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0DFD" w:rsidRDefault="00DC0DFD" w:rsidP="00D465A6">
      <w:pPr>
        <w:jc w:val="center"/>
        <w:rPr>
          <w:sz w:val="24"/>
        </w:rPr>
      </w:pPr>
      <w:r w:rsidRPr="00DC0DFD">
        <w:rPr>
          <w:noProof/>
          <w:sz w:val="24"/>
          <w:lang w:eastAsia="ru-RU"/>
        </w:rPr>
        <w:drawing>
          <wp:inline distT="0" distB="0" distL="0" distR="0">
            <wp:extent cx="6753225" cy="954935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753225" cy="9549354"/>
                    </a:xfrm>
                    <a:prstGeom prst="rect">
                      <a:avLst/>
                    </a:prstGeom>
                    <a:noFill/>
                    <a:ln>
                      <a:noFill/>
                    </a:ln>
                  </pic:spPr>
                </pic:pic>
              </a:graphicData>
            </a:graphic>
          </wp:inline>
        </w:drawing>
      </w:r>
      <w:bookmarkStart w:id="0" w:name="_GoBack"/>
      <w:bookmarkEnd w:id="0"/>
    </w:p>
    <w:p w:rsidR="00DC0DFD" w:rsidRDefault="00DC0DFD" w:rsidP="00D465A6">
      <w:pPr>
        <w:jc w:val="center"/>
        <w:rPr>
          <w:sz w:val="24"/>
        </w:rPr>
      </w:pPr>
    </w:p>
    <w:p w:rsidR="00D465A6" w:rsidRDefault="00D465A6" w:rsidP="00D465A6">
      <w:pPr>
        <w:jc w:val="center"/>
        <w:rPr>
          <w:sz w:val="24"/>
        </w:rPr>
      </w:pPr>
      <w:r>
        <w:rPr>
          <w:sz w:val="24"/>
        </w:rPr>
        <w:lastRenderedPageBreak/>
        <w:t>МУНИЦИПАЛЬНОЕ БЮДЖЕТНОЕ  ОБЩЕОБРАЗОВАТЕЛЬНОЕ УЧРЕЖДЕНИЕ</w:t>
      </w:r>
    </w:p>
    <w:p w:rsidR="00D465A6" w:rsidRDefault="00D465A6" w:rsidP="00D465A6">
      <w:pPr>
        <w:jc w:val="center"/>
        <w:rPr>
          <w:sz w:val="24"/>
          <w:szCs w:val="24"/>
        </w:rPr>
      </w:pPr>
      <w:r>
        <w:rPr>
          <w:sz w:val="24"/>
          <w:szCs w:val="24"/>
        </w:rPr>
        <w:t xml:space="preserve"> «ОКТЯБРЬСКАЯ СРЕДНЯЯ   ШКОЛА № 2»</w:t>
      </w:r>
    </w:p>
    <w:p w:rsidR="00D465A6" w:rsidRDefault="00D465A6" w:rsidP="00D465A6">
      <w:pPr>
        <w:jc w:val="center"/>
        <w:rPr>
          <w:sz w:val="24"/>
          <w:szCs w:val="24"/>
        </w:rPr>
      </w:pPr>
      <w:r>
        <w:rPr>
          <w:sz w:val="24"/>
          <w:szCs w:val="24"/>
        </w:rPr>
        <w:t>Октябрьского муниципального района Волгоградской области</w:t>
      </w:r>
    </w:p>
    <w:p w:rsidR="00D465A6" w:rsidRDefault="00D465A6" w:rsidP="00D465A6">
      <w:pPr>
        <w:rPr>
          <w:b/>
        </w:rPr>
      </w:pPr>
      <w:r>
        <w:rPr>
          <w:b/>
        </w:rPr>
        <w:t xml:space="preserve">                                                                          </w:t>
      </w:r>
    </w:p>
    <w:p w:rsidR="00D465A6" w:rsidRDefault="00D465A6" w:rsidP="00D465A6"/>
    <w:p w:rsidR="00D465A6" w:rsidRDefault="00D465A6" w:rsidP="00D465A6">
      <w:pPr>
        <w:pBdr>
          <w:bottom w:val="single" w:sz="12" w:space="1" w:color="auto"/>
        </w:pBdr>
        <w:jc w:val="both"/>
        <w:rPr>
          <w:i/>
        </w:rPr>
      </w:pPr>
      <w:r>
        <w:rPr>
          <w:i/>
        </w:rPr>
        <w:t>Ул. Ленина, д. 1, р.п. Октябрьский, Волгоградской обл., 404321</w:t>
      </w:r>
    </w:p>
    <w:p w:rsidR="00D465A6" w:rsidRDefault="00D465A6" w:rsidP="00D465A6">
      <w:pPr>
        <w:pStyle w:val="a3"/>
        <w:ind w:left="0" w:firstLine="0"/>
        <w:jc w:val="left"/>
      </w:pPr>
    </w:p>
    <w:tbl>
      <w:tblPr>
        <w:tblW w:w="0" w:type="auto"/>
        <w:tblLook w:val="04A0" w:firstRow="1" w:lastRow="0" w:firstColumn="1" w:lastColumn="0" w:noHBand="0" w:noVBand="1"/>
      </w:tblPr>
      <w:tblGrid>
        <w:gridCol w:w="3114"/>
        <w:gridCol w:w="3115"/>
        <w:gridCol w:w="3115"/>
      </w:tblGrid>
      <w:tr w:rsidR="00D465A6" w:rsidTr="00D465A6">
        <w:tc>
          <w:tcPr>
            <w:tcW w:w="3114" w:type="dxa"/>
          </w:tcPr>
          <w:p w:rsidR="00D465A6" w:rsidRPr="00D465A6" w:rsidRDefault="00D465A6">
            <w:pPr>
              <w:spacing w:after="120"/>
              <w:jc w:val="both"/>
              <w:rPr>
                <w:color w:val="000000"/>
                <w:sz w:val="28"/>
                <w:szCs w:val="28"/>
              </w:rPr>
            </w:pPr>
            <w:r w:rsidRPr="00D465A6">
              <w:rPr>
                <w:color w:val="000000"/>
                <w:sz w:val="28"/>
                <w:szCs w:val="28"/>
              </w:rPr>
              <w:t>РАССМОТРЕНО</w:t>
            </w:r>
          </w:p>
          <w:p w:rsidR="00D465A6" w:rsidRPr="00D465A6" w:rsidRDefault="00D465A6">
            <w:pPr>
              <w:spacing w:after="120"/>
              <w:rPr>
                <w:color w:val="000000"/>
                <w:sz w:val="28"/>
                <w:szCs w:val="28"/>
              </w:rPr>
            </w:pPr>
            <w:r w:rsidRPr="00D465A6">
              <w:rPr>
                <w:color w:val="000000"/>
                <w:sz w:val="28"/>
                <w:szCs w:val="28"/>
              </w:rPr>
              <w:t>педагогическим советом МБОУ "Октябрьская СШ № 2"</w:t>
            </w:r>
          </w:p>
          <w:p w:rsidR="00D465A6" w:rsidRDefault="00D465A6">
            <w:pPr>
              <w:spacing w:after="120"/>
              <w:rPr>
                <w:color w:val="000000"/>
                <w:sz w:val="24"/>
                <w:szCs w:val="24"/>
                <w:lang w:val="en-US"/>
              </w:rPr>
            </w:pPr>
            <w:r>
              <w:rPr>
                <w:color w:val="000000"/>
                <w:sz w:val="24"/>
                <w:szCs w:val="24"/>
                <w:lang w:val="en-US"/>
              </w:rPr>
              <w:t xml:space="preserve">________________________ </w:t>
            </w:r>
          </w:p>
          <w:p w:rsidR="00D465A6" w:rsidRDefault="00D465A6">
            <w:pPr>
              <w:jc w:val="right"/>
              <w:rPr>
                <w:color w:val="000000"/>
                <w:sz w:val="24"/>
                <w:szCs w:val="24"/>
                <w:lang w:val="en-US"/>
              </w:rPr>
            </w:pPr>
          </w:p>
          <w:p w:rsidR="00D465A6" w:rsidRDefault="00D465A6">
            <w:pPr>
              <w:rPr>
                <w:color w:val="000000"/>
                <w:sz w:val="24"/>
                <w:szCs w:val="24"/>
                <w:lang w:val="en-US"/>
              </w:rPr>
            </w:pPr>
            <w:r>
              <w:rPr>
                <w:color w:val="000000"/>
                <w:sz w:val="24"/>
                <w:szCs w:val="24"/>
                <w:lang w:val="en-US"/>
              </w:rPr>
              <w:t>Протокол № 49</w:t>
            </w:r>
          </w:p>
          <w:p w:rsidR="00D465A6" w:rsidRDefault="00D465A6">
            <w:pPr>
              <w:rPr>
                <w:color w:val="000000"/>
                <w:sz w:val="24"/>
                <w:szCs w:val="24"/>
                <w:lang w:val="en-US"/>
              </w:rPr>
            </w:pPr>
            <w:r>
              <w:rPr>
                <w:color w:val="000000"/>
                <w:sz w:val="24"/>
                <w:szCs w:val="24"/>
                <w:lang w:val="en-US"/>
              </w:rPr>
              <w:t xml:space="preserve"> от «01» 09   2025 г.</w:t>
            </w:r>
          </w:p>
          <w:p w:rsidR="00D465A6" w:rsidRDefault="00D465A6">
            <w:pPr>
              <w:spacing w:after="120"/>
              <w:jc w:val="both"/>
              <w:rPr>
                <w:color w:val="000000"/>
                <w:sz w:val="24"/>
                <w:szCs w:val="24"/>
                <w:lang w:val="en-US"/>
              </w:rPr>
            </w:pPr>
          </w:p>
        </w:tc>
        <w:tc>
          <w:tcPr>
            <w:tcW w:w="3115" w:type="dxa"/>
          </w:tcPr>
          <w:p w:rsidR="00D465A6" w:rsidRDefault="00D465A6">
            <w:pPr>
              <w:rPr>
                <w:color w:val="000000"/>
                <w:sz w:val="24"/>
                <w:szCs w:val="24"/>
                <w:lang w:val="en-US"/>
              </w:rPr>
            </w:pPr>
          </w:p>
        </w:tc>
        <w:tc>
          <w:tcPr>
            <w:tcW w:w="3115" w:type="dxa"/>
          </w:tcPr>
          <w:p w:rsidR="00D465A6" w:rsidRPr="00D465A6" w:rsidRDefault="00D465A6">
            <w:pPr>
              <w:spacing w:after="120"/>
              <w:rPr>
                <w:color w:val="000000"/>
                <w:sz w:val="28"/>
                <w:szCs w:val="28"/>
              </w:rPr>
            </w:pPr>
            <w:r w:rsidRPr="00D465A6">
              <w:rPr>
                <w:color w:val="000000"/>
                <w:sz w:val="28"/>
                <w:szCs w:val="28"/>
              </w:rPr>
              <w:t>УТВЕРЖДЕНО</w:t>
            </w:r>
          </w:p>
          <w:p w:rsidR="00D465A6" w:rsidRPr="00D465A6" w:rsidRDefault="00D465A6">
            <w:pPr>
              <w:spacing w:after="120"/>
              <w:rPr>
                <w:color w:val="000000"/>
                <w:sz w:val="28"/>
                <w:szCs w:val="28"/>
              </w:rPr>
            </w:pPr>
            <w:r w:rsidRPr="00D465A6">
              <w:rPr>
                <w:color w:val="000000"/>
                <w:sz w:val="28"/>
                <w:szCs w:val="28"/>
              </w:rPr>
              <w:t>директор МБОУ "Октябрьская СШ № 2"</w:t>
            </w:r>
          </w:p>
          <w:p w:rsidR="00D465A6" w:rsidRPr="00D465A6" w:rsidRDefault="00D465A6">
            <w:pPr>
              <w:spacing w:after="120"/>
              <w:rPr>
                <w:color w:val="000000"/>
                <w:sz w:val="24"/>
                <w:szCs w:val="24"/>
              </w:rPr>
            </w:pPr>
            <w:r w:rsidRPr="00D465A6">
              <w:rPr>
                <w:color w:val="000000"/>
                <w:sz w:val="24"/>
                <w:szCs w:val="24"/>
              </w:rPr>
              <w:t xml:space="preserve">________________________ </w:t>
            </w:r>
          </w:p>
          <w:p w:rsidR="00D465A6" w:rsidRPr="00D465A6" w:rsidRDefault="00D465A6">
            <w:pPr>
              <w:jc w:val="right"/>
              <w:rPr>
                <w:color w:val="000000"/>
                <w:sz w:val="24"/>
                <w:szCs w:val="24"/>
              </w:rPr>
            </w:pPr>
            <w:r w:rsidRPr="00D465A6">
              <w:rPr>
                <w:color w:val="000000"/>
                <w:sz w:val="24"/>
                <w:szCs w:val="24"/>
              </w:rPr>
              <w:t>Науменко Е.С.</w:t>
            </w:r>
          </w:p>
          <w:p w:rsidR="00D465A6" w:rsidRPr="00D465A6" w:rsidRDefault="00D465A6">
            <w:pPr>
              <w:rPr>
                <w:color w:val="000000"/>
                <w:sz w:val="24"/>
                <w:szCs w:val="24"/>
              </w:rPr>
            </w:pPr>
            <w:r w:rsidRPr="00D465A6">
              <w:rPr>
                <w:color w:val="000000"/>
                <w:sz w:val="24"/>
                <w:szCs w:val="24"/>
              </w:rPr>
              <w:t>Приказ № 125/1</w:t>
            </w:r>
          </w:p>
          <w:p w:rsidR="00D465A6" w:rsidRPr="00D465A6" w:rsidRDefault="00D465A6">
            <w:pPr>
              <w:rPr>
                <w:color w:val="000000"/>
                <w:sz w:val="24"/>
                <w:szCs w:val="24"/>
              </w:rPr>
            </w:pPr>
            <w:r w:rsidRPr="00D465A6">
              <w:rPr>
                <w:color w:val="000000"/>
                <w:sz w:val="24"/>
                <w:szCs w:val="24"/>
              </w:rPr>
              <w:t xml:space="preserve"> от «01» 09   2025 г.</w:t>
            </w:r>
          </w:p>
          <w:p w:rsidR="00D465A6" w:rsidRPr="00D465A6" w:rsidRDefault="00D465A6">
            <w:pPr>
              <w:spacing w:after="120"/>
              <w:jc w:val="both"/>
              <w:rPr>
                <w:color w:val="000000"/>
                <w:sz w:val="24"/>
                <w:szCs w:val="24"/>
              </w:rPr>
            </w:pPr>
          </w:p>
        </w:tc>
      </w:tr>
    </w:tbl>
    <w:p w:rsidR="00194CDC" w:rsidRDefault="00194CDC">
      <w:pPr>
        <w:pStyle w:val="a3"/>
        <w:ind w:left="0" w:firstLine="0"/>
        <w:jc w:val="left"/>
      </w:pPr>
    </w:p>
    <w:p w:rsidR="00194CDC" w:rsidRDefault="00194CDC">
      <w:pPr>
        <w:pStyle w:val="a3"/>
        <w:ind w:left="0" w:firstLine="0"/>
        <w:jc w:val="left"/>
      </w:pPr>
    </w:p>
    <w:p w:rsidR="00194CDC" w:rsidRDefault="00194CDC">
      <w:pPr>
        <w:pStyle w:val="a3"/>
        <w:ind w:left="0" w:firstLine="0"/>
        <w:jc w:val="left"/>
      </w:pPr>
    </w:p>
    <w:p w:rsidR="00194CDC" w:rsidRDefault="00194CDC">
      <w:pPr>
        <w:pStyle w:val="a3"/>
        <w:spacing w:before="46"/>
        <w:ind w:left="0" w:firstLine="0"/>
        <w:jc w:val="left"/>
      </w:pPr>
    </w:p>
    <w:p w:rsidR="00194CDC" w:rsidRDefault="00D465A6">
      <w:pPr>
        <w:pStyle w:val="a4"/>
        <w:spacing w:line="328" w:lineRule="auto"/>
      </w:pPr>
      <w:r>
        <w:t>Основная</w:t>
      </w:r>
      <w:r>
        <w:rPr>
          <w:spacing w:val="-18"/>
        </w:rPr>
        <w:t xml:space="preserve"> </w:t>
      </w:r>
      <w:r>
        <w:t>образовательная</w:t>
      </w:r>
      <w:r>
        <w:rPr>
          <w:spacing w:val="-18"/>
        </w:rPr>
        <w:t xml:space="preserve"> </w:t>
      </w:r>
      <w:r>
        <w:t>программа среднего общего образования</w:t>
      </w:r>
    </w:p>
    <w:p w:rsidR="00194CDC" w:rsidRDefault="00194CDC">
      <w:pPr>
        <w:pStyle w:val="a3"/>
        <w:ind w:left="0" w:firstLine="0"/>
        <w:jc w:val="left"/>
        <w:rPr>
          <w:b/>
          <w:sz w:val="48"/>
        </w:rPr>
      </w:pPr>
    </w:p>
    <w:p w:rsidR="00194CDC" w:rsidRDefault="00194CDC">
      <w:pPr>
        <w:pStyle w:val="a3"/>
        <w:ind w:left="0" w:firstLine="0"/>
        <w:jc w:val="left"/>
        <w:rPr>
          <w:b/>
          <w:sz w:val="48"/>
        </w:rPr>
      </w:pPr>
    </w:p>
    <w:p w:rsidR="00194CDC" w:rsidRDefault="00194CDC">
      <w:pPr>
        <w:pStyle w:val="a3"/>
        <w:ind w:left="0" w:firstLine="0"/>
        <w:jc w:val="left"/>
        <w:rPr>
          <w:b/>
          <w:sz w:val="48"/>
        </w:rPr>
      </w:pPr>
    </w:p>
    <w:p w:rsidR="00194CDC" w:rsidRDefault="00194CDC">
      <w:pPr>
        <w:pStyle w:val="a3"/>
        <w:ind w:left="0" w:firstLine="0"/>
        <w:jc w:val="left"/>
        <w:rPr>
          <w:b/>
          <w:sz w:val="48"/>
        </w:rPr>
      </w:pPr>
    </w:p>
    <w:p w:rsidR="00194CDC" w:rsidRDefault="00194CDC">
      <w:pPr>
        <w:pStyle w:val="a3"/>
        <w:ind w:left="0" w:firstLine="0"/>
        <w:jc w:val="left"/>
        <w:rPr>
          <w:b/>
          <w:sz w:val="48"/>
        </w:rPr>
      </w:pPr>
    </w:p>
    <w:p w:rsidR="00194CDC" w:rsidRDefault="00194CDC">
      <w:pPr>
        <w:pStyle w:val="a3"/>
        <w:ind w:left="0" w:firstLine="0"/>
        <w:jc w:val="left"/>
        <w:rPr>
          <w:b/>
          <w:sz w:val="48"/>
        </w:rPr>
      </w:pPr>
    </w:p>
    <w:p w:rsidR="00194CDC" w:rsidRDefault="00194CDC">
      <w:pPr>
        <w:pStyle w:val="a3"/>
        <w:spacing w:before="71"/>
        <w:ind w:left="0" w:firstLine="0"/>
        <w:jc w:val="left"/>
        <w:rPr>
          <w:b/>
          <w:sz w:val="48"/>
        </w:rPr>
      </w:pPr>
    </w:p>
    <w:p w:rsidR="00194CDC" w:rsidRDefault="00D465A6">
      <w:pPr>
        <w:pStyle w:val="1"/>
        <w:ind w:left="121" w:right="261"/>
        <w:jc w:val="center"/>
      </w:pPr>
      <w:r>
        <w:t xml:space="preserve">2025 </w:t>
      </w:r>
      <w:r>
        <w:rPr>
          <w:spacing w:val="-5"/>
        </w:rPr>
        <w:t>год</w:t>
      </w:r>
    </w:p>
    <w:p w:rsidR="00194CDC" w:rsidRDefault="00194CDC">
      <w:pPr>
        <w:pStyle w:val="1"/>
        <w:jc w:val="center"/>
        <w:sectPr w:rsidR="00194CDC">
          <w:type w:val="continuous"/>
          <w:pgSz w:w="11910" w:h="16850"/>
          <w:pgMar w:top="1060" w:right="283" w:bottom="280" w:left="992" w:header="720" w:footer="720" w:gutter="0"/>
          <w:cols w:space="720"/>
        </w:sectPr>
      </w:pPr>
    </w:p>
    <w:p w:rsidR="00194CDC" w:rsidRDefault="00D465A6">
      <w:pPr>
        <w:pStyle w:val="a5"/>
        <w:numPr>
          <w:ilvl w:val="0"/>
          <w:numId w:val="166"/>
        </w:numPr>
        <w:tabs>
          <w:tab w:val="left" w:pos="4591"/>
        </w:tabs>
        <w:spacing w:before="68"/>
        <w:jc w:val="left"/>
        <w:rPr>
          <w:b/>
          <w:sz w:val="24"/>
        </w:rPr>
      </w:pPr>
      <w:r>
        <w:rPr>
          <w:b/>
          <w:sz w:val="24"/>
        </w:rPr>
        <w:lastRenderedPageBreak/>
        <w:t>Общие</w:t>
      </w:r>
      <w:r>
        <w:rPr>
          <w:b/>
          <w:spacing w:val="-5"/>
          <w:sz w:val="24"/>
        </w:rPr>
        <w:t xml:space="preserve"> </w:t>
      </w:r>
      <w:r>
        <w:rPr>
          <w:b/>
          <w:spacing w:val="-2"/>
          <w:sz w:val="24"/>
        </w:rPr>
        <w:t>положения</w:t>
      </w:r>
    </w:p>
    <w:p w:rsidR="00194CDC" w:rsidRDefault="00D465A6">
      <w:pPr>
        <w:pStyle w:val="a3"/>
        <w:spacing w:before="272" w:line="348" w:lineRule="auto"/>
        <w:jc w:val="left"/>
      </w:pPr>
      <w:r>
        <w:t>Основная</w:t>
      </w:r>
      <w:r>
        <w:rPr>
          <w:spacing w:val="38"/>
        </w:rPr>
        <w:t xml:space="preserve"> </w:t>
      </w:r>
      <w:r>
        <w:t>образовательная</w:t>
      </w:r>
      <w:r>
        <w:rPr>
          <w:spacing w:val="38"/>
        </w:rPr>
        <w:t xml:space="preserve"> </w:t>
      </w:r>
      <w:r>
        <w:t>программа</w:t>
      </w:r>
      <w:r>
        <w:rPr>
          <w:spacing w:val="38"/>
        </w:rPr>
        <w:t xml:space="preserve"> </w:t>
      </w:r>
      <w:r>
        <w:t>среднего</w:t>
      </w:r>
      <w:r>
        <w:rPr>
          <w:spacing w:val="38"/>
        </w:rPr>
        <w:t xml:space="preserve"> </w:t>
      </w:r>
      <w:r>
        <w:t>общего</w:t>
      </w:r>
      <w:r>
        <w:rPr>
          <w:spacing w:val="38"/>
        </w:rPr>
        <w:t xml:space="preserve"> </w:t>
      </w:r>
      <w:r>
        <w:t>образования</w:t>
      </w:r>
      <w:r>
        <w:rPr>
          <w:spacing w:val="35"/>
        </w:rPr>
        <w:t xml:space="preserve"> </w:t>
      </w:r>
      <w:r>
        <w:t>(далее</w:t>
      </w:r>
      <w:r>
        <w:rPr>
          <w:spacing w:val="39"/>
        </w:rPr>
        <w:t xml:space="preserve"> </w:t>
      </w:r>
      <w:r>
        <w:t>–</w:t>
      </w:r>
      <w:r>
        <w:rPr>
          <w:spacing w:val="39"/>
        </w:rPr>
        <w:t xml:space="preserve"> </w:t>
      </w:r>
      <w:r>
        <w:t>ООП</w:t>
      </w:r>
      <w:r>
        <w:rPr>
          <w:spacing w:val="38"/>
        </w:rPr>
        <w:t xml:space="preserve"> </w:t>
      </w:r>
      <w:r>
        <w:t>СОО) разработана в соответствии:</w:t>
      </w:r>
    </w:p>
    <w:p w:rsidR="00194CDC" w:rsidRDefault="00D465A6">
      <w:pPr>
        <w:pStyle w:val="a5"/>
        <w:numPr>
          <w:ilvl w:val="0"/>
          <w:numId w:val="165"/>
        </w:numPr>
        <w:tabs>
          <w:tab w:val="left" w:pos="987"/>
        </w:tabs>
        <w:spacing w:before="1"/>
        <w:ind w:left="987" w:hanging="138"/>
        <w:jc w:val="left"/>
        <w:rPr>
          <w:sz w:val="24"/>
        </w:rPr>
      </w:pPr>
      <w:r>
        <w:rPr>
          <w:sz w:val="24"/>
        </w:rPr>
        <w:t>федеральным</w:t>
      </w:r>
      <w:r>
        <w:rPr>
          <w:spacing w:val="-7"/>
          <w:sz w:val="24"/>
        </w:rPr>
        <w:t xml:space="preserve"> </w:t>
      </w:r>
      <w:r>
        <w:rPr>
          <w:sz w:val="24"/>
        </w:rPr>
        <w:t>Законом</w:t>
      </w:r>
      <w:r>
        <w:rPr>
          <w:spacing w:val="-1"/>
          <w:sz w:val="24"/>
        </w:rPr>
        <w:t xml:space="preserve"> </w:t>
      </w:r>
      <w:r>
        <w:rPr>
          <w:sz w:val="24"/>
        </w:rPr>
        <w:t>№273-ФЗ</w:t>
      </w:r>
      <w:r>
        <w:rPr>
          <w:spacing w:val="-3"/>
          <w:sz w:val="24"/>
        </w:rPr>
        <w:t xml:space="preserve"> </w:t>
      </w:r>
      <w:r>
        <w:rPr>
          <w:sz w:val="24"/>
        </w:rPr>
        <w:t>от</w:t>
      </w:r>
      <w:r>
        <w:rPr>
          <w:spacing w:val="-2"/>
          <w:sz w:val="24"/>
        </w:rPr>
        <w:t xml:space="preserve"> </w:t>
      </w:r>
      <w:r>
        <w:rPr>
          <w:sz w:val="24"/>
        </w:rPr>
        <w:t>29.12.2012</w:t>
      </w:r>
      <w:r>
        <w:rPr>
          <w:spacing w:val="1"/>
          <w:sz w:val="24"/>
        </w:rPr>
        <w:t xml:space="preserve"> </w:t>
      </w:r>
      <w:r>
        <w:rPr>
          <w:sz w:val="24"/>
        </w:rPr>
        <w:t>«Об</w:t>
      </w:r>
      <w:r>
        <w:rPr>
          <w:spacing w:val="-2"/>
          <w:sz w:val="24"/>
        </w:rPr>
        <w:t xml:space="preserve"> </w:t>
      </w:r>
      <w:r>
        <w:rPr>
          <w:sz w:val="24"/>
        </w:rPr>
        <w:t>образовании</w:t>
      </w:r>
      <w:r>
        <w:rPr>
          <w:spacing w:val="-3"/>
          <w:sz w:val="24"/>
        </w:rPr>
        <w:t xml:space="preserve"> </w:t>
      </w:r>
      <w:r>
        <w:rPr>
          <w:sz w:val="24"/>
        </w:rPr>
        <w:t>в</w:t>
      </w:r>
      <w:r>
        <w:rPr>
          <w:spacing w:val="-3"/>
          <w:sz w:val="24"/>
        </w:rPr>
        <w:t xml:space="preserve"> </w:t>
      </w:r>
      <w:r>
        <w:rPr>
          <w:sz w:val="24"/>
        </w:rPr>
        <w:t>Российской</w:t>
      </w:r>
      <w:r>
        <w:rPr>
          <w:spacing w:val="-2"/>
          <w:sz w:val="24"/>
        </w:rPr>
        <w:t xml:space="preserve"> Федерации»</w:t>
      </w:r>
    </w:p>
    <w:p w:rsidR="00194CDC" w:rsidRDefault="00D465A6">
      <w:pPr>
        <w:pStyle w:val="a5"/>
        <w:numPr>
          <w:ilvl w:val="0"/>
          <w:numId w:val="165"/>
        </w:numPr>
        <w:tabs>
          <w:tab w:val="left" w:pos="1389"/>
          <w:tab w:val="left" w:pos="3008"/>
          <w:tab w:val="left" w:pos="5030"/>
          <w:tab w:val="left" w:pos="7047"/>
          <w:tab w:val="left" w:pos="8453"/>
          <w:tab w:val="left" w:pos="9591"/>
        </w:tabs>
        <w:spacing w:before="125" w:line="345" w:lineRule="auto"/>
        <w:ind w:right="282" w:firstLine="708"/>
        <w:jc w:val="left"/>
        <w:rPr>
          <w:sz w:val="24"/>
        </w:rPr>
      </w:pPr>
      <w:r>
        <w:rPr>
          <w:spacing w:val="-2"/>
          <w:sz w:val="24"/>
        </w:rPr>
        <w:t>федеральным</w:t>
      </w:r>
      <w:r>
        <w:rPr>
          <w:sz w:val="24"/>
        </w:rPr>
        <w:tab/>
      </w:r>
      <w:r>
        <w:rPr>
          <w:spacing w:val="-2"/>
          <w:sz w:val="24"/>
        </w:rPr>
        <w:t>государственным</w:t>
      </w:r>
      <w:r>
        <w:rPr>
          <w:sz w:val="24"/>
        </w:rPr>
        <w:tab/>
      </w:r>
      <w:r>
        <w:rPr>
          <w:spacing w:val="-2"/>
          <w:sz w:val="24"/>
        </w:rPr>
        <w:t>образовательным</w:t>
      </w:r>
      <w:r>
        <w:rPr>
          <w:sz w:val="24"/>
        </w:rPr>
        <w:tab/>
      </w:r>
      <w:r>
        <w:rPr>
          <w:spacing w:val="-2"/>
          <w:sz w:val="24"/>
        </w:rPr>
        <w:t>стандартом</w:t>
      </w:r>
      <w:r>
        <w:rPr>
          <w:sz w:val="24"/>
        </w:rPr>
        <w:tab/>
      </w:r>
      <w:r>
        <w:rPr>
          <w:spacing w:val="-2"/>
          <w:sz w:val="24"/>
        </w:rPr>
        <w:t>среднего</w:t>
      </w:r>
      <w:r>
        <w:rPr>
          <w:sz w:val="24"/>
        </w:rPr>
        <w:tab/>
      </w:r>
      <w:r>
        <w:rPr>
          <w:spacing w:val="-2"/>
          <w:sz w:val="24"/>
        </w:rPr>
        <w:t xml:space="preserve">общего </w:t>
      </w:r>
      <w:r>
        <w:rPr>
          <w:sz w:val="24"/>
        </w:rPr>
        <w:t>образования,</w:t>
      </w:r>
      <w:r>
        <w:rPr>
          <w:spacing w:val="6"/>
          <w:sz w:val="24"/>
        </w:rPr>
        <w:t xml:space="preserve"> </w:t>
      </w:r>
      <w:r>
        <w:rPr>
          <w:sz w:val="24"/>
        </w:rPr>
        <w:t>утвержденным</w:t>
      </w:r>
      <w:r>
        <w:rPr>
          <w:spacing w:val="7"/>
          <w:sz w:val="24"/>
        </w:rPr>
        <w:t xml:space="preserve"> </w:t>
      </w:r>
      <w:r>
        <w:rPr>
          <w:sz w:val="24"/>
        </w:rPr>
        <w:t>приказом</w:t>
      </w:r>
      <w:r>
        <w:rPr>
          <w:spacing w:val="5"/>
          <w:sz w:val="24"/>
        </w:rPr>
        <w:t xml:space="preserve"> </w:t>
      </w:r>
      <w:r>
        <w:rPr>
          <w:sz w:val="24"/>
        </w:rPr>
        <w:t>Министерства</w:t>
      </w:r>
      <w:r>
        <w:rPr>
          <w:spacing w:val="4"/>
          <w:sz w:val="24"/>
        </w:rPr>
        <w:t xml:space="preserve"> </w:t>
      </w:r>
      <w:r>
        <w:rPr>
          <w:sz w:val="24"/>
        </w:rPr>
        <w:t>образования</w:t>
      </w:r>
      <w:r>
        <w:rPr>
          <w:spacing w:val="6"/>
          <w:sz w:val="24"/>
        </w:rPr>
        <w:t xml:space="preserve"> </w:t>
      </w:r>
      <w:r>
        <w:rPr>
          <w:sz w:val="24"/>
        </w:rPr>
        <w:t>и</w:t>
      </w:r>
      <w:r>
        <w:rPr>
          <w:spacing w:val="5"/>
          <w:sz w:val="24"/>
        </w:rPr>
        <w:t xml:space="preserve"> </w:t>
      </w:r>
      <w:r>
        <w:rPr>
          <w:sz w:val="24"/>
        </w:rPr>
        <w:t>науки</w:t>
      </w:r>
      <w:r>
        <w:rPr>
          <w:spacing w:val="7"/>
          <w:sz w:val="24"/>
        </w:rPr>
        <w:t xml:space="preserve"> </w:t>
      </w:r>
      <w:r>
        <w:rPr>
          <w:sz w:val="24"/>
        </w:rPr>
        <w:t>РФ</w:t>
      </w:r>
      <w:r>
        <w:rPr>
          <w:spacing w:val="6"/>
          <w:sz w:val="24"/>
        </w:rPr>
        <w:t xml:space="preserve"> </w:t>
      </w:r>
      <w:r>
        <w:rPr>
          <w:sz w:val="24"/>
        </w:rPr>
        <w:t>от</w:t>
      </w:r>
      <w:r>
        <w:rPr>
          <w:spacing w:val="7"/>
          <w:sz w:val="24"/>
        </w:rPr>
        <w:t xml:space="preserve"> </w:t>
      </w:r>
      <w:r>
        <w:rPr>
          <w:sz w:val="24"/>
        </w:rPr>
        <w:t>17</w:t>
      </w:r>
      <w:r>
        <w:rPr>
          <w:spacing w:val="6"/>
          <w:sz w:val="24"/>
        </w:rPr>
        <w:t xml:space="preserve"> </w:t>
      </w:r>
      <w:r>
        <w:rPr>
          <w:sz w:val="24"/>
        </w:rPr>
        <w:t>мая</w:t>
      </w:r>
      <w:r>
        <w:rPr>
          <w:spacing w:val="6"/>
          <w:sz w:val="24"/>
        </w:rPr>
        <w:t xml:space="preserve"> </w:t>
      </w:r>
      <w:r>
        <w:rPr>
          <w:sz w:val="24"/>
        </w:rPr>
        <w:t>2012</w:t>
      </w:r>
      <w:r>
        <w:rPr>
          <w:spacing w:val="7"/>
          <w:sz w:val="24"/>
        </w:rPr>
        <w:t xml:space="preserve"> </w:t>
      </w:r>
      <w:r>
        <w:rPr>
          <w:spacing w:val="-4"/>
          <w:sz w:val="24"/>
        </w:rPr>
        <w:t>года</w:t>
      </w:r>
    </w:p>
    <w:p w:rsidR="00194CDC" w:rsidRDefault="00D465A6">
      <w:pPr>
        <w:pStyle w:val="a3"/>
        <w:spacing w:before="5"/>
        <w:ind w:firstLine="0"/>
        <w:jc w:val="left"/>
      </w:pPr>
      <w:r>
        <w:rPr>
          <w:spacing w:val="-2"/>
        </w:rPr>
        <w:t>№413;</w:t>
      </w:r>
    </w:p>
    <w:p w:rsidR="00194CDC" w:rsidRDefault="00D465A6">
      <w:pPr>
        <w:pStyle w:val="a5"/>
        <w:numPr>
          <w:ilvl w:val="0"/>
          <w:numId w:val="165"/>
        </w:numPr>
        <w:tabs>
          <w:tab w:val="left" w:pos="1022"/>
        </w:tabs>
        <w:spacing w:before="124" w:line="348" w:lineRule="auto"/>
        <w:ind w:right="282" w:firstLine="708"/>
        <w:jc w:val="left"/>
        <w:rPr>
          <w:sz w:val="24"/>
        </w:rPr>
      </w:pPr>
      <w:r>
        <w:rPr>
          <w:sz w:val="24"/>
        </w:rPr>
        <w:t>федеральной</w:t>
      </w:r>
      <w:r>
        <w:rPr>
          <w:spacing w:val="30"/>
          <w:sz w:val="24"/>
        </w:rPr>
        <w:t xml:space="preserve"> </w:t>
      </w:r>
      <w:r>
        <w:rPr>
          <w:sz w:val="24"/>
        </w:rPr>
        <w:t>образовательной</w:t>
      </w:r>
      <w:r>
        <w:rPr>
          <w:spacing w:val="30"/>
          <w:sz w:val="24"/>
        </w:rPr>
        <w:t xml:space="preserve"> </w:t>
      </w:r>
      <w:r>
        <w:rPr>
          <w:sz w:val="24"/>
        </w:rPr>
        <w:t>программой</w:t>
      </w:r>
      <w:r>
        <w:rPr>
          <w:spacing w:val="32"/>
          <w:sz w:val="24"/>
        </w:rPr>
        <w:t xml:space="preserve"> </w:t>
      </w:r>
      <w:r>
        <w:rPr>
          <w:sz w:val="24"/>
        </w:rPr>
        <w:t>среднего</w:t>
      </w:r>
      <w:r>
        <w:rPr>
          <w:spacing w:val="30"/>
          <w:sz w:val="24"/>
        </w:rPr>
        <w:t xml:space="preserve"> </w:t>
      </w:r>
      <w:r>
        <w:rPr>
          <w:sz w:val="24"/>
        </w:rPr>
        <w:t>общего</w:t>
      </w:r>
      <w:r>
        <w:rPr>
          <w:spacing w:val="29"/>
          <w:sz w:val="24"/>
        </w:rPr>
        <w:t xml:space="preserve"> </w:t>
      </w:r>
      <w:r>
        <w:rPr>
          <w:sz w:val="24"/>
        </w:rPr>
        <w:t>образования,</w:t>
      </w:r>
      <w:r>
        <w:rPr>
          <w:spacing w:val="32"/>
          <w:sz w:val="24"/>
        </w:rPr>
        <w:t xml:space="preserve"> </w:t>
      </w:r>
      <w:r>
        <w:rPr>
          <w:sz w:val="24"/>
        </w:rPr>
        <w:t>утвержденной приказом Министерства просвещения Российской Федерации от 18.05.2023 № 371;</w:t>
      </w:r>
    </w:p>
    <w:p w:rsidR="00194CDC" w:rsidRDefault="00D465A6">
      <w:pPr>
        <w:pStyle w:val="a3"/>
        <w:spacing w:line="348" w:lineRule="auto"/>
        <w:jc w:val="left"/>
      </w:pPr>
      <w:r>
        <w:t>При разработке программы ООП СОО использованы федеральные рабочие программы по учебным предметам.</w:t>
      </w:r>
    </w:p>
    <w:p w:rsidR="00194CDC" w:rsidRDefault="00D465A6">
      <w:pPr>
        <w:pStyle w:val="a3"/>
        <w:spacing w:before="1"/>
        <w:ind w:left="849" w:firstLine="0"/>
        <w:jc w:val="left"/>
      </w:pPr>
      <w:r>
        <w:t>Также</w:t>
      </w:r>
      <w:r>
        <w:rPr>
          <w:spacing w:val="-5"/>
        </w:rPr>
        <w:t xml:space="preserve"> </w:t>
      </w:r>
      <w:r>
        <w:t>при</w:t>
      </w:r>
      <w:r>
        <w:rPr>
          <w:spacing w:val="-3"/>
        </w:rPr>
        <w:t xml:space="preserve"> </w:t>
      </w:r>
      <w:r>
        <w:t>реализации</w:t>
      </w:r>
      <w:r>
        <w:rPr>
          <w:spacing w:val="-4"/>
        </w:rPr>
        <w:t xml:space="preserve"> </w:t>
      </w:r>
      <w:r>
        <w:t>ООП</w:t>
      </w:r>
      <w:r>
        <w:rPr>
          <w:spacing w:val="-4"/>
        </w:rPr>
        <w:t xml:space="preserve"> </w:t>
      </w:r>
      <w:r>
        <w:t>СОО учтены</w:t>
      </w:r>
      <w:r>
        <w:rPr>
          <w:spacing w:val="-2"/>
        </w:rPr>
        <w:t xml:space="preserve"> требования:</w:t>
      </w:r>
    </w:p>
    <w:p w:rsidR="00194CDC" w:rsidRDefault="00D465A6">
      <w:pPr>
        <w:pStyle w:val="a3"/>
        <w:spacing w:before="125"/>
        <w:ind w:left="849" w:firstLine="0"/>
        <w:jc w:val="left"/>
      </w:pPr>
      <w:r>
        <w:t>Постановления</w:t>
      </w:r>
      <w:r>
        <w:rPr>
          <w:spacing w:val="9"/>
        </w:rPr>
        <w:t xml:space="preserve"> </w:t>
      </w:r>
      <w:r>
        <w:t>Главного</w:t>
      </w:r>
      <w:r>
        <w:rPr>
          <w:spacing w:val="12"/>
        </w:rPr>
        <w:t xml:space="preserve"> </w:t>
      </w:r>
      <w:r>
        <w:t>государственного</w:t>
      </w:r>
      <w:r>
        <w:rPr>
          <w:spacing w:val="12"/>
        </w:rPr>
        <w:t xml:space="preserve"> </w:t>
      </w:r>
      <w:r>
        <w:t>санитарного</w:t>
      </w:r>
      <w:r>
        <w:rPr>
          <w:spacing w:val="12"/>
        </w:rPr>
        <w:t xml:space="preserve"> </w:t>
      </w:r>
      <w:r>
        <w:t>врача</w:t>
      </w:r>
      <w:r>
        <w:rPr>
          <w:spacing w:val="11"/>
        </w:rPr>
        <w:t xml:space="preserve"> </w:t>
      </w:r>
      <w:r>
        <w:t>РФ</w:t>
      </w:r>
      <w:r>
        <w:rPr>
          <w:spacing w:val="12"/>
        </w:rPr>
        <w:t xml:space="preserve"> </w:t>
      </w:r>
      <w:r>
        <w:t>от</w:t>
      </w:r>
      <w:r>
        <w:rPr>
          <w:spacing w:val="12"/>
        </w:rPr>
        <w:t xml:space="preserve"> </w:t>
      </w:r>
      <w:r>
        <w:t>28</w:t>
      </w:r>
      <w:r>
        <w:rPr>
          <w:spacing w:val="12"/>
        </w:rPr>
        <w:t xml:space="preserve"> </w:t>
      </w:r>
      <w:r>
        <w:t>сентября</w:t>
      </w:r>
      <w:r>
        <w:rPr>
          <w:spacing w:val="12"/>
        </w:rPr>
        <w:t xml:space="preserve"> </w:t>
      </w:r>
      <w:r>
        <w:t>2020</w:t>
      </w:r>
      <w:r>
        <w:rPr>
          <w:spacing w:val="12"/>
        </w:rPr>
        <w:t xml:space="preserve"> </w:t>
      </w:r>
      <w:r>
        <w:t>г.</w:t>
      </w:r>
      <w:r>
        <w:rPr>
          <w:spacing w:val="12"/>
        </w:rPr>
        <w:t xml:space="preserve"> </w:t>
      </w:r>
      <w:r>
        <w:rPr>
          <w:spacing w:val="-10"/>
        </w:rPr>
        <w:t>N</w:t>
      </w:r>
    </w:p>
    <w:p w:rsidR="00194CDC" w:rsidRDefault="00D465A6">
      <w:pPr>
        <w:pStyle w:val="a3"/>
        <w:tabs>
          <w:tab w:val="left" w:pos="1172"/>
        </w:tabs>
        <w:spacing w:before="122" w:line="348" w:lineRule="auto"/>
        <w:ind w:right="288" w:firstLine="0"/>
        <w:jc w:val="left"/>
      </w:pPr>
      <w:r>
        <w:t>28</w:t>
      </w:r>
      <w:r>
        <w:rPr>
          <w:spacing w:val="80"/>
        </w:rPr>
        <w:t xml:space="preserve"> </w:t>
      </w:r>
      <w:r>
        <w:t>"Об</w:t>
      </w:r>
      <w:r>
        <w:tab/>
        <w:t>утверждении</w:t>
      </w:r>
      <w:r>
        <w:rPr>
          <w:spacing w:val="80"/>
        </w:rPr>
        <w:t xml:space="preserve"> </w:t>
      </w:r>
      <w:r>
        <w:t>санитарных</w:t>
      </w:r>
      <w:r>
        <w:rPr>
          <w:spacing w:val="80"/>
        </w:rPr>
        <w:t xml:space="preserve"> </w:t>
      </w:r>
      <w:r>
        <w:t>правил</w:t>
      </w:r>
      <w:r>
        <w:rPr>
          <w:spacing w:val="80"/>
        </w:rPr>
        <w:t xml:space="preserve"> </w:t>
      </w:r>
      <w:r>
        <w:t>СП</w:t>
      </w:r>
      <w:r>
        <w:rPr>
          <w:spacing w:val="80"/>
        </w:rPr>
        <w:t xml:space="preserve"> </w:t>
      </w:r>
      <w:r>
        <w:t>2.4.3648-20</w:t>
      </w:r>
      <w:r>
        <w:rPr>
          <w:spacing w:val="80"/>
        </w:rPr>
        <w:t xml:space="preserve"> </w:t>
      </w:r>
      <w:r>
        <w:t>"Санитарно-эпидемиологические</w:t>
      </w:r>
      <w:r>
        <w:rPr>
          <w:spacing w:val="40"/>
        </w:rPr>
        <w:t xml:space="preserve"> </w:t>
      </w:r>
      <w:r>
        <w:t>требования к организациям воспитания и обучения, отдыха и оздоровления детей и молодежи"",</w:t>
      </w:r>
    </w:p>
    <w:p w:rsidR="00194CDC" w:rsidRDefault="00D465A6">
      <w:pPr>
        <w:pStyle w:val="a3"/>
        <w:spacing w:before="2" w:line="348" w:lineRule="auto"/>
        <w:ind w:right="281"/>
      </w:pPr>
      <w:r>
        <w:t xml:space="preserve">Постановления Главного государственного санитарного врача РФ от 28 января 2021 г.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w:t>
      </w:r>
      <w:r>
        <w:rPr>
          <w:spacing w:val="-2"/>
        </w:rPr>
        <w:t>обитания".</w:t>
      </w:r>
    </w:p>
    <w:p w:rsidR="00194CDC" w:rsidRDefault="00D465A6">
      <w:pPr>
        <w:pStyle w:val="a3"/>
        <w:spacing w:line="348" w:lineRule="auto"/>
        <w:ind w:right="285"/>
      </w:pPr>
      <w:r>
        <w:t>Приложением к ООП СОО являются локальные нормативные акты образовательной организации, конкретизирующие и дополняющие основную образовательную программу.</w:t>
      </w:r>
    </w:p>
    <w:p w:rsidR="00194CDC" w:rsidRDefault="00D465A6">
      <w:pPr>
        <w:pStyle w:val="a3"/>
        <w:spacing w:line="348" w:lineRule="auto"/>
        <w:ind w:right="289"/>
      </w:pPr>
      <w:r>
        <w:t>Разработка и утверждение основной образовательной программы и приложений к ней регламентируются законодательством.</w:t>
      </w:r>
    </w:p>
    <w:p w:rsidR="00194CDC" w:rsidRDefault="00D465A6">
      <w:pPr>
        <w:pStyle w:val="a3"/>
        <w:spacing w:line="348" w:lineRule="auto"/>
        <w:ind w:right="281"/>
      </w:pPr>
      <w:r>
        <w:t>Основная образовательная программа среднего общего образования является основным документом, определяющим содержание общего образования, а также регламентирующим образовательную деятельность организации в единстве урочной и внеурочной деятельности при учете установленного ФГОС соотношения обязательной части программы и части, формируемой участниками образовательного процесса.</w:t>
      </w:r>
    </w:p>
    <w:p w:rsidR="00194CDC" w:rsidRDefault="00194CDC">
      <w:pPr>
        <w:pStyle w:val="a3"/>
        <w:spacing w:before="128"/>
        <w:ind w:left="0" w:firstLine="0"/>
        <w:jc w:val="left"/>
      </w:pPr>
    </w:p>
    <w:p w:rsidR="00194CDC" w:rsidRDefault="00D465A6">
      <w:pPr>
        <w:pStyle w:val="1"/>
        <w:numPr>
          <w:ilvl w:val="0"/>
          <w:numId w:val="166"/>
        </w:numPr>
        <w:tabs>
          <w:tab w:val="left" w:pos="3935"/>
        </w:tabs>
        <w:ind w:left="3935" w:hanging="306"/>
        <w:jc w:val="left"/>
      </w:pPr>
      <w:r>
        <w:t>Целевой</w:t>
      </w:r>
      <w:r>
        <w:rPr>
          <w:spacing w:val="-2"/>
        </w:rPr>
        <w:t xml:space="preserve"> </w:t>
      </w:r>
      <w:r>
        <w:t>раздел</w:t>
      </w:r>
      <w:r>
        <w:rPr>
          <w:spacing w:val="-2"/>
        </w:rPr>
        <w:t xml:space="preserve"> </w:t>
      </w:r>
      <w:r>
        <w:t>ООП</w:t>
      </w:r>
      <w:r>
        <w:rPr>
          <w:spacing w:val="-1"/>
        </w:rPr>
        <w:t xml:space="preserve"> </w:t>
      </w:r>
      <w:r>
        <w:rPr>
          <w:spacing w:val="-5"/>
        </w:rPr>
        <w:t>СОО</w:t>
      </w:r>
    </w:p>
    <w:p w:rsidR="00194CDC" w:rsidRDefault="00D465A6">
      <w:pPr>
        <w:pStyle w:val="a5"/>
        <w:numPr>
          <w:ilvl w:val="0"/>
          <w:numId w:val="164"/>
        </w:numPr>
        <w:tabs>
          <w:tab w:val="left" w:pos="1088"/>
        </w:tabs>
        <w:spacing w:before="121"/>
        <w:ind w:left="1088" w:hanging="239"/>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164"/>
        </w:numPr>
        <w:tabs>
          <w:tab w:val="left" w:pos="1267"/>
        </w:tabs>
        <w:spacing w:before="125" w:line="348" w:lineRule="auto"/>
        <w:ind w:right="283" w:firstLine="708"/>
        <w:jc w:val="both"/>
        <w:rPr>
          <w:sz w:val="24"/>
        </w:rPr>
      </w:pPr>
      <w:r>
        <w:rPr>
          <w:sz w:val="24"/>
        </w:rPr>
        <w:t>ООП СОО является основным документом, определяющим содержание общего образования, а также регламентирующим образовательную деятельность организации в единстве урочной и внеурочной деятельности при учете установленного ФГОС СОО соотношения обязательной части программы и части, формируемой участниками образовательных отношений.</w:t>
      </w:r>
    </w:p>
    <w:p w:rsidR="00194CDC" w:rsidRDefault="00194CDC">
      <w:pPr>
        <w:pStyle w:val="a5"/>
        <w:spacing w:line="348" w:lineRule="auto"/>
        <w:rPr>
          <w:sz w:val="24"/>
        </w:rPr>
        <w:sectPr w:rsidR="00194CDC">
          <w:pgSz w:w="11910" w:h="16850"/>
          <w:pgMar w:top="1060" w:right="283" w:bottom="280" w:left="992" w:header="720" w:footer="720" w:gutter="0"/>
          <w:cols w:space="720"/>
        </w:sectPr>
      </w:pPr>
    </w:p>
    <w:p w:rsidR="00194CDC" w:rsidRDefault="00D465A6">
      <w:pPr>
        <w:pStyle w:val="a5"/>
        <w:numPr>
          <w:ilvl w:val="1"/>
          <w:numId w:val="164"/>
        </w:numPr>
        <w:tabs>
          <w:tab w:val="left" w:pos="1268"/>
        </w:tabs>
        <w:spacing w:before="64"/>
        <w:ind w:left="1268" w:hanging="419"/>
        <w:jc w:val="both"/>
        <w:rPr>
          <w:sz w:val="24"/>
        </w:rPr>
      </w:pPr>
      <w:r>
        <w:rPr>
          <w:sz w:val="24"/>
        </w:rPr>
        <w:lastRenderedPageBreak/>
        <w:t>Целями</w:t>
      </w:r>
      <w:r>
        <w:rPr>
          <w:spacing w:val="-3"/>
          <w:sz w:val="24"/>
        </w:rPr>
        <w:t xml:space="preserve"> </w:t>
      </w:r>
      <w:r>
        <w:rPr>
          <w:sz w:val="24"/>
        </w:rPr>
        <w:t>реализации</w:t>
      </w:r>
      <w:r>
        <w:rPr>
          <w:spacing w:val="-4"/>
          <w:sz w:val="24"/>
        </w:rPr>
        <w:t xml:space="preserve"> </w:t>
      </w:r>
      <w:r>
        <w:rPr>
          <w:sz w:val="24"/>
        </w:rPr>
        <w:t>ООП</w:t>
      </w:r>
      <w:r>
        <w:rPr>
          <w:spacing w:val="-3"/>
          <w:sz w:val="24"/>
        </w:rPr>
        <w:t xml:space="preserve"> </w:t>
      </w:r>
      <w:r>
        <w:rPr>
          <w:sz w:val="24"/>
        </w:rPr>
        <w:t>СОО</w:t>
      </w:r>
      <w:r>
        <w:rPr>
          <w:spacing w:val="-3"/>
          <w:sz w:val="24"/>
        </w:rPr>
        <w:t xml:space="preserve"> </w:t>
      </w:r>
      <w:r>
        <w:rPr>
          <w:spacing w:val="-2"/>
          <w:sz w:val="24"/>
        </w:rPr>
        <w:t>являются:</w:t>
      </w:r>
    </w:p>
    <w:p w:rsidR="00194CDC" w:rsidRDefault="00D465A6">
      <w:pPr>
        <w:pStyle w:val="a3"/>
        <w:spacing w:before="124"/>
        <w:ind w:left="849" w:firstLine="0"/>
      </w:pPr>
      <w:r>
        <w:t>формирование</w:t>
      </w:r>
      <w:r>
        <w:rPr>
          <w:spacing w:val="-8"/>
        </w:rPr>
        <w:t xml:space="preserve"> </w:t>
      </w:r>
      <w:r>
        <w:t>российской</w:t>
      </w:r>
      <w:r>
        <w:rPr>
          <w:spacing w:val="-5"/>
        </w:rPr>
        <w:t xml:space="preserve"> </w:t>
      </w:r>
      <w:r>
        <w:t>гражданской</w:t>
      </w:r>
      <w:r>
        <w:rPr>
          <w:spacing w:val="-7"/>
        </w:rPr>
        <w:t xml:space="preserve"> </w:t>
      </w:r>
      <w:r>
        <w:t>идентичности</w:t>
      </w:r>
      <w:r>
        <w:rPr>
          <w:spacing w:val="-4"/>
        </w:rPr>
        <w:t xml:space="preserve"> </w:t>
      </w:r>
      <w:r>
        <w:rPr>
          <w:spacing w:val="-2"/>
        </w:rPr>
        <w:t>обучающихся;</w:t>
      </w:r>
    </w:p>
    <w:p w:rsidR="00194CDC" w:rsidRDefault="00D465A6">
      <w:pPr>
        <w:pStyle w:val="a3"/>
        <w:spacing w:before="126" w:line="348" w:lineRule="auto"/>
        <w:ind w:right="288"/>
      </w:pPr>
      <w:r>
        <w:t>воспитание и социализация обучающихся, их самоидентификация посредством личностно</w:t>
      </w:r>
      <w:r>
        <w:rPr>
          <w:spacing w:val="80"/>
        </w:rPr>
        <w:t xml:space="preserve"> </w:t>
      </w:r>
      <w:r>
        <w:t>и общественно значимой деятельности, социального и гражданского становления;</w:t>
      </w:r>
    </w:p>
    <w:p w:rsidR="00194CDC" w:rsidRDefault="00D465A6">
      <w:pPr>
        <w:pStyle w:val="a3"/>
        <w:spacing w:line="348" w:lineRule="auto"/>
        <w:ind w:right="286"/>
      </w:pPr>
      <w:r>
        <w:t>преемственность основных образовательных программ дошкольного, начального общего, основного общего, среднего общего, профессионального образования;</w:t>
      </w:r>
    </w:p>
    <w:p w:rsidR="00194CDC" w:rsidRDefault="00D465A6">
      <w:pPr>
        <w:pStyle w:val="a3"/>
        <w:spacing w:line="348" w:lineRule="auto"/>
        <w:ind w:right="282"/>
      </w:pPr>
      <w:r>
        <w:t>организация учебного процесса с учѐтом целей, содержания и планируемых результатов среднего общего образования, отражѐнных в ФГОС СОО;</w:t>
      </w:r>
    </w:p>
    <w:p w:rsidR="00194CDC" w:rsidRDefault="00D465A6">
      <w:pPr>
        <w:pStyle w:val="a3"/>
        <w:spacing w:line="348" w:lineRule="auto"/>
        <w:ind w:right="286"/>
      </w:pPr>
      <w:r>
        <w:t>формирование навыков самостоятельной учебной деятельности обучающихся на основе индивидуализации и профессиональной ориентации содержания среднего общего образования;</w:t>
      </w:r>
    </w:p>
    <w:p w:rsidR="00194CDC" w:rsidRDefault="00D465A6">
      <w:pPr>
        <w:pStyle w:val="a3"/>
        <w:spacing w:line="348" w:lineRule="auto"/>
        <w:ind w:right="288"/>
      </w:pPr>
      <w:r>
        <w:t>подготовка обучающегося к жизни в обществе, самостоятельному жизненному выбору, продолжению образования и началу профессиональной деятельности;</w:t>
      </w:r>
    </w:p>
    <w:p w:rsidR="00194CDC" w:rsidRDefault="00D465A6">
      <w:pPr>
        <w:pStyle w:val="a3"/>
        <w:spacing w:line="348" w:lineRule="auto"/>
        <w:ind w:right="281"/>
      </w:pPr>
      <w:r>
        <w:t>организация деятельности педагогического коллектива по созданию индивидуальных программ и учебных планов для одарѐнных, успешных обучающихся и (или) для обучающихся социальных групп, нуждающихся в особом внимании и поддержке.</w:t>
      </w:r>
    </w:p>
    <w:p w:rsidR="00194CDC" w:rsidRDefault="00D465A6">
      <w:pPr>
        <w:pStyle w:val="a5"/>
        <w:numPr>
          <w:ilvl w:val="1"/>
          <w:numId w:val="164"/>
        </w:numPr>
        <w:tabs>
          <w:tab w:val="left" w:pos="1267"/>
        </w:tabs>
        <w:spacing w:before="1" w:line="345" w:lineRule="auto"/>
        <w:ind w:right="284" w:firstLine="708"/>
        <w:jc w:val="both"/>
        <w:rPr>
          <w:sz w:val="24"/>
        </w:rPr>
      </w:pPr>
      <w:r>
        <w:rPr>
          <w:sz w:val="24"/>
        </w:rPr>
        <w:t>Достижение поставленных целей реализации ООП СОО предусматривает решение следующих основных задач:</w:t>
      </w:r>
    </w:p>
    <w:p w:rsidR="00194CDC" w:rsidRDefault="00D465A6">
      <w:pPr>
        <w:pStyle w:val="a3"/>
        <w:spacing w:before="5" w:line="348" w:lineRule="auto"/>
        <w:ind w:right="276"/>
      </w:pPr>
      <w:r>
        <w:t xml:space="preserve">формирование у обучающихся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способностей к социальному </w:t>
      </w:r>
      <w:r>
        <w:rPr>
          <w:spacing w:val="-2"/>
        </w:rPr>
        <w:t>самоопределению;</w:t>
      </w:r>
    </w:p>
    <w:p w:rsidR="00194CDC" w:rsidRDefault="00D465A6">
      <w:pPr>
        <w:pStyle w:val="a3"/>
        <w:spacing w:before="1" w:line="348" w:lineRule="auto"/>
        <w:ind w:right="279"/>
      </w:pPr>
      <w:r>
        <w:t>обеспечение планируемых результатов по освоению обучающимся целевых установок, приобретению знаний, умений, навыков, определяемых личностными, семейными, общественными, государственными потребностями и возможностями обучающегося, индивидуальными особенностями его развития и состояния здоровья;</w:t>
      </w:r>
    </w:p>
    <w:p w:rsidR="00194CDC" w:rsidRDefault="00D465A6">
      <w:pPr>
        <w:pStyle w:val="a3"/>
        <w:ind w:left="849" w:firstLine="0"/>
      </w:pPr>
      <w:r>
        <w:t>обеспечение</w:t>
      </w:r>
      <w:r>
        <w:rPr>
          <w:spacing w:val="-6"/>
        </w:rPr>
        <w:t xml:space="preserve"> </w:t>
      </w:r>
      <w:r>
        <w:t>преемственности</w:t>
      </w:r>
      <w:r>
        <w:rPr>
          <w:spacing w:val="-2"/>
        </w:rPr>
        <w:t xml:space="preserve"> </w:t>
      </w:r>
      <w:r>
        <w:t>основного</w:t>
      </w:r>
      <w:r>
        <w:rPr>
          <w:spacing w:val="-2"/>
        </w:rPr>
        <w:t xml:space="preserve"> </w:t>
      </w:r>
      <w:r>
        <w:t>общего</w:t>
      </w:r>
      <w:r>
        <w:rPr>
          <w:spacing w:val="-3"/>
        </w:rPr>
        <w:t xml:space="preserve"> </w:t>
      </w:r>
      <w:r>
        <w:t>и</w:t>
      </w:r>
      <w:r>
        <w:rPr>
          <w:spacing w:val="-3"/>
        </w:rPr>
        <w:t xml:space="preserve"> </w:t>
      </w:r>
      <w:r>
        <w:t>среднего</w:t>
      </w:r>
      <w:r>
        <w:rPr>
          <w:spacing w:val="-2"/>
        </w:rPr>
        <w:t xml:space="preserve"> </w:t>
      </w:r>
      <w:r>
        <w:t>общего</w:t>
      </w:r>
      <w:r>
        <w:rPr>
          <w:spacing w:val="-3"/>
        </w:rPr>
        <w:t xml:space="preserve"> </w:t>
      </w:r>
      <w:r>
        <w:rPr>
          <w:spacing w:val="-2"/>
        </w:rPr>
        <w:t>образования;</w:t>
      </w:r>
    </w:p>
    <w:p w:rsidR="00194CDC" w:rsidRDefault="00D465A6">
      <w:pPr>
        <w:pStyle w:val="a3"/>
        <w:spacing w:before="122" w:line="348" w:lineRule="auto"/>
        <w:ind w:right="284"/>
      </w:pPr>
      <w:r>
        <w:t>достижение планируемых результатов освоения ООП СОО всеми обучающимися, в том числе обучающимися с ограниченными возможностями здоровья (далее – ОВЗ);</w:t>
      </w:r>
    </w:p>
    <w:p w:rsidR="00194CDC" w:rsidRDefault="00D465A6">
      <w:pPr>
        <w:pStyle w:val="a3"/>
        <w:spacing w:before="2"/>
        <w:ind w:left="849" w:firstLine="0"/>
      </w:pPr>
      <w:r>
        <w:t>обеспечение</w:t>
      </w:r>
      <w:r>
        <w:rPr>
          <w:spacing w:val="-7"/>
        </w:rPr>
        <w:t xml:space="preserve"> </w:t>
      </w:r>
      <w:r>
        <w:t>доступности</w:t>
      </w:r>
      <w:r>
        <w:rPr>
          <w:spacing w:val="-4"/>
        </w:rPr>
        <w:t xml:space="preserve"> </w:t>
      </w:r>
      <w:r>
        <w:t>получения</w:t>
      </w:r>
      <w:r>
        <w:rPr>
          <w:spacing w:val="-4"/>
        </w:rPr>
        <w:t xml:space="preserve"> </w:t>
      </w:r>
      <w:r>
        <w:t>качественного</w:t>
      </w:r>
      <w:r>
        <w:rPr>
          <w:spacing w:val="-4"/>
        </w:rPr>
        <w:t xml:space="preserve"> </w:t>
      </w:r>
      <w:r>
        <w:t>среднего</w:t>
      </w:r>
      <w:r>
        <w:rPr>
          <w:spacing w:val="-4"/>
        </w:rPr>
        <w:t xml:space="preserve"> </w:t>
      </w:r>
      <w:r>
        <w:t>общего</w:t>
      </w:r>
      <w:r>
        <w:rPr>
          <w:spacing w:val="-4"/>
        </w:rPr>
        <w:t xml:space="preserve"> </w:t>
      </w:r>
      <w:r>
        <w:rPr>
          <w:spacing w:val="-2"/>
        </w:rPr>
        <w:t>образования;</w:t>
      </w:r>
    </w:p>
    <w:p w:rsidR="00194CDC" w:rsidRDefault="00D465A6">
      <w:pPr>
        <w:pStyle w:val="a3"/>
        <w:spacing w:before="125" w:line="348" w:lineRule="auto"/>
        <w:ind w:right="285"/>
      </w:pPr>
      <w:r>
        <w:t xml:space="preserve">выявление и развитие способностей обучающихся, в том числе проявивших выдающиеся способности, через систему клубов, секций, студий и других, организацию общественно полезной </w:t>
      </w:r>
      <w:r>
        <w:rPr>
          <w:spacing w:val="-2"/>
        </w:rPr>
        <w:t>деятельности;</w:t>
      </w:r>
    </w:p>
    <w:p w:rsidR="00194CDC" w:rsidRDefault="00D465A6">
      <w:pPr>
        <w:pStyle w:val="a3"/>
        <w:spacing w:line="348" w:lineRule="auto"/>
        <w:ind w:right="280"/>
      </w:pPr>
      <w:r>
        <w:t>организация интеллектуальных и творческих соревнований, научно-технического творчества и проектно-исследовательской деятельности;</w:t>
      </w:r>
    </w:p>
    <w:p w:rsidR="00194CDC" w:rsidRDefault="00D465A6">
      <w:pPr>
        <w:pStyle w:val="a3"/>
        <w:spacing w:line="275" w:lineRule="exact"/>
        <w:ind w:left="849" w:firstLine="0"/>
      </w:pPr>
      <w:r>
        <w:t>участие</w:t>
      </w:r>
      <w:r>
        <w:rPr>
          <w:spacing w:val="60"/>
        </w:rPr>
        <w:t xml:space="preserve">  </w:t>
      </w:r>
      <w:r>
        <w:t>обучающихся,</w:t>
      </w:r>
      <w:r>
        <w:rPr>
          <w:spacing w:val="63"/>
        </w:rPr>
        <w:t xml:space="preserve">  </w:t>
      </w:r>
      <w:r>
        <w:t>их</w:t>
      </w:r>
      <w:r>
        <w:rPr>
          <w:spacing w:val="65"/>
        </w:rPr>
        <w:t xml:space="preserve">  </w:t>
      </w:r>
      <w:r>
        <w:t>родителей</w:t>
      </w:r>
      <w:r>
        <w:rPr>
          <w:spacing w:val="63"/>
        </w:rPr>
        <w:t xml:space="preserve">  </w:t>
      </w:r>
      <w:r>
        <w:t>(законных</w:t>
      </w:r>
      <w:r>
        <w:rPr>
          <w:spacing w:val="64"/>
        </w:rPr>
        <w:t xml:space="preserve">  </w:t>
      </w:r>
      <w:r>
        <w:t>представителей),</w:t>
      </w:r>
      <w:r>
        <w:rPr>
          <w:spacing w:val="64"/>
        </w:rPr>
        <w:t xml:space="preserve">  </w:t>
      </w:r>
      <w:r>
        <w:rPr>
          <w:spacing w:val="-2"/>
        </w:rPr>
        <w:t>педагогических</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4" w:line="348" w:lineRule="auto"/>
        <w:ind w:left="849" w:right="289" w:hanging="709"/>
      </w:pPr>
      <w:r>
        <w:lastRenderedPageBreak/>
        <w:t>работников в проектировании и развитии социальной среды образовательной организации; включение</w:t>
      </w:r>
      <w:r>
        <w:rPr>
          <w:spacing w:val="73"/>
          <w:w w:val="150"/>
        </w:rPr>
        <w:t xml:space="preserve"> </w:t>
      </w:r>
      <w:r>
        <w:t>обучающихся</w:t>
      </w:r>
      <w:r>
        <w:rPr>
          <w:spacing w:val="76"/>
          <w:w w:val="150"/>
        </w:rPr>
        <w:t xml:space="preserve"> </w:t>
      </w:r>
      <w:r>
        <w:t>в</w:t>
      </w:r>
      <w:r>
        <w:rPr>
          <w:spacing w:val="73"/>
          <w:w w:val="150"/>
        </w:rPr>
        <w:t xml:space="preserve"> </w:t>
      </w:r>
      <w:r>
        <w:t>процессы</w:t>
      </w:r>
      <w:r>
        <w:rPr>
          <w:spacing w:val="75"/>
          <w:w w:val="150"/>
        </w:rPr>
        <w:t xml:space="preserve"> </w:t>
      </w:r>
      <w:r>
        <w:t>познания</w:t>
      </w:r>
      <w:r>
        <w:rPr>
          <w:spacing w:val="76"/>
          <w:w w:val="150"/>
        </w:rPr>
        <w:t xml:space="preserve"> </w:t>
      </w:r>
      <w:r>
        <w:t>и</w:t>
      </w:r>
      <w:r>
        <w:rPr>
          <w:spacing w:val="74"/>
          <w:w w:val="150"/>
        </w:rPr>
        <w:t xml:space="preserve"> </w:t>
      </w:r>
      <w:r>
        <w:t>преобразования</w:t>
      </w:r>
      <w:r>
        <w:rPr>
          <w:spacing w:val="76"/>
          <w:w w:val="150"/>
        </w:rPr>
        <w:t xml:space="preserve"> </w:t>
      </w:r>
      <w:r>
        <w:t>социальной</w:t>
      </w:r>
      <w:r>
        <w:rPr>
          <w:spacing w:val="75"/>
          <w:w w:val="150"/>
        </w:rPr>
        <w:t xml:space="preserve"> </w:t>
      </w:r>
      <w:r>
        <w:rPr>
          <w:spacing w:val="-2"/>
        </w:rPr>
        <w:t>среды</w:t>
      </w:r>
    </w:p>
    <w:p w:rsidR="00194CDC" w:rsidRDefault="00D465A6">
      <w:pPr>
        <w:pStyle w:val="a3"/>
        <w:spacing w:before="1"/>
        <w:ind w:firstLine="0"/>
      </w:pPr>
      <w:r>
        <w:t>(населенного</w:t>
      </w:r>
      <w:r>
        <w:rPr>
          <w:spacing w:val="-6"/>
        </w:rPr>
        <w:t xml:space="preserve"> </w:t>
      </w:r>
      <w:r>
        <w:t>пункта,</w:t>
      </w:r>
      <w:r>
        <w:rPr>
          <w:spacing w:val="-3"/>
        </w:rPr>
        <w:t xml:space="preserve"> </w:t>
      </w:r>
      <w:r>
        <w:t>района,</w:t>
      </w:r>
      <w:r>
        <w:rPr>
          <w:spacing w:val="-3"/>
        </w:rPr>
        <w:t xml:space="preserve"> </w:t>
      </w:r>
      <w:r>
        <w:t>города)</w:t>
      </w:r>
      <w:r>
        <w:rPr>
          <w:spacing w:val="-5"/>
        </w:rPr>
        <w:t xml:space="preserve"> </w:t>
      </w:r>
      <w:r>
        <w:t>для</w:t>
      </w:r>
      <w:r>
        <w:rPr>
          <w:spacing w:val="-3"/>
        </w:rPr>
        <w:t xml:space="preserve"> </w:t>
      </w:r>
      <w:r>
        <w:t>приобретения</w:t>
      </w:r>
      <w:r>
        <w:rPr>
          <w:spacing w:val="-3"/>
        </w:rPr>
        <w:t xml:space="preserve"> </w:t>
      </w:r>
      <w:r>
        <w:t>опыта</w:t>
      </w:r>
      <w:r>
        <w:rPr>
          <w:spacing w:val="-3"/>
        </w:rPr>
        <w:t xml:space="preserve"> </w:t>
      </w:r>
      <w:r>
        <w:t>реального</w:t>
      </w:r>
      <w:r>
        <w:rPr>
          <w:spacing w:val="-1"/>
        </w:rPr>
        <w:t xml:space="preserve"> </w:t>
      </w:r>
      <w:r>
        <w:t>управления</w:t>
      </w:r>
      <w:r>
        <w:rPr>
          <w:spacing w:val="-3"/>
        </w:rPr>
        <w:t xml:space="preserve"> </w:t>
      </w:r>
      <w:r>
        <w:t>и</w:t>
      </w:r>
      <w:r>
        <w:rPr>
          <w:spacing w:val="-3"/>
        </w:rPr>
        <w:t xml:space="preserve"> </w:t>
      </w:r>
      <w:r>
        <w:rPr>
          <w:spacing w:val="-2"/>
        </w:rPr>
        <w:t>действия;</w:t>
      </w:r>
    </w:p>
    <w:p w:rsidR="00194CDC" w:rsidRDefault="00D465A6">
      <w:pPr>
        <w:pStyle w:val="a3"/>
        <w:spacing w:before="125" w:line="348" w:lineRule="auto"/>
        <w:ind w:right="281"/>
      </w:pPr>
      <w:r>
        <w:t>организация социального и учебно-исследовательского проектирования, профессиональной ориентации обучающихся при поддержке педагогов, психологов, социальных педагогов, сотрудничество с базовыми организациями, организациями профессионального образования, центрами профессиональной работы;</w:t>
      </w:r>
    </w:p>
    <w:p w:rsidR="00194CDC" w:rsidRDefault="00D465A6">
      <w:pPr>
        <w:pStyle w:val="a3"/>
        <w:spacing w:line="345" w:lineRule="auto"/>
        <w:ind w:right="289"/>
      </w:pPr>
      <w:r>
        <w:t>создание условий для сохранения и укрепления физического, психологического и социального здоровья обучающихся, обеспечение их безопасности.</w:t>
      </w:r>
    </w:p>
    <w:p w:rsidR="00194CDC" w:rsidRDefault="00D465A6">
      <w:pPr>
        <w:pStyle w:val="a5"/>
        <w:numPr>
          <w:ilvl w:val="1"/>
          <w:numId w:val="164"/>
        </w:numPr>
        <w:tabs>
          <w:tab w:val="left" w:pos="1268"/>
        </w:tabs>
        <w:spacing w:before="5"/>
        <w:ind w:left="1268" w:hanging="419"/>
        <w:jc w:val="both"/>
        <w:rPr>
          <w:sz w:val="24"/>
        </w:rPr>
      </w:pPr>
      <w:r>
        <w:rPr>
          <w:sz w:val="24"/>
        </w:rPr>
        <w:t>ООП</w:t>
      </w:r>
      <w:r>
        <w:rPr>
          <w:spacing w:val="-6"/>
          <w:sz w:val="24"/>
        </w:rPr>
        <w:t xml:space="preserve"> </w:t>
      </w:r>
      <w:r>
        <w:rPr>
          <w:sz w:val="24"/>
        </w:rPr>
        <w:t>СОО</w:t>
      </w:r>
      <w:r>
        <w:rPr>
          <w:spacing w:val="-2"/>
          <w:sz w:val="24"/>
        </w:rPr>
        <w:t xml:space="preserve"> </w:t>
      </w:r>
      <w:r>
        <w:rPr>
          <w:sz w:val="24"/>
        </w:rPr>
        <w:t>учитывает</w:t>
      </w:r>
      <w:r>
        <w:rPr>
          <w:spacing w:val="-4"/>
          <w:sz w:val="24"/>
        </w:rPr>
        <w:t xml:space="preserve"> </w:t>
      </w:r>
      <w:r>
        <w:rPr>
          <w:sz w:val="24"/>
        </w:rPr>
        <w:t>следующие</w:t>
      </w:r>
      <w:r>
        <w:rPr>
          <w:spacing w:val="-3"/>
          <w:sz w:val="24"/>
        </w:rPr>
        <w:t xml:space="preserve"> </w:t>
      </w:r>
      <w:r>
        <w:rPr>
          <w:spacing w:val="-2"/>
          <w:sz w:val="24"/>
        </w:rPr>
        <w:t>принципы:</w:t>
      </w:r>
    </w:p>
    <w:p w:rsidR="00194CDC" w:rsidRDefault="00D465A6">
      <w:pPr>
        <w:pStyle w:val="a3"/>
        <w:spacing w:before="124" w:line="348" w:lineRule="auto"/>
        <w:ind w:right="284"/>
      </w:pPr>
      <w:r>
        <w:t>принцип учѐта ФГОС СОО: ООП СОО базируется на требованиях, предъявляемых ФГОС СОО к целям, содержанию, планируемым результатам и условиям обучения на уровне среднего общего образования;</w:t>
      </w:r>
    </w:p>
    <w:p w:rsidR="00194CDC" w:rsidRDefault="00D465A6">
      <w:pPr>
        <w:pStyle w:val="a3"/>
        <w:spacing w:before="1" w:line="348" w:lineRule="auto"/>
        <w:ind w:right="281"/>
      </w:pPr>
      <w:r>
        <w:t>принцип учѐта языка обучения: с учѐтом условий функционирования образовательной организации ООП СОО характеризует право получения образования на родном языке из числа языков народов Российской Федерации и отражает механизмы реализации данного принципа в учебных планах, планах внеурочной деятельности;</w:t>
      </w:r>
    </w:p>
    <w:p w:rsidR="00194CDC" w:rsidRDefault="00D465A6">
      <w:pPr>
        <w:pStyle w:val="a3"/>
        <w:spacing w:line="348" w:lineRule="auto"/>
        <w:ind w:right="285"/>
      </w:pPr>
      <w:r>
        <w:t>принцип учѐта ведущей деятельности обучающегося: ООП СОО обеспечивает конструирование учебного процесса в структуре учебной деятельности, предусматривает механизмы формирования всех компонентов учебной деятельности (мотив, цель, учебная задача, учебные операции, контроль и самоконтроль);</w:t>
      </w:r>
    </w:p>
    <w:p w:rsidR="00194CDC" w:rsidRDefault="00D465A6">
      <w:pPr>
        <w:pStyle w:val="a3"/>
        <w:spacing w:line="348" w:lineRule="auto"/>
        <w:ind w:right="285"/>
      </w:pPr>
      <w:r>
        <w:t>принцип индивидуализации обучения: ООП СОО предусматривает возможность и механизмы разработки индивидуальных программ и учебных планов для обучения детей с особыми способностями, потребностями и интересами с учетом мнения родителей (законных представителей) обучающегося;</w:t>
      </w:r>
    </w:p>
    <w:p w:rsidR="00194CDC" w:rsidRDefault="00D465A6">
      <w:pPr>
        <w:pStyle w:val="a3"/>
        <w:spacing w:line="348" w:lineRule="auto"/>
        <w:ind w:right="283"/>
      </w:pPr>
      <w:r>
        <w:t>системно-деятельностный подход, предполагающий ориентацию на результаты обучения, на развитие активной учебно-познавательной деятельности обучающегося на основе освоения универсальных учебных действий, познания и освоения мира личности, формирование его готовности к саморазвитию и непрерывному образованию;</w:t>
      </w:r>
    </w:p>
    <w:p w:rsidR="00194CDC" w:rsidRDefault="00D465A6">
      <w:pPr>
        <w:pStyle w:val="a3"/>
        <w:spacing w:before="1" w:line="348" w:lineRule="auto"/>
        <w:ind w:right="289"/>
      </w:pPr>
      <w:r>
        <w:t>принцип учета индивидуальных возрастных, психологических и физиологических особенностей обучающихся при построении образовательного процесса и определении образовательно-воспитательных целей и путей их достижения;</w:t>
      </w:r>
    </w:p>
    <w:p w:rsidR="00194CDC" w:rsidRDefault="00D465A6">
      <w:pPr>
        <w:pStyle w:val="a3"/>
        <w:spacing w:line="348" w:lineRule="auto"/>
        <w:ind w:right="289"/>
      </w:pPr>
      <w:r>
        <w:t>принцип обеспечения фундаментального характера образования, учета специфики изучаемых учебных предметов;</w:t>
      </w:r>
    </w:p>
    <w:p w:rsidR="00194CDC" w:rsidRDefault="00D465A6">
      <w:pPr>
        <w:pStyle w:val="a3"/>
        <w:spacing w:before="1" w:line="345" w:lineRule="auto"/>
        <w:ind w:right="282"/>
      </w:pPr>
      <w:r>
        <w:t>принцип интеграции обучения и воспитания: ООП СОО предусматривает связь урочной и внеурочной</w:t>
      </w:r>
      <w:r>
        <w:rPr>
          <w:spacing w:val="40"/>
        </w:rPr>
        <w:t xml:space="preserve"> </w:t>
      </w:r>
      <w:r>
        <w:t>деятельности,</w:t>
      </w:r>
      <w:r>
        <w:rPr>
          <w:spacing w:val="40"/>
        </w:rPr>
        <w:t xml:space="preserve"> </w:t>
      </w:r>
      <w:r>
        <w:t>предполагающий</w:t>
      </w:r>
      <w:r>
        <w:rPr>
          <w:spacing w:val="40"/>
        </w:rPr>
        <w:t xml:space="preserve"> </w:t>
      </w:r>
      <w:r>
        <w:t>направленность</w:t>
      </w:r>
      <w:r>
        <w:rPr>
          <w:spacing w:val="40"/>
        </w:rPr>
        <w:t xml:space="preserve"> </w:t>
      </w:r>
      <w:r>
        <w:t>учебного</w:t>
      </w:r>
      <w:r>
        <w:rPr>
          <w:spacing w:val="40"/>
        </w:rPr>
        <w:t xml:space="preserve"> </w:t>
      </w:r>
      <w:r>
        <w:t>процесса</w:t>
      </w:r>
      <w:r>
        <w:rPr>
          <w:spacing w:val="40"/>
        </w:rPr>
        <w:t xml:space="preserve"> </w:t>
      </w:r>
      <w:r>
        <w:t>на</w:t>
      </w:r>
      <w:r>
        <w:rPr>
          <w:spacing w:val="40"/>
        </w:rPr>
        <w:t xml:space="preserve"> </w:t>
      </w:r>
      <w:r>
        <w:t>достижение</w:t>
      </w:r>
    </w:p>
    <w:p w:rsidR="00194CDC" w:rsidRDefault="00194CDC">
      <w:pPr>
        <w:pStyle w:val="a3"/>
        <w:spacing w:line="345" w:lineRule="auto"/>
        <w:sectPr w:rsidR="00194CDC">
          <w:pgSz w:w="11910" w:h="16850"/>
          <w:pgMar w:top="1060" w:right="283" w:bottom="280" w:left="992" w:header="720" w:footer="720" w:gutter="0"/>
          <w:cols w:space="720"/>
        </w:sectPr>
      </w:pPr>
    </w:p>
    <w:p w:rsidR="00194CDC" w:rsidRDefault="00D465A6">
      <w:pPr>
        <w:pStyle w:val="a3"/>
        <w:spacing w:before="64"/>
        <w:ind w:firstLine="0"/>
      </w:pPr>
      <w:r>
        <w:lastRenderedPageBreak/>
        <w:t>личностных</w:t>
      </w:r>
      <w:r>
        <w:rPr>
          <w:spacing w:val="-4"/>
        </w:rPr>
        <w:t xml:space="preserve"> </w:t>
      </w:r>
      <w:r>
        <w:t>результатов</w:t>
      </w:r>
      <w:r>
        <w:rPr>
          <w:spacing w:val="-6"/>
        </w:rPr>
        <w:t xml:space="preserve"> </w:t>
      </w:r>
      <w:r>
        <w:t>освоения</w:t>
      </w:r>
      <w:r>
        <w:rPr>
          <w:spacing w:val="-5"/>
        </w:rPr>
        <w:t xml:space="preserve"> </w:t>
      </w:r>
      <w:r>
        <w:t>образовательной</w:t>
      </w:r>
      <w:r>
        <w:rPr>
          <w:spacing w:val="-7"/>
        </w:rPr>
        <w:t xml:space="preserve"> </w:t>
      </w:r>
      <w:r>
        <w:rPr>
          <w:spacing w:val="-2"/>
        </w:rPr>
        <w:t>программы;</w:t>
      </w:r>
    </w:p>
    <w:p w:rsidR="00194CDC" w:rsidRDefault="00D465A6">
      <w:pPr>
        <w:pStyle w:val="a3"/>
        <w:spacing w:before="124" w:line="348" w:lineRule="auto"/>
        <w:ind w:right="280"/>
      </w:pPr>
      <w:r>
        <w:t>принцип здоровьесбережения: при организации образовательной деятельности не допускается использование технологий, которые могут нанести вред физическому и (или) психическому здоровью обучающихся, приоритет использования здоровьесберегающих педагогических технологий;</w:t>
      </w:r>
    </w:p>
    <w:p w:rsidR="00194CDC" w:rsidRDefault="00D465A6">
      <w:pPr>
        <w:pStyle w:val="a3"/>
        <w:spacing w:before="1" w:line="348" w:lineRule="auto"/>
        <w:ind w:right="278"/>
      </w:pPr>
      <w:r>
        <w:t>принцип обеспечения санитарно-эпидемиологической безопасности обучающихся в соответствии требованиями, предусмотренными санитарными правилами и нормами СанПиН 1.2.3685-21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от 28 января 2021 г. № 2 (зарегистрировано Министерством юстиции Российской Федерации 29 января 2021 г., регистрационный № 62296), с изменениями, внесенными</w:t>
      </w:r>
      <w:r>
        <w:rPr>
          <w:spacing w:val="40"/>
        </w:rPr>
        <w:t xml:space="preserve"> </w:t>
      </w:r>
      <w:r>
        <w:t>постановлением Главного государственного санитарного врача Российской Федерации от 30 декабря 2022 г. № 24 (зарегистрировано Министерством юстиции Российской Федерации 9 марта 2023 г., регистрационный № 72558), действующими до 1 марта 2027 г. (далее – Гигиенические</w:t>
      </w:r>
      <w:r>
        <w:rPr>
          <w:spacing w:val="40"/>
        </w:rPr>
        <w:t xml:space="preserve"> </w:t>
      </w:r>
      <w:r>
        <w:t>нормативы), и санитарными правилами СП 2.4.3648-20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от 28 сентября 2020 г. № 28 (зарегистрировано Министерством юстиции Российской Федерации 18 декабря 2020 г., регистрационный № 61573), действующими до 1 января 2027 г. (далее – Санитарно-эпидемиологические требования).</w:t>
      </w:r>
    </w:p>
    <w:p w:rsidR="00194CDC" w:rsidRDefault="00D465A6">
      <w:pPr>
        <w:pStyle w:val="a5"/>
        <w:numPr>
          <w:ilvl w:val="1"/>
          <w:numId w:val="164"/>
        </w:numPr>
        <w:tabs>
          <w:tab w:val="left" w:pos="1267"/>
        </w:tabs>
        <w:spacing w:before="2" w:line="348" w:lineRule="auto"/>
        <w:ind w:right="281" w:firstLine="708"/>
        <w:jc w:val="both"/>
        <w:rPr>
          <w:sz w:val="24"/>
        </w:rPr>
      </w:pPr>
      <w:r>
        <w:rPr>
          <w:sz w:val="24"/>
        </w:rPr>
        <w:t>ООП СОО учитывает возрастные и психологические особенности обучающихся.</w:t>
      </w:r>
      <w:r>
        <w:rPr>
          <w:spacing w:val="40"/>
          <w:sz w:val="24"/>
        </w:rPr>
        <w:t xml:space="preserve"> </w:t>
      </w:r>
      <w:r>
        <w:rPr>
          <w:sz w:val="24"/>
        </w:rPr>
        <w:t>Общий объем аудиторной работы обучающихся за два учебных года не может составлять менее 2312 часов и более 2516 часов в соответствии с требованиями к организации образовательного процесса к учебной нагрузке при 5-дневной (или 6-дневной) учебной неделе, предусмотренными Гигиеническими нормативами и Санитарно-эпидемиологическими требованиями.</w:t>
      </w:r>
    </w:p>
    <w:p w:rsidR="00194CDC" w:rsidRDefault="00D465A6">
      <w:pPr>
        <w:pStyle w:val="a5"/>
        <w:numPr>
          <w:ilvl w:val="1"/>
          <w:numId w:val="164"/>
        </w:numPr>
        <w:tabs>
          <w:tab w:val="left" w:pos="1267"/>
        </w:tabs>
        <w:spacing w:line="348" w:lineRule="auto"/>
        <w:ind w:right="284" w:firstLine="708"/>
        <w:jc w:val="both"/>
        <w:rPr>
          <w:sz w:val="24"/>
        </w:rPr>
      </w:pPr>
      <w:r>
        <w:rPr>
          <w:sz w:val="24"/>
        </w:rPr>
        <w:t>В целях удовлетворения образовательных потребностей и интересов обучающихся могут разрабатываться индивидуальные учебные планы, в том числе для ускоренного обучения, в пределах осваиваемой программы среднего общего образования в порядке, установленном локальными нормативными актами образовательной организации.</w:t>
      </w:r>
    </w:p>
    <w:p w:rsidR="00194CDC" w:rsidRDefault="00D465A6">
      <w:pPr>
        <w:pStyle w:val="a5"/>
        <w:numPr>
          <w:ilvl w:val="0"/>
          <w:numId w:val="164"/>
        </w:numPr>
        <w:tabs>
          <w:tab w:val="left" w:pos="1088"/>
        </w:tabs>
        <w:spacing w:before="1"/>
        <w:ind w:left="1088" w:hanging="239"/>
        <w:jc w:val="both"/>
        <w:rPr>
          <w:sz w:val="24"/>
        </w:rPr>
      </w:pPr>
      <w:r>
        <w:rPr>
          <w:sz w:val="24"/>
        </w:rPr>
        <w:t>Планируемые</w:t>
      </w:r>
      <w:r>
        <w:rPr>
          <w:spacing w:val="-4"/>
          <w:sz w:val="24"/>
        </w:rPr>
        <w:t xml:space="preserve"> </w:t>
      </w:r>
      <w:r>
        <w:rPr>
          <w:sz w:val="24"/>
        </w:rPr>
        <w:t>результаты</w:t>
      </w:r>
      <w:r>
        <w:rPr>
          <w:spacing w:val="-3"/>
          <w:sz w:val="24"/>
        </w:rPr>
        <w:t xml:space="preserve"> </w:t>
      </w:r>
      <w:r>
        <w:rPr>
          <w:sz w:val="24"/>
        </w:rPr>
        <w:t>освоения</w:t>
      </w:r>
      <w:r>
        <w:rPr>
          <w:spacing w:val="-4"/>
          <w:sz w:val="24"/>
        </w:rPr>
        <w:t xml:space="preserve"> </w:t>
      </w:r>
      <w:r>
        <w:rPr>
          <w:sz w:val="24"/>
        </w:rPr>
        <w:t>ООП</w:t>
      </w:r>
      <w:r>
        <w:rPr>
          <w:spacing w:val="-3"/>
          <w:sz w:val="24"/>
        </w:rPr>
        <w:t xml:space="preserve"> </w:t>
      </w:r>
      <w:r>
        <w:rPr>
          <w:spacing w:val="-4"/>
          <w:sz w:val="24"/>
        </w:rPr>
        <w:t>СОО.</w:t>
      </w:r>
    </w:p>
    <w:p w:rsidR="00194CDC" w:rsidRDefault="00D465A6">
      <w:pPr>
        <w:pStyle w:val="a5"/>
        <w:numPr>
          <w:ilvl w:val="1"/>
          <w:numId w:val="164"/>
        </w:numPr>
        <w:tabs>
          <w:tab w:val="left" w:pos="1267"/>
        </w:tabs>
        <w:spacing w:before="122" w:line="348" w:lineRule="auto"/>
        <w:ind w:right="284" w:firstLine="708"/>
        <w:jc w:val="both"/>
        <w:rPr>
          <w:sz w:val="24"/>
        </w:rPr>
      </w:pPr>
      <w:r>
        <w:rPr>
          <w:sz w:val="24"/>
        </w:rPr>
        <w:t>Планируемые результаты освоения ООП СОО соответствуют современным целям среднего общего образования, представленным во ФГОС СОО как система личностных, метапредметных и предметных достижений обучающегося.</w:t>
      </w:r>
    </w:p>
    <w:p w:rsidR="00194CDC" w:rsidRDefault="00D465A6">
      <w:pPr>
        <w:pStyle w:val="a5"/>
        <w:numPr>
          <w:ilvl w:val="1"/>
          <w:numId w:val="164"/>
        </w:numPr>
        <w:tabs>
          <w:tab w:val="left" w:pos="1267"/>
        </w:tabs>
        <w:spacing w:before="2" w:line="345" w:lineRule="auto"/>
        <w:ind w:right="281" w:firstLine="708"/>
        <w:jc w:val="both"/>
        <w:rPr>
          <w:sz w:val="24"/>
        </w:rPr>
      </w:pPr>
      <w:r>
        <w:rPr>
          <w:sz w:val="24"/>
        </w:rPr>
        <w:t>Требования к личностным результатам освоения обучающимися ООП СОО включают осознание</w:t>
      </w:r>
      <w:r>
        <w:rPr>
          <w:spacing w:val="74"/>
          <w:sz w:val="24"/>
        </w:rPr>
        <w:t xml:space="preserve"> </w:t>
      </w:r>
      <w:r>
        <w:rPr>
          <w:sz w:val="24"/>
        </w:rPr>
        <w:t>российской</w:t>
      </w:r>
      <w:r>
        <w:rPr>
          <w:spacing w:val="74"/>
          <w:sz w:val="24"/>
        </w:rPr>
        <w:t xml:space="preserve"> </w:t>
      </w:r>
      <w:r>
        <w:rPr>
          <w:sz w:val="24"/>
        </w:rPr>
        <w:t>гражданской</w:t>
      </w:r>
      <w:r>
        <w:rPr>
          <w:spacing w:val="76"/>
          <w:sz w:val="24"/>
        </w:rPr>
        <w:t xml:space="preserve"> </w:t>
      </w:r>
      <w:r>
        <w:rPr>
          <w:sz w:val="24"/>
        </w:rPr>
        <w:t>идентичности;</w:t>
      </w:r>
      <w:r>
        <w:rPr>
          <w:spacing w:val="75"/>
          <w:sz w:val="24"/>
        </w:rPr>
        <w:t xml:space="preserve"> </w:t>
      </w:r>
      <w:r>
        <w:rPr>
          <w:sz w:val="24"/>
        </w:rPr>
        <w:t>готовность</w:t>
      </w:r>
      <w:r>
        <w:rPr>
          <w:spacing w:val="80"/>
          <w:sz w:val="24"/>
        </w:rPr>
        <w:t xml:space="preserve"> </w:t>
      </w:r>
      <w:r>
        <w:rPr>
          <w:sz w:val="24"/>
        </w:rPr>
        <w:t>обучающихся</w:t>
      </w:r>
      <w:r>
        <w:rPr>
          <w:spacing w:val="75"/>
          <w:sz w:val="24"/>
        </w:rPr>
        <w:t xml:space="preserve"> </w:t>
      </w:r>
      <w:r>
        <w:rPr>
          <w:sz w:val="24"/>
        </w:rPr>
        <w:t>к</w:t>
      </w:r>
      <w:r>
        <w:rPr>
          <w:spacing w:val="76"/>
          <w:sz w:val="24"/>
        </w:rPr>
        <w:t xml:space="preserve"> </w:t>
      </w:r>
      <w:r>
        <w:rPr>
          <w:sz w:val="24"/>
        </w:rPr>
        <w:t>саморазвитию,</w:t>
      </w:r>
    </w:p>
    <w:p w:rsidR="00194CDC" w:rsidRDefault="00194CDC">
      <w:pPr>
        <w:pStyle w:val="a5"/>
        <w:spacing w:line="345" w:lineRule="auto"/>
        <w:rPr>
          <w:sz w:val="24"/>
        </w:rPr>
        <w:sectPr w:rsidR="00194CDC">
          <w:pgSz w:w="11910" w:h="16850"/>
          <w:pgMar w:top="1060" w:right="283" w:bottom="280" w:left="992" w:header="720" w:footer="720" w:gutter="0"/>
          <w:cols w:space="720"/>
        </w:sectPr>
      </w:pPr>
    </w:p>
    <w:p w:rsidR="00194CDC" w:rsidRDefault="00D465A6">
      <w:pPr>
        <w:pStyle w:val="a3"/>
        <w:spacing w:before="64" w:line="348" w:lineRule="auto"/>
        <w:ind w:right="278" w:firstLine="0"/>
      </w:pPr>
      <w:r>
        <w:lastRenderedPageBreak/>
        <w:t>самостоятельности и личностному самоопределению; ценность самостоятельности и инициативы; наличие мотивации к обучению и личностному развитию; 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 смысловых установок, антикоррупционного мировоззрения, правосознания, экологической культуры, способности ставить цели и строить жизненные планы.</w:t>
      </w:r>
    </w:p>
    <w:p w:rsidR="00194CDC" w:rsidRDefault="00D465A6">
      <w:pPr>
        <w:pStyle w:val="a3"/>
        <w:spacing w:before="1" w:line="348" w:lineRule="auto"/>
        <w:ind w:right="280"/>
      </w:pPr>
      <w:r>
        <w:t>Личностные результаты освоения ООП СОО достигаются в единстве учебной и воспитательной деятельности образовательной организации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194CDC" w:rsidRDefault="00D465A6">
      <w:pPr>
        <w:pStyle w:val="a3"/>
        <w:spacing w:before="2" w:line="348" w:lineRule="auto"/>
        <w:ind w:right="284"/>
      </w:pPr>
      <w:r>
        <w:t xml:space="preserve">Личностные результаты освоения ООП СОО отражают готовность обучающихся руководствоваться системой позитивных ценностных ориентаций и расширение опыта деятельности на ее основе и в процессе реализации основных направлений воспитательной деятельности, в том числе в части: гражданского воспитания, патриотического воспитания, духовно-нравственного воспитания, эстетического воспитания, физического воспитания, формирования культуры здоровья и эмоционального благополучия, трудового воспитания, экологического воспитания, осознание ценности научного познания, а также результаты, обеспечивающие адаптацию обучающегося к изменяющимся условиям социальной и природной </w:t>
      </w:r>
      <w:r>
        <w:rPr>
          <w:spacing w:val="-2"/>
        </w:rPr>
        <w:t>среды.</w:t>
      </w:r>
    </w:p>
    <w:p w:rsidR="00194CDC" w:rsidRDefault="00D465A6">
      <w:pPr>
        <w:pStyle w:val="a5"/>
        <w:numPr>
          <w:ilvl w:val="1"/>
          <w:numId w:val="164"/>
        </w:numPr>
        <w:tabs>
          <w:tab w:val="left" w:pos="1268"/>
        </w:tabs>
        <w:spacing w:line="275" w:lineRule="exact"/>
        <w:ind w:left="1268" w:hanging="419"/>
        <w:jc w:val="both"/>
        <w:rPr>
          <w:sz w:val="24"/>
        </w:rPr>
      </w:pPr>
      <w:r>
        <w:rPr>
          <w:sz w:val="24"/>
        </w:rPr>
        <w:t>Метапредметные</w:t>
      </w:r>
      <w:r>
        <w:rPr>
          <w:spacing w:val="-6"/>
          <w:sz w:val="24"/>
        </w:rPr>
        <w:t xml:space="preserve"> </w:t>
      </w:r>
      <w:r>
        <w:rPr>
          <w:sz w:val="24"/>
        </w:rPr>
        <w:t>результаты</w:t>
      </w:r>
      <w:r>
        <w:rPr>
          <w:spacing w:val="-3"/>
          <w:sz w:val="24"/>
        </w:rPr>
        <w:t xml:space="preserve"> </w:t>
      </w:r>
      <w:r>
        <w:rPr>
          <w:spacing w:val="-2"/>
          <w:sz w:val="24"/>
        </w:rPr>
        <w:t>включают:</w:t>
      </w:r>
    </w:p>
    <w:p w:rsidR="00194CDC" w:rsidRDefault="00D465A6">
      <w:pPr>
        <w:pStyle w:val="a3"/>
        <w:spacing w:before="125" w:line="348" w:lineRule="auto"/>
        <w:ind w:right="282"/>
      </w:pPr>
      <w:r>
        <w:t>освоение</w:t>
      </w:r>
      <w:r>
        <w:rPr>
          <w:spacing w:val="-6"/>
        </w:rPr>
        <w:t xml:space="preserve"> </w:t>
      </w:r>
      <w:r>
        <w:t>обучающимися</w:t>
      </w:r>
      <w:r>
        <w:rPr>
          <w:spacing w:val="-5"/>
        </w:rPr>
        <w:t xml:space="preserve"> </w:t>
      </w:r>
      <w:r>
        <w:t>межпредметных</w:t>
      </w:r>
      <w:r>
        <w:rPr>
          <w:spacing w:val="-4"/>
        </w:rPr>
        <w:t xml:space="preserve"> </w:t>
      </w:r>
      <w:r>
        <w:t>понятий</w:t>
      </w:r>
      <w:r>
        <w:rPr>
          <w:spacing w:val="-5"/>
        </w:rPr>
        <w:t xml:space="preserve"> </w:t>
      </w:r>
      <w:r>
        <w:t>(используются</w:t>
      </w:r>
      <w:r>
        <w:rPr>
          <w:spacing w:val="-5"/>
        </w:rPr>
        <w:t xml:space="preserve"> </w:t>
      </w:r>
      <w:r>
        <w:t>в</w:t>
      </w:r>
      <w:r>
        <w:rPr>
          <w:spacing w:val="-6"/>
        </w:rPr>
        <w:t xml:space="preserve"> </w:t>
      </w:r>
      <w:r>
        <w:t>нескольких</w:t>
      </w:r>
      <w:r>
        <w:rPr>
          <w:spacing w:val="-3"/>
        </w:rPr>
        <w:t xml:space="preserve"> </w:t>
      </w:r>
      <w:r>
        <w:t>предметных областях и позволяют связывать знания из различных учебных предметов, учебных курсов, модулей в целостную научную картину мира) и универсальных учебных действий (познавательные, коммуникативные, регулятивные);</w:t>
      </w:r>
    </w:p>
    <w:p w:rsidR="00194CDC" w:rsidRDefault="00D465A6">
      <w:pPr>
        <w:pStyle w:val="a3"/>
        <w:ind w:left="849" w:firstLine="0"/>
      </w:pPr>
      <w:r>
        <w:t>способность</w:t>
      </w:r>
      <w:r>
        <w:rPr>
          <w:spacing w:val="-7"/>
        </w:rPr>
        <w:t xml:space="preserve"> </w:t>
      </w:r>
      <w:r>
        <w:t>их</w:t>
      </w:r>
      <w:r>
        <w:rPr>
          <w:spacing w:val="-6"/>
        </w:rPr>
        <w:t xml:space="preserve"> </w:t>
      </w:r>
      <w:r>
        <w:t>использовать</w:t>
      </w:r>
      <w:r>
        <w:rPr>
          <w:spacing w:val="-5"/>
        </w:rPr>
        <w:t xml:space="preserve"> </w:t>
      </w:r>
      <w:r>
        <w:t>в</w:t>
      </w:r>
      <w:r>
        <w:rPr>
          <w:spacing w:val="-4"/>
        </w:rPr>
        <w:t xml:space="preserve"> </w:t>
      </w:r>
      <w:r>
        <w:t>учебной,</w:t>
      </w:r>
      <w:r>
        <w:rPr>
          <w:spacing w:val="-4"/>
        </w:rPr>
        <w:t xml:space="preserve"> </w:t>
      </w:r>
      <w:r>
        <w:t>познавательной</w:t>
      </w:r>
      <w:r>
        <w:rPr>
          <w:spacing w:val="-5"/>
        </w:rPr>
        <w:t xml:space="preserve"> </w:t>
      </w:r>
      <w:r>
        <w:t>и</w:t>
      </w:r>
      <w:r>
        <w:rPr>
          <w:spacing w:val="-5"/>
        </w:rPr>
        <w:t xml:space="preserve"> </w:t>
      </w:r>
      <w:r>
        <w:t>социальной</w:t>
      </w:r>
      <w:r>
        <w:rPr>
          <w:spacing w:val="-6"/>
        </w:rPr>
        <w:t xml:space="preserve"> </w:t>
      </w:r>
      <w:r>
        <w:rPr>
          <w:spacing w:val="-2"/>
        </w:rPr>
        <w:t>практике;</w:t>
      </w:r>
    </w:p>
    <w:p w:rsidR="00194CDC" w:rsidRDefault="00D465A6">
      <w:pPr>
        <w:pStyle w:val="a3"/>
        <w:spacing w:before="125" w:line="348" w:lineRule="auto"/>
        <w:ind w:right="282"/>
      </w:pPr>
      <w:r>
        <w:t>готовность к самостоятельному планированию и осуществлению учебной деятельности и организации учебного</w:t>
      </w:r>
      <w:r>
        <w:rPr>
          <w:spacing w:val="-1"/>
        </w:rPr>
        <w:t xml:space="preserve"> </w:t>
      </w:r>
      <w:r>
        <w:t>сотрудничества</w:t>
      </w:r>
      <w:r>
        <w:rPr>
          <w:spacing w:val="-2"/>
        </w:rPr>
        <w:t xml:space="preserve"> </w:t>
      </w:r>
      <w:r>
        <w:t>с</w:t>
      </w:r>
      <w:r>
        <w:rPr>
          <w:spacing w:val="-2"/>
        </w:rPr>
        <w:t xml:space="preserve"> </w:t>
      </w:r>
      <w:r>
        <w:t>педагогическими работниками и сверстниками,</w:t>
      </w:r>
      <w:r>
        <w:rPr>
          <w:spacing w:val="-1"/>
        </w:rPr>
        <w:t xml:space="preserve"> </w:t>
      </w:r>
      <w:r>
        <w:t>к участию в построении индивидуальной образовательной траектории;</w:t>
      </w:r>
    </w:p>
    <w:p w:rsidR="00194CDC" w:rsidRDefault="00D465A6">
      <w:pPr>
        <w:pStyle w:val="a3"/>
        <w:spacing w:line="275" w:lineRule="exact"/>
        <w:ind w:left="849" w:firstLine="0"/>
      </w:pPr>
      <w:r>
        <w:t>овладение</w:t>
      </w:r>
      <w:r>
        <w:rPr>
          <w:spacing w:val="-8"/>
        </w:rPr>
        <w:t xml:space="preserve"> </w:t>
      </w:r>
      <w:r>
        <w:t>навыками</w:t>
      </w:r>
      <w:r>
        <w:rPr>
          <w:spacing w:val="-1"/>
        </w:rPr>
        <w:t xml:space="preserve"> </w:t>
      </w:r>
      <w:r>
        <w:t>учебно-исследовательской,</w:t>
      </w:r>
      <w:r>
        <w:rPr>
          <w:spacing w:val="-5"/>
        </w:rPr>
        <w:t xml:space="preserve"> </w:t>
      </w:r>
      <w:r>
        <w:t>проектной</w:t>
      </w:r>
      <w:r>
        <w:rPr>
          <w:spacing w:val="-6"/>
        </w:rPr>
        <w:t xml:space="preserve"> </w:t>
      </w:r>
      <w:r>
        <w:t>и</w:t>
      </w:r>
      <w:r>
        <w:rPr>
          <w:spacing w:val="-4"/>
        </w:rPr>
        <w:t xml:space="preserve"> </w:t>
      </w:r>
      <w:r>
        <w:t>социальной</w:t>
      </w:r>
      <w:r>
        <w:rPr>
          <w:spacing w:val="-4"/>
        </w:rPr>
        <w:t xml:space="preserve"> </w:t>
      </w:r>
      <w:r>
        <w:rPr>
          <w:spacing w:val="-2"/>
        </w:rPr>
        <w:t>деятельности.</w:t>
      </w:r>
    </w:p>
    <w:p w:rsidR="00194CDC" w:rsidRDefault="00D465A6">
      <w:pPr>
        <w:pStyle w:val="a5"/>
        <w:numPr>
          <w:ilvl w:val="1"/>
          <w:numId w:val="164"/>
        </w:numPr>
        <w:tabs>
          <w:tab w:val="left" w:pos="1267"/>
        </w:tabs>
        <w:spacing w:before="125" w:line="348" w:lineRule="auto"/>
        <w:ind w:right="287" w:firstLine="708"/>
        <w:jc w:val="both"/>
        <w:rPr>
          <w:sz w:val="24"/>
        </w:rPr>
      </w:pPr>
      <w:r>
        <w:rPr>
          <w:sz w:val="24"/>
        </w:rPr>
        <w:t>Метапредметные результаты сгруппированы по трем направлениям и отражают способность обучающихся использовать на практике универсальные учебные действия, составляющие умение овладевать:</w:t>
      </w:r>
    </w:p>
    <w:p w:rsidR="00194CDC" w:rsidRDefault="00D465A6">
      <w:pPr>
        <w:pStyle w:val="a3"/>
        <w:spacing w:line="348" w:lineRule="auto"/>
        <w:ind w:left="849" w:right="2299" w:firstLine="0"/>
        <w:jc w:val="left"/>
      </w:pPr>
      <w:r>
        <w:t>познавательными универсальными учебными действиями; коммуникативными</w:t>
      </w:r>
      <w:r>
        <w:rPr>
          <w:spacing w:val="-11"/>
        </w:rPr>
        <w:t xml:space="preserve"> </w:t>
      </w:r>
      <w:r>
        <w:t>универсальными</w:t>
      </w:r>
      <w:r>
        <w:rPr>
          <w:spacing w:val="-11"/>
        </w:rPr>
        <w:t xml:space="preserve"> </w:t>
      </w:r>
      <w:r>
        <w:t>учебными</w:t>
      </w:r>
      <w:r>
        <w:rPr>
          <w:spacing w:val="-13"/>
        </w:rPr>
        <w:t xml:space="preserve"> </w:t>
      </w:r>
      <w:r>
        <w:t>действиями; регулятивными универсальными учебными действиями.</w:t>
      </w:r>
    </w:p>
    <w:p w:rsidR="00194CDC" w:rsidRDefault="00194CDC">
      <w:pPr>
        <w:pStyle w:val="a3"/>
        <w:spacing w:line="348" w:lineRule="auto"/>
        <w:jc w:val="left"/>
        <w:sectPr w:rsidR="00194CDC">
          <w:pgSz w:w="11910" w:h="16850"/>
          <w:pgMar w:top="1060" w:right="283" w:bottom="280" w:left="992" w:header="720" w:footer="720" w:gutter="0"/>
          <w:cols w:space="720"/>
        </w:sectPr>
      </w:pPr>
    </w:p>
    <w:p w:rsidR="00194CDC" w:rsidRDefault="00D465A6">
      <w:pPr>
        <w:pStyle w:val="a5"/>
        <w:numPr>
          <w:ilvl w:val="2"/>
          <w:numId w:val="164"/>
        </w:numPr>
        <w:tabs>
          <w:tab w:val="left" w:pos="1447"/>
        </w:tabs>
        <w:spacing w:before="64" w:line="348" w:lineRule="auto"/>
        <w:ind w:right="279" w:firstLine="708"/>
        <w:jc w:val="both"/>
        <w:rPr>
          <w:sz w:val="24"/>
        </w:rPr>
      </w:pPr>
      <w:r>
        <w:rPr>
          <w:sz w:val="24"/>
        </w:rPr>
        <w:lastRenderedPageBreak/>
        <w:t>Овладение познавательными универсальными учебными действиями предполагает умение использовать базовые логические действия, базовые исследовательские действия, работать с информацией.</w:t>
      </w:r>
    </w:p>
    <w:p w:rsidR="00194CDC" w:rsidRDefault="00D465A6">
      <w:pPr>
        <w:pStyle w:val="a5"/>
        <w:numPr>
          <w:ilvl w:val="2"/>
          <w:numId w:val="164"/>
        </w:numPr>
        <w:tabs>
          <w:tab w:val="left" w:pos="1447"/>
        </w:tabs>
        <w:spacing w:before="2" w:line="345" w:lineRule="auto"/>
        <w:ind w:right="288" w:firstLine="708"/>
        <w:jc w:val="both"/>
        <w:rPr>
          <w:sz w:val="24"/>
        </w:rPr>
      </w:pPr>
      <w:r>
        <w:rPr>
          <w:sz w:val="24"/>
        </w:rPr>
        <w:t>Овладение системой коммуникативных универсальных учебных действий обеспечивает сформированность социальных навыков общения, совместной деятельности.</w:t>
      </w:r>
    </w:p>
    <w:p w:rsidR="00194CDC" w:rsidRDefault="00D465A6">
      <w:pPr>
        <w:pStyle w:val="a5"/>
        <w:numPr>
          <w:ilvl w:val="2"/>
          <w:numId w:val="164"/>
        </w:numPr>
        <w:tabs>
          <w:tab w:val="left" w:pos="1447"/>
        </w:tabs>
        <w:spacing w:before="4" w:line="348" w:lineRule="auto"/>
        <w:ind w:right="283" w:firstLine="708"/>
        <w:jc w:val="both"/>
        <w:rPr>
          <w:sz w:val="24"/>
        </w:rPr>
      </w:pPr>
      <w:r>
        <w:rPr>
          <w:sz w:val="24"/>
        </w:rPr>
        <w:t>Овладение регулятивными универсальными учебными действиями включает умения самоорганизации, самоконтроля, развитие эмоционального интеллекта.</w:t>
      </w:r>
    </w:p>
    <w:p w:rsidR="00194CDC" w:rsidRDefault="00D465A6">
      <w:pPr>
        <w:pStyle w:val="a5"/>
        <w:numPr>
          <w:ilvl w:val="1"/>
          <w:numId w:val="164"/>
        </w:numPr>
        <w:tabs>
          <w:tab w:val="left" w:pos="1268"/>
        </w:tabs>
        <w:spacing w:before="2"/>
        <w:ind w:left="1268" w:hanging="419"/>
        <w:jc w:val="both"/>
        <w:rPr>
          <w:sz w:val="24"/>
        </w:rPr>
      </w:pPr>
      <w:r>
        <w:rPr>
          <w:sz w:val="24"/>
        </w:rPr>
        <w:t>Предметные</w:t>
      </w:r>
      <w:r>
        <w:rPr>
          <w:spacing w:val="-6"/>
          <w:sz w:val="24"/>
        </w:rPr>
        <w:t xml:space="preserve"> </w:t>
      </w:r>
      <w:r>
        <w:rPr>
          <w:sz w:val="24"/>
        </w:rPr>
        <w:t>результаты</w:t>
      </w:r>
      <w:r>
        <w:rPr>
          <w:spacing w:val="-3"/>
          <w:sz w:val="24"/>
        </w:rPr>
        <w:t xml:space="preserve"> </w:t>
      </w:r>
      <w:r>
        <w:rPr>
          <w:spacing w:val="-2"/>
          <w:sz w:val="24"/>
        </w:rPr>
        <w:t>включают:</w:t>
      </w:r>
    </w:p>
    <w:p w:rsidR="00194CDC" w:rsidRDefault="00D465A6">
      <w:pPr>
        <w:pStyle w:val="a3"/>
        <w:spacing w:before="122" w:line="348" w:lineRule="auto"/>
        <w:ind w:right="281"/>
      </w:pPr>
      <w:r>
        <w:t>освоение обучающимися в ходе изучения учебного предмета научных знаний, умений и способов действий, специфических для соответствующей предметной области; предпосылки научного типа мышления;</w:t>
      </w:r>
    </w:p>
    <w:p w:rsidR="00194CDC" w:rsidRDefault="00D465A6">
      <w:pPr>
        <w:pStyle w:val="a3"/>
        <w:spacing w:before="3" w:line="348" w:lineRule="auto"/>
        <w:ind w:right="290"/>
      </w:pPr>
      <w:r>
        <w:t xml:space="preserve">виды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w:t>
      </w:r>
      <w:r>
        <w:rPr>
          <w:spacing w:val="-2"/>
        </w:rPr>
        <w:t>проектов.</w:t>
      </w:r>
    </w:p>
    <w:p w:rsidR="00194CDC" w:rsidRDefault="00D465A6">
      <w:pPr>
        <w:pStyle w:val="a3"/>
        <w:spacing w:line="275" w:lineRule="exact"/>
        <w:ind w:left="849" w:firstLine="0"/>
      </w:pPr>
      <w:r>
        <w:t>Требования</w:t>
      </w:r>
      <w:r>
        <w:rPr>
          <w:spacing w:val="-3"/>
        </w:rPr>
        <w:t xml:space="preserve"> </w:t>
      </w:r>
      <w:r>
        <w:t>к</w:t>
      </w:r>
      <w:r>
        <w:rPr>
          <w:spacing w:val="-3"/>
        </w:rPr>
        <w:t xml:space="preserve"> </w:t>
      </w:r>
      <w:r>
        <w:t>предметным</w:t>
      </w:r>
      <w:r>
        <w:rPr>
          <w:spacing w:val="-4"/>
        </w:rPr>
        <w:t xml:space="preserve"> </w:t>
      </w:r>
      <w:r>
        <w:rPr>
          <w:spacing w:val="-2"/>
        </w:rPr>
        <w:t>результатам:</w:t>
      </w:r>
    </w:p>
    <w:p w:rsidR="00194CDC" w:rsidRDefault="00D465A6">
      <w:pPr>
        <w:pStyle w:val="a3"/>
        <w:spacing w:before="124" w:line="345" w:lineRule="auto"/>
        <w:jc w:val="left"/>
      </w:pPr>
      <w:r>
        <w:t>сформулированы</w:t>
      </w:r>
      <w:r>
        <w:rPr>
          <w:spacing w:val="39"/>
        </w:rPr>
        <w:t xml:space="preserve"> </w:t>
      </w:r>
      <w:r>
        <w:t>в</w:t>
      </w:r>
      <w:r>
        <w:rPr>
          <w:spacing w:val="39"/>
        </w:rPr>
        <w:t xml:space="preserve"> </w:t>
      </w:r>
      <w:r>
        <w:t>деятельностной</w:t>
      </w:r>
      <w:r>
        <w:rPr>
          <w:spacing w:val="40"/>
        </w:rPr>
        <w:t xml:space="preserve"> </w:t>
      </w:r>
      <w:r>
        <w:t>форме</w:t>
      </w:r>
      <w:r>
        <w:rPr>
          <w:spacing w:val="38"/>
        </w:rPr>
        <w:t xml:space="preserve"> </w:t>
      </w:r>
      <w:r>
        <w:t>с</w:t>
      </w:r>
      <w:r>
        <w:rPr>
          <w:spacing w:val="39"/>
        </w:rPr>
        <w:t xml:space="preserve"> </w:t>
      </w:r>
      <w:r>
        <w:t>усилением</w:t>
      </w:r>
      <w:r>
        <w:rPr>
          <w:spacing w:val="39"/>
        </w:rPr>
        <w:t xml:space="preserve"> </w:t>
      </w:r>
      <w:r>
        <w:t>акцента</w:t>
      </w:r>
      <w:r>
        <w:rPr>
          <w:spacing w:val="39"/>
        </w:rPr>
        <w:t xml:space="preserve"> </w:t>
      </w:r>
      <w:r>
        <w:t>на</w:t>
      </w:r>
      <w:r>
        <w:rPr>
          <w:spacing w:val="39"/>
        </w:rPr>
        <w:t xml:space="preserve"> </w:t>
      </w:r>
      <w:r>
        <w:t>применение</w:t>
      </w:r>
      <w:r>
        <w:rPr>
          <w:spacing w:val="36"/>
        </w:rPr>
        <w:t xml:space="preserve"> </w:t>
      </w:r>
      <w:r>
        <w:t>знаний</w:t>
      </w:r>
      <w:r>
        <w:rPr>
          <w:spacing w:val="38"/>
        </w:rPr>
        <w:t xml:space="preserve"> </w:t>
      </w:r>
      <w:r>
        <w:t>и конкретные умения;</w:t>
      </w:r>
    </w:p>
    <w:p w:rsidR="00194CDC" w:rsidRDefault="00D465A6">
      <w:pPr>
        <w:pStyle w:val="a3"/>
        <w:tabs>
          <w:tab w:val="left" w:pos="2268"/>
          <w:tab w:val="left" w:pos="3429"/>
          <w:tab w:val="left" w:pos="4844"/>
          <w:tab w:val="left" w:pos="6893"/>
          <w:tab w:val="left" w:pos="8481"/>
          <w:tab w:val="left" w:pos="9589"/>
        </w:tabs>
        <w:spacing w:before="5" w:line="348" w:lineRule="auto"/>
        <w:ind w:right="288"/>
        <w:jc w:val="left"/>
      </w:pPr>
      <w:r>
        <w:rPr>
          <w:spacing w:val="-2"/>
        </w:rPr>
        <w:t>определяют</w:t>
      </w:r>
      <w:r>
        <w:tab/>
      </w:r>
      <w:r>
        <w:rPr>
          <w:spacing w:val="-2"/>
        </w:rPr>
        <w:t>минимум</w:t>
      </w:r>
      <w:r>
        <w:tab/>
      </w:r>
      <w:r>
        <w:rPr>
          <w:spacing w:val="-2"/>
        </w:rPr>
        <w:t>содержания</w:t>
      </w:r>
      <w:r>
        <w:tab/>
      </w:r>
      <w:r>
        <w:rPr>
          <w:spacing w:val="-2"/>
        </w:rPr>
        <w:t>гарантированного</w:t>
      </w:r>
      <w:r>
        <w:tab/>
      </w:r>
      <w:r>
        <w:rPr>
          <w:spacing w:val="-2"/>
        </w:rPr>
        <w:t>государством</w:t>
      </w:r>
      <w:r>
        <w:tab/>
      </w:r>
      <w:r>
        <w:rPr>
          <w:spacing w:val="-2"/>
        </w:rPr>
        <w:t>среднего</w:t>
      </w:r>
      <w:r>
        <w:tab/>
      </w:r>
      <w:r>
        <w:rPr>
          <w:spacing w:val="-2"/>
        </w:rPr>
        <w:t xml:space="preserve">общего </w:t>
      </w:r>
      <w:r>
        <w:t>образования, построенного в логике изучения каждого учебного предмета;</w:t>
      </w:r>
    </w:p>
    <w:p w:rsidR="00194CDC" w:rsidRDefault="00D465A6">
      <w:pPr>
        <w:pStyle w:val="a3"/>
        <w:spacing w:line="348" w:lineRule="auto"/>
        <w:jc w:val="left"/>
      </w:pPr>
      <w:r>
        <w:t>определяют требования к результатам освоения программ среднего общего образования по учебным предметам;</w:t>
      </w:r>
    </w:p>
    <w:p w:rsidR="00194CDC" w:rsidRDefault="00D465A6">
      <w:pPr>
        <w:pStyle w:val="a3"/>
        <w:spacing w:line="348" w:lineRule="auto"/>
        <w:jc w:val="left"/>
      </w:pPr>
      <w:r>
        <w:t>усиливают акценты на изучение явлений и процессов современной России и мира в целом, современного состояния науки.</w:t>
      </w:r>
    </w:p>
    <w:p w:rsidR="00194CDC" w:rsidRDefault="00D465A6">
      <w:pPr>
        <w:pStyle w:val="a5"/>
        <w:numPr>
          <w:ilvl w:val="1"/>
          <w:numId w:val="164"/>
        </w:numPr>
        <w:tabs>
          <w:tab w:val="left" w:pos="1267"/>
        </w:tabs>
        <w:spacing w:line="348" w:lineRule="auto"/>
        <w:ind w:right="285" w:firstLine="708"/>
        <w:rPr>
          <w:sz w:val="24"/>
        </w:rPr>
      </w:pPr>
      <w:r>
        <w:rPr>
          <w:sz w:val="24"/>
        </w:rPr>
        <w:t>Предметные результаты освоения ООП СОО устанавливаются для учебных предметов на базовом и углубленном уровнях.</w:t>
      </w:r>
    </w:p>
    <w:p w:rsidR="00194CDC" w:rsidRDefault="00D465A6">
      <w:pPr>
        <w:pStyle w:val="a3"/>
        <w:spacing w:line="348" w:lineRule="auto"/>
        <w:ind w:right="285"/>
      </w:pPr>
      <w:r>
        <w:t>Предметные результаты освоения ООП СОО для учебных предметов на базовом уровне ориентированы на обеспечение общеобразовательной и общекультурной подготовки.</w:t>
      </w:r>
    </w:p>
    <w:p w:rsidR="00194CDC" w:rsidRDefault="00D465A6">
      <w:pPr>
        <w:pStyle w:val="a3"/>
        <w:spacing w:line="348" w:lineRule="auto"/>
        <w:ind w:right="286"/>
      </w:pPr>
      <w:r>
        <w:t>Предметные результаты освоения ООП СОО для учебных предметов на углубленном уровне ориентированы на подготовку к последующему профессиональному образованию,</w:t>
      </w:r>
      <w:r>
        <w:rPr>
          <w:spacing w:val="40"/>
        </w:rPr>
        <w:t xml:space="preserve"> </w:t>
      </w:r>
      <w:r>
        <w:t>развитие индивидуальных способностей обучающихся путем более глубокого, чем это предусматривается базовым уровнем, освоения основ наук, систематических знаний и способов действий, присущих учебному предмету.</w:t>
      </w:r>
    </w:p>
    <w:p w:rsidR="00194CDC" w:rsidRDefault="00D465A6">
      <w:pPr>
        <w:pStyle w:val="a5"/>
        <w:numPr>
          <w:ilvl w:val="1"/>
          <w:numId w:val="164"/>
        </w:numPr>
        <w:tabs>
          <w:tab w:val="left" w:pos="1267"/>
        </w:tabs>
        <w:spacing w:before="1" w:line="348" w:lineRule="auto"/>
        <w:ind w:right="281" w:firstLine="708"/>
        <w:rPr>
          <w:sz w:val="24"/>
        </w:rPr>
      </w:pPr>
      <w:r>
        <w:rPr>
          <w:sz w:val="24"/>
        </w:rPr>
        <w:t>Предметные результаты освоения ООП СОО обеспечивают возможность дальнейшего успешного профессионального обучения и профессиональной деятельности.</w:t>
      </w:r>
    </w:p>
    <w:p w:rsidR="00194CDC" w:rsidRDefault="00D465A6">
      <w:pPr>
        <w:pStyle w:val="a5"/>
        <w:numPr>
          <w:ilvl w:val="0"/>
          <w:numId w:val="164"/>
        </w:numPr>
        <w:tabs>
          <w:tab w:val="left" w:pos="1088"/>
        </w:tabs>
        <w:spacing w:before="1"/>
        <w:ind w:left="1088" w:hanging="239"/>
        <w:rPr>
          <w:sz w:val="24"/>
        </w:rPr>
      </w:pPr>
      <w:r>
        <w:rPr>
          <w:sz w:val="24"/>
        </w:rPr>
        <w:t>Система</w:t>
      </w:r>
      <w:r>
        <w:rPr>
          <w:spacing w:val="-6"/>
          <w:sz w:val="24"/>
        </w:rPr>
        <w:t xml:space="preserve"> </w:t>
      </w:r>
      <w:r>
        <w:rPr>
          <w:sz w:val="24"/>
        </w:rPr>
        <w:t>оценки</w:t>
      </w:r>
      <w:r>
        <w:rPr>
          <w:spacing w:val="-4"/>
          <w:sz w:val="24"/>
        </w:rPr>
        <w:t xml:space="preserve"> </w:t>
      </w:r>
      <w:r>
        <w:rPr>
          <w:sz w:val="24"/>
        </w:rPr>
        <w:t>достижения</w:t>
      </w:r>
      <w:r>
        <w:rPr>
          <w:spacing w:val="-4"/>
          <w:sz w:val="24"/>
        </w:rPr>
        <w:t xml:space="preserve"> </w:t>
      </w:r>
      <w:r>
        <w:rPr>
          <w:sz w:val="24"/>
        </w:rPr>
        <w:t>планируемых</w:t>
      </w:r>
      <w:r>
        <w:rPr>
          <w:spacing w:val="-3"/>
          <w:sz w:val="24"/>
        </w:rPr>
        <w:t xml:space="preserve"> </w:t>
      </w:r>
      <w:r>
        <w:rPr>
          <w:sz w:val="24"/>
        </w:rPr>
        <w:t>результатов</w:t>
      </w:r>
      <w:r>
        <w:rPr>
          <w:spacing w:val="-5"/>
          <w:sz w:val="24"/>
        </w:rPr>
        <w:t xml:space="preserve"> </w:t>
      </w:r>
      <w:r>
        <w:rPr>
          <w:sz w:val="24"/>
        </w:rPr>
        <w:t>освоения</w:t>
      </w:r>
      <w:r>
        <w:rPr>
          <w:spacing w:val="2"/>
          <w:sz w:val="24"/>
        </w:rPr>
        <w:t xml:space="preserve"> </w:t>
      </w:r>
      <w:r>
        <w:rPr>
          <w:sz w:val="24"/>
        </w:rPr>
        <w:t>ООП</w:t>
      </w:r>
      <w:r>
        <w:rPr>
          <w:spacing w:val="-5"/>
          <w:sz w:val="24"/>
        </w:rPr>
        <w:t xml:space="preserve"> </w:t>
      </w:r>
      <w:r>
        <w:rPr>
          <w:spacing w:val="-4"/>
          <w:sz w:val="24"/>
        </w:rPr>
        <w:t>СОО.</w:t>
      </w:r>
    </w:p>
    <w:p w:rsidR="00194CDC" w:rsidRDefault="00D465A6">
      <w:pPr>
        <w:pStyle w:val="a5"/>
        <w:numPr>
          <w:ilvl w:val="1"/>
          <w:numId w:val="164"/>
        </w:numPr>
        <w:tabs>
          <w:tab w:val="left" w:pos="1268"/>
        </w:tabs>
        <w:spacing w:before="122"/>
        <w:ind w:left="1268" w:hanging="419"/>
        <w:rPr>
          <w:sz w:val="24"/>
        </w:rPr>
      </w:pPr>
      <w:r>
        <w:rPr>
          <w:sz w:val="24"/>
        </w:rPr>
        <w:t>Система</w:t>
      </w:r>
      <w:r>
        <w:rPr>
          <w:spacing w:val="29"/>
          <w:sz w:val="24"/>
        </w:rPr>
        <w:t xml:space="preserve">  </w:t>
      </w:r>
      <w:r>
        <w:rPr>
          <w:sz w:val="24"/>
        </w:rPr>
        <w:t>оценки</w:t>
      </w:r>
      <w:r>
        <w:rPr>
          <w:spacing w:val="30"/>
          <w:sz w:val="24"/>
        </w:rPr>
        <w:t xml:space="preserve">  </w:t>
      </w:r>
      <w:r>
        <w:rPr>
          <w:sz w:val="24"/>
        </w:rPr>
        <w:t>призвана</w:t>
      </w:r>
      <w:r>
        <w:rPr>
          <w:spacing w:val="32"/>
          <w:sz w:val="24"/>
        </w:rPr>
        <w:t xml:space="preserve">  </w:t>
      </w:r>
      <w:r>
        <w:rPr>
          <w:sz w:val="24"/>
        </w:rPr>
        <w:t>способствовать</w:t>
      </w:r>
      <w:r>
        <w:rPr>
          <w:spacing w:val="31"/>
          <w:sz w:val="24"/>
        </w:rPr>
        <w:t xml:space="preserve">  </w:t>
      </w:r>
      <w:r>
        <w:rPr>
          <w:sz w:val="24"/>
        </w:rPr>
        <w:t>поддержанию</w:t>
      </w:r>
      <w:r>
        <w:rPr>
          <w:spacing w:val="32"/>
          <w:sz w:val="24"/>
        </w:rPr>
        <w:t xml:space="preserve">  </w:t>
      </w:r>
      <w:r>
        <w:rPr>
          <w:sz w:val="24"/>
        </w:rPr>
        <w:t>единства</w:t>
      </w:r>
      <w:r>
        <w:rPr>
          <w:spacing w:val="31"/>
          <w:sz w:val="24"/>
        </w:rPr>
        <w:t xml:space="preserve">  </w:t>
      </w:r>
      <w:r>
        <w:rPr>
          <w:sz w:val="24"/>
        </w:rPr>
        <w:t>всей</w:t>
      </w:r>
      <w:r>
        <w:rPr>
          <w:spacing w:val="32"/>
          <w:sz w:val="24"/>
        </w:rPr>
        <w:t xml:space="preserve">  </w:t>
      </w:r>
      <w:r>
        <w:rPr>
          <w:spacing w:val="-2"/>
          <w:sz w:val="24"/>
        </w:rPr>
        <w:t>системы</w:t>
      </w:r>
    </w:p>
    <w:p w:rsidR="00194CDC" w:rsidRDefault="00194CDC">
      <w:pPr>
        <w:pStyle w:val="a5"/>
        <w:jc w:val="left"/>
        <w:rPr>
          <w:sz w:val="24"/>
        </w:rPr>
        <w:sectPr w:rsidR="00194CDC">
          <w:pgSz w:w="11910" w:h="16850"/>
          <w:pgMar w:top="1060" w:right="283" w:bottom="280" w:left="992" w:header="720" w:footer="720" w:gutter="0"/>
          <w:cols w:space="720"/>
        </w:sectPr>
      </w:pPr>
    </w:p>
    <w:p w:rsidR="00194CDC" w:rsidRDefault="00D465A6">
      <w:pPr>
        <w:pStyle w:val="a3"/>
        <w:spacing w:before="64" w:line="348" w:lineRule="auto"/>
        <w:ind w:right="279" w:firstLine="0"/>
      </w:pPr>
      <w:r>
        <w:lastRenderedPageBreak/>
        <w:t>образования, обеспечению преемственности в системе непрерывного образования. Еѐ основными функциями являются: ориентация образовательного процесса на достижение планируемых результатов освоения ООП СОО и обеспечение эффективной обратной связи, позволяющей осуществлять управление образовательным процессом.</w:t>
      </w:r>
    </w:p>
    <w:p w:rsidR="00194CDC" w:rsidRDefault="00D465A6">
      <w:pPr>
        <w:pStyle w:val="a5"/>
        <w:numPr>
          <w:ilvl w:val="1"/>
          <w:numId w:val="164"/>
        </w:numPr>
        <w:tabs>
          <w:tab w:val="left" w:pos="1267"/>
        </w:tabs>
        <w:spacing w:line="348" w:lineRule="auto"/>
        <w:ind w:right="279" w:firstLine="708"/>
        <w:jc w:val="both"/>
        <w:rPr>
          <w:sz w:val="24"/>
        </w:rPr>
      </w:pPr>
      <w:r>
        <w:rPr>
          <w:sz w:val="24"/>
        </w:rPr>
        <w:t>Основными направлениями и целями оценочной деятельности в образовательной организации являются:</w:t>
      </w:r>
    </w:p>
    <w:p w:rsidR="00194CDC" w:rsidRDefault="00D465A6">
      <w:pPr>
        <w:pStyle w:val="a3"/>
        <w:spacing w:before="1" w:line="348" w:lineRule="auto"/>
        <w:ind w:right="280"/>
      </w:pPr>
      <w:r>
        <w:t>оценка образовательных достижений обучающихся 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 оценка результатов деятельности педагогических работников как основа аттестационных процедур;</w:t>
      </w:r>
    </w:p>
    <w:p w:rsidR="00194CDC" w:rsidRDefault="00D465A6">
      <w:pPr>
        <w:pStyle w:val="a3"/>
        <w:spacing w:before="2" w:line="345" w:lineRule="auto"/>
        <w:ind w:right="284"/>
      </w:pPr>
      <w:r>
        <w:t>оценка результатов деятельности образовательной организации как основа аккредитационных процедур.</w:t>
      </w:r>
    </w:p>
    <w:p w:rsidR="00194CDC" w:rsidRDefault="00D465A6">
      <w:pPr>
        <w:pStyle w:val="a5"/>
        <w:numPr>
          <w:ilvl w:val="1"/>
          <w:numId w:val="164"/>
        </w:numPr>
        <w:tabs>
          <w:tab w:val="left" w:pos="1267"/>
        </w:tabs>
        <w:spacing w:before="4" w:line="348" w:lineRule="auto"/>
        <w:ind w:right="285" w:firstLine="708"/>
        <w:jc w:val="both"/>
        <w:rPr>
          <w:sz w:val="24"/>
        </w:rPr>
      </w:pPr>
      <w:r>
        <w:rPr>
          <w:sz w:val="24"/>
        </w:rPr>
        <w:t xml:space="preserve">Основным объектом системы оценки, еѐ содержательной и критериальной базой выступают требования ФГОС СОО, которые конкретизируются в планируемых результатах освоения обучающимися ООП СОО. Система оценки включает процедуры внутренней и внешней </w:t>
      </w:r>
      <w:r>
        <w:rPr>
          <w:spacing w:val="-2"/>
          <w:sz w:val="24"/>
        </w:rPr>
        <w:t>оценки.</w:t>
      </w:r>
    </w:p>
    <w:p w:rsidR="00194CDC" w:rsidRDefault="00D465A6">
      <w:pPr>
        <w:pStyle w:val="a5"/>
        <w:numPr>
          <w:ilvl w:val="1"/>
          <w:numId w:val="164"/>
        </w:numPr>
        <w:tabs>
          <w:tab w:val="left" w:pos="1268"/>
        </w:tabs>
        <w:ind w:left="1268" w:hanging="419"/>
        <w:jc w:val="both"/>
        <w:rPr>
          <w:sz w:val="24"/>
        </w:rPr>
      </w:pPr>
      <w:r>
        <w:rPr>
          <w:sz w:val="24"/>
        </w:rPr>
        <w:t>Внутренняя</w:t>
      </w:r>
      <w:r>
        <w:rPr>
          <w:spacing w:val="-4"/>
          <w:sz w:val="24"/>
        </w:rPr>
        <w:t xml:space="preserve"> </w:t>
      </w:r>
      <w:r>
        <w:rPr>
          <w:sz w:val="24"/>
        </w:rPr>
        <w:t>оценка</w:t>
      </w:r>
      <w:r>
        <w:rPr>
          <w:spacing w:val="-2"/>
          <w:sz w:val="24"/>
        </w:rPr>
        <w:t xml:space="preserve"> включает:</w:t>
      </w:r>
    </w:p>
    <w:p w:rsidR="00194CDC" w:rsidRDefault="00D465A6">
      <w:pPr>
        <w:pStyle w:val="a3"/>
        <w:spacing w:before="125"/>
        <w:ind w:left="849" w:firstLine="0"/>
        <w:jc w:val="left"/>
      </w:pPr>
      <w:r>
        <w:t>стартовую</w:t>
      </w:r>
      <w:r>
        <w:rPr>
          <w:spacing w:val="-8"/>
        </w:rPr>
        <w:t xml:space="preserve"> </w:t>
      </w:r>
      <w:r>
        <w:rPr>
          <w:spacing w:val="-2"/>
        </w:rPr>
        <w:t>диагностику;</w:t>
      </w:r>
    </w:p>
    <w:p w:rsidR="00194CDC" w:rsidRDefault="00D465A6">
      <w:pPr>
        <w:pStyle w:val="a3"/>
        <w:spacing w:before="123" w:line="348" w:lineRule="auto"/>
        <w:ind w:left="849" w:right="5678" w:firstLine="0"/>
        <w:jc w:val="left"/>
      </w:pPr>
      <w:r>
        <w:t>текущую</w:t>
      </w:r>
      <w:r>
        <w:rPr>
          <w:spacing w:val="-13"/>
        </w:rPr>
        <w:t xml:space="preserve"> </w:t>
      </w:r>
      <w:r>
        <w:t>и</w:t>
      </w:r>
      <w:r>
        <w:rPr>
          <w:spacing w:val="-13"/>
        </w:rPr>
        <w:t xml:space="preserve"> </w:t>
      </w:r>
      <w:r>
        <w:t>тематическую</w:t>
      </w:r>
      <w:r>
        <w:rPr>
          <w:spacing w:val="-13"/>
        </w:rPr>
        <w:t xml:space="preserve"> </w:t>
      </w:r>
      <w:r>
        <w:t>оценку; итоговую оценку;</w:t>
      </w:r>
    </w:p>
    <w:p w:rsidR="00194CDC" w:rsidRDefault="00D465A6">
      <w:pPr>
        <w:pStyle w:val="a3"/>
        <w:spacing w:before="1" w:line="348" w:lineRule="auto"/>
        <w:ind w:left="849" w:right="5678" w:firstLine="0"/>
        <w:jc w:val="left"/>
      </w:pPr>
      <w:r>
        <w:t>промежуточную аттестацию; психолого-педагогическое</w:t>
      </w:r>
      <w:r>
        <w:rPr>
          <w:spacing w:val="-15"/>
        </w:rPr>
        <w:t xml:space="preserve"> </w:t>
      </w:r>
      <w:r>
        <w:t>наблюдение;</w:t>
      </w:r>
    </w:p>
    <w:p w:rsidR="00194CDC" w:rsidRDefault="00D465A6">
      <w:pPr>
        <w:pStyle w:val="a3"/>
        <w:spacing w:line="275" w:lineRule="exact"/>
        <w:ind w:left="849" w:firstLine="0"/>
        <w:jc w:val="left"/>
      </w:pPr>
      <w:r>
        <w:t>внутренний</w:t>
      </w:r>
      <w:r>
        <w:rPr>
          <w:spacing w:val="-8"/>
        </w:rPr>
        <w:t xml:space="preserve"> </w:t>
      </w:r>
      <w:r>
        <w:t>мониторинг</w:t>
      </w:r>
      <w:r>
        <w:rPr>
          <w:spacing w:val="-7"/>
        </w:rPr>
        <w:t xml:space="preserve"> </w:t>
      </w:r>
      <w:r>
        <w:t>образовательных</w:t>
      </w:r>
      <w:r>
        <w:rPr>
          <w:spacing w:val="-5"/>
        </w:rPr>
        <w:t xml:space="preserve"> </w:t>
      </w:r>
      <w:r>
        <w:t>достижений</w:t>
      </w:r>
      <w:r>
        <w:rPr>
          <w:spacing w:val="-5"/>
        </w:rPr>
        <w:t xml:space="preserve"> </w:t>
      </w:r>
      <w:r>
        <w:rPr>
          <w:spacing w:val="-2"/>
        </w:rPr>
        <w:t>обучающихся.</w:t>
      </w:r>
    </w:p>
    <w:p w:rsidR="00194CDC" w:rsidRDefault="00D465A6">
      <w:pPr>
        <w:pStyle w:val="a3"/>
        <w:spacing w:before="125" w:line="348" w:lineRule="auto"/>
        <w:ind w:right="288"/>
      </w:pPr>
      <w:r>
        <w:t>Длительность контрольной работы, являющейся формой письменной проверки результатов обучения с целью оценки уровня достижения предметных и (или) метапредметных результатов, составляет от одного до двух уроков (не более чем 45 минут каждый).</w:t>
      </w:r>
    </w:p>
    <w:p w:rsidR="00194CDC" w:rsidRDefault="00D465A6">
      <w:pPr>
        <w:pStyle w:val="a3"/>
        <w:spacing w:line="348" w:lineRule="auto"/>
        <w:ind w:right="286"/>
      </w:pPr>
      <w:r>
        <w:t>Длительность практической работы, являющейся формой организации учебного процесса, направленной на выработку у обучающихся практических умений, включая лабораторные, интерактивные и иные работы и не являющейся формой контроля, составляет один урок (не более чем 45 минут).</w:t>
      </w:r>
    </w:p>
    <w:p w:rsidR="00194CDC" w:rsidRDefault="00D465A6">
      <w:pPr>
        <w:pStyle w:val="a3"/>
        <w:spacing w:line="348" w:lineRule="auto"/>
        <w:ind w:right="286"/>
      </w:pPr>
      <w:r>
        <w:t>При этом объем учебного времени, затрачиваемого на проведение оценочных процедур, е должен превышать 10% от всего объема учебного времени, отводимого на изучение данного предмета в данном классе в текущем учебном году.</w:t>
      </w:r>
    </w:p>
    <w:p w:rsidR="00194CDC" w:rsidRDefault="00D465A6">
      <w:pPr>
        <w:pStyle w:val="a5"/>
        <w:numPr>
          <w:ilvl w:val="1"/>
          <w:numId w:val="164"/>
        </w:numPr>
        <w:tabs>
          <w:tab w:val="left" w:pos="1268"/>
        </w:tabs>
        <w:spacing w:before="2"/>
        <w:ind w:left="1268" w:hanging="419"/>
        <w:jc w:val="both"/>
        <w:rPr>
          <w:sz w:val="24"/>
        </w:rPr>
      </w:pPr>
      <w:r>
        <w:rPr>
          <w:sz w:val="24"/>
        </w:rPr>
        <w:t>Внешняя</w:t>
      </w:r>
      <w:r>
        <w:rPr>
          <w:spacing w:val="-4"/>
          <w:sz w:val="24"/>
        </w:rPr>
        <w:t xml:space="preserve"> </w:t>
      </w:r>
      <w:r>
        <w:rPr>
          <w:sz w:val="24"/>
        </w:rPr>
        <w:t>оценка</w:t>
      </w:r>
      <w:r>
        <w:rPr>
          <w:spacing w:val="-3"/>
          <w:sz w:val="24"/>
        </w:rPr>
        <w:t xml:space="preserve"> </w:t>
      </w:r>
      <w:r>
        <w:rPr>
          <w:spacing w:val="-2"/>
          <w:sz w:val="24"/>
        </w:rPr>
        <w:t>включает:</w:t>
      </w:r>
    </w:p>
    <w:p w:rsidR="00194CDC" w:rsidRDefault="00D465A6">
      <w:pPr>
        <w:pStyle w:val="a3"/>
        <w:spacing w:before="123"/>
        <w:ind w:left="849" w:firstLine="0"/>
      </w:pPr>
      <w:r>
        <w:t>независимую</w:t>
      </w:r>
      <w:r>
        <w:rPr>
          <w:spacing w:val="-6"/>
        </w:rPr>
        <w:t xml:space="preserve"> </w:t>
      </w:r>
      <w:r>
        <w:t>оценку</w:t>
      </w:r>
      <w:r>
        <w:rPr>
          <w:spacing w:val="-7"/>
        </w:rPr>
        <w:t xml:space="preserve"> </w:t>
      </w:r>
      <w:r>
        <w:t>качества</w:t>
      </w:r>
      <w:r>
        <w:rPr>
          <w:spacing w:val="-5"/>
        </w:rPr>
        <w:t xml:space="preserve"> </w:t>
      </w:r>
      <w:r>
        <w:t>подготовки</w:t>
      </w:r>
      <w:r>
        <w:rPr>
          <w:spacing w:val="-2"/>
        </w:rPr>
        <w:t xml:space="preserve"> обучающихся</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4"/>
        <w:ind w:left="849" w:firstLine="0"/>
      </w:pPr>
      <w:r>
        <w:lastRenderedPageBreak/>
        <w:t>итоговую</w:t>
      </w:r>
      <w:r>
        <w:rPr>
          <w:spacing w:val="-8"/>
        </w:rPr>
        <w:t xml:space="preserve"> </w:t>
      </w:r>
      <w:r>
        <w:rPr>
          <w:spacing w:val="-2"/>
        </w:rPr>
        <w:t>аттестацию.</w:t>
      </w:r>
    </w:p>
    <w:p w:rsidR="00194CDC" w:rsidRDefault="00D465A6">
      <w:pPr>
        <w:pStyle w:val="a5"/>
        <w:numPr>
          <w:ilvl w:val="1"/>
          <w:numId w:val="164"/>
        </w:numPr>
        <w:tabs>
          <w:tab w:val="left" w:pos="1267"/>
        </w:tabs>
        <w:spacing w:before="124" w:line="348" w:lineRule="auto"/>
        <w:ind w:right="288" w:firstLine="708"/>
        <w:jc w:val="both"/>
        <w:rPr>
          <w:sz w:val="24"/>
        </w:rPr>
      </w:pPr>
      <w:r>
        <w:rPr>
          <w:sz w:val="24"/>
        </w:rPr>
        <w:t xml:space="preserve">В соответствии с ФГОС СОО система оценки образовательной организации реализует системно-деятельностный, уровневый и комплексный подходы к оценке образовательных </w:t>
      </w:r>
      <w:r>
        <w:rPr>
          <w:spacing w:val="-2"/>
          <w:sz w:val="24"/>
        </w:rPr>
        <w:t>достижений.</w:t>
      </w:r>
    </w:p>
    <w:p w:rsidR="00194CDC" w:rsidRDefault="00D465A6">
      <w:pPr>
        <w:pStyle w:val="a5"/>
        <w:numPr>
          <w:ilvl w:val="1"/>
          <w:numId w:val="164"/>
        </w:numPr>
        <w:tabs>
          <w:tab w:val="left" w:pos="1279"/>
        </w:tabs>
        <w:spacing w:line="348" w:lineRule="auto"/>
        <w:ind w:right="281" w:firstLine="720"/>
        <w:jc w:val="both"/>
        <w:rPr>
          <w:sz w:val="24"/>
        </w:rPr>
      </w:pPr>
      <w:r>
        <w:rPr>
          <w:sz w:val="24"/>
        </w:rPr>
        <w:t>Системно-деятельностный подход к оценке образовательных достижений</w:t>
      </w:r>
      <w:r>
        <w:rPr>
          <w:spacing w:val="80"/>
          <w:sz w:val="24"/>
        </w:rPr>
        <w:t xml:space="preserve"> </w:t>
      </w:r>
      <w:r>
        <w:rPr>
          <w:sz w:val="24"/>
        </w:rPr>
        <w:t>обучающихся</w:t>
      </w:r>
      <w:r>
        <w:rPr>
          <w:spacing w:val="-4"/>
          <w:sz w:val="24"/>
        </w:rPr>
        <w:t xml:space="preserve"> </w:t>
      </w:r>
      <w:r>
        <w:rPr>
          <w:sz w:val="24"/>
        </w:rPr>
        <w:t>проявляется</w:t>
      </w:r>
      <w:r>
        <w:rPr>
          <w:spacing w:val="-4"/>
          <w:sz w:val="24"/>
        </w:rPr>
        <w:t xml:space="preserve"> </w:t>
      </w:r>
      <w:r>
        <w:rPr>
          <w:sz w:val="24"/>
        </w:rPr>
        <w:t>в</w:t>
      </w:r>
      <w:r>
        <w:rPr>
          <w:spacing w:val="-5"/>
          <w:sz w:val="24"/>
        </w:rPr>
        <w:t xml:space="preserve"> </w:t>
      </w:r>
      <w:r>
        <w:rPr>
          <w:sz w:val="24"/>
        </w:rPr>
        <w:t>оценке</w:t>
      </w:r>
      <w:r>
        <w:rPr>
          <w:spacing w:val="-3"/>
          <w:sz w:val="24"/>
        </w:rPr>
        <w:t xml:space="preserve"> </w:t>
      </w:r>
      <w:r>
        <w:rPr>
          <w:sz w:val="24"/>
        </w:rPr>
        <w:t>способности</w:t>
      </w:r>
      <w:r>
        <w:rPr>
          <w:spacing w:val="-4"/>
          <w:sz w:val="24"/>
        </w:rPr>
        <w:t xml:space="preserve"> </w:t>
      </w:r>
      <w:r>
        <w:rPr>
          <w:sz w:val="24"/>
        </w:rPr>
        <w:t>обучающихся</w:t>
      </w:r>
      <w:r>
        <w:rPr>
          <w:spacing w:val="-4"/>
          <w:sz w:val="24"/>
        </w:rPr>
        <w:t xml:space="preserve"> </w:t>
      </w:r>
      <w:r>
        <w:rPr>
          <w:sz w:val="24"/>
        </w:rPr>
        <w:t>к</w:t>
      </w:r>
      <w:r>
        <w:rPr>
          <w:spacing w:val="-4"/>
          <w:sz w:val="24"/>
        </w:rPr>
        <w:t xml:space="preserve"> </w:t>
      </w:r>
      <w:r>
        <w:rPr>
          <w:sz w:val="24"/>
        </w:rPr>
        <w:t>решению</w:t>
      </w:r>
      <w:r>
        <w:rPr>
          <w:spacing w:val="-2"/>
          <w:sz w:val="24"/>
        </w:rPr>
        <w:t xml:space="preserve"> </w:t>
      </w:r>
      <w:r>
        <w:rPr>
          <w:sz w:val="24"/>
        </w:rPr>
        <w:t>учебно-познавательных и учебно-практических задач, а также в оценке уровня функциональной грамотности обучающихся.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rsidR="00194CDC" w:rsidRDefault="00D465A6">
      <w:pPr>
        <w:pStyle w:val="a5"/>
        <w:numPr>
          <w:ilvl w:val="1"/>
          <w:numId w:val="164"/>
        </w:numPr>
        <w:tabs>
          <w:tab w:val="left" w:pos="1267"/>
        </w:tabs>
        <w:spacing w:before="1" w:line="348" w:lineRule="auto"/>
        <w:ind w:right="287" w:firstLine="708"/>
        <w:jc w:val="both"/>
        <w:rPr>
          <w:sz w:val="24"/>
        </w:rPr>
      </w:pPr>
      <w:r>
        <w:rPr>
          <w:sz w:val="24"/>
        </w:rPr>
        <w:t>Уровневый подход служит важнейшей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w:t>
      </w:r>
    </w:p>
    <w:p w:rsidR="00194CDC" w:rsidRDefault="00D465A6">
      <w:pPr>
        <w:pStyle w:val="a5"/>
        <w:numPr>
          <w:ilvl w:val="1"/>
          <w:numId w:val="164"/>
        </w:numPr>
        <w:tabs>
          <w:tab w:val="left" w:pos="1267"/>
        </w:tabs>
        <w:spacing w:line="348" w:lineRule="auto"/>
        <w:ind w:right="282" w:firstLine="708"/>
        <w:jc w:val="both"/>
        <w:rPr>
          <w:sz w:val="24"/>
        </w:rPr>
      </w:pPr>
      <w:r>
        <w:rPr>
          <w:sz w:val="24"/>
        </w:rPr>
        <w:t>Уровневый подход реализуется за счѐт фиксации различных уровней достижения обучающимися планируемых результатов.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выступает достаточным для продолжения обучения и усвоения последующего учебного материала.</w:t>
      </w:r>
    </w:p>
    <w:p w:rsidR="00194CDC" w:rsidRDefault="00D465A6">
      <w:pPr>
        <w:pStyle w:val="a5"/>
        <w:numPr>
          <w:ilvl w:val="1"/>
          <w:numId w:val="164"/>
        </w:numPr>
        <w:tabs>
          <w:tab w:val="left" w:pos="1388"/>
        </w:tabs>
        <w:spacing w:before="1" w:line="348" w:lineRule="auto"/>
        <w:ind w:left="849" w:right="1009" w:firstLine="0"/>
        <w:jc w:val="both"/>
        <w:rPr>
          <w:sz w:val="24"/>
        </w:rPr>
      </w:pPr>
      <w:r>
        <w:rPr>
          <w:sz w:val="24"/>
        </w:rPr>
        <w:t>Комплексный</w:t>
      </w:r>
      <w:r>
        <w:rPr>
          <w:spacing w:val="-6"/>
          <w:sz w:val="24"/>
        </w:rPr>
        <w:t xml:space="preserve"> </w:t>
      </w:r>
      <w:r>
        <w:rPr>
          <w:sz w:val="24"/>
        </w:rPr>
        <w:t>подход</w:t>
      </w:r>
      <w:r>
        <w:rPr>
          <w:spacing w:val="-6"/>
          <w:sz w:val="24"/>
        </w:rPr>
        <w:t xml:space="preserve"> </w:t>
      </w:r>
      <w:r>
        <w:rPr>
          <w:sz w:val="24"/>
        </w:rPr>
        <w:t>к</w:t>
      </w:r>
      <w:r>
        <w:rPr>
          <w:spacing w:val="-6"/>
          <w:sz w:val="24"/>
        </w:rPr>
        <w:t xml:space="preserve"> </w:t>
      </w:r>
      <w:r>
        <w:rPr>
          <w:sz w:val="24"/>
        </w:rPr>
        <w:t>оценке</w:t>
      </w:r>
      <w:r>
        <w:rPr>
          <w:spacing w:val="-7"/>
          <w:sz w:val="24"/>
        </w:rPr>
        <w:t xml:space="preserve"> </w:t>
      </w:r>
      <w:r>
        <w:rPr>
          <w:sz w:val="24"/>
        </w:rPr>
        <w:t>образовательных</w:t>
      </w:r>
      <w:r>
        <w:rPr>
          <w:spacing w:val="-5"/>
          <w:sz w:val="24"/>
        </w:rPr>
        <w:t xml:space="preserve"> </w:t>
      </w:r>
      <w:r>
        <w:rPr>
          <w:sz w:val="24"/>
        </w:rPr>
        <w:t>достижений</w:t>
      </w:r>
      <w:r>
        <w:rPr>
          <w:spacing w:val="-6"/>
          <w:sz w:val="24"/>
        </w:rPr>
        <w:t xml:space="preserve"> </w:t>
      </w:r>
      <w:r>
        <w:rPr>
          <w:sz w:val="24"/>
        </w:rPr>
        <w:t>реализуется</w:t>
      </w:r>
      <w:r>
        <w:rPr>
          <w:spacing w:val="-4"/>
          <w:sz w:val="24"/>
        </w:rPr>
        <w:t xml:space="preserve"> </w:t>
      </w:r>
      <w:r>
        <w:rPr>
          <w:sz w:val="24"/>
        </w:rPr>
        <w:t>через: оценку предметных и метапредметных результатов;</w:t>
      </w:r>
    </w:p>
    <w:p w:rsidR="00194CDC" w:rsidRDefault="00D465A6">
      <w:pPr>
        <w:pStyle w:val="a3"/>
        <w:spacing w:line="348" w:lineRule="auto"/>
        <w:ind w:right="279"/>
      </w:pPr>
      <w:r>
        <w:t>использование комплекса оценочных процедур для выявления динамики индивидуальных образовательных достижений обучающихся и для итоговой оценки; использование контекстной информации (об особенностях обучающихся, условиях и процессе обучения и другое) для интерпретации полученных результатов в целях управления качеством образования;</w:t>
      </w:r>
    </w:p>
    <w:p w:rsidR="00194CDC" w:rsidRDefault="00D465A6">
      <w:pPr>
        <w:pStyle w:val="a3"/>
        <w:spacing w:line="348" w:lineRule="auto"/>
        <w:ind w:right="282"/>
      </w:pPr>
      <w:r>
        <w:t>использование</w:t>
      </w:r>
      <w:r>
        <w:rPr>
          <w:spacing w:val="-3"/>
        </w:rPr>
        <w:t xml:space="preserve"> </w:t>
      </w:r>
      <w:r>
        <w:t>разнообразных</w:t>
      </w:r>
      <w:r>
        <w:rPr>
          <w:spacing w:val="-1"/>
        </w:rPr>
        <w:t xml:space="preserve"> </w:t>
      </w:r>
      <w:r>
        <w:t>методов</w:t>
      </w:r>
      <w:r>
        <w:rPr>
          <w:spacing w:val="-3"/>
        </w:rPr>
        <w:t xml:space="preserve"> </w:t>
      </w:r>
      <w:r>
        <w:t>и</w:t>
      </w:r>
      <w:r>
        <w:rPr>
          <w:spacing w:val="-1"/>
        </w:rPr>
        <w:t xml:space="preserve"> </w:t>
      </w:r>
      <w:r>
        <w:t>форм</w:t>
      </w:r>
      <w:r>
        <w:rPr>
          <w:spacing w:val="-3"/>
        </w:rPr>
        <w:t xml:space="preserve"> </w:t>
      </w:r>
      <w:r>
        <w:t>оценки,</w:t>
      </w:r>
      <w:r>
        <w:rPr>
          <w:spacing w:val="-2"/>
        </w:rPr>
        <w:t xml:space="preserve"> </w:t>
      </w:r>
      <w:r>
        <w:t>взаимно</w:t>
      </w:r>
      <w:r>
        <w:rPr>
          <w:spacing w:val="-2"/>
        </w:rPr>
        <w:t xml:space="preserve"> </w:t>
      </w:r>
      <w:r>
        <w:t>дополняющих друг друга, в том числе оценок проектов, практических, исследовательских, творческих работ, наблюдения;</w:t>
      </w:r>
    </w:p>
    <w:p w:rsidR="00194CDC" w:rsidRDefault="00D465A6">
      <w:pPr>
        <w:pStyle w:val="a3"/>
        <w:spacing w:before="1" w:line="348" w:lineRule="auto"/>
        <w:ind w:right="290"/>
      </w:pPr>
      <w:r>
        <w:t>использование форм работы, обеспечивающих возможность включения обучающихся в самостоятельную оценочную деятельность (самоанализ, самооценка, взаимооценка);</w:t>
      </w:r>
    </w:p>
    <w:p w:rsidR="00194CDC" w:rsidRDefault="00D465A6">
      <w:pPr>
        <w:pStyle w:val="a3"/>
        <w:spacing w:line="348" w:lineRule="auto"/>
        <w:ind w:right="282"/>
      </w:pPr>
      <w:r>
        <w:t xml:space="preserve">использование мониторинга динамических показателей освоения умений и знаний, в том числе формируемых с использованием информационно-коммуникационных (цифровых) </w:t>
      </w:r>
      <w:r>
        <w:rPr>
          <w:spacing w:val="-2"/>
        </w:rPr>
        <w:t>технологий.</w:t>
      </w:r>
    </w:p>
    <w:p w:rsidR="00194CDC" w:rsidRDefault="00D465A6">
      <w:pPr>
        <w:pStyle w:val="a5"/>
        <w:numPr>
          <w:ilvl w:val="1"/>
          <w:numId w:val="164"/>
        </w:numPr>
        <w:tabs>
          <w:tab w:val="left" w:pos="1387"/>
        </w:tabs>
        <w:spacing w:before="1" w:line="348" w:lineRule="auto"/>
        <w:ind w:right="286" w:firstLine="708"/>
        <w:jc w:val="both"/>
        <w:rPr>
          <w:sz w:val="24"/>
        </w:rPr>
      </w:pPr>
      <w:r>
        <w:rPr>
          <w:sz w:val="24"/>
        </w:rPr>
        <w:t>Оценка личностных результатов обучающихся осуществляется через оценку достижения планируемых результатов освоения основной образовательной программы, которые устанавливаются требованиями ФГОС СОО.</w:t>
      </w:r>
    </w:p>
    <w:p w:rsidR="00194CDC" w:rsidRDefault="00D465A6">
      <w:pPr>
        <w:pStyle w:val="a5"/>
        <w:numPr>
          <w:ilvl w:val="1"/>
          <w:numId w:val="164"/>
        </w:numPr>
        <w:tabs>
          <w:tab w:val="left" w:pos="1387"/>
        </w:tabs>
        <w:spacing w:line="348" w:lineRule="auto"/>
        <w:ind w:right="279" w:firstLine="708"/>
        <w:jc w:val="both"/>
        <w:rPr>
          <w:sz w:val="24"/>
        </w:rPr>
      </w:pPr>
      <w:r>
        <w:rPr>
          <w:sz w:val="24"/>
        </w:rPr>
        <w:t>Формирование личностных результатов обеспечивается в ходе реализации всех компонентов образовательной деятельности, включая внеурочную деятельность. Достижение личностных</w:t>
      </w:r>
      <w:r>
        <w:rPr>
          <w:spacing w:val="31"/>
          <w:sz w:val="24"/>
        </w:rPr>
        <w:t xml:space="preserve"> </w:t>
      </w:r>
      <w:r>
        <w:rPr>
          <w:sz w:val="24"/>
        </w:rPr>
        <w:t>результатов</w:t>
      </w:r>
      <w:r>
        <w:rPr>
          <w:spacing w:val="28"/>
          <w:sz w:val="24"/>
        </w:rPr>
        <w:t xml:space="preserve"> </w:t>
      </w:r>
      <w:r>
        <w:rPr>
          <w:sz w:val="24"/>
        </w:rPr>
        <w:t>не</w:t>
      </w:r>
      <w:r>
        <w:rPr>
          <w:spacing w:val="28"/>
          <w:sz w:val="24"/>
        </w:rPr>
        <w:t xml:space="preserve"> </w:t>
      </w:r>
      <w:r>
        <w:rPr>
          <w:sz w:val="24"/>
        </w:rPr>
        <w:t>выносится</w:t>
      </w:r>
      <w:r>
        <w:rPr>
          <w:spacing w:val="28"/>
          <w:sz w:val="24"/>
        </w:rPr>
        <w:t xml:space="preserve"> </w:t>
      </w:r>
      <w:r>
        <w:rPr>
          <w:sz w:val="24"/>
        </w:rPr>
        <w:t>на</w:t>
      </w:r>
      <w:r>
        <w:rPr>
          <w:spacing w:val="28"/>
          <w:sz w:val="24"/>
        </w:rPr>
        <w:t xml:space="preserve"> </w:t>
      </w:r>
      <w:r>
        <w:rPr>
          <w:sz w:val="24"/>
        </w:rPr>
        <w:t>итоговую</w:t>
      </w:r>
      <w:r>
        <w:rPr>
          <w:spacing w:val="29"/>
          <w:sz w:val="24"/>
        </w:rPr>
        <w:t xml:space="preserve"> </w:t>
      </w:r>
      <w:r>
        <w:rPr>
          <w:sz w:val="24"/>
        </w:rPr>
        <w:t>оценку</w:t>
      </w:r>
      <w:r>
        <w:rPr>
          <w:spacing w:val="24"/>
          <w:sz w:val="24"/>
        </w:rPr>
        <w:t xml:space="preserve"> </w:t>
      </w:r>
      <w:r>
        <w:rPr>
          <w:sz w:val="24"/>
        </w:rPr>
        <w:t>обучающихся,</w:t>
      </w:r>
      <w:r>
        <w:rPr>
          <w:spacing w:val="28"/>
          <w:sz w:val="24"/>
        </w:rPr>
        <w:t xml:space="preserve"> </w:t>
      </w:r>
      <w:r>
        <w:rPr>
          <w:sz w:val="24"/>
        </w:rPr>
        <w:t>а</w:t>
      </w:r>
      <w:r>
        <w:rPr>
          <w:spacing w:val="28"/>
          <w:sz w:val="24"/>
        </w:rPr>
        <w:t xml:space="preserve"> </w:t>
      </w:r>
      <w:r>
        <w:rPr>
          <w:sz w:val="24"/>
        </w:rPr>
        <w:t>является</w:t>
      </w:r>
      <w:r>
        <w:rPr>
          <w:spacing w:val="28"/>
          <w:sz w:val="24"/>
        </w:rPr>
        <w:t xml:space="preserve"> </w:t>
      </w:r>
      <w:r>
        <w:rPr>
          <w:sz w:val="24"/>
        </w:rPr>
        <w:t>предметом</w:t>
      </w:r>
    </w:p>
    <w:p w:rsidR="00194CDC" w:rsidRDefault="00194CDC">
      <w:pPr>
        <w:pStyle w:val="a5"/>
        <w:spacing w:line="348" w:lineRule="auto"/>
        <w:rPr>
          <w:sz w:val="24"/>
        </w:rPr>
        <w:sectPr w:rsidR="00194CDC">
          <w:pgSz w:w="11910" w:h="16850"/>
          <w:pgMar w:top="1060" w:right="283" w:bottom="280" w:left="992" w:header="720" w:footer="720" w:gutter="0"/>
          <w:cols w:space="720"/>
        </w:sectPr>
      </w:pPr>
    </w:p>
    <w:p w:rsidR="00194CDC" w:rsidRDefault="00D465A6">
      <w:pPr>
        <w:pStyle w:val="a3"/>
        <w:spacing w:before="64" w:line="348" w:lineRule="auto"/>
        <w:ind w:right="282" w:firstLine="0"/>
      </w:pPr>
      <w:r>
        <w:lastRenderedPageBreak/>
        <w:t>оценки эффективности воспитательно-образовательной деятельности образовательной организации и образовательных систем разного уровня.</w:t>
      </w:r>
    </w:p>
    <w:p w:rsidR="00194CDC" w:rsidRDefault="00D465A6">
      <w:pPr>
        <w:pStyle w:val="a5"/>
        <w:numPr>
          <w:ilvl w:val="1"/>
          <w:numId w:val="164"/>
        </w:numPr>
        <w:tabs>
          <w:tab w:val="left" w:pos="1387"/>
        </w:tabs>
        <w:spacing w:before="4" w:line="360" w:lineRule="auto"/>
        <w:ind w:right="281" w:firstLine="708"/>
        <w:jc w:val="both"/>
        <w:rPr>
          <w:sz w:val="24"/>
        </w:rPr>
      </w:pPr>
      <w:r>
        <w:rPr>
          <w:sz w:val="24"/>
        </w:rPr>
        <w:t>Во внутреннем мониторинге возможна оценка сформированности отдельных личностных результатов, проявляющихся в участии обучающихся в общественно значимых мероприятиях федерального, регионального, муниципального, школьного уровней; в соблюдении норм и правил, установленных в общеобразовательной организации; в ценностно-смысловых установках обучающихся, формируемых средствами учебных предметов; в ответственности за результаты обучения; способности делать осознанный выбор своей образовательной траектории, в том числе выбор профессии.</w:t>
      </w:r>
    </w:p>
    <w:p w:rsidR="00194CDC" w:rsidRDefault="00D465A6">
      <w:pPr>
        <w:pStyle w:val="a5"/>
        <w:numPr>
          <w:ilvl w:val="1"/>
          <w:numId w:val="164"/>
        </w:numPr>
        <w:tabs>
          <w:tab w:val="left" w:pos="1387"/>
        </w:tabs>
        <w:spacing w:line="348" w:lineRule="auto"/>
        <w:ind w:right="286" w:firstLine="708"/>
        <w:jc w:val="both"/>
        <w:rPr>
          <w:sz w:val="24"/>
        </w:rPr>
      </w:pPr>
      <w:r>
        <w:rPr>
          <w:sz w:val="24"/>
        </w:rPr>
        <w:t>Результаты, полученные в ходе как внешних, так и внутренних мониторингов, допускается использовать только в виде агрегированных (усредненных, анонимных) данных.</w:t>
      </w:r>
    </w:p>
    <w:p w:rsidR="00194CDC" w:rsidRDefault="00D465A6">
      <w:pPr>
        <w:pStyle w:val="a5"/>
        <w:numPr>
          <w:ilvl w:val="1"/>
          <w:numId w:val="164"/>
        </w:numPr>
        <w:tabs>
          <w:tab w:val="left" w:pos="1387"/>
        </w:tabs>
        <w:spacing w:line="348" w:lineRule="auto"/>
        <w:ind w:right="283" w:firstLine="708"/>
        <w:jc w:val="both"/>
        <w:rPr>
          <w:sz w:val="24"/>
        </w:rPr>
      </w:pPr>
      <w:r>
        <w:rPr>
          <w:sz w:val="24"/>
        </w:rPr>
        <w:t>Оценка метапредметных результатов представляет собой оценку достижения планируемых результатов освоения ООП СОО, которые отражают совокупность познавательных, коммуникативных и регулятивных универсальных учебных действий.</w:t>
      </w:r>
    </w:p>
    <w:p w:rsidR="00194CDC" w:rsidRDefault="00D465A6">
      <w:pPr>
        <w:pStyle w:val="a5"/>
        <w:numPr>
          <w:ilvl w:val="1"/>
          <w:numId w:val="164"/>
        </w:numPr>
        <w:tabs>
          <w:tab w:val="left" w:pos="1387"/>
        </w:tabs>
        <w:spacing w:line="348" w:lineRule="auto"/>
        <w:ind w:right="288" w:firstLine="708"/>
        <w:jc w:val="both"/>
        <w:rPr>
          <w:sz w:val="24"/>
        </w:rPr>
      </w:pPr>
      <w:r>
        <w:rPr>
          <w:sz w:val="24"/>
        </w:rPr>
        <w:t>Формирование метапредметных результатов обеспечивается комплексом освоения программ учебных предметов и внеурочной деятельности.</w:t>
      </w:r>
    </w:p>
    <w:p w:rsidR="00194CDC" w:rsidRDefault="00D465A6">
      <w:pPr>
        <w:pStyle w:val="a5"/>
        <w:numPr>
          <w:ilvl w:val="1"/>
          <w:numId w:val="164"/>
        </w:numPr>
        <w:tabs>
          <w:tab w:val="left" w:pos="1388"/>
        </w:tabs>
        <w:ind w:left="1388" w:hanging="539"/>
        <w:jc w:val="both"/>
        <w:rPr>
          <w:sz w:val="24"/>
        </w:rPr>
      </w:pPr>
      <w:r>
        <w:rPr>
          <w:sz w:val="24"/>
        </w:rPr>
        <w:t>Основным</w:t>
      </w:r>
      <w:r>
        <w:rPr>
          <w:spacing w:val="-9"/>
          <w:sz w:val="24"/>
        </w:rPr>
        <w:t xml:space="preserve"> </w:t>
      </w:r>
      <w:r>
        <w:rPr>
          <w:sz w:val="24"/>
        </w:rPr>
        <w:t>объектом</w:t>
      </w:r>
      <w:r>
        <w:rPr>
          <w:spacing w:val="-6"/>
          <w:sz w:val="24"/>
        </w:rPr>
        <w:t xml:space="preserve"> </w:t>
      </w:r>
      <w:r>
        <w:rPr>
          <w:sz w:val="24"/>
        </w:rPr>
        <w:t>оценки</w:t>
      </w:r>
      <w:r>
        <w:rPr>
          <w:spacing w:val="-5"/>
          <w:sz w:val="24"/>
        </w:rPr>
        <w:t xml:space="preserve"> </w:t>
      </w:r>
      <w:r>
        <w:rPr>
          <w:sz w:val="24"/>
        </w:rPr>
        <w:t>метапредметных</w:t>
      </w:r>
      <w:r>
        <w:rPr>
          <w:spacing w:val="-4"/>
          <w:sz w:val="24"/>
        </w:rPr>
        <w:t xml:space="preserve"> </w:t>
      </w:r>
      <w:r>
        <w:rPr>
          <w:sz w:val="24"/>
        </w:rPr>
        <w:t>результатов</w:t>
      </w:r>
      <w:r>
        <w:rPr>
          <w:spacing w:val="-5"/>
          <w:sz w:val="24"/>
        </w:rPr>
        <w:t xml:space="preserve"> </w:t>
      </w:r>
      <w:r>
        <w:rPr>
          <w:spacing w:val="-2"/>
          <w:sz w:val="24"/>
        </w:rPr>
        <w:t>является:</w:t>
      </w:r>
    </w:p>
    <w:p w:rsidR="00194CDC" w:rsidRDefault="00D465A6">
      <w:pPr>
        <w:pStyle w:val="a3"/>
        <w:spacing w:before="121" w:line="348" w:lineRule="auto"/>
        <w:ind w:right="287"/>
      </w:pPr>
      <w:r>
        <w:t>освоение обучающимися универсальных учебных действий (регулятивных,</w:t>
      </w:r>
      <w:r>
        <w:rPr>
          <w:spacing w:val="40"/>
        </w:rPr>
        <w:t xml:space="preserve"> </w:t>
      </w:r>
      <w:r>
        <w:t>познавательных, коммуникативных);</w:t>
      </w:r>
    </w:p>
    <w:p w:rsidR="00194CDC" w:rsidRDefault="00D465A6">
      <w:pPr>
        <w:pStyle w:val="a3"/>
        <w:spacing w:before="2" w:line="348" w:lineRule="auto"/>
        <w:ind w:right="285"/>
      </w:pPr>
      <w:r>
        <w:t>способность использования универсальных учебных действий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rsidR="00194CDC" w:rsidRDefault="00D465A6">
      <w:pPr>
        <w:pStyle w:val="a3"/>
        <w:ind w:left="849" w:firstLine="0"/>
      </w:pPr>
      <w:r>
        <w:t>овладение</w:t>
      </w:r>
      <w:r>
        <w:rPr>
          <w:spacing w:val="-8"/>
        </w:rPr>
        <w:t xml:space="preserve"> </w:t>
      </w:r>
      <w:r>
        <w:t>навыками</w:t>
      </w:r>
      <w:r>
        <w:rPr>
          <w:spacing w:val="-1"/>
        </w:rPr>
        <w:t xml:space="preserve"> </w:t>
      </w:r>
      <w:r>
        <w:t>учебно-исследовательской,</w:t>
      </w:r>
      <w:r>
        <w:rPr>
          <w:spacing w:val="-5"/>
        </w:rPr>
        <w:t xml:space="preserve"> </w:t>
      </w:r>
      <w:r>
        <w:t>проектной</w:t>
      </w:r>
      <w:r>
        <w:rPr>
          <w:spacing w:val="-6"/>
        </w:rPr>
        <w:t xml:space="preserve"> </w:t>
      </w:r>
      <w:r>
        <w:t>и</w:t>
      </w:r>
      <w:r>
        <w:rPr>
          <w:spacing w:val="-4"/>
        </w:rPr>
        <w:t xml:space="preserve"> </w:t>
      </w:r>
      <w:r>
        <w:t>социальной</w:t>
      </w:r>
      <w:r>
        <w:rPr>
          <w:spacing w:val="-4"/>
        </w:rPr>
        <w:t xml:space="preserve"> </w:t>
      </w:r>
      <w:r>
        <w:rPr>
          <w:spacing w:val="-2"/>
        </w:rPr>
        <w:t>деятельности.</w:t>
      </w:r>
    </w:p>
    <w:p w:rsidR="00194CDC" w:rsidRDefault="00D465A6">
      <w:pPr>
        <w:pStyle w:val="a5"/>
        <w:numPr>
          <w:ilvl w:val="1"/>
          <w:numId w:val="164"/>
        </w:numPr>
        <w:tabs>
          <w:tab w:val="left" w:pos="1387"/>
        </w:tabs>
        <w:spacing w:before="123" w:line="348" w:lineRule="auto"/>
        <w:ind w:right="280" w:firstLine="708"/>
        <w:jc w:val="both"/>
        <w:rPr>
          <w:sz w:val="24"/>
        </w:rPr>
      </w:pPr>
      <w:r>
        <w:rPr>
          <w:sz w:val="24"/>
        </w:rPr>
        <w:t>Оценка достижения метапредметных результатов осуществляется администрацией образовательной организации в ходе внутреннего мониторинга. Содержание и периодичность внутреннего мониторинга устанавливается решением педагогического совета образовательной организации. Инструментарий может строиться на межпредметной основе и включать диагностические материалы по оценке читательской, естественно-научной, математической, цифровой, финансовой грамотности, сформированности регулятивных, коммуникативных и познавательных универсальных учебных действий.</w:t>
      </w:r>
    </w:p>
    <w:p w:rsidR="00194CDC" w:rsidRDefault="00D465A6">
      <w:pPr>
        <w:pStyle w:val="a5"/>
        <w:numPr>
          <w:ilvl w:val="1"/>
          <w:numId w:val="164"/>
        </w:numPr>
        <w:tabs>
          <w:tab w:val="left" w:pos="1388"/>
        </w:tabs>
        <w:spacing w:before="2"/>
        <w:ind w:left="1388" w:hanging="539"/>
        <w:jc w:val="both"/>
        <w:rPr>
          <w:sz w:val="24"/>
        </w:rPr>
      </w:pPr>
      <w:r>
        <w:rPr>
          <w:sz w:val="24"/>
        </w:rPr>
        <w:t>Формы</w:t>
      </w:r>
      <w:r>
        <w:rPr>
          <w:spacing w:val="-4"/>
          <w:sz w:val="24"/>
        </w:rPr>
        <w:t xml:space="preserve"> </w:t>
      </w:r>
      <w:r>
        <w:rPr>
          <w:spacing w:val="-2"/>
          <w:sz w:val="24"/>
        </w:rPr>
        <w:t>оценки:</w:t>
      </w:r>
    </w:p>
    <w:p w:rsidR="00194CDC" w:rsidRDefault="00D465A6">
      <w:pPr>
        <w:pStyle w:val="a3"/>
        <w:spacing w:before="123"/>
        <w:ind w:left="849" w:firstLine="0"/>
        <w:jc w:val="left"/>
      </w:pPr>
      <w:r>
        <w:t>для</w:t>
      </w:r>
      <w:r>
        <w:rPr>
          <w:spacing w:val="-5"/>
        </w:rPr>
        <w:t xml:space="preserve"> </w:t>
      </w:r>
      <w:r>
        <w:t>проверки</w:t>
      </w:r>
      <w:r>
        <w:rPr>
          <w:spacing w:val="-3"/>
        </w:rPr>
        <w:t xml:space="preserve"> </w:t>
      </w:r>
      <w:r>
        <w:t>читательской</w:t>
      </w:r>
      <w:r>
        <w:rPr>
          <w:spacing w:val="-3"/>
        </w:rPr>
        <w:t xml:space="preserve"> </w:t>
      </w:r>
      <w:r>
        <w:t>грамотности</w:t>
      </w:r>
      <w:r>
        <w:rPr>
          <w:spacing w:val="1"/>
        </w:rPr>
        <w:t xml:space="preserve"> </w:t>
      </w:r>
      <w:r>
        <w:t>–</w:t>
      </w:r>
      <w:r>
        <w:rPr>
          <w:spacing w:val="-5"/>
        </w:rPr>
        <w:t xml:space="preserve"> </w:t>
      </w:r>
      <w:r>
        <w:t>письменная</w:t>
      </w:r>
      <w:r>
        <w:rPr>
          <w:spacing w:val="-3"/>
        </w:rPr>
        <w:t xml:space="preserve"> </w:t>
      </w:r>
      <w:r>
        <w:t>работа</w:t>
      </w:r>
      <w:r>
        <w:rPr>
          <w:spacing w:val="-4"/>
        </w:rPr>
        <w:t xml:space="preserve"> </w:t>
      </w:r>
      <w:r>
        <w:t>на</w:t>
      </w:r>
      <w:r>
        <w:rPr>
          <w:spacing w:val="-4"/>
        </w:rPr>
        <w:t xml:space="preserve"> </w:t>
      </w:r>
      <w:r>
        <w:t>межпредметной</w:t>
      </w:r>
      <w:r>
        <w:rPr>
          <w:spacing w:val="-2"/>
        </w:rPr>
        <w:t xml:space="preserve"> основе;</w:t>
      </w:r>
    </w:p>
    <w:p w:rsidR="00194CDC" w:rsidRDefault="00D465A6">
      <w:pPr>
        <w:pStyle w:val="a3"/>
        <w:spacing w:before="125" w:line="348" w:lineRule="auto"/>
        <w:jc w:val="left"/>
      </w:pPr>
      <w:r>
        <w:t>для</w:t>
      </w:r>
      <w:r>
        <w:rPr>
          <w:spacing w:val="40"/>
        </w:rPr>
        <w:t xml:space="preserve"> </w:t>
      </w:r>
      <w:r>
        <w:t>проверки</w:t>
      </w:r>
      <w:r>
        <w:rPr>
          <w:spacing w:val="40"/>
        </w:rPr>
        <w:t xml:space="preserve"> </w:t>
      </w:r>
      <w:r>
        <w:t>цифровой</w:t>
      </w:r>
      <w:r>
        <w:rPr>
          <w:spacing w:val="40"/>
        </w:rPr>
        <w:t xml:space="preserve"> </w:t>
      </w:r>
      <w:r>
        <w:t>грамотности</w:t>
      </w:r>
      <w:r>
        <w:rPr>
          <w:spacing w:val="40"/>
        </w:rPr>
        <w:t xml:space="preserve"> </w:t>
      </w:r>
      <w:r>
        <w:t>–</w:t>
      </w:r>
      <w:r>
        <w:rPr>
          <w:spacing w:val="40"/>
        </w:rPr>
        <w:t xml:space="preserve"> </w:t>
      </w:r>
      <w:r>
        <w:t>практическая</w:t>
      </w:r>
      <w:r>
        <w:rPr>
          <w:spacing w:val="40"/>
        </w:rPr>
        <w:t xml:space="preserve"> </w:t>
      </w:r>
      <w:r>
        <w:t>работа</w:t>
      </w:r>
      <w:r>
        <w:rPr>
          <w:spacing w:val="40"/>
        </w:rPr>
        <w:t xml:space="preserve"> </w:t>
      </w:r>
      <w:r>
        <w:t>в</w:t>
      </w:r>
      <w:r>
        <w:rPr>
          <w:spacing w:val="40"/>
        </w:rPr>
        <w:t xml:space="preserve"> </w:t>
      </w:r>
      <w:r>
        <w:t>сочетании</w:t>
      </w:r>
      <w:r>
        <w:rPr>
          <w:spacing w:val="40"/>
        </w:rPr>
        <w:t xml:space="preserve"> </w:t>
      </w:r>
      <w:r>
        <w:t>с</w:t>
      </w:r>
      <w:r>
        <w:rPr>
          <w:spacing w:val="40"/>
        </w:rPr>
        <w:t xml:space="preserve"> </w:t>
      </w:r>
      <w:r>
        <w:t>письменной (компьютеризованной) частью;</w:t>
      </w:r>
    </w:p>
    <w:p w:rsidR="00194CDC" w:rsidRDefault="00D465A6">
      <w:pPr>
        <w:pStyle w:val="a3"/>
        <w:spacing w:before="1"/>
        <w:ind w:left="849" w:firstLine="0"/>
        <w:jc w:val="left"/>
      </w:pPr>
      <w:r>
        <w:t>для</w:t>
      </w:r>
      <w:r>
        <w:rPr>
          <w:spacing w:val="26"/>
        </w:rPr>
        <w:t xml:space="preserve">  </w:t>
      </w:r>
      <w:r>
        <w:t>проверки</w:t>
      </w:r>
      <w:r>
        <w:rPr>
          <w:spacing w:val="27"/>
        </w:rPr>
        <w:t xml:space="preserve">  </w:t>
      </w:r>
      <w:r>
        <w:t>сформированности</w:t>
      </w:r>
      <w:r>
        <w:rPr>
          <w:spacing w:val="26"/>
        </w:rPr>
        <w:t xml:space="preserve">  </w:t>
      </w:r>
      <w:r>
        <w:t>регулятивных,</w:t>
      </w:r>
      <w:r>
        <w:rPr>
          <w:spacing w:val="25"/>
        </w:rPr>
        <w:t xml:space="preserve">  </w:t>
      </w:r>
      <w:r>
        <w:t>коммуникативных</w:t>
      </w:r>
      <w:r>
        <w:rPr>
          <w:spacing w:val="28"/>
        </w:rPr>
        <w:t xml:space="preserve">  </w:t>
      </w:r>
      <w:r>
        <w:t>и</w:t>
      </w:r>
      <w:r>
        <w:rPr>
          <w:spacing w:val="25"/>
        </w:rPr>
        <w:t xml:space="preserve">  </w:t>
      </w:r>
      <w:r>
        <w:rPr>
          <w:spacing w:val="-2"/>
        </w:rPr>
        <w:t>познавательных</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4" w:line="348" w:lineRule="auto"/>
        <w:ind w:right="278" w:firstLine="0"/>
      </w:pPr>
      <w:r>
        <w:lastRenderedPageBreak/>
        <w:t>универсальных учебных действий – экспертная оценка процесса и результатов выполнения групповых и (или) индивидуальных учебных исследований и проектов.</w:t>
      </w:r>
    </w:p>
    <w:p w:rsidR="00194CDC" w:rsidRDefault="00D465A6">
      <w:pPr>
        <w:pStyle w:val="a3"/>
        <w:spacing w:before="1" w:line="348" w:lineRule="auto"/>
        <w:ind w:right="291"/>
      </w:pPr>
      <w:r>
        <w:t>Каждый из перечисленных видов диагностики проводится с периодичностью не менее чем один раз в два года.</w:t>
      </w:r>
    </w:p>
    <w:p w:rsidR="00194CDC" w:rsidRDefault="00D465A6">
      <w:pPr>
        <w:pStyle w:val="a5"/>
        <w:numPr>
          <w:ilvl w:val="1"/>
          <w:numId w:val="164"/>
        </w:numPr>
        <w:tabs>
          <w:tab w:val="left" w:pos="1387"/>
        </w:tabs>
        <w:spacing w:line="348" w:lineRule="auto"/>
        <w:ind w:right="278" w:firstLine="708"/>
        <w:jc w:val="both"/>
        <w:rPr>
          <w:sz w:val="24"/>
        </w:rPr>
      </w:pPr>
      <w:r>
        <w:rPr>
          <w:sz w:val="24"/>
        </w:rPr>
        <w:t>Групповые и (или) индивидуальные учебные исследования и проекты (далее вместе – проект) выполняются обучающимся в рамках одного из учебных предметов или на</w:t>
      </w:r>
      <w:r>
        <w:rPr>
          <w:spacing w:val="40"/>
          <w:sz w:val="24"/>
        </w:rPr>
        <w:t xml:space="preserve"> </w:t>
      </w:r>
      <w:r>
        <w:rPr>
          <w:sz w:val="24"/>
        </w:rPr>
        <w:t>межпредметной основе с целью продемонстрировать свои достижения в самостоятельном освоении содержания избранных областей знаний и (или) видов деятельности и способность проектировать и осуществлять целесообразную и результативную деятельность (учебно- познавательную, конструкторскую, социальную, художественно-творческую и другие).</w:t>
      </w:r>
    </w:p>
    <w:p w:rsidR="00194CDC" w:rsidRDefault="00D465A6">
      <w:pPr>
        <w:pStyle w:val="a5"/>
        <w:numPr>
          <w:ilvl w:val="2"/>
          <w:numId w:val="164"/>
        </w:numPr>
        <w:tabs>
          <w:tab w:val="left" w:pos="1568"/>
        </w:tabs>
        <w:spacing w:before="1"/>
        <w:ind w:left="1568" w:hanging="719"/>
        <w:jc w:val="both"/>
        <w:rPr>
          <w:sz w:val="24"/>
        </w:rPr>
      </w:pPr>
      <w:r>
        <w:rPr>
          <w:sz w:val="24"/>
        </w:rPr>
        <w:t>Выбор</w:t>
      </w:r>
      <w:r>
        <w:rPr>
          <w:spacing w:val="-2"/>
          <w:sz w:val="24"/>
        </w:rPr>
        <w:t xml:space="preserve"> </w:t>
      </w:r>
      <w:r>
        <w:rPr>
          <w:sz w:val="24"/>
        </w:rPr>
        <w:t>темы</w:t>
      </w:r>
      <w:r>
        <w:rPr>
          <w:spacing w:val="-3"/>
          <w:sz w:val="24"/>
        </w:rPr>
        <w:t xml:space="preserve"> </w:t>
      </w:r>
      <w:r>
        <w:rPr>
          <w:sz w:val="24"/>
        </w:rPr>
        <w:t>проекта</w:t>
      </w:r>
      <w:r>
        <w:rPr>
          <w:spacing w:val="-2"/>
          <w:sz w:val="24"/>
        </w:rPr>
        <w:t xml:space="preserve"> </w:t>
      </w:r>
      <w:r>
        <w:rPr>
          <w:sz w:val="24"/>
        </w:rPr>
        <w:t>осуществляется</w:t>
      </w:r>
      <w:r>
        <w:rPr>
          <w:spacing w:val="-2"/>
          <w:sz w:val="24"/>
        </w:rPr>
        <w:t xml:space="preserve"> обучающимися.</w:t>
      </w:r>
    </w:p>
    <w:p w:rsidR="00194CDC" w:rsidRDefault="00D465A6">
      <w:pPr>
        <w:pStyle w:val="a5"/>
        <w:numPr>
          <w:ilvl w:val="2"/>
          <w:numId w:val="164"/>
        </w:numPr>
        <w:tabs>
          <w:tab w:val="left" w:pos="1568"/>
        </w:tabs>
        <w:spacing w:before="125"/>
        <w:ind w:left="1568" w:hanging="719"/>
        <w:jc w:val="both"/>
        <w:rPr>
          <w:sz w:val="24"/>
        </w:rPr>
      </w:pPr>
      <w:r>
        <w:rPr>
          <w:sz w:val="24"/>
        </w:rPr>
        <w:t>Результатом</w:t>
      </w:r>
      <w:r>
        <w:rPr>
          <w:spacing w:val="-4"/>
          <w:sz w:val="24"/>
        </w:rPr>
        <w:t xml:space="preserve"> </w:t>
      </w:r>
      <w:r>
        <w:rPr>
          <w:sz w:val="24"/>
        </w:rPr>
        <w:t>проекта</w:t>
      </w:r>
      <w:r>
        <w:rPr>
          <w:spacing w:val="-3"/>
          <w:sz w:val="24"/>
        </w:rPr>
        <w:t xml:space="preserve"> </w:t>
      </w:r>
      <w:r>
        <w:rPr>
          <w:sz w:val="24"/>
        </w:rPr>
        <w:t>является</w:t>
      </w:r>
      <w:r>
        <w:rPr>
          <w:spacing w:val="-2"/>
          <w:sz w:val="24"/>
        </w:rPr>
        <w:t xml:space="preserve"> </w:t>
      </w:r>
      <w:r>
        <w:rPr>
          <w:sz w:val="24"/>
        </w:rPr>
        <w:t>одна</w:t>
      </w:r>
      <w:r>
        <w:rPr>
          <w:spacing w:val="-4"/>
          <w:sz w:val="24"/>
        </w:rPr>
        <w:t xml:space="preserve"> </w:t>
      </w:r>
      <w:r>
        <w:rPr>
          <w:sz w:val="24"/>
        </w:rPr>
        <w:t>из</w:t>
      </w:r>
      <w:r>
        <w:rPr>
          <w:spacing w:val="-2"/>
          <w:sz w:val="24"/>
        </w:rPr>
        <w:t xml:space="preserve"> </w:t>
      </w:r>
      <w:r>
        <w:rPr>
          <w:sz w:val="24"/>
        </w:rPr>
        <w:t xml:space="preserve">следующих </w:t>
      </w:r>
      <w:r>
        <w:rPr>
          <w:spacing w:val="-2"/>
          <w:sz w:val="24"/>
        </w:rPr>
        <w:t>работ:</w:t>
      </w:r>
    </w:p>
    <w:p w:rsidR="00194CDC" w:rsidRDefault="00D465A6">
      <w:pPr>
        <w:pStyle w:val="a3"/>
        <w:spacing w:before="122" w:line="348" w:lineRule="auto"/>
        <w:ind w:right="290"/>
      </w:pPr>
      <w:r>
        <w:t>письменная работа (эссе, реферат, аналитические материалы, обзорные материалы, отчеты</w:t>
      </w:r>
      <w:r>
        <w:rPr>
          <w:spacing w:val="40"/>
        </w:rPr>
        <w:t xml:space="preserve"> </w:t>
      </w:r>
      <w:r>
        <w:t>о проведенных исследованиях, стендовый доклад и другие);</w:t>
      </w:r>
    </w:p>
    <w:p w:rsidR="00194CDC" w:rsidRDefault="00D465A6">
      <w:pPr>
        <w:pStyle w:val="a3"/>
        <w:spacing w:before="2" w:line="348" w:lineRule="auto"/>
        <w:ind w:right="286"/>
      </w:pPr>
      <w:r>
        <w:t>художественная творческая работа (в области литературы, музыки, изобразительного искусства),</w:t>
      </w:r>
      <w:r>
        <w:rPr>
          <w:spacing w:val="-1"/>
        </w:rPr>
        <w:t xml:space="preserve"> </w:t>
      </w:r>
      <w:r>
        <w:t>представленная в виде</w:t>
      </w:r>
      <w:r>
        <w:rPr>
          <w:spacing w:val="-1"/>
        </w:rPr>
        <w:t xml:space="preserve"> </w:t>
      </w:r>
      <w:r>
        <w:t>прозаического или стихотворного</w:t>
      </w:r>
      <w:r>
        <w:rPr>
          <w:spacing w:val="-2"/>
        </w:rPr>
        <w:t xml:space="preserve"> </w:t>
      </w:r>
      <w:r>
        <w:t xml:space="preserve">произведения, инсценировки, художественной декламации, исполнения музыкального произведения, компьютерной анимации и </w:t>
      </w:r>
      <w:r>
        <w:rPr>
          <w:spacing w:val="-2"/>
        </w:rPr>
        <w:t>других;</w:t>
      </w:r>
    </w:p>
    <w:p w:rsidR="00194CDC" w:rsidRDefault="00D465A6">
      <w:pPr>
        <w:pStyle w:val="a3"/>
        <w:spacing w:line="345" w:lineRule="auto"/>
        <w:ind w:left="849" w:right="3526" w:firstLine="0"/>
      </w:pPr>
      <w:r>
        <w:t>материальный</w:t>
      </w:r>
      <w:r>
        <w:rPr>
          <w:spacing w:val="-7"/>
        </w:rPr>
        <w:t xml:space="preserve"> </w:t>
      </w:r>
      <w:r>
        <w:t>объект,</w:t>
      </w:r>
      <w:r>
        <w:rPr>
          <w:spacing w:val="-10"/>
        </w:rPr>
        <w:t xml:space="preserve"> </w:t>
      </w:r>
      <w:r>
        <w:t>макет,</w:t>
      </w:r>
      <w:r>
        <w:rPr>
          <w:spacing w:val="-7"/>
        </w:rPr>
        <w:t xml:space="preserve"> </w:t>
      </w:r>
      <w:r>
        <w:t>иное</w:t>
      </w:r>
      <w:r>
        <w:rPr>
          <w:spacing w:val="-8"/>
        </w:rPr>
        <w:t xml:space="preserve"> </w:t>
      </w:r>
      <w:r>
        <w:t>конструкторское</w:t>
      </w:r>
      <w:r>
        <w:rPr>
          <w:spacing w:val="-8"/>
        </w:rPr>
        <w:t xml:space="preserve"> </w:t>
      </w:r>
      <w:r>
        <w:t>изделие; отчѐтные материалы по социальному проекту.</w:t>
      </w:r>
    </w:p>
    <w:p w:rsidR="00194CDC" w:rsidRDefault="00D465A6">
      <w:pPr>
        <w:pStyle w:val="a5"/>
        <w:numPr>
          <w:ilvl w:val="2"/>
          <w:numId w:val="164"/>
        </w:numPr>
        <w:tabs>
          <w:tab w:val="left" w:pos="1567"/>
        </w:tabs>
        <w:spacing w:before="4" w:line="348" w:lineRule="auto"/>
        <w:ind w:right="288" w:firstLine="708"/>
        <w:jc w:val="both"/>
        <w:rPr>
          <w:sz w:val="24"/>
        </w:rPr>
      </w:pPr>
      <w:r>
        <w:rPr>
          <w:sz w:val="24"/>
        </w:rPr>
        <w:t>Требования</w:t>
      </w:r>
      <w:r>
        <w:rPr>
          <w:spacing w:val="-2"/>
          <w:sz w:val="24"/>
        </w:rPr>
        <w:t xml:space="preserve"> </w:t>
      </w:r>
      <w:r>
        <w:rPr>
          <w:sz w:val="24"/>
        </w:rPr>
        <w:t>к</w:t>
      </w:r>
      <w:r>
        <w:rPr>
          <w:spacing w:val="-2"/>
          <w:sz w:val="24"/>
        </w:rPr>
        <w:t xml:space="preserve"> </w:t>
      </w:r>
      <w:r>
        <w:rPr>
          <w:sz w:val="24"/>
        </w:rPr>
        <w:t>организации</w:t>
      </w:r>
      <w:r>
        <w:rPr>
          <w:spacing w:val="-4"/>
          <w:sz w:val="24"/>
        </w:rPr>
        <w:t xml:space="preserve"> </w:t>
      </w:r>
      <w:r>
        <w:rPr>
          <w:sz w:val="24"/>
        </w:rPr>
        <w:t>проектной</w:t>
      </w:r>
      <w:r>
        <w:rPr>
          <w:spacing w:val="-4"/>
          <w:sz w:val="24"/>
        </w:rPr>
        <w:t xml:space="preserve"> </w:t>
      </w:r>
      <w:r>
        <w:rPr>
          <w:sz w:val="24"/>
        </w:rPr>
        <w:t>деятельности,</w:t>
      </w:r>
      <w:r>
        <w:rPr>
          <w:spacing w:val="-4"/>
          <w:sz w:val="24"/>
        </w:rPr>
        <w:t xml:space="preserve"> </w:t>
      </w:r>
      <w:r>
        <w:rPr>
          <w:sz w:val="24"/>
        </w:rPr>
        <w:t>к</w:t>
      </w:r>
      <w:r>
        <w:rPr>
          <w:spacing w:val="-2"/>
          <w:sz w:val="24"/>
        </w:rPr>
        <w:t xml:space="preserve"> </w:t>
      </w:r>
      <w:r>
        <w:rPr>
          <w:sz w:val="24"/>
        </w:rPr>
        <w:t>содержанию</w:t>
      </w:r>
      <w:r>
        <w:rPr>
          <w:spacing w:val="-4"/>
          <w:sz w:val="24"/>
        </w:rPr>
        <w:t xml:space="preserve"> </w:t>
      </w:r>
      <w:r>
        <w:rPr>
          <w:sz w:val="24"/>
        </w:rPr>
        <w:t>и</w:t>
      </w:r>
      <w:r>
        <w:rPr>
          <w:spacing w:val="-4"/>
          <w:sz w:val="24"/>
        </w:rPr>
        <w:t xml:space="preserve"> </w:t>
      </w:r>
      <w:r>
        <w:rPr>
          <w:sz w:val="24"/>
        </w:rPr>
        <w:t>направленности проекта разрабатываются образовательной организацией.</w:t>
      </w:r>
    </w:p>
    <w:p w:rsidR="00194CDC" w:rsidRDefault="00D465A6">
      <w:pPr>
        <w:pStyle w:val="a5"/>
        <w:numPr>
          <w:ilvl w:val="2"/>
          <w:numId w:val="164"/>
        </w:numPr>
        <w:tabs>
          <w:tab w:val="left" w:pos="1568"/>
        </w:tabs>
        <w:spacing w:before="2"/>
        <w:ind w:left="1568" w:hanging="719"/>
        <w:jc w:val="both"/>
        <w:rPr>
          <w:sz w:val="24"/>
        </w:rPr>
      </w:pPr>
      <w:r>
        <w:rPr>
          <w:sz w:val="24"/>
        </w:rPr>
        <w:t>Проект</w:t>
      </w:r>
      <w:r>
        <w:rPr>
          <w:spacing w:val="-4"/>
          <w:sz w:val="24"/>
        </w:rPr>
        <w:t xml:space="preserve"> </w:t>
      </w:r>
      <w:r>
        <w:rPr>
          <w:sz w:val="24"/>
        </w:rPr>
        <w:t>оценивается</w:t>
      </w:r>
      <w:r>
        <w:rPr>
          <w:spacing w:val="-3"/>
          <w:sz w:val="24"/>
        </w:rPr>
        <w:t xml:space="preserve"> </w:t>
      </w:r>
      <w:r>
        <w:rPr>
          <w:sz w:val="24"/>
        </w:rPr>
        <w:t>по</w:t>
      </w:r>
      <w:r>
        <w:rPr>
          <w:spacing w:val="-3"/>
          <w:sz w:val="24"/>
        </w:rPr>
        <w:t xml:space="preserve"> </w:t>
      </w:r>
      <w:r>
        <w:rPr>
          <w:sz w:val="24"/>
        </w:rPr>
        <w:t>критериям</w:t>
      </w:r>
      <w:r>
        <w:rPr>
          <w:spacing w:val="-4"/>
          <w:sz w:val="24"/>
        </w:rPr>
        <w:t xml:space="preserve"> </w:t>
      </w:r>
      <w:r>
        <w:rPr>
          <w:spacing w:val="-2"/>
          <w:sz w:val="24"/>
        </w:rPr>
        <w:t>сформированности:</w:t>
      </w:r>
    </w:p>
    <w:p w:rsidR="00194CDC" w:rsidRDefault="00D465A6">
      <w:pPr>
        <w:pStyle w:val="a3"/>
        <w:spacing w:before="122" w:line="348" w:lineRule="auto"/>
        <w:ind w:right="286"/>
      </w:pPr>
      <w:r>
        <w:t>познавательных универсальных учебных действий, включающих способность к самостоятельному приобретению знаний и решению проблем, умение поставить проблему и выбрать способы еѐ решения, в том числе поиск и обработку</w:t>
      </w:r>
      <w:r>
        <w:rPr>
          <w:spacing w:val="-5"/>
        </w:rPr>
        <w:t xml:space="preserve"> </w:t>
      </w:r>
      <w:r>
        <w:t>информации, формулировку</w:t>
      </w:r>
      <w:r>
        <w:rPr>
          <w:spacing w:val="-3"/>
        </w:rPr>
        <w:t xml:space="preserve"> </w:t>
      </w:r>
      <w:r>
        <w:t>выводов и (или) обоснование и реализацию принятого решения, обоснование и создание модели, прогноза, макета, объекта, творческого решения и других;</w:t>
      </w:r>
    </w:p>
    <w:p w:rsidR="00194CDC" w:rsidRDefault="00D465A6">
      <w:pPr>
        <w:pStyle w:val="a3"/>
        <w:spacing w:before="1" w:line="348" w:lineRule="auto"/>
        <w:ind w:right="284"/>
      </w:pPr>
      <w:r>
        <w:t>предметных знаний и способов действий: умение раскрыть содержание работы, грамотно и обоснованно в соответствии с рассматриваемой проблемой или темой использовать имеющиеся знания и способы действий;</w:t>
      </w:r>
    </w:p>
    <w:p w:rsidR="00194CDC" w:rsidRDefault="00D465A6">
      <w:pPr>
        <w:pStyle w:val="a3"/>
        <w:spacing w:line="348" w:lineRule="auto"/>
        <w:ind w:right="288"/>
      </w:pPr>
      <w:r>
        <w:t>регулятивных универсальных учебных действий: умение самостоятельно планировать и управлять</w:t>
      </w:r>
      <w:r>
        <w:rPr>
          <w:spacing w:val="-1"/>
        </w:rPr>
        <w:t xml:space="preserve"> </w:t>
      </w:r>
      <w:r>
        <w:t>своей</w:t>
      </w:r>
      <w:r>
        <w:rPr>
          <w:spacing w:val="-1"/>
        </w:rPr>
        <w:t xml:space="preserve"> </w:t>
      </w:r>
      <w:r>
        <w:t>познавательной</w:t>
      </w:r>
      <w:r>
        <w:rPr>
          <w:spacing w:val="-1"/>
        </w:rPr>
        <w:t xml:space="preserve"> </w:t>
      </w:r>
      <w:r>
        <w:t>деятельностью</w:t>
      </w:r>
      <w:r>
        <w:rPr>
          <w:spacing w:val="-2"/>
        </w:rPr>
        <w:t xml:space="preserve"> </w:t>
      </w:r>
      <w:r>
        <w:t>во</w:t>
      </w:r>
      <w:r>
        <w:rPr>
          <w:spacing w:val="-3"/>
        </w:rPr>
        <w:t xml:space="preserve"> </w:t>
      </w:r>
      <w:r>
        <w:t>времени;</w:t>
      </w:r>
      <w:r>
        <w:rPr>
          <w:spacing w:val="-2"/>
        </w:rPr>
        <w:t xml:space="preserve"> </w:t>
      </w:r>
      <w:r>
        <w:t>использовать</w:t>
      </w:r>
      <w:r>
        <w:rPr>
          <w:spacing w:val="-2"/>
        </w:rPr>
        <w:t xml:space="preserve"> </w:t>
      </w:r>
      <w:r>
        <w:t>ресурсные</w:t>
      </w:r>
      <w:r>
        <w:rPr>
          <w:spacing w:val="-4"/>
        </w:rPr>
        <w:t xml:space="preserve"> </w:t>
      </w:r>
      <w:r>
        <w:t>возможности для достижения целей; осуществлять выбор конструктивных стратегий в трудных ситуациях;</w:t>
      </w:r>
    </w:p>
    <w:p w:rsidR="00194CDC" w:rsidRDefault="00D465A6">
      <w:pPr>
        <w:pStyle w:val="a3"/>
        <w:spacing w:before="2" w:line="345" w:lineRule="auto"/>
        <w:ind w:right="288"/>
      </w:pPr>
      <w:r>
        <w:t>коммуникативных универсальных учебных действий: умение ясно изложить и оформить выполненную работу, представить еѐ результаты, аргументированно ответить на вопросы.</w:t>
      </w:r>
    </w:p>
    <w:p w:rsidR="00194CDC" w:rsidRDefault="00194CDC">
      <w:pPr>
        <w:pStyle w:val="a3"/>
        <w:spacing w:line="345" w:lineRule="auto"/>
        <w:sectPr w:rsidR="00194CDC">
          <w:pgSz w:w="11910" w:h="16850"/>
          <w:pgMar w:top="1060" w:right="283" w:bottom="280" w:left="992" w:header="720" w:footer="720" w:gutter="0"/>
          <w:cols w:space="720"/>
        </w:sectPr>
      </w:pPr>
    </w:p>
    <w:p w:rsidR="00194CDC" w:rsidRDefault="00D465A6">
      <w:pPr>
        <w:pStyle w:val="a5"/>
        <w:numPr>
          <w:ilvl w:val="1"/>
          <w:numId w:val="164"/>
        </w:numPr>
        <w:tabs>
          <w:tab w:val="left" w:pos="1387"/>
        </w:tabs>
        <w:spacing w:before="64" w:line="348" w:lineRule="auto"/>
        <w:ind w:right="282" w:firstLine="708"/>
        <w:jc w:val="both"/>
        <w:rPr>
          <w:sz w:val="24"/>
        </w:rPr>
      </w:pPr>
      <w:r>
        <w:rPr>
          <w:sz w:val="24"/>
        </w:rPr>
        <w:lastRenderedPageBreak/>
        <w:t>Предметные результаты освоения ООП СОО с учѐтом специфики содержания предметных областей, включающих конкретные учебные предметы, ориентированы на применение обучающимися знаний, умений и навыков в учебных ситуациях и реальных жизненных условиях, а также на успешное обучение.</w:t>
      </w:r>
    </w:p>
    <w:p w:rsidR="00194CDC" w:rsidRDefault="00D465A6">
      <w:pPr>
        <w:pStyle w:val="a5"/>
        <w:numPr>
          <w:ilvl w:val="1"/>
          <w:numId w:val="164"/>
        </w:numPr>
        <w:tabs>
          <w:tab w:val="left" w:pos="1387"/>
        </w:tabs>
        <w:spacing w:line="348" w:lineRule="auto"/>
        <w:ind w:right="289" w:firstLine="708"/>
        <w:jc w:val="both"/>
        <w:rPr>
          <w:sz w:val="24"/>
        </w:rPr>
      </w:pPr>
      <w:r>
        <w:rPr>
          <w:sz w:val="24"/>
        </w:rPr>
        <w:t>Оценка предметных результатов представляет собой оценку достижения обучающимися планируемых результатов по отдельным учебным предметам.</w:t>
      </w:r>
    </w:p>
    <w:p w:rsidR="00194CDC" w:rsidRDefault="00D465A6">
      <w:pPr>
        <w:pStyle w:val="a5"/>
        <w:numPr>
          <w:ilvl w:val="1"/>
          <w:numId w:val="164"/>
        </w:numPr>
        <w:tabs>
          <w:tab w:val="left" w:pos="1387"/>
        </w:tabs>
        <w:spacing w:before="1" w:line="348" w:lineRule="auto"/>
        <w:ind w:right="278" w:firstLine="708"/>
        <w:jc w:val="both"/>
        <w:rPr>
          <w:sz w:val="24"/>
        </w:rPr>
      </w:pPr>
      <w:r>
        <w:rPr>
          <w:sz w:val="24"/>
        </w:rPr>
        <w:t>Основным предметом оценки является способность к решению учебно- познавательных и учебно-практических задач, основанных на изучаемом учебном материале, с использованием способов действий, отвечающих содержанию учебных предметов, в том числе метапредметных (познавательных, регулятивных, коммуникативных) действий, а также компетентностей, соответствующих направлениям функциональной грамотности.</w:t>
      </w:r>
    </w:p>
    <w:p w:rsidR="00194CDC" w:rsidRDefault="00D465A6">
      <w:pPr>
        <w:pStyle w:val="a5"/>
        <w:numPr>
          <w:ilvl w:val="1"/>
          <w:numId w:val="164"/>
        </w:numPr>
        <w:tabs>
          <w:tab w:val="left" w:pos="1387"/>
        </w:tabs>
        <w:spacing w:before="2" w:line="345" w:lineRule="auto"/>
        <w:ind w:right="287" w:firstLine="708"/>
        <w:jc w:val="both"/>
        <w:rPr>
          <w:sz w:val="24"/>
        </w:rPr>
      </w:pPr>
      <w:r>
        <w:rPr>
          <w:sz w:val="24"/>
        </w:rPr>
        <w:t>Оценка предметных результатов осуществляется педагогическим работником в ходе процедур текущего, тематического, промежуточного и итогового контроля.</w:t>
      </w:r>
    </w:p>
    <w:p w:rsidR="00194CDC" w:rsidRDefault="00D465A6">
      <w:pPr>
        <w:pStyle w:val="a5"/>
        <w:numPr>
          <w:ilvl w:val="1"/>
          <w:numId w:val="164"/>
        </w:numPr>
        <w:tabs>
          <w:tab w:val="left" w:pos="1387"/>
        </w:tabs>
        <w:spacing w:before="4" w:line="348" w:lineRule="auto"/>
        <w:ind w:right="281" w:firstLine="708"/>
        <w:jc w:val="both"/>
        <w:rPr>
          <w:sz w:val="24"/>
        </w:rPr>
      </w:pPr>
      <w:r>
        <w:rPr>
          <w:sz w:val="24"/>
        </w:rPr>
        <w:t>Особенности оценки по отдельному учебному</w:t>
      </w:r>
      <w:r>
        <w:rPr>
          <w:spacing w:val="-1"/>
          <w:sz w:val="24"/>
        </w:rPr>
        <w:t xml:space="preserve"> </w:t>
      </w:r>
      <w:r>
        <w:rPr>
          <w:sz w:val="24"/>
        </w:rPr>
        <w:t>предмету</w:t>
      </w:r>
      <w:r>
        <w:rPr>
          <w:spacing w:val="-1"/>
          <w:sz w:val="24"/>
        </w:rPr>
        <w:t xml:space="preserve"> </w:t>
      </w:r>
      <w:r>
        <w:rPr>
          <w:sz w:val="24"/>
        </w:rPr>
        <w:t>фиксируются в приложении к ООП СОО.</w:t>
      </w:r>
    </w:p>
    <w:p w:rsidR="00194CDC" w:rsidRDefault="00D465A6">
      <w:pPr>
        <w:pStyle w:val="a3"/>
        <w:spacing w:before="1" w:line="345" w:lineRule="auto"/>
        <w:ind w:left="849" w:right="290" w:firstLine="0"/>
      </w:pPr>
      <w:r>
        <w:t>Описание оценки предметных результатов по отдельному учебному предмету включает: список</w:t>
      </w:r>
      <w:r>
        <w:rPr>
          <w:spacing w:val="69"/>
          <w:w w:val="150"/>
        </w:rPr>
        <w:t xml:space="preserve"> </w:t>
      </w:r>
      <w:r>
        <w:t>итоговых</w:t>
      </w:r>
      <w:r>
        <w:rPr>
          <w:spacing w:val="73"/>
          <w:w w:val="150"/>
        </w:rPr>
        <w:t xml:space="preserve"> </w:t>
      </w:r>
      <w:r>
        <w:t>планируемых</w:t>
      </w:r>
      <w:r>
        <w:rPr>
          <w:spacing w:val="73"/>
          <w:w w:val="150"/>
        </w:rPr>
        <w:t xml:space="preserve"> </w:t>
      </w:r>
      <w:r>
        <w:t>результатов</w:t>
      </w:r>
      <w:r>
        <w:rPr>
          <w:spacing w:val="70"/>
          <w:w w:val="150"/>
        </w:rPr>
        <w:t xml:space="preserve"> </w:t>
      </w:r>
      <w:r>
        <w:t>с</w:t>
      </w:r>
      <w:r>
        <w:rPr>
          <w:spacing w:val="71"/>
          <w:w w:val="150"/>
        </w:rPr>
        <w:t xml:space="preserve"> </w:t>
      </w:r>
      <w:r>
        <w:t>указанием</w:t>
      </w:r>
      <w:r>
        <w:rPr>
          <w:spacing w:val="70"/>
          <w:w w:val="150"/>
        </w:rPr>
        <w:t xml:space="preserve"> </w:t>
      </w:r>
      <w:r>
        <w:t>этапов</w:t>
      </w:r>
      <w:r>
        <w:rPr>
          <w:spacing w:val="73"/>
          <w:w w:val="150"/>
        </w:rPr>
        <w:t xml:space="preserve"> </w:t>
      </w:r>
      <w:r>
        <w:t>их</w:t>
      </w:r>
      <w:r>
        <w:rPr>
          <w:spacing w:val="71"/>
          <w:w w:val="150"/>
        </w:rPr>
        <w:t xml:space="preserve"> </w:t>
      </w:r>
      <w:r>
        <w:t>формирования</w:t>
      </w:r>
      <w:r>
        <w:rPr>
          <w:spacing w:val="68"/>
          <w:w w:val="150"/>
        </w:rPr>
        <w:t xml:space="preserve"> </w:t>
      </w:r>
      <w:r>
        <w:rPr>
          <w:spacing w:val="-10"/>
        </w:rPr>
        <w:t>и</w:t>
      </w:r>
    </w:p>
    <w:p w:rsidR="00194CDC" w:rsidRDefault="00D465A6">
      <w:pPr>
        <w:pStyle w:val="a3"/>
        <w:spacing w:before="5"/>
        <w:ind w:firstLine="0"/>
      </w:pPr>
      <w:r>
        <w:t>способов</w:t>
      </w:r>
      <w:r>
        <w:rPr>
          <w:spacing w:val="-8"/>
        </w:rPr>
        <w:t xml:space="preserve"> </w:t>
      </w:r>
      <w:r>
        <w:t>оценки</w:t>
      </w:r>
      <w:r>
        <w:rPr>
          <w:spacing w:val="-5"/>
        </w:rPr>
        <w:t xml:space="preserve"> </w:t>
      </w:r>
      <w:r>
        <w:t>(например,</w:t>
      </w:r>
      <w:r>
        <w:rPr>
          <w:spacing w:val="-5"/>
        </w:rPr>
        <w:t xml:space="preserve"> </w:t>
      </w:r>
      <w:r>
        <w:t>текущая</w:t>
      </w:r>
      <w:r>
        <w:rPr>
          <w:spacing w:val="-3"/>
        </w:rPr>
        <w:t xml:space="preserve"> </w:t>
      </w:r>
      <w:r>
        <w:t>(тематическая),</w:t>
      </w:r>
      <w:r>
        <w:rPr>
          <w:spacing w:val="-1"/>
        </w:rPr>
        <w:t xml:space="preserve"> </w:t>
      </w:r>
      <w:r>
        <w:t>устно</w:t>
      </w:r>
      <w:r>
        <w:rPr>
          <w:spacing w:val="-5"/>
        </w:rPr>
        <w:t xml:space="preserve"> </w:t>
      </w:r>
      <w:r>
        <w:t>(письменно),</w:t>
      </w:r>
      <w:r>
        <w:rPr>
          <w:spacing w:val="2"/>
        </w:rPr>
        <w:t xml:space="preserve"> </w:t>
      </w:r>
      <w:r>
        <w:rPr>
          <w:spacing w:val="-2"/>
        </w:rPr>
        <w:t>практика);</w:t>
      </w:r>
    </w:p>
    <w:p w:rsidR="00194CDC" w:rsidRDefault="00D465A6">
      <w:pPr>
        <w:pStyle w:val="a3"/>
        <w:spacing w:before="125" w:line="345" w:lineRule="auto"/>
        <w:ind w:right="280"/>
      </w:pPr>
      <w:r>
        <w:t>требования к выставлению отметок за промежуточную аттестацию (при необходимости – с учѐтом степени значимости отметок за отдельные оценочные процедуры);</w:t>
      </w:r>
    </w:p>
    <w:p w:rsidR="00194CDC" w:rsidRDefault="00D465A6">
      <w:pPr>
        <w:pStyle w:val="a3"/>
        <w:spacing w:before="4"/>
        <w:ind w:left="849" w:firstLine="0"/>
      </w:pPr>
      <w:r>
        <w:t>график</w:t>
      </w:r>
      <w:r>
        <w:rPr>
          <w:spacing w:val="-6"/>
        </w:rPr>
        <w:t xml:space="preserve"> </w:t>
      </w:r>
      <w:r>
        <w:t>контрольных</w:t>
      </w:r>
      <w:r>
        <w:rPr>
          <w:spacing w:val="-4"/>
        </w:rPr>
        <w:t xml:space="preserve"> </w:t>
      </w:r>
      <w:r>
        <w:rPr>
          <w:spacing w:val="-2"/>
        </w:rPr>
        <w:t>мероприятий.</w:t>
      </w:r>
    </w:p>
    <w:p w:rsidR="00194CDC" w:rsidRDefault="00D465A6">
      <w:pPr>
        <w:pStyle w:val="a5"/>
        <w:numPr>
          <w:ilvl w:val="1"/>
          <w:numId w:val="164"/>
        </w:numPr>
        <w:tabs>
          <w:tab w:val="left" w:pos="1387"/>
        </w:tabs>
        <w:spacing w:before="125" w:line="348" w:lineRule="auto"/>
        <w:ind w:right="280" w:firstLine="708"/>
        <w:jc w:val="both"/>
        <w:rPr>
          <w:sz w:val="24"/>
        </w:rPr>
      </w:pPr>
      <w:r>
        <w:rPr>
          <w:sz w:val="24"/>
        </w:rPr>
        <w:t>Стартовая диагностика проводится администрацией образовательной организации с целью оценки готовности к обучению на уровне среднего общего образования.</w:t>
      </w:r>
    </w:p>
    <w:p w:rsidR="00194CDC" w:rsidRDefault="00D465A6">
      <w:pPr>
        <w:pStyle w:val="a5"/>
        <w:numPr>
          <w:ilvl w:val="2"/>
          <w:numId w:val="164"/>
        </w:numPr>
        <w:tabs>
          <w:tab w:val="left" w:pos="1567"/>
        </w:tabs>
        <w:spacing w:line="348" w:lineRule="auto"/>
        <w:ind w:right="286" w:firstLine="708"/>
        <w:jc w:val="both"/>
        <w:rPr>
          <w:sz w:val="24"/>
        </w:rPr>
      </w:pPr>
      <w:r>
        <w:rPr>
          <w:sz w:val="24"/>
        </w:rPr>
        <w:t>Стартовая диагностика проводится в начале 10 класса и выступает как основа (точка отсчѐта) для оценки динамики образовательных достижений обучающихся.</w:t>
      </w:r>
    </w:p>
    <w:p w:rsidR="00194CDC" w:rsidRDefault="00D465A6">
      <w:pPr>
        <w:pStyle w:val="a5"/>
        <w:numPr>
          <w:ilvl w:val="2"/>
          <w:numId w:val="164"/>
        </w:numPr>
        <w:tabs>
          <w:tab w:val="left" w:pos="1567"/>
        </w:tabs>
        <w:spacing w:line="348" w:lineRule="auto"/>
        <w:ind w:right="280" w:firstLine="708"/>
        <w:jc w:val="both"/>
        <w:rPr>
          <w:sz w:val="24"/>
        </w:rPr>
      </w:pPr>
      <w:r>
        <w:rPr>
          <w:sz w:val="24"/>
        </w:rPr>
        <w:t>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знаково- символическими средствами, логическими операциями.</w:t>
      </w:r>
    </w:p>
    <w:p w:rsidR="00194CDC" w:rsidRDefault="00D465A6">
      <w:pPr>
        <w:pStyle w:val="a5"/>
        <w:numPr>
          <w:ilvl w:val="2"/>
          <w:numId w:val="164"/>
        </w:numPr>
        <w:tabs>
          <w:tab w:val="left" w:pos="1567"/>
        </w:tabs>
        <w:spacing w:before="1" w:line="348" w:lineRule="auto"/>
        <w:ind w:right="284" w:firstLine="708"/>
        <w:jc w:val="both"/>
        <w:rPr>
          <w:sz w:val="24"/>
        </w:rPr>
      </w:pPr>
      <w:r>
        <w:rPr>
          <w:sz w:val="24"/>
        </w:rPr>
        <w:t xml:space="preserve">Стартовая диагностика проводится педагогическими работниками с целью оценки готовности к изучению отдельных учебных предметов. Результаты стартовой диагностики являются основанием для корректировки учебных программ и индивидуализации учебного </w:t>
      </w:r>
      <w:r>
        <w:rPr>
          <w:spacing w:val="-2"/>
          <w:sz w:val="24"/>
        </w:rPr>
        <w:t>процесса.</w:t>
      </w:r>
    </w:p>
    <w:p w:rsidR="00194CDC" w:rsidRDefault="00D465A6">
      <w:pPr>
        <w:pStyle w:val="a5"/>
        <w:numPr>
          <w:ilvl w:val="1"/>
          <w:numId w:val="164"/>
        </w:numPr>
        <w:tabs>
          <w:tab w:val="left" w:pos="1387"/>
        </w:tabs>
        <w:spacing w:line="348" w:lineRule="auto"/>
        <w:ind w:right="286" w:firstLine="708"/>
        <w:jc w:val="both"/>
        <w:rPr>
          <w:sz w:val="24"/>
        </w:rPr>
      </w:pPr>
      <w:r>
        <w:rPr>
          <w:sz w:val="24"/>
        </w:rPr>
        <w:t>Текущая</w:t>
      </w:r>
      <w:r>
        <w:rPr>
          <w:spacing w:val="-3"/>
          <w:sz w:val="24"/>
        </w:rPr>
        <w:t xml:space="preserve"> </w:t>
      </w:r>
      <w:r>
        <w:rPr>
          <w:sz w:val="24"/>
        </w:rPr>
        <w:t>оценка</w:t>
      </w:r>
      <w:r>
        <w:rPr>
          <w:spacing w:val="-3"/>
          <w:sz w:val="24"/>
        </w:rPr>
        <w:t xml:space="preserve"> </w:t>
      </w:r>
      <w:r>
        <w:rPr>
          <w:sz w:val="24"/>
        </w:rPr>
        <w:t>представляет</w:t>
      </w:r>
      <w:r>
        <w:rPr>
          <w:spacing w:val="-3"/>
          <w:sz w:val="24"/>
        </w:rPr>
        <w:t xml:space="preserve"> </w:t>
      </w:r>
      <w:r>
        <w:rPr>
          <w:sz w:val="24"/>
        </w:rPr>
        <w:t>собой</w:t>
      </w:r>
      <w:r>
        <w:rPr>
          <w:spacing w:val="-3"/>
          <w:sz w:val="24"/>
        </w:rPr>
        <w:t xml:space="preserve"> </w:t>
      </w:r>
      <w:r>
        <w:rPr>
          <w:sz w:val="24"/>
        </w:rPr>
        <w:t>процедуру</w:t>
      </w:r>
      <w:r>
        <w:rPr>
          <w:spacing w:val="-8"/>
          <w:sz w:val="24"/>
        </w:rPr>
        <w:t xml:space="preserve"> </w:t>
      </w:r>
      <w:r>
        <w:rPr>
          <w:sz w:val="24"/>
        </w:rPr>
        <w:t>оценки</w:t>
      </w:r>
      <w:r>
        <w:rPr>
          <w:spacing w:val="-3"/>
          <w:sz w:val="24"/>
        </w:rPr>
        <w:t xml:space="preserve"> </w:t>
      </w:r>
      <w:r>
        <w:rPr>
          <w:sz w:val="24"/>
        </w:rPr>
        <w:t>индивидуального</w:t>
      </w:r>
      <w:r>
        <w:rPr>
          <w:spacing w:val="-3"/>
          <w:sz w:val="24"/>
        </w:rPr>
        <w:t xml:space="preserve"> </w:t>
      </w:r>
      <w:r>
        <w:rPr>
          <w:sz w:val="24"/>
        </w:rPr>
        <w:t>продвижения обучающегося в освоении программы учебного предмета.</w:t>
      </w:r>
    </w:p>
    <w:p w:rsidR="00194CDC" w:rsidRDefault="00D465A6">
      <w:pPr>
        <w:pStyle w:val="a5"/>
        <w:numPr>
          <w:ilvl w:val="2"/>
          <w:numId w:val="164"/>
        </w:numPr>
        <w:tabs>
          <w:tab w:val="left" w:pos="1568"/>
        </w:tabs>
        <w:spacing w:line="275" w:lineRule="exact"/>
        <w:ind w:left="1568" w:hanging="719"/>
        <w:jc w:val="both"/>
        <w:rPr>
          <w:sz w:val="24"/>
        </w:rPr>
      </w:pPr>
      <w:r>
        <w:rPr>
          <w:sz w:val="24"/>
        </w:rPr>
        <w:t>Текущая</w:t>
      </w:r>
      <w:r>
        <w:rPr>
          <w:spacing w:val="70"/>
          <w:sz w:val="24"/>
        </w:rPr>
        <w:t xml:space="preserve"> </w:t>
      </w:r>
      <w:r>
        <w:rPr>
          <w:sz w:val="24"/>
        </w:rPr>
        <w:t>оценка</w:t>
      </w:r>
      <w:r>
        <w:rPr>
          <w:spacing w:val="70"/>
          <w:sz w:val="24"/>
        </w:rPr>
        <w:t xml:space="preserve"> </w:t>
      </w:r>
      <w:r>
        <w:rPr>
          <w:sz w:val="24"/>
        </w:rPr>
        <w:t>может</w:t>
      </w:r>
      <w:r>
        <w:rPr>
          <w:spacing w:val="71"/>
          <w:sz w:val="24"/>
        </w:rPr>
        <w:t xml:space="preserve"> </w:t>
      </w:r>
      <w:r>
        <w:rPr>
          <w:sz w:val="24"/>
        </w:rPr>
        <w:t>быть</w:t>
      </w:r>
      <w:r>
        <w:rPr>
          <w:spacing w:val="74"/>
          <w:sz w:val="24"/>
        </w:rPr>
        <w:t xml:space="preserve"> </w:t>
      </w:r>
      <w:r>
        <w:rPr>
          <w:sz w:val="24"/>
        </w:rPr>
        <w:t>формирующей</w:t>
      </w:r>
      <w:r>
        <w:rPr>
          <w:spacing w:val="72"/>
          <w:sz w:val="24"/>
        </w:rPr>
        <w:t xml:space="preserve"> </w:t>
      </w:r>
      <w:r>
        <w:rPr>
          <w:sz w:val="24"/>
        </w:rPr>
        <w:t>(поддерживающей</w:t>
      </w:r>
      <w:r>
        <w:rPr>
          <w:spacing w:val="72"/>
          <w:sz w:val="24"/>
        </w:rPr>
        <w:t xml:space="preserve"> </w:t>
      </w:r>
      <w:r>
        <w:rPr>
          <w:sz w:val="24"/>
        </w:rPr>
        <w:t>и</w:t>
      </w:r>
      <w:r>
        <w:rPr>
          <w:spacing w:val="74"/>
          <w:sz w:val="24"/>
        </w:rPr>
        <w:t xml:space="preserve"> </w:t>
      </w:r>
      <w:r>
        <w:rPr>
          <w:spacing w:val="-2"/>
          <w:sz w:val="24"/>
        </w:rPr>
        <w:t>направляющей</w:t>
      </w:r>
    </w:p>
    <w:p w:rsidR="00194CDC" w:rsidRDefault="00194CDC">
      <w:pPr>
        <w:pStyle w:val="a5"/>
        <w:spacing w:line="275" w:lineRule="exact"/>
        <w:rPr>
          <w:sz w:val="24"/>
        </w:rPr>
        <w:sectPr w:rsidR="00194CDC">
          <w:pgSz w:w="11910" w:h="16850"/>
          <w:pgMar w:top="1060" w:right="283" w:bottom="280" w:left="992" w:header="720" w:footer="720" w:gutter="0"/>
          <w:cols w:space="720"/>
        </w:sectPr>
      </w:pPr>
    </w:p>
    <w:p w:rsidR="00194CDC" w:rsidRDefault="00D465A6">
      <w:pPr>
        <w:pStyle w:val="a3"/>
        <w:spacing w:before="64" w:line="348" w:lineRule="auto"/>
        <w:ind w:right="290" w:firstLine="0"/>
      </w:pPr>
      <w:r>
        <w:lastRenderedPageBreak/>
        <w:t>усилия обучающегося, включающей его в самостоятельную оценочную деятельность) и диагностической, способствующей выявлению и осознанию педагогическим работником и обучающимся существующих проблем в обучении.</w:t>
      </w:r>
    </w:p>
    <w:p w:rsidR="00194CDC" w:rsidRDefault="00D465A6">
      <w:pPr>
        <w:pStyle w:val="a5"/>
        <w:numPr>
          <w:ilvl w:val="2"/>
          <w:numId w:val="164"/>
        </w:numPr>
        <w:tabs>
          <w:tab w:val="left" w:pos="1567"/>
        </w:tabs>
        <w:spacing w:before="2" w:line="345" w:lineRule="auto"/>
        <w:ind w:right="287" w:firstLine="708"/>
        <w:jc w:val="both"/>
        <w:rPr>
          <w:sz w:val="24"/>
        </w:rPr>
      </w:pPr>
      <w:r>
        <w:rPr>
          <w:sz w:val="24"/>
        </w:rPr>
        <w:t>Объектом текущей оценки являются тематические планируемые результаты, этапы освоения которых зафиксированы в тематическом планировании по учебному предмету.</w:t>
      </w:r>
    </w:p>
    <w:p w:rsidR="00194CDC" w:rsidRDefault="00D465A6">
      <w:pPr>
        <w:pStyle w:val="a5"/>
        <w:numPr>
          <w:ilvl w:val="2"/>
          <w:numId w:val="164"/>
        </w:numPr>
        <w:tabs>
          <w:tab w:val="left" w:pos="1567"/>
        </w:tabs>
        <w:spacing w:before="4" w:line="348" w:lineRule="auto"/>
        <w:ind w:right="291" w:firstLine="708"/>
        <w:jc w:val="both"/>
        <w:rPr>
          <w:sz w:val="24"/>
        </w:rPr>
      </w:pPr>
      <w:r>
        <w:rPr>
          <w:sz w:val="24"/>
        </w:rPr>
        <w:t>В текущей оценке используются различные формы и методы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другие) с учѐтом особенностей учебного предмета.</w:t>
      </w:r>
    </w:p>
    <w:p w:rsidR="00194CDC" w:rsidRDefault="00D465A6">
      <w:pPr>
        <w:pStyle w:val="a5"/>
        <w:numPr>
          <w:ilvl w:val="2"/>
          <w:numId w:val="164"/>
        </w:numPr>
        <w:tabs>
          <w:tab w:val="left" w:pos="1567"/>
        </w:tabs>
        <w:spacing w:line="348" w:lineRule="auto"/>
        <w:ind w:right="291" w:firstLine="708"/>
        <w:jc w:val="both"/>
        <w:rPr>
          <w:sz w:val="24"/>
        </w:rPr>
      </w:pPr>
      <w:r>
        <w:rPr>
          <w:sz w:val="24"/>
        </w:rPr>
        <w:t xml:space="preserve">Результаты текущей оценки являются основой для индивидуализации учебного </w:t>
      </w:r>
      <w:r>
        <w:rPr>
          <w:spacing w:val="-2"/>
          <w:sz w:val="24"/>
        </w:rPr>
        <w:t>процесса.</w:t>
      </w:r>
    </w:p>
    <w:p w:rsidR="00194CDC" w:rsidRDefault="00D465A6">
      <w:pPr>
        <w:pStyle w:val="a5"/>
        <w:numPr>
          <w:ilvl w:val="1"/>
          <w:numId w:val="164"/>
        </w:numPr>
        <w:tabs>
          <w:tab w:val="left" w:pos="1387"/>
        </w:tabs>
        <w:spacing w:before="2" w:line="345" w:lineRule="auto"/>
        <w:ind w:right="288" w:firstLine="708"/>
        <w:jc w:val="both"/>
        <w:rPr>
          <w:sz w:val="24"/>
        </w:rPr>
      </w:pPr>
      <w:r>
        <w:rPr>
          <w:sz w:val="24"/>
        </w:rPr>
        <w:t>Тематическая оценка представляет собой процедуру оценки уровня достижения тематических планируемых результатов по учебному предмету.</w:t>
      </w:r>
    </w:p>
    <w:p w:rsidR="00194CDC" w:rsidRDefault="00D465A6">
      <w:pPr>
        <w:pStyle w:val="a5"/>
        <w:numPr>
          <w:ilvl w:val="1"/>
          <w:numId w:val="164"/>
        </w:numPr>
        <w:tabs>
          <w:tab w:val="left" w:pos="1388"/>
        </w:tabs>
        <w:spacing w:before="5" w:line="348" w:lineRule="auto"/>
        <w:ind w:left="849" w:right="2148" w:firstLine="0"/>
        <w:rPr>
          <w:sz w:val="24"/>
        </w:rPr>
      </w:pPr>
      <w:r>
        <w:rPr>
          <w:sz w:val="24"/>
        </w:rPr>
        <w:t>Внутренний</w:t>
      </w:r>
      <w:r>
        <w:rPr>
          <w:spacing w:val="-8"/>
          <w:sz w:val="24"/>
        </w:rPr>
        <w:t xml:space="preserve"> </w:t>
      </w:r>
      <w:r>
        <w:rPr>
          <w:sz w:val="24"/>
        </w:rPr>
        <w:t>мониторинг</w:t>
      </w:r>
      <w:r>
        <w:rPr>
          <w:spacing w:val="-10"/>
          <w:sz w:val="24"/>
        </w:rPr>
        <w:t xml:space="preserve"> </w:t>
      </w:r>
      <w:r>
        <w:rPr>
          <w:sz w:val="24"/>
        </w:rPr>
        <w:t>представляет</w:t>
      </w:r>
      <w:r>
        <w:rPr>
          <w:spacing w:val="-8"/>
          <w:sz w:val="24"/>
        </w:rPr>
        <w:t xml:space="preserve"> </w:t>
      </w:r>
      <w:r>
        <w:rPr>
          <w:sz w:val="24"/>
        </w:rPr>
        <w:t>собой</w:t>
      </w:r>
      <w:r>
        <w:rPr>
          <w:spacing w:val="-7"/>
          <w:sz w:val="24"/>
        </w:rPr>
        <w:t xml:space="preserve"> </w:t>
      </w:r>
      <w:r>
        <w:rPr>
          <w:sz w:val="24"/>
        </w:rPr>
        <w:t>следующие</w:t>
      </w:r>
      <w:r>
        <w:rPr>
          <w:spacing w:val="-8"/>
          <w:sz w:val="24"/>
        </w:rPr>
        <w:t xml:space="preserve"> </w:t>
      </w:r>
      <w:r>
        <w:rPr>
          <w:sz w:val="24"/>
        </w:rPr>
        <w:t>процедуры: стартовая диагностика;</w:t>
      </w:r>
    </w:p>
    <w:p w:rsidR="00194CDC" w:rsidRDefault="00D465A6">
      <w:pPr>
        <w:pStyle w:val="a3"/>
        <w:spacing w:before="1" w:line="345" w:lineRule="auto"/>
        <w:ind w:left="849" w:right="2299" w:firstLine="0"/>
        <w:jc w:val="left"/>
      </w:pPr>
      <w:r>
        <w:t>оценка</w:t>
      </w:r>
      <w:r>
        <w:rPr>
          <w:spacing w:val="-6"/>
        </w:rPr>
        <w:t xml:space="preserve"> </w:t>
      </w:r>
      <w:r>
        <w:t>уровня</w:t>
      </w:r>
      <w:r>
        <w:rPr>
          <w:spacing w:val="-7"/>
        </w:rPr>
        <w:t xml:space="preserve"> </w:t>
      </w:r>
      <w:r>
        <w:t>достижения</w:t>
      </w:r>
      <w:r>
        <w:rPr>
          <w:spacing w:val="-7"/>
        </w:rPr>
        <w:t xml:space="preserve"> </w:t>
      </w:r>
      <w:r>
        <w:t>предметных</w:t>
      </w:r>
      <w:r>
        <w:rPr>
          <w:spacing w:val="-8"/>
        </w:rPr>
        <w:t xml:space="preserve"> </w:t>
      </w:r>
      <w:r>
        <w:t>и</w:t>
      </w:r>
      <w:r>
        <w:rPr>
          <w:spacing w:val="-7"/>
        </w:rPr>
        <w:t xml:space="preserve"> </w:t>
      </w:r>
      <w:r>
        <w:t>метапредметных</w:t>
      </w:r>
      <w:r>
        <w:rPr>
          <w:spacing w:val="-6"/>
        </w:rPr>
        <w:t xml:space="preserve"> </w:t>
      </w:r>
      <w:r>
        <w:t>результатов; оценка уровня функциональной грамотности;</w:t>
      </w:r>
    </w:p>
    <w:p w:rsidR="00194CDC" w:rsidRDefault="00D465A6">
      <w:pPr>
        <w:pStyle w:val="a3"/>
        <w:spacing w:before="4" w:line="348" w:lineRule="auto"/>
        <w:ind w:right="288"/>
      </w:pPr>
      <w:r>
        <w:t>оценка уровня профессионального мастерства педагогического работника,</w:t>
      </w:r>
      <w:r>
        <w:rPr>
          <w:spacing w:val="40"/>
        </w:rPr>
        <w:t xml:space="preserve"> </w:t>
      </w:r>
      <w:r>
        <w:t xml:space="preserve">осуществляемого на основе выполнения обучающимися проверочных работ, анализа посещѐнных уроков, анализа качества учебных заданий, предлагаемых педагогическим работником </w:t>
      </w:r>
      <w:r>
        <w:rPr>
          <w:spacing w:val="-2"/>
        </w:rPr>
        <w:t>обучающимся.</w:t>
      </w:r>
    </w:p>
    <w:p w:rsidR="00194CDC" w:rsidRDefault="00D465A6">
      <w:pPr>
        <w:pStyle w:val="a3"/>
        <w:spacing w:before="1" w:line="348" w:lineRule="auto"/>
        <w:ind w:right="280"/>
      </w:pPr>
      <w:r>
        <w:t>Содержание и периодичность внутреннего мониторинга устанавливается решением педагогического совета образовательной организации. Результаты внутреннего мониторинга являются основанием подготовки рекомендаций для текущей коррекции учебного процесса и его индивидуализации и (или) для повышения квалификации педагогического работника.</w:t>
      </w:r>
    </w:p>
    <w:p w:rsidR="00194CDC" w:rsidRDefault="00194CDC">
      <w:pPr>
        <w:pStyle w:val="a3"/>
        <w:spacing w:before="132"/>
        <w:ind w:left="0" w:firstLine="0"/>
        <w:jc w:val="left"/>
      </w:pPr>
    </w:p>
    <w:p w:rsidR="00194CDC" w:rsidRDefault="00D465A6">
      <w:pPr>
        <w:pStyle w:val="1"/>
        <w:numPr>
          <w:ilvl w:val="0"/>
          <w:numId w:val="166"/>
        </w:numPr>
        <w:tabs>
          <w:tab w:val="left" w:pos="4079"/>
        </w:tabs>
        <w:ind w:left="4079" w:hanging="400"/>
        <w:jc w:val="left"/>
      </w:pPr>
      <w:r>
        <w:t>Содержательный</w:t>
      </w:r>
      <w:r>
        <w:rPr>
          <w:spacing w:val="-8"/>
        </w:rPr>
        <w:t xml:space="preserve"> </w:t>
      </w:r>
      <w:r>
        <w:rPr>
          <w:spacing w:val="-2"/>
        </w:rPr>
        <w:t>раздел.</w:t>
      </w:r>
    </w:p>
    <w:p w:rsidR="00194CDC" w:rsidRDefault="00194CDC">
      <w:pPr>
        <w:pStyle w:val="a3"/>
        <w:spacing w:before="101"/>
        <w:ind w:left="0" w:firstLine="0"/>
        <w:jc w:val="left"/>
        <w:rPr>
          <w:b/>
        </w:rPr>
      </w:pPr>
    </w:p>
    <w:p w:rsidR="00194CDC" w:rsidRDefault="00D465A6">
      <w:pPr>
        <w:ind w:left="1770"/>
        <w:jc w:val="both"/>
        <w:rPr>
          <w:b/>
          <w:sz w:val="24"/>
        </w:rPr>
      </w:pPr>
      <w:r>
        <w:rPr>
          <w:b/>
          <w:sz w:val="24"/>
        </w:rPr>
        <w:t>Программа</w:t>
      </w:r>
      <w:r>
        <w:rPr>
          <w:b/>
          <w:spacing w:val="-3"/>
          <w:sz w:val="24"/>
        </w:rPr>
        <w:t xml:space="preserve"> </w:t>
      </w:r>
      <w:r>
        <w:rPr>
          <w:b/>
          <w:sz w:val="24"/>
        </w:rPr>
        <w:t>по</w:t>
      </w:r>
      <w:r>
        <w:rPr>
          <w:b/>
          <w:spacing w:val="-2"/>
          <w:sz w:val="24"/>
        </w:rPr>
        <w:t xml:space="preserve"> </w:t>
      </w:r>
      <w:r>
        <w:rPr>
          <w:b/>
          <w:sz w:val="24"/>
        </w:rPr>
        <w:t>учебному</w:t>
      </w:r>
      <w:r>
        <w:rPr>
          <w:b/>
          <w:spacing w:val="-2"/>
          <w:sz w:val="24"/>
        </w:rPr>
        <w:t xml:space="preserve"> </w:t>
      </w:r>
      <w:r>
        <w:rPr>
          <w:b/>
          <w:sz w:val="24"/>
        </w:rPr>
        <w:t>предмету</w:t>
      </w:r>
      <w:r>
        <w:rPr>
          <w:b/>
          <w:spacing w:val="-3"/>
          <w:sz w:val="24"/>
        </w:rPr>
        <w:t xml:space="preserve"> </w:t>
      </w:r>
      <w:r>
        <w:rPr>
          <w:b/>
          <w:sz w:val="24"/>
        </w:rPr>
        <w:t>«Русский</w:t>
      </w:r>
      <w:r>
        <w:rPr>
          <w:b/>
          <w:spacing w:val="-2"/>
          <w:sz w:val="24"/>
        </w:rPr>
        <w:t xml:space="preserve"> </w:t>
      </w:r>
      <w:r>
        <w:rPr>
          <w:b/>
          <w:sz w:val="24"/>
        </w:rPr>
        <w:t>язык»</w:t>
      </w:r>
      <w:r>
        <w:rPr>
          <w:b/>
          <w:spacing w:val="-2"/>
          <w:sz w:val="24"/>
        </w:rPr>
        <w:t xml:space="preserve"> </w:t>
      </w:r>
      <w:r>
        <w:rPr>
          <w:b/>
          <w:sz w:val="24"/>
        </w:rPr>
        <w:t>(базовый</w:t>
      </w:r>
      <w:r>
        <w:rPr>
          <w:b/>
          <w:spacing w:val="-2"/>
          <w:sz w:val="24"/>
        </w:rPr>
        <w:t xml:space="preserve"> уровень).</w:t>
      </w:r>
    </w:p>
    <w:p w:rsidR="00194CDC" w:rsidRDefault="00D465A6">
      <w:pPr>
        <w:pStyle w:val="a5"/>
        <w:numPr>
          <w:ilvl w:val="0"/>
          <w:numId w:val="163"/>
        </w:numPr>
        <w:tabs>
          <w:tab w:val="left" w:pos="1099"/>
        </w:tabs>
        <w:spacing w:before="134" w:line="360" w:lineRule="auto"/>
        <w:ind w:right="283" w:firstLine="708"/>
        <w:jc w:val="both"/>
        <w:rPr>
          <w:sz w:val="24"/>
        </w:rPr>
      </w:pPr>
      <w:r>
        <w:rPr>
          <w:sz w:val="24"/>
        </w:rPr>
        <w:t>Программа по учебному предмету «Русский язык» (предметная область «Русский язык и литература») (далее соответственно – программа по русскому языку, русский язык) включает пояснительную записку, содержание обучения, планируемые результаты освоения программы по русскому языку.</w:t>
      </w:r>
    </w:p>
    <w:p w:rsidR="00194CDC" w:rsidRDefault="00D465A6">
      <w:pPr>
        <w:pStyle w:val="a5"/>
        <w:numPr>
          <w:ilvl w:val="0"/>
          <w:numId w:val="163"/>
        </w:numPr>
        <w:tabs>
          <w:tab w:val="left" w:pos="1087"/>
        </w:tabs>
        <w:spacing w:before="1" w:line="360" w:lineRule="auto"/>
        <w:ind w:right="285" w:firstLine="708"/>
        <w:jc w:val="both"/>
        <w:rPr>
          <w:sz w:val="24"/>
        </w:rPr>
      </w:pPr>
      <w:r>
        <w:rPr>
          <w:sz w:val="24"/>
        </w:rPr>
        <w:t xml:space="preserve">Пояснительная записка отражает общие цели и задачи изучения русского языка, место в структуре учебного плана, а также подходы к отбору содержания и определению планируемых </w:t>
      </w:r>
      <w:r>
        <w:rPr>
          <w:spacing w:val="-2"/>
          <w:sz w:val="24"/>
        </w:rPr>
        <w:t>результатов.</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0"/>
          <w:numId w:val="163"/>
        </w:numPr>
        <w:tabs>
          <w:tab w:val="left" w:pos="1087"/>
        </w:tabs>
        <w:spacing w:before="66" w:line="360" w:lineRule="auto"/>
        <w:ind w:right="287" w:firstLine="708"/>
        <w:jc w:val="both"/>
        <w:rPr>
          <w:sz w:val="24"/>
        </w:rPr>
      </w:pPr>
      <w:r>
        <w:rPr>
          <w:sz w:val="24"/>
        </w:rPr>
        <w:lastRenderedPageBreak/>
        <w:t>Содержание обучения раскрывает содержательные линии, которые предлагаются для обязательного изучения в каждом классе на уровне среднего общего образования.</w:t>
      </w:r>
    </w:p>
    <w:p w:rsidR="00194CDC" w:rsidRDefault="00D465A6">
      <w:pPr>
        <w:pStyle w:val="a5"/>
        <w:numPr>
          <w:ilvl w:val="0"/>
          <w:numId w:val="163"/>
        </w:numPr>
        <w:tabs>
          <w:tab w:val="left" w:pos="1087"/>
        </w:tabs>
        <w:spacing w:before="1" w:line="360" w:lineRule="auto"/>
        <w:ind w:right="286" w:firstLine="708"/>
        <w:jc w:val="both"/>
        <w:rPr>
          <w:sz w:val="24"/>
        </w:rPr>
      </w:pPr>
      <w:r>
        <w:rPr>
          <w:sz w:val="24"/>
        </w:rPr>
        <w:t>Планируемые результаты освоения программы по русскому языку включают</w:t>
      </w:r>
      <w:r>
        <w:rPr>
          <w:spacing w:val="40"/>
          <w:sz w:val="24"/>
        </w:rPr>
        <w:t xml:space="preserve"> </w:t>
      </w:r>
      <w:r>
        <w:rPr>
          <w:sz w:val="24"/>
        </w:rPr>
        <w:t>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обучения.</w:t>
      </w:r>
    </w:p>
    <w:p w:rsidR="00194CDC" w:rsidRDefault="00D465A6">
      <w:pPr>
        <w:pStyle w:val="a5"/>
        <w:numPr>
          <w:ilvl w:val="0"/>
          <w:numId w:val="163"/>
        </w:numPr>
        <w:tabs>
          <w:tab w:val="left" w:pos="1089"/>
        </w:tabs>
        <w:spacing w:before="1"/>
        <w:ind w:left="1089" w:hanging="240"/>
        <w:jc w:val="both"/>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163"/>
        </w:numPr>
        <w:tabs>
          <w:tab w:val="left" w:pos="1267"/>
        </w:tabs>
        <w:spacing w:before="137" w:line="360" w:lineRule="auto"/>
        <w:ind w:right="285" w:firstLine="708"/>
        <w:jc w:val="both"/>
        <w:rPr>
          <w:sz w:val="24"/>
        </w:rPr>
      </w:pPr>
      <w:r>
        <w:rPr>
          <w:sz w:val="24"/>
        </w:rPr>
        <w:t>Программа по русскому языку на уровне среднего общего образования разработана с целью оказания методической помощи учителю русского языка в создании рабочей программы по учебному предмету, ориентированной на современные тенденции в российском образовании и активные методики обучения.</w:t>
      </w:r>
    </w:p>
    <w:p w:rsidR="00194CDC" w:rsidRDefault="00D465A6">
      <w:pPr>
        <w:pStyle w:val="a5"/>
        <w:numPr>
          <w:ilvl w:val="1"/>
          <w:numId w:val="163"/>
        </w:numPr>
        <w:tabs>
          <w:tab w:val="left" w:pos="1268"/>
        </w:tabs>
        <w:spacing w:line="286" w:lineRule="exact"/>
        <w:ind w:left="1268" w:hanging="419"/>
        <w:jc w:val="both"/>
        <w:rPr>
          <w:sz w:val="24"/>
        </w:rPr>
      </w:pPr>
      <w:r>
        <w:rPr>
          <w:sz w:val="24"/>
        </w:rPr>
        <w:t>Программа</w:t>
      </w:r>
      <w:r>
        <w:rPr>
          <w:spacing w:val="-4"/>
          <w:sz w:val="24"/>
        </w:rPr>
        <w:t xml:space="preserve"> </w:t>
      </w:r>
      <w:r>
        <w:rPr>
          <w:sz w:val="24"/>
        </w:rPr>
        <w:t>по</w:t>
      </w:r>
      <w:r>
        <w:rPr>
          <w:spacing w:val="-1"/>
          <w:sz w:val="24"/>
        </w:rPr>
        <w:t xml:space="preserve"> </w:t>
      </w:r>
      <w:r>
        <w:rPr>
          <w:sz w:val="24"/>
        </w:rPr>
        <w:t>русскому</w:t>
      </w:r>
      <w:r>
        <w:rPr>
          <w:spacing w:val="-5"/>
          <w:sz w:val="24"/>
        </w:rPr>
        <w:t xml:space="preserve"> </w:t>
      </w:r>
      <w:r>
        <w:rPr>
          <w:sz w:val="24"/>
        </w:rPr>
        <w:t>языку</w:t>
      </w:r>
      <w:r>
        <w:rPr>
          <w:spacing w:val="-4"/>
          <w:sz w:val="24"/>
        </w:rPr>
        <w:t xml:space="preserve"> </w:t>
      </w:r>
      <w:r>
        <w:rPr>
          <w:position w:val="1"/>
          <w:sz w:val="24"/>
        </w:rPr>
        <w:t>позволит</w:t>
      </w:r>
      <w:r>
        <w:rPr>
          <w:spacing w:val="2"/>
          <w:position w:val="1"/>
          <w:sz w:val="24"/>
        </w:rPr>
        <w:t xml:space="preserve"> </w:t>
      </w:r>
      <w:r>
        <w:rPr>
          <w:spacing w:val="-2"/>
          <w:position w:val="1"/>
          <w:sz w:val="24"/>
        </w:rPr>
        <w:t>учителю:</w:t>
      </w:r>
    </w:p>
    <w:p w:rsidR="00194CDC" w:rsidRDefault="00D465A6">
      <w:pPr>
        <w:pStyle w:val="a3"/>
        <w:spacing w:before="139" w:line="360" w:lineRule="auto"/>
        <w:ind w:right="286"/>
      </w:pPr>
      <w:r>
        <w:t xml:space="preserve">реализовать в процессе преподавания русского языка современные подходы к достижению личностных, метапредметных и предметных результатов обучения, сформулированных во ФГОС </w:t>
      </w:r>
      <w:r>
        <w:rPr>
          <w:spacing w:val="-4"/>
        </w:rPr>
        <w:t>СОО;</w:t>
      </w:r>
    </w:p>
    <w:p w:rsidR="00194CDC" w:rsidRDefault="00D465A6">
      <w:pPr>
        <w:pStyle w:val="a3"/>
        <w:spacing w:line="360" w:lineRule="auto"/>
        <w:ind w:right="288"/>
      </w:pPr>
      <w:r>
        <w:t>определить и структурировать планируемые результаты обучения и содержание русского языка по годам обучения в соответствии со ФГОС СОО;</w:t>
      </w:r>
    </w:p>
    <w:p w:rsidR="00194CDC" w:rsidRDefault="00D465A6">
      <w:pPr>
        <w:pStyle w:val="a3"/>
        <w:spacing w:line="360" w:lineRule="auto"/>
        <w:ind w:right="283"/>
      </w:pPr>
      <w:r>
        <w:t xml:space="preserve">разработать календарно-тематическое планирование с учѐтом особенностей конкретного </w:t>
      </w:r>
      <w:r>
        <w:rPr>
          <w:spacing w:val="-2"/>
        </w:rPr>
        <w:t>класса.</w:t>
      </w:r>
    </w:p>
    <w:p w:rsidR="00194CDC" w:rsidRDefault="00D465A6">
      <w:pPr>
        <w:pStyle w:val="a5"/>
        <w:numPr>
          <w:ilvl w:val="1"/>
          <w:numId w:val="163"/>
        </w:numPr>
        <w:tabs>
          <w:tab w:val="left" w:pos="1267"/>
        </w:tabs>
        <w:spacing w:line="360" w:lineRule="auto"/>
        <w:ind w:right="282" w:firstLine="708"/>
        <w:jc w:val="both"/>
        <w:rPr>
          <w:sz w:val="24"/>
        </w:rPr>
      </w:pPr>
      <w:r>
        <w:rPr>
          <w:sz w:val="24"/>
        </w:rPr>
        <w:t xml:space="preserve">Русский язык – государственный язык Российской Федерации, язык межнационального общения народов России, национальный язык русского народа. Как государственный язык и язык межнационального общения русский язык является средством коммуникации всех народов Российской Федерации, основой их социально-экономической, культурной и духовной </w:t>
      </w:r>
      <w:r>
        <w:rPr>
          <w:spacing w:val="-2"/>
          <w:sz w:val="24"/>
        </w:rPr>
        <w:t>консолидации.</w:t>
      </w:r>
    </w:p>
    <w:p w:rsidR="00194CDC" w:rsidRDefault="00D465A6">
      <w:pPr>
        <w:pStyle w:val="a3"/>
        <w:spacing w:before="1" w:line="360" w:lineRule="auto"/>
        <w:ind w:right="283"/>
      </w:pPr>
      <w:r>
        <w:t>Изучение русского языка способствует усвоению обучающимися традиционных</w:t>
      </w:r>
      <w:r>
        <w:rPr>
          <w:spacing w:val="40"/>
        </w:rPr>
        <w:t xml:space="preserve"> </w:t>
      </w:r>
      <w:r>
        <w:t>российских духовно-нравственных ценностей, воспитанию нравственности, любви к Родине, ценностного отношения к русскому языку, формированию интереса и уважения к языкам и культурам народов</w:t>
      </w:r>
      <w:r>
        <w:rPr>
          <w:spacing w:val="-2"/>
        </w:rPr>
        <w:t xml:space="preserve"> </w:t>
      </w:r>
      <w:r>
        <w:t>России и мира,</w:t>
      </w:r>
      <w:r>
        <w:rPr>
          <w:spacing w:val="-1"/>
        </w:rPr>
        <w:t xml:space="preserve"> </w:t>
      </w:r>
      <w:r>
        <w:t>развитию</w:t>
      </w:r>
      <w:r>
        <w:rPr>
          <w:spacing w:val="-1"/>
        </w:rPr>
        <w:t xml:space="preserve"> </w:t>
      </w:r>
      <w:r>
        <w:t>эмоционального</w:t>
      </w:r>
      <w:r>
        <w:rPr>
          <w:spacing w:val="-1"/>
        </w:rPr>
        <w:t xml:space="preserve"> </w:t>
      </w:r>
      <w:r>
        <w:t>интеллекта,</w:t>
      </w:r>
      <w:r>
        <w:rPr>
          <w:spacing w:val="-1"/>
        </w:rPr>
        <w:t xml:space="preserve"> </w:t>
      </w:r>
      <w:r>
        <w:t>способности понимать</w:t>
      </w:r>
      <w:r>
        <w:rPr>
          <w:spacing w:val="-1"/>
        </w:rPr>
        <w:t xml:space="preserve"> </w:t>
      </w:r>
      <w:r>
        <w:t>и уважать мнение других людей.</w:t>
      </w:r>
    </w:p>
    <w:p w:rsidR="00194CDC" w:rsidRDefault="00D465A6">
      <w:pPr>
        <w:pStyle w:val="a3"/>
        <w:spacing w:line="360" w:lineRule="auto"/>
        <w:ind w:right="284"/>
      </w:pPr>
      <w:r>
        <w:t>Русский язык, обеспечивая коммуникативное развитие обучающихся, является в образовательной организации не только предметом изучения, но и средством овладения другими учебными дисциплинами в сфере гуманитарных, естественных, математических и других наук. Владение русским языком оказывает непосредственное воздействие на качество усвоения других учебных предметов, на процессы формирования универсальных интеллектуальных умений, навыков самоорганизации и самоконтроля.</w:t>
      </w:r>
    </w:p>
    <w:p w:rsidR="00194CDC" w:rsidRDefault="00D465A6">
      <w:pPr>
        <w:pStyle w:val="a3"/>
        <w:ind w:left="849" w:firstLine="0"/>
      </w:pPr>
      <w:r>
        <w:t>Свободное</w:t>
      </w:r>
      <w:r>
        <w:rPr>
          <w:spacing w:val="9"/>
        </w:rPr>
        <w:t xml:space="preserve"> </w:t>
      </w:r>
      <w:r>
        <w:t>владение</w:t>
      </w:r>
      <w:r>
        <w:rPr>
          <w:spacing w:val="11"/>
        </w:rPr>
        <w:t xml:space="preserve"> </w:t>
      </w:r>
      <w:r>
        <w:t>русским</w:t>
      </w:r>
      <w:r>
        <w:rPr>
          <w:spacing w:val="11"/>
        </w:rPr>
        <w:t xml:space="preserve"> </w:t>
      </w:r>
      <w:r>
        <w:t>языком</w:t>
      </w:r>
      <w:r>
        <w:rPr>
          <w:spacing w:val="12"/>
        </w:rPr>
        <w:t xml:space="preserve"> </w:t>
      </w:r>
      <w:r>
        <w:t>является</w:t>
      </w:r>
      <w:r>
        <w:rPr>
          <w:spacing w:val="12"/>
        </w:rPr>
        <w:t xml:space="preserve"> </w:t>
      </w:r>
      <w:r>
        <w:t>основой</w:t>
      </w:r>
      <w:r>
        <w:rPr>
          <w:spacing w:val="12"/>
        </w:rPr>
        <w:t xml:space="preserve"> </w:t>
      </w:r>
      <w:r>
        <w:t>социализации</w:t>
      </w:r>
      <w:r>
        <w:rPr>
          <w:spacing w:val="12"/>
        </w:rPr>
        <w:t xml:space="preserve"> </w:t>
      </w:r>
      <w:r>
        <w:t>личности,</w:t>
      </w:r>
      <w:r>
        <w:rPr>
          <w:spacing w:val="12"/>
        </w:rPr>
        <w:t xml:space="preserve"> </w:t>
      </w:r>
      <w:r>
        <w:rPr>
          <w:spacing w:val="-2"/>
        </w:rPr>
        <w:t>способной</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1" w:firstLine="0"/>
      </w:pPr>
      <w:r>
        <w:lastRenderedPageBreak/>
        <w:t>к успешному речевому взаимодействию и социальному сотрудничеству в повседневной и профессиональной деятельности в условиях многонационального государства.</w:t>
      </w:r>
    </w:p>
    <w:p w:rsidR="00194CDC" w:rsidRDefault="00D465A6">
      <w:pPr>
        <w:pStyle w:val="a5"/>
        <w:numPr>
          <w:ilvl w:val="1"/>
          <w:numId w:val="163"/>
        </w:numPr>
        <w:tabs>
          <w:tab w:val="left" w:pos="1267"/>
        </w:tabs>
        <w:spacing w:before="1" w:line="360" w:lineRule="auto"/>
        <w:ind w:right="281" w:firstLine="708"/>
        <w:jc w:val="both"/>
        <w:rPr>
          <w:sz w:val="24"/>
        </w:rPr>
      </w:pPr>
      <w:r>
        <w:rPr>
          <w:sz w:val="24"/>
        </w:rPr>
        <w:t>Программа по русскому языку реализуется на уровне среднего общего образования, когда на предыдущем уровне общего образования освоены основные теоретические знания о</w:t>
      </w:r>
      <w:r>
        <w:rPr>
          <w:spacing w:val="40"/>
          <w:sz w:val="24"/>
        </w:rPr>
        <w:t xml:space="preserve"> </w:t>
      </w:r>
      <w:r>
        <w:rPr>
          <w:sz w:val="24"/>
        </w:rPr>
        <w:t>языке и речи, сформированы соответствующие умения и навыки, направлена в большей степени</w:t>
      </w:r>
      <w:r>
        <w:rPr>
          <w:spacing w:val="40"/>
          <w:sz w:val="24"/>
        </w:rPr>
        <w:t xml:space="preserve"> </w:t>
      </w:r>
      <w:r>
        <w:rPr>
          <w:sz w:val="24"/>
        </w:rPr>
        <w:t>на совершенствование умений эффективно пользоваться русским языком в разных условиях общения, повышение речевой культуры обучающихся, совершенствование их опыта речевого общения, развитие коммуникативных умений в разных сферах функционирования языка.</w:t>
      </w:r>
    </w:p>
    <w:p w:rsidR="00194CDC" w:rsidRDefault="00D465A6">
      <w:pPr>
        <w:pStyle w:val="a3"/>
        <w:spacing w:line="360" w:lineRule="auto"/>
        <w:ind w:right="284"/>
      </w:pPr>
      <w:r>
        <w:t>Системообразующей доминантой содержания программы по русскому языку является направленность на полноценное овладение культурой речи во всех еѐ аспектах (нормативном, коммуникативном и этическом), на развитие и совершенствование коммуникативных умений и навыков в учебно-научной, официально-деловой, социально-бытовой, социально-культурной сферах общения; на формирование готовности к речевому взаимодействию и взаимопониманию в учебной и практической деятельности.</w:t>
      </w:r>
    </w:p>
    <w:p w:rsidR="00194CDC" w:rsidRDefault="00D465A6">
      <w:pPr>
        <w:pStyle w:val="a3"/>
        <w:spacing w:before="1" w:line="360" w:lineRule="auto"/>
        <w:ind w:right="283"/>
      </w:pPr>
      <w:r>
        <w:t>Важнейшей составляющей изучения русского языка на уровне среднего общего образования являются элементы содержания, ориентированные на формирование и развитие функциональной (читательской) грамотности обучающихся – способности свободно использовать навыки чтения с целью извлечения информации из текстов разных форматов (гипертексты, графика, инфографика и другие) для их понимания, сжатия, трансформации, интерпретации и использования в практической деятельности.</w:t>
      </w:r>
    </w:p>
    <w:p w:rsidR="00194CDC" w:rsidRDefault="00D465A6">
      <w:pPr>
        <w:pStyle w:val="a3"/>
        <w:spacing w:line="360" w:lineRule="auto"/>
        <w:ind w:right="287"/>
      </w:pPr>
      <w:r>
        <w:t>В соответствии с принципом</w:t>
      </w:r>
      <w:r>
        <w:rPr>
          <w:spacing w:val="-1"/>
        </w:rPr>
        <w:t xml:space="preserve"> </w:t>
      </w:r>
      <w:r>
        <w:t>преемственности изучение русского языка на уровне среднего общего образования основывается на тех знаниях и компетенциях, которые сформированы на начальном общем и основном общем уровнях образования, и предусматривает систематизацию знаний о языке как системе, его основных единицах и уровнях; знаний о тексте, включая тексты новых форматов (гипертексты, графика, инфографика и другие).</w:t>
      </w:r>
    </w:p>
    <w:p w:rsidR="00194CDC" w:rsidRDefault="00D465A6">
      <w:pPr>
        <w:pStyle w:val="a5"/>
        <w:numPr>
          <w:ilvl w:val="1"/>
          <w:numId w:val="163"/>
        </w:numPr>
        <w:tabs>
          <w:tab w:val="left" w:pos="1267"/>
        </w:tabs>
        <w:spacing w:before="2" w:line="360" w:lineRule="auto"/>
        <w:ind w:right="287" w:firstLine="708"/>
        <w:jc w:val="both"/>
        <w:rPr>
          <w:sz w:val="24"/>
        </w:rPr>
      </w:pPr>
      <w:r>
        <w:rPr>
          <w:sz w:val="24"/>
        </w:rPr>
        <w:t>В</w:t>
      </w:r>
      <w:r>
        <w:rPr>
          <w:spacing w:val="-2"/>
          <w:sz w:val="24"/>
        </w:rPr>
        <w:t xml:space="preserve"> </w:t>
      </w:r>
      <w:r>
        <w:rPr>
          <w:sz w:val="24"/>
        </w:rPr>
        <w:t>содержании программы по русскому</w:t>
      </w:r>
      <w:r>
        <w:rPr>
          <w:spacing w:val="-5"/>
          <w:sz w:val="24"/>
        </w:rPr>
        <w:t xml:space="preserve"> </w:t>
      </w:r>
      <w:r>
        <w:rPr>
          <w:sz w:val="24"/>
        </w:rPr>
        <w:t>языку</w:t>
      </w:r>
      <w:r>
        <w:rPr>
          <w:spacing w:val="-5"/>
          <w:sz w:val="24"/>
        </w:rPr>
        <w:t xml:space="preserve"> </w:t>
      </w:r>
      <w:r>
        <w:rPr>
          <w:sz w:val="24"/>
        </w:rPr>
        <w:t>выделяются три сквозные</w:t>
      </w:r>
      <w:r>
        <w:rPr>
          <w:spacing w:val="-2"/>
          <w:sz w:val="24"/>
        </w:rPr>
        <w:t xml:space="preserve"> </w:t>
      </w:r>
      <w:r>
        <w:rPr>
          <w:sz w:val="24"/>
        </w:rPr>
        <w:t xml:space="preserve">линии: «Язык и речь. Культура речи», «Речь. Речевое общение. Текст», «Функциональная стилистика. Культура </w:t>
      </w:r>
      <w:r>
        <w:rPr>
          <w:spacing w:val="-2"/>
          <w:sz w:val="24"/>
        </w:rPr>
        <w:t>речи».</w:t>
      </w:r>
    </w:p>
    <w:p w:rsidR="00194CDC" w:rsidRDefault="00D465A6">
      <w:pPr>
        <w:pStyle w:val="a3"/>
        <w:spacing w:line="360" w:lineRule="auto"/>
        <w:ind w:right="285"/>
      </w:pPr>
      <w:r>
        <w:t>Изучение русского языка на базовом уровне обеспечивает общекультурный уровень молодого человека, способного к продолжению обучения в системе среднего профессионального</w:t>
      </w:r>
      <w:r>
        <w:rPr>
          <w:spacing w:val="80"/>
        </w:rPr>
        <w:t xml:space="preserve"> </w:t>
      </w:r>
      <w:r>
        <w:t>и высшего образования.</w:t>
      </w:r>
    </w:p>
    <w:p w:rsidR="00194CDC" w:rsidRDefault="00D465A6">
      <w:pPr>
        <w:pStyle w:val="a5"/>
        <w:numPr>
          <w:ilvl w:val="1"/>
          <w:numId w:val="163"/>
        </w:numPr>
        <w:tabs>
          <w:tab w:val="left" w:pos="1268"/>
        </w:tabs>
        <w:ind w:left="1268" w:hanging="419"/>
        <w:jc w:val="both"/>
        <w:rPr>
          <w:sz w:val="24"/>
        </w:rPr>
      </w:pPr>
      <w:r>
        <w:rPr>
          <w:sz w:val="24"/>
        </w:rPr>
        <w:t>Изучение</w:t>
      </w:r>
      <w:r>
        <w:rPr>
          <w:spacing w:val="-7"/>
          <w:sz w:val="24"/>
        </w:rPr>
        <w:t xml:space="preserve"> </w:t>
      </w:r>
      <w:r>
        <w:rPr>
          <w:sz w:val="24"/>
        </w:rPr>
        <w:t>русского</w:t>
      </w:r>
      <w:r>
        <w:rPr>
          <w:spacing w:val="-3"/>
          <w:sz w:val="24"/>
        </w:rPr>
        <w:t xml:space="preserve"> </w:t>
      </w:r>
      <w:r>
        <w:rPr>
          <w:sz w:val="24"/>
        </w:rPr>
        <w:t>языка</w:t>
      </w:r>
      <w:r>
        <w:rPr>
          <w:spacing w:val="-3"/>
          <w:sz w:val="24"/>
        </w:rPr>
        <w:t xml:space="preserve"> </w:t>
      </w:r>
      <w:r>
        <w:rPr>
          <w:sz w:val="24"/>
        </w:rPr>
        <w:t>направлено</w:t>
      </w:r>
      <w:r>
        <w:rPr>
          <w:spacing w:val="-3"/>
          <w:sz w:val="24"/>
        </w:rPr>
        <w:t xml:space="preserve"> </w:t>
      </w:r>
      <w:r>
        <w:rPr>
          <w:sz w:val="24"/>
        </w:rPr>
        <w:t>на</w:t>
      </w:r>
      <w:r>
        <w:rPr>
          <w:spacing w:val="-4"/>
          <w:sz w:val="24"/>
        </w:rPr>
        <w:t xml:space="preserve"> </w:t>
      </w:r>
      <w:r>
        <w:rPr>
          <w:sz w:val="24"/>
        </w:rPr>
        <w:t>достижение</w:t>
      </w:r>
      <w:r>
        <w:rPr>
          <w:spacing w:val="-4"/>
          <w:sz w:val="24"/>
        </w:rPr>
        <w:t xml:space="preserve"> </w:t>
      </w:r>
      <w:r>
        <w:rPr>
          <w:sz w:val="24"/>
        </w:rPr>
        <w:t>следующих</w:t>
      </w:r>
      <w:r>
        <w:rPr>
          <w:spacing w:val="-1"/>
          <w:sz w:val="24"/>
        </w:rPr>
        <w:t xml:space="preserve"> </w:t>
      </w:r>
      <w:r>
        <w:rPr>
          <w:spacing w:val="-2"/>
          <w:sz w:val="24"/>
        </w:rPr>
        <w:t>целей:</w:t>
      </w:r>
    </w:p>
    <w:p w:rsidR="00194CDC" w:rsidRDefault="00D465A6">
      <w:pPr>
        <w:pStyle w:val="a3"/>
        <w:spacing w:before="137" w:line="360" w:lineRule="auto"/>
        <w:ind w:right="288"/>
      </w:pPr>
      <w:r>
        <w:t>осознание и проявление общероссийской гражданственности, патриотизма, уважения к русскому языку как государственному языку Российской Федерации и языку межнационального общения на основе расширения представлений о функциях русского языка в России и мире;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7"/>
      </w:pPr>
      <w:r>
        <w:lastRenderedPageBreak/>
        <w:t>о русском языке как духовной, нравственной и культурной ценности многонационального народа</w:t>
      </w:r>
      <w:r>
        <w:rPr>
          <w:spacing w:val="-1"/>
        </w:rPr>
        <w:t xml:space="preserve"> </w:t>
      </w:r>
      <w:r>
        <w:t>России; о взаимосвязи языка</w:t>
      </w:r>
      <w:r>
        <w:rPr>
          <w:spacing w:val="-2"/>
        </w:rPr>
        <w:t xml:space="preserve"> </w:t>
      </w:r>
      <w:r>
        <w:t>и культуры,</w:t>
      </w:r>
      <w:r>
        <w:rPr>
          <w:spacing w:val="-1"/>
        </w:rPr>
        <w:t xml:space="preserve"> </w:t>
      </w:r>
      <w:r>
        <w:t>языка</w:t>
      </w:r>
      <w:r>
        <w:rPr>
          <w:spacing w:val="-1"/>
        </w:rPr>
        <w:t xml:space="preserve"> </w:t>
      </w:r>
      <w:r>
        <w:t>и</w:t>
      </w:r>
      <w:r>
        <w:rPr>
          <w:spacing w:val="-2"/>
        </w:rPr>
        <w:t xml:space="preserve"> </w:t>
      </w:r>
      <w:r>
        <w:t>истории, языка</w:t>
      </w:r>
      <w:r>
        <w:rPr>
          <w:spacing w:val="-1"/>
        </w:rPr>
        <w:t xml:space="preserve"> </w:t>
      </w:r>
      <w:r>
        <w:t>и личности;</w:t>
      </w:r>
      <w:r>
        <w:rPr>
          <w:spacing w:val="-2"/>
        </w:rPr>
        <w:t xml:space="preserve"> </w:t>
      </w:r>
      <w:r>
        <w:t>об отражении в русском языке традиционных российских духовно-нравственных ценностей; формирование ценностного отношения к русскому языку;</w:t>
      </w:r>
    </w:p>
    <w:p w:rsidR="00194CDC" w:rsidRDefault="00D465A6">
      <w:pPr>
        <w:pStyle w:val="a3"/>
        <w:spacing w:before="1" w:line="360" w:lineRule="auto"/>
        <w:ind w:right="284"/>
      </w:pPr>
      <w:r>
        <w:t>овладение русским языком как инструментом личностного развития и формирования социальных взаимоотношений; понимание роли русского языка в развитии ключевых компетенций, необходимых для успешной самореализации, для овладения будущей профессией, самообразования и социализации;</w:t>
      </w:r>
    </w:p>
    <w:p w:rsidR="00194CDC" w:rsidRDefault="00D465A6">
      <w:pPr>
        <w:pStyle w:val="a3"/>
        <w:spacing w:line="360" w:lineRule="auto"/>
        <w:ind w:right="287"/>
      </w:pPr>
      <w:r>
        <w:t>совершенствование устной и письменной речевой культуры на основе овладения основными понятиями культуры речи и функциональной стилистики, формирование навыков нормативного употребления языковых единиц и расширение круга используемых языковых средств; совершенствование коммуникативных умений в разных сферах общения, способности к самоанализу и самооценке на основе наблюдений за речью;</w:t>
      </w:r>
    </w:p>
    <w:p w:rsidR="00194CDC" w:rsidRDefault="00D465A6">
      <w:pPr>
        <w:pStyle w:val="a3"/>
        <w:spacing w:before="2" w:line="360" w:lineRule="auto"/>
        <w:ind w:right="279"/>
      </w:pPr>
      <w:r>
        <w:t>развитие функциональной грамотности: совершенствование умений текстовой деятельности, анализа текста с точки зрения явной и скрытой (подтекстовой), основной и дополнительной информации; развитие умений чтения текстов разных форматов (гипертексты, графика, инфографика и другие); совершенствование умений трансформировать,</w:t>
      </w:r>
      <w:r>
        <w:rPr>
          <w:spacing w:val="40"/>
        </w:rPr>
        <w:t xml:space="preserve"> </w:t>
      </w:r>
      <w:r>
        <w:t>интерпретировать тексты и использовать полученную информацию в практической деятельности;</w:t>
      </w:r>
    </w:p>
    <w:p w:rsidR="00194CDC" w:rsidRDefault="00D465A6">
      <w:pPr>
        <w:pStyle w:val="a3"/>
        <w:spacing w:line="360" w:lineRule="auto"/>
        <w:ind w:right="280"/>
      </w:pPr>
      <w:r>
        <w:t>обобщение знаний о языке как системе, об основных правилах орфографии и пунктуации, об изобразительно-выразительных средствах русского языка; совершенствование умений анализировать языковые единицы разных уровней, умений применять правила орфографии и пунктуации, умений определять изобразительно-выразительные средства языка в тексте;</w:t>
      </w:r>
    </w:p>
    <w:p w:rsidR="00194CDC" w:rsidRDefault="00D465A6">
      <w:pPr>
        <w:pStyle w:val="a3"/>
        <w:spacing w:line="360" w:lineRule="auto"/>
        <w:ind w:right="282"/>
      </w:pPr>
      <w:r>
        <w:t>обеспечение поддержки русского языка как государственного языка Российской</w:t>
      </w:r>
      <w:r>
        <w:rPr>
          <w:spacing w:val="40"/>
        </w:rPr>
        <w:t xml:space="preserve"> </w:t>
      </w:r>
      <w:r>
        <w:t>Федерации, недопущения использования нецензурной лексики и иностранных слов, за исключением тех, которые не имеют общеупотребительных аналогов в русском языке и перечень которых содержится в нормативных словарях.</w:t>
      </w:r>
    </w:p>
    <w:p w:rsidR="00194CDC" w:rsidRDefault="00D465A6">
      <w:pPr>
        <w:pStyle w:val="a5"/>
        <w:numPr>
          <w:ilvl w:val="1"/>
          <w:numId w:val="163"/>
        </w:numPr>
        <w:tabs>
          <w:tab w:val="left" w:pos="1267"/>
        </w:tabs>
        <w:spacing w:line="360" w:lineRule="auto"/>
        <w:ind w:right="282" w:firstLine="708"/>
        <w:jc w:val="both"/>
        <w:rPr>
          <w:sz w:val="24"/>
        </w:rPr>
      </w:pPr>
      <w:r>
        <w:rPr>
          <w:sz w:val="24"/>
        </w:rPr>
        <w:t xml:space="preserve">В соответствии с ФГОС СОО предмет «Русский язык» является обязательным для изучения на данном уровне образования. Общее число часов, рекомендованных для изучения русского языка, – </w:t>
      </w:r>
      <w:r>
        <w:rPr>
          <w:position w:val="1"/>
          <w:sz w:val="24"/>
        </w:rPr>
        <w:t>136 часов: в 10 классе – 68 часов (2 часа в неделю), в 11 классе – 68 часа (2 часа</w:t>
      </w:r>
      <w:r>
        <w:rPr>
          <w:spacing w:val="40"/>
          <w:position w:val="1"/>
          <w:sz w:val="24"/>
        </w:rPr>
        <w:t xml:space="preserve"> </w:t>
      </w:r>
      <w:r>
        <w:rPr>
          <w:sz w:val="24"/>
        </w:rPr>
        <w:t>в неделю).</w:t>
      </w:r>
    </w:p>
    <w:p w:rsidR="00194CDC" w:rsidRDefault="00D465A6">
      <w:pPr>
        <w:pStyle w:val="a5"/>
        <w:numPr>
          <w:ilvl w:val="0"/>
          <w:numId w:val="163"/>
        </w:numPr>
        <w:tabs>
          <w:tab w:val="left" w:pos="1088"/>
        </w:tabs>
        <w:spacing w:line="274" w:lineRule="exact"/>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10</w:t>
      </w:r>
      <w:r>
        <w:rPr>
          <w:spacing w:val="-1"/>
          <w:sz w:val="24"/>
        </w:rPr>
        <w:t xml:space="preserve"> </w:t>
      </w:r>
      <w:r>
        <w:rPr>
          <w:spacing w:val="-2"/>
          <w:sz w:val="24"/>
        </w:rPr>
        <w:t>классе.</w:t>
      </w:r>
    </w:p>
    <w:p w:rsidR="00194CDC" w:rsidRDefault="00D465A6">
      <w:pPr>
        <w:pStyle w:val="a5"/>
        <w:numPr>
          <w:ilvl w:val="1"/>
          <w:numId w:val="163"/>
        </w:numPr>
        <w:tabs>
          <w:tab w:val="left" w:pos="1268"/>
        </w:tabs>
        <w:spacing w:before="129"/>
        <w:ind w:left="1268" w:hanging="419"/>
        <w:jc w:val="both"/>
        <w:rPr>
          <w:sz w:val="24"/>
        </w:rPr>
      </w:pPr>
      <w:r>
        <w:rPr>
          <w:sz w:val="24"/>
        </w:rPr>
        <w:t>Общие</w:t>
      </w:r>
      <w:r>
        <w:rPr>
          <w:spacing w:val="-4"/>
          <w:sz w:val="24"/>
        </w:rPr>
        <w:t xml:space="preserve"> </w:t>
      </w:r>
      <w:r>
        <w:rPr>
          <w:sz w:val="24"/>
        </w:rPr>
        <w:t>сведения</w:t>
      </w:r>
      <w:r>
        <w:rPr>
          <w:spacing w:val="-2"/>
          <w:sz w:val="24"/>
        </w:rPr>
        <w:t xml:space="preserve"> </w:t>
      </w:r>
      <w:r>
        <w:rPr>
          <w:sz w:val="24"/>
        </w:rPr>
        <w:t>о</w:t>
      </w:r>
      <w:r>
        <w:rPr>
          <w:spacing w:val="-2"/>
          <w:sz w:val="24"/>
        </w:rPr>
        <w:t xml:space="preserve"> языке.</w:t>
      </w:r>
    </w:p>
    <w:p w:rsidR="00194CDC" w:rsidRDefault="00D465A6">
      <w:pPr>
        <w:pStyle w:val="a5"/>
        <w:numPr>
          <w:ilvl w:val="2"/>
          <w:numId w:val="163"/>
        </w:numPr>
        <w:tabs>
          <w:tab w:val="left" w:pos="1448"/>
        </w:tabs>
        <w:spacing w:before="137"/>
        <w:ind w:left="1448" w:hanging="599"/>
        <w:jc w:val="both"/>
        <w:rPr>
          <w:sz w:val="24"/>
        </w:rPr>
      </w:pPr>
      <w:r>
        <w:rPr>
          <w:sz w:val="24"/>
        </w:rPr>
        <w:t>Язык</w:t>
      </w:r>
      <w:r>
        <w:rPr>
          <w:spacing w:val="-3"/>
          <w:sz w:val="24"/>
        </w:rPr>
        <w:t xml:space="preserve"> </w:t>
      </w:r>
      <w:r>
        <w:rPr>
          <w:sz w:val="24"/>
        </w:rPr>
        <w:t>как</w:t>
      </w:r>
      <w:r>
        <w:rPr>
          <w:spacing w:val="-5"/>
          <w:sz w:val="24"/>
        </w:rPr>
        <w:t xml:space="preserve"> </w:t>
      </w:r>
      <w:r>
        <w:rPr>
          <w:sz w:val="24"/>
        </w:rPr>
        <w:t>знаковая</w:t>
      </w:r>
      <w:r>
        <w:rPr>
          <w:spacing w:val="-3"/>
          <w:sz w:val="24"/>
        </w:rPr>
        <w:t xml:space="preserve"> </w:t>
      </w:r>
      <w:r>
        <w:rPr>
          <w:sz w:val="24"/>
        </w:rPr>
        <w:t>система.</w:t>
      </w:r>
      <w:r>
        <w:rPr>
          <w:spacing w:val="-3"/>
          <w:sz w:val="24"/>
        </w:rPr>
        <w:t xml:space="preserve"> </w:t>
      </w:r>
      <w:r>
        <w:rPr>
          <w:sz w:val="24"/>
        </w:rPr>
        <w:t>Основные</w:t>
      </w:r>
      <w:r>
        <w:rPr>
          <w:spacing w:val="-5"/>
          <w:sz w:val="24"/>
        </w:rPr>
        <w:t xml:space="preserve"> </w:t>
      </w:r>
      <w:r>
        <w:rPr>
          <w:sz w:val="24"/>
        </w:rPr>
        <w:t>функции</w:t>
      </w:r>
      <w:r>
        <w:rPr>
          <w:spacing w:val="-2"/>
          <w:sz w:val="24"/>
        </w:rPr>
        <w:t xml:space="preserve"> языка.</w:t>
      </w:r>
    </w:p>
    <w:p w:rsidR="00194CDC" w:rsidRDefault="00D465A6">
      <w:pPr>
        <w:pStyle w:val="a5"/>
        <w:numPr>
          <w:ilvl w:val="2"/>
          <w:numId w:val="163"/>
        </w:numPr>
        <w:tabs>
          <w:tab w:val="left" w:pos="1448"/>
        </w:tabs>
        <w:spacing w:before="139"/>
        <w:ind w:left="1448" w:hanging="599"/>
        <w:jc w:val="both"/>
        <w:rPr>
          <w:sz w:val="24"/>
        </w:rPr>
      </w:pPr>
      <w:r>
        <w:rPr>
          <w:sz w:val="24"/>
        </w:rPr>
        <w:t>Лингвистика</w:t>
      </w:r>
      <w:r>
        <w:rPr>
          <w:spacing w:val="-3"/>
          <w:sz w:val="24"/>
        </w:rPr>
        <w:t xml:space="preserve"> </w:t>
      </w:r>
      <w:r>
        <w:rPr>
          <w:sz w:val="24"/>
        </w:rPr>
        <w:t>как</w:t>
      </w:r>
      <w:r>
        <w:rPr>
          <w:spacing w:val="-3"/>
          <w:sz w:val="24"/>
        </w:rPr>
        <w:t xml:space="preserve"> </w:t>
      </w:r>
      <w:r>
        <w:rPr>
          <w:spacing w:val="-2"/>
          <w:sz w:val="24"/>
        </w:rPr>
        <w:t>наука.</w:t>
      </w:r>
    </w:p>
    <w:p w:rsidR="00194CDC" w:rsidRDefault="00D465A6">
      <w:pPr>
        <w:pStyle w:val="a5"/>
        <w:numPr>
          <w:ilvl w:val="2"/>
          <w:numId w:val="163"/>
        </w:numPr>
        <w:tabs>
          <w:tab w:val="left" w:pos="1448"/>
        </w:tabs>
        <w:spacing w:before="137"/>
        <w:ind w:left="1448" w:hanging="599"/>
        <w:jc w:val="both"/>
        <w:rPr>
          <w:sz w:val="24"/>
        </w:rPr>
      </w:pPr>
      <w:r>
        <w:rPr>
          <w:sz w:val="24"/>
        </w:rPr>
        <w:t>Язык и</w:t>
      </w:r>
      <w:r>
        <w:rPr>
          <w:spacing w:val="-1"/>
          <w:sz w:val="24"/>
        </w:rPr>
        <w:t xml:space="preserve"> </w:t>
      </w:r>
      <w:r>
        <w:rPr>
          <w:spacing w:val="-2"/>
          <w:sz w:val="24"/>
        </w:rPr>
        <w:t>культура.</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5"/>
        <w:numPr>
          <w:ilvl w:val="2"/>
          <w:numId w:val="163"/>
        </w:numPr>
        <w:tabs>
          <w:tab w:val="left" w:pos="1447"/>
        </w:tabs>
        <w:spacing w:before="66" w:line="360" w:lineRule="auto"/>
        <w:ind w:left="140" w:right="286" w:firstLine="708"/>
        <w:jc w:val="both"/>
        <w:rPr>
          <w:sz w:val="24"/>
        </w:rPr>
      </w:pPr>
      <w:r>
        <w:rPr>
          <w:sz w:val="24"/>
        </w:rPr>
        <w:lastRenderedPageBreak/>
        <w:t>Русский язык – государственный язык Российской Федерации, средство межнационального общения, национальный язык русского народа, один из мировых языков.</w:t>
      </w:r>
    </w:p>
    <w:p w:rsidR="00194CDC" w:rsidRDefault="00D465A6">
      <w:pPr>
        <w:pStyle w:val="a5"/>
        <w:numPr>
          <w:ilvl w:val="2"/>
          <w:numId w:val="163"/>
        </w:numPr>
        <w:tabs>
          <w:tab w:val="left" w:pos="1447"/>
        </w:tabs>
        <w:spacing w:before="1" w:line="360" w:lineRule="auto"/>
        <w:ind w:left="140" w:right="281" w:firstLine="708"/>
        <w:jc w:val="both"/>
        <w:rPr>
          <w:sz w:val="24"/>
        </w:rPr>
      </w:pPr>
      <w:r>
        <w:rPr>
          <w:sz w:val="24"/>
        </w:rPr>
        <w:t>Формы существования русского национального языка. Литературный язык, просторечие, народные говоры, профессиональные разновидности, жаргон, арго. Роль литературного языка в обществе.</w:t>
      </w:r>
    </w:p>
    <w:p w:rsidR="00194CDC" w:rsidRDefault="00D465A6">
      <w:pPr>
        <w:pStyle w:val="a5"/>
        <w:numPr>
          <w:ilvl w:val="1"/>
          <w:numId w:val="163"/>
        </w:numPr>
        <w:tabs>
          <w:tab w:val="left" w:pos="1268"/>
        </w:tabs>
        <w:spacing w:before="1"/>
        <w:ind w:left="1268" w:hanging="419"/>
        <w:jc w:val="both"/>
        <w:rPr>
          <w:sz w:val="24"/>
        </w:rPr>
      </w:pPr>
      <w:r>
        <w:rPr>
          <w:sz w:val="24"/>
        </w:rPr>
        <w:t>Язык</w:t>
      </w:r>
      <w:r>
        <w:rPr>
          <w:spacing w:val="-3"/>
          <w:sz w:val="24"/>
        </w:rPr>
        <w:t xml:space="preserve"> </w:t>
      </w:r>
      <w:r>
        <w:rPr>
          <w:sz w:val="24"/>
        </w:rPr>
        <w:t>и</w:t>
      </w:r>
      <w:r>
        <w:rPr>
          <w:spacing w:val="-3"/>
          <w:sz w:val="24"/>
        </w:rPr>
        <w:t xml:space="preserve"> </w:t>
      </w:r>
      <w:r>
        <w:rPr>
          <w:sz w:val="24"/>
        </w:rPr>
        <w:t>речь.</w:t>
      </w:r>
      <w:r>
        <w:rPr>
          <w:spacing w:val="-3"/>
          <w:sz w:val="24"/>
        </w:rPr>
        <w:t xml:space="preserve"> </w:t>
      </w:r>
      <w:r>
        <w:rPr>
          <w:sz w:val="24"/>
        </w:rPr>
        <w:t>Культура</w:t>
      </w:r>
      <w:r>
        <w:rPr>
          <w:spacing w:val="-3"/>
          <w:sz w:val="24"/>
        </w:rPr>
        <w:t xml:space="preserve"> </w:t>
      </w:r>
      <w:r>
        <w:rPr>
          <w:spacing w:val="-4"/>
          <w:sz w:val="24"/>
        </w:rPr>
        <w:t>речи.</w:t>
      </w:r>
    </w:p>
    <w:p w:rsidR="00194CDC" w:rsidRDefault="00D465A6">
      <w:pPr>
        <w:pStyle w:val="a5"/>
        <w:numPr>
          <w:ilvl w:val="2"/>
          <w:numId w:val="163"/>
        </w:numPr>
        <w:tabs>
          <w:tab w:val="left" w:pos="1448"/>
        </w:tabs>
        <w:spacing w:before="137"/>
        <w:ind w:left="1448" w:hanging="599"/>
        <w:jc w:val="both"/>
        <w:rPr>
          <w:sz w:val="24"/>
        </w:rPr>
      </w:pPr>
      <w:r>
        <w:rPr>
          <w:sz w:val="24"/>
        </w:rPr>
        <w:t>Система</w:t>
      </w:r>
      <w:r>
        <w:rPr>
          <w:spacing w:val="-4"/>
          <w:sz w:val="24"/>
        </w:rPr>
        <w:t xml:space="preserve"> </w:t>
      </w:r>
      <w:r>
        <w:rPr>
          <w:sz w:val="24"/>
        </w:rPr>
        <w:t>языка.</w:t>
      </w:r>
      <w:r>
        <w:rPr>
          <w:spacing w:val="-2"/>
          <w:sz w:val="24"/>
        </w:rPr>
        <w:t xml:space="preserve"> </w:t>
      </w:r>
      <w:r>
        <w:rPr>
          <w:sz w:val="24"/>
        </w:rPr>
        <w:t>Культура</w:t>
      </w:r>
      <w:r>
        <w:rPr>
          <w:spacing w:val="-3"/>
          <w:sz w:val="24"/>
        </w:rPr>
        <w:t xml:space="preserve"> </w:t>
      </w:r>
      <w:r>
        <w:rPr>
          <w:spacing w:val="-4"/>
          <w:sz w:val="24"/>
        </w:rPr>
        <w:t>речи.</w:t>
      </w:r>
    </w:p>
    <w:p w:rsidR="00194CDC" w:rsidRDefault="00D465A6">
      <w:pPr>
        <w:pStyle w:val="a5"/>
        <w:numPr>
          <w:ilvl w:val="2"/>
          <w:numId w:val="163"/>
        </w:numPr>
        <w:tabs>
          <w:tab w:val="left" w:pos="1448"/>
        </w:tabs>
        <w:spacing w:before="139"/>
        <w:ind w:left="1448" w:hanging="599"/>
        <w:jc w:val="both"/>
        <w:rPr>
          <w:sz w:val="24"/>
        </w:rPr>
      </w:pPr>
      <w:r>
        <w:rPr>
          <w:sz w:val="24"/>
        </w:rPr>
        <w:t>Система</w:t>
      </w:r>
      <w:r>
        <w:rPr>
          <w:spacing w:val="-5"/>
          <w:sz w:val="24"/>
        </w:rPr>
        <w:t xml:space="preserve"> </w:t>
      </w:r>
      <w:r>
        <w:rPr>
          <w:sz w:val="24"/>
        </w:rPr>
        <w:t>языка,</w:t>
      </w:r>
      <w:r>
        <w:rPr>
          <w:spacing w:val="-3"/>
          <w:sz w:val="24"/>
        </w:rPr>
        <w:t xml:space="preserve"> </w:t>
      </w:r>
      <w:r>
        <w:rPr>
          <w:sz w:val="24"/>
        </w:rPr>
        <w:t>еѐ</w:t>
      </w:r>
      <w:r>
        <w:rPr>
          <w:spacing w:val="-1"/>
          <w:sz w:val="24"/>
        </w:rPr>
        <w:t xml:space="preserve"> </w:t>
      </w:r>
      <w:r>
        <w:rPr>
          <w:sz w:val="24"/>
        </w:rPr>
        <w:t>устройство,</w:t>
      </w:r>
      <w:r>
        <w:rPr>
          <w:spacing w:val="-3"/>
          <w:sz w:val="24"/>
        </w:rPr>
        <w:t xml:space="preserve"> </w:t>
      </w:r>
      <w:r>
        <w:rPr>
          <w:spacing w:val="-2"/>
          <w:sz w:val="24"/>
        </w:rPr>
        <w:t>функционирование.</w:t>
      </w:r>
    </w:p>
    <w:p w:rsidR="00194CDC" w:rsidRDefault="00D465A6">
      <w:pPr>
        <w:pStyle w:val="a5"/>
        <w:numPr>
          <w:ilvl w:val="2"/>
          <w:numId w:val="163"/>
        </w:numPr>
        <w:tabs>
          <w:tab w:val="left" w:pos="1448"/>
        </w:tabs>
        <w:spacing w:before="137"/>
        <w:ind w:left="1448" w:hanging="599"/>
        <w:jc w:val="both"/>
        <w:rPr>
          <w:sz w:val="24"/>
        </w:rPr>
      </w:pPr>
      <w:r>
        <w:rPr>
          <w:sz w:val="24"/>
        </w:rPr>
        <w:t>Культура</w:t>
      </w:r>
      <w:r>
        <w:rPr>
          <w:spacing w:val="-3"/>
          <w:sz w:val="24"/>
        </w:rPr>
        <w:t xml:space="preserve"> </w:t>
      </w:r>
      <w:r>
        <w:rPr>
          <w:sz w:val="24"/>
        </w:rPr>
        <w:t>речи</w:t>
      </w:r>
      <w:r>
        <w:rPr>
          <w:spacing w:val="-2"/>
          <w:sz w:val="24"/>
        </w:rPr>
        <w:t xml:space="preserve"> </w:t>
      </w:r>
      <w:r>
        <w:rPr>
          <w:sz w:val="24"/>
        </w:rPr>
        <w:t>как</w:t>
      </w:r>
      <w:r>
        <w:rPr>
          <w:spacing w:val="-2"/>
          <w:sz w:val="24"/>
        </w:rPr>
        <w:t xml:space="preserve"> </w:t>
      </w:r>
      <w:r>
        <w:rPr>
          <w:sz w:val="24"/>
        </w:rPr>
        <w:t>раздел</w:t>
      </w:r>
      <w:r>
        <w:rPr>
          <w:spacing w:val="-2"/>
          <w:sz w:val="24"/>
        </w:rPr>
        <w:t xml:space="preserve"> лингвистики.</w:t>
      </w:r>
    </w:p>
    <w:p w:rsidR="00194CDC" w:rsidRDefault="00D465A6">
      <w:pPr>
        <w:pStyle w:val="a5"/>
        <w:numPr>
          <w:ilvl w:val="2"/>
          <w:numId w:val="163"/>
        </w:numPr>
        <w:tabs>
          <w:tab w:val="left" w:pos="1448"/>
        </w:tabs>
        <w:spacing w:before="139"/>
        <w:ind w:left="1448" w:hanging="599"/>
        <w:jc w:val="both"/>
        <w:rPr>
          <w:sz w:val="24"/>
        </w:rPr>
      </w:pPr>
      <w:r>
        <w:rPr>
          <w:sz w:val="24"/>
        </w:rPr>
        <w:t>Языковая</w:t>
      </w:r>
      <w:r>
        <w:rPr>
          <w:spacing w:val="-2"/>
          <w:sz w:val="24"/>
        </w:rPr>
        <w:t xml:space="preserve"> </w:t>
      </w:r>
      <w:r>
        <w:rPr>
          <w:sz w:val="24"/>
        </w:rPr>
        <w:t>норма,</w:t>
      </w:r>
      <w:r>
        <w:rPr>
          <w:spacing w:val="-2"/>
          <w:sz w:val="24"/>
        </w:rPr>
        <w:t xml:space="preserve"> </w:t>
      </w:r>
      <w:r>
        <w:rPr>
          <w:sz w:val="24"/>
        </w:rPr>
        <w:t>еѐ</w:t>
      </w:r>
      <w:r>
        <w:rPr>
          <w:spacing w:val="-2"/>
          <w:sz w:val="24"/>
        </w:rPr>
        <w:t xml:space="preserve"> </w:t>
      </w:r>
      <w:r>
        <w:rPr>
          <w:sz w:val="24"/>
        </w:rPr>
        <w:t>основные</w:t>
      </w:r>
      <w:r>
        <w:rPr>
          <w:spacing w:val="-3"/>
          <w:sz w:val="24"/>
        </w:rPr>
        <w:t xml:space="preserve"> </w:t>
      </w:r>
      <w:r>
        <w:rPr>
          <w:sz w:val="24"/>
        </w:rPr>
        <w:t>признаки</w:t>
      </w:r>
      <w:r>
        <w:rPr>
          <w:spacing w:val="-4"/>
          <w:sz w:val="24"/>
        </w:rPr>
        <w:t xml:space="preserve"> </w:t>
      </w:r>
      <w:r>
        <w:rPr>
          <w:sz w:val="24"/>
        </w:rPr>
        <w:t>и</w:t>
      </w:r>
      <w:r>
        <w:rPr>
          <w:spacing w:val="-1"/>
          <w:sz w:val="24"/>
        </w:rPr>
        <w:t xml:space="preserve"> </w:t>
      </w:r>
      <w:r>
        <w:rPr>
          <w:spacing w:val="-2"/>
          <w:sz w:val="24"/>
        </w:rPr>
        <w:t>функции.</w:t>
      </w:r>
    </w:p>
    <w:p w:rsidR="00194CDC" w:rsidRDefault="00D465A6">
      <w:pPr>
        <w:pStyle w:val="a5"/>
        <w:numPr>
          <w:ilvl w:val="2"/>
          <w:numId w:val="163"/>
        </w:numPr>
        <w:tabs>
          <w:tab w:val="left" w:pos="1447"/>
        </w:tabs>
        <w:spacing w:before="137" w:line="360" w:lineRule="auto"/>
        <w:ind w:left="140" w:right="284" w:firstLine="708"/>
        <w:jc w:val="both"/>
        <w:rPr>
          <w:sz w:val="24"/>
        </w:rPr>
      </w:pPr>
      <w:r>
        <w:rPr>
          <w:sz w:val="24"/>
        </w:rPr>
        <w:t>Виды языковых норм: орфоэпические (произносительные и акцентологические), лексические, словообразовательные, грамматические (морфологические и синтаксические). Орфографические и пунктуационные правила (обзор, общее представление). Стилистические нормы современного русского литературного языка (общее представление).</w:t>
      </w:r>
    </w:p>
    <w:p w:rsidR="00194CDC" w:rsidRDefault="00D465A6">
      <w:pPr>
        <w:pStyle w:val="a5"/>
        <w:numPr>
          <w:ilvl w:val="2"/>
          <w:numId w:val="163"/>
        </w:numPr>
        <w:tabs>
          <w:tab w:val="left" w:pos="1448"/>
        </w:tabs>
        <w:ind w:left="1448" w:hanging="599"/>
        <w:jc w:val="both"/>
        <w:rPr>
          <w:sz w:val="24"/>
        </w:rPr>
      </w:pPr>
      <w:r>
        <w:rPr>
          <w:sz w:val="24"/>
        </w:rPr>
        <w:t>Качества</w:t>
      </w:r>
      <w:r>
        <w:rPr>
          <w:spacing w:val="-2"/>
          <w:sz w:val="24"/>
        </w:rPr>
        <w:t xml:space="preserve"> </w:t>
      </w:r>
      <w:r>
        <w:rPr>
          <w:sz w:val="24"/>
        </w:rPr>
        <w:t>хорошей</w:t>
      </w:r>
      <w:r>
        <w:rPr>
          <w:spacing w:val="-1"/>
          <w:sz w:val="24"/>
        </w:rPr>
        <w:t xml:space="preserve"> </w:t>
      </w:r>
      <w:r>
        <w:rPr>
          <w:spacing w:val="-2"/>
          <w:sz w:val="24"/>
        </w:rPr>
        <w:t>речи.</w:t>
      </w:r>
    </w:p>
    <w:p w:rsidR="00194CDC" w:rsidRDefault="00D465A6">
      <w:pPr>
        <w:pStyle w:val="a5"/>
        <w:numPr>
          <w:ilvl w:val="2"/>
          <w:numId w:val="163"/>
        </w:numPr>
        <w:tabs>
          <w:tab w:val="left" w:pos="1447"/>
        </w:tabs>
        <w:spacing w:before="140" w:line="360" w:lineRule="auto"/>
        <w:ind w:left="140" w:right="282" w:firstLine="708"/>
        <w:jc w:val="both"/>
        <w:rPr>
          <w:sz w:val="24"/>
        </w:rPr>
      </w:pPr>
      <w:r>
        <w:rPr>
          <w:sz w:val="24"/>
        </w:rPr>
        <w:t>Основные виды словарей (обзор). Толковый словарь. Словарь омонимов. Словарь иностранных слов. Словарь синонимов. Словарь антонимов. Словарь паронимов. Этимологический словарь. Диалектный словарь. Фразеологический словарь. Словообразовательный словарь. Орфографический словарь. Орфоэпический словарь. Словарь грамматических трудностей. Комплексный словарь.</w:t>
      </w:r>
    </w:p>
    <w:p w:rsidR="00194CDC" w:rsidRDefault="00D465A6">
      <w:pPr>
        <w:pStyle w:val="a5"/>
        <w:numPr>
          <w:ilvl w:val="1"/>
          <w:numId w:val="163"/>
        </w:numPr>
        <w:tabs>
          <w:tab w:val="left" w:pos="1268"/>
        </w:tabs>
        <w:spacing w:line="275" w:lineRule="exact"/>
        <w:ind w:left="1268" w:hanging="419"/>
        <w:jc w:val="both"/>
        <w:rPr>
          <w:sz w:val="24"/>
        </w:rPr>
      </w:pPr>
      <w:r>
        <w:rPr>
          <w:sz w:val="24"/>
        </w:rPr>
        <w:t>Фонетика.</w:t>
      </w:r>
      <w:r>
        <w:rPr>
          <w:spacing w:val="-6"/>
          <w:sz w:val="24"/>
        </w:rPr>
        <w:t xml:space="preserve"> </w:t>
      </w:r>
      <w:r>
        <w:rPr>
          <w:sz w:val="24"/>
        </w:rPr>
        <w:t>Орфоэпия.</w:t>
      </w:r>
      <w:r>
        <w:rPr>
          <w:spacing w:val="-5"/>
          <w:sz w:val="24"/>
        </w:rPr>
        <w:t xml:space="preserve"> </w:t>
      </w:r>
      <w:r>
        <w:rPr>
          <w:sz w:val="24"/>
        </w:rPr>
        <w:t>Орфоэпические</w:t>
      </w:r>
      <w:r>
        <w:rPr>
          <w:spacing w:val="-6"/>
          <w:sz w:val="24"/>
        </w:rPr>
        <w:t xml:space="preserve"> </w:t>
      </w:r>
      <w:r>
        <w:rPr>
          <w:spacing w:val="-2"/>
          <w:sz w:val="24"/>
        </w:rPr>
        <w:t>нормы.</w:t>
      </w:r>
    </w:p>
    <w:p w:rsidR="00194CDC" w:rsidRDefault="00D465A6">
      <w:pPr>
        <w:pStyle w:val="a5"/>
        <w:numPr>
          <w:ilvl w:val="2"/>
          <w:numId w:val="163"/>
        </w:numPr>
        <w:tabs>
          <w:tab w:val="left" w:pos="1447"/>
        </w:tabs>
        <w:spacing w:before="139" w:line="360" w:lineRule="auto"/>
        <w:ind w:left="140" w:right="281" w:firstLine="708"/>
        <w:jc w:val="both"/>
        <w:rPr>
          <w:sz w:val="24"/>
        </w:rPr>
      </w:pPr>
      <w:r>
        <w:rPr>
          <w:sz w:val="24"/>
        </w:rPr>
        <w:t xml:space="preserve">Фонетика и орфоэпия как разделы лингвистики (повторение, обобщение). Фонетический анализ слова. Изобразительно-выразительные средства фонетики (повторение, </w:t>
      </w:r>
      <w:r>
        <w:rPr>
          <w:spacing w:val="-2"/>
          <w:sz w:val="24"/>
        </w:rPr>
        <w:t>обобщение).</w:t>
      </w:r>
    </w:p>
    <w:p w:rsidR="00194CDC" w:rsidRDefault="00D465A6">
      <w:pPr>
        <w:pStyle w:val="a5"/>
        <w:numPr>
          <w:ilvl w:val="2"/>
          <w:numId w:val="163"/>
        </w:numPr>
        <w:tabs>
          <w:tab w:val="left" w:pos="1447"/>
        </w:tabs>
        <w:spacing w:line="360" w:lineRule="auto"/>
        <w:ind w:left="140" w:right="282" w:firstLine="708"/>
        <w:jc w:val="both"/>
        <w:rPr>
          <w:sz w:val="24"/>
        </w:rPr>
      </w:pPr>
      <w:r>
        <w:rPr>
          <w:sz w:val="24"/>
        </w:rPr>
        <w:t>Основные нормы современного литературного произношения: произношение безударных гласных звуков, некоторых согласных, сочетаний согласных. Произношение некоторых грамматических форм. Особенности произношения иноязычных слов. Нормы ударения в современном литературном русском языке.</w:t>
      </w:r>
    </w:p>
    <w:p w:rsidR="00194CDC" w:rsidRDefault="00D465A6">
      <w:pPr>
        <w:pStyle w:val="a5"/>
        <w:numPr>
          <w:ilvl w:val="1"/>
          <w:numId w:val="163"/>
        </w:numPr>
        <w:tabs>
          <w:tab w:val="left" w:pos="1268"/>
        </w:tabs>
        <w:ind w:left="1268" w:hanging="419"/>
        <w:jc w:val="both"/>
        <w:rPr>
          <w:sz w:val="24"/>
        </w:rPr>
      </w:pPr>
      <w:r>
        <w:rPr>
          <w:sz w:val="24"/>
        </w:rPr>
        <w:t>Лексикология</w:t>
      </w:r>
      <w:r>
        <w:rPr>
          <w:spacing w:val="-6"/>
          <w:sz w:val="24"/>
        </w:rPr>
        <w:t xml:space="preserve"> </w:t>
      </w:r>
      <w:r>
        <w:rPr>
          <w:sz w:val="24"/>
        </w:rPr>
        <w:t>и</w:t>
      </w:r>
      <w:r>
        <w:rPr>
          <w:spacing w:val="-2"/>
          <w:sz w:val="24"/>
        </w:rPr>
        <w:t xml:space="preserve"> </w:t>
      </w:r>
      <w:r>
        <w:rPr>
          <w:sz w:val="24"/>
        </w:rPr>
        <w:t>фразеология.</w:t>
      </w:r>
      <w:r>
        <w:rPr>
          <w:spacing w:val="-2"/>
          <w:sz w:val="24"/>
        </w:rPr>
        <w:t xml:space="preserve"> </w:t>
      </w:r>
      <w:r>
        <w:rPr>
          <w:sz w:val="24"/>
        </w:rPr>
        <w:t>Лексические</w:t>
      </w:r>
      <w:r>
        <w:rPr>
          <w:spacing w:val="-3"/>
          <w:sz w:val="24"/>
        </w:rPr>
        <w:t xml:space="preserve"> </w:t>
      </w:r>
      <w:r>
        <w:rPr>
          <w:spacing w:val="-2"/>
          <w:sz w:val="24"/>
        </w:rPr>
        <w:t>нормы.</w:t>
      </w:r>
    </w:p>
    <w:p w:rsidR="00194CDC" w:rsidRDefault="00D465A6">
      <w:pPr>
        <w:pStyle w:val="a5"/>
        <w:numPr>
          <w:ilvl w:val="2"/>
          <w:numId w:val="163"/>
        </w:numPr>
        <w:tabs>
          <w:tab w:val="left" w:pos="1447"/>
        </w:tabs>
        <w:spacing w:before="139" w:line="360" w:lineRule="auto"/>
        <w:ind w:left="140" w:right="283" w:firstLine="708"/>
        <w:jc w:val="both"/>
        <w:rPr>
          <w:sz w:val="24"/>
        </w:rPr>
      </w:pPr>
      <w:r>
        <w:rPr>
          <w:sz w:val="24"/>
        </w:rPr>
        <w:t>Лексикология и фразеология как разделы лингвистики (повторение, обобщение). Лексический анализ слова. Изобразительно-выразительные средства лексики: эпитет, метафора, метонимия, олицетворение, гипербола, сравнение (повторение, обобщение).</w:t>
      </w:r>
    </w:p>
    <w:p w:rsidR="00194CDC" w:rsidRDefault="00D465A6">
      <w:pPr>
        <w:pStyle w:val="a5"/>
        <w:numPr>
          <w:ilvl w:val="2"/>
          <w:numId w:val="163"/>
        </w:numPr>
        <w:tabs>
          <w:tab w:val="left" w:pos="1447"/>
        </w:tabs>
        <w:spacing w:line="360" w:lineRule="auto"/>
        <w:ind w:left="140" w:right="286" w:firstLine="708"/>
        <w:jc w:val="both"/>
        <w:rPr>
          <w:sz w:val="24"/>
        </w:rPr>
      </w:pPr>
      <w:r>
        <w:rPr>
          <w:sz w:val="24"/>
        </w:rPr>
        <w:t>Основные лексические нормы современного русского литературного языка. Многозначные слова и омонимы, их употребление. Синонимы, антонимы, паронимы и их употребление.</w:t>
      </w:r>
      <w:r>
        <w:rPr>
          <w:spacing w:val="68"/>
          <w:sz w:val="24"/>
        </w:rPr>
        <w:t xml:space="preserve"> </w:t>
      </w:r>
      <w:r>
        <w:rPr>
          <w:sz w:val="24"/>
        </w:rPr>
        <w:t>Иноязычные</w:t>
      </w:r>
      <w:r>
        <w:rPr>
          <w:spacing w:val="68"/>
          <w:sz w:val="24"/>
        </w:rPr>
        <w:t xml:space="preserve"> </w:t>
      </w:r>
      <w:r>
        <w:rPr>
          <w:sz w:val="24"/>
        </w:rPr>
        <w:t>слова</w:t>
      </w:r>
      <w:r>
        <w:rPr>
          <w:spacing w:val="69"/>
          <w:sz w:val="24"/>
        </w:rPr>
        <w:t xml:space="preserve"> </w:t>
      </w:r>
      <w:r>
        <w:rPr>
          <w:sz w:val="24"/>
        </w:rPr>
        <w:t>и</w:t>
      </w:r>
      <w:r>
        <w:rPr>
          <w:spacing w:val="72"/>
          <w:sz w:val="24"/>
        </w:rPr>
        <w:t xml:space="preserve"> </w:t>
      </w:r>
      <w:r>
        <w:rPr>
          <w:sz w:val="24"/>
        </w:rPr>
        <w:t>их</w:t>
      </w:r>
      <w:r>
        <w:rPr>
          <w:spacing w:val="74"/>
          <w:sz w:val="24"/>
        </w:rPr>
        <w:t xml:space="preserve"> </w:t>
      </w:r>
      <w:r>
        <w:rPr>
          <w:sz w:val="24"/>
        </w:rPr>
        <w:t>употребление.</w:t>
      </w:r>
      <w:r>
        <w:rPr>
          <w:spacing w:val="70"/>
          <w:sz w:val="24"/>
        </w:rPr>
        <w:t xml:space="preserve"> </w:t>
      </w:r>
      <w:r>
        <w:rPr>
          <w:sz w:val="24"/>
        </w:rPr>
        <w:t>Лексическая</w:t>
      </w:r>
      <w:r>
        <w:rPr>
          <w:spacing w:val="70"/>
          <w:sz w:val="24"/>
        </w:rPr>
        <w:t xml:space="preserve"> </w:t>
      </w:r>
      <w:r>
        <w:rPr>
          <w:sz w:val="24"/>
        </w:rPr>
        <w:t>сочетаемость.</w:t>
      </w:r>
      <w:r>
        <w:rPr>
          <w:spacing w:val="71"/>
          <w:sz w:val="24"/>
        </w:rPr>
        <w:t xml:space="preserve"> </w:t>
      </w:r>
      <w:r>
        <w:rPr>
          <w:spacing w:val="-2"/>
          <w:sz w:val="24"/>
        </w:rPr>
        <w:t>Тавтология.</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ind w:firstLine="0"/>
        <w:jc w:val="left"/>
      </w:pPr>
      <w:r>
        <w:rPr>
          <w:spacing w:val="-2"/>
        </w:rPr>
        <w:lastRenderedPageBreak/>
        <w:t>Плеоназм.</w:t>
      </w:r>
    </w:p>
    <w:p w:rsidR="00194CDC" w:rsidRDefault="00D465A6">
      <w:pPr>
        <w:pStyle w:val="a5"/>
        <w:numPr>
          <w:ilvl w:val="2"/>
          <w:numId w:val="163"/>
        </w:numPr>
        <w:tabs>
          <w:tab w:val="left" w:pos="1447"/>
        </w:tabs>
        <w:spacing w:before="139" w:line="360" w:lineRule="auto"/>
        <w:ind w:left="140" w:right="284" w:firstLine="708"/>
        <w:jc w:val="both"/>
        <w:rPr>
          <w:sz w:val="24"/>
        </w:rPr>
      </w:pPr>
      <w:r>
        <w:rPr>
          <w:sz w:val="24"/>
        </w:rPr>
        <w:t>Функционально-стилистическая окраска слова. Лексика общеупотребительная, разговорная и книжная. Особенности употребления.</w:t>
      </w:r>
    </w:p>
    <w:p w:rsidR="00194CDC" w:rsidRDefault="00D465A6">
      <w:pPr>
        <w:pStyle w:val="a5"/>
        <w:numPr>
          <w:ilvl w:val="2"/>
          <w:numId w:val="163"/>
        </w:numPr>
        <w:tabs>
          <w:tab w:val="left" w:pos="1447"/>
        </w:tabs>
        <w:spacing w:before="1" w:line="360" w:lineRule="auto"/>
        <w:ind w:left="140" w:right="284" w:firstLine="708"/>
        <w:jc w:val="both"/>
        <w:rPr>
          <w:sz w:val="24"/>
        </w:rPr>
      </w:pPr>
      <w:r>
        <w:rPr>
          <w:sz w:val="24"/>
        </w:rPr>
        <w:t>Экспрессивно-стилистическая окраска слова. Лексика нейтральная, высокая, сниженная. Эмоционально-оценочная окраска слова (неодобрительное, ласкательное, шутливое и другое). Особенности употребления.</w:t>
      </w:r>
    </w:p>
    <w:p w:rsidR="00194CDC" w:rsidRDefault="00D465A6">
      <w:pPr>
        <w:pStyle w:val="a5"/>
        <w:numPr>
          <w:ilvl w:val="2"/>
          <w:numId w:val="163"/>
        </w:numPr>
        <w:tabs>
          <w:tab w:val="left" w:pos="1448"/>
        </w:tabs>
        <w:spacing w:line="275" w:lineRule="exact"/>
        <w:ind w:left="1448" w:hanging="599"/>
        <w:jc w:val="both"/>
        <w:rPr>
          <w:sz w:val="24"/>
        </w:rPr>
      </w:pPr>
      <w:r>
        <w:rPr>
          <w:sz w:val="24"/>
        </w:rPr>
        <w:t>Фразеология</w:t>
      </w:r>
      <w:r>
        <w:rPr>
          <w:spacing w:val="-6"/>
          <w:sz w:val="24"/>
        </w:rPr>
        <w:t xml:space="preserve"> </w:t>
      </w:r>
      <w:r>
        <w:rPr>
          <w:sz w:val="24"/>
        </w:rPr>
        <w:t>русского</w:t>
      </w:r>
      <w:r>
        <w:rPr>
          <w:spacing w:val="-4"/>
          <w:sz w:val="24"/>
        </w:rPr>
        <w:t xml:space="preserve"> </w:t>
      </w:r>
      <w:r>
        <w:rPr>
          <w:sz w:val="24"/>
        </w:rPr>
        <w:t>языка</w:t>
      </w:r>
      <w:r>
        <w:rPr>
          <w:spacing w:val="-3"/>
          <w:sz w:val="24"/>
        </w:rPr>
        <w:t xml:space="preserve"> </w:t>
      </w:r>
      <w:r>
        <w:rPr>
          <w:sz w:val="24"/>
        </w:rPr>
        <w:t>(повторение,</w:t>
      </w:r>
      <w:r>
        <w:rPr>
          <w:spacing w:val="-4"/>
          <w:sz w:val="24"/>
        </w:rPr>
        <w:t xml:space="preserve"> </w:t>
      </w:r>
      <w:r>
        <w:rPr>
          <w:sz w:val="24"/>
        </w:rPr>
        <w:t>обобщение).</w:t>
      </w:r>
      <w:r>
        <w:rPr>
          <w:spacing w:val="-3"/>
          <w:sz w:val="24"/>
        </w:rPr>
        <w:t xml:space="preserve"> </w:t>
      </w:r>
      <w:r>
        <w:rPr>
          <w:sz w:val="24"/>
        </w:rPr>
        <w:t>Крылатые</w:t>
      </w:r>
      <w:r>
        <w:rPr>
          <w:spacing w:val="-5"/>
          <w:sz w:val="24"/>
        </w:rPr>
        <w:t xml:space="preserve"> </w:t>
      </w:r>
      <w:r>
        <w:rPr>
          <w:spacing w:val="-2"/>
          <w:sz w:val="24"/>
        </w:rPr>
        <w:t>слова.</w:t>
      </w:r>
    </w:p>
    <w:p w:rsidR="00194CDC" w:rsidRDefault="00D465A6">
      <w:pPr>
        <w:pStyle w:val="a5"/>
        <w:numPr>
          <w:ilvl w:val="1"/>
          <w:numId w:val="163"/>
        </w:numPr>
        <w:tabs>
          <w:tab w:val="left" w:pos="1268"/>
        </w:tabs>
        <w:spacing w:before="139"/>
        <w:ind w:left="1268" w:hanging="419"/>
        <w:jc w:val="both"/>
        <w:rPr>
          <w:sz w:val="24"/>
        </w:rPr>
      </w:pPr>
      <w:r>
        <w:rPr>
          <w:sz w:val="24"/>
        </w:rPr>
        <w:t>Морфемика</w:t>
      </w:r>
      <w:r>
        <w:rPr>
          <w:spacing w:val="-7"/>
          <w:sz w:val="24"/>
        </w:rPr>
        <w:t xml:space="preserve"> </w:t>
      </w:r>
      <w:r>
        <w:rPr>
          <w:sz w:val="24"/>
        </w:rPr>
        <w:t>и</w:t>
      </w:r>
      <w:r>
        <w:rPr>
          <w:spacing w:val="-3"/>
          <w:sz w:val="24"/>
        </w:rPr>
        <w:t xml:space="preserve"> </w:t>
      </w:r>
      <w:r>
        <w:rPr>
          <w:sz w:val="24"/>
        </w:rPr>
        <w:t>словообразование.</w:t>
      </w:r>
      <w:r>
        <w:rPr>
          <w:spacing w:val="-3"/>
          <w:sz w:val="24"/>
        </w:rPr>
        <w:t xml:space="preserve"> </w:t>
      </w:r>
      <w:r>
        <w:rPr>
          <w:sz w:val="24"/>
        </w:rPr>
        <w:t>Словообразовательные</w:t>
      </w:r>
      <w:r>
        <w:rPr>
          <w:spacing w:val="-5"/>
          <w:sz w:val="24"/>
        </w:rPr>
        <w:t xml:space="preserve"> </w:t>
      </w:r>
      <w:r>
        <w:rPr>
          <w:spacing w:val="-2"/>
          <w:sz w:val="24"/>
        </w:rPr>
        <w:t>нормы.</w:t>
      </w:r>
    </w:p>
    <w:p w:rsidR="00194CDC" w:rsidRDefault="00D465A6">
      <w:pPr>
        <w:pStyle w:val="a3"/>
        <w:spacing w:before="137" w:line="360" w:lineRule="auto"/>
        <w:ind w:right="282"/>
      </w:pPr>
      <w:r>
        <w:t>Морфемика и словообразование как разделы лингвистики (повторение, обобщение). Морфемный и словообразовательный анализ слова. Словообразовательные трудности (обзор). Особенности употребления сложносокращѐнных слов (аббревиатур).</w:t>
      </w:r>
    </w:p>
    <w:p w:rsidR="00194CDC" w:rsidRDefault="00D465A6">
      <w:pPr>
        <w:pStyle w:val="a5"/>
        <w:numPr>
          <w:ilvl w:val="1"/>
          <w:numId w:val="163"/>
        </w:numPr>
        <w:tabs>
          <w:tab w:val="left" w:pos="1268"/>
        </w:tabs>
        <w:spacing w:before="2"/>
        <w:ind w:left="1268" w:hanging="419"/>
        <w:jc w:val="both"/>
        <w:rPr>
          <w:sz w:val="24"/>
        </w:rPr>
      </w:pPr>
      <w:r>
        <w:rPr>
          <w:sz w:val="24"/>
        </w:rPr>
        <w:t>Морфология.</w:t>
      </w:r>
      <w:r>
        <w:rPr>
          <w:spacing w:val="-6"/>
          <w:sz w:val="24"/>
        </w:rPr>
        <w:t xml:space="preserve"> </w:t>
      </w:r>
      <w:r>
        <w:rPr>
          <w:sz w:val="24"/>
        </w:rPr>
        <w:t>Морфологические</w:t>
      </w:r>
      <w:r>
        <w:rPr>
          <w:spacing w:val="-6"/>
          <w:sz w:val="24"/>
        </w:rPr>
        <w:t xml:space="preserve"> </w:t>
      </w:r>
      <w:r>
        <w:rPr>
          <w:spacing w:val="-2"/>
          <w:sz w:val="24"/>
        </w:rPr>
        <w:t>нормы.</w:t>
      </w:r>
    </w:p>
    <w:p w:rsidR="00194CDC" w:rsidRDefault="00D465A6">
      <w:pPr>
        <w:pStyle w:val="a5"/>
        <w:numPr>
          <w:ilvl w:val="2"/>
          <w:numId w:val="163"/>
        </w:numPr>
        <w:tabs>
          <w:tab w:val="left" w:pos="1447"/>
        </w:tabs>
        <w:spacing w:before="137" w:line="360" w:lineRule="auto"/>
        <w:ind w:left="140" w:right="284" w:firstLine="708"/>
        <w:jc w:val="both"/>
        <w:rPr>
          <w:sz w:val="24"/>
        </w:rPr>
      </w:pPr>
      <w:r>
        <w:rPr>
          <w:sz w:val="24"/>
        </w:rPr>
        <w:t>Морфология как раздел лингвистики (повторение, обобщение). Морфологический анализ слова. Особенности употребления в тексте слов разных частей речи.</w:t>
      </w:r>
    </w:p>
    <w:p w:rsidR="00194CDC" w:rsidRDefault="00D465A6">
      <w:pPr>
        <w:pStyle w:val="a5"/>
        <w:numPr>
          <w:ilvl w:val="2"/>
          <w:numId w:val="163"/>
        </w:numPr>
        <w:tabs>
          <w:tab w:val="left" w:pos="1447"/>
        </w:tabs>
        <w:spacing w:line="360" w:lineRule="auto"/>
        <w:ind w:left="140" w:right="287" w:firstLine="708"/>
        <w:jc w:val="both"/>
        <w:rPr>
          <w:sz w:val="24"/>
        </w:rPr>
      </w:pPr>
      <w:r>
        <w:rPr>
          <w:sz w:val="24"/>
        </w:rPr>
        <w:t xml:space="preserve">Морфологические нормы современного русского литературного языка (общее </w:t>
      </w:r>
      <w:r>
        <w:rPr>
          <w:spacing w:val="-2"/>
          <w:sz w:val="24"/>
        </w:rPr>
        <w:t>представление).</w:t>
      </w:r>
    </w:p>
    <w:p w:rsidR="00194CDC" w:rsidRDefault="00D465A6">
      <w:pPr>
        <w:pStyle w:val="a5"/>
        <w:numPr>
          <w:ilvl w:val="2"/>
          <w:numId w:val="163"/>
        </w:numPr>
        <w:tabs>
          <w:tab w:val="left" w:pos="1448"/>
        </w:tabs>
        <w:ind w:left="1448" w:hanging="599"/>
        <w:jc w:val="both"/>
        <w:rPr>
          <w:sz w:val="24"/>
        </w:rPr>
      </w:pPr>
      <w:r>
        <w:rPr>
          <w:sz w:val="24"/>
        </w:rPr>
        <w:t>Основные</w:t>
      </w:r>
      <w:r>
        <w:rPr>
          <w:spacing w:val="-8"/>
          <w:sz w:val="24"/>
        </w:rPr>
        <w:t xml:space="preserve"> </w:t>
      </w:r>
      <w:r>
        <w:rPr>
          <w:sz w:val="24"/>
        </w:rPr>
        <w:t>нормы</w:t>
      </w:r>
      <w:r>
        <w:rPr>
          <w:spacing w:val="-3"/>
          <w:sz w:val="24"/>
        </w:rPr>
        <w:t xml:space="preserve"> </w:t>
      </w:r>
      <w:r>
        <w:rPr>
          <w:sz w:val="24"/>
        </w:rPr>
        <w:t>употребления</w:t>
      </w:r>
      <w:r>
        <w:rPr>
          <w:spacing w:val="-2"/>
          <w:sz w:val="24"/>
        </w:rPr>
        <w:t xml:space="preserve"> </w:t>
      </w:r>
      <w:r>
        <w:rPr>
          <w:sz w:val="24"/>
        </w:rPr>
        <w:t>имѐн</w:t>
      </w:r>
      <w:r>
        <w:rPr>
          <w:spacing w:val="-3"/>
          <w:sz w:val="24"/>
        </w:rPr>
        <w:t xml:space="preserve"> </w:t>
      </w:r>
      <w:r>
        <w:rPr>
          <w:sz w:val="24"/>
        </w:rPr>
        <w:t>существительных:</w:t>
      </w:r>
      <w:r>
        <w:rPr>
          <w:spacing w:val="-4"/>
          <w:sz w:val="24"/>
        </w:rPr>
        <w:t xml:space="preserve"> </w:t>
      </w:r>
      <w:r>
        <w:rPr>
          <w:sz w:val="24"/>
        </w:rPr>
        <w:t>форм</w:t>
      </w:r>
      <w:r>
        <w:rPr>
          <w:spacing w:val="-3"/>
          <w:sz w:val="24"/>
        </w:rPr>
        <w:t xml:space="preserve"> </w:t>
      </w:r>
      <w:r>
        <w:rPr>
          <w:sz w:val="24"/>
        </w:rPr>
        <w:t>рода,</w:t>
      </w:r>
      <w:r>
        <w:rPr>
          <w:spacing w:val="-4"/>
          <w:sz w:val="24"/>
        </w:rPr>
        <w:t xml:space="preserve"> </w:t>
      </w:r>
      <w:r>
        <w:rPr>
          <w:sz w:val="24"/>
        </w:rPr>
        <w:t>числа,</w:t>
      </w:r>
      <w:r>
        <w:rPr>
          <w:spacing w:val="-3"/>
          <w:sz w:val="24"/>
        </w:rPr>
        <w:t xml:space="preserve"> </w:t>
      </w:r>
      <w:r>
        <w:rPr>
          <w:spacing w:val="-2"/>
          <w:sz w:val="24"/>
        </w:rPr>
        <w:t>падежа.</w:t>
      </w:r>
    </w:p>
    <w:p w:rsidR="00194CDC" w:rsidRDefault="00D465A6">
      <w:pPr>
        <w:pStyle w:val="a5"/>
        <w:numPr>
          <w:ilvl w:val="2"/>
          <w:numId w:val="163"/>
        </w:numPr>
        <w:tabs>
          <w:tab w:val="left" w:pos="1447"/>
        </w:tabs>
        <w:spacing w:before="139" w:line="360" w:lineRule="auto"/>
        <w:ind w:left="140" w:right="287" w:firstLine="708"/>
        <w:jc w:val="both"/>
        <w:rPr>
          <w:sz w:val="24"/>
        </w:rPr>
      </w:pPr>
      <w:r>
        <w:rPr>
          <w:sz w:val="24"/>
        </w:rPr>
        <w:t>Основные нормы употребления имѐн прилагательных: форм степеней сравнения, краткой формы.</w:t>
      </w:r>
    </w:p>
    <w:p w:rsidR="00194CDC" w:rsidRDefault="00D465A6">
      <w:pPr>
        <w:pStyle w:val="a5"/>
        <w:numPr>
          <w:ilvl w:val="2"/>
          <w:numId w:val="163"/>
        </w:numPr>
        <w:tabs>
          <w:tab w:val="left" w:pos="1447"/>
        </w:tabs>
        <w:spacing w:line="360" w:lineRule="auto"/>
        <w:ind w:left="140" w:right="286" w:firstLine="708"/>
        <w:jc w:val="both"/>
        <w:rPr>
          <w:sz w:val="24"/>
        </w:rPr>
      </w:pPr>
      <w:r>
        <w:rPr>
          <w:sz w:val="24"/>
        </w:rPr>
        <w:t xml:space="preserve">Основные нормы употребления количественных, порядковых и собирательных </w:t>
      </w:r>
      <w:r>
        <w:rPr>
          <w:spacing w:val="-2"/>
          <w:sz w:val="24"/>
        </w:rPr>
        <w:t>числительных.</w:t>
      </w:r>
    </w:p>
    <w:p w:rsidR="00194CDC" w:rsidRDefault="00D465A6">
      <w:pPr>
        <w:pStyle w:val="a5"/>
        <w:numPr>
          <w:ilvl w:val="2"/>
          <w:numId w:val="163"/>
        </w:numPr>
        <w:tabs>
          <w:tab w:val="left" w:pos="1447"/>
        </w:tabs>
        <w:spacing w:line="360" w:lineRule="auto"/>
        <w:ind w:left="140" w:right="280" w:firstLine="708"/>
        <w:jc w:val="both"/>
        <w:rPr>
          <w:sz w:val="24"/>
        </w:rPr>
      </w:pPr>
      <w:r>
        <w:rPr>
          <w:sz w:val="24"/>
        </w:rPr>
        <w:t>Основные нормы употребления местоимений: формы 3-го лица личных местоимений, возвратного местоимения себя.</w:t>
      </w:r>
    </w:p>
    <w:p w:rsidR="00194CDC" w:rsidRDefault="00D465A6">
      <w:pPr>
        <w:pStyle w:val="a5"/>
        <w:numPr>
          <w:ilvl w:val="2"/>
          <w:numId w:val="163"/>
        </w:numPr>
        <w:tabs>
          <w:tab w:val="left" w:pos="1447"/>
        </w:tabs>
        <w:spacing w:line="360" w:lineRule="auto"/>
        <w:ind w:left="140" w:right="280" w:firstLine="708"/>
        <w:jc w:val="both"/>
        <w:rPr>
          <w:sz w:val="24"/>
        </w:rPr>
      </w:pPr>
      <w:r>
        <w:rPr>
          <w:sz w:val="24"/>
        </w:rPr>
        <w:t>Основные нормы употребления глаголов: некоторых личных форм (типа победить, убедить, выздороветь), возвратных и невозвратных глаголов; образования некоторых глагольных форм: форм прошедшего времени с суффиксом -ну-, форм повелительного наклонения.</w:t>
      </w:r>
    </w:p>
    <w:p w:rsidR="00194CDC" w:rsidRDefault="00D465A6">
      <w:pPr>
        <w:pStyle w:val="a5"/>
        <w:numPr>
          <w:ilvl w:val="1"/>
          <w:numId w:val="163"/>
        </w:numPr>
        <w:tabs>
          <w:tab w:val="left" w:pos="1268"/>
        </w:tabs>
        <w:spacing w:line="275" w:lineRule="exact"/>
        <w:ind w:left="1268" w:hanging="419"/>
        <w:jc w:val="both"/>
        <w:rPr>
          <w:sz w:val="24"/>
        </w:rPr>
      </w:pPr>
      <w:r>
        <w:rPr>
          <w:sz w:val="24"/>
        </w:rPr>
        <w:t>Орфография.</w:t>
      </w:r>
      <w:r>
        <w:rPr>
          <w:spacing w:val="-3"/>
          <w:sz w:val="24"/>
        </w:rPr>
        <w:t xml:space="preserve"> </w:t>
      </w:r>
      <w:r>
        <w:rPr>
          <w:sz w:val="24"/>
        </w:rPr>
        <w:t>Основные</w:t>
      </w:r>
      <w:r>
        <w:rPr>
          <w:spacing w:val="-4"/>
          <w:sz w:val="24"/>
        </w:rPr>
        <w:t xml:space="preserve"> </w:t>
      </w:r>
      <w:r>
        <w:rPr>
          <w:sz w:val="24"/>
        </w:rPr>
        <w:t>правила</w:t>
      </w:r>
      <w:r>
        <w:rPr>
          <w:spacing w:val="-3"/>
          <w:sz w:val="24"/>
        </w:rPr>
        <w:t xml:space="preserve"> </w:t>
      </w:r>
      <w:r>
        <w:rPr>
          <w:spacing w:val="-2"/>
          <w:sz w:val="24"/>
        </w:rPr>
        <w:t>орфографии.</w:t>
      </w:r>
    </w:p>
    <w:p w:rsidR="00194CDC" w:rsidRDefault="00D465A6">
      <w:pPr>
        <w:pStyle w:val="a3"/>
        <w:spacing w:before="140" w:line="360" w:lineRule="auto"/>
        <w:ind w:right="282"/>
      </w:pPr>
      <w:r>
        <w:t>19.6.7.1.</w:t>
      </w:r>
      <w:r>
        <w:rPr>
          <w:spacing w:val="-3"/>
        </w:rPr>
        <w:t xml:space="preserve"> </w:t>
      </w:r>
      <w:r>
        <w:t>Орфография как раздел лингвистики (повторение, обобщение). Принципы и разделы русской орфографии. Правописание морфем; слитные, дефисные и раздельные</w:t>
      </w:r>
      <w:r>
        <w:rPr>
          <w:spacing w:val="40"/>
        </w:rPr>
        <w:t xml:space="preserve"> </w:t>
      </w:r>
      <w:r>
        <w:t>написания; употребление прописных и строчных букв; правила переноса слов; правила графического сокращения слов.</w:t>
      </w:r>
    </w:p>
    <w:p w:rsidR="00194CDC" w:rsidRDefault="00D465A6">
      <w:pPr>
        <w:pStyle w:val="a3"/>
        <w:spacing w:line="360" w:lineRule="auto"/>
        <w:ind w:left="849" w:right="931" w:firstLine="0"/>
        <w:jc w:val="left"/>
      </w:pPr>
      <w:r>
        <w:t>6.7.2.</w:t>
      </w:r>
      <w:r>
        <w:rPr>
          <w:spacing w:val="-5"/>
        </w:rPr>
        <w:t xml:space="preserve"> </w:t>
      </w:r>
      <w:r>
        <w:t>Орфографические</w:t>
      </w:r>
      <w:r>
        <w:rPr>
          <w:spacing w:val="-5"/>
        </w:rPr>
        <w:t xml:space="preserve"> </w:t>
      </w:r>
      <w:r>
        <w:t>правила.</w:t>
      </w:r>
      <w:r>
        <w:rPr>
          <w:spacing w:val="-4"/>
        </w:rPr>
        <w:t xml:space="preserve"> </w:t>
      </w:r>
      <w:r>
        <w:t>Правописание</w:t>
      </w:r>
      <w:r>
        <w:rPr>
          <w:spacing w:val="-5"/>
        </w:rPr>
        <w:t xml:space="preserve"> </w:t>
      </w:r>
      <w:r>
        <w:t>гласных</w:t>
      </w:r>
      <w:r>
        <w:rPr>
          <w:spacing w:val="-3"/>
        </w:rPr>
        <w:t xml:space="preserve"> </w:t>
      </w:r>
      <w:r>
        <w:t>и</w:t>
      </w:r>
      <w:r>
        <w:rPr>
          <w:spacing w:val="-4"/>
        </w:rPr>
        <w:t xml:space="preserve"> </w:t>
      </w:r>
      <w:r>
        <w:t>согласных</w:t>
      </w:r>
      <w:r>
        <w:rPr>
          <w:spacing w:val="-4"/>
        </w:rPr>
        <w:t xml:space="preserve"> </w:t>
      </w:r>
      <w:r>
        <w:t>в</w:t>
      </w:r>
      <w:r>
        <w:rPr>
          <w:spacing w:val="-5"/>
        </w:rPr>
        <w:t xml:space="preserve"> </w:t>
      </w:r>
      <w:r>
        <w:t>корне. Употребление разделительных ъ и ь.</w:t>
      </w:r>
    </w:p>
    <w:p w:rsidR="00194CDC" w:rsidRDefault="00D465A6">
      <w:pPr>
        <w:pStyle w:val="a3"/>
        <w:spacing w:line="360" w:lineRule="auto"/>
        <w:ind w:left="849" w:right="3756" w:firstLine="0"/>
        <w:jc w:val="left"/>
      </w:pPr>
      <w:r>
        <w:t>Правописание</w:t>
      </w:r>
      <w:r>
        <w:rPr>
          <w:spacing w:val="-6"/>
        </w:rPr>
        <w:t xml:space="preserve"> </w:t>
      </w:r>
      <w:r>
        <w:t>приставок.</w:t>
      </w:r>
      <w:r>
        <w:rPr>
          <w:spacing w:val="-5"/>
        </w:rPr>
        <w:t xml:space="preserve"> </w:t>
      </w:r>
      <w:r>
        <w:t>Буквы</w:t>
      </w:r>
      <w:r>
        <w:rPr>
          <w:spacing w:val="-6"/>
        </w:rPr>
        <w:t xml:space="preserve"> </w:t>
      </w:r>
      <w:r>
        <w:t>ы</w:t>
      </w:r>
      <w:r>
        <w:rPr>
          <w:spacing w:val="-4"/>
        </w:rPr>
        <w:t xml:space="preserve"> </w:t>
      </w:r>
      <w:r>
        <w:t>–</w:t>
      </w:r>
      <w:r>
        <w:rPr>
          <w:spacing w:val="-5"/>
        </w:rPr>
        <w:t xml:space="preserve"> </w:t>
      </w:r>
      <w:r>
        <w:t>и</w:t>
      </w:r>
      <w:r>
        <w:rPr>
          <w:spacing w:val="-5"/>
        </w:rPr>
        <w:t xml:space="preserve"> </w:t>
      </w:r>
      <w:r>
        <w:t>после</w:t>
      </w:r>
      <w:r>
        <w:rPr>
          <w:spacing w:val="-6"/>
        </w:rPr>
        <w:t xml:space="preserve"> </w:t>
      </w:r>
      <w:r>
        <w:t>приставок. Правописание суффиксов.</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line="360" w:lineRule="auto"/>
        <w:ind w:left="849" w:right="3756" w:firstLine="0"/>
        <w:jc w:val="left"/>
      </w:pPr>
      <w:r>
        <w:lastRenderedPageBreak/>
        <w:t>Правописание</w:t>
      </w:r>
      <w:r>
        <w:rPr>
          <w:spacing w:val="-6"/>
        </w:rPr>
        <w:t xml:space="preserve"> </w:t>
      </w:r>
      <w:r>
        <w:t>н</w:t>
      </w:r>
      <w:r>
        <w:rPr>
          <w:spacing w:val="-5"/>
        </w:rPr>
        <w:t xml:space="preserve"> </w:t>
      </w:r>
      <w:r>
        <w:t>и</w:t>
      </w:r>
      <w:r>
        <w:rPr>
          <w:spacing w:val="-5"/>
        </w:rPr>
        <w:t xml:space="preserve"> </w:t>
      </w:r>
      <w:r>
        <w:t>нн</w:t>
      </w:r>
      <w:r>
        <w:rPr>
          <w:spacing w:val="-5"/>
        </w:rPr>
        <w:t xml:space="preserve"> </w:t>
      </w:r>
      <w:r>
        <w:t>в</w:t>
      </w:r>
      <w:r>
        <w:rPr>
          <w:spacing w:val="-8"/>
        </w:rPr>
        <w:t xml:space="preserve"> </w:t>
      </w:r>
      <w:r>
        <w:t>словах</w:t>
      </w:r>
      <w:r>
        <w:rPr>
          <w:spacing w:val="-3"/>
        </w:rPr>
        <w:t xml:space="preserve"> </w:t>
      </w:r>
      <w:r>
        <w:t>различных</w:t>
      </w:r>
      <w:r>
        <w:rPr>
          <w:spacing w:val="-3"/>
        </w:rPr>
        <w:t xml:space="preserve"> </w:t>
      </w:r>
      <w:r>
        <w:t>частей</w:t>
      </w:r>
      <w:r>
        <w:rPr>
          <w:spacing w:val="-5"/>
        </w:rPr>
        <w:t xml:space="preserve"> </w:t>
      </w:r>
      <w:r>
        <w:t>речи. Правописание не и ни.</w:t>
      </w:r>
    </w:p>
    <w:p w:rsidR="00194CDC" w:rsidRDefault="00D465A6">
      <w:pPr>
        <w:pStyle w:val="a3"/>
        <w:spacing w:before="1" w:line="360" w:lineRule="auto"/>
        <w:ind w:left="849" w:right="288" w:firstLine="0"/>
        <w:jc w:val="left"/>
      </w:pPr>
      <w:r>
        <w:t>Правописание</w:t>
      </w:r>
      <w:r>
        <w:rPr>
          <w:spacing w:val="-6"/>
        </w:rPr>
        <w:t xml:space="preserve"> </w:t>
      </w:r>
      <w:r>
        <w:t>окончаний</w:t>
      </w:r>
      <w:r>
        <w:rPr>
          <w:spacing w:val="-6"/>
        </w:rPr>
        <w:t xml:space="preserve"> </w:t>
      </w:r>
      <w:r>
        <w:t>имѐн</w:t>
      </w:r>
      <w:r>
        <w:rPr>
          <w:spacing w:val="-6"/>
        </w:rPr>
        <w:t xml:space="preserve"> </w:t>
      </w:r>
      <w:r>
        <w:t>существительных,</w:t>
      </w:r>
      <w:r>
        <w:rPr>
          <w:spacing w:val="-6"/>
        </w:rPr>
        <w:t xml:space="preserve"> </w:t>
      </w:r>
      <w:r>
        <w:t>имѐн</w:t>
      </w:r>
      <w:r>
        <w:rPr>
          <w:spacing w:val="-7"/>
        </w:rPr>
        <w:t xml:space="preserve"> </w:t>
      </w:r>
      <w:r>
        <w:t>прилагательных</w:t>
      </w:r>
      <w:r>
        <w:rPr>
          <w:spacing w:val="-5"/>
        </w:rPr>
        <w:t xml:space="preserve"> </w:t>
      </w:r>
      <w:r>
        <w:t>и</w:t>
      </w:r>
      <w:r>
        <w:rPr>
          <w:spacing w:val="-6"/>
        </w:rPr>
        <w:t xml:space="preserve"> </w:t>
      </w:r>
      <w:r>
        <w:t>глаголов. Слитное, дефисное и раздельное написание слов.</w:t>
      </w:r>
    </w:p>
    <w:p w:rsidR="00194CDC" w:rsidRDefault="00D465A6">
      <w:pPr>
        <w:pStyle w:val="a5"/>
        <w:numPr>
          <w:ilvl w:val="1"/>
          <w:numId w:val="163"/>
        </w:numPr>
        <w:tabs>
          <w:tab w:val="left" w:pos="1268"/>
        </w:tabs>
        <w:ind w:left="1268" w:hanging="419"/>
        <w:rPr>
          <w:sz w:val="24"/>
        </w:rPr>
      </w:pPr>
      <w:r>
        <w:rPr>
          <w:sz w:val="24"/>
        </w:rPr>
        <w:t>Речь.</w:t>
      </w:r>
      <w:r>
        <w:rPr>
          <w:spacing w:val="-3"/>
          <w:sz w:val="24"/>
        </w:rPr>
        <w:t xml:space="preserve"> </w:t>
      </w:r>
      <w:r>
        <w:rPr>
          <w:sz w:val="24"/>
        </w:rPr>
        <w:t>Речевое</w:t>
      </w:r>
      <w:r>
        <w:rPr>
          <w:spacing w:val="-4"/>
          <w:sz w:val="24"/>
        </w:rPr>
        <w:t xml:space="preserve"> </w:t>
      </w:r>
      <w:r>
        <w:rPr>
          <w:spacing w:val="-2"/>
          <w:sz w:val="24"/>
        </w:rPr>
        <w:t>общение.</w:t>
      </w:r>
    </w:p>
    <w:p w:rsidR="00194CDC" w:rsidRDefault="00D465A6">
      <w:pPr>
        <w:pStyle w:val="a5"/>
        <w:numPr>
          <w:ilvl w:val="2"/>
          <w:numId w:val="163"/>
        </w:numPr>
        <w:tabs>
          <w:tab w:val="left" w:pos="1448"/>
        </w:tabs>
        <w:spacing w:before="139"/>
        <w:ind w:left="1448" w:hanging="599"/>
        <w:jc w:val="both"/>
        <w:rPr>
          <w:sz w:val="24"/>
        </w:rPr>
      </w:pPr>
      <w:r>
        <w:rPr>
          <w:sz w:val="24"/>
        </w:rPr>
        <w:t>Речь</w:t>
      </w:r>
      <w:r>
        <w:rPr>
          <w:spacing w:val="-4"/>
          <w:sz w:val="24"/>
        </w:rPr>
        <w:t xml:space="preserve"> </w:t>
      </w:r>
      <w:r>
        <w:rPr>
          <w:sz w:val="24"/>
        </w:rPr>
        <w:t>как</w:t>
      </w:r>
      <w:r>
        <w:rPr>
          <w:spacing w:val="-4"/>
          <w:sz w:val="24"/>
        </w:rPr>
        <w:t xml:space="preserve"> </w:t>
      </w:r>
      <w:r>
        <w:rPr>
          <w:sz w:val="24"/>
        </w:rPr>
        <w:t>деятельность.</w:t>
      </w:r>
      <w:r>
        <w:rPr>
          <w:spacing w:val="-4"/>
          <w:sz w:val="24"/>
        </w:rPr>
        <w:t xml:space="preserve"> </w:t>
      </w:r>
      <w:r>
        <w:rPr>
          <w:sz w:val="24"/>
        </w:rPr>
        <w:t>Виды</w:t>
      </w:r>
      <w:r>
        <w:rPr>
          <w:spacing w:val="-3"/>
          <w:sz w:val="24"/>
        </w:rPr>
        <w:t xml:space="preserve"> </w:t>
      </w:r>
      <w:r>
        <w:rPr>
          <w:sz w:val="24"/>
        </w:rPr>
        <w:t>речевой</w:t>
      </w:r>
      <w:r>
        <w:rPr>
          <w:spacing w:val="-4"/>
          <w:sz w:val="24"/>
        </w:rPr>
        <w:t xml:space="preserve"> </w:t>
      </w:r>
      <w:r>
        <w:rPr>
          <w:sz w:val="24"/>
        </w:rPr>
        <w:t>деятельности</w:t>
      </w:r>
      <w:r>
        <w:rPr>
          <w:spacing w:val="-4"/>
          <w:sz w:val="24"/>
        </w:rPr>
        <w:t xml:space="preserve"> </w:t>
      </w:r>
      <w:r>
        <w:rPr>
          <w:sz w:val="24"/>
        </w:rPr>
        <w:t>(повторение,</w:t>
      </w:r>
      <w:r>
        <w:rPr>
          <w:spacing w:val="-6"/>
          <w:sz w:val="24"/>
        </w:rPr>
        <w:t xml:space="preserve"> </w:t>
      </w:r>
      <w:r>
        <w:rPr>
          <w:spacing w:val="-2"/>
          <w:sz w:val="24"/>
        </w:rPr>
        <w:t>обобщение).</w:t>
      </w:r>
    </w:p>
    <w:p w:rsidR="00194CDC" w:rsidRDefault="00D465A6">
      <w:pPr>
        <w:pStyle w:val="a5"/>
        <w:numPr>
          <w:ilvl w:val="2"/>
          <w:numId w:val="163"/>
        </w:numPr>
        <w:tabs>
          <w:tab w:val="left" w:pos="1447"/>
        </w:tabs>
        <w:spacing w:before="137" w:line="360" w:lineRule="auto"/>
        <w:ind w:left="140" w:right="290" w:firstLine="708"/>
        <w:jc w:val="both"/>
        <w:rPr>
          <w:sz w:val="24"/>
        </w:rPr>
      </w:pPr>
      <w:r>
        <w:rPr>
          <w:sz w:val="24"/>
        </w:rPr>
        <w:t>Речевое общение и его виды. Основные сферы речевого общения. Речевая ситуация и еѐ компоненты (адресант и адресат; мотивы и цели, предмет и тема речи; условия общения).</w:t>
      </w:r>
    </w:p>
    <w:p w:rsidR="00194CDC" w:rsidRDefault="00D465A6">
      <w:pPr>
        <w:pStyle w:val="a5"/>
        <w:numPr>
          <w:ilvl w:val="2"/>
          <w:numId w:val="163"/>
        </w:numPr>
        <w:tabs>
          <w:tab w:val="left" w:pos="1447"/>
        </w:tabs>
        <w:spacing w:line="360" w:lineRule="auto"/>
        <w:ind w:left="140" w:right="283" w:firstLine="708"/>
        <w:jc w:val="both"/>
        <w:rPr>
          <w:sz w:val="24"/>
        </w:rPr>
      </w:pPr>
      <w:r>
        <w:rPr>
          <w:sz w:val="24"/>
        </w:rPr>
        <w:t>Речевой этикет. Основные функции речевого этикета (установление и поддержание контакта, демонстрация доброжелательности и вежливости, уважительного отношения</w:t>
      </w:r>
      <w:r>
        <w:rPr>
          <w:spacing w:val="80"/>
          <w:sz w:val="24"/>
        </w:rPr>
        <w:t xml:space="preserve"> </w:t>
      </w:r>
      <w:r>
        <w:rPr>
          <w:sz w:val="24"/>
        </w:rPr>
        <w:t>говорящего</w:t>
      </w:r>
      <w:r>
        <w:rPr>
          <w:spacing w:val="-1"/>
          <w:sz w:val="24"/>
        </w:rPr>
        <w:t xml:space="preserve"> </w:t>
      </w:r>
      <w:r>
        <w:rPr>
          <w:sz w:val="24"/>
        </w:rPr>
        <w:t>к</w:t>
      </w:r>
      <w:r>
        <w:rPr>
          <w:spacing w:val="-1"/>
          <w:sz w:val="24"/>
        </w:rPr>
        <w:t xml:space="preserve"> </w:t>
      </w:r>
      <w:r>
        <w:rPr>
          <w:sz w:val="24"/>
        </w:rPr>
        <w:t>партнѐру</w:t>
      </w:r>
      <w:r>
        <w:rPr>
          <w:spacing w:val="-4"/>
          <w:sz w:val="24"/>
        </w:rPr>
        <w:t xml:space="preserve"> </w:t>
      </w:r>
      <w:r>
        <w:rPr>
          <w:sz w:val="24"/>
        </w:rPr>
        <w:t>и другие).</w:t>
      </w:r>
      <w:r>
        <w:rPr>
          <w:spacing w:val="-2"/>
          <w:sz w:val="24"/>
        </w:rPr>
        <w:t xml:space="preserve"> </w:t>
      </w:r>
      <w:r>
        <w:rPr>
          <w:sz w:val="24"/>
        </w:rPr>
        <w:t>Устойчивые формулы</w:t>
      </w:r>
      <w:r>
        <w:rPr>
          <w:spacing w:val="-2"/>
          <w:sz w:val="24"/>
        </w:rPr>
        <w:t xml:space="preserve"> </w:t>
      </w:r>
      <w:r>
        <w:rPr>
          <w:sz w:val="24"/>
        </w:rPr>
        <w:t>русского</w:t>
      </w:r>
      <w:r>
        <w:rPr>
          <w:spacing w:val="-1"/>
          <w:sz w:val="24"/>
        </w:rPr>
        <w:t xml:space="preserve"> </w:t>
      </w:r>
      <w:r>
        <w:rPr>
          <w:sz w:val="24"/>
        </w:rPr>
        <w:t>речевого</w:t>
      </w:r>
      <w:r>
        <w:rPr>
          <w:spacing w:val="-2"/>
          <w:sz w:val="24"/>
        </w:rPr>
        <w:t xml:space="preserve"> </w:t>
      </w:r>
      <w:r>
        <w:rPr>
          <w:sz w:val="24"/>
        </w:rPr>
        <w:t>этикета</w:t>
      </w:r>
      <w:r>
        <w:rPr>
          <w:spacing w:val="-2"/>
          <w:sz w:val="24"/>
        </w:rPr>
        <w:t xml:space="preserve"> </w:t>
      </w:r>
      <w:r>
        <w:rPr>
          <w:sz w:val="24"/>
        </w:rPr>
        <w:t xml:space="preserve">применительно к различным ситуациям официального/неофициального общения, статусу адресанта/адресата и </w:t>
      </w:r>
      <w:r>
        <w:rPr>
          <w:spacing w:val="-2"/>
          <w:sz w:val="24"/>
        </w:rPr>
        <w:t>другим.</w:t>
      </w:r>
    </w:p>
    <w:p w:rsidR="00194CDC" w:rsidRDefault="00D465A6">
      <w:pPr>
        <w:pStyle w:val="a5"/>
        <w:numPr>
          <w:ilvl w:val="2"/>
          <w:numId w:val="163"/>
        </w:numPr>
        <w:tabs>
          <w:tab w:val="left" w:pos="1447"/>
        </w:tabs>
        <w:spacing w:before="2" w:line="360" w:lineRule="auto"/>
        <w:ind w:left="140" w:right="288" w:firstLine="708"/>
        <w:jc w:val="both"/>
        <w:rPr>
          <w:sz w:val="24"/>
        </w:rPr>
      </w:pPr>
      <w:r>
        <w:rPr>
          <w:sz w:val="24"/>
        </w:rPr>
        <w:t>Публичное выступление и его особенности. Тема, цель, основной тезис (основная мысль), план и композиция публичного выступления. Виды аргументации. Выбор языковых средств оформления публичного выступления с учѐтом</w:t>
      </w:r>
      <w:r>
        <w:rPr>
          <w:spacing w:val="-1"/>
          <w:sz w:val="24"/>
        </w:rPr>
        <w:t xml:space="preserve"> </w:t>
      </w:r>
      <w:r>
        <w:rPr>
          <w:sz w:val="24"/>
        </w:rPr>
        <w:t xml:space="preserve">его цели, особенностей адресата, ситуации </w:t>
      </w:r>
      <w:r>
        <w:rPr>
          <w:spacing w:val="-2"/>
          <w:sz w:val="24"/>
        </w:rPr>
        <w:t>общения.</w:t>
      </w:r>
    </w:p>
    <w:p w:rsidR="00194CDC" w:rsidRDefault="00D465A6">
      <w:pPr>
        <w:pStyle w:val="a5"/>
        <w:numPr>
          <w:ilvl w:val="1"/>
          <w:numId w:val="163"/>
        </w:numPr>
        <w:tabs>
          <w:tab w:val="left" w:pos="1268"/>
        </w:tabs>
        <w:spacing w:line="360" w:lineRule="auto"/>
        <w:ind w:left="849" w:right="3688" w:firstLine="0"/>
        <w:jc w:val="both"/>
        <w:rPr>
          <w:sz w:val="24"/>
        </w:rPr>
      </w:pPr>
      <w:r>
        <w:rPr>
          <w:sz w:val="24"/>
        </w:rPr>
        <w:t>Текст.</w:t>
      </w:r>
      <w:r>
        <w:rPr>
          <w:spacing w:val="-11"/>
          <w:sz w:val="24"/>
        </w:rPr>
        <w:t xml:space="preserve"> </w:t>
      </w:r>
      <w:r>
        <w:rPr>
          <w:sz w:val="24"/>
        </w:rPr>
        <w:t>Информационно-смысловая</w:t>
      </w:r>
      <w:r>
        <w:rPr>
          <w:spacing w:val="-11"/>
          <w:sz w:val="24"/>
        </w:rPr>
        <w:t xml:space="preserve"> </w:t>
      </w:r>
      <w:r>
        <w:rPr>
          <w:sz w:val="24"/>
        </w:rPr>
        <w:t>переработка</w:t>
      </w:r>
      <w:r>
        <w:rPr>
          <w:spacing w:val="-12"/>
          <w:sz w:val="24"/>
        </w:rPr>
        <w:t xml:space="preserve"> </w:t>
      </w:r>
      <w:r>
        <w:rPr>
          <w:sz w:val="24"/>
        </w:rPr>
        <w:t>текста. Текст, его основные признаки (повторение, обобщение).</w:t>
      </w:r>
    </w:p>
    <w:p w:rsidR="00194CDC" w:rsidRDefault="00D465A6">
      <w:pPr>
        <w:pStyle w:val="a3"/>
        <w:ind w:left="849" w:firstLine="0"/>
      </w:pPr>
      <w:r>
        <w:t>Логико-смысловые</w:t>
      </w:r>
      <w:r>
        <w:rPr>
          <w:spacing w:val="-6"/>
        </w:rPr>
        <w:t xml:space="preserve"> </w:t>
      </w:r>
      <w:r>
        <w:t>отношения</w:t>
      </w:r>
      <w:r>
        <w:rPr>
          <w:spacing w:val="-2"/>
        </w:rPr>
        <w:t xml:space="preserve"> </w:t>
      </w:r>
      <w:r>
        <w:t>между</w:t>
      </w:r>
      <w:r>
        <w:rPr>
          <w:spacing w:val="-7"/>
        </w:rPr>
        <w:t xml:space="preserve"> </w:t>
      </w:r>
      <w:r>
        <w:t>предложениями</w:t>
      </w:r>
      <w:r>
        <w:rPr>
          <w:spacing w:val="-2"/>
        </w:rPr>
        <w:t xml:space="preserve"> </w:t>
      </w:r>
      <w:r>
        <w:t>в</w:t>
      </w:r>
      <w:r>
        <w:rPr>
          <w:spacing w:val="-3"/>
        </w:rPr>
        <w:t xml:space="preserve"> </w:t>
      </w:r>
      <w:r>
        <w:t>тексте</w:t>
      </w:r>
      <w:r>
        <w:rPr>
          <w:spacing w:val="-3"/>
        </w:rPr>
        <w:t xml:space="preserve"> </w:t>
      </w:r>
      <w:r>
        <w:t xml:space="preserve">(общее </w:t>
      </w:r>
      <w:r>
        <w:rPr>
          <w:spacing w:val="-2"/>
        </w:rPr>
        <w:t>представление).</w:t>
      </w:r>
    </w:p>
    <w:p w:rsidR="00194CDC" w:rsidRDefault="00D465A6">
      <w:pPr>
        <w:pStyle w:val="a3"/>
        <w:spacing w:before="137" w:line="360" w:lineRule="auto"/>
        <w:ind w:right="281"/>
      </w:pPr>
      <w:r>
        <w:t>Информативность текста. Виды информации в тексте. Информационно-смысловая переработка прочитанного текста, включая гипертекст, графику, инфографику и другие, и прослушанного текста.</w:t>
      </w:r>
    </w:p>
    <w:p w:rsidR="00194CDC" w:rsidRDefault="00D465A6">
      <w:pPr>
        <w:pStyle w:val="a3"/>
        <w:spacing w:before="1"/>
        <w:ind w:left="849" w:firstLine="0"/>
      </w:pPr>
      <w:r>
        <w:t>План.</w:t>
      </w:r>
      <w:r>
        <w:rPr>
          <w:spacing w:val="-6"/>
        </w:rPr>
        <w:t xml:space="preserve"> </w:t>
      </w:r>
      <w:r>
        <w:t>Тезисы.</w:t>
      </w:r>
      <w:r>
        <w:rPr>
          <w:spacing w:val="-3"/>
        </w:rPr>
        <w:t xml:space="preserve"> </w:t>
      </w:r>
      <w:r>
        <w:t>Конспект.</w:t>
      </w:r>
      <w:r>
        <w:rPr>
          <w:spacing w:val="-4"/>
        </w:rPr>
        <w:t xml:space="preserve"> </w:t>
      </w:r>
      <w:r>
        <w:t>Реферат.</w:t>
      </w:r>
      <w:r>
        <w:rPr>
          <w:spacing w:val="-3"/>
        </w:rPr>
        <w:t xml:space="preserve"> </w:t>
      </w:r>
      <w:r>
        <w:t>Аннотация.</w:t>
      </w:r>
      <w:r>
        <w:rPr>
          <w:spacing w:val="-6"/>
        </w:rPr>
        <w:t xml:space="preserve"> </w:t>
      </w:r>
      <w:r>
        <w:t>Отзыв.</w:t>
      </w:r>
      <w:r>
        <w:rPr>
          <w:spacing w:val="-3"/>
        </w:rPr>
        <w:t xml:space="preserve"> </w:t>
      </w:r>
      <w:r>
        <w:rPr>
          <w:spacing w:val="-2"/>
        </w:rPr>
        <w:t>Рецензия.</w:t>
      </w:r>
    </w:p>
    <w:p w:rsidR="00194CDC" w:rsidRDefault="00D465A6">
      <w:pPr>
        <w:pStyle w:val="a5"/>
        <w:numPr>
          <w:ilvl w:val="0"/>
          <w:numId w:val="163"/>
        </w:numPr>
        <w:tabs>
          <w:tab w:val="left" w:pos="1088"/>
        </w:tabs>
        <w:spacing w:before="137"/>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11</w:t>
      </w:r>
      <w:r>
        <w:rPr>
          <w:spacing w:val="-1"/>
          <w:sz w:val="24"/>
        </w:rPr>
        <w:t xml:space="preserve"> </w:t>
      </w:r>
      <w:r>
        <w:rPr>
          <w:spacing w:val="-2"/>
          <w:sz w:val="24"/>
        </w:rPr>
        <w:t>классе.</w:t>
      </w:r>
    </w:p>
    <w:p w:rsidR="00194CDC" w:rsidRDefault="00D465A6">
      <w:pPr>
        <w:pStyle w:val="a5"/>
        <w:numPr>
          <w:ilvl w:val="1"/>
          <w:numId w:val="163"/>
        </w:numPr>
        <w:tabs>
          <w:tab w:val="left" w:pos="1268"/>
        </w:tabs>
        <w:spacing w:before="139"/>
        <w:ind w:left="1268" w:hanging="419"/>
        <w:jc w:val="both"/>
        <w:rPr>
          <w:position w:val="1"/>
          <w:sz w:val="24"/>
        </w:rPr>
      </w:pPr>
      <w:r>
        <w:rPr>
          <w:sz w:val="24"/>
        </w:rPr>
        <w:t>Общие</w:t>
      </w:r>
      <w:r>
        <w:rPr>
          <w:spacing w:val="-4"/>
          <w:sz w:val="24"/>
        </w:rPr>
        <w:t xml:space="preserve"> </w:t>
      </w:r>
      <w:r>
        <w:rPr>
          <w:sz w:val="24"/>
        </w:rPr>
        <w:t>сведения</w:t>
      </w:r>
      <w:r>
        <w:rPr>
          <w:spacing w:val="-2"/>
          <w:sz w:val="24"/>
        </w:rPr>
        <w:t xml:space="preserve"> </w:t>
      </w:r>
      <w:r>
        <w:rPr>
          <w:sz w:val="24"/>
        </w:rPr>
        <w:t>о</w:t>
      </w:r>
      <w:r>
        <w:rPr>
          <w:spacing w:val="-2"/>
          <w:sz w:val="24"/>
        </w:rPr>
        <w:t xml:space="preserve"> языке.</w:t>
      </w:r>
    </w:p>
    <w:p w:rsidR="00194CDC" w:rsidRDefault="00D465A6">
      <w:pPr>
        <w:pStyle w:val="a3"/>
        <w:spacing w:before="137" w:line="360" w:lineRule="auto"/>
        <w:ind w:right="284"/>
      </w:pPr>
      <w:r>
        <w:t>Культура речи в экологическом аспекте. Экология как наука, экология языка (общее представление).</w:t>
      </w:r>
      <w:r>
        <w:rPr>
          <w:spacing w:val="-2"/>
        </w:rPr>
        <w:t xml:space="preserve"> </w:t>
      </w:r>
      <w:r>
        <w:t>Проблемы</w:t>
      </w:r>
      <w:r>
        <w:rPr>
          <w:spacing w:val="-3"/>
        </w:rPr>
        <w:t xml:space="preserve"> </w:t>
      </w:r>
      <w:r>
        <w:t>речевой</w:t>
      </w:r>
      <w:r>
        <w:rPr>
          <w:spacing w:val="-2"/>
        </w:rPr>
        <w:t xml:space="preserve"> </w:t>
      </w:r>
      <w:r>
        <w:t>культуры</w:t>
      </w:r>
      <w:r>
        <w:rPr>
          <w:spacing w:val="-3"/>
        </w:rPr>
        <w:t xml:space="preserve"> </w:t>
      </w:r>
      <w:r>
        <w:t>в</w:t>
      </w:r>
      <w:r>
        <w:rPr>
          <w:spacing w:val="-3"/>
        </w:rPr>
        <w:t xml:space="preserve"> </w:t>
      </w:r>
      <w:r>
        <w:t>современном</w:t>
      </w:r>
      <w:r>
        <w:rPr>
          <w:spacing w:val="-3"/>
        </w:rPr>
        <w:t xml:space="preserve"> </w:t>
      </w:r>
      <w:r>
        <w:t>обществе</w:t>
      </w:r>
      <w:r>
        <w:rPr>
          <w:spacing w:val="-3"/>
        </w:rPr>
        <w:t xml:space="preserve"> </w:t>
      </w:r>
      <w:r>
        <w:t>(стилистические</w:t>
      </w:r>
      <w:r>
        <w:rPr>
          <w:spacing w:val="-3"/>
        </w:rPr>
        <w:t xml:space="preserve"> </w:t>
      </w:r>
      <w:r>
        <w:t>изменения в лексике, огрубление обиходно-разговорной речи, неоправданное употребление иноязычных заимствований и другое) (обзор).</w:t>
      </w:r>
    </w:p>
    <w:p w:rsidR="00194CDC" w:rsidRDefault="00D465A6">
      <w:pPr>
        <w:pStyle w:val="a5"/>
        <w:numPr>
          <w:ilvl w:val="1"/>
          <w:numId w:val="163"/>
        </w:numPr>
        <w:tabs>
          <w:tab w:val="left" w:pos="1268"/>
        </w:tabs>
        <w:ind w:left="1268" w:hanging="419"/>
        <w:jc w:val="both"/>
        <w:rPr>
          <w:position w:val="1"/>
          <w:sz w:val="24"/>
        </w:rPr>
      </w:pPr>
      <w:r>
        <w:rPr>
          <w:sz w:val="24"/>
        </w:rPr>
        <w:t>Язык</w:t>
      </w:r>
      <w:r>
        <w:rPr>
          <w:spacing w:val="-3"/>
          <w:sz w:val="24"/>
        </w:rPr>
        <w:t xml:space="preserve"> </w:t>
      </w:r>
      <w:r>
        <w:rPr>
          <w:sz w:val="24"/>
        </w:rPr>
        <w:t>и</w:t>
      </w:r>
      <w:r>
        <w:rPr>
          <w:spacing w:val="-3"/>
          <w:sz w:val="24"/>
        </w:rPr>
        <w:t xml:space="preserve"> </w:t>
      </w:r>
      <w:r>
        <w:rPr>
          <w:sz w:val="24"/>
        </w:rPr>
        <w:t>речь.</w:t>
      </w:r>
      <w:r>
        <w:rPr>
          <w:spacing w:val="-3"/>
          <w:sz w:val="24"/>
        </w:rPr>
        <w:t xml:space="preserve"> </w:t>
      </w:r>
      <w:r>
        <w:rPr>
          <w:sz w:val="24"/>
        </w:rPr>
        <w:t>Культура</w:t>
      </w:r>
      <w:r>
        <w:rPr>
          <w:spacing w:val="-3"/>
          <w:sz w:val="24"/>
        </w:rPr>
        <w:t xml:space="preserve"> </w:t>
      </w:r>
      <w:r>
        <w:rPr>
          <w:spacing w:val="-4"/>
          <w:sz w:val="24"/>
        </w:rPr>
        <w:t>речи.</w:t>
      </w:r>
    </w:p>
    <w:p w:rsidR="00194CDC" w:rsidRDefault="00D465A6">
      <w:pPr>
        <w:pStyle w:val="a5"/>
        <w:numPr>
          <w:ilvl w:val="1"/>
          <w:numId w:val="163"/>
        </w:numPr>
        <w:tabs>
          <w:tab w:val="left" w:pos="1268"/>
        </w:tabs>
        <w:spacing w:before="139"/>
        <w:ind w:left="1268" w:hanging="419"/>
        <w:jc w:val="both"/>
        <w:rPr>
          <w:position w:val="1"/>
          <w:sz w:val="24"/>
        </w:rPr>
      </w:pPr>
      <w:r>
        <w:rPr>
          <w:sz w:val="24"/>
        </w:rPr>
        <w:t>Синтаксис.</w:t>
      </w:r>
      <w:r>
        <w:rPr>
          <w:spacing w:val="-5"/>
          <w:sz w:val="24"/>
        </w:rPr>
        <w:t xml:space="preserve"> </w:t>
      </w:r>
      <w:r>
        <w:rPr>
          <w:sz w:val="24"/>
        </w:rPr>
        <w:t>Синтаксические</w:t>
      </w:r>
      <w:r>
        <w:rPr>
          <w:spacing w:val="-4"/>
          <w:sz w:val="24"/>
        </w:rPr>
        <w:t xml:space="preserve"> </w:t>
      </w:r>
      <w:r>
        <w:rPr>
          <w:spacing w:val="-2"/>
          <w:sz w:val="24"/>
        </w:rPr>
        <w:t>нормы.</w:t>
      </w:r>
    </w:p>
    <w:p w:rsidR="00194CDC" w:rsidRDefault="00D465A6">
      <w:pPr>
        <w:pStyle w:val="a5"/>
        <w:numPr>
          <w:ilvl w:val="2"/>
          <w:numId w:val="163"/>
        </w:numPr>
        <w:tabs>
          <w:tab w:val="left" w:pos="1447"/>
        </w:tabs>
        <w:spacing w:before="139" w:line="360" w:lineRule="auto"/>
        <w:ind w:left="140" w:right="289" w:firstLine="708"/>
        <w:jc w:val="both"/>
        <w:rPr>
          <w:position w:val="1"/>
          <w:sz w:val="24"/>
        </w:rPr>
      </w:pPr>
      <w:r>
        <w:rPr>
          <w:sz w:val="24"/>
        </w:rPr>
        <w:t>Синтаксис как раздел лингвистики (повторение, обобщение). Синтаксический анализ словосочетания и предложения.</w:t>
      </w:r>
    </w:p>
    <w:p w:rsidR="00194CDC" w:rsidRDefault="00D465A6">
      <w:pPr>
        <w:pStyle w:val="a3"/>
        <w:ind w:left="849" w:firstLine="0"/>
      </w:pPr>
      <w:r>
        <w:t>Изобразительно-выразительные</w:t>
      </w:r>
      <w:r>
        <w:rPr>
          <w:spacing w:val="70"/>
        </w:rPr>
        <w:t xml:space="preserve">  </w:t>
      </w:r>
      <w:r>
        <w:t>средства</w:t>
      </w:r>
      <w:r>
        <w:rPr>
          <w:spacing w:val="70"/>
        </w:rPr>
        <w:t xml:space="preserve">  </w:t>
      </w:r>
      <w:r>
        <w:t>синтаксиса.</w:t>
      </w:r>
      <w:r>
        <w:rPr>
          <w:spacing w:val="70"/>
        </w:rPr>
        <w:t xml:space="preserve">  </w:t>
      </w:r>
      <w:r>
        <w:t>Синтаксический</w:t>
      </w:r>
      <w:r>
        <w:rPr>
          <w:spacing w:val="71"/>
        </w:rPr>
        <w:t xml:space="preserve">  </w:t>
      </w:r>
      <w:r>
        <w:rPr>
          <w:spacing w:val="-2"/>
        </w:rPr>
        <w:t>параллелизм,</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2" w:firstLine="0"/>
      </w:pPr>
      <w:r>
        <w:lastRenderedPageBreak/>
        <w:t>парцелляция, вопросно-ответная форма изложения, градация, инверсия, лексический повтор, анафора, эпифора, антитеза; риторический вопрос, риторическое восклицание, риторическое обращение; многосоюзие, бессоюзие.</w:t>
      </w:r>
    </w:p>
    <w:p w:rsidR="00194CDC" w:rsidRDefault="00D465A6">
      <w:pPr>
        <w:pStyle w:val="a5"/>
        <w:numPr>
          <w:ilvl w:val="2"/>
          <w:numId w:val="163"/>
        </w:numPr>
        <w:tabs>
          <w:tab w:val="left" w:pos="1447"/>
        </w:tabs>
        <w:spacing w:before="1" w:line="360" w:lineRule="auto"/>
        <w:ind w:left="140" w:right="278" w:firstLine="708"/>
        <w:jc w:val="both"/>
        <w:rPr>
          <w:position w:val="1"/>
          <w:sz w:val="24"/>
        </w:rPr>
      </w:pPr>
      <w:r>
        <w:rPr>
          <w:sz w:val="24"/>
        </w:rPr>
        <w:t>Синтаксические нормы. Порядок слов в предложении. Основные нормы согласования сказуемого с подлежащим, в состав которого входят слова множество, ряд, большинство, меньшинство; с подлежащим, выраженным количественно-именным сочетанием (двадцать лет, пять человек); имеющим в своѐм составе числительные, оканчивающиеся на один; имеющим в своѐм составе числительные два, три, четыре или числительное, оканчивающееся на два, три, четыре. Согласование сказуемого с подлежащим, имеющим при себе приложение (типа диван- кровать, озеро Байкал). Согласование сказуемого с подлежащим, выраженным аббревиатурой, заимствованным несклоняемым существительным.</w:t>
      </w:r>
    </w:p>
    <w:p w:rsidR="00194CDC" w:rsidRDefault="00D465A6">
      <w:pPr>
        <w:pStyle w:val="a3"/>
        <w:spacing w:before="1" w:line="360" w:lineRule="auto"/>
        <w:ind w:right="281"/>
      </w:pPr>
      <w:r>
        <w:t>Основные нормы управления: правильный выбор падежной или предложно-падежной формы управляемого слова.</w:t>
      </w:r>
    </w:p>
    <w:p w:rsidR="00194CDC" w:rsidRDefault="00D465A6">
      <w:pPr>
        <w:pStyle w:val="a3"/>
        <w:ind w:left="849" w:firstLine="0"/>
      </w:pPr>
      <w:r>
        <w:t>Основные</w:t>
      </w:r>
      <w:r>
        <w:rPr>
          <w:spacing w:val="-9"/>
        </w:rPr>
        <w:t xml:space="preserve"> </w:t>
      </w:r>
      <w:r>
        <w:t>нормы</w:t>
      </w:r>
      <w:r>
        <w:rPr>
          <w:spacing w:val="-3"/>
        </w:rPr>
        <w:t xml:space="preserve"> </w:t>
      </w:r>
      <w:r>
        <w:t>употребления</w:t>
      </w:r>
      <w:r>
        <w:rPr>
          <w:spacing w:val="-5"/>
        </w:rPr>
        <w:t xml:space="preserve"> </w:t>
      </w:r>
      <w:r>
        <w:t>однородных</w:t>
      </w:r>
      <w:r>
        <w:rPr>
          <w:spacing w:val="-3"/>
        </w:rPr>
        <w:t xml:space="preserve"> </w:t>
      </w:r>
      <w:r>
        <w:t>членов</w:t>
      </w:r>
      <w:r>
        <w:rPr>
          <w:spacing w:val="-5"/>
        </w:rPr>
        <w:t xml:space="preserve"> </w:t>
      </w:r>
      <w:r>
        <w:rPr>
          <w:spacing w:val="-2"/>
        </w:rPr>
        <w:t>предложения.</w:t>
      </w:r>
    </w:p>
    <w:p w:rsidR="00194CDC" w:rsidRDefault="00D465A6">
      <w:pPr>
        <w:pStyle w:val="a3"/>
        <w:spacing w:before="137" w:line="360" w:lineRule="auto"/>
        <w:ind w:left="849" w:right="2368" w:firstLine="0"/>
      </w:pPr>
      <w:r>
        <w:t>Основные</w:t>
      </w:r>
      <w:r>
        <w:rPr>
          <w:spacing w:val="-8"/>
        </w:rPr>
        <w:t xml:space="preserve"> </w:t>
      </w:r>
      <w:r>
        <w:t>нормы</w:t>
      </w:r>
      <w:r>
        <w:rPr>
          <w:spacing w:val="-5"/>
        </w:rPr>
        <w:t xml:space="preserve"> </w:t>
      </w:r>
      <w:r>
        <w:t>употребления</w:t>
      </w:r>
      <w:r>
        <w:rPr>
          <w:spacing w:val="-6"/>
        </w:rPr>
        <w:t xml:space="preserve"> </w:t>
      </w:r>
      <w:r>
        <w:t>причастных</w:t>
      </w:r>
      <w:r>
        <w:rPr>
          <w:spacing w:val="-4"/>
        </w:rPr>
        <w:t xml:space="preserve"> </w:t>
      </w:r>
      <w:r>
        <w:t>и</w:t>
      </w:r>
      <w:r>
        <w:rPr>
          <w:spacing w:val="-8"/>
        </w:rPr>
        <w:t xml:space="preserve"> </w:t>
      </w:r>
      <w:r>
        <w:t>деепричастных</w:t>
      </w:r>
      <w:r>
        <w:rPr>
          <w:spacing w:val="-5"/>
        </w:rPr>
        <w:t xml:space="preserve"> </w:t>
      </w:r>
      <w:r>
        <w:t>оборотов. Основные нормы построения сложных предложений.</w:t>
      </w:r>
    </w:p>
    <w:p w:rsidR="00194CDC" w:rsidRDefault="00D465A6">
      <w:pPr>
        <w:pStyle w:val="a5"/>
        <w:numPr>
          <w:ilvl w:val="1"/>
          <w:numId w:val="163"/>
        </w:numPr>
        <w:tabs>
          <w:tab w:val="left" w:pos="1268"/>
        </w:tabs>
        <w:spacing w:line="286" w:lineRule="exact"/>
        <w:ind w:left="1268" w:hanging="419"/>
        <w:jc w:val="both"/>
        <w:rPr>
          <w:position w:val="1"/>
          <w:sz w:val="24"/>
        </w:rPr>
      </w:pPr>
      <w:r>
        <w:rPr>
          <w:sz w:val="24"/>
        </w:rPr>
        <w:t>Пунктуация.</w:t>
      </w:r>
      <w:r>
        <w:rPr>
          <w:spacing w:val="-5"/>
          <w:sz w:val="24"/>
        </w:rPr>
        <w:t xml:space="preserve"> </w:t>
      </w:r>
      <w:r>
        <w:rPr>
          <w:sz w:val="24"/>
        </w:rPr>
        <w:t>Основные</w:t>
      </w:r>
      <w:r>
        <w:rPr>
          <w:spacing w:val="-5"/>
          <w:sz w:val="24"/>
        </w:rPr>
        <w:t xml:space="preserve"> </w:t>
      </w:r>
      <w:r>
        <w:rPr>
          <w:sz w:val="24"/>
        </w:rPr>
        <w:t>правила</w:t>
      </w:r>
      <w:r>
        <w:rPr>
          <w:spacing w:val="-5"/>
          <w:sz w:val="24"/>
        </w:rPr>
        <w:t xml:space="preserve"> </w:t>
      </w:r>
      <w:r>
        <w:rPr>
          <w:spacing w:val="-2"/>
          <w:sz w:val="24"/>
        </w:rPr>
        <w:t>пунктуации.</w:t>
      </w:r>
    </w:p>
    <w:p w:rsidR="00194CDC" w:rsidRDefault="00D465A6">
      <w:pPr>
        <w:pStyle w:val="a5"/>
        <w:numPr>
          <w:ilvl w:val="2"/>
          <w:numId w:val="163"/>
        </w:numPr>
        <w:tabs>
          <w:tab w:val="left" w:pos="1447"/>
        </w:tabs>
        <w:spacing w:before="139" w:line="360" w:lineRule="auto"/>
        <w:ind w:left="140" w:right="286" w:firstLine="708"/>
        <w:jc w:val="both"/>
        <w:rPr>
          <w:position w:val="1"/>
          <w:sz w:val="24"/>
        </w:rPr>
      </w:pPr>
      <w:r>
        <w:rPr>
          <w:sz w:val="24"/>
        </w:rPr>
        <w:t>Пунктуация как раздел лингвистики (повторение, обобщение). Пунктуационный анализ предложения.</w:t>
      </w:r>
    </w:p>
    <w:p w:rsidR="00194CDC" w:rsidRDefault="00D465A6">
      <w:pPr>
        <w:pStyle w:val="a3"/>
        <w:spacing w:line="360" w:lineRule="auto"/>
        <w:ind w:right="282"/>
      </w:pPr>
      <w:r>
        <w:t>Разделы русской пунктуации и система правил, включѐнных в каждый из них: знаки препинания в конце предложений; знаки препинания внутри простого предложения; знаки препинания между частями сложного предложения; знаки препинания при передаче чужой речи. Сочетание знаков препинания.</w:t>
      </w:r>
    </w:p>
    <w:p w:rsidR="00194CDC" w:rsidRDefault="00D465A6">
      <w:pPr>
        <w:pStyle w:val="a5"/>
        <w:numPr>
          <w:ilvl w:val="2"/>
          <w:numId w:val="163"/>
        </w:numPr>
        <w:tabs>
          <w:tab w:val="left" w:pos="1448"/>
        </w:tabs>
        <w:spacing w:line="360" w:lineRule="auto"/>
        <w:ind w:left="849" w:right="309" w:firstLine="0"/>
        <w:rPr>
          <w:position w:val="1"/>
          <w:sz w:val="24"/>
        </w:rPr>
      </w:pPr>
      <w:r>
        <w:rPr>
          <w:sz w:val="24"/>
        </w:rPr>
        <w:t>Знаки</w:t>
      </w:r>
      <w:r>
        <w:rPr>
          <w:spacing w:val="-4"/>
          <w:sz w:val="24"/>
        </w:rPr>
        <w:t xml:space="preserve"> </w:t>
      </w:r>
      <w:r>
        <w:rPr>
          <w:sz w:val="24"/>
        </w:rPr>
        <w:t>препинания</w:t>
      </w:r>
      <w:r>
        <w:rPr>
          <w:spacing w:val="-2"/>
          <w:sz w:val="24"/>
        </w:rPr>
        <w:t xml:space="preserve"> </w:t>
      </w:r>
      <w:r>
        <w:rPr>
          <w:sz w:val="24"/>
        </w:rPr>
        <w:t>и</w:t>
      </w:r>
      <w:r>
        <w:rPr>
          <w:spacing w:val="-4"/>
          <w:sz w:val="24"/>
        </w:rPr>
        <w:t xml:space="preserve"> </w:t>
      </w:r>
      <w:r>
        <w:rPr>
          <w:sz w:val="24"/>
        </w:rPr>
        <w:t>их</w:t>
      </w:r>
      <w:r>
        <w:rPr>
          <w:spacing w:val="-2"/>
          <w:sz w:val="24"/>
        </w:rPr>
        <w:t xml:space="preserve"> </w:t>
      </w:r>
      <w:r>
        <w:rPr>
          <w:sz w:val="24"/>
        </w:rPr>
        <w:t>функции.</w:t>
      </w:r>
      <w:r>
        <w:rPr>
          <w:spacing w:val="-4"/>
          <w:sz w:val="24"/>
        </w:rPr>
        <w:t xml:space="preserve"> </w:t>
      </w:r>
      <w:r>
        <w:rPr>
          <w:sz w:val="24"/>
        </w:rPr>
        <w:t>Знаки</w:t>
      </w:r>
      <w:r>
        <w:rPr>
          <w:spacing w:val="-6"/>
          <w:sz w:val="24"/>
        </w:rPr>
        <w:t xml:space="preserve"> </w:t>
      </w:r>
      <w:r>
        <w:rPr>
          <w:sz w:val="24"/>
        </w:rPr>
        <w:t>препинания</w:t>
      </w:r>
      <w:r>
        <w:rPr>
          <w:spacing w:val="-4"/>
          <w:sz w:val="24"/>
        </w:rPr>
        <w:t xml:space="preserve"> </w:t>
      </w:r>
      <w:r>
        <w:rPr>
          <w:sz w:val="24"/>
        </w:rPr>
        <w:t>между</w:t>
      </w:r>
      <w:r>
        <w:rPr>
          <w:spacing w:val="-9"/>
          <w:sz w:val="24"/>
        </w:rPr>
        <w:t xml:space="preserve"> </w:t>
      </w:r>
      <w:r>
        <w:rPr>
          <w:sz w:val="24"/>
        </w:rPr>
        <w:t>подлежащим</w:t>
      </w:r>
      <w:r>
        <w:rPr>
          <w:spacing w:val="-5"/>
          <w:sz w:val="24"/>
        </w:rPr>
        <w:t xml:space="preserve"> </w:t>
      </w:r>
      <w:r>
        <w:rPr>
          <w:sz w:val="24"/>
        </w:rPr>
        <w:t>и</w:t>
      </w:r>
      <w:r>
        <w:rPr>
          <w:spacing w:val="-4"/>
          <w:sz w:val="24"/>
        </w:rPr>
        <w:t xml:space="preserve"> </w:t>
      </w:r>
      <w:r>
        <w:rPr>
          <w:sz w:val="24"/>
        </w:rPr>
        <w:t>сказуемым. Знаки препинания в предложениях с однородными членами.</w:t>
      </w:r>
    </w:p>
    <w:p w:rsidR="00194CDC" w:rsidRDefault="00D465A6">
      <w:pPr>
        <w:pStyle w:val="a3"/>
        <w:ind w:left="849" w:firstLine="0"/>
        <w:jc w:val="left"/>
      </w:pPr>
      <w:r>
        <w:t>Знаки</w:t>
      </w:r>
      <w:r>
        <w:rPr>
          <w:spacing w:val="-5"/>
        </w:rPr>
        <w:t xml:space="preserve"> </w:t>
      </w:r>
      <w:r>
        <w:t>препинания</w:t>
      </w:r>
      <w:r>
        <w:rPr>
          <w:spacing w:val="-4"/>
        </w:rPr>
        <w:t xml:space="preserve"> </w:t>
      </w:r>
      <w:r>
        <w:t>при</w:t>
      </w:r>
      <w:r>
        <w:rPr>
          <w:spacing w:val="-5"/>
        </w:rPr>
        <w:t xml:space="preserve"> </w:t>
      </w:r>
      <w:r>
        <w:rPr>
          <w:spacing w:val="-2"/>
        </w:rPr>
        <w:t>обособлении.</w:t>
      </w:r>
    </w:p>
    <w:p w:rsidR="00194CDC" w:rsidRDefault="00D465A6">
      <w:pPr>
        <w:pStyle w:val="a3"/>
        <w:tabs>
          <w:tab w:val="left" w:pos="1712"/>
          <w:tab w:val="left" w:pos="3189"/>
          <w:tab w:val="left" w:pos="3563"/>
          <w:tab w:val="left" w:pos="5302"/>
          <w:tab w:val="left" w:pos="5669"/>
          <w:tab w:val="left" w:pos="6971"/>
          <w:tab w:val="left" w:pos="8875"/>
        </w:tabs>
        <w:spacing w:before="139" w:line="360" w:lineRule="auto"/>
        <w:ind w:right="288"/>
        <w:jc w:val="left"/>
      </w:pPr>
      <w:r>
        <w:rPr>
          <w:spacing w:val="-2"/>
        </w:rPr>
        <w:t>Знаки</w:t>
      </w:r>
      <w:r>
        <w:tab/>
      </w:r>
      <w:r>
        <w:rPr>
          <w:spacing w:val="-2"/>
        </w:rPr>
        <w:t>препинания</w:t>
      </w:r>
      <w:r>
        <w:tab/>
      </w:r>
      <w:r>
        <w:rPr>
          <w:spacing w:val="-10"/>
        </w:rPr>
        <w:t>в</w:t>
      </w:r>
      <w:r>
        <w:tab/>
      </w:r>
      <w:r>
        <w:rPr>
          <w:spacing w:val="-2"/>
        </w:rPr>
        <w:t>предложениях</w:t>
      </w:r>
      <w:r>
        <w:tab/>
      </w:r>
      <w:r>
        <w:rPr>
          <w:spacing w:val="-10"/>
        </w:rPr>
        <w:t>с</w:t>
      </w:r>
      <w:r>
        <w:tab/>
      </w:r>
      <w:r>
        <w:rPr>
          <w:spacing w:val="-2"/>
        </w:rPr>
        <w:t>вводными</w:t>
      </w:r>
      <w:r>
        <w:tab/>
      </w:r>
      <w:r>
        <w:rPr>
          <w:spacing w:val="-2"/>
        </w:rPr>
        <w:t>конструкциями,</w:t>
      </w:r>
      <w:r>
        <w:tab/>
      </w:r>
      <w:r>
        <w:rPr>
          <w:spacing w:val="-2"/>
        </w:rPr>
        <w:t>обращениями, междометиями.</w:t>
      </w:r>
    </w:p>
    <w:p w:rsidR="00194CDC" w:rsidRDefault="00D465A6">
      <w:pPr>
        <w:pStyle w:val="a3"/>
        <w:spacing w:before="1"/>
        <w:ind w:left="849" w:firstLine="0"/>
        <w:jc w:val="left"/>
      </w:pPr>
      <w:r>
        <w:t>Знаки</w:t>
      </w:r>
      <w:r>
        <w:rPr>
          <w:spacing w:val="-3"/>
        </w:rPr>
        <w:t xml:space="preserve"> </w:t>
      </w:r>
      <w:r>
        <w:t>препинания</w:t>
      </w:r>
      <w:r>
        <w:rPr>
          <w:spacing w:val="-3"/>
        </w:rPr>
        <w:t xml:space="preserve"> </w:t>
      </w:r>
      <w:r>
        <w:t>в</w:t>
      </w:r>
      <w:r>
        <w:rPr>
          <w:spacing w:val="-4"/>
        </w:rPr>
        <w:t xml:space="preserve"> </w:t>
      </w:r>
      <w:r>
        <w:t>сложном</w:t>
      </w:r>
      <w:r>
        <w:rPr>
          <w:spacing w:val="-3"/>
        </w:rPr>
        <w:t xml:space="preserve"> </w:t>
      </w:r>
      <w:r>
        <w:rPr>
          <w:spacing w:val="-2"/>
        </w:rPr>
        <w:t>предложении.</w:t>
      </w:r>
    </w:p>
    <w:p w:rsidR="00194CDC" w:rsidRDefault="00D465A6">
      <w:pPr>
        <w:pStyle w:val="a3"/>
        <w:spacing w:before="137" w:line="360" w:lineRule="auto"/>
        <w:ind w:left="849" w:right="2299" w:firstLine="0"/>
        <w:jc w:val="left"/>
      </w:pPr>
      <w:r>
        <w:t>Знаки</w:t>
      </w:r>
      <w:r>
        <w:rPr>
          <w:spacing w:val="-5"/>
        </w:rPr>
        <w:t xml:space="preserve"> </w:t>
      </w:r>
      <w:r>
        <w:t>препинания</w:t>
      </w:r>
      <w:r>
        <w:rPr>
          <w:spacing w:val="-5"/>
        </w:rPr>
        <w:t xml:space="preserve"> </w:t>
      </w:r>
      <w:r>
        <w:t>в</w:t>
      </w:r>
      <w:r>
        <w:rPr>
          <w:spacing w:val="-6"/>
        </w:rPr>
        <w:t xml:space="preserve"> </w:t>
      </w:r>
      <w:r>
        <w:t>сложном</w:t>
      </w:r>
      <w:r>
        <w:rPr>
          <w:spacing w:val="-6"/>
        </w:rPr>
        <w:t xml:space="preserve"> </w:t>
      </w:r>
      <w:r>
        <w:t>предложении</w:t>
      </w:r>
      <w:r>
        <w:rPr>
          <w:spacing w:val="-5"/>
        </w:rPr>
        <w:t xml:space="preserve"> </w:t>
      </w:r>
      <w:r>
        <w:t>с</w:t>
      </w:r>
      <w:r>
        <w:rPr>
          <w:spacing w:val="-6"/>
        </w:rPr>
        <w:t xml:space="preserve"> </w:t>
      </w:r>
      <w:r>
        <w:t>разными</w:t>
      </w:r>
      <w:r>
        <w:rPr>
          <w:spacing w:val="-5"/>
        </w:rPr>
        <w:t xml:space="preserve"> </w:t>
      </w:r>
      <w:r>
        <w:t>видами</w:t>
      </w:r>
      <w:r>
        <w:rPr>
          <w:spacing w:val="-5"/>
        </w:rPr>
        <w:t xml:space="preserve"> </w:t>
      </w:r>
      <w:r>
        <w:t>связи. Знаки препинания при передаче чужой речи.</w:t>
      </w:r>
    </w:p>
    <w:p w:rsidR="00194CDC" w:rsidRDefault="00D465A6">
      <w:pPr>
        <w:pStyle w:val="a5"/>
        <w:numPr>
          <w:ilvl w:val="1"/>
          <w:numId w:val="163"/>
        </w:numPr>
        <w:tabs>
          <w:tab w:val="left" w:pos="1268"/>
        </w:tabs>
        <w:spacing w:line="286" w:lineRule="exact"/>
        <w:ind w:left="1268" w:hanging="419"/>
        <w:rPr>
          <w:position w:val="1"/>
          <w:sz w:val="24"/>
        </w:rPr>
      </w:pPr>
      <w:r>
        <w:rPr>
          <w:sz w:val="24"/>
        </w:rPr>
        <w:t>Функциональная</w:t>
      </w:r>
      <w:r>
        <w:rPr>
          <w:spacing w:val="-10"/>
          <w:sz w:val="24"/>
        </w:rPr>
        <w:t xml:space="preserve"> </w:t>
      </w:r>
      <w:r>
        <w:rPr>
          <w:sz w:val="24"/>
        </w:rPr>
        <w:t>стилистика.</w:t>
      </w:r>
      <w:r>
        <w:rPr>
          <w:spacing w:val="-7"/>
          <w:sz w:val="24"/>
        </w:rPr>
        <w:t xml:space="preserve"> </w:t>
      </w:r>
      <w:r>
        <w:rPr>
          <w:sz w:val="24"/>
        </w:rPr>
        <w:t>Культура</w:t>
      </w:r>
      <w:r>
        <w:rPr>
          <w:spacing w:val="-8"/>
          <w:sz w:val="24"/>
        </w:rPr>
        <w:t xml:space="preserve"> </w:t>
      </w:r>
      <w:r>
        <w:rPr>
          <w:spacing w:val="-4"/>
          <w:sz w:val="24"/>
        </w:rPr>
        <w:t>речи.</w:t>
      </w:r>
    </w:p>
    <w:p w:rsidR="00194CDC" w:rsidRDefault="00D465A6">
      <w:pPr>
        <w:pStyle w:val="a5"/>
        <w:numPr>
          <w:ilvl w:val="2"/>
          <w:numId w:val="163"/>
        </w:numPr>
        <w:tabs>
          <w:tab w:val="left" w:pos="1447"/>
          <w:tab w:val="left" w:pos="3415"/>
          <w:tab w:val="left" w:pos="4793"/>
          <w:tab w:val="left" w:pos="5359"/>
          <w:tab w:val="left" w:pos="6253"/>
          <w:tab w:val="left" w:pos="7841"/>
          <w:tab w:val="left" w:pos="9712"/>
        </w:tabs>
        <w:spacing w:before="139" w:line="360" w:lineRule="auto"/>
        <w:ind w:left="140" w:right="290" w:firstLine="708"/>
        <w:rPr>
          <w:position w:val="1"/>
          <w:sz w:val="24"/>
        </w:rPr>
      </w:pPr>
      <w:r>
        <w:rPr>
          <w:spacing w:val="-2"/>
          <w:sz w:val="24"/>
        </w:rPr>
        <w:t>Функциональная</w:t>
      </w:r>
      <w:r>
        <w:rPr>
          <w:sz w:val="24"/>
        </w:rPr>
        <w:tab/>
      </w:r>
      <w:r>
        <w:rPr>
          <w:spacing w:val="-2"/>
          <w:sz w:val="24"/>
        </w:rPr>
        <w:t>стилистика</w:t>
      </w:r>
      <w:r>
        <w:rPr>
          <w:sz w:val="24"/>
        </w:rPr>
        <w:tab/>
      </w:r>
      <w:r>
        <w:rPr>
          <w:spacing w:val="-4"/>
          <w:sz w:val="24"/>
        </w:rPr>
        <w:t>как</w:t>
      </w:r>
      <w:r>
        <w:rPr>
          <w:sz w:val="24"/>
        </w:rPr>
        <w:tab/>
      </w:r>
      <w:r>
        <w:rPr>
          <w:spacing w:val="-2"/>
          <w:sz w:val="24"/>
        </w:rPr>
        <w:t>раздел</w:t>
      </w:r>
      <w:r>
        <w:rPr>
          <w:sz w:val="24"/>
        </w:rPr>
        <w:tab/>
      </w:r>
      <w:r>
        <w:rPr>
          <w:spacing w:val="-2"/>
          <w:sz w:val="24"/>
        </w:rPr>
        <w:t>лингвистики.</w:t>
      </w:r>
      <w:r>
        <w:rPr>
          <w:sz w:val="24"/>
        </w:rPr>
        <w:tab/>
      </w:r>
      <w:r>
        <w:rPr>
          <w:spacing w:val="-2"/>
          <w:sz w:val="24"/>
        </w:rPr>
        <w:t>Стилистическая</w:t>
      </w:r>
      <w:r>
        <w:rPr>
          <w:sz w:val="24"/>
        </w:rPr>
        <w:tab/>
      </w:r>
      <w:r>
        <w:rPr>
          <w:spacing w:val="-2"/>
          <w:sz w:val="24"/>
        </w:rPr>
        <w:t xml:space="preserve">норма </w:t>
      </w:r>
      <w:r>
        <w:rPr>
          <w:sz w:val="24"/>
        </w:rPr>
        <w:t>(повторение, обобщение).</w:t>
      </w:r>
    </w:p>
    <w:p w:rsidR="00194CDC" w:rsidRDefault="00D465A6">
      <w:pPr>
        <w:pStyle w:val="a5"/>
        <w:numPr>
          <w:ilvl w:val="2"/>
          <w:numId w:val="163"/>
        </w:numPr>
        <w:tabs>
          <w:tab w:val="left" w:pos="1448"/>
          <w:tab w:val="left" w:pos="2912"/>
          <w:tab w:val="left" w:pos="3640"/>
          <w:tab w:val="left" w:pos="4502"/>
          <w:tab w:val="left" w:pos="4926"/>
          <w:tab w:val="left" w:pos="6715"/>
          <w:tab w:val="left" w:pos="8139"/>
          <w:tab w:val="left" w:pos="9386"/>
        </w:tabs>
        <w:spacing w:line="286" w:lineRule="exact"/>
        <w:ind w:left="1448" w:hanging="599"/>
        <w:rPr>
          <w:position w:val="1"/>
          <w:sz w:val="24"/>
        </w:rPr>
      </w:pPr>
      <w:r>
        <w:rPr>
          <w:spacing w:val="-2"/>
          <w:sz w:val="24"/>
        </w:rPr>
        <w:t>Разговорная</w:t>
      </w:r>
      <w:r>
        <w:rPr>
          <w:sz w:val="24"/>
        </w:rPr>
        <w:tab/>
      </w:r>
      <w:r>
        <w:rPr>
          <w:spacing w:val="-4"/>
          <w:sz w:val="24"/>
        </w:rPr>
        <w:t>речь,</w:t>
      </w:r>
      <w:r>
        <w:rPr>
          <w:sz w:val="24"/>
        </w:rPr>
        <w:tab/>
      </w:r>
      <w:r>
        <w:rPr>
          <w:spacing w:val="-2"/>
          <w:sz w:val="24"/>
        </w:rPr>
        <w:t>сферы</w:t>
      </w:r>
      <w:r>
        <w:rPr>
          <w:sz w:val="24"/>
        </w:rPr>
        <w:tab/>
      </w:r>
      <w:r>
        <w:rPr>
          <w:spacing w:val="-5"/>
          <w:sz w:val="24"/>
        </w:rPr>
        <w:t>еѐ</w:t>
      </w:r>
      <w:r>
        <w:rPr>
          <w:sz w:val="24"/>
        </w:rPr>
        <w:tab/>
      </w:r>
      <w:r>
        <w:rPr>
          <w:spacing w:val="-2"/>
          <w:sz w:val="24"/>
        </w:rPr>
        <w:t>использования,</w:t>
      </w:r>
      <w:r>
        <w:rPr>
          <w:sz w:val="24"/>
        </w:rPr>
        <w:tab/>
      </w:r>
      <w:r>
        <w:rPr>
          <w:spacing w:val="-2"/>
          <w:sz w:val="24"/>
        </w:rPr>
        <w:t>назначение.</w:t>
      </w:r>
      <w:r>
        <w:rPr>
          <w:sz w:val="24"/>
        </w:rPr>
        <w:tab/>
      </w:r>
      <w:r>
        <w:rPr>
          <w:spacing w:val="-2"/>
          <w:sz w:val="24"/>
        </w:rPr>
        <w:t>Основные</w:t>
      </w:r>
      <w:r>
        <w:rPr>
          <w:sz w:val="24"/>
        </w:rPr>
        <w:tab/>
      </w:r>
      <w:r>
        <w:rPr>
          <w:spacing w:val="-2"/>
          <w:sz w:val="24"/>
        </w:rPr>
        <w:t>признаки</w:t>
      </w:r>
    </w:p>
    <w:p w:rsidR="00194CDC" w:rsidRDefault="00194CDC">
      <w:pPr>
        <w:pStyle w:val="a5"/>
        <w:spacing w:line="286" w:lineRule="exact"/>
        <w:jc w:val="left"/>
        <w:rPr>
          <w:position w:val="1"/>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2" w:firstLine="0"/>
      </w:pPr>
      <w:r>
        <w:lastRenderedPageBreak/>
        <w:t>разговорной речи: неофициальность, экспрессивность, неподготовленность, преимущественно диалогическая форма. Фонетические, интонационные, лексические, морфологические, синтаксические особенности разговорной речи. Основные жанры разговорной речи: устный рассказ, беседа, спор и другие (обзор).</w:t>
      </w:r>
    </w:p>
    <w:p w:rsidR="00194CDC" w:rsidRDefault="00D465A6">
      <w:pPr>
        <w:pStyle w:val="a5"/>
        <w:numPr>
          <w:ilvl w:val="2"/>
          <w:numId w:val="163"/>
        </w:numPr>
        <w:tabs>
          <w:tab w:val="left" w:pos="1447"/>
        </w:tabs>
        <w:spacing w:line="360" w:lineRule="auto"/>
        <w:ind w:left="140" w:right="287" w:firstLine="708"/>
        <w:jc w:val="both"/>
        <w:rPr>
          <w:position w:val="1"/>
          <w:sz w:val="24"/>
        </w:rPr>
      </w:pPr>
      <w:r>
        <w:rPr>
          <w:sz w:val="24"/>
        </w:rPr>
        <w:t>Научный стиль, сферы его использования, назначение. Основные признаки научного стиля: отвлечѐнность, логичность, точность, объективность. Лексические, морфологические, синтаксические особенности научного стиля. Основные подстили научного стиля. Основные жанры научного стиля: монография, диссертация, научная статья, реферат, словарь, справочник, учебник и учебное пособие, лекция, доклад и другие (обзор).</w:t>
      </w:r>
    </w:p>
    <w:p w:rsidR="00194CDC" w:rsidRDefault="00D465A6">
      <w:pPr>
        <w:pStyle w:val="a5"/>
        <w:numPr>
          <w:ilvl w:val="2"/>
          <w:numId w:val="163"/>
        </w:numPr>
        <w:tabs>
          <w:tab w:val="left" w:pos="1447"/>
        </w:tabs>
        <w:spacing w:before="1" w:line="360" w:lineRule="auto"/>
        <w:ind w:left="140" w:right="277" w:firstLine="708"/>
        <w:jc w:val="both"/>
        <w:rPr>
          <w:position w:val="1"/>
          <w:sz w:val="24"/>
        </w:rPr>
      </w:pPr>
      <w:r>
        <w:rPr>
          <w:sz w:val="24"/>
        </w:rPr>
        <w:t>Официально-деловой стиль, сферы его использования, назначение. Основные признаки официально-делового стиля: точность, стандартизированность, стереотипность. Лексические, морфологические, синтаксические особенности официально-делового стиля. Основные жанры официально-делового стиля: закон, устав, приказ; расписка, заявление, доверенность; автобиография, характеристика, резюме и другие (обзор).</w:t>
      </w:r>
    </w:p>
    <w:p w:rsidR="00194CDC" w:rsidRDefault="00D465A6">
      <w:pPr>
        <w:pStyle w:val="a5"/>
        <w:numPr>
          <w:ilvl w:val="2"/>
          <w:numId w:val="163"/>
        </w:numPr>
        <w:tabs>
          <w:tab w:val="left" w:pos="1447"/>
        </w:tabs>
        <w:spacing w:before="2" w:line="360" w:lineRule="auto"/>
        <w:ind w:left="140" w:right="282" w:firstLine="708"/>
        <w:jc w:val="both"/>
        <w:rPr>
          <w:position w:val="1"/>
          <w:sz w:val="24"/>
        </w:rPr>
      </w:pPr>
      <w:r>
        <w:rPr>
          <w:sz w:val="24"/>
        </w:rPr>
        <w:t>Публицистический стиль, сферы его использования, назначение. Основные признаки публицистического стиля: экспрессивность, призывность, оценочность. Лексические, морфологические, синтаксические особенности публицистического стиля. Основные жанры публицистического стиля: заметка, статья, репортаж, очерк, эссе, интервью (обзор).</w:t>
      </w:r>
    </w:p>
    <w:p w:rsidR="00194CDC" w:rsidRDefault="00D465A6">
      <w:pPr>
        <w:pStyle w:val="a5"/>
        <w:numPr>
          <w:ilvl w:val="2"/>
          <w:numId w:val="163"/>
        </w:numPr>
        <w:tabs>
          <w:tab w:val="left" w:pos="1447"/>
        </w:tabs>
        <w:spacing w:line="360" w:lineRule="auto"/>
        <w:ind w:left="140" w:right="281" w:firstLine="708"/>
        <w:jc w:val="both"/>
        <w:rPr>
          <w:position w:val="1"/>
          <w:sz w:val="24"/>
        </w:rPr>
      </w:pPr>
      <w:r>
        <w:rPr>
          <w:sz w:val="24"/>
        </w:rPr>
        <w:t>Язык художественной литературы и его отличие от других функциональных разновидностей языка (повторение, обобщение). Основные признаки художественной речи: образность, широкое использование изобразительно-выразительных средств, языковых средств других функциональных разновидностей языка.</w:t>
      </w:r>
    </w:p>
    <w:p w:rsidR="00194CDC" w:rsidRDefault="00D465A6">
      <w:pPr>
        <w:pStyle w:val="a5"/>
        <w:numPr>
          <w:ilvl w:val="0"/>
          <w:numId w:val="163"/>
        </w:numPr>
        <w:tabs>
          <w:tab w:val="left" w:pos="1087"/>
        </w:tabs>
        <w:spacing w:line="360" w:lineRule="auto"/>
        <w:ind w:right="290" w:firstLine="708"/>
        <w:jc w:val="both"/>
        <w:rPr>
          <w:sz w:val="24"/>
        </w:rPr>
      </w:pPr>
      <w:r>
        <w:rPr>
          <w:sz w:val="24"/>
        </w:rPr>
        <w:t>Планируемые результаты освоения программы по русскому языку на уровне среднего общего образования.</w:t>
      </w:r>
    </w:p>
    <w:p w:rsidR="00194CDC" w:rsidRDefault="00D465A6">
      <w:pPr>
        <w:pStyle w:val="a5"/>
        <w:numPr>
          <w:ilvl w:val="1"/>
          <w:numId w:val="163"/>
        </w:numPr>
        <w:tabs>
          <w:tab w:val="left" w:pos="1267"/>
        </w:tabs>
        <w:spacing w:line="360" w:lineRule="auto"/>
        <w:ind w:right="278" w:firstLine="708"/>
        <w:jc w:val="both"/>
        <w:rPr>
          <w:sz w:val="24"/>
        </w:rPr>
      </w:pPr>
      <w:r>
        <w:rPr>
          <w:sz w:val="24"/>
        </w:rPr>
        <w:t>Личностные результаты освоения программы по русскому языку на уровне среднего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 патриотизма, гражданственности; уважения к памяти защитников Отечества и подвигам Героев Отечества, закону и правопорядку, человеку труда и людям старшего поколения;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194CDC" w:rsidRDefault="00D465A6">
      <w:pPr>
        <w:pStyle w:val="a5"/>
        <w:numPr>
          <w:ilvl w:val="1"/>
          <w:numId w:val="163"/>
        </w:numPr>
        <w:tabs>
          <w:tab w:val="left" w:pos="1267"/>
        </w:tabs>
        <w:spacing w:line="360" w:lineRule="auto"/>
        <w:ind w:right="285" w:firstLine="708"/>
        <w:jc w:val="both"/>
        <w:rPr>
          <w:sz w:val="24"/>
        </w:rPr>
      </w:pPr>
      <w:r>
        <w:rPr>
          <w:sz w:val="24"/>
        </w:rPr>
        <w:t>В результате изучения русского языка на уровне среднего общего образования у обучающегося будут сформированы следующие личностные результаты:</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0"/>
          <w:numId w:val="162"/>
        </w:numPr>
        <w:tabs>
          <w:tab w:val="left" w:pos="1107"/>
        </w:tabs>
        <w:spacing w:before="66"/>
        <w:ind w:left="1107" w:hanging="258"/>
        <w:rPr>
          <w:sz w:val="24"/>
        </w:rPr>
      </w:pPr>
      <w:r>
        <w:rPr>
          <w:sz w:val="24"/>
        </w:rPr>
        <w:lastRenderedPageBreak/>
        <w:t>гражданского</w:t>
      </w:r>
      <w:r>
        <w:rPr>
          <w:spacing w:val="-3"/>
          <w:sz w:val="24"/>
        </w:rPr>
        <w:t xml:space="preserve"> </w:t>
      </w:r>
      <w:r>
        <w:rPr>
          <w:spacing w:val="-2"/>
          <w:sz w:val="24"/>
        </w:rPr>
        <w:t>воспитания:</w:t>
      </w:r>
    </w:p>
    <w:p w:rsidR="00194CDC" w:rsidRDefault="00D465A6">
      <w:pPr>
        <w:pStyle w:val="a3"/>
        <w:spacing w:before="139" w:line="360" w:lineRule="auto"/>
        <w:jc w:val="left"/>
      </w:pPr>
      <w:r>
        <w:t>сформированность</w:t>
      </w:r>
      <w:r>
        <w:rPr>
          <w:spacing w:val="40"/>
        </w:rPr>
        <w:t xml:space="preserve"> </w:t>
      </w:r>
      <w:r>
        <w:t>гражданской</w:t>
      </w:r>
      <w:r>
        <w:rPr>
          <w:spacing w:val="40"/>
        </w:rPr>
        <w:t xml:space="preserve"> </w:t>
      </w:r>
      <w:r>
        <w:t>позиции</w:t>
      </w:r>
      <w:r>
        <w:rPr>
          <w:spacing w:val="40"/>
        </w:rPr>
        <w:t xml:space="preserve"> </w:t>
      </w:r>
      <w:r>
        <w:t>обучающегося</w:t>
      </w:r>
      <w:r>
        <w:rPr>
          <w:spacing w:val="40"/>
        </w:rPr>
        <w:t xml:space="preserve"> </w:t>
      </w:r>
      <w:r>
        <w:t>как</w:t>
      </w:r>
      <w:r>
        <w:rPr>
          <w:spacing w:val="40"/>
        </w:rPr>
        <w:t xml:space="preserve"> </w:t>
      </w:r>
      <w:r>
        <w:t>активного</w:t>
      </w:r>
      <w:r>
        <w:rPr>
          <w:spacing w:val="40"/>
        </w:rPr>
        <w:t xml:space="preserve"> </w:t>
      </w:r>
      <w:r>
        <w:t>и</w:t>
      </w:r>
      <w:r>
        <w:rPr>
          <w:spacing w:val="40"/>
        </w:rPr>
        <w:t xml:space="preserve"> </w:t>
      </w:r>
      <w:r>
        <w:t>ответственного члена российского общества;</w:t>
      </w:r>
    </w:p>
    <w:p w:rsidR="00194CDC" w:rsidRDefault="00D465A6">
      <w:pPr>
        <w:pStyle w:val="a3"/>
        <w:tabs>
          <w:tab w:val="left" w:pos="2141"/>
          <w:tab w:val="left" w:pos="3973"/>
          <w:tab w:val="left" w:pos="5853"/>
          <w:tab w:val="left" w:pos="8108"/>
          <w:tab w:val="left" w:pos="10213"/>
        </w:tabs>
        <w:spacing w:before="1" w:line="360" w:lineRule="auto"/>
        <w:ind w:left="849" w:right="287" w:firstLine="0"/>
        <w:jc w:val="left"/>
      </w:pPr>
      <w:r>
        <w:t xml:space="preserve">осознание своих конституционных прав и обязанностей, уважение закона и правопорядка; </w:t>
      </w:r>
      <w:r>
        <w:rPr>
          <w:spacing w:val="-2"/>
        </w:rPr>
        <w:t>принятие</w:t>
      </w:r>
      <w:r>
        <w:tab/>
      </w:r>
      <w:r>
        <w:rPr>
          <w:spacing w:val="-2"/>
        </w:rPr>
        <w:t>традиционных</w:t>
      </w:r>
      <w:r>
        <w:tab/>
      </w:r>
      <w:r>
        <w:rPr>
          <w:spacing w:val="-2"/>
        </w:rPr>
        <w:t>национальных,</w:t>
      </w:r>
      <w:r>
        <w:tab/>
      </w:r>
      <w:r>
        <w:rPr>
          <w:spacing w:val="-2"/>
        </w:rPr>
        <w:t>общечеловеческих</w:t>
      </w:r>
      <w:r>
        <w:tab/>
      </w:r>
      <w:r>
        <w:rPr>
          <w:spacing w:val="-2"/>
        </w:rPr>
        <w:t>гуманистических</w:t>
      </w:r>
      <w:r>
        <w:tab/>
      </w:r>
      <w:r>
        <w:rPr>
          <w:spacing w:val="-10"/>
        </w:rPr>
        <w:t>и</w:t>
      </w:r>
    </w:p>
    <w:p w:rsidR="00194CDC" w:rsidRDefault="00D465A6">
      <w:pPr>
        <w:pStyle w:val="a3"/>
        <w:spacing w:line="360" w:lineRule="auto"/>
        <w:ind w:firstLine="0"/>
        <w:jc w:val="left"/>
      </w:pPr>
      <w:r>
        <w:t>демократических ценностей, в том числе в сопоставлении с ситуациями, отражѐнными в текстах</w:t>
      </w:r>
      <w:r>
        <w:rPr>
          <w:spacing w:val="40"/>
        </w:rPr>
        <w:t xml:space="preserve"> </w:t>
      </w:r>
      <w:r>
        <w:t>литературных произведений, написанных на русском языке;</w:t>
      </w:r>
    </w:p>
    <w:p w:rsidR="00194CDC" w:rsidRDefault="00D465A6">
      <w:pPr>
        <w:pStyle w:val="a3"/>
        <w:tabs>
          <w:tab w:val="left" w:pos="2307"/>
          <w:tab w:val="left" w:pos="4129"/>
          <w:tab w:val="left" w:pos="5533"/>
          <w:tab w:val="left" w:pos="7211"/>
          <w:tab w:val="left" w:pos="9057"/>
        </w:tabs>
        <w:spacing w:line="360" w:lineRule="auto"/>
        <w:ind w:right="278"/>
        <w:jc w:val="left"/>
      </w:pPr>
      <w:r>
        <w:rPr>
          <w:spacing w:val="-2"/>
        </w:rPr>
        <w:t>готовность</w:t>
      </w:r>
      <w:r>
        <w:tab/>
      </w:r>
      <w:r>
        <w:rPr>
          <w:spacing w:val="-2"/>
        </w:rPr>
        <w:t>противостоять</w:t>
      </w:r>
      <w:r>
        <w:tab/>
      </w:r>
      <w:r>
        <w:rPr>
          <w:spacing w:val="-2"/>
        </w:rPr>
        <w:t>идеологии</w:t>
      </w:r>
      <w:r>
        <w:tab/>
      </w:r>
      <w:r>
        <w:rPr>
          <w:spacing w:val="-2"/>
        </w:rPr>
        <w:t>экстремизма,</w:t>
      </w:r>
      <w:r>
        <w:tab/>
      </w:r>
      <w:r>
        <w:rPr>
          <w:spacing w:val="-2"/>
        </w:rPr>
        <w:t>национализма,</w:t>
      </w:r>
      <w:r>
        <w:tab/>
      </w:r>
      <w:r>
        <w:rPr>
          <w:spacing w:val="-2"/>
        </w:rPr>
        <w:t xml:space="preserve">ксенофобии, </w:t>
      </w:r>
      <w:r>
        <w:t>дискриминации по социальным, религиозным, расовым, национальным признакам;</w:t>
      </w:r>
    </w:p>
    <w:p w:rsidR="00194CDC" w:rsidRDefault="00D465A6">
      <w:pPr>
        <w:pStyle w:val="a3"/>
        <w:tabs>
          <w:tab w:val="left" w:pos="2211"/>
          <w:tab w:val="left" w:pos="3004"/>
          <w:tab w:val="left" w:pos="4472"/>
          <w:tab w:val="left" w:pos="6060"/>
          <w:tab w:val="left" w:pos="6407"/>
          <w:tab w:val="left" w:pos="7671"/>
          <w:tab w:val="left" w:pos="9314"/>
        </w:tabs>
        <w:spacing w:line="360" w:lineRule="auto"/>
        <w:ind w:right="289"/>
        <w:jc w:val="left"/>
      </w:pPr>
      <w:r>
        <w:rPr>
          <w:spacing w:val="-2"/>
        </w:rPr>
        <w:t>готовность</w:t>
      </w:r>
      <w:r>
        <w:tab/>
      </w:r>
      <w:r>
        <w:rPr>
          <w:spacing w:val="-2"/>
        </w:rPr>
        <w:t>вести</w:t>
      </w:r>
      <w:r>
        <w:tab/>
      </w:r>
      <w:r>
        <w:rPr>
          <w:spacing w:val="-2"/>
        </w:rPr>
        <w:t>совместную</w:t>
      </w:r>
      <w:r>
        <w:tab/>
      </w:r>
      <w:r>
        <w:rPr>
          <w:spacing w:val="-2"/>
        </w:rPr>
        <w:t>деятельность</w:t>
      </w:r>
      <w:r>
        <w:tab/>
      </w:r>
      <w:r>
        <w:rPr>
          <w:spacing w:val="-10"/>
        </w:rPr>
        <w:t>в</w:t>
      </w:r>
      <w:r>
        <w:tab/>
      </w:r>
      <w:r>
        <w:rPr>
          <w:spacing w:val="-2"/>
        </w:rPr>
        <w:t>интересах</w:t>
      </w:r>
      <w:r>
        <w:tab/>
      </w:r>
      <w:r>
        <w:rPr>
          <w:spacing w:val="-2"/>
        </w:rPr>
        <w:t>гражданского</w:t>
      </w:r>
      <w:r>
        <w:tab/>
      </w:r>
      <w:r>
        <w:rPr>
          <w:spacing w:val="-2"/>
        </w:rPr>
        <w:t xml:space="preserve">общества, </w:t>
      </w:r>
      <w:r>
        <w:t>участвовать в самоуправлении в образовательной организации;</w:t>
      </w:r>
    </w:p>
    <w:p w:rsidR="00194CDC" w:rsidRDefault="00D465A6">
      <w:pPr>
        <w:pStyle w:val="a3"/>
        <w:spacing w:before="1" w:line="360" w:lineRule="auto"/>
        <w:jc w:val="left"/>
      </w:pPr>
      <w:r>
        <w:t>умение взаимодействовать с социальными институтами в соответствии с их функциями и</w:t>
      </w:r>
      <w:r>
        <w:rPr>
          <w:spacing w:val="40"/>
        </w:rPr>
        <w:t xml:space="preserve"> </w:t>
      </w:r>
      <w:r>
        <w:rPr>
          <w:spacing w:val="-2"/>
        </w:rPr>
        <w:t>назначением;</w:t>
      </w:r>
    </w:p>
    <w:p w:rsidR="00194CDC" w:rsidRDefault="00D465A6">
      <w:pPr>
        <w:pStyle w:val="a3"/>
        <w:ind w:left="849" w:firstLine="0"/>
        <w:jc w:val="left"/>
      </w:pPr>
      <w:r>
        <w:t>готовность</w:t>
      </w:r>
      <w:r>
        <w:rPr>
          <w:spacing w:val="-6"/>
        </w:rPr>
        <w:t xml:space="preserve"> </w:t>
      </w:r>
      <w:r>
        <w:t>к</w:t>
      </w:r>
      <w:r>
        <w:rPr>
          <w:spacing w:val="-3"/>
        </w:rPr>
        <w:t xml:space="preserve"> </w:t>
      </w:r>
      <w:r>
        <w:t>гуманитарной</w:t>
      </w:r>
      <w:r>
        <w:rPr>
          <w:spacing w:val="-4"/>
        </w:rPr>
        <w:t xml:space="preserve"> </w:t>
      </w:r>
      <w:r>
        <w:t>и</w:t>
      </w:r>
      <w:r>
        <w:rPr>
          <w:spacing w:val="-3"/>
        </w:rPr>
        <w:t xml:space="preserve"> </w:t>
      </w:r>
      <w:r>
        <w:t>волонтѐрской</w:t>
      </w:r>
      <w:r>
        <w:rPr>
          <w:spacing w:val="-3"/>
        </w:rPr>
        <w:t xml:space="preserve"> </w:t>
      </w:r>
      <w:r>
        <w:rPr>
          <w:spacing w:val="-2"/>
        </w:rPr>
        <w:t>деятельности;</w:t>
      </w:r>
    </w:p>
    <w:p w:rsidR="00194CDC" w:rsidRDefault="00D465A6">
      <w:pPr>
        <w:pStyle w:val="a5"/>
        <w:numPr>
          <w:ilvl w:val="0"/>
          <w:numId w:val="162"/>
        </w:numPr>
        <w:tabs>
          <w:tab w:val="left" w:pos="1107"/>
        </w:tabs>
        <w:spacing w:before="137"/>
        <w:ind w:left="1107" w:hanging="258"/>
        <w:rPr>
          <w:sz w:val="24"/>
        </w:rPr>
      </w:pPr>
      <w:r>
        <w:rPr>
          <w:sz w:val="24"/>
        </w:rPr>
        <w:t>патриотического</w:t>
      </w:r>
      <w:r>
        <w:rPr>
          <w:spacing w:val="-8"/>
          <w:sz w:val="24"/>
        </w:rPr>
        <w:t xml:space="preserve"> </w:t>
      </w:r>
      <w:r>
        <w:rPr>
          <w:spacing w:val="-2"/>
          <w:sz w:val="24"/>
        </w:rPr>
        <w:t>воспитания:</w:t>
      </w:r>
    </w:p>
    <w:p w:rsidR="00194CDC" w:rsidRDefault="00D465A6">
      <w:pPr>
        <w:pStyle w:val="a3"/>
        <w:spacing w:before="139" w:line="360" w:lineRule="auto"/>
        <w:ind w:right="289"/>
      </w:pPr>
      <w:r>
        <w:t>сформированность российской гражданской идентичности, патриотизма, уважения к</w:t>
      </w:r>
      <w:r>
        <w:rPr>
          <w:spacing w:val="40"/>
        </w:rPr>
        <w:t xml:space="preserve"> </w:t>
      </w:r>
      <w:r>
        <w:t>своему</w:t>
      </w:r>
      <w:r>
        <w:rPr>
          <w:spacing w:val="-4"/>
        </w:rPr>
        <w:t xml:space="preserve"> </w:t>
      </w:r>
      <w:r>
        <w:t>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rsidR="00194CDC" w:rsidRDefault="00D465A6">
      <w:pPr>
        <w:pStyle w:val="a3"/>
        <w:spacing w:line="360" w:lineRule="auto"/>
        <w:ind w:right="282"/>
      </w:pPr>
      <w:r>
        <w:t>ценностное отношение к государственным символам, историческому и природному наследию, памятникам, боевым подвигам и трудовым достижениям народа, традициям народов России; достижениям России в науке, искусстве, спорте, технологиях, труде;</w:t>
      </w:r>
    </w:p>
    <w:p w:rsidR="00194CDC" w:rsidRDefault="00D465A6">
      <w:pPr>
        <w:pStyle w:val="a3"/>
        <w:spacing w:line="360" w:lineRule="auto"/>
        <w:ind w:right="291"/>
      </w:pPr>
      <w:r>
        <w:t>идейная убеждѐнность, готовность к служению Отечеству и его защите, ответственность за его судьбу;</w:t>
      </w:r>
    </w:p>
    <w:p w:rsidR="00194CDC" w:rsidRDefault="00D465A6">
      <w:pPr>
        <w:pStyle w:val="a5"/>
        <w:numPr>
          <w:ilvl w:val="0"/>
          <w:numId w:val="162"/>
        </w:numPr>
        <w:tabs>
          <w:tab w:val="left" w:pos="1107"/>
        </w:tabs>
        <w:ind w:left="1107" w:hanging="258"/>
        <w:jc w:val="both"/>
        <w:rPr>
          <w:sz w:val="24"/>
        </w:rPr>
      </w:pPr>
      <w:r>
        <w:rPr>
          <w:sz w:val="24"/>
        </w:rPr>
        <w:t>духовно-нравственного</w:t>
      </w:r>
      <w:r>
        <w:rPr>
          <w:spacing w:val="-10"/>
          <w:sz w:val="24"/>
        </w:rPr>
        <w:t xml:space="preserve"> </w:t>
      </w:r>
      <w:r>
        <w:rPr>
          <w:spacing w:val="-2"/>
          <w:sz w:val="24"/>
        </w:rPr>
        <w:t>воспитания:</w:t>
      </w:r>
    </w:p>
    <w:p w:rsidR="00194CDC" w:rsidRDefault="00D465A6">
      <w:pPr>
        <w:pStyle w:val="a3"/>
        <w:spacing w:before="137"/>
        <w:ind w:left="849" w:firstLine="0"/>
      </w:pPr>
      <w:r>
        <w:t>осознание</w:t>
      </w:r>
      <w:r>
        <w:rPr>
          <w:spacing w:val="-8"/>
        </w:rPr>
        <w:t xml:space="preserve"> </w:t>
      </w:r>
      <w:r>
        <w:t>духовных</w:t>
      </w:r>
      <w:r>
        <w:rPr>
          <w:spacing w:val="-3"/>
        </w:rPr>
        <w:t xml:space="preserve"> </w:t>
      </w:r>
      <w:r>
        <w:t>ценностей</w:t>
      </w:r>
      <w:r>
        <w:rPr>
          <w:spacing w:val="-4"/>
        </w:rPr>
        <w:t xml:space="preserve"> </w:t>
      </w:r>
      <w:r>
        <w:t>российского</w:t>
      </w:r>
      <w:r>
        <w:rPr>
          <w:spacing w:val="-7"/>
        </w:rPr>
        <w:t xml:space="preserve"> </w:t>
      </w:r>
      <w:r>
        <w:rPr>
          <w:spacing w:val="-2"/>
        </w:rPr>
        <w:t>народа;</w:t>
      </w:r>
    </w:p>
    <w:p w:rsidR="00194CDC" w:rsidRDefault="00D465A6">
      <w:pPr>
        <w:pStyle w:val="a3"/>
        <w:spacing w:before="139"/>
        <w:ind w:left="849" w:firstLine="0"/>
        <w:jc w:val="left"/>
      </w:pPr>
      <w:r>
        <w:t>сформированность</w:t>
      </w:r>
      <w:r>
        <w:rPr>
          <w:spacing w:val="-7"/>
        </w:rPr>
        <w:t xml:space="preserve"> </w:t>
      </w:r>
      <w:r>
        <w:t>нравственного</w:t>
      </w:r>
      <w:r>
        <w:rPr>
          <w:spacing w:val="-4"/>
        </w:rPr>
        <w:t xml:space="preserve"> </w:t>
      </w:r>
      <w:r>
        <w:t>сознания,</w:t>
      </w:r>
      <w:r>
        <w:rPr>
          <w:spacing w:val="-7"/>
        </w:rPr>
        <w:t xml:space="preserve"> </w:t>
      </w:r>
      <w:r>
        <w:t>норм</w:t>
      </w:r>
      <w:r>
        <w:rPr>
          <w:spacing w:val="-5"/>
        </w:rPr>
        <w:t xml:space="preserve"> </w:t>
      </w:r>
      <w:r>
        <w:t>этичного</w:t>
      </w:r>
      <w:r>
        <w:rPr>
          <w:spacing w:val="-4"/>
        </w:rPr>
        <w:t xml:space="preserve"> </w:t>
      </w:r>
      <w:r>
        <w:rPr>
          <w:spacing w:val="-2"/>
        </w:rPr>
        <w:t>поведения;</w:t>
      </w:r>
    </w:p>
    <w:p w:rsidR="00194CDC" w:rsidRDefault="00D465A6">
      <w:pPr>
        <w:pStyle w:val="a3"/>
        <w:spacing w:before="137" w:line="360" w:lineRule="auto"/>
        <w:ind w:right="291"/>
        <w:jc w:val="left"/>
      </w:pPr>
      <w:r>
        <w:t>способность</w:t>
      </w:r>
      <w:r>
        <w:rPr>
          <w:spacing w:val="40"/>
        </w:rPr>
        <w:t xml:space="preserve"> </w:t>
      </w:r>
      <w:r>
        <w:t>оценивать</w:t>
      </w:r>
      <w:r>
        <w:rPr>
          <w:spacing w:val="40"/>
        </w:rPr>
        <w:t xml:space="preserve"> </w:t>
      </w:r>
      <w:r>
        <w:t>ситуацию</w:t>
      </w:r>
      <w:r>
        <w:rPr>
          <w:spacing w:val="40"/>
        </w:rPr>
        <w:t xml:space="preserve"> </w:t>
      </w:r>
      <w:r>
        <w:t>и</w:t>
      </w:r>
      <w:r>
        <w:rPr>
          <w:spacing w:val="40"/>
        </w:rPr>
        <w:t xml:space="preserve"> </w:t>
      </w:r>
      <w:r>
        <w:t>принимать</w:t>
      </w:r>
      <w:r>
        <w:rPr>
          <w:spacing w:val="40"/>
        </w:rPr>
        <w:t xml:space="preserve"> </w:t>
      </w:r>
      <w:r>
        <w:t>осознанные</w:t>
      </w:r>
      <w:r>
        <w:rPr>
          <w:spacing w:val="40"/>
        </w:rPr>
        <w:t xml:space="preserve"> </w:t>
      </w:r>
      <w:r>
        <w:t>решения,</w:t>
      </w:r>
      <w:r>
        <w:rPr>
          <w:spacing w:val="40"/>
        </w:rPr>
        <w:t xml:space="preserve"> </w:t>
      </w:r>
      <w:r>
        <w:t>ориентируясь</w:t>
      </w:r>
      <w:r>
        <w:rPr>
          <w:spacing w:val="40"/>
        </w:rPr>
        <w:t xml:space="preserve"> </w:t>
      </w:r>
      <w:r>
        <w:t>на</w:t>
      </w:r>
      <w:r>
        <w:rPr>
          <w:spacing w:val="80"/>
          <w:w w:val="150"/>
        </w:rPr>
        <w:t xml:space="preserve"> </w:t>
      </w:r>
      <w:r>
        <w:t>морально-нравственные нормы и ценности;</w:t>
      </w:r>
    </w:p>
    <w:p w:rsidR="00194CDC" w:rsidRDefault="00D465A6">
      <w:pPr>
        <w:pStyle w:val="a3"/>
        <w:ind w:left="849" w:firstLine="0"/>
        <w:jc w:val="left"/>
      </w:pPr>
      <w:r>
        <w:t>осознание</w:t>
      </w:r>
      <w:r>
        <w:rPr>
          <w:spacing w:val="-6"/>
        </w:rPr>
        <w:t xml:space="preserve"> </w:t>
      </w:r>
      <w:r>
        <w:t>личного</w:t>
      </w:r>
      <w:r>
        <w:rPr>
          <w:spacing w:val="-2"/>
        </w:rPr>
        <w:t xml:space="preserve"> </w:t>
      </w:r>
      <w:r>
        <w:t>вклада</w:t>
      </w:r>
      <w:r>
        <w:rPr>
          <w:spacing w:val="-3"/>
        </w:rPr>
        <w:t xml:space="preserve"> </w:t>
      </w:r>
      <w:r>
        <w:t>в</w:t>
      </w:r>
      <w:r>
        <w:rPr>
          <w:spacing w:val="-3"/>
        </w:rPr>
        <w:t xml:space="preserve"> </w:t>
      </w:r>
      <w:r>
        <w:t>построение</w:t>
      </w:r>
      <w:r>
        <w:rPr>
          <w:spacing w:val="-1"/>
        </w:rPr>
        <w:t xml:space="preserve"> </w:t>
      </w:r>
      <w:r>
        <w:t>устойчивого</w:t>
      </w:r>
      <w:r>
        <w:rPr>
          <w:spacing w:val="-2"/>
        </w:rPr>
        <w:t xml:space="preserve"> будущего;</w:t>
      </w:r>
    </w:p>
    <w:p w:rsidR="00194CDC" w:rsidRDefault="00D465A6">
      <w:pPr>
        <w:pStyle w:val="a3"/>
        <w:spacing w:before="140" w:line="360" w:lineRule="auto"/>
        <w:jc w:val="left"/>
      </w:pPr>
      <w:r>
        <w:t>ответственное</w:t>
      </w:r>
      <w:r>
        <w:rPr>
          <w:spacing w:val="40"/>
        </w:rPr>
        <w:t xml:space="preserve"> </w:t>
      </w:r>
      <w:r>
        <w:t>отношение</w:t>
      </w:r>
      <w:r>
        <w:rPr>
          <w:spacing w:val="40"/>
        </w:rPr>
        <w:t xml:space="preserve"> </w:t>
      </w:r>
      <w:r>
        <w:t>к</w:t>
      </w:r>
      <w:r>
        <w:rPr>
          <w:spacing w:val="40"/>
        </w:rPr>
        <w:t xml:space="preserve"> </w:t>
      </w:r>
      <w:r>
        <w:t>своим</w:t>
      </w:r>
      <w:r>
        <w:rPr>
          <w:spacing w:val="40"/>
        </w:rPr>
        <w:t xml:space="preserve"> </w:t>
      </w:r>
      <w:r>
        <w:t>родителям,</w:t>
      </w:r>
      <w:r>
        <w:rPr>
          <w:spacing w:val="40"/>
        </w:rPr>
        <w:t xml:space="preserve"> </w:t>
      </w:r>
      <w:r>
        <w:t>созданию</w:t>
      </w:r>
      <w:r>
        <w:rPr>
          <w:spacing w:val="40"/>
        </w:rPr>
        <w:t xml:space="preserve"> </w:t>
      </w:r>
      <w:r>
        <w:t>семьи</w:t>
      </w:r>
      <w:r>
        <w:rPr>
          <w:spacing w:val="40"/>
        </w:rPr>
        <w:t xml:space="preserve"> </w:t>
      </w:r>
      <w:r>
        <w:t>на</w:t>
      </w:r>
      <w:r>
        <w:rPr>
          <w:spacing w:val="40"/>
        </w:rPr>
        <w:t xml:space="preserve"> </w:t>
      </w:r>
      <w:r>
        <w:t>основе</w:t>
      </w:r>
      <w:r>
        <w:rPr>
          <w:spacing w:val="40"/>
        </w:rPr>
        <w:t xml:space="preserve"> </w:t>
      </w:r>
      <w:r>
        <w:t>осознанного</w:t>
      </w:r>
      <w:r>
        <w:rPr>
          <w:spacing w:val="80"/>
        </w:rPr>
        <w:t xml:space="preserve"> </w:t>
      </w:r>
      <w:r>
        <w:t>принятия ценностей семейной жизни в соответствии с традициями народов России;</w:t>
      </w:r>
    </w:p>
    <w:p w:rsidR="00194CDC" w:rsidRDefault="00D465A6">
      <w:pPr>
        <w:pStyle w:val="a5"/>
        <w:numPr>
          <w:ilvl w:val="0"/>
          <w:numId w:val="162"/>
        </w:numPr>
        <w:tabs>
          <w:tab w:val="left" w:pos="1107"/>
        </w:tabs>
        <w:ind w:left="1107" w:hanging="258"/>
        <w:rPr>
          <w:sz w:val="24"/>
        </w:rPr>
      </w:pPr>
      <w:r>
        <w:rPr>
          <w:sz w:val="24"/>
        </w:rPr>
        <w:t>эстетического</w:t>
      </w:r>
      <w:r>
        <w:rPr>
          <w:spacing w:val="-5"/>
          <w:sz w:val="24"/>
        </w:rPr>
        <w:t xml:space="preserve"> </w:t>
      </w:r>
      <w:r>
        <w:rPr>
          <w:spacing w:val="-2"/>
          <w:sz w:val="24"/>
        </w:rPr>
        <w:t>воспитания:</w:t>
      </w:r>
    </w:p>
    <w:p w:rsidR="00194CDC" w:rsidRDefault="00D465A6">
      <w:pPr>
        <w:pStyle w:val="a3"/>
        <w:spacing w:before="137" w:line="360" w:lineRule="auto"/>
        <w:jc w:val="left"/>
      </w:pPr>
      <w:r>
        <w:t>эстетическое</w:t>
      </w:r>
      <w:r>
        <w:rPr>
          <w:spacing w:val="80"/>
        </w:rPr>
        <w:t xml:space="preserve"> </w:t>
      </w:r>
      <w:r>
        <w:t>отношение</w:t>
      </w:r>
      <w:r>
        <w:rPr>
          <w:spacing w:val="80"/>
        </w:rPr>
        <w:t xml:space="preserve"> </w:t>
      </w:r>
      <w:r>
        <w:t>к</w:t>
      </w:r>
      <w:r>
        <w:rPr>
          <w:spacing w:val="80"/>
        </w:rPr>
        <w:t xml:space="preserve"> </w:t>
      </w:r>
      <w:r>
        <w:t>миру,</w:t>
      </w:r>
      <w:r>
        <w:rPr>
          <w:spacing w:val="80"/>
        </w:rPr>
        <w:t xml:space="preserve"> </w:t>
      </w:r>
      <w:r>
        <w:t>включая</w:t>
      </w:r>
      <w:r>
        <w:rPr>
          <w:spacing w:val="80"/>
        </w:rPr>
        <w:t xml:space="preserve"> </w:t>
      </w:r>
      <w:r>
        <w:t>эстетику</w:t>
      </w:r>
      <w:r>
        <w:rPr>
          <w:spacing w:val="80"/>
        </w:rPr>
        <w:t xml:space="preserve"> </w:t>
      </w:r>
      <w:r>
        <w:t>быта,</w:t>
      </w:r>
      <w:r>
        <w:rPr>
          <w:spacing w:val="80"/>
        </w:rPr>
        <w:t xml:space="preserve"> </w:t>
      </w:r>
      <w:r>
        <w:t>научного</w:t>
      </w:r>
      <w:r>
        <w:rPr>
          <w:spacing w:val="80"/>
        </w:rPr>
        <w:t xml:space="preserve"> </w:t>
      </w:r>
      <w:r>
        <w:t>и</w:t>
      </w:r>
      <w:r>
        <w:rPr>
          <w:spacing w:val="80"/>
        </w:rPr>
        <w:t xml:space="preserve"> </w:t>
      </w:r>
      <w:r>
        <w:t>технического</w:t>
      </w:r>
      <w:r>
        <w:rPr>
          <w:spacing w:val="80"/>
        </w:rPr>
        <w:t xml:space="preserve"> </w:t>
      </w:r>
      <w:r>
        <w:t>творчества, спорта, труда, общественных отношений;</w:t>
      </w:r>
    </w:p>
    <w:p w:rsidR="00194CDC" w:rsidRDefault="00D465A6">
      <w:pPr>
        <w:pStyle w:val="a3"/>
        <w:ind w:left="849" w:firstLine="0"/>
        <w:jc w:val="left"/>
      </w:pPr>
      <w:r>
        <w:t>способность</w:t>
      </w:r>
      <w:r>
        <w:rPr>
          <w:spacing w:val="54"/>
        </w:rPr>
        <w:t xml:space="preserve"> </w:t>
      </w:r>
      <w:r>
        <w:t>воспринимать</w:t>
      </w:r>
      <w:r>
        <w:rPr>
          <w:spacing w:val="57"/>
        </w:rPr>
        <w:t xml:space="preserve"> </w:t>
      </w:r>
      <w:r>
        <w:t>различные</w:t>
      </w:r>
      <w:r>
        <w:rPr>
          <w:spacing w:val="55"/>
        </w:rPr>
        <w:t xml:space="preserve"> </w:t>
      </w:r>
      <w:r>
        <w:t>виды</w:t>
      </w:r>
      <w:r>
        <w:rPr>
          <w:spacing w:val="55"/>
        </w:rPr>
        <w:t xml:space="preserve"> </w:t>
      </w:r>
      <w:r>
        <w:t>искусства,</w:t>
      </w:r>
      <w:r>
        <w:rPr>
          <w:spacing w:val="55"/>
        </w:rPr>
        <w:t xml:space="preserve"> </w:t>
      </w:r>
      <w:r>
        <w:t>традиции</w:t>
      </w:r>
      <w:r>
        <w:rPr>
          <w:spacing w:val="56"/>
        </w:rPr>
        <w:t xml:space="preserve"> </w:t>
      </w:r>
      <w:r>
        <w:t>и</w:t>
      </w:r>
      <w:r>
        <w:rPr>
          <w:spacing w:val="55"/>
        </w:rPr>
        <w:t xml:space="preserve"> </w:t>
      </w:r>
      <w:r>
        <w:t>творчество</w:t>
      </w:r>
      <w:r>
        <w:rPr>
          <w:spacing w:val="56"/>
        </w:rPr>
        <w:t xml:space="preserve"> </w:t>
      </w:r>
      <w:r>
        <w:t>своего</w:t>
      </w:r>
      <w:r>
        <w:rPr>
          <w:spacing w:val="56"/>
        </w:rPr>
        <w:t xml:space="preserve"> </w:t>
      </w:r>
      <w:r>
        <w:rPr>
          <w:spacing w:val="-10"/>
        </w:rPr>
        <w:t>и</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других</w:t>
      </w:r>
      <w:r>
        <w:rPr>
          <w:spacing w:val="-5"/>
        </w:rPr>
        <w:t xml:space="preserve"> </w:t>
      </w:r>
      <w:r>
        <w:t>народов,</w:t>
      </w:r>
      <w:r>
        <w:rPr>
          <w:spacing w:val="-5"/>
        </w:rPr>
        <w:t xml:space="preserve"> </w:t>
      </w:r>
      <w:r>
        <w:t>ощущать</w:t>
      </w:r>
      <w:r>
        <w:rPr>
          <w:spacing w:val="-4"/>
        </w:rPr>
        <w:t xml:space="preserve"> </w:t>
      </w:r>
      <w:r>
        <w:t>эмоциональное</w:t>
      </w:r>
      <w:r>
        <w:rPr>
          <w:spacing w:val="-6"/>
        </w:rPr>
        <w:t xml:space="preserve"> </w:t>
      </w:r>
      <w:r>
        <w:t>воздействие</w:t>
      </w:r>
      <w:r>
        <w:rPr>
          <w:spacing w:val="-5"/>
        </w:rPr>
        <w:t xml:space="preserve"> </w:t>
      </w:r>
      <w:r>
        <w:rPr>
          <w:spacing w:val="-2"/>
        </w:rPr>
        <w:t>искусства;</w:t>
      </w:r>
    </w:p>
    <w:p w:rsidR="00194CDC" w:rsidRDefault="00D465A6">
      <w:pPr>
        <w:pStyle w:val="a3"/>
        <w:spacing w:before="139" w:line="360" w:lineRule="auto"/>
        <w:jc w:val="left"/>
      </w:pPr>
      <w:r>
        <w:t>убеждѐнность</w:t>
      </w:r>
      <w:r>
        <w:rPr>
          <w:spacing w:val="80"/>
          <w:w w:val="150"/>
        </w:rPr>
        <w:t xml:space="preserve"> </w:t>
      </w:r>
      <w:r>
        <w:t>в</w:t>
      </w:r>
      <w:r>
        <w:rPr>
          <w:spacing w:val="80"/>
          <w:w w:val="150"/>
        </w:rPr>
        <w:t xml:space="preserve"> </w:t>
      </w:r>
      <w:r>
        <w:t>значимости</w:t>
      </w:r>
      <w:r>
        <w:rPr>
          <w:spacing w:val="80"/>
          <w:w w:val="150"/>
        </w:rPr>
        <w:t xml:space="preserve"> </w:t>
      </w:r>
      <w:r>
        <w:t>для</w:t>
      </w:r>
      <w:r>
        <w:rPr>
          <w:spacing w:val="80"/>
          <w:w w:val="150"/>
        </w:rPr>
        <w:t xml:space="preserve"> </w:t>
      </w:r>
      <w:r>
        <w:t>личности</w:t>
      </w:r>
      <w:r>
        <w:rPr>
          <w:spacing w:val="80"/>
          <w:w w:val="150"/>
        </w:rPr>
        <w:t xml:space="preserve"> </w:t>
      </w:r>
      <w:r>
        <w:t>и</w:t>
      </w:r>
      <w:r>
        <w:rPr>
          <w:spacing w:val="80"/>
          <w:w w:val="150"/>
        </w:rPr>
        <w:t xml:space="preserve"> </w:t>
      </w:r>
      <w:r>
        <w:t>общества</w:t>
      </w:r>
      <w:r>
        <w:rPr>
          <w:spacing w:val="80"/>
          <w:w w:val="150"/>
        </w:rPr>
        <w:t xml:space="preserve"> </w:t>
      </w:r>
      <w:r>
        <w:t>отечественного</w:t>
      </w:r>
      <w:r>
        <w:rPr>
          <w:spacing w:val="80"/>
          <w:w w:val="150"/>
        </w:rPr>
        <w:t xml:space="preserve"> </w:t>
      </w:r>
      <w:r>
        <w:t>и</w:t>
      </w:r>
      <w:r>
        <w:rPr>
          <w:spacing w:val="80"/>
          <w:w w:val="150"/>
        </w:rPr>
        <w:t xml:space="preserve"> </w:t>
      </w:r>
      <w:r>
        <w:t>мирового искусства, этнических культурных традиций и народного, в том числе словесного, творчества;</w:t>
      </w:r>
    </w:p>
    <w:p w:rsidR="00194CDC" w:rsidRDefault="00D465A6">
      <w:pPr>
        <w:pStyle w:val="a3"/>
        <w:spacing w:before="1" w:line="360" w:lineRule="auto"/>
        <w:jc w:val="left"/>
      </w:pPr>
      <w:r>
        <w:t>готовность</w:t>
      </w:r>
      <w:r>
        <w:rPr>
          <w:spacing w:val="40"/>
        </w:rPr>
        <w:t xml:space="preserve"> </w:t>
      </w:r>
      <w:r>
        <w:t>к</w:t>
      </w:r>
      <w:r>
        <w:rPr>
          <w:spacing w:val="40"/>
        </w:rPr>
        <w:t xml:space="preserve"> </w:t>
      </w:r>
      <w:r>
        <w:t>самовыражению</w:t>
      </w:r>
      <w:r>
        <w:rPr>
          <w:spacing w:val="40"/>
        </w:rPr>
        <w:t xml:space="preserve"> </w:t>
      </w:r>
      <w:r>
        <w:t>в</w:t>
      </w:r>
      <w:r>
        <w:rPr>
          <w:spacing w:val="40"/>
        </w:rPr>
        <w:t xml:space="preserve"> </w:t>
      </w:r>
      <w:r>
        <w:t>разных</w:t>
      </w:r>
      <w:r>
        <w:rPr>
          <w:spacing w:val="40"/>
        </w:rPr>
        <w:t xml:space="preserve"> </w:t>
      </w:r>
      <w:r>
        <w:t>видах</w:t>
      </w:r>
      <w:r>
        <w:rPr>
          <w:spacing w:val="40"/>
        </w:rPr>
        <w:t xml:space="preserve"> </w:t>
      </w:r>
      <w:r>
        <w:t>искусства,</w:t>
      </w:r>
      <w:r>
        <w:rPr>
          <w:spacing w:val="40"/>
        </w:rPr>
        <w:t xml:space="preserve"> </w:t>
      </w:r>
      <w:r>
        <w:t>стремление</w:t>
      </w:r>
      <w:r>
        <w:rPr>
          <w:spacing w:val="40"/>
        </w:rPr>
        <w:t xml:space="preserve"> </w:t>
      </w:r>
      <w:r>
        <w:t>проявлять</w:t>
      </w:r>
      <w:r>
        <w:rPr>
          <w:spacing w:val="40"/>
        </w:rPr>
        <w:t xml:space="preserve"> </w:t>
      </w:r>
      <w:r>
        <w:t>качества творческой личности, в том числе при выполнении творческих работ по русскому языку;</w:t>
      </w:r>
    </w:p>
    <w:p w:rsidR="00194CDC" w:rsidRDefault="00D465A6">
      <w:pPr>
        <w:pStyle w:val="a5"/>
        <w:numPr>
          <w:ilvl w:val="0"/>
          <w:numId w:val="162"/>
        </w:numPr>
        <w:tabs>
          <w:tab w:val="left" w:pos="1106"/>
          <w:tab w:val="left" w:pos="2657"/>
          <w:tab w:val="left" w:pos="4144"/>
          <w:tab w:val="left" w:pos="5895"/>
          <w:tab w:val="left" w:pos="7116"/>
          <w:tab w:val="left" w:pos="8279"/>
          <w:tab w:val="left" w:pos="8660"/>
        </w:tabs>
        <w:spacing w:line="360" w:lineRule="auto"/>
        <w:ind w:left="140" w:right="287" w:firstLine="708"/>
        <w:rPr>
          <w:sz w:val="24"/>
        </w:rPr>
      </w:pPr>
      <w:r>
        <w:rPr>
          <w:spacing w:val="-2"/>
          <w:sz w:val="24"/>
        </w:rPr>
        <w:t>физического</w:t>
      </w:r>
      <w:r>
        <w:rPr>
          <w:sz w:val="24"/>
        </w:rPr>
        <w:tab/>
      </w:r>
      <w:r>
        <w:rPr>
          <w:spacing w:val="-2"/>
          <w:sz w:val="24"/>
        </w:rPr>
        <w:t>воспитания,</w:t>
      </w:r>
      <w:r>
        <w:rPr>
          <w:sz w:val="24"/>
        </w:rPr>
        <w:tab/>
      </w:r>
      <w:r>
        <w:rPr>
          <w:spacing w:val="-2"/>
          <w:sz w:val="24"/>
        </w:rPr>
        <w:t>формирования</w:t>
      </w:r>
      <w:r>
        <w:rPr>
          <w:sz w:val="24"/>
        </w:rPr>
        <w:tab/>
      </w:r>
      <w:r>
        <w:rPr>
          <w:spacing w:val="-2"/>
          <w:sz w:val="24"/>
        </w:rPr>
        <w:t>культуры</w:t>
      </w:r>
      <w:r>
        <w:rPr>
          <w:sz w:val="24"/>
        </w:rPr>
        <w:tab/>
      </w:r>
      <w:r>
        <w:rPr>
          <w:spacing w:val="-2"/>
          <w:sz w:val="24"/>
        </w:rPr>
        <w:t>здоровья</w:t>
      </w:r>
      <w:r>
        <w:rPr>
          <w:sz w:val="24"/>
        </w:rPr>
        <w:tab/>
      </w:r>
      <w:r>
        <w:rPr>
          <w:spacing w:val="-10"/>
          <w:sz w:val="24"/>
        </w:rPr>
        <w:t>и</w:t>
      </w:r>
      <w:r>
        <w:rPr>
          <w:sz w:val="24"/>
        </w:rPr>
        <w:tab/>
      </w:r>
      <w:r>
        <w:rPr>
          <w:spacing w:val="-2"/>
          <w:sz w:val="24"/>
        </w:rPr>
        <w:t>эмоционального благополучия:</w:t>
      </w:r>
    </w:p>
    <w:p w:rsidR="00194CDC" w:rsidRDefault="00D465A6">
      <w:pPr>
        <w:pStyle w:val="a3"/>
        <w:spacing w:line="360" w:lineRule="auto"/>
        <w:jc w:val="left"/>
      </w:pPr>
      <w:r>
        <w:t>сформированность</w:t>
      </w:r>
      <w:r>
        <w:rPr>
          <w:spacing w:val="40"/>
        </w:rPr>
        <w:t xml:space="preserve"> </w:t>
      </w:r>
      <w:r>
        <w:t>здорового</w:t>
      </w:r>
      <w:r>
        <w:rPr>
          <w:spacing w:val="40"/>
        </w:rPr>
        <w:t xml:space="preserve"> </w:t>
      </w:r>
      <w:r>
        <w:t>и</w:t>
      </w:r>
      <w:r>
        <w:rPr>
          <w:spacing w:val="40"/>
        </w:rPr>
        <w:t xml:space="preserve"> </w:t>
      </w:r>
      <w:r>
        <w:t>безопасного</w:t>
      </w:r>
      <w:r>
        <w:rPr>
          <w:spacing w:val="40"/>
        </w:rPr>
        <w:t xml:space="preserve"> </w:t>
      </w:r>
      <w:r>
        <w:t>образа</w:t>
      </w:r>
      <w:r>
        <w:rPr>
          <w:spacing w:val="40"/>
        </w:rPr>
        <w:t xml:space="preserve"> </w:t>
      </w:r>
      <w:r>
        <w:t>жизни,</w:t>
      </w:r>
      <w:r>
        <w:rPr>
          <w:spacing w:val="40"/>
        </w:rPr>
        <w:t xml:space="preserve"> </w:t>
      </w:r>
      <w:r>
        <w:t>ответственного</w:t>
      </w:r>
      <w:r>
        <w:rPr>
          <w:spacing w:val="40"/>
        </w:rPr>
        <w:t xml:space="preserve"> </w:t>
      </w:r>
      <w:r>
        <w:t>отношения</w:t>
      </w:r>
      <w:r>
        <w:rPr>
          <w:spacing w:val="40"/>
        </w:rPr>
        <w:t xml:space="preserve"> </w:t>
      </w:r>
      <w:r>
        <w:t>к своему здоровью;</w:t>
      </w:r>
    </w:p>
    <w:p w:rsidR="00194CDC" w:rsidRDefault="00D465A6">
      <w:pPr>
        <w:pStyle w:val="a3"/>
        <w:spacing w:line="360" w:lineRule="auto"/>
        <w:jc w:val="left"/>
      </w:pPr>
      <w:r>
        <w:t>потребность</w:t>
      </w:r>
      <w:r>
        <w:rPr>
          <w:spacing w:val="80"/>
        </w:rPr>
        <w:t xml:space="preserve"> </w:t>
      </w:r>
      <w:r>
        <w:t>в</w:t>
      </w:r>
      <w:r>
        <w:rPr>
          <w:spacing w:val="80"/>
        </w:rPr>
        <w:t xml:space="preserve"> </w:t>
      </w:r>
      <w:r>
        <w:t>физическом</w:t>
      </w:r>
      <w:r>
        <w:rPr>
          <w:spacing w:val="80"/>
        </w:rPr>
        <w:t xml:space="preserve"> </w:t>
      </w:r>
      <w:r>
        <w:t>совершенствовании,</w:t>
      </w:r>
      <w:r>
        <w:rPr>
          <w:spacing w:val="80"/>
        </w:rPr>
        <w:t xml:space="preserve"> </w:t>
      </w:r>
      <w:r>
        <w:t>занятиях</w:t>
      </w:r>
      <w:r>
        <w:rPr>
          <w:spacing w:val="80"/>
        </w:rPr>
        <w:t xml:space="preserve"> </w:t>
      </w:r>
      <w:r>
        <w:t>спортивно-оздоровительной</w:t>
      </w:r>
      <w:r>
        <w:rPr>
          <w:spacing w:val="40"/>
        </w:rPr>
        <w:t xml:space="preserve"> </w:t>
      </w:r>
      <w:r>
        <w:rPr>
          <w:spacing w:val="-2"/>
        </w:rPr>
        <w:t>деятельностью;</w:t>
      </w:r>
    </w:p>
    <w:p w:rsidR="00194CDC" w:rsidRDefault="00D465A6">
      <w:pPr>
        <w:pStyle w:val="a3"/>
        <w:spacing w:before="1" w:line="360" w:lineRule="auto"/>
        <w:jc w:val="left"/>
      </w:pPr>
      <w:r>
        <w:t>активное</w:t>
      </w:r>
      <w:r>
        <w:rPr>
          <w:spacing w:val="40"/>
        </w:rPr>
        <w:t xml:space="preserve"> </w:t>
      </w:r>
      <w:r>
        <w:t>неприятие</w:t>
      </w:r>
      <w:r>
        <w:rPr>
          <w:spacing w:val="40"/>
        </w:rPr>
        <w:t xml:space="preserve"> </w:t>
      </w:r>
      <w:r>
        <w:t>вредных</w:t>
      </w:r>
      <w:r>
        <w:rPr>
          <w:spacing w:val="40"/>
        </w:rPr>
        <w:t xml:space="preserve"> </w:t>
      </w:r>
      <w:r>
        <w:t>привычек</w:t>
      </w:r>
      <w:r>
        <w:rPr>
          <w:spacing w:val="40"/>
        </w:rPr>
        <w:t xml:space="preserve"> </w:t>
      </w:r>
      <w:r>
        <w:t>и</w:t>
      </w:r>
      <w:r>
        <w:rPr>
          <w:spacing w:val="40"/>
        </w:rPr>
        <w:t xml:space="preserve"> </w:t>
      </w:r>
      <w:r>
        <w:t>иных</w:t>
      </w:r>
      <w:r>
        <w:rPr>
          <w:spacing w:val="40"/>
        </w:rPr>
        <w:t xml:space="preserve"> </w:t>
      </w:r>
      <w:r>
        <w:t>форм</w:t>
      </w:r>
      <w:r>
        <w:rPr>
          <w:spacing w:val="40"/>
        </w:rPr>
        <w:t xml:space="preserve"> </w:t>
      </w:r>
      <w:r>
        <w:t>причинения</w:t>
      </w:r>
      <w:r>
        <w:rPr>
          <w:spacing w:val="40"/>
        </w:rPr>
        <w:t xml:space="preserve"> </w:t>
      </w:r>
      <w:r>
        <w:t>вреда</w:t>
      </w:r>
      <w:r>
        <w:rPr>
          <w:spacing w:val="40"/>
        </w:rPr>
        <w:t xml:space="preserve"> </w:t>
      </w:r>
      <w:r>
        <w:t>физическому</w:t>
      </w:r>
      <w:r>
        <w:rPr>
          <w:spacing w:val="40"/>
        </w:rPr>
        <w:t xml:space="preserve"> </w:t>
      </w:r>
      <w:r>
        <w:t>и психическому здоровью;</w:t>
      </w:r>
    </w:p>
    <w:p w:rsidR="00194CDC" w:rsidRDefault="00D465A6">
      <w:pPr>
        <w:pStyle w:val="a5"/>
        <w:numPr>
          <w:ilvl w:val="0"/>
          <w:numId w:val="162"/>
        </w:numPr>
        <w:tabs>
          <w:tab w:val="left" w:pos="1107"/>
        </w:tabs>
        <w:ind w:left="1107" w:hanging="258"/>
        <w:rPr>
          <w:sz w:val="24"/>
        </w:rPr>
      </w:pPr>
      <w:r>
        <w:rPr>
          <w:sz w:val="24"/>
        </w:rPr>
        <w:t>трудового</w:t>
      </w:r>
      <w:r>
        <w:rPr>
          <w:spacing w:val="-3"/>
          <w:sz w:val="24"/>
        </w:rPr>
        <w:t xml:space="preserve"> </w:t>
      </w:r>
      <w:r>
        <w:rPr>
          <w:spacing w:val="-2"/>
          <w:sz w:val="24"/>
        </w:rPr>
        <w:t>воспитания:</w:t>
      </w:r>
    </w:p>
    <w:p w:rsidR="00194CDC" w:rsidRDefault="00D465A6">
      <w:pPr>
        <w:pStyle w:val="a3"/>
        <w:spacing w:before="137"/>
        <w:ind w:left="849" w:firstLine="0"/>
      </w:pPr>
      <w:r>
        <w:t>готовность</w:t>
      </w:r>
      <w:r>
        <w:rPr>
          <w:spacing w:val="-5"/>
        </w:rPr>
        <w:t xml:space="preserve"> </w:t>
      </w:r>
      <w:r>
        <w:t>к</w:t>
      </w:r>
      <w:r>
        <w:rPr>
          <w:spacing w:val="-4"/>
        </w:rPr>
        <w:t xml:space="preserve"> </w:t>
      </w:r>
      <w:r>
        <w:t>труду,</w:t>
      </w:r>
      <w:r>
        <w:rPr>
          <w:spacing w:val="-3"/>
        </w:rPr>
        <w:t xml:space="preserve"> </w:t>
      </w:r>
      <w:r>
        <w:t>осознание</w:t>
      </w:r>
      <w:r>
        <w:rPr>
          <w:spacing w:val="-3"/>
        </w:rPr>
        <w:t xml:space="preserve"> </w:t>
      </w:r>
      <w:r>
        <w:t>ценности</w:t>
      </w:r>
      <w:r>
        <w:rPr>
          <w:spacing w:val="-3"/>
        </w:rPr>
        <w:t xml:space="preserve"> </w:t>
      </w:r>
      <w:r>
        <w:t>мастерства,</w:t>
      </w:r>
      <w:r>
        <w:rPr>
          <w:spacing w:val="-2"/>
        </w:rPr>
        <w:t xml:space="preserve"> трудолюбие;</w:t>
      </w:r>
    </w:p>
    <w:p w:rsidR="00194CDC" w:rsidRDefault="00D465A6">
      <w:pPr>
        <w:pStyle w:val="a3"/>
        <w:spacing w:before="139" w:line="360" w:lineRule="auto"/>
        <w:ind w:right="289"/>
      </w:pPr>
      <w:r>
        <w:t>готовность к активной деятельности технологической и социальной направленности, способность инициировать, планировать и самостоятельно осуществлять такую деятельность, в том числе в процессе изучения русского языка;</w:t>
      </w:r>
    </w:p>
    <w:p w:rsidR="00194CDC" w:rsidRDefault="00D465A6">
      <w:pPr>
        <w:pStyle w:val="a3"/>
        <w:spacing w:line="360" w:lineRule="auto"/>
        <w:ind w:right="289"/>
      </w:pPr>
      <w:r>
        <w:t>интерес к различным сферам профессиональной деятельности, в том числе к деятельности филологов, журналистов, писателей; умение совершать осознанный выбор будущей профессии и реализовывать собственные жизненные планы;</w:t>
      </w:r>
    </w:p>
    <w:p w:rsidR="00194CDC" w:rsidRDefault="00D465A6">
      <w:pPr>
        <w:pStyle w:val="a3"/>
        <w:ind w:left="849" w:firstLine="0"/>
      </w:pPr>
      <w:r>
        <w:t>готовность</w:t>
      </w:r>
      <w:r>
        <w:rPr>
          <w:spacing w:val="-6"/>
        </w:rPr>
        <w:t xml:space="preserve"> </w:t>
      </w:r>
      <w:r>
        <w:t>и</w:t>
      </w:r>
      <w:r>
        <w:rPr>
          <w:spacing w:val="-3"/>
        </w:rPr>
        <w:t xml:space="preserve"> </w:t>
      </w:r>
      <w:r>
        <w:t>способность</w:t>
      </w:r>
      <w:r>
        <w:rPr>
          <w:spacing w:val="-3"/>
        </w:rPr>
        <w:t xml:space="preserve"> </w:t>
      </w:r>
      <w:r>
        <w:t>к</w:t>
      </w:r>
      <w:r>
        <w:rPr>
          <w:spacing w:val="-3"/>
        </w:rPr>
        <w:t xml:space="preserve"> </w:t>
      </w:r>
      <w:r>
        <w:t>образованию</w:t>
      </w:r>
      <w:r>
        <w:rPr>
          <w:spacing w:val="-3"/>
        </w:rPr>
        <w:t xml:space="preserve"> </w:t>
      </w:r>
      <w:r>
        <w:t>и</w:t>
      </w:r>
      <w:r>
        <w:rPr>
          <w:spacing w:val="1"/>
        </w:rPr>
        <w:t xml:space="preserve"> </w:t>
      </w:r>
      <w:r>
        <w:t>самообразованию</w:t>
      </w:r>
      <w:r>
        <w:rPr>
          <w:spacing w:val="-3"/>
        </w:rPr>
        <w:t xml:space="preserve"> </w:t>
      </w:r>
      <w:r>
        <w:t>на</w:t>
      </w:r>
      <w:r>
        <w:rPr>
          <w:spacing w:val="-4"/>
        </w:rPr>
        <w:t xml:space="preserve"> </w:t>
      </w:r>
      <w:r>
        <w:t>протяжении</w:t>
      </w:r>
      <w:r>
        <w:rPr>
          <w:spacing w:val="-3"/>
        </w:rPr>
        <w:t xml:space="preserve"> </w:t>
      </w:r>
      <w:r>
        <w:t>всей</w:t>
      </w:r>
      <w:r>
        <w:rPr>
          <w:spacing w:val="-3"/>
        </w:rPr>
        <w:t xml:space="preserve"> </w:t>
      </w:r>
      <w:r>
        <w:rPr>
          <w:spacing w:val="-2"/>
        </w:rPr>
        <w:t>жизни;</w:t>
      </w:r>
    </w:p>
    <w:p w:rsidR="00194CDC" w:rsidRDefault="00D465A6">
      <w:pPr>
        <w:pStyle w:val="a5"/>
        <w:numPr>
          <w:ilvl w:val="0"/>
          <w:numId w:val="162"/>
        </w:numPr>
        <w:tabs>
          <w:tab w:val="left" w:pos="1107"/>
        </w:tabs>
        <w:spacing w:before="137"/>
        <w:ind w:left="1107" w:hanging="258"/>
        <w:jc w:val="both"/>
        <w:rPr>
          <w:sz w:val="24"/>
        </w:rPr>
      </w:pPr>
      <w:r>
        <w:rPr>
          <w:sz w:val="24"/>
        </w:rPr>
        <w:t>экологического</w:t>
      </w:r>
      <w:r>
        <w:rPr>
          <w:spacing w:val="-5"/>
          <w:sz w:val="24"/>
        </w:rPr>
        <w:t xml:space="preserve"> </w:t>
      </w:r>
      <w:r>
        <w:rPr>
          <w:spacing w:val="-2"/>
          <w:sz w:val="24"/>
        </w:rPr>
        <w:t>воспитания:</w:t>
      </w:r>
    </w:p>
    <w:p w:rsidR="00194CDC" w:rsidRDefault="00D465A6">
      <w:pPr>
        <w:pStyle w:val="a3"/>
        <w:spacing w:before="139" w:line="360" w:lineRule="auto"/>
        <w:ind w:right="282"/>
      </w:pPr>
      <w: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rsidR="00194CDC" w:rsidRDefault="00D465A6">
      <w:pPr>
        <w:pStyle w:val="a3"/>
        <w:spacing w:line="360" w:lineRule="auto"/>
        <w:ind w:right="290"/>
      </w:pPr>
      <w:r>
        <w:t>планирование и осуществление действий в окружающей среде на основе знания целей устойчивого развития человечества;</w:t>
      </w:r>
    </w:p>
    <w:p w:rsidR="00194CDC" w:rsidRDefault="00D465A6">
      <w:pPr>
        <w:pStyle w:val="a3"/>
        <w:spacing w:line="360" w:lineRule="auto"/>
        <w:ind w:right="280"/>
      </w:pPr>
      <w:r>
        <w:t>активное неприятие действий, приносящих вред окружающей среде; умение</w:t>
      </w:r>
      <w:r>
        <w:rPr>
          <w:spacing w:val="40"/>
        </w:rPr>
        <w:t xml:space="preserve"> </w:t>
      </w:r>
      <w:r>
        <w:t>прогнозировать неблагоприятные экологические последствия предпринимаемых действий и предотвращать их;</w:t>
      </w:r>
    </w:p>
    <w:p w:rsidR="00194CDC" w:rsidRDefault="00D465A6">
      <w:pPr>
        <w:pStyle w:val="a3"/>
        <w:spacing w:before="1"/>
        <w:ind w:left="849" w:firstLine="0"/>
      </w:pPr>
      <w:r>
        <w:t>расширение</w:t>
      </w:r>
      <w:r>
        <w:rPr>
          <w:spacing w:val="-8"/>
        </w:rPr>
        <w:t xml:space="preserve"> </w:t>
      </w:r>
      <w:r>
        <w:t>опыта</w:t>
      </w:r>
      <w:r>
        <w:rPr>
          <w:spacing w:val="-4"/>
        </w:rPr>
        <w:t xml:space="preserve"> </w:t>
      </w:r>
      <w:r>
        <w:t>деятельности</w:t>
      </w:r>
      <w:r>
        <w:rPr>
          <w:spacing w:val="-5"/>
        </w:rPr>
        <w:t xml:space="preserve"> </w:t>
      </w:r>
      <w:r>
        <w:t>экологической</w:t>
      </w:r>
      <w:r>
        <w:rPr>
          <w:spacing w:val="-4"/>
        </w:rPr>
        <w:t xml:space="preserve"> </w:t>
      </w:r>
      <w:r>
        <w:rPr>
          <w:spacing w:val="-2"/>
        </w:rPr>
        <w:t>направленности;</w:t>
      </w:r>
    </w:p>
    <w:p w:rsidR="00194CDC" w:rsidRDefault="00D465A6">
      <w:pPr>
        <w:pStyle w:val="a5"/>
        <w:numPr>
          <w:ilvl w:val="0"/>
          <w:numId w:val="162"/>
        </w:numPr>
        <w:tabs>
          <w:tab w:val="left" w:pos="1107"/>
        </w:tabs>
        <w:spacing w:before="137"/>
        <w:ind w:left="1107" w:hanging="258"/>
        <w:jc w:val="both"/>
        <w:rPr>
          <w:sz w:val="24"/>
        </w:rPr>
      </w:pPr>
      <w:r>
        <w:rPr>
          <w:sz w:val="24"/>
        </w:rPr>
        <w:t>ценности</w:t>
      </w:r>
      <w:r>
        <w:rPr>
          <w:spacing w:val="-8"/>
          <w:sz w:val="24"/>
        </w:rPr>
        <w:t xml:space="preserve"> </w:t>
      </w:r>
      <w:r>
        <w:rPr>
          <w:sz w:val="24"/>
        </w:rPr>
        <w:t>научного</w:t>
      </w:r>
      <w:r>
        <w:rPr>
          <w:spacing w:val="-3"/>
          <w:sz w:val="24"/>
        </w:rPr>
        <w:t xml:space="preserve"> </w:t>
      </w:r>
      <w:r>
        <w:rPr>
          <w:spacing w:val="-2"/>
          <w:sz w:val="24"/>
        </w:rPr>
        <w:t>познания:</w:t>
      </w:r>
    </w:p>
    <w:p w:rsidR="00194CDC" w:rsidRDefault="00D465A6">
      <w:pPr>
        <w:pStyle w:val="a3"/>
        <w:spacing w:before="139" w:line="360" w:lineRule="auto"/>
        <w:ind w:right="281"/>
      </w:pPr>
      <w:r>
        <w:t>сформированность мировоззрения, соответствующего современному уровню развития науки</w:t>
      </w:r>
      <w:r>
        <w:rPr>
          <w:spacing w:val="31"/>
        </w:rPr>
        <w:t xml:space="preserve"> </w:t>
      </w:r>
      <w:r>
        <w:t>и</w:t>
      </w:r>
      <w:r>
        <w:rPr>
          <w:spacing w:val="31"/>
        </w:rPr>
        <w:t xml:space="preserve"> </w:t>
      </w:r>
      <w:r>
        <w:t>общественной</w:t>
      </w:r>
      <w:r>
        <w:rPr>
          <w:spacing w:val="31"/>
        </w:rPr>
        <w:t xml:space="preserve"> </w:t>
      </w:r>
      <w:r>
        <w:t>практики,</w:t>
      </w:r>
      <w:r>
        <w:rPr>
          <w:spacing w:val="30"/>
        </w:rPr>
        <w:t xml:space="preserve"> </w:t>
      </w:r>
      <w:r>
        <w:t>основанного</w:t>
      </w:r>
      <w:r>
        <w:rPr>
          <w:spacing w:val="30"/>
        </w:rPr>
        <w:t xml:space="preserve"> </w:t>
      </w:r>
      <w:r>
        <w:t>на</w:t>
      </w:r>
      <w:r>
        <w:rPr>
          <w:spacing w:val="29"/>
        </w:rPr>
        <w:t xml:space="preserve"> </w:t>
      </w:r>
      <w:r>
        <w:t>диалоге</w:t>
      </w:r>
      <w:r>
        <w:rPr>
          <w:spacing w:val="29"/>
        </w:rPr>
        <w:t xml:space="preserve"> </w:t>
      </w:r>
      <w:r>
        <w:t>культур,</w:t>
      </w:r>
      <w:r>
        <w:rPr>
          <w:spacing w:val="32"/>
        </w:rPr>
        <w:t xml:space="preserve"> </w:t>
      </w:r>
      <w:r>
        <w:t>способствующего</w:t>
      </w:r>
      <w:r>
        <w:rPr>
          <w:spacing w:val="30"/>
        </w:rPr>
        <w:t xml:space="preserve"> </w:t>
      </w:r>
      <w:r>
        <w:t>осознанию</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своего</w:t>
      </w:r>
      <w:r>
        <w:rPr>
          <w:spacing w:val="-4"/>
        </w:rPr>
        <w:t xml:space="preserve"> </w:t>
      </w:r>
      <w:r>
        <w:t>места</w:t>
      </w:r>
      <w:r>
        <w:rPr>
          <w:spacing w:val="-4"/>
        </w:rPr>
        <w:t xml:space="preserve"> </w:t>
      </w:r>
      <w:r>
        <w:t>в</w:t>
      </w:r>
      <w:r>
        <w:rPr>
          <w:spacing w:val="-4"/>
        </w:rPr>
        <w:t xml:space="preserve"> </w:t>
      </w:r>
      <w:r>
        <w:t>поликультурном</w:t>
      </w:r>
      <w:r>
        <w:rPr>
          <w:spacing w:val="-3"/>
        </w:rPr>
        <w:t xml:space="preserve"> </w:t>
      </w:r>
      <w:r>
        <w:rPr>
          <w:spacing w:val="-4"/>
        </w:rPr>
        <w:t>мире;</w:t>
      </w:r>
    </w:p>
    <w:p w:rsidR="00194CDC" w:rsidRDefault="00D465A6">
      <w:pPr>
        <w:pStyle w:val="a3"/>
        <w:spacing w:before="139" w:line="360" w:lineRule="auto"/>
        <w:ind w:right="286"/>
      </w:pPr>
      <w:r>
        <w:t>совершенствование</w:t>
      </w:r>
      <w:r>
        <w:rPr>
          <w:spacing w:val="-1"/>
        </w:rPr>
        <w:t xml:space="preserve"> </w:t>
      </w:r>
      <w:r>
        <w:t>языковой и читательской</w:t>
      </w:r>
      <w:r>
        <w:rPr>
          <w:spacing w:val="-1"/>
        </w:rPr>
        <w:t xml:space="preserve"> </w:t>
      </w:r>
      <w:r>
        <w:t>культуры как средства</w:t>
      </w:r>
      <w:r>
        <w:rPr>
          <w:spacing w:val="-1"/>
        </w:rPr>
        <w:t xml:space="preserve"> </w:t>
      </w:r>
      <w:r>
        <w:t>взаимодействия между людьми и познания мира;</w:t>
      </w:r>
    </w:p>
    <w:p w:rsidR="00194CDC" w:rsidRDefault="00D465A6">
      <w:pPr>
        <w:pStyle w:val="a3"/>
        <w:spacing w:before="1" w:line="360" w:lineRule="auto"/>
        <w:ind w:right="280"/>
      </w:pPr>
      <w:r>
        <w:t xml:space="preserve">осознание ценности научной деятельности, готовность осуществлять учебно- исследовательскую и проектную деятельность, в том числе по русскому языку, индивидуально и в </w:t>
      </w:r>
      <w:r>
        <w:rPr>
          <w:spacing w:val="-2"/>
        </w:rPr>
        <w:t>группе.</w:t>
      </w:r>
    </w:p>
    <w:p w:rsidR="00194CDC" w:rsidRDefault="00D465A6">
      <w:pPr>
        <w:pStyle w:val="a5"/>
        <w:numPr>
          <w:ilvl w:val="1"/>
          <w:numId w:val="163"/>
        </w:numPr>
        <w:tabs>
          <w:tab w:val="left" w:pos="1267"/>
        </w:tabs>
        <w:spacing w:line="360" w:lineRule="auto"/>
        <w:ind w:right="278" w:firstLine="708"/>
        <w:jc w:val="both"/>
        <w:rPr>
          <w:sz w:val="24"/>
        </w:rPr>
      </w:pPr>
      <w:r>
        <w:rPr>
          <w:position w:val="1"/>
          <w:sz w:val="24"/>
        </w:rPr>
        <w:t xml:space="preserve">В процессе достижения личностных результатов освоения обучающимися программы </w:t>
      </w:r>
      <w:r>
        <w:rPr>
          <w:sz w:val="24"/>
        </w:rPr>
        <w:t>по</w:t>
      </w:r>
      <w:r>
        <w:rPr>
          <w:spacing w:val="-2"/>
          <w:sz w:val="24"/>
        </w:rPr>
        <w:t xml:space="preserve"> </w:t>
      </w:r>
      <w:r>
        <w:rPr>
          <w:sz w:val="24"/>
        </w:rPr>
        <w:t>русскому</w:t>
      </w:r>
      <w:r>
        <w:rPr>
          <w:spacing w:val="-7"/>
          <w:sz w:val="24"/>
        </w:rPr>
        <w:t xml:space="preserve"> </w:t>
      </w:r>
      <w:r>
        <w:rPr>
          <w:sz w:val="24"/>
        </w:rPr>
        <w:t>языку</w:t>
      </w:r>
      <w:r>
        <w:rPr>
          <w:spacing w:val="-3"/>
          <w:sz w:val="24"/>
        </w:rPr>
        <w:t xml:space="preserve"> </w:t>
      </w:r>
      <w:r>
        <w:rPr>
          <w:sz w:val="24"/>
        </w:rPr>
        <w:t>у</w:t>
      </w:r>
      <w:r>
        <w:rPr>
          <w:spacing w:val="-5"/>
          <w:sz w:val="24"/>
        </w:rPr>
        <w:t xml:space="preserve"> </w:t>
      </w:r>
      <w:r>
        <w:rPr>
          <w:sz w:val="24"/>
        </w:rPr>
        <w:t>обучающихся</w:t>
      </w:r>
      <w:r>
        <w:rPr>
          <w:spacing w:val="-2"/>
          <w:sz w:val="24"/>
        </w:rPr>
        <w:t xml:space="preserve"> </w:t>
      </w:r>
      <w:r>
        <w:rPr>
          <w:sz w:val="24"/>
        </w:rPr>
        <w:t>совершенствуется</w:t>
      </w:r>
      <w:r>
        <w:rPr>
          <w:spacing w:val="-2"/>
          <w:sz w:val="24"/>
        </w:rPr>
        <w:t xml:space="preserve"> </w:t>
      </w:r>
      <w:r>
        <w:rPr>
          <w:sz w:val="24"/>
        </w:rPr>
        <w:t>эмоциональный</w:t>
      </w:r>
      <w:r>
        <w:rPr>
          <w:spacing w:val="-4"/>
          <w:sz w:val="24"/>
        </w:rPr>
        <w:t xml:space="preserve"> </w:t>
      </w:r>
      <w:r>
        <w:rPr>
          <w:sz w:val="24"/>
        </w:rPr>
        <w:t>интеллект,</w:t>
      </w:r>
      <w:r>
        <w:rPr>
          <w:spacing w:val="-2"/>
          <w:sz w:val="24"/>
        </w:rPr>
        <w:t xml:space="preserve"> </w:t>
      </w:r>
      <w:r>
        <w:rPr>
          <w:sz w:val="24"/>
        </w:rPr>
        <w:t xml:space="preserve">предполагающий </w:t>
      </w:r>
      <w:r>
        <w:rPr>
          <w:spacing w:val="-2"/>
          <w:sz w:val="24"/>
        </w:rPr>
        <w:t>сформированность:</w:t>
      </w:r>
    </w:p>
    <w:p w:rsidR="00194CDC" w:rsidRDefault="00D465A6">
      <w:pPr>
        <w:pStyle w:val="a3"/>
        <w:spacing w:line="360" w:lineRule="auto"/>
        <w:ind w:right="288"/>
      </w:pPr>
      <w:r>
        <w:t>самосознания, включающего способность понимать своѐ эмоциональное состояние, использовать языковые средства для выражения своего состояния, видеть направление развития собственной эмоциональной сферы, быть уверенным в себе;</w:t>
      </w:r>
    </w:p>
    <w:p w:rsidR="00194CDC" w:rsidRDefault="00D465A6">
      <w:pPr>
        <w:pStyle w:val="a3"/>
        <w:spacing w:line="360" w:lineRule="auto"/>
        <w:ind w:right="287"/>
      </w:pPr>
      <w:r>
        <w:t>саморегулирования, включающего самоконтроль, умение принимать ответственность за своѐ поведение, способность проявлять гибкость и адаптироваться к эмоциональным изменениям, быть открытым новому;</w:t>
      </w:r>
    </w:p>
    <w:p w:rsidR="00194CDC" w:rsidRDefault="00D465A6">
      <w:pPr>
        <w:pStyle w:val="a3"/>
        <w:spacing w:line="360" w:lineRule="auto"/>
        <w:ind w:right="279"/>
      </w:pPr>
      <w: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rsidR="00194CDC" w:rsidRDefault="00D465A6">
      <w:pPr>
        <w:pStyle w:val="a3"/>
        <w:spacing w:line="360" w:lineRule="auto"/>
        <w:ind w:right="286"/>
      </w:pPr>
      <w:r>
        <w:t>эмпатии, включающей способность сочувствовать и сопереживать, понимать эмоциональное состояние других людей и учитывать его при осуществлении коммуникации;</w:t>
      </w:r>
    </w:p>
    <w:p w:rsidR="00194CDC" w:rsidRDefault="00D465A6">
      <w:pPr>
        <w:pStyle w:val="a3"/>
        <w:spacing w:line="360" w:lineRule="auto"/>
        <w:ind w:right="290"/>
      </w:pPr>
      <w:r>
        <w:t>социальных навыков, включающих способность выстраивать отношения с другими</w:t>
      </w:r>
      <w:r>
        <w:rPr>
          <w:spacing w:val="40"/>
        </w:rPr>
        <w:t xml:space="preserve"> </w:t>
      </w:r>
      <w:r>
        <w:t>людьми, заботиться о них, проявлять к ним интерес и разрешать конфликты с учѐтом</w:t>
      </w:r>
      <w:r>
        <w:rPr>
          <w:spacing w:val="40"/>
        </w:rPr>
        <w:t xml:space="preserve"> </w:t>
      </w:r>
      <w:r>
        <w:t>собственного речевого и читательского опыта.</w:t>
      </w:r>
    </w:p>
    <w:p w:rsidR="00194CDC" w:rsidRDefault="00D465A6">
      <w:pPr>
        <w:pStyle w:val="a5"/>
        <w:numPr>
          <w:ilvl w:val="1"/>
          <w:numId w:val="163"/>
        </w:numPr>
        <w:tabs>
          <w:tab w:val="left" w:pos="1267"/>
        </w:tabs>
        <w:spacing w:line="360" w:lineRule="auto"/>
        <w:ind w:right="279" w:firstLine="708"/>
        <w:jc w:val="both"/>
        <w:rPr>
          <w:sz w:val="24"/>
        </w:rPr>
      </w:pPr>
      <w:r>
        <w:rPr>
          <w:sz w:val="24"/>
        </w:rPr>
        <w:t>В результате изучения русского языка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194CDC" w:rsidRDefault="00D465A6">
      <w:pPr>
        <w:pStyle w:val="a5"/>
        <w:numPr>
          <w:ilvl w:val="2"/>
          <w:numId w:val="163"/>
        </w:numPr>
        <w:tabs>
          <w:tab w:val="left" w:pos="1447"/>
        </w:tabs>
        <w:spacing w:line="360" w:lineRule="auto"/>
        <w:ind w:left="140" w:right="292" w:firstLine="708"/>
        <w:jc w:val="both"/>
        <w:rPr>
          <w:sz w:val="24"/>
        </w:rPr>
      </w:pPr>
      <w:r>
        <w:rPr>
          <w:sz w:val="24"/>
        </w:rPr>
        <w:t>У обучающегося будут сформированы следующие базовые логические действия как часть познавательных универсальных учебных действий:</w:t>
      </w:r>
    </w:p>
    <w:p w:rsidR="00194CDC" w:rsidRDefault="00D465A6">
      <w:pPr>
        <w:pStyle w:val="a3"/>
        <w:spacing w:line="362" w:lineRule="auto"/>
        <w:ind w:right="289"/>
      </w:pPr>
      <w:r>
        <w:t>самостоятельно формулировать и актуализировать проблему, рассматривать еѐ</w:t>
      </w:r>
      <w:r>
        <w:rPr>
          <w:spacing w:val="40"/>
        </w:rPr>
        <w:t xml:space="preserve"> </w:t>
      </w:r>
      <w:r>
        <w:rPr>
          <w:spacing w:val="-2"/>
        </w:rPr>
        <w:t>всесторонне;</w:t>
      </w:r>
    </w:p>
    <w:p w:rsidR="00194CDC" w:rsidRDefault="00D465A6">
      <w:pPr>
        <w:pStyle w:val="a3"/>
        <w:spacing w:line="360" w:lineRule="auto"/>
        <w:ind w:right="282"/>
      </w:pPr>
      <w:r>
        <w:t>устанавливать существенный признак или основание для сравнения, классификации и обобщения</w:t>
      </w:r>
      <w:r>
        <w:rPr>
          <w:spacing w:val="-4"/>
        </w:rPr>
        <w:t xml:space="preserve"> </w:t>
      </w:r>
      <w:r>
        <w:t>языковых</w:t>
      </w:r>
      <w:r>
        <w:rPr>
          <w:spacing w:val="-2"/>
        </w:rPr>
        <w:t xml:space="preserve"> </w:t>
      </w:r>
      <w:r>
        <w:t>единиц,</w:t>
      </w:r>
      <w:r>
        <w:rPr>
          <w:spacing w:val="-4"/>
        </w:rPr>
        <w:t xml:space="preserve"> </w:t>
      </w:r>
      <w:r>
        <w:t>языковых</w:t>
      </w:r>
      <w:r>
        <w:rPr>
          <w:spacing w:val="-2"/>
        </w:rPr>
        <w:t xml:space="preserve"> </w:t>
      </w:r>
      <w:r>
        <w:t>явлений</w:t>
      </w:r>
      <w:r>
        <w:rPr>
          <w:spacing w:val="-4"/>
        </w:rPr>
        <w:t xml:space="preserve"> </w:t>
      </w:r>
      <w:r>
        <w:t>и</w:t>
      </w:r>
      <w:r>
        <w:rPr>
          <w:spacing w:val="-4"/>
        </w:rPr>
        <w:t xml:space="preserve"> </w:t>
      </w:r>
      <w:r>
        <w:t>процессов,</w:t>
      </w:r>
      <w:r>
        <w:rPr>
          <w:spacing w:val="-4"/>
        </w:rPr>
        <w:t xml:space="preserve"> </w:t>
      </w:r>
      <w:r>
        <w:t>текстов</w:t>
      </w:r>
      <w:r>
        <w:rPr>
          <w:spacing w:val="-3"/>
        </w:rPr>
        <w:t xml:space="preserve"> </w:t>
      </w:r>
      <w:r>
        <w:t>различных</w:t>
      </w:r>
      <w:r>
        <w:rPr>
          <w:spacing w:val="-3"/>
        </w:rPr>
        <w:t xml:space="preserve"> </w:t>
      </w:r>
      <w:r>
        <w:t>функциональных разновидностей языка, функционально-смысловых типов, жанров;</w:t>
      </w:r>
    </w:p>
    <w:p w:rsidR="00194CDC" w:rsidRDefault="00D465A6">
      <w:pPr>
        <w:pStyle w:val="a3"/>
        <w:ind w:left="849" w:firstLine="0"/>
      </w:pPr>
      <w:r>
        <w:t>определять</w:t>
      </w:r>
      <w:r>
        <w:rPr>
          <w:spacing w:val="-6"/>
        </w:rPr>
        <w:t xml:space="preserve"> </w:t>
      </w:r>
      <w:r>
        <w:t>цели</w:t>
      </w:r>
      <w:r>
        <w:rPr>
          <w:spacing w:val="-2"/>
        </w:rPr>
        <w:t xml:space="preserve"> </w:t>
      </w:r>
      <w:r>
        <w:t>деятельности,</w:t>
      </w:r>
      <w:r>
        <w:rPr>
          <w:spacing w:val="-6"/>
        </w:rPr>
        <w:t xml:space="preserve"> </w:t>
      </w:r>
      <w:r>
        <w:t>задавать</w:t>
      </w:r>
      <w:r>
        <w:rPr>
          <w:spacing w:val="-3"/>
        </w:rPr>
        <w:t xml:space="preserve"> </w:t>
      </w:r>
      <w:r>
        <w:t>параметры</w:t>
      </w:r>
      <w:r>
        <w:rPr>
          <w:spacing w:val="-4"/>
        </w:rPr>
        <w:t xml:space="preserve"> </w:t>
      </w:r>
      <w:r>
        <w:t>и</w:t>
      </w:r>
      <w:r>
        <w:rPr>
          <w:spacing w:val="-3"/>
        </w:rPr>
        <w:t xml:space="preserve"> </w:t>
      </w:r>
      <w:r>
        <w:t>критерии</w:t>
      </w:r>
      <w:r>
        <w:rPr>
          <w:spacing w:val="-3"/>
        </w:rPr>
        <w:t xml:space="preserve"> </w:t>
      </w:r>
      <w:r>
        <w:t>их</w:t>
      </w:r>
      <w:r>
        <w:rPr>
          <w:spacing w:val="-4"/>
        </w:rPr>
        <w:t xml:space="preserve"> </w:t>
      </w:r>
      <w:r>
        <w:rPr>
          <w:spacing w:val="-2"/>
        </w:rPr>
        <w:t>достижения;</w:t>
      </w:r>
    </w:p>
    <w:p w:rsidR="00194CDC" w:rsidRDefault="00D465A6">
      <w:pPr>
        <w:pStyle w:val="a3"/>
        <w:spacing w:before="133"/>
        <w:ind w:left="849" w:firstLine="0"/>
      </w:pPr>
      <w:r>
        <w:t>выявлять</w:t>
      </w:r>
      <w:r>
        <w:rPr>
          <w:spacing w:val="-6"/>
        </w:rPr>
        <w:t xml:space="preserve"> </w:t>
      </w:r>
      <w:r>
        <w:t>закономерности</w:t>
      </w:r>
      <w:r>
        <w:rPr>
          <w:spacing w:val="-4"/>
        </w:rPr>
        <w:t xml:space="preserve"> </w:t>
      </w:r>
      <w:r>
        <w:t>и</w:t>
      </w:r>
      <w:r>
        <w:rPr>
          <w:spacing w:val="-5"/>
        </w:rPr>
        <w:t xml:space="preserve"> </w:t>
      </w:r>
      <w:r>
        <w:t>противоречия</w:t>
      </w:r>
      <w:r>
        <w:rPr>
          <w:spacing w:val="-4"/>
        </w:rPr>
        <w:t xml:space="preserve"> </w:t>
      </w:r>
      <w:r>
        <w:t>языковых</w:t>
      </w:r>
      <w:r>
        <w:rPr>
          <w:spacing w:val="-3"/>
        </w:rPr>
        <w:t xml:space="preserve"> </w:t>
      </w:r>
      <w:r>
        <w:t>явлений,</w:t>
      </w:r>
      <w:r>
        <w:rPr>
          <w:spacing w:val="-4"/>
        </w:rPr>
        <w:t xml:space="preserve"> </w:t>
      </w:r>
      <w:r>
        <w:t>данных</w:t>
      </w:r>
      <w:r>
        <w:rPr>
          <w:spacing w:val="-5"/>
        </w:rPr>
        <w:t xml:space="preserve"> </w:t>
      </w:r>
      <w:r>
        <w:t>в</w:t>
      </w:r>
      <w:r>
        <w:rPr>
          <w:spacing w:val="-4"/>
        </w:rPr>
        <w:t xml:space="preserve"> </w:t>
      </w:r>
      <w:r>
        <w:rPr>
          <w:spacing w:val="-2"/>
        </w:rPr>
        <w:t>наблюдении;</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9"/>
      </w:pPr>
      <w:r>
        <w:lastRenderedPageBreak/>
        <w:t>разрабатывать план решения проблемы с учѐтом анализа имеющихся материальных и нематериальных ресурсов;</w:t>
      </w:r>
    </w:p>
    <w:p w:rsidR="00194CDC" w:rsidRDefault="00D465A6">
      <w:pPr>
        <w:pStyle w:val="a3"/>
        <w:spacing w:before="1" w:line="360" w:lineRule="auto"/>
        <w:ind w:left="849" w:right="288" w:firstLine="0"/>
      </w:pPr>
      <w:r>
        <w:t>вносить коррективы в деятельность, оценивать риски и соответствие результатов целям; координировать</w:t>
      </w:r>
      <w:r>
        <w:rPr>
          <w:spacing w:val="78"/>
        </w:rPr>
        <w:t xml:space="preserve">  </w:t>
      </w:r>
      <w:r>
        <w:t>и</w:t>
      </w:r>
      <w:r>
        <w:rPr>
          <w:spacing w:val="79"/>
        </w:rPr>
        <w:t xml:space="preserve">  </w:t>
      </w:r>
      <w:r>
        <w:t>выполнять</w:t>
      </w:r>
      <w:r>
        <w:rPr>
          <w:spacing w:val="50"/>
          <w:w w:val="150"/>
        </w:rPr>
        <w:t xml:space="preserve">  </w:t>
      </w:r>
      <w:r>
        <w:t>работу</w:t>
      </w:r>
      <w:r>
        <w:rPr>
          <w:spacing w:val="77"/>
        </w:rPr>
        <w:t xml:space="preserve">  </w:t>
      </w:r>
      <w:r>
        <w:t>в</w:t>
      </w:r>
      <w:r>
        <w:rPr>
          <w:spacing w:val="50"/>
          <w:w w:val="150"/>
        </w:rPr>
        <w:t xml:space="preserve">  </w:t>
      </w:r>
      <w:r>
        <w:t>условиях</w:t>
      </w:r>
      <w:r>
        <w:rPr>
          <w:spacing w:val="51"/>
          <w:w w:val="150"/>
        </w:rPr>
        <w:t xml:space="preserve">  </w:t>
      </w:r>
      <w:r>
        <w:t>реального,</w:t>
      </w:r>
      <w:r>
        <w:rPr>
          <w:spacing w:val="79"/>
        </w:rPr>
        <w:t xml:space="preserve">  </w:t>
      </w:r>
      <w:r>
        <w:t>виртуального</w:t>
      </w:r>
      <w:r>
        <w:rPr>
          <w:spacing w:val="50"/>
          <w:w w:val="150"/>
        </w:rPr>
        <w:t xml:space="preserve">  </w:t>
      </w:r>
      <w:r>
        <w:rPr>
          <w:spacing w:val="-10"/>
        </w:rPr>
        <w:t>и</w:t>
      </w:r>
    </w:p>
    <w:p w:rsidR="00194CDC" w:rsidRDefault="00D465A6">
      <w:pPr>
        <w:pStyle w:val="a3"/>
        <w:ind w:firstLine="0"/>
      </w:pPr>
      <w:r>
        <w:t>комбинированного</w:t>
      </w:r>
      <w:r>
        <w:rPr>
          <w:spacing w:val="-5"/>
        </w:rPr>
        <w:t xml:space="preserve"> </w:t>
      </w:r>
      <w:r>
        <w:t>взаимодействия,</w:t>
      </w:r>
      <w:r>
        <w:rPr>
          <w:spacing w:val="-3"/>
        </w:rPr>
        <w:t xml:space="preserve"> </w:t>
      </w:r>
      <w:r>
        <w:t>в</w:t>
      </w:r>
      <w:r>
        <w:rPr>
          <w:spacing w:val="-3"/>
        </w:rPr>
        <w:t xml:space="preserve"> </w:t>
      </w:r>
      <w:r>
        <w:t>том</w:t>
      </w:r>
      <w:r>
        <w:rPr>
          <w:spacing w:val="-3"/>
        </w:rPr>
        <w:t xml:space="preserve"> </w:t>
      </w:r>
      <w:r>
        <w:t>числе</w:t>
      </w:r>
      <w:r>
        <w:rPr>
          <w:spacing w:val="-4"/>
        </w:rPr>
        <w:t xml:space="preserve"> </w:t>
      </w:r>
      <w:r>
        <w:t>при</w:t>
      </w:r>
      <w:r>
        <w:rPr>
          <w:spacing w:val="-2"/>
        </w:rPr>
        <w:t xml:space="preserve"> </w:t>
      </w:r>
      <w:r>
        <w:t>выполнении</w:t>
      </w:r>
      <w:r>
        <w:rPr>
          <w:spacing w:val="-5"/>
        </w:rPr>
        <w:t xml:space="preserve"> </w:t>
      </w:r>
      <w:r>
        <w:t>проектов</w:t>
      </w:r>
      <w:r>
        <w:rPr>
          <w:spacing w:val="-3"/>
        </w:rPr>
        <w:t xml:space="preserve"> </w:t>
      </w:r>
      <w:r>
        <w:t>по</w:t>
      </w:r>
      <w:r>
        <w:rPr>
          <w:spacing w:val="-3"/>
        </w:rPr>
        <w:t xml:space="preserve"> </w:t>
      </w:r>
      <w:r>
        <w:t>русскому</w:t>
      </w:r>
      <w:r>
        <w:rPr>
          <w:spacing w:val="-7"/>
        </w:rPr>
        <w:t xml:space="preserve"> </w:t>
      </w:r>
      <w:r>
        <w:rPr>
          <w:spacing w:val="-2"/>
        </w:rPr>
        <w:t>языку;</w:t>
      </w:r>
    </w:p>
    <w:p w:rsidR="00194CDC" w:rsidRDefault="00D465A6">
      <w:pPr>
        <w:pStyle w:val="a3"/>
        <w:spacing w:before="139" w:line="360" w:lineRule="auto"/>
        <w:ind w:right="281"/>
      </w:pPr>
      <w:r>
        <w:t>развивать креативное мышление при решении жизненных проблем с учѐтом собственного речевого и читательского опыта.</w:t>
      </w:r>
    </w:p>
    <w:p w:rsidR="00194CDC" w:rsidRDefault="00D465A6">
      <w:pPr>
        <w:pStyle w:val="a5"/>
        <w:numPr>
          <w:ilvl w:val="2"/>
          <w:numId w:val="163"/>
        </w:numPr>
        <w:tabs>
          <w:tab w:val="left" w:pos="1447"/>
        </w:tabs>
        <w:spacing w:line="360" w:lineRule="auto"/>
        <w:ind w:left="140" w:right="289" w:firstLine="708"/>
        <w:jc w:val="both"/>
        <w:rPr>
          <w:sz w:val="24"/>
        </w:rPr>
      </w:pPr>
      <w:r>
        <w:rPr>
          <w:sz w:val="24"/>
        </w:rPr>
        <w:t>У обучающегося будут сформированы следующие базовые исследовательские действия как часть познавательных универсальных учебных действий:</w:t>
      </w:r>
    </w:p>
    <w:p w:rsidR="00194CDC" w:rsidRDefault="00D465A6">
      <w:pPr>
        <w:pStyle w:val="a3"/>
        <w:spacing w:line="360" w:lineRule="auto"/>
        <w:ind w:right="281"/>
      </w:pPr>
      <w:r>
        <w:t xml:space="preserve">владеть навыками учебно-исследовательской и проектной деятельности, в том числе в контексте изучения учебного предмета «Русский язык», способностью и готовностью к самостоятельному поиску методов решения практических задач, применению различных методов </w:t>
      </w:r>
      <w:r>
        <w:rPr>
          <w:spacing w:val="-2"/>
        </w:rPr>
        <w:t>познания;</w:t>
      </w:r>
    </w:p>
    <w:p w:rsidR="00194CDC" w:rsidRDefault="00D465A6">
      <w:pPr>
        <w:pStyle w:val="a3"/>
        <w:spacing w:before="1" w:line="360" w:lineRule="auto"/>
        <w:ind w:right="283"/>
      </w:pPr>
      <w:r>
        <w:t>осуществлять различные виды деятельности по получению нового знания, в том числе по русскому языку; его интерпретации, преобразованию и применению в различных учебных ситуациях, в том числе при создании учебных и социальных проектов;</w:t>
      </w:r>
    </w:p>
    <w:p w:rsidR="00194CDC" w:rsidRDefault="00D465A6">
      <w:pPr>
        <w:pStyle w:val="a3"/>
        <w:spacing w:line="360" w:lineRule="auto"/>
        <w:ind w:right="286"/>
      </w:pPr>
      <w:r>
        <w:t>формировать научный тип мышления, владеть научной, в том числе лингвистической, терминологией, общенаучными ключевыми понятиями и методами;</w:t>
      </w:r>
    </w:p>
    <w:p w:rsidR="00194CDC" w:rsidRDefault="00D465A6">
      <w:pPr>
        <w:pStyle w:val="a3"/>
        <w:spacing w:line="360" w:lineRule="auto"/>
        <w:ind w:right="289"/>
      </w:pPr>
      <w:r>
        <w:t>ставить и формулировать собственные задачи в образовательной деятельности и разнообразных жизненных ситуациях;</w:t>
      </w:r>
    </w:p>
    <w:p w:rsidR="00194CDC" w:rsidRDefault="00D465A6">
      <w:pPr>
        <w:pStyle w:val="a3"/>
        <w:spacing w:line="360" w:lineRule="auto"/>
        <w:ind w:right="288"/>
      </w:pPr>
      <w:r>
        <w:t>выявлять и актуализировать задачу, выдвигать гипотезу, задавать параметры и критерии еѐ решения, находить аргументы для доказательства своих утверждений;</w:t>
      </w:r>
    </w:p>
    <w:p w:rsidR="00194CDC" w:rsidRDefault="00D465A6">
      <w:pPr>
        <w:pStyle w:val="a3"/>
        <w:spacing w:line="360" w:lineRule="auto"/>
        <w:ind w:right="291"/>
      </w:pPr>
      <w: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194CDC" w:rsidRDefault="00D465A6">
      <w:pPr>
        <w:pStyle w:val="a3"/>
        <w:spacing w:line="360" w:lineRule="auto"/>
        <w:ind w:left="849" w:right="3456" w:firstLine="0"/>
      </w:pPr>
      <w:r>
        <w:t>давать оценку новым ситуациям, приобретѐнному опыту; уметь</w:t>
      </w:r>
      <w:r>
        <w:rPr>
          <w:spacing w:val="-6"/>
        </w:rPr>
        <w:t xml:space="preserve"> </w:t>
      </w:r>
      <w:r>
        <w:t>интегрировать</w:t>
      </w:r>
      <w:r>
        <w:rPr>
          <w:spacing w:val="-4"/>
        </w:rPr>
        <w:t xml:space="preserve"> </w:t>
      </w:r>
      <w:r>
        <w:t>знания</w:t>
      </w:r>
      <w:r>
        <w:rPr>
          <w:spacing w:val="-4"/>
        </w:rPr>
        <w:t xml:space="preserve"> </w:t>
      </w:r>
      <w:r>
        <w:t>из</w:t>
      </w:r>
      <w:r>
        <w:rPr>
          <w:spacing w:val="-4"/>
        </w:rPr>
        <w:t xml:space="preserve"> </w:t>
      </w:r>
      <w:r>
        <w:t>разных</w:t>
      </w:r>
      <w:r>
        <w:rPr>
          <w:spacing w:val="-2"/>
        </w:rPr>
        <w:t xml:space="preserve"> </w:t>
      </w:r>
      <w:r>
        <w:t>предметных</w:t>
      </w:r>
      <w:r>
        <w:rPr>
          <w:spacing w:val="-3"/>
        </w:rPr>
        <w:t xml:space="preserve"> </w:t>
      </w:r>
      <w:r>
        <w:rPr>
          <w:spacing w:val="-2"/>
        </w:rPr>
        <w:t>областей;</w:t>
      </w:r>
    </w:p>
    <w:p w:rsidR="00194CDC" w:rsidRDefault="00D465A6">
      <w:pPr>
        <w:pStyle w:val="a3"/>
        <w:spacing w:line="360" w:lineRule="auto"/>
        <w:ind w:right="292"/>
      </w:pPr>
      <w:r>
        <w:t>уметь переносить знания в практическую область жизнедеятельности, освоенные средства</w:t>
      </w:r>
      <w:r>
        <w:rPr>
          <w:spacing w:val="40"/>
        </w:rPr>
        <w:t xml:space="preserve"> </w:t>
      </w:r>
      <w:r>
        <w:t>и способы действия – в профессиональную среду;</w:t>
      </w:r>
    </w:p>
    <w:p w:rsidR="00194CDC" w:rsidRDefault="00D465A6">
      <w:pPr>
        <w:pStyle w:val="a3"/>
        <w:spacing w:line="362" w:lineRule="auto"/>
        <w:ind w:right="281"/>
      </w:pPr>
      <w:r>
        <w:t>выдвигать новые идеи, оригинальные подходы, предлагать альтернативные способы решения проблем.</w:t>
      </w:r>
    </w:p>
    <w:p w:rsidR="00194CDC" w:rsidRDefault="00D465A6">
      <w:pPr>
        <w:pStyle w:val="a5"/>
        <w:numPr>
          <w:ilvl w:val="2"/>
          <w:numId w:val="163"/>
        </w:numPr>
        <w:tabs>
          <w:tab w:val="left" w:pos="1447"/>
        </w:tabs>
        <w:spacing w:line="360" w:lineRule="auto"/>
        <w:ind w:left="140" w:right="289" w:firstLine="708"/>
        <w:jc w:val="both"/>
        <w:rPr>
          <w:sz w:val="24"/>
        </w:rPr>
      </w:pPr>
      <w:r>
        <w:rPr>
          <w:sz w:val="24"/>
        </w:rPr>
        <w:t>У обучающегося будут сформированы умения работать с информацией как часть познавательных универсальных учебных действий:</w:t>
      </w:r>
    </w:p>
    <w:p w:rsidR="00194CDC" w:rsidRDefault="00D465A6">
      <w:pPr>
        <w:pStyle w:val="a3"/>
        <w:spacing w:line="360" w:lineRule="auto"/>
        <w:ind w:right="287"/>
      </w:pPr>
      <w:r>
        <w:t>владеть навыками получения информации, в том числе лингвистической,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1"/>
      </w:pPr>
      <w:r>
        <w:lastRenderedPageBreak/>
        <w:t>создавать тексты в различных форматах с учѐтом назначения информации и еѐ целевой аудитории, выбирая оптимальную форму представления и визуализации (презентация, таблица, схема и другие);</w:t>
      </w:r>
    </w:p>
    <w:p w:rsidR="00194CDC" w:rsidRDefault="00D465A6">
      <w:pPr>
        <w:pStyle w:val="a3"/>
        <w:spacing w:before="2" w:line="360" w:lineRule="auto"/>
        <w:ind w:right="292"/>
      </w:pPr>
      <w:r>
        <w:t>оценивать достоверность, легитимность информации, еѐ соответствие правовым и морально-этическим нормам;</w:t>
      </w:r>
    </w:p>
    <w:p w:rsidR="00194CDC" w:rsidRDefault="00D465A6">
      <w:pPr>
        <w:pStyle w:val="a3"/>
        <w:spacing w:line="360" w:lineRule="auto"/>
        <w:ind w:right="286"/>
      </w:pPr>
      <w:r>
        <w:t>использовать средства информационных и коммуникационных технологий при решении когнитивных, коммуникативных и организационных задач с соблюдением требований</w:t>
      </w:r>
      <w:r>
        <w:rPr>
          <w:spacing w:val="40"/>
        </w:rPr>
        <w:t xml:space="preserve"> </w:t>
      </w:r>
      <w:r>
        <w:t>эргономики, техники безопасности, гигиены, ресурсосбережения, правовых и этических норм, норм информационной безопасности;</w:t>
      </w:r>
    </w:p>
    <w:p w:rsidR="00194CDC" w:rsidRDefault="00D465A6">
      <w:pPr>
        <w:pStyle w:val="a3"/>
        <w:spacing w:line="360" w:lineRule="auto"/>
        <w:ind w:right="291"/>
      </w:pPr>
      <w:r>
        <w:t xml:space="preserve">владеть навыками защиты личной информации, соблюдать требования информационной </w:t>
      </w:r>
      <w:r>
        <w:rPr>
          <w:spacing w:val="-2"/>
        </w:rPr>
        <w:t>безопасности.</w:t>
      </w:r>
    </w:p>
    <w:p w:rsidR="00194CDC" w:rsidRDefault="00D465A6">
      <w:pPr>
        <w:pStyle w:val="a5"/>
        <w:numPr>
          <w:ilvl w:val="2"/>
          <w:numId w:val="163"/>
        </w:numPr>
        <w:tabs>
          <w:tab w:val="left" w:pos="1447"/>
        </w:tabs>
        <w:spacing w:before="1" w:line="360" w:lineRule="auto"/>
        <w:ind w:left="140" w:right="280" w:firstLine="708"/>
        <w:jc w:val="both"/>
        <w:rPr>
          <w:sz w:val="24"/>
        </w:rPr>
      </w:pPr>
      <w:r>
        <w:rPr>
          <w:sz w:val="24"/>
        </w:rPr>
        <w:t>У обучающегося будут сформированы умения общения как часть коммуникативных универсальных учебных действий:</w:t>
      </w:r>
    </w:p>
    <w:p w:rsidR="00194CDC" w:rsidRDefault="00D465A6">
      <w:pPr>
        <w:pStyle w:val="a3"/>
        <w:ind w:left="849" w:firstLine="0"/>
        <w:jc w:val="left"/>
      </w:pPr>
      <w:r>
        <w:t>осуществлять</w:t>
      </w:r>
      <w:r>
        <w:rPr>
          <w:spacing w:val="-3"/>
        </w:rPr>
        <w:t xml:space="preserve"> </w:t>
      </w:r>
      <w:r>
        <w:t>коммуникацию</w:t>
      </w:r>
      <w:r>
        <w:rPr>
          <w:spacing w:val="-3"/>
        </w:rPr>
        <w:t xml:space="preserve"> </w:t>
      </w:r>
      <w:r>
        <w:t>во</w:t>
      </w:r>
      <w:r>
        <w:rPr>
          <w:spacing w:val="-4"/>
        </w:rPr>
        <w:t xml:space="preserve"> </w:t>
      </w:r>
      <w:r>
        <w:t>всех</w:t>
      </w:r>
      <w:r>
        <w:rPr>
          <w:spacing w:val="-1"/>
        </w:rPr>
        <w:t xml:space="preserve"> </w:t>
      </w:r>
      <w:r>
        <w:t>сферах</w:t>
      </w:r>
      <w:r>
        <w:rPr>
          <w:spacing w:val="-4"/>
        </w:rPr>
        <w:t xml:space="preserve"> </w:t>
      </w:r>
      <w:r>
        <w:rPr>
          <w:spacing w:val="-2"/>
        </w:rPr>
        <w:t>жизни;</w:t>
      </w:r>
    </w:p>
    <w:p w:rsidR="00194CDC" w:rsidRDefault="00D465A6">
      <w:pPr>
        <w:pStyle w:val="a3"/>
        <w:spacing w:before="137" w:line="360" w:lineRule="auto"/>
        <w:jc w:val="left"/>
      </w:pPr>
      <w:r>
        <w:t>пользоваться невербальными средствами общения, понимать значение социальных знаков, распознавать предпосылки конфликтных ситуаций и смягчать конфликты;</w:t>
      </w:r>
    </w:p>
    <w:p w:rsidR="00194CDC" w:rsidRDefault="00D465A6">
      <w:pPr>
        <w:pStyle w:val="a3"/>
        <w:spacing w:line="360" w:lineRule="auto"/>
        <w:jc w:val="left"/>
      </w:pPr>
      <w:r>
        <w:t>владеть</w:t>
      </w:r>
      <w:r>
        <w:rPr>
          <w:spacing w:val="80"/>
        </w:rPr>
        <w:t xml:space="preserve"> </w:t>
      </w:r>
      <w:r>
        <w:t>различными</w:t>
      </w:r>
      <w:r>
        <w:rPr>
          <w:spacing w:val="80"/>
        </w:rPr>
        <w:t xml:space="preserve"> </w:t>
      </w:r>
      <w:r>
        <w:t>способами</w:t>
      </w:r>
      <w:r>
        <w:rPr>
          <w:spacing w:val="80"/>
        </w:rPr>
        <w:t xml:space="preserve"> </w:t>
      </w:r>
      <w:r>
        <w:t>общения</w:t>
      </w:r>
      <w:r>
        <w:rPr>
          <w:spacing w:val="80"/>
        </w:rPr>
        <w:t xml:space="preserve"> </w:t>
      </w:r>
      <w:r>
        <w:t>и</w:t>
      </w:r>
      <w:r>
        <w:rPr>
          <w:spacing w:val="80"/>
        </w:rPr>
        <w:t xml:space="preserve"> </w:t>
      </w:r>
      <w:r>
        <w:t>взаимодействия;</w:t>
      </w:r>
      <w:r>
        <w:rPr>
          <w:spacing w:val="80"/>
        </w:rPr>
        <w:t xml:space="preserve"> </w:t>
      </w:r>
      <w:r>
        <w:t>аргументированно</w:t>
      </w:r>
      <w:r>
        <w:rPr>
          <w:spacing w:val="80"/>
        </w:rPr>
        <w:t xml:space="preserve"> </w:t>
      </w:r>
      <w:r>
        <w:t xml:space="preserve">вести </w:t>
      </w:r>
      <w:r>
        <w:rPr>
          <w:spacing w:val="-2"/>
        </w:rPr>
        <w:t>диалог;</w:t>
      </w:r>
    </w:p>
    <w:p w:rsidR="00194CDC" w:rsidRDefault="00D465A6">
      <w:pPr>
        <w:pStyle w:val="a3"/>
        <w:spacing w:line="360" w:lineRule="auto"/>
        <w:jc w:val="left"/>
      </w:pPr>
      <w:r>
        <w:t>развѐрнуто,</w:t>
      </w:r>
      <w:r>
        <w:rPr>
          <w:spacing w:val="40"/>
        </w:rPr>
        <w:t xml:space="preserve"> </w:t>
      </w:r>
      <w:r>
        <w:t>логично</w:t>
      </w:r>
      <w:r>
        <w:rPr>
          <w:spacing w:val="40"/>
        </w:rPr>
        <w:t xml:space="preserve"> </w:t>
      </w:r>
      <w:r>
        <w:t>и</w:t>
      </w:r>
      <w:r>
        <w:rPr>
          <w:spacing w:val="40"/>
        </w:rPr>
        <w:t xml:space="preserve"> </w:t>
      </w:r>
      <w:r>
        <w:t>корректно</w:t>
      </w:r>
      <w:r>
        <w:rPr>
          <w:spacing w:val="40"/>
        </w:rPr>
        <w:t xml:space="preserve"> </w:t>
      </w:r>
      <w:r>
        <w:t>с</w:t>
      </w:r>
      <w:r>
        <w:rPr>
          <w:spacing w:val="40"/>
        </w:rPr>
        <w:t xml:space="preserve"> </w:t>
      </w:r>
      <w:r>
        <w:t>точки</w:t>
      </w:r>
      <w:r>
        <w:rPr>
          <w:spacing w:val="40"/>
        </w:rPr>
        <w:t xml:space="preserve"> </w:t>
      </w:r>
      <w:r>
        <w:t>зрения</w:t>
      </w:r>
      <w:r>
        <w:rPr>
          <w:spacing w:val="40"/>
        </w:rPr>
        <w:t xml:space="preserve"> </w:t>
      </w:r>
      <w:r>
        <w:t>культуры</w:t>
      </w:r>
      <w:r>
        <w:rPr>
          <w:spacing w:val="40"/>
        </w:rPr>
        <w:t xml:space="preserve"> </w:t>
      </w:r>
      <w:r>
        <w:t>речи</w:t>
      </w:r>
      <w:r>
        <w:rPr>
          <w:spacing w:val="40"/>
        </w:rPr>
        <w:t xml:space="preserve"> </w:t>
      </w:r>
      <w:r>
        <w:t>излагать</w:t>
      </w:r>
      <w:r>
        <w:rPr>
          <w:spacing w:val="40"/>
        </w:rPr>
        <w:t xml:space="preserve"> </w:t>
      </w:r>
      <w:r>
        <w:t>своѐ</w:t>
      </w:r>
      <w:r>
        <w:rPr>
          <w:spacing w:val="40"/>
        </w:rPr>
        <w:t xml:space="preserve"> </w:t>
      </w:r>
      <w:r>
        <w:t>мнение, строить высказывание.</w:t>
      </w:r>
    </w:p>
    <w:p w:rsidR="00194CDC" w:rsidRDefault="00D465A6">
      <w:pPr>
        <w:pStyle w:val="a5"/>
        <w:numPr>
          <w:ilvl w:val="2"/>
          <w:numId w:val="163"/>
        </w:numPr>
        <w:tabs>
          <w:tab w:val="left" w:pos="1447"/>
          <w:tab w:val="left" w:pos="1859"/>
          <w:tab w:val="left" w:pos="3593"/>
          <w:tab w:val="left" w:pos="4420"/>
          <w:tab w:val="left" w:pos="6197"/>
          <w:tab w:val="left" w:pos="7180"/>
          <w:tab w:val="left" w:pos="9194"/>
          <w:tab w:val="left" w:pos="9774"/>
        </w:tabs>
        <w:spacing w:line="360" w:lineRule="auto"/>
        <w:ind w:left="140" w:right="289" w:firstLine="708"/>
        <w:rPr>
          <w:sz w:val="24"/>
        </w:rPr>
      </w:pPr>
      <w:r>
        <w:rPr>
          <w:spacing w:val="-10"/>
          <w:sz w:val="24"/>
        </w:rPr>
        <w:t>У</w:t>
      </w:r>
      <w:r>
        <w:rPr>
          <w:sz w:val="24"/>
        </w:rPr>
        <w:tab/>
      </w:r>
      <w:r>
        <w:rPr>
          <w:spacing w:val="-2"/>
          <w:sz w:val="24"/>
        </w:rPr>
        <w:t>обучающегося</w:t>
      </w:r>
      <w:r>
        <w:rPr>
          <w:sz w:val="24"/>
        </w:rPr>
        <w:tab/>
      </w:r>
      <w:r>
        <w:rPr>
          <w:spacing w:val="-4"/>
          <w:sz w:val="24"/>
        </w:rPr>
        <w:t>будут</w:t>
      </w:r>
      <w:r>
        <w:rPr>
          <w:sz w:val="24"/>
        </w:rPr>
        <w:tab/>
      </w:r>
      <w:r>
        <w:rPr>
          <w:spacing w:val="-2"/>
          <w:sz w:val="24"/>
        </w:rPr>
        <w:t>сформированы</w:t>
      </w:r>
      <w:r>
        <w:rPr>
          <w:sz w:val="24"/>
        </w:rPr>
        <w:tab/>
      </w:r>
      <w:r>
        <w:rPr>
          <w:spacing w:val="-2"/>
          <w:sz w:val="24"/>
        </w:rPr>
        <w:t>умения</w:t>
      </w:r>
      <w:r>
        <w:rPr>
          <w:sz w:val="24"/>
        </w:rPr>
        <w:tab/>
      </w:r>
      <w:r>
        <w:rPr>
          <w:spacing w:val="-2"/>
          <w:sz w:val="24"/>
        </w:rPr>
        <w:t>самоорганизации</w:t>
      </w:r>
      <w:r>
        <w:rPr>
          <w:sz w:val="24"/>
        </w:rPr>
        <w:tab/>
      </w:r>
      <w:r>
        <w:rPr>
          <w:spacing w:val="-4"/>
          <w:sz w:val="24"/>
        </w:rPr>
        <w:t>как</w:t>
      </w:r>
      <w:r>
        <w:rPr>
          <w:sz w:val="24"/>
        </w:rPr>
        <w:tab/>
      </w:r>
      <w:r>
        <w:rPr>
          <w:spacing w:val="-2"/>
          <w:sz w:val="24"/>
        </w:rPr>
        <w:t xml:space="preserve">части </w:t>
      </w:r>
      <w:r>
        <w:rPr>
          <w:sz w:val="24"/>
        </w:rPr>
        <w:t>регулятивных универсальных учебных действий:</w:t>
      </w:r>
    </w:p>
    <w:p w:rsidR="00194CDC" w:rsidRDefault="00D465A6">
      <w:pPr>
        <w:pStyle w:val="a3"/>
        <w:spacing w:line="360" w:lineRule="auto"/>
        <w:jc w:val="left"/>
      </w:pPr>
      <w:r>
        <w:t>самостоятельно осуществлять познавательную деятельность,</w:t>
      </w:r>
      <w:r>
        <w:rPr>
          <w:spacing w:val="-1"/>
        </w:rPr>
        <w:t xml:space="preserve"> </w:t>
      </w:r>
      <w:r>
        <w:t>выявлять проблемы, ставить и формулировать собственные задачи в образовательной деятельности и жизненных ситуациях;</w:t>
      </w:r>
    </w:p>
    <w:p w:rsidR="00194CDC" w:rsidRDefault="00D465A6">
      <w:pPr>
        <w:pStyle w:val="a3"/>
        <w:spacing w:line="360" w:lineRule="auto"/>
        <w:jc w:val="left"/>
      </w:pPr>
      <w:r>
        <w:t>самостоятельно</w:t>
      </w:r>
      <w:r>
        <w:rPr>
          <w:spacing w:val="80"/>
        </w:rPr>
        <w:t xml:space="preserve"> </w:t>
      </w:r>
      <w:r>
        <w:t>составлять</w:t>
      </w:r>
      <w:r>
        <w:rPr>
          <w:spacing w:val="80"/>
        </w:rPr>
        <w:t xml:space="preserve"> </w:t>
      </w:r>
      <w:r>
        <w:t>план</w:t>
      </w:r>
      <w:r>
        <w:rPr>
          <w:spacing w:val="80"/>
        </w:rPr>
        <w:t xml:space="preserve"> </w:t>
      </w:r>
      <w:r>
        <w:t>решения</w:t>
      </w:r>
      <w:r>
        <w:rPr>
          <w:spacing w:val="80"/>
        </w:rPr>
        <w:t xml:space="preserve"> </w:t>
      </w:r>
      <w:r>
        <w:t>проблемы</w:t>
      </w:r>
      <w:r>
        <w:rPr>
          <w:spacing w:val="80"/>
        </w:rPr>
        <w:t xml:space="preserve"> </w:t>
      </w:r>
      <w:r>
        <w:t>с</w:t>
      </w:r>
      <w:r>
        <w:rPr>
          <w:spacing w:val="80"/>
        </w:rPr>
        <w:t xml:space="preserve"> </w:t>
      </w:r>
      <w:r>
        <w:t>учѐтом</w:t>
      </w:r>
      <w:r>
        <w:rPr>
          <w:spacing w:val="80"/>
        </w:rPr>
        <w:t xml:space="preserve"> </w:t>
      </w:r>
      <w:r>
        <w:t>имеющихся</w:t>
      </w:r>
      <w:r>
        <w:rPr>
          <w:spacing w:val="80"/>
        </w:rPr>
        <w:t xml:space="preserve"> </w:t>
      </w:r>
      <w:r>
        <w:t>ресурсов, собственных возможностей и предпочтений;</w:t>
      </w:r>
    </w:p>
    <w:p w:rsidR="00194CDC" w:rsidRDefault="00D465A6">
      <w:pPr>
        <w:pStyle w:val="a3"/>
        <w:ind w:left="849" w:firstLine="0"/>
        <w:jc w:val="left"/>
      </w:pPr>
      <w:r>
        <w:t>расширять</w:t>
      </w:r>
      <w:r>
        <w:rPr>
          <w:spacing w:val="-5"/>
        </w:rPr>
        <w:t xml:space="preserve"> </w:t>
      </w:r>
      <w:r>
        <w:t>рамки учебного</w:t>
      </w:r>
      <w:r>
        <w:rPr>
          <w:spacing w:val="-3"/>
        </w:rPr>
        <w:t xml:space="preserve"> </w:t>
      </w:r>
      <w:r>
        <w:t>предмета</w:t>
      </w:r>
      <w:r>
        <w:rPr>
          <w:spacing w:val="-4"/>
        </w:rPr>
        <w:t xml:space="preserve"> </w:t>
      </w:r>
      <w:r>
        <w:t>на</w:t>
      </w:r>
      <w:r>
        <w:rPr>
          <w:spacing w:val="-3"/>
        </w:rPr>
        <w:t xml:space="preserve"> </w:t>
      </w:r>
      <w:r>
        <w:t>основе</w:t>
      </w:r>
      <w:r>
        <w:rPr>
          <w:spacing w:val="-3"/>
        </w:rPr>
        <w:t xml:space="preserve"> </w:t>
      </w:r>
      <w:r>
        <w:t>личных</w:t>
      </w:r>
      <w:r>
        <w:rPr>
          <w:spacing w:val="-1"/>
        </w:rPr>
        <w:t xml:space="preserve"> </w:t>
      </w:r>
      <w:r>
        <w:rPr>
          <w:spacing w:val="-2"/>
        </w:rPr>
        <w:t>предпочтений;</w:t>
      </w:r>
    </w:p>
    <w:p w:rsidR="00194CDC" w:rsidRDefault="00D465A6">
      <w:pPr>
        <w:pStyle w:val="a3"/>
        <w:spacing w:before="140" w:line="360" w:lineRule="auto"/>
        <w:jc w:val="left"/>
      </w:pPr>
      <w:r>
        <w:t>делать</w:t>
      </w:r>
      <w:r>
        <w:rPr>
          <w:spacing w:val="80"/>
        </w:rPr>
        <w:t xml:space="preserve"> </w:t>
      </w:r>
      <w:r>
        <w:t>осознанный</w:t>
      </w:r>
      <w:r>
        <w:rPr>
          <w:spacing w:val="80"/>
        </w:rPr>
        <w:t xml:space="preserve"> </w:t>
      </w:r>
      <w:r>
        <w:t>выбор,</w:t>
      </w:r>
      <w:r>
        <w:rPr>
          <w:spacing w:val="80"/>
        </w:rPr>
        <w:t xml:space="preserve"> </w:t>
      </w:r>
      <w:r>
        <w:t>аргументировать</w:t>
      </w:r>
      <w:r>
        <w:rPr>
          <w:spacing w:val="80"/>
        </w:rPr>
        <w:t xml:space="preserve"> </w:t>
      </w:r>
      <w:r>
        <w:t>его,</w:t>
      </w:r>
      <w:r>
        <w:rPr>
          <w:spacing w:val="80"/>
        </w:rPr>
        <w:t xml:space="preserve"> </w:t>
      </w:r>
      <w:r>
        <w:t>брать</w:t>
      </w:r>
      <w:r>
        <w:rPr>
          <w:spacing w:val="80"/>
        </w:rPr>
        <w:t xml:space="preserve"> </w:t>
      </w:r>
      <w:r>
        <w:t>ответственность</w:t>
      </w:r>
      <w:r>
        <w:rPr>
          <w:spacing w:val="80"/>
        </w:rPr>
        <w:t xml:space="preserve"> </w:t>
      </w:r>
      <w:r>
        <w:t>за</w:t>
      </w:r>
      <w:r>
        <w:rPr>
          <w:spacing w:val="80"/>
        </w:rPr>
        <w:t xml:space="preserve"> </w:t>
      </w:r>
      <w:r>
        <w:t xml:space="preserve">результаты </w:t>
      </w:r>
      <w:r>
        <w:rPr>
          <w:spacing w:val="-2"/>
        </w:rPr>
        <w:t>выбора;</w:t>
      </w:r>
    </w:p>
    <w:p w:rsidR="00194CDC" w:rsidRDefault="00D465A6">
      <w:pPr>
        <w:pStyle w:val="a3"/>
        <w:ind w:left="849" w:firstLine="0"/>
        <w:jc w:val="left"/>
      </w:pPr>
      <w:r>
        <w:t>оценивать</w:t>
      </w:r>
      <w:r>
        <w:rPr>
          <w:spacing w:val="-8"/>
        </w:rPr>
        <w:t xml:space="preserve"> </w:t>
      </w:r>
      <w:r>
        <w:t>приобретѐнный</w:t>
      </w:r>
      <w:r>
        <w:rPr>
          <w:spacing w:val="-6"/>
        </w:rPr>
        <w:t xml:space="preserve"> </w:t>
      </w:r>
      <w:r>
        <w:rPr>
          <w:spacing w:val="-2"/>
        </w:rPr>
        <w:t>опыт;</w:t>
      </w:r>
    </w:p>
    <w:p w:rsidR="00194CDC" w:rsidRDefault="00D465A6">
      <w:pPr>
        <w:pStyle w:val="a3"/>
        <w:spacing w:before="137" w:line="360" w:lineRule="auto"/>
        <w:jc w:val="left"/>
      </w:pPr>
      <w:r>
        <w:t>стремиться к формированию и проявлению широкой эрудиции в разных областях знания; постоянно повышать свой образовательный и культурный уровень.</w:t>
      </w:r>
    </w:p>
    <w:p w:rsidR="00194CDC" w:rsidRDefault="00D465A6">
      <w:pPr>
        <w:pStyle w:val="a5"/>
        <w:numPr>
          <w:ilvl w:val="2"/>
          <w:numId w:val="163"/>
        </w:numPr>
        <w:tabs>
          <w:tab w:val="left" w:pos="1447"/>
        </w:tabs>
        <w:spacing w:line="360" w:lineRule="auto"/>
        <w:ind w:left="140" w:right="288" w:firstLine="708"/>
        <w:rPr>
          <w:sz w:val="24"/>
        </w:rPr>
      </w:pPr>
      <w:r>
        <w:rPr>
          <w:sz w:val="24"/>
        </w:rPr>
        <w:t>У обучающегося будут сформированы умения самоконтроля, принятия себя и других как части регулятивных универсальных учебных действий:</w:t>
      </w:r>
    </w:p>
    <w:p w:rsidR="00194CDC" w:rsidRDefault="00D465A6">
      <w:pPr>
        <w:pStyle w:val="a3"/>
        <w:tabs>
          <w:tab w:val="left" w:pos="1724"/>
          <w:tab w:val="left" w:pos="2654"/>
          <w:tab w:val="left" w:pos="3544"/>
          <w:tab w:val="left" w:pos="4901"/>
          <w:tab w:val="left" w:pos="5927"/>
          <w:tab w:val="left" w:pos="7347"/>
          <w:tab w:val="left" w:pos="7673"/>
          <w:tab w:val="left" w:pos="9297"/>
        </w:tabs>
        <w:ind w:left="849" w:firstLine="0"/>
        <w:jc w:val="left"/>
      </w:pPr>
      <w:r>
        <w:rPr>
          <w:spacing w:val="-2"/>
        </w:rPr>
        <w:t>давать</w:t>
      </w:r>
      <w:r>
        <w:tab/>
      </w:r>
      <w:r>
        <w:rPr>
          <w:spacing w:val="-2"/>
        </w:rPr>
        <w:t>оценку</w:t>
      </w:r>
      <w:r>
        <w:tab/>
      </w:r>
      <w:r>
        <w:rPr>
          <w:spacing w:val="-4"/>
        </w:rPr>
        <w:t>новым</w:t>
      </w:r>
      <w:r>
        <w:tab/>
      </w:r>
      <w:r>
        <w:rPr>
          <w:spacing w:val="-2"/>
        </w:rPr>
        <w:t>ситуациям,</w:t>
      </w:r>
      <w:r>
        <w:tab/>
      </w:r>
      <w:r>
        <w:rPr>
          <w:spacing w:val="-2"/>
        </w:rPr>
        <w:t>вносить</w:t>
      </w:r>
      <w:r>
        <w:tab/>
      </w:r>
      <w:r>
        <w:rPr>
          <w:spacing w:val="-2"/>
        </w:rPr>
        <w:t>коррективы</w:t>
      </w:r>
      <w:r>
        <w:tab/>
      </w:r>
      <w:r>
        <w:rPr>
          <w:spacing w:val="-10"/>
        </w:rPr>
        <w:t>в</w:t>
      </w:r>
      <w:r>
        <w:tab/>
      </w:r>
      <w:r>
        <w:rPr>
          <w:spacing w:val="-2"/>
        </w:rPr>
        <w:t>деятельность,</w:t>
      </w:r>
      <w:r>
        <w:tab/>
      </w:r>
      <w:r>
        <w:rPr>
          <w:spacing w:val="-2"/>
        </w:rPr>
        <w:t>оценивать</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соответствие</w:t>
      </w:r>
      <w:r>
        <w:rPr>
          <w:spacing w:val="-6"/>
        </w:rPr>
        <w:t xml:space="preserve"> </w:t>
      </w:r>
      <w:r>
        <w:t>результатов</w:t>
      </w:r>
      <w:r>
        <w:rPr>
          <w:spacing w:val="-6"/>
        </w:rPr>
        <w:t xml:space="preserve"> </w:t>
      </w:r>
      <w:r>
        <w:rPr>
          <w:spacing w:val="-2"/>
        </w:rPr>
        <w:t>целям;</w:t>
      </w:r>
    </w:p>
    <w:p w:rsidR="00194CDC" w:rsidRDefault="00D465A6">
      <w:pPr>
        <w:pStyle w:val="a3"/>
        <w:spacing w:before="139" w:line="360" w:lineRule="auto"/>
        <w:ind w:right="284"/>
      </w:pPr>
      <w:r>
        <w:t>владеть навыками познавательной рефлексии как осознания совершаемых действий и мыслительных процессов, их оснований и результатов; использовать приѐмы рефлексии для оценки ситуации, выбора верного решения;</w:t>
      </w:r>
    </w:p>
    <w:p w:rsidR="00194CDC" w:rsidRDefault="00D465A6">
      <w:pPr>
        <w:pStyle w:val="a3"/>
        <w:spacing w:line="360" w:lineRule="auto"/>
        <w:ind w:left="849" w:right="2299" w:firstLine="0"/>
        <w:jc w:val="left"/>
      </w:pPr>
      <w:r>
        <w:t>оценивать</w:t>
      </w:r>
      <w:r>
        <w:rPr>
          <w:spacing w:val="-5"/>
        </w:rPr>
        <w:t xml:space="preserve"> </w:t>
      </w:r>
      <w:r>
        <w:t>риски</w:t>
      </w:r>
      <w:r>
        <w:rPr>
          <w:spacing w:val="-7"/>
        </w:rPr>
        <w:t xml:space="preserve"> </w:t>
      </w:r>
      <w:r>
        <w:t>и</w:t>
      </w:r>
      <w:r>
        <w:rPr>
          <w:spacing w:val="-5"/>
        </w:rPr>
        <w:t xml:space="preserve"> </w:t>
      </w:r>
      <w:r>
        <w:t>своевременно</w:t>
      </w:r>
      <w:r>
        <w:rPr>
          <w:spacing w:val="-5"/>
        </w:rPr>
        <w:t xml:space="preserve"> </w:t>
      </w:r>
      <w:r>
        <w:t>принимать</w:t>
      </w:r>
      <w:r>
        <w:rPr>
          <w:spacing w:val="-5"/>
        </w:rPr>
        <w:t xml:space="preserve"> </w:t>
      </w:r>
      <w:r>
        <w:t>решение</w:t>
      </w:r>
      <w:r>
        <w:rPr>
          <w:spacing w:val="-6"/>
        </w:rPr>
        <w:t xml:space="preserve"> </w:t>
      </w:r>
      <w:r>
        <w:t>по</w:t>
      </w:r>
      <w:r>
        <w:rPr>
          <w:spacing w:val="-5"/>
        </w:rPr>
        <w:t xml:space="preserve"> </w:t>
      </w:r>
      <w:r>
        <w:t>их</w:t>
      </w:r>
      <w:r>
        <w:rPr>
          <w:spacing w:val="-3"/>
        </w:rPr>
        <w:t xml:space="preserve"> </w:t>
      </w:r>
      <w:r>
        <w:t>снижению; принимать себя, понимая свои недостатки и достоинства;</w:t>
      </w:r>
    </w:p>
    <w:p w:rsidR="00194CDC" w:rsidRDefault="00D465A6">
      <w:pPr>
        <w:pStyle w:val="a3"/>
        <w:spacing w:line="360" w:lineRule="auto"/>
        <w:ind w:left="849" w:firstLine="0"/>
        <w:jc w:val="left"/>
      </w:pPr>
      <w:r>
        <w:t>принимать</w:t>
      </w:r>
      <w:r>
        <w:rPr>
          <w:spacing w:val="-5"/>
        </w:rPr>
        <w:t xml:space="preserve"> </w:t>
      </w:r>
      <w:r>
        <w:t>мотивы</w:t>
      </w:r>
      <w:r>
        <w:rPr>
          <w:spacing w:val="-6"/>
        </w:rPr>
        <w:t xml:space="preserve"> </w:t>
      </w:r>
      <w:r>
        <w:t>и</w:t>
      </w:r>
      <w:r>
        <w:rPr>
          <w:spacing w:val="-5"/>
        </w:rPr>
        <w:t xml:space="preserve"> </w:t>
      </w:r>
      <w:r>
        <w:t>аргументы</w:t>
      </w:r>
      <w:r>
        <w:rPr>
          <w:spacing w:val="-5"/>
        </w:rPr>
        <w:t xml:space="preserve"> </w:t>
      </w:r>
      <w:r>
        <w:t>других</w:t>
      </w:r>
      <w:r>
        <w:rPr>
          <w:spacing w:val="-3"/>
        </w:rPr>
        <w:t xml:space="preserve"> </w:t>
      </w:r>
      <w:r>
        <w:t>людей</w:t>
      </w:r>
      <w:r>
        <w:rPr>
          <w:spacing w:val="-6"/>
        </w:rPr>
        <w:t xml:space="preserve"> </w:t>
      </w:r>
      <w:r>
        <w:t>при</w:t>
      </w:r>
      <w:r>
        <w:rPr>
          <w:spacing w:val="-5"/>
        </w:rPr>
        <w:t xml:space="preserve"> </w:t>
      </w:r>
      <w:r>
        <w:t>анализе</w:t>
      </w:r>
      <w:r>
        <w:rPr>
          <w:spacing w:val="-6"/>
        </w:rPr>
        <w:t xml:space="preserve"> </w:t>
      </w:r>
      <w:r>
        <w:t>результатов</w:t>
      </w:r>
      <w:r>
        <w:rPr>
          <w:spacing w:val="-6"/>
        </w:rPr>
        <w:t xml:space="preserve"> </w:t>
      </w:r>
      <w:r>
        <w:t>деятельности; признавать своѐ право и право других на ошибку;</w:t>
      </w:r>
    </w:p>
    <w:p w:rsidR="00194CDC" w:rsidRDefault="00D465A6">
      <w:pPr>
        <w:pStyle w:val="a3"/>
        <w:ind w:left="849" w:firstLine="0"/>
        <w:jc w:val="left"/>
      </w:pPr>
      <w:r>
        <w:t>развивать</w:t>
      </w:r>
      <w:r>
        <w:rPr>
          <w:spacing w:val="-6"/>
        </w:rPr>
        <w:t xml:space="preserve"> </w:t>
      </w:r>
      <w:r>
        <w:t>способность</w:t>
      </w:r>
      <w:r>
        <w:rPr>
          <w:spacing w:val="-4"/>
        </w:rPr>
        <w:t xml:space="preserve"> </w:t>
      </w:r>
      <w:r>
        <w:t>видеть</w:t>
      </w:r>
      <w:r>
        <w:rPr>
          <w:spacing w:val="-3"/>
        </w:rPr>
        <w:t xml:space="preserve"> </w:t>
      </w:r>
      <w:r>
        <w:t>мир</w:t>
      </w:r>
      <w:r>
        <w:rPr>
          <w:spacing w:val="-3"/>
        </w:rPr>
        <w:t xml:space="preserve"> </w:t>
      </w:r>
      <w:r>
        <w:t>с</w:t>
      </w:r>
      <w:r>
        <w:rPr>
          <w:spacing w:val="-4"/>
        </w:rPr>
        <w:t xml:space="preserve"> </w:t>
      </w:r>
      <w:r>
        <w:t>позиции</w:t>
      </w:r>
      <w:r>
        <w:rPr>
          <w:spacing w:val="-3"/>
        </w:rPr>
        <w:t xml:space="preserve"> </w:t>
      </w:r>
      <w:r>
        <w:t>другого</w:t>
      </w:r>
      <w:r>
        <w:rPr>
          <w:spacing w:val="-3"/>
        </w:rPr>
        <w:t xml:space="preserve"> </w:t>
      </w:r>
      <w:r>
        <w:rPr>
          <w:spacing w:val="-2"/>
        </w:rPr>
        <w:t>человека.</w:t>
      </w:r>
    </w:p>
    <w:p w:rsidR="00194CDC" w:rsidRDefault="00D465A6">
      <w:pPr>
        <w:pStyle w:val="a5"/>
        <w:numPr>
          <w:ilvl w:val="2"/>
          <w:numId w:val="163"/>
        </w:numPr>
        <w:tabs>
          <w:tab w:val="left" w:pos="1448"/>
        </w:tabs>
        <w:spacing w:before="139" w:line="360" w:lineRule="auto"/>
        <w:ind w:left="849" w:right="1665" w:firstLine="0"/>
        <w:rPr>
          <w:sz w:val="24"/>
        </w:rPr>
      </w:pPr>
      <w:r>
        <w:rPr>
          <w:sz w:val="24"/>
        </w:rPr>
        <w:t>У</w:t>
      </w:r>
      <w:r>
        <w:rPr>
          <w:spacing w:val="-7"/>
          <w:sz w:val="24"/>
        </w:rPr>
        <w:t xml:space="preserve"> </w:t>
      </w:r>
      <w:r>
        <w:rPr>
          <w:sz w:val="24"/>
        </w:rPr>
        <w:t>обучающегося</w:t>
      </w:r>
      <w:r>
        <w:rPr>
          <w:spacing w:val="-5"/>
          <w:sz w:val="24"/>
        </w:rPr>
        <w:t xml:space="preserve"> </w:t>
      </w:r>
      <w:r>
        <w:rPr>
          <w:sz w:val="24"/>
        </w:rPr>
        <w:t>будут</w:t>
      </w:r>
      <w:r>
        <w:rPr>
          <w:spacing w:val="-5"/>
          <w:sz w:val="24"/>
        </w:rPr>
        <w:t xml:space="preserve"> </w:t>
      </w:r>
      <w:r>
        <w:rPr>
          <w:sz w:val="24"/>
        </w:rPr>
        <w:t>сформированы</w:t>
      </w:r>
      <w:r>
        <w:rPr>
          <w:spacing w:val="-3"/>
          <w:sz w:val="24"/>
        </w:rPr>
        <w:t xml:space="preserve"> </w:t>
      </w:r>
      <w:r>
        <w:rPr>
          <w:sz w:val="24"/>
        </w:rPr>
        <w:t>умения</w:t>
      </w:r>
      <w:r>
        <w:rPr>
          <w:spacing w:val="-7"/>
          <w:sz w:val="24"/>
        </w:rPr>
        <w:t xml:space="preserve"> </w:t>
      </w:r>
      <w:r>
        <w:rPr>
          <w:sz w:val="24"/>
        </w:rPr>
        <w:t>совместной</w:t>
      </w:r>
      <w:r>
        <w:rPr>
          <w:spacing w:val="-7"/>
          <w:sz w:val="24"/>
        </w:rPr>
        <w:t xml:space="preserve"> </w:t>
      </w:r>
      <w:r>
        <w:rPr>
          <w:sz w:val="24"/>
        </w:rPr>
        <w:t>деятельности: понимать</w:t>
      </w:r>
      <w:r>
        <w:rPr>
          <w:spacing w:val="-7"/>
          <w:sz w:val="24"/>
        </w:rPr>
        <w:t xml:space="preserve"> </w:t>
      </w:r>
      <w:r>
        <w:rPr>
          <w:sz w:val="24"/>
        </w:rPr>
        <w:t>и</w:t>
      </w:r>
      <w:r>
        <w:rPr>
          <w:spacing w:val="-5"/>
          <w:sz w:val="24"/>
        </w:rPr>
        <w:t xml:space="preserve"> </w:t>
      </w:r>
      <w:r>
        <w:rPr>
          <w:sz w:val="24"/>
        </w:rPr>
        <w:t>использовать</w:t>
      </w:r>
      <w:r>
        <w:rPr>
          <w:spacing w:val="-5"/>
          <w:sz w:val="24"/>
        </w:rPr>
        <w:t xml:space="preserve"> </w:t>
      </w:r>
      <w:r>
        <w:rPr>
          <w:sz w:val="24"/>
        </w:rPr>
        <w:t>преимущества</w:t>
      </w:r>
      <w:r>
        <w:rPr>
          <w:spacing w:val="-7"/>
          <w:sz w:val="24"/>
        </w:rPr>
        <w:t xml:space="preserve"> </w:t>
      </w:r>
      <w:r>
        <w:rPr>
          <w:sz w:val="24"/>
        </w:rPr>
        <w:t>командной</w:t>
      </w:r>
      <w:r>
        <w:rPr>
          <w:spacing w:val="-7"/>
          <w:sz w:val="24"/>
        </w:rPr>
        <w:t xml:space="preserve"> </w:t>
      </w:r>
      <w:r>
        <w:rPr>
          <w:sz w:val="24"/>
        </w:rPr>
        <w:t>и</w:t>
      </w:r>
      <w:r>
        <w:rPr>
          <w:spacing w:val="-5"/>
          <w:sz w:val="24"/>
        </w:rPr>
        <w:t xml:space="preserve"> </w:t>
      </w:r>
      <w:r>
        <w:rPr>
          <w:sz w:val="24"/>
        </w:rPr>
        <w:t>индивидуальной</w:t>
      </w:r>
      <w:r>
        <w:rPr>
          <w:spacing w:val="-7"/>
          <w:sz w:val="24"/>
        </w:rPr>
        <w:t xml:space="preserve"> </w:t>
      </w:r>
      <w:r>
        <w:rPr>
          <w:sz w:val="24"/>
        </w:rPr>
        <w:t>работы;</w:t>
      </w:r>
    </w:p>
    <w:p w:rsidR="00194CDC" w:rsidRDefault="00D465A6">
      <w:pPr>
        <w:pStyle w:val="a3"/>
        <w:spacing w:before="1" w:line="360" w:lineRule="auto"/>
        <w:ind w:right="291"/>
      </w:pPr>
      <w:r>
        <w:t>выбирать тематику и методы совместных действий с учѐтом общих интересов и возможностей каждого члена коллектива;</w:t>
      </w:r>
    </w:p>
    <w:p w:rsidR="00194CDC" w:rsidRDefault="00D465A6">
      <w:pPr>
        <w:pStyle w:val="a3"/>
        <w:spacing w:line="360" w:lineRule="auto"/>
        <w:ind w:right="286"/>
      </w:pPr>
      <w:r>
        <w:t>принимать цели совместной деятельности, организовывать и координировать действия по их достижению: составлять план действий, распределять роли с учѐтом мнений участников, обсуждать результаты совместной работы;</w:t>
      </w:r>
    </w:p>
    <w:p w:rsidR="00194CDC" w:rsidRDefault="00D465A6">
      <w:pPr>
        <w:pStyle w:val="a3"/>
        <w:spacing w:line="360" w:lineRule="auto"/>
        <w:ind w:right="284"/>
      </w:pPr>
      <w:r>
        <w:t>оценивать качество своего вклада и вклада каждого участника команды в общий результат по разработанным критериям;</w:t>
      </w:r>
    </w:p>
    <w:p w:rsidR="00194CDC" w:rsidRDefault="00D465A6">
      <w:pPr>
        <w:pStyle w:val="a3"/>
        <w:spacing w:line="360" w:lineRule="auto"/>
        <w:ind w:right="288"/>
      </w:pPr>
      <w:r>
        <w:t>предлагать новые проекты, оценивать идеи с позиции новизны, оригинальности, практической значимости; проявлять творческие способности и воображение, быть</w:t>
      </w:r>
      <w:r>
        <w:rPr>
          <w:spacing w:val="40"/>
        </w:rPr>
        <w:t xml:space="preserve"> </w:t>
      </w:r>
      <w:r>
        <w:rPr>
          <w:spacing w:val="-2"/>
        </w:rPr>
        <w:t>инициативным.</w:t>
      </w:r>
    </w:p>
    <w:p w:rsidR="00194CDC" w:rsidRDefault="00D465A6">
      <w:pPr>
        <w:pStyle w:val="a5"/>
        <w:numPr>
          <w:ilvl w:val="1"/>
          <w:numId w:val="163"/>
        </w:numPr>
        <w:tabs>
          <w:tab w:val="left" w:pos="1267"/>
        </w:tabs>
        <w:spacing w:line="360" w:lineRule="auto"/>
        <w:ind w:right="280" w:firstLine="708"/>
        <w:jc w:val="both"/>
        <w:rPr>
          <w:sz w:val="24"/>
        </w:rPr>
      </w:pPr>
      <w:r>
        <w:rPr>
          <w:sz w:val="24"/>
        </w:rPr>
        <w:t>К концу обучения в 10 классе обучающийся получит следующие предметные результаты по отдельным темам программы по русскому языку:</w:t>
      </w:r>
    </w:p>
    <w:p w:rsidR="00194CDC" w:rsidRDefault="00D465A6">
      <w:pPr>
        <w:pStyle w:val="a5"/>
        <w:numPr>
          <w:ilvl w:val="2"/>
          <w:numId w:val="163"/>
        </w:numPr>
        <w:tabs>
          <w:tab w:val="left" w:pos="1448"/>
        </w:tabs>
        <w:ind w:left="1448" w:hanging="599"/>
        <w:jc w:val="both"/>
        <w:rPr>
          <w:sz w:val="24"/>
        </w:rPr>
      </w:pPr>
      <w:r>
        <w:rPr>
          <w:sz w:val="24"/>
        </w:rPr>
        <w:t>Общие</w:t>
      </w:r>
      <w:r>
        <w:rPr>
          <w:spacing w:val="-4"/>
          <w:sz w:val="24"/>
        </w:rPr>
        <w:t xml:space="preserve"> </w:t>
      </w:r>
      <w:r>
        <w:rPr>
          <w:sz w:val="24"/>
        </w:rPr>
        <w:t>сведения</w:t>
      </w:r>
      <w:r>
        <w:rPr>
          <w:spacing w:val="-2"/>
          <w:sz w:val="24"/>
        </w:rPr>
        <w:t xml:space="preserve"> </w:t>
      </w:r>
      <w:r>
        <w:rPr>
          <w:sz w:val="24"/>
        </w:rPr>
        <w:t>о</w:t>
      </w:r>
      <w:r>
        <w:rPr>
          <w:spacing w:val="-2"/>
          <w:sz w:val="24"/>
        </w:rPr>
        <w:t xml:space="preserve"> языке.</w:t>
      </w:r>
    </w:p>
    <w:p w:rsidR="00194CDC" w:rsidRDefault="00D465A6">
      <w:pPr>
        <w:pStyle w:val="a3"/>
        <w:spacing w:before="137" w:line="360" w:lineRule="auto"/>
        <w:ind w:right="289"/>
      </w:pPr>
      <w:r>
        <w:t>Иметь представление о языке как знаковой системе, об основных функциях языка; о лингвистике как науке.</w:t>
      </w:r>
    </w:p>
    <w:p w:rsidR="00194CDC" w:rsidRDefault="00D465A6">
      <w:pPr>
        <w:pStyle w:val="a3"/>
        <w:tabs>
          <w:tab w:val="left" w:pos="1123"/>
          <w:tab w:val="left" w:pos="1471"/>
          <w:tab w:val="left" w:pos="2227"/>
          <w:tab w:val="left" w:pos="2285"/>
          <w:tab w:val="left" w:pos="3192"/>
          <w:tab w:val="left" w:pos="3345"/>
          <w:tab w:val="left" w:pos="3472"/>
          <w:tab w:val="left" w:pos="3703"/>
          <w:tab w:val="left" w:pos="4443"/>
          <w:tab w:val="left" w:pos="4919"/>
          <w:tab w:val="left" w:pos="5587"/>
          <w:tab w:val="left" w:pos="6570"/>
          <w:tab w:val="left" w:pos="6603"/>
          <w:tab w:val="left" w:pos="7024"/>
          <w:tab w:val="left" w:pos="7480"/>
          <w:tab w:val="left" w:pos="8062"/>
          <w:tab w:val="left" w:pos="8229"/>
          <w:tab w:val="left" w:pos="8664"/>
          <w:tab w:val="left" w:pos="9021"/>
          <w:tab w:val="left" w:pos="9345"/>
          <w:tab w:val="left" w:pos="9469"/>
        </w:tabs>
        <w:spacing w:line="360" w:lineRule="auto"/>
        <w:ind w:right="283"/>
        <w:jc w:val="right"/>
      </w:pPr>
      <w:r>
        <w:rPr>
          <w:spacing w:val="-2"/>
        </w:rPr>
        <w:t>Опознавать</w:t>
      </w:r>
      <w:r>
        <w:tab/>
      </w:r>
      <w:r>
        <w:tab/>
      </w:r>
      <w:r>
        <w:rPr>
          <w:spacing w:val="-2"/>
        </w:rPr>
        <w:t>лексику</w:t>
      </w:r>
      <w:r>
        <w:tab/>
      </w:r>
      <w:r>
        <w:tab/>
      </w:r>
      <w:r>
        <w:rPr>
          <w:spacing w:val="-10"/>
        </w:rPr>
        <w:t>с</w:t>
      </w:r>
      <w:r>
        <w:tab/>
      </w:r>
      <w:r>
        <w:tab/>
      </w:r>
      <w:r>
        <w:rPr>
          <w:spacing w:val="-2"/>
        </w:rPr>
        <w:t>национально-культурным</w:t>
      </w:r>
      <w:r>
        <w:tab/>
      </w:r>
      <w:r>
        <w:tab/>
      </w:r>
      <w:r>
        <w:rPr>
          <w:spacing w:val="-2"/>
        </w:rPr>
        <w:t>компонентом</w:t>
      </w:r>
      <w:r>
        <w:tab/>
      </w:r>
      <w:r>
        <w:tab/>
      </w:r>
      <w:r>
        <w:rPr>
          <w:spacing w:val="-2"/>
        </w:rPr>
        <w:t>значения;</w:t>
      </w:r>
      <w:r>
        <w:tab/>
      </w:r>
      <w:r>
        <w:tab/>
      </w:r>
      <w:r>
        <w:rPr>
          <w:spacing w:val="-2"/>
        </w:rPr>
        <w:t xml:space="preserve">лексику, </w:t>
      </w:r>
      <w:r>
        <w:t>отражающую</w:t>
      </w:r>
      <w:r>
        <w:rPr>
          <w:spacing w:val="80"/>
        </w:rPr>
        <w:t xml:space="preserve"> </w:t>
      </w:r>
      <w:r>
        <w:t>традиционные</w:t>
      </w:r>
      <w:r>
        <w:rPr>
          <w:spacing w:val="80"/>
        </w:rPr>
        <w:t xml:space="preserve"> </w:t>
      </w:r>
      <w:r>
        <w:t>российские</w:t>
      </w:r>
      <w:r>
        <w:rPr>
          <w:spacing w:val="80"/>
        </w:rPr>
        <w:t xml:space="preserve"> </w:t>
      </w:r>
      <w:r>
        <w:t>духовно-нравственные</w:t>
      </w:r>
      <w:r>
        <w:rPr>
          <w:spacing w:val="80"/>
        </w:rPr>
        <w:t xml:space="preserve"> </w:t>
      </w:r>
      <w:r>
        <w:t>ценности</w:t>
      </w:r>
      <w:r>
        <w:rPr>
          <w:spacing w:val="80"/>
        </w:rPr>
        <w:t xml:space="preserve"> </w:t>
      </w:r>
      <w:r>
        <w:t>в</w:t>
      </w:r>
      <w:r>
        <w:rPr>
          <w:spacing w:val="80"/>
        </w:rPr>
        <w:t xml:space="preserve"> </w:t>
      </w:r>
      <w:r>
        <w:t xml:space="preserve">художественных </w:t>
      </w:r>
      <w:r>
        <w:rPr>
          <w:spacing w:val="-2"/>
        </w:rPr>
        <w:t>текстах</w:t>
      </w:r>
      <w:r>
        <w:tab/>
      </w:r>
      <w:r>
        <w:rPr>
          <w:spacing w:val="-10"/>
        </w:rPr>
        <w:t>и</w:t>
      </w:r>
      <w:r>
        <w:tab/>
      </w:r>
      <w:r>
        <w:rPr>
          <w:spacing w:val="-2"/>
        </w:rPr>
        <w:t>публицистике;</w:t>
      </w:r>
      <w:r>
        <w:tab/>
      </w:r>
      <w:r>
        <w:rPr>
          <w:spacing w:val="-2"/>
        </w:rPr>
        <w:t>объяснять</w:t>
      </w:r>
      <w:r>
        <w:tab/>
      </w:r>
      <w:r>
        <w:rPr>
          <w:spacing w:val="-2"/>
        </w:rPr>
        <w:t>значения</w:t>
      </w:r>
      <w:r>
        <w:tab/>
      </w:r>
      <w:r>
        <w:rPr>
          <w:spacing w:val="-2"/>
        </w:rPr>
        <w:t>данных</w:t>
      </w:r>
      <w:r>
        <w:tab/>
      </w:r>
      <w:r>
        <w:rPr>
          <w:spacing w:val="-2"/>
        </w:rPr>
        <w:t>лексических</w:t>
      </w:r>
      <w:r>
        <w:tab/>
      </w:r>
      <w:r>
        <w:rPr>
          <w:spacing w:val="-2"/>
        </w:rPr>
        <w:t>единиц</w:t>
      </w:r>
      <w:r>
        <w:tab/>
      </w:r>
      <w:r>
        <w:rPr>
          <w:spacing w:val="-10"/>
        </w:rPr>
        <w:t>с</w:t>
      </w:r>
      <w:r>
        <w:tab/>
      </w:r>
      <w:r>
        <w:rPr>
          <w:spacing w:val="-2"/>
        </w:rPr>
        <w:t>помощью лингвистических</w:t>
      </w:r>
      <w:r>
        <w:tab/>
      </w:r>
      <w:r>
        <w:rPr>
          <w:spacing w:val="-2"/>
        </w:rPr>
        <w:t>словарей</w:t>
      </w:r>
      <w:r>
        <w:tab/>
      </w:r>
      <w:r>
        <w:tab/>
      </w:r>
      <w:r>
        <w:tab/>
      </w:r>
      <w:r>
        <w:rPr>
          <w:spacing w:val="-2"/>
        </w:rPr>
        <w:t>(толковых,</w:t>
      </w:r>
      <w:r>
        <w:tab/>
      </w:r>
      <w:r>
        <w:rPr>
          <w:spacing w:val="-2"/>
        </w:rPr>
        <w:t>этимологических</w:t>
      </w:r>
      <w:r>
        <w:tab/>
      </w:r>
      <w:r>
        <w:rPr>
          <w:spacing w:val="-10"/>
        </w:rPr>
        <w:t>и</w:t>
      </w:r>
      <w:r>
        <w:tab/>
      </w:r>
      <w:r>
        <w:rPr>
          <w:spacing w:val="-2"/>
        </w:rPr>
        <w:t>других);</w:t>
      </w:r>
      <w:r>
        <w:tab/>
      </w:r>
      <w:r>
        <w:rPr>
          <w:spacing w:val="-2"/>
        </w:rPr>
        <w:t xml:space="preserve">комментировать </w:t>
      </w:r>
      <w:r>
        <w:t>фразеологизмы</w:t>
      </w:r>
      <w:r>
        <w:rPr>
          <w:spacing w:val="-1"/>
        </w:rPr>
        <w:t xml:space="preserve"> </w:t>
      </w:r>
      <w:r>
        <w:t>с</w:t>
      </w:r>
      <w:r>
        <w:rPr>
          <w:spacing w:val="-3"/>
        </w:rPr>
        <w:t xml:space="preserve"> </w:t>
      </w:r>
      <w:r>
        <w:t>точки</w:t>
      </w:r>
      <w:r>
        <w:rPr>
          <w:spacing w:val="-3"/>
        </w:rPr>
        <w:t xml:space="preserve"> </w:t>
      </w:r>
      <w:r>
        <w:t>зрения</w:t>
      </w:r>
      <w:r>
        <w:rPr>
          <w:spacing w:val="-1"/>
        </w:rPr>
        <w:t xml:space="preserve"> </w:t>
      </w:r>
      <w:r>
        <w:t>отражения</w:t>
      </w:r>
      <w:r>
        <w:rPr>
          <w:spacing w:val="-1"/>
        </w:rPr>
        <w:t xml:space="preserve"> </w:t>
      </w:r>
      <w:r>
        <w:t>в</w:t>
      </w:r>
      <w:r>
        <w:rPr>
          <w:spacing w:val="-4"/>
        </w:rPr>
        <w:t xml:space="preserve"> </w:t>
      </w:r>
      <w:r>
        <w:t>них</w:t>
      </w:r>
      <w:r>
        <w:rPr>
          <w:spacing w:val="-1"/>
        </w:rPr>
        <w:t xml:space="preserve"> </w:t>
      </w:r>
      <w:r>
        <w:t>истории</w:t>
      </w:r>
      <w:r>
        <w:rPr>
          <w:spacing w:val="-3"/>
        </w:rPr>
        <w:t xml:space="preserve"> </w:t>
      </w:r>
      <w:r>
        <w:t>и</w:t>
      </w:r>
      <w:r>
        <w:rPr>
          <w:spacing w:val="-1"/>
        </w:rPr>
        <w:t xml:space="preserve"> </w:t>
      </w:r>
      <w:r>
        <w:t>культуры</w:t>
      </w:r>
      <w:r>
        <w:rPr>
          <w:spacing w:val="-1"/>
        </w:rPr>
        <w:t xml:space="preserve"> </w:t>
      </w:r>
      <w:r>
        <w:t>народа</w:t>
      </w:r>
      <w:r>
        <w:rPr>
          <w:spacing w:val="-2"/>
        </w:rPr>
        <w:t xml:space="preserve"> </w:t>
      </w:r>
      <w:r>
        <w:t>(в</w:t>
      </w:r>
      <w:r>
        <w:rPr>
          <w:spacing w:val="-2"/>
        </w:rPr>
        <w:t xml:space="preserve"> </w:t>
      </w:r>
      <w:r>
        <w:t>рамках изученного). Понимать</w:t>
      </w:r>
      <w:r>
        <w:rPr>
          <w:spacing w:val="40"/>
        </w:rPr>
        <w:t xml:space="preserve"> </w:t>
      </w:r>
      <w:r>
        <w:t>и</w:t>
      </w:r>
      <w:r>
        <w:rPr>
          <w:spacing w:val="40"/>
        </w:rPr>
        <w:t xml:space="preserve"> </w:t>
      </w:r>
      <w:r>
        <w:t>уметь</w:t>
      </w:r>
      <w:r>
        <w:rPr>
          <w:spacing w:val="40"/>
        </w:rPr>
        <w:t xml:space="preserve"> </w:t>
      </w:r>
      <w:r>
        <w:t>комментировать</w:t>
      </w:r>
      <w:r>
        <w:rPr>
          <w:spacing w:val="40"/>
        </w:rPr>
        <w:t xml:space="preserve"> </w:t>
      </w:r>
      <w:r>
        <w:t>функции</w:t>
      </w:r>
      <w:r>
        <w:rPr>
          <w:spacing w:val="40"/>
        </w:rPr>
        <w:t xml:space="preserve"> </w:t>
      </w:r>
      <w:r>
        <w:t>русского</w:t>
      </w:r>
      <w:r>
        <w:rPr>
          <w:spacing w:val="40"/>
        </w:rPr>
        <w:t xml:space="preserve"> </w:t>
      </w:r>
      <w:r>
        <w:t>языка</w:t>
      </w:r>
      <w:r>
        <w:rPr>
          <w:spacing w:val="40"/>
        </w:rPr>
        <w:t xml:space="preserve"> </w:t>
      </w:r>
      <w:r>
        <w:t>как</w:t>
      </w:r>
      <w:r>
        <w:rPr>
          <w:spacing w:val="40"/>
        </w:rPr>
        <w:t xml:space="preserve"> </w:t>
      </w:r>
      <w:r>
        <w:t>государственного</w:t>
      </w:r>
      <w:r>
        <w:rPr>
          <w:spacing w:val="40"/>
        </w:rPr>
        <w:t xml:space="preserve"> </w:t>
      </w:r>
      <w:r>
        <w:t>языка</w:t>
      </w:r>
    </w:p>
    <w:p w:rsidR="00194CDC" w:rsidRDefault="00D465A6">
      <w:pPr>
        <w:pStyle w:val="a3"/>
        <w:spacing w:before="1" w:line="360" w:lineRule="auto"/>
        <w:ind w:right="286" w:firstLine="0"/>
      </w:pPr>
      <w:r>
        <w:t>Российской Федерации и языка межнационального общения народов России, одного из мировых языков (с</w:t>
      </w:r>
      <w:r>
        <w:rPr>
          <w:spacing w:val="-1"/>
        </w:rPr>
        <w:t xml:space="preserve"> </w:t>
      </w:r>
      <w:r>
        <w:t>использованием статьи 68 Конституции Российской Федерации,</w:t>
      </w:r>
      <w:r>
        <w:rPr>
          <w:spacing w:val="-1"/>
        </w:rPr>
        <w:t xml:space="preserve"> </w:t>
      </w:r>
      <w:r>
        <w:t>Федерального закона от 1</w:t>
      </w:r>
      <w:r>
        <w:rPr>
          <w:spacing w:val="20"/>
        </w:rPr>
        <w:t xml:space="preserve"> </w:t>
      </w:r>
      <w:r>
        <w:t>июня</w:t>
      </w:r>
      <w:r>
        <w:rPr>
          <w:spacing w:val="18"/>
        </w:rPr>
        <w:t xml:space="preserve"> </w:t>
      </w:r>
      <w:r>
        <w:t>2005</w:t>
      </w:r>
      <w:r>
        <w:rPr>
          <w:spacing w:val="20"/>
        </w:rPr>
        <w:t xml:space="preserve"> </w:t>
      </w:r>
      <w:r>
        <w:t>г.</w:t>
      </w:r>
      <w:r>
        <w:rPr>
          <w:spacing w:val="20"/>
        </w:rPr>
        <w:t xml:space="preserve"> </w:t>
      </w:r>
      <w:r>
        <w:t>№</w:t>
      </w:r>
      <w:r>
        <w:rPr>
          <w:spacing w:val="19"/>
        </w:rPr>
        <w:t xml:space="preserve"> </w:t>
      </w:r>
      <w:r>
        <w:t>53-ФЗ</w:t>
      </w:r>
      <w:r>
        <w:rPr>
          <w:spacing w:val="24"/>
        </w:rPr>
        <w:t xml:space="preserve"> </w:t>
      </w:r>
      <w:r>
        <w:t>«О</w:t>
      </w:r>
      <w:r>
        <w:rPr>
          <w:spacing w:val="20"/>
        </w:rPr>
        <w:t xml:space="preserve"> </w:t>
      </w:r>
      <w:r>
        <w:t>государственном</w:t>
      </w:r>
      <w:r>
        <w:rPr>
          <w:spacing w:val="20"/>
        </w:rPr>
        <w:t xml:space="preserve"> </w:t>
      </w:r>
      <w:r>
        <w:t>языке</w:t>
      </w:r>
      <w:r>
        <w:rPr>
          <w:spacing w:val="20"/>
        </w:rPr>
        <w:t xml:space="preserve"> </w:t>
      </w:r>
      <w:r>
        <w:t>Российской</w:t>
      </w:r>
      <w:r>
        <w:rPr>
          <w:spacing w:val="21"/>
        </w:rPr>
        <w:t xml:space="preserve"> </w:t>
      </w:r>
      <w:r>
        <w:t>Федерации»,</w:t>
      </w:r>
      <w:r>
        <w:rPr>
          <w:spacing w:val="20"/>
        </w:rPr>
        <w:t xml:space="preserve"> </w:t>
      </w:r>
      <w:r>
        <w:t>Закона</w:t>
      </w:r>
      <w:r>
        <w:rPr>
          <w:spacing w:val="19"/>
        </w:rPr>
        <w:t xml:space="preserve"> </w:t>
      </w:r>
      <w:r>
        <w:t>Российской</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Федерации</w:t>
      </w:r>
      <w:r>
        <w:rPr>
          <w:spacing w:val="-4"/>
        </w:rPr>
        <w:t xml:space="preserve"> </w:t>
      </w:r>
      <w:r>
        <w:t>от</w:t>
      </w:r>
      <w:r>
        <w:rPr>
          <w:spacing w:val="-2"/>
        </w:rPr>
        <w:t xml:space="preserve"> </w:t>
      </w:r>
      <w:r>
        <w:t>25</w:t>
      </w:r>
      <w:r>
        <w:rPr>
          <w:spacing w:val="-2"/>
        </w:rPr>
        <w:t xml:space="preserve"> </w:t>
      </w:r>
      <w:r>
        <w:t>октября</w:t>
      </w:r>
      <w:r>
        <w:rPr>
          <w:spacing w:val="-2"/>
        </w:rPr>
        <w:t xml:space="preserve"> </w:t>
      </w:r>
      <w:r>
        <w:t>1991</w:t>
      </w:r>
      <w:r>
        <w:rPr>
          <w:spacing w:val="-2"/>
        </w:rPr>
        <w:t xml:space="preserve"> </w:t>
      </w:r>
      <w:r>
        <w:t>г.</w:t>
      </w:r>
      <w:r>
        <w:rPr>
          <w:spacing w:val="-2"/>
        </w:rPr>
        <w:t xml:space="preserve"> </w:t>
      </w:r>
      <w:r>
        <w:t>№</w:t>
      </w:r>
      <w:r>
        <w:rPr>
          <w:spacing w:val="-3"/>
        </w:rPr>
        <w:t xml:space="preserve"> </w:t>
      </w:r>
      <w:r>
        <w:t>1807-1</w:t>
      </w:r>
      <w:r>
        <w:rPr>
          <w:spacing w:val="1"/>
        </w:rPr>
        <w:t xml:space="preserve"> </w:t>
      </w:r>
      <w:r>
        <w:t>«О</w:t>
      </w:r>
      <w:r>
        <w:rPr>
          <w:spacing w:val="1"/>
        </w:rPr>
        <w:t xml:space="preserve"> </w:t>
      </w:r>
      <w:r>
        <w:t>языках</w:t>
      </w:r>
      <w:r>
        <w:rPr>
          <w:spacing w:val="-3"/>
        </w:rPr>
        <w:t xml:space="preserve"> </w:t>
      </w:r>
      <w:r>
        <w:t>народов</w:t>
      </w:r>
      <w:r>
        <w:rPr>
          <w:spacing w:val="-3"/>
        </w:rPr>
        <w:t xml:space="preserve"> </w:t>
      </w:r>
      <w:r>
        <w:t>Российской</w:t>
      </w:r>
      <w:r>
        <w:rPr>
          <w:spacing w:val="-1"/>
        </w:rPr>
        <w:t xml:space="preserve"> </w:t>
      </w:r>
      <w:r>
        <w:rPr>
          <w:spacing w:val="-2"/>
        </w:rPr>
        <w:t>Федерации»).</w:t>
      </w:r>
    </w:p>
    <w:p w:rsidR="00194CDC" w:rsidRDefault="00D465A6">
      <w:pPr>
        <w:pStyle w:val="a3"/>
        <w:spacing w:before="139" w:line="360" w:lineRule="auto"/>
        <w:ind w:right="287"/>
      </w:pPr>
      <w:r>
        <w:t>Различать формы существования русского языка (литературный язык, просторечие, народные говоры, профессиональные разновидности, жаргон, арго), знать и характеризовать признаки</w:t>
      </w:r>
      <w:r>
        <w:rPr>
          <w:spacing w:val="-4"/>
        </w:rPr>
        <w:t xml:space="preserve"> </w:t>
      </w:r>
      <w:r>
        <w:t>литературного</w:t>
      </w:r>
      <w:r>
        <w:rPr>
          <w:spacing w:val="-3"/>
        </w:rPr>
        <w:t xml:space="preserve"> </w:t>
      </w:r>
      <w:r>
        <w:t>языка</w:t>
      </w:r>
      <w:r>
        <w:rPr>
          <w:spacing w:val="-3"/>
        </w:rPr>
        <w:t xml:space="preserve"> </w:t>
      </w:r>
      <w:r>
        <w:t>и</w:t>
      </w:r>
      <w:r>
        <w:rPr>
          <w:spacing w:val="-3"/>
        </w:rPr>
        <w:t xml:space="preserve"> </w:t>
      </w:r>
      <w:r>
        <w:t>его</w:t>
      </w:r>
      <w:r>
        <w:rPr>
          <w:spacing w:val="-3"/>
        </w:rPr>
        <w:t xml:space="preserve"> </w:t>
      </w:r>
      <w:r>
        <w:t>роль</w:t>
      </w:r>
      <w:r>
        <w:rPr>
          <w:spacing w:val="-3"/>
        </w:rPr>
        <w:t xml:space="preserve"> </w:t>
      </w:r>
      <w:r>
        <w:t>в</w:t>
      </w:r>
      <w:r>
        <w:rPr>
          <w:spacing w:val="-4"/>
        </w:rPr>
        <w:t xml:space="preserve"> </w:t>
      </w:r>
      <w:r>
        <w:t>обществе;</w:t>
      </w:r>
      <w:r>
        <w:rPr>
          <w:spacing w:val="-3"/>
        </w:rPr>
        <w:t xml:space="preserve"> </w:t>
      </w:r>
      <w:r>
        <w:t>использовать</w:t>
      </w:r>
      <w:r>
        <w:rPr>
          <w:spacing w:val="-3"/>
        </w:rPr>
        <w:t xml:space="preserve"> </w:t>
      </w:r>
      <w:r>
        <w:t>эти</w:t>
      </w:r>
      <w:r>
        <w:rPr>
          <w:spacing w:val="-3"/>
        </w:rPr>
        <w:t xml:space="preserve"> </w:t>
      </w:r>
      <w:r>
        <w:t>знания</w:t>
      </w:r>
      <w:r>
        <w:rPr>
          <w:spacing w:val="-3"/>
        </w:rPr>
        <w:t xml:space="preserve"> </w:t>
      </w:r>
      <w:r>
        <w:t>в</w:t>
      </w:r>
      <w:r>
        <w:rPr>
          <w:spacing w:val="-4"/>
        </w:rPr>
        <w:t xml:space="preserve"> </w:t>
      </w:r>
      <w:r>
        <w:t>речевой</w:t>
      </w:r>
      <w:r>
        <w:rPr>
          <w:spacing w:val="-3"/>
        </w:rPr>
        <w:t xml:space="preserve"> </w:t>
      </w:r>
      <w:r>
        <w:t>практике.</w:t>
      </w:r>
    </w:p>
    <w:p w:rsidR="00194CDC" w:rsidRDefault="00D465A6">
      <w:pPr>
        <w:pStyle w:val="a5"/>
        <w:numPr>
          <w:ilvl w:val="2"/>
          <w:numId w:val="163"/>
        </w:numPr>
        <w:tabs>
          <w:tab w:val="left" w:pos="1448"/>
        </w:tabs>
        <w:spacing w:line="275" w:lineRule="exact"/>
        <w:ind w:left="1448" w:hanging="599"/>
        <w:jc w:val="both"/>
        <w:rPr>
          <w:sz w:val="24"/>
        </w:rPr>
      </w:pPr>
      <w:r>
        <w:rPr>
          <w:sz w:val="24"/>
        </w:rPr>
        <w:t>Язык</w:t>
      </w:r>
      <w:r>
        <w:rPr>
          <w:spacing w:val="-4"/>
          <w:sz w:val="24"/>
        </w:rPr>
        <w:t xml:space="preserve"> </w:t>
      </w:r>
      <w:r>
        <w:rPr>
          <w:sz w:val="24"/>
        </w:rPr>
        <w:t>и</w:t>
      </w:r>
      <w:r>
        <w:rPr>
          <w:spacing w:val="-2"/>
          <w:sz w:val="24"/>
        </w:rPr>
        <w:t xml:space="preserve"> </w:t>
      </w:r>
      <w:r>
        <w:rPr>
          <w:sz w:val="24"/>
        </w:rPr>
        <w:t>речь.</w:t>
      </w:r>
      <w:r>
        <w:rPr>
          <w:spacing w:val="-3"/>
          <w:sz w:val="24"/>
        </w:rPr>
        <w:t xml:space="preserve"> </w:t>
      </w:r>
      <w:r>
        <w:rPr>
          <w:sz w:val="24"/>
        </w:rPr>
        <w:t>Культура</w:t>
      </w:r>
      <w:r>
        <w:rPr>
          <w:spacing w:val="-4"/>
          <w:sz w:val="24"/>
        </w:rPr>
        <w:t xml:space="preserve"> речи.</w:t>
      </w:r>
    </w:p>
    <w:p w:rsidR="00194CDC" w:rsidRDefault="00D465A6">
      <w:pPr>
        <w:pStyle w:val="a3"/>
        <w:spacing w:before="139" w:line="360" w:lineRule="auto"/>
        <w:ind w:right="291"/>
      </w:pPr>
      <w:r>
        <w:t>Иметь представление о русском языке как системе, знать основные единицы и уровни языковой системы, анализировать языковые единицы разных уровней языковой системы.</w:t>
      </w:r>
    </w:p>
    <w:p w:rsidR="00194CDC" w:rsidRDefault="00D465A6">
      <w:pPr>
        <w:pStyle w:val="a3"/>
        <w:spacing w:before="1"/>
        <w:ind w:left="849" w:firstLine="0"/>
      </w:pPr>
      <w:r>
        <w:t>Иметь</w:t>
      </w:r>
      <w:r>
        <w:rPr>
          <w:spacing w:val="-5"/>
        </w:rPr>
        <w:t xml:space="preserve"> </w:t>
      </w:r>
      <w:r>
        <w:t>представление</w:t>
      </w:r>
      <w:r>
        <w:rPr>
          <w:spacing w:val="-3"/>
        </w:rPr>
        <w:t xml:space="preserve"> </w:t>
      </w:r>
      <w:r>
        <w:t>о</w:t>
      </w:r>
      <w:r>
        <w:rPr>
          <w:spacing w:val="-3"/>
        </w:rPr>
        <w:t xml:space="preserve"> </w:t>
      </w:r>
      <w:r>
        <w:t>культуре</w:t>
      </w:r>
      <w:r>
        <w:rPr>
          <w:spacing w:val="-3"/>
        </w:rPr>
        <w:t xml:space="preserve"> </w:t>
      </w:r>
      <w:r>
        <w:t>речи</w:t>
      </w:r>
      <w:r>
        <w:rPr>
          <w:spacing w:val="-3"/>
        </w:rPr>
        <w:t xml:space="preserve"> </w:t>
      </w:r>
      <w:r>
        <w:t>как</w:t>
      </w:r>
      <w:r>
        <w:rPr>
          <w:spacing w:val="-2"/>
        </w:rPr>
        <w:t xml:space="preserve"> </w:t>
      </w:r>
      <w:r>
        <w:t>разделе</w:t>
      </w:r>
      <w:r>
        <w:rPr>
          <w:spacing w:val="-3"/>
        </w:rPr>
        <w:t xml:space="preserve"> </w:t>
      </w:r>
      <w:r>
        <w:rPr>
          <w:spacing w:val="-2"/>
        </w:rPr>
        <w:t>лингвистики.</w:t>
      </w:r>
    </w:p>
    <w:p w:rsidR="00194CDC" w:rsidRDefault="00D465A6">
      <w:pPr>
        <w:pStyle w:val="a3"/>
        <w:spacing w:before="136" w:line="360" w:lineRule="auto"/>
        <w:ind w:right="292"/>
      </w:pPr>
      <w:r>
        <w:t>Комментировать нормативный, коммуникативный и этический аспекты культуры речи, приводить соответствующие примеры.</w:t>
      </w:r>
    </w:p>
    <w:p w:rsidR="00194CDC" w:rsidRDefault="00D465A6">
      <w:pPr>
        <w:pStyle w:val="a3"/>
        <w:spacing w:line="360" w:lineRule="auto"/>
        <w:ind w:right="279"/>
      </w:pPr>
      <w:r>
        <w:t>Анализировать речевые высказывания с точки зрения коммуникативной целесообразности, уместности, точности, ясности, выразительности, соответствия нормам современного русского литературного языка.</w:t>
      </w:r>
    </w:p>
    <w:p w:rsidR="00194CDC" w:rsidRDefault="00D465A6">
      <w:pPr>
        <w:pStyle w:val="a3"/>
        <w:spacing w:before="2"/>
        <w:ind w:left="849" w:firstLine="0"/>
      </w:pPr>
      <w:r>
        <w:t>Иметь</w:t>
      </w:r>
      <w:r>
        <w:rPr>
          <w:spacing w:val="-3"/>
        </w:rPr>
        <w:t xml:space="preserve"> </w:t>
      </w:r>
      <w:r>
        <w:t>представление</w:t>
      </w:r>
      <w:r>
        <w:rPr>
          <w:spacing w:val="-4"/>
        </w:rPr>
        <w:t xml:space="preserve"> </w:t>
      </w:r>
      <w:r>
        <w:t>о</w:t>
      </w:r>
      <w:r>
        <w:rPr>
          <w:spacing w:val="-2"/>
        </w:rPr>
        <w:t xml:space="preserve"> </w:t>
      </w:r>
      <w:r>
        <w:t>языковой</w:t>
      </w:r>
      <w:r>
        <w:rPr>
          <w:spacing w:val="-3"/>
        </w:rPr>
        <w:t xml:space="preserve"> </w:t>
      </w:r>
      <w:r>
        <w:t>норме,</w:t>
      </w:r>
      <w:r>
        <w:rPr>
          <w:spacing w:val="-3"/>
        </w:rPr>
        <w:t xml:space="preserve"> </w:t>
      </w:r>
      <w:r>
        <w:t>еѐ</w:t>
      </w:r>
      <w:r>
        <w:rPr>
          <w:spacing w:val="-3"/>
        </w:rPr>
        <w:t xml:space="preserve"> </w:t>
      </w:r>
      <w:r>
        <w:rPr>
          <w:spacing w:val="-2"/>
        </w:rPr>
        <w:t>видах.</w:t>
      </w:r>
    </w:p>
    <w:p w:rsidR="00194CDC" w:rsidRDefault="00D465A6">
      <w:pPr>
        <w:pStyle w:val="a3"/>
        <w:spacing w:before="137"/>
        <w:ind w:left="849" w:firstLine="0"/>
      </w:pPr>
      <w:r>
        <w:t>Использовать</w:t>
      </w:r>
      <w:r>
        <w:rPr>
          <w:spacing w:val="-4"/>
        </w:rPr>
        <w:t xml:space="preserve"> </w:t>
      </w:r>
      <w:r>
        <w:t>словари</w:t>
      </w:r>
      <w:r>
        <w:rPr>
          <w:spacing w:val="-3"/>
        </w:rPr>
        <w:t xml:space="preserve"> </w:t>
      </w:r>
      <w:r>
        <w:t>русского</w:t>
      </w:r>
      <w:r>
        <w:rPr>
          <w:spacing w:val="-3"/>
        </w:rPr>
        <w:t xml:space="preserve"> </w:t>
      </w:r>
      <w:r>
        <w:t>языка</w:t>
      </w:r>
      <w:r>
        <w:rPr>
          <w:spacing w:val="-3"/>
        </w:rPr>
        <w:t xml:space="preserve"> </w:t>
      </w:r>
      <w:r>
        <w:t>в</w:t>
      </w:r>
      <w:r>
        <w:rPr>
          <w:spacing w:val="-2"/>
        </w:rPr>
        <w:t xml:space="preserve"> </w:t>
      </w:r>
      <w:r>
        <w:t>учебной</w:t>
      </w:r>
      <w:r>
        <w:rPr>
          <w:spacing w:val="-3"/>
        </w:rPr>
        <w:t xml:space="preserve"> </w:t>
      </w:r>
      <w:r>
        <w:rPr>
          <w:spacing w:val="-2"/>
        </w:rPr>
        <w:t>деятельности.</w:t>
      </w:r>
    </w:p>
    <w:p w:rsidR="00194CDC" w:rsidRDefault="00D465A6">
      <w:pPr>
        <w:pStyle w:val="a5"/>
        <w:numPr>
          <w:ilvl w:val="2"/>
          <w:numId w:val="163"/>
        </w:numPr>
        <w:tabs>
          <w:tab w:val="left" w:pos="1448"/>
        </w:tabs>
        <w:spacing w:before="139" w:line="360" w:lineRule="auto"/>
        <w:ind w:left="849" w:right="4485" w:firstLine="0"/>
        <w:jc w:val="both"/>
        <w:rPr>
          <w:sz w:val="24"/>
        </w:rPr>
      </w:pPr>
      <w:r>
        <w:rPr>
          <w:sz w:val="24"/>
        </w:rPr>
        <w:t>Фонетика.</w:t>
      </w:r>
      <w:r>
        <w:rPr>
          <w:spacing w:val="-12"/>
          <w:sz w:val="24"/>
        </w:rPr>
        <w:t xml:space="preserve"> </w:t>
      </w:r>
      <w:r>
        <w:rPr>
          <w:sz w:val="24"/>
        </w:rPr>
        <w:t>Орфоэпия.</w:t>
      </w:r>
      <w:r>
        <w:rPr>
          <w:spacing w:val="-12"/>
          <w:sz w:val="24"/>
        </w:rPr>
        <w:t xml:space="preserve"> </w:t>
      </w:r>
      <w:r>
        <w:rPr>
          <w:sz w:val="24"/>
        </w:rPr>
        <w:t>Орфоэпические</w:t>
      </w:r>
      <w:r>
        <w:rPr>
          <w:spacing w:val="-12"/>
          <w:sz w:val="24"/>
        </w:rPr>
        <w:t xml:space="preserve"> </w:t>
      </w:r>
      <w:r>
        <w:rPr>
          <w:sz w:val="24"/>
        </w:rPr>
        <w:t>нормы. Выполнять фонетический анализ слова.</w:t>
      </w:r>
    </w:p>
    <w:p w:rsidR="00194CDC" w:rsidRDefault="00D465A6">
      <w:pPr>
        <w:pStyle w:val="a3"/>
        <w:ind w:left="849" w:firstLine="0"/>
      </w:pPr>
      <w:r>
        <w:t>Определять</w:t>
      </w:r>
      <w:r>
        <w:rPr>
          <w:spacing w:val="-7"/>
        </w:rPr>
        <w:t xml:space="preserve"> </w:t>
      </w:r>
      <w:r>
        <w:t>изобразительно-выразительные</w:t>
      </w:r>
      <w:r>
        <w:rPr>
          <w:spacing w:val="-6"/>
        </w:rPr>
        <w:t xml:space="preserve"> </w:t>
      </w:r>
      <w:r>
        <w:t>средства</w:t>
      </w:r>
      <w:r>
        <w:rPr>
          <w:spacing w:val="-7"/>
        </w:rPr>
        <w:t xml:space="preserve"> </w:t>
      </w:r>
      <w:r>
        <w:t>фонетики</w:t>
      </w:r>
      <w:r>
        <w:rPr>
          <w:spacing w:val="-4"/>
        </w:rPr>
        <w:t xml:space="preserve"> </w:t>
      </w:r>
      <w:r>
        <w:t>в</w:t>
      </w:r>
      <w:r>
        <w:rPr>
          <w:spacing w:val="-5"/>
        </w:rPr>
        <w:t xml:space="preserve"> </w:t>
      </w:r>
      <w:r>
        <w:rPr>
          <w:spacing w:val="-2"/>
        </w:rPr>
        <w:t>тексте.</w:t>
      </w:r>
    </w:p>
    <w:p w:rsidR="00194CDC" w:rsidRDefault="00D465A6">
      <w:pPr>
        <w:pStyle w:val="a3"/>
        <w:spacing w:before="137" w:line="360" w:lineRule="auto"/>
        <w:ind w:right="291"/>
      </w:pPr>
      <w:r>
        <w:t>Анализировать и характеризовать особенности произношения безударных гласных звуков, некоторых согласных, сочетаний согласных, некоторых грамматических форм, иноязычных слов.</w:t>
      </w:r>
    </w:p>
    <w:p w:rsidR="00194CDC" w:rsidRDefault="00D465A6">
      <w:pPr>
        <w:pStyle w:val="a3"/>
        <w:spacing w:before="1" w:line="360" w:lineRule="auto"/>
        <w:ind w:right="291"/>
      </w:pPr>
      <w:r>
        <w:t>Анализировать</w:t>
      </w:r>
      <w:r>
        <w:rPr>
          <w:spacing w:val="-3"/>
        </w:rPr>
        <w:t xml:space="preserve"> </w:t>
      </w:r>
      <w:r>
        <w:t>и</w:t>
      </w:r>
      <w:r>
        <w:rPr>
          <w:spacing w:val="-3"/>
        </w:rPr>
        <w:t xml:space="preserve"> </w:t>
      </w:r>
      <w:r>
        <w:t>характеризовать</w:t>
      </w:r>
      <w:r>
        <w:rPr>
          <w:spacing w:val="-2"/>
        </w:rPr>
        <w:t xml:space="preserve"> </w:t>
      </w:r>
      <w:r>
        <w:t>речевые</w:t>
      </w:r>
      <w:r>
        <w:rPr>
          <w:spacing w:val="-2"/>
        </w:rPr>
        <w:t xml:space="preserve"> </w:t>
      </w:r>
      <w:r>
        <w:t>высказывания</w:t>
      </w:r>
      <w:r>
        <w:rPr>
          <w:spacing w:val="-2"/>
        </w:rPr>
        <w:t xml:space="preserve"> </w:t>
      </w:r>
      <w:r>
        <w:t>(в</w:t>
      </w:r>
      <w:r>
        <w:rPr>
          <w:spacing w:val="-3"/>
        </w:rPr>
        <w:t xml:space="preserve"> </w:t>
      </w:r>
      <w:r>
        <w:t>том</w:t>
      </w:r>
      <w:r>
        <w:rPr>
          <w:spacing w:val="-2"/>
        </w:rPr>
        <w:t xml:space="preserve"> </w:t>
      </w:r>
      <w:r>
        <w:t>числе</w:t>
      </w:r>
      <w:r>
        <w:rPr>
          <w:spacing w:val="-2"/>
        </w:rPr>
        <w:t xml:space="preserve"> </w:t>
      </w:r>
      <w:r>
        <w:t>собственные)</w:t>
      </w:r>
      <w:r>
        <w:rPr>
          <w:spacing w:val="-2"/>
        </w:rPr>
        <w:t xml:space="preserve"> </w:t>
      </w:r>
      <w:r>
        <w:t>с</w:t>
      </w:r>
      <w:r>
        <w:rPr>
          <w:spacing w:val="-2"/>
        </w:rPr>
        <w:t xml:space="preserve"> </w:t>
      </w:r>
      <w:r>
        <w:t>точки зрения соблюдения орфоэпических и акцентологических норм современного русского литературного языка.</w:t>
      </w:r>
    </w:p>
    <w:p w:rsidR="00194CDC" w:rsidRDefault="00D465A6">
      <w:pPr>
        <w:pStyle w:val="a3"/>
        <w:spacing w:before="1" w:line="360" w:lineRule="auto"/>
        <w:ind w:right="286"/>
      </w:pPr>
      <w:r>
        <w:t>Соблюдать основные произносительные и акцентологические нормы современного русского литературного языка.</w:t>
      </w:r>
    </w:p>
    <w:p w:rsidR="00194CDC" w:rsidRDefault="00D465A6">
      <w:pPr>
        <w:pStyle w:val="a3"/>
        <w:ind w:left="849" w:firstLine="0"/>
      </w:pPr>
      <w:r>
        <w:t>Использовать</w:t>
      </w:r>
      <w:r>
        <w:rPr>
          <w:spacing w:val="-9"/>
        </w:rPr>
        <w:t xml:space="preserve"> </w:t>
      </w:r>
      <w:r>
        <w:t>орфоэпический</w:t>
      </w:r>
      <w:r>
        <w:rPr>
          <w:spacing w:val="-8"/>
        </w:rPr>
        <w:t xml:space="preserve"> </w:t>
      </w:r>
      <w:r>
        <w:rPr>
          <w:spacing w:val="-2"/>
        </w:rPr>
        <w:t>словарь.</w:t>
      </w:r>
    </w:p>
    <w:p w:rsidR="00194CDC" w:rsidRDefault="00D465A6">
      <w:pPr>
        <w:pStyle w:val="a5"/>
        <w:numPr>
          <w:ilvl w:val="2"/>
          <w:numId w:val="163"/>
        </w:numPr>
        <w:tabs>
          <w:tab w:val="left" w:pos="1448"/>
        </w:tabs>
        <w:spacing w:before="137" w:line="360" w:lineRule="auto"/>
        <w:ind w:left="849" w:right="3990" w:firstLine="0"/>
        <w:rPr>
          <w:sz w:val="24"/>
        </w:rPr>
      </w:pPr>
      <w:r>
        <w:rPr>
          <w:sz w:val="24"/>
        </w:rPr>
        <w:t>Лексикология</w:t>
      </w:r>
      <w:r>
        <w:rPr>
          <w:spacing w:val="-11"/>
          <w:sz w:val="24"/>
        </w:rPr>
        <w:t xml:space="preserve"> </w:t>
      </w:r>
      <w:r>
        <w:rPr>
          <w:sz w:val="24"/>
        </w:rPr>
        <w:t>и</w:t>
      </w:r>
      <w:r>
        <w:rPr>
          <w:spacing w:val="-8"/>
          <w:sz w:val="24"/>
        </w:rPr>
        <w:t xml:space="preserve"> </w:t>
      </w:r>
      <w:r>
        <w:rPr>
          <w:sz w:val="24"/>
        </w:rPr>
        <w:t>фразеология.</w:t>
      </w:r>
      <w:r>
        <w:rPr>
          <w:spacing w:val="-8"/>
          <w:sz w:val="24"/>
        </w:rPr>
        <w:t xml:space="preserve"> </w:t>
      </w:r>
      <w:r>
        <w:rPr>
          <w:sz w:val="24"/>
        </w:rPr>
        <w:t>Лексические</w:t>
      </w:r>
      <w:r>
        <w:rPr>
          <w:spacing w:val="-9"/>
          <w:sz w:val="24"/>
        </w:rPr>
        <w:t xml:space="preserve"> </w:t>
      </w:r>
      <w:r>
        <w:rPr>
          <w:sz w:val="24"/>
        </w:rPr>
        <w:t>нормы. Выполнять лексический анализ слова.</w:t>
      </w:r>
    </w:p>
    <w:p w:rsidR="00194CDC" w:rsidRDefault="00D465A6">
      <w:pPr>
        <w:pStyle w:val="a3"/>
        <w:ind w:left="849" w:firstLine="0"/>
        <w:jc w:val="left"/>
      </w:pPr>
      <w:r>
        <w:t>Определять</w:t>
      </w:r>
      <w:r>
        <w:rPr>
          <w:spacing w:val="-9"/>
        </w:rPr>
        <w:t xml:space="preserve"> </w:t>
      </w:r>
      <w:r>
        <w:t>изобразительно-выразительные</w:t>
      </w:r>
      <w:r>
        <w:rPr>
          <w:spacing w:val="-9"/>
        </w:rPr>
        <w:t xml:space="preserve"> </w:t>
      </w:r>
      <w:r>
        <w:t>средства</w:t>
      </w:r>
      <w:r>
        <w:rPr>
          <w:spacing w:val="-8"/>
        </w:rPr>
        <w:t xml:space="preserve"> </w:t>
      </w:r>
      <w:r>
        <w:rPr>
          <w:spacing w:val="-2"/>
        </w:rPr>
        <w:t>лексики.</w:t>
      </w:r>
    </w:p>
    <w:p w:rsidR="00194CDC" w:rsidRDefault="00D465A6">
      <w:pPr>
        <w:pStyle w:val="a3"/>
        <w:spacing w:before="140" w:line="360" w:lineRule="auto"/>
        <w:jc w:val="left"/>
      </w:pPr>
      <w:r>
        <w:t>Анализировать и характеризовать высказывания (в том числе собственные) с точки зрения соблюдения лексических норм современного русского литературного языка.</w:t>
      </w:r>
    </w:p>
    <w:p w:rsidR="00194CDC" w:rsidRDefault="00D465A6">
      <w:pPr>
        <w:pStyle w:val="a3"/>
        <w:ind w:left="849" w:firstLine="0"/>
        <w:jc w:val="left"/>
      </w:pPr>
      <w:r>
        <w:t>Соблюдать</w:t>
      </w:r>
      <w:r>
        <w:rPr>
          <w:spacing w:val="-6"/>
        </w:rPr>
        <w:t xml:space="preserve"> </w:t>
      </w:r>
      <w:r>
        <w:t>лексические</w:t>
      </w:r>
      <w:r>
        <w:rPr>
          <w:spacing w:val="-6"/>
        </w:rPr>
        <w:t xml:space="preserve"> </w:t>
      </w:r>
      <w:r>
        <w:rPr>
          <w:spacing w:val="-2"/>
        </w:rPr>
        <w:t>нормы.</w:t>
      </w:r>
    </w:p>
    <w:p w:rsidR="00194CDC" w:rsidRDefault="00D465A6">
      <w:pPr>
        <w:pStyle w:val="a3"/>
        <w:spacing w:before="137" w:line="360" w:lineRule="auto"/>
        <w:jc w:val="left"/>
      </w:pPr>
      <w:r>
        <w:t>Характеризовать</w:t>
      </w:r>
      <w:r>
        <w:rPr>
          <w:spacing w:val="40"/>
        </w:rPr>
        <w:t xml:space="preserve"> </w:t>
      </w:r>
      <w:r>
        <w:t>и</w:t>
      </w:r>
      <w:r>
        <w:rPr>
          <w:spacing w:val="40"/>
        </w:rPr>
        <w:t xml:space="preserve"> </w:t>
      </w:r>
      <w:r>
        <w:t>оценивать</w:t>
      </w:r>
      <w:r>
        <w:rPr>
          <w:spacing w:val="40"/>
        </w:rPr>
        <w:t xml:space="preserve"> </w:t>
      </w:r>
      <w:r>
        <w:t>высказывания</w:t>
      </w:r>
      <w:r>
        <w:rPr>
          <w:spacing w:val="40"/>
        </w:rPr>
        <w:t xml:space="preserve"> </w:t>
      </w:r>
      <w:r>
        <w:t>с</w:t>
      </w:r>
      <w:r>
        <w:rPr>
          <w:spacing w:val="40"/>
        </w:rPr>
        <w:t xml:space="preserve"> </w:t>
      </w:r>
      <w:r>
        <w:t>точки</w:t>
      </w:r>
      <w:r>
        <w:rPr>
          <w:spacing w:val="40"/>
        </w:rPr>
        <w:t xml:space="preserve"> </w:t>
      </w:r>
      <w:r>
        <w:t>зрения</w:t>
      </w:r>
      <w:r>
        <w:rPr>
          <w:spacing w:val="40"/>
        </w:rPr>
        <w:t xml:space="preserve"> </w:t>
      </w:r>
      <w:r>
        <w:t>уместности</w:t>
      </w:r>
      <w:r>
        <w:rPr>
          <w:spacing w:val="40"/>
        </w:rPr>
        <w:t xml:space="preserve"> </w:t>
      </w:r>
      <w:r>
        <w:t>использования</w:t>
      </w:r>
      <w:r>
        <w:rPr>
          <w:spacing w:val="40"/>
        </w:rPr>
        <w:t xml:space="preserve"> </w:t>
      </w:r>
      <w:r>
        <w:t>стилистически окрашенной и эмоционально-экспрессивной лексики.</w:t>
      </w:r>
    </w:p>
    <w:p w:rsidR="00194CDC" w:rsidRDefault="00D465A6">
      <w:pPr>
        <w:pStyle w:val="a3"/>
        <w:ind w:left="849" w:firstLine="0"/>
        <w:jc w:val="left"/>
      </w:pPr>
      <w:r>
        <w:t>Использовать</w:t>
      </w:r>
      <w:r>
        <w:rPr>
          <w:spacing w:val="61"/>
          <w:w w:val="150"/>
        </w:rPr>
        <w:t xml:space="preserve"> </w:t>
      </w:r>
      <w:r>
        <w:t>толковый</w:t>
      </w:r>
      <w:r>
        <w:rPr>
          <w:spacing w:val="65"/>
          <w:w w:val="150"/>
        </w:rPr>
        <w:t xml:space="preserve"> </w:t>
      </w:r>
      <w:r>
        <w:t>словарь,</w:t>
      </w:r>
      <w:r>
        <w:rPr>
          <w:spacing w:val="64"/>
          <w:w w:val="150"/>
        </w:rPr>
        <w:t xml:space="preserve"> </w:t>
      </w:r>
      <w:r>
        <w:t>словари</w:t>
      </w:r>
      <w:r>
        <w:rPr>
          <w:spacing w:val="64"/>
          <w:w w:val="150"/>
        </w:rPr>
        <w:t xml:space="preserve"> </w:t>
      </w:r>
      <w:r>
        <w:t>синонимов,</w:t>
      </w:r>
      <w:r>
        <w:rPr>
          <w:spacing w:val="63"/>
          <w:w w:val="150"/>
        </w:rPr>
        <w:t xml:space="preserve"> </w:t>
      </w:r>
      <w:r>
        <w:t>антонимов,</w:t>
      </w:r>
      <w:r>
        <w:rPr>
          <w:spacing w:val="63"/>
          <w:w w:val="150"/>
        </w:rPr>
        <w:t xml:space="preserve"> </w:t>
      </w:r>
      <w:r>
        <w:t>паронимов;</w:t>
      </w:r>
      <w:r>
        <w:rPr>
          <w:spacing w:val="64"/>
          <w:w w:val="150"/>
        </w:rPr>
        <w:t xml:space="preserve"> </w:t>
      </w:r>
      <w:r>
        <w:rPr>
          <w:spacing w:val="-2"/>
        </w:rPr>
        <w:t>словарь</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иностранных</w:t>
      </w:r>
      <w:r>
        <w:rPr>
          <w:spacing w:val="-4"/>
        </w:rPr>
        <w:t xml:space="preserve"> </w:t>
      </w:r>
      <w:r>
        <w:t>слов,</w:t>
      </w:r>
      <w:r>
        <w:rPr>
          <w:spacing w:val="-6"/>
        </w:rPr>
        <w:t xml:space="preserve"> </w:t>
      </w:r>
      <w:r>
        <w:t>фразеологический</w:t>
      </w:r>
      <w:r>
        <w:rPr>
          <w:spacing w:val="-5"/>
        </w:rPr>
        <w:t xml:space="preserve"> </w:t>
      </w:r>
      <w:r>
        <w:t>словарь,</w:t>
      </w:r>
      <w:r>
        <w:rPr>
          <w:spacing w:val="-6"/>
        </w:rPr>
        <w:t xml:space="preserve"> </w:t>
      </w:r>
      <w:r>
        <w:t>этимологический</w:t>
      </w:r>
      <w:r>
        <w:rPr>
          <w:spacing w:val="-5"/>
        </w:rPr>
        <w:t xml:space="preserve"> </w:t>
      </w:r>
      <w:r>
        <w:rPr>
          <w:spacing w:val="-2"/>
        </w:rPr>
        <w:t>словарь.</w:t>
      </w:r>
    </w:p>
    <w:p w:rsidR="00194CDC" w:rsidRDefault="00D465A6">
      <w:pPr>
        <w:pStyle w:val="a5"/>
        <w:numPr>
          <w:ilvl w:val="2"/>
          <w:numId w:val="163"/>
        </w:numPr>
        <w:tabs>
          <w:tab w:val="left" w:pos="1448"/>
        </w:tabs>
        <w:spacing w:before="139" w:line="360" w:lineRule="auto"/>
        <w:ind w:left="849" w:right="2571" w:firstLine="0"/>
        <w:jc w:val="both"/>
        <w:rPr>
          <w:sz w:val="24"/>
        </w:rPr>
      </w:pPr>
      <w:r>
        <w:rPr>
          <w:sz w:val="24"/>
        </w:rPr>
        <w:t>Морфемика</w:t>
      </w:r>
      <w:r>
        <w:rPr>
          <w:spacing w:val="-9"/>
          <w:sz w:val="24"/>
        </w:rPr>
        <w:t xml:space="preserve"> </w:t>
      </w:r>
      <w:r>
        <w:rPr>
          <w:sz w:val="24"/>
        </w:rPr>
        <w:t>и</w:t>
      </w:r>
      <w:r>
        <w:rPr>
          <w:spacing w:val="-8"/>
          <w:sz w:val="24"/>
        </w:rPr>
        <w:t xml:space="preserve"> </w:t>
      </w:r>
      <w:r>
        <w:rPr>
          <w:sz w:val="24"/>
        </w:rPr>
        <w:t>словообразование.</w:t>
      </w:r>
      <w:r>
        <w:rPr>
          <w:spacing w:val="-8"/>
          <w:sz w:val="24"/>
        </w:rPr>
        <w:t xml:space="preserve"> </w:t>
      </w:r>
      <w:r>
        <w:rPr>
          <w:sz w:val="24"/>
        </w:rPr>
        <w:t>Словообразовательные</w:t>
      </w:r>
      <w:r>
        <w:rPr>
          <w:spacing w:val="-10"/>
          <w:sz w:val="24"/>
        </w:rPr>
        <w:t xml:space="preserve"> </w:t>
      </w:r>
      <w:r>
        <w:rPr>
          <w:sz w:val="24"/>
        </w:rPr>
        <w:t>нормы. Выполнять морфемный и словообразовательный анализ слова.</w:t>
      </w:r>
    </w:p>
    <w:p w:rsidR="00194CDC" w:rsidRDefault="00D465A6">
      <w:pPr>
        <w:pStyle w:val="a3"/>
        <w:spacing w:before="1" w:line="360" w:lineRule="auto"/>
        <w:ind w:right="291"/>
      </w:pPr>
      <w:r>
        <w:t>Анализировать</w:t>
      </w:r>
      <w:r>
        <w:rPr>
          <w:spacing w:val="-3"/>
        </w:rPr>
        <w:t xml:space="preserve"> </w:t>
      </w:r>
      <w:r>
        <w:t>и</w:t>
      </w:r>
      <w:r>
        <w:rPr>
          <w:spacing w:val="-3"/>
        </w:rPr>
        <w:t xml:space="preserve"> </w:t>
      </w:r>
      <w:r>
        <w:t>характеризовать</w:t>
      </w:r>
      <w:r>
        <w:rPr>
          <w:spacing w:val="-2"/>
        </w:rPr>
        <w:t xml:space="preserve"> </w:t>
      </w:r>
      <w:r>
        <w:t>речевые</w:t>
      </w:r>
      <w:r>
        <w:rPr>
          <w:spacing w:val="-2"/>
        </w:rPr>
        <w:t xml:space="preserve"> </w:t>
      </w:r>
      <w:r>
        <w:t>высказывания</w:t>
      </w:r>
      <w:r>
        <w:rPr>
          <w:spacing w:val="-2"/>
        </w:rPr>
        <w:t xml:space="preserve"> </w:t>
      </w:r>
      <w:r>
        <w:t>(в</w:t>
      </w:r>
      <w:r>
        <w:rPr>
          <w:spacing w:val="-3"/>
        </w:rPr>
        <w:t xml:space="preserve"> </w:t>
      </w:r>
      <w:r>
        <w:t>том</w:t>
      </w:r>
      <w:r>
        <w:rPr>
          <w:spacing w:val="-2"/>
        </w:rPr>
        <w:t xml:space="preserve"> </w:t>
      </w:r>
      <w:r>
        <w:t>числе</w:t>
      </w:r>
      <w:r>
        <w:rPr>
          <w:spacing w:val="-2"/>
        </w:rPr>
        <w:t xml:space="preserve"> </w:t>
      </w:r>
      <w:r>
        <w:t>собственные)</w:t>
      </w:r>
      <w:r>
        <w:rPr>
          <w:spacing w:val="-2"/>
        </w:rPr>
        <w:t xml:space="preserve"> </w:t>
      </w:r>
      <w:r>
        <w:t>с</w:t>
      </w:r>
      <w:r>
        <w:rPr>
          <w:spacing w:val="-2"/>
        </w:rPr>
        <w:t xml:space="preserve"> </w:t>
      </w:r>
      <w:r>
        <w:t>точки зрения особенностей употребления сложносокращѐнных слов (аббревиатур).</w:t>
      </w:r>
    </w:p>
    <w:p w:rsidR="00194CDC" w:rsidRDefault="00D465A6">
      <w:pPr>
        <w:pStyle w:val="a3"/>
        <w:ind w:left="849" w:firstLine="0"/>
      </w:pPr>
      <w:r>
        <w:t>Использовать</w:t>
      </w:r>
      <w:r>
        <w:rPr>
          <w:spacing w:val="-8"/>
        </w:rPr>
        <w:t xml:space="preserve"> </w:t>
      </w:r>
      <w:r>
        <w:t>словообразовательный</w:t>
      </w:r>
      <w:r>
        <w:rPr>
          <w:spacing w:val="-8"/>
        </w:rPr>
        <w:t xml:space="preserve"> </w:t>
      </w:r>
      <w:r>
        <w:rPr>
          <w:spacing w:val="-2"/>
        </w:rPr>
        <w:t>словарь.</w:t>
      </w:r>
    </w:p>
    <w:p w:rsidR="00194CDC" w:rsidRDefault="00D465A6">
      <w:pPr>
        <w:pStyle w:val="a5"/>
        <w:numPr>
          <w:ilvl w:val="2"/>
          <w:numId w:val="163"/>
        </w:numPr>
        <w:tabs>
          <w:tab w:val="left" w:pos="1448"/>
        </w:tabs>
        <w:spacing w:before="137" w:line="360" w:lineRule="auto"/>
        <w:ind w:left="849" w:right="5072" w:firstLine="0"/>
        <w:jc w:val="both"/>
        <w:rPr>
          <w:sz w:val="24"/>
        </w:rPr>
      </w:pPr>
      <w:r>
        <w:rPr>
          <w:sz w:val="24"/>
        </w:rPr>
        <w:t>Морфология.</w:t>
      </w:r>
      <w:r>
        <w:rPr>
          <w:spacing w:val="-15"/>
          <w:sz w:val="24"/>
        </w:rPr>
        <w:t xml:space="preserve"> </w:t>
      </w:r>
      <w:r>
        <w:rPr>
          <w:sz w:val="24"/>
        </w:rPr>
        <w:t>Морфологические</w:t>
      </w:r>
      <w:r>
        <w:rPr>
          <w:spacing w:val="-15"/>
          <w:sz w:val="24"/>
        </w:rPr>
        <w:t xml:space="preserve"> </w:t>
      </w:r>
      <w:r>
        <w:rPr>
          <w:sz w:val="24"/>
        </w:rPr>
        <w:t>нормы. Выполнять морфологический анализ слова.</w:t>
      </w:r>
    </w:p>
    <w:p w:rsidR="00194CDC" w:rsidRDefault="00D465A6">
      <w:pPr>
        <w:pStyle w:val="a3"/>
        <w:ind w:left="849" w:firstLine="0"/>
      </w:pPr>
      <w:r>
        <w:t>Определять</w:t>
      </w:r>
      <w:r>
        <w:rPr>
          <w:spacing w:val="-6"/>
        </w:rPr>
        <w:t xml:space="preserve"> </w:t>
      </w:r>
      <w:r>
        <w:t>особенности</w:t>
      </w:r>
      <w:r>
        <w:rPr>
          <w:spacing w:val="-1"/>
        </w:rPr>
        <w:t xml:space="preserve"> </w:t>
      </w:r>
      <w:r>
        <w:t>употребления</w:t>
      </w:r>
      <w:r>
        <w:rPr>
          <w:spacing w:val="-4"/>
        </w:rPr>
        <w:t xml:space="preserve"> </w:t>
      </w:r>
      <w:r>
        <w:t>в</w:t>
      </w:r>
      <w:r>
        <w:rPr>
          <w:spacing w:val="-5"/>
        </w:rPr>
        <w:t xml:space="preserve"> </w:t>
      </w:r>
      <w:r>
        <w:t>тексте</w:t>
      </w:r>
      <w:r>
        <w:rPr>
          <w:spacing w:val="-5"/>
        </w:rPr>
        <w:t xml:space="preserve"> </w:t>
      </w:r>
      <w:r>
        <w:t>слов</w:t>
      </w:r>
      <w:r>
        <w:rPr>
          <w:spacing w:val="-5"/>
        </w:rPr>
        <w:t xml:space="preserve"> </w:t>
      </w:r>
      <w:r>
        <w:t>разных</w:t>
      </w:r>
      <w:r>
        <w:rPr>
          <w:spacing w:val="-3"/>
        </w:rPr>
        <w:t xml:space="preserve"> </w:t>
      </w:r>
      <w:r>
        <w:t>частей</w:t>
      </w:r>
      <w:r>
        <w:rPr>
          <w:spacing w:val="-3"/>
        </w:rPr>
        <w:t xml:space="preserve"> </w:t>
      </w:r>
      <w:r>
        <w:rPr>
          <w:spacing w:val="-2"/>
        </w:rPr>
        <w:t>речи.</w:t>
      </w:r>
    </w:p>
    <w:p w:rsidR="00194CDC" w:rsidRDefault="00D465A6">
      <w:pPr>
        <w:pStyle w:val="a3"/>
        <w:spacing w:before="139" w:line="360" w:lineRule="auto"/>
        <w:ind w:right="280"/>
      </w:pPr>
      <w:r>
        <w:t>Анализировать и характеризовать высказывания (в том числе собственные) с точки зрения соблюдения морфологических норм современного русского литературного языка.</w:t>
      </w:r>
    </w:p>
    <w:p w:rsidR="00194CDC" w:rsidRDefault="00D465A6">
      <w:pPr>
        <w:pStyle w:val="a3"/>
        <w:spacing w:before="1"/>
        <w:ind w:left="849" w:firstLine="0"/>
      </w:pPr>
      <w:r>
        <w:t>Соблюдать</w:t>
      </w:r>
      <w:r>
        <w:rPr>
          <w:spacing w:val="-8"/>
        </w:rPr>
        <w:t xml:space="preserve"> </w:t>
      </w:r>
      <w:r>
        <w:t>морфологические</w:t>
      </w:r>
      <w:r>
        <w:rPr>
          <w:spacing w:val="-7"/>
        </w:rPr>
        <w:t xml:space="preserve"> </w:t>
      </w:r>
      <w:r>
        <w:rPr>
          <w:spacing w:val="-2"/>
        </w:rPr>
        <w:t>нормы.</w:t>
      </w:r>
    </w:p>
    <w:p w:rsidR="00194CDC" w:rsidRDefault="00D465A6">
      <w:pPr>
        <w:pStyle w:val="a3"/>
        <w:spacing w:before="136" w:line="360" w:lineRule="auto"/>
        <w:ind w:right="283"/>
      </w:pPr>
      <w:r>
        <w:t>Характеризовать и оценивать высказывания с точки зрения трудных случаев употребления имѐн существительных, имѐн прилагательных, имѐн числительных, местоимений, глаголов, причастий, деепричастий, наречий (в рамках изученного).</w:t>
      </w:r>
    </w:p>
    <w:p w:rsidR="00194CDC" w:rsidRDefault="00D465A6">
      <w:pPr>
        <w:pStyle w:val="a3"/>
        <w:spacing w:before="2"/>
        <w:ind w:left="849" w:firstLine="0"/>
      </w:pPr>
      <w:r>
        <w:t>Использовать</w:t>
      </w:r>
      <w:r>
        <w:rPr>
          <w:spacing w:val="-8"/>
        </w:rPr>
        <w:t xml:space="preserve"> </w:t>
      </w:r>
      <w:r>
        <w:t>словарь</w:t>
      </w:r>
      <w:r>
        <w:rPr>
          <w:spacing w:val="-5"/>
        </w:rPr>
        <w:t xml:space="preserve"> </w:t>
      </w:r>
      <w:r>
        <w:t>грамматических</w:t>
      </w:r>
      <w:r>
        <w:rPr>
          <w:spacing w:val="-6"/>
        </w:rPr>
        <w:t xml:space="preserve"> </w:t>
      </w:r>
      <w:r>
        <w:t>трудностей,</w:t>
      </w:r>
      <w:r>
        <w:rPr>
          <w:spacing w:val="-5"/>
        </w:rPr>
        <w:t xml:space="preserve"> </w:t>
      </w:r>
      <w:r>
        <w:rPr>
          <w:spacing w:val="-2"/>
        </w:rPr>
        <w:t>справочники.</w:t>
      </w:r>
    </w:p>
    <w:p w:rsidR="00194CDC" w:rsidRDefault="00D465A6">
      <w:pPr>
        <w:pStyle w:val="a5"/>
        <w:numPr>
          <w:ilvl w:val="2"/>
          <w:numId w:val="163"/>
        </w:numPr>
        <w:tabs>
          <w:tab w:val="left" w:pos="1448"/>
        </w:tabs>
        <w:spacing w:before="137"/>
        <w:ind w:left="1448" w:hanging="599"/>
        <w:jc w:val="both"/>
        <w:rPr>
          <w:sz w:val="24"/>
        </w:rPr>
      </w:pPr>
      <w:r>
        <w:rPr>
          <w:sz w:val="24"/>
        </w:rPr>
        <w:t>Орфография.</w:t>
      </w:r>
      <w:r>
        <w:rPr>
          <w:spacing w:val="-3"/>
          <w:sz w:val="24"/>
        </w:rPr>
        <w:t xml:space="preserve"> </w:t>
      </w:r>
      <w:r>
        <w:rPr>
          <w:sz w:val="24"/>
        </w:rPr>
        <w:t>Основные</w:t>
      </w:r>
      <w:r>
        <w:rPr>
          <w:spacing w:val="-4"/>
          <w:sz w:val="24"/>
        </w:rPr>
        <w:t xml:space="preserve"> </w:t>
      </w:r>
      <w:r>
        <w:rPr>
          <w:sz w:val="24"/>
        </w:rPr>
        <w:t>правила</w:t>
      </w:r>
      <w:r>
        <w:rPr>
          <w:spacing w:val="-3"/>
          <w:sz w:val="24"/>
        </w:rPr>
        <w:t xml:space="preserve"> </w:t>
      </w:r>
      <w:r>
        <w:rPr>
          <w:spacing w:val="-2"/>
          <w:sz w:val="24"/>
        </w:rPr>
        <w:t>орфографии.</w:t>
      </w:r>
    </w:p>
    <w:p w:rsidR="00194CDC" w:rsidRDefault="00D465A6">
      <w:pPr>
        <w:pStyle w:val="a3"/>
        <w:spacing w:before="139" w:line="360" w:lineRule="auto"/>
        <w:ind w:left="849" w:right="2823" w:firstLine="0"/>
      </w:pPr>
      <w:r>
        <w:t>Иметь</w:t>
      </w:r>
      <w:r>
        <w:rPr>
          <w:spacing w:val="-6"/>
        </w:rPr>
        <w:t xml:space="preserve"> </w:t>
      </w:r>
      <w:r>
        <w:t>представление</w:t>
      </w:r>
      <w:r>
        <w:rPr>
          <w:spacing w:val="-7"/>
        </w:rPr>
        <w:t xml:space="preserve"> </w:t>
      </w:r>
      <w:r>
        <w:t>о</w:t>
      </w:r>
      <w:r>
        <w:rPr>
          <w:spacing w:val="-6"/>
        </w:rPr>
        <w:t xml:space="preserve"> </w:t>
      </w:r>
      <w:r>
        <w:t>принципах</w:t>
      </w:r>
      <w:r>
        <w:rPr>
          <w:spacing w:val="-7"/>
        </w:rPr>
        <w:t xml:space="preserve"> </w:t>
      </w:r>
      <w:r>
        <w:t>и</w:t>
      </w:r>
      <w:r>
        <w:rPr>
          <w:spacing w:val="-6"/>
        </w:rPr>
        <w:t xml:space="preserve"> </w:t>
      </w:r>
      <w:r>
        <w:t>разделах русской</w:t>
      </w:r>
      <w:r>
        <w:rPr>
          <w:spacing w:val="-6"/>
        </w:rPr>
        <w:t xml:space="preserve"> </w:t>
      </w:r>
      <w:r>
        <w:t>орфографии. Выполнять орфографический анализ слова.</w:t>
      </w:r>
    </w:p>
    <w:p w:rsidR="00194CDC" w:rsidRDefault="00D465A6">
      <w:pPr>
        <w:pStyle w:val="a3"/>
        <w:spacing w:line="360" w:lineRule="auto"/>
        <w:ind w:right="287"/>
      </w:pPr>
      <w:r>
        <w:t xml:space="preserve">Анализировать и характеризовать текст (в том числе собственный) с точки зрения соблюдения орфографических правил современного русского литературного языка (в рамках </w:t>
      </w:r>
      <w:r>
        <w:rPr>
          <w:spacing w:val="-2"/>
        </w:rPr>
        <w:t>изученного).</w:t>
      </w:r>
    </w:p>
    <w:p w:rsidR="00194CDC" w:rsidRDefault="00D465A6">
      <w:pPr>
        <w:pStyle w:val="a3"/>
        <w:spacing w:line="275" w:lineRule="exact"/>
        <w:ind w:left="849" w:firstLine="0"/>
      </w:pPr>
      <w:r>
        <w:t>Соблюдать</w:t>
      </w:r>
      <w:r>
        <w:rPr>
          <w:spacing w:val="-7"/>
        </w:rPr>
        <w:t xml:space="preserve"> </w:t>
      </w:r>
      <w:r>
        <w:t>правила</w:t>
      </w:r>
      <w:r>
        <w:rPr>
          <w:spacing w:val="-2"/>
        </w:rPr>
        <w:t xml:space="preserve"> орфографии.</w:t>
      </w:r>
    </w:p>
    <w:p w:rsidR="00194CDC" w:rsidRDefault="00D465A6">
      <w:pPr>
        <w:pStyle w:val="a3"/>
        <w:spacing w:before="139"/>
        <w:ind w:left="849" w:firstLine="0"/>
      </w:pPr>
      <w:r>
        <w:t>Использовать</w:t>
      </w:r>
      <w:r>
        <w:rPr>
          <w:spacing w:val="-6"/>
        </w:rPr>
        <w:t xml:space="preserve"> </w:t>
      </w:r>
      <w:r>
        <w:t>орфографический</w:t>
      </w:r>
      <w:r>
        <w:rPr>
          <w:spacing w:val="-6"/>
        </w:rPr>
        <w:t xml:space="preserve"> </w:t>
      </w:r>
      <w:r>
        <w:rPr>
          <w:spacing w:val="-2"/>
        </w:rPr>
        <w:t>словарь.</w:t>
      </w:r>
    </w:p>
    <w:p w:rsidR="00194CDC" w:rsidRDefault="00D465A6">
      <w:pPr>
        <w:pStyle w:val="a5"/>
        <w:numPr>
          <w:ilvl w:val="2"/>
          <w:numId w:val="163"/>
        </w:numPr>
        <w:tabs>
          <w:tab w:val="left" w:pos="1448"/>
        </w:tabs>
        <w:spacing w:before="137"/>
        <w:ind w:left="1448" w:hanging="599"/>
        <w:jc w:val="both"/>
        <w:rPr>
          <w:sz w:val="24"/>
        </w:rPr>
      </w:pPr>
      <w:r>
        <w:rPr>
          <w:sz w:val="24"/>
        </w:rPr>
        <w:t>Речь.</w:t>
      </w:r>
      <w:r>
        <w:rPr>
          <w:spacing w:val="-3"/>
          <w:sz w:val="24"/>
        </w:rPr>
        <w:t xml:space="preserve"> </w:t>
      </w:r>
      <w:r>
        <w:rPr>
          <w:sz w:val="24"/>
        </w:rPr>
        <w:t>Речевое</w:t>
      </w:r>
      <w:r>
        <w:rPr>
          <w:spacing w:val="-4"/>
          <w:sz w:val="24"/>
        </w:rPr>
        <w:t xml:space="preserve"> </w:t>
      </w:r>
      <w:r>
        <w:rPr>
          <w:spacing w:val="-2"/>
          <w:sz w:val="24"/>
        </w:rPr>
        <w:t>общение.</w:t>
      </w:r>
    </w:p>
    <w:p w:rsidR="00194CDC" w:rsidRDefault="00D465A6">
      <w:pPr>
        <w:pStyle w:val="a3"/>
        <w:spacing w:before="139" w:line="360" w:lineRule="auto"/>
        <w:ind w:right="278"/>
      </w:pPr>
      <w:r>
        <w:t>Создавать устные монологические и диалогические высказывания различных типов и жанров; употреблять языковые средства в соответствии с речевой ситуацией (объѐм устных монологических высказываний – не менее 100 слов; объѐм диалогического высказывания – не менее 7–8 реплик).</w:t>
      </w:r>
    </w:p>
    <w:p w:rsidR="00194CDC" w:rsidRDefault="00D465A6">
      <w:pPr>
        <w:pStyle w:val="a3"/>
        <w:spacing w:before="1" w:line="360" w:lineRule="auto"/>
        <w:ind w:right="275"/>
      </w:pPr>
      <w:r>
        <w:t>Выступать перед аудиторией с докладом; представлять реферат, исследовательский проект на лингвистическую и другие темы; использовать образовательные информационно- коммуникационные инструменты и ресурсы для решения учебных задач.</w:t>
      </w:r>
    </w:p>
    <w:p w:rsidR="00194CDC" w:rsidRDefault="00D465A6">
      <w:pPr>
        <w:pStyle w:val="a3"/>
        <w:spacing w:line="360" w:lineRule="auto"/>
        <w:ind w:right="280"/>
      </w:pPr>
      <w:r>
        <w:t xml:space="preserve">Создавать тексты разных функционально-смысловых типов; тексты разных жанров научного, публицистического, официально-делового стилей (объѐм сочинения – не менее 150 </w:t>
      </w:r>
      <w:r>
        <w:rPr>
          <w:spacing w:val="-2"/>
        </w:rPr>
        <w:t>слов).</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6"/>
      </w:pPr>
      <w:r>
        <w:lastRenderedPageBreak/>
        <w:t>Использовать различные виды аудирования и чтения в соответствии с коммуникативной задачей, приѐмы информационно-смысловой переработки прочитанных текстов, включая гипертекст, графику, инфографику и другие, и прослушанных текстов (объѐм текста для чтения – 450–500 слов; объѐм прослушанного или прочитанного текста для пересказа от 250 до 300 слов).</w:t>
      </w:r>
    </w:p>
    <w:p w:rsidR="00194CDC" w:rsidRDefault="00D465A6">
      <w:pPr>
        <w:pStyle w:val="a3"/>
        <w:spacing w:before="1" w:line="360" w:lineRule="auto"/>
        <w:ind w:right="282"/>
      </w:pPr>
      <w:r>
        <w:t>Знать основные нормы речевого этикета применительно к различным ситуациям официального/неофициального общения, статусу адресанта/адресата и другим; использовать правила</w:t>
      </w:r>
      <w:r>
        <w:rPr>
          <w:spacing w:val="-5"/>
        </w:rPr>
        <w:t xml:space="preserve"> </w:t>
      </w:r>
      <w:r>
        <w:t>русского</w:t>
      </w:r>
      <w:r>
        <w:rPr>
          <w:spacing w:val="-4"/>
        </w:rPr>
        <w:t xml:space="preserve"> </w:t>
      </w:r>
      <w:r>
        <w:t>речевого</w:t>
      </w:r>
      <w:r>
        <w:rPr>
          <w:spacing w:val="-5"/>
        </w:rPr>
        <w:t xml:space="preserve"> </w:t>
      </w:r>
      <w:r>
        <w:t>этикета</w:t>
      </w:r>
      <w:r>
        <w:rPr>
          <w:spacing w:val="-5"/>
        </w:rPr>
        <w:t xml:space="preserve"> </w:t>
      </w:r>
      <w:r>
        <w:t>в</w:t>
      </w:r>
      <w:r>
        <w:rPr>
          <w:spacing w:val="-5"/>
        </w:rPr>
        <w:t xml:space="preserve"> </w:t>
      </w:r>
      <w:r>
        <w:t>социально-культурной,</w:t>
      </w:r>
      <w:r>
        <w:rPr>
          <w:spacing w:val="-3"/>
        </w:rPr>
        <w:t xml:space="preserve"> </w:t>
      </w:r>
      <w:r>
        <w:t>учебно-научной,</w:t>
      </w:r>
      <w:r>
        <w:rPr>
          <w:spacing w:val="-5"/>
        </w:rPr>
        <w:t xml:space="preserve"> </w:t>
      </w:r>
      <w:r>
        <w:t>официально-деловой сферах общения, повседневном общении, интернет-коммуникации.</w:t>
      </w:r>
    </w:p>
    <w:p w:rsidR="00194CDC" w:rsidRDefault="00D465A6">
      <w:pPr>
        <w:pStyle w:val="a3"/>
        <w:ind w:left="849" w:firstLine="0"/>
      </w:pPr>
      <w:r>
        <w:t>Употреблять</w:t>
      </w:r>
      <w:r>
        <w:rPr>
          <w:spacing w:val="-5"/>
        </w:rPr>
        <w:t xml:space="preserve"> </w:t>
      </w:r>
      <w:r>
        <w:t>языковые</w:t>
      </w:r>
      <w:r>
        <w:rPr>
          <w:spacing w:val="-4"/>
        </w:rPr>
        <w:t xml:space="preserve"> </w:t>
      </w:r>
      <w:r>
        <w:t>средства</w:t>
      </w:r>
      <w:r>
        <w:rPr>
          <w:spacing w:val="-2"/>
        </w:rPr>
        <w:t xml:space="preserve"> </w:t>
      </w:r>
      <w:r>
        <w:t>с</w:t>
      </w:r>
      <w:r>
        <w:rPr>
          <w:spacing w:val="1"/>
        </w:rPr>
        <w:t xml:space="preserve"> </w:t>
      </w:r>
      <w:r>
        <w:t>учѐтом</w:t>
      </w:r>
      <w:r>
        <w:rPr>
          <w:spacing w:val="-3"/>
        </w:rPr>
        <w:t xml:space="preserve"> </w:t>
      </w:r>
      <w:r>
        <w:t>речевой</w:t>
      </w:r>
      <w:r>
        <w:rPr>
          <w:spacing w:val="-2"/>
        </w:rPr>
        <w:t xml:space="preserve"> ситуации.</w:t>
      </w:r>
    </w:p>
    <w:p w:rsidR="00194CDC" w:rsidRDefault="00D465A6">
      <w:pPr>
        <w:pStyle w:val="a3"/>
        <w:spacing w:before="139"/>
        <w:ind w:left="849" w:firstLine="0"/>
      </w:pPr>
      <w:r>
        <w:t>Соблюдать</w:t>
      </w:r>
      <w:r>
        <w:rPr>
          <w:spacing w:val="-3"/>
        </w:rPr>
        <w:t xml:space="preserve"> </w:t>
      </w:r>
      <w:r>
        <w:t>в</w:t>
      </w:r>
      <w:r>
        <w:rPr>
          <w:spacing w:val="-2"/>
        </w:rPr>
        <w:t xml:space="preserve"> </w:t>
      </w:r>
      <w:r>
        <w:t>устной</w:t>
      </w:r>
      <w:r>
        <w:rPr>
          <w:spacing w:val="-2"/>
        </w:rPr>
        <w:t xml:space="preserve"> </w:t>
      </w:r>
      <w:r>
        <w:t>речи</w:t>
      </w:r>
      <w:r>
        <w:rPr>
          <w:spacing w:val="-3"/>
        </w:rPr>
        <w:t xml:space="preserve"> </w:t>
      </w:r>
      <w:r>
        <w:t>и</w:t>
      </w:r>
      <w:r>
        <w:rPr>
          <w:spacing w:val="-3"/>
        </w:rPr>
        <w:t xml:space="preserve"> </w:t>
      </w:r>
      <w:r>
        <w:t>на</w:t>
      </w:r>
      <w:r>
        <w:rPr>
          <w:spacing w:val="-3"/>
        </w:rPr>
        <w:t xml:space="preserve"> </w:t>
      </w:r>
      <w:r>
        <w:t>письме</w:t>
      </w:r>
      <w:r>
        <w:rPr>
          <w:spacing w:val="-4"/>
        </w:rPr>
        <w:t xml:space="preserve"> </w:t>
      </w:r>
      <w:r>
        <w:t>нормы</w:t>
      </w:r>
      <w:r>
        <w:rPr>
          <w:spacing w:val="-3"/>
        </w:rPr>
        <w:t xml:space="preserve"> </w:t>
      </w:r>
      <w:r>
        <w:t>современного</w:t>
      </w:r>
      <w:r>
        <w:rPr>
          <w:spacing w:val="-2"/>
        </w:rPr>
        <w:t xml:space="preserve"> </w:t>
      </w:r>
      <w:r>
        <w:t>русского</w:t>
      </w:r>
      <w:r>
        <w:rPr>
          <w:spacing w:val="-1"/>
        </w:rPr>
        <w:t xml:space="preserve"> </w:t>
      </w:r>
      <w:r>
        <w:t>литературного</w:t>
      </w:r>
      <w:r>
        <w:rPr>
          <w:spacing w:val="-2"/>
        </w:rPr>
        <w:t xml:space="preserve"> языка.</w:t>
      </w:r>
    </w:p>
    <w:p w:rsidR="00194CDC" w:rsidRDefault="00D465A6">
      <w:pPr>
        <w:pStyle w:val="a3"/>
        <w:spacing w:before="137" w:line="362" w:lineRule="auto"/>
        <w:ind w:right="293"/>
      </w:pPr>
      <w:r>
        <w:t>Оценивать</w:t>
      </w:r>
      <w:r>
        <w:rPr>
          <w:spacing w:val="-2"/>
        </w:rPr>
        <w:t xml:space="preserve"> </w:t>
      </w:r>
      <w:r>
        <w:t>собственную</w:t>
      </w:r>
      <w:r>
        <w:rPr>
          <w:spacing w:val="-2"/>
        </w:rPr>
        <w:t xml:space="preserve"> </w:t>
      </w:r>
      <w:r>
        <w:t>и</w:t>
      </w:r>
      <w:r>
        <w:rPr>
          <w:spacing w:val="-1"/>
        </w:rPr>
        <w:t xml:space="preserve"> </w:t>
      </w:r>
      <w:r>
        <w:t>чужую</w:t>
      </w:r>
      <w:r>
        <w:rPr>
          <w:spacing w:val="-2"/>
        </w:rPr>
        <w:t xml:space="preserve"> </w:t>
      </w:r>
      <w:r>
        <w:t>речь</w:t>
      </w:r>
      <w:r>
        <w:rPr>
          <w:spacing w:val="-2"/>
        </w:rPr>
        <w:t xml:space="preserve"> </w:t>
      </w:r>
      <w:r>
        <w:t>с</w:t>
      </w:r>
      <w:r>
        <w:rPr>
          <w:spacing w:val="-1"/>
        </w:rPr>
        <w:t xml:space="preserve"> </w:t>
      </w:r>
      <w:r>
        <w:t>точки</w:t>
      </w:r>
      <w:r>
        <w:rPr>
          <w:spacing w:val="-1"/>
        </w:rPr>
        <w:t xml:space="preserve"> </w:t>
      </w:r>
      <w:r>
        <w:t>зрения</w:t>
      </w:r>
      <w:r>
        <w:rPr>
          <w:spacing w:val="-2"/>
        </w:rPr>
        <w:t xml:space="preserve"> </w:t>
      </w:r>
      <w:r>
        <w:t>точного, уместного</w:t>
      </w:r>
      <w:r>
        <w:rPr>
          <w:spacing w:val="-2"/>
        </w:rPr>
        <w:t xml:space="preserve"> </w:t>
      </w:r>
      <w:r>
        <w:t>и</w:t>
      </w:r>
      <w:r>
        <w:rPr>
          <w:spacing w:val="-1"/>
        </w:rPr>
        <w:t xml:space="preserve"> </w:t>
      </w:r>
      <w:r>
        <w:t xml:space="preserve">выразительного </w:t>
      </w:r>
      <w:r>
        <w:rPr>
          <w:spacing w:val="-2"/>
        </w:rPr>
        <w:t>словоупотребления.</w:t>
      </w:r>
    </w:p>
    <w:p w:rsidR="00194CDC" w:rsidRDefault="00D465A6">
      <w:pPr>
        <w:pStyle w:val="a5"/>
        <w:numPr>
          <w:ilvl w:val="2"/>
          <w:numId w:val="163"/>
        </w:numPr>
        <w:tabs>
          <w:tab w:val="left" w:pos="1448"/>
        </w:tabs>
        <w:spacing w:line="271" w:lineRule="exact"/>
        <w:ind w:left="1448" w:hanging="599"/>
        <w:jc w:val="both"/>
        <w:rPr>
          <w:sz w:val="24"/>
        </w:rPr>
      </w:pPr>
      <w:r>
        <w:rPr>
          <w:sz w:val="24"/>
        </w:rPr>
        <w:t>Текст.</w:t>
      </w:r>
      <w:r>
        <w:rPr>
          <w:spacing w:val="-7"/>
          <w:sz w:val="24"/>
        </w:rPr>
        <w:t xml:space="preserve"> </w:t>
      </w:r>
      <w:r>
        <w:rPr>
          <w:sz w:val="24"/>
        </w:rPr>
        <w:t>Информационно-смысловая</w:t>
      </w:r>
      <w:r>
        <w:rPr>
          <w:spacing w:val="-4"/>
          <w:sz w:val="24"/>
        </w:rPr>
        <w:t xml:space="preserve"> </w:t>
      </w:r>
      <w:r>
        <w:rPr>
          <w:sz w:val="24"/>
        </w:rPr>
        <w:t>переработка</w:t>
      </w:r>
      <w:r>
        <w:rPr>
          <w:spacing w:val="-5"/>
          <w:sz w:val="24"/>
        </w:rPr>
        <w:t xml:space="preserve"> </w:t>
      </w:r>
      <w:r>
        <w:rPr>
          <w:spacing w:val="-2"/>
          <w:sz w:val="24"/>
        </w:rPr>
        <w:t>текста.</w:t>
      </w:r>
    </w:p>
    <w:p w:rsidR="00194CDC" w:rsidRDefault="00D465A6">
      <w:pPr>
        <w:pStyle w:val="a3"/>
        <w:spacing w:before="139" w:line="360" w:lineRule="auto"/>
        <w:ind w:right="277"/>
      </w:pPr>
      <w:r>
        <w:t>Применять знания о тексте, его основных признаках, структуре и видах представленной в нѐм информации в речевой практике.</w:t>
      </w:r>
    </w:p>
    <w:p w:rsidR="00194CDC" w:rsidRDefault="00D465A6">
      <w:pPr>
        <w:pStyle w:val="a3"/>
        <w:spacing w:line="360" w:lineRule="auto"/>
        <w:ind w:right="293"/>
      </w:pPr>
      <w:r>
        <w:t>Понимать, анализировать и комментировать основную и дополнительную, явную и скрытую (подтекстовую) информацию текстов, воспринимаемых зрительно и (или) на слух.</w:t>
      </w:r>
    </w:p>
    <w:p w:rsidR="00194CDC" w:rsidRDefault="00D465A6">
      <w:pPr>
        <w:pStyle w:val="a3"/>
        <w:ind w:left="849" w:firstLine="0"/>
      </w:pPr>
      <w:r>
        <w:t>Выявлять</w:t>
      </w:r>
      <w:r>
        <w:rPr>
          <w:spacing w:val="-6"/>
        </w:rPr>
        <w:t xml:space="preserve"> </w:t>
      </w:r>
      <w:r>
        <w:t>логико-смысловые</w:t>
      </w:r>
      <w:r>
        <w:rPr>
          <w:spacing w:val="-4"/>
        </w:rPr>
        <w:t xml:space="preserve"> </w:t>
      </w:r>
      <w:r>
        <w:t>отношения</w:t>
      </w:r>
      <w:r>
        <w:rPr>
          <w:spacing w:val="-4"/>
        </w:rPr>
        <w:t xml:space="preserve"> </w:t>
      </w:r>
      <w:r>
        <w:t>между</w:t>
      </w:r>
      <w:r>
        <w:rPr>
          <w:spacing w:val="-5"/>
        </w:rPr>
        <w:t xml:space="preserve"> </w:t>
      </w:r>
      <w:r>
        <w:t>предложениями</w:t>
      </w:r>
      <w:r>
        <w:rPr>
          <w:spacing w:val="-3"/>
        </w:rPr>
        <w:t xml:space="preserve"> </w:t>
      </w:r>
      <w:r>
        <w:t>в</w:t>
      </w:r>
      <w:r>
        <w:rPr>
          <w:spacing w:val="-4"/>
        </w:rPr>
        <w:t xml:space="preserve"> </w:t>
      </w:r>
      <w:r>
        <w:rPr>
          <w:spacing w:val="-2"/>
        </w:rPr>
        <w:t>тексте.</w:t>
      </w:r>
    </w:p>
    <w:p w:rsidR="00194CDC" w:rsidRDefault="00D465A6">
      <w:pPr>
        <w:pStyle w:val="a3"/>
        <w:spacing w:before="137" w:line="360" w:lineRule="auto"/>
        <w:ind w:right="280"/>
      </w:pPr>
      <w:r>
        <w:t xml:space="preserve">Создавать тексты разных функционально-смысловых типов; тексты разных жанров научного, публицистического, официально-делового стилей (объѐм сочинения – не менее 150 </w:t>
      </w:r>
      <w:r>
        <w:rPr>
          <w:spacing w:val="-2"/>
        </w:rPr>
        <w:t>слов).</w:t>
      </w:r>
    </w:p>
    <w:p w:rsidR="00194CDC" w:rsidRDefault="00D465A6">
      <w:pPr>
        <w:pStyle w:val="a3"/>
        <w:spacing w:before="2" w:line="360" w:lineRule="auto"/>
        <w:ind w:right="276"/>
      </w:pPr>
      <w:r>
        <w:t>Использовать различные виды аудирования и чтения в соответствии с коммуникативной задачей, приѐмы информационно-смысловой переработки прочитанных текстов, включая гипертекст, графику, инфографику и другие, и прослушанных текстов (объѐм текста для чтения – 450–500 слов; объѐм прослушанного или прочитанного текста для пересказа от 250 до 300 слов).</w:t>
      </w:r>
    </w:p>
    <w:p w:rsidR="00194CDC" w:rsidRDefault="00D465A6">
      <w:pPr>
        <w:pStyle w:val="a3"/>
        <w:spacing w:line="360" w:lineRule="auto"/>
        <w:ind w:right="287"/>
      </w:pPr>
      <w:r>
        <w:t>Создавать вторичные тексты (план, тезисы, конспект, реферат, аннотация, отзыв, рецензия</w:t>
      </w:r>
      <w:r>
        <w:rPr>
          <w:spacing w:val="40"/>
        </w:rPr>
        <w:t xml:space="preserve"> </w:t>
      </w:r>
      <w:r>
        <w:t>и другие).</w:t>
      </w:r>
    </w:p>
    <w:p w:rsidR="00194CDC" w:rsidRDefault="00D465A6">
      <w:pPr>
        <w:pStyle w:val="a3"/>
        <w:spacing w:line="360" w:lineRule="auto"/>
        <w:ind w:right="293"/>
      </w:pPr>
      <w:r>
        <w:t>Корректировать текст: устранять логические, фактические, этические, грамматические и речевые ошибки.</w:t>
      </w:r>
    </w:p>
    <w:p w:rsidR="00194CDC" w:rsidRDefault="00D465A6">
      <w:pPr>
        <w:pStyle w:val="a5"/>
        <w:numPr>
          <w:ilvl w:val="1"/>
          <w:numId w:val="163"/>
        </w:numPr>
        <w:tabs>
          <w:tab w:val="left" w:pos="1267"/>
        </w:tabs>
        <w:spacing w:before="1" w:line="360" w:lineRule="auto"/>
        <w:ind w:right="280" w:firstLine="708"/>
        <w:jc w:val="both"/>
        <w:rPr>
          <w:sz w:val="24"/>
        </w:rPr>
      </w:pPr>
      <w:r>
        <w:rPr>
          <w:sz w:val="24"/>
        </w:rPr>
        <w:t>К концу обучения в 11 классе обучающийся получит следующие предметные результаты по отдельным темам программы по русскому языку:</w:t>
      </w:r>
    </w:p>
    <w:p w:rsidR="00194CDC" w:rsidRDefault="00D465A6">
      <w:pPr>
        <w:pStyle w:val="a5"/>
        <w:numPr>
          <w:ilvl w:val="2"/>
          <w:numId w:val="163"/>
        </w:numPr>
        <w:tabs>
          <w:tab w:val="left" w:pos="1448"/>
        </w:tabs>
        <w:spacing w:line="286" w:lineRule="exact"/>
        <w:ind w:left="1448" w:hanging="599"/>
        <w:jc w:val="both"/>
        <w:rPr>
          <w:sz w:val="24"/>
        </w:rPr>
      </w:pPr>
      <w:r>
        <w:rPr>
          <w:sz w:val="24"/>
        </w:rPr>
        <w:t>Общие</w:t>
      </w:r>
      <w:r>
        <w:rPr>
          <w:spacing w:val="-4"/>
          <w:sz w:val="24"/>
        </w:rPr>
        <w:t xml:space="preserve"> </w:t>
      </w:r>
      <w:r>
        <w:rPr>
          <w:sz w:val="24"/>
        </w:rPr>
        <w:t>сведения</w:t>
      </w:r>
      <w:r>
        <w:rPr>
          <w:spacing w:val="-2"/>
          <w:sz w:val="24"/>
        </w:rPr>
        <w:t xml:space="preserve"> </w:t>
      </w:r>
      <w:r>
        <w:rPr>
          <w:sz w:val="24"/>
        </w:rPr>
        <w:t>о</w:t>
      </w:r>
      <w:r>
        <w:rPr>
          <w:spacing w:val="-2"/>
          <w:sz w:val="24"/>
        </w:rPr>
        <w:t xml:space="preserve"> языке.</w:t>
      </w:r>
    </w:p>
    <w:p w:rsidR="00194CDC" w:rsidRDefault="00D465A6">
      <w:pPr>
        <w:pStyle w:val="a3"/>
        <w:spacing w:before="136" w:line="360" w:lineRule="auto"/>
        <w:ind w:right="288"/>
      </w:pPr>
      <w:r>
        <w:t xml:space="preserve">Иметь представление об экологии языка, о проблемах речевой культуры в современном </w:t>
      </w:r>
      <w:r>
        <w:rPr>
          <w:spacing w:val="-2"/>
        </w:rPr>
        <w:t>обществе.</w:t>
      </w:r>
    </w:p>
    <w:p w:rsidR="00194CDC" w:rsidRDefault="00D465A6">
      <w:pPr>
        <w:pStyle w:val="a3"/>
        <w:ind w:left="849" w:firstLine="0"/>
      </w:pPr>
      <w:r>
        <w:t>Понимать,</w:t>
      </w:r>
      <w:r>
        <w:rPr>
          <w:spacing w:val="56"/>
        </w:rPr>
        <w:t xml:space="preserve">  </w:t>
      </w:r>
      <w:r>
        <w:t>оценивать</w:t>
      </w:r>
      <w:r>
        <w:rPr>
          <w:spacing w:val="56"/>
        </w:rPr>
        <w:t xml:space="preserve">  </w:t>
      </w:r>
      <w:r>
        <w:t>и</w:t>
      </w:r>
      <w:r>
        <w:rPr>
          <w:spacing w:val="57"/>
        </w:rPr>
        <w:t xml:space="preserve">  </w:t>
      </w:r>
      <w:r>
        <w:t>комментировать</w:t>
      </w:r>
      <w:r>
        <w:rPr>
          <w:spacing w:val="57"/>
        </w:rPr>
        <w:t xml:space="preserve">  </w:t>
      </w:r>
      <w:r>
        <w:t>уместность</w:t>
      </w:r>
      <w:r>
        <w:rPr>
          <w:spacing w:val="57"/>
        </w:rPr>
        <w:t xml:space="preserve">  </w:t>
      </w:r>
      <w:r>
        <w:t>(неуместность)</w:t>
      </w:r>
      <w:r>
        <w:rPr>
          <w:spacing w:val="58"/>
        </w:rPr>
        <w:t xml:space="preserve">  </w:t>
      </w:r>
      <w:r>
        <w:rPr>
          <w:spacing w:val="-2"/>
        </w:rPr>
        <w:t>употребления</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5" w:firstLine="0"/>
      </w:pPr>
      <w:r>
        <w:lastRenderedPageBreak/>
        <w:t>разговорной и просторечной лексики, жаргонизмов; оправданность (неоправданность) употребления</w:t>
      </w:r>
      <w:r>
        <w:rPr>
          <w:spacing w:val="-4"/>
        </w:rPr>
        <w:t xml:space="preserve"> </w:t>
      </w:r>
      <w:r>
        <w:t>иноязычных</w:t>
      </w:r>
      <w:r>
        <w:rPr>
          <w:spacing w:val="-5"/>
        </w:rPr>
        <w:t xml:space="preserve"> </w:t>
      </w:r>
      <w:r>
        <w:t>заимствований;</w:t>
      </w:r>
      <w:r>
        <w:rPr>
          <w:spacing w:val="-6"/>
        </w:rPr>
        <w:t xml:space="preserve"> </w:t>
      </w:r>
      <w:r>
        <w:t>нарушения</w:t>
      </w:r>
      <w:r>
        <w:rPr>
          <w:spacing w:val="-4"/>
        </w:rPr>
        <w:t xml:space="preserve"> </w:t>
      </w:r>
      <w:r>
        <w:t>речевого</w:t>
      </w:r>
      <w:r>
        <w:rPr>
          <w:spacing w:val="-4"/>
        </w:rPr>
        <w:t xml:space="preserve"> </w:t>
      </w:r>
      <w:r>
        <w:t>этикета,</w:t>
      </w:r>
      <w:r>
        <w:rPr>
          <w:spacing w:val="-4"/>
        </w:rPr>
        <w:t xml:space="preserve"> </w:t>
      </w:r>
      <w:r>
        <w:t>этических</w:t>
      </w:r>
      <w:r>
        <w:rPr>
          <w:spacing w:val="-5"/>
        </w:rPr>
        <w:t xml:space="preserve"> </w:t>
      </w:r>
      <w:r>
        <w:t>норм</w:t>
      </w:r>
      <w:r>
        <w:rPr>
          <w:spacing w:val="-5"/>
        </w:rPr>
        <w:t xml:space="preserve"> </w:t>
      </w:r>
      <w:r>
        <w:t>в</w:t>
      </w:r>
      <w:r>
        <w:rPr>
          <w:spacing w:val="-5"/>
        </w:rPr>
        <w:t xml:space="preserve"> </w:t>
      </w:r>
      <w:r>
        <w:t>речевом общении и других.</w:t>
      </w:r>
    </w:p>
    <w:p w:rsidR="00194CDC" w:rsidRDefault="00D465A6">
      <w:pPr>
        <w:pStyle w:val="a5"/>
        <w:numPr>
          <w:ilvl w:val="2"/>
          <w:numId w:val="163"/>
        </w:numPr>
        <w:tabs>
          <w:tab w:val="left" w:pos="1448"/>
        </w:tabs>
        <w:spacing w:before="1"/>
        <w:ind w:left="1448" w:hanging="599"/>
        <w:jc w:val="both"/>
        <w:rPr>
          <w:sz w:val="24"/>
        </w:rPr>
      </w:pPr>
      <w:r>
        <w:rPr>
          <w:sz w:val="24"/>
        </w:rPr>
        <w:t>Язык</w:t>
      </w:r>
      <w:r>
        <w:rPr>
          <w:spacing w:val="-6"/>
          <w:sz w:val="24"/>
        </w:rPr>
        <w:t xml:space="preserve"> </w:t>
      </w:r>
      <w:r>
        <w:rPr>
          <w:sz w:val="24"/>
        </w:rPr>
        <w:t>и</w:t>
      </w:r>
      <w:r>
        <w:rPr>
          <w:spacing w:val="-3"/>
          <w:sz w:val="24"/>
        </w:rPr>
        <w:t xml:space="preserve"> </w:t>
      </w:r>
      <w:r>
        <w:rPr>
          <w:sz w:val="24"/>
        </w:rPr>
        <w:t>речь.</w:t>
      </w:r>
      <w:r>
        <w:rPr>
          <w:spacing w:val="-3"/>
          <w:sz w:val="24"/>
        </w:rPr>
        <w:t xml:space="preserve"> </w:t>
      </w:r>
      <w:r>
        <w:rPr>
          <w:sz w:val="24"/>
        </w:rPr>
        <w:t>Культура</w:t>
      </w:r>
      <w:r>
        <w:rPr>
          <w:spacing w:val="-5"/>
          <w:sz w:val="24"/>
        </w:rPr>
        <w:t xml:space="preserve"> </w:t>
      </w:r>
      <w:r>
        <w:rPr>
          <w:sz w:val="24"/>
        </w:rPr>
        <w:t>речи.</w:t>
      </w:r>
      <w:r>
        <w:rPr>
          <w:spacing w:val="-3"/>
          <w:sz w:val="24"/>
        </w:rPr>
        <w:t xml:space="preserve"> </w:t>
      </w:r>
      <w:r>
        <w:rPr>
          <w:sz w:val="24"/>
        </w:rPr>
        <w:t>Синтаксис.</w:t>
      </w:r>
      <w:r>
        <w:rPr>
          <w:spacing w:val="-4"/>
          <w:sz w:val="24"/>
        </w:rPr>
        <w:t xml:space="preserve"> </w:t>
      </w:r>
      <w:r>
        <w:rPr>
          <w:sz w:val="24"/>
        </w:rPr>
        <w:t>Синтаксические</w:t>
      </w:r>
      <w:r>
        <w:rPr>
          <w:spacing w:val="-4"/>
          <w:sz w:val="24"/>
        </w:rPr>
        <w:t xml:space="preserve"> </w:t>
      </w:r>
      <w:r>
        <w:rPr>
          <w:spacing w:val="-2"/>
          <w:sz w:val="24"/>
        </w:rPr>
        <w:t>нормы.</w:t>
      </w:r>
    </w:p>
    <w:p w:rsidR="00194CDC" w:rsidRDefault="00D465A6">
      <w:pPr>
        <w:pStyle w:val="a3"/>
        <w:spacing w:before="140"/>
        <w:ind w:left="849" w:firstLine="0"/>
      </w:pPr>
      <w:r>
        <w:t>Выполнять</w:t>
      </w:r>
      <w:r>
        <w:rPr>
          <w:spacing w:val="-6"/>
        </w:rPr>
        <w:t xml:space="preserve"> </w:t>
      </w:r>
      <w:r>
        <w:t>синтаксический</w:t>
      </w:r>
      <w:r>
        <w:rPr>
          <w:spacing w:val="-4"/>
        </w:rPr>
        <w:t xml:space="preserve"> </w:t>
      </w:r>
      <w:r>
        <w:t>анализ</w:t>
      </w:r>
      <w:r>
        <w:rPr>
          <w:spacing w:val="-4"/>
        </w:rPr>
        <w:t xml:space="preserve"> </w:t>
      </w:r>
      <w:r>
        <w:t>словосочетания,</w:t>
      </w:r>
      <w:r>
        <w:rPr>
          <w:spacing w:val="-4"/>
        </w:rPr>
        <w:t xml:space="preserve"> </w:t>
      </w:r>
      <w:r>
        <w:t>простого</w:t>
      </w:r>
      <w:r>
        <w:rPr>
          <w:spacing w:val="-4"/>
        </w:rPr>
        <w:t xml:space="preserve"> </w:t>
      </w:r>
      <w:r>
        <w:t>и</w:t>
      </w:r>
      <w:r>
        <w:rPr>
          <w:spacing w:val="-4"/>
        </w:rPr>
        <w:t xml:space="preserve"> </w:t>
      </w:r>
      <w:r>
        <w:t>сложного</w:t>
      </w:r>
      <w:r>
        <w:rPr>
          <w:spacing w:val="-3"/>
        </w:rPr>
        <w:t xml:space="preserve"> </w:t>
      </w:r>
      <w:r>
        <w:rPr>
          <w:spacing w:val="-2"/>
        </w:rPr>
        <w:t>предложения.</w:t>
      </w:r>
    </w:p>
    <w:p w:rsidR="00194CDC" w:rsidRDefault="00D465A6">
      <w:pPr>
        <w:pStyle w:val="a3"/>
        <w:spacing w:before="136" w:line="360" w:lineRule="auto"/>
        <w:ind w:right="290"/>
      </w:pPr>
      <w:r>
        <w:t xml:space="preserve">Определять изобразительно-выразительные средства синтаксиса русского языка (в рамках </w:t>
      </w:r>
      <w:r>
        <w:rPr>
          <w:spacing w:val="-2"/>
        </w:rPr>
        <w:t>изученного).</w:t>
      </w:r>
    </w:p>
    <w:p w:rsidR="00194CDC" w:rsidRDefault="00D465A6">
      <w:pPr>
        <w:pStyle w:val="a3"/>
        <w:spacing w:line="360" w:lineRule="auto"/>
        <w:ind w:right="279"/>
      </w:pPr>
      <w:r>
        <w:t>Анализировать, характеризовать и оценивать высказывания с точки зрения основных норм согласования сказуемого с подлежащим, употребления падежной и предложно-падежной формы управляемого слова в словосочетании, употребления однородных членов предложения, причастного и деепричастного оборотов (в рамках изученного).</w:t>
      </w:r>
    </w:p>
    <w:p w:rsidR="00194CDC" w:rsidRDefault="00D465A6">
      <w:pPr>
        <w:pStyle w:val="a3"/>
        <w:spacing w:before="1"/>
        <w:ind w:left="849" w:firstLine="0"/>
      </w:pPr>
      <w:r>
        <w:t>Соблюдать</w:t>
      </w:r>
      <w:r>
        <w:rPr>
          <w:spacing w:val="-8"/>
        </w:rPr>
        <w:t xml:space="preserve"> </w:t>
      </w:r>
      <w:r>
        <w:t>синтаксические</w:t>
      </w:r>
      <w:r>
        <w:rPr>
          <w:spacing w:val="-8"/>
        </w:rPr>
        <w:t xml:space="preserve"> </w:t>
      </w:r>
      <w:r>
        <w:rPr>
          <w:spacing w:val="-2"/>
        </w:rPr>
        <w:t>нормы.</w:t>
      </w:r>
    </w:p>
    <w:p w:rsidR="00194CDC" w:rsidRDefault="00D465A6">
      <w:pPr>
        <w:pStyle w:val="a3"/>
        <w:spacing w:before="137"/>
        <w:ind w:left="849" w:firstLine="0"/>
      </w:pPr>
      <w:r>
        <w:t>Использовать</w:t>
      </w:r>
      <w:r>
        <w:rPr>
          <w:spacing w:val="-8"/>
        </w:rPr>
        <w:t xml:space="preserve"> </w:t>
      </w:r>
      <w:r>
        <w:t>словари</w:t>
      </w:r>
      <w:r>
        <w:rPr>
          <w:spacing w:val="-5"/>
        </w:rPr>
        <w:t xml:space="preserve"> </w:t>
      </w:r>
      <w:r>
        <w:t>грамматических</w:t>
      </w:r>
      <w:r>
        <w:rPr>
          <w:spacing w:val="-6"/>
        </w:rPr>
        <w:t xml:space="preserve"> </w:t>
      </w:r>
      <w:r>
        <w:t>трудностей,</w:t>
      </w:r>
      <w:r>
        <w:rPr>
          <w:spacing w:val="-5"/>
        </w:rPr>
        <w:t xml:space="preserve"> </w:t>
      </w:r>
      <w:r>
        <w:rPr>
          <w:spacing w:val="-2"/>
        </w:rPr>
        <w:t>справочники.</w:t>
      </w:r>
    </w:p>
    <w:p w:rsidR="00194CDC" w:rsidRDefault="00D465A6">
      <w:pPr>
        <w:pStyle w:val="a5"/>
        <w:numPr>
          <w:ilvl w:val="2"/>
          <w:numId w:val="163"/>
        </w:numPr>
        <w:tabs>
          <w:tab w:val="left" w:pos="1448"/>
        </w:tabs>
        <w:spacing w:before="139"/>
        <w:ind w:left="1448" w:hanging="599"/>
        <w:jc w:val="both"/>
        <w:rPr>
          <w:sz w:val="24"/>
        </w:rPr>
      </w:pPr>
      <w:r>
        <w:rPr>
          <w:sz w:val="24"/>
        </w:rPr>
        <w:t>Пунктуация.</w:t>
      </w:r>
      <w:r>
        <w:rPr>
          <w:spacing w:val="-4"/>
          <w:sz w:val="24"/>
        </w:rPr>
        <w:t xml:space="preserve"> </w:t>
      </w:r>
      <w:r>
        <w:rPr>
          <w:sz w:val="24"/>
        </w:rPr>
        <w:t>Основные</w:t>
      </w:r>
      <w:r>
        <w:rPr>
          <w:spacing w:val="-6"/>
          <w:sz w:val="24"/>
        </w:rPr>
        <w:t xml:space="preserve"> </w:t>
      </w:r>
      <w:r>
        <w:rPr>
          <w:sz w:val="24"/>
        </w:rPr>
        <w:t>правила</w:t>
      </w:r>
      <w:r>
        <w:rPr>
          <w:spacing w:val="-4"/>
          <w:sz w:val="24"/>
        </w:rPr>
        <w:t xml:space="preserve"> </w:t>
      </w:r>
      <w:r>
        <w:rPr>
          <w:spacing w:val="-2"/>
          <w:sz w:val="24"/>
        </w:rPr>
        <w:t>пунктуации.</w:t>
      </w:r>
    </w:p>
    <w:p w:rsidR="00194CDC" w:rsidRDefault="00D465A6">
      <w:pPr>
        <w:pStyle w:val="a3"/>
        <w:spacing w:before="139" w:line="360" w:lineRule="auto"/>
        <w:ind w:left="849" w:right="2865" w:firstLine="0"/>
      </w:pPr>
      <w:r>
        <w:t>Иметь</w:t>
      </w:r>
      <w:r>
        <w:rPr>
          <w:spacing w:val="-5"/>
        </w:rPr>
        <w:t xml:space="preserve"> </w:t>
      </w:r>
      <w:r>
        <w:t>представление</w:t>
      </w:r>
      <w:r>
        <w:rPr>
          <w:spacing w:val="-6"/>
        </w:rPr>
        <w:t xml:space="preserve"> </w:t>
      </w:r>
      <w:r>
        <w:t>о</w:t>
      </w:r>
      <w:r>
        <w:rPr>
          <w:spacing w:val="-5"/>
        </w:rPr>
        <w:t xml:space="preserve"> </w:t>
      </w:r>
      <w:r>
        <w:t>принципах</w:t>
      </w:r>
      <w:r>
        <w:rPr>
          <w:spacing w:val="-6"/>
        </w:rPr>
        <w:t xml:space="preserve"> </w:t>
      </w:r>
      <w:r>
        <w:t>и</w:t>
      </w:r>
      <w:r>
        <w:rPr>
          <w:spacing w:val="-5"/>
        </w:rPr>
        <w:t xml:space="preserve"> </w:t>
      </w:r>
      <w:r>
        <w:t>разделах</w:t>
      </w:r>
      <w:r>
        <w:rPr>
          <w:spacing w:val="-3"/>
        </w:rPr>
        <w:t xml:space="preserve"> </w:t>
      </w:r>
      <w:r>
        <w:t>русской</w:t>
      </w:r>
      <w:r>
        <w:rPr>
          <w:spacing w:val="-5"/>
        </w:rPr>
        <w:t xml:space="preserve"> </w:t>
      </w:r>
      <w:r>
        <w:t>пунктуации. Выполнять пунктуационный анализ предложения.</w:t>
      </w:r>
    </w:p>
    <w:p w:rsidR="00194CDC" w:rsidRDefault="00D465A6">
      <w:pPr>
        <w:pStyle w:val="a3"/>
        <w:spacing w:line="360" w:lineRule="auto"/>
        <w:jc w:val="left"/>
      </w:pPr>
      <w:r>
        <w:t>Анализировать</w:t>
      </w:r>
      <w:r>
        <w:rPr>
          <w:spacing w:val="80"/>
        </w:rPr>
        <w:t xml:space="preserve"> </w:t>
      </w:r>
      <w:r>
        <w:t>и</w:t>
      </w:r>
      <w:r>
        <w:rPr>
          <w:spacing w:val="80"/>
        </w:rPr>
        <w:t xml:space="preserve"> </w:t>
      </w:r>
      <w:r>
        <w:t>характеризовать</w:t>
      </w:r>
      <w:r>
        <w:rPr>
          <w:spacing w:val="80"/>
        </w:rPr>
        <w:t xml:space="preserve"> </w:t>
      </w:r>
      <w:r>
        <w:t>текст</w:t>
      </w:r>
      <w:r>
        <w:rPr>
          <w:spacing w:val="80"/>
        </w:rPr>
        <w:t xml:space="preserve"> </w:t>
      </w:r>
      <w:r>
        <w:t>с</w:t>
      </w:r>
      <w:r>
        <w:rPr>
          <w:spacing w:val="80"/>
        </w:rPr>
        <w:t xml:space="preserve"> </w:t>
      </w:r>
      <w:r>
        <w:t>точки</w:t>
      </w:r>
      <w:r>
        <w:rPr>
          <w:spacing w:val="80"/>
        </w:rPr>
        <w:t xml:space="preserve"> </w:t>
      </w:r>
      <w:r>
        <w:t>зрения</w:t>
      </w:r>
      <w:r>
        <w:rPr>
          <w:spacing w:val="80"/>
        </w:rPr>
        <w:t xml:space="preserve"> </w:t>
      </w:r>
      <w:r>
        <w:t>соблюдения</w:t>
      </w:r>
      <w:r>
        <w:rPr>
          <w:spacing w:val="80"/>
        </w:rPr>
        <w:t xml:space="preserve"> </w:t>
      </w:r>
      <w:r>
        <w:t>пунктуационных правил современного русского литературного языка (в рамках изученного).</w:t>
      </w:r>
    </w:p>
    <w:p w:rsidR="00194CDC" w:rsidRDefault="00D465A6">
      <w:pPr>
        <w:pStyle w:val="a3"/>
        <w:ind w:left="849" w:firstLine="0"/>
        <w:jc w:val="left"/>
      </w:pPr>
      <w:r>
        <w:t>Соблюдать</w:t>
      </w:r>
      <w:r>
        <w:rPr>
          <w:spacing w:val="-5"/>
        </w:rPr>
        <w:t xml:space="preserve"> </w:t>
      </w:r>
      <w:r>
        <w:t>правила</w:t>
      </w:r>
      <w:r>
        <w:rPr>
          <w:spacing w:val="-4"/>
        </w:rPr>
        <w:t xml:space="preserve"> </w:t>
      </w:r>
      <w:r>
        <w:rPr>
          <w:spacing w:val="-2"/>
        </w:rPr>
        <w:t>пунктуации.</w:t>
      </w:r>
    </w:p>
    <w:p w:rsidR="00194CDC" w:rsidRDefault="00D465A6">
      <w:pPr>
        <w:pStyle w:val="a3"/>
        <w:spacing w:before="137"/>
        <w:ind w:left="849" w:firstLine="0"/>
        <w:jc w:val="left"/>
      </w:pPr>
      <w:r>
        <w:t>Использовать</w:t>
      </w:r>
      <w:r>
        <w:rPr>
          <w:spacing w:val="-4"/>
        </w:rPr>
        <w:t xml:space="preserve"> </w:t>
      </w:r>
      <w:r>
        <w:t>справочники</w:t>
      </w:r>
      <w:r>
        <w:rPr>
          <w:spacing w:val="-5"/>
        </w:rPr>
        <w:t xml:space="preserve"> </w:t>
      </w:r>
      <w:r>
        <w:t>по</w:t>
      </w:r>
      <w:r>
        <w:rPr>
          <w:spacing w:val="-3"/>
        </w:rPr>
        <w:t xml:space="preserve"> </w:t>
      </w:r>
      <w:r>
        <w:rPr>
          <w:spacing w:val="-2"/>
        </w:rPr>
        <w:t>пунктуации.</w:t>
      </w:r>
    </w:p>
    <w:p w:rsidR="00194CDC" w:rsidRDefault="00D465A6">
      <w:pPr>
        <w:pStyle w:val="a5"/>
        <w:numPr>
          <w:ilvl w:val="2"/>
          <w:numId w:val="163"/>
        </w:numPr>
        <w:tabs>
          <w:tab w:val="left" w:pos="1448"/>
        </w:tabs>
        <w:spacing w:before="139"/>
        <w:ind w:left="1448" w:hanging="599"/>
        <w:rPr>
          <w:sz w:val="24"/>
        </w:rPr>
      </w:pPr>
      <w:r>
        <w:rPr>
          <w:sz w:val="24"/>
        </w:rPr>
        <w:t>Функциональная</w:t>
      </w:r>
      <w:r>
        <w:rPr>
          <w:spacing w:val="-10"/>
          <w:sz w:val="24"/>
        </w:rPr>
        <w:t xml:space="preserve"> </w:t>
      </w:r>
      <w:r>
        <w:rPr>
          <w:sz w:val="24"/>
        </w:rPr>
        <w:t>стилистика.</w:t>
      </w:r>
      <w:r>
        <w:rPr>
          <w:spacing w:val="-7"/>
          <w:sz w:val="24"/>
        </w:rPr>
        <w:t xml:space="preserve"> </w:t>
      </w:r>
      <w:r>
        <w:rPr>
          <w:sz w:val="24"/>
        </w:rPr>
        <w:t>Культура</w:t>
      </w:r>
      <w:r>
        <w:rPr>
          <w:spacing w:val="-7"/>
          <w:sz w:val="24"/>
        </w:rPr>
        <w:t xml:space="preserve"> </w:t>
      </w:r>
      <w:r>
        <w:rPr>
          <w:spacing w:val="-4"/>
          <w:sz w:val="24"/>
        </w:rPr>
        <w:t>речи.</w:t>
      </w:r>
    </w:p>
    <w:p w:rsidR="00194CDC" w:rsidRDefault="00D465A6">
      <w:pPr>
        <w:pStyle w:val="a3"/>
        <w:spacing w:before="137"/>
        <w:ind w:left="849" w:firstLine="0"/>
      </w:pPr>
      <w:r>
        <w:t>Иметь</w:t>
      </w:r>
      <w:r>
        <w:rPr>
          <w:spacing w:val="-7"/>
        </w:rPr>
        <w:t xml:space="preserve"> </w:t>
      </w:r>
      <w:r>
        <w:t>представление</w:t>
      </w:r>
      <w:r>
        <w:rPr>
          <w:spacing w:val="-5"/>
        </w:rPr>
        <w:t xml:space="preserve"> </w:t>
      </w:r>
      <w:r>
        <w:t>о</w:t>
      </w:r>
      <w:r>
        <w:rPr>
          <w:spacing w:val="-4"/>
        </w:rPr>
        <w:t xml:space="preserve"> </w:t>
      </w:r>
      <w:r>
        <w:t>функциональной</w:t>
      </w:r>
      <w:r>
        <w:rPr>
          <w:spacing w:val="-5"/>
        </w:rPr>
        <w:t xml:space="preserve"> </w:t>
      </w:r>
      <w:r>
        <w:t>стилистике</w:t>
      </w:r>
      <w:r>
        <w:rPr>
          <w:spacing w:val="-5"/>
        </w:rPr>
        <w:t xml:space="preserve"> </w:t>
      </w:r>
      <w:r>
        <w:t>как</w:t>
      </w:r>
      <w:r>
        <w:rPr>
          <w:spacing w:val="-4"/>
        </w:rPr>
        <w:t xml:space="preserve"> </w:t>
      </w:r>
      <w:r>
        <w:t>разделе</w:t>
      </w:r>
      <w:r>
        <w:rPr>
          <w:spacing w:val="-5"/>
        </w:rPr>
        <w:t xml:space="preserve"> </w:t>
      </w:r>
      <w:r>
        <w:rPr>
          <w:spacing w:val="-2"/>
        </w:rPr>
        <w:t>лингвистики.</w:t>
      </w:r>
    </w:p>
    <w:p w:rsidR="00194CDC" w:rsidRDefault="00D465A6">
      <w:pPr>
        <w:pStyle w:val="a3"/>
        <w:spacing w:before="139" w:line="360" w:lineRule="auto"/>
        <w:ind w:right="288"/>
      </w:pPr>
      <w:r>
        <w:t>Иметь представление об основных признаках разговорной речи, функциональных стилей (научного, публицистического, официально-делового), языка художественной литературы.</w:t>
      </w:r>
    </w:p>
    <w:p w:rsidR="00194CDC" w:rsidRDefault="00D465A6">
      <w:pPr>
        <w:pStyle w:val="a3"/>
        <w:spacing w:line="360" w:lineRule="auto"/>
        <w:ind w:right="280"/>
      </w:pPr>
      <w:r>
        <w:t>Распознавать, анализировать и комментировать тексты различных функциональных разновидностей языка (разговорная речь, научный, публицистический и официально-деловой стили, язык художественной литературы).</w:t>
      </w:r>
    </w:p>
    <w:p w:rsidR="00194CDC" w:rsidRDefault="00D465A6">
      <w:pPr>
        <w:pStyle w:val="a3"/>
        <w:spacing w:line="360" w:lineRule="auto"/>
        <w:ind w:right="280"/>
      </w:pPr>
      <w:r>
        <w:t xml:space="preserve">Создавать тексты разных функционально-смысловых типов; тексты разных жанров научного, публицистического, официально-делового стилей (объѐм сочинения – не менее 150 </w:t>
      </w:r>
      <w:r>
        <w:rPr>
          <w:spacing w:val="-2"/>
        </w:rPr>
        <w:t>слов).</w:t>
      </w:r>
    </w:p>
    <w:p w:rsidR="00194CDC" w:rsidRDefault="00D465A6">
      <w:pPr>
        <w:pStyle w:val="a3"/>
        <w:spacing w:before="1"/>
        <w:ind w:left="849" w:firstLine="0"/>
        <w:jc w:val="left"/>
      </w:pPr>
      <w:r>
        <w:t>Применять</w:t>
      </w:r>
      <w:r>
        <w:rPr>
          <w:spacing w:val="-7"/>
        </w:rPr>
        <w:t xml:space="preserve"> </w:t>
      </w:r>
      <w:r>
        <w:t>знания</w:t>
      </w:r>
      <w:r>
        <w:rPr>
          <w:spacing w:val="-4"/>
        </w:rPr>
        <w:t xml:space="preserve"> </w:t>
      </w:r>
      <w:r>
        <w:t>о</w:t>
      </w:r>
      <w:r>
        <w:rPr>
          <w:spacing w:val="-4"/>
        </w:rPr>
        <w:t xml:space="preserve"> </w:t>
      </w:r>
      <w:r>
        <w:t>функциональных</w:t>
      </w:r>
      <w:r>
        <w:rPr>
          <w:spacing w:val="-2"/>
        </w:rPr>
        <w:t xml:space="preserve"> </w:t>
      </w:r>
      <w:r>
        <w:t>разновидностях</w:t>
      </w:r>
      <w:r>
        <w:rPr>
          <w:spacing w:val="-2"/>
        </w:rPr>
        <w:t xml:space="preserve"> </w:t>
      </w:r>
      <w:r>
        <w:t>языка</w:t>
      </w:r>
      <w:r>
        <w:rPr>
          <w:spacing w:val="-4"/>
        </w:rPr>
        <w:t xml:space="preserve"> </w:t>
      </w:r>
      <w:r>
        <w:t>в</w:t>
      </w:r>
      <w:r>
        <w:rPr>
          <w:spacing w:val="-5"/>
        </w:rPr>
        <w:t xml:space="preserve"> </w:t>
      </w:r>
      <w:r>
        <w:t>речевой</w:t>
      </w:r>
      <w:r>
        <w:rPr>
          <w:spacing w:val="-4"/>
        </w:rPr>
        <w:t xml:space="preserve"> </w:t>
      </w:r>
      <w:r>
        <w:rPr>
          <w:spacing w:val="-2"/>
        </w:rPr>
        <w:t>практике.</w:t>
      </w:r>
    </w:p>
    <w:p w:rsidR="00194CDC" w:rsidRDefault="00194CDC">
      <w:pPr>
        <w:pStyle w:val="a3"/>
        <w:ind w:left="0" w:firstLine="0"/>
        <w:jc w:val="left"/>
      </w:pPr>
    </w:p>
    <w:p w:rsidR="00194CDC" w:rsidRDefault="00194CDC">
      <w:pPr>
        <w:pStyle w:val="a3"/>
        <w:spacing w:before="5"/>
        <w:ind w:left="0" w:firstLine="0"/>
        <w:jc w:val="left"/>
      </w:pPr>
    </w:p>
    <w:p w:rsidR="00194CDC" w:rsidRDefault="00D465A6">
      <w:pPr>
        <w:pStyle w:val="1"/>
        <w:ind w:left="1883"/>
        <w:jc w:val="left"/>
      </w:pPr>
      <w:r>
        <w:t>Программа</w:t>
      </w:r>
      <w:r>
        <w:rPr>
          <w:spacing w:val="-6"/>
        </w:rPr>
        <w:t xml:space="preserve"> </w:t>
      </w:r>
      <w:r>
        <w:t>по</w:t>
      </w:r>
      <w:r>
        <w:rPr>
          <w:spacing w:val="-3"/>
        </w:rPr>
        <w:t xml:space="preserve"> </w:t>
      </w:r>
      <w:r>
        <w:t>учебному</w:t>
      </w:r>
      <w:r>
        <w:rPr>
          <w:spacing w:val="-3"/>
        </w:rPr>
        <w:t xml:space="preserve"> </w:t>
      </w:r>
      <w:r>
        <w:t>предмету</w:t>
      </w:r>
      <w:r>
        <w:rPr>
          <w:spacing w:val="-3"/>
        </w:rPr>
        <w:t xml:space="preserve"> </w:t>
      </w:r>
      <w:r>
        <w:t>«Литература»</w:t>
      </w:r>
      <w:r>
        <w:rPr>
          <w:spacing w:val="-3"/>
        </w:rPr>
        <w:t xml:space="preserve"> </w:t>
      </w:r>
      <w:r>
        <w:t>(базовый</w:t>
      </w:r>
      <w:r>
        <w:rPr>
          <w:spacing w:val="-3"/>
        </w:rPr>
        <w:t xml:space="preserve"> </w:t>
      </w:r>
      <w:r>
        <w:rPr>
          <w:spacing w:val="-2"/>
        </w:rPr>
        <w:t>уровень).</w:t>
      </w:r>
    </w:p>
    <w:p w:rsidR="00194CDC" w:rsidRDefault="00194CDC">
      <w:pPr>
        <w:pStyle w:val="a3"/>
        <w:spacing w:before="55"/>
        <w:ind w:left="0" w:firstLine="0"/>
        <w:jc w:val="left"/>
        <w:rPr>
          <w:b/>
        </w:rPr>
      </w:pPr>
    </w:p>
    <w:p w:rsidR="00194CDC" w:rsidRDefault="00D465A6">
      <w:pPr>
        <w:pStyle w:val="a5"/>
        <w:numPr>
          <w:ilvl w:val="0"/>
          <w:numId w:val="161"/>
        </w:numPr>
        <w:tabs>
          <w:tab w:val="left" w:pos="1120"/>
        </w:tabs>
        <w:ind w:hanging="271"/>
        <w:rPr>
          <w:sz w:val="24"/>
        </w:rPr>
      </w:pPr>
      <w:r>
        <w:rPr>
          <w:sz w:val="24"/>
        </w:rPr>
        <w:t>Программа</w:t>
      </w:r>
      <w:r>
        <w:rPr>
          <w:spacing w:val="29"/>
          <w:sz w:val="24"/>
        </w:rPr>
        <w:t xml:space="preserve"> </w:t>
      </w:r>
      <w:r>
        <w:rPr>
          <w:sz w:val="24"/>
        </w:rPr>
        <w:t>по</w:t>
      </w:r>
      <w:r>
        <w:rPr>
          <w:spacing w:val="33"/>
          <w:sz w:val="24"/>
        </w:rPr>
        <w:t xml:space="preserve"> </w:t>
      </w:r>
      <w:r>
        <w:rPr>
          <w:sz w:val="24"/>
        </w:rPr>
        <w:t>учебному</w:t>
      </w:r>
      <w:r>
        <w:rPr>
          <w:spacing w:val="24"/>
          <w:sz w:val="24"/>
        </w:rPr>
        <w:t xml:space="preserve"> </w:t>
      </w:r>
      <w:r>
        <w:rPr>
          <w:sz w:val="24"/>
        </w:rPr>
        <w:t>предмету</w:t>
      </w:r>
      <w:r>
        <w:rPr>
          <w:spacing w:val="28"/>
          <w:sz w:val="24"/>
        </w:rPr>
        <w:t xml:space="preserve"> </w:t>
      </w:r>
      <w:r>
        <w:rPr>
          <w:sz w:val="24"/>
        </w:rPr>
        <w:t>«Литература»</w:t>
      </w:r>
      <w:r>
        <w:rPr>
          <w:spacing w:val="26"/>
          <w:sz w:val="24"/>
        </w:rPr>
        <w:t xml:space="preserve"> </w:t>
      </w:r>
      <w:r>
        <w:rPr>
          <w:sz w:val="24"/>
        </w:rPr>
        <w:t>(предметная</w:t>
      </w:r>
      <w:r>
        <w:rPr>
          <w:spacing w:val="28"/>
          <w:sz w:val="24"/>
        </w:rPr>
        <w:t xml:space="preserve"> </w:t>
      </w:r>
      <w:r>
        <w:rPr>
          <w:sz w:val="24"/>
        </w:rPr>
        <w:t>область</w:t>
      </w:r>
      <w:r>
        <w:rPr>
          <w:spacing w:val="34"/>
          <w:sz w:val="24"/>
        </w:rPr>
        <w:t xml:space="preserve"> </w:t>
      </w:r>
      <w:r>
        <w:rPr>
          <w:sz w:val="24"/>
        </w:rPr>
        <w:t>«Русский</w:t>
      </w:r>
      <w:r>
        <w:rPr>
          <w:spacing w:val="29"/>
          <w:sz w:val="24"/>
        </w:rPr>
        <w:t xml:space="preserve"> </w:t>
      </w:r>
      <w:r>
        <w:rPr>
          <w:sz w:val="24"/>
        </w:rPr>
        <w:t>язык</w:t>
      </w:r>
      <w:r>
        <w:rPr>
          <w:spacing w:val="29"/>
          <w:sz w:val="24"/>
        </w:rPr>
        <w:t xml:space="preserve"> </w:t>
      </w:r>
      <w:r>
        <w:rPr>
          <w:spacing w:val="-10"/>
          <w:sz w:val="24"/>
        </w:rPr>
        <w:t>и</w:t>
      </w:r>
    </w:p>
    <w:p w:rsidR="00194CDC" w:rsidRDefault="00194CDC">
      <w:pPr>
        <w:pStyle w:val="a5"/>
        <w:jc w:val="left"/>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7" w:firstLine="0"/>
      </w:pPr>
      <w:r>
        <w:lastRenderedPageBreak/>
        <w:t xml:space="preserve">литература») (далее соответственно - программа по литературе, литература) включает пояснительную записку, содержание обучения, планируемые результаты освоения программы по </w:t>
      </w:r>
      <w:r>
        <w:rPr>
          <w:spacing w:val="-2"/>
        </w:rPr>
        <w:t>литературе.</w:t>
      </w:r>
    </w:p>
    <w:p w:rsidR="00194CDC" w:rsidRDefault="00D465A6">
      <w:pPr>
        <w:pStyle w:val="a5"/>
        <w:numPr>
          <w:ilvl w:val="0"/>
          <w:numId w:val="161"/>
        </w:numPr>
        <w:tabs>
          <w:tab w:val="left" w:pos="1089"/>
        </w:tabs>
        <w:spacing w:before="201"/>
        <w:ind w:left="1089" w:hanging="240"/>
        <w:jc w:val="both"/>
        <w:rPr>
          <w:sz w:val="24"/>
        </w:rPr>
      </w:pPr>
      <w:r>
        <w:rPr>
          <w:sz w:val="24"/>
        </w:rPr>
        <w:t>Пояснительная</w:t>
      </w:r>
      <w:r>
        <w:rPr>
          <w:spacing w:val="-5"/>
          <w:sz w:val="24"/>
        </w:rPr>
        <w:t xml:space="preserve"> </w:t>
      </w:r>
      <w:r>
        <w:rPr>
          <w:spacing w:val="-2"/>
          <w:sz w:val="24"/>
        </w:rPr>
        <w:t>записка.</w:t>
      </w:r>
    </w:p>
    <w:p w:rsidR="00194CDC" w:rsidRDefault="00194CDC">
      <w:pPr>
        <w:pStyle w:val="a3"/>
        <w:spacing w:before="62"/>
        <w:ind w:left="0" w:firstLine="0"/>
        <w:jc w:val="left"/>
      </w:pPr>
    </w:p>
    <w:p w:rsidR="00194CDC" w:rsidRDefault="00D465A6">
      <w:pPr>
        <w:pStyle w:val="a5"/>
        <w:numPr>
          <w:ilvl w:val="1"/>
          <w:numId w:val="161"/>
        </w:numPr>
        <w:tabs>
          <w:tab w:val="left" w:pos="1368"/>
        </w:tabs>
        <w:spacing w:line="360" w:lineRule="auto"/>
        <w:ind w:right="275" w:firstLine="708"/>
        <w:jc w:val="both"/>
        <w:rPr>
          <w:sz w:val="24"/>
        </w:rPr>
      </w:pPr>
      <w:r>
        <w:rPr>
          <w:sz w:val="24"/>
        </w:rPr>
        <w:t>Программа по литературе разработана с целью оказания методической помощи учителю литературы в создании рабочей программы по учебному предмету, ориентированной на современные тенденции в образовании и активные методики обучения, и подлежит непосредственному применению при реализации обязательной части ООП СОО.</w:t>
      </w:r>
    </w:p>
    <w:p w:rsidR="00194CDC" w:rsidRDefault="00D465A6">
      <w:pPr>
        <w:pStyle w:val="a5"/>
        <w:numPr>
          <w:ilvl w:val="1"/>
          <w:numId w:val="161"/>
        </w:numPr>
        <w:tabs>
          <w:tab w:val="left" w:pos="1269"/>
        </w:tabs>
        <w:spacing w:before="200"/>
        <w:ind w:left="1269" w:hanging="420"/>
        <w:jc w:val="both"/>
        <w:rPr>
          <w:sz w:val="24"/>
        </w:rPr>
      </w:pPr>
      <w:r>
        <w:rPr>
          <w:sz w:val="24"/>
        </w:rPr>
        <w:t>Программа</w:t>
      </w:r>
      <w:r>
        <w:rPr>
          <w:spacing w:val="-4"/>
          <w:sz w:val="24"/>
        </w:rPr>
        <w:t xml:space="preserve"> </w:t>
      </w:r>
      <w:r>
        <w:rPr>
          <w:sz w:val="24"/>
        </w:rPr>
        <w:t>по</w:t>
      </w:r>
      <w:r>
        <w:rPr>
          <w:spacing w:val="-2"/>
          <w:sz w:val="24"/>
        </w:rPr>
        <w:t xml:space="preserve"> </w:t>
      </w:r>
      <w:r>
        <w:rPr>
          <w:sz w:val="24"/>
        </w:rPr>
        <w:t>литературе</w:t>
      </w:r>
      <w:r>
        <w:rPr>
          <w:spacing w:val="-4"/>
          <w:sz w:val="24"/>
        </w:rPr>
        <w:t xml:space="preserve"> </w:t>
      </w:r>
      <w:r>
        <w:rPr>
          <w:sz w:val="24"/>
        </w:rPr>
        <w:t xml:space="preserve">позволит </w:t>
      </w:r>
      <w:r>
        <w:rPr>
          <w:spacing w:val="-2"/>
          <w:sz w:val="24"/>
        </w:rPr>
        <w:t>учителю:</w:t>
      </w:r>
    </w:p>
    <w:p w:rsidR="00194CDC" w:rsidRDefault="00194CDC">
      <w:pPr>
        <w:pStyle w:val="a3"/>
        <w:spacing w:before="63"/>
        <w:ind w:left="0" w:firstLine="0"/>
        <w:jc w:val="left"/>
      </w:pPr>
    </w:p>
    <w:p w:rsidR="00194CDC" w:rsidRDefault="00D465A6">
      <w:pPr>
        <w:pStyle w:val="a3"/>
        <w:spacing w:line="360" w:lineRule="auto"/>
        <w:ind w:right="279"/>
      </w:pPr>
      <w:r>
        <w:t xml:space="preserve">реализовать в процессе преподавания литературы современные подходы к формированию личностных, метапредметных и предметных результатов обучения, сформулированных во </w:t>
      </w:r>
      <w:hyperlink r:id="rId6">
        <w:r>
          <w:t>ФГОС</w:t>
        </w:r>
      </w:hyperlink>
      <w:r>
        <w:t xml:space="preserve"> </w:t>
      </w:r>
      <w:hyperlink r:id="rId7">
        <w:r>
          <w:rPr>
            <w:spacing w:val="-4"/>
          </w:rPr>
          <w:t>СОО</w:t>
        </w:r>
      </w:hyperlink>
      <w:r>
        <w:rPr>
          <w:spacing w:val="-4"/>
        </w:rPr>
        <w:t>;</w:t>
      </w:r>
    </w:p>
    <w:p w:rsidR="00194CDC" w:rsidRDefault="00D465A6">
      <w:pPr>
        <w:pStyle w:val="a3"/>
        <w:spacing w:before="200" w:line="360" w:lineRule="auto"/>
        <w:ind w:right="280"/>
      </w:pPr>
      <w:r>
        <w:t xml:space="preserve">определить обязательную (инвариантную) часть содержания по литературе; определить и структурировать планируемые результаты обучения и содержание учебного предмета по годам обучения в соответствии с </w:t>
      </w:r>
      <w:hyperlink r:id="rId8">
        <w:r>
          <w:t>ФГОС СОО</w:t>
        </w:r>
      </w:hyperlink>
      <w:r>
        <w:t>, федеральной рабочей программой воспитания.</w:t>
      </w:r>
    </w:p>
    <w:p w:rsidR="00194CDC" w:rsidRDefault="00D465A6">
      <w:pPr>
        <w:pStyle w:val="a5"/>
        <w:numPr>
          <w:ilvl w:val="1"/>
          <w:numId w:val="161"/>
        </w:numPr>
        <w:tabs>
          <w:tab w:val="left" w:pos="1282"/>
        </w:tabs>
        <w:spacing w:before="201" w:line="360" w:lineRule="auto"/>
        <w:ind w:right="288" w:firstLine="708"/>
        <w:jc w:val="both"/>
        <w:rPr>
          <w:sz w:val="24"/>
        </w:rPr>
      </w:pPr>
      <w:r>
        <w:rPr>
          <w:sz w:val="24"/>
        </w:rPr>
        <w:t>Личностные и метапредметные результаты в программе по литературе представлены с учетом особенностей преподавания учебного предмета на уровне среднего общего образования, планируемые предметные результаты распределены по годам обучения.</w:t>
      </w:r>
    </w:p>
    <w:p w:rsidR="00194CDC" w:rsidRDefault="00D465A6">
      <w:pPr>
        <w:pStyle w:val="a5"/>
        <w:numPr>
          <w:ilvl w:val="1"/>
          <w:numId w:val="161"/>
        </w:numPr>
        <w:tabs>
          <w:tab w:val="left" w:pos="1270"/>
        </w:tabs>
        <w:spacing w:before="201" w:line="360" w:lineRule="auto"/>
        <w:ind w:right="278" w:firstLine="708"/>
        <w:jc w:val="both"/>
        <w:rPr>
          <w:sz w:val="24"/>
        </w:rPr>
      </w:pPr>
      <w:r>
        <w:rPr>
          <w:sz w:val="24"/>
        </w:rPr>
        <w:t>Литература</w:t>
      </w:r>
      <w:r>
        <w:rPr>
          <w:spacing w:val="-3"/>
          <w:sz w:val="24"/>
        </w:rPr>
        <w:t xml:space="preserve"> </w:t>
      </w:r>
      <w:r>
        <w:rPr>
          <w:sz w:val="24"/>
        </w:rPr>
        <w:t>способствует</w:t>
      </w:r>
      <w:r>
        <w:rPr>
          <w:spacing w:val="-3"/>
          <w:sz w:val="24"/>
        </w:rPr>
        <w:t xml:space="preserve"> </w:t>
      </w:r>
      <w:r>
        <w:rPr>
          <w:sz w:val="24"/>
        </w:rPr>
        <w:t>формированию</w:t>
      </w:r>
      <w:r>
        <w:rPr>
          <w:spacing w:val="-3"/>
          <w:sz w:val="24"/>
        </w:rPr>
        <w:t xml:space="preserve"> </w:t>
      </w:r>
      <w:r>
        <w:rPr>
          <w:sz w:val="24"/>
        </w:rPr>
        <w:t>духовного</w:t>
      </w:r>
      <w:r>
        <w:rPr>
          <w:spacing w:val="-3"/>
          <w:sz w:val="24"/>
        </w:rPr>
        <w:t xml:space="preserve"> </w:t>
      </w:r>
      <w:r>
        <w:rPr>
          <w:sz w:val="24"/>
        </w:rPr>
        <w:t>облика</w:t>
      </w:r>
      <w:r>
        <w:rPr>
          <w:spacing w:val="-3"/>
          <w:sz w:val="24"/>
        </w:rPr>
        <w:t xml:space="preserve"> </w:t>
      </w:r>
      <w:r>
        <w:rPr>
          <w:sz w:val="24"/>
        </w:rPr>
        <w:t>и</w:t>
      </w:r>
      <w:r>
        <w:rPr>
          <w:spacing w:val="-4"/>
          <w:sz w:val="24"/>
        </w:rPr>
        <w:t xml:space="preserve"> </w:t>
      </w:r>
      <w:r>
        <w:rPr>
          <w:sz w:val="24"/>
        </w:rPr>
        <w:t>нравственных</w:t>
      </w:r>
      <w:r>
        <w:rPr>
          <w:spacing w:val="-2"/>
          <w:sz w:val="24"/>
        </w:rPr>
        <w:t xml:space="preserve"> </w:t>
      </w:r>
      <w:r>
        <w:rPr>
          <w:sz w:val="24"/>
        </w:rPr>
        <w:t>ориентиров молодого поколения, так как занимает ведущее место в эмоциональном, интеллектуальном и эстетическом развитии обучающихся, в становлении основ их миропонимания и национального самосознания. Особенности литературы как учебного предмета связаны с тем, что литературные произведения являются феноменом культуры: в них заключено эстетическое освоение мира, а богатство и многообразие человеческого бытия выражено в художественных образах, которые содержат</w:t>
      </w:r>
      <w:r>
        <w:rPr>
          <w:spacing w:val="-1"/>
          <w:sz w:val="24"/>
        </w:rPr>
        <w:t xml:space="preserve"> </w:t>
      </w:r>
      <w:r>
        <w:rPr>
          <w:sz w:val="24"/>
        </w:rPr>
        <w:t>в себе</w:t>
      </w:r>
      <w:r>
        <w:rPr>
          <w:spacing w:val="-2"/>
          <w:sz w:val="24"/>
        </w:rPr>
        <w:t xml:space="preserve"> </w:t>
      </w:r>
      <w:r>
        <w:rPr>
          <w:sz w:val="24"/>
        </w:rPr>
        <w:t>потенциал</w:t>
      </w:r>
      <w:r>
        <w:rPr>
          <w:spacing w:val="-1"/>
          <w:sz w:val="24"/>
        </w:rPr>
        <w:t xml:space="preserve"> </w:t>
      </w:r>
      <w:r>
        <w:rPr>
          <w:sz w:val="24"/>
        </w:rPr>
        <w:t>воздействия</w:t>
      </w:r>
      <w:r>
        <w:rPr>
          <w:spacing w:val="-1"/>
          <w:sz w:val="24"/>
        </w:rPr>
        <w:t xml:space="preserve"> </w:t>
      </w:r>
      <w:r>
        <w:rPr>
          <w:sz w:val="24"/>
        </w:rPr>
        <w:t>на</w:t>
      </w:r>
      <w:r>
        <w:rPr>
          <w:spacing w:val="-2"/>
          <w:sz w:val="24"/>
        </w:rPr>
        <w:t xml:space="preserve"> </w:t>
      </w:r>
      <w:r>
        <w:rPr>
          <w:sz w:val="24"/>
        </w:rPr>
        <w:t>читателей и приобщают</w:t>
      </w:r>
      <w:r>
        <w:rPr>
          <w:spacing w:val="-3"/>
          <w:sz w:val="24"/>
        </w:rPr>
        <w:t xml:space="preserve"> </w:t>
      </w:r>
      <w:r>
        <w:rPr>
          <w:sz w:val="24"/>
        </w:rPr>
        <w:t>их</w:t>
      </w:r>
      <w:r>
        <w:rPr>
          <w:spacing w:val="-1"/>
          <w:sz w:val="24"/>
        </w:rPr>
        <w:t xml:space="preserve"> </w:t>
      </w:r>
      <w:r>
        <w:rPr>
          <w:sz w:val="24"/>
        </w:rPr>
        <w:t>к</w:t>
      </w:r>
      <w:r>
        <w:rPr>
          <w:spacing w:val="-1"/>
          <w:sz w:val="24"/>
        </w:rPr>
        <w:t xml:space="preserve"> </w:t>
      </w:r>
      <w:r>
        <w:rPr>
          <w:sz w:val="24"/>
        </w:rPr>
        <w:t>нравственно-эстетическим ценностям, как национальным, так и общечеловеческим.</w:t>
      </w:r>
    </w:p>
    <w:p w:rsidR="00194CDC" w:rsidRDefault="00D465A6">
      <w:pPr>
        <w:pStyle w:val="a5"/>
        <w:numPr>
          <w:ilvl w:val="1"/>
          <w:numId w:val="161"/>
        </w:numPr>
        <w:tabs>
          <w:tab w:val="left" w:pos="1286"/>
        </w:tabs>
        <w:spacing w:before="200" w:line="360" w:lineRule="auto"/>
        <w:ind w:right="281" w:firstLine="708"/>
        <w:jc w:val="both"/>
        <w:rPr>
          <w:sz w:val="24"/>
        </w:rPr>
      </w:pPr>
      <w:r>
        <w:rPr>
          <w:sz w:val="24"/>
        </w:rPr>
        <w:t>Основу содержания литературного образования в 10 - 11 классах составляют чтение и изучение</w:t>
      </w:r>
      <w:r>
        <w:rPr>
          <w:spacing w:val="30"/>
          <w:sz w:val="24"/>
        </w:rPr>
        <w:t xml:space="preserve"> </w:t>
      </w:r>
      <w:r>
        <w:rPr>
          <w:sz w:val="24"/>
        </w:rPr>
        <w:t>выдающихся</w:t>
      </w:r>
      <w:r>
        <w:rPr>
          <w:spacing w:val="29"/>
          <w:sz w:val="24"/>
        </w:rPr>
        <w:t xml:space="preserve"> </w:t>
      </w:r>
      <w:r>
        <w:rPr>
          <w:sz w:val="24"/>
        </w:rPr>
        <w:t>произведений</w:t>
      </w:r>
      <w:r>
        <w:rPr>
          <w:spacing w:val="30"/>
          <w:sz w:val="24"/>
        </w:rPr>
        <w:t xml:space="preserve"> </w:t>
      </w:r>
      <w:r>
        <w:rPr>
          <w:sz w:val="24"/>
        </w:rPr>
        <w:t>отечественной</w:t>
      </w:r>
      <w:r>
        <w:rPr>
          <w:spacing w:val="30"/>
          <w:sz w:val="24"/>
        </w:rPr>
        <w:t xml:space="preserve"> </w:t>
      </w:r>
      <w:r>
        <w:rPr>
          <w:sz w:val="24"/>
        </w:rPr>
        <w:t>и</w:t>
      </w:r>
      <w:r>
        <w:rPr>
          <w:spacing w:val="30"/>
          <w:sz w:val="24"/>
        </w:rPr>
        <w:t xml:space="preserve"> </w:t>
      </w:r>
      <w:r>
        <w:rPr>
          <w:sz w:val="24"/>
        </w:rPr>
        <w:t>зарубежной</w:t>
      </w:r>
      <w:r>
        <w:rPr>
          <w:spacing w:val="32"/>
          <w:sz w:val="24"/>
        </w:rPr>
        <w:t xml:space="preserve"> </w:t>
      </w:r>
      <w:r>
        <w:rPr>
          <w:sz w:val="24"/>
        </w:rPr>
        <w:t>литературы</w:t>
      </w:r>
      <w:r>
        <w:rPr>
          <w:spacing w:val="31"/>
          <w:sz w:val="24"/>
        </w:rPr>
        <w:t xml:space="preserve"> </w:t>
      </w:r>
      <w:r>
        <w:rPr>
          <w:sz w:val="24"/>
        </w:rPr>
        <w:t>второй</w:t>
      </w:r>
      <w:r>
        <w:rPr>
          <w:spacing w:val="32"/>
          <w:sz w:val="24"/>
        </w:rPr>
        <w:t xml:space="preserve"> </w:t>
      </w:r>
      <w:r>
        <w:rPr>
          <w:sz w:val="24"/>
        </w:rPr>
        <w:t>половины</w:t>
      </w:r>
    </w:p>
    <w:p w:rsidR="00194CDC" w:rsidRDefault="00D465A6">
      <w:pPr>
        <w:pStyle w:val="a3"/>
        <w:spacing w:line="360" w:lineRule="auto"/>
        <w:ind w:right="288" w:firstLine="0"/>
      </w:pPr>
      <w:r>
        <w:t>XIX - начала XXI века с целью формирования целостного восприятия и понимания художественного произведения, умения его анализировать и интерпретировать в соответствии с возрастными</w:t>
      </w:r>
      <w:r>
        <w:rPr>
          <w:spacing w:val="57"/>
        </w:rPr>
        <w:t xml:space="preserve">  </w:t>
      </w:r>
      <w:r>
        <w:t>особенностями</w:t>
      </w:r>
      <w:r>
        <w:rPr>
          <w:spacing w:val="57"/>
        </w:rPr>
        <w:t xml:space="preserve">  </w:t>
      </w:r>
      <w:r>
        <w:t>обучающихся,</w:t>
      </w:r>
      <w:r>
        <w:rPr>
          <w:spacing w:val="57"/>
        </w:rPr>
        <w:t xml:space="preserve">  </w:t>
      </w:r>
      <w:r>
        <w:t>их</w:t>
      </w:r>
      <w:r>
        <w:rPr>
          <w:spacing w:val="58"/>
        </w:rPr>
        <w:t xml:space="preserve">  </w:t>
      </w:r>
      <w:r>
        <w:t>литературным</w:t>
      </w:r>
      <w:r>
        <w:rPr>
          <w:spacing w:val="58"/>
        </w:rPr>
        <w:t xml:space="preserve">  </w:t>
      </w:r>
      <w:r>
        <w:t>развитием,</w:t>
      </w:r>
      <w:r>
        <w:rPr>
          <w:spacing w:val="57"/>
        </w:rPr>
        <w:t xml:space="preserve">  </w:t>
      </w:r>
      <w:r>
        <w:t>жизненным</w:t>
      </w:r>
      <w:r>
        <w:rPr>
          <w:spacing w:val="57"/>
        </w:rPr>
        <w:t xml:space="preserve">  </w:t>
      </w:r>
      <w:r>
        <w:rPr>
          <w:spacing w:val="-10"/>
        </w:rPr>
        <w:t>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читательским</w:t>
      </w:r>
      <w:r>
        <w:rPr>
          <w:spacing w:val="-6"/>
        </w:rPr>
        <w:t xml:space="preserve"> </w:t>
      </w:r>
      <w:r>
        <w:rPr>
          <w:spacing w:val="-2"/>
        </w:rPr>
        <w:t>опытом.</w:t>
      </w:r>
    </w:p>
    <w:p w:rsidR="00194CDC" w:rsidRDefault="00194CDC">
      <w:pPr>
        <w:pStyle w:val="a3"/>
        <w:spacing w:before="63"/>
        <w:ind w:left="0" w:firstLine="0"/>
        <w:jc w:val="left"/>
      </w:pPr>
    </w:p>
    <w:p w:rsidR="00194CDC" w:rsidRDefault="00D465A6">
      <w:pPr>
        <w:pStyle w:val="a5"/>
        <w:numPr>
          <w:ilvl w:val="1"/>
          <w:numId w:val="161"/>
        </w:numPr>
        <w:tabs>
          <w:tab w:val="left" w:pos="1322"/>
        </w:tabs>
        <w:spacing w:line="360" w:lineRule="auto"/>
        <w:ind w:right="279" w:firstLine="708"/>
        <w:jc w:val="both"/>
        <w:rPr>
          <w:sz w:val="24"/>
        </w:rPr>
      </w:pPr>
      <w:r>
        <w:rPr>
          <w:sz w:val="24"/>
        </w:rPr>
        <w:t>Литературное образование на уровне среднего общего образования преемственно с учебным предметом "Литература" на уровне основного общего образования, изучение литературы строится</w:t>
      </w:r>
      <w:r>
        <w:rPr>
          <w:spacing w:val="-1"/>
          <w:sz w:val="24"/>
        </w:rPr>
        <w:t xml:space="preserve"> </w:t>
      </w:r>
      <w:r>
        <w:rPr>
          <w:sz w:val="24"/>
        </w:rPr>
        <w:t>с учетом</w:t>
      </w:r>
      <w:r>
        <w:rPr>
          <w:spacing w:val="-2"/>
          <w:sz w:val="24"/>
        </w:rPr>
        <w:t xml:space="preserve"> </w:t>
      </w:r>
      <w:r>
        <w:rPr>
          <w:sz w:val="24"/>
        </w:rPr>
        <w:t>обобщающего</w:t>
      </w:r>
      <w:r>
        <w:rPr>
          <w:spacing w:val="-1"/>
          <w:sz w:val="24"/>
        </w:rPr>
        <w:t xml:space="preserve"> </w:t>
      </w:r>
      <w:r>
        <w:rPr>
          <w:sz w:val="24"/>
        </w:rPr>
        <w:t>повторения</w:t>
      </w:r>
      <w:r>
        <w:rPr>
          <w:spacing w:val="-1"/>
          <w:sz w:val="24"/>
        </w:rPr>
        <w:t xml:space="preserve"> </w:t>
      </w:r>
      <w:r>
        <w:rPr>
          <w:sz w:val="24"/>
        </w:rPr>
        <w:t>ранее</w:t>
      </w:r>
      <w:r>
        <w:rPr>
          <w:spacing w:val="-2"/>
          <w:sz w:val="24"/>
        </w:rPr>
        <w:t xml:space="preserve"> </w:t>
      </w:r>
      <w:r>
        <w:rPr>
          <w:sz w:val="24"/>
        </w:rPr>
        <w:t>изученных произведений,</w:t>
      </w:r>
      <w:r>
        <w:rPr>
          <w:spacing w:val="-1"/>
          <w:sz w:val="24"/>
        </w:rPr>
        <w:t xml:space="preserve"> </w:t>
      </w:r>
      <w:r>
        <w:rPr>
          <w:sz w:val="24"/>
        </w:rPr>
        <w:t>в</w:t>
      </w:r>
      <w:r>
        <w:rPr>
          <w:spacing w:val="-2"/>
          <w:sz w:val="24"/>
        </w:rPr>
        <w:t xml:space="preserve"> </w:t>
      </w:r>
      <w:r>
        <w:rPr>
          <w:sz w:val="24"/>
        </w:rPr>
        <w:t>том</w:t>
      </w:r>
      <w:r>
        <w:rPr>
          <w:spacing w:val="-2"/>
          <w:sz w:val="24"/>
        </w:rPr>
        <w:t xml:space="preserve"> </w:t>
      </w:r>
      <w:r>
        <w:rPr>
          <w:sz w:val="24"/>
        </w:rPr>
        <w:t>числе</w:t>
      </w:r>
      <w:r>
        <w:rPr>
          <w:spacing w:val="-2"/>
          <w:sz w:val="24"/>
        </w:rPr>
        <w:t xml:space="preserve"> </w:t>
      </w:r>
      <w:r>
        <w:rPr>
          <w:sz w:val="24"/>
        </w:rPr>
        <w:t>"Слово</w:t>
      </w:r>
      <w:r>
        <w:rPr>
          <w:spacing w:val="-2"/>
          <w:sz w:val="24"/>
        </w:rPr>
        <w:t xml:space="preserve"> </w:t>
      </w:r>
      <w:r>
        <w:rPr>
          <w:sz w:val="24"/>
        </w:rPr>
        <w:t>о полку Игореве"; стихотворений М.В. Ломоносова, Г.Р. Державина; комедии Д.И. Фонвизина "Недоросль"; стихотворений и баллад В.А. Жуковского; комедии А.С. Грибоедова "Горе от ума"; произведений А.С. Пушкина (стихотворений, романов "Евгений Онегин" и "Капитанская дочка"); произведений М.Ю. Лермонтова (стихотворений, романа "Герой нашего времени"); произведений Н.В. Гоголя (комедии "Ревизор", поэмы "Мертвые души"); происходит углубление межпредметных связей с русским языком и учебными предметами предметной области "Общественно-научные предметы", что способствует развитию речи, историзма мышления, формированию художественного вкуса и эстетического отношения к окружающему миру.</w:t>
      </w:r>
    </w:p>
    <w:p w:rsidR="00194CDC" w:rsidRDefault="00D465A6">
      <w:pPr>
        <w:pStyle w:val="a5"/>
        <w:numPr>
          <w:ilvl w:val="1"/>
          <w:numId w:val="161"/>
        </w:numPr>
        <w:tabs>
          <w:tab w:val="left" w:pos="1346"/>
        </w:tabs>
        <w:spacing w:before="201" w:line="360" w:lineRule="auto"/>
        <w:ind w:right="284" w:firstLine="708"/>
        <w:jc w:val="both"/>
        <w:rPr>
          <w:sz w:val="24"/>
        </w:rPr>
      </w:pPr>
      <w:r>
        <w:rPr>
          <w:sz w:val="24"/>
        </w:rPr>
        <w:t>В федеральной рабочей программе по литературе учтены все этапы российского историко-литературного процесса второй половины XIX - начала XXI века, представлены</w:t>
      </w:r>
      <w:r>
        <w:rPr>
          <w:spacing w:val="40"/>
          <w:sz w:val="24"/>
        </w:rPr>
        <w:t xml:space="preserve"> </w:t>
      </w:r>
      <w:r>
        <w:rPr>
          <w:sz w:val="24"/>
        </w:rPr>
        <w:t>разделы, включающие произведения литературы народов России и зарубежной литературы.</w:t>
      </w:r>
    </w:p>
    <w:p w:rsidR="00194CDC" w:rsidRDefault="00D465A6">
      <w:pPr>
        <w:pStyle w:val="a5"/>
        <w:numPr>
          <w:ilvl w:val="1"/>
          <w:numId w:val="161"/>
        </w:numPr>
        <w:tabs>
          <w:tab w:val="left" w:pos="1378"/>
        </w:tabs>
        <w:spacing w:before="201" w:line="360" w:lineRule="auto"/>
        <w:ind w:right="289" w:firstLine="708"/>
        <w:jc w:val="both"/>
        <w:rPr>
          <w:sz w:val="24"/>
        </w:rPr>
      </w:pPr>
      <w:r>
        <w:rPr>
          <w:sz w:val="24"/>
        </w:rPr>
        <w:t>Основные виды деятельности обучающихся перечислены при изучении каждой монографической или обзорной темы и направлены на достижение планируемых результатов обучения литературе.</w:t>
      </w:r>
    </w:p>
    <w:p w:rsidR="00194CDC" w:rsidRDefault="00D465A6">
      <w:pPr>
        <w:pStyle w:val="a5"/>
        <w:numPr>
          <w:ilvl w:val="1"/>
          <w:numId w:val="161"/>
        </w:numPr>
        <w:tabs>
          <w:tab w:val="left" w:pos="1380"/>
        </w:tabs>
        <w:spacing w:before="201" w:line="360" w:lineRule="auto"/>
        <w:ind w:right="278" w:firstLine="708"/>
        <w:jc w:val="both"/>
        <w:rPr>
          <w:sz w:val="24"/>
        </w:rPr>
      </w:pPr>
      <w:r>
        <w:rPr>
          <w:sz w:val="24"/>
        </w:rPr>
        <w:t>Цели изучения литературы на уровне среднего общего образования состоят в сформированности чувства причастности к отечественным культурным традициям, лежащим в основе исторической преемственности поколений, и уважительного отношения к другим культурам; в развитии ценностно-смысловой сферы личности на основе высоких этических идеалов; осознании ценностного отношения к литературе как неотъемлемой части культуры и взаимосвязей между языковым, литературным, интеллектуальным, духовно-нравственным развитием личности. Реализация этих целей связана с развитием читательских качеств и устойчивого интереса к чтению как средству</w:t>
      </w:r>
      <w:r>
        <w:rPr>
          <w:spacing w:val="-4"/>
          <w:sz w:val="24"/>
        </w:rPr>
        <w:t xml:space="preserve"> </w:t>
      </w:r>
      <w:r>
        <w:rPr>
          <w:sz w:val="24"/>
        </w:rPr>
        <w:t>приобщения</w:t>
      </w:r>
      <w:r>
        <w:rPr>
          <w:spacing w:val="-1"/>
          <w:sz w:val="24"/>
        </w:rPr>
        <w:t xml:space="preserve"> </w:t>
      </w:r>
      <w:r>
        <w:rPr>
          <w:sz w:val="24"/>
        </w:rPr>
        <w:t>к российскому</w:t>
      </w:r>
      <w:r>
        <w:rPr>
          <w:spacing w:val="-4"/>
          <w:sz w:val="24"/>
        </w:rPr>
        <w:t xml:space="preserve"> </w:t>
      </w:r>
      <w:r>
        <w:rPr>
          <w:sz w:val="24"/>
        </w:rPr>
        <w:t>литературному</w:t>
      </w:r>
      <w:r>
        <w:rPr>
          <w:spacing w:val="-4"/>
          <w:sz w:val="24"/>
        </w:rPr>
        <w:t xml:space="preserve"> </w:t>
      </w:r>
      <w:r>
        <w:rPr>
          <w:sz w:val="24"/>
        </w:rPr>
        <w:t>наследию и сокровищам отечественной и зарубежной культуры, базируется на знании содержания произведений, осмыслении поставленных в литературе проблем, понимании коммуникативно- эстетических возможностей языка художественных текстов и способствует совершенствованию устной и письменной речи обучающихся на примере лучших литературных образцов.</w:t>
      </w:r>
    </w:p>
    <w:p w:rsidR="00194CDC" w:rsidRDefault="00D465A6">
      <w:pPr>
        <w:pStyle w:val="a5"/>
        <w:numPr>
          <w:ilvl w:val="1"/>
          <w:numId w:val="161"/>
        </w:numPr>
        <w:tabs>
          <w:tab w:val="left" w:pos="1500"/>
        </w:tabs>
        <w:spacing w:before="200" w:line="360" w:lineRule="auto"/>
        <w:ind w:right="286" w:firstLine="708"/>
        <w:jc w:val="both"/>
        <w:rPr>
          <w:sz w:val="24"/>
        </w:rPr>
      </w:pPr>
      <w:r>
        <w:rPr>
          <w:sz w:val="24"/>
        </w:rPr>
        <w:t>Достижение целей изучения литературы возможно при комплексном решении учебных</w:t>
      </w:r>
      <w:r>
        <w:rPr>
          <w:spacing w:val="40"/>
          <w:sz w:val="24"/>
        </w:rPr>
        <w:t xml:space="preserve">  </w:t>
      </w:r>
      <w:r>
        <w:rPr>
          <w:sz w:val="24"/>
        </w:rPr>
        <w:t>и</w:t>
      </w:r>
      <w:r>
        <w:rPr>
          <w:spacing w:val="40"/>
          <w:sz w:val="24"/>
        </w:rPr>
        <w:t xml:space="preserve">  </w:t>
      </w:r>
      <w:r>
        <w:rPr>
          <w:sz w:val="24"/>
        </w:rPr>
        <w:t>воспитательных</w:t>
      </w:r>
      <w:r>
        <w:rPr>
          <w:spacing w:val="40"/>
          <w:sz w:val="24"/>
        </w:rPr>
        <w:t xml:space="preserve">  </w:t>
      </w:r>
      <w:r>
        <w:rPr>
          <w:sz w:val="24"/>
        </w:rPr>
        <w:t>задач,</w:t>
      </w:r>
      <w:r>
        <w:rPr>
          <w:spacing w:val="40"/>
          <w:sz w:val="24"/>
        </w:rPr>
        <w:t xml:space="preserve">  </w:t>
      </w:r>
      <w:r>
        <w:rPr>
          <w:sz w:val="24"/>
        </w:rPr>
        <w:t>стоящих</w:t>
      </w:r>
      <w:r>
        <w:rPr>
          <w:spacing w:val="40"/>
          <w:sz w:val="24"/>
        </w:rPr>
        <w:t xml:space="preserve">  </w:t>
      </w:r>
      <w:r>
        <w:rPr>
          <w:sz w:val="24"/>
        </w:rPr>
        <w:t>на</w:t>
      </w:r>
      <w:r>
        <w:rPr>
          <w:spacing w:val="40"/>
          <w:sz w:val="24"/>
        </w:rPr>
        <w:t xml:space="preserve">  </w:t>
      </w:r>
      <w:r>
        <w:rPr>
          <w:sz w:val="24"/>
        </w:rPr>
        <w:t>уровне</w:t>
      </w:r>
      <w:r>
        <w:rPr>
          <w:spacing w:val="40"/>
          <w:sz w:val="24"/>
        </w:rPr>
        <w:t xml:space="preserve">  </w:t>
      </w:r>
      <w:r>
        <w:rPr>
          <w:sz w:val="24"/>
        </w:rPr>
        <w:t>среднего</w:t>
      </w:r>
      <w:r>
        <w:rPr>
          <w:spacing w:val="40"/>
          <w:sz w:val="24"/>
        </w:rPr>
        <w:t xml:space="preserve">  </w:t>
      </w:r>
      <w:r>
        <w:rPr>
          <w:sz w:val="24"/>
        </w:rPr>
        <w:t>общего</w:t>
      </w:r>
      <w:r>
        <w:rPr>
          <w:spacing w:val="40"/>
          <w:sz w:val="24"/>
        </w:rPr>
        <w:t xml:space="preserve">  </w:t>
      </w:r>
      <w:r>
        <w:rPr>
          <w:sz w:val="24"/>
        </w:rPr>
        <w:t>образования</w:t>
      </w:r>
      <w:r>
        <w:rPr>
          <w:spacing w:val="40"/>
          <w:sz w:val="24"/>
        </w:rPr>
        <w:t xml:space="preserve">  </w:t>
      </w:r>
      <w:r>
        <w:rPr>
          <w:sz w:val="24"/>
        </w:rPr>
        <w:t>и</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сформулированных</w:t>
      </w:r>
      <w:r>
        <w:rPr>
          <w:spacing w:val="-2"/>
        </w:rPr>
        <w:t xml:space="preserve"> </w:t>
      </w:r>
      <w:r>
        <w:t>во</w:t>
      </w:r>
      <w:r>
        <w:rPr>
          <w:spacing w:val="-4"/>
        </w:rPr>
        <w:t xml:space="preserve"> </w:t>
      </w:r>
      <w:hyperlink r:id="rId9">
        <w:r>
          <w:t>ФГОС</w:t>
        </w:r>
        <w:r>
          <w:rPr>
            <w:spacing w:val="-2"/>
          </w:rPr>
          <w:t xml:space="preserve"> </w:t>
        </w:r>
        <w:r>
          <w:rPr>
            <w:spacing w:val="-4"/>
          </w:rPr>
          <w:t>СОО</w:t>
        </w:r>
      </w:hyperlink>
      <w:r>
        <w:rPr>
          <w:spacing w:val="-4"/>
        </w:rPr>
        <w:t>.</w:t>
      </w:r>
    </w:p>
    <w:p w:rsidR="00194CDC" w:rsidRDefault="00194CDC">
      <w:pPr>
        <w:pStyle w:val="a3"/>
        <w:spacing w:before="63"/>
        <w:ind w:left="0" w:firstLine="0"/>
        <w:jc w:val="left"/>
      </w:pPr>
    </w:p>
    <w:p w:rsidR="00194CDC" w:rsidRDefault="00D465A6">
      <w:pPr>
        <w:pStyle w:val="a5"/>
        <w:numPr>
          <w:ilvl w:val="2"/>
          <w:numId w:val="161"/>
        </w:numPr>
        <w:tabs>
          <w:tab w:val="left" w:pos="1682"/>
        </w:tabs>
        <w:spacing w:line="360" w:lineRule="auto"/>
        <w:ind w:right="278" w:firstLine="708"/>
        <w:jc w:val="both"/>
        <w:rPr>
          <w:sz w:val="24"/>
        </w:rPr>
      </w:pPr>
      <w:r>
        <w:rPr>
          <w:sz w:val="24"/>
        </w:rPr>
        <w:t>Задачи, связанные с формированием чувства причастности к отечественным традициям и осознанием исторической преемственности поколений, включением в языковое пространство русской культуры, воспитанием ценностного отношения к литературе как неотъемлемой части культуры, состоят в</w:t>
      </w:r>
      <w:r>
        <w:rPr>
          <w:spacing w:val="-1"/>
          <w:sz w:val="24"/>
        </w:rPr>
        <w:t xml:space="preserve"> </w:t>
      </w:r>
      <w:r>
        <w:rPr>
          <w:sz w:val="24"/>
        </w:rPr>
        <w:t>приобщении обучающихся к лучшим образцам</w:t>
      </w:r>
      <w:r>
        <w:rPr>
          <w:spacing w:val="-1"/>
          <w:sz w:val="24"/>
        </w:rPr>
        <w:t xml:space="preserve"> </w:t>
      </w:r>
      <w:r>
        <w:rPr>
          <w:sz w:val="24"/>
        </w:rPr>
        <w:t>русской и зарубежной литературы второй половины XIX - начала XXI века, воспитании уважения к отечественной классической литературе как социокультурному и эстетическому феномену, освоении в ходе изучения литературы духовного опыта человечества, этико-нравственных, философско-мировоззренческих, социально-бытовых, культурных традиций и ценностей.</w:t>
      </w:r>
    </w:p>
    <w:p w:rsidR="00194CDC" w:rsidRDefault="00D465A6">
      <w:pPr>
        <w:pStyle w:val="a5"/>
        <w:numPr>
          <w:ilvl w:val="2"/>
          <w:numId w:val="161"/>
        </w:numPr>
        <w:tabs>
          <w:tab w:val="left" w:pos="1601"/>
        </w:tabs>
        <w:spacing w:before="202" w:line="360" w:lineRule="auto"/>
        <w:ind w:right="277" w:firstLine="708"/>
        <w:jc w:val="both"/>
        <w:rPr>
          <w:sz w:val="24"/>
        </w:rPr>
      </w:pPr>
      <w:r>
        <w:rPr>
          <w:sz w:val="24"/>
        </w:rPr>
        <w:t>Задачи, связанные с формированием устойчивого интереса к чтению как средству познания отечественной и других культур, уважительного отношения к ним, приобщением к российскому литературному наследию и через него - к традиционным ценностям и сокровищам отечественной и мировой культуры, ориентированы на воспитание и развитие потребности в чтении художественных произведений, знание содержания и осмысление ключевых проблем произведений русской, мировой классической и современной литературы, в том числе литературы народов России, а также на формирование потребности в досуговом чтении и умение составлять программы собственной читательской деятельности, участвовать во внеурочных мероприятиях, содействующих повышению интереса к литературе, чтению, образованию, книжной культуре.</w:t>
      </w:r>
    </w:p>
    <w:p w:rsidR="00194CDC" w:rsidRDefault="00D465A6">
      <w:pPr>
        <w:pStyle w:val="a5"/>
        <w:numPr>
          <w:ilvl w:val="2"/>
          <w:numId w:val="161"/>
        </w:numPr>
        <w:tabs>
          <w:tab w:val="left" w:pos="1572"/>
        </w:tabs>
        <w:spacing w:before="199" w:line="360" w:lineRule="auto"/>
        <w:ind w:right="276" w:firstLine="708"/>
        <w:jc w:val="both"/>
        <w:rPr>
          <w:sz w:val="24"/>
        </w:rPr>
      </w:pPr>
      <w:r>
        <w:rPr>
          <w:sz w:val="24"/>
        </w:rPr>
        <w:t>Задачи, связанные с воспитанием читательских качеств и овладением современными читательскими практиками, культурой восприятия и понимания литературных текстов, самостоятельного истолкования прочитанного, направлены на развитие умений анализа и интерпретации литературного произведения как художественного целого с учетом историко- литературной обусловленности, культурного контекста и связей с современностью с использованием теоретико-литературных знаний и представления об историко-литературном процессе. Задачи связаны с развитием представления о специфике литературы как вида искусства</w:t>
      </w:r>
      <w:r>
        <w:rPr>
          <w:spacing w:val="40"/>
          <w:sz w:val="24"/>
        </w:rPr>
        <w:t xml:space="preserve"> </w:t>
      </w:r>
      <w:r>
        <w:rPr>
          <w:sz w:val="24"/>
        </w:rPr>
        <w:t>и умением сопоставлять произведения русской и мировой литературы и сравнивать их с художественными интерпретациями в других видах искусств, с выявлением взаимообусловленности элементов формы и содержания литературного произведения, а также образов, тем, идей, проблем, способствующих осмыслению художественной картины жизни, созданной автором в литературном произведении, и авторской позиции.</w:t>
      </w:r>
    </w:p>
    <w:p w:rsidR="00194CDC" w:rsidRDefault="00D465A6">
      <w:pPr>
        <w:pStyle w:val="a5"/>
        <w:numPr>
          <w:ilvl w:val="2"/>
          <w:numId w:val="161"/>
        </w:numPr>
        <w:tabs>
          <w:tab w:val="left" w:pos="1668"/>
        </w:tabs>
        <w:spacing w:before="200" w:line="360" w:lineRule="auto"/>
        <w:ind w:right="282" w:firstLine="708"/>
        <w:jc w:val="both"/>
        <w:rPr>
          <w:sz w:val="24"/>
        </w:rPr>
      </w:pPr>
      <w:r>
        <w:rPr>
          <w:sz w:val="24"/>
        </w:rPr>
        <w:t>Задачи, связанные с осознанием обучающимися коммуникативно-эстетических возможностей языка</w:t>
      </w:r>
      <w:r>
        <w:rPr>
          <w:spacing w:val="-2"/>
          <w:sz w:val="24"/>
        </w:rPr>
        <w:t xml:space="preserve"> </w:t>
      </w:r>
      <w:r>
        <w:rPr>
          <w:sz w:val="24"/>
        </w:rPr>
        <w:t>и реализацией их в учебной деятельности и в дальнейшей жизни,</w:t>
      </w:r>
      <w:r>
        <w:rPr>
          <w:spacing w:val="-1"/>
          <w:sz w:val="24"/>
        </w:rPr>
        <w:t xml:space="preserve"> </w:t>
      </w:r>
      <w:r>
        <w:rPr>
          <w:sz w:val="24"/>
        </w:rPr>
        <w:t>направлены на расширение представлений об изобразительно-выразительных возможностях русского языка в</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90" w:firstLine="0"/>
      </w:pPr>
      <w:r>
        <w:lastRenderedPageBreak/>
        <w:t>литературных текстах, овладение разными способами информационной переработки текстов с использованием важнейших литературных ресурсов, в том числе в Интернете.</w:t>
      </w:r>
    </w:p>
    <w:p w:rsidR="00194CDC" w:rsidRDefault="00D465A6">
      <w:pPr>
        <w:pStyle w:val="a5"/>
        <w:numPr>
          <w:ilvl w:val="1"/>
          <w:numId w:val="161"/>
        </w:numPr>
        <w:tabs>
          <w:tab w:val="left" w:pos="1388"/>
        </w:tabs>
        <w:spacing w:before="202" w:line="360" w:lineRule="auto"/>
        <w:ind w:right="281" w:firstLine="708"/>
        <w:jc w:val="both"/>
        <w:rPr>
          <w:sz w:val="24"/>
        </w:rPr>
      </w:pPr>
      <w:r>
        <w:rPr>
          <w:sz w:val="24"/>
        </w:rPr>
        <w:t>В</w:t>
      </w:r>
      <w:r>
        <w:rPr>
          <w:spacing w:val="-5"/>
          <w:sz w:val="24"/>
        </w:rPr>
        <w:t xml:space="preserve"> </w:t>
      </w:r>
      <w:r>
        <w:rPr>
          <w:sz w:val="24"/>
        </w:rPr>
        <w:t>соответствии</w:t>
      </w:r>
      <w:r>
        <w:rPr>
          <w:spacing w:val="-3"/>
          <w:sz w:val="24"/>
        </w:rPr>
        <w:t xml:space="preserve"> </w:t>
      </w:r>
      <w:r>
        <w:rPr>
          <w:sz w:val="24"/>
        </w:rPr>
        <w:t>с</w:t>
      </w:r>
      <w:r>
        <w:rPr>
          <w:spacing w:val="-2"/>
          <w:sz w:val="24"/>
        </w:rPr>
        <w:t xml:space="preserve"> </w:t>
      </w:r>
      <w:hyperlink r:id="rId10">
        <w:r>
          <w:rPr>
            <w:sz w:val="24"/>
          </w:rPr>
          <w:t>ФГОС</w:t>
        </w:r>
        <w:r>
          <w:rPr>
            <w:spacing w:val="-3"/>
            <w:sz w:val="24"/>
          </w:rPr>
          <w:t xml:space="preserve"> </w:t>
        </w:r>
        <w:r>
          <w:rPr>
            <w:sz w:val="24"/>
          </w:rPr>
          <w:t>СОО</w:t>
        </w:r>
      </w:hyperlink>
      <w:r>
        <w:rPr>
          <w:spacing w:val="-4"/>
          <w:sz w:val="24"/>
        </w:rPr>
        <w:t xml:space="preserve"> </w:t>
      </w:r>
      <w:r>
        <w:rPr>
          <w:sz w:val="24"/>
        </w:rPr>
        <w:t>литература</w:t>
      </w:r>
      <w:r>
        <w:rPr>
          <w:spacing w:val="-2"/>
          <w:sz w:val="24"/>
        </w:rPr>
        <w:t xml:space="preserve"> </w:t>
      </w:r>
      <w:r>
        <w:rPr>
          <w:sz w:val="24"/>
        </w:rPr>
        <w:t>является</w:t>
      </w:r>
      <w:r>
        <w:rPr>
          <w:spacing w:val="-3"/>
          <w:sz w:val="24"/>
        </w:rPr>
        <w:t xml:space="preserve"> </w:t>
      </w:r>
      <w:r>
        <w:rPr>
          <w:sz w:val="24"/>
        </w:rPr>
        <w:t>обязательным</w:t>
      </w:r>
      <w:r>
        <w:rPr>
          <w:spacing w:val="-5"/>
          <w:sz w:val="24"/>
        </w:rPr>
        <w:t xml:space="preserve"> </w:t>
      </w:r>
      <w:r>
        <w:rPr>
          <w:sz w:val="24"/>
        </w:rPr>
        <w:t>предметом</w:t>
      </w:r>
      <w:r>
        <w:rPr>
          <w:spacing w:val="-4"/>
          <w:sz w:val="24"/>
        </w:rPr>
        <w:t xml:space="preserve"> </w:t>
      </w:r>
      <w:r>
        <w:rPr>
          <w:sz w:val="24"/>
        </w:rPr>
        <w:t>на</w:t>
      </w:r>
      <w:r>
        <w:rPr>
          <w:spacing w:val="-4"/>
          <w:sz w:val="24"/>
        </w:rPr>
        <w:t xml:space="preserve"> </w:t>
      </w:r>
      <w:r>
        <w:rPr>
          <w:sz w:val="24"/>
        </w:rPr>
        <w:t>данном уровне образования. Общее число часов, рекомендованных для изучения литературы, - 204 часа: в 10 классе - 102 часа (3 часа в неделю), в 11 классе - 102 часа (3 часа в неделю).</w:t>
      </w:r>
    </w:p>
    <w:p w:rsidR="00194CDC" w:rsidRDefault="00D465A6">
      <w:pPr>
        <w:pStyle w:val="a5"/>
        <w:numPr>
          <w:ilvl w:val="0"/>
          <w:numId w:val="161"/>
        </w:numPr>
        <w:tabs>
          <w:tab w:val="left" w:pos="1089"/>
        </w:tabs>
        <w:spacing w:before="201"/>
        <w:ind w:left="1089" w:hanging="240"/>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10</w:t>
      </w:r>
      <w:r>
        <w:rPr>
          <w:spacing w:val="-1"/>
          <w:sz w:val="24"/>
        </w:rPr>
        <w:t xml:space="preserve"> </w:t>
      </w:r>
      <w:r>
        <w:rPr>
          <w:spacing w:val="-2"/>
          <w:sz w:val="24"/>
        </w:rPr>
        <w:t>классе.</w:t>
      </w:r>
    </w:p>
    <w:p w:rsidR="00194CDC" w:rsidRDefault="00194CDC">
      <w:pPr>
        <w:pStyle w:val="a3"/>
        <w:spacing w:before="59"/>
        <w:ind w:left="0" w:firstLine="0"/>
        <w:jc w:val="left"/>
      </w:pPr>
    </w:p>
    <w:p w:rsidR="00194CDC" w:rsidRDefault="00D465A6">
      <w:pPr>
        <w:pStyle w:val="a5"/>
        <w:numPr>
          <w:ilvl w:val="1"/>
          <w:numId w:val="161"/>
        </w:numPr>
        <w:tabs>
          <w:tab w:val="left" w:pos="1286"/>
        </w:tabs>
        <w:spacing w:before="1" w:line="360" w:lineRule="auto"/>
        <w:ind w:right="277" w:firstLine="708"/>
        <w:jc w:val="both"/>
        <w:rPr>
          <w:sz w:val="24"/>
        </w:rPr>
      </w:pPr>
      <w:r>
        <w:rPr>
          <w:sz w:val="24"/>
        </w:rPr>
        <w:t>Основные этапы литературного процесса от древнерусской литературы до литературы первой половины XIX века: обобщающее повторение ("Слово о полку Игореве"; стихотворения М.В. Ломоносова, Г.Р. Державина; комедия Д.И. Фонвизина "Недоросль"; стихотворения и баллады В.А. Жуковского; комедия А.С. Грибоедова "Горе от ума"; произведения А.С. Пушкина (стихотворения, романы "Евгений Онегин" и "Капитанская дочка"); произведения М.Ю. Лермонтова (стихотворения, роман "Герой нашего времени"); произведения Н.В. Гоголя (комедия "Ревизор", поэма "Мертвые души").</w:t>
      </w:r>
    </w:p>
    <w:p w:rsidR="00194CDC" w:rsidRDefault="00D465A6">
      <w:pPr>
        <w:pStyle w:val="a5"/>
        <w:numPr>
          <w:ilvl w:val="1"/>
          <w:numId w:val="161"/>
        </w:numPr>
        <w:tabs>
          <w:tab w:val="left" w:pos="1269"/>
        </w:tabs>
        <w:spacing w:before="201"/>
        <w:ind w:left="1269" w:hanging="420"/>
        <w:jc w:val="both"/>
        <w:rPr>
          <w:sz w:val="24"/>
        </w:rPr>
      </w:pPr>
      <w:r>
        <w:rPr>
          <w:sz w:val="24"/>
        </w:rPr>
        <w:t>Литература</w:t>
      </w:r>
      <w:r>
        <w:rPr>
          <w:spacing w:val="-6"/>
          <w:sz w:val="24"/>
        </w:rPr>
        <w:t xml:space="preserve"> </w:t>
      </w:r>
      <w:r>
        <w:rPr>
          <w:sz w:val="24"/>
        </w:rPr>
        <w:t>второй</w:t>
      </w:r>
      <w:r>
        <w:rPr>
          <w:spacing w:val="-4"/>
          <w:sz w:val="24"/>
        </w:rPr>
        <w:t xml:space="preserve"> </w:t>
      </w:r>
      <w:r>
        <w:rPr>
          <w:sz w:val="24"/>
        </w:rPr>
        <w:t>половины</w:t>
      </w:r>
      <w:r>
        <w:rPr>
          <w:spacing w:val="-5"/>
          <w:sz w:val="24"/>
        </w:rPr>
        <w:t xml:space="preserve"> </w:t>
      </w:r>
      <w:r>
        <w:rPr>
          <w:sz w:val="24"/>
        </w:rPr>
        <w:t>XIX</w:t>
      </w:r>
      <w:r>
        <w:rPr>
          <w:spacing w:val="-5"/>
          <w:sz w:val="24"/>
        </w:rPr>
        <w:t xml:space="preserve"> </w:t>
      </w:r>
      <w:r>
        <w:rPr>
          <w:spacing w:val="-4"/>
          <w:sz w:val="24"/>
        </w:rPr>
        <w:t>века.</w:t>
      </w:r>
    </w:p>
    <w:p w:rsidR="00194CDC" w:rsidRDefault="00194CDC">
      <w:pPr>
        <w:pStyle w:val="a3"/>
        <w:spacing w:before="62"/>
        <w:ind w:left="0" w:firstLine="0"/>
        <w:jc w:val="left"/>
      </w:pPr>
    </w:p>
    <w:p w:rsidR="00194CDC" w:rsidRDefault="00D465A6">
      <w:pPr>
        <w:pStyle w:val="a3"/>
        <w:spacing w:line="535" w:lineRule="auto"/>
        <w:ind w:left="849" w:right="5930" w:firstLine="0"/>
        <w:jc w:val="left"/>
      </w:pPr>
      <w:r>
        <w:t>А.Н. Островский. Драма "Гроза". И.А. Гончаров. Роман "Обломов". И.С.</w:t>
      </w:r>
      <w:r>
        <w:rPr>
          <w:spacing w:val="-7"/>
        </w:rPr>
        <w:t xml:space="preserve"> </w:t>
      </w:r>
      <w:r>
        <w:t>Тургенев.</w:t>
      </w:r>
      <w:r>
        <w:rPr>
          <w:spacing w:val="-7"/>
        </w:rPr>
        <w:t xml:space="preserve"> </w:t>
      </w:r>
      <w:r>
        <w:t>Роман</w:t>
      </w:r>
      <w:r>
        <w:rPr>
          <w:spacing w:val="-6"/>
        </w:rPr>
        <w:t xml:space="preserve"> </w:t>
      </w:r>
      <w:r>
        <w:t>"Отцы</w:t>
      </w:r>
      <w:r>
        <w:rPr>
          <w:spacing w:val="-7"/>
        </w:rPr>
        <w:t xml:space="preserve"> </w:t>
      </w:r>
      <w:r>
        <w:t>и</w:t>
      </w:r>
      <w:r>
        <w:rPr>
          <w:spacing w:val="-7"/>
        </w:rPr>
        <w:t xml:space="preserve"> </w:t>
      </w:r>
      <w:r>
        <w:t>дети".</w:t>
      </w:r>
    </w:p>
    <w:p w:rsidR="00194CDC" w:rsidRDefault="00D465A6">
      <w:pPr>
        <w:pStyle w:val="a3"/>
        <w:spacing w:line="360" w:lineRule="auto"/>
        <w:ind w:right="289"/>
      </w:pPr>
      <w:r>
        <w:t>Ф.И.</w:t>
      </w:r>
      <w:r>
        <w:rPr>
          <w:spacing w:val="-3"/>
        </w:rPr>
        <w:t xml:space="preserve"> </w:t>
      </w:r>
      <w:r>
        <w:t>Тютчев.</w:t>
      </w:r>
      <w:r>
        <w:rPr>
          <w:spacing w:val="-2"/>
        </w:rPr>
        <w:t xml:space="preserve"> </w:t>
      </w:r>
      <w:r>
        <w:t>Стихотворения</w:t>
      </w:r>
      <w:r>
        <w:rPr>
          <w:spacing w:val="-3"/>
        </w:rPr>
        <w:t xml:space="preserve"> </w:t>
      </w:r>
      <w:r>
        <w:t>(не</w:t>
      </w:r>
      <w:r>
        <w:rPr>
          <w:spacing w:val="-3"/>
        </w:rPr>
        <w:t xml:space="preserve"> </w:t>
      </w:r>
      <w:r>
        <w:t>менее</w:t>
      </w:r>
      <w:r>
        <w:rPr>
          <w:spacing w:val="-4"/>
        </w:rPr>
        <w:t xml:space="preserve"> </w:t>
      </w:r>
      <w:r>
        <w:t>трех</w:t>
      </w:r>
      <w:r>
        <w:rPr>
          <w:spacing w:val="-1"/>
        </w:rPr>
        <w:t xml:space="preserve"> </w:t>
      </w:r>
      <w:r>
        <w:t>по</w:t>
      </w:r>
      <w:r>
        <w:rPr>
          <w:spacing w:val="-3"/>
        </w:rPr>
        <w:t xml:space="preserve"> </w:t>
      </w:r>
      <w:r>
        <w:t>выбору).</w:t>
      </w:r>
      <w:r>
        <w:rPr>
          <w:spacing w:val="-2"/>
        </w:rPr>
        <w:t xml:space="preserve"> </w:t>
      </w:r>
      <w:r>
        <w:t>Например,</w:t>
      </w:r>
      <w:r>
        <w:rPr>
          <w:spacing w:val="-1"/>
        </w:rPr>
        <w:t xml:space="preserve"> </w:t>
      </w:r>
      <w:r>
        <w:t>"Silentium!",</w:t>
      </w:r>
      <w:r>
        <w:rPr>
          <w:spacing w:val="-1"/>
        </w:rPr>
        <w:t xml:space="preserve"> </w:t>
      </w:r>
      <w:r>
        <w:t>"Не</w:t>
      </w:r>
      <w:r>
        <w:rPr>
          <w:spacing w:val="-3"/>
        </w:rPr>
        <w:t xml:space="preserve"> </w:t>
      </w:r>
      <w:r>
        <w:t>то,</w:t>
      </w:r>
      <w:r>
        <w:rPr>
          <w:spacing w:val="-3"/>
        </w:rPr>
        <w:t xml:space="preserve"> </w:t>
      </w:r>
      <w:r>
        <w:t>что мните вы, природа...", "Умом Россию не понять...", "О, как убийственно мы любим...", "Нам не дано предугадать...", "К. Б." ("Я встретил вас - и все былое...") и другие.</w:t>
      </w:r>
    </w:p>
    <w:p w:rsidR="00194CDC" w:rsidRDefault="00D465A6">
      <w:pPr>
        <w:pStyle w:val="a3"/>
        <w:spacing w:before="196" w:line="360" w:lineRule="auto"/>
        <w:ind w:right="277"/>
      </w:pPr>
      <w:r>
        <w:t>Н.А. Некрасов. Стихотворения (не менее трех по выбору). Например, "Тройка", "Я не люблю иронии твоей...", "Вчерашний день, часу в шестом...", "Мы с тобой бестолковые люди...", "Поэт и Гражданин", "Элегия" ("Пускай нам говорит изменчивая мода...") и другие. Поэма "Кому на Руси жить хорошо".</w:t>
      </w:r>
    </w:p>
    <w:p w:rsidR="00194CDC" w:rsidRDefault="00D465A6">
      <w:pPr>
        <w:pStyle w:val="a3"/>
        <w:spacing w:before="200" w:line="360" w:lineRule="auto"/>
        <w:ind w:right="286"/>
      </w:pPr>
      <w:r>
        <w:t>А.А. Фет. Стихотворения (не менее трех по выбору). Например, "Одним толчком согнать ладью живую...", "Еще майская ночь", "Вечер", "Это утро, радость эта...", "Шепот, робкое дыханье...", "Сияла ночь. Луной был полон сад. Лежали..." и другие.</w:t>
      </w:r>
    </w:p>
    <w:p w:rsidR="00194CDC" w:rsidRDefault="00D465A6">
      <w:pPr>
        <w:pStyle w:val="a3"/>
        <w:spacing w:before="200" w:line="360" w:lineRule="auto"/>
        <w:ind w:right="287"/>
      </w:pPr>
      <w:r>
        <w:t>М.Е. Салтыков-Щедрин. Роман-хроника "История одного города" (не менее двух глав по выбору).</w:t>
      </w:r>
      <w:r>
        <w:rPr>
          <w:spacing w:val="40"/>
        </w:rPr>
        <w:t xml:space="preserve"> </w:t>
      </w:r>
      <w:r>
        <w:t>Например,</w:t>
      </w:r>
      <w:r>
        <w:rPr>
          <w:spacing w:val="40"/>
        </w:rPr>
        <w:t xml:space="preserve"> </w:t>
      </w:r>
      <w:r>
        <w:t>главы</w:t>
      </w:r>
      <w:r>
        <w:rPr>
          <w:spacing w:val="40"/>
        </w:rPr>
        <w:t xml:space="preserve"> </w:t>
      </w:r>
      <w:r>
        <w:t>"О</w:t>
      </w:r>
      <w:r>
        <w:rPr>
          <w:spacing w:val="40"/>
        </w:rPr>
        <w:t xml:space="preserve"> </w:t>
      </w:r>
      <w:r>
        <w:t>корени</w:t>
      </w:r>
      <w:r>
        <w:rPr>
          <w:spacing w:val="40"/>
        </w:rPr>
        <w:t xml:space="preserve"> </w:t>
      </w:r>
      <w:r>
        <w:t>происхождения</w:t>
      </w:r>
      <w:r>
        <w:rPr>
          <w:spacing w:val="40"/>
        </w:rPr>
        <w:t xml:space="preserve"> </w:t>
      </w:r>
      <w:r>
        <w:t>глуповцев",</w:t>
      </w:r>
      <w:r>
        <w:rPr>
          <w:spacing w:val="40"/>
        </w:rPr>
        <w:t xml:space="preserve"> </w:t>
      </w:r>
      <w:r>
        <w:t>"Опись</w:t>
      </w:r>
      <w:r>
        <w:rPr>
          <w:spacing w:val="40"/>
        </w:rPr>
        <w:t xml:space="preserve"> </w:t>
      </w:r>
      <w:r>
        <w:t>градоначальникам",</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"Органчик",</w:t>
      </w:r>
      <w:r>
        <w:rPr>
          <w:spacing w:val="-2"/>
        </w:rPr>
        <w:t xml:space="preserve"> </w:t>
      </w:r>
      <w:r>
        <w:t>"Подтверждение</w:t>
      </w:r>
      <w:r>
        <w:rPr>
          <w:spacing w:val="-4"/>
        </w:rPr>
        <w:t xml:space="preserve"> </w:t>
      </w:r>
      <w:r>
        <w:t>покаяния"</w:t>
      </w:r>
      <w:r>
        <w:rPr>
          <w:spacing w:val="-5"/>
        </w:rPr>
        <w:t xml:space="preserve"> </w:t>
      </w:r>
      <w:r>
        <w:t>и</w:t>
      </w:r>
      <w:r>
        <w:rPr>
          <w:spacing w:val="-3"/>
        </w:rPr>
        <w:t xml:space="preserve"> </w:t>
      </w:r>
      <w:r>
        <w:rPr>
          <w:spacing w:val="-2"/>
        </w:rPr>
        <w:t>другие.</w:t>
      </w:r>
    </w:p>
    <w:p w:rsidR="00194CDC" w:rsidRDefault="00194CDC">
      <w:pPr>
        <w:pStyle w:val="a3"/>
        <w:spacing w:before="63"/>
        <w:ind w:left="0" w:firstLine="0"/>
        <w:jc w:val="left"/>
      </w:pPr>
    </w:p>
    <w:p w:rsidR="00194CDC" w:rsidRDefault="00D465A6">
      <w:pPr>
        <w:pStyle w:val="a3"/>
        <w:spacing w:line="535" w:lineRule="auto"/>
        <w:ind w:left="849" w:right="3756" w:firstLine="0"/>
        <w:jc w:val="left"/>
      </w:pPr>
      <w:r>
        <w:t>Ф.М.</w:t>
      </w:r>
      <w:r>
        <w:rPr>
          <w:spacing w:val="-8"/>
        </w:rPr>
        <w:t xml:space="preserve"> </w:t>
      </w:r>
      <w:r>
        <w:t>Достоевский.</w:t>
      </w:r>
      <w:r>
        <w:rPr>
          <w:spacing w:val="-8"/>
        </w:rPr>
        <w:t xml:space="preserve"> </w:t>
      </w:r>
      <w:r>
        <w:t>Роман</w:t>
      </w:r>
      <w:r>
        <w:rPr>
          <w:spacing w:val="-8"/>
        </w:rPr>
        <w:t xml:space="preserve"> </w:t>
      </w:r>
      <w:r>
        <w:t>"Преступление</w:t>
      </w:r>
      <w:r>
        <w:rPr>
          <w:spacing w:val="-9"/>
        </w:rPr>
        <w:t xml:space="preserve"> </w:t>
      </w:r>
      <w:r>
        <w:t>и</w:t>
      </w:r>
      <w:r>
        <w:rPr>
          <w:spacing w:val="-8"/>
        </w:rPr>
        <w:t xml:space="preserve"> </w:t>
      </w:r>
      <w:r>
        <w:t>наказание". Л.Н. Толстой. Роман-эпопея "Война и мир".</w:t>
      </w:r>
    </w:p>
    <w:p w:rsidR="00194CDC" w:rsidRDefault="00D465A6">
      <w:pPr>
        <w:pStyle w:val="a3"/>
        <w:spacing w:line="360" w:lineRule="auto"/>
        <w:jc w:val="left"/>
      </w:pPr>
      <w:r>
        <w:t>Н.С. Лесков. Рассказы и повести (одно произведение по выбору). Например, "Очарованный странник", "Однодум" и другие.</w:t>
      </w:r>
    </w:p>
    <w:p w:rsidR="00194CDC" w:rsidRDefault="00D465A6">
      <w:pPr>
        <w:pStyle w:val="a3"/>
        <w:spacing w:before="197" w:line="360" w:lineRule="auto"/>
        <w:jc w:val="left"/>
      </w:pPr>
      <w:r>
        <w:t>А.П. Чехов. Рассказы (не менее трех по выбору). Например, "Студент", "Ионыч", "Дама с</w:t>
      </w:r>
      <w:r>
        <w:rPr>
          <w:spacing w:val="80"/>
        </w:rPr>
        <w:t xml:space="preserve"> </w:t>
      </w:r>
      <w:r>
        <w:t>собачкой", "Человек в футляре" и другие. Комедия "Вишневый сад".</w:t>
      </w:r>
    </w:p>
    <w:p w:rsidR="00194CDC" w:rsidRDefault="00D465A6">
      <w:pPr>
        <w:pStyle w:val="a5"/>
        <w:numPr>
          <w:ilvl w:val="1"/>
          <w:numId w:val="161"/>
        </w:numPr>
        <w:tabs>
          <w:tab w:val="left" w:pos="1269"/>
        </w:tabs>
        <w:spacing w:before="202"/>
        <w:ind w:left="1269" w:hanging="420"/>
        <w:rPr>
          <w:sz w:val="24"/>
        </w:rPr>
      </w:pPr>
      <w:r>
        <w:rPr>
          <w:sz w:val="24"/>
        </w:rPr>
        <w:t>Литературная</w:t>
      </w:r>
      <w:r>
        <w:rPr>
          <w:spacing w:val="-6"/>
          <w:sz w:val="24"/>
        </w:rPr>
        <w:t xml:space="preserve"> </w:t>
      </w:r>
      <w:r>
        <w:rPr>
          <w:sz w:val="24"/>
        </w:rPr>
        <w:t>критика</w:t>
      </w:r>
      <w:r>
        <w:rPr>
          <w:spacing w:val="-6"/>
          <w:sz w:val="24"/>
        </w:rPr>
        <w:t xml:space="preserve"> </w:t>
      </w:r>
      <w:r>
        <w:rPr>
          <w:sz w:val="24"/>
        </w:rPr>
        <w:t>второй</w:t>
      </w:r>
      <w:r>
        <w:rPr>
          <w:spacing w:val="-8"/>
          <w:sz w:val="24"/>
        </w:rPr>
        <w:t xml:space="preserve"> </w:t>
      </w:r>
      <w:r>
        <w:rPr>
          <w:sz w:val="24"/>
        </w:rPr>
        <w:t>половины</w:t>
      </w:r>
      <w:r>
        <w:rPr>
          <w:spacing w:val="-5"/>
          <w:sz w:val="24"/>
        </w:rPr>
        <w:t xml:space="preserve"> </w:t>
      </w:r>
      <w:r>
        <w:rPr>
          <w:sz w:val="24"/>
        </w:rPr>
        <w:t>XIX</w:t>
      </w:r>
      <w:r>
        <w:rPr>
          <w:spacing w:val="-4"/>
          <w:sz w:val="24"/>
        </w:rPr>
        <w:t xml:space="preserve"> </w:t>
      </w:r>
      <w:r>
        <w:rPr>
          <w:spacing w:val="-2"/>
          <w:sz w:val="24"/>
        </w:rPr>
        <w:t>века.</w:t>
      </w:r>
    </w:p>
    <w:p w:rsidR="00194CDC" w:rsidRDefault="00194CDC">
      <w:pPr>
        <w:pStyle w:val="a3"/>
        <w:spacing w:before="60"/>
        <w:ind w:left="0" w:firstLine="0"/>
        <w:jc w:val="left"/>
      </w:pPr>
    </w:p>
    <w:p w:rsidR="00194CDC" w:rsidRDefault="00D465A6">
      <w:pPr>
        <w:pStyle w:val="a3"/>
        <w:spacing w:line="360" w:lineRule="auto"/>
        <w:ind w:right="290"/>
      </w:pPr>
      <w:r>
        <w:t>Статьи Н.А. Добролюбова "Луч света в темном царстве", "Что такое обломовщина?", Д.И. Писарева "Базаров" и других (не менее двух статей по выбору в соответствии с изучаемым художественным произведением).</w:t>
      </w:r>
    </w:p>
    <w:p w:rsidR="00194CDC" w:rsidRDefault="00D465A6">
      <w:pPr>
        <w:pStyle w:val="a5"/>
        <w:numPr>
          <w:ilvl w:val="1"/>
          <w:numId w:val="161"/>
        </w:numPr>
        <w:tabs>
          <w:tab w:val="left" w:pos="1269"/>
        </w:tabs>
        <w:spacing w:before="201"/>
        <w:ind w:left="1269" w:hanging="420"/>
        <w:jc w:val="both"/>
        <w:rPr>
          <w:sz w:val="24"/>
        </w:rPr>
      </w:pPr>
      <w:r>
        <w:rPr>
          <w:sz w:val="24"/>
        </w:rPr>
        <w:t>Литература</w:t>
      </w:r>
      <w:r>
        <w:rPr>
          <w:spacing w:val="-3"/>
          <w:sz w:val="24"/>
        </w:rPr>
        <w:t xml:space="preserve"> </w:t>
      </w:r>
      <w:r>
        <w:rPr>
          <w:sz w:val="24"/>
        </w:rPr>
        <w:t>народов</w:t>
      </w:r>
      <w:r>
        <w:rPr>
          <w:spacing w:val="-3"/>
          <w:sz w:val="24"/>
        </w:rPr>
        <w:t xml:space="preserve"> </w:t>
      </w:r>
      <w:r>
        <w:rPr>
          <w:spacing w:val="-2"/>
          <w:sz w:val="24"/>
        </w:rPr>
        <w:t>России.</w:t>
      </w:r>
    </w:p>
    <w:p w:rsidR="00194CDC" w:rsidRDefault="00194CDC">
      <w:pPr>
        <w:pStyle w:val="a3"/>
        <w:spacing w:before="62"/>
        <w:ind w:left="0" w:firstLine="0"/>
        <w:jc w:val="left"/>
      </w:pPr>
    </w:p>
    <w:p w:rsidR="00194CDC" w:rsidRDefault="00D465A6">
      <w:pPr>
        <w:pStyle w:val="a3"/>
        <w:ind w:left="849" w:firstLine="0"/>
      </w:pPr>
      <w:r>
        <w:t>Стихотворения</w:t>
      </w:r>
      <w:r>
        <w:rPr>
          <w:spacing w:val="-5"/>
        </w:rPr>
        <w:t xml:space="preserve"> </w:t>
      </w:r>
      <w:r>
        <w:t>(одно</w:t>
      </w:r>
      <w:r>
        <w:rPr>
          <w:spacing w:val="-2"/>
        </w:rPr>
        <w:t xml:space="preserve"> </w:t>
      </w:r>
      <w:r>
        <w:t>по</w:t>
      </w:r>
      <w:r>
        <w:rPr>
          <w:spacing w:val="-2"/>
        </w:rPr>
        <w:t xml:space="preserve"> </w:t>
      </w:r>
      <w:r>
        <w:t>выбору).</w:t>
      </w:r>
      <w:r>
        <w:rPr>
          <w:spacing w:val="-2"/>
        </w:rPr>
        <w:t xml:space="preserve"> </w:t>
      </w:r>
      <w:r>
        <w:t>Например,</w:t>
      </w:r>
      <w:r>
        <w:rPr>
          <w:spacing w:val="-2"/>
        </w:rPr>
        <w:t xml:space="preserve"> </w:t>
      </w:r>
      <w:r>
        <w:t>Г.</w:t>
      </w:r>
      <w:r>
        <w:rPr>
          <w:spacing w:val="-2"/>
        </w:rPr>
        <w:t xml:space="preserve"> </w:t>
      </w:r>
      <w:r>
        <w:t>Тукая,</w:t>
      </w:r>
      <w:r>
        <w:rPr>
          <w:spacing w:val="-2"/>
        </w:rPr>
        <w:t xml:space="preserve"> </w:t>
      </w:r>
      <w:r>
        <w:t>К.</w:t>
      </w:r>
      <w:r>
        <w:rPr>
          <w:spacing w:val="-2"/>
        </w:rPr>
        <w:t xml:space="preserve"> </w:t>
      </w:r>
      <w:r>
        <w:t>Хетагурова</w:t>
      </w:r>
      <w:r>
        <w:rPr>
          <w:spacing w:val="-2"/>
        </w:rPr>
        <w:t xml:space="preserve"> </w:t>
      </w:r>
      <w:r>
        <w:t>и</w:t>
      </w:r>
      <w:r>
        <w:rPr>
          <w:spacing w:val="-2"/>
        </w:rPr>
        <w:t xml:space="preserve"> других.</w:t>
      </w:r>
    </w:p>
    <w:p w:rsidR="00194CDC" w:rsidRDefault="00194CDC">
      <w:pPr>
        <w:pStyle w:val="a3"/>
        <w:spacing w:before="63"/>
        <w:ind w:left="0" w:firstLine="0"/>
        <w:jc w:val="left"/>
      </w:pPr>
    </w:p>
    <w:p w:rsidR="00194CDC" w:rsidRDefault="00D465A6">
      <w:pPr>
        <w:pStyle w:val="a5"/>
        <w:numPr>
          <w:ilvl w:val="1"/>
          <w:numId w:val="161"/>
        </w:numPr>
        <w:tabs>
          <w:tab w:val="left" w:pos="1269"/>
        </w:tabs>
        <w:ind w:left="1269" w:hanging="420"/>
        <w:jc w:val="both"/>
        <w:rPr>
          <w:sz w:val="24"/>
        </w:rPr>
      </w:pPr>
      <w:r>
        <w:rPr>
          <w:sz w:val="24"/>
        </w:rPr>
        <w:t>Зарубежная</w:t>
      </w:r>
      <w:r>
        <w:rPr>
          <w:spacing w:val="-7"/>
          <w:sz w:val="24"/>
        </w:rPr>
        <w:t xml:space="preserve"> </w:t>
      </w:r>
      <w:r>
        <w:rPr>
          <w:spacing w:val="-2"/>
          <w:sz w:val="24"/>
        </w:rPr>
        <w:t>литература.</w:t>
      </w:r>
    </w:p>
    <w:p w:rsidR="00194CDC" w:rsidRDefault="00194CDC">
      <w:pPr>
        <w:pStyle w:val="a3"/>
        <w:spacing w:before="62"/>
        <w:ind w:left="0" w:firstLine="0"/>
        <w:jc w:val="left"/>
      </w:pPr>
    </w:p>
    <w:p w:rsidR="00194CDC" w:rsidRDefault="00D465A6">
      <w:pPr>
        <w:pStyle w:val="a3"/>
        <w:spacing w:line="360" w:lineRule="auto"/>
        <w:ind w:right="288"/>
      </w:pPr>
      <w:r>
        <w:t>Зарубежная проза второй половины XIX века (одно произведение по выбору). Например, произведения Ч. Диккенса</w:t>
      </w:r>
      <w:r>
        <w:rPr>
          <w:spacing w:val="-1"/>
        </w:rPr>
        <w:t xml:space="preserve"> </w:t>
      </w:r>
      <w:r>
        <w:t>"Дэвид Копперфилд", "Большие</w:t>
      </w:r>
      <w:r>
        <w:rPr>
          <w:spacing w:val="-1"/>
        </w:rPr>
        <w:t xml:space="preserve"> </w:t>
      </w:r>
      <w:r>
        <w:t>надежды"; Г. Флобера</w:t>
      </w:r>
      <w:r>
        <w:rPr>
          <w:spacing w:val="-1"/>
        </w:rPr>
        <w:t xml:space="preserve"> </w:t>
      </w:r>
      <w:r>
        <w:t>"Мадам</w:t>
      </w:r>
      <w:r>
        <w:rPr>
          <w:spacing w:val="-1"/>
        </w:rPr>
        <w:t xml:space="preserve"> </w:t>
      </w:r>
      <w:r>
        <w:t>Бовари" и другие.</w:t>
      </w:r>
    </w:p>
    <w:p w:rsidR="00194CDC" w:rsidRDefault="00D465A6">
      <w:pPr>
        <w:pStyle w:val="a3"/>
        <w:spacing w:before="199" w:line="360" w:lineRule="auto"/>
        <w:ind w:right="289"/>
      </w:pPr>
      <w:r>
        <w:t>Зарубежная поэзия второй половины XIX века (не менее двух стихотворений одного из поэтов по выбору). Например, стихотворения А. Рембо, Ш. Бодлера и других.</w:t>
      </w:r>
    </w:p>
    <w:p w:rsidR="00194CDC" w:rsidRDefault="00D465A6">
      <w:pPr>
        <w:pStyle w:val="a3"/>
        <w:spacing w:before="201"/>
        <w:ind w:left="849" w:firstLine="0"/>
      </w:pPr>
      <w:r>
        <w:t>Зарубежная</w:t>
      </w:r>
      <w:r>
        <w:rPr>
          <w:spacing w:val="77"/>
        </w:rPr>
        <w:t xml:space="preserve"> </w:t>
      </w:r>
      <w:r>
        <w:t>драматургия</w:t>
      </w:r>
      <w:r>
        <w:rPr>
          <w:spacing w:val="50"/>
          <w:w w:val="150"/>
        </w:rPr>
        <w:t xml:space="preserve"> </w:t>
      </w:r>
      <w:r>
        <w:t>второй</w:t>
      </w:r>
      <w:r>
        <w:rPr>
          <w:spacing w:val="78"/>
        </w:rPr>
        <w:t xml:space="preserve"> </w:t>
      </w:r>
      <w:r>
        <w:t>половины</w:t>
      </w:r>
      <w:r>
        <w:rPr>
          <w:spacing w:val="77"/>
        </w:rPr>
        <w:t xml:space="preserve"> </w:t>
      </w:r>
      <w:r>
        <w:t>XIX</w:t>
      </w:r>
      <w:r>
        <w:rPr>
          <w:spacing w:val="79"/>
        </w:rPr>
        <w:t xml:space="preserve"> </w:t>
      </w:r>
      <w:r>
        <w:t>века</w:t>
      </w:r>
      <w:r>
        <w:rPr>
          <w:spacing w:val="79"/>
        </w:rPr>
        <w:t xml:space="preserve"> </w:t>
      </w:r>
      <w:r>
        <w:t>(одно</w:t>
      </w:r>
      <w:r>
        <w:rPr>
          <w:spacing w:val="50"/>
          <w:w w:val="150"/>
        </w:rPr>
        <w:t xml:space="preserve"> </w:t>
      </w:r>
      <w:r>
        <w:t>произведение</w:t>
      </w:r>
      <w:r>
        <w:rPr>
          <w:spacing w:val="79"/>
        </w:rPr>
        <w:t xml:space="preserve"> </w:t>
      </w:r>
      <w:r>
        <w:t>по</w:t>
      </w:r>
      <w:r>
        <w:rPr>
          <w:spacing w:val="78"/>
        </w:rPr>
        <w:t xml:space="preserve"> </w:t>
      </w:r>
      <w:r>
        <w:rPr>
          <w:spacing w:val="-2"/>
        </w:rPr>
        <w:t>выбору).</w:t>
      </w:r>
    </w:p>
    <w:p w:rsidR="00194CDC" w:rsidRDefault="00D465A6">
      <w:pPr>
        <w:pStyle w:val="a3"/>
        <w:spacing w:before="137"/>
        <w:ind w:firstLine="0"/>
      </w:pPr>
      <w:r>
        <w:t>Например,</w:t>
      </w:r>
      <w:r>
        <w:rPr>
          <w:spacing w:val="-5"/>
        </w:rPr>
        <w:t xml:space="preserve"> </w:t>
      </w:r>
      <w:r>
        <w:t>пьеса</w:t>
      </w:r>
      <w:r>
        <w:rPr>
          <w:spacing w:val="-4"/>
        </w:rPr>
        <w:t xml:space="preserve"> </w:t>
      </w:r>
      <w:r>
        <w:t>Г.</w:t>
      </w:r>
      <w:r>
        <w:rPr>
          <w:spacing w:val="-2"/>
        </w:rPr>
        <w:t xml:space="preserve"> </w:t>
      </w:r>
      <w:r>
        <w:t>Ибсена</w:t>
      </w:r>
      <w:r>
        <w:rPr>
          <w:spacing w:val="-4"/>
        </w:rPr>
        <w:t xml:space="preserve"> </w:t>
      </w:r>
      <w:r>
        <w:t>"Кукольный</w:t>
      </w:r>
      <w:r>
        <w:rPr>
          <w:spacing w:val="-2"/>
        </w:rPr>
        <w:t xml:space="preserve"> </w:t>
      </w:r>
      <w:r>
        <w:t>дом"</w:t>
      </w:r>
      <w:r>
        <w:rPr>
          <w:spacing w:val="-6"/>
        </w:rPr>
        <w:t xml:space="preserve"> </w:t>
      </w:r>
      <w:r>
        <w:t>и</w:t>
      </w:r>
      <w:r>
        <w:rPr>
          <w:spacing w:val="1"/>
        </w:rPr>
        <w:t xml:space="preserve"> </w:t>
      </w:r>
      <w:r>
        <w:rPr>
          <w:spacing w:val="-2"/>
        </w:rPr>
        <w:t>другие.</w:t>
      </w:r>
    </w:p>
    <w:p w:rsidR="00194CDC" w:rsidRDefault="00194CDC">
      <w:pPr>
        <w:pStyle w:val="a3"/>
        <w:spacing w:before="63"/>
        <w:ind w:left="0" w:firstLine="0"/>
        <w:jc w:val="left"/>
      </w:pPr>
    </w:p>
    <w:p w:rsidR="00194CDC" w:rsidRDefault="00D465A6">
      <w:pPr>
        <w:pStyle w:val="a5"/>
        <w:numPr>
          <w:ilvl w:val="0"/>
          <w:numId w:val="161"/>
        </w:numPr>
        <w:tabs>
          <w:tab w:val="left" w:pos="1089"/>
        </w:tabs>
        <w:ind w:left="1089" w:hanging="240"/>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11</w:t>
      </w:r>
      <w:r>
        <w:rPr>
          <w:spacing w:val="-1"/>
          <w:sz w:val="24"/>
        </w:rPr>
        <w:t xml:space="preserve"> </w:t>
      </w:r>
      <w:r>
        <w:rPr>
          <w:spacing w:val="-2"/>
          <w:sz w:val="24"/>
        </w:rPr>
        <w:t>классе.</w:t>
      </w:r>
    </w:p>
    <w:p w:rsidR="00194CDC" w:rsidRDefault="00194CDC">
      <w:pPr>
        <w:pStyle w:val="a3"/>
        <w:spacing w:before="62"/>
        <w:ind w:left="0" w:firstLine="0"/>
        <w:jc w:val="left"/>
      </w:pPr>
    </w:p>
    <w:p w:rsidR="00194CDC" w:rsidRDefault="00D465A6">
      <w:pPr>
        <w:pStyle w:val="a5"/>
        <w:numPr>
          <w:ilvl w:val="1"/>
          <w:numId w:val="161"/>
        </w:numPr>
        <w:tabs>
          <w:tab w:val="left" w:pos="1269"/>
        </w:tabs>
        <w:ind w:left="1269" w:hanging="420"/>
        <w:rPr>
          <w:sz w:val="24"/>
        </w:rPr>
      </w:pPr>
      <w:r>
        <w:rPr>
          <w:sz w:val="24"/>
        </w:rPr>
        <w:t>Литература</w:t>
      </w:r>
      <w:r>
        <w:rPr>
          <w:spacing w:val="-5"/>
          <w:sz w:val="24"/>
        </w:rPr>
        <w:t xml:space="preserve"> </w:t>
      </w:r>
      <w:r>
        <w:rPr>
          <w:sz w:val="24"/>
        </w:rPr>
        <w:t>конца</w:t>
      </w:r>
      <w:r>
        <w:rPr>
          <w:spacing w:val="-2"/>
          <w:sz w:val="24"/>
        </w:rPr>
        <w:t xml:space="preserve"> </w:t>
      </w:r>
      <w:r>
        <w:rPr>
          <w:sz w:val="24"/>
        </w:rPr>
        <w:t>XIX</w:t>
      </w:r>
      <w:r>
        <w:rPr>
          <w:spacing w:val="-3"/>
          <w:sz w:val="24"/>
        </w:rPr>
        <w:t xml:space="preserve"> </w:t>
      </w:r>
      <w:r>
        <w:rPr>
          <w:sz w:val="24"/>
        </w:rPr>
        <w:t>-</w:t>
      </w:r>
      <w:r>
        <w:rPr>
          <w:spacing w:val="-2"/>
          <w:sz w:val="24"/>
        </w:rPr>
        <w:t xml:space="preserve"> </w:t>
      </w:r>
      <w:r>
        <w:rPr>
          <w:sz w:val="24"/>
        </w:rPr>
        <w:t>начала</w:t>
      </w:r>
      <w:r>
        <w:rPr>
          <w:spacing w:val="-3"/>
          <w:sz w:val="24"/>
        </w:rPr>
        <w:t xml:space="preserve"> </w:t>
      </w:r>
      <w:r>
        <w:rPr>
          <w:sz w:val="24"/>
        </w:rPr>
        <w:t xml:space="preserve">XX </w:t>
      </w:r>
      <w:r>
        <w:rPr>
          <w:spacing w:val="-5"/>
          <w:sz w:val="24"/>
        </w:rPr>
        <w:t>вв.</w:t>
      </w:r>
    </w:p>
    <w:p w:rsidR="00194CDC" w:rsidRDefault="00194CDC">
      <w:pPr>
        <w:pStyle w:val="a3"/>
        <w:spacing w:before="63"/>
        <w:ind w:left="0" w:firstLine="0"/>
        <w:jc w:val="left"/>
      </w:pPr>
    </w:p>
    <w:p w:rsidR="00194CDC" w:rsidRDefault="00D465A6">
      <w:pPr>
        <w:pStyle w:val="a3"/>
        <w:spacing w:line="360" w:lineRule="auto"/>
        <w:ind w:right="289"/>
      </w:pPr>
      <w:r>
        <w:t>А.И. Куприн. Рассказы и повести (одно произведение по выбору). Например, "Гранатовый браслет", "Олеся" и другие.</w:t>
      </w:r>
    </w:p>
    <w:p w:rsidR="00194CDC" w:rsidRDefault="00D465A6">
      <w:pPr>
        <w:pStyle w:val="a3"/>
        <w:spacing w:before="199" w:line="360" w:lineRule="auto"/>
        <w:ind w:right="289"/>
      </w:pPr>
      <w:r>
        <w:t>Л.Н. Андреев. Рассказы и повести (одно произведение по выбору). Например, "Иуда Искариот", "Большой шлем" и другие.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jc w:val="left"/>
      </w:pPr>
      <w:r>
        <w:lastRenderedPageBreak/>
        <w:t>М.</w:t>
      </w:r>
      <w:r>
        <w:rPr>
          <w:spacing w:val="32"/>
        </w:rPr>
        <w:t xml:space="preserve"> </w:t>
      </w:r>
      <w:r>
        <w:t>Горький.</w:t>
      </w:r>
      <w:r>
        <w:rPr>
          <w:spacing w:val="31"/>
        </w:rPr>
        <w:t xml:space="preserve"> </w:t>
      </w:r>
      <w:r>
        <w:t>Рассказы</w:t>
      </w:r>
      <w:r>
        <w:rPr>
          <w:spacing w:val="31"/>
        </w:rPr>
        <w:t xml:space="preserve"> </w:t>
      </w:r>
      <w:r>
        <w:t>(один</w:t>
      </w:r>
      <w:r>
        <w:rPr>
          <w:spacing w:val="33"/>
        </w:rPr>
        <w:t xml:space="preserve"> </w:t>
      </w:r>
      <w:r>
        <w:t>по</w:t>
      </w:r>
      <w:r>
        <w:rPr>
          <w:spacing w:val="31"/>
        </w:rPr>
        <w:t xml:space="preserve"> </w:t>
      </w:r>
      <w:r>
        <w:t>выбору).</w:t>
      </w:r>
      <w:r>
        <w:rPr>
          <w:spacing w:val="31"/>
        </w:rPr>
        <w:t xml:space="preserve"> </w:t>
      </w:r>
      <w:r>
        <w:t>Например,</w:t>
      </w:r>
      <w:r>
        <w:rPr>
          <w:spacing w:val="31"/>
        </w:rPr>
        <w:t xml:space="preserve"> </w:t>
      </w:r>
      <w:r>
        <w:t>"Старуха</w:t>
      </w:r>
      <w:r>
        <w:rPr>
          <w:spacing w:val="33"/>
        </w:rPr>
        <w:t xml:space="preserve"> </w:t>
      </w:r>
      <w:r>
        <w:t>Изергиль",</w:t>
      </w:r>
      <w:r>
        <w:rPr>
          <w:spacing w:val="31"/>
        </w:rPr>
        <w:t xml:space="preserve"> </w:t>
      </w:r>
      <w:r>
        <w:t>"Макар</w:t>
      </w:r>
      <w:r>
        <w:rPr>
          <w:spacing w:val="31"/>
        </w:rPr>
        <w:t xml:space="preserve"> </w:t>
      </w:r>
      <w:r>
        <w:t>Чудра", "Коновалов" и другие. Пьеса "На дне".</w:t>
      </w:r>
    </w:p>
    <w:p w:rsidR="00194CDC" w:rsidRDefault="00D465A6">
      <w:pPr>
        <w:pStyle w:val="a3"/>
        <w:spacing w:before="202" w:line="360" w:lineRule="auto"/>
        <w:jc w:val="left"/>
      </w:pPr>
      <w:r>
        <w:t>Стихотворения</w:t>
      </w:r>
      <w:r>
        <w:rPr>
          <w:spacing w:val="39"/>
        </w:rPr>
        <w:t xml:space="preserve"> </w:t>
      </w:r>
      <w:r>
        <w:t>поэтов</w:t>
      </w:r>
      <w:r>
        <w:rPr>
          <w:spacing w:val="39"/>
        </w:rPr>
        <w:t xml:space="preserve"> </w:t>
      </w:r>
      <w:r>
        <w:t>Серебряного</w:t>
      </w:r>
      <w:r>
        <w:rPr>
          <w:spacing w:val="40"/>
        </w:rPr>
        <w:t xml:space="preserve"> </w:t>
      </w:r>
      <w:r>
        <w:t>века</w:t>
      </w:r>
      <w:r>
        <w:rPr>
          <w:spacing w:val="40"/>
        </w:rPr>
        <w:t xml:space="preserve"> </w:t>
      </w:r>
      <w:r>
        <w:t>(не</w:t>
      </w:r>
      <w:r>
        <w:rPr>
          <w:spacing w:val="39"/>
        </w:rPr>
        <w:t xml:space="preserve"> </w:t>
      </w:r>
      <w:r>
        <w:t>менее</w:t>
      </w:r>
      <w:r>
        <w:rPr>
          <w:spacing w:val="40"/>
        </w:rPr>
        <w:t xml:space="preserve"> </w:t>
      </w:r>
      <w:r>
        <w:t>двух</w:t>
      </w:r>
      <w:r>
        <w:rPr>
          <w:spacing w:val="40"/>
        </w:rPr>
        <w:t xml:space="preserve"> </w:t>
      </w:r>
      <w:r>
        <w:t>стихотворений</w:t>
      </w:r>
      <w:r>
        <w:rPr>
          <w:spacing w:val="40"/>
        </w:rPr>
        <w:t xml:space="preserve"> </w:t>
      </w:r>
      <w:r>
        <w:t>одного</w:t>
      </w:r>
      <w:r>
        <w:rPr>
          <w:spacing w:val="39"/>
        </w:rPr>
        <w:t xml:space="preserve"> </w:t>
      </w:r>
      <w:r>
        <w:t>поэта</w:t>
      </w:r>
      <w:r>
        <w:rPr>
          <w:spacing w:val="39"/>
        </w:rPr>
        <w:t xml:space="preserve"> </w:t>
      </w:r>
      <w:r>
        <w:t>по выбору). Например, стихотворения К.Д. Бальмонта, М.А. Волошина, Н.С. Гумилева и других.</w:t>
      </w:r>
    </w:p>
    <w:p w:rsidR="00194CDC" w:rsidRDefault="00D465A6">
      <w:pPr>
        <w:pStyle w:val="a5"/>
        <w:numPr>
          <w:ilvl w:val="1"/>
          <w:numId w:val="161"/>
        </w:numPr>
        <w:tabs>
          <w:tab w:val="left" w:pos="1269"/>
        </w:tabs>
        <w:spacing w:before="199"/>
        <w:ind w:left="1269" w:hanging="420"/>
        <w:rPr>
          <w:sz w:val="24"/>
        </w:rPr>
      </w:pPr>
      <w:r>
        <w:rPr>
          <w:sz w:val="24"/>
        </w:rPr>
        <w:t>Литература</w:t>
      </w:r>
      <w:r>
        <w:rPr>
          <w:spacing w:val="-6"/>
          <w:sz w:val="24"/>
        </w:rPr>
        <w:t xml:space="preserve"> </w:t>
      </w:r>
      <w:r>
        <w:rPr>
          <w:sz w:val="24"/>
        </w:rPr>
        <w:t>XX</w:t>
      </w:r>
      <w:r>
        <w:rPr>
          <w:spacing w:val="-2"/>
          <w:sz w:val="24"/>
        </w:rPr>
        <w:t xml:space="preserve"> </w:t>
      </w:r>
      <w:r>
        <w:rPr>
          <w:spacing w:val="-4"/>
          <w:sz w:val="24"/>
        </w:rPr>
        <w:t>века.</w:t>
      </w:r>
    </w:p>
    <w:p w:rsidR="00194CDC" w:rsidRDefault="00194CDC">
      <w:pPr>
        <w:pStyle w:val="a3"/>
        <w:spacing w:before="63"/>
        <w:ind w:left="0" w:firstLine="0"/>
        <w:jc w:val="left"/>
      </w:pPr>
    </w:p>
    <w:p w:rsidR="00194CDC" w:rsidRDefault="00D465A6">
      <w:pPr>
        <w:pStyle w:val="a3"/>
        <w:spacing w:line="360" w:lineRule="auto"/>
        <w:ind w:right="291"/>
      </w:pPr>
      <w:r>
        <w:t>И.А. Бунин. Рассказы (два по выбору). Например, "Антоновские яблоки", "Чистый понедельник", "Господин из Сан-Франциско" и другие.</w:t>
      </w:r>
    </w:p>
    <w:p w:rsidR="00194CDC" w:rsidRDefault="00D465A6">
      <w:pPr>
        <w:pStyle w:val="a3"/>
        <w:spacing w:before="199" w:line="360" w:lineRule="auto"/>
        <w:ind w:right="284"/>
      </w:pPr>
      <w:r>
        <w:t>А.А. Блок. Стихотворения (не менее трех по выбору). Например, "Незнакомка", "Россия", "Ночь, улица, фонарь, аптека...", "Река раскинулась. Течет, грустит лениво..." (из цикла "На поле Куликовом"), "На железной дороге", "О доблестях, о подвигах, о славе...", "О, весна, без конца и без краю...", "О, я хочу безумно жить..." и другие. Поэма "Двенадцать".</w:t>
      </w:r>
    </w:p>
    <w:p w:rsidR="00194CDC" w:rsidRDefault="00D465A6">
      <w:pPr>
        <w:pStyle w:val="a3"/>
        <w:spacing w:before="202" w:line="360" w:lineRule="auto"/>
        <w:ind w:right="287"/>
      </w:pPr>
      <w:r>
        <w:t>В.В. Маяковский. Стихотворения (не менее трех по выбору). Например, "А вы могли бы?", "Нате!", "Послушайте!", "Лиличка!", "Юбилейное", "Прозаседавшиеся", "Письмо Татьяне Яковлевой" и другие. Поэма "Облако в штанах".</w:t>
      </w:r>
    </w:p>
    <w:p w:rsidR="00194CDC" w:rsidRDefault="00D465A6">
      <w:pPr>
        <w:pStyle w:val="a3"/>
        <w:spacing w:before="199" w:line="360" w:lineRule="auto"/>
        <w:ind w:right="283"/>
      </w:pPr>
      <w:r>
        <w:t>С.А. Есенин. Стихотворения (не менее трех по выбору). Например, "Гой ты, Русь, моя родная...", "Письмо матери", "Собаке Качалова", "Спит ковыль. Равнина дорогая...", "Шаганэ ты моя, Шаганэ...", "Не жалею, не зову, не плачу...", "Я последний поэт деревни...", "Русь Советская", "Низкий дом с голубыми ставнями..." и другие.</w:t>
      </w:r>
    </w:p>
    <w:p w:rsidR="00194CDC" w:rsidRDefault="00D465A6">
      <w:pPr>
        <w:pStyle w:val="a3"/>
        <w:spacing w:before="202" w:line="360" w:lineRule="auto"/>
        <w:ind w:right="288"/>
      </w:pPr>
      <w:r>
        <w:t>О.Э. Мандельштам. Стихотворения (не менее трех по выбору). Например, "Бессонница. Гомер. Тугие паруса...", "За гремучую доблесть грядущих веков...", "Ленинград", "Мы живем, под собою не чуя страны..." и другие.</w:t>
      </w:r>
    </w:p>
    <w:p w:rsidR="00194CDC" w:rsidRDefault="00D465A6">
      <w:pPr>
        <w:pStyle w:val="a3"/>
        <w:spacing w:before="198" w:line="360" w:lineRule="auto"/>
        <w:ind w:right="278"/>
      </w:pPr>
      <w:r>
        <w:t>М.И. Цветаева. Стихотворения (не менее трех по выбору). Например, "Моим стихам, написанным так рано...", "Кто создан из камня, кто создан из глины...", "Идешь, на меня похожий...", "Мне нравится, что вы больны не мной...", "Тоска по родине! Давно...", "Книги в красном переплете", "Бабушке", "Красною кистью..." (из цикла "Стихи о Москве") и другие.</w:t>
      </w:r>
    </w:p>
    <w:p w:rsidR="00194CDC" w:rsidRDefault="00D465A6">
      <w:pPr>
        <w:pStyle w:val="a3"/>
        <w:spacing w:before="202" w:line="360" w:lineRule="auto"/>
        <w:ind w:right="283"/>
      </w:pPr>
      <w:r>
        <w:t>А.А. Ахматова. Стихотворения (не менее трех по выбору). Например, "Песня последней встречи", "Сжала руки под темной вуалью...", "Смуглый отрок бродил по аллеям...", "Мне голос был. Он звал утешно...", "Не с теми я, кто бросил землю...", "Мужество", "Приморский сонет", "Родная земля" и другие. Поэма "Реквием".</w:t>
      </w:r>
    </w:p>
    <w:p w:rsidR="00194CDC" w:rsidRDefault="00D465A6">
      <w:pPr>
        <w:pStyle w:val="a3"/>
        <w:spacing w:before="199"/>
        <w:ind w:left="849" w:firstLine="0"/>
      </w:pPr>
      <w:r>
        <w:t>Н.А.</w:t>
      </w:r>
      <w:r>
        <w:rPr>
          <w:spacing w:val="-6"/>
        </w:rPr>
        <w:t xml:space="preserve"> </w:t>
      </w:r>
      <w:r>
        <w:t>Островский.</w:t>
      </w:r>
      <w:r>
        <w:rPr>
          <w:spacing w:val="-3"/>
        </w:rPr>
        <w:t xml:space="preserve"> </w:t>
      </w:r>
      <w:r>
        <w:t>Роман</w:t>
      </w:r>
      <w:r>
        <w:rPr>
          <w:spacing w:val="-3"/>
        </w:rPr>
        <w:t xml:space="preserve"> </w:t>
      </w:r>
      <w:r>
        <w:t>"Как</w:t>
      </w:r>
      <w:r>
        <w:rPr>
          <w:spacing w:val="-3"/>
        </w:rPr>
        <w:t xml:space="preserve"> </w:t>
      </w:r>
      <w:r>
        <w:t>закалялась</w:t>
      </w:r>
      <w:r>
        <w:rPr>
          <w:spacing w:val="-3"/>
        </w:rPr>
        <w:t xml:space="preserve"> </w:t>
      </w:r>
      <w:r>
        <w:t>сталь"</w:t>
      </w:r>
      <w:r>
        <w:rPr>
          <w:spacing w:val="-5"/>
        </w:rPr>
        <w:t xml:space="preserve"> </w:t>
      </w:r>
      <w:r>
        <w:t>(избранные</w:t>
      </w:r>
      <w:r>
        <w:rPr>
          <w:spacing w:val="-4"/>
        </w:rPr>
        <w:t xml:space="preserve"> </w:t>
      </w:r>
      <w:r>
        <w:rPr>
          <w:spacing w:val="-2"/>
        </w:rPr>
        <w:t>главы).</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left="849" w:firstLine="0"/>
      </w:pPr>
      <w:r>
        <w:lastRenderedPageBreak/>
        <w:t>М.А.</w:t>
      </w:r>
      <w:r>
        <w:rPr>
          <w:spacing w:val="-5"/>
        </w:rPr>
        <w:t xml:space="preserve"> </w:t>
      </w:r>
      <w:r>
        <w:t>Шолохов.</w:t>
      </w:r>
      <w:r>
        <w:rPr>
          <w:spacing w:val="-3"/>
        </w:rPr>
        <w:t xml:space="preserve"> </w:t>
      </w:r>
      <w:r>
        <w:t>Роман-эпопея</w:t>
      </w:r>
      <w:r>
        <w:rPr>
          <w:spacing w:val="-2"/>
        </w:rPr>
        <w:t xml:space="preserve"> </w:t>
      </w:r>
      <w:r>
        <w:t>"Тихий</w:t>
      </w:r>
      <w:r>
        <w:rPr>
          <w:spacing w:val="-3"/>
        </w:rPr>
        <w:t xml:space="preserve"> </w:t>
      </w:r>
      <w:r>
        <w:t>Дон"</w:t>
      </w:r>
      <w:r>
        <w:rPr>
          <w:spacing w:val="-4"/>
        </w:rPr>
        <w:t xml:space="preserve"> </w:t>
      </w:r>
      <w:r>
        <w:t>(избранные</w:t>
      </w:r>
      <w:r>
        <w:rPr>
          <w:spacing w:val="-4"/>
        </w:rPr>
        <w:t xml:space="preserve"> </w:t>
      </w:r>
      <w:r>
        <w:rPr>
          <w:spacing w:val="-2"/>
        </w:rPr>
        <w:t>главы).</w:t>
      </w:r>
    </w:p>
    <w:p w:rsidR="00194CDC" w:rsidRDefault="00194CDC">
      <w:pPr>
        <w:pStyle w:val="a3"/>
        <w:spacing w:before="63"/>
        <w:ind w:left="0" w:firstLine="0"/>
        <w:jc w:val="left"/>
      </w:pPr>
    </w:p>
    <w:p w:rsidR="00194CDC" w:rsidRDefault="00D465A6">
      <w:pPr>
        <w:pStyle w:val="a3"/>
        <w:ind w:left="849" w:firstLine="0"/>
      </w:pPr>
      <w:r>
        <w:t>М.А.</w:t>
      </w:r>
      <w:r>
        <w:rPr>
          <w:spacing w:val="-5"/>
        </w:rPr>
        <w:t xml:space="preserve"> </w:t>
      </w:r>
      <w:r>
        <w:t>Булгаков.</w:t>
      </w:r>
      <w:r>
        <w:rPr>
          <w:spacing w:val="-2"/>
        </w:rPr>
        <w:t xml:space="preserve"> </w:t>
      </w:r>
      <w:r>
        <w:t>Романы</w:t>
      </w:r>
      <w:r>
        <w:rPr>
          <w:spacing w:val="-1"/>
        </w:rPr>
        <w:t xml:space="preserve"> </w:t>
      </w:r>
      <w:r>
        <w:t>"Белая</w:t>
      </w:r>
      <w:r>
        <w:rPr>
          <w:spacing w:val="-3"/>
        </w:rPr>
        <w:t xml:space="preserve"> </w:t>
      </w:r>
      <w:r>
        <w:t>гвардия", "Мастер</w:t>
      </w:r>
      <w:r>
        <w:rPr>
          <w:spacing w:val="-2"/>
        </w:rPr>
        <w:t xml:space="preserve"> </w:t>
      </w:r>
      <w:r>
        <w:t>и</w:t>
      </w:r>
      <w:r>
        <w:rPr>
          <w:spacing w:val="-2"/>
        </w:rPr>
        <w:t xml:space="preserve"> </w:t>
      </w:r>
      <w:r>
        <w:t>Маргарита"</w:t>
      </w:r>
      <w:r>
        <w:rPr>
          <w:spacing w:val="-5"/>
        </w:rPr>
        <w:t xml:space="preserve"> </w:t>
      </w:r>
      <w:r>
        <w:t>(один</w:t>
      </w:r>
      <w:r>
        <w:rPr>
          <w:spacing w:val="-2"/>
        </w:rPr>
        <w:t xml:space="preserve"> </w:t>
      </w:r>
      <w:r>
        <w:t>роман</w:t>
      </w:r>
      <w:r>
        <w:rPr>
          <w:spacing w:val="-2"/>
        </w:rPr>
        <w:t xml:space="preserve"> </w:t>
      </w:r>
      <w:r>
        <w:t>по</w:t>
      </w:r>
      <w:r>
        <w:rPr>
          <w:spacing w:val="-2"/>
        </w:rPr>
        <w:t xml:space="preserve"> выбору).</w:t>
      </w:r>
    </w:p>
    <w:p w:rsidR="00194CDC" w:rsidRDefault="00194CDC">
      <w:pPr>
        <w:pStyle w:val="a3"/>
        <w:spacing w:before="62"/>
        <w:ind w:left="0" w:firstLine="0"/>
        <w:jc w:val="left"/>
      </w:pPr>
    </w:p>
    <w:p w:rsidR="00194CDC" w:rsidRDefault="00D465A6">
      <w:pPr>
        <w:pStyle w:val="a3"/>
        <w:spacing w:line="360" w:lineRule="auto"/>
        <w:ind w:right="289"/>
      </w:pPr>
      <w:r>
        <w:t>А.П. Платонов. Рассказы и повести (одно произведение по выбору). Например, "В прекрасном и яростном мире", "Котлован", "Возвращение" и другие.</w:t>
      </w:r>
    </w:p>
    <w:p w:rsidR="00194CDC" w:rsidRDefault="00D465A6">
      <w:pPr>
        <w:pStyle w:val="a3"/>
        <w:spacing w:before="200" w:line="360" w:lineRule="auto"/>
        <w:ind w:right="280"/>
      </w:pPr>
      <w:r>
        <w:t>А.Т.</w:t>
      </w:r>
      <w:r>
        <w:rPr>
          <w:spacing w:val="-1"/>
        </w:rPr>
        <w:t xml:space="preserve"> </w:t>
      </w:r>
      <w:r>
        <w:t>Твардовский. Стихотворения (не</w:t>
      </w:r>
      <w:r>
        <w:rPr>
          <w:spacing w:val="-1"/>
        </w:rPr>
        <w:t xml:space="preserve"> </w:t>
      </w:r>
      <w:r>
        <w:t>менее</w:t>
      </w:r>
      <w:r>
        <w:rPr>
          <w:spacing w:val="-1"/>
        </w:rPr>
        <w:t xml:space="preserve"> </w:t>
      </w:r>
      <w:r>
        <w:t>трех по выбору).</w:t>
      </w:r>
      <w:r>
        <w:rPr>
          <w:spacing w:val="-1"/>
        </w:rPr>
        <w:t xml:space="preserve"> </w:t>
      </w:r>
      <w:r>
        <w:t>Например, "Вся суть в</w:t>
      </w:r>
      <w:r>
        <w:rPr>
          <w:spacing w:val="-1"/>
        </w:rPr>
        <w:t xml:space="preserve"> </w:t>
      </w:r>
      <w:r>
        <w:t>одном- единственном завете...", "Памяти матери" ("В краю, куда их вывезли гуртом..."), "Я знаю, никакой моей вины...", "Дробится рваный цоколь монумента..." и другие.</w:t>
      </w:r>
    </w:p>
    <w:p w:rsidR="00194CDC" w:rsidRDefault="00D465A6">
      <w:pPr>
        <w:pStyle w:val="a3"/>
        <w:spacing w:before="200" w:line="360" w:lineRule="auto"/>
        <w:ind w:right="287"/>
      </w:pPr>
      <w:r>
        <w:t>Проза о Великой Отечественной войне (по одному произведению не менее чем двух писателей по выбору). Например, В.П. Астафьев "Пастух и пастушка"; Ю.В. Бондарев "Горячий снег"; В.В. Быков "Обелиск", "Сотников", "Альпийская баллада"; Б.Л. Васильев "А зори здесь тихие", "В списках не значился", "Завтра была война"; К.Д. Воробьев "Убиты под Москвой", "Это мы, Господи!"; В.Л. Кондратьев "Сашка"; В.П. Некрасов "В окопах Сталинграда"; Е.И. Носов "Красное вино победы", "Шопен, соната номер два"; С.С. Смирнов "Брестская крепость"</w:t>
      </w:r>
      <w:r>
        <w:rPr>
          <w:spacing w:val="-1"/>
        </w:rPr>
        <w:t xml:space="preserve"> </w:t>
      </w:r>
      <w:r>
        <w:t>и других.</w:t>
      </w:r>
    </w:p>
    <w:p w:rsidR="00194CDC" w:rsidRDefault="00D465A6">
      <w:pPr>
        <w:pStyle w:val="a3"/>
        <w:spacing w:before="200"/>
        <w:ind w:left="849" w:firstLine="0"/>
      </w:pPr>
      <w:r>
        <w:t>А.А.</w:t>
      </w:r>
      <w:r>
        <w:rPr>
          <w:spacing w:val="-3"/>
        </w:rPr>
        <w:t xml:space="preserve"> </w:t>
      </w:r>
      <w:r>
        <w:t>Фадеев</w:t>
      </w:r>
      <w:r>
        <w:rPr>
          <w:spacing w:val="-1"/>
        </w:rPr>
        <w:t xml:space="preserve"> </w:t>
      </w:r>
      <w:r>
        <w:t xml:space="preserve">"Молодая </w:t>
      </w:r>
      <w:r>
        <w:rPr>
          <w:spacing w:val="-2"/>
        </w:rPr>
        <w:t>гвардия".</w:t>
      </w:r>
    </w:p>
    <w:p w:rsidR="00194CDC" w:rsidRDefault="00194CDC">
      <w:pPr>
        <w:pStyle w:val="a3"/>
        <w:spacing w:before="62"/>
        <w:ind w:left="0" w:firstLine="0"/>
        <w:jc w:val="left"/>
      </w:pPr>
    </w:p>
    <w:p w:rsidR="00194CDC" w:rsidRDefault="00D465A6">
      <w:pPr>
        <w:pStyle w:val="a3"/>
        <w:spacing w:before="1"/>
        <w:ind w:left="849" w:firstLine="0"/>
      </w:pPr>
      <w:r>
        <w:t>В.О.</w:t>
      </w:r>
      <w:r>
        <w:rPr>
          <w:spacing w:val="-3"/>
        </w:rPr>
        <w:t xml:space="preserve"> </w:t>
      </w:r>
      <w:r>
        <w:t>Богомолов</w:t>
      </w:r>
      <w:r>
        <w:rPr>
          <w:spacing w:val="-1"/>
        </w:rPr>
        <w:t xml:space="preserve"> </w:t>
      </w:r>
      <w:r>
        <w:t>"В</w:t>
      </w:r>
      <w:r>
        <w:rPr>
          <w:spacing w:val="-2"/>
        </w:rPr>
        <w:t xml:space="preserve"> </w:t>
      </w:r>
      <w:r>
        <w:t>августе</w:t>
      </w:r>
      <w:r>
        <w:rPr>
          <w:spacing w:val="-3"/>
        </w:rPr>
        <w:t xml:space="preserve"> </w:t>
      </w:r>
      <w:r>
        <w:t>сорок</w:t>
      </w:r>
      <w:r>
        <w:rPr>
          <w:spacing w:val="-2"/>
        </w:rPr>
        <w:t xml:space="preserve"> четвертого".</w:t>
      </w:r>
    </w:p>
    <w:p w:rsidR="00194CDC" w:rsidRDefault="00194CDC">
      <w:pPr>
        <w:pStyle w:val="a3"/>
        <w:spacing w:before="62"/>
        <w:ind w:left="0" w:firstLine="0"/>
        <w:jc w:val="left"/>
      </w:pPr>
    </w:p>
    <w:p w:rsidR="00194CDC" w:rsidRDefault="00D465A6">
      <w:pPr>
        <w:pStyle w:val="a3"/>
        <w:spacing w:line="360" w:lineRule="auto"/>
        <w:ind w:right="285"/>
      </w:pPr>
      <w:r>
        <w:t>Поэзия о Великой Отечественной войне. Стихотворения (по одному стихотворению не менее чем двух поэтов по выбору). Например, Ю.В. Друниной, М.В. Исаковского, Ю.Д. Левитанского, С.С. Орлова, Д.С. Самойлова, К.М. Симонова, Б.А. Слуцкого и других.</w:t>
      </w:r>
    </w:p>
    <w:p w:rsidR="00194CDC" w:rsidRDefault="00D465A6">
      <w:pPr>
        <w:pStyle w:val="a3"/>
        <w:spacing w:before="201"/>
        <w:ind w:left="849" w:firstLine="0"/>
      </w:pPr>
      <w:r>
        <w:t>Драматургия</w:t>
      </w:r>
      <w:r>
        <w:rPr>
          <w:spacing w:val="65"/>
        </w:rPr>
        <w:t xml:space="preserve"> </w:t>
      </w:r>
      <w:r>
        <w:t>о</w:t>
      </w:r>
      <w:r>
        <w:rPr>
          <w:spacing w:val="68"/>
        </w:rPr>
        <w:t xml:space="preserve"> </w:t>
      </w:r>
      <w:r>
        <w:t>Великой</w:t>
      </w:r>
      <w:r>
        <w:rPr>
          <w:spacing w:val="68"/>
        </w:rPr>
        <w:t xml:space="preserve"> </w:t>
      </w:r>
      <w:r>
        <w:t>Отечественной</w:t>
      </w:r>
      <w:r>
        <w:rPr>
          <w:spacing w:val="69"/>
        </w:rPr>
        <w:t xml:space="preserve"> </w:t>
      </w:r>
      <w:r>
        <w:t>войне.</w:t>
      </w:r>
      <w:r>
        <w:rPr>
          <w:spacing w:val="67"/>
        </w:rPr>
        <w:t xml:space="preserve"> </w:t>
      </w:r>
      <w:r>
        <w:t>Пьесы</w:t>
      </w:r>
      <w:r>
        <w:rPr>
          <w:spacing w:val="68"/>
        </w:rPr>
        <w:t xml:space="preserve"> </w:t>
      </w:r>
      <w:r>
        <w:t>(одно</w:t>
      </w:r>
      <w:r>
        <w:rPr>
          <w:spacing w:val="68"/>
        </w:rPr>
        <w:t xml:space="preserve"> </w:t>
      </w:r>
      <w:r>
        <w:t>произведение</w:t>
      </w:r>
      <w:r>
        <w:rPr>
          <w:spacing w:val="67"/>
        </w:rPr>
        <w:t xml:space="preserve"> </w:t>
      </w:r>
      <w:r>
        <w:t>по</w:t>
      </w:r>
      <w:r>
        <w:rPr>
          <w:spacing w:val="68"/>
        </w:rPr>
        <w:t xml:space="preserve"> </w:t>
      </w:r>
      <w:r>
        <w:rPr>
          <w:spacing w:val="-2"/>
        </w:rPr>
        <w:t>выбору).</w:t>
      </w:r>
    </w:p>
    <w:p w:rsidR="00194CDC" w:rsidRDefault="00D465A6">
      <w:pPr>
        <w:pStyle w:val="a3"/>
        <w:spacing w:before="137"/>
        <w:ind w:firstLine="0"/>
      </w:pPr>
      <w:r>
        <w:t>Например,</w:t>
      </w:r>
      <w:r>
        <w:rPr>
          <w:spacing w:val="-3"/>
        </w:rPr>
        <w:t xml:space="preserve"> </w:t>
      </w:r>
      <w:r>
        <w:t>В.С.</w:t>
      </w:r>
      <w:r>
        <w:rPr>
          <w:spacing w:val="-2"/>
        </w:rPr>
        <w:t xml:space="preserve"> </w:t>
      </w:r>
      <w:r>
        <w:t>Розов</w:t>
      </w:r>
      <w:r>
        <w:rPr>
          <w:spacing w:val="-3"/>
        </w:rPr>
        <w:t xml:space="preserve"> </w:t>
      </w:r>
      <w:r>
        <w:t>"Вечно</w:t>
      </w:r>
      <w:r>
        <w:rPr>
          <w:spacing w:val="-2"/>
        </w:rPr>
        <w:t xml:space="preserve"> </w:t>
      </w:r>
      <w:r>
        <w:t>живые"</w:t>
      </w:r>
      <w:r>
        <w:rPr>
          <w:spacing w:val="-4"/>
        </w:rPr>
        <w:t xml:space="preserve"> </w:t>
      </w:r>
      <w:r>
        <w:t>и</w:t>
      </w:r>
      <w:r>
        <w:rPr>
          <w:spacing w:val="-2"/>
        </w:rPr>
        <w:t xml:space="preserve"> другие.</w:t>
      </w:r>
    </w:p>
    <w:p w:rsidR="00194CDC" w:rsidRDefault="00194CDC">
      <w:pPr>
        <w:pStyle w:val="a3"/>
        <w:spacing w:before="62"/>
        <w:ind w:left="0" w:firstLine="0"/>
        <w:jc w:val="left"/>
      </w:pPr>
    </w:p>
    <w:p w:rsidR="00194CDC" w:rsidRDefault="00D465A6">
      <w:pPr>
        <w:pStyle w:val="a3"/>
        <w:spacing w:line="360" w:lineRule="auto"/>
        <w:ind w:right="285"/>
      </w:pPr>
      <w:r>
        <w:t xml:space="preserve">Б.Л. Пастернак. Стихотворения (не менее трех по выбору). Например, "Февраль. Достать чернил и плакать!..", "Определение поэзии", "Во всем мне хочется дойти...", "Снег идет", "Любить иных - тяжелый крест...", "Быть знаменитым некрасиво...", "Ночь", "Гамлет", "Зимняя ночь" и </w:t>
      </w:r>
      <w:r>
        <w:rPr>
          <w:spacing w:val="-2"/>
        </w:rPr>
        <w:t>другие.</w:t>
      </w:r>
    </w:p>
    <w:p w:rsidR="00194CDC" w:rsidRDefault="00D465A6">
      <w:pPr>
        <w:pStyle w:val="a3"/>
        <w:spacing w:before="200" w:line="360" w:lineRule="auto"/>
        <w:ind w:right="286"/>
      </w:pPr>
      <w:r>
        <w:t>А.И. Солженицын. Произведения "Один день Ивана Денисовича", "Архипелаг ГУЛАГ" (фрагменты книги по выбору, например, глава "Поэзия под плитой, правда под камнем" и другие).</w:t>
      </w:r>
    </w:p>
    <w:p w:rsidR="00194CDC" w:rsidRDefault="00D465A6">
      <w:pPr>
        <w:pStyle w:val="a3"/>
        <w:spacing w:before="202" w:line="360" w:lineRule="auto"/>
        <w:ind w:right="291"/>
      </w:pPr>
      <w:r>
        <w:t>В.М. Шукшин. Рассказы (не менее двух по выбору). Например, "Срезал", "Обида", "Микроскоп", "Мастер", "Крепкий мужик", "Сапожки" и другие.</w:t>
      </w:r>
    </w:p>
    <w:p w:rsidR="00194CDC" w:rsidRDefault="00D465A6">
      <w:pPr>
        <w:pStyle w:val="a3"/>
        <w:spacing w:before="199"/>
        <w:ind w:left="849" w:firstLine="0"/>
      </w:pPr>
      <w:r>
        <w:t>В.Г.</w:t>
      </w:r>
      <w:r>
        <w:rPr>
          <w:spacing w:val="40"/>
        </w:rPr>
        <w:t xml:space="preserve"> </w:t>
      </w:r>
      <w:r>
        <w:t>Распутин.</w:t>
      </w:r>
      <w:r>
        <w:rPr>
          <w:spacing w:val="43"/>
        </w:rPr>
        <w:t xml:space="preserve"> </w:t>
      </w:r>
      <w:r>
        <w:t>Рассказы</w:t>
      </w:r>
      <w:r>
        <w:rPr>
          <w:spacing w:val="41"/>
        </w:rPr>
        <w:t xml:space="preserve"> </w:t>
      </w:r>
      <w:r>
        <w:t>и</w:t>
      </w:r>
      <w:r>
        <w:rPr>
          <w:spacing w:val="44"/>
        </w:rPr>
        <w:t xml:space="preserve"> </w:t>
      </w:r>
      <w:r>
        <w:t>повести</w:t>
      </w:r>
      <w:r>
        <w:rPr>
          <w:spacing w:val="43"/>
        </w:rPr>
        <w:t xml:space="preserve"> </w:t>
      </w:r>
      <w:r>
        <w:t>(одно</w:t>
      </w:r>
      <w:r>
        <w:rPr>
          <w:spacing w:val="43"/>
        </w:rPr>
        <w:t xml:space="preserve"> </w:t>
      </w:r>
      <w:r>
        <w:t>произведение</w:t>
      </w:r>
      <w:r>
        <w:rPr>
          <w:spacing w:val="41"/>
        </w:rPr>
        <w:t xml:space="preserve"> </w:t>
      </w:r>
      <w:r>
        <w:t>по</w:t>
      </w:r>
      <w:r>
        <w:rPr>
          <w:spacing w:val="43"/>
        </w:rPr>
        <w:t xml:space="preserve"> </w:t>
      </w:r>
      <w:r>
        <w:t>выбору).</w:t>
      </w:r>
      <w:r>
        <w:rPr>
          <w:spacing w:val="42"/>
        </w:rPr>
        <w:t xml:space="preserve"> </w:t>
      </w:r>
      <w:r>
        <w:t>Например,</w:t>
      </w:r>
      <w:r>
        <w:rPr>
          <w:spacing w:val="45"/>
        </w:rPr>
        <w:t xml:space="preserve"> </w:t>
      </w:r>
      <w:r>
        <w:t>"Живи</w:t>
      </w:r>
      <w:r>
        <w:rPr>
          <w:spacing w:val="43"/>
        </w:rPr>
        <w:t xml:space="preserve"> </w:t>
      </w:r>
      <w:r>
        <w:rPr>
          <w:spacing w:val="-10"/>
        </w:rPr>
        <w:t>и</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помни",</w:t>
      </w:r>
      <w:r>
        <w:rPr>
          <w:spacing w:val="-3"/>
        </w:rPr>
        <w:t xml:space="preserve"> </w:t>
      </w:r>
      <w:r>
        <w:t>"Прощание</w:t>
      </w:r>
      <w:r>
        <w:rPr>
          <w:spacing w:val="-2"/>
        </w:rPr>
        <w:t xml:space="preserve"> </w:t>
      </w:r>
      <w:r>
        <w:t>с</w:t>
      </w:r>
      <w:r>
        <w:rPr>
          <w:spacing w:val="-2"/>
        </w:rPr>
        <w:t xml:space="preserve"> </w:t>
      </w:r>
      <w:r>
        <w:t>Матерой"</w:t>
      </w:r>
      <w:r>
        <w:rPr>
          <w:spacing w:val="-3"/>
        </w:rPr>
        <w:t xml:space="preserve"> </w:t>
      </w:r>
      <w:r>
        <w:t>и</w:t>
      </w:r>
      <w:r>
        <w:rPr>
          <w:spacing w:val="-2"/>
        </w:rPr>
        <w:t xml:space="preserve"> другие.</w:t>
      </w:r>
    </w:p>
    <w:p w:rsidR="00194CDC" w:rsidRDefault="00194CDC">
      <w:pPr>
        <w:pStyle w:val="a3"/>
        <w:spacing w:before="63"/>
        <w:ind w:left="0" w:firstLine="0"/>
        <w:jc w:val="left"/>
      </w:pPr>
    </w:p>
    <w:p w:rsidR="00194CDC" w:rsidRDefault="00D465A6">
      <w:pPr>
        <w:pStyle w:val="a3"/>
        <w:spacing w:line="360" w:lineRule="auto"/>
        <w:ind w:right="288"/>
      </w:pPr>
      <w:r>
        <w:t>Н.М. Рубцов. Стихотворения (не менее трех по выбору). Например, "Звезда полей", "Тихая моя родина!..", "В горнице моей светло...", "Привет, Россия...", "Русский огонек", "Я буду скакать по холмам задремавшей отчизны..." и другие.</w:t>
      </w:r>
    </w:p>
    <w:p w:rsidR="00194CDC" w:rsidRDefault="00D465A6">
      <w:pPr>
        <w:pStyle w:val="a3"/>
        <w:spacing w:before="200" w:line="360" w:lineRule="auto"/>
        <w:ind w:right="284"/>
      </w:pPr>
      <w:r>
        <w:t>И.А. Бродский. Стихотворения (не менее трех по выбору). Например, "На смерть Жукова", "Осенний крик ястреба", "Пилигримы", "Стансы" ("Ни страны, ни погоста..."), "На столетие Анны Ахматовой", "Рождественский романс", "Я входил вместо дикого зверя в клетку..." и другие.</w:t>
      </w:r>
    </w:p>
    <w:p w:rsidR="00194CDC" w:rsidRDefault="00D465A6">
      <w:pPr>
        <w:pStyle w:val="a5"/>
        <w:numPr>
          <w:ilvl w:val="1"/>
          <w:numId w:val="161"/>
        </w:numPr>
        <w:tabs>
          <w:tab w:val="left" w:pos="1269"/>
        </w:tabs>
        <w:spacing w:before="201"/>
        <w:ind w:left="1269" w:hanging="420"/>
        <w:jc w:val="both"/>
        <w:rPr>
          <w:sz w:val="24"/>
        </w:rPr>
      </w:pPr>
      <w:r>
        <w:rPr>
          <w:sz w:val="24"/>
        </w:rPr>
        <w:t>Литература</w:t>
      </w:r>
      <w:r>
        <w:rPr>
          <w:spacing w:val="-4"/>
          <w:sz w:val="24"/>
        </w:rPr>
        <w:t xml:space="preserve"> </w:t>
      </w:r>
      <w:r>
        <w:rPr>
          <w:sz w:val="24"/>
        </w:rPr>
        <w:t>второй</w:t>
      </w:r>
      <w:r>
        <w:rPr>
          <w:spacing w:val="-2"/>
          <w:sz w:val="24"/>
        </w:rPr>
        <w:t xml:space="preserve"> </w:t>
      </w:r>
      <w:r>
        <w:rPr>
          <w:sz w:val="24"/>
        </w:rPr>
        <w:t>половины</w:t>
      </w:r>
      <w:r>
        <w:rPr>
          <w:spacing w:val="-2"/>
          <w:sz w:val="24"/>
        </w:rPr>
        <w:t xml:space="preserve"> </w:t>
      </w:r>
      <w:r>
        <w:rPr>
          <w:sz w:val="24"/>
        </w:rPr>
        <w:t>XX</w:t>
      </w:r>
      <w:r>
        <w:rPr>
          <w:spacing w:val="-2"/>
          <w:sz w:val="24"/>
        </w:rPr>
        <w:t xml:space="preserve"> </w:t>
      </w:r>
      <w:r>
        <w:rPr>
          <w:sz w:val="24"/>
        </w:rPr>
        <w:t>-</w:t>
      </w:r>
      <w:r>
        <w:rPr>
          <w:spacing w:val="-3"/>
          <w:sz w:val="24"/>
        </w:rPr>
        <w:t xml:space="preserve"> </w:t>
      </w:r>
      <w:r>
        <w:rPr>
          <w:sz w:val="24"/>
        </w:rPr>
        <w:t>начала</w:t>
      </w:r>
      <w:r>
        <w:rPr>
          <w:spacing w:val="-2"/>
          <w:sz w:val="24"/>
        </w:rPr>
        <w:t xml:space="preserve"> </w:t>
      </w:r>
      <w:r>
        <w:rPr>
          <w:sz w:val="24"/>
        </w:rPr>
        <w:t>XXI</w:t>
      </w:r>
      <w:r>
        <w:rPr>
          <w:spacing w:val="-6"/>
          <w:sz w:val="24"/>
        </w:rPr>
        <w:t xml:space="preserve"> </w:t>
      </w:r>
      <w:r>
        <w:rPr>
          <w:spacing w:val="-5"/>
          <w:sz w:val="24"/>
        </w:rPr>
        <w:t>вв.</w:t>
      </w:r>
    </w:p>
    <w:p w:rsidR="00194CDC" w:rsidRDefault="00194CDC">
      <w:pPr>
        <w:pStyle w:val="a3"/>
        <w:spacing w:before="62"/>
        <w:ind w:left="0" w:firstLine="0"/>
        <w:jc w:val="left"/>
      </w:pPr>
    </w:p>
    <w:p w:rsidR="00194CDC" w:rsidRDefault="00D465A6">
      <w:pPr>
        <w:pStyle w:val="a3"/>
        <w:spacing w:line="360" w:lineRule="auto"/>
        <w:ind w:right="278"/>
      </w:pPr>
      <w:r>
        <w:t>Проза второй половины XX - начала XXI вв. Рассказы, повести, романы (по одному произведению не менее чем двух прозаиков по выбору). Например, Ф.А. Абрамов (повесть "Пелагея"); Ч.Т. Айтматов (повесть "Белый пароход"); В.П. Астафьев (повествование в рассказах "Царь-рыба" (фрагменты); В.И. Белов (рассказы "На родине", "Бобришный угор"); Ф.А. Искандер (роман в рассказах "Сандро из Чегема" (фрагменты); Ю.П. Казаков (рассказы "Северный</w:t>
      </w:r>
      <w:r>
        <w:rPr>
          <w:spacing w:val="80"/>
        </w:rPr>
        <w:t xml:space="preserve"> </w:t>
      </w:r>
      <w:r>
        <w:t xml:space="preserve">дневник", "Поморка"); З. Прилепин (рассказы из сборника "Собаки и другие люди"); А.Н. и Б.Н. Стругацкие (повесть "Понедельник начинается в субботу"); Ю.В. Трифонов (повесть "Обмен") и </w:t>
      </w:r>
      <w:r>
        <w:rPr>
          <w:spacing w:val="-2"/>
        </w:rPr>
        <w:t>другие.</w:t>
      </w:r>
    </w:p>
    <w:p w:rsidR="00194CDC" w:rsidRDefault="00D465A6">
      <w:pPr>
        <w:pStyle w:val="a3"/>
        <w:spacing w:before="200" w:line="360" w:lineRule="auto"/>
        <w:ind w:right="282"/>
      </w:pPr>
      <w:r>
        <w:t>Поэзия второй половины XX - начала XXI вв. Стихотворения (по одному произведению не менее чем двух поэтов по выбору). Например, Б.А. Ахмадулиной, А.А. Вознесенского, В.С. Высоцкого, Е.А. Евтушенко, Н.А. Заболоцкого, Ю.П. Кузнецова, А.С. Кушнера, Л.Н. Мартынова, Б.Ш. Окуджавы, Р.И. Рождественского, А.А. Тарковского, О.Г. Чухонцева и других.</w:t>
      </w:r>
    </w:p>
    <w:p w:rsidR="00194CDC" w:rsidRDefault="00D465A6">
      <w:pPr>
        <w:pStyle w:val="a3"/>
        <w:spacing w:before="200" w:line="360" w:lineRule="auto"/>
        <w:ind w:right="284"/>
      </w:pPr>
      <w:r>
        <w:t>Драматургия второй половины XX - начала XXI вв. Пьесы (произведение одного из драматургов по выбору). Например, А.Н. Арбузов "Иркутская история"; А.В. Вампилов "Старший сын" и других.</w:t>
      </w:r>
    </w:p>
    <w:p w:rsidR="00194CDC" w:rsidRDefault="00D465A6">
      <w:pPr>
        <w:pStyle w:val="a5"/>
        <w:numPr>
          <w:ilvl w:val="1"/>
          <w:numId w:val="161"/>
        </w:numPr>
        <w:tabs>
          <w:tab w:val="left" w:pos="1269"/>
        </w:tabs>
        <w:spacing w:before="201"/>
        <w:ind w:left="1269" w:hanging="420"/>
        <w:jc w:val="both"/>
        <w:rPr>
          <w:sz w:val="24"/>
        </w:rPr>
      </w:pPr>
      <w:r>
        <w:rPr>
          <w:sz w:val="24"/>
        </w:rPr>
        <w:t>Литература</w:t>
      </w:r>
      <w:r>
        <w:rPr>
          <w:spacing w:val="-3"/>
          <w:sz w:val="24"/>
        </w:rPr>
        <w:t xml:space="preserve"> </w:t>
      </w:r>
      <w:r>
        <w:rPr>
          <w:sz w:val="24"/>
        </w:rPr>
        <w:t>народов</w:t>
      </w:r>
      <w:r>
        <w:rPr>
          <w:spacing w:val="-3"/>
          <w:sz w:val="24"/>
        </w:rPr>
        <w:t xml:space="preserve"> </w:t>
      </w:r>
      <w:r>
        <w:rPr>
          <w:spacing w:val="-2"/>
          <w:sz w:val="24"/>
        </w:rPr>
        <w:t>России.</w:t>
      </w:r>
    </w:p>
    <w:p w:rsidR="00194CDC" w:rsidRDefault="00194CDC">
      <w:pPr>
        <w:pStyle w:val="a3"/>
        <w:spacing w:before="62"/>
        <w:ind w:left="0" w:firstLine="0"/>
        <w:jc w:val="left"/>
      </w:pPr>
    </w:p>
    <w:p w:rsidR="00194CDC" w:rsidRDefault="00D465A6">
      <w:pPr>
        <w:pStyle w:val="a3"/>
        <w:spacing w:line="360" w:lineRule="auto"/>
        <w:ind w:right="279"/>
      </w:pPr>
      <w:r>
        <w:t>Рассказы, повести, стихотворения (одно произведение по выбору). Например, рассказ Ю. Рытхэу</w:t>
      </w:r>
      <w:r>
        <w:rPr>
          <w:spacing w:val="-6"/>
        </w:rPr>
        <w:t xml:space="preserve"> </w:t>
      </w:r>
      <w:r>
        <w:t>"Хранитель огня";</w:t>
      </w:r>
      <w:r>
        <w:rPr>
          <w:spacing w:val="-1"/>
        </w:rPr>
        <w:t xml:space="preserve"> </w:t>
      </w:r>
      <w:r>
        <w:t>повесть</w:t>
      </w:r>
      <w:r>
        <w:rPr>
          <w:spacing w:val="-1"/>
        </w:rPr>
        <w:t xml:space="preserve"> </w:t>
      </w:r>
      <w:r>
        <w:t>Ю.</w:t>
      </w:r>
      <w:r>
        <w:rPr>
          <w:spacing w:val="-1"/>
        </w:rPr>
        <w:t xml:space="preserve"> </w:t>
      </w:r>
      <w:r>
        <w:t>Шесталова</w:t>
      </w:r>
      <w:r>
        <w:rPr>
          <w:spacing w:val="-2"/>
        </w:rPr>
        <w:t xml:space="preserve"> </w:t>
      </w:r>
      <w:r>
        <w:t>"Синий ветер</w:t>
      </w:r>
      <w:r>
        <w:rPr>
          <w:spacing w:val="-1"/>
        </w:rPr>
        <w:t xml:space="preserve"> </w:t>
      </w:r>
      <w:r>
        <w:t>каслания"</w:t>
      </w:r>
      <w:r>
        <w:rPr>
          <w:spacing w:val="-3"/>
        </w:rPr>
        <w:t xml:space="preserve"> </w:t>
      </w:r>
      <w:r>
        <w:t>и другие;</w:t>
      </w:r>
      <w:r>
        <w:rPr>
          <w:spacing w:val="-1"/>
        </w:rPr>
        <w:t xml:space="preserve"> </w:t>
      </w:r>
      <w:r>
        <w:t>стихотворения Г. Айги, Р. Гамзатова, М. Джалиля, М. Карима, Д. Кугультинова, К. Кулиева и других.</w:t>
      </w:r>
    </w:p>
    <w:p w:rsidR="00194CDC" w:rsidRDefault="00D465A6">
      <w:pPr>
        <w:pStyle w:val="a3"/>
        <w:spacing w:before="201"/>
        <w:ind w:left="849" w:firstLine="0"/>
      </w:pPr>
      <w:r>
        <w:t>20.4.5.</w:t>
      </w:r>
      <w:r>
        <w:rPr>
          <w:spacing w:val="-4"/>
        </w:rPr>
        <w:t xml:space="preserve"> </w:t>
      </w:r>
      <w:r>
        <w:t>Зарубежная</w:t>
      </w:r>
      <w:r>
        <w:rPr>
          <w:spacing w:val="-3"/>
        </w:rPr>
        <w:t xml:space="preserve"> </w:t>
      </w:r>
      <w:r>
        <w:rPr>
          <w:spacing w:val="-2"/>
        </w:rPr>
        <w:t>литература.</w:t>
      </w:r>
    </w:p>
    <w:p w:rsidR="00194CDC" w:rsidRDefault="00194CDC">
      <w:pPr>
        <w:pStyle w:val="a3"/>
        <w:spacing w:before="60"/>
        <w:ind w:left="0" w:firstLine="0"/>
        <w:jc w:val="left"/>
      </w:pPr>
    </w:p>
    <w:p w:rsidR="00194CDC" w:rsidRDefault="00D465A6">
      <w:pPr>
        <w:pStyle w:val="a3"/>
        <w:spacing w:line="360" w:lineRule="auto"/>
        <w:ind w:right="288"/>
      </w:pPr>
      <w:r>
        <w:t>Зарубежная проза XX века (одно произведение по выбору). Например, произведения Р. Брэдбери</w:t>
      </w:r>
      <w:r>
        <w:rPr>
          <w:spacing w:val="74"/>
        </w:rPr>
        <w:t xml:space="preserve"> </w:t>
      </w:r>
      <w:r>
        <w:t>"451</w:t>
      </w:r>
      <w:r>
        <w:rPr>
          <w:spacing w:val="75"/>
        </w:rPr>
        <w:t xml:space="preserve"> </w:t>
      </w:r>
      <w:r>
        <w:t>градус</w:t>
      </w:r>
      <w:r>
        <w:rPr>
          <w:spacing w:val="50"/>
          <w:w w:val="150"/>
        </w:rPr>
        <w:t xml:space="preserve"> </w:t>
      </w:r>
      <w:r>
        <w:t>по</w:t>
      </w:r>
      <w:r>
        <w:rPr>
          <w:spacing w:val="75"/>
        </w:rPr>
        <w:t xml:space="preserve"> </w:t>
      </w:r>
      <w:r>
        <w:t>Фаренгейту";</w:t>
      </w:r>
      <w:r>
        <w:rPr>
          <w:spacing w:val="77"/>
        </w:rPr>
        <w:t xml:space="preserve"> </w:t>
      </w:r>
      <w:r>
        <w:t>Э.М.</w:t>
      </w:r>
      <w:r>
        <w:rPr>
          <w:spacing w:val="76"/>
        </w:rPr>
        <w:t xml:space="preserve"> </w:t>
      </w:r>
      <w:r>
        <w:t>Ремарка</w:t>
      </w:r>
      <w:r>
        <w:rPr>
          <w:spacing w:val="76"/>
        </w:rPr>
        <w:t xml:space="preserve"> </w:t>
      </w:r>
      <w:r>
        <w:t>"Три</w:t>
      </w:r>
      <w:r>
        <w:rPr>
          <w:spacing w:val="77"/>
        </w:rPr>
        <w:t xml:space="preserve"> </w:t>
      </w:r>
      <w:r>
        <w:t>товарища";</w:t>
      </w:r>
      <w:r>
        <w:rPr>
          <w:spacing w:val="77"/>
        </w:rPr>
        <w:t xml:space="preserve"> </w:t>
      </w:r>
      <w:r>
        <w:t>Д.</w:t>
      </w:r>
      <w:r>
        <w:rPr>
          <w:spacing w:val="75"/>
        </w:rPr>
        <w:t xml:space="preserve"> </w:t>
      </w:r>
      <w:r>
        <w:t>Сэлинджера</w:t>
      </w:r>
      <w:r>
        <w:rPr>
          <w:spacing w:val="76"/>
        </w:rPr>
        <w:t xml:space="preserve"> </w:t>
      </w:r>
      <w:r>
        <w:rPr>
          <w:spacing w:val="-4"/>
        </w:rPr>
        <w:t>"Над</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пропастью</w:t>
      </w:r>
      <w:r>
        <w:rPr>
          <w:spacing w:val="-4"/>
        </w:rPr>
        <w:t xml:space="preserve"> </w:t>
      </w:r>
      <w:r>
        <w:t>во</w:t>
      </w:r>
      <w:r>
        <w:rPr>
          <w:spacing w:val="-2"/>
        </w:rPr>
        <w:t xml:space="preserve"> </w:t>
      </w:r>
      <w:r>
        <w:t>ржи";</w:t>
      </w:r>
      <w:r>
        <w:rPr>
          <w:spacing w:val="-2"/>
        </w:rPr>
        <w:t xml:space="preserve"> </w:t>
      </w:r>
      <w:r>
        <w:t>Г.</w:t>
      </w:r>
      <w:r>
        <w:rPr>
          <w:spacing w:val="-4"/>
        </w:rPr>
        <w:t xml:space="preserve"> </w:t>
      </w:r>
      <w:r>
        <w:t>Уэллса</w:t>
      </w:r>
      <w:r>
        <w:rPr>
          <w:spacing w:val="-4"/>
        </w:rPr>
        <w:t xml:space="preserve"> </w:t>
      </w:r>
      <w:r>
        <w:t>"Машина</w:t>
      </w:r>
      <w:r>
        <w:rPr>
          <w:spacing w:val="-3"/>
        </w:rPr>
        <w:t xml:space="preserve"> </w:t>
      </w:r>
      <w:r>
        <w:t>времени";</w:t>
      </w:r>
      <w:r>
        <w:rPr>
          <w:spacing w:val="-1"/>
        </w:rPr>
        <w:t xml:space="preserve"> </w:t>
      </w:r>
      <w:r>
        <w:t>Э.</w:t>
      </w:r>
      <w:r>
        <w:rPr>
          <w:spacing w:val="-2"/>
        </w:rPr>
        <w:t xml:space="preserve"> </w:t>
      </w:r>
      <w:r>
        <w:t>Хемингуэя</w:t>
      </w:r>
      <w:r>
        <w:rPr>
          <w:spacing w:val="-2"/>
        </w:rPr>
        <w:t xml:space="preserve"> </w:t>
      </w:r>
      <w:r>
        <w:t>"Старик</w:t>
      </w:r>
      <w:r>
        <w:rPr>
          <w:spacing w:val="-1"/>
        </w:rPr>
        <w:t xml:space="preserve"> </w:t>
      </w:r>
      <w:r>
        <w:t>и</w:t>
      </w:r>
      <w:r>
        <w:rPr>
          <w:spacing w:val="-2"/>
        </w:rPr>
        <w:t xml:space="preserve"> </w:t>
      </w:r>
      <w:r>
        <w:t>море"</w:t>
      </w:r>
      <w:r>
        <w:rPr>
          <w:spacing w:val="-4"/>
        </w:rPr>
        <w:t xml:space="preserve"> </w:t>
      </w:r>
      <w:r>
        <w:t>и</w:t>
      </w:r>
      <w:r>
        <w:rPr>
          <w:spacing w:val="-1"/>
        </w:rPr>
        <w:t xml:space="preserve"> </w:t>
      </w:r>
      <w:r>
        <w:rPr>
          <w:spacing w:val="-2"/>
        </w:rPr>
        <w:t>другие.</w:t>
      </w:r>
    </w:p>
    <w:p w:rsidR="00194CDC" w:rsidRDefault="00194CDC">
      <w:pPr>
        <w:pStyle w:val="a3"/>
        <w:spacing w:before="63"/>
        <w:ind w:left="0" w:firstLine="0"/>
        <w:jc w:val="left"/>
      </w:pPr>
    </w:p>
    <w:p w:rsidR="00194CDC" w:rsidRDefault="00D465A6">
      <w:pPr>
        <w:pStyle w:val="a3"/>
        <w:ind w:left="849" w:firstLine="0"/>
      </w:pPr>
      <w:r>
        <w:t>Зарубежная</w:t>
      </w:r>
      <w:r>
        <w:rPr>
          <w:spacing w:val="29"/>
        </w:rPr>
        <w:t xml:space="preserve"> </w:t>
      </w:r>
      <w:r>
        <w:t>поэзия</w:t>
      </w:r>
      <w:r>
        <w:rPr>
          <w:spacing w:val="31"/>
        </w:rPr>
        <w:t xml:space="preserve"> </w:t>
      </w:r>
      <w:r>
        <w:t>XX</w:t>
      </w:r>
      <w:r>
        <w:rPr>
          <w:spacing w:val="30"/>
        </w:rPr>
        <w:t xml:space="preserve"> </w:t>
      </w:r>
      <w:r>
        <w:t>века</w:t>
      </w:r>
      <w:r>
        <w:rPr>
          <w:spacing w:val="30"/>
        </w:rPr>
        <w:t xml:space="preserve"> </w:t>
      </w:r>
      <w:r>
        <w:t>(не</w:t>
      </w:r>
      <w:r>
        <w:rPr>
          <w:spacing w:val="33"/>
        </w:rPr>
        <w:t xml:space="preserve"> </w:t>
      </w:r>
      <w:r>
        <w:t>менее</w:t>
      </w:r>
      <w:r>
        <w:rPr>
          <w:spacing w:val="33"/>
        </w:rPr>
        <w:t xml:space="preserve"> </w:t>
      </w:r>
      <w:r>
        <w:t>двух</w:t>
      </w:r>
      <w:r>
        <w:rPr>
          <w:spacing w:val="33"/>
        </w:rPr>
        <w:t xml:space="preserve"> </w:t>
      </w:r>
      <w:r>
        <w:t>стихотворений</w:t>
      </w:r>
      <w:r>
        <w:rPr>
          <w:spacing w:val="32"/>
        </w:rPr>
        <w:t xml:space="preserve"> </w:t>
      </w:r>
      <w:r>
        <w:t>одного</w:t>
      </w:r>
      <w:r>
        <w:rPr>
          <w:spacing w:val="28"/>
        </w:rPr>
        <w:t xml:space="preserve"> </w:t>
      </w:r>
      <w:r>
        <w:t>из</w:t>
      </w:r>
      <w:r>
        <w:rPr>
          <w:spacing w:val="32"/>
        </w:rPr>
        <w:t xml:space="preserve"> </w:t>
      </w:r>
      <w:r>
        <w:t>поэтов</w:t>
      </w:r>
      <w:r>
        <w:rPr>
          <w:spacing w:val="30"/>
        </w:rPr>
        <w:t xml:space="preserve"> </w:t>
      </w:r>
      <w:r>
        <w:t>по</w:t>
      </w:r>
      <w:r>
        <w:rPr>
          <w:spacing w:val="32"/>
        </w:rPr>
        <w:t xml:space="preserve"> </w:t>
      </w:r>
      <w:r>
        <w:rPr>
          <w:spacing w:val="-2"/>
        </w:rPr>
        <w:t>выбору).</w:t>
      </w:r>
    </w:p>
    <w:p w:rsidR="00194CDC" w:rsidRDefault="00D465A6">
      <w:pPr>
        <w:pStyle w:val="a3"/>
        <w:spacing w:before="139"/>
        <w:ind w:firstLine="0"/>
        <w:jc w:val="left"/>
      </w:pPr>
      <w:r>
        <w:t>Например,</w:t>
      </w:r>
      <w:r>
        <w:rPr>
          <w:spacing w:val="-4"/>
        </w:rPr>
        <w:t xml:space="preserve"> </w:t>
      </w:r>
      <w:r>
        <w:t>стихотворения</w:t>
      </w:r>
      <w:r>
        <w:rPr>
          <w:spacing w:val="-2"/>
        </w:rPr>
        <w:t xml:space="preserve"> </w:t>
      </w:r>
      <w:r>
        <w:t>Г.</w:t>
      </w:r>
      <w:r>
        <w:rPr>
          <w:spacing w:val="-2"/>
        </w:rPr>
        <w:t xml:space="preserve"> </w:t>
      </w:r>
      <w:r>
        <w:t>Аполлинера,</w:t>
      </w:r>
      <w:r>
        <w:rPr>
          <w:spacing w:val="-2"/>
        </w:rPr>
        <w:t xml:space="preserve"> </w:t>
      </w:r>
      <w:r>
        <w:t>Т.С.</w:t>
      </w:r>
      <w:r>
        <w:rPr>
          <w:spacing w:val="-2"/>
        </w:rPr>
        <w:t xml:space="preserve"> </w:t>
      </w:r>
      <w:r>
        <w:t>Элиота</w:t>
      </w:r>
      <w:r>
        <w:rPr>
          <w:spacing w:val="-2"/>
        </w:rPr>
        <w:t xml:space="preserve"> </w:t>
      </w:r>
      <w:r>
        <w:t>и</w:t>
      </w:r>
      <w:r>
        <w:rPr>
          <w:spacing w:val="-1"/>
        </w:rPr>
        <w:t xml:space="preserve"> </w:t>
      </w:r>
      <w:r>
        <w:rPr>
          <w:spacing w:val="-2"/>
        </w:rPr>
        <w:t>другие.</w:t>
      </w:r>
    </w:p>
    <w:p w:rsidR="00194CDC" w:rsidRDefault="00194CDC">
      <w:pPr>
        <w:pStyle w:val="a3"/>
        <w:spacing w:before="62"/>
        <w:ind w:left="0" w:firstLine="0"/>
        <w:jc w:val="left"/>
      </w:pPr>
    </w:p>
    <w:p w:rsidR="00194CDC" w:rsidRDefault="00D465A6">
      <w:pPr>
        <w:pStyle w:val="a3"/>
        <w:spacing w:before="1" w:line="360" w:lineRule="auto"/>
        <w:ind w:right="288"/>
      </w:pPr>
      <w:r>
        <w:t>Зарубежная драматургия XX века (одно произведение по выбору). Например, пьесы Б. Брехта "Мамаша Кураж и ее дети"; М. Метерлинка "Синяя птица"; О. Уайльда "Идеальный муж"; Т. Уильямса "Трамвай "Желание"; Б. Шоу "Пигмалион" и других.</w:t>
      </w:r>
    </w:p>
    <w:p w:rsidR="00194CDC" w:rsidRDefault="00D465A6">
      <w:pPr>
        <w:pStyle w:val="a5"/>
        <w:numPr>
          <w:ilvl w:val="0"/>
          <w:numId w:val="161"/>
        </w:numPr>
        <w:tabs>
          <w:tab w:val="left" w:pos="1094"/>
        </w:tabs>
        <w:spacing w:before="198" w:line="360" w:lineRule="auto"/>
        <w:ind w:left="140" w:right="287" w:firstLine="708"/>
        <w:jc w:val="both"/>
        <w:rPr>
          <w:sz w:val="24"/>
        </w:rPr>
      </w:pPr>
      <w:r>
        <w:rPr>
          <w:sz w:val="24"/>
        </w:rPr>
        <w:t xml:space="preserve">Планируемые результаты освоения программы по литературе на уровне среднего общего </w:t>
      </w:r>
      <w:r>
        <w:rPr>
          <w:spacing w:val="-2"/>
          <w:sz w:val="24"/>
        </w:rPr>
        <w:t>образования.</w:t>
      </w:r>
    </w:p>
    <w:p w:rsidR="00194CDC" w:rsidRDefault="00D465A6">
      <w:pPr>
        <w:pStyle w:val="a5"/>
        <w:numPr>
          <w:ilvl w:val="1"/>
          <w:numId w:val="161"/>
        </w:numPr>
        <w:tabs>
          <w:tab w:val="left" w:pos="1272"/>
        </w:tabs>
        <w:spacing w:before="201" w:line="360" w:lineRule="auto"/>
        <w:ind w:right="279" w:firstLine="708"/>
        <w:jc w:val="both"/>
        <w:rPr>
          <w:sz w:val="24"/>
        </w:rPr>
      </w:pPr>
      <w:r>
        <w:rPr>
          <w:sz w:val="24"/>
        </w:rPr>
        <w:t>Личностные</w:t>
      </w:r>
      <w:r>
        <w:rPr>
          <w:spacing w:val="-1"/>
          <w:sz w:val="24"/>
        </w:rPr>
        <w:t xml:space="preserve"> </w:t>
      </w:r>
      <w:r>
        <w:rPr>
          <w:sz w:val="24"/>
        </w:rPr>
        <w:t>результаты освоения программы по литературе</w:t>
      </w:r>
      <w:r>
        <w:rPr>
          <w:spacing w:val="-1"/>
          <w:sz w:val="24"/>
        </w:rPr>
        <w:t xml:space="preserve"> </w:t>
      </w:r>
      <w:r>
        <w:rPr>
          <w:sz w:val="24"/>
        </w:rPr>
        <w:t>на уровне</w:t>
      </w:r>
      <w:r>
        <w:rPr>
          <w:spacing w:val="-1"/>
          <w:sz w:val="24"/>
        </w:rPr>
        <w:t xml:space="preserve"> </w:t>
      </w:r>
      <w:r>
        <w:rPr>
          <w:sz w:val="24"/>
        </w:rPr>
        <w:t>среднего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w:t>
      </w:r>
      <w:r>
        <w:rPr>
          <w:spacing w:val="-1"/>
          <w:sz w:val="24"/>
        </w:rPr>
        <w:t xml:space="preserve"> </w:t>
      </w:r>
      <w:r>
        <w:rPr>
          <w:sz w:val="24"/>
        </w:rPr>
        <w:t>правилами и</w:t>
      </w:r>
      <w:r>
        <w:rPr>
          <w:spacing w:val="-1"/>
          <w:sz w:val="24"/>
        </w:rPr>
        <w:t xml:space="preserve"> </w:t>
      </w:r>
      <w:r>
        <w:rPr>
          <w:sz w:val="24"/>
        </w:rPr>
        <w:t>нормами поведения</w:t>
      </w:r>
      <w:r>
        <w:rPr>
          <w:spacing w:val="-2"/>
          <w:sz w:val="24"/>
        </w:rPr>
        <w:t xml:space="preserve"> </w:t>
      </w:r>
      <w:r>
        <w:rPr>
          <w:sz w:val="24"/>
        </w:rPr>
        <w:t>и способствуют процессам</w:t>
      </w:r>
      <w:r>
        <w:rPr>
          <w:spacing w:val="-1"/>
          <w:sz w:val="24"/>
        </w:rPr>
        <w:t xml:space="preserve"> </w:t>
      </w:r>
      <w:r>
        <w:rPr>
          <w:sz w:val="24"/>
        </w:rPr>
        <w:t>самопознания, самовоспитания и саморазвития, формирования внутренней позиции личности,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194CDC" w:rsidRDefault="00D465A6">
      <w:pPr>
        <w:pStyle w:val="a5"/>
        <w:numPr>
          <w:ilvl w:val="1"/>
          <w:numId w:val="161"/>
        </w:numPr>
        <w:tabs>
          <w:tab w:val="left" w:pos="1382"/>
        </w:tabs>
        <w:spacing w:before="199" w:line="362" w:lineRule="auto"/>
        <w:ind w:right="285" w:firstLine="708"/>
        <w:jc w:val="both"/>
        <w:rPr>
          <w:sz w:val="24"/>
        </w:rPr>
      </w:pPr>
      <w:r>
        <w:rPr>
          <w:sz w:val="24"/>
        </w:rPr>
        <w:t>В результате изучения литературы на уровне среднего общего образования у обучающегося будут сформированы следующие личностные результаты:</w:t>
      </w:r>
    </w:p>
    <w:p w:rsidR="00194CDC" w:rsidRDefault="00D465A6">
      <w:pPr>
        <w:pStyle w:val="a5"/>
        <w:numPr>
          <w:ilvl w:val="0"/>
          <w:numId w:val="160"/>
        </w:numPr>
        <w:tabs>
          <w:tab w:val="left" w:pos="1107"/>
        </w:tabs>
        <w:spacing w:before="197"/>
        <w:ind w:left="1107" w:hanging="258"/>
        <w:jc w:val="both"/>
        <w:rPr>
          <w:sz w:val="24"/>
        </w:rPr>
      </w:pPr>
      <w:r>
        <w:rPr>
          <w:sz w:val="24"/>
        </w:rPr>
        <w:t>гражданского</w:t>
      </w:r>
      <w:r>
        <w:rPr>
          <w:spacing w:val="-3"/>
          <w:sz w:val="24"/>
        </w:rPr>
        <w:t xml:space="preserve"> </w:t>
      </w:r>
      <w:r>
        <w:rPr>
          <w:spacing w:val="-2"/>
          <w:sz w:val="24"/>
        </w:rPr>
        <w:t>воспитания:</w:t>
      </w:r>
    </w:p>
    <w:p w:rsidR="00194CDC" w:rsidRDefault="00194CDC">
      <w:pPr>
        <w:pStyle w:val="a3"/>
        <w:spacing w:before="62"/>
        <w:ind w:left="0" w:firstLine="0"/>
        <w:jc w:val="left"/>
      </w:pPr>
    </w:p>
    <w:p w:rsidR="00194CDC" w:rsidRDefault="00D465A6">
      <w:pPr>
        <w:pStyle w:val="a3"/>
        <w:spacing w:line="360" w:lineRule="auto"/>
        <w:ind w:right="287"/>
      </w:pPr>
      <w:r>
        <w:t>сформированность гражданской позиции обучающегося как активного и ответственного члена российского общества;</w:t>
      </w:r>
    </w:p>
    <w:p w:rsidR="00194CDC" w:rsidRDefault="00D465A6">
      <w:pPr>
        <w:pStyle w:val="a3"/>
        <w:spacing w:before="200"/>
        <w:ind w:left="849" w:firstLine="0"/>
      </w:pPr>
      <w:r>
        <w:t>осознание</w:t>
      </w:r>
      <w:r>
        <w:rPr>
          <w:spacing w:val="-7"/>
        </w:rPr>
        <w:t xml:space="preserve"> </w:t>
      </w:r>
      <w:r>
        <w:t>своих</w:t>
      </w:r>
      <w:r>
        <w:rPr>
          <w:spacing w:val="-2"/>
        </w:rPr>
        <w:t xml:space="preserve"> </w:t>
      </w:r>
      <w:r>
        <w:t>конституционных</w:t>
      </w:r>
      <w:r>
        <w:rPr>
          <w:spacing w:val="-3"/>
        </w:rPr>
        <w:t xml:space="preserve"> </w:t>
      </w:r>
      <w:r>
        <w:t>прав</w:t>
      </w:r>
      <w:r>
        <w:rPr>
          <w:spacing w:val="-5"/>
        </w:rPr>
        <w:t xml:space="preserve"> </w:t>
      </w:r>
      <w:r>
        <w:t>и</w:t>
      </w:r>
      <w:r>
        <w:rPr>
          <w:spacing w:val="-3"/>
        </w:rPr>
        <w:t xml:space="preserve"> </w:t>
      </w:r>
      <w:r>
        <w:t>обязанностей,</w:t>
      </w:r>
      <w:r>
        <w:rPr>
          <w:spacing w:val="-2"/>
        </w:rPr>
        <w:t xml:space="preserve"> </w:t>
      </w:r>
      <w:r>
        <w:t>уважение</w:t>
      </w:r>
      <w:r>
        <w:rPr>
          <w:spacing w:val="-5"/>
        </w:rPr>
        <w:t xml:space="preserve"> </w:t>
      </w:r>
      <w:r>
        <w:t>закона</w:t>
      </w:r>
      <w:r>
        <w:rPr>
          <w:spacing w:val="-5"/>
        </w:rPr>
        <w:t xml:space="preserve"> </w:t>
      </w:r>
      <w:r>
        <w:t>и</w:t>
      </w:r>
      <w:r>
        <w:rPr>
          <w:spacing w:val="-3"/>
        </w:rPr>
        <w:t xml:space="preserve"> </w:t>
      </w:r>
      <w:r>
        <w:rPr>
          <w:spacing w:val="-2"/>
        </w:rPr>
        <w:t>правопорядка;</w:t>
      </w:r>
    </w:p>
    <w:p w:rsidR="00194CDC" w:rsidRDefault="00194CDC">
      <w:pPr>
        <w:pStyle w:val="a3"/>
        <w:spacing w:before="62"/>
        <w:ind w:left="0" w:firstLine="0"/>
        <w:jc w:val="left"/>
      </w:pPr>
    </w:p>
    <w:p w:rsidR="00194CDC" w:rsidRDefault="00D465A6">
      <w:pPr>
        <w:pStyle w:val="a3"/>
        <w:spacing w:line="360" w:lineRule="auto"/>
        <w:ind w:right="286"/>
      </w:pPr>
      <w:r>
        <w:t>принятие традиционных национальных, общечеловеческих гуманистических, демократических, семейных ценностей, в том числе в сопоставлении с жизненными ситуациями, изображенными в литературных произведениях;</w:t>
      </w:r>
    </w:p>
    <w:p w:rsidR="00194CDC" w:rsidRDefault="00D465A6">
      <w:pPr>
        <w:pStyle w:val="a3"/>
        <w:spacing w:before="199" w:line="360" w:lineRule="auto"/>
        <w:ind w:right="283"/>
      </w:pPr>
      <w:r>
        <w:t>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rsidR="00194CDC" w:rsidRDefault="00D465A6">
      <w:pPr>
        <w:pStyle w:val="a3"/>
        <w:spacing w:before="201"/>
        <w:ind w:left="849" w:firstLine="0"/>
      </w:pPr>
      <w:r>
        <w:t>готовность вести</w:t>
      </w:r>
      <w:r>
        <w:rPr>
          <w:spacing w:val="2"/>
        </w:rPr>
        <w:t xml:space="preserve"> </w:t>
      </w:r>
      <w:r>
        <w:t>совместную</w:t>
      </w:r>
      <w:r>
        <w:rPr>
          <w:spacing w:val="2"/>
        </w:rPr>
        <w:t xml:space="preserve"> </w:t>
      </w:r>
      <w:r>
        <w:t>деятельность,</w:t>
      </w:r>
      <w:r>
        <w:rPr>
          <w:spacing w:val="1"/>
        </w:rPr>
        <w:t xml:space="preserve"> </w:t>
      </w:r>
      <w:r>
        <w:t>в</w:t>
      </w:r>
      <w:r>
        <w:rPr>
          <w:spacing w:val="1"/>
        </w:rPr>
        <w:t xml:space="preserve"> </w:t>
      </w:r>
      <w:r>
        <w:t>том числе в</w:t>
      </w:r>
      <w:r>
        <w:rPr>
          <w:spacing w:val="1"/>
        </w:rPr>
        <w:t xml:space="preserve"> </w:t>
      </w:r>
      <w:r>
        <w:t>рамках</w:t>
      </w:r>
      <w:r>
        <w:rPr>
          <w:spacing w:val="3"/>
        </w:rPr>
        <w:t xml:space="preserve"> </w:t>
      </w:r>
      <w:r>
        <w:t>школьного</w:t>
      </w:r>
      <w:r>
        <w:rPr>
          <w:spacing w:val="2"/>
        </w:rPr>
        <w:t xml:space="preserve"> </w:t>
      </w:r>
      <w:r>
        <w:rPr>
          <w:spacing w:val="-2"/>
        </w:rPr>
        <w:t>литературного</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tabs>
          <w:tab w:val="left" w:pos="1743"/>
          <w:tab w:val="left" w:pos="2124"/>
          <w:tab w:val="left" w:pos="3421"/>
          <w:tab w:val="left" w:pos="5101"/>
          <w:tab w:val="left" w:pos="6400"/>
          <w:tab w:val="left" w:pos="7894"/>
          <w:tab w:val="left" w:pos="8278"/>
          <w:tab w:val="left" w:pos="10233"/>
        </w:tabs>
        <w:spacing w:before="66" w:line="360" w:lineRule="auto"/>
        <w:ind w:right="282" w:firstLine="0"/>
        <w:jc w:val="left"/>
      </w:pPr>
      <w:r>
        <w:rPr>
          <w:spacing w:val="-2"/>
        </w:rPr>
        <w:lastRenderedPageBreak/>
        <w:t>образования,</w:t>
      </w:r>
      <w:r>
        <w:tab/>
      </w:r>
      <w:r>
        <w:rPr>
          <w:spacing w:val="-10"/>
        </w:rPr>
        <w:t>в</w:t>
      </w:r>
      <w:r>
        <w:tab/>
      </w:r>
      <w:r>
        <w:rPr>
          <w:spacing w:val="-2"/>
        </w:rPr>
        <w:t>интересах</w:t>
      </w:r>
      <w:r>
        <w:tab/>
      </w:r>
      <w:r>
        <w:rPr>
          <w:spacing w:val="-2"/>
        </w:rPr>
        <w:t>гражданского</w:t>
      </w:r>
      <w:r>
        <w:tab/>
      </w:r>
      <w:r>
        <w:rPr>
          <w:spacing w:val="-2"/>
        </w:rPr>
        <w:t>общества,</w:t>
      </w:r>
      <w:r>
        <w:tab/>
      </w:r>
      <w:r>
        <w:rPr>
          <w:spacing w:val="-2"/>
        </w:rPr>
        <w:t>участвовать</w:t>
      </w:r>
      <w:r>
        <w:tab/>
      </w:r>
      <w:r>
        <w:rPr>
          <w:spacing w:val="-10"/>
        </w:rPr>
        <w:t>в</w:t>
      </w:r>
      <w:r>
        <w:tab/>
      </w:r>
      <w:r>
        <w:rPr>
          <w:spacing w:val="-2"/>
        </w:rPr>
        <w:t>самоуправлении</w:t>
      </w:r>
      <w:r>
        <w:tab/>
      </w:r>
      <w:r>
        <w:rPr>
          <w:spacing w:val="-10"/>
        </w:rPr>
        <w:t xml:space="preserve">в </w:t>
      </w:r>
      <w:r>
        <w:t>образовательной организации;</w:t>
      </w:r>
    </w:p>
    <w:p w:rsidR="00194CDC" w:rsidRDefault="00D465A6">
      <w:pPr>
        <w:pStyle w:val="a3"/>
        <w:spacing w:before="202" w:line="360" w:lineRule="auto"/>
        <w:jc w:val="left"/>
      </w:pPr>
      <w:r>
        <w:t>умение взаимодействовать с социальными институтами в соответствии с их функциями и</w:t>
      </w:r>
      <w:r>
        <w:rPr>
          <w:spacing w:val="40"/>
        </w:rPr>
        <w:t xml:space="preserve"> </w:t>
      </w:r>
      <w:r>
        <w:rPr>
          <w:spacing w:val="-2"/>
        </w:rPr>
        <w:t>назначением;</w:t>
      </w:r>
    </w:p>
    <w:p w:rsidR="00194CDC" w:rsidRDefault="00D465A6">
      <w:pPr>
        <w:pStyle w:val="a3"/>
        <w:spacing w:before="199"/>
        <w:ind w:left="849" w:firstLine="0"/>
        <w:jc w:val="left"/>
      </w:pPr>
      <w:r>
        <w:t>готовность</w:t>
      </w:r>
      <w:r>
        <w:rPr>
          <w:spacing w:val="-4"/>
        </w:rPr>
        <w:t xml:space="preserve"> </w:t>
      </w:r>
      <w:r>
        <w:t>к</w:t>
      </w:r>
      <w:r>
        <w:rPr>
          <w:spacing w:val="-4"/>
        </w:rPr>
        <w:t xml:space="preserve"> </w:t>
      </w:r>
      <w:r>
        <w:t>гуманитарной</w:t>
      </w:r>
      <w:r>
        <w:rPr>
          <w:spacing w:val="-3"/>
        </w:rPr>
        <w:t xml:space="preserve"> </w:t>
      </w:r>
      <w:r>
        <w:rPr>
          <w:spacing w:val="-2"/>
        </w:rPr>
        <w:t>деятельности;</w:t>
      </w:r>
    </w:p>
    <w:p w:rsidR="00194CDC" w:rsidRDefault="00194CDC">
      <w:pPr>
        <w:pStyle w:val="a3"/>
        <w:spacing w:before="63"/>
        <w:ind w:left="0" w:firstLine="0"/>
        <w:jc w:val="left"/>
      </w:pPr>
    </w:p>
    <w:p w:rsidR="00194CDC" w:rsidRDefault="00D465A6">
      <w:pPr>
        <w:pStyle w:val="a5"/>
        <w:numPr>
          <w:ilvl w:val="0"/>
          <w:numId w:val="160"/>
        </w:numPr>
        <w:tabs>
          <w:tab w:val="left" w:pos="1107"/>
        </w:tabs>
        <w:ind w:left="1107" w:hanging="258"/>
        <w:jc w:val="both"/>
        <w:rPr>
          <w:sz w:val="24"/>
        </w:rPr>
      </w:pPr>
      <w:r>
        <w:rPr>
          <w:sz w:val="24"/>
        </w:rPr>
        <w:t>патриотического</w:t>
      </w:r>
      <w:r>
        <w:rPr>
          <w:spacing w:val="-8"/>
          <w:sz w:val="24"/>
        </w:rPr>
        <w:t xml:space="preserve"> </w:t>
      </w:r>
      <w:r>
        <w:rPr>
          <w:spacing w:val="-2"/>
          <w:sz w:val="24"/>
        </w:rPr>
        <w:t>воспитания:</w:t>
      </w:r>
    </w:p>
    <w:p w:rsidR="00194CDC" w:rsidRDefault="00194CDC">
      <w:pPr>
        <w:pStyle w:val="a3"/>
        <w:spacing w:before="62"/>
        <w:ind w:left="0" w:firstLine="0"/>
        <w:jc w:val="left"/>
      </w:pPr>
    </w:p>
    <w:p w:rsidR="00194CDC" w:rsidRDefault="00D465A6">
      <w:pPr>
        <w:pStyle w:val="a3"/>
        <w:spacing w:line="360" w:lineRule="auto"/>
        <w:ind w:right="286"/>
      </w:pPr>
      <w:r>
        <w:t>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w:t>
      </w:r>
      <w:r>
        <w:rPr>
          <w:spacing w:val="-3"/>
        </w:rPr>
        <w:t xml:space="preserve"> </w:t>
      </w:r>
      <w:r>
        <w:t>Российской</w:t>
      </w:r>
      <w:r>
        <w:rPr>
          <w:spacing w:val="-1"/>
        </w:rPr>
        <w:t xml:space="preserve"> </w:t>
      </w:r>
      <w:r>
        <w:t>Федерации,</w:t>
      </w:r>
      <w:r>
        <w:rPr>
          <w:spacing w:val="-2"/>
        </w:rPr>
        <w:t xml:space="preserve"> </w:t>
      </w:r>
      <w:r>
        <w:t>своего</w:t>
      </w:r>
      <w:r>
        <w:rPr>
          <w:spacing w:val="-2"/>
        </w:rPr>
        <w:t xml:space="preserve"> </w:t>
      </w:r>
      <w:r>
        <w:t>края,</w:t>
      </w:r>
      <w:r>
        <w:rPr>
          <w:spacing w:val="-2"/>
        </w:rPr>
        <w:t xml:space="preserve"> </w:t>
      </w:r>
      <w:r>
        <w:t>народов</w:t>
      </w:r>
      <w:r>
        <w:rPr>
          <w:spacing w:val="-3"/>
        </w:rPr>
        <w:t xml:space="preserve"> </w:t>
      </w:r>
      <w:r>
        <w:t>России</w:t>
      </w:r>
      <w:r>
        <w:rPr>
          <w:spacing w:val="-1"/>
        </w:rPr>
        <w:t xml:space="preserve"> </w:t>
      </w:r>
      <w:r>
        <w:t>в</w:t>
      </w:r>
      <w:r>
        <w:rPr>
          <w:spacing w:val="-3"/>
        </w:rPr>
        <w:t xml:space="preserve"> </w:t>
      </w:r>
      <w:r>
        <w:t>контексте</w:t>
      </w:r>
      <w:r>
        <w:rPr>
          <w:spacing w:val="-3"/>
        </w:rPr>
        <w:t xml:space="preserve"> </w:t>
      </w:r>
      <w:r>
        <w:t>изучения</w:t>
      </w:r>
      <w:r>
        <w:rPr>
          <w:spacing w:val="-2"/>
        </w:rPr>
        <w:t xml:space="preserve"> </w:t>
      </w:r>
      <w:r>
        <w:t>произведений русской и зарубежной литературы, а также литературы народов России;</w:t>
      </w:r>
    </w:p>
    <w:p w:rsidR="00194CDC" w:rsidRDefault="00D465A6">
      <w:pPr>
        <w:pStyle w:val="a3"/>
        <w:spacing w:before="200" w:line="360" w:lineRule="auto"/>
        <w:ind w:right="284"/>
      </w:pPr>
      <w:r>
        <w:t>ценностное отношение к государственным символам, историческому и природному наследию, памятникам, традициям народов России, внимание к их воплощению в литературе, а также достижениям России в науке, искусстве, спорте, технологиях, труде, отраженным в художественных произведениях;</w:t>
      </w:r>
    </w:p>
    <w:p w:rsidR="00194CDC" w:rsidRDefault="00D465A6">
      <w:pPr>
        <w:pStyle w:val="a3"/>
        <w:spacing w:before="200" w:line="360" w:lineRule="auto"/>
        <w:ind w:right="292"/>
      </w:pPr>
      <w:r>
        <w:t>идейная убежденность, готовность к служению и защите Отечества, ответственность за его судьбу, в том числе воспитанные на примерах из литературы;</w:t>
      </w:r>
    </w:p>
    <w:p w:rsidR="00194CDC" w:rsidRDefault="00D465A6">
      <w:pPr>
        <w:pStyle w:val="a5"/>
        <w:numPr>
          <w:ilvl w:val="0"/>
          <w:numId w:val="160"/>
        </w:numPr>
        <w:tabs>
          <w:tab w:val="left" w:pos="1107"/>
        </w:tabs>
        <w:spacing w:before="201"/>
        <w:ind w:left="1107" w:hanging="258"/>
        <w:jc w:val="both"/>
        <w:rPr>
          <w:sz w:val="24"/>
        </w:rPr>
      </w:pPr>
      <w:r>
        <w:rPr>
          <w:sz w:val="24"/>
        </w:rPr>
        <w:t>духовно-нравственного</w:t>
      </w:r>
      <w:r>
        <w:rPr>
          <w:spacing w:val="-10"/>
          <w:sz w:val="24"/>
        </w:rPr>
        <w:t xml:space="preserve"> </w:t>
      </w:r>
      <w:r>
        <w:rPr>
          <w:spacing w:val="-2"/>
          <w:sz w:val="24"/>
        </w:rPr>
        <w:t>воспитания:</w:t>
      </w:r>
    </w:p>
    <w:p w:rsidR="00194CDC" w:rsidRDefault="00194CDC">
      <w:pPr>
        <w:pStyle w:val="a3"/>
        <w:spacing w:before="60"/>
        <w:ind w:left="0" w:firstLine="0"/>
        <w:jc w:val="left"/>
      </w:pPr>
    </w:p>
    <w:p w:rsidR="00194CDC" w:rsidRDefault="00D465A6">
      <w:pPr>
        <w:pStyle w:val="a3"/>
        <w:spacing w:before="1"/>
        <w:ind w:left="849" w:firstLine="0"/>
        <w:jc w:val="left"/>
      </w:pPr>
      <w:r>
        <w:t>осознание</w:t>
      </w:r>
      <w:r>
        <w:rPr>
          <w:spacing w:val="-7"/>
        </w:rPr>
        <w:t xml:space="preserve"> </w:t>
      </w:r>
      <w:r>
        <w:t>духовных</w:t>
      </w:r>
      <w:r>
        <w:rPr>
          <w:spacing w:val="-3"/>
        </w:rPr>
        <w:t xml:space="preserve"> </w:t>
      </w:r>
      <w:r>
        <w:t>ценностей</w:t>
      </w:r>
      <w:r>
        <w:rPr>
          <w:spacing w:val="-4"/>
        </w:rPr>
        <w:t xml:space="preserve"> </w:t>
      </w:r>
      <w:r>
        <w:t>российского</w:t>
      </w:r>
      <w:r>
        <w:rPr>
          <w:spacing w:val="-6"/>
        </w:rPr>
        <w:t xml:space="preserve"> </w:t>
      </w:r>
      <w:r>
        <w:rPr>
          <w:spacing w:val="-2"/>
        </w:rPr>
        <w:t>народа;</w:t>
      </w:r>
    </w:p>
    <w:p w:rsidR="00194CDC" w:rsidRDefault="00194CDC">
      <w:pPr>
        <w:pStyle w:val="a3"/>
        <w:spacing w:before="62"/>
        <w:ind w:left="0" w:firstLine="0"/>
        <w:jc w:val="left"/>
      </w:pPr>
    </w:p>
    <w:p w:rsidR="00194CDC" w:rsidRDefault="00D465A6">
      <w:pPr>
        <w:pStyle w:val="a3"/>
        <w:ind w:left="849" w:firstLine="0"/>
        <w:jc w:val="left"/>
      </w:pPr>
      <w:r>
        <w:t>сформированность</w:t>
      </w:r>
      <w:r>
        <w:rPr>
          <w:spacing w:val="-9"/>
        </w:rPr>
        <w:t xml:space="preserve"> </w:t>
      </w:r>
      <w:r>
        <w:t>нравственного</w:t>
      </w:r>
      <w:r>
        <w:rPr>
          <w:spacing w:val="-6"/>
        </w:rPr>
        <w:t xml:space="preserve"> </w:t>
      </w:r>
      <w:r>
        <w:t>сознания,</w:t>
      </w:r>
      <w:r>
        <w:rPr>
          <w:spacing w:val="-7"/>
        </w:rPr>
        <w:t xml:space="preserve"> </w:t>
      </w:r>
      <w:r>
        <w:t>этического</w:t>
      </w:r>
      <w:r>
        <w:rPr>
          <w:spacing w:val="-6"/>
        </w:rPr>
        <w:t xml:space="preserve"> </w:t>
      </w:r>
      <w:r>
        <w:rPr>
          <w:spacing w:val="-2"/>
        </w:rPr>
        <w:t>поведения;</w:t>
      </w:r>
    </w:p>
    <w:p w:rsidR="00194CDC" w:rsidRDefault="00194CDC">
      <w:pPr>
        <w:pStyle w:val="a3"/>
        <w:spacing w:before="62"/>
        <w:ind w:left="0" w:firstLine="0"/>
        <w:jc w:val="left"/>
      </w:pPr>
    </w:p>
    <w:p w:rsidR="00194CDC" w:rsidRDefault="00D465A6">
      <w:pPr>
        <w:pStyle w:val="a3"/>
        <w:spacing w:before="1" w:line="360" w:lineRule="auto"/>
        <w:ind w:right="279"/>
      </w:pPr>
      <w:r>
        <w:t>способность оценивать ситуацию, в том числе представленную в литературном произведении, и принимать осознанные решения, ориентируясь на морально-нравственные нормы и ценности, характеризуя поведение и поступки персонажей художественной литературы;</w:t>
      </w:r>
    </w:p>
    <w:p w:rsidR="00194CDC" w:rsidRDefault="00D465A6">
      <w:pPr>
        <w:pStyle w:val="a3"/>
        <w:spacing w:before="200"/>
        <w:ind w:left="849" w:firstLine="0"/>
      </w:pPr>
      <w:r>
        <w:t>осознание</w:t>
      </w:r>
      <w:r>
        <w:rPr>
          <w:spacing w:val="-6"/>
        </w:rPr>
        <w:t xml:space="preserve"> </w:t>
      </w:r>
      <w:r>
        <w:t>личного</w:t>
      </w:r>
      <w:r>
        <w:rPr>
          <w:spacing w:val="-2"/>
        </w:rPr>
        <w:t xml:space="preserve"> </w:t>
      </w:r>
      <w:r>
        <w:t>вклада</w:t>
      </w:r>
      <w:r>
        <w:rPr>
          <w:spacing w:val="-4"/>
        </w:rPr>
        <w:t xml:space="preserve"> </w:t>
      </w:r>
      <w:r>
        <w:t>в</w:t>
      </w:r>
      <w:r>
        <w:rPr>
          <w:spacing w:val="-3"/>
        </w:rPr>
        <w:t xml:space="preserve"> </w:t>
      </w:r>
      <w:r>
        <w:t>построение</w:t>
      </w:r>
      <w:r>
        <w:rPr>
          <w:spacing w:val="-2"/>
        </w:rPr>
        <w:t xml:space="preserve"> </w:t>
      </w:r>
      <w:r>
        <w:t>устойчивого</w:t>
      </w:r>
      <w:r>
        <w:rPr>
          <w:spacing w:val="-2"/>
        </w:rPr>
        <w:t xml:space="preserve"> будущего;</w:t>
      </w:r>
    </w:p>
    <w:p w:rsidR="00194CDC" w:rsidRDefault="00194CDC">
      <w:pPr>
        <w:pStyle w:val="a3"/>
        <w:spacing w:before="63"/>
        <w:ind w:left="0" w:firstLine="0"/>
        <w:jc w:val="left"/>
      </w:pPr>
    </w:p>
    <w:p w:rsidR="00194CDC" w:rsidRDefault="00D465A6">
      <w:pPr>
        <w:pStyle w:val="a3"/>
        <w:spacing w:line="360" w:lineRule="auto"/>
        <w:ind w:right="288"/>
      </w:pPr>
      <w:r>
        <w:t>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 в том числе с использованием литературных произведений;</w:t>
      </w:r>
    </w:p>
    <w:p w:rsidR="00194CDC" w:rsidRDefault="00D465A6">
      <w:pPr>
        <w:pStyle w:val="a5"/>
        <w:numPr>
          <w:ilvl w:val="0"/>
          <w:numId w:val="160"/>
        </w:numPr>
        <w:tabs>
          <w:tab w:val="left" w:pos="1107"/>
        </w:tabs>
        <w:spacing w:before="198"/>
        <w:ind w:left="1107" w:hanging="258"/>
        <w:jc w:val="both"/>
        <w:rPr>
          <w:sz w:val="24"/>
        </w:rPr>
      </w:pPr>
      <w:r>
        <w:rPr>
          <w:sz w:val="24"/>
        </w:rPr>
        <w:t>эстетического</w:t>
      </w:r>
      <w:r>
        <w:rPr>
          <w:spacing w:val="-5"/>
          <w:sz w:val="24"/>
        </w:rPr>
        <w:t xml:space="preserve"> </w:t>
      </w:r>
      <w:r>
        <w:rPr>
          <w:spacing w:val="-2"/>
          <w:sz w:val="24"/>
        </w:rPr>
        <w:t>воспитания:</w:t>
      </w:r>
    </w:p>
    <w:p w:rsidR="00194CDC" w:rsidRDefault="00194CDC">
      <w:pPr>
        <w:pStyle w:val="a3"/>
        <w:spacing w:before="62"/>
        <w:ind w:left="0" w:firstLine="0"/>
        <w:jc w:val="left"/>
      </w:pPr>
    </w:p>
    <w:p w:rsidR="00194CDC" w:rsidRDefault="00D465A6">
      <w:pPr>
        <w:pStyle w:val="a3"/>
        <w:spacing w:before="1"/>
        <w:ind w:left="849" w:firstLine="0"/>
      </w:pPr>
      <w:r>
        <w:t>эстетическое</w:t>
      </w:r>
      <w:r>
        <w:rPr>
          <w:spacing w:val="26"/>
        </w:rPr>
        <w:t xml:space="preserve">  </w:t>
      </w:r>
      <w:r>
        <w:t>отношение</w:t>
      </w:r>
      <w:r>
        <w:rPr>
          <w:spacing w:val="26"/>
        </w:rPr>
        <w:t xml:space="preserve">  </w:t>
      </w:r>
      <w:r>
        <w:t>к</w:t>
      </w:r>
      <w:r>
        <w:rPr>
          <w:spacing w:val="27"/>
        </w:rPr>
        <w:t xml:space="preserve">  </w:t>
      </w:r>
      <w:r>
        <w:t>миру,</w:t>
      </w:r>
      <w:r>
        <w:rPr>
          <w:spacing w:val="26"/>
        </w:rPr>
        <w:t xml:space="preserve">  </w:t>
      </w:r>
      <w:r>
        <w:t>включая</w:t>
      </w:r>
      <w:r>
        <w:rPr>
          <w:spacing w:val="28"/>
        </w:rPr>
        <w:t xml:space="preserve">  </w:t>
      </w:r>
      <w:r>
        <w:t>эстетику</w:t>
      </w:r>
      <w:r>
        <w:rPr>
          <w:spacing w:val="79"/>
          <w:w w:val="150"/>
        </w:rPr>
        <w:t xml:space="preserve"> </w:t>
      </w:r>
      <w:r>
        <w:t>быта,</w:t>
      </w:r>
      <w:r>
        <w:rPr>
          <w:spacing w:val="26"/>
        </w:rPr>
        <w:t xml:space="preserve">  </w:t>
      </w:r>
      <w:r>
        <w:t>научного</w:t>
      </w:r>
      <w:r>
        <w:rPr>
          <w:spacing w:val="26"/>
        </w:rPr>
        <w:t xml:space="preserve">  </w:t>
      </w:r>
      <w:r>
        <w:t>и</w:t>
      </w:r>
      <w:r>
        <w:rPr>
          <w:spacing w:val="27"/>
        </w:rPr>
        <w:t xml:space="preserve">  </w:t>
      </w:r>
      <w:r>
        <w:rPr>
          <w:spacing w:val="-2"/>
        </w:rPr>
        <w:t>технического</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творчества,</w:t>
      </w:r>
      <w:r>
        <w:rPr>
          <w:spacing w:val="-2"/>
        </w:rPr>
        <w:t xml:space="preserve"> </w:t>
      </w:r>
      <w:r>
        <w:t>спорта,</w:t>
      </w:r>
      <w:r>
        <w:rPr>
          <w:spacing w:val="-3"/>
        </w:rPr>
        <w:t xml:space="preserve"> </w:t>
      </w:r>
      <w:r>
        <w:t>труда,</w:t>
      </w:r>
      <w:r>
        <w:rPr>
          <w:spacing w:val="-4"/>
        </w:rPr>
        <w:t xml:space="preserve"> </w:t>
      </w:r>
      <w:r>
        <w:t>общественных</w:t>
      </w:r>
      <w:r>
        <w:rPr>
          <w:spacing w:val="1"/>
        </w:rPr>
        <w:t xml:space="preserve"> </w:t>
      </w:r>
      <w:r>
        <w:rPr>
          <w:spacing w:val="-2"/>
        </w:rPr>
        <w:t>отношений;</w:t>
      </w:r>
    </w:p>
    <w:p w:rsidR="00194CDC" w:rsidRDefault="00194CDC">
      <w:pPr>
        <w:pStyle w:val="a3"/>
        <w:spacing w:before="63"/>
        <w:ind w:left="0" w:firstLine="0"/>
        <w:jc w:val="left"/>
      </w:pPr>
    </w:p>
    <w:p w:rsidR="00194CDC" w:rsidRDefault="00D465A6">
      <w:pPr>
        <w:pStyle w:val="a3"/>
        <w:spacing w:line="360" w:lineRule="auto"/>
        <w:jc w:val="left"/>
      </w:pPr>
      <w:r>
        <w:t>способность</w:t>
      </w:r>
      <w:r>
        <w:rPr>
          <w:spacing w:val="40"/>
        </w:rPr>
        <w:t xml:space="preserve"> </w:t>
      </w:r>
      <w:r>
        <w:t>воспринимать</w:t>
      </w:r>
      <w:r>
        <w:rPr>
          <w:spacing w:val="40"/>
        </w:rPr>
        <w:t xml:space="preserve"> </w:t>
      </w:r>
      <w:r>
        <w:t>различные</w:t>
      </w:r>
      <w:r>
        <w:rPr>
          <w:spacing w:val="40"/>
        </w:rPr>
        <w:t xml:space="preserve"> </w:t>
      </w:r>
      <w:r>
        <w:t>виды</w:t>
      </w:r>
      <w:r>
        <w:rPr>
          <w:spacing w:val="40"/>
        </w:rPr>
        <w:t xml:space="preserve"> </w:t>
      </w:r>
      <w:r>
        <w:t>искусства,</w:t>
      </w:r>
      <w:r>
        <w:rPr>
          <w:spacing w:val="40"/>
        </w:rPr>
        <w:t xml:space="preserve"> </w:t>
      </w:r>
      <w:r>
        <w:t>традиции</w:t>
      </w:r>
      <w:r>
        <w:rPr>
          <w:spacing w:val="40"/>
        </w:rPr>
        <w:t xml:space="preserve"> </w:t>
      </w:r>
      <w:r>
        <w:t>и</w:t>
      </w:r>
      <w:r>
        <w:rPr>
          <w:spacing w:val="40"/>
        </w:rPr>
        <w:t xml:space="preserve"> </w:t>
      </w:r>
      <w:r>
        <w:t>творчество</w:t>
      </w:r>
      <w:r>
        <w:rPr>
          <w:spacing w:val="40"/>
        </w:rPr>
        <w:t xml:space="preserve"> </w:t>
      </w:r>
      <w:r>
        <w:t>своего</w:t>
      </w:r>
      <w:r>
        <w:rPr>
          <w:spacing w:val="40"/>
        </w:rPr>
        <w:t xml:space="preserve"> </w:t>
      </w:r>
      <w:r>
        <w:t>и других народов, ощущать эмоциональное воздействие искусства, в том числе литературы;</w:t>
      </w:r>
    </w:p>
    <w:p w:rsidR="00194CDC" w:rsidRDefault="00D465A6">
      <w:pPr>
        <w:pStyle w:val="a3"/>
        <w:spacing w:before="202" w:line="360" w:lineRule="auto"/>
        <w:jc w:val="left"/>
      </w:pPr>
      <w:r>
        <w:t>убежденность</w:t>
      </w:r>
      <w:r>
        <w:rPr>
          <w:spacing w:val="80"/>
          <w:w w:val="150"/>
        </w:rPr>
        <w:t xml:space="preserve"> </w:t>
      </w:r>
      <w:r>
        <w:t>в</w:t>
      </w:r>
      <w:r>
        <w:rPr>
          <w:spacing w:val="80"/>
          <w:w w:val="150"/>
        </w:rPr>
        <w:t xml:space="preserve"> </w:t>
      </w:r>
      <w:r>
        <w:t>значимости</w:t>
      </w:r>
      <w:r>
        <w:rPr>
          <w:spacing w:val="80"/>
          <w:w w:val="150"/>
        </w:rPr>
        <w:t xml:space="preserve"> </w:t>
      </w:r>
      <w:r>
        <w:t>для</w:t>
      </w:r>
      <w:r>
        <w:rPr>
          <w:spacing w:val="80"/>
          <w:w w:val="150"/>
        </w:rPr>
        <w:t xml:space="preserve"> </w:t>
      </w:r>
      <w:r>
        <w:t>личности</w:t>
      </w:r>
      <w:r>
        <w:rPr>
          <w:spacing w:val="80"/>
          <w:w w:val="150"/>
        </w:rPr>
        <w:t xml:space="preserve"> </w:t>
      </w:r>
      <w:r>
        <w:t>и</w:t>
      </w:r>
      <w:r>
        <w:rPr>
          <w:spacing w:val="80"/>
          <w:w w:val="150"/>
        </w:rPr>
        <w:t xml:space="preserve"> </w:t>
      </w:r>
      <w:r>
        <w:t>общества</w:t>
      </w:r>
      <w:r>
        <w:rPr>
          <w:spacing w:val="80"/>
          <w:w w:val="150"/>
        </w:rPr>
        <w:t xml:space="preserve"> </w:t>
      </w:r>
      <w:r>
        <w:t>отечественного</w:t>
      </w:r>
      <w:r>
        <w:rPr>
          <w:spacing w:val="80"/>
          <w:w w:val="150"/>
        </w:rPr>
        <w:t xml:space="preserve"> </w:t>
      </w:r>
      <w:r>
        <w:t>и</w:t>
      </w:r>
      <w:r>
        <w:rPr>
          <w:spacing w:val="80"/>
          <w:w w:val="150"/>
        </w:rPr>
        <w:t xml:space="preserve"> </w:t>
      </w:r>
      <w:r>
        <w:t>мирового искусства, этнических культурных традиций и устного народного творчества;</w:t>
      </w:r>
    </w:p>
    <w:p w:rsidR="00194CDC" w:rsidRDefault="00D465A6">
      <w:pPr>
        <w:pStyle w:val="a3"/>
        <w:spacing w:before="199" w:line="360" w:lineRule="auto"/>
        <w:jc w:val="left"/>
      </w:pPr>
      <w:r>
        <w:t>готовность</w:t>
      </w:r>
      <w:r>
        <w:rPr>
          <w:spacing w:val="40"/>
        </w:rPr>
        <w:t xml:space="preserve"> </w:t>
      </w:r>
      <w:r>
        <w:t>к</w:t>
      </w:r>
      <w:r>
        <w:rPr>
          <w:spacing w:val="40"/>
        </w:rPr>
        <w:t xml:space="preserve"> </w:t>
      </w:r>
      <w:r>
        <w:t>самовыражению</w:t>
      </w:r>
      <w:r>
        <w:rPr>
          <w:spacing w:val="40"/>
        </w:rPr>
        <w:t xml:space="preserve"> </w:t>
      </w:r>
      <w:r>
        <w:t>в</w:t>
      </w:r>
      <w:r>
        <w:rPr>
          <w:spacing w:val="40"/>
        </w:rPr>
        <w:t xml:space="preserve"> </w:t>
      </w:r>
      <w:r>
        <w:t>разных</w:t>
      </w:r>
      <w:r>
        <w:rPr>
          <w:spacing w:val="40"/>
        </w:rPr>
        <w:t xml:space="preserve"> </w:t>
      </w:r>
      <w:r>
        <w:t>видах</w:t>
      </w:r>
      <w:r>
        <w:rPr>
          <w:spacing w:val="40"/>
        </w:rPr>
        <w:t xml:space="preserve"> </w:t>
      </w:r>
      <w:r>
        <w:t>искусства,</w:t>
      </w:r>
      <w:r>
        <w:rPr>
          <w:spacing w:val="40"/>
        </w:rPr>
        <w:t xml:space="preserve"> </w:t>
      </w:r>
      <w:r>
        <w:t>стремление</w:t>
      </w:r>
      <w:r>
        <w:rPr>
          <w:spacing w:val="40"/>
        </w:rPr>
        <w:t xml:space="preserve"> </w:t>
      </w:r>
      <w:r>
        <w:t>проявлять</w:t>
      </w:r>
      <w:r>
        <w:rPr>
          <w:spacing w:val="40"/>
        </w:rPr>
        <w:t xml:space="preserve"> </w:t>
      </w:r>
      <w:r>
        <w:t>качества творческой личности, в том числе при выполнении творческих работ по литературе;</w:t>
      </w:r>
    </w:p>
    <w:p w:rsidR="00194CDC" w:rsidRDefault="00D465A6">
      <w:pPr>
        <w:pStyle w:val="a5"/>
        <w:numPr>
          <w:ilvl w:val="0"/>
          <w:numId w:val="160"/>
        </w:numPr>
        <w:tabs>
          <w:tab w:val="left" w:pos="1271"/>
          <w:tab w:val="left" w:pos="2791"/>
          <w:tab w:val="left" w:pos="4254"/>
          <w:tab w:val="left" w:pos="5977"/>
          <w:tab w:val="left" w:pos="7171"/>
          <w:tab w:val="left" w:pos="8305"/>
          <w:tab w:val="left" w:pos="8657"/>
        </w:tabs>
        <w:spacing w:before="199" w:line="360" w:lineRule="auto"/>
        <w:ind w:left="140" w:right="285" w:firstLine="708"/>
        <w:rPr>
          <w:sz w:val="24"/>
        </w:rPr>
      </w:pPr>
      <w:r>
        <w:rPr>
          <w:spacing w:val="-2"/>
          <w:sz w:val="24"/>
        </w:rPr>
        <w:t>физического</w:t>
      </w:r>
      <w:r>
        <w:rPr>
          <w:sz w:val="24"/>
        </w:rPr>
        <w:tab/>
      </w:r>
      <w:r>
        <w:rPr>
          <w:spacing w:val="-2"/>
          <w:sz w:val="24"/>
        </w:rPr>
        <w:t>воспитания,</w:t>
      </w:r>
      <w:r>
        <w:rPr>
          <w:sz w:val="24"/>
        </w:rPr>
        <w:tab/>
      </w:r>
      <w:r>
        <w:rPr>
          <w:spacing w:val="-2"/>
          <w:sz w:val="24"/>
        </w:rPr>
        <w:t>формирования</w:t>
      </w:r>
      <w:r>
        <w:rPr>
          <w:sz w:val="24"/>
        </w:rPr>
        <w:tab/>
      </w:r>
      <w:r>
        <w:rPr>
          <w:spacing w:val="-2"/>
          <w:sz w:val="24"/>
        </w:rPr>
        <w:t>культуры</w:t>
      </w:r>
      <w:r>
        <w:rPr>
          <w:sz w:val="24"/>
        </w:rPr>
        <w:tab/>
      </w:r>
      <w:r>
        <w:rPr>
          <w:spacing w:val="-2"/>
          <w:sz w:val="24"/>
        </w:rPr>
        <w:t>здоровья</w:t>
      </w:r>
      <w:r>
        <w:rPr>
          <w:sz w:val="24"/>
        </w:rPr>
        <w:tab/>
      </w:r>
      <w:r>
        <w:rPr>
          <w:spacing w:val="-10"/>
          <w:sz w:val="24"/>
        </w:rPr>
        <w:t>и</w:t>
      </w:r>
      <w:r>
        <w:rPr>
          <w:sz w:val="24"/>
        </w:rPr>
        <w:tab/>
      </w:r>
      <w:r>
        <w:rPr>
          <w:spacing w:val="-2"/>
          <w:sz w:val="24"/>
        </w:rPr>
        <w:t>эмоционального благополучия:</w:t>
      </w:r>
    </w:p>
    <w:p w:rsidR="00194CDC" w:rsidRDefault="00D465A6">
      <w:pPr>
        <w:pStyle w:val="a3"/>
        <w:spacing w:before="202" w:line="360" w:lineRule="auto"/>
        <w:ind w:right="288"/>
      </w:pPr>
      <w:r>
        <w:t>сформированность здорового и безопасного образа жизни, ответственного отношения к своему здоровью;</w:t>
      </w:r>
    </w:p>
    <w:p w:rsidR="00194CDC" w:rsidRDefault="00D465A6">
      <w:pPr>
        <w:pStyle w:val="a3"/>
        <w:spacing w:before="200" w:line="360" w:lineRule="auto"/>
        <w:ind w:right="281"/>
      </w:pPr>
      <w:r>
        <w:t xml:space="preserve">потребность в физическом совершенствовании, занятиях спортивно-оздоровительной </w:t>
      </w:r>
      <w:r>
        <w:rPr>
          <w:spacing w:val="-2"/>
        </w:rPr>
        <w:t>деятельностью;</w:t>
      </w:r>
    </w:p>
    <w:p w:rsidR="00194CDC" w:rsidRDefault="00D465A6">
      <w:pPr>
        <w:pStyle w:val="a3"/>
        <w:spacing w:before="199" w:line="360" w:lineRule="auto"/>
        <w:ind w:right="292"/>
      </w:pPr>
      <w:r>
        <w:t>активное неприятие вредных привычек и иных форм причинения вреда физическому и психическому здоровью, в том числе с соответствующей оценкой поведения и поступков литературных героев;</w:t>
      </w:r>
    </w:p>
    <w:p w:rsidR="00194CDC" w:rsidRDefault="00D465A6">
      <w:pPr>
        <w:pStyle w:val="a5"/>
        <w:numPr>
          <w:ilvl w:val="0"/>
          <w:numId w:val="160"/>
        </w:numPr>
        <w:tabs>
          <w:tab w:val="left" w:pos="1107"/>
        </w:tabs>
        <w:spacing w:before="201"/>
        <w:ind w:left="1107" w:hanging="258"/>
        <w:jc w:val="both"/>
        <w:rPr>
          <w:sz w:val="24"/>
        </w:rPr>
      </w:pPr>
      <w:r>
        <w:rPr>
          <w:sz w:val="24"/>
        </w:rPr>
        <w:t>трудового</w:t>
      </w:r>
      <w:r>
        <w:rPr>
          <w:spacing w:val="-3"/>
          <w:sz w:val="24"/>
        </w:rPr>
        <w:t xml:space="preserve"> </w:t>
      </w:r>
      <w:r>
        <w:rPr>
          <w:spacing w:val="-2"/>
          <w:sz w:val="24"/>
        </w:rPr>
        <w:t>воспитания:</w:t>
      </w:r>
    </w:p>
    <w:p w:rsidR="00194CDC" w:rsidRDefault="00194CDC">
      <w:pPr>
        <w:pStyle w:val="a3"/>
        <w:spacing w:before="62"/>
        <w:ind w:left="0" w:firstLine="0"/>
        <w:jc w:val="left"/>
      </w:pPr>
    </w:p>
    <w:p w:rsidR="00194CDC" w:rsidRDefault="00D465A6">
      <w:pPr>
        <w:pStyle w:val="a3"/>
        <w:spacing w:line="360" w:lineRule="auto"/>
        <w:ind w:right="285"/>
      </w:pPr>
      <w:r>
        <w:t>готовность к труду, осознание ценности мастерства, трудолюбие, в том числе при чтении произведений о труде и тружениках, а также на основе знакомства с профессиональной деятельностью героев отдельных литературных произведений;</w:t>
      </w:r>
    </w:p>
    <w:p w:rsidR="00194CDC" w:rsidRDefault="00D465A6">
      <w:pPr>
        <w:pStyle w:val="a3"/>
        <w:spacing w:before="201" w:line="360" w:lineRule="auto"/>
        <w:ind w:right="280"/>
      </w:pPr>
      <w: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в процессе литературного образования;</w:t>
      </w:r>
    </w:p>
    <w:p w:rsidR="00194CDC" w:rsidRDefault="00D465A6">
      <w:pPr>
        <w:pStyle w:val="a3"/>
        <w:spacing w:before="198" w:line="360" w:lineRule="auto"/>
        <w:ind w:right="285"/>
      </w:pPr>
      <w:r>
        <w:t>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 в том числе ориентируясь на поступки литературных героев;</w:t>
      </w:r>
    </w:p>
    <w:p w:rsidR="00194CDC" w:rsidRDefault="00D465A6">
      <w:pPr>
        <w:pStyle w:val="a3"/>
        <w:spacing w:before="201" w:line="360" w:lineRule="auto"/>
        <w:ind w:right="288"/>
      </w:pPr>
      <w:r>
        <w:t>готовность</w:t>
      </w:r>
      <w:r>
        <w:rPr>
          <w:spacing w:val="-2"/>
        </w:rPr>
        <w:t xml:space="preserve"> </w:t>
      </w:r>
      <w:r>
        <w:t>и</w:t>
      </w:r>
      <w:r>
        <w:rPr>
          <w:spacing w:val="-1"/>
        </w:rPr>
        <w:t xml:space="preserve"> </w:t>
      </w:r>
      <w:r>
        <w:t>способность</w:t>
      </w:r>
      <w:r>
        <w:rPr>
          <w:spacing w:val="-2"/>
        </w:rPr>
        <w:t xml:space="preserve"> </w:t>
      </w:r>
      <w:r>
        <w:t>к</w:t>
      </w:r>
      <w:r>
        <w:rPr>
          <w:spacing w:val="-2"/>
        </w:rPr>
        <w:t xml:space="preserve"> </w:t>
      </w:r>
      <w:r>
        <w:t>образованию</w:t>
      </w:r>
      <w:r>
        <w:rPr>
          <w:spacing w:val="-4"/>
        </w:rPr>
        <w:t xml:space="preserve"> </w:t>
      </w:r>
      <w:r>
        <w:t>и</w:t>
      </w:r>
      <w:r>
        <w:rPr>
          <w:spacing w:val="-1"/>
        </w:rPr>
        <w:t xml:space="preserve"> </w:t>
      </w:r>
      <w:r>
        <w:t>самообразованию,</w:t>
      </w:r>
      <w:r>
        <w:rPr>
          <w:spacing w:val="-2"/>
        </w:rPr>
        <w:t xml:space="preserve"> </w:t>
      </w:r>
      <w:r>
        <w:t>к</w:t>
      </w:r>
      <w:r>
        <w:rPr>
          <w:spacing w:val="-4"/>
        </w:rPr>
        <w:t xml:space="preserve"> </w:t>
      </w:r>
      <w:r>
        <w:t>продуктивной</w:t>
      </w:r>
      <w:r>
        <w:rPr>
          <w:spacing w:val="-1"/>
        </w:rPr>
        <w:t xml:space="preserve"> </w:t>
      </w:r>
      <w:r>
        <w:t>читательской деятельности на протяжении всей жизни;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5"/>
        <w:numPr>
          <w:ilvl w:val="0"/>
          <w:numId w:val="160"/>
        </w:numPr>
        <w:tabs>
          <w:tab w:val="left" w:pos="1107"/>
        </w:tabs>
        <w:spacing w:before="66"/>
        <w:ind w:left="1107" w:hanging="258"/>
        <w:jc w:val="both"/>
        <w:rPr>
          <w:sz w:val="24"/>
        </w:rPr>
      </w:pPr>
      <w:r>
        <w:rPr>
          <w:sz w:val="24"/>
        </w:rPr>
        <w:lastRenderedPageBreak/>
        <w:t>экологического</w:t>
      </w:r>
      <w:r>
        <w:rPr>
          <w:spacing w:val="-5"/>
          <w:sz w:val="24"/>
        </w:rPr>
        <w:t xml:space="preserve"> </w:t>
      </w:r>
      <w:r>
        <w:rPr>
          <w:spacing w:val="-2"/>
          <w:sz w:val="24"/>
        </w:rPr>
        <w:t>воспитания:</w:t>
      </w:r>
    </w:p>
    <w:p w:rsidR="00194CDC" w:rsidRDefault="00194CDC">
      <w:pPr>
        <w:pStyle w:val="a3"/>
        <w:spacing w:before="63"/>
        <w:ind w:left="0" w:firstLine="0"/>
        <w:jc w:val="left"/>
      </w:pPr>
    </w:p>
    <w:p w:rsidR="00194CDC" w:rsidRDefault="00D465A6">
      <w:pPr>
        <w:pStyle w:val="a3"/>
        <w:spacing w:line="360" w:lineRule="auto"/>
        <w:ind w:right="282"/>
      </w:pPr>
      <w: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 представленных в художественной литературе;</w:t>
      </w:r>
    </w:p>
    <w:p w:rsidR="00194CDC" w:rsidRDefault="00D465A6">
      <w:pPr>
        <w:pStyle w:val="a3"/>
        <w:spacing w:before="200" w:line="360" w:lineRule="auto"/>
        <w:ind w:right="287"/>
      </w:pPr>
      <w:r>
        <w:t>планирование и осуществление действий в окружающей среде на основе знания целей устойчивого развития человечества, с учетом осмысления опыта литературных героев;</w:t>
      </w:r>
    </w:p>
    <w:p w:rsidR="00194CDC" w:rsidRDefault="00D465A6">
      <w:pPr>
        <w:pStyle w:val="a3"/>
        <w:spacing w:before="200" w:line="360" w:lineRule="auto"/>
        <w:ind w:right="282"/>
      </w:pPr>
      <w:r>
        <w:t>активное неприятие действий, приносящих вред окружающей среде, в том числе показанных в литературных произведениях; умение прогнозировать неблагоприятные экологические последствия предпринимаемых действий, предотвращать их;</w:t>
      </w:r>
    </w:p>
    <w:p w:rsidR="00194CDC" w:rsidRDefault="00D465A6">
      <w:pPr>
        <w:pStyle w:val="a3"/>
        <w:spacing w:before="201" w:line="360" w:lineRule="auto"/>
        <w:ind w:right="289"/>
      </w:pPr>
      <w:r>
        <w:t>расширение опыта деятельности экологической направленности, в том числе представленной в произведениях русской, зарубежной литературы и литературы народов России;</w:t>
      </w:r>
    </w:p>
    <w:p w:rsidR="00194CDC" w:rsidRDefault="00D465A6">
      <w:pPr>
        <w:pStyle w:val="a5"/>
        <w:numPr>
          <w:ilvl w:val="0"/>
          <w:numId w:val="160"/>
        </w:numPr>
        <w:tabs>
          <w:tab w:val="left" w:pos="1107"/>
        </w:tabs>
        <w:spacing w:before="201"/>
        <w:ind w:left="1107" w:hanging="258"/>
        <w:jc w:val="both"/>
        <w:rPr>
          <w:sz w:val="24"/>
        </w:rPr>
      </w:pPr>
      <w:r>
        <w:rPr>
          <w:sz w:val="24"/>
        </w:rPr>
        <w:t>ценности</w:t>
      </w:r>
      <w:r>
        <w:rPr>
          <w:spacing w:val="-8"/>
          <w:sz w:val="24"/>
        </w:rPr>
        <w:t xml:space="preserve"> </w:t>
      </w:r>
      <w:r>
        <w:rPr>
          <w:sz w:val="24"/>
        </w:rPr>
        <w:t>научного</w:t>
      </w:r>
      <w:r>
        <w:rPr>
          <w:spacing w:val="-3"/>
          <w:sz w:val="24"/>
        </w:rPr>
        <w:t xml:space="preserve"> </w:t>
      </w:r>
      <w:r>
        <w:rPr>
          <w:spacing w:val="-2"/>
          <w:sz w:val="24"/>
        </w:rPr>
        <w:t>познания:</w:t>
      </w:r>
    </w:p>
    <w:p w:rsidR="00194CDC" w:rsidRDefault="00194CDC">
      <w:pPr>
        <w:pStyle w:val="a3"/>
        <w:spacing w:before="60"/>
        <w:ind w:left="0" w:firstLine="0"/>
        <w:jc w:val="left"/>
      </w:pPr>
    </w:p>
    <w:p w:rsidR="00194CDC" w:rsidRDefault="00D465A6">
      <w:pPr>
        <w:pStyle w:val="a3"/>
        <w:spacing w:line="360" w:lineRule="auto"/>
        <w:ind w:right="285"/>
      </w:pPr>
      <w:r>
        <w:t>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194CDC" w:rsidRDefault="00D465A6">
      <w:pPr>
        <w:pStyle w:val="a3"/>
        <w:spacing w:before="201" w:line="360" w:lineRule="auto"/>
        <w:ind w:right="287"/>
      </w:pPr>
      <w:r>
        <w:t>совершенствование</w:t>
      </w:r>
      <w:r>
        <w:rPr>
          <w:spacing w:val="-1"/>
        </w:rPr>
        <w:t xml:space="preserve"> </w:t>
      </w:r>
      <w:r>
        <w:t>языковой и читательской</w:t>
      </w:r>
      <w:r>
        <w:rPr>
          <w:spacing w:val="-1"/>
        </w:rPr>
        <w:t xml:space="preserve"> </w:t>
      </w:r>
      <w:r>
        <w:t>культуры</w:t>
      </w:r>
      <w:r>
        <w:rPr>
          <w:spacing w:val="-1"/>
        </w:rPr>
        <w:t xml:space="preserve"> </w:t>
      </w:r>
      <w:r>
        <w:t>как средства</w:t>
      </w:r>
      <w:r>
        <w:rPr>
          <w:spacing w:val="-1"/>
        </w:rPr>
        <w:t xml:space="preserve"> </w:t>
      </w:r>
      <w:r>
        <w:t>взаимодействия</w:t>
      </w:r>
      <w:r>
        <w:rPr>
          <w:spacing w:val="-1"/>
        </w:rPr>
        <w:t xml:space="preserve"> </w:t>
      </w:r>
      <w:r>
        <w:t>между людьми и познания мира с использованием изученных и самостоятельно прочитанных литературных произведений;</w:t>
      </w:r>
    </w:p>
    <w:p w:rsidR="00194CDC" w:rsidRDefault="00D465A6">
      <w:pPr>
        <w:pStyle w:val="a3"/>
        <w:spacing w:before="201" w:line="360" w:lineRule="auto"/>
        <w:ind w:right="282"/>
      </w:pPr>
      <w:r>
        <w:t>осознание ценности научной деятельности, готовность осуществлять проектную исследовательскую деятельность индивидуально и в группе, в том числе на литературные темы.</w:t>
      </w:r>
    </w:p>
    <w:p w:rsidR="00194CDC" w:rsidRDefault="00D465A6">
      <w:pPr>
        <w:pStyle w:val="a5"/>
        <w:numPr>
          <w:ilvl w:val="1"/>
          <w:numId w:val="161"/>
        </w:numPr>
        <w:tabs>
          <w:tab w:val="left" w:pos="1296"/>
        </w:tabs>
        <w:spacing w:before="199" w:line="360" w:lineRule="auto"/>
        <w:ind w:right="276" w:firstLine="708"/>
        <w:jc w:val="both"/>
        <w:rPr>
          <w:sz w:val="24"/>
        </w:rPr>
      </w:pPr>
      <w:r>
        <w:rPr>
          <w:sz w:val="24"/>
        </w:rPr>
        <w:t>В процессе достижения личностных результатов освоения обучающимися программы среднего общего образования, в том числе литературного образования, у обучающихся совершенствуется эмоциональный интеллект, предполагающий сформированность:</w:t>
      </w:r>
    </w:p>
    <w:p w:rsidR="00194CDC" w:rsidRDefault="00D465A6">
      <w:pPr>
        <w:pStyle w:val="a3"/>
        <w:spacing w:before="201" w:line="360" w:lineRule="auto"/>
        <w:ind w:right="289"/>
      </w:pPr>
      <w:r>
        <w:t>самосознания, включающего способность понимать свое эмоциональное состояние, видеть направления развития собственной эмоциональной сферы, быть уверенным в себе;</w:t>
      </w:r>
    </w:p>
    <w:p w:rsidR="00194CDC" w:rsidRDefault="00D465A6">
      <w:pPr>
        <w:pStyle w:val="a3"/>
        <w:spacing w:before="200" w:line="360" w:lineRule="auto"/>
        <w:ind w:right="285"/>
      </w:pPr>
      <w:r>
        <w:t>саморегулирования, включающего самоконтроль, умение принимать ответственность за свое поведение, способность адаптироваться к эмоциональным изменениям и проявлять гибкость, быть открытым новому;</w:t>
      </w:r>
    </w:p>
    <w:p w:rsidR="00194CDC" w:rsidRDefault="00D465A6">
      <w:pPr>
        <w:pStyle w:val="a3"/>
        <w:spacing w:before="200"/>
        <w:ind w:left="849" w:firstLine="0"/>
      </w:pPr>
      <w:r>
        <w:t>внутренней</w:t>
      </w:r>
      <w:r>
        <w:rPr>
          <w:spacing w:val="18"/>
        </w:rPr>
        <w:t xml:space="preserve"> </w:t>
      </w:r>
      <w:r>
        <w:t>мотивации,</w:t>
      </w:r>
      <w:r>
        <w:rPr>
          <w:spacing w:val="17"/>
        </w:rPr>
        <w:t xml:space="preserve"> </w:t>
      </w:r>
      <w:r>
        <w:t>включающей</w:t>
      </w:r>
      <w:r>
        <w:rPr>
          <w:spacing w:val="21"/>
        </w:rPr>
        <w:t xml:space="preserve"> </w:t>
      </w:r>
      <w:r>
        <w:t>стремление</w:t>
      </w:r>
      <w:r>
        <w:rPr>
          <w:spacing w:val="18"/>
        </w:rPr>
        <w:t xml:space="preserve"> </w:t>
      </w:r>
      <w:r>
        <w:t>к</w:t>
      </w:r>
      <w:r>
        <w:rPr>
          <w:spacing w:val="20"/>
        </w:rPr>
        <w:t xml:space="preserve"> </w:t>
      </w:r>
      <w:r>
        <w:t>достижению</w:t>
      </w:r>
      <w:r>
        <w:rPr>
          <w:spacing w:val="21"/>
        </w:rPr>
        <w:t xml:space="preserve"> </w:t>
      </w:r>
      <w:r>
        <w:t>цели</w:t>
      </w:r>
      <w:r>
        <w:rPr>
          <w:spacing w:val="20"/>
        </w:rPr>
        <w:t xml:space="preserve"> </w:t>
      </w:r>
      <w:r>
        <w:t>и</w:t>
      </w:r>
      <w:r>
        <w:rPr>
          <w:spacing w:val="23"/>
        </w:rPr>
        <w:t xml:space="preserve"> </w:t>
      </w:r>
      <w:r>
        <w:t>успеху,</w:t>
      </w:r>
      <w:r>
        <w:rPr>
          <w:spacing w:val="20"/>
        </w:rPr>
        <w:t xml:space="preserve"> </w:t>
      </w:r>
      <w:r>
        <w:rPr>
          <w:spacing w:val="-2"/>
        </w:rPr>
        <w:t>оптимизм,</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инициативность,</w:t>
      </w:r>
      <w:r>
        <w:rPr>
          <w:spacing w:val="-5"/>
        </w:rPr>
        <w:t xml:space="preserve"> </w:t>
      </w:r>
      <w:r>
        <w:t>умение</w:t>
      </w:r>
      <w:r>
        <w:rPr>
          <w:spacing w:val="-5"/>
        </w:rPr>
        <w:t xml:space="preserve"> </w:t>
      </w:r>
      <w:r>
        <w:t>действовать,</w:t>
      </w:r>
      <w:r>
        <w:rPr>
          <w:spacing w:val="-4"/>
        </w:rPr>
        <w:t xml:space="preserve"> </w:t>
      </w:r>
      <w:r>
        <w:t>исходя</w:t>
      </w:r>
      <w:r>
        <w:rPr>
          <w:spacing w:val="-5"/>
        </w:rPr>
        <w:t xml:space="preserve"> </w:t>
      </w:r>
      <w:r>
        <w:t>из</w:t>
      </w:r>
      <w:r>
        <w:rPr>
          <w:spacing w:val="-4"/>
        </w:rPr>
        <w:t xml:space="preserve"> </w:t>
      </w:r>
      <w:r>
        <w:t>своих</w:t>
      </w:r>
      <w:r>
        <w:rPr>
          <w:spacing w:val="-2"/>
        </w:rPr>
        <w:t xml:space="preserve"> возможностей;</w:t>
      </w:r>
    </w:p>
    <w:p w:rsidR="00194CDC" w:rsidRDefault="00194CDC">
      <w:pPr>
        <w:pStyle w:val="a3"/>
        <w:spacing w:before="63"/>
        <w:ind w:left="0" w:firstLine="0"/>
        <w:jc w:val="left"/>
      </w:pPr>
    </w:p>
    <w:p w:rsidR="00194CDC" w:rsidRDefault="00D465A6">
      <w:pPr>
        <w:pStyle w:val="a3"/>
        <w:spacing w:line="360" w:lineRule="auto"/>
        <w:ind w:right="290"/>
      </w:pPr>
      <w:r>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194CDC" w:rsidRDefault="00D465A6">
      <w:pPr>
        <w:pStyle w:val="a3"/>
        <w:spacing w:before="202" w:line="360" w:lineRule="auto"/>
        <w:ind w:right="288"/>
      </w:pPr>
      <w:r>
        <w:t>социальных навыков, включающих способность выстраивать отношения с другими</w:t>
      </w:r>
      <w:r>
        <w:rPr>
          <w:spacing w:val="40"/>
        </w:rPr>
        <w:t xml:space="preserve"> </w:t>
      </w:r>
      <w:r>
        <w:t>людьми, заботиться, проявлять интерес и разрешать конфликты, учитывая собственный читательский опыт.</w:t>
      </w:r>
    </w:p>
    <w:p w:rsidR="00194CDC" w:rsidRDefault="00D465A6">
      <w:pPr>
        <w:pStyle w:val="a5"/>
        <w:numPr>
          <w:ilvl w:val="1"/>
          <w:numId w:val="161"/>
        </w:numPr>
        <w:tabs>
          <w:tab w:val="left" w:pos="1382"/>
        </w:tabs>
        <w:spacing w:before="198" w:line="360" w:lineRule="auto"/>
        <w:ind w:right="285" w:firstLine="708"/>
        <w:jc w:val="both"/>
        <w:rPr>
          <w:sz w:val="24"/>
        </w:rPr>
      </w:pPr>
      <w:r>
        <w:rPr>
          <w:sz w:val="24"/>
        </w:rPr>
        <w:t>В результате изучения литературы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194CDC" w:rsidRDefault="00D465A6">
      <w:pPr>
        <w:pStyle w:val="a5"/>
        <w:numPr>
          <w:ilvl w:val="2"/>
          <w:numId w:val="161"/>
        </w:numPr>
        <w:tabs>
          <w:tab w:val="left" w:pos="1471"/>
        </w:tabs>
        <w:spacing w:before="202" w:line="360" w:lineRule="auto"/>
        <w:ind w:right="282" w:firstLine="708"/>
        <w:jc w:val="both"/>
        <w:rPr>
          <w:sz w:val="24"/>
        </w:rPr>
      </w:pPr>
      <w:r>
        <w:rPr>
          <w:sz w:val="24"/>
        </w:rPr>
        <w:t>У обучающегося будут сформированы следующие базовые логические действия как часть познавательных универсальных учебных действий:</w:t>
      </w:r>
    </w:p>
    <w:p w:rsidR="00194CDC" w:rsidRDefault="00D465A6">
      <w:pPr>
        <w:pStyle w:val="a3"/>
        <w:spacing w:before="199" w:line="360" w:lineRule="auto"/>
        <w:ind w:right="289"/>
      </w:pPr>
      <w:r>
        <w:t>самостоятельно формулировать и актуализировать проблему, заложенную в художественном произведении, рассматривать ее всесторонне;</w:t>
      </w:r>
    </w:p>
    <w:p w:rsidR="00194CDC" w:rsidRDefault="00D465A6">
      <w:pPr>
        <w:pStyle w:val="a3"/>
        <w:spacing w:before="200" w:line="360" w:lineRule="auto"/>
        <w:ind w:right="282"/>
      </w:pPr>
      <w:r>
        <w:t xml:space="preserve">устанавливать существенный признак или основания для сравнения литературных героев, художественных произведений и их фрагментов, классификации и обобщения литературных </w:t>
      </w:r>
      <w:r>
        <w:rPr>
          <w:spacing w:val="-2"/>
        </w:rPr>
        <w:t>фактов;</w:t>
      </w:r>
    </w:p>
    <w:p w:rsidR="00194CDC" w:rsidRDefault="00D465A6">
      <w:pPr>
        <w:pStyle w:val="a3"/>
        <w:spacing w:before="200"/>
        <w:ind w:left="849" w:firstLine="0"/>
      </w:pPr>
      <w:r>
        <w:t>определять</w:t>
      </w:r>
      <w:r>
        <w:rPr>
          <w:spacing w:val="-6"/>
        </w:rPr>
        <w:t xml:space="preserve"> </w:t>
      </w:r>
      <w:r>
        <w:t>цели</w:t>
      </w:r>
      <w:r>
        <w:rPr>
          <w:spacing w:val="-2"/>
        </w:rPr>
        <w:t xml:space="preserve"> </w:t>
      </w:r>
      <w:r>
        <w:t>деятельности,</w:t>
      </w:r>
      <w:r>
        <w:rPr>
          <w:spacing w:val="-6"/>
        </w:rPr>
        <w:t xml:space="preserve"> </w:t>
      </w:r>
      <w:r>
        <w:t>задавать</w:t>
      </w:r>
      <w:r>
        <w:rPr>
          <w:spacing w:val="-3"/>
        </w:rPr>
        <w:t xml:space="preserve"> </w:t>
      </w:r>
      <w:r>
        <w:t>параметры</w:t>
      </w:r>
      <w:r>
        <w:rPr>
          <w:spacing w:val="-4"/>
        </w:rPr>
        <w:t xml:space="preserve"> </w:t>
      </w:r>
      <w:r>
        <w:t>и</w:t>
      </w:r>
      <w:r>
        <w:rPr>
          <w:spacing w:val="-3"/>
        </w:rPr>
        <w:t xml:space="preserve"> </w:t>
      </w:r>
      <w:r>
        <w:t>критерии</w:t>
      </w:r>
      <w:r>
        <w:rPr>
          <w:spacing w:val="-3"/>
        </w:rPr>
        <w:t xml:space="preserve"> </w:t>
      </w:r>
      <w:r>
        <w:t>их</w:t>
      </w:r>
      <w:r>
        <w:rPr>
          <w:spacing w:val="-4"/>
        </w:rPr>
        <w:t xml:space="preserve"> </w:t>
      </w:r>
      <w:r>
        <w:rPr>
          <w:spacing w:val="-2"/>
        </w:rPr>
        <w:t>достижения;</w:t>
      </w:r>
    </w:p>
    <w:p w:rsidR="00194CDC" w:rsidRDefault="00194CDC">
      <w:pPr>
        <w:pStyle w:val="a3"/>
        <w:spacing w:before="63"/>
        <w:ind w:left="0" w:firstLine="0"/>
        <w:jc w:val="left"/>
      </w:pPr>
    </w:p>
    <w:p w:rsidR="00194CDC" w:rsidRDefault="00D465A6">
      <w:pPr>
        <w:pStyle w:val="a3"/>
        <w:spacing w:line="360" w:lineRule="auto"/>
        <w:jc w:val="left"/>
      </w:pPr>
      <w:r>
        <w:t>выявлять</w:t>
      </w:r>
      <w:r>
        <w:rPr>
          <w:spacing w:val="36"/>
        </w:rPr>
        <w:t xml:space="preserve"> </w:t>
      </w:r>
      <w:r>
        <w:t>закономерности</w:t>
      </w:r>
      <w:r>
        <w:rPr>
          <w:spacing w:val="36"/>
        </w:rPr>
        <w:t xml:space="preserve"> </w:t>
      </w:r>
      <w:r>
        <w:t>и</w:t>
      </w:r>
      <w:r>
        <w:rPr>
          <w:spacing w:val="33"/>
        </w:rPr>
        <w:t xml:space="preserve"> </w:t>
      </w:r>
      <w:r>
        <w:t>противоречия</w:t>
      </w:r>
      <w:r>
        <w:rPr>
          <w:spacing w:val="35"/>
        </w:rPr>
        <w:t xml:space="preserve"> </w:t>
      </w:r>
      <w:r>
        <w:t>в</w:t>
      </w:r>
      <w:r>
        <w:rPr>
          <w:spacing w:val="32"/>
        </w:rPr>
        <w:t xml:space="preserve"> </w:t>
      </w:r>
      <w:r>
        <w:t>рассматриваемых</w:t>
      </w:r>
      <w:r>
        <w:rPr>
          <w:spacing w:val="36"/>
        </w:rPr>
        <w:t xml:space="preserve"> </w:t>
      </w:r>
      <w:r>
        <w:t>явлениях,</w:t>
      </w:r>
      <w:r>
        <w:rPr>
          <w:spacing w:val="35"/>
        </w:rPr>
        <w:t xml:space="preserve"> </w:t>
      </w:r>
      <w:r>
        <w:t>в</w:t>
      </w:r>
      <w:r>
        <w:rPr>
          <w:spacing w:val="34"/>
        </w:rPr>
        <w:t xml:space="preserve"> </w:t>
      </w:r>
      <w:r>
        <w:t>том</w:t>
      </w:r>
      <w:r>
        <w:rPr>
          <w:spacing w:val="34"/>
        </w:rPr>
        <w:t xml:space="preserve"> </w:t>
      </w:r>
      <w:r>
        <w:t>числе</w:t>
      </w:r>
      <w:r>
        <w:rPr>
          <w:spacing w:val="34"/>
        </w:rPr>
        <w:t xml:space="preserve"> </w:t>
      </w:r>
      <w:r>
        <w:t>при изучении литературных произведений, направлений, фактов историко-литературного процесса;</w:t>
      </w:r>
    </w:p>
    <w:p w:rsidR="00194CDC" w:rsidRDefault="00D465A6">
      <w:pPr>
        <w:pStyle w:val="a3"/>
        <w:spacing w:before="199" w:line="360" w:lineRule="auto"/>
        <w:jc w:val="left"/>
      </w:pPr>
      <w:r>
        <w:t>разрабатывать</w:t>
      </w:r>
      <w:r>
        <w:rPr>
          <w:spacing w:val="40"/>
        </w:rPr>
        <w:t xml:space="preserve"> </w:t>
      </w:r>
      <w:r>
        <w:t>план</w:t>
      </w:r>
      <w:r>
        <w:rPr>
          <w:spacing w:val="40"/>
        </w:rPr>
        <w:t xml:space="preserve"> </w:t>
      </w:r>
      <w:r>
        <w:t>решения</w:t>
      </w:r>
      <w:r>
        <w:rPr>
          <w:spacing w:val="40"/>
        </w:rPr>
        <w:t xml:space="preserve"> </w:t>
      </w:r>
      <w:r>
        <w:t>проблемы</w:t>
      </w:r>
      <w:r>
        <w:rPr>
          <w:spacing w:val="40"/>
        </w:rPr>
        <w:t xml:space="preserve"> </w:t>
      </w:r>
      <w:r>
        <w:t>с</w:t>
      </w:r>
      <w:r>
        <w:rPr>
          <w:spacing w:val="40"/>
        </w:rPr>
        <w:t xml:space="preserve"> </w:t>
      </w:r>
      <w:r>
        <w:t>учетом</w:t>
      </w:r>
      <w:r>
        <w:rPr>
          <w:spacing w:val="40"/>
        </w:rPr>
        <w:t xml:space="preserve"> </w:t>
      </w:r>
      <w:r>
        <w:t>анализа</w:t>
      </w:r>
      <w:r>
        <w:rPr>
          <w:spacing w:val="40"/>
        </w:rPr>
        <w:t xml:space="preserve"> </w:t>
      </w:r>
      <w:r>
        <w:t>имеющихся</w:t>
      </w:r>
      <w:r>
        <w:rPr>
          <w:spacing w:val="40"/>
        </w:rPr>
        <w:t xml:space="preserve"> </w:t>
      </w:r>
      <w:r>
        <w:t>материальных</w:t>
      </w:r>
      <w:r>
        <w:rPr>
          <w:spacing w:val="40"/>
        </w:rPr>
        <w:t xml:space="preserve"> </w:t>
      </w:r>
      <w:r>
        <w:t>и</w:t>
      </w:r>
      <w:r>
        <w:rPr>
          <w:spacing w:val="40"/>
        </w:rPr>
        <w:t xml:space="preserve"> </w:t>
      </w:r>
      <w:r>
        <w:t>нематериальных ресурсов;</w:t>
      </w:r>
    </w:p>
    <w:p w:rsidR="00194CDC" w:rsidRDefault="00D465A6">
      <w:pPr>
        <w:pStyle w:val="a3"/>
        <w:spacing w:before="202" w:line="360" w:lineRule="auto"/>
        <w:jc w:val="left"/>
      </w:pPr>
      <w:r>
        <w:t>вносить коррективы в деятельность, оценивать соответствие результатов целям, оценивать риски последствий деятельности;</w:t>
      </w:r>
    </w:p>
    <w:p w:rsidR="00194CDC" w:rsidRDefault="00D465A6">
      <w:pPr>
        <w:pStyle w:val="a3"/>
        <w:tabs>
          <w:tab w:val="left" w:pos="2789"/>
          <w:tab w:val="left" w:pos="3199"/>
          <w:tab w:val="left" w:pos="4580"/>
          <w:tab w:val="left" w:pos="5551"/>
          <w:tab w:val="left" w:pos="5950"/>
          <w:tab w:val="left" w:pos="7170"/>
          <w:tab w:val="left" w:pos="8540"/>
          <w:tab w:val="left" w:pos="10212"/>
        </w:tabs>
        <w:spacing w:before="200" w:line="360" w:lineRule="auto"/>
        <w:ind w:right="288"/>
        <w:jc w:val="left"/>
      </w:pPr>
      <w:r>
        <w:rPr>
          <w:spacing w:val="-2"/>
        </w:rPr>
        <w:t>координировать</w:t>
      </w:r>
      <w:r>
        <w:tab/>
      </w:r>
      <w:r>
        <w:rPr>
          <w:spacing w:val="-10"/>
        </w:rPr>
        <w:t>и</w:t>
      </w:r>
      <w:r>
        <w:tab/>
      </w:r>
      <w:r>
        <w:rPr>
          <w:spacing w:val="-2"/>
        </w:rPr>
        <w:t>выполнять</w:t>
      </w:r>
      <w:r>
        <w:tab/>
      </w:r>
      <w:r>
        <w:rPr>
          <w:spacing w:val="-2"/>
        </w:rPr>
        <w:t>работу</w:t>
      </w:r>
      <w:r>
        <w:tab/>
      </w:r>
      <w:r>
        <w:rPr>
          <w:spacing w:val="-10"/>
        </w:rPr>
        <w:t>в</w:t>
      </w:r>
      <w:r>
        <w:tab/>
      </w:r>
      <w:r>
        <w:rPr>
          <w:spacing w:val="-2"/>
        </w:rPr>
        <w:t>условиях</w:t>
      </w:r>
      <w:r>
        <w:tab/>
      </w:r>
      <w:r>
        <w:rPr>
          <w:spacing w:val="-2"/>
        </w:rPr>
        <w:t>реального,</w:t>
      </w:r>
      <w:r>
        <w:tab/>
      </w:r>
      <w:r>
        <w:rPr>
          <w:spacing w:val="-2"/>
        </w:rPr>
        <w:t>виртуального</w:t>
      </w:r>
      <w:r>
        <w:tab/>
      </w:r>
      <w:r>
        <w:rPr>
          <w:spacing w:val="-10"/>
        </w:rPr>
        <w:t xml:space="preserve">и </w:t>
      </w:r>
      <w:r>
        <w:t>комбинированного взаимодействия, в том числе при выполнении проектов по литературе;</w:t>
      </w:r>
    </w:p>
    <w:p w:rsidR="00194CDC" w:rsidRDefault="00D465A6">
      <w:pPr>
        <w:pStyle w:val="a3"/>
        <w:spacing w:before="199" w:line="360" w:lineRule="auto"/>
        <w:jc w:val="left"/>
      </w:pPr>
      <w:r>
        <w:t>развивать</w:t>
      </w:r>
      <w:r>
        <w:rPr>
          <w:spacing w:val="80"/>
        </w:rPr>
        <w:t xml:space="preserve"> </w:t>
      </w:r>
      <w:r>
        <w:t>креативное</w:t>
      </w:r>
      <w:r>
        <w:rPr>
          <w:spacing w:val="80"/>
        </w:rPr>
        <w:t xml:space="preserve"> </w:t>
      </w:r>
      <w:r>
        <w:t>мышление</w:t>
      </w:r>
      <w:r>
        <w:rPr>
          <w:spacing w:val="80"/>
        </w:rPr>
        <w:t xml:space="preserve"> </w:t>
      </w:r>
      <w:r>
        <w:t>при</w:t>
      </w:r>
      <w:r>
        <w:rPr>
          <w:spacing w:val="80"/>
        </w:rPr>
        <w:t xml:space="preserve"> </w:t>
      </w:r>
      <w:r>
        <w:t>решении</w:t>
      </w:r>
      <w:r>
        <w:rPr>
          <w:spacing w:val="80"/>
        </w:rPr>
        <w:t xml:space="preserve"> </w:t>
      </w:r>
      <w:r>
        <w:t>жизненных</w:t>
      </w:r>
      <w:r>
        <w:rPr>
          <w:spacing w:val="80"/>
        </w:rPr>
        <w:t xml:space="preserve"> </w:t>
      </w:r>
      <w:r>
        <w:t>проблем</w:t>
      </w:r>
      <w:r>
        <w:rPr>
          <w:spacing w:val="80"/>
        </w:rPr>
        <w:t xml:space="preserve"> </w:t>
      </w:r>
      <w:r>
        <w:t>с</w:t>
      </w:r>
      <w:r>
        <w:rPr>
          <w:spacing w:val="80"/>
        </w:rPr>
        <w:t xml:space="preserve"> </w:t>
      </w:r>
      <w:r>
        <w:t>использованием собственного читательского опыта.</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5"/>
        <w:numPr>
          <w:ilvl w:val="2"/>
          <w:numId w:val="161"/>
        </w:numPr>
        <w:tabs>
          <w:tab w:val="left" w:pos="1565"/>
        </w:tabs>
        <w:spacing w:before="66" w:line="360" w:lineRule="auto"/>
        <w:ind w:right="286" w:firstLine="708"/>
        <w:jc w:val="both"/>
        <w:rPr>
          <w:sz w:val="24"/>
        </w:rPr>
      </w:pPr>
      <w:r>
        <w:rPr>
          <w:sz w:val="24"/>
        </w:rPr>
        <w:lastRenderedPageBreak/>
        <w:t>У обучающегося будут сформированы следующие базовые исследовательские действия как часть познавательных универсальных учебных действий:</w:t>
      </w:r>
    </w:p>
    <w:p w:rsidR="00194CDC" w:rsidRDefault="00D465A6">
      <w:pPr>
        <w:pStyle w:val="a3"/>
        <w:spacing w:before="202" w:line="360" w:lineRule="auto"/>
        <w:ind w:right="282"/>
      </w:pPr>
      <w:r>
        <w:t>владеть навыками учебно-исследовательской и проектной деятельности на основе литературного материала, навыками разрешения проблем с использованием художественных произведений; способностью и готовностью к самостоятельному поиску методов решения практических задач, применению различных методов познания;</w:t>
      </w:r>
    </w:p>
    <w:p w:rsidR="00194CDC" w:rsidRDefault="00D465A6">
      <w:pPr>
        <w:pStyle w:val="a3"/>
        <w:spacing w:before="199" w:line="360" w:lineRule="auto"/>
        <w:ind w:right="291"/>
      </w:pPr>
      <w:r>
        <w:t>осуществлять различные виды деятельности для получения нового знания по литературе, его интерпретации, преобразованию и применению в различных учебных ситуациях, в том числе при создании учебных и социальных проектов;</w:t>
      </w:r>
    </w:p>
    <w:p w:rsidR="00194CDC" w:rsidRDefault="00D465A6">
      <w:pPr>
        <w:pStyle w:val="a3"/>
        <w:spacing w:before="201" w:line="360" w:lineRule="auto"/>
        <w:ind w:right="288"/>
      </w:pPr>
      <w:r>
        <w:t>формирование научного типа мышления, владение научной терминологией, ключевыми понятиями и методами современного литературоведения;</w:t>
      </w:r>
    </w:p>
    <w:p w:rsidR="00194CDC" w:rsidRDefault="00D465A6">
      <w:pPr>
        <w:pStyle w:val="a3"/>
        <w:spacing w:before="200" w:line="360" w:lineRule="auto"/>
        <w:ind w:right="289"/>
      </w:pPr>
      <w:r>
        <w:t>ставить и формулировать собственные задачи в образовательной деятельности и</w:t>
      </w:r>
      <w:r>
        <w:rPr>
          <w:spacing w:val="40"/>
        </w:rPr>
        <w:t xml:space="preserve"> </w:t>
      </w:r>
      <w:r>
        <w:t>жизненных ситуациях с учетом собственного читательского опыта;</w:t>
      </w:r>
    </w:p>
    <w:p w:rsidR="00194CDC" w:rsidRDefault="00D465A6">
      <w:pPr>
        <w:pStyle w:val="a3"/>
        <w:spacing w:before="199" w:line="360" w:lineRule="auto"/>
        <w:ind w:right="287"/>
      </w:pPr>
      <w:r>
        <w:t>выявлять причинно-следственные связи и актуализировать задачу при изучении литературных явлений и процессов, выдвигать гипотезу ее решения, находить аргументы для доказательства своих утверждений, задавать параметры и критерии решения;</w:t>
      </w:r>
    </w:p>
    <w:p w:rsidR="00194CDC" w:rsidRDefault="00D465A6">
      <w:pPr>
        <w:pStyle w:val="a3"/>
        <w:spacing w:before="201" w:line="362" w:lineRule="auto"/>
        <w:ind w:right="287"/>
      </w:pPr>
      <w: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194CDC" w:rsidRDefault="00D465A6">
      <w:pPr>
        <w:pStyle w:val="a3"/>
        <w:spacing w:before="196" w:line="360" w:lineRule="auto"/>
        <w:ind w:right="288"/>
      </w:pPr>
      <w:r>
        <w:t>давать оценку новым ситуациям, оценивать приобретенный опыт, в том числе</w:t>
      </w:r>
      <w:r>
        <w:rPr>
          <w:spacing w:val="40"/>
        </w:rPr>
        <w:t xml:space="preserve"> </w:t>
      </w:r>
      <w:r>
        <w:rPr>
          <w:spacing w:val="-2"/>
        </w:rPr>
        <w:t>читательский;</w:t>
      </w:r>
    </w:p>
    <w:p w:rsidR="00194CDC" w:rsidRDefault="00D465A6">
      <w:pPr>
        <w:pStyle w:val="a3"/>
        <w:spacing w:before="199" w:line="360" w:lineRule="auto"/>
        <w:ind w:right="282"/>
      </w:pPr>
      <w:r>
        <w:t>осуществлять целенаправленный поиск переноса средств и способов действия в профессиональную среду;</w:t>
      </w:r>
    </w:p>
    <w:p w:rsidR="00194CDC" w:rsidRDefault="00D465A6">
      <w:pPr>
        <w:pStyle w:val="a3"/>
        <w:spacing w:before="200" w:line="360" w:lineRule="auto"/>
        <w:ind w:right="290"/>
      </w:pPr>
      <w:r>
        <w:t>уметь переносить знания, в том числе полученные в результате чтения и изучения литературных произведений, в познавательную и практическую области жизнедеятельности;</w:t>
      </w:r>
    </w:p>
    <w:p w:rsidR="00194CDC" w:rsidRDefault="00D465A6">
      <w:pPr>
        <w:pStyle w:val="a3"/>
        <w:spacing w:before="200"/>
        <w:ind w:left="849" w:firstLine="0"/>
      </w:pPr>
      <w:r>
        <w:t>уметь</w:t>
      </w:r>
      <w:r>
        <w:rPr>
          <w:spacing w:val="-6"/>
        </w:rPr>
        <w:t xml:space="preserve"> </w:t>
      </w:r>
      <w:r>
        <w:t>интегрировать</w:t>
      </w:r>
      <w:r>
        <w:rPr>
          <w:spacing w:val="-4"/>
        </w:rPr>
        <w:t xml:space="preserve"> </w:t>
      </w:r>
      <w:r>
        <w:t>знания</w:t>
      </w:r>
      <w:r>
        <w:rPr>
          <w:spacing w:val="-4"/>
        </w:rPr>
        <w:t xml:space="preserve"> </w:t>
      </w:r>
      <w:r>
        <w:t>из</w:t>
      </w:r>
      <w:r>
        <w:rPr>
          <w:spacing w:val="-4"/>
        </w:rPr>
        <w:t xml:space="preserve"> </w:t>
      </w:r>
      <w:r>
        <w:t>разных</w:t>
      </w:r>
      <w:r>
        <w:rPr>
          <w:spacing w:val="-2"/>
        </w:rPr>
        <w:t xml:space="preserve"> </w:t>
      </w:r>
      <w:r>
        <w:t>предметных</w:t>
      </w:r>
      <w:r>
        <w:rPr>
          <w:spacing w:val="-3"/>
        </w:rPr>
        <w:t xml:space="preserve"> </w:t>
      </w:r>
      <w:r>
        <w:rPr>
          <w:spacing w:val="-2"/>
        </w:rPr>
        <w:t>областей;</w:t>
      </w:r>
    </w:p>
    <w:p w:rsidR="00194CDC" w:rsidRDefault="00194CDC">
      <w:pPr>
        <w:pStyle w:val="a3"/>
        <w:spacing w:before="62"/>
        <w:ind w:left="0" w:firstLine="0"/>
        <w:jc w:val="left"/>
      </w:pPr>
    </w:p>
    <w:p w:rsidR="00194CDC" w:rsidRDefault="00D465A6">
      <w:pPr>
        <w:pStyle w:val="a3"/>
        <w:spacing w:line="360" w:lineRule="auto"/>
        <w:ind w:right="291"/>
      </w:pPr>
      <w:r>
        <w:t>выдвигать новые идеи, предлагать оригинальные подходы и решения; ставить проблемы и задачи, допускающие альтернативные решения.</w:t>
      </w:r>
    </w:p>
    <w:p w:rsidR="00194CDC" w:rsidRDefault="00D465A6">
      <w:pPr>
        <w:pStyle w:val="a5"/>
        <w:numPr>
          <w:ilvl w:val="2"/>
          <w:numId w:val="161"/>
        </w:numPr>
        <w:tabs>
          <w:tab w:val="left" w:pos="1500"/>
        </w:tabs>
        <w:spacing w:before="202" w:line="360" w:lineRule="auto"/>
        <w:ind w:right="292" w:firstLine="708"/>
        <w:jc w:val="both"/>
        <w:rPr>
          <w:sz w:val="24"/>
        </w:rPr>
      </w:pPr>
      <w:r>
        <w:rPr>
          <w:sz w:val="24"/>
        </w:rPr>
        <w:t>У обучающегося будут сформированы умения работать с информацией как часть познавательных универсальных учебных действий:</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90"/>
      </w:pPr>
      <w:r>
        <w:lastRenderedPageBreak/>
        <w:t xml:space="preserve">владеть навыками получения литературной и другой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 при изучении той или иной темы по </w:t>
      </w:r>
      <w:r>
        <w:rPr>
          <w:spacing w:val="-2"/>
        </w:rPr>
        <w:t>литературе;</w:t>
      </w:r>
    </w:p>
    <w:p w:rsidR="00194CDC" w:rsidRDefault="00D465A6">
      <w:pPr>
        <w:pStyle w:val="a3"/>
        <w:spacing w:before="202" w:line="360" w:lineRule="auto"/>
        <w:ind w:right="290"/>
      </w:pPr>
      <w:r>
        <w:t>создавать тексты в различных форматах и жанрах (сочинение, эссе, доклад, реферат, аннотация и другие) с учетом назначения информации и целевой аудитории, выбирая оптимальную форму представления и визуализации;</w:t>
      </w:r>
    </w:p>
    <w:p w:rsidR="00194CDC" w:rsidRDefault="00D465A6">
      <w:pPr>
        <w:pStyle w:val="a3"/>
        <w:spacing w:before="201" w:line="360" w:lineRule="auto"/>
        <w:ind w:right="285"/>
      </w:pPr>
      <w:r>
        <w:t>оценивать достоверность, легитимность литературной и другой информации, ее соответствие правовым и морально-этическим нормам;</w:t>
      </w:r>
    </w:p>
    <w:p w:rsidR="00194CDC" w:rsidRDefault="00D465A6">
      <w:pPr>
        <w:pStyle w:val="a3"/>
        <w:spacing w:before="199" w:line="360" w:lineRule="auto"/>
        <w:ind w:right="290"/>
      </w:pPr>
      <w: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w:t>
      </w:r>
      <w:r>
        <w:rPr>
          <w:spacing w:val="40"/>
        </w:rPr>
        <w:t xml:space="preserve"> </w:t>
      </w:r>
      <w:r>
        <w:t>эргономики, техники безопасности, гигиены, ресурсосбережения, правовых и этических норм, норм информационной безопасности;</w:t>
      </w:r>
    </w:p>
    <w:p w:rsidR="00194CDC" w:rsidRDefault="00D465A6">
      <w:pPr>
        <w:pStyle w:val="a3"/>
        <w:spacing w:before="200" w:line="360" w:lineRule="auto"/>
        <w:ind w:right="286"/>
      </w:pPr>
      <w:r>
        <w:t>владеть навыками распознавания и защиты литературной и другой информации, информационной безопасности личности.</w:t>
      </w:r>
    </w:p>
    <w:p w:rsidR="00194CDC" w:rsidRDefault="00D465A6">
      <w:pPr>
        <w:pStyle w:val="a5"/>
        <w:numPr>
          <w:ilvl w:val="2"/>
          <w:numId w:val="161"/>
        </w:numPr>
        <w:tabs>
          <w:tab w:val="left" w:pos="1469"/>
        </w:tabs>
        <w:spacing w:before="199" w:line="360" w:lineRule="auto"/>
        <w:ind w:right="287" w:firstLine="708"/>
        <w:jc w:val="both"/>
        <w:rPr>
          <w:sz w:val="24"/>
        </w:rPr>
      </w:pPr>
      <w:r>
        <w:rPr>
          <w:sz w:val="24"/>
        </w:rPr>
        <w:t>У обучающегося будут сформированы умения общения как часть коммуникативных универсальных учебных действий:</w:t>
      </w:r>
    </w:p>
    <w:p w:rsidR="00194CDC" w:rsidRDefault="00D465A6">
      <w:pPr>
        <w:pStyle w:val="a3"/>
        <w:spacing w:before="202" w:line="360" w:lineRule="auto"/>
        <w:ind w:right="292"/>
      </w:pPr>
      <w:r>
        <w:t>осуществлять коммуникации во всех сферах жизни, в том числе на уроке литературы и во внеурочной деятельности по предмету "Литература";</w:t>
      </w:r>
    </w:p>
    <w:p w:rsidR="00194CDC" w:rsidRDefault="00D465A6">
      <w:pPr>
        <w:pStyle w:val="a3"/>
        <w:spacing w:before="200" w:line="360" w:lineRule="auto"/>
        <w:ind w:right="284"/>
      </w:pPr>
      <w: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 опираясь на примеры</w:t>
      </w:r>
      <w:r>
        <w:rPr>
          <w:spacing w:val="80"/>
        </w:rPr>
        <w:t xml:space="preserve"> </w:t>
      </w:r>
      <w:r>
        <w:t>из литературных произведений;</w:t>
      </w:r>
    </w:p>
    <w:p w:rsidR="00194CDC" w:rsidRDefault="00D465A6">
      <w:pPr>
        <w:pStyle w:val="a3"/>
        <w:spacing w:before="200" w:line="360" w:lineRule="auto"/>
        <w:ind w:right="288"/>
      </w:pPr>
      <w:r>
        <w:t>владеть различными способами общения и взаимодействия в парной и групповой работе на уроках литературы; аргументированно вести диалог, уметь смягчать конфликтные ситуации;</w:t>
      </w:r>
    </w:p>
    <w:p w:rsidR="00194CDC" w:rsidRDefault="00D465A6">
      <w:pPr>
        <w:pStyle w:val="a3"/>
        <w:spacing w:before="199" w:line="362" w:lineRule="auto"/>
        <w:ind w:right="284"/>
      </w:pPr>
      <w:r>
        <w:t>развернуто и логично излагать в процессе анализа литературного произведения свою точку зрения с использованием языковых средств.</w:t>
      </w:r>
    </w:p>
    <w:p w:rsidR="00194CDC" w:rsidRDefault="00D465A6">
      <w:pPr>
        <w:pStyle w:val="a5"/>
        <w:numPr>
          <w:ilvl w:val="2"/>
          <w:numId w:val="161"/>
        </w:numPr>
        <w:tabs>
          <w:tab w:val="left" w:pos="1606"/>
        </w:tabs>
        <w:spacing w:before="195" w:line="360" w:lineRule="auto"/>
        <w:ind w:right="283" w:firstLine="708"/>
        <w:jc w:val="both"/>
        <w:rPr>
          <w:sz w:val="24"/>
        </w:rPr>
      </w:pPr>
      <w:r>
        <w:rPr>
          <w:sz w:val="24"/>
        </w:rPr>
        <w:t>У обучающегося будут сформированы умения самоорганизации как части регулятивных универсальных учебных действий:</w:t>
      </w:r>
    </w:p>
    <w:p w:rsidR="00194CDC" w:rsidRDefault="00D465A6">
      <w:pPr>
        <w:pStyle w:val="a3"/>
        <w:spacing w:before="201"/>
        <w:ind w:left="849" w:firstLine="0"/>
      </w:pPr>
      <w:r>
        <w:t>самостоятельно</w:t>
      </w:r>
      <w:r>
        <w:rPr>
          <w:spacing w:val="-2"/>
        </w:rPr>
        <w:t xml:space="preserve"> </w:t>
      </w:r>
      <w:r>
        <w:t>осуществлять</w:t>
      </w:r>
      <w:r>
        <w:rPr>
          <w:spacing w:val="-1"/>
        </w:rPr>
        <w:t xml:space="preserve"> </w:t>
      </w:r>
      <w:r>
        <w:t>познавательную</w:t>
      </w:r>
      <w:r>
        <w:rPr>
          <w:spacing w:val="2"/>
        </w:rPr>
        <w:t xml:space="preserve"> </w:t>
      </w:r>
      <w:r>
        <w:t>деятельность,</w:t>
      </w:r>
      <w:r>
        <w:rPr>
          <w:spacing w:val="-1"/>
        </w:rPr>
        <w:t xml:space="preserve"> </w:t>
      </w:r>
      <w:r>
        <w:t>выявлять</w:t>
      </w:r>
      <w:r>
        <w:rPr>
          <w:spacing w:val="1"/>
        </w:rPr>
        <w:t xml:space="preserve"> </w:t>
      </w:r>
      <w:r>
        <w:t xml:space="preserve">проблемы, ставить </w:t>
      </w:r>
      <w:r>
        <w:rPr>
          <w:spacing w:val="-10"/>
        </w:rPr>
        <w:t>и</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tabs>
          <w:tab w:val="left" w:pos="1951"/>
          <w:tab w:val="left" w:pos="3479"/>
          <w:tab w:val="left" w:pos="4381"/>
          <w:tab w:val="left" w:pos="4719"/>
          <w:tab w:val="left" w:pos="6666"/>
          <w:tab w:val="left" w:pos="8318"/>
          <w:tab w:val="left" w:pos="9407"/>
        </w:tabs>
        <w:spacing w:before="66" w:line="360" w:lineRule="auto"/>
        <w:ind w:right="288" w:firstLine="0"/>
        <w:jc w:val="left"/>
      </w:pPr>
      <w:r>
        <w:rPr>
          <w:spacing w:val="-2"/>
        </w:rPr>
        <w:lastRenderedPageBreak/>
        <w:t>формулировать</w:t>
      </w:r>
      <w:r>
        <w:tab/>
      </w:r>
      <w:r>
        <w:rPr>
          <w:spacing w:val="-2"/>
        </w:rPr>
        <w:t>собственные</w:t>
      </w:r>
      <w:r>
        <w:tab/>
      </w:r>
      <w:r>
        <w:rPr>
          <w:spacing w:val="-2"/>
        </w:rPr>
        <w:t>задачи</w:t>
      </w:r>
      <w:r>
        <w:tab/>
      </w:r>
      <w:r>
        <w:rPr>
          <w:spacing w:val="-10"/>
        </w:rPr>
        <w:t>в</w:t>
      </w:r>
      <w:r>
        <w:tab/>
      </w:r>
      <w:r>
        <w:rPr>
          <w:spacing w:val="-2"/>
        </w:rPr>
        <w:t>образовательной</w:t>
      </w:r>
      <w:r>
        <w:tab/>
      </w:r>
      <w:r>
        <w:rPr>
          <w:spacing w:val="-2"/>
        </w:rPr>
        <w:t>деятельности,</w:t>
      </w:r>
      <w:r>
        <w:tab/>
      </w:r>
      <w:r>
        <w:rPr>
          <w:spacing w:val="-2"/>
        </w:rPr>
        <w:t>включая</w:t>
      </w:r>
      <w:r>
        <w:tab/>
      </w:r>
      <w:r>
        <w:rPr>
          <w:spacing w:val="-2"/>
        </w:rPr>
        <w:t xml:space="preserve">изучение </w:t>
      </w:r>
      <w:r>
        <w:t>литературных произведений, и жизненных ситуациях;</w:t>
      </w:r>
    </w:p>
    <w:p w:rsidR="00194CDC" w:rsidRDefault="00D465A6">
      <w:pPr>
        <w:pStyle w:val="a3"/>
        <w:spacing w:before="202" w:line="360" w:lineRule="auto"/>
        <w:jc w:val="left"/>
      </w:pPr>
      <w:r>
        <w:t>самостоятельно</w:t>
      </w:r>
      <w:r>
        <w:rPr>
          <w:spacing w:val="40"/>
        </w:rPr>
        <w:t xml:space="preserve"> </w:t>
      </w:r>
      <w:r>
        <w:t>составлять</w:t>
      </w:r>
      <w:r>
        <w:rPr>
          <w:spacing w:val="40"/>
        </w:rPr>
        <w:t xml:space="preserve"> </w:t>
      </w:r>
      <w:r>
        <w:t>план</w:t>
      </w:r>
      <w:r>
        <w:rPr>
          <w:spacing w:val="40"/>
        </w:rPr>
        <w:t xml:space="preserve"> </w:t>
      </w:r>
      <w:r>
        <w:t>решения</w:t>
      </w:r>
      <w:r>
        <w:rPr>
          <w:spacing w:val="40"/>
        </w:rPr>
        <w:t xml:space="preserve"> </w:t>
      </w:r>
      <w:r>
        <w:t>проблемы</w:t>
      </w:r>
      <w:r>
        <w:rPr>
          <w:spacing w:val="40"/>
        </w:rPr>
        <w:t xml:space="preserve"> </w:t>
      </w:r>
      <w:r>
        <w:t>при</w:t>
      </w:r>
      <w:r>
        <w:rPr>
          <w:spacing w:val="40"/>
        </w:rPr>
        <w:t xml:space="preserve"> </w:t>
      </w:r>
      <w:r>
        <w:t>изучении</w:t>
      </w:r>
      <w:r>
        <w:rPr>
          <w:spacing w:val="40"/>
        </w:rPr>
        <w:t xml:space="preserve"> </w:t>
      </w:r>
      <w:r>
        <w:t>литературы</w:t>
      </w:r>
      <w:r>
        <w:rPr>
          <w:spacing w:val="40"/>
        </w:rPr>
        <w:t xml:space="preserve"> </w:t>
      </w:r>
      <w:r>
        <w:t>с</w:t>
      </w:r>
      <w:r>
        <w:rPr>
          <w:spacing w:val="40"/>
        </w:rPr>
        <w:t xml:space="preserve"> </w:t>
      </w:r>
      <w:r>
        <w:t>учетом имеющихся ресурсов, читательского опыта, собственных возможностей и предпочтений;</w:t>
      </w:r>
    </w:p>
    <w:p w:rsidR="00194CDC" w:rsidRDefault="00D465A6">
      <w:pPr>
        <w:pStyle w:val="a3"/>
        <w:spacing w:before="199"/>
        <w:ind w:left="849" w:firstLine="0"/>
        <w:jc w:val="left"/>
      </w:pPr>
      <w:r>
        <w:t>давать</w:t>
      </w:r>
      <w:r>
        <w:rPr>
          <w:spacing w:val="-4"/>
        </w:rPr>
        <w:t xml:space="preserve"> </w:t>
      </w:r>
      <w:r>
        <w:t>оценку</w:t>
      </w:r>
      <w:r>
        <w:rPr>
          <w:spacing w:val="-9"/>
        </w:rPr>
        <w:t xml:space="preserve"> </w:t>
      </w:r>
      <w:r>
        <w:t>новым</w:t>
      </w:r>
      <w:r>
        <w:rPr>
          <w:spacing w:val="-1"/>
        </w:rPr>
        <w:t xml:space="preserve"> </w:t>
      </w:r>
      <w:r>
        <w:t>ситуациям,</w:t>
      </w:r>
      <w:r>
        <w:rPr>
          <w:spacing w:val="-1"/>
        </w:rPr>
        <w:t xml:space="preserve"> </w:t>
      </w:r>
      <w:r>
        <w:t>в</w:t>
      </w:r>
      <w:r>
        <w:rPr>
          <w:spacing w:val="-3"/>
        </w:rPr>
        <w:t xml:space="preserve"> </w:t>
      </w:r>
      <w:r>
        <w:t>том</w:t>
      </w:r>
      <w:r>
        <w:rPr>
          <w:spacing w:val="-1"/>
        </w:rPr>
        <w:t xml:space="preserve"> </w:t>
      </w:r>
      <w:r>
        <w:t>числе</w:t>
      </w:r>
      <w:r>
        <w:rPr>
          <w:spacing w:val="-1"/>
        </w:rPr>
        <w:t xml:space="preserve"> </w:t>
      </w:r>
      <w:r>
        <w:t>изображенным</w:t>
      </w:r>
      <w:r>
        <w:rPr>
          <w:spacing w:val="-3"/>
        </w:rPr>
        <w:t xml:space="preserve"> </w:t>
      </w:r>
      <w:r>
        <w:t>в</w:t>
      </w:r>
      <w:r>
        <w:rPr>
          <w:spacing w:val="-3"/>
        </w:rPr>
        <w:t xml:space="preserve"> </w:t>
      </w:r>
      <w:r>
        <w:t>художественной</w:t>
      </w:r>
      <w:r>
        <w:rPr>
          <w:spacing w:val="-1"/>
        </w:rPr>
        <w:t xml:space="preserve"> </w:t>
      </w:r>
      <w:r>
        <w:rPr>
          <w:spacing w:val="-2"/>
        </w:rPr>
        <w:t>литературе;</w:t>
      </w:r>
    </w:p>
    <w:p w:rsidR="00194CDC" w:rsidRDefault="00194CDC">
      <w:pPr>
        <w:pStyle w:val="a3"/>
        <w:spacing w:before="63"/>
        <w:ind w:left="0" w:firstLine="0"/>
        <w:jc w:val="left"/>
      </w:pPr>
    </w:p>
    <w:p w:rsidR="00194CDC" w:rsidRDefault="00D465A6">
      <w:pPr>
        <w:pStyle w:val="a3"/>
        <w:spacing w:line="360" w:lineRule="auto"/>
        <w:ind w:right="288"/>
      </w:pPr>
      <w:r>
        <w:t>расширять рамки учебного предмета на основе личных предпочтений с использованием читательского опыта;</w:t>
      </w:r>
    </w:p>
    <w:p w:rsidR="00194CDC" w:rsidRDefault="00D465A6">
      <w:pPr>
        <w:pStyle w:val="a3"/>
        <w:spacing w:before="199" w:line="535" w:lineRule="auto"/>
        <w:ind w:left="849" w:right="1201" w:firstLine="0"/>
      </w:pPr>
      <w:r>
        <w:t>делать</w:t>
      </w:r>
      <w:r>
        <w:rPr>
          <w:spacing w:val="-5"/>
        </w:rPr>
        <w:t xml:space="preserve"> </w:t>
      </w:r>
      <w:r>
        <w:t>осознанный</w:t>
      </w:r>
      <w:r>
        <w:rPr>
          <w:spacing w:val="-5"/>
        </w:rPr>
        <w:t xml:space="preserve"> </w:t>
      </w:r>
      <w:r>
        <w:t>выбор,</w:t>
      </w:r>
      <w:r>
        <w:rPr>
          <w:spacing w:val="-5"/>
        </w:rPr>
        <w:t xml:space="preserve"> </w:t>
      </w:r>
      <w:r>
        <w:t>аргументировать</w:t>
      </w:r>
      <w:r>
        <w:rPr>
          <w:spacing w:val="-5"/>
        </w:rPr>
        <w:t xml:space="preserve"> </w:t>
      </w:r>
      <w:r>
        <w:t>его,</w:t>
      </w:r>
      <w:r>
        <w:rPr>
          <w:spacing w:val="-5"/>
        </w:rPr>
        <w:t xml:space="preserve"> </w:t>
      </w:r>
      <w:r>
        <w:t>брать</w:t>
      </w:r>
      <w:r>
        <w:rPr>
          <w:spacing w:val="-5"/>
        </w:rPr>
        <w:t xml:space="preserve"> </w:t>
      </w:r>
      <w:r>
        <w:t>ответственность</w:t>
      </w:r>
      <w:r>
        <w:rPr>
          <w:spacing w:val="-5"/>
        </w:rPr>
        <w:t xml:space="preserve"> </w:t>
      </w:r>
      <w:r>
        <w:t>за</w:t>
      </w:r>
      <w:r>
        <w:rPr>
          <w:spacing w:val="-6"/>
        </w:rPr>
        <w:t xml:space="preserve"> </w:t>
      </w:r>
      <w:r>
        <w:t>решение; оценивать приобретенный опыт с учетом литературных знаний;</w:t>
      </w:r>
    </w:p>
    <w:p w:rsidR="00194CDC" w:rsidRDefault="00D465A6">
      <w:pPr>
        <w:pStyle w:val="a3"/>
        <w:spacing w:line="360" w:lineRule="auto"/>
        <w:ind w:right="287"/>
      </w:pPr>
      <w:r>
        <w:t>способствовать формированию и проявлению широкой эрудиции в разных областях</w:t>
      </w:r>
      <w:r>
        <w:rPr>
          <w:spacing w:val="40"/>
        </w:rPr>
        <w:t xml:space="preserve"> </w:t>
      </w:r>
      <w:r>
        <w:t>знаний, в том числе в вопросах литературы, постоянно повышать свой образовательный и культурный уровень.</w:t>
      </w:r>
    </w:p>
    <w:p w:rsidR="00194CDC" w:rsidRDefault="00D465A6">
      <w:pPr>
        <w:pStyle w:val="a5"/>
        <w:numPr>
          <w:ilvl w:val="2"/>
          <w:numId w:val="161"/>
        </w:numPr>
        <w:tabs>
          <w:tab w:val="left" w:pos="1457"/>
        </w:tabs>
        <w:spacing w:before="199" w:line="360" w:lineRule="auto"/>
        <w:ind w:right="284" w:firstLine="708"/>
        <w:jc w:val="both"/>
        <w:rPr>
          <w:sz w:val="24"/>
        </w:rPr>
      </w:pPr>
      <w:r>
        <w:rPr>
          <w:sz w:val="24"/>
        </w:rPr>
        <w:t>У обучающегося будут сформированы умения самоконтроля, принятия себя и других как части регулятивных универсальных учебных действий:</w:t>
      </w:r>
    </w:p>
    <w:p w:rsidR="00194CDC" w:rsidRDefault="00D465A6">
      <w:pPr>
        <w:pStyle w:val="a3"/>
        <w:spacing w:before="199" w:line="360" w:lineRule="auto"/>
        <w:ind w:right="287"/>
      </w:pPr>
      <w:r>
        <w:t>давать оценку новым ситуациям, вносить коррективы в деятельность, оценивать соответствие результатов целям;</w:t>
      </w:r>
    </w:p>
    <w:p w:rsidR="00194CDC" w:rsidRDefault="00D465A6">
      <w:pPr>
        <w:pStyle w:val="a3"/>
        <w:spacing w:before="200" w:line="360" w:lineRule="auto"/>
        <w:ind w:right="279"/>
      </w:pPr>
      <w:r>
        <w:t xml:space="preserve">владеть навыками познавательной рефлексии как осознания совершаемых действий и мыслительных процессов, их результатов и оснований; использовать приемы рефлексии для оценки ситуации, выбора верного решения, опираясь на примеры из художественных </w:t>
      </w:r>
      <w:r>
        <w:rPr>
          <w:spacing w:val="-2"/>
        </w:rPr>
        <w:t>произведений;</w:t>
      </w:r>
    </w:p>
    <w:p w:rsidR="00194CDC" w:rsidRDefault="00D465A6">
      <w:pPr>
        <w:pStyle w:val="a3"/>
        <w:spacing w:before="202" w:line="532" w:lineRule="auto"/>
        <w:ind w:left="849" w:right="2482" w:firstLine="0"/>
      </w:pPr>
      <w:r>
        <w:t>оценивать</w:t>
      </w:r>
      <w:r>
        <w:rPr>
          <w:spacing w:val="-5"/>
        </w:rPr>
        <w:t xml:space="preserve"> </w:t>
      </w:r>
      <w:r>
        <w:t>риски</w:t>
      </w:r>
      <w:r>
        <w:rPr>
          <w:spacing w:val="-7"/>
        </w:rPr>
        <w:t xml:space="preserve"> </w:t>
      </w:r>
      <w:r>
        <w:t>и</w:t>
      </w:r>
      <w:r>
        <w:rPr>
          <w:spacing w:val="-5"/>
        </w:rPr>
        <w:t xml:space="preserve"> </w:t>
      </w:r>
      <w:r>
        <w:t>своевременно</w:t>
      </w:r>
      <w:r>
        <w:rPr>
          <w:spacing w:val="-5"/>
        </w:rPr>
        <w:t xml:space="preserve"> </w:t>
      </w:r>
      <w:r>
        <w:t>принимать</w:t>
      </w:r>
      <w:r>
        <w:rPr>
          <w:spacing w:val="-5"/>
        </w:rPr>
        <w:t xml:space="preserve"> </w:t>
      </w:r>
      <w:r>
        <w:t>решения</w:t>
      </w:r>
      <w:r>
        <w:rPr>
          <w:spacing w:val="-5"/>
        </w:rPr>
        <w:t xml:space="preserve"> </w:t>
      </w:r>
      <w:r>
        <w:t>по</w:t>
      </w:r>
      <w:r>
        <w:rPr>
          <w:spacing w:val="-8"/>
        </w:rPr>
        <w:t xml:space="preserve"> </w:t>
      </w:r>
      <w:r>
        <w:t>их</w:t>
      </w:r>
      <w:r>
        <w:rPr>
          <w:spacing w:val="-3"/>
        </w:rPr>
        <w:t xml:space="preserve"> </w:t>
      </w:r>
      <w:r>
        <w:t>снижению; принимать себя, понимая свои недостатки и достоинства;</w:t>
      </w:r>
    </w:p>
    <w:p w:rsidR="00194CDC" w:rsidRDefault="00D465A6">
      <w:pPr>
        <w:pStyle w:val="a3"/>
        <w:spacing w:before="1" w:line="360" w:lineRule="auto"/>
        <w:ind w:right="290"/>
      </w:pPr>
      <w:r>
        <w:t>принимать мотивы и аргументы других людей при анализе результатов деятельности, в том числе в процессе чтения художественной литературы и обсуждения литературных героев и проблем, поставленных в художественных произведениях;</w:t>
      </w:r>
    </w:p>
    <w:p w:rsidR="00194CDC" w:rsidRDefault="00D465A6">
      <w:pPr>
        <w:pStyle w:val="a3"/>
        <w:spacing w:before="201"/>
        <w:ind w:left="849" w:firstLine="0"/>
        <w:jc w:val="left"/>
      </w:pPr>
      <w:r>
        <w:t>признавать</w:t>
      </w:r>
      <w:r>
        <w:rPr>
          <w:spacing w:val="42"/>
        </w:rPr>
        <w:t xml:space="preserve"> </w:t>
      </w:r>
      <w:r>
        <w:t>свое</w:t>
      </w:r>
      <w:r>
        <w:rPr>
          <w:spacing w:val="42"/>
        </w:rPr>
        <w:t xml:space="preserve"> </w:t>
      </w:r>
      <w:r>
        <w:t>право</w:t>
      </w:r>
      <w:r>
        <w:rPr>
          <w:spacing w:val="46"/>
        </w:rPr>
        <w:t xml:space="preserve"> </w:t>
      </w:r>
      <w:r>
        <w:t>и</w:t>
      </w:r>
      <w:r>
        <w:rPr>
          <w:spacing w:val="44"/>
        </w:rPr>
        <w:t xml:space="preserve"> </w:t>
      </w:r>
      <w:r>
        <w:t>право</w:t>
      </w:r>
      <w:r>
        <w:rPr>
          <w:spacing w:val="43"/>
        </w:rPr>
        <w:t xml:space="preserve"> </w:t>
      </w:r>
      <w:r>
        <w:t>других</w:t>
      </w:r>
      <w:r>
        <w:rPr>
          <w:spacing w:val="46"/>
        </w:rPr>
        <w:t xml:space="preserve"> </w:t>
      </w:r>
      <w:r>
        <w:t>людей</w:t>
      </w:r>
      <w:r>
        <w:rPr>
          <w:spacing w:val="45"/>
        </w:rPr>
        <w:t xml:space="preserve"> </w:t>
      </w:r>
      <w:r>
        <w:t>на</w:t>
      </w:r>
      <w:r>
        <w:rPr>
          <w:spacing w:val="42"/>
        </w:rPr>
        <w:t xml:space="preserve"> </w:t>
      </w:r>
      <w:r>
        <w:t>ошибку</w:t>
      </w:r>
      <w:r>
        <w:rPr>
          <w:spacing w:val="37"/>
        </w:rPr>
        <w:t xml:space="preserve"> </w:t>
      </w:r>
      <w:r>
        <w:t>в</w:t>
      </w:r>
      <w:r>
        <w:rPr>
          <w:spacing w:val="43"/>
        </w:rPr>
        <w:t xml:space="preserve"> </w:t>
      </w:r>
      <w:r>
        <w:t>дискуссиях</w:t>
      </w:r>
      <w:r>
        <w:rPr>
          <w:spacing w:val="46"/>
        </w:rPr>
        <w:t xml:space="preserve"> </w:t>
      </w:r>
      <w:r>
        <w:t>на</w:t>
      </w:r>
      <w:r>
        <w:rPr>
          <w:spacing w:val="43"/>
        </w:rPr>
        <w:t xml:space="preserve"> </w:t>
      </w:r>
      <w:r>
        <w:rPr>
          <w:spacing w:val="-2"/>
        </w:rPr>
        <w:t>литературные</w:t>
      </w:r>
    </w:p>
    <w:p w:rsidR="00194CDC" w:rsidRDefault="00D465A6">
      <w:pPr>
        <w:pStyle w:val="a3"/>
        <w:spacing w:before="137"/>
        <w:ind w:firstLine="0"/>
        <w:jc w:val="left"/>
      </w:pPr>
      <w:r>
        <w:rPr>
          <w:spacing w:val="-4"/>
        </w:rPr>
        <w:t>темы;</w:t>
      </w:r>
    </w:p>
    <w:p w:rsidR="00194CDC" w:rsidRDefault="00194CDC">
      <w:pPr>
        <w:pStyle w:val="a3"/>
        <w:spacing w:before="62"/>
        <w:ind w:left="0" w:firstLine="0"/>
        <w:jc w:val="left"/>
      </w:pPr>
    </w:p>
    <w:p w:rsidR="00194CDC" w:rsidRDefault="00D465A6">
      <w:pPr>
        <w:pStyle w:val="a3"/>
        <w:ind w:left="849" w:firstLine="0"/>
        <w:jc w:val="left"/>
      </w:pPr>
      <w:r>
        <w:t>развивать</w:t>
      </w:r>
      <w:r>
        <w:rPr>
          <w:spacing w:val="49"/>
        </w:rPr>
        <w:t xml:space="preserve"> </w:t>
      </w:r>
      <w:r>
        <w:t>способность</w:t>
      </w:r>
      <w:r>
        <w:rPr>
          <w:spacing w:val="48"/>
        </w:rPr>
        <w:t xml:space="preserve"> </w:t>
      </w:r>
      <w:r>
        <w:t>понимать</w:t>
      </w:r>
      <w:r>
        <w:rPr>
          <w:spacing w:val="49"/>
        </w:rPr>
        <w:t xml:space="preserve"> </w:t>
      </w:r>
      <w:r>
        <w:t>мир</w:t>
      </w:r>
      <w:r>
        <w:rPr>
          <w:spacing w:val="49"/>
        </w:rPr>
        <w:t xml:space="preserve"> </w:t>
      </w:r>
      <w:r>
        <w:t>с</w:t>
      </w:r>
      <w:r>
        <w:rPr>
          <w:spacing w:val="48"/>
        </w:rPr>
        <w:t xml:space="preserve"> </w:t>
      </w:r>
      <w:r>
        <w:t>позиции</w:t>
      </w:r>
      <w:r>
        <w:rPr>
          <w:spacing w:val="49"/>
        </w:rPr>
        <w:t xml:space="preserve"> </w:t>
      </w:r>
      <w:r>
        <w:t>другого</w:t>
      </w:r>
      <w:r>
        <w:rPr>
          <w:spacing w:val="49"/>
        </w:rPr>
        <w:t xml:space="preserve"> </w:t>
      </w:r>
      <w:r>
        <w:t>человека,</w:t>
      </w:r>
      <w:r>
        <w:rPr>
          <w:spacing w:val="50"/>
        </w:rPr>
        <w:t xml:space="preserve"> </w:t>
      </w:r>
      <w:r>
        <w:t>используя</w:t>
      </w:r>
      <w:r>
        <w:rPr>
          <w:spacing w:val="49"/>
        </w:rPr>
        <w:t xml:space="preserve"> </w:t>
      </w:r>
      <w:r>
        <w:t>знания</w:t>
      </w:r>
      <w:r>
        <w:rPr>
          <w:spacing w:val="49"/>
        </w:rPr>
        <w:t xml:space="preserve"> </w:t>
      </w:r>
      <w:r>
        <w:rPr>
          <w:spacing w:val="-5"/>
        </w:rPr>
        <w:t>по</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firstLine="0"/>
        <w:jc w:val="left"/>
      </w:pPr>
      <w:r>
        <w:rPr>
          <w:spacing w:val="-2"/>
        </w:rPr>
        <w:lastRenderedPageBreak/>
        <w:t>литературе.</w:t>
      </w:r>
    </w:p>
    <w:p w:rsidR="00194CDC" w:rsidRDefault="00194CDC">
      <w:pPr>
        <w:pStyle w:val="a3"/>
        <w:spacing w:before="63"/>
        <w:ind w:left="0" w:firstLine="0"/>
        <w:jc w:val="left"/>
      </w:pPr>
    </w:p>
    <w:p w:rsidR="00194CDC" w:rsidRDefault="00D465A6">
      <w:pPr>
        <w:pStyle w:val="a5"/>
        <w:numPr>
          <w:ilvl w:val="2"/>
          <w:numId w:val="161"/>
        </w:numPr>
        <w:tabs>
          <w:tab w:val="left" w:pos="1449"/>
        </w:tabs>
        <w:ind w:left="1449" w:hanging="600"/>
        <w:rPr>
          <w:sz w:val="24"/>
        </w:rPr>
      </w:pPr>
      <w:r>
        <w:rPr>
          <w:sz w:val="24"/>
        </w:rPr>
        <w:t>У</w:t>
      </w:r>
      <w:r>
        <w:rPr>
          <w:spacing w:val="-7"/>
          <w:sz w:val="24"/>
        </w:rPr>
        <w:t xml:space="preserve"> </w:t>
      </w:r>
      <w:r>
        <w:rPr>
          <w:sz w:val="24"/>
        </w:rPr>
        <w:t>обучающегося</w:t>
      </w:r>
      <w:r>
        <w:rPr>
          <w:spacing w:val="-2"/>
          <w:sz w:val="24"/>
        </w:rPr>
        <w:t xml:space="preserve"> </w:t>
      </w:r>
      <w:r>
        <w:rPr>
          <w:sz w:val="24"/>
        </w:rPr>
        <w:t>будут</w:t>
      </w:r>
      <w:r>
        <w:rPr>
          <w:spacing w:val="-3"/>
          <w:sz w:val="24"/>
        </w:rPr>
        <w:t xml:space="preserve"> </w:t>
      </w:r>
      <w:r>
        <w:rPr>
          <w:sz w:val="24"/>
        </w:rPr>
        <w:t>сформированы</w:t>
      </w:r>
      <w:r>
        <w:rPr>
          <w:spacing w:val="-1"/>
          <w:sz w:val="24"/>
        </w:rPr>
        <w:t xml:space="preserve"> </w:t>
      </w:r>
      <w:r>
        <w:rPr>
          <w:sz w:val="24"/>
        </w:rPr>
        <w:t>умения</w:t>
      </w:r>
      <w:r>
        <w:rPr>
          <w:spacing w:val="-4"/>
          <w:sz w:val="24"/>
        </w:rPr>
        <w:t xml:space="preserve"> </w:t>
      </w:r>
      <w:r>
        <w:rPr>
          <w:sz w:val="24"/>
        </w:rPr>
        <w:t>совместной</w:t>
      </w:r>
      <w:r>
        <w:rPr>
          <w:spacing w:val="-4"/>
          <w:sz w:val="24"/>
        </w:rPr>
        <w:t xml:space="preserve"> </w:t>
      </w:r>
      <w:r>
        <w:rPr>
          <w:spacing w:val="-2"/>
          <w:sz w:val="24"/>
        </w:rPr>
        <w:t>деятельности:</w:t>
      </w:r>
    </w:p>
    <w:p w:rsidR="00194CDC" w:rsidRDefault="00194CDC">
      <w:pPr>
        <w:pStyle w:val="a3"/>
        <w:spacing w:before="62"/>
        <w:ind w:left="0" w:firstLine="0"/>
        <w:jc w:val="left"/>
      </w:pPr>
    </w:p>
    <w:p w:rsidR="00194CDC" w:rsidRDefault="00D465A6">
      <w:pPr>
        <w:pStyle w:val="a3"/>
        <w:spacing w:line="360" w:lineRule="auto"/>
        <w:ind w:right="289"/>
      </w:pPr>
      <w:r>
        <w:t>понимать</w:t>
      </w:r>
      <w:r>
        <w:rPr>
          <w:spacing w:val="-3"/>
        </w:rPr>
        <w:t xml:space="preserve"> </w:t>
      </w:r>
      <w:r>
        <w:t>и</w:t>
      </w:r>
      <w:r>
        <w:rPr>
          <w:spacing w:val="-3"/>
        </w:rPr>
        <w:t xml:space="preserve"> </w:t>
      </w:r>
      <w:r>
        <w:t>использовать</w:t>
      </w:r>
      <w:r>
        <w:rPr>
          <w:spacing w:val="-1"/>
        </w:rPr>
        <w:t xml:space="preserve"> </w:t>
      </w:r>
      <w:r>
        <w:t>преимущества</w:t>
      </w:r>
      <w:r>
        <w:rPr>
          <w:spacing w:val="-3"/>
        </w:rPr>
        <w:t xml:space="preserve"> </w:t>
      </w:r>
      <w:r>
        <w:t>командной</w:t>
      </w:r>
      <w:r>
        <w:rPr>
          <w:spacing w:val="-3"/>
        </w:rPr>
        <w:t xml:space="preserve"> </w:t>
      </w:r>
      <w:r>
        <w:t>и индивидуальной</w:t>
      </w:r>
      <w:r>
        <w:rPr>
          <w:spacing w:val="-3"/>
        </w:rPr>
        <w:t xml:space="preserve"> </w:t>
      </w:r>
      <w:r>
        <w:t>работы</w:t>
      </w:r>
      <w:r>
        <w:rPr>
          <w:spacing w:val="-2"/>
        </w:rPr>
        <w:t xml:space="preserve"> </w:t>
      </w:r>
      <w:r>
        <w:t>на уроке</w:t>
      </w:r>
      <w:r>
        <w:rPr>
          <w:spacing w:val="-2"/>
        </w:rPr>
        <w:t xml:space="preserve"> </w:t>
      </w:r>
      <w:r>
        <w:t>и во внеурочной деятельности по литературе;</w:t>
      </w:r>
    </w:p>
    <w:p w:rsidR="00194CDC" w:rsidRDefault="00D465A6">
      <w:pPr>
        <w:pStyle w:val="a3"/>
        <w:spacing w:before="200" w:line="360" w:lineRule="auto"/>
        <w:ind w:right="291"/>
      </w:pPr>
      <w:r>
        <w:t>выбирать тематику и методы совместных действий с учетом общих интересов и возможностей каждого члена коллектива;</w:t>
      </w:r>
    </w:p>
    <w:p w:rsidR="00194CDC" w:rsidRDefault="00D465A6">
      <w:pPr>
        <w:pStyle w:val="a3"/>
        <w:spacing w:before="201" w:line="360" w:lineRule="auto"/>
        <w:ind w:right="280"/>
      </w:pPr>
      <w:r>
        <w:t>принимать цели совместной деятельности, организовывать и координировать действия по</w:t>
      </w:r>
      <w:r>
        <w:rPr>
          <w:spacing w:val="40"/>
        </w:rPr>
        <w:t xml:space="preserve"> </w:t>
      </w:r>
      <w:r>
        <w:t>ее достижению: составлять план действий, распределять роли с учетом мнений участников, обсуждать результаты совместной работы на уроках литературы и во внеурочной деятельности по учебному предмету "Литература";</w:t>
      </w:r>
    </w:p>
    <w:p w:rsidR="00194CDC" w:rsidRDefault="00D465A6">
      <w:pPr>
        <w:pStyle w:val="a3"/>
        <w:spacing w:before="200" w:line="360" w:lineRule="auto"/>
        <w:ind w:right="292"/>
      </w:pPr>
      <w:r>
        <w:t>оценивать качество своего вклада и каждого участника команды в общий результат по разработанным критериям;</w:t>
      </w:r>
    </w:p>
    <w:p w:rsidR="00194CDC" w:rsidRDefault="00D465A6">
      <w:pPr>
        <w:pStyle w:val="a3"/>
        <w:spacing w:before="199" w:line="360" w:lineRule="auto"/>
        <w:ind w:right="286"/>
      </w:pPr>
      <w:r>
        <w:t>предлагать новые проекты, в том числе литературные, оценивать идеи с позиции новизны, оригинальности, практической значимости;</w:t>
      </w:r>
    </w:p>
    <w:p w:rsidR="00194CDC" w:rsidRDefault="00D465A6">
      <w:pPr>
        <w:pStyle w:val="a3"/>
        <w:spacing w:before="202" w:line="360" w:lineRule="auto"/>
        <w:ind w:right="289"/>
      </w:pPr>
      <w:r>
        <w:t>осуществлять позитивное стратегическое поведение в различных ситуациях, проявлять творчество и воображение, быть инициативным.</w:t>
      </w:r>
    </w:p>
    <w:p w:rsidR="00194CDC" w:rsidRDefault="00D465A6">
      <w:pPr>
        <w:pStyle w:val="a5"/>
        <w:numPr>
          <w:ilvl w:val="1"/>
          <w:numId w:val="161"/>
        </w:numPr>
        <w:tabs>
          <w:tab w:val="left" w:pos="1270"/>
        </w:tabs>
        <w:spacing w:before="200" w:line="360" w:lineRule="auto"/>
        <w:ind w:right="289" w:firstLine="708"/>
        <w:jc w:val="both"/>
        <w:rPr>
          <w:sz w:val="24"/>
        </w:rPr>
      </w:pPr>
      <w:r>
        <w:rPr>
          <w:sz w:val="24"/>
        </w:rPr>
        <w:t>Предметные</w:t>
      </w:r>
      <w:r>
        <w:rPr>
          <w:spacing w:val="-4"/>
          <w:sz w:val="24"/>
        </w:rPr>
        <w:t xml:space="preserve"> </w:t>
      </w:r>
      <w:r>
        <w:rPr>
          <w:sz w:val="24"/>
        </w:rPr>
        <w:t>результаты</w:t>
      </w:r>
      <w:r>
        <w:rPr>
          <w:spacing w:val="-3"/>
          <w:sz w:val="24"/>
        </w:rPr>
        <w:t xml:space="preserve"> </w:t>
      </w:r>
      <w:r>
        <w:rPr>
          <w:sz w:val="24"/>
        </w:rPr>
        <w:t>освоения</w:t>
      </w:r>
      <w:r>
        <w:rPr>
          <w:spacing w:val="-2"/>
          <w:sz w:val="24"/>
        </w:rPr>
        <w:t xml:space="preserve"> </w:t>
      </w:r>
      <w:r>
        <w:rPr>
          <w:sz w:val="24"/>
        </w:rPr>
        <w:t>программы</w:t>
      </w:r>
      <w:r>
        <w:rPr>
          <w:spacing w:val="-3"/>
          <w:sz w:val="24"/>
        </w:rPr>
        <w:t xml:space="preserve"> </w:t>
      </w:r>
      <w:r>
        <w:rPr>
          <w:sz w:val="24"/>
        </w:rPr>
        <w:t>по</w:t>
      </w:r>
      <w:r>
        <w:rPr>
          <w:spacing w:val="-2"/>
          <w:sz w:val="24"/>
        </w:rPr>
        <w:t xml:space="preserve"> </w:t>
      </w:r>
      <w:r>
        <w:rPr>
          <w:sz w:val="24"/>
        </w:rPr>
        <w:t>литературе</w:t>
      </w:r>
      <w:r>
        <w:rPr>
          <w:spacing w:val="-3"/>
          <w:sz w:val="24"/>
        </w:rPr>
        <w:t xml:space="preserve"> </w:t>
      </w:r>
      <w:r>
        <w:rPr>
          <w:sz w:val="24"/>
        </w:rPr>
        <w:t>на уровне</w:t>
      </w:r>
      <w:r>
        <w:rPr>
          <w:spacing w:val="-3"/>
          <w:sz w:val="24"/>
        </w:rPr>
        <w:t xml:space="preserve"> </w:t>
      </w:r>
      <w:r>
        <w:rPr>
          <w:sz w:val="24"/>
        </w:rPr>
        <w:t>среднего</w:t>
      </w:r>
      <w:r>
        <w:rPr>
          <w:spacing w:val="-2"/>
          <w:sz w:val="24"/>
        </w:rPr>
        <w:t xml:space="preserve"> </w:t>
      </w:r>
      <w:r>
        <w:rPr>
          <w:sz w:val="24"/>
        </w:rPr>
        <w:t>общего образования должны обеспечивать:</w:t>
      </w:r>
    </w:p>
    <w:p w:rsidR="00194CDC" w:rsidRDefault="00D465A6">
      <w:pPr>
        <w:pStyle w:val="a5"/>
        <w:numPr>
          <w:ilvl w:val="0"/>
          <w:numId w:val="159"/>
        </w:numPr>
        <w:tabs>
          <w:tab w:val="left" w:pos="1144"/>
        </w:tabs>
        <w:spacing w:before="199" w:line="360" w:lineRule="auto"/>
        <w:ind w:right="287" w:firstLine="708"/>
        <w:jc w:val="both"/>
        <w:rPr>
          <w:sz w:val="24"/>
        </w:rPr>
      </w:pPr>
      <w:r>
        <w:rPr>
          <w:sz w:val="24"/>
        </w:rPr>
        <w:t>осознание причастности к отечественным традициям и исторической преемственности поколений; включение в культурно-языковое пространство русской и мировой культуры, сформированность ценностного отношения к литературе как неотъемлемой части культуры;</w:t>
      </w:r>
    </w:p>
    <w:p w:rsidR="00194CDC" w:rsidRDefault="00D465A6">
      <w:pPr>
        <w:pStyle w:val="a5"/>
        <w:numPr>
          <w:ilvl w:val="0"/>
          <w:numId w:val="159"/>
        </w:numPr>
        <w:tabs>
          <w:tab w:val="left" w:pos="1158"/>
        </w:tabs>
        <w:spacing w:before="201" w:line="360" w:lineRule="auto"/>
        <w:ind w:right="283" w:firstLine="708"/>
        <w:jc w:val="both"/>
        <w:rPr>
          <w:sz w:val="24"/>
        </w:rPr>
      </w:pPr>
      <w:r>
        <w:rPr>
          <w:sz w:val="24"/>
        </w:rPr>
        <w:t>осознание взаимосвязи между языковым, литературным, интеллектуальным, духовно- нравственным развитием личности;</w:t>
      </w:r>
    </w:p>
    <w:p w:rsidR="00194CDC" w:rsidRDefault="00D465A6">
      <w:pPr>
        <w:pStyle w:val="a5"/>
        <w:numPr>
          <w:ilvl w:val="0"/>
          <w:numId w:val="159"/>
        </w:numPr>
        <w:tabs>
          <w:tab w:val="left" w:pos="1113"/>
        </w:tabs>
        <w:spacing w:before="199" w:line="360" w:lineRule="auto"/>
        <w:ind w:right="282" w:firstLine="708"/>
        <w:jc w:val="both"/>
        <w:rPr>
          <w:sz w:val="24"/>
        </w:rPr>
      </w:pPr>
      <w:r>
        <w:rPr>
          <w:sz w:val="24"/>
        </w:rPr>
        <w:t>сформированность устойчивого интереса к чтению как средству</w:t>
      </w:r>
      <w:r>
        <w:rPr>
          <w:spacing w:val="-1"/>
          <w:sz w:val="24"/>
        </w:rPr>
        <w:t xml:space="preserve"> </w:t>
      </w:r>
      <w:r>
        <w:rPr>
          <w:sz w:val="24"/>
        </w:rPr>
        <w:t>познания отечественной и других культур; приобщение к отечественному литературному наследию и через него - к традиционным ценностям и сокровищам мировой культуры;</w:t>
      </w:r>
    </w:p>
    <w:p w:rsidR="00194CDC" w:rsidRDefault="00D465A6">
      <w:pPr>
        <w:pStyle w:val="a5"/>
        <w:numPr>
          <w:ilvl w:val="0"/>
          <w:numId w:val="159"/>
        </w:numPr>
        <w:tabs>
          <w:tab w:val="left" w:pos="1122"/>
        </w:tabs>
        <w:spacing w:before="201" w:line="360" w:lineRule="auto"/>
        <w:ind w:right="279" w:firstLine="708"/>
        <w:jc w:val="both"/>
        <w:rPr>
          <w:sz w:val="24"/>
        </w:rPr>
      </w:pPr>
      <w:r>
        <w:rPr>
          <w:sz w:val="24"/>
        </w:rPr>
        <w:t>знание содержания, понимание ключевых проблем и осознание историко-культурного и нравственно-ценностного взаимовлияния произведений русской, зарубежной классической и современной</w:t>
      </w:r>
      <w:r>
        <w:rPr>
          <w:spacing w:val="79"/>
          <w:sz w:val="24"/>
        </w:rPr>
        <w:t xml:space="preserve"> </w:t>
      </w:r>
      <w:r>
        <w:rPr>
          <w:sz w:val="24"/>
        </w:rPr>
        <w:t>литературы,</w:t>
      </w:r>
      <w:r>
        <w:rPr>
          <w:spacing w:val="78"/>
          <w:sz w:val="24"/>
        </w:rPr>
        <w:t xml:space="preserve"> </w:t>
      </w:r>
      <w:r>
        <w:rPr>
          <w:sz w:val="24"/>
        </w:rPr>
        <w:t>в</w:t>
      </w:r>
      <w:r>
        <w:rPr>
          <w:spacing w:val="78"/>
          <w:sz w:val="24"/>
        </w:rPr>
        <w:t xml:space="preserve"> </w:t>
      </w:r>
      <w:r>
        <w:rPr>
          <w:sz w:val="24"/>
        </w:rPr>
        <w:t>том</w:t>
      </w:r>
      <w:r>
        <w:rPr>
          <w:spacing w:val="78"/>
          <w:sz w:val="24"/>
        </w:rPr>
        <w:t xml:space="preserve"> </w:t>
      </w:r>
      <w:r>
        <w:rPr>
          <w:sz w:val="24"/>
        </w:rPr>
        <w:t>числе</w:t>
      </w:r>
      <w:r>
        <w:rPr>
          <w:spacing w:val="78"/>
          <w:sz w:val="24"/>
        </w:rPr>
        <w:t xml:space="preserve"> </w:t>
      </w:r>
      <w:r>
        <w:rPr>
          <w:sz w:val="24"/>
        </w:rPr>
        <w:t>литературы</w:t>
      </w:r>
      <w:r>
        <w:rPr>
          <w:spacing w:val="78"/>
          <w:sz w:val="24"/>
        </w:rPr>
        <w:t xml:space="preserve"> </w:t>
      </w:r>
      <w:r>
        <w:rPr>
          <w:sz w:val="24"/>
        </w:rPr>
        <w:t>народов</w:t>
      </w:r>
      <w:r>
        <w:rPr>
          <w:spacing w:val="79"/>
          <w:sz w:val="24"/>
        </w:rPr>
        <w:t xml:space="preserve"> </w:t>
      </w:r>
      <w:r>
        <w:rPr>
          <w:sz w:val="24"/>
        </w:rPr>
        <w:t>России:</w:t>
      </w:r>
      <w:r>
        <w:rPr>
          <w:spacing w:val="78"/>
          <w:sz w:val="24"/>
        </w:rPr>
        <w:t xml:space="preserve"> </w:t>
      </w:r>
      <w:r>
        <w:rPr>
          <w:sz w:val="24"/>
        </w:rPr>
        <w:t>пьеса</w:t>
      </w:r>
      <w:r>
        <w:rPr>
          <w:spacing w:val="78"/>
          <w:sz w:val="24"/>
        </w:rPr>
        <w:t xml:space="preserve"> </w:t>
      </w:r>
      <w:r>
        <w:rPr>
          <w:sz w:val="24"/>
        </w:rPr>
        <w:t>А.Н.</w:t>
      </w:r>
      <w:r>
        <w:rPr>
          <w:spacing w:val="79"/>
          <w:sz w:val="24"/>
        </w:rPr>
        <w:t xml:space="preserve"> </w:t>
      </w:r>
      <w:r>
        <w:rPr>
          <w:sz w:val="24"/>
        </w:rPr>
        <w:t>Островского</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76" w:firstLine="0"/>
      </w:pPr>
      <w:r>
        <w:lastRenderedPageBreak/>
        <w:t>"Гроза"; роман И.А. Гончарова "Обломов"; роман И.С. Тургенева "Отцы и дети"; стихотворения Ф.И. Тютчева, А.А. Фета, стихотворения и поэма "Кому на Руси жить хорошо" Н.А. Некрасова; роман М.Е. Салтыкова-Щедрина "История одного города" (избранные главы); роман Ф.М. Достоевского "Преступление и наказание"; роман-эпопея Л.Н. Толстого "Война и мир"; одно произведение Н.С. Лескова; рассказы и пьеса "Вишневый сад" А.П. Чехова; рассказы и пьеса "На дне" М. Горького; рассказы И.А. Бунина и А.И. Куприна; стихотворения и поэма "Двенадцать" А.А. Блока; стихотворения и поэма "Облако в штанах" В.В. Маяковского; стихотворения С.А. Есенина,</w:t>
      </w:r>
      <w:r>
        <w:rPr>
          <w:spacing w:val="-3"/>
        </w:rPr>
        <w:t xml:space="preserve"> </w:t>
      </w:r>
      <w:r>
        <w:t>О.Э.</w:t>
      </w:r>
      <w:r>
        <w:rPr>
          <w:spacing w:val="-3"/>
        </w:rPr>
        <w:t xml:space="preserve"> </w:t>
      </w:r>
      <w:r>
        <w:t>Мандельштама,</w:t>
      </w:r>
      <w:r>
        <w:rPr>
          <w:spacing w:val="-3"/>
        </w:rPr>
        <w:t xml:space="preserve"> </w:t>
      </w:r>
      <w:r>
        <w:t>М.И.</w:t>
      </w:r>
      <w:r>
        <w:rPr>
          <w:spacing w:val="-3"/>
        </w:rPr>
        <w:t xml:space="preserve"> </w:t>
      </w:r>
      <w:r>
        <w:t>Цветаевой;</w:t>
      </w:r>
      <w:r>
        <w:rPr>
          <w:spacing w:val="-3"/>
        </w:rPr>
        <w:t xml:space="preserve"> </w:t>
      </w:r>
      <w:r>
        <w:t>стихотворения</w:t>
      </w:r>
      <w:r>
        <w:rPr>
          <w:spacing w:val="-5"/>
        </w:rPr>
        <w:t xml:space="preserve"> </w:t>
      </w:r>
      <w:r>
        <w:t>и</w:t>
      </w:r>
      <w:r>
        <w:rPr>
          <w:spacing w:val="-3"/>
        </w:rPr>
        <w:t xml:space="preserve"> </w:t>
      </w:r>
      <w:r>
        <w:t>поэма</w:t>
      </w:r>
      <w:r>
        <w:rPr>
          <w:spacing w:val="-3"/>
        </w:rPr>
        <w:t xml:space="preserve"> </w:t>
      </w:r>
      <w:r>
        <w:t>"Реквием"</w:t>
      </w:r>
      <w:r>
        <w:rPr>
          <w:spacing w:val="-4"/>
        </w:rPr>
        <w:t xml:space="preserve"> </w:t>
      </w:r>
      <w:r>
        <w:t>А.А.</w:t>
      </w:r>
      <w:r>
        <w:rPr>
          <w:spacing w:val="-3"/>
        </w:rPr>
        <w:t xml:space="preserve"> </w:t>
      </w:r>
      <w:r>
        <w:t>Ахматовой; роман Н.А. Островского "Как закалялась сталь" (избранные главы); роман-эпопея М.А. Шолохова "Тихий Дон" (избранные главы); роман М.А. Булгакова "Мастер и Маргарита" или "Белая гвардия"; роман А.А. Фадеева "Молодая гвардия"; роман В.О. Богомолова "В августе сорок четвертого", одно произведение А.П. Платонова; стихотворения А.Т. Твардовского, Б.Л. Пастернака, повесть А.И. Солженицына "Один день Ивана Денисовича"; произведения</w:t>
      </w:r>
      <w:r>
        <w:rPr>
          <w:spacing w:val="80"/>
        </w:rPr>
        <w:t xml:space="preserve"> </w:t>
      </w:r>
      <w:r>
        <w:t>литературы второй половины XX - XXI века: не менее двух прозаиков по выбору (в том числе</w:t>
      </w:r>
      <w:r>
        <w:rPr>
          <w:spacing w:val="40"/>
        </w:rPr>
        <w:t xml:space="preserve"> </w:t>
      </w:r>
      <w:r>
        <w:t>Ф.А. Абрамова, В.П. Астафьева, Ю.В. Бондарева, Б.Л. Васильева, К.Д. Воробьева, Ф.А.</w:t>
      </w:r>
      <w:r>
        <w:rPr>
          <w:spacing w:val="80"/>
        </w:rPr>
        <w:t xml:space="preserve"> </w:t>
      </w:r>
      <w:r>
        <w:t>Искандера, В.Л. Кондратьева, В.Г. Распутина, В.М. Шукшина и других); не менее двух поэтов по выбору (в том числе И.А. Бродского, А.А. Вознесенского, В.С. Высоцкого, Е.А. Евтушенко, Н.А. Заболоцкого, А.С. Кушнера, Б.Ш. Окуджавы, Р.И. Рождественского, Н.М. Рубцова и других);</w:t>
      </w:r>
      <w:r>
        <w:rPr>
          <w:spacing w:val="40"/>
        </w:rPr>
        <w:t xml:space="preserve"> </w:t>
      </w:r>
      <w:r>
        <w:t>пьеса одного из драматургов по выбору</w:t>
      </w:r>
      <w:r>
        <w:rPr>
          <w:spacing w:val="-2"/>
        </w:rPr>
        <w:t xml:space="preserve"> </w:t>
      </w:r>
      <w:r>
        <w:t>(в том числе А.И. Арбузова, А.В. Вампилова и других); не менее двух произведений зарубежной литературы (в том числе романы и повести Ч. Диккенса, Г. Флобера, Э.М. Ремарка, Э. Хемингуэя, Д. Сэлинджера, Р. Брэдбери; стихотворения А. Рембо, Ш. Бодлера; пьесы Г. Ибсена, Б. Шоу и других); одно произведение из литературы народов России (в том числе произведения Г. Айги, Р. Гамзатова, М. Джалиля, М. Карима, Д. Кугультинова, К. Кулиева, Ю. Рытхэу, Г. Тукая, К. Хетагурова, Ю. Шесталова и других);</w:t>
      </w:r>
    </w:p>
    <w:p w:rsidR="00194CDC" w:rsidRDefault="00D465A6">
      <w:pPr>
        <w:pStyle w:val="a5"/>
        <w:numPr>
          <w:ilvl w:val="0"/>
          <w:numId w:val="159"/>
        </w:numPr>
        <w:tabs>
          <w:tab w:val="left" w:pos="1166"/>
        </w:tabs>
        <w:spacing w:before="201" w:line="360" w:lineRule="auto"/>
        <w:ind w:right="283" w:firstLine="708"/>
        <w:jc w:val="both"/>
        <w:rPr>
          <w:sz w:val="24"/>
        </w:rPr>
      </w:pPr>
      <w:r>
        <w:rPr>
          <w:sz w:val="24"/>
        </w:rPr>
        <w:t>сформированность умений определять и учитывать историко-культурный контекст и контекст творчества писателя в процессе анализа художественных произведений, выявлять их связь с современностью;</w:t>
      </w:r>
    </w:p>
    <w:p w:rsidR="00194CDC" w:rsidRDefault="00D465A6">
      <w:pPr>
        <w:pStyle w:val="a5"/>
        <w:numPr>
          <w:ilvl w:val="0"/>
          <w:numId w:val="159"/>
        </w:numPr>
        <w:tabs>
          <w:tab w:val="left" w:pos="1118"/>
        </w:tabs>
        <w:spacing w:before="201" w:line="360" w:lineRule="auto"/>
        <w:ind w:right="282" w:firstLine="708"/>
        <w:jc w:val="both"/>
        <w:rPr>
          <w:sz w:val="24"/>
        </w:rPr>
      </w:pPr>
      <w:r>
        <w:rPr>
          <w:sz w:val="24"/>
        </w:rPr>
        <w:t>способность выявлять в произведениях художественной литературы образы, темы, идеи, проблемы и выражать свое отношение к ним в развернутых аргументированных устных и письменных высказываниях, участвовать в дискуссии на литературные темы;</w:t>
      </w:r>
    </w:p>
    <w:p w:rsidR="00194CDC" w:rsidRDefault="00D465A6">
      <w:pPr>
        <w:pStyle w:val="a5"/>
        <w:numPr>
          <w:ilvl w:val="0"/>
          <w:numId w:val="159"/>
        </w:numPr>
        <w:tabs>
          <w:tab w:val="left" w:pos="1240"/>
        </w:tabs>
        <w:spacing w:before="201" w:line="360" w:lineRule="auto"/>
        <w:ind w:right="286" w:firstLine="708"/>
        <w:jc w:val="both"/>
        <w:rPr>
          <w:sz w:val="24"/>
        </w:rPr>
      </w:pPr>
      <w:r>
        <w:rPr>
          <w:sz w:val="24"/>
        </w:rPr>
        <w:t xml:space="preserve">осознание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w:t>
      </w:r>
      <w:r>
        <w:rPr>
          <w:spacing w:val="-2"/>
          <w:sz w:val="24"/>
        </w:rPr>
        <w:t>понимания;</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0"/>
          <w:numId w:val="159"/>
        </w:numPr>
        <w:tabs>
          <w:tab w:val="left" w:pos="1209"/>
        </w:tabs>
        <w:spacing w:before="66" w:line="360" w:lineRule="auto"/>
        <w:ind w:right="288" w:firstLine="708"/>
        <w:jc w:val="both"/>
        <w:rPr>
          <w:sz w:val="24"/>
        </w:rPr>
      </w:pPr>
      <w:r>
        <w:rPr>
          <w:sz w:val="24"/>
        </w:rPr>
        <w:lastRenderedPageBreak/>
        <w:t>сформированность умений выразительно (с учетом индивидуальных особенностей обучающихся) читать, в том числе наизусть, не менее 10 произведений и (или) фрагментов в каждом классе;</w:t>
      </w:r>
    </w:p>
    <w:p w:rsidR="00194CDC" w:rsidRDefault="00D465A6">
      <w:pPr>
        <w:pStyle w:val="a5"/>
        <w:numPr>
          <w:ilvl w:val="0"/>
          <w:numId w:val="159"/>
        </w:numPr>
        <w:tabs>
          <w:tab w:val="left" w:pos="1122"/>
        </w:tabs>
        <w:spacing w:before="201" w:line="360" w:lineRule="auto"/>
        <w:ind w:right="280" w:firstLine="708"/>
        <w:jc w:val="both"/>
        <w:rPr>
          <w:sz w:val="24"/>
        </w:rPr>
      </w:pPr>
      <w:r>
        <w:rPr>
          <w:sz w:val="24"/>
        </w:rPr>
        <w:t>владение умениями анализа и интерпретации художественных произведений в единстве формы и содержания (с учетом неоднозначности заложенных в нем смыслов и наличия в нем подтекста) с использованием теоретико-литературных терминов и понятий (в дополнение к изученным на уровне основного общего образования): конкретно-историческое,</w:t>
      </w:r>
      <w:r>
        <w:rPr>
          <w:spacing w:val="80"/>
          <w:sz w:val="24"/>
        </w:rPr>
        <w:t xml:space="preserve"> </w:t>
      </w:r>
      <w:r>
        <w:rPr>
          <w:sz w:val="24"/>
        </w:rPr>
        <w:t>общечеловеческое и национальное в творчестве писателя; традиция и новаторство; авторский замысел и его воплощение; художественное время и пространство; миф и литература; историзм, народность; историко-литературный процесс; литературные направления и течения: романтизм, реализм, модернизм (символизм, акмеизм, футуризм), постмодернизм; литературные 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дольник, верлибр; "вечные темы" и "вечные образы" в литературе; взаимосвязь и взаимовлияние национальных литератур; художественный перевод; литературная критика;</w:t>
      </w:r>
    </w:p>
    <w:p w:rsidR="00194CDC" w:rsidRDefault="00D465A6">
      <w:pPr>
        <w:pStyle w:val="a5"/>
        <w:numPr>
          <w:ilvl w:val="0"/>
          <w:numId w:val="159"/>
        </w:numPr>
        <w:tabs>
          <w:tab w:val="left" w:pos="1233"/>
        </w:tabs>
        <w:spacing w:before="201" w:line="360" w:lineRule="auto"/>
        <w:ind w:right="288" w:firstLine="708"/>
        <w:jc w:val="both"/>
        <w:rPr>
          <w:sz w:val="24"/>
        </w:rPr>
      </w:pPr>
      <w:r>
        <w:rPr>
          <w:sz w:val="24"/>
        </w:rPr>
        <w:t>умение</w:t>
      </w:r>
      <w:r>
        <w:rPr>
          <w:spacing w:val="-2"/>
          <w:sz w:val="24"/>
        </w:rPr>
        <w:t xml:space="preserve"> </w:t>
      </w:r>
      <w:r>
        <w:rPr>
          <w:sz w:val="24"/>
        </w:rPr>
        <w:t>сопоставлять произведения</w:t>
      </w:r>
      <w:r>
        <w:rPr>
          <w:spacing w:val="-2"/>
          <w:sz w:val="24"/>
        </w:rPr>
        <w:t xml:space="preserve"> </w:t>
      </w:r>
      <w:r>
        <w:rPr>
          <w:sz w:val="24"/>
        </w:rPr>
        <w:t>русской и</w:t>
      </w:r>
      <w:r>
        <w:rPr>
          <w:spacing w:val="-2"/>
          <w:sz w:val="24"/>
        </w:rPr>
        <w:t xml:space="preserve"> </w:t>
      </w:r>
      <w:r>
        <w:rPr>
          <w:sz w:val="24"/>
        </w:rPr>
        <w:t>зарубежной литературы</w:t>
      </w:r>
      <w:r>
        <w:rPr>
          <w:spacing w:val="-1"/>
          <w:sz w:val="24"/>
        </w:rPr>
        <w:t xml:space="preserve"> </w:t>
      </w:r>
      <w:r>
        <w:rPr>
          <w:sz w:val="24"/>
        </w:rPr>
        <w:t>и сравнивать их с художественными интерпретациями в других видах искусств (графика, живопись, театр, кино, музыка и другие);</w:t>
      </w:r>
    </w:p>
    <w:p w:rsidR="00194CDC" w:rsidRDefault="00D465A6">
      <w:pPr>
        <w:pStyle w:val="a5"/>
        <w:numPr>
          <w:ilvl w:val="0"/>
          <w:numId w:val="159"/>
        </w:numPr>
        <w:tabs>
          <w:tab w:val="left" w:pos="1389"/>
        </w:tabs>
        <w:spacing w:before="201" w:line="360" w:lineRule="auto"/>
        <w:ind w:right="282" w:firstLine="708"/>
        <w:jc w:val="both"/>
        <w:rPr>
          <w:sz w:val="24"/>
        </w:rPr>
      </w:pPr>
      <w:r>
        <w:rPr>
          <w:sz w:val="24"/>
        </w:rPr>
        <w:t>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об изобразительно-выразительных возможностях русского языка в художественной литературе и умение применять их в речевой практике;</w:t>
      </w:r>
    </w:p>
    <w:p w:rsidR="00194CDC" w:rsidRDefault="00D465A6">
      <w:pPr>
        <w:pStyle w:val="a5"/>
        <w:numPr>
          <w:ilvl w:val="0"/>
          <w:numId w:val="159"/>
        </w:numPr>
        <w:tabs>
          <w:tab w:val="left" w:pos="1389"/>
        </w:tabs>
        <w:spacing w:before="200" w:line="360" w:lineRule="auto"/>
        <w:ind w:right="285" w:firstLine="708"/>
        <w:jc w:val="both"/>
        <w:rPr>
          <w:sz w:val="24"/>
        </w:rPr>
      </w:pPr>
      <w:r>
        <w:rPr>
          <w:sz w:val="24"/>
        </w:rPr>
        <w:t>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форме, информационной переработки текстов в виде аннотаций, докладов, тезисов, конспектов, рефератов, а также написания отзывов и сочинений различных жанров</w:t>
      </w:r>
      <w:r>
        <w:rPr>
          <w:spacing w:val="40"/>
          <w:sz w:val="24"/>
        </w:rPr>
        <w:t xml:space="preserve"> </w:t>
      </w:r>
      <w:r>
        <w:rPr>
          <w:sz w:val="24"/>
        </w:rPr>
        <w:t>(объем сочинения - не менее 250 слов); владение умением редактировать и совершенствовать собственные письменные высказывания с учетом норм русского литературного языка;</w:t>
      </w:r>
    </w:p>
    <w:p w:rsidR="00194CDC" w:rsidRDefault="00D465A6">
      <w:pPr>
        <w:pStyle w:val="a5"/>
        <w:numPr>
          <w:ilvl w:val="0"/>
          <w:numId w:val="159"/>
        </w:numPr>
        <w:tabs>
          <w:tab w:val="left" w:pos="1365"/>
        </w:tabs>
        <w:spacing w:before="200" w:line="360" w:lineRule="auto"/>
        <w:ind w:right="286" w:firstLine="708"/>
        <w:jc w:val="both"/>
        <w:rPr>
          <w:sz w:val="24"/>
        </w:rPr>
      </w:pPr>
      <w:r>
        <w:rPr>
          <w:sz w:val="24"/>
        </w:rPr>
        <w:t>умение работать с разными информационными источниками, в том числе в медиапространстве,</w:t>
      </w:r>
      <w:r>
        <w:rPr>
          <w:spacing w:val="-1"/>
          <w:sz w:val="24"/>
        </w:rPr>
        <w:t xml:space="preserve"> </w:t>
      </w:r>
      <w:r>
        <w:rPr>
          <w:sz w:val="24"/>
        </w:rPr>
        <w:t>использовать ресурсы</w:t>
      </w:r>
      <w:r>
        <w:rPr>
          <w:spacing w:val="-1"/>
          <w:sz w:val="24"/>
        </w:rPr>
        <w:t xml:space="preserve"> </w:t>
      </w:r>
      <w:r>
        <w:rPr>
          <w:sz w:val="24"/>
        </w:rPr>
        <w:t>традиционных библиотек</w:t>
      </w:r>
      <w:r>
        <w:rPr>
          <w:spacing w:val="-3"/>
          <w:sz w:val="24"/>
        </w:rPr>
        <w:t xml:space="preserve"> </w:t>
      </w:r>
      <w:r>
        <w:rPr>
          <w:sz w:val="24"/>
        </w:rPr>
        <w:t xml:space="preserve">и электронных библиотечных </w:t>
      </w:r>
      <w:r>
        <w:rPr>
          <w:spacing w:val="-2"/>
          <w:sz w:val="24"/>
        </w:rPr>
        <w:t>систем.</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1"/>
          <w:numId w:val="161"/>
        </w:numPr>
        <w:tabs>
          <w:tab w:val="left" w:pos="1279"/>
        </w:tabs>
        <w:spacing w:before="66" w:line="360" w:lineRule="auto"/>
        <w:ind w:right="289" w:firstLine="708"/>
        <w:jc w:val="both"/>
        <w:rPr>
          <w:sz w:val="24"/>
        </w:rPr>
      </w:pPr>
      <w:r>
        <w:rPr>
          <w:sz w:val="24"/>
        </w:rPr>
        <w:lastRenderedPageBreak/>
        <w:t xml:space="preserve">Предметные результаты освоения программы по литературе к концу 10 класса должны </w:t>
      </w:r>
      <w:r>
        <w:rPr>
          <w:spacing w:val="-2"/>
          <w:sz w:val="24"/>
        </w:rPr>
        <w:t>обеспечивать:</w:t>
      </w:r>
    </w:p>
    <w:p w:rsidR="00194CDC" w:rsidRDefault="00D465A6">
      <w:pPr>
        <w:pStyle w:val="a5"/>
        <w:numPr>
          <w:ilvl w:val="0"/>
          <w:numId w:val="158"/>
        </w:numPr>
        <w:tabs>
          <w:tab w:val="left" w:pos="1144"/>
        </w:tabs>
        <w:spacing w:before="202" w:line="360" w:lineRule="auto"/>
        <w:ind w:right="288" w:firstLine="708"/>
        <w:jc w:val="both"/>
        <w:rPr>
          <w:sz w:val="24"/>
        </w:rPr>
      </w:pPr>
      <w:r>
        <w:rPr>
          <w:sz w:val="24"/>
        </w:rPr>
        <w:t>осознание причастности к отечественным традициям и исторической преемственности поколений на основе установления связей литературы с фактами социальной жизни, идеологическими течениями и особенностями культурного развития страны в конкретную историческую эпоху (вторая половина XIX века);</w:t>
      </w:r>
    </w:p>
    <w:p w:rsidR="00194CDC" w:rsidRDefault="00D465A6">
      <w:pPr>
        <w:pStyle w:val="a5"/>
        <w:numPr>
          <w:ilvl w:val="0"/>
          <w:numId w:val="158"/>
        </w:numPr>
        <w:tabs>
          <w:tab w:val="left" w:pos="1130"/>
        </w:tabs>
        <w:spacing w:before="199" w:line="360" w:lineRule="auto"/>
        <w:ind w:right="283" w:firstLine="708"/>
        <w:jc w:val="both"/>
        <w:rPr>
          <w:sz w:val="24"/>
        </w:rPr>
      </w:pPr>
      <w:r>
        <w:rPr>
          <w:sz w:val="24"/>
        </w:rPr>
        <w:t>понимание взаимосвязей между языковым, литературным, интеллектуальным, духовно- нравственным развитием личности в контексте осмысления произведений литературной классики и собственного интеллектуально-нравственного роста;</w:t>
      </w:r>
    </w:p>
    <w:p w:rsidR="00194CDC" w:rsidRDefault="00D465A6">
      <w:pPr>
        <w:pStyle w:val="a5"/>
        <w:numPr>
          <w:ilvl w:val="0"/>
          <w:numId w:val="158"/>
        </w:numPr>
        <w:tabs>
          <w:tab w:val="left" w:pos="1113"/>
        </w:tabs>
        <w:spacing w:before="201" w:line="360" w:lineRule="auto"/>
        <w:ind w:right="289" w:firstLine="708"/>
        <w:jc w:val="both"/>
        <w:rPr>
          <w:sz w:val="24"/>
        </w:rPr>
      </w:pPr>
      <w:r>
        <w:rPr>
          <w:sz w:val="24"/>
        </w:rPr>
        <w:t>сформированность устойчивого интереса к чтению как средству</w:t>
      </w:r>
      <w:r>
        <w:rPr>
          <w:spacing w:val="-2"/>
          <w:sz w:val="24"/>
        </w:rPr>
        <w:t xml:space="preserve"> </w:t>
      </w:r>
      <w:r>
        <w:rPr>
          <w:sz w:val="24"/>
        </w:rPr>
        <w:t>познания отечественной и других культур, уважительного отношения к ним; осознанное умение внимательно читать, понимать и самостоятельно интерпретировать художественный текст;</w:t>
      </w:r>
    </w:p>
    <w:p w:rsidR="00194CDC" w:rsidRDefault="00D465A6">
      <w:pPr>
        <w:pStyle w:val="a5"/>
        <w:numPr>
          <w:ilvl w:val="0"/>
          <w:numId w:val="158"/>
        </w:numPr>
        <w:tabs>
          <w:tab w:val="left" w:pos="1122"/>
        </w:tabs>
        <w:spacing w:before="201" w:line="360" w:lineRule="auto"/>
        <w:ind w:right="284" w:firstLine="708"/>
        <w:jc w:val="both"/>
        <w:rPr>
          <w:sz w:val="24"/>
        </w:rPr>
      </w:pPr>
      <w:r>
        <w:rPr>
          <w:sz w:val="24"/>
        </w:rPr>
        <w:t>знание содержания, понимание ключевых проблем и осознание историко-культурного и нравственно-ценностного взаимовлияния произведений русской и зарубежной классической литературы, а также литературы народов России (вторая половина XIX века);</w:t>
      </w:r>
    </w:p>
    <w:p w:rsidR="00194CDC" w:rsidRDefault="00D465A6">
      <w:pPr>
        <w:pStyle w:val="a5"/>
        <w:numPr>
          <w:ilvl w:val="0"/>
          <w:numId w:val="158"/>
        </w:numPr>
        <w:tabs>
          <w:tab w:val="left" w:pos="1166"/>
        </w:tabs>
        <w:spacing w:before="198" w:line="360" w:lineRule="auto"/>
        <w:ind w:right="283" w:firstLine="708"/>
        <w:jc w:val="both"/>
        <w:rPr>
          <w:sz w:val="24"/>
        </w:rPr>
      </w:pPr>
      <w:r>
        <w:rPr>
          <w:sz w:val="24"/>
        </w:rPr>
        <w:t>сформированность умений определять и учитывать историко-культурный контекст и контекст творчества писателя в процессе анализа художественных текстов, выявлять связь литературных произведений второй половины XIX века со временем написания, с</w:t>
      </w:r>
      <w:r>
        <w:rPr>
          <w:spacing w:val="40"/>
          <w:sz w:val="24"/>
        </w:rPr>
        <w:t xml:space="preserve"> </w:t>
      </w:r>
      <w:r>
        <w:rPr>
          <w:sz w:val="24"/>
        </w:rPr>
        <w:t>современностью и традицией; умение раскрывать конкретно-историческое и общечеловеческое содержание литературных произведений;</w:t>
      </w:r>
    </w:p>
    <w:p w:rsidR="00194CDC" w:rsidRDefault="00D465A6">
      <w:pPr>
        <w:pStyle w:val="a5"/>
        <w:numPr>
          <w:ilvl w:val="0"/>
          <w:numId w:val="158"/>
        </w:numPr>
        <w:tabs>
          <w:tab w:val="left" w:pos="1146"/>
        </w:tabs>
        <w:spacing w:before="201" w:line="360" w:lineRule="auto"/>
        <w:ind w:right="289" w:firstLine="708"/>
        <w:jc w:val="both"/>
        <w:rPr>
          <w:sz w:val="24"/>
        </w:rPr>
      </w:pPr>
      <w:r>
        <w:rPr>
          <w:sz w:val="24"/>
        </w:rPr>
        <w:t>способность выявлять в произведениях художественной литературы XIX века образы, темы, идеи, проблемы и выражать свое отношение к ним в развернутых аргументированных устных и письменных высказываниях; участвовать в дискуссии на литературные темы; иметь устойчивые навыки устной и письменной речи в процессе чтения и обсуждения лучших образцов отечественной и зарубежной литературы;</w:t>
      </w:r>
    </w:p>
    <w:p w:rsidR="00194CDC" w:rsidRDefault="00D465A6">
      <w:pPr>
        <w:pStyle w:val="a5"/>
        <w:numPr>
          <w:ilvl w:val="0"/>
          <w:numId w:val="158"/>
        </w:numPr>
        <w:tabs>
          <w:tab w:val="left" w:pos="1216"/>
        </w:tabs>
        <w:spacing w:before="201" w:line="360" w:lineRule="auto"/>
        <w:ind w:right="282" w:firstLine="708"/>
        <w:jc w:val="both"/>
        <w:rPr>
          <w:sz w:val="24"/>
        </w:rPr>
      </w:pPr>
      <w:r>
        <w:rPr>
          <w:sz w:val="24"/>
        </w:rPr>
        <w:t>осмысление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 умение эмоционально откликаться на прочитанное, выражать личное отношение к нему, передавать читательские впечатления;</w:t>
      </w:r>
    </w:p>
    <w:p w:rsidR="00194CDC" w:rsidRDefault="00D465A6">
      <w:pPr>
        <w:pStyle w:val="a5"/>
        <w:numPr>
          <w:ilvl w:val="0"/>
          <w:numId w:val="158"/>
        </w:numPr>
        <w:tabs>
          <w:tab w:val="left" w:pos="1209"/>
        </w:tabs>
        <w:spacing w:before="200" w:line="360" w:lineRule="auto"/>
        <w:ind w:right="286" w:firstLine="708"/>
        <w:jc w:val="both"/>
        <w:rPr>
          <w:sz w:val="24"/>
        </w:rPr>
      </w:pPr>
      <w:r>
        <w:rPr>
          <w:sz w:val="24"/>
        </w:rPr>
        <w:t>сформированность умений выразительно (с учетом индивидуальных особенностей обучающихся) читать, в том числе наизусть не менее 10 произведений и (или) фрагментов;</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0"/>
          <w:numId w:val="158"/>
        </w:numPr>
        <w:tabs>
          <w:tab w:val="left" w:pos="1110"/>
        </w:tabs>
        <w:spacing w:before="66" w:line="360" w:lineRule="auto"/>
        <w:ind w:right="275" w:firstLine="708"/>
        <w:jc w:val="both"/>
        <w:rPr>
          <w:sz w:val="24"/>
        </w:rPr>
      </w:pPr>
      <w:r>
        <w:rPr>
          <w:sz w:val="24"/>
        </w:rPr>
        <w:lastRenderedPageBreak/>
        <w:t>овладение умениями анализа и интерпретации художественных произведений в единстве формы и содержания (с учетом неоднозначности заложенных в нем смыслов и наличия в нем подтекста) с использованием теоретике-литературных терминов и понятий (в дополнение к изученным на уровне основного общего образования): конкретно-историческое,</w:t>
      </w:r>
      <w:r>
        <w:rPr>
          <w:spacing w:val="80"/>
          <w:sz w:val="24"/>
        </w:rPr>
        <w:t xml:space="preserve"> </w:t>
      </w:r>
      <w:r>
        <w:rPr>
          <w:sz w:val="24"/>
        </w:rPr>
        <w:t>общечеловеческое и национальное в творчестве писателя; традиция и новаторство; авторский замысел и его воплощение; художественное время и пространство; миф и литература; историзм, народность; историко-литературный процесс; литературные направления и течения: романтизм, реализм; литературные жанры; трагическое</w:t>
      </w:r>
      <w:r>
        <w:rPr>
          <w:spacing w:val="-1"/>
          <w:sz w:val="24"/>
        </w:rPr>
        <w:t xml:space="preserve"> </w:t>
      </w:r>
      <w:r>
        <w:rPr>
          <w:sz w:val="24"/>
        </w:rPr>
        <w:t>и комическое; психологизм; тематика</w:t>
      </w:r>
      <w:r>
        <w:rPr>
          <w:spacing w:val="-1"/>
          <w:sz w:val="24"/>
        </w:rPr>
        <w:t xml:space="preserve"> </w:t>
      </w:r>
      <w:r>
        <w:rPr>
          <w:sz w:val="24"/>
        </w:rPr>
        <w:t>и</w:t>
      </w:r>
      <w:r>
        <w:rPr>
          <w:spacing w:val="-1"/>
          <w:sz w:val="24"/>
        </w:rPr>
        <w:t xml:space="preserve"> </w:t>
      </w:r>
      <w:r>
        <w:rPr>
          <w:sz w:val="24"/>
        </w:rPr>
        <w:t>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 тоническая); "вечные темы" и "вечные образы" в литературе; взаимосвязь и взаимовлияние национальных литератур; художественный перевод; литературная критика;</w:t>
      </w:r>
    </w:p>
    <w:p w:rsidR="00194CDC" w:rsidRDefault="00D465A6">
      <w:pPr>
        <w:pStyle w:val="a5"/>
        <w:numPr>
          <w:ilvl w:val="0"/>
          <w:numId w:val="158"/>
        </w:numPr>
        <w:tabs>
          <w:tab w:val="left" w:pos="1233"/>
        </w:tabs>
        <w:spacing w:before="203" w:line="360" w:lineRule="auto"/>
        <w:ind w:right="284" w:firstLine="708"/>
        <w:jc w:val="both"/>
        <w:rPr>
          <w:sz w:val="24"/>
        </w:rPr>
      </w:pPr>
      <w:r>
        <w:rPr>
          <w:sz w:val="24"/>
        </w:rPr>
        <w:t>умение</w:t>
      </w:r>
      <w:r>
        <w:rPr>
          <w:spacing w:val="-1"/>
          <w:sz w:val="24"/>
        </w:rPr>
        <w:t xml:space="preserve"> </w:t>
      </w:r>
      <w:r>
        <w:rPr>
          <w:sz w:val="24"/>
        </w:rPr>
        <w:t>сопоставлять произведения</w:t>
      </w:r>
      <w:r>
        <w:rPr>
          <w:spacing w:val="-2"/>
          <w:sz w:val="24"/>
        </w:rPr>
        <w:t xml:space="preserve"> </w:t>
      </w:r>
      <w:r>
        <w:rPr>
          <w:sz w:val="24"/>
        </w:rPr>
        <w:t>русской и</w:t>
      </w:r>
      <w:r>
        <w:rPr>
          <w:spacing w:val="-1"/>
          <w:sz w:val="24"/>
        </w:rPr>
        <w:t xml:space="preserve"> </w:t>
      </w:r>
      <w:r>
        <w:rPr>
          <w:sz w:val="24"/>
        </w:rPr>
        <w:t>зарубежной литературы и сравнивать их с художественными интерпретациями в других видах искусств (например, графика, живопись,</w:t>
      </w:r>
      <w:r>
        <w:rPr>
          <w:spacing w:val="40"/>
          <w:sz w:val="24"/>
        </w:rPr>
        <w:t xml:space="preserve"> </w:t>
      </w:r>
      <w:r>
        <w:rPr>
          <w:sz w:val="24"/>
        </w:rPr>
        <w:t>театр, кино, музыка);</w:t>
      </w:r>
    </w:p>
    <w:p w:rsidR="00194CDC" w:rsidRDefault="00D465A6">
      <w:pPr>
        <w:pStyle w:val="a5"/>
        <w:numPr>
          <w:ilvl w:val="0"/>
          <w:numId w:val="158"/>
        </w:numPr>
        <w:tabs>
          <w:tab w:val="left" w:pos="1389"/>
        </w:tabs>
        <w:spacing w:before="198" w:line="360" w:lineRule="auto"/>
        <w:ind w:right="286" w:firstLine="708"/>
        <w:jc w:val="both"/>
        <w:rPr>
          <w:sz w:val="24"/>
        </w:rPr>
      </w:pPr>
      <w:r>
        <w:rPr>
          <w:sz w:val="24"/>
        </w:rPr>
        <w:t>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и об изобразительно-выразительных возможностях русского языка в произведениях художественной литературы</w:t>
      </w:r>
      <w:r>
        <w:rPr>
          <w:spacing w:val="-4"/>
          <w:sz w:val="24"/>
        </w:rPr>
        <w:t xml:space="preserve"> </w:t>
      </w:r>
      <w:r>
        <w:rPr>
          <w:sz w:val="24"/>
        </w:rPr>
        <w:t>и умение</w:t>
      </w:r>
      <w:r>
        <w:rPr>
          <w:spacing w:val="-5"/>
          <w:sz w:val="24"/>
        </w:rPr>
        <w:t xml:space="preserve"> </w:t>
      </w:r>
      <w:r>
        <w:rPr>
          <w:sz w:val="24"/>
        </w:rPr>
        <w:t>применять</w:t>
      </w:r>
      <w:r>
        <w:rPr>
          <w:spacing w:val="-4"/>
          <w:sz w:val="24"/>
        </w:rPr>
        <w:t xml:space="preserve"> </w:t>
      </w:r>
      <w:r>
        <w:rPr>
          <w:sz w:val="24"/>
        </w:rPr>
        <w:t>их</w:t>
      </w:r>
      <w:r>
        <w:rPr>
          <w:spacing w:val="-2"/>
          <w:sz w:val="24"/>
        </w:rPr>
        <w:t xml:space="preserve"> </w:t>
      </w:r>
      <w:r>
        <w:rPr>
          <w:sz w:val="24"/>
        </w:rPr>
        <w:t>в</w:t>
      </w:r>
      <w:r>
        <w:rPr>
          <w:spacing w:val="-5"/>
          <w:sz w:val="24"/>
        </w:rPr>
        <w:t xml:space="preserve"> </w:t>
      </w:r>
      <w:r>
        <w:rPr>
          <w:sz w:val="24"/>
        </w:rPr>
        <w:t>речевой</w:t>
      </w:r>
      <w:r>
        <w:rPr>
          <w:spacing w:val="-2"/>
          <w:sz w:val="24"/>
        </w:rPr>
        <w:t xml:space="preserve"> </w:t>
      </w:r>
      <w:r>
        <w:rPr>
          <w:sz w:val="24"/>
        </w:rPr>
        <w:t>практике;</w:t>
      </w:r>
      <w:r>
        <w:rPr>
          <w:spacing w:val="-4"/>
          <w:sz w:val="24"/>
        </w:rPr>
        <w:t xml:space="preserve"> </w:t>
      </w:r>
      <w:r>
        <w:rPr>
          <w:sz w:val="24"/>
        </w:rPr>
        <w:t>владение</w:t>
      </w:r>
      <w:r>
        <w:rPr>
          <w:spacing w:val="-3"/>
          <w:sz w:val="24"/>
        </w:rPr>
        <w:t xml:space="preserve"> </w:t>
      </w:r>
      <w:r>
        <w:rPr>
          <w:sz w:val="24"/>
        </w:rPr>
        <w:t>умением</w:t>
      </w:r>
      <w:r>
        <w:rPr>
          <w:spacing w:val="-5"/>
          <w:sz w:val="24"/>
        </w:rPr>
        <w:t xml:space="preserve"> </w:t>
      </w:r>
      <w:r>
        <w:rPr>
          <w:sz w:val="24"/>
        </w:rPr>
        <w:t>анализировать</w:t>
      </w:r>
      <w:r>
        <w:rPr>
          <w:spacing w:val="-4"/>
          <w:sz w:val="24"/>
        </w:rPr>
        <w:t xml:space="preserve"> </w:t>
      </w:r>
      <w:r>
        <w:rPr>
          <w:sz w:val="24"/>
        </w:rPr>
        <w:t>единицы различных языковых уровней и выявлять их роль в произведении;</w:t>
      </w:r>
    </w:p>
    <w:p w:rsidR="00194CDC" w:rsidRDefault="00D465A6">
      <w:pPr>
        <w:pStyle w:val="a5"/>
        <w:numPr>
          <w:ilvl w:val="0"/>
          <w:numId w:val="158"/>
        </w:numPr>
        <w:tabs>
          <w:tab w:val="left" w:pos="1372"/>
        </w:tabs>
        <w:spacing w:before="201" w:line="360" w:lineRule="auto"/>
        <w:ind w:right="286" w:firstLine="708"/>
        <w:jc w:val="both"/>
        <w:rPr>
          <w:sz w:val="24"/>
        </w:rPr>
      </w:pPr>
      <w:r>
        <w:rPr>
          <w:sz w:val="24"/>
        </w:rPr>
        <w:t>овладение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формах, информационной переработки текстов в виде аннотаций, отзывов, докладов, тезисов, конспектов, рефератов, а также сочинений различных жанров (не менее 250 слов); владение умением редактировать и совершенствовать собственные письменные высказывания с учетом норм русского литературного языка;</w:t>
      </w:r>
    </w:p>
    <w:p w:rsidR="00194CDC" w:rsidRDefault="00D465A6">
      <w:pPr>
        <w:pStyle w:val="a5"/>
        <w:numPr>
          <w:ilvl w:val="0"/>
          <w:numId w:val="158"/>
        </w:numPr>
        <w:tabs>
          <w:tab w:val="left" w:pos="1365"/>
        </w:tabs>
        <w:spacing w:before="200" w:line="360" w:lineRule="auto"/>
        <w:ind w:right="283" w:firstLine="708"/>
        <w:jc w:val="both"/>
        <w:rPr>
          <w:sz w:val="24"/>
        </w:rPr>
      </w:pPr>
      <w:r>
        <w:rPr>
          <w:sz w:val="24"/>
        </w:rPr>
        <w:t>умение работать с разными информационными источниками, в том числе в медиапространстве,</w:t>
      </w:r>
      <w:r>
        <w:rPr>
          <w:spacing w:val="-1"/>
          <w:sz w:val="24"/>
        </w:rPr>
        <w:t xml:space="preserve"> </w:t>
      </w:r>
      <w:r>
        <w:rPr>
          <w:sz w:val="24"/>
        </w:rPr>
        <w:t>использовать ресурсы</w:t>
      </w:r>
      <w:r>
        <w:rPr>
          <w:spacing w:val="-1"/>
          <w:sz w:val="24"/>
        </w:rPr>
        <w:t xml:space="preserve"> </w:t>
      </w:r>
      <w:r>
        <w:rPr>
          <w:sz w:val="24"/>
        </w:rPr>
        <w:t>традиционных библиотек</w:t>
      </w:r>
      <w:r>
        <w:rPr>
          <w:spacing w:val="-3"/>
          <w:sz w:val="24"/>
        </w:rPr>
        <w:t xml:space="preserve"> </w:t>
      </w:r>
      <w:r>
        <w:rPr>
          <w:sz w:val="24"/>
        </w:rPr>
        <w:t xml:space="preserve">и электронных библиотечных </w:t>
      </w:r>
      <w:r>
        <w:rPr>
          <w:spacing w:val="-2"/>
          <w:sz w:val="24"/>
        </w:rPr>
        <w:t>систем.</w:t>
      </w:r>
    </w:p>
    <w:p w:rsidR="00194CDC" w:rsidRDefault="00D465A6">
      <w:pPr>
        <w:pStyle w:val="a5"/>
        <w:numPr>
          <w:ilvl w:val="1"/>
          <w:numId w:val="161"/>
        </w:numPr>
        <w:tabs>
          <w:tab w:val="left" w:pos="1279"/>
        </w:tabs>
        <w:spacing w:before="201" w:line="360" w:lineRule="auto"/>
        <w:ind w:right="289" w:firstLine="708"/>
        <w:jc w:val="both"/>
        <w:rPr>
          <w:sz w:val="24"/>
        </w:rPr>
      </w:pPr>
      <w:r>
        <w:rPr>
          <w:sz w:val="24"/>
        </w:rPr>
        <w:t xml:space="preserve">Предметные результаты освоения программы по литературе к концу 11 класса должны </w:t>
      </w:r>
      <w:r>
        <w:rPr>
          <w:spacing w:val="-2"/>
          <w:sz w:val="24"/>
        </w:rPr>
        <w:t>обеспечивать:</w:t>
      </w:r>
    </w:p>
    <w:p w:rsidR="00194CDC" w:rsidRDefault="00D465A6">
      <w:pPr>
        <w:pStyle w:val="a5"/>
        <w:numPr>
          <w:ilvl w:val="0"/>
          <w:numId w:val="157"/>
        </w:numPr>
        <w:tabs>
          <w:tab w:val="left" w:pos="1126"/>
        </w:tabs>
        <w:spacing w:before="201"/>
        <w:ind w:left="1126" w:hanging="277"/>
        <w:jc w:val="both"/>
        <w:rPr>
          <w:sz w:val="24"/>
        </w:rPr>
      </w:pPr>
      <w:r>
        <w:rPr>
          <w:sz w:val="24"/>
        </w:rPr>
        <w:t>осознание</w:t>
      </w:r>
      <w:r>
        <w:rPr>
          <w:spacing w:val="13"/>
          <w:sz w:val="24"/>
        </w:rPr>
        <w:t xml:space="preserve"> </w:t>
      </w:r>
      <w:r>
        <w:rPr>
          <w:sz w:val="24"/>
        </w:rPr>
        <w:t>чувства</w:t>
      </w:r>
      <w:r>
        <w:rPr>
          <w:spacing w:val="14"/>
          <w:sz w:val="24"/>
        </w:rPr>
        <w:t xml:space="preserve"> </w:t>
      </w:r>
      <w:r>
        <w:rPr>
          <w:sz w:val="24"/>
        </w:rPr>
        <w:t>причастности</w:t>
      </w:r>
      <w:r>
        <w:rPr>
          <w:spacing w:val="17"/>
          <w:sz w:val="24"/>
        </w:rPr>
        <w:t xml:space="preserve"> </w:t>
      </w:r>
      <w:r>
        <w:rPr>
          <w:sz w:val="24"/>
        </w:rPr>
        <w:t>к</w:t>
      </w:r>
      <w:r>
        <w:rPr>
          <w:spacing w:val="16"/>
          <w:sz w:val="24"/>
        </w:rPr>
        <w:t xml:space="preserve"> </w:t>
      </w:r>
      <w:r>
        <w:rPr>
          <w:sz w:val="24"/>
        </w:rPr>
        <w:t>отечественным</w:t>
      </w:r>
      <w:r>
        <w:rPr>
          <w:spacing w:val="14"/>
          <w:sz w:val="24"/>
        </w:rPr>
        <w:t xml:space="preserve"> </w:t>
      </w:r>
      <w:r>
        <w:rPr>
          <w:sz w:val="24"/>
        </w:rPr>
        <w:t>традициям</w:t>
      </w:r>
      <w:r>
        <w:rPr>
          <w:spacing w:val="16"/>
          <w:sz w:val="24"/>
        </w:rPr>
        <w:t xml:space="preserve"> </w:t>
      </w:r>
      <w:r>
        <w:rPr>
          <w:sz w:val="24"/>
        </w:rPr>
        <w:t>и</w:t>
      </w:r>
      <w:r>
        <w:rPr>
          <w:spacing w:val="16"/>
          <w:sz w:val="24"/>
        </w:rPr>
        <w:t xml:space="preserve"> </w:t>
      </w:r>
      <w:r>
        <w:rPr>
          <w:sz w:val="24"/>
        </w:rPr>
        <w:t>осознание</w:t>
      </w:r>
      <w:r>
        <w:rPr>
          <w:spacing w:val="16"/>
          <w:sz w:val="24"/>
        </w:rPr>
        <w:t xml:space="preserve"> </w:t>
      </w:r>
      <w:r>
        <w:rPr>
          <w:spacing w:val="-2"/>
          <w:sz w:val="24"/>
        </w:rPr>
        <w:t>исторической</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1" w:firstLine="0"/>
      </w:pPr>
      <w:r>
        <w:lastRenderedPageBreak/>
        <w:t xml:space="preserve">преемственности поколений; включение в культурно-языковое пространство русской и мировой культуры через умение соотносить художественную литературу конца XIX - начала XXI века с фактами общественной жизни и культуры; раскрывать роль литературы в духовном и культурном развитии общества; воспитание ценностного отношения к литературе как неотъемлемой части </w:t>
      </w:r>
      <w:r>
        <w:rPr>
          <w:spacing w:val="-2"/>
        </w:rPr>
        <w:t>культуры;</w:t>
      </w:r>
    </w:p>
    <w:p w:rsidR="00194CDC" w:rsidRDefault="00D465A6">
      <w:pPr>
        <w:pStyle w:val="a5"/>
        <w:numPr>
          <w:ilvl w:val="0"/>
          <w:numId w:val="157"/>
        </w:numPr>
        <w:tabs>
          <w:tab w:val="left" w:pos="1158"/>
        </w:tabs>
        <w:spacing w:before="201" w:line="360" w:lineRule="auto"/>
        <w:ind w:left="140" w:right="283" w:firstLine="708"/>
        <w:jc w:val="both"/>
        <w:rPr>
          <w:sz w:val="24"/>
        </w:rPr>
      </w:pPr>
      <w:r>
        <w:rPr>
          <w:sz w:val="24"/>
        </w:rPr>
        <w:t>осознание взаимосвязи между языковым, литературным, интеллектуальным, духовно- нравственным развитием личности в контексте осмысления произведений русской, зарубежной литературы и литературы народов России и собственного интеллектуально-нравственного роста;</w:t>
      </w:r>
    </w:p>
    <w:p w:rsidR="00194CDC" w:rsidRDefault="00D465A6">
      <w:pPr>
        <w:pStyle w:val="a5"/>
        <w:numPr>
          <w:ilvl w:val="0"/>
          <w:numId w:val="157"/>
        </w:numPr>
        <w:tabs>
          <w:tab w:val="left" w:pos="1154"/>
        </w:tabs>
        <w:spacing w:before="201" w:line="360" w:lineRule="auto"/>
        <w:ind w:left="140" w:right="279" w:firstLine="708"/>
        <w:jc w:val="both"/>
        <w:rPr>
          <w:sz w:val="24"/>
        </w:rPr>
      </w:pPr>
      <w:r>
        <w:rPr>
          <w:sz w:val="24"/>
        </w:rPr>
        <w:t>приобщение к российскому литературному наследию и через него - к традиционным ценностям и сокровищам отечественной и мировой культуры; понимание роли и места русской литературы в мировом культурном процессе;</w:t>
      </w:r>
    </w:p>
    <w:p w:rsidR="00194CDC" w:rsidRDefault="00D465A6">
      <w:pPr>
        <w:pStyle w:val="a5"/>
        <w:numPr>
          <w:ilvl w:val="0"/>
          <w:numId w:val="157"/>
        </w:numPr>
        <w:tabs>
          <w:tab w:val="left" w:pos="1125"/>
        </w:tabs>
        <w:spacing w:before="201" w:line="360" w:lineRule="auto"/>
        <w:ind w:left="140" w:right="282" w:firstLine="708"/>
        <w:jc w:val="both"/>
        <w:rPr>
          <w:sz w:val="24"/>
        </w:rPr>
      </w:pPr>
      <w:r>
        <w:rPr>
          <w:sz w:val="24"/>
        </w:rPr>
        <w:t>знание содержания и понимание ключевых проблем произведений русской, зарубежной литературы, литературы народов России (конец XIX - начало XXI века) и современной литературы, их историко-культурного и нравственно-ценностного влияния на формирование национальной и мировой литературы;</w:t>
      </w:r>
    </w:p>
    <w:p w:rsidR="00194CDC" w:rsidRDefault="00D465A6">
      <w:pPr>
        <w:pStyle w:val="a5"/>
        <w:numPr>
          <w:ilvl w:val="0"/>
          <w:numId w:val="157"/>
        </w:numPr>
        <w:tabs>
          <w:tab w:val="left" w:pos="1166"/>
        </w:tabs>
        <w:spacing w:before="199" w:line="360" w:lineRule="auto"/>
        <w:ind w:left="140" w:right="281" w:firstLine="708"/>
        <w:jc w:val="both"/>
        <w:rPr>
          <w:sz w:val="24"/>
        </w:rPr>
      </w:pPr>
      <w:r>
        <w:rPr>
          <w:sz w:val="24"/>
        </w:rPr>
        <w:t>сформированность умений определять и учитывать историко-культурный контекст и контекст творчества писателя в процессе анализа художественных текстов, выявлять связь литературных произведений конца XIX - XXI века со временем написания, с современностью и традицией; выявлять "сквозные темы" и ключевые проблемы русской литературы;</w:t>
      </w:r>
    </w:p>
    <w:p w:rsidR="00194CDC" w:rsidRDefault="00D465A6">
      <w:pPr>
        <w:pStyle w:val="a5"/>
        <w:numPr>
          <w:ilvl w:val="0"/>
          <w:numId w:val="157"/>
        </w:numPr>
        <w:tabs>
          <w:tab w:val="left" w:pos="1118"/>
        </w:tabs>
        <w:spacing w:before="200" w:line="360" w:lineRule="auto"/>
        <w:ind w:left="140" w:right="278" w:firstLine="708"/>
        <w:jc w:val="both"/>
        <w:rPr>
          <w:sz w:val="24"/>
        </w:rPr>
      </w:pPr>
      <w:r>
        <w:rPr>
          <w:sz w:val="24"/>
        </w:rPr>
        <w:t>способность выявлять в произведениях художественной литературы образы, темы, идеи, проблемы и выражать свое отношение к ним в развернутых аргументированных устных и письменных высказываниях; участие в дискуссии на литературные темы; свободное владение устной и письменной речью в процессе чтения и обсуждения лучших образцов отечественной и зарубежной литературы;</w:t>
      </w:r>
    </w:p>
    <w:p w:rsidR="00194CDC" w:rsidRDefault="00D465A6">
      <w:pPr>
        <w:pStyle w:val="a5"/>
        <w:numPr>
          <w:ilvl w:val="0"/>
          <w:numId w:val="157"/>
        </w:numPr>
        <w:tabs>
          <w:tab w:val="left" w:pos="1180"/>
        </w:tabs>
        <w:spacing w:before="200" w:line="360" w:lineRule="auto"/>
        <w:ind w:left="140" w:right="281" w:firstLine="708"/>
        <w:jc w:val="both"/>
        <w:rPr>
          <w:sz w:val="24"/>
        </w:rPr>
      </w:pPr>
      <w:r>
        <w:rPr>
          <w:sz w:val="24"/>
        </w:rPr>
        <w:t>самостоятельное осмысление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w:t>
      </w:r>
    </w:p>
    <w:p w:rsidR="00194CDC" w:rsidRDefault="00D465A6">
      <w:pPr>
        <w:pStyle w:val="a5"/>
        <w:numPr>
          <w:ilvl w:val="0"/>
          <w:numId w:val="157"/>
        </w:numPr>
        <w:tabs>
          <w:tab w:val="left" w:pos="1209"/>
        </w:tabs>
        <w:spacing w:before="201" w:line="360" w:lineRule="auto"/>
        <w:ind w:left="140" w:right="288" w:firstLine="708"/>
        <w:jc w:val="both"/>
        <w:rPr>
          <w:sz w:val="24"/>
        </w:rPr>
      </w:pPr>
      <w:r>
        <w:rPr>
          <w:sz w:val="24"/>
        </w:rPr>
        <w:t>сформированность умений выразительно (с учетом индивидуальных особенностей обучающихся) читать, в том числе наизусть не менее 10 произведений и (или) фрагментов;</w:t>
      </w:r>
    </w:p>
    <w:p w:rsidR="00194CDC" w:rsidRDefault="00D465A6">
      <w:pPr>
        <w:pStyle w:val="a5"/>
        <w:numPr>
          <w:ilvl w:val="0"/>
          <w:numId w:val="157"/>
        </w:numPr>
        <w:tabs>
          <w:tab w:val="left" w:pos="1218"/>
        </w:tabs>
        <w:spacing w:before="200" w:line="360" w:lineRule="auto"/>
        <w:ind w:left="140" w:right="284" w:firstLine="708"/>
        <w:jc w:val="both"/>
        <w:rPr>
          <w:sz w:val="24"/>
        </w:rPr>
      </w:pPr>
      <w:r>
        <w:rPr>
          <w:sz w:val="24"/>
        </w:rPr>
        <w:t>овладение умениями самостоятельного анализа и интерпретации художественных произведений</w:t>
      </w:r>
      <w:r>
        <w:rPr>
          <w:spacing w:val="40"/>
          <w:sz w:val="24"/>
        </w:rPr>
        <w:t xml:space="preserve"> </w:t>
      </w:r>
      <w:r>
        <w:rPr>
          <w:sz w:val="24"/>
        </w:rPr>
        <w:t>в</w:t>
      </w:r>
      <w:r>
        <w:rPr>
          <w:spacing w:val="40"/>
          <w:sz w:val="24"/>
        </w:rPr>
        <w:t xml:space="preserve"> </w:t>
      </w:r>
      <w:r>
        <w:rPr>
          <w:sz w:val="24"/>
        </w:rPr>
        <w:t>единстве</w:t>
      </w:r>
      <w:r>
        <w:rPr>
          <w:spacing w:val="40"/>
          <w:sz w:val="24"/>
        </w:rPr>
        <w:t xml:space="preserve"> </w:t>
      </w:r>
      <w:r>
        <w:rPr>
          <w:sz w:val="24"/>
        </w:rPr>
        <w:t>формы</w:t>
      </w:r>
      <w:r>
        <w:rPr>
          <w:spacing w:val="40"/>
          <w:sz w:val="24"/>
        </w:rPr>
        <w:t xml:space="preserve"> </w:t>
      </w:r>
      <w:r>
        <w:rPr>
          <w:sz w:val="24"/>
        </w:rPr>
        <w:t>и</w:t>
      </w:r>
      <w:r>
        <w:rPr>
          <w:spacing w:val="40"/>
          <w:sz w:val="24"/>
        </w:rPr>
        <w:t xml:space="preserve"> </w:t>
      </w:r>
      <w:r>
        <w:rPr>
          <w:sz w:val="24"/>
        </w:rPr>
        <w:t>содержания</w:t>
      </w:r>
      <w:r>
        <w:rPr>
          <w:spacing w:val="40"/>
          <w:sz w:val="24"/>
        </w:rPr>
        <w:t xml:space="preserve"> </w:t>
      </w:r>
      <w:r>
        <w:rPr>
          <w:sz w:val="24"/>
        </w:rPr>
        <w:t>(с</w:t>
      </w:r>
      <w:r>
        <w:rPr>
          <w:spacing w:val="40"/>
          <w:sz w:val="24"/>
        </w:rPr>
        <w:t xml:space="preserve"> </w:t>
      </w:r>
      <w:r>
        <w:rPr>
          <w:sz w:val="24"/>
        </w:rPr>
        <w:t>учетом</w:t>
      </w:r>
      <w:r>
        <w:rPr>
          <w:spacing w:val="40"/>
          <w:sz w:val="24"/>
        </w:rPr>
        <w:t xml:space="preserve"> </w:t>
      </w:r>
      <w:r>
        <w:rPr>
          <w:sz w:val="24"/>
        </w:rPr>
        <w:t>неоднозначности</w:t>
      </w:r>
      <w:r>
        <w:rPr>
          <w:spacing w:val="40"/>
          <w:sz w:val="24"/>
        </w:rPr>
        <w:t xml:space="preserve"> </w:t>
      </w:r>
      <w:r>
        <w:rPr>
          <w:sz w:val="24"/>
        </w:rPr>
        <w:t>заложенных</w:t>
      </w:r>
      <w:r>
        <w:rPr>
          <w:spacing w:val="40"/>
          <w:sz w:val="24"/>
        </w:rPr>
        <w:t xml:space="preserve"> </w:t>
      </w:r>
      <w:r>
        <w:rPr>
          <w:sz w:val="24"/>
        </w:rPr>
        <w:t>в</w:t>
      </w:r>
      <w:r>
        <w:rPr>
          <w:spacing w:val="40"/>
          <w:sz w:val="24"/>
        </w:rPr>
        <w:t xml:space="preserve"> </w:t>
      </w:r>
      <w:r>
        <w:rPr>
          <w:sz w:val="24"/>
        </w:rPr>
        <w:t>нем</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78" w:firstLine="0"/>
      </w:pPr>
      <w:r>
        <w:lastRenderedPageBreak/>
        <w:t>смыслов и наличия в нем подтекста) с использованием теоретико-литературных терминов и понятий (в дополнение к изученным на уровне основного общего образования): конкретно- историческое, общечеловеческое и национальное в творчестве писателя; традиция и новаторство; авторский замысел и его воплощение; художественное время и пространство; миф и литература; историзм, народность; историко-литературный процесс; литературные направления и течения: романтизм, реализм, модернизм (символизм, акмеизм, футуризм), постмодернизм; литературные 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дольник, верлибр; "вечные темы" и "вечные образы" в литературе; взаимосвязь и взаимовлияние национальных литератур; художественный перевод; литературная критика;</w:t>
      </w:r>
    </w:p>
    <w:p w:rsidR="00194CDC" w:rsidRDefault="00D465A6">
      <w:pPr>
        <w:pStyle w:val="a5"/>
        <w:numPr>
          <w:ilvl w:val="0"/>
          <w:numId w:val="157"/>
        </w:numPr>
        <w:tabs>
          <w:tab w:val="left" w:pos="1233"/>
        </w:tabs>
        <w:spacing w:before="202" w:line="360" w:lineRule="auto"/>
        <w:ind w:left="140" w:right="289" w:firstLine="708"/>
        <w:jc w:val="both"/>
        <w:rPr>
          <w:sz w:val="24"/>
        </w:rPr>
      </w:pPr>
      <w:r>
        <w:rPr>
          <w:sz w:val="24"/>
        </w:rPr>
        <w:t>умение</w:t>
      </w:r>
      <w:r>
        <w:rPr>
          <w:spacing w:val="-2"/>
          <w:sz w:val="24"/>
        </w:rPr>
        <w:t xml:space="preserve"> </w:t>
      </w:r>
      <w:r>
        <w:rPr>
          <w:sz w:val="24"/>
        </w:rPr>
        <w:t>самостоятельно</w:t>
      </w:r>
      <w:r>
        <w:rPr>
          <w:spacing w:val="-1"/>
          <w:sz w:val="24"/>
        </w:rPr>
        <w:t xml:space="preserve"> </w:t>
      </w:r>
      <w:r>
        <w:rPr>
          <w:sz w:val="24"/>
        </w:rPr>
        <w:t>сопоставлять</w:t>
      </w:r>
      <w:r>
        <w:rPr>
          <w:spacing w:val="-2"/>
          <w:sz w:val="24"/>
        </w:rPr>
        <w:t xml:space="preserve"> </w:t>
      </w:r>
      <w:r>
        <w:rPr>
          <w:sz w:val="24"/>
        </w:rPr>
        <w:t>произведения</w:t>
      </w:r>
      <w:r>
        <w:rPr>
          <w:spacing w:val="-1"/>
          <w:sz w:val="24"/>
        </w:rPr>
        <w:t xml:space="preserve"> </w:t>
      </w:r>
      <w:r>
        <w:rPr>
          <w:sz w:val="24"/>
        </w:rPr>
        <w:t>русской и зарубежной литературы и сравнивать их с художественными интерпретациями в других видах искусств (графика, живопись, театр, кино, музыка и другие);</w:t>
      </w:r>
    </w:p>
    <w:p w:rsidR="00194CDC" w:rsidRDefault="00D465A6">
      <w:pPr>
        <w:pStyle w:val="a5"/>
        <w:numPr>
          <w:ilvl w:val="0"/>
          <w:numId w:val="157"/>
        </w:numPr>
        <w:tabs>
          <w:tab w:val="left" w:pos="1389"/>
        </w:tabs>
        <w:spacing w:before="200" w:line="360" w:lineRule="auto"/>
        <w:ind w:left="140" w:right="288" w:firstLine="708"/>
        <w:jc w:val="both"/>
        <w:rPr>
          <w:sz w:val="24"/>
        </w:rPr>
      </w:pPr>
      <w:r>
        <w:rPr>
          <w:sz w:val="24"/>
        </w:rPr>
        <w:t>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и об изобразительно-выразительных возможностях русского языка в произведениях художественной литературы и умение применять их в речевой практике;</w:t>
      </w:r>
    </w:p>
    <w:p w:rsidR="00194CDC" w:rsidRDefault="00D465A6">
      <w:pPr>
        <w:pStyle w:val="a5"/>
        <w:numPr>
          <w:ilvl w:val="0"/>
          <w:numId w:val="157"/>
        </w:numPr>
        <w:tabs>
          <w:tab w:val="left" w:pos="1372"/>
        </w:tabs>
        <w:spacing w:before="200" w:line="360" w:lineRule="auto"/>
        <w:ind w:left="140" w:right="284" w:firstLine="708"/>
        <w:jc w:val="both"/>
        <w:rPr>
          <w:sz w:val="24"/>
        </w:rPr>
      </w:pPr>
      <w:r>
        <w:rPr>
          <w:sz w:val="24"/>
        </w:rPr>
        <w:t>овладение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формах, информационной переработки текстов в виде аннотаций, отзывов, докладов, тезисов, конспектов, рефератов, а также сочинений различных жанров (не менее 250 слов); владение умением редактировать и совершенствовать собственные письменные высказывания с учетом норм русского литературного языка;</w:t>
      </w:r>
    </w:p>
    <w:p w:rsidR="00194CDC" w:rsidRDefault="00D465A6">
      <w:pPr>
        <w:pStyle w:val="a5"/>
        <w:numPr>
          <w:ilvl w:val="0"/>
          <w:numId w:val="157"/>
        </w:numPr>
        <w:tabs>
          <w:tab w:val="left" w:pos="1286"/>
        </w:tabs>
        <w:spacing w:before="199" w:line="360" w:lineRule="auto"/>
        <w:ind w:left="140" w:right="284" w:firstLine="708"/>
        <w:jc w:val="both"/>
        <w:rPr>
          <w:sz w:val="24"/>
        </w:rPr>
      </w:pPr>
      <w:r>
        <w:rPr>
          <w:sz w:val="24"/>
        </w:rPr>
        <w:t>умение самостоятельно работать с разными информационными источниками, в том числе в медиапространстве, оптимально использовать ресурсы традиционных библиотек и электронных библиотечных систем.</w:t>
      </w:r>
    </w:p>
    <w:p w:rsidR="00194CDC" w:rsidRDefault="00D465A6">
      <w:pPr>
        <w:pStyle w:val="1"/>
        <w:spacing w:before="206"/>
        <w:ind w:left="1614"/>
      </w:pPr>
      <w:r>
        <w:t>Программа</w:t>
      </w:r>
      <w:r>
        <w:rPr>
          <w:spacing w:val="-6"/>
        </w:rPr>
        <w:t xml:space="preserve"> </w:t>
      </w:r>
      <w:r>
        <w:t>по</w:t>
      </w:r>
      <w:r>
        <w:rPr>
          <w:spacing w:val="-3"/>
        </w:rPr>
        <w:t xml:space="preserve"> </w:t>
      </w:r>
      <w:r>
        <w:t>учебному</w:t>
      </w:r>
      <w:r>
        <w:rPr>
          <w:spacing w:val="-3"/>
        </w:rPr>
        <w:t xml:space="preserve"> </w:t>
      </w:r>
      <w:r>
        <w:t>предмету</w:t>
      </w:r>
      <w:r>
        <w:rPr>
          <w:spacing w:val="-3"/>
        </w:rPr>
        <w:t xml:space="preserve"> </w:t>
      </w:r>
      <w:r>
        <w:t>«Литература»</w:t>
      </w:r>
      <w:r>
        <w:rPr>
          <w:spacing w:val="-3"/>
        </w:rPr>
        <w:t xml:space="preserve"> </w:t>
      </w:r>
      <w:r>
        <w:t>(углубленный</w:t>
      </w:r>
      <w:r>
        <w:rPr>
          <w:spacing w:val="-3"/>
        </w:rPr>
        <w:t xml:space="preserve"> </w:t>
      </w:r>
      <w:r>
        <w:rPr>
          <w:spacing w:val="-2"/>
        </w:rPr>
        <w:t>уровень).</w:t>
      </w:r>
    </w:p>
    <w:p w:rsidR="00194CDC" w:rsidRDefault="00194CDC">
      <w:pPr>
        <w:pStyle w:val="a3"/>
        <w:spacing w:before="58"/>
        <w:ind w:left="0" w:firstLine="0"/>
        <w:jc w:val="left"/>
        <w:rPr>
          <w:b/>
        </w:rPr>
      </w:pPr>
    </w:p>
    <w:p w:rsidR="00194CDC" w:rsidRDefault="00D465A6">
      <w:pPr>
        <w:pStyle w:val="a5"/>
        <w:numPr>
          <w:ilvl w:val="0"/>
          <w:numId w:val="156"/>
        </w:numPr>
        <w:tabs>
          <w:tab w:val="left" w:pos="1152"/>
        </w:tabs>
        <w:spacing w:line="360" w:lineRule="auto"/>
        <w:ind w:right="279" w:firstLine="708"/>
        <w:jc w:val="both"/>
        <w:rPr>
          <w:sz w:val="24"/>
        </w:rPr>
      </w:pPr>
      <w:r>
        <w:rPr>
          <w:sz w:val="24"/>
        </w:rPr>
        <w:t>Программа по учебному предмету "Литература" (углубленный уровень) (предметная область "Русский язык и литература") (далее соответственно - программа по литературе, литература) включает пояснительную записку, содержание обучения, планируемые результаты освоения программы по литературе.</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0"/>
          <w:numId w:val="156"/>
        </w:numPr>
        <w:tabs>
          <w:tab w:val="left" w:pos="1238"/>
        </w:tabs>
        <w:spacing w:before="66" w:line="360" w:lineRule="auto"/>
        <w:ind w:right="292" w:firstLine="708"/>
        <w:jc w:val="both"/>
        <w:rPr>
          <w:sz w:val="24"/>
        </w:rPr>
      </w:pPr>
      <w:r>
        <w:rPr>
          <w:sz w:val="24"/>
        </w:rPr>
        <w:lastRenderedPageBreak/>
        <w:t>Пояснительная записка отражает общие цели и задачи изучения литературы, характеристику психологических предпосылок к ее изучению обучающимися, место в структуре учебного плана, а также подходы к отбору</w:t>
      </w:r>
      <w:r>
        <w:rPr>
          <w:spacing w:val="-3"/>
          <w:sz w:val="24"/>
        </w:rPr>
        <w:t xml:space="preserve"> </w:t>
      </w:r>
      <w:r>
        <w:rPr>
          <w:sz w:val="24"/>
        </w:rPr>
        <w:t>содержания, к определению планируемых результатов.</w:t>
      </w:r>
    </w:p>
    <w:p w:rsidR="00194CDC" w:rsidRDefault="00D465A6">
      <w:pPr>
        <w:pStyle w:val="a5"/>
        <w:numPr>
          <w:ilvl w:val="0"/>
          <w:numId w:val="156"/>
        </w:numPr>
        <w:tabs>
          <w:tab w:val="left" w:pos="1145"/>
        </w:tabs>
        <w:spacing w:before="201" w:line="360" w:lineRule="auto"/>
        <w:ind w:right="290" w:firstLine="708"/>
        <w:jc w:val="both"/>
        <w:rPr>
          <w:sz w:val="24"/>
        </w:rPr>
      </w:pPr>
      <w:r>
        <w:rPr>
          <w:sz w:val="24"/>
        </w:rPr>
        <w:t>Содержание обучения раскрывает содержательные линии, которые предлагаются для обязательного изучения в каждом классе на уровне среднего общего образования.</w:t>
      </w:r>
    </w:p>
    <w:p w:rsidR="00194CDC" w:rsidRDefault="00D465A6">
      <w:pPr>
        <w:pStyle w:val="a5"/>
        <w:numPr>
          <w:ilvl w:val="0"/>
          <w:numId w:val="156"/>
        </w:numPr>
        <w:tabs>
          <w:tab w:val="left" w:pos="1145"/>
        </w:tabs>
        <w:spacing w:before="202" w:line="360" w:lineRule="auto"/>
        <w:ind w:right="283" w:firstLine="708"/>
        <w:jc w:val="both"/>
        <w:rPr>
          <w:sz w:val="24"/>
        </w:rPr>
      </w:pPr>
      <w:r>
        <w:rPr>
          <w:sz w:val="24"/>
        </w:rPr>
        <w:t>Планируемые результаты освоения программы по литературе включают 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обучения.</w:t>
      </w:r>
    </w:p>
    <w:p w:rsidR="00194CDC" w:rsidRDefault="00D465A6">
      <w:pPr>
        <w:pStyle w:val="a5"/>
        <w:numPr>
          <w:ilvl w:val="0"/>
          <w:numId w:val="156"/>
        </w:numPr>
        <w:tabs>
          <w:tab w:val="left" w:pos="1089"/>
        </w:tabs>
        <w:spacing w:before="198"/>
        <w:ind w:left="1089" w:hanging="240"/>
        <w:jc w:val="both"/>
        <w:rPr>
          <w:sz w:val="24"/>
        </w:rPr>
      </w:pPr>
      <w:r>
        <w:rPr>
          <w:sz w:val="24"/>
        </w:rPr>
        <w:t>Пояснительная</w:t>
      </w:r>
      <w:r>
        <w:rPr>
          <w:spacing w:val="-5"/>
          <w:sz w:val="24"/>
        </w:rPr>
        <w:t xml:space="preserve"> </w:t>
      </w:r>
      <w:r>
        <w:rPr>
          <w:spacing w:val="-2"/>
          <w:sz w:val="24"/>
        </w:rPr>
        <w:t>записка.</w:t>
      </w:r>
    </w:p>
    <w:p w:rsidR="00194CDC" w:rsidRDefault="00194CDC">
      <w:pPr>
        <w:pStyle w:val="a3"/>
        <w:spacing w:before="63"/>
        <w:ind w:left="0" w:firstLine="0"/>
        <w:jc w:val="left"/>
      </w:pPr>
    </w:p>
    <w:p w:rsidR="00194CDC" w:rsidRDefault="00D465A6">
      <w:pPr>
        <w:pStyle w:val="a5"/>
        <w:numPr>
          <w:ilvl w:val="1"/>
          <w:numId w:val="156"/>
        </w:numPr>
        <w:tabs>
          <w:tab w:val="left" w:pos="1349"/>
        </w:tabs>
        <w:spacing w:line="360" w:lineRule="auto"/>
        <w:ind w:right="280" w:firstLine="708"/>
        <w:jc w:val="both"/>
        <w:rPr>
          <w:sz w:val="24"/>
        </w:rPr>
      </w:pPr>
      <w:r>
        <w:rPr>
          <w:sz w:val="24"/>
        </w:rPr>
        <w:t xml:space="preserve">Программа по литературе для обучения на уровне среднего общего образования составлена на основе требований к планируемым результатам обучения в соответствии с </w:t>
      </w:r>
      <w:hyperlink r:id="rId11">
        <w:r>
          <w:rPr>
            <w:sz w:val="24"/>
          </w:rPr>
          <w:t>ФГОС</w:t>
        </w:r>
      </w:hyperlink>
      <w:r>
        <w:rPr>
          <w:sz w:val="24"/>
        </w:rPr>
        <w:t xml:space="preserve"> </w:t>
      </w:r>
      <w:hyperlink r:id="rId12">
        <w:r>
          <w:rPr>
            <w:spacing w:val="-4"/>
            <w:sz w:val="24"/>
          </w:rPr>
          <w:t>СОО.</w:t>
        </w:r>
      </w:hyperlink>
    </w:p>
    <w:p w:rsidR="00194CDC" w:rsidRDefault="00D465A6">
      <w:pPr>
        <w:pStyle w:val="a5"/>
        <w:numPr>
          <w:ilvl w:val="1"/>
          <w:numId w:val="156"/>
        </w:numPr>
        <w:tabs>
          <w:tab w:val="left" w:pos="1368"/>
        </w:tabs>
        <w:spacing w:before="200" w:line="360" w:lineRule="auto"/>
        <w:ind w:right="283" w:firstLine="708"/>
        <w:jc w:val="both"/>
        <w:rPr>
          <w:sz w:val="24"/>
        </w:rPr>
      </w:pPr>
      <w:r>
        <w:rPr>
          <w:sz w:val="24"/>
        </w:rPr>
        <w:t>Программа по литературе разработана с целью оказания методической помощи учителю литературы в создании рабочей программы по литературе, изучение которой ориентировано на получение компетентностей для последующей профессиональной деятельности как в рамках предметной области "Русский язык и литература", так и в смежных с ней областях.</w:t>
      </w:r>
    </w:p>
    <w:p w:rsidR="00194CDC" w:rsidRDefault="00D465A6">
      <w:pPr>
        <w:pStyle w:val="a5"/>
        <w:numPr>
          <w:ilvl w:val="1"/>
          <w:numId w:val="156"/>
        </w:numPr>
        <w:tabs>
          <w:tab w:val="left" w:pos="1330"/>
        </w:tabs>
        <w:spacing w:before="200" w:line="360" w:lineRule="auto"/>
        <w:ind w:right="286" w:firstLine="708"/>
        <w:jc w:val="both"/>
        <w:rPr>
          <w:sz w:val="24"/>
        </w:rPr>
      </w:pPr>
      <w:r>
        <w:rPr>
          <w:sz w:val="24"/>
        </w:rPr>
        <w:t xml:space="preserve">Программа по литературе позволит учителю реализовать в процессе преподавания литературы на углубленном уровне современные подходы к формированию личностных, метапредметных и предметных результатов обучения, определить обязательную (инвариантную) часть содержания учебного курса по литературе, определить и структурировать планируемые результаты обучения и содержание учебного предмета "Литература" по годам обучения в соответствии с </w:t>
      </w:r>
      <w:hyperlink r:id="rId13">
        <w:r>
          <w:rPr>
            <w:sz w:val="24"/>
          </w:rPr>
          <w:t>ФГОС СОО.</w:t>
        </w:r>
      </w:hyperlink>
    </w:p>
    <w:p w:rsidR="00194CDC" w:rsidRDefault="00D465A6">
      <w:pPr>
        <w:pStyle w:val="a5"/>
        <w:numPr>
          <w:ilvl w:val="1"/>
          <w:numId w:val="156"/>
        </w:numPr>
        <w:tabs>
          <w:tab w:val="left" w:pos="1342"/>
        </w:tabs>
        <w:spacing w:before="202" w:line="360" w:lineRule="auto"/>
        <w:ind w:right="281" w:firstLine="708"/>
        <w:jc w:val="both"/>
        <w:rPr>
          <w:sz w:val="24"/>
        </w:rPr>
      </w:pPr>
      <w:r>
        <w:rPr>
          <w:sz w:val="24"/>
        </w:rPr>
        <w:t xml:space="preserve">Программа по литературе позволит учителю разработать календарно-тематическое планирование, распределить обязательное предметное содержание на два года обучения в соответствии с особенностями изучения литературы, с учетом основных видов учебной деятельности для освоения учебного материала обучающимися на уровне среднего общего </w:t>
      </w:r>
      <w:r>
        <w:rPr>
          <w:spacing w:val="-2"/>
          <w:sz w:val="24"/>
        </w:rPr>
        <w:t>образования.</w:t>
      </w:r>
    </w:p>
    <w:p w:rsidR="00194CDC" w:rsidRDefault="00D465A6">
      <w:pPr>
        <w:pStyle w:val="a5"/>
        <w:numPr>
          <w:ilvl w:val="1"/>
          <w:numId w:val="156"/>
        </w:numPr>
        <w:tabs>
          <w:tab w:val="left" w:pos="1294"/>
        </w:tabs>
        <w:spacing w:before="199" w:line="360" w:lineRule="auto"/>
        <w:ind w:right="280" w:firstLine="708"/>
        <w:jc w:val="both"/>
        <w:rPr>
          <w:sz w:val="24"/>
        </w:rPr>
      </w:pPr>
      <w:r>
        <w:rPr>
          <w:sz w:val="24"/>
        </w:rPr>
        <w:t>Изучение литературы способствует формированию духовного облика и нравственных ориентиров молодого поколения, так как занимает ведущее место в эмоциональном, интеллектуальном и эстетическом развитии обучающихся, приобщению их к нравственно- эстетическим ценностям, как национальным, так и общечеловеческим.</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1"/>
          <w:numId w:val="156"/>
        </w:numPr>
        <w:tabs>
          <w:tab w:val="left" w:pos="1337"/>
        </w:tabs>
        <w:spacing w:before="66" w:line="360" w:lineRule="auto"/>
        <w:ind w:right="281" w:firstLine="708"/>
        <w:jc w:val="both"/>
        <w:rPr>
          <w:sz w:val="24"/>
        </w:rPr>
      </w:pPr>
      <w:r>
        <w:rPr>
          <w:sz w:val="24"/>
        </w:rPr>
        <w:lastRenderedPageBreak/>
        <w:t>Основу содержания литературного образования на углубленном уровне на уровне среднего общего образования составляют чтение и изучение выдающихся произведений отечественной и зарубежной литературы второй половины XIX - начала XXI века, расширение литературного контента, углубление восприятия и анализ художественных произведений в историко-литературном и историко-культурном контекстах, интерпретация произведений в соответствии с возрастными особенностями обучающихся, их литературным развитием, жизненным и читательским опытом.</w:t>
      </w:r>
    </w:p>
    <w:p w:rsidR="00194CDC" w:rsidRDefault="00D465A6">
      <w:pPr>
        <w:pStyle w:val="a5"/>
        <w:numPr>
          <w:ilvl w:val="1"/>
          <w:numId w:val="156"/>
        </w:numPr>
        <w:tabs>
          <w:tab w:val="left" w:pos="1380"/>
        </w:tabs>
        <w:spacing w:before="201" w:line="360" w:lineRule="auto"/>
        <w:ind w:right="285" w:firstLine="708"/>
        <w:jc w:val="both"/>
        <w:rPr>
          <w:sz w:val="24"/>
        </w:rPr>
      </w:pPr>
      <w:r>
        <w:rPr>
          <w:sz w:val="24"/>
        </w:rPr>
        <w:t>Литературное образование на углубленном уровне на уровне среднего общего образования преемственно по отношению к курсу литературы на уровне основного общего образования и сопрягается с курсом литературы, изучаемым на базовом уровне. Изучение литературы строится с учетом обобщающего повторения ранее изученных произведений, в том числе "Слово о полку Игореве"; стихотворений М.В. Ломоносова, Г.Р. Державина; комедии Д.И. Фонвизина "Недоросль"; стихотворений и баллад В.А. Жуковского; комедии А.С. Грибоедова "Горе от ума"; произведений А.С. Пушкина (стихотворений, романов "Евгений Онегин" и "Капитанская дочка"); произведений М.Ю. Лермонтова (стихотворения, романа "Герой нашего времени"); произведений Н.В. Гоголя (комедии "Ревизор", поэма "Мертвые души"). В процессе изучения литературы на уровне среднего общего образования происходит углубление и расширение межпредметных связей с курсом русского языка, истории и предметов художественного цикла, с</w:t>
      </w:r>
      <w:r>
        <w:rPr>
          <w:spacing w:val="-1"/>
          <w:sz w:val="24"/>
        </w:rPr>
        <w:t xml:space="preserve"> </w:t>
      </w:r>
      <w:r>
        <w:rPr>
          <w:sz w:val="24"/>
        </w:rPr>
        <w:t>разными разделами филологической</w:t>
      </w:r>
      <w:r>
        <w:rPr>
          <w:spacing w:val="-1"/>
          <w:sz w:val="24"/>
        </w:rPr>
        <w:t xml:space="preserve"> </w:t>
      </w:r>
      <w:r>
        <w:rPr>
          <w:sz w:val="24"/>
        </w:rPr>
        <w:t>науки и видами искусств на</w:t>
      </w:r>
      <w:r>
        <w:rPr>
          <w:spacing w:val="-1"/>
          <w:sz w:val="24"/>
        </w:rPr>
        <w:t xml:space="preserve"> </w:t>
      </w:r>
      <w:r>
        <w:rPr>
          <w:sz w:val="24"/>
        </w:rPr>
        <w:t>основе использования как аппарата литературоведения, так и литературной критики, что способствует формированию художественного вкуса и эстетического отношения к окружающему миру, развитию умений квалифицированного читателя, способного к глубокому восприятию,</w:t>
      </w:r>
      <w:r>
        <w:rPr>
          <w:spacing w:val="40"/>
          <w:sz w:val="24"/>
        </w:rPr>
        <w:t xml:space="preserve"> </w:t>
      </w:r>
      <w:r>
        <w:rPr>
          <w:sz w:val="24"/>
        </w:rPr>
        <w:t>пониманию и интерпретации произведений художественной литературы.</w:t>
      </w:r>
    </w:p>
    <w:p w:rsidR="00194CDC" w:rsidRDefault="00D465A6">
      <w:pPr>
        <w:pStyle w:val="a5"/>
        <w:numPr>
          <w:ilvl w:val="1"/>
          <w:numId w:val="156"/>
        </w:numPr>
        <w:tabs>
          <w:tab w:val="left" w:pos="1375"/>
        </w:tabs>
        <w:spacing w:before="201" w:line="360" w:lineRule="auto"/>
        <w:ind w:right="280" w:firstLine="708"/>
        <w:jc w:val="both"/>
        <w:rPr>
          <w:sz w:val="24"/>
        </w:rPr>
      </w:pPr>
      <w:r>
        <w:rPr>
          <w:sz w:val="24"/>
        </w:rPr>
        <w:t>В программе по литературе учтены этапы российского историко-литературного процесса второй половины XIX - начала XXI века, представлены разделы, включающие произведения литературы народов России и зарубежной литературы.</w:t>
      </w:r>
    </w:p>
    <w:p w:rsidR="00194CDC" w:rsidRDefault="00D465A6">
      <w:pPr>
        <w:pStyle w:val="a5"/>
        <w:numPr>
          <w:ilvl w:val="1"/>
          <w:numId w:val="156"/>
        </w:numPr>
        <w:tabs>
          <w:tab w:val="left" w:pos="1440"/>
        </w:tabs>
        <w:spacing w:before="200" w:line="360" w:lineRule="auto"/>
        <w:ind w:right="289" w:firstLine="708"/>
        <w:jc w:val="both"/>
        <w:rPr>
          <w:sz w:val="24"/>
        </w:rPr>
      </w:pPr>
      <w:r>
        <w:rPr>
          <w:sz w:val="24"/>
        </w:rPr>
        <w:t xml:space="preserve">Основные виды деятельности обучающихся указаны при изучении каждой монографической или обзорной темы и направлены на достижение планируемых результатов </w:t>
      </w:r>
      <w:r>
        <w:rPr>
          <w:spacing w:val="-2"/>
          <w:sz w:val="24"/>
        </w:rPr>
        <w:t>обучения.</w:t>
      </w:r>
    </w:p>
    <w:p w:rsidR="00194CDC" w:rsidRDefault="00D465A6">
      <w:pPr>
        <w:pStyle w:val="a5"/>
        <w:numPr>
          <w:ilvl w:val="1"/>
          <w:numId w:val="156"/>
        </w:numPr>
        <w:tabs>
          <w:tab w:val="left" w:pos="1433"/>
        </w:tabs>
        <w:spacing w:before="201" w:line="360" w:lineRule="auto"/>
        <w:ind w:right="279" w:firstLine="708"/>
        <w:jc w:val="both"/>
        <w:rPr>
          <w:sz w:val="24"/>
        </w:rPr>
      </w:pPr>
      <w:r>
        <w:rPr>
          <w:sz w:val="24"/>
        </w:rPr>
        <w:t>Отличие углубленного уровня литературного образования от базового обусловлено планируемыми предметными результатами, которые реализуются в отношении наиболее мотивированных и способных обучающихся в соответствии с учебным планом образовательной организации, обеспечивающей профильное обучение. Литературное образование на углубленном</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76" w:firstLine="0"/>
      </w:pPr>
      <w:r>
        <w:lastRenderedPageBreak/>
        <w:t>уровне на уровне среднего общего образования предполагает более активное использование самостоятельной исследовательской деятельности обучающихся, являющейся способом введения обучающихся в ту или иную профессиональную практику, связанную с профильным гуманитарным образованием.</w:t>
      </w:r>
    </w:p>
    <w:p w:rsidR="00194CDC" w:rsidRDefault="00D465A6">
      <w:pPr>
        <w:pStyle w:val="a5"/>
        <w:numPr>
          <w:ilvl w:val="1"/>
          <w:numId w:val="156"/>
        </w:numPr>
        <w:tabs>
          <w:tab w:val="left" w:pos="1488"/>
        </w:tabs>
        <w:spacing w:before="202" w:line="360" w:lineRule="auto"/>
        <w:ind w:right="279" w:firstLine="708"/>
        <w:jc w:val="both"/>
        <w:rPr>
          <w:sz w:val="24"/>
        </w:rPr>
      </w:pPr>
      <w:r>
        <w:rPr>
          <w:sz w:val="24"/>
        </w:rPr>
        <w:t>Цели изучения литературы на уровне среднего общего образования состоят в сформированности чувства причастности к отечественным культурным традициям, лежащим в основе исторической преемственности поколений, и уважительного отношения к другим культурам, в развитии ценностно-смысловой сферы личности на основе высоких этических идеалов, осознании ценностного отношения к литературе как неотъемлемой части культуры и взаимосвязей между языковым, литературным, интеллектуальным, духовно-нравственным развитием личности. Реализация этих целей связана с развитием читательских качеств и устойчивого интереса к чтению как средству</w:t>
      </w:r>
      <w:r>
        <w:rPr>
          <w:spacing w:val="-4"/>
          <w:sz w:val="24"/>
        </w:rPr>
        <w:t xml:space="preserve"> </w:t>
      </w:r>
      <w:r>
        <w:rPr>
          <w:sz w:val="24"/>
        </w:rPr>
        <w:t>приобщения</w:t>
      </w:r>
      <w:r>
        <w:rPr>
          <w:spacing w:val="-1"/>
          <w:sz w:val="24"/>
        </w:rPr>
        <w:t xml:space="preserve"> </w:t>
      </w:r>
      <w:r>
        <w:rPr>
          <w:sz w:val="24"/>
        </w:rPr>
        <w:t>к российскому</w:t>
      </w:r>
      <w:r>
        <w:rPr>
          <w:spacing w:val="-4"/>
          <w:sz w:val="24"/>
        </w:rPr>
        <w:t xml:space="preserve"> </w:t>
      </w:r>
      <w:r>
        <w:rPr>
          <w:sz w:val="24"/>
        </w:rPr>
        <w:t>литературному</w:t>
      </w:r>
      <w:r>
        <w:rPr>
          <w:spacing w:val="-4"/>
          <w:sz w:val="24"/>
        </w:rPr>
        <w:t xml:space="preserve"> </w:t>
      </w:r>
      <w:r>
        <w:rPr>
          <w:sz w:val="24"/>
        </w:rPr>
        <w:t>наследию и сокровищам отечественной и зарубежной культуры и базируется на знании содержания произведений, осмыслении поставленных в литературе проблем, формировании у обучающихся литературного вкуса, развитии филологической культуры, ведущей к овладению комплексным филологическим анализом художественного текста, осмыслению функциональной роли</w:t>
      </w:r>
      <w:r>
        <w:rPr>
          <w:spacing w:val="40"/>
          <w:sz w:val="24"/>
        </w:rPr>
        <w:t xml:space="preserve"> </w:t>
      </w:r>
      <w:r>
        <w:rPr>
          <w:sz w:val="24"/>
        </w:rPr>
        <w:t>теоретико-литературных понятий,</w:t>
      </w:r>
      <w:r>
        <w:rPr>
          <w:spacing w:val="-1"/>
          <w:sz w:val="24"/>
        </w:rPr>
        <w:t xml:space="preserve"> </w:t>
      </w:r>
      <w:r>
        <w:rPr>
          <w:sz w:val="24"/>
        </w:rPr>
        <w:t>пониманию</w:t>
      </w:r>
      <w:r>
        <w:rPr>
          <w:spacing w:val="-3"/>
          <w:sz w:val="24"/>
        </w:rPr>
        <w:t xml:space="preserve"> </w:t>
      </w:r>
      <w:r>
        <w:rPr>
          <w:sz w:val="24"/>
        </w:rPr>
        <w:t>коммуникативно-эстетических возможностей</w:t>
      </w:r>
      <w:r>
        <w:rPr>
          <w:spacing w:val="-2"/>
          <w:sz w:val="24"/>
        </w:rPr>
        <w:t xml:space="preserve"> </w:t>
      </w:r>
      <w:r>
        <w:rPr>
          <w:sz w:val="24"/>
        </w:rPr>
        <w:t xml:space="preserve">языка литературных произведений, а также позволяет совершенствовать устную и письменную речь обучающихся на примере лучших литературных образцов, создавать собственные письменные творческие работы и устные доклады о прочитанных книгах, осуществлять целенаправленную подготовку к будущей профессиональной деятельности, связанной с гуманитарной сферой. Достижение указанных целей возможно при комплексном решении учебных и воспитательных задач, стоящих перед средним общим образованием и сформулированных во </w:t>
      </w:r>
      <w:hyperlink r:id="rId14">
        <w:r>
          <w:rPr>
            <w:sz w:val="24"/>
          </w:rPr>
          <w:t>ФГОС СОО</w:t>
        </w:r>
      </w:hyperlink>
      <w:r>
        <w:rPr>
          <w:sz w:val="24"/>
        </w:rPr>
        <w:t>.</w:t>
      </w:r>
    </w:p>
    <w:p w:rsidR="00194CDC" w:rsidRDefault="00D465A6">
      <w:pPr>
        <w:pStyle w:val="a5"/>
        <w:numPr>
          <w:ilvl w:val="1"/>
          <w:numId w:val="156"/>
        </w:numPr>
        <w:tabs>
          <w:tab w:val="left" w:pos="1524"/>
        </w:tabs>
        <w:spacing w:before="200" w:line="360" w:lineRule="auto"/>
        <w:ind w:right="278" w:firstLine="708"/>
        <w:jc w:val="both"/>
        <w:rPr>
          <w:sz w:val="24"/>
        </w:rPr>
      </w:pPr>
      <w:r>
        <w:rPr>
          <w:sz w:val="24"/>
        </w:rPr>
        <w:t>Задачи, связанные с формированием чувства причастности к отечественным традициям и осознанием исторической преемственности поколений, включением в языковое пространство русской культуры, воспитанием ценностного отношения к литературе как неотъемлемой части культуры, состоят в систематическом приобщении обучающихся к наследию отечественной и зарубежной классики и лучшим образцам современной литературы, воспитании уважения к отечественной классической литературе как социокультурному и эстетическому феномену, освоении в ходе ее изучения духовного опыта человечества, этико-нравственных, философско-мировоззренческих, социально-бытовых, культурных традиций и ценностей, воспитании личности, способной к созидательной гуманитарной деятельности в современном</w:t>
      </w:r>
      <w:r>
        <w:rPr>
          <w:spacing w:val="40"/>
          <w:sz w:val="24"/>
        </w:rPr>
        <w:t xml:space="preserve"> </w:t>
      </w:r>
      <w:r>
        <w:rPr>
          <w:sz w:val="24"/>
        </w:rPr>
        <w:t xml:space="preserve">мире и осознанию культурной самоидентификации на основе изучения литературных </w:t>
      </w:r>
      <w:r>
        <w:rPr>
          <w:spacing w:val="-2"/>
          <w:sz w:val="24"/>
        </w:rPr>
        <w:t>произведений.</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1"/>
          <w:numId w:val="156"/>
        </w:numPr>
        <w:tabs>
          <w:tab w:val="left" w:pos="1440"/>
        </w:tabs>
        <w:spacing w:before="66" w:line="360" w:lineRule="auto"/>
        <w:ind w:right="282" w:firstLine="708"/>
        <w:jc w:val="both"/>
        <w:rPr>
          <w:sz w:val="24"/>
        </w:rPr>
      </w:pPr>
      <w:r>
        <w:rPr>
          <w:sz w:val="24"/>
        </w:rPr>
        <w:lastRenderedPageBreak/>
        <w:t>Задачи, связанные с формированием устойчивого интереса к чтению как средству познания отечественной и других культур, уважительного отношения к ним, приобщением к российскому литературному наследию и через него - к традиционным ценностям и сокровищам отечественной и мировой культуры, ориентированы на воспитание и развитие постоянной потребности обучающихся в чтении художественных произведений в течение всей жизни; знание содержания и осмысление ключевых проблем произведений русской, мировой классической и современной литературы, в том числе литературы народов России, сознательное включение</w:t>
      </w:r>
      <w:r>
        <w:rPr>
          <w:spacing w:val="40"/>
          <w:sz w:val="24"/>
        </w:rPr>
        <w:t xml:space="preserve"> </w:t>
      </w:r>
      <w:r>
        <w:rPr>
          <w:sz w:val="24"/>
        </w:rPr>
        <w:t>чтения в собственную досуговую деятельность и умение планировать и корректировать свою программу чтения, участвовать во внеурочных мероприятиях, содействующих повышению интереса к литературе, чтению, образованию,</w:t>
      </w:r>
      <w:r>
        <w:rPr>
          <w:spacing w:val="-1"/>
          <w:sz w:val="24"/>
        </w:rPr>
        <w:t xml:space="preserve"> </w:t>
      </w:r>
      <w:r>
        <w:rPr>
          <w:sz w:val="24"/>
        </w:rPr>
        <w:t>книжной культуре, и вовлекать к этот</w:t>
      </w:r>
      <w:r>
        <w:rPr>
          <w:spacing w:val="-1"/>
          <w:sz w:val="24"/>
        </w:rPr>
        <w:t xml:space="preserve"> </w:t>
      </w:r>
      <w:r>
        <w:rPr>
          <w:sz w:val="24"/>
        </w:rPr>
        <w:t xml:space="preserve">процесс своих </w:t>
      </w:r>
      <w:r>
        <w:rPr>
          <w:spacing w:val="-2"/>
          <w:sz w:val="24"/>
        </w:rPr>
        <w:t>сверстников.</w:t>
      </w:r>
    </w:p>
    <w:p w:rsidR="00194CDC" w:rsidRDefault="00D465A6">
      <w:pPr>
        <w:pStyle w:val="a5"/>
        <w:numPr>
          <w:ilvl w:val="1"/>
          <w:numId w:val="156"/>
        </w:numPr>
        <w:tabs>
          <w:tab w:val="left" w:pos="1411"/>
        </w:tabs>
        <w:spacing w:before="202" w:line="360" w:lineRule="auto"/>
        <w:ind w:right="273" w:firstLine="708"/>
        <w:jc w:val="both"/>
        <w:rPr>
          <w:sz w:val="24"/>
        </w:rPr>
      </w:pPr>
      <w:r>
        <w:rPr>
          <w:sz w:val="24"/>
        </w:rPr>
        <w:t>Задачи, связанные с воспитанием читательских качеств и овладением современными читательскими практиками, культурой восприятия и понимания литературных текстов, самостоятельного истолкования прочитанного, направлены на развитие умений комплексного филологического анализа</w:t>
      </w:r>
      <w:r>
        <w:rPr>
          <w:spacing w:val="-2"/>
          <w:sz w:val="24"/>
        </w:rPr>
        <w:t xml:space="preserve"> </w:t>
      </w:r>
      <w:r>
        <w:rPr>
          <w:sz w:val="24"/>
        </w:rPr>
        <w:t>художественного текста и осмысление функциональной роли теоретико- литературных понятий, в том числе анализа и интерпретации литературного произведения как художественного целого с учетом историко-литературной обусловленности, культурного контекста и связей с современностью на основе понимания и осмысленного использования в процессе анализа и интерпретации произведений художественной литературы</w:t>
      </w:r>
      <w:r>
        <w:rPr>
          <w:spacing w:val="40"/>
          <w:sz w:val="24"/>
        </w:rPr>
        <w:t xml:space="preserve"> </w:t>
      </w:r>
      <w:r>
        <w:rPr>
          <w:sz w:val="24"/>
        </w:rPr>
        <w:t>терминологического аппарата современного литературоведения, а также элементов искусствоведения, театроведения, киноведения.</w:t>
      </w:r>
    </w:p>
    <w:p w:rsidR="00194CDC" w:rsidRDefault="00D465A6">
      <w:pPr>
        <w:pStyle w:val="a5"/>
        <w:numPr>
          <w:ilvl w:val="1"/>
          <w:numId w:val="156"/>
        </w:numPr>
        <w:tabs>
          <w:tab w:val="left" w:pos="1423"/>
        </w:tabs>
        <w:spacing w:before="200" w:line="360" w:lineRule="auto"/>
        <w:ind w:right="282" w:firstLine="708"/>
        <w:jc w:val="both"/>
        <w:rPr>
          <w:sz w:val="24"/>
        </w:rPr>
      </w:pPr>
      <w:r>
        <w:rPr>
          <w:sz w:val="24"/>
        </w:rPr>
        <w:t>Эти задачи связаны с развитием понятия об историко-литературном процессе и его основных закономерностях, о множественности литературно-художественных стилей разных</w:t>
      </w:r>
      <w:r>
        <w:rPr>
          <w:spacing w:val="40"/>
          <w:sz w:val="24"/>
        </w:rPr>
        <w:t xml:space="preserve"> </w:t>
      </w:r>
      <w:r>
        <w:rPr>
          <w:sz w:val="24"/>
        </w:rPr>
        <w:t>эпох, литературных направлениях, течениях, школах, об индивидуальном авторском стиле, выявлением взаимообусловленности элементов формы и содержания литературного</w:t>
      </w:r>
      <w:r>
        <w:rPr>
          <w:spacing w:val="80"/>
          <w:sz w:val="24"/>
        </w:rPr>
        <w:t xml:space="preserve"> </w:t>
      </w:r>
      <w:r>
        <w:rPr>
          <w:sz w:val="24"/>
        </w:rPr>
        <w:t>произведения, а также образов, тем, идей, проблем, способствующих осмыслению</w:t>
      </w:r>
      <w:r>
        <w:rPr>
          <w:spacing w:val="40"/>
          <w:sz w:val="24"/>
        </w:rPr>
        <w:t xml:space="preserve"> </w:t>
      </w:r>
      <w:r>
        <w:rPr>
          <w:sz w:val="24"/>
        </w:rPr>
        <w:t>художественной картины жизни, созданной автором в литературном произведении, и авторской позиции, развитием представления о специфике литературы как вида искусства, культуры читательского восприятия, качеств квалифицированного читателя, обладающего образным и аналитическим мышлением, эстетическим вкусом, интеллектуальными и творческими способностями, эмоциональной отзывчивостью, а также умением сопоставлять произведения русской и зарубежной литературы и сравнивать их с научными, критическими и</w:t>
      </w:r>
      <w:r>
        <w:rPr>
          <w:spacing w:val="80"/>
          <w:sz w:val="24"/>
        </w:rPr>
        <w:t xml:space="preserve"> </w:t>
      </w:r>
      <w:r>
        <w:rPr>
          <w:sz w:val="24"/>
        </w:rPr>
        <w:t>художественными интерпретациями в других видах искусств, развитием представлений об основных</w:t>
      </w:r>
      <w:r>
        <w:rPr>
          <w:spacing w:val="40"/>
          <w:sz w:val="24"/>
        </w:rPr>
        <w:t xml:space="preserve"> </w:t>
      </w:r>
      <w:r>
        <w:rPr>
          <w:sz w:val="24"/>
        </w:rPr>
        <w:t>направлениях</w:t>
      </w:r>
      <w:r>
        <w:rPr>
          <w:spacing w:val="40"/>
          <w:sz w:val="24"/>
        </w:rPr>
        <w:t xml:space="preserve"> </w:t>
      </w:r>
      <w:r>
        <w:rPr>
          <w:sz w:val="24"/>
        </w:rPr>
        <w:t>литературной</w:t>
      </w:r>
      <w:r>
        <w:rPr>
          <w:spacing w:val="40"/>
          <w:sz w:val="24"/>
        </w:rPr>
        <w:t xml:space="preserve"> </w:t>
      </w:r>
      <w:r>
        <w:rPr>
          <w:sz w:val="24"/>
        </w:rPr>
        <w:t>критики,</w:t>
      </w:r>
      <w:r>
        <w:rPr>
          <w:spacing w:val="40"/>
          <w:sz w:val="24"/>
        </w:rPr>
        <w:t xml:space="preserve"> </w:t>
      </w:r>
      <w:r>
        <w:rPr>
          <w:sz w:val="24"/>
        </w:rPr>
        <w:t>о</w:t>
      </w:r>
      <w:r>
        <w:rPr>
          <w:spacing w:val="40"/>
          <w:sz w:val="24"/>
        </w:rPr>
        <w:t xml:space="preserve"> </w:t>
      </w:r>
      <w:r>
        <w:rPr>
          <w:sz w:val="24"/>
        </w:rPr>
        <w:t>современных</w:t>
      </w:r>
      <w:r>
        <w:rPr>
          <w:spacing w:val="40"/>
          <w:sz w:val="24"/>
        </w:rPr>
        <w:t xml:space="preserve"> </w:t>
      </w:r>
      <w:r>
        <w:rPr>
          <w:sz w:val="24"/>
        </w:rPr>
        <w:t>профессиональных</w:t>
      </w:r>
      <w:r>
        <w:rPr>
          <w:spacing w:val="40"/>
          <w:sz w:val="24"/>
        </w:rPr>
        <w:t xml:space="preserve"> </w:t>
      </w:r>
      <w:r>
        <w:rPr>
          <w:sz w:val="24"/>
        </w:rPr>
        <w:t>подходах</w:t>
      </w:r>
      <w:r>
        <w:rPr>
          <w:spacing w:val="40"/>
          <w:sz w:val="24"/>
        </w:rPr>
        <w:t xml:space="preserve"> </w:t>
      </w:r>
      <w:r>
        <w:rPr>
          <w:sz w:val="24"/>
        </w:rPr>
        <w:t>к</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1" w:firstLine="0"/>
      </w:pPr>
      <w:r>
        <w:lastRenderedPageBreak/>
        <w:t>анализу художественного текста в литературоведении, развитием способности осуществлять поиск, отбор, анализ, структурирование и предъявление информации с использованием различных ресурсов, включая работу с книгой в традиционных и электронных библиотечных системах и медиапространстве, владением основами учебной проектно-исследовательской деятельности историко- и теоретико-литературного характера, в том числе создания медиапроектов,</w:t>
      </w:r>
      <w:r>
        <w:rPr>
          <w:spacing w:val="40"/>
        </w:rPr>
        <w:t xml:space="preserve"> </w:t>
      </w:r>
      <w:r>
        <w:t>различными приемами цитирования и творческой переработки текстов.</w:t>
      </w:r>
    </w:p>
    <w:p w:rsidR="00194CDC" w:rsidRDefault="00D465A6">
      <w:pPr>
        <w:pStyle w:val="a5"/>
        <w:numPr>
          <w:ilvl w:val="1"/>
          <w:numId w:val="156"/>
        </w:numPr>
        <w:tabs>
          <w:tab w:val="left" w:pos="1519"/>
        </w:tabs>
        <w:spacing w:before="202" w:line="360" w:lineRule="auto"/>
        <w:ind w:right="281" w:firstLine="708"/>
        <w:jc w:val="both"/>
        <w:rPr>
          <w:sz w:val="24"/>
        </w:rPr>
      </w:pPr>
      <w:r>
        <w:rPr>
          <w:sz w:val="24"/>
        </w:rPr>
        <w:t>Задачи, связанные с осознанием обучающимися коммуникативно-эстетических возможностей языка, нацелены на развитие представлений о литературном произведении как явлении словесного искусства и об изобразительно-выразительных возможностях русского языка</w:t>
      </w:r>
      <w:r>
        <w:rPr>
          <w:spacing w:val="40"/>
          <w:sz w:val="24"/>
        </w:rPr>
        <w:t xml:space="preserve"> </w:t>
      </w:r>
      <w:r>
        <w:rPr>
          <w:sz w:val="24"/>
        </w:rPr>
        <w:t>в</w:t>
      </w:r>
      <w:r>
        <w:rPr>
          <w:spacing w:val="-4"/>
          <w:sz w:val="24"/>
        </w:rPr>
        <w:t xml:space="preserve"> </w:t>
      </w:r>
      <w:r>
        <w:rPr>
          <w:sz w:val="24"/>
        </w:rPr>
        <w:t>литературных</w:t>
      </w:r>
      <w:r>
        <w:rPr>
          <w:spacing w:val="-3"/>
          <w:sz w:val="24"/>
        </w:rPr>
        <w:t xml:space="preserve"> </w:t>
      </w:r>
      <w:r>
        <w:rPr>
          <w:sz w:val="24"/>
        </w:rPr>
        <w:t>текстах,</w:t>
      </w:r>
      <w:r>
        <w:rPr>
          <w:spacing w:val="-4"/>
          <w:sz w:val="24"/>
        </w:rPr>
        <w:t xml:space="preserve"> </w:t>
      </w:r>
      <w:r>
        <w:rPr>
          <w:sz w:val="24"/>
        </w:rPr>
        <w:t>на</w:t>
      </w:r>
      <w:r>
        <w:rPr>
          <w:spacing w:val="-4"/>
          <w:sz w:val="24"/>
        </w:rPr>
        <w:t xml:space="preserve"> </w:t>
      </w:r>
      <w:r>
        <w:rPr>
          <w:sz w:val="24"/>
        </w:rPr>
        <w:t>свободное</w:t>
      </w:r>
      <w:r>
        <w:rPr>
          <w:spacing w:val="-4"/>
          <w:sz w:val="24"/>
        </w:rPr>
        <w:t xml:space="preserve"> </w:t>
      </w:r>
      <w:r>
        <w:rPr>
          <w:sz w:val="24"/>
        </w:rPr>
        <w:t>владение</w:t>
      </w:r>
      <w:r>
        <w:rPr>
          <w:spacing w:val="-4"/>
          <w:sz w:val="24"/>
        </w:rPr>
        <w:t xml:space="preserve"> </w:t>
      </w:r>
      <w:r>
        <w:rPr>
          <w:sz w:val="24"/>
        </w:rPr>
        <w:t>разными способами</w:t>
      </w:r>
      <w:r>
        <w:rPr>
          <w:spacing w:val="-4"/>
          <w:sz w:val="24"/>
        </w:rPr>
        <w:t xml:space="preserve"> </w:t>
      </w:r>
      <w:r>
        <w:rPr>
          <w:sz w:val="24"/>
        </w:rPr>
        <w:t>информационной</w:t>
      </w:r>
      <w:r>
        <w:rPr>
          <w:spacing w:val="-5"/>
          <w:sz w:val="24"/>
        </w:rPr>
        <w:t xml:space="preserve"> </w:t>
      </w:r>
      <w:r>
        <w:rPr>
          <w:sz w:val="24"/>
        </w:rPr>
        <w:t>переработки текстов, на умение анализировать, аргументированно оценивать и редактировать собственные и чужие высказывания, использовать в своей исследовательской и проектной деятельности ресурсы современного</w:t>
      </w:r>
      <w:r>
        <w:rPr>
          <w:spacing w:val="-1"/>
          <w:sz w:val="24"/>
        </w:rPr>
        <w:t xml:space="preserve"> </w:t>
      </w:r>
      <w:r>
        <w:rPr>
          <w:sz w:val="24"/>
        </w:rPr>
        <w:t>литературного</w:t>
      </w:r>
      <w:r>
        <w:rPr>
          <w:spacing w:val="-1"/>
          <w:sz w:val="24"/>
        </w:rPr>
        <w:t xml:space="preserve"> </w:t>
      </w:r>
      <w:r>
        <w:rPr>
          <w:sz w:val="24"/>
        </w:rPr>
        <w:t>процесса и научной жизни филологического</w:t>
      </w:r>
      <w:r>
        <w:rPr>
          <w:spacing w:val="-1"/>
          <w:sz w:val="24"/>
        </w:rPr>
        <w:t xml:space="preserve"> </w:t>
      </w:r>
      <w:r>
        <w:rPr>
          <w:sz w:val="24"/>
        </w:rPr>
        <w:t>сообщества, в том числе в Интернете.</w:t>
      </w:r>
    </w:p>
    <w:p w:rsidR="00194CDC" w:rsidRDefault="00D465A6">
      <w:pPr>
        <w:pStyle w:val="a5"/>
        <w:numPr>
          <w:ilvl w:val="1"/>
          <w:numId w:val="156"/>
        </w:numPr>
        <w:tabs>
          <w:tab w:val="left" w:pos="1404"/>
        </w:tabs>
        <w:spacing w:before="200" w:line="360" w:lineRule="auto"/>
        <w:ind w:right="286" w:firstLine="708"/>
        <w:jc w:val="both"/>
        <w:rPr>
          <w:sz w:val="24"/>
        </w:rPr>
      </w:pPr>
      <w:r>
        <w:rPr>
          <w:sz w:val="24"/>
        </w:rPr>
        <w:t>Углубленное изучение литературы осуществляется в соответствии с учебным планом профиля обучения с ориентацией на будущую сферу профессиональной деятельности обучающихся. В учебном плане предмет "Литература" на углубленном уровне на уровне среднего общего образования преемственен по отношению к учебному предмету "Литература" на уровне основного общего образования и основан на базовом курсе литературы.</w:t>
      </w:r>
    </w:p>
    <w:p w:rsidR="00194CDC" w:rsidRDefault="00D465A6">
      <w:pPr>
        <w:pStyle w:val="a5"/>
        <w:numPr>
          <w:ilvl w:val="1"/>
          <w:numId w:val="156"/>
        </w:numPr>
        <w:tabs>
          <w:tab w:val="left" w:pos="1435"/>
        </w:tabs>
        <w:spacing w:before="201" w:line="360" w:lineRule="auto"/>
        <w:ind w:right="281" w:firstLine="708"/>
        <w:jc w:val="both"/>
        <w:rPr>
          <w:sz w:val="24"/>
        </w:rPr>
      </w:pPr>
      <w:r>
        <w:rPr>
          <w:sz w:val="24"/>
        </w:rPr>
        <w:t>Общее число часов, рекомендованных для изучения литературы, - 340 часов: в 10 классе - 170 (5 часов в неделю), в 11 классе - 170 (5 часов в неделю).</w:t>
      </w:r>
    </w:p>
    <w:p w:rsidR="00194CDC" w:rsidRDefault="00D465A6">
      <w:pPr>
        <w:pStyle w:val="a5"/>
        <w:numPr>
          <w:ilvl w:val="0"/>
          <w:numId w:val="156"/>
        </w:numPr>
        <w:tabs>
          <w:tab w:val="left" w:pos="1089"/>
        </w:tabs>
        <w:spacing w:before="200"/>
        <w:ind w:left="1089" w:hanging="240"/>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10</w:t>
      </w:r>
      <w:r>
        <w:rPr>
          <w:spacing w:val="-1"/>
          <w:sz w:val="24"/>
        </w:rPr>
        <w:t xml:space="preserve"> </w:t>
      </w:r>
      <w:r>
        <w:rPr>
          <w:spacing w:val="-2"/>
          <w:sz w:val="24"/>
        </w:rPr>
        <w:t>классе.</w:t>
      </w:r>
    </w:p>
    <w:p w:rsidR="00194CDC" w:rsidRDefault="00194CDC">
      <w:pPr>
        <w:pStyle w:val="a3"/>
        <w:spacing w:before="62"/>
        <w:ind w:left="0" w:firstLine="0"/>
        <w:jc w:val="left"/>
      </w:pPr>
    </w:p>
    <w:p w:rsidR="00194CDC" w:rsidRDefault="00D465A6">
      <w:pPr>
        <w:pStyle w:val="a5"/>
        <w:numPr>
          <w:ilvl w:val="1"/>
          <w:numId w:val="156"/>
        </w:numPr>
        <w:tabs>
          <w:tab w:val="left" w:pos="1286"/>
        </w:tabs>
        <w:spacing w:line="360" w:lineRule="auto"/>
        <w:ind w:right="284" w:firstLine="708"/>
        <w:jc w:val="both"/>
        <w:rPr>
          <w:sz w:val="24"/>
        </w:rPr>
      </w:pPr>
      <w:r>
        <w:rPr>
          <w:sz w:val="24"/>
        </w:rPr>
        <w:t>Основные этапы литературного процесса от древнерусской литературы до литературы первой половины XIX века: обобщающее повторение ("Слово о полку Игореве"; стихотворения М.В. Ломоносова, Г.Р. Державина; комедия Д.И. Фонвизина "Недоросль"; стихотворения и баллады В.А. Жуковского; комедия А.С. Грибоедова "Горе от ума"; произведения А.С. Пушкина (стихотворения, романы "Евгений Онегин" и "Капитанская дочка"); произведения М.Ю. Лермонтова (стихотворения, роман "Герой нашего времени"); произведения Н.В. Гоголя (комедия "Ревизор", поэма "Мертвые души").</w:t>
      </w:r>
    </w:p>
    <w:p w:rsidR="00194CDC" w:rsidRDefault="00D465A6">
      <w:pPr>
        <w:pStyle w:val="a5"/>
        <w:numPr>
          <w:ilvl w:val="1"/>
          <w:numId w:val="156"/>
        </w:numPr>
        <w:tabs>
          <w:tab w:val="left" w:pos="1269"/>
        </w:tabs>
        <w:spacing w:before="201"/>
        <w:ind w:left="1269" w:hanging="420"/>
        <w:jc w:val="both"/>
        <w:rPr>
          <w:sz w:val="24"/>
        </w:rPr>
      </w:pPr>
      <w:r>
        <w:rPr>
          <w:sz w:val="24"/>
        </w:rPr>
        <w:t>Литература</w:t>
      </w:r>
      <w:r>
        <w:rPr>
          <w:spacing w:val="-6"/>
          <w:sz w:val="24"/>
        </w:rPr>
        <w:t xml:space="preserve"> </w:t>
      </w:r>
      <w:r>
        <w:rPr>
          <w:sz w:val="24"/>
        </w:rPr>
        <w:t>второй</w:t>
      </w:r>
      <w:r>
        <w:rPr>
          <w:spacing w:val="-4"/>
          <w:sz w:val="24"/>
        </w:rPr>
        <w:t xml:space="preserve"> </w:t>
      </w:r>
      <w:r>
        <w:rPr>
          <w:sz w:val="24"/>
        </w:rPr>
        <w:t>половины</w:t>
      </w:r>
      <w:r>
        <w:rPr>
          <w:spacing w:val="-5"/>
          <w:sz w:val="24"/>
        </w:rPr>
        <w:t xml:space="preserve"> </w:t>
      </w:r>
      <w:r>
        <w:rPr>
          <w:sz w:val="24"/>
        </w:rPr>
        <w:t>XIX</w:t>
      </w:r>
      <w:r>
        <w:rPr>
          <w:spacing w:val="-5"/>
          <w:sz w:val="24"/>
        </w:rPr>
        <w:t xml:space="preserve"> </w:t>
      </w:r>
      <w:r>
        <w:rPr>
          <w:spacing w:val="-4"/>
          <w:sz w:val="24"/>
        </w:rPr>
        <w:t>века.</w:t>
      </w:r>
    </w:p>
    <w:p w:rsidR="00194CDC" w:rsidRDefault="00194CDC">
      <w:pPr>
        <w:pStyle w:val="a3"/>
        <w:spacing w:before="60"/>
        <w:ind w:left="0" w:firstLine="0"/>
        <w:jc w:val="left"/>
      </w:pPr>
    </w:p>
    <w:p w:rsidR="00194CDC" w:rsidRDefault="00D465A6">
      <w:pPr>
        <w:pStyle w:val="a3"/>
        <w:ind w:left="849" w:firstLine="0"/>
        <w:jc w:val="left"/>
      </w:pPr>
      <w:r>
        <w:t>А.Н.</w:t>
      </w:r>
      <w:r>
        <w:rPr>
          <w:spacing w:val="-4"/>
        </w:rPr>
        <w:t xml:space="preserve"> </w:t>
      </w:r>
      <w:r>
        <w:t>Островский.</w:t>
      </w:r>
      <w:r>
        <w:rPr>
          <w:spacing w:val="-1"/>
        </w:rPr>
        <w:t xml:space="preserve"> </w:t>
      </w:r>
      <w:r>
        <w:t>Драма</w:t>
      </w:r>
      <w:r>
        <w:rPr>
          <w:spacing w:val="-2"/>
        </w:rPr>
        <w:t xml:space="preserve"> </w:t>
      </w:r>
      <w:r>
        <w:t>"Гроза".</w:t>
      </w:r>
      <w:r>
        <w:rPr>
          <w:spacing w:val="-1"/>
        </w:rPr>
        <w:t xml:space="preserve"> </w:t>
      </w:r>
      <w:r>
        <w:t>Пьесы "Бесприданница",</w:t>
      </w:r>
      <w:r>
        <w:rPr>
          <w:spacing w:val="-1"/>
        </w:rPr>
        <w:t xml:space="preserve"> </w:t>
      </w:r>
      <w:r>
        <w:t>"Свои</w:t>
      </w:r>
      <w:r>
        <w:rPr>
          <w:spacing w:val="-1"/>
        </w:rPr>
        <w:t xml:space="preserve"> </w:t>
      </w:r>
      <w:r>
        <w:t>люди</w:t>
      </w:r>
      <w:r>
        <w:rPr>
          <w:spacing w:val="5"/>
        </w:rPr>
        <w:t xml:space="preserve"> </w:t>
      </w:r>
      <w:r>
        <w:t>-</w:t>
      </w:r>
      <w:r>
        <w:rPr>
          <w:spacing w:val="-2"/>
        </w:rPr>
        <w:t xml:space="preserve"> </w:t>
      </w:r>
      <w:r>
        <w:t>сочтемся"</w:t>
      </w:r>
      <w:r>
        <w:rPr>
          <w:spacing w:val="-3"/>
        </w:rPr>
        <w:t xml:space="preserve"> </w:t>
      </w:r>
      <w:r>
        <w:t xml:space="preserve">и </w:t>
      </w:r>
      <w:r>
        <w:rPr>
          <w:spacing w:val="-2"/>
        </w:rPr>
        <w:t>другие</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(одно</w:t>
      </w:r>
      <w:r>
        <w:rPr>
          <w:spacing w:val="-3"/>
        </w:rPr>
        <w:t xml:space="preserve"> </w:t>
      </w:r>
      <w:r>
        <w:t>произведение</w:t>
      </w:r>
      <w:r>
        <w:rPr>
          <w:spacing w:val="-3"/>
        </w:rPr>
        <w:t xml:space="preserve"> </w:t>
      </w:r>
      <w:r>
        <w:t>по</w:t>
      </w:r>
      <w:r>
        <w:rPr>
          <w:spacing w:val="-5"/>
        </w:rPr>
        <w:t xml:space="preserve"> </w:t>
      </w:r>
      <w:r>
        <w:rPr>
          <w:spacing w:val="-2"/>
        </w:rPr>
        <w:t>выбору).</w:t>
      </w:r>
    </w:p>
    <w:p w:rsidR="00194CDC" w:rsidRDefault="00194CDC">
      <w:pPr>
        <w:pStyle w:val="a3"/>
        <w:spacing w:before="63"/>
        <w:ind w:left="0" w:firstLine="0"/>
        <w:jc w:val="left"/>
      </w:pPr>
    </w:p>
    <w:p w:rsidR="00194CDC" w:rsidRDefault="00D465A6">
      <w:pPr>
        <w:pStyle w:val="a3"/>
        <w:ind w:left="849" w:firstLine="0"/>
        <w:jc w:val="left"/>
      </w:pPr>
      <w:r>
        <w:t>И.А.</w:t>
      </w:r>
      <w:r>
        <w:rPr>
          <w:spacing w:val="77"/>
        </w:rPr>
        <w:t xml:space="preserve"> </w:t>
      </w:r>
      <w:r>
        <w:t>Гончаров.</w:t>
      </w:r>
      <w:r>
        <w:rPr>
          <w:spacing w:val="78"/>
        </w:rPr>
        <w:t xml:space="preserve"> </w:t>
      </w:r>
      <w:r>
        <w:t>Роман</w:t>
      </w:r>
      <w:r>
        <w:rPr>
          <w:spacing w:val="50"/>
          <w:w w:val="150"/>
        </w:rPr>
        <w:t xml:space="preserve"> </w:t>
      </w:r>
      <w:r>
        <w:t>"Обломов".</w:t>
      </w:r>
      <w:r>
        <w:rPr>
          <w:spacing w:val="79"/>
        </w:rPr>
        <w:t xml:space="preserve"> </w:t>
      </w:r>
      <w:r>
        <w:t>Романы</w:t>
      </w:r>
      <w:r>
        <w:rPr>
          <w:spacing w:val="51"/>
          <w:w w:val="150"/>
        </w:rPr>
        <w:t xml:space="preserve"> </w:t>
      </w:r>
      <w:r>
        <w:t>и</w:t>
      </w:r>
      <w:r>
        <w:rPr>
          <w:spacing w:val="50"/>
          <w:w w:val="150"/>
        </w:rPr>
        <w:t xml:space="preserve"> </w:t>
      </w:r>
      <w:r>
        <w:t>очерки</w:t>
      </w:r>
      <w:r>
        <w:rPr>
          <w:spacing w:val="50"/>
          <w:w w:val="150"/>
        </w:rPr>
        <w:t xml:space="preserve"> </w:t>
      </w:r>
      <w:r>
        <w:t>(одно</w:t>
      </w:r>
      <w:r>
        <w:rPr>
          <w:spacing w:val="79"/>
        </w:rPr>
        <w:t xml:space="preserve"> </w:t>
      </w:r>
      <w:r>
        <w:t>произведение</w:t>
      </w:r>
      <w:r>
        <w:rPr>
          <w:spacing w:val="78"/>
        </w:rPr>
        <w:t xml:space="preserve"> </w:t>
      </w:r>
      <w:r>
        <w:t>по</w:t>
      </w:r>
      <w:r>
        <w:rPr>
          <w:spacing w:val="80"/>
        </w:rPr>
        <w:t xml:space="preserve"> </w:t>
      </w:r>
      <w:r>
        <w:rPr>
          <w:spacing w:val="-2"/>
        </w:rPr>
        <w:t>выбору).</w:t>
      </w:r>
    </w:p>
    <w:p w:rsidR="00194CDC" w:rsidRDefault="00D465A6">
      <w:pPr>
        <w:pStyle w:val="a3"/>
        <w:spacing w:before="139"/>
        <w:ind w:firstLine="0"/>
        <w:jc w:val="left"/>
      </w:pPr>
      <w:r>
        <w:t>Например,</w:t>
      </w:r>
      <w:r>
        <w:rPr>
          <w:spacing w:val="-5"/>
        </w:rPr>
        <w:t xml:space="preserve"> </w:t>
      </w:r>
      <w:r>
        <w:t>"Обыкновенная</w:t>
      </w:r>
      <w:r>
        <w:rPr>
          <w:spacing w:val="-3"/>
        </w:rPr>
        <w:t xml:space="preserve"> </w:t>
      </w:r>
      <w:r>
        <w:t>история",</w:t>
      </w:r>
      <w:r>
        <w:rPr>
          <w:spacing w:val="-3"/>
        </w:rPr>
        <w:t xml:space="preserve"> </w:t>
      </w:r>
      <w:r>
        <w:t>очерки</w:t>
      </w:r>
      <w:r>
        <w:rPr>
          <w:spacing w:val="-3"/>
        </w:rPr>
        <w:t xml:space="preserve"> </w:t>
      </w:r>
      <w:r>
        <w:t>из</w:t>
      </w:r>
      <w:r>
        <w:rPr>
          <w:spacing w:val="-5"/>
        </w:rPr>
        <w:t xml:space="preserve"> </w:t>
      </w:r>
      <w:r>
        <w:t>книги</w:t>
      </w:r>
      <w:r>
        <w:rPr>
          <w:spacing w:val="-3"/>
        </w:rPr>
        <w:t xml:space="preserve"> </w:t>
      </w:r>
      <w:r>
        <w:t>"Фрегат</w:t>
      </w:r>
      <w:r>
        <w:rPr>
          <w:spacing w:val="-3"/>
        </w:rPr>
        <w:t xml:space="preserve"> </w:t>
      </w:r>
      <w:r>
        <w:t>"Паллада"</w:t>
      </w:r>
      <w:r>
        <w:rPr>
          <w:spacing w:val="-5"/>
        </w:rPr>
        <w:t xml:space="preserve"> </w:t>
      </w:r>
      <w:r>
        <w:t>и</w:t>
      </w:r>
      <w:r>
        <w:rPr>
          <w:spacing w:val="-2"/>
        </w:rPr>
        <w:t xml:space="preserve"> другие.</w:t>
      </w:r>
    </w:p>
    <w:p w:rsidR="00194CDC" w:rsidRDefault="00194CDC">
      <w:pPr>
        <w:pStyle w:val="a3"/>
        <w:spacing w:before="62"/>
        <w:ind w:left="0" w:firstLine="0"/>
        <w:jc w:val="left"/>
      </w:pPr>
    </w:p>
    <w:p w:rsidR="00194CDC" w:rsidRDefault="00D465A6">
      <w:pPr>
        <w:pStyle w:val="a3"/>
        <w:spacing w:before="1" w:line="360" w:lineRule="auto"/>
        <w:ind w:right="290"/>
      </w:pPr>
      <w:r>
        <w:t>И.С. Тургенев. Роман "Отцы и дети". Повести и романы (одно произведение по выбору). Например, "Первая любовь", "Вешние воды", "Рудин", "Дворянское гнездо" и другие. Статья "Гамлет и Дон Кихот".</w:t>
      </w:r>
    </w:p>
    <w:p w:rsidR="00194CDC" w:rsidRDefault="00D465A6">
      <w:pPr>
        <w:pStyle w:val="a3"/>
        <w:spacing w:before="198" w:line="360" w:lineRule="auto"/>
        <w:ind w:right="282"/>
      </w:pPr>
      <w:r>
        <w:t>Ф.И. Тютчев. Стихотворения (не менее пяти по выбору). Например, "Silentium!", "Не то,</w:t>
      </w:r>
      <w:r>
        <w:rPr>
          <w:spacing w:val="80"/>
        </w:rPr>
        <w:t xml:space="preserve"> </w:t>
      </w:r>
      <w:r>
        <w:t>что мните</w:t>
      </w:r>
      <w:r>
        <w:rPr>
          <w:spacing w:val="-1"/>
        </w:rPr>
        <w:t xml:space="preserve"> </w:t>
      </w:r>
      <w:r>
        <w:t>вы, природа...", "Умом Россию не</w:t>
      </w:r>
      <w:r>
        <w:rPr>
          <w:spacing w:val="-1"/>
        </w:rPr>
        <w:t xml:space="preserve"> </w:t>
      </w:r>
      <w:r>
        <w:t>понять...", "О,</w:t>
      </w:r>
      <w:r>
        <w:rPr>
          <w:spacing w:val="-1"/>
        </w:rPr>
        <w:t xml:space="preserve"> </w:t>
      </w:r>
      <w:r>
        <w:t>как убийственно мы</w:t>
      </w:r>
      <w:r>
        <w:rPr>
          <w:spacing w:val="-1"/>
        </w:rPr>
        <w:t xml:space="preserve"> </w:t>
      </w:r>
      <w:r>
        <w:t>любим...", "Нам</w:t>
      </w:r>
      <w:r>
        <w:rPr>
          <w:spacing w:val="-1"/>
        </w:rPr>
        <w:t xml:space="preserve"> </w:t>
      </w:r>
      <w:r>
        <w:t>не дано предугадать...", "К. Б." ("Я встретил вас - и все былое..."), "Певучесть есть в морских волнах...", "Природа - сфинкс. И тем она верней...", "Эти бедные селенья...", "О вещая душа</w:t>
      </w:r>
      <w:r>
        <w:rPr>
          <w:spacing w:val="40"/>
        </w:rPr>
        <w:t xml:space="preserve"> </w:t>
      </w:r>
      <w:r>
        <w:t>моя!..", "День и ночь" и другие.</w:t>
      </w:r>
    </w:p>
    <w:p w:rsidR="00194CDC" w:rsidRDefault="00D465A6">
      <w:pPr>
        <w:pStyle w:val="a3"/>
        <w:spacing w:before="201" w:line="360" w:lineRule="auto"/>
        <w:ind w:right="279"/>
      </w:pPr>
      <w:r>
        <w:t>Н.А. Некрасов. Стихотворения (не менее пяти по выбору). Например, "Тройка", "Я не люблю иронии твоей...", "Вчерашний день, часу в шестом...", "Мы с тобой бестолковые люди...", "Поэт и Гражданин", "Элегия" ("Пускай нам говорит изменчивая мода..."), "О Муза! я у двери гроба...", "Блажен незлобивый поэт...", "Памяти Добролюбова", "Пророк" и другие. Поэма "Кому на Руси жить хорошо".</w:t>
      </w:r>
    </w:p>
    <w:p w:rsidR="00194CDC" w:rsidRDefault="00D465A6">
      <w:pPr>
        <w:pStyle w:val="a3"/>
        <w:spacing w:before="200" w:line="360" w:lineRule="auto"/>
        <w:ind w:right="286"/>
      </w:pPr>
      <w:r>
        <w:t>А.А. Фет. Стихотворения (не менее пяти по выбору). Например, "Одним толчком согнать ладью живую...", "Еще майская ночь", "Вечер", "Это утро, радость эта...", "Шепот, робкое дыханье...", "Сияла ночь. Луной был полон сад. Лежали...", "Я тебе ничего не скажу...", "Заря прощается с землею...", "На заре ты ее не буди...", "Как беден наш язык! Хочу и не могу...", "На стоге сена ночью южной..." и другие.</w:t>
      </w:r>
    </w:p>
    <w:p w:rsidR="00194CDC" w:rsidRDefault="00D465A6">
      <w:pPr>
        <w:pStyle w:val="a3"/>
        <w:spacing w:before="201" w:line="360" w:lineRule="auto"/>
        <w:ind w:right="281"/>
      </w:pPr>
      <w:r>
        <w:t>А.К. Толстой. Стихотворения (не менее трех по выбору). Например, "Средь шумного бала, случайно...", "Колокольчики мои...", "Меня, во мраке и в пыли...", "Двух станов не боец, но только гость случайный..." и другие.</w:t>
      </w:r>
    </w:p>
    <w:p w:rsidR="00194CDC" w:rsidRDefault="00D465A6">
      <w:pPr>
        <w:pStyle w:val="a3"/>
        <w:spacing w:before="198" w:line="360" w:lineRule="auto"/>
        <w:ind w:right="286"/>
      </w:pPr>
      <w:r>
        <w:t>Н.Г.</w:t>
      </w:r>
      <w:r>
        <w:rPr>
          <w:spacing w:val="-2"/>
        </w:rPr>
        <w:t xml:space="preserve"> </w:t>
      </w:r>
      <w:r>
        <w:t>Чернышевский.</w:t>
      </w:r>
      <w:r>
        <w:rPr>
          <w:spacing w:val="-4"/>
        </w:rPr>
        <w:t xml:space="preserve"> </w:t>
      </w:r>
      <w:r>
        <w:t>Роман</w:t>
      </w:r>
      <w:r>
        <w:rPr>
          <w:spacing w:val="-1"/>
        </w:rPr>
        <w:t xml:space="preserve"> </w:t>
      </w:r>
      <w:r>
        <w:t>"Что</w:t>
      </w:r>
      <w:r>
        <w:rPr>
          <w:spacing w:val="-2"/>
        </w:rPr>
        <w:t xml:space="preserve"> </w:t>
      </w:r>
      <w:r>
        <w:t>делать?"</w:t>
      </w:r>
      <w:r>
        <w:rPr>
          <w:spacing w:val="-4"/>
        </w:rPr>
        <w:t xml:space="preserve"> </w:t>
      </w:r>
      <w:r>
        <w:t>(главы</w:t>
      </w:r>
      <w:r>
        <w:rPr>
          <w:spacing w:val="-3"/>
        </w:rPr>
        <w:t xml:space="preserve"> </w:t>
      </w:r>
      <w:r>
        <w:t>по</w:t>
      </w:r>
      <w:r>
        <w:rPr>
          <w:spacing w:val="-2"/>
        </w:rPr>
        <w:t xml:space="preserve"> </w:t>
      </w:r>
      <w:r>
        <w:t>выбору).</w:t>
      </w:r>
      <w:r>
        <w:rPr>
          <w:spacing w:val="-3"/>
        </w:rPr>
        <w:t xml:space="preserve"> </w:t>
      </w:r>
      <w:r>
        <w:t>Статьи</w:t>
      </w:r>
      <w:r>
        <w:rPr>
          <w:spacing w:val="-1"/>
        </w:rPr>
        <w:t xml:space="preserve"> </w:t>
      </w:r>
      <w:r>
        <w:t>"Детство</w:t>
      </w:r>
      <w:r>
        <w:rPr>
          <w:spacing w:val="-3"/>
        </w:rPr>
        <w:t xml:space="preserve"> </w:t>
      </w:r>
      <w:r>
        <w:t>и</w:t>
      </w:r>
      <w:r>
        <w:rPr>
          <w:spacing w:val="-1"/>
        </w:rPr>
        <w:t xml:space="preserve"> </w:t>
      </w:r>
      <w:r>
        <w:t>отрочество. Сочинение графа Л.Н. Толстого. Военные рассказы графа Л.Н. Толстого", "Русский человек на rendez-vous. Размышления по прочтении повести г. Тургенева "Ася".</w:t>
      </w:r>
    </w:p>
    <w:p w:rsidR="00194CDC" w:rsidRDefault="00D465A6">
      <w:pPr>
        <w:pStyle w:val="a3"/>
        <w:spacing w:before="202" w:line="360" w:lineRule="auto"/>
        <w:ind w:right="285"/>
      </w:pPr>
      <w:r>
        <w:t>Ф.М. Достоевский. Роман "Преступление и наказание". Повести и романы (одно произведение по выбору). Например, "Неточка Незванова", "Сон смешного человека", "Идиот", "Подросток" и другие.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9"/>
      </w:pPr>
      <w:r>
        <w:lastRenderedPageBreak/>
        <w:t>Л.Н. Толстой. Роман-эпопея "Война и мир". Рассказы, повести и романы (одно произведение по выбору). Например, рассказы из цикла "Севастопольские рассказы", повесть "Смерть Ивана Ильича", роман "Анна Каренина" и другие.</w:t>
      </w:r>
    </w:p>
    <w:p w:rsidR="00194CDC" w:rsidRDefault="00D465A6">
      <w:pPr>
        <w:pStyle w:val="a3"/>
        <w:spacing w:before="201" w:line="360" w:lineRule="auto"/>
        <w:ind w:right="281"/>
      </w:pPr>
      <w:r>
        <w:t>М.Е. Салтыков-Щедрин. Роман-хроника "История одного города" (не менее четырех глав</w:t>
      </w:r>
      <w:r>
        <w:rPr>
          <w:spacing w:val="40"/>
        </w:rPr>
        <w:t xml:space="preserve"> </w:t>
      </w:r>
      <w:r>
        <w:t>по выбору). Например, главы "О корени происхождения глуповцев", "Опись градоначальникам", "Органчик", "Подтверждение покаяния" и другие. Сказки (не менее трех по выбору). Например, "Пропала совесть", "Медведь на воеводстве", "Карась-идеалист", "Коняга" и другие.</w:t>
      </w:r>
    </w:p>
    <w:p w:rsidR="00194CDC" w:rsidRDefault="00D465A6">
      <w:pPr>
        <w:pStyle w:val="a3"/>
        <w:spacing w:before="202" w:line="360" w:lineRule="auto"/>
        <w:ind w:right="290"/>
      </w:pPr>
      <w:r>
        <w:t xml:space="preserve">Н.С. Лесков. Рассказы и повести (не менее двух произведений по выбору). Например, "Очарованный странник", "Однодум", "Тупейный художник", "Леди Макбет Мценского уезда" и </w:t>
      </w:r>
      <w:r>
        <w:rPr>
          <w:spacing w:val="-2"/>
        </w:rPr>
        <w:t>другие.</w:t>
      </w:r>
    </w:p>
    <w:p w:rsidR="00194CDC" w:rsidRDefault="00D465A6">
      <w:pPr>
        <w:pStyle w:val="a3"/>
        <w:spacing w:before="198" w:line="360" w:lineRule="auto"/>
        <w:ind w:right="285"/>
      </w:pPr>
      <w:r>
        <w:t>А.П. Чехов. Рассказы (не менее пяти по выбору). Например, "Студент", "Ионыч", "Дама с собачкой", "Человек в футляре", "Крыжовник", "О любви", "Попрыгунья", "Душечка", "Дом с мезонином" и другие. Комедия "Вишневый сад". Пьесы "Чайка", "Дядя Ваня", "Три сестры" (одно произведение по выбору).</w:t>
      </w:r>
    </w:p>
    <w:p w:rsidR="00194CDC" w:rsidRDefault="00D465A6">
      <w:pPr>
        <w:pStyle w:val="a5"/>
        <w:numPr>
          <w:ilvl w:val="1"/>
          <w:numId w:val="156"/>
        </w:numPr>
        <w:tabs>
          <w:tab w:val="left" w:pos="1268"/>
        </w:tabs>
        <w:spacing w:before="202"/>
        <w:ind w:left="1268" w:hanging="419"/>
        <w:jc w:val="both"/>
        <w:rPr>
          <w:sz w:val="24"/>
        </w:rPr>
      </w:pPr>
      <w:r>
        <w:rPr>
          <w:sz w:val="24"/>
        </w:rPr>
        <w:t>Литературная</w:t>
      </w:r>
      <w:r>
        <w:rPr>
          <w:spacing w:val="-6"/>
          <w:sz w:val="24"/>
        </w:rPr>
        <w:t xml:space="preserve"> </w:t>
      </w:r>
      <w:r>
        <w:rPr>
          <w:sz w:val="24"/>
        </w:rPr>
        <w:t>критика</w:t>
      </w:r>
      <w:r>
        <w:rPr>
          <w:spacing w:val="-6"/>
          <w:sz w:val="24"/>
        </w:rPr>
        <w:t xml:space="preserve"> </w:t>
      </w:r>
      <w:r>
        <w:rPr>
          <w:sz w:val="24"/>
        </w:rPr>
        <w:t>второй</w:t>
      </w:r>
      <w:r>
        <w:rPr>
          <w:spacing w:val="-8"/>
          <w:sz w:val="24"/>
        </w:rPr>
        <w:t xml:space="preserve"> </w:t>
      </w:r>
      <w:r>
        <w:rPr>
          <w:sz w:val="24"/>
        </w:rPr>
        <w:t>половины</w:t>
      </w:r>
      <w:r>
        <w:rPr>
          <w:spacing w:val="-5"/>
          <w:sz w:val="24"/>
        </w:rPr>
        <w:t xml:space="preserve"> </w:t>
      </w:r>
      <w:r>
        <w:rPr>
          <w:sz w:val="24"/>
        </w:rPr>
        <w:t>XIX</w:t>
      </w:r>
      <w:r>
        <w:rPr>
          <w:spacing w:val="-4"/>
          <w:sz w:val="24"/>
        </w:rPr>
        <w:t xml:space="preserve"> </w:t>
      </w:r>
      <w:r>
        <w:rPr>
          <w:spacing w:val="-2"/>
          <w:sz w:val="24"/>
        </w:rPr>
        <w:t>века.</w:t>
      </w:r>
    </w:p>
    <w:p w:rsidR="00194CDC" w:rsidRDefault="00194CDC">
      <w:pPr>
        <w:pStyle w:val="a3"/>
        <w:spacing w:before="60"/>
        <w:ind w:left="0" w:firstLine="0"/>
        <w:jc w:val="left"/>
      </w:pPr>
    </w:p>
    <w:p w:rsidR="00194CDC" w:rsidRDefault="00D465A6">
      <w:pPr>
        <w:pStyle w:val="a3"/>
        <w:spacing w:line="360" w:lineRule="auto"/>
        <w:ind w:right="283"/>
      </w:pPr>
      <w:r>
        <w:t>Статьи Н.А. Добролюбова "Луч света в темном царстве", "Что такое обломовщина?", Д.И. Писарева "Базаров", "Мотивы русской драмы", А.В. Дружинина "Обломов". Роман И.А. Гончарова", А.А. Григорьева "После "Грозы" Островского", Н.Н. Страхова "Сочинения гр. Л.Н. Толстого" и другие (не менее трех статей по выбору</w:t>
      </w:r>
      <w:r>
        <w:rPr>
          <w:spacing w:val="-3"/>
        </w:rPr>
        <w:t xml:space="preserve"> </w:t>
      </w:r>
      <w:r>
        <w:t xml:space="preserve">в соответствии с изучаемым художественным </w:t>
      </w:r>
      <w:r>
        <w:rPr>
          <w:spacing w:val="-2"/>
        </w:rPr>
        <w:t>произведением).</w:t>
      </w:r>
    </w:p>
    <w:p w:rsidR="00194CDC" w:rsidRDefault="00D465A6">
      <w:pPr>
        <w:pStyle w:val="a5"/>
        <w:numPr>
          <w:ilvl w:val="1"/>
          <w:numId w:val="156"/>
        </w:numPr>
        <w:tabs>
          <w:tab w:val="left" w:pos="1269"/>
        </w:tabs>
        <w:spacing w:before="201"/>
        <w:ind w:left="1269" w:hanging="420"/>
        <w:jc w:val="both"/>
        <w:rPr>
          <w:sz w:val="24"/>
        </w:rPr>
      </w:pPr>
      <w:r>
        <w:rPr>
          <w:sz w:val="24"/>
        </w:rPr>
        <w:t>Литература</w:t>
      </w:r>
      <w:r>
        <w:rPr>
          <w:spacing w:val="-3"/>
          <w:sz w:val="24"/>
        </w:rPr>
        <w:t xml:space="preserve"> </w:t>
      </w:r>
      <w:r>
        <w:rPr>
          <w:sz w:val="24"/>
        </w:rPr>
        <w:t>народов</w:t>
      </w:r>
      <w:r>
        <w:rPr>
          <w:spacing w:val="-3"/>
          <w:sz w:val="24"/>
        </w:rPr>
        <w:t xml:space="preserve"> </w:t>
      </w:r>
      <w:r>
        <w:rPr>
          <w:spacing w:val="-2"/>
          <w:sz w:val="24"/>
        </w:rPr>
        <w:t>России.</w:t>
      </w:r>
    </w:p>
    <w:p w:rsidR="00194CDC" w:rsidRDefault="00194CDC">
      <w:pPr>
        <w:pStyle w:val="a3"/>
        <w:spacing w:before="62"/>
        <w:ind w:left="0" w:firstLine="0"/>
        <w:jc w:val="left"/>
      </w:pPr>
    </w:p>
    <w:p w:rsidR="00194CDC" w:rsidRDefault="00D465A6">
      <w:pPr>
        <w:pStyle w:val="a3"/>
        <w:spacing w:before="1" w:line="360" w:lineRule="auto"/>
        <w:ind w:right="278"/>
      </w:pPr>
      <w:r>
        <w:t>Стихотворения и поэмы (одно произведение по выбору). Например, стихотворения Г.</w:t>
      </w:r>
      <w:r>
        <w:rPr>
          <w:spacing w:val="40"/>
        </w:rPr>
        <w:t xml:space="preserve"> </w:t>
      </w:r>
      <w:r>
        <w:t>Тукая, стихотворения и поэма "Фатима" К. Хетагурова и другие.</w:t>
      </w:r>
    </w:p>
    <w:p w:rsidR="00194CDC" w:rsidRDefault="00D465A6">
      <w:pPr>
        <w:pStyle w:val="a5"/>
        <w:numPr>
          <w:ilvl w:val="1"/>
          <w:numId w:val="156"/>
        </w:numPr>
        <w:tabs>
          <w:tab w:val="left" w:pos="1269"/>
        </w:tabs>
        <w:spacing w:before="199"/>
        <w:ind w:left="1269" w:hanging="420"/>
        <w:jc w:val="both"/>
        <w:rPr>
          <w:sz w:val="24"/>
        </w:rPr>
      </w:pPr>
      <w:r>
        <w:rPr>
          <w:sz w:val="24"/>
        </w:rPr>
        <w:t>Зарубежная</w:t>
      </w:r>
      <w:r>
        <w:rPr>
          <w:spacing w:val="-7"/>
          <w:sz w:val="24"/>
        </w:rPr>
        <w:t xml:space="preserve"> </w:t>
      </w:r>
      <w:r>
        <w:rPr>
          <w:spacing w:val="-2"/>
          <w:sz w:val="24"/>
        </w:rPr>
        <w:t>литература.</w:t>
      </w:r>
    </w:p>
    <w:p w:rsidR="00194CDC" w:rsidRDefault="00194CDC">
      <w:pPr>
        <w:pStyle w:val="a3"/>
        <w:spacing w:before="62"/>
        <w:ind w:left="0" w:firstLine="0"/>
        <w:jc w:val="left"/>
      </w:pPr>
    </w:p>
    <w:p w:rsidR="00194CDC" w:rsidRDefault="00D465A6">
      <w:pPr>
        <w:pStyle w:val="a3"/>
        <w:spacing w:line="360" w:lineRule="auto"/>
        <w:ind w:right="281"/>
      </w:pPr>
      <w:r>
        <w:t>Зарубежная проза второй половины XIX века (одно произведение по выбору). Например, произведения Ч. Диккенса "Дэвид Копперфилд", "Большие надежды", Г. Флобера "Мадам</w:t>
      </w:r>
      <w:r>
        <w:rPr>
          <w:spacing w:val="80"/>
        </w:rPr>
        <w:t xml:space="preserve"> </w:t>
      </w:r>
      <w:r>
        <w:t>Бовари", Э. Золя "Творчество", Г. Де Мопассана "Милый друг" и другие.</w:t>
      </w:r>
    </w:p>
    <w:p w:rsidR="00194CDC" w:rsidRDefault="00D465A6">
      <w:pPr>
        <w:pStyle w:val="a3"/>
        <w:spacing w:before="201" w:line="360" w:lineRule="auto"/>
        <w:ind w:right="289"/>
      </w:pPr>
      <w:r>
        <w:t xml:space="preserve">Зарубежная поэзия второй половины XIX века (не менее двух стихотворений одного из поэтов по выбору). Например, стихотворения А. Рембо, Ш. Бодлера, П. Верлена, Э. Верхарна и </w:t>
      </w:r>
      <w:r>
        <w:rPr>
          <w:spacing w:val="-2"/>
        </w:rPr>
        <w:t>других.</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left="849" w:firstLine="0"/>
        <w:jc w:val="left"/>
      </w:pPr>
      <w:r>
        <w:lastRenderedPageBreak/>
        <w:t>Зарубежная</w:t>
      </w:r>
      <w:r>
        <w:rPr>
          <w:spacing w:val="77"/>
        </w:rPr>
        <w:t xml:space="preserve"> </w:t>
      </w:r>
      <w:r>
        <w:t>драматургия</w:t>
      </w:r>
      <w:r>
        <w:rPr>
          <w:spacing w:val="50"/>
          <w:w w:val="150"/>
        </w:rPr>
        <w:t xml:space="preserve"> </w:t>
      </w:r>
      <w:r>
        <w:t>второй</w:t>
      </w:r>
      <w:r>
        <w:rPr>
          <w:spacing w:val="78"/>
        </w:rPr>
        <w:t xml:space="preserve"> </w:t>
      </w:r>
      <w:r>
        <w:t>половины</w:t>
      </w:r>
      <w:r>
        <w:rPr>
          <w:spacing w:val="77"/>
        </w:rPr>
        <w:t xml:space="preserve"> </w:t>
      </w:r>
      <w:r>
        <w:t>XIX</w:t>
      </w:r>
      <w:r>
        <w:rPr>
          <w:spacing w:val="79"/>
        </w:rPr>
        <w:t xml:space="preserve"> </w:t>
      </w:r>
      <w:r>
        <w:t>века</w:t>
      </w:r>
      <w:r>
        <w:rPr>
          <w:spacing w:val="79"/>
        </w:rPr>
        <w:t xml:space="preserve"> </w:t>
      </w:r>
      <w:r>
        <w:t>(одно</w:t>
      </w:r>
      <w:r>
        <w:rPr>
          <w:spacing w:val="50"/>
          <w:w w:val="150"/>
        </w:rPr>
        <w:t xml:space="preserve"> </w:t>
      </w:r>
      <w:r>
        <w:t>произведение</w:t>
      </w:r>
      <w:r>
        <w:rPr>
          <w:spacing w:val="79"/>
        </w:rPr>
        <w:t xml:space="preserve"> </w:t>
      </w:r>
      <w:r>
        <w:t>по</w:t>
      </w:r>
      <w:r>
        <w:rPr>
          <w:spacing w:val="78"/>
        </w:rPr>
        <w:t xml:space="preserve"> </w:t>
      </w:r>
      <w:r>
        <w:rPr>
          <w:spacing w:val="-2"/>
        </w:rPr>
        <w:t>выбору).</w:t>
      </w:r>
    </w:p>
    <w:p w:rsidR="00194CDC" w:rsidRDefault="00D465A6">
      <w:pPr>
        <w:pStyle w:val="a3"/>
        <w:spacing w:before="139"/>
        <w:ind w:firstLine="0"/>
        <w:jc w:val="left"/>
      </w:pPr>
      <w:r>
        <w:t>Например,</w:t>
      </w:r>
      <w:r>
        <w:rPr>
          <w:spacing w:val="-6"/>
        </w:rPr>
        <w:t xml:space="preserve"> </w:t>
      </w:r>
      <w:r>
        <w:t>пьесы</w:t>
      </w:r>
      <w:r>
        <w:rPr>
          <w:spacing w:val="-3"/>
        </w:rPr>
        <w:t xml:space="preserve"> </w:t>
      </w:r>
      <w:r>
        <w:t>Г.</w:t>
      </w:r>
      <w:r>
        <w:rPr>
          <w:spacing w:val="-3"/>
        </w:rPr>
        <w:t xml:space="preserve"> </w:t>
      </w:r>
      <w:r>
        <w:t>Ибсена</w:t>
      </w:r>
      <w:r>
        <w:rPr>
          <w:spacing w:val="-2"/>
        </w:rPr>
        <w:t xml:space="preserve"> </w:t>
      </w:r>
      <w:r>
        <w:t>"Кукольный</w:t>
      </w:r>
      <w:r>
        <w:rPr>
          <w:spacing w:val="-4"/>
        </w:rPr>
        <w:t xml:space="preserve"> </w:t>
      </w:r>
      <w:r>
        <w:t>дом",</w:t>
      </w:r>
      <w:r>
        <w:rPr>
          <w:spacing w:val="-1"/>
        </w:rPr>
        <w:t xml:space="preserve"> </w:t>
      </w:r>
      <w:r>
        <w:t>"Пер</w:t>
      </w:r>
      <w:r>
        <w:rPr>
          <w:spacing w:val="-3"/>
        </w:rPr>
        <w:t xml:space="preserve"> </w:t>
      </w:r>
      <w:r>
        <w:t>Гюнт"</w:t>
      </w:r>
      <w:r>
        <w:rPr>
          <w:spacing w:val="-5"/>
        </w:rPr>
        <w:t xml:space="preserve"> </w:t>
      </w:r>
      <w:r>
        <w:t>и</w:t>
      </w:r>
      <w:r>
        <w:rPr>
          <w:spacing w:val="-3"/>
        </w:rPr>
        <w:t xml:space="preserve"> </w:t>
      </w:r>
      <w:r>
        <w:rPr>
          <w:spacing w:val="-2"/>
        </w:rPr>
        <w:t>другие.</w:t>
      </w:r>
    </w:p>
    <w:p w:rsidR="00194CDC" w:rsidRDefault="00194CDC">
      <w:pPr>
        <w:pStyle w:val="a3"/>
        <w:ind w:left="0" w:firstLine="0"/>
        <w:jc w:val="left"/>
      </w:pPr>
    </w:p>
    <w:p w:rsidR="00194CDC" w:rsidRDefault="00194CDC">
      <w:pPr>
        <w:pStyle w:val="a3"/>
        <w:ind w:left="0" w:firstLine="0"/>
        <w:jc w:val="left"/>
      </w:pPr>
    </w:p>
    <w:p w:rsidR="00194CDC" w:rsidRDefault="00194CDC">
      <w:pPr>
        <w:pStyle w:val="a3"/>
        <w:spacing w:before="125"/>
        <w:ind w:left="0" w:firstLine="0"/>
        <w:jc w:val="left"/>
      </w:pPr>
    </w:p>
    <w:p w:rsidR="00194CDC" w:rsidRDefault="00D465A6">
      <w:pPr>
        <w:pStyle w:val="a5"/>
        <w:numPr>
          <w:ilvl w:val="0"/>
          <w:numId w:val="156"/>
        </w:numPr>
        <w:tabs>
          <w:tab w:val="left" w:pos="1089"/>
        </w:tabs>
        <w:spacing w:before="1"/>
        <w:ind w:left="1089" w:hanging="240"/>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11</w:t>
      </w:r>
      <w:r>
        <w:rPr>
          <w:spacing w:val="-1"/>
          <w:sz w:val="24"/>
        </w:rPr>
        <w:t xml:space="preserve"> </w:t>
      </w:r>
      <w:r>
        <w:rPr>
          <w:spacing w:val="-2"/>
          <w:sz w:val="24"/>
        </w:rPr>
        <w:t>классе.</w:t>
      </w:r>
    </w:p>
    <w:p w:rsidR="00194CDC" w:rsidRDefault="00194CDC">
      <w:pPr>
        <w:pStyle w:val="a3"/>
        <w:spacing w:before="59"/>
        <w:ind w:left="0" w:firstLine="0"/>
        <w:jc w:val="left"/>
      </w:pPr>
    </w:p>
    <w:p w:rsidR="00194CDC" w:rsidRDefault="00D465A6">
      <w:pPr>
        <w:pStyle w:val="a5"/>
        <w:numPr>
          <w:ilvl w:val="1"/>
          <w:numId w:val="156"/>
        </w:numPr>
        <w:tabs>
          <w:tab w:val="left" w:pos="1269"/>
        </w:tabs>
        <w:spacing w:before="1"/>
        <w:ind w:left="1269" w:hanging="420"/>
        <w:jc w:val="both"/>
        <w:rPr>
          <w:sz w:val="24"/>
        </w:rPr>
      </w:pPr>
      <w:r>
        <w:rPr>
          <w:sz w:val="24"/>
        </w:rPr>
        <w:t>Литература</w:t>
      </w:r>
      <w:r>
        <w:rPr>
          <w:spacing w:val="-5"/>
          <w:sz w:val="24"/>
        </w:rPr>
        <w:t xml:space="preserve"> </w:t>
      </w:r>
      <w:r>
        <w:rPr>
          <w:sz w:val="24"/>
        </w:rPr>
        <w:t>конца</w:t>
      </w:r>
      <w:r>
        <w:rPr>
          <w:spacing w:val="-3"/>
          <w:sz w:val="24"/>
        </w:rPr>
        <w:t xml:space="preserve"> </w:t>
      </w:r>
      <w:r>
        <w:rPr>
          <w:sz w:val="24"/>
        </w:rPr>
        <w:t>XIX</w:t>
      </w:r>
      <w:r>
        <w:rPr>
          <w:spacing w:val="-1"/>
          <w:sz w:val="24"/>
        </w:rPr>
        <w:t xml:space="preserve"> </w:t>
      </w:r>
      <w:r>
        <w:rPr>
          <w:sz w:val="24"/>
        </w:rPr>
        <w:t>-</w:t>
      </w:r>
      <w:r>
        <w:rPr>
          <w:spacing w:val="-3"/>
          <w:sz w:val="24"/>
        </w:rPr>
        <w:t xml:space="preserve"> </w:t>
      </w:r>
      <w:r>
        <w:rPr>
          <w:sz w:val="24"/>
        </w:rPr>
        <w:t>начала</w:t>
      </w:r>
      <w:r>
        <w:rPr>
          <w:spacing w:val="-3"/>
          <w:sz w:val="24"/>
        </w:rPr>
        <w:t xml:space="preserve"> </w:t>
      </w:r>
      <w:r>
        <w:rPr>
          <w:sz w:val="24"/>
        </w:rPr>
        <w:t xml:space="preserve">XX </w:t>
      </w:r>
      <w:r>
        <w:rPr>
          <w:spacing w:val="-5"/>
          <w:sz w:val="24"/>
        </w:rPr>
        <w:t>вв.</w:t>
      </w:r>
    </w:p>
    <w:p w:rsidR="00194CDC" w:rsidRDefault="00194CDC">
      <w:pPr>
        <w:pStyle w:val="a3"/>
        <w:spacing w:before="62"/>
        <w:ind w:left="0" w:firstLine="0"/>
        <w:jc w:val="left"/>
      </w:pPr>
    </w:p>
    <w:p w:rsidR="00194CDC" w:rsidRDefault="00D465A6">
      <w:pPr>
        <w:pStyle w:val="a3"/>
        <w:spacing w:line="360" w:lineRule="auto"/>
        <w:ind w:right="289"/>
      </w:pPr>
      <w:r>
        <w:t>А.И. Куприн. Рассказы и повести (два произведения по выбору). Например, "Гранатовый браслет", "Олеся", "Поединок" и другие.</w:t>
      </w:r>
    </w:p>
    <w:p w:rsidR="00194CDC" w:rsidRDefault="00D465A6">
      <w:pPr>
        <w:pStyle w:val="a3"/>
        <w:spacing w:before="202" w:line="360" w:lineRule="auto"/>
        <w:ind w:right="291"/>
      </w:pPr>
      <w:r>
        <w:t>Л.Н. Андреев. Рассказы и повести (два произведения по выбору). Например, "Иуда Искариот", "Большой шлем", "Рассказ о семи повешенных" и другие.</w:t>
      </w:r>
    </w:p>
    <w:p w:rsidR="00194CDC" w:rsidRDefault="00D465A6">
      <w:pPr>
        <w:pStyle w:val="a3"/>
        <w:spacing w:before="200" w:line="360" w:lineRule="auto"/>
        <w:ind w:right="288"/>
      </w:pPr>
      <w:r>
        <w:t>М. Горький. Рассказы,</w:t>
      </w:r>
      <w:r>
        <w:rPr>
          <w:spacing w:val="-2"/>
        </w:rPr>
        <w:t xml:space="preserve"> </w:t>
      </w:r>
      <w:r>
        <w:t>повести, романы (два произведения</w:t>
      </w:r>
      <w:r>
        <w:rPr>
          <w:spacing w:val="-1"/>
        </w:rPr>
        <w:t xml:space="preserve"> </w:t>
      </w:r>
      <w:r>
        <w:t>по выбору). Например, "Старуха Изергиль", "Макар Чудра", "Коновалов", "Фома Гордеев" и другие. Пьеса "На дне".</w:t>
      </w:r>
    </w:p>
    <w:p w:rsidR="00194CDC" w:rsidRDefault="00D465A6">
      <w:pPr>
        <w:pStyle w:val="a3"/>
        <w:spacing w:before="199" w:line="360" w:lineRule="auto"/>
        <w:ind w:right="286"/>
      </w:pPr>
      <w:r>
        <w:t>Стихотворения поэтов Серебряного века (не менее трех стихотворений двух поэтов по выбору). Например, стихотворения И.Ф. Анненского, К.Д. Бальмонта, А. Белого, В.Л. Брюсова, М.А. Волошина, И. Северянина, В.С. Соловьева, Ф.К. Сологуба, В.В. Хлебникова и других.</w:t>
      </w:r>
    </w:p>
    <w:p w:rsidR="00194CDC" w:rsidRDefault="00D465A6">
      <w:pPr>
        <w:pStyle w:val="a5"/>
        <w:numPr>
          <w:ilvl w:val="1"/>
          <w:numId w:val="156"/>
        </w:numPr>
        <w:tabs>
          <w:tab w:val="left" w:pos="1269"/>
        </w:tabs>
        <w:spacing w:before="200"/>
        <w:ind w:left="1269" w:hanging="420"/>
        <w:jc w:val="both"/>
        <w:rPr>
          <w:sz w:val="24"/>
        </w:rPr>
      </w:pPr>
      <w:r>
        <w:rPr>
          <w:sz w:val="24"/>
        </w:rPr>
        <w:t>Литература</w:t>
      </w:r>
      <w:r>
        <w:rPr>
          <w:spacing w:val="-6"/>
          <w:sz w:val="24"/>
        </w:rPr>
        <w:t xml:space="preserve"> </w:t>
      </w:r>
      <w:r>
        <w:rPr>
          <w:sz w:val="24"/>
        </w:rPr>
        <w:t>XX</w:t>
      </w:r>
      <w:r>
        <w:rPr>
          <w:spacing w:val="-2"/>
          <w:sz w:val="24"/>
        </w:rPr>
        <w:t xml:space="preserve"> </w:t>
      </w:r>
      <w:r>
        <w:rPr>
          <w:spacing w:val="-4"/>
          <w:sz w:val="24"/>
        </w:rPr>
        <w:t>века.</w:t>
      </w:r>
    </w:p>
    <w:p w:rsidR="00194CDC" w:rsidRDefault="00194CDC">
      <w:pPr>
        <w:pStyle w:val="a3"/>
        <w:spacing w:before="63"/>
        <w:ind w:left="0" w:firstLine="0"/>
        <w:jc w:val="left"/>
      </w:pPr>
    </w:p>
    <w:p w:rsidR="00194CDC" w:rsidRDefault="00D465A6">
      <w:pPr>
        <w:pStyle w:val="a3"/>
        <w:spacing w:line="360" w:lineRule="auto"/>
        <w:ind w:right="282"/>
      </w:pPr>
      <w:r>
        <w:t>И.А. Бунин. Стихотворения (не менее двух по выбору). Например, "Аленушка", "Вечер", "Дурман", "И цветы, и шмели, и трава, и колосья...", "У птицы есть гнездо, у зверя есть нора..." и другие. Рассказы (три по выбору). Например, "Антоновские яблоки", "Чистый понедельник", "Господин из Сан-Франциско", "Темные аллеи", "Легкое дыхание", "Солнечный удар" и другие. Книга очерков "Окаянные дни" (фрагменты).</w:t>
      </w:r>
    </w:p>
    <w:p w:rsidR="00194CDC" w:rsidRDefault="00D465A6">
      <w:pPr>
        <w:pStyle w:val="a3"/>
        <w:spacing w:before="201" w:line="360" w:lineRule="auto"/>
        <w:ind w:right="282"/>
      </w:pPr>
      <w:r>
        <w:t>А.А. Блок. Стихотворения (не менее пяти по выбору). Например, "Незнакомка", "Россия", "Ночь, улица, фонарь, аптека...", "Река раскинулась. Течет, грустит лениво..." (из цикла "На поле Куликовом"), "На железной дороге", "О доблестях, о подвигах, о славе...", "О, весна, без конца и без краю...", "О, я хочу безумно жить...", "Девушка пела в церковном хоре...", "В ресторане", "Вхожу</w:t>
      </w:r>
      <w:r>
        <w:rPr>
          <w:spacing w:val="-3"/>
        </w:rPr>
        <w:t xml:space="preserve"> </w:t>
      </w:r>
      <w:r>
        <w:t>я в темные храмы...", "Я - Гамлет. Холодеет кровь...", "Фабрика", "Русь", "Когда вы стоите на моем пути...", "Она пришла с мороза...", "Рожденные в года глухие...", "Пушкинскому Дому", "Скифы" и другие. Поэма "Двенадцать".</w:t>
      </w:r>
    </w:p>
    <w:p w:rsidR="00194CDC" w:rsidRDefault="00D465A6">
      <w:pPr>
        <w:pStyle w:val="a3"/>
        <w:spacing w:before="199" w:line="360" w:lineRule="auto"/>
        <w:ind w:right="289"/>
      </w:pPr>
      <w:r>
        <w:t>Н.С. Гумилев. Стихотворения (не менее трех по выбору). Например, "Жираф", "Заблудившийся</w:t>
      </w:r>
      <w:r>
        <w:rPr>
          <w:spacing w:val="80"/>
          <w:w w:val="150"/>
        </w:rPr>
        <w:t xml:space="preserve"> </w:t>
      </w:r>
      <w:r>
        <w:t>трамвай",</w:t>
      </w:r>
      <w:r>
        <w:rPr>
          <w:spacing w:val="80"/>
          <w:w w:val="150"/>
        </w:rPr>
        <w:t xml:space="preserve"> </w:t>
      </w:r>
      <w:r>
        <w:t>"Капитаны",</w:t>
      </w:r>
      <w:r>
        <w:rPr>
          <w:spacing w:val="80"/>
          <w:w w:val="150"/>
        </w:rPr>
        <w:t xml:space="preserve"> </w:t>
      </w:r>
      <w:r>
        <w:t>"Пятистопные</w:t>
      </w:r>
      <w:r>
        <w:rPr>
          <w:spacing w:val="80"/>
          <w:w w:val="150"/>
        </w:rPr>
        <w:t xml:space="preserve"> </w:t>
      </w:r>
      <w:r>
        <w:t>ямбы",</w:t>
      </w:r>
      <w:r>
        <w:rPr>
          <w:spacing w:val="80"/>
          <w:w w:val="150"/>
        </w:rPr>
        <w:t xml:space="preserve"> </w:t>
      </w:r>
      <w:r>
        <w:t>"Слово",</w:t>
      </w:r>
      <w:r>
        <w:rPr>
          <w:spacing w:val="80"/>
          <w:w w:val="150"/>
        </w:rPr>
        <w:t xml:space="preserve"> </w:t>
      </w:r>
      <w:r>
        <w:t>"Шестое</w:t>
      </w:r>
      <w:r>
        <w:rPr>
          <w:spacing w:val="80"/>
          <w:w w:val="150"/>
        </w:rPr>
        <w:t xml:space="preserve"> </w:t>
      </w:r>
      <w:r>
        <w:t>чувство",</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"Андрей</w:t>
      </w:r>
      <w:r>
        <w:rPr>
          <w:spacing w:val="-3"/>
        </w:rPr>
        <w:t xml:space="preserve"> </w:t>
      </w:r>
      <w:r>
        <w:t>Рублев"</w:t>
      </w:r>
      <w:r>
        <w:rPr>
          <w:spacing w:val="-5"/>
        </w:rPr>
        <w:t xml:space="preserve"> </w:t>
      </w:r>
      <w:r>
        <w:t>и</w:t>
      </w:r>
      <w:r>
        <w:rPr>
          <w:spacing w:val="-2"/>
        </w:rPr>
        <w:t xml:space="preserve"> другие.</w:t>
      </w:r>
    </w:p>
    <w:p w:rsidR="00194CDC" w:rsidRDefault="00194CDC">
      <w:pPr>
        <w:pStyle w:val="a3"/>
        <w:spacing w:before="63"/>
        <w:ind w:left="0" w:firstLine="0"/>
        <w:jc w:val="left"/>
      </w:pPr>
    </w:p>
    <w:p w:rsidR="00194CDC" w:rsidRDefault="00D465A6">
      <w:pPr>
        <w:pStyle w:val="a3"/>
        <w:spacing w:line="360" w:lineRule="auto"/>
        <w:ind w:right="279"/>
      </w:pPr>
      <w:r>
        <w:t>В.В. Маяковский. Стихотворения (не менее пяти по выбору). Например, "А вы могли бы?", "Нате!", "Послушайте!", "Лиличка!", "Юбилейное", "Прозаседавшиеся", "Письмо Татьяне Яковлевой", "Скрипка и немножко нервно", "Дешевая распродажа", "Левый марш", "Сергею Есенину", "Товарищу Нетте, пароходу и человеку" и другие. Поэмы "Облако в штанах", "Во весь голос" (Первое вступление в поэму).</w:t>
      </w:r>
    </w:p>
    <w:p w:rsidR="00194CDC" w:rsidRDefault="00D465A6">
      <w:pPr>
        <w:pStyle w:val="a3"/>
        <w:spacing w:before="200" w:line="360" w:lineRule="auto"/>
        <w:ind w:right="277"/>
      </w:pPr>
      <w:r>
        <w:t>С.А. Есенин. Стихотворения (не менее пяти по выбору). Например, "Гой ты, Русь, моя родная...", "Письмо матери", "Собаке Качалова", "Спит ковыль. Равнина дорогая...", "Шаганэ ты моя, Шаганэ...", "Не жалею, не зову, не плачу...", "Я последний поэт деревни...", "Русь Советская", "Низкий дом с голубыми ставнями...", "Не бродить, не мять в кустах багряных...", "Клен ты мой опавший...", "Отговорила роща золотая...", "Мы теперь уходим понемногу...", "О красном вечере задумалась дорога...", "Запели тесаные дроги...", "Русь", "Пушкину", "Я иду долиной. На затылке кепи...", "До свиданья, друг мой, до свиданья!.." и другие. Поэма "Черный человек".</w:t>
      </w:r>
    </w:p>
    <w:p w:rsidR="00194CDC" w:rsidRDefault="00D465A6">
      <w:pPr>
        <w:pStyle w:val="a3"/>
        <w:spacing w:before="202" w:line="360" w:lineRule="auto"/>
        <w:ind w:right="281"/>
      </w:pPr>
      <w:r>
        <w:t>О.Э. Мандельштам. Стихотворения (не менее пяти по выбору). Например, "Бессонница. Гомер. Тугие паруса...", "За гремучую доблесть грядущих веков...", "Ленинград", "Мы живем, под собою не чуя страны...", "Notre Dame", "Айя-София", "Невыразимая печаль...", "Золотистого меда струя из бутылки текла...", "Я не слыхал рассказов Оссиана...", "Нет, никогда ничей я не был современник...", "Я к губам подношу эту зелень..." и другие.</w:t>
      </w:r>
    </w:p>
    <w:p w:rsidR="00194CDC" w:rsidRDefault="00D465A6">
      <w:pPr>
        <w:pStyle w:val="a3"/>
        <w:spacing w:before="201" w:line="360" w:lineRule="auto"/>
        <w:ind w:right="278"/>
      </w:pPr>
      <w:r>
        <w:t>М.И. Цветаева. Стихотворения (не менее пяти по выбору). Например, "Моим стихам, написанным так рано...", "Кто создан из камня, кто создан из глины...", "Идешь, на меня похожий...", "Мне нравится, что вы больны не мной...", "Тоска по родине! Давно...", "Книги в красном переплете", "Бабушке", "Стихи к Блоку" ("Имя твое - птица в руке..."), "Генералам двенадцатого года", "Уж сколько их упало в эту бездну...", "Расстояние: версты, мили...",</w:t>
      </w:r>
      <w:r>
        <w:rPr>
          <w:spacing w:val="40"/>
        </w:rPr>
        <w:t xml:space="preserve"> </w:t>
      </w:r>
      <w:r>
        <w:t>"Красною кистью...", "Семь холмов -</w:t>
      </w:r>
      <w:r>
        <w:rPr>
          <w:spacing w:val="-1"/>
        </w:rPr>
        <w:t xml:space="preserve"> </w:t>
      </w:r>
      <w:r>
        <w:t>как семь колоколов!.." (из цикла</w:t>
      </w:r>
      <w:r>
        <w:rPr>
          <w:spacing w:val="-1"/>
        </w:rPr>
        <w:t xml:space="preserve"> </w:t>
      </w:r>
      <w:r>
        <w:t>"Стихи о Москве")</w:t>
      </w:r>
      <w:r>
        <w:rPr>
          <w:spacing w:val="-1"/>
        </w:rPr>
        <w:t xml:space="preserve"> </w:t>
      </w:r>
      <w:r>
        <w:t>и другие. Очерк "Мой Пушкин".</w:t>
      </w:r>
    </w:p>
    <w:p w:rsidR="00194CDC" w:rsidRDefault="00D465A6">
      <w:pPr>
        <w:pStyle w:val="a3"/>
        <w:spacing w:before="198" w:line="360" w:lineRule="auto"/>
        <w:ind w:right="288"/>
      </w:pPr>
      <w:r>
        <w:t>А.А. Ахматова. Стихотворения (не менее пяти по выбору). Например, "Песня последней встречи", "Сжала руки под темной вуалью...", "Смуглый отрок бродил по аллеям...", "Мне голос был. Он звал утешно...", "Не с теми я, кто бросил землю...", "Мужество", "Приморский сонет", "Родная земля", "Сероглазый король", "Вечером", "Все мы бражники здесь, блудницы...", "Все расхищено, предано, продано...", "Я научилась просто, мудро жить...", "Заплаканная осень, как вдова...", "Перед весной бывают дни такие...", "Мне ни к чему одические рати...", "Творчество", "Муза" ("Когда я ночью жду ее прихода...") и другие. Поэма "Реквием".</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left="849" w:firstLine="0"/>
      </w:pPr>
      <w:r>
        <w:lastRenderedPageBreak/>
        <w:t>Е.И.</w:t>
      </w:r>
      <w:r>
        <w:rPr>
          <w:spacing w:val="-3"/>
        </w:rPr>
        <w:t xml:space="preserve"> </w:t>
      </w:r>
      <w:r>
        <w:t>Замятин.</w:t>
      </w:r>
      <w:r>
        <w:rPr>
          <w:spacing w:val="-2"/>
        </w:rPr>
        <w:t xml:space="preserve"> </w:t>
      </w:r>
      <w:r>
        <w:t>Роман</w:t>
      </w:r>
      <w:r>
        <w:rPr>
          <w:spacing w:val="-1"/>
        </w:rPr>
        <w:t xml:space="preserve"> </w:t>
      </w:r>
      <w:r>
        <w:rPr>
          <w:spacing w:val="-4"/>
        </w:rPr>
        <w:t>"Мы".</w:t>
      </w:r>
    </w:p>
    <w:p w:rsidR="00194CDC" w:rsidRDefault="00194CDC">
      <w:pPr>
        <w:pStyle w:val="a3"/>
        <w:spacing w:before="63"/>
        <w:ind w:left="0" w:firstLine="0"/>
        <w:jc w:val="left"/>
      </w:pPr>
    </w:p>
    <w:p w:rsidR="00194CDC" w:rsidRDefault="00D465A6">
      <w:pPr>
        <w:pStyle w:val="a3"/>
        <w:spacing w:line="535" w:lineRule="auto"/>
        <w:ind w:left="849" w:right="2843" w:firstLine="0"/>
      </w:pPr>
      <w:r>
        <w:t>Н.А.</w:t>
      </w:r>
      <w:r>
        <w:rPr>
          <w:spacing w:val="-6"/>
        </w:rPr>
        <w:t xml:space="preserve"> </w:t>
      </w:r>
      <w:r>
        <w:t>Островский.</w:t>
      </w:r>
      <w:r>
        <w:rPr>
          <w:spacing w:val="-6"/>
        </w:rPr>
        <w:t xml:space="preserve"> </w:t>
      </w:r>
      <w:r>
        <w:t>Роман</w:t>
      </w:r>
      <w:r>
        <w:rPr>
          <w:spacing w:val="-6"/>
        </w:rPr>
        <w:t xml:space="preserve"> </w:t>
      </w:r>
      <w:r>
        <w:t>"Как</w:t>
      </w:r>
      <w:r>
        <w:rPr>
          <w:spacing w:val="-6"/>
        </w:rPr>
        <w:t xml:space="preserve"> </w:t>
      </w:r>
      <w:r>
        <w:t>закалялась</w:t>
      </w:r>
      <w:r>
        <w:rPr>
          <w:spacing w:val="-6"/>
        </w:rPr>
        <w:t xml:space="preserve"> </w:t>
      </w:r>
      <w:r>
        <w:t>сталь"</w:t>
      </w:r>
      <w:r>
        <w:rPr>
          <w:spacing w:val="-8"/>
        </w:rPr>
        <w:t xml:space="preserve"> </w:t>
      </w:r>
      <w:r>
        <w:t>(избранные</w:t>
      </w:r>
      <w:r>
        <w:rPr>
          <w:spacing w:val="-8"/>
        </w:rPr>
        <w:t xml:space="preserve"> </w:t>
      </w:r>
      <w:r>
        <w:t>главы). М.А. Шолохов. Роман-эпопея "Тихий Дон" (избранные главы).</w:t>
      </w:r>
    </w:p>
    <w:p w:rsidR="00194CDC" w:rsidRDefault="00D465A6">
      <w:pPr>
        <w:pStyle w:val="a3"/>
        <w:spacing w:line="360" w:lineRule="auto"/>
        <w:ind w:right="290"/>
      </w:pPr>
      <w:r>
        <w:t>В.В. Набоков. Рассказы, повести, романы (одно произведение по выбору). Например, "Облако, озеро, башня", "Весна в Фиальте", "Машенька", "Защита Лужина", "Дар" и другие.</w:t>
      </w:r>
    </w:p>
    <w:p w:rsidR="00194CDC" w:rsidRDefault="00D465A6">
      <w:pPr>
        <w:pStyle w:val="a3"/>
        <w:spacing w:before="197" w:line="360" w:lineRule="auto"/>
        <w:ind w:right="289"/>
      </w:pPr>
      <w:r>
        <w:t>М.А. Булгаков. Романы "Белая гвардия", "Мастер и Маргарита" (один роман по выбору). Рассказы, повести, пьесы (одно произведение по выбору). Например, рассказы из книги "Записки юного врача", "Записки на манжетах", "Дни Турбиных", "Бег" и другие.</w:t>
      </w:r>
    </w:p>
    <w:p w:rsidR="00194CDC" w:rsidRDefault="00D465A6">
      <w:pPr>
        <w:pStyle w:val="a3"/>
        <w:spacing w:before="201" w:line="360" w:lineRule="auto"/>
        <w:ind w:right="284"/>
      </w:pPr>
      <w:r>
        <w:t>А.П. Платонов. Рассказы и повести (два произведения по выбору). Например, "В прекрасном и яростном мире", "Котлован", "Возвращение", "Река Потудань", "Сокровенный человек" и другие.</w:t>
      </w:r>
    </w:p>
    <w:p w:rsidR="00194CDC" w:rsidRDefault="00D465A6">
      <w:pPr>
        <w:pStyle w:val="a3"/>
        <w:spacing w:before="201" w:line="360" w:lineRule="auto"/>
        <w:ind w:right="280"/>
      </w:pPr>
      <w:r>
        <w:t>А.Т.</w:t>
      </w:r>
      <w:r>
        <w:rPr>
          <w:spacing w:val="-1"/>
        </w:rPr>
        <w:t xml:space="preserve"> </w:t>
      </w:r>
      <w:r>
        <w:t>Твардовский. Стихотворения (не</w:t>
      </w:r>
      <w:r>
        <w:rPr>
          <w:spacing w:val="-1"/>
        </w:rPr>
        <w:t xml:space="preserve"> </w:t>
      </w:r>
      <w:r>
        <w:t>менее</w:t>
      </w:r>
      <w:r>
        <w:rPr>
          <w:spacing w:val="-1"/>
        </w:rPr>
        <w:t xml:space="preserve"> </w:t>
      </w:r>
      <w:r>
        <w:t>трех по выбору).</w:t>
      </w:r>
      <w:r>
        <w:rPr>
          <w:spacing w:val="-1"/>
        </w:rPr>
        <w:t xml:space="preserve"> </w:t>
      </w:r>
      <w:r>
        <w:t>Например, "Вся суть в</w:t>
      </w:r>
      <w:r>
        <w:rPr>
          <w:spacing w:val="-1"/>
        </w:rPr>
        <w:t xml:space="preserve"> </w:t>
      </w:r>
      <w:r>
        <w:t>одном- единственном завете...", "Памяти матери" ("В краю, куда их вывезли гуртом..."), "Я знаю, никакой моей вины...", "Дробится рваный цоколь монумента...", "О сущем", "В тот день, когда окончилась война...", "Я убит подо Ржевом", "Памяти Гагарина" и другие. Поэма "По праву памяти".</w:t>
      </w:r>
    </w:p>
    <w:p w:rsidR="00194CDC" w:rsidRDefault="00D465A6">
      <w:pPr>
        <w:pStyle w:val="a3"/>
        <w:spacing w:before="199" w:line="360" w:lineRule="auto"/>
        <w:ind w:right="276"/>
      </w:pPr>
      <w:r>
        <w:t>Проза о Великой Отечественной войне (по одному произведению не менее чем трех писателей по выбору). Например, В.П. Астафьев "Пастух и пастушка", "Звездопад", Ю.В.</w:t>
      </w:r>
      <w:r>
        <w:rPr>
          <w:spacing w:val="40"/>
        </w:rPr>
        <w:t xml:space="preserve"> </w:t>
      </w:r>
      <w:r>
        <w:t>Бондарев "Горячий снег", В.В. Быков "Обелиск", "Сотников", "Альпийская баллада", Б.Л.</w:t>
      </w:r>
      <w:r>
        <w:rPr>
          <w:spacing w:val="40"/>
        </w:rPr>
        <w:t xml:space="preserve"> </w:t>
      </w:r>
      <w:r>
        <w:t>Васильев "А зори здесь тихие", "В списках не значился", "Завтра была война", "Летят мои кони", К.Д. Воробьев "Убиты под Москвой", "Это мы, Господи!", В.Л. Кондратьев "Сашка", В.П. Некрасов "В окопах Сталинграда", Е.И. Носов "Красное вино победы", "Шопен, соната номер</w:t>
      </w:r>
      <w:r>
        <w:rPr>
          <w:spacing w:val="40"/>
        </w:rPr>
        <w:t xml:space="preserve"> </w:t>
      </w:r>
      <w:r>
        <w:t>два", С.С. Смирнов "Брестская крепость" и других.</w:t>
      </w:r>
    </w:p>
    <w:p w:rsidR="00194CDC" w:rsidRDefault="00D465A6">
      <w:pPr>
        <w:pStyle w:val="a3"/>
        <w:spacing w:before="201"/>
        <w:ind w:left="849" w:firstLine="0"/>
      </w:pPr>
      <w:r>
        <w:t>А.А.</w:t>
      </w:r>
      <w:r>
        <w:rPr>
          <w:spacing w:val="-3"/>
        </w:rPr>
        <w:t xml:space="preserve"> </w:t>
      </w:r>
      <w:r>
        <w:t>Фадеев</w:t>
      </w:r>
      <w:r>
        <w:rPr>
          <w:spacing w:val="-1"/>
        </w:rPr>
        <w:t xml:space="preserve"> </w:t>
      </w:r>
      <w:r>
        <w:t xml:space="preserve">"Молодая </w:t>
      </w:r>
      <w:r>
        <w:rPr>
          <w:spacing w:val="-2"/>
        </w:rPr>
        <w:t>гвардия".</w:t>
      </w:r>
    </w:p>
    <w:p w:rsidR="00194CDC" w:rsidRDefault="00194CDC">
      <w:pPr>
        <w:pStyle w:val="a3"/>
        <w:spacing w:before="62"/>
        <w:ind w:left="0" w:firstLine="0"/>
        <w:jc w:val="left"/>
      </w:pPr>
    </w:p>
    <w:p w:rsidR="00194CDC" w:rsidRDefault="00D465A6">
      <w:pPr>
        <w:pStyle w:val="a3"/>
        <w:spacing w:before="1"/>
        <w:ind w:left="849" w:firstLine="0"/>
      </w:pPr>
      <w:r>
        <w:t>В.О.</w:t>
      </w:r>
      <w:r>
        <w:rPr>
          <w:spacing w:val="-3"/>
        </w:rPr>
        <w:t xml:space="preserve"> </w:t>
      </w:r>
      <w:r>
        <w:t>Богомолов</w:t>
      </w:r>
      <w:r>
        <w:rPr>
          <w:spacing w:val="-1"/>
        </w:rPr>
        <w:t xml:space="preserve"> </w:t>
      </w:r>
      <w:r>
        <w:t>"В</w:t>
      </w:r>
      <w:r>
        <w:rPr>
          <w:spacing w:val="-2"/>
        </w:rPr>
        <w:t xml:space="preserve"> </w:t>
      </w:r>
      <w:r>
        <w:t>августе</w:t>
      </w:r>
      <w:r>
        <w:rPr>
          <w:spacing w:val="-3"/>
        </w:rPr>
        <w:t xml:space="preserve"> </w:t>
      </w:r>
      <w:r>
        <w:t>сорок</w:t>
      </w:r>
      <w:r>
        <w:rPr>
          <w:spacing w:val="-2"/>
        </w:rPr>
        <w:t xml:space="preserve"> четвертого".</w:t>
      </w:r>
    </w:p>
    <w:p w:rsidR="00194CDC" w:rsidRDefault="00194CDC">
      <w:pPr>
        <w:pStyle w:val="a3"/>
        <w:spacing w:before="60"/>
        <w:ind w:left="0" w:firstLine="0"/>
        <w:jc w:val="left"/>
      </w:pPr>
    </w:p>
    <w:p w:rsidR="00194CDC" w:rsidRDefault="00D465A6">
      <w:pPr>
        <w:pStyle w:val="a3"/>
        <w:spacing w:line="360" w:lineRule="auto"/>
        <w:ind w:right="282"/>
      </w:pPr>
      <w:r>
        <w:t>Поэзия о Великой Отечественной войне. Стихотворения (по одному стихотворению не менее чем трех поэтов по выбору). Например, Ю.В. Друниной, М.В. Исаковского, Ю.Д. Левитанского, С.С. Орлова, Д.С. Самойлова, К.М. Симонова, Б.А. Слуцкого и других.</w:t>
      </w:r>
    </w:p>
    <w:p w:rsidR="00194CDC" w:rsidRDefault="00D465A6">
      <w:pPr>
        <w:pStyle w:val="a3"/>
        <w:spacing w:before="201"/>
        <w:ind w:left="849" w:firstLine="0"/>
      </w:pPr>
      <w:r>
        <w:t>Драматургия</w:t>
      </w:r>
      <w:r>
        <w:rPr>
          <w:spacing w:val="65"/>
        </w:rPr>
        <w:t xml:space="preserve"> </w:t>
      </w:r>
      <w:r>
        <w:t>о</w:t>
      </w:r>
      <w:r>
        <w:rPr>
          <w:spacing w:val="68"/>
        </w:rPr>
        <w:t xml:space="preserve"> </w:t>
      </w:r>
      <w:r>
        <w:t>Великой</w:t>
      </w:r>
      <w:r>
        <w:rPr>
          <w:spacing w:val="68"/>
        </w:rPr>
        <w:t xml:space="preserve"> </w:t>
      </w:r>
      <w:r>
        <w:t>Отечественной</w:t>
      </w:r>
      <w:r>
        <w:rPr>
          <w:spacing w:val="69"/>
        </w:rPr>
        <w:t xml:space="preserve"> </w:t>
      </w:r>
      <w:r>
        <w:t>войне.</w:t>
      </w:r>
      <w:r>
        <w:rPr>
          <w:spacing w:val="67"/>
        </w:rPr>
        <w:t xml:space="preserve"> </w:t>
      </w:r>
      <w:r>
        <w:t>Пьесы</w:t>
      </w:r>
      <w:r>
        <w:rPr>
          <w:spacing w:val="68"/>
        </w:rPr>
        <w:t xml:space="preserve"> </w:t>
      </w:r>
      <w:r>
        <w:t>(одно</w:t>
      </w:r>
      <w:r>
        <w:rPr>
          <w:spacing w:val="68"/>
        </w:rPr>
        <w:t xml:space="preserve"> </w:t>
      </w:r>
      <w:r>
        <w:t>произведение</w:t>
      </w:r>
      <w:r>
        <w:rPr>
          <w:spacing w:val="67"/>
        </w:rPr>
        <w:t xml:space="preserve"> </w:t>
      </w:r>
      <w:r>
        <w:t>по</w:t>
      </w:r>
      <w:r>
        <w:rPr>
          <w:spacing w:val="68"/>
        </w:rPr>
        <w:t xml:space="preserve"> </w:t>
      </w:r>
      <w:r>
        <w:rPr>
          <w:spacing w:val="-2"/>
        </w:rPr>
        <w:t>выбору).</w:t>
      </w:r>
    </w:p>
    <w:p w:rsidR="00194CDC" w:rsidRDefault="00D465A6">
      <w:pPr>
        <w:pStyle w:val="a3"/>
        <w:spacing w:before="139"/>
        <w:ind w:firstLine="0"/>
        <w:jc w:val="left"/>
      </w:pPr>
      <w:r>
        <w:t>Например,</w:t>
      </w:r>
      <w:r>
        <w:rPr>
          <w:spacing w:val="-5"/>
        </w:rPr>
        <w:t xml:space="preserve"> </w:t>
      </w:r>
      <w:r>
        <w:t>В.С.</w:t>
      </w:r>
      <w:r>
        <w:rPr>
          <w:spacing w:val="-2"/>
        </w:rPr>
        <w:t xml:space="preserve"> </w:t>
      </w:r>
      <w:r>
        <w:t>Розов</w:t>
      </w:r>
      <w:r>
        <w:rPr>
          <w:spacing w:val="-2"/>
        </w:rPr>
        <w:t xml:space="preserve"> </w:t>
      </w:r>
      <w:r>
        <w:t>"Вечно</w:t>
      </w:r>
      <w:r>
        <w:rPr>
          <w:spacing w:val="-2"/>
        </w:rPr>
        <w:t xml:space="preserve"> </w:t>
      </w:r>
      <w:r>
        <w:t>живые",</w:t>
      </w:r>
      <w:r>
        <w:rPr>
          <w:spacing w:val="-3"/>
        </w:rPr>
        <w:t xml:space="preserve"> </w:t>
      </w:r>
      <w:r>
        <w:t>К.М.</w:t>
      </w:r>
      <w:r>
        <w:rPr>
          <w:spacing w:val="-2"/>
        </w:rPr>
        <w:t xml:space="preserve"> </w:t>
      </w:r>
      <w:r>
        <w:t>Симонов</w:t>
      </w:r>
      <w:r>
        <w:rPr>
          <w:spacing w:val="-2"/>
        </w:rPr>
        <w:t xml:space="preserve"> </w:t>
      </w:r>
      <w:r>
        <w:t>"Русские</w:t>
      </w:r>
      <w:r>
        <w:rPr>
          <w:spacing w:val="-3"/>
        </w:rPr>
        <w:t xml:space="preserve"> </w:t>
      </w:r>
      <w:r>
        <w:t>люди"</w:t>
      </w:r>
      <w:r>
        <w:rPr>
          <w:spacing w:val="-2"/>
        </w:rPr>
        <w:t xml:space="preserve"> </w:t>
      </w:r>
      <w:r>
        <w:t>и</w:t>
      </w:r>
      <w:r>
        <w:rPr>
          <w:spacing w:val="-2"/>
        </w:rPr>
        <w:t xml:space="preserve"> другие.</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82"/>
      </w:pPr>
      <w:r>
        <w:lastRenderedPageBreak/>
        <w:t>Б.Л. Пастернак. Стихотворения (не менее пяти по выбору). Например, "Февраль. Достать чернил и плакать!..", "Определение поэзии", "Во всем мне хочется дойти...", "Снег идет", "Любить иных - тяжелый крест...", "Быть знаменитым некрасиво...", "Ночь", "Гамлет", "Зимняя ночь", "Единственные дни", "О, знал бы я, что так бывает...", "Никого не будет в доме...", "Август" и другие. Роман "Доктор Живаго" (избранные главы).</w:t>
      </w:r>
    </w:p>
    <w:p w:rsidR="00194CDC" w:rsidRDefault="00D465A6">
      <w:pPr>
        <w:pStyle w:val="a3"/>
        <w:spacing w:before="201" w:line="360" w:lineRule="auto"/>
        <w:ind w:right="291"/>
      </w:pPr>
      <w:r>
        <w:t xml:space="preserve">А.В. Вампилов. Пьесы (одна по выбору). Например, "Старший сын", "Утиная охота" и </w:t>
      </w:r>
      <w:r>
        <w:rPr>
          <w:spacing w:val="-2"/>
        </w:rPr>
        <w:t>другие.</w:t>
      </w:r>
    </w:p>
    <w:p w:rsidR="00194CDC" w:rsidRDefault="00D465A6">
      <w:pPr>
        <w:pStyle w:val="a3"/>
        <w:spacing w:before="202" w:line="360" w:lineRule="auto"/>
        <w:ind w:right="289"/>
      </w:pPr>
      <w:r>
        <w:t>А.И. Солженицын. Произведения "Один день Ивана Денисовича", "Архипелаг ГУЛАГ" (фрагменты книги по выбору, например, глава "Поэзия под плитой, правда под камнем"), произведения из цикла "Крохотки" (не менее двух).</w:t>
      </w:r>
    </w:p>
    <w:p w:rsidR="00194CDC" w:rsidRDefault="00D465A6">
      <w:pPr>
        <w:pStyle w:val="a3"/>
        <w:spacing w:before="198" w:line="360" w:lineRule="auto"/>
        <w:ind w:right="286"/>
      </w:pPr>
      <w:r>
        <w:t>В.М. Шукшин. Рассказы и повести (не менее четырех произведений по выбору). Например, "Срезал", "Обида", "Микроскоп", "Мастер", "Крепкий мужик", "Сапожки", "Забуксовал", "Дядя Ермолай", "Шире шаг, маэстро!", "Калина красная" и другие.</w:t>
      </w:r>
    </w:p>
    <w:p w:rsidR="00194CDC" w:rsidRDefault="00D465A6">
      <w:pPr>
        <w:pStyle w:val="a3"/>
        <w:spacing w:before="201" w:line="360" w:lineRule="auto"/>
        <w:ind w:right="283"/>
      </w:pPr>
      <w:r>
        <w:t>В.Г. Распутин. Рассказы и повести (одно произведение</w:t>
      </w:r>
      <w:r>
        <w:rPr>
          <w:spacing w:val="-1"/>
        </w:rPr>
        <w:t xml:space="preserve"> </w:t>
      </w:r>
      <w:r>
        <w:t>по выбору).</w:t>
      </w:r>
      <w:r>
        <w:rPr>
          <w:spacing w:val="-1"/>
        </w:rPr>
        <w:t xml:space="preserve"> </w:t>
      </w:r>
      <w:r>
        <w:t>Например, "Прощание с Матерой", "Живи и помни", "Женский разговор" и другие.</w:t>
      </w:r>
    </w:p>
    <w:p w:rsidR="00194CDC" w:rsidRDefault="00D465A6">
      <w:pPr>
        <w:pStyle w:val="a3"/>
        <w:spacing w:before="199" w:line="360" w:lineRule="auto"/>
        <w:ind w:right="280"/>
      </w:pPr>
      <w:r>
        <w:t>Н.М. Рубцов. Стихотворения (не менее трех по выбору). Например, "Звезда полей", "Тихая моя родина!..", "В горнице моей светло...", "Привет, Россия...", "Русский огонек", "Я буду скакать по холмам задремавшей отчизны", "Родная деревня", "В осеннем лесу", "В минуты музыки печальной...", "Видения на холме", "Ночь на родине", "Утро" и другие.</w:t>
      </w:r>
    </w:p>
    <w:p w:rsidR="00194CDC" w:rsidRDefault="00D465A6">
      <w:pPr>
        <w:pStyle w:val="a3"/>
        <w:spacing w:before="202" w:line="360" w:lineRule="auto"/>
        <w:ind w:right="279"/>
      </w:pPr>
      <w:r>
        <w:t>И.А. Бродский. Стихотворения (не менее пяти по выбору). Например, "На смерть Жукова", "Осенний крик ястреба", "Пилигримы", "Стансы" ("Ни страны, ни погоста..."), "На столетие Анны Ахматовой", "Рождественский романс", "Я входил вместо дикого зверя в клетку...", "И вечный бой...", "Я памятник себе воздвиг иной...", "Мои слова, я думаю, умрут...", "Ниоткуда с любовью, надцатого мартобря...", "Воротишься на родину. Ну что ж...", "Postscriptum" и другие.</w:t>
      </w:r>
    </w:p>
    <w:p w:rsidR="00194CDC" w:rsidRDefault="00D465A6">
      <w:pPr>
        <w:pStyle w:val="a3"/>
        <w:spacing w:before="198" w:line="360" w:lineRule="auto"/>
        <w:ind w:right="285"/>
      </w:pPr>
      <w:r>
        <w:t>В.С. Высоцкий. Стихотворения (не менее трех по выбору). Например, "Песня о Земле", "Он не вернулся из боя", "Мы вращаем Землю", "Я не люблю", "Братские могилы", "Песня о друге", "Лирическая", "Охота на волков", "Песня о звездах" и другие.</w:t>
      </w:r>
    </w:p>
    <w:p w:rsidR="00194CDC" w:rsidRDefault="00D465A6">
      <w:pPr>
        <w:pStyle w:val="a5"/>
        <w:numPr>
          <w:ilvl w:val="1"/>
          <w:numId w:val="156"/>
        </w:numPr>
        <w:tabs>
          <w:tab w:val="left" w:pos="1269"/>
        </w:tabs>
        <w:spacing w:before="202"/>
        <w:ind w:left="1269" w:hanging="420"/>
        <w:jc w:val="both"/>
        <w:rPr>
          <w:sz w:val="24"/>
        </w:rPr>
      </w:pPr>
      <w:r>
        <w:rPr>
          <w:sz w:val="24"/>
        </w:rPr>
        <w:t>Литература</w:t>
      </w:r>
      <w:r>
        <w:rPr>
          <w:spacing w:val="-4"/>
          <w:sz w:val="24"/>
        </w:rPr>
        <w:t xml:space="preserve"> </w:t>
      </w:r>
      <w:r>
        <w:rPr>
          <w:sz w:val="24"/>
        </w:rPr>
        <w:t>второй</w:t>
      </w:r>
      <w:r>
        <w:rPr>
          <w:spacing w:val="-2"/>
          <w:sz w:val="24"/>
        </w:rPr>
        <w:t xml:space="preserve"> </w:t>
      </w:r>
      <w:r>
        <w:rPr>
          <w:sz w:val="24"/>
        </w:rPr>
        <w:t>половины</w:t>
      </w:r>
      <w:r>
        <w:rPr>
          <w:spacing w:val="-2"/>
          <w:sz w:val="24"/>
        </w:rPr>
        <w:t xml:space="preserve"> </w:t>
      </w:r>
      <w:r>
        <w:rPr>
          <w:sz w:val="24"/>
        </w:rPr>
        <w:t>XX</w:t>
      </w:r>
      <w:r>
        <w:rPr>
          <w:spacing w:val="-2"/>
          <w:sz w:val="24"/>
        </w:rPr>
        <w:t xml:space="preserve"> </w:t>
      </w:r>
      <w:r>
        <w:rPr>
          <w:sz w:val="24"/>
        </w:rPr>
        <w:t>-</w:t>
      </w:r>
      <w:r>
        <w:rPr>
          <w:spacing w:val="-3"/>
          <w:sz w:val="24"/>
        </w:rPr>
        <w:t xml:space="preserve"> </w:t>
      </w:r>
      <w:r>
        <w:rPr>
          <w:sz w:val="24"/>
        </w:rPr>
        <w:t>начала</w:t>
      </w:r>
      <w:r>
        <w:rPr>
          <w:spacing w:val="-2"/>
          <w:sz w:val="24"/>
        </w:rPr>
        <w:t xml:space="preserve"> </w:t>
      </w:r>
      <w:r>
        <w:rPr>
          <w:sz w:val="24"/>
        </w:rPr>
        <w:t>XXI</w:t>
      </w:r>
      <w:r>
        <w:rPr>
          <w:spacing w:val="-6"/>
          <w:sz w:val="24"/>
        </w:rPr>
        <w:t xml:space="preserve"> </w:t>
      </w:r>
      <w:r>
        <w:rPr>
          <w:spacing w:val="-5"/>
          <w:sz w:val="24"/>
        </w:rPr>
        <w:t>вв.</w:t>
      </w:r>
    </w:p>
    <w:p w:rsidR="00194CDC" w:rsidRDefault="00194CDC">
      <w:pPr>
        <w:pStyle w:val="a3"/>
        <w:spacing w:before="62"/>
        <w:ind w:left="0" w:firstLine="0"/>
        <w:jc w:val="left"/>
      </w:pPr>
    </w:p>
    <w:p w:rsidR="00194CDC" w:rsidRDefault="00D465A6">
      <w:pPr>
        <w:pStyle w:val="a3"/>
        <w:spacing w:line="360" w:lineRule="auto"/>
        <w:ind w:right="282"/>
      </w:pPr>
      <w:r>
        <w:t>Проза второй половины XX - начала XXI вв. Рассказы, повести, романы (по одному произведению</w:t>
      </w:r>
      <w:r>
        <w:rPr>
          <w:spacing w:val="2"/>
        </w:rPr>
        <w:t xml:space="preserve"> </w:t>
      </w:r>
      <w:r>
        <w:t>не</w:t>
      </w:r>
      <w:r>
        <w:rPr>
          <w:spacing w:val="4"/>
        </w:rPr>
        <w:t xml:space="preserve"> </w:t>
      </w:r>
      <w:r>
        <w:t>менее</w:t>
      </w:r>
      <w:r>
        <w:rPr>
          <w:spacing w:val="4"/>
        </w:rPr>
        <w:t xml:space="preserve"> </w:t>
      </w:r>
      <w:r>
        <w:t>трех</w:t>
      </w:r>
      <w:r>
        <w:rPr>
          <w:spacing w:val="7"/>
        </w:rPr>
        <w:t xml:space="preserve"> </w:t>
      </w:r>
      <w:r>
        <w:t>прозаиков</w:t>
      </w:r>
      <w:r>
        <w:rPr>
          <w:spacing w:val="2"/>
        </w:rPr>
        <w:t xml:space="preserve"> </w:t>
      </w:r>
      <w:r>
        <w:t>по</w:t>
      </w:r>
      <w:r>
        <w:rPr>
          <w:spacing w:val="4"/>
        </w:rPr>
        <w:t xml:space="preserve"> </w:t>
      </w:r>
      <w:r>
        <w:t>выбору).</w:t>
      </w:r>
      <w:r>
        <w:rPr>
          <w:spacing w:val="6"/>
        </w:rPr>
        <w:t xml:space="preserve"> </w:t>
      </w:r>
      <w:r>
        <w:t>Например,</w:t>
      </w:r>
      <w:r>
        <w:rPr>
          <w:spacing w:val="4"/>
        </w:rPr>
        <w:t xml:space="preserve"> </w:t>
      </w:r>
      <w:r>
        <w:t>Ф.А.</w:t>
      </w:r>
      <w:r>
        <w:rPr>
          <w:spacing w:val="4"/>
        </w:rPr>
        <w:t xml:space="preserve"> </w:t>
      </w:r>
      <w:r>
        <w:t>Абрамов</w:t>
      </w:r>
      <w:r>
        <w:rPr>
          <w:spacing w:val="4"/>
        </w:rPr>
        <w:t xml:space="preserve"> </w:t>
      </w:r>
      <w:r>
        <w:t>(повесть</w:t>
      </w:r>
      <w:r>
        <w:rPr>
          <w:spacing w:val="5"/>
        </w:rPr>
        <w:t xml:space="preserve"> </w:t>
      </w:r>
      <w:r>
        <w:rPr>
          <w:spacing w:val="-2"/>
        </w:rPr>
        <w:t>"Пелагея"),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8" w:firstLine="0"/>
      </w:pPr>
      <w:r>
        <w:lastRenderedPageBreak/>
        <w:t>Ч.Т. Айтматов (повесть "Белый пароход"), В.П. Астафьев (повествование в рассказах "Царь-рыба" (фрагменты), В.И. Белов (рассказы "На родине", "Бобришный угор"), А.Г. Битов (рассказы из цикла "Аптекарский остров"), А.Н. Варламов (повесть "Рождение"), С.Д. Довлатов (повесть "Заповедник" и другие), Ф.А. Искандер (роман в рассказах "Сандро из Чегема" (фрагменты), Ю.П. Казаков (рассказы "Северный дневник", "Поморка"), З. Прилепин (рассказы из сборника</w:t>
      </w:r>
      <w:r>
        <w:rPr>
          <w:spacing w:val="23"/>
        </w:rPr>
        <w:t xml:space="preserve"> </w:t>
      </w:r>
      <w:r>
        <w:t>"Собаки</w:t>
      </w:r>
      <w:r>
        <w:rPr>
          <w:spacing w:val="40"/>
        </w:rPr>
        <w:t xml:space="preserve"> </w:t>
      </w:r>
      <w:r>
        <w:t>и другие люди"), В.А. Солоухин (произведения из цикла "Камешки на ладони"), А.Н. и Б.Н. Стругацкие (повесть "Понедельник начинается в субботу"), В.Ф. Тендряков (рассказы "Хлеб для собаки", "Пара гнедых"), Ю.В. Трифонов (повести "Обмен", "Другая жизнь"), Митрополит Тихон (Шевкунов) "Гибель империи. Российский урок" и другие.</w:t>
      </w:r>
    </w:p>
    <w:p w:rsidR="00194CDC" w:rsidRDefault="00D465A6">
      <w:pPr>
        <w:pStyle w:val="a3"/>
        <w:spacing w:before="201" w:line="360" w:lineRule="auto"/>
        <w:ind w:right="282"/>
      </w:pPr>
      <w:r>
        <w:t>Поэзия второй половины XX - начала XXI вв. Стихотворения и поэмы (по одному произведению не менее трех поэтов по выбору). Например, Б.А. Ахмадулиной, О.Ф. Берггольц, Ю.И. Визбора, А.А. Вознесенского, Е.А. Евтушенко, Н.А. Заболоцкого, Ю.П. Кузнецова, А.С. Кушнера, Л.Н. Мартынова, О.А. Николаевой, Б.Ш. Окуджавы, Р.И. Рождественского, В.Н. Соколова, А.А. Тарковского, О.Г. Чухонцева и других.</w:t>
      </w:r>
    </w:p>
    <w:p w:rsidR="00194CDC" w:rsidRDefault="00D465A6">
      <w:pPr>
        <w:pStyle w:val="a3"/>
        <w:spacing w:before="201" w:line="360" w:lineRule="auto"/>
        <w:ind w:right="284"/>
      </w:pPr>
      <w:r>
        <w:t>Драматургия второй половины XX - начала XXI вв. Пьесы (произведение одного из драматургов по выбору). Например, А.Н. Арбузов "Иркутская история", "Жестокие игры", А.М. Володин "Пять вечеров", "Моя старшая сестра", В.С. Розов "Гнездо глухаря", М.М. Рощин "Валентин и Валентина", "Спешите делать добро" и других.</w:t>
      </w:r>
    </w:p>
    <w:p w:rsidR="00194CDC" w:rsidRDefault="00D465A6">
      <w:pPr>
        <w:pStyle w:val="a5"/>
        <w:numPr>
          <w:ilvl w:val="1"/>
          <w:numId w:val="156"/>
        </w:numPr>
        <w:tabs>
          <w:tab w:val="left" w:pos="1269"/>
        </w:tabs>
        <w:spacing w:before="200"/>
        <w:ind w:left="1269" w:hanging="420"/>
        <w:jc w:val="both"/>
        <w:rPr>
          <w:sz w:val="24"/>
        </w:rPr>
      </w:pPr>
      <w:r>
        <w:rPr>
          <w:sz w:val="24"/>
        </w:rPr>
        <w:t>Литература</w:t>
      </w:r>
      <w:r>
        <w:rPr>
          <w:spacing w:val="-3"/>
          <w:sz w:val="24"/>
        </w:rPr>
        <w:t xml:space="preserve"> </w:t>
      </w:r>
      <w:r>
        <w:rPr>
          <w:sz w:val="24"/>
        </w:rPr>
        <w:t>народов</w:t>
      </w:r>
      <w:r>
        <w:rPr>
          <w:spacing w:val="-3"/>
          <w:sz w:val="24"/>
        </w:rPr>
        <w:t xml:space="preserve"> </w:t>
      </w:r>
      <w:r>
        <w:rPr>
          <w:spacing w:val="-2"/>
          <w:sz w:val="24"/>
        </w:rPr>
        <w:t>России.</w:t>
      </w:r>
    </w:p>
    <w:p w:rsidR="00194CDC" w:rsidRDefault="00194CDC">
      <w:pPr>
        <w:pStyle w:val="a3"/>
        <w:spacing w:before="62"/>
        <w:ind w:left="0" w:firstLine="0"/>
        <w:jc w:val="left"/>
      </w:pPr>
    </w:p>
    <w:p w:rsidR="00194CDC" w:rsidRDefault="00D465A6">
      <w:pPr>
        <w:pStyle w:val="a3"/>
        <w:spacing w:before="1" w:line="360" w:lineRule="auto"/>
        <w:ind w:right="283"/>
      </w:pPr>
      <w:r>
        <w:t>Рассказы, повести, стихотворения (не менее двух произведений по выбору). Например, рассказ Ю. Рытхэу "Хранитель огня", роман "Сон в начале тумана", повести Ю. Шесталова</w:t>
      </w:r>
      <w:r>
        <w:rPr>
          <w:spacing w:val="40"/>
        </w:rPr>
        <w:t xml:space="preserve"> </w:t>
      </w:r>
      <w:r>
        <w:t>"Синий ветер каслания", "Когда качало меня солнце" и другие, стихотворения Г. Айги, Р. Гамзатова, М. Джалиля, М. Карима, Д. Кугультинова, К. Кулиева и другие.</w:t>
      </w:r>
    </w:p>
    <w:p w:rsidR="00194CDC" w:rsidRDefault="00D465A6">
      <w:pPr>
        <w:pStyle w:val="a5"/>
        <w:numPr>
          <w:ilvl w:val="1"/>
          <w:numId w:val="156"/>
        </w:numPr>
        <w:tabs>
          <w:tab w:val="left" w:pos="1269"/>
        </w:tabs>
        <w:spacing w:before="199"/>
        <w:ind w:left="1269" w:hanging="420"/>
        <w:jc w:val="both"/>
        <w:rPr>
          <w:sz w:val="24"/>
        </w:rPr>
      </w:pPr>
      <w:r>
        <w:rPr>
          <w:sz w:val="24"/>
        </w:rPr>
        <w:t>Зарубежная</w:t>
      </w:r>
      <w:r>
        <w:rPr>
          <w:spacing w:val="-7"/>
          <w:sz w:val="24"/>
        </w:rPr>
        <w:t xml:space="preserve"> </w:t>
      </w:r>
      <w:r>
        <w:rPr>
          <w:spacing w:val="-2"/>
          <w:sz w:val="24"/>
        </w:rPr>
        <w:t>литература.</w:t>
      </w:r>
    </w:p>
    <w:p w:rsidR="00194CDC" w:rsidRDefault="00194CDC">
      <w:pPr>
        <w:pStyle w:val="a3"/>
        <w:spacing w:before="62"/>
        <w:ind w:left="0" w:firstLine="0"/>
        <w:jc w:val="left"/>
      </w:pPr>
    </w:p>
    <w:p w:rsidR="00194CDC" w:rsidRDefault="00D465A6">
      <w:pPr>
        <w:pStyle w:val="a3"/>
        <w:spacing w:line="360" w:lineRule="auto"/>
        <w:ind w:right="282"/>
      </w:pPr>
      <w:r>
        <w:t>Зарубежная проза XX века (не менее двух произведений по выбору). Например, произведения Р. Брэдбери "451 градус по Фаренгейту", У. Голдинга "Повелитель мух", Э.М. Ремарка "На западном фронте без перемен", "Три товарища", Д. Сэлинджера "Над пропастью во ржи", Г. Уэллса "Машина времени", Э. Хемингуэя "Старик и море", "Прощай, оружие", А. Франк "Дневник Анны Франк" и другие.</w:t>
      </w:r>
    </w:p>
    <w:p w:rsidR="00194CDC" w:rsidRDefault="00D465A6">
      <w:pPr>
        <w:pStyle w:val="a3"/>
        <w:spacing w:before="201"/>
        <w:ind w:left="849" w:firstLine="0"/>
      </w:pPr>
      <w:r>
        <w:t>Зарубежная</w:t>
      </w:r>
      <w:r>
        <w:rPr>
          <w:spacing w:val="31"/>
        </w:rPr>
        <w:t xml:space="preserve"> </w:t>
      </w:r>
      <w:r>
        <w:t>поэзия</w:t>
      </w:r>
      <w:r>
        <w:rPr>
          <w:spacing w:val="33"/>
        </w:rPr>
        <w:t xml:space="preserve"> </w:t>
      </w:r>
      <w:r>
        <w:t>XX</w:t>
      </w:r>
      <w:r>
        <w:rPr>
          <w:spacing w:val="33"/>
        </w:rPr>
        <w:t xml:space="preserve"> </w:t>
      </w:r>
      <w:r>
        <w:t>века</w:t>
      </w:r>
      <w:r>
        <w:rPr>
          <w:spacing w:val="33"/>
        </w:rPr>
        <w:t xml:space="preserve"> </w:t>
      </w:r>
      <w:r>
        <w:t>(не</w:t>
      </w:r>
      <w:r>
        <w:rPr>
          <w:spacing w:val="33"/>
        </w:rPr>
        <w:t xml:space="preserve"> </w:t>
      </w:r>
      <w:r>
        <w:t>менее</w:t>
      </w:r>
      <w:r>
        <w:rPr>
          <w:spacing w:val="33"/>
        </w:rPr>
        <w:t xml:space="preserve"> </w:t>
      </w:r>
      <w:r>
        <w:t>трех</w:t>
      </w:r>
      <w:r>
        <w:rPr>
          <w:spacing w:val="35"/>
        </w:rPr>
        <w:t xml:space="preserve"> </w:t>
      </w:r>
      <w:r>
        <w:t>стихотворений</w:t>
      </w:r>
      <w:r>
        <w:rPr>
          <w:spacing w:val="34"/>
        </w:rPr>
        <w:t xml:space="preserve"> </w:t>
      </w:r>
      <w:r>
        <w:t>одного</w:t>
      </w:r>
      <w:r>
        <w:rPr>
          <w:spacing w:val="32"/>
        </w:rPr>
        <w:t xml:space="preserve"> </w:t>
      </w:r>
      <w:r>
        <w:t>из</w:t>
      </w:r>
      <w:r>
        <w:rPr>
          <w:spacing w:val="34"/>
        </w:rPr>
        <w:t xml:space="preserve"> </w:t>
      </w:r>
      <w:r>
        <w:t>поэтов</w:t>
      </w:r>
      <w:r>
        <w:rPr>
          <w:spacing w:val="31"/>
        </w:rPr>
        <w:t xml:space="preserve"> </w:t>
      </w:r>
      <w:r>
        <w:t>по</w:t>
      </w:r>
      <w:r>
        <w:rPr>
          <w:spacing w:val="34"/>
        </w:rPr>
        <w:t xml:space="preserve"> </w:t>
      </w:r>
      <w:r>
        <w:rPr>
          <w:spacing w:val="-2"/>
        </w:rPr>
        <w:t>выбору).</w:t>
      </w:r>
    </w:p>
    <w:p w:rsidR="00194CDC" w:rsidRDefault="00D465A6">
      <w:pPr>
        <w:pStyle w:val="a3"/>
        <w:spacing w:before="137"/>
        <w:ind w:firstLine="0"/>
      </w:pPr>
      <w:r>
        <w:t>Например,</w:t>
      </w:r>
      <w:r>
        <w:rPr>
          <w:spacing w:val="-4"/>
        </w:rPr>
        <w:t xml:space="preserve"> </w:t>
      </w:r>
      <w:r>
        <w:t>стихотворения</w:t>
      </w:r>
      <w:r>
        <w:rPr>
          <w:spacing w:val="-2"/>
        </w:rPr>
        <w:t xml:space="preserve"> </w:t>
      </w:r>
      <w:r>
        <w:t>Г.</w:t>
      </w:r>
      <w:r>
        <w:rPr>
          <w:spacing w:val="-1"/>
        </w:rPr>
        <w:t xml:space="preserve"> </w:t>
      </w:r>
      <w:r>
        <w:t>Аполлинера,</w:t>
      </w:r>
      <w:r>
        <w:rPr>
          <w:spacing w:val="-2"/>
        </w:rPr>
        <w:t xml:space="preserve"> </w:t>
      </w:r>
      <w:r>
        <w:t>Ф.</w:t>
      </w:r>
      <w:r>
        <w:rPr>
          <w:spacing w:val="-2"/>
        </w:rPr>
        <w:t xml:space="preserve"> </w:t>
      </w:r>
      <w:r>
        <w:t>Гарсиа</w:t>
      </w:r>
      <w:r>
        <w:rPr>
          <w:spacing w:val="-2"/>
        </w:rPr>
        <w:t xml:space="preserve"> </w:t>
      </w:r>
      <w:r>
        <w:t>Лорки,</w:t>
      </w:r>
      <w:r>
        <w:rPr>
          <w:spacing w:val="-2"/>
        </w:rPr>
        <w:t xml:space="preserve"> </w:t>
      </w:r>
      <w:r>
        <w:t>Р.М.</w:t>
      </w:r>
      <w:r>
        <w:rPr>
          <w:spacing w:val="-2"/>
        </w:rPr>
        <w:t xml:space="preserve"> </w:t>
      </w:r>
      <w:r>
        <w:t>Рильке,</w:t>
      </w:r>
      <w:r>
        <w:rPr>
          <w:spacing w:val="-1"/>
        </w:rPr>
        <w:t xml:space="preserve"> </w:t>
      </w:r>
      <w:r>
        <w:t>Т.С.</w:t>
      </w:r>
      <w:r>
        <w:rPr>
          <w:spacing w:val="-2"/>
        </w:rPr>
        <w:t xml:space="preserve"> </w:t>
      </w:r>
      <w:r>
        <w:t>Элиота</w:t>
      </w:r>
      <w:r>
        <w:rPr>
          <w:spacing w:val="-2"/>
        </w:rPr>
        <w:t xml:space="preserve"> </w:t>
      </w:r>
      <w:r>
        <w:t>и</w:t>
      </w:r>
      <w:r>
        <w:rPr>
          <w:spacing w:val="-1"/>
        </w:rPr>
        <w:t xml:space="preserve"> </w:t>
      </w:r>
      <w:r>
        <w:rPr>
          <w:spacing w:val="-2"/>
        </w:rPr>
        <w:t>других.</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2"/>
      </w:pPr>
      <w:r>
        <w:lastRenderedPageBreak/>
        <w:t>Зарубежная драматургия XX века (одно произведения по выбору). Например, пьесы Б. Брехта "Мамаша Кураж и ее дети", М. Метерлинка "Синяя птица", Д. Пристли "Визит</w:t>
      </w:r>
      <w:r>
        <w:rPr>
          <w:spacing w:val="40"/>
        </w:rPr>
        <w:t xml:space="preserve"> </w:t>
      </w:r>
      <w:r>
        <w:t>инспектора", О. Уайльда "Идеальный муж", Т. Уильямса "Трамвай "Желание", Б. Шоу "Пигмалион" и другие.</w:t>
      </w:r>
    </w:p>
    <w:p w:rsidR="00194CDC" w:rsidRDefault="00194CDC">
      <w:pPr>
        <w:pStyle w:val="a3"/>
        <w:ind w:left="0" w:firstLine="0"/>
        <w:jc w:val="left"/>
      </w:pPr>
    </w:p>
    <w:p w:rsidR="00194CDC" w:rsidRDefault="00194CDC">
      <w:pPr>
        <w:pStyle w:val="a3"/>
        <w:spacing w:before="264"/>
        <w:ind w:left="0" w:firstLine="0"/>
        <w:jc w:val="left"/>
      </w:pPr>
    </w:p>
    <w:p w:rsidR="00194CDC" w:rsidRDefault="00D465A6">
      <w:pPr>
        <w:pStyle w:val="a5"/>
        <w:numPr>
          <w:ilvl w:val="0"/>
          <w:numId w:val="156"/>
        </w:numPr>
        <w:tabs>
          <w:tab w:val="left" w:pos="1094"/>
        </w:tabs>
        <w:spacing w:before="1" w:line="360" w:lineRule="auto"/>
        <w:ind w:right="280" w:firstLine="708"/>
        <w:jc w:val="both"/>
        <w:rPr>
          <w:sz w:val="24"/>
        </w:rPr>
      </w:pPr>
      <w:r>
        <w:rPr>
          <w:sz w:val="24"/>
        </w:rPr>
        <w:t xml:space="preserve">Планируемые результаты освоения программы по литературе на уровне среднего общего </w:t>
      </w:r>
      <w:r>
        <w:rPr>
          <w:spacing w:val="-2"/>
          <w:sz w:val="24"/>
        </w:rPr>
        <w:t>образования.</w:t>
      </w:r>
    </w:p>
    <w:p w:rsidR="00194CDC" w:rsidRDefault="00D465A6">
      <w:pPr>
        <w:pStyle w:val="a5"/>
        <w:numPr>
          <w:ilvl w:val="1"/>
          <w:numId w:val="156"/>
        </w:numPr>
        <w:tabs>
          <w:tab w:val="left" w:pos="1390"/>
        </w:tabs>
        <w:spacing w:before="199" w:line="360" w:lineRule="auto"/>
        <w:ind w:right="278" w:firstLine="708"/>
        <w:jc w:val="both"/>
        <w:rPr>
          <w:sz w:val="24"/>
        </w:rPr>
      </w:pPr>
      <w:r>
        <w:rPr>
          <w:sz w:val="24"/>
        </w:rPr>
        <w:t>Личностные результаты освоения программы среднего общего образования по литературе достигаются в единстве учебной и воспитательной деятельности в соответствии с традиционными российскими социокультурными, историческими и духовно-нравственными ценностями, отраженными в произведениях русской литературы, принятыми в обществе правилами и нормами поведения, и способствуют процессам самопознания, самовоспитания и саморазвития, развития внутренней позиции личности, патриотизма, гражданственности,</w:t>
      </w:r>
      <w:r>
        <w:rPr>
          <w:spacing w:val="40"/>
          <w:sz w:val="24"/>
        </w:rPr>
        <w:t xml:space="preserve"> </w:t>
      </w:r>
      <w:r>
        <w:rPr>
          <w:sz w:val="24"/>
        </w:rPr>
        <w:t>уважения к памяти защитников Отечества и подвигам героев Отечества, закону и правопорядку, человеку</w:t>
      </w:r>
      <w:r>
        <w:rPr>
          <w:spacing w:val="-7"/>
          <w:sz w:val="24"/>
        </w:rPr>
        <w:t xml:space="preserve"> </w:t>
      </w:r>
      <w:r>
        <w:rPr>
          <w:sz w:val="24"/>
        </w:rPr>
        <w:t>труда</w:t>
      </w:r>
      <w:r>
        <w:rPr>
          <w:spacing w:val="-3"/>
          <w:sz w:val="24"/>
        </w:rPr>
        <w:t xml:space="preserve"> </w:t>
      </w:r>
      <w:r>
        <w:rPr>
          <w:sz w:val="24"/>
        </w:rPr>
        <w:t>и</w:t>
      </w:r>
      <w:r>
        <w:rPr>
          <w:spacing w:val="-2"/>
          <w:sz w:val="24"/>
        </w:rPr>
        <w:t xml:space="preserve"> </w:t>
      </w:r>
      <w:r>
        <w:rPr>
          <w:sz w:val="24"/>
        </w:rPr>
        <w:t>старшему</w:t>
      </w:r>
      <w:r>
        <w:rPr>
          <w:spacing w:val="-7"/>
          <w:sz w:val="24"/>
        </w:rPr>
        <w:t xml:space="preserve"> </w:t>
      </w:r>
      <w:r>
        <w:rPr>
          <w:sz w:val="24"/>
        </w:rPr>
        <w:t>поколению,</w:t>
      </w:r>
      <w:r>
        <w:rPr>
          <w:spacing w:val="-2"/>
          <w:sz w:val="24"/>
        </w:rPr>
        <w:t xml:space="preserve"> </w:t>
      </w:r>
      <w:r>
        <w:rPr>
          <w:sz w:val="24"/>
        </w:rPr>
        <w:t>взаимного уважения,</w:t>
      </w:r>
      <w:r>
        <w:rPr>
          <w:spacing w:val="-2"/>
          <w:sz w:val="24"/>
        </w:rPr>
        <w:t xml:space="preserve"> </w:t>
      </w:r>
      <w:r>
        <w:rPr>
          <w:sz w:val="24"/>
        </w:rPr>
        <w:t>бережного</w:t>
      </w:r>
      <w:r>
        <w:rPr>
          <w:spacing w:val="-2"/>
          <w:sz w:val="24"/>
        </w:rPr>
        <w:t xml:space="preserve"> </w:t>
      </w:r>
      <w:r>
        <w:rPr>
          <w:sz w:val="24"/>
        </w:rPr>
        <w:t>отношения</w:t>
      </w:r>
      <w:r>
        <w:rPr>
          <w:spacing w:val="-2"/>
          <w:sz w:val="24"/>
        </w:rPr>
        <w:t xml:space="preserve"> </w:t>
      </w:r>
      <w:r>
        <w:rPr>
          <w:sz w:val="24"/>
        </w:rPr>
        <w:t>к</w:t>
      </w:r>
      <w:r>
        <w:rPr>
          <w:spacing w:val="-4"/>
          <w:sz w:val="24"/>
        </w:rPr>
        <w:t xml:space="preserve"> </w:t>
      </w:r>
      <w:r>
        <w:rPr>
          <w:sz w:val="24"/>
        </w:rPr>
        <w:t>культурному наследию и традициям многонационального народа Российской Федерации, природе и окружающей среде.</w:t>
      </w:r>
    </w:p>
    <w:p w:rsidR="00194CDC" w:rsidRDefault="00D465A6">
      <w:pPr>
        <w:pStyle w:val="a5"/>
        <w:numPr>
          <w:ilvl w:val="1"/>
          <w:numId w:val="156"/>
        </w:numPr>
        <w:tabs>
          <w:tab w:val="left" w:pos="1382"/>
        </w:tabs>
        <w:spacing w:before="200" w:line="362" w:lineRule="auto"/>
        <w:ind w:right="285" w:firstLine="708"/>
        <w:jc w:val="both"/>
        <w:rPr>
          <w:sz w:val="24"/>
        </w:rPr>
      </w:pPr>
      <w:r>
        <w:rPr>
          <w:sz w:val="24"/>
        </w:rPr>
        <w:t>В результате изучения литературы на уровне среднего общего образования у обучающегося будут сформированы следующие личностные результаты:</w:t>
      </w:r>
    </w:p>
    <w:p w:rsidR="00194CDC" w:rsidRDefault="00D465A6">
      <w:pPr>
        <w:pStyle w:val="a5"/>
        <w:numPr>
          <w:ilvl w:val="0"/>
          <w:numId w:val="155"/>
        </w:numPr>
        <w:tabs>
          <w:tab w:val="left" w:pos="1107"/>
        </w:tabs>
        <w:spacing w:before="194"/>
        <w:ind w:left="1107" w:hanging="258"/>
        <w:jc w:val="both"/>
        <w:rPr>
          <w:sz w:val="24"/>
        </w:rPr>
      </w:pPr>
      <w:r>
        <w:rPr>
          <w:sz w:val="24"/>
        </w:rPr>
        <w:t>гражданского</w:t>
      </w:r>
      <w:r>
        <w:rPr>
          <w:spacing w:val="-3"/>
          <w:sz w:val="24"/>
        </w:rPr>
        <w:t xml:space="preserve"> </w:t>
      </w:r>
      <w:r>
        <w:rPr>
          <w:spacing w:val="-2"/>
          <w:sz w:val="24"/>
        </w:rPr>
        <w:t>воспитания:</w:t>
      </w:r>
    </w:p>
    <w:p w:rsidR="00194CDC" w:rsidRDefault="00194CDC">
      <w:pPr>
        <w:pStyle w:val="a3"/>
        <w:spacing w:before="62"/>
        <w:ind w:left="0" w:firstLine="0"/>
        <w:jc w:val="left"/>
      </w:pPr>
    </w:p>
    <w:p w:rsidR="00194CDC" w:rsidRDefault="00D465A6">
      <w:pPr>
        <w:pStyle w:val="a3"/>
        <w:spacing w:before="1" w:line="360" w:lineRule="auto"/>
        <w:ind w:right="283"/>
      </w:pPr>
      <w:r>
        <w:t>сформированность гражданской позиции обучающегося как активного и ответственного члена российского общества;</w:t>
      </w:r>
    </w:p>
    <w:p w:rsidR="00194CDC" w:rsidRDefault="00D465A6">
      <w:pPr>
        <w:pStyle w:val="a3"/>
        <w:spacing w:before="201"/>
        <w:ind w:left="849" w:firstLine="0"/>
        <w:jc w:val="left"/>
      </w:pPr>
      <w:r>
        <w:t>осознание</w:t>
      </w:r>
      <w:r>
        <w:rPr>
          <w:spacing w:val="-8"/>
        </w:rPr>
        <w:t xml:space="preserve"> </w:t>
      </w:r>
      <w:r>
        <w:t>своих</w:t>
      </w:r>
      <w:r>
        <w:rPr>
          <w:spacing w:val="-2"/>
        </w:rPr>
        <w:t xml:space="preserve"> </w:t>
      </w:r>
      <w:r>
        <w:t>конституционных</w:t>
      </w:r>
      <w:r>
        <w:rPr>
          <w:spacing w:val="-4"/>
        </w:rPr>
        <w:t xml:space="preserve"> </w:t>
      </w:r>
      <w:r>
        <w:t>прав</w:t>
      </w:r>
      <w:r>
        <w:rPr>
          <w:spacing w:val="-5"/>
        </w:rPr>
        <w:t xml:space="preserve"> </w:t>
      </w:r>
      <w:r>
        <w:t>и</w:t>
      </w:r>
      <w:r>
        <w:rPr>
          <w:spacing w:val="-5"/>
        </w:rPr>
        <w:t xml:space="preserve"> </w:t>
      </w:r>
      <w:r>
        <w:t>обязанностей,</w:t>
      </w:r>
      <w:r>
        <w:rPr>
          <w:spacing w:val="-2"/>
        </w:rPr>
        <w:t xml:space="preserve"> </w:t>
      </w:r>
      <w:r>
        <w:t>уважение</w:t>
      </w:r>
      <w:r>
        <w:rPr>
          <w:spacing w:val="-6"/>
        </w:rPr>
        <w:t xml:space="preserve"> </w:t>
      </w:r>
      <w:r>
        <w:t>закона</w:t>
      </w:r>
      <w:r>
        <w:rPr>
          <w:spacing w:val="-5"/>
        </w:rPr>
        <w:t xml:space="preserve"> </w:t>
      </w:r>
      <w:r>
        <w:t>и</w:t>
      </w:r>
      <w:r>
        <w:rPr>
          <w:spacing w:val="-4"/>
        </w:rPr>
        <w:t xml:space="preserve"> </w:t>
      </w:r>
      <w:r>
        <w:rPr>
          <w:spacing w:val="-2"/>
        </w:rPr>
        <w:t>правопорядка;</w:t>
      </w:r>
    </w:p>
    <w:p w:rsidR="00194CDC" w:rsidRDefault="00194CDC">
      <w:pPr>
        <w:pStyle w:val="a3"/>
        <w:spacing w:before="60"/>
        <w:ind w:left="0" w:firstLine="0"/>
        <w:jc w:val="left"/>
      </w:pPr>
    </w:p>
    <w:p w:rsidR="00194CDC" w:rsidRDefault="00D465A6">
      <w:pPr>
        <w:pStyle w:val="a3"/>
        <w:spacing w:line="360" w:lineRule="auto"/>
        <w:ind w:right="284"/>
      </w:pPr>
      <w:r>
        <w:t>принятие традиционных национальных, общечеловеческих гуманистических, демократических, семейных ценностей, в том числе в сопоставлении с жизненными ситуациями, изображенными в литературных произведениях;</w:t>
      </w:r>
    </w:p>
    <w:p w:rsidR="00194CDC" w:rsidRDefault="00D465A6">
      <w:pPr>
        <w:pStyle w:val="a3"/>
        <w:spacing w:before="201" w:line="360" w:lineRule="auto"/>
        <w:ind w:right="286"/>
      </w:pPr>
      <w:r>
        <w:t>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rsidR="00194CDC" w:rsidRDefault="00D465A6">
      <w:pPr>
        <w:pStyle w:val="a3"/>
        <w:spacing w:before="200" w:line="360" w:lineRule="auto"/>
        <w:ind w:right="287"/>
      </w:pPr>
      <w:r>
        <w:t>готовность вести совместную деятельность, в том</w:t>
      </w:r>
      <w:r>
        <w:rPr>
          <w:spacing w:val="-1"/>
        </w:rPr>
        <w:t xml:space="preserve"> </w:t>
      </w:r>
      <w:r>
        <w:t>числе</w:t>
      </w:r>
      <w:r>
        <w:rPr>
          <w:spacing w:val="-1"/>
        </w:rPr>
        <w:t xml:space="preserve"> </w:t>
      </w:r>
      <w:r>
        <w:t>в рамках школьного литературного образования,</w:t>
      </w:r>
      <w:r>
        <w:rPr>
          <w:spacing w:val="71"/>
        </w:rPr>
        <w:t xml:space="preserve">  </w:t>
      </w:r>
      <w:r>
        <w:t>в</w:t>
      </w:r>
      <w:r>
        <w:rPr>
          <w:spacing w:val="72"/>
        </w:rPr>
        <w:t xml:space="preserve">  </w:t>
      </w:r>
      <w:r>
        <w:t>интересах</w:t>
      </w:r>
      <w:r>
        <w:rPr>
          <w:spacing w:val="75"/>
        </w:rPr>
        <w:t xml:space="preserve">  </w:t>
      </w:r>
      <w:r>
        <w:t>гражданского</w:t>
      </w:r>
      <w:r>
        <w:rPr>
          <w:spacing w:val="73"/>
        </w:rPr>
        <w:t xml:space="preserve">  </w:t>
      </w:r>
      <w:r>
        <w:t>общества,</w:t>
      </w:r>
      <w:r>
        <w:rPr>
          <w:spacing w:val="75"/>
        </w:rPr>
        <w:t xml:space="preserve">  </w:t>
      </w:r>
      <w:r>
        <w:t>участвовать</w:t>
      </w:r>
      <w:r>
        <w:rPr>
          <w:spacing w:val="73"/>
        </w:rPr>
        <w:t xml:space="preserve">  </w:t>
      </w:r>
      <w:r>
        <w:t>в</w:t>
      </w:r>
      <w:r>
        <w:rPr>
          <w:spacing w:val="74"/>
        </w:rPr>
        <w:t xml:space="preserve">  </w:t>
      </w:r>
      <w:r>
        <w:t>самоуправлении</w:t>
      </w:r>
      <w:r>
        <w:rPr>
          <w:spacing w:val="73"/>
        </w:rPr>
        <w:t xml:space="preserve">  </w:t>
      </w:r>
      <w:r>
        <w:rPr>
          <w:spacing w:val="-10"/>
        </w:rPr>
        <w:t>в</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образовательной</w:t>
      </w:r>
      <w:r>
        <w:rPr>
          <w:spacing w:val="-6"/>
        </w:rPr>
        <w:t xml:space="preserve"> </w:t>
      </w:r>
      <w:r>
        <w:rPr>
          <w:spacing w:val="-2"/>
        </w:rPr>
        <w:t>организации;</w:t>
      </w:r>
    </w:p>
    <w:p w:rsidR="00194CDC" w:rsidRDefault="00194CDC">
      <w:pPr>
        <w:pStyle w:val="a3"/>
        <w:spacing w:before="63"/>
        <w:ind w:left="0" w:firstLine="0"/>
        <w:jc w:val="left"/>
      </w:pPr>
    </w:p>
    <w:p w:rsidR="00194CDC" w:rsidRDefault="00D465A6">
      <w:pPr>
        <w:pStyle w:val="a3"/>
        <w:spacing w:line="360" w:lineRule="auto"/>
        <w:ind w:right="281"/>
      </w:pPr>
      <w:r>
        <w:t xml:space="preserve">умение взаимодействовать с социальными институтами в соответствии с их функциями и </w:t>
      </w:r>
      <w:r>
        <w:rPr>
          <w:spacing w:val="-2"/>
        </w:rPr>
        <w:t>назначением;</w:t>
      </w:r>
    </w:p>
    <w:p w:rsidR="00194CDC" w:rsidRDefault="00D465A6">
      <w:pPr>
        <w:pStyle w:val="a3"/>
        <w:spacing w:before="202"/>
        <w:ind w:left="849" w:firstLine="0"/>
        <w:jc w:val="left"/>
      </w:pPr>
      <w:r>
        <w:t>готовность</w:t>
      </w:r>
      <w:r>
        <w:rPr>
          <w:spacing w:val="-6"/>
        </w:rPr>
        <w:t xml:space="preserve"> </w:t>
      </w:r>
      <w:r>
        <w:t>к</w:t>
      </w:r>
      <w:r>
        <w:rPr>
          <w:spacing w:val="-3"/>
        </w:rPr>
        <w:t xml:space="preserve"> </w:t>
      </w:r>
      <w:r>
        <w:t>гуманитарной</w:t>
      </w:r>
      <w:r>
        <w:rPr>
          <w:spacing w:val="-4"/>
        </w:rPr>
        <w:t xml:space="preserve"> </w:t>
      </w:r>
      <w:r>
        <w:t>и</w:t>
      </w:r>
      <w:r>
        <w:rPr>
          <w:spacing w:val="-3"/>
        </w:rPr>
        <w:t xml:space="preserve"> </w:t>
      </w:r>
      <w:r>
        <w:t>волонтерской</w:t>
      </w:r>
      <w:r>
        <w:rPr>
          <w:spacing w:val="-3"/>
        </w:rPr>
        <w:t xml:space="preserve"> </w:t>
      </w:r>
      <w:r>
        <w:rPr>
          <w:spacing w:val="-2"/>
        </w:rPr>
        <w:t>деятельности;</w:t>
      </w:r>
    </w:p>
    <w:p w:rsidR="00194CDC" w:rsidRDefault="00194CDC">
      <w:pPr>
        <w:pStyle w:val="a3"/>
        <w:spacing w:before="59"/>
        <w:ind w:left="0" w:firstLine="0"/>
        <w:jc w:val="left"/>
      </w:pPr>
    </w:p>
    <w:p w:rsidR="00194CDC" w:rsidRDefault="00D465A6">
      <w:pPr>
        <w:pStyle w:val="a5"/>
        <w:numPr>
          <w:ilvl w:val="0"/>
          <w:numId w:val="155"/>
        </w:numPr>
        <w:tabs>
          <w:tab w:val="left" w:pos="1107"/>
        </w:tabs>
        <w:spacing w:before="1"/>
        <w:ind w:left="1107" w:hanging="258"/>
        <w:jc w:val="both"/>
        <w:rPr>
          <w:sz w:val="24"/>
        </w:rPr>
      </w:pPr>
      <w:r>
        <w:rPr>
          <w:sz w:val="24"/>
        </w:rPr>
        <w:t>патриотического</w:t>
      </w:r>
      <w:r>
        <w:rPr>
          <w:spacing w:val="-8"/>
          <w:sz w:val="24"/>
        </w:rPr>
        <w:t xml:space="preserve"> </w:t>
      </w:r>
      <w:r>
        <w:rPr>
          <w:spacing w:val="-2"/>
          <w:sz w:val="24"/>
        </w:rPr>
        <w:t>воспитания:</w:t>
      </w:r>
    </w:p>
    <w:p w:rsidR="00194CDC" w:rsidRDefault="00194CDC">
      <w:pPr>
        <w:pStyle w:val="a3"/>
        <w:spacing w:before="62"/>
        <w:ind w:left="0" w:firstLine="0"/>
        <w:jc w:val="left"/>
      </w:pPr>
    </w:p>
    <w:p w:rsidR="00194CDC" w:rsidRDefault="00D465A6">
      <w:pPr>
        <w:pStyle w:val="a3"/>
        <w:spacing w:line="360" w:lineRule="auto"/>
        <w:ind w:right="284"/>
      </w:pPr>
      <w:r>
        <w:t>сформированность российской гражданской идентичности, патриотизма, уважения к</w:t>
      </w:r>
      <w:r>
        <w:rPr>
          <w:spacing w:val="40"/>
        </w:rPr>
        <w:t xml:space="preserve"> </w:t>
      </w:r>
      <w:r>
        <w:t>своему</w:t>
      </w:r>
      <w:r>
        <w:rPr>
          <w:spacing w:val="-3"/>
        </w:rPr>
        <w:t xml:space="preserve"> </w:t>
      </w:r>
      <w:r>
        <w:t>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 в контексте изучения произведений русской и зарубежной литературы, а также литературы народов России;</w:t>
      </w:r>
    </w:p>
    <w:p w:rsidR="00194CDC" w:rsidRDefault="00D465A6">
      <w:pPr>
        <w:pStyle w:val="a3"/>
        <w:spacing w:before="202" w:line="360" w:lineRule="auto"/>
        <w:ind w:right="278"/>
      </w:pPr>
      <w:r>
        <w:t>ценностное отношение к государственным символам, историческому и природному наследию, памятникам, традициям народов России, внимание к их воплощению в литературе, а также достижениям России в науке, искусстве, спорте, технологиях, труде, отраженным в художественных произведениях;</w:t>
      </w:r>
    </w:p>
    <w:p w:rsidR="00194CDC" w:rsidRDefault="00D465A6">
      <w:pPr>
        <w:pStyle w:val="a3"/>
        <w:spacing w:before="200" w:line="360" w:lineRule="auto"/>
        <w:ind w:right="288"/>
      </w:pPr>
      <w:r>
        <w:t>идейная убежденность, готовность к служению Отечеству и его защите, ответственность за его судьбу, в том числе воспитанные на примерах из литературы;</w:t>
      </w:r>
    </w:p>
    <w:p w:rsidR="00194CDC" w:rsidRDefault="00D465A6">
      <w:pPr>
        <w:pStyle w:val="a5"/>
        <w:numPr>
          <w:ilvl w:val="0"/>
          <w:numId w:val="155"/>
        </w:numPr>
        <w:tabs>
          <w:tab w:val="left" w:pos="1107"/>
        </w:tabs>
        <w:spacing w:before="199"/>
        <w:ind w:left="1107" w:hanging="258"/>
        <w:jc w:val="both"/>
        <w:rPr>
          <w:sz w:val="24"/>
        </w:rPr>
      </w:pPr>
      <w:r>
        <w:rPr>
          <w:sz w:val="24"/>
        </w:rPr>
        <w:t>духовно-нравственного</w:t>
      </w:r>
      <w:r>
        <w:rPr>
          <w:spacing w:val="-10"/>
          <w:sz w:val="24"/>
        </w:rPr>
        <w:t xml:space="preserve"> </w:t>
      </w:r>
      <w:r>
        <w:rPr>
          <w:spacing w:val="-2"/>
          <w:sz w:val="24"/>
        </w:rPr>
        <w:t>воспитания:</w:t>
      </w:r>
    </w:p>
    <w:p w:rsidR="00194CDC" w:rsidRDefault="00194CDC">
      <w:pPr>
        <w:pStyle w:val="a3"/>
        <w:spacing w:before="63"/>
        <w:ind w:left="0" w:firstLine="0"/>
        <w:jc w:val="left"/>
      </w:pPr>
    </w:p>
    <w:p w:rsidR="00194CDC" w:rsidRDefault="00D465A6">
      <w:pPr>
        <w:pStyle w:val="a3"/>
        <w:ind w:left="849" w:firstLine="0"/>
        <w:jc w:val="left"/>
      </w:pPr>
      <w:r>
        <w:t>осознание</w:t>
      </w:r>
      <w:r>
        <w:rPr>
          <w:spacing w:val="-8"/>
        </w:rPr>
        <w:t xml:space="preserve"> </w:t>
      </w:r>
      <w:r>
        <w:t>духовных</w:t>
      </w:r>
      <w:r>
        <w:rPr>
          <w:spacing w:val="-3"/>
        </w:rPr>
        <w:t xml:space="preserve"> </w:t>
      </w:r>
      <w:r>
        <w:t>ценностей</w:t>
      </w:r>
      <w:r>
        <w:rPr>
          <w:spacing w:val="-4"/>
        </w:rPr>
        <w:t xml:space="preserve"> </w:t>
      </w:r>
      <w:r>
        <w:t>российского</w:t>
      </w:r>
      <w:r>
        <w:rPr>
          <w:spacing w:val="-7"/>
        </w:rPr>
        <w:t xml:space="preserve"> </w:t>
      </w:r>
      <w:r>
        <w:rPr>
          <w:spacing w:val="-2"/>
        </w:rPr>
        <w:t>народа;</w:t>
      </w:r>
    </w:p>
    <w:p w:rsidR="00194CDC" w:rsidRDefault="00194CDC">
      <w:pPr>
        <w:pStyle w:val="a3"/>
        <w:spacing w:before="62"/>
        <w:ind w:left="0" w:firstLine="0"/>
        <w:jc w:val="left"/>
      </w:pPr>
    </w:p>
    <w:p w:rsidR="00194CDC" w:rsidRDefault="00D465A6">
      <w:pPr>
        <w:pStyle w:val="a3"/>
        <w:ind w:left="849" w:firstLine="0"/>
        <w:jc w:val="left"/>
      </w:pPr>
      <w:r>
        <w:t>сформированность</w:t>
      </w:r>
      <w:r>
        <w:rPr>
          <w:spacing w:val="-8"/>
        </w:rPr>
        <w:t xml:space="preserve"> </w:t>
      </w:r>
      <w:r>
        <w:t>нравственного</w:t>
      </w:r>
      <w:r>
        <w:rPr>
          <w:spacing w:val="-5"/>
        </w:rPr>
        <w:t xml:space="preserve"> </w:t>
      </w:r>
      <w:r>
        <w:t>сознания,</w:t>
      </w:r>
      <w:r>
        <w:rPr>
          <w:spacing w:val="-5"/>
        </w:rPr>
        <w:t xml:space="preserve"> </w:t>
      </w:r>
      <w:r>
        <w:t>этического</w:t>
      </w:r>
      <w:r>
        <w:rPr>
          <w:spacing w:val="-5"/>
        </w:rPr>
        <w:t xml:space="preserve"> </w:t>
      </w:r>
      <w:r>
        <w:rPr>
          <w:spacing w:val="-2"/>
        </w:rPr>
        <w:t>поведения;</w:t>
      </w:r>
    </w:p>
    <w:p w:rsidR="00194CDC" w:rsidRDefault="00194CDC">
      <w:pPr>
        <w:pStyle w:val="a3"/>
        <w:spacing w:before="63"/>
        <w:ind w:left="0" w:firstLine="0"/>
        <w:jc w:val="left"/>
      </w:pPr>
    </w:p>
    <w:p w:rsidR="00194CDC" w:rsidRDefault="00D465A6">
      <w:pPr>
        <w:pStyle w:val="a3"/>
        <w:spacing w:line="360" w:lineRule="auto"/>
        <w:ind w:right="280"/>
      </w:pPr>
      <w:r>
        <w:t>способность оценивать ситуацию, в том числе представленную в литературном произведении, и принимать осознанные решения, ориентируясь на морально-нравственные нормы и ценности, характеризуя поведение и поступки персонажей художественной литературы;</w:t>
      </w:r>
    </w:p>
    <w:p w:rsidR="00194CDC" w:rsidRDefault="00D465A6">
      <w:pPr>
        <w:pStyle w:val="a3"/>
        <w:spacing w:before="198"/>
        <w:ind w:left="849" w:firstLine="0"/>
      </w:pPr>
      <w:r>
        <w:t>осознание</w:t>
      </w:r>
      <w:r>
        <w:rPr>
          <w:spacing w:val="-6"/>
        </w:rPr>
        <w:t xml:space="preserve"> </w:t>
      </w:r>
      <w:r>
        <w:t>личного</w:t>
      </w:r>
      <w:r>
        <w:rPr>
          <w:spacing w:val="-2"/>
        </w:rPr>
        <w:t xml:space="preserve"> </w:t>
      </w:r>
      <w:r>
        <w:t>вклада</w:t>
      </w:r>
      <w:r>
        <w:rPr>
          <w:spacing w:val="-4"/>
        </w:rPr>
        <w:t xml:space="preserve"> </w:t>
      </w:r>
      <w:r>
        <w:t>в</w:t>
      </w:r>
      <w:r>
        <w:rPr>
          <w:spacing w:val="-3"/>
        </w:rPr>
        <w:t xml:space="preserve"> </w:t>
      </w:r>
      <w:r>
        <w:t>построение</w:t>
      </w:r>
      <w:r>
        <w:rPr>
          <w:spacing w:val="-2"/>
        </w:rPr>
        <w:t xml:space="preserve"> </w:t>
      </w:r>
      <w:r>
        <w:t>устойчивого</w:t>
      </w:r>
      <w:r>
        <w:rPr>
          <w:spacing w:val="-2"/>
        </w:rPr>
        <w:t xml:space="preserve"> будущего;</w:t>
      </w:r>
    </w:p>
    <w:p w:rsidR="00194CDC" w:rsidRDefault="00194CDC">
      <w:pPr>
        <w:pStyle w:val="a3"/>
        <w:spacing w:before="62"/>
        <w:ind w:left="0" w:firstLine="0"/>
        <w:jc w:val="left"/>
      </w:pPr>
    </w:p>
    <w:p w:rsidR="00194CDC" w:rsidRDefault="00D465A6">
      <w:pPr>
        <w:pStyle w:val="a3"/>
        <w:spacing w:line="360" w:lineRule="auto"/>
        <w:ind w:right="288"/>
      </w:pPr>
      <w:r>
        <w:t>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 в том числе с использованием литературных произведений;</w:t>
      </w:r>
    </w:p>
    <w:p w:rsidR="00194CDC" w:rsidRDefault="00D465A6">
      <w:pPr>
        <w:pStyle w:val="a5"/>
        <w:numPr>
          <w:ilvl w:val="0"/>
          <w:numId w:val="155"/>
        </w:numPr>
        <w:tabs>
          <w:tab w:val="left" w:pos="1107"/>
        </w:tabs>
        <w:spacing w:before="201"/>
        <w:ind w:left="1107" w:hanging="258"/>
        <w:jc w:val="both"/>
        <w:rPr>
          <w:sz w:val="24"/>
        </w:rPr>
      </w:pPr>
      <w:r>
        <w:rPr>
          <w:sz w:val="24"/>
        </w:rPr>
        <w:t>эстетического</w:t>
      </w:r>
      <w:r>
        <w:rPr>
          <w:spacing w:val="-5"/>
          <w:sz w:val="24"/>
        </w:rPr>
        <w:t xml:space="preserve"> </w:t>
      </w:r>
      <w:r>
        <w:rPr>
          <w:spacing w:val="-2"/>
          <w:sz w:val="24"/>
        </w:rPr>
        <w:t>воспитания:</w:t>
      </w:r>
    </w:p>
    <w:p w:rsidR="00194CDC" w:rsidRDefault="00194CDC">
      <w:pPr>
        <w:pStyle w:val="a3"/>
        <w:spacing w:before="63"/>
        <w:ind w:left="0" w:firstLine="0"/>
        <w:jc w:val="left"/>
      </w:pPr>
    </w:p>
    <w:p w:rsidR="00194CDC" w:rsidRDefault="00D465A6">
      <w:pPr>
        <w:pStyle w:val="a3"/>
        <w:spacing w:line="360" w:lineRule="auto"/>
        <w:ind w:right="289"/>
      </w:pPr>
      <w:r>
        <w:t>эстетическое отношение к миру, включая эстетику быта, научного и технического творчества, спорта, труда, общественных отношений;</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jc w:val="left"/>
      </w:pPr>
      <w:r>
        <w:lastRenderedPageBreak/>
        <w:t>способность</w:t>
      </w:r>
      <w:r>
        <w:rPr>
          <w:spacing w:val="40"/>
        </w:rPr>
        <w:t xml:space="preserve"> </w:t>
      </w:r>
      <w:r>
        <w:t>воспринимать</w:t>
      </w:r>
      <w:r>
        <w:rPr>
          <w:spacing w:val="40"/>
        </w:rPr>
        <w:t xml:space="preserve"> </w:t>
      </w:r>
      <w:r>
        <w:t>различные</w:t>
      </w:r>
      <w:r>
        <w:rPr>
          <w:spacing w:val="40"/>
        </w:rPr>
        <w:t xml:space="preserve"> </w:t>
      </w:r>
      <w:r>
        <w:t>виды</w:t>
      </w:r>
      <w:r>
        <w:rPr>
          <w:spacing w:val="40"/>
        </w:rPr>
        <w:t xml:space="preserve"> </w:t>
      </w:r>
      <w:r>
        <w:t>искусства,</w:t>
      </w:r>
      <w:r>
        <w:rPr>
          <w:spacing w:val="40"/>
        </w:rPr>
        <w:t xml:space="preserve"> </w:t>
      </w:r>
      <w:r>
        <w:t>традиции</w:t>
      </w:r>
      <w:r>
        <w:rPr>
          <w:spacing w:val="40"/>
        </w:rPr>
        <w:t xml:space="preserve"> </w:t>
      </w:r>
      <w:r>
        <w:t>и</w:t>
      </w:r>
      <w:r>
        <w:rPr>
          <w:spacing w:val="40"/>
        </w:rPr>
        <w:t xml:space="preserve"> </w:t>
      </w:r>
      <w:r>
        <w:t>творчество</w:t>
      </w:r>
      <w:r>
        <w:rPr>
          <w:spacing w:val="40"/>
        </w:rPr>
        <w:t xml:space="preserve"> </w:t>
      </w:r>
      <w:r>
        <w:t>своего</w:t>
      </w:r>
      <w:r>
        <w:rPr>
          <w:spacing w:val="40"/>
        </w:rPr>
        <w:t xml:space="preserve"> </w:t>
      </w:r>
      <w:r>
        <w:t>и других народов, ощущать эмоциональное воздействие искусства, в том числе литературы;</w:t>
      </w:r>
    </w:p>
    <w:p w:rsidR="00194CDC" w:rsidRDefault="00D465A6">
      <w:pPr>
        <w:pStyle w:val="a3"/>
        <w:spacing w:before="202" w:line="360" w:lineRule="auto"/>
        <w:jc w:val="left"/>
      </w:pPr>
      <w:r>
        <w:t>убежденность</w:t>
      </w:r>
      <w:r>
        <w:rPr>
          <w:spacing w:val="80"/>
          <w:w w:val="150"/>
        </w:rPr>
        <w:t xml:space="preserve"> </w:t>
      </w:r>
      <w:r>
        <w:t>в</w:t>
      </w:r>
      <w:r>
        <w:rPr>
          <w:spacing w:val="80"/>
          <w:w w:val="150"/>
        </w:rPr>
        <w:t xml:space="preserve"> </w:t>
      </w:r>
      <w:r>
        <w:t>значимости</w:t>
      </w:r>
      <w:r>
        <w:rPr>
          <w:spacing w:val="80"/>
          <w:w w:val="150"/>
        </w:rPr>
        <w:t xml:space="preserve"> </w:t>
      </w:r>
      <w:r>
        <w:t>для</w:t>
      </w:r>
      <w:r>
        <w:rPr>
          <w:spacing w:val="80"/>
          <w:w w:val="150"/>
        </w:rPr>
        <w:t xml:space="preserve"> </w:t>
      </w:r>
      <w:r>
        <w:t>личности</w:t>
      </w:r>
      <w:r>
        <w:rPr>
          <w:spacing w:val="80"/>
          <w:w w:val="150"/>
        </w:rPr>
        <w:t xml:space="preserve"> </w:t>
      </w:r>
      <w:r>
        <w:t>и</w:t>
      </w:r>
      <w:r>
        <w:rPr>
          <w:spacing w:val="80"/>
          <w:w w:val="150"/>
        </w:rPr>
        <w:t xml:space="preserve"> </w:t>
      </w:r>
      <w:r>
        <w:t>общества</w:t>
      </w:r>
      <w:r>
        <w:rPr>
          <w:spacing w:val="80"/>
          <w:w w:val="150"/>
        </w:rPr>
        <w:t xml:space="preserve"> </w:t>
      </w:r>
      <w:r>
        <w:t>отечественного</w:t>
      </w:r>
      <w:r>
        <w:rPr>
          <w:spacing w:val="80"/>
          <w:w w:val="150"/>
        </w:rPr>
        <w:t xml:space="preserve"> </w:t>
      </w:r>
      <w:r>
        <w:t>и</w:t>
      </w:r>
      <w:r>
        <w:rPr>
          <w:spacing w:val="80"/>
          <w:w w:val="150"/>
        </w:rPr>
        <w:t xml:space="preserve"> </w:t>
      </w:r>
      <w:r>
        <w:t>мирового искусства, этнических культурных традиций и устного народного творчества;</w:t>
      </w:r>
    </w:p>
    <w:p w:rsidR="00194CDC" w:rsidRDefault="00D465A6">
      <w:pPr>
        <w:pStyle w:val="a3"/>
        <w:spacing w:before="199" w:line="360" w:lineRule="auto"/>
        <w:jc w:val="left"/>
      </w:pPr>
      <w:r>
        <w:t>готовность</w:t>
      </w:r>
      <w:r>
        <w:rPr>
          <w:spacing w:val="40"/>
        </w:rPr>
        <w:t xml:space="preserve"> </w:t>
      </w:r>
      <w:r>
        <w:t>к</w:t>
      </w:r>
      <w:r>
        <w:rPr>
          <w:spacing w:val="40"/>
        </w:rPr>
        <w:t xml:space="preserve"> </w:t>
      </w:r>
      <w:r>
        <w:t>самовыражению</w:t>
      </w:r>
      <w:r>
        <w:rPr>
          <w:spacing w:val="40"/>
        </w:rPr>
        <w:t xml:space="preserve"> </w:t>
      </w:r>
      <w:r>
        <w:t>в</w:t>
      </w:r>
      <w:r>
        <w:rPr>
          <w:spacing w:val="40"/>
        </w:rPr>
        <w:t xml:space="preserve"> </w:t>
      </w:r>
      <w:r>
        <w:t>разных</w:t>
      </w:r>
      <w:r>
        <w:rPr>
          <w:spacing w:val="40"/>
        </w:rPr>
        <w:t xml:space="preserve"> </w:t>
      </w:r>
      <w:r>
        <w:t>видах</w:t>
      </w:r>
      <w:r>
        <w:rPr>
          <w:spacing w:val="40"/>
        </w:rPr>
        <w:t xml:space="preserve"> </w:t>
      </w:r>
      <w:r>
        <w:t>искусства,</w:t>
      </w:r>
      <w:r>
        <w:rPr>
          <w:spacing w:val="40"/>
        </w:rPr>
        <w:t xml:space="preserve"> </w:t>
      </w:r>
      <w:r>
        <w:t>стремление</w:t>
      </w:r>
      <w:r>
        <w:rPr>
          <w:spacing w:val="40"/>
        </w:rPr>
        <w:t xml:space="preserve"> </w:t>
      </w:r>
      <w:r>
        <w:t>проявлять</w:t>
      </w:r>
      <w:r>
        <w:rPr>
          <w:spacing w:val="40"/>
        </w:rPr>
        <w:t xml:space="preserve"> </w:t>
      </w:r>
      <w:r>
        <w:t>качества творческой личности, в том числе при выполнении творческих работ по литературе;</w:t>
      </w:r>
    </w:p>
    <w:p w:rsidR="00194CDC" w:rsidRDefault="00D465A6">
      <w:pPr>
        <w:pStyle w:val="a5"/>
        <w:numPr>
          <w:ilvl w:val="0"/>
          <w:numId w:val="155"/>
        </w:numPr>
        <w:tabs>
          <w:tab w:val="left" w:pos="1107"/>
        </w:tabs>
        <w:spacing w:before="200"/>
        <w:ind w:left="1107" w:hanging="258"/>
        <w:rPr>
          <w:sz w:val="24"/>
        </w:rPr>
      </w:pPr>
      <w:r>
        <w:rPr>
          <w:sz w:val="24"/>
        </w:rPr>
        <w:t>физического</w:t>
      </w:r>
      <w:r>
        <w:rPr>
          <w:spacing w:val="-3"/>
          <w:sz w:val="24"/>
        </w:rPr>
        <w:t xml:space="preserve"> </w:t>
      </w:r>
      <w:r>
        <w:rPr>
          <w:spacing w:val="-2"/>
          <w:sz w:val="24"/>
        </w:rPr>
        <w:t>воспитания:</w:t>
      </w:r>
    </w:p>
    <w:p w:rsidR="00194CDC" w:rsidRDefault="00194CDC">
      <w:pPr>
        <w:pStyle w:val="a3"/>
        <w:spacing w:before="62"/>
        <w:ind w:left="0" w:firstLine="0"/>
        <w:jc w:val="left"/>
      </w:pPr>
    </w:p>
    <w:p w:rsidR="00194CDC" w:rsidRDefault="00D465A6">
      <w:pPr>
        <w:pStyle w:val="a3"/>
        <w:spacing w:line="360" w:lineRule="auto"/>
        <w:ind w:right="281"/>
      </w:pPr>
      <w:r>
        <w:t>сформированность здорового и безопасного образа жизни, ответственного отношения к своему здоровью;</w:t>
      </w:r>
    </w:p>
    <w:p w:rsidR="00194CDC" w:rsidRDefault="00D465A6">
      <w:pPr>
        <w:pStyle w:val="a3"/>
        <w:spacing w:before="202" w:line="360" w:lineRule="auto"/>
        <w:ind w:right="281"/>
      </w:pPr>
      <w:r>
        <w:t xml:space="preserve">потребность в физическом совершенствовании, занятиях спортивно-оздоровительной </w:t>
      </w:r>
      <w:r>
        <w:rPr>
          <w:spacing w:val="-2"/>
        </w:rPr>
        <w:t>деятельностью;</w:t>
      </w:r>
    </w:p>
    <w:p w:rsidR="00194CDC" w:rsidRDefault="00D465A6">
      <w:pPr>
        <w:pStyle w:val="a3"/>
        <w:spacing w:before="200" w:line="360" w:lineRule="auto"/>
        <w:ind w:right="285"/>
      </w:pPr>
      <w:r>
        <w:t>активное неприятие вредных привычек и иных форм причинения вреда физическому и психическому здоровью, в том числе с соответствующей оценкой поведения и поступков литературных героев;</w:t>
      </w:r>
    </w:p>
    <w:p w:rsidR="00194CDC" w:rsidRDefault="00D465A6">
      <w:pPr>
        <w:pStyle w:val="a5"/>
        <w:numPr>
          <w:ilvl w:val="0"/>
          <w:numId w:val="155"/>
        </w:numPr>
        <w:tabs>
          <w:tab w:val="left" w:pos="1107"/>
        </w:tabs>
        <w:spacing w:before="200"/>
        <w:ind w:left="1107" w:hanging="258"/>
        <w:jc w:val="both"/>
        <w:rPr>
          <w:sz w:val="24"/>
        </w:rPr>
      </w:pPr>
      <w:r>
        <w:rPr>
          <w:sz w:val="24"/>
        </w:rPr>
        <w:t>трудового</w:t>
      </w:r>
      <w:r>
        <w:rPr>
          <w:spacing w:val="-3"/>
          <w:sz w:val="24"/>
        </w:rPr>
        <w:t xml:space="preserve"> </w:t>
      </w:r>
      <w:r>
        <w:rPr>
          <w:spacing w:val="-2"/>
          <w:sz w:val="24"/>
        </w:rPr>
        <w:t>воспитания:</w:t>
      </w:r>
    </w:p>
    <w:p w:rsidR="00194CDC" w:rsidRDefault="00194CDC">
      <w:pPr>
        <w:pStyle w:val="a3"/>
        <w:spacing w:before="60"/>
        <w:ind w:left="0" w:firstLine="0"/>
        <w:jc w:val="left"/>
      </w:pPr>
    </w:p>
    <w:p w:rsidR="00194CDC" w:rsidRDefault="00D465A6">
      <w:pPr>
        <w:pStyle w:val="a3"/>
        <w:spacing w:line="360" w:lineRule="auto"/>
        <w:ind w:right="289"/>
      </w:pPr>
      <w:r>
        <w:t>готовность к труду, осознание ценности мастерства, трудолюбия, в том числе при чтении произведений о труде и тружениках, а также на основе знакомства с профессиональной деятельностью героев отдельных литературных произведений;</w:t>
      </w:r>
    </w:p>
    <w:p w:rsidR="00194CDC" w:rsidRDefault="00D465A6">
      <w:pPr>
        <w:pStyle w:val="a3"/>
        <w:spacing w:before="201" w:line="360" w:lineRule="auto"/>
        <w:ind w:right="290"/>
      </w:pPr>
      <w: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в процессе литературного образования;</w:t>
      </w:r>
    </w:p>
    <w:p w:rsidR="00194CDC" w:rsidRDefault="00D465A6">
      <w:pPr>
        <w:pStyle w:val="a3"/>
        <w:spacing w:before="201" w:line="360" w:lineRule="auto"/>
        <w:ind w:right="289"/>
      </w:pPr>
      <w:r>
        <w:t>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 в том числе ориентируясь на поступки литературных героев;</w:t>
      </w:r>
    </w:p>
    <w:p w:rsidR="00194CDC" w:rsidRDefault="00D465A6">
      <w:pPr>
        <w:pStyle w:val="a3"/>
        <w:spacing w:before="201" w:line="360" w:lineRule="auto"/>
        <w:ind w:right="282"/>
      </w:pPr>
      <w:r>
        <w:t>готовность</w:t>
      </w:r>
      <w:r>
        <w:rPr>
          <w:spacing w:val="-2"/>
        </w:rPr>
        <w:t xml:space="preserve"> </w:t>
      </w:r>
      <w:r>
        <w:t>и</w:t>
      </w:r>
      <w:r>
        <w:rPr>
          <w:spacing w:val="-1"/>
        </w:rPr>
        <w:t xml:space="preserve"> </w:t>
      </w:r>
      <w:r>
        <w:t>способность</w:t>
      </w:r>
      <w:r>
        <w:rPr>
          <w:spacing w:val="-2"/>
        </w:rPr>
        <w:t xml:space="preserve"> </w:t>
      </w:r>
      <w:r>
        <w:t>к</w:t>
      </w:r>
      <w:r>
        <w:rPr>
          <w:spacing w:val="-2"/>
        </w:rPr>
        <w:t xml:space="preserve"> </w:t>
      </w:r>
      <w:r>
        <w:t>образованию</w:t>
      </w:r>
      <w:r>
        <w:rPr>
          <w:spacing w:val="-4"/>
        </w:rPr>
        <w:t xml:space="preserve"> </w:t>
      </w:r>
      <w:r>
        <w:t>и</w:t>
      </w:r>
      <w:r>
        <w:rPr>
          <w:spacing w:val="-1"/>
        </w:rPr>
        <w:t xml:space="preserve"> </w:t>
      </w:r>
      <w:r>
        <w:t>самообразованию,</w:t>
      </w:r>
      <w:r>
        <w:rPr>
          <w:spacing w:val="-2"/>
        </w:rPr>
        <w:t xml:space="preserve"> </w:t>
      </w:r>
      <w:r>
        <w:t>к</w:t>
      </w:r>
      <w:r>
        <w:rPr>
          <w:spacing w:val="-4"/>
        </w:rPr>
        <w:t xml:space="preserve"> </w:t>
      </w:r>
      <w:r>
        <w:t>продуктивной</w:t>
      </w:r>
      <w:r>
        <w:rPr>
          <w:spacing w:val="-1"/>
        </w:rPr>
        <w:t xml:space="preserve"> </w:t>
      </w:r>
      <w:r>
        <w:t>читательской деятельности на протяжении всей жизни;</w:t>
      </w:r>
    </w:p>
    <w:p w:rsidR="00194CDC" w:rsidRDefault="00D465A6">
      <w:pPr>
        <w:pStyle w:val="a5"/>
        <w:numPr>
          <w:ilvl w:val="0"/>
          <w:numId w:val="155"/>
        </w:numPr>
        <w:tabs>
          <w:tab w:val="left" w:pos="1107"/>
        </w:tabs>
        <w:spacing w:before="199"/>
        <w:ind w:left="1107" w:hanging="258"/>
        <w:jc w:val="both"/>
        <w:rPr>
          <w:sz w:val="24"/>
        </w:rPr>
      </w:pPr>
      <w:r>
        <w:rPr>
          <w:sz w:val="24"/>
        </w:rPr>
        <w:t>экологического</w:t>
      </w:r>
      <w:r>
        <w:rPr>
          <w:spacing w:val="-5"/>
          <w:sz w:val="24"/>
        </w:rPr>
        <w:t xml:space="preserve"> </w:t>
      </w:r>
      <w:r>
        <w:rPr>
          <w:spacing w:val="-2"/>
          <w:sz w:val="24"/>
        </w:rPr>
        <w:t>воспитания:</w:t>
      </w:r>
    </w:p>
    <w:p w:rsidR="00194CDC" w:rsidRDefault="00194CDC">
      <w:pPr>
        <w:pStyle w:val="a3"/>
        <w:spacing w:before="62"/>
        <w:ind w:left="0" w:firstLine="0"/>
        <w:jc w:val="left"/>
      </w:pPr>
    </w:p>
    <w:p w:rsidR="00194CDC" w:rsidRDefault="00D465A6">
      <w:pPr>
        <w:pStyle w:val="a3"/>
        <w:ind w:left="849" w:firstLine="0"/>
        <w:jc w:val="left"/>
      </w:pPr>
      <w:r>
        <w:t>сформированность</w:t>
      </w:r>
      <w:r>
        <w:rPr>
          <w:spacing w:val="-2"/>
        </w:rPr>
        <w:t xml:space="preserve"> </w:t>
      </w:r>
      <w:r>
        <w:t>экологической</w:t>
      </w:r>
      <w:r>
        <w:rPr>
          <w:spacing w:val="1"/>
        </w:rPr>
        <w:t xml:space="preserve"> </w:t>
      </w:r>
      <w:r>
        <w:t>культуры,</w:t>
      </w:r>
      <w:r>
        <w:rPr>
          <w:spacing w:val="2"/>
        </w:rPr>
        <w:t xml:space="preserve"> </w:t>
      </w:r>
      <w:r>
        <w:t>понимание влияния социально-</w:t>
      </w:r>
      <w:r>
        <w:rPr>
          <w:spacing w:val="-2"/>
        </w:rPr>
        <w:t>экономических</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ind w:firstLine="0"/>
        <w:jc w:val="left"/>
      </w:pPr>
      <w:r>
        <w:lastRenderedPageBreak/>
        <w:t>процессов</w:t>
      </w:r>
      <w:r>
        <w:rPr>
          <w:spacing w:val="80"/>
        </w:rPr>
        <w:t xml:space="preserve"> </w:t>
      </w:r>
      <w:r>
        <w:t>на</w:t>
      </w:r>
      <w:r>
        <w:rPr>
          <w:spacing w:val="80"/>
        </w:rPr>
        <w:t xml:space="preserve"> </w:t>
      </w:r>
      <w:r>
        <w:t>состояние</w:t>
      </w:r>
      <w:r>
        <w:rPr>
          <w:spacing w:val="80"/>
        </w:rPr>
        <w:t xml:space="preserve"> </w:t>
      </w:r>
      <w:r>
        <w:t>природной</w:t>
      </w:r>
      <w:r>
        <w:rPr>
          <w:spacing w:val="80"/>
        </w:rPr>
        <w:t xml:space="preserve"> </w:t>
      </w:r>
      <w:r>
        <w:t>и</w:t>
      </w:r>
      <w:r>
        <w:rPr>
          <w:spacing w:val="80"/>
        </w:rPr>
        <w:t xml:space="preserve"> </w:t>
      </w:r>
      <w:r>
        <w:t>социальной</w:t>
      </w:r>
      <w:r>
        <w:rPr>
          <w:spacing w:val="80"/>
        </w:rPr>
        <w:t xml:space="preserve"> </w:t>
      </w:r>
      <w:r>
        <w:t>среды,</w:t>
      </w:r>
      <w:r>
        <w:rPr>
          <w:spacing w:val="80"/>
        </w:rPr>
        <w:t xml:space="preserve"> </w:t>
      </w:r>
      <w:r>
        <w:t>осознание</w:t>
      </w:r>
      <w:r>
        <w:rPr>
          <w:spacing w:val="80"/>
        </w:rPr>
        <w:t xml:space="preserve"> </w:t>
      </w:r>
      <w:r>
        <w:t>глобального</w:t>
      </w:r>
      <w:r>
        <w:rPr>
          <w:spacing w:val="80"/>
        </w:rPr>
        <w:t xml:space="preserve"> </w:t>
      </w:r>
      <w:r>
        <w:t>характера экологических проблем, представленных в художественной литературе;</w:t>
      </w:r>
    </w:p>
    <w:p w:rsidR="00194CDC" w:rsidRDefault="00D465A6">
      <w:pPr>
        <w:pStyle w:val="a3"/>
        <w:spacing w:before="202" w:line="360" w:lineRule="auto"/>
        <w:jc w:val="left"/>
      </w:pPr>
      <w:r>
        <w:t>планирование</w:t>
      </w:r>
      <w:r>
        <w:rPr>
          <w:spacing w:val="40"/>
        </w:rPr>
        <w:t xml:space="preserve"> </w:t>
      </w:r>
      <w:r>
        <w:t>и</w:t>
      </w:r>
      <w:r>
        <w:rPr>
          <w:spacing w:val="40"/>
        </w:rPr>
        <w:t xml:space="preserve"> </w:t>
      </w:r>
      <w:r>
        <w:t>осуществление</w:t>
      </w:r>
      <w:r>
        <w:rPr>
          <w:spacing w:val="40"/>
        </w:rPr>
        <w:t xml:space="preserve"> </w:t>
      </w:r>
      <w:r>
        <w:t>действий</w:t>
      </w:r>
      <w:r>
        <w:rPr>
          <w:spacing w:val="40"/>
        </w:rPr>
        <w:t xml:space="preserve"> </w:t>
      </w:r>
      <w:r>
        <w:t>в</w:t>
      </w:r>
      <w:r>
        <w:rPr>
          <w:spacing w:val="40"/>
        </w:rPr>
        <w:t xml:space="preserve"> </w:t>
      </w:r>
      <w:r>
        <w:t>окружающей</w:t>
      </w:r>
      <w:r>
        <w:rPr>
          <w:spacing w:val="40"/>
        </w:rPr>
        <w:t xml:space="preserve"> </w:t>
      </w:r>
      <w:r>
        <w:t>среде</w:t>
      </w:r>
      <w:r>
        <w:rPr>
          <w:spacing w:val="40"/>
        </w:rPr>
        <w:t xml:space="preserve"> </w:t>
      </w:r>
      <w:r>
        <w:t>на</w:t>
      </w:r>
      <w:r>
        <w:rPr>
          <w:spacing w:val="40"/>
        </w:rPr>
        <w:t xml:space="preserve"> </w:t>
      </w:r>
      <w:r>
        <w:t>основе</w:t>
      </w:r>
      <w:r>
        <w:rPr>
          <w:spacing w:val="40"/>
        </w:rPr>
        <w:t xml:space="preserve"> </w:t>
      </w:r>
      <w:r>
        <w:t>знания</w:t>
      </w:r>
      <w:r>
        <w:rPr>
          <w:spacing w:val="40"/>
        </w:rPr>
        <w:t xml:space="preserve"> </w:t>
      </w:r>
      <w:r>
        <w:t>целей устойчивого развития человечества, с учетом осмысления опыта литературных героев;</w:t>
      </w:r>
    </w:p>
    <w:p w:rsidR="00194CDC" w:rsidRDefault="00D465A6">
      <w:pPr>
        <w:pStyle w:val="a3"/>
        <w:spacing w:before="199" w:line="360" w:lineRule="auto"/>
        <w:jc w:val="left"/>
      </w:pPr>
      <w:r>
        <w:t>активное</w:t>
      </w:r>
      <w:r>
        <w:rPr>
          <w:spacing w:val="80"/>
          <w:w w:val="150"/>
        </w:rPr>
        <w:t xml:space="preserve"> </w:t>
      </w:r>
      <w:r>
        <w:t>неприятие</w:t>
      </w:r>
      <w:r>
        <w:rPr>
          <w:spacing w:val="80"/>
          <w:w w:val="150"/>
        </w:rPr>
        <w:t xml:space="preserve"> </w:t>
      </w:r>
      <w:r>
        <w:t>действий,</w:t>
      </w:r>
      <w:r>
        <w:rPr>
          <w:spacing w:val="80"/>
          <w:w w:val="150"/>
        </w:rPr>
        <w:t xml:space="preserve"> </w:t>
      </w:r>
      <w:r>
        <w:t>приносящих</w:t>
      </w:r>
      <w:r>
        <w:rPr>
          <w:spacing w:val="80"/>
          <w:w w:val="150"/>
        </w:rPr>
        <w:t xml:space="preserve"> </w:t>
      </w:r>
      <w:r>
        <w:t>вред</w:t>
      </w:r>
      <w:r>
        <w:rPr>
          <w:spacing w:val="80"/>
          <w:w w:val="150"/>
        </w:rPr>
        <w:t xml:space="preserve"> </w:t>
      </w:r>
      <w:r>
        <w:t>окружающей</w:t>
      </w:r>
      <w:r>
        <w:rPr>
          <w:spacing w:val="80"/>
          <w:w w:val="150"/>
        </w:rPr>
        <w:t xml:space="preserve"> </w:t>
      </w:r>
      <w:r>
        <w:t>среде,</w:t>
      </w:r>
      <w:r>
        <w:rPr>
          <w:spacing w:val="80"/>
          <w:w w:val="150"/>
        </w:rPr>
        <w:t xml:space="preserve"> </w:t>
      </w:r>
      <w:r>
        <w:t>в</w:t>
      </w:r>
      <w:r>
        <w:rPr>
          <w:spacing w:val="80"/>
          <w:w w:val="150"/>
        </w:rPr>
        <w:t xml:space="preserve"> </w:t>
      </w:r>
      <w:r>
        <w:t>том</w:t>
      </w:r>
      <w:r>
        <w:rPr>
          <w:spacing w:val="80"/>
          <w:w w:val="150"/>
        </w:rPr>
        <w:t xml:space="preserve"> </w:t>
      </w:r>
      <w:r>
        <w:t>числе показанных в литературных произведениях;</w:t>
      </w:r>
    </w:p>
    <w:p w:rsidR="00194CDC" w:rsidRDefault="00D465A6">
      <w:pPr>
        <w:pStyle w:val="a3"/>
        <w:spacing w:before="200" w:line="360" w:lineRule="auto"/>
        <w:jc w:val="left"/>
      </w:pPr>
      <w:r>
        <w:t>умение</w:t>
      </w:r>
      <w:r>
        <w:rPr>
          <w:spacing w:val="40"/>
        </w:rPr>
        <w:t xml:space="preserve"> </w:t>
      </w:r>
      <w:r>
        <w:t>прогнозировать</w:t>
      </w:r>
      <w:r>
        <w:rPr>
          <w:spacing w:val="40"/>
        </w:rPr>
        <w:t xml:space="preserve"> </w:t>
      </w:r>
      <w:r>
        <w:t>неблагоприятные</w:t>
      </w:r>
      <w:r>
        <w:rPr>
          <w:spacing w:val="40"/>
        </w:rPr>
        <w:t xml:space="preserve"> </w:t>
      </w:r>
      <w:r>
        <w:t>экологические</w:t>
      </w:r>
      <w:r>
        <w:rPr>
          <w:spacing w:val="40"/>
        </w:rPr>
        <w:t xml:space="preserve"> </w:t>
      </w:r>
      <w:r>
        <w:t>последствия</w:t>
      </w:r>
      <w:r>
        <w:rPr>
          <w:spacing w:val="40"/>
        </w:rPr>
        <w:t xml:space="preserve"> </w:t>
      </w:r>
      <w:r>
        <w:t>предпринимаемых действий, предотвращать их;</w:t>
      </w:r>
    </w:p>
    <w:p w:rsidR="00194CDC" w:rsidRDefault="00D465A6">
      <w:pPr>
        <w:pStyle w:val="a3"/>
        <w:tabs>
          <w:tab w:val="left" w:pos="2367"/>
          <w:tab w:val="left" w:pos="3274"/>
          <w:tab w:val="left" w:pos="4926"/>
          <w:tab w:val="left" w:pos="6718"/>
          <w:tab w:val="left" w:pos="8706"/>
          <w:tab w:val="left" w:pos="9101"/>
          <w:tab w:val="left" w:pos="9761"/>
        </w:tabs>
        <w:spacing w:before="201" w:line="360" w:lineRule="auto"/>
        <w:ind w:right="284"/>
        <w:jc w:val="left"/>
      </w:pPr>
      <w:r>
        <w:rPr>
          <w:spacing w:val="-2"/>
        </w:rPr>
        <w:t>расширение</w:t>
      </w:r>
      <w:r>
        <w:tab/>
      </w:r>
      <w:r>
        <w:rPr>
          <w:spacing w:val="-2"/>
        </w:rPr>
        <w:t>опыта</w:t>
      </w:r>
      <w:r>
        <w:tab/>
      </w:r>
      <w:r>
        <w:rPr>
          <w:spacing w:val="-2"/>
        </w:rPr>
        <w:t>деятельности</w:t>
      </w:r>
      <w:r>
        <w:tab/>
      </w:r>
      <w:r>
        <w:rPr>
          <w:spacing w:val="-2"/>
        </w:rPr>
        <w:t>экологической</w:t>
      </w:r>
      <w:r>
        <w:tab/>
      </w:r>
      <w:r>
        <w:rPr>
          <w:spacing w:val="-2"/>
        </w:rPr>
        <w:t>направленности,</w:t>
      </w:r>
      <w:r>
        <w:tab/>
      </w:r>
      <w:r>
        <w:rPr>
          <w:spacing w:val="-10"/>
        </w:rPr>
        <w:t>в</w:t>
      </w:r>
      <w:r>
        <w:tab/>
      </w:r>
      <w:r>
        <w:rPr>
          <w:spacing w:val="-4"/>
        </w:rPr>
        <w:t>том</w:t>
      </w:r>
      <w:r>
        <w:tab/>
      </w:r>
      <w:r>
        <w:rPr>
          <w:spacing w:val="-2"/>
        </w:rPr>
        <w:t xml:space="preserve">числе </w:t>
      </w:r>
      <w:r>
        <w:t>представленной в произведениях русской, зарубежной литературы и литературы народов России;</w:t>
      </w:r>
    </w:p>
    <w:p w:rsidR="00194CDC" w:rsidRDefault="00D465A6">
      <w:pPr>
        <w:pStyle w:val="a5"/>
        <w:numPr>
          <w:ilvl w:val="0"/>
          <w:numId w:val="155"/>
        </w:numPr>
        <w:tabs>
          <w:tab w:val="left" w:pos="1107"/>
        </w:tabs>
        <w:spacing w:before="200"/>
        <w:ind w:left="1107" w:hanging="258"/>
        <w:rPr>
          <w:sz w:val="24"/>
        </w:rPr>
      </w:pPr>
      <w:r>
        <w:rPr>
          <w:sz w:val="24"/>
        </w:rPr>
        <w:t>ценности</w:t>
      </w:r>
      <w:r>
        <w:rPr>
          <w:spacing w:val="-8"/>
          <w:sz w:val="24"/>
        </w:rPr>
        <w:t xml:space="preserve"> </w:t>
      </w:r>
      <w:r>
        <w:rPr>
          <w:sz w:val="24"/>
        </w:rPr>
        <w:t>научного</w:t>
      </w:r>
      <w:r>
        <w:rPr>
          <w:spacing w:val="-3"/>
          <w:sz w:val="24"/>
        </w:rPr>
        <w:t xml:space="preserve"> </w:t>
      </w:r>
      <w:r>
        <w:rPr>
          <w:spacing w:val="-2"/>
          <w:sz w:val="24"/>
        </w:rPr>
        <w:t>познания:</w:t>
      </w:r>
    </w:p>
    <w:p w:rsidR="00194CDC" w:rsidRDefault="00194CDC">
      <w:pPr>
        <w:pStyle w:val="a3"/>
        <w:spacing w:before="62"/>
        <w:ind w:left="0" w:firstLine="0"/>
        <w:jc w:val="left"/>
      </w:pPr>
    </w:p>
    <w:p w:rsidR="00194CDC" w:rsidRDefault="00D465A6">
      <w:pPr>
        <w:pStyle w:val="a3"/>
        <w:spacing w:before="1" w:line="360" w:lineRule="auto"/>
        <w:ind w:right="284"/>
      </w:pPr>
      <w:r>
        <w:t>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194CDC" w:rsidRDefault="00D465A6">
      <w:pPr>
        <w:pStyle w:val="a3"/>
        <w:spacing w:before="200" w:line="360" w:lineRule="auto"/>
        <w:ind w:right="282"/>
      </w:pPr>
      <w:r>
        <w:t>совершенствование</w:t>
      </w:r>
      <w:r>
        <w:rPr>
          <w:spacing w:val="-1"/>
        </w:rPr>
        <w:t xml:space="preserve"> </w:t>
      </w:r>
      <w:r>
        <w:t>языковой и читательской</w:t>
      </w:r>
      <w:r>
        <w:rPr>
          <w:spacing w:val="-1"/>
        </w:rPr>
        <w:t xml:space="preserve"> </w:t>
      </w:r>
      <w:r>
        <w:t>культуры как средства</w:t>
      </w:r>
      <w:r>
        <w:rPr>
          <w:spacing w:val="-1"/>
        </w:rPr>
        <w:t xml:space="preserve"> </w:t>
      </w:r>
      <w:r>
        <w:t>взаимодействия между людьми и познания мира с использованием изученных и самостоятельно прочитанных литературных произведений;</w:t>
      </w:r>
    </w:p>
    <w:p w:rsidR="00194CDC" w:rsidRDefault="00D465A6">
      <w:pPr>
        <w:pStyle w:val="a3"/>
        <w:spacing w:before="199" w:line="360" w:lineRule="auto"/>
        <w:ind w:right="292"/>
      </w:pPr>
      <w:r>
        <w:t>осознание ценности научной деятельности, готовность осуществлять проектную и исследовательскую деятельность индивидуально и в группе, в том числе на литературные темы.</w:t>
      </w:r>
    </w:p>
    <w:p w:rsidR="00194CDC" w:rsidRDefault="00D465A6">
      <w:pPr>
        <w:pStyle w:val="a5"/>
        <w:numPr>
          <w:ilvl w:val="1"/>
          <w:numId w:val="156"/>
        </w:numPr>
        <w:tabs>
          <w:tab w:val="left" w:pos="1296"/>
        </w:tabs>
        <w:spacing w:before="201" w:line="360" w:lineRule="auto"/>
        <w:ind w:right="284" w:firstLine="708"/>
        <w:jc w:val="both"/>
        <w:rPr>
          <w:sz w:val="24"/>
        </w:rPr>
      </w:pPr>
      <w:r>
        <w:rPr>
          <w:sz w:val="24"/>
        </w:rPr>
        <w:t>В процессе достижения личностных результатов освоения обучающимися программы по</w:t>
      </w:r>
      <w:r>
        <w:rPr>
          <w:spacing w:val="-1"/>
          <w:sz w:val="24"/>
        </w:rPr>
        <w:t xml:space="preserve"> </w:t>
      </w:r>
      <w:r>
        <w:rPr>
          <w:sz w:val="24"/>
        </w:rPr>
        <w:t>литературе</w:t>
      </w:r>
      <w:r>
        <w:rPr>
          <w:spacing w:val="-2"/>
          <w:sz w:val="24"/>
        </w:rPr>
        <w:t xml:space="preserve"> </w:t>
      </w:r>
      <w:r>
        <w:rPr>
          <w:sz w:val="24"/>
        </w:rPr>
        <w:t>среднего</w:t>
      </w:r>
      <w:r>
        <w:rPr>
          <w:spacing w:val="-1"/>
          <w:sz w:val="24"/>
        </w:rPr>
        <w:t xml:space="preserve"> </w:t>
      </w:r>
      <w:r>
        <w:rPr>
          <w:sz w:val="24"/>
        </w:rPr>
        <w:t>общего</w:t>
      </w:r>
      <w:r>
        <w:rPr>
          <w:spacing w:val="-1"/>
          <w:sz w:val="24"/>
        </w:rPr>
        <w:t xml:space="preserve"> </w:t>
      </w:r>
      <w:r>
        <w:rPr>
          <w:sz w:val="24"/>
        </w:rPr>
        <w:t>образования,</w:t>
      </w:r>
      <w:r>
        <w:rPr>
          <w:spacing w:val="-1"/>
          <w:sz w:val="24"/>
        </w:rPr>
        <w:t xml:space="preserve"> </w:t>
      </w:r>
      <w:r>
        <w:rPr>
          <w:sz w:val="24"/>
        </w:rPr>
        <w:t>в том</w:t>
      </w:r>
      <w:r>
        <w:rPr>
          <w:spacing w:val="-2"/>
          <w:sz w:val="24"/>
        </w:rPr>
        <w:t xml:space="preserve"> </w:t>
      </w:r>
      <w:r>
        <w:rPr>
          <w:sz w:val="24"/>
        </w:rPr>
        <w:t>числе</w:t>
      </w:r>
      <w:r>
        <w:rPr>
          <w:spacing w:val="-2"/>
          <w:sz w:val="24"/>
        </w:rPr>
        <w:t xml:space="preserve"> </w:t>
      </w:r>
      <w:r>
        <w:rPr>
          <w:sz w:val="24"/>
        </w:rPr>
        <w:t>школьного</w:t>
      </w:r>
      <w:r>
        <w:rPr>
          <w:spacing w:val="-1"/>
          <w:sz w:val="24"/>
        </w:rPr>
        <w:t xml:space="preserve"> </w:t>
      </w:r>
      <w:r>
        <w:rPr>
          <w:sz w:val="24"/>
        </w:rPr>
        <w:t>литературного</w:t>
      </w:r>
      <w:r>
        <w:rPr>
          <w:spacing w:val="-1"/>
          <w:sz w:val="24"/>
        </w:rPr>
        <w:t xml:space="preserve"> </w:t>
      </w:r>
      <w:r>
        <w:rPr>
          <w:sz w:val="24"/>
        </w:rPr>
        <w:t>образования, у обучающихся совершенствуется эмоциональный интеллект, предполагающий сформированность:</w:t>
      </w:r>
    </w:p>
    <w:p w:rsidR="00194CDC" w:rsidRDefault="00D465A6">
      <w:pPr>
        <w:pStyle w:val="a3"/>
        <w:spacing w:before="201" w:line="360" w:lineRule="auto"/>
        <w:ind w:right="283"/>
      </w:pPr>
      <w:r>
        <w:t>самосознания, включающего способность понимать свое эмоциональное состояние, видеть направления развития собственной эмоциональной сферы, быть уверенным в себе;</w:t>
      </w:r>
    </w:p>
    <w:p w:rsidR="00194CDC" w:rsidRDefault="00D465A6">
      <w:pPr>
        <w:pStyle w:val="a3"/>
        <w:spacing w:before="200" w:line="360" w:lineRule="auto"/>
        <w:ind w:right="280"/>
      </w:pPr>
      <w:r>
        <w:t>саморегулирования, включающего самоконтроль, умение принимать ответственность за свое поведение, способность адаптироваться к эмоциональным изменениям и проявлять гибкость, быть открытым новому;</w:t>
      </w:r>
    </w:p>
    <w:p w:rsidR="00194CDC" w:rsidRDefault="00D465A6">
      <w:pPr>
        <w:pStyle w:val="a3"/>
        <w:spacing w:before="200" w:line="360" w:lineRule="auto"/>
        <w:ind w:right="288"/>
      </w:pPr>
      <w: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3"/>
      </w:pPr>
      <w:r>
        <w:lastRenderedPageBreak/>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194CDC" w:rsidRDefault="00D465A6">
      <w:pPr>
        <w:pStyle w:val="a3"/>
        <w:spacing w:before="202" w:line="360" w:lineRule="auto"/>
        <w:ind w:right="278"/>
      </w:pPr>
      <w:r>
        <w:t>социальных навыков, включающих способность выстраивать отношения с другими</w:t>
      </w:r>
      <w:r>
        <w:rPr>
          <w:spacing w:val="40"/>
        </w:rPr>
        <w:t xml:space="preserve"> </w:t>
      </w:r>
      <w:r>
        <w:t>людьми, заботиться, проявлять интерес и разрешать конфликты, учитывая собственный читательский опыт.</w:t>
      </w:r>
    </w:p>
    <w:p w:rsidR="00194CDC" w:rsidRDefault="00D465A6">
      <w:pPr>
        <w:pStyle w:val="a5"/>
        <w:numPr>
          <w:ilvl w:val="1"/>
          <w:numId w:val="156"/>
        </w:numPr>
        <w:tabs>
          <w:tab w:val="left" w:pos="1382"/>
        </w:tabs>
        <w:spacing w:before="201" w:line="360" w:lineRule="auto"/>
        <w:ind w:right="280" w:firstLine="708"/>
        <w:jc w:val="both"/>
        <w:rPr>
          <w:sz w:val="24"/>
        </w:rPr>
      </w:pPr>
      <w:r>
        <w:rPr>
          <w:sz w:val="24"/>
        </w:rPr>
        <w:t>В результате изучения литературы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194CDC" w:rsidRDefault="00D465A6">
      <w:pPr>
        <w:pStyle w:val="a5"/>
        <w:numPr>
          <w:ilvl w:val="2"/>
          <w:numId w:val="156"/>
        </w:numPr>
        <w:tabs>
          <w:tab w:val="left" w:pos="1471"/>
        </w:tabs>
        <w:spacing w:before="199" w:line="360" w:lineRule="auto"/>
        <w:ind w:right="291" w:firstLine="708"/>
        <w:jc w:val="both"/>
        <w:rPr>
          <w:sz w:val="24"/>
        </w:rPr>
      </w:pPr>
      <w:r>
        <w:rPr>
          <w:sz w:val="24"/>
        </w:rPr>
        <w:t>У обучающегося будут сформированы следующие базовые логические действия как часть познавательных универсальных учебных действий:</w:t>
      </w:r>
    </w:p>
    <w:p w:rsidR="00194CDC" w:rsidRDefault="00D465A6">
      <w:pPr>
        <w:pStyle w:val="a3"/>
        <w:spacing w:before="200" w:line="360" w:lineRule="auto"/>
        <w:ind w:right="289"/>
      </w:pPr>
      <w:r>
        <w:t>самостоятельно формулировать и актуализировать проблему, заложенную в художественном произведении, рассматривать ее всесторонне;</w:t>
      </w:r>
    </w:p>
    <w:p w:rsidR="00194CDC" w:rsidRDefault="00D465A6">
      <w:pPr>
        <w:pStyle w:val="a3"/>
        <w:spacing w:before="199" w:line="360" w:lineRule="auto"/>
        <w:ind w:right="289"/>
      </w:pPr>
      <w:r>
        <w:t xml:space="preserve">устанавливать существенный признак или основания для сравнения литературных героев, художественных произведений и их фрагментов, классификации и обобщения литературных </w:t>
      </w:r>
      <w:r>
        <w:rPr>
          <w:spacing w:val="-2"/>
        </w:rPr>
        <w:t>фактов;</w:t>
      </w:r>
    </w:p>
    <w:p w:rsidR="00194CDC" w:rsidRDefault="00D465A6">
      <w:pPr>
        <w:pStyle w:val="a3"/>
        <w:spacing w:before="201"/>
        <w:ind w:left="849" w:firstLine="0"/>
      </w:pPr>
      <w:r>
        <w:t>определять</w:t>
      </w:r>
      <w:r>
        <w:rPr>
          <w:spacing w:val="-6"/>
        </w:rPr>
        <w:t xml:space="preserve"> </w:t>
      </w:r>
      <w:r>
        <w:t>цели</w:t>
      </w:r>
      <w:r>
        <w:rPr>
          <w:spacing w:val="-1"/>
        </w:rPr>
        <w:t xml:space="preserve"> </w:t>
      </w:r>
      <w:r>
        <w:t>деятельности,</w:t>
      </w:r>
      <w:r>
        <w:rPr>
          <w:spacing w:val="-6"/>
        </w:rPr>
        <w:t xml:space="preserve"> </w:t>
      </w:r>
      <w:r>
        <w:t>задавать</w:t>
      </w:r>
      <w:r>
        <w:rPr>
          <w:spacing w:val="-3"/>
        </w:rPr>
        <w:t xml:space="preserve"> </w:t>
      </w:r>
      <w:r>
        <w:t>параметры</w:t>
      </w:r>
      <w:r>
        <w:rPr>
          <w:spacing w:val="-4"/>
        </w:rPr>
        <w:t xml:space="preserve"> </w:t>
      </w:r>
      <w:r>
        <w:t>и</w:t>
      </w:r>
      <w:r>
        <w:rPr>
          <w:spacing w:val="-3"/>
        </w:rPr>
        <w:t xml:space="preserve"> </w:t>
      </w:r>
      <w:r>
        <w:t>критерии</w:t>
      </w:r>
      <w:r>
        <w:rPr>
          <w:spacing w:val="-3"/>
        </w:rPr>
        <w:t xml:space="preserve"> </w:t>
      </w:r>
      <w:r>
        <w:t>их</w:t>
      </w:r>
      <w:r>
        <w:rPr>
          <w:spacing w:val="-4"/>
        </w:rPr>
        <w:t xml:space="preserve"> </w:t>
      </w:r>
      <w:r>
        <w:rPr>
          <w:spacing w:val="-2"/>
        </w:rPr>
        <w:t>достижения;</w:t>
      </w:r>
    </w:p>
    <w:p w:rsidR="00194CDC" w:rsidRDefault="00194CDC">
      <w:pPr>
        <w:pStyle w:val="a3"/>
        <w:spacing w:before="62"/>
        <w:ind w:left="0" w:firstLine="0"/>
        <w:jc w:val="left"/>
      </w:pPr>
    </w:p>
    <w:p w:rsidR="00194CDC" w:rsidRDefault="00D465A6">
      <w:pPr>
        <w:pStyle w:val="a3"/>
        <w:spacing w:line="360" w:lineRule="auto"/>
        <w:jc w:val="left"/>
      </w:pPr>
      <w:r>
        <w:t>выявлять</w:t>
      </w:r>
      <w:r>
        <w:rPr>
          <w:spacing w:val="35"/>
        </w:rPr>
        <w:t xml:space="preserve"> </w:t>
      </w:r>
      <w:r>
        <w:t>закономерности</w:t>
      </w:r>
      <w:r>
        <w:rPr>
          <w:spacing w:val="35"/>
        </w:rPr>
        <w:t xml:space="preserve"> </w:t>
      </w:r>
      <w:r>
        <w:t>и</w:t>
      </w:r>
      <w:r>
        <w:rPr>
          <w:spacing w:val="32"/>
        </w:rPr>
        <w:t xml:space="preserve"> </w:t>
      </w:r>
      <w:r>
        <w:t>противоречия</w:t>
      </w:r>
      <w:r>
        <w:rPr>
          <w:spacing w:val="34"/>
        </w:rPr>
        <w:t xml:space="preserve"> </w:t>
      </w:r>
      <w:r>
        <w:t>в</w:t>
      </w:r>
      <w:r>
        <w:rPr>
          <w:spacing w:val="31"/>
        </w:rPr>
        <w:t xml:space="preserve"> </w:t>
      </w:r>
      <w:r>
        <w:t>рассматриваемых</w:t>
      </w:r>
      <w:r>
        <w:rPr>
          <w:spacing w:val="35"/>
        </w:rPr>
        <w:t xml:space="preserve"> </w:t>
      </w:r>
      <w:r>
        <w:t>явлениях,</w:t>
      </w:r>
      <w:r>
        <w:rPr>
          <w:spacing w:val="34"/>
        </w:rPr>
        <w:t xml:space="preserve"> </w:t>
      </w:r>
      <w:r>
        <w:t>в</w:t>
      </w:r>
      <w:r>
        <w:rPr>
          <w:spacing w:val="33"/>
        </w:rPr>
        <w:t xml:space="preserve"> </w:t>
      </w:r>
      <w:r>
        <w:t>том</w:t>
      </w:r>
      <w:r>
        <w:rPr>
          <w:spacing w:val="33"/>
        </w:rPr>
        <w:t xml:space="preserve"> </w:t>
      </w:r>
      <w:r>
        <w:t>числе</w:t>
      </w:r>
      <w:r>
        <w:rPr>
          <w:spacing w:val="33"/>
        </w:rPr>
        <w:t xml:space="preserve"> </w:t>
      </w:r>
      <w:r>
        <w:t>при изучении литературных произведений, направлений, фактов историко-литературного процесса;</w:t>
      </w:r>
    </w:p>
    <w:p w:rsidR="00194CDC" w:rsidRDefault="00D465A6">
      <w:pPr>
        <w:pStyle w:val="a3"/>
        <w:spacing w:before="200" w:line="360" w:lineRule="auto"/>
        <w:jc w:val="left"/>
      </w:pPr>
      <w:r>
        <w:t>разрабатывать</w:t>
      </w:r>
      <w:r>
        <w:rPr>
          <w:spacing w:val="40"/>
        </w:rPr>
        <w:t xml:space="preserve"> </w:t>
      </w:r>
      <w:r>
        <w:t>план</w:t>
      </w:r>
      <w:r>
        <w:rPr>
          <w:spacing w:val="40"/>
        </w:rPr>
        <w:t xml:space="preserve"> </w:t>
      </w:r>
      <w:r>
        <w:t>решения</w:t>
      </w:r>
      <w:r>
        <w:rPr>
          <w:spacing w:val="40"/>
        </w:rPr>
        <w:t xml:space="preserve"> </w:t>
      </w:r>
      <w:r>
        <w:t>проблемы</w:t>
      </w:r>
      <w:r>
        <w:rPr>
          <w:spacing w:val="40"/>
        </w:rPr>
        <w:t xml:space="preserve"> </w:t>
      </w:r>
      <w:r>
        <w:t>с</w:t>
      </w:r>
      <w:r>
        <w:rPr>
          <w:spacing w:val="40"/>
        </w:rPr>
        <w:t xml:space="preserve"> </w:t>
      </w:r>
      <w:r>
        <w:t>учетом</w:t>
      </w:r>
      <w:r>
        <w:rPr>
          <w:spacing w:val="40"/>
        </w:rPr>
        <w:t xml:space="preserve"> </w:t>
      </w:r>
      <w:r>
        <w:t>анализа</w:t>
      </w:r>
      <w:r>
        <w:rPr>
          <w:spacing w:val="40"/>
        </w:rPr>
        <w:t xml:space="preserve"> </w:t>
      </w:r>
      <w:r>
        <w:t>имеющихся</w:t>
      </w:r>
      <w:r>
        <w:rPr>
          <w:spacing w:val="40"/>
        </w:rPr>
        <w:t xml:space="preserve"> </w:t>
      </w:r>
      <w:r>
        <w:t>материальных</w:t>
      </w:r>
      <w:r>
        <w:rPr>
          <w:spacing w:val="40"/>
        </w:rPr>
        <w:t xml:space="preserve"> </w:t>
      </w:r>
      <w:r>
        <w:t>и</w:t>
      </w:r>
      <w:r>
        <w:rPr>
          <w:spacing w:val="80"/>
        </w:rPr>
        <w:t xml:space="preserve"> </w:t>
      </w:r>
      <w:r>
        <w:t>нематериальных ресурсов;</w:t>
      </w:r>
    </w:p>
    <w:p w:rsidR="00194CDC" w:rsidRDefault="00D465A6">
      <w:pPr>
        <w:pStyle w:val="a3"/>
        <w:spacing w:before="201" w:line="360" w:lineRule="auto"/>
        <w:jc w:val="left"/>
      </w:pPr>
      <w:r>
        <w:t>вносить коррективы в деятельность, оценивать соответствие результатов целям, оценивать риски последствий деятельности;</w:t>
      </w:r>
    </w:p>
    <w:p w:rsidR="00194CDC" w:rsidRDefault="00D465A6">
      <w:pPr>
        <w:pStyle w:val="a3"/>
        <w:tabs>
          <w:tab w:val="left" w:pos="2789"/>
          <w:tab w:val="left" w:pos="3199"/>
          <w:tab w:val="left" w:pos="4580"/>
          <w:tab w:val="left" w:pos="5551"/>
          <w:tab w:val="left" w:pos="5950"/>
          <w:tab w:val="left" w:pos="7170"/>
          <w:tab w:val="left" w:pos="8540"/>
          <w:tab w:val="left" w:pos="10219"/>
        </w:tabs>
        <w:spacing w:before="200" w:line="360" w:lineRule="auto"/>
        <w:ind w:right="281"/>
        <w:jc w:val="left"/>
      </w:pPr>
      <w:r>
        <w:rPr>
          <w:spacing w:val="-2"/>
        </w:rPr>
        <w:t>координировать</w:t>
      </w:r>
      <w:r>
        <w:tab/>
      </w:r>
      <w:r>
        <w:rPr>
          <w:spacing w:val="-10"/>
        </w:rPr>
        <w:t>и</w:t>
      </w:r>
      <w:r>
        <w:tab/>
      </w:r>
      <w:r>
        <w:rPr>
          <w:spacing w:val="-2"/>
        </w:rPr>
        <w:t>выполнять</w:t>
      </w:r>
      <w:r>
        <w:tab/>
      </w:r>
      <w:r>
        <w:rPr>
          <w:spacing w:val="-2"/>
        </w:rPr>
        <w:t>работу</w:t>
      </w:r>
      <w:r>
        <w:tab/>
      </w:r>
      <w:r>
        <w:rPr>
          <w:spacing w:val="-10"/>
        </w:rPr>
        <w:t>в</w:t>
      </w:r>
      <w:r>
        <w:tab/>
      </w:r>
      <w:r>
        <w:rPr>
          <w:spacing w:val="-2"/>
        </w:rPr>
        <w:t>условиях</w:t>
      </w:r>
      <w:r>
        <w:tab/>
      </w:r>
      <w:r>
        <w:rPr>
          <w:spacing w:val="-2"/>
        </w:rPr>
        <w:t>реального,</w:t>
      </w:r>
      <w:r>
        <w:tab/>
      </w:r>
      <w:r>
        <w:rPr>
          <w:spacing w:val="-2"/>
        </w:rPr>
        <w:t>виртуального</w:t>
      </w:r>
      <w:r>
        <w:tab/>
      </w:r>
      <w:r>
        <w:rPr>
          <w:spacing w:val="-10"/>
        </w:rPr>
        <w:t xml:space="preserve">и </w:t>
      </w:r>
      <w:r>
        <w:t>комбинированного взаимодействия, в том числе при выполнении проектов по литературе;</w:t>
      </w:r>
    </w:p>
    <w:p w:rsidR="00194CDC" w:rsidRDefault="00D465A6">
      <w:pPr>
        <w:pStyle w:val="a3"/>
        <w:spacing w:before="200" w:line="360" w:lineRule="auto"/>
        <w:jc w:val="left"/>
      </w:pPr>
      <w:r>
        <w:t>развивать</w:t>
      </w:r>
      <w:r>
        <w:rPr>
          <w:spacing w:val="80"/>
        </w:rPr>
        <w:t xml:space="preserve"> </w:t>
      </w:r>
      <w:r>
        <w:t>креативное</w:t>
      </w:r>
      <w:r>
        <w:rPr>
          <w:spacing w:val="80"/>
        </w:rPr>
        <w:t xml:space="preserve"> </w:t>
      </w:r>
      <w:r>
        <w:t>мышление</w:t>
      </w:r>
      <w:r>
        <w:rPr>
          <w:spacing w:val="80"/>
        </w:rPr>
        <w:t xml:space="preserve"> </w:t>
      </w:r>
      <w:r>
        <w:t>при</w:t>
      </w:r>
      <w:r>
        <w:rPr>
          <w:spacing w:val="80"/>
        </w:rPr>
        <w:t xml:space="preserve"> </w:t>
      </w:r>
      <w:r>
        <w:t>решении</w:t>
      </w:r>
      <w:r>
        <w:rPr>
          <w:spacing w:val="80"/>
        </w:rPr>
        <w:t xml:space="preserve"> </w:t>
      </w:r>
      <w:r>
        <w:t>жизненных</w:t>
      </w:r>
      <w:r>
        <w:rPr>
          <w:spacing w:val="80"/>
        </w:rPr>
        <w:t xml:space="preserve"> </w:t>
      </w:r>
      <w:r>
        <w:t>проблем</w:t>
      </w:r>
      <w:r>
        <w:rPr>
          <w:spacing w:val="80"/>
        </w:rPr>
        <w:t xml:space="preserve"> </w:t>
      </w:r>
      <w:r>
        <w:t>с</w:t>
      </w:r>
      <w:r>
        <w:rPr>
          <w:spacing w:val="80"/>
        </w:rPr>
        <w:t xml:space="preserve"> </w:t>
      </w:r>
      <w:r>
        <w:t>использованием собственного читательского опыта.</w:t>
      </w:r>
    </w:p>
    <w:p w:rsidR="00194CDC" w:rsidRDefault="00D465A6">
      <w:pPr>
        <w:pStyle w:val="a5"/>
        <w:numPr>
          <w:ilvl w:val="2"/>
          <w:numId w:val="156"/>
        </w:numPr>
        <w:tabs>
          <w:tab w:val="left" w:pos="1565"/>
        </w:tabs>
        <w:spacing w:before="201" w:line="360" w:lineRule="auto"/>
        <w:ind w:right="281" w:firstLine="708"/>
        <w:rPr>
          <w:sz w:val="24"/>
        </w:rPr>
      </w:pPr>
      <w:r>
        <w:rPr>
          <w:sz w:val="24"/>
        </w:rPr>
        <w:t>У</w:t>
      </w:r>
      <w:r>
        <w:rPr>
          <w:spacing w:val="80"/>
          <w:sz w:val="24"/>
        </w:rPr>
        <w:t xml:space="preserve"> </w:t>
      </w:r>
      <w:r>
        <w:rPr>
          <w:sz w:val="24"/>
        </w:rPr>
        <w:t>обучающегося</w:t>
      </w:r>
      <w:r>
        <w:rPr>
          <w:spacing w:val="80"/>
          <w:sz w:val="24"/>
        </w:rPr>
        <w:t xml:space="preserve"> </w:t>
      </w:r>
      <w:r>
        <w:rPr>
          <w:sz w:val="24"/>
        </w:rPr>
        <w:t>будут</w:t>
      </w:r>
      <w:r>
        <w:rPr>
          <w:spacing w:val="80"/>
          <w:sz w:val="24"/>
        </w:rPr>
        <w:t xml:space="preserve"> </w:t>
      </w:r>
      <w:r>
        <w:rPr>
          <w:sz w:val="24"/>
        </w:rPr>
        <w:t>сформированы</w:t>
      </w:r>
      <w:r>
        <w:rPr>
          <w:spacing w:val="80"/>
          <w:sz w:val="24"/>
        </w:rPr>
        <w:t xml:space="preserve"> </w:t>
      </w:r>
      <w:r>
        <w:rPr>
          <w:sz w:val="24"/>
        </w:rPr>
        <w:t>следующие</w:t>
      </w:r>
      <w:r>
        <w:rPr>
          <w:spacing w:val="80"/>
          <w:sz w:val="24"/>
        </w:rPr>
        <w:t xml:space="preserve"> </w:t>
      </w:r>
      <w:r>
        <w:rPr>
          <w:sz w:val="24"/>
        </w:rPr>
        <w:t>базовые</w:t>
      </w:r>
      <w:r>
        <w:rPr>
          <w:spacing w:val="80"/>
          <w:sz w:val="24"/>
        </w:rPr>
        <w:t xml:space="preserve"> </w:t>
      </w:r>
      <w:r>
        <w:rPr>
          <w:sz w:val="24"/>
        </w:rPr>
        <w:t>исследовательские действия как часть познавательных универсальных учебных действий:</w:t>
      </w:r>
    </w:p>
    <w:p w:rsidR="00194CDC" w:rsidRDefault="00194CDC">
      <w:pPr>
        <w:pStyle w:val="a5"/>
        <w:spacing w:line="360" w:lineRule="auto"/>
        <w:jc w:val="left"/>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3"/>
      </w:pPr>
      <w:r>
        <w:lastRenderedPageBreak/>
        <w:t xml:space="preserve">владеть навыками учебно-исследовательской и проектной деятельности на основе литературного материала, навыками разрешения проблем с использованием художественных </w:t>
      </w:r>
      <w:r>
        <w:rPr>
          <w:spacing w:val="-2"/>
        </w:rPr>
        <w:t>произведений;</w:t>
      </w:r>
    </w:p>
    <w:p w:rsidR="00194CDC" w:rsidRDefault="00D465A6">
      <w:pPr>
        <w:pStyle w:val="a3"/>
        <w:spacing w:before="201" w:line="360" w:lineRule="auto"/>
        <w:ind w:right="291"/>
      </w:pPr>
      <w:r>
        <w:t>обладать способностью и готовностью к самостоятельному поиску методов решения практических задач, применению различных методов познания;</w:t>
      </w:r>
    </w:p>
    <w:p w:rsidR="00194CDC" w:rsidRDefault="00D465A6">
      <w:pPr>
        <w:pStyle w:val="a3"/>
        <w:spacing w:before="202" w:line="360" w:lineRule="auto"/>
        <w:ind w:right="290"/>
      </w:pPr>
      <w:r>
        <w:t>осуществлять различные виды деятельности для получения нового знания по литературе, его интерпретации, преобразования и применения в различных учебных ситуациях, в том числе при создании учебных и социальных проектов;</w:t>
      </w:r>
    </w:p>
    <w:p w:rsidR="00194CDC" w:rsidRDefault="00D465A6">
      <w:pPr>
        <w:pStyle w:val="a3"/>
        <w:spacing w:before="198" w:line="360" w:lineRule="auto"/>
        <w:ind w:right="291"/>
      </w:pPr>
      <w:r>
        <w:t>формировать научный тип мышления, владеть научной терминологией, ключевыми понятиями и методами современного литературоведения;</w:t>
      </w:r>
    </w:p>
    <w:p w:rsidR="00194CDC" w:rsidRDefault="00D465A6">
      <w:pPr>
        <w:pStyle w:val="a3"/>
        <w:spacing w:before="202" w:line="360" w:lineRule="auto"/>
        <w:ind w:right="287"/>
      </w:pPr>
      <w:r>
        <w:t>ставить и формулировать собственные задачи в образовательной деятельности и</w:t>
      </w:r>
      <w:r>
        <w:rPr>
          <w:spacing w:val="40"/>
        </w:rPr>
        <w:t xml:space="preserve"> </w:t>
      </w:r>
      <w:r>
        <w:t>жизненных ситуациях с учетом собственного читательского опыта;</w:t>
      </w:r>
    </w:p>
    <w:p w:rsidR="00194CDC" w:rsidRDefault="00D465A6">
      <w:pPr>
        <w:pStyle w:val="a3"/>
        <w:spacing w:before="199" w:line="360" w:lineRule="auto"/>
        <w:ind w:right="286"/>
      </w:pPr>
      <w:r>
        <w:t>выявлять причинно-следственные связи и актуализировать задачу при изучении литературных явлений и процессов, выдвигать гипотезу ее решения, находить аргументы для доказательства своих утверждений, задавать параметры и критерии решения;</w:t>
      </w:r>
    </w:p>
    <w:p w:rsidR="00194CDC" w:rsidRDefault="00D465A6">
      <w:pPr>
        <w:pStyle w:val="a3"/>
        <w:spacing w:before="201" w:line="360" w:lineRule="auto"/>
        <w:ind w:right="291"/>
      </w:pPr>
      <w: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194CDC" w:rsidRDefault="00D465A6">
      <w:pPr>
        <w:pStyle w:val="a3"/>
        <w:spacing w:before="199" w:line="360" w:lineRule="auto"/>
        <w:ind w:right="287"/>
      </w:pPr>
      <w:r>
        <w:t>давать оценку новым ситуациям, оценивать приобретенный опыт, в том числе</w:t>
      </w:r>
      <w:r>
        <w:rPr>
          <w:spacing w:val="40"/>
        </w:rPr>
        <w:t xml:space="preserve"> </w:t>
      </w:r>
      <w:r>
        <w:rPr>
          <w:spacing w:val="-2"/>
        </w:rPr>
        <w:t>читательский;</w:t>
      </w:r>
    </w:p>
    <w:p w:rsidR="00194CDC" w:rsidRDefault="00D465A6">
      <w:pPr>
        <w:pStyle w:val="a3"/>
        <w:spacing w:before="200" w:line="360" w:lineRule="auto"/>
        <w:ind w:right="290"/>
      </w:pPr>
      <w:r>
        <w:t>осуществлять целенаправленный поиск переноса средств и способов действия в профессиональную среду;</w:t>
      </w:r>
    </w:p>
    <w:p w:rsidR="00194CDC" w:rsidRDefault="00D465A6">
      <w:pPr>
        <w:pStyle w:val="a3"/>
        <w:spacing w:before="201" w:line="360" w:lineRule="auto"/>
        <w:ind w:right="290"/>
      </w:pPr>
      <w:r>
        <w:t>уметь переносить знания, в том числе полученные в результате чтения и изучения литературных произведений, в познавательную и практическую области жизнедеятельности;</w:t>
      </w:r>
    </w:p>
    <w:p w:rsidR="00194CDC" w:rsidRDefault="00D465A6">
      <w:pPr>
        <w:pStyle w:val="a3"/>
        <w:spacing w:before="200"/>
        <w:ind w:left="849" w:firstLine="0"/>
      </w:pPr>
      <w:r>
        <w:t>уметь</w:t>
      </w:r>
      <w:r>
        <w:rPr>
          <w:spacing w:val="-6"/>
        </w:rPr>
        <w:t xml:space="preserve"> </w:t>
      </w:r>
      <w:r>
        <w:t>интегрировать</w:t>
      </w:r>
      <w:r>
        <w:rPr>
          <w:spacing w:val="-4"/>
        </w:rPr>
        <w:t xml:space="preserve"> </w:t>
      </w:r>
      <w:r>
        <w:t>знания</w:t>
      </w:r>
      <w:r>
        <w:rPr>
          <w:spacing w:val="-4"/>
        </w:rPr>
        <w:t xml:space="preserve"> </w:t>
      </w:r>
      <w:r>
        <w:t>из</w:t>
      </w:r>
      <w:r>
        <w:rPr>
          <w:spacing w:val="-4"/>
        </w:rPr>
        <w:t xml:space="preserve"> </w:t>
      </w:r>
      <w:r>
        <w:t>разных</w:t>
      </w:r>
      <w:r>
        <w:rPr>
          <w:spacing w:val="-2"/>
        </w:rPr>
        <w:t xml:space="preserve"> </w:t>
      </w:r>
      <w:r>
        <w:t>предметных</w:t>
      </w:r>
      <w:r>
        <w:rPr>
          <w:spacing w:val="-3"/>
        </w:rPr>
        <w:t xml:space="preserve"> </w:t>
      </w:r>
      <w:r>
        <w:rPr>
          <w:spacing w:val="-2"/>
        </w:rPr>
        <w:t>областей;</w:t>
      </w:r>
    </w:p>
    <w:p w:rsidR="00194CDC" w:rsidRDefault="00194CDC">
      <w:pPr>
        <w:pStyle w:val="a3"/>
        <w:spacing w:before="63"/>
        <w:ind w:left="0" w:firstLine="0"/>
        <w:jc w:val="left"/>
      </w:pPr>
    </w:p>
    <w:p w:rsidR="00194CDC" w:rsidRDefault="00D465A6">
      <w:pPr>
        <w:pStyle w:val="a3"/>
        <w:spacing w:line="535" w:lineRule="auto"/>
        <w:ind w:left="849" w:right="2576" w:firstLine="0"/>
      </w:pPr>
      <w:r>
        <w:t>выдвигать</w:t>
      </w:r>
      <w:r>
        <w:rPr>
          <w:spacing w:val="-5"/>
        </w:rPr>
        <w:t xml:space="preserve"> </w:t>
      </w:r>
      <w:r>
        <w:t>новые</w:t>
      </w:r>
      <w:r>
        <w:rPr>
          <w:spacing w:val="-6"/>
        </w:rPr>
        <w:t xml:space="preserve"> </w:t>
      </w:r>
      <w:r>
        <w:t>идеи,</w:t>
      </w:r>
      <w:r>
        <w:rPr>
          <w:spacing w:val="-8"/>
        </w:rPr>
        <w:t xml:space="preserve"> </w:t>
      </w:r>
      <w:r>
        <w:t>предлагать</w:t>
      </w:r>
      <w:r>
        <w:rPr>
          <w:spacing w:val="-5"/>
        </w:rPr>
        <w:t xml:space="preserve"> </w:t>
      </w:r>
      <w:r>
        <w:t>оригинальные</w:t>
      </w:r>
      <w:r>
        <w:rPr>
          <w:spacing w:val="-7"/>
        </w:rPr>
        <w:t xml:space="preserve"> </w:t>
      </w:r>
      <w:r>
        <w:t>подходы</w:t>
      </w:r>
      <w:r>
        <w:rPr>
          <w:spacing w:val="-5"/>
        </w:rPr>
        <w:t xml:space="preserve"> </w:t>
      </w:r>
      <w:r>
        <w:t>и</w:t>
      </w:r>
      <w:r>
        <w:rPr>
          <w:spacing w:val="-5"/>
        </w:rPr>
        <w:t xml:space="preserve"> </w:t>
      </w:r>
      <w:r>
        <w:t>решения; ставить проблемы и задачи, допускающие альтернативные решения.</w:t>
      </w:r>
    </w:p>
    <w:p w:rsidR="00194CDC" w:rsidRDefault="00D465A6">
      <w:pPr>
        <w:pStyle w:val="a5"/>
        <w:numPr>
          <w:ilvl w:val="2"/>
          <w:numId w:val="156"/>
        </w:numPr>
        <w:tabs>
          <w:tab w:val="left" w:pos="1500"/>
        </w:tabs>
        <w:spacing w:line="360" w:lineRule="auto"/>
        <w:ind w:right="292" w:firstLine="708"/>
        <w:rPr>
          <w:sz w:val="24"/>
        </w:rPr>
      </w:pPr>
      <w:r>
        <w:rPr>
          <w:sz w:val="24"/>
        </w:rPr>
        <w:t>У</w:t>
      </w:r>
      <w:r>
        <w:rPr>
          <w:spacing w:val="40"/>
          <w:sz w:val="24"/>
        </w:rPr>
        <w:t xml:space="preserve"> </w:t>
      </w:r>
      <w:r>
        <w:rPr>
          <w:sz w:val="24"/>
        </w:rPr>
        <w:t>обучающегося</w:t>
      </w:r>
      <w:r>
        <w:rPr>
          <w:spacing w:val="40"/>
          <w:sz w:val="24"/>
        </w:rPr>
        <w:t xml:space="preserve"> </w:t>
      </w:r>
      <w:r>
        <w:rPr>
          <w:sz w:val="24"/>
        </w:rPr>
        <w:t>будут</w:t>
      </w:r>
      <w:r>
        <w:rPr>
          <w:spacing w:val="40"/>
          <w:sz w:val="24"/>
        </w:rPr>
        <w:t xml:space="preserve"> </w:t>
      </w:r>
      <w:r>
        <w:rPr>
          <w:sz w:val="24"/>
        </w:rPr>
        <w:t>сформированы</w:t>
      </w:r>
      <w:r>
        <w:rPr>
          <w:spacing w:val="40"/>
          <w:sz w:val="24"/>
        </w:rPr>
        <w:t xml:space="preserve"> </w:t>
      </w:r>
      <w:r>
        <w:rPr>
          <w:sz w:val="24"/>
        </w:rPr>
        <w:t>умения</w:t>
      </w:r>
      <w:r>
        <w:rPr>
          <w:spacing w:val="40"/>
          <w:sz w:val="24"/>
        </w:rPr>
        <w:t xml:space="preserve"> </w:t>
      </w:r>
      <w:r>
        <w:rPr>
          <w:sz w:val="24"/>
        </w:rPr>
        <w:t>работать</w:t>
      </w:r>
      <w:r>
        <w:rPr>
          <w:spacing w:val="40"/>
          <w:sz w:val="24"/>
        </w:rPr>
        <w:t xml:space="preserve"> </w:t>
      </w:r>
      <w:r>
        <w:rPr>
          <w:sz w:val="24"/>
        </w:rPr>
        <w:t>с</w:t>
      </w:r>
      <w:r>
        <w:rPr>
          <w:spacing w:val="40"/>
          <w:sz w:val="24"/>
        </w:rPr>
        <w:t xml:space="preserve"> </w:t>
      </w:r>
      <w:r>
        <w:rPr>
          <w:sz w:val="24"/>
        </w:rPr>
        <w:t>информацией</w:t>
      </w:r>
      <w:r>
        <w:rPr>
          <w:spacing w:val="40"/>
          <w:sz w:val="24"/>
        </w:rPr>
        <w:t xml:space="preserve"> </w:t>
      </w:r>
      <w:r>
        <w:rPr>
          <w:sz w:val="24"/>
        </w:rPr>
        <w:t>как</w:t>
      </w:r>
      <w:r>
        <w:rPr>
          <w:spacing w:val="40"/>
          <w:sz w:val="24"/>
        </w:rPr>
        <w:t xml:space="preserve"> </w:t>
      </w:r>
      <w:r>
        <w:rPr>
          <w:sz w:val="24"/>
        </w:rPr>
        <w:t>часть познавательных универсальных учебных действий:</w:t>
      </w:r>
    </w:p>
    <w:p w:rsidR="00194CDC" w:rsidRDefault="00194CDC">
      <w:pPr>
        <w:pStyle w:val="a5"/>
        <w:spacing w:line="360" w:lineRule="auto"/>
        <w:jc w:val="left"/>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6"/>
      </w:pPr>
      <w:r>
        <w:lastRenderedPageBreak/>
        <w:t xml:space="preserve">владеть навыками получения литературной и другой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 при изучении той или иной темы по </w:t>
      </w:r>
      <w:r>
        <w:rPr>
          <w:spacing w:val="-2"/>
        </w:rPr>
        <w:t>литературе;</w:t>
      </w:r>
    </w:p>
    <w:p w:rsidR="00194CDC" w:rsidRDefault="00D465A6">
      <w:pPr>
        <w:pStyle w:val="a3"/>
        <w:spacing w:before="202" w:line="360" w:lineRule="auto"/>
        <w:ind w:right="285"/>
      </w:pPr>
      <w:r>
        <w:t>создавать тексты в различных форматах и жанрах (сочинение, эссе, доклад, реферат, аннотация и другие) с учетом назначения информации и целевой аудитории, выбирая оптимальную форму представления и визуализации;</w:t>
      </w:r>
    </w:p>
    <w:p w:rsidR="00194CDC" w:rsidRDefault="00D465A6">
      <w:pPr>
        <w:pStyle w:val="a3"/>
        <w:spacing w:before="201" w:line="360" w:lineRule="auto"/>
        <w:ind w:right="290"/>
      </w:pPr>
      <w:r>
        <w:t>оценивать достоверность, легитимность литературной и другой информации, ее соответствие правовым и морально-этическим нормам;</w:t>
      </w:r>
    </w:p>
    <w:p w:rsidR="00194CDC" w:rsidRDefault="00D465A6">
      <w:pPr>
        <w:pStyle w:val="a3"/>
        <w:spacing w:before="199" w:line="360" w:lineRule="auto"/>
        <w:ind w:right="289"/>
      </w:pPr>
      <w: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w:t>
      </w:r>
      <w:r>
        <w:rPr>
          <w:spacing w:val="40"/>
        </w:rPr>
        <w:t xml:space="preserve"> </w:t>
      </w:r>
      <w:r>
        <w:t>эргономики, техники безопасности, гигиены, ресурсосбережения, правовых и этических норм, норм информационной безопасности;</w:t>
      </w:r>
    </w:p>
    <w:p w:rsidR="00194CDC" w:rsidRDefault="00D465A6">
      <w:pPr>
        <w:pStyle w:val="a3"/>
        <w:spacing w:before="200" w:line="360" w:lineRule="auto"/>
        <w:ind w:right="286"/>
      </w:pPr>
      <w:r>
        <w:t>владеть навыками распознавания и защиты литературной и другой информации, информационной безопасности личности.</w:t>
      </w:r>
    </w:p>
    <w:p w:rsidR="00194CDC" w:rsidRDefault="00D465A6">
      <w:pPr>
        <w:pStyle w:val="a5"/>
        <w:numPr>
          <w:ilvl w:val="2"/>
          <w:numId w:val="156"/>
        </w:numPr>
        <w:tabs>
          <w:tab w:val="left" w:pos="1469"/>
        </w:tabs>
        <w:spacing w:before="199" w:line="360" w:lineRule="auto"/>
        <w:ind w:right="290" w:firstLine="708"/>
        <w:jc w:val="both"/>
        <w:rPr>
          <w:sz w:val="24"/>
        </w:rPr>
      </w:pPr>
      <w:r>
        <w:rPr>
          <w:sz w:val="24"/>
        </w:rPr>
        <w:t>У обучающегося будут сформированы умения общения как часть коммуникативных универсальных учебных действий:</w:t>
      </w:r>
    </w:p>
    <w:p w:rsidR="00194CDC" w:rsidRDefault="00D465A6">
      <w:pPr>
        <w:pStyle w:val="a3"/>
        <w:spacing w:before="202" w:line="360" w:lineRule="auto"/>
        <w:ind w:right="287"/>
      </w:pPr>
      <w:r>
        <w:t>осуществлять коммуникации во всех сферах жизни, в том числе на уроке литературы и во внеурочной деятельности по учебному предмету "Литература";</w:t>
      </w:r>
    </w:p>
    <w:p w:rsidR="00194CDC" w:rsidRDefault="00D465A6">
      <w:pPr>
        <w:pStyle w:val="a3"/>
        <w:spacing w:before="200" w:line="360" w:lineRule="auto"/>
        <w:ind w:right="282"/>
      </w:pPr>
      <w: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 опираясь на примеры</w:t>
      </w:r>
      <w:r>
        <w:rPr>
          <w:spacing w:val="80"/>
        </w:rPr>
        <w:t xml:space="preserve"> </w:t>
      </w:r>
      <w:r>
        <w:t>из литературных произведений;</w:t>
      </w:r>
    </w:p>
    <w:p w:rsidR="00194CDC" w:rsidRDefault="00D465A6">
      <w:pPr>
        <w:pStyle w:val="a3"/>
        <w:spacing w:before="200" w:line="360" w:lineRule="auto"/>
        <w:ind w:right="288"/>
      </w:pPr>
      <w:r>
        <w:t>владеть различными способами общения и взаимодействия в парной и групповой работе на уроках литературы;</w:t>
      </w:r>
    </w:p>
    <w:p w:rsidR="00194CDC" w:rsidRDefault="00D465A6">
      <w:pPr>
        <w:pStyle w:val="a3"/>
        <w:spacing w:before="199"/>
        <w:ind w:left="849" w:firstLine="0"/>
      </w:pPr>
      <w:r>
        <w:t>аргументированно</w:t>
      </w:r>
      <w:r>
        <w:rPr>
          <w:spacing w:val="-7"/>
        </w:rPr>
        <w:t xml:space="preserve"> </w:t>
      </w:r>
      <w:r>
        <w:t>вести</w:t>
      </w:r>
      <w:r>
        <w:rPr>
          <w:spacing w:val="-4"/>
        </w:rPr>
        <w:t xml:space="preserve"> </w:t>
      </w:r>
      <w:r>
        <w:t>диалог,</w:t>
      </w:r>
      <w:r>
        <w:rPr>
          <w:spacing w:val="-2"/>
        </w:rPr>
        <w:t xml:space="preserve"> </w:t>
      </w:r>
      <w:r>
        <w:t>уметь</w:t>
      </w:r>
      <w:r>
        <w:rPr>
          <w:spacing w:val="-4"/>
        </w:rPr>
        <w:t xml:space="preserve"> </w:t>
      </w:r>
      <w:r>
        <w:t>смягчать</w:t>
      </w:r>
      <w:r>
        <w:rPr>
          <w:spacing w:val="-4"/>
        </w:rPr>
        <w:t xml:space="preserve"> </w:t>
      </w:r>
      <w:r>
        <w:t>конфликтные</w:t>
      </w:r>
      <w:r>
        <w:rPr>
          <w:spacing w:val="-6"/>
        </w:rPr>
        <w:t xml:space="preserve"> </w:t>
      </w:r>
      <w:r>
        <w:rPr>
          <w:spacing w:val="-2"/>
        </w:rPr>
        <w:t>ситуации;</w:t>
      </w:r>
    </w:p>
    <w:p w:rsidR="00194CDC" w:rsidRDefault="00194CDC">
      <w:pPr>
        <w:pStyle w:val="a3"/>
        <w:spacing w:before="63"/>
        <w:ind w:left="0" w:firstLine="0"/>
        <w:jc w:val="left"/>
      </w:pPr>
    </w:p>
    <w:p w:rsidR="00194CDC" w:rsidRDefault="00D465A6">
      <w:pPr>
        <w:pStyle w:val="a3"/>
        <w:spacing w:line="360" w:lineRule="auto"/>
        <w:ind w:right="280"/>
      </w:pPr>
      <w:r>
        <w:t>развернуто и логично излагать в процессе анализа литературного произведения свою точку зрения с использованием языковых средств.</w:t>
      </w:r>
    </w:p>
    <w:p w:rsidR="00194CDC" w:rsidRDefault="00D465A6">
      <w:pPr>
        <w:pStyle w:val="a5"/>
        <w:numPr>
          <w:ilvl w:val="2"/>
          <w:numId w:val="156"/>
        </w:numPr>
        <w:tabs>
          <w:tab w:val="left" w:pos="1449"/>
        </w:tabs>
        <w:spacing w:before="200"/>
        <w:ind w:left="1449" w:hanging="600"/>
        <w:rPr>
          <w:sz w:val="24"/>
        </w:rPr>
      </w:pPr>
      <w:r>
        <w:rPr>
          <w:sz w:val="24"/>
        </w:rPr>
        <w:t>У</w:t>
      </w:r>
      <w:r>
        <w:rPr>
          <w:spacing w:val="-7"/>
          <w:sz w:val="24"/>
        </w:rPr>
        <w:t xml:space="preserve"> </w:t>
      </w:r>
      <w:r>
        <w:rPr>
          <w:sz w:val="24"/>
        </w:rPr>
        <w:t>обучающегося</w:t>
      </w:r>
      <w:r>
        <w:rPr>
          <w:spacing w:val="-3"/>
          <w:sz w:val="24"/>
        </w:rPr>
        <w:t xml:space="preserve"> </w:t>
      </w:r>
      <w:r>
        <w:rPr>
          <w:sz w:val="24"/>
        </w:rPr>
        <w:t>будут</w:t>
      </w:r>
      <w:r>
        <w:rPr>
          <w:spacing w:val="-3"/>
          <w:sz w:val="24"/>
        </w:rPr>
        <w:t xml:space="preserve"> </w:t>
      </w:r>
      <w:r>
        <w:rPr>
          <w:sz w:val="24"/>
        </w:rPr>
        <w:t>сформированы</w:t>
      </w:r>
      <w:r>
        <w:rPr>
          <w:spacing w:val="-2"/>
          <w:sz w:val="24"/>
        </w:rPr>
        <w:t xml:space="preserve"> </w:t>
      </w:r>
      <w:r>
        <w:rPr>
          <w:sz w:val="24"/>
        </w:rPr>
        <w:t>умения</w:t>
      </w:r>
      <w:r>
        <w:rPr>
          <w:spacing w:val="-5"/>
          <w:sz w:val="24"/>
        </w:rPr>
        <w:t xml:space="preserve"> </w:t>
      </w:r>
      <w:r>
        <w:rPr>
          <w:sz w:val="24"/>
        </w:rPr>
        <w:t>совместной</w:t>
      </w:r>
      <w:r>
        <w:rPr>
          <w:spacing w:val="-4"/>
          <w:sz w:val="24"/>
        </w:rPr>
        <w:t xml:space="preserve"> </w:t>
      </w:r>
      <w:r>
        <w:rPr>
          <w:spacing w:val="-2"/>
          <w:sz w:val="24"/>
        </w:rPr>
        <w:t>деятельности:</w:t>
      </w:r>
    </w:p>
    <w:p w:rsidR="00194CDC" w:rsidRDefault="00194CDC">
      <w:pPr>
        <w:pStyle w:val="a3"/>
        <w:spacing w:before="62"/>
        <w:ind w:left="0" w:firstLine="0"/>
        <w:jc w:val="left"/>
      </w:pPr>
    </w:p>
    <w:p w:rsidR="00194CDC" w:rsidRDefault="00D465A6">
      <w:pPr>
        <w:pStyle w:val="a3"/>
        <w:ind w:left="849" w:firstLine="0"/>
      </w:pPr>
      <w:r>
        <w:t>понимать</w:t>
      </w:r>
      <w:r>
        <w:rPr>
          <w:spacing w:val="-6"/>
        </w:rPr>
        <w:t xml:space="preserve"> </w:t>
      </w:r>
      <w:r>
        <w:t>и</w:t>
      </w:r>
      <w:r>
        <w:rPr>
          <w:spacing w:val="-3"/>
        </w:rPr>
        <w:t xml:space="preserve"> </w:t>
      </w:r>
      <w:r>
        <w:t>использовать</w:t>
      </w:r>
      <w:r>
        <w:rPr>
          <w:spacing w:val="-1"/>
        </w:rPr>
        <w:t xml:space="preserve"> </w:t>
      </w:r>
      <w:r>
        <w:t>преимущества</w:t>
      </w:r>
      <w:r>
        <w:rPr>
          <w:spacing w:val="-3"/>
        </w:rPr>
        <w:t xml:space="preserve"> </w:t>
      </w:r>
      <w:r>
        <w:t>командной</w:t>
      </w:r>
      <w:r>
        <w:rPr>
          <w:spacing w:val="-3"/>
        </w:rPr>
        <w:t xml:space="preserve"> </w:t>
      </w:r>
      <w:r>
        <w:t>и индивидуальной</w:t>
      </w:r>
      <w:r>
        <w:rPr>
          <w:spacing w:val="-4"/>
        </w:rPr>
        <w:t xml:space="preserve"> </w:t>
      </w:r>
      <w:r>
        <w:t>работы</w:t>
      </w:r>
      <w:r>
        <w:rPr>
          <w:spacing w:val="-2"/>
        </w:rPr>
        <w:t xml:space="preserve"> </w:t>
      </w:r>
      <w:r>
        <w:t>на уроке</w:t>
      </w:r>
      <w:r>
        <w:rPr>
          <w:spacing w:val="-2"/>
        </w:rPr>
        <w:t xml:space="preserve"> </w:t>
      </w:r>
      <w:r>
        <w:t xml:space="preserve">и </w:t>
      </w:r>
      <w:r>
        <w:rPr>
          <w:spacing w:val="-5"/>
        </w:rPr>
        <w:t>во</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внеурочной</w:t>
      </w:r>
      <w:r>
        <w:rPr>
          <w:spacing w:val="-4"/>
        </w:rPr>
        <w:t xml:space="preserve"> </w:t>
      </w:r>
      <w:r>
        <w:t>деятельности</w:t>
      </w:r>
      <w:r>
        <w:rPr>
          <w:spacing w:val="-4"/>
        </w:rPr>
        <w:t xml:space="preserve"> </w:t>
      </w:r>
      <w:r>
        <w:t>по</w:t>
      </w:r>
      <w:r>
        <w:rPr>
          <w:spacing w:val="-3"/>
        </w:rPr>
        <w:t xml:space="preserve"> </w:t>
      </w:r>
      <w:r>
        <w:rPr>
          <w:spacing w:val="-2"/>
        </w:rPr>
        <w:t>литературе;</w:t>
      </w:r>
    </w:p>
    <w:p w:rsidR="00194CDC" w:rsidRDefault="00194CDC">
      <w:pPr>
        <w:pStyle w:val="a3"/>
        <w:spacing w:before="63"/>
        <w:ind w:left="0" w:firstLine="0"/>
        <w:jc w:val="left"/>
      </w:pPr>
    </w:p>
    <w:p w:rsidR="00194CDC" w:rsidRDefault="00D465A6">
      <w:pPr>
        <w:pStyle w:val="a3"/>
        <w:spacing w:line="360" w:lineRule="auto"/>
        <w:ind w:right="292"/>
      </w:pPr>
      <w:r>
        <w:t>выбирать тематику и методы совместных действий с учетом общих интересов, и возможностей каждого члена коллектива;</w:t>
      </w:r>
    </w:p>
    <w:p w:rsidR="00194CDC" w:rsidRDefault="00D465A6">
      <w:pPr>
        <w:pStyle w:val="a3"/>
        <w:spacing w:before="202" w:line="360" w:lineRule="auto"/>
        <w:ind w:right="287"/>
      </w:pPr>
      <w:r>
        <w:t>принимать цели совместной деятельности, организовывать и координировать действия по их достижению: составлять план действий, распределять роли с учетом мнений участников, обсуждать результаты совместной работы на уроках литературы и во внеурочной деятельности по учебному предмету;</w:t>
      </w:r>
    </w:p>
    <w:p w:rsidR="00194CDC" w:rsidRDefault="00D465A6">
      <w:pPr>
        <w:pStyle w:val="a3"/>
        <w:spacing w:before="199" w:line="360" w:lineRule="auto"/>
        <w:ind w:right="281"/>
      </w:pPr>
      <w:r>
        <w:t>оценивать качество своего вклада и каждого участника команды в общий результат по разработанным критериям;</w:t>
      </w:r>
    </w:p>
    <w:p w:rsidR="00194CDC" w:rsidRDefault="00D465A6">
      <w:pPr>
        <w:pStyle w:val="a3"/>
        <w:spacing w:before="200" w:line="360" w:lineRule="auto"/>
        <w:ind w:right="286"/>
      </w:pPr>
      <w:r>
        <w:t>предлагать новые проекты, в том числе литературные, оценивать идеи с позиции новизны, оригинальности, практической значимости;</w:t>
      </w:r>
    </w:p>
    <w:p w:rsidR="00194CDC" w:rsidRDefault="00D465A6">
      <w:pPr>
        <w:pStyle w:val="a3"/>
        <w:spacing w:before="201" w:line="360" w:lineRule="auto"/>
        <w:ind w:right="289"/>
      </w:pPr>
      <w:r>
        <w:t>осуществлять позитивное стратегическое поведение в различных ситуациях, проявлять творчество и воображение, быть инициативным.</w:t>
      </w:r>
    </w:p>
    <w:p w:rsidR="00194CDC" w:rsidRDefault="00D465A6">
      <w:pPr>
        <w:pStyle w:val="a5"/>
        <w:numPr>
          <w:ilvl w:val="2"/>
          <w:numId w:val="156"/>
        </w:numPr>
        <w:tabs>
          <w:tab w:val="left" w:pos="1608"/>
        </w:tabs>
        <w:spacing w:before="200" w:line="360" w:lineRule="auto"/>
        <w:ind w:right="289" w:firstLine="708"/>
        <w:jc w:val="both"/>
        <w:rPr>
          <w:sz w:val="24"/>
        </w:rPr>
      </w:pPr>
      <w:r>
        <w:rPr>
          <w:sz w:val="24"/>
        </w:rPr>
        <w:t>У обучающегося будут сформированы умения самоорганизации как часть регулятивных универсальных учебных действий:</w:t>
      </w:r>
    </w:p>
    <w:p w:rsidR="00194CDC" w:rsidRDefault="00D465A6">
      <w:pPr>
        <w:pStyle w:val="a3"/>
        <w:spacing w:before="199" w:line="360" w:lineRule="auto"/>
        <w:ind w:right="285"/>
      </w:pPr>
      <w:r>
        <w:t>самостоятельно осуществлять познавательную деятельность,</w:t>
      </w:r>
      <w:r>
        <w:rPr>
          <w:spacing w:val="-1"/>
        </w:rPr>
        <w:t xml:space="preserve"> </w:t>
      </w:r>
      <w:r>
        <w:t>выявлять проблемы, ставить и формулировать собственные задачи в образовательной деятельности, включая изучение литературных произведений, и в жизненных ситуациях;</w:t>
      </w:r>
    </w:p>
    <w:p w:rsidR="00194CDC" w:rsidRDefault="00D465A6">
      <w:pPr>
        <w:pStyle w:val="a3"/>
        <w:spacing w:before="201" w:line="360" w:lineRule="auto"/>
        <w:ind w:right="290"/>
      </w:pPr>
      <w:r>
        <w:t>самостоятельно составлять план решения проблемы при изучении литературы с учетом имеющихся ресурсов, читательского опыта, собственных возможностей и предпочтений;</w:t>
      </w:r>
    </w:p>
    <w:p w:rsidR="00194CDC" w:rsidRDefault="00D465A6">
      <w:pPr>
        <w:pStyle w:val="a3"/>
        <w:spacing w:before="199"/>
        <w:ind w:left="849" w:firstLine="0"/>
      </w:pPr>
      <w:r>
        <w:t>давать</w:t>
      </w:r>
      <w:r>
        <w:rPr>
          <w:spacing w:val="-5"/>
        </w:rPr>
        <w:t xml:space="preserve"> </w:t>
      </w:r>
      <w:r>
        <w:t>оценку</w:t>
      </w:r>
      <w:r>
        <w:rPr>
          <w:spacing w:val="-9"/>
        </w:rPr>
        <w:t xml:space="preserve"> </w:t>
      </w:r>
      <w:r>
        <w:t>новым</w:t>
      </w:r>
      <w:r>
        <w:rPr>
          <w:spacing w:val="-1"/>
        </w:rPr>
        <w:t xml:space="preserve"> </w:t>
      </w:r>
      <w:r>
        <w:t>ситуациям,</w:t>
      </w:r>
      <w:r>
        <w:rPr>
          <w:spacing w:val="-2"/>
        </w:rPr>
        <w:t xml:space="preserve"> </w:t>
      </w:r>
      <w:r>
        <w:t>в</w:t>
      </w:r>
      <w:r>
        <w:rPr>
          <w:spacing w:val="-3"/>
        </w:rPr>
        <w:t xml:space="preserve"> </w:t>
      </w:r>
      <w:r>
        <w:t>том</w:t>
      </w:r>
      <w:r>
        <w:rPr>
          <w:spacing w:val="-2"/>
        </w:rPr>
        <w:t xml:space="preserve"> </w:t>
      </w:r>
      <w:r>
        <w:t>числе</w:t>
      </w:r>
      <w:r>
        <w:rPr>
          <w:spacing w:val="-1"/>
        </w:rPr>
        <w:t xml:space="preserve"> </w:t>
      </w:r>
      <w:r>
        <w:t>изображенным</w:t>
      </w:r>
      <w:r>
        <w:rPr>
          <w:spacing w:val="-4"/>
        </w:rPr>
        <w:t xml:space="preserve"> </w:t>
      </w:r>
      <w:r>
        <w:t>в</w:t>
      </w:r>
      <w:r>
        <w:rPr>
          <w:spacing w:val="-3"/>
        </w:rPr>
        <w:t xml:space="preserve"> </w:t>
      </w:r>
      <w:r>
        <w:t>художественной</w:t>
      </w:r>
      <w:r>
        <w:rPr>
          <w:spacing w:val="-2"/>
        </w:rPr>
        <w:t xml:space="preserve"> литературе;</w:t>
      </w:r>
    </w:p>
    <w:p w:rsidR="00194CDC" w:rsidRDefault="00194CDC">
      <w:pPr>
        <w:pStyle w:val="a3"/>
        <w:spacing w:before="62"/>
        <w:ind w:left="0" w:firstLine="0"/>
        <w:jc w:val="left"/>
      </w:pPr>
    </w:p>
    <w:p w:rsidR="00194CDC" w:rsidRDefault="00D465A6">
      <w:pPr>
        <w:pStyle w:val="a3"/>
        <w:spacing w:before="1" w:line="360" w:lineRule="auto"/>
        <w:ind w:right="288"/>
      </w:pPr>
      <w:r>
        <w:t>расширять рамки учебного предмета на основе личных предпочтений с использованием читательского опыта;</w:t>
      </w:r>
    </w:p>
    <w:p w:rsidR="00194CDC" w:rsidRDefault="00D465A6">
      <w:pPr>
        <w:pStyle w:val="a3"/>
        <w:spacing w:before="199" w:line="535" w:lineRule="auto"/>
        <w:ind w:left="849" w:right="1196" w:firstLine="0"/>
      </w:pPr>
      <w:r>
        <w:t>делать</w:t>
      </w:r>
      <w:r>
        <w:rPr>
          <w:spacing w:val="-5"/>
        </w:rPr>
        <w:t xml:space="preserve"> </w:t>
      </w:r>
      <w:r>
        <w:t>осознанный</w:t>
      </w:r>
      <w:r>
        <w:rPr>
          <w:spacing w:val="-5"/>
        </w:rPr>
        <w:t xml:space="preserve"> </w:t>
      </w:r>
      <w:r>
        <w:t>выбор,</w:t>
      </w:r>
      <w:r>
        <w:rPr>
          <w:spacing w:val="-5"/>
        </w:rPr>
        <w:t xml:space="preserve"> </w:t>
      </w:r>
      <w:r>
        <w:t>аргументировать</w:t>
      </w:r>
      <w:r>
        <w:rPr>
          <w:spacing w:val="-5"/>
        </w:rPr>
        <w:t xml:space="preserve"> </w:t>
      </w:r>
      <w:r>
        <w:t>его,</w:t>
      </w:r>
      <w:r>
        <w:rPr>
          <w:spacing w:val="-5"/>
        </w:rPr>
        <w:t xml:space="preserve"> </w:t>
      </w:r>
      <w:r>
        <w:t>брать</w:t>
      </w:r>
      <w:r>
        <w:rPr>
          <w:spacing w:val="-1"/>
        </w:rPr>
        <w:t xml:space="preserve"> </w:t>
      </w:r>
      <w:r>
        <w:t>ответственность</w:t>
      </w:r>
      <w:r>
        <w:rPr>
          <w:spacing w:val="-5"/>
        </w:rPr>
        <w:t xml:space="preserve"> </w:t>
      </w:r>
      <w:r>
        <w:t>за</w:t>
      </w:r>
      <w:r>
        <w:rPr>
          <w:spacing w:val="-6"/>
        </w:rPr>
        <w:t xml:space="preserve"> </w:t>
      </w:r>
      <w:r>
        <w:t>решение; оценивать приобретенный опыт с учетом литературных знаний;</w:t>
      </w:r>
    </w:p>
    <w:p w:rsidR="00194CDC" w:rsidRDefault="00D465A6">
      <w:pPr>
        <w:pStyle w:val="a3"/>
        <w:spacing w:line="360" w:lineRule="auto"/>
        <w:ind w:right="287"/>
      </w:pPr>
      <w:r>
        <w:t>способствовать формированию и проявлению широкой эрудиции в разных областях</w:t>
      </w:r>
      <w:r>
        <w:rPr>
          <w:spacing w:val="40"/>
        </w:rPr>
        <w:t xml:space="preserve"> </w:t>
      </w:r>
      <w:r>
        <w:t>знаний, в том числе в вопросах литературы, постоянно повышать свой образовательный и культурный уровень.</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5"/>
        <w:numPr>
          <w:ilvl w:val="2"/>
          <w:numId w:val="156"/>
        </w:numPr>
        <w:tabs>
          <w:tab w:val="left" w:pos="1457"/>
        </w:tabs>
        <w:spacing w:before="66" w:line="360" w:lineRule="auto"/>
        <w:ind w:right="290" w:firstLine="708"/>
        <w:jc w:val="both"/>
        <w:rPr>
          <w:sz w:val="24"/>
        </w:rPr>
      </w:pPr>
      <w:r>
        <w:rPr>
          <w:sz w:val="24"/>
        </w:rPr>
        <w:lastRenderedPageBreak/>
        <w:t>У обучающегося будут сформированы умения самоконтроля, принятия себя и других людей как часть регулятивных универсальных учебных действий:</w:t>
      </w:r>
    </w:p>
    <w:p w:rsidR="00194CDC" w:rsidRDefault="00D465A6">
      <w:pPr>
        <w:pStyle w:val="a3"/>
        <w:spacing w:before="202" w:line="360" w:lineRule="auto"/>
        <w:ind w:right="287"/>
      </w:pPr>
      <w:r>
        <w:t>давать оценку новым ситуациям, вносить коррективы в деятельность, оценивать соответствие результатов целям;</w:t>
      </w:r>
    </w:p>
    <w:p w:rsidR="00194CDC" w:rsidRDefault="00D465A6">
      <w:pPr>
        <w:pStyle w:val="a3"/>
        <w:spacing w:before="199" w:line="360" w:lineRule="auto"/>
        <w:ind w:right="286"/>
      </w:pPr>
      <w:r>
        <w:t xml:space="preserve">владеть навыками познавательной рефлексии как осознания совершаемых действий и мыслительных процессов, их результатов и оснований, использовать приемы рефлексии для оценки ситуации, выбора верного решения, опираясь на примеры из художественных </w:t>
      </w:r>
      <w:r>
        <w:rPr>
          <w:spacing w:val="-2"/>
        </w:rPr>
        <w:t>произведений;</w:t>
      </w:r>
    </w:p>
    <w:p w:rsidR="00194CDC" w:rsidRDefault="00D465A6">
      <w:pPr>
        <w:pStyle w:val="a3"/>
        <w:spacing w:before="200" w:line="535" w:lineRule="auto"/>
        <w:ind w:left="849" w:right="2482" w:firstLine="0"/>
      </w:pPr>
      <w:r>
        <w:t>оценивать</w:t>
      </w:r>
      <w:r>
        <w:rPr>
          <w:spacing w:val="-5"/>
        </w:rPr>
        <w:t xml:space="preserve"> </w:t>
      </w:r>
      <w:r>
        <w:t>риски</w:t>
      </w:r>
      <w:r>
        <w:rPr>
          <w:spacing w:val="-7"/>
        </w:rPr>
        <w:t xml:space="preserve"> </w:t>
      </w:r>
      <w:r>
        <w:t>и</w:t>
      </w:r>
      <w:r>
        <w:rPr>
          <w:spacing w:val="-5"/>
        </w:rPr>
        <w:t xml:space="preserve"> </w:t>
      </w:r>
      <w:r>
        <w:t>своевременно</w:t>
      </w:r>
      <w:r>
        <w:rPr>
          <w:spacing w:val="-5"/>
        </w:rPr>
        <w:t xml:space="preserve"> </w:t>
      </w:r>
      <w:r>
        <w:t>принимать</w:t>
      </w:r>
      <w:r>
        <w:rPr>
          <w:spacing w:val="-5"/>
        </w:rPr>
        <w:t xml:space="preserve"> </w:t>
      </w:r>
      <w:r>
        <w:t>решения</w:t>
      </w:r>
      <w:r>
        <w:rPr>
          <w:spacing w:val="-5"/>
        </w:rPr>
        <w:t xml:space="preserve"> </w:t>
      </w:r>
      <w:r>
        <w:t>по</w:t>
      </w:r>
      <w:r>
        <w:rPr>
          <w:spacing w:val="-8"/>
        </w:rPr>
        <w:t xml:space="preserve"> </w:t>
      </w:r>
      <w:r>
        <w:t>их</w:t>
      </w:r>
      <w:r>
        <w:rPr>
          <w:spacing w:val="-3"/>
        </w:rPr>
        <w:t xml:space="preserve"> </w:t>
      </w:r>
      <w:r>
        <w:t>снижению; принимать себя, понимая свои недостатки и достоинства;</w:t>
      </w:r>
    </w:p>
    <w:p w:rsidR="00194CDC" w:rsidRDefault="00D465A6">
      <w:pPr>
        <w:pStyle w:val="a3"/>
        <w:spacing w:line="360" w:lineRule="auto"/>
        <w:ind w:right="287"/>
      </w:pPr>
      <w:r>
        <w:t>принимать мотивы и аргументы других людей при анализе результатов деятельности, в том числе в процессе чтения художественной литературы и обсуждения литературных героев и проблем, поставленных в художественных произведениях;</w:t>
      </w:r>
    </w:p>
    <w:p w:rsidR="00194CDC" w:rsidRDefault="00D465A6">
      <w:pPr>
        <w:pStyle w:val="a3"/>
        <w:spacing w:before="199"/>
        <w:ind w:left="849" w:firstLine="0"/>
        <w:jc w:val="left"/>
      </w:pPr>
      <w:r>
        <w:t>признавать</w:t>
      </w:r>
      <w:r>
        <w:rPr>
          <w:spacing w:val="42"/>
        </w:rPr>
        <w:t xml:space="preserve"> </w:t>
      </w:r>
      <w:r>
        <w:t>свое</w:t>
      </w:r>
      <w:r>
        <w:rPr>
          <w:spacing w:val="42"/>
        </w:rPr>
        <w:t xml:space="preserve"> </w:t>
      </w:r>
      <w:r>
        <w:t>право</w:t>
      </w:r>
      <w:r>
        <w:rPr>
          <w:spacing w:val="46"/>
        </w:rPr>
        <w:t xml:space="preserve"> </w:t>
      </w:r>
      <w:r>
        <w:t>и</w:t>
      </w:r>
      <w:r>
        <w:rPr>
          <w:spacing w:val="44"/>
        </w:rPr>
        <w:t xml:space="preserve"> </w:t>
      </w:r>
      <w:r>
        <w:t>право</w:t>
      </w:r>
      <w:r>
        <w:rPr>
          <w:spacing w:val="43"/>
        </w:rPr>
        <w:t xml:space="preserve"> </w:t>
      </w:r>
      <w:r>
        <w:t>других</w:t>
      </w:r>
      <w:r>
        <w:rPr>
          <w:spacing w:val="46"/>
        </w:rPr>
        <w:t xml:space="preserve"> </w:t>
      </w:r>
      <w:r>
        <w:t>людей</w:t>
      </w:r>
      <w:r>
        <w:rPr>
          <w:spacing w:val="45"/>
        </w:rPr>
        <w:t xml:space="preserve"> </w:t>
      </w:r>
      <w:r>
        <w:t>на</w:t>
      </w:r>
      <w:r>
        <w:rPr>
          <w:spacing w:val="42"/>
        </w:rPr>
        <w:t xml:space="preserve"> </w:t>
      </w:r>
      <w:r>
        <w:t>ошибку</w:t>
      </w:r>
      <w:r>
        <w:rPr>
          <w:spacing w:val="37"/>
        </w:rPr>
        <w:t xml:space="preserve"> </w:t>
      </w:r>
      <w:r>
        <w:t>в</w:t>
      </w:r>
      <w:r>
        <w:rPr>
          <w:spacing w:val="43"/>
        </w:rPr>
        <w:t xml:space="preserve"> </w:t>
      </w:r>
      <w:r>
        <w:t>дискуссиях</w:t>
      </w:r>
      <w:r>
        <w:rPr>
          <w:spacing w:val="46"/>
        </w:rPr>
        <w:t xml:space="preserve"> </w:t>
      </w:r>
      <w:r>
        <w:t>на</w:t>
      </w:r>
      <w:r>
        <w:rPr>
          <w:spacing w:val="43"/>
        </w:rPr>
        <w:t xml:space="preserve"> </w:t>
      </w:r>
      <w:r>
        <w:rPr>
          <w:spacing w:val="-2"/>
        </w:rPr>
        <w:t>литературные</w:t>
      </w:r>
    </w:p>
    <w:p w:rsidR="00194CDC" w:rsidRDefault="00D465A6">
      <w:pPr>
        <w:pStyle w:val="a3"/>
        <w:spacing w:before="137"/>
        <w:ind w:firstLine="0"/>
        <w:jc w:val="left"/>
      </w:pPr>
      <w:r>
        <w:rPr>
          <w:spacing w:val="-4"/>
        </w:rPr>
        <w:t>темы;</w:t>
      </w:r>
    </w:p>
    <w:p w:rsidR="00194CDC" w:rsidRDefault="00194CDC">
      <w:pPr>
        <w:pStyle w:val="a3"/>
        <w:spacing w:before="62"/>
        <w:ind w:left="0" w:firstLine="0"/>
        <w:jc w:val="left"/>
      </w:pPr>
    </w:p>
    <w:p w:rsidR="00194CDC" w:rsidRDefault="00D465A6">
      <w:pPr>
        <w:pStyle w:val="a3"/>
        <w:spacing w:line="360" w:lineRule="auto"/>
        <w:jc w:val="left"/>
      </w:pPr>
      <w:r>
        <w:t>развивать</w:t>
      </w:r>
      <w:r>
        <w:rPr>
          <w:spacing w:val="40"/>
        </w:rPr>
        <w:t xml:space="preserve"> </w:t>
      </w:r>
      <w:r>
        <w:t>способность</w:t>
      </w:r>
      <w:r>
        <w:rPr>
          <w:spacing w:val="40"/>
        </w:rPr>
        <w:t xml:space="preserve"> </w:t>
      </w:r>
      <w:r>
        <w:t>понимать</w:t>
      </w:r>
      <w:r>
        <w:rPr>
          <w:spacing w:val="40"/>
        </w:rPr>
        <w:t xml:space="preserve"> </w:t>
      </w:r>
      <w:r>
        <w:t>мир</w:t>
      </w:r>
      <w:r>
        <w:rPr>
          <w:spacing w:val="40"/>
        </w:rPr>
        <w:t xml:space="preserve"> </w:t>
      </w:r>
      <w:r>
        <w:t>с</w:t>
      </w:r>
      <w:r>
        <w:rPr>
          <w:spacing w:val="40"/>
        </w:rPr>
        <w:t xml:space="preserve"> </w:t>
      </w:r>
      <w:r>
        <w:t>позиции</w:t>
      </w:r>
      <w:r>
        <w:rPr>
          <w:spacing w:val="40"/>
        </w:rPr>
        <w:t xml:space="preserve"> </w:t>
      </w:r>
      <w:r>
        <w:t>другого</w:t>
      </w:r>
      <w:r>
        <w:rPr>
          <w:spacing w:val="40"/>
        </w:rPr>
        <w:t xml:space="preserve"> </w:t>
      </w:r>
      <w:r>
        <w:t>человека,</w:t>
      </w:r>
      <w:r>
        <w:rPr>
          <w:spacing w:val="40"/>
        </w:rPr>
        <w:t xml:space="preserve"> </w:t>
      </w:r>
      <w:r>
        <w:t>используя</w:t>
      </w:r>
      <w:r>
        <w:rPr>
          <w:spacing w:val="40"/>
        </w:rPr>
        <w:t xml:space="preserve"> </w:t>
      </w:r>
      <w:r>
        <w:t>знания</w:t>
      </w:r>
      <w:r>
        <w:rPr>
          <w:spacing w:val="40"/>
        </w:rPr>
        <w:t xml:space="preserve"> </w:t>
      </w:r>
      <w:r>
        <w:t xml:space="preserve">по </w:t>
      </w:r>
      <w:r>
        <w:rPr>
          <w:spacing w:val="-2"/>
        </w:rPr>
        <w:t>литературе.</w:t>
      </w:r>
    </w:p>
    <w:p w:rsidR="00194CDC" w:rsidRDefault="00D465A6">
      <w:pPr>
        <w:pStyle w:val="a5"/>
        <w:numPr>
          <w:ilvl w:val="1"/>
          <w:numId w:val="156"/>
        </w:numPr>
        <w:tabs>
          <w:tab w:val="left" w:pos="1270"/>
        </w:tabs>
        <w:spacing w:before="200" w:line="360" w:lineRule="auto"/>
        <w:ind w:right="287" w:firstLine="708"/>
        <w:rPr>
          <w:sz w:val="24"/>
        </w:rPr>
      </w:pPr>
      <w:r>
        <w:rPr>
          <w:sz w:val="24"/>
        </w:rPr>
        <w:t>Предметные</w:t>
      </w:r>
      <w:r>
        <w:rPr>
          <w:spacing w:val="-3"/>
          <w:sz w:val="24"/>
        </w:rPr>
        <w:t xml:space="preserve"> </w:t>
      </w:r>
      <w:r>
        <w:rPr>
          <w:sz w:val="24"/>
        </w:rPr>
        <w:t>результаты</w:t>
      </w:r>
      <w:r>
        <w:rPr>
          <w:spacing w:val="-2"/>
          <w:sz w:val="24"/>
        </w:rPr>
        <w:t xml:space="preserve"> </w:t>
      </w:r>
      <w:r>
        <w:rPr>
          <w:sz w:val="24"/>
        </w:rPr>
        <w:t>по</w:t>
      </w:r>
      <w:r>
        <w:rPr>
          <w:spacing w:val="-1"/>
          <w:sz w:val="24"/>
        </w:rPr>
        <w:t xml:space="preserve"> </w:t>
      </w:r>
      <w:r>
        <w:rPr>
          <w:sz w:val="24"/>
        </w:rPr>
        <w:t>литературе</w:t>
      </w:r>
      <w:r>
        <w:rPr>
          <w:spacing w:val="-2"/>
          <w:sz w:val="24"/>
        </w:rPr>
        <w:t xml:space="preserve"> </w:t>
      </w:r>
      <w:r>
        <w:rPr>
          <w:sz w:val="24"/>
        </w:rPr>
        <w:t>на уровне среднего</w:t>
      </w:r>
      <w:r>
        <w:rPr>
          <w:spacing w:val="-1"/>
          <w:sz w:val="24"/>
        </w:rPr>
        <w:t xml:space="preserve"> </w:t>
      </w:r>
      <w:r>
        <w:rPr>
          <w:sz w:val="24"/>
        </w:rPr>
        <w:t>общего</w:t>
      </w:r>
      <w:r>
        <w:rPr>
          <w:spacing w:val="-1"/>
          <w:sz w:val="24"/>
        </w:rPr>
        <w:t xml:space="preserve"> </w:t>
      </w:r>
      <w:r>
        <w:rPr>
          <w:sz w:val="24"/>
        </w:rPr>
        <w:t>образования</w:t>
      </w:r>
      <w:r>
        <w:rPr>
          <w:spacing w:val="-1"/>
          <w:sz w:val="24"/>
        </w:rPr>
        <w:t xml:space="preserve"> </w:t>
      </w:r>
      <w:r>
        <w:rPr>
          <w:sz w:val="24"/>
        </w:rPr>
        <w:t xml:space="preserve">должны </w:t>
      </w:r>
      <w:r>
        <w:rPr>
          <w:spacing w:val="-2"/>
          <w:sz w:val="24"/>
        </w:rPr>
        <w:t>обеспечивать:</w:t>
      </w:r>
    </w:p>
    <w:p w:rsidR="00194CDC" w:rsidRDefault="00D465A6">
      <w:pPr>
        <w:pStyle w:val="a3"/>
        <w:spacing w:before="201" w:line="360" w:lineRule="auto"/>
        <w:jc w:val="left"/>
      </w:pPr>
      <w:r>
        <w:t>осознание</w:t>
      </w:r>
      <w:r>
        <w:rPr>
          <w:spacing w:val="40"/>
        </w:rPr>
        <w:t xml:space="preserve"> </w:t>
      </w:r>
      <w:r>
        <w:t>причастности</w:t>
      </w:r>
      <w:r>
        <w:rPr>
          <w:spacing w:val="40"/>
        </w:rPr>
        <w:t xml:space="preserve"> </w:t>
      </w:r>
      <w:r>
        <w:t>к</w:t>
      </w:r>
      <w:r>
        <w:rPr>
          <w:spacing w:val="40"/>
        </w:rPr>
        <w:t xml:space="preserve"> </w:t>
      </w:r>
      <w:r>
        <w:t>отечественным</w:t>
      </w:r>
      <w:r>
        <w:rPr>
          <w:spacing w:val="40"/>
        </w:rPr>
        <w:t xml:space="preserve"> </w:t>
      </w:r>
      <w:r>
        <w:t>традициям</w:t>
      </w:r>
      <w:r>
        <w:rPr>
          <w:spacing w:val="40"/>
        </w:rPr>
        <w:t xml:space="preserve"> </w:t>
      </w:r>
      <w:r>
        <w:t>и</w:t>
      </w:r>
      <w:r>
        <w:rPr>
          <w:spacing w:val="40"/>
        </w:rPr>
        <w:t xml:space="preserve"> </w:t>
      </w:r>
      <w:r>
        <w:t>исторической</w:t>
      </w:r>
      <w:r>
        <w:rPr>
          <w:spacing w:val="40"/>
        </w:rPr>
        <w:t xml:space="preserve"> </w:t>
      </w:r>
      <w:r>
        <w:t>преемственности</w:t>
      </w:r>
      <w:r>
        <w:rPr>
          <w:spacing w:val="40"/>
        </w:rPr>
        <w:t xml:space="preserve"> </w:t>
      </w:r>
      <w:r>
        <w:rPr>
          <w:spacing w:val="-2"/>
        </w:rPr>
        <w:t>поколений;</w:t>
      </w:r>
    </w:p>
    <w:p w:rsidR="00194CDC" w:rsidRDefault="00D465A6">
      <w:pPr>
        <w:pStyle w:val="a3"/>
        <w:tabs>
          <w:tab w:val="left" w:pos="2247"/>
          <w:tab w:val="left" w:pos="2638"/>
          <w:tab w:val="left" w:pos="4996"/>
          <w:tab w:val="left" w:pos="6654"/>
          <w:tab w:val="left" w:pos="7749"/>
          <w:tab w:val="left" w:pos="8155"/>
          <w:tab w:val="left" w:pos="9313"/>
        </w:tabs>
        <w:spacing w:before="200" w:line="360" w:lineRule="auto"/>
        <w:ind w:right="284"/>
        <w:jc w:val="left"/>
      </w:pPr>
      <w:r>
        <w:rPr>
          <w:spacing w:val="-2"/>
        </w:rPr>
        <w:t>включение</w:t>
      </w:r>
      <w:r>
        <w:tab/>
      </w:r>
      <w:r>
        <w:rPr>
          <w:spacing w:val="-10"/>
        </w:rPr>
        <w:t>в</w:t>
      </w:r>
      <w:r>
        <w:tab/>
      </w:r>
      <w:r>
        <w:rPr>
          <w:spacing w:val="-2"/>
        </w:rPr>
        <w:t>культурно-языковое</w:t>
      </w:r>
      <w:r>
        <w:tab/>
      </w:r>
      <w:r>
        <w:rPr>
          <w:spacing w:val="-2"/>
        </w:rPr>
        <w:t>пространство</w:t>
      </w:r>
      <w:r>
        <w:tab/>
      </w:r>
      <w:r>
        <w:rPr>
          <w:spacing w:val="-2"/>
        </w:rPr>
        <w:t>русской</w:t>
      </w:r>
      <w:r>
        <w:tab/>
      </w:r>
      <w:r>
        <w:rPr>
          <w:spacing w:val="-10"/>
        </w:rPr>
        <w:t>и</w:t>
      </w:r>
      <w:r>
        <w:tab/>
      </w:r>
      <w:r>
        <w:rPr>
          <w:spacing w:val="-2"/>
        </w:rPr>
        <w:t>мировой</w:t>
      </w:r>
      <w:r>
        <w:tab/>
      </w:r>
      <w:r>
        <w:rPr>
          <w:spacing w:val="-2"/>
        </w:rPr>
        <w:t xml:space="preserve">культуры, </w:t>
      </w:r>
      <w:r>
        <w:t>сформированность ценностного отношения к литературе как неотъемлемой части культуры;</w:t>
      </w:r>
    </w:p>
    <w:p w:rsidR="00194CDC" w:rsidRDefault="00D465A6">
      <w:pPr>
        <w:pStyle w:val="a3"/>
        <w:spacing w:before="199" w:line="362" w:lineRule="auto"/>
        <w:jc w:val="left"/>
      </w:pPr>
      <w:r>
        <w:t>осознание</w:t>
      </w:r>
      <w:r>
        <w:rPr>
          <w:spacing w:val="80"/>
        </w:rPr>
        <w:t xml:space="preserve"> </w:t>
      </w:r>
      <w:r>
        <w:t>взаимосвязи</w:t>
      </w:r>
      <w:r>
        <w:rPr>
          <w:spacing w:val="80"/>
        </w:rPr>
        <w:t xml:space="preserve"> </w:t>
      </w:r>
      <w:r>
        <w:t>между</w:t>
      </w:r>
      <w:r>
        <w:rPr>
          <w:spacing w:val="80"/>
        </w:rPr>
        <w:t xml:space="preserve"> </w:t>
      </w:r>
      <w:r>
        <w:t>языковым,</w:t>
      </w:r>
      <w:r>
        <w:rPr>
          <w:spacing w:val="80"/>
        </w:rPr>
        <w:t xml:space="preserve"> </w:t>
      </w:r>
      <w:r>
        <w:t>литературным,</w:t>
      </w:r>
      <w:r>
        <w:rPr>
          <w:spacing w:val="80"/>
        </w:rPr>
        <w:t xml:space="preserve"> </w:t>
      </w:r>
      <w:r>
        <w:t>интеллектуальным,</w:t>
      </w:r>
      <w:r>
        <w:rPr>
          <w:spacing w:val="80"/>
        </w:rPr>
        <w:t xml:space="preserve"> </w:t>
      </w:r>
      <w:r>
        <w:t>духовно- нравственным развитием личности;</w:t>
      </w:r>
    </w:p>
    <w:p w:rsidR="00194CDC" w:rsidRDefault="00D465A6">
      <w:pPr>
        <w:pStyle w:val="a3"/>
        <w:spacing w:before="197" w:line="360" w:lineRule="auto"/>
        <w:jc w:val="left"/>
      </w:pPr>
      <w:r>
        <w:t>сформированность устойчивого интереса к чтению как средству познания отечественной и других культур;</w:t>
      </w:r>
    </w:p>
    <w:p w:rsidR="00194CDC" w:rsidRDefault="00D465A6">
      <w:pPr>
        <w:pStyle w:val="a3"/>
        <w:spacing w:before="199"/>
        <w:ind w:left="849" w:firstLine="0"/>
        <w:jc w:val="left"/>
      </w:pPr>
      <w:r>
        <w:t>приобщение</w:t>
      </w:r>
      <w:r>
        <w:rPr>
          <w:spacing w:val="40"/>
        </w:rPr>
        <w:t xml:space="preserve"> </w:t>
      </w:r>
      <w:r>
        <w:t>к</w:t>
      </w:r>
      <w:r>
        <w:rPr>
          <w:spacing w:val="45"/>
        </w:rPr>
        <w:t xml:space="preserve"> </w:t>
      </w:r>
      <w:r>
        <w:t>отечественному</w:t>
      </w:r>
      <w:r>
        <w:rPr>
          <w:spacing w:val="39"/>
        </w:rPr>
        <w:t xml:space="preserve"> </w:t>
      </w:r>
      <w:r>
        <w:t>литературному</w:t>
      </w:r>
      <w:r>
        <w:rPr>
          <w:spacing w:val="41"/>
        </w:rPr>
        <w:t xml:space="preserve"> </w:t>
      </w:r>
      <w:r>
        <w:t>наследию</w:t>
      </w:r>
      <w:r>
        <w:rPr>
          <w:spacing w:val="44"/>
        </w:rPr>
        <w:t xml:space="preserve"> </w:t>
      </w:r>
      <w:r>
        <w:t>и</w:t>
      </w:r>
      <w:r>
        <w:rPr>
          <w:spacing w:val="45"/>
        </w:rPr>
        <w:t xml:space="preserve"> </w:t>
      </w:r>
      <w:r>
        <w:t>через</w:t>
      </w:r>
      <w:r>
        <w:rPr>
          <w:spacing w:val="45"/>
        </w:rPr>
        <w:t xml:space="preserve"> </w:t>
      </w:r>
      <w:r>
        <w:t>него</w:t>
      </w:r>
      <w:r>
        <w:rPr>
          <w:spacing w:val="52"/>
        </w:rPr>
        <w:t xml:space="preserve"> </w:t>
      </w:r>
      <w:r>
        <w:t>-</w:t>
      </w:r>
      <w:r>
        <w:rPr>
          <w:spacing w:val="43"/>
        </w:rPr>
        <w:t xml:space="preserve"> </w:t>
      </w:r>
      <w:r>
        <w:t>к</w:t>
      </w:r>
      <w:r>
        <w:rPr>
          <w:spacing w:val="45"/>
        </w:rPr>
        <w:t xml:space="preserve"> </w:t>
      </w:r>
      <w:r>
        <w:rPr>
          <w:spacing w:val="-2"/>
        </w:rPr>
        <w:t>традиционным</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ценностям</w:t>
      </w:r>
      <w:r>
        <w:rPr>
          <w:spacing w:val="-5"/>
        </w:rPr>
        <w:t xml:space="preserve"> </w:t>
      </w:r>
      <w:r>
        <w:t>и</w:t>
      </w:r>
      <w:r>
        <w:rPr>
          <w:spacing w:val="-4"/>
        </w:rPr>
        <w:t xml:space="preserve"> </w:t>
      </w:r>
      <w:r>
        <w:t>сокровищам</w:t>
      </w:r>
      <w:r>
        <w:rPr>
          <w:spacing w:val="-5"/>
        </w:rPr>
        <w:t xml:space="preserve"> </w:t>
      </w:r>
      <w:r>
        <w:t>мировой</w:t>
      </w:r>
      <w:r>
        <w:rPr>
          <w:spacing w:val="-3"/>
        </w:rPr>
        <w:t xml:space="preserve"> </w:t>
      </w:r>
      <w:r>
        <w:rPr>
          <w:spacing w:val="-2"/>
        </w:rPr>
        <w:t>культуры;</w:t>
      </w:r>
    </w:p>
    <w:p w:rsidR="00194CDC" w:rsidRDefault="00194CDC">
      <w:pPr>
        <w:pStyle w:val="a3"/>
        <w:spacing w:before="63"/>
        <w:ind w:left="0" w:firstLine="0"/>
        <w:jc w:val="left"/>
      </w:pPr>
    </w:p>
    <w:p w:rsidR="00194CDC" w:rsidRDefault="00D465A6">
      <w:pPr>
        <w:pStyle w:val="a3"/>
        <w:spacing w:line="360" w:lineRule="auto"/>
        <w:ind w:right="284"/>
      </w:pPr>
      <w:r>
        <w:t>знание содержания, понимание ключевых проблем и осознание историко-культурного и нравственно-ценностного взаимовлияния произведений русской, зарубежной классической и современной литературы, литературы народов России, литературной критики, в том числе:</w:t>
      </w:r>
    </w:p>
    <w:p w:rsidR="00194CDC" w:rsidRDefault="00D465A6">
      <w:pPr>
        <w:pStyle w:val="a3"/>
        <w:spacing w:before="200" w:line="360" w:lineRule="auto"/>
        <w:ind w:right="278"/>
      </w:pPr>
      <w:r>
        <w:t>пьеса А.Н. Островского "Гроза", роман И.А. Гончарова "Обломов", роман И.С. Тургенева "Отцы и дети", стихотворения Ф.И. Тютчева, А.А. Фета, А.К. Толстого, стихотворения и поэма "Кому на Руси жить хорошо" Н.А. Некрасова, роман М.Е. Салтыкова-Щедрина "История одного города" (избранные главы), роман Н.Г. Чернышевского "Что делать?" (фрагменты), роман Ф.М. Достоевского "Преступление и наказание", роман-эпопея Л.Н. Толстого "Война и мир", одно произведение Н.С. Лескова, рассказы и пьеса "Вишневый сад" А.П. Чехова, произведения А.Н. Островского, И.А. Гончарова, И.С. Тургенева, Ф.М. Достоевского, Л.Н. Толстого, А.П. Чехова (дополнительно по одному произведению каждого писателя по выбору), статьи литературных критиков</w:t>
      </w:r>
      <w:r>
        <w:rPr>
          <w:spacing w:val="-1"/>
        </w:rPr>
        <w:t xml:space="preserve"> </w:t>
      </w:r>
      <w:r>
        <w:t>Н.А. Добролюбова, Д.И. Писарева, А.В. Дружинина, А.А. Григорьева</w:t>
      </w:r>
      <w:r>
        <w:rPr>
          <w:spacing w:val="-2"/>
        </w:rPr>
        <w:t xml:space="preserve"> </w:t>
      </w:r>
      <w:r>
        <w:t>и других (не</w:t>
      </w:r>
      <w:r>
        <w:rPr>
          <w:spacing w:val="-1"/>
        </w:rPr>
        <w:t xml:space="preserve"> </w:t>
      </w:r>
      <w:r>
        <w:t>менее трех статей по выбору), рассказы и пьеса "На дне" М. Горького, стихотворения и рассказы И.А. Бунина, произведения А.И. Куприна, стихотворения и поэма "Двенадцать" А.А. Блока, стихотворения К.Д. Бальмонта, А. Белого, Н.С. Гумилева, стихотворения и поэма "Облако в штанах" В.В. Маяковского, стихотворения С.А. Есенина, О.Э. Мандельштама, М.И. Цветаевой, стихотворения и поэма "Реквием" А.А. Ахматовой, роман Е.И. Замятина "Мы", роман Н.А. Островского "Как закалялась сталь" (избранные главы), роман-эпопея М.А. Шолохова "Тихий Дон", роман М.А. Булгакова "Мастер и Маргарита" или "Белая гвардия", произведения А.П. Платонова, В.В. Набокова (по одному</w:t>
      </w:r>
      <w:r>
        <w:rPr>
          <w:spacing w:val="-3"/>
        </w:rPr>
        <w:t xml:space="preserve"> </w:t>
      </w:r>
      <w:r>
        <w:t>произведению каждого писателя по выбору), стихотворения и поэма "По праву памяти" А.Т. Твардовского, роман А.А. Фадеева "Молодая гвардия", роман</w:t>
      </w:r>
      <w:r>
        <w:rPr>
          <w:spacing w:val="40"/>
        </w:rPr>
        <w:t xml:space="preserve"> </w:t>
      </w:r>
      <w:r>
        <w:t>В.О. Богомолова "В августе сорок четвертого", стихотворения и роман Б.Л. Пастернака "Доктор Живаго" (избранные главы), повесть "Один день Ивана Денисовича" и произведение "Архипелаг ГУЛАГ" (фрагменты) А.И. Солженицына, произведения литературы второй половины XX - XXI века: не менее трех прозаиков по выбору (в том числе Ф.А. Абрамова, Ч.Т. Айтматова, В.П. Астафьева, В.И. Белова, А.Г. Битова, Ю.В. Бондарева, А.Н. Варламова, Б.Л. Васильева, К.Д. Воробьева, С.Д. Довлатова, Ф.А. Искандера, В.Л. Кондратьева, В.П. Некрасова, В.Г. Распутина, А.Н. и Б.Н. Стругацких, В.Ф. Тендрякова, Ю.В. Трифонова, В.М. Шукшина и других), не менее трех поэтов по выбору (в том числе Б.А. Ахмадулиной, О.Ф. Берггольц, И.А. Бродского, Ю.И. Визбора, А.А. Вознесенского, В.С. Высоцкого, Ю.В. Друниной, Е.А. Евтушенко, Н.А. Заболоцкого, А.С. Кушнера, Л.Н. Мартынова, Б.Ш. Окуджавы, Р.И. Рождественского, Н.М. Рубцова, Д.С. Самойлова, А.А. Тарковского и других), пьеса одного из драматургов по выбору (в том</w:t>
      </w:r>
      <w:r>
        <w:rPr>
          <w:spacing w:val="57"/>
        </w:rPr>
        <w:t xml:space="preserve"> </w:t>
      </w:r>
      <w:r>
        <w:t>числе</w:t>
      </w:r>
      <w:r>
        <w:rPr>
          <w:spacing w:val="57"/>
        </w:rPr>
        <w:t xml:space="preserve"> </w:t>
      </w:r>
      <w:r>
        <w:t>А.Н.</w:t>
      </w:r>
      <w:r>
        <w:rPr>
          <w:spacing w:val="57"/>
        </w:rPr>
        <w:t xml:space="preserve"> </w:t>
      </w:r>
      <w:r>
        <w:t>Арбузова,</w:t>
      </w:r>
      <w:r>
        <w:rPr>
          <w:spacing w:val="57"/>
        </w:rPr>
        <w:t xml:space="preserve"> </w:t>
      </w:r>
      <w:r>
        <w:t>А.В.</w:t>
      </w:r>
      <w:r>
        <w:rPr>
          <w:spacing w:val="57"/>
        </w:rPr>
        <w:t xml:space="preserve"> </w:t>
      </w:r>
      <w:r>
        <w:t>Вампилова,</w:t>
      </w:r>
      <w:r>
        <w:rPr>
          <w:spacing w:val="57"/>
        </w:rPr>
        <w:t xml:space="preserve"> </w:t>
      </w:r>
      <w:r>
        <w:t>А.М.</w:t>
      </w:r>
      <w:r>
        <w:rPr>
          <w:spacing w:val="57"/>
        </w:rPr>
        <w:t xml:space="preserve"> </w:t>
      </w:r>
      <w:r>
        <w:t>Володина,</w:t>
      </w:r>
      <w:r>
        <w:rPr>
          <w:spacing w:val="57"/>
        </w:rPr>
        <w:t xml:space="preserve"> </w:t>
      </w:r>
      <w:r>
        <w:t>В.С.</w:t>
      </w:r>
      <w:r>
        <w:rPr>
          <w:spacing w:val="57"/>
        </w:rPr>
        <w:t xml:space="preserve"> </w:t>
      </w:r>
      <w:r>
        <w:t>Розова,</w:t>
      </w:r>
      <w:r>
        <w:rPr>
          <w:spacing w:val="57"/>
        </w:rPr>
        <w:t xml:space="preserve"> </w:t>
      </w:r>
      <w:r>
        <w:t>М.М.</w:t>
      </w:r>
      <w:r>
        <w:rPr>
          <w:spacing w:val="58"/>
        </w:rPr>
        <w:t xml:space="preserve"> </w:t>
      </w:r>
      <w:r>
        <w:t>Рощина,</w:t>
      </w:r>
      <w:r>
        <w:rPr>
          <w:spacing w:val="57"/>
        </w:rPr>
        <w:t xml:space="preserve"> </w:t>
      </w:r>
      <w:r>
        <w:t>К.М.</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3" w:firstLine="0"/>
      </w:pPr>
      <w:r>
        <w:lastRenderedPageBreak/>
        <w:t xml:space="preserve">Симонова и других), не менее трех произведений зарубежной литературы (в том числе романы и повести Р. Брэдбери, У. Голдинга, Ч. Диккенса, Э.М. Ремарка, Д. Сэлинджера, Г. Уэллса, Г. Флобера, Э. Хемингуэя, стихотворения Г. Аполлинера, Ш. Бодлера, П. Верлена, Э. Верхарна, А. Рембо, Т.С. Элиота, пьесы Г. Ибсена, М. Метерлинка, Б. Шоу и других), одно произведение из литературы народов России (в том числе произведения Г. Айги, Р. Гамзатова, М. Джалиля, М. Карима, Д. Кугультинова, К. Кулиева, Ю. Рытхэу, Г. Тукая, К. Хетагурова, Ю. Шесталова и </w:t>
      </w:r>
      <w:r>
        <w:rPr>
          <w:spacing w:val="-2"/>
        </w:rPr>
        <w:t>других);</w:t>
      </w:r>
    </w:p>
    <w:p w:rsidR="00194CDC" w:rsidRDefault="00D465A6">
      <w:pPr>
        <w:pStyle w:val="a3"/>
        <w:spacing w:before="201" w:line="360" w:lineRule="auto"/>
        <w:ind w:right="283"/>
      </w:pPr>
      <w:r>
        <w:t>сформированность умений определять и учитывать историко-культурный контекст и контекст творчества писателя в процессе анализа художественных текстов, выявлять связь литературных произведений с современностью;</w:t>
      </w:r>
    </w:p>
    <w:p w:rsidR="00194CDC" w:rsidRDefault="00D465A6">
      <w:pPr>
        <w:pStyle w:val="a3"/>
        <w:spacing w:before="201" w:line="360" w:lineRule="auto"/>
        <w:ind w:right="290"/>
      </w:pPr>
      <w:r>
        <w:t>способность выявлять в произведениях художественной литературы образы, темы, идеи, проблемы и выражать свое отношение к ним в развернутых аргументированных устных и письменных высказываниях, участвовать в дискуссии на литературные темы;</w:t>
      </w:r>
    </w:p>
    <w:p w:rsidR="00194CDC" w:rsidRDefault="00D465A6">
      <w:pPr>
        <w:pStyle w:val="a3"/>
        <w:spacing w:before="201" w:line="360" w:lineRule="auto"/>
        <w:ind w:right="286"/>
      </w:pPr>
      <w:r>
        <w:t xml:space="preserve">осознание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w:t>
      </w:r>
      <w:r>
        <w:rPr>
          <w:spacing w:val="-2"/>
        </w:rPr>
        <w:t>понимания;</w:t>
      </w:r>
    </w:p>
    <w:p w:rsidR="00194CDC" w:rsidRDefault="00D465A6">
      <w:pPr>
        <w:pStyle w:val="a3"/>
        <w:spacing w:before="200" w:line="360" w:lineRule="auto"/>
        <w:ind w:right="278"/>
      </w:pPr>
      <w:r>
        <w:t>сформированность умений выразительно (с учетом индивидуальных особенностей обучающихся) читать, в том числе наизусть, не менее 10 произведений и (или) фрагментов в каждом классе;</w:t>
      </w:r>
    </w:p>
    <w:p w:rsidR="00194CDC" w:rsidRDefault="00D465A6">
      <w:pPr>
        <w:pStyle w:val="a3"/>
        <w:spacing w:before="199" w:line="360" w:lineRule="auto"/>
        <w:ind w:right="281"/>
      </w:pPr>
      <w:r>
        <w:t>владение умениями анализа и интерпретации художественного произведения в единстве формы и содержания (с учетом неоднозначности заложенных в нем смыслов и наличия в нем подтекста) с использованием теоретико-литературных терминов и понятий (в дополнение к изученным на уровне основного общего образования);</w:t>
      </w:r>
    </w:p>
    <w:p w:rsidR="00194CDC" w:rsidRDefault="00D465A6">
      <w:pPr>
        <w:pStyle w:val="a3"/>
        <w:spacing w:before="201"/>
        <w:ind w:left="849" w:firstLine="0"/>
      </w:pPr>
      <w:r>
        <w:t>владение</w:t>
      </w:r>
      <w:r>
        <w:rPr>
          <w:spacing w:val="-8"/>
        </w:rPr>
        <w:t xml:space="preserve"> </w:t>
      </w:r>
      <w:r>
        <w:t>комплексным</w:t>
      </w:r>
      <w:r>
        <w:rPr>
          <w:spacing w:val="-7"/>
        </w:rPr>
        <w:t xml:space="preserve"> </w:t>
      </w:r>
      <w:r>
        <w:t>филологическим</w:t>
      </w:r>
      <w:r>
        <w:rPr>
          <w:spacing w:val="-5"/>
        </w:rPr>
        <w:t xml:space="preserve"> </w:t>
      </w:r>
      <w:r>
        <w:t>анализом</w:t>
      </w:r>
      <w:r>
        <w:rPr>
          <w:spacing w:val="-6"/>
        </w:rPr>
        <w:t xml:space="preserve"> </w:t>
      </w:r>
      <w:r>
        <w:t>художественного</w:t>
      </w:r>
      <w:r>
        <w:rPr>
          <w:spacing w:val="-4"/>
        </w:rPr>
        <w:t xml:space="preserve"> </w:t>
      </w:r>
      <w:r>
        <w:rPr>
          <w:spacing w:val="-2"/>
        </w:rPr>
        <w:t>текста;</w:t>
      </w:r>
    </w:p>
    <w:p w:rsidR="00194CDC" w:rsidRDefault="00194CDC">
      <w:pPr>
        <w:pStyle w:val="a3"/>
        <w:spacing w:before="60"/>
        <w:ind w:left="0" w:firstLine="0"/>
        <w:jc w:val="left"/>
      </w:pPr>
    </w:p>
    <w:p w:rsidR="00194CDC" w:rsidRDefault="00D465A6">
      <w:pPr>
        <w:pStyle w:val="a3"/>
        <w:ind w:left="849" w:firstLine="0"/>
      </w:pPr>
      <w:r>
        <w:t>осмысление</w:t>
      </w:r>
      <w:r>
        <w:rPr>
          <w:spacing w:val="-8"/>
        </w:rPr>
        <w:t xml:space="preserve"> </w:t>
      </w:r>
      <w:r>
        <w:t>функциональной</w:t>
      </w:r>
      <w:r>
        <w:rPr>
          <w:spacing w:val="-4"/>
        </w:rPr>
        <w:t xml:space="preserve"> </w:t>
      </w:r>
      <w:r>
        <w:t>роли</w:t>
      </w:r>
      <w:r>
        <w:rPr>
          <w:spacing w:val="-3"/>
        </w:rPr>
        <w:t xml:space="preserve"> </w:t>
      </w:r>
      <w:r>
        <w:t>теоретико-литературных</w:t>
      </w:r>
      <w:r>
        <w:rPr>
          <w:spacing w:val="-3"/>
        </w:rPr>
        <w:t xml:space="preserve"> </w:t>
      </w:r>
      <w:r>
        <w:t>понятий,</w:t>
      </w:r>
      <w:r>
        <w:rPr>
          <w:spacing w:val="-7"/>
        </w:rPr>
        <w:t xml:space="preserve"> </w:t>
      </w:r>
      <w:r>
        <w:t>в</w:t>
      </w:r>
      <w:r>
        <w:rPr>
          <w:spacing w:val="-5"/>
        </w:rPr>
        <w:t xml:space="preserve"> </w:t>
      </w:r>
      <w:r>
        <w:t>том</w:t>
      </w:r>
      <w:r>
        <w:rPr>
          <w:spacing w:val="-4"/>
        </w:rPr>
        <w:t xml:space="preserve"> </w:t>
      </w:r>
      <w:r>
        <w:rPr>
          <w:spacing w:val="-2"/>
        </w:rPr>
        <w:t>числе:</w:t>
      </w:r>
    </w:p>
    <w:p w:rsidR="00194CDC" w:rsidRDefault="00194CDC">
      <w:pPr>
        <w:pStyle w:val="a3"/>
        <w:spacing w:before="63"/>
        <w:ind w:left="0" w:firstLine="0"/>
        <w:jc w:val="left"/>
      </w:pPr>
    </w:p>
    <w:p w:rsidR="00194CDC" w:rsidRDefault="00D465A6">
      <w:pPr>
        <w:pStyle w:val="a3"/>
        <w:spacing w:before="1" w:line="360" w:lineRule="auto"/>
        <w:ind w:right="283"/>
      </w:pPr>
      <w:r>
        <w:t>конкретно-историческое, общечеловеческое и национальное в творчестве писателя, традиция и новаторство, авторский замысел и его воплощение, художественное время и пространство, миф и литература, историзм, народность, поэтика, историко-литературный процесс, литературные направления и течения: романтизм, реализм, модернизм (символизм, акмеизм, футуризм), постмодернизм, авангард, литературный манифест, литературные жанры, трагическое</w:t>
      </w:r>
      <w:r>
        <w:rPr>
          <w:spacing w:val="40"/>
        </w:rPr>
        <w:t xml:space="preserve"> </w:t>
      </w:r>
      <w:r>
        <w:t>и комическое, психологизм, тематика и проблематика, авторская позиция, фабула, виды тропов 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9" w:firstLine="0"/>
      </w:pPr>
      <w:r>
        <w:lastRenderedPageBreak/>
        <w:t>фигуры речи, внутренняя речь, стиль, стилизация, аллюзия, подтекст, символ, интертекст, гипертекст, системы стихосложения (тоническая, силлабическая, силлабо-тоническая), дольник, верлибр, "вечные темы" и "вечные образы" в литературе, беллетристика, массовая литература, сетевая литература, взаимосвязь и взаимовлияние национальных литератур, художественный перевод, литературная критика;</w:t>
      </w:r>
    </w:p>
    <w:p w:rsidR="00194CDC" w:rsidRDefault="00D465A6">
      <w:pPr>
        <w:pStyle w:val="a3"/>
        <w:spacing w:before="201" w:line="360" w:lineRule="auto"/>
        <w:ind w:right="283"/>
      </w:pPr>
      <w:r>
        <w:t>понимание и осмысленное использование терминологического аппарата современного литературоведения, а также элементов искусствоведения, театроведения, киноведения в процессе анализа и интерпретации произведений художественной литературы и литературной критики;</w:t>
      </w:r>
    </w:p>
    <w:p w:rsidR="00194CDC" w:rsidRDefault="00D465A6">
      <w:pPr>
        <w:pStyle w:val="a3"/>
        <w:spacing w:before="201" w:line="360" w:lineRule="auto"/>
        <w:ind w:right="282"/>
      </w:pPr>
      <w:r>
        <w:t>умение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других);</w:t>
      </w:r>
    </w:p>
    <w:p w:rsidR="00194CDC" w:rsidRDefault="00D465A6">
      <w:pPr>
        <w:pStyle w:val="a3"/>
        <w:spacing w:before="201" w:line="360" w:lineRule="auto"/>
        <w:ind w:right="280"/>
      </w:pPr>
      <w:r>
        <w:t>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и об изобразительно- выразительных возможностях русского языка в произведениях художественной литературы и умение применять их в речевой практике;</w:t>
      </w:r>
    </w:p>
    <w:p w:rsidR="00194CDC" w:rsidRDefault="00D465A6">
      <w:pPr>
        <w:pStyle w:val="a3"/>
        <w:spacing w:before="199" w:line="360" w:lineRule="auto"/>
        <w:ind w:right="286"/>
      </w:pPr>
      <w:r>
        <w:t>сформированность представлений о стилях художественной литературы разных эпох, литературных направлениях, течениях, школах, об индивидуальном авторском стиле;</w:t>
      </w:r>
    </w:p>
    <w:p w:rsidR="00194CDC" w:rsidRDefault="00D465A6">
      <w:pPr>
        <w:pStyle w:val="a3"/>
        <w:spacing w:before="199" w:line="360" w:lineRule="auto"/>
        <w:ind w:right="282"/>
      </w:pPr>
      <w:r>
        <w:t xml:space="preserve">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форме, информационной переработки текстов в виде аннотаций, отзывов, докладов, тезисов, конспектов, рефератов, сочинений различных жанров (объем сочинения - не менее 250 </w:t>
      </w:r>
      <w:r>
        <w:rPr>
          <w:spacing w:val="-2"/>
        </w:rPr>
        <w:t>слов);</w:t>
      </w:r>
    </w:p>
    <w:p w:rsidR="00194CDC" w:rsidRDefault="00D465A6">
      <w:pPr>
        <w:pStyle w:val="a3"/>
        <w:spacing w:before="201" w:line="360" w:lineRule="auto"/>
        <w:ind w:right="288"/>
      </w:pPr>
      <w:r>
        <w:t>владение умением редактировать и совершенствовать собственные письменные высказывания с учетом норм русского литературного языка;</w:t>
      </w:r>
    </w:p>
    <w:p w:rsidR="00194CDC" w:rsidRDefault="00D465A6">
      <w:pPr>
        <w:pStyle w:val="a3"/>
        <w:spacing w:before="199" w:line="360" w:lineRule="auto"/>
        <w:ind w:right="285"/>
      </w:pPr>
      <w:r>
        <w:t>владение умениями учебной проектно-исследовательской и проектной деятельности историко- и теоретико-литературного характера, в том числе создания медиапроектов,</w:t>
      </w:r>
      <w:r>
        <w:rPr>
          <w:spacing w:val="40"/>
        </w:rPr>
        <w:t xml:space="preserve"> </w:t>
      </w:r>
      <w:r>
        <w:t>различными приемами цитирования и редактирования текстов;</w:t>
      </w:r>
    </w:p>
    <w:p w:rsidR="00194CDC" w:rsidRDefault="00D465A6">
      <w:pPr>
        <w:pStyle w:val="a3"/>
        <w:spacing w:before="202" w:line="360" w:lineRule="auto"/>
        <w:ind w:right="289"/>
      </w:pPr>
      <w:r>
        <w:t>сформированность представлений об основных направлениях литературной критики, о современных подходах к анализу художественного текста в литературоведении;</w:t>
      </w:r>
    </w:p>
    <w:p w:rsidR="00194CDC" w:rsidRDefault="00D465A6">
      <w:pPr>
        <w:pStyle w:val="a3"/>
        <w:spacing w:before="201"/>
        <w:ind w:left="849" w:firstLine="0"/>
      </w:pPr>
      <w:r>
        <w:t>умение</w:t>
      </w:r>
      <w:r>
        <w:rPr>
          <w:spacing w:val="62"/>
        </w:rPr>
        <w:t xml:space="preserve">  </w:t>
      </w:r>
      <w:r>
        <w:t>создавать</w:t>
      </w:r>
      <w:r>
        <w:rPr>
          <w:spacing w:val="61"/>
        </w:rPr>
        <w:t xml:space="preserve">  </w:t>
      </w:r>
      <w:r>
        <w:t>собственные</w:t>
      </w:r>
      <w:r>
        <w:rPr>
          <w:spacing w:val="61"/>
        </w:rPr>
        <w:t xml:space="preserve">  </w:t>
      </w:r>
      <w:r>
        <w:t>литературно-критические</w:t>
      </w:r>
      <w:r>
        <w:rPr>
          <w:spacing w:val="61"/>
        </w:rPr>
        <w:t xml:space="preserve">  </w:t>
      </w:r>
      <w:r>
        <w:t>произведения</w:t>
      </w:r>
      <w:r>
        <w:rPr>
          <w:spacing w:val="61"/>
        </w:rPr>
        <w:t xml:space="preserve">  </w:t>
      </w:r>
      <w:r>
        <w:t>на</w:t>
      </w:r>
      <w:r>
        <w:rPr>
          <w:spacing w:val="61"/>
        </w:rPr>
        <w:t xml:space="preserve">  </w:t>
      </w:r>
      <w:r>
        <w:rPr>
          <w:spacing w:val="-2"/>
        </w:rPr>
        <w:t>основе</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прочитанных</w:t>
      </w:r>
      <w:r>
        <w:rPr>
          <w:spacing w:val="-6"/>
        </w:rPr>
        <w:t xml:space="preserve"> </w:t>
      </w:r>
      <w:r>
        <w:t>художественных</w:t>
      </w:r>
      <w:r>
        <w:rPr>
          <w:spacing w:val="-3"/>
        </w:rPr>
        <w:t xml:space="preserve"> </w:t>
      </w:r>
      <w:r>
        <w:rPr>
          <w:spacing w:val="-2"/>
        </w:rPr>
        <w:t>текстов;</w:t>
      </w:r>
    </w:p>
    <w:p w:rsidR="00194CDC" w:rsidRDefault="00194CDC">
      <w:pPr>
        <w:pStyle w:val="a3"/>
        <w:spacing w:before="63"/>
        <w:ind w:left="0" w:firstLine="0"/>
        <w:jc w:val="left"/>
      </w:pPr>
    </w:p>
    <w:p w:rsidR="00194CDC" w:rsidRDefault="00D465A6">
      <w:pPr>
        <w:pStyle w:val="a3"/>
        <w:spacing w:line="360" w:lineRule="auto"/>
        <w:ind w:right="290"/>
      </w:pPr>
      <w:r>
        <w:t>умение работать с разными информационными источниками, в том числе в медиапространстве,</w:t>
      </w:r>
      <w:r>
        <w:rPr>
          <w:spacing w:val="-2"/>
        </w:rPr>
        <w:t xml:space="preserve"> </w:t>
      </w:r>
      <w:r>
        <w:t>использовать</w:t>
      </w:r>
      <w:r>
        <w:rPr>
          <w:spacing w:val="-1"/>
        </w:rPr>
        <w:t xml:space="preserve"> </w:t>
      </w:r>
      <w:r>
        <w:t>ресурсы</w:t>
      </w:r>
      <w:r>
        <w:rPr>
          <w:spacing w:val="-2"/>
        </w:rPr>
        <w:t xml:space="preserve"> </w:t>
      </w:r>
      <w:r>
        <w:t>традиционных библиотек</w:t>
      </w:r>
      <w:r>
        <w:rPr>
          <w:spacing w:val="-4"/>
        </w:rPr>
        <w:t xml:space="preserve"> </w:t>
      </w:r>
      <w:r>
        <w:t>и</w:t>
      </w:r>
      <w:r>
        <w:rPr>
          <w:spacing w:val="-1"/>
        </w:rPr>
        <w:t xml:space="preserve"> </w:t>
      </w:r>
      <w:r>
        <w:t xml:space="preserve">электронных библиотечных </w:t>
      </w:r>
      <w:r>
        <w:rPr>
          <w:spacing w:val="-2"/>
        </w:rPr>
        <w:t>систем.</w:t>
      </w:r>
    </w:p>
    <w:p w:rsidR="00194CDC" w:rsidRDefault="00D465A6">
      <w:pPr>
        <w:pStyle w:val="a5"/>
        <w:numPr>
          <w:ilvl w:val="1"/>
          <w:numId w:val="156"/>
        </w:numPr>
        <w:tabs>
          <w:tab w:val="left" w:pos="1378"/>
        </w:tabs>
        <w:spacing w:before="200" w:line="360" w:lineRule="auto"/>
        <w:ind w:right="282" w:firstLine="708"/>
        <w:jc w:val="both"/>
        <w:rPr>
          <w:sz w:val="24"/>
        </w:rPr>
      </w:pPr>
      <w:r>
        <w:rPr>
          <w:sz w:val="24"/>
        </w:rPr>
        <w:t>К концу обучения в 10 классе обучающийся получит следующие предметные результаты по отдельным темам программы по литературе:</w:t>
      </w:r>
    </w:p>
    <w:p w:rsidR="00194CDC" w:rsidRDefault="00D465A6">
      <w:pPr>
        <w:pStyle w:val="a3"/>
        <w:spacing w:before="200" w:line="360" w:lineRule="auto"/>
        <w:ind w:right="289"/>
      </w:pPr>
      <w:r>
        <w:t>осознание причастности к отечественным традициям и исторической преемственности поколений на основе установления связей литературы с фактами социальной жизни, идеологическими течениями и особенностями культурного развития страны в конкретную историческую эпоху (вторая половина XIX века);</w:t>
      </w:r>
    </w:p>
    <w:p w:rsidR="00194CDC" w:rsidRDefault="00D465A6">
      <w:pPr>
        <w:pStyle w:val="a3"/>
        <w:spacing w:before="202" w:line="360" w:lineRule="auto"/>
        <w:ind w:right="280"/>
      </w:pPr>
      <w:r>
        <w:t>осознание взаимосвязей между языковым, литературным, интеллектуальным, духовно- нравственным развитием личности в контексте осмысления произведений русской и зарубежной литературной классики и собственного интеллектуально-нравственного роста;</w:t>
      </w:r>
    </w:p>
    <w:p w:rsidR="00194CDC" w:rsidRDefault="00D465A6">
      <w:pPr>
        <w:pStyle w:val="a3"/>
        <w:spacing w:before="198" w:line="360" w:lineRule="auto"/>
        <w:ind w:right="291"/>
      </w:pPr>
      <w:r>
        <w:t>сформированность устойчивого интереса к чтению как средству познания отечественной и других культур, уважительного отношения к ним;</w:t>
      </w:r>
    </w:p>
    <w:p w:rsidR="00194CDC" w:rsidRDefault="00D465A6">
      <w:pPr>
        <w:pStyle w:val="a3"/>
        <w:spacing w:before="202" w:line="360" w:lineRule="auto"/>
        <w:ind w:right="284"/>
      </w:pPr>
      <w:r>
        <w:t>осознанное умение внимательно читать, понимать и самостоятельно интерпретировать художественные, публицистические и литературно-критические тексты;</w:t>
      </w:r>
    </w:p>
    <w:p w:rsidR="00194CDC" w:rsidRDefault="00D465A6">
      <w:pPr>
        <w:pStyle w:val="a3"/>
        <w:spacing w:before="199" w:line="360" w:lineRule="auto"/>
        <w:ind w:right="284"/>
      </w:pPr>
      <w:r>
        <w:t>знание содержания и понимание ключевых проблем произведений русской и зарубежной классической литературы, а также литературы народов России (вторая половина XIX века), их историко-культурного и нравственно-ценностного влияния на формирование национальной и мировой литературы;</w:t>
      </w:r>
    </w:p>
    <w:p w:rsidR="00194CDC" w:rsidRDefault="00D465A6">
      <w:pPr>
        <w:pStyle w:val="a3"/>
        <w:spacing w:before="200" w:line="360" w:lineRule="auto"/>
        <w:ind w:right="283"/>
      </w:pPr>
      <w:r>
        <w:t>сформированность умений определять и учитывать историко-культурный контекст и контекст творчества писателя в процессе анализа художественных текстов, выявлять связь литературных произведений второй половины XIX века с временем написания, с современностью и традицией;</w:t>
      </w:r>
    </w:p>
    <w:p w:rsidR="00194CDC" w:rsidRDefault="00D465A6">
      <w:pPr>
        <w:pStyle w:val="a3"/>
        <w:spacing w:before="202" w:line="360" w:lineRule="auto"/>
        <w:ind w:right="289"/>
      </w:pPr>
      <w:r>
        <w:t>умение</w:t>
      </w:r>
      <w:r>
        <w:rPr>
          <w:spacing w:val="-3"/>
        </w:rPr>
        <w:t xml:space="preserve"> </w:t>
      </w:r>
      <w:r>
        <w:t>раскрывать</w:t>
      </w:r>
      <w:r>
        <w:rPr>
          <w:spacing w:val="-1"/>
        </w:rPr>
        <w:t xml:space="preserve"> </w:t>
      </w:r>
      <w:r>
        <w:t>конкретно-историческое</w:t>
      </w:r>
      <w:r>
        <w:rPr>
          <w:spacing w:val="-3"/>
        </w:rPr>
        <w:t xml:space="preserve"> </w:t>
      </w:r>
      <w:r>
        <w:t>и</w:t>
      </w:r>
      <w:r>
        <w:rPr>
          <w:spacing w:val="-3"/>
        </w:rPr>
        <w:t xml:space="preserve"> </w:t>
      </w:r>
      <w:r>
        <w:t>общечеловеческое</w:t>
      </w:r>
      <w:r>
        <w:rPr>
          <w:spacing w:val="-3"/>
        </w:rPr>
        <w:t xml:space="preserve"> </w:t>
      </w:r>
      <w:r>
        <w:t>содержание</w:t>
      </w:r>
      <w:r>
        <w:rPr>
          <w:spacing w:val="-3"/>
        </w:rPr>
        <w:t xml:space="preserve"> </w:t>
      </w:r>
      <w:r>
        <w:t xml:space="preserve">литературных </w:t>
      </w:r>
      <w:r>
        <w:rPr>
          <w:spacing w:val="-2"/>
        </w:rPr>
        <w:t>произведений;</w:t>
      </w:r>
    </w:p>
    <w:p w:rsidR="00194CDC" w:rsidRDefault="00D465A6">
      <w:pPr>
        <w:pStyle w:val="a3"/>
        <w:spacing w:before="199" w:line="360" w:lineRule="auto"/>
        <w:ind w:right="289"/>
      </w:pPr>
      <w:r>
        <w:t>способность выявлять в произведениях художественной литературы второй половины XIX века образы, темы, идеи, проблемы и выражать свое отношение к ним в развернутых аргументированных</w:t>
      </w:r>
      <w:r>
        <w:rPr>
          <w:spacing w:val="45"/>
        </w:rPr>
        <w:t xml:space="preserve">  </w:t>
      </w:r>
      <w:r>
        <w:t>устных</w:t>
      </w:r>
      <w:r>
        <w:rPr>
          <w:spacing w:val="46"/>
        </w:rPr>
        <w:t xml:space="preserve">  </w:t>
      </w:r>
      <w:r>
        <w:t>и</w:t>
      </w:r>
      <w:r>
        <w:rPr>
          <w:spacing w:val="45"/>
        </w:rPr>
        <w:t xml:space="preserve">  </w:t>
      </w:r>
      <w:r>
        <w:t>письменных</w:t>
      </w:r>
      <w:r>
        <w:rPr>
          <w:spacing w:val="47"/>
        </w:rPr>
        <w:t xml:space="preserve">  </w:t>
      </w:r>
      <w:r>
        <w:t>высказываниях,</w:t>
      </w:r>
      <w:r>
        <w:rPr>
          <w:spacing w:val="46"/>
        </w:rPr>
        <w:t xml:space="preserve">  </w:t>
      </w:r>
      <w:r>
        <w:t>участвовать</w:t>
      </w:r>
      <w:r>
        <w:rPr>
          <w:spacing w:val="47"/>
        </w:rPr>
        <w:t xml:space="preserve">  </w:t>
      </w:r>
      <w:r>
        <w:t>в</w:t>
      </w:r>
      <w:r>
        <w:rPr>
          <w:spacing w:val="46"/>
        </w:rPr>
        <w:t xml:space="preserve">  </w:t>
      </w:r>
      <w:r>
        <w:t>дискуссии</w:t>
      </w:r>
      <w:r>
        <w:rPr>
          <w:spacing w:val="47"/>
        </w:rPr>
        <w:t xml:space="preserve">  </w:t>
      </w:r>
      <w:r>
        <w:rPr>
          <w:spacing w:val="-5"/>
        </w:rPr>
        <w:t>на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литературные</w:t>
      </w:r>
      <w:r>
        <w:rPr>
          <w:spacing w:val="-8"/>
        </w:rPr>
        <w:t xml:space="preserve"> </w:t>
      </w:r>
      <w:r>
        <w:rPr>
          <w:spacing w:val="-2"/>
        </w:rPr>
        <w:t>темы;</w:t>
      </w:r>
    </w:p>
    <w:p w:rsidR="00194CDC" w:rsidRDefault="00194CDC">
      <w:pPr>
        <w:pStyle w:val="a3"/>
        <w:spacing w:before="63"/>
        <w:ind w:left="0" w:firstLine="0"/>
        <w:jc w:val="left"/>
      </w:pPr>
    </w:p>
    <w:p w:rsidR="00194CDC" w:rsidRDefault="00D465A6">
      <w:pPr>
        <w:pStyle w:val="a3"/>
        <w:spacing w:line="360" w:lineRule="auto"/>
        <w:ind w:right="296"/>
      </w:pPr>
      <w:r>
        <w:t>устойчивые навыки устной и письменной речи в процессе чтения и обсуждения лучших образцов отечественной и зарубежной литературы;</w:t>
      </w:r>
    </w:p>
    <w:p w:rsidR="00194CDC" w:rsidRDefault="00D465A6">
      <w:pPr>
        <w:pStyle w:val="a3"/>
        <w:spacing w:before="202" w:line="360" w:lineRule="auto"/>
        <w:ind w:right="280"/>
      </w:pPr>
      <w:r>
        <w:t xml:space="preserve">осмысление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w:t>
      </w:r>
      <w:r>
        <w:rPr>
          <w:spacing w:val="-2"/>
        </w:rPr>
        <w:t>понимания;</w:t>
      </w:r>
    </w:p>
    <w:p w:rsidR="00194CDC" w:rsidRDefault="00D465A6">
      <w:pPr>
        <w:pStyle w:val="a3"/>
        <w:spacing w:before="198" w:line="360" w:lineRule="auto"/>
        <w:ind w:right="292"/>
      </w:pPr>
      <w:r>
        <w:t>умение эмоционально откликаться на прочитанное, выражать личное отношение к нему, передавать собственные читательские впечатления и аргументировать свое мнение;</w:t>
      </w:r>
    </w:p>
    <w:p w:rsidR="00194CDC" w:rsidRDefault="00D465A6">
      <w:pPr>
        <w:pStyle w:val="a3"/>
        <w:spacing w:before="201" w:line="360" w:lineRule="auto"/>
        <w:ind w:right="281"/>
      </w:pPr>
      <w:r>
        <w:t>сформированность умений выразительно (с учетом индивидуальных особенностей обучающихся) читать, в том числе наизусть, не менее 10 произведений и (или) фрагментов;</w:t>
      </w:r>
    </w:p>
    <w:p w:rsidR="00194CDC" w:rsidRDefault="00D465A6">
      <w:pPr>
        <w:pStyle w:val="a3"/>
        <w:spacing w:before="200" w:line="360" w:lineRule="auto"/>
        <w:ind w:right="282"/>
      </w:pPr>
      <w:r>
        <w:t>овладение умениями анализа и интерпретации художественного произведения в единстве формы и содержания (с учетом неоднозначности заложенных в нем смыслов и наличия в нем подтекста) с использованием теоретико-литературных терминов и понятий (в дополнение к изученным на уровне основного общего образования);</w:t>
      </w:r>
    </w:p>
    <w:p w:rsidR="00194CDC" w:rsidRDefault="00D465A6">
      <w:pPr>
        <w:pStyle w:val="a3"/>
        <w:spacing w:before="200" w:line="360" w:lineRule="auto"/>
        <w:ind w:right="286"/>
      </w:pPr>
      <w:r>
        <w:t>владение комплексным филологическим анализом художественного текста; осмысление функциональной роли теоретико-литературных понятий, в том числе:</w:t>
      </w:r>
    </w:p>
    <w:p w:rsidR="00194CDC" w:rsidRDefault="00D465A6">
      <w:pPr>
        <w:pStyle w:val="a3"/>
        <w:spacing w:before="201" w:line="360" w:lineRule="auto"/>
        <w:ind w:right="281"/>
      </w:pPr>
      <w:r>
        <w:t>конкретно-историческое, общечеловеческое и национальное в творчестве писателя, традиция и новаторство, авторский замысел и его воплощение, миф и литература, историзм, народность, художественное время и пространство, поэтика, историко-литературный процесс, литературные направления и течения: романтизм, реализм, литературные 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интертекст, гипертекст, системы стихосложения (тоническая, силлабическая, силлабо-тоническая), "вечные темы" и "вечные образы" в литературе, взаимосвязь и взаимовлияние национальных литератур, художественный перевод, литературная критика;</w:t>
      </w:r>
    </w:p>
    <w:p w:rsidR="00194CDC" w:rsidRDefault="00D465A6">
      <w:pPr>
        <w:pStyle w:val="a3"/>
        <w:spacing w:before="200" w:line="360" w:lineRule="auto"/>
        <w:ind w:right="289"/>
      </w:pPr>
      <w:r>
        <w:t>понимание и осмысленное использование терминологического аппарата современного литературоведения, а также элементов искусствоведения, театроведения, киноведения в процессе анализа и интерпретации произведений художественной литературы и других видов искусств;</w:t>
      </w:r>
    </w:p>
    <w:p w:rsidR="00194CDC" w:rsidRDefault="00D465A6">
      <w:pPr>
        <w:pStyle w:val="a3"/>
        <w:spacing w:before="200" w:line="360" w:lineRule="auto"/>
        <w:ind w:right="288"/>
      </w:pPr>
      <w:r>
        <w:t>умение сопоставлять произведения русской и зарубежной литературы и сравнивать их с художественными</w:t>
      </w:r>
      <w:r>
        <w:rPr>
          <w:spacing w:val="40"/>
        </w:rPr>
        <w:t xml:space="preserve"> </w:t>
      </w:r>
      <w:r>
        <w:t>интерпретациями</w:t>
      </w:r>
      <w:r>
        <w:rPr>
          <w:spacing w:val="40"/>
        </w:rPr>
        <w:t xml:space="preserve"> </w:t>
      </w:r>
      <w:r>
        <w:t>в</w:t>
      </w:r>
      <w:r>
        <w:rPr>
          <w:spacing w:val="40"/>
        </w:rPr>
        <w:t xml:space="preserve"> </w:t>
      </w:r>
      <w:r>
        <w:t>других</w:t>
      </w:r>
      <w:r>
        <w:rPr>
          <w:spacing w:val="40"/>
        </w:rPr>
        <w:t xml:space="preserve"> </w:t>
      </w:r>
      <w:r>
        <w:t>видах</w:t>
      </w:r>
      <w:r>
        <w:rPr>
          <w:spacing w:val="40"/>
        </w:rPr>
        <w:t xml:space="preserve"> </w:t>
      </w:r>
      <w:r>
        <w:t>искусств</w:t>
      </w:r>
      <w:r>
        <w:rPr>
          <w:spacing w:val="40"/>
        </w:rPr>
        <w:t xml:space="preserve"> </w:t>
      </w:r>
      <w:r>
        <w:t>(графика,</w:t>
      </w:r>
      <w:r>
        <w:rPr>
          <w:spacing w:val="40"/>
        </w:rPr>
        <w:t xml:space="preserve"> </w:t>
      </w:r>
      <w:r>
        <w:t>живопись,</w:t>
      </w:r>
      <w:r>
        <w:rPr>
          <w:spacing w:val="40"/>
        </w:rPr>
        <w:t xml:space="preserve"> </w:t>
      </w:r>
      <w:r>
        <w:t>театр,</w:t>
      </w:r>
      <w:r>
        <w:rPr>
          <w:spacing w:val="40"/>
        </w:rPr>
        <w:t xml:space="preserve"> </w:t>
      </w:r>
      <w:r>
        <w:t>кино,</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музыка</w:t>
      </w:r>
      <w:r>
        <w:rPr>
          <w:spacing w:val="-2"/>
        </w:rPr>
        <w:t xml:space="preserve"> </w:t>
      </w:r>
      <w:r>
        <w:t>и</w:t>
      </w:r>
      <w:r>
        <w:rPr>
          <w:spacing w:val="-2"/>
        </w:rPr>
        <w:t xml:space="preserve"> других);</w:t>
      </w:r>
    </w:p>
    <w:p w:rsidR="00194CDC" w:rsidRDefault="00194CDC">
      <w:pPr>
        <w:pStyle w:val="a3"/>
        <w:spacing w:before="63"/>
        <w:ind w:left="0" w:firstLine="0"/>
        <w:jc w:val="left"/>
      </w:pPr>
    </w:p>
    <w:p w:rsidR="00194CDC" w:rsidRDefault="00D465A6">
      <w:pPr>
        <w:pStyle w:val="a3"/>
        <w:spacing w:line="360" w:lineRule="auto"/>
        <w:ind w:right="280"/>
      </w:pPr>
      <w:r>
        <w:t>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и об изобразительно- выразительных возможностях русского языка в произведениях художественной литературы и умение применять их в речевой практике;</w:t>
      </w:r>
    </w:p>
    <w:p w:rsidR="00194CDC" w:rsidRDefault="00D465A6">
      <w:pPr>
        <w:pStyle w:val="a3"/>
        <w:spacing w:before="202" w:line="360" w:lineRule="auto"/>
        <w:ind w:right="290"/>
      </w:pPr>
      <w:r>
        <w:t>владение умением анализировать единицы различных языковых уровней и выявлять их смыслообразующую роль в произведении;</w:t>
      </w:r>
    </w:p>
    <w:p w:rsidR="00194CDC" w:rsidRDefault="00D465A6">
      <w:pPr>
        <w:pStyle w:val="a3"/>
        <w:spacing w:before="199" w:line="360" w:lineRule="auto"/>
        <w:ind w:right="288"/>
      </w:pPr>
      <w:r>
        <w:t>сформированность представлений о стилях художественной литературы разных эпох, об индивидуальном авторском стиле;</w:t>
      </w:r>
    </w:p>
    <w:p w:rsidR="00194CDC" w:rsidRDefault="00D465A6">
      <w:pPr>
        <w:pStyle w:val="a3"/>
        <w:spacing w:before="200" w:line="360" w:lineRule="auto"/>
        <w:ind w:right="287"/>
      </w:pPr>
      <w:r>
        <w:t>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ведения диалога</w:t>
      </w:r>
      <w:r>
        <w:rPr>
          <w:spacing w:val="40"/>
        </w:rPr>
        <w:t xml:space="preserve"> </w:t>
      </w:r>
      <w:r>
        <w:t>о прочитанном в русле обсуждаемой проблематики, информационной переработки текстов в виде аннотаций, отзывов, докладов, тезисов, конспектов, рефератов, а также сочинений различных жанров (не менее 250 слов);</w:t>
      </w:r>
    </w:p>
    <w:p w:rsidR="00194CDC" w:rsidRDefault="00D465A6">
      <w:pPr>
        <w:pStyle w:val="a3"/>
        <w:spacing w:before="200" w:line="360" w:lineRule="auto"/>
        <w:ind w:right="288"/>
      </w:pPr>
      <w:r>
        <w:t>владение умением редактировать и совершенствовать собственные письменные высказывания с учетом норм русского литературного языка;</w:t>
      </w:r>
    </w:p>
    <w:p w:rsidR="00194CDC" w:rsidRDefault="00D465A6">
      <w:pPr>
        <w:pStyle w:val="a3"/>
        <w:spacing w:before="200" w:line="360" w:lineRule="auto"/>
        <w:ind w:right="277"/>
      </w:pPr>
      <w:r>
        <w:t>владение умениями учебной проектно-исследовательской деятельности историко- и теоретико-литературного характера, в том числе создания медиапроектов, различными приемами цитирования и редактирования текстов;</w:t>
      </w:r>
    </w:p>
    <w:p w:rsidR="00194CDC" w:rsidRDefault="00D465A6">
      <w:pPr>
        <w:pStyle w:val="a3"/>
        <w:spacing w:before="201" w:line="360" w:lineRule="auto"/>
        <w:ind w:right="281"/>
      </w:pPr>
      <w:r>
        <w:t>сформированность представлений об основных направлениях литературной критики, о современных подходах к анализу художественного текста в литературоведении;</w:t>
      </w:r>
    </w:p>
    <w:p w:rsidR="00194CDC" w:rsidRDefault="00D465A6">
      <w:pPr>
        <w:pStyle w:val="a3"/>
        <w:spacing w:before="199" w:line="360" w:lineRule="auto"/>
        <w:ind w:right="284"/>
      </w:pPr>
      <w:r>
        <w:t>умение создавать собственные литературно-критические произведения на основе прочитанных художественных текстов;</w:t>
      </w:r>
    </w:p>
    <w:p w:rsidR="00194CDC" w:rsidRDefault="00D465A6">
      <w:pPr>
        <w:pStyle w:val="a3"/>
        <w:spacing w:before="201" w:line="360" w:lineRule="auto"/>
        <w:ind w:right="282"/>
      </w:pPr>
      <w:r>
        <w:t>умение работать с разными информационными источниками, в том числе в медиапространстве,</w:t>
      </w:r>
      <w:r>
        <w:rPr>
          <w:spacing w:val="-1"/>
        </w:rPr>
        <w:t xml:space="preserve"> </w:t>
      </w:r>
      <w:r>
        <w:t>использовать ресурсы</w:t>
      </w:r>
      <w:r>
        <w:rPr>
          <w:spacing w:val="-1"/>
        </w:rPr>
        <w:t xml:space="preserve"> </w:t>
      </w:r>
      <w:r>
        <w:t>традиционных библиотек</w:t>
      </w:r>
      <w:r>
        <w:rPr>
          <w:spacing w:val="-2"/>
        </w:rPr>
        <w:t xml:space="preserve"> </w:t>
      </w:r>
      <w:r>
        <w:t xml:space="preserve">и электронных библиотечных </w:t>
      </w:r>
      <w:r>
        <w:rPr>
          <w:spacing w:val="-2"/>
        </w:rPr>
        <w:t>систем.</w:t>
      </w:r>
    </w:p>
    <w:p w:rsidR="00194CDC" w:rsidRDefault="00D465A6">
      <w:pPr>
        <w:pStyle w:val="a5"/>
        <w:numPr>
          <w:ilvl w:val="1"/>
          <w:numId w:val="156"/>
        </w:numPr>
        <w:tabs>
          <w:tab w:val="left" w:pos="1378"/>
        </w:tabs>
        <w:spacing w:before="199" w:line="360" w:lineRule="auto"/>
        <w:ind w:right="291" w:firstLine="708"/>
        <w:jc w:val="both"/>
        <w:rPr>
          <w:sz w:val="24"/>
        </w:rPr>
      </w:pPr>
      <w:r>
        <w:rPr>
          <w:sz w:val="24"/>
        </w:rPr>
        <w:t>К концу обучения в 11 классе обучающийся получит следующие предметные результаты по отдельным темам программы по литературе:</w:t>
      </w:r>
    </w:p>
    <w:p w:rsidR="00194CDC" w:rsidRDefault="00D465A6">
      <w:pPr>
        <w:pStyle w:val="a3"/>
        <w:spacing w:before="202"/>
        <w:ind w:left="849" w:firstLine="0"/>
      </w:pPr>
      <w:r>
        <w:t>осознание</w:t>
      </w:r>
      <w:r>
        <w:rPr>
          <w:spacing w:val="74"/>
        </w:rPr>
        <w:t xml:space="preserve"> </w:t>
      </w:r>
      <w:r>
        <w:t>причастности</w:t>
      </w:r>
      <w:r>
        <w:rPr>
          <w:spacing w:val="75"/>
        </w:rPr>
        <w:t xml:space="preserve"> </w:t>
      </w:r>
      <w:r>
        <w:t>к</w:t>
      </w:r>
      <w:r>
        <w:rPr>
          <w:spacing w:val="76"/>
        </w:rPr>
        <w:t xml:space="preserve"> </w:t>
      </w:r>
      <w:r>
        <w:t>отечественным</w:t>
      </w:r>
      <w:r>
        <w:rPr>
          <w:spacing w:val="75"/>
        </w:rPr>
        <w:t xml:space="preserve"> </w:t>
      </w:r>
      <w:r>
        <w:t>традициям</w:t>
      </w:r>
      <w:r>
        <w:rPr>
          <w:spacing w:val="75"/>
        </w:rPr>
        <w:t xml:space="preserve"> </w:t>
      </w:r>
      <w:r>
        <w:t>и</w:t>
      </w:r>
      <w:r>
        <w:rPr>
          <w:spacing w:val="76"/>
        </w:rPr>
        <w:t xml:space="preserve"> </w:t>
      </w:r>
      <w:r>
        <w:t>исторической</w:t>
      </w:r>
      <w:r>
        <w:rPr>
          <w:spacing w:val="76"/>
        </w:rPr>
        <w:t xml:space="preserve"> </w:t>
      </w:r>
      <w:r>
        <w:rPr>
          <w:spacing w:val="-2"/>
        </w:rPr>
        <w:t>преемственности</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9" w:firstLine="0"/>
      </w:pPr>
      <w:r>
        <w:lastRenderedPageBreak/>
        <w:t>поколений на основе установления связей литературы с фактами социальной жизни, идеологическими течениями и особенностями культурного развития страны в конкретную историческую эпоху (конец XIX - начало XXI века);</w:t>
      </w:r>
    </w:p>
    <w:p w:rsidR="00194CDC" w:rsidRDefault="00D465A6">
      <w:pPr>
        <w:pStyle w:val="a3"/>
        <w:spacing w:before="201" w:line="360" w:lineRule="auto"/>
        <w:ind w:right="287"/>
      </w:pPr>
      <w:r>
        <w:t>включение в культурно-языковое пространство русской и мировой культуры через умение соотносить художественную литературу с фактами общественной жизни и культуры, раскрывать роль литературы в духовном и культурном развитии общества;</w:t>
      </w:r>
    </w:p>
    <w:p w:rsidR="00194CDC" w:rsidRDefault="00D465A6">
      <w:pPr>
        <w:pStyle w:val="a3"/>
        <w:spacing w:before="200"/>
        <w:ind w:left="849" w:firstLine="0"/>
      </w:pPr>
      <w:r>
        <w:t>воспитание</w:t>
      </w:r>
      <w:r>
        <w:rPr>
          <w:spacing w:val="-7"/>
        </w:rPr>
        <w:t xml:space="preserve"> </w:t>
      </w:r>
      <w:r>
        <w:t>ценностного</w:t>
      </w:r>
      <w:r>
        <w:rPr>
          <w:spacing w:val="-4"/>
        </w:rPr>
        <w:t xml:space="preserve"> </w:t>
      </w:r>
      <w:r>
        <w:t>отношения</w:t>
      </w:r>
      <w:r>
        <w:rPr>
          <w:spacing w:val="-6"/>
        </w:rPr>
        <w:t xml:space="preserve"> </w:t>
      </w:r>
      <w:r>
        <w:t>к</w:t>
      </w:r>
      <w:r>
        <w:rPr>
          <w:spacing w:val="-3"/>
        </w:rPr>
        <w:t xml:space="preserve"> </w:t>
      </w:r>
      <w:r>
        <w:t>литературе</w:t>
      </w:r>
      <w:r>
        <w:rPr>
          <w:spacing w:val="-5"/>
        </w:rPr>
        <w:t xml:space="preserve"> </w:t>
      </w:r>
      <w:r>
        <w:t>как</w:t>
      </w:r>
      <w:r>
        <w:rPr>
          <w:spacing w:val="-3"/>
        </w:rPr>
        <w:t xml:space="preserve"> </w:t>
      </w:r>
      <w:r>
        <w:t>неотъемлемой</w:t>
      </w:r>
      <w:r>
        <w:rPr>
          <w:spacing w:val="-4"/>
        </w:rPr>
        <w:t xml:space="preserve"> </w:t>
      </w:r>
      <w:r>
        <w:t>части</w:t>
      </w:r>
      <w:r>
        <w:rPr>
          <w:spacing w:val="-3"/>
        </w:rPr>
        <w:t xml:space="preserve"> </w:t>
      </w:r>
      <w:r>
        <w:rPr>
          <w:spacing w:val="-2"/>
        </w:rPr>
        <w:t>культуры;</w:t>
      </w:r>
    </w:p>
    <w:p w:rsidR="00194CDC" w:rsidRDefault="00194CDC">
      <w:pPr>
        <w:pStyle w:val="a3"/>
        <w:spacing w:before="63"/>
        <w:ind w:left="0" w:firstLine="0"/>
        <w:jc w:val="left"/>
      </w:pPr>
    </w:p>
    <w:p w:rsidR="00194CDC" w:rsidRDefault="00D465A6">
      <w:pPr>
        <w:pStyle w:val="a3"/>
        <w:spacing w:line="360" w:lineRule="auto"/>
        <w:ind w:right="275"/>
      </w:pPr>
      <w:r>
        <w:t>осознание взаимосвязи между языковым, литературным, интеллектуальным, духовно- нравственным развитием личности в контексте осмысления произведений русской, зарубежной литературы и литературы народов России, и самооценки собственного интеллектуально- нравственного уровня;</w:t>
      </w:r>
    </w:p>
    <w:p w:rsidR="00194CDC" w:rsidRDefault="00D465A6">
      <w:pPr>
        <w:pStyle w:val="a3"/>
        <w:spacing w:before="200" w:line="360" w:lineRule="auto"/>
        <w:ind w:right="280"/>
      </w:pPr>
      <w:r>
        <w:t>приобщение к российскому литературному наследию и через него - к традиционным ценностям и сокровищам отечественной и мировой культуры, понимание роли и места русской литературы в мировом культурном процессе;</w:t>
      </w:r>
    </w:p>
    <w:p w:rsidR="00194CDC" w:rsidRDefault="00D465A6">
      <w:pPr>
        <w:pStyle w:val="a3"/>
        <w:spacing w:before="200" w:line="360" w:lineRule="auto"/>
        <w:ind w:right="277"/>
      </w:pPr>
      <w:r>
        <w:t>знание содержания и понимание ключевых проблем произведений русской, зарубежной классической и современной литературы, литературы народов России (конец XIX - начало XXI века), их историко-культурного и нравственно-ценностного влияния на формирование национальной и мировой литературы;</w:t>
      </w:r>
    </w:p>
    <w:p w:rsidR="00194CDC" w:rsidRDefault="00D465A6">
      <w:pPr>
        <w:pStyle w:val="a3"/>
        <w:spacing w:before="200" w:line="360" w:lineRule="auto"/>
        <w:ind w:right="280"/>
      </w:pPr>
      <w:r>
        <w:t>сформированность умений самостоятельно определять и учитывать историко-культурный контекст и контекст творчества писателя в процессе анализа художественных текстов, выявлять связь литературных произведений конца XIX - начала XXI века со временем написания, с современностью и традицией, выявлять сквозные темы и ключевые проблемы русской</w:t>
      </w:r>
      <w:r>
        <w:rPr>
          <w:spacing w:val="40"/>
        </w:rPr>
        <w:t xml:space="preserve"> </w:t>
      </w:r>
      <w:r>
        <w:rPr>
          <w:spacing w:val="-2"/>
        </w:rPr>
        <w:t>литературы;</w:t>
      </w:r>
    </w:p>
    <w:p w:rsidR="00194CDC" w:rsidRDefault="00D465A6">
      <w:pPr>
        <w:pStyle w:val="a3"/>
        <w:spacing w:before="201" w:line="360" w:lineRule="auto"/>
        <w:ind w:right="290"/>
      </w:pPr>
      <w:r>
        <w:t xml:space="preserve">способность самостоятельно выявлять в произведениях художественной литературы образы, темы, идеи, проблемы и выражать свое отношение к ним в развернутых аргументированных устных и письменных высказываниях, участие в дискуссии на литературные </w:t>
      </w:r>
      <w:r>
        <w:rPr>
          <w:spacing w:val="-4"/>
        </w:rPr>
        <w:t>темы;</w:t>
      </w:r>
    </w:p>
    <w:p w:rsidR="00194CDC" w:rsidRDefault="00D465A6">
      <w:pPr>
        <w:pStyle w:val="a3"/>
        <w:spacing w:before="200" w:line="360" w:lineRule="auto"/>
        <w:ind w:right="293"/>
      </w:pPr>
      <w:r>
        <w:t>свободное владение устной и письменной речью в процессе чтения и обсуждения лучших образцов отечественной и зарубежной литературы;</w:t>
      </w:r>
    </w:p>
    <w:p w:rsidR="00194CDC" w:rsidRDefault="00D465A6">
      <w:pPr>
        <w:pStyle w:val="a3"/>
        <w:spacing w:before="201"/>
        <w:ind w:left="849" w:firstLine="0"/>
      </w:pPr>
      <w:r>
        <w:t>самостоятельное</w:t>
      </w:r>
      <w:r>
        <w:rPr>
          <w:spacing w:val="27"/>
        </w:rPr>
        <w:t xml:space="preserve">  </w:t>
      </w:r>
      <w:r>
        <w:t>осмысление</w:t>
      </w:r>
      <w:r>
        <w:rPr>
          <w:spacing w:val="28"/>
        </w:rPr>
        <w:t xml:space="preserve">  </w:t>
      </w:r>
      <w:r>
        <w:t>художественной</w:t>
      </w:r>
      <w:r>
        <w:rPr>
          <w:spacing w:val="29"/>
        </w:rPr>
        <w:t xml:space="preserve">  </w:t>
      </w:r>
      <w:r>
        <w:t>картины</w:t>
      </w:r>
      <w:r>
        <w:rPr>
          <w:spacing w:val="28"/>
        </w:rPr>
        <w:t xml:space="preserve">  </w:t>
      </w:r>
      <w:r>
        <w:t>жизни,</w:t>
      </w:r>
      <w:r>
        <w:rPr>
          <w:spacing w:val="29"/>
        </w:rPr>
        <w:t xml:space="preserve">  </w:t>
      </w:r>
      <w:r>
        <w:t>созданной</w:t>
      </w:r>
      <w:r>
        <w:rPr>
          <w:spacing w:val="29"/>
        </w:rPr>
        <w:t xml:space="preserve">  </w:t>
      </w:r>
      <w:r>
        <w:t>автором</w:t>
      </w:r>
      <w:r>
        <w:rPr>
          <w:spacing w:val="28"/>
        </w:rPr>
        <w:t xml:space="preserve">  </w:t>
      </w:r>
      <w:r>
        <w:rPr>
          <w:spacing w:val="-10"/>
        </w:rPr>
        <w:t>в</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9" w:firstLine="0"/>
      </w:pPr>
      <w:r>
        <w:lastRenderedPageBreak/>
        <w:t>литературном произведении, в единстве эмоционального личностного восприятия и интеллектуального понимания;</w:t>
      </w:r>
    </w:p>
    <w:p w:rsidR="00194CDC" w:rsidRDefault="00D465A6">
      <w:pPr>
        <w:pStyle w:val="a3"/>
        <w:spacing w:before="202" w:line="360" w:lineRule="auto"/>
        <w:ind w:right="288"/>
      </w:pPr>
      <w:r>
        <w:t>умение эмоционально откликаться на прочитанное, выражать личное отношение к нему, передавать собственные читательские впечатления и аргументировать свое мнение;</w:t>
      </w:r>
    </w:p>
    <w:p w:rsidR="00194CDC" w:rsidRDefault="00D465A6">
      <w:pPr>
        <w:pStyle w:val="a3"/>
        <w:spacing w:before="199" w:line="360" w:lineRule="auto"/>
        <w:ind w:right="287"/>
      </w:pPr>
      <w:r>
        <w:t>сформированность умений выразительно (с учетом индивидуальных особенностей обучающихся) читать, в том числе наизусть, не менее 10 произведений и (или) фрагментов;</w:t>
      </w:r>
    </w:p>
    <w:p w:rsidR="00194CDC" w:rsidRDefault="00D465A6">
      <w:pPr>
        <w:pStyle w:val="a3"/>
        <w:spacing w:before="200" w:line="360" w:lineRule="auto"/>
        <w:ind w:right="280"/>
      </w:pPr>
      <w:r>
        <w:t>овладение умениями самостоятельного анализа и интерпретации художественного произведения в единстве формы и содержания (с учетом неоднозначности заложенных в нем смыслов и наличия в нем подтекста) с использованием теоретико-литературных терминов и понятий (в дополнение к изученным на уровне основного общего образования);</w:t>
      </w:r>
    </w:p>
    <w:p w:rsidR="00194CDC" w:rsidRDefault="00D465A6">
      <w:pPr>
        <w:pStyle w:val="a3"/>
        <w:spacing w:before="202"/>
        <w:ind w:left="849" w:firstLine="0"/>
      </w:pPr>
      <w:r>
        <w:t>владение</w:t>
      </w:r>
      <w:r>
        <w:rPr>
          <w:spacing w:val="-8"/>
        </w:rPr>
        <w:t xml:space="preserve"> </w:t>
      </w:r>
      <w:r>
        <w:t>комплексным</w:t>
      </w:r>
      <w:r>
        <w:rPr>
          <w:spacing w:val="-7"/>
        </w:rPr>
        <w:t xml:space="preserve"> </w:t>
      </w:r>
      <w:r>
        <w:t>филологическим</w:t>
      </w:r>
      <w:r>
        <w:rPr>
          <w:spacing w:val="-5"/>
        </w:rPr>
        <w:t xml:space="preserve"> </w:t>
      </w:r>
      <w:r>
        <w:t>анализом</w:t>
      </w:r>
      <w:r>
        <w:rPr>
          <w:spacing w:val="-6"/>
        </w:rPr>
        <w:t xml:space="preserve"> </w:t>
      </w:r>
      <w:r>
        <w:t>художественного</w:t>
      </w:r>
      <w:r>
        <w:rPr>
          <w:spacing w:val="-4"/>
        </w:rPr>
        <w:t xml:space="preserve"> </w:t>
      </w:r>
      <w:r>
        <w:rPr>
          <w:spacing w:val="-2"/>
        </w:rPr>
        <w:t>текста;</w:t>
      </w:r>
    </w:p>
    <w:p w:rsidR="00194CDC" w:rsidRDefault="00194CDC">
      <w:pPr>
        <w:pStyle w:val="a3"/>
        <w:spacing w:before="62"/>
        <w:ind w:left="0" w:firstLine="0"/>
        <w:jc w:val="left"/>
      </w:pPr>
    </w:p>
    <w:p w:rsidR="00194CDC" w:rsidRDefault="00D465A6">
      <w:pPr>
        <w:pStyle w:val="a3"/>
        <w:ind w:left="849" w:firstLine="0"/>
      </w:pPr>
      <w:r>
        <w:t>осмысление</w:t>
      </w:r>
      <w:r>
        <w:rPr>
          <w:spacing w:val="-8"/>
        </w:rPr>
        <w:t xml:space="preserve"> </w:t>
      </w:r>
      <w:r>
        <w:t>функциональной</w:t>
      </w:r>
      <w:r>
        <w:rPr>
          <w:spacing w:val="-4"/>
        </w:rPr>
        <w:t xml:space="preserve"> </w:t>
      </w:r>
      <w:r>
        <w:t>роли</w:t>
      </w:r>
      <w:r>
        <w:rPr>
          <w:spacing w:val="-3"/>
        </w:rPr>
        <w:t xml:space="preserve"> </w:t>
      </w:r>
      <w:r>
        <w:t>теоретико-литературных</w:t>
      </w:r>
      <w:r>
        <w:rPr>
          <w:spacing w:val="-3"/>
        </w:rPr>
        <w:t xml:space="preserve"> </w:t>
      </w:r>
      <w:r>
        <w:t>понятий,</w:t>
      </w:r>
      <w:r>
        <w:rPr>
          <w:spacing w:val="-7"/>
        </w:rPr>
        <w:t xml:space="preserve"> </w:t>
      </w:r>
      <w:r>
        <w:t>в</w:t>
      </w:r>
      <w:r>
        <w:rPr>
          <w:spacing w:val="-5"/>
        </w:rPr>
        <w:t xml:space="preserve"> </w:t>
      </w:r>
      <w:r>
        <w:t>том</w:t>
      </w:r>
      <w:r>
        <w:rPr>
          <w:spacing w:val="-4"/>
        </w:rPr>
        <w:t xml:space="preserve"> </w:t>
      </w:r>
      <w:r>
        <w:rPr>
          <w:spacing w:val="-2"/>
        </w:rPr>
        <w:t>числе:</w:t>
      </w:r>
    </w:p>
    <w:p w:rsidR="00194CDC" w:rsidRDefault="00194CDC">
      <w:pPr>
        <w:pStyle w:val="a3"/>
        <w:spacing w:before="60"/>
        <w:ind w:left="0" w:firstLine="0"/>
        <w:jc w:val="left"/>
      </w:pPr>
    </w:p>
    <w:p w:rsidR="00194CDC" w:rsidRDefault="00D465A6">
      <w:pPr>
        <w:pStyle w:val="a3"/>
        <w:spacing w:line="360" w:lineRule="auto"/>
        <w:ind w:right="281"/>
      </w:pPr>
      <w:r>
        <w:t>конкретно-историческое, общечеловеческое и национальное в творчестве писателя, традиция и новаторство, авторский замысел и его воплощение, миф и литература, историзм, народность, художественное время и пространство, поэтика, историко-литературный процесс, литературные направления и течения: романтизм, реализм, модернизм (символизм, акмеизм, футуризм), постмодернизм, авангард, литературный манифест, литературные жанры, трагическое</w:t>
      </w:r>
      <w:r>
        <w:rPr>
          <w:spacing w:val="40"/>
        </w:rPr>
        <w:t xml:space="preserve"> </w:t>
      </w:r>
      <w:r>
        <w:t xml:space="preserve">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дольник, верлибр, "вечные темы" и "вечные образы" в литературе, беллетристика, массовая литература, сетевая литература, взаимосвязь и взаимовлияние национальных литератур, художественный перевод, литературная </w:t>
      </w:r>
      <w:r>
        <w:rPr>
          <w:spacing w:val="-2"/>
        </w:rPr>
        <w:t>критика;</w:t>
      </w:r>
    </w:p>
    <w:p w:rsidR="00194CDC" w:rsidRDefault="00D465A6">
      <w:pPr>
        <w:pStyle w:val="a3"/>
        <w:spacing w:before="202" w:line="360" w:lineRule="auto"/>
        <w:ind w:right="284"/>
      </w:pPr>
      <w:r>
        <w:t>понимание и осмысленное использование терминологического аппарата современного литературоведения, а также элементов искусствоведения, театроведения, киноведения в процессе анализа и интерпретации произведений художественной литературы и литературной критики;</w:t>
      </w:r>
    </w:p>
    <w:p w:rsidR="00194CDC" w:rsidRDefault="00D465A6">
      <w:pPr>
        <w:pStyle w:val="a3"/>
        <w:spacing w:before="201" w:line="360" w:lineRule="auto"/>
        <w:ind w:right="282"/>
      </w:pPr>
      <w:r>
        <w:t>умение самостоятельно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другие);</w:t>
      </w:r>
    </w:p>
    <w:p w:rsidR="00194CDC" w:rsidRDefault="00D465A6">
      <w:pPr>
        <w:pStyle w:val="a3"/>
        <w:spacing w:before="200"/>
        <w:ind w:left="849" w:firstLine="0"/>
      </w:pPr>
      <w:r>
        <w:t>сформированность</w:t>
      </w:r>
      <w:r>
        <w:rPr>
          <w:spacing w:val="40"/>
        </w:rPr>
        <w:t xml:space="preserve"> </w:t>
      </w:r>
      <w:r>
        <w:t>представлений</w:t>
      </w:r>
      <w:r>
        <w:rPr>
          <w:spacing w:val="42"/>
        </w:rPr>
        <w:t xml:space="preserve"> </w:t>
      </w:r>
      <w:r>
        <w:t>о</w:t>
      </w:r>
      <w:r>
        <w:rPr>
          <w:spacing w:val="41"/>
        </w:rPr>
        <w:t xml:space="preserve"> </w:t>
      </w:r>
      <w:r>
        <w:t>литературном</w:t>
      </w:r>
      <w:r>
        <w:rPr>
          <w:spacing w:val="40"/>
        </w:rPr>
        <w:t xml:space="preserve"> </w:t>
      </w:r>
      <w:r>
        <w:t>произведении</w:t>
      </w:r>
      <w:r>
        <w:rPr>
          <w:spacing w:val="42"/>
        </w:rPr>
        <w:t xml:space="preserve"> </w:t>
      </w:r>
      <w:r>
        <w:t>как</w:t>
      </w:r>
      <w:r>
        <w:rPr>
          <w:spacing w:val="42"/>
        </w:rPr>
        <w:t xml:space="preserve"> </w:t>
      </w:r>
      <w:r>
        <w:t>явлении</w:t>
      </w:r>
      <w:r>
        <w:rPr>
          <w:spacing w:val="43"/>
        </w:rPr>
        <w:t xml:space="preserve"> </w:t>
      </w:r>
      <w:r>
        <w:rPr>
          <w:spacing w:val="-2"/>
        </w:rPr>
        <w:t>словесного</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0" w:firstLine="0"/>
      </w:pPr>
      <w:r>
        <w:lastRenderedPageBreak/>
        <w:t>искусства, о языке художественной литературы в его эстетической функции и об изобразительно- выразительных возможностях русского языка в произведениях художественной литературы, умение применять их в речевой практике;</w:t>
      </w:r>
    </w:p>
    <w:p w:rsidR="00194CDC" w:rsidRDefault="00D465A6">
      <w:pPr>
        <w:pStyle w:val="a3"/>
        <w:spacing w:before="201" w:line="360" w:lineRule="auto"/>
        <w:ind w:right="291"/>
      </w:pPr>
      <w:r>
        <w:t>умение анализировать языковые явления и факты, допускающие неоднозначную интерпретацию, и выявлять их смыслообразующую роль;</w:t>
      </w:r>
    </w:p>
    <w:p w:rsidR="00194CDC" w:rsidRDefault="00D465A6">
      <w:pPr>
        <w:pStyle w:val="a3"/>
        <w:spacing w:before="202" w:line="360" w:lineRule="auto"/>
        <w:ind w:right="285"/>
      </w:pPr>
      <w:r>
        <w:t>сформированность представлений о стилях художественной литературы разных эпох, литературных направлениях, течениях, школах, об индивидуальном авторском стиле;</w:t>
      </w:r>
    </w:p>
    <w:p w:rsidR="00194CDC" w:rsidRDefault="00D465A6">
      <w:pPr>
        <w:pStyle w:val="a3"/>
        <w:spacing w:before="199" w:line="360" w:lineRule="auto"/>
        <w:ind w:right="284"/>
      </w:pPr>
      <w:r>
        <w:t>владение современными читательскими практиками, культурой восприятия и понимания литературных текстов,</w:t>
      </w:r>
      <w:r>
        <w:rPr>
          <w:spacing w:val="-2"/>
        </w:rPr>
        <w:t xml:space="preserve"> </w:t>
      </w:r>
      <w:r>
        <w:t>умениями</w:t>
      </w:r>
      <w:r>
        <w:rPr>
          <w:spacing w:val="-1"/>
        </w:rPr>
        <w:t xml:space="preserve"> </w:t>
      </w:r>
      <w:r>
        <w:t>самостоятельного</w:t>
      </w:r>
      <w:r>
        <w:rPr>
          <w:spacing w:val="-2"/>
        </w:rPr>
        <w:t xml:space="preserve"> </w:t>
      </w:r>
      <w:r>
        <w:t>истолкования</w:t>
      </w:r>
      <w:r>
        <w:rPr>
          <w:spacing w:val="-2"/>
        </w:rPr>
        <w:t xml:space="preserve"> </w:t>
      </w:r>
      <w:r>
        <w:t>прочитанного,</w:t>
      </w:r>
      <w:r>
        <w:rPr>
          <w:spacing w:val="-2"/>
        </w:rPr>
        <w:t xml:space="preserve"> </w:t>
      </w:r>
      <w:r>
        <w:t>информационной переработки</w:t>
      </w:r>
      <w:r>
        <w:rPr>
          <w:spacing w:val="-3"/>
        </w:rPr>
        <w:t xml:space="preserve"> </w:t>
      </w:r>
      <w:r>
        <w:t>текстов</w:t>
      </w:r>
      <w:r>
        <w:rPr>
          <w:spacing w:val="-4"/>
        </w:rPr>
        <w:t xml:space="preserve"> </w:t>
      </w:r>
      <w:r>
        <w:t>в</w:t>
      </w:r>
      <w:r>
        <w:rPr>
          <w:spacing w:val="-4"/>
        </w:rPr>
        <w:t xml:space="preserve"> </w:t>
      </w:r>
      <w:r>
        <w:t>виде</w:t>
      </w:r>
      <w:r>
        <w:rPr>
          <w:spacing w:val="-4"/>
        </w:rPr>
        <w:t xml:space="preserve"> </w:t>
      </w:r>
      <w:r>
        <w:t>аннотаций,</w:t>
      </w:r>
      <w:r>
        <w:rPr>
          <w:spacing w:val="-3"/>
        </w:rPr>
        <w:t xml:space="preserve"> </w:t>
      </w:r>
      <w:r>
        <w:t>отзывов,</w:t>
      </w:r>
      <w:r>
        <w:rPr>
          <w:spacing w:val="-3"/>
        </w:rPr>
        <w:t xml:space="preserve"> </w:t>
      </w:r>
      <w:r>
        <w:t>докладов,</w:t>
      </w:r>
      <w:r>
        <w:rPr>
          <w:spacing w:val="-3"/>
        </w:rPr>
        <w:t xml:space="preserve"> </w:t>
      </w:r>
      <w:r>
        <w:t>тезисов,</w:t>
      </w:r>
      <w:r>
        <w:rPr>
          <w:spacing w:val="-3"/>
        </w:rPr>
        <w:t xml:space="preserve"> </w:t>
      </w:r>
      <w:r>
        <w:t>конспектов,</w:t>
      </w:r>
      <w:r>
        <w:rPr>
          <w:spacing w:val="-3"/>
        </w:rPr>
        <w:t xml:space="preserve"> </w:t>
      </w:r>
      <w:r>
        <w:t>рефератов,</w:t>
      </w:r>
      <w:r>
        <w:rPr>
          <w:spacing w:val="-3"/>
        </w:rPr>
        <w:t xml:space="preserve"> </w:t>
      </w:r>
      <w:r>
        <w:t>а</w:t>
      </w:r>
      <w:r>
        <w:rPr>
          <w:spacing w:val="-3"/>
        </w:rPr>
        <w:t xml:space="preserve"> </w:t>
      </w:r>
      <w:r>
        <w:t>также сочинений различных жанров (не менее 250 слов);</w:t>
      </w:r>
    </w:p>
    <w:p w:rsidR="00194CDC" w:rsidRDefault="00D465A6">
      <w:pPr>
        <w:pStyle w:val="a3"/>
        <w:spacing w:before="200" w:line="360" w:lineRule="auto"/>
        <w:ind w:right="282"/>
      </w:pPr>
      <w:r>
        <w:t>владение умением редактировать и совершенствовать собственные письменные высказывания с учетом норм русского литературного языка;</w:t>
      </w:r>
    </w:p>
    <w:p w:rsidR="00194CDC" w:rsidRDefault="00D465A6">
      <w:pPr>
        <w:pStyle w:val="a3"/>
        <w:spacing w:before="199" w:line="360" w:lineRule="auto"/>
        <w:ind w:right="277"/>
      </w:pPr>
      <w:r>
        <w:t>владение умениями учебной проектно-исследовательской деятельности историко- и теоретико-литературного характера, в том числе создания медиапроектов, различными приемами цитирования и редактирования собственных и чужих текстов;</w:t>
      </w:r>
    </w:p>
    <w:p w:rsidR="00194CDC" w:rsidRDefault="00D465A6">
      <w:pPr>
        <w:pStyle w:val="a3"/>
        <w:spacing w:before="201" w:line="362" w:lineRule="auto"/>
        <w:ind w:right="289"/>
      </w:pPr>
      <w:r>
        <w:t>сформированность представлений об основных направлениях литературной критики, о современных подходах к анализу художественного текста в литературоведении;</w:t>
      </w:r>
    </w:p>
    <w:p w:rsidR="00194CDC" w:rsidRDefault="00D465A6">
      <w:pPr>
        <w:pStyle w:val="a3"/>
        <w:spacing w:before="196" w:line="360" w:lineRule="auto"/>
        <w:ind w:right="283"/>
      </w:pPr>
      <w:r>
        <w:t>умение создавать собственные литературно-критические произведения на основе прочитанных художественных текстов;</w:t>
      </w:r>
    </w:p>
    <w:p w:rsidR="00194CDC" w:rsidRDefault="00D465A6">
      <w:pPr>
        <w:pStyle w:val="a3"/>
        <w:spacing w:before="199" w:line="360" w:lineRule="auto"/>
        <w:ind w:right="286"/>
      </w:pPr>
      <w:r>
        <w:t>умение самостоятельно работать с разными информационными источниками, в том числе в медиапространстве (поиск, анализ, отбор, структурирование, презентация информации), оптимально</w:t>
      </w:r>
      <w:r>
        <w:rPr>
          <w:spacing w:val="-1"/>
        </w:rPr>
        <w:t xml:space="preserve"> </w:t>
      </w:r>
      <w:r>
        <w:t>использовать</w:t>
      </w:r>
      <w:r>
        <w:rPr>
          <w:spacing w:val="-1"/>
        </w:rPr>
        <w:t xml:space="preserve"> </w:t>
      </w:r>
      <w:r>
        <w:t>ресурсы</w:t>
      </w:r>
      <w:r>
        <w:rPr>
          <w:spacing w:val="-1"/>
        </w:rPr>
        <w:t xml:space="preserve"> </w:t>
      </w:r>
      <w:r>
        <w:t>традиционных библиотек</w:t>
      </w:r>
      <w:r>
        <w:rPr>
          <w:spacing w:val="-3"/>
        </w:rPr>
        <w:t xml:space="preserve"> </w:t>
      </w:r>
      <w:r>
        <w:t>и</w:t>
      </w:r>
      <w:r>
        <w:rPr>
          <w:spacing w:val="-1"/>
        </w:rPr>
        <w:t xml:space="preserve"> </w:t>
      </w:r>
      <w:r>
        <w:t>электронных библиотечных систем.</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1"/>
        <w:spacing w:before="71"/>
        <w:ind w:left="1293"/>
        <w:jc w:val="left"/>
      </w:pPr>
      <w:r>
        <w:lastRenderedPageBreak/>
        <w:t>Программа</w:t>
      </w:r>
      <w:r>
        <w:rPr>
          <w:spacing w:val="-6"/>
        </w:rPr>
        <w:t xml:space="preserve"> </w:t>
      </w:r>
      <w:r>
        <w:t>по</w:t>
      </w:r>
      <w:r>
        <w:rPr>
          <w:spacing w:val="-4"/>
        </w:rPr>
        <w:t xml:space="preserve"> </w:t>
      </w:r>
      <w:r>
        <w:t>учебному</w:t>
      </w:r>
      <w:r>
        <w:rPr>
          <w:spacing w:val="-3"/>
        </w:rPr>
        <w:t xml:space="preserve"> </w:t>
      </w:r>
      <w:r>
        <w:t>предмету</w:t>
      </w:r>
      <w:r>
        <w:rPr>
          <w:spacing w:val="-4"/>
        </w:rPr>
        <w:t xml:space="preserve"> </w:t>
      </w:r>
      <w:r>
        <w:t>«Иностранный</w:t>
      </w:r>
      <w:r>
        <w:rPr>
          <w:spacing w:val="-3"/>
        </w:rPr>
        <w:t xml:space="preserve"> </w:t>
      </w:r>
      <w:r>
        <w:t>(английский)</w:t>
      </w:r>
      <w:r>
        <w:rPr>
          <w:spacing w:val="-4"/>
        </w:rPr>
        <w:t xml:space="preserve"> </w:t>
      </w:r>
      <w:r>
        <w:t>язык</w:t>
      </w:r>
      <w:r>
        <w:rPr>
          <w:spacing w:val="-3"/>
        </w:rPr>
        <w:t xml:space="preserve"> </w:t>
      </w:r>
      <w:r>
        <w:rPr>
          <w:spacing w:val="-2"/>
        </w:rPr>
        <w:t>(базовый</w:t>
      </w:r>
    </w:p>
    <w:p w:rsidR="00194CDC" w:rsidRDefault="00D465A6">
      <w:pPr>
        <w:spacing w:before="139"/>
        <w:ind w:left="118" w:right="261"/>
        <w:jc w:val="center"/>
        <w:rPr>
          <w:b/>
          <w:sz w:val="24"/>
        </w:rPr>
      </w:pPr>
      <w:r>
        <w:rPr>
          <w:b/>
          <w:spacing w:val="-2"/>
          <w:sz w:val="24"/>
        </w:rPr>
        <w:t>уровень)»</w:t>
      </w:r>
    </w:p>
    <w:p w:rsidR="00194CDC" w:rsidRDefault="00D465A6">
      <w:pPr>
        <w:pStyle w:val="a5"/>
        <w:numPr>
          <w:ilvl w:val="0"/>
          <w:numId w:val="154"/>
        </w:numPr>
        <w:tabs>
          <w:tab w:val="left" w:pos="1087"/>
        </w:tabs>
        <w:spacing w:before="132" w:line="360" w:lineRule="auto"/>
        <w:ind w:right="278" w:firstLine="708"/>
        <w:jc w:val="both"/>
        <w:rPr>
          <w:sz w:val="24"/>
        </w:rPr>
      </w:pPr>
      <w:r>
        <w:rPr>
          <w:sz w:val="24"/>
        </w:rPr>
        <w:t>Программа по учебному предмету «Иностранный (английский) язык (базовый уровень)» (предметная область «Иностранные языки») (далее соответственно – программа по английскому языку, английский язык) включает пояснительную записку, содержание обучения, планируемые результаты освоения программы по английскому языку.</w:t>
      </w:r>
    </w:p>
    <w:p w:rsidR="00194CDC" w:rsidRDefault="00D465A6">
      <w:pPr>
        <w:pStyle w:val="a5"/>
        <w:numPr>
          <w:ilvl w:val="0"/>
          <w:numId w:val="154"/>
        </w:numPr>
        <w:tabs>
          <w:tab w:val="left" w:pos="1087"/>
        </w:tabs>
        <w:spacing w:before="1" w:line="360" w:lineRule="auto"/>
        <w:ind w:right="284" w:firstLine="708"/>
        <w:jc w:val="both"/>
        <w:rPr>
          <w:sz w:val="24"/>
        </w:rPr>
      </w:pPr>
      <w:r>
        <w:rPr>
          <w:sz w:val="24"/>
        </w:rPr>
        <w:t>Пояснительная записка отражает общие цели и задачи изучения английского языка, характеристику психологических предпосылок к его изучению обучающимися, место в структуре учебного плана, а также подходы к отбору содержания, к определению планируемых результатов</w:t>
      </w:r>
      <w:r>
        <w:rPr>
          <w:spacing w:val="40"/>
          <w:sz w:val="24"/>
        </w:rPr>
        <w:t xml:space="preserve"> </w:t>
      </w:r>
      <w:r>
        <w:rPr>
          <w:sz w:val="24"/>
        </w:rPr>
        <w:t>и к структуре тематического планирования.</w:t>
      </w:r>
    </w:p>
    <w:p w:rsidR="00194CDC" w:rsidRDefault="00D465A6">
      <w:pPr>
        <w:pStyle w:val="a5"/>
        <w:numPr>
          <w:ilvl w:val="0"/>
          <w:numId w:val="154"/>
        </w:numPr>
        <w:tabs>
          <w:tab w:val="left" w:pos="1087"/>
        </w:tabs>
        <w:spacing w:line="360" w:lineRule="auto"/>
        <w:ind w:right="286" w:firstLine="708"/>
        <w:jc w:val="both"/>
        <w:rPr>
          <w:sz w:val="24"/>
        </w:rPr>
      </w:pPr>
      <w:r>
        <w:rPr>
          <w:sz w:val="24"/>
        </w:rPr>
        <w:t xml:space="preserve">В программе по английскому языку раскрываются содержательные линии, которые предлагаются для обязательного изучения в каждом классе на уровне среднего общего </w:t>
      </w:r>
      <w:r>
        <w:rPr>
          <w:spacing w:val="-2"/>
          <w:sz w:val="24"/>
        </w:rPr>
        <w:t>образования.</w:t>
      </w:r>
    </w:p>
    <w:p w:rsidR="00194CDC" w:rsidRDefault="00D465A6">
      <w:pPr>
        <w:pStyle w:val="a5"/>
        <w:numPr>
          <w:ilvl w:val="0"/>
          <w:numId w:val="154"/>
        </w:numPr>
        <w:tabs>
          <w:tab w:val="left" w:pos="1087"/>
        </w:tabs>
        <w:spacing w:before="2" w:line="360" w:lineRule="auto"/>
        <w:ind w:right="288" w:firstLine="708"/>
        <w:jc w:val="both"/>
        <w:rPr>
          <w:sz w:val="24"/>
        </w:rPr>
      </w:pPr>
      <w:r>
        <w:rPr>
          <w:sz w:val="24"/>
        </w:rPr>
        <w:t>Планируемые результаты освоения программы по английскому языку включают 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обучения.</w:t>
      </w:r>
    </w:p>
    <w:p w:rsidR="00194CDC" w:rsidRDefault="00D465A6">
      <w:pPr>
        <w:pStyle w:val="a5"/>
        <w:numPr>
          <w:ilvl w:val="0"/>
          <w:numId w:val="154"/>
        </w:numPr>
        <w:tabs>
          <w:tab w:val="left" w:pos="1088"/>
        </w:tabs>
        <w:spacing w:line="275" w:lineRule="exact"/>
        <w:ind w:left="1088" w:hanging="239"/>
        <w:jc w:val="both"/>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154"/>
        </w:numPr>
        <w:tabs>
          <w:tab w:val="left" w:pos="1267"/>
        </w:tabs>
        <w:spacing w:before="139" w:line="360" w:lineRule="auto"/>
        <w:ind w:right="282" w:firstLine="708"/>
        <w:jc w:val="both"/>
        <w:rPr>
          <w:sz w:val="24"/>
        </w:rPr>
      </w:pPr>
      <w:r>
        <w:rPr>
          <w:sz w:val="24"/>
        </w:rPr>
        <w:t>Программа по английскому языку (базовый уровень) на уровне среднего общего образования разработана на основе ФГОС СОО.</w:t>
      </w:r>
    </w:p>
    <w:p w:rsidR="00194CDC" w:rsidRDefault="00D465A6">
      <w:pPr>
        <w:pStyle w:val="a5"/>
        <w:numPr>
          <w:ilvl w:val="1"/>
          <w:numId w:val="154"/>
        </w:numPr>
        <w:tabs>
          <w:tab w:val="left" w:pos="1267"/>
        </w:tabs>
        <w:spacing w:line="360" w:lineRule="auto"/>
        <w:ind w:right="284" w:firstLine="708"/>
        <w:jc w:val="both"/>
        <w:rPr>
          <w:sz w:val="24"/>
        </w:rPr>
      </w:pPr>
      <w:r>
        <w:rPr>
          <w:sz w:val="24"/>
        </w:rPr>
        <w:t>Программа по английскому языку является ориентиром для составления рабочих программ по предмету: даѐт представление о целях образования, развития, воспитания и социализации обучающихся на уровне среднего общего образования, путях формирования системы знаний, умений и способов деятельности у обучающихся на базовом уровне средствами учебного предмета «Иностранный (английский) язык», определяет инвариантную (обязательную) часть содержания учебного курса по английскому языку как учебному предмету, за пределами которой остаѐтся возможность выбора вариативной составляющей содержания образования в плане порядка изучения тем, некоторого расширения объѐма содержания и его детализации.</w:t>
      </w:r>
    </w:p>
    <w:p w:rsidR="00194CDC" w:rsidRDefault="00D465A6">
      <w:pPr>
        <w:pStyle w:val="a5"/>
        <w:numPr>
          <w:ilvl w:val="1"/>
          <w:numId w:val="154"/>
        </w:numPr>
        <w:tabs>
          <w:tab w:val="left" w:pos="1267"/>
        </w:tabs>
        <w:spacing w:before="1" w:line="360" w:lineRule="auto"/>
        <w:ind w:right="282" w:firstLine="708"/>
        <w:jc w:val="both"/>
        <w:rPr>
          <w:sz w:val="24"/>
        </w:rPr>
      </w:pPr>
      <w:r>
        <w:rPr>
          <w:sz w:val="24"/>
        </w:rPr>
        <w:t>Программа по английскому языку устанавливает распределение обязательного предметного содержания по годам обучения, предусматривает примерный ресурс учебного времени, выделяемого на изучение тем/разделов курса, учитывает особенности изучения английского языка, исходя из его лингвистических особенностей и структуры родного (русского) языка обучающихся, межпредметных связей иностранного (английского) языка с содержанием других учебных предметов, изучаемых в 10–11 классах, а также с учѐтом возрастных</w:t>
      </w:r>
      <w:r>
        <w:rPr>
          <w:spacing w:val="40"/>
          <w:sz w:val="24"/>
        </w:rPr>
        <w:t xml:space="preserve"> </w:t>
      </w:r>
      <w:r>
        <w:rPr>
          <w:sz w:val="24"/>
        </w:rPr>
        <w:t>особенностей обучающихся. Содержание программы по английскому языку для уровня среднего общего</w:t>
      </w:r>
      <w:r>
        <w:rPr>
          <w:spacing w:val="40"/>
          <w:sz w:val="24"/>
        </w:rPr>
        <w:t xml:space="preserve">  </w:t>
      </w:r>
      <w:r>
        <w:rPr>
          <w:sz w:val="24"/>
        </w:rPr>
        <w:t>образования</w:t>
      </w:r>
      <w:r>
        <w:rPr>
          <w:spacing w:val="43"/>
          <w:sz w:val="24"/>
        </w:rPr>
        <w:t xml:space="preserve">  </w:t>
      </w:r>
      <w:r>
        <w:rPr>
          <w:sz w:val="24"/>
        </w:rPr>
        <w:t>имеет</w:t>
      </w:r>
      <w:r>
        <w:rPr>
          <w:spacing w:val="43"/>
          <w:sz w:val="24"/>
        </w:rPr>
        <w:t xml:space="preserve">  </w:t>
      </w:r>
      <w:r>
        <w:rPr>
          <w:sz w:val="24"/>
        </w:rPr>
        <w:t>особенности,</w:t>
      </w:r>
      <w:r>
        <w:rPr>
          <w:spacing w:val="42"/>
          <w:sz w:val="24"/>
        </w:rPr>
        <w:t xml:space="preserve">  </w:t>
      </w:r>
      <w:r>
        <w:rPr>
          <w:sz w:val="24"/>
        </w:rPr>
        <w:t>обусловленные</w:t>
      </w:r>
      <w:r>
        <w:rPr>
          <w:spacing w:val="42"/>
          <w:sz w:val="24"/>
        </w:rPr>
        <w:t xml:space="preserve">  </w:t>
      </w:r>
      <w:r>
        <w:rPr>
          <w:sz w:val="24"/>
        </w:rPr>
        <w:t>задачами</w:t>
      </w:r>
      <w:r>
        <w:rPr>
          <w:spacing w:val="43"/>
          <w:sz w:val="24"/>
        </w:rPr>
        <w:t xml:space="preserve">  </w:t>
      </w:r>
      <w:r>
        <w:rPr>
          <w:sz w:val="24"/>
        </w:rPr>
        <w:t>развития,</w:t>
      </w:r>
      <w:r>
        <w:rPr>
          <w:spacing w:val="43"/>
          <w:sz w:val="24"/>
        </w:rPr>
        <w:t xml:space="preserve">  </w:t>
      </w:r>
      <w:r>
        <w:rPr>
          <w:sz w:val="24"/>
        </w:rPr>
        <w:t>обучения</w:t>
      </w:r>
      <w:r>
        <w:rPr>
          <w:spacing w:val="43"/>
          <w:sz w:val="24"/>
        </w:rPr>
        <w:t xml:space="preserve">  </w:t>
      </w:r>
      <w:r>
        <w:rPr>
          <w:spacing w:val="-10"/>
          <w:sz w:val="24"/>
        </w:rPr>
        <w:t>и</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4" w:firstLine="0"/>
      </w:pPr>
      <w:r>
        <w:lastRenderedPageBreak/>
        <w:t>воспитания, обучающихся заданными социальными требованиями к уровню развития их личностных и познавательных качеств, предметным содержанием системы среднего общего образования, а также возрастными психологическими особенностями обучающихся 16 –17 лет.</w:t>
      </w:r>
    </w:p>
    <w:p w:rsidR="00194CDC" w:rsidRDefault="00D465A6">
      <w:pPr>
        <w:pStyle w:val="a5"/>
        <w:numPr>
          <w:ilvl w:val="1"/>
          <w:numId w:val="154"/>
        </w:numPr>
        <w:tabs>
          <w:tab w:val="left" w:pos="1267"/>
        </w:tabs>
        <w:spacing w:before="2" w:line="360" w:lineRule="auto"/>
        <w:ind w:right="286" w:firstLine="708"/>
        <w:jc w:val="both"/>
        <w:rPr>
          <w:sz w:val="24"/>
        </w:rPr>
      </w:pPr>
      <w:r>
        <w:rPr>
          <w:sz w:val="24"/>
        </w:rPr>
        <w:t>Личностные, метапредметные и предметные результаты представлены в программе по английскому языку с учѐтом особенностей преподавания английского языка на уровне среднего общего образования на базовом уровне на основе отечественных методических традиций построения школьного курса английского языка и в соответствии с новыми реалиями и тенденциями развития общего образования.</w:t>
      </w:r>
    </w:p>
    <w:p w:rsidR="00194CDC" w:rsidRDefault="00D465A6">
      <w:pPr>
        <w:pStyle w:val="a5"/>
        <w:numPr>
          <w:ilvl w:val="1"/>
          <w:numId w:val="154"/>
        </w:numPr>
        <w:tabs>
          <w:tab w:val="left" w:pos="1267"/>
        </w:tabs>
        <w:spacing w:line="360" w:lineRule="auto"/>
        <w:ind w:right="279" w:firstLine="708"/>
        <w:jc w:val="both"/>
        <w:rPr>
          <w:sz w:val="24"/>
        </w:rPr>
      </w:pPr>
      <w:r>
        <w:rPr>
          <w:sz w:val="24"/>
        </w:rPr>
        <w:t>Учебному предмету «Иностранный (английский) язык» принадлежит важное место в системе среднего общего образования и воспитания современного обучающегося в условиях поликультурного и многоязычного мира. Изучение иностранного языка направлено на формирование коммуникативной культуры обучающихся, осознание роли языка как инструмента межличностного и межкультурного взаимодействия, способствует их общему</w:t>
      </w:r>
      <w:r>
        <w:rPr>
          <w:spacing w:val="-1"/>
          <w:sz w:val="24"/>
        </w:rPr>
        <w:t xml:space="preserve"> </w:t>
      </w:r>
      <w:r>
        <w:rPr>
          <w:sz w:val="24"/>
        </w:rPr>
        <w:t>речевому развитию, воспитанию гражданской идентичности, расширению кругозора, воспитанию чувств и эмоций.</w:t>
      </w:r>
    </w:p>
    <w:p w:rsidR="00194CDC" w:rsidRDefault="00D465A6">
      <w:pPr>
        <w:pStyle w:val="a5"/>
        <w:numPr>
          <w:ilvl w:val="1"/>
          <w:numId w:val="154"/>
        </w:numPr>
        <w:tabs>
          <w:tab w:val="left" w:pos="1267"/>
        </w:tabs>
        <w:spacing w:line="360" w:lineRule="auto"/>
        <w:ind w:right="281" w:firstLine="708"/>
        <w:jc w:val="both"/>
        <w:rPr>
          <w:sz w:val="24"/>
        </w:rPr>
      </w:pPr>
      <w:r>
        <w:rPr>
          <w:sz w:val="24"/>
        </w:rPr>
        <w:t>Предметные знания и способы деятельности, осваиваемые обучающимися при</w:t>
      </w:r>
      <w:r>
        <w:rPr>
          <w:spacing w:val="40"/>
          <w:sz w:val="24"/>
        </w:rPr>
        <w:t xml:space="preserve"> </w:t>
      </w:r>
      <w:r>
        <w:rPr>
          <w:sz w:val="24"/>
        </w:rPr>
        <w:t>изучении иностранного языка, находят применение в образовательном процессе при изучении других предметных областей, становятся значимыми для формирования положительных качеств личности. Таким образом, они ориентированы на формирование как метапредметных, так и личностных результатов обучения.</w:t>
      </w:r>
    </w:p>
    <w:p w:rsidR="00194CDC" w:rsidRDefault="00D465A6">
      <w:pPr>
        <w:pStyle w:val="a5"/>
        <w:numPr>
          <w:ilvl w:val="1"/>
          <w:numId w:val="154"/>
        </w:numPr>
        <w:tabs>
          <w:tab w:val="left" w:pos="1267"/>
        </w:tabs>
        <w:spacing w:before="1" w:line="360" w:lineRule="auto"/>
        <w:ind w:right="282" w:firstLine="708"/>
        <w:jc w:val="both"/>
        <w:rPr>
          <w:sz w:val="24"/>
        </w:rPr>
      </w:pPr>
      <w:r>
        <w:rPr>
          <w:sz w:val="24"/>
        </w:rPr>
        <w:t>Трансформация взглядов на владение иностранным языком, связанная с усилением общественных запросов на квалифицированных и мобильных людей, способных быстро адаптироваться к изменяющимся условиям жизни, овладевать новыми компетенциями. Владение иностранным языком как доступ к передовым международным научным и технологическим достижениям, расширяющим возможности образования и самообразования, одно из важнейших средств социализации, самовыражения и успешной профессиональной деятельности выпускника общеобразовательной организации.</w:t>
      </w:r>
    </w:p>
    <w:p w:rsidR="00194CDC" w:rsidRDefault="00D465A6">
      <w:pPr>
        <w:pStyle w:val="a3"/>
        <w:spacing w:line="360" w:lineRule="auto"/>
        <w:ind w:right="295"/>
      </w:pPr>
      <w:r>
        <w:t>5.8 Значимость владения иностранными языками как первым, так и вторым, расширение номенклатуры</w:t>
      </w:r>
      <w:r>
        <w:rPr>
          <w:spacing w:val="35"/>
        </w:rPr>
        <w:t xml:space="preserve"> </w:t>
      </w:r>
      <w:r>
        <w:t>изучаемых</w:t>
      </w:r>
      <w:r>
        <w:rPr>
          <w:spacing w:val="38"/>
        </w:rPr>
        <w:t xml:space="preserve"> </w:t>
      </w:r>
      <w:r>
        <w:t>иностранных</w:t>
      </w:r>
      <w:r>
        <w:rPr>
          <w:spacing w:val="38"/>
        </w:rPr>
        <w:t xml:space="preserve"> </w:t>
      </w:r>
      <w:r>
        <w:t>языков</w:t>
      </w:r>
      <w:r>
        <w:rPr>
          <w:spacing w:val="35"/>
        </w:rPr>
        <w:t xml:space="preserve"> </w:t>
      </w:r>
      <w:r>
        <w:t>соответствует</w:t>
      </w:r>
      <w:r>
        <w:rPr>
          <w:spacing w:val="36"/>
        </w:rPr>
        <w:t xml:space="preserve"> </w:t>
      </w:r>
      <w:r>
        <w:t>стратегическим</w:t>
      </w:r>
      <w:r>
        <w:rPr>
          <w:spacing w:val="33"/>
        </w:rPr>
        <w:t xml:space="preserve"> </w:t>
      </w:r>
      <w:r>
        <w:t>интересам</w:t>
      </w:r>
      <w:r>
        <w:rPr>
          <w:spacing w:val="35"/>
        </w:rPr>
        <w:t xml:space="preserve"> </w:t>
      </w:r>
      <w:r>
        <w:t>России в эпоху постглобализации и многополярного мира. Знание родного языка экономического или политического партнѐра обеспечивает общение, учитывающее особенности менталитета и культуры партнѐра, что позволяет успешнее приходить к консенсусу при проведении</w:t>
      </w:r>
      <w:r>
        <w:rPr>
          <w:spacing w:val="80"/>
        </w:rPr>
        <w:t xml:space="preserve"> </w:t>
      </w:r>
      <w:r>
        <w:t>переговоров, решении возникающих проблем с целью достижения поставленных задач.</w:t>
      </w:r>
    </w:p>
    <w:p w:rsidR="00194CDC" w:rsidRDefault="00D465A6">
      <w:pPr>
        <w:pStyle w:val="a5"/>
        <w:numPr>
          <w:ilvl w:val="1"/>
          <w:numId w:val="153"/>
        </w:numPr>
        <w:tabs>
          <w:tab w:val="left" w:pos="1267"/>
        </w:tabs>
        <w:spacing w:line="360" w:lineRule="auto"/>
        <w:ind w:right="289" w:firstLine="708"/>
        <w:jc w:val="both"/>
        <w:rPr>
          <w:sz w:val="24"/>
        </w:rPr>
      </w:pPr>
      <w:r>
        <w:rPr>
          <w:sz w:val="24"/>
        </w:rPr>
        <w:t>Возрастание</w:t>
      </w:r>
      <w:r>
        <w:rPr>
          <w:spacing w:val="-5"/>
          <w:sz w:val="24"/>
        </w:rPr>
        <w:t xml:space="preserve"> </w:t>
      </w:r>
      <w:r>
        <w:rPr>
          <w:sz w:val="24"/>
        </w:rPr>
        <w:t>значимости</w:t>
      </w:r>
      <w:r>
        <w:rPr>
          <w:spacing w:val="-3"/>
          <w:sz w:val="24"/>
        </w:rPr>
        <w:t xml:space="preserve"> </w:t>
      </w:r>
      <w:r>
        <w:rPr>
          <w:sz w:val="24"/>
        </w:rPr>
        <w:t>владения</w:t>
      </w:r>
      <w:r>
        <w:rPr>
          <w:spacing w:val="-4"/>
          <w:sz w:val="24"/>
        </w:rPr>
        <w:t xml:space="preserve"> </w:t>
      </w:r>
      <w:r>
        <w:rPr>
          <w:sz w:val="24"/>
        </w:rPr>
        <w:t>иностранными</w:t>
      </w:r>
      <w:r>
        <w:rPr>
          <w:spacing w:val="-3"/>
          <w:sz w:val="24"/>
        </w:rPr>
        <w:t xml:space="preserve"> </w:t>
      </w:r>
      <w:r>
        <w:rPr>
          <w:sz w:val="24"/>
        </w:rPr>
        <w:t>языками</w:t>
      </w:r>
      <w:r>
        <w:rPr>
          <w:spacing w:val="-3"/>
          <w:sz w:val="24"/>
        </w:rPr>
        <w:t xml:space="preserve"> </w:t>
      </w:r>
      <w:r>
        <w:rPr>
          <w:sz w:val="24"/>
        </w:rPr>
        <w:t>приводит</w:t>
      </w:r>
      <w:r>
        <w:rPr>
          <w:spacing w:val="-6"/>
          <w:sz w:val="24"/>
        </w:rPr>
        <w:t xml:space="preserve"> </w:t>
      </w:r>
      <w:r>
        <w:rPr>
          <w:sz w:val="24"/>
        </w:rPr>
        <w:t>к</w:t>
      </w:r>
      <w:r>
        <w:rPr>
          <w:spacing w:val="-4"/>
          <w:sz w:val="24"/>
        </w:rPr>
        <w:t xml:space="preserve"> </w:t>
      </w:r>
      <w:r>
        <w:rPr>
          <w:sz w:val="24"/>
        </w:rPr>
        <w:t>переосмыслению целей и содержания обучения предмету.</w:t>
      </w:r>
    </w:p>
    <w:p w:rsidR="00194CDC" w:rsidRDefault="00D465A6">
      <w:pPr>
        <w:pStyle w:val="a5"/>
        <w:numPr>
          <w:ilvl w:val="1"/>
          <w:numId w:val="153"/>
        </w:numPr>
        <w:tabs>
          <w:tab w:val="left" w:pos="1388"/>
        </w:tabs>
        <w:ind w:left="1388" w:hanging="539"/>
        <w:jc w:val="both"/>
        <w:rPr>
          <w:sz w:val="24"/>
        </w:rPr>
      </w:pPr>
      <w:r>
        <w:rPr>
          <w:sz w:val="24"/>
        </w:rPr>
        <w:t>Цели</w:t>
      </w:r>
      <w:r>
        <w:rPr>
          <w:spacing w:val="62"/>
          <w:sz w:val="24"/>
        </w:rPr>
        <w:t xml:space="preserve">  </w:t>
      </w:r>
      <w:r>
        <w:rPr>
          <w:sz w:val="24"/>
        </w:rPr>
        <w:t>иноязычного</w:t>
      </w:r>
      <w:r>
        <w:rPr>
          <w:spacing w:val="62"/>
          <w:sz w:val="24"/>
        </w:rPr>
        <w:t xml:space="preserve">  </w:t>
      </w:r>
      <w:r>
        <w:rPr>
          <w:sz w:val="24"/>
        </w:rPr>
        <w:t>образования</w:t>
      </w:r>
      <w:r>
        <w:rPr>
          <w:spacing w:val="62"/>
          <w:sz w:val="24"/>
        </w:rPr>
        <w:t xml:space="preserve">  </w:t>
      </w:r>
      <w:r>
        <w:rPr>
          <w:sz w:val="24"/>
        </w:rPr>
        <w:t>становятся</w:t>
      </w:r>
      <w:r>
        <w:rPr>
          <w:spacing w:val="62"/>
          <w:sz w:val="24"/>
        </w:rPr>
        <w:t xml:space="preserve">  </w:t>
      </w:r>
      <w:r>
        <w:rPr>
          <w:sz w:val="24"/>
        </w:rPr>
        <w:t>более</w:t>
      </w:r>
      <w:r>
        <w:rPr>
          <w:spacing w:val="61"/>
          <w:sz w:val="24"/>
        </w:rPr>
        <w:t xml:space="preserve">  </w:t>
      </w:r>
      <w:r>
        <w:rPr>
          <w:sz w:val="24"/>
        </w:rPr>
        <w:t>сложными</w:t>
      </w:r>
      <w:r>
        <w:rPr>
          <w:spacing w:val="62"/>
          <w:sz w:val="24"/>
        </w:rPr>
        <w:t xml:space="preserve">  </w:t>
      </w:r>
      <w:r>
        <w:rPr>
          <w:sz w:val="24"/>
        </w:rPr>
        <w:t>по</w:t>
      </w:r>
      <w:r>
        <w:rPr>
          <w:spacing w:val="62"/>
          <w:sz w:val="24"/>
        </w:rPr>
        <w:t xml:space="preserve">  </w:t>
      </w:r>
      <w:r>
        <w:rPr>
          <w:spacing w:val="-2"/>
          <w:sz w:val="24"/>
        </w:rPr>
        <w:t>структуре,</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77" w:firstLine="0"/>
      </w:pPr>
      <w:r>
        <w:lastRenderedPageBreak/>
        <w:t>формулируются на ценностном, когнитивном и прагматическом уровнях и соответственно воплощается в личностных, метапредметных и предметных результатах. Иностранный язык признается как ценный ресурс личности для социальной адаптации и самореализации (в том</w:t>
      </w:r>
      <w:r>
        <w:rPr>
          <w:spacing w:val="-1"/>
        </w:rPr>
        <w:t xml:space="preserve"> </w:t>
      </w:r>
      <w:r>
        <w:t xml:space="preserve">числе в профессии), инструмент развития умений поиска, обработки и использования информации в познавательных целях; одно из средств воспитания качеств гражданина, патриота, развития национального самосознания, стремления к взаимопониманию между людьми разных стран и </w:t>
      </w:r>
      <w:r>
        <w:rPr>
          <w:spacing w:val="-2"/>
        </w:rPr>
        <w:t>народов.</w:t>
      </w:r>
    </w:p>
    <w:p w:rsidR="00194CDC" w:rsidRDefault="00D465A6">
      <w:pPr>
        <w:pStyle w:val="a5"/>
        <w:numPr>
          <w:ilvl w:val="1"/>
          <w:numId w:val="153"/>
        </w:numPr>
        <w:tabs>
          <w:tab w:val="left" w:pos="1387"/>
        </w:tabs>
        <w:spacing w:before="2" w:line="360" w:lineRule="auto"/>
        <w:ind w:right="282" w:firstLine="708"/>
        <w:jc w:val="both"/>
        <w:rPr>
          <w:sz w:val="24"/>
        </w:rPr>
      </w:pPr>
      <w:r>
        <w:rPr>
          <w:sz w:val="24"/>
        </w:rPr>
        <w:t>На прагматическом уровне целью иноязычного образования (базовый уровень владения английским языком) на уровне среднего общего образования провозглашено развитие и совершенствование коммуникативной компетенции обучающихся, сформированной на предыдущих уровнях общего образования, в единстве таких еѐ составляющих, как речевая, языковая, социокультурная, компенсаторная и метапредметная компетенции:</w:t>
      </w:r>
    </w:p>
    <w:p w:rsidR="00194CDC" w:rsidRDefault="00D465A6">
      <w:pPr>
        <w:pStyle w:val="a3"/>
        <w:spacing w:line="360" w:lineRule="auto"/>
        <w:ind w:right="287"/>
      </w:pPr>
      <w:r>
        <w:t>речевая компетенция – развитие коммуникативных умений в четырѐх основных видах речевой деятельности (говорении, аудировании, чтении, письменной речи);</w:t>
      </w:r>
    </w:p>
    <w:p w:rsidR="00194CDC" w:rsidRDefault="00D465A6">
      <w:pPr>
        <w:pStyle w:val="a3"/>
        <w:spacing w:line="360" w:lineRule="auto"/>
        <w:ind w:right="281"/>
      </w:pPr>
      <w:r>
        <w:t>языковая компетенция – овладение новыми языковыми средствами (фонетическими, орфографическими, пунктуационными, лексическими, грамматическими) в соответствии с отобранными темами общения, освоение знаний о языковых явлениях английского языка, разных способах выражения мысли в родном и английском языках;</w:t>
      </w:r>
    </w:p>
    <w:p w:rsidR="00194CDC" w:rsidRDefault="00D465A6">
      <w:pPr>
        <w:pStyle w:val="a3"/>
        <w:spacing w:line="360" w:lineRule="auto"/>
        <w:ind w:right="280"/>
      </w:pPr>
      <w:r>
        <w:t>социокультурная/межкультурная компетенция – приобщение к культуре, традициям англоговорящих стран в рамках тем и ситуаций общения, отвечающих опыту, интересам, психологическим особенностям учащихся на уровне среднего общего образования, формирование умения представлять свою страну, еѐ культуру в условиях межкультурного общения;</w:t>
      </w:r>
    </w:p>
    <w:p w:rsidR="00194CDC" w:rsidRDefault="00D465A6">
      <w:pPr>
        <w:pStyle w:val="a3"/>
        <w:spacing w:line="360" w:lineRule="auto"/>
        <w:ind w:right="287"/>
      </w:pPr>
      <w:r>
        <w:t>компенсаторная компетенция – развитие умений выходить из положения в условиях дефицита языковых средств английского языка при получении и передаче информации;</w:t>
      </w:r>
    </w:p>
    <w:p w:rsidR="00194CDC" w:rsidRDefault="00D465A6">
      <w:pPr>
        <w:pStyle w:val="a3"/>
        <w:spacing w:line="360" w:lineRule="auto"/>
        <w:ind w:right="283"/>
      </w:pPr>
      <w:r>
        <w:t xml:space="preserve">метапредметная/учебно-познавательная компетенция – развитие общих и специальных учебных умений, позволяющих совершенствовать учебную деятельность по овладению иностранным языком, удовлетворять с его помощью познавательные интересы в других областях </w:t>
      </w:r>
      <w:r>
        <w:rPr>
          <w:spacing w:val="-2"/>
        </w:rPr>
        <w:t>знания.</w:t>
      </w:r>
    </w:p>
    <w:p w:rsidR="00194CDC" w:rsidRDefault="00D465A6">
      <w:pPr>
        <w:pStyle w:val="a3"/>
        <w:spacing w:line="360" w:lineRule="auto"/>
        <w:ind w:right="283"/>
      </w:pPr>
      <w:r>
        <w:t>96.5.12.</w:t>
      </w:r>
      <w:r>
        <w:rPr>
          <w:spacing w:val="-2"/>
        </w:rPr>
        <w:t xml:space="preserve"> </w:t>
      </w:r>
      <w:r>
        <w:t>Наряду с иноязычной коммуникативной компетенцией в процессе овладения иностранным</w:t>
      </w:r>
      <w:r>
        <w:rPr>
          <w:spacing w:val="-3"/>
        </w:rPr>
        <w:t xml:space="preserve"> </w:t>
      </w:r>
      <w:r>
        <w:t>языком</w:t>
      </w:r>
      <w:r>
        <w:rPr>
          <w:spacing w:val="-3"/>
        </w:rPr>
        <w:t xml:space="preserve"> </w:t>
      </w:r>
      <w:r>
        <w:t>формируются</w:t>
      </w:r>
      <w:r>
        <w:rPr>
          <w:spacing w:val="-3"/>
        </w:rPr>
        <w:t xml:space="preserve"> </w:t>
      </w:r>
      <w:r>
        <w:t>ключевые</w:t>
      </w:r>
      <w:r>
        <w:rPr>
          <w:spacing w:val="-2"/>
        </w:rPr>
        <w:t xml:space="preserve"> </w:t>
      </w:r>
      <w:r>
        <w:t>универсальные учебные</w:t>
      </w:r>
      <w:r>
        <w:rPr>
          <w:spacing w:val="-3"/>
        </w:rPr>
        <w:t xml:space="preserve"> </w:t>
      </w:r>
      <w:r>
        <w:t>компетенции,</w:t>
      </w:r>
      <w:r>
        <w:rPr>
          <w:spacing w:val="-3"/>
        </w:rPr>
        <w:t xml:space="preserve"> </w:t>
      </w:r>
      <w:r>
        <w:t>включающие образовательную, ценностно-ориентационную, общекультурную, учебно-познавательную, информационную, социально-трудовую и компетенцию личностного самосовершенствования.</w:t>
      </w:r>
    </w:p>
    <w:p w:rsidR="00194CDC" w:rsidRDefault="00D465A6">
      <w:pPr>
        <w:pStyle w:val="a5"/>
        <w:numPr>
          <w:ilvl w:val="1"/>
          <w:numId w:val="152"/>
        </w:numPr>
        <w:tabs>
          <w:tab w:val="left" w:pos="1387"/>
        </w:tabs>
        <w:spacing w:before="1" w:line="360" w:lineRule="auto"/>
        <w:ind w:right="280" w:firstLine="708"/>
        <w:jc w:val="both"/>
        <w:rPr>
          <w:sz w:val="24"/>
        </w:rPr>
      </w:pPr>
      <w:r>
        <w:rPr>
          <w:sz w:val="24"/>
        </w:rPr>
        <w:t>Основными подходами к обучению иностранным языкам признаются компетентностный, системно-деятельностный, межкультурный и коммуникативно-когнитивный. Совокупность</w:t>
      </w:r>
      <w:r>
        <w:rPr>
          <w:spacing w:val="77"/>
          <w:sz w:val="24"/>
        </w:rPr>
        <w:t xml:space="preserve"> </w:t>
      </w:r>
      <w:r>
        <w:rPr>
          <w:sz w:val="24"/>
        </w:rPr>
        <w:t>перечисленных</w:t>
      </w:r>
      <w:r>
        <w:rPr>
          <w:spacing w:val="75"/>
          <w:sz w:val="24"/>
        </w:rPr>
        <w:t xml:space="preserve"> </w:t>
      </w:r>
      <w:r>
        <w:rPr>
          <w:sz w:val="24"/>
        </w:rPr>
        <w:t>подходов</w:t>
      </w:r>
      <w:r>
        <w:rPr>
          <w:spacing w:val="73"/>
          <w:sz w:val="24"/>
        </w:rPr>
        <w:t xml:space="preserve"> </w:t>
      </w:r>
      <w:r>
        <w:rPr>
          <w:sz w:val="24"/>
        </w:rPr>
        <w:t>предполагает</w:t>
      </w:r>
      <w:r>
        <w:rPr>
          <w:spacing w:val="76"/>
          <w:sz w:val="24"/>
        </w:rPr>
        <w:t xml:space="preserve"> </w:t>
      </w:r>
      <w:r>
        <w:rPr>
          <w:sz w:val="24"/>
        </w:rPr>
        <w:t>возможность</w:t>
      </w:r>
      <w:r>
        <w:rPr>
          <w:spacing w:val="77"/>
          <w:sz w:val="24"/>
        </w:rPr>
        <w:t xml:space="preserve"> </w:t>
      </w:r>
      <w:r>
        <w:rPr>
          <w:sz w:val="24"/>
        </w:rPr>
        <w:t>реализовать</w:t>
      </w:r>
      <w:r>
        <w:rPr>
          <w:spacing w:val="74"/>
          <w:sz w:val="24"/>
        </w:rPr>
        <w:t xml:space="preserve"> </w:t>
      </w:r>
      <w:r>
        <w:rPr>
          <w:sz w:val="24"/>
        </w:rPr>
        <w:t>поставленные</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4" w:firstLine="0"/>
      </w:pPr>
      <w:r>
        <w:lastRenderedPageBreak/>
        <w:t>цели иноязычного образования на уровне среднего общего образования, добиться достижения планируемых результатов в рамках содержания обучения, отобранного для данного уровня</w:t>
      </w:r>
      <w:r>
        <w:rPr>
          <w:spacing w:val="80"/>
        </w:rPr>
        <w:t xml:space="preserve"> </w:t>
      </w:r>
      <w:r>
        <w:t>общего образования при использовании новых педагогических технологий и возможностей цифровой образовательной среды.</w:t>
      </w:r>
    </w:p>
    <w:p w:rsidR="00194CDC" w:rsidRDefault="00D465A6">
      <w:pPr>
        <w:pStyle w:val="a5"/>
        <w:numPr>
          <w:ilvl w:val="1"/>
          <w:numId w:val="152"/>
        </w:numPr>
        <w:tabs>
          <w:tab w:val="left" w:pos="1392"/>
        </w:tabs>
        <w:spacing w:before="1" w:line="360" w:lineRule="auto"/>
        <w:ind w:right="283" w:firstLine="708"/>
        <w:jc w:val="both"/>
        <w:rPr>
          <w:sz w:val="24"/>
        </w:rPr>
      </w:pPr>
      <w:r>
        <w:rPr>
          <w:sz w:val="24"/>
        </w:rPr>
        <w:t>«Иностранный язык» входит в предметную область «Иностранные языки» наряду с предметом «Второй иностранный язык», изучение которого происходит при наличии потребности у обучающихся и при условии, что у образовательной организации имеется достаточная кадровая, техническая и материальная обеспеченность, позволяющая достигнуть предметных результатов, заявленных в ФГОС СОО.</w:t>
      </w:r>
    </w:p>
    <w:p w:rsidR="00194CDC" w:rsidRDefault="00D465A6">
      <w:pPr>
        <w:pStyle w:val="a5"/>
        <w:numPr>
          <w:ilvl w:val="1"/>
          <w:numId w:val="152"/>
        </w:numPr>
        <w:tabs>
          <w:tab w:val="left" w:pos="1387"/>
        </w:tabs>
        <w:spacing w:before="1" w:line="360" w:lineRule="auto"/>
        <w:ind w:right="284" w:firstLine="708"/>
        <w:jc w:val="both"/>
        <w:rPr>
          <w:sz w:val="24"/>
        </w:rPr>
      </w:pPr>
      <w:r>
        <w:rPr>
          <w:sz w:val="24"/>
        </w:rPr>
        <w:t>Общее число часов, рекомендованных для изучения иностранного (английского)</w:t>
      </w:r>
      <w:r>
        <w:rPr>
          <w:spacing w:val="40"/>
          <w:sz w:val="24"/>
        </w:rPr>
        <w:t xml:space="preserve"> </w:t>
      </w:r>
      <w:r>
        <w:rPr>
          <w:sz w:val="24"/>
        </w:rPr>
        <w:t>языка – 204 часа: в 10 классе – 102 часа (3 часа в неделю), в</w:t>
      </w:r>
      <w:r>
        <w:rPr>
          <w:spacing w:val="-1"/>
          <w:sz w:val="24"/>
        </w:rPr>
        <w:t xml:space="preserve"> </w:t>
      </w:r>
      <w:r>
        <w:rPr>
          <w:sz w:val="24"/>
        </w:rPr>
        <w:t>11 классе – 102 часа (3 часа в неделю).</w:t>
      </w:r>
    </w:p>
    <w:p w:rsidR="00194CDC" w:rsidRDefault="00D465A6">
      <w:pPr>
        <w:pStyle w:val="a5"/>
        <w:numPr>
          <w:ilvl w:val="1"/>
          <w:numId w:val="152"/>
        </w:numPr>
        <w:tabs>
          <w:tab w:val="left" w:pos="1387"/>
        </w:tabs>
        <w:spacing w:before="1" w:line="360" w:lineRule="auto"/>
        <w:ind w:right="288" w:firstLine="708"/>
        <w:jc w:val="both"/>
        <w:rPr>
          <w:sz w:val="24"/>
        </w:rPr>
      </w:pPr>
      <w:r>
        <w:rPr>
          <w:sz w:val="24"/>
        </w:rPr>
        <w:t>Требования к предметным результатам для среднего общего образования констатируют необходимость к окончанию 11 класса владения умением общаться на иностранном (английском) языке в разных формах (устно и письменно, непосредственно и опосредованно, в</w:t>
      </w:r>
      <w:r>
        <w:rPr>
          <w:spacing w:val="40"/>
          <w:sz w:val="24"/>
        </w:rPr>
        <w:t xml:space="preserve"> </w:t>
      </w:r>
      <w:r>
        <w:rPr>
          <w:sz w:val="24"/>
        </w:rPr>
        <w:t>том числе через Интернет) на пороговом уровне.</w:t>
      </w:r>
    </w:p>
    <w:p w:rsidR="00194CDC" w:rsidRDefault="00D465A6">
      <w:pPr>
        <w:pStyle w:val="a5"/>
        <w:numPr>
          <w:ilvl w:val="1"/>
          <w:numId w:val="152"/>
        </w:numPr>
        <w:tabs>
          <w:tab w:val="left" w:pos="1387"/>
        </w:tabs>
        <w:spacing w:line="360" w:lineRule="auto"/>
        <w:ind w:right="276" w:firstLine="708"/>
        <w:jc w:val="both"/>
        <w:rPr>
          <w:sz w:val="24"/>
        </w:rPr>
      </w:pPr>
      <w:r>
        <w:rPr>
          <w:sz w:val="24"/>
        </w:rPr>
        <w:t>Базовый (пороговый) уровень усвоения учебного предмета «Иностранный (английский) язык» ориентирован на создание общеобразовательной и общекультурной подготовки, на формирование целостных представлений обучающихся о мире, об общечеловеческих</w:t>
      </w:r>
      <w:r>
        <w:rPr>
          <w:spacing w:val="-1"/>
          <w:sz w:val="24"/>
        </w:rPr>
        <w:t xml:space="preserve"> </w:t>
      </w:r>
      <w:r>
        <w:rPr>
          <w:sz w:val="24"/>
        </w:rPr>
        <w:t>ценностях,</w:t>
      </w:r>
      <w:r>
        <w:rPr>
          <w:spacing w:val="-1"/>
          <w:sz w:val="24"/>
        </w:rPr>
        <w:t xml:space="preserve"> </w:t>
      </w:r>
      <w:r>
        <w:rPr>
          <w:sz w:val="24"/>
        </w:rPr>
        <w:t>о</w:t>
      </w:r>
      <w:r>
        <w:rPr>
          <w:spacing w:val="-3"/>
          <w:sz w:val="24"/>
        </w:rPr>
        <w:t xml:space="preserve"> </w:t>
      </w:r>
      <w:r>
        <w:rPr>
          <w:sz w:val="24"/>
        </w:rPr>
        <w:t>важности общения</w:t>
      </w:r>
      <w:r>
        <w:rPr>
          <w:spacing w:val="-1"/>
          <w:sz w:val="24"/>
        </w:rPr>
        <w:t xml:space="preserve"> </w:t>
      </w:r>
      <w:r>
        <w:rPr>
          <w:sz w:val="24"/>
        </w:rPr>
        <w:t>с</w:t>
      </w:r>
      <w:r>
        <w:rPr>
          <w:spacing w:val="-1"/>
          <w:sz w:val="24"/>
        </w:rPr>
        <w:t xml:space="preserve"> </w:t>
      </w:r>
      <w:r>
        <w:rPr>
          <w:sz w:val="24"/>
        </w:rPr>
        <w:t>целью</w:t>
      </w:r>
      <w:r>
        <w:rPr>
          <w:spacing w:val="-1"/>
          <w:sz w:val="24"/>
        </w:rPr>
        <w:t xml:space="preserve"> </w:t>
      </w:r>
      <w:r>
        <w:rPr>
          <w:sz w:val="24"/>
        </w:rPr>
        <w:t>достижения</w:t>
      </w:r>
      <w:r>
        <w:rPr>
          <w:spacing w:val="-1"/>
          <w:sz w:val="24"/>
        </w:rPr>
        <w:t xml:space="preserve"> </w:t>
      </w:r>
      <w:r>
        <w:rPr>
          <w:sz w:val="24"/>
        </w:rPr>
        <w:t>взаимопонимания</w:t>
      </w:r>
      <w:r>
        <w:rPr>
          <w:spacing w:val="-1"/>
          <w:sz w:val="24"/>
        </w:rPr>
        <w:t xml:space="preserve"> </w:t>
      </w:r>
      <w:r>
        <w:rPr>
          <w:sz w:val="24"/>
        </w:rPr>
        <w:t>в</w:t>
      </w:r>
      <w:r>
        <w:rPr>
          <w:spacing w:val="-3"/>
          <w:sz w:val="24"/>
        </w:rPr>
        <w:t xml:space="preserve"> </w:t>
      </w:r>
      <w:r>
        <w:rPr>
          <w:sz w:val="24"/>
        </w:rPr>
        <w:t>целом и о языке как средстве межличностного и межкультурного общения в частности. Достижение порогового уровня владения иностранным (английским) языком позволяет выпускникам российской школы использовать его для общения в устной и письменной форме как с носителями изучаемого иностранного (английского) языка, так и с представителями других стран, использующими данный язык как средство общения. Кроме того, пороговый уровень владения иностранным (английским) языком позволяет использовать иностранный (английский) язык как средство для поиска, получения и обработки информации из иноязычных источников в образовательных и самообразовательных целях, использовать словари и справочники на иностранном языке, в том числе информационно-справочные системы в электронной форме.</w:t>
      </w:r>
    </w:p>
    <w:p w:rsidR="00194CDC" w:rsidRDefault="00D465A6">
      <w:pPr>
        <w:pStyle w:val="a5"/>
        <w:numPr>
          <w:ilvl w:val="0"/>
          <w:numId w:val="154"/>
        </w:numPr>
        <w:tabs>
          <w:tab w:val="left" w:pos="1088"/>
        </w:tabs>
        <w:spacing w:line="276" w:lineRule="exact"/>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10</w:t>
      </w:r>
      <w:r>
        <w:rPr>
          <w:spacing w:val="-1"/>
          <w:sz w:val="24"/>
        </w:rPr>
        <w:t xml:space="preserve"> </w:t>
      </w:r>
      <w:r>
        <w:rPr>
          <w:spacing w:val="-2"/>
          <w:sz w:val="24"/>
        </w:rPr>
        <w:t>классе.</w:t>
      </w:r>
    </w:p>
    <w:p w:rsidR="00194CDC" w:rsidRDefault="00D465A6">
      <w:pPr>
        <w:pStyle w:val="a5"/>
        <w:numPr>
          <w:ilvl w:val="1"/>
          <w:numId w:val="154"/>
        </w:numPr>
        <w:tabs>
          <w:tab w:val="left" w:pos="1268"/>
        </w:tabs>
        <w:spacing w:before="140"/>
        <w:ind w:left="1268" w:hanging="419"/>
        <w:rPr>
          <w:sz w:val="24"/>
        </w:rPr>
      </w:pPr>
      <w:r>
        <w:rPr>
          <w:sz w:val="24"/>
        </w:rPr>
        <w:t>Коммуникативные</w:t>
      </w:r>
      <w:r>
        <w:rPr>
          <w:spacing w:val="-9"/>
          <w:sz w:val="24"/>
        </w:rPr>
        <w:t xml:space="preserve"> </w:t>
      </w:r>
      <w:r>
        <w:rPr>
          <w:spacing w:val="-2"/>
          <w:sz w:val="24"/>
        </w:rPr>
        <w:t>умения.</w:t>
      </w:r>
    </w:p>
    <w:p w:rsidR="00194CDC" w:rsidRDefault="00D465A6">
      <w:pPr>
        <w:pStyle w:val="a3"/>
        <w:spacing w:before="136" w:line="360" w:lineRule="auto"/>
        <w:jc w:val="left"/>
      </w:pPr>
      <w:r>
        <w:t>Развитие</w:t>
      </w:r>
      <w:r>
        <w:rPr>
          <w:spacing w:val="80"/>
        </w:rPr>
        <w:t xml:space="preserve"> </w:t>
      </w:r>
      <w:r>
        <w:t>умения</w:t>
      </w:r>
      <w:r>
        <w:rPr>
          <w:spacing w:val="80"/>
        </w:rPr>
        <w:t xml:space="preserve"> </w:t>
      </w:r>
      <w:r>
        <w:t>общаться</w:t>
      </w:r>
      <w:r>
        <w:rPr>
          <w:spacing w:val="80"/>
        </w:rPr>
        <w:t xml:space="preserve"> </w:t>
      </w:r>
      <w:r>
        <w:t>в</w:t>
      </w:r>
      <w:r>
        <w:rPr>
          <w:spacing w:val="80"/>
        </w:rPr>
        <w:t xml:space="preserve"> </w:t>
      </w:r>
      <w:r>
        <w:t>устной</w:t>
      </w:r>
      <w:r>
        <w:rPr>
          <w:spacing w:val="80"/>
        </w:rPr>
        <w:t xml:space="preserve"> </w:t>
      </w:r>
      <w:r>
        <w:t>и</w:t>
      </w:r>
      <w:r>
        <w:rPr>
          <w:spacing w:val="80"/>
        </w:rPr>
        <w:t xml:space="preserve"> </w:t>
      </w:r>
      <w:r>
        <w:t>письменной</w:t>
      </w:r>
      <w:r>
        <w:rPr>
          <w:spacing w:val="80"/>
        </w:rPr>
        <w:t xml:space="preserve"> </w:t>
      </w:r>
      <w:r>
        <w:t>форме,</w:t>
      </w:r>
      <w:r>
        <w:rPr>
          <w:spacing w:val="80"/>
        </w:rPr>
        <w:t xml:space="preserve"> </w:t>
      </w:r>
      <w:r>
        <w:t>используя</w:t>
      </w:r>
      <w:r>
        <w:rPr>
          <w:spacing w:val="80"/>
        </w:rPr>
        <w:t xml:space="preserve"> </w:t>
      </w:r>
      <w:r>
        <w:t>рецептивные</w:t>
      </w:r>
      <w:r>
        <w:rPr>
          <w:spacing w:val="80"/>
        </w:rPr>
        <w:t xml:space="preserve"> </w:t>
      </w:r>
      <w:r>
        <w:t>и продуктивные виды речевой деятельности в рамках тематического содержания речи.</w:t>
      </w:r>
    </w:p>
    <w:p w:rsidR="00194CDC" w:rsidRDefault="00D465A6">
      <w:pPr>
        <w:pStyle w:val="a3"/>
        <w:ind w:left="849" w:firstLine="0"/>
        <w:jc w:val="left"/>
      </w:pPr>
      <w:r>
        <w:t>Повседневная</w:t>
      </w:r>
      <w:r>
        <w:rPr>
          <w:spacing w:val="13"/>
        </w:rPr>
        <w:t xml:space="preserve"> </w:t>
      </w:r>
      <w:r>
        <w:t>жизнь</w:t>
      </w:r>
      <w:r>
        <w:rPr>
          <w:spacing w:val="14"/>
        </w:rPr>
        <w:t xml:space="preserve"> </w:t>
      </w:r>
      <w:r>
        <w:t>семьи.</w:t>
      </w:r>
      <w:r>
        <w:rPr>
          <w:spacing w:val="13"/>
        </w:rPr>
        <w:t xml:space="preserve"> </w:t>
      </w:r>
      <w:r>
        <w:t>Межличностные</w:t>
      </w:r>
      <w:r>
        <w:rPr>
          <w:spacing w:val="12"/>
        </w:rPr>
        <w:t xml:space="preserve"> </w:t>
      </w:r>
      <w:r>
        <w:t>отношения</w:t>
      </w:r>
      <w:r>
        <w:rPr>
          <w:spacing w:val="11"/>
        </w:rPr>
        <w:t xml:space="preserve"> </w:t>
      </w:r>
      <w:r>
        <w:t>в</w:t>
      </w:r>
      <w:r>
        <w:rPr>
          <w:spacing w:val="13"/>
        </w:rPr>
        <w:t xml:space="preserve"> </w:t>
      </w:r>
      <w:r>
        <w:t>семье,</w:t>
      </w:r>
      <w:r>
        <w:rPr>
          <w:spacing w:val="13"/>
        </w:rPr>
        <w:t xml:space="preserve"> </w:t>
      </w:r>
      <w:r>
        <w:t>с</w:t>
      </w:r>
      <w:r>
        <w:rPr>
          <w:spacing w:val="12"/>
        </w:rPr>
        <w:t xml:space="preserve"> </w:t>
      </w:r>
      <w:r>
        <w:t>друзьями</w:t>
      </w:r>
      <w:r>
        <w:rPr>
          <w:spacing w:val="14"/>
        </w:rPr>
        <w:t xml:space="preserve"> </w:t>
      </w:r>
      <w:r>
        <w:t>и</w:t>
      </w:r>
      <w:r>
        <w:rPr>
          <w:spacing w:val="15"/>
        </w:rPr>
        <w:t xml:space="preserve"> </w:t>
      </w:r>
      <w:r>
        <w:rPr>
          <w:spacing w:val="-2"/>
        </w:rPr>
        <w:t>знакомыми.</w:t>
      </w:r>
    </w:p>
    <w:p w:rsidR="00194CDC" w:rsidRDefault="00D465A6">
      <w:pPr>
        <w:pStyle w:val="a3"/>
        <w:spacing w:before="140"/>
        <w:ind w:firstLine="0"/>
      </w:pPr>
      <w:r>
        <w:t>Конфликтные</w:t>
      </w:r>
      <w:r>
        <w:rPr>
          <w:spacing w:val="-7"/>
        </w:rPr>
        <w:t xml:space="preserve"> </w:t>
      </w:r>
      <w:r>
        <w:t>ситуации,</w:t>
      </w:r>
      <w:r>
        <w:rPr>
          <w:spacing w:val="-3"/>
        </w:rPr>
        <w:t xml:space="preserve"> </w:t>
      </w:r>
      <w:r>
        <w:t>их</w:t>
      </w:r>
      <w:r>
        <w:rPr>
          <w:spacing w:val="-4"/>
        </w:rPr>
        <w:t xml:space="preserve"> </w:t>
      </w:r>
      <w:r>
        <w:t>предупреждение</w:t>
      </w:r>
      <w:r>
        <w:rPr>
          <w:spacing w:val="-4"/>
        </w:rPr>
        <w:t xml:space="preserve"> </w:t>
      </w:r>
      <w:r>
        <w:t>и</w:t>
      </w:r>
      <w:r>
        <w:rPr>
          <w:spacing w:val="-3"/>
        </w:rPr>
        <w:t xml:space="preserve"> </w:t>
      </w:r>
      <w:r>
        <w:rPr>
          <w:spacing w:val="-2"/>
        </w:rPr>
        <w:t>разрешение.</w:t>
      </w:r>
    </w:p>
    <w:p w:rsidR="00194CDC" w:rsidRDefault="00D465A6">
      <w:pPr>
        <w:pStyle w:val="a3"/>
        <w:spacing w:before="136"/>
        <w:ind w:left="849" w:firstLine="0"/>
        <w:jc w:val="left"/>
      </w:pPr>
      <w:r>
        <w:t>Внешность</w:t>
      </w:r>
      <w:r>
        <w:rPr>
          <w:spacing w:val="-7"/>
        </w:rPr>
        <w:t xml:space="preserve"> </w:t>
      </w:r>
      <w:r>
        <w:t>и</w:t>
      </w:r>
      <w:r>
        <w:rPr>
          <w:spacing w:val="-5"/>
        </w:rPr>
        <w:t xml:space="preserve"> </w:t>
      </w:r>
      <w:r>
        <w:t>характеристика</w:t>
      </w:r>
      <w:r>
        <w:rPr>
          <w:spacing w:val="-5"/>
        </w:rPr>
        <w:t xml:space="preserve"> </w:t>
      </w:r>
      <w:r>
        <w:t>человека,</w:t>
      </w:r>
      <w:r>
        <w:rPr>
          <w:spacing w:val="-4"/>
        </w:rPr>
        <w:t xml:space="preserve"> </w:t>
      </w:r>
      <w:r>
        <w:t>литературного</w:t>
      </w:r>
      <w:r>
        <w:rPr>
          <w:spacing w:val="-4"/>
        </w:rPr>
        <w:t xml:space="preserve"> </w:t>
      </w:r>
      <w:r>
        <w:rPr>
          <w:spacing w:val="-2"/>
        </w:rPr>
        <w:t>персонажа.</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87"/>
      </w:pPr>
      <w:r>
        <w:lastRenderedPageBreak/>
        <w:t>Здоровый</w:t>
      </w:r>
      <w:r>
        <w:rPr>
          <w:spacing w:val="-3"/>
        </w:rPr>
        <w:t xml:space="preserve"> </w:t>
      </w:r>
      <w:r>
        <w:t>образ</w:t>
      </w:r>
      <w:r>
        <w:rPr>
          <w:spacing w:val="-3"/>
        </w:rPr>
        <w:t xml:space="preserve"> </w:t>
      </w:r>
      <w:r>
        <w:t>жизни</w:t>
      </w:r>
      <w:r>
        <w:rPr>
          <w:spacing w:val="-3"/>
        </w:rPr>
        <w:t xml:space="preserve"> </w:t>
      </w:r>
      <w:r>
        <w:t>и</w:t>
      </w:r>
      <w:r>
        <w:rPr>
          <w:spacing w:val="-3"/>
        </w:rPr>
        <w:t xml:space="preserve"> </w:t>
      </w:r>
      <w:r>
        <w:t>забота</w:t>
      </w:r>
      <w:r>
        <w:rPr>
          <w:spacing w:val="-4"/>
        </w:rPr>
        <w:t xml:space="preserve"> </w:t>
      </w:r>
      <w:r>
        <w:t>о</w:t>
      </w:r>
      <w:r>
        <w:rPr>
          <w:spacing w:val="-3"/>
        </w:rPr>
        <w:t xml:space="preserve"> </w:t>
      </w:r>
      <w:r>
        <w:t>здоровье:</w:t>
      </w:r>
      <w:r>
        <w:rPr>
          <w:spacing w:val="-3"/>
        </w:rPr>
        <w:t xml:space="preserve"> </w:t>
      </w:r>
      <w:r>
        <w:t>режим</w:t>
      </w:r>
      <w:r>
        <w:rPr>
          <w:spacing w:val="-4"/>
        </w:rPr>
        <w:t xml:space="preserve"> </w:t>
      </w:r>
      <w:r>
        <w:t>труда</w:t>
      </w:r>
      <w:r>
        <w:rPr>
          <w:spacing w:val="-2"/>
        </w:rPr>
        <w:t xml:space="preserve"> </w:t>
      </w:r>
      <w:r>
        <w:t>и</w:t>
      </w:r>
      <w:r>
        <w:rPr>
          <w:spacing w:val="-3"/>
        </w:rPr>
        <w:t xml:space="preserve"> </w:t>
      </w:r>
      <w:r>
        <w:t>отдыха,</w:t>
      </w:r>
      <w:r>
        <w:rPr>
          <w:spacing w:val="-3"/>
        </w:rPr>
        <w:t xml:space="preserve"> </w:t>
      </w:r>
      <w:r>
        <w:t>спорт,</w:t>
      </w:r>
      <w:r>
        <w:rPr>
          <w:spacing w:val="-3"/>
        </w:rPr>
        <w:t xml:space="preserve"> </w:t>
      </w:r>
      <w:r>
        <w:t>сбалансированное питание, посещение врача. Отказ от вредных привычек.</w:t>
      </w:r>
    </w:p>
    <w:p w:rsidR="00194CDC" w:rsidRDefault="00D465A6">
      <w:pPr>
        <w:pStyle w:val="a3"/>
        <w:spacing w:before="1" w:line="360" w:lineRule="auto"/>
        <w:ind w:right="287"/>
      </w:pPr>
      <w:r>
        <w:t xml:space="preserve">Школьное образование, школьная жизнь, школьные праздники. Переписка с зарубежными сверстниками. Взаимоотношения в школе. Проблемы и решения. Права и обязанности </w:t>
      </w:r>
      <w:r>
        <w:rPr>
          <w:spacing w:val="-2"/>
        </w:rPr>
        <w:t>обучающегося.</w:t>
      </w:r>
    </w:p>
    <w:p w:rsidR="00194CDC" w:rsidRDefault="00D465A6">
      <w:pPr>
        <w:pStyle w:val="a3"/>
        <w:spacing w:before="1" w:line="360" w:lineRule="auto"/>
        <w:ind w:right="283"/>
      </w:pPr>
      <w:r>
        <w:t>Современный мир профессий. Проблемы выбора профессии (возможности продолжения образования в высшей школе, в профессиональном колледже, выбор рабочей специальности, подработка для обучающегося). Роль иностранного языка в планах на будущее.</w:t>
      </w:r>
    </w:p>
    <w:p w:rsidR="00194CDC" w:rsidRDefault="00D465A6">
      <w:pPr>
        <w:pStyle w:val="a3"/>
        <w:spacing w:line="360" w:lineRule="auto"/>
        <w:ind w:right="290"/>
      </w:pPr>
      <w:r>
        <w:t>Молодѐжь в современном обществе. Досуг молодѐжи: чтение, кино, театр, музыка, музеи, Интернет, компьютерные игры. Любовь и дружба.</w:t>
      </w:r>
    </w:p>
    <w:p w:rsidR="00194CDC" w:rsidRDefault="00D465A6">
      <w:pPr>
        <w:pStyle w:val="a3"/>
        <w:spacing w:line="362" w:lineRule="auto"/>
        <w:ind w:left="849" w:right="931" w:firstLine="0"/>
        <w:jc w:val="left"/>
      </w:pPr>
      <w:r>
        <w:t>Покупки:</w:t>
      </w:r>
      <w:r>
        <w:rPr>
          <w:spacing w:val="-5"/>
        </w:rPr>
        <w:t xml:space="preserve"> </w:t>
      </w:r>
      <w:r>
        <w:t>одежда,</w:t>
      </w:r>
      <w:r>
        <w:rPr>
          <w:spacing w:val="-5"/>
        </w:rPr>
        <w:t xml:space="preserve"> </w:t>
      </w:r>
      <w:r>
        <w:t>обувь</w:t>
      </w:r>
      <w:r>
        <w:rPr>
          <w:spacing w:val="-5"/>
        </w:rPr>
        <w:t xml:space="preserve"> </w:t>
      </w:r>
      <w:r>
        <w:t>и</w:t>
      </w:r>
      <w:r>
        <w:rPr>
          <w:spacing w:val="-5"/>
        </w:rPr>
        <w:t xml:space="preserve"> </w:t>
      </w:r>
      <w:r>
        <w:t>продукты</w:t>
      </w:r>
      <w:r>
        <w:rPr>
          <w:spacing w:val="-5"/>
        </w:rPr>
        <w:t xml:space="preserve"> </w:t>
      </w:r>
      <w:r>
        <w:t>питания.</w:t>
      </w:r>
      <w:r>
        <w:rPr>
          <w:spacing w:val="-7"/>
        </w:rPr>
        <w:t xml:space="preserve"> </w:t>
      </w:r>
      <w:r>
        <w:t>Карманные</w:t>
      </w:r>
      <w:r>
        <w:rPr>
          <w:spacing w:val="-6"/>
        </w:rPr>
        <w:t xml:space="preserve"> </w:t>
      </w:r>
      <w:r>
        <w:t>деньги.</w:t>
      </w:r>
      <w:r>
        <w:rPr>
          <w:spacing w:val="-5"/>
        </w:rPr>
        <w:t xml:space="preserve"> </w:t>
      </w:r>
      <w:r>
        <w:t>Молодѐжная</w:t>
      </w:r>
      <w:r>
        <w:rPr>
          <w:spacing w:val="-5"/>
        </w:rPr>
        <w:t xml:space="preserve"> </w:t>
      </w:r>
      <w:r>
        <w:t>мода. Туризм. Виды отдыха. Путешествия по России и зарубежным странам.</w:t>
      </w:r>
    </w:p>
    <w:p w:rsidR="00194CDC" w:rsidRDefault="00D465A6">
      <w:pPr>
        <w:pStyle w:val="a3"/>
        <w:spacing w:line="360" w:lineRule="auto"/>
        <w:ind w:left="849" w:right="2299" w:firstLine="0"/>
        <w:jc w:val="left"/>
      </w:pPr>
      <w:r>
        <w:t>Проблемы</w:t>
      </w:r>
      <w:r>
        <w:rPr>
          <w:spacing w:val="-6"/>
        </w:rPr>
        <w:t xml:space="preserve"> </w:t>
      </w:r>
      <w:r>
        <w:t>экологии.</w:t>
      </w:r>
      <w:r>
        <w:rPr>
          <w:spacing w:val="-6"/>
        </w:rPr>
        <w:t xml:space="preserve"> </w:t>
      </w:r>
      <w:r>
        <w:t>Защита</w:t>
      </w:r>
      <w:r>
        <w:rPr>
          <w:spacing w:val="-7"/>
        </w:rPr>
        <w:t xml:space="preserve"> </w:t>
      </w:r>
      <w:r>
        <w:t>окружающей</w:t>
      </w:r>
      <w:r>
        <w:rPr>
          <w:spacing w:val="-6"/>
        </w:rPr>
        <w:t xml:space="preserve"> </w:t>
      </w:r>
      <w:r>
        <w:t>среды.</w:t>
      </w:r>
      <w:r>
        <w:rPr>
          <w:spacing w:val="-6"/>
        </w:rPr>
        <w:t xml:space="preserve"> </w:t>
      </w:r>
      <w:r>
        <w:t>Стихийные</w:t>
      </w:r>
      <w:r>
        <w:rPr>
          <w:spacing w:val="-8"/>
        </w:rPr>
        <w:t xml:space="preserve"> </w:t>
      </w:r>
      <w:r>
        <w:t>бедствия. Условия проживания в городской/сельской местности.</w:t>
      </w:r>
    </w:p>
    <w:p w:rsidR="00194CDC" w:rsidRDefault="00D465A6">
      <w:pPr>
        <w:pStyle w:val="a3"/>
        <w:spacing w:line="360" w:lineRule="auto"/>
        <w:ind w:right="288"/>
      </w:pPr>
      <w:r>
        <w:t>Технический прогресс: перспективы и последствия. Современные средства связи (мобильные телефоны, смартфоны, планшеты, компьютеры).</w:t>
      </w:r>
    </w:p>
    <w:p w:rsidR="00194CDC" w:rsidRDefault="00D465A6">
      <w:pPr>
        <w:pStyle w:val="a3"/>
        <w:spacing w:line="360" w:lineRule="auto"/>
        <w:ind w:right="284"/>
      </w:pPr>
      <w:r>
        <w:t xml:space="preserve">Родная страна и страна/страны изучаемого языка: географическое положение, столица, крупные города, регионы, система образования, достопримечательности, культурные особенности (национальные и популярные праздники, знаменательные даты, традиции, обычаи), страницы </w:t>
      </w:r>
      <w:r>
        <w:rPr>
          <w:spacing w:val="-2"/>
        </w:rPr>
        <w:t>истории.</w:t>
      </w:r>
    </w:p>
    <w:p w:rsidR="00194CDC" w:rsidRDefault="00D465A6">
      <w:pPr>
        <w:pStyle w:val="a3"/>
        <w:spacing w:line="360" w:lineRule="auto"/>
        <w:ind w:right="288"/>
      </w:pPr>
      <w:r>
        <w:t>Выдающиеся люди родной страны и страны/стран изучаемого языка, их вклад в науку и мировую культуру: государственные деятели, учѐные, писатели, поэты, художники, композиторы, путешественники, спортсмены, актѐры и другие.</w:t>
      </w:r>
    </w:p>
    <w:p w:rsidR="00194CDC" w:rsidRDefault="00D465A6">
      <w:pPr>
        <w:pStyle w:val="a5"/>
        <w:numPr>
          <w:ilvl w:val="2"/>
          <w:numId w:val="154"/>
        </w:numPr>
        <w:tabs>
          <w:tab w:val="left" w:pos="1448"/>
        </w:tabs>
        <w:ind w:left="1448" w:hanging="599"/>
        <w:jc w:val="both"/>
        <w:rPr>
          <w:sz w:val="24"/>
        </w:rPr>
      </w:pPr>
      <w:r>
        <w:rPr>
          <w:spacing w:val="-2"/>
          <w:sz w:val="24"/>
        </w:rPr>
        <w:t>Говорение.</w:t>
      </w:r>
    </w:p>
    <w:p w:rsidR="00194CDC" w:rsidRDefault="00D465A6">
      <w:pPr>
        <w:pStyle w:val="a3"/>
        <w:spacing w:before="133" w:line="360" w:lineRule="auto"/>
        <w:ind w:right="280"/>
      </w:pPr>
      <w:r>
        <w:t>Развитие коммуникативных умений диалогической речи на базе умений, сформированных на уровне основного общего образования, а именно умений вести разные виды диалога (диалог этикетного характера, диалог-побуждение к действию, диалог-расспрос, диалог-обмен мнениями, комбинированный диалог, включающий разные виды диалогов):</w:t>
      </w:r>
    </w:p>
    <w:p w:rsidR="00194CDC" w:rsidRDefault="00D465A6">
      <w:pPr>
        <w:pStyle w:val="a3"/>
        <w:spacing w:line="360" w:lineRule="auto"/>
        <w:ind w:right="279"/>
      </w:pPr>
      <w:r>
        <w:t>диалог этикетного характера: начинать, поддерживать и заканчивать разговор, вежливо переспрашивать, выражать согласие/отказ, выражать благодарность, поздравлять с праздником, выражать пожелания и вежливо реагировать на поздравление;</w:t>
      </w:r>
    </w:p>
    <w:p w:rsidR="00194CDC" w:rsidRDefault="00D465A6">
      <w:pPr>
        <w:pStyle w:val="a3"/>
        <w:spacing w:before="2" w:line="360" w:lineRule="auto"/>
        <w:ind w:right="287"/>
      </w:pPr>
      <w:r>
        <w:t>диалог-побуждение к действию: обращаться с просьбой, вежливо соглашаться/не соглашаться выполнить просьбу, давать совет и принимать/ не принимать совет, приглашать собеседника к совместной деятельности, вежливо соглашаться/не соглашаться на предложение собеседника, объясняя причину своего решения;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4"/>
      </w:pPr>
      <w:r>
        <w:lastRenderedPageBreak/>
        <w:t>диалог-расспрос: сообщать фактическую информацию, отвечая на вопросы разных видов, выражать своѐ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194CDC" w:rsidRDefault="00D465A6">
      <w:pPr>
        <w:pStyle w:val="a3"/>
        <w:spacing w:before="2" w:line="360" w:lineRule="auto"/>
        <w:ind w:right="285"/>
      </w:pPr>
      <w:r>
        <w:t>диалог-обмен мнениями: выражать свою точку</w:t>
      </w:r>
      <w:r>
        <w:rPr>
          <w:spacing w:val="-5"/>
        </w:rPr>
        <w:t xml:space="preserve"> </w:t>
      </w:r>
      <w:r>
        <w:t>зрения и</w:t>
      </w:r>
      <w:r>
        <w:rPr>
          <w:spacing w:val="-1"/>
        </w:rPr>
        <w:t xml:space="preserve"> </w:t>
      </w:r>
      <w:r>
        <w:t>обосновывать еѐ; высказывать своѐ согласие/несогласие с точкой зрения собеседника, выражать сомнение, давать эмоциональную оценку обсуждаемым событиям (восхищение, удивление, радость, огорчение и другие).</w:t>
      </w:r>
    </w:p>
    <w:p w:rsidR="00194CDC" w:rsidRDefault="00D465A6">
      <w:pPr>
        <w:pStyle w:val="a3"/>
        <w:spacing w:line="360" w:lineRule="auto"/>
        <w:ind w:right="282"/>
      </w:pPr>
      <w:r>
        <w:t>Названные умения диалогической речи совершенствуются в стандартных ситуациях неофициального и официального общения в рамках тематического содержания речи 10 класса с использованием речевых ситуаций и/или иллюстраций, фотографий, таблиц, диаграмм с соблюдением норм речевого этикета, принятых в стране/странах изучаемого языка, при необходимости уточняя и переспрашивая собеседника.</w:t>
      </w:r>
    </w:p>
    <w:p w:rsidR="00194CDC" w:rsidRDefault="00D465A6">
      <w:pPr>
        <w:pStyle w:val="a3"/>
        <w:spacing w:before="1"/>
        <w:ind w:left="849" w:firstLine="0"/>
      </w:pPr>
      <w:r>
        <w:t>Объѐм</w:t>
      </w:r>
      <w:r>
        <w:rPr>
          <w:spacing w:val="-5"/>
        </w:rPr>
        <w:t xml:space="preserve"> </w:t>
      </w:r>
      <w:r>
        <w:t>диалога</w:t>
      </w:r>
      <w:r>
        <w:rPr>
          <w:spacing w:val="-2"/>
        </w:rPr>
        <w:t xml:space="preserve"> </w:t>
      </w:r>
      <w:r>
        <w:t>–</w:t>
      </w:r>
      <w:r>
        <w:rPr>
          <w:spacing w:val="-1"/>
        </w:rPr>
        <w:t xml:space="preserve"> </w:t>
      </w:r>
      <w:r>
        <w:t>8</w:t>
      </w:r>
      <w:r>
        <w:rPr>
          <w:spacing w:val="-1"/>
        </w:rPr>
        <w:t xml:space="preserve"> </w:t>
      </w:r>
      <w:r>
        <w:t>реплик</w:t>
      </w:r>
      <w:r>
        <w:rPr>
          <w:spacing w:val="-1"/>
        </w:rPr>
        <w:t xml:space="preserve"> </w:t>
      </w:r>
      <w:r>
        <w:t>со</w:t>
      </w:r>
      <w:r>
        <w:rPr>
          <w:spacing w:val="-1"/>
        </w:rPr>
        <w:t xml:space="preserve"> </w:t>
      </w:r>
      <w:r>
        <w:t>стороны</w:t>
      </w:r>
      <w:r>
        <w:rPr>
          <w:spacing w:val="-1"/>
        </w:rPr>
        <w:t xml:space="preserve"> </w:t>
      </w:r>
      <w:r>
        <w:t>каждого</w:t>
      </w:r>
      <w:r>
        <w:rPr>
          <w:spacing w:val="-3"/>
        </w:rPr>
        <w:t xml:space="preserve"> </w:t>
      </w:r>
      <w:r>
        <w:rPr>
          <w:spacing w:val="-2"/>
        </w:rPr>
        <w:t>собеседника.</w:t>
      </w:r>
    </w:p>
    <w:p w:rsidR="00194CDC" w:rsidRDefault="00D465A6">
      <w:pPr>
        <w:pStyle w:val="a3"/>
        <w:spacing w:before="136" w:line="360" w:lineRule="auto"/>
        <w:ind w:right="288"/>
        <w:jc w:val="left"/>
      </w:pPr>
      <w:r>
        <w:t>Развитие</w:t>
      </w:r>
      <w:r>
        <w:rPr>
          <w:spacing w:val="-6"/>
        </w:rPr>
        <w:t xml:space="preserve"> </w:t>
      </w:r>
      <w:r>
        <w:t>коммуникативных</w:t>
      </w:r>
      <w:r>
        <w:rPr>
          <w:spacing w:val="-3"/>
        </w:rPr>
        <w:t xml:space="preserve"> </w:t>
      </w:r>
      <w:r>
        <w:t>умений</w:t>
      </w:r>
      <w:r>
        <w:rPr>
          <w:spacing w:val="-4"/>
        </w:rPr>
        <w:t xml:space="preserve"> </w:t>
      </w:r>
      <w:r>
        <w:t>монологической</w:t>
      </w:r>
      <w:r>
        <w:rPr>
          <w:spacing w:val="-4"/>
        </w:rPr>
        <w:t xml:space="preserve"> </w:t>
      </w:r>
      <w:r>
        <w:t>речи</w:t>
      </w:r>
      <w:r>
        <w:rPr>
          <w:spacing w:val="-4"/>
        </w:rPr>
        <w:t xml:space="preserve"> </w:t>
      </w:r>
      <w:r>
        <w:t>на</w:t>
      </w:r>
      <w:r>
        <w:rPr>
          <w:spacing w:val="-6"/>
        </w:rPr>
        <w:t xml:space="preserve"> </w:t>
      </w:r>
      <w:r>
        <w:t>базе</w:t>
      </w:r>
      <w:r>
        <w:rPr>
          <w:spacing w:val="-4"/>
        </w:rPr>
        <w:t xml:space="preserve"> </w:t>
      </w:r>
      <w:r>
        <w:t>умений,</w:t>
      </w:r>
      <w:r>
        <w:rPr>
          <w:spacing w:val="-7"/>
        </w:rPr>
        <w:t xml:space="preserve"> </w:t>
      </w:r>
      <w:r>
        <w:t>сформированных на уровне основного общего образования:</w:t>
      </w:r>
    </w:p>
    <w:p w:rsidR="00194CDC" w:rsidRDefault="00D465A6">
      <w:pPr>
        <w:pStyle w:val="a3"/>
        <w:spacing w:before="1" w:line="360" w:lineRule="auto"/>
        <w:jc w:val="left"/>
      </w:pPr>
      <w:r>
        <w:t>создание</w:t>
      </w:r>
      <w:r>
        <w:rPr>
          <w:spacing w:val="80"/>
        </w:rPr>
        <w:t xml:space="preserve"> </w:t>
      </w:r>
      <w:r>
        <w:t>устных</w:t>
      </w:r>
      <w:r>
        <w:rPr>
          <w:spacing w:val="80"/>
        </w:rPr>
        <w:t xml:space="preserve"> </w:t>
      </w:r>
      <w:r>
        <w:t>связных</w:t>
      </w:r>
      <w:r>
        <w:rPr>
          <w:spacing w:val="80"/>
        </w:rPr>
        <w:t xml:space="preserve"> </w:t>
      </w:r>
      <w:r>
        <w:t>монологических</w:t>
      </w:r>
      <w:r>
        <w:rPr>
          <w:spacing w:val="80"/>
        </w:rPr>
        <w:t xml:space="preserve"> </w:t>
      </w:r>
      <w:r>
        <w:t>высказываний</w:t>
      </w:r>
      <w:r>
        <w:rPr>
          <w:spacing w:val="80"/>
        </w:rPr>
        <w:t xml:space="preserve"> </w:t>
      </w:r>
      <w:r>
        <w:t>с</w:t>
      </w:r>
      <w:r>
        <w:rPr>
          <w:spacing w:val="80"/>
        </w:rPr>
        <w:t xml:space="preserve"> </w:t>
      </w:r>
      <w:r>
        <w:t>использованием</w:t>
      </w:r>
      <w:r>
        <w:rPr>
          <w:spacing w:val="80"/>
        </w:rPr>
        <w:t xml:space="preserve"> </w:t>
      </w:r>
      <w:r>
        <w:t>основных коммуникативных типов речи:</w:t>
      </w:r>
    </w:p>
    <w:p w:rsidR="00194CDC" w:rsidRDefault="00D465A6">
      <w:pPr>
        <w:pStyle w:val="a3"/>
        <w:spacing w:line="360" w:lineRule="auto"/>
        <w:jc w:val="left"/>
      </w:pPr>
      <w:r>
        <w:t>описание</w:t>
      </w:r>
      <w:r>
        <w:rPr>
          <w:spacing w:val="40"/>
        </w:rPr>
        <w:t xml:space="preserve"> </w:t>
      </w:r>
      <w:r>
        <w:t>(предмета,</w:t>
      </w:r>
      <w:r>
        <w:rPr>
          <w:spacing w:val="40"/>
        </w:rPr>
        <w:t xml:space="preserve"> </w:t>
      </w:r>
      <w:r>
        <w:t>местности,</w:t>
      </w:r>
      <w:r>
        <w:rPr>
          <w:spacing w:val="40"/>
        </w:rPr>
        <w:t xml:space="preserve"> </w:t>
      </w:r>
      <w:r>
        <w:t>внешности</w:t>
      </w:r>
      <w:r>
        <w:rPr>
          <w:spacing w:val="40"/>
        </w:rPr>
        <w:t xml:space="preserve"> </w:t>
      </w:r>
      <w:r>
        <w:t>и</w:t>
      </w:r>
      <w:r>
        <w:rPr>
          <w:spacing w:val="40"/>
        </w:rPr>
        <w:t xml:space="preserve"> </w:t>
      </w:r>
      <w:r>
        <w:t>одежды</w:t>
      </w:r>
      <w:r>
        <w:rPr>
          <w:spacing w:val="40"/>
        </w:rPr>
        <w:t xml:space="preserve"> </w:t>
      </w:r>
      <w:r>
        <w:t>человека),</w:t>
      </w:r>
      <w:r>
        <w:rPr>
          <w:spacing w:val="40"/>
        </w:rPr>
        <w:t xml:space="preserve"> </w:t>
      </w:r>
      <w:r>
        <w:t>характеристика</w:t>
      </w:r>
      <w:r>
        <w:rPr>
          <w:spacing w:val="40"/>
        </w:rPr>
        <w:t xml:space="preserve"> </w:t>
      </w:r>
      <w:r>
        <w:t>(черты характера реального человека или литературного персонажа);</w:t>
      </w:r>
    </w:p>
    <w:p w:rsidR="00194CDC" w:rsidRDefault="00D465A6">
      <w:pPr>
        <w:pStyle w:val="a3"/>
        <w:spacing w:line="360" w:lineRule="auto"/>
        <w:ind w:left="849" w:right="5930" w:firstLine="0"/>
        <w:jc w:val="left"/>
      </w:pPr>
      <w:r>
        <w:rPr>
          <w:spacing w:val="-2"/>
        </w:rPr>
        <w:t>повествование/сообщение; рассуждение;</w:t>
      </w:r>
    </w:p>
    <w:p w:rsidR="00194CDC" w:rsidRDefault="00D465A6">
      <w:pPr>
        <w:pStyle w:val="a3"/>
        <w:spacing w:line="360" w:lineRule="auto"/>
        <w:ind w:right="289"/>
      </w:pPr>
      <w:r>
        <w:t>пересказ основного содержания, прочитанного/прослушанного текста с выражением своего отношения к событиям и фактам, изложенным в тексте;</w:t>
      </w:r>
    </w:p>
    <w:p w:rsidR="00194CDC" w:rsidRDefault="00D465A6">
      <w:pPr>
        <w:pStyle w:val="a3"/>
        <w:ind w:left="849" w:firstLine="0"/>
      </w:pPr>
      <w:r>
        <w:t>устное</w:t>
      </w:r>
      <w:r>
        <w:rPr>
          <w:spacing w:val="-6"/>
        </w:rPr>
        <w:t xml:space="preserve"> </w:t>
      </w:r>
      <w:r>
        <w:t>представление</w:t>
      </w:r>
      <w:r>
        <w:rPr>
          <w:spacing w:val="-4"/>
        </w:rPr>
        <w:t xml:space="preserve"> </w:t>
      </w:r>
      <w:r>
        <w:t>(презентация)</w:t>
      </w:r>
      <w:r>
        <w:rPr>
          <w:spacing w:val="-4"/>
        </w:rPr>
        <w:t xml:space="preserve"> </w:t>
      </w:r>
      <w:r>
        <w:t>результатов</w:t>
      </w:r>
      <w:r>
        <w:rPr>
          <w:spacing w:val="-4"/>
        </w:rPr>
        <w:t xml:space="preserve"> </w:t>
      </w:r>
      <w:r>
        <w:t>выполненной</w:t>
      </w:r>
      <w:r>
        <w:rPr>
          <w:spacing w:val="-5"/>
        </w:rPr>
        <w:t xml:space="preserve"> </w:t>
      </w:r>
      <w:r>
        <w:t>проектной</w:t>
      </w:r>
      <w:r>
        <w:rPr>
          <w:spacing w:val="-3"/>
        </w:rPr>
        <w:t xml:space="preserve"> </w:t>
      </w:r>
      <w:r>
        <w:rPr>
          <w:spacing w:val="-2"/>
        </w:rPr>
        <w:t>работы.</w:t>
      </w:r>
    </w:p>
    <w:p w:rsidR="00194CDC" w:rsidRDefault="00D465A6">
      <w:pPr>
        <w:pStyle w:val="a3"/>
        <w:spacing w:before="139" w:line="360" w:lineRule="auto"/>
        <w:ind w:right="288"/>
      </w:pPr>
      <w:r>
        <w:t>Данные умения монологической речи развиваются в рамках тематического содержания речи 10 класса с использованием ключевы слов, плана и/или иллюстраций, фотографий, таблиц, диаграмм или без их использования.</w:t>
      </w:r>
    </w:p>
    <w:p w:rsidR="00194CDC" w:rsidRDefault="00D465A6">
      <w:pPr>
        <w:pStyle w:val="a3"/>
        <w:spacing w:line="275" w:lineRule="exact"/>
        <w:ind w:left="849" w:firstLine="0"/>
      </w:pPr>
      <w:r>
        <w:t>Объѐм</w:t>
      </w:r>
      <w:r>
        <w:rPr>
          <w:spacing w:val="-7"/>
        </w:rPr>
        <w:t xml:space="preserve"> </w:t>
      </w:r>
      <w:r>
        <w:t>монологического</w:t>
      </w:r>
      <w:r>
        <w:rPr>
          <w:spacing w:val="-2"/>
        </w:rPr>
        <w:t xml:space="preserve"> </w:t>
      </w:r>
      <w:r>
        <w:t>высказывания –</w:t>
      </w:r>
      <w:r>
        <w:rPr>
          <w:spacing w:val="-3"/>
        </w:rPr>
        <w:t xml:space="preserve"> </w:t>
      </w:r>
      <w:r>
        <w:t>до</w:t>
      </w:r>
      <w:r>
        <w:rPr>
          <w:spacing w:val="-2"/>
        </w:rPr>
        <w:t xml:space="preserve"> </w:t>
      </w:r>
      <w:r>
        <w:t>14</w:t>
      </w:r>
      <w:r>
        <w:rPr>
          <w:spacing w:val="-2"/>
        </w:rPr>
        <w:t xml:space="preserve"> фраз.</w:t>
      </w:r>
    </w:p>
    <w:p w:rsidR="00194CDC" w:rsidRDefault="00D465A6">
      <w:pPr>
        <w:pStyle w:val="a5"/>
        <w:numPr>
          <w:ilvl w:val="2"/>
          <w:numId w:val="154"/>
        </w:numPr>
        <w:tabs>
          <w:tab w:val="left" w:pos="1448"/>
        </w:tabs>
        <w:spacing w:before="140"/>
        <w:ind w:left="1448" w:hanging="599"/>
        <w:jc w:val="both"/>
        <w:rPr>
          <w:sz w:val="24"/>
        </w:rPr>
      </w:pPr>
      <w:r>
        <w:rPr>
          <w:spacing w:val="-2"/>
          <w:sz w:val="24"/>
        </w:rPr>
        <w:t>Аудирование.</w:t>
      </w:r>
    </w:p>
    <w:p w:rsidR="00194CDC" w:rsidRDefault="00D465A6">
      <w:pPr>
        <w:pStyle w:val="a3"/>
        <w:spacing w:before="136" w:line="360" w:lineRule="auto"/>
        <w:ind w:right="278"/>
      </w:pPr>
      <w:r>
        <w:t>Развитие коммуникативных умений аудирования на базе умений, сформированных на уровне основного общего образования: понимание на слух аутентичных текстов, содержащих отдельные неизученные языковые явления, с использованием языковой и контекстуальной догадки, с разной глубиной проникновения в их содержание в зависимости от поставленной коммуникативной</w:t>
      </w:r>
      <w:r>
        <w:rPr>
          <w:spacing w:val="40"/>
        </w:rPr>
        <w:t xml:space="preserve">  </w:t>
      </w:r>
      <w:r>
        <w:t>задачи:</w:t>
      </w:r>
      <w:r>
        <w:rPr>
          <w:spacing w:val="40"/>
        </w:rPr>
        <w:t xml:space="preserve">  </w:t>
      </w:r>
      <w:r>
        <w:t>с</w:t>
      </w:r>
      <w:r>
        <w:rPr>
          <w:spacing w:val="40"/>
        </w:rPr>
        <w:t xml:space="preserve">  </w:t>
      </w:r>
      <w:r>
        <w:t>пониманием</w:t>
      </w:r>
      <w:r>
        <w:rPr>
          <w:spacing w:val="40"/>
        </w:rPr>
        <w:t xml:space="preserve">  </w:t>
      </w:r>
      <w:r>
        <w:t>основного</w:t>
      </w:r>
      <w:r>
        <w:rPr>
          <w:spacing w:val="40"/>
        </w:rPr>
        <w:t xml:space="preserve">  </w:t>
      </w:r>
      <w:r>
        <w:t>содержания,</w:t>
      </w:r>
      <w:r>
        <w:rPr>
          <w:spacing w:val="40"/>
        </w:rPr>
        <w:t xml:space="preserve">  </w:t>
      </w:r>
      <w:r>
        <w:t>с</w:t>
      </w:r>
      <w:r>
        <w:rPr>
          <w:spacing w:val="40"/>
        </w:rPr>
        <w:t xml:space="preserve">  </w:t>
      </w:r>
      <w:r>
        <w:t>пониманием</w:t>
      </w:r>
      <w:r>
        <w:rPr>
          <w:spacing w:val="40"/>
        </w:rPr>
        <w:t xml:space="preserve">  </w:t>
      </w:r>
      <w:r>
        <w:t>нужной</w:t>
      </w:r>
    </w:p>
    <w:p w:rsidR="00194CDC" w:rsidRDefault="00D465A6">
      <w:pPr>
        <w:pStyle w:val="a3"/>
        <w:spacing w:before="2"/>
        <w:ind w:firstLine="0"/>
      </w:pPr>
      <w:r>
        <w:t>/интересующей/запрашиваемой</w:t>
      </w:r>
      <w:r>
        <w:rPr>
          <w:spacing w:val="-15"/>
        </w:rPr>
        <w:t xml:space="preserve"> </w:t>
      </w:r>
      <w:r>
        <w:rPr>
          <w:spacing w:val="-2"/>
        </w:rPr>
        <w:t>информации.</w:t>
      </w:r>
    </w:p>
    <w:p w:rsidR="00194CDC" w:rsidRDefault="00D465A6">
      <w:pPr>
        <w:pStyle w:val="a3"/>
        <w:spacing w:before="137"/>
        <w:ind w:left="849" w:firstLine="0"/>
      </w:pPr>
      <w:r>
        <w:t>Аудирование</w:t>
      </w:r>
      <w:r>
        <w:rPr>
          <w:spacing w:val="4"/>
        </w:rPr>
        <w:t xml:space="preserve"> </w:t>
      </w:r>
      <w:r>
        <w:t>с</w:t>
      </w:r>
      <w:r>
        <w:rPr>
          <w:spacing w:val="6"/>
        </w:rPr>
        <w:t xml:space="preserve"> </w:t>
      </w:r>
      <w:r>
        <w:t>пониманием</w:t>
      </w:r>
      <w:r>
        <w:rPr>
          <w:spacing w:val="7"/>
        </w:rPr>
        <w:t xml:space="preserve"> </w:t>
      </w:r>
      <w:r>
        <w:t>основного</w:t>
      </w:r>
      <w:r>
        <w:rPr>
          <w:spacing w:val="8"/>
        </w:rPr>
        <w:t xml:space="preserve"> </w:t>
      </w:r>
      <w:r>
        <w:t>содержания</w:t>
      </w:r>
      <w:r>
        <w:rPr>
          <w:spacing w:val="7"/>
        </w:rPr>
        <w:t xml:space="preserve"> </w:t>
      </w:r>
      <w:r>
        <w:t>текста</w:t>
      </w:r>
      <w:r>
        <w:rPr>
          <w:spacing w:val="6"/>
        </w:rPr>
        <w:t xml:space="preserve"> </w:t>
      </w:r>
      <w:r>
        <w:t>предполагает</w:t>
      </w:r>
      <w:r>
        <w:rPr>
          <w:spacing w:val="10"/>
        </w:rPr>
        <w:t xml:space="preserve"> </w:t>
      </w:r>
      <w:r>
        <w:t>умение</w:t>
      </w:r>
      <w:r>
        <w:rPr>
          <w:spacing w:val="7"/>
        </w:rPr>
        <w:t xml:space="preserve"> </w:t>
      </w:r>
      <w:r>
        <w:rPr>
          <w:spacing w:val="-2"/>
        </w:rPr>
        <w:t>определять</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4" w:firstLine="0"/>
      </w:pPr>
      <w:r>
        <w:lastRenderedPageBreak/>
        <w:t xml:space="preserve">основную тему/идею и главные факты/события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w:t>
      </w:r>
      <w:r>
        <w:rPr>
          <w:spacing w:val="-2"/>
        </w:rPr>
        <w:t>содержания.</w:t>
      </w:r>
    </w:p>
    <w:p w:rsidR="00194CDC" w:rsidRDefault="00D465A6">
      <w:pPr>
        <w:pStyle w:val="a3"/>
        <w:spacing w:before="1" w:line="360" w:lineRule="auto"/>
        <w:ind w:right="289"/>
      </w:pPr>
      <w:r>
        <w:t>Аудирование с пониманием нужной/интересующей/запрашиваемой информации предполагает умение выделять данную информацию, представленную в эксплицитной (явной) форме, в воспринимаемом на слух тексте.</w:t>
      </w:r>
    </w:p>
    <w:p w:rsidR="00194CDC" w:rsidRDefault="00D465A6">
      <w:pPr>
        <w:pStyle w:val="a3"/>
        <w:spacing w:before="1" w:line="360" w:lineRule="auto"/>
        <w:ind w:right="289"/>
      </w:pPr>
      <w:r>
        <w:t>Тексты для аудирования: диалог (беседа), интервью, высказывания собеседников в ситуациях повседневного общения, рассказ, сообщение информационного характера, объявление.</w:t>
      </w:r>
    </w:p>
    <w:p w:rsidR="00194CDC" w:rsidRDefault="00D465A6">
      <w:pPr>
        <w:pStyle w:val="a3"/>
        <w:ind w:left="849" w:firstLine="0"/>
      </w:pPr>
      <w:r>
        <w:t>Время</w:t>
      </w:r>
      <w:r>
        <w:rPr>
          <w:spacing w:val="-5"/>
        </w:rPr>
        <w:t xml:space="preserve"> </w:t>
      </w:r>
      <w:r>
        <w:t>звучания</w:t>
      </w:r>
      <w:r>
        <w:rPr>
          <w:spacing w:val="-2"/>
        </w:rPr>
        <w:t xml:space="preserve"> </w:t>
      </w:r>
      <w:r>
        <w:t>текста/текстов</w:t>
      </w:r>
      <w:r>
        <w:rPr>
          <w:spacing w:val="-3"/>
        </w:rPr>
        <w:t xml:space="preserve"> </w:t>
      </w:r>
      <w:r>
        <w:t>для</w:t>
      </w:r>
      <w:r>
        <w:rPr>
          <w:spacing w:val="-2"/>
        </w:rPr>
        <w:t xml:space="preserve"> </w:t>
      </w:r>
      <w:r>
        <w:t>аудирования</w:t>
      </w:r>
      <w:r>
        <w:rPr>
          <w:spacing w:val="2"/>
        </w:rPr>
        <w:t xml:space="preserve"> </w:t>
      </w:r>
      <w:r>
        <w:t>–</w:t>
      </w:r>
      <w:r>
        <w:rPr>
          <w:spacing w:val="-2"/>
        </w:rPr>
        <w:t xml:space="preserve"> </w:t>
      </w:r>
      <w:r>
        <w:t>до</w:t>
      </w:r>
      <w:r>
        <w:rPr>
          <w:spacing w:val="-2"/>
        </w:rPr>
        <w:t xml:space="preserve"> </w:t>
      </w:r>
      <w:r>
        <w:t>2,5</w:t>
      </w:r>
      <w:r>
        <w:rPr>
          <w:spacing w:val="-2"/>
        </w:rPr>
        <w:t xml:space="preserve"> минуты.</w:t>
      </w:r>
    </w:p>
    <w:p w:rsidR="00194CDC" w:rsidRDefault="00D465A6">
      <w:pPr>
        <w:pStyle w:val="a5"/>
        <w:numPr>
          <w:ilvl w:val="2"/>
          <w:numId w:val="154"/>
        </w:numPr>
        <w:tabs>
          <w:tab w:val="left" w:pos="1448"/>
        </w:tabs>
        <w:spacing w:before="137"/>
        <w:ind w:left="1448" w:hanging="599"/>
        <w:jc w:val="both"/>
        <w:rPr>
          <w:sz w:val="24"/>
        </w:rPr>
      </w:pPr>
      <w:r>
        <w:rPr>
          <w:sz w:val="24"/>
        </w:rPr>
        <w:t>Смысловое</w:t>
      </w:r>
      <w:r>
        <w:rPr>
          <w:spacing w:val="-4"/>
          <w:sz w:val="24"/>
        </w:rPr>
        <w:t xml:space="preserve"> </w:t>
      </w:r>
      <w:r>
        <w:rPr>
          <w:spacing w:val="-2"/>
          <w:sz w:val="24"/>
        </w:rPr>
        <w:t>чтение.</w:t>
      </w:r>
    </w:p>
    <w:p w:rsidR="00194CDC" w:rsidRDefault="00D465A6">
      <w:pPr>
        <w:pStyle w:val="a3"/>
        <w:tabs>
          <w:tab w:val="left" w:pos="1613"/>
          <w:tab w:val="left" w:pos="2446"/>
          <w:tab w:val="left" w:pos="4451"/>
          <w:tab w:val="left" w:pos="6231"/>
          <w:tab w:val="left" w:pos="8232"/>
          <w:tab w:val="left" w:pos="9064"/>
        </w:tabs>
        <w:spacing w:before="140" w:line="360" w:lineRule="auto"/>
        <w:ind w:right="280"/>
      </w:pPr>
      <w:r>
        <w:t xml:space="preserve">Развитие сформированных на уровне основного общего образования умений читать про себя и понимать с использованием языковой и контекстуальной догадки аутентичные тексты разных жанров и стилей, содержащих отдельные неизученные языковые явления, с разной глубиной проникновения в их содержание в зависимости от поставленной коммуникативной </w:t>
      </w:r>
      <w:r>
        <w:rPr>
          <w:spacing w:val="-2"/>
        </w:rPr>
        <w:t>задачи:</w:t>
      </w:r>
      <w:r>
        <w:tab/>
      </w:r>
      <w:r>
        <w:rPr>
          <w:spacing w:val="-10"/>
        </w:rPr>
        <w:t>с</w:t>
      </w:r>
      <w:r>
        <w:tab/>
      </w:r>
      <w:r>
        <w:rPr>
          <w:spacing w:val="-2"/>
        </w:rPr>
        <w:t>пониманием</w:t>
      </w:r>
      <w:r>
        <w:tab/>
      </w:r>
      <w:r>
        <w:rPr>
          <w:spacing w:val="-2"/>
        </w:rPr>
        <w:t>основного</w:t>
      </w:r>
      <w:r>
        <w:tab/>
      </w:r>
      <w:r>
        <w:rPr>
          <w:spacing w:val="-2"/>
        </w:rPr>
        <w:t>содержания,</w:t>
      </w:r>
      <w:r>
        <w:tab/>
      </w:r>
      <w:r>
        <w:rPr>
          <w:spacing w:val="-10"/>
        </w:rPr>
        <w:t>с</w:t>
      </w:r>
      <w:r>
        <w:tab/>
      </w:r>
      <w:r>
        <w:rPr>
          <w:spacing w:val="-2"/>
        </w:rPr>
        <w:t xml:space="preserve">пониманием </w:t>
      </w:r>
      <w:r>
        <w:t>нужной/интересующей/запрашиваемой информации, с полным пониманием содержания текста.</w:t>
      </w:r>
    </w:p>
    <w:p w:rsidR="00194CDC" w:rsidRDefault="00D465A6">
      <w:pPr>
        <w:pStyle w:val="a3"/>
        <w:spacing w:line="360" w:lineRule="auto"/>
        <w:ind w:right="285"/>
      </w:pPr>
      <w:r>
        <w:t>Чтение с пониманием основного содержания текста предполагает умения: определять тему/основную мысль, выделять главные факты/события (опуская второстепенные), понимать структурно-смысловые связи в тексте, прогнозировать содержание текста по заголовку/началу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w:t>
      </w:r>
    </w:p>
    <w:p w:rsidR="00194CDC" w:rsidRDefault="00D465A6">
      <w:pPr>
        <w:pStyle w:val="a3"/>
        <w:spacing w:line="360" w:lineRule="auto"/>
        <w:ind w:right="283"/>
      </w:pPr>
      <w:r>
        <w:t>Чтение с пониманием нужной/интересующей/запрашиваемой информации предполагает умение находить в прочитанном тексте и понимать данную информацию, представленную в эксплицитной (явной) и имплицитной (неявной) форме, оценивать найденную информацию с точки зрения еѐ значимости для решения коммуникативной задачи.</w:t>
      </w:r>
    </w:p>
    <w:p w:rsidR="00194CDC" w:rsidRDefault="00D465A6">
      <w:pPr>
        <w:pStyle w:val="a3"/>
        <w:spacing w:line="360" w:lineRule="auto"/>
        <w:ind w:right="280"/>
      </w:pPr>
      <w:r>
        <w:t>В ходе чтения с полным пониманием аутентичных текстов, содержащих отдельные неизученные языковые явления,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w:t>
      </w:r>
    </w:p>
    <w:p w:rsidR="00194CDC" w:rsidRDefault="00D465A6">
      <w:pPr>
        <w:pStyle w:val="a3"/>
        <w:spacing w:before="1" w:line="360" w:lineRule="auto"/>
        <w:ind w:right="287"/>
      </w:pPr>
      <w:r>
        <w:t>Чтение несплошных текстов (таблиц, диаграмм, графиков и другие) и понимание представленной в них информации.</w:t>
      </w:r>
    </w:p>
    <w:p w:rsidR="00194CDC" w:rsidRDefault="00D465A6">
      <w:pPr>
        <w:pStyle w:val="a3"/>
        <w:spacing w:line="360" w:lineRule="auto"/>
        <w:ind w:right="288"/>
      </w:pPr>
      <w:r>
        <w:t>Тексты для чтения: диалог (беседа), интервью, рассказ, отрывок из художественного произведения,</w:t>
      </w:r>
      <w:r>
        <w:rPr>
          <w:spacing w:val="40"/>
        </w:rPr>
        <w:t xml:space="preserve"> </w:t>
      </w:r>
      <w:r>
        <w:t>статья</w:t>
      </w:r>
      <w:r>
        <w:rPr>
          <w:spacing w:val="40"/>
        </w:rPr>
        <w:t xml:space="preserve"> </w:t>
      </w:r>
      <w:r>
        <w:t>научно-популярного</w:t>
      </w:r>
      <w:r>
        <w:rPr>
          <w:spacing w:val="40"/>
        </w:rPr>
        <w:t xml:space="preserve"> </w:t>
      </w:r>
      <w:r>
        <w:t>характера,</w:t>
      </w:r>
      <w:r>
        <w:rPr>
          <w:spacing w:val="40"/>
        </w:rPr>
        <w:t xml:space="preserve"> </w:t>
      </w:r>
      <w:r>
        <w:t>сообщение</w:t>
      </w:r>
      <w:r>
        <w:rPr>
          <w:spacing w:val="40"/>
        </w:rPr>
        <w:t xml:space="preserve"> </w:t>
      </w:r>
      <w:r>
        <w:t>информационного</w:t>
      </w:r>
      <w:r>
        <w:rPr>
          <w:spacing w:val="40"/>
        </w:rPr>
        <w:t xml:space="preserve"> </w:t>
      </w:r>
      <w:r>
        <w:t>характера,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объявление,</w:t>
      </w:r>
      <w:r>
        <w:rPr>
          <w:spacing w:val="-6"/>
        </w:rPr>
        <w:t xml:space="preserve"> </w:t>
      </w:r>
      <w:r>
        <w:t>памятка,</w:t>
      </w:r>
      <w:r>
        <w:rPr>
          <w:spacing w:val="-3"/>
        </w:rPr>
        <w:t xml:space="preserve"> </w:t>
      </w:r>
      <w:r>
        <w:t>электронное</w:t>
      </w:r>
      <w:r>
        <w:rPr>
          <w:spacing w:val="-4"/>
        </w:rPr>
        <w:t xml:space="preserve"> </w:t>
      </w:r>
      <w:r>
        <w:t>сообщение</w:t>
      </w:r>
      <w:r>
        <w:rPr>
          <w:spacing w:val="-7"/>
        </w:rPr>
        <w:t xml:space="preserve"> </w:t>
      </w:r>
      <w:r>
        <w:t>личного</w:t>
      </w:r>
      <w:r>
        <w:rPr>
          <w:spacing w:val="-6"/>
        </w:rPr>
        <w:t xml:space="preserve"> </w:t>
      </w:r>
      <w:r>
        <w:t>характера,</w:t>
      </w:r>
      <w:r>
        <w:rPr>
          <w:spacing w:val="-3"/>
        </w:rPr>
        <w:t xml:space="preserve"> </w:t>
      </w:r>
      <w:r>
        <w:rPr>
          <w:spacing w:val="-2"/>
        </w:rPr>
        <w:t>стихотворение.</w:t>
      </w:r>
    </w:p>
    <w:p w:rsidR="00194CDC" w:rsidRDefault="00D465A6">
      <w:pPr>
        <w:pStyle w:val="a3"/>
        <w:spacing w:before="139"/>
        <w:ind w:left="849" w:firstLine="0"/>
      </w:pPr>
      <w:r>
        <w:t>Объѐм</w:t>
      </w:r>
      <w:r>
        <w:rPr>
          <w:spacing w:val="-5"/>
        </w:rPr>
        <w:t xml:space="preserve"> </w:t>
      </w:r>
      <w:r>
        <w:t>текста/текстов</w:t>
      </w:r>
      <w:r>
        <w:rPr>
          <w:spacing w:val="-4"/>
        </w:rPr>
        <w:t xml:space="preserve"> </w:t>
      </w:r>
      <w:r>
        <w:t>для</w:t>
      </w:r>
      <w:r>
        <w:rPr>
          <w:spacing w:val="-2"/>
        </w:rPr>
        <w:t xml:space="preserve"> </w:t>
      </w:r>
      <w:r>
        <w:t>чтения</w:t>
      </w:r>
      <w:r>
        <w:rPr>
          <w:spacing w:val="-2"/>
        </w:rPr>
        <w:t xml:space="preserve"> </w:t>
      </w:r>
      <w:r>
        <w:t>–</w:t>
      </w:r>
      <w:r>
        <w:rPr>
          <w:spacing w:val="-3"/>
        </w:rPr>
        <w:t xml:space="preserve"> </w:t>
      </w:r>
      <w:r>
        <w:t>500–700</w:t>
      </w:r>
      <w:r>
        <w:rPr>
          <w:spacing w:val="-2"/>
        </w:rPr>
        <w:t xml:space="preserve"> </w:t>
      </w:r>
      <w:r>
        <w:rPr>
          <w:spacing w:val="-4"/>
        </w:rPr>
        <w:t>слов.</w:t>
      </w:r>
    </w:p>
    <w:p w:rsidR="00194CDC" w:rsidRDefault="00D465A6">
      <w:pPr>
        <w:pStyle w:val="a5"/>
        <w:numPr>
          <w:ilvl w:val="2"/>
          <w:numId w:val="154"/>
        </w:numPr>
        <w:tabs>
          <w:tab w:val="left" w:pos="1448"/>
        </w:tabs>
        <w:spacing w:before="137"/>
        <w:ind w:left="1448" w:hanging="599"/>
        <w:jc w:val="both"/>
        <w:rPr>
          <w:sz w:val="24"/>
        </w:rPr>
      </w:pPr>
      <w:r>
        <w:rPr>
          <w:sz w:val="24"/>
        </w:rPr>
        <w:t>Письменная</w:t>
      </w:r>
      <w:r>
        <w:rPr>
          <w:spacing w:val="-5"/>
          <w:sz w:val="24"/>
        </w:rPr>
        <w:t xml:space="preserve"> </w:t>
      </w:r>
      <w:r>
        <w:rPr>
          <w:spacing w:val="-2"/>
          <w:sz w:val="24"/>
        </w:rPr>
        <w:t>речь.</w:t>
      </w:r>
    </w:p>
    <w:p w:rsidR="00194CDC" w:rsidRDefault="00D465A6">
      <w:pPr>
        <w:pStyle w:val="a3"/>
        <w:spacing w:before="140" w:line="360" w:lineRule="auto"/>
        <w:ind w:right="283"/>
      </w:pPr>
      <w:r>
        <w:t>Развитие умений письменной речи на базе умений, сформированных на уровне основного общего образования:</w:t>
      </w:r>
    </w:p>
    <w:p w:rsidR="00194CDC" w:rsidRDefault="00D465A6">
      <w:pPr>
        <w:pStyle w:val="a3"/>
        <w:spacing w:line="360" w:lineRule="auto"/>
        <w:ind w:right="291"/>
      </w:pPr>
      <w:r>
        <w:t>заполнение анкет и формуляров в соответствии с нормами, принятыми в стране/странах изучаемого языка;</w:t>
      </w:r>
    </w:p>
    <w:p w:rsidR="00194CDC" w:rsidRDefault="00D465A6">
      <w:pPr>
        <w:pStyle w:val="a3"/>
        <w:spacing w:line="360" w:lineRule="auto"/>
        <w:ind w:right="283"/>
      </w:pPr>
      <w:r>
        <w:t>написание</w:t>
      </w:r>
      <w:r>
        <w:rPr>
          <w:spacing w:val="-1"/>
        </w:rPr>
        <w:t xml:space="preserve"> </w:t>
      </w:r>
      <w:r>
        <w:t>резюме</w:t>
      </w:r>
      <w:r>
        <w:rPr>
          <w:spacing w:val="-1"/>
        </w:rPr>
        <w:t xml:space="preserve"> </w:t>
      </w:r>
      <w:r>
        <w:t>(CV)</w:t>
      </w:r>
      <w:r>
        <w:rPr>
          <w:spacing w:val="-2"/>
        </w:rPr>
        <w:t xml:space="preserve"> </w:t>
      </w:r>
      <w:r>
        <w:t>с</w:t>
      </w:r>
      <w:r>
        <w:rPr>
          <w:spacing w:val="-1"/>
        </w:rPr>
        <w:t xml:space="preserve"> </w:t>
      </w:r>
      <w:r>
        <w:t>сообщением</w:t>
      </w:r>
      <w:r>
        <w:rPr>
          <w:spacing w:val="-1"/>
        </w:rPr>
        <w:t xml:space="preserve"> </w:t>
      </w:r>
      <w:r>
        <w:t>основных сведений о себе</w:t>
      </w:r>
      <w:r>
        <w:rPr>
          <w:spacing w:val="-1"/>
        </w:rPr>
        <w:t xml:space="preserve"> </w:t>
      </w:r>
      <w:r>
        <w:t>в</w:t>
      </w:r>
      <w:r>
        <w:rPr>
          <w:spacing w:val="-1"/>
        </w:rPr>
        <w:t xml:space="preserve"> </w:t>
      </w:r>
      <w:r>
        <w:t>соответствии с</w:t>
      </w:r>
      <w:r>
        <w:rPr>
          <w:spacing w:val="-1"/>
        </w:rPr>
        <w:t xml:space="preserve"> </w:t>
      </w:r>
      <w:r>
        <w:t>нормами, принятыми в стране/странах изучаемого языка;</w:t>
      </w:r>
    </w:p>
    <w:p w:rsidR="00194CDC" w:rsidRDefault="00D465A6">
      <w:pPr>
        <w:pStyle w:val="a3"/>
        <w:spacing w:line="360" w:lineRule="auto"/>
        <w:ind w:right="279"/>
      </w:pPr>
      <w:r>
        <w:t>написание электронного сообщения личного характера в соответствии с нормами неофициального общения, принятыми в стране/странах изучаемого языка, объѐм сообщения – до 130 слов;</w:t>
      </w:r>
    </w:p>
    <w:p w:rsidR="00194CDC" w:rsidRDefault="00D465A6">
      <w:pPr>
        <w:pStyle w:val="a3"/>
        <w:spacing w:line="360" w:lineRule="auto"/>
        <w:ind w:right="289"/>
      </w:pPr>
      <w:r>
        <w:t>создание небольшого письменного высказывания (рассказа, сочинения и другие) на основе плана, иллюстрации, таблицы, диаграммы и/или прочитанного/прослушанного текста с использованием образца, объѐм письменного высказывания – до 150 слов;</w:t>
      </w:r>
    </w:p>
    <w:p w:rsidR="00194CDC" w:rsidRDefault="00D465A6">
      <w:pPr>
        <w:pStyle w:val="a3"/>
        <w:spacing w:before="1" w:line="360" w:lineRule="auto"/>
        <w:ind w:right="287"/>
      </w:pPr>
      <w:r>
        <w:t>заполнение таблицы: краткая фиксация содержания, прочитанного/ прослушанного текста или дополнение информации в таблице;</w:t>
      </w:r>
    </w:p>
    <w:p w:rsidR="00194CDC" w:rsidRDefault="00D465A6">
      <w:pPr>
        <w:pStyle w:val="a3"/>
        <w:spacing w:line="360" w:lineRule="auto"/>
        <w:ind w:right="290"/>
      </w:pPr>
      <w:r>
        <w:t>письменное предоставление результатов выполненной проектной работы, в том числе в форме презентации, объѐм – до 150 слов.</w:t>
      </w:r>
    </w:p>
    <w:p w:rsidR="00194CDC" w:rsidRDefault="00D465A6">
      <w:pPr>
        <w:pStyle w:val="a5"/>
        <w:numPr>
          <w:ilvl w:val="1"/>
          <w:numId w:val="154"/>
        </w:numPr>
        <w:tabs>
          <w:tab w:val="left" w:pos="1268"/>
        </w:tabs>
        <w:ind w:left="1268" w:hanging="419"/>
        <w:jc w:val="both"/>
        <w:rPr>
          <w:sz w:val="24"/>
        </w:rPr>
      </w:pPr>
      <w:r>
        <w:rPr>
          <w:sz w:val="24"/>
        </w:rPr>
        <w:t>Языковые</w:t>
      </w:r>
      <w:r>
        <w:rPr>
          <w:spacing w:val="-3"/>
          <w:sz w:val="24"/>
        </w:rPr>
        <w:t xml:space="preserve"> </w:t>
      </w:r>
      <w:r>
        <w:rPr>
          <w:sz w:val="24"/>
        </w:rPr>
        <w:t>знания</w:t>
      </w:r>
      <w:r>
        <w:rPr>
          <w:spacing w:val="-2"/>
          <w:sz w:val="24"/>
        </w:rPr>
        <w:t xml:space="preserve"> </w:t>
      </w:r>
      <w:r>
        <w:rPr>
          <w:sz w:val="24"/>
        </w:rPr>
        <w:t>и</w:t>
      </w:r>
      <w:r>
        <w:rPr>
          <w:spacing w:val="-2"/>
          <w:sz w:val="24"/>
        </w:rPr>
        <w:t xml:space="preserve"> навыки.</w:t>
      </w:r>
    </w:p>
    <w:p w:rsidR="00194CDC" w:rsidRDefault="00D465A6">
      <w:pPr>
        <w:pStyle w:val="a5"/>
        <w:numPr>
          <w:ilvl w:val="2"/>
          <w:numId w:val="154"/>
        </w:numPr>
        <w:tabs>
          <w:tab w:val="left" w:pos="1448"/>
        </w:tabs>
        <w:spacing w:before="137"/>
        <w:ind w:left="1448" w:hanging="599"/>
        <w:jc w:val="both"/>
        <w:rPr>
          <w:sz w:val="24"/>
        </w:rPr>
      </w:pPr>
      <w:r>
        <w:rPr>
          <w:sz w:val="24"/>
        </w:rPr>
        <w:t>Фонетическая</w:t>
      </w:r>
      <w:r>
        <w:rPr>
          <w:spacing w:val="-8"/>
          <w:sz w:val="24"/>
        </w:rPr>
        <w:t xml:space="preserve"> </w:t>
      </w:r>
      <w:r>
        <w:rPr>
          <w:sz w:val="24"/>
        </w:rPr>
        <w:t>сторона</w:t>
      </w:r>
      <w:r>
        <w:rPr>
          <w:spacing w:val="-6"/>
          <w:sz w:val="24"/>
        </w:rPr>
        <w:t xml:space="preserve"> </w:t>
      </w:r>
      <w:r>
        <w:rPr>
          <w:spacing w:val="-4"/>
          <w:sz w:val="24"/>
        </w:rPr>
        <w:t>речи.</w:t>
      </w:r>
    </w:p>
    <w:p w:rsidR="00194CDC" w:rsidRDefault="00D465A6">
      <w:pPr>
        <w:pStyle w:val="a3"/>
        <w:spacing w:before="139" w:line="360" w:lineRule="auto"/>
        <w:ind w:right="278"/>
      </w:pPr>
      <w:r>
        <w:t xml:space="preserve">Различение на слух (без ошибок, ведущих к сбою в коммуникации) произношение слов с соблюдением правильного ударения и фраз/предложений с соблюдением основных ритмико- интонационных особенностей, в том числе правила отсутствия фразового ударения на служебных </w:t>
      </w:r>
      <w:r>
        <w:rPr>
          <w:spacing w:val="-2"/>
        </w:rPr>
        <w:t>словах.</w:t>
      </w:r>
    </w:p>
    <w:p w:rsidR="00194CDC" w:rsidRDefault="00D465A6">
      <w:pPr>
        <w:pStyle w:val="a3"/>
        <w:spacing w:line="360" w:lineRule="auto"/>
        <w:ind w:right="289"/>
      </w:pPr>
      <w:r>
        <w:t>Чтение вслух аутентичных текстов, построенных в основном на изученном языковом материале, с соблюдением правил чтения и соответствующей интонацией, демонстрирующее понимание текста.</w:t>
      </w:r>
    </w:p>
    <w:p w:rsidR="00194CDC" w:rsidRDefault="00D465A6">
      <w:pPr>
        <w:pStyle w:val="a3"/>
        <w:spacing w:line="360" w:lineRule="auto"/>
        <w:ind w:right="284"/>
      </w:pPr>
      <w:r>
        <w:t>Тексты для чтения вслух: сообщение информационного характера, отрывок из статьи научно-популярного характера, рассказ, диалог (беседа), интервью, объѐм текста для чтения вслух – до 140 слов.</w:t>
      </w:r>
    </w:p>
    <w:p w:rsidR="00194CDC" w:rsidRDefault="00D465A6">
      <w:pPr>
        <w:pStyle w:val="a5"/>
        <w:numPr>
          <w:ilvl w:val="2"/>
          <w:numId w:val="154"/>
        </w:numPr>
        <w:tabs>
          <w:tab w:val="left" w:pos="1448"/>
        </w:tabs>
        <w:spacing w:before="1"/>
        <w:ind w:left="1448" w:hanging="599"/>
        <w:jc w:val="both"/>
        <w:rPr>
          <w:sz w:val="24"/>
        </w:rPr>
      </w:pPr>
      <w:r>
        <w:rPr>
          <w:sz w:val="24"/>
        </w:rPr>
        <w:t>Орфография</w:t>
      </w:r>
      <w:r>
        <w:rPr>
          <w:spacing w:val="-1"/>
          <w:sz w:val="24"/>
        </w:rPr>
        <w:t xml:space="preserve"> </w:t>
      </w:r>
      <w:r>
        <w:rPr>
          <w:sz w:val="24"/>
        </w:rPr>
        <w:t xml:space="preserve">и </w:t>
      </w:r>
      <w:r>
        <w:rPr>
          <w:spacing w:val="-2"/>
          <w:sz w:val="24"/>
        </w:rPr>
        <w:t>пунктуация.</w:t>
      </w:r>
    </w:p>
    <w:p w:rsidR="00194CDC" w:rsidRDefault="00D465A6">
      <w:pPr>
        <w:pStyle w:val="a3"/>
        <w:spacing w:before="137"/>
        <w:ind w:left="849" w:firstLine="0"/>
      </w:pPr>
      <w:r>
        <w:t>Правильное</w:t>
      </w:r>
      <w:r>
        <w:rPr>
          <w:spacing w:val="-6"/>
        </w:rPr>
        <w:t xml:space="preserve"> </w:t>
      </w:r>
      <w:r>
        <w:t>написание</w:t>
      </w:r>
      <w:r>
        <w:rPr>
          <w:spacing w:val="-7"/>
        </w:rPr>
        <w:t xml:space="preserve"> </w:t>
      </w:r>
      <w:r>
        <w:t>изученных</w:t>
      </w:r>
      <w:r>
        <w:rPr>
          <w:spacing w:val="-3"/>
        </w:rPr>
        <w:t xml:space="preserve"> </w:t>
      </w:r>
      <w:r>
        <w:rPr>
          <w:spacing w:val="-2"/>
        </w:rPr>
        <w:t>слов.</w:t>
      </w:r>
    </w:p>
    <w:p w:rsidR="00194CDC" w:rsidRDefault="00D465A6">
      <w:pPr>
        <w:pStyle w:val="a3"/>
        <w:spacing w:before="139" w:line="360" w:lineRule="auto"/>
        <w:ind w:right="285"/>
      </w:pPr>
      <w:r>
        <w:t>Правильная расстановка знаков препинания в письменных высказываниях: запятой при перечислении,</w:t>
      </w:r>
      <w:r>
        <w:rPr>
          <w:spacing w:val="40"/>
        </w:rPr>
        <w:t xml:space="preserve"> </w:t>
      </w:r>
      <w:r>
        <w:t>обращении</w:t>
      </w:r>
      <w:r>
        <w:rPr>
          <w:spacing w:val="40"/>
        </w:rPr>
        <w:t xml:space="preserve"> </w:t>
      </w:r>
      <w:r>
        <w:t>и</w:t>
      </w:r>
      <w:r>
        <w:rPr>
          <w:spacing w:val="40"/>
        </w:rPr>
        <w:t xml:space="preserve"> </w:t>
      </w:r>
      <w:r>
        <w:t>при</w:t>
      </w:r>
      <w:r>
        <w:rPr>
          <w:spacing w:val="40"/>
        </w:rPr>
        <w:t xml:space="preserve"> </w:t>
      </w:r>
      <w:r>
        <w:t>выделении</w:t>
      </w:r>
      <w:r>
        <w:rPr>
          <w:spacing w:val="40"/>
        </w:rPr>
        <w:t xml:space="preserve"> </w:t>
      </w:r>
      <w:r>
        <w:t>вводных</w:t>
      </w:r>
      <w:r>
        <w:rPr>
          <w:spacing w:val="40"/>
        </w:rPr>
        <w:t xml:space="preserve"> </w:t>
      </w:r>
      <w:r>
        <w:t>слов,</w:t>
      </w:r>
      <w:r>
        <w:rPr>
          <w:spacing w:val="40"/>
        </w:rPr>
        <w:t xml:space="preserve"> </w:t>
      </w:r>
      <w:r>
        <w:t>апострофа,</w:t>
      </w:r>
      <w:r>
        <w:rPr>
          <w:spacing w:val="40"/>
        </w:rPr>
        <w:t xml:space="preserve"> </w:t>
      </w:r>
      <w:r>
        <w:t>точки,</w:t>
      </w:r>
      <w:r>
        <w:rPr>
          <w:spacing w:val="40"/>
        </w:rPr>
        <w:t xml:space="preserve"> </w:t>
      </w:r>
      <w:r>
        <w:t>вопросительного,</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восклицательного</w:t>
      </w:r>
      <w:r>
        <w:rPr>
          <w:spacing w:val="-8"/>
        </w:rPr>
        <w:t xml:space="preserve"> </w:t>
      </w:r>
      <w:r>
        <w:t>знака</w:t>
      </w:r>
      <w:r>
        <w:rPr>
          <w:spacing w:val="-4"/>
        </w:rPr>
        <w:t xml:space="preserve"> </w:t>
      </w:r>
      <w:r>
        <w:t>в</w:t>
      </w:r>
      <w:r>
        <w:rPr>
          <w:spacing w:val="-4"/>
        </w:rPr>
        <w:t xml:space="preserve"> </w:t>
      </w:r>
      <w:r>
        <w:t>конце</w:t>
      </w:r>
      <w:r>
        <w:rPr>
          <w:spacing w:val="-4"/>
        </w:rPr>
        <w:t xml:space="preserve"> </w:t>
      </w:r>
      <w:r>
        <w:t>предложения,</w:t>
      </w:r>
      <w:r>
        <w:rPr>
          <w:spacing w:val="-6"/>
        </w:rPr>
        <w:t xml:space="preserve"> </w:t>
      </w:r>
      <w:r>
        <w:t>отсутствие</w:t>
      </w:r>
      <w:r>
        <w:rPr>
          <w:spacing w:val="-4"/>
        </w:rPr>
        <w:t xml:space="preserve"> </w:t>
      </w:r>
      <w:r>
        <w:t>точки</w:t>
      </w:r>
      <w:r>
        <w:rPr>
          <w:spacing w:val="-3"/>
        </w:rPr>
        <w:t xml:space="preserve"> </w:t>
      </w:r>
      <w:r>
        <w:t>после</w:t>
      </w:r>
      <w:r>
        <w:rPr>
          <w:spacing w:val="-3"/>
        </w:rPr>
        <w:t xml:space="preserve"> </w:t>
      </w:r>
      <w:r>
        <w:rPr>
          <w:spacing w:val="-2"/>
        </w:rPr>
        <w:t>заголовка.</w:t>
      </w:r>
    </w:p>
    <w:p w:rsidR="00194CDC" w:rsidRDefault="00D465A6">
      <w:pPr>
        <w:pStyle w:val="a3"/>
        <w:spacing w:before="139" w:line="360" w:lineRule="auto"/>
        <w:ind w:right="285"/>
      </w:pPr>
      <w:r>
        <w:t>Пунктуационно</w:t>
      </w:r>
      <w:r>
        <w:rPr>
          <w:spacing w:val="-3"/>
        </w:rPr>
        <w:t xml:space="preserve"> </w:t>
      </w:r>
      <w:r>
        <w:t>правильное</w:t>
      </w:r>
      <w:r>
        <w:rPr>
          <w:spacing w:val="-4"/>
        </w:rPr>
        <w:t xml:space="preserve"> </w:t>
      </w:r>
      <w:r>
        <w:t>оформление</w:t>
      </w:r>
      <w:r>
        <w:rPr>
          <w:spacing w:val="-4"/>
        </w:rPr>
        <w:t xml:space="preserve"> </w:t>
      </w:r>
      <w:r>
        <w:t>прямой</w:t>
      </w:r>
      <w:r>
        <w:rPr>
          <w:spacing w:val="-3"/>
        </w:rPr>
        <w:t xml:space="preserve"> </w:t>
      </w:r>
      <w:r>
        <w:t>речи</w:t>
      </w:r>
      <w:r>
        <w:rPr>
          <w:spacing w:val="-3"/>
        </w:rPr>
        <w:t xml:space="preserve"> </w:t>
      </w:r>
      <w:r>
        <w:t>в</w:t>
      </w:r>
      <w:r>
        <w:rPr>
          <w:spacing w:val="-2"/>
        </w:rPr>
        <w:t xml:space="preserve"> </w:t>
      </w:r>
      <w:r>
        <w:t>соответствии</w:t>
      </w:r>
      <w:r>
        <w:rPr>
          <w:spacing w:val="-3"/>
        </w:rPr>
        <w:t xml:space="preserve"> </w:t>
      </w:r>
      <w:r>
        <w:t>с</w:t>
      </w:r>
      <w:r>
        <w:rPr>
          <w:spacing w:val="-4"/>
        </w:rPr>
        <w:t xml:space="preserve"> </w:t>
      </w:r>
      <w:r>
        <w:t>нормами</w:t>
      </w:r>
      <w:r>
        <w:rPr>
          <w:spacing w:val="-3"/>
        </w:rPr>
        <w:t xml:space="preserve"> </w:t>
      </w:r>
      <w:r>
        <w:t>изучаемого языка: использование запятой/двоеточия после слов автора перед прямой речью, заключение прямой речи в кавычки.</w:t>
      </w:r>
    </w:p>
    <w:p w:rsidR="00194CDC" w:rsidRDefault="00D465A6">
      <w:pPr>
        <w:pStyle w:val="a3"/>
        <w:spacing w:line="360" w:lineRule="auto"/>
        <w:ind w:right="286"/>
      </w:pPr>
      <w:r>
        <w:t>Пунктуационно правильное оформление электронного сообщения личного характера в соответствии с нормами речевого этикета, принятыми в стране/странах изучаемого языка: постановка запятой после обращения и завершающей фразы, точки после выражения надежды на дальнейший контакт, отсутствие точки после подписи.</w:t>
      </w:r>
    </w:p>
    <w:p w:rsidR="00194CDC" w:rsidRDefault="00D465A6">
      <w:pPr>
        <w:pStyle w:val="a5"/>
        <w:numPr>
          <w:ilvl w:val="2"/>
          <w:numId w:val="154"/>
        </w:numPr>
        <w:tabs>
          <w:tab w:val="left" w:pos="1448"/>
        </w:tabs>
        <w:ind w:left="1448" w:hanging="599"/>
        <w:jc w:val="both"/>
        <w:rPr>
          <w:sz w:val="24"/>
        </w:rPr>
      </w:pPr>
      <w:r>
        <w:rPr>
          <w:sz w:val="24"/>
        </w:rPr>
        <w:t>Лексическая</w:t>
      </w:r>
      <w:r>
        <w:rPr>
          <w:spacing w:val="-2"/>
          <w:sz w:val="24"/>
        </w:rPr>
        <w:t xml:space="preserve"> </w:t>
      </w:r>
      <w:r>
        <w:rPr>
          <w:sz w:val="24"/>
        </w:rPr>
        <w:t>сторона</w:t>
      </w:r>
      <w:r>
        <w:rPr>
          <w:spacing w:val="-2"/>
          <w:sz w:val="24"/>
        </w:rPr>
        <w:t xml:space="preserve"> речи.</w:t>
      </w:r>
    </w:p>
    <w:p w:rsidR="00194CDC" w:rsidRDefault="00D465A6">
      <w:pPr>
        <w:pStyle w:val="a3"/>
        <w:spacing w:before="139" w:line="360" w:lineRule="auto"/>
        <w:ind w:right="288"/>
      </w:pPr>
      <w:r>
        <w:t>Распознавание и употребление в устной и письменной речи лексических единиц (слов, в</w:t>
      </w:r>
      <w:r>
        <w:rPr>
          <w:spacing w:val="40"/>
        </w:rPr>
        <w:t xml:space="preserve"> </w:t>
      </w:r>
      <w:r>
        <w:t>том</w:t>
      </w:r>
      <w:r>
        <w:rPr>
          <w:spacing w:val="-3"/>
        </w:rPr>
        <w:t xml:space="preserve"> </w:t>
      </w:r>
      <w:r>
        <w:t>числе</w:t>
      </w:r>
      <w:r>
        <w:rPr>
          <w:spacing w:val="-3"/>
        </w:rPr>
        <w:t xml:space="preserve"> </w:t>
      </w:r>
      <w:r>
        <w:t>многозначных,</w:t>
      </w:r>
      <w:r>
        <w:rPr>
          <w:spacing w:val="-3"/>
        </w:rPr>
        <w:t xml:space="preserve"> </w:t>
      </w:r>
      <w:r>
        <w:t>фразовых</w:t>
      </w:r>
      <w:r>
        <w:rPr>
          <w:spacing w:val="-1"/>
        </w:rPr>
        <w:t xml:space="preserve"> </w:t>
      </w:r>
      <w:r>
        <w:t>глаголов,</w:t>
      </w:r>
      <w:r>
        <w:rPr>
          <w:spacing w:val="-3"/>
        </w:rPr>
        <w:t xml:space="preserve"> </w:t>
      </w:r>
      <w:r>
        <w:t>словосочетаний,</w:t>
      </w:r>
      <w:r>
        <w:rPr>
          <w:spacing w:val="-3"/>
        </w:rPr>
        <w:t xml:space="preserve"> </w:t>
      </w:r>
      <w:r>
        <w:t>речевых</w:t>
      </w:r>
      <w:r>
        <w:rPr>
          <w:spacing w:val="-1"/>
        </w:rPr>
        <w:t xml:space="preserve"> </w:t>
      </w:r>
      <w:r>
        <w:t>клише,</w:t>
      </w:r>
      <w:r>
        <w:rPr>
          <w:spacing w:val="-3"/>
        </w:rPr>
        <w:t xml:space="preserve"> </w:t>
      </w:r>
      <w:r>
        <w:t>средств</w:t>
      </w:r>
      <w:r>
        <w:rPr>
          <w:spacing w:val="-3"/>
        </w:rPr>
        <w:t xml:space="preserve"> </w:t>
      </w:r>
      <w:r>
        <w:t>логической связи), обслуживающих ситуации общения в рамках тематического содержания речи 10 класса, с соблюдением существующей в английском языке нормы лексической сочетаемости.</w:t>
      </w:r>
    </w:p>
    <w:p w:rsidR="00194CDC" w:rsidRDefault="00D465A6">
      <w:pPr>
        <w:pStyle w:val="a3"/>
        <w:spacing w:before="1" w:line="360" w:lineRule="auto"/>
        <w:ind w:right="288"/>
      </w:pPr>
      <w:r>
        <w:t>Объѐм – 1300 лексических единиц для продуктивного использования (включая 1200 лексических единиц, изученных ранее) и 1400 лексических единиц для рецептивного усвоения (включая 1300 лексических единиц продуктивного минимума).</w:t>
      </w:r>
    </w:p>
    <w:p w:rsidR="00194CDC" w:rsidRDefault="00D465A6">
      <w:pPr>
        <w:pStyle w:val="a3"/>
        <w:spacing w:line="275" w:lineRule="exact"/>
        <w:ind w:left="849" w:firstLine="0"/>
      </w:pPr>
      <w:r>
        <w:t>Основные</w:t>
      </w:r>
      <w:r>
        <w:rPr>
          <w:spacing w:val="-5"/>
        </w:rPr>
        <w:t xml:space="preserve"> </w:t>
      </w:r>
      <w:r>
        <w:t>способы</w:t>
      </w:r>
      <w:r>
        <w:rPr>
          <w:spacing w:val="-3"/>
        </w:rPr>
        <w:t xml:space="preserve"> </w:t>
      </w:r>
      <w:r>
        <w:rPr>
          <w:spacing w:val="-2"/>
        </w:rPr>
        <w:t>словообразования:</w:t>
      </w:r>
    </w:p>
    <w:p w:rsidR="00194CDC" w:rsidRDefault="00D465A6">
      <w:pPr>
        <w:pStyle w:val="a3"/>
        <w:spacing w:before="139"/>
        <w:ind w:left="849" w:firstLine="0"/>
        <w:jc w:val="left"/>
      </w:pPr>
      <w:r>
        <w:rPr>
          <w:spacing w:val="-2"/>
        </w:rPr>
        <w:t>аффиксация:</w:t>
      </w:r>
    </w:p>
    <w:p w:rsidR="00194CDC" w:rsidRDefault="00D465A6">
      <w:pPr>
        <w:pStyle w:val="a3"/>
        <w:spacing w:before="137"/>
        <w:ind w:left="849" w:firstLine="0"/>
        <w:jc w:val="left"/>
      </w:pPr>
      <w:r>
        <w:t>образование</w:t>
      </w:r>
      <w:r>
        <w:rPr>
          <w:spacing w:val="16"/>
        </w:rPr>
        <w:t xml:space="preserve"> </w:t>
      </w:r>
      <w:r>
        <w:t>глаголов</w:t>
      </w:r>
      <w:r>
        <w:rPr>
          <w:spacing w:val="19"/>
        </w:rPr>
        <w:t xml:space="preserve"> </w:t>
      </w:r>
      <w:r>
        <w:t>при</w:t>
      </w:r>
      <w:r>
        <w:rPr>
          <w:spacing w:val="20"/>
        </w:rPr>
        <w:t xml:space="preserve"> </w:t>
      </w:r>
      <w:r>
        <w:t>помощи</w:t>
      </w:r>
      <w:r>
        <w:rPr>
          <w:spacing w:val="20"/>
        </w:rPr>
        <w:t xml:space="preserve"> </w:t>
      </w:r>
      <w:r>
        <w:t>префиксов</w:t>
      </w:r>
      <w:r>
        <w:rPr>
          <w:spacing w:val="18"/>
        </w:rPr>
        <w:t xml:space="preserve"> </w:t>
      </w:r>
      <w:r>
        <w:t>dis-,</w:t>
      </w:r>
      <w:r>
        <w:rPr>
          <w:spacing w:val="20"/>
        </w:rPr>
        <w:t xml:space="preserve"> </w:t>
      </w:r>
      <w:r>
        <w:t>mis-,</w:t>
      </w:r>
      <w:r>
        <w:rPr>
          <w:spacing w:val="19"/>
        </w:rPr>
        <w:t xml:space="preserve"> </w:t>
      </w:r>
      <w:r>
        <w:t>re-,</w:t>
      </w:r>
      <w:r>
        <w:rPr>
          <w:spacing w:val="19"/>
        </w:rPr>
        <w:t xml:space="preserve"> </w:t>
      </w:r>
      <w:r>
        <w:t>over-,</w:t>
      </w:r>
      <w:r>
        <w:rPr>
          <w:spacing w:val="21"/>
        </w:rPr>
        <w:t xml:space="preserve"> </w:t>
      </w:r>
      <w:r>
        <w:t>under-</w:t>
      </w:r>
      <w:r>
        <w:rPr>
          <w:spacing w:val="18"/>
        </w:rPr>
        <w:t xml:space="preserve"> </w:t>
      </w:r>
      <w:r>
        <w:t>и</w:t>
      </w:r>
      <w:r>
        <w:rPr>
          <w:spacing w:val="20"/>
        </w:rPr>
        <w:t xml:space="preserve"> </w:t>
      </w:r>
      <w:r>
        <w:t>суффикса</w:t>
      </w:r>
      <w:r>
        <w:rPr>
          <w:spacing w:val="21"/>
        </w:rPr>
        <w:t xml:space="preserve"> </w:t>
      </w:r>
      <w:r>
        <w:t>-</w:t>
      </w:r>
      <w:r>
        <w:rPr>
          <w:spacing w:val="-2"/>
        </w:rPr>
        <w:t>ise/-</w:t>
      </w:r>
    </w:p>
    <w:p w:rsidR="00194CDC" w:rsidRDefault="00D465A6">
      <w:pPr>
        <w:pStyle w:val="a3"/>
        <w:spacing w:before="139"/>
        <w:ind w:firstLine="0"/>
        <w:jc w:val="left"/>
      </w:pPr>
      <w:r>
        <w:rPr>
          <w:spacing w:val="-4"/>
        </w:rPr>
        <w:t>ize;</w:t>
      </w:r>
    </w:p>
    <w:p w:rsidR="00194CDC" w:rsidRDefault="00D465A6">
      <w:pPr>
        <w:pStyle w:val="a3"/>
        <w:spacing w:before="137"/>
        <w:ind w:left="849" w:firstLine="0"/>
        <w:jc w:val="left"/>
      </w:pPr>
      <w:r>
        <w:t>образование</w:t>
      </w:r>
      <w:r>
        <w:rPr>
          <w:spacing w:val="-5"/>
        </w:rPr>
        <w:t xml:space="preserve"> </w:t>
      </w:r>
      <w:r>
        <w:t>имѐн существительных</w:t>
      </w:r>
      <w:r>
        <w:rPr>
          <w:spacing w:val="1"/>
        </w:rPr>
        <w:t xml:space="preserve"> </w:t>
      </w:r>
      <w:r>
        <w:t>при помощи префиксов</w:t>
      </w:r>
      <w:r>
        <w:rPr>
          <w:spacing w:val="-2"/>
        </w:rPr>
        <w:t xml:space="preserve"> </w:t>
      </w:r>
      <w:r>
        <w:t>un-,</w:t>
      </w:r>
      <w:r>
        <w:rPr>
          <w:spacing w:val="-1"/>
        </w:rPr>
        <w:t xml:space="preserve"> </w:t>
      </w:r>
      <w:r>
        <w:t>in-/im-</w:t>
      </w:r>
      <w:r>
        <w:rPr>
          <w:spacing w:val="-2"/>
        </w:rPr>
        <w:t xml:space="preserve"> </w:t>
      </w:r>
      <w:r>
        <w:t>и суффиксов -</w:t>
      </w:r>
      <w:r>
        <w:rPr>
          <w:spacing w:val="-2"/>
        </w:rPr>
        <w:t>ance/-</w:t>
      </w:r>
    </w:p>
    <w:p w:rsidR="00194CDC" w:rsidRDefault="00D465A6">
      <w:pPr>
        <w:pStyle w:val="a3"/>
        <w:spacing w:before="139"/>
        <w:ind w:firstLine="0"/>
        <w:jc w:val="left"/>
      </w:pPr>
      <w:r>
        <w:t>ence,</w:t>
      </w:r>
      <w:r>
        <w:rPr>
          <w:spacing w:val="-5"/>
        </w:rPr>
        <w:t xml:space="preserve"> </w:t>
      </w:r>
      <w:r>
        <w:t>-er/-or,</w:t>
      </w:r>
      <w:r>
        <w:rPr>
          <w:spacing w:val="-3"/>
        </w:rPr>
        <w:t xml:space="preserve"> </w:t>
      </w:r>
      <w:r>
        <w:t>-ing,</w:t>
      </w:r>
      <w:r>
        <w:rPr>
          <w:spacing w:val="-2"/>
        </w:rPr>
        <w:t xml:space="preserve"> </w:t>
      </w:r>
      <w:r>
        <w:t>-ist,</w:t>
      </w:r>
      <w:r>
        <w:rPr>
          <w:spacing w:val="-2"/>
        </w:rPr>
        <w:t xml:space="preserve"> </w:t>
      </w:r>
      <w:r>
        <w:t>-ity,</w:t>
      </w:r>
      <w:r>
        <w:rPr>
          <w:spacing w:val="1"/>
        </w:rPr>
        <w:t xml:space="preserve"> </w:t>
      </w:r>
      <w:r>
        <w:t>-ment, -ness,</w:t>
      </w:r>
      <w:r>
        <w:rPr>
          <w:spacing w:val="-2"/>
        </w:rPr>
        <w:t xml:space="preserve"> </w:t>
      </w:r>
      <w:r>
        <w:t>-sion/-tion,</w:t>
      </w:r>
      <w:r>
        <w:rPr>
          <w:spacing w:val="-2"/>
        </w:rPr>
        <w:t xml:space="preserve"> </w:t>
      </w:r>
      <w:r>
        <w:t>-</w:t>
      </w:r>
      <w:r>
        <w:rPr>
          <w:spacing w:val="-2"/>
        </w:rPr>
        <w:t>ship;</w:t>
      </w:r>
    </w:p>
    <w:p w:rsidR="00194CDC" w:rsidRDefault="00D465A6">
      <w:pPr>
        <w:pStyle w:val="a3"/>
        <w:spacing w:before="137" w:line="360" w:lineRule="auto"/>
        <w:jc w:val="left"/>
      </w:pPr>
      <w:r>
        <w:t>образование</w:t>
      </w:r>
      <w:r>
        <w:rPr>
          <w:spacing w:val="80"/>
        </w:rPr>
        <w:t xml:space="preserve"> </w:t>
      </w:r>
      <w:r>
        <w:t>имѐн</w:t>
      </w:r>
      <w:r>
        <w:rPr>
          <w:spacing w:val="80"/>
        </w:rPr>
        <w:t xml:space="preserve"> </w:t>
      </w:r>
      <w:r>
        <w:t>прилагательных</w:t>
      </w:r>
      <w:r>
        <w:rPr>
          <w:spacing w:val="80"/>
        </w:rPr>
        <w:t xml:space="preserve"> </w:t>
      </w:r>
      <w:r>
        <w:t>при</w:t>
      </w:r>
      <w:r>
        <w:rPr>
          <w:spacing w:val="80"/>
        </w:rPr>
        <w:t xml:space="preserve"> </w:t>
      </w:r>
      <w:r>
        <w:t>помощи</w:t>
      </w:r>
      <w:r>
        <w:rPr>
          <w:spacing w:val="80"/>
        </w:rPr>
        <w:t xml:space="preserve"> </w:t>
      </w:r>
      <w:r>
        <w:t>префиксов</w:t>
      </w:r>
      <w:r>
        <w:rPr>
          <w:spacing w:val="80"/>
        </w:rPr>
        <w:t xml:space="preserve"> </w:t>
      </w:r>
      <w:r>
        <w:t>un-,</w:t>
      </w:r>
      <w:r>
        <w:rPr>
          <w:spacing w:val="80"/>
        </w:rPr>
        <w:t xml:space="preserve"> </w:t>
      </w:r>
      <w:r>
        <w:t>in-/im-,</w:t>
      </w:r>
      <w:r>
        <w:rPr>
          <w:spacing w:val="80"/>
        </w:rPr>
        <w:t xml:space="preserve"> </w:t>
      </w:r>
      <w:r>
        <w:t>inter-,</w:t>
      </w:r>
      <w:r>
        <w:rPr>
          <w:spacing w:val="80"/>
        </w:rPr>
        <w:t xml:space="preserve"> </w:t>
      </w:r>
      <w:r>
        <w:t>non-</w:t>
      </w:r>
      <w:r>
        <w:rPr>
          <w:spacing w:val="80"/>
        </w:rPr>
        <w:t xml:space="preserve"> </w:t>
      </w:r>
      <w:r>
        <w:t>и суффиксов -able/-ible, -al, -ed, -ese, -ful, -ian/-an, -ing, -ish, -ive, -less, -ly, -ous, -y;</w:t>
      </w:r>
    </w:p>
    <w:p w:rsidR="00194CDC" w:rsidRDefault="00D465A6">
      <w:pPr>
        <w:pStyle w:val="a3"/>
        <w:spacing w:line="360" w:lineRule="auto"/>
        <w:ind w:left="849" w:right="2299" w:firstLine="0"/>
        <w:jc w:val="left"/>
      </w:pPr>
      <w:r>
        <w:t>образование</w:t>
      </w:r>
      <w:r>
        <w:rPr>
          <w:spacing w:val="-5"/>
        </w:rPr>
        <w:t xml:space="preserve"> </w:t>
      </w:r>
      <w:r>
        <w:t>наречий</w:t>
      </w:r>
      <w:r>
        <w:rPr>
          <w:spacing w:val="-4"/>
        </w:rPr>
        <w:t xml:space="preserve"> </w:t>
      </w:r>
      <w:r>
        <w:t>при</w:t>
      </w:r>
      <w:r>
        <w:rPr>
          <w:spacing w:val="-4"/>
        </w:rPr>
        <w:t xml:space="preserve"> </w:t>
      </w:r>
      <w:r>
        <w:t>помощи</w:t>
      </w:r>
      <w:r>
        <w:rPr>
          <w:spacing w:val="-6"/>
        </w:rPr>
        <w:t xml:space="preserve"> </w:t>
      </w:r>
      <w:r>
        <w:t>префиксов</w:t>
      </w:r>
      <w:r>
        <w:rPr>
          <w:spacing w:val="-7"/>
        </w:rPr>
        <w:t xml:space="preserve"> </w:t>
      </w:r>
      <w:r>
        <w:t>un-,</w:t>
      </w:r>
      <w:r>
        <w:rPr>
          <w:spacing w:val="-4"/>
        </w:rPr>
        <w:t xml:space="preserve"> </w:t>
      </w:r>
      <w:r>
        <w:t>in-/im-</w:t>
      </w:r>
      <w:r>
        <w:rPr>
          <w:spacing w:val="-5"/>
        </w:rPr>
        <w:t xml:space="preserve"> </w:t>
      </w:r>
      <w:r>
        <w:t>и</w:t>
      </w:r>
      <w:r>
        <w:rPr>
          <w:spacing w:val="-4"/>
        </w:rPr>
        <w:t xml:space="preserve"> </w:t>
      </w:r>
      <w:r>
        <w:t>суффикса</w:t>
      </w:r>
      <w:r>
        <w:rPr>
          <w:spacing w:val="-4"/>
        </w:rPr>
        <w:t xml:space="preserve"> </w:t>
      </w:r>
      <w:r>
        <w:t>-ly; образование числительных при помощи суффиксов -teen, -ty, -th;</w:t>
      </w:r>
    </w:p>
    <w:p w:rsidR="00194CDC" w:rsidRDefault="00D465A6">
      <w:pPr>
        <w:pStyle w:val="a3"/>
        <w:ind w:left="849" w:firstLine="0"/>
        <w:jc w:val="left"/>
      </w:pPr>
      <w:r>
        <w:rPr>
          <w:spacing w:val="-2"/>
        </w:rPr>
        <w:t>словосложение:</w:t>
      </w:r>
    </w:p>
    <w:p w:rsidR="00194CDC" w:rsidRDefault="00D465A6">
      <w:pPr>
        <w:pStyle w:val="a3"/>
        <w:tabs>
          <w:tab w:val="left" w:pos="2329"/>
          <w:tab w:val="left" w:pos="3463"/>
          <w:tab w:val="left" w:pos="5496"/>
          <w:tab w:val="left" w:pos="6319"/>
          <w:tab w:val="left" w:pos="7719"/>
          <w:tab w:val="left" w:pos="8518"/>
        </w:tabs>
        <w:spacing w:before="140" w:line="360" w:lineRule="auto"/>
        <w:ind w:right="289"/>
        <w:jc w:val="left"/>
      </w:pPr>
      <w:r>
        <w:rPr>
          <w:spacing w:val="-2"/>
        </w:rPr>
        <w:t>образование</w:t>
      </w:r>
      <w:r>
        <w:tab/>
      </w:r>
      <w:r>
        <w:rPr>
          <w:spacing w:val="-2"/>
        </w:rPr>
        <w:t>сложных</w:t>
      </w:r>
      <w:r>
        <w:tab/>
      </w:r>
      <w:r>
        <w:rPr>
          <w:spacing w:val="-2"/>
        </w:rPr>
        <w:t>существительных</w:t>
      </w:r>
      <w:r>
        <w:tab/>
      </w:r>
      <w:r>
        <w:rPr>
          <w:spacing w:val="-2"/>
        </w:rPr>
        <w:t>путѐм</w:t>
      </w:r>
      <w:r>
        <w:tab/>
      </w:r>
      <w:r>
        <w:rPr>
          <w:spacing w:val="-2"/>
        </w:rPr>
        <w:t>соединения</w:t>
      </w:r>
      <w:r>
        <w:tab/>
      </w:r>
      <w:r>
        <w:rPr>
          <w:spacing w:val="-2"/>
        </w:rPr>
        <w:t>основ</w:t>
      </w:r>
      <w:r>
        <w:tab/>
      </w:r>
      <w:r>
        <w:rPr>
          <w:spacing w:val="-2"/>
        </w:rPr>
        <w:t>существительных (football);</w:t>
      </w:r>
    </w:p>
    <w:p w:rsidR="00194CDC" w:rsidRDefault="00D465A6">
      <w:pPr>
        <w:pStyle w:val="a3"/>
        <w:spacing w:line="360" w:lineRule="auto"/>
        <w:jc w:val="left"/>
      </w:pPr>
      <w:r>
        <w:t>образование</w:t>
      </w:r>
      <w:r>
        <w:rPr>
          <w:spacing w:val="80"/>
        </w:rPr>
        <w:t xml:space="preserve"> </w:t>
      </w:r>
      <w:r>
        <w:t>сложных</w:t>
      </w:r>
      <w:r>
        <w:rPr>
          <w:spacing w:val="80"/>
        </w:rPr>
        <w:t xml:space="preserve"> </w:t>
      </w:r>
      <w:r>
        <w:t>существительных</w:t>
      </w:r>
      <w:r>
        <w:rPr>
          <w:spacing w:val="80"/>
        </w:rPr>
        <w:t xml:space="preserve"> </w:t>
      </w:r>
      <w:r>
        <w:t>путѐм</w:t>
      </w:r>
      <w:r>
        <w:rPr>
          <w:spacing w:val="80"/>
        </w:rPr>
        <w:t xml:space="preserve"> </w:t>
      </w:r>
      <w:r>
        <w:t>соединения</w:t>
      </w:r>
      <w:r>
        <w:rPr>
          <w:spacing w:val="80"/>
        </w:rPr>
        <w:t xml:space="preserve"> </w:t>
      </w:r>
      <w:r>
        <w:t>основы</w:t>
      </w:r>
      <w:r>
        <w:rPr>
          <w:spacing w:val="80"/>
        </w:rPr>
        <w:t xml:space="preserve"> </w:t>
      </w:r>
      <w:r>
        <w:t>прилагательного</w:t>
      </w:r>
      <w:r>
        <w:rPr>
          <w:spacing w:val="80"/>
        </w:rPr>
        <w:t xml:space="preserve"> </w:t>
      </w:r>
      <w:r>
        <w:t>с основой существительного (blackboard);</w:t>
      </w:r>
    </w:p>
    <w:p w:rsidR="00194CDC" w:rsidRDefault="00D465A6">
      <w:pPr>
        <w:pStyle w:val="a3"/>
        <w:spacing w:line="360" w:lineRule="auto"/>
        <w:jc w:val="left"/>
      </w:pPr>
      <w:r>
        <w:t>образование</w:t>
      </w:r>
      <w:r>
        <w:rPr>
          <w:spacing w:val="80"/>
        </w:rPr>
        <w:t xml:space="preserve"> </w:t>
      </w:r>
      <w:r>
        <w:t>сложных</w:t>
      </w:r>
      <w:r>
        <w:rPr>
          <w:spacing w:val="80"/>
        </w:rPr>
        <w:t xml:space="preserve"> </w:t>
      </w:r>
      <w:r>
        <w:t>существительных</w:t>
      </w:r>
      <w:r>
        <w:rPr>
          <w:spacing w:val="80"/>
        </w:rPr>
        <w:t xml:space="preserve"> </w:t>
      </w:r>
      <w:r>
        <w:t>путѐм</w:t>
      </w:r>
      <w:r>
        <w:rPr>
          <w:spacing w:val="80"/>
        </w:rPr>
        <w:t xml:space="preserve"> </w:t>
      </w:r>
      <w:r>
        <w:t>соединения</w:t>
      </w:r>
      <w:r>
        <w:rPr>
          <w:spacing w:val="80"/>
        </w:rPr>
        <w:t xml:space="preserve"> </w:t>
      </w:r>
      <w:r>
        <w:t>основ</w:t>
      </w:r>
      <w:r>
        <w:rPr>
          <w:spacing w:val="80"/>
        </w:rPr>
        <w:t xml:space="preserve"> </w:t>
      </w:r>
      <w:r>
        <w:t>существительных</w:t>
      </w:r>
      <w:r>
        <w:rPr>
          <w:spacing w:val="80"/>
        </w:rPr>
        <w:t xml:space="preserve"> </w:t>
      </w:r>
      <w:r>
        <w:t>с предлогом (father-in-law);</w:t>
      </w:r>
    </w:p>
    <w:p w:rsidR="00194CDC" w:rsidRDefault="00D465A6">
      <w:pPr>
        <w:pStyle w:val="a3"/>
        <w:tabs>
          <w:tab w:val="left" w:pos="2737"/>
          <w:tab w:val="left" w:pos="4279"/>
          <w:tab w:val="left" w:pos="6559"/>
          <w:tab w:val="left" w:pos="7789"/>
          <w:tab w:val="left" w:pos="9597"/>
        </w:tabs>
        <w:spacing w:line="360" w:lineRule="auto"/>
        <w:ind w:right="280"/>
        <w:jc w:val="left"/>
      </w:pPr>
      <w:r>
        <w:rPr>
          <w:spacing w:val="-2"/>
        </w:rPr>
        <w:t>образование</w:t>
      </w:r>
      <w:r>
        <w:tab/>
      </w:r>
      <w:r>
        <w:rPr>
          <w:spacing w:val="-2"/>
        </w:rPr>
        <w:t>сложных</w:t>
      </w:r>
      <w:r>
        <w:tab/>
      </w:r>
      <w:r>
        <w:rPr>
          <w:spacing w:val="-2"/>
        </w:rPr>
        <w:t>прилагательных</w:t>
      </w:r>
      <w:r>
        <w:tab/>
      </w:r>
      <w:r>
        <w:rPr>
          <w:spacing w:val="-2"/>
        </w:rPr>
        <w:t>путѐм</w:t>
      </w:r>
      <w:r>
        <w:tab/>
      </w:r>
      <w:r>
        <w:rPr>
          <w:spacing w:val="-2"/>
        </w:rPr>
        <w:t>соединения</w:t>
      </w:r>
      <w:r>
        <w:tab/>
      </w:r>
      <w:r>
        <w:rPr>
          <w:spacing w:val="-2"/>
        </w:rPr>
        <w:t xml:space="preserve">основы </w:t>
      </w:r>
      <w:r>
        <w:t>прилагательного/числительного</w:t>
      </w:r>
      <w:r>
        <w:rPr>
          <w:spacing w:val="30"/>
        </w:rPr>
        <w:t xml:space="preserve"> </w:t>
      </w:r>
      <w:r>
        <w:t>с</w:t>
      </w:r>
      <w:r>
        <w:rPr>
          <w:spacing w:val="31"/>
        </w:rPr>
        <w:t xml:space="preserve"> </w:t>
      </w:r>
      <w:r>
        <w:t>основой</w:t>
      </w:r>
      <w:r>
        <w:rPr>
          <w:spacing w:val="33"/>
        </w:rPr>
        <w:t xml:space="preserve"> </w:t>
      </w:r>
      <w:r>
        <w:t>существительного</w:t>
      </w:r>
      <w:r>
        <w:rPr>
          <w:spacing w:val="32"/>
        </w:rPr>
        <w:t xml:space="preserve"> </w:t>
      </w:r>
      <w:r>
        <w:t>с</w:t>
      </w:r>
      <w:r>
        <w:rPr>
          <w:spacing w:val="32"/>
        </w:rPr>
        <w:t xml:space="preserve"> </w:t>
      </w:r>
      <w:r>
        <w:t>добавлением</w:t>
      </w:r>
      <w:r>
        <w:rPr>
          <w:spacing w:val="31"/>
        </w:rPr>
        <w:t xml:space="preserve"> </w:t>
      </w:r>
      <w:r>
        <w:t>суффикса</w:t>
      </w:r>
      <w:r>
        <w:rPr>
          <w:spacing w:val="40"/>
        </w:rPr>
        <w:t xml:space="preserve"> </w:t>
      </w:r>
      <w:r>
        <w:t>-ed</w:t>
      </w:r>
      <w:r>
        <w:rPr>
          <w:spacing w:val="35"/>
        </w:rPr>
        <w:t xml:space="preserve"> </w:t>
      </w:r>
      <w:r>
        <w:rPr>
          <w:spacing w:val="-2"/>
        </w:rPr>
        <w:t>(blue-</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eyed,</w:t>
      </w:r>
      <w:r>
        <w:rPr>
          <w:spacing w:val="-5"/>
        </w:rPr>
        <w:t xml:space="preserve"> </w:t>
      </w:r>
      <w:r>
        <w:t>eight-</w:t>
      </w:r>
      <w:r>
        <w:rPr>
          <w:spacing w:val="-2"/>
        </w:rPr>
        <w:t>legged);</w:t>
      </w:r>
    </w:p>
    <w:p w:rsidR="00194CDC" w:rsidRDefault="00D465A6">
      <w:pPr>
        <w:pStyle w:val="a3"/>
        <w:spacing w:before="139" w:line="360" w:lineRule="auto"/>
        <w:ind w:left="849" w:right="931" w:firstLine="0"/>
        <w:jc w:val="left"/>
      </w:pPr>
      <w:r>
        <w:t>образование</w:t>
      </w:r>
      <w:r>
        <w:rPr>
          <w:spacing w:val="-6"/>
        </w:rPr>
        <w:t xml:space="preserve"> </w:t>
      </w:r>
      <w:r>
        <w:t>сложных</w:t>
      </w:r>
      <w:r>
        <w:rPr>
          <w:spacing w:val="-6"/>
        </w:rPr>
        <w:t xml:space="preserve"> </w:t>
      </w:r>
      <w:r>
        <w:t>прилагательных</w:t>
      </w:r>
      <w:r>
        <w:rPr>
          <w:spacing w:val="-6"/>
        </w:rPr>
        <w:t xml:space="preserve"> </w:t>
      </w:r>
      <w:r>
        <w:t>путѐм</w:t>
      </w:r>
      <w:r>
        <w:rPr>
          <w:spacing w:val="-4"/>
        </w:rPr>
        <w:t xml:space="preserve"> </w:t>
      </w:r>
      <w:r>
        <w:t>соединения</w:t>
      </w:r>
      <w:r>
        <w:rPr>
          <w:spacing w:val="-8"/>
        </w:rPr>
        <w:t xml:space="preserve"> </w:t>
      </w:r>
      <w:r>
        <w:t>наречия</w:t>
      </w:r>
      <w:r>
        <w:rPr>
          <w:spacing w:val="-5"/>
        </w:rPr>
        <w:t xml:space="preserve"> </w:t>
      </w:r>
      <w:r>
        <w:t>с</w:t>
      </w:r>
      <w:r>
        <w:rPr>
          <w:spacing w:val="-6"/>
        </w:rPr>
        <w:t xml:space="preserve"> </w:t>
      </w:r>
      <w:r>
        <w:t>основой</w:t>
      </w:r>
      <w:r>
        <w:rPr>
          <w:spacing w:val="-5"/>
        </w:rPr>
        <w:t xml:space="preserve"> </w:t>
      </w:r>
      <w:r>
        <w:t>причасти я II (well-behaved);</w:t>
      </w:r>
    </w:p>
    <w:p w:rsidR="00194CDC" w:rsidRDefault="00D465A6">
      <w:pPr>
        <w:pStyle w:val="a3"/>
        <w:spacing w:before="1" w:line="360" w:lineRule="auto"/>
        <w:jc w:val="left"/>
      </w:pPr>
      <w:r>
        <w:t>образование</w:t>
      </w:r>
      <w:r>
        <w:rPr>
          <w:spacing w:val="80"/>
        </w:rPr>
        <w:t xml:space="preserve"> </w:t>
      </w:r>
      <w:r>
        <w:t>сложных</w:t>
      </w:r>
      <w:r>
        <w:rPr>
          <w:spacing w:val="80"/>
        </w:rPr>
        <w:t xml:space="preserve"> </w:t>
      </w:r>
      <w:r>
        <w:t>прилагательных</w:t>
      </w:r>
      <w:r>
        <w:rPr>
          <w:spacing w:val="80"/>
        </w:rPr>
        <w:t xml:space="preserve"> </w:t>
      </w:r>
      <w:r>
        <w:t>путѐм</w:t>
      </w:r>
      <w:r>
        <w:rPr>
          <w:spacing w:val="80"/>
        </w:rPr>
        <w:t xml:space="preserve"> </w:t>
      </w:r>
      <w:r>
        <w:t>соединения</w:t>
      </w:r>
      <w:r>
        <w:rPr>
          <w:spacing w:val="80"/>
        </w:rPr>
        <w:t xml:space="preserve"> </w:t>
      </w:r>
      <w:r>
        <w:t>основы</w:t>
      </w:r>
      <w:r>
        <w:rPr>
          <w:spacing w:val="80"/>
        </w:rPr>
        <w:t xml:space="preserve"> </w:t>
      </w:r>
      <w:r>
        <w:t>прилагательного</w:t>
      </w:r>
      <w:r>
        <w:rPr>
          <w:spacing w:val="80"/>
        </w:rPr>
        <w:t xml:space="preserve"> </w:t>
      </w:r>
      <w:r>
        <w:t>с</w:t>
      </w:r>
      <w:r>
        <w:rPr>
          <w:spacing w:val="80"/>
        </w:rPr>
        <w:t xml:space="preserve"> </w:t>
      </w:r>
      <w:r>
        <w:t>основой причастия I (nice-looking);</w:t>
      </w:r>
    </w:p>
    <w:p w:rsidR="00194CDC" w:rsidRDefault="00D465A6">
      <w:pPr>
        <w:pStyle w:val="a3"/>
        <w:ind w:left="849" w:firstLine="0"/>
        <w:jc w:val="left"/>
      </w:pPr>
      <w:r>
        <w:rPr>
          <w:spacing w:val="-2"/>
        </w:rPr>
        <w:t>конверсия:</w:t>
      </w:r>
    </w:p>
    <w:p w:rsidR="00194CDC" w:rsidRDefault="00D465A6">
      <w:pPr>
        <w:pStyle w:val="a3"/>
        <w:spacing w:before="137" w:line="360" w:lineRule="auto"/>
        <w:ind w:left="849" w:firstLine="0"/>
        <w:jc w:val="left"/>
      </w:pPr>
      <w:r>
        <w:t>образование</w:t>
      </w:r>
      <w:r>
        <w:rPr>
          <w:spacing w:val="-5"/>
        </w:rPr>
        <w:t xml:space="preserve"> </w:t>
      </w:r>
      <w:r>
        <w:t>имѐн</w:t>
      </w:r>
      <w:r>
        <w:rPr>
          <w:spacing w:val="-4"/>
        </w:rPr>
        <w:t xml:space="preserve"> </w:t>
      </w:r>
      <w:r>
        <w:t>существительных</w:t>
      </w:r>
      <w:r>
        <w:rPr>
          <w:spacing w:val="-2"/>
        </w:rPr>
        <w:t xml:space="preserve"> </w:t>
      </w:r>
      <w:r>
        <w:t>от</w:t>
      </w:r>
      <w:r>
        <w:rPr>
          <w:spacing w:val="-5"/>
        </w:rPr>
        <w:t xml:space="preserve"> </w:t>
      </w:r>
      <w:r>
        <w:t>неопределѐнной</w:t>
      </w:r>
      <w:r>
        <w:rPr>
          <w:spacing w:val="-4"/>
        </w:rPr>
        <w:t xml:space="preserve"> </w:t>
      </w:r>
      <w:r>
        <w:t>формы</w:t>
      </w:r>
      <w:r>
        <w:rPr>
          <w:spacing w:val="-4"/>
        </w:rPr>
        <w:t xml:space="preserve"> </w:t>
      </w:r>
      <w:r>
        <w:t>глаголов</w:t>
      </w:r>
      <w:r>
        <w:rPr>
          <w:spacing w:val="-5"/>
        </w:rPr>
        <w:t xml:space="preserve"> </w:t>
      </w:r>
      <w:r>
        <w:t>(to</w:t>
      </w:r>
      <w:r>
        <w:rPr>
          <w:spacing w:val="-4"/>
        </w:rPr>
        <w:t xml:space="preserve"> </w:t>
      </w:r>
      <w:r>
        <w:t>run –</w:t>
      </w:r>
      <w:r>
        <w:rPr>
          <w:spacing w:val="-4"/>
        </w:rPr>
        <w:t xml:space="preserve"> </w:t>
      </w:r>
      <w:r>
        <w:t>a</w:t>
      </w:r>
      <w:r>
        <w:rPr>
          <w:spacing w:val="-5"/>
        </w:rPr>
        <w:t xml:space="preserve"> </w:t>
      </w:r>
      <w:r>
        <w:t>run); образование имѐн существительных от имѐн прилагательных (rich people – the rich);</w:t>
      </w:r>
    </w:p>
    <w:p w:rsidR="00194CDC" w:rsidRDefault="00D465A6">
      <w:pPr>
        <w:pStyle w:val="a3"/>
        <w:spacing w:line="360" w:lineRule="auto"/>
        <w:ind w:left="849" w:right="2299" w:firstLine="0"/>
        <w:jc w:val="left"/>
      </w:pPr>
      <w:r>
        <w:t>образование</w:t>
      </w:r>
      <w:r>
        <w:rPr>
          <w:spacing w:val="-6"/>
        </w:rPr>
        <w:t xml:space="preserve"> </w:t>
      </w:r>
      <w:r>
        <w:t>глаголов</w:t>
      </w:r>
      <w:r>
        <w:rPr>
          <w:spacing w:val="-6"/>
        </w:rPr>
        <w:t xml:space="preserve"> </w:t>
      </w:r>
      <w:r>
        <w:t>от</w:t>
      </w:r>
      <w:r>
        <w:rPr>
          <w:spacing w:val="-5"/>
        </w:rPr>
        <w:t xml:space="preserve"> </w:t>
      </w:r>
      <w:r>
        <w:t>имѐн</w:t>
      </w:r>
      <w:r>
        <w:rPr>
          <w:spacing w:val="-5"/>
        </w:rPr>
        <w:t xml:space="preserve"> </w:t>
      </w:r>
      <w:r>
        <w:t>существительных</w:t>
      </w:r>
      <w:r>
        <w:rPr>
          <w:spacing w:val="-3"/>
        </w:rPr>
        <w:t xml:space="preserve"> </w:t>
      </w:r>
      <w:r>
        <w:t>(a</w:t>
      </w:r>
      <w:r>
        <w:rPr>
          <w:spacing w:val="-6"/>
        </w:rPr>
        <w:t xml:space="preserve"> </w:t>
      </w:r>
      <w:r>
        <w:t>hand</w:t>
      </w:r>
      <w:r>
        <w:rPr>
          <w:spacing w:val="-1"/>
        </w:rPr>
        <w:t xml:space="preserve"> </w:t>
      </w:r>
      <w:r>
        <w:t>–</w:t>
      </w:r>
      <w:r>
        <w:rPr>
          <w:spacing w:val="-5"/>
        </w:rPr>
        <w:t xml:space="preserve"> </w:t>
      </w:r>
      <w:r>
        <w:t>to</w:t>
      </w:r>
      <w:r>
        <w:rPr>
          <w:spacing w:val="-5"/>
        </w:rPr>
        <w:t xml:space="preserve"> </w:t>
      </w:r>
      <w:r>
        <w:t>hand); образование глаголов от имѐн прилагательных (cool – to cool).</w:t>
      </w:r>
    </w:p>
    <w:p w:rsidR="00194CDC" w:rsidRDefault="00D465A6">
      <w:pPr>
        <w:pStyle w:val="a3"/>
        <w:ind w:left="849" w:firstLine="0"/>
        <w:jc w:val="left"/>
      </w:pPr>
      <w:r>
        <w:t>Имена</w:t>
      </w:r>
      <w:r>
        <w:rPr>
          <w:spacing w:val="-3"/>
        </w:rPr>
        <w:t xml:space="preserve"> </w:t>
      </w:r>
      <w:r>
        <w:t>прилагательные</w:t>
      </w:r>
      <w:r>
        <w:rPr>
          <w:spacing w:val="-4"/>
        </w:rPr>
        <w:t xml:space="preserve"> </w:t>
      </w:r>
      <w:r>
        <w:t>на -ed</w:t>
      </w:r>
      <w:r>
        <w:rPr>
          <w:spacing w:val="-2"/>
        </w:rPr>
        <w:t xml:space="preserve"> </w:t>
      </w:r>
      <w:r>
        <w:t>и</w:t>
      </w:r>
      <w:r>
        <w:rPr>
          <w:spacing w:val="-1"/>
        </w:rPr>
        <w:t xml:space="preserve"> </w:t>
      </w:r>
      <w:r>
        <w:t>-ing</w:t>
      </w:r>
      <w:r>
        <w:rPr>
          <w:spacing w:val="-1"/>
        </w:rPr>
        <w:t xml:space="preserve"> </w:t>
      </w:r>
      <w:r>
        <w:t>(excited</w:t>
      </w:r>
      <w:r>
        <w:rPr>
          <w:spacing w:val="-1"/>
        </w:rPr>
        <w:t xml:space="preserve"> </w:t>
      </w:r>
      <w:r>
        <w:t>–</w:t>
      </w:r>
      <w:r>
        <w:rPr>
          <w:spacing w:val="-1"/>
        </w:rPr>
        <w:t xml:space="preserve"> </w:t>
      </w:r>
      <w:r>
        <w:rPr>
          <w:spacing w:val="-2"/>
        </w:rPr>
        <w:t>exciting).</w:t>
      </w:r>
    </w:p>
    <w:p w:rsidR="00194CDC" w:rsidRDefault="00D465A6">
      <w:pPr>
        <w:pStyle w:val="a3"/>
        <w:spacing w:before="140"/>
        <w:ind w:left="849" w:firstLine="0"/>
      </w:pPr>
      <w:r>
        <w:t>Многозначные</w:t>
      </w:r>
      <w:r>
        <w:rPr>
          <w:spacing w:val="46"/>
        </w:rPr>
        <w:t xml:space="preserve"> </w:t>
      </w:r>
      <w:r>
        <w:t>лексические</w:t>
      </w:r>
      <w:r>
        <w:rPr>
          <w:spacing w:val="50"/>
        </w:rPr>
        <w:t xml:space="preserve"> </w:t>
      </w:r>
      <w:r>
        <w:t>единицы.</w:t>
      </w:r>
      <w:r>
        <w:rPr>
          <w:spacing w:val="49"/>
        </w:rPr>
        <w:t xml:space="preserve"> </w:t>
      </w:r>
      <w:r>
        <w:t>Синонимы.</w:t>
      </w:r>
      <w:r>
        <w:rPr>
          <w:spacing w:val="49"/>
        </w:rPr>
        <w:t xml:space="preserve"> </w:t>
      </w:r>
      <w:r>
        <w:t>Антонимы.</w:t>
      </w:r>
      <w:r>
        <w:rPr>
          <w:spacing w:val="50"/>
        </w:rPr>
        <w:t xml:space="preserve"> </w:t>
      </w:r>
      <w:r>
        <w:t>Интернациональные</w:t>
      </w:r>
      <w:r>
        <w:rPr>
          <w:spacing w:val="49"/>
        </w:rPr>
        <w:t xml:space="preserve"> </w:t>
      </w:r>
      <w:r>
        <w:rPr>
          <w:spacing w:val="-2"/>
        </w:rPr>
        <w:t>слова.</w:t>
      </w:r>
    </w:p>
    <w:p w:rsidR="00194CDC" w:rsidRDefault="00D465A6">
      <w:pPr>
        <w:pStyle w:val="a3"/>
        <w:spacing w:before="136"/>
        <w:ind w:firstLine="0"/>
      </w:pPr>
      <w:r>
        <w:t>Наиболее</w:t>
      </w:r>
      <w:r>
        <w:rPr>
          <w:spacing w:val="-5"/>
        </w:rPr>
        <w:t xml:space="preserve"> </w:t>
      </w:r>
      <w:r>
        <w:t>частотные</w:t>
      </w:r>
      <w:r>
        <w:rPr>
          <w:spacing w:val="-3"/>
        </w:rPr>
        <w:t xml:space="preserve"> </w:t>
      </w:r>
      <w:r>
        <w:t>фразовые</w:t>
      </w:r>
      <w:r>
        <w:rPr>
          <w:spacing w:val="-2"/>
        </w:rPr>
        <w:t xml:space="preserve"> </w:t>
      </w:r>
      <w:r>
        <w:t>глаголы.</w:t>
      </w:r>
      <w:r>
        <w:rPr>
          <w:spacing w:val="-1"/>
        </w:rPr>
        <w:t xml:space="preserve"> </w:t>
      </w:r>
      <w:r>
        <w:t>Сокращения</w:t>
      </w:r>
      <w:r>
        <w:rPr>
          <w:spacing w:val="-1"/>
        </w:rPr>
        <w:t xml:space="preserve"> </w:t>
      </w:r>
      <w:r>
        <w:t xml:space="preserve">и </w:t>
      </w:r>
      <w:r>
        <w:rPr>
          <w:spacing w:val="-2"/>
        </w:rPr>
        <w:t>аббревиатуры.</w:t>
      </w:r>
    </w:p>
    <w:p w:rsidR="00194CDC" w:rsidRDefault="00D465A6">
      <w:pPr>
        <w:pStyle w:val="a3"/>
        <w:spacing w:before="140" w:line="360" w:lineRule="auto"/>
        <w:ind w:right="287"/>
      </w:pPr>
      <w:r>
        <w:t xml:space="preserve">Различные средства связи для обеспечения целостности и логичности устного/письменного </w:t>
      </w:r>
      <w:r>
        <w:rPr>
          <w:spacing w:val="-2"/>
        </w:rPr>
        <w:t>высказывания.</w:t>
      </w:r>
    </w:p>
    <w:p w:rsidR="00194CDC" w:rsidRDefault="00D465A6">
      <w:pPr>
        <w:pStyle w:val="a5"/>
        <w:numPr>
          <w:ilvl w:val="2"/>
          <w:numId w:val="154"/>
        </w:numPr>
        <w:tabs>
          <w:tab w:val="left" w:pos="1448"/>
        </w:tabs>
        <w:ind w:left="1448" w:hanging="599"/>
        <w:jc w:val="both"/>
        <w:rPr>
          <w:sz w:val="24"/>
        </w:rPr>
      </w:pPr>
      <w:r>
        <w:rPr>
          <w:sz w:val="24"/>
        </w:rPr>
        <w:t>Грамматическая</w:t>
      </w:r>
      <w:r>
        <w:rPr>
          <w:spacing w:val="-6"/>
          <w:sz w:val="24"/>
        </w:rPr>
        <w:t xml:space="preserve"> </w:t>
      </w:r>
      <w:r>
        <w:rPr>
          <w:sz w:val="24"/>
        </w:rPr>
        <w:t>сторона</w:t>
      </w:r>
      <w:r>
        <w:rPr>
          <w:spacing w:val="-5"/>
          <w:sz w:val="24"/>
        </w:rPr>
        <w:t xml:space="preserve"> </w:t>
      </w:r>
      <w:r>
        <w:rPr>
          <w:spacing w:val="-4"/>
          <w:sz w:val="24"/>
        </w:rPr>
        <w:t>речи.</w:t>
      </w:r>
    </w:p>
    <w:p w:rsidR="00194CDC" w:rsidRDefault="00D465A6">
      <w:pPr>
        <w:pStyle w:val="a3"/>
        <w:spacing w:before="137" w:line="360" w:lineRule="auto"/>
        <w:ind w:right="289"/>
      </w:pPr>
      <w:r>
        <w:t>Распознавание и употребление в устной и письменной речи изученных морфологических форм и синтаксических конструкций английского языка.</w:t>
      </w:r>
    </w:p>
    <w:p w:rsidR="00194CDC" w:rsidRDefault="00D465A6">
      <w:pPr>
        <w:pStyle w:val="a3"/>
        <w:spacing w:line="360" w:lineRule="auto"/>
        <w:ind w:right="278"/>
      </w:pPr>
      <w:r>
        <w:t>Различные коммуникативные типы предложений: повествовательные (утвердительные, отрицательные), вопросительные (общий, специальный, альтернативный, разделительный вопросы), побудительные (в утвердительной и отрицательной форме).</w:t>
      </w:r>
    </w:p>
    <w:p w:rsidR="00194CDC" w:rsidRDefault="00D465A6">
      <w:pPr>
        <w:pStyle w:val="a3"/>
        <w:spacing w:before="1" w:line="360" w:lineRule="auto"/>
        <w:ind w:right="289"/>
      </w:pPr>
      <w:r>
        <w:t>Нераспространѐнные и распространѐнные простые предложения, в том числе с</w:t>
      </w:r>
      <w:r>
        <w:rPr>
          <w:spacing w:val="40"/>
        </w:rPr>
        <w:t xml:space="preserve"> </w:t>
      </w:r>
      <w:r>
        <w:t>несколькими обстоятельствами, следующими в определѐнном порядке (We moved to a new house last year.).</w:t>
      </w:r>
    </w:p>
    <w:p w:rsidR="00194CDC" w:rsidRDefault="00D465A6">
      <w:pPr>
        <w:pStyle w:val="a3"/>
        <w:spacing w:line="275" w:lineRule="exact"/>
        <w:ind w:left="849" w:firstLine="0"/>
      </w:pPr>
      <w:r>
        <w:t>Предложения</w:t>
      </w:r>
      <w:r>
        <w:rPr>
          <w:spacing w:val="-4"/>
        </w:rPr>
        <w:t xml:space="preserve"> </w:t>
      </w:r>
      <w:r>
        <w:t>с</w:t>
      </w:r>
      <w:r>
        <w:rPr>
          <w:spacing w:val="-5"/>
        </w:rPr>
        <w:t xml:space="preserve"> </w:t>
      </w:r>
      <w:r>
        <w:t>начальным</w:t>
      </w:r>
      <w:r>
        <w:rPr>
          <w:spacing w:val="-2"/>
        </w:rPr>
        <w:t xml:space="preserve"> </w:t>
      </w:r>
      <w:r>
        <w:rPr>
          <w:spacing w:val="-5"/>
        </w:rPr>
        <w:t>It.</w:t>
      </w:r>
    </w:p>
    <w:p w:rsidR="00194CDC" w:rsidRDefault="00D465A6">
      <w:pPr>
        <w:pStyle w:val="a3"/>
        <w:spacing w:before="140"/>
        <w:ind w:left="849" w:firstLine="0"/>
        <w:jc w:val="left"/>
      </w:pPr>
      <w:r>
        <w:t>Предложения</w:t>
      </w:r>
      <w:r>
        <w:rPr>
          <w:spacing w:val="-3"/>
        </w:rPr>
        <w:t xml:space="preserve"> </w:t>
      </w:r>
      <w:r>
        <w:t>с</w:t>
      </w:r>
      <w:r>
        <w:rPr>
          <w:spacing w:val="-3"/>
        </w:rPr>
        <w:t xml:space="preserve"> </w:t>
      </w:r>
      <w:r>
        <w:t>начальным</w:t>
      </w:r>
      <w:r>
        <w:rPr>
          <w:spacing w:val="-3"/>
        </w:rPr>
        <w:t xml:space="preserve"> </w:t>
      </w:r>
      <w:r>
        <w:t>There</w:t>
      </w:r>
      <w:r>
        <w:rPr>
          <w:spacing w:val="-3"/>
        </w:rPr>
        <w:t xml:space="preserve"> </w:t>
      </w:r>
      <w:r>
        <w:t>+</w:t>
      </w:r>
      <w:r>
        <w:rPr>
          <w:spacing w:val="-3"/>
        </w:rPr>
        <w:t xml:space="preserve"> </w:t>
      </w:r>
      <w:r>
        <w:t>to</w:t>
      </w:r>
      <w:r>
        <w:rPr>
          <w:spacing w:val="-2"/>
        </w:rPr>
        <w:t xml:space="preserve"> </w:t>
      </w:r>
      <w:r>
        <w:rPr>
          <w:spacing w:val="-5"/>
        </w:rPr>
        <w:t>be.</w:t>
      </w:r>
    </w:p>
    <w:p w:rsidR="00194CDC" w:rsidRDefault="00D465A6">
      <w:pPr>
        <w:pStyle w:val="a3"/>
        <w:spacing w:before="136" w:line="360" w:lineRule="auto"/>
        <w:jc w:val="left"/>
      </w:pPr>
      <w:r>
        <w:t>Предложения с глагольными конструкциями, содержащими глаголы-связки to be, to look, to seem, to feel (He looks/seems/feels happy.).</w:t>
      </w:r>
    </w:p>
    <w:p w:rsidR="00194CDC" w:rsidRDefault="00D465A6">
      <w:pPr>
        <w:pStyle w:val="a3"/>
        <w:spacing w:line="362" w:lineRule="auto"/>
        <w:jc w:val="left"/>
      </w:pPr>
      <w:r>
        <w:t>Предложения cо сложным дополнением – Complex Object (I want</w:t>
      </w:r>
      <w:r>
        <w:rPr>
          <w:spacing w:val="23"/>
        </w:rPr>
        <w:t xml:space="preserve"> </w:t>
      </w:r>
      <w:r>
        <w:t>you to help me. I saw her</w:t>
      </w:r>
      <w:r>
        <w:rPr>
          <w:spacing w:val="80"/>
        </w:rPr>
        <w:t xml:space="preserve"> </w:t>
      </w:r>
      <w:r>
        <w:t>cross/crossing the road. I want to have my hair cut.).</w:t>
      </w:r>
    </w:p>
    <w:p w:rsidR="00194CDC" w:rsidRDefault="00D465A6">
      <w:pPr>
        <w:pStyle w:val="a3"/>
        <w:spacing w:line="271" w:lineRule="exact"/>
        <w:ind w:left="849" w:firstLine="0"/>
        <w:jc w:val="left"/>
      </w:pPr>
      <w:r>
        <w:t>Сложносочинѐнные</w:t>
      </w:r>
      <w:r>
        <w:rPr>
          <w:spacing w:val="-9"/>
        </w:rPr>
        <w:t xml:space="preserve"> </w:t>
      </w:r>
      <w:r>
        <w:t>предложения</w:t>
      </w:r>
      <w:r>
        <w:rPr>
          <w:spacing w:val="-5"/>
        </w:rPr>
        <w:t xml:space="preserve"> </w:t>
      </w:r>
      <w:r>
        <w:t>с</w:t>
      </w:r>
      <w:r>
        <w:rPr>
          <w:spacing w:val="-5"/>
        </w:rPr>
        <w:t xml:space="preserve"> </w:t>
      </w:r>
      <w:r>
        <w:t>сочинительными</w:t>
      </w:r>
      <w:r>
        <w:rPr>
          <w:spacing w:val="-5"/>
        </w:rPr>
        <w:t xml:space="preserve"> </w:t>
      </w:r>
      <w:r>
        <w:t>союзами</w:t>
      </w:r>
      <w:r>
        <w:rPr>
          <w:spacing w:val="-5"/>
        </w:rPr>
        <w:t xml:space="preserve"> </w:t>
      </w:r>
      <w:r>
        <w:t>and,</w:t>
      </w:r>
      <w:r>
        <w:rPr>
          <w:spacing w:val="-5"/>
        </w:rPr>
        <w:t xml:space="preserve"> </w:t>
      </w:r>
      <w:r>
        <w:t>but,</w:t>
      </w:r>
      <w:r>
        <w:rPr>
          <w:spacing w:val="-4"/>
        </w:rPr>
        <w:t xml:space="preserve"> </w:t>
      </w:r>
      <w:r>
        <w:rPr>
          <w:spacing w:val="-5"/>
        </w:rPr>
        <w:t>or.</w:t>
      </w:r>
    </w:p>
    <w:p w:rsidR="00194CDC" w:rsidRDefault="00D465A6">
      <w:pPr>
        <w:pStyle w:val="a3"/>
        <w:spacing w:before="140" w:line="360" w:lineRule="auto"/>
        <w:jc w:val="left"/>
      </w:pPr>
      <w:r>
        <w:t>Сложноподчинѐнные предложения с союзами и союзными словами because, if, when, where, what, why, how.</w:t>
      </w:r>
    </w:p>
    <w:p w:rsidR="00194CDC" w:rsidRDefault="00D465A6">
      <w:pPr>
        <w:pStyle w:val="a3"/>
        <w:spacing w:line="360" w:lineRule="auto"/>
        <w:jc w:val="left"/>
      </w:pPr>
      <w:r>
        <w:t>Сложноподчинѐнные</w:t>
      </w:r>
      <w:r>
        <w:rPr>
          <w:spacing w:val="80"/>
        </w:rPr>
        <w:t xml:space="preserve"> </w:t>
      </w:r>
      <w:r>
        <w:t>предложения</w:t>
      </w:r>
      <w:r>
        <w:rPr>
          <w:spacing w:val="80"/>
        </w:rPr>
        <w:t xml:space="preserve"> </w:t>
      </w:r>
      <w:r>
        <w:t>с</w:t>
      </w:r>
      <w:r>
        <w:rPr>
          <w:spacing w:val="80"/>
        </w:rPr>
        <w:t xml:space="preserve"> </w:t>
      </w:r>
      <w:r>
        <w:t>определительными</w:t>
      </w:r>
      <w:r>
        <w:rPr>
          <w:spacing w:val="80"/>
        </w:rPr>
        <w:t xml:space="preserve"> </w:t>
      </w:r>
      <w:r>
        <w:t>придаточными</w:t>
      </w:r>
      <w:r>
        <w:rPr>
          <w:spacing w:val="80"/>
        </w:rPr>
        <w:t xml:space="preserve"> </w:t>
      </w:r>
      <w:r>
        <w:t>с</w:t>
      </w:r>
      <w:r>
        <w:rPr>
          <w:spacing w:val="80"/>
        </w:rPr>
        <w:t xml:space="preserve"> </w:t>
      </w:r>
      <w:r>
        <w:t>союзными</w:t>
      </w:r>
      <w:r>
        <w:rPr>
          <w:spacing w:val="80"/>
        </w:rPr>
        <w:t xml:space="preserve"> </w:t>
      </w:r>
      <w:r>
        <w:t>словами who, which, that.</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89"/>
      </w:pPr>
      <w:r>
        <w:lastRenderedPageBreak/>
        <w:t xml:space="preserve">Сложноподчинѐнные предложения с союзными словами whoever, whatever, however, </w:t>
      </w:r>
      <w:r>
        <w:rPr>
          <w:spacing w:val="-2"/>
        </w:rPr>
        <w:t>whenever.</w:t>
      </w:r>
    </w:p>
    <w:p w:rsidR="00194CDC" w:rsidRDefault="00D465A6">
      <w:pPr>
        <w:pStyle w:val="a3"/>
        <w:spacing w:before="1" w:line="360" w:lineRule="auto"/>
        <w:ind w:right="278"/>
      </w:pPr>
      <w:r>
        <w:t>Условные</w:t>
      </w:r>
      <w:r>
        <w:rPr>
          <w:spacing w:val="-3"/>
        </w:rPr>
        <w:t xml:space="preserve"> </w:t>
      </w:r>
      <w:r>
        <w:t>предложения</w:t>
      </w:r>
      <w:r>
        <w:rPr>
          <w:spacing w:val="-1"/>
        </w:rPr>
        <w:t xml:space="preserve"> </w:t>
      </w:r>
      <w:r>
        <w:t>с</w:t>
      </w:r>
      <w:r>
        <w:rPr>
          <w:spacing w:val="-2"/>
        </w:rPr>
        <w:t xml:space="preserve"> </w:t>
      </w:r>
      <w:r>
        <w:t>глаголами в</w:t>
      </w:r>
      <w:r>
        <w:rPr>
          <w:spacing w:val="-2"/>
        </w:rPr>
        <w:t xml:space="preserve"> </w:t>
      </w:r>
      <w:r>
        <w:t>изъявительном</w:t>
      </w:r>
      <w:r>
        <w:rPr>
          <w:spacing w:val="-2"/>
        </w:rPr>
        <w:t xml:space="preserve"> </w:t>
      </w:r>
      <w:r>
        <w:t>наклонении (Conditional</w:t>
      </w:r>
      <w:r>
        <w:rPr>
          <w:spacing w:val="-1"/>
        </w:rPr>
        <w:t xml:space="preserve"> </w:t>
      </w:r>
      <w:r>
        <w:t>0,</w:t>
      </w:r>
      <w:r>
        <w:rPr>
          <w:spacing w:val="-1"/>
        </w:rPr>
        <w:t xml:space="preserve"> </w:t>
      </w:r>
      <w:r>
        <w:t>Conditional I) и с глаголами в сослагательном наклонении (Conditional II).</w:t>
      </w:r>
    </w:p>
    <w:p w:rsidR="00194CDC" w:rsidRDefault="00D465A6">
      <w:pPr>
        <w:pStyle w:val="a3"/>
        <w:spacing w:line="360" w:lineRule="auto"/>
        <w:ind w:right="276"/>
      </w:pPr>
      <w:r>
        <w:t>Все типы вопросительных предложений (общий, специальный, альтернативный, разделительный вопросы в Present/Past/Future Simple Tense, Present/Past Continuous Tense, Present/Past Perfect Tense, Present Perfect Continuous Tense).</w:t>
      </w:r>
    </w:p>
    <w:p w:rsidR="00194CDC" w:rsidRDefault="00D465A6">
      <w:pPr>
        <w:pStyle w:val="a3"/>
        <w:spacing w:before="1" w:line="360" w:lineRule="auto"/>
        <w:ind w:right="290"/>
      </w:pPr>
      <w:r>
        <w:t>Повествовательные, вопросительные и побудительные предложения в косвенной речи в настоящем и прошедшем времени, согласование времѐн в рамках сложного предложения.</w:t>
      </w:r>
    </w:p>
    <w:p w:rsidR="00194CDC" w:rsidRDefault="00D465A6">
      <w:pPr>
        <w:pStyle w:val="a3"/>
        <w:ind w:left="849" w:firstLine="0"/>
      </w:pPr>
      <w:r>
        <w:t>Модальные</w:t>
      </w:r>
      <w:r>
        <w:rPr>
          <w:spacing w:val="-6"/>
        </w:rPr>
        <w:t xml:space="preserve"> </w:t>
      </w:r>
      <w:r>
        <w:t>глаголы</w:t>
      </w:r>
      <w:r>
        <w:rPr>
          <w:spacing w:val="-3"/>
        </w:rPr>
        <w:t xml:space="preserve"> </w:t>
      </w:r>
      <w:r>
        <w:t>в</w:t>
      </w:r>
      <w:r>
        <w:rPr>
          <w:spacing w:val="-3"/>
        </w:rPr>
        <w:t xml:space="preserve"> </w:t>
      </w:r>
      <w:r>
        <w:t>косвенной речи</w:t>
      </w:r>
      <w:r>
        <w:rPr>
          <w:spacing w:val="-3"/>
        </w:rPr>
        <w:t xml:space="preserve"> </w:t>
      </w:r>
      <w:r>
        <w:t>в</w:t>
      </w:r>
      <w:r>
        <w:rPr>
          <w:spacing w:val="-3"/>
        </w:rPr>
        <w:t xml:space="preserve"> </w:t>
      </w:r>
      <w:r>
        <w:t>настоящем</w:t>
      </w:r>
      <w:r>
        <w:rPr>
          <w:spacing w:val="-2"/>
        </w:rPr>
        <w:t xml:space="preserve"> </w:t>
      </w:r>
      <w:r>
        <w:t>и</w:t>
      </w:r>
      <w:r>
        <w:rPr>
          <w:spacing w:val="-3"/>
        </w:rPr>
        <w:t xml:space="preserve"> </w:t>
      </w:r>
      <w:r>
        <w:t>прошедшем</w:t>
      </w:r>
      <w:r>
        <w:rPr>
          <w:spacing w:val="-2"/>
        </w:rPr>
        <w:t xml:space="preserve"> времени.</w:t>
      </w:r>
    </w:p>
    <w:p w:rsidR="00194CDC" w:rsidRDefault="00D465A6">
      <w:pPr>
        <w:pStyle w:val="a3"/>
        <w:spacing w:before="137"/>
        <w:ind w:left="849" w:firstLine="0"/>
      </w:pPr>
      <w:r>
        <w:t>Предложения</w:t>
      </w:r>
      <w:r>
        <w:rPr>
          <w:spacing w:val="15"/>
        </w:rPr>
        <w:t xml:space="preserve"> </w:t>
      </w:r>
      <w:r>
        <w:t>с</w:t>
      </w:r>
      <w:r>
        <w:rPr>
          <w:spacing w:val="17"/>
        </w:rPr>
        <w:t xml:space="preserve"> </w:t>
      </w:r>
      <w:r>
        <w:t>конструкциями</w:t>
      </w:r>
      <w:r>
        <w:rPr>
          <w:spacing w:val="20"/>
        </w:rPr>
        <w:t xml:space="preserve"> </w:t>
      </w:r>
      <w:r>
        <w:t>as</w:t>
      </w:r>
      <w:r>
        <w:rPr>
          <w:spacing w:val="17"/>
        </w:rPr>
        <w:t xml:space="preserve"> </w:t>
      </w:r>
      <w:r>
        <w:t>…</w:t>
      </w:r>
      <w:r>
        <w:rPr>
          <w:spacing w:val="17"/>
        </w:rPr>
        <w:t xml:space="preserve"> </w:t>
      </w:r>
      <w:r>
        <w:t>as,</w:t>
      </w:r>
      <w:r>
        <w:rPr>
          <w:spacing w:val="17"/>
        </w:rPr>
        <w:t xml:space="preserve"> </w:t>
      </w:r>
      <w:r>
        <w:t>not</w:t>
      </w:r>
      <w:r>
        <w:rPr>
          <w:spacing w:val="18"/>
        </w:rPr>
        <w:t xml:space="preserve"> </w:t>
      </w:r>
      <w:r>
        <w:t>so</w:t>
      </w:r>
      <w:r>
        <w:rPr>
          <w:spacing w:val="17"/>
        </w:rPr>
        <w:t xml:space="preserve"> </w:t>
      </w:r>
      <w:r>
        <w:t>…</w:t>
      </w:r>
      <w:r>
        <w:rPr>
          <w:spacing w:val="17"/>
        </w:rPr>
        <w:t xml:space="preserve"> </w:t>
      </w:r>
      <w:r>
        <w:t>as,</w:t>
      </w:r>
      <w:r>
        <w:rPr>
          <w:spacing w:val="17"/>
        </w:rPr>
        <w:t xml:space="preserve"> </w:t>
      </w:r>
      <w:r>
        <w:t>both</w:t>
      </w:r>
      <w:r>
        <w:rPr>
          <w:spacing w:val="18"/>
        </w:rPr>
        <w:t xml:space="preserve"> </w:t>
      </w:r>
      <w:r>
        <w:t>…</w:t>
      </w:r>
      <w:r>
        <w:rPr>
          <w:spacing w:val="16"/>
        </w:rPr>
        <w:t xml:space="preserve"> </w:t>
      </w:r>
      <w:r>
        <w:t>and</w:t>
      </w:r>
      <w:r>
        <w:rPr>
          <w:spacing w:val="17"/>
        </w:rPr>
        <w:t xml:space="preserve"> </w:t>
      </w:r>
      <w:r>
        <w:t>…,</w:t>
      </w:r>
      <w:r>
        <w:rPr>
          <w:spacing w:val="17"/>
        </w:rPr>
        <w:t xml:space="preserve"> </w:t>
      </w:r>
      <w:r>
        <w:t>either</w:t>
      </w:r>
      <w:r>
        <w:rPr>
          <w:spacing w:val="16"/>
        </w:rPr>
        <w:t xml:space="preserve"> </w:t>
      </w:r>
      <w:r>
        <w:t>…</w:t>
      </w:r>
      <w:r>
        <w:rPr>
          <w:spacing w:val="17"/>
        </w:rPr>
        <w:t xml:space="preserve"> </w:t>
      </w:r>
      <w:r>
        <w:t>or,</w:t>
      </w:r>
      <w:r>
        <w:rPr>
          <w:spacing w:val="16"/>
        </w:rPr>
        <w:t xml:space="preserve"> </w:t>
      </w:r>
      <w:r>
        <w:t>neither</w:t>
      </w:r>
      <w:r>
        <w:rPr>
          <w:spacing w:val="21"/>
        </w:rPr>
        <w:t xml:space="preserve"> </w:t>
      </w:r>
      <w:r>
        <w:rPr>
          <w:spacing w:val="-10"/>
        </w:rPr>
        <w:t>…</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140"/>
        <w:ind w:firstLine="0"/>
        <w:jc w:val="left"/>
      </w:pPr>
      <w:r>
        <w:rPr>
          <w:spacing w:val="-4"/>
        </w:rPr>
        <w:lastRenderedPageBreak/>
        <w:t>nor.</w:t>
      </w:r>
    </w:p>
    <w:p w:rsidR="00194CDC" w:rsidRDefault="00D465A6">
      <w:pPr>
        <w:rPr>
          <w:sz w:val="24"/>
        </w:rPr>
      </w:pPr>
      <w:r>
        <w:br w:type="column"/>
      </w:r>
    </w:p>
    <w:p w:rsidR="00194CDC" w:rsidRDefault="00194CDC">
      <w:pPr>
        <w:pStyle w:val="a3"/>
        <w:ind w:left="0" w:firstLine="0"/>
        <w:jc w:val="left"/>
      </w:pPr>
    </w:p>
    <w:p w:rsidR="00194CDC" w:rsidRDefault="00D465A6">
      <w:pPr>
        <w:pStyle w:val="a3"/>
        <w:ind w:firstLine="0"/>
        <w:jc w:val="left"/>
      </w:pPr>
      <w:r>
        <w:t>Предложения</w:t>
      </w:r>
      <w:r>
        <w:rPr>
          <w:spacing w:val="-3"/>
        </w:rPr>
        <w:t xml:space="preserve"> </w:t>
      </w:r>
      <w:r>
        <w:t>с</w:t>
      </w:r>
      <w:r>
        <w:rPr>
          <w:spacing w:val="-1"/>
        </w:rPr>
        <w:t xml:space="preserve"> </w:t>
      </w:r>
      <w:r>
        <w:t>I</w:t>
      </w:r>
      <w:r>
        <w:rPr>
          <w:spacing w:val="-6"/>
        </w:rPr>
        <w:t xml:space="preserve"> </w:t>
      </w:r>
      <w:r>
        <w:rPr>
          <w:spacing w:val="-4"/>
        </w:rPr>
        <w:t>wish…</w:t>
      </w:r>
    </w:p>
    <w:p w:rsidR="00194CDC" w:rsidRDefault="00D465A6">
      <w:pPr>
        <w:pStyle w:val="a3"/>
        <w:spacing w:before="140"/>
        <w:ind w:firstLine="0"/>
        <w:jc w:val="left"/>
      </w:pPr>
      <w:r>
        <w:t>Конструкции</w:t>
      </w:r>
      <w:r>
        <w:rPr>
          <w:spacing w:val="-4"/>
        </w:rPr>
        <w:t xml:space="preserve"> </w:t>
      </w:r>
      <w:r>
        <w:t>с</w:t>
      </w:r>
      <w:r>
        <w:rPr>
          <w:spacing w:val="-3"/>
        </w:rPr>
        <w:t xml:space="preserve"> </w:t>
      </w:r>
      <w:r>
        <w:t>глаголами</w:t>
      </w:r>
      <w:r>
        <w:rPr>
          <w:spacing w:val="-2"/>
        </w:rPr>
        <w:t xml:space="preserve"> </w:t>
      </w:r>
      <w:r>
        <w:t>на</w:t>
      </w:r>
      <w:r>
        <w:rPr>
          <w:spacing w:val="-1"/>
        </w:rPr>
        <w:t xml:space="preserve"> </w:t>
      </w:r>
      <w:r>
        <w:t>-ing:</w:t>
      </w:r>
      <w:r>
        <w:rPr>
          <w:spacing w:val="-1"/>
        </w:rPr>
        <w:t xml:space="preserve"> </w:t>
      </w:r>
      <w:r>
        <w:t>to</w:t>
      </w:r>
      <w:r>
        <w:rPr>
          <w:spacing w:val="-2"/>
        </w:rPr>
        <w:t xml:space="preserve"> </w:t>
      </w:r>
      <w:r>
        <w:t>love/hate</w:t>
      </w:r>
      <w:r>
        <w:rPr>
          <w:spacing w:val="-2"/>
        </w:rPr>
        <w:t xml:space="preserve"> </w:t>
      </w:r>
      <w:r>
        <w:t>doing</w:t>
      </w:r>
      <w:r>
        <w:rPr>
          <w:spacing w:val="-3"/>
        </w:rPr>
        <w:t xml:space="preserve"> </w:t>
      </w:r>
      <w:r>
        <w:rPr>
          <w:spacing w:val="-2"/>
        </w:rPr>
        <w:t>smth.</w:t>
      </w:r>
    </w:p>
    <w:p w:rsidR="00194CDC" w:rsidRDefault="00D465A6">
      <w:pPr>
        <w:pStyle w:val="a3"/>
        <w:spacing w:before="136"/>
        <w:ind w:firstLine="0"/>
        <w:jc w:val="left"/>
      </w:pPr>
      <w:r>
        <w:t>Конструкции</w:t>
      </w:r>
      <w:r>
        <w:rPr>
          <w:spacing w:val="32"/>
        </w:rPr>
        <w:t xml:space="preserve"> </w:t>
      </w:r>
      <w:r>
        <w:t>c</w:t>
      </w:r>
      <w:r>
        <w:rPr>
          <w:spacing w:val="28"/>
        </w:rPr>
        <w:t xml:space="preserve"> </w:t>
      </w:r>
      <w:r>
        <w:t>глаголами</w:t>
      </w:r>
      <w:r>
        <w:rPr>
          <w:spacing w:val="30"/>
        </w:rPr>
        <w:t xml:space="preserve"> </w:t>
      </w:r>
      <w:r>
        <w:t>to</w:t>
      </w:r>
      <w:r>
        <w:rPr>
          <w:spacing w:val="29"/>
        </w:rPr>
        <w:t xml:space="preserve"> </w:t>
      </w:r>
      <w:r>
        <w:t>stop,</w:t>
      </w:r>
      <w:r>
        <w:rPr>
          <w:spacing w:val="30"/>
        </w:rPr>
        <w:t xml:space="preserve"> </w:t>
      </w:r>
      <w:r>
        <w:t>to</w:t>
      </w:r>
      <w:r>
        <w:rPr>
          <w:spacing w:val="27"/>
        </w:rPr>
        <w:t xml:space="preserve"> </w:t>
      </w:r>
      <w:r>
        <w:t>remember,</w:t>
      </w:r>
      <w:r>
        <w:rPr>
          <w:spacing w:val="28"/>
        </w:rPr>
        <w:t xml:space="preserve"> </w:t>
      </w:r>
      <w:r>
        <w:t>to</w:t>
      </w:r>
      <w:r>
        <w:rPr>
          <w:spacing w:val="29"/>
        </w:rPr>
        <w:t xml:space="preserve"> </w:t>
      </w:r>
      <w:r>
        <w:t>forget</w:t>
      </w:r>
      <w:r>
        <w:rPr>
          <w:spacing w:val="29"/>
        </w:rPr>
        <w:t xml:space="preserve"> </w:t>
      </w:r>
      <w:r>
        <w:t>(разница</w:t>
      </w:r>
      <w:r>
        <w:rPr>
          <w:spacing w:val="31"/>
        </w:rPr>
        <w:t xml:space="preserve"> </w:t>
      </w:r>
      <w:r>
        <w:t>в</w:t>
      </w:r>
      <w:r>
        <w:rPr>
          <w:spacing w:val="28"/>
        </w:rPr>
        <w:t xml:space="preserve"> </w:t>
      </w:r>
      <w:r>
        <w:t>значении</w:t>
      </w:r>
      <w:r>
        <w:rPr>
          <w:spacing w:val="31"/>
        </w:rPr>
        <w:t xml:space="preserve"> </w:t>
      </w:r>
      <w:r>
        <w:t>to</w:t>
      </w:r>
      <w:r>
        <w:rPr>
          <w:spacing w:val="29"/>
        </w:rPr>
        <w:t xml:space="preserve"> </w:t>
      </w:r>
      <w:r>
        <w:t>stop</w:t>
      </w:r>
      <w:r>
        <w:rPr>
          <w:spacing w:val="30"/>
        </w:rPr>
        <w:t xml:space="preserve"> </w:t>
      </w:r>
      <w:r>
        <w:rPr>
          <w:spacing w:val="-2"/>
        </w:rPr>
        <w:t>doing</w:t>
      </w:r>
    </w:p>
    <w:p w:rsidR="00194CDC" w:rsidRDefault="00194CDC">
      <w:pPr>
        <w:pStyle w:val="a3"/>
        <w:jc w:val="left"/>
        <w:sectPr w:rsidR="00194CDC">
          <w:type w:val="continuous"/>
          <w:pgSz w:w="11910" w:h="16850"/>
          <w:pgMar w:top="1060" w:right="283" w:bottom="280" w:left="992" w:header="720" w:footer="720" w:gutter="0"/>
          <w:cols w:num="2" w:space="720" w:equalWidth="0">
            <w:col w:w="561" w:space="147"/>
            <w:col w:w="9927"/>
          </w:cols>
        </w:sectPr>
      </w:pPr>
    </w:p>
    <w:p w:rsidR="00194CDC" w:rsidRDefault="00D465A6">
      <w:pPr>
        <w:pStyle w:val="a3"/>
        <w:spacing w:before="140"/>
        <w:ind w:firstLine="0"/>
        <w:jc w:val="left"/>
      </w:pPr>
      <w:r>
        <w:lastRenderedPageBreak/>
        <w:t>smth и</w:t>
      </w:r>
      <w:r>
        <w:rPr>
          <w:spacing w:val="1"/>
        </w:rPr>
        <w:t xml:space="preserve"> </w:t>
      </w:r>
      <w:r>
        <w:t>to stop</w:t>
      </w:r>
      <w:r>
        <w:rPr>
          <w:spacing w:val="-3"/>
        </w:rPr>
        <w:t xml:space="preserve"> </w:t>
      </w:r>
      <w:r>
        <w:t xml:space="preserve">to do </w:t>
      </w:r>
      <w:r>
        <w:rPr>
          <w:spacing w:val="-2"/>
        </w:rPr>
        <w:t>smth).</w:t>
      </w:r>
    </w:p>
    <w:p w:rsidR="00194CDC" w:rsidRDefault="00D465A6">
      <w:pPr>
        <w:pStyle w:val="a3"/>
        <w:spacing w:before="137" w:line="360" w:lineRule="auto"/>
        <w:ind w:left="849" w:right="4918" w:firstLine="0"/>
        <w:jc w:val="left"/>
      </w:pPr>
      <w:r>
        <w:t>Конструкция It takes me … to do smth. Конструкция</w:t>
      </w:r>
      <w:r>
        <w:rPr>
          <w:spacing w:val="-7"/>
        </w:rPr>
        <w:t xml:space="preserve"> </w:t>
      </w:r>
      <w:r>
        <w:t>used</w:t>
      </w:r>
      <w:r>
        <w:rPr>
          <w:spacing w:val="-7"/>
        </w:rPr>
        <w:t xml:space="preserve"> </w:t>
      </w:r>
      <w:r>
        <w:t>to</w:t>
      </w:r>
      <w:r>
        <w:rPr>
          <w:spacing w:val="-7"/>
        </w:rPr>
        <w:t xml:space="preserve"> </w:t>
      </w:r>
      <w:r>
        <w:t>+</w:t>
      </w:r>
      <w:r>
        <w:rPr>
          <w:spacing w:val="-7"/>
        </w:rPr>
        <w:t xml:space="preserve"> </w:t>
      </w:r>
      <w:r>
        <w:t>инфинитив</w:t>
      </w:r>
      <w:r>
        <w:rPr>
          <w:spacing w:val="-8"/>
        </w:rPr>
        <w:t xml:space="preserve"> </w:t>
      </w:r>
      <w:r>
        <w:t>глагола.</w:t>
      </w:r>
    </w:p>
    <w:p w:rsidR="00194CDC" w:rsidRDefault="00D465A6">
      <w:pPr>
        <w:pStyle w:val="a3"/>
        <w:ind w:left="849" w:firstLine="0"/>
        <w:jc w:val="left"/>
      </w:pPr>
      <w:r>
        <w:t>Конструкции</w:t>
      </w:r>
      <w:r>
        <w:rPr>
          <w:spacing w:val="-2"/>
        </w:rPr>
        <w:t xml:space="preserve"> </w:t>
      </w:r>
      <w:r>
        <w:t>be/get</w:t>
      </w:r>
      <w:r>
        <w:rPr>
          <w:spacing w:val="-2"/>
        </w:rPr>
        <w:t xml:space="preserve"> </w:t>
      </w:r>
      <w:r>
        <w:t>used</w:t>
      </w:r>
      <w:r>
        <w:rPr>
          <w:spacing w:val="-2"/>
        </w:rPr>
        <w:t xml:space="preserve"> </w:t>
      </w:r>
      <w:r>
        <w:t>to</w:t>
      </w:r>
      <w:r>
        <w:rPr>
          <w:spacing w:val="-1"/>
        </w:rPr>
        <w:t xml:space="preserve"> </w:t>
      </w:r>
      <w:r>
        <w:t>smth,</w:t>
      </w:r>
      <w:r>
        <w:rPr>
          <w:spacing w:val="-2"/>
        </w:rPr>
        <w:t xml:space="preserve"> </w:t>
      </w:r>
      <w:r>
        <w:t>be/get</w:t>
      </w:r>
      <w:r>
        <w:rPr>
          <w:spacing w:val="-2"/>
        </w:rPr>
        <w:t xml:space="preserve"> </w:t>
      </w:r>
      <w:r>
        <w:t>used</w:t>
      </w:r>
      <w:r>
        <w:rPr>
          <w:spacing w:val="-1"/>
        </w:rPr>
        <w:t xml:space="preserve"> </w:t>
      </w:r>
      <w:r>
        <w:t>to doing</w:t>
      </w:r>
      <w:r>
        <w:rPr>
          <w:spacing w:val="-3"/>
        </w:rPr>
        <w:t xml:space="preserve"> </w:t>
      </w:r>
      <w:r>
        <w:rPr>
          <w:spacing w:val="-2"/>
        </w:rPr>
        <w:t>smth.</w:t>
      </w:r>
    </w:p>
    <w:p w:rsidR="00194CDC" w:rsidRDefault="00D465A6">
      <w:pPr>
        <w:pStyle w:val="a3"/>
        <w:spacing w:before="139" w:line="360" w:lineRule="auto"/>
        <w:ind w:right="281"/>
      </w:pPr>
      <w:r>
        <w:t>Конструкции I prefer, I’d prefer, I’d rather prefer, выражающие предпочтение, а также конструкции I’d rather, You’d better.</w:t>
      </w:r>
    </w:p>
    <w:p w:rsidR="00194CDC" w:rsidRDefault="00D465A6">
      <w:pPr>
        <w:pStyle w:val="a3"/>
        <w:spacing w:line="360" w:lineRule="auto"/>
        <w:ind w:right="292"/>
      </w:pPr>
      <w:r>
        <w:t>Подлежащее, выраженное собирательным существительным (family, police), и его согласование со сказуемым.</w:t>
      </w:r>
    </w:p>
    <w:p w:rsidR="00194CDC" w:rsidRDefault="00D465A6">
      <w:pPr>
        <w:pStyle w:val="a3"/>
        <w:spacing w:line="360" w:lineRule="auto"/>
        <w:ind w:right="279"/>
      </w:pPr>
      <w:r>
        <w:t xml:space="preserve">Глаголы (правильные и неправильные) в видовременных формах действительного залога в изъявительном наклонении (Present/Past/Future Simple Tense, Present/Past Continuous Tense, Present/Past Perfect Tense, Present Perfect Continuous Tense, Future-in-the-Past Tense) и наиболее употребительных формах страдательного залога (Present/Past Simple Passive, Present Perfect </w:t>
      </w:r>
      <w:r>
        <w:rPr>
          <w:spacing w:val="-2"/>
        </w:rPr>
        <w:t>Passive).</w:t>
      </w:r>
    </w:p>
    <w:p w:rsidR="00194CDC" w:rsidRDefault="00D465A6">
      <w:pPr>
        <w:pStyle w:val="a3"/>
        <w:spacing w:line="362" w:lineRule="auto"/>
        <w:ind w:right="278"/>
      </w:pPr>
      <w:r>
        <w:t>Конструкция to be going to, формы Future Simple Tense и Present Continuous Tense для выражения будущего действия.</w:t>
      </w:r>
    </w:p>
    <w:p w:rsidR="00194CDC" w:rsidRDefault="00D465A6">
      <w:pPr>
        <w:pStyle w:val="a3"/>
        <w:spacing w:line="360" w:lineRule="auto"/>
        <w:ind w:right="284"/>
      </w:pPr>
      <w:r>
        <w:t>Модальные глаголы и их эквиваленты (can/be able to, could, must/have to, may, might, should, shall, would, will, need).</w:t>
      </w:r>
    </w:p>
    <w:p w:rsidR="00194CDC" w:rsidRDefault="00D465A6">
      <w:pPr>
        <w:pStyle w:val="a3"/>
        <w:spacing w:line="360" w:lineRule="auto"/>
        <w:ind w:right="282"/>
      </w:pPr>
      <w:r>
        <w:t>Неличные формы глагола – инфинитив, герундий, причастие (Participle I и Participle II), причастия в функции определения (Participle I – a playing child, Participle II – a written text).</w:t>
      </w:r>
    </w:p>
    <w:p w:rsidR="00194CDC" w:rsidRDefault="00D465A6">
      <w:pPr>
        <w:pStyle w:val="a3"/>
        <w:ind w:left="849" w:firstLine="0"/>
      </w:pPr>
      <w:r>
        <w:t>Определѐнный,</w:t>
      </w:r>
      <w:r>
        <w:rPr>
          <w:spacing w:val="-6"/>
        </w:rPr>
        <w:t xml:space="preserve"> </w:t>
      </w:r>
      <w:r>
        <w:t>неопределѐнный</w:t>
      </w:r>
      <w:r>
        <w:rPr>
          <w:spacing w:val="-5"/>
        </w:rPr>
        <w:t xml:space="preserve"> </w:t>
      </w:r>
      <w:r>
        <w:t>и</w:t>
      </w:r>
      <w:r>
        <w:rPr>
          <w:spacing w:val="-6"/>
        </w:rPr>
        <w:t xml:space="preserve"> </w:t>
      </w:r>
      <w:r>
        <w:t>нулевой</w:t>
      </w:r>
      <w:r>
        <w:rPr>
          <w:spacing w:val="-5"/>
        </w:rPr>
        <w:t xml:space="preserve"> </w:t>
      </w:r>
      <w:r>
        <w:rPr>
          <w:spacing w:val="-2"/>
        </w:rPr>
        <w:t>артикли.</w:t>
      </w:r>
    </w:p>
    <w:p w:rsidR="00194CDC" w:rsidRDefault="00194CDC">
      <w:pPr>
        <w:pStyle w:val="a3"/>
        <w:sectPr w:rsidR="00194CDC">
          <w:type w:val="continuous"/>
          <w:pgSz w:w="11910" w:h="16850"/>
          <w:pgMar w:top="1060" w:right="283" w:bottom="280" w:left="992" w:header="720" w:footer="720" w:gutter="0"/>
          <w:cols w:space="720"/>
        </w:sectPr>
      </w:pPr>
    </w:p>
    <w:p w:rsidR="00194CDC" w:rsidRDefault="00D465A6">
      <w:pPr>
        <w:pStyle w:val="a3"/>
        <w:spacing w:before="66" w:line="360" w:lineRule="auto"/>
        <w:ind w:right="290"/>
      </w:pPr>
      <w:r>
        <w:lastRenderedPageBreak/>
        <w:t>Имена существительные во множественном числе, образованных по правилу, и</w:t>
      </w:r>
      <w:r>
        <w:rPr>
          <w:spacing w:val="40"/>
        </w:rPr>
        <w:t xml:space="preserve"> </w:t>
      </w:r>
      <w:r>
        <w:rPr>
          <w:spacing w:val="-2"/>
        </w:rPr>
        <w:t>исключения.</w:t>
      </w:r>
    </w:p>
    <w:p w:rsidR="00194CDC" w:rsidRDefault="00D465A6">
      <w:pPr>
        <w:pStyle w:val="a3"/>
        <w:spacing w:before="1" w:line="360" w:lineRule="auto"/>
        <w:ind w:left="849" w:right="564" w:firstLine="0"/>
      </w:pPr>
      <w:r>
        <w:t>Неисчисляемые</w:t>
      </w:r>
      <w:r>
        <w:rPr>
          <w:spacing w:val="-6"/>
        </w:rPr>
        <w:t xml:space="preserve"> </w:t>
      </w:r>
      <w:r>
        <w:t>имена</w:t>
      </w:r>
      <w:r>
        <w:rPr>
          <w:spacing w:val="-4"/>
        </w:rPr>
        <w:t xml:space="preserve"> </w:t>
      </w:r>
      <w:r>
        <w:t>существительные,</w:t>
      </w:r>
      <w:r>
        <w:rPr>
          <w:spacing w:val="-5"/>
        </w:rPr>
        <w:t xml:space="preserve"> </w:t>
      </w:r>
      <w:r>
        <w:t>имеющие</w:t>
      </w:r>
      <w:r>
        <w:rPr>
          <w:spacing w:val="-6"/>
        </w:rPr>
        <w:t xml:space="preserve"> </w:t>
      </w:r>
      <w:r>
        <w:t>форму</w:t>
      </w:r>
      <w:r>
        <w:rPr>
          <w:spacing w:val="-10"/>
        </w:rPr>
        <w:t xml:space="preserve"> </w:t>
      </w:r>
      <w:r>
        <w:t>только</w:t>
      </w:r>
      <w:r>
        <w:rPr>
          <w:spacing w:val="-5"/>
        </w:rPr>
        <w:t xml:space="preserve"> </w:t>
      </w:r>
      <w:r>
        <w:t>множественного</w:t>
      </w:r>
      <w:r>
        <w:rPr>
          <w:spacing w:val="-5"/>
        </w:rPr>
        <w:t xml:space="preserve"> </w:t>
      </w:r>
      <w:r>
        <w:t>числа. Притяжательный падеж имѐн существительных.</w:t>
      </w:r>
    </w:p>
    <w:p w:rsidR="00194CDC" w:rsidRDefault="00D465A6">
      <w:pPr>
        <w:pStyle w:val="a3"/>
        <w:spacing w:line="360" w:lineRule="auto"/>
        <w:ind w:right="289"/>
      </w:pPr>
      <w:r>
        <w:t>Имена прилагательные и наречия в положительной, сравнительной и превосходной степенях, образованные по правилу, и исключения.</w:t>
      </w:r>
    </w:p>
    <w:p w:rsidR="00194CDC" w:rsidRDefault="00D465A6">
      <w:pPr>
        <w:pStyle w:val="a3"/>
        <w:spacing w:line="360" w:lineRule="auto"/>
        <w:ind w:right="279"/>
      </w:pPr>
      <w:r>
        <w:t xml:space="preserve">Порядок следования нескольких прилагательных (мнение – размер – возраст – цвет – </w:t>
      </w:r>
      <w:r>
        <w:rPr>
          <w:spacing w:val="-2"/>
        </w:rPr>
        <w:t>происхождение).</w:t>
      </w:r>
    </w:p>
    <w:p w:rsidR="00194CDC" w:rsidRDefault="00D465A6">
      <w:pPr>
        <w:pStyle w:val="a3"/>
        <w:ind w:left="849" w:firstLine="0"/>
      </w:pPr>
      <w:r>
        <w:t>Слова,</w:t>
      </w:r>
      <w:r>
        <w:rPr>
          <w:spacing w:val="-2"/>
        </w:rPr>
        <w:t xml:space="preserve"> </w:t>
      </w:r>
      <w:r>
        <w:t>выражающие</w:t>
      </w:r>
      <w:r>
        <w:rPr>
          <w:spacing w:val="-2"/>
        </w:rPr>
        <w:t xml:space="preserve"> </w:t>
      </w:r>
      <w:r>
        <w:t>количество</w:t>
      </w:r>
      <w:r>
        <w:rPr>
          <w:spacing w:val="-2"/>
        </w:rPr>
        <w:t xml:space="preserve"> </w:t>
      </w:r>
      <w:r>
        <w:t>(many/much,</w:t>
      </w:r>
      <w:r>
        <w:rPr>
          <w:spacing w:val="-1"/>
        </w:rPr>
        <w:t xml:space="preserve"> </w:t>
      </w:r>
      <w:r>
        <w:t>little/a</w:t>
      </w:r>
      <w:r>
        <w:rPr>
          <w:spacing w:val="-3"/>
        </w:rPr>
        <w:t xml:space="preserve"> </w:t>
      </w:r>
      <w:r>
        <w:t>little,</w:t>
      </w:r>
      <w:r>
        <w:rPr>
          <w:spacing w:val="-2"/>
        </w:rPr>
        <w:t xml:space="preserve"> </w:t>
      </w:r>
      <w:r>
        <w:t>few/a</w:t>
      </w:r>
      <w:r>
        <w:rPr>
          <w:spacing w:val="-2"/>
        </w:rPr>
        <w:t xml:space="preserve"> </w:t>
      </w:r>
      <w:r>
        <w:t>few,</w:t>
      </w:r>
      <w:r>
        <w:rPr>
          <w:spacing w:val="-1"/>
        </w:rPr>
        <w:t xml:space="preserve"> </w:t>
      </w:r>
      <w:r>
        <w:t>a</w:t>
      </w:r>
      <w:r>
        <w:rPr>
          <w:spacing w:val="-3"/>
        </w:rPr>
        <w:t xml:space="preserve"> </w:t>
      </w:r>
      <w:r>
        <w:t>lot</w:t>
      </w:r>
      <w:r>
        <w:rPr>
          <w:spacing w:val="-1"/>
        </w:rPr>
        <w:t xml:space="preserve"> </w:t>
      </w:r>
      <w:r>
        <w:rPr>
          <w:spacing w:val="-4"/>
        </w:rPr>
        <w:t>of).</w:t>
      </w:r>
    </w:p>
    <w:p w:rsidR="00194CDC" w:rsidRDefault="00D465A6">
      <w:pPr>
        <w:pStyle w:val="a3"/>
        <w:spacing w:before="139" w:line="360" w:lineRule="auto"/>
        <w:ind w:right="289"/>
      </w:pPr>
      <w:r>
        <w:t>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неопределѐнные местоимения и их производные, отрицательные местоимения none, no и производные последнего (nobody, nothing и другие).</w:t>
      </w:r>
    </w:p>
    <w:p w:rsidR="00194CDC" w:rsidRDefault="00D465A6">
      <w:pPr>
        <w:pStyle w:val="a3"/>
        <w:spacing w:before="1"/>
        <w:ind w:left="849" w:firstLine="0"/>
      </w:pPr>
      <w:r>
        <w:t>Количественные</w:t>
      </w:r>
      <w:r>
        <w:rPr>
          <w:spacing w:val="-5"/>
        </w:rPr>
        <w:t xml:space="preserve"> </w:t>
      </w:r>
      <w:r>
        <w:t>и</w:t>
      </w:r>
      <w:r>
        <w:rPr>
          <w:spacing w:val="-3"/>
        </w:rPr>
        <w:t xml:space="preserve"> </w:t>
      </w:r>
      <w:r>
        <w:t>порядковые</w:t>
      </w:r>
      <w:r>
        <w:rPr>
          <w:spacing w:val="-4"/>
        </w:rPr>
        <w:t xml:space="preserve"> </w:t>
      </w:r>
      <w:r>
        <w:rPr>
          <w:spacing w:val="-2"/>
        </w:rPr>
        <w:t>числительные.</w:t>
      </w:r>
    </w:p>
    <w:p w:rsidR="00194CDC" w:rsidRDefault="00D465A6">
      <w:pPr>
        <w:pStyle w:val="a3"/>
        <w:spacing w:before="137" w:line="360" w:lineRule="auto"/>
        <w:ind w:right="288"/>
      </w:pPr>
      <w:r>
        <w:t>Предлоги места, времени, направления, предлоги, употребляемые с глаголами в страдательном залоге.</w:t>
      </w:r>
    </w:p>
    <w:p w:rsidR="00194CDC" w:rsidRDefault="00D465A6">
      <w:pPr>
        <w:pStyle w:val="a5"/>
        <w:numPr>
          <w:ilvl w:val="1"/>
          <w:numId w:val="154"/>
        </w:numPr>
        <w:tabs>
          <w:tab w:val="left" w:pos="1268"/>
        </w:tabs>
        <w:ind w:left="1268" w:hanging="419"/>
        <w:jc w:val="both"/>
        <w:rPr>
          <w:sz w:val="24"/>
        </w:rPr>
      </w:pPr>
      <w:r>
        <w:rPr>
          <w:sz w:val="24"/>
        </w:rPr>
        <w:t>Социокультурные</w:t>
      </w:r>
      <w:r>
        <w:rPr>
          <w:spacing w:val="-6"/>
          <w:sz w:val="24"/>
        </w:rPr>
        <w:t xml:space="preserve"> </w:t>
      </w:r>
      <w:r>
        <w:rPr>
          <w:sz w:val="24"/>
        </w:rPr>
        <w:t>знания</w:t>
      </w:r>
      <w:r>
        <w:rPr>
          <w:spacing w:val="-7"/>
          <w:sz w:val="24"/>
        </w:rPr>
        <w:t xml:space="preserve"> </w:t>
      </w:r>
      <w:r>
        <w:rPr>
          <w:sz w:val="24"/>
        </w:rPr>
        <w:t>и</w:t>
      </w:r>
      <w:r>
        <w:rPr>
          <w:spacing w:val="-1"/>
          <w:sz w:val="24"/>
        </w:rPr>
        <w:t xml:space="preserve"> </w:t>
      </w:r>
      <w:r>
        <w:rPr>
          <w:spacing w:val="-2"/>
          <w:sz w:val="24"/>
        </w:rPr>
        <w:t>умения.</w:t>
      </w:r>
    </w:p>
    <w:p w:rsidR="00194CDC" w:rsidRDefault="00D465A6">
      <w:pPr>
        <w:pStyle w:val="a3"/>
        <w:spacing w:before="139" w:line="360" w:lineRule="auto"/>
        <w:ind w:right="283"/>
      </w:pPr>
      <w:r>
        <w:t>Осуществление межличностного и межкультурного общения с использованием знаний о национально-культурных особенностях своей страны и страны/стран изучаемого языка и</w:t>
      </w:r>
      <w:r>
        <w:rPr>
          <w:spacing w:val="40"/>
        </w:rPr>
        <w:t xml:space="preserve"> </w:t>
      </w:r>
      <w:r>
        <w:t>основных социокультурных элементов речевого поведенческого этикета в англоязычной среде в рамках тематического содержания 10 класса.</w:t>
      </w:r>
    </w:p>
    <w:p w:rsidR="00194CDC" w:rsidRDefault="00D465A6">
      <w:pPr>
        <w:pStyle w:val="a3"/>
        <w:spacing w:line="360" w:lineRule="auto"/>
        <w:ind w:right="287"/>
      </w:pPr>
      <w:r>
        <w:t>Знание и использование в устной и письменной речи наиболее употребительной тематической фоновой лексики и реалий родной страны и страны/стран изучаемого языка при изучении тем: государственное устройство, система образования, страницы истории, национальные и популярные праздники, проведение досуга, этикетные особенности общения, традиции в кулинарии и другие.</w:t>
      </w:r>
    </w:p>
    <w:p w:rsidR="00194CDC" w:rsidRDefault="00D465A6">
      <w:pPr>
        <w:pStyle w:val="a3"/>
        <w:spacing w:line="360" w:lineRule="auto"/>
        <w:ind w:right="290"/>
      </w:pPr>
      <w:r>
        <w:t>Владение основными сведениями о социокультурном портрете и культурном наследии страны/стран, говорящих на английском языке.</w:t>
      </w:r>
    </w:p>
    <w:p w:rsidR="00194CDC" w:rsidRDefault="00D465A6">
      <w:pPr>
        <w:pStyle w:val="a3"/>
        <w:spacing w:line="360" w:lineRule="auto"/>
        <w:ind w:right="284"/>
      </w:pPr>
      <w:r>
        <w:t xml:space="preserve">Понимание речевых различий в ситуациях официального и неофициального общения в рамках тематического содержания речи и использование лексико-грамматических средств с их </w:t>
      </w:r>
      <w:r>
        <w:rPr>
          <w:spacing w:val="-2"/>
        </w:rPr>
        <w:t>учѐтом.</w:t>
      </w:r>
    </w:p>
    <w:p w:rsidR="00194CDC" w:rsidRDefault="00D465A6">
      <w:pPr>
        <w:pStyle w:val="a3"/>
        <w:spacing w:before="1" w:line="360" w:lineRule="auto"/>
        <w:ind w:right="286"/>
      </w:pPr>
      <w:r>
        <w:t>Развитие умения представлять родную страну/малую родину и страну/страны изучаемого языка (культурные явления и события, достопримечательности, выдающиеся люди: государственные деятели, учѐные, писатели, поэты, художники, композиторы, музыканты, спортсмены, актѐры и другие).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5"/>
        <w:numPr>
          <w:ilvl w:val="1"/>
          <w:numId w:val="154"/>
        </w:numPr>
        <w:tabs>
          <w:tab w:val="left" w:pos="1268"/>
        </w:tabs>
        <w:spacing w:before="66"/>
        <w:ind w:left="1268" w:hanging="419"/>
        <w:jc w:val="both"/>
        <w:rPr>
          <w:sz w:val="24"/>
        </w:rPr>
      </w:pPr>
      <w:r>
        <w:rPr>
          <w:sz w:val="24"/>
        </w:rPr>
        <w:lastRenderedPageBreak/>
        <w:t>Компенсаторные</w:t>
      </w:r>
      <w:r>
        <w:rPr>
          <w:spacing w:val="-6"/>
          <w:sz w:val="24"/>
        </w:rPr>
        <w:t xml:space="preserve"> </w:t>
      </w:r>
      <w:r>
        <w:rPr>
          <w:spacing w:val="-2"/>
          <w:sz w:val="24"/>
        </w:rPr>
        <w:t>умения.</w:t>
      </w:r>
    </w:p>
    <w:p w:rsidR="00194CDC" w:rsidRDefault="00D465A6">
      <w:pPr>
        <w:pStyle w:val="a3"/>
        <w:spacing w:before="139" w:line="360" w:lineRule="auto"/>
        <w:ind w:right="280"/>
      </w:pPr>
      <w:r>
        <w:t xml:space="preserve">Овладение компенсаторными умениями, позволяющими в случае сбоя коммуникации, а также в условиях дефицита языковых средств использовать различные приѐмы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w:t>
      </w:r>
      <w:r>
        <w:rPr>
          <w:spacing w:val="-2"/>
        </w:rPr>
        <w:t>догадку.</w:t>
      </w:r>
    </w:p>
    <w:p w:rsidR="00194CDC" w:rsidRDefault="00D465A6">
      <w:pPr>
        <w:pStyle w:val="a3"/>
        <w:spacing w:line="360" w:lineRule="auto"/>
        <w:ind w:right="280"/>
      </w:pPr>
      <w:r>
        <w:t>Развитие умения игнорировать информацию, не являющуюся необходимой для понимания основного содержания, прочитанного/прослушанного текста или для нахождения в тексте запрашиваемой информации.</w:t>
      </w:r>
    </w:p>
    <w:p w:rsidR="00194CDC" w:rsidRDefault="00D465A6">
      <w:pPr>
        <w:pStyle w:val="a5"/>
        <w:numPr>
          <w:ilvl w:val="0"/>
          <w:numId w:val="154"/>
        </w:numPr>
        <w:tabs>
          <w:tab w:val="left" w:pos="1088"/>
        </w:tabs>
        <w:spacing w:before="1"/>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11</w:t>
      </w:r>
      <w:r>
        <w:rPr>
          <w:spacing w:val="-1"/>
          <w:sz w:val="24"/>
        </w:rPr>
        <w:t xml:space="preserve"> </w:t>
      </w:r>
      <w:r>
        <w:rPr>
          <w:spacing w:val="-2"/>
          <w:sz w:val="24"/>
        </w:rPr>
        <w:t>классе.</w:t>
      </w:r>
    </w:p>
    <w:p w:rsidR="00194CDC" w:rsidRDefault="00D465A6">
      <w:pPr>
        <w:pStyle w:val="a5"/>
        <w:numPr>
          <w:ilvl w:val="1"/>
          <w:numId w:val="154"/>
        </w:numPr>
        <w:tabs>
          <w:tab w:val="left" w:pos="1268"/>
        </w:tabs>
        <w:spacing w:before="137"/>
        <w:ind w:left="1268" w:hanging="419"/>
        <w:jc w:val="both"/>
        <w:rPr>
          <w:sz w:val="24"/>
        </w:rPr>
      </w:pPr>
      <w:r>
        <w:rPr>
          <w:sz w:val="24"/>
        </w:rPr>
        <w:t>Коммуникативные</w:t>
      </w:r>
      <w:r>
        <w:rPr>
          <w:spacing w:val="-9"/>
          <w:sz w:val="24"/>
        </w:rPr>
        <w:t xml:space="preserve"> </w:t>
      </w:r>
      <w:r>
        <w:rPr>
          <w:spacing w:val="-2"/>
          <w:sz w:val="24"/>
        </w:rPr>
        <w:t>умения.</w:t>
      </w:r>
    </w:p>
    <w:p w:rsidR="00194CDC" w:rsidRDefault="00D465A6">
      <w:pPr>
        <w:pStyle w:val="a3"/>
        <w:spacing w:before="140" w:line="360" w:lineRule="auto"/>
        <w:ind w:right="281"/>
      </w:pPr>
      <w:r>
        <w:t xml:space="preserve">Совершенствование умения общаться в устной и письменной форме, используя рецептивные и продуктивные виды речевой деятельности в рамках тематического содержания </w:t>
      </w:r>
      <w:r>
        <w:rPr>
          <w:spacing w:val="-4"/>
        </w:rPr>
        <w:t>речи.</w:t>
      </w:r>
    </w:p>
    <w:p w:rsidR="00194CDC" w:rsidRDefault="00D465A6">
      <w:pPr>
        <w:pStyle w:val="a3"/>
        <w:spacing w:line="275" w:lineRule="exact"/>
        <w:ind w:left="849" w:firstLine="0"/>
      </w:pPr>
      <w:r>
        <w:t>Повседневная</w:t>
      </w:r>
      <w:r>
        <w:rPr>
          <w:spacing w:val="13"/>
        </w:rPr>
        <w:t xml:space="preserve"> </w:t>
      </w:r>
      <w:r>
        <w:t>жизнь</w:t>
      </w:r>
      <w:r>
        <w:rPr>
          <w:spacing w:val="14"/>
        </w:rPr>
        <w:t xml:space="preserve"> </w:t>
      </w:r>
      <w:r>
        <w:t>семьи.</w:t>
      </w:r>
      <w:r>
        <w:rPr>
          <w:spacing w:val="13"/>
        </w:rPr>
        <w:t xml:space="preserve"> </w:t>
      </w:r>
      <w:r>
        <w:t>Межличностные</w:t>
      </w:r>
      <w:r>
        <w:rPr>
          <w:spacing w:val="12"/>
        </w:rPr>
        <w:t xml:space="preserve"> </w:t>
      </w:r>
      <w:r>
        <w:t>отношения</w:t>
      </w:r>
      <w:r>
        <w:rPr>
          <w:spacing w:val="11"/>
        </w:rPr>
        <w:t xml:space="preserve"> </w:t>
      </w:r>
      <w:r>
        <w:t>в</w:t>
      </w:r>
      <w:r>
        <w:rPr>
          <w:spacing w:val="13"/>
        </w:rPr>
        <w:t xml:space="preserve"> </w:t>
      </w:r>
      <w:r>
        <w:t>семье,</w:t>
      </w:r>
      <w:r>
        <w:rPr>
          <w:spacing w:val="13"/>
        </w:rPr>
        <w:t xml:space="preserve"> </w:t>
      </w:r>
      <w:r>
        <w:t>с</w:t>
      </w:r>
      <w:r>
        <w:rPr>
          <w:spacing w:val="12"/>
        </w:rPr>
        <w:t xml:space="preserve"> </w:t>
      </w:r>
      <w:r>
        <w:t>друзьями</w:t>
      </w:r>
      <w:r>
        <w:rPr>
          <w:spacing w:val="14"/>
        </w:rPr>
        <w:t xml:space="preserve"> </w:t>
      </w:r>
      <w:r>
        <w:t>и</w:t>
      </w:r>
      <w:r>
        <w:rPr>
          <w:spacing w:val="15"/>
        </w:rPr>
        <w:t xml:space="preserve"> </w:t>
      </w:r>
      <w:r>
        <w:rPr>
          <w:spacing w:val="-2"/>
        </w:rPr>
        <w:t>знакомыми.</w:t>
      </w:r>
    </w:p>
    <w:p w:rsidR="00194CDC" w:rsidRDefault="00D465A6">
      <w:pPr>
        <w:pStyle w:val="a3"/>
        <w:spacing w:before="139"/>
        <w:ind w:firstLine="0"/>
      </w:pPr>
      <w:r>
        <w:t>Конфликтные</w:t>
      </w:r>
      <w:r>
        <w:rPr>
          <w:spacing w:val="-8"/>
        </w:rPr>
        <w:t xml:space="preserve"> </w:t>
      </w:r>
      <w:r>
        <w:t>ситуации,</w:t>
      </w:r>
      <w:r>
        <w:rPr>
          <w:spacing w:val="-4"/>
        </w:rPr>
        <w:t xml:space="preserve"> </w:t>
      </w:r>
      <w:r>
        <w:t>их</w:t>
      </w:r>
      <w:r>
        <w:rPr>
          <w:spacing w:val="-5"/>
        </w:rPr>
        <w:t xml:space="preserve"> </w:t>
      </w:r>
      <w:r>
        <w:t>предупреждение</w:t>
      </w:r>
      <w:r>
        <w:rPr>
          <w:spacing w:val="-5"/>
        </w:rPr>
        <w:t xml:space="preserve"> </w:t>
      </w:r>
      <w:r>
        <w:t>и</w:t>
      </w:r>
      <w:r>
        <w:rPr>
          <w:spacing w:val="-3"/>
        </w:rPr>
        <w:t xml:space="preserve"> </w:t>
      </w:r>
      <w:r>
        <w:rPr>
          <w:spacing w:val="-2"/>
        </w:rPr>
        <w:t>разрешение.</w:t>
      </w:r>
    </w:p>
    <w:p w:rsidR="00194CDC" w:rsidRDefault="00D465A6">
      <w:pPr>
        <w:pStyle w:val="a3"/>
        <w:spacing w:before="137"/>
        <w:ind w:left="849" w:firstLine="0"/>
      </w:pPr>
      <w:r>
        <w:t>Внешность</w:t>
      </w:r>
      <w:r>
        <w:rPr>
          <w:spacing w:val="-6"/>
        </w:rPr>
        <w:t xml:space="preserve"> </w:t>
      </w:r>
      <w:r>
        <w:t>и</w:t>
      </w:r>
      <w:r>
        <w:rPr>
          <w:spacing w:val="-5"/>
        </w:rPr>
        <w:t xml:space="preserve"> </w:t>
      </w:r>
      <w:r>
        <w:t>характеристика</w:t>
      </w:r>
      <w:r>
        <w:rPr>
          <w:spacing w:val="-5"/>
        </w:rPr>
        <w:t xml:space="preserve"> </w:t>
      </w:r>
      <w:r>
        <w:t>человека,</w:t>
      </w:r>
      <w:r>
        <w:rPr>
          <w:spacing w:val="-3"/>
        </w:rPr>
        <w:t xml:space="preserve"> </w:t>
      </w:r>
      <w:r>
        <w:t>литературного</w:t>
      </w:r>
      <w:r>
        <w:rPr>
          <w:spacing w:val="-3"/>
        </w:rPr>
        <w:t xml:space="preserve"> </w:t>
      </w:r>
      <w:r>
        <w:rPr>
          <w:spacing w:val="-2"/>
        </w:rPr>
        <w:t>персонажа.</w:t>
      </w:r>
    </w:p>
    <w:p w:rsidR="00194CDC" w:rsidRDefault="00D465A6">
      <w:pPr>
        <w:pStyle w:val="a3"/>
        <w:spacing w:before="139" w:line="360" w:lineRule="auto"/>
        <w:ind w:right="287"/>
      </w:pPr>
      <w:r>
        <w:t>Здоровый</w:t>
      </w:r>
      <w:r>
        <w:rPr>
          <w:spacing w:val="-3"/>
        </w:rPr>
        <w:t xml:space="preserve"> </w:t>
      </w:r>
      <w:r>
        <w:t>образ</w:t>
      </w:r>
      <w:r>
        <w:rPr>
          <w:spacing w:val="-3"/>
        </w:rPr>
        <w:t xml:space="preserve"> </w:t>
      </w:r>
      <w:r>
        <w:t>жизни</w:t>
      </w:r>
      <w:r>
        <w:rPr>
          <w:spacing w:val="-3"/>
        </w:rPr>
        <w:t xml:space="preserve"> </w:t>
      </w:r>
      <w:r>
        <w:t>и</w:t>
      </w:r>
      <w:r>
        <w:rPr>
          <w:spacing w:val="-3"/>
        </w:rPr>
        <w:t xml:space="preserve"> </w:t>
      </w:r>
      <w:r>
        <w:t>забота</w:t>
      </w:r>
      <w:r>
        <w:rPr>
          <w:spacing w:val="-4"/>
        </w:rPr>
        <w:t xml:space="preserve"> </w:t>
      </w:r>
      <w:r>
        <w:t>о</w:t>
      </w:r>
      <w:r>
        <w:rPr>
          <w:spacing w:val="-3"/>
        </w:rPr>
        <w:t xml:space="preserve"> </w:t>
      </w:r>
      <w:r>
        <w:t>здоровье:</w:t>
      </w:r>
      <w:r>
        <w:rPr>
          <w:spacing w:val="-3"/>
        </w:rPr>
        <w:t xml:space="preserve"> </w:t>
      </w:r>
      <w:r>
        <w:t>режим</w:t>
      </w:r>
      <w:r>
        <w:rPr>
          <w:spacing w:val="-4"/>
        </w:rPr>
        <w:t xml:space="preserve"> </w:t>
      </w:r>
      <w:r>
        <w:t>труда</w:t>
      </w:r>
      <w:r>
        <w:rPr>
          <w:spacing w:val="-2"/>
        </w:rPr>
        <w:t xml:space="preserve"> </w:t>
      </w:r>
      <w:r>
        <w:t>и</w:t>
      </w:r>
      <w:r>
        <w:rPr>
          <w:spacing w:val="-3"/>
        </w:rPr>
        <w:t xml:space="preserve"> </w:t>
      </w:r>
      <w:r>
        <w:t>отдыха,</w:t>
      </w:r>
      <w:r>
        <w:rPr>
          <w:spacing w:val="-3"/>
        </w:rPr>
        <w:t xml:space="preserve"> </w:t>
      </w:r>
      <w:r>
        <w:t>спорт,</w:t>
      </w:r>
      <w:r>
        <w:rPr>
          <w:spacing w:val="-3"/>
        </w:rPr>
        <w:t xml:space="preserve"> </w:t>
      </w:r>
      <w:r>
        <w:t>сбалансированное питание, посещение врача. Отказ от вредных привычек.</w:t>
      </w:r>
    </w:p>
    <w:p w:rsidR="00194CDC" w:rsidRDefault="00D465A6">
      <w:pPr>
        <w:pStyle w:val="a3"/>
        <w:spacing w:line="360" w:lineRule="auto"/>
        <w:ind w:right="279"/>
      </w:pPr>
      <w:r>
        <w:t>Школьное образование, школьная жизнь. Переписка с зарубежными сверстниками. Взаимоотношения в школе. Проблемы и решения. Подготовка к выпускным экзаменам. Выбор профессии. Альтернативы в продолжении образования.</w:t>
      </w:r>
    </w:p>
    <w:p w:rsidR="00194CDC" w:rsidRDefault="00D465A6">
      <w:pPr>
        <w:pStyle w:val="a3"/>
        <w:spacing w:line="360" w:lineRule="auto"/>
        <w:ind w:right="290"/>
      </w:pPr>
      <w:r>
        <w:t>Место иностранного языка в повседневной жизни и профессиональной деятельности в современном мире.</w:t>
      </w:r>
    </w:p>
    <w:p w:rsidR="00194CDC" w:rsidRDefault="00D465A6">
      <w:pPr>
        <w:pStyle w:val="a3"/>
        <w:spacing w:line="360" w:lineRule="auto"/>
        <w:ind w:right="286"/>
      </w:pPr>
      <w:r>
        <w:t>Молодѐжь в современном обществе. Ценностные ориентиры. Участие молодѐжи в жизни общества. Досуг молодѐжи: увлечения и интересы. Любовь и дружба.</w:t>
      </w:r>
    </w:p>
    <w:p w:rsidR="00194CDC" w:rsidRDefault="00D465A6">
      <w:pPr>
        <w:pStyle w:val="a3"/>
        <w:spacing w:line="360" w:lineRule="auto"/>
        <w:ind w:right="289"/>
      </w:pPr>
      <w:r>
        <w:t>Роль спорта в современной жизни: виды спорта, экстремальный спорт, спортивные соревнования, Олимпийские игры.</w:t>
      </w:r>
    </w:p>
    <w:p w:rsidR="00194CDC" w:rsidRDefault="00D465A6">
      <w:pPr>
        <w:pStyle w:val="a3"/>
        <w:spacing w:line="362" w:lineRule="auto"/>
        <w:ind w:left="849" w:right="290" w:firstLine="0"/>
      </w:pPr>
      <w:r>
        <w:t>Туризм. Виды отдыха. Экотуризм. Путешествия по России и зарубежным странам. Вселенная</w:t>
      </w:r>
      <w:r>
        <w:rPr>
          <w:spacing w:val="40"/>
        </w:rPr>
        <w:t xml:space="preserve">  </w:t>
      </w:r>
      <w:r>
        <w:t>и</w:t>
      </w:r>
      <w:r>
        <w:rPr>
          <w:spacing w:val="41"/>
        </w:rPr>
        <w:t xml:space="preserve">  </w:t>
      </w:r>
      <w:r>
        <w:t>человек.</w:t>
      </w:r>
      <w:r>
        <w:rPr>
          <w:spacing w:val="40"/>
        </w:rPr>
        <w:t xml:space="preserve">  </w:t>
      </w:r>
      <w:r>
        <w:t>Природа.</w:t>
      </w:r>
      <w:r>
        <w:rPr>
          <w:spacing w:val="40"/>
        </w:rPr>
        <w:t xml:space="preserve">  </w:t>
      </w:r>
      <w:r>
        <w:t>Проблемы</w:t>
      </w:r>
      <w:r>
        <w:rPr>
          <w:spacing w:val="41"/>
        </w:rPr>
        <w:t xml:space="preserve">  </w:t>
      </w:r>
      <w:r>
        <w:t>экологии.</w:t>
      </w:r>
      <w:r>
        <w:rPr>
          <w:spacing w:val="40"/>
        </w:rPr>
        <w:t xml:space="preserve">  </w:t>
      </w:r>
      <w:r>
        <w:t>Защита</w:t>
      </w:r>
      <w:r>
        <w:rPr>
          <w:spacing w:val="39"/>
        </w:rPr>
        <w:t xml:space="preserve">  </w:t>
      </w:r>
      <w:r>
        <w:t>окружающей</w:t>
      </w:r>
      <w:r>
        <w:rPr>
          <w:spacing w:val="42"/>
        </w:rPr>
        <w:t xml:space="preserve">  </w:t>
      </w:r>
      <w:r>
        <w:rPr>
          <w:spacing w:val="-2"/>
        </w:rPr>
        <w:t>среды.</w:t>
      </w:r>
    </w:p>
    <w:p w:rsidR="00194CDC" w:rsidRDefault="00D465A6">
      <w:pPr>
        <w:pStyle w:val="a3"/>
        <w:spacing w:line="271" w:lineRule="exact"/>
        <w:ind w:firstLine="0"/>
      </w:pPr>
      <w:r>
        <w:t>Проживание</w:t>
      </w:r>
      <w:r>
        <w:rPr>
          <w:spacing w:val="-7"/>
        </w:rPr>
        <w:t xml:space="preserve"> </w:t>
      </w:r>
      <w:r>
        <w:t>в</w:t>
      </w:r>
      <w:r>
        <w:rPr>
          <w:spacing w:val="-5"/>
        </w:rPr>
        <w:t xml:space="preserve"> </w:t>
      </w:r>
      <w:r>
        <w:t>городской/сельской</w:t>
      </w:r>
      <w:r>
        <w:rPr>
          <w:spacing w:val="-3"/>
        </w:rPr>
        <w:t xml:space="preserve"> </w:t>
      </w:r>
      <w:r>
        <w:rPr>
          <w:spacing w:val="-2"/>
        </w:rPr>
        <w:t>местности.</w:t>
      </w:r>
    </w:p>
    <w:p w:rsidR="00194CDC" w:rsidRDefault="00D465A6">
      <w:pPr>
        <w:pStyle w:val="a3"/>
        <w:spacing w:before="139" w:line="360" w:lineRule="auto"/>
        <w:ind w:right="275"/>
      </w:pPr>
      <w:r>
        <w:t xml:space="preserve">Технический прогресс: перспективы и последствия. Современные средства информации и коммуникации (пресса, телевидение, Интернет, социальные сети и другие). Интернет- </w:t>
      </w:r>
      <w:r>
        <w:rPr>
          <w:spacing w:val="-2"/>
        </w:rPr>
        <w:t>безопасность.</w:t>
      </w:r>
    </w:p>
    <w:p w:rsidR="00194CDC" w:rsidRDefault="00D465A6">
      <w:pPr>
        <w:pStyle w:val="a3"/>
        <w:spacing w:line="275" w:lineRule="exact"/>
        <w:ind w:left="849" w:firstLine="0"/>
      </w:pPr>
      <w:r>
        <w:t>Родная</w:t>
      </w:r>
      <w:r>
        <w:rPr>
          <w:spacing w:val="60"/>
        </w:rPr>
        <w:t xml:space="preserve"> </w:t>
      </w:r>
      <w:r>
        <w:t>страна</w:t>
      </w:r>
      <w:r>
        <w:rPr>
          <w:spacing w:val="63"/>
        </w:rPr>
        <w:t xml:space="preserve"> </w:t>
      </w:r>
      <w:r>
        <w:t>и</w:t>
      </w:r>
      <w:r>
        <w:rPr>
          <w:spacing w:val="64"/>
        </w:rPr>
        <w:t xml:space="preserve"> </w:t>
      </w:r>
      <w:r>
        <w:t>страна/страны</w:t>
      </w:r>
      <w:r>
        <w:rPr>
          <w:spacing w:val="63"/>
        </w:rPr>
        <w:t xml:space="preserve"> </w:t>
      </w:r>
      <w:r>
        <w:t>изучаемого</w:t>
      </w:r>
      <w:r>
        <w:rPr>
          <w:spacing w:val="66"/>
        </w:rPr>
        <w:t xml:space="preserve"> </w:t>
      </w:r>
      <w:r>
        <w:t>языка:</w:t>
      </w:r>
      <w:r>
        <w:rPr>
          <w:spacing w:val="64"/>
        </w:rPr>
        <w:t xml:space="preserve"> </w:t>
      </w:r>
      <w:r>
        <w:t>географическое</w:t>
      </w:r>
      <w:r>
        <w:rPr>
          <w:spacing w:val="65"/>
        </w:rPr>
        <w:t xml:space="preserve"> </w:t>
      </w:r>
      <w:r>
        <w:t>положение,</w:t>
      </w:r>
      <w:r>
        <w:rPr>
          <w:spacing w:val="63"/>
        </w:rPr>
        <w:t xml:space="preserve"> </w:t>
      </w:r>
      <w:r>
        <w:rPr>
          <w:spacing w:val="-2"/>
        </w:rPr>
        <w:t>столица,</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79" w:firstLine="0"/>
      </w:pPr>
      <w:r>
        <w:lastRenderedPageBreak/>
        <w:t xml:space="preserve">крупные города, регионы, система образования, достопримечательности, культурные особенности (национальные и популярные праздники, знаменательные даты, традиции, обычаи), страницы </w:t>
      </w:r>
      <w:r>
        <w:rPr>
          <w:spacing w:val="-2"/>
        </w:rPr>
        <w:t>истории.</w:t>
      </w:r>
    </w:p>
    <w:p w:rsidR="00194CDC" w:rsidRDefault="00D465A6">
      <w:pPr>
        <w:pStyle w:val="a3"/>
        <w:spacing w:before="2" w:line="360" w:lineRule="auto"/>
        <w:ind w:right="283"/>
      </w:pPr>
      <w:r>
        <w:t>Выдающиеся люди родной страны и страны/стран изучаемого языка: государственные деятели, учѐные, писатели, поэты, художники, композиторы, путешественники, спортсмены, актѐры и другие.</w:t>
      </w:r>
    </w:p>
    <w:p w:rsidR="00194CDC" w:rsidRDefault="00D465A6">
      <w:pPr>
        <w:pStyle w:val="a5"/>
        <w:numPr>
          <w:ilvl w:val="2"/>
          <w:numId w:val="154"/>
        </w:numPr>
        <w:tabs>
          <w:tab w:val="left" w:pos="1448"/>
        </w:tabs>
        <w:spacing w:line="275" w:lineRule="exact"/>
        <w:ind w:left="1448" w:hanging="599"/>
        <w:jc w:val="both"/>
        <w:rPr>
          <w:sz w:val="24"/>
        </w:rPr>
      </w:pPr>
      <w:r>
        <w:rPr>
          <w:spacing w:val="-2"/>
          <w:sz w:val="24"/>
        </w:rPr>
        <w:t>Говорение.</w:t>
      </w:r>
    </w:p>
    <w:p w:rsidR="00194CDC" w:rsidRDefault="00D465A6">
      <w:pPr>
        <w:pStyle w:val="a3"/>
        <w:spacing w:before="139" w:line="360" w:lineRule="auto"/>
        <w:ind w:right="279"/>
      </w:pPr>
      <w:r>
        <w:t>Развитие коммуникативных умений диалогической речи, а именно умений вести разные виды диалога (диалог этикетного характера, диалог-побуждение к действию, диалог – расспрос, диалог-обмен мнениями, комбинированный диалог, включающий разные виды диалогов):</w:t>
      </w:r>
    </w:p>
    <w:p w:rsidR="00194CDC" w:rsidRDefault="00D465A6">
      <w:pPr>
        <w:pStyle w:val="a3"/>
        <w:spacing w:line="360" w:lineRule="auto"/>
        <w:ind w:right="283"/>
      </w:pPr>
      <w:r>
        <w:t>диалог этикетного характера: начинать, поддерживать и заканчивать разговор, вежливо переспрашивать, вежливо выражать согласие/отказ, выражать благодарность, поздравлять с праздником, выражать пожелания и вежливо реагировать на поздравление;</w:t>
      </w:r>
    </w:p>
    <w:p w:rsidR="00194CDC" w:rsidRDefault="00D465A6">
      <w:pPr>
        <w:pStyle w:val="a3"/>
        <w:spacing w:before="1" w:line="360" w:lineRule="auto"/>
        <w:ind w:right="281"/>
      </w:pPr>
      <w:r>
        <w:t>диалог-побуждение к действию: обращаться с просьбой, вежливо соглашаться/не соглашаться выполнить просьбу, давать совет и принимать/ не принимать совет, приглашать собеседника к совместной деятельности, вежливо соглашаться/не соглашаться на предложение собеседника, объясняя причину своего решения;</w:t>
      </w:r>
    </w:p>
    <w:p w:rsidR="00194CDC" w:rsidRDefault="00D465A6">
      <w:pPr>
        <w:pStyle w:val="a3"/>
        <w:spacing w:line="360" w:lineRule="auto"/>
        <w:ind w:right="286"/>
      </w:pPr>
      <w:r>
        <w:t>диалог-расспрос: сообщать фактическую информацию, отвечая на вопросы разных видов, выражать своѐ отношение к обсуждаемым фактам и событиям, запрашивать интересующую информацию, переходить с позиции спрашивающего на позицию отвечающего и наоборот, брать/давать интервью;</w:t>
      </w:r>
    </w:p>
    <w:p w:rsidR="00194CDC" w:rsidRDefault="00D465A6">
      <w:pPr>
        <w:pStyle w:val="a3"/>
        <w:spacing w:line="360" w:lineRule="auto"/>
        <w:ind w:right="284"/>
      </w:pPr>
      <w:r>
        <w:t>диалог-обмен мнениями: выражать свою точку</w:t>
      </w:r>
      <w:r>
        <w:rPr>
          <w:spacing w:val="-4"/>
        </w:rPr>
        <w:t xml:space="preserve"> </w:t>
      </w:r>
      <w:r>
        <w:t>зрения и обосновывать еѐ, высказывать своѐ согласие/несогласие с точкой зрения собеседника, выражать сомнение, давать эмоциональную оценку обсуждаемым событиям (восхищение, удивление, радость, огорчение и другие).</w:t>
      </w:r>
    </w:p>
    <w:p w:rsidR="00194CDC" w:rsidRDefault="00D465A6">
      <w:pPr>
        <w:pStyle w:val="a3"/>
        <w:spacing w:line="360" w:lineRule="auto"/>
        <w:ind w:right="282"/>
      </w:pPr>
      <w:r>
        <w:t>Названные умения диалогической речи совершенствуются в стандартных ситуациях неофициального и официального общения в рамках тематического содержания речи 11 класса с использованием речевых ситуаций и/или иллюстраций, фотографий, таблиц, диаграмм с соблюдением норм речевого этикета, принятых в стране/странах изучаемого языка, при необходимости уточняя и переспрашивая собеседника.</w:t>
      </w:r>
    </w:p>
    <w:p w:rsidR="00194CDC" w:rsidRDefault="00D465A6">
      <w:pPr>
        <w:pStyle w:val="a3"/>
        <w:spacing w:before="1" w:line="360" w:lineRule="auto"/>
        <w:ind w:left="849" w:right="3291" w:firstLine="0"/>
      </w:pPr>
      <w:r>
        <w:t>Объѐм</w:t>
      </w:r>
      <w:r>
        <w:rPr>
          <w:spacing w:val="-6"/>
        </w:rPr>
        <w:t xml:space="preserve"> </w:t>
      </w:r>
      <w:r>
        <w:t>диалога</w:t>
      </w:r>
      <w:r>
        <w:rPr>
          <w:spacing w:val="-5"/>
        </w:rPr>
        <w:t xml:space="preserve"> </w:t>
      </w:r>
      <w:r>
        <w:t>–</w:t>
      </w:r>
      <w:r>
        <w:rPr>
          <w:spacing w:val="-4"/>
        </w:rPr>
        <w:t xml:space="preserve"> </w:t>
      </w:r>
      <w:r>
        <w:t>до</w:t>
      </w:r>
      <w:r>
        <w:rPr>
          <w:spacing w:val="-4"/>
        </w:rPr>
        <w:t xml:space="preserve"> </w:t>
      </w:r>
      <w:r>
        <w:t>9</w:t>
      </w:r>
      <w:r>
        <w:rPr>
          <w:spacing w:val="-4"/>
        </w:rPr>
        <w:t xml:space="preserve"> </w:t>
      </w:r>
      <w:r>
        <w:t>реплик</w:t>
      </w:r>
      <w:r>
        <w:rPr>
          <w:spacing w:val="-3"/>
        </w:rPr>
        <w:t xml:space="preserve"> </w:t>
      </w:r>
      <w:r>
        <w:t>со</w:t>
      </w:r>
      <w:r>
        <w:rPr>
          <w:spacing w:val="-4"/>
        </w:rPr>
        <w:t xml:space="preserve"> </w:t>
      </w:r>
      <w:r>
        <w:t>стороны</w:t>
      </w:r>
      <w:r>
        <w:rPr>
          <w:spacing w:val="-4"/>
        </w:rPr>
        <w:t xml:space="preserve"> </w:t>
      </w:r>
      <w:r>
        <w:t>каждого</w:t>
      </w:r>
      <w:r>
        <w:rPr>
          <w:spacing w:val="-4"/>
        </w:rPr>
        <w:t xml:space="preserve"> </w:t>
      </w:r>
      <w:r>
        <w:t>собеседника. Развитие коммуникативных умений монологической речи:</w:t>
      </w:r>
    </w:p>
    <w:p w:rsidR="00194CDC" w:rsidRDefault="00D465A6">
      <w:pPr>
        <w:pStyle w:val="a3"/>
        <w:spacing w:line="360" w:lineRule="auto"/>
        <w:ind w:right="291"/>
      </w:pPr>
      <w:r>
        <w:t>создание устных связных монологических высказываний с использованием основных коммуникативных типов речи:</w:t>
      </w:r>
    </w:p>
    <w:p w:rsidR="00194CDC" w:rsidRDefault="00D465A6">
      <w:pPr>
        <w:pStyle w:val="a3"/>
        <w:spacing w:line="360" w:lineRule="auto"/>
        <w:ind w:right="281"/>
      </w:pPr>
      <w:r>
        <w:t>описание (предмета, местности, внешности и одежды человека), характеристика (черты характера реального человека или литературного персонажа);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left="849" w:right="5930" w:firstLine="0"/>
        <w:jc w:val="left"/>
      </w:pPr>
      <w:r>
        <w:rPr>
          <w:spacing w:val="-2"/>
        </w:rPr>
        <w:lastRenderedPageBreak/>
        <w:t>повествование/сообщение; рассуждение;</w:t>
      </w:r>
    </w:p>
    <w:p w:rsidR="00194CDC" w:rsidRDefault="00D465A6">
      <w:pPr>
        <w:pStyle w:val="a3"/>
        <w:spacing w:before="1" w:line="360" w:lineRule="auto"/>
        <w:ind w:right="284"/>
      </w:pPr>
      <w:r>
        <w:t xml:space="preserve">пересказ основного содержания, прочитанного/прослушанного текста без опоры на ключевые слова, план с выражением своего отношения к событиям и фактам, изложенным в </w:t>
      </w:r>
      <w:r>
        <w:rPr>
          <w:spacing w:val="-2"/>
        </w:rPr>
        <w:t>тексте;</w:t>
      </w:r>
    </w:p>
    <w:p w:rsidR="00194CDC" w:rsidRDefault="00D465A6">
      <w:pPr>
        <w:pStyle w:val="a3"/>
        <w:spacing w:before="1"/>
        <w:ind w:left="849" w:firstLine="0"/>
      </w:pPr>
      <w:r>
        <w:t>устное</w:t>
      </w:r>
      <w:r>
        <w:rPr>
          <w:spacing w:val="-8"/>
        </w:rPr>
        <w:t xml:space="preserve"> </w:t>
      </w:r>
      <w:r>
        <w:t>представление</w:t>
      </w:r>
      <w:r>
        <w:rPr>
          <w:spacing w:val="-5"/>
        </w:rPr>
        <w:t xml:space="preserve"> </w:t>
      </w:r>
      <w:r>
        <w:t>(презентация)</w:t>
      </w:r>
      <w:r>
        <w:rPr>
          <w:spacing w:val="-5"/>
        </w:rPr>
        <w:t xml:space="preserve"> </w:t>
      </w:r>
      <w:r>
        <w:t>результатов</w:t>
      </w:r>
      <w:r>
        <w:rPr>
          <w:spacing w:val="-6"/>
        </w:rPr>
        <w:t xml:space="preserve"> </w:t>
      </w:r>
      <w:r>
        <w:t>выполненной</w:t>
      </w:r>
      <w:r>
        <w:rPr>
          <w:spacing w:val="-6"/>
        </w:rPr>
        <w:t xml:space="preserve"> </w:t>
      </w:r>
      <w:r>
        <w:t>проектной</w:t>
      </w:r>
      <w:r>
        <w:rPr>
          <w:spacing w:val="-4"/>
        </w:rPr>
        <w:t xml:space="preserve"> </w:t>
      </w:r>
      <w:r>
        <w:rPr>
          <w:spacing w:val="-2"/>
        </w:rPr>
        <w:t>работы.</w:t>
      </w:r>
    </w:p>
    <w:p w:rsidR="00194CDC" w:rsidRDefault="00D465A6">
      <w:pPr>
        <w:pStyle w:val="a3"/>
        <w:spacing w:before="137" w:line="360" w:lineRule="auto"/>
        <w:ind w:right="284"/>
      </w:pPr>
      <w:r>
        <w:t>Данные умения монологической речи развиваются в рамках тематического содержания</w:t>
      </w:r>
      <w:r>
        <w:rPr>
          <w:spacing w:val="40"/>
        </w:rPr>
        <w:t xml:space="preserve"> </w:t>
      </w:r>
      <w:r>
        <w:t>речи с использованием ключевых слов, плана и/или иллюстраций, фотографий, таблиц, диаграмм, графиков и(или) без их использования.</w:t>
      </w:r>
    </w:p>
    <w:p w:rsidR="00194CDC" w:rsidRDefault="00D465A6">
      <w:pPr>
        <w:pStyle w:val="a3"/>
        <w:spacing w:before="1"/>
        <w:ind w:left="849" w:firstLine="0"/>
      </w:pPr>
      <w:r>
        <w:t>Объѐм</w:t>
      </w:r>
      <w:r>
        <w:rPr>
          <w:spacing w:val="-5"/>
        </w:rPr>
        <w:t xml:space="preserve"> </w:t>
      </w:r>
      <w:r>
        <w:t>монологического</w:t>
      </w:r>
      <w:r>
        <w:rPr>
          <w:spacing w:val="-3"/>
        </w:rPr>
        <w:t xml:space="preserve"> </w:t>
      </w:r>
      <w:r>
        <w:t>высказывания</w:t>
      </w:r>
      <w:r>
        <w:rPr>
          <w:spacing w:val="-1"/>
        </w:rPr>
        <w:t xml:space="preserve"> </w:t>
      </w:r>
      <w:r>
        <w:t>–</w:t>
      </w:r>
      <w:r>
        <w:rPr>
          <w:spacing w:val="-3"/>
        </w:rPr>
        <w:t xml:space="preserve"> </w:t>
      </w:r>
      <w:r>
        <w:t>14–15</w:t>
      </w:r>
      <w:r>
        <w:rPr>
          <w:spacing w:val="-2"/>
        </w:rPr>
        <w:t xml:space="preserve"> фраз.</w:t>
      </w:r>
    </w:p>
    <w:p w:rsidR="00194CDC" w:rsidRDefault="00D465A6">
      <w:pPr>
        <w:pStyle w:val="a5"/>
        <w:numPr>
          <w:ilvl w:val="2"/>
          <w:numId w:val="154"/>
        </w:numPr>
        <w:tabs>
          <w:tab w:val="left" w:pos="1448"/>
        </w:tabs>
        <w:spacing w:before="137"/>
        <w:ind w:left="1448" w:hanging="599"/>
        <w:jc w:val="both"/>
        <w:rPr>
          <w:sz w:val="24"/>
        </w:rPr>
      </w:pPr>
      <w:r>
        <w:rPr>
          <w:spacing w:val="-2"/>
          <w:sz w:val="24"/>
        </w:rPr>
        <w:t>Аудирование.</w:t>
      </w:r>
    </w:p>
    <w:p w:rsidR="00194CDC" w:rsidRDefault="00D465A6">
      <w:pPr>
        <w:pStyle w:val="a3"/>
        <w:spacing w:before="140" w:line="360" w:lineRule="auto"/>
        <w:ind w:right="284"/>
      </w:pPr>
      <w:r>
        <w:t>Развитие коммуникативных умений аудирования: понимание на слух аутентичных текстов, содержащих отдельные неизученные языковые явления, с использованием языковой и контекстуальной догадки,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нужной/интересующей/запрашиваемой информации.</w:t>
      </w:r>
    </w:p>
    <w:p w:rsidR="00194CDC" w:rsidRDefault="00D465A6">
      <w:pPr>
        <w:pStyle w:val="a3"/>
        <w:spacing w:line="360" w:lineRule="auto"/>
        <w:ind w:right="276"/>
      </w:pPr>
      <w:r>
        <w:t xml:space="preserve">Аудирование с пониманием основного содержания текста предполагает умение определять основную тему/идею и главные факты/события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w:t>
      </w:r>
      <w:r>
        <w:rPr>
          <w:spacing w:val="-2"/>
        </w:rPr>
        <w:t>содержания.</w:t>
      </w:r>
    </w:p>
    <w:p w:rsidR="00194CDC" w:rsidRDefault="00D465A6">
      <w:pPr>
        <w:pStyle w:val="a3"/>
        <w:spacing w:line="360" w:lineRule="auto"/>
        <w:ind w:right="289"/>
      </w:pPr>
      <w:r>
        <w:t>Аудирование с пониманием нужной/интересующей/запрашиваемой информации предполагает умение выделять данную информацию, представленную в эксплицитной (явной) форме, в воспринимаемом на слух тексте.</w:t>
      </w:r>
    </w:p>
    <w:p w:rsidR="00194CDC" w:rsidRDefault="00D465A6">
      <w:pPr>
        <w:pStyle w:val="a3"/>
        <w:spacing w:line="360" w:lineRule="auto"/>
        <w:ind w:right="289"/>
      </w:pPr>
      <w:r>
        <w:t>Тексты для аудирования: диалог (беседа), интервью, высказывания собеседников в ситуациях повседневного общения, рассказ, сообщение информационного характера, объявление.</w:t>
      </w:r>
    </w:p>
    <w:p w:rsidR="00194CDC" w:rsidRDefault="00D465A6">
      <w:pPr>
        <w:pStyle w:val="a3"/>
        <w:spacing w:line="360" w:lineRule="auto"/>
        <w:ind w:right="282"/>
      </w:pPr>
      <w:r>
        <w:t>Языковая сложность текстов для аудирования должна соответствовать пороговому уровню (В1 – пороговый уровень по общеевропейской шкале).</w:t>
      </w:r>
    </w:p>
    <w:p w:rsidR="00194CDC" w:rsidRDefault="00D465A6">
      <w:pPr>
        <w:pStyle w:val="a3"/>
        <w:ind w:left="849" w:firstLine="0"/>
      </w:pPr>
      <w:r>
        <w:t>Время</w:t>
      </w:r>
      <w:r>
        <w:rPr>
          <w:spacing w:val="-5"/>
        </w:rPr>
        <w:t xml:space="preserve"> </w:t>
      </w:r>
      <w:r>
        <w:t>звучания</w:t>
      </w:r>
      <w:r>
        <w:rPr>
          <w:spacing w:val="-2"/>
        </w:rPr>
        <w:t xml:space="preserve"> </w:t>
      </w:r>
      <w:r>
        <w:t>текста/текстов</w:t>
      </w:r>
      <w:r>
        <w:rPr>
          <w:spacing w:val="-3"/>
        </w:rPr>
        <w:t xml:space="preserve"> </w:t>
      </w:r>
      <w:r>
        <w:t>для</w:t>
      </w:r>
      <w:r>
        <w:rPr>
          <w:spacing w:val="-2"/>
        </w:rPr>
        <w:t xml:space="preserve"> </w:t>
      </w:r>
      <w:r>
        <w:t>аудирования</w:t>
      </w:r>
      <w:r>
        <w:rPr>
          <w:spacing w:val="2"/>
        </w:rPr>
        <w:t xml:space="preserve"> </w:t>
      </w:r>
      <w:r>
        <w:t>–</w:t>
      </w:r>
      <w:r>
        <w:rPr>
          <w:spacing w:val="-2"/>
        </w:rPr>
        <w:t xml:space="preserve"> </w:t>
      </w:r>
      <w:r>
        <w:t>до</w:t>
      </w:r>
      <w:r>
        <w:rPr>
          <w:spacing w:val="-2"/>
        </w:rPr>
        <w:t xml:space="preserve"> </w:t>
      </w:r>
      <w:r>
        <w:t>2,5</w:t>
      </w:r>
      <w:r>
        <w:rPr>
          <w:spacing w:val="-2"/>
        </w:rPr>
        <w:t xml:space="preserve"> минуты.</w:t>
      </w:r>
    </w:p>
    <w:p w:rsidR="00194CDC" w:rsidRDefault="00D465A6">
      <w:pPr>
        <w:pStyle w:val="a5"/>
        <w:numPr>
          <w:ilvl w:val="2"/>
          <w:numId w:val="154"/>
        </w:numPr>
        <w:tabs>
          <w:tab w:val="left" w:pos="1448"/>
        </w:tabs>
        <w:spacing w:before="139"/>
        <w:ind w:left="1448" w:hanging="599"/>
        <w:jc w:val="both"/>
        <w:rPr>
          <w:sz w:val="24"/>
        </w:rPr>
      </w:pPr>
      <w:r>
        <w:rPr>
          <w:sz w:val="24"/>
        </w:rPr>
        <w:t>Смысловое</w:t>
      </w:r>
      <w:r>
        <w:rPr>
          <w:spacing w:val="-5"/>
          <w:sz w:val="24"/>
        </w:rPr>
        <w:t xml:space="preserve"> </w:t>
      </w:r>
      <w:r>
        <w:rPr>
          <w:spacing w:val="-2"/>
          <w:sz w:val="24"/>
        </w:rPr>
        <w:t>чтение.</w:t>
      </w:r>
    </w:p>
    <w:p w:rsidR="00194CDC" w:rsidRDefault="00D465A6">
      <w:pPr>
        <w:pStyle w:val="a3"/>
        <w:spacing w:before="137" w:line="360" w:lineRule="auto"/>
        <w:ind w:right="287"/>
      </w:pPr>
      <w:r>
        <w:t>Развитие умений читать про себя и понимать с использованием языковой и</w:t>
      </w:r>
      <w:r>
        <w:rPr>
          <w:spacing w:val="40"/>
        </w:rPr>
        <w:t xml:space="preserve"> </w:t>
      </w:r>
      <w:r>
        <w:t>контекстуальной догадки аутентичные тексты разных жанров и стилей, содержащих отдельные неизученные</w:t>
      </w:r>
      <w:r>
        <w:rPr>
          <w:spacing w:val="-3"/>
        </w:rPr>
        <w:t xml:space="preserve"> </w:t>
      </w:r>
      <w:r>
        <w:t>языковые явления,</w:t>
      </w:r>
      <w:r>
        <w:rPr>
          <w:spacing w:val="-1"/>
        </w:rPr>
        <w:t xml:space="preserve"> </w:t>
      </w:r>
      <w:r>
        <w:t>с</w:t>
      </w:r>
      <w:r>
        <w:rPr>
          <w:spacing w:val="-2"/>
        </w:rPr>
        <w:t xml:space="preserve"> </w:t>
      </w:r>
      <w:r>
        <w:t>разной глубиной</w:t>
      </w:r>
      <w:r>
        <w:rPr>
          <w:spacing w:val="-3"/>
        </w:rPr>
        <w:t xml:space="preserve"> </w:t>
      </w:r>
      <w:r>
        <w:t>проникновения</w:t>
      </w:r>
      <w:r>
        <w:rPr>
          <w:spacing w:val="-1"/>
        </w:rPr>
        <w:t xml:space="preserve"> </w:t>
      </w:r>
      <w:r>
        <w:t>в</w:t>
      </w:r>
      <w:r>
        <w:rPr>
          <w:spacing w:val="-2"/>
        </w:rPr>
        <w:t xml:space="preserve"> </w:t>
      </w:r>
      <w:r>
        <w:t>их содержание</w:t>
      </w:r>
      <w:r>
        <w:rPr>
          <w:spacing w:val="-2"/>
        </w:rPr>
        <w:t xml:space="preserve"> </w:t>
      </w:r>
      <w:r>
        <w:t>в</w:t>
      </w:r>
      <w:r>
        <w:rPr>
          <w:spacing w:val="-2"/>
        </w:rPr>
        <w:t xml:space="preserve"> </w:t>
      </w:r>
      <w:r>
        <w:t>зависимости от поставленной коммуникативной задачи: с пониманием основного содержания, с пониманием нужной/ интересующей/запрашиваемой информации, с полным пониманием содержания текста.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5"/>
      </w:pPr>
      <w:r>
        <w:lastRenderedPageBreak/>
        <w:t>Чтение с пониманием основного содержания текста предполагает умения: определять тему/основную мысль, выделять главные факты/события (опуская второстепенные), понимать структурно-смысловые связи в тексте, прогнозировать содержание текста по заголовку/началу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w:t>
      </w:r>
    </w:p>
    <w:p w:rsidR="00194CDC" w:rsidRDefault="00D465A6">
      <w:pPr>
        <w:pStyle w:val="a3"/>
        <w:spacing w:before="2" w:line="360" w:lineRule="auto"/>
        <w:ind w:right="287"/>
      </w:pPr>
      <w:r>
        <w:t>Чтение с пониманием нужной/интересующей/запрашиваемой информации предполагает умение находить прочитанном тексте и понимать данную информацию, представленную в эксплицитной</w:t>
      </w:r>
      <w:r>
        <w:rPr>
          <w:spacing w:val="-1"/>
        </w:rPr>
        <w:t xml:space="preserve"> </w:t>
      </w:r>
      <w:r>
        <w:t>(явной)</w:t>
      </w:r>
      <w:r>
        <w:rPr>
          <w:spacing w:val="-3"/>
        </w:rPr>
        <w:t xml:space="preserve"> </w:t>
      </w:r>
      <w:r>
        <w:t>и имплицитной</w:t>
      </w:r>
      <w:r>
        <w:rPr>
          <w:spacing w:val="-1"/>
        </w:rPr>
        <w:t xml:space="preserve"> </w:t>
      </w:r>
      <w:r>
        <w:t>форме</w:t>
      </w:r>
      <w:r>
        <w:rPr>
          <w:spacing w:val="-1"/>
        </w:rPr>
        <w:t xml:space="preserve"> </w:t>
      </w:r>
      <w:r>
        <w:t>(неявной)</w:t>
      </w:r>
      <w:r>
        <w:rPr>
          <w:spacing w:val="-1"/>
        </w:rPr>
        <w:t xml:space="preserve"> </w:t>
      </w:r>
      <w:r>
        <w:t>форме, оценивать найденную информацию с точки зрения еѐ значимости для решения коммуникативной задачи.</w:t>
      </w:r>
    </w:p>
    <w:p w:rsidR="00194CDC" w:rsidRDefault="00D465A6">
      <w:pPr>
        <w:pStyle w:val="a3"/>
        <w:spacing w:line="360" w:lineRule="auto"/>
        <w:ind w:right="282"/>
      </w:pPr>
      <w:r>
        <w:t>В ходе чтения с полным пониманием аутентичных текстов, содержащих отдельные неизученные языковые явления,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w:t>
      </w:r>
    </w:p>
    <w:p w:rsidR="00194CDC" w:rsidRDefault="00D465A6">
      <w:pPr>
        <w:pStyle w:val="a3"/>
        <w:spacing w:line="360" w:lineRule="auto"/>
        <w:ind w:right="286"/>
      </w:pPr>
      <w:r>
        <w:t>Чтение несплошных текстов (таблиц, диаграмм, графиков и других) и понимание представленной в них информации.</w:t>
      </w:r>
    </w:p>
    <w:p w:rsidR="00194CDC" w:rsidRDefault="00D465A6">
      <w:pPr>
        <w:pStyle w:val="a3"/>
        <w:spacing w:line="360" w:lineRule="auto"/>
        <w:ind w:right="288"/>
      </w:pPr>
      <w:r>
        <w:t>Тексты для чтения: диалог (беседа), интервью, рассказ, отрывок из художественного произведения, статья научно-популярного характера, сообщение информационного характера, объявление, памятка, инструкция, электронное сообщение личного характера, стихотворение.</w:t>
      </w:r>
    </w:p>
    <w:p w:rsidR="00194CDC" w:rsidRDefault="00D465A6">
      <w:pPr>
        <w:pStyle w:val="a3"/>
        <w:spacing w:before="1" w:line="360" w:lineRule="auto"/>
        <w:ind w:right="281"/>
      </w:pPr>
      <w:r>
        <w:t>Языковая сложность текстов для чтения должна соответствовать пороговому уровню (В1 – пороговый уровень по общеевропейской шкале).</w:t>
      </w:r>
    </w:p>
    <w:p w:rsidR="00194CDC" w:rsidRDefault="00D465A6">
      <w:pPr>
        <w:pStyle w:val="a3"/>
        <w:ind w:left="849" w:firstLine="0"/>
      </w:pPr>
      <w:r>
        <w:t>Объѐм</w:t>
      </w:r>
      <w:r>
        <w:rPr>
          <w:spacing w:val="-5"/>
        </w:rPr>
        <w:t xml:space="preserve"> </w:t>
      </w:r>
      <w:r>
        <w:t>текста/текстов</w:t>
      </w:r>
      <w:r>
        <w:rPr>
          <w:spacing w:val="-3"/>
        </w:rPr>
        <w:t xml:space="preserve"> </w:t>
      </w:r>
      <w:r>
        <w:t>для</w:t>
      </w:r>
      <w:r>
        <w:rPr>
          <w:spacing w:val="-2"/>
        </w:rPr>
        <w:t xml:space="preserve"> </w:t>
      </w:r>
      <w:r>
        <w:t>чтения</w:t>
      </w:r>
      <w:r>
        <w:rPr>
          <w:spacing w:val="-2"/>
        </w:rPr>
        <w:t xml:space="preserve"> </w:t>
      </w:r>
      <w:r>
        <w:t>–</w:t>
      </w:r>
      <w:r>
        <w:rPr>
          <w:spacing w:val="-2"/>
        </w:rPr>
        <w:t xml:space="preserve"> </w:t>
      </w:r>
      <w:r>
        <w:t>до</w:t>
      </w:r>
      <w:r>
        <w:rPr>
          <w:spacing w:val="-2"/>
        </w:rPr>
        <w:t xml:space="preserve"> </w:t>
      </w:r>
      <w:r>
        <w:t>600–800</w:t>
      </w:r>
      <w:r>
        <w:rPr>
          <w:spacing w:val="-5"/>
        </w:rPr>
        <w:t xml:space="preserve"> </w:t>
      </w:r>
      <w:r>
        <w:rPr>
          <w:spacing w:val="-2"/>
        </w:rPr>
        <w:t>слов.</w:t>
      </w:r>
    </w:p>
    <w:p w:rsidR="00194CDC" w:rsidRDefault="00D465A6">
      <w:pPr>
        <w:pStyle w:val="a5"/>
        <w:numPr>
          <w:ilvl w:val="2"/>
          <w:numId w:val="154"/>
        </w:numPr>
        <w:tabs>
          <w:tab w:val="left" w:pos="1448"/>
        </w:tabs>
        <w:spacing w:before="137"/>
        <w:ind w:left="1448" w:hanging="599"/>
        <w:jc w:val="both"/>
        <w:rPr>
          <w:sz w:val="24"/>
        </w:rPr>
      </w:pPr>
      <w:r>
        <w:rPr>
          <w:sz w:val="24"/>
        </w:rPr>
        <w:t>Письменная</w:t>
      </w:r>
      <w:r>
        <w:rPr>
          <w:spacing w:val="-5"/>
          <w:sz w:val="24"/>
        </w:rPr>
        <w:t xml:space="preserve"> </w:t>
      </w:r>
      <w:r>
        <w:rPr>
          <w:spacing w:val="-2"/>
          <w:sz w:val="24"/>
        </w:rPr>
        <w:t>речь.</w:t>
      </w:r>
    </w:p>
    <w:p w:rsidR="00194CDC" w:rsidRDefault="00D465A6">
      <w:pPr>
        <w:pStyle w:val="a3"/>
        <w:spacing w:before="139"/>
        <w:ind w:left="849" w:firstLine="0"/>
      </w:pPr>
      <w:r>
        <w:t>Развитие</w:t>
      </w:r>
      <w:r>
        <w:rPr>
          <w:spacing w:val="-8"/>
        </w:rPr>
        <w:t xml:space="preserve"> </w:t>
      </w:r>
      <w:r>
        <w:t>умений</w:t>
      </w:r>
      <w:r>
        <w:rPr>
          <w:spacing w:val="-6"/>
        </w:rPr>
        <w:t xml:space="preserve"> </w:t>
      </w:r>
      <w:r>
        <w:t>письменной</w:t>
      </w:r>
      <w:r>
        <w:rPr>
          <w:spacing w:val="-5"/>
        </w:rPr>
        <w:t xml:space="preserve"> </w:t>
      </w:r>
      <w:r>
        <w:rPr>
          <w:spacing w:val="-4"/>
        </w:rPr>
        <w:t>речи:</w:t>
      </w:r>
    </w:p>
    <w:p w:rsidR="00194CDC" w:rsidRDefault="00D465A6">
      <w:pPr>
        <w:pStyle w:val="a3"/>
        <w:spacing w:before="137" w:line="360" w:lineRule="auto"/>
        <w:ind w:right="286"/>
      </w:pPr>
      <w:r>
        <w:t>заполнение анкет и формуляров в соответствии с нормами, принятыми в стране/странах изучаемого языка;</w:t>
      </w:r>
    </w:p>
    <w:p w:rsidR="00194CDC" w:rsidRDefault="00D465A6">
      <w:pPr>
        <w:pStyle w:val="a3"/>
        <w:spacing w:line="360" w:lineRule="auto"/>
        <w:ind w:right="289"/>
      </w:pPr>
      <w:r>
        <w:t>написание</w:t>
      </w:r>
      <w:r>
        <w:rPr>
          <w:spacing w:val="-2"/>
        </w:rPr>
        <w:t xml:space="preserve"> </w:t>
      </w:r>
      <w:r>
        <w:t>резюме</w:t>
      </w:r>
      <w:r>
        <w:rPr>
          <w:spacing w:val="-2"/>
        </w:rPr>
        <w:t xml:space="preserve"> </w:t>
      </w:r>
      <w:r>
        <w:t>(CV)</w:t>
      </w:r>
      <w:r>
        <w:rPr>
          <w:spacing w:val="-3"/>
        </w:rPr>
        <w:t xml:space="preserve"> </w:t>
      </w:r>
      <w:r>
        <w:t>с</w:t>
      </w:r>
      <w:r>
        <w:rPr>
          <w:spacing w:val="-2"/>
        </w:rPr>
        <w:t xml:space="preserve"> </w:t>
      </w:r>
      <w:r>
        <w:t>сообщением</w:t>
      </w:r>
      <w:r>
        <w:rPr>
          <w:spacing w:val="-2"/>
        </w:rPr>
        <w:t xml:space="preserve"> </w:t>
      </w:r>
      <w:r>
        <w:t>основных сведений о</w:t>
      </w:r>
      <w:r>
        <w:rPr>
          <w:spacing w:val="-1"/>
        </w:rPr>
        <w:t xml:space="preserve"> </w:t>
      </w:r>
      <w:r>
        <w:t>себе</w:t>
      </w:r>
      <w:r>
        <w:rPr>
          <w:spacing w:val="-2"/>
        </w:rPr>
        <w:t xml:space="preserve"> </w:t>
      </w:r>
      <w:r>
        <w:t>в</w:t>
      </w:r>
      <w:r>
        <w:rPr>
          <w:spacing w:val="-2"/>
        </w:rPr>
        <w:t xml:space="preserve"> </w:t>
      </w:r>
      <w:r>
        <w:t>соответствии с</w:t>
      </w:r>
      <w:r>
        <w:rPr>
          <w:spacing w:val="-2"/>
        </w:rPr>
        <w:t xml:space="preserve"> </w:t>
      </w:r>
      <w:r>
        <w:t>нормами, принятыми в стране/странах изучаемого языка;</w:t>
      </w:r>
    </w:p>
    <w:p w:rsidR="00194CDC" w:rsidRDefault="00D465A6">
      <w:pPr>
        <w:pStyle w:val="a3"/>
        <w:spacing w:line="360" w:lineRule="auto"/>
        <w:ind w:right="279"/>
      </w:pPr>
      <w:r>
        <w:t>написание электронного сообщения личного характера в соответствии с нормами неофициального общения, принятыми в стране/странах изучаемого языка, объѐм сообщения – до 140 слов;</w:t>
      </w:r>
    </w:p>
    <w:p w:rsidR="00194CDC" w:rsidRDefault="00D465A6">
      <w:pPr>
        <w:pStyle w:val="a3"/>
        <w:spacing w:before="2" w:line="360" w:lineRule="auto"/>
        <w:ind w:right="280"/>
      </w:pPr>
      <w:r>
        <w:t>создание небольшого письменного высказывания (рассказа, сочинения, статьи и другие) на основе плана, иллюстрации, таблицы, графика, диаграммы, и/или прочитанного/прослушанного текста с использованием образца, объем письменного высказывания – до 180 слов;</w:t>
      </w:r>
    </w:p>
    <w:p w:rsidR="00194CDC" w:rsidRDefault="00D465A6">
      <w:pPr>
        <w:pStyle w:val="a3"/>
        <w:spacing w:line="275" w:lineRule="exact"/>
        <w:ind w:left="849" w:firstLine="0"/>
      </w:pPr>
      <w:r>
        <w:t>заполнение</w:t>
      </w:r>
      <w:r>
        <w:rPr>
          <w:spacing w:val="28"/>
        </w:rPr>
        <w:t xml:space="preserve"> </w:t>
      </w:r>
      <w:r>
        <w:t>таблицы:</w:t>
      </w:r>
      <w:r>
        <w:rPr>
          <w:spacing w:val="31"/>
        </w:rPr>
        <w:t xml:space="preserve"> </w:t>
      </w:r>
      <w:r>
        <w:t>краткая</w:t>
      </w:r>
      <w:r>
        <w:rPr>
          <w:spacing w:val="31"/>
        </w:rPr>
        <w:t xml:space="preserve"> </w:t>
      </w:r>
      <w:r>
        <w:t>фиксация</w:t>
      </w:r>
      <w:r>
        <w:rPr>
          <w:spacing w:val="32"/>
        </w:rPr>
        <w:t xml:space="preserve"> </w:t>
      </w:r>
      <w:r>
        <w:t>содержания</w:t>
      </w:r>
      <w:r>
        <w:rPr>
          <w:spacing w:val="31"/>
        </w:rPr>
        <w:t xml:space="preserve"> </w:t>
      </w:r>
      <w:r>
        <w:t>прочитанного/</w:t>
      </w:r>
      <w:r>
        <w:rPr>
          <w:spacing w:val="32"/>
        </w:rPr>
        <w:t xml:space="preserve"> </w:t>
      </w:r>
      <w:r>
        <w:t>прослушанного</w:t>
      </w:r>
      <w:r>
        <w:rPr>
          <w:spacing w:val="32"/>
        </w:rPr>
        <w:t xml:space="preserve"> </w:t>
      </w:r>
      <w:r>
        <w:rPr>
          <w:spacing w:val="-2"/>
        </w:rPr>
        <w:t>текста</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или</w:t>
      </w:r>
      <w:r>
        <w:rPr>
          <w:spacing w:val="-3"/>
        </w:rPr>
        <w:t xml:space="preserve"> </w:t>
      </w:r>
      <w:r>
        <w:t>дополнение</w:t>
      </w:r>
      <w:r>
        <w:rPr>
          <w:spacing w:val="-5"/>
        </w:rPr>
        <w:t xml:space="preserve"> </w:t>
      </w:r>
      <w:r>
        <w:t>информации</w:t>
      </w:r>
      <w:r>
        <w:rPr>
          <w:spacing w:val="-3"/>
        </w:rPr>
        <w:t xml:space="preserve"> </w:t>
      </w:r>
      <w:r>
        <w:t>в</w:t>
      </w:r>
      <w:r>
        <w:rPr>
          <w:spacing w:val="-4"/>
        </w:rPr>
        <w:t xml:space="preserve"> </w:t>
      </w:r>
      <w:r>
        <w:rPr>
          <w:spacing w:val="-2"/>
        </w:rPr>
        <w:t>таблице;</w:t>
      </w:r>
    </w:p>
    <w:p w:rsidR="00194CDC" w:rsidRDefault="00D465A6">
      <w:pPr>
        <w:pStyle w:val="a3"/>
        <w:spacing w:before="139" w:line="360" w:lineRule="auto"/>
        <w:ind w:right="288"/>
      </w:pPr>
      <w:r>
        <w:t>письменное предоставление результатов выполненной проектной работы, в том числе в форме презентации, объѐм – до 180 слов.</w:t>
      </w:r>
    </w:p>
    <w:p w:rsidR="00194CDC" w:rsidRDefault="00D465A6">
      <w:pPr>
        <w:pStyle w:val="a5"/>
        <w:numPr>
          <w:ilvl w:val="1"/>
          <w:numId w:val="154"/>
        </w:numPr>
        <w:tabs>
          <w:tab w:val="left" w:pos="1268"/>
        </w:tabs>
        <w:spacing w:before="1"/>
        <w:ind w:left="1268" w:hanging="419"/>
        <w:jc w:val="both"/>
        <w:rPr>
          <w:sz w:val="24"/>
        </w:rPr>
      </w:pPr>
      <w:r>
        <w:rPr>
          <w:sz w:val="24"/>
        </w:rPr>
        <w:t>Языковые</w:t>
      </w:r>
      <w:r>
        <w:rPr>
          <w:spacing w:val="-3"/>
          <w:sz w:val="24"/>
        </w:rPr>
        <w:t xml:space="preserve"> </w:t>
      </w:r>
      <w:r>
        <w:rPr>
          <w:sz w:val="24"/>
        </w:rPr>
        <w:t>знания</w:t>
      </w:r>
      <w:r>
        <w:rPr>
          <w:spacing w:val="-2"/>
          <w:sz w:val="24"/>
        </w:rPr>
        <w:t xml:space="preserve"> </w:t>
      </w:r>
      <w:r>
        <w:rPr>
          <w:sz w:val="24"/>
        </w:rPr>
        <w:t>и</w:t>
      </w:r>
      <w:r>
        <w:rPr>
          <w:spacing w:val="-2"/>
          <w:sz w:val="24"/>
        </w:rPr>
        <w:t xml:space="preserve"> навыки.</w:t>
      </w:r>
    </w:p>
    <w:p w:rsidR="00194CDC" w:rsidRDefault="00D465A6">
      <w:pPr>
        <w:pStyle w:val="a5"/>
        <w:numPr>
          <w:ilvl w:val="2"/>
          <w:numId w:val="154"/>
        </w:numPr>
        <w:tabs>
          <w:tab w:val="left" w:pos="1448"/>
        </w:tabs>
        <w:spacing w:before="137"/>
        <w:ind w:left="1448" w:hanging="599"/>
        <w:jc w:val="both"/>
        <w:rPr>
          <w:sz w:val="24"/>
        </w:rPr>
      </w:pPr>
      <w:r>
        <w:rPr>
          <w:sz w:val="24"/>
        </w:rPr>
        <w:t>Фонетическая</w:t>
      </w:r>
      <w:r>
        <w:rPr>
          <w:spacing w:val="-8"/>
          <w:sz w:val="24"/>
        </w:rPr>
        <w:t xml:space="preserve"> </w:t>
      </w:r>
      <w:r>
        <w:rPr>
          <w:sz w:val="24"/>
        </w:rPr>
        <w:t>сторона</w:t>
      </w:r>
      <w:r>
        <w:rPr>
          <w:spacing w:val="-6"/>
          <w:sz w:val="24"/>
        </w:rPr>
        <w:t xml:space="preserve"> </w:t>
      </w:r>
      <w:r>
        <w:rPr>
          <w:spacing w:val="-4"/>
          <w:sz w:val="24"/>
        </w:rPr>
        <w:t>речи.</w:t>
      </w:r>
    </w:p>
    <w:p w:rsidR="00194CDC" w:rsidRDefault="00D465A6">
      <w:pPr>
        <w:pStyle w:val="a3"/>
        <w:spacing w:before="139" w:line="360" w:lineRule="auto"/>
        <w:ind w:right="278"/>
      </w:pPr>
      <w:r>
        <w:t xml:space="preserve">Различение на слух (без ошибок, ведущих к сбою в коммуникации) произношение слов с соблюдением правильного ударения и фраз/предложений с соблюдением основных ритмико- интонационных особенностей, в том числе правила отсутствия фразового ударения на служебных </w:t>
      </w:r>
      <w:r>
        <w:rPr>
          <w:spacing w:val="-2"/>
        </w:rPr>
        <w:t>словах.</w:t>
      </w:r>
    </w:p>
    <w:p w:rsidR="00194CDC" w:rsidRDefault="00D465A6">
      <w:pPr>
        <w:pStyle w:val="a3"/>
        <w:spacing w:line="360" w:lineRule="auto"/>
        <w:ind w:right="289"/>
      </w:pPr>
      <w:r>
        <w:t>Чтение вслух аутентичных текстов, построенных в основном на изученном языковом материале, с соблюдением правил чтения и соответствующей интонацией, демонстрирующее понимание текста.</w:t>
      </w:r>
    </w:p>
    <w:p w:rsidR="00194CDC" w:rsidRDefault="00D465A6">
      <w:pPr>
        <w:pStyle w:val="a3"/>
        <w:spacing w:line="360" w:lineRule="auto"/>
        <w:ind w:right="286"/>
      </w:pPr>
      <w:r>
        <w:t>Тексты для чтения вслух: сообщение информационного характера, отрывок из статьи научно-популярного характера, рассказ, диалог (беседа), интервью, объѐм текста для чтения вслух – до 150 слов.</w:t>
      </w:r>
    </w:p>
    <w:p w:rsidR="00194CDC" w:rsidRDefault="00D465A6">
      <w:pPr>
        <w:pStyle w:val="a5"/>
        <w:numPr>
          <w:ilvl w:val="2"/>
          <w:numId w:val="154"/>
        </w:numPr>
        <w:tabs>
          <w:tab w:val="left" w:pos="1448"/>
        </w:tabs>
        <w:spacing w:before="1"/>
        <w:ind w:left="1448" w:hanging="599"/>
        <w:jc w:val="both"/>
        <w:rPr>
          <w:sz w:val="24"/>
        </w:rPr>
      </w:pPr>
      <w:r>
        <w:rPr>
          <w:sz w:val="24"/>
        </w:rPr>
        <w:t>Орфография</w:t>
      </w:r>
      <w:r>
        <w:rPr>
          <w:spacing w:val="-1"/>
          <w:sz w:val="24"/>
        </w:rPr>
        <w:t xml:space="preserve"> </w:t>
      </w:r>
      <w:r>
        <w:rPr>
          <w:sz w:val="24"/>
        </w:rPr>
        <w:t xml:space="preserve">и </w:t>
      </w:r>
      <w:r>
        <w:rPr>
          <w:spacing w:val="-2"/>
          <w:sz w:val="24"/>
        </w:rPr>
        <w:t>пунктуация.</w:t>
      </w:r>
    </w:p>
    <w:p w:rsidR="00194CDC" w:rsidRDefault="00D465A6">
      <w:pPr>
        <w:pStyle w:val="a3"/>
        <w:spacing w:before="137"/>
        <w:ind w:left="849" w:firstLine="0"/>
      </w:pPr>
      <w:r>
        <w:t>Правильное</w:t>
      </w:r>
      <w:r>
        <w:rPr>
          <w:spacing w:val="-6"/>
        </w:rPr>
        <w:t xml:space="preserve"> </w:t>
      </w:r>
      <w:r>
        <w:t>написание</w:t>
      </w:r>
      <w:r>
        <w:rPr>
          <w:spacing w:val="-7"/>
        </w:rPr>
        <w:t xml:space="preserve"> </w:t>
      </w:r>
      <w:r>
        <w:t>изученных</w:t>
      </w:r>
      <w:r>
        <w:rPr>
          <w:spacing w:val="-3"/>
        </w:rPr>
        <w:t xml:space="preserve"> </w:t>
      </w:r>
      <w:r>
        <w:rPr>
          <w:spacing w:val="-2"/>
        </w:rPr>
        <w:t>слов.</w:t>
      </w:r>
    </w:p>
    <w:p w:rsidR="00194CDC" w:rsidRDefault="00D465A6">
      <w:pPr>
        <w:pStyle w:val="a3"/>
        <w:spacing w:before="139" w:line="360" w:lineRule="auto"/>
        <w:ind w:right="281"/>
      </w:pPr>
      <w:r>
        <w:t>Правильная расстановка знаков препинания в письменных высказываниях: запятой при перечислении, обращении и при выделении вводных слов, апострофа, точки, вопросительного, восклицательного знака в конце предложения, отсутствие точки после заголовка.</w:t>
      </w:r>
    </w:p>
    <w:p w:rsidR="00194CDC" w:rsidRDefault="00D465A6">
      <w:pPr>
        <w:pStyle w:val="a3"/>
        <w:spacing w:line="360" w:lineRule="auto"/>
        <w:ind w:right="278"/>
      </w:pPr>
      <w:r>
        <w:t>Пунктуационно</w:t>
      </w:r>
      <w:r>
        <w:rPr>
          <w:spacing w:val="-2"/>
        </w:rPr>
        <w:t xml:space="preserve"> </w:t>
      </w:r>
      <w:r>
        <w:t>правильное</w:t>
      </w:r>
      <w:r>
        <w:rPr>
          <w:spacing w:val="-3"/>
        </w:rPr>
        <w:t xml:space="preserve"> </w:t>
      </w:r>
      <w:r>
        <w:t>оформление</w:t>
      </w:r>
      <w:r>
        <w:rPr>
          <w:spacing w:val="-3"/>
        </w:rPr>
        <w:t xml:space="preserve"> </w:t>
      </w:r>
      <w:r>
        <w:t>прямой</w:t>
      </w:r>
      <w:r>
        <w:rPr>
          <w:spacing w:val="-2"/>
        </w:rPr>
        <w:t xml:space="preserve"> </w:t>
      </w:r>
      <w:r>
        <w:t>речи</w:t>
      </w:r>
      <w:r>
        <w:rPr>
          <w:spacing w:val="-2"/>
        </w:rPr>
        <w:t xml:space="preserve"> </w:t>
      </w:r>
      <w:r>
        <w:t>в</w:t>
      </w:r>
      <w:r>
        <w:rPr>
          <w:spacing w:val="-1"/>
        </w:rPr>
        <w:t xml:space="preserve"> </w:t>
      </w:r>
      <w:r>
        <w:t>соответствии</w:t>
      </w:r>
      <w:r>
        <w:rPr>
          <w:spacing w:val="-2"/>
        </w:rPr>
        <w:t xml:space="preserve"> </w:t>
      </w:r>
      <w:r>
        <w:t>с</w:t>
      </w:r>
      <w:r>
        <w:rPr>
          <w:spacing w:val="-3"/>
        </w:rPr>
        <w:t xml:space="preserve"> </w:t>
      </w:r>
      <w:r>
        <w:t>нормами</w:t>
      </w:r>
      <w:r>
        <w:rPr>
          <w:spacing w:val="-2"/>
        </w:rPr>
        <w:t xml:space="preserve"> </w:t>
      </w:r>
      <w:r>
        <w:t>изучаемого языка: использование запятой/двоеточия после слов автора перед прямой речью, заключение прямой речи в кавычки.</w:t>
      </w:r>
    </w:p>
    <w:p w:rsidR="00194CDC" w:rsidRDefault="00D465A6">
      <w:pPr>
        <w:pStyle w:val="a3"/>
        <w:spacing w:line="360" w:lineRule="auto"/>
        <w:ind w:right="282"/>
      </w:pPr>
      <w:r>
        <w:t>Пунктуационно правильное в соответствии с нормами речевого этикета, принятыми в стране/странах изучаемого языка, оформление электронного сообщения личного характера: постановка запятой после обращения и завершающей фразы, точки после выражения надежды на дальнейший контакт, отсутствие точки после подписи.</w:t>
      </w:r>
    </w:p>
    <w:p w:rsidR="00194CDC" w:rsidRDefault="00D465A6">
      <w:pPr>
        <w:pStyle w:val="a5"/>
        <w:numPr>
          <w:ilvl w:val="2"/>
          <w:numId w:val="154"/>
        </w:numPr>
        <w:tabs>
          <w:tab w:val="left" w:pos="1448"/>
        </w:tabs>
        <w:spacing w:before="1"/>
        <w:ind w:left="1448" w:hanging="599"/>
        <w:jc w:val="both"/>
        <w:rPr>
          <w:sz w:val="24"/>
        </w:rPr>
      </w:pPr>
      <w:r>
        <w:rPr>
          <w:sz w:val="24"/>
        </w:rPr>
        <w:t>Лексическая</w:t>
      </w:r>
      <w:r>
        <w:rPr>
          <w:spacing w:val="-2"/>
          <w:sz w:val="24"/>
        </w:rPr>
        <w:t xml:space="preserve"> </w:t>
      </w:r>
      <w:r>
        <w:rPr>
          <w:sz w:val="24"/>
        </w:rPr>
        <w:t>сторона</w:t>
      </w:r>
      <w:r>
        <w:rPr>
          <w:spacing w:val="-2"/>
          <w:sz w:val="24"/>
        </w:rPr>
        <w:t xml:space="preserve"> речи.</w:t>
      </w:r>
    </w:p>
    <w:p w:rsidR="00194CDC" w:rsidRDefault="00D465A6">
      <w:pPr>
        <w:pStyle w:val="a3"/>
        <w:spacing w:before="136" w:line="360" w:lineRule="auto"/>
        <w:ind w:right="284"/>
      </w:pPr>
      <w:r>
        <w:t>Распознавание и употребление в устной и письменной речи лексических единиц (слов, в</w:t>
      </w:r>
      <w:r>
        <w:rPr>
          <w:spacing w:val="40"/>
        </w:rPr>
        <w:t xml:space="preserve"> </w:t>
      </w:r>
      <w:r>
        <w:t>том</w:t>
      </w:r>
      <w:r>
        <w:rPr>
          <w:spacing w:val="-3"/>
        </w:rPr>
        <w:t xml:space="preserve"> </w:t>
      </w:r>
      <w:r>
        <w:t>числе</w:t>
      </w:r>
      <w:r>
        <w:rPr>
          <w:spacing w:val="-3"/>
        </w:rPr>
        <w:t xml:space="preserve"> </w:t>
      </w:r>
      <w:r>
        <w:t>многозначных,</w:t>
      </w:r>
      <w:r>
        <w:rPr>
          <w:spacing w:val="-2"/>
        </w:rPr>
        <w:t xml:space="preserve"> </w:t>
      </w:r>
      <w:r>
        <w:t>фразовых глаголов,</w:t>
      </w:r>
      <w:r>
        <w:rPr>
          <w:spacing w:val="-3"/>
        </w:rPr>
        <w:t xml:space="preserve"> </w:t>
      </w:r>
      <w:r>
        <w:t>словосочетаний,</w:t>
      </w:r>
      <w:r>
        <w:rPr>
          <w:spacing w:val="-2"/>
        </w:rPr>
        <w:t xml:space="preserve"> </w:t>
      </w:r>
      <w:r>
        <w:t>речевых клише,</w:t>
      </w:r>
      <w:r>
        <w:rPr>
          <w:spacing w:val="-2"/>
        </w:rPr>
        <w:t xml:space="preserve"> </w:t>
      </w:r>
      <w:r>
        <w:t>средств</w:t>
      </w:r>
      <w:r>
        <w:rPr>
          <w:spacing w:val="-3"/>
        </w:rPr>
        <w:t xml:space="preserve"> </w:t>
      </w:r>
      <w:r>
        <w:t>логической связи),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194CDC" w:rsidRDefault="00D465A6">
      <w:pPr>
        <w:pStyle w:val="a3"/>
        <w:spacing w:before="1" w:line="360" w:lineRule="auto"/>
        <w:ind w:right="283"/>
      </w:pPr>
      <w:r>
        <w:t>Объѐм – 1400 лексических единиц для продуктивного использования (включая 1300 лексических единиц, изученных ранее) и 1500 лексических единиц для рецептивного усвоения (включая 1400 лексических единиц продуктивного минимума).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left="849" w:firstLine="0"/>
        <w:jc w:val="left"/>
      </w:pPr>
      <w:r>
        <w:lastRenderedPageBreak/>
        <w:t>Основные</w:t>
      </w:r>
      <w:r>
        <w:rPr>
          <w:spacing w:val="-5"/>
        </w:rPr>
        <w:t xml:space="preserve"> </w:t>
      </w:r>
      <w:r>
        <w:t>способы</w:t>
      </w:r>
      <w:r>
        <w:rPr>
          <w:spacing w:val="-3"/>
        </w:rPr>
        <w:t xml:space="preserve"> </w:t>
      </w:r>
      <w:r>
        <w:rPr>
          <w:spacing w:val="-2"/>
        </w:rPr>
        <w:t>словообразования:</w:t>
      </w:r>
    </w:p>
    <w:p w:rsidR="00194CDC" w:rsidRDefault="00D465A6">
      <w:pPr>
        <w:pStyle w:val="a3"/>
        <w:spacing w:before="139"/>
        <w:ind w:left="849" w:firstLine="0"/>
        <w:jc w:val="left"/>
      </w:pPr>
      <w:r>
        <w:rPr>
          <w:spacing w:val="-2"/>
        </w:rPr>
        <w:t>аффиксация:</w:t>
      </w:r>
    </w:p>
    <w:p w:rsidR="00194CDC" w:rsidRDefault="00D465A6">
      <w:pPr>
        <w:pStyle w:val="a3"/>
        <w:spacing w:before="137" w:line="360" w:lineRule="auto"/>
        <w:ind w:right="288"/>
        <w:jc w:val="left"/>
      </w:pPr>
      <w:r>
        <w:t>образование глаголов при помощи префиксов dis-, mis-, re-, over-, under- и суффиксов -ise/- ize, -en;</w:t>
      </w:r>
    </w:p>
    <w:p w:rsidR="00194CDC" w:rsidRDefault="00D465A6">
      <w:pPr>
        <w:pStyle w:val="a3"/>
        <w:spacing w:before="1"/>
        <w:ind w:left="849" w:firstLine="0"/>
        <w:jc w:val="left"/>
      </w:pPr>
      <w:r>
        <w:t>образование</w:t>
      </w:r>
      <w:r>
        <w:rPr>
          <w:spacing w:val="5"/>
        </w:rPr>
        <w:t xml:space="preserve"> </w:t>
      </w:r>
      <w:r>
        <w:t>имѐн</w:t>
      </w:r>
      <w:r>
        <w:rPr>
          <w:spacing w:val="10"/>
        </w:rPr>
        <w:t xml:space="preserve"> </w:t>
      </w:r>
      <w:r>
        <w:t>существительных</w:t>
      </w:r>
      <w:r>
        <w:rPr>
          <w:spacing w:val="11"/>
        </w:rPr>
        <w:t xml:space="preserve"> </w:t>
      </w:r>
      <w:r>
        <w:t>при</w:t>
      </w:r>
      <w:r>
        <w:rPr>
          <w:spacing w:val="9"/>
        </w:rPr>
        <w:t xml:space="preserve"> </w:t>
      </w:r>
      <w:r>
        <w:t>помощи</w:t>
      </w:r>
      <w:r>
        <w:rPr>
          <w:spacing w:val="10"/>
        </w:rPr>
        <w:t xml:space="preserve"> </w:t>
      </w:r>
      <w:r>
        <w:t>префиксов</w:t>
      </w:r>
      <w:r>
        <w:rPr>
          <w:spacing w:val="9"/>
        </w:rPr>
        <w:t xml:space="preserve"> </w:t>
      </w:r>
      <w:r>
        <w:t>un-,</w:t>
      </w:r>
      <w:r>
        <w:rPr>
          <w:spacing w:val="8"/>
        </w:rPr>
        <w:t xml:space="preserve"> </w:t>
      </w:r>
      <w:r>
        <w:t>in-/im-,</w:t>
      </w:r>
      <w:r>
        <w:rPr>
          <w:spacing w:val="9"/>
        </w:rPr>
        <w:t xml:space="preserve"> </w:t>
      </w:r>
      <w:r>
        <w:t>il-/ir-</w:t>
      </w:r>
      <w:r>
        <w:rPr>
          <w:spacing w:val="9"/>
        </w:rPr>
        <w:t xml:space="preserve"> </w:t>
      </w:r>
      <w:r>
        <w:t>и</w:t>
      </w:r>
      <w:r>
        <w:rPr>
          <w:spacing w:val="10"/>
        </w:rPr>
        <w:t xml:space="preserve"> </w:t>
      </w:r>
      <w:r>
        <w:rPr>
          <w:spacing w:val="-2"/>
        </w:rPr>
        <w:t>суффиксов</w:t>
      </w:r>
    </w:p>
    <w:p w:rsidR="00194CDC" w:rsidRDefault="00D465A6">
      <w:pPr>
        <w:pStyle w:val="a3"/>
        <w:spacing w:before="139"/>
        <w:ind w:firstLine="0"/>
        <w:jc w:val="left"/>
      </w:pPr>
      <w:r>
        <w:t>-ance/-ence,</w:t>
      </w:r>
      <w:r>
        <w:rPr>
          <w:spacing w:val="-4"/>
        </w:rPr>
        <w:t xml:space="preserve"> </w:t>
      </w:r>
      <w:r>
        <w:t>-er/-or,</w:t>
      </w:r>
      <w:r>
        <w:rPr>
          <w:spacing w:val="-1"/>
        </w:rPr>
        <w:t xml:space="preserve"> </w:t>
      </w:r>
      <w:r>
        <w:t>-ing, -ist,</w:t>
      </w:r>
      <w:r>
        <w:rPr>
          <w:spacing w:val="-2"/>
        </w:rPr>
        <w:t xml:space="preserve"> </w:t>
      </w:r>
      <w:r>
        <w:t>-ity,</w:t>
      </w:r>
      <w:r>
        <w:rPr>
          <w:spacing w:val="-1"/>
        </w:rPr>
        <w:t xml:space="preserve"> </w:t>
      </w:r>
      <w:r>
        <w:t>-ment,</w:t>
      </w:r>
      <w:r>
        <w:rPr>
          <w:spacing w:val="-2"/>
        </w:rPr>
        <w:t xml:space="preserve"> </w:t>
      </w:r>
      <w:r>
        <w:t>-ness,</w:t>
      </w:r>
      <w:r>
        <w:rPr>
          <w:spacing w:val="-1"/>
        </w:rPr>
        <w:t xml:space="preserve"> </w:t>
      </w:r>
      <w:r>
        <w:t>-sion/-tion,</w:t>
      </w:r>
      <w:r>
        <w:rPr>
          <w:spacing w:val="-1"/>
        </w:rPr>
        <w:t xml:space="preserve"> </w:t>
      </w:r>
      <w:r>
        <w:t>-</w:t>
      </w:r>
      <w:r>
        <w:rPr>
          <w:spacing w:val="-2"/>
        </w:rPr>
        <w:t>ship;</w:t>
      </w:r>
    </w:p>
    <w:p w:rsidR="00194CDC" w:rsidRDefault="00D465A6">
      <w:pPr>
        <w:pStyle w:val="a3"/>
        <w:spacing w:before="137" w:line="360" w:lineRule="auto"/>
        <w:ind w:right="279"/>
        <w:jc w:val="left"/>
      </w:pPr>
      <w:r>
        <w:t>образование</w:t>
      </w:r>
      <w:r>
        <w:rPr>
          <w:spacing w:val="36"/>
        </w:rPr>
        <w:t xml:space="preserve"> </w:t>
      </w:r>
      <w:r>
        <w:t>имѐн</w:t>
      </w:r>
      <w:r>
        <w:rPr>
          <w:spacing w:val="36"/>
        </w:rPr>
        <w:t xml:space="preserve"> </w:t>
      </w:r>
      <w:r>
        <w:t>прилагательных</w:t>
      </w:r>
      <w:r>
        <w:rPr>
          <w:spacing w:val="36"/>
        </w:rPr>
        <w:t xml:space="preserve"> </w:t>
      </w:r>
      <w:r>
        <w:t>при</w:t>
      </w:r>
      <w:r>
        <w:rPr>
          <w:spacing w:val="36"/>
        </w:rPr>
        <w:t xml:space="preserve"> </w:t>
      </w:r>
      <w:r>
        <w:t>помощи</w:t>
      </w:r>
      <w:r>
        <w:rPr>
          <w:spacing w:val="38"/>
        </w:rPr>
        <w:t xml:space="preserve"> </w:t>
      </w:r>
      <w:r>
        <w:t>префиксов</w:t>
      </w:r>
      <w:r>
        <w:rPr>
          <w:spacing w:val="37"/>
        </w:rPr>
        <w:t xml:space="preserve"> </w:t>
      </w:r>
      <w:r>
        <w:t>un-,</w:t>
      </w:r>
      <w:r>
        <w:rPr>
          <w:spacing w:val="37"/>
        </w:rPr>
        <w:t xml:space="preserve"> </w:t>
      </w:r>
      <w:r>
        <w:t>in-/im-,</w:t>
      </w:r>
      <w:r>
        <w:rPr>
          <w:spacing w:val="37"/>
        </w:rPr>
        <w:t xml:space="preserve"> </w:t>
      </w:r>
      <w:r>
        <w:t>il-/ir-,</w:t>
      </w:r>
      <w:r>
        <w:rPr>
          <w:spacing w:val="37"/>
        </w:rPr>
        <w:t xml:space="preserve"> </w:t>
      </w:r>
      <w:r>
        <w:t>inter-,</w:t>
      </w:r>
      <w:r>
        <w:rPr>
          <w:spacing w:val="37"/>
        </w:rPr>
        <w:t xml:space="preserve"> </w:t>
      </w:r>
      <w:r>
        <w:t>non-, post-, pre- и суффиксов -able/-ible, -al, -ed, -ese, -ful, -ian/-an, -ical, -ing, -ish, -ive, -less, -ly, -ous, -y;</w:t>
      </w:r>
    </w:p>
    <w:p w:rsidR="00194CDC" w:rsidRDefault="00D465A6">
      <w:pPr>
        <w:pStyle w:val="a3"/>
        <w:spacing w:line="360" w:lineRule="auto"/>
        <w:ind w:left="849" w:right="931" w:firstLine="0"/>
        <w:jc w:val="left"/>
      </w:pPr>
      <w:r>
        <w:t>образование</w:t>
      </w:r>
      <w:r>
        <w:rPr>
          <w:spacing w:val="-4"/>
        </w:rPr>
        <w:t xml:space="preserve"> </w:t>
      </w:r>
      <w:r>
        <w:t>наречий</w:t>
      </w:r>
      <w:r>
        <w:rPr>
          <w:spacing w:val="-4"/>
        </w:rPr>
        <w:t xml:space="preserve"> </w:t>
      </w:r>
      <w:r>
        <w:t>при</w:t>
      </w:r>
      <w:r>
        <w:rPr>
          <w:spacing w:val="-4"/>
        </w:rPr>
        <w:t xml:space="preserve"> </w:t>
      </w:r>
      <w:r>
        <w:t>помощи</w:t>
      </w:r>
      <w:r>
        <w:rPr>
          <w:spacing w:val="-5"/>
        </w:rPr>
        <w:t xml:space="preserve"> </w:t>
      </w:r>
      <w:r>
        <w:t>префиксов</w:t>
      </w:r>
      <w:r>
        <w:rPr>
          <w:spacing w:val="-4"/>
        </w:rPr>
        <w:t xml:space="preserve"> </w:t>
      </w:r>
      <w:r>
        <w:t>un-,</w:t>
      </w:r>
      <w:r>
        <w:rPr>
          <w:spacing w:val="-4"/>
        </w:rPr>
        <w:t xml:space="preserve"> </w:t>
      </w:r>
      <w:r>
        <w:t>in-/im-,</w:t>
      </w:r>
      <w:r>
        <w:rPr>
          <w:spacing w:val="-4"/>
        </w:rPr>
        <w:t xml:space="preserve"> </w:t>
      </w:r>
      <w:r>
        <w:t>il-/ir-</w:t>
      </w:r>
      <w:r>
        <w:rPr>
          <w:spacing w:val="-4"/>
        </w:rPr>
        <w:t xml:space="preserve"> </w:t>
      </w:r>
      <w:r>
        <w:t>и</w:t>
      </w:r>
      <w:r>
        <w:rPr>
          <w:spacing w:val="-4"/>
        </w:rPr>
        <w:t xml:space="preserve"> </w:t>
      </w:r>
      <w:r>
        <w:t>суффикса</w:t>
      </w:r>
      <w:r>
        <w:rPr>
          <w:spacing w:val="-4"/>
        </w:rPr>
        <w:t xml:space="preserve"> </w:t>
      </w:r>
      <w:r>
        <w:t>-ly; образование числительных при помощи суффиксов -teen, -ty, -th;</w:t>
      </w:r>
    </w:p>
    <w:p w:rsidR="00194CDC" w:rsidRDefault="00D465A6">
      <w:pPr>
        <w:pStyle w:val="a3"/>
        <w:ind w:left="849" w:firstLine="0"/>
        <w:jc w:val="left"/>
      </w:pPr>
      <w:r>
        <w:rPr>
          <w:spacing w:val="-2"/>
        </w:rPr>
        <w:t>словосложение:</w:t>
      </w:r>
    </w:p>
    <w:p w:rsidR="00194CDC" w:rsidRDefault="00D465A6">
      <w:pPr>
        <w:pStyle w:val="a3"/>
        <w:spacing w:before="140" w:line="360" w:lineRule="auto"/>
        <w:ind w:right="289"/>
      </w:pPr>
      <w:r>
        <w:t xml:space="preserve">образование сложных существительных путѐм соединения основ существительных </w:t>
      </w:r>
      <w:r>
        <w:rPr>
          <w:spacing w:val="-2"/>
        </w:rPr>
        <w:t>(football);</w:t>
      </w:r>
    </w:p>
    <w:p w:rsidR="00194CDC" w:rsidRDefault="00D465A6">
      <w:pPr>
        <w:pStyle w:val="a3"/>
        <w:spacing w:line="360" w:lineRule="auto"/>
        <w:ind w:right="281"/>
      </w:pPr>
      <w:r>
        <w:t>образование сложных существительных путѐм соединения основы прилагательного с основой существительного (blue-bell);</w:t>
      </w:r>
    </w:p>
    <w:p w:rsidR="00194CDC" w:rsidRDefault="00D465A6">
      <w:pPr>
        <w:pStyle w:val="a3"/>
        <w:spacing w:line="360" w:lineRule="auto"/>
        <w:ind w:right="288"/>
      </w:pPr>
      <w:r>
        <w:t>образование сложных существительных путѐм соединения основ существительных с предлогом (father-in-law);</w:t>
      </w:r>
    </w:p>
    <w:p w:rsidR="00194CDC" w:rsidRDefault="00D465A6">
      <w:pPr>
        <w:pStyle w:val="a3"/>
        <w:spacing w:line="360" w:lineRule="auto"/>
        <w:ind w:right="280"/>
      </w:pPr>
      <w:r>
        <w:t>образование сложных прилагательных путѐм соединения основы прилагательного/числительного с основой существительного с добавлением суффикса -ed (blue- eyed, eight-legged);</w:t>
      </w:r>
    </w:p>
    <w:p w:rsidR="00194CDC" w:rsidRDefault="00D465A6">
      <w:pPr>
        <w:pStyle w:val="a3"/>
        <w:spacing w:line="360" w:lineRule="auto"/>
        <w:ind w:right="289"/>
      </w:pPr>
      <w:r>
        <w:t xml:space="preserve">образование сложных прилагательных путѐм соединения наречия с основой причастия II </w:t>
      </w:r>
      <w:r>
        <w:rPr>
          <w:spacing w:val="-2"/>
        </w:rPr>
        <w:t>(well-behaved);</w:t>
      </w:r>
    </w:p>
    <w:p w:rsidR="00194CDC" w:rsidRDefault="00D465A6">
      <w:pPr>
        <w:pStyle w:val="a3"/>
        <w:spacing w:line="360" w:lineRule="auto"/>
        <w:ind w:right="289"/>
      </w:pPr>
      <w:r>
        <w:t>образование сложных прилагательных путѐм соединения основы прилагательного с</w:t>
      </w:r>
      <w:r>
        <w:rPr>
          <w:spacing w:val="40"/>
        </w:rPr>
        <w:t xml:space="preserve"> </w:t>
      </w:r>
      <w:r>
        <w:t>основой причастия I (nice-looking);</w:t>
      </w:r>
    </w:p>
    <w:p w:rsidR="00194CDC" w:rsidRDefault="00D465A6">
      <w:pPr>
        <w:pStyle w:val="a3"/>
        <w:ind w:left="849" w:firstLine="0"/>
        <w:jc w:val="left"/>
      </w:pPr>
      <w:r>
        <w:rPr>
          <w:spacing w:val="-2"/>
        </w:rPr>
        <w:t>конверсия:</w:t>
      </w:r>
    </w:p>
    <w:p w:rsidR="00194CDC" w:rsidRDefault="00D465A6">
      <w:pPr>
        <w:pStyle w:val="a3"/>
        <w:spacing w:before="138" w:line="360" w:lineRule="auto"/>
        <w:ind w:right="288"/>
        <w:jc w:val="left"/>
      </w:pPr>
      <w:r>
        <w:t>образование</w:t>
      </w:r>
      <w:r>
        <w:rPr>
          <w:spacing w:val="-5"/>
        </w:rPr>
        <w:t xml:space="preserve"> </w:t>
      </w:r>
      <w:r>
        <w:t>образование</w:t>
      </w:r>
      <w:r>
        <w:rPr>
          <w:spacing w:val="-5"/>
        </w:rPr>
        <w:t xml:space="preserve"> </w:t>
      </w:r>
      <w:r>
        <w:t>имѐн</w:t>
      </w:r>
      <w:r>
        <w:rPr>
          <w:spacing w:val="-4"/>
        </w:rPr>
        <w:t xml:space="preserve"> </w:t>
      </w:r>
      <w:r>
        <w:t>существительных</w:t>
      </w:r>
      <w:r>
        <w:rPr>
          <w:spacing w:val="-3"/>
        </w:rPr>
        <w:t xml:space="preserve"> </w:t>
      </w:r>
      <w:r>
        <w:t>от</w:t>
      </w:r>
      <w:r>
        <w:rPr>
          <w:spacing w:val="-6"/>
        </w:rPr>
        <w:t xml:space="preserve"> </w:t>
      </w:r>
      <w:r>
        <w:t>неопределѐнной</w:t>
      </w:r>
      <w:r>
        <w:rPr>
          <w:spacing w:val="-6"/>
        </w:rPr>
        <w:t xml:space="preserve"> </w:t>
      </w:r>
      <w:r>
        <w:t>формы</w:t>
      </w:r>
      <w:r>
        <w:rPr>
          <w:spacing w:val="-4"/>
        </w:rPr>
        <w:t xml:space="preserve"> </w:t>
      </w:r>
      <w:r>
        <w:t>глаголов</w:t>
      </w:r>
      <w:r>
        <w:rPr>
          <w:spacing w:val="-5"/>
        </w:rPr>
        <w:t xml:space="preserve"> </w:t>
      </w:r>
      <w:r>
        <w:t>(to</w:t>
      </w:r>
      <w:r>
        <w:rPr>
          <w:spacing w:val="-4"/>
        </w:rPr>
        <w:t xml:space="preserve"> </w:t>
      </w:r>
      <w:r>
        <w:t>run – a run);</w:t>
      </w:r>
    </w:p>
    <w:p w:rsidR="00194CDC" w:rsidRDefault="00D465A6">
      <w:pPr>
        <w:pStyle w:val="a3"/>
        <w:spacing w:before="1" w:line="360" w:lineRule="auto"/>
        <w:ind w:left="849" w:right="931" w:firstLine="0"/>
        <w:jc w:val="left"/>
      </w:pPr>
      <w:r>
        <w:t>образование</w:t>
      </w:r>
      <w:r>
        <w:rPr>
          <w:spacing w:val="-6"/>
        </w:rPr>
        <w:t xml:space="preserve"> </w:t>
      </w:r>
      <w:r>
        <w:t>имѐн</w:t>
      </w:r>
      <w:r>
        <w:rPr>
          <w:spacing w:val="-5"/>
        </w:rPr>
        <w:t xml:space="preserve"> </w:t>
      </w:r>
      <w:r>
        <w:t>существительных</w:t>
      </w:r>
      <w:r>
        <w:rPr>
          <w:spacing w:val="-3"/>
        </w:rPr>
        <w:t xml:space="preserve"> </w:t>
      </w:r>
      <w:r>
        <w:t>от</w:t>
      </w:r>
      <w:r>
        <w:rPr>
          <w:spacing w:val="-7"/>
        </w:rPr>
        <w:t xml:space="preserve"> </w:t>
      </w:r>
      <w:r>
        <w:t>прилагательных</w:t>
      </w:r>
      <w:r>
        <w:rPr>
          <w:spacing w:val="-4"/>
        </w:rPr>
        <w:t xml:space="preserve"> </w:t>
      </w:r>
      <w:r>
        <w:t>(rich</w:t>
      </w:r>
      <w:r>
        <w:rPr>
          <w:spacing w:val="-5"/>
        </w:rPr>
        <w:t xml:space="preserve"> </w:t>
      </w:r>
      <w:r>
        <w:t>people</w:t>
      </w:r>
      <w:r>
        <w:rPr>
          <w:spacing w:val="-2"/>
        </w:rPr>
        <w:t xml:space="preserve"> </w:t>
      </w:r>
      <w:r>
        <w:t>–</w:t>
      </w:r>
      <w:r>
        <w:rPr>
          <w:spacing w:val="-5"/>
        </w:rPr>
        <w:t xml:space="preserve"> </w:t>
      </w:r>
      <w:r>
        <w:t>the</w:t>
      </w:r>
      <w:r>
        <w:rPr>
          <w:spacing w:val="-5"/>
        </w:rPr>
        <w:t xml:space="preserve"> </w:t>
      </w:r>
      <w:r>
        <w:t>rich); образование глаголов от имѐн существительных (a hand – to hand);</w:t>
      </w:r>
    </w:p>
    <w:p w:rsidR="00194CDC" w:rsidRDefault="00D465A6">
      <w:pPr>
        <w:pStyle w:val="a3"/>
        <w:spacing w:line="360" w:lineRule="auto"/>
        <w:ind w:left="849" w:right="3122" w:firstLine="0"/>
        <w:jc w:val="left"/>
      </w:pPr>
      <w:r>
        <w:t>образование</w:t>
      </w:r>
      <w:r>
        <w:rPr>
          <w:spacing w:val="-6"/>
        </w:rPr>
        <w:t xml:space="preserve"> </w:t>
      </w:r>
      <w:r>
        <w:t>глаголов</w:t>
      </w:r>
      <w:r>
        <w:rPr>
          <w:spacing w:val="-6"/>
        </w:rPr>
        <w:t xml:space="preserve"> </w:t>
      </w:r>
      <w:r>
        <w:t>от</w:t>
      </w:r>
      <w:r>
        <w:rPr>
          <w:spacing w:val="-5"/>
        </w:rPr>
        <w:t xml:space="preserve"> </w:t>
      </w:r>
      <w:r>
        <w:t>имѐн</w:t>
      </w:r>
      <w:r>
        <w:rPr>
          <w:spacing w:val="-5"/>
        </w:rPr>
        <w:t xml:space="preserve"> </w:t>
      </w:r>
      <w:r>
        <w:t>прилагательных</w:t>
      </w:r>
      <w:r>
        <w:rPr>
          <w:spacing w:val="-5"/>
        </w:rPr>
        <w:t xml:space="preserve"> </w:t>
      </w:r>
      <w:r>
        <w:t>(cool</w:t>
      </w:r>
      <w:r>
        <w:rPr>
          <w:spacing w:val="-2"/>
        </w:rPr>
        <w:t xml:space="preserve"> </w:t>
      </w:r>
      <w:r>
        <w:t>–</w:t>
      </w:r>
      <w:r>
        <w:rPr>
          <w:spacing w:val="-5"/>
        </w:rPr>
        <w:t xml:space="preserve"> </w:t>
      </w:r>
      <w:r>
        <w:t>to</w:t>
      </w:r>
      <w:r>
        <w:rPr>
          <w:spacing w:val="-5"/>
        </w:rPr>
        <w:t xml:space="preserve"> </w:t>
      </w:r>
      <w:r>
        <w:t>cool). Имена прилагательные на -ed и -ing (excited – exciting).</w:t>
      </w:r>
    </w:p>
    <w:p w:rsidR="00194CDC" w:rsidRDefault="00D465A6">
      <w:pPr>
        <w:pStyle w:val="a3"/>
        <w:ind w:left="849" w:firstLine="0"/>
        <w:jc w:val="left"/>
      </w:pPr>
      <w:r>
        <w:t>Многозначные</w:t>
      </w:r>
      <w:r>
        <w:rPr>
          <w:spacing w:val="46"/>
        </w:rPr>
        <w:t xml:space="preserve"> </w:t>
      </w:r>
      <w:r>
        <w:t>лексические</w:t>
      </w:r>
      <w:r>
        <w:rPr>
          <w:spacing w:val="49"/>
        </w:rPr>
        <w:t xml:space="preserve"> </w:t>
      </w:r>
      <w:r>
        <w:t>единицы.</w:t>
      </w:r>
      <w:r>
        <w:rPr>
          <w:spacing w:val="49"/>
        </w:rPr>
        <w:t xml:space="preserve"> </w:t>
      </w:r>
      <w:r>
        <w:t>Синонимы.</w:t>
      </w:r>
      <w:r>
        <w:rPr>
          <w:spacing w:val="48"/>
        </w:rPr>
        <w:t xml:space="preserve"> </w:t>
      </w:r>
      <w:r>
        <w:t>Антонимы.</w:t>
      </w:r>
      <w:r>
        <w:rPr>
          <w:spacing w:val="49"/>
        </w:rPr>
        <w:t xml:space="preserve"> </w:t>
      </w:r>
      <w:r>
        <w:t>Интернациональные</w:t>
      </w:r>
      <w:r>
        <w:rPr>
          <w:spacing w:val="49"/>
        </w:rPr>
        <w:t xml:space="preserve"> </w:t>
      </w:r>
      <w:r>
        <w:rPr>
          <w:spacing w:val="-2"/>
        </w:rPr>
        <w:t>слова.</w:t>
      </w:r>
    </w:p>
    <w:p w:rsidR="00194CDC" w:rsidRDefault="00D465A6">
      <w:pPr>
        <w:pStyle w:val="a3"/>
        <w:spacing w:before="137"/>
        <w:ind w:firstLine="0"/>
        <w:jc w:val="left"/>
      </w:pPr>
      <w:r>
        <w:t>Наиболее</w:t>
      </w:r>
      <w:r>
        <w:rPr>
          <w:spacing w:val="-5"/>
        </w:rPr>
        <w:t xml:space="preserve"> </w:t>
      </w:r>
      <w:r>
        <w:t>частотные</w:t>
      </w:r>
      <w:r>
        <w:rPr>
          <w:spacing w:val="-3"/>
        </w:rPr>
        <w:t xml:space="preserve"> </w:t>
      </w:r>
      <w:r>
        <w:t>фразовые</w:t>
      </w:r>
      <w:r>
        <w:rPr>
          <w:spacing w:val="-2"/>
        </w:rPr>
        <w:t xml:space="preserve"> </w:t>
      </w:r>
      <w:r>
        <w:t>глаголы.</w:t>
      </w:r>
      <w:r>
        <w:rPr>
          <w:spacing w:val="-1"/>
        </w:rPr>
        <w:t xml:space="preserve"> </w:t>
      </w:r>
      <w:r>
        <w:t>Сокращения</w:t>
      </w:r>
      <w:r>
        <w:rPr>
          <w:spacing w:val="-1"/>
        </w:rPr>
        <w:t xml:space="preserve"> </w:t>
      </w:r>
      <w:r>
        <w:t xml:space="preserve">и </w:t>
      </w:r>
      <w:r>
        <w:rPr>
          <w:spacing w:val="-2"/>
        </w:rPr>
        <w:t>аббревиатуры.</w:t>
      </w:r>
    </w:p>
    <w:p w:rsidR="00194CDC" w:rsidRDefault="00D465A6">
      <w:pPr>
        <w:pStyle w:val="a3"/>
        <w:spacing w:before="139" w:line="360" w:lineRule="auto"/>
        <w:jc w:val="left"/>
      </w:pPr>
      <w:r>
        <w:t xml:space="preserve">Различные средства связи для обеспечения целостности и логичности устного/письменного </w:t>
      </w:r>
      <w:r>
        <w:rPr>
          <w:spacing w:val="-2"/>
        </w:rPr>
        <w:t>высказывания.</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5"/>
        <w:numPr>
          <w:ilvl w:val="2"/>
          <w:numId w:val="154"/>
        </w:numPr>
        <w:tabs>
          <w:tab w:val="left" w:pos="1448"/>
        </w:tabs>
        <w:spacing w:before="66"/>
        <w:ind w:left="1448" w:hanging="599"/>
        <w:jc w:val="both"/>
        <w:rPr>
          <w:sz w:val="24"/>
        </w:rPr>
      </w:pPr>
      <w:r>
        <w:rPr>
          <w:sz w:val="24"/>
        </w:rPr>
        <w:lastRenderedPageBreak/>
        <w:t>Грамматическая</w:t>
      </w:r>
      <w:r>
        <w:rPr>
          <w:spacing w:val="-4"/>
          <w:sz w:val="24"/>
        </w:rPr>
        <w:t xml:space="preserve"> </w:t>
      </w:r>
      <w:r>
        <w:rPr>
          <w:sz w:val="24"/>
        </w:rPr>
        <w:t>сторона</w:t>
      </w:r>
      <w:r>
        <w:rPr>
          <w:spacing w:val="-4"/>
          <w:sz w:val="24"/>
        </w:rPr>
        <w:t xml:space="preserve"> речи.</w:t>
      </w:r>
    </w:p>
    <w:p w:rsidR="00194CDC" w:rsidRDefault="00D465A6">
      <w:pPr>
        <w:pStyle w:val="a3"/>
        <w:spacing w:before="139" w:line="360" w:lineRule="auto"/>
        <w:ind w:right="292"/>
      </w:pPr>
      <w:r>
        <w:t>Распознавание и употребление в устной и письменной речи изученных морфологических форм и синтаксических конструкций английского языка.</w:t>
      </w:r>
    </w:p>
    <w:p w:rsidR="00194CDC" w:rsidRDefault="00D465A6">
      <w:pPr>
        <w:pStyle w:val="a3"/>
        <w:spacing w:before="1" w:line="360" w:lineRule="auto"/>
        <w:ind w:right="284"/>
      </w:pPr>
      <w:r>
        <w:t>Различные коммуникативные типы предложений: повествовательные (утвердительные, отрицательные), вопросительные (общий, специальный, альтернативный, разделительный вопросы), побудительные (в утвердительной и отрицательной форме).</w:t>
      </w:r>
    </w:p>
    <w:p w:rsidR="00194CDC" w:rsidRDefault="00D465A6">
      <w:pPr>
        <w:pStyle w:val="a3"/>
        <w:spacing w:line="360" w:lineRule="auto"/>
        <w:ind w:right="282"/>
      </w:pPr>
      <w:r>
        <w:t>Нераспространѐнные и распространѐнные простые предложения, в том числе с</w:t>
      </w:r>
      <w:r>
        <w:rPr>
          <w:spacing w:val="40"/>
        </w:rPr>
        <w:t xml:space="preserve"> </w:t>
      </w:r>
      <w:r>
        <w:t>несколькими обстоятельствами, следующими в определѐнном порядке (We moved to a new house last year.).</w:t>
      </w:r>
    </w:p>
    <w:p w:rsidR="00194CDC" w:rsidRDefault="00D465A6">
      <w:pPr>
        <w:pStyle w:val="a3"/>
        <w:ind w:left="849" w:firstLine="0"/>
      </w:pPr>
      <w:r>
        <w:t>Предложения</w:t>
      </w:r>
      <w:r>
        <w:rPr>
          <w:spacing w:val="-4"/>
        </w:rPr>
        <w:t xml:space="preserve"> </w:t>
      </w:r>
      <w:r>
        <w:t>с</w:t>
      </w:r>
      <w:r>
        <w:rPr>
          <w:spacing w:val="-5"/>
        </w:rPr>
        <w:t xml:space="preserve"> </w:t>
      </w:r>
      <w:r>
        <w:t>начальным</w:t>
      </w:r>
      <w:r>
        <w:rPr>
          <w:spacing w:val="-2"/>
        </w:rPr>
        <w:t xml:space="preserve"> </w:t>
      </w:r>
      <w:r>
        <w:rPr>
          <w:spacing w:val="-5"/>
        </w:rPr>
        <w:t>It.</w:t>
      </w:r>
    </w:p>
    <w:p w:rsidR="00194CDC" w:rsidRDefault="00D465A6">
      <w:pPr>
        <w:pStyle w:val="a3"/>
        <w:spacing w:before="137"/>
        <w:ind w:left="849" w:firstLine="0"/>
      </w:pPr>
      <w:r>
        <w:t>Предложения</w:t>
      </w:r>
      <w:r>
        <w:rPr>
          <w:spacing w:val="-3"/>
        </w:rPr>
        <w:t xml:space="preserve"> </w:t>
      </w:r>
      <w:r>
        <w:t>с</w:t>
      </w:r>
      <w:r>
        <w:rPr>
          <w:spacing w:val="-3"/>
        </w:rPr>
        <w:t xml:space="preserve"> </w:t>
      </w:r>
      <w:r>
        <w:t>начальным</w:t>
      </w:r>
      <w:r>
        <w:rPr>
          <w:spacing w:val="-3"/>
        </w:rPr>
        <w:t xml:space="preserve"> </w:t>
      </w:r>
      <w:r>
        <w:t>There</w:t>
      </w:r>
      <w:r>
        <w:rPr>
          <w:spacing w:val="-3"/>
        </w:rPr>
        <w:t xml:space="preserve"> </w:t>
      </w:r>
      <w:r>
        <w:t>+</w:t>
      </w:r>
      <w:r>
        <w:rPr>
          <w:spacing w:val="-3"/>
        </w:rPr>
        <w:t xml:space="preserve"> </w:t>
      </w:r>
      <w:r>
        <w:t>to</w:t>
      </w:r>
      <w:r>
        <w:rPr>
          <w:spacing w:val="-2"/>
        </w:rPr>
        <w:t xml:space="preserve"> </w:t>
      </w:r>
      <w:r>
        <w:rPr>
          <w:spacing w:val="-5"/>
        </w:rPr>
        <w:t>be.</w:t>
      </w:r>
    </w:p>
    <w:p w:rsidR="00194CDC" w:rsidRDefault="00D465A6">
      <w:pPr>
        <w:pStyle w:val="a3"/>
        <w:spacing w:before="140" w:line="360" w:lineRule="auto"/>
        <w:ind w:right="283"/>
      </w:pPr>
      <w:r>
        <w:t>Предложения с глагольными конструкциями, содержащими глаголы-связки to be, to look, to seem, to feel (He looks/seems/feels happy.).</w:t>
      </w:r>
    </w:p>
    <w:p w:rsidR="00194CDC" w:rsidRDefault="00D465A6">
      <w:pPr>
        <w:pStyle w:val="a3"/>
        <w:ind w:left="849" w:firstLine="0"/>
      </w:pPr>
      <w:r>
        <w:t>Предложения</w:t>
      </w:r>
      <w:r>
        <w:rPr>
          <w:spacing w:val="-3"/>
        </w:rPr>
        <w:t xml:space="preserve"> </w:t>
      </w:r>
      <w:r>
        <w:t>cо</w:t>
      </w:r>
      <w:r>
        <w:rPr>
          <w:spacing w:val="-3"/>
        </w:rPr>
        <w:t xml:space="preserve"> </w:t>
      </w:r>
      <w:r>
        <w:t>сложным</w:t>
      </w:r>
      <w:r>
        <w:rPr>
          <w:spacing w:val="-4"/>
        </w:rPr>
        <w:t xml:space="preserve"> </w:t>
      </w:r>
      <w:r>
        <w:t>подлежащим</w:t>
      </w:r>
      <w:r>
        <w:rPr>
          <w:spacing w:val="-3"/>
        </w:rPr>
        <w:t xml:space="preserve"> </w:t>
      </w:r>
      <w:r>
        <w:t>–</w:t>
      </w:r>
      <w:r>
        <w:rPr>
          <w:spacing w:val="-3"/>
        </w:rPr>
        <w:t xml:space="preserve"> </w:t>
      </w:r>
      <w:r>
        <w:t xml:space="preserve">Complex </w:t>
      </w:r>
      <w:r>
        <w:rPr>
          <w:spacing w:val="-2"/>
        </w:rPr>
        <w:t>Subject.</w:t>
      </w:r>
    </w:p>
    <w:p w:rsidR="00194CDC" w:rsidRDefault="00D465A6">
      <w:pPr>
        <w:pStyle w:val="a3"/>
        <w:spacing w:before="136" w:line="360" w:lineRule="auto"/>
        <w:ind w:right="285"/>
      </w:pPr>
      <w:r>
        <w:t>Предложения cо сложным дополнением – Complex Object (I want you to help me. I saw her cross/crossing the road. I want to have my hair cut.).</w:t>
      </w:r>
    </w:p>
    <w:p w:rsidR="00194CDC" w:rsidRDefault="00D465A6">
      <w:pPr>
        <w:pStyle w:val="a3"/>
        <w:spacing w:before="1"/>
        <w:ind w:left="849" w:firstLine="0"/>
      </w:pPr>
      <w:r>
        <w:t>Сложносочинѐнные</w:t>
      </w:r>
      <w:r>
        <w:rPr>
          <w:spacing w:val="-9"/>
        </w:rPr>
        <w:t xml:space="preserve"> </w:t>
      </w:r>
      <w:r>
        <w:t>предложения</w:t>
      </w:r>
      <w:r>
        <w:rPr>
          <w:spacing w:val="-5"/>
        </w:rPr>
        <w:t xml:space="preserve"> </w:t>
      </w:r>
      <w:r>
        <w:t>с</w:t>
      </w:r>
      <w:r>
        <w:rPr>
          <w:spacing w:val="-5"/>
        </w:rPr>
        <w:t xml:space="preserve"> </w:t>
      </w:r>
      <w:r>
        <w:t>сочинительными</w:t>
      </w:r>
      <w:r>
        <w:rPr>
          <w:spacing w:val="-5"/>
        </w:rPr>
        <w:t xml:space="preserve"> </w:t>
      </w:r>
      <w:r>
        <w:t>союзами</w:t>
      </w:r>
      <w:r>
        <w:rPr>
          <w:spacing w:val="-5"/>
        </w:rPr>
        <w:t xml:space="preserve"> </w:t>
      </w:r>
      <w:r>
        <w:t>and,</w:t>
      </w:r>
      <w:r>
        <w:rPr>
          <w:spacing w:val="-5"/>
        </w:rPr>
        <w:t xml:space="preserve"> </w:t>
      </w:r>
      <w:r>
        <w:t>but,</w:t>
      </w:r>
      <w:r>
        <w:rPr>
          <w:spacing w:val="-4"/>
        </w:rPr>
        <w:t xml:space="preserve"> </w:t>
      </w:r>
      <w:r>
        <w:rPr>
          <w:spacing w:val="-5"/>
        </w:rPr>
        <w:t>or.</w:t>
      </w:r>
    </w:p>
    <w:p w:rsidR="00194CDC" w:rsidRDefault="00D465A6">
      <w:pPr>
        <w:pStyle w:val="a3"/>
        <w:spacing w:before="139" w:line="360" w:lineRule="auto"/>
        <w:ind w:right="290"/>
      </w:pPr>
      <w:r>
        <w:t>Сложноподчинѐнные предложения с союзами и союзными словами because, if, when, where, what, why, how.</w:t>
      </w:r>
    </w:p>
    <w:p w:rsidR="00194CDC" w:rsidRDefault="00D465A6">
      <w:pPr>
        <w:pStyle w:val="a3"/>
        <w:spacing w:line="360" w:lineRule="auto"/>
        <w:ind w:right="289"/>
      </w:pPr>
      <w:r>
        <w:t>Сложноподчинѐнные предложения с определительными придаточными с союзными словами who, which, that.</w:t>
      </w:r>
    </w:p>
    <w:p w:rsidR="00194CDC" w:rsidRDefault="00D465A6">
      <w:pPr>
        <w:pStyle w:val="a3"/>
        <w:spacing w:line="360" w:lineRule="auto"/>
        <w:ind w:right="282"/>
      </w:pPr>
      <w:r>
        <w:t xml:space="preserve">Сложноподчинѐнные предложения с союзными словами whoever, whatever, however, </w:t>
      </w:r>
      <w:r>
        <w:rPr>
          <w:spacing w:val="-2"/>
        </w:rPr>
        <w:t>whenever.</w:t>
      </w:r>
    </w:p>
    <w:p w:rsidR="00194CDC" w:rsidRDefault="00D465A6">
      <w:pPr>
        <w:pStyle w:val="a3"/>
        <w:spacing w:line="360" w:lineRule="auto"/>
        <w:ind w:right="284"/>
      </w:pPr>
      <w:r>
        <w:t>Условные</w:t>
      </w:r>
      <w:r>
        <w:rPr>
          <w:spacing w:val="-3"/>
        </w:rPr>
        <w:t xml:space="preserve"> </w:t>
      </w:r>
      <w:r>
        <w:t>предложения</w:t>
      </w:r>
      <w:r>
        <w:rPr>
          <w:spacing w:val="-1"/>
        </w:rPr>
        <w:t xml:space="preserve"> </w:t>
      </w:r>
      <w:r>
        <w:t>с</w:t>
      </w:r>
      <w:r>
        <w:rPr>
          <w:spacing w:val="-2"/>
        </w:rPr>
        <w:t xml:space="preserve"> </w:t>
      </w:r>
      <w:r>
        <w:t>глаголами в</w:t>
      </w:r>
      <w:r>
        <w:rPr>
          <w:spacing w:val="-2"/>
        </w:rPr>
        <w:t xml:space="preserve"> </w:t>
      </w:r>
      <w:r>
        <w:t>изъявительном</w:t>
      </w:r>
      <w:r>
        <w:rPr>
          <w:spacing w:val="-2"/>
        </w:rPr>
        <w:t xml:space="preserve"> </w:t>
      </w:r>
      <w:r>
        <w:t>наклонении (Conditional</w:t>
      </w:r>
      <w:r>
        <w:rPr>
          <w:spacing w:val="-1"/>
        </w:rPr>
        <w:t xml:space="preserve"> </w:t>
      </w:r>
      <w:r>
        <w:t>0,</w:t>
      </w:r>
      <w:r>
        <w:rPr>
          <w:spacing w:val="-1"/>
        </w:rPr>
        <w:t xml:space="preserve"> </w:t>
      </w:r>
      <w:r>
        <w:t>Conditional I) и с глаголами в сослагательном наклонении (Conditional II).</w:t>
      </w:r>
    </w:p>
    <w:p w:rsidR="00194CDC" w:rsidRDefault="00D465A6">
      <w:pPr>
        <w:pStyle w:val="a3"/>
        <w:spacing w:line="360" w:lineRule="auto"/>
        <w:ind w:right="276"/>
      </w:pPr>
      <w:r>
        <w:t>Все типы вопросительных предложений (общий, специальный, альтернативный, разделительный вопросы в Present/Past/Future Simple Tense, Present/Past Continuous Tense, Present/Past Perfect Tense, Present Perfect Continuous Tense).</w:t>
      </w:r>
    </w:p>
    <w:p w:rsidR="00194CDC" w:rsidRDefault="00D465A6">
      <w:pPr>
        <w:pStyle w:val="a3"/>
        <w:spacing w:line="362" w:lineRule="auto"/>
        <w:ind w:right="290"/>
      </w:pPr>
      <w:r>
        <w:t>Повествовательные, вопросительные и побудительные предложения в косвенной речи в настоящем и прошедшем времени, согласование времѐн в рамках сложного предложения.</w:t>
      </w:r>
    </w:p>
    <w:p w:rsidR="00194CDC" w:rsidRDefault="00D465A6">
      <w:pPr>
        <w:pStyle w:val="a3"/>
        <w:spacing w:line="271" w:lineRule="exact"/>
        <w:ind w:left="849" w:firstLine="0"/>
      </w:pPr>
      <w:r>
        <w:t>Модальные</w:t>
      </w:r>
      <w:r>
        <w:rPr>
          <w:spacing w:val="-6"/>
        </w:rPr>
        <w:t xml:space="preserve"> </w:t>
      </w:r>
      <w:r>
        <w:t>глаголы</w:t>
      </w:r>
      <w:r>
        <w:rPr>
          <w:spacing w:val="-3"/>
        </w:rPr>
        <w:t xml:space="preserve"> </w:t>
      </w:r>
      <w:r>
        <w:t>в</w:t>
      </w:r>
      <w:r>
        <w:rPr>
          <w:spacing w:val="-3"/>
        </w:rPr>
        <w:t xml:space="preserve"> </w:t>
      </w:r>
      <w:r>
        <w:t>косвенной</w:t>
      </w:r>
      <w:r>
        <w:rPr>
          <w:spacing w:val="-2"/>
        </w:rPr>
        <w:t xml:space="preserve"> </w:t>
      </w:r>
      <w:r>
        <w:t>речи</w:t>
      </w:r>
      <w:r>
        <w:rPr>
          <w:spacing w:val="-2"/>
        </w:rPr>
        <w:t xml:space="preserve"> </w:t>
      </w:r>
      <w:r>
        <w:t>в</w:t>
      </w:r>
      <w:r>
        <w:rPr>
          <w:spacing w:val="-3"/>
        </w:rPr>
        <w:t xml:space="preserve"> </w:t>
      </w:r>
      <w:r>
        <w:t>настоящем</w:t>
      </w:r>
      <w:r>
        <w:rPr>
          <w:spacing w:val="-3"/>
        </w:rPr>
        <w:t xml:space="preserve"> </w:t>
      </w:r>
      <w:r>
        <w:t>и</w:t>
      </w:r>
      <w:r>
        <w:rPr>
          <w:spacing w:val="-2"/>
        </w:rPr>
        <w:t xml:space="preserve"> </w:t>
      </w:r>
      <w:r>
        <w:t>прошедшем</w:t>
      </w:r>
      <w:r>
        <w:rPr>
          <w:spacing w:val="-3"/>
        </w:rPr>
        <w:t xml:space="preserve"> </w:t>
      </w:r>
      <w:r>
        <w:rPr>
          <w:spacing w:val="-2"/>
        </w:rPr>
        <w:t>времени.</w:t>
      </w:r>
    </w:p>
    <w:p w:rsidR="00194CDC" w:rsidRDefault="00D465A6">
      <w:pPr>
        <w:pStyle w:val="a3"/>
        <w:spacing w:before="139"/>
        <w:ind w:left="849" w:firstLine="0"/>
        <w:jc w:val="left"/>
      </w:pPr>
      <w:r>
        <w:t>Предложения</w:t>
      </w:r>
      <w:r>
        <w:rPr>
          <w:spacing w:val="15"/>
        </w:rPr>
        <w:t xml:space="preserve"> </w:t>
      </w:r>
      <w:r>
        <w:t>с</w:t>
      </w:r>
      <w:r>
        <w:rPr>
          <w:spacing w:val="17"/>
        </w:rPr>
        <w:t xml:space="preserve"> </w:t>
      </w:r>
      <w:r>
        <w:t>конструкциями</w:t>
      </w:r>
      <w:r>
        <w:rPr>
          <w:spacing w:val="20"/>
        </w:rPr>
        <w:t xml:space="preserve"> </w:t>
      </w:r>
      <w:r>
        <w:t>as</w:t>
      </w:r>
      <w:r>
        <w:rPr>
          <w:spacing w:val="17"/>
        </w:rPr>
        <w:t xml:space="preserve"> </w:t>
      </w:r>
      <w:r>
        <w:t>…</w:t>
      </w:r>
      <w:r>
        <w:rPr>
          <w:spacing w:val="17"/>
        </w:rPr>
        <w:t xml:space="preserve"> </w:t>
      </w:r>
      <w:r>
        <w:t>as,</w:t>
      </w:r>
      <w:r>
        <w:rPr>
          <w:spacing w:val="17"/>
        </w:rPr>
        <w:t xml:space="preserve"> </w:t>
      </w:r>
      <w:r>
        <w:t>not</w:t>
      </w:r>
      <w:r>
        <w:rPr>
          <w:spacing w:val="18"/>
        </w:rPr>
        <w:t xml:space="preserve"> </w:t>
      </w:r>
      <w:r>
        <w:t>so</w:t>
      </w:r>
      <w:r>
        <w:rPr>
          <w:spacing w:val="17"/>
        </w:rPr>
        <w:t xml:space="preserve"> </w:t>
      </w:r>
      <w:r>
        <w:t>…</w:t>
      </w:r>
      <w:r>
        <w:rPr>
          <w:spacing w:val="17"/>
        </w:rPr>
        <w:t xml:space="preserve"> </w:t>
      </w:r>
      <w:r>
        <w:t>as,</w:t>
      </w:r>
      <w:r>
        <w:rPr>
          <w:spacing w:val="17"/>
        </w:rPr>
        <w:t xml:space="preserve"> </w:t>
      </w:r>
      <w:r>
        <w:t>both</w:t>
      </w:r>
      <w:r>
        <w:rPr>
          <w:spacing w:val="18"/>
        </w:rPr>
        <w:t xml:space="preserve"> </w:t>
      </w:r>
      <w:r>
        <w:t>…</w:t>
      </w:r>
      <w:r>
        <w:rPr>
          <w:spacing w:val="16"/>
        </w:rPr>
        <w:t xml:space="preserve"> </w:t>
      </w:r>
      <w:r>
        <w:t>and</w:t>
      </w:r>
      <w:r>
        <w:rPr>
          <w:spacing w:val="17"/>
        </w:rPr>
        <w:t xml:space="preserve"> </w:t>
      </w:r>
      <w:r>
        <w:t>…,</w:t>
      </w:r>
      <w:r>
        <w:rPr>
          <w:spacing w:val="17"/>
        </w:rPr>
        <w:t xml:space="preserve"> </w:t>
      </w:r>
      <w:r>
        <w:t>either</w:t>
      </w:r>
      <w:r>
        <w:rPr>
          <w:spacing w:val="16"/>
        </w:rPr>
        <w:t xml:space="preserve"> </w:t>
      </w:r>
      <w:r>
        <w:t>…</w:t>
      </w:r>
      <w:r>
        <w:rPr>
          <w:spacing w:val="17"/>
        </w:rPr>
        <w:t xml:space="preserve"> </w:t>
      </w:r>
      <w:r>
        <w:t>or,</w:t>
      </w:r>
      <w:r>
        <w:rPr>
          <w:spacing w:val="16"/>
        </w:rPr>
        <w:t xml:space="preserve"> </w:t>
      </w:r>
      <w:r>
        <w:t>neither</w:t>
      </w:r>
      <w:r>
        <w:rPr>
          <w:spacing w:val="21"/>
        </w:rPr>
        <w:t xml:space="preserve"> </w:t>
      </w:r>
      <w:r>
        <w:rPr>
          <w:spacing w:val="-10"/>
        </w:rPr>
        <w:t>…</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136"/>
        <w:ind w:firstLine="0"/>
        <w:jc w:val="left"/>
      </w:pPr>
      <w:r>
        <w:rPr>
          <w:spacing w:val="-4"/>
        </w:rPr>
        <w:lastRenderedPageBreak/>
        <w:t>nor.</w:t>
      </w:r>
    </w:p>
    <w:p w:rsidR="00194CDC" w:rsidRDefault="00D465A6">
      <w:pPr>
        <w:spacing w:before="275"/>
        <w:rPr>
          <w:sz w:val="24"/>
        </w:rPr>
      </w:pPr>
      <w:r>
        <w:br w:type="column"/>
      </w:r>
    </w:p>
    <w:p w:rsidR="00194CDC" w:rsidRDefault="00D465A6">
      <w:pPr>
        <w:pStyle w:val="a3"/>
        <w:spacing w:before="1"/>
        <w:ind w:firstLine="0"/>
        <w:jc w:val="left"/>
      </w:pPr>
      <w:r>
        <w:t>Предложения</w:t>
      </w:r>
      <w:r>
        <w:rPr>
          <w:spacing w:val="-3"/>
        </w:rPr>
        <w:t xml:space="preserve"> </w:t>
      </w:r>
      <w:r>
        <w:t>с</w:t>
      </w:r>
      <w:r>
        <w:rPr>
          <w:spacing w:val="-1"/>
        </w:rPr>
        <w:t xml:space="preserve"> </w:t>
      </w:r>
      <w:r>
        <w:t>I</w:t>
      </w:r>
      <w:r>
        <w:rPr>
          <w:spacing w:val="-6"/>
        </w:rPr>
        <w:t xml:space="preserve"> </w:t>
      </w:r>
      <w:r>
        <w:rPr>
          <w:spacing w:val="-4"/>
        </w:rPr>
        <w:t>wish…</w:t>
      </w:r>
    </w:p>
    <w:p w:rsidR="00194CDC" w:rsidRDefault="00D465A6">
      <w:pPr>
        <w:pStyle w:val="a3"/>
        <w:spacing w:before="136"/>
        <w:ind w:firstLine="0"/>
        <w:jc w:val="left"/>
      </w:pPr>
      <w:r>
        <w:t>Конструкции</w:t>
      </w:r>
      <w:r>
        <w:rPr>
          <w:spacing w:val="-2"/>
        </w:rPr>
        <w:t xml:space="preserve"> </w:t>
      </w:r>
      <w:r>
        <w:t>с</w:t>
      </w:r>
      <w:r>
        <w:rPr>
          <w:spacing w:val="-2"/>
        </w:rPr>
        <w:t xml:space="preserve"> </w:t>
      </w:r>
      <w:r>
        <w:t>глаголами</w:t>
      </w:r>
      <w:r>
        <w:rPr>
          <w:spacing w:val="-2"/>
        </w:rPr>
        <w:t xml:space="preserve"> </w:t>
      </w:r>
      <w:r>
        <w:t>на</w:t>
      </w:r>
      <w:r>
        <w:rPr>
          <w:spacing w:val="-2"/>
        </w:rPr>
        <w:t xml:space="preserve"> </w:t>
      </w:r>
      <w:r>
        <w:t>-ing:</w:t>
      </w:r>
      <w:r>
        <w:rPr>
          <w:spacing w:val="-1"/>
        </w:rPr>
        <w:t xml:space="preserve"> </w:t>
      </w:r>
      <w:r>
        <w:t>to</w:t>
      </w:r>
      <w:r>
        <w:rPr>
          <w:spacing w:val="-2"/>
        </w:rPr>
        <w:t xml:space="preserve"> </w:t>
      </w:r>
      <w:r>
        <w:t>love/hate</w:t>
      </w:r>
      <w:r>
        <w:rPr>
          <w:spacing w:val="-1"/>
        </w:rPr>
        <w:t xml:space="preserve"> </w:t>
      </w:r>
      <w:r>
        <w:t>doing</w:t>
      </w:r>
      <w:r>
        <w:rPr>
          <w:spacing w:val="-3"/>
        </w:rPr>
        <w:t xml:space="preserve"> </w:t>
      </w:r>
      <w:r>
        <w:rPr>
          <w:spacing w:val="-2"/>
        </w:rPr>
        <w:t>smth.</w:t>
      </w:r>
    </w:p>
    <w:p w:rsidR="00194CDC" w:rsidRDefault="00194CDC">
      <w:pPr>
        <w:pStyle w:val="a3"/>
        <w:jc w:val="left"/>
        <w:sectPr w:rsidR="00194CDC">
          <w:type w:val="continuous"/>
          <w:pgSz w:w="11910" w:h="16850"/>
          <w:pgMar w:top="1060" w:right="283" w:bottom="280" w:left="992" w:header="720" w:footer="720" w:gutter="0"/>
          <w:cols w:num="2" w:space="720" w:equalWidth="0">
            <w:col w:w="561" w:space="147"/>
            <w:col w:w="9927"/>
          </w:cols>
        </w:sectPr>
      </w:pPr>
    </w:p>
    <w:p w:rsidR="00194CDC" w:rsidRDefault="00D465A6">
      <w:pPr>
        <w:pStyle w:val="a3"/>
        <w:spacing w:before="66" w:line="360" w:lineRule="auto"/>
        <w:jc w:val="left"/>
      </w:pPr>
      <w:r>
        <w:lastRenderedPageBreak/>
        <w:t>Конструкции</w:t>
      </w:r>
      <w:r>
        <w:rPr>
          <w:spacing w:val="31"/>
        </w:rPr>
        <w:t xml:space="preserve"> </w:t>
      </w:r>
      <w:r>
        <w:t>c</w:t>
      </w:r>
      <w:r>
        <w:rPr>
          <w:spacing w:val="27"/>
        </w:rPr>
        <w:t xml:space="preserve"> </w:t>
      </w:r>
      <w:r>
        <w:t>глаголами</w:t>
      </w:r>
      <w:r>
        <w:rPr>
          <w:spacing w:val="29"/>
        </w:rPr>
        <w:t xml:space="preserve"> </w:t>
      </w:r>
      <w:r>
        <w:t>to</w:t>
      </w:r>
      <w:r>
        <w:rPr>
          <w:spacing w:val="28"/>
        </w:rPr>
        <w:t xml:space="preserve"> </w:t>
      </w:r>
      <w:r>
        <w:t>stop,</w:t>
      </w:r>
      <w:r>
        <w:rPr>
          <w:spacing w:val="28"/>
        </w:rPr>
        <w:t xml:space="preserve"> </w:t>
      </w:r>
      <w:r>
        <w:t>to</w:t>
      </w:r>
      <w:r>
        <w:rPr>
          <w:spacing w:val="26"/>
        </w:rPr>
        <w:t xml:space="preserve"> </w:t>
      </w:r>
      <w:r>
        <w:t>remember,</w:t>
      </w:r>
      <w:r>
        <w:rPr>
          <w:spacing w:val="27"/>
        </w:rPr>
        <w:t xml:space="preserve"> </w:t>
      </w:r>
      <w:r>
        <w:t>to</w:t>
      </w:r>
      <w:r>
        <w:rPr>
          <w:spacing w:val="28"/>
        </w:rPr>
        <w:t xml:space="preserve"> </w:t>
      </w:r>
      <w:r>
        <w:t>forget</w:t>
      </w:r>
      <w:r>
        <w:rPr>
          <w:spacing w:val="28"/>
        </w:rPr>
        <w:t xml:space="preserve"> </w:t>
      </w:r>
      <w:r>
        <w:t>(разница</w:t>
      </w:r>
      <w:r>
        <w:rPr>
          <w:spacing w:val="29"/>
        </w:rPr>
        <w:t xml:space="preserve"> </w:t>
      </w:r>
      <w:r>
        <w:t>в</w:t>
      </w:r>
      <w:r>
        <w:rPr>
          <w:spacing w:val="27"/>
        </w:rPr>
        <w:t xml:space="preserve"> </w:t>
      </w:r>
      <w:r>
        <w:t>значении</w:t>
      </w:r>
      <w:r>
        <w:rPr>
          <w:spacing w:val="30"/>
        </w:rPr>
        <w:t xml:space="preserve"> </w:t>
      </w:r>
      <w:r>
        <w:t>to</w:t>
      </w:r>
      <w:r>
        <w:rPr>
          <w:spacing w:val="28"/>
        </w:rPr>
        <w:t xml:space="preserve"> </w:t>
      </w:r>
      <w:r>
        <w:t>stop</w:t>
      </w:r>
      <w:r>
        <w:rPr>
          <w:spacing w:val="28"/>
        </w:rPr>
        <w:t xml:space="preserve"> </w:t>
      </w:r>
      <w:r>
        <w:t>doing smth и to stop to do smth).</w:t>
      </w:r>
    </w:p>
    <w:p w:rsidR="00194CDC" w:rsidRDefault="00D465A6">
      <w:pPr>
        <w:pStyle w:val="a3"/>
        <w:spacing w:before="1" w:line="360" w:lineRule="auto"/>
        <w:ind w:left="849" w:right="4918" w:firstLine="0"/>
        <w:jc w:val="left"/>
      </w:pPr>
      <w:r>
        <w:t>Конструкция It takes me … to do smth. Конструкция</w:t>
      </w:r>
      <w:r>
        <w:rPr>
          <w:spacing w:val="-7"/>
        </w:rPr>
        <w:t xml:space="preserve"> </w:t>
      </w:r>
      <w:r>
        <w:t>used</w:t>
      </w:r>
      <w:r>
        <w:rPr>
          <w:spacing w:val="-7"/>
        </w:rPr>
        <w:t xml:space="preserve"> </w:t>
      </w:r>
      <w:r>
        <w:t>to</w:t>
      </w:r>
      <w:r>
        <w:rPr>
          <w:spacing w:val="-7"/>
        </w:rPr>
        <w:t xml:space="preserve"> </w:t>
      </w:r>
      <w:r>
        <w:t>+</w:t>
      </w:r>
      <w:r>
        <w:rPr>
          <w:spacing w:val="-7"/>
        </w:rPr>
        <w:t xml:space="preserve"> </w:t>
      </w:r>
      <w:r>
        <w:t>инфинитив</w:t>
      </w:r>
      <w:r>
        <w:rPr>
          <w:spacing w:val="-8"/>
        </w:rPr>
        <w:t xml:space="preserve"> </w:t>
      </w:r>
      <w:r>
        <w:t>глагола.</w:t>
      </w:r>
    </w:p>
    <w:p w:rsidR="00194CDC" w:rsidRDefault="00D465A6">
      <w:pPr>
        <w:pStyle w:val="a3"/>
        <w:ind w:left="849" w:firstLine="0"/>
        <w:jc w:val="left"/>
      </w:pPr>
      <w:r>
        <w:t>Конструкции</w:t>
      </w:r>
      <w:r>
        <w:rPr>
          <w:spacing w:val="-3"/>
        </w:rPr>
        <w:t xml:space="preserve"> </w:t>
      </w:r>
      <w:r>
        <w:t>be/get</w:t>
      </w:r>
      <w:r>
        <w:rPr>
          <w:spacing w:val="-2"/>
        </w:rPr>
        <w:t xml:space="preserve"> </w:t>
      </w:r>
      <w:r>
        <w:t>used</w:t>
      </w:r>
      <w:r>
        <w:rPr>
          <w:spacing w:val="-1"/>
        </w:rPr>
        <w:t xml:space="preserve"> </w:t>
      </w:r>
      <w:r>
        <w:t>to</w:t>
      </w:r>
      <w:r>
        <w:rPr>
          <w:spacing w:val="-2"/>
        </w:rPr>
        <w:t xml:space="preserve"> </w:t>
      </w:r>
      <w:r>
        <w:t>smth,</w:t>
      </w:r>
      <w:r>
        <w:rPr>
          <w:spacing w:val="-1"/>
        </w:rPr>
        <w:t xml:space="preserve"> </w:t>
      </w:r>
      <w:r>
        <w:t>be/get</w:t>
      </w:r>
      <w:r>
        <w:rPr>
          <w:spacing w:val="-2"/>
        </w:rPr>
        <w:t xml:space="preserve"> </w:t>
      </w:r>
      <w:r>
        <w:t>used</w:t>
      </w:r>
      <w:r>
        <w:rPr>
          <w:spacing w:val="-1"/>
        </w:rPr>
        <w:t xml:space="preserve"> </w:t>
      </w:r>
      <w:r>
        <w:t>to doing</w:t>
      </w:r>
      <w:r>
        <w:rPr>
          <w:spacing w:val="-3"/>
        </w:rPr>
        <w:t xml:space="preserve"> </w:t>
      </w:r>
      <w:r>
        <w:rPr>
          <w:spacing w:val="-2"/>
        </w:rPr>
        <w:t>smth.</w:t>
      </w:r>
    </w:p>
    <w:p w:rsidR="00194CDC" w:rsidRDefault="00D465A6">
      <w:pPr>
        <w:pStyle w:val="a3"/>
        <w:spacing w:before="139" w:line="360" w:lineRule="auto"/>
        <w:ind w:right="281"/>
      </w:pPr>
      <w:r>
        <w:t>Конструкции I prefer, I’d prefer, I’d rather prefer, выражающие предпочтение, а также конструкции I’d rather, You’d better.</w:t>
      </w:r>
    </w:p>
    <w:p w:rsidR="00194CDC" w:rsidRDefault="00D465A6">
      <w:pPr>
        <w:pStyle w:val="a3"/>
        <w:spacing w:line="360" w:lineRule="auto"/>
        <w:ind w:right="292"/>
      </w:pPr>
      <w:r>
        <w:t>Подлежащее, выраженное собирательным существительным (family, police), и его согласование со сказуемым.</w:t>
      </w:r>
    </w:p>
    <w:p w:rsidR="00194CDC" w:rsidRDefault="00D465A6">
      <w:pPr>
        <w:pStyle w:val="a3"/>
        <w:spacing w:line="360" w:lineRule="auto"/>
        <w:ind w:right="279"/>
      </w:pPr>
      <w:r>
        <w:t xml:space="preserve">Глаголы (правильные и неправильные) в видовременных формах действительного залога в изъявительном наклонении (Present/Past/Future Simple Tense, Present/Past/Future Continuous Tense, Present/Past Perfect Tense, Present Perfect Continuous Tense, Future-in-the-Past Tense) и наиболее употребительных формах страдательного залога (Present/Past Simple Passive, Present Perfect </w:t>
      </w:r>
      <w:r>
        <w:rPr>
          <w:spacing w:val="-2"/>
        </w:rPr>
        <w:t>Passive).</w:t>
      </w:r>
    </w:p>
    <w:p w:rsidR="00194CDC" w:rsidRDefault="00D465A6">
      <w:pPr>
        <w:pStyle w:val="a3"/>
        <w:spacing w:line="360" w:lineRule="auto"/>
        <w:ind w:right="278"/>
      </w:pPr>
      <w:r>
        <w:t>Конструкция to be going to, формы Future Simple Tense и Present Continuous Tense для выражения будущего действия.</w:t>
      </w:r>
    </w:p>
    <w:p w:rsidR="00194CDC" w:rsidRDefault="00D465A6">
      <w:pPr>
        <w:pStyle w:val="a3"/>
        <w:spacing w:line="360" w:lineRule="auto"/>
        <w:ind w:right="284"/>
      </w:pPr>
      <w:r>
        <w:t>Модальные глаголы и их эквиваленты (can/be able to, could, must/have to, may, might, should, shall, would, will, need).</w:t>
      </w:r>
    </w:p>
    <w:p w:rsidR="00194CDC" w:rsidRDefault="00D465A6">
      <w:pPr>
        <w:pStyle w:val="a3"/>
        <w:spacing w:line="360" w:lineRule="auto"/>
        <w:ind w:right="282"/>
      </w:pPr>
      <w:r>
        <w:t>Неличные формы глагола – инфинитив, герундий, причастие (Participle I и Participle II), причастия в функции определения (Participle I – a playing child, Participle II – a written text).</w:t>
      </w:r>
    </w:p>
    <w:p w:rsidR="00194CDC" w:rsidRDefault="00D465A6">
      <w:pPr>
        <w:pStyle w:val="a3"/>
        <w:ind w:left="849" w:firstLine="0"/>
      </w:pPr>
      <w:r>
        <w:t>Определѐнный,</w:t>
      </w:r>
      <w:r>
        <w:rPr>
          <w:spacing w:val="-6"/>
        </w:rPr>
        <w:t xml:space="preserve"> </w:t>
      </w:r>
      <w:r>
        <w:t>неопределѐнный</w:t>
      </w:r>
      <w:r>
        <w:rPr>
          <w:spacing w:val="-5"/>
        </w:rPr>
        <w:t xml:space="preserve"> </w:t>
      </w:r>
      <w:r>
        <w:t>и</w:t>
      </w:r>
      <w:r>
        <w:rPr>
          <w:spacing w:val="-6"/>
        </w:rPr>
        <w:t xml:space="preserve"> </w:t>
      </w:r>
      <w:r>
        <w:t>нулевой</w:t>
      </w:r>
      <w:r>
        <w:rPr>
          <w:spacing w:val="-5"/>
        </w:rPr>
        <w:t xml:space="preserve"> </w:t>
      </w:r>
      <w:r>
        <w:rPr>
          <w:spacing w:val="-2"/>
        </w:rPr>
        <w:t>артикли.</w:t>
      </w:r>
    </w:p>
    <w:p w:rsidR="00194CDC" w:rsidRDefault="00D465A6">
      <w:pPr>
        <w:pStyle w:val="a3"/>
        <w:spacing w:before="139" w:line="360" w:lineRule="auto"/>
        <w:ind w:right="290"/>
      </w:pPr>
      <w:r>
        <w:t>Имена существительные во множественном числе, образованных по правилу, и</w:t>
      </w:r>
      <w:r>
        <w:rPr>
          <w:spacing w:val="40"/>
        </w:rPr>
        <w:t xml:space="preserve"> </w:t>
      </w:r>
      <w:r>
        <w:rPr>
          <w:spacing w:val="-2"/>
        </w:rPr>
        <w:t>исключения.</w:t>
      </w:r>
    </w:p>
    <w:p w:rsidR="00194CDC" w:rsidRDefault="00D465A6">
      <w:pPr>
        <w:pStyle w:val="a3"/>
        <w:spacing w:line="360" w:lineRule="auto"/>
        <w:ind w:left="849" w:right="559" w:firstLine="0"/>
      </w:pPr>
      <w:r>
        <w:t>Неисчисляемые</w:t>
      </w:r>
      <w:r>
        <w:rPr>
          <w:spacing w:val="-6"/>
        </w:rPr>
        <w:t xml:space="preserve"> </w:t>
      </w:r>
      <w:r>
        <w:t>имена</w:t>
      </w:r>
      <w:r>
        <w:rPr>
          <w:spacing w:val="-4"/>
        </w:rPr>
        <w:t xml:space="preserve"> </w:t>
      </w:r>
      <w:r>
        <w:t>существительные,</w:t>
      </w:r>
      <w:r>
        <w:rPr>
          <w:spacing w:val="-5"/>
        </w:rPr>
        <w:t xml:space="preserve"> </w:t>
      </w:r>
      <w:r>
        <w:t>имеющие</w:t>
      </w:r>
      <w:r>
        <w:rPr>
          <w:spacing w:val="-6"/>
        </w:rPr>
        <w:t xml:space="preserve"> </w:t>
      </w:r>
      <w:r>
        <w:t>форму</w:t>
      </w:r>
      <w:r>
        <w:rPr>
          <w:spacing w:val="-5"/>
        </w:rPr>
        <w:t xml:space="preserve"> </w:t>
      </w:r>
      <w:r>
        <w:t>только</w:t>
      </w:r>
      <w:r>
        <w:rPr>
          <w:spacing w:val="-5"/>
        </w:rPr>
        <w:t xml:space="preserve"> </w:t>
      </w:r>
      <w:r>
        <w:t>множественного</w:t>
      </w:r>
      <w:r>
        <w:rPr>
          <w:spacing w:val="-5"/>
        </w:rPr>
        <w:t xml:space="preserve"> </w:t>
      </w:r>
      <w:r>
        <w:t>числа. Притяжательный падеж имѐн существительных.</w:t>
      </w:r>
    </w:p>
    <w:p w:rsidR="00194CDC" w:rsidRDefault="00D465A6">
      <w:pPr>
        <w:pStyle w:val="a3"/>
        <w:spacing w:line="360" w:lineRule="auto"/>
        <w:ind w:right="289"/>
      </w:pPr>
      <w:r>
        <w:t>Имена прилагательные и наречия в положительной, сравнительной и превосходной степенях, образованных по правилу, и исключения.</w:t>
      </w:r>
    </w:p>
    <w:p w:rsidR="00194CDC" w:rsidRDefault="00D465A6">
      <w:pPr>
        <w:pStyle w:val="a3"/>
        <w:spacing w:before="1" w:line="360" w:lineRule="auto"/>
        <w:ind w:right="279"/>
      </w:pPr>
      <w:r>
        <w:t xml:space="preserve">Порядок следования нескольких прилагательных (мнение – размер – возраст – цвет – </w:t>
      </w:r>
      <w:r>
        <w:rPr>
          <w:spacing w:val="-2"/>
        </w:rPr>
        <w:t>происхождение).</w:t>
      </w:r>
    </w:p>
    <w:p w:rsidR="00194CDC" w:rsidRDefault="00D465A6">
      <w:pPr>
        <w:pStyle w:val="a3"/>
        <w:ind w:left="849" w:firstLine="0"/>
      </w:pPr>
      <w:r>
        <w:t>Слова,</w:t>
      </w:r>
      <w:r>
        <w:rPr>
          <w:spacing w:val="-2"/>
        </w:rPr>
        <w:t xml:space="preserve"> </w:t>
      </w:r>
      <w:r>
        <w:t>выражающие</w:t>
      </w:r>
      <w:r>
        <w:rPr>
          <w:spacing w:val="-2"/>
        </w:rPr>
        <w:t xml:space="preserve"> </w:t>
      </w:r>
      <w:r>
        <w:t>количество</w:t>
      </w:r>
      <w:r>
        <w:rPr>
          <w:spacing w:val="-2"/>
        </w:rPr>
        <w:t xml:space="preserve"> </w:t>
      </w:r>
      <w:r>
        <w:t>(many/much,</w:t>
      </w:r>
      <w:r>
        <w:rPr>
          <w:spacing w:val="-2"/>
        </w:rPr>
        <w:t xml:space="preserve"> </w:t>
      </w:r>
      <w:r>
        <w:t>little/a</w:t>
      </w:r>
      <w:r>
        <w:rPr>
          <w:spacing w:val="-2"/>
        </w:rPr>
        <w:t xml:space="preserve"> </w:t>
      </w:r>
      <w:r>
        <w:t>little,</w:t>
      </w:r>
      <w:r>
        <w:rPr>
          <w:spacing w:val="-2"/>
        </w:rPr>
        <w:t xml:space="preserve"> </w:t>
      </w:r>
      <w:r>
        <w:t>few/a</w:t>
      </w:r>
      <w:r>
        <w:rPr>
          <w:spacing w:val="-3"/>
        </w:rPr>
        <w:t xml:space="preserve"> </w:t>
      </w:r>
      <w:r>
        <w:t>few,</w:t>
      </w:r>
      <w:r>
        <w:rPr>
          <w:spacing w:val="-1"/>
        </w:rPr>
        <w:t xml:space="preserve"> </w:t>
      </w:r>
      <w:r>
        <w:t>a</w:t>
      </w:r>
      <w:r>
        <w:rPr>
          <w:spacing w:val="-3"/>
        </w:rPr>
        <w:t xml:space="preserve"> </w:t>
      </w:r>
      <w:r>
        <w:t>lot</w:t>
      </w:r>
      <w:r>
        <w:rPr>
          <w:spacing w:val="-1"/>
        </w:rPr>
        <w:t xml:space="preserve"> </w:t>
      </w:r>
      <w:r>
        <w:rPr>
          <w:spacing w:val="-4"/>
        </w:rPr>
        <w:t>of).</w:t>
      </w:r>
    </w:p>
    <w:p w:rsidR="00194CDC" w:rsidRDefault="00D465A6">
      <w:pPr>
        <w:pStyle w:val="a3"/>
        <w:spacing w:before="137" w:line="360" w:lineRule="auto"/>
        <w:ind w:right="285"/>
      </w:pPr>
      <w:r>
        <w:t>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неопределѐнные местоимения и их производные, отрицательные местоимения none, no и производные последнего (nobody, nothing и другие).</w:t>
      </w:r>
    </w:p>
    <w:p w:rsidR="00194CDC" w:rsidRDefault="00D465A6">
      <w:pPr>
        <w:pStyle w:val="a3"/>
        <w:ind w:left="849" w:firstLine="0"/>
      </w:pPr>
      <w:r>
        <w:t>Количественные</w:t>
      </w:r>
      <w:r>
        <w:rPr>
          <w:spacing w:val="-5"/>
        </w:rPr>
        <w:t xml:space="preserve"> </w:t>
      </w:r>
      <w:r>
        <w:t>и</w:t>
      </w:r>
      <w:r>
        <w:rPr>
          <w:spacing w:val="-3"/>
        </w:rPr>
        <w:t xml:space="preserve"> </w:t>
      </w:r>
      <w:r>
        <w:t>порядковые</w:t>
      </w:r>
      <w:r>
        <w:rPr>
          <w:spacing w:val="-4"/>
        </w:rPr>
        <w:t xml:space="preserve"> </w:t>
      </w:r>
      <w:r>
        <w:rPr>
          <w:spacing w:val="-2"/>
        </w:rPr>
        <w:t>числительные.</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4"/>
      </w:pPr>
      <w:r>
        <w:lastRenderedPageBreak/>
        <w:t>Предлоги места, времени, направления, предлоги, употребляемые с глаголами в страдательном залоге.</w:t>
      </w:r>
    </w:p>
    <w:p w:rsidR="00194CDC" w:rsidRDefault="00D465A6">
      <w:pPr>
        <w:pStyle w:val="a5"/>
        <w:numPr>
          <w:ilvl w:val="1"/>
          <w:numId w:val="154"/>
        </w:numPr>
        <w:tabs>
          <w:tab w:val="left" w:pos="1268"/>
        </w:tabs>
        <w:spacing w:before="1"/>
        <w:ind w:left="1268" w:hanging="419"/>
        <w:jc w:val="both"/>
        <w:rPr>
          <w:sz w:val="24"/>
        </w:rPr>
      </w:pPr>
      <w:r>
        <w:rPr>
          <w:sz w:val="24"/>
        </w:rPr>
        <w:t>Социокультурные</w:t>
      </w:r>
      <w:r>
        <w:rPr>
          <w:spacing w:val="-6"/>
          <w:sz w:val="24"/>
        </w:rPr>
        <w:t xml:space="preserve"> </w:t>
      </w:r>
      <w:r>
        <w:rPr>
          <w:sz w:val="24"/>
        </w:rPr>
        <w:t>знания</w:t>
      </w:r>
      <w:r>
        <w:rPr>
          <w:spacing w:val="-7"/>
          <w:sz w:val="24"/>
        </w:rPr>
        <w:t xml:space="preserve"> </w:t>
      </w:r>
      <w:r>
        <w:rPr>
          <w:sz w:val="24"/>
        </w:rPr>
        <w:t>и</w:t>
      </w:r>
      <w:r>
        <w:rPr>
          <w:spacing w:val="-1"/>
          <w:sz w:val="24"/>
        </w:rPr>
        <w:t xml:space="preserve"> </w:t>
      </w:r>
      <w:r>
        <w:rPr>
          <w:spacing w:val="-2"/>
          <w:sz w:val="24"/>
        </w:rPr>
        <w:t>умения.</w:t>
      </w:r>
    </w:p>
    <w:p w:rsidR="00194CDC" w:rsidRDefault="00D465A6">
      <w:pPr>
        <w:pStyle w:val="a3"/>
        <w:spacing w:before="139" w:line="360" w:lineRule="auto"/>
        <w:ind w:right="277"/>
      </w:pPr>
      <w:r>
        <w:t>Осуществление межличностного и межкультурного общения с использованием знаний о национально-культурных особенностях своей страны и страны/стран изучаемого языка и</w:t>
      </w:r>
      <w:r>
        <w:rPr>
          <w:spacing w:val="40"/>
        </w:rPr>
        <w:t xml:space="preserve"> </w:t>
      </w:r>
      <w:r>
        <w:t>основных социокультурных элементов речевого поведенческого этикета в англоязычной среде в рамках тематического содержания 11 класса.</w:t>
      </w:r>
    </w:p>
    <w:p w:rsidR="00194CDC" w:rsidRDefault="00D465A6">
      <w:pPr>
        <w:pStyle w:val="a3"/>
        <w:spacing w:line="360" w:lineRule="auto"/>
        <w:ind w:right="285"/>
      </w:pPr>
      <w:r>
        <w:t>Знание и использование в устной и письменной речи наиболее употребительной тематической фоновой лексики и реалий родной страны и страны/стран изучаемого языка при изучении тем: государственное устройство, система образования, страницы истории, национальные и популярные праздники, проведение досуга, этикетные особенности общения, традиции в кулинарии и другие.</w:t>
      </w:r>
    </w:p>
    <w:p w:rsidR="00194CDC" w:rsidRDefault="00D465A6">
      <w:pPr>
        <w:pStyle w:val="a3"/>
        <w:spacing w:line="360" w:lineRule="auto"/>
        <w:ind w:right="288"/>
      </w:pPr>
      <w:r>
        <w:t>Владение основными сведениями о социокультурном портрете и культурном наследии страны/стран, говорящих на английском языке.</w:t>
      </w:r>
    </w:p>
    <w:p w:rsidR="00194CDC" w:rsidRDefault="00D465A6">
      <w:pPr>
        <w:pStyle w:val="a3"/>
        <w:spacing w:line="360" w:lineRule="auto"/>
        <w:ind w:right="284"/>
      </w:pPr>
      <w:r>
        <w:t xml:space="preserve">Понимание речевых различий в ситуациях официального и неофициального общения в рамках тематического содержания речи и использование лексико-грамматических средств с их </w:t>
      </w:r>
      <w:r>
        <w:rPr>
          <w:spacing w:val="-2"/>
        </w:rPr>
        <w:t>учѐтом.</w:t>
      </w:r>
    </w:p>
    <w:p w:rsidR="00194CDC" w:rsidRDefault="00D465A6">
      <w:pPr>
        <w:pStyle w:val="a3"/>
        <w:spacing w:before="1" w:line="360" w:lineRule="auto"/>
        <w:ind w:right="283"/>
      </w:pPr>
      <w:r>
        <w:t>Развитие умения представлять родную страну/малую родину и страну/страны изучаемого языка (культурные явления и события, достопримечательности, выдающиеся люди: государственные деятели, учѐные, писатели, поэты, художники, композиторы, музыканты, спортсмены, актѐры и другие).</w:t>
      </w:r>
    </w:p>
    <w:p w:rsidR="00194CDC" w:rsidRDefault="00D465A6">
      <w:pPr>
        <w:pStyle w:val="a5"/>
        <w:numPr>
          <w:ilvl w:val="1"/>
          <w:numId w:val="154"/>
        </w:numPr>
        <w:tabs>
          <w:tab w:val="left" w:pos="1268"/>
        </w:tabs>
        <w:ind w:left="1268" w:hanging="419"/>
        <w:jc w:val="both"/>
        <w:rPr>
          <w:sz w:val="24"/>
        </w:rPr>
      </w:pPr>
      <w:r>
        <w:rPr>
          <w:sz w:val="24"/>
        </w:rPr>
        <w:t>Компенсаторные</w:t>
      </w:r>
      <w:r>
        <w:rPr>
          <w:spacing w:val="-6"/>
          <w:sz w:val="24"/>
        </w:rPr>
        <w:t xml:space="preserve"> </w:t>
      </w:r>
      <w:r>
        <w:rPr>
          <w:spacing w:val="-2"/>
          <w:sz w:val="24"/>
        </w:rPr>
        <w:t>умения.</w:t>
      </w:r>
    </w:p>
    <w:p w:rsidR="00194CDC" w:rsidRDefault="00D465A6">
      <w:pPr>
        <w:pStyle w:val="a3"/>
        <w:spacing w:before="137" w:line="360" w:lineRule="auto"/>
        <w:ind w:right="281"/>
      </w:pPr>
      <w:r>
        <w:t xml:space="preserve">Овладение компенсаторными умениями, позволяющими 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w:t>
      </w:r>
      <w:r>
        <w:rPr>
          <w:spacing w:val="-2"/>
        </w:rPr>
        <w:t>догадку.</w:t>
      </w:r>
    </w:p>
    <w:p w:rsidR="00194CDC" w:rsidRDefault="00D465A6">
      <w:pPr>
        <w:pStyle w:val="a3"/>
        <w:spacing w:before="2" w:line="360" w:lineRule="auto"/>
        <w:ind w:right="286"/>
      </w:pPr>
      <w:r>
        <w:t>Развитие умения игнорировать информацию, не являющуюся необходимой, для понимания основного содержания, прочитанного/прослушанного текста или для нахождения в тексте запрашиваемой информации.</w:t>
      </w:r>
    </w:p>
    <w:p w:rsidR="00194CDC" w:rsidRDefault="00D465A6">
      <w:pPr>
        <w:pStyle w:val="a5"/>
        <w:numPr>
          <w:ilvl w:val="0"/>
          <w:numId w:val="154"/>
        </w:numPr>
        <w:tabs>
          <w:tab w:val="left" w:pos="1087"/>
        </w:tabs>
        <w:spacing w:line="360" w:lineRule="auto"/>
        <w:ind w:right="290" w:firstLine="708"/>
        <w:jc w:val="both"/>
        <w:rPr>
          <w:sz w:val="24"/>
        </w:rPr>
      </w:pPr>
      <w:r>
        <w:rPr>
          <w:sz w:val="24"/>
        </w:rPr>
        <w:t>Планируемые</w:t>
      </w:r>
      <w:r>
        <w:rPr>
          <w:spacing w:val="-2"/>
          <w:sz w:val="24"/>
        </w:rPr>
        <w:t xml:space="preserve"> </w:t>
      </w:r>
      <w:r>
        <w:rPr>
          <w:sz w:val="24"/>
        </w:rPr>
        <w:t>результаты</w:t>
      </w:r>
      <w:r>
        <w:rPr>
          <w:spacing w:val="-2"/>
          <w:sz w:val="24"/>
        </w:rPr>
        <w:t xml:space="preserve"> </w:t>
      </w:r>
      <w:r>
        <w:rPr>
          <w:sz w:val="24"/>
        </w:rPr>
        <w:t>освоения</w:t>
      </w:r>
      <w:r>
        <w:rPr>
          <w:spacing w:val="-1"/>
          <w:sz w:val="24"/>
        </w:rPr>
        <w:t xml:space="preserve"> </w:t>
      </w:r>
      <w:r>
        <w:rPr>
          <w:sz w:val="24"/>
        </w:rPr>
        <w:t>программы</w:t>
      </w:r>
      <w:r>
        <w:rPr>
          <w:spacing w:val="-2"/>
          <w:sz w:val="24"/>
        </w:rPr>
        <w:t xml:space="preserve"> </w:t>
      </w:r>
      <w:r>
        <w:rPr>
          <w:sz w:val="24"/>
        </w:rPr>
        <w:t>по</w:t>
      </w:r>
      <w:r>
        <w:rPr>
          <w:spacing w:val="-1"/>
          <w:sz w:val="24"/>
        </w:rPr>
        <w:t xml:space="preserve"> </w:t>
      </w:r>
      <w:r>
        <w:rPr>
          <w:sz w:val="24"/>
        </w:rPr>
        <w:t>английскому</w:t>
      </w:r>
      <w:r>
        <w:rPr>
          <w:spacing w:val="-6"/>
          <w:sz w:val="24"/>
        </w:rPr>
        <w:t xml:space="preserve"> </w:t>
      </w:r>
      <w:r>
        <w:rPr>
          <w:sz w:val="24"/>
        </w:rPr>
        <w:t>языку</w:t>
      </w:r>
      <w:r>
        <w:rPr>
          <w:spacing w:val="-6"/>
          <w:sz w:val="24"/>
        </w:rPr>
        <w:t xml:space="preserve"> </w:t>
      </w:r>
      <w:r>
        <w:rPr>
          <w:sz w:val="24"/>
        </w:rPr>
        <w:t>на уровне среднего общего образования.</w:t>
      </w:r>
    </w:p>
    <w:p w:rsidR="00194CDC" w:rsidRDefault="00D465A6">
      <w:pPr>
        <w:pStyle w:val="a5"/>
        <w:numPr>
          <w:ilvl w:val="1"/>
          <w:numId w:val="154"/>
        </w:numPr>
        <w:tabs>
          <w:tab w:val="left" w:pos="1267"/>
        </w:tabs>
        <w:spacing w:line="360" w:lineRule="auto"/>
        <w:ind w:right="280" w:firstLine="708"/>
        <w:jc w:val="both"/>
        <w:rPr>
          <w:sz w:val="24"/>
        </w:rPr>
      </w:pPr>
      <w:r>
        <w:rPr>
          <w:sz w:val="24"/>
        </w:rPr>
        <w:t>Личностные</w:t>
      </w:r>
      <w:r>
        <w:rPr>
          <w:spacing w:val="-4"/>
          <w:sz w:val="24"/>
        </w:rPr>
        <w:t xml:space="preserve"> </w:t>
      </w:r>
      <w:r>
        <w:rPr>
          <w:sz w:val="24"/>
        </w:rPr>
        <w:t>результаты</w:t>
      </w:r>
      <w:r>
        <w:rPr>
          <w:spacing w:val="-2"/>
          <w:sz w:val="24"/>
        </w:rPr>
        <w:t xml:space="preserve"> </w:t>
      </w:r>
      <w:r>
        <w:rPr>
          <w:sz w:val="24"/>
        </w:rPr>
        <w:t>освоения</w:t>
      </w:r>
      <w:r>
        <w:rPr>
          <w:spacing w:val="-2"/>
          <w:sz w:val="24"/>
        </w:rPr>
        <w:t xml:space="preserve"> </w:t>
      </w:r>
      <w:r>
        <w:rPr>
          <w:sz w:val="24"/>
        </w:rPr>
        <w:t>программы</w:t>
      </w:r>
      <w:r>
        <w:rPr>
          <w:spacing w:val="-2"/>
          <w:sz w:val="24"/>
        </w:rPr>
        <w:t xml:space="preserve"> </w:t>
      </w:r>
      <w:r>
        <w:rPr>
          <w:sz w:val="24"/>
        </w:rPr>
        <w:t>по</w:t>
      </w:r>
      <w:r>
        <w:rPr>
          <w:spacing w:val="-2"/>
          <w:sz w:val="24"/>
        </w:rPr>
        <w:t xml:space="preserve"> </w:t>
      </w:r>
      <w:r>
        <w:rPr>
          <w:sz w:val="24"/>
        </w:rPr>
        <w:t>английскому</w:t>
      </w:r>
      <w:r>
        <w:rPr>
          <w:spacing w:val="-10"/>
          <w:sz w:val="24"/>
        </w:rPr>
        <w:t xml:space="preserve"> </w:t>
      </w:r>
      <w:r>
        <w:rPr>
          <w:sz w:val="24"/>
        </w:rPr>
        <w:t>языку</w:t>
      </w:r>
      <w:r>
        <w:rPr>
          <w:spacing w:val="-7"/>
          <w:sz w:val="24"/>
        </w:rPr>
        <w:t xml:space="preserve"> </w:t>
      </w:r>
      <w:r>
        <w:rPr>
          <w:sz w:val="24"/>
        </w:rPr>
        <w:t>на уровне</w:t>
      </w:r>
      <w:r>
        <w:rPr>
          <w:spacing w:val="-3"/>
          <w:sz w:val="24"/>
        </w:rPr>
        <w:t xml:space="preserve"> </w:t>
      </w:r>
      <w:r>
        <w:rPr>
          <w:sz w:val="24"/>
        </w:rPr>
        <w:t>среднего общего образования достигаются в единстве учебной и воспитательной деятельности организации в</w:t>
      </w:r>
      <w:r>
        <w:rPr>
          <w:spacing w:val="40"/>
          <w:sz w:val="24"/>
        </w:rPr>
        <w:t xml:space="preserve"> </w:t>
      </w:r>
      <w:r>
        <w:rPr>
          <w:sz w:val="24"/>
        </w:rPr>
        <w:t>соответствии</w:t>
      </w:r>
      <w:r>
        <w:rPr>
          <w:spacing w:val="40"/>
          <w:sz w:val="24"/>
        </w:rPr>
        <w:t xml:space="preserve"> </w:t>
      </w:r>
      <w:r>
        <w:rPr>
          <w:sz w:val="24"/>
        </w:rPr>
        <w:t>с</w:t>
      </w:r>
      <w:r>
        <w:rPr>
          <w:spacing w:val="40"/>
          <w:sz w:val="24"/>
        </w:rPr>
        <w:t xml:space="preserve"> </w:t>
      </w:r>
      <w:r>
        <w:rPr>
          <w:sz w:val="24"/>
        </w:rPr>
        <w:t>традиционными</w:t>
      </w:r>
      <w:r>
        <w:rPr>
          <w:spacing w:val="40"/>
          <w:sz w:val="24"/>
        </w:rPr>
        <w:t xml:space="preserve"> </w:t>
      </w:r>
      <w:r>
        <w:rPr>
          <w:sz w:val="24"/>
        </w:rPr>
        <w:t>российскими</w:t>
      </w:r>
      <w:r>
        <w:rPr>
          <w:spacing w:val="40"/>
          <w:sz w:val="24"/>
        </w:rPr>
        <w:t xml:space="preserve"> </w:t>
      </w:r>
      <w:r>
        <w:rPr>
          <w:sz w:val="24"/>
        </w:rPr>
        <w:t>социокультурными,</w:t>
      </w:r>
      <w:r>
        <w:rPr>
          <w:spacing w:val="40"/>
          <w:sz w:val="24"/>
        </w:rPr>
        <w:t xml:space="preserve"> </w:t>
      </w:r>
      <w:r>
        <w:rPr>
          <w:sz w:val="24"/>
        </w:rPr>
        <w:t>историческими</w:t>
      </w:r>
      <w:r>
        <w:rPr>
          <w:spacing w:val="40"/>
          <w:sz w:val="24"/>
        </w:rPr>
        <w:t xml:space="preserve"> </w:t>
      </w:r>
      <w:r>
        <w:rPr>
          <w:sz w:val="24"/>
        </w:rPr>
        <w:t>и</w:t>
      </w:r>
      <w:r>
        <w:rPr>
          <w:spacing w:val="40"/>
          <w:sz w:val="24"/>
        </w:rPr>
        <w:t xml:space="preserve"> </w:t>
      </w:r>
      <w:r>
        <w:rPr>
          <w:sz w:val="24"/>
        </w:rPr>
        <w:t>духовно-</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0" w:firstLine="0"/>
      </w:pPr>
      <w:r>
        <w:lastRenderedPageBreak/>
        <w:t>нравственными ценностями, принятыми в обществе правилами и нормами поведения, и способствуют процессам самопознания, самовоспитания и саморазвития, развития внутренней позиции личности,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194CDC" w:rsidRDefault="00D465A6">
      <w:pPr>
        <w:pStyle w:val="a5"/>
        <w:numPr>
          <w:ilvl w:val="1"/>
          <w:numId w:val="154"/>
        </w:numPr>
        <w:tabs>
          <w:tab w:val="left" w:pos="1267"/>
        </w:tabs>
        <w:spacing w:before="1" w:line="360" w:lineRule="auto"/>
        <w:ind w:right="278" w:firstLine="708"/>
        <w:jc w:val="both"/>
        <w:rPr>
          <w:sz w:val="24"/>
        </w:rPr>
      </w:pPr>
      <w:r>
        <w:rPr>
          <w:sz w:val="24"/>
        </w:rPr>
        <w:t>Личностные результаты освоения обучающимися программы по английскому языку</w:t>
      </w:r>
      <w:r>
        <w:rPr>
          <w:spacing w:val="40"/>
          <w:sz w:val="24"/>
        </w:rPr>
        <w:t xml:space="preserve"> </w:t>
      </w:r>
      <w:r>
        <w:rPr>
          <w:sz w:val="24"/>
        </w:rPr>
        <w:t>для уровня среднего общего образования должны отражать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w:t>
      </w:r>
      <w:r>
        <w:rPr>
          <w:spacing w:val="80"/>
          <w:sz w:val="24"/>
        </w:rPr>
        <w:t xml:space="preserve"> </w:t>
      </w:r>
      <w:r>
        <w:rPr>
          <w:sz w:val="24"/>
        </w:rPr>
        <w:t>процессе реализации основных направлений воспитательной деятельности:</w:t>
      </w:r>
    </w:p>
    <w:p w:rsidR="00194CDC" w:rsidRDefault="00D465A6">
      <w:pPr>
        <w:pStyle w:val="a5"/>
        <w:numPr>
          <w:ilvl w:val="1"/>
          <w:numId w:val="154"/>
        </w:numPr>
        <w:tabs>
          <w:tab w:val="left" w:pos="1267"/>
        </w:tabs>
        <w:spacing w:line="360" w:lineRule="auto"/>
        <w:ind w:right="286" w:firstLine="708"/>
        <w:jc w:val="both"/>
        <w:rPr>
          <w:sz w:val="24"/>
        </w:rPr>
      </w:pPr>
      <w:r>
        <w:rPr>
          <w:sz w:val="24"/>
        </w:rPr>
        <w:t>В результате изучения английского языка на уровне среднего общего образования у обучающегося будут сформированы следующие личностные результаты:</w:t>
      </w:r>
    </w:p>
    <w:p w:rsidR="00194CDC" w:rsidRDefault="00D465A6">
      <w:pPr>
        <w:pStyle w:val="a5"/>
        <w:numPr>
          <w:ilvl w:val="0"/>
          <w:numId w:val="151"/>
        </w:numPr>
        <w:tabs>
          <w:tab w:val="left" w:pos="1107"/>
        </w:tabs>
        <w:spacing w:before="1"/>
        <w:ind w:left="1107" w:hanging="258"/>
        <w:jc w:val="both"/>
        <w:rPr>
          <w:sz w:val="24"/>
        </w:rPr>
      </w:pPr>
      <w:r>
        <w:rPr>
          <w:sz w:val="24"/>
        </w:rPr>
        <w:t>гражданского</w:t>
      </w:r>
      <w:r>
        <w:rPr>
          <w:spacing w:val="-3"/>
          <w:sz w:val="24"/>
        </w:rPr>
        <w:t xml:space="preserve"> </w:t>
      </w:r>
      <w:r>
        <w:rPr>
          <w:spacing w:val="-2"/>
          <w:sz w:val="24"/>
        </w:rPr>
        <w:t>воспитания:</w:t>
      </w:r>
    </w:p>
    <w:p w:rsidR="00194CDC" w:rsidRDefault="00D465A6">
      <w:pPr>
        <w:pStyle w:val="a3"/>
        <w:spacing w:before="139" w:line="360" w:lineRule="auto"/>
        <w:ind w:right="287"/>
      </w:pPr>
      <w:r>
        <w:t>сформированность гражданской позиции обучающегося как активного и ответственного члена российского общества;</w:t>
      </w:r>
    </w:p>
    <w:p w:rsidR="00194CDC" w:rsidRDefault="00D465A6">
      <w:pPr>
        <w:pStyle w:val="a3"/>
        <w:spacing w:line="360" w:lineRule="auto"/>
        <w:ind w:left="849" w:right="290" w:firstLine="0"/>
      </w:pPr>
      <w:r>
        <w:t>осознание своих конституционных прав и обязанностей, уважение закона и правопорядка; принятие</w:t>
      </w:r>
      <w:r>
        <w:rPr>
          <w:spacing w:val="73"/>
          <w:w w:val="150"/>
        </w:rPr>
        <w:t xml:space="preserve">  </w:t>
      </w:r>
      <w:r>
        <w:t>традиционных</w:t>
      </w:r>
      <w:r>
        <w:rPr>
          <w:spacing w:val="74"/>
          <w:w w:val="150"/>
        </w:rPr>
        <w:t xml:space="preserve">  </w:t>
      </w:r>
      <w:r>
        <w:t>национальных,</w:t>
      </w:r>
      <w:r>
        <w:rPr>
          <w:spacing w:val="74"/>
          <w:w w:val="150"/>
        </w:rPr>
        <w:t xml:space="preserve">  </w:t>
      </w:r>
      <w:r>
        <w:t>общечеловеческих</w:t>
      </w:r>
      <w:r>
        <w:rPr>
          <w:spacing w:val="75"/>
          <w:w w:val="150"/>
        </w:rPr>
        <w:t xml:space="preserve">  </w:t>
      </w:r>
      <w:r>
        <w:t>гуманистических</w:t>
      </w:r>
      <w:r>
        <w:rPr>
          <w:spacing w:val="74"/>
          <w:w w:val="150"/>
        </w:rPr>
        <w:t xml:space="preserve">  </w:t>
      </w:r>
      <w:r>
        <w:rPr>
          <w:spacing w:val="-10"/>
        </w:rPr>
        <w:t>и</w:t>
      </w:r>
    </w:p>
    <w:p w:rsidR="00194CDC" w:rsidRDefault="00D465A6">
      <w:pPr>
        <w:pStyle w:val="a3"/>
        <w:ind w:firstLine="0"/>
      </w:pPr>
      <w:r>
        <w:t>демократических</w:t>
      </w:r>
      <w:r>
        <w:rPr>
          <w:spacing w:val="-7"/>
        </w:rPr>
        <w:t xml:space="preserve"> </w:t>
      </w:r>
      <w:r>
        <w:rPr>
          <w:spacing w:val="-2"/>
        </w:rPr>
        <w:t>ценностей;</w:t>
      </w:r>
    </w:p>
    <w:p w:rsidR="00194CDC" w:rsidRDefault="00D465A6">
      <w:pPr>
        <w:pStyle w:val="a3"/>
        <w:tabs>
          <w:tab w:val="left" w:pos="2307"/>
          <w:tab w:val="left" w:pos="4129"/>
          <w:tab w:val="left" w:pos="5533"/>
          <w:tab w:val="left" w:pos="7211"/>
          <w:tab w:val="left" w:pos="9050"/>
        </w:tabs>
        <w:spacing w:before="137" w:line="360" w:lineRule="auto"/>
        <w:ind w:right="286"/>
        <w:jc w:val="left"/>
      </w:pPr>
      <w:r>
        <w:rPr>
          <w:spacing w:val="-2"/>
        </w:rPr>
        <w:t>готовность</w:t>
      </w:r>
      <w:r>
        <w:tab/>
      </w:r>
      <w:r>
        <w:rPr>
          <w:spacing w:val="-2"/>
        </w:rPr>
        <w:t>противостоять</w:t>
      </w:r>
      <w:r>
        <w:tab/>
      </w:r>
      <w:r>
        <w:rPr>
          <w:spacing w:val="-2"/>
        </w:rPr>
        <w:t>идеологии</w:t>
      </w:r>
      <w:r>
        <w:tab/>
      </w:r>
      <w:r>
        <w:rPr>
          <w:spacing w:val="-2"/>
        </w:rPr>
        <w:t>экстремизма,</w:t>
      </w:r>
      <w:r>
        <w:tab/>
      </w:r>
      <w:r>
        <w:rPr>
          <w:spacing w:val="-2"/>
        </w:rPr>
        <w:t>национализма,</w:t>
      </w:r>
      <w:r>
        <w:tab/>
      </w:r>
      <w:r>
        <w:rPr>
          <w:spacing w:val="-2"/>
        </w:rPr>
        <w:t xml:space="preserve">ксенофобии, </w:t>
      </w:r>
      <w:r>
        <w:t>дискриминации по социальным, религиозным, расовым, национальным признакам;</w:t>
      </w:r>
    </w:p>
    <w:p w:rsidR="00194CDC" w:rsidRDefault="00D465A6">
      <w:pPr>
        <w:pStyle w:val="a3"/>
        <w:tabs>
          <w:tab w:val="left" w:pos="2211"/>
          <w:tab w:val="left" w:pos="3004"/>
          <w:tab w:val="left" w:pos="4472"/>
          <w:tab w:val="left" w:pos="6060"/>
          <w:tab w:val="left" w:pos="6407"/>
          <w:tab w:val="left" w:pos="7671"/>
          <w:tab w:val="left" w:pos="9314"/>
        </w:tabs>
        <w:spacing w:line="360" w:lineRule="auto"/>
        <w:ind w:right="289"/>
        <w:jc w:val="left"/>
      </w:pPr>
      <w:r>
        <w:rPr>
          <w:spacing w:val="-2"/>
        </w:rPr>
        <w:t>готовность</w:t>
      </w:r>
      <w:r>
        <w:tab/>
      </w:r>
      <w:r>
        <w:rPr>
          <w:spacing w:val="-2"/>
        </w:rPr>
        <w:t>вести</w:t>
      </w:r>
      <w:r>
        <w:tab/>
      </w:r>
      <w:r>
        <w:rPr>
          <w:spacing w:val="-2"/>
        </w:rPr>
        <w:t>совместную</w:t>
      </w:r>
      <w:r>
        <w:tab/>
      </w:r>
      <w:r>
        <w:rPr>
          <w:spacing w:val="-2"/>
        </w:rPr>
        <w:t>деятельность</w:t>
      </w:r>
      <w:r>
        <w:tab/>
      </w:r>
      <w:r>
        <w:rPr>
          <w:spacing w:val="-10"/>
        </w:rPr>
        <w:t>в</w:t>
      </w:r>
      <w:r>
        <w:tab/>
      </w:r>
      <w:r>
        <w:rPr>
          <w:spacing w:val="-2"/>
        </w:rPr>
        <w:t>интересах</w:t>
      </w:r>
      <w:r>
        <w:tab/>
      </w:r>
      <w:r>
        <w:rPr>
          <w:spacing w:val="-2"/>
        </w:rPr>
        <w:t>гражданского</w:t>
      </w:r>
      <w:r>
        <w:tab/>
      </w:r>
      <w:r>
        <w:rPr>
          <w:spacing w:val="-2"/>
        </w:rPr>
        <w:t xml:space="preserve">общества, </w:t>
      </w:r>
      <w:r>
        <w:t>участвовать в самоуправлении в образовательной организации;</w:t>
      </w:r>
    </w:p>
    <w:p w:rsidR="00194CDC" w:rsidRDefault="00D465A6">
      <w:pPr>
        <w:pStyle w:val="a3"/>
        <w:spacing w:line="360" w:lineRule="auto"/>
        <w:jc w:val="left"/>
      </w:pPr>
      <w:r>
        <w:t>умение взаимодействовать с социальными институтами в соответствии с их функциями и</w:t>
      </w:r>
      <w:r>
        <w:rPr>
          <w:spacing w:val="40"/>
        </w:rPr>
        <w:t xml:space="preserve"> </w:t>
      </w:r>
      <w:r>
        <w:rPr>
          <w:spacing w:val="-2"/>
        </w:rPr>
        <w:t>назначением;</w:t>
      </w:r>
    </w:p>
    <w:p w:rsidR="00194CDC" w:rsidRDefault="00D465A6">
      <w:pPr>
        <w:pStyle w:val="a3"/>
        <w:ind w:left="849" w:firstLine="0"/>
        <w:jc w:val="left"/>
      </w:pPr>
      <w:r>
        <w:t>готовность</w:t>
      </w:r>
      <w:r>
        <w:rPr>
          <w:spacing w:val="-6"/>
        </w:rPr>
        <w:t xml:space="preserve"> </w:t>
      </w:r>
      <w:r>
        <w:t>к</w:t>
      </w:r>
      <w:r>
        <w:rPr>
          <w:spacing w:val="-2"/>
        </w:rPr>
        <w:t xml:space="preserve"> </w:t>
      </w:r>
      <w:r>
        <w:t>гуманитарной</w:t>
      </w:r>
      <w:r>
        <w:rPr>
          <w:spacing w:val="-4"/>
        </w:rPr>
        <w:t xml:space="preserve"> </w:t>
      </w:r>
      <w:r>
        <w:t>и</w:t>
      </w:r>
      <w:r>
        <w:rPr>
          <w:spacing w:val="-3"/>
        </w:rPr>
        <w:t xml:space="preserve"> </w:t>
      </w:r>
      <w:r>
        <w:t>волонтѐрской</w:t>
      </w:r>
      <w:r>
        <w:rPr>
          <w:spacing w:val="-3"/>
        </w:rPr>
        <w:t xml:space="preserve"> </w:t>
      </w:r>
      <w:r>
        <w:rPr>
          <w:spacing w:val="-2"/>
        </w:rPr>
        <w:t>деятельности;</w:t>
      </w:r>
    </w:p>
    <w:p w:rsidR="00194CDC" w:rsidRDefault="00D465A6">
      <w:pPr>
        <w:pStyle w:val="a5"/>
        <w:numPr>
          <w:ilvl w:val="0"/>
          <w:numId w:val="151"/>
        </w:numPr>
        <w:tabs>
          <w:tab w:val="left" w:pos="1107"/>
        </w:tabs>
        <w:spacing w:before="140"/>
        <w:ind w:left="1107" w:hanging="258"/>
        <w:jc w:val="both"/>
        <w:rPr>
          <w:sz w:val="24"/>
        </w:rPr>
      </w:pPr>
      <w:r>
        <w:rPr>
          <w:sz w:val="24"/>
        </w:rPr>
        <w:t>патриотического</w:t>
      </w:r>
      <w:r>
        <w:rPr>
          <w:spacing w:val="-8"/>
          <w:sz w:val="24"/>
        </w:rPr>
        <w:t xml:space="preserve"> </w:t>
      </w:r>
      <w:r>
        <w:rPr>
          <w:spacing w:val="-2"/>
          <w:sz w:val="24"/>
        </w:rPr>
        <w:t>воспитания:</w:t>
      </w:r>
    </w:p>
    <w:p w:rsidR="00194CDC" w:rsidRDefault="00D465A6">
      <w:pPr>
        <w:pStyle w:val="a3"/>
        <w:spacing w:before="136" w:line="360" w:lineRule="auto"/>
        <w:ind w:right="289"/>
      </w:pPr>
      <w:r>
        <w:t>сформированность российской гражданской идентичности, патриотизма, уважения к</w:t>
      </w:r>
      <w:r>
        <w:rPr>
          <w:spacing w:val="40"/>
        </w:rPr>
        <w:t xml:space="preserve"> </w:t>
      </w:r>
      <w:r>
        <w:t>своему</w:t>
      </w:r>
      <w:r>
        <w:rPr>
          <w:spacing w:val="-4"/>
        </w:rPr>
        <w:t xml:space="preserve"> </w:t>
      </w:r>
      <w:r>
        <w:t>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rsidR="00194CDC" w:rsidRDefault="00D465A6">
      <w:pPr>
        <w:pStyle w:val="a3"/>
        <w:spacing w:before="2" w:line="360" w:lineRule="auto"/>
        <w:ind w:right="283"/>
      </w:pPr>
      <w:r>
        <w:t>ценностное отношение к государственным символам, историческому и природному наследию, памятникам, традициям народов России и страны/стран изучаемого языка,</w:t>
      </w:r>
      <w:r>
        <w:rPr>
          <w:spacing w:val="40"/>
        </w:rPr>
        <w:t xml:space="preserve"> </w:t>
      </w:r>
      <w:r>
        <w:t xml:space="preserve">достижениям России и страны/стран изучаемого языка в науке, искусстве, спорте, технологиях, </w:t>
      </w:r>
      <w:r>
        <w:rPr>
          <w:spacing w:val="-2"/>
        </w:rPr>
        <w:t>труде;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jc w:val="left"/>
      </w:pPr>
      <w:r>
        <w:lastRenderedPageBreak/>
        <w:t xml:space="preserve">идейная убеждѐнность, готовность к служению и защите Отечества, ответственность за его </w:t>
      </w:r>
      <w:r>
        <w:rPr>
          <w:spacing w:val="-2"/>
        </w:rPr>
        <w:t>судьбу;</w:t>
      </w:r>
    </w:p>
    <w:p w:rsidR="00194CDC" w:rsidRDefault="00D465A6">
      <w:pPr>
        <w:pStyle w:val="a5"/>
        <w:numPr>
          <w:ilvl w:val="0"/>
          <w:numId w:val="151"/>
        </w:numPr>
        <w:tabs>
          <w:tab w:val="left" w:pos="1107"/>
        </w:tabs>
        <w:spacing w:before="1"/>
        <w:ind w:left="1107" w:hanging="258"/>
        <w:rPr>
          <w:sz w:val="24"/>
        </w:rPr>
      </w:pPr>
      <w:r>
        <w:rPr>
          <w:sz w:val="24"/>
        </w:rPr>
        <w:t>духовно-нравственного</w:t>
      </w:r>
      <w:r>
        <w:rPr>
          <w:spacing w:val="-10"/>
          <w:sz w:val="24"/>
        </w:rPr>
        <w:t xml:space="preserve"> </w:t>
      </w:r>
      <w:r>
        <w:rPr>
          <w:spacing w:val="-2"/>
          <w:sz w:val="24"/>
        </w:rPr>
        <w:t>воспитания:</w:t>
      </w:r>
    </w:p>
    <w:p w:rsidR="00194CDC" w:rsidRDefault="00D465A6">
      <w:pPr>
        <w:pStyle w:val="a3"/>
        <w:spacing w:before="139"/>
        <w:ind w:left="849" w:firstLine="0"/>
        <w:jc w:val="left"/>
      </w:pPr>
      <w:r>
        <w:t>осознание</w:t>
      </w:r>
      <w:r>
        <w:rPr>
          <w:spacing w:val="-8"/>
        </w:rPr>
        <w:t xml:space="preserve"> </w:t>
      </w:r>
      <w:r>
        <w:t>духовных</w:t>
      </w:r>
      <w:r>
        <w:rPr>
          <w:spacing w:val="-3"/>
        </w:rPr>
        <w:t xml:space="preserve"> </w:t>
      </w:r>
      <w:r>
        <w:t>ценностей</w:t>
      </w:r>
      <w:r>
        <w:rPr>
          <w:spacing w:val="-4"/>
        </w:rPr>
        <w:t xml:space="preserve"> </w:t>
      </w:r>
      <w:r>
        <w:t>российского</w:t>
      </w:r>
      <w:r>
        <w:rPr>
          <w:spacing w:val="-7"/>
        </w:rPr>
        <w:t xml:space="preserve"> </w:t>
      </w:r>
      <w:r>
        <w:rPr>
          <w:spacing w:val="-2"/>
        </w:rPr>
        <w:t>народа;</w:t>
      </w:r>
    </w:p>
    <w:p w:rsidR="00194CDC" w:rsidRDefault="00D465A6">
      <w:pPr>
        <w:pStyle w:val="a3"/>
        <w:spacing w:before="137"/>
        <w:ind w:left="849" w:firstLine="0"/>
        <w:jc w:val="left"/>
      </w:pPr>
      <w:r>
        <w:t>сформированность</w:t>
      </w:r>
      <w:r>
        <w:rPr>
          <w:spacing w:val="-7"/>
        </w:rPr>
        <w:t xml:space="preserve"> </w:t>
      </w:r>
      <w:r>
        <w:t>нравственного</w:t>
      </w:r>
      <w:r>
        <w:rPr>
          <w:spacing w:val="-6"/>
        </w:rPr>
        <w:t xml:space="preserve"> </w:t>
      </w:r>
      <w:r>
        <w:t>сознания,</w:t>
      </w:r>
      <w:r>
        <w:rPr>
          <w:spacing w:val="-6"/>
        </w:rPr>
        <w:t xml:space="preserve"> </w:t>
      </w:r>
      <w:r>
        <w:t>этического</w:t>
      </w:r>
      <w:r>
        <w:rPr>
          <w:spacing w:val="-6"/>
        </w:rPr>
        <w:t xml:space="preserve"> </w:t>
      </w:r>
      <w:r>
        <w:rPr>
          <w:spacing w:val="-2"/>
        </w:rPr>
        <w:t>поведения;</w:t>
      </w:r>
    </w:p>
    <w:p w:rsidR="00194CDC" w:rsidRDefault="00D465A6">
      <w:pPr>
        <w:pStyle w:val="a3"/>
        <w:spacing w:before="139" w:line="360" w:lineRule="auto"/>
        <w:ind w:right="291"/>
        <w:jc w:val="left"/>
      </w:pPr>
      <w:r>
        <w:t>способность</w:t>
      </w:r>
      <w:r>
        <w:rPr>
          <w:spacing w:val="40"/>
        </w:rPr>
        <w:t xml:space="preserve"> </w:t>
      </w:r>
      <w:r>
        <w:t>оценивать</w:t>
      </w:r>
      <w:r>
        <w:rPr>
          <w:spacing w:val="40"/>
        </w:rPr>
        <w:t xml:space="preserve"> </w:t>
      </w:r>
      <w:r>
        <w:t>ситуацию</w:t>
      </w:r>
      <w:r>
        <w:rPr>
          <w:spacing w:val="40"/>
        </w:rPr>
        <w:t xml:space="preserve"> </w:t>
      </w:r>
      <w:r>
        <w:t>и</w:t>
      </w:r>
      <w:r>
        <w:rPr>
          <w:spacing w:val="40"/>
        </w:rPr>
        <w:t xml:space="preserve"> </w:t>
      </w:r>
      <w:r>
        <w:t>принимать</w:t>
      </w:r>
      <w:r>
        <w:rPr>
          <w:spacing w:val="40"/>
        </w:rPr>
        <w:t xml:space="preserve"> </w:t>
      </w:r>
      <w:r>
        <w:t>осознанные</w:t>
      </w:r>
      <w:r>
        <w:rPr>
          <w:spacing w:val="40"/>
        </w:rPr>
        <w:t xml:space="preserve"> </w:t>
      </w:r>
      <w:r>
        <w:t>решения,</w:t>
      </w:r>
      <w:r>
        <w:rPr>
          <w:spacing w:val="40"/>
        </w:rPr>
        <w:t xml:space="preserve"> </w:t>
      </w:r>
      <w:r>
        <w:t>ориентируясь</w:t>
      </w:r>
      <w:r>
        <w:rPr>
          <w:spacing w:val="40"/>
        </w:rPr>
        <w:t xml:space="preserve"> </w:t>
      </w:r>
      <w:r>
        <w:t>на</w:t>
      </w:r>
      <w:r>
        <w:rPr>
          <w:spacing w:val="80"/>
          <w:w w:val="150"/>
        </w:rPr>
        <w:t xml:space="preserve"> </w:t>
      </w:r>
      <w:r>
        <w:t>морально-нравственные нормы и ценности;</w:t>
      </w:r>
    </w:p>
    <w:p w:rsidR="00194CDC" w:rsidRDefault="00D465A6">
      <w:pPr>
        <w:pStyle w:val="a3"/>
        <w:ind w:left="849" w:firstLine="0"/>
        <w:jc w:val="left"/>
      </w:pPr>
      <w:r>
        <w:t>осознание</w:t>
      </w:r>
      <w:r>
        <w:rPr>
          <w:spacing w:val="-6"/>
        </w:rPr>
        <w:t xml:space="preserve"> </w:t>
      </w:r>
      <w:r>
        <w:t>личного</w:t>
      </w:r>
      <w:r>
        <w:rPr>
          <w:spacing w:val="-2"/>
        </w:rPr>
        <w:t xml:space="preserve"> </w:t>
      </w:r>
      <w:r>
        <w:t>вклада</w:t>
      </w:r>
      <w:r>
        <w:rPr>
          <w:spacing w:val="-4"/>
        </w:rPr>
        <w:t xml:space="preserve"> </w:t>
      </w:r>
      <w:r>
        <w:t>в</w:t>
      </w:r>
      <w:r>
        <w:rPr>
          <w:spacing w:val="-3"/>
        </w:rPr>
        <w:t xml:space="preserve"> </w:t>
      </w:r>
      <w:r>
        <w:t>построение</w:t>
      </w:r>
      <w:r>
        <w:rPr>
          <w:spacing w:val="-2"/>
        </w:rPr>
        <w:t xml:space="preserve"> </w:t>
      </w:r>
      <w:r>
        <w:t>устойчивого</w:t>
      </w:r>
      <w:r>
        <w:rPr>
          <w:spacing w:val="-2"/>
        </w:rPr>
        <w:t xml:space="preserve"> будущего;</w:t>
      </w:r>
    </w:p>
    <w:p w:rsidR="00194CDC" w:rsidRDefault="00D465A6">
      <w:pPr>
        <w:pStyle w:val="a3"/>
        <w:spacing w:before="137" w:line="360" w:lineRule="auto"/>
        <w:jc w:val="left"/>
      </w:pPr>
      <w:r>
        <w:t>ответственное</w:t>
      </w:r>
      <w:r>
        <w:rPr>
          <w:spacing w:val="40"/>
        </w:rPr>
        <w:t xml:space="preserve"> </w:t>
      </w:r>
      <w:r>
        <w:t>отношение</w:t>
      </w:r>
      <w:r>
        <w:rPr>
          <w:spacing w:val="40"/>
        </w:rPr>
        <w:t xml:space="preserve"> </w:t>
      </w:r>
      <w:r>
        <w:t>к</w:t>
      </w:r>
      <w:r>
        <w:rPr>
          <w:spacing w:val="76"/>
        </w:rPr>
        <w:t xml:space="preserve"> </w:t>
      </w:r>
      <w:r>
        <w:t>своим</w:t>
      </w:r>
      <w:r>
        <w:rPr>
          <w:spacing w:val="40"/>
        </w:rPr>
        <w:t xml:space="preserve"> </w:t>
      </w:r>
      <w:r>
        <w:t>родителям,</w:t>
      </w:r>
      <w:r>
        <w:rPr>
          <w:spacing w:val="40"/>
        </w:rPr>
        <w:t xml:space="preserve"> </w:t>
      </w:r>
      <w:r>
        <w:t>созданию</w:t>
      </w:r>
      <w:r>
        <w:rPr>
          <w:spacing w:val="40"/>
        </w:rPr>
        <w:t xml:space="preserve"> </w:t>
      </w:r>
      <w:r>
        <w:t>семьи</w:t>
      </w:r>
      <w:r>
        <w:rPr>
          <w:spacing w:val="40"/>
        </w:rPr>
        <w:t xml:space="preserve"> </w:t>
      </w:r>
      <w:r>
        <w:t>на</w:t>
      </w:r>
      <w:r>
        <w:rPr>
          <w:spacing w:val="40"/>
        </w:rPr>
        <w:t xml:space="preserve"> </w:t>
      </w:r>
      <w:r>
        <w:t>основе</w:t>
      </w:r>
      <w:r>
        <w:rPr>
          <w:spacing w:val="40"/>
        </w:rPr>
        <w:t xml:space="preserve"> </w:t>
      </w:r>
      <w:r>
        <w:t>осознанного</w:t>
      </w:r>
      <w:r>
        <w:rPr>
          <w:spacing w:val="80"/>
        </w:rPr>
        <w:t xml:space="preserve"> </w:t>
      </w:r>
      <w:r>
        <w:t>принятия ценностей семейной жизни в соответствии с традициями народов России;</w:t>
      </w:r>
    </w:p>
    <w:p w:rsidR="00194CDC" w:rsidRDefault="00D465A6">
      <w:pPr>
        <w:pStyle w:val="a5"/>
        <w:numPr>
          <w:ilvl w:val="0"/>
          <w:numId w:val="151"/>
        </w:numPr>
        <w:tabs>
          <w:tab w:val="left" w:pos="1107"/>
        </w:tabs>
        <w:ind w:left="1107" w:hanging="258"/>
        <w:rPr>
          <w:sz w:val="24"/>
        </w:rPr>
      </w:pPr>
      <w:r>
        <w:rPr>
          <w:sz w:val="24"/>
        </w:rPr>
        <w:t>эстетического</w:t>
      </w:r>
      <w:r>
        <w:rPr>
          <w:spacing w:val="-5"/>
          <w:sz w:val="24"/>
        </w:rPr>
        <w:t xml:space="preserve"> </w:t>
      </w:r>
      <w:r>
        <w:rPr>
          <w:spacing w:val="-2"/>
          <w:sz w:val="24"/>
        </w:rPr>
        <w:t>воспитания:</w:t>
      </w:r>
    </w:p>
    <w:p w:rsidR="00194CDC" w:rsidRDefault="00D465A6">
      <w:pPr>
        <w:pStyle w:val="a3"/>
        <w:spacing w:before="140" w:line="360" w:lineRule="auto"/>
        <w:ind w:right="289"/>
      </w:pPr>
      <w:r>
        <w:t>эстетическое отношение к миру, включая эстетику быта, научного и технического творчества, спорта, труда, общественных отношений;</w:t>
      </w:r>
    </w:p>
    <w:p w:rsidR="00194CDC" w:rsidRDefault="00D465A6">
      <w:pPr>
        <w:pStyle w:val="a3"/>
        <w:spacing w:line="360" w:lineRule="auto"/>
        <w:ind w:right="287"/>
      </w:pPr>
      <w:r>
        <w:t>способность воспринимать различные виды искусства, традиции и творчество своего и других народов, приобщаться к ценностям мировой культуры через источники информации на иностранном (английском) языке, ощущать эмоциональное воздействие искусства;</w:t>
      </w:r>
    </w:p>
    <w:p w:rsidR="00194CDC" w:rsidRDefault="00D465A6">
      <w:pPr>
        <w:pStyle w:val="a3"/>
        <w:spacing w:line="360" w:lineRule="auto"/>
        <w:ind w:right="287"/>
      </w:pPr>
      <w:r>
        <w:t>убеждѐнность в значимости для личности и общества отечественного и мирового</w:t>
      </w:r>
      <w:r>
        <w:rPr>
          <w:spacing w:val="40"/>
        </w:rPr>
        <w:t xml:space="preserve"> </w:t>
      </w:r>
      <w:r>
        <w:t>искусства, этнических культурных традиций и народного творчества;</w:t>
      </w:r>
    </w:p>
    <w:p w:rsidR="00194CDC" w:rsidRDefault="00D465A6">
      <w:pPr>
        <w:pStyle w:val="a3"/>
        <w:spacing w:line="360" w:lineRule="auto"/>
        <w:ind w:right="290"/>
      </w:pPr>
      <w:r>
        <w:t>стремление к лучшему осознанию культуры своего народа и готовность содействовать ознакомлению с ней представителей других стран;</w:t>
      </w:r>
    </w:p>
    <w:p w:rsidR="00194CDC" w:rsidRDefault="00D465A6">
      <w:pPr>
        <w:pStyle w:val="a3"/>
        <w:spacing w:line="360" w:lineRule="auto"/>
        <w:ind w:right="290"/>
      </w:pPr>
      <w:r>
        <w:t>готовность к самовыражению в разных видах искусства, стремление проявлять качества творческой личности;</w:t>
      </w:r>
    </w:p>
    <w:p w:rsidR="00194CDC" w:rsidRDefault="00D465A6">
      <w:pPr>
        <w:pStyle w:val="a5"/>
        <w:numPr>
          <w:ilvl w:val="0"/>
          <w:numId w:val="151"/>
        </w:numPr>
        <w:tabs>
          <w:tab w:val="left" w:pos="1107"/>
        </w:tabs>
        <w:ind w:left="1107" w:hanging="258"/>
        <w:jc w:val="both"/>
        <w:rPr>
          <w:sz w:val="24"/>
        </w:rPr>
      </w:pPr>
      <w:r>
        <w:rPr>
          <w:sz w:val="24"/>
        </w:rPr>
        <w:t>физического</w:t>
      </w:r>
      <w:r>
        <w:rPr>
          <w:spacing w:val="-3"/>
          <w:sz w:val="24"/>
        </w:rPr>
        <w:t xml:space="preserve"> </w:t>
      </w:r>
      <w:r>
        <w:rPr>
          <w:spacing w:val="-2"/>
          <w:sz w:val="24"/>
        </w:rPr>
        <w:t>воспитания:</w:t>
      </w:r>
    </w:p>
    <w:p w:rsidR="00194CDC" w:rsidRDefault="00D465A6">
      <w:pPr>
        <w:pStyle w:val="a3"/>
        <w:spacing w:before="138" w:line="360" w:lineRule="auto"/>
        <w:jc w:val="left"/>
      </w:pPr>
      <w:r>
        <w:t>сформированность</w:t>
      </w:r>
      <w:r>
        <w:rPr>
          <w:spacing w:val="40"/>
        </w:rPr>
        <w:t xml:space="preserve"> </w:t>
      </w:r>
      <w:r>
        <w:t>здорового</w:t>
      </w:r>
      <w:r>
        <w:rPr>
          <w:spacing w:val="40"/>
        </w:rPr>
        <w:t xml:space="preserve"> </w:t>
      </w:r>
      <w:r>
        <w:t>и</w:t>
      </w:r>
      <w:r>
        <w:rPr>
          <w:spacing w:val="40"/>
        </w:rPr>
        <w:t xml:space="preserve"> </w:t>
      </w:r>
      <w:r>
        <w:t>безопасного</w:t>
      </w:r>
      <w:r>
        <w:rPr>
          <w:spacing w:val="40"/>
        </w:rPr>
        <w:t xml:space="preserve"> </w:t>
      </w:r>
      <w:r>
        <w:t>образа</w:t>
      </w:r>
      <w:r>
        <w:rPr>
          <w:spacing w:val="40"/>
        </w:rPr>
        <w:t xml:space="preserve"> </w:t>
      </w:r>
      <w:r>
        <w:t>жизни,</w:t>
      </w:r>
      <w:r>
        <w:rPr>
          <w:spacing w:val="40"/>
        </w:rPr>
        <w:t xml:space="preserve"> </w:t>
      </w:r>
      <w:r>
        <w:t>ответственного</w:t>
      </w:r>
      <w:r>
        <w:rPr>
          <w:spacing w:val="40"/>
        </w:rPr>
        <w:t xml:space="preserve"> </w:t>
      </w:r>
      <w:r>
        <w:t>отношения</w:t>
      </w:r>
      <w:r>
        <w:rPr>
          <w:spacing w:val="40"/>
        </w:rPr>
        <w:t xml:space="preserve"> </w:t>
      </w:r>
      <w:r>
        <w:t>к своему здоровью;</w:t>
      </w:r>
    </w:p>
    <w:p w:rsidR="00194CDC" w:rsidRDefault="00D465A6">
      <w:pPr>
        <w:pStyle w:val="a3"/>
        <w:spacing w:line="360" w:lineRule="auto"/>
        <w:jc w:val="left"/>
      </w:pPr>
      <w:r>
        <w:t>потребность</w:t>
      </w:r>
      <w:r>
        <w:rPr>
          <w:spacing w:val="80"/>
        </w:rPr>
        <w:t xml:space="preserve"> </w:t>
      </w:r>
      <w:r>
        <w:t>в</w:t>
      </w:r>
      <w:r>
        <w:rPr>
          <w:spacing w:val="80"/>
        </w:rPr>
        <w:t xml:space="preserve"> </w:t>
      </w:r>
      <w:r>
        <w:t>физическом</w:t>
      </w:r>
      <w:r>
        <w:rPr>
          <w:spacing w:val="80"/>
        </w:rPr>
        <w:t xml:space="preserve"> </w:t>
      </w:r>
      <w:r>
        <w:t>совершенствовании,</w:t>
      </w:r>
      <w:r>
        <w:rPr>
          <w:spacing w:val="80"/>
        </w:rPr>
        <w:t xml:space="preserve"> </w:t>
      </w:r>
      <w:r>
        <w:t>занятиях</w:t>
      </w:r>
      <w:r>
        <w:rPr>
          <w:spacing w:val="80"/>
        </w:rPr>
        <w:t xml:space="preserve"> </w:t>
      </w:r>
      <w:r>
        <w:t>спортивно-оздоровительной</w:t>
      </w:r>
      <w:r>
        <w:rPr>
          <w:spacing w:val="40"/>
        </w:rPr>
        <w:t xml:space="preserve"> </w:t>
      </w:r>
      <w:r>
        <w:rPr>
          <w:spacing w:val="-2"/>
        </w:rPr>
        <w:t>деятельностью;</w:t>
      </w:r>
    </w:p>
    <w:p w:rsidR="00194CDC" w:rsidRDefault="00D465A6">
      <w:pPr>
        <w:pStyle w:val="a3"/>
        <w:spacing w:before="1" w:line="360" w:lineRule="auto"/>
        <w:jc w:val="left"/>
      </w:pPr>
      <w:r>
        <w:t>активное</w:t>
      </w:r>
      <w:r>
        <w:rPr>
          <w:spacing w:val="40"/>
        </w:rPr>
        <w:t xml:space="preserve"> </w:t>
      </w:r>
      <w:r>
        <w:t>неприятие</w:t>
      </w:r>
      <w:r>
        <w:rPr>
          <w:spacing w:val="40"/>
        </w:rPr>
        <w:t xml:space="preserve"> </w:t>
      </w:r>
      <w:r>
        <w:t>вредных</w:t>
      </w:r>
      <w:r>
        <w:rPr>
          <w:spacing w:val="40"/>
        </w:rPr>
        <w:t xml:space="preserve"> </w:t>
      </w:r>
      <w:r>
        <w:t>привычек</w:t>
      </w:r>
      <w:r>
        <w:rPr>
          <w:spacing w:val="40"/>
        </w:rPr>
        <w:t xml:space="preserve"> </w:t>
      </w:r>
      <w:r>
        <w:t>и</w:t>
      </w:r>
      <w:r>
        <w:rPr>
          <w:spacing w:val="40"/>
        </w:rPr>
        <w:t xml:space="preserve"> </w:t>
      </w:r>
      <w:r>
        <w:t>иных</w:t>
      </w:r>
      <w:r>
        <w:rPr>
          <w:spacing w:val="40"/>
        </w:rPr>
        <w:t xml:space="preserve"> </w:t>
      </w:r>
      <w:r>
        <w:t>форм</w:t>
      </w:r>
      <w:r>
        <w:rPr>
          <w:spacing w:val="40"/>
        </w:rPr>
        <w:t xml:space="preserve"> </w:t>
      </w:r>
      <w:r>
        <w:t>причинения</w:t>
      </w:r>
      <w:r>
        <w:rPr>
          <w:spacing w:val="40"/>
        </w:rPr>
        <w:t xml:space="preserve"> </w:t>
      </w:r>
      <w:r>
        <w:t>вреда</w:t>
      </w:r>
      <w:r>
        <w:rPr>
          <w:spacing w:val="40"/>
        </w:rPr>
        <w:t xml:space="preserve"> </w:t>
      </w:r>
      <w:r>
        <w:t>физическому</w:t>
      </w:r>
      <w:r>
        <w:rPr>
          <w:spacing w:val="40"/>
        </w:rPr>
        <w:t xml:space="preserve"> </w:t>
      </w:r>
      <w:r>
        <w:t>и психическому здоровью;</w:t>
      </w:r>
    </w:p>
    <w:p w:rsidR="00194CDC" w:rsidRDefault="00D465A6">
      <w:pPr>
        <w:pStyle w:val="a5"/>
        <w:numPr>
          <w:ilvl w:val="0"/>
          <w:numId w:val="151"/>
        </w:numPr>
        <w:tabs>
          <w:tab w:val="left" w:pos="1107"/>
        </w:tabs>
        <w:ind w:left="1107" w:hanging="258"/>
        <w:rPr>
          <w:sz w:val="24"/>
        </w:rPr>
      </w:pPr>
      <w:r>
        <w:rPr>
          <w:sz w:val="24"/>
        </w:rPr>
        <w:t>трудового</w:t>
      </w:r>
      <w:r>
        <w:rPr>
          <w:spacing w:val="-3"/>
          <w:sz w:val="24"/>
        </w:rPr>
        <w:t xml:space="preserve"> </w:t>
      </w:r>
      <w:r>
        <w:rPr>
          <w:spacing w:val="-2"/>
          <w:sz w:val="24"/>
        </w:rPr>
        <w:t>воспитания:</w:t>
      </w:r>
    </w:p>
    <w:p w:rsidR="00194CDC" w:rsidRDefault="00D465A6">
      <w:pPr>
        <w:pStyle w:val="a3"/>
        <w:spacing w:before="137"/>
        <w:ind w:left="849" w:firstLine="0"/>
        <w:jc w:val="left"/>
      </w:pPr>
      <w:r>
        <w:t>готовность</w:t>
      </w:r>
      <w:r>
        <w:rPr>
          <w:spacing w:val="-5"/>
        </w:rPr>
        <w:t xml:space="preserve"> </w:t>
      </w:r>
      <w:r>
        <w:t>к</w:t>
      </w:r>
      <w:r>
        <w:rPr>
          <w:spacing w:val="-5"/>
        </w:rPr>
        <w:t xml:space="preserve"> </w:t>
      </w:r>
      <w:r>
        <w:t>труду,</w:t>
      </w:r>
      <w:r>
        <w:rPr>
          <w:spacing w:val="-3"/>
        </w:rPr>
        <w:t xml:space="preserve"> </w:t>
      </w:r>
      <w:r>
        <w:t>осознание</w:t>
      </w:r>
      <w:r>
        <w:rPr>
          <w:spacing w:val="-4"/>
        </w:rPr>
        <w:t xml:space="preserve"> </w:t>
      </w:r>
      <w:r>
        <w:t>ценности</w:t>
      </w:r>
      <w:r>
        <w:rPr>
          <w:spacing w:val="-3"/>
        </w:rPr>
        <w:t xml:space="preserve"> </w:t>
      </w:r>
      <w:r>
        <w:t>мастерства,</w:t>
      </w:r>
      <w:r>
        <w:rPr>
          <w:spacing w:val="-2"/>
        </w:rPr>
        <w:t xml:space="preserve"> трудолюбие;</w:t>
      </w:r>
    </w:p>
    <w:p w:rsidR="00194CDC" w:rsidRDefault="00D465A6">
      <w:pPr>
        <w:pStyle w:val="a3"/>
        <w:spacing w:before="139" w:line="360" w:lineRule="auto"/>
        <w:jc w:val="left"/>
      </w:pPr>
      <w:r>
        <w:t>готовность</w:t>
      </w:r>
      <w:r>
        <w:rPr>
          <w:spacing w:val="80"/>
        </w:rPr>
        <w:t xml:space="preserve"> </w:t>
      </w:r>
      <w:r>
        <w:t>к</w:t>
      </w:r>
      <w:r>
        <w:rPr>
          <w:spacing w:val="80"/>
        </w:rPr>
        <w:t xml:space="preserve"> </w:t>
      </w:r>
      <w:r>
        <w:t>активной</w:t>
      </w:r>
      <w:r>
        <w:rPr>
          <w:spacing w:val="80"/>
        </w:rPr>
        <w:t xml:space="preserve"> </w:t>
      </w:r>
      <w:r>
        <w:t>деятельности</w:t>
      </w:r>
      <w:r>
        <w:rPr>
          <w:spacing w:val="80"/>
        </w:rPr>
        <w:t xml:space="preserve"> </w:t>
      </w:r>
      <w:r>
        <w:t>технологической</w:t>
      </w:r>
      <w:r>
        <w:rPr>
          <w:spacing w:val="80"/>
        </w:rPr>
        <w:t xml:space="preserve"> </w:t>
      </w:r>
      <w:r>
        <w:t>и</w:t>
      </w:r>
      <w:r>
        <w:rPr>
          <w:spacing w:val="80"/>
        </w:rPr>
        <w:t xml:space="preserve"> </w:t>
      </w:r>
      <w:r>
        <w:t>социальной</w:t>
      </w:r>
      <w:r>
        <w:rPr>
          <w:spacing w:val="80"/>
        </w:rPr>
        <w:t xml:space="preserve"> </w:t>
      </w:r>
      <w:r>
        <w:t>направленности, способность инициировать, планировать и самостоятельно выполнять такую деятельность;</w:t>
      </w:r>
    </w:p>
    <w:p w:rsidR="00194CDC" w:rsidRDefault="00D465A6">
      <w:pPr>
        <w:pStyle w:val="a3"/>
        <w:tabs>
          <w:tab w:val="left" w:pos="1868"/>
          <w:tab w:val="left" w:pos="2203"/>
          <w:tab w:val="left" w:pos="3549"/>
          <w:tab w:val="left" w:pos="4511"/>
          <w:tab w:val="left" w:pos="6664"/>
          <w:tab w:val="left" w:pos="8315"/>
          <w:tab w:val="left" w:pos="9270"/>
        </w:tabs>
        <w:spacing w:line="360" w:lineRule="auto"/>
        <w:ind w:right="285"/>
        <w:jc w:val="left"/>
      </w:pPr>
      <w:r>
        <w:rPr>
          <w:spacing w:val="-2"/>
        </w:rPr>
        <w:t>интерес</w:t>
      </w:r>
      <w:r>
        <w:tab/>
      </w:r>
      <w:r>
        <w:rPr>
          <w:spacing w:val="-10"/>
        </w:rPr>
        <w:t>к</w:t>
      </w:r>
      <w:r>
        <w:tab/>
      </w:r>
      <w:r>
        <w:rPr>
          <w:spacing w:val="-2"/>
        </w:rPr>
        <w:t>различным</w:t>
      </w:r>
      <w:r>
        <w:tab/>
      </w:r>
      <w:r>
        <w:rPr>
          <w:spacing w:val="-2"/>
        </w:rPr>
        <w:t>сферам</w:t>
      </w:r>
      <w:r>
        <w:tab/>
      </w:r>
      <w:r>
        <w:rPr>
          <w:spacing w:val="-2"/>
        </w:rPr>
        <w:t>профессиональной</w:t>
      </w:r>
      <w:r>
        <w:tab/>
      </w:r>
      <w:r>
        <w:rPr>
          <w:spacing w:val="-2"/>
        </w:rPr>
        <w:t>деятельности,</w:t>
      </w:r>
      <w:r>
        <w:tab/>
      </w:r>
      <w:r>
        <w:rPr>
          <w:spacing w:val="-2"/>
        </w:rPr>
        <w:t>умение</w:t>
      </w:r>
      <w:r>
        <w:tab/>
      </w:r>
      <w:r>
        <w:rPr>
          <w:spacing w:val="-2"/>
        </w:rPr>
        <w:t xml:space="preserve">совершать </w:t>
      </w:r>
      <w:r>
        <w:t>осознанный</w:t>
      </w:r>
      <w:r>
        <w:rPr>
          <w:spacing w:val="32"/>
        </w:rPr>
        <w:t xml:space="preserve">  </w:t>
      </w:r>
      <w:r>
        <w:t>выбор</w:t>
      </w:r>
      <w:r>
        <w:rPr>
          <w:spacing w:val="35"/>
        </w:rPr>
        <w:t xml:space="preserve">  </w:t>
      </w:r>
      <w:r>
        <w:t>будущей</w:t>
      </w:r>
      <w:r>
        <w:rPr>
          <w:spacing w:val="36"/>
        </w:rPr>
        <w:t xml:space="preserve">  </w:t>
      </w:r>
      <w:r>
        <w:t>профессии</w:t>
      </w:r>
      <w:r>
        <w:rPr>
          <w:spacing w:val="35"/>
        </w:rPr>
        <w:t xml:space="preserve">  </w:t>
      </w:r>
      <w:r>
        <w:t>и</w:t>
      </w:r>
      <w:r>
        <w:rPr>
          <w:spacing w:val="35"/>
        </w:rPr>
        <w:t xml:space="preserve">  </w:t>
      </w:r>
      <w:r>
        <w:t>реализовывать</w:t>
      </w:r>
      <w:r>
        <w:rPr>
          <w:spacing w:val="35"/>
        </w:rPr>
        <w:t xml:space="preserve">  </w:t>
      </w:r>
      <w:r>
        <w:t>собственные</w:t>
      </w:r>
      <w:r>
        <w:rPr>
          <w:spacing w:val="34"/>
        </w:rPr>
        <w:t xml:space="preserve">  </w:t>
      </w:r>
      <w:r>
        <w:t>жизненные</w:t>
      </w:r>
      <w:r>
        <w:rPr>
          <w:spacing w:val="35"/>
        </w:rPr>
        <w:t xml:space="preserve">  </w:t>
      </w:r>
      <w:r>
        <w:rPr>
          <w:spacing w:val="-2"/>
        </w:rPr>
        <w:t>планы,</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осознание</w:t>
      </w:r>
      <w:r>
        <w:rPr>
          <w:spacing w:val="-8"/>
        </w:rPr>
        <w:t xml:space="preserve"> </w:t>
      </w:r>
      <w:r>
        <w:t>возможностей</w:t>
      </w:r>
      <w:r>
        <w:rPr>
          <w:spacing w:val="-5"/>
        </w:rPr>
        <w:t xml:space="preserve"> </w:t>
      </w:r>
      <w:r>
        <w:t>самореализации</w:t>
      </w:r>
      <w:r>
        <w:rPr>
          <w:spacing w:val="-5"/>
        </w:rPr>
        <w:t xml:space="preserve"> </w:t>
      </w:r>
      <w:r>
        <w:t>средствами</w:t>
      </w:r>
      <w:r>
        <w:rPr>
          <w:spacing w:val="-5"/>
        </w:rPr>
        <w:t xml:space="preserve"> </w:t>
      </w:r>
      <w:r>
        <w:t>иностранного</w:t>
      </w:r>
      <w:r>
        <w:rPr>
          <w:spacing w:val="-5"/>
        </w:rPr>
        <w:t xml:space="preserve"> </w:t>
      </w:r>
      <w:r>
        <w:t>(английского)</w:t>
      </w:r>
      <w:r>
        <w:rPr>
          <w:spacing w:val="-5"/>
        </w:rPr>
        <w:t xml:space="preserve"> </w:t>
      </w:r>
      <w:r>
        <w:rPr>
          <w:spacing w:val="-2"/>
        </w:rPr>
        <w:t>языка;</w:t>
      </w:r>
    </w:p>
    <w:p w:rsidR="00194CDC" w:rsidRDefault="00D465A6">
      <w:pPr>
        <w:pStyle w:val="a3"/>
        <w:spacing w:before="139" w:line="360" w:lineRule="auto"/>
        <w:ind w:right="278"/>
      </w:pPr>
      <w:r>
        <w:t>готовность и способность к образованию и самообразованию на протяжении всей жизни, в том числе с использованием изучаемого иностранного языка;</w:t>
      </w:r>
    </w:p>
    <w:p w:rsidR="00194CDC" w:rsidRDefault="00D465A6">
      <w:pPr>
        <w:pStyle w:val="a5"/>
        <w:numPr>
          <w:ilvl w:val="0"/>
          <w:numId w:val="151"/>
        </w:numPr>
        <w:tabs>
          <w:tab w:val="left" w:pos="1107"/>
        </w:tabs>
        <w:spacing w:before="1"/>
        <w:ind w:left="1107" w:hanging="258"/>
        <w:jc w:val="both"/>
        <w:rPr>
          <w:sz w:val="24"/>
        </w:rPr>
      </w:pPr>
      <w:r>
        <w:rPr>
          <w:sz w:val="24"/>
        </w:rPr>
        <w:t>экологического</w:t>
      </w:r>
      <w:r>
        <w:rPr>
          <w:spacing w:val="-5"/>
          <w:sz w:val="24"/>
        </w:rPr>
        <w:t xml:space="preserve"> </w:t>
      </w:r>
      <w:r>
        <w:rPr>
          <w:spacing w:val="-2"/>
          <w:sz w:val="24"/>
        </w:rPr>
        <w:t>воспитания:</w:t>
      </w:r>
    </w:p>
    <w:p w:rsidR="00194CDC" w:rsidRDefault="00D465A6">
      <w:pPr>
        <w:pStyle w:val="a3"/>
        <w:spacing w:before="137" w:line="360" w:lineRule="auto"/>
        <w:ind w:right="282"/>
      </w:pPr>
      <w: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rsidR="00194CDC" w:rsidRDefault="00D465A6">
      <w:pPr>
        <w:pStyle w:val="a3"/>
        <w:spacing w:before="1" w:line="360" w:lineRule="auto"/>
        <w:ind w:right="290"/>
      </w:pPr>
      <w:r>
        <w:t>планирование и осуществление действий в окружающей среде на основе знания целей устойчивого развития человечества;</w:t>
      </w:r>
    </w:p>
    <w:p w:rsidR="00194CDC" w:rsidRDefault="00D465A6">
      <w:pPr>
        <w:pStyle w:val="a3"/>
        <w:ind w:left="849" w:firstLine="0"/>
      </w:pPr>
      <w:r>
        <w:t>активное</w:t>
      </w:r>
      <w:r>
        <w:rPr>
          <w:spacing w:val="-8"/>
        </w:rPr>
        <w:t xml:space="preserve"> </w:t>
      </w:r>
      <w:r>
        <w:t>неприятие</w:t>
      </w:r>
      <w:r>
        <w:rPr>
          <w:spacing w:val="-5"/>
        </w:rPr>
        <w:t xml:space="preserve"> </w:t>
      </w:r>
      <w:r>
        <w:t>действий,</w:t>
      </w:r>
      <w:r>
        <w:rPr>
          <w:spacing w:val="-8"/>
        </w:rPr>
        <w:t xml:space="preserve"> </w:t>
      </w:r>
      <w:r>
        <w:t>приносящих</w:t>
      </w:r>
      <w:r>
        <w:rPr>
          <w:spacing w:val="-2"/>
        </w:rPr>
        <w:t xml:space="preserve"> </w:t>
      </w:r>
      <w:r>
        <w:t>вред</w:t>
      </w:r>
      <w:r>
        <w:rPr>
          <w:spacing w:val="-5"/>
        </w:rPr>
        <w:t xml:space="preserve"> </w:t>
      </w:r>
      <w:r>
        <w:t>окружающей</w:t>
      </w:r>
      <w:r>
        <w:rPr>
          <w:spacing w:val="-4"/>
        </w:rPr>
        <w:t xml:space="preserve"> </w:t>
      </w:r>
      <w:r>
        <w:rPr>
          <w:spacing w:val="-2"/>
        </w:rPr>
        <w:t>среде;</w:t>
      </w:r>
    </w:p>
    <w:p w:rsidR="00194CDC" w:rsidRDefault="00D465A6">
      <w:pPr>
        <w:pStyle w:val="a3"/>
        <w:spacing w:before="137" w:line="362" w:lineRule="auto"/>
        <w:ind w:right="280"/>
      </w:pPr>
      <w:r>
        <w:t>умение прогнозировать неблагоприятные экологические последствия предпринимаемых действий, предотвращать их;</w:t>
      </w:r>
    </w:p>
    <w:p w:rsidR="00194CDC" w:rsidRDefault="00D465A6">
      <w:pPr>
        <w:pStyle w:val="a3"/>
        <w:spacing w:line="271" w:lineRule="exact"/>
        <w:ind w:left="849" w:firstLine="0"/>
      </w:pPr>
      <w:r>
        <w:t>расширение</w:t>
      </w:r>
      <w:r>
        <w:rPr>
          <w:spacing w:val="-8"/>
        </w:rPr>
        <w:t xml:space="preserve"> </w:t>
      </w:r>
      <w:r>
        <w:t>опыта</w:t>
      </w:r>
      <w:r>
        <w:rPr>
          <w:spacing w:val="-4"/>
        </w:rPr>
        <w:t xml:space="preserve"> </w:t>
      </w:r>
      <w:r>
        <w:t>деятельности</w:t>
      </w:r>
      <w:r>
        <w:rPr>
          <w:spacing w:val="-5"/>
        </w:rPr>
        <w:t xml:space="preserve"> </w:t>
      </w:r>
      <w:r>
        <w:t>экологической</w:t>
      </w:r>
      <w:r>
        <w:rPr>
          <w:spacing w:val="-4"/>
        </w:rPr>
        <w:t xml:space="preserve"> </w:t>
      </w:r>
      <w:r>
        <w:rPr>
          <w:spacing w:val="-2"/>
        </w:rPr>
        <w:t>направленности;</w:t>
      </w:r>
    </w:p>
    <w:p w:rsidR="00194CDC" w:rsidRDefault="00D465A6">
      <w:pPr>
        <w:pStyle w:val="a5"/>
        <w:numPr>
          <w:ilvl w:val="0"/>
          <w:numId w:val="151"/>
        </w:numPr>
        <w:tabs>
          <w:tab w:val="left" w:pos="1107"/>
        </w:tabs>
        <w:spacing w:before="139"/>
        <w:ind w:left="1107" w:hanging="258"/>
        <w:jc w:val="both"/>
        <w:rPr>
          <w:sz w:val="24"/>
        </w:rPr>
      </w:pPr>
      <w:r>
        <w:rPr>
          <w:sz w:val="24"/>
        </w:rPr>
        <w:t>ценности</w:t>
      </w:r>
      <w:r>
        <w:rPr>
          <w:spacing w:val="-8"/>
          <w:sz w:val="24"/>
        </w:rPr>
        <w:t xml:space="preserve"> </w:t>
      </w:r>
      <w:r>
        <w:rPr>
          <w:sz w:val="24"/>
        </w:rPr>
        <w:t>научного</w:t>
      </w:r>
      <w:r>
        <w:rPr>
          <w:spacing w:val="-3"/>
          <w:sz w:val="24"/>
        </w:rPr>
        <w:t xml:space="preserve"> </w:t>
      </w:r>
      <w:r>
        <w:rPr>
          <w:spacing w:val="-2"/>
          <w:sz w:val="24"/>
        </w:rPr>
        <w:t>познания:</w:t>
      </w:r>
    </w:p>
    <w:p w:rsidR="00194CDC" w:rsidRDefault="00D465A6">
      <w:pPr>
        <w:pStyle w:val="a3"/>
        <w:spacing w:before="137" w:line="360" w:lineRule="auto"/>
        <w:ind w:right="281"/>
      </w:pPr>
      <w:r>
        <w:t>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194CDC" w:rsidRDefault="00D465A6">
      <w:pPr>
        <w:pStyle w:val="a3"/>
        <w:spacing w:before="1" w:line="360" w:lineRule="auto"/>
        <w:ind w:right="286"/>
      </w:pPr>
      <w:r>
        <w:t>совершенствование</w:t>
      </w:r>
      <w:r>
        <w:rPr>
          <w:spacing w:val="-1"/>
        </w:rPr>
        <w:t xml:space="preserve"> </w:t>
      </w:r>
      <w:r>
        <w:t>языковой и читательской</w:t>
      </w:r>
      <w:r>
        <w:rPr>
          <w:spacing w:val="-1"/>
        </w:rPr>
        <w:t xml:space="preserve"> </w:t>
      </w:r>
      <w:r>
        <w:t>культуры как средства</w:t>
      </w:r>
      <w:r>
        <w:rPr>
          <w:spacing w:val="-1"/>
        </w:rPr>
        <w:t xml:space="preserve"> </w:t>
      </w:r>
      <w:r>
        <w:t>взаимодействия между людьми и познания мира;</w:t>
      </w:r>
    </w:p>
    <w:p w:rsidR="00194CDC" w:rsidRDefault="00D465A6">
      <w:pPr>
        <w:pStyle w:val="a3"/>
        <w:spacing w:line="360" w:lineRule="auto"/>
        <w:ind w:right="290"/>
      </w:pPr>
      <w:r>
        <w:t>осознание ценности научной деятельности, готовность осуществлять проектную и исследовательскую деятельность индивидуально и в группе, с использованием изучаемого иностранного (английского) языка.</w:t>
      </w:r>
    </w:p>
    <w:p w:rsidR="00194CDC" w:rsidRDefault="00D465A6">
      <w:pPr>
        <w:pStyle w:val="a5"/>
        <w:numPr>
          <w:ilvl w:val="1"/>
          <w:numId w:val="154"/>
        </w:numPr>
        <w:tabs>
          <w:tab w:val="left" w:pos="1267"/>
        </w:tabs>
        <w:spacing w:line="360" w:lineRule="auto"/>
        <w:ind w:right="285" w:firstLine="708"/>
        <w:jc w:val="both"/>
        <w:rPr>
          <w:sz w:val="24"/>
        </w:rPr>
      </w:pPr>
      <w:r>
        <w:rPr>
          <w:sz w:val="24"/>
        </w:rPr>
        <w:t>В процессе достижения личностных результатов освоения обучающимися программы по английскому</w:t>
      </w:r>
      <w:r>
        <w:rPr>
          <w:spacing w:val="-6"/>
          <w:sz w:val="24"/>
        </w:rPr>
        <w:t xml:space="preserve"> </w:t>
      </w:r>
      <w:r>
        <w:rPr>
          <w:sz w:val="24"/>
        </w:rPr>
        <w:t>языку</w:t>
      </w:r>
      <w:r>
        <w:rPr>
          <w:spacing w:val="-4"/>
          <w:sz w:val="24"/>
        </w:rPr>
        <w:t xml:space="preserve"> </w:t>
      </w:r>
      <w:r>
        <w:rPr>
          <w:sz w:val="24"/>
        </w:rPr>
        <w:t>для уровня среднего общего образования у</w:t>
      </w:r>
      <w:r>
        <w:rPr>
          <w:spacing w:val="-6"/>
          <w:sz w:val="24"/>
        </w:rPr>
        <w:t xml:space="preserve"> </w:t>
      </w:r>
      <w:r>
        <w:rPr>
          <w:sz w:val="24"/>
        </w:rPr>
        <w:t>обучающихся совершенствуется эмоциональный интеллект, предполагающий сформированность:</w:t>
      </w:r>
    </w:p>
    <w:p w:rsidR="00194CDC" w:rsidRDefault="00D465A6">
      <w:pPr>
        <w:pStyle w:val="a3"/>
        <w:spacing w:before="1" w:line="360" w:lineRule="auto"/>
        <w:ind w:right="289"/>
      </w:pPr>
      <w:r>
        <w:t>самосознания, включающего способность понимать своѐ эмоциональное состояние, видеть направления развития собственной эмоциональной сферы, быть уверенным в себе;</w:t>
      </w:r>
    </w:p>
    <w:p w:rsidR="00194CDC" w:rsidRDefault="00D465A6">
      <w:pPr>
        <w:pStyle w:val="a3"/>
        <w:spacing w:line="360" w:lineRule="auto"/>
        <w:ind w:right="287"/>
      </w:pPr>
      <w:r>
        <w:t>саморегулирования, включающего самоконтроль, умение принимать ответственность за своѐ поведение, способность адаптироваться к эмоциональным изменениям и проявлять гибкость, быть открытым новому;</w:t>
      </w:r>
    </w:p>
    <w:p w:rsidR="00194CDC" w:rsidRDefault="00D465A6">
      <w:pPr>
        <w:pStyle w:val="a3"/>
        <w:spacing w:line="360" w:lineRule="auto"/>
        <w:ind w:right="279"/>
      </w:pPr>
      <w: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rsidR="00194CDC" w:rsidRDefault="00D465A6">
      <w:pPr>
        <w:pStyle w:val="a3"/>
        <w:spacing w:line="360" w:lineRule="auto"/>
        <w:ind w:right="290"/>
      </w:pPr>
      <w:r>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194CDC" w:rsidRDefault="00D465A6">
      <w:pPr>
        <w:pStyle w:val="a3"/>
        <w:ind w:left="849" w:firstLine="0"/>
      </w:pPr>
      <w:r>
        <w:t>социальных</w:t>
      </w:r>
      <w:r>
        <w:rPr>
          <w:spacing w:val="30"/>
        </w:rPr>
        <w:t xml:space="preserve">  </w:t>
      </w:r>
      <w:r>
        <w:t>навыков,</w:t>
      </w:r>
      <w:r>
        <w:rPr>
          <w:spacing w:val="32"/>
        </w:rPr>
        <w:t xml:space="preserve">  </w:t>
      </w:r>
      <w:r>
        <w:t>включающих</w:t>
      </w:r>
      <w:r>
        <w:rPr>
          <w:spacing w:val="34"/>
        </w:rPr>
        <w:t xml:space="preserve">  </w:t>
      </w:r>
      <w:r>
        <w:t>способность</w:t>
      </w:r>
      <w:r>
        <w:rPr>
          <w:spacing w:val="33"/>
        </w:rPr>
        <w:t xml:space="preserve">  </w:t>
      </w:r>
      <w:r>
        <w:t>выстраивать</w:t>
      </w:r>
      <w:r>
        <w:rPr>
          <w:spacing w:val="33"/>
        </w:rPr>
        <w:t xml:space="preserve">  </w:t>
      </w:r>
      <w:r>
        <w:t>отношения</w:t>
      </w:r>
      <w:r>
        <w:rPr>
          <w:spacing w:val="32"/>
        </w:rPr>
        <w:t xml:space="preserve">  </w:t>
      </w:r>
      <w:r>
        <w:t>с</w:t>
      </w:r>
      <w:r>
        <w:rPr>
          <w:spacing w:val="33"/>
        </w:rPr>
        <w:t xml:space="preserve">  </w:t>
      </w:r>
      <w:r>
        <w:rPr>
          <w:spacing w:val="-2"/>
        </w:rPr>
        <w:t>другими</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9" w:firstLine="0"/>
      </w:pPr>
      <w:r>
        <w:lastRenderedPageBreak/>
        <w:t>людьми, в том числе с представителями страны/стран изучаемого языка, заботиться, проявлять интерес и разрешать конфликты.</w:t>
      </w:r>
    </w:p>
    <w:p w:rsidR="00194CDC" w:rsidRDefault="00D465A6">
      <w:pPr>
        <w:pStyle w:val="a5"/>
        <w:numPr>
          <w:ilvl w:val="1"/>
          <w:numId w:val="154"/>
        </w:numPr>
        <w:tabs>
          <w:tab w:val="left" w:pos="1267"/>
        </w:tabs>
        <w:spacing w:before="1" w:line="360" w:lineRule="auto"/>
        <w:ind w:right="277" w:firstLine="708"/>
        <w:jc w:val="both"/>
        <w:rPr>
          <w:sz w:val="24"/>
        </w:rPr>
      </w:pPr>
      <w:r>
        <w:rPr>
          <w:sz w:val="24"/>
        </w:rPr>
        <w:t>В результате изучения английского языка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194CDC" w:rsidRDefault="00D465A6">
      <w:pPr>
        <w:pStyle w:val="a5"/>
        <w:numPr>
          <w:ilvl w:val="2"/>
          <w:numId w:val="154"/>
        </w:numPr>
        <w:tabs>
          <w:tab w:val="left" w:pos="1447"/>
        </w:tabs>
        <w:spacing w:line="360" w:lineRule="auto"/>
        <w:ind w:left="140" w:right="287" w:firstLine="708"/>
        <w:jc w:val="both"/>
        <w:rPr>
          <w:sz w:val="24"/>
        </w:rPr>
      </w:pPr>
      <w:r>
        <w:rPr>
          <w:sz w:val="24"/>
        </w:rPr>
        <w:t>У обучающегося будут сформированы следующие базовые логические действия как часть познавательных универсальных учебных действий:</w:t>
      </w:r>
    </w:p>
    <w:p w:rsidR="00194CDC" w:rsidRDefault="00D465A6">
      <w:pPr>
        <w:pStyle w:val="a3"/>
        <w:tabs>
          <w:tab w:val="left" w:pos="2748"/>
          <w:tab w:val="left" w:pos="4624"/>
          <w:tab w:val="left" w:pos="5039"/>
          <w:tab w:val="left" w:pos="7024"/>
          <w:tab w:val="left" w:pos="8358"/>
          <w:tab w:val="left" w:pos="10128"/>
        </w:tabs>
        <w:spacing w:line="360" w:lineRule="auto"/>
        <w:ind w:right="289"/>
        <w:jc w:val="left"/>
      </w:pPr>
      <w:r>
        <w:rPr>
          <w:spacing w:val="-2"/>
        </w:rPr>
        <w:t>самостоятельно</w:t>
      </w:r>
      <w:r>
        <w:tab/>
      </w:r>
      <w:r>
        <w:rPr>
          <w:spacing w:val="-2"/>
        </w:rPr>
        <w:t>формулировать</w:t>
      </w:r>
      <w:r>
        <w:tab/>
      </w:r>
      <w:r>
        <w:rPr>
          <w:spacing w:val="-10"/>
        </w:rPr>
        <w:t>и</w:t>
      </w:r>
      <w:r>
        <w:tab/>
      </w:r>
      <w:r>
        <w:rPr>
          <w:spacing w:val="-2"/>
        </w:rPr>
        <w:t>актуализировать</w:t>
      </w:r>
      <w:r>
        <w:tab/>
      </w:r>
      <w:r>
        <w:rPr>
          <w:spacing w:val="-2"/>
        </w:rPr>
        <w:t>проблему,</w:t>
      </w:r>
      <w:r>
        <w:tab/>
      </w:r>
      <w:r>
        <w:rPr>
          <w:spacing w:val="-2"/>
        </w:rPr>
        <w:t>рассматривать</w:t>
      </w:r>
      <w:r>
        <w:tab/>
      </w:r>
      <w:r>
        <w:rPr>
          <w:spacing w:val="-6"/>
        </w:rPr>
        <w:t xml:space="preserve">еѐ </w:t>
      </w:r>
      <w:r>
        <w:rPr>
          <w:spacing w:val="-2"/>
        </w:rPr>
        <w:t>всесторонне;</w:t>
      </w:r>
    </w:p>
    <w:p w:rsidR="00194CDC" w:rsidRDefault="00D465A6">
      <w:pPr>
        <w:pStyle w:val="a3"/>
        <w:spacing w:line="362" w:lineRule="auto"/>
        <w:jc w:val="left"/>
      </w:pPr>
      <w:r>
        <w:t>устанавливать</w:t>
      </w:r>
      <w:r>
        <w:rPr>
          <w:spacing w:val="40"/>
        </w:rPr>
        <w:t xml:space="preserve"> </w:t>
      </w:r>
      <w:r>
        <w:t>существенный</w:t>
      </w:r>
      <w:r>
        <w:rPr>
          <w:spacing w:val="40"/>
        </w:rPr>
        <w:t xml:space="preserve"> </w:t>
      </w:r>
      <w:r>
        <w:t>признак</w:t>
      </w:r>
      <w:r>
        <w:rPr>
          <w:spacing w:val="40"/>
        </w:rPr>
        <w:t xml:space="preserve"> </w:t>
      </w:r>
      <w:r>
        <w:t>или</w:t>
      </w:r>
      <w:r>
        <w:rPr>
          <w:spacing w:val="40"/>
        </w:rPr>
        <w:t xml:space="preserve"> </w:t>
      </w:r>
      <w:r>
        <w:t>основания</w:t>
      </w:r>
      <w:r>
        <w:rPr>
          <w:spacing w:val="40"/>
        </w:rPr>
        <w:t xml:space="preserve"> </w:t>
      </w:r>
      <w:r>
        <w:t>для</w:t>
      </w:r>
      <w:r>
        <w:rPr>
          <w:spacing w:val="40"/>
        </w:rPr>
        <w:t xml:space="preserve"> </w:t>
      </w:r>
      <w:r>
        <w:t>сравнения,</w:t>
      </w:r>
      <w:r>
        <w:rPr>
          <w:spacing w:val="40"/>
        </w:rPr>
        <w:t xml:space="preserve"> </w:t>
      </w:r>
      <w:r>
        <w:t>классификации</w:t>
      </w:r>
      <w:r>
        <w:rPr>
          <w:spacing w:val="40"/>
        </w:rPr>
        <w:t xml:space="preserve"> </w:t>
      </w:r>
      <w:r>
        <w:t>и</w:t>
      </w:r>
      <w:r>
        <w:rPr>
          <w:spacing w:val="80"/>
        </w:rPr>
        <w:t xml:space="preserve"> </w:t>
      </w:r>
      <w:r>
        <w:t>обобщения языковых единиц и языковых явлений изучаемого иностранного языка;</w:t>
      </w:r>
    </w:p>
    <w:p w:rsidR="00194CDC" w:rsidRDefault="00D465A6">
      <w:pPr>
        <w:pStyle w:val="a3"/>
        <w:spacing w:line="271" w:lineRule="exact"/>
        <w:ind w:left="849" w:firstLine="0"/>
        <w:jc w:val="left"/>
      </w:pPr>
      <w:r>
        <w:t>определять</w:t>
      </w:r>
      <w:r>
        <w:rPr>
          <w:spacing w:val="-6"/>
        </w:rPr>
        <w:t xml:space="preserve"> </w:t>
      </w:r>
      <w:r>
        <w:t>цели</w:t>
      </w:r>
      <w:r>
        <w:rPr>
          <w:spacing w:val="-2"/>
        </w:rPr>
        <w:t xml:space="preserve"> </w:t>
      </w:r>
      <w:r>
        <w:t>деятельности,</w:t>
      </w:r>
      <w:r>
        <w:rPr>
          <w:spacing w:val="-6"/>
        </w:rPr>
        <w:t xml:space="preserve"> </w:t>
      </w:r>
      <w:r>
        <w:t>задавать</w:t>
      </w:r>
      <w:r>
        <w:rPr>
          <w:spacing w:val="-3"/>
        </w:rPr>
        <w:t xml:space="preserve"> </w:t>
      </w:r>
      <w:r>
        <w:t>параметры</w:t>
      </w:r>
      <w:r>
        <w:rPr>
          <w:spacing w:val="-4"/>
        </w:rPr>
        <w:t xml:space="preserve"> </w:t>
      </w:r>
      <w:r>
        <w:t>и</w:t>
      </w:r>
      <w:r>
        <w:rPr>
          <w:spacing w:val="-3"/>
        </w:rPr>
        <w:t xml:space="preserve"> </w:t>
      </w:r>
      <w:r>
        <w:t>критерии</w:t>
      </w:r>
      <w:r>
        <w:rPr>
          <w:spacing w:val="-3"/>
        </w:rPr>
        <w:t xml:space="preserve"> </w:t>
      </w:r>
      <w:r>
        <w:t>их</w:t>
      </w:r>
      <w:r>
        <w:rPr>
          <w:spacing w:val="-4"/>
        </w:rPr>
        <w:t xml:space="preserve"> </w:t>
      </w:r>
      <w:r>
        <w:rPr>
          <w:spacing w:val="-2"/>
        </w:rPr>
        <w:t>достижения;</w:t>
      </w:r>
    </w:p>
    <w:p w:rsidR="00194CDC" w:rsidRDefault="00D465A6">
      <w:pPr>
        <w:pStyle w:val="a3"/>
        <w:spacing w:before="139"/>
        <w:ind w:left="849" w:firstLine="0"/>
        <w:jc w:val="left"/>
      </w:pPr>
      <w:r>
        <w:t>выявлять</w:t>
      </w:r>
      <w:r>
        <w:rPr>
          <w:spacing w:val="54"/>
        </w:rPr>
        <w:t xml:space="preserve"> </w:t>
      </w:r>
      <w:r>
        <w:t>закономерности</w:t>
      </w:r>
      <w:r>
        <w:rPr>
          <w:spacing w:val="56"/>
        </w:rPr>
        <w:t xml:space="preserve"> </w:t>
      </w:r>
      <w:r>
        <w:t>в</w:t>
      </w:r>
      <w:r>
        <w:rPr>
          <w:spacing w:val="55"/>
        </w:rPr>
        <w:t xml:space="preserve"> </w:t>
      </w:r>
      <w:r>
        <w:t>языковых</w:t>
      </w:r>
      <w:r>
        <w:rPr>
          <w:spacing w:val="58"/>
        </w:rPr>
        <w:t xml:space="preserve"> </w:t>
      </w:r>
      <w:r>
        <w:t>явлениях</w:t>
      </w:r>
      <w:r>
        <w:rPr>
          <w:spacing w:val="55"/>
        </w:rPr>
        <w:t xml:space="preserve"> </w:t>
      </w:r>
      <w:r>
        <w:t>изучаемого</w:t>
      </w:r>
      <w:r>
        <w:rPr>
          <w:spacing w:val="55"/>
        </w:rPr>
        <w:t xml:space="preserve"> </w:t>
      </w:r>
      <w:r>
        <w:t>иностранного</w:t>
      </w:r>
      <w:r>
        <w:rPr>
          <w:spacing w:val="56"/>
        </w:rPr>
        <w:t xml:space="preserve"> </w:t>
      </w:r>
      <w:r>
        <w:rPr>
          <w:spacing w:val="-2"/>
        </w:rPr>
        <w:t>(английского)</w:t>
      </w:r>
    </w:p>
    <w:p w:rsidR="00194CDC" w:rsidRDefault="00D465A6">
      <w:pPr>
        <w:pStyle w:val="a3"/>
        <w:spacing w:before="137"/>
        <w:ind w:firstLine="0"/>
        <w:jc w:val="left"/>
      </w:pPr>
      <w:r>
        <w:rPr>
          <w:spacing w:val="-2"/>
        </w:rPr>
        <w:t>языка;</w:t>
      </w:r>
    </w:p>
    <w:p w:rsidR="00194CDC" w:rsidRDefault="00D465A6">
      <w:pPr>
        <w:pStyle w:val="a3"/>
        <w:spacing w:before="139"/>
        <w:ind w:left="849" w:firstLine="0"/>
        <w:jc w:val="left"/>
      </w:pPr>
      <w:r>
        <w:t>разрабатывать</w:t>
      </w:r>
      <w:r>
        <w:rPr>
          <w:spacing w:val="66"/>
        </w:rPr>
        <w:t xml:space="preserve"> </w:t>
      </w:r>
      <w:r>
        <w:t>план</w:t>
      </w:r>
      <w:r>
        <w:rPr>
          <w:spacing w:val="69"/>
        </w:rPr>
        <w:t xml:space="preserve"> </w:t>
      </w:r>
      <w:r>
        <w:t>решения</w:t>
      </w:r>
      <w:r>
        <w:rPr>
          <w:spacing w:val="68"/>
        </w:rPr>
        <w:t xml:space="preserve"> </w:t>
      </w:r>
      <w:r>
        <w:t>проблемы</w:t>
      </w:r>
      <w:r>
        <w:rPr>
          <w:spacing w:val="68"/>
        </w:rPr>
        <w:t xml:space="preserve"> </w:t>
      </w:r>
      <w:r>
        <w:t>с</w:t>
      </w:r>
      <w:r>
        <w:rPr>
          <w:spacing w:val="71"/>
        </w:rPr>
        <w:t xml:space="preserve"> </w:t>
      </w:r>
      <w:r>
        <w:t>учѐтом</w:t>
      </w:r>
      <w:r>
        <w:rPr>
          <w:spacing w:val="68"/>
        </w:rPr>
        <w:t xml:space="preserve"> </w:t>
      </w:r>
      <w:r>
        <w:t>анализа</w:t>
      </w:r>
      <w:r>
        <w:rPr>
          <w:spacing w:val="67"/>
        </w:rPr>
        <w:t xml:space="preserve"> </w:t>
      </w:r>
      <w:r>
        <w:t>имеющихся</w:t>
      </w:r>
      <w:r>
        <w:rPr>
          <w:spacing w:val="68"/>
        </w:rPr>
        <w:t xml:space="preserve"> </w:t>
      </w:r>
      <w:r>
        <w:t>материальных</w:t>
      </w:r>
      <w:r>
        <w:rPr>
          <w:spacing w:val="70"/>
        </w:rPr>
        <w:t xml:space="preserve"> </w:t>
      </w:r>
      <w:r>
        <w:rPr>
          <w:spacing w:val="-10"/>
        </w:rPr>
        <w:t>и</w:t>
      </w:r>
    </w:p>
    <w:p w:rsidR="00194CDC" w:rsidRDefault="00D465A6">
      <w:pPr>
        <w:pStyle w:val="a3"/>
        <w:spacing w:before="137"/>
        <w:ind w:firstLine="0"/>
        <w:jc w:val="left"/>
      </w:pPr>
      <w:r>
        <w:t>нематериальных</w:t>
      </w:r>
      <w:r>
        <w:rPr>
          <w:spacing w:val="-6"/>
        </w:rPr>
        <w:t xml:space="preserve"> </w:t>
      </w:r>
      <w:r>
        <w:rPr>
          <w:spacing w:val="-2"/>
        </w:rPr>
        <w:t>ресурсов;</w:t>
      </w:r>
    </w:p>
    <w:p w:rsidR="00194CDC" w:rsidRDefault="00D465A6">
      <w:pPr>
        <w:pStyle w:val="a3"/>
        <w:spacing w:before="139" w:line="360" w:lineRule="auto"/>
        <w:jc w:val="left"/>
      </w:pPr>
      <w:r>
        <w:t>вносить коррективы в деятельность, оценивать соответствие результатов целям, оценивать риски последствий деятельности;</w:t>
      </w:r>
    </w:p>
    <w:p w:rsidR="00194CDC" w:rsidRDefault="00D465A6">
      <w:pPr>
        <w:pStyle w:val="a3"/>
        <w:tabs>
          <w:tab w:val="left" w:pos="2789"/>
          <w:tab w:val="left" w:pos="3199"/>
          <w:tab w:val="left" w:pos="4580"/>
          <w:tab w:val="left" w:pos="5551"/>
          <w:tab w:val="left" w:pos="5950"/>
          <w:tab w:val="left" w:pos="7175"/>
          <w:tab w:val="left" w:pos="8545"/>
          <w:tab w:val="left" w:pos="10216"/>
        </w:tabs>
        <w:spacing w:line="360" w:lineRule="auto"/>
        <w:ind w:right="283"/>
        <w:jc w:val="left"/>
      </w:pPr>
      <w:r>
        <w:rPr>
          <w:spacing w:val="-2"/>
        </w:rPr>
        <w:t>координировать</w:t>
      </w:r>
      <w:r>
        <w:tab/>
      </w:r>
      <w:r>
        <w:rPr>
          <w:spacing w:val="-10"/>
        </w:rPr>
        <w:t>и</w:t>
      </w:r>
      <w:r>
        <w:tab/>
      </w:r>
      <w:r>
        <w:rPr>
          <w:spacing w:val="-2"/>
        </w:rPr>
        <w:t>выполнять</w:t>
      </w:r>
      <w:r>
        <w:tab/>
      </w:r>
      <w:r>
        <w:rPr>
          <w:spacing w:val="-2"/>
        </w:rPr>
        <w:t>работу</w:t>
      </w:r>
      <w:r>
        <w:tab/>
      </w:r>
      <w:r>
        <w:rPr>
          <w:spacing w:val="-10"/>
        </w:rPr>
        <w:t>в</w:t>
      </w:r>
      <w:r>
        <w:tab/>
      </w:r>
      <w:r>
        <w:rPr>
          <w:spacing w:val="-2"/>
        </w:rPr>
        <w:t>условиях</w:t>
      </w:r>
      <w:r>
        <w:tab/>
      </w:r>
      <w:r>
        <w:rPr>
          <w:spacing w:val="-2"/>
        </w:rPr>
        <w:t>реального,</w:t>
      </w:r>
      <w:r>
        <w:tab/>
      </w:r>
      <w:r>
        <w:rPr>
          <w:spacing w:val="-2"/>
        </w:rPr>
        <w:t>виртуального</w:t>
      </w:r>
      <w:r>
        <w:tab/>
      </w:r>
      <w:r>
        <w:rPr>
          <w:spacing w:val="-10"/>
        </w:rPr>
        <w:t xml:space="preserve">и </w:t>
      </w:r>
      <w:r>
        <w:t>комбинированного взаимодействия;</w:t>
      </w:r>
    </w:p>
    <w:p w:rsidR="00194CDC" w:rsidRDefault="00D465A6">
      <w:pPr>
        <w:pStyle w:val="a3"/>
        <w:spacing w:before="1"/>
        <w:ind w:left="849" w:firstLine="0"/>
        <w:jc w:val="left"/>
      </w:pPr>
      <w:r>
        <w:t>развивать</w:t>
      </w:r>
      <w:r>
        <w:rPr>
          <w:spacing w:val="-6"/>
        </w:rPr>
        <w:t xml:space="preserve"> </w:t>
      </w:r>
      <w:r>
        <w:t>креативное</w:t>
      </w:r>
      <w:r>
        <w:rPr>
          <w:spacing w:val="-5"/>
        </w:rPr>
        <w:t xml:space="preserve"> </w:t>
      </w:r>
      <w:r>
        <w:t>мышление</w:t>
      </w:r>
      <w:r>
        <w:rPr>
          <w:spacing w:val="-4"/>
        </w:rPr>
        <w:t xml:space="preserve"> </w:t>
      </w:r>
      <w:r>
        <w:t>при</w:t>
      </w:r>
      <w:r>
        <w:rPr>
          <w:spacing w:val="-4"/>
        </w:rPr>
        <w:t xml:space="preserve"> </w:t>
      </w:r>
      <w:r>
        <w:t>решении</w:t>
      </w:r>
      <w:r>
        <w:rPr>
          <w:spacing w:val="-6"/>
        </w:rPr>
        <w:t xml:space="preserve"> </w:t>
      </w:r>
      <w:r>
        <w:t>жизненных</w:t>
      </w:r>
      <w:r>
        <w:rPr>
          <w:spacing w:val="-1"/>
        </w:rPr>
        <w:t xml:space="preserve"> </w:t>
      </w:r>
      <w:r>
        <w:rPr>
          <w:spacing w:val="-2"/>
        </w:rPr>
        <w:t>проблем.</w:t>
      </w:r>
    </w:p>
    <w:p w:rsidR="00194CDC" w:rsidRDefault="00D465A6">
      <w:pPr>
        <w:pStyle w:val="a5"/>
        <w:numPr>
          <w:ilvl w:val="2"/>
          <w:numId w:val="154"/>
        </w:numPr>
        <w:tabs>
          <w:tab w:val="left" w:pos="1447"/>
        </w:tabs>
        <w:spacing w:before="136" w:line="360" w:lineRule="auto"/>
        <w:ind w:left="140" w:right="289" w:firstLine="708"/>
        <w:rPr>
          <w:sz w:val="24"/>
        </w:rPr>
      </w:pPr>
      <w:r>
        <w:rPr>
          <w:sz w:val="24"/>
        </w:rPr>
        <w:t>У</w:t>
      </w:r>
      <w:r>
        <w:rPr>
          <w:spacing w:val="80"/>
          <w:sz w:val="24"/>
        </w:rPr>
        <w:t xml:space="preserve"> </w:t>
      </w:r>
      <w:r>
        <w:rPr>
          <w:sz w:val="24"/>
        </w:rPr>
        <w:t>обучающегося</w:t>
      </w:r>
      <w:r>
        <w:rPr>
          <w:spacing w:val="80"/>
          <w:sz w:val="24"/>
        </w:rPr>
        <w:t xml:space="preserve"> </w:t>
      </w:r>
      <w:r>
        <w:rPr>
          <w:sz w:val="24"/>
        </w:rPr>
        <w:t>будут</w:t>
      </w:r>
      <w:r>
        <w:rPr>
          <w:spacing w:val="80"/>
          <w:sz w:val="24"/>
        </w:rPr>
        <w:t xml:space="preserve"> </w:t>
      </w:r>
      <w:r>
        <w:rPr>
          <w:sz w:val="24"/>
        </w:rPr>
        <w:t>сформированы</w:t>
      </w:r>
      <w:r>
        <w:rPr>
          <w:spacing w:val="80"/>
          <w:sz w:val="24"/>
        </w:rPr>
        <w:t xml:space="preserve"> </w:t>
      </w:r>
      <w:r>
        <w:rPr>
          <w:sz w:val="24"/>
        </w:rPr>
        <w:t>следующие</w:t>
      </w:r>
      <w:r>
        <w:rPr>
          <w:spacing w:val="80"/>
          <w:sz w:val="24"/>
        </w:rPr>
        <w:t xml:space="preserve"> </w:t>
      </w:r>
      <w:r>
        <w:rPr>
          <w:sz w:val="24"/>
        </w:rPr>
        <w:t>базовые</w:t>
      </w:r>
      <w:r>
        <w:rPr>
          <w:spacing w:val="80"/>
          <w:sz w:val="24"/>
        </w:rPr>
        <w:t xml:space="preserve"> </w:t>
      </w:r>
      <w:r>
        <w:rPr>
          <w:sz w:val="24"/>
        </w:rPr>
        <w:t>исследовательские</w:t>
      </w:r>
      <w:r>
        <w:rPr>
          <w:spacing w:val="80"/>
          <w:w w:val="150"/>
          <w:sz w:val="24"/>
        </w:rPr>
        <w:t xml:space="preserve"> </w:t>
      </w:r>
      <w:r>
        <w:rPr>
          <w:sz w:val="24"/>
        </w:rPr>
        <w:t>действия как часть познавательных универсальных учебных действий:</w:t>
      </w:r>
    </w:p>
    <w:p w:rsidR="00194CDC" w:rsidRDefault="00D465A6">
      <w:pPr>
        <w:pStyle w:val="a3"/>
        <w:spacing w:before="1" w:line="360" w:lineRule="auto"/>
        <w:ind w:right="281"/>
      </w:pPr>
      <w:r>
        <w:t>владеть навыками учебно-исследовательской и проектной деятельности с использованием иностранного</w:t>
      </w:r>
      <w:r>
        <w:rPr>
          <w:spacing w:val="-4"/>
        </w:rPr>
        <w:t xml:space="preserve"> </w:t>
      </w:r>
      <w:r>
        <w:t>(английского)</w:t>
      </w:r>
      <w:r>
        <w:rPr>
          <w:spacing w:val="-2"/>
        </w:rPr>
        <w:t xml:space="preserve"> </w:t>
      </w:r>
      <w:r>
        <w:t>языка,</w:t>
      </w:r>
      <w:r>
        <w:rPr>
          <w:spacing w:val="-2"/>
        </w:rPr>
        <w:t xml:space="preserve"> </w:t>
      </w:r>
      <w:r>
        <w:t>навыками</w:t>
      </w:r>
      <w:r>
        <w:rPr>
          <w:spacing w:val="-3"/>
        </w:rPr>
        <w:t xml:space="preserve"> </w:t>
      </w:r>
      <w:r>
        <w:t>разрешения</w:t>
      </w:r>
      <w:r>
        <w:rPr>
          <w:spacing w:val="-1"/>
        </w:rPr>
        <w:t xml:space="preserve"> </w:t>
      </w:r>
      <w:r>
        <w:t>проблем;</w:t>
      </w:r>
      <w:r>
        <w:rPr>
          <w:spacing w:val="-1"/>
        </w:rPr>
        <w:t xml:space="preserve"> </w:t>
      </w:r>
      <w:r>
        <w:t>способностью</w:t>
      </w:r>
      <w:r>
        <w:rPr>
          <w:spacing w:val="-3"/>
        </w:rPr>
        <w:t xml:space="preserve"> </w:t>
      </w:r>
      <w:r>
        <w:t>и готовностью</w:t>
      </w:r>
      <w:r>
        <w:rPr>
          <w:spacing w:val="-1"/>
        </w:rPr>
        <w:t xml:space="preserve"> </w:t>
      </w:r>
      <w:r>
        <w:t xml:space="preserve">к самостоятельному поиску методов решения практических задач, применению различных методов </w:t>
      </w:r>
      <w:r>
        <w:rPr>
          <w:spacing w:val="-2"/>
        </w:rPr>
        <w:t>познания;</w:t>
      </w:r>
    </w:p>
    <w:p w:rsidR="00194CDC" w:rsidRDefault="00D465A6">
      <w:pPr>
        <w:pStyle w:val="a3"/>
        <w:spacing w:line="360" w:lineRule="auto"/>
        <w:ind w:right="290"/>
      </w:pPr>
      <w:r>
        <w:t>осуществлять различные виды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p>
    <w:p w:rsidR="00194CDC" w:rsidRDefault="00D465A6">
      <w:pPr>
        <w:pStyle w:val="a3"/>
        <w:spacing w:before="2"/>
        <w:ind w:left="849" w:firstLine="0"/>
      </w:pPr>
      <w:r>
        <w:t>владеть</w:t>
      </w:r>
      <w:r>
        <w:rPr>
          <w:spacing w:val="-8"/>
        </w:rPr>
        <w:t xml:space="preserve"> </w:t>
      </w:r>
      <w:r>
        <w:t>научной</w:t>
      </w:r>
      <w:r>
        <w:rPr>
          <w:spacing w:val="-3"/>
        </w:rPr>
        <w:t xml:space="preserve"> </w:t>
      </w:r>
      <w:r>
        <w:t>лингвистической</w:t>
      </w:r>
      <w:r>
        <w:rPr>
          <w:spacing w:val="-6"/>
        </w:rPr>
        <w:t xml:space="preserve"> </w:t>
      </w:r>
      <w:r>
        <w:t>терминологией</w:t>
      </w:r>
      <w:r>
        <w:rPr>
          <w:spacing w:val="-5"/>
        </w:rPr>
        <w:t xml:space="preserve"> </w:t>
      </w:r>
      <w:r>
        <w:t>и</w:t>
      </w:r>
      <w:r>
        <w:rPr>
          <w:spacing w:val="-5"/>
        </w:rPr>
        <w:t xml:space="preserve"> </w:t>
      </w:r>
      <w:r>
        <w:t>ключевыми</w:t>
      </w:r>
      <w:r>
        <w:rPr>
          <w:spacing w:val="-5"/>
        </w:rPr>
        <w:t xml:space="preserve"> </w:t>
      </w:r>
      <w:r>
        <w:rPr>
          <w:spacing w:val="-2"/>
        </w:rPr>
        <w:t>понятиями;</w:t>
      </w:r>
    </w:p>
    <w:p w:rsidR="00194CDC" w:rsidRDefault="00D465A6">
      <w:pPr>
        <w:pStyle w:val="a3"/>
        <w:spacing w:before="136" w:line="360" w:lineRule="auto"/>
        <w:ind w:right="289"/>
      </w:pPr>
      <w:r>
        <w:t>ставить и формулировать собственные задачи в образовательной деятельности и</w:t>
      </w:r>
      <w:r>
        <w:rPr>
          <w:spacing w:val="40"/>
        </w:rPr>
        <w:t xml:space="preserve"> </w:t>
      </w:r>
      <w:r>
        <w:t>жизненных ситуациях;</w:t>
      </w:r>
    </w:p>
    <w:p w:rsidR="00194CDC" w:rsidRDefault="00D465A6">
      <w:pPr>
        <w:pStyle w:val="a3"/>
        <w:ind w:left="849" w:firstLine="0"/>
      </w:pPr>
      <w:r>
        <w:t>выявлять</w:t>
      </w:r>
      <w:r>
        <w:rPr>
          <w:spacing w:val="30"/>
        </w:rPr>
        <w:t xml:space="preserve"> </w:t>
      </w:r>
      <w:r>
        <w:t>причинно-следственные</w:t>
      </w:r>
      <w:r>
        <w:rPr>
          <w:spacing w:val="30"/>
        </w:rPr>
        <w:t xml:space="preserve"> </w:t>
      </w:r>
      <w:r>
        <w:t>связи</w:t>
      </w:r>
      <w:r>
        <w:rPr>
          <w:spacing w:val="32"/>
        </w:rPr>
        <w:t xml:space="preserve"> </w:t>
      </w:r>
      <w:r>
        <w:t>и</w:t>
      </w:r>
      <w:r>
        <w:rPr>
          <w:spacing w:val="32"/>
        </w:rPr>
        <w:t xml:space="preserve"> </w:t>
      </w:r>
      <w:r>
        <w:t>актуализировать</w:t>
      </w:r>
      <w:r>
        <w:rPr>
          <w:spacing w:val="32"/>
        </w:rPr>
        <w:t xml:space="preserve"> </w:t>
      </w:r>
      <w:r>
        <w:t>задачу,</w:t>
      </w:r>
      <w:r>
        <w:rPr>
          <w:spacing w:val="31"/>
        </w:rPr>
        <w:t xml:space="preserve"> </w:t>
      </w:r>
      <w:r>
        <w:t>выдвигать</w:t>
      </w:r>
      <w:r>
        <w:rPr>
          <w:spacing w:val="32"/>
        </w:rPr>
        <w:t xml:space="preserve"> </w:t>
      </w:r>
      <w:r>
        <w:t>гипотезу</w:t>
      </w:r>
      <w:r>
        <w:rPr>
          <w:spacing w:val="25"/>
        </w:rPr>
        <w:t xml:space="preserve"> </w:t>
      </w:r>
      <w:r>
        <w:rPr>
          <w:spacing w:val="-5"/>
        </w:rPr>
        <w:t>еѐ</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firstLine="0"/>
        <w:jc w:val="left"/>
      </w:pPr>
      <w:r>
        <w:lastRenderedPageBreak/>
        <w:t>решения,</w:t>
      </w:r>
      <w:r>
        <w:rPr>
          <w:spacing w:val="40"/>
        </w:rPr>
        <w:t xml:space="preserve"> </w:t>
      </w:r>
      <w:r>
        <w:t>находить</w:t>
      </w:r>
      <w:r>
        <w:rPr>
          <w:spacing w:val="40"/>
        </w:rPr>
        <w:t xml:space="preserve"> </w:t>
      </w:r>
      <w:r>
        <w:t>аргументы</w:t>
      </w:r>
      <w:r>
        <w:rPr>
          <w:spacing w:val="40"/>
        </w:rPr>
        <w:t xml:space="preserve"> </w:t>
      </w:r>
      <w:r>
        <w:t>для</w:t>
      </w:r>
      <w:r>
        <w:rPr>
          <w:spacing w:val="40"/>
        </w:rPr>
        <w:t xml:space="preserve"> </w:t>
      </w:r>
      <w:r>
        <w:t>доказательства</w:t>
      </w:r>
      <w:r>
        <w:rPr>
          <w:spacing w:val="40"/>
        </w:rPr>
        <w:t xml:space="preserve"> </w:t>
      </w:r>
      <w:r>
        <w:t>своих</w:t>
      </w:r>
      <w:r>
        <w:rPr>
          <w:spacing w:val="77"/>
        </w:rPr>
        <w:t xml:space="preserve"> </w:t>
      </w:r>
      <w:r>
        <w:t>утверждений,</w:t>
      </w:r>
      <w:r>
        <w:rPr>
          <w:spacing w:val="40"/>
        </w:rPr>
        <w:t xml:space="preserve"> </w:t>
      </w:r>
      <w:r>
        <w:t>задавать</w:t>
      </w:r>
      <w:r>
        <w:rPr>
          <w:spacing w:val="40"/>
        </w:rPr>
        <w:t xml:space="preserve"> </w:t>
      </w:r>
      <w:r>
        <w:t>параметры</w:t>
      </w:r>
      <w:r>
        <w:rPr>
          <w:spacing w:val="40"/>
        </w:rPr>
        <w:t xml:space="preserve"> </w:t>
      </w:r>
      <w:r>
        <w:t>и</w:t>
      </w:r>
      <w:r>
        <w:rPr>
          <w:spacing w:val="80"/>
        </w:rPr>
        <w:t xml:space="preserve"> </w:t>
      </w:r>
      <w:r>
        <w:t>критерии решения;</w:t>
      </w:r>
    </w:p>
    <w:p w:rsidR="00194CDC" w:rsidRDefault="00D465A6">
      <w:pPr>
        <w:pStyle w:val="a3"/>
        <w:spacing w:before="1" w:line="360" w:lineRule="auto"/>
        <w:jc w:val="left"/>
      </w:pPr>
      <w:r>
        <w:t>анализировать</w:t>
      </w:r>
      <w:r>
        <w:rPr>
          <w:spacing w:val="39"/>
        </w:rPr>
        <w:t xml:space="preserve"> </w:t>
      </w:r>
      <w:r>
        <w:t>полученные</w:t>
      </w:r>
      <w:r>
        <w:rPr>
          <w:spacing w:val="39"/>
        </w:rPr>
        <w:t xml:space="preserve"> </w:t>
      </w:r>
      <w:r>
        <w:t>в</w:t>
      </w:r>
      <w:r>
        <w:rPr>
          <w:spacing w:val="40"/>
        </w:rPr>
        <w:t xml:space="preserve"> </w:t>
      </w:r>
      <w:r>
        <w:t>ходе</w:t>
      </w:r>
      <w:r>
        <w:rPr>
          <w:spacing w:val="40"/>
        </w:rPr>
        <w:t xml:space="preserve"> </w:t>
      </w:r>
      <w:r>
        <w:t>решения</w:t>
      </w:r>
      <w:r>
        <w:rPr>
          <w:spacing w:val="38"/>
        </w:rPr>
        <w:t xml:space="preserve"> </w:t>
      </w:r>
      <w:r>
        <w:t>задачи</w:t>
      </w:r>
      <w:r>
        <w:rPr>
          <w:spacing w:val="40"/>
        </w:rPr>
        <w:t xml:space="preserve"> </w:t>
      </w:r>
      <w:r>
        <w:t>результаты,</w:t>
      </w:r>
      <w:r>
        <w:rPr>
          <w:spacing w:val="40"/>
        </w:rPr>
        <w:t xml:space="preserve"> </w:t>
      </w:r>
      <w:r>
        <w:t>критически</w:t>
      </w:r>
      <w:r>
        <w:rPr>
          <w:spacing w:val="40"/>
        </w:rPr>
        <w:t xml:space="preserve"> </w:t>
      </w:r>
      <w:r>
        <w:t>оценивать</w:t>
      </w:r>
      <w:r>
        <w:rPr>
          <w:spacing w:val="39"/>
        </w:rPr>
        <w:t xml:space="preserve"> </w:t>
      </w:r>
      <w:r>
        <w:t>их достоверность, прогнозировать изменение в новых условиях;</w:t>
      </w:r>
    </w:p>
    <w:p w:rsidR="00194CDC" w:rsidRDefault="00D465A6">
      <w:pPr>
        <w:pStyle w:val="a3"/>
        <w:ind w:left="849" w:firstLine="0"/>
        <w:jc w:val="left"/>
      </w:pPr>
      <w:r>
        <w:t>давать</w:t>
      </w:r>
      <w:r>
        <w:rPr>
          <w:spacing w:val="-3"/>
        </w:rPr>
        <w:t xml:space="preserve"> </w:t>
      </w:r>
      <w:r>
        <w:t>оценку</w:t>
      </w:r>
      <w:r>
        <w:rPr>
          <w:spacing w:val="-11"/>
        </w:rPr>
        <w:t xml:space="preserve"> </w:t>
      </w:r>
      <w:r>
        <w:t>новым</w:t>
      </w:r>
      <w:r>
        <w:rPr>
          <w:spacing w:val="-2"/>
        </w:rPr>
        <w:t xml:space="preserve"> </w:t>
      </w:r>
      <w:r>
        <w:t>ситуациям, оценивать</w:t>
      </w:r>
      <w:r>
        <w:rPr>
          <w:spacing w:val="-5"/>
        </w:rPr>
        <w:t xml:space="preserve"> </w:t>
      </w:r>
      <w:r>
        <w:t>приобретѐнный</w:t>
      </w:r>
      <w:r>
        <w:rPr>
          <w:spacing w:val="-2"/>
        </w:rPr>
        <w:t xml:space="preserve"> опыт;</w:t>
      </w:r>
    </w:p>
    <w:p w:rsidR="00194CDC" w:rsidRDefault="00D465A6">
      <w:pPr>
        <w:pStyle w:val="a3"/>
        <w:tabs>
          <w:tab w:val="left" w:pos="2472"/>
          <w:tab w:val="left" w:pos="4628"/>
          <w:tab w:val="left" w:pos="5448"/>
          <w:tab w:val="left" w:pos="6585"/>
          <w:tab w:val="left" w:pos="7583"/>
          <w:tab w:val="left" w:pos="7930"/>
          <w:tab w:val="left" w:pos="9086"/>
          <w:tab w:val="left" w:pos="10225"/>
        </w:tabs>
        <w:spacing w:before="139" w:line="360" w:lineRule="auto"/>
        <w:ind w:right="290"/>
        <w:jc w:val="left"/>
      </w:pPr>
      <w:r>
        <w:rPr>
          <w:spacing w:val="-2"/>
        </w:rPr>
        <w:t>осуществлять</w:t>
      </w:r>
      <w:r>
        <w:tab/>
      </w:r>
      <w:r>
        <w:rPr>
          <w:spacing w:val="-2"/>
        </w:rPr>
        <w:t>целенаправленный</w:t>
      </w:r>
      <w:r>
        <w:tab/>
      </w:r>
      <w:r>
        <w:rPr>
          <w:spacing w:val="-4"/>
        </w:rPr>
        <w:t>поиск</w:t>
      </w:r>
      <w:r>
        <w:tab/>
      </w:r>
      <w:r>
        <w:rPr>
          <w:spacing w:val="-2"/>
        </w:rPr>
        <w:t>переноса</w:t>
      </w:r>
      <w:r>
        <w:tab/>
      </w:r>
      <w:r>
        <w:rPr>
          <w:spacing w:val="-2"/>
        </w:rPr>
        <w:t>средств</w:t>
      </w:r>
      <w:r>
        <w:tab/>
      </w:r>
      <w:r>
        <w:rPr>
          <w:spacing w:val="-10"/>
        </w:rPr>
        <w:t>и</w:t>
      </w:r>
      <w:r>
        <w:tab/>
      </w:r>
      <w:r>
        <w:rPr>
          <w:spacing w:val="-2"/>
        </w:rPr>
        <w:t>способов</w:t>
      </w:r>
      <w:r>
        <w:tab/>
      </w:r>
      <w:r>
        <w:rPr>
          <w:spacing w:val="-2"/>
        </w:rPr>
        <w:t>действия</w:t>
      </w:r>
      <w:r>
        <w:tab/>
      </w:r>
      <w:r>
        <w:rPr>
          <w:spacing w:val="-10"/>
        </w:rPr>
        <w:t xml:space="preserve">в </w:t>
      </w:r>
      <w:r>
        <w:t>профессиональную среду;</w:t>
      </w:r>
    </w:p>
    <w:p w:rsidR="00194CDC" w:rsidRDefault="00D465A6">
      <w:pPr>
        <w:pStyle w:val="a3"/>
        <w:spacing w:line="360" w:lineRule="auto"/>
        <w:ind w:left="849" w:right="288" w:firstLine="0"/>
        <w:jc w:val="left"/>
      </w:pPr>
      <w:r>
        <w:t>уметь</w:t>
      </w:r>
      <w:r>
        <w:rPr>
          <w:spacing w:val="-5"/>
        </w:rPr>
        <w:t xml:space="preserve"> </w:t>
      </w:r>
      <w:r>
        <w:t>переносить</w:t>
      </w:r>
      <w:r>
        <w:rPr>
          <w:spacing w:val="-5"/>
        </w:rPr>
        <w:t xml:space="preserve"> </w:t>
      </w:r>
      <w:r>
        <w:t>знания</w:t>
      </w:r>
      <w:r>
        <w:rPr>
          <w:spacing w:val="-5"/>
        </w:rPr>
        <w:t xml:space="preserve"> </w:t>
      </w:r>
      <w:r>
        <w:t>в</w:t>
      </w:r>
      <w:r>
        <w:rPr>
          <w:spacing w:val="-6"/>
        </w:rPr>
        <w:t xml:space="preserve"> </w:t>
      </w:r>
      <w:r>
        <w:t>познавательную</w:t>
      </w:r>
      <w:r>
        <w:rPr>
          <w:spacing w:val="-5"/>
        </w:rPr>
        <w:t xml:space="preserve"> </w:t>
      </w:r>
      <w:r>
        <w:t>и</w:t>
      </w:r>
      <w:r>
        <w:rPr>
          <w:spacing w:val="-3"/>
        </w:rPr>
        <w:t xml:space="preserve"> </w:t>
      </w:r>
      <w:r>
        <w:t>практическую</w:t>
      </w:r>
      <w:r>
        <w:rPr>
          <w:spacing w:val="-5"/>
        </w:rPr>
        <w:t xml:space="preserve"> </w:t>
      </w:r>
      <w:r>
        <w:t>области</w:t>
      </w:r>
      <w:r>
        <w:rPr>
          <w:spacing w:val="-5"/>
        </w:rPr>
        <w:t xml:space="preserve"> </w:t>
      </w:r>
      <w:r>
        <w:t>жизнедеятельности; уметь интегрировать знания из разных предметных областей;</w:t>
      </w:r>
    </w:p>
    <w:p w:rsidR="00194CDC" w:rsidRDefault="00D465A6">
      <w:pPr>
        <w:pStyle w:val="a3"/>
        <w:spacing w:line="360" w:lineRule="auto"/>
        <w:ind w:left="849" w:right="2299" w:firstLine="0"/>
        <w:jc w:val="left"/>
      </w:pPr>
      <w:r>
        <w:t>выдвигать</w:t>
      </w:r>
      <w:r>
        <w:rPr>
          <w:spacing w:val="-5"/>
        </w:rPr>
        <w:t xml:space="preserve"> </w:t>
      </w:r>
      <w:r>
        <w:t>новые</w:t>
      </w:r>
      <w:r>
        <w:rPr>
          <w:spacing w:val="-6"/>
        </w:rPr>
        <w:t xml:space="preserve"> </w:t>
      </w:r>
      <w:r>
        <w:t>идеи,</w:t>
      </w:r>
      <w:r>
        <w:rPr>
          <w:spacing w:val="-8"/>
        </w:rPr>
        <w:t xml:space="preserve"> </w:t>
      </w:r>
      <w:r>
        <w:t>предлагать</w:t>
      </w:r>
      <w:r>
        <w:rPr>
          <w:spacing w:val="-5"/>
        </w:rPr>
        <w:t xml:space="preserve"> </w:t>
      </w:r>
      <w:r>
        <w:t>оригинальные</w:t>
      </w:r>
      <w:r>
        <w:rPr>
          <w:spacing w:val="-7"/>
        </w:rPr>
        <w:t xml:space="preserve"> </w:t>
      </w:r>
      <w:r>
        <w:t>подходы</w:t>
      </w:r>
      <w:r>
        <w:rPr>
          <w:spacing w:val="-5"/>
        </w:rPr>
        <w:t xml:space="preserve"> </w:t>
      </w:r>
      <w:r>
        <w:t>и</w:t>
      </w:r>
      <w:r>
        <w:rPr>
          <w:spacing w:val="-5"/>
        </w:rPr>
        <w:t xml:space="preserve"> </w:t>
      </w:r>
      <w:r>
        <w:t>решения; ставить проблемы и задачи, допускающие альтернативных решений.</w:t>
      </w:r>
    </w:p>
    <w:p w:rsidR="00194CDC" w:rsidRDefault="00D465A6">
      <w:pPr>
        <w:pStyle w:val="a5"/>
        <w:numPr>
          <w:ilvl w:val="2"/>
          <w:numId w:val="154"/>
        </w:numPr>
        <w:tabs>
          <w:tab w:val="left" w:pos="1447"/>
        </w:tabs>
        <w:spacing w:before="1" w:line="360" w:lineRule="auto"/>
        <w:ind w:left="140" w:right="289" w:firstLine="708"/>
        <w:jc w:val="both"/>
        <w:rPr>
          <w:sz w:val="24"/>
        </w:rPr>
      </w:pPr>
      <w:r>
        <w:rPr>
          <w:sz w:val="24"/>
        </w:rPr>
        <w:t>У обучающегося будут сформированы умения работать с информацией как часть познавательных универсальных учебных действий:</w:t>
      </w:r>
    </w:p>
    <w:p w:rsidR="00194CDC" w:rsidRDefault="00D465A6">
      <w:pPr>
        <w:pStyle w:val="a3"/>
        <w:spacing w:line="360" w:lineRule="auto"/>
        <w:ind w:right="289"/>
      </w:pPr>
      <w:r>
        <w:t>владеть навыками получения информации из источников разных типов, в том числе на иностранном (английском) языке, самостоятельно осуществлять поиск, анализ, систематизацию и интерпретацию информации различных видов и форм представления;</w:t>
      </w:r>
    </w:p>
    <w:p w:rsidR="00194CDC" w:rsidRDefault="00D465A6">
      <w:pPr>
        <w:pStyle w:val="a3"/>
        <w:spacing w:line="360" w:lineRule="auto"/>
        <w:ind w:right="288"/>
      </w:pPr>
      <w:r>
        <w:t>создавать тексты на иностранном (английском) языке в различных форматах с учѐтом назначения информации и целевой аудитории, выбирая оптимальную форму представления и визуализации (текст, таблица, схема, диаграмма и другие);</w:t>
      </w:r>
    </w:p>
    <w:p w:rsidR="00194CDC" w:rsidRDefault="00D465A6">
      <w:pPr>
        <w:pStyle w:val="a3"/>
        <w:spacing w:line="360" w:lineRule="auto"/>
        <w:ind w:left="849" w:right="293" w:firstLine="0"/>
      </w:pPr>
      <w:r>
        <w:t>оценивать достоверность информации, еѐ соответствие морально-этическим нормам; использовать</w:t>
      </w:r>
      <w:r>
        <w:rPr>
          <w:spacing w:val="80"/>
        </w:rPr>
        <w:t xml:space="preserve"> </w:t>
      </w:r>
      <w:r>
        <w:t>средства</w:t>
      </w:r>
      <w:r>
        <w:rPr>
          <w:spacing w:val="80"/>
        </w:rPr>
        <w:t xml:space="preserve"> </w:t>
      </w:r>
      <w:r>
        <w:t>информационных</w:t>
      </w:r>
      <w:r>
        <w:rPr>
          <w:spacing w:val="80"/>
        </w:rPr>
        <w:t xml:space="preserve"> </w:t>
      </w:r>
      <w:r>
        <w:t>и</w:t>
      </w:r>
      <w:r>
        <w:rPr>
          <w:spacing w:val="80"/>
        </w:rPr>
        <w:t xml:space="preserve"> </w:t>
      </w:r>
      <w:r>
        <w:t>коммуникационных</w:t>
      </w:r>
      <w:r>
        <w:rPr>
          <w:spacing w:val="80"/>
        </w:rPr>
        <w:t xml:space="preserve"> </w:t>
      </w:r>
      <w:r>
        <w:t>технологий</w:t>
      </w:r>
      <w:r>
        <w:rPr>
          <w:spacing w:val="80"/>
        </w:rPr>
        <w:t xml:space="preserve"> </w:t>
      </w:r>
      <w:r>
        <w:t>в</w:t>
      </w:r>
      <w:r>
        <w:rPr>
          <w:spacing w:val="80"/>
        </w:rPr>
        <w:t xml:space="preserve"> </w:t>
      </w:r>
      <w:r>
        <w:t>решении</w:t>
      </w:r>
    </w:p>
    <w:p w:rsidR="00194CDC" w:rsidRDefault="00D465A6">
      <w:pPr>
        <w:pStyle w:val="a3"/>
        <w:spacing w:line="360" w:lineRule="auto"/>
        <w:ind w:right="285" w:firstLine="0"/>
      </w:pPr>
      <w:r>
        <w:t>когнитивных, коммуникативных и организационных задач с соблюдением требований</w:t>
      </w:r>
      <w:r>
        <w:rPr>
          <w:spacing w:val="40"/>
        </w:rPr>
        <w:t xml:space="preserve"> </w:t>
      </w:r>
      <w:r>
        <w:t>эргономики, техники безопасности, гигиены, ресурсосбережения, правовых и этических норм, норм информационной безопасности;</w:t>
      </w:r>
    </w:p>
    <w:p w:rsidR="00194CDC" w:rsidRDefault="00D465A6">
      <w:pPr>
        <w:pStyle w:val="a3"/>
        <w:spacing w:line="360" w:lineRule="auto"/>
        <w:jc w:val="left"/>
      </w:pPr>
      <w:r>
        <w:t>владеть</w:t>
      </w:r>
      <w:r>
        <w:rPr>
          <w:spacing w:val="40"/>
        </w:rPr>
        <w:t xml:space="preserve"> </w:t>
      </w:r>
      <w:r>
        <w:t>навыками</w:t>
      </w:r>
      <w:r>
        <w:rPr>
          <w:spacing w:val="40"/>
        </w:rPr>
        <w:t xml:space="preserve"> </w:t>
      </w:r>
      <w:r>
        <w:t>распознавания</w:t>
      </w:r>
      <w:r>
        <w:rPr>
          <w:spacing w:val="40"/>
        </w:rPr>
        <w:t xml:space="preserve"> </w:t>
      </w:r>
      <w:r>
        <w:t>и</w:t>
      </w:r>
      <w:r>
        <w:rPr>
          <w:spacing w:val="40"/>
        </w:rPr>
        <w:t xml:space="preserve"> </w:t>
      </w:r>
      <w:r>
        <w:t>защиты</w:t>
      </w:r>
      <w:r>
        <w:rPr>
          <w:spacing w:val="40"/>
        </w:rPr>
        <w:t xml:space="preserve"> </w:t>
      </w:r>
      <w:r>
        <w:t>информации,</w:t>
      </w:r>
      <w:r>
        <w:rPr>
          <w:spacing w:val="40"/>
        </w:rPr>
        <w:t xml:space="preserve"> </w:t>
      </w:r>
      <w:r>
        <w:t>информационной</w:t>
      </w:r>
      <w:r>
        <w:rPr>
          <w:spacing w:val="40"/>
        </w:rPr>
        <w:t xml:space="preserve"> </w:t>
      </w:r>
      <w:r>
        <w:t xml:space="preserve">безопасности </w:t>
      </w:r>
      <w:r>
        <w:rPr>
          <w:spacing w:val="-2"/>
        </w:rPr>
        <w:t>личности.</w:t>
      </w:r>
    </w:p>
    <w:p w:rsidR="00194CDC" w:rsidRDefault="00D465A6">
      <w:pPr>
        <w:pStyle w:val="a5"/>
        <w:numPr>
          <w:ilvl w:val="2"/>
          <w:numId w:val="154"/>
        </w:numPr>
        <w:tabs>
          <w:tab w:val="left" w:pos="1447"/>
        </w:tabs>
        <w:spacing w:line="360" w:lineRule="auto"/>
        <w:ind w:left="140" w:right="288" w:firstLine="708"/>
        <w:rPr>
          <w:sz w:val="24"/>
        </w:rPr>
      </w:pPr>
      <w:r>
        <w:rPr>
          <w:sz w:val="24"/>
        </w:rPr>
        <w:t>У обучающегося будут сформированы умения общения как часть коммуникативных универсальных учебных действий:</w:t>
      </w:r>
    </w:p>
    <w:p w:rsidR="00194CDC" w:rsidRDefault="00D465A6">
      <w:pPr>
        <w:pStyle w:val="a3"/>
        <w:ind w:left="849" w:firstLine="0"/>
        <w:jc w:val="left"/>
      </w:pPr>
      <w:r>
        <w:t>осуществлять</w:t>
      </w:r>
      <w:r>
        <w:rPr>
          <w:spacing w:val="-3"/>
        </w:rPr>
        <w:t xml:space="preserve"> </w:t>
      </w:r>
      <w:r>
        <w:t>коммуникации</w:t>
      </w:r>
      <w:r>
        <w:rPr>
          <w:spacing w:val="-3"/>
        </w:rPr>
        <w:t xml:space="preserve"> </w:t>
      </w:r>
      <w:r>
        <w:t>во</w:t>
      </w:r>
      <w:r>
        <w:rPr>
          <w:spacing w:val="-4"/>
        </w:rPr>
        <w:t xml:space="preserve"> </w:t>
      </w:r>
      <w:r>
        <w:t>всех</w:t>
      </w:r>
      <w:r>
        <w:rPr>
          <w:spacing w:val="-1"/>
        </w:rPr>
        <w:t xml:space="preserve"> </w:t>
      </w:r>
      <w:r>
        <w:t>сферах</w:t>
      </w:r>
      <w:r>
        <w:rPr>
          <w:spacing w:val="-1"/>
        </w:rPr>
        <w:t xml:space="preserve"> </w:t>
      </w:r>
      <w:r>
        <w:rPr>
          <w:spacing w:val="-2"/>
        </w:rPr>
        <w:t>жизни;</w:t>
      </w:r>
    </w:p>
    <w:p w:rsidR="00194CDC" w:rsidRDefault="00D465A6">
      <w:pPr>
        <w:pStyle w:val="a3"/>
        <w:spacing w:before="139" w:line="360" w:lineRule="auto"/>
        <w:ind w:firstLine="768"/>
        <w:jc w:val="left"/>
      </w:pPr>
      <w:r>
        <w:t>распознавать</w:t>
      </w:r>
      <w:r>
        <w:rPr>
          <w:spacing w:val="40"/>
        </w:rPr>
        <w:t xml:space="preserve"> </w:t>
      </w:r>
      <w:r>
        <w:t>невербальные</w:t>
      </w:r>
      <w:r>
        <w:rPr>
          <w:spacing w:val="40"/>
        </w:rPr>
        <w:t xml:space="preserve"> </w:t>
      </w:r>
      <w:r>
        <w:t>средства</w:t>
      </w:r>
      <w:r>
        <w:rPr>
          <w:spacing w:val="40"/>
        </w:rPr>
        <w:t xml:space="preserve"> </w:t>
      </w:r>
      <w:r>
        <w:t>общения,</w:t>
      </w:r>
      <w:r>
        <w:rPr>
          <w:spacing w:val="40"/>
        </w:rPr>
        <w:t xml:space="preserve"> </w:t>
      </w:r>
      <w:r>
        <w:t>понимать</w:t>
      </w:r>
      <w:r>
        <w:rPr>
          <w:spacing w:val="40"/>
        </w:rPr>
        <w:t xml:space="preserve"> </w:t>
      </w:r>
      <w:r>
        <w:t>значение</w:t>
      </w:r>
      <w:r>
        <w:rPr>
          <w:spacing w:val="40"/>
        </w:rPr>
        <w:t xml:space="preserve"> </w:t>
      </w:r>
      <w:r>
        <w:t>социальных</w:t>
      </w:r>
      <w:r>
        <w:rPr>
          <w:spacing w:val="40"/>
        </w:rPr>
        <w:t xml:space="preserve"> </w:t>
      </w:r>
      <w:r>
        <w:t>знаков, распознавать предпосылки конфликтных ситуаций и смягчать конфликты;</w:t>
      </w:r>
    </w:p>
    <w:p w:rsidR="00194CDC" w:rsidRDefault="00D465A6">
      <w:pPr>
        <w:pStyle w:val="a3"/>
        <w:spacing w:line="360" w:lineRule="auto"/>
        <w:jc w:val="left"/>
      </w:pPr>
      <w:r>
        <w:t>владеть</w:t>
      </w:r>
      <w:r>
        <w:rPr>
          <w:spacing w:val="30"/>
        </w:rPr>
        <w:t xml:space="preserve"> </w:t>
      </w:r>
      <w:r>
        <w:t>различными</w:t>
      </w:r>
      <w:r>
        <w:rPr>
          <w:spacing w:val="30"/>
        </w:rPr>
        <w:t xml:space="preserve"> </w:t>
      </w:r>
      <w:r>
        <w:t>способами</w:t>
      </w:r>
      <w:r>
        <w:rPr>
          <w:spacing w:val="30"/>
        </w:rPr>
        <w:t xml:space="preserve"> </w:t>
      </w:r>
      <w:r>
        <w:t>общения</w:t>
      </w:r>
      <w:r>
        <w:rPr>
          <w:spacing w:val="29"/>
        </w:rPr>
        <w:t xml:space="preserve"> </w:t>
      </w:r>
      <w:r>
        <w:t>и</w:t>
      </w:r>
      <w:r>
        <w:rPr>
          <w:spacing w:val="34"/>
        </w:rPr>
        <w:t xml:space="preserve"> </w:t>
      </w:r>
      <w:r>
        <w:t>взаимодействия</w:t>
      </w:r>
      <w:r>
        <w:rPr>
          <w:spacing w:val="29"/>
        </w:rPr>
        <w:t xml:space="preserve"> </w:t>
      </w:r>
      <w:r>
        <w:t>на иностранном (английском) языке, аргументированно вести диалог и полилог, уметь смягчать конфликтные ситуации;</w:t>
      </w:r>
    </w:p>
    <w:p w:rsidR="00194CDC" w:rsidRDefault="00D465A6">
      <w:pPr>
        <w:pStyle w:val="a3"/>
        <w:ind w:left="849" w:firstLine="0"/>
        <w:jc w:val="left"/>
      </w:pPr>
      <w:r>
        <w:t>развѐрнуто</w:t>
      </w:r>
      <w:r>
        <w:rPr>
          <w:spacing w:val="-5"/>
        </w:rPr>
        <w:t xml:space="preserve"> </w:t>
      </w:r>
      <w:r>
        <w:t>и</w:t>
      </w:r>
      <w:r>
        <w:rPr>
          <w:spacing w:val="-2"/>
        </w:rPr>
        <w:t xml:space="preserve"> </w:t>
      </w:r>
      <w:r>
        <w:t>логично</w:t>
      </w:r>
      <w:r>
        <w:rPr>
          <w:spacing w:val="-3"/>
        </w:rPr>
        <w:t xml:space="preserve"> </w:t>
      </w:r>
      <w:r>
        <w:t>излагать</w:t>
      </w:r>
      <w:r>
        <w:rPr>
          <w:spacing w:val="-2"/>
        </w:rPr>
        <w:t xml:space="preserve"> </w:t>
      </w:r>
      <w:r>
        <w:t>свою</w:t>
      </w:r>
      <w:r>
        <w:rPr>
          <w:spacing w:val="-3"/>
        </w:rPr>
        <w:t xml:space="preserve"> </w:t>
      </w:r>
      <w:r>
        <w:t>точку</w:t>
      </w:r>
      <w:r>
        <w:rPr>
          <w:spacing w:val="-10"/>
        </w:rPr>
        <w:t xml:space="preserve"> </w:t>
      </w:r>
      <w:r>
        <w:t>зрения</w:t>
      </w:r>
      <w:r>
        <w:rPr>
          <w:spacing w:val="-3"/>
        </w:rPr>
        <w:t xml:space="preserve"> </w:t>
      </w:r>
      <w:r>
        <w:t>с</w:t>
      </w:r>
      <w:r>
        <w:rPr>
          <w:spacing w:val="-3"/>
        </w:rPr>
        <w:t xml:space="preserve"> </w:t>
      </w:r>
      <w:r>
        <w:t>использованием</w:t>
      </w:r>
      <w:r>
        <w:rPr>
          <w:spacing w:val="-3"/>
        </w:rPr>
        <w:t xml:space="preserve"> </w:t>
      </w:r>
      <w:r>
        <w:t>языковых</w:t>
      </w:r>
      <w:r>
        <w:rPr>
          <w:spacing w:val="-1"/>
        </w:rPr>
        <w:t xml:space="preserve"> </w:t>
      </w:r>
      <w:r>
        <w:rPr>
          <w:spacing w:val="-2"/>
        </w:rPr>
        <w:t>средств.</w:t>
      </w:r>
    </w:p>
    <w:p w:rsidR="00194CDC" w:rsidRDefault="00D465A6">
      <w:pPr>
        <w:pStyle w:val="a5"/>
        <w:numPr>
          <w:ilvl w:val="2"/>
          <w:numId w:val="154"/>
        </w:numPr>
        <w:tabs>
          <w:tab w:val="left" w:pos="1448"/>
          <w:tab w:val="left" w:pos="1861"/>
          <w:tab w:val="left" w:pos="3598"/>
          <w:tab w:val="left" w:pos="4430"/>
          <w:tab w:val="left" w:pos="6207"/>
          <w:tab w:val="left" w:pos="7197"/>
          <w:tab w:val="left" w:pos="9213"/>
          <w:tab w:val="left" w:pos="9796"/>
        </w:tabs>
        <w:spacing w:before="137"/>
        <w:ind w:left="1448" w:hanging="599"/>
        <w:rPr>
          <w:sz w:val="24"/>
        </w:rPr>
      </w:pPr>
      <w:r>
        <w:rPr>
          <w:spacing w:val="-10"/>
          <w:sz w:val="24"/>
        </w:rPr>
        <w:t>У</w:t>
      </w:r>
      <w:r>
        <w:rPr>
          <w:sz w:val="24"/>
        </w:rPr>
        <w:tab/>
      </w:r>
      <w:r>
        <w:rPr>
          <w:spacing w:val="-2"/>
          <w:sz w:val="24"/>
        </w:rPr>
        <w:t>обучающегося</w:t>
      </w:r>
      <w:r>
        <w:rPr>
          <w:sz w:val="24"/>
        </w:rPr>
        <w:tab/>
      </w:r>
      <w:r>
        <w:rPr>
          <w:spacing w:val="-4"/>
          <w:sz w:val="24"/>
        </w:rPr>
        <w:t>будут</w:t>
      </w:r>
      <w:r>
        <w:rPr>
          <w:sz w:val="24"/>
        </w:rPr>
        <w:tab/>
      </w:r>
      <w:r>
        <w:rPr>
          <w:spacing w:val="-2"/>
          <w:sz w:val="24"/>
        </w:rPr>
        <w:t>сформированы</w:t>
      </w:r>
      <w:r>
        <w:rPr>
          <w:sz w:val="24"/>
        </w:rPr>
        <w:tab/>
      </w:r>
      <w:r>
        <w:rPr>
          <w:spacing w:val="-2"/>
          <w:sz w:val="24"/>
        </w:rPr>
        <w:t>умения</w:t>
      </w:r>
      <w:r>
        <w:rPr>
          <w:sz w:val="24"/>
        </w:rPr>
        <w:tab/>
      </w:r>
      <w:r>
        <w:rPr>
          <w:spacing w:val="-2"/>
          <w:sz w:val="24"/>
        </w:rPr>
        <w:t>самоорганизации</w:t>
      </w:r>
      <w:r>
        <w:rPr>
          <w:sz w:val="24"/>
        </w:rPr>
        <w:tab/>
      </w:r>
      <w:r>
        <w:rPr>
          <w:spacing w:val="-5"/>
          <w:sz w:val="24"/>
        </w:rPr>
        <w:t>как</w:t>
      </w:r>
      <w:r>
        <w:rPr>
          <w:sz w:val="24"/>
        </w:rPr>
        <w:tab/>
      </w:r>
      <w:r>
        <w:rPr>
          <w:spacing w:val="-2"/>
          <w:sz w:val="24"/>
        </w:rPr>
        <w:t>часть</w:t>
      </w:r>
    </w:p>
    <w:p w:rsidR="00194CDC" w:rsidRDefault="00194CDC">
      <w:pPr>
        <w:pStyle w:val="a5"/>
        <w:jc w:val="left"/>
        <w:rPr>
          <w:sz w:val="24"/>
        </w:rPr>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регулятивных</w:t>
      </w:r>
      <w:r>
        <w:rPr>
          <w:spacing w:val="-6"/>
        </w:rPr>
        <w:t xml:space="preserve"> </w:t>
      </w:r>
      <w:r>
        <w:t>универсальных</w:t>
      </w:r>
      <w:r>
        <w:rPr>
          <w:spacing w:val="-4"/>
        </w:rPr>
        <w:t xml:space="preserve"> </w:t>
      </w:r>
      <w:r>
        <w:t>учебных</w:t>
      </w:r>
      <w:r>
        <w:rPr>
          <w:spacing w:val="-6"/>
        </w:rPr>
        <w:t xml:space="preserve"> </w:t>
      </w:r>
      <w:r>
        <w:rPr>
          <w:spacing w:val="-2"/>
        </w:rPr>
        <w:t>действий:</w:t>
      </w:r>
    </w:p>
    <w:p w:rsidR="00194CDC" w:rsidRDefault="00D465A6">
      <w:pPr>
        <w:pStyle w:val="a3"/>
        <w:spacing w:before="139" w:line="360" w:lineRule="auto"/>
        <w:jc w:val="left"/>
      </w:pPr>
      <w:r>
        <w:t>самостоятельно осуществлять познавательную деятельность,</w:t>
      </w:r>
      <w:r>
        <w:rPr>
          <w:spacing w:val="-1"/>
        </w:rPr>
        <w:t xml:space="preserve"> </w:t>
      </w:r>
      <w:r>
        <w:t>выявлять проблемы, ставить и формулировать собственные задачи в образовательной деятельности и жизненных ситуациях;</w:t>
      </w:r>
    </w:p>
    <w:p w:rsidR="00194CDC" w:rsidRDefault="00D465A6">
      <w:pPr>
        <w:pStyle w:val="a3"/>
        <w:spacing w:before="1" w:line="360" w:lineRule="auto"/>
        <w:jc w:val="left"/>
      </w:pPr>
      <w:r>
        <w:t>самостоятельно</w:t>
      </w:r>
      <w:r>
        <w:rPr>
          <w:spacing w:val="80"/>
        </w:rPr>
        <w:t xml:space="preserve"> </w:t>
      </w:r>
      <w:r>
        <w:t>составлять</w:t>
      </w:r>
      <w:r>
        <w:rPr>
          <w:spacing w:val="80"/>
        </w:rPr>
        <w:t xml:space="preserve"> </w:t>
      </w:r>
      <w:r>
        <w:t>план</w:t>
      </w:r>
      <w:r>
        <w:rPr>
          <w:spacing w:val="80"/>
        </w:rPr>
        <w:t xml:space="preserve"> </w:t>
      </w:r>
      <w:r>
        <w:t>решения</w:t>
      </w:r>
      <w:r>
        <w:rPr>
          <w:spacing w:val="80"/>
        </w:rPr>
        <w:t xml:space="preserve"> </w:t>
      </w:r>
      <w:r>
        <w:t>проблемы</w:t>
      </w:r>
      <w:r>
        <w:rPr>
          <w:spacing w:val="80"/>
        </w:rPr>
        <w:t xml:space="preserve"> </w:t>
      </w:r>
      <w:r>
        <w:t>с</w:t>
      </w:r>
      <w:r>
        <w:rPr>
          <w:spacing w:val="80"/>
        </w:rPr>
        <w:t xml:space="preserve"> </w:t>
      </w:r>
      <w:r>
        <w:t>учѐтом</w:t>
      </w:r>
      <w:r>
        <w:rPr>
          <w:spacing w:val="80"/>
        </w:rPr>
        <w:t xml:space="preserve"> </w:t>
      </w:r>
      <w:r>
        <w:t>имеющихся</w:t>
      </w:r>
      <w:r>
        <w:rPr>
          <w:spacing w:val="80"/>
        </w:rPr>
        <w:t xml:space="preserve"> </w:t>
      </w:r>
      <w:r>
        <w:t>ресурсов, собственных возможностей и предпочтений;</w:t>
      </w:r>
    </w:p>
    <w:p w:rsidR="00194CDC" w:rsidRDefault="00D465A6">
      <w:pPr>
        <w:pStyle w:val="a3"/>
        <w:ind w:left="849" w:firstLine="0"/>
        <w:jc w:val="left"/>
      </w:pPr>
      <w:r>
        <w:t>давать</w:t>
      </w:r>
      <w:r>
        <w:rPr>
          <w:spacing w:val="-2"/>
        </w:rPr>
        <w:t xml:space="preserve"> </w:t>
      </w:r>
      <w:r>
        <w:t>оценку</w:t>
      </w:r>
      <w:r>
        <w:rPr>
          <w:spacing w:val="-8"/>
        </w:rPr>
        <w:t xml:space="preserve"> </w:t>
      </w:r>
      <w:r>
        <w:t xml:space="preserve">новым </w:t>
      </w:r>
      <w:r>
        <w:rPr>
          <w:spacing w:val="-2"/>
        </w:rPr>
        <w:t>ситуациям;</w:t>
      </w:r>
    </w:p>
    <w:p w:rsidR="00194CDC" w:rsidRDefault="00D465A6">
      <w:pPr>
        <w:pStyle w:val="a3"/>
        <w:spacing w:before="137" w:line="360" w:lineRule="auto"/>
        <w:ind w:left="849" w:right="288" w:firstLine="0"/>
        <w:jc w:val="left"/>
      </w:pPr>
      <w:r>
        <w:t>делать</w:t>
      </w:r>
      <w:r>
        <w:rPr>
          <w:spacing w:val="-5"/>
        </w:rPr>
        <w:t xml:space="preserve"> </w:t>
      </w:r>
      <w:r>
        <w:t>осознанный</w:t>
      </w:r>
      <w:r>
        <w:rPr>
          <w:spacing w:val="-5"/>
        </w:rPr>
        <w:t xml:space="preserve"> </w:t>
      </w:r>
      <w:r>
        <w:t>выбор,</w:t>
      </w:r>
      <w:r>
        <w:rPr>
          <w:spacing w:val="-5"/>
        </w:rPr>
        <w:t xml:space="preserve"> </w:t>
      </w:r>
      <w:r>
        <w:t>аргументировать</w:t>
      </w:r>
      <w:r>
        <w:rPr>
          <w:spacing w:val="-5"/>
        </w:rPr>
        <w:t xml:space="preserve"> </w:t>
      </w:r>
      <w:r>
        <w:t>его,</w:t>
      </w:r>
      <w:r>
        <w:rPr>
          <w:spacing w:val="-5"/>
        </w:rPr>
        <w:t xml:space="preserve"> </w:t>
      </w:r>
      <w:r>
        <w:t>брать</w:t>
      </w:r>
      <w:r>
        <w:rPr>
          <w:spacing w:val="-5"/>
        </w:rPr>
        <w:t xml:space="preserve"> </w:t>
      </w:r>
      <w:r>
        <w:t>ответственность</w:t>
      </w:r>
      <w:r>
        <w:rPr>
          <w:spacing w:val="-5"/>
        </w:rPr>
        <w:t xml:space="preserve"> </w:t>
      </w:r>
      <w:r>
        <w:t>за</w:t>
      </w:r>
      <w:r>
        <w:rPr>
          <w:spacing w:val="-6"/>
        </w:rPr>
        <w:t xml:space="preserve"> </w:t>
      </w:r>
      <w:r>
        <w:t>решение; оценивать приобретѐнный опыт;</w:t>
      </w:r>
    </w:p>
    <w:p w:rsidR="00194CDC" w:rsidRDefault="00D465A6">
      <w:pPr>
        <w:pStyle w:val="a3"/>
        <w:spacing w:line="360" w:lineRule="auto"/>
        <w:jc w:val="left"/>
      </w:pPr>
      <w:r>
        <w:t>способствовать</w:t>
      </w:r>
      <w:r>
        <w:rPr>
          <w:spacing w:val="80"/>
        </w:rPr>
        <w:t xml:space="preserve"> </w:t>
      </w:r>
      <w:r>
        <w:t>формированию</w:t>
      </w:r>
      <w:r>
        <w:rPr>
          <w:spacing w:val="80"/>
        </w:rPr>
        <w:t xml:space="preserve"> </w:t>
      </w:r>
      <w:r>
        <w:t>и</w:t>
      </w:r>
      <w:r>
        <w:rPr>
          <w:spacing w:val="80"/>
        </w:rPr>
        <w:t xml:space="preserve"> </w:t>
      </w:r>
      <w:r>
        <w:t>проявлению</w:t>
      </w:r>
      <w:r>
        <w:rPr>
          <w:spacing w:val="80"/>
        </w:rPr>
        <w:t xml:space="preserve"> </w:t>
      </w:r>
      <w:r>
        <w:t>широкой</w:t>
      </w:r>
      <w:r>
        <w:rPr>
          <w:spacing w:val="80"/>
        </w:rPr>
        <w:t xml:space="preserve"> </w:t>
      </w:r>
      <w:r>
        <w:t>эрудиции</w:t>
      </w:r>
      <w:r>
        <w:rPr>
          <w:spacing w:val="80"/>
        </w:rPr>
        <w:t xml:space="preserve"> </w:t>
      </w:r>
      <w:r>
        <w:t>в</w:t>
      </w:r>
      <w:r>
        <w:rPr>
          <w:spacing w:val="80"/>
        </w:rPr>
        <w:t xml:space="preserve"> </w:t>
      </w:r>
      <w:r>
        <w:t>разных</w:t>
      </w:r>
      <w:r>
        <w:rPr>
          <w:spacing w:val="80"/>
        </w:rPr>
        <w:t xml:space="preserve"> </w:t>
      </w:r>
      <w:r>
        <w:t>областях знаний, постоянно повышать свой образовательный и культурный уровень.</w:t>
      </w:r>
    </w:p>
    <w:p w:rsidR="00194CDC" w:rsidRDefault="00D465A6">
      <w:pPr>
        <w:pStyle w:val="a5"/>
        <w:numPr>
          <w:ilvl w:val="2"/>
          <w:numId w:val="154"/>
        </w:numPr>
        <w:tabs>
          <w:tab w:val="left" w:pos="1447"/>
        </w:tabs>
        <w:spacing w:line="362" w:lineRule="auto"/>
        <w:ind w:left="140" w:right="290" w:firstLine="708"/>
        <w:rPr>
          <w:sz w:val="24"/>
        </w:rPr>
      </w:pPr>
      <w:r>
        <w:rPr>
          <w:sz w:val="24"/>
        </w:rPr>
        <w:t>У обучающегося будут сформированы умения самоконтроля, принятия себя и других как часть регулятивных универсальных учебных действий:</w:t>
      </w:r>
    </w:p>
    <w:p w:rsidR="00194CDC" w:rsidRDefault="00D465A6">
      <w:pPr>
        <w:pStyle w:val="a3"/>
        <w:spacing w:line="271" w:lineRule="exact"/>
        <w:ind w:left="849" w:firstLine="0"/>
        <w:jc w:val="left"/>
      </w:pPr>
      <w:r>
        <w:t>давать</w:t>
      </w:r>
      <w:r>
        <w:rPr>
          <w:spacing w:val="-2"/>
        </w:rPr>
        <w:t xml:space="preserve"> </w:t>
      </w:r>
      <w:r>
        <w:t>оценку</w:t>
      </w:r>
      <w:r>
        <w:rPr>
          <w:spacing w:val="-8"/>
        </w:rPr>
        <w:t xml:space="preserve"> </w:t>
      </w:r>
      <w:r>
        <w:t xml:space="preserve">новым </w:t>
      </w:r>
      <w:r>
        <w:rPr>
          <w:spacing w:val="-2"/>
        </w:rPr>
        <w:t>ситуациям;</w:t>
      </w:r>
    </w:p>
    <w:p w:rsidR="00194CDC" w:rsidRDefault="00D465A6">
      <w:pPr>
        <w:pStyle w:val="a3"/>
        <w:spacing w:before="139" w:line="360" w:lineRule="auto"/>
        <w:jc w:val="left"/>
      </w:pPr>
      <w:r>
        <w:t>владеть</w:t>
      </w:r>
      <w:r>
        <w:rPr>
          <w:spacing w:val="40"/>
        </w:rPr>
        <w:t xml:space="preserve"> </w:t>
      </w:r>
      <w:r>
        <w:t>навыками</w:t>
      </w:r>
      <w:r>
        <w:rPr>
          <w:spacing w:val="40"/>
        </w:rPr>
        <w:t xml:space="preserve"> </w:t>
      </w:r>
      <w:r>
        <w:t>познавательной</w:t>
      </w:r>
      <w:r>
        <w:rPr>
          <w:spacing w:val="40"/>
        </w:rPr>
        <w:t xml:space="preserve"> </w:t>
      </w:r>
      <w:r>
        <w:t>рефлексии</w:t>
      </w:r>
      <w:r>
        <w:rPr>
          <w:spacing w:val="40"/>
        </w:rPr>
        <w:t xml:space="preserve"> </w:t>
      </w:r>
      <w:r>
        <w:t>как</w:t>
      </w:r>
      <w:r>
        <w:rPr>
          <w:spacing w:val="40"/>
        </w:rPr>
        <w:t xml:space="preserve"> </w:t>
      </w:r>
      <w:r>
        <w:t>осознания</w:t>
      </w:r>
      <w:r>
        <w:rPr>
          <w:spacing w:val="40"/>
        </w:rPr>
        <w:t xml:space="preserve"> </w:t>
      </w:r>
      <w:r>
        <w:t>совершаемых</w:t>
      </w:r>
      <w:r>
        <w:rPr>
          <w:spacing w:val="80"/>
        </w:rPr>
        <w:t xml:space="preserve"> </w:t>
      </w:r>
      <w:r>
        <w:t>действий</w:t>
      </w:r>
      <w:r>
        <w:rPr>
          <w:spacing w:val="40"/>
        </w:rPr>
        <w:t xml:space="preserve"> </w:t>
      </w:r>
      <w:r>
        <w:t>и</w:t>
      </w:r>
      <w:r>
        <w:rPr>
          <w:spacing w:val="80"/>
        </w:rPr>
        <w:t xml:space="preserve"> </w:t>
      </w:r>
      <w:r>
        <w:t>мыслительных процессов, их результатов и оснований;</w:t>
      </w:r>
    </w:p>
    <w:p w:rsidR="00194CDC" w:rsidRDefault="00D465A6">
      <w:pPr>
        <w:pStyle w:val="a3"/>
        <w:ind w:left="849" w:firstLine="0"/>
        <w:jc w:val="left"/>
      </w:pPr>
      <w:r>
        <w:t>использовать</w:t>
      </w:r>
      <w:r>
        <w:rPr>
          <w:spacing w:val="-5"/>
        </w:rPr>
        <w:t xml:space="preserve"> </w:t>
      </w:r>
      <w:r>
        <w:t>приѐмы</w:t>
      </w:r>
      <w:r>
        <w:rPr>
          <w:spacing w:val="-4"/>
        </w:rPr>
        <w:t xml:space="preserve"> </w:t>
      </w:r>
      <w:r>
        <w:t>рефлексии</w:t>
      </w:r>
      <w:r>
        <w:rPr>
          <w:spacing w:val="-3"/>
        </w:rPr>
        <w:t xml:space="preserve"> </w:t>
      </w:r>
      <w:r>
        <w:t>для</w:t>
      </w:r>
      <w:r>
        <w:rPr>
          <w:spacing w:val="-3"/>
        </w:rPr>
        <w:t xml:space="preserve"> </w:t>
      </w:r>
      <w:r>
        <w:t>оценки</w:t>
      </w:r>
      <w:r>
        <w:rPr>
          <w:spacing w:val="-3"/>
        </w:rPr>
        <w:t xml:space="preserve"> </w:t>
      </w:r>
      <w:r>
        <w:t>ситуации,</w:t>
      </w:r>
      <w:r>
        <w:rPr>
          <w:spacing w:val="-3"/>
        </w:rPr>
        <w:t xml:space="preserve"> </w:t>
      </w:r>
      <w:r>
        <w:t>выбора</w:t>
      </w:r>
      <w:r>
        <w:rPr>
          <w:spacing w:val="-3"/>
        </w:rPr>
        <w:t xml:space="preserve"> </w:t>
      </w:r>
      <w:r>
        <w:t>верного</w:t>
      </w:r>
      <w:r>
        <w:rPr>
          <w:spacing w:val="-3"/>
        </w:rPr>
        <w:t xml:space="preserve"> </w:t>
      </w:r>
      <w:r>
        <w:rPr>
          <w:spacing w:val="-2"/>
        </w:rPr>
        <w:t>решения;</w:t>
      </w:r>
    </w:p>
    <w:p w:rsidR="00194CDC" w:rsidRDefault="00D465A6">
      <w:pPr>
        <w:pStyle w:val="a3"/>
        <w:tabs>
          <w:tab w:val="left" w:pos="2117"/>
          <w:tab w:val="left" w:pos="3674"/>
          <w:tab w:val="left" w:pos="5262"/>
          <w:tab w:val="left" w:pos="7674"/>
          <w:tab w:val="left" w:pos="8540"/>
          <w:tab w:val="left" w:pos="8998"/>
        </w:tabs>
        <w:spacing w:before="137" w:line="360" w:lineRule="auto"/>
        <w:ind w:right="286"/>
        <w:jc w:val="left"/>
      </w:pPr>
      <w:r>
        <w:rPr>
          <w:spacing w:val="-2"/>
        </w:rPr>
        <w:t>оценивать</w:t>
      </w:r>
      <w:r>
        <w:tab/>
      </w:r>
      <w:r>
        <w:rPr>
          <w:spacing w:val="-2"/>
        </w:rPr>
        <w:t>соответствие</w:t>
      </w:r>
      <w:r>
        <w:tab/>
      </w:r>
      <w:r>
        <w:rPr>
          <w:spacing w:val="-2"/>
        </w:rPr>
        <w:t>создаваемого</w:t>
      </w:r>
      <w:r>
        <w:tab/>
      </w:r>
      <w:r>
        <w:rPr>
          <w:spacing w:val="-2"/>
        </w:rPr>
        <w:t>устного/письменного</w:t>
      </w:r>
      <w:r>
        <w:tab/>
      </w:r>
      <w:r>
        <w:rPr>
          <w:spacing w:val="-2"/>
        </w:rPr>
        <w:t>текста</w:t>
      </w:r>
      <w:r>
        <w:tab/>
      </w:r>
      <w:r>
        <w:rPr>
          <w:spacing w:val="-6"/>
        </w:rPr>
        <w:t>на</w:t>
      </w:r>
      <w:r>
        <w:tab/>
      </w:r>
      <w:r>
        <w:rPr>
          <w:spacing w:val="-2"/>
        </w:rPr>
        <w:t xml:space="preserve">иностранном </w:t>
      </w:r>
      <w:r>
        <w:t>(английском) языке выполняемой коммуникативной задаче;</w:t>
      </w:r>
    </w:p>
    <w:p w:rsidR="00194CDC" w:rsidRDefault="00D465A6">
      <w:pPr>
        <w:pStyle w:val="a3"/>
        <w:spacing w:line="360" w:lineRule="auto"/>
        <w:ind w:left="849" w:right="1457" w:firstLine="0"/>
        <w:jc w:val="left"/>
      </w:pPr>
      <w:r>
        <w:t>вносить коррективы в созданный речевой продукт в случае необходимости; оценивать риски и своевременно принимать решения по их снижению; принимать</w:t>
      </w:r>
      <w:r>
        <w:rPr>
          <w:spacing w:val="-5"/>
        </w:rPr>
        <w:t xml:space="preserve"> </w:t>
      </w:r>
      <w:r>
        <w:t>мотивы</w:t>
      </w:r>
      <w:r>
        <w:rPr>
          <w:spacing w:val="-6"/>
        </w:rPr>
        <w:t xml:space="preserve"> </w:t>
      </w:r>
      <w:r>
        <w:t>и</w:t>
      </w:r>
      <w:r>
        <w:rPr>
          <w:spacing w:val="-5"/>
        </w:rPr>
        <w:t xml:space="preserve"> </w:t>
      </w:r>
      <w:r>
        <w:t>аргументы</w:t>
      </w:r>
      <w:r>
        <w:rPr>
          <w:spacing w:val="-5"/>
        </w:rPr>
        <w:t xml:space="preserve"> </w:t>
      </w:r>
      <w:r>
        <w:t>других</w:t>
      </w:r>
      <w:r>
        <w:rPr>
          <w:spacing w:val="-3"/>
        </w:rPr>
        <w:t xml:space="preserve"> </w:t>
      </w:r>
      <w:r>
        <w:t>при</w:t>
      </w:r>
      <w:r>
        <w:rPr>
          <w:spacing w:val="-5"/>
        </w:rPr>
        <w:t xml:space="preserve"> </w:t>
      </w:r>
      <w:r>
        <w:t>анализе</w:t>
      </w:r>
      <w:r>
        <w:rPr>
          <w:spacing w:val="-6"/>
        </w:rPr>
        <w:t xml:space="preserve"> </w:t>
      </w:r>
      <w:r>
        <w:t>результатов</w:t>
      </w:r>
      <w:r>
        <w:rPr>
          <w:spacing w:val="-6"/>
        </w:rPr>
        <w:t xml:space="preserve"> </w:t>
      </w:r>
      <w:r>
        <w:t>деятельности; принимать себя, понимая свои недостатки и достоинства;</w:t>
      </w:r>
    </w:p>
    <w:p w:rsidR="00194CDC" w:rsidRDefault="00D465A6">
      <w:pPr>
        <w:pStyle w:val="a3"/>
        <w:spacing w:line="360" w:lineRule="auto"/>
        <w:ind w:left="849" w:right="931" w:firstLine="0"/>
        <w:jc w:val="left"/>
      </w:pPr>
      <w:r>
        <w:t>принимать</w:t>
      </w:r>
      <w:r>
        <w:rPr>
          <w:spacing w:val="-5"/>
        </w:rPr>
        <w:t xml:space="preserve"> </w:t>
      </w:r>
      <w:r>
        <w:t>мотивы</w:t>
      </w:r>
      <w:r>
        <w:rPr>
          <w:spacing w:val="-6"/>
        </w:rPr>
        <w:t xml:space="preserve"> </w:t>
      </w:r>
      <w:r>
        <w:t>и</w:t>
      </w:r>
      <w:r>
        <w:rPr>
          <w:spacing w:val="-5"/>
        </w:rPr>
        <w:t xml:space="preserve"> </w:t>
      </w:r>
      <w:r>
        <w:t>аргументы</w:t>
      </w:r>
      <w:r>
        <w:rPr>
          <w:spacing w:val="-5"/>
        </w:rPr>
        <w:t xml:space="preserve"> </w:t>
      </w:r>
      <w:r>
        <w:t>других</w:t>
      </w:r>
      <w:r>
        <w:rPr>
          <w:spacing w:val="-3"/>
        </w:rPr>
        <w:t xml:space="preserve"> </w:t>
      </w:r>
      <w:r>
        <w:t>при</w:t>
      </w:r>
      <w:r>
        <w:rPr>
          <w:spacing w:val="-5"/>
        </w:rPr>
        <w:t xml:space="preserve"> </w:t>
      </w:r>
      <w:r>
        <w:t>анализе</w:t>
      </w:r>
      <w:r>
        <w:rPr>
          <w:spacing w:val="-6"/>
        </w:rPr>
        <w:t xml:space="preserve"> </w:t>
      </w:r>
      <w:r>
        <w:t>результатов</w:t>
      </w:r>
      <w:r>
        <w:rPr>
          <w:spacing w:val="-6"/>
        </w:rPr>
        <w:t xml:space="preserve"> </w:t>
      </w:r>
      <w:r>
        <w:t>деятельности; признавать своѐ право и право других на ошибку;</w:t>
      </w:r>
    </w:p>
    <w:p w:rsidR="00194CDC" w:rsidRDefault="00D465A6">
      <w:pPr>
        <w:pStyle w:val="a3"/>
        <w:spacing w:before="1"/>
        <w:ind w:left="849" w:firstLine="0"/>
        <w:jc w:val="left"/>
      </w:pPr>
      <w:r>
        <w:t>развивать</w:t>
      </w:r>
      <w:r>
        <w:rPr>
          <w:spacing w:val="-6"/>
        </w:rPr>
        <w:t xml:space="preserve"> </w:t>
      </w:r>
      <w:r>
        <w:t>способность</w:t>
      </w:r>
      <w:r>
        <w:rPr>
          <w:spacing w:val="-6"/>
        </w:rPr>
        <w:t xml:space="preserve"> </w:t>
      </w:r>
      <w:r>
        <w:t>понимать</w:t>
      </w:r>
      <w:r>
        <w:rPr>
          <w:spacing w:val="-4"/>
        </w:rPr>
        <w:t xml:space="preserve"> </w:t>
      </w:r>
      <w:r>
        <w:t>мир</w:t>
      </w:r>
      <w:r>
        <w:rPr>
          <w:spacing w:val="-4"/>
        </w:rPr>
        <w:t xml:space="preserve"> </w:t>
      </w:r>
      <w:r>
        <w:t>с</w:t>
      </w:r>
      <w:r>
        <w:rPr>
          <w:spacing w:val="-5"/>
        </w:rPr>
        <w:t xml:space="preserve"> </w:t>
      </w:r>
      <w:r>
        <w:t>позиции</w:t>
      </w:r>
      <w:r>
        <w:rPr>
          <w:spacing w:val="-3"/>
        </w:rPr>
        <w:t xml:space="preserve"> </w:t>
      </w:r>
      <w:r>
        <w:t>другого</w:t>
      </w:r>
      <w:r>
        <w:rPr>
          <w:spacing w:val="-2"/>
        </w:rPr>
        <w:t xml:space="preserve"> человека.</w:t>
      </w:r>
    </w:p>
    <w:p w:rsidR="00194CDC" w:rsidRDefault="00D465A6">
      <w:pPr>
        <w:pStyle w:val="a5"/>
        <w:numPr>
          <w:ilvl w:val="2"/>
          <w:numId w:val="154"/>
        </w:numPr>
        <w:tabs>
          <w:tab w:val="left" w:pos="1448"/>
        </w:tabs>
        <w:spacing w:before="139" w:line="360" w:lineRule="auto"/>
        <w:ind w:left="849" w:right="1665" w:firstLine="0"/>
        <w:rPr>
          <w:sz w:val="24"/>
        </w:rPr>
      </w:pPr>
      <w:r>
        <w:rPr>
          <w:sz w:val="24"/>
        </w:rPr>
        <w:t>У</w:t>
      </w:r>
      <w:r>
        <w:rPr>
          <w:spacing w:val="-7"/>
          <w:sz w:val="24"/>
        </w:rPr>
        <w:t xml:space="preserve"> </w:t>
      </w:r>
      <w:r>
        <w:rPr>
          <w:sz w:val="24"/>
        </w:rPr>
        <w:t>обучающегося</w:t>
      </w:r>
      <w:r>
        <w:rPr>
          <w:spacing w:val="-5"/>
          <w:sz w:val="24"/>
        </w:rPr>
        <w:t xml:space="preserve"> </w:t>
      </w:r>
      <w:r>
        <w:rPr>
          <w:sz w:val="24"/>
        </w:rPr>
        <w:t>будут</w:t>
      </w:r>
      <w:r>
        <w:rPr>
          <w:spacing w:val="-5"/>
          <w:sz w:val="24"/>
        </w:rPr>
        <w:t xml:space="preserve"> </w:t>
      </w:r>
      <w:r>
        <w:rPr>
          <w:sz w:val="24"/>
        </w:rPr>
        <w:t>сформированы</w:t>
      </w:r>
      <w:r>
        <w:rPr>
          <w:spacing w:val="-3"/>
          <w:sz w:val="24"/>
        </w:rPr>
        <w:t xml:space="preserve"> </w:t>
      </w:r>
      <w:r>
        <w:rPr>
          <w:sz w:val="24"/>
        </w:rPr>
        <w:t>умения</w:t>
      </w:r>
      <w:r>
        <w:rPr>
          <w:spacing w:val="-7"/>
          <w:sz w:val="24"/>
        </w:rPr>
        <w:t xml:space="preserve"> </w:t>
      </w:r>
      <w:r>
        <w:rPr>
          <w:sz w:val="24"/>
        </w:rPr>
        <w:t>совместной</w:t>
      </w:r>
      <w:r>
        <w:rPr>
          <w:spacing w:val="-7"/>
          <w:sz w:val="24"/>
        </w:rPr>
        <w:t xml:space="preserve"> </w:t>
      </w:r>
      <w:r>
        <w:rPr>
          <w:sz w:val="24"/>
        </w:rPr>
        <w:t>деятельности: понимать</w:t>
      </w:r>
      <w:r>
        <w:rPr>
          <w:spacing w:val="-7"/>
          <w:sz w:val="24"/>
        </w:rPr>
        <w:t xml:space="preserve"> </w:t>
      </w:r>
      <w:r>
        <w:rPr>
          <w:sz w:val="24"/>
        </w:rPr>
        <w:t>и</w:t>
      </w:r>
      <w:r>
        <w:rPr>
          <w:spacing w:val="-5"/>
          <w:sz w:val="24"/>
        </w:rPr>
        <w:t xml:space="preserve"> </w:t>
      </w:r>
      <w:r>
        <w:rPr>
          <w:sz w:val="24"/>
        </w:rPr>
        <w:t>использовать</w:t>
      </w:r>
      <w:r>
        <w:rPr>
          <w:spacing w:val="-5"/>
          <w:sz w:val="24"/>
        </w:rPr>
        <w:t xml:space="preserve"> </w:t>
      </w:r>
      <w:r>
        <w:rPr>
          <w:sz w:val="24"/>
        </w:rPr>
        <w:t>преимущества</w:t>
      </w:r>
      <w:r>
        <w:rPr>
          <w:spacing w:val="-7"/>
          <w:sz w:val="24"/>
        </w:rPr>
        <w:t xml:space="preserve"> </w:t>
      </w:r>
      <w:r>
        <w:rPr>
          <w:sz w:val="24"/>
        </w:rPr>
        <w:t>командной</w:t>
      </w:r>
      <w:r>
        <w:rPr>
          <w:spacing w:val="-7"/>
          <w:sz w:val="24"/>
        </w:rPr>
        <w:t xml:space="preserve"> </w:t>
      </w:r>
      <w:r>
        <w:rPr>
          <w:sz w:val="24"/>
        </w:rPr>
        <w:t>и</w:t>
      </w:r>
      <w:r>
        <w:rPr>
          <w:spacing w:val="-5"/>
          <w:sz w:val="24"/>
        </w:rPr>
        <w:t xml:space="preserve"> </w:t>
      </w:r>
      <w:r>
        <w:rPr>
          <w:sz w:val="24"/>
        </w:rPr>
        <w:t>индивидуальной</w:t>
      </w:r>
      <w:r>
        <w:rPr>
          <w:spacing w:val="-7"/>
          <w:sz w:val="24"/>
        </w:rPr>
        <w:t xml:space="preserve"> </w:t>
      </w:r>
      <w:r>
        <w:rPr>
          <w:sz w:val="24"/>
        </w:rPr>
        <w:t>работы;</w:t>
      </w:r>
    </w:p>
    <w:p w:rsidR="00194CDC" w:rsidRDefault="00D465A6">
      <w:pPr>
        <w:pStyle w:val="a3"/>
        <w:spacing w:line="360" w:lineRule="auto"/>
        <w:ind w:right="288"/>
      </w:pPr>
      <w:r>
        <w:t>выбирать тематику и методы совместных действий с учѐтом общих интересов, и возможностей каждого члена коллектива;</w:t>
      </w:r>
    </w:p>
    <w:p w:rsidR="00194CDC" w:rsidRDefault="00D465A6">
      <w:pPr>
        <w:pStyle w:val="a3"/>
        <w:spacing w:before="1" w:line="360" w:lineRule="auto"/>
        <w:ind w:right="276"/>
      </w:pPr>
      <w:r>
        <w:t>принимать цели совместной деятельности, организовывать и координировать действия по</w:t>
      </w:r>
      <w:r>
        <w:rPr>
          <w:spacing w:val="40"/>
        </w:rPr>
        <w:t xml:space="preserve"> </w:t>
      </w:r>
      <w:r>
        <w:t>еѐ достижению: составлять план действий, распределять роли с учѐтом мнений участников, обсуждать результаты совместной работы;</w:t>
      </w:r>
    </w:p>
    <w:p w:rsidR="00194CDC" w:rsidRDefault="00D465A6">
      <w:pPr>
        <w:pStyle w:val="a3"/>
        <w:spacing w:line="360" w:lineRule="auto"/>
        <w:ind w:right="292"/>
      </w:pPr>
      <w:r>
        <w:t>оценивать качество своего вклада и каждого участника команды в общий результат по разработанным критериям;</w:t>
      </w:r>
    </w:p>
    <w:p w:rsidR="00194CDC" w:rsidRDefault="00D465A6">
      <w:pPr>
        <w:pStyle w:val="a3"/>
        <w:ind w:left="849" w:firstLine="0"/>
      </w:pPr>
      <w:r>
        <w:t>предлагать</w:t>
      </w:r>
      <w:r>
        <w:rPr>
          <w:spacing w:val="44"/>
        </w:rPr>
        <w:t xml:space="preserve">  </w:t>
      </w:r>
      <w:r>
        <w:t>новые</w:t>
      </w:r>
      <w:r>
        <w:rPr>
          <w:spacing w:val="43"/>
        </w:rPr>
        <w:t xml:space="preserve">  </w:t>
      </w:r>
      <w:r>
        <w:t>проекты,</w:t>
      </w:r>
      <w:r>
        <w:rPr>
          <w:spacing w:val="44"/>
        </w:rPr>
        <w:t xml:space="preserve">  </w:t>
      </w:r>
      <w:r>
        <w:t>оценивать</w:t>
      </w:r>
      <w:r>
        <w:rPr>
          <w:spacing w:val="43"/>
        </w:rPr>
        <w:t xml:space="preserve">  </w:t>
      </w:r>
      <w:r>
        <w:t>идеи</w:t>
      </w:r>
      <w:r>
        <w:rPr>
          <w:spacing w:val="44"/>
        </w:rPr>
        <w:t xml:space="preserve">  </w:t>
      </w:r>
      <w:r>
        <w:t>с</w:t>
      </w:r>
      <w:r>
        <w:rPr>
          <w:spacing w:val="43"/>
        </w:rPr>
        <w:t xml:space="preserve">  </w:t>
      </w:r>
      <w:r>
        <w:t>позиции</w:t>
      </w:r>
      <w:r>
        <w:rPr>
          <w:spacing w:val="44"/>
        </w:rPr>
        <w:t xml:space="preserve">  </w:t>
      </w:r>
      <w:r>
        <w:t>новизны,</w:t>
      </w:r>
      <w:r>
        <w:rPr>
          <w:spacing w:val="44"/>
        </w:rPr>
        <w:t xml:space="preserve">  </w:t>
      </w:r>
      <w:r>
        <w:rPr>
          <w:spacing w:val="-2"/>
        </w:rPr>
        <w:t>оригинальности,</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практической</w:t>
      </w:r>
      <w:r>
        <w:rPr>
          <w:spacing w:val="-7"/>
        </w:rPr>
        <w:t xml:space="preserve"> </w:t>
      </w:r>
      <w:r>
        <w:rPr>
          <w:spacing w:val="-2"/>
        </w:rPr>
        <w:t>значимости.</w:t>
      </w:r>
    </w:p>
    <w:p w:rsidR="00194CDC" w:rsidRDefault="00D465A6">
      <w:pPr>
        <w:pStyle w:val="a5"/>
        <w:numPr>
          <w:ilvl w:val="1"/>
          <w:numId w:val="154"/>
        </w:numPr>
        <w:tabs>
          <w:tab w:val="left" w:pos="1267"/>
        </w:tabs>
        <w:spacing w:before="139" w:line="360" w:lineRule="auto"/>
        <w:ind w:right="283" w:firstLine="708"/>
        <w:jc w:val="both"/>
        <w:rPr>
          <w:sz w:val="24"/>
        </w:rPr>
      </w:pPr>
      <w:r>
        <w:rPr>
          <w:sz w:val="24"/>
        </w:rPr>
        <w:t xml:space="preserve">Предметные результаты по английскому языку ориентированы на применение знаний, умений и навыков в учебных ситуациях и реальных жизненных условиях, должны отражать сформированность иноязычной коммуникативной компетенции на пороговом уровне в совокупности еѐ составляющих – речевой, языковой, социокультурной, компенсаторной, </w:t>
      </w:r>
      <w:r>
        <w:rPr>
          <w:spacing w:val="-2"/>
          <w:sz w:val="24"/>
        </w:rPr>
        <w:t>метапредметной.</w:t>
      </w:r>
    </w:p>
    <w:p w:rsidR="00194CDC" w:rsidRDefault="00D465A6">
      <w:pPr>
        <w:pStyle w:val="a5"/>
        <w:numPr>
          <w:ilvl w:val="1"/>
          <w:numId w:val="154"/>
        </w:numPr>
        <w:tabs>
          <w:tab w:val="left" w:pos="1267"/>
        </w:tabs>
        <w:spacing w:line="360" w:lineRule="auto"/>
        <w:ind w:right="289" w:firstLine="708"/>
        <w:jc w:val="both"/>
        <w:rPr>
          <w:sz w:val="24"/>
        </w:rPr>
      </w:pPr>
      <w:r>
        <w:rPr>
          <w:sz w:val="24"/>
        </w:rPr>
        <w:t>Предметные результаты освоения программы по английскому</w:t>
      </w:r>
      <w:r>
        <w:rPr>
          <w:spacing w:val="-4"/>
          <w:sz w:val="24"/>
        </w:rPr>
        <w:t xml:space="preserve"> </w:t>
      </w:r>
      <w:r>
        <w:rPr>
          <w:sz w:val="24"/>
        </w:rPr>
        <w:t>языку. К концу</w:t>
      </w:r>
      <w:r>
        <w:rPr>
          <w:spacing w:val="-6"/>
          <w:sz w:val="24"/>
        </w:rPr>
        <w:t xml:space="preserve"> </w:t>
      </w:r>
      <w:r>
        <w:rPr>
          <w:sz w:val="24"/>
        </w:rPr>
        <w:t>10 класса обучающийся научится:</w:t>
      </w:r>
    </w:p>
    <w:p w:rsidR="00194CDC" w:rsidRDefault="00D465A6">
      <w:pPr>
        <w:pStyle w:val="a3"/>
        <w:ind w:left="849" w:firstLine="0"/>
      </w:pPr>
      <w:r>
        <w:t>владеть</w:t>
      </w:r>
      <w:r>
        <w:rPr>
          <w:spacing w:val="-5"/>
        </w:rPr>
        <w:t xml:space="preserve"> </w:t>
      </w:r>
      <w:r>
        <w:t>основными</w:t>
      </w:r>
      <w:r>
        <w:rPr>
          <w:spacing w:val="-5"/>
        </w:rPr>
        <w:t xml:space="preserve"> </w:t>
      </w:r>
      <w:r>
        <w:t>видами</w:t>
      </w:r>
      <w:r>
        <w:rPr>
          <w:spacing w:val="-5"/>
        </w:rPr>
        <w:t xml:space="preserve"> </w:t>
      </w:r>
      <w:r>
        <w:t>речевой</w:t>
      </w:r>
      <w:r>
        <w:rPr>
          <w:spacing w:val="-4"/>
        </w:rPr>
        <w:t xml:space="preserve"> </w:t>
      </w:r>
      <w:r>
        <w:rPr>
          <w:spacing w:val="-2"/>
        </w:rPr>
        <w:t>деятельности:</w:t>
      </w:r>
    </w:p>
    <w:p w:rsidR="00194CDC" w:rsidRDefault="00D465A6">
      <w:pPr>
        <w:pStyle w:val="a3"/>
        <w:spacing w:before="139"/>
        <w:ind w:left="849" w:firstLine="0"/>
        <w:jc w:val="left"/>
      </w:pPr>
      <w:r>
        <w:rPr>
          <w:spacing w:val="-2"/>
        </w:rPr>
        <w:t>говорение:</w:t>
      </w:r>
    </w:p>
    <w:p w:rsidR="00194CDC" w:rsidRDefault="00D465A6">
      <w:pPr>
        <w:pStyle w:val="a3"/>
        <w:spacing w:before="137" w:line="360" w:lineRule="auto"/>
        <w:ind w:right="281"/>
      </w:pPr>
      <w:r>
        <w:t>вести разные виды диалога (диалог этикетного характера, диалог-побуждение к действию, диалог-расспрос, диалог-обмен мнениями, комбинированный диалог) в стандартных ситуациях неофициального</w:t>
      </w:r>
      <w:r>
        <w:rPr>
          <w:spacing w:val="-7"/>
        </w:rPr>
        <w:t xml:space="preserve"> </w:t>
      </w:r>
      <w:r>
        <w:t>и</w:t>
      </w:r>
      <w:r>
        <w:rPr>
          <w:spacing w:val="-4"/>
        </w:rPr>
        <w:t xml:space="preserve"> </w:t>
      </w:r>
      <w:r>
        <w:t>официального</w:t>
      </w:r>
      <w:r>
        <w:rPr>
          <w:spacing w:val="-4"/>
        </w:rPr>
        <w:t xml:space="preserve"> </w:t>
      </w:r>
      <w:r>
        <w:t>общения</w:t>
      </w:r>
      <w:r>
        <w:rPr>
          <w:spacing w:val="-4"/>
        </w:rPr>
        <w:t xml:space="preserve"> </w:t>
      </w:r>
      <w:r>
        <w:t>в</w:t>
      </w:r>
      <w:r>
        <w:rPr>
          <w:spacing w:val="-5"/>
        </w:rPr>
        <w:t xml:space="preserve"> </w:t>
      </w:r>
      <w:r>
        <w:t>рамках</w:t>
      </w:r>
      <w:r>
        <w:rPr>
          <w:spacing w:val="-2"/>
        </w:rPr>
        <w:t xml:space="preserve"> </w:t>
      </w:r>
      <w:r>
        <w:t>отобранного</w:t>
      </w:r>
      <w:r>
        <w:rPr>
          <w:spacing w:val="-4"/>
        </w:rPr>
        <w:t xml:space="preserve"> </w:t>
      </w:r>
      <w:r>
        <w:t>тематического</w:t>
      </w:r>
      <w:r>
        <w:rPr>
          <w:spacing w:val="-4"/>
        </w:rPr>
        <w:t xml:space="preserve"> </w:t>
      </w:r>
      <w:r>
        <w:t>содержания речи</w:t>
      </w:r>
      <w:r>
        <w:rPr>
          <w:spacing w:val="-4"/>
        </w:rPr>
        <w:t xml:space="preserve"> </w:t>
      </w:r>
      <w:r>
        <w:t>с вербальными и/или зрительными опорами с соблюдением норм речевого этикета, принятых в стране/странах изучаемого языка (8 реплик со стороны каждого собеседника);</w:t>
      </w:r>
    </w:p>
    <w:p w:rsidR="00194CDC" w:rsidRDefault="00D465A6">
      <w:pPr>
        <w:pStyle w:val="a3"/>
        <w:spacing w:before="2" w:line="360" w:lineRule="auto"/>
        <w:ind w:right="285"/>
      </w:pPr>
      <w:r>
        <w:t>создавать устные связные монологические высказывания (описание/характеристика, повествование/сообщение, рассуждение) с изложением своего мнения и краткой аргументацией с вербальными и/или зрительными опорами или без опор в рамках отобранного тематического содержания речи;</w:t>
      </w:r>
    </w:p>
    <w:p w:rsidR="00194CDC" w:rsidRDefault="00D465A6">
      <w:pPr>
        <w:pStyle w:val="a3"/>
        <w:spacing w:line="360" w:lineRule="auto"/>
        <w:ind w:right="282"/>
      </w:pPr>
      <w:r>
        <w:t>излагать основное содержание прочитанного/прослушанного текста с выражением своего отношения (объѐм монологического высказывания – до 14 фраз);</w:t>
      </w:r>
    </w:p>
    <w:p w:rsidR="00194CDC" w:rsidRDefault="00D465A6">
      <w:pPr>
        <w:pStyle w:val="a3"/>
        <w:spacing w:line="360" w:lineRule="auto"/>
        <w:ind w:left="849" w:right="1460" w:firstLine="0"/>
      </w:pPr>
      <w:r>
        <w:t>устно</w:t>
      </w:r>
      <w:r>
        <w:rPr>
          <w:spacing w:val="-4"/>
        </w:rPr>
        <w:t xml:space="preserve"> </w:t>
      </w:r>
      <w:r>
        <w:t>излагать</w:t>
      </w:r>
      <w:r>
        <w:rPr>
          <w:spacing w:val="-4"/>
        </w:rPr>
        <w:t xml:space="preserve"> </w:t>
      </w:r>
      <w:r>
        <w:t>результаты</w:t>
      </w:r>
      <w:r>
        <w:rPr>
          <w:spacing w:val="-4"/>
        </w:rPr>
        <w:t xml:space="preserve"> </w:t>
      </w:r>
      <w:r>
        <w:t>выполненной</w:t>
      </w:r>
      <w:r>
        <w:rPr>
          <w:spacing w:val="-4"/>
        </w:rPr>
        <w:t xml:space="preserve"> </w:t>
      </w:r>
      <w:r>
        <w:t>проектной</w:t>
      </w:r>
      <w:r>
        <w:rPr>
          <w:spacing w:val="-4"/>
        </w:rPr>
        <w:t xml:space="preserve"> </w:t>
      </w:r>
      <w:r>
        <w:t>работы</w:t>
      </w:r>
      <w:r>
        <w:rPr>
          <w:spacing w:val="-4"/>
        </w:rPr>
        <w:t xml:space="preserve"> </w:t>
      </w:r>
      <w:r>
        <w:t>(объѐм –</w:t>
      </w:r>
      <w:r>
        <w:rPr>
          <w:spacing w:val="-4"/>
        </w:rPr>
        <w:t xml:space="preserve"> </w:t>
      </w:r>
      <w:r>
        <w:t>до</w:t>
      </w:r>
      <w:r>
        <w:rPr>
          <w:spacing w:val="-4"/>
        </w:rPr>
        <w:t xml:space="preserve"> </w:t>
      </w:r>
      <w:r>
        <w:t>14</w:t>
      </w:r>
      <w:r>
        <w:rPr>
          <w:spacing w:val="-4"/>
        </w:rPr>
        <w:t xml:space="preserve"> </w:t>
      </w:r>
      <w:r>
        <w:t xml:space="preserve">фраз); </w:t>
      </w:r>
      <w:r>
        <w:rPr>
          <w:spacing w:val="-2"/>
        </w:rPr>
        <w:t>аудирование:</w:t>
      </w:r>
    </w:p>
    <w:p w:rsidR="00194CDC" w:rsidRDefault="00D465A6">
      <w:pPr>
        <w:pStyle w:val="a3"/>
        <w:spacing w:line="360" w:lineRule="auto"/>
        <w:ind w:right="290"/>
      </w:pPr>
      <w:r>
        <w:t>воспринимать на слух и понимать аутентичные тексты, содержащие отдельные неизученные языковые явления, с разной глубиной проникновения в содержание текста: с пониманием основного содержания, с пониманием нужной/интересующей/запрашиваемой информации (время звучания текста/текстов для аудирования – до 2,5 минут);</w:t>
      </w:r>
    </w:p>
    <w:p w:rsidR="00194CDC" w:rsidRDefault="00D465A6">
      <w:pPr>
        <w:pStyle w:val="a3"/>
        <w:spacing w:before="1"/>
        <w:ind w:left="849" w:firstLine="0"/>
      </w:pPr>
      <w:r>
        <w:t>смысловое</w:t>
      </w:r>
      <w:r>
        <w:rPr>
          <w:spacing w:val="-4"/>
        </w:rPr>
        <w:t xml:space="preserve"> </w:t>
      </w:r>
      <w:r>
        <w:rPr>
          <w:spacing w:val="-2"/>
        </w:rPr>
        <w:t>чтение:</w:t>
      </w:r>
    </w:p>
    <w:p w:rsidR="00194CDC" w:rsidRDefault="00D465A6">
      <w:pPr>
        <w:pStyle w:val="a3"/>
        <w:spacing w:before="136" w:line="360" w:lineRule="auto"/>
        <w:ind w:right="286"/>
      </w:pPr>
      <w:r>
        <w:t>читать про себя и понимать несложные аутентичные тексты разного вида, жанра и стиля,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нужной/интересующей/запрашиваемой информации, с полным пониманием прочитанного (объѐм текста/текстов для чтения – 500–700 слов);</w:t>
      </w:r>
    </w:p>
    <w:p w:rsidR="00194CDC" w:rsidRDefault="00D465A6">
      <w:pPr>
        <w:pStyle w:val="a3"/>
        <w:spacing w:before="2" w:line="360" w:lineRule="auto"/>
        <w:ind w:right="281"/>
      </w:pPr>
      <w:r>
        <w:t>читать про себя и устанавливать причинно-следственную взаимосвязь изложенных в тексте фактов и событий;</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93"/>
      </w:pPr>
      <w:r>
        <w:lastRenderedPageBreak/>
        <w:t>читать про себя несплошные тексты (таблицы, диаграммы, графики и другие) и понимать представленную в них информацию;</w:t>
      </w:r>
    </w:p>
    <w:p w:rsidR="00194CDC" w:rsidRDefault="00D465A6">
      <w:pPr>
        <w:pStyle w:val="a3"/>
        <w:spacing w:before="1"/>
        <w:ind w:left="849" w:firstLine="0"/>
      </w:pPr>
      <w:r>
        <w:t>письменная</w:t>
      </w:r>
      <w:r>
        <w:rPr>
          <w:spacing w:val="-4"/>
        </w:rPr>
        <w:t xml:space="preserve"> </w:t>
      </w:r>
      <w:r>
        <w:rPr>
          <w:spacing w:val="-2"/>
        </w:rPr>
        <w:t>речь:</w:t>
      </w:r>
    </w:p>
    <w:p w:rsidR="00194CDC" w:rsidRDefault="00D465A6">
      <w:pPr>
        <w:pStyle w:val="a3"/>
        <w:spacing w:before="139" w:line="360" w:lineRule="auto"/>
        <w:ind w:right="280"/>
      </w:pPr>
      <w:r>
        <w:t>заполнять анкеты и формуляры, сообщая о себе основные сведения, в соответствии с нормами, принятыми в стране/странах изучаемого языка;</w:t>
      </w:r>
    </w:p>
    <w:p w:rsidR="00194CDC" w:rsidRDefault="00D465A6">
      <w:pPr>
        <w:pStyle w:val="a3"/>
        <w:spacing w:line="360" w:lineRule="auto"/>
        <w:ind w:right="291"/>
      </w:pPr>
      <w:r>
        <w:t>писать резюме (CV) с сообщением основных сведений о себе в соответствии с нормами, принятыми в стране/странах изучаемого языка;</w:t>
      </w:r>
    </w:p>
    <w:p w:rsidR="00194CDC" w:rsidRDefault="00D465A6">
      <w:pPr>
        <w:pStyle w:val="a3"/>
        <w:spacing w:line="360" w:lineRule="auto"/>
        <w:ind w:right="281"/>
      </w:pPr>
      <w:r>
        <w:t>писать электронное сообщение личного характера, соблюдая речевой этикет, принятый в стране/странах изучаемого языка (объѐм сообщения – до 130 слов);</w:t>
      </w:r>
    </w:p>
    <w:p w:rsidR="00194CDC" w:rsidRDefault="00D465A6">
      <w:pPr>
        <w:pStyle w:val="a3"/>
        <w:spacing w:line="360" w:lineRule="auto"/>
        <w:ind w:right="276"/>
      </w:pPr>
      <w:r>
        <w:t>создавать письменные высказывания на основе плана, иллюстрации, таблицы, диаграммы и/или прочитанного/прослушанного текста с использованием образца (объѐм высказывания – до 150 слов);</w:t>
      </w:r>
    </w:p>
    <w:p w:rsidR="00194CDC" w:rsidRDefault="00D465A6">
      <w:pPr>
        <w:pStyle w:val="a3"/>
        <w:spacing w:line="360" w:lineRule="auto"/>
        <w:ind w:right="290"/>
      </w:pPr>
      <w:r>
        <w:t>заполнять таблицу, кратко фиксируя содержание прочитанного/ прослушанного текста или дополняя информацию в таблице, письменно представлять результаты выполненной проектной работы (объѐм – до 150 слов);</w:t>
      </w:r>
    </w:p>
    <w:p w:rsidR="00194CDC" w:rsidRDefault="00D465A6">
      <w:pPr>
        <w:pStyle w:val="a3"/>
        <w:spacing w:before="1"/>
        <w:ind w:left="849" w:firstLine="0"/>
      </w:pPr>
      <w:r>
        <w:t>владеть</w:t>
      </w:r>
      <w:r>
        <w:rPr>
          <w:spacing w:val="-5"/>
        </w:rPr>
        <w:t xml:space="preserve"> </w:t>
      </w:r>
      <w:r>
        <w:t>фонетическими</w:t>
      </w:r>
      <w:r>
        <w:rPr>
          <w:spacing w:val="-6"/>
        </w:rPr>
        <w:t xml:space="preserve"> </w:t>
      </w:r>
      <w:r>
        <w:rPr>
          <w:spacing w:val="-2"/>
        </w:rPr>
        <w:t>навыками:</w:t>
      </w:r>
    </w:p>
    <w:p w:rsidR="00194CDC" w:rsidRDefault="00D465A6">
      <w:pPr>
        <w:pStyle w:val="a3"/>
        <w:spacing w:before="137" w:line="360" w:lineRule="auto"/>
        <w:ind w:right="280"/>
      </w:pPr>
      <w:r>
        <w:t>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w:t>
      </w:r>
    </w:p>
    <w:p w:rsidR="00194CDC" w:rsidRDefault="00D465A6">
      <w:pPr>
        <w:pStyle w:val="a3"/>
        <w:spacing w:before="1" w:line="360" w:lineRule="auto"/>
        <w:ind w:right="287"/>
      </w:pPr>
      <w:r>
        <w:t>выразительно читать вслух небольшие тексты объѐмом до 140 слов, построенные на изученном языковом материале, с соблюдением правил чтения и соответствующей интонацией, демонстрируя понимание содержания текста;</w:t>
      </w:r>
    </w:p>
    <w:p w:rsidR="00194CDC" w:rsidRDefault="00D465A6">
      <w:pPr>
        <w:pStyle w:val="a3"/>
        <w:spacing w:line="360" w:lineRule="auto"/>
        <w:ind w:left="849" w:right="2089" w:firstLine="0"/>
      </w:pPr>
      <w:r>
        <w:t>владеть</w:t>
      </w:r>
      <w:r>
        <w:rPr>
          <w:spacing w:val="-6"/>
        </w:rPr>
        <w:t xml:space="preserve"> </w:t>
      </w:r>
      <w:r>
        <w:t>орфографическими</w:t>
      </w:r>
      <w:r>
        <w:rPr>
          <w:spacing w:val="-6"/>
        </w:rPr>
        <w:t xml:space="preserve"> </w:t>
      </w:r>
      <w:r>
        <w:t>навыками:</w:t>
      </w:r>
      <w:r>
        <w:rPr>
          <w:spacing w:val="-6"/>
        </w:rPr>
        <w:t xml:space="preserve"> </w:t>
      </w:r>
      <w:r>
        <w:t>правильно</w:t>
      </w:r>
      <w:r>
        <w:rPr>
          <w:spacing w:val="-6"/>
        </w:rPr>
        <w:t xml:space="preserve"> </w:t>
      </w:r>
      <w:r>
        <w:t>писать</w:t>
      </w:r>
      <w:r>
        <w:rPr>
          <w:spacing w:val="-8"/>
        </w:rPr>
        <w:t xml:space="preserve"> </w:t>
      </w:r>
      <w:r>
        <w:t>изученные</w:t>
      </w:r>
      <w:r>
        <w:rPr>
          <w:spacing w:val="-8"/>
        </w:rPr>
        <w:t xml:space="preserve"> </w:t>
      </w:r>
      <w:r>
        <w:t>слова; владеть пунктуационными навыками:</w:t>
      </w:r>
    </w:p>
    <w:p w:rsidR="00194CDC" w:rsidRDefault="00D465A6">
      <w:pPr>
        <w:pStyle w:val="a3"/>
        <w:spacing w:line="360" w:lineRule="auto"/>
        <w:ind w:right="284"/>
      </w:pPr>
      <w:r>
        <w:t>использовать запятую при перечислении, обращении и при выделении вводных слов; апостроф, точку, вопросительный и восклицательный знаки; не ставить точку после заголовка; пунктуационно правильно оформлять прямую речь; пунктуационно правильно оформлять электронное сообщение личного характера;</w:t>
      </w:r>
    </w:p>
    <w:p w:rsidR="00194CDC" w:rsidRDefault="00D465A6">
      <w:pPr>
        <w:pStyle w:val="a3"/>
        <w:spacing w:line="360" w:lineRule="auto"/>
        <w:ind w:right="288"/>
      </w:pPr>
      <w:r>
        <w:t>распознавать в устной речи и письменном</w:t>
      </w:r>
      <w:r>
        <w:rPr>
          <w:spacing w:val="-1"/>
        </w:rPr>
        <w:t xml:space="preserve"> </w:t>
      </w:r>
      <w:r>
        <w:t>тексте 1400 лексических единиц (слов, фразовых глаголов, словосочетаний, речевых клише, средств логической связи) и правильно употреблять в устной</w:t>
      </w:r>
      <w:r>
        <w:rPr>
          <w:spacing w:val="-1"/>
        </w:rPr>
        <w:t xml:space="preserve"> </w:t>
      </w:r>
      <w:r>
        <w:t>и</w:t>
      </w:r>
      <w:r>
        <w:rPr>
          <w:spacing w:val="-1"/>
        </w:rPr>
        <w:t xml:space="preserve"> </w:t>
      </w:r>
      <w:r>
        <w:t>письменной</w:t>
      </w:r>
      <w:r>
        <w:rPr>
          <w:spacing w:val="-1"/>
        </w:rPr>
        <w:t xml:space="preserve"> </w:t>
      </w:r>
      <w:r>
        <w:t>речи</w:t>
      </w:r>
      <w:r>
        <w:rPr>
          <w:spacing w:val="-1"/>
        </w:rPr>
        <w:t xml:space="preserve"> </w:t>
      </w:r>
      <w:r>
        <w:t>1300</w:t>
      </w:r>
      <w:r>
        <w:rPr>
          <w:spacing w:val="-2"/>
        </w:rPr>
        <w:t xml:space="preserve"> </w:t>
      </w:r>
      <w:r>
        <w:t>лексических единиц,</w:t>
      </w:r>
      <w:r>
        <w:rPr>
          <w:spacing w:val="-2"/>
        </w:rPr>
        <w:t xml:space="preserve"> </w:t>
      </w:r>
      <w:r>
        <w:t>обслуживающих ситуации</w:t>
      </w:r>
      <w:r>
        <w:rPr>
          <w:spacing w:val="-1"/>
        </w:rPr>
        <w:t xml:space="preserve"> </w:t>
      </w:r>
      <w:r>
        <w:t>общения</w:t>
      </w:r>
      <w:r>
        <w:rPr>
          <w:spacing w:val="-2"/>
        </w:rPr>
        <w:t xml:space="preserve"> </w:t>
      </w:r>
      <w:r>
        <w:t>в рамках тематического содержания речи, с соблюдением существующей в английском языке нормы лексической сочетаемости;</w:t>
      </w:r>
    </w:p>
    <w:p w:rsidR="00194CDC" w:rsidRDefault="00D465A6">
      <w:pPr>
        <w:pStyle w:val="a3"/>
        <w:spacing w:before="1"/>
        <w:ind w:left="849" w:firstLine="0"/>
      </w:pPr>
      <w:r>
        <w:t>распознавать</w:t>
      </w:r>
      <w:r>
        <w:rPr>
          <w:spacing w:val="-6"/>
        </w:rPr>
        <w:t xml:space="preserve"> </w:t>
      </w:r>
      <w:r>
        <w:t>и</w:t>
      </w:r>
      <w:r>
        <w:rPr>
          <w:spacing w:val="-1"/>
        </w:rPr>
        <w:t xml:space="preserve"> </w:t>
      </w:r>
      <w:r>
        <w:t>употреблять</w:t>
      </w:r>
      <w:r>
        <w:rPr>
          <w:spacing w:val="-3"/>
        </w:rPr>
        <w:t xml:space="preserve"> </w:t>
      </w:r>
      <w:r>
        <w:t>в</w:t>
      </w:r>
      <w:r>
        <w:rPr>
          <w:spacing w:val="-3"/>
        </w:rPr>
        <w:t xml:space="preserve"> </w:t>
      </w:r>
      <w:r>
        <w:t>устной</w:t>
      </w:r>
      <w:r>
        <w:rPr>
          <w:spacing w:val="-3"/>
        </w:rPr>
        <w:t xml:space="preserve"> </w:t>
      </w:r>
      <w:r>
        <w:t>и</w:t>
      </w:r>
      <w:r>
        <w:rPr>
          <w:spacing w:val="-4"/>
        </w:rPr>
        <w:t xml:space="preserve"> </w:t>
      </w:r>
      <w:r>
        <w:t>письменной</w:t>
      </w:r>
      <w:r>
        <w:rPr>
          <w:spacing w:val="-3"/>
        </w:rPr>
        <w:t xml:space="preserve"> </w:t>
      </w:r>
      <w:r>
        <w:rPr>
          <w:spacing w:val="-2"/>
        </w:rPr>
        <w:t>речи:</w:t>
      </w:r>
    </w:p>
    <w:p w:rsidR="00194CDC" w:rsidRDefault="00D465A6">
      <w:pPr>
        <w:pStyle w:val="a3"/>
        <w:spacing w:before="137"/>
        <w:ind w:left="849" w:firstLine="0"/>
      </w:pPr>
      <w:r>
        <w:t>родственные</w:t>
      </w:r>
      <w:r>
        <w:rPr>
          <w:spacing w:val="-5"/>
        </w:rPr>
        <w:t xml:space="preserve"> </w:t>
      </w:r>
      <w:r>
        <w:t>слова,</w:t>
      </w:r>
      <w:r>
        <w:rPr>
          <w:spacing w:val="-3"/>
        </w:rPr>
        <w:t xml:space="preserve"> </w:t>
      </w:r>
      <w:r>
        <w:t>образованные</w:t>
      </w:r>
      <w:r>
        <w:rPr>
          <w:spacing w:val="-5"/>
        </w:rPr>
        <w:t xml:space="preserve"> </w:t>
      </w:r>
      <w:r>
        <w:t>с</w:t>
      </w:r>
      <w:r>
        <w:rPr>
          <w:spacing w:val="-4"/>
        </w:rPr>
        <w:t xml:space="preserve"> </w:t>
      </w:r>
      <w:r>
        <w:t>использованием</w:t>
      </w:r>
      <w:r>
        <w:rPr>
          <w:spacing w:val="-3"/>
        </w:rPr>
        <w:t xml:space="preserve"> </w:t>
      </w:r>
      <w:r>
        <w:rPr>
          <w:spacing w:val="-2"/>
        </w:rPr>
        <w:t>аффиксации:</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left="849" w:firstLine="0"/>
        <w:jc w:val="left"/>
      </w:pPr>
      <w:r>
        <w:lastRenderedPageBreak/>
        <w:t>глаголы</w:t>
      </w:r>
      <w:r>
        <w:rPr>
          <w:spacing w:val="-3"/>
        </w:rPr>
        <w:t xml:space="preserve"> </w:t>
      </w:r>
      <w:r>
        <w:t>при</w:t>
      </w:r>
      <w:r>
        <w:rPr>
          <w:spacing w:val="-2"/>
        </w:rPr>
        <w:t xml:space="preserve"> </w:t>
      </w:r>
      <w:r>
        <w:t>помощи</w:t>
      </w:r>
      <w:r>
        <w:rPr>
          <w:spacing w:val="-4"/>
        </w:rPr>
        <w:t xml:space="preserve"> </w:t>
      </w:r>
      <w:r>
        <w:t>префиксов</w:t>
      </w:r>
      <w:r>
        <w:rPr>
          <w:spacing w:val="-3"/>
        </w:rPr>
        <w:t xml:space="preserve"> </w:t>
      </w:r>
      <w:r>
        <w:t>dis-,</w:t>
      </w:r>
      <w:r>
        <w:rPr>
          <w:spacing w:val="-2"/>
        </w:rPr>
        <w:t xml:space="preserve"> </w:t>
      </w:r>
      <w:r>
        <w:t>mis-,</w:t>
      </w:r>
      <w:r>
        <w:rPr>
          <w:spacing w:val="-2"/>
        </w:rPr>
        <w:t xml:space="preserve"> </w:t>
      </w:r>
      <w:r>
        <w:t>re-,</w:t>
      </w:r>
      <w:r>
        <w:rPr>
          <w:spacing w:val="-1"/>
        </w:rPr>
        <w:t xml:space="preserve"> </w:t>
      </w:r>
      <w:r>
        <w:t>over-,</w:t>
      </w:r>
      <w:r>
        <w:rPr>
          <w:spacing w:val="-2"/>
        </w:rPr>
        <w:t xml:space="preserve"> </w:t>
      </w:r>
      <w:r>
        <w:t>under-</w:t>
      </w:r>
      <w:r>
        <w:rPr>
          <w:spacing w:val="-3"/>
        </w:rPr>
        <w:t xml:space="preserve"> </w:t>
      </w:r>
      <w:r>
        <w:t>и</w:t>
      </w:r>
      <w:r>
        <w:rPr>
          <w:spacing w:val="-2"/>
        </w:rPr>
        <w:t xml:space="preserve"> </w:t>
      </w:r>
      <w:r>
        <w:t>суффиксов</w:t>
      </w:r>
      <w:r>
        <w:rPr>
          <w:spacing w:val="-1"/>
        </w:rPr>
        <w:t xml:space="preserve"> </w:t>
      </w:r>
      <w:r>
        <w:t>-ise/-</w:t>
      </w:r>
      <w:r>
        <w:rPr>
          <w:spacing w:val="-4"/>
        </w:rPr>
        <w:t>ize;</w:t>
      </w:r>
    </w:p>
    <w:p w:rsidR="00194CDC" w:rsidRDefault="00D465A6">
      <w:pPr>
        <w:pStyle w:val="a3"/>
        <w:spacing w:before="139"/>
        <w:ind w:left="849" w:firstLine="0"/>
        <w:jc w:val="left"/>
      </w:pPr>
      <w:r>
        <w:t>имена</w:t>
      </w:r>
      <w:r>
        <w:rPr>
          <w:spacing w:val="-3"/>
        </w:rPr>
        <w:t xml:space="preserve"> </w:t>
      </w:r>
      <w:r>
        <w:t>существительные при</w:t>
      </w:r>
      <w:r>
        <w:rPr>
          <w:spacing w:val="-1"/>
        </w:rPr>
        <w:t xml:space="preserve"> </w:t>
      </w:r>
      <w:r>
        <w:t>помощи префиксов un-,</w:t>
      </w:r>
      <w:r>
        <w:rPr>
          <w:spacing w:val="-2"/>
        </w:rPr>
        <w:t xml:space="preserve"> </w:t>
      </w:r>
      <w:r>
        <w:t>in-/im-</w:t>
      </w:r>
      <w:r>
        <w:rPr>
          <w:spacing w:val="-2"/>
        </w:rPr>
        <w:t xml:space="preserve"> </w:t>
      </w:r>
      <w:r>
        <w:t>и</w:t>
      </w:r>
      <w:r>
        <w:rPr>
          <w:spacing w:val="-1"/>
        </w:rPr>
        <w:t xml:space="preserve"> </w:t>
      </w:r>
      <w:r>
        <w:t>суффиксов -ance/-ence,</w:t>
      </w:r>
      <w:r>
        <w:rPr>
          <w:spacing w:val="1"/>
        </w:rPr>
        <w:t xml:space="preserve"> </w:t>
      </w:r>
      <w:r>
        <w:t>-er/-</w:t>
      </w:r>
      <w:r>
        <w:rPr>
          <w:spacing w:val="-5"/>
        </w:rPr>
        <w:t>or,</w:t>
      </w:r>
    </w:p>
    <w:p w:rsidR="00194CDC" w:rsidRDefault="00D465A6">
      <w:pPr>
        <w:pStyle w:val="a3"/>
        <w:spacing w:before="137"/>
        <w:ind w:firstLine="0"/>
        <w:jc w:val="left"/>
      </w:pPr>
      <w:r>
        <w:t>-ing,</w:t>
      </w:r>
      <w:r>
        <w:rPr>
          <w:spacing w:val="-1"/>
        </w:rPr>
        <w:t xml:space="preserve"> </w:t>
      </w:r>
      <w:r>
        <w:t>-ist,</w:t>
      </w:r>
      <w:r>
        <w:rPr>
          <w:spacing w:val="-1"/>
        </w:rPr>
        <w:t xml:space="preserve"> </w:t>
      </w:r>
      <w:r>
        <w:t>-ity,</w:t>
      </w:r>
      <w:r>
        <w:rPr>
          <w:spacing w:val="-1"/>
        </w:rPr>
        <w:t xml:space="preserve"> </w:t>
      </w:r>
      <w:r>
        <w:t>-ment,</w:t>
      </w:r>
      <w:r>
        <w:rPr>
          <w:spacing w:val="-1"/>
        </w:rPr>
        <w:t xml:space="preserve"> </w:t>
      </w:r>
      <w:r>
        <w:t>-ness, -sion/-tion,</w:t>
      </w:r>
      <w:r>
        <w:rPr>
          <w:spacing w:val="-1"/>
        </w:rPr>
        <w:t xml:space="preserve"> </w:t>
      </w:r>
      <w:r>
        <w:t>-</w:t>
      </w:r>
      <w:r>
        <w:rPr>
          <w:spacing w:val="-2"/>
        </w:rPr>
        <w:t>ship;</w:t>
      </w:r>
    </w:p>
    <w:p w:rsidR="00194CDC" w:rsidRDefault="00D465A6">
      <w:pPr>
        <w:pStyle w:val="a3"/>
        <w:spacing w:before="140" w:line="360" w:lineRule="auto"/>
        <w:ind w:right="288"/>
        <w:jc w:val="left"/>
      </w:pPr>
      <w:r>
        <w:t>имена прилагательные при помощи префиксов un-, in-/im-, inter-, non- и суффиксов -able/-</w:t>
      </w:r>
      <w:r>
        <w:rPr>
          <w:spacing w:val="40"/>
        </w:rPr>
        <w:t xml:space="preserve"> </w:t>
      </w:r>
      <w:r>
        <w:t>ible, -al, -ed, -ese, -ful, -ian/-an, -ing, -ish, -ive, -less, -ly, -ous, -y;</w:t>
      </w:r>
    </w:p>
    <w:p w:rsidR="00194CDC" w:rsidRDefault="00D465A6">
      <w:pPr>
        <w:pStyle w:val="a3"/>
        <w:spacing w:line="360" w:lineRule="auto"/>
        <w:ind w:left="849" w:right="2299" w:firstLine="0"/>
        <w:jc w:val="left"/>
      </w:pPr>
      <w:r>
        <w:t>наречия</w:t>
      </w:r>
      <w:r>
        <w:rPr>
          <w:spacing w:val="-4"/>
        </w:rPr>
        <w:t xml:space="preserve"> </w:t>
      </w:r>
      <w:r>
        <w:t>при</w:t>
      </w:r>
      <w:r>
        <w:rPr>
          <w:spacing w:val="-4"/>
        </w:rPr>
        <w:t xml:space="preserve"> </w:t>
      </w:r>
      <w:r>
        <w:t>помощи</w:t>
      </w:r>
      <w:r>
        <w:rPr>
          <w:spacing w:val="-6"/>
        </w:rPr>
        <w:t xml:space="preserve"> </w:t>
      </w:r>
      <w:r>
        <w:t>префиксов</w:t>
      </w:r>
      <w:r>
        <w:rPr>
          <w:spacing w:val="-5"/>
        </w:rPr>
        <w:t xml:space="preserve"> </w:t>
      </w:r>
      <w:r>
        <w:t>un-,</w:t>
      </w:r>
      <w:r>
        <w:rPr>
          <w:spacing w:val="-4"/>
        </w:rPr>
        <w:t xml:space="preserve"> </w:t>
      </w:r>
      <w:r>
        <w:t>in-/im-,</w:t>
      </w:r>
      <w:r>
        <w:rPr>
          <w:spacing w:val="-4"/>
        </w:rPr>
        <w:t xml:space="preserve"> </w:t>
      </w:r>
      <w:r>
        <w:t>и</w:t>
      </w:r>
      <w:r>
        <w:rPr>
          <w:spacing w:val="-4"/>
        </w:rPr>
        <w:t xml:space="preserve"> </w:t>
      </w:r>
      <w:r>
        <w:t>суффикса</w:t>
      </w:r>
      <w:r>
        <w:rPr>
          <w:spacing w:val="-4"/>
        </w:rPr>
        <w:t xml:space="preserve"> </w:t>
      </w:r>
      <w:r>
        <w:t>-ly; числительные при помощи суффиксов -teen, -ty, -th;</w:t>
      </w:r>
    </w:p>
    <w:p w:rsidR="00194CDC" w:rsidRDefault="00D465A6">
      <w:pPr>
        <w:pStyle w:val="a3"/>
        <w:ind w:left="849" w:firstLine="0"/>
        <w:jc w:val="left"/>
      </w:pPr>
      <w:r>
        <w:t>с</w:t>
      </w:r>
      <w:r>
        <w:rPr>
          <w:spacing w:val="-5"/>
        </w:rPr>
        <w:t xml:space="preserve"> </w:t>
      </w:r>
      <w:r>
        <w:t>использованием</w:t>
      </w:r>
      <w:r>
        <w:rPr>
          <w:spacing w:val="-5"/>
        </w:rPr>
        <w:t xml:space="preserve"> </w:t>
      </w:r>
      <w:r>
        <w:rPr>
          <w:spacing w:val="-2"/>
        </w:rPr>
        <w:t>словосложения:</w:t>
      </w:r>
    </w:p>
    <w:p w:rsidR="00194CDC" w:rsidRDefault="00D465A6">
      <w:pPr>
        <w:pStyle w:val="a3"/>
        <w:spacing w:before="137"/>
        <w:ind w:left="849" w:firstLine="0"/>
        <w:jc w:val="left"/>
      </w:pPr>
      <w:r>
        <w:t>сложные</w:t>
      </w:r>
      <w:r>
        <w:rPr>
          <w:spacing w:val="-8"/>
        </w:rPr>
        <w:t xml:space="preserve"> </w:t>
      </w:r>
      <w:r>
        <w:t>существительные</w:t>
      </w:r>
      <w:r>
        <w:rPr>
          <w:spacing w:val="-6"/>
        </w:rPr>
        <w:t xml:space="preserve"> </w:t>
      </w:r>
      <w:r>
        <w:t>путѐм</w:t>
      </w:r>
      <w:r>
        <w:rPr>
          <w:spacing w:val="-5"/>
        </w:rPr>
        <w:t xml:space="preserve"> </w:t>
      </w:r>
      <w:r>
        <w:t>соединения</w:t>
      </w:r>
      <w:r>
        <w:rPr>
          <w:spacing w:val="-7"/>
        </w:rPr>
        <w:t xml:space="preserve"> </w:t>
      </w:r>
      <w:r>
        <w:t>основ</w:t>
      </w:r>
      <w:r>
        <w:rPr>
          <w:spacing w:val="-5"/>
        </w:rPr>
        <w:t xml:space="preserve"> </w:t>
      </w:r>
      <w:r>
        <w:t>существительных</w:t>
      </w:r>
      <w:r>
        <w:rPr>
          <w:spacing w:val="-2"/>
        </w:rPr>
        <w:t xml:space="preserve"> (football);</w:t>
      </w:r>
    </w:p>
    <w:p w:rsidR="00194CDC" w:rsidRDefault="00D465A6">
      <w:pPr>
        <w:pStyle w:val="a3"/>
        <w:tabs>
          <w:tab w:val="left" w:pos="1981"/>
          <w:tab w:val="left" w:pos="4014"/>
          <w:tab w:val="left" w:pos="4849"/>
          <w:tab w:val="left" w:pos="6261"/>
          <w:tab w:val="left" w:pos="7233"/>
          <w:tab w:val="left" w:pos="9175"/>
          <w:tab w:val="left" w:pos="9506"/>
        </w:tabs>
        <w:spacing w:before="139" w:line="360" w:lineRule="auto"/>
        <w:ind w:right="285"/>
        <w:jc w:val="left"/>
      </w:pPr>
      <w:r>
        <w:rPr>
          <w:spacing w:val="-2"/>
        </w:rPr>
        <w:t>сложные</w:t>
      </w:r>
      <w:r>
        <w:tab/>
      </w:r>
      <w:r>
        <w:rPr>
          <w:spacing w:val="-2"/>
        </w:rPr>
        <w:t>существительные</w:t>
      </w:r>
      <w:r>
        <w:tab/>
      </w:r>
      <w:r>
        <w:rPr>
          <w:spacing w:val="-4"/>
        </w:rPr>
        <w:t>путѐм</w:t>
      </w:r>
      <w:r>
        <w:tab/>
      </w:r>
      <w:r>
        <w:rPr>
          <w:spacing w:val="-2"/>
        </w:rPr>
        <w:t>соединения</w:t>
      </w:r>
      <w:r>
        <w:tab/>
      </w:r>
      <w:r>
        <w:rPr>
          <w:spacing w:val="-2"/>
        </w:rPr>
        <w:t>основы</w:t>
      </w:r>
      <w:r>
        <w:tab/>
      </w:r>
      <w:r>
        <w:rPr>
          <w:spacing w:val="-2"/>
        </w:rPr>
        <w:t>прилагательного</w:t>
      </w:r>
      <w:r>
        <w:tab/>
      </w:r>
      <w:r>
        <w:rPr>
          <w:spacing w:val="-10"/>
        </w:rPr>
        <w:t>с</w:t>
      </w:r>
      <w:r>
        <w:tab/>
      </w:r>
      <w:r>
        <w:rPr>
          <w:spacing w:val="-2"/>
        </w:rPr>
        <w:t xml:space="preserve">основой </w:t>
      </w:r>
      <w:r>
        <w:t>существительного (bluebell);</w:t>
      </w:r>
    </w:p>
    <w:p w:rsidR="00194CDC" w:rsidRDefault="00D465A6">
      <w:pPr>
        <w:pStyle w:val="a3"/>
        <w:spacing w:before="1" w:line="360" w:lineRule="auto"/>
        <w:ind w:right="283"/>
        <w:jc w:val="left"/>
      </w:pPr>
      <w:r>
        <w:t xml:space="preserve">сложные существительные путѐм соединения основ существительных с предлогом (father- </w:t>
      </w:r>
      <w:r>
        <w:rPr>
          <w:spacing w:val="-2"/>
        </w:rPr>
        <w:t>in-law);</w:t>
      </w:r>
    </w:p>
    <w:p w:rsidR="00194CDC" w:rsidRDefault="00D465A6">
      <w:pPr>
        <w:pStyle w:val="a3"/>
        <w:spacing w:line="360" w:lineRule="auto"/>
        <w:jc w:val="left"/>
      </w:pPr>
      <w:r>
        <w:t>сложные</w:t>
      </w:r>
      <w:r>
        <w:rPr>
          <w:spacing w:val="80"/>
        </w:rPr>
        <w:t xml:space="preserve"> </w:t>
      </w:r>
      <w:r>
        <w:t>прилагательные</w:t>
      </w:r>
      <w:r>
        <w:rPr>
          <w:spacing w:val="80"/>
        </w:rPr>
        <w:t xml:space="preserve"> </w:t>
      </w:r>
      <w:r>
        <w:t>путѐм</w:t>
      </w:r>
      <w:r>
        <w:rPr>
          <w:spacing w:val="80"/>
        </w:rPr>
        <w:t xml:space="preserve"> </w:t>
      </w:r>
      <w:r>
        <w:t>соединения</w:t>
      </w:r>
      <w:r>
        <w:rPr>
          <w:spacing w:val="80"/>
        </w:rPr>
        <w:t xml:space="preserve"> </w:t>
      </w:r>
      <w:r>
        <w:t>основы</w:t>
      </w:r>
      <w:r>
        <w:rPr>
          <w:spacing w:val="80"/>
        </w:rPr>
        <w:t xml:space="preserve"> </w:t>
      </w:r>
      <w:r>
        <w:t>прилагательного/числительного</w:t>
      </w:r>
      <w:r>
        <w:rPr>
          <w:spacing w:val="80"/>
        </w:rPr>
        <w:t xml:space="preserve"> </w:t>
      </w:r>
      <w:r>
        <w:t>с основой существительного с добавлением суффикса -ed (blue-eyed, eight-legged);</w:t>
      </w:r>
    </w:p>
    <w:p w:rsidR="00194CDC" w:rsidRDefault="00D465A6">
      <w:pPr>
        <w:pStyle w:val="a3"/>
        <w:spacing w:line="360" w:lineRule="auto"/>
        <w:ind w:left="849" w:firstLine="0"/>
        <w:jc w:val="left"/>
      </w:pPr>
      <w:r>
        <w:t>сложных прилагательные путѐм соединения наречия с основой причастия II (well-behaved); сложные прилагательные путѐм соединения основы прилагательного с основой причастия I</w:t>
      </w:r>
    </w:p>
    <w:p w:rsidR="00194CDC" w:rsidRDefault="00D465A6">
      <w:pPr>
        <w:pStyle w:val="a3"/>
        <w:ind w:firstLine="0"/>
        <w:jc w:val="left"/>
      </w:pPr>
      <w:r>
        <w:rPr>
          <w:spacing w:val="-2"/>
        </w:rPr>
        <w:t>(nice-looking);</w:t>
      </w:r>
    </w:p>
    <w:p w:rsidR="00194CDC" w:rsidRDefault="00D465A6">
      <w:pPr>
        <w:pStyle w:val="a3"/>
        <w:spacing w:before="137"/>
        <w:ind w:left="849" w:firstLine="0"/>
        <w:jc w:val="left"/>
      </w:pPr>
      <w:r>
        <w:t>с</w:t>
      </w:r>
      <w:r>
        <w:rPr>
          <w:spacing w:val="-5"/>
        </w:rPr>
        <w:t xml:space="preserve"> </w:t>
      </w:r>
      <w:r>
        <w:t>использованием</w:t>
      </w:r>
      <w:r>
        <w:rPr>
          <w:spacing w:val="-5"/>
        </w:rPr>
        <w:t xml:space="preserve"> </w:t>
      </w:r>
      <w:r>
        <w:rPr>
          <w:spacing w:val="-2"/>
        </w:rPr>
        <w:t>конверсии:</w:t>
      </w:r>
    </w:p>
    <w:p w:rsidR="00194CDC" w:rsidRDefault="00D465A6">
      <w:pPr>
        <w:pStyle w:val="a3"/>
        <w:spacing w:before="139" w:line="360" w:lineRule="auto"/>
        <w:ind w:left="849" w:right="418" w:firstLine="0"/>
        <w:jc w:val="left"/>
      </w:pPr>
      <w:r>
        <w:t>образование</w:t>
      </w:r>
      <w:r>
        <w:rPr>
          <w:spacing w:val="-5"/>
        </w:rPr>
        <w:t xml:space="preserve"> </w:t>
      </w:r>
      <w:r>
        <w:t>имѐн</w:t>
      </w:r>
      <w:r>
        <w:rPr>
          <w:spacing w:val="-4"/>
        </w:rPr>
        <w:t xml:space="preserve"> </w:t>
      </w:r>
      <w:r>
        <w:t>существительных</w:t>
      </w:r>
      <w:r>
        <w:rPr>
          <w:spacing w:val="-2"/>
        </w:rPr>
        <w:t xml:space="preserve"> </w:t>
      </w:r>
      <w:r>
        <w:t>от</w:t>
      </w:r>
      <w:r>
        <w:rPr>
          <w:spacing w:val="-6"/>
        </w:rPr>
        <w:t xml:space="preserve"> </w:t>
      </w:r>
      <w:r>
        <w:t>неопределѐнных</w:t>
      </w:r>
      <w:r>
        <w:rPr>
          <w:spacing w:val="-3"/>
        </w:rPr>
        <w:t xml:space="preserve"> </w:t>
      </w:r>
      <w:r>
        <w:t>форм</w:t>
      </w:r>
      <w:r>
        <w:rPr>
          <w:spacing w:val="-4"/>
        </w:rPr>
        <w:t xml:space="preserve"> </w:t>
      </w:r>
      <w:r>
        <w:t>глаголов</w:t>
      </w:r>
      <w:r>
        <w:rPr>
          <w:spacing w:val="-5"/>
        </w:rPr>
        <w:t xml:space="preserve"> </w:t>
      </w:r>
      <w:r>
        <w:t>(to</w:t>
      </w:r>
      <w:r>
        <w:rPr>
          <w:spacing w:val="-4"/>
        </w:rPr>
        <w:t xml:space="preserve"> </w:t>
      </w:r>
      <w:r>
        <w:t>run –</w:t>
      </w:r>
      <w:r>
        <w:rPr>
          <w:spacing w:val="-4"/>
        </w:rPr>
        <w:t xml:space="preserve"> </w:t>
      </w:r>
      <w:r>
        <w:t>a</w:t>
      </w:r>
      <w:r>
        <w:rPr>
          <w:spacing w:val="-5"/>
        </w:rPr>
        <w:t xml:space="preserve"> </w:t>
      </w:r>
      <w:r>
        <w:t>run); имѐн существительных от прилагательных (rich people – the rich);</w:t>
      </w:r>
    </w:p>
    <w:p w:rsidR="00194CDC" w:rsidRDefault="00D465A6">
      <w:pPr>
        <w:pStyle w:val="a3"/>
        <w:spacing w:line="360" w:lineRule="auto"/>
        <w:ind w:left="849" w:right="3756" w:firstLine="0"/>
        <w:jc w:val="left"/>
      </w:pPr>
      <w:r>
        <w:t>глаголов</w:t>
      </w:r>
      <w:r>
        <w:rPr>
          <w:spacing w:val="-6"/>
        </w:rPr>
        <w:t xml:space="preserve"> </w:t>
      </w:r>
      <w:r>
        <w:t>от</w:t>
      </w:r>
      <w:r>
        <w:rPr>
          <w:spacing w:val="-5"/>
        </w:rPr>
        <w:t xml:space="preserve"> </w:t>
      </w:r>
      <w:r>
        <w:t>имѐн</w:t>
      </w:r>
      <w:r>
        <w:rPr>
          <w:spacing w:val="-5"/>
        </w:rPr>
        <w:t xml:space="preserve"> </w:t>
      </w:r>
      <w:r>
        <w:t>существительных</w:t>
      </w:r>
      <w:r>
        <w:rPr>
          <w:spacing w:val="-3"/>
        </w:rPr>
        <w:t xml:space="preserve"> </w:t>
      </w:r>
      <w:r>
        <w:t>(a</w:t>
      </w:r>
      <w:r>
        <w:rPr>
          <w:spacing w:val="-6"/>
        </w:rPr>
        <w:t xml:space="preserve"> </w:t>
      </w:r>
      <w:r>
        <w:t>hand</w:t>
      </w:r>
      <w:r>
        <w:rPr>
          <w:spacing w:val="-2"/>
        </w:rPr>
        <w:t xml:space="preserve"> </w:t>
      </w:r>
      <w:r>
        <w:t>–</w:t>
      </w:r>
      <w:r>
        <w:rPr>
          <w:spacing w:val="-5"/>
        </w:rPr>
        <w:t xml:space="preserve"> </w:t>
      </w:r>
      <w:r>
        <w:t>to</w:t>
      </w:r>
      <w:r>
        <w:rPr>
          <w:spacing w:val="-5"/>
        </w:rPr>
        <w:t xml:space="preserve"> </w:t>
      </w:r>
      <w:r>
        <w:t>hand); глаголов от имѐн прилагательных (cool – to cool);</w:t>
      </w:r>
    </w:p>
    <w:p w:rsidR="00194CDC" w:rsidRDefault="00D465A6">
      <w:pPr>
        <w:pStyle w:val="a3"/>
        <w:spacing w:line="360" w:lineRule="auto"/>
        <w:ind w:right="280"/>
      </w:pPr>
      <w:r>
        <w:t>распознавать и употреблять в устной и письменной речи имена прилагательные на -ed и - ing (excited – exciting);</w:t>
      </w:r>
    </w:p>
    <w:p w:rsidR="00194CDC" w:rsidRDefault="00D465A6">
      <w:pPr>
        <w:pStyle w:val="a3"/>
        <w:spacing w:line="360" w:lineRule="auto"/>
        <w:ind w:right="284"/>
      </w:pPr>
      <w:r>
        <w:t>распознавать и употреблять в устной и письменной речи изученные многозначные лексические единицы, синонимы, антонимы, интернациональные слова, наиболее частотные фразовые глаголы, сокращения и аббревиатуры;</w:t>
      </w:r>
    </w:p>
    <w:p w:rsidR="00194CDC" w:rsidRDefault="00D465A6">
      <w:pPr>
        <w:pStyle w:val="a3"/>
        <w:spacing w:line="362" w:lineRule="auto"/>
        <w:ind w:right="292"/>
      </w:pPr>
      <w:r>
        <w:t>распознавать и употреблять в устной и письменной речи различные средства связи для обеспечения целостности и логичности устного/письменного высказывания;</w:t>
      </w:r>
    </w:p>
    <w:p w:rsidR="00194CDC" w:rsidRDefault="00D465A6">
      <w:pPr>
        <w:pStyle w:val="a3"/>
        <w:spacing w:line="360" w:lineRule="auto"/>
        <w:ind w:right="291"/>
      </w:pPr>
      <w:r>
        <w:t>знать и понимать особенности структуры простых и сложных предложений и различных коммуникативных типов предложений английского языка;</w:t>
      </w:r>
    </w:p>
    <w:p w:rsidR="00194CDC" w:rsidRDefault="00D465A6">
      <w:pPr>
        <w:pStyle w:val="a3"/>
        <w:ind w:left="849" w:firstLine="0"/>
      </w:pPr>
      <w:r>
        <w:t>распознавать</w:t>
      </w:r>
      <w:r>
        <w:rPr>
          <w:spacing w:val="-6"/>
        </w:rPr>
        <w:t xml:space="preserve"> </w:t>
      </w:r>
      <w:r>
        <w:t>и</w:t>
      </w:r>
      <w:r>
        <w:rPr>
          <w:spacing w:val="-1"/>
        </w:rPr>
        <w:t xml:space="preserve"> </w:t>
      </w:r>
      <w:r>
        <w:t>употреблять</w:t>
      </w:r>
      <w:r>
        <w:rPr>
          <w:spacing w:val="-3"/>
        </w:rPr>
        <w:t xml:space="preserve"> </w:t>
      </w:r>
      <w:r>
        <w:t>в</w:t>
      </w:r>
      <w:r>
        <w:rPr>
          <w:spacing w:val="-3"/>
        </w:rPr>
        <w:t xml:space="preserve"> </w:t>
      </w:r>
      <w:r>
        <w:t>устной</w:t>
      </w:r>
      <w:r>
        <w:rPr>
          <w:spacing w:val="-3"/>
        </w:rPr>
        <w:t xml:space="preserve"> </w:t>
      </w:r>
      <w:r>
        <w:t>и</w:t>
      </w:r>
      <w:r>
        <w:rPr>
          <w:spacing w:val="-4"/>
        </w:rPr>
        <w:t xml:space="preserve"> </w:t>
      </w:r>
      <w:r>
        <w:t>письменной</w:t>
      </w:r>
      <w:r>
        <w:rPr>
          <w:spacing w:val="-3"/>
        </w:rPr>
        <w:t xml:space="preserve"> </w:t>
      </w:r>
      <w:r>
        <w:rPr>
          <w:spacing w:val="-2"/>
        </w:rPr>
        <w:t>речи:</w:t>
      </w:r>
    </w:p>
    <w:p w:rsidR="00194CDC" w:rsidRDefault="00D465A6">
      <w:pPr>
        <w:pStyle w:val="a3"/>
        <w:spacing w:before="134" w:line="360" w:lineRule="auto"/>
        <w:ind w:right="287"/>
      </w:pPr>
      <w:r>
        <w:t xml:space="preserve">предложения, в том числе с несколькими обстоятельствами, следующими в определѐнном </w:t>
      </w:r>
      <w:r>
        <w:rPr>
          <w:spacing w:val="-2"/>
        </w:rPr>
        <w:t>порядке;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left="849" w:firstLine="0"/>
        <w:jc w:val="left"/>
      </w:pPr>
      <w:r>
        <w:lastRenderedPageBreak/>
        <w:t>предложения</w:t>
      </w:r>
      <w:r>
        <w:rPr>
          <w:spacing w:val="-4"/>
        </w:rPr>
        <w:t xml:space="preserve"> </w:t>
      </w:r>
      <w:r>
        <w:t>с</w:t>
      </w:r>
      <w:r>
        <w:rPr>
          <w:spacing w:val="-5"/>
        </w:rPr>
        <w:t xml:space="preserve"> </w:t>
      </w:r>
      <w:r>
        <w:t>начальным</w:t>
      </w:r>
      <w:r>
        <w:rPr>
          <w:spacing w:val="-3"/>
        </w:rPr>
        <w:t xml:space="preserve"> </w:t>
      </w:r>
      <w:r>
        <w:rPr>
          <w:spacing w:val="-5"/>
        </w:rPr>
        <w:t>It;</w:t>
      </w:r>
    </w:p>
    <w:p w:rsidR="00194CDC" w:rsidRDefault="00D465A6">
      <w:pPr>
        <w:pStyle w:val="a3"/>
        <w:spacing w:before="139"/>
        <w:ind w:left="849" w:firstLine="0"/>
        <w:jc w:val="left"/>
      </w:pPr>
      <w:r>
        <w:t>предложения</w:t>
      </w:r>
      <w:r>
        <w:rPr>
          <w:spacing w:val="-3"/>
        </w:rPr>
        <w:t xml:space="preserve"> </w:t>
      </w:r>
      <w:r>
        <w:t>с</w:t>
      </w:r>
      <w:r>
        <w:rPr>
          <w:spacing w:val="-3"/>
        </w:rPr>
        <w:t xml:space="preserve"> </w:t>
      </w:r>
      <w:r>
        <w:t>начальным</w:t>
      </w:r>
      <w:r>
        <w:rPr>
          <w:spacing w:val="-4"/>
        </w:rPr>
        <w:t xml:space="preserve"> </w:t>
      </w:r>
      <w:r>
        <w:t>There</w:t>
      </w:r>
      <w:r>
        <w:rPr>
          <w:spacing w:val="-3"/>
        </w:rPr>
        <w:t xml:space="preserve"> </w:t>
      </w:r>
      <w:r>
        <w:t>+</w:t>
      </w:r>
      <w:r>
        <w:rPr>
          <w:spacing w:val="-3"/>
        </w:rPr>
        <w:t xml:space="preserve"> </w:t>
      </w:r>
      <w:r>
        <w:t>to</w:t>
      </w:r>
      <w:r>
        <w:rPr>
          <w:spacing w:val="-2"/>
        </w:rPr>
        <w:t xml:space="preserve"> </w:t>
      </w:r>
      <w:r>
        <w:rPr>
          <w:spacing w:val="-5"/>
        </w:rPr>
        <w:t>be;</w:t>
      </w:r>
    </w:p>
    <w:p w:rsidR="00194CDC" w:rsidRDefault="00D465A6">
      <w:pPr>
        <w:pStyle w:val="a3"/>
        <w:spacing w:before="137" w:line="360" w:lineRule="auto"/>
        <w:jc w:val="left"/>
      </w:pPr>
      <w:r>
        <w:t>предложения с глагольными конструкциями, содержащими глаголы-связки to be, to look, to seem, to feel;</w:t>
      </w:r>
    </w:p>
    <w:p w:rsidR="00194CDC" w:rsidRDefault="00D465A6">
      <w:pPr>
        <w:pStyle w:val="a3"/>
        <w:spacing w:before="1"/>
        <w:ind w:left="849" w:firstLine="0"/>
        <w:jc w:val="left"/>
      </w:pPr>
      <w:r>
        <w:t>предложения</w:t>
      </w:r>
      <w:r>
        <w:rPr>
          <w:spacing w:val="-3"/>
        </w:rPr>
        <w:t xml:space="preserve"> </w:t>
      </w:r>
      <w:r>
        <w:t>cо</w:t>
      </w:r>
      <w:r>
        <w:rPr>
          <w:spacing w:val="-3"/>
        </w:rPr>
        <w:t xml:space="preserve"> </w:t>
      </w:r>
      <w:r>
        <w:t>сложным</w:t>
      </w:r>
      <w:r>
        <w:rPr>
          <w:spacing w:val="-5"/>
        </w:rPr>
        <w:t xml:space="preserve"> </w:t>
      </w:r>
      <w:r>
        <w:t>дополнением</w:t>
      </w:r>
      <w:r>
        <w:rPr>
          <w:spacing w:val="-1"/>
        </w:rPr>
        <w:t xml:space="preserve"> </w:t>
      </w:r>
      <w:r>
        <w:t>–</w:t>
      </w:r>
      <w:r>
        <w:rPr>
          <w:spacing w:val="-3"/>
        </w:rPr>
        <w:t xml:space="preserve"> </w:t>
      </w:r>
      <w:r>
        <w:t>Complex</w:t>
      </w:r>
      <w:r>
        <w:rPr>
          <w:spacing w:val="-1"/>
        </w:rPr>
        <w:t xml:space="preserve"> </w:t>
      </w:r>
      <w:r>
        <w:rPr>
          <w:spacing w:val="-2"/>
        </w:rPr>
        <w:t>Object;</w:t>
      </w:r>
    </w:p>
    <w:p w:rsidR="00194CDC" w:rsidRDefault="00D465A6">
      <w:pPr>
        <w:pStyle w:val="a3"/>
        <w:spacing w:before="139" w:line="360" w:lineRule="auto"/>
        <w:ind w:left="849" w:right="288" w:firstLine="0"/>
        <w:jc w:val="left"/>
      </w:pPr>
      <w:r>
        <w:t>сложносочинѐнные предложения с сочинительными союзами and, but, or; сложноподчинѐнные предложения с союзами и союзными словами because, if, when, where,</w:t>
      </w:r>
    </w:p>
    <w:p w:rsidR="00194CDC" w:rsidRDefault="00D465A6">
      <w:pPr>
        <w:pStyle w:val="a3"/>
        <w:ind w:firstLine="0"/>
        <w:jc w:val="left"/>
      </w:pPr>
      <w:r>
        <w:t>what,</w:t>
      </w:r>
      <w:r>
        <w:rPr>
          <w:spacing w:val="-2"/>
        </w:rPr>
        <w:t xml:space="preserve"> </w:t>
      </w:r>
      <w:r>
        <w:t>why,</w:t>
      </w:r>
      <w:r>
        <w:rPr>
          <w:spacing w:val="-1"/>
        </w:rPr>
        <w:t xml:space="preserve"> </w:t>
      </w:r>
      <w:r>
        <w:rPr>
          <w:spacing w:val="-4"/>
        </w:rPr>
        <w:t>how;</w:t>
      </w:r>
    </w:p>
    <w:p w:rsidR="00194CDC" w:rsidRDefault="00D465A6">
      <w:pPr>
        <w:pStyle w:val="a3"/>
        <w:spacing w:before="137" w:line="360" w:lineRule="auto"/>
        <w:ind w:right="283"/>
      </w:pPr>
      <w:r>
        <w:t>сложноподчинѐнные предложения с определительными придаточными с союзными</w:t>
      </w:r>
      <w:r>
        <w:rPr>
          <w:spacing w:val="40"/>
        </w:rPr>
        <w:t xml:space="preserve"> </w:t>
      </w:r>
      <w:r>
        <w:t>словами who, which, that;</w:t>
      </w:r>
    </w:p>
    <w:p w:rsidR="00194CDC" w:rsidRDefault="00D465A6">
      <w:pPr>
        <w:pStyle w:val="a3"/>
        <w:spacing w:line="362" w:lineRule="auto"/>
        <w:ind w:right="288"/>
      </w:pPr>
      <w:r>
        <w:t xml:space="preserve">сложноподчинѐнные предложения с союзными словами whoever, whatever, however, </w:t>
      </w:r>
      <w:r>
        <w:rPr>
          <w:spacing w:val="-2"/>
        </w:rPr>
        <w:t>whenever;</w:t>
      </w:r>
    </w:p>
    <w:p w:rsidR="00194CDC" w:rsidRDefault="00D465A6">
      <w:pPr>
        <w:pStyle w:val="a3"/>
        <w:spacing w:line="360" w:lineRule="auto"/>
        <w:ind w:right="286"/>
      </w:pPr>
      <w:r>
        <w:t>условные предложения с глаголами в изъявительном наклонении (Conditional 0, Conditional I) и с глаголами в сослагательном наклонении (Conditional II);</w:t>
      </w:r>
    </w:p>
    <w:p w:rsidR="00194CDC" w:rsidRDefault="00D465A6">
      <w:pPr>
        <w:pStyle w:val="a3"/>
        <w:spacing w:line="360" w:lineRule="auto"/>
        <w:ind w:right="279"/>
      </w:pPr>
      <w:r>
        <w:t>все типы вопросительных предложений (общий, специальный, альтернативный, разделительный вопросы в Present/Past/Future Simple Tense, Present/Past Continuous Tense, Present/Past Perfect Tense, Present Perfect Continuous Tense);</w:t>
      </w:r>
    </w:p>
    <w:p w:rsidR="00194CDC" w:rsidRDefault="00D465A6">
      <w:pPr>
        <w:pStyle w:val="a3"/>
        <w:spacing w:line="360" w:lineRule="auto"/>
        <w:ind w:right="290"/>
      </w:pPr>
      <w:r>
        <w:t>повествовательные, вопросительные и побудительные предложения в косвенной речи в настоящем и прошедшем времени, согласование времѐн в рамках сложного предложения;</w:t>
      </w:r>
    </w:p>
    <w:p w:rsidR="00194CDC" w:rsidRDefault="00D465A6">
      <w:pPr>
        <w:pStyle w:val="a3"/>
        <w:ind w:left="849" w:firstLine="0"/>
      </w:pPr>
      <w:r>
        <w:t>модальные</w:t>
      </w:r>
      <w:r>
        <w:rPr>
          <w:spacing w:val="-6"/>
        </w:rPr>
        <w:t xml:space="preserve"> </w:t>
      </w:r>
      <w:r>
        <w:t>глаголы</w:t>
      </w:r>
      <w:r>
        <w:rPr>
          <w:spacing w:val="-3"/>
        </w:rPr>
        <w:t xml:space="preserve"> </w:t>
      </w:r>
      <w:r>
        <w:t>в</w:t>
      </w:r>
      <w:r>
        <w:rPr>
          <w:spacing w:val="-3"/>
        </w:rPr>
        <w:t xml:space="preserve"> </w:t>
      </w:r>
      <w:r>
        <w:t>косвенной</w:t>
      </w:r>
      <w:r>
        <w:rPr>
          <w:spacing w:val="-2"/>
        </w:rPr>
        <w:t xml:space="preserve"> </w:t>
      </w:r>
      <w:r>
        <w:t>речи</w:t>
      </w:r>
      <w:r>
        <w:rPr>
          <w:spacing w:val="-1"/>
        </w:rPr>
        <w:t xml:space="preserve"> </w:t>
      </w:r>
      <w:r>
        <w:t>в</w:t>
      </w:r>
      <w:r>
        <w:rPr>
          <w:spacing w:val="-3"/>
        </w:rPr>
        <w:t xml:space="preserve"> </w:t>
      </w:r>
      <w:r>
        <w:t>настоящем</w:t>
      </w:r>
      <w:r>
        <w:rPr>
          <w:spacing w:val="-3"/>
        </w:rPr>
        <w:t xml:space="preserve"> </w:t>
      </w:r>
      <w:r>
        <w:t>и</w:t>
      </w:r>
      <w:r>
        <w:rPr>
          <w:spacing w:val="-2"/>
        </w:rPr>
        <w:t xml:space="preserve"> </w:t>
      </w:r>
      <w:r>
        <w:t>прошедшем</w:t>
      </w:r>
      <w:r>
        <w:rPr>
          <w:spacing w:val="-2"/>
        </w:rPr>
        <w:t xml:space="preserve"> времени;</w:t>
      </w:r>
    </w:p>
    <w:p w:rsidR="00194CDC" w:rsidRDefault="00D465A6">
      <w:pPr>
        <w:pStyle w:val="a3"/>
        <w:spacing w:before="134"/>
        <w:ind w:left="849" w:firstLine="0"/>
      </w:pPr>
      <w:r>
        <w:t>предложения</w:t>
      </w:r>
      <w:r>
        <w:rPr>
          <w:spacing w:val="20"/>
        </w:rPr>
        <w:t xml:space="preserve"> </w:t>
      </w:r>
      <w:r>
        <w:t>с</w:t>
      </w:r>
      <w:r>
        <w:rPr>
          <w:spacing w:val="19"/>
        </w:rPr>
        <w:t xml:space="preserve"> </w:t>
      </w:r>
      <w:r>
        <w:t>конструкциями</w:t>
      </w:r>
      <w:r>
        <w:rPr>
          <w:spacing w:val="24"/>
        </w:rPr>
        <w:t xml:space="preserve"> </w:t>
      </w:r>
      <w:r>
        <w:t>as</w:t>
      </w:r>
      <w:r>
        <w:rPr>
          <w:spacing w:val="20"/>
        </w:rPr>
        <w:t xml:space="preserve"> </w:t>
      </w:r>
      <w:r>
        <w:t>…</w:t>
      </w:r>
      <w:r>
        <w:rPr>
          <w:spacing w:val="19"/>
        </w:rPr>
        <w:t xml:space="preserve"> </w:t>
      </w:r>
      <w:r>
        <w:t>as,</w:t>
      </w:r>
      <w:r>
        <w:rPr>
          <w:spacing w:val="20"/>
        </w:rPr>
        <w:t xml:space="preserve"> </w:t>
      </w:r>
      <w:r>
        <w:t>not</w:t>
      </w:r>
      <w:r>
        <w:rPr>
          <w:spacing w:val="20"/>
        </w:rPr>
        <w:t xml:space="preserve"> </w:t>
      </w:r>
      <w:r>
        <w:t>so</w:t>
      </w:r>
      <w:r>
        <w:rPr>
          <w:spacing w:val="20"/>
        </w:rPr>
        <w:t xml:space="preserve"> </w:t>
      </w:r>
      <w:r>
        <w:t>…</w:t>
      </w:r>
      <w:r>
        <w:rPr>
          <w:spacing w:val="19"/>
        </w:rPr>
        <w:t xml:space="preserve"> </w:t>
      </w:r>
      <w:r>
        <w:t>as,</w:t>
      </w:r>
      <w:r>
        <w:rPr>
          <w:spacing w:val="20"/>
        </w:rPr>
        <w:t xml:space="preserve"> </w:t>
      </w:r>
      <w:r>
        <w:t>both</w:t>
      </w:r>
      <w:r>
        <w:rPr>
          <w:spacing w:val="20"/>
        </w:rPr>
        <w:t xml:space="preserve"> </w:t>
      </w:r>
      <w:r>
        <w:t>…</w:t>
      </w:r>
      <w:r>
        <w:rPr>
          <w:spacing w:val="20"/>
        </w:rPr>
        <w:t xml:space="preserve"> </w:t>
      </w:r>
      <w:r>
        <w:t>and</w:t>
      </w:r>
      <w:r>
        <w:rPr>
          <w:spacing w:val="20"/>
        </w:rPr>
        <w:t xml:space="preserve"> </w:t>
      </w:r>
      <w:r>
        <w:t>…,</w:t>
      </w:r>
      <w:r>
        <w:rPr>
          <w:spacing w:val="19"/>
        </w:rPr>
        <w:t xml:space="preserve"> </w:t>
      </w:r>
      <w:r>
        <w:t>either</w:t>
      </w:r>
      <w:r>
        <w:rPr>
          <w:spacing w:val="19"/>
        </w:rPr>
        <w:t xml:space="preserve"> </w:t>
      </w:r>
      <w:r>
        <w:t>…</w:t>
      </w:r>
      <w:r>
        <w:rPr>
          <w:spacing w:val="20"/>
        </w:rPr>
        <w:t xml:space="preserve"> </w:t>
      </w:r>
      <w:r>
        <w:t>or,</w:t>
      </w:r>
      <w:r>
        <w:rPr>
          <w:spacing w:val="20"/>
        </w:rPr>
        <w:t xml:space="preserve"> </w:t>
      </w:r>
      <w:r>
        <w:t>neither</w:t>
      </w:r>
      <w:r>
        <w:rPr>
          <w:spacing w:val="19"/>
        </w:rPr>
        <w:t xml:space="preserve"> </w:t>
      </w:r>
      <w:r>
        <w:rPr>
          <w:spacing w:val="-10"/>
        </w:rPr>
        <w:t>…</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139"/>
        <w:ind w:firstLine="0"/>
        <w:jc w:val="left"/>
      </w:pPr>
      <w:r>
        <w:rPr>
          <w:spacing w:val="-4"/>
        </w:rPr>
        <w:lastRenderedPageBreak/>
        <w:t>nor;</w:t>
      </w:r>
    </w:p>
    <w:p w:rsidR="00194CDC" w:rsidRDefault="00D465A6">
      <w:pPr>
        <w:spacing w:before="275"/>
        <w:rPr>
          <w:sz w:val="24"/>
        </w:rPr>
      </w:pPr>
      <w:r>
        <w:br w:type="column"/>
      </w:r>
    </w:p>
    <w:p w:rsidR="00194CDC" w:rsidRDefault="00D465A6">
      <w:pPr>
        <w:pStyle w:val="a3"/>
        <w:spacing w:before="1"/>
        <w:ind w:firstLine="0"/>
        <w:jc w:val="left"/>
      </w:pPr>
      <w:r>
        <w:t>предложения</w:t>
      </w:r>
      <w:r>
        <w:rPr>
          <w:spacing w:val="-3"/>
        </w:rPr>
        <w:t xml:space="preserve"> </w:t>
      </w:r>
      <w:r>
        <w:t>с</w:t>
      </w:r>
      <w:r>
        <w:rPr>
          <w:spacing w:val="-1"/>
        </w:rPr>
        <w:t xml:space="preserve"> </w:t>
      </w:r>
      <w:r>
        <w:t>I</w:t>
      </w:r>
      <w:r>
        <w:rPr>
          <w:spacing w:val="-7"/>
        </w:rPr>
        <w:t xml:space="preserve"> </w:t>
      </w:r>
      <w:r>
        <w:rPr>
          <w:spacing w:val="-2"/>
        </w:rPr>
        <w:t>wish;</w:t>
      </w:r>
    </w:p>
    <w:p w:rsidR="00194CDC" w:rsidRDefault="00D465A6">
      <w:pPr>
        <w:pStyle w:val="a3"/>
        <w:spacing w:before="139"/>
        <w:ind w:firstLine="0"/>
        <w:jc w:val="left"/>
      </w:pPr>
      <w:r>
        <w:t>конструкции</w:t>
      </w:r>
      <w:r>
        <w:rPr>
          <w:spacing w:val="-4"/>
        </w:rPr>
        <w:t xml:space="preserve"> </w:t>
      </w:r>
      <w:r>
        <w:t>с</w:t>
      </w:r>
      <w:r>
        <w:rPr>
          <w:spacing w:val="-3"/>
        </w:rPr>
        <w:t xml:space="preserve"> </w:t>
      </w:r>
      <w:r>
        <w:t>глаголами</w:t>
      </w:r>
      <w:r>
        <w:rPr>
          <w:spacing w:val="-1"/>
        </w:rPr>
        <w:t xml:space="preserve"> </w:t>
      </w:r>
      <w:r>
        <w:t>на</w:t>
      </w:r>
      <w:r>
        <w:rPr>
          <w:spacing w:val="-1"/>
        </w:rPr>
        <w:t xml:space="preserve"> </w:t>
      </w:r>
      <w:r>
        <w:t>-ing:</w:t>
      </w:r>
      <w:r>
        <w:rPr>
          <w:spacing w:val="-2"/>
        </w:rPr>
        <w:t xml:space="preserve"> </w:t>
      </w:r>
      <w:r>
        <w:t>to</w:t>
      </w:r>
      <w:r>
        <w:rPr>
          <w:spacing w:val="-1"/>
        </w:rPr>
        <w:t xml:space="preserve"> </w:t>
      </w:r>
      <w:r>
        <w:t>love/hate</w:t>
      </w:r>
      <w:r>
        <w:rPr>
          <w:spacing w:val="-3"/>
        </w:rPr>
        <w:t xml:space="preserve"> </w:t>
      </w:r>
      <w:r>
        <w:t>doing</w:t>
      </w:r>
      <w:r>
        <w:rPr>
          <w:spacing w:val="-3"/>
        </w:rPr>
        <w:t xml:space="preserve"> </w:t>
      </w:r>
      <w:r>
        <w:rPr>
          <w:spacing w:val="-2"/>
        </w:rPr>
        <w:t>smth;</w:t>
      </w:r>
    </w:p>
    <w:p w:rsidR="00194CDC" w:rsidRDefault="00D465A6">
      <w:pPr>
        <w:pStyle w:val="a3"/>
        <w:spacing w:before="137"/>
        <w:ind w:firstLine="0"/>
        <w:jc w:val="left"/>
      </w:pPr>
      <w:r>
        <w:t>конструкции</w:t>
      </w:r>
      <w:r>
        <w:rPr>
          <w:spacing w:val="32"/>
        </w:rPr>
        <w:t xml:space="preserve"> </w:t>
      </w:r>
      <w:r>
        <w:t>c</w:t>
      </w:r>
      <w:r>
        <w:rPr>
          <w:spacing w:val="31"/>
        </w:rPr>
        <w:t xml:space="preserve"> </w:t>
      </w:r>
      <w:r>
        <w:t>глаголами</w:t>
      </w:r>
      <w:r>
        <w:rPr>
          <w:spacing w:val="33"/>
        </w:rPr>
        <w:t xml:space="preserve"> </w:t>
      </w:r>
      <w:r>
        <w:t>to</w:t>
      </w:r>
      <w:r>
        <w:rPr>
          <w:spacing w:val="32"/>
        </w:rPr>
        <w:t xml:space="preserve"> </w:t>
      </w:r>
      <w:r>
        <w:t>stop,</w:t>
      </w:r>
      <w:r>
        <w:rPr>
          <w:spacing w:val="32"/>
        </w:rPr>
        <w:t xml:space="preserve"> </w:t>
      </w:r>
      <w:r>
        <w:t>to</w:t>
      </w:r>
      <w:r>
        <w:rPr>
          <w:spacing w:val="32"/>
        </w:rPr>
        <w:t xml:space="preserve"> </w:t>
      </w:r>
      <w:r>
        <w:t>remember,</w:t>
      </w:r>
      <w:r>
        <w:rPr>
          <w:spacing w:val="31"/>
        </w:rPr>
        <w:t xml:space="preserve"> </w:t>
      </w:r>
      <w:r>
        <w:t>to</w:t>
      </w:r>
      <w:r>
        <w:rPr>
          <w:spacing w:val="31"/>
        </w:rPr>
        <w:t xml:space="preserve"> </w:t>
      </w:r>
      <w:r>
        <w:t>forget</w:t>
      </w:r>
      <w:r>
        <w:rPr>
          <w:spacing w:val="35"/>
        </w:rPr>
        <w:t xml:space="preserve"> </w:t>
      </w:r>
      <w:r>
        <w:t>(разница</w:t>
      </w:r>
      <w:r>
        <w:rPr>
          <w:spacing w:val="32"/>
        </w:rPr>
        <w:t xml:space="preserve"> </w:t>
      </w:r>
      <w:r>
        <w:t>в</w:t>
      </w:r>
      <w:r>
        <w:rPr>
          <w:spacing w:val="32"/>
        </w:rPr>
        <w:t xml:space="preserve"> </w:t>
      </w:r>
      <w:r>
        <w:t>значении</w:t>
      </w:r>
      <w:r>
        <w:rPr>
          <w:spacing w:val="33"/>
        </w:rPr>
        <w:t xml:space="preserve"> </w:t>
      </w:r>
      <w:r>
        <w:t>to</w:t>
      </w:r>
      <w:r>
        <w:rPr>
          <w:spacing w:val="32"/>
        </w:rPr>
        <w:t xml:space="preserve"> </w:t>
      </w:r>
      <w:r>
        <w:t>stop</w:t>
      </w:r>
      <w:r>
        <w:rPr>
          <w:spacing w:val="32"/>
        </w:rPr>
        <w:t xml:space="preserve"> </w:t>
      </w:r>
      <w:r>
        <w:rPr>
          <w:spacing w:val="-2"/>
        </w:rPr>
        <w:t>doing</w:t>
      </w:r>
    </w:p>
    <w:p w:rsidR="00194CDC" w:rsidRDefault="00194CDC">
      <w:pPr>
        <w:pStyle w:val="a3"/>
        <w:jc w:val="left"/>
        <w:sectPr w:rsidR="00194CDC">
          <w:type w:val="continuous"/>
          <w:pgSz w:w="11910" w:h="16850"/>
          <w:pgMar w:top="1060" w:right="283" w:bottom="280" w:left="992" w:header="720" w:footer="720" w:gutter="0"/>
          <w:cols w:num="2" w:space="720" w:equalWidth="0">
            <w:col w:w="568" w:space="141"/>
            <w:col w:w="9926"/>
          </w:cols>
        </w:sectPr>
      </w:pPr>
    </w:p>
    <w:p w:rsidR="00194CDC" w:rsidRDefault="00D465A6">
      <w:pPr>
        <w:pStyle w:val="a3"/>
        <w:spacing w:before="139"/>
        <w:ind w:firstLine="0"/>
        <w:jc w:val="left"/>
      </w:pPr>
      <w:r>
        <w:lastRenderedPageBreak/>
        <w:t>smth и</w:t>
      </w:r>
      <w:r>
        <w:rPr>
          <w:spacing w:val="1"/>
        </w:rPr>
        <w:t xml:space="preserve"> </w:t>
      </w:r>
      <w:r>
        <w:t>to stop</w:t>
      </w:r>
      <w:r>
        <w:rPr>
          <w:spacing w:val="-3"/>
        </w:rPr>
        <w:t xml:space="preserve"> </w:t>
      </w:r>
      <w:r>
        <w:t xml:space="preserve">to do </w:t>
      </w:r>
      <w:r>
        <w:rPr>
          <w:spacing w:val="-2"/>
        </w:rPr>
        <w:t>smth);</w:t>
      </w:r>
    </w:p>
    <w:p w:rsidR="00194CDC" w:rsidRDefault="00D465A6">
      <w:pPr>
        <w:pStyle w:val="a3"/>
        <w:spacing w:before="137" w:line="360" w:lineRule="auto"/>
        <w:ind w:left="849" w:right="4918" w:firstLine="0"/>
        <w:jc w:val="left"/>
      </w:pPr>
      <w:r>
        <w:t>конструкция It takes me … to do smth; конструкция</w:t>
      </w:r>
      <w:r>
        <w:rPr>
          <w:spacing w:val="-7"/>
        </w:rPr>
        <w:t xml:space="preserve"> </w:t>
      </w:r>
      <w:r>
        <w:t>used</w:t>
      </w:r>
      <w:r>
        <w:rPr>
          <w:spacing w:val="-7"/>
        </w:rPr>
        <w:t xml:space="preserve"> </w:t>
      </w:r>
      <w:r>
        <w:t>to</w:t>
      </w:r>
      <w:r>
        <w:rPr>
          <w:spacing w:val="-7"/>
        </w:rPr>
        <w:t xml:space="preserve"> </w:t>
      </w:r>
      <w:r>
        <w:t>+</w:t>
      </w:r>
      <w:r>
        <w:rPr>
          <w:spacing w:val="-7"/>
        </w:rPr>
        <w:t xml:space="preserve"> </w:t>
      </w:r>
      <w:r>
        <w:t>инфинитив</w:t>
      </w:r>
      <w:r>
        <w:rPr>
          <w:spacing w:val="-8"/>
        </w:rPr>
        <w:t xml:space="preserve"> </w:t>
      </w:r>
      <w:r>
        <w:t>глагола;</w:t>
      </w:r>
    </w:p>
    <w:p w:rsidR="00194CDC" w:rsidRDefault="00D465A6">
      <w:pPr>
        <w:pStyle w:val="a3"/>
        <w:ind w:left="849" w:firstLine="0"/>
        <w:jc w:val="left"/>
      </w:pPr>
      <w:r>
        <w:t>конструкции be/get</w:t>
      </w:r>
      <w:r>
        <w:rPr>
          <w:spacing w:val="-2"/>
        </w:rPr>
        <w:t xml:space="preserve"> </w:t>
      </w:r>
      <w:r>
        <w:t>used</w:t>
      </w:r>
      <w:r>
        <w:rPr>
          <w:spacing w:val="-2"/>
        </w:rPr>
        <w:t xml:space="preserve"> </w:t>
      </w:r>
      <w:r>
        <w:t>to</w:t>
      </w:r>
      <w:r>
        <w:rPr>
          <w:spacing w:val="-1"/>
        </w:rPr>
        <w:t xml:space="preserve"> </w:t>
      </w:r>
      <w:r>
        <w:t>smth,</w:t>
      </w:r>
      <w:r>
        <w:rPr>
          <w:spacing w:val="-1"/>
        </w:rPr>
        <w:t xml:space="preserve"> </w:t>
      </w:r>
      <w:r>
        <w:t>be/get</w:t>
      </w:r>
      <w:r>
        <w:rPr>
          <w:spacing w:val="-2"/>
        </w:rPr>
        <w:t xml:space="preserve"> </w:t>
      </w:r>
      <w:r>
        <w:t>used</w:t>
      </w:r>
      <w:r>
        <w:rPr>
          <w:spacing w:val="-1"/>
        </w:rPr>
        <w:t xml:space="preserve"> </w:t>
      </w:r>
      <w:r>
        <w:t>to doing</w:t>
      </w:r>
      <w:r>
        <w:rPr>
          <w:spacing w:val="-3"/>
        </w:rPr>
        <w:t xml:space="preserve"> </w:t>
      </w:r>
      <w:r>
        <w:rPr>
          <w:spacing w:val="-2"/>
        </w:rPr>
        <w:t>smth;</w:t>
      </w:r>
    </w:p>
    <w:p w:rsidR="00194CDC" w:rsidRDefault="00D465A6">
      <w:pPr>
        <w:pStyle w:val="a3"/>
        <w:spacing w:before="140" w:line="360" w:lineRule="auto"/>
        <w:jc w:val="left"/>
      </w:pPr>
      <w:r>
        <w:t>конструкции</w:t>
      </w:r>
      <w:r>
        <w:rPr>
          <w:spacing w:val="78"/>
        </w:rPr>
        <w:t xml:space="preserve"> </w:t>
      </w:r>
      <w:r>
        <w:t>I</w:t>
      </w:r>
      <w:r>
        <w:rPr>
          <w:spacing w:val="70"/>
        </w:rPr>
        <w:t xml:space="preserve"> </w:t>
      </w:r>
      <w:r>
        <w:t>prefer,</w:t>
      </w:r>
      <w:r>
        <w:rPr>
          <w:spacing w:val="75"/>
        </w:rPr>
        <w:t xml:space="preserve"> </w:t>
      </w:r>
      <w:r>
        <w:t>I’d</w:t>
      </w:r>
      <w:r>
        <w:rPr>
          <w:spacing w:val="75"/>
        </w:rPr>
        <w:t xml:space="preserve"> </w:t>
      </w:r>
      <w:r>
        <w:t>prefer,</w:t>
      </w:r>
      <w:r>
        <w:rPr>
          <w:spacing w:val="77"/>
        </w:rPr>
        <w:t xml:space="preserve"> </w:t>
      </w:r>
      <w:r>
        <w:t>I’d</w:t>
      </w:r>
      <w:r>
        <w:rPr>
          <w:spacing w:val="75"/>
        </w:rPr>
        <w:t xml:space="preserve"> </w:t>
      </w:r>
      <w:r>
        <w:t>rather</w:t>
      </w:r>
      <w:r>
        <w:rPr>
          <w:spacing w:val="75"/>
        </w:rPr>
        <w:t xml:space="preserve"> </w:t>
      </w:r>
      <w:r>
        <w:t>prefer,</w:t>
      </w:r>
      <w:r>
        <w:rPr>
          <w:spacing w:val="78"/>
        </w:rPr>
        <w:t xml:space="preserve"> </w:t>
      </w:r>
      <w:r>
        <w:t>выражающие</w:t>
      </w:r>
      <w:r>
        <w:rPr>
          <w:spacing w:val="76"/>
        </w:rPr>
        <w:t xml:space="preserve"> </w:t>
      </w:r>
      <w:r>
        <w:t>предпочтение,</w:t>
      </w:r>
      <w:r>
        <w:rPr>
          <w:spacing w:val="76"/>
        </w:rPr>
        <w:t xml:space="preserve"> </w:t>
      </w:r>
      <w:r>
        <w:t>а</w:t>
      </w:r>
      <w:r>
        <w:rPr>
          <w:spacing w:val="75"/>
        </w:rPr>
        <w:t xml:space="preserve"> </w:t>
      </w:r>
      <w:r>
        <w:t>также конструкций I’d rather, You’d better;</w:t>
      </w:r>
    </w:p>
    <w:p w:rsidR="00194CDC" w:rsidRDefault="00D465A6">
      <w:pPr>
        <w:pStyle w:val="a3"/>
        <w:tabs>
          <w:tab w:val="left" w:pos="2391"/>
          <w:tab w:val="left" w:pos="3869"/>
          <w:tab w:val="left" w:pos="5673"/>
          <w:tab w:val="left" w:pos="7742"/>
          <w:tab w:val="left" w:pos="8722"/>
          <w:tab w:val="left" w:pos="9667"/>
          <w:tab w:val="left" w:pos="10015"/>
        </w:tabs>
        <w:spacing w:line="360" w:lineRule="auto"/>
        <w:ind w:right="289"/>
        <w:jc w:val="left"/>
      </w:pPr>
      <w:r>
        <w:rPr>
          <w:spacing w:val="-2"/>
        </w:rPr>
        <w:t>подлежащее,</w:t>
      </w:r>
      <w:r>
        <w:tab/>
      </w:r>
      <w:r>
        <w:rPr>
          <w:spacing w:val="-2"/>
        </w:rPr>
        <w:t>выраженное</w:t>
      </w:r>
      <w:r>
        <w:tab/>
      </w:r>
      <w:r>
        <w:rPr>
          <w:spacing w:val="-2"/>
        </w:rPr>
        <w:t>собирательным</w:t>
      </w:r>
      <w:r>
        <w:tab/>
      </w:r>
      <w:r>
        <w:rPr>
          <w:spacing w:val="-2"/>
        </w:rPr>
        <w:t>существительным</w:t>
      </w:r>
      <w:r>
        <w:tab/>
      </w:r>
      <w:r>
        <w:rPr>
          <w:spacing w:val="-2"/>
        </w:rPr>
        <w:t>(family,</w:t>
      </w:r>
      <w:r>
        <w:tab/>
      </w:r>
      <w:r>
        <w:rPr>
          <w:spacing w:val="-2"/>
        </w:rPr>
        <w:t>police),</w:t>
      </w:r>
      <w:r>
        <w:tab/>
      </w:r>
      <w:r>
        <w:rPr>
          <w:spacing w:val="-10"/>
        </w:rPr>
        <w:t>и</w:t>
      </w:r>
      <w:r>
        <w:tab/>
      </w:r>
      <w:r>
        <w:rPr>
          <w:spacing w:val="-4"/>
        </w:rPr>
        <w:t xml:space="preserve">его </w:t>
      </w:r>
      <w:r>
        <w:t>согласование со сказуемым;</w:t>
      </w:r>
    </w:p>
    <w:p w:rsidR="00194CDC" w:rsidRDefault="00D465A6">
      <w:pPr>
        <w:pStyle w:val="a3"/>
        <w:spacing w:line="360" w:lineRule="auto"/>
        <w:jc w:val="left"/>
      </w:pPr>
      <w:r>
        <w:t>глаголы (правильные и неправильные) в видовременных формах действительного залога в изъявительном</w:t>
      </w:r>
      <w:r>
        <w:rPr>
          <w:spacing w:val="13"/>
        </w:rPr>
        <w:t xml:space="preserve"> </w:t>
      </w:r>
      <w:r>
        <w:t>наклонении</w:t>
      </w:r>
      <w:r>
        <w:rPr>
          <w:spacing w:val="19"/>
        </w:rPr>
        <w:t xml:space="preserve"> </w:t>
      </w:r>
      <w:r>
        <w:t>(Present/Past/Future</w:t>
      </w:r>
      <w:r>
        <w:rPr>
          <w:spacing w:val="19"/>
        </w:rPr>
        <w:t xml:space="preserve"> </w:t>
      </w:r>
      <w:r>
        <w:t>Simple</w:t>
      </w:r>
      <w:r>
        <w:rPr>
          <w:spacing w:val="19"/>
        </w:rPr>
        <w:t xml:space="preserve"> </w:t>
      </w:r>
      <w:r>
        <w:t>Tense,</w:t>
      </w:r>
      <w:r>
        <w:rPr>
          <w:spacing w:val="18"/>
        </w:rPr>
        <w:t xml:space="preserve"> </w:t>
      </w:r>
      <w:r>
        <w:t>Present/Past/Future</w:t>
      </w:r>
      <w:r>
        <w:rPr>
          <w:spacing w:val="17"/>
        </w:rPr>
        <w:t xml:space="preserve"> </w:t>
      </w:r>
      <w:r>
        <w:t>Continuous</w:t>
      </w:r>
      <w:r>
        <w:rPr>
          <w:spacing w:val="19"/>
        </w:rPr>
        <w:t xml:space="preserve"> </w:t>
      </w:r>
      <w:r>
        <w:rPr>
          <w:spacing w:val="-2"/>
        </w:rPr>
        <w:t>Tense,</w:t>
      </w:r>
    </w:p>
    <w:p w:rsidR="00194CDC" w:rsidRDefault="00194CDC">
      <w:pPr>
        <w:pStyle w:val="a3"/>
        <w:spacing w:line="360" w:lineRule="auto"/>
        <w:jc w:val="left"/>
        <w:sectPr w:rsidR="00194CDC">
          <w:type w:val="continuous"/>
          <w:pgSz w:w="11910" w:h="16850"/>
          <w:pgMar w:top="1060" w:right="283" w:bottom="280" w:left="992" w:header="720" w:footer="720" w:gutter="0"/>
          <w:cols w:space="720"/>
        </w:sectPr>
      </w:pPr>
    </w:p>
    <w:p w:rsidR="00194CDC" w:rsidRDefault="00D465A6">
      <w:pPr>
        <w:pStyle w:val="a3"/>
        <w:spacing w:before="66" w:line="360" w:lineRule="auto"/>
        <w:ind w:right="279" w:firstLine="0"/>
      </w:pPr>
      <w:r>
        <w:lastRenderedPageBreak/>
        <w:t xml:space="preserve">Present/Past Perfect Tense, Present Perfect Continuous Tense, Future-in-the-Past Tense) и наиболее употребительных формах страдательного залога (Present/Past Simple Passive, Present Perfect </w:t>
      </w:r>
      <w:r>
        <w:rPr>
          <w:spacing w:val="-2"/>
        </w:rPr>
        <w:t>Passive);</w:t>
      </w:r>
    </w:p>
    <w:p w:rsidR="00194CDC" w:rsidRDefault="00D465A6">
      <w:pPr>
        <w:pStyle w:val="a3"/>
        <w:spacing w:before="2" w:line="360" w:lineRule="auto"/>
        <w:jc w:val="left"/>
      </w:pPr>
      <w:r>
        <w:t>конструкция</w:t>
      </w:r>
      <w:r>
        <w:rPr>
          <w:spacing w:val="40"/>
        </w:rPr>
        <w:t xml:space="preserve"> </w:t>
      </w:r>
      <w:r>
        <w:t>to</w:t>
      </w:r>
      <w:r>
        <w:rPr>
          <w:spacing w:val="40"/>
        </w:rPr>
        <w:t xml:space="preserve"> </w:t>
      </w:r>
      <w:r>
        <w:t>be</w:t>
      </w:r>
      <w:r>
        <w:rPr>
          <w:spacing w:val="40"/>
        </w:rPr>
        <w:t xml:space="preserve"> </w:t>
      </w:r>
      <w:r>
        <w:t>going</w:t>
      </w:r>
      <w:r>
        <w:rPr>
          <w:spacing w:val="40"/>
        </w:rPr>
        <w:t xml:space="preserve"> </w:t>
      </w:r>
      <w:r>
        <w:t>to,</w:t>
      </w:r>
      <w:r>
        <w:rPr>
          <w:spacing w:val="40"/>
        </w:rPr>
        <w:t xml:space="preserve"> </w:t>
      </w:r>
      <w:r>
        <w:t>формы</w:t>
      </w:r>
      <w:r>
        <w:rPr>
          <w:spacing w:val="40"/>
        </w:rPr>
        <w:t xml:space="preserve"> </w:t>
      </w:r>
      <w:r>
        <w:t>Future</w:t>
      </w:r>
      <w:r>
        <w:rPr>
          <w:spacing w:val="40"/>
        </w:rPr>
        <w:t xml:space="preserve"> </w:t>
      </w:r>
      <w:r>
        <w:t>Simple</w:t>
      </w:r>
      <w:r>
        <w:rPr>
          <w:spacing w:val="40"/>
        </w:rPr>
        <w:t xml:space="preserve"> </w:t>
      </w:r>
      <w:r>
        <w:t>Tense</w:t>
      </w:r>
      <w:r>
        <w:rPr>
          <w:spacing w:val="40"/>
        </w:rPr>
        <w:t xml:space="preserve"> </w:t>
      </w:r>
      <w:r>
        <w:t>и</w:t>
      </w:r>
      <w:r>
        <w:rPr>
          <w:spacing w:val="40"/>
        </w:rPr>
        <w:t xml:space="preserve"> </w:t>
      </w:r>
      <w:r>
        <w:t>Present</w:t>
      </w:r>
      <w:r>
        <w:rPr>
          <w:spacing w:val="40"/>
        </w:rPr>
        <w:t xml:space="preserve"> </w:t>
      </w:r>
      <w:r>
        <w:t>Continuous</w:t>
      </w:r>
      <w:r>
        <w:rPr>
          <w:spacing w:val="40"/>
        </w:rPr>
        <w:t xml:space="preserve"> </w:t>
      </w:r>
      <w:r>
        <w:t>Tense</w:t>
      </w:r>
      <w:r>
        <w:rPr>
          <w:spacing w:val="40"/>
        </w:rPr>
        <w:t xml:space="preserve"> </w:t>
      </w:r>
      <w:r>
        <w:t>для выражения будущего действия;</w:t>
      </w:r>
    </w:p>
    <w:p w:rsidR="00194CDC" w:rsidRDefault="00D465A6">
      <w:pPr>
        <w:pStyle w:val="a3"/>
        <w:spacing w:line="360" w:lineRule="auto"/>
        <w:jc w:val="left"/>
      </w:pPr>
      <w:r>
        <w:t>модальные глаголы и их эквиваленты (can/be able to, could, must/have to, may, might, should, shall, would, will, need);</w:t>
      </w:r>
    </w:p>
    <w:p w:rsidR="00194CDC" w:rsidRDefault="00D465A6">
      <w:pPr>
        <w:pStyle w:val="a3"/>
        <w:spacing w:line="360" w:lineRule="auto"/>
        <w:jc w:val="left"/>
      </w:pPr>
      <w:r>
        <w:t>неличные</w:t>
      </w:r>
      <w:r>
        <w:rPr>
          <w:spacing w:val="40"/>
        </w:rPr>
        <w:t xml:space="preserve"> </w:t>
      </w:r>
      <w:r>
        <w:t>формы</w:t>
      </w:r>
      <w:r>
        <w:rPr>
          <w:spacing w:val="40"/>
        </w:rPr>
        <w:t xml:space="preserve"> </w:t>
      </w:r>
      <w:r>
        <w:t>глагола</w:t>
      </w:r>
      <w:r>
        <w:rPr>
          <w:spacing w:val="40"/>
        </w:rPr>
        <w:t xml:space="preserve"> </w:t>
      </w:r>
      <w:r>
        <w:t>–</w:t>
      </w:r>
      <w:r>
        <w:rPr>
          <w:spacing w:val="40"/>
        </w:rPr>
        <w:t xml:space="preserve"> </w:t>
      </w:r>
      <w:r>
        <w:t>инфинитив,</w:t>
      </w:r>
      <w:r>
        <w:rPr>
          <w:spacing w:val="40"/>
        </w:rPr>
        <w:t xml:space="preserve"> </w:t>
      </w:r>
      <w:r>
        <w:t>герундий,</w:t>
      </w:r>
      <w:r>
        <w:rPr>
          <w:spacing w:val="40"/>
        </w:rPr>
        <w:t xml:space="preserve"> </w:t>
      </w:r>
      <w:r>
        <w:t>причастие</w:t>
      </w:r>
      <w:r>
        <w:rPr>
          <w:spacing w:val="40"/>
        </w:rPr>
        <w:t xml:space="preserve"> </w:t>
      </w:r>
      <w:r>
        <w:t>(Participle</w:t>
      </w:r>
      <w:r>
        <w:rPr>
          <w:spacing w:val="40"/>
        </w:rPr>
        <w:t xml:space="preserve"> </w:t>
      </w:r>
      <w:r>
        <w:t>I</w:t>
      </w:r>
      <w:r>
        <w:rPr>
          <w:spacing w:val="40"/>
        </w:rPr>
        <w:t xml:space="preserve"> </w:t>
      </w:r>
      <w:r>
        <w:t>и</w:t>
      </w:r>
      <w:r>
        <w:rPr>
          <w:spacing w:val="40"/>
        </w:rPr>
        <w:t xml:space="preserve"> </w:t>
      </w:r>
      <w:r>
        <w:t>Participle</w:t>
      </w:r>
      <w:r>
        <w:rPr>
          <w:spacing w:val="40"/>
        </w:rPr>
        <w:t xml:space="preserve"> </w:t>
      </w:r>
      <w:r>
        <w:t>II), причастия в функции определения (Participle I – a playing child, Participle II – a written text);</w:t>
      </w:r>
    </w:p>
    <w:p w:rsidR="00194CDC" w:rsidRDefault="00D465A6">
      <w:pPr>
        <w:pStyle w:val="a3"/>
        <w:ind w:left="849" w:firstLine="0"/>
        <w:jc w:val="left"/>
      </w:pPr>
      <w:r>
        <w:t>определѐнный,</w:t>
      </w:r>
      <w:r>
        <w:rPr>
          <w:spacing w:val="-6"/>
        </w:rPr>
        <w:t xml:space="preserve"> </w:t>
      </w:r>
      <w:r>
        <w:t>неопределѐнный</w:t>
      </w:r>
      <w:r>
        <w:rPr>
          <w:spacing w:val="-5"/>
        </w:rPr>
        <w:t xml:space="preserve"> </w:t>
      </w:r>
      <w:r>
        <w:t>и</w:t>
      </w:r>
      <w:r>
        <w:rPr>
          <w:spacing w:val="-6"/>
        </w:rPr>
        <w:t xml:space="preserve"> </w:t>
      </w:r>
      <w:r>
        <w:t>нулевой</w:t>
      </w:r>
      <w:r>
        <w:rPr>
          <w:spacing w:val="-5"/>
        </w:rPr>
        <w:t xml:space="preserve"> </w:t>
      </w:r>
      <w:r>
        <w:rPr>
          <w:spacing w:val="-2"/>
        </w:rPr>
        <w:t>артикли;</w:t>
      </w:r>
    </w:p>
    <w:p w:rsidR="00194CDC" w:rsidRDefault="00D465A6">
      <w:pPr>
        <w:pStyle w:val="a3"/>
        <w:tabs>
          <w:tab w:val="left" w:pos="1700"/>
          <w:tab w:val="left" w:pos="3736"/>
          <w:tab w:val="left" w:pos="4199"/>
          <w:tab w:val="left" w:pos="6062"/>
          <w:tab w:val="left" w:pos="6933"/>
          <w:tab w:val="left" w:pos="8607"/>
          <w:tab w:val="left" w:pos="9084"/>
          <w:tab w:val="left" w:pos="10209"/>
        </w:tabs>
        <w:spacing w:before="137" w:line="362" w:lineRule="auto"/>
        <w:ind w:right="291"/>
        <w:jc w:val="left"/>
      </w:pPr>
      <w:r>
        <w:rPr>
          <w:spacing w:val="-2"/>
        </w:rPr>
        <w:t>имена</w:t>
      </w:r>
      <w:r>
        <w:tab/>
      </w:r>
      <w:r>
        <w:rPr>
          <w:spacing w:val="-2"/>
        </w:rPr>
        <w:t>существительные</w:t>
      </w:r>
      <w:r>
        <w:tab/>
      </w:r>
      <w:r>
        <w:rPr>
          <w:spacing w:val="-6"/>
        </w:rPr>
        <w:t>во</w:t>
      </w:r>
      <w:r>
        <w:tab/>
      </w:r>
      <w:r>
        <w:rPr>
          <w:spacing w:val="-2"/>
        </w:rPr>
        <w:t>множественном</w:t>
      </w:r>
      <w:r>
        <w:tab/>
      </w:r>
      <w:r>
        <w:rPr>
          <w:spacing w:val="-2"/>
        </w:rPr>
        <w:t>числе,</w:t>
      </w:r>
      <w:r>
        <w:tab/>
      </w:r>
      <w:r>
        <w:rPr>
          <w:spacing w:val="-2"/>
        </w:rPr>
        <w:t>образованных</w:t>
      </w:r>
      <w:r>
        <w:tab/>
      </w:r>
      <w:r>
        <w:rPr>
          <w:spacing w:val="-6"/>
        </w:rPr>
        <w:t>по</w:t>
      </w:r>
      <w:r>
        <w:tab/>
      </w:r>
      <w:r>
        <w:rPr>
          <w:spacing w:val="-2"/>
        </w:rPr>
        <w:t>правилу,</w:t>
      </w:r>
      <w:r>
        <w:tab/>
      </w:r>
      <w:r>
        <w:rPr>
          <w:spacing w:val="-10"/>
        </w:rPr>
        <w:t xml:space="preserve">и </w:t>
      </w:r>
      <w:r>
        <w:rPr>
          <w:spacing w:val="-2"/>
        </w:rPr>
        <w:t>исключения;</w:t>
      </w:r>
    </w:p>
    <w:p w:rsidR="00194CDC" w:rsidRDefault="00D465A6">
      <w:pPr>
        <w:pStyle w:val="a3"/>
        <w:spacing w:line="360" w:lineRule="auto"/>
        <w:ind w:left="849" w:firstLine="0"/>
        <w:jc w:val="left"/>
      </w:pPr>
      <w:r>
        <w:t>неисчисляемые</w:t>
      </w:r>
      <w:r>
        <w:rPr>
          <w:spacing w:val="-6"/>
        </w:rPr>
        <w:t xml:space="preserve"> </w:t>
      </w:r>
      <w:r>
        <w:t>имена</w:t>
      </w:r>
      <w:r>
        <w:rPr>
          <w:spacing w:val="-3"/>
        </w:rPr>
        <w:t xml:space="preserve"> </w:t>
      </w:r>
      <w:r>
        <w:t>существительные,</w:t>
      </w:r>
      <w:r>
        <w:rPr>
          <w:spacing w:val="-4"/>
        </w:rPr>
        <w:t xml:space="preserve"> </w:t>
      </w:r>
      <w:r>
        <w:t>имеющие</w:t>
      </w:r>
      <w:r>
        <w:rPr>
          <w:spacing w:val="-5"/>
        </w:rPr>
        <w:t xml:space="preserve"> </w:t>
      </w:r>
      <w:r>
        <w:t>форму</w:t>
      </w:r>
      <w:r>
        <w:rPr>
          <w:spacing w:val="-9"/>
        </w:rPr>
        <w:t xml:space="preserve"> </w:t>
      </w:r>
      <w:r>
        <w:t>только</w:t>
      </w:r>
      <w:r>
        <w:rPr>
          <w:spacing w:val="-4"/>
        </w:rPr>
        <w:t xml:space="preserve"> </w:t>
      </w:r>
      <w:r>
        <w:t>множественного</w:t>
      </w:r>
      <w:r>
        <w:rPr>
          <w:spacing w:val="-4"/>
        </w:rPr>
        <w:t xml:space="preserve"> </w:t>
      </w:r>
      <w:r>
        <w:t>числа; притяжательный падеж имѐн существительных;</w:t>
      </w:r>
    </w:p>
    <w:p w:rsidR="00194CDC" w:rsidRDefault="00D465A6">
      <w:pPr>
        <w:pStyle w:val="a3"/>
        <w:spacing w:line="360" w:lineRule="auto"/>
        <w:ind w:right="290"/>
      </w:pPr>
      <w:r>
        <w:t>имена прилагательные и наречия в положительной, сравнительной и превосходной степенях, образованных по правилу, и исключения;</w:t>
      </w:r>
    </w:p>
    <w:p w:rsidR="00194CDC" w:rsidRDefault="00D465A6">
      <w:pPr>
        <w:pStyle w:val="a3"/>
        <w:spacing w:line="360" w:lineRule="auto"/>
        <w:ind w:right="281"/>
      </w:pPr>
      <w:r>
        <w:t xml:space="preserve">порядок следования нескольких прилагательных (мнение – размер – возраст – цвет – </w:t>
      </w:r>
      <w:r>
        <w:rPr>
          <w:spacing w:val="-2"/>
        </w:rPr>
        <w:t>происхождение);</w:t>
      </w:r>
    </w:p>
    <w:p w:rsidR="00194CDC" w:rsidRDefault="00D465A6">
      <w:pPr>
        <w:pStyle w:val="a3"/>
        <w:ind w:left="849" w:firstLine="0"/>
      </w:pPr>
      <w:r>
        <w:t>слова,</w:t>
      </w:r>
      <w:r>
        <w:rPr>
          <w:spacing w:val="-4"/>
        </w:rPr>
        <w:t xml:space="preserve"> </w:t>
      </w:r>
      <w:r>
        <w:t>выражающие</w:t>
      </w:r>
      <w:r>
        <w:rPr>
          <w:spacing w:val="-2"/>
        </w:rPr>
        <w:t xml:space="preserve"> </w:t>
      </w:r>
      <w:r>
        <w:t>количество</w:t>
      </w:r>
      <w:r>
        <w:rPr>
          <w:spacing w:val="-2"/>
        </w:rPr>
        <w:t xml:space="preserve"> </w:t>
      </w:r>
      <w:r>
        <w:t>(many/much,</w:t>
      </w:r>
      <w:r>
        <w:rPr>
          <w:spacing w:val="-2"/>
        </w:rPr>
        <w:t xml:space="preserve"> </w:t>
      </w:r>
      <w:r>
        <w:t>little/a</w:t>
      </w:r>
      <w:r>
        <w:rPr>
          <w:spacing w:val="-3"/>
        </w:rPr>
        <w:t xml:space="preserve"> </w:t>
      </w:r>
      <w:r>
        <w:t>little,</w:t>
      </w:r>
      <w:r>
        <w:rPr>
          <w:spacing w:val="-2"/>
        </w:rPr>
        <w:t xml:space="preserve"> </w:t>
      </w:r>
      <w:r>
        <w:t>few/a</w:t>
      </w:r>
      <w:r>
        <w:rPr>
          <w:spacing w:val="-3"/>
        </w:rPr>
        <w:t xml:space="preserve"> </w:t>
      </w:r>
      <w:r>
        <w:t>few,</w:t>
      </w:r>
      <w:r>
        <w:rPr>
          <w:spacing w:val="-1"/>
        </w:rPr>
        <w:t xml:space="preserve"> </w:t>
      </w:r>
      <w:r>
        <w:t>a</w:t>
      </w:r>
      <w:r>
        <w:rPr>
          <w:spacing w:val="-3"/>
        </w:rPr>
        <w:t xml:space="preserve"> </w:t>
      </w:r>
      <w:r>
        <w:t>lot</w:t>
      </w:r>
      <w:r>
        <w:rPr>
          <w:spacing w:val="-1"/>
        </w:rPr>
        <w:t xml:space="preserve"> </w:t>
      </w:r>
      <w:r>
        <w:rPr>
          <w:spacing w:val="-4"/>
        </w:rPr>
        <w:t>of);</w:t>
      </w:r>
    </w:p>
    <w:p w:rsidR="00194CDC" w:rsidRDefault="00D465A6">
      <w:pPr>
        <w:pStyle w:val="a3"/>
        <w:spacing w:before="134" w:line="360" w:lineRule="auto"/>
        <w:ind w:right="286"/>
      </w:pPr>
      <w:r>
        <w:t>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w:t>
      </w:r>
    </w:p>
    <w:p w:rsidR="00194CDC" w:rsidRDefault="00D465A6">
      <w:pPr>
        <w:pStyle w:val="a3"/>
        <w:spacing w:before="1" w:line="360" w:lineRule="auto"/>
        <w:ind w:right="286"/>
      </w:pPr>
      <w:r>
        <w:t>неопределѐнные местоимения и их производные, отрицательные местоимения none, no и производные последнего (nobody, nothing, и другие);</w:t>
      </w:r>
    </w:p>
    <w:p w:rsidR="00194CDC" w:rsidRDefault="00D465A6">
      <w:pPr>
        <w:pStyle w:val="a3"/>
        <w:ind w:left="849" w:firstLine="0"/>
      </w:pPr>
      <w:r>
        <w:t>количественные</w:t>
      </w:r>
      <w:r>
        <w:rPr>
          <w:spacing w:val="-5"/>
        </w:rPr>
        <w:t xml:space="preserve"> </w:t>
      </w:r>
      <w:r>
        <w:t>и</w:t>
      </w:r>
      <w:r>
        <w:rPr>
          <w:spacing w:val="-3"/>
        </w:rPr>
        <w:t xml:space="preserve"> </w:t>
      </w:r>
      <w:r>
        <w:t>порядковые</w:t>
      </w:r>
      <w:r>
        <w:rPr>
          <w:spacing w:val="-4"/>
        </w:rPr>
        <w:t xml:space="preserve"> </w:t>
      </w:r>
      <w:r>
        <w:rPr>
          <w:spacing w:val="-2"/>
        </w:rPr>
        <w:t>числительные;</w:t>
      </w:r>
    </w:p>
    <w:p w:rsidR="00194CDC" w:rsidRDefault="00D465A6">
      <w:pPr>
        <w:pStyle w:val="a3"/>
        <w:spacing w:before="137" w:line="360" w:lineRule="auto"/>
        <w:ind w:right="283"/>
      </w:pPr>
      <w:r>
        <w:t>предлоги места, времени, направления, предлоги, употребляемые с глаголами в страдательном залоге;</w:t>
      </w:r>
    </w:p>
    <w:p w:rsidR="00194CDC" w:rsidRDefault="00D465A6">
      <w:pPr>
        <w:pStyle w:val="a3"/>
        <w:ind w:left="849" w:firstLine="0"/>
      </w:pPr>
      <w:r>
        <w:t>владеть</w:t>
      </w:r>
      <w:r>
        <w:rPr>
          <w:spacing w:val="-5"/>
        </w:rPr>
        <w:t xml:space="preserve"> </w:t>
      </w:r>
      <w:r>
        <w:t>социокультурными</w:t>
      </w:r>
      <w:r>
        <w:rPr>
          <w:spacing w:val="-4"/>
        </w:rPr>
        <w:t xml:space="preserve"> </w:t>
      </w:r>
      <w:r>
        <w:t>знаниями</w:t>
      </w:r>
      <w:r>
        <w:rPr>
          <w:spacing w:val="-5"/>
        </w:rPr>
        <w:t xml:space="preserve"> </w:t>
      </w:r>
      <w:r>
        <w:t>и</w:t>
      </w:r>
      <w:r>
        <w:rPr>
          <w:spacing w:val="-1"/>
        </w:rPr>
        <w:t xml:space="preserve"> </w:t>
      </w:r>
      <w:r>
        <w:rPr>
          <w:spacing w:val="-2"/>
        </w:rPr>
        <w:t>умениями:</w:t>
      </w:r>
    </w:p>
    <w:p w:rsidR="00194CDC" w:rsidRDefault="00D465A6">
      <w:pPr>
        <w:pStyle w:val="a3"/>
        <w:spacing w:before="139" w:line="360" w:lineRule="auto"/>
        <w:ind w:right="284"/>
      </w:pPr>
      <w:r>
        <w:t>знать/понимать речевые различия в ситуациях официального и неофициального общения в рамках</w:t>
      </w:r>
      <w:r>
        <w:rPr>
          <w:spacing w:val="-2"/>
        </w:rPr>
        <w:t xml:space="preserve"> </w:t>
      </w:r>
      <w:r>
        <w:t>тематического</w:t>
      </w:r>
      <w:r>
        <w:rPr>
          <w:spacing w:val="-4"/>
        </w:rPr>
        <w:t xml:space="preserve"> </w:t>
      </w:r>
      <w:r>
        <w:t>содержания</w:t>
      </w:r>
      <w:r>
        <w:rPr>
          <w:spacing w:val="-4"/>
        </w:rPr>
        <w:t xml:space="preserve"> </w:t>
      </w:r>
      <w:r>
        <w:t>речи</w:t>
      </w:r>
      <w:r>
        <w:rPr>
          <w:spacing w:val="-4"/>
        </w:rPr>
        <w:t xml:space="preserve"> </w:t>
      </w:r>
      <w:r>
        <w:t>и</w:t>
      </w:r>
      <w:r>
        <w:rPr>
          <w:spacing w:val="-4"/>
        </w:rPr>
        <w:t xml:space="preserve"> </w:t>
      </w:r>
      <w:r>
        <w:t>использовать лексико-грамматические</w:t>
      </w:r>
      <w:r>
        <w:rPr>
          <w:spacing w:val="-5"/>
        </w:rPr>
        <w:t xml:space="preserve"> </w:t>
      </w:r>
      <w:r>
        <w:t>средства</w:t>
      </w:r>
      <w:r>
        <w:rPr>
          <w:spacing w:val="-4"/>
        </w:rPr>
        <w:t xml:space="preserve"> </w:t>
      </w:r>
      <w:r>
        <w:t>с</w:t>
      </w:r>
      <w:r>
        <w:rPr>
          <w:spacing w:val="-3"/>
        </w:rPr>
        <w:t xml:space="preserve"> </w:t>
      </w:r>
      <w:r>
        <w:t>учѐтом этих различий;</w:t>
      </w:r>
    </w:p>
    <w:p w:rsidR="00194CDC" w:rsidRDefault="00D465A6">
      <w:pPr>
        <w:pStyle w:val="a3"/>
        <w:spacing w:line="360" w:lineRule="auto"/>
        <w:ind w:right="285"/>
      </w:pPr>
      <w:r>
        <w:t>знать/понимать и использовать в устной и письменной речи наиболее употребительную тематическую фоновую лексику и реалии страны/стран изучаемого языка (государственное устройство, система</w:t>
      </w:r>
      <w:r>
        <w:rPr>
          <w:spacing w:val="-1"/>
        </w:rPr>
        <w:t xml:space="preserve"> </w:t>
      </w:r>
      <w:r>
        <w:t>образования, страницы</w:t>
      </w:r>
      <w:r>
        <w:rPr>
          <w:spacing w:val="-3"/>
        </w:rPr>
        <w:t xml:space="preserve"> </w:t>
      </w:r>
      <w:r>
        <w:t>истории,</w:t>
      </w:r>
      <w:r>
        <w:rPr>
          <w:spacing w:val="-2"/>
        </w:rPr>
        <w:t xml:space="preserve"> </w:t>
      </w:r>
      <w:r>
        <w:t>основные</w:t>
      </w:r>
      <w:r>
        <w:rPr>
          <w:spacing w:val="-4"/>
        </w:rPr>
        <w:t xml:space="preserve"> </w:t>
      </w:r>
      <w:r>
        <w:t>праздники,</w:t>
      </w:r>
      <w:r>
        <w:rPr>
          <w:spacing w:val="-2"/>
        </w:rPr>
        <w:t xml:space="preserve"> </w:t>
      </w:r>
      <w:r>
        <w:t>этикетные</w:t>
      </w:r>
      <w:r>
        <w:rPr>
          <w:spacing w:val="-4"/>
        </w:rPr>
        <w:t xml:space="preserve"> </w:t>
      </w:r>
      <w:r>
        <w:t>особенности общения и другие);</w:t>
      </w:r>
    </w:p>
    <w:p w:rsidR="00194CDC" w:rsidRDefault="00D465A6">
      <w:pPr>
        <w:pStyle w:val="a3"/>
        <w:ind w:left="849" w:firstLine="0"/>
      </w:pPr>
      <w:r>
        <w:t>иметь</w:t>
      </w:r>
      <w:r>
        <w:rPr>
          <w:spacing w:val="14"/>
        </w:rPr>
        <w:t xml:space="preserve"> </w:t>
      </w:r>
      <w:r>
        <w:t>базовые</w:t>
      </w:r>
      <w:r>
        <w:rPr>
          <w:spacing w:val="13"/>
        </w:rPr>
        <w:t xml:space="preserve"> </w:t>
      </w:r>
      <w:r>
        <w:t>знания</w:t>
      </w:r>
      <w:r>
        <w:rPr>
          <w:spacing w:val="13"/>
        </w:rPr>
        <w:t xml:space="preserve"> </w:t>
      </w:r>
      <w:r>
        <w:t>о</w:t>
      </w:r>
      <w:r>
        <w:rPr>
          <w:spacing w:val="14"/>
        </w:rPr>
        <w:t xml:space="preserve"> </w:t>
      </w:r>
      <w:r>
        <w:t>социокультурном</w:t>
      </w:r>
      <w:r>
        <w:rPr>
          <w:spacing w:val="12"/>
        </w:rPr>
        <w:t xml:space="preserve"> </w:t>
      </w:r>
      <w:r>
        <w:t>портрете</w:t>
      </w:r>
      <w:r>
        <w:rPr>
          <w:spacing w:val="13"/>
        </w:rPr>
        <w:t xml:space="preserve"> </w:t>
      </w:r>
      <w:r>
        <w:t>и</w:t>
      </w:r>
      <w:r>
        <w:rPr>
          <w:spacing w:val="14"/>
        </w:rPr>
        <w:t xml:space="preserve"> </w:t>
      </w:r>
      <w:r>
        <w:t>культурном</w:t>
      </w:r>
      <w:r>
        <w:rPr>
          <w:spacing w:val="13"/>
        </w:rPr>
        <w:t xml:space="preserve"> </w:t>
      </w:r>
      <w:r>
        <w:t>наследии</w:t>
      </w:r>
      <w:r>
        <w:rPr>
          <w:spacing w:val="14"/>
        </w:rPr>
        <w:t xml:space="preserve"> </w:t>
      </w:r>
      <w:r>
        <w:t>родной</w:t>
      </w:r>
      <w:r>
        <w:rPr>
          <w:spacing w:val="15"/>
        </w:rPr>
        <w:t xml:space="preserve"> </w:t>
      </w:r>
      <w:r>
        <w:rPr>
          <w:spacing w:val="-2"/>
        </w:rPr>
        <w:t>страны</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и</w:t>
      </w:r>
      <w:r>
        <w:rPr>
          <w:spacing w:val="-3"/>
        </w:rPr>
        <w:t xml:space="preserve"> </w:t>
      </w:r>
      <w:r>
        <w:t>страны/стран</w:t>
      </w:r>
      <w:r>
        <w:rPr>
          <w:spacing w:val="-3"/>
        </w:rPr>
        <w:t xml:space="preserve"> </w:t>
      </w:r>
      <w:r>
        <w:t>изучаемого</w:t>
      </w:r>
      <w:r>
        <w:rPr>
          <w:spacing w:val="-3"/>
        </w:rPr>
        <w:t xml:space="preserve"> </w:t>
      </w:r>
      <w:r>
        <w:rPr>
          <w:spacing w:val="-2"/>
        </w:rPr>
        <w:t>языка;</w:t>
      </w:r>
    </w:p>
    <w:p w:rsidR="00194CDC" w:rsidRDefault="00D465A6">
      <w:pPr>
        <w:pStyle w:val="a3"/>
        <w:spacing w:before="139"/>
        <w:ind w:left="849" w:firstLine="0"/>
      </w:pPr>
      <w:r>
        <w:t>представлять</w:t>
      </w:r>
      <w:r>
        <w:rPr>
          <w:spacing w:val="-3"/>
        </w:rPr>
        <w:t xml:space="preserve"> </w:t>
      </w:r>
      <w:r>
        <w:t>родную</w:t>
      </w:r>
      <w:r>
        <w:rPr>
          <w:spacing w:val="-2"/>
        </w:rPr>
        <w:t xml:space="preserve"> </w:t>
      </w:r>
      <w:r>
        <w:t>страну</w:t>
      </w:r>
      <w:r>
        <w:rPr>
          <w:spacing w:val="-7"/>
        </w:rPr>
        <w:t xml:space="preserve"> </w:t>
      </w:r>
      <w:r>
        <w:t>и</w:t>
      </w:r>
      <w:r>
        <w:rPr>
          <w:spacing w:val="-2"/>
        </w:rPr>
        <w:t xml:space="preserve"> </w:t>
      </w:r>
      <w:r>
        <w:t>еѐ</w:t>
      </w:r>
      <w:r>
        <w:rPr>
          <w:spacing w:val="-3"/>
        </w:rPr>
        <w:t xml:space="preserve"> </w:t>
      </w:r>
      <w:r>
        <w:t>культуру</w:t>
      </w:r>
      <w:r>
        <w:rPr>
          <w:spacing w:val="-7"/>
        </w:rPr>
        <w:t xml:space="preserve"> </w:t>
      </w:r>
      <w:r>
        <w:t>на</w:t>
      </w:r>
      <w:r>
        <w:rPr>
          <w:spacing w:val="-1"/>
        </w:rPr>
        <w:t xml:space="preserve"> </w:t>
      </w:r>
      <w:r>
        <w:t>иностранном</w:t>
      </w:r>
      <w:r>
        <w:rPr>
          <w:spacing w:val="-2"/>
        </w:rPr>
        <w:t xml:space="preserve"> языке;</w:t>
      </w:r>
    </w:p>
    <w:p w:rsidR="00194CDC" w:rsidRDefault="00D465A6">
      <w:pPr>
        <w:pStyle w:val="a3"/>
        <w:spacing w:before="137" w:line="360" w:lineRule="auto"/>
        <w:ind w:right="290"/>
      </w:pPr>
      <w:r>
        <w:t xml:space="preserve">проявлять уважение к иной культуре, соблюдать нормы вежливости в межкультурном </w:t>
      </w:r>
      <w:r>
        <w:rPr>
          <w:spacing w:val="-2"/>
        </w:rPr>
        <w:t>общении;</w:t>
      </w:r>
    </w:p>
    <w:p w:rsidR="00194CDC" w:rsidRDefault="00D465A6">
      <w:pPr>
        <w:pStyle w:val="a3"/>
        <w:spacing w:before="1" w:line="360" w:lineRule="auto"/>
        <w:ind w:right="288"/>
      </w:pPr>
      <w:r>
        <w:t>владеть компенсаторными умениями, позволяющими в случае сбоя коммуникации, а также в условиях дефицита языковых средств:</w:t>
      </w:r>
    </w:p>
    <w:p w:rsidR="00194CDC" w:rsidRDefault="00D465A6">
      <w:pPr>
        <w:pStyle w:val="a3"/>
        <w:spacing w:line="360" w:lineRule="auto"/>
        <w:ind w:right="281"/>
      </w:pPr>
      <w:r>
        <w:t>использовать</w:t>
      </w:r>
      <w:r>
        <w:rPr>
          <w:spacing w:val="-1"/>
        </w:rPr>
        <w:t xml:space="preserve"> </w:t>
      </w:r>
      <w:r>
        <w:t>различные</w:t>
      </w:r>
      <w:r>
        <w:rPr>
          <w:spacing w:val="-2"/>
        </w:rPr>
        <w:t xml:space="preserve"> </w:t>
      </w:r>
      <w:r>
        <w:t>приѐмы</w:t>
      </w:r>
      <w:r>
        <w:rPr>
          <w:spacing w:val="-2"/>
        </w:rPr>
        <w:t xml:space="preserve"> </w:t>
      </w:r>
      <w:r>
        <w:t>переработки информации:</w:t>
      </w:r>
      <w:r>
        <w:rPr>
          <w:spacing w:val="-1"/>
        </w:rPr>
        <w:t xml:space="preserve"> </w:t>
      </w:r>
      <w:r>
        <w:t>при говорении –</w:t>
      </w:r>
      <w:r>
        <w:rPr>
          <w:spacing w:val="-1"/>
        </w:rPr>
        <w:t xml:space="preserve"> </w:t>
      </w:r>
      <w:r>
        <w:t>переспрос,</w:t>
      </w:r>
      <w:r>
        <w:rPr>
          <w:spacing w:val="-1"/>
        </w:rPr>
        <w:t xml:space="preserve"> </w:t>
      </w:r>
      <w:r>
        <w:t>при говорении и письме – описание/перифраз/толкование, при чтении и аудировании – языковую и контекстуальную догадку;</w:t>
      </w:r>
    </w:p>
    <w:p w:rsidR="00194CDC" w:rsidRDefault="00D465A6">
      <w:pPr>
        <w:pStyle w:val="a3"/>
        <w:spacing w:before="1"/>
        <w:ind w:left="849" w:firstLine="0"/>
      </w:pPr>
      <w:r>
        <w:t>владеть</w:t>
      </w:r>
      <w:r>
        <w:rPr>
          <w:spacing w:val="-6"/>
        </w:rPr>
        <w:t xml:space="preserve"> </w:t>
      </w:r>
      <w:r>
        <w:t>метапредметными</w:t>
      </w:r>
      <w:r>
        <w:rPr>
          <w:spacing w:val="-3"/>
        </w:rPr>
        <w:t xml:space="preserve"> </w:t>
      </w:r>
      <w:r>
        <w:t>умениями,</w:t>
      </w:r>
      <w:r>
        <w:rPr>
          <w:spacing w:val="-5"/>
        </w:rPr>
        <w:t xml:space="preserve"> </w:t>
      </w:r>
      <w:r>
        <w:rPr>
          <w:spacing w:val="-2"/>
        </w:rPr>
        <w:t>позволяющими:</w:t>
      </w:r>
    </w:p>
    <w:p w:rsidR="00194CDC" w:rsidRDefault="00D465A6">
      <w:pPr>
        <w:pStyle w:val="a3"/>
        <w:spacing w:before="137"/>
        <w:ind w:left="849" w:firstLine="0"/>
      </w:pPr>
      <w:r>
        <w:t>совершенствовать</w:t>
      </w:r>
      <w:r>
        <w:rPr>
          <w:spacing w:val="-4"/>
        </w:rPr>
        <w:t xml:space="preserve"> </w:t>
      </w:r>
      <w:r>
        <w:t>учебную</w:t>
      </w:r>
      <w:r>
        <w:rPr>
          <w:spacing w:val="-4"/>
        </w:rPr>
        <w:t xml:space="preserve"> </w:t>
      </w:r>
      <w:r>
        <w:t>деятельность</w:t>
      </w:r>
      <w:r>
        <w:rPr>
          <w:spacing w:val="-4"/>
        </w:rPr>
        <w:t xml:space="preserve"> </w:t>
      </w:r>
      <w:r>
        <w:t>по</w:t>
      </w:r>
      <w:r>
        <w:rPr>
          <w:spacing w:val="-3"/>
        </w:rPr>
        <w:t xml:space="preserve"> </w:t>
      </w:r>
      <w:r>
        <w:t>овладению</w:t>
      </w:r>
      <w:r>
        <w:rPr>
          <w:spacing w:val="-4"/>
        </w:rPr>
        <w:t xml:space="preserve"> </w:t>
      </w:r>
      <w:r>
        <w:t>иностранным</w:t>
      </w:r>
      <w:r>
        <w:rPr>
          <w:spacing w:val="-7"/>
        </w:rPr>
        <w:t xml:space="preserve"> </w:t>
      </w:r>
      <w:r>
        <w:rPr>
          <w:spacing w:val="-2"/>
        </w:rPr>
        <w:t>языком;</w:t>
      </w:r>
    </w:p>
    <w:p w:rsidR="00194CDC" w:rsidRDefault="00D465A6">
      <w:pPr>
        <w:pStyle w:val="a3"/>
        <w:spacing w:before="140" w:line="360" w:lineRule="auto"/>
        <w:ind w:right="290"/>
      </w:pPr>
      <w:r>
        <w:t>сравнивать,</w:t>
      </w:r>
      <w:r>
        <w:rPr>
          <w:spacing w:val="-4"/>
        </w:rPr>
        <w:t xml:space="preserve"> </w:t>
      </w:r>
      <w:r>
        <w:t>классифицировать,</w:t>
      </w:r>
      <w:r>
        <w:rPr>
          <w:spacing w:val="-4"/>
        </w:rPr>
        <w:t xml:space="preserve"> </w:t>
      </w:r>
      <w:r>
        <w:t>систематизировать</w:t>
      </w:r>
      <w:r>
        <w:rPr>
          <w:spacing w:val="-4"/>
        </w:rPr>
        <w:t xml:space="preserve"> </w:t>
      </w:r>
      <w:r>
        <w:t>и</w:t>
      </w:r>
      <w:r>
        <w:rPr>
          <w:spacing w:val="-4"/>
        </w:rPr>
        <w:t xml:space="preserve"> </w:t>
      </w:r>
      <w:r>
        <w:t>обобщать</w:t>
      </w:r>
      <w:r>
        <w:rPr>
          <w:spacing w:val="-6"/>
        </w:rPr>
        <w:t xml:space="preserve"> </w:t>
      </w:r>
      <w:r>
        <w:t>по</w:t>
      </w:r>
      <w:r>
        <w:rPr>
          <w:spacing w:val="-4"/>
        </w:rPr>
        <w:t xml:space="preserve"> </w:t>
      </w:r>
      <w:r>
        <w:t>существенным</w:t>
      </w:r>
      <w:r>
        <w:rPr>
          <w:spacing w:val="-5"/>
        </w:rPr>
        <w:t xml:space="preserve"> </w:t>
      </w:r>
      <w:r>
        <w:t>признакам изученные языковые явления (лексические и грамматические);</w:t>
      </w:r>
    </w:p>
    <w:p w:rsidR="00194CDC" w:rsidRDefault="00D465A6">
      <w:pPr>
        <w:pStyle w:val="a3"/>
        <w:spacing w:line="360" w:lineRule="auto"/>
        <w:ind w:right="280"/>
      </w:pPr>
      <w:r>
        <w:t>использовать иноязычные словари и справочники, в том числе информационно-справочные системы в электронной˘ форме;</w:t>
      </w:r>
    </w:p>
    <w:p w:rsidR="00194CDC" w:rsidRDefault="00D465A6">
      <w:pPr>
        <w:pStyle w:val="a3"/>
        <w:spacing w:line="360" w:lineRule="auto"/>
        <w:ind w:right="286"/>
      </w:pPr>
      <w:r>
        <w:t>участвовать в учебно-исследовательской, проектной деятельности предметного и межпредметного характера с использованием материалов на английском языке и применением информационно-коммуникационных технологий;</w:t>
      </w:r>
    </w:p>
    <w:p w:rsidR="00194CDC" w:rsidRDefault="00D465A6">
      <w:pPr>
        <w:pStyle w:val="a3"/>
        <w:spacing w:line="360" w:lineRule="auto"/>
        <w:ind w:right="286"/>
      </w:pPr>
      <w:r>
        <w:t>соблюдать правила информационной безопасности в ситуациях повседневной жизни и при работе в сети Интернет.</w:t>
      </w:r>
    </w:p>
    <w:p w:rsidR="00194CDC" w:rsidRDefault="00D465A6">
      <w:pPr>
        <w:pStyle w:val="a5"/>
        <w:numPr>
          <w:ilvl w:val="1"/>
          <w:numId w:val="154"/>
        </w:numPr>
        <w:tabs>
          <w:tab w:val="left" w:pos="1267"/>
        </w:tabs>
        <w:spacing w:line="360" w:lineRule="auto"/>
        <w:ind w:right="289" w:firstLine="708"/>
        <w:jc w:val="both"/>
        <w:rPr>
          <w:sz w:val="24"/>
        </w:rPr>
      </w:pPr>
      <w:r>
        <w:rPr>
          <w:sz w:val="24"/>
        </w:rPr>
        <w:t>Предметные результаты освоения программы по английскому</w:t>
      </w:r>
      <w:r>
        <w:rPr>
          <w:spacing w:val="-4"/>
          <w:sz w:val="24"/>
        </w:rPr>
        <w:t xml:space="preserve"> </w:t>
      </w:r>
      <w:r>
        <w:rPr>
          <w:sz w:val="24"/>
        </w:rPr>
        <w:t>языку. К концу</w:t>
      </w:r>
      <w:r>
        <w:rPr>
          <w:spacing w:val="-6"/>
          <w:sz w:val="24"/>
        </w:rPr>
        <w:t xml:space="preserve"> </w:t>
      </w:r>
      <w:r>
        <w:rPr>
          <w:sz w:val="24"/>
        </w:rPr>
        <w:t>11 класса обучающийся научится:</w:t>
      </w:r>
    </w:p>
    <w:p w:rsidR="00194CDC" w:rsidRDefault="00D465A6">
      <w:pPr>
        <w:pStyle w:val="a3"/>
        <w:ind w:left="849" w:firstLine="0"/>
      </w:pPr>
      <w:r>
        <w:t>владеть</w:t>
      </w:r>
      <w:r>
        <w:rPr>
          <w:spacing w:val="-5"/>
        </w:rPr>
        <w:t xml:space="preserve"> </w:t>
      </w:r>
      <w:r>
        <w:t>основными</w:t>
      </w:r>
      <w:r>
        <w:rPr>
          <w:spacing w:val="-5"/>
        </w:rPr>
        <w:t xml:space="preserve"> </w:t>
      </w:r>
      <w:r>
        <w:t>видами</w:t>
      </w:r>
      <w:r>
        <w:rPr>
          <w:spacing w:val="-5"/>
        </w:rPr>
        <w:t xml:space="preserve"> </w:t>
      </w:r>
      <w:r>
        <w:t>речевой</w:t>
      </w:r>
      <w:r>
        <w:rPr>
          <w:spacing w:val="-4"/>
        </w:rPr>
        <w:t xml:space="preserve"> </w:t>
      </w:r>
      <w:r>
        <w:rPr>
          <w:spacing w:val="-2"/>
        </w:rPr>
        <w:t>деятельности:</w:t>
      </w:r>
    </w:p>
    <w:p w:rsidR="00194CDC" w:rsidRDefault="00D465A6">
      <w:pPr>
        <w:pStyle w:val="a3"/>
        <w:spacing w:before="138"/>
        <w:ind w:left="849" w:firstLine="0"/>
        <w:jc w:val="left"/>
      </w:pPr>
      <w:r>
        <w:rPr>
          <w:spacing w:val="-2"/>
        </w:rPr>
        <w:t>говорение:</w:t>
      </w:r>
    </w:p>
    <w:p w:rsidR="00194CDC" w:rsidRDefault="00D465A6">
      <w:pPr>
        <w:pStyle w:val="a3"/>
        <w:spacing w:before="137" w:line="360" w:lineRule="auto"/>
        <w:ind w:right="281"/>
      </w:pPr>
      <w:r>
        <w:t>вести разные виды диалога (диалог этикетного характера, диалог-побуждение к действию, диалог-расспрос, диалог-обмен мнениями, комбинированный диалог) в стандартных ситуациях неофициального</w:t>
      </w:r>
      <w:r>
        <w:rPr>
          <w:spacing w:val="-6"/>
        </w:rPr>
        <w:t xml:space="preserve"> </w:t>
      </w:r>
      <w:r>
        <w:t>и</w:t>
      </w:r>
      <w:r>
        <w:rPr>
          <w:spacing w:val="-3"/>
        </w:rPr>
        <w:t xml:space="preserve"> </w:t>
      </w:r>
      <w:r>
        <w:t>официального</w:t>
      </w:r>
      <w:r>
        <w:rPr>
          <w:spacing w:val="-3"/>
        </w:rPr>
        <w:t xml:space="preserve"> </w:t>
      </w:r>
      <w:r>
        <w:t>общения</w:t>
      </w:r>
      <w:r>
        <w:rPr>
          <w:spacing w:val="-3"/>
        </w:rPr>
        <w:t xml:space="preserve"> </w:t>
      </w:r>
      <w:r>
        <w:t>в</w:t>
      </w:r>
      <w:r>
        <w:rPr>
          <w:spacing w:val="-4"/>
        </w:rPr>
        <w:t xml:space="preserve"> </w:t>
      </w:r>
      <w:r>
        <w:t>рамках</w:t>
      </w:r>
      <w:r>
        <w:rPr>
          <w:spacing w:val="-1"/>
        </w:rPr>
        <w:t xml:space="preserve"> </w:t>
      </w:r>
      <w:r>
        <w:t>отобранного</w:t>
      </w:r>
      <w:r>
        <w:rPr>
          <w:spacing w:val="-3"/>
        </w:rPr>
        <w:t xml:space="preserve"> </w:t>
      </w:r>
      <w:r>
        <w:t>тематического</w:t>
      </w:r>
      <w:r>
        <w:rPr>
          <w:spacing w:val="-3"/>
        </w:rPr>
        <w:t xml:space="preserve"> </w:t>
      </w:r>
      <w:r>
        <w:t>содержания</w:t>
      </w:r>
      <w:r>
        <w:rPr>
          <w:spacing w:val="-3"/>
        </w:rPr>
        <w:t xml:space="preserve"> </w:t>
      </w:r>
      <w:r>
        <w:t>речи</w:t>
      </w:r>
      <w:r>
        <w:rPr>
          <w:spacing w:val="-3"/>
        </w:rPr>
        <w:t xml:space="preserve"> </w:t>
      </w:r>
      <w:r>
        <w:t>с вербальными и/или зрительными опорами с соблюдением норм речевого этикета, принятых в стране/странах изучаемого языка (до 9 реплик со стороны каждого собеседника);</w:t>
      </w:r>
    </w:p>
    <w:p w:rsidR="00194CDC" w:rsidRDefault="00D465A6">
      <w:pPr>
        <w:pStyle w:val="a3"/>
        <w:spacing w:before="2" w:line="360" w:lineRule="auto"/>
        <w:ind w:right="285"/>
      </w:pPr>
      <w:r>
        <w:t>создавать устные связные монологические высказывания (описание/характеристика, повествование/сообщение, рассуждение) с изложением своего мнения и краткой аргументацией с вербальными и/или зрительными опорами или без опор в рамках отобранного тематического содержания речи;</w:t>
      </w:r>
    </w:p>
    <w:p w:rsidR="00194CDC" w:rsidRDefault="00D465A6">
      <w:pPr>
        <w:pStyle w:val="a3"/>
        <w:spacing w:line="360" w:lineRule="auto"/>
        <w:ind w:right="282"/>
      </w:pPr>
      <w:r>
        <w:t>излагать основное содержание прочитанного/прослушанного текста с выражением своего отношения без вербальных опор (объѐм монологического высказывания – 14–15 фраз);</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left="849" w:right="1400" w:firstLine="0"/>
      </w:pPr>
      <w:r>
        <w:lastRenderedPageBreak/>
        <w:t>устно</w:t>
      </w:r>
      <w:r>
        <w:rPr>
          <w:spacing w:val="-4"/>
        </w:rPr>
        <w:t xml:space="preserve"> </w:t>
      </w:r>
      <w:r>
        <w:t>излагать</w:t>
      </w:r>
      <w:r>
        <w:rPr>
          <w:spacing w:val="-4"/>
        </w:rPr>
        <w:t xml:space="preserve"> </w:t>
      </w:r>
      <w:r>
        <w:t>результаты</w:t>
      </w:r>
      <w:r>
        <w:rPr>
          <w:spacing w:val="-4"/>
        </w:rPr>
        <w:t xml:space="preserve"> </w:t>
      </w:r>
      <w:r>
        <w:t>выполненной</w:t>
      </w:r>
      <w:r>
        <w:rPr>
          <w:spacing w:val="-4"/>
        </w:rPr>
        <w:t xml:space="preserve"> </w:t>
      </w:r>
      <w:r>
        <w:t>проектной</w:t>
      </w:r>
      <w:r>
        <w:rPr>
          <w:spacing w:val="-4"/>
        </w:rPr>
        <w:t xml:space="preserve"> </w:t>
      </w:r>
      <w:r>
        <w:t>работы</w:t>
      </w:r>
      <w:r>
        <w:rPr>
          <w:spacing w:val="-4"/>
        </w:rPr>
        <w:t xml:space="preserve"> </w:t>
      </w:r>
      <w:r>
        <w:t>(объѐм –</w:t>
      </w:r>
      <w:r>
        <w:rPr>
          <w:spacing w:val="-4"/>
        </w:rPr>
        <w:t xml:space="preserve"> </w:t>
      </w:r>
      <w:r>
        <w:t>14–15</w:t>
      </w:r>
      <w:r>
        <w:rPr>
          <w:spacing w:val="-4"/>
        </w:rPr>
        <w:t xml:space="preserve"> </w:t>
      </w:r>
      <w:r>
        <w:t xml:space="preserve">фраз); </w:t>
      </w:r>
      <w:r>
        <w:rPr>
          <w:spacing w:val="-2"/>
        </w:rPr>
        <w:t>аудирование:</w:t>
      </w:r>
    </w:p>
    <w:p w:rsidR="00194CDC" w:rsidRDefault="00D465A6">
      <w:pPr>
        <w:pStyle w:val="a3"/>
        <w:spacing w:before="1" w:line="360" w:lineRule="auto"/>
        <w:ind w:right="281"/>
      </w:pPr>
      <w:r>
        <w:t>воспринимать на слух и понимать аутентичные тексты, содержащие отдельные неизученные языковые явления, с разной глубиной проникновения в содержание текста: с пониманием основного содержания, с пониманием нужной/интересующей/запрашиваемой информации (время звучания текста/текстов для аудирования – до 2,5 минут);</w:t>
      </w:r>
    </w:p>
    <w:p w:rsidR="00194CDC" w:rsidRDefault="00D465A6">
      <w:pPr>
        <w:pStyle w:val="a3"/>
        <w:ind w:left="849" w:firstLine="0"/>
      </w:pPr>
      <w:r>
        <w:t>смысловое</w:t>
      </w:r>
      <w:r>
        <w:rPr>
          <w:spacing w:val="-6"/>
        </w:rPr>
        <w:t xml:space="preserve"> </w:t>
      </w:r>
      <w:r>
        <w:rPr>
          <w:spacing w:val="-2"/>
        </w:rPr>
        <w:t>чтение:</w:t>
      </w:r>
    </w:p>
    <w:p w:rsidR="00194CDC" w:rsidRDefault="00D465A6">
      <w:pPr>
        <w:pStyle w:val="a3"/>
        <w:spacing w:before="139" w:line="360" w:lineRule="auto"/>
        <w:ind w:right="285"/>
      </w:pPr>
      <w:r>
        <w:t>читать про себя и понимать несложные аутентичные тексты разного вида, жанра и стиля,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нужной/интересующей/запрашиваемой информации, с полным пониманием прочитанного (объѐм текста/текстов для чтения – до 600–800 слов);</w:t>
      </w:r>
    </w:p>
    <w:p w:rsidR="00194CDC" w:rsidRDefault="00D465A6">
      <w:pPr>
        <w:pStyle w:val="a3"/>
        <w:spacing w:line="360" w:lineRule="auto"/>
        <w:ind w:right="287"/>
      </w:pPr>
      <w:r>
        <w:t>читать про себя несплошные тексты (таблицы, диаграммы, графики) и понимать представленную в них информацию;</w:t>
      </w:r>
    </w:p>
    <w:p w:rsidR="00194CDC" w:rsidRDefault="00D465A6">
      <w:pPr>
        <w:pStyle w:val="a3"/>
        <w:ind w:left="849" w:firstLine="0"/>
      </w:pPr>
      <w:r>
        <w:t>письменная</w:t>
      </w:r>
      <w:r>
        <w:rPr>
          <w:spacing w:val="-4"/>
        </w:rPr>
        <w:t xml:space="preserve"> </w:t>
      </w:r>
      <w:r>
        <w:rPr>
          <w:spacing w:val="-2"/>
        </w:rPr>
        <w:t>речь:</w:t>
      </w:r>
    </w:p>
    <w:p w:rsidR="00194CDC" w:rsidRDefault="00D465A6">
      <w:pPr>
        <w:pStyle w:val="a3"/>
        <w:spacing w:before="139" w:line="360" w:lineRule="auto"/>
        <w:ind w:right="290"/>
      </w:pPr>
      <w:r>
        <w:t>заполнять анкеты и формуляры, сообщая о себе основные сведения, в соответствии с нормами, принятыми в стране/странах изучаемого языка;</w:t>
      </w:r>
    </w:p>
    <w:p w:rsidR="00194CDC" w:rsidRDefault="00D465A6">
      <w:pPr>
        <w:pStyle w:val="a3"/>
        <w:spacing w:line="360" w:lineRule="auto"/>
        <w:ind w:right="291"/>
      </w:pPr>
      <w:r>
        <w:t>писать резюме (CV) с сообщением основных сведений о себе в соответствии с нормами, принятыми в стране/странах изучаемого языка;</w:t>
      </w:r>
    </w:p>
    <w:p w:rsidR="00194CDC" w:rsidRDefault="00D465A6">
      <w:pPr>
        <w:pStyle w:val="a3"/>
        <w:spacing w:line="360" w:lineRule="auto"/>
        <w:ind w:right="288"/>
      </w:pPr>
      <w:r>
        <w:t>писать электронное сообщение личного характера, соблюдая речевой этикет, принятый в стране/странах изучаемого языка (объѐм сообщения – до 140 слов);</w:t>
      </w:r>
    </w:p>
    <w:p w:rsidR="00194CDC" w:rsidRDefault="00D465A6">
      <w:pPr>
        <w:pStyle w:val="a3"/>
        <w:spacing w:line="360" w:lineRule="auto"/>
        <w:ind w:right="286"/>
      </w:pPr>
      <w:r>
        <w:t>создавать письменные высказывания на основе плана, иллюстрации, таблицы, графика, диаграммы и/или прочитанного/прослушанного текста с использованием образца (объѐм высказывания – до 180 слов);</w:t>
      </w:r>
    </w:p>
    <w:p w:rsidR="00194CDC" w:rsidRDefault="00D465A6">
      <w:pPr>
        <w:pStyle w:val="a3"/>
        <w:spacing w:line="360" w:lineRule="auto"/>
        <w:ind w:right="278"/>
      </w:pPr>
      <w:r>
        <w:t>заполнять таблицу, кратко фиксируя содержание прочитанного/прослушанного текста или дополняя информацию в таблице, письменно представлять результаты выполненной проектной работы (объѐм – до 180 слов);</w:t>
      </w:r>
    </w:p>
    <w:p w:rsidR="00194CDC" w:rsidRDefault="00D465A6">
      <w:pPr>
        <w:pStyle w:val="a3"/>
        <w:spacing w:before="1"/>
        <w:ind w:left="849" w:firstLine="0"/>
      </w:pPr>
      <w:r>
        <w:t>владеть</w:t>
      </w:r>
      <w:r>
        <w:rPr>
          <w:spacing w:val="-5"/>
        </w:rPr>
        <w:t xml:space="preserve"> </w:t>
      </w:r>
      <w:r>
        <w:t>фонетическими</w:t>
      </w:r>
      <w:r>
        <w:rPr>
          <w:spacing w:val="-6"/>
        </w:rPr>
        <w:t xml:space="preserve"> </w:t>
      </w:r>
      <w:r>
        <w:rPr>
          <w:spacing w:val="-2"/>
        </w:rPr>
        <w:t>навыками:</w:t>
      </w:r>
    </w:p>
    <w:p w:rsidR="00194CDC" w:rsidRDefault="00D465A6">
      <w:pPr>
        <w:pStyle w:val="a3"/>
        <w:spacing w:before="136" w:line="360" w:lineRule="auto"/>
        <w:ind w:right="280"/>
      </w:pPr>
      <w:r>
        <w:t>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w:t>
      </w:r>
    </w:p>
    <w:p w:rsidR="00194CDC" w:rsidRDefault="00D465A6">
      <w:pPr>
        <w:pStyle w:val="a3"/>
        <w:spacing w:before="2" w:line="360" w:lineRule="auto"/>
        <w:ind w:right="289"/>
      </w:pPr>
      <w:r>
        <w:t>выразительно читать вслух небольшие тексты объѐмом до 150 слов, построенные на изученном языковом материале, с соблюдением правил чтения и соответствующей интонацией, демонстрируя понимание содержания текста;</w:t>
      </w:r>
    </w:p>
    <w:p w:rsidR="00194CDC" w:rsidRDefault="00D465A6">
      <w:pPr>
        <w:pStyle w:val="a3"/>
        <w:spacing w:line="275" w:lineRule="exact"/>
        <w:ind w:left="849" w:firstLine="0"/>
      </w:pPr>
      <w:r>
        <w:t>владеть</w:t>
      </w:r>
      <w:r>
        <w:rPr>
          <w:spacing w:val="-8"/>
        </w:rPr>
        <w:t xml:space="preserve"> </w:t>
      </w:r>
      <w:r>
        <w:t>орфографическими</w:t>
      </w:r>
      <w:r>
        <w:rPr>
          <w:spacing w:val="-6"/>
        </w:rPr>
        <w:t xml:space="preserve"> </w:t>
      </w:r>
      <w:r>
        <w:t>навыками:</w:t>
      </w:r>
      <w:r>
        <w:rPr>
          <w:spacing w:val="-6"/>
        </w:rPr>
        <w:t xml:space="preserve"> </w:t>
      </w:r>
      <w:r>
        <w:t>правильно</w:t>
      </w:r>
      <w:r>
        <w:rPr>
          <w:spacing w:val="-5"/>
        </w:rPr>
        <w:t xml:space="preserve"> </w:t>
      </w:r>
      <w:r>
        <w:t>писать</w:t>
      </w:r>
      <w:r>
        <w:rPr>
          <w:spacing w:val="-8"/>
        </w:rPr>
        <w:t xml:space="preserve"> </w:t>
      </w:r>
      <w:r>
        <w:t>изученные</w:t>
      </w:r>
      <w:r>
        <w:rPr>
          <w:spacing w:val="-7"/>
        </w:rPr>
        <w:t xml:space="preserve"> </w:t>
      </w:r>
      <w:r>
        <w:rPr>
          <w:spacing w:val="-2"/>
        </w:rPr>
        <w:t>слова;</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88"/>
      </w:pPr>
      <w:r>
        <w:lastRenderedPageBreak/>
        <w:t>владеть пунктуационными навыками: использовать запятую при перечислении, обращении и при выделении вводных слов;</w:t>
      </w:r>
    </w:p>
    <w:p w:rsidR="00194CDC" w:rsidRDefault="00D465A6">
      <w:pPr>
        <w:pStyle w:val="a3"/>
        <w:spacing w:before="1"/>
        <w:ind w:left="849" w:firstLine="0"/>
      </w:pPr>
      <w:r>
        <w:t>апостроф,</w:t>
      </w:r>
      <w:r>
        <w:rPr>
          <w:spacing w:val="-7"/>
        </w:rPr>
        <w:t xml:space="preserve"> </w:t>
      </w:r>
      <w:r>
        <w:t>точку,</w:t>
      </w:r>
      <w:r>
        <w:rPr>
          <w:spacing w:val="-2"/>
        </w:rPr>
        <w:t xml:space="preserve"> </w:t>
      </w:r>
      <w:r>
        <w:t>вопросительный</w:t>
      </w:r>
      <w:r>
        <w:rPr>
          <w:spacing w:val="-7"/>
        </w:rPr>
        <w:t xml:space="preserve"> </w:t>
      </w:r>
      <w:r>
        <w:t>и</w:t>
      </w:r>
      <w:r>
        <w:rPr>
          <w:spacing w:val="-4"/>
        </w:rPr>
        <w:t xml:space="preserve"> </w:t>
      </w:r>
      <w:r>
        <w:t>восклицательный</w:t>
      </w:r>
      <w:r>
        <w:rPr>
          <w:spacing w:val="-4"/>
        </w:rPr>
        <w:t xml:space="preserve"> </w:t>
      </w:r>
      <w:r>
        <w:rPr>
          <w:spacing w:val="-2"/>
        </w:rPr>
        <w:t>знаки;</w:t>
      </w:r>
    </w:p>
    <w:p w:rsidR="00194CDC" w:rsidRDefault="00D465A6">
      <w:pPr>
        <w:pStyle w:val="a3"/>
        <w:spacing w:before="139" w:line="360" w:lineRule="auto"/>
        <w:ind w:right="291"/>
      </w:pPr>
      <w:r>
        <w:t>не ставить точку после заголовка; пунктуационно правильно оформлять прямую речь; пунктуационно правильно оформлять электронное сообщение личного характера;</w:t>
      </w:r>
    </w:p>
    <w:p w:rsidR="00194CDC" w:rsidRDefault="00D465A6">
      <w:pPr>
        <w:pStyle w:val="a3"/>
        <w:spacing w:line="360" w:lineRule="auto"/>
        <w:ind w:right="287"/>
      </w:pPr>
      <w:r>
        <w:t>распознавать в устной речи и письменном</w:t>
      </w:r>
      <w:r>
        <w:rPr>
          <w:spacing w:val="-1"/>
        </w:rPr>
        <w:t xml:space="preserve"> </w:t>
      </w:r>
      <w:r>
        <w:t>тексте 1500 лексических единиц (слов, фразовых глаголов, словосочетаний, речевых клише, средств логической связи) и правильно употреблять в устной</w:t>
      </w:r>
      <w:r>
        <w:rPr>
          <w:spacing w:val="-1"/>
        </w:rPr>
        <w:t xml:space="preserve"> </w:t>
      </w:r>
      <w:r>
        <w:t>и</w:t>
      </w:r>
      <w:r>
        <w:rPr>
          <w:spacing w:val="-1"/>
        </w:rPr>
        <w:t xml:space="preserve"> </w:t>
      </w:r>
      <w:r>
        <w:t>письменной</w:t>
      </w:r>
      <w:r>
        <w:rPr>
          <w:spacing w:val="-1"/>
        </w:rPr>
        <w:t xml:space="preserve"> </w:t>
      </w:r>
      <w:r>
        <w:t>речи</w:t>
      </w:r>
      <w:r>
        <w:rPr>
          <w:spacing w:val="-1"/>
        </w:rPr>
        <w:t xml:space="preserve"> </w:t>
      </w:r>
      <w:r>
        <w:t>1400</w:t>
      </w:r>
      <w:r>
        <w:rPr>
          <w:spacing w:val="-2"/>
        </w:rPr>
        <w:t xml:space="preserve"> </w:t>
      </w:r>
      <w:r>
        <w:t>лексических единиц,</w:t>
      </w:r>
      <w:r>
        <w:rPr>
          <w:spacing w:val="-2"/>
        </w:rPr>
        <w:t xml:space="preserve"> </w:t>
      </w:r>
      <w:r>
        <w:t>обслуживающих ситуации</w:t>
      </w:r>
      <w:r>
        <w:rPr>
          <w:spacing w:val="-1"/>
        </w:rPr>
        <w:t xml:space="preserve"> </w:t>
      </w:r>
      <w:r>
        <w:t>общения</w:t>
      </w:r>
      <w:r>
        <w:rPr>
          <w:spacing w:val="-2"/>
        </w:rPr>
        <w:t xml:space="preserve"> </w:t>
      </w:r>
      <w:r>
        <w:t>в рамках тематического содержания речи, с соблюдением существующей в английском языке нормы лексической сочетаемости;</w:t>
      </w:r>
    </w:p>
    <w:p w:rsidR="00194CDC" w:rsidRDefault="00D465A6">
      <w:pPr>
        <w:pStyle w:val="a3"/>
        <w:spacing w:line="275" w:lineRule="exact"/>
        <w:ind w:left="849" w:firstLine="0"/>
      </w:pPr>
      <w:r>
        <w:t>распознавать</w:t>
      </w:r>
      <w:r>
        <w:rPr>
          <w:spacing w:val="-6"/>
        </w:rPr>
        <w:t xml:space="preserve"> </w:t>
      </w:r>
      <w:r>
        <w:t>и</w:t>
      </w:r>
      <w:r>
        <w:rPr>
          <w:spacing w:val="-1"/>
        </w:rPr>
        <w:t xml:space="preserve"> </w:t>
      </w:r>
      <w:r>
        <w:t>употреблять</w:t>
      </w:r>
      <w:r>
        <w:rPr>
          <w:spacing w:val="-3"/>
        </w:rPr>
        <w:t xml:space="preserve"> </w:t>
      </w:r>
      <w:r>
        <w:t>в</w:t>
      </w:r>
      <w:r>
        <w:rPr>
          <w:spacing w:val="-3"/>
        </w:rPr>
        <w:t xml:space="preserve"> </w:t>
      </w:r>
      <w:r>
        <w:t>устной</w:t>
      </w:r>
      <w:r>
        <w:rPr>
          <w:spacing w:val="-3"/>
        </w:rPr>
        <w:t xml:space="preserve"> </w:t>
      </w:r>
      <w:r>
        <w:t>и</w:t>
      </w:r>
      <w:r>
        <w:rPr>
          <w:spacing w:val="-4"/>
        </w:rPr>
        <w:t xml:space="preserve"> </w:t>
      </w:r>
      <w:r>
        <w:t>письменной</w:t>
      </w:r>
      <w:r>
        <w:rPr>
          <w:spacing w:val="-3"/>
        </w:rPr>
        <w:t xml:space="preserve"> </w:t>
      </w:r>
      <w:r>
        <w:rPr>
          <w:spacing w:val="-2"/>
        </w:rPr>
        <w:t>речи:</w:t>
      </w:r>
    </w:p>
    <w:p w:rsidR="00194CDC" w:rsidRDefault="00D465A6">
      <w:pPr>
        <w:pStyle w:val="a3"/>
        <w:spacing w:before="140"/>
        <w:ind w:left="849" w:firstLine="0"/>
      </w:pPr>
      <w:r>
        <w:t>родственные</w:t>
      </w:r>
      <w:r>
        <w:rPr>
          <w:spacing w:val="-7"/>
        </w:rPr>
        <w:t xml:space="preserve"> </w:t>
      </w:r>
      <w:r>
        <w:t>слова,</w:t>
      </w:r>
      <w:r>
        <w:rPr>
          <w:spacing w:val="-3"/>
        </w:rPr>
        <w:t xml:space="preserve"> </w:t>
      </w:r>
      <w:r>
        <w:t>образованные</w:t>
      </w:r>
      <w:r>
        <w:rPr>
          <w:spacing w:val="-4"/>
        </w:rPr>
        <w:t xml:space="preserve"> </w:t>
      </w:r>
      <w:r>
        <w:t>с</w:t>
      </w:r>
      <w:r>
        <w:rPr>
          <w:spacing w:val="-4"/>
        </w:rPr>
        <w:t xml:space="preserve"> </w:t>
      </w:r>
      <w:r>
        <w:t>использованием</w:t>
      </w:r>
      <w:r>
        <w:rPr>
          <w:spacing w:val="-3"/>
        </w:rPr>
        <w:t xml:space="preserve"> </w:t>
      </w:r>
      <w:r>
        <w:rPr>
          <w:spacing w:val="-2"/>
        </w:rPr>
        <w:t>аффиксации:</w:t>
      </w:r>
    </w:p>
    <w:p w:rsidR="00194CDC" w:rsidRDefault="00D465A6">
      <w:pPr>
        <w:pStyle w:val="a3"/>
        <w:spacing w:before="136"/>
        <w:ind w:left="849" w:firstLine="0"/>
        <w:jc w:val="left"/>
      </w:pPr>
      <w:r>
        <w:t>глаголы</w:t>
      </w:r>
      <w:r>
        <w:rPr>
          <w:spacing w:val="-5"/>
        </w:rPr>
        <w:t xml:space="preserve"> </w:t>
      </w:r>
      <w:r>
        <w:t>при</w:t>
      </w:r>
      <w:r>
        <w:rPr>
          <w:spacing w:val="-2"/>
        </w:rPr>
        <w:t xml:space="preserve"> </w:t>
      </w:r>
      <w:r>
        <w:t>помощи</w:t>
      </w:r>
      <w:r>
        <w:rPr>
          <w:spacing w:val="-4"/>
        </w:rPr>
        <w:t xml:space="preserve"> </w:t>
      </w:r>
      <w:r>
        <w:t>префиксов</w:t>
      </w:r>
      <w:r>
        <w:rPr>
          <w:spacing w:val="-3"/>
        </w:rPr>
        <w:t xml:space="preserve"> </w:t>
      </w:r>
      <w:r>
        <w:t>dis-,</w:t>
      </w:r>
      <w:r>
        <w:rPr>
          <w:spacing w:val="-2"/>
        </w:rPr>
        <w:t xml:space="preserve"> </w:t>
      </w:r>
      <w:r>
        <w:t>mis-,</w:t>
      </w:r>
      <w:r>
        <w:rPr>
          <w:spacing w:val="-2"/>
        </w:rPr>
        <w:t xml:space="preserve"> </w:t>
      </w:r>
      <w:r>
        <w:t>re-, over-,</w:t>
      </w:r>
      <w:r>
        <w:rPr>
          <w:spacing w:val="-2"/>
        </w:rPr>
        <w:t xml:space="preserve"> </w:t>
      </w:r>
      <w:r>
        <w:t>under-</w:t>
      </w:r>
      <w:r>
        <w:rPr>
          <w:spacing w:val="-3"/>
        </w:rPr>
        <w:t xml:space="preserve"> </w:t>
      </w:r>
      <w:r>
        <w:t>и</w:t>
      </w:r>
      <w:r>
        <w:rPr>
          <w:spacing w:val="-2"/>
        </w:rPr>
        <w:t xml:space="preserve"> </w:t>
      </w:r>
      <w:r>
        <w:t>суффиксов</w:t>
      </w:r>
      <w:r>
        <w:rPr>
          <w:spacing w:val="-1"/>
        </w:rPr>
        <w:t xml:space="preserve"> </w:t>
      </w:r>
      <w:r>
        <w:t>-ise/-ize,</w:t>
      </w:r>
      <w:r>
        <w:rPr>
          <w:spacing w:val="-2"/>
        </w:rPr>
        <w:t xml:space="preserve"> </w:t>
      </w:r>
      <w:r>
        <w:t>-</w:t>
      </w:r>
      <w:r>
        <w:rPr>
          <w:spacing w:val="-5"/>
        </w:rPr>
        <w:t>en;</w:t>
      </w:r>
    </w:p>
    <w:p w:rsidR="00194CDC" w:rsidRDefault="00D465A6">
      <w:pPr>
        <w:pStyle w:val="a3"/>
        <w:spacing w:before="140"/>
        <w:ind w:left="849" w:firstLine="0"/>
        <w:jc w:val="left"/>
      </w:pPr>
      <w:r>
        <w:t>имена</w:t>
      </w:r>
      <w:r>
        <w:rPr>
          <w:spacing w:val="7"/>
        </w:rPr>
        <w:t xml:space="preserve"> </w:t>
      </w:r>
      <w:r>
        <w:t>существительные</w:t>
      </w:r>
      <w:r>
        <w:rPr>
          <w:spacing w:val="11"/>
        </w:rPr>
        <w:t xml:space="preserve"> </w:t>
      </w:r>
      <w:r>
        <w:t>при</w:t>
      </w:r>
      <w:r>
        <w:rPr>
          <w:spacing w:val="9"/>
        </w:rPr>
        <w:t xml:space="preserve"> </w:t>
      </w:r>
      <w:r>
        <w:t>помощи</w:t>
      </w:r>
      <w:r>
        <w:rPr>
          <w:spacing w:val="10"/>
        </w:rPr>
        <w:t xml:space="preserve"> </w:t>
      </w:r>
      <w:r>
        <w:t>префиксов</w:t>
      </w:r>
      <w:r>
        <w:rPr>
          <w:spacing w:val="10"/>
        </w:rPr>
        <w:t xml:space="preserve"> </w:t>
      </w:r>
      <w:r>
        <w:t>un-,</w:t>
      </w:r>
      <w:r>
        <w:rPr>
          <w:spacing w:val="10"/>
        </w:rPr>
        <w:t xml:space="preserve"> </w:t>
      </w:r>
      <w:r>
        <w:t>in-/im-,</w:t>
      </w:r>
      <w:r>
        <w:rPr>
          <w:spacing w:val="11"/>
        </w:rPr>
        <w:t xml:space="preserve"> </w:t>
      </w:r>
      <w:r>
        <w:t>il-/ir-</w:t>
      </w:r>
      <w:r>
        <w:rPr>
          <w:spacing w:val="9"/>
        </w:rPr>
        <w:t xml:space="preserve"> </w:t>
      </w:r>
      <w:r>
        <w:t>и</w:t>
      </w:r>
      <w:r>
        <w:rPr>
          <w:spacing w:val="9"/>
        </w:rPr>
        <w:t xml:space="preserve"> </w:t>
      </w:r>
      <w:r>
        <w:t>суффиксов</w:t>
      </w:r>
      <w:r>
        <w:rPr>
          <w:spacing w:val="11"/>
        </w:rPr>
        <w:t xml:space="preserve"> </w:t>
      </w:r>
      <w:r>
        <w:t>-ance/-</w:t>
      </w:r>
      <w:r>
        <w:rPr>
          <w:spacing w:val="-2"/>
        </w:rPr>
        <w:t>ence,</w:t>
      </w:r>
    </w:p>
    <w:p w:rsidR="00194CDC" w:rsidRDefault="00D465A6">
      <w:pPr>
        <w:pStyle w:val="a3"/>
        <w:spacing w:before="136"/>
        <w:ind w:firstLine="0"/>
        <w:jc w:val="left"/>
      </w:pPr>
      <w:r>
        <w:t>-er/-or,</w:t>
      </w:r>
      <w:r>
        <w:rPr>
          <w:spacing w:val="-1"/>
        </w:rPr>
        <w:t xml:space="preserve"> </w:t>
      </w:r>
      <w:r>
        <w:t>-ing, -ist,</w:t>
      </w:r>
      <w:r>
        <w:rPr>
          <w:spacing w:val="-2"/>
        </w:rPr>
        <w:t xml:space="preserve"> </w:t>
      </w:r>
      <w:r>
        <w:t>-ity,</w:t>
      </w:r>
      <w:r>
        <w:rPr>
          <w:spacing w:val="-3"/>
        </w:rPr>
        <w:t xml:space="preserve"> </w:t>
      </w:r>
      <w:r>
        <w:t>-ment,</w:t>
      </w:r>
      <w:r>
        <w:rPr>
          <w:spacing w:val="-1"/>
        </w:rPr>
        <w:t xml:space="preserve"> </w:t>
      </w:r>
      <w:r>
        <w:t>-ness,</w:t>
      </w:r>
      <w:r>
        <w:rPr>
          <w:spacing w:val="-2"/>
        </w:rPr>
        <w:t xml:space="preserve"> </w:t>
      </w:r>
      <w:r>
        <w:t>-sion/-tion,</w:t>
      </w:r>
      <w:r>
        <w:rPr>
          <w:spacing w:val="-2"/>
        </w:rPr>
        <w:t xml:space="preserve"> </w:t>
      </w:r>
      <w:r>
        <w:t>-</w:t>
      </w:r>
      <w:r>
        <w:rPr>
          <w:spacing w:val="-2"/>
        </w:rPr>
        <w:t>ship;</w:t>
      </w:r>
    </w:p>
    <w:p w:rsidR="00194CDC" w:rsidRDefault="00D465A6">
      <w:pPr>
        <w:pStyle w:val="a3"/>
        <w:spacing w:before="140" w:line="360" w:lineRule="auto"/>
        <w:jc w:val="left"/>
      </w:pPr>
      <w:r>
        <w:t>имена</w:t>
      </w:r>
      <w:r>
        <w:rPr>
          <w:spacing w:val="30"/>
        </w:rPr>
        <w:t xml:space="preserve"> </w:t>
      </w:r>
      <w:r>
        <w:t>прилагательные</w:t>
      </w:r>
      <w:r>
        <w:rPr>
          <w:spacing w:val="28"/>
        </w:rPr>
        <w:t xml:space="preserve"> </w:t>
      </w:r>
      <w:r>
        <w:t>при</w:t>
      </w:r>
      <w:r>
        <w:rPr>
          <w:spacing w:val="29"/>
        </w:rPr>
        <w:t xml:space="preserve"> </w:t>
      </w:r>
      <w:r>
        <w:t>помощи</w:t>
      </w:r>
      <w:r>
        <w:rPr>
          <w:spacing w:val="29"/>
        </w:rPr>
        <w:t xml:space="preserve"> </w:t>
      </w:r>
      <w:r>
        <w:t>префиксов</w:t>
      </w:r>
      <w:r>
        <w:rPr>
          <w:spacing w:val="31"/>
        </w:rPr>
        <w:t xml:space="preserve"> </w:t>
      </w:r>
      <w:r>
        <w:t>un-,</w:t>
      </w:r>
      <w:r>
        <w:rPr>
          <w:spacing w:val="30"/>
        </w:rPr>
        <w:t xml:space="preserve"> </w:t>
      </w:r>
      <w:r>
        <w:t>in-/im-,</w:t>
      </w:r>
      <w:r>
        <w:rPr>
          <w:spacing w:val="30"/>
        </w:rPr>
        <w:t xml:space="preserve"> </w:t>
      </w:r>
      <w:r>
        <w:t>il-/ir-,</w:t>
      </w:r>
      <w:r>
        <w:rPr>
          <w:spacing w:val="30"/>
        </w:rPr>
        <w:t xml:space="preserve"> </w:t>
      </w:r>
      <w:r>
        <w:t>inter-,</w:t>
      </w:r>
      <w:r>
        <w:rPr>
          <w:spacing w:val="30"/>
        </w:rPr>
        <w:t xml:space="preserve"> </w:t>
      </w:r>
      <w:r>
        <w:t>non-,</w:t>
      </w:r>
      <w:r>
        <w:rPr>
          <w:spacing w:val="30"/>
        </w:rPr>
        <w:t xml:space="preserve"> </w:t>
      </w:r>
      <w:r>
        <w:t>post-,</w:t>
      </w:r>
      <w:r>
        <w:rPr>
          <w:spacing w:val="30"/>
        </w:rPr>
        <w:t xml:space="preserve"> </w:t>
      </w:r>
      <w:r>
        <w:t>pre-</w:t>
      </w:r>
      <w:r>
        <w:rPr>
          <w:spacing w:val="29"/>
        </w:rPr>
        <w:t xml:space="preserve"> </w:t>
      </w:r>
      <w:r>
        <w:t>и суффиксов -able/-ible, -al, -ed, -ese, -ful, -ian/ -an, -ical, -ing, -ish, -ive, -less, -ly, -ous, -y;</w:t>
      </w:r>
    </w:p>
    <w:p w:rsidR="00194CDC" w:rsidRDefault="00D465A6">
      <w:pPr>
        <w:pStyle w:val="a3"/>
        <w:spacing w:line="360" w:lineRule="auto"/>
        <w:ind w:left="849" w:right="2299" w:firstLine="0"/>
        <w:jc w:val="left"/>
      </w:pPr>
      <w:r>
        <w:t>наречия</w:t>
      </w:r>
      <w:r>
        <w:rPr>
          <w:spacing w:val="-4"/>
        </w:rPr>
        <w:t xml:space="preserve"> </w:t>
      </w:r>
      <w:r>
        <w:t>при</w:t>
      </w:r>
      <w:r>
        <w:rPr>
          <w:spacing w:val="-4"/>
        </w:rPr>
        <w:t xml:space="preserve"> </w:t>
      </w:r>
      <w:r>
        <w:t>помощи</w:t>
      </w:r>
      <w:r>
        <w:rPr>
          <w:spacing w:val="-6"/>
        </w:rPr>
        <w:t xml:space="preserve"> </w:t>
      </w:r>
      <w:r>
        <w:t>префиксов</w:t>
      </w:r>
      <w:r>
        <w:rPr>
          <w:spacing w:val="-5"/>
        </w:rPr>
        <w:t xml:space="preserve"> </w:t>
      </w:r>
      <w:r>
        <w:t>un-,</w:t>
      </w:r>
      <w:r>
        <w:rPr>
          <w:spacing w:val="-4"/>
        </w:rPr>
        <w:t xml:space="preserve"> </w:t>
      </w:r>
      <w:r>
        <w:t>in-/im-,</w:t>
      </w:r>
      <w:r>
        <w:rPr>
          <w:spacing w:val="-4"/>
        </w:rPr>
        <w:t xml:space="preserve"> </w:t>
      </w:r>
      <w:r>
        <w:t>il-/ir-</w:t>
      </w:r>
      <w:r>
        <w:rPr>
          <w:spacing w:val="-5"/>
        </w:rPr>
        <w:t xml:space="preserve"> </w:t>
      </w:r>
      <w:r>
        <w:t>и</w:t>
      </w:r>
      <w:r>
        <w:rPr>
          <w:spacing w:val="-4"/>
        </w:rPr>
        <w:t xml:space="preserve"> </w:t>
      </w:r>
      <w:r>
        <w:t>суффикса</w:t>
      </w:r>
      <w:r>
        <w:rPr>
          <w:spacing w:val="-4"/>
        </w:rPr>
        <w:t xml:space="preserve"> </w:t>
      </w:r>
      <w:r>
        <w:t>-ly; числительные при помощи суффиксов -teen, -ty, -th;</w:t>
      </w:r>
    </w:p>
    <w:p w:rsidR="00194CDC" w:rsidRDefault="00D465A6">
      <w:pPr>
        <w:pStyle w:val="a3"/>
        <w:ind w:left="849" w:firstLine="0"/>
        <w:jc w:val="left"/>
      </w:pPr>
      <w:r>
        <w:t>с</w:t>
      </w:r>
      <w:r>
        <w:rPr>
          <w:spacing w:val="-5"/>
        </w:rPr>
        <w:t xml:space="preserve"> </w:t>
      </w:r>
      <w:r>
        <w:t>использованием</w:t>
      </w:r>
      <w:r>
        <w:rPr>
          <w:spacing w:val="-5"/>
        </w:rPr>
        <w:t xml:space="preserve"> </w:t>
      </w:r>
      <w:r>
        <w:rPr>
          <w:spacing w:val="-2"/>
        </w:rPr>
        <w:t>словосложения:</w:t>
      </w:r>
    </w:p>
    <w:p w:rsidR="00194CDC" w:rsidRDefault="00D465A6">
      <w:pPr>
        <w:pStyle w:val="a3"/>
        <w:spacing w:before="137"/>
        <w:ind w:left="849" w:firstLine="0"/>
        <w:jc w:val="left"/>
      </w:pPr>
      <w:r>
        <w:t>сложные</w:t>
      </w:r>
      <w:r>
        <w:rPr>
          <w:spacing w:val="-8"/>
        </w:rPr>
        <w:t xml:space="preserve"> </w:t>
      </w:r>
      <w:r>
        <w:t>существительные</w:t>
      </w:r>
      <w:r>
        <w:rPr>
          <w:spacing w:val="-6"/>
        </w:rPr>
        <w:t xml:space="preserve"> </w:t>
      </w:r>
      <w:r>
        <w:t>путѐм</w:t>
      </w:r>
      <w:r>
        <w:rPr>
          <w:spacing w:val="-4"/>
        </w:rPr>
        <w:t xml:space="preserve"> </w:t>
      </w:r>
      <w:r>
        <w:t>соединения</w:t>
      </w:r>
      <w:r>
        <w:rPr>
          <w:spacing w:val="-7"/>
        </w:rPr>
        <w:t xml:space="preserve"> </w:t>
      </w:r>
      <w:r>
        <w:t>основ</w:t>
      </w:r>
      <w:r>
        <w:rPr>
          <w:spacing w:val="-5"/>
        </w:rPr>
        <w:t xml:space="preserve"> </w:t>
      </w:r>
      <w:r>
        <w:t>существительных</w:t>
      </w:r>
      <w:r>
        <w:rPr>
          <w:spacing w:val="-2"/>
        </w:rPr>
        <w:t xml:space="preserve"> (football);</w:t>
      </w:r>
    </w:p>
    <w:p w:rsidR="00194CDC" w:rsidRDefault="00D465A6">
      <w:pPr>
        <w:pStyle w:val="a3"/>
        <w:tabs>
          <w:tab w:val="left" w:pos="1981"/>
          <w:tab w:val="left" w:pos="4014"/>
          <w:tab w:val="left" w:pos="4849"/>
          <w:tab w:val="left" w:pos="6261"/>
          <w:tab w:val="left" w:pos="7233"/>
          <w:tab w:val="left" w:pos="9175"/>
          <w:tab w:val="left" w:pos="9506"/>
        </w:tabs>
        <w:spacing w:before="139" w:line="360" w:lineRule="auto"/>
        <w:ind w:right="285"/>
        <w:jc w:val="left"/>
      </w:pPr>
      <w:r>
        <w:rPr>
          <w:spacing w:val="-2"/>
        </w:rPr>
        <w:t>сложные</w:t>
      </w:r>
      <w:r>
        <w:tab/>
      </w:r>
      <w:r>
        <w:rPr>
          <w:spacing w:val="-2"/>
        </w:rPr>
        <w:t>существительные</w:t>
      </w:r>
      <w:r>
        <w:tab/>
      </w:r>
      <w:r>
        <w:rPr>
          <w:spacing w:val="-4"/>
        </w:rPr>
        <w:t>путѐм</w:t>
      </w:r>
      <w:r>
        <w:tab/>
      </w:r>
      <w:r>
        <w:rPr>
          <w:spacing w:val="-2"/>
        </w:rPr>
        <w:t>соединения</w:t>
      </w:r>
      <w:r>
        <w:tab/>
      </w:r>
      <w:r>
        <w:rPr>
          <w:spacing w:val="-2"/>
        </w:rPr>
        <w:t>основы</w:t>
      </w:r>
      <w:r>
        <w:tab/>
      </w:r>
      <w:r>
        <w:rPr>
          <w:spacing w:val="-2"/>
        </w:rPr>
        <w:t>прилагательного</w:t>
      </w:r>
      <w:r>
        <w:tab/>
      </w:r>
      <w:r>
        <w:rPr>
          <w:spacing w:val="-10"/>
        </w:rPr>
        <w:t>с</w:t>
      </w:r>
      <w:r>
        <w:tab/>
      </w:r>
      <w:r>
        <w:rPr>
          <w:spacing w:val="-2"/>
        </w:rPr>
        <w:t xml:space="preserve">основой </w:t>
      </w:r>
      <w:r>
        <w:t>существительного (bluebell);</w:t>
      </w:r>
    </w:p>
    <w:p w:rsidR="00194CDC" w:rsidRDefault="00D465A6">
      <w:pPr>
        <w:pStyle w:val="a3"/>
        <w:spacing w:line="360" w:lineRule="auto"/>
        <w:ind w:right="283"/>
        <w:jc w:val="left"/>
      </w:pPr>
      <w:r>
        <w:t xml:space="preserve">сложные существительные путѐм соединения основ существительных с предлогом (father- </w:t>
      </w:r>
      <w:r>
        <w:rPr>
          <w:spacing w:val="-2"/>
        </w:rPr>
        <w:t>in-law);</w:t>
      </w:r>
    </w:p>
    <w:p w:rsidR="00194CDC" w:rsidRDefault="00D465A6">
      <w:pPr>
        <w:pStyle w:val="a3"/>
        <w:spacing w:line="360" w:lineRule="auto"/>
        <w:jc w:val="left"/>
      </w:pPr>
      <w:r>
        <w:t>сложные</w:t>
      </w:r>
      <w:r>
        <w:rPr>
          <w:spacing w:val="80"/>
        </w:rPr>
        <w:t xml:space="preserve"> </w:t>
      </w:r>
      <w:r>
        <w:t>прилагательные</w:t>
      </w:r>
      <w:r>
        <w:rPr>
          <w:spacing w:val="80"/>
        </w:rPr>
        <w:t xml:space="preserve"> </w:t>
      </w:r>
      <w:r>
        <w:t>путѐм</w:t>
      </w:r>
      <w:r>
        <w:rPr>
          <w:spacing w:val="80"/>
        </w:rPr>
        <w:t xml:space="preserve"> </w:t>
      </w:r>
      <w:r>
        <w:t>соединения</w:t>
      </w:r>
      <w:r>
        <w:rPr>
          <w:spacing w:val="80"/>
        </w:rPr>
        <w:t xml:space="preserve"> </w:t>
      </w:r>
      <w:r>
        <w:t>основы</w:t>
      </w:r>
      <w:r>
        <w:rPr>
          <w:spacing w:val="80"/>
        </w:rPr>
        <w:t xml:space="preserve"> </w:t>
      </w:r>
      <w:r>
        <w:t>прилагательного/числительного</w:t>
      </w:r>
      <w:r>
        <w:rPr>
          <w:spacing w:val="80"/>
        </w:rPr>
        <w:t xml:space="preserve"> </w:t>
      </w:r>
      <w:r>
        <w:t>с основой существительного с добавлением суффикса -ed (blue-eyed, eight-legged);</w:t>
      </w:r>
    </w:p>
    <w:p w:rsidR="00194CDC" w:rsidRDefault="00D465A6">
      <w:pPr>
        <w:pStyle w:val="a3"/>
        <w:spacing w:before="1" w:line="360" w:lineRule="auto"/>
        <w:ind w:left="849" w:firstLine="0"/>
        <w:jc w:val="left"/>
      </w:pPr>
      <w:r>
        <w:t>сложные прилагательные путѐм соединения наречия с основой причастия II (well-behaved); сложные прилагательные путѐм соединения основы прилагательного с основой причастия I</w:t>
      </w:r>
    </w:p>
    <w:p w:rsidR="00194CDC" w:rsidRDefault="00D465A6">
      <w:pPr>
        <w:pStyle w:val="a3"/>
        <w:ind w:firstLine="0"/>
        <w:jc w:val="left"/>
      </w:pPr>
      <w:r>
        <w:rPr>
          <w:spacing w:val="-2"/>
        </w:rPr>
        <w:t>(nice-looking);</w:t>
      </w:r>
    </w:p>
    <w:p w:rsidR="00194CDC" w:rsidRDefault="00D465A6">
      <w:pPr>
        <w:pStyle w:val="a3"/>
        <w:spacing w:before="137"/>
        <w:ind w:left="849" w:firstLine="0"/>
        <w:jc w:val="left"/>
      </w:pPr>
      <w:r>
        <w:t>с</w:t>
      </w:r>
      <w:r>
        <w:rPr>
          <w:spacing w:val="-5"/>
        </w:rPr>
        <w:t xml:space="preserve"> </w:t>
      </w:r>
      <w:r>
        <w:t>использованием</w:t>
      </w:r>
      <w:r>
        <w:rPr>
          <w:spacing w:val="-5"/>
        </w:rPr>
        <w:t xml:space="preserve"> </w:t>
      </w:r>
      <w:r>
        <w:rPr>
          <w:spacing w:val="-2"/>
        </w:rPr>
        <w:t>конверсии:</w:t>
      </w:r>
    </w:p>
    <w:p w:rsidR="00194CDC" w:rsidRDefault="00D465A6">
      <w:pPr>
        <w:pStyle w:val="a3"/>
        <w:spacing w:before="139" w:line="360" w:lineRule="auto"/>
        <w:ind w:left="849" w:right="418" w:firstLine="0"/>
        <w:jc w:val="left"/>
      </w:pPr>
      <w:r>
        <w:t>образование</w:t>
      </w:r>
      <w:r>
        <w:rPr>
          <w:spacing w:val="-5"/>
        </w:rPr>
        <w:t xml:space="preserve"> </w:t>
      </w:r>
      <w:r>
        <w:t>имѐн</w:t>
      </w:r>
      <w:r>
        <w:rPr>
          <w:spacing w:val="-4"/>
        </w:rPr>
        <w:t xml:space="preserve"> </w:t>
      </w:r>
      <w:r>
        <w:t>существительных</w:t>
      </w:r>
      <w:r>
        <w:rPr>
          <w:spacing w:val="-2"/>
        </w:rPr>
        <w:t xml:space="preserve"> </w:t>
      </w:r>
      <w:r>
        <w:t>от</w:t>
      </w:r>
      <w:r>
        <w:rPr>
          <w:spacing w:val="-6"/>
        </w:rPr>
        <w:t xml:space="preserve"> </w:t>
      </w:r>
      <w:r>
        <w:t>неопределѐнных</w:t>
      </w:r>
      <w:r>
        <w:rPr>
          <w:spacing w:val="-3"/>
        </w:rPr>
        <w:t xml:space="preserve"> </w:t>
      </w:r>
      <w:r>
        <w:t>форм</w:t>
      </w:r>
      <w:r>
        <w:rPr>
          <w:spacing w:val="-4"/>
        </w:rPr>
        <w:t xml:space="preserve"> </w:t>
      </w:r>
      <w:r>
        <w:t>глаголов</w:t>
      </w:r>
      <w:r>
        <w:rPr>
          <w:spacing w:val="-5"/>
        </w:rPr>
        <w:t xml:space="preserve"> </w:t>
      </w:r>
      <w:r>
        <w:t>(to</w:t>
      </w:r>
      <w:r>
        <w:rPr>
          <w:spacing w:val="-4"/>
        </w:rPr>
        <w:t xml:space="preserve"> </w:t>
      </w:r>
      <w:r>
        <w:t>run –</w:t>
      </w:r>
      <w:r>
        <w:rPr>
          <w:spacing w:val="-4"/>
        </w:rPr>
        <w:t xml:space="preserve"> </w:t>
      </w:r>
      <w:r>
        <w:t>a</w:t>
      </w:r>
      <w:r>
        <w:rPr>
          <w:spacing w:val="-5"/>
        </w:rPr>
        <w:t xml:space="preserve"> </w:t>
      </w:r>
      <w:r>
        <w:t>run); имѐн существительных от прилагательных (rich people – the rich);</w:t>
      </w:r>
    </w:p>
    <w:p w:rsidR="00194CDC" w:rsidRDefault="00D465A6">
      <w:pPr>
        <w:pStyle w:val="a3"/>
        <w:spacing w:line="360" w:lineRule="auto"/>
        <w:ind w:left="849" w:right="3756" w:firstLine="0"/>
        <w:jc w:val="left"/>
      </w:pPr>
      <w:r>
        <w:t>глаголов</w:t>
      </w:r>
      <w:r>
        <w:rPr>
          <w:spacing w:val="-6"/>
        </w:rPr>
        <w:t xml:space="preserve"> </w:t>
      </w:r>
      <w:r>
        <w:t>от</w:t>
      </w:r>
      <w:r>
        <w:rPr>
          <w:spacing w:val="-5"/>
        </w:rPr>
        <w:t xml:space="preserve"> </w:t>
      </w:r>
      <w:r>
        <w:t>имѐн</w:t>
      </w:r>
      <w:r>
        <w:rPr>
          <w:spacing w:val="-5"/>
        </w:rPr>
        <w:t xml:space="preserve"> </w:t>
      </w:r>
      <w:r>
        <w:t>существительных</w:t>
      </w:r>
      <w:r>
        <w:rPr>
          <w:spacing w:val="-3"/>
        </w:rPr>
        <w:t xml:space="preserve"> </w:t>
      </w:r>
      <w:r>
        <w:t>(a</w:t>
      </w:r>
      <w:r>
        <w:rPr>
          <w:spacing w:val="-6"/>
        </w:rPr>
        <w:t xml:space="preserve"> </w:t>
      </w:r>
      <w:r>
        <w:t>hand</w:t>
      </w:r>
      <w:r>
        <w:rPr>
          <w:spacing w:val="-2"/>
        </w:rPr>
        <w:t xml:space="preserve"> </w:t>
      </w:r>
      <w:r>
        <w:t>–</w:t>
      </w:r>
      <w:r>
        <w:rPr>
          <w:spacing w:val="-5"/>
        </w:rPr>
        <w:t xml:space="preserve"> </w:t>
      </w:r>
      <w:r>
        <w:t>to</w:t>
      </w:r>
      <w:r>
        <w:rPr>
          <w:spacing w:val="-5"/>
        </w:rPr>
        <w:t xml:space="preserve"> </w:t>
      </w:r>
      <w:r>
        <w:t>hand); глаголов от имѐн прилагательных (cool – to cool);</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80"/>
      </w:pPr>
      <w:r>
        <w:lastRenderedPageBreak/>
        <w:t>распознавать и употреблять в устной и письменной речи имена прилагательные на -ed и - ing (excited – exciting);</w:t>
      </w:r>
    </w:p>
    <w:p w:rsidR="00194CDC" w:rsidRDefault="00D465A6">
      <w:pPr>
        <w:pStyle w:val="a3"/>
        <w:spacing w:before="1" w:line="360" w:lineRule="auto"/>
        <w:ind w:right="286"/>
      </w:pPr>
      <w:r>
        <w:t>распознавать и употреблять в устной и письменной речи изученные многозначные лексические единицы, синонимы, антонимы, интернациональные слова, наиболее частотные фразовые глаголы, сокращения и аббревиатуры;</w:t>
      </w:r>
    </w:p>
    <w:p w:rsidR="00194CDC" w:rsidRDefault="00D465A6">
      <w:pPr>
        <w:pStyle w:val="a3"/>
        <w:spacing w:before="1" w:line="360" w:lineRule="auto"/>
        <w:ind w:right="289"/>
      </w:pPr>
      <w:r>
        <w:t>распознавать и употреблять в устной и письменной речи различные средства связи для обеспечения целостности и логичности устного/письменного высказывания;</w:t>
      </w:r>
    </w:p>
    <w:p w:rsidR="00194CDC" w:rsidRDefault="00D465A6">
      <w:pPr>
        <w:pStyle w:val="a3"/>
        <w:spacing w:line="360" w:lineRule="auto"/>
        <w:ind w:right="291"/>
      </w:pPr>
      <w:r>
        <w:t>знать и понимать особенности структуры простых и сложных предложений и различных коммуникативных типов предложений английского языка;</w:t>
      </w:r>
    </w:p>
    <w:p w:rsidR="00194CDC" w:rsidRDefault="00D465A6">
      <w:pPr>
        <w:pStyle w:val="a3"/>
        <w:ind w:left="849" w:firstLine="0"/>
      </w:pPr>
      <w:r>
        <w:t>распознавать</w:t>
      </w:r>
      <w:r>
        <w:rPr>
          <w:spacing w:val="-6"/>
        </w:rPr>
        <w:t xml:space="preserve"> </w:t>
      </w:r>
      <w:r>
        <w:t>и</w:t>
      </w:r>
      <w:r>
        <w:rPr>
          <w:spacing w:val="-1"/>
        </w:rPr>
        <w:t xml:space="preserve"> </w:t>
      </w:r>
      <w:r>
        <w:t>употреблять</w:t>
      </w:r>
      <w:r>
        <w:rPr>
          <w:spacing w:val="-3"/>
        </w:rPr>
        <w:t xml:space="preserve"> </w:t>
      </w:r>
      <w:r>
        <w:t>в</w:t>
      </w:r>
      <w:r>
        <w:rPr>
          <w:spacing w:val="-3"/>
        </w:rPr>
        <w:t xml:space="preserve"> </w:t>
      </w:r>
      <w:r>
        <w:t>устной</w:t>
      </w:r>
      <w:r>
        <w:rPr>
          <w:spacing w:val="-3"/>
        </w:rPr>
        <w:t xml:space="preserve"> </w:t>
      </w:r>
      <w:r>
        <w:t>и</w:t>
      </w:r>
      <w:r>
        <w:rPr>
          <w:spacing w:val="-4"/>
        </w:rPr>
        <w:t xml:space="preserve"> </w:t>
      </w:r>
      <w:r>
        <w:t>письменной</w:t>
      </w:r>
      <w:r>
        <w:rPr>
          <w:spacing w:val="-3"/>
        </w:rPr>
        <w:t xml:space="preserve"> </w:t>
      </w:r>
      <w:r>
        <w:rPr>
          <w:spacing w:val="-2"/>
        </w:rPr>
        <w:t>речи:</w:t>
      </w:r>
    </w:p>
    <w:p w:rsidR="00194CDC" w:rsidRDefault="00D465A6">
      <w:pPr>
        <w:pStyle w:val="a3"/>
        <w:spacing w:before="137" w:line="362" w:lineRule="auto"/>
        <w:ind w:right="287"/>
      </w:pPr>
      <w:r>
        <w:t xml:space="preserve">предложения, в том числе с несколькими обстоятельствами, следующими в определѐнном </w:t>
      </w:r>
      <w:r>
        <w:rPr>
          <w:spacing w:val="-2"/>
        </w:rPr>
        <w:t>порядке;</w:t>
      </w:r>
    </w:p>
    <w:p w:rsidR="00194CDC" w:rsidRDefault="00D465A6">
      <w:pPr>
        <w:pStyle w:val="a3"/>
        <w:spacing w:line="271" w:lineRule="exact"/>
        <w:ind w:left="849" w:firstLine="0"/>
      </w:pPr>
      <w:r>
        <w:t>предложения</w:t>
      </w:r>
      <w:r>
        <w:rPr>
          <w:spacing w:val="-4"/>
        </w:rPr>
        <w:t xml:space="preserve"> </w:t>
      </w:r>
      <w:r>
        <w:t>с</w:t>
      </w:r>
      <w:r>
        <w:rPr>
          <w:spacing w:val="-5"/>
        </w:rPr>
        <w:t xml:space="preserve"> </w:t>
      </w:r>
      <w:r>
        <w:t>начальным</w:t>
      </w:r>
      <w:r>
        <w:rPr>
          <w:spacing w:val="-3"/>
        </w:rPr>
        <w:t xml:space="preserve"> </w:t>
      </w:r>
      <w:r>
        <w:rPr>
          <w:spacing w:val="-5"/>
        </w:rPr>
        <w:t>It;</w:t>
      </w:r>
    </w:p>
    <w:p w:rsidR="00194CDC" w:rsidRDefault="00D465A6">
      <w:pPr>
        <w:pStyle w:val="a3"/>
        <w:spacing w:before="139"/>
        <w:ind w:left="849" w:firstLine="0"/>
        <w:jc w:val="left"/>
      </w:pPr>
      <w:r>
        <w:t>предложения</w:t>
      </w:r>
      <w:r>
        <w:rPr>
          <w:spacing w:val="-3"/>
        </w:rPr>
        <w:t xml:space="preserve"> </w:t>
      </w:r>
      <w:r>
        <w:t>с</w:t>
      </w:r>
      <w:r>
        <w:rPr>
          <w:spacing w:val="-3"/>
        </w:rPr>
        <w:t xml:space="preserve"> </w:t>
      </w:r>
      <w:r>
        <w:t>начальным</w:t>
      </w:r>
      <w:r>
        <w:rPr>
          <w:spacing w:val="-4"/>
        </w:rPr>
        <w:t xml:space="preserve"> </w:t>
      </w:r>
      <w:r>
        <w:t>There</w:t>
      </w:r>
      <w:r>
        <w:rPr>
          <w:spacing w:val="-3"/>
        </w:rPr>
        <w:t xml:space="preserve"> </w:t>
      </w:r>
      <w:r>
        <w:t>+</w:t>
      </w:r>
      <w:r>
        <w:rPr>
          <w:spacing w:val="-3"/>
        </w:rPr>
        <w:t xml:space="preserve"> </w:t>
      </w:r>
      <w:r>
        <w:t>to</w:t>
      </w:r>
      <w:r>
        <w:rPr>
          <w:spacing w:val="-2"/>
        </w:rPr>
        <w:t xml:space="preserve"> </w:t>
      </w:r>
      <w:r>
        <w:rPr>
          <w:spacing w:val="-5"/>
        </w:rPr>
        <w:t>be;</w:t>
      </w:r>
    </w:p>
    <w:p w:rsidR="00194CDC" w:rsidRDefault="00D465A6">
      <w:pPr>
        <w:pStyle w:val="a3"/>
        <w:spacing w:before="137" w:line="360" w:lineRule="auto"/>
        <w:jc w:val="left"/>
      </w:pPr>
      <w:r>
        <w:t>предложения с глагольными конструкциями, содержащими глаголы-связки to be, to look, to seem, to feel;</w:t>
      </w:r>
    </w:p>
    <w:p w:rsidR="00194CDC" w:rsidRDefault="00D465A6">
      <w:pPr>
        <w:pStyle w:val="a3"/>
        <w:spacing w:line="360" w:lineRule="auto"/>
        <w:ind w:left="849" w:right="3756" w:firstLine="0"/>
        <w:jc w:val="left"/>
      </w:pPr>
      <w:r>
        <w:t>предложения</w:t>
      </w:r>
      <w:r>
        <w:rPr>
          <w:spacing w:val="-6"/>
        </w:rPr>
        <w:t xml:space="preserve"> </w:t>
      </w:r>
      <w:r>
        <w:t>cо</w:t>
      </w:r>
      <w:r>
        <w:rPr>
          <w:spacing w:val="-6"/>
        </w:rPr>
        <w:t xml:space="preserve"> </w:t>
      </w:r>
      <w:r>
        <w:t>сложным</w:t>
      </w:r>
      <w:r>
        <w:rPr>
          <w:spacing w:val="-8"/>
        </w:rPr>
        <w:t xml:space="preserve"> </w:t>
      </w:r>
      <w:r>
        <w:t>подлежащим</w:t>
      </w:r>
      <w:r>
        <w:rPr>
          <w:spacing w:val="-5"/>
        </w:rPr>
        <w:t xml:space="preserve"> </w:t>
      </w:r>
      <w:r>
        <w:t>–</w:t>
      </w:r>
      <w:r>
        <w:rPr>
          <w:spacing w:val="-6"/>
        </w:rPr>
        <w:t xml:space="preserve"> </w:t>
      </w:r>
      <w:r>
        <w:t>Complex</w:t>
      </w:r>
      <w:r>
        <w:rPr>
          <w:spacing w:val="-4"/>
        </w:rPr>
        <w:t xml:space="preserve"> </w:t>
      </w:r>
      <w:r>
        <w:t>Subject; предложения cо сложным дополнением – Complex Object;</w:t>
      </w:r>
    </w:p>
    <w:p w:rsidR="00194CDC" w:rsidRDefault="00D465A6">
      <w:pPr>
        <w:pStyle w:val="a3"/>
        <w:ind w:left="849" w:firstLine="0"/>
        <w:jc w:val="left"/>
      </w:pPr>
      <w:r>
        <w:t>сложносочинѐнные</w:t>
      </w:r>
      <w:r>
        <w:rPr>
          <w:spacing w:val="-8"/>
        </w:rPr>
        <w:t xml:space="preserve"> </w:t>
      </w:r>
      <w:r>
        <w:t>предложения</w:t>
      </w:r>
      <w:r>
        <w:rPr>
          <w:spacing w:val="-4"/>
        </w:rPr>
        <w:t xml:space="preserve"> </w:t>
      </w:r>
      <w:r>
        <w:t>с</w:t>
      </w:r>
      <w:r>
        <w:rPr>
          <w:spacing w:val="-5"/>
        </w:rPr>
        <w:t xml:space="preserve"> </w:t>
      </w:r>
      <w:r>
        <w:t>сочинительными</w:t>
      </w:r>
      <w:r>
        <w:rPr>
          <w:spacing w:val="-3"/>
        </w:rPr>
        <w:t xml:space="preserve"> </w:t>
      </w:r>
      <w:r>
        <w:t>союзами</w:t>
      </w:r>
      <w:r>
        <w:rPr>
          <w:spacing w:val="-4"/>
        </w:rPr>
        <w:t xml:space="preserve"> </w:t>
      </w:r>
      <w:r>
        <w:t>and,</w:t>
      </w:r>
      <w:r>
        <w:rPr>
          <w:spacing w:val="-4"/>
        </w:rPr>
        <w:t xml:space="preserve"> </w:t>
      </w:r>
      <w:r>
        <w:t>but,</w:t>
      </w:r>
      <w:r>
        <w:rPr>
          <w:spacing w:val="-3"/>
        </w:rPr>
        <w:t xml:space="preserve"> </w:t>
      </w:r>
      <w:r>
        <w:rPr>
          <w:spacing w:val="-5"/>
        </w:rPr>
        <w:t>or;</w:t>
      </w:r>
    </w:p>
    <w:p w:rsidR="00194CDC" w:rsidRDefault="00D465A6">
      <w:pPr>
        <w:pStyle w:val="a3"/>
        <w:spacing w:before="139" w:line="360" w:lineRule="auto"/>
        <w:ind w:right="288"/>
      </w:pPr>
      <w:r>
        <w:t>сложноподчинѐнные предложения с союзами и союзными словами because, if, when, where, what, why, how;</w:t>
      </w:r>
    </w:p>
    <w:p w:rsidR="00194CDC" w:rsidRDefault="00D465A6">
      <w:pPr>
        <w:pStyle w:val="a3"/>
        <w:spacing w:before="1" w:line="360" w:lineRule="auto"/>
        <w:ind w:right="286"/>
      </w:pPr>
      <w:r>
        <w:t>сложноподчинѐнные предложения с определительными придаточными с союзными</w:t>
      </w:r>
      <w:r>
        <w:rPr>
          <w:spacing w:val="40"/>
        </w:rPr>
        <w:t xml:space="preserve"> </w:t>
      </w:r>
      <w:r>
        <w:t>словами who, which, that;</w:t>
      </w:r>
    </w:p>
    <w:p w:rsidR="00194CDC" w:rsidRDefault="00D465A6">
      <w:pPr>
        <w:pStyle w:val="a3"/>
        <w:spacing w:line="360" w:lineRule="auto"/>
        <w:ind w:right="282"/>
      </w:pPr>
      <w:r>
        <w:t xml:space="preserve">сложноподчинѐнные предложения с союзными словами whoever, whatever, however, </w:t>
      </w:r>
      <w:r>
        <w:rPr>
          <w:spacing w:val="-2"/>
        </w:rPr>
        <w:t>whenever;</w:t>
      </w:r>
    </w:p>
    <w:p w:rsidR="00194CDC" w:rsidRDefault="00D465A6">
      <w:pPr>
        <w:pStyle w:val="a3"/>
        <w:spacing w:line="360" w:lineRule="auto"/>
        <w:ind w:right="286"/>
      </w:pPr>
      <w:r>
        <w:t>условные предложения с глаголами в изъявительном наклонении (Conditional 0, Conditional I) и с глаголами в сослагательном наклонении (Conditional II);</w:t>
      </w:r>
    </w:p>
    <w:p w:rsidR="00194CDC" w:rsidRDefault="00D465A6">
      <w:pPr>
        <w:pStyle w:val="a3"/>
        <w:spacing w:line="360" w:lineRule="auto"/>
        <w:ind w:right="279"/>
      </w:pPr>
      <w:r>
        <w:t>все типы вопросительных предложений (общий, специальный, альтернативный, разделительный вопросы в Present/Past/Future Simple Tense, Present/Past Continuous Tense, Present/Past Perfect Tense, Present Perfect Continuous Tense);</w:t>
      </w:r>
    </w:p>
    <w:p w:rsidR="00194CDC" w:rsidRDefault="00D465A6">
      <w:pPr>
        <w:pStyle w:val="a3"/>
        <w:spacing w:line="360" w:lineRule="auto"/>
        <w:ind w:right="290"/>
      </w:pPr>
      <w:r>
        <w:t>повествовательные, вопросительные и побудительные предложения в косвенной речи в настоящем и прошедшем времени, согласование времѐн в рамках сложного предложения;</w:t>
      </w:r>
    </w:p>
    <w:p w:rsidR="00194CDC" w:rsidRDefault="00D465A6">
      <w:pPr>
        <w:pStyle w:val="a3"/>
        <w:ind w:left="849" w:firstLine="0"/>
      </w:pPr>
      <w:r>
        <w:t>модальные</w:t>
      </w:r>
      <w:r>
        <w:rPr>
          <w:spacing w:val="-6"/>
        </w:rPr>
        <w:t xml:space="preserve"> </w:t>
      </w:r>
      <w:r>
        <w:t>глаголы</w:t>
      </w:r>
      <w:r>
        <w:rPr>
          <w:spacing w:val="-3"/>
        </w:rPr>
        <w:t xml:space="preserve"> </w:t>
      </w:r>
      <w:r>
        <w:t>в</w:t>
      </w:r>
      <w:r>
        <w:rPr>
          <w:spacing w:val="-3"/>
        </w:rPr>
        <w:t xml:space="preserve"> </w:t>
      </w:r>
      <w:r>
        <w:t>косвенной</w:t>
      </w:r>
      <w:r>
        <w:rPr>
          <w:spacing w:val="-2"/>
        </w:rPr>
        <w:t xml:space="preserve"> </w:t>
      </w:r>
      <w:r>
        <w:t>речи</w:t>
      </w:r>
      <w:r>
        <w:rPr>
          <w:spacing w:val="-1"/>
        </w:rPr>
        <w:t xml:space="preserve"> </w:t>
      </w:r>
      <w:r>
        <w:t>в</w:t>
      </w:r>
      <w:r>
        <w:rPr>
          <w:spacing w:val="-3"/>
        </w:rPr>
        <w:t xml:space="preserve"> </w:t>
      </w:r>
      <w:r>
        <w:t>настоящем</w:t>
      </w:r>
      <w:r>
        <w:rPr>
          <w:spacing w:val="-3"/>
        </w:rPr>
        <w:t xml:space="preserve"> </w:t>
      </w:r>
      <w:r>
        <w:t>и</w:t>
      </w:r>
      <w:r>
        <w:rPr>
          <w:spacing w:val="-2"/>
        </w:rPr>
        <w:t xml:space="preserve"> </w:t>
      </w:r>
      <w:r>
        <w:t>прошедшем</w:t>
      </w:r>
      <w:r>
        <w:rPr>
          <w:spacing w:val="-2"/>
        </w:rPr>
        <w:t xml:space="preserve"> времени;</w:t>
      </w:r>
    </w:p>
    <w:p w:rsidR="00194CDC" w:rsidRDefault="00D465A6">
      <w:pPr>
        <w:pStyle w:val="a3"/>
        <w:spacing w:before="139"/>
        <w:ind w:left="849" w:firstLine="0"/>
        <w:jc w:val="left"/>
      </w:pPr>
      <w:r>
        <w:t>предложения</w:t>
      </w:r>
      <w:r>
        <w:rPr>
          <w:spacing w:val="20"/>
        </w:rPr>
        <w:t xml:space="preserve"> </w:t>
      </w:r>
      <w:r>
        <w:t>с</w:t>
      </w:r>
      <w:r>
        <w:rPr>
          <w:spacing w:val="19"/>
        </w:rPr>
        <w:t xml:space="preserve"> </w:t>
      </w:r>
      <w:r>
        <w:t>конструкциями</w:t>
      </w:r>
      <w:r>
        <w:rPr>
          <w:spacing w:val="24"/>
        </w:rPr>
        <w:t xml:space="preserve"> </w:t>
      </w:r>
      <w:r>
        <w:t>as</w:t>
      </w:r>
      <w:r>
        <w:rPr>
          <w:spacing w:val="20"/>
        </w:rPr>
        <w:t xml:space="preserve"> </w:t>
      </w:r>
      <w:r>
        <w:t>…</w:t>
      </w:r>
      <w:r>
        <w:rPr>
          <w:spacing w:val="19"/>
        </w:rPr>
        <w:t xml:space="preserve"> </w:t>
      </w:r>
      <w:r>
        <w:t>as,</w:t>
      </w:r>
      <w:r>
        <w:rPr>
          <w:spacing w:val="20"/>
        </w:rPr>
        <w:t xml:space="preserve"> </w:t>
      </w:r>
      <w:r>
        <w:t>not</w:t>
      </w:r>
      <w:r>
        <w:rPr>
          <w:spacing w:val="20"/>
        </w:rPr>
        <w:t xml:space="preserve"> </w:t>
      </w:r>
      <w:r>
        <w:t>so</w:t>
      </w:r>
      <w:r>
        <w:rPr>
          <w:spacing w:val="20"/>
        </w:rPr>
        <w:t xml:space="preserve"> </w:t>
      </w:r>
      <w:r>
        <w:t>…</w:t>
      </w:r>
      <w:r>
        <w:rPr>
          <w:spacing w:val="19"/>
        </w:rPr>
        <w:t xml:space="preserve"> </w:t>
      </w:r>
      <w:r>
        <w:t>as,</w:t>
      </w:r>
      <w:r>
        <w:rPr>
          <w:spacing w:val="20"/>
        </w:rPr>
        <w:t xml:space="preserve"> </w:t>
      </w:r>
      <w:r>
        <w:t>both</w:t>
      </w:r>
      <w:r>
        <w:rPr>
          <w:spacing w:val="20"/>
        </w:rPr>
        <w:t xml:space="preserve"> </w:t>
      </w:r>
      <w:r>
        <w:t>…</w:t>
      </w:r>
      <w:r>
        <w:rPr>
          <w:spacing w:val="20"/>
        </w:rPr>
        <w:t xml:space="preserve"> </w:t>
      </w:r>
      <w:r>
        <w:t>and</w:t>
      </w:r>
      <w:r>
        <w:rPr>
          <w:spacing w:val="20"/>
        </w:rPr>
        <w:t xml:space="preserve"> </w:t>
      </w:r>
      <w:r>
        <w:t>…,</w:t>
      </w:r>
      <w:r>
        <w:rPr>
          <w:spacing w:val="19"/>
        </w:rPr>
        <w:t xml:space="preserve"> </w:t>
      </w:r>
      <w:r>
        <w:t>either</w:t>
      </w:r>
      <w:r>
        <w:rPr>
          <w:spacing w:val="19"/>
        </w:rPr>
        <w:t xml:space="preserve"> </w:t>
      </w:r>
      <w:r>
        <w:t>…</w:t>
      </w:r>
      <w:r>
        <w:rPr>
          <w:spacing w:val="20"/>
        </w:rPr>
        <w:t xml:space="preserve"> </w:t>
      </w:r>
      <w:r>
        <w:t>or,</w:t>
      </w:r>
      <w:r>
        <w:rPr>
          <w:spacing w:val="20"/>
        </w:rPr>
        <w:t xml:space="preserve"> </w:t>
      </w:r>
      <w:r>
        <w:t>neither</w:t>
      </w:r>
      <w:r>
        <w:rPr>
          <w:spacing w:val="19"/>
        </w:rPr>
        <w:t xml:space="preserve"> </w:t>
      </w:r>
      <w:r>
        <w:rPr>
          <w:spacing w:val="-10"/>
        </w:rPr>
        <w:t>…</w:t>
      </w:r>
    </w:p>
    <w:p w:rsidR="00194CDC" w:rsidRDefault="00D465A6">
      <w:pPr>
        <w:pStyle w:val="a3"/>
        <w:spacing w:before="136"/>
        <w:ind w:firstLine="0"/>
        <w:jc w:val="left"/>
      </w:pPr>
      <w:r>
        <w:rPr>
          <w:spacing w:val="-4"/>
        </w:rPr>
        <w:t>nor;</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left="849" w:firstLine="0"/>
        <w:jc w:val="left"/>
      </w:pPr>
      <w:r>
        <w:lastRenderedPageBreak/>
        <w:t>предложения</w:t>
      </w:r>
      <w:r>
        <w:rPr>
          <w:spacing w:val="-3"/>
        </w:rPr>
        <w:t xml:space="preserve"> </w:t>
      </w:r>
      <w:r>
        <w:t>с</w:t>
      </w:r>
      <w:r>
        <w:rPr>
          <w:spacing w:val="-1"/>
        </w:rPr>
        <w:t xml:space="preserve"> </w:t>
      </w:r>
      <w:r>
        <w:t>I</w:t>
      </w:r>
      <w:r>
        <w:rPr>
          <w:spacing w:val="-7"/>
        </w:rPr>
        <w:t xml:space="preserve"> </w:t>
      </w:r>
      <w:r>
        <w:rPr>
          <w:spacing w:val="-2"/>
        </w:rPr>
        <w:t>wish;</w:t>
      </w:r>
    </w:p>
    <w:p w:rsidR="00194CDC" w:rsidRDefault="00D465A6">
      <w:pPr>
        <w:pStyle w:val="a3"/>
        <w:spacing w:before="139"/>
        <w:ind w:left="849" w:firstLine="0"/>
        <w:jc w:val="left"/>
      </w:pPr>
      <w:r>
        <w:t>конструкции</w:t>
      </w:r>
      <w:r>
        <w:rPr>
          <w:spacing w:val="-2"/>
        </w:rPr>
        <w:t xml:space="preserve"> </w:t>
      </w:r>
      <w:r>
        <w:t>с</w:t>
      </w:r>
      <w:r>
        <w:rPr>
          <w:spacing w:val="-2"/>
        </w:rPr>
        <w:t xml:space="preserve"> </w:t>
      </w:r>
      <w:r>
        <w:t>глаголами</w:t>
      </w:r>
      <w:r>
        <w:rPr>
          <w:spacing w:val="-2"/>
        </w:rPr>
        <w:t xml:space="preserve"> </w:t>
      </w:r>
      <w:r>
        <w:t>на</w:t>
      </w:r>
      <w:r>
        <w:rPr>
          <w:spacing w:val="-2"/>
        </w:rPr>
        <w:t xml:space="preserve"> </w:t>
      </w:r>
      <w:r>
        <w:t>-ing:</w:t>
      </w:r>
      <w:r>
        <w:rPr>
          <w:spacing w:val="-1"/>
        </w:rPr>
        <w:t xml:space="preserve"> </w:t>
      </w:r>
      <w:r>
        <w:t>to</w:t>
      </w:r>
      <w:r>
        <w:rPr>
          <w:spacing w:val="-2"/>
        </w:rPr>
        <w:t xml:space="preserve"> </w:t>
      </w:r>
      <w:r>
        <w:t>love/hate</w:t>
      </w:r>
      <w:r>
        <w:rPr>
          <w:spacing w:val="-1"/>
        </w:rPr>
        <w:t xml:space="preserve"> </w:t>
      </w:r>
      <w:r>
        <w:t>doing</w:t>
      </w:r>
      <w:r>
        <w:rPr>
          <w:spacing w:val="-3"/>
        </w:rPr>
        <w:t xml:space="preserve"> </w:t>
      </w:r>
      <w:r>
        <w:rPr>
          <w:spacing w:val="-2"/>
        </w:rPr>
        <w:t>smth;</w:t>
      </w:r>
    </w:p>
    <w:p w:rsidR="00194CDC" w:rsidRDefault="00D465A6">
      <w:pPr>
        <w:pStyle w:val="a3"/>
        <w:spacing w:before="137" w:line="360" w:lineRule="auto"/>
        <w:jc w:val="left"/>
      </w:pPr>
      <w:r>
        <w:t>конструкции</w:t>
      </w:r>
      <w:r>
        <w:rPr>
          <w:spacing w:val="34"/>
        </w:rPr>
        <w:t xml:space="preserve"> </w:t>
      </w:r>
      <w:r>
        <w:t>c</w:t>
      </w:r>
      <w:r>
        <w:rPr>
          <w:spacing w:val="30"/>
        </w:rPr>
        <w:t xml:space="preserve"> </w:t>
      </w:r>
      <w:r>
        <w:t>глаголами</w:t>
      </w:r>
      <w:r>
        <w:rPr>
          <w:spacing w:val="33"/>
        </w:rPr>
        <w:t xml:space="preserve"> </w:t>
      </w:r>
      <w:r>
        <w:t>to</w:t>
      </w:r>
      <w:r>
        <w:rPr>
          <w:spacing w:val="31"/>
        </w:rPr>
        <w:t xml:space="preserve"> </w:t>
      </w:r>
      <w:r>
        <w:t>stop,</w:t>
      </w:r>
      <w:r>
        <w:rPr>
          <w:spacing w:val="32"/>
        </w:rPr>
        <w:t xml:space="preserve"> </w:t>
      </w:r>
      <w:r>
        <w:t>to</w:t>
      </w:r>
      <w:r>
        <w:rPr>
          <w:spacing w:val="31"/>
        </w:rPr>
        <w:t xml:space="preserve"> </w:t>
      </w:r>
      <w:r>
        <w:t>remember,</w:t>
      </w:r>
      <w:r>
        <w:rPr>
          <w:spacing w:val="30"/>
        </w:rPr>
        <w:t xml:space="preserve"> </w:t>
      </w:r>
      <w:r>
        <w:t>to</w:t>
      </w:r>
      <w:r>
        <w:rPr>
          <w:spacing w:val="31"/>
        </w:rPr>
        <w:t xml:space="preserve"> </w:t>
      </w:r>
      <w:r>
        <w:t>forget</w:t>
      </w:r>
      <w:r>
        <w:rPr>
          <w:spacing w:val="34"/>
        </w:rPr>
        <w:t xml:space="preserve"> </w:t>
      </w:r>
      <w:r>
        <w:t>(разница</w:t>
      </w:r>
      <w:r>
        <w:rPr>
          <w:spacing w:val="32"/>
        </w:rPr>
        <w:t xml:space="preserve"> </w:t>
      </w:r>
      <w:r>
        <w:t>в</w:t>
      </w:r>
      <w:r>
        <w:rPr>
          <w:spacing w:val="31"/>
        </w:rPr>
        <w:t xml:space="preserve"> </w:t>
      </w:r>
      <w:r>
        <w:t>значении</w:t>
      </w:r>
      <w:r>
        <w:rPr>
          <w:spacing w:val="33"/>
        </w:rPr>
        <w:t xml:space="preserve"> </w:t>
      </w:r>
      <w:r>
        <w:t>to</w:t>
      </w:r>
      <w:r>
        <w:rPr>
          <w:spacing w:val="31"/>
        </w:rPr>
        <w:t xml:space="preserve"> </w:t>
      </w:r>
      <w:r>
        <w:t>stop</w:t>
      </w:r>
      <w:r>
        <w:rPr>
          <w:spacing w:val="31"/>
        </w:rPr>
        <w:t xml:space="preserve"> </w:t>
      </w:r>
      <w:r>
        <w:t>doing smth и to stop to do smth);</w:t>
      </w:r>
    </w:p>
    <w:p w:rsidR="00194CDC" w:rsidRDefault="00D465A6">
      <w:pPr>
        <w:pStyle w:val="a3"/>
        <w:spacing w:before="1" w:line="360" w:lineRule="auto"/>
        <w:ind w:left="849" w:right="4918" w:firstLine="0"/>
        <w:jc w:val="left"/>
      </w:pPr>
      <w:r>
        <w:t>конструкция It takes me … to do smth; конструкция</w:t>
      </w:r>
      <w:r>
        <w:rPr>
          <w:spacing w:val="-7"/>
        </w:rPr>
        <w:t xml:space="preserve"> </w:t>
      </w:r>
      <w:r>
        <w:t>used</w:t>
      </w:r>
      <w:r>
        <w:rPr>
          <w:spacing w:val="-7"/>
        </w:rPr>
        <w:t xml:space="preserve"> </w:t>
      </w:r>
      <w:r>
        <w:t>to</w:t>
      </w:r>
      <w:r>
        <w:rPr>
          <w:spacing w:val="-7"/>
        </w:rPr>
        <w:t xml:space="preserve"> </w:t>
      </w:r>
      <w:r>
        <w:t>+</w:t>
      </w:r>
      <w:r>
        <w:rPr>
          <w:spacing w:val="-7"/>
        </w:rPr>
        <w:t xml:space="preserve"> </w:t>
      </w:r>
      <w:r>
        <w:t>инфинитив</w:t>
      </w:r>
      <w:r>
        <w:rPr>
          <w:spacing w:val="-8"/>
        </w:rPr>
        <w:t xml:space="preserve"> </w:t>
      </w:r>
      <w:r>
        <w:t>глагола;</w:t>
      </w:r>
    </w:p>
    <w:p w:rsidR="00194CDC" w:rsidRDefault="00D465A6">
      <w:pPr>
        <w:pStyle w:val="a3"/>
        <w:ind w:left="849" w:firstLine="0"/>
        <w:jc w:val="left"/>
      </w:pPr>
      <w:r>
        <w:t>конструкции</w:t>
      </w:r>
      <w:r>
        <w:rPr>
          <w:spacing w:val="-2"/>
        </w:rPr>
        <w:t xml:space="preserve"> </w:t>
      </w:r>
      <w:r>
        <w:t>be/get</w:t>
      </w:r>
      <w:r>
        <w:rPr>
          <w:spacing w:val="-2"/>
        </w:rPr>
        <w:t xml:space="preserve"> </w:t>
      </w:r>
      <w:r>
        <w:t>used</w:t>
      </w:r>
      <w:r>
        <w:rPr>
          <w:spacing w:val="-2"/>
        </w:rPr>
        <w:t xml:space="preserve"> </w:t>
      </w:r>
      <w:r>
        <w:t>to</w:t>
      </w:r>
      <w:r>
        <w:rPr>
          <w:spacing w:val="-1"/>
        </w:rPr>
        <w:t xml:space="preserve"> </w:t>
      </w:r>
      <w:r>
        <w:t>smth,</w:t>
      </w:r>
      <w:r>
        <w:rPr>
          <w:spacing w:val="-2"/>
        </w:rPr>
        <w:t xml:space="preserve"> </w:t>
      </w:r>
      <w:r>
        <w:t>be/get</w:t>
      </w:r>
      <w:r>
        <w:rPr>
          <w:spacing w:val="-2"/>
        </w:rPr>
        <w:t xml:space="preserve"> </w:t>
      </w:r>
      <w:r>
        <w:t>used</w:t>
      </w:r>
      <w:r>
        <w:rPr>
          <w:spacing w:val="-1"/>
        </w:rPr>
        <w:t xml:space="preserve"> </w:t>
      </w:r>
      <w:r>
        <w:t>to doing</w:t>
      </w:r>
      <w:r>
        <w:rPr>
          <w:spacing w:val="-3"/>
        </w:rPr>
        <w:t xml:space="preserve"> </w:t>
      </w:r>
      <w:r>
        <w:rPr>
          <w:spacing w:val="-2"/>
        </w:rPr>
        <w:t>smth;</w:t>
      </w:r>
    </w:p>
    <w:p w:rsidR="00194CDC" w:rsidRDefault="00D465A6">
      <w:pPr>
        <w:pStyle w:val="a3"/>
        <w:spacing w:before="139" w:line="360" w:lineRule="auto"/>
        <w:ind w:right="278"/>
      </w:pPr>
      <w:r>
        <w:t>конструкции I prefer, I’d prefer, I’d rather prefer, выражающие предпочтение, а также конструкций I’d rather, You’d better;</w:t>
      </w:r>
    </w:p>
    <w:p w:rsidR="00194CDC" w:rsidRDefault="00D465A6">
      <w:pPr>
        <w:pStyle w:val="a3"/>
        <w:spacing w:line="360" w:lineRule="auto"/>
        <w:ind w:right="282"/>
      </w:pPr>
      <w:r>
        <w:t>подлежащее, выраженное собирательным существительным (family, police), и его согласование со сказуемым;</w:t>
      </w:r>
    </w:p>
    <w:p w:rsidR="00194CDC" w:rsidRDefault="00D465A6">
      <w:pPr>
        <w:pStyle w:val="a3"/>
        <w:spacing w:before="1" w:line="360" w:lineRule="auto"/>
        <w:ind w:right="279"/>
      </w:pPr>
      <w:r>
        <w:t xml:space="preserve">глаголы (правильные и неправильные) в видовременных формах действительного залога в изъявительном наклонении (Present/Past/Future Simple Tense, Present/Past/Future Continuous Tense, Present/Past Perfect Tense, Present Perfect Continuous Tense, Future-in-the-Past Tense) и наиболее употребительных формах страдательного залога (Present/Past Simple Passive, Present Perfect </w:t>
      </w:r>
      <w:r>
        <w:rPr>
          <w:spacing w:val="-2"/>
        </w:rPr>
        <w:t>Passive);</w:t>
      </w:r>
    </w:p>
    <w:p w:rsidR="00194CDC" w:rsidRDefault="00D465A6">
      <w:pPr>
        <w:pStyle w:val="a3"/>
        <w:spacing w:line="360" w:lineRule="auto"/>
        <w:ind w:right="281"/>
      </w:pPr>
      <w:r>
        <w:t>конструкция to be going to, формы Future Simple Tense и Present Continuous Tense для выражения будущего действия;</w:t>
      </w:r>
    </w:p>
    <w:p w:rsidR="00194CDC" w:rsidRDefault="00D465A6">
      <w:pPr>
        <w:pStyle w:val="a3"/>
        <w:spacing w:line="360" w:lineRule="auto"/>
        <w:ind w:right="286"/>
      </w:pPr>
      <w:r>
        <w:t>модальные глаголы и их эквиваленты (can/be able to, could, must/have to, may, might, should, shall, would, will, need);</w:t>
      </w:r>
    </w:p>
    <w:p w:rsidR="00194CDC" w:rsidRDefault="00D465A6">
      <w:pPr>
        <w:pStyle w:val="a3"/>
        <w:spacing w:line="360" w:lineRule="auto"/>
        <w:ind w:right="282"/>
      </w:pPr>
      <w:r>
        <w:t>неличные формы глагола – инфинитив, герундий, причастие (Participle I и Participle II), причастия в функции определения (Participle I – a playing child, Participle II – a written text);</w:t>
      </w:r>
    </w:p>
    <w:p w:rsidR="00194CDC" w:rsidRDefault="00D465A6">
      <w:pPr>
        <w:pStyle w:val="a3"/>
        <w:ind w:left="849" w:firstLine="0"/>
      </w:pPr>
      <w:r>
        <w:t>определѐнный,</w:t>
      </w:r>
      <w:r>
        <w:rPr>
          <w:spacing w:val="-6"/>
        </w:rPr>
        <w:t xml:space="preserve"> </w:t>
      </w:r>
      <w:r>
        <w:t>неопределѐнный</w:t>
      </w:r>
      <w:r>
        <w:rPr>
          <w:spacing w:val="-5"/>
        </w:rPr>
        <w:t xml:space="preserve"> </w:t>
      </w:r>
      <w:r>
        <w:t>и</w:t>
      </w:r>
      <w:r>
        <w:rPr>
          <w:spacing w:val="-6"/>
        </w:rPr>
        <w:t xml:space="preserve"> </w:t>
      </w:r>
      <w:r>
        <w:t>нулевой</w:t>
      </w:r>
      <w:r>
        <w:rPr>
          <w:spacing w:val="-5"/>
        </w:rPr>
        <w:t xml:space="preserve"> </w:t>
      </w:r>
      <w:r>
        <w:rPr>
          <w:spacing w:val="-2"/>
        </w:rPr>
        <w:t>артикли;</w:t>
      </w:r>
    </w:p>
    <w:p w:rsidR="00194CDC" w:rsidRDefault="00D465A6">
      <w:pPr>
        <w:pStyle w:val="a3"/>
        <w:spacing w:before="138" w:line="360" w:lineRule="auto"/>
        <w:ind w:right="291"/>
      </w:pPr>
      <w:r>
        <w:t>имена существительные во множественном числе, образованных по правилу, и</w:t>
      </w:r>
      <w:r>
        <w:rPr>
          <w:spacing w:val="80"/>
        </w:rPr>
        <w:t xml:space="preserve"> </w:t>
      </w:r>
      <w:r>
        <w:rPr>
          <w:spacing w:val="-2"/>
        </w:rPr>
        <w:t>исключения;</w:t>
      </w:r>
    </w:p>
    <w:p w:rsidR="00194CDC" w:rsidRDefault="00D465A6">
      <w:pPr>
        <w:pStyle w:val="a3"/>
        <w:spacing w:line="360" w:lineRule="auto"/>
        <w:ind w:left="849" w:right="596" w:firstLine="0"/>
      </w:pPr>
      <w:r>
        <w:t>неисчисляемые</w:t>
      </w:r>
      <w:r>
        <w:rPr>
          <w:spacing w:val="-6"/>
        </w:rPr>
        <w:t xml:space="preserve"> </w:t>
      </w:r>
      <w:r>
        <w:t>имена</w:t>
      </w:r>
      <w:r>
        <w:rPr>
          <w:spacing w:val="-3"/>
        </w:rPr>
        <w:t xml:space="preserve"> </w:t>
      </w:r>
      <w:r>
        <w:t>существительные,</w:t>
      </w:r>
      <w:r>
        <w:rPr>
          <w:spacing w:val="-4"/>
        </w:rPr>
        <w:t xml:space="preserve"> </w:t>
      </w:r>
      <w:r>
        <w:t>имеющие</w:t>
      </w:r>
      <w:r>
        <w:rPr>
          <w:spacing w:val="-5"/>
        </w:rPr>
        <w:t xml:space="preserve"> </w:t>
      </w:r>
      <w:r>
        <w:t>форму</w:t>
      </w:r>
      <w:r>
        <w:rPr>
          <w:spacing w:val="-9"/>
        </w:rPr>
        <w:t xml:space="preserve"> </w:t>
      </w:r>
      <w:r>
        <w:t>только</w:t>
      </w:r>
      <w:r>
        <w:rPr>
          <w:spacing w:val="-4"/>
        </w:rPr>
        <w:t xml:space="preserve"> </w:t>
      </w:r>
      <w:r>
        <w:t>множественного</w:t>
      </w:r>
      <w:r>
        <w:rPr>
          <w:spacing w:val="-4"/>
        </w:rPr>
        <w:t xml:space="preserve"> </w:t>
      </w:r>
      <w:r>
        <w:t>числа; притяжательный падеж имѐн существительных;</w:t>
      </w:r>
    </w:p>
    <w:p w:rsidR="00194CDC" w:rsidRDefault="00D465A6">
      <w:pPr>
        <w:pStyle w:val="a3"/>
        <w:spacing w:before="1" w:line="360" w:lineRule="auto"/>
        <w:jc w:val="left"/>
      </w:pPr>
      <w:r>
        <w:t>имена</w:t>
      </w:r>
      <w:r>
        <w:rPr>
          <w:spacing w:val="80"/>
        </w:rPr>
        <w:t xml:space="preserve"> </w:t>
      </w:r>
      <w:r>
        <w:t>прилагательные</w:t>
      </w:r>
      <w:r>
        <w:rPr>
          <w:spacing w:val="80"/>
        </w:rPr>
        <w:t xml:space="preserve"> </w:t>
      </w:r>
      <w:r>
        <w:t>и</w:t>
      </w:r>
      <w:r>
        <w:rPr>
          <w:spacing w:val="80"/>
        </w:rPr>
        <w:t xml:space="preserve"> </w:t>
      </w:r>
      <w:r>
        <w:t>наречия</w:t>
      </w:r>
      <w:r>
        <w:rPr>
          <w:spacing w:val="80"/>
        </w:rPr>
        <w:t xml:space="preserve"> </w:t>
      </w:r>
      <w:r>
        <w:t>в</w:t>
      </w:r>
      <w:r>
        <w:rPr>
          <w:spacing w:val="80"/>
        </w:rPr>
        <w:t xml:space="preserve"> </w:t>
      </w:r>
      <w:r>
        <w:t>положительной,</w:t>
      </w:r>
      <w:r>
        <w:rPr>
          <w:spacing w:val="80"/>
        </w:rPr>
        <w:t xml:space="preserve"> </w:t>
      </w:r>
      <w:r>
        <w:t>сравнительной</w:t>
      </w:r>
      <w:r>
        <w:rPr>
          <w:spacing w:val="80"/>
        </w:rPr>
        <w:t xml:space="preserve"> </w:t>
      </w:r>
      <w:r>
        <w:t>и</w:t>
      </w:r>
      <w:r>
        <w:rPr>
          <w:spacing w:val="80"/>
        </w:rPr>
        <w:t xml:space="preserve"> </w:t>
      </w:r>
      <w:r>
        <w:t>превосходной</w:t>
      </w:r>
      <w:r>
        <w:rPr>
          <w:spacing w:val="80"/>
        </w:rPr>
        <w:t xml:space="preserve"> </w:t>
      </w:r>
      <w:r>
        <w:t>степенях, образованных по правилу, и исключения;</w:t>
      </w:r>
    </w:p>
    <w:p w:rsidR="00194CDC" w:rsidRDefault="00D465A6">
      <w:pPr>
        <w:pStyle w:val="a3"/>
        <w:spacing w:line="360" w:lineRule="auto"/>
        <w:jc w:val="left"/>
      </w:pPr>
      <w:r>
        <w:t>порядок</w:t>
      </w:r>
      <w:r>
        <w:rPr>
          <w:spacing w:val="40"/>
        </w:rPr>
        <w:t xml:space="preserve"> </w:t>
      </w:r>
      <w:r>
        <w:t>следования</w:t>
      </w:r>
      <w:r>
        <w:rPr>
          <w:spacing w:val="40"/>
        </w:rPr>
        <w:t xml:space="preserve"> </w:t>
      </w:r>
      <w:r>
        <w:t>нескольких</w:t>
      </w:r>
      <w:r>
        <w:rPr>
          <w:spacing w:val="40"/>
        </w:rPr>
        <w:t xml:space="preserve"> </w:t>
      </w:r>
      <w:r>
        <w:t>прилагательных</w:t>
      </w:r>
      <w:r>
        <w:rPr>
          <w:spacing w:val="40"/>
        </w:rPr>
        <w:t xml:space="preserve"> </w:t>
      </w:r>
      <w:r>
        <w:t>(мнение</w:t>
      </w:r>
      <w:r>
        <w:rPr>
          <w:spacing w:val="71"/>
        </w:rPr>
        <w:t xml:space="preserve"> </w:t>
      </w:r>
      <w:r>
        <w:t>–</w:t>
      </w:r>
      <w:r>
        <w:rPr>
          <w:spacing w:val="40"/>
        </w:rPr>
        <w:t xml:space="preserve"> </w:t>
      </w:r>
      <w:r>
        <w:t>размер</w:t>
      </w:r>
      <w:r>
        <w:rPr>
          <w:spacing w:val="69"/>
        </w:rPr>
        <w:t xml:space="preserve"> </w:t>
      </w:r>
      <w:r>
        <w:t>–</w:t>
      </w:r>
      <w:r>
        <w:rPr>
          <w:spacing w:val="40"/>
        </w:rPr>
        <w:t xml:space="preserve"> </w:t>
      </w:r>
      <w:r>
        <w:t>возраст</w:t>
      </w:r>
      <w:r>
        <w:rPr>
          <w:spacing w:val="69"/>
        </w:rPr>
        <w:t xml:space="preserve"> </w:t>
      </w:r>
      <w:r>
        <w:t>–</w:t>
      </w:r>
      <w:r>
        <w:rPr>
          <w:spacing w:val="40"/>
        </w:rPr>
        <w:t xml:space="preserve"> </w:t>
      </w:r>
      <w:r>
        <w:t>цвет</w:t>
      </w:r>
      <w:r>
        <w:rPr>
          <w:spacing w:val="40"/>
        </w:rPr>
        <w:t xml:space="preserve"> </w:t>
      </w:r>
      <w:r>
        <w:t>–</w:t>
      </w:r>
      <w:r>
        <w:rPr>
          <w:spacing w:val="40"/>
        </w:rPr>
        <w:t xml:space="preserve"> </w:t>
      </w:r>
      <w:r>
        <w:rPr>
          <w:spacing w:val="-2"/>
        </w:rPr>
        <w:t>происхождение);</w:t>
      </w:r>
    </w:p>
    <w:p w:rsidR="00194CDC" w:rsidRDefault="00D465A6">
      <w:pPr>
        <w:pStyle w:val="a3"/>
        <w:ind w:left="849" w:firstLine="0"/>
        <w:jc w:val="left"/>
      </w:pPr>
      <w:r>
        <w:t>слова,</w:t>
      </w:r>
      <w:r>
        <w:rPr>
          <w:spacing w:val="-4"/>
        </w:rPr>
        <w:t xml:space="preserve"> </w:t>
      </w:r>
      <w:r>
        <w:t>выражающие</w:t>
      </w:r>
      <w:r>
        <w:rPr>
          <w:spacing w:val="-2"/>
        </w:rPr>
        <w:t xml:space="preserve"> </w:t>
      </w:r>
      <w:r>
        <w:t>количество</w:t>
      </w:r>
      <w:r>
        <w:rPr>
          <w:spacing w:val="-2"/>
        </w:rPr>
        <w:t xml:space="preserve"> </w:t>
      </w:r>
      <w:r>
        <w:t>(many/much,</w:t>
      </w:r>
      <w:r>
        <w:rPr>
          <w:spacing w:val="-2"/>
        </w:rPr>
        <w:t xml:space="preserve"> </w:t>
      </w:r>
      <w:r>
        <w:t>little/a</w:t>
      </w:r>
      <w:r>
        <w:rPr>
          <w:spacing w:val="-3"/>
        </w:rPr>
        <w:t xml:space="preserve"> </w:t>
      </w:r>
      <w:r>
        <w:t>little,</w:t>
      </w:r>
      <w:r>
        <w:rPr>
          <w:spacing w:val="-2"/>
        </w:rPr>
        <w:t xml:space="preserve"> </w:t>
      </w:r>
      <w:r>
        <w:t>few/a</w:t>
      </w:r>
      <w:r>
        <w:rPr>
          <w:spacing w:val="-3"/>
        </w:rPr>
        <w:t xml:space="preserve"> </w:t>
      </w:r>
      <w:r>
        <w:t>few,</w:t>
      </w:r>
      <w:r>
        <w:rPr>
          <w:spacing w:val="-1"/>
        </w:rPr>
        <w:t xml:space="preserve"> </w:t>
      </w:r>
      <w:r>
        <w:t>a</w:t>
      </w:r>
      <w:r>
        <w:rPr>
          <w:spacing w:val="-3"/>
        </w:rPr>
        <w:t xml:space="preserve"> </w:t>
      </w:r>
      <w:r>
        <w:t>lot</w:t>
      </w:r>
      <w:r>
        <w:rPr>
          <w:spacing w:val="-1"/>
        </w:rPr>
        <w:t xml:space="preserve"> </w:t>
      </w:r>
      <w:r>
        <w:rPr>
          <w:spacing w:val="-4"/>
        </w:rPr>
        <w:t>of);</w:t>
      </w:r>
    </w:p>
    <w:p w:rsidR="00194CDC" w:rsidRDefault="00D465A6">
      <w:pPr>
        <w:pStyle w:val="a3"/>
        <w:spacing w:before="137" w:line="360" w:lineRule="auto"/>
        <w:ind w:right="288"/>
        <w:jc w:val="left"/>
      </w:pPr>
      <w:r>
        <w:t>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w:t>
      </w:r>
    </w:p>
    <w:p w:rsidR="00194CDC" w:rsidRDefault="00D465A6">
      <w:pPr>
        <w:pStyle w:val="a3"/>
        <w:ind w:left="849" w:firstLine="0"/>
        <w:jc w:val="left"/>
      </w:pPr>
      <w:r>
        <w:t>неопределѐнные</w:t>
      </w:r>
      <w:r>
        <w:rPr>
          <w:spacing w:val="33"/>
        </w:rPr>
        <w:t xml:space="preserve"> </w:t>
      </w:r>
      <w:r>
        <w:t>местоимения</w:t>
      </w:r>
      <w:r>
        <w:rPr>
          <w:spacing w:val="34"/>
        </w:rPr>
        <w:t xml:space="preserve"> </w:t>
      </w:r>
      <w:r>
        <w:t>и</w:t>
      </w:r>
      <w:r>
        <w:rPr>
          <w:spacing w:val="38"/>
        </w:rPr>
        <w:t xml:space="preserve"> </w:t>
      </w:r>
      <w:r>
        <w:t>их</w:t>
      </w:r>
      <w:r>
        <w:rPr>
          <w:spacing w:val="36"/>
        </w:rPr>
        <w:t xml:space="preserve"> </w:t>
      </w:r>
      <w:r>
        <w:t>производные,</w:t>
      </w:r>
      <w:r>
        <w:rPr>
          <w:spacing w:val="36"/>
        </w:rPr>
        <w:t xml:space="preserve"> </w:t>
      </w:r>
      <w:r>
        <w:t>отрицательные</w:t>
      </w:r>
      <w:r>
        <w:rPr>
          <w:spacing w:val="36"/>
        </w:rPr>
        <w:t xml:space="preserve"> </w:t>
      </w:r>
      <w:r>
        <w:t>местоимения</w:t>
      </w:r>
      <w:r>
        <w:rPr>
          <w:spacing w:val="36"/>
        </w:rPr>
        <w:t xml:space="preserve"> </w:t>
      </w:r>
      <w:r>
        <w:t>none,</w:t>
      </w:r>
      <w:r>
        <w:rPr>
          <w:spacing w:val="36"/>
        </w:rPr>
        <w:t xml:space="preserve"> </w:t>
      </w:r>
      <w:r>
        <w:t>no</w:t>
      </w:r>
      <w:r>
        <w:rPr>
          <w:spacing w:val="37"/>
        </w:rPr>
        <w:t xml:space="preserve"> </w:t>
      </w:r>
      <w:r>
        <w:rPr>
          <w:spacing w:val="-10"/>
        </w:rPr>
        <w:t>и</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ind w:left="849" w:right="5069" w:hanging="709"/>
      </w:pPr>
      <w:r>
        <w:lastRenderedPageBreak/>
        <w:t>производные</w:t>
      </w:r>
      <w:r>
        <w:rPr>
          <w:spacing w:val="-10"/>
        </w:rPr>
        <w:t xml:space="preserve"> </w:t>
      </w:r>
      <w:r>
        <w:t>последнего</w:t>
      </w:r>
      <w:r>
        <w:rPr>
          <w:spacing w:val="-8"/>
        </w:rPr>
        <w:t xml:space="preserve"> </w:t>
      </w:r>
      <w:r>
        <w:t>(nobody,</w:t>
      </w:r>
      <w:r>
        <w:rPr>
          <w:spacing w:val="-8"/>
        </w:rPr>
        <w:t xml:space="preserve"> </w:t>
      </w:r>
      <w:r>
        <w:t>nothing,</w:t>
      </w:r>
      <w:r>
        <w:rPr>
          <w:spacing w:val="-8"/>
        </w:rPr>
        <w:t xml:space="preserve"> </w:t>
      </w:r>
      <w:r>
        <w:t>и</w:t>
      </w:r>
      <w:r>
        <w:rPr>
          <w:spacing w:val="-8"/>
        </w:rPr>
        <w:t xml:space="preserve"> </w:t>
      </w:r>
      <w:r>
        <w:t>другие); количественные</w:t>
      </w:r>
      <w:r>
        <w:rPr>
          <w:spacing w:val="-7"/>
        </w:rPr>
        <w:t xml:space="preserve"> </w:t>
      </w:r>
      <w:r>
        <w:t>и</w:t>
      </w:r>
      <w:r>
        <w:rPr>
          <w:spacing w:val="-3"/>
        </w:rPr>
        <w:t xml:space="preserve"> </w:t>
      </w:r>
      <w:r>
        <w:t>порядковые</w:t>
      </w:r>
      <w:r>
        <w:rPr>
          <w:spacing w:val="-4"/>
        </w:rPr>
        <w:t xml:space="preserve"> </w:t>
      </w:r>
      <w:r>
        <w:rPr>
          <w:spacing w:val="-2"/>
        </w:rPr>
        <w:t>числительные;</w:t>
      </w:r>
    </w:p>
    <w:p w:rsidR="00194CDC" w:rsidRDefault="00D465A6">
      <w:pPr>
        <w:pStyle w:val="a3"/>
        <w:spacing w:before="1" w:line="360" w:lineRule="auto"/>
        <w:ind w:right="284"/>
      </w:pPr>
      <w:r>
        <w:t>предлоги места, времени, направления, предлоги, употребляемые с глаголами в страдательном залоге;</w:t>
      </w:r>
    </w:p>
    <w:p w:rsidR="00194CDC" w:rsidRDefault="00D465A6">
      <w:pPr>
        <w:pStyle w:val="a3"/>
        <w:ind w:left="849" w:firstLine="0"/>
      </w:pPr>
      <w:r>
        <w:t>владеть</w:t>
      </w:r>
      <w:r>
        <w:rPr>
          <w:spacing w:val="-5"/>
        </w:rPr>
        <w:t xml:space="preserve"> </w:t>
      </w:r>
      <w:r>
        <w:t>социокультурными</w:t>
      </w:r>
      <w:r>
        <w:rPr>
          <w:spacing w:val="-4"/>
        </w:rPr>
        <w:t xml:space="preserve"> </w:t>
      </w:r>
      <w:r>
        <w:t>знаниями</w:t>
      </w:r>
      <w:r>
        <w:rPr>
          <w:spacing w:val="-5"/>
        </w:rPr>
        <w:t xml:space="preserve"> </w:t>
      </w:r>
      <w:r>
        <w:t>и</w:t>
      </w:r>
      <w:r>
        <w:rPr>
          <w:spacing w:val="-1"/>
        </w:rPr>
        <w:t xml:space="preserve"> </w:t>
      </w:r>
      <w:r>
        <w:rPr>
          <w:spacing w:val="-2"/>
        </w:rPr>
        <w:t>умениями:</w:t>
      </w:r>
    </w:p>
    <w:p w:rsidR="00194CDC" w:rsidRDefault="00D465A6">
      <w:pPr>
        <w:pStyle w:val="a3"/>
        <w:spacing w:before="139" w:line="360" w:lineRule="auto"/>
        <w:ind w:right="283"/>
      </w:pPr>
      <w:r>
        <w:t>знать/понимать речевые различия в ситуациях официального и неофициального общения в рамках</w:t>
      </w:r>
      <w:r>
        <w:rPr>
          <w:spacing w:val="-2"/>
        </w:rPr>
        <w:t xml:space="preserve"> </w:t>
      </w:r>
      <w:r>
        <w:t>тематического</w:t>
      </w:r>
      <w:r>
        <w:rPr>
          <w:spacing w:val="-4"/>
        </w:rPr>
        <w:t xml:space="preserve"> </w:t>
      </w:r>
      <w:r>
        <w:t>содержания</w:t>
      </w:r>
      <w:r>
        <w:rPr>
          <w:spacing w:val="-4"/>
        </w:rPr>
        <w:t xml:space="preserve"> </w:t>
      </w:r>
      <w:r>
        <w:t>речи</w:t>
      </w:r>
      <w:r>
        <w:rPr>
          <w:spacing w:val="-4"/>
        </w:rPr>
        <w:t xml:space="preserve"> </w:t>
      </w:r>
      <w:r>
        <w:t>и</w:t>
      </w:r>
      <w:r>
        <w:rPr>
          <w:spacing w:val="-4"/>
        </w:rPr>
        <w:t xml:space="preserve"> </w:t>
      </w:r>
      <w:r>
        <w:t>использовать</w:t>
      </w:r>
      <w:r>
        <w:rPr>
          <w:spacing w:val="-4"/>
        </w:rPr>
        <w:t xml:space="preserve"> </w:t>
      </w:r>
      <w:r>
        <w:t>лексико-грамматические</w:t>
      </w:r>
      <w:r>
        <w:rPr>
          <w:spacing w:val="-5"/>
        </w:rPr>
        <w:t xml:space="preserve"> </w:t>
      </w:r>
      <w:r>
        <w:t>средства</w:t>
      </w:r>
      <w:r>
        <w:rPr>
          <w:spacing w:val="-4"/>
        </w:rPr>
        <w:t xml:space="preserve"> </w:t>
      </w:r>
      <w:r>
        <w:t>с</w:t>
      </w:r>
      <w:r>
        <w:rPr>
          <w:spacing w:val="-3"/>
        </w:rPr>
        <w:t xml:space="preserve"> </w:t>
      </w:r>
      <w:r>
        <w:t>учѐтом этих различий;</w:t>
      </w:r>
    </w:p>
    <w:p w:rsidR="00194CDC" w:rsidRDefault="00D465A6">
      <w:pPr>
        <w:pStyle w:val="a3"/>
        <w:spacing w:line="360" w:lineRule="auto"/>
        <w:ind w:right="282"/>
      </w:pPr>
      <w:r>
        <w:t>знать/понимать и использовать в устной и письменной речи наиболее употребительную тематическую фоновую лексику и реалии страны/стран изучаемого языка (государственное устройство, система образования,</w:t>
      </w:r>
      <w:r>
        <w:rPr>
          <w:spacing w:val="-1"/>
        </w:rPr>
        <w:t xml:space="preserve"> </w:t>
      </w:r>
      <w:r>
        <w:t>страницы</w:t>
      </w:r>
      <w:r>
        <w:rPr>
          <w:spacing w:val="-2"/>
        </w:rPr>
        <w:t xml:space="preserve"> </w:t>
      </w:r>
      <w:r>
        <w:t>истории,</w:t>
      </w:r>
      <w:r>
        <w:rPr>
          <w:spacing w:val="-1"/>
        </w:rPr>
        <w:t xml:space="preserve"> </w:t>
      </w:r>
      <w:r>
        <w:t>основные</w:t>
      </w:r>
      <w:r>
        <w:rPr>
          <w:spacing w:val="-3"/>
        </w:rPr>
        <w:t xml:space="preserve"> </w:t>
      </w:r>
      <w:r>
        <w:t>праздники,</w:t>
      </w:r>
      <w:r>
        <w:rPr>
          <w:spacing w:val="-1"/>
        </w:rPr>
        <w:t xml:space="preserve"> </w:t>
      </w:r>
      <w:r>
        <w:t>этикетные</w:t>
      </w:r>
      <w:r>
        <w:rPr>
          <w:spacing w:val="-3"/>
        </w:rPr>
        <w:t xml:space="preserve"> </w:t>
      </w:r>
      <w:r>
        <w:t>особенности общения и другие);</w:t>
      </w:r>
    </w:p>
    <w:p w:rsidR="00194CDC" w:rsidRDefault="00D465A6">
      <w:pPr>
        <w:pStyle w:val="a3"/>
        <w:spacing w:line="360" w:lineRule="auto"/>
        <w:ind w:right="287"/>
      </w:pPr>
      <w:r>
        <w:t xml:space="preserve">иметь базовые знания о социокультурном портрете и культурном наследии родной˘ страны и страны/стран изучаемого языка; представлять родную страну и еѐ культуру на иностранном </w:t>
      </w:r>
      <w:r>
        <w:rPr>
          <w:spacing w:val="-2"/>
        </w:rPr>
        <w:t>языке;</w:t>
      </w:r>
    </w:p>
    <w:p w:rsidR="00194CDC" w:rsidRDefault="00D465A6">
      <w:pPr>
        <w:pStyle w:val="a3"/>
        <w:spacing w:before="1" w:line="360" w:lineRule="auto"/>
        <w:ind w:right="290"/>
      </w:pPr>
      <w:r>
        <w:t xml:space="preserve">проявлять уважение к иной культуре, соблюдать нормы вежливости в межкультурном </w:t>
      </w:r>
      <w:r>
        <w:rPr>
          <w:spacing w:val="-2"/>
        </w:rPr>
        <w:t>общении;</w:t>
      </w:r>
    </w:p>
    <w:p w:rsidR="00194CDC" w:rsidRDefault="00D465A6">
      <w:pPr>
        <w:pStyle w:val="a3"/>
        <w:spacing w:line="360" w:lineRule="auto"/>
        <w:ind w:right="281"/>
      </w:pPr>
      <w:r>
        <w:t xml:space="preserve">владеть компенсаторными умениями, позволяющими в случае сбоя коммуникации, а также в условиях дефицита языковых средств: использовать различные приѐмы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w:t>
      </w:r>
      <w:r>
        <w:rPr>
          <w:spacing w:val="-2"/>
        </w:rPr>
        <w:t>догадку;</w:t>
      </w:r>
    </w:p>
    <w:p w:rsidR="00194CDC" w:rsidRDefault="00D465A6">
      <w:pPr>
        <w:pStyle w:val="a3"/>
        <w:spacing w:line="360" w:lineRule="auto"/>
        <w:ind w:right="290"/>
      </w:pPr>
      <w:r>
        <w:t>владеть метапредметными умениями, позволяющими совершенствовать учебную деятельность по овладению иностранным языком;</w:t>
      </w:r>
    </w:p>
    <w:p w:rsidR="00194CDC" w:rsidRDefault="00D465A6">
      <w:pPr>
        <w:pStyle w:val="a3"/>
        <w:spacing w:line="360" w:lineRule="auto"/>
        <w:ind w:right="290"/>
      </w:pPr>
      <w:r>
        <w:t>сравнивать,</w:t>
      </w:r>
      <w:r>
        <w:rPr>
          <w:spacing w:val="-4"/>
        </w:rPr>
        <w:t xml:space="preserve"> </w:t>
      </w:r>
      <w:r>
        <w:t>классифицировать,</w:t>
      </w:r>
      <w:r>
        <w:rPr>
          <w:spacing w:val="-4"/>
        </w:rPr>
        <w:t xml:space="preserve"> </w:t>
      </w:r>
      <w:r>
        <w:t>систематизировать</w:t>
      </w:r>
      <w:r>
        <w:rPr>
          <w:spacing w:val="-4"/>
        </w:rPr>
        <w:t xml:space="preserve"> </w:t>
      </w:r>
      <w:r>
        <w:t>и</w:t>
      </w:r>
      <w:r>
        <w:rPr>
          <w:spacing w:val="-4"/>
        </w:rPr>
        <w:t xml:space="preserve"> </w:t>
      </w:r>
      <w:r>
        <w:t>обобщать</w:t>
      </w:r>
      <w:r>
        <w:rPr>
          <w:spacing w:val="-6"/>
        </w:rPr>
        <w:t xml:space="preserve"> </w:t>
      </w:r>
      <w:r>
        <w:t>по</w:t>
      </w:r>
      <w:r>
        <w:rPr>
          <w:spacing w:val="-4"/>
        </w:rPr>
        <w:t xml:space="preserve"> </w:t>
      </w:r>
      <w:r>
        <w:t>существенным</w:t>
      </w:r>
      <w:r>
        <w:rPr>
          <w:spacing w:val="-5"/>
        </w:rPr>
        <w:t xml:space="preserve"> </w:t>
      </w:r>
      <w:r>
        <w:t>признакам изученные языковые явления (лексические и грамматические);</w:t>
      </w:r>
    </w:p>
    <w:p w:rsidR="00194CDC" w:rsidRDefault="00D465A6">
      <w:pPr>
        <w:pStyle w:val="a3"/>
        <w:spacing w:line="360" w:lineRule="auto"/>
        <w:ind w:right="280"/>
      </w:pPr>
      <w:r>
        <w:t>использовать иноязычные словари и справочники, в том числе информационно-справочные системы в электронной форме;</w:t>
      </w:r>
    </w:p>
    <w:p w:rsidR="00194CDC" w:rsidRDefault="00D465A6">
      <w:pPr>
        <w:pStyle w:val="a3"/>
        <w:spacing w:line="360" w:lineRule="auto"/>
        <w:ind w:right="282"/>
      </w:pPr>
      <w:r>
        <w:t>участвовать в учебно-исследовательской, проектной деятельности предметного и межпредметного характера с использованием материалов на английском языке и применением информационно-коммуникационных технологий;</w:t>
      </w:r>
    </w:p>
    <w:p w:rsidR="00194CDC" w:rsidRDefault="00D465A6">
      <w:pPr>
        <w:pStyle w:val="a3"/>
        <w:spacing w:before="1" w:line="360" w:lineRule="auto"/>
        <w:ind w:right="289"/>
      </w:pPr>
      <w:r>
        <w:t>соблюдать правила информационной безопасности в ситуациях повседневной жизни и при работе в сети Интернет.</w:t>
      </w:r>
    </w:p>
    <w:p w:rsidR="00194CDC" w:rsidRDefault="00194CDC">
      <w:pPr>
        <w:pStyle w:val="a3"/>
        <w:spacing w:before="142"/>
        <w:ind w:left="0" w:firstLine="0"/>
        <w:jc w:val="left"/>
      </w:pPr>
    </w:p>
    <w:p w:rsidR="00194CDC" w:rsidRDefault="00D465A6">
      <w:pPr>
        <w:pStyle w:val="1"/>
        <w:ind w:left="1273"/>
        <w:jc w:val="left"/>
      </w:pPr>
      <w:r>
        <w:t>Программа</w:t>
      </w:r>
      <w:r>
        <w:rPr>
          <w:spacing w:val="-6"/>
        </w:rPr>
        <w:t xml:space="preserve"> </w:t>
      </w:r>
      <w:r>
        <w:t>по</w:t>
      </w:r>
      <w:r>
        <w:rPr>
          <w:spacing w:val="-4"/>
        </w:rPr>
        <w:t xml:space="preserve"> </w:t>
      </w:r>
      <w:r>
        <w:t>учебному</w:t>
      </w:r>
      <w:r>
        <w:rPr>
          <w:spacing w:val="-3"/>
        </w:rPr>
        <w:t xml:space="preserve"> </w:t>
      </w:r>
      <w:r>
        <w:t>предмету</w:t>
      </w:r>
      <w:r>
        <w:rPr>
          <w:spacing w:val="-4"/>
        </w:rPr>
        <w:t xml:space="preserve"> </w:t>
      </w:r>
      <w:r>
        <w:t>«Английский</w:t>
      </w:r>
      <w:r>
        <w:rPr>
          <w:spacing w:val="-3"/>
        </w:rPr>
        <w:t xml:space="preserve"> </w:t>
      </w:r>
      <w:r>
        <w:t>язык»</w:t>
      </w:r>
      <w:r>
        <w:rPr>
          <w:spacing w:val="-4"/>
        </w:rPr>
        <w:t xml:space="preserve"> </w:t>
      </w:r>
      <w:r>
        <w:t>(углублённый</w:t>
      </w:r>
      <w:r>
        <w:rPr>
          <w:spacing w:val="-3"/>
        </w:rPr>
        <w:t xml:space="preserve"> </w:t>
      </w:r>
      <w:r>
        <w:rPr>
          <w:spacing w:val="-2"/>
        </w:rPr>
        <w:t>уровень).</w:t>
      </w:r>
    </w:p>
    <w:p w:rsidR="00194CDC" w:rsidRDefault="00194CDC">
      <w:pPr>
        <w:pStyle w:val="1"/>
        <w:jc w:val="left"/>
        <w:sectPr w:rsidR="00194CDC">
          <w:pgSz w:w="11910" w:h="16850"/>
          <w:pgMar w:top="1060" w:right="283" w:bottom="280" w:left="992" w:header="720" w:footer="720" w:gutter="0"/>
          <w:cols w:space="720"/>
        </w:sectPr>
      </w:pPr>
    </w:p>
    <w:p w:rsidR="00194CDC" w:rsidRDefault="00D465A6">
      <w:pPr>
        <w:pStyle w:val="a5"/>
        <w:numPr>
          <w:ilvl w:val="0"/>
          <w:numId w:val="150"/>
        </w:numPr>
        <w:tabs>
          <w:tab w:val="left" w:pos="1087"/>
        </w:tabs>
        <w:spacing w:before="66" w:line="360" w:lineRule="auto"/>
        <w:ind w:right="278" w:firstLine="708"/>
        <w:jc w:val="both"/>
        <w:rPr>
          <w:sz w:val="24"/>
        </w:rPr>
      </w:pPr>
      <w:r>
        <w:rPr>
          <w:sz w:val="24"/>
        </w:rPr>
        <w:lastRenderedPageBreak/>
        <w:t>Программа по учебному предмету «Английский язык» (углублѐнный уровень) (предметная область «Иностранные языки») (далее соответственно – программа по английскому языку, английский язык) включает пояснительную записку, содержание обучения, планируемые результаты освоения программы по английскому языку.</w:t>
      </w:r>
    </w:p>
    <w:p w:rsidR="00194CDC" w:rsidRDefault="00D465A6">
      <w:pPr>
        <w:pStyle w:val="a5"/>
        <w:numPr>
          <w:ilvl w:val="0"/>
          <w:numId w:val="150"/>
        </w:numPr>
        <w:tabs>
          <w:tab w:val="left" w:pos="1087"/>
        </w:tabs>
        <w:spacing w:before="1" w:line="360" w:lineRule="auto"/>
        <w:ind w:right="279" w:firstLine="708"/>
        <w:jc w:val="both"/>
        <w:rPr>
          <w:sz w:val="24"/>
        </w:rPr>
      </w:pPr>
      <w:r>
        <w:rPr>
          <w:sz w:val="24"/>
        </w:rPr>
        <w:t>Пояснительная записка отражает общие цели и задачи изучения английского языка, характеристику психологических предпосылок к его изучению обучающимися; место в структуре учебного плана, а также подходы к отбору</w:t>
      </w:r>
      <w:r>
        <w:rPr>
          <w:spacing w:val="-1"/>
          <w:sz w:val="24"/>
        </w:rPr>
        <w:t xml:space="preserve"> </w:t>
      </w:r>
      <w:r>
        <w:rPr>
          <w:sz w:val="24"/>
        </w:rPr>
        <w:t>содержания, к определению планируемых результатов.</w:t>
      </w:r>
    </w:p>
    <w:p w:rsidR="00194CDC" w:rsidRDefault="00D465A6">
      <w:pPr>
        <w:pStyle w:val="a5"/>
        <w:numPr>
          <w:ilvl w:val="0"/>
          <w:numId w:val="150"/>
        </w:numPr>
        <w:tabs>
          <w:tab w:val="left" w:pos="1087"/>
        </w:tabs>
        <w:spacing w:before="1" w:line="360" w:lineRule="auto"/>
        <w:ind w:right="286" w:firstLine="708"/>
        <w:jc w:val="both"/>
        <w:rPr>
          <w:sz w:val="24"/>
        </w:rPr>
      </w:pPr>
      <w:r>
        <w:rPr>
          <w:sz w:val="24"/>
        </w:rPr>
        <w:t xml:space="preserve">В программе по английскому языку раскрываются содержательные линии, которые предлагаются для обязательного изучения в каждом классе на уровне среднего общего </w:t>
      </w:r>
      <w:r>
        <w:rPr>
          <w:spacing w:val="-2"/>
          <w:sz w:val="24"/>
        </w:rPr>
        <w:t>образования.</w:t>
      </w:r>
    </w:p>
    <w:p w:rsidR="00194CDC" w:rsidRDefault="00D465A6">
      <w:pPr>
        <w:pStyle w:val="a5"/>
        <w:numPr>
          <w:ilvl w:val="0"/>
          <w:numId w:val="150"/>
        </w:numPr>
        <w:tabs>
          <w:tab w:val="left" w:pos="1087"/>
        </w:tabs>
        <w:spacing w:line="360" w:lineRule="auto"/>
        <w:ind w:right="285" w:firstLine="708"/>
        <w:jc w:val="both"/>
        <w:rPr>
          <w:sz w:val="24"/>
        </w:rPr>
      </w:pPr>
      <w:r>
        <w:rPr>
          <w:sz w:val="24"/>
        </w:rPr>
        <w:t>Планируемые результаты освоения программы по английскому языку включают 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обучения.</w:t>
      </w:r>
    </w:p>
    <w:p w:rsidR="00194CDC" w:rsidRDefault="00D465A6">
      <w:pPr>
        <w:pStyle w:val="a5"/>
        <w:numPr>
          <w:ilvl w:val="0"/>
          <w:numId w:val="150"/>
        </w:numPr>
        <w:tabs>
          <w:tab w:val="left" w:pos="1088"/>
        </w:tabs>
        <w:spacing w:before="1"/>
        <w:ind w:left="1088" w:hanging="239"/>
        <w:jc w:val="both"/>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150"/>
        </w:numPr>
        <w:tabs>
          <w:tab w:val="left" w:pos="1267"/>
        </w:tabs>
        <w:spacing w:before="137" w:line="360" w:lineRule="auto"/>
        <w:ind w:right="275" w:firstLine="708"/>
        <w:jc w:val="both"/>
        <w:rPr>
          <w:sz w:val="24"/>
        </w:rPr>
      </w:pPr>
      <w:r>
        <w:rPr>
          <w:sz w:val="24"/>
        </w:rPr>
        <w:t>Программа по английскому языку на уровне среднего общего образования разработана на основе требований к результатам освоения основной образовательной программы среднего общего образования, представленных в ФГОС СОО с учѐтом распределѐнных по классам проверяемых требований к результатам освоения основной образовательной программы среднего общего образования, а также на основе характеристики планируемых результатов духовно- нравственного развития, воспитания и социализации обучающихся, представленной в</w:t>
      </w:r>
      <w:r>
        <w:rPr>
          <w:spacing w:val="40"/>
          <w:sz w:val="24"/>
        </w:rPr>
        <w:t xml:space="preserve"> </w:t>
      </w:r>
      <w:r>
        <w:rPr>
          <w:sz w:val="24"/>
        </w:rPr>
        <w:t>федеральной рабочей программе воспитания.</w:t>
      </w:r>
    </w:p>
    <w:p w:rsidR="00194CDC" w:rsidRDefault="00D465A6">
      <w:pPr>
        <w:pStyle w:val="a5"/>
        <w:numPr>
          <w:ilvl w:val="1"/>
          <w:numId w:val="150"/>
        </w:numPr>
        <w:tabs>
          <w:tab w:val="left" w:pos="1267"/>
        </w:tabs>
        <w:spacing w:before="1" w:line="360" w:lineRule="auto"/>
        <w:ind w:right="280" w:firstLine="708"/>
        <w:jc w:val="both"/>
        <w:rPr>
          <w:sz w:val="24"/>
        </w:rPr>
      </w:pPr>
      <w:r>
        <w:rPr>
          <w:sz w:val="24"/>
        </w:rPr>
        <w:t>Иностранный</w:t>
      </w:r>
      <w:r>
        <w:rPr>
          <w:spacing w:val="-3"/>
          <w:sz w:val="24"/>
        </w:rPr>
        <w:t xml:space="preserve"> </w:t>
      </w:r>
      <w:r>
        <w:rPr>
          <w:sz w:val="24"/>
        </w:rPr>
        <w:t>язык</w:t>
      </w:r>
      <w:r>
        <w:rPr>
          <w:spacing w:val="-5"/>
          <w:sz w:val="24"/>
        </w:rPr>
        <w:t xml:space="preserve"> </w:t>
      </w:r>
      <w:r>
        <w:rPr>
          <w:sz w:val="24"/>
        </w:rPr>
        <w:t>в</w:t>
      </w:r>
      <w:r>
        <w:rPr>
          <w:spacing w:val="-4"/>
          <w:sz w:val="24"/>
        </w:rPr>
        <w:t xml:space="preserve"> </w:t>
      </w:r>
      <w:r>
        <w:rPr>
          <w:sz w:val="24"/>
        </w:rPr>
        <w:t>общеобразовательной</w:t>
      </w:r>
      <w:r>
        <w:rPr>
          <w:spacing w:val="-3"/>
          <w:sz w:val="24"/>
        </w:rPr>
        <w:t xml:space="preserve"> </w:t>
      </w:r>
      <w:r>
        <w:rPr>
          <w:sz w:val="24"/>
        </w:rPr>
        <w:t>школе</w:t>
      </w:r>
      <w:r>
        <w:rPr>
          <w:spacing w:val="-4"/>
          <w:sz w:val="24"/>
        </w:rPr>
        <w:t xml:space="preserve"> </w:t>
      </w:r>
      <w:r>
        <w:rPr>
          <w:sz w:val="24"/>
        </w:rPr>
        <w:t>изучается</w:t>
      </w:r>
      <w:r>
        <w:rPr>
          <w:spacing w:val="-3"/>
          <w:sz w:val="24"/>
        </w:rPr>
        <w:t xml:space="preserve"> </w:t>
      </w:r>
      <w:r>
        <w:rPr>
          <w:sz w:val="24"/>
        </w:rPr>
        <w:t>на</w:t>
      </w:r>
      <w:r>
        <w:rPr>
          <w:spacing w:val="-4"/>
          <w:sz w:val="24"/>
        </w:rPr>
        <w:t xml:space="preserve"> </w:t>
      </w:r>
      <w:r>
        <w:rPr>
          <w:sz w:val="24"/>
        </w:rPr>
        <w:t>двух уровнях: базовом</w:t>
      </w:r>
      <w:r>
        <w:rPr>
          <w:spacing w:val="-5"/>
          <w:sz w:val="24"/>
        </w:rPr>
        <w:t xml:space="preserve"> </w:t>
      </w:r>
      <w:r>
        <w:rPr>
          <w:sz w:val="24"/>
        </w:rPr>
        <w:t>и углублѐнном. Названные уровни имеют общее содержательное ядро, что позволяет реализовывать углублѐнное изучение иностранного языка в рамках учебных заведений, отдельных классов и индивидуальных образовательных траекторий, реализуя принципы дифференциации и индивидуализации обучения в большей степени, чем на базовом уровне.</w:t>
      </w:r>
    </w:p>
    <w:p w:rsidR="00194CDC" w:rsidRDefault="00D465A6">
      <w:pPr>
        <w:pStyle w:val="a5"/>
        <w:numPr>
          <w:ilvl w:val="1"/>
          <w:numId w:val="150"/>
        </w:numPr>
        <w:tabs>
          <w:tab w:val="left" w:pos="1267"/>
        </w:tabs>
        <w:spacing w:line="360" w:lineRule="auto"/>
        <w:ind w:right="282" w:firstLine="708"/>
        <w:jc w:val="both"/>
        <w:rPr>
          <w:sz w:val="24"/>
        </w:rPr>
      </w:pPr>
      <w:r>
        <w:rPr>
          <w:sz w:val="24"/>
        </w:rPr>
        <w:t>Углублѐнный уровень усвоения учебного предмета «Иностранный язык»</w:t>
      </w:r>
      <w:r>
        <w:rPr>
          <w:spacing w:val="-3"/>
          <w:sz w:val="24"/>
        </w:rPr>
        <w:t xml:space="preserve"> </w:t>
      </w:r>
      <w:r>
        <w:rPr>
          <w:sz w:val="24"/>
        </w:rPr>
        <w:t>ориентирован как на формирование целостных представлений обучающихся о мире, об общечеловеческих ценностях, о важности общения с целью достижения взаимопонимания и о языке как средстве межличностного и межкультурного общения, так и на формирование определѐнного объѐма систематических научных знаний и способов учебных/познавательных действий, позволяющего решать коммуникативные задачи более высокого уровня, в ситуациях неофициального и официального общения. Соответственно, углублѐнный уровень позволяет не только более детально изучить содержание курса базового уровня, но и овладеть большим объѐмом языковых средств</w:t>
      </w:r>
      <w:r>
        <w:rPr>
          <w:spacing w:val="40"/>
          <w:sz w:val="24"/>
        </w:rPr>
        <w:t xml:space="preserve"> </w:t>
      </w:r>
      <w:r>
        <w:rPr>
          <w:sz w:val="24"/>
        </w:rPr>
        <w:t>(лексики</w:t>
      </w:r>
      <w:r>
        <w:rPr>
          <w:spacing w:val="40"/>
          <w:sz w:val="24"/>
        </w:rPr>
        <w:t xml:space="preserve"> </w:t>
      </w:r>
      <w:r>
        <w:rPr>
          <w:sz w:val="24"/>
        </w:rPr>
        <w:t>и</w:t>
      </w:r>
      <w:r>
        <w:rPr>
          <w:spacing w:val="40"/>
          <w:sz w:val="24"/>
        </w:rPr>
        <w:t xml:space="preserve"> </w:t>
      </w:r>
      <w:r>
        <w:rPr>
          <w:sz w:val="24"/>
        </w:rPr>
        <w:t>грамматики),</w:t>
      </w:r>
      <w:r>
        <w:rPr>
          <w:spacing w:val="40"/>
          <w:sz w:val="24"/>
        </w:rPr>
        <w:t xml:space="preserve"> </w:t>
      </w:r>
      <w:r>
        <w:rPr>
          <w:sz w:val="24"/>
        </w:rPr>
        <w:t>выйти</w:t>
      </w:r>
      <w:r>
        <w:rPr>
          <w:spacing w:val="40"/>
          <w:sz w:val="24"/>
        </w:rPr>
        <w:t xml:space="preserve"> </w:t>
      </w:r>
      <w:r>
        <w:rPr>
          <w:sz w:val="24"/>
        </w:rPr>
        <w:t>на</w:t>
      </w:r>
      <w:r>
        <w:rPr>
          <w:spacing w:val="40"/>
          <w:sz w:val="24"/>
        </w:rPr>
        <w:t xml:space="preserve"> </w:t>
      </w:r>
      <w:r>
        <w:rPr>
          <w:sz w:val="24"/>
        </w:rPr>
        <w:t>более</w:t>
      </w:r>
      <w:r>
        <w:rPr>
          <w:spacing w:val="40"/>
          <w:sz w:val="24"/>
        </w:rPr>
        <w:t xml:space="preserve"> </w:t>
      </w:r>
      <w:r>
        <w:rPr>
          <w:sz w:val="24"/>
        </w:rPr>
        <w:t>высокий</w:t>
      </w:r>
      <w:r>
        <w:rPr>
          <w:spacing w:val="40"/>
          <w:sz w:val="24"/>
        </w:rPr>
        <w:t xml:space="preserve"> </w:t>
      </w:r>
      <w:r>
        <w:rPr>
          <w:sz w:val="24"/>
        </w:rPr>
        <w:t>уровень</w:t>
      </w:r>
      <w:r>
        <w:rPr>
          <w:spacing w:val="40"/>
          <w:sz w:val="24"/>
        </w:rPr>
        <w:t xml:space="preserve"> </w:t>
      </w:r>
      <w:r>
        <w:rPr>
          <w:sz w:val="24"/>
        </w:rPr>
        <w:t>развития</w:t>
      </w:r>
      <w:r>
        <w:rPr>
          <w:spacing w:val="40"/>
          <w:sz w:val="24"/>
        </w:rPr>
        <w:t xml:space="preserve"> </w:t>
      </w:r>
      <w:r>
        <w:rPr>
          <w:sz w:val="24"/>
        </w:rPr>
        <w:t>коммуникативных</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1" w:firstLine="0"/>
      </w:pPr>
      <w:r>
        <w:lastRenderedPageBreak/>
        <w:t>умений в устной и письменной речи, овладеть более обширным набором коммуникативных и познавательных действий.</w:t>
      </w:r>
    </w:p>
    <w:p w:rsidR="00194CDC" w:rsidRDefault="00D465A6">
      <w:pPr>
        <w:pStyle w:val="a5"/>
        <w:numPr>
          <w:ilvl w:val="1"/>
          <w:numId w:val="150"/>
        </w:numPr>
        <w:tabs>
          <w:tab w:val="left" w:pos="1267"/>
        </w:tabs>
        <w:spacing w:before="1" w:line="360" w:lineRule="auto"/>
        <w:ind w:right="282" w:firstLine="708"/>
        <w:jc w:val="both"/>
        <w:rPr>
          <w:sz w:val="24"/>
        </w:rPr>
      </w:pPr>
      <w:r>
        <w:rPr>
          <w:sz w:val="24"/>
        </w:rPr>
        <w:t>Программа для углублѐнного уровня является ориентиром для составления рабочих программ по предмету: она даѐт представление о целях образования, развития, воспитания и социализации обучающихся на уровне среднего общего</w:t>
      </w:r>
      <w:r>
        <w:rPr>
          <w:spacing w:val="-1"/>
          <w:sz w:val="24"/>
        </w:rPr>
        <w:t xml:space="preserve"> </w:t>
      </w:r>
      <w:r>
        <w:rPr>
          <w:sz w:val="24"/>
        </w:rPr>
        <w:t>образования, путях формирования системы знаний, умений и способов деятельности у обучающихся на углублѐнном уровне средствами учебного предмета «Иностранный (английский) язык»; определяет инвариантную (обязательную) часть содержания учебного курса по английскому языку как учебному предмету,</w:t>
      </w:r>
      <w:r>
        <w:rPr>
          <w:spacing w:val="40"/>
          <w:sz w:val="24"/>
        </w:rPr>
        <w:t xml:space="preserve"> </w:t>
      </w:r>
      <w:r>
        <w:rPr>
          <w:sz w:val="24"/>
        </w:rPr>
        <w:t xml:space="preserve">за пределами которой остаѐтся возможность выбора вариативной составляющей содержания образования в плане порядка изучения тем, некоторого расширения объѐма содержания и его </w:t>
      </w:r>
      <w:r>
        <w:rPr>
          <w:spacing w:val="-2"/>
          <w:sz w:val="24"/>
        </w:rPr>
        <w:t>детализации.</w:t>
      </w:r>
    </w:p>
    <w:p w:rsidR="00194CDC" w:rsidRDefault="00D465A6">
      <w:pPr>
        <w:pStyle w:val="a5"/>
        <w:numPr>
          <w:ilvl w:val="1"/>
          <w:numId w:val="150"/>
        </w:numPr>
        <w:tabs>
          <w:tab w:val="left" w:pos="1267"/>
        </w:tabs>
        <w:spacing w:before="2" w:line="360" w:lineRule="auto"/>
        <w:ind w:right="276" w:firstLine="708"/>
        <w:jc w:val="both"/>
        <w:rPr>
          <w:sz w:val="24"/>
        </w:rPr>
      </w:pPr>
      <w:r>
        <w:rPr>
          <w:sz w:val="24"/>
        </w:rPr>
        <w:t xml:space="preserve">Программа для углублѐнного уровня устанавливает распределение обязательного предметного содержания по годам обучения; предусматривает примерный ресурс учебного времени, выделяемого на изучение тем/разделов курса, учитывает особенности изучения английского языка, исходя из его лингвистических особенностей и структуры родного (русского) языка обучающихся, межпредметных связей английского языка с содержанием других учебных предметов, изучаемых в 10–11 классах, а также с учѐтом возрастных особенностей обучающихся. В программе по английскому языку на уровне среднего общего образования предусмотрено дальнейшее совершенствование и развитие сформированных иноязычных речевых умений обучающихся и использование ими языковых средств, представленных в программах начального общего и основного общего образования, что обеспечивает преемственность между уровнями общего образования по английскому языку. При этом содержание программы по английскому языку на уровне среднего общего образования имеет особенности, обусловленные задачами развития, обучения и воспитания обучающихся заданными социальными требованиями к уровню развития их личностных и познавательных качеств, предметным содержанием системы среднего общего образования, а также возрастными психологическими особенностями обучающихся 16–17 </w:t>
      </w:r>
      <w:r>
        <w:rPr>
          <w:spacing w:val="-4"/>
          <w:sz w:val="24"/>
        </w:rPr>
        <w:t>лет.</w:t>
      </w:r>
    </w:p>
    <w:p w:rsidR="00194CDC" w:rsidRDefault="00D465A6">
      <w:pPr>
        <w:pStyle w:val="a5"/>
        <w:numPr>
          <w:ilvl w:val="1"/>
          <w:numId w:val="150"/>
        </w:numPr>
        <w:tabs>
          <w:tab w:val="left" w:pos="1267"/>
        </w:tabs>
        <w:spacing w:before="1" w:line="360" w:lineRule="auto"/>
        <w:ind w:right="278" w:firstLine="708"/>
        <w:jc w:val="both"/>
        <w:rPr>
          <w:sz w:val="24"/>
        </w:rPr>
      </w:pPr>
      <w:r>
        <w:rPr>
          <w:sz w:val="24"/>
        </w:rPr>
        <w:t xml:space="preserve">Личностные, метапредметные и предметные результаты представлены в программе с учѐтом особенностей преподавания английского языка на уровне среднего общего образования на углубленном уровне на основе отечественных методических традиций построения школьного курса английского языка и в соответствии с новыми реалиями и тенденциями развития общего </w:t>
      </w:r>
      <w:r>
        <w:rPr>
          <w:spacing w:val="-2"/>
          <w:sz w:val="24"/>
        </w:rPr>
        <w:t>образования.</w:t>
      </w:r>
    </w:p>
    <w:p w:rsidR="00194CDC" w:rsidRDefault="00D465A6">
      <w:pPr>
        <w:pStyle w:val="a5"/>
        <w:numPr>
          <w:ilvl w:val="1"/>
          <w:numId w:val="150"/>
        </w:numPr>
        <w:tabs>
          <w:tab w:val="left" w:pos="1267"/>
        </w:tabs>
        <w:spacing w:line="360" w:lineRule="auto"/>
        <w:ind w:right="285" w:firstLine="708"/>
        <w:jc w:val="both"/>
        <w:rPr>
          <w:sz w:val="24"/>
        </w:rPr>
      </w:pPr>
      <w:r>
        <w:rPr>
          <w:sz w:val="24"/>
        </w:rPr>
        <w:t>Учебному предмету «Иностранный (английский) язык» принадлежит важное место в системе среднего общего образования и воспитания современного обучающегося в условиях поликультурного</w:t>
      </w:r>
      <w:r>
        <w:rPr>
          <w:spacing w:val="40"/>
          <w:sz w:val="24"/>
        </w:rPr>
        <w:t xml:space="preserve">  </w:t>
      </w:r>
      <w:r>
        <w:rPr>
          <w:sz w:val="24"/>
        </w:rPr>
        <w:t>и</w:t>
      </w:r>
      <w:r>
        <w:rPr>
          <w:spacing w:val="40"/>
          <w:sz w:val="24"/>
        </w:rPr>
        <w:t xml:space="preserve">  </w:t>
      </w:r>
      <w:r>
        <w:rPr>
          <w:sz w:val="24"/>
        </w:rPr>
        <w:t>многоязычного</w:t>
      </w:r>
      <w:r>
        <w:rPr>
          <w:spacing w:val="40"/>
          <w:sz w:val="24"/>
        </w:rPr>
        <w:t xml:space="preserve">  </w:t>
      </w:r>
      <w:r>
        <w:rPr>
          <w:sz w:val="24"/>
        </w:rPr>
        <w:t>мира.</w:t>
      </w:r>
      <w:r>
        <w:rPr>
          <w:spacing w:val="40"/>
          <w:sz w:val="24"/>
        </w:rPr>
        <w:t xml:space="preserve">  </w:t>
      </w:r>
      <w:r>
        <w:rPr>
          <w:sz w:val="24"/>
        </w:rPr>
        <w:t>Изучение</w:t>
      </w:r>
      <w:r>
        <w:rPr>
          <w:spacing w:val="40"/>
          <w:sz w:val="24"/>
        </w:rPr>
        <w:t xml:space="preserve">  </w:t>
      </w:r>
      <w:r>
        <w:rPr>
          <w:sz w:val="24"/>
        </w:rPr>
        <w:t>иностранного</w:t>
      </w:r>
      <w:r>
        <w:rPr>
          <w:spacing w:val="40"/>
          <w:sz w:val="24"/>
        </w:rPr>
        <w:t xml:space="preserve">  </w:t>
      </w:r>
      <w:r>
        <w:rPr>
          <w:sz w:val="24"/>
        </w:rPr>
        <w:t>языка</w:t>
      </w:r>
      <w:r>
        <w:rPr>
          <w:spacing w:val="40"/>
          <w:sz w:val="24"/>
        </w:rPr>
        <w:t xml:space="preserve">  </w:t>
      </w:r>
      <w:r>
        <w:rPr>
          <w:sz w:val="24"/>
        </w:rPr>
        <w:t>направлено</w:t>
      </w:r>
      <w:r>
        <w:rPr>
          <w:spacing w:val="40"/>
          <w:sz w:val="24"/>
        </w:rPr>
        <w:t xml:space="preserve">  </w:t>
      </w:r>
      <w:r>
        <w:rPr>
          <w:sz w:val="24"/>
        </w:rPr>
        <w:t>на</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6" w:firstLine="0"/>
      </w:pPr>
      <w:r>
        <w:lastRenderedPageBreak/>
        <w:t>формирование коммуникативной культуры обучающихся, осознание роли языка как инструмента межличностного и межкультурного взаимодействия, способствует их общему</w:t>
      </w:r>
      <w:r>
        <w:rPr>
          <w:spacing w:val="-1"/>
        </w:rPr>
        <w:t xml:space="preserve"> </w:t>
      </w:r>
      <w:r>
        <w:t>речевому развитию, воспитанию гражданской идентичности, расширению кругозора, воспитанию чувств и эмоций.</w:t>
      </w:r>
    </w:p>
    <w:p w:rsidR="00194CDC" w:rsidRDefault="00D465A6">
      <w:pPr>
        <w:pStyle w:val="a5"/>
        <w:numPr>
          <w:ilvl w:val="1"/>
          <w:numId w:val="150"/>
        </w:numPr>
        <w:tabs>
          <w:tab w:val="left" w:pos="1267"/>
        </w:tabs>
        <w:spacing w:before="2" w:line="360" w:lineRule="auto"/>
        <w:ind w:right="286" w:firstLine="708"/>
        <w:jc w:val="both"/>
        <w:rPr>
          <w:sz w:val="24"/>
        </w:rPr>
      </w:pPr>
      <w:r>
        <w:rPr>
          <w:sz w:val="24"/>
        </w:rPr>
        <w:t>Предметные знания и способы деятельности, осваиваемые обучающимися при</w:t>
      </w:r>
      <w:r>
        <w:rPr>
          <w:spacing w:val="40"/>
          <w:sz w:val="24"/>
        </w:rPr>
        <w:t xml:space="preserve"> </w:t>
      </w:r>
      <w:r>
        <w:rPr>
          <w:sz w:val="24"/>
        </w:rPr>
        <w:t>изучении иностранного языка, находят применение в рамках образовательного процесса при изучении других предметных областей, становятся значимыми для формирования положительных качеств личности. Таким образом, они ориентированы на формирование как метапредметных, так и личностных результатов обучения.</w:t>
      </w:r>
    </w:p>
    <w:p w:rsidR="00194CDC" w:rsidRDefault="00D465A6">
      <w:pPr>
        <w:pStyle w:val="a5"/>
        <w:numPr>
          <w:ilvl w:val="1"/>
          <w:numId w:val="150"/>
        </w:numPr>
        <w:tabs>
          <w:tab w:val="left" w:pos="1267"/>
        </w:tabs>
        <w:spacing w:line="360" w:lineRule="auto"/>
        <w:ind w:right="277" w:firstLine="708"/>
        <w:jc w:val="both"/>
        <w:rPr>
          <w:sz w:val="24"/>
        </w:rPr>
      </w:pPr>
      <w:r>
        <w:rPr>
          <w:sz w:val="24"/>
        </w:rPr>
        <w:t>Трансформация взглядов на владение иностранным языком, связанная с усилением общественных запросов на квалифицированных и мобильных людей, способных быстро адаптироваться к изменяющимся условиям жизни, овладевать новыми компетенциями. Владение иностранным языком как доступ к передовым международным научным и технологическим достижениям, расширяющим возможности образования и самообразования, одно из важнейших средств социализации, самовыражения и успешной профессиональной деятельности выпускника общеобразовательной организации.</w:t>
      </w:r>
    </w:p>
    <w:p w:rsidR="00194CDC" w:rsidRDefault="00D465A6">
      <w:pPr>
        <w:pStyle w:val="a5"/>
        <w:numPr>
          <w:ilvl w:val="1"/>
          <w:numId w:val="150"/>
        </w:numPr>
        <w:tabs>
          <w:tab w:val="left" w:pos="1387"/>
        </w:tabs>
        <w:spacing w:before="1" w:line="360" w:lineRule="auto"/>
        <w:ind w:right="289" w:firstLine="708"/>
        <w:jc w:val="both"/>
        <w:rPr>
          <w:sz w:val="24"/>
        </w:rPr>
      </w:pPr>
      <w:r>
        <w:rPr>
          <w:sz w:val="24"/>
        </w:rPr>
        <w:t>Значимость владения иностранными языками как первым, так и вторым, расширение номенклатуры</w:t>
      </w:r>
      <w:r>
        <w:rPr>
          <w:spacing w:val="36"/>
          <w:sz w:val="24"/>
        </w:rPr>
        <w:t xml:space="preserve"> </w:t>
      </w:r>
      <w:r>
        <w:rPr>
          <w:sz w:val="24"/>
        </w:rPr>
        <w:t>изучаемых</w:t>
      </w:r>
      <w:r>
        <w:rPr>
          <w:spacing w:val="39"/>
          <w:sz w:val="24"/>
        </w:rPr>
        <w:t xml:space="preserve"> </w:t>
      </w:r>
      <w:r>
        <w:rPr>
          <w:sz w:val="24"/>
        </w:rPr>
        <w:t>иностранных</w:t>
      </w:r>
      <w:r>
        <w:rPr>
          <w:spacing w:val="39"/>
          <w:sz w:val="24"/>
        </w:rPr>
        <w:t xml:space="preserve"> </w:t>
      </w:r>
      <w:r>
        <w:rPr>
          <w:sz w:val="24"/>
        </w:rPr>
        <w:t>языков</w:t>
      </w:r>
      <w:r>
        <w:rPr>
          <w:spacing w:val="36"/>
          <w:sz w:val="24"/>
        </w:rPr>
        <w:t xml:space="preserve"> </w:t>
      </w:r>
      <w:r>
        <w:rPr>
          <w:sz w:val="24"/>
        </w:rPr>
        <w:t>соответствует</w:t>
      </w:r>
      <w:r>
        <w:rPr>
          <w:spacing w:val="37"/>
          <w:sz w:val="24"/>
        </w:rPr>
        <w:t xml:space="preserve"> </w:t>
      </w:r>
      <w:r>
        <w:rPr>
          <w:sz w:val="24"/>
        </w:rPr>
        <w:t>стратегическим</w:t>
      </w:r>
      <w:r>
        <w:rPr>
          <w:spacing w:val="33"/>
          <w:sz w:val="24"/>
        </w:rPr>
        <w:t xml:space="preserve"> </w:t>
      </w:r>
      <w:r>
        <w:rPr>
          <w:sz w:val="24"/>
        </w:rPr>
        <w:t>интересам</w:t>
      </w:r>
      <w:r>
        <w:rPr>
          <w:spacing w:val="36"/>
          <w:sz w:val="24"/>
        </w:rPr>
        <w:t xml:space="preserve"> </w:t>
      </w:r>
      <w:r>
        <w:rPr>
          <w:sz w:val="24"/>
        </w:rPr>
        <w:t>России в эпоху постглобализации и многополярного мира. Знание родного языка экономического или политического партнѐра обеспечивает общение, учитывающее особенности менталитета и культуры партнѐра, что позволяет успешнее приходить к консенсусу при проведении</w:t>
      </w:r>
      <w:r>
        <w:rPr>
          <w:spacing w:val="80"/>
          <w:sz w:val="24"/>
        </w:rPr>
        <w:t xml:space="preserve"> </w:t>
      </w:r>
      <w:r>
        <w:rPr>
          <w:sz w:val="24"/>
        </w:rPr>
        <w:t>переговоров, решении возникающих проблем с целью достижения поставленных задач.</w:t>
      </w:r>
    </w:p>
    <w:p w:rsidR="00194CDC" w:rsidRDefault="00D465A6">
      <w:pPr>
        <w:pStyle w:val="a5"/>
        <w:numPr>
          <w:ilvl w:val="1"/>
          <w:numId w:val="150"/>
        </w:numPr>
        <w:tabs>
          <w:tab w:val="left" w:pos="1387"/>
        </w:tabs>
        <w:spacing w:line="360" w:lineRule="auto"/>
        <w:ind w:right="287" w:firstLine="708"/>
        <w:jc w:val="both"/>
        <w:rPr>
          <w:sz w:val="24"/>
        </w:rPr>
      </w:pPr>
      <w:r>
        <w:rPr>
          <w:sz w:val="24"/>
        </w:rPr>
        <w:t>Возрастание значимости владения иностранными языками приводит к переосмыслению целей и содержания обучения предмету на углублѐнном уровне.</w:t>
      </w:r>
    </w:p>
    <w:p w:rsidR="00194CDC" w:rsidRDefault="00D465A6">
      <w:pPr>
        <w:pStyle w:val="a5"/>
        <w:numPr>
          <w:ilvl w:val="1"/>
          <w:numId w:val="150"/>
        </w:numPr>
        <w:tabs>
          <w:tab w:val="left" w:pos="1387"/>
        </w:tabs>
        <w:spacing w:line="360" w:lineRule="auto"/>
        <w:ind w:right="275" w:firstLine="708"/>
        <w:jc w:val="both"/>
        <w:rPr>
          <w:sz w:val="24"/>
        </w:rPr>
      </w:pPr>
      <w:r>
        <w:rPr>
          <w:sz w:val="24"/>
        </w:rPr>
        <w:t>Цели иноязычного образования становятся более сложными по структуре, формулируются на ценностном, когнитивном и прагматическом уровнях и соответственно воплощается в личностных, метапредметных и предметных результатах. Иностранный язык признается как ценный ресурс личности для социальной адаптации и самореализации (в том</w:t>
      </w:r>
      <w:r>
        <w:rPr>
          <w:spacing w:val="-1"/>
          <w:sz w:val="24"/>
        </w:rPr>
        <w:t xml:space="preserve"> </w:t>
      </w:r>
      <w:r>
        <w:rPr>
          <w:sz w:val="24"/>
        </w:rPr>
        <w:t xml:space="preserve">числе в профессии), инструмент развития умений поиска, обработки и использования информации в познавательных целях; одно из средств воспитания качеств гражданина, патриота, развития национального самосознания, стремления к взаимопониманию между людьми разных стран и </w:t>
      </w:r>
      <w:r>
        <w:rPr>
          <w:spacing w:val="-2"/>
          <w:sz w:val="24"/>
        </w:rPr>
        <w:t>народов.</w:t>
      </w:r>
    </w:p>
    <w:p w:rsidR="00194CDC" w:rsidRDefault="00D465A6">
      <w:pPr>
        <w:pStyle w:val="a5"/>
        <w:numPr>
          <w:ilvl w:val="1"/>
          <w:numId w:val="150"/>
        </w:numPr>
        <w:tabs>
          <w:tab w:val="left" w:pos="1387"/>
        </w:tabs>
        <w:spacing w:before="1" w:line="360" w:lineRule="auto"/>
        <w:ind w:right="278" w:firstLine="708"/>
        <w:jc w:val="both"/>
        <w:rPr>
          <w:sz w:val="24"/>
        </w:rPr>
      </w:pPr>
      <w:r>
        <w:rPr>
          <w:sz w:val="24"/>
        </w:rPr>
        <w:t>На прагматическом уровне целью иноязычного образования на уровне среднего общего образования провозглашено развитие и совершенствование коммуникативной компетенции обучающихся, сформированной на предыдущих уровнях общего образования, в единстве</w:t>
      </w:r>
      <w:r>
        <w:rPr>
          <w:spacing w:val="69"/>
          <w:sz w:val="24"/>
        </w:rPr>
        <w:t xml:space="preserve"> </w:t>
      </w:r>
      <w:r>
        <w:rPr>
          <w:sz w:val="24"/>
        </w:rPr>
        <w:t>таких</w:t>
      </w:r>
      <w:r>
        <w:rPr>
          <w:spacing w:val="73"/>
          <w:sz w:val="24"/>
        </w:rPr>
        <w:t xml:space="preserve"> </w:t>
      </w:r>
      <w:r>
        <w:rPr>
          <w:sz w:val="24"/>
        </w:rPr>
        <w:t>еѐ</w:t>
      </w:r>
      <w:r>
        <w:rPr>
          <w:spacing w:val="70"/>
          <w:sz w:val="24"/>
        </w:rPr>
        <w:t xml:space="preserve"> </w:t>
      </w:r>
      <w:r>
        <w:rPr>
          <w:sz w:val="24"/>
        </w:rPr>
        <w:t>составляющих</w:t>
      </w:r>
      <w:r>
        <w:rPr>
          <w:spacing w:val="73"/>
          <w:sz w:val="24"/>
        </w:rPr>
        <w:t xml:space="preserve"> </w:t>
      </w:r>
      <w:r>
        <w:rPr>
          <w:sz w:val="24"/>
        </w:rPr>
        <w:t>как</w:t>
      </w:r>
      <w:r>
        <w:rPr>
          <w:spacing w:val="71"/>
          <w:sz w:val="24"/>
        </w:rPr>
        <w:t xml:space="preserve"> </w:t>
      </w:r>
      <w:r>
        <w:rPr>
          <w:sz w:val="24"/>
        </w:rPr>
        <w:t>речевая,</w:t>
      </w:r>
      <w:r>
        <w:rPr>
          <w:spacing w:val="71"/>
          <w:sz w:val="24"/>
        </w:rPr>
        <w:t xml:space="preserve"> </w:t>
      </w:r>
      <w:r>
        <w:rPr>
          <w:sz w:val="24"/>
        </w:rPr>
        <w:t>языковая,</w:t>
      </w:r>
      <w:r>
        <w:rPr>
          <w:spacing w:val="71"/>
          <w:sz w:val="24"/>
        </w:rPr>
        <w:t xml:space="preserve"> </w:t>
      </w:r>
      <w:r>
        <w:rPr>
          <w:sz w:val="24"/>
        </w:rPr>
        <w:t>социокультурная,</w:t>
      </w:r>
      <w:r>
        <w:rPr>
          <w:spacing w:val="73"/>
          <w:sz w:val="24"/>
        </w:rPr>
        <w:t xml:space="preserve"> </w:t>
      </w:r>
      <w:r>
        <w:rPr>
          <w:sz w:val="24"/>
        </w:rPr>
        <w:t>компенсаторная</w:t>
      </w:r>
      <w:r>
        <w:rPr>
          <w:spacing w:val="71"/>
          <w:sz w:val="24"/>
        </w:rPr>
        <w:t xml:space="preserve"> </w:t>
      </w:r>
      <w:r>
        <w:rPr>
          <w:sz w:val="24"/>
        </w:rPr>
        <w:t>и</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метапредметная</w:t>
      </w:r>
      <w:r>
        <w:rPr>
          <w:spacing w:val="-7"/>
        </w:rPr>
        <w:t xml:space="preserve"> </w:t>
      </w:r>
      <w:r>
        <w:rPr>
          <w:spacing w:val="-2"/>
        </w:rPr>
        <w:t>компетенции:</w:t>
      </w:r>
    </w:p>
    <w:p w:rsidR="00194CDC" w:rsidRDefault="00D465A6">
      <w:pPr>
        <w:pStyle w:val="a3"/>
        <w:spacing w:before="139" w:line="360" w:lineRule="auto"/>
        <w:ind w:right="286"/>
      </w:pPr>
      <w:r>
        <w:t>речевая компетенция – развитие на углублѐнном уровне коммуникативных умений в четырѐх основных видах речевой деятельности (говорении, аудировании, чтении, письменной речи), а также формирование умения перевода с иностранного (английского) на родной язык (как разновидность языкового посредничества), которое признаѐтся важнейшей компетенцией в плане владения иностранным языком;</w:t>
      </w:r>
    </w:p>
    <w:p w:rsidR="00194CDC" w:rsidRDefault="00D465A6">
      <w:pPr>
        <w:pStyle w:val="a3"/>
        <w:spacing w:line="360" w:lineRule="auto"/>
        <w:ind w:right="277"/>
      </w:pPr>
      <w:r>
        <w:t>языковая компетенция – овладение новыми языковыми средствами (фонетическими, орфографическими, пунктуационными, лексическими, грамматическими) в соответствии с отобранными темами общения; освоение знаний о языковых явлениях английского языка, разных способах выражения мысли в родном и английском языках;</w:t>
      </w:r>
    </w:p>
    <w:p w:rsidR="00194CDC" w:rsidRDefault="00D465A6">
      <w:pPr>
        <w:pStyle w:val="a3"/>
        <w:spacing w:line="360" w:lineRule="auto"/>
        <w:ind w:right="283"/>
      </w:pPr>
      <w:r>
        <w:t xml:space="preserve">социокультурная/межкультурная компетенция – приобщение к культуре, традициям англоговорящих стран в рамках тем и ситуаций общения, отвечающих опыту, интересам, психологическим особенностям обучающихся на уровне среднего общего образования; формирование умения представлять свою страну, еѐ культуру в условиях межкультурного </w:t>
      </w:r>
      <w:r>
        <w:rPr>
          <w:spacing w:val="-2"/>
        </w:rPr>
        <w:t>общения;</w:t>
      </w:r>
    </w:p>
    <w:p w:rsidR="00194CDC" w:rsidRDefault="00D465A6">
      <w:pPr>
        <w:pStyle w:val="a3"/>
        <w:spacing w:before="2" w:line="360" w:lineRule="auto"/>
        <w:ind w:right="287"/>
      </w:pPr>
      <w:r>
        <w:t>компенсаторная компетенция – развитие умений выходить из положения в условиях дефицита языковых средств английского языка при получении и передаче информации;</w:t>
      </w:r>
    </w:p>
    <w:p w:rsidR="00194CDC" w:rsidRDefault="00D465A6">
      <w:pPr>
        <w:pStyle w:val="a3"/>
        <w:spacing w:line="360" w:lineRule="auto"/>
        <w:ind w:right="282"/>
      </w:pPr>
      <w:r>
        <w:t xml:space="preserve">метапредметная/учебно-познавательная компетенция – развитие общих и специальных учебных умений, позволяющих совершенствовать учебную деятельность по овладению иностранным языком, удовлетворять с его помощью познавательные интересы в других областях </w:t>
      </w:r>
      <w:r>
        <w:rPr>
          <w:spacing w:val="-2"/>
        </w:rPr>
        <w:t>знания.</w:t>
      </w:r>
    </w:p>
    <w:p w:rsidR="00194CDC" w:rsidRDefault="00D465A6">
      <w:pPr>
        <w:pStyle w:val="a5"/>
        <w:numPr>
          <w:ilvl w:val="1"/>
          <w:numId w:val="150"/>
        </w:numPr>
        <w:tabs>
          <w:tab w:val="left" w:pos="1387"/>
        </w:tabs>
        <w:spacing w:line="360" w:lineRule="auto"/>
        <w:ind w:right="281" w:firstLine="708"/>
        <w:jc w:val="both"/>
        <w:rPr>
          <w:sz w:val="24"/>
        </w:rPr>
      </w:pPr>
      <w:r>
        <w:rPr>
          <w:sz w:val="24"/>
        </w:rPr>
        <w:t>Наряду с иноязычной коммуникативной компетенцией в процессе овладения иностранным</w:t>
      </w:r>
      <w:r>
        <w:rPr>
          <w:spacing w:val="-3"/>
          <w:sz w:val="24"/>
        </w:rPr>
        <w:t xml:space="preserve"> </w:t>
      </w:r>
      <w:r>
        <w:rPr>
          <w:sz w:val="24"/>
        </w:rPr>
        <w:t>языком</w:t>
      </w:r>
      <w:r>
        <w:rPr>
          <w:spacing w:val="-3"/>
          <w:sz w:val="24"/>
        </w:rPr>
        <w:t xml:space="preserve"> </w:t>
      </w:r>
      <w:r>
        <w:rPr>
          <w:sz w:val="24"/>
        </w:rPr>
        <w:t>формируются</w:t>
      </w:r>
      <w:r>
        <w:rPr>
          <w:spacing w:val="-2"/>
          <w:sz w:val="24"/>
        </w:rPr>
        <w:t xml:space="preserve"> </w:t>
      </w:r>
      <w:r>
        <w:rPr>
          <w:sz w:val="24"/>
        </w:rPr>
        <w:t>ключевые</w:t>
      </w:r>
      <w:r>
        <w:rPr>
          <w:spacing w:val="-1"/>
          <w:sz w:val="24"/>
        </w:rPr>
        <w:t xml:space="preserve"> </w:t>
      </w:r>
      <w:r>
        <w:rPr>
          <w:sz w:val="24"/>
        </w:rPr>
        <w:t>универсальные учебные</w:t>
      </w:r>
      <w:r>
        <w:rPr>
          <w:spacing w:val="-3"/>
          <w:sz w:val="24"/>
        </w:rPr>
        <w:t xml:space="preserve"> </w:t>
      </w:r>
      <w:r>
        <w:rPr>
          <w:sz w:val="24"/>
        </w:rPr>
        <w:t>компетенции,</w:t>
      </w:r>
      <w:r>
        <w:rPr>
          <w:spacing w:val="-2"/>
          <w:sz w:val="24"/>
        </w:rPr>
        <w:t xml:space="preserve"> </w:t>
      </w:r>
      <w:r>
        <w:rPr>
          <w:sz w:val="24"/>
        </w:rPr>
        <w:t>включающие образовательную, ценностно-ориентационную, общекультурную, учебно-познавательную, информационную, социально-трудовую и компетенцию личностного самосовершенствования.</w:t>
      </w:r>
    </w:p>
    <w:p w:rsidR="00194CDC" w:rsidRDefault="00D465A6">
      <w:pPr>
        <w:pStyle w:val="a5"/>
        <w:numPr>
          <w:ilvl w:val="1"/>
          <w:numId w:val="150"/>
        </w:numPr>
        <w:tabs>
          <w:tab w:val="left" w:pos="1387"/>
        </w:tabs>
        <w:spacing w:before="1" w:line="360" w:lineRule="auto"/>
        <w:ind w:right="278" w:firstLine="708"/>
        <w:jc w:val="both"/>
        <w:rPr>
          <w:sz w:val="24"/>
        </w:rPr>
      </w:pPr>
      <w:r>
        <w:rPr>
          <w:sz w:val="24"/>
        </w:rPr>
        <w:t>В соответствии с личностно ориентированной парадигмой образования, основными подходами к обучению иностранным языкам признаются компетентностный, системно- деятельностный,</w:t>
      </w:r>
      <w:r>
        <w:rPr>
          <w:spacing w:val="40"/>
          <w:sz w:val="24"/>
        </w:rPr>
        <w:t xml:space="preserve"> </w:t>
      </w:r>
      <w:r>
        <w:rPr>
          <w:sz w:val="24"/>
        </w:rPr>
        <w:t>межкультурный</w:t>
      </w:r>
      <w:r>
        <w:rPr>
          <w:spacing w:val="40"/>
          <w:sz w:val="24"/>
        </w:rPr>
        <w:t xml:space="preserve"> </w:t>
      </w:r>
      <w:r>
        <w:rPr>
          <w:sz w:val="24"/>
        </w:rPr>
        <w:t>и</w:t>
      </w:r>
      <w:r>
        <w:rPr>
          <w:spacing w:val="40"/>
          <w:sz w:val="24"/>
        </w:rPr>
        <w:t xml:space="preserve"> </w:t>
      </w:r>
      <w:r>
        <w:rPr>
          <w:sz w:val="24"/>
        </w:rPr>
        <w:t>коммуникативно-когнитивный.</w:t>
      </w:r>
      <w:r>
        <w:rPr>
          <w:spacing w:val="40"/>
          <w:sz w:val="24"/>
        </w:rPr>
        <w:t xml:space="preserve"> </w:t>
      </w:r>
      <w:r>
        <w:rPr>
          <w:sz w:val="24"/>
        </w:rPr>
        <w:t>Совокупность</w:t>
      </w:r>
      <w:r>
        <w:rPr>
          <w:spacing w:val="40"/>
          <w:sz w:val="24"/>
        </w:rPr>
        <w:t xml:space="preserve"> </w:t>
      </w:r>
      <w:r>
        <w:rPr>
          <w:sz w:val="24"/>
        </w:rPr>
        <w:t>перечисленных</w:t>
      </w:r>
      <w:r>
        <w:rPr>
          <w:spacing w:val="40"/>
          <w:sz w:val="24"/>
        </w:rPr>
        <w:t xml:space="preserve"> </w:t>
      </w:r>
      <w:r>
        <w:rPr>
          <w:sz w:val="24"/>
        </w:rPr>
        <w:t>подходов</w:t>
      </w:r>
      <w:r>
        <w:rPr>
          <w:spacing w:val="40"/>
          <w:sz w:val="24"/>
        </w:rPr>
        <w:t xml:space="preserve"> </w:t>
      </w:r>
      <w:r>
        <w:rPr>
          <w:sz w:val="24"/>
        </w:rPr>
        <w:t>предполагает</w:t>
      </w:r>
      <w:r>
        <w:rPr>
          <w:spacing w:val="40"/>
          <w:sz w:val="24"/>
        </w:rPr>
        <w:t xml:space="preserve"> </w:t>
      </w:r>
      <w:r>
        <w:rPr>
          <w:sz w:val="24"/>
        </w:rPr>
        <w:t>возможность</w:t>
      </w:r>
      <w:r>
        <w:rPr>
          <w:spacing w:val="40"/>
          <w:sz w:val="24"/>
        </w:rPr>
        <w:t xml:space="preserve"> </w:t>
      </w:r>
      <w:r>
        <w:rPr>
          <w:sz w:val="24"/>
        </w:rPr>
        <w:t>реализовать</w:t>
      </w:r>
      <w:r>
        <w:rPr>
          <w:spacing w:val="40"/>
          <w:sz w:val="24"/>
        </w:rPr>
        <w:t xml:space="preserve"> </w:t>
      </w:r>
      <w:r>
        <w:rPr>
          <w:sz w:val="24"/>
        </w:rPr>
        <w:t>поставленные</w:t>
      </w:r>
      <w:r>
        <w:rPr>
          <w:spacing w:val="40"/>
          <w:sz w:val="24"/>
        </w:rPr>
        <w:t xml:space="preserve"> </w:t>
      </w:r>
      <w:r>
        <w:rPr>
          <w:sz w:val="24"/>
        </w:rPr>
        <w:t>цели иноязычного образования на уровне среднего общего образования, добиться достижения планируемых результатов на углублѐнном уровне в рамках содержания обучения, отобранного</w:t>
      </w:r>
      <w:r>
        <w:rPr>
          <w:spacing w:val="80"/>
          <w:sz w:val="24"/>
        </w:rPr>
        <w:t xml:space="preserve"> </w:t>
      </w:r>
      <w:r>
        <w:rPr>
          <w:sz w:val="24"/>
        </w:rPr>
        <w:t>для</w:t>
      </w:r>
      <w:r>
        <w:rPr>
          <w:spacing w:val="33"/>
          <w:sz w:val="24"/>
        </w:rPr>
        <w:t xml:space="preserve"> </w:t>
      </w:r>
      <w:r>
        <w:rPr>
          <w:sz w:val="24"/>
        </w:rPr>
        <w:t>уровня</w:t>
      </w:r>
      <w:r>
        <w:rPr>
          <w:spacing w:val="31"/>
          <w:sz w:val="24"/>
        </w:rPr>
        <w:t xml:space="preserve"> </w:t>
      </w:r>
      <w:r>
        <w:rPr>
          <w:sz w:val="24"/>
        </w:rPr>
        <w:t>среднего</w:t>
      </w:r>
      <w:r>
        <w:rPr>
          <w:spacing w:val="31"/>
          <w:sz w:val="24"/>
        </w:rPr>
        <w:t xml:space="preserve"> </w:t>
      </w:r>
      <w:r>
        <w:rPr>
          <w:sz w:val="24"/>
        </w:rPr>
        <w:t>общего</w:t>
      </w:r>
      <w:r>
        <w:rPr>
          <w:spacing w:val="31"/>
          <w:sz w:val="24"/>
        </w:rPr>
        <w:t xml:space="preserve"> </w:t>
      </w:r>
      <w:r>
        <w:rPr>
          <w:sz w:val="24"/>
        </w:rPr>
        <w:t>образования</w:t>
      </w:r>
      <w:r>
        <w:rPr>
          <w:spacing w:val="31"/>
          <w:sz w:val="24"/>
        </w:rPr>
        <w:t xml:space="preserve"> </w:t>
      </w:r>
      <w:r>
        <w:rPr>
          <w:sz w:val="24"/>
        </w:rPr>
        <w:t>при</w:t>
      </w:r>
      <w:r>
        <w:rPr>
          <w:spacing w:val="32"/>
          <w:sz w:val="24"/>
        </w:rPr>
        <w:t xml:space="preserve"> </w:t>
      </w:r>
      <w:r>
        <w:rPr>
          <w:sz w:val="24"/>
        </w:rPr>
        <w:t>использовании</w:t>
      </w:r>
      <w:r>
        <w:rPr>
          <w:spacing w:val="32"/>
          <w:sz w:val="24"/>
        </w:rPr>
        <w:t xml:space="preserve"> </w:t>
      </w:r>
      <w:r>
        <w:rPr>
          <w:sz w:val="24"/>
        </w:rPr>
        <w:t>новых</w:t>
      </w:r>
      <w:r>
        <w:rPr>
          <w:spacing w:val="31"/>
          <w:sz w:val="24"/>
        </w:rPr>
        <w:t xml:space="preserve"> </w:t>
      </w:r>
      <w:r>
        <w:rPr>
          <w:sz w:val="24"/>
        </w:rPr>
        <w:t>педагогических</w:t>
      </w:r>
      <w:r>
        <w:rPr>
          <w:spacing w:val="40"/>
          <w:sz w:val="24"/>
        </w:rPr>
        <w:t xml:space="preserve"> </w:t>
      </w:r>
      <w:r>
        <w:rPr>
          <w:sz w:val="24"/>
        </w:rPr>
        <w:t>технологий и возможностей цифровой образовательной среды.</w:t>
      </w:r>
    </w:p>
    <w:p w:rsidR="00194CDC" w:rsidRDefault="00D465A6">
      <w:pPr>
        <w:pStyle w:val="a5"/>
        <w:numPr>
          <w:ilvl w:val="1"/>
          <w:numId w:val="150"/>
        </w:numPr>
        <w:tabs>
          <w:tab w:val="left" w:pos="1387"/>
        </w:tabs>
        <w:spacing w:line="360" w:lineRule="auto"/>
        <w:ind w:right="290" w:firstLine="708"/>
        <w:jc w:val="both"/>
        <w:rPr>
          <w:sz w:val="24"/>
        </w:rPr>
      </w:pPr>
      <w:r>
        <w:rPr>
          <w:sz w:val="24"/>
        </w:rPr>
        <w:t>Иностранный язык входит в предметную область «Иностранные языки» наряду с предметом «Второй иностранный язык», изучение которого происходит при наличии потребности</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8" w:firstLine="0"/>
      </w:pPr>
      <w:r>
        <w:lastRenderedPageBreak/>
        <w:t>у обучающихся и при условии, что у образовательной организации имеется достаточная кадровая, техническая и материальная обеспеченность, позволяющая достигнуть предметных результатов, заявленных во ФГОС СОО.</w:t>
      </w:r>
    </w:p>
    <w:p w:rsidR="00194CDC" w:rsidRDefault="00D465A6">
      <w:pPr>
        <w:pStyle w:val="a5"/>
        <w:numPr>
          <w:ilvl w:val="1"/>
          <w:numId w:val="150"/>
        </w:numPr>
        <w:tabs>
          <w:tab w:val="left" w:pos="1387"/>
        </w:tabs>
        <w:spacing w:before="2" w:line="360" w:lineRule="auto"/>
        <w:ind w:right="281" w:firstLine="708"/>
        <w:jc w:val="both"/>
        <w:rPr>
          <w:sz w:val="24"/>
        </w:rPr>
      </w:pPr>
      <w:r>
        <w:rPr>
          <w:sz w:val="24"/>
        </w:rPr>
        <w:t>Общее</w:t>
      </w:r>
      <w:r>
        <w:rPr>
          <w:spacing w:val="-3"/>
          <w:sz w:val="24"/>
        </w:rPr>
        <w:t xml:space="preserve"> </w:t>
      </w:r>
      <w:r>
        <w:rPr>
          <w:sz w:val="24"/>
        </w:rPr>
        <w:t>число</w:t>
      </w:r>
      <w:r>
        <w:rPr>
          <w:spacing w:val="-2"/>
          <w:sz w:val="24"/>
        </w:rPr>
        <w:t xml:space="preserve"> </w:t>
      </w:r>
      <w:r>
        <w:rPr>
          <w:sz w:val="24"/>
        </w:rPr>
        <w:t>часов,</w:t>
      </w:r>
      <w:r>
        <w:rPr>
          <w:spacing w:val="-3"/>
          <w:sz w:val="24"/>
        </w:rPr>
        <w:t xml:space="preserve"> </w:t>
      </w:r>
      <w:r>
        <w:rPr>
          <w:sz w:val="24"/>
        </w:rPr>
        <w:t>рекомендованных</w:t>
      </w:r>
      <w:r>
        <w:rPr>
          <w:spacing w:val="-1"/>
          <w:sz w:val="24"/>
        </w:rPr>
        <w:t xml:space="preserve"> </w:t>
      </w:r>
      <w:r>
        <w:rPr>
          <w:sz w:val="24"/>
        </w:rPr>
        <w:t>для углублѐнного</w:t>
      </w:r>
      <w:r>
        <w:rPr>
          <w:spacing w:val="-2"/>
          <w:sz w:val="24"/>
        </w:rPr>
        <w:t xml:space="preserve"> </w:t>
      </w:r>
      <w:r>
        <w:rPr>
          <w:sz w:val="24"/>
        </w:rPr>
        <w:t>изучения</w:t>
      </w:r>
      <w:r>
        <w:rPr>
          <w:spacing w:val="-2"/>
          <w:sz w:val="24"/>
        </w:rPr>
        <w:t xml:space="preserve"> </w:t>
      </w:r>
      <w:r>
        <w:rPr>
          <w:sz w:val="24"/>
        </w:rPr>
        <w:t>иностранного</w:t>
      </w:r>
      <w:r>
        <w:rPr>
          <w:spacing w:val="-2"/>
          <w:sz w:val="24"/>
        </w:rPr>
        <w:t xml:space="preserve"> </w:t>
      </w:r>
      <w:r>
        <w:rPr>
          <w:sz w:val="24"/>
        </w:rPr>
        <w:t>языка – 340 часов: в 10 классе - 170 часов (5 часов в неделю), в 11 классе – 170 часа (5 часов в неделю).</w:t>
      </w:r>
    </w:p>
    <w:p w:rsidR="00194CDC" w:rsidRDefault="00D465A6">
      <w:pPr>
        <w:pStyle w:val="a5"/>
        <w:numPr>
          <w:ilvl w:val="1"/>
          <w:numId w:val="150"/>
        </w:numPr>
        <w:tabs>
          <w:tab w:val="left" w:pos="1387"/>
        </w:tabs>
        <w:spacing w:line="360" w:lineRule="auto"/>
        <w:ind w:right="278" w:firstLine="708"/>
        <w:jc w:val="both"/>
        <w:rPr>
          <w:sz w:val="24"/>
        </w:rPr>
      </w:pPr>
      <w:r>
        <w:rPr>
          <w:sz w:val="24"/>
        </w:rPr>
        <w:t>Требования к предметным результатам для среднего общего образования констатируют необходимость к окончанию 11 класса владения умением общаться на иностранном (английском) языке в разных формах (устно и письменно, непосредственно и опосредованно, в</w:t>
      </w:r>
      <w:r>
        <w:rPr>
          <w:spacing w:val="80"/>
          <w:sz w:val="24"/>
        </w:rPr>
        <w:t xml:space="preserve"> </w:t>
      </w:r>
      <w:r>
        <w:rPr>
          <w:sz w:val="24"/>
        </w:rPr>
        <w:t>том числе через Интернет) на уровне, превышающем пороговый уровень, достаточном для делового общения в рамках выбранного профиля.</w:t>
      </w:r>
    </w:p>
    <w:p w:rsidR="00194CDC" w:rsidRDefault="00D465A6">
      <w:pPr>
        <w:pStyle w:val="a5"/>
        <w:numPr>
          <w:ilvl w:val="1"/>
          <w:numId w:val="150"/>
        </w:numPr>
        <w:tabs>
          <w:tab w:val="left" w:pos="1387"/>
        </w:tabs>
        <w:spacing w:line="360" w:lineRule="auto"/>
        <w:ind w:right="275" w:firstLine="708"/>
        <w:jc w:val="both"/>
        <w:rPr>
          <w:sz w:val="24"/>
        </w:rPr>
      </w:pPr>
      <w:r>
        <w:rPr>
          <w:sz w:val="24"/>
        </w:rPr>
        <w:t>Достижение уровня владения иностранным (английским) языком, превышающего пороговый, позволяет выпускникам</w:t>
      </w:r>
      <w:r>
        <w:rPr>
          <w:spacing w:val="-1"/>
          <w:sz w:val="24"/>
        </w:rPr>
        <w:t xml:space="preserve"> </w:t>
      </w:r>
      <w:r>
        <w:rPr>
          <w:sz w:val="24"/>
        </w:rPr>
        <w:t>российской школы</w:t>
      </w:r>
      <w:r>
        <w:rPr>
          <w:spacing w:val="-1"/>
          <w:sz w:val="24"/>
        </w:rPr>
        <w:t xml:space="preserve"> </w:t>
      </w:r>
      <w:r>
        <w:rPr>
          <w:sz w:val="24"/>
        </w:rPr>
        <w:t>использовать</w:t>
      </w:r>
      <w:r>
        <w:rPr>
          <w:spacing w:val="-2"/>
          <w:sz w:val="24"/>
        </w:rPr>
        <w:t xml:space="preserve"> </w:t>
      </w:r>
      <w:r>
        <w:rPr>
          <w:sz w:val="24"/>
        </w:rPr>
        <w:t>его для общения, в</w:t>
      </w:r>
      <w:r>
        <w:rPr>
          <w:spacing w:val="-1"/>
          <w:sz w:val="24"/>
        </w:rPr>
        <w:t xml:space="preserve"> </w:t>
      </w:r>
      <w:r>
        <w:rPr>
          <w:sz w:val="24"/>
        </w:rPr>
        <w:t>том</w:t>
      </w:r>
      <w:r>
        <w:rPr>
          <w:spacing w:val="-3"/>
          <w:sz w:val="24"/>
        </w:rPr>
        <w:t xml:space="preserve"> </w:t>
      </w:r>
      <w:r>
        <w:rPr>
          <w:sz w:val="24"/>
        </w:rPr>
        <w:t>числе и для делового общения в рамках выбранного профиля, в устной и письменной формах как с носителями английского языка, так и с представителями других стран, использующими данный язык как средство общения. Владение английским языком на уровне, превышающим пороговый, позволяет использовать иностранный (английский) язык как средство для поиска, получения и обработки информации из иноязычных источников в образовательных и самообразовательных целях; использовать словари и справочники на иностранном языке, в том числе информационно- справочные системы в электронной форме.</w:t>
      </w:r>
    </w:p>
    <w:p w:rsidR="00194CDC" w:rsidRDefault="00D465A6">
      <w:pPr>
        <w:pStyle w:val="a5"/>
        <w:numPr>
          <w:ilvl w:val="1"/>
          <w:numId w:val="150"/>
        </w:numPr>
        <w:tabs>
          <w:tab w:val="left" w:pos="1387"/>
        </w:tabs>
        <w:spacing w:before="1" w:line="360" w:lineRule="auto"/>
        <w:ind w:right="286" w:firstLine="708"/>
        <w:jc w:val="both"/>
        <w:rPr>
          <w:sz w:val="24"/>
        </w:rPr>
      </w:pPr>
      <w:r>
        <w:rPr>
          <w:sz w:val="24"/>
        </w:rPr>
        <w:t>Углублѐнный уровень нацелен на расширение знаний обучающихся в других предметных областях средствами учебного предмета «Иностранный (английский) язык» с целью подготовки к последующему профессиональному образованию. Углублѐнный уровень овладения иностранным языком может рассматриваться как основа для профориентационной траектории обучения, предполагающей продолжение образования в соответствующих организациях профессионального образования, например, лингвистического профиля.</w:t>
      </w:r>
    </w:p>
    <w:p w:rsidR="00194CDC" w:rsidRDefault="00D465A6">
      <w:pPr>
        <w:pStyle w:val="a5"/>
        <w:numPr>
          <w:ilvl w:val="1"/>
          <w:numId w:val="150"/>
        </w:numPr>
        <w:tabs>
          <w:tab w:val="left" w:pos="1387"/>
        </w:tabs>
        <w:spacing w:before="1" w:line="360" w:lineRule="auto"/>
        <w:ind w:right="285" w:firstLine="708"/>
        <w:jc w:val="both"/>
        <w:rPr>
          <w:sz w:val="24"/>
        </w:rPr>
      </w:pPr>
      <w:r>
        <w:rPr>
          <w:sz w:val="24"/>
        </w:rPr>
        <w:t>Программа состоит из четырѐх разделов: пояснительная записка; содержание</w:t>
      </w:r>
      <w:r>
        <w:rPr>
          <w:spacing w:val="80"/>
          <w:sz w:val="24"/>
        </w:rPr>
        <w:t xml:space="preserve"> </w:t>
      </w:r>
      <w:r>
        <w:rPr>
          <w:sz w:val="24"/>
        </w:rPr>
        <w:t xml:space="preserve">учебного предмета «Иностранный (английский) язык. Углублѐнный уровень» по годам обучения (10 и 11 классы); планируемые результаты (личностные и метапредметные результаты изучения учебного предмета «Иностранный (английский) язык. Углублѐнный уровень» на уровне среднего общего образования; предметные результаты по английскому языку по годам обучения (10 и 11 </w:t>
      </w:r>
      <w:r>
        <w:rPr>
          <w:spacing w:val="-2"/>
          <w:sz w:val="24"/>
        </w:rPr>
        <w:t>классы).</w:t>
      </w:r>
    </w:p>
    <w:p w:rsidR="00194CDC" w:rsidRDefault="00D465A6">
      <w:pPr>
        <w:pStyle w:val="a5"/>
        <w:numPr>
          <w:ilvl w:val="0"/>
          <w:numId w:val="150"/>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10</w:t>
      </w:r>
      <w:r>
        <w:rPr>
          <w:spacing w:val="-1"/>
          <w:sz w:val="24"/>
        </w:rPr>
        <w:t xml:space="preserve"> </w:t>
      </w:r>
      <w:r>
        <w:rPr>
          <w:spacing w:val="-2"/>
          <w:sz w:val="24"/>
        </w:rPr>
        <w:t>классе.</w:t>
      </w:r>
    </w:p>
    <w:p w:rsidR="00194CDC" w:rsidRDefault="00D465A6">
      <w:pPr>
        <w:pStyle w:val="a5"/>
        <w:numPr>
          <w:ilvl w:val="1"/>
          <w:numId w:val="150"/>
        </w:numPr>
        <w:tabs>
          <w:tab w:val="left" w:pos="1268"/>
        </w:tabs>
        <w:spacing w:before="137"/>
        <w:ind w:left="1268" w:hanging="419"/>
        <w:jc w:val="both"/>
        <w:rPr>
          <w:sz w:val="24"/>
        </w:rPr>
      </w:pPr>
      <w:r>
        <w:rPr>
          <w:sz w:val="24"/>
        </w:rPr>
        <w:t>Коммуникативные</w:t>
      </w:r>
      <w:r>
        <w:rPr>
          <w:spacing w:val="-9"/>
          <w:sz w:val="24"/>
        </w:rPr>
        <w:t xml:space="preserve"> </w:t>
      </w:r>
      <w:r>
        <w:rPr>
          <w:spacing w:val="-2"/>
          <w:sz w:val="24"/>
        </w:rPr>
        <w:t>умения.</w:t>
      </w:r>
    </w:p>
    <w:p w:rsidR="00194CDC" w:rsidRDefault="00D465A6">
      <w:pPr>
        <w:pStyle w:val="a3"/>
        <w:spacing w:before="139" w:line="360" w:lineRule="auto"/>
        <w:ind w:right="284"/>
      </w:pPr>
      <w:r>
        <w:t>Развитие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left="849" w:firstLine="0"/>
      </w:pPr>
      <w:r>
        <w:lastRenderedPageBreak/>
        <w:t>Повседневная</w:t>
      </w:r>
      <w:r>
        <w:rPr>
          <w:spacing w:val="13"/>
        </w:rPr>
        <w:t xml:space="preserve"> </w:t>
      </w:r>
      <w:r>
        <w:t>жизнь</w:t>
      </w:r>
      <w:r>
        <w:rPr>
          <w:spacing w:val="14"/>
        </w:rPr>
        <w:t xml:space="preserve"> </w:t>
      </w:r>
      <w:r>
        <w:t>семьи.</w:t>
      </w:r>
      <w:r>
        <w:rPr>
          <w:spacing w:val="13"/>
        </w:rPr>
        <w:t xml:space="preserve"> </w:t>
      </w:r>
      <w:r>
        <w:t>Межличностные</w:t>
      </w:r>
      <w:r>
        <w:rPr>
          <w:spacing w:val="12"/>
        </w:rPr>
        <w:t xml:space="preserve"> </w:t>
      </w:r>
      <w:r>
        <w:t>отношения</w:t>
      </w:r>
      <w:r>
        <w:rPr>
          <w:spacing w:val="11"/>
        </w:rPr>
        <w:t xml:space="preserve"> </w:t>
      </w:r>
      <w:r>
        <w:t>в</w:t>
      </w:r>
      <w:r>
        <w:rPr>
          <w:spacing w:val="13"/>
        </w:rPr>
        <w:t xml:space="preserve"> </w:t>
      </w:r>
      <w:r>
        <w:t>семье,</w:t>
      </w:r>
      <w:r>
        <w:rPr>
          <w:spacing w:val="13"/>
        </w:rPr>
        <w:t xml:space="preserve"> </w:t>
      </w:r>
      <w:r>
        <w:t>с</w:t>
      </w:r>
      <w:r>
        <w:rPr>
          <w:spacing w:val="12"/>
        </w:rPr>
        <w:t xml:space="preserve"> </w:t>
      </w:r>
      <w:r>
        <w:t>друзьями</w:t>
      </w:r>
      <w:r>
        <w:rPr>
          <w:spacing w:val="14"/>
        </w:rPr>
        <w:t xml:space="preserve"> </w:t>
      </w:r>
      <w:r>
        <w:t>и</w:t>
      </w:r>
      <w:r>
        <w:rPr>
          <w:spacing w:val="15"/>
        </w:rPr>
        <w:t xml:space="preserve"> </w:t>
      </w:r>
      <w:r>
        <w:rPr>
          <w:spacing w:val="-2"/>
        </w:rPr>
        <w:t>знакомыми.</w:t>
      </w:r>
    </w:p>
    <w:p w:rsidR="00194CDC" w:rsidRDefault="00D465A6">
      <w:pPr>
        <w:pStyle w:val="a3"/>
        <w:spacing w:before="139"/>
        <w:ind w:firstLine="0"/>
      </w:pPr>
      <w:r>
        <w:t>Конфликтные</w:t>
      </w:r>
      <w:r>
        <w:rPr>
          <w:spacing w:val="-8"/>
        </w:rPr>
        <w:t xml:space="preserve"> </w:t>
      </w:r>
      <w:r>
        <w:t>ситуации,</w:t>
      </w:r>
      <w:r>
        <w:rPr>
          <w:spacing w:val="-4"/>
        </w:rPr>
        <w:t xml:space="preserve"> </w:t>
      </w:r>
      <w:r>
        <w:t>их</w:t>
      </w:r>
      <w:r>
        <w:rPr>
          <w:spacing w:val="-5"/>
        </w:rPr>
        <w:t xml:space="preserve"> </w:t>
      </w:r>
      <w:r>
        <w:t>предупреждение</w:t>
      </w:r>
      <w:r>
        <w:rPr>
          <w:spacing w:val="-5"/>
        </w:rPr>
        <w:t xml:space="preserve"> </w:t>
      </w:r>
      <w:r>
        <w:t>и</w:t>
      </w:r>
      <w:r>
        <w:rPr>
          <w:spacing w:val="-3"/>
        </w:rPr>
        <w:t xml:space="preserve"> </w:t>
      </w:r>
      <w:r>
        <w:rPr>
          <w:spacing w:val="-2"/>
        </w:rPr>
        <w:t>разрешение.</w:t>
      </w:r>
    </w:p>
    <w:p w:rsidR="00194CDC" w:rsidRDefault="00D465A6">
      <w:pPr>
        <w:pStyle w:val="a3"/>
        <w:spacing w:before="137"/>
        <w:ind w:left="849" w:firstLine="0"/>
      </w:pPr>
      <w:r>
        <w:t>Внешность</w:t>
      </w:r>
      <w:r>
        <w:rPr>
          <w:spacing w:val="-7"/>
        </w:rPr>
        <w:t xml:space="preserve"> </w:t>
      </w:r>
      <w:r>
        <w:t>и</w:t>
      </w:r>
      <w:r>
        <w:rPr>
          <w:spacing w:val="-5"/>
        </w:rPr>
        <w:t xml:space="preserve"> </w:t>
      </w:r>
      <w:r>
        <w:t>характеристика</w:t>
      </w:r>
      <w:r>
        <w:rPr>
          <w:spacing w:val="-5"/>
        </w:rPr>
        <w:t xml:space="preserve"> </w:t>
      </w:r>
      <w:r>
        <w:t>человека,</w:t>
      </w:r>
      <w:r>
        <w:rPr>
          <w:spacing w:val="-4"/>
        </w:rPr>
        <w:t xml:space="preserve"> </w:t>
      </w:r>
      <w:r>
        <w:t>литературного</w:t>
      </w:r>
      <w:r>
        <w:rPr>
          <w:spacing w:val="-4"/>
        </w:rPr>
        <w:t xml:space="preserve"> </w:t>
      </w:r>
      <w:r>
        <w:rPr>
          <w:spacing w:val="-2"/>
        </w:rPr>
        <w:t>персонажа.</w:t>
      </w:r>
    </w:p>
    <w:p w:rsidR="00194CDC" w:rsidRDefault="00D465A6">
      <w:pPr>
        <w:pStyle w:val="a3"/>
        <w:spacing w:before="140" w:line="360" w:lineRule="auto"/>
        <w:ind w:right="287"/>
      </w:pPr>
      <w:r>
        <w:t>Здоровый</w:t>
      </w:r>
      <w:r>
        <w:rPr>
          <w:spacing w:val="-3"/>
        </w:rPr>
        <w:t xml:space="preserve"> </w:t>
      </w:r>
      <w:r>
        <w:t>образ</w:t>
      </w:r>
      <w:r>
        <w:rPr>
          <w:spacing w:val="-3"/>
        </w:rPr>
        <w:t xml:space="preserve"> </w:t>
      </w:r>
      <w:r>
        <w:t>жизни</w:t>
      </w:r>
      <w:r>
        <w:rPr>
          <w:spacing w:val="-3"/>
        </w:rPr>
        <w:t xml:space="preserve"> </w:t>
      </w:r>
      <w:r>
        <w:t>и</w:t>
      </w:r>
      <w:r>
        <w:rPr>
          <w:spacing w:val="-3"/>
        </w:rPr>
        <w:t xml:space="preserve"> </w:t>
      </w:r>
      <w:r>
        <w:t>забота</w:t>
      </w:r>
      <w:r>
        <w:rPr>
          <w:spacing w:val="-4"/>
        </w:rPr>
        <w:t xml:space="preserve"> </w:t>
      </w:r>
      <w:r>
        <w:t>о</w:t>
      </w:r>
      <w:r>
        <w:rPr>
          <w:spacing w:val="-3"/>
        </w:rPr>
        <w:t xml:space="preserve"> </w:t>
      </w:r>
      <w:r>
        <w:t>здоровье:</w:t>
      </w:r>
      <w:r>
        <w:rPr>
          <w:spacing w:val="-3"/>
        </w:rPr>
        <w:t xml:space="preserve"> </w:t>
      </w:r>
      <w:r>
        <w:t>режим</w:t>
      </w:r>
      <w:r>
        <w:rPr>
          <w:spacing w:val="-4"/>
        </w:rPr>
        <w:t xml:space="preserve"> </w:t>
      </w:r>
      <w:r>
        <w:t>труда</w:t>
      </w:r>
      <w:r>
        <w:rPr>
          <w:spacing w:val="-2"/>
        </w:rPr>
        <w:t xml:space="preserve"> </w:t>
      </w:r>
      <w:r>
        <w:t>и</w:t>
      </w:r>
      <w:r>
        <w:rPr>
          <w:spacing w:val="-3"/>
        </w:rPr>
        <w:t xml:space="preserve"> </w:t>
      </w:r>
      <w:r>
        <w:t>отдыха,</w:t>
      </w:r>
      <w:r>
        <w:rPr>
          <w:spacing w:val="-3"/>
        </w:rPr>
        <w:t xml:space="preserve"> </w:t>
      </w:r>
      <w:r>
        <w:t>спорт,</w:t>
      </w:r>
      <w:r>
        <w:rPr>
          <w:spacing w:val="-3"/>
        </w:rPr>
        <w:t xml:space="preserve"> </w:t>
      </w:r>
      <w:r>
        <w:t>сбалансированное питание, посещение врача. Отказ от вредных привычек.</w:t>
      </w:r>
    </w:p>
    <w:p w:rsidR="00194CDC" w:rsidRDefault="00D465A6">
      <w:pPr>
        <w:pStyle w:val="a3"/>
        <w:spacing w:line="360" w:lineRule="auto"/>
        <w:ind w:right="284"/>
      </w:pPr>
      <w:r>
        <w:t xml:space="preserve">Школьное образование, школьная жизнь, школьные праздники. Переписка с зарубежными сверстниками. Взаимоотношения в школе. Проблемы и решения. Права и обязанности </w:t>
      </w:r>
      <w:r>
        <w:rPr>
          <w:spacing w:val="-2"/>
        </w:rPr>
        <w:t>обучающегося.</w:t>
      </w:r>
    </w:p>
    <w:p w:rsidR="00194CDC" w:rsidRDefault="00D465A6">
      <w:pPr>
        <w:pStyle w:val="a3"/>
        <w:spacing w:line="360" w:lineRule="auto"/>
        <w:ind w:right="278"/>
      </w:pPr>
      <w:r>
        <w:t>Современный мир профессий. Проблемы выбора профессии (возможности продолжения образования в вузе, в профессиональном колледже, подработка для обучающегося). Роль иностранного языка в планах на будущее.</w:t>
      </w:r>
    </w:p>
    <w:p w:rsidR="00194CDC" w:rsidRDefault="00D465A6">
      <w:pPr>
        <w:pStyle w:val="a3"/>
        <w:spacing w:before="1" w:line="360" w:lineRule="auto"/>
        <w:ind w:right="286"/>
      </w:pPr>
      <w:r>
        <w:t>Молодѐжь в современном обществе. Досуг молодѐжи: чтение, кино, театр, музыка, музеи, Интернет, компьютерные игры. Любовь и дружба.</w:t>
      </w:r>
    </w:p>
    <w:p w:rsidR="00194CDC" w:rsidRDefault="00D465A6">
      <w:pPr>
        <w:pStyle w:val="a3"/>
        <w:ind w:left="849" w:firstLine="0"/>
      </w:pPr>
      <w:r>
        <w:t>Покупки:</w:t>
      </w:r>
      <w:r>
        <w:rPr>
          <w:spacing w:val="-6"/>
        </w:rPr>
        <w:t xml:space="preserve"> </w:t>
      </w:r>
      <w:r>
        <w:t>одежда,</w:t>
      </w:r>
      <w:r>
        <w:rPr>
          <w:spacing w:val="-3"/>
        </w:rPr>
        <w:t xml:space="preserve"> </w:t>
      </w:r>
      <w:r>
        <w:t>обувь</w:t>
      </w:r>
      <w:r>
        <w:rPr>
          <w:spacing w:val="-3"/>
        </w:rPr>
        <w:t xml:space="preserve"> </w:t>
      </w:r>
      <w:r>
        <w:t>и</w:t>
      </w:r>
      <w:r>
        <w:rPr>
          <w:spacing w:val="-3"/>
        </w:rPr>
        <w:t xml:space="preserve"> </w:t>
      </w:r>
      <w:r>
        <w:t>продукты</w:t>
      </w:r>
      <w:r>
        <w:rPr>
          <w:spacing w:val="-3"/>
        </w:rPr>
        <w:t xml:space="preserve"> </w:t>
      </w:r>
      <w:r>
        <w:t>питания.</w:t>
      </w:r>
      <w:r>
        <w:rPr>
          <w:spacing w:val="-6"/>
        </w:rPr>
        <w:t xml:space="preserve"> </w:t>
      </w:r>
      <w:r>
        <w:t>Карманные</w:t>
      </w:r>
      <w:r>
        <w:rPr>
          <w:spacing w:val="-4"/>
        </w:rPr>
        <w:t xml:space="preserve"> </w:t>
      </w:r>
      <w:r>
        <w:t>деньги.</w:t>
      </w:r>
      <w:r>
        <w:rPr>
          <w:spacing w:val="-3"/>
        </w:rPr>
        <w:t xml:space="preserve"> </w:t>
      </w:r>
      <w:r>
        <w:t>Молодѐжная</w:t>
      </w:r>
      <w:r>
        <w:rPr>
          <w:spacing w:val="-3"/>
        </w:rPr>
        <w:t xml:space="preserve"> </w:t>
      </w:r>
      <w:r>
        <w:rPr>
          <w:spacing w:val="-2"/>
        </w:rPr>
        <w:t>мода.</w:t>
      </w:r>
    </w:p>
    <w:p w:rsidR="00194CDC" w:rsidRDefault="00D465A6">
      <w:pPr>
        <w:pStyle w:val="a3"/>
        <w:spacing w:before="136" w:line="360" w:lineRule="auto"/>
        <w:ind w:right="287"/>
      </w:pPr>
      <w:r>
        <w:t>Деловое общение: особенности делового общения, деловая этика, деловая переписка, публичное выступление.</w:t>
      </w:r>
    </w:p>
    <w:p w:rsidR="00194CDC" w:rsidRDefault="00D465A6">
      <w:pPr>
        <w:pStyle w:val="a3"/>
        <w:spacing w:before="1" w:line="360" w:lineRule="auto"/>
        <w:ind w:right="290"/>
      </w:pPr>
      <w:r>
        <w:t xml:space="preserve">Туризм. Виды отдыха. Путешествия по России и зарубежным странам. Виртуальные </w:t>
      </w:r>
      <w:r>
        <w:rPr>
          <w:spacing w:val="-2"/>
        </w:rPr>
        <w:t>путешествия.</w:t>
      </w:r>
    </w:p>
    <w:p w:rsidR="00194CDC" w:rsidRDefault="00D465A6">
      <w:pPr>
        <w:pStyle w:val="a3"/>
        <w:spacing w:line="360" w:lineRule="auto"/>
        <w:ind w:left="849" w:right="2437" w:firstLine="0"/>
      </w:pPr>
      <w:r>
        <w:t>Проблемы</w:t>
      </w:r>
      <w:r>
        <w:rPr>
          <w:spacing w:val="-6"/>
        </w:rPr>
        <w:t xml:space="preserve"> </w:t>
      </w:r>
      <w:r>
        <w:t>экологии.</w:t>
      </w:r>
      <w:r>
        <w:rPr>
          <w:spacing w:val="-6"/>
        </w:rPr>
        <w:t xml:space="preserve"> </w:t>
      </w:r>
      <w:r>
        <w:t>Защита</w:t>
      </w:r>
      <w:r>
        <w:rPr>
          <w:spacing w:val="-7"/>
        </w:rPr>
        <w:t xml:space="preserve"> </w:t>
      </w:r>
      <w:r>
        <w:t>окружающей</w:t>
      </w:r>
      <w:r>
        <w:rPr>
          <w:spacing w:val="-6"/>
        </w:rPr>
        <w:t xml:space="preserve"> </w:t>
      </w:r>
      <w:r>
        <w:t>среды.</w:t>
      </w:r>
      <w:r>
        <w:rPr>
          <w:spacing w:val="-6"/>
        </w:rPr>
        <w:t xml:space="preserve"> </w:t>
      </w:r>
      <w:r>
        <w:t>Стихийные</w:t>
      </w:r>
      <w:r>
        <w:rPr>
          <w:spacing w:val="-8"/>
        </w:rPr>
        <w:t xml:space="preserve"> </w:t>
      </w:r>
      <w:r>
        <w:t>бедствия. Условия проживания в городской/сельской местности.</w:t>
      </w:r>
    </w:p>
    <w:p w:rsidR="00194CDC" w:rsidRDefault="00D465A6">
      <w:pPr>
        <w:pStyle w:val="a3"/>
        <w:spacing w:line="360" w:lineRule="auto"/>
        <w:ind w:right="283"/>
      </w:pPr>
      <w:r>
        <w:t>Технический прогресс: перспективы и последствия. Современные средства связи (мобильные телефоны, смартфоны, планшеты, компьютеры). Интернет-безопасность.</w:t>
      </w:r>
    </w:p>
    <w:p w:rsidR="00194CDC" w:rsidRDefault="00D465A6">
      <w:pPr>
        <w:pStyle w:val="a3"/>
        <w:ind w:left="849" w:firstLine="0"/>
      </w:pPr>
      <w:r>
        <w:t>Проблемы</w:t>
      </w:r>
      <w:r>
        <w:rPr>
          <w:spacing w:val="-3"/>
        </w:rPr>
        <w:t xml:space="preserve"> </w:t>
      </w:r>
      <w:r>
        <w:t>современной</w:t>
      </w:r>
      <w:r>
        <w:rPr>
          <w:spacing w:val="-2"/>
        </w:rPr>
        <w:t xml:space="preserve"> цивилизации.</w:t>
      </w:r>
    </w:p>
    <w:p w:rsidR="00194CDC" w:rsidRDefault="00D465A6">
      <w:pPr>
        <w:pStyle w:val="a3"/>
        <w:spacing w:before="139" w:line="360" w:lineRule="auto"/>
        <w:ind w:right="283"/>
      </w:pPr>
      <w:r>
        <w:t>Родная страна и страна/страны изучаемого языка: географическое положение, столица, крупные города, регионы; государственное устройство; система образования, достопримечательности, культурные особенности (национальные и популярные праздники, знаменательные даты, традиции, обычаи); страницы истории.</w:t>
      </w:r>
    </w:p>
    <w:p w:rsidR="00194CDC" w:rsidRDefault="00D465A6">
      <w:pPr>
        <w:pStyle w:val="a3"/>
        <w:spacing w:before="1" w:line="360" w:lineRule="auto"/>
        <w:ind w:right="284"/>
      </w:pPr>
      <w:r>
        <w:t>Выдающиеся люди родной страны и страны/стран изучаемого языка, их вклад в науку и мировую культуру: государственные деятели, учѐные, писатели, поэты, художники, композиторы, путешественники, спортсмены, актѐры и другие.</w:t>
      </w:r>
    </w:p>
    <w:p w:rsidR="00194CDC" w:rsidRDefault="00D465A6">
      <w:pPr>
        <w:pStyle w:val="a5"/>
        <w:numPr>
          <w:ilvl w:val="2"/>
          <w:numId w:val="150"/>
        </w:numPr>
        <w:tabs>
          <w:tab w:val="left" w:pos="1448"/>
        </w:tabs>
        <w:spacing w:line="275" w:lineRule="exact"/>
        <w:ind w:left="1448" w:hanging="599"/>
        <w:jc w:val="both"/>
        <w:rPr>
          <w:sz w:val="24"/>
        </w:rPr>
      </w:pPr>
      <w:r>
        <w:rPr>
          <w:spacing w:val="-2"/>
          <w:sz w:val="24"/>
        </w:rPr>
        <w:t>Говорение.</w:t>
      </w:r>
    </w:p>
    <w:p w:rsidR="00194CDC" w:rsidRDefault="00D465A6">
      <w:pPr>
        <w:pStyle w:val="a3"/>
        <w:spacing w:before="139" w:line="360" w:lineRule="auto"/>
        <w:ind w:right="282"/>
      </w:pPr>
      <w:r>
        <w:t>Развитие коммуникативных умений диалогической речи, на базе умений, сформированных на уровне основного общего образования, а именно умений вести разные виды диалога (диалог этикетного характера, диалог – побуждение к действию, диалог-расспрос, диалог – обмен мнениями;</w:t>
      </w:r>
      <w:r>
        <w:rPr>
          <w:spacing w:val="80"/>
          <w:w w:val="150"/>
        </w:rPr>
        <w:t xml:space="preserve"> </w:t>
      </w:r>
      <w:r>
        <w:t>комбинированный</w:t>
      </w:r>
      <w:r>
        <w:rPr>
          <w:spacing w:val="80"/>
          <w:w w:val="150"/>
        </w:rPr>
        <w:t xml:space="preserve"> </w:t>
      </w:r>
      <w:r>
        <w:t>диалог,</w:t>
      </w:r>
      <w:r>
        <w:rPr>
          <w:spacing w:val="80"/>
          <w:w w:val="150"/>
        </w:rPr>
        <w:t xml:space="preserve"> </w:t>
      </w:r>
      <w:r>
        <w:t>включающий</w:t>
      </w:r>
      <w:r>
        <w:rPr>
          <w:spacing w:val="80"/>
          <w:w w:val="150"/>
        </w:rPr>
        <w:t xml:space="preserve"> </w:t>
      </w:r>
      <w:r>
        <w:t>разные</w:t>
      </w:r>
      <w:r>
        <w:rPr>
          <w:spacing w:val="80"/>
          <w:w w:val="150"/>
        </w:rPr>
        <w:t xml:space="preserve"> </w:t>
      </w:r>
      <w:r>
        <w:t>виды</w:t>
      </w:r>
      <w:r>
        <w:rPr>
          <w:spacing w:val="80"/>
          <w:w w:val="150"/>
        </w:rPr>
        <w:t xml:space="preserve"> </w:t>
      </w:r>
      <w:r>
        <w:t>диалогов);</w:t>
      </w:r>
      <w:r>
        <w:rPr>
          <w:spacing w:val="80"/>
          <w:w w:val="150"/>
        </w:rPr>
        <w:t xml:space="preserve"> </w:t>
      </w:r>
      <w:r>
        <w:t>умений</w:t>
      </w:r>
      <w:r>
        <w:rPr>
          <w:spacing w:val="80"/>
          <w:w w:val="150"/>
        </w:rPr>
        <w:t xml:space="preserve"> </w:t>
      </w:r>
      <w:r>
        <w:t>вести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полилог,</w:t>
      </w:r>
      <w:r>
        <w:rPr>
          <w:spacing w:val="-1"/>
        </w:rPr>
        <w:t xml:space="preserve"> </w:t>
      </w:r>
      <w:r>
        <w:t>в</w:t>
      </w:r>
      <w:r>
        <w:rPr>
          <w:spacing w:val="-1"/>
        </w:rPr>
        <w:t xml:space="preserve"> </w:t>
      </w:r>
      <w:r>
        <w:t>том</w:t>
      </w:r>
      <w:r>
        <w:rPr>
          <w:spacing w:val="-1"/>
        </w:rPr>
        <w:t xml:space="preserve"> </w:t>
      </w:r>
      <w:r>
        <w:t>числе</w:t>
      </w:r>
      <w:r>
        <w:rPr>
          <w:spacing w:val="-2"/>
        </w:rPr>
        <w:t xml:space="preserve"> </w:t>
      </w:r>
      <w:r>
        <w:t>в</w:t>
      </w:r>
      <w:r>
        <w:rPr>
          <w:spacing w:val="-1"/>
        </w:rPr>
        <w:t xml:space="preserve"> </w:t>
      </w:r>
      <w:r>
        <w:t>форме</w:t>
      </w:r>
      <w:r>
        <w:rPr>
          <w:spacing w:val="-2"/>
        </w:rPr>
        <w:t xml:space="preserve"> дискуссии:</w:t>
      </w:r>
    </w:p>
    <w:p w:rsidR="00194CDC" w:rsidRDefault="00D465A6">
      <w:pPr>
        <w:pStyle w:val="a3"/>
        <w:spacing w:before="139" w:line="360" w:lineRule="auto"/>
        <w:ind w:right="282"/>
      </w:pPr>
      <w:r>
        <w:t>диалог этикетного характера: начинать, поддерживать и заканчивать разговор, вежливо переспрашивать; выражать согласие/отказ; выражать благодарность; поздравлять с праздником, выражать пожелания и вежливо реагировать на поздравление;</w:t>
      </w:r>
    </w:p>
    <w:p w:rsidR="00194CDC" w:rsidRDefault="00D465A6">
      <w:pPr>
        <w:pStyle w:val="a3"/>
        <w:spacing w:line="360" w:lineRule="auto"/>
        <w:ind w:right="283"/>
      </w:pPr>
      <w:r>
        <w:t>диалог – побуждение к действию: обращаться с просьбой, вежливо соглашаться/не соглашаться выполнить просьбу; давать совет и принимать/не принимать совет; приглашать собеседника к совместной деятельности, аргументируя своѐ приглашение; вежливо</w:t>
      </w:r>
      <w:r>
        <w:rPr>
          <w:spacing w:val="80"/>
        </w:rPr>
        <w:t xml:space="preserve"> </w:t>
      </w:r>
      <w:r>
        <w:t>соглашаться/не соглашаться на предложение собеседника, объясняя причину своего решения;</w:t>
      </w:r>
    </w:p>
    <w:p w:rsidR="00194CDC" w:rsidRDefault="00D465A6">
      <w:pPr>
        <w:pStyle w:val="a3"/>
        <w:spacing w:line="360" w:lineRule="auto"/>
        <w:ind w:right="286"/>
      </w:pPr>
      <w:r>
        <w:t>диалог-расспрос: сообщать фактическую информацию, отвечая на вопросы разных видов; выражать своѐ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194CDC" w:rsidRDefault="00D465A6">
      <w:pPr>
        <w:pStyle w:val="a3"/>
        <w:spacing w:before="2" w:line="360" w:lineRule="auto"/>
        <w:ind w:right="280"/>
      </w:pPr>
      <w:r>
        <w:t>диалог – обмен мнениями: выражать свою точку зрения и обосновывать еѐ, высказывать своѐ согласие/несогласие с точкой зрения собеседника, выражать сомнение, давать</w:t>
      </w:r>
      <w:r>
        <w:rPr>
          <w:spacing w:val="40"/>
        </w:rPr>
        <w:t xml:space="preserve"> </w:t>
      </w:r>
      <w:r>
        <w:t>эмоциональную оценку обсуждаемым событиям: восхищение, удивление, радость, огорчение; выражать эмоциональную поддержку собеседнику.</w:t>
      </w:r>
    </w:p>
    <w:p w:rsidR="00194CDC" w:rsidRDefault="00D465A6">
      <w:pPr>
        <w:pStyle w:val="a3"/>
        <w:spacing w:line="360" w:lineRule="auto"/>
        <w:ind w:right="281"/>
      </w:pPr>
      <w:r>
        <w:t>полилог:</w:t>
      </w:r>
      <w:r>
        <w:rPr>
          <w:spacing w:val="-9"/>
        </w:rPr>
        <w:t xml:space="preserve"> </w:t>
      </w:r>
      <w:r>
        <w:t>запрашивать</w:t>
      </w:r>
      <w:r>
        <w:rPr>
          <w:spacing w:val="-9"/>
        </w:rPr>
        <w:t xml:space="preserve"> </w:t>
      </w:r>
      <w:r>
        <w:t>и</w:t>
      </w:r>
      <w:r>
        <w:rPr>
          <w:spacing w:val="-7"/>
        </w:rPr>
        <w:t xml:space="preserve"> </w:t>
      </w:r>
      <w:r>
        <w:t>обмениваться</w:t>
      </w:r>
      <w:r>
        <w:rPr>
          <w:spacing w:val="-10"/>
        </w:rPr>
        <w:t xml:space="preserve"> </w:t>
      </w:r>
      <w:r>
        <w:t>информацией</w:t>
      </w:r>
      <w:r>
        <w:rPr>
          <w:spacing w:val="-9"/>
        </w:rPr>
        <w:t xml:space="preserve"> </w:t>
      </w:r>
      <w:r>
        <w:t>с</w:t>
      </w:r>
      <w:r>
        <w:rPr>
          <w:spacing w:val="-9"/>
        </w:rPr>
        <w:t xml:space="preserve"> </w:t>
      </w:r>
      <w:r>
        <w:t>участниками</w:t>
      </w:r>
      <w:r>
        <w:rPr>
          <w:spacing w:val="-9"/>
        </w:rPr>
        <w:t xml:space="preserve"> </w:t>
      </w:r>
      <w:r>
        <w:t>полилога;</w:t>
      </w:r>
      <w:r>
        <w:rPr>
          <w:spacing w:val="-10"/>
        </w:rPr>
        <w:t xml:space="preserve"> </w:t>
      </w:r>
      <w:r>
        <w:t>высказывать</w:t>
      </w:r>
      <w:r>
        <w:rPr>
          <w:spacing w:val="-9"/>
        </w:rPr>
        <w:t xml:space="preserve"> </w:t>
      </w:r>
      <w:r>
        <w:t>и аргументировать</w:t>
      </w:r>
      <w:r>
        <w:rPr>
          <w:spacing w:val="-8"/>
        </w:rPr>
        <w:t xml:space="preserve"> </w:t>
      </w:r>
      <w:r>
        <w:t>свою</w:t>
      </w:r>
      <w:r>
        <w:rPr>
          <w:spacing w:val="-6"/>
        </w:rPr>
        <w:t xml:space="preserve"> </w:t>
      </w:r>
      <w:r>
        <w:t>точку</w:t>
      </w:r>
      <w:r>
        <w:rPr>
          <w:spacing w:val="-11"/>
        </w:rPr>
        <w:t xml:space="preserve"> </w:t>
      </w:r>
      <w:r>
        <w:t>зрения;</w:t>
      </w:r>
      <w:r>
        <w:rPr>
          <w:spacing w:val="-6"/>
        </w:rPr>
        <w:t xml:space="preserve"> </w:t>
      </w:r>
      <w:r>
        <w:t>возражать,</w:t>
      </w:r>
      <w:r>
        <w:rPr>
          <w:spacing w:val="-9"/>
        </w:rPr>
        <w:t xml:space="preserve"> </w:t>
      </w:r>
      <w:r>
        <w:t>расспрашивать</w:t>
      </w:r>
      <w:r>
        <w:rPr>
          <w:spacing w:val="-3"/>
        </w:rPr>
        <w:t xml:space="preserve"> </w:t>
      </w:r>
      <w:r>
        <w:t>участников</w:t>
      </w:r>
      <w:r>
        <w:rPr>
          <w:spacing w:val="-9"/>
        </w:rPr>
        <w:t xml:space="preserve"> </w:t>
      </w:r>
      <w:r>
        <w:t>полилога</w:t>
      </w:r>
      <w:r>
        <w:rPr>
          <w:spacing w:val="-9"/>
        </w:rPr>
        <w:t xml:space="preserve"> </w:t>
      </w:r>
      <w:r>
        <w:t>и</w:t>
      </w:r>
      <w:r>
        <w:rPr>
          <w:spacing w:val="-4"/>
        </w:rPr>
        <w:t xml:space="preserve"> </w:t>
      </w:r>
      <w:r>
        <w:t>уточнять</w:t>
      </w:r>
      <w:r>
        <w:rPr>
          <w:spacing w:val="-8"/>
        </w:rPr>
        <w:t xml:space="preserve"> </w:t>
      </w:r>
      <w:r>
        <w:t xml:space="preserve">их мнения и точки зрения; брать на себя инициативу в обсуждении, внося пояснения/дополнения; </w:t>
      </w:r>
      <w:r>
        <w:rPr>
          <w:spacing w:val="-2"/>
        </w:rPr>
        <w:t>выражать</w:t>
      </w:r>
      <w:r>
        <w:rPr>
          <w:spacing w:val="-3"/>
        </w:rPr>
        <w:t xml:space="preserve"> </w:t>
      </w:r>
      <w:r>
        <w:rPr>
          <w:spacing w:val="-2"/>
        </w:rPr>
        <w:t>эмоциональное</w:t>
      </w:r>
      <w:r>
        <w:rPr>
          <w:spacing w:val="-5"/>
        </w:rPr>
        <w:t xml:space="preserve"> </w:t>
      </w:r>
      <w:r>
        <w:rPr>
          <w:spacing w:val="-2"/>
        </w:rPr>
        <w:t>отношение</w:t>
      </w:r>
      <w:r>
        <w:rPr>
          <w:spacing w:val="-5"/>
        </w:rPr>
        <w:t xml:space="preserve"> </w:t>
      </w:r>
      <w:r>
        <w:rPr>
          <w:spacing w:val="-2"/>
        </w:rPr>
        <w:t>к</w:t>
      </w:r>
      <w:r>
        <w:rPr>
          <w:spacing w:val="-3"/>
        </w:rPr>
        <w:t xml:space="preserve"> </w:t>
      </w:r>
      <w:r>
        <w:rPr>
          <w:spacing w:val="-2"/>
        </w:rPr>
        <w:t>обсуждаемому</w:t>
      </w:r>
      <w:r>
        <w:rPr>
          <w:spacing w:val="-7"/>
        </w:rPr>
        <w:t xml:space="preserve"> </w:t>
      </w:r>
      <w:r>
        <w:rPr>
          <w:spacing w:val="-2"/>
        </w:rPr>
        <w:t>вопросу; соблюдать</w:t>
      </w:r>
      <w:r>
        <w:rPr>
          <w:spacing w:val="-3"/>
        </w:rPr>
        <w:t xml:space="preserve"> </w:t>
      </w:r>
      <w:r>
        <w:rPr>
          <w:spacing w:val="-2"/>
        </w:rPr>
        <w:t>речевые</w:t>
      </w:r>
      <w:r>
        <w:rPr>
          <w:spacing w:val="-5"/>
        </w:rPr>
        <w:t xml:space="preserve"> </w:t>
      </w:r>
      <w:r>
        <w:rPr>
          <w:spacing w:val="-2"/>
        </w:rPr>
        <w:t>нормы</w:t>
      </w:r>
      <w:r>
        <w:rPr>
          <w:spacing w:val="-4"/>
        </w:rPr>
        <w:t xml:space="preserve"> </w:t>
      </w:r>
      <w:r>
        <w:rPr>
          <w:spacing w:val="-2"/>
        </w:rPr>
        <w:t>и</w:t>
      </w:r>
      <w:r>
        <w:rPr>
          <w:spacing w:val="-3"/>
        </w:rPr>
        <w:t xml:space="preserve"> </w:t>
      </w:r>
      <w:r>
        <w:rPr>
          <w:spacing w:val="-2"/>
        </w:rPr>
        <w:t xml:space="preserve">правила </w:t>
      </w:r>
      <w:r>
        <w:t>поведения, принятые в странах изучаемого языка.</w:t>
      </w:r>
    </w:p>
    <w:p w:rsidR="00194CDC" w:rsidRDefault="00D465A6">
      <w:pPr>
        <w:pStyle w:val="a3"/>
        <w:spacing w:line="360" w:lineRule="auto"/>
        <w:ind w:right="282"/>
      </w:pPr>
      <w:r>
        <w:t>Названные умения диалогической речи, включая умения вести полилог, развиваются в стандартных ситуациях неофициального и официального общения в рамках тематического содержания речи 10 класса с использованием речевых ситуаций, иллюстраций, фотографий, таблиц, диаграмм, схем и(или) без их использования с соблюдением норм речевого этикета, принятых в стране/странах изучаемого языка.</w:t>
      </w:r>
    </w:p>
    <w:p w:rsidR="00194CDC" w:rsidRDefault="00D465A6">
      <w:pPr>
        <w:pStyle w:val="a3"/>
        <w:spacing w:before="1"/>
        <w:ind w:left="849" w:firstLine="0"/>
      </w:pPr>
      <w:r>
        <w:t>Объѐм</w:t>
      </w:r>
      <w:r>
        <w:rPr>
          <w:spacing w:val="-6"/>
        </w:rPr>
        <w:t xml:space="preserve"> </w:t>
      </w:r>
      <w:r>
        <w:t>диалога</w:t>
      </w:r>
      <w:r>
        <w:rPr>
          <w:spacing w:val="-2"/>
        </w:rPr>
        <w:t xml:space="preserve"> </w:t>
      </w:r>
      <w:r>
        <w:t>–</w:t>
      </w:r>
      <w:r>
        <w:rPr>
          <w:spacing w:val="-1"/>
        </w:rPr>
        <w:t xml:space="preserve"> </w:t>
      </w:r>
      <w:r>
        <w:t>до</w:t>
      </w:r>
      <w:r>
        <w:rPr>
          <w:spacing w:val="-1"/>
        </w:rPr>
        <w:t xml:space="preserve"> </w:t>
      </w:r>
      <w:r>
        <w:t>10 реплик</w:t>
      </w:r>
      <w:r>
        <w:rPr>
          <w:spacing w:val="-1"/>
        </w:rPr>
        <w:t xml:space="preserve"> </w:t>
      </w:r>
      <w:r>
        <w:t>со</w:t>
      </w:r>
      <w:r>
        <w:rPr>
          <w:spacing w:val="-1"/>
        </w:rPr>
        <w:t xml:space="preserve"> </w:t>
      </w:r>
      <w:r>
        <w:t>стороны</w:t>
      </w:r>
      <w:r>
        <w:rPr>
          <w:spacing w:val="-1"/>
        </w:rPr>
        <w:t xml:space="preserve"> </w:t>
      </w:r>
      <w:r>
        <w:t>каждого</w:t>
      </w:r>
      <w:r>
        <w:rPr>
          <w:spacing w:val="-1"/>
        </w:rPr>
        <w:t xml:space="preserve"> </w:t>
      </w:r>
      <w:r>
        <w:rPr>
          <w:spacing w:val="-2"/>
        </w:rPr>
        <w:t>собеседника.</w:t>
      </w:r>
    </w:p>
    <w:p w:rsidR="00194CDC" w:rsidRDefault="00D465A6">
      <w:pPr>
        <w:pStyle w:val="a3"/>
        <w:spacing w:before="136" w:line="360" w:lineRule="auto"/>
        <w:ind w:right="288"/>
        <w:jc w:val="left"/>
      </w:pPr>
      <w:r>
        <w:t>Развитие</w:t>
      </w:r>
      <w:r>
        <w:rPr>
          <w:spacing w:val="-5"/>
        </w:rPr>
        <w:t xml:space="preserve"> </w:t>
      </w:r>
      <w:r>
        <w:t>коммуникативных</w:t>
      </w:r>
      <w:r>
        <w:rPr>
          <w:spacing w:val="-3"/>
        </w:rPr>
        <w:t xml:space="preserve"> </w:t>
      </w:r>
      <w:r>
        <w:t>умений монологической</w:t>
      </w:r>
      <w:r>
        <w:rPr>
          <w:spacing w:val="-4"/>
        </w:rPr>
        <w:t xml:space="preserve"> </w:t>
      </w:r>
      <w:r>
        <w:t>речи</w:t>
      </w:r>
      <w:r>
        <w:rPr>
          <w:spacing w:val="-2"/>
        </w:rPr>
        <w:t xml:space="preserve"> </w:t>
      </w:r>
      <w:r>
        <w:t>на</w:t>
      </w:r>
      <w:r>
        <w:rPr>
          <w:spacing w:val="-5"/>
        </w:rPr>
        <w:t xml:space="preserve"> </w:t>
      </w:r>
      <w:r>
        <w:t>базе</w:t>
      </w:r>
      <w:r>
        <w:rPr>
          <w:spacing w:val="-4"/>
        </w:rPr>
        <w:t xml:space="preserve"> </w:t>
      </w:r>
      <w:r>
        <w:t>умений,</w:t>
      </w:r>
      <w:r>
        <w:rPr>
          <w:spacing w:val="-7"/>
        </w:rPr>
        <w:t xml:space="preserve"> </w:t>
      </w:r>
      <w:r>
        <w:t>сформированных на уровне основного общего образования:</w:t>
      </w:r>
    </w:p>
    <w:p w:rsidR="00194CDC" w:rsidRDefault="00D465A6">
      <w:pPr>
        <w:pStyle w:val="a3"/>
        <w:spacing w:line="362" w:lineRule="auto"/>
        <w:jc w:val="left"/>
      </w:pPr>
      <w:r>
        <w:t>создание</w:t>
      </w:r>
      <w:r>
        <w:rPr>
          <w:spacing w:val="80"/>
        </w:rPr>
        <w:t xml:space="preserve"> </w:t>
      </w:r>
      <w:r>
        <w:t>устных</w:t>
      </w:r>
      <w:r>
        <w:rPr>
          <w:spacing w:val="80"/>
        </w:rPr>
        <w:t xml:space="preserve"> </w:t>
      </w:r>
      <w:r>
        <w:t>связных</w:t>
      </w:r>
      <w:r>
        <w:rPr>
          <w:spacing w:val="80"/>
        </w:rPr>
        <w:t xml:space="preserve"> </w:t>
      </w:r>
      <w:r>
        <w:t>монологических</w:t>
      </w:r>
      <w:r>
        <w:rPr>
          <w:spacing w:val="80"/>
        </w:rPr>
        <w:t xml:space="preserve"> </w:t>
      </w:r>
      <w:r>
        <w:t>высказываний</w:t>
      </w:r>
      <w:r>
        <w:rPr>
          <w:spacing w:val="80"/>
        </w:rPr>
        <w:t xml:space="preserve"> </w:t>
      </w:r>
      <w:r>
        <w:t>с</w:t>
      </w:r>
      <w:r>
        <w:rPr>
          <w:spacing w:val="80"/>
        </w:rPr>
        <w:t xml:space="preserve"> </w:t>
      </w:r>
      <w:r>
        <w:t>использованием</w:t>
      </w:r>
      <w:r>
        <w:rPr>
          <w:spacing w:val="80"/>
        </w:rPr>
        <w:t xml:space="preserve"> </w:t>
      </w:r>
      <w:r>
        <w:t>основных коммуникативных типов речи:</w:t>
      </w:r>
    </w:p>
    <w:p w:rsidR="00194CDC" w:rsidRDefault="00D465A6">
      <w:pPr>
        <w:pStyle w:val="a3"/>
        <w:spacing w:line="360" w:lineRule="auto"/>
        <w:jc w:val="left"/>
      </w:pPr>
      <w:r>
        <w:t>описание</w:t>
      </w:r>
      <w:r>
        <w:rPr>
          <w:spacing w:val="40"/>
        </w:rPr>
        <w:t xml:space="preserve"> </w:t>
      </w:r>
      <w:r>
        <w:t>(предмета,</w:t>
      </w:r>
      <w:r>
        <w:rPr>
          <w:spacing w:val="40"/>
        </w:rPr>
        <w:t xml:space="preserve"> </w:t>
      </w:r>
      <w:r>
        <w:t>местности,</w:t>
      </w:r>
      <w:r>
        <w:rPr>
          <w:spacing w:val="40"/>
        </w:rPr>
        <w:t xml:space="preserve"> </w:t>
      </w:r>
      <w:r>
        <w:t>внешности</w:t>
      </w:r>
      <w:r>
        <w:rPr>
          <w:spacing w:val="40"/>
        </w:rPr>
        <w:t xml:space="preserve"> </w:t>
      </w:r>
      <w:r>
        <w:t>и</w:t>
      </w:r>
      <w:r>
        <w:rPr>
          <w:spacing w:val="40"/>
        </w:rPr>
        <w:t xml:space="preserve"> </w:t>
      </w:r>
      <w:r>
        <w:t>одежды</w:t>
      </w:r>
      <w:r>
        <w:rPr>
          <w:spacing w:val="40"/>
        </w:rPr>
        <w:t xml:space="preserve"> </w:t>
      </w:r>
      <w:r>
        <w:t>человека),</w:t>
      </w:r>
      <w:r>
        <w:rPr>
          <w:spacing w:val="40"/>
        </w:rPr>
        <w:t xml:space="preserve"> </w:t>
      </w:r>
      <w:r>
        <w:t>характеристика</w:t>
      </w:r>
      <w:r>
        <w:rPr>
          <w:spacing w:val="40"/>
        </w:rPr>
        <w:t xml:space="preserve"> </w:t>
      </w:r>
      <w:r>
        <w:t>(черты характера реального человека или литературного персонажа);</w:t>
      </w:r>
    </w:p>
    <w:p w:rsidR="00194CDC" w:rsidRDefault="00D465A6">
      <w:pPr>
        <w:pStyle w:val="a3"/>
        <w:spacing w:line="360" w:lineRule="auto"/>
        <w:ind w:left="849" w:right="5930" w:firstLine="0"/>
        <w:jc w:val="left"/>
      </w:pPr>
      <w:r>
        <w:rPr>
          <w:spacing w:val="-2"/>
        </w:rPr>
        <w:t>повествование/сообщение; рассуждение.</w:t>
      </w:r>
    </w:p>
    <w:p w:rsidR="00194CDC" w:rsidRDefault="00D465A6">
      <w:pPr>
        <w:pStyle w:val="a3"/>
        <w:ind w:left="849" w:firstLine="0"/>
        <w:jc w:val="left"/>
      </w:pPr>
      <w:r>
        <w:t>создание</w:t>
      </w:r>
      <w:r>
        <w:rPr>
          <w:spacing w:val="18"/>
        </w:rPr>
        <w:t xml:space="preserve"> </w:t>
      </w:r>
      <w:r>
        <w:t>сообщений</w:t>
      </w:r>
      <w:r>
        <w:rPr>
          <w:spacing w:val="20"/>
        </w:rPr>
        <w:t xml:space="preserve"> </w:t>
      </w:r>
      <w:r>
        <w:t>в</w:t>
      </w:r>
      <w:r>
        <w:rPr>
          <w:spacing w:val="21"/>
        </w:rPr>
        <w:t xml:space="preserve"> </w:t>
      </w:r>
      <w:r>
        <w:t>связи</w:t>
      </w:r>
      <w:r>
        <w:rPr>
          <w:spacing w:val="22"/>
        </w:rPr>
        <w:t xml:space="preserve"> </w:t>
      </w:r>
      <w:r>
        <w:t>с</w:t>
      </w:r>
      <w:r>
        <w:rPr>
          <w:spacing w:val="21"/>
        </w:rPr>
        <w:t xml:space="preserve"> </w:t>
      </w:r>
      <w:r>
        <w:t>прочитанным/прослушанным</w:t>
      </w:r>
      <w:r>
        <w:rPr>
          <w:spacing w:val="20"/>
        </w:rPr>
        <w:t xml:space="preserve"> </w:t>
      </w:r>
      <w:r>
        <w:t>текстом</w:t>
      </w:r>
      <w:r>
        <w:rPr>
          <w:spacing w:val="21"/>
        </w:rPr>
        <w:t xml:space="preserve"> </w:t>
      </w:r>
      <w:r>
        <w:t>с</w:t>
      </w:r>
      <w:r>
        <w:rPr>
          <w:spacing w:val="20"/>
        </w:rPr>
        <w:t xml:space="preserve"> </w:t>
      </w:r>
      <w:r>
        <w:t>выражением</w:t>
      </w:r>
      <w:r>
        <w:rPr>
          <w:spacing w:val="22"/>
        </w:rPr>
        <w:t xml:space="preserve"> </w:t>
      </w:r>
      <w:r>
        <w:rPr>
          <w:spacing w:val="-2"/>
        </w:rPr>
        <w:t>своего</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отношения</w:t>
      </w:r>
      <w:r>
        <w:rPr>
          <w:spacing w:val="-7"/>
        </w:rPr>
        <w:t xml:space="preserve"> </w:t>
      </w:r>
      <w:r>
        <w:t>к</w:t>
      </w:r>
      <w:r>
        <w:rPr>
          <w:spacing w:val="-2"/>
        </w:rPr>
        <w:t xml:space="preserve"> </w:t>
      </w:r>
      <w:r>
        <w:t>событиям</w:t>
      </w:r>
      <w:r>
        <w:rPr>
          <w:spacing w:val="-5"/>
        </w:rPr>
        <w:t xml:space="preserve"> </w:t>
      </w:r>
      <w:r>
        <w:t>и</w:t>
      </w:r>
      <w:r>
        <w:rPr>
          <w:spacing w:val="-2"/>
        </w:rPr>
        <w:t xml:space="preserve"> </w:t>
      </w:r>
      <w:r>
        <w:t>фактам,</w:t>
      </w:r>
      <w:r>
        <w:rPr>
          <w:spacing w:val="-1"/>
        </w:rPr>
        <w:t xml:space="preserve"> </w:t>
      </w:r>
      <w:r>
        <w:t>изложенным</w:t>
      </w:r>
      <w:r>
        <w:rPr>
          <w:spacing w:val="-4"/>
        </w:rPr>
        <w:t xml:space="preserve"> </w:t>
      </w:r>
      <w:r>
        <w:t>в</w:t>
      </w:r>
      <w:r>
        <w:rPr>
          <w:spacing w:val="-2"/>
        </w:rPr>
        <w:t xml:space="preserve"> тексте;</w:t>
      </w:r>
    </w:p>
    <w:p w:rsidR="00194CDC" w:rsidRDefault="00D465A6">
      <w:pPr>
        <w:pStyle w:val="a3"/>
        <w:spacing w:before="139"/>
        <w:ind w:left="849" w:firstLine="0"/>
      </w:pPr>
      <w:r>
        <w:t>устное</w:t>
      </w:r>
      <w:r>
        <w:rPr>
          <w:spacing w:val="-8"/>
        </w:rPr>
        <w:t xml:space="preserve"> </w:t>
      </w:r>
      <w:r>
        <w:t>представление</w:t>
      </w:r>
      <w:r>
        <w:rPr>
          <w:spacing w:val="-5"/>
        </w:rPr>
        <w:t xml:space="preserve"> </w:t>
      </w:r>
      <w:r>
        <w:t>(презентация)</w:t>
      </w:r>
      <w:r>
        <w:rPr>
          <w:spacing w:val="-5"/>
        </w:rPr>
        <w:t xml:space="preserve"> </w:t>
      </w:r>
      <w:r>
        <w:t>результатов</w:t>
      </w:r>
      <w:r>
        <w:rPr>
          <w:spacing w:val="-6"/>
        </w:rPr>
        <w:t xml:space="preserve"> </w:t>
      </w:r>
      <w:r>
        <w:t>выполненной</w:t>
      </w:r>
      <w:r>
        <w:rPr>
          <w:spacing w:val="-6"/>
        </w:rPr>
        <w:t xml:space="preserve"> </w:t>
      </w:r>
      <w:r>
        <w:t>проектной</w:t>
      </w:r>
      <w:r>
        <w:rPr>
          <w:spacing w:val="-4"/>
        </w:rPr>
        <w:t xml:space="preserve"> </w:t>
      </w:r>
      <w:r>
        <w:rPr>
          <w:spacing w:val="-2"/>
        </w:rPr>
        <w:t>работы.</w:t>
      </w:r>
    </w:p>
    <w:p w:rsidR="00194CDC" w:rsidRDefault="00D465A6">
      <w:pPr>
        <w:pStyle w:val="a3"/>
        <w:spacing w:before="137" w:line="360" w:lineRule="auto"/>
        <w:ind w:right="283"/>
      </w:pPr>
      <w:r>
        <w:t>Данные умения монологической речи развиваются в рамках тематического содержания</w:t>
      </w:r>
      <w:r>
        <w:rPr>
          <w:spacing w:val="40"/>
        </w:rPr>
        <w:t xml:space="preserve"> </w:t>
      </w:r>
      <w:r>
        <w:t>речи 10 класса с использованием ключевых слов, плана и/или иллюстраций, фотографий, таблиц, диаграмм, схем, инфографики и(или) без их использования.</w:t>
      </w:r>
    </w:p>
    <w:p w:rsidR="00194CDC" w:rsidRDefault="00D465A6">
      <w:pPr>
        <w:pStyle w:val="a3"/>
        <w:spacing w:before="2"/>
        <w:ind w:left="849" w:firstLine="0"/>
      </w:pPr>
      <w:r>
        <w:t>Объѐм</w:t>
      </w:r>
      <w:r>
        <w:rPr>
          <w:spacing w:val="-7"/>
        </w:rPr>
        <w:t xml:space="preserve"> </w:t>
      </w:r>
      <w:r>
        <w:t>монологического</w:t>
      </w:r>
      <w:r>
        <w:rPr>
          <w:spacing w:val="-2"/>
        </w:rPr>
        <w:t xml:space="preserve"> </w:t>
      </w:r>
      <w:r>
        <w:t>высказывания –</w:t>
      </w:r>
      <w:r>
        <w:rPr>
          <w:spacing w:val="-3"/>
        </w:rPr>
        <w:t xml:space="preserve"> </w:t>
      </w:r>
      <w:r>
        <w:t>до</w:t>
      </w:r>
      <w:r>
        <w:rPr>
          <w:spacing w:val="-2"/>
        </w:rPr>
        <w:t xml:space="preserve"> </w:t>
      </w:r>
      <w:r>
        <w:t>16</w:t>
      </w:r>
      <w:r>
        <w:rPr>
          <w:spacing w:val="-2"/>
        </w:rPr>
        <w:t xml:space="preserve"> фраз.</w:t>
      </w:r>
    </w:p>
    <w:p w:rsidR="00194CDC" w:rsidRDefault="00D465A6">
      <w:pPr>
        <w:pStyle w:val="a5"/>
        <w:numPr>
          <w:ilvl w:val="2"/>
          <w:numId w:val="150"/>
        </w:numPr>
        <w:tabs>
          <w:tab w:val="left" w:pos="1448"/>
        </w:tabs>
        <w:spacing w:before="137"/>
        <w:ind w:left="1448" w:hanging="599"/>
        <w:jc w:val="both"/>
        <w:rPr>
          <w:sz w:val="24"/>
        </w:rPr>
      </w:pPr>
      <w:r>
        <w:rPr>
          <w:spacing w:val="-2"/>
          <w:sz w:val="24"/>
        </w:rPr>
        <w:t>Аудирование.</w:t>
      </w:r>
    </w:p>
    <w:p w:rsidR="00194CDC" w:rsidRDefault="00D465A6">
      <w:pPr>
        <w:pStyle w:val="a3"/>
        <w:spacing w:before="139" w:line="360" w:lineRule="auto"/>
        <w:ind w:right="278"/>
      </w:pPr>
      <w:r>
        <w:t xml:space="preserve">Развитие коммуникативных умений аудирования на базе умений, сформированных на уровне основного общего образования: понимание на слух аутентичных текстов, содержащих отдельные неизученные языковые явления, с использованием языковой и контекстуальной догадки,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нужной/интересующей/запрашиваемой информации; с полным и точным пониманием всей </w:t>
      </w:r>
      <w:r>
        <w:rPr>
          <w:spacing w:val="-2"/>
        </w:rPr>
        <w:t>информации.</w:t>
      </w:r>
    </w:p>
    <w:p w:rsidR="00194CDC" w:rsidRDefault="00D465A6">
      <w:pPr>
        <w:pStyle w:val="a3"/>
        <w:spacing w:line="360" w:lineRule="auto"/>
        <w:ind w:right="281"/>
      </w:pPr>
      <w:r>
        <w:t>Аудирование с пониманием основного содержания текста предполагает умения определять основную</w:t>
      </w:r>
      <w:r>
        <w:rPr>
          <w:spacing w:val="-15"/>
        </w:rPr>
        <w:t xml:space="preserve"> </w:t>
      </w:r>
      <w:r>
        <w:t>тему/идею</w:t>
      </w:r>
      <w:r>
        <w:rPr>
          <w:spacing w:val="-15"/>
        </w:rPr>
        <w:t xml:space="preserve"> </w:t>
      </w:r>
      <w:r>
        <w:t>и</w:t>
      </w:r>
      <w:r>
        <w:rPr>
          <w:spacing w:val="-15"/>
        </w:rPr>
        <w:t xml:space="preserve"> </w:t>
      </w:r>
      <w:r>
        <w:t>главные</w:t>
      </w:r>
      <w:r>
        <w:rPr>
          <w:spacing w:val="-15"/>
        </w:rPr>
        <w:t xml:space="preserve"> </w:t>
      </w:r>
      <w:r>
        <w:t>факты/события</w:t>
      </w:r>
      <w:r>
        <w:rPr>
          <w:spacing w:val="-15"/>
        </w:rPr>
        <w:t xml:space="preserve"> </w:t>
      </w:r>
      <w:r>
        <w:t>в</w:t>
      </w:r>
      <w:r>
        <w:rPr>
          <w:spacing w:val="-15"/>
        </w:rPr>
        <w:t xml:space="preserve"> </w:t>
      </w:r>
      <w:r>
        <w:t>воспринимаемом</w:t>
      </w:r>
      <w:r>
        <w:rPr>
          <w:spacing w:val="-15"/>
        </w:rPr>
        <w:t xml:space="preserve"> </w:t>
      </w:r>
      <w:r>
        <w:t>на</w:t>
      </w:r>
      <w:r>
        <w:rPr>
          <w:spacing w:val="-15"/>
        </w:rPr>
        <w:t xml:space="preserve"> </w:t>
      </w:r>
      <w:r>
        <w:t>слух</w:t>
      </w:r>
      <w:r>
        <w:rPr>
          <w:spacing w:val="-15"/>
        </w:rPr>
        <w:t xml:space="preserve"> </w:t>
      </w:r>
      <w:r>
        <w:t>тексте;</w:t>
      </w:r>
      <w:r>
        <w:rPr>
          <w:spacing w:val="-15"/>
        </w:rPr>
        <w:t xml:space="preserve"> </w:t>
      </w:r>
      <w:r>
        <w:t>отделять</w:t>
      </w:r>
      <w:r>
        <w:rPr>
          <w:spacing w:val="-15"/>
        </w:rPr>
        <w:t xml:space="preserve"> </w:t>
      </w:r>
      <w:r>
        <w:t>главную информацию от второстепенной; прогнозировать содержание текста по началу сообщения; игнорировать</w:t>
      </w:r>
      <w:r>
        <w:rPr>
          <w:spacing w:val="-6"/>
        </w:rPr>
        <w:t xml:space="preserve"> </w:t>
      </w:r>
      <w:r>
        <w:t>незнакомые</w:t>
      </w:r>
      <w:r>
        <w:rPr>
          <w:spacing w:val="-6"/>
        </w:rPr>
        <w:t xml:space="preserve"> </w:t>
      </w:r>
      <w:r>
        <w:t>слова,</w:t>
      </w:r>
      <w:r>
        <w:rPr>
          <w:spacing w:val="-7"/>
        </w:rPr>
        <w:t xml:space="preserve"> </w:t>
      </w:r>
      <w:r>
        <w:t>несущественные</w:t>
      </w:r>
      <w:r>
        <w:rPr>
          <w:spacing w:val="-8"/>
        </w:rPr>
        <w:t xml:space="preserve"> </w:t>
      </w:r>
      <w:r>
        <w:t>для</w:t>
      </w:r>
      <w:r>
        <w:rPr>
          <w:spacing w:val="-5"/>
        </w:rPr>
        <w:t xml:space="preserve"> </w:t>
      </w:r>
      <w:r>
        <w:t>понимания</w:t>
      </w:r>
      <w:r>
        <w:rPr>
          <w:spacing w:val="-7"/>
        </w:rPr>
        <w:t xml:space="preserve"> </w:t>
      </w:r>
      <w:r>
        <w:t>основного</w:t>
      </w:r>
      <w:r>
        <w:rPr>
          <w:spacing w:val="-7"/>
        </w:rPr>
        <w:t xml:space="preserve"> </w:t>
      </w:r>
      <w:r>
        <w:t>содержания.</w:t>
      </w:r>
    </w:p>
    <w:p w:rsidR="00194CDC" w:rsidRDefault="00D465A6">
      <w:pPr>
        <w:pStyle w:val="a3"/>
        <w:spacing w:line="360" w:lineRule="auto"/>
        <w:ind w:right="289"/>
      </w:pPr>
      <w:r>
        <w:t>Аудирование с пониманием нужной/интересующей/запрашиваемой информации предполагает умение выделять данную информацию, представленную в эксплицитной (явной) и имплицитной (неявной) форме, в воспринимаемом на слух тексте.</w:t>
      </w:r>
    </w:p>
    <w:p w:rsidR="00194CDC" w:rsidRDefault="00D465A6">
      <w:pPr>
        <w:pStyle w:val="a3"/>
        <w:spacing w:before="1" w:line="360" w:lineRule="auto"/>
        <w:ind w:right="281"/>
      </w:pPr>
      <w:r>
        <w:t>Аудирование с полным и точным пониманием всей информации, данной в тексте, предусматривает умения понимать взаимосвязь между фактами, причинами, событиями; устанавливать последовательность фактов и событий; определять отношение говорящего к предмету обсуждения; догадываться из контекста о значении незнакомых слов.</w:t>
      </w:r>
    </w:p>
    <w:p w:rsidR="00194CDC" w:rsidRDefault="00D465A6">
      <w:pPr>
        <w:pStyle w:val="a3"/>
        <w:spacing w:line="360" w:lineRule="auto"/>
        <w:ind w:right="288"/>
      </w:pPr>
      <w:r>
        <w:t>Тексты для аудирования: диалог (беседа), интервью, высказывания собеседников в ситуациях повседневного общения, рассказ, сообщение информационного характера, объявление, реклама, лекция.</w:t>
      </w:r>
    </w:p>
    <w:p w:rsidR="00194CDC" w:rsidRDefault="00D465A6">
      <w:pPr>
        <w:pStyle w:val="a3"/>
        <w:spacing w:line="275" w:lineRule="exact"/>
        <w:ind w:left="849" w:firstLine="0"/>
      </w:pPr>
      <w:r>
        <w:t>Время</w:t>
      </w:r>
      <w:r>
        <w:rPr>
          <w:spacing w:val="-3"/>
        </w:rPr>
        <w:t xml:space="preserve"> </w:t>
      </w:r>
      <w:r>
        <w:t>звучания</w:t>
      </w:r>
      <w:r>
        <w:rPr>
          <w:spacing w:val="-2"/>
        </w:rPr>
        <w:t xml:space="preserve"> </w:t>
      </w:r>
      <w:r>
        <w:t>текста/текстов</w:t>
      </w:r>
      <w:r>
        <w:rPr>
          <w:spacing w:val="-3"/>
        </w:rPr>
        <w:t xml:space="preserve"> </w:t>
      </w:r>
      <w:r>
        <w:t>для</w:t>
      </w:r>
      <w:r>
        <w:rPr>
          <w:spacing w:val="-2"/>
        </w:rPr>
        <w:t xml:space="preserve"> </w:t>
      </w:r>
      <w:r>
        <w:t>аудирования</w:t>
      </w:r>
      <w:r>
        <w:rPr>
          <w:spacing w:val="2"/>
        </w:rPr>
        <w:t xml:space="preserve"> </w:t>
      </w:r>
      <w:r>
        <w:t>–</w:t>
      </w:r>
      <w:r>
        <w:rPr>
          <w:spacing w:val="-2"/>
        </w:rPr>
        <w:t xml:space="preserve"> </w:t>
      </w:r>
      <w:r>
        <w:t>до</w:t>
      </w:r>
      <w:r>
        <w:rPr>
          <w:spacing w:val="-2"/>
        </w:rPr>
        <w:t xml:space="preserve"> </w:t>
      </w:r>
      <w:r>
        <w:t>3</w:t>
      </w:r>
      <w:r>
        <w:rPr>
          <w:spacing w:val="-2"/>
        </w:rPr>
        <w:t xml:space="preserve"> минут.</w:t>
      </w:r>
    </w:p>
    <w:p w:rsidR="00194CDC" w:rsidRDefault="00D465A6">
      <w:pPr>
        <w:pStyle w:val="a5"/>
        <w:numPr>
          <w:ilvl w:val="2"/>
          <w:numId w:val="150"/>
        </w:numPr>
        <w:tabs>
          <w:tab w:val="left" w:pos="1448"/>
        </w:tabs>
        <w:spacing w:before="140"/>
        <w:ind w:left="1448" w:hanging="599"/>
        <w:jc w:val="both"/>
        <w:rPr>
          <w:sz w:val="24"/>
        </w:rPr>
      </w:pPr>
      <w:r>
        <w:rPr>
          <w:sz w:val="24"/>
        </w:rPr>
        <w:t>Смысловое</w:t>
      </w:r>
      <w:r>
        <w:rPr>
          <w:spacing w:val="-5"/>
          <w:sz w:val="24"/>
        </w:rPr>
        <w:t xml:space="preserve"> </w:t>
      </w:r>
      <w:r>
        <w:rPr>
          <w:spacing w:val="-2"/>
          <w:sz w:val="24"/>
        </w:rPr>
        <w:t>чтение.</w:t>
      </w:r>
    </w:p>
    <w:p w:rsidR="00194CDC" w:rsidRDefault="00D465A6">
      <w:pPr>
        <w:pStyle w:val="a3"/>
        <w:spacing w:before="137" w:line="360" w:lineRule="auto"/>
        <w:ind w:right="281"/>
      </w:pPr>
      <w:r>
        <w:t>Развитие сформированных на уровне основного общего образования умений читать про себя и понимать с использованием языковой и контекстуальной догадки аутентичные тексты разных жанров и стилей, содержащих неизученные языковые явления, с разной глубиной проникновения в их содержание в зависимости от поставленной коммуникативной задачи: с пониманием</w:t>
      </w:r>
      <w:r>
        <w:rPr>
          <w:spacing w:val="40"/>
        </w:rPr>
        <w:t xml:space="preserve">  </w:t>
      </w:r>
      <w:r>
        <w:t>основного</w:t>
      </w:r>
      <w:r>
        <w:rPr>
          <w:spacing w:val="40"/>
        </w:rPr>
        <w:t xml:space="preserve">  </w:t>
      </w:r>
      <w:r>
        <w:t>содержания;</w:t>
      </w:r>
      <w:r>
        <w:rPr>
          <w:spacing w:val="40"/>
        </w:rPr>
        <w:t xml:space="preserve">  </w:t>
      </w:r>
      <w:r>
        <w:t>с</w:t>
      </w:r>
      <w:r>
        <w:rPr>
          <w:spacing w:val="40"/>
        </w:rPr>
        <w:t xml:space="preserve">  </w:t>
      </w:r>
      <w:r>
        <w:t>пониманием</w:t>
      </w:r>
      <w:r>
        <w:rPr>
          <w:spacing w:val="40"/>
        </w:rPr>
        <w:t xml:space="preserve">  </w:t>
      </w:r>
      <w:r>
        <w:t>нужной/интересующей/запрашиваемой</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информации;</w:t>
      </w:r>
      <w:r>
        <w:rPr>
          <w:spacing w:val="-5"/>
        </w:rPr>
        <w:t xml:space="preserve"> </w:t>
      </w:r>
      <w:r>
        <w:t>с</w:t>
      </w:r>
      <w:r>
        <w:rPr>
          <w:spacing w:val="-2"/>
        </w:rPr>
        <w:t xml:space="preserve"> </w:t>
      </w:r>
      <w:r>
        <w:t>полным</w:t>
      </w:r>
      <w:r>
        <w:rPr>
          <w:spacing w:val="-4"/>
        </w:rPr>
        <w:t xml:space="preserve"> </w:t>
      </w:r>
      <w:r>
        <w:t>и</w:t>
      </w:r>
      <w:r>
        <w:rPr>
          <w:spacing w:val="-2"/>
        </w:rPr>
        <w:t xml:space="preserve"> </w:t>
      </w:r>
      <w:r>
        <w:t>точным</w:t>
      </w:r>
      <w:r>
        <w:rPr>
          <w:spacing w:val="-4"/>
        </w:rPr>
        <w:t xml:space="preserve"> </w:t>
      </w:r>
      <w:r>
        <w:t>пониманием</w:t>
      </w:r>
      <w:r>
        <w:rPr>
          <w:spacing w:val="-6"/>
        </w:rPr>
        <w:t xml:space="preserve"> </w:t>
      </w:r>
      <w:r>
        <w:t>содержания</w:t>
      </w:r>
      <w:r>
        <w:rPr>
          <w:spacing w:val="-2"/>
        </w:rPr>
        <w:t xml:space="preserve"> </w:t>
      </w:r>
      <w:r>
        <w:t>прочитанного</w:t>
      </w:r>
      <w:r>
        <w:rPr>
          <w:spacing w:val="-2"/>
        </w:rPr>
        <w:t xml:space="preserve"> текста.</w:t>
      </w:r>
    </w:p>
    <w:p w:rsidR="00194CDC" w:rsidRDefault="00D465A6">
      <w:pPr>
        <w:pStyle w:val="a3"/>
        <w:spacing w:before="139" w:line="360" w:lineRule="auto"/>
        <w:ind w:right="277"/>
      </w:pPr>
      <w:r>
        <w:t>Чтение с пониманием основного содержания текста предполагает умения: определять тему/основную мысль, выделять главные факты/события; прогнозировать содержание текста по заголовку/началу текста; определять логическую последовательность главных фактов, событий; игнорировать</w:t>
      </w:r>
      <w:r>
        <w:rPr>
          <w:spacing w:val="-6"/>
        </w:rPr>
        <w:t xml:space="preserve"> </w:t>
      </w:r>
      <w:r>
        <w:t>незнакомые</w:t>
      </w:r>
      <w:r>
        <w:rPr>
          <w:spacing w:val="-6"/>
        </w:rPr>
        <w:t xml:space="preserve"> </w:t>
      </w:r>
      <w:r>
        <w:t>слова,</w:t>
      </w:r>
      <w:r>
        <w:rPr>
          <w:spacing w:val="-7"/>
        </w:rPr>
        <w:t xml:space="preserve"> </w:t>
      </w:r>
      <w:r>
        <w:t>несущественные</w:t>
      </w:r>
      <w:r>
        <w:rPr>
          <w:spacing w:val="-8"/>
        </w:rPr>
        <w:t xml:space="preserve"> </w:t>
      </w:r>
      <w:r>
        <w:t>для</w:t>
      </w:r>
      <w:r>
        <w:rPr>
          <w:spacing w:val="-5"/>
        </w:rPr>
        <w:t xml:space="preserve"> </w:t>
      </w:r>
      <w:r>
        <w:t>понимания</w:t>
      </w:r>
      <w:r>
        <w:rPr>
          <w:spacing w:val="-7"/>
        </w:rPr>
        <w:t xml:space="preserve"> </w:t>
      </w:r>
      <w:r>
        <w:t>основного</w:t>
      </w:r>
      <w:r>
        <w:rPr>
          <w:spacing w:val="-7"/>
        </w:rPr>
        <w:t xml:space="preserve"> </w:t>
      </w:r>
      <w:r>
        <w:t>содержания.</w:t>
      </w:r>
    </w:p>
    <w:p w:rsidR="00194CDC" w:rsidRDefault="00D465A6">
      <w:pPr>
        <w:pStyle w:val="a3"/>
        <w:spacing w:before="1" w:line="360" w:lineRule="auto"/>
        <w:ind w:right="287"/>
      </w:pPr>
      <w:r>
        <w:t>Чтение с пониманием нужной/интересующей/запрашиваемой информации предполагает умение находить в прочитанном тексте и понимать данную информацию, представленную в эксплицитной (явной) и имплицитной (неявной) форме; оценивать найденную информацию с точки зрения еѐ значимости для решения коммуникативной задачи.</w:t>
      </w:r>
    </w:p>
    <w:p w:rsidR="00194CDC" w:rsidRDefault="00D465A6">
      <w:pPr>
        <w:pStyle w:val="a3"/>
        <w:spacing w:line="360" w:lineRule="auto"/>
        <w:ind w:right="283"/>
      </w:pPr>
      <w:r>
        <w:t>В ходе чтения с полным пониманием содержания аутентичных текстов, содержащих отдельные неизученные языковые явления,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w:t>
      </w:r>
    </w:p>
    <w:p w:rsidR="00194CDC" w:rsidRDefault="00D465A6">
      <w:pPr>
        <w:pStyle w:val="a3"/>
        <w:spacing w:line="360" w:lineRule="auto"/>
        <w:ind w:right="292"/>
      </w:pPr>
      <w:r>
        <w:t>Чтение несплошных текстов (таблиц, диаграмм, графиков, схем, инфографики и другие) и понимание представленной в них информации.</w:t>
      </w:r>
    </w:p>
    <w:p w:rsidR="00194CDC" w:rsidRDefault="00D465A6">
      <w:pPr>
        <w:pStyle w:val="a3"/>
        <w:spacing w:line="360" w:lineRule="auto"/>
        <w:ind w:right="288"/>
      </w:pPr>
      <w:r>
        <w:t>Тексты для чтения: диалог (беседа), интервью, рассказ, отрывок из художественного произведения, статья научно-популярного характера, сообщение информационного характера, статья публицистического характера, объявление, памятка, инструкция, электронное сообщение личного характера, стихотворение.</w:t>
      </w:r>
    </w:p>
    <w:p w:rsidR="00194CDC" w:rsidRDefault="00D465A6">
      <w:pPr>
        <w:pStyle w:val="a3"/>
        <w:ind w:left="849" w:firstLine="0"/>
      </w:pPr>
      <w:r>
        <w:t>Объѐм</w:t>
      </w:r>
      <w:r>
        <w:rPr>
          <w:spacing w:val="-5"/>
        </w:rPr>
        <w:t xml:space="preserve"> </w:t>
      </w:r>
      <w:r>
        <w:t>текста/текстов</w:t>
      </w:r>
      <w:r>
        <w:rPr>
          <w:spacing w:val="-4"/>
        </w:rPr>
        <w:t xml:space="preserve"> </w:t>
      </w:r>
      <w:r>
        <w:t>для</w:t>
      </w:r>
      <w:r>
        <w:rPr>
          <w:spacing w:val="-2"/>
        </w:rPr>
        <w:t xml:space="preserve"> </w:t>
      </w:r>
      <w:r>
        <w:t>чтения</w:t>
      </w:r>
      <w:r>
        <w:rPr>
          <w:spacing w:val="-2"/>
        </w:rPr>
        <w:t xml:space="preserve"> </w:t>
      </w:r>
      <w:r>
        <w:t>–</w:t>
      </w:r>
      <w:r>
        <w:rPr>
          <w:spacing w:val="-3"/>
        </w:rPr>
        <w:t xml:space="preserve"> </w:t>
      </w:r>
      <w:r>
        <w:t>700–800</w:t>
      </w:r>
      <w:r>
        <w:rPr>
          <w:spacing w:val="-2"/>
        </w:rPr>
        <w:t xml:space="preserve"> </w:t>
      </w:r>
      <w:r>
        <w:rPr>
          <w:spacing w:val="-4"/>
        </w:rPr>
        <w:t>слов.</w:t>
      </w:r>
    </w:p>
    <w:p w:rsidR="00194CDC" w:rsidRDefault="00D465A6">
      <w:pPr>
        <w:pStyle w:val="a5"/>
        <w:numPr>
          <w:ilvl w:val="2"/>
          <w:numId w:val="150"/>
        </w:numPr>
        <w:tabs>
          <w:tab w:val="left" w:pos="1448"/>
        </w:tabs>
        <w:spacing w:before="139"/>
        <w:ind w:left="1448" w:hanging="599"/>
        <w:jc w:val="both"/>
        <w:rPr>
          <w:sz w:val="24"/>
        </w:rPr>
      </w:pPr>
      <w:r>
        <w:rPr>
          <w:sz w:val="24"/>
        </w:rPr>
        <w:t>Письменная</w:t>
      </w:r>
      <w:r>
        <w:rPr>
          <w:spacing w:val="-5"/>
          <w:sz w:val="24"/>
        </w:rPr>
        <w:t xml:space="preserve"> </w:t>
      </w:r>
      <w:r>
        <w:rPr>
          <w:spacing w:val="-2"/>
          <w:sz w:val="24"/>
        </w:rPr>
        <w:t>речь.</w:t>
      </w:r>
    </w:p>
    <w:p w:rsidR="00194CDC" w:rsidRDefault="00D465A6">
      <w:pPr>
        <w:pStyle w:val="a3"/>
        <w:spacing w:before="137" w:line="360" w:lineRule="auto"/>
        <w:ind w:right="283"/>
      </w:pPr>
      <w:r>
        <w:t>Развитие умений письменной речи на базе умений, сформированных на уровне основного общего образования:</w:t>
      </w:r>
    </w:p>
    <w:p w:rsidR="00194CDC" w:rsidRDefault="00D465A6">
      <w:pPr>
        <w:pStyle w:val="a3"/>
        <w:spacing w:line="360" w:lineRule="auto"/>
        <w:ind w:right="286"/>
      </w:pPr>
      <w:r>
        <w:t>заполнение анкет и формуляров в соответствии с нормами речевого этикета, принятыми в стране/странах изучаемого языка;</w:t>
      </w:r>
    </w:p>
    <w:p w:rsidR="00194CDC" w:rsidRDefault="00D465A6">
      <w:pPr>
        <w:pStyle w:val="a3"/>
        <w:spacing w:line="360" w:lineRule="auto"/>
        <w:ind w:right="292"/>
      </w:pPr>
      <w:r>
        <w:t>написание резюме (CV) с сообщением основных сведений о себе в соответствии с нормами речевого этикета, принятыми в стране/странах изучаемого языка;</w:t>
      </w:r>
    </w:p>
    <w:p w:rsidR="00194CDC" w:rsidRDefault="00D465A6">
      <w:pPr>
        <w:pStyle w:val="a3"/>
        <w:spacing w:line="362" w:lineRule="auto"/>
        <w:ind w:right="289"/>
      </w:pPr>
      <w:r>
        <w:t>написание электронного сообщения личного характера в соответствии с нормами речевого этикета, принятыми в стране/странах изучаемого языка. Объѐм сообщения – до 140 слов;</w:t>
      </w:r>
    </w:p>
    <w:p w:rsidR="00194CDC" w:rsidRDefault="00D465A6">
      <w:pPr>
        <w:pStyle w:val="a3"/>
        <w:spacing w:line="360" w:lineRule="auto"/>
        <w:ind w:right="286"/>
      </w:pPr>
      <w:r>
        <w:t>написание официального (делового) письма, в том числе и электронного, в соответствии с нормами официального общения, принятыми в стране/странах изучаемого языка. Объѐм официального (делового) письма – до 140 слов;</w:t>
      </w:r>
    </w:p>
    <w:p w:rsidR="00194CDC" w:rsidRDefault="00D465A6">
      <w:pPr>
        <w:pStyle w:val="a3"/>
        <w:spacing w:line="360" w:lineRule="auto"/>
        <w:ind w:right="287"/>
      </w:pPr>
      <w:r>
        <w:t>создание небольшого письменного высказывания (в том числе аннотации, рассказа, рецензии,</w:t>
      </w:r>
      <w:r>
        <w:rPr>
          <w:spacing w:val="80"/>
        </w:rPr>
        <w:t xml:space="preserve">    </w:t>
      </w:r>
      <w:r>
        <w:t>статьи)</w:t>
      </w:r>
      <w:r>
        <w:rPr>
          <w:spacing w:val="80"/>
        </w:rPr>
        <w:t xml:space="preserve">    </w:t>
      </w:r>
      <w:r>
        <w:t>на</w:t>
      </w:r>
      <w:r>
        <w:rPr>
          <w:spacing w:val="80"/>
        </w:rPr>
        <w:t xml:space="preserve">    </w:t>
      </w:r>
      <w:r>
        <w:t>основе</w:t>
      </w:r>
      <w:r>
        <w:rPr>
          <w:spacing w:val="80"/>
        </w:rPr>
        <w:t xml:space="preserve">    </w:t>
      </w:r>
      <w:r>
        <w:t>плана,</w:t>
      </w:r>
      <w:r>
        <w:rPr>
          <w:spacing w:val="80"/>
        </w:rPr>
        <w:t xml:space="preserve">    </w:t>
      </w:r>
      <w:r>
        <w:t>иллюстрации/иллюстраций</w:t>
      </w:r>
      <w:r>
        <w:rPr>
          <w:spacing w:val="80"/>
        </w:rPr>
        <w:t xml:space="preserve">    </w:t>
      </w:r>
      <w:r>
        <w:t>и/или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90" w:firstLine="0"/>
      </w:pPr>
      <w:r>
        <w:lastRenderedPageBreak/>
        <w:t>прочитанного/прослушанного текста с использованием или без использования образца. Объѐм письменного высказывания – до 160 слов;</w:t>
      </w:r>
    </w:p>
    <w:p w:rsidR="00194CDC" w:rsidRDefault="00D465A6">
      <w:pPr>
        <w:pStyle w:val="a3"/>
        <w:spacing w:before="1" w:line="360" w:lineRule="auto"/>
        <w:ind w:right="289"/>
      </w:pPr>
      <w:r>
        <w:t>заполнение таблицы: краткая фиксация содержания прочитанного/прослушанного текста или дополнение информации в таблице;</w:t>
      </w:r>
    </w:p>
    <w:p w:rsidR="00194CDC" w:rsidRDefault="00D465A6">
      <w:pPr>
        <w:pStyle w:val="a3"/>
        <w:spacing w:line="360" w:lineRule="auto"/>
        <w:ind w:right="285"/>
      </w:pPr>
      <w:r>
        <w:t>создание письменного высказывания с элементами рассуждения на основе таблицы, графика, диаграммы и письменного высказывания типа «Моѐ мнение», «За и против». Объѐм письменного высказывания – до 250 слов;</w:t>
      </w:r>
    </w:p>
    <w:p w:rsidR="00194CDC" w:rsidRDefault="00D465A6">
      <w:pPr>
        <w:pStyle w:val="a3"/>
        <w:spacing w:before="1" w:line="360" w:lineRule="auto"/>
        <w:ind w:right="290"/>
      </w:pPr>
      <w:r>
        <w:t>письменное предоставление результатов выполненной проектной работы, в том числе в форме презентации. Объѐм – до 250 слов.</w:t>
      </w:r>
    </w:p>
    <w:p w:rsidR="00194CDC" w:rsidRDefault="00D465A6">
      <w:pPr>
        <w:pStyle w:val="a5"/>
        <w:numPr>
          <w:ilvl w:val="2"/>
          <w:numId w:val="150"/>
        </w:numPr>
        <w:tabs>
          <w:tab w:val="left" w:pos="1448"/>
        </w:tabs>
        <w:ind w:left="1448" w:hanging="599"/>
        <w:jc w:val="both"/>
        <w:rPr>
          <w:sz w:val="24"/>
        </w:rPr>
      </w:pPr>
      <w:r>
        <w:rPr>
          <w:sz w:val="24"/>
        </w:rPr>
        <w:t>Перевод</w:t>
      </w:r>
      <w:r>
        <w:rPr>
          <w:spacing w:val="-2"/>
          <w:sz w:val="24"/>
        </w:rPr>
        <w:t xml:space="preserve"> </w:t>
      </w:r>
      <w:r>
        <w:rPr>
          <w:sz w:val="24"/>
        </w:rPr>
        <w:t>как</w:t>
      </w:r>
      <w:r>
        <w:rPr>
          <w:spacing w:val="-2"/>
          <w:sz w:val="24"/>
        </w:rPr>
        <w:t xml:space="preserve"> </w:t>
      </w:r>
      <w:r>
        <w:rPr>
          <w:sz w:val="24"/>
        </w:rPr>
        <w:t>особый</w:t>
      </w:r>
      <w:r>
        <w:rPr>
          <w:spacing w:val="-2"/>
          <w:sz w:val="24"/>
        </w:rPr>
        <w:t xml:space="preserve"> </w:t>
      </w:r>
      <w:r>
        <w:rPr>
          <w:sz w:val="24"/>
        </w:rPr>
        <w:t>вид</w:t>
      </w:r>
      <w:r>
        <w:rPr>
          <w:spacing w:val="-1"/>
          <w:sz w:val="24"/>
        </w:rPr>
        <w:t xml:space="preserve"> </w:t>
      </w:r>
      <w:r>
        <w:rPr>
          <w:sz w:val="24"/>
        </w:rPr>
        <w:t>речевой</w:t>
      </w:r>
      <w:r>
        <w:rPr>
          <w:spacing w:val="-2"/>
          <w:sz w:val="24"/>
        </w:rPr>
        <w:t xml:space="preserve"> деятельности.</w:t>
      </w:r>
    </w:p>
    <w:p w:rsidR="00194CDC" w:rsidRDefault="00D465A6">
      <w:pPr>
        <w:pStyle w:val="a3"/>
        <w:spacing w:before="137" w:line="362" w:lineRule="auto"/>
        <w:ind w:right="289"/>
      </w:pPr>
      <w:r>
        <w:t>Предпереводческий анализ текста, выявление возможных переводческих трудностей и путей их преодоления.</w:t>
      </w:r>
    </w:p>
    <w:p w:rsidR="00194CDC" w:rsidRDefault="00D465A6">
      <w:pPr>
        <w:pStyle w:val="a3"/>
        <w:spacing w:line="360" w:lineRule="auto"/>
        <w:ind w:left="849" w:right="278" w:firstLine="0"/>
      </w:pPr>
      <w:r>
        <w:t>Сопоставительный анализ оригинала и перевода и объективная оценка качества перевода. Письменный</w:t>
      </w:r>
      <w:r>
        <w:rPr>
          <w:spacing w:val="65"/>
          <w:w w:val="150"/>
        </w:rPr>
        <w:t xml:space="preserve"> </w:t>
      </w:r>
      <w:r>
        <w:t>перевод</w:t>
      </w:r>
      <w:r>
        <w:rPr>
          <w:spacing w:val="68"/>
          <w:w w:val="150"/>
        </w:rPr>
        <w:t xml:space="preserve"> </w:t>
      </w:r>
      <w:r>
        <w:t>с</w:t>
      </w:r>
      <w:r>
        <w:rPr>
          <w:spacing w:val="68"/>
          <w:w w:val="150"/>
        </w:rPr>
        <w:t xml:space="preserve"> </w:t>
      </w:r>
      <w:r>
        <w:t>английского</w:t>
      </w:r>
      <w:r>
        <w:rPr>
          <w:spacing w:val="66"/>
          <w:w w:val="150"/>
        </w:rPr>
        <w:t xml:space="preserve"> </w:t>
      </w:r>
      <w:r>
        <w:t>языка</w:t>
      </w:r>
      <w:r>
        <w:rPr>
          <w:spacing w:val="68"/>
          <w:w w:val="150"/>
        </w:rPr>
        <w:t xml:space="preserve"> </w:t>
      </w:r>
      <w:r>
        <w:t>на</w:t>
      </w:r>
      <w:r>
        <w:rPr>
          <w:spacing w:val="67"/>
          <w:w w:val="150"/>
        </w:rPr>
        <w:t xml:space="preserve"> </w:t>
      </w:r>
      <w:r>
        <w:t>русский</w:t>
      </w:r>
      <w:r>
        <w:rPr>
          <w:spacing w:val="69"/>
          <w:w w:val="150"/>
        </w:rPr>
        <w:t xml:space="preserve"> </w:t>
      </w:r>
      <w:r>
        <w:t>аутентичных</w:t>
      </w:r>
      <w:r>
        <w:rPr>
          <w:spacing w:val="69"/>
          <w:w w:val="150"/>
        </w:rPr>
        <w:t xml:space="preserve"> </w:t>
      </w:r>
      <w:r>
        <w:t>текстов</w:t>
      </w:r>
      <w:r>
        <w:rPr>
          <w:spacing w:val="66"/>
          <w:w w:val="150"/>
        </w:rPr>
        <w:t xml:space="preserve"> </w:t>
      </w:r>
      <w:r>
        <w:rPr>
          <w:spacing w:val="-2"/>
        </w:rPr>
        <w:t>научно-</w:t>
      </w:r>
    </w:p>
    <w:p w:rsidR="00194CDC" w:rsidRDefault="00D465A6">
      <w:pPr>
        <w:pStyle w:val="a3"/>
        <w:spacing w:line="360" w:lineRule="auto"/>
        <w:ind w:right="283" w:firstLine="0"/>
      </w:pPr>
      <w:r>
        <w:t xml:space="preserve">популярного характера с использованием грамматических и лексических переводческих </w:t>
      </w:r>
      <w:r>
        <w:rPr>
          <w:spacing w:val="-2"/>
        </w:rPr>
        <w:t>трансформаций.</w:t>
      </w:r>
    </w:p>
    <w:p w:rsidR="00194CDC" w:rsidRDefault="00D465A6">
      <w:pPr>
        <w:pStyle w:val="a5"/>
        <w:numPr>
          <w:ilvl w:val="1"/>
          <w:numId w:val="150"/>
        </w:numPr>
        <w:tabs>
          <w:tab w:val="left" w:pos="1268"/>
        </w:tabs>
        <w:ind w:left="1268" w:hanging="419"/>
        <w:jc w:val="both"/>
        <w:rPr>
          <w:sz w:val="24"/>
        </w:rPr>
      </w:pPr>
      <w:r>
        <w:rPr>
          <w:sz w:val="24"/>
        </w:rPr>
        <w:t>Языковые</w:t>
      </w:r>
      <w:r>
        <w:rPr>
          <w:spacing w:val="-3"/>
          <w:sz w:val="24"/>
        </w:rPr>
        <w:t xml:space="preserve"> </w:t>
      </w:r>
      <w:r>
        <w:rPr>
          <w:sz w:val="24"/>
        </w:rPr>
        <w:t>знания</w:t>
      </w:r>
      <w:r>
        <w:rPr>
          <w:spacing w:val="-2"/>
          <w:sz w:val="24"/>
        </w:rPr>
        <w:t xml:space="preserve"> </w:t>
      </w:r>
      <w:r>
        <w:rPr>
          <w:sz w:val="24"/>
        </w:rPr>
        <w:t>и</w:t>
      </w:r>
      <w:r>
        <w:rPr>
          <w:spacing w:val="-2"/>
          <w:sz w:val="24"/>
        </w:rPr>
        <w:t xml:space="preserve"> навыки.</w:t>
      </w:r>
    </w:p>
    <w:p w:rsidR="00194CDC" w:rsidRDefault="00D465A6">
      <w:pPr>
        <w:pStyle w:val="a5"/>
        <w:numPr>
          <w:ilvl w:val="2"/>
          <w:numId w:val="150"/>
        </w:numPr>
        <w:tabs>
          <w:tab w:val="left" w:pos="1448"/>
        </w:tabs>
        <w:spacing w:before="134"/>
        <w:ind w:left="1448" w:hanging="599"/>
        <w:jc w:val="both"/>
        <w:rPr>
          <w:sz w:val="24"/>
        </w:rPr>
      </w:pPr>
      <w:r>
        <w:rPr>
          <w:sz w:val="24"/>
        </w:rPr>
        <w:t>Фонетическая</w:t>
      </w:r>
      <w:r>
        <w:rPr>
          <w:spacing w:val="-8"/>
          <w:sz w:val="24"/>
        </w:rPr>
        <w:t xml:space="preserve"> </w:t>
      </w:r>
      <w:r>
        <w:rPr>
          <w:sz w:val="24"/>
        </w:rPr>
        <w:t>сторона</w:t>
      </w:r>
      <w:r>
        <w:rPr>
          <w:spacing w:val="-6"/>
          <w:sz w:val="24"/>
        </w:rPr>
        <w:t xml:space="preserve"> </w:t>
      </w:r>
      <w:r>
        <w:rPr>
          <w:spacing w:val="-4"/>
          <w:sz w:val="24"/>
        </w:rPr>
        <w:t>речи.</w:t>
      </w:r>
    </w:p>
    <w:p w:rsidR="00194CDC" w:rsidRDefault="00D465A6">
      <w:pPr>
        <w:pStyle w:val="a3"/>
        <w:spacing w:before="137" w:line="360" w:lineRule="auto"/>
        <w:ind w:right="278"/>
      </w:pPr>
      <w:r>
        <w:t xml:space="preserve">Различение на слух (без ошибок, ведущих к сбою в коммуникации) произношение слов с соблюдением правильного ударения и фраз/предложений с соблюдением основных ритмико- интонационных особенностей, в том числе правила отсутствия фразового ударения на служебных </w:t>
      </w:r>
      <w:r>
        <w:rPr>
          <w:spacing w:val="-2"/>
        </w:rPr>
        <w:t>словах.</w:t>
      </w:r>
    </w:p>
    <w:p w:rsidR="00194CDC" w:rsidRDefault="00D465A6">
      <w:pPr>
        <w:pStyle w:val="a3"/>
        <w:spacing w:before="1" w:line="360" w:lineRule="auto"/>
        <w:ind w:right="284"/>
      </w:pPr>
      <w:r>
        <w:t>Чтение вслух аутентичных текстов, построенных в основном на изученном языковом материале, с соблюдением правил чтения и соответствующей интонацией, демонстрирующее понимание текста.</w:t>
      </w:r>
    </w:p>
    <w:p w:rsidR="00194CDC" w:rsidRDefault="00D465A6">
      <w:pPr>
        <w:pStyle w:val="a3"/>
        <w:spacing w:before="1" w:line="360" w:lineRule="auto"/>
        <w:ind w:right="287"/>
      </w:pPr>
      <w:r>
        <w:t>Тексты для чтения вслух: сообщение информационного характера, отрывок из статьи научно-популярного характера, рассказ, диалог (беседа), интервью.</w:t>
      </w:r>
    </w:p>
    <w:p w:rsidR="00194CDC" w:rsidRDefault="00D465A6">
      <w:pPr>
        <w:pStyle w:val="a3"/>
        <w:ind w:left="849" w:firstLine="0"/>
      </w:pPr>
      <w:r>
        <w:t>Объѐм</w:t>
      </w:r>
      <w:r>
        <w:rPr>
          <w:spacing w:val="-3"/>
        </w:rPr>
        <w:t xml:space="preserve"> </w:t>
      </w:r>
      <w:r>
        <w:t>текста</w:t>
      </w:r>
      <w:r>
        <w:rPr>
          <w:spacing w:val="-1"/>
        </w:rPr>
        <w:t xml:space="preserve"> </w:t>
      </w:r>
      <w:r>
        <w:t>для</w:t>
      </w:r>
      <w:r>
        <w:rPr>
          <w:spacing w:val="-1"/>
        </w:rPr>
        <w:t xml:space="preserve"> </w:t>
      </w:r>
      <w:r>
        <w:t>чтения</w:t>
      </w:r>
      <w:r>
        <w:rPr>
          <w:spacing w:val="-1"/>
        </w:rPr>
        <w:t xml:space="preserve"> </w:t>
      </w:r>
      <w:r>
        <w:t>вслух</w:t>
      </w:r>
      <w:r>
        <w:rPr>
          <w:spacing w:val="2"/>
        </w:rPr>
        <w:t xml:space="preserve"> </w:t>
      </w:r>
      <w:r>
        <w:t>–</w:t>
      </w:r>
      <w:r>
        <w:rPr>
          <w:spacing w:val="-1"/>
        </w:rPr>
        <w:t xml:space="preserve"> </w:t>
      </w:r>
      <w:r>
        <w:t>до</w:t>
      </w:r>
      <w:r>
        <w:rPr>
          <w:spacing w:val="-1"/>
        </w:rPr>
        <w:t xml:space="preserve"> </w:t>
      </w:r>
      <w:r>
        <w:t>160</w:t>
      </w:r>
      <w:r>
        <w:rPr>
          <w:spacing w:val="-1"/>
        </w:rPr>
        <w:t xml:space="preserve"> </w:t>
      </w:r>
      <w:r>
        <w:rPr>
          <w:spacing w:val="-2"/>
        </w:rPr>
        <w:t>слов.</w:t>
      </w:r>
    </w:p>
    <w:p w:rsidR="00194CDC" w:rsidRDefault="00D465A6">
      <w:pPr>
        <w:pStyle w:val="a5"/>
        <w:numPr>
          <w:ilvl w:val="2"/>
          <w:numId w:val="150"/>
        </w:numPr>
        <w:tabs>
          <w:tab w:val="left" w:pos="1448"/>
        </w:tabs>
        <w:spacing w:before="137"/>
        <w:ind w:left="1448" w:hanging="599"/>
        <w:jc w:val="both"/>
        <w:rPr>
          <w:sz w:val="24"/>
        </w:rPr>
      </w:pPr>
      <w:r>
        <w:rPr>
          <w:sz w:val="24"/>
        </w:rPr>
        <w:t>Орфография</w:t>
      </w:r>
      <w:r>
        <w:rPr>
          <w:spacing w:val="-1"/>
          <w:sz w:val="24"/>
        </w:rPr>
        <w:t xml:space="preserve"> </w:t>
      </w:r>
      <w:r>
        <w:rPr>
          <w:sz w:val="24"/>
        </w:rPr>
        <w:t xml:space="preserve">и </w:t>
      </w:r>
      <w:r>
        <w:rPr>
          <w:spacing w:val="-2"/>
          <w:sz w:val="24"/>
        </w:rPr>
        <w:t>пунктуация.</w:t>
      </w:r>
    </w:p>
    <w:p w:rsidR="00194CDC" w:rsidRDefault="00D465A6">
      <w:pPr>
        <w:pStyle w:val="a3"/>
        <w:spacing w:before="140"/>
        <w:ind w:left="849" w:firstLine="0"/>
      </w:pPr>
      <w:r>
        <w:t>Правильное</w:t>
      </w:r>
      <w:r>
        <w:rPr>
          <w:spacing w:val="-6"/>
        </w:rPr>
        <w:t xml:space="preserve"> </w:t>
      </w:r>
      <w:r>
        <w:t>написание</w:t>
      </w:r>
      <w:r>
        <w:rPr>
          <w:spacing w:val="-7"/>
        </w:rPr>
        <w:t xml:space="preserve"> </w:t>
      </w:r>
      <w:r>
        <w:t>изученных</w:t>
      </w:r>
      <w:r>
        <w:rPr>
          <w:spacing w:val="-3"/>
        </w:rPr>
        <w:t xml:space="preserve"> </w:t>
      </w:r>
      <w:r>
        <w:rPr>
          <w:spacing w:val="-2"/>
        </w:rPr>
        <w:t>слов.</w:t>
      </w:r>
    </w:p>
    <w:p w:rsidR="00194CDC" w:rsidRDefault="00D465A6">
      <w:pPr>
        <w:pStyle w:val="a3"/>
        <w:spacing w:before="137" w:line="360" w:lineRule="auto"/>
        <w:ind w:right="288"/>
      </w:pPr>
      <w:r>
        <w:t>Правильная расстановка знаков препинания в письменных высказываниях: запятой при перечислении, обращении и при выделении вводных слов; апострофа; точки, вопросительного, восклицательного знака в конце предложения, отсутствие точки после заголовка.</w:t>
      </w:r>
    </w:p>
    <w:p w:rsidR="00194CDC" w:rsidRDefault="00D465A6">
      <w:pPr>
        <w:pStyle w:val="a3"/>
        <w:spacing w:before="1" w:line="360" w:lineRule="auto"/>
        <w:ind w:right="285"/>
      </w:pPr>
      <w:r>
        <w:t>Пунктуационно</w:t>
      </w:r>
      <w:r>
        <w:rPr>
          <w:spacing w:val="-3"/>
        </w:rPr>
        <w:t xml:space="preserve"> </w:t>
      </w:r>
      <w:r>
        <w:t>правильное</w:t>
      </w:r>
      <w:r>
        <w:rPr>
          <w:spacing w:val="-4"/>
        </w:rPr>
        <w:t xml:space="preserve"> </w:t>
      </w:r>
      <w:r>
        <w:t>оформление</w:t>
      </w:r>
      <w:r>
        <w:rPr>
          <w:spacing w:val="-4"/>
        </w:rPr>
        <w:t xml:space="preserve"> </w:t>
      </w:r>
      <w:r>
        <w:t>прямой</w:t>
      </w:r>
      <w:r>
        <w:rPr>
          <w:spacing w:val="-3"/>
        </w:rPr>
        <w:t xml:space="preserve"> </w:t>
      </w:r>
      <w:r>
        <w:t>речи</w:t>
      </w:r>
      <w:r>
        <w:rPr>
          <w:spacing w:val="-3"/>
        </w:rPr>
        <w:t xml:space="preserve"> </w:t>
      </w:r>
      <w:r>
        <w:t>в</w:t>
      </w:r>
      <w:r>
        <w:rPr>
          <w:spacing w:val="-2"/>
        </w:rPr>
        <w:t xml:space="preserve"> </w:t>
      </w:r>
      <w:r>
        <w:t>соответствии</w:t>
      </w:r>
      <w:r>
        <w:rPr>
          <w:spacing w:val="-3"/>
        </w:rPr>
        <w:t xml:space="preserve"> </w:t>
      </w:r>
      <w:r>
        <w:t>с</w:t>
      </w:r>
      <w:r>
        <w:rPr>
          <w:spacing w:val="-4"/>
        </w:rPr>
        <w:t xml:space="preserve"> </w:t>
      </w:r>
      <w:r>
        <w:t>нормами</w:t>
      </w:r>
      <w:r>
        <w:rPr>
          <w:spacing w:val="-3"/>
        </w:rPr>
        <w:t xml:space="preserve"> </w:t>
      </w:r>
      <w:r>
        <w:t>изучаемого языка:</w:t>
      </w:r>
      <w:r>
        <w:rPr>
          <w:spacing w:val="66"/>
        </w:rPr>
        <w:t xml:space="preserve"> </w:t>
      </w:r>
      <w:r>
        <w:t>использование</w:t>
      </w:r>
      <w:r>
        <w:rPr>
          <w:spacing w:val="65"/>
        </w:rPr>
        <w:t xml:space="preserve"> </w:t>
      </w:r>
      <w:r>
        <w:t>запятой/двоеточия</w:t>
      </w:r>
      <w:r>
        <w:rPr>
          <w:spacing w:val="66"/>
        </w:rPr>
        <w:t xml:space="preserve"> </w:t>
      </w:r>
      <w:r>
        <w:t>после</w:t>
      </w:r>
      <w:r>
        <w:rPr>
          <w:spacing w:val="65"/>
        </w:rPr>
        <w:t xml:space="preserve"> </w:t>
      </w:r>
      <w:r>
        <w:t>слов</w:t>
      </w:r>
      <w:r>
        <w:rPr>
          <w:spacing w:val="67"/>
        </w:rPr>
        <w:t xml:space="preserve"> </w:t>
      </w:r>
      <w:r>
        <w:t>автора</w:t>
      </w:r>
      <w:r>
        <w:rPr>
          <w:spacing w:val="66"/>
        </w:rPr>
        <w:t xml:space="preserve"> </w:t>
      </w:r>
      <w:r>
        <w:t>перед</w:t>
      </w:r>
      <w:r>
        <w:rPr>
          <w:spacing w:val="67"/>
        </w:rPr>
        <w:t xml:space="preserve"> </w:t>
      </w:r>
      <w:r>
        <w:t>прямой</w:t>
      </w:r>
      <w:r>
        <w:rPr>
          <w:spacing w:val="66"/>
        </w:rPr>
        <w:t xml:space="preserve"> </w:t>
      </w:r>
      <w:r>
        <w:t>речью,</w:t>
      </w:r>
      <w:r>
        <w:rPr>
          <w:spacing w:val="66"/>
        </w:rPr>
        <w:t xml:space="preserve"> </w:t>
      </w:r>
      <w:r>
        <w:t>заключение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прямой</w:t>
      </w:r>
      <w:r>
        <w:rPr>
          <w:spacing w:val="-2"/>
        </w:rPr>
        <w:t xml:space="preserve"> </w:t>
      </w:r>
      <w:r>
        <w:t>речи</w:t>
      </w:r>
      <w:r>
        <w:rPr>
          <w:spacing w:val="-1"/>
        </w:rPr>
        <w:t xml:space="preserve"> </w:t>
      </w:r>
      <w:r>
        <w:t>в</w:t>
      </w:r>
      <w:r>
        <w:rPr>
          <w:spacing w:val="-2"/>
        </w:rPr>
        <w:t xml:space="preserve"> кавычки.</w:t>
      </w:r>
    </w:p>
    <w:p w:rsidR="00194CDC" w:rsidRDefault="00D465A6">
      <w:pPr>
        <w:pStyle w:val="a3"/>
        <w:spacing w:before="139" w:line="360" w:lineRule="auto"/>
        <w:ind w:right="281"/>
      </w:pPr>
      <w:r>
        <w:t>Пунктуационно правильное оформление электронного сообщения личного характера в соответствии с нормами речевого этикета, принятыми в стране/странах изучаемого языка: постановка запятой после обращения и завершающей фразы; точки после выражения надежды на дальнейший контакт; отсутствие точки после подписи.</w:t>
      </w:r>
    </w:p>
    <w:p w:rsidR="00194CDC" w:rsidRDefault="00D465A6">
      <w:pPr>
        <w:pStyle w:val="a3"/>
        <w:spacing w:before="1" w:line="360" w:lineRule="auto"/>
        <w:ind w:right="284"/>
      </w:pPr>
      <w:r>
        <w:t>Пунктуационно правильное оформление официального (делового) письма, в том числе электронного, в соответствии с принятыми в стране/странах изучаемого языка нормами официального общения.</w:t>
      </w:r>
    </w:p>
    <w:p w:rsidR="00194CDC" w:rsidRDefault="00D465A6">
      <w:pPr>
        <w:pStyle w:val="a5"/>
        <w:numPr>
          <w:ilvl w:val="2"/>
          <w:numId w:val="150"/>
        </w:numPr>
        <w:tabs>
          <w:tab w:val="left" w:pos="1448"/>
        </w:tabs>
        <w:spacing w:line="275" w:lineRule="exact"/>
        <w:ind w:left="1448" w:hanging="599"/>
        <w:jc w:val="both"/>
        <w:rPr>
          <w:sz w:val="24"/>
        </w:rPr>
      </w:pPr>
      <w:r>
        <w:rPr>
          <w:sz w:val="24"/>
        </w:rPr>
        <w:t>Лексическая</w:t>
      </w:r>
      <w:r>
        <w:rPr>
          <w:spacing w:val="-2"/>
          <w:sz w:val="24"/>
        </w:rPr>
        <w:t xml:space="preserve"> </w:t>
      </w:r>
      <w:r>
        <w:rPr>
          <w:sz w:val="24"/>
        </w:rPr>
        <w:t>сторона</w:t>
      </w:r>
      <w:r>
        <w:rPr>
          <w:spacing w:val="-2"/>
          <w:sz w:val="24"/>
        </w:rPr>
        <w:t xml:space="preserve"> речи.</w:t>
      </w:r>
    </w:p>
    <w:p w:rsidR="00194CDC" w:rsidRDefault="00D465A6">
      <w:pPr>
        <w:pStyle w:val="a3"/>
        <w:spacing w:before="139" w:line="360" w:lineRule="auto"/>
        <w:ind w:right="282"/>
      </w:pPr>
      <w:r>
        <w:t>Распознавание в письменном и звучащем тексте и употребление в устной и письменной речи лексических единиц (слов, в том числе многозначных; фразовых глаголов; словосочетаний; речевых клише; средств логической связи), обслуживающих ситуации общения в рамках тематического содержания речи 10 класса, с соблюдением существующей в английском языке нормы лексической сочетаемости.</w:t>
      </w:r>
    </w:p>
    <w:p w:rsidR="00194CDC" w:rsidRDefault="00D465A6">
      <w:pPr>
        <w:pStyle w:val="a3"/>
        <w:spacing w:line="360" w:lineRule="auto"/>
        <w:ind w:right="288"/>
      </w:pPr>
      <w:r>
        <w:t>Объѐм – 1400 лексических единиц для продуктивного использования (включая 1300 лексических единиц, изученных ранее) и 1550 лексических единиц для рецептивного усвоения (включая 1400 лексических единиц продуктивного минимума).</w:t>
      </w:r>
    </w:p>
    <w:p w:rsidR="00194CDC" w:rsidRDefault="00D465A6">
      <w:pPr>
        <w:pStyle w:val="a3"/>
        <w:spacing w:before="1"/>
        <w:ind w:left="849" w:firstLine="0"/>
      </w:pPr>
      <w:r>
        <w:t>Основные</w:t>
      </w:r>
      <w:r>
        <w:rPr>
          <w:spacing w:val="-5"/>
        </w:rPr>
        <w:t xml:space="preserve"> </w:t>
      </w:r>
      <w:r>
        <w:t>способы</w:t>
      </w:r>
      <w:r>
        <w:rPr>
          <w:spacing w:val="-3"/>
        </w:rPr>
        <w:t xml:space="preserve"> </w:t>
      </w:r>
      <w:r>
        <w:rPr>
          <w:spacing w:val="-2"/>
        </w:rPr>
        <w:t>словообразования:</w:t>
      </w:r>
    </w:p>
    <w:p w:rsidR="00194CDC" w:rsidRDefault="00D465A6">
      <w:pPr>
        <w:pStyle w:val="a3"/>
        <w:spacing w:before="137"/>
        <w:ind w:left="849" w:firstLine="0"/>
      </w:pPr>
      <w:r>
        <w:t>а)</w:t>
      </w:r>
      <w:r>
        <w:rPr>
          <w:spacing w:val="-1"/>
        </w:rPr>
        <w:t xml:space="preserve"> </w:t>
      </w:r>
      <w:r>
        <w:rPr>
          <w:spacing w:val="-2"/>
        </w:rPr>
        <w:t>аффиксация:</w:t>
      </w:r>
    </w:p>
    <w:p w:rsidR="00194CDC" w:rsidRDefault="00D465A6">
      <w:pPr>
        <w:pStyle w:val="a3"/>
        <w:spacing w:before="139"/>
        <w:ind w:left="849" w:firstLine="0"/>
        <w:jc w:val="left"/>
      </w:pPr>
      <w:r>
        <w:t>образование</w:t>
      </w:r>
      <w:r>
        <w:rPr>
          <w:spacing w:val="22"/>
        </w:rPr>
        <w:t xml:space="preserve"> </w:t>
      </w:r>
      <w:r>
        <w:t>глаголов</w:t>
      </w:r>
      <w:r>
        <w:rPr>
          <w:spacing w:val="26"/>
        </w:rPr>
        <w:t xml:space="preserve"> </w:t>
      </w:r>
      <w:r>
        <w:t>при</w:t>
      </w:r>
      <w:r>
        <w:rPr>
          <w:spacing w:val="26"/>
        </w:rPr>
        <w:t xml:space="preserve"> </w:t>
      </w:r>
      <w:r>
        <w:t>помощи</w:t>
      </w:r>
      <w:r>
        <w:rPr>
          <w:spacing w:val="27"/>
        </w:rPr>
        <w:t xml:space="preserve"> </w:t>
      </w:r>
      <w:r>
        <w:t>префиксов</w:t>
      </w:r>
      <w:r>
        <w:rPr>
          <w:spacing w:val="25"/>
        </w:rPr>
        <w:t xml:space="preserve"> </w:t>
      </w:r>
      <w:r>
        <w:t>dis-,</w:t>
      </w:r>
      <w:r>
        <w:rPr>
          <w:spacing w:val="26"/>
        </w:rPr>
        <w:t xml:space="preserve"> </w:t>
      </w:r>
      <w:r>
        <w:t>mis-,</w:t>
      </w:r>
      <w:r>
        <w:rPr>
          <w:spacing w:val="26"/>
        </w:rPr>
        <w:t xml:space="preserve"> </w:t>
      </w:r>
      <w:r>
        <w:t>re-,</w:t>
      </w:r>
      <w:r>
        <w:rPr>
          <w:spacing w:val="25"/>
        </w:rPr>
        <w:t xml:space="preserve"> </w:t>
      </w:r>
      <w:r>
        <w:t>over-,</w:t>
      </w:r>
      <w:r>
        <w:rPr>
          <w:spacing w:val="28"/>
        </w:rPr>
        <w:t xml:space="preserve"> </w:t>
      </w:r>
      <w:r>
        <w:t>under</w:t>
      </w:r>
      <w:r>
        <w:rPr>
          <w:spacing w:val="24"/>
        </w:rPr>
        <w:t xml:space="preserve"> </w:t>
      </w:r>
      <w:r>
        <w:t>и</w:t>
      </w:r>
      <w:r>
        <w:rPr>
          <w:spacing w:val="27"/>
        </w:rPr>
        <w:t xml:space="preserve"> </w:t>
      </w:r>
      <w:r>
        <w:t>суффикса</w:t>
      </w:r>
      <w:r>
        <w:rPr>
          <w:spacing w:val="28"/>
        </w:rPr>
        <w:t xml:space="preserve"> </w:t>
      </w:r>
      <w:r>
        <w:t>-</w:t>
      </w:r>
      <w:r>
        <w:rPr>
          <w:spacing w:val="-2"/>
        </w:rPr>
        <w:t>ise/-</w:t>
      </w:r>
    </w:p>
    <w:p w:rsidR="00194CDC" w:rsidRDefault="00D465A6">
      <w:pPr>
        <w:pStyle w:val="a3"/>
        <w:spacing w:before="137"/>
        <w:ind w:firstLine="0"/>
        <w:jc w:val="left"/>
      </w:pPr>
      <w:r>
        <w:rPr>
          <w:spacing w:val="-4"/>
        </w:rPr>
        <w:t>ize;</w:t>
      </w:r>
    </w:p>
    <w:p w:rsidR="00194CDC" w:rsidRDefault="00D465A6">
      <w:pPr>
        <w:pStyle w:val="a3"/>
        <w:spacing w:before="139"/>
        <w:ind w:left="849" w:firstLine="0"/>
        <w:jc w:val="left"/>
      </w:pPr>
      <w:r>
        <w:t>образование</w:t>
      </w:r>
      <w:r>
        <w:rPr>
          <w:spacing w:val="5"/>
        </w:rPr>
        <w:t xml:space="preserve"> </w:t>
      </w:r>
      <w:r>
        <w:t>имѐн</w:t>
      </w:r>
      <w:r>
        <w:rPr>
          <w:spacing w:val="10"/>
        </w:rPr>
        <w:t xml:space="preserve"> </w:t>
      </w:r>
      <w:r>
        <w:t>существительных</w:t>
      </w:r>
      <w:r>
        <w:rPr>
          <w:spacing w:val="11"/>
        </w:rPr>
        <w:t xml:space="preserve"> </w:t>
      </w:r>
      <w:r>
        <w:t>при</w:t>
      </w:r>
      <w:r>
        <w:rPr>
          <w:spacing w:val="9"/>
        </w:rPr>
        <w:t xml:space="preserve"> </w:t>
      </w:r>
      <w:r>
        <w:t>помощи</w:t>
      </w:r>
      <w:r>
        <w:rPr>
          <w:spacing w:val="10"/>
        </w:rPr>
        <w:t xml:space="preserve"> </w:t>
      </w:r>
      <w:r>
        <w:t>префиксов</w:t>
      </w:r>
      <w:r>
        <w:rPr>
          <w:spacing w:val="9"/>
        </w:rPr>
        <w:t xml:space="preserve"> </w:t>
      </w:r>
      <w:r>
        <w:t>un-,</w:t>
      </w:r>
      <w:r>
        <w:rPr>
          <w:spacing w:val="8"/>
        </w:rPr>
        <w:t xml:space="preserve"> </w:t>
      </w:r>
      <w:r>
        <w:t>in-/im-,</w:t>
      </w:r>
      <w:r>
        <w:rPr>
          <w:spacing w:val="9"/>
        </w:rPr>
        <w:t xml:space="preserve"> </w:t>
      </w:r>
      <w:r>
        <w:t>il-/ir-</w:t>
      </w:r>
      <w:r>
        <w:rPr>
          <w:spacing w:val="9"/>
        </w:rPr>
        <w:t xml:space="preserve"> </w:t>
      </w:r>
      <w:r>
        <w:t>и</w:t>
      </w:r>
      <w:r>
        <w:rPr>
          <w:spacing w:val="10"/>
        </w:rPr>
        <w:t xml:space="preserve"> </w:t>
      </w:r>
      <w:r>
        <w:rPr>
          <w:spacing w:val="-2"/>
        </w:rPr>
        <w:t>суффиксов</w:t>
      </w:r>
    </w:p>
    <w:p w:rsidR="00194CDC" w:rsidRDefault="00D465A6">
      <w:pPr>
        <w:pStyle w:val="a3"/>
        <w:spacing w:before="137"/>
        <w:ind w:firstLine="0"/>
        <w:jc w:val="left"/>
      </w:pPr>
      <w:r>
        <w:t>-ance/-ence,</w:t>
      </w:r>
      <w:r>
        <w:rPr>
          <w:spacing w:val="-5"/>
        </w:rPr>
        <w:t xml:space="preserve"> </w:t>
      </w:r>
      <w:r>
        <w:t>-er/-or,</w:t>
      </w:r>
      <w:r>
        <w:rPr>
          <w:spacing w:val="-2"/>
        </w:rPr>
        <w:t xml:space="preserve"> </w:t>
      </w:r>
      <w:r>
        <w:t>-ing, -ism,</w:t>
      </w:r>
      <w:r>
        <w:rPr>
          <w:spacing w:val="-2"/>
        </w:rPr>
        <w:t xml:space="preserve"> </w:t>
      </w:r>
      <w:r>
        <w:t>-ist,</w:t>
      </w:r>
      <w:r>
        <w:rPr>
          <w:spacing w:val="-2"/>
        </w:rPr>
        <w:t xml:space="preserve"> </w:t>
      </w:r>
      <w:r>
        <w:t>-ity, -ment,</w:t>
      </w:r>
      <w:r>
        <w:rPr>
          <w:spacing w:val="-2"/>
        </w:rPr>
        <w:t xml:space="preserve"> </w:t>
      </w:r>
      <w:r>
        <w:t>-ness,</w:t>
      </w:r>
      <w:r>
        <w:rPr>
          <w:spacing w:val="-1"/>
        </w:rPr>
        <w:t xml:space="preserve"> </w:t>
      </w:r>
      <w:r>
        <w:t>-sion/-tion-,</w:t>
      </w:r>
      <w:r>
        <w:rPr>
          <w:spacing w:val="-2"/>
        </w:rPr>
        <w:t xml:space="preserve"> </w:t>
      </w:r>
      <w:r>
        <w:t>-</w:t>
      </w:r>
      <w:r>
        <w:rPr>
          <w:spacing w:val="-2"/>
        </w:rPr>
        <w:t>ship;</w:t>
      </w:r>
    </w:p>
    <w:p w:rsidR="00194CDC" w:rsidRDefault="00D465A6">
      <w:pPr>
        <w:pStyle w:val="a3"/>
        <w:spacing w:before="139" w:line="360" w:lineRule="auto"/>
        <w:ind w:right="279"/>
        <w:jc w:val="left"/>
      </w:pPr>
      <w:r>
        <w:t>образование</w:t>
      </w:r>
      <w:r>
        <w:rPr>
          <w:spacing w:val="36"/>
        </w:rPr>
        <w:t xml:space="preserve"> </w:t>
      </w:r>
      <w:r>
        <w:t>имѐн</w:t>
      </w:r>
      <w:r>
        <w:rPr>
          <w:spacing w:val="36"/>
        </w:rPr>
        <w:t xml:space="preserve"> </w:t>
      </w:r>
      <w:r>
        <w:t>прилагательных</w:t>
      </w:r>
      <w:r>
        <w:rPr>
          <w:spacing w:val="36"/>
        </w:rPr>
        <w:t xml:space="preserve"> </w:t>
      </w:r>
      <w:r>
        <w:t>при</w:t>
      </w:r>
      <w:r>
        <w:rPr>
          <w:spacing w:val="36"/>
        </w:rPr>
        <w:t xml:space="preserve"> </w:t>
      </w:r>
      <w:r>
        <w:t>помощи</w:t>
      </w:r>
      <w:r>
        <w:rPr>
          <w:spacing w:val="38"/>
        </w:rPr>
        <w:t xml:space="preserve"> </w:t>
      </w:r>
      <w:r>
        <w:t>префиксов</w:t>
      </w:r>
      <w:r>
        <w:rPr>
          <w:spacing w:val="37"/>
        </w:rPr>
        <w:t xml:space="preserve"> </w:t>
      </w:r>
      <w:r>
        <w:t>un-,</w:t>
      </w:r>
      <w:r>
        <w:rPr>
          <w:spacing w:val="37"/>
        </w:rPr>
        <w:t xml:space="preserve"> </w:t>
      </w:r>
      <w:r>
        <w:t>in-/im-,</w:t>
      </w:r>
      <w:r>
        <w:rPr>
          <w:spacing w:val="37"/>
        </w:rPr>
        <w:t xml:space="preserve"> </w:t>
      </w:r>
      <w:r>
        <w:t>il-/ir-,</w:t>
      </w:r>
      <w:r>
        <w:rPr>
          <w:spacing w:val="37"/>
        </w:rPr>
        <w:t xml:space="preserve"> </w:t>
      </w:r>
      <w:r>
        <w:t>inter-,</w:t>
      </w:r>
      <w:r>
        <w:rPr>
          <w:spacing w:val="37"/>
        </w:rPr>
        <w:t xml:space="preserve"> </w:t>
      </w:r>
      <w:r>
        <w:t>non-, post-,</w:t>
      </w:r>
      <w:r>
        <w:rPr>
          <w:spacing w:val="2"/>
        </w:rPr>
        <w:t xml:space="preserve"> </w:t>
      </w:r>
      <w:r>
        <w:t>pre-,</w:t>
      </w:r>
      <w:r>
        <w:rPr>
          <w:spacing w:val="5"/>
        </w:rPr>
        <w:t xml:space="preserve"> </w:t>
      </w:r>
      <w:r>
        <w:t>super-</w:t>
      </w:r>
      <w:r>
        <w:rPr>
          <w:spacing w:val="3"/>
        </w:rPr>
        <w:t xml:space="preserve"> </w:t>
      </w:r>
      <w:r>
        <w:t>и</w:t>
      </w:r>
      <w:r>
        <w:rPr>
          <w:spacing w:val="5"/>
        </w:rPr>
        <w:t xml:space="preserve"> </w:t>
      </w:r>
      <w:r>
        <w:t>суффиксов</w:t>
      </w:r>
      <w:r>
        <w:rPr>
          <w:spacing w:val="5"/>
        </w:rPr>
        <w:t xml:space="preserve"> </w:t>
      </w:r>
      <w:r>
        <w:t>-able/-ible,</w:t>
      </w:r>
      <w:r>
        <w:rPr>
          <w:spacing w:val="5"/>
        </w:rPr>
        <w:t xml:space="preserve"> </w:t>
      </w:r>
      <w:r>
        <w:t>-al,</w:t>
      </w:r>
      <w:r>
        <w:rPr>
          <w:spacing w:val="4"/>
        </w:rPr>
        <w:t xml:space="preserve"> </w:t>
      </w:r>
      <w:r>
        <w:t>-ed,</w:t>
      </w:r>
      <w:r>
        <w:rPr>
          <w:spacing w:val="4"/>
        </w:rPr>
        <w:t xml:space="preserve"> </w:t>
      </w:r>
      <w:r>
        <w:t>-ese,</w:t>
      </w:r>
      <w:r>
        <w:rPr>
          <w:spacing w:val="5"/>
        </w:rPr>
        <w:t xml:space="preserve"> </w:t>
      </w:r>
      <w:r>
        <w:t>-ful,</w:t>
      </w:r>
      <w:r>
        <w:rPr>
          <w:spacing w:val="3"/>
        </w:rPr>
        <w:t xml:space="preserve"> </w:t>
      </w:r>
      <w:r>
        <w:t>-ian/-an,</w:t>
      </w:r>
      <w:r>
        <w:rPr>
          <w:spacing w:val="6"/>
        </w:rPr>
        <w:t xml:space="preserve"> </w:t>
      </w:r>
      <w:r>
        <w:t>-ic,</w:t>
      </w:r>
      <w:r>
        <w:rPr>
          <w:spacing w:val="3"/>
        </w:rPr>
        <w:t xml:space="preserve"> </w:t>
      </w:r>
      <w:r>
        <w:t>-ical,</w:t>
      </w:r>
      <w:r>
        <w:rPr>
          <w:spacing w:val="4"/>
        </w:rPr>
        <w:t xml:space="preserve"> </w:t>
      </w:r>
      <w:r>
        <w:t>-ing,</w:t>
      </w:r>
      <w:r>
        <w:rPr>
          <w:spacing w:val="6"/>
        </w:rPr>
        <w:t xml:space="preserve"> </w:t>
      </w:r>
      <w:r>
        <w:t>-ish</w:t>
      </w:r>
      <w:r>
        <w:rPr>
          <w:spacing w:val="3"/>
        </w:rPr>
        <w:t xml:space="preserve"> </w:t>
      </w:r>
      <w:r>
        <w:t>-ive,</w:t>
      </w:r>
      <w:r>
        <w:rPr>
          <w:spacing w:val="5"/>
        </w:rPr>
        <w:t xml:space="preserve"> </w:t>
      </w:r>
      <w:r>
        <w:t>-less,</w:t>
      </w:r>
      <w:r>
        <w:rPr>
          <w:spacing w:val="4"/>
        </w:rPr>
        <w:t xml:space="preserve"> </w:t>
      </w:r>
      <w:r>
        <w:t>-</w:t>
      </w:r>
      <w:r>
        <w:rPr>
          <w:spacing w:val="-5"/>
        </w:rPr>
        <w:t>ly,</w:t>
      </w:r>
    </w:p>
    <w:p w:rsidR="00194CDC" w:rsidRDefault="00D465A6">
      <w:pPr>
        <w:pStyle w:val="a3"/>
        <w:spacing w:before="1"/>
        <w:ind w:firstLine="0"/>
        <w:jc w:val="left"/>
      </w:pPr>
      <w:r>
        <w:t>-ous,</w:t>
      </w:r>
      <w:r>
        <w:rPr>
          <w:spacing w:val="3"/>
        </w:rPr>
        <w:t xml:space="preserve"> </w:t>
      </w:r>
      <w:r>
        <w:t>-</w:t>
      </w:r>
      <w:r>
        <w:rPr>
          <w:spacing w:val="-5"/>
        </w:rPr>
        <w:t>y;</w:t>
      </w:r>
    </w:p>
    <w:p w:rsidR="00194CDC" w:rsidRDefault="00D465A6">
      <w:pPr>
        <w:pStyle w:val="a3"/>
        <w:spacing w:before="136" w:line="360" w:lineRule="auto"/>
        <w:ind w:left="849" w:right="931" w:firstLine="0"/>
        <w:jc w:val="left"/>
      </w:pPr>
      <w:r>
        <w:t>образование</w:t>
      </w:r>
      <w:r>
        <w:rPr>
          <w:spacing w:val="-4"/>
        </w:rPr>
        <w:t xml:space="preserve"> </w:t>
      </w:r>
      <w:r>
        <w:t>наречий</w:t>
      </w:r>
      <w:r>
        <w:rPr>
          <w:spacing w:val="-3"/>
        </w:rPr>
        <w:t xml:space="preserve"> </w:t>
      </w:r>
      <w:r>
        <w:t>при</w:t>
      </w:r>
      <w:r>
        <w:rPr>
          <w:spacing w:val="-3"/>
        </w:rPr>
        <w:t xml:space="preserve"> </w:t>
      </w:r>
      <w:r>
        <w:t>помощи</w:t>
      </w:r>
      <w:r>
        <w:rPr>
          <w:spacing w:val="-5"/>
        </w:rPr>
        <w:t xml:space="preserve"> </w:t>
      </w:r>
      <w:r>
        <w:t>префиксов</w:t>
      </w:r>
      <w:r>
        <w:rPr>
          <w:spacing w:val="-6"/>
        </w:rPr>
        <w:t xml:space="preserve"> </w:t>
      </w:r>
      <w:r>
        <w:t>un-,</w:t>
      </w:r>
      <w:r>
        <w:rPr>
          <w:spacing w:val="-3"/>
        </w:rPr>
        <w:t xml:space="preserve"> </w:t>
      </w:r>
      <w:r>
        <w:t>in-/im-,</w:t>
      </w:r>
      <w:r>
        <w:rPr>
          <w:spacing w:val="-3"/>
        </w:rPr>
        <w:t xml:space="preserve"> </w:t>
      </w:r>
      <w:r>
        <w:t>il-/ir-</w:t>
      </w:r>
      <w:r>
        <w:rPr>
          <w:spacing w:val="-4"/>
        </w:rPr>
        <w:t xml:space="preserve"> </w:t>
      </w:r>
      <w:r>
        <w:t>и</w:t>
      </w:r>
      <w:r>
        <w:rPr>
          <w:spacing w:val="-3"/>
        </w:rPr>
        <w:t xml:space="preserve"> </w:t>
      </w:r>
      <w:r>
        <w:t>суффикса</w:t>
      </w:r>
      <w:r>
        <w:rPr>
          <w:spacing w:val="-3"/>
        </w:rPr>
        <w:t xml:space="preserve"> </w:t>
      </w:r>
      <w:r>
        <w:t>-ly; образование числительных при помощи суффиксов -teen, -ty, -th;</w:t>
      </w:r>
    </w:p>
    <w:p w:rsidR="00194CDC" w:rsidRDefault="00D465A6">
      <w:pPr>
        <w:pStyle w:val="a3"/>
        <w:ind w:left="849" w:firstLine="0"/>
        <w:jc w:val="left"/>
      </w:pPr>
      <w:r>
        <w:t xml:space="preserve">б) </w:t>
      </w:r>
      <w:r>
        <w:rPr>
          <w:spacing w:val="-2"/>
        </w:rPr>
        <w:t>словосложение:</w:t>
      </w:r>
    </w:p>
    <w:p w:rsidR="00194CDC" w:rsidRDefault="00D465A6">
      <w:pPr>
        <w:pStyle w:val="a3"/>
        <w:tabs>
          <w:tab w:val="left" w:pos="2329"/>
          <w:tab w:val="left" w:pos="3463"/>
          <w:tab w:val="left" w:pos="5496"/>
          <w:tab w:val="left" w:pos="6319"/>
          <w:tab w:val="left" w:pos="7719"/>
          <w:tab w:val="left" w:pos="8518"/>
        </w:tabs>
        <w:spacing w:before="140" w:line="360" w:lineRule="auto"/>
        <w:ind w:right="289"/>
        <w:jc w:val="left"/>
      </w:pPr>
      <w:r>
        <w:rPr>
          <w:spacing w:val="-2"/>
        </w:rPr>
        <w:t>образование</w:t>
      </w:r>
      <w:r>
        <w:tab/>
      </w:r>
      <w:r>
        <w:rPr>
          <w:spacing w:val="-2"/>
        </w:rPr>
        <w:t>сложных</w:t>
      </w:r>
      <w:r>
        <w:tab/>
      </w:r>
      <w:r>
        <w:rPr>
          <w:spacing w:val="-2"/>
        </w:rPr>
        <w:t>существительных</w:t>
      </w:r>
      <w:r>
        <w:tab/>
      </w:r>
      <w:r>
        <w:rPr>
          <w:spacing w:val="-2"/>
        </w:rPr>
        <w:t>путѐм</w:t>
      </w:r>
      <w:r>
        <w:tab/>
      </w:r>
      <w:r>
        <w:rPr>
          <w:spacing w:val="-2"/>
        </w:rPr>
        <w:t>соединения</w:t>
      </w:r>
      <w:r>
        <w:tab/>
      </w:r>
      <w:r>
        <w:rPr>
          <w:spacing w:val="-2"/>
        </w:rPr>
        <w:t>основ</w:t>
      </w:r>
      <w:r>
        <w:tab/>
      </w:r>
      <w:r>
        <w:rPr>
          <w:spacing w:val="-2"/>
        </w:rPr>
        <w:t>существительных (football);</w:t>
      </w:r>
    </w:p>
    <w:p w:rsidR="00194CDC" w:rsidRDefault="00D465A6">
      <w:pPr>
        <w:pStyle w:val="a3"/>
        <w:spacing w:line="360" w:lineRule="auto"/>
        <w:jc w:val="left"/>
      </w:pPr>
      <w:r>
        <w:t>образование</w:t>
      </w:r>
      <w:r>
        <w:rPr>
          <w:spacing w:val="80"/>
        </w:rPr>
        <w:t xml:space="preserve"> </w:t>
      </w:r>
      <w:r>
        <w:t>сложных</w:t>
      </w:r>
      <w:r>
        <w:rPr>
          <w:spacing w:val="80"/>
        </w:rPr>
        <w:t xml:space="preserve"> </w:t>
      </w:r>
      <w:r>
        <w:t>существительных</w:t>
      </w:r>
      <w:r>
        <w:rPr>
          <w:spacing w:val="80"/>
        </w:rPr>
        <w:t xml:space="preserve"> </w:t>
      </w:r>
      <w:r>
        <w:t>путѐм</w:t>
      </w:r>
      <w:r>
        <w:rPr>
          <w:spacing w:val="80"/>
        </w:rPr>
        <w:t xml:space="preserve"> </w:t>
      </w:r>
      <w:r>
        <w:t>соединения</w:t>
      </w:r>
      <w:r>
        <w:rPr>
          <w:spacing w:val="80"/>
        </w:rPr>
        <w:t xml:space="preserve"> </w:t>
      </w:r>
      <w:r>
        <w:t>основы</w:t>
      </w:r>
      <w:r>
        <w:rPr>
          <w:spacing w:val="80"/>
        </w:rPr>
        <w:t xml:space="preserve"> </w:t>
      </w:r>
      <w:r>
        <w:t>прилагательного</w:t>
      </w:r>
      <w:r>
        <w:rPr>
          <w:spacing w:val="80"/>
        </w:rPr>
        <w:t xml:space="preserve"> </w:t>
      </w:r>
      <w:r>
        <w:t>с основой существительного (blackboard);</w:t>
      </w:r>
    </w:p>
    <w:p w:rsidR="00194CDC" w:rsidRDefault="00D465A6">
      <w:pPr>
        <w:pStyle w:val="a3"/>
        <w:spacing w:line="360" w:lineRule="auto"/>
        <w:jc w:val="left"/>
      </w:pPr>
      <w:r>
        <w:t>образование</w:t>
      </w:r>
      <w:r>
        <w:rPr>
          <w:spacing w:val="80"/>
        </w:rPr>
        <w:t xml:space="preserve"> </w:t>
      </w:r>
      <w:r>
        <w:t>сложных</w:t>
      </w:r>
      <w:r>
        <w:rPr>
          <w:spacing w:val="80"/>
        </w:rPr>
        <w:t xml:space="preserve"> </w:t>
      </w:r>
      <w:r>
        <w:t>существительных</w:t>
      </w:r>
      <w:r>
        <w:rPr>
          <w:spacing w:val="80"/>
        </w:rPr>
        <w:t xml:space="preserve"> </w:t>
      </w:r>
      <w:r>
        <w:t>путѐм</w:t>
      </w:r>
      <w:r>
        <w:rPr>
          <w:spacing w:val="80"/>
        </w:rPr>
        <w:t xml:space="preserve"> </w:t>
      </w:r>
      <w:r>
        <w:t>соединения</w:t>
      </w:r>
      <w:r>
        <w:rPr>
          <w:spacing w:val="80"/>
        </w:rPr>
        <w:t xml:space="preserve"> </w:t>
      </w:r>
      <w:r>
        <w:t>основ</w:t>
      </w:r>
      <w:r>
        <w:rPr>
          <w:spacing w:val="80"/>
        </w:rPr>
        <w:t xml:space="preserve"> </w:t>
      </w:r>
      <w:r>
        <w:t>существительных</w:t>
      </w:r>
      <w:r>
        <w:rPr>
          <w:spacing w:val="80"/>
        </w:rPr>
        <w:t xml:space="preserve"> </w:t>
      </w:r>
      <w:r>
        <w:t>с предлогом (father-in-law);</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80"/>
      </w:pPr>
      <w:r>
        <w:lastRenderedPageBreak/>
        <w:t>образование сложных прилагательных путѐм соединения основы прилагательного/числительного с основой существительного с добавлением суффикса -ed (blue- eyed, eight-legged);</w:t>
      </w:r>
    </w:p>
    <w:p w:rsidR="00194CDC" w:rsidRDefault="00D465A6">
      <w:pPr>
        <w:pStyle w:val="a3"/>
        <w:spacing w:before="2" w:line="360" w:lineRule="auto"/>
        <w:ind w:right="289"/>
      </w:pPr>
      <w:r>
        <w:t xml:space="preserve">образование сложных прилагательных путѐм соединения наречия с основой причастия II </w:t>
      </w:r>
      <w:r>
        <w:rPr>
          <w:spacing w:val="-2"/>
        </w:rPr>
        <w:t>(well-behaved);</w:t>
      </w:r>
    </w:p>
    <w:p w:rsidR="00194CDC" w:rsidRDefault="00D465A6">
      <w:pPr>
        <w:pStyle w:val="a3"/>
        <w:spacing w:line="360" w:lineRule="auto"/>
        <w:ind w:right="289"/>
      </w:pPr>
      <w:r>
        <w:t>образование сложных прилагательных путѐм соединения основы прилагательного с</w:t>
      </w:r>
      <w:r>
        <w:rPr>
          <w:spacing w:val="40"/>
        </w:rPr>
        <w:t xml:space="preserve"> </w:t>
      </w:r>
      <w:r>
        <w:t>основой причастия I (nice-looking);</w:t>
      </w:r>
    </w:p>
    <w:p w:rsidR="00194CDC" w:rsidRDefault="00D465A6">
      <w:pPr>
        <w:pStyle w:val="a3"/>
        <w:ind w:left="849" w:firstLine="0"/>
      </w:pPr>
      <w:r>
        <w:t>в)</w:t>
      </w:r>
      <w:r>
        <w:rPr>
          <w:spacing w:val="-4"/>
        </w:rPr>
        <w:t xml:space="preserve"> </w:t>
      </w:r>
      <w:r>
        <w:rPr>
          <w:spacing w:val="-2"/>
        </w:rPr>
        <w:t>конверсия:</w:t>
      </w:r>
    </w:p>
    <w:p w:rsidR="00194CDC" w:rsidRDefault="00D465A6">
      <w:pPr>
        <w:pStyle w:val="a3"/>
        <w:spacing w:before="137" w:line="360" w:lineRule="auto"/>
        <w:ind w:left="849" w:firstLine="0"/>
        <w:jc w:val="left"/>
      </w:pPr>
      <w:r>
        <w:t>образование</w:t>
      </w:r>
      <w:r>
        <w:rPr>
          <w:spacing w:val="-5"/>
        </w:rPr>
        <w:t xml:space="preserve"> </w:t>
      </w:r>
      <w:r>
        <w:t>имѐн</w:t>
      </w:r>
      <w:r>
        <w:rPr>
          <w:spacing w:val="-4"/>
        </w:rPr>
        <w:t xml:space="preserve"> </w:t>
      </w:r>
      <w:r>
        <w:t>существительных</w:t>
      </w:r>
      <w:r>
        <w:rPr>
          <w:spacing w:val="-2"/>
        </w:rPr>
        <w:t xml:space="preserve"> </w:t>
      </w:r>
      <w:r>
        <w:t>от</w:t>
      </w:r>
      <w:r>
        <w:rPr>
          <w:spacing w:val="-6"/>
        </w:rPr>
        <w:t xml:space="preserve"> </w:t>
      </w:r>
      <w:r>
        <w:t>неопределѐнных</w:t>
      </w:r>
      <w:r>
        <w:rPr>
          <w:spacing w:val="-3"/>
        </w:rPr>
        <w:t xml:space="preserve"> </w:t>
      </w:r>
      <w:r>
        <w:t>форм</w:t>
      </w:r>
      <w:r>
        <w:rPr>
          <w:spacing w:val="-4"/>
        </w:rPr>
        <w:t xml:space="preserve"> </w:t>
      </w:r>
      <w:r>
        <w:t>глаголов</w:t>
      </w:r>
      <w:r>
        <w:rPr>
          <w:spacing w:val="-5"/>
        </w:rPr>
        <w:t xml:space="preserve"> </w:t>
      </w:r>
      <w:r>
        <w:t>(to</w:t>
      </w:r>
      <w:r>
        <w:rPr>
          <w:spacing w:val="-4"/>
        </w:rPr>
        <w:t xml:space="preserve"> </w:t>
      </w:r>
      <w:r>
        <w:t>run –</w:t>
      </w:r>
      <w:r>
        <w:rPr>
          <w:spacing w:val="-4"/>
        </w:rPr>
        <w:t xml:space="preserve"> </w:t>
      </w:r>
      <w:r>
        <w:t>a</w:t>
      </w:r>
      <w:r>
        <w:rPr>
          <w:spacing w:val="-5"/>
        </w:rPr>
        <w:t xml:space="preserve"> </w:t>
      </w:r>
      <w:r>
        <w:t>run); образование имѐн существительных от имѐн прилагательных (rich people – the rich);</w:t>
      </w:r>
    </w:p>
    <w:p w:rsidR="00194CDC" w:rsidRDefault="00D465A6">
      <w:pPr>
        <w:pStyle w:val="a3"/>
        <w:spacing w:line="362" w:lineRule="auto"/>
        <w:ind w:left="849" w:right="2299" w:firstLine="0"/>
        <w:jc w:val="left"/>
      </w:pPr>
      <w:r>
        <w:t>образование</w:t>
      </w:r>
      <w:r>
        <w:rPr>
          <w:spacing w:val="-6"/>
        </w:rPr>
        <w:t xml:space="preserve"> </w:t>
      </w:r>
      <w:r>
        <w:t>глаголов</w:t>
      </w:r>
      <w:r>
        <w:rPr>
          <w:spacing w:val="-6"/>
        </w:rPr>
        <w:t xml:space="preserve"> </w:t>
      </w:r>
      <w:r>
        <w:t>от</w:t>
      </w:r>
      <w:r>
        <w:rPr>
          <w:spacing w:val="-5"/>
        </w:rPr>
        <w:t xml:space="preserve"> </w:t>
      </w:r>
      <w:r>
        <w:t>имѐн</w:t>
      </w:r>
      <w:r>
        <w:rPr>
          <w:spacing w:val="-5"/>
        </w:rPr>
        <w:t xml:space="preserve"> </w:t>
      </w:r>
      <w:r>
        <w:t>существительных</w:t>
      </w:r>
      <w:r>
        <w:rPr>
          <w:spacing w:val="-3"/>
        </w:rPr>
        <w:t xml:space="preserve"> </w:t>
      </w:r>
      <w:r>
        <w:t>(a</w:t>
      </w:r>
      <w:r>
        <w:rPr>
          <w:spacing w:val="-6"/>
        </w:rPr>
        <w:t xml:space="preserve"> </w:t>
      </w:r>
      <w:r>
        <w:t>hand</w:t>
      </w:r>
      <w:r>
        <w:rPr>
          <w:spacing w:val="-1"/>
        </w:rPr>
        <w:t xml:space="preserve"> </w:t>
      </w:r>
      <w:r>
        <w:t>–</w:t>
      </w:r>
      <w:r>
        <w:rPr>
          <w:spacing w:val="-5"/>
        </w:rPr>
        <w:t xml:space="preserve"> </w:t>
      </w:r>
      <w:r>
        <w:t>to</w:t>
      </w:r>
      <w:r>
        <w:rPr>
          <w:spacing w:val="-5"/>
        </w:rPr>
        <w:t xml:space="preserve"> </w:t>
      </w:r>
      <w:r>
        <w:t>hand); образование глаголов от имѐн прилагательных (cool – to cool).</w:t>
      </w:r>
    </w:p>
    <w:p w:rsidR="00194CDC" w:rsidRDefault="00D465A6">
      <w:pPr>
        <w:pStyle w:val="a3"/>
        <w:spacing w:line="271" w:lineRule="exact"/>
        <w:ind w:left="849" w:firstLine="0"/>
        <w:jc w:val="left"/>
      </w:pPr>
      <w:r>
        <w:t>Имена</w:t>
      </w:r>
      <w:r>
        <w:rPr>
          <w:spacing w:val="-3"/>
        </w:rPr>
        <w:t xml:space="preserve"> </w:t>
      </w:r>
      <w:r>
        <w:t>прилагательные</w:t>
      </w:r>
      <w:r>
        <w:rPr>
          <w:spacing w:val="-4"/>
        </w:rPr>
        <w:t xml:space="preserve"> </w:t>
      </w:r>
      <w:r>
        <w:t>на -ed</w:t>
      </w:r>
      <w:r>
        <w:rPr>
          <w:spacing w:val="-2"/>
        </w:rPr>
        <w:t xml:space="preserve"> </w:t>
      </w:r>
      <w:r>
        <w:t>и</w:t>
      </w:r>
      <w:r>
        <w:rPr>
          <w:spacing w:val="-1"/>
        </w:rPr>
        <w:t xml:space="preserve"> </w:t>
      </w:r>
      <w:r>
        <w:t>-ing</w:t>
      </w:r>
      <w:r>
        <w:rPr>
          <w:spacing w:val="-1"/>
        </w:rPr>
        <w:t xml:space="preserve"> </w:t>
      </w:r>
      <w:r>
        <w:t>(excited</w:t>
      </w:r>
      <w:r>
        <w:rPr>
          <w:spacing w:val="-1"/>
        </w:rPr>
        <w:t xml:space="preserve"> </w:t>
      </w:r>
      <w:r>
        <w:t>–</w:t>
      </w:r>
      <w:r>
        <w:rPr>
          <w:spacing w:val="-1"/>
        </w:rPr>
        <w:t xml:space="preserve"> </w:t>
      </w:r>
      <w:r>
        <w:rPr>
          <w:spacing w:val="-2"/>
        </w:rPr>
        <w:t>exciting).</w:t>
      </w:r>
    </w:p>
    <w:p w:rsidR="00194CDC" w:rsidRDefault="00D465A6">
      <w:pPr>
        <w:pStyle w:val="a3"/>
        <w:spacing w:before="139"/>
        <w:ind w:left="849" w:firstLine="0"/>
      </w:pPr>
      <w:r>
        <w:t>Многозначные</w:t>
      </w:r>
      <w:r>
        <w:rPr>
          <w:spacing w:val="29"/>
        </w:rPr>
        <w:t xml:space="preserve"> </w:t>
      </w:r>
      <w:r>
        <w:t>лексические</w:t>
      </w:r>
      <w:r>
        <w:rPr>
          <w:spacing w:val="31"/>
        </w:rPr>
        <w:t xml:space="preserve"> </w:t>
      </w:r>
      <w:r>
        <w:t>единицы.</w:t>
      </w:r>
      <w:r>
        <w:rPr>
          <w:spacing w:val="32"/>
        </w:rPr>
        <w:t xml:space="preserve"> </w:t>
      </w:r>
      <w:r>
        <w:t>Наиболее</w:t>
      </w:r>
      <w:r>
        <w:rPr>
          <w:spacing w:val="32"/>
        </w:rPr>
        <w:t xml:space="preserve"> </w:t>
      </w:r>
      <w:r>
        <w:t>частотные</w:t>
      </w:r>
      <w:r>
        <w:rPr>
          <w:spacing w:val="31"/>
        </w:rPr>
        <w:t xml:space="preserve"> </w:t>
      </w:r>
      <w:r>
        <w:t>фразовые</w:t>
      </w:r>
      <w:r>
        <w:rPr>
          <w:spacing w:val="34"/>
        </w:rPr>
        <w:t xml:space="preserve"> </w:t>
      </w:r>
      <w:r>
        <w:t>глаголы.</w:t>
      </w:r>
      <w:r>
        <w:rPr>
          <w:spacing w:val="33"/>
        </w:rPr>
        <w:t xml:space="preserve"> </w:t>
      </w:r>
      <w:r>
        <w:rPr>
          <w:spacing w:val="-2"/>
        </w:rPr>
        <w:t>Синонимы.</w:t>
      </w:r>
    </w:p>
    <w:p w:rsidR="00194CDC" w:rsidRDefault="00D465A6">
      <w:pPr>
        <w:pStyle w:val="a3"/>
        <w:spacing w:before="137"/>
        <w:ind w:firstLine="0"/>
      </w:pPr>
      <w:r>
        <w:t>Антонимы.</w:t>
      </w:r>
      <w:r>
        <w:rPr>
          <w:spacing w:val="-6"/>
        </w:rPr>
        <w:t xml:space="preserve"> </w:t>
      </w:r>
      <w:r>
        <w:t>Омонимы.</w:t>
      </w:r>
      <w:r>
        <w:rPr>
          <w:spacing w:val="-4"/>
        </w:rPr>
        <w:t xml:space="preserve"> </w:t>
      </w:r>
      <w:r>
        <w:t>Интернациональные</w:t>
      </w:r>
      <w:r>
        <w:rPr>
          <w:spacing w:val="-5"/>
        </w:rPr>
        <w:t xml:space="preserve"> </w:t>
      </w:r>
      <w:r>
        <w:t>слова.</w:t>
      </w:r>
      <w:r>
        <w:rPr>
          <w:spacing w:val="-4"/>
        </w:rPr>
        <w:t xml:space="preserve"> </w:t>
      </w:r>
      <w:r>
        <w:t>Сокращения</w:t>
      </w:r>
      <w:r>
        <w:rPr>
          <w:spacing w:val="-4"/>
        </w:rPr>
        <w:t xml:space="preserve"> </w:t>
      </w:r>
      <w:r>
        <w:t>и</w:t>
      </w:r>
      <w:r>
        <w:rPr>
          <w:spacing w:val="-3"/>
        </w:rPr>
        <w:t xml:space="preserve"> </w:t>
      </w:r>
      <w:r>
        <w:rPr>
          <w:spacing w:val="-2"/>
        </w:rPr>
        <w:t>аббревиатуры.</w:t>
      </w:r>
    </w:p>
    <w:p w:rsidR="00194CDC" w:rsidRDefault="00D465A6">
      <w:pPr>
        <w:pStyle w:val="a3"/>
        <w:spacing w:before="139" w:line="360" w:lineRule="auto"/>
        <w:ind w:right="286"/>
      </w:pPr>
      <w:r>
        <w:t xml:space="preserve">Различные средства связи для обеспечения целостности и логичности устного/письменного </w:t>
      </w:r>
      <w:r>
        <w:rPr>
          <w:spacing w:val="-2"/>
        </w:rPr>
        <w:t>высказывания.</w:t>
      </w:r>
    </w:p>
    <w:p w:rsidR="00194CDC" w:rsidRDefault="00D465A6">
      <w:pPr>
        <w:pStyle w:val="a5"/>
        <w:numPr>
          <w:ilvl w:val="2"/>
          <w:numId w:val="150"/>
        </w:numPr>
        <w:tabs>
          <w:tab w:val="left" w:pos="1448"/>
        </w:tabs>
        <w:ind w:left="1448" w:hanging="599"/>
        <w:jc w:val="both"/>
        <w:rPr>
          <w:sz w:val="24"/>
        </w:rPr>
      </w:pPr>
      <w:r>
        <w:rPr>
          <w:sz w:val="24"/>
        </w:rPr>
        <w:t>Грамматическая</w:t>
      </w:r>
      <w:r>
        <w:rPr>
          <w:spacing w:val="-6"/>
          <w:sz w:val="24"/>
        </w:rPr>
        <w:t xml:space="preserve"> </w:t>
      </w:r>
      <w:r>
        <w:rPr>
          <w:sz w:val="24"/>
        </w:rPr>
        <w:t>сторона</w:t>
      </w:r>
      <w:r>
        <w:rPr>
          <w:spacing w:val="-5"/>
          <w:sz w:val="24"/>
        </w:rPr>
        <w:t xml:space="preserve"> </w:t>
      </w:r>
      <w:r>
        <w:rPr>
          <w:spacing w:val="-4"/>
          <w:sz w:val="24"/>
        </w:rPr>
        <w:t>речи.</w:t>
      </w:r>
    </w:p>
    <w:p w:rsidR="00194CDC" w:rsidRDefault="00D465A6">
      <w:pPr>
        <w:pStyle w:val="a3"/>
        <w:spacing w:before="137" w:line="360" w:lineRule="auto"/>
        <w:ind w:right="292"/>
      </w:pPr>
      <w:r>
        <w:t>Распознавание и употребление в устной и письменной речи изученных морфологических форм и синтаксических конструкций английского языка.</w:t>
      </w:r>
    </w:p>
    <w:p w:rsidR="00194CDC" w:rsidRDefault="00D465A6">
      <w:pPr>
        <w:pStyle w:val="a3"/>
        <w:spacing w:line="360" w:lineRule="auto"/>
        <w:ind w:right="288"/>
      </w:pPr>
      <w:r>
        <w:t>Различные коммуникативные типы предложений: повествовательные (утвердительные, отрицательные), вопросительные (общий, специальный, альтернативный, разделительный вопросы), побудительные (в утвердительной и отрицательной форме).</w:t>
      </w:r>
    </w:p>
    <w:p w:rsidR="00194CDC" w:rsidRDefault="00D465A6">
      <w:pPr>
        <w:pStyle w:val="a3"/>
        <w:spacing w:before="2" w:line="360" w:lineRule="auto"/>
        <w:ind w:right="288"/>
      </w:pPr>
      <w:r>
        <w:t>Нераспространѐнные и распространѐнные простые предложения, в том числе с</w:t>
      </w:r>
      <w:r>
        <w:rPr>
          <w:spacing w:val="40"/>
        </w:rPr>
        <w:t xml:space="preserve"> </w:t>
      </w:r>
      <w:r>
        <w:t>несколькими обстоятельствами, следующими в определѐнном порядке (We moved to a new house last year.).</w:t>
      </w:r>
    </w:p>
    <w:p w:rsidR="00194CDC" w:rsidRDefault="00D465A6">
      <w:pPr>
        <w:pStyle w:val="a3"/>
        <w:spacing w:line="275" w:lineRule="exact"/>
        <w:ind w:left="849" w:firstLine="0"/>
      </w:pPr>
      <w:r>
        <w:t>Предложения</w:t>
      </w:r>
      <w:r>
        <w:rPr>
          <w:spacing w:val="-4"/>
        </w:rPr>
        <w:t xml:space="preserve"> </w:t>
      </w:r>
      <w:r>
        <w:t>с</w:t>
      </w:r>
      <w:r>
        <w:rPr>
          <w:spacing w:val="-5"/>
        </w:rPr>
        <w:t xml:space="preserve"> </w:t>
      </w:r>
      <w:r>
        <w:t>начальным</w:t>
      </w:r>
      <w:r>
        <w:rPr>
          <w:spacing w:val="-2"/>
        </w:rPr>
        <w:t xml:space="preserve"> </w:t>
      </w:r>
      <w:r>
        <w:rPr>
          <w:spacing w:val="-5"/>
        </w:rPr>
        <w:t>It.</w:t>
      </w:r>
    </w:p>
    <w:p w:rsidR="00194CDC" w:rsidRDefault="00D465A6">
      <w:pPr>
        <w:pStyle w:val="a3"/>
        <w:spacing w:before="139"/>
        <w:ind w:left="849" w:firstLine="0"/>
        <w:jc w:val="left"/>
      </w:pPr>
      <w:r>
        <w:t>Предложения</w:t>
      </w:r>
      <w:r>
        <w:rPr>
          <w:spacing w:val="-3"/>
        </w:rPr>
        <w:t xml:space="preserve"> </w:t>
      </w:r>
      <w:r>
        <w:t>с</w:t>
      </w:r>
      <w:r>
        <w:rPr>
          <w:spacing w:val="-3"/>
        </w:rPr>
        <w:t xml:space="preserve"> </w:t>
      </w:r>
      <w:r>
        <w:t>начальным</w:t>
      </w:r>
      <w:r>
        <w:rPr>
          <w:spacing w:val="-3"/>
        </w:rPr>
        <w:t xml:space="preserve"> </w:t>
      </w:r>
      <w:r>
        <w:t>There</w:t>
      </w:r>
      <w:r>
        <w:rPr>
          <w:spacing w:val="-3"/>
        </w:rPr>
        <w:t xml:space="preserve"> </w:t>
      </w:r>
      <w:r>
        <w:t>+</w:t>
      </w:r>
      <w:r>
        <w:rPr>
          <w:spacing w:val="-3"/>
        </w:rPr>
        <w:t xml:space="preserve"> </w:t>
      </w:r>
      <w:r>
        <w:t>to</w:t>
      </w:r>
      <w:r>
        <w:rPr>
          <w:spacing w:val="-2"/>
        </w:rPr>
        <w:t xml:space="preserve"> </w:t>
      </w:r>
      <w:r>
        <w:rPr>
          <w:spacing w:val="-5"/>
        </w:rPr>
        <w:t>be.</w:t>
      </w:r>
    </w:p>
    <w:p w:rsidR="00194CDC" w:rsidRDefault="00D465A6">
      <w:pPr>
        <w:pStyle w:val="a3"/>
        <w:spacing w:before="137" w:line="362" w:lineRule="auto"/>
        <w:jc w:val="left"/>
      </w:pPr>
      <w:r>
        <w:t>Предложения с глагольными конструкциями, содержащими глаголы-связки to be, to look, to seem, to feel (He looks/seems/feels happy.).</w:t>
      </w:r>
    </w:p>
    <w:p w:rsidR="00194CDC" w:rsidRDefault="00D465A6">
      <w:pPr>
        <w:pStyle w:val="a3"/>
        <w:spacing w:line="360" w:lineRule="auto"/>
        <w:jc w:val="left"/>
      </w:pPr>
      <w:r>
        <w:t>Предложения cо сложным дополнением – Complex Object (I want</w:t>
      </w:r>
      <w:r>
        <w:rPr>
          <w:spacing w:val="23"/>
        </w:rPr>
        <w:t xml:space="preserve"> </w:t>
      </w:r>
      <w:r>
        <w:t>you to help me. I saw her</w:t>
      </w:r>
      <w:r>
        <w:rPr>
          <w:spacing w:val="80"/>
        </w:rPr>
        <w:t xml:space="preserve"> </w:t>
      </w:r>
      <w:r>
        <w:t>cross/crossing the road. I want to have my hair cut.)</w:t>
      </w:r>
    </w:p>
    <w:p w:rsidR="00194CDC" w:rsidRDefault="00D465A6">
      <w:pPr>
        <w:pStyle w:val="a3"/>
        <w:ind w:left="849" w:firstLine="0"/>
        <w:jc w:val="left"/>
      </w:pPr>
      <w:r>
        <w:t>Сложносочинѐнные</w:t>
      </w:r>
      <w:r>
        <w:rPr>
          <w:spacing w:val="-9"/>
        </w:rPr>
        <w:t xml:space="preserve"> </w:t>
      </w:r>
      <w:r>
        <w:t>предложения</w:t>
      </w:r>
      <w:r>
        <w:rPr>
          <w:spacing w:val="-5"/>
        </w:rPr>
        <w:t xml:space="preserve"> </w:t>
      </w:r>
      <w:r>
        <w:t>с</w:t>
      </w:r>
      <w:r>
        <w:rPr>
          <w:spacing w:val="-5"/>
        </w:rPr>
        <w:t xml:space="preserve"> </w:t>
      </w:r>
      <w:r>
        <w:t>сочинительными</w:t>
      </w:r>
      <w:r>
        <w:rPr>
          <w:spacing w:val="-5"/>
        </w:rPr>
        <w:t xml:space="preserve"> </w:t>
      </w:r>
      <w:r>
        <w:t>союзами</w:t>
      </w:r>
      <w:r>
        <w:rPr>
          <w:spacing w:val="-5"/>
        </w:rPr>
        <w:t xml:space="preserve"> </w:t>
      </w:r>
      <w:r>
        <w:t>and,</w:t>
      </w:r>
      <w:r>
        <w:rPr>
          <w:spacing w:val="-5"/>
        </w:rPr>
        <w:t xml:space="preserve"> </w:t>
      </w:r>
      <w:r>
        <w:t>but,</w:t>
      </w:r>
      <w:r>
        <w:rPr>
          <w:spacing w:val="-4"/>
        </w:rPr>
        <w:t xml:space="preserve"> </w:t>
      </w:r>
      <w:r>
        <w:rPr>
          <w:spacing w:val="-5"/>
        </w:rPr>
        <w:t>or.</w:t>
      </w:r>
    </w:p>
    <w:p w:rsidR="00194CDC" w:rsidRDefault="00D465A6">
      <w:pPr>
        <w:pStyle w:val="a3"/>
        <w:spacing w:before="134" w:line="360" w:lineRule="auto"/>
        <w:jc w:val="left"/>
      </w:pPr>
      <w:r>
        <w:t>Сложноподчинѐнные предложения с союзами и союзными словами because, if, when, where, what, why, how.</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89"/>
      </w:pPr>
      <w:r>
        <w:lastRenderedPageBreak/>
        <w:t>Сложноподчинѐнные предложения с определительными придаточными с союзными словами who, which, that.</w:t>
      </w:r>
    </w:p>
    <w:p w:rsidR="00194CDC" w:rsidRDefault="00D465A6">
      <w:pPr>
        <w:pStyle w:val="a3"/>
        <w:spacing w:before="1" w:line="360" w:lineRule="auto"/>
        <w:ind w:right="289"/>
      </w:pPr>
      <w:r>
        <w:t xml:space="preserve">Сложноподчинѐнные предложения с союзными словами whoever, whatever, however, </w:t>
      </w:r>
      <w:r>
        <w:rPr>
          <w:spacing w:val="-2"/>
        </w:rPr>
        <w:t>whenever.</w:t>
      </w:r>
    </w:p>
    <w:p w:rsidR="00194CDC" w:rsidRDefault="00D465A6">
      <w:pPr>
        <w:pStyle w:val="a3"/>
        <w:spacing w:line="360" w:lineRule="auto"/>
        <w:ind w:right="284"/>
      </w:pPr>
      <w:r>
        <w:t>Условные</w:t>
      </w:r>
      <w:r>
        <w:rPr>
          <w:spacing w:val="-3"/>
        </w:rPr>
        <w:t xml:space="preserve"> </w:t>
      </w:r>
      <w:r>
        <w:t>предложения</w:t>
      </w:r>
      <w:r>
        <w:rPr>
          <w:spacing w:val="-1"/>
        </w:rPr>
        <w:t xml:space="preserve"> </w:t>
      </w:r>
      <w:r>
        <w:t>с</w:t>
      </w:r>
      <w:r>
        <w:rPr>
          <w:spacing w:val="-2"/>
        </w:rPr>
        <w:t xml:space="preserve"> </w:t>
      </w:r>
      <w:r>
        <w:t>глаголами в</w:t>
      </w:r>
      <w:r>
        <w:rPr>
          <w:spacing w:val="-2"/>
        </w:rPr>
        <w:t xml:space="preserve"> </w:t>
      </w:r>
      <w:r>
        <w:t>изъявительном</w:t>
      </w:r>
      <w:r>
        <w:rPr>
          <w:spacing w:val="-2"/>
        </w:rPr>
        <w:t xml:space="preserve"> </w:t>
      </w:r>
      <w:r>
        <w:t>наклонении (Conditional</w:t>
      </w:r>
      <w:r>
        <w:rPr>
          <w:spacing w:val="-1"/>
        </w:rPr>
        <w:t xml:space="preserve"> </w:t>
      </w:r>
      <w:r>
        <w:t>0,</w:t>
      </w:r>
      <w:r>
        <w:rPr>
          <w:spacing w:val="-1"/>
        </w:rPr>
        <w:t xml:space="preserve"> </w:t>
      </w:r>
      <w:r>
        <w:t>Conditional I) и с глаголами в сослагательном наклонении (Conditional II и Conditional III).</w:t>
      </w:r>
    </w:p>
    <w:p w:rsidR="00194CDC" w:rsidRDefault="00D465A6">
      <w:pPr>
        <w:pStyle w:val="a3"/>
        <w:spacing w:line="360" w:lineRule="auto"/>
        <w:ind w:right="284"/>
      </w:pPr>
      <w:r>
        <w:t>Инверсия с конструкциями hardly (ever) … when, no sooner … that, if only …; в условных предложениях (If) … should … do.</w:t>
      </w:r>
    </w:p>
    <w:p w:rsidR="00194CDC" w:rsidRDefault="00D465A6">
      <w:pPr>
        <w:pStyle w:val="a3"/>
        <w:spacing w:line="360" w:lineRule="auto"/>
        <w:ind w:right="276"/>
      </w:pPr>
      <w:r>
        <w:t>Все типы вопросительных предложений (общий, специальный, альтернативный, разделительный вопросы в Present/Past/Future Simple Tense; Present/Past/Future Continuous Tense; Present/Past Perfect Tense; Present Perfect Continuous Tense).</w:t>
      </w:r>
    </w:p>
    <w:p w:rsidR="00194CDC" w:rsidRDefault="00D465A6">
      <w:pPr>
        <w:pStyle w:val="a3"/>
        <w:spacing w:before="2" w:line="360" w:lineRule="auto"/>
        <w:ind w:right="290"/>
      </w:pPr>
      <w:r>
        <w:t>Повествовательные, вопросительные и побудительные предложения в косвенной речи в настоящем и прошедшем времени; согласование времѐн в рамках сложного предложения.</w:t>
      </w:r>
    </w:p>
    <w:p w:rsidR="00194CDC" w:rsidRDefault="00D465A6">
      <w:pPr>
        <w:pStyle w:val="a3"/>
        <w:ind w:left="849" w:firstLine="0"/>
      </w:pPr>
      <w:r>
        <w:t>Модальные</w:t>
      </w:r>
      <w:r>
        <w:rPr>
          <w:spacing w:val="-6"/>
        </w:rPr>
        <w:t xml:space="preserve"> </w:t>
      </w:r>
      <w:r>
        <w:t>глаголы</w:t>
      </w:r>
      <w:r>
        <w:rPr>
          <w:spacing w:val="-3"/>
        </w:rPr>
        <w:t xml:space="preserve"> </w:t>
      </w:r>
      <w:r>
        <w:t>в</w:t>
      </w:r>
      <w:r>
        <w:rPr>
          <w:spacing w:val="-3"/>
        </w:rPr>
        <w:t xml:space="preserve"> </w:t>
      </w:r>
      <w:r>
        <w:t>косвенной</w:t>
      </w:r>
      <w:r>
        <w:rPr>
          <w:spacing w:val="-2"/>
        </w:rPr>
        <w:t xml:space="preserve"> </w:t>
      </w:r>
      <w:r>
        <w:t>речи</w:t>
      </w:r>
      <w:r>
        <w:rPr>
          <w:spacing w:val="-2"/>
        </w:rPr>
        <w:t xml:space="preserve"> </w:t>
      </w:r>
      <w:r>
        <w:t>в</w:t>
      </w:r>
      <w:r>
        <w:rPr>
          <w:spacing w:val="-3"/>
        </w:rPr>
        <w:t xml:space="preserve"> </w:t>
      </w:r>
      <w:r>
        <w:t>настоящем</w:t>
      </w:r>
      <w:r>
        <w:rPr>
          <w:spacing w:val="-3"/>
        </w:rPr>
        <w:t xml:space="preserve"> </w:t>
      </w:r>
      <w:r>
        <w:t>и</w:t>
      </w:r>
      <w:r>
        <w:rPr>
          <w:spacing w:val="-2"/>
        </w:rPr>
        <w:t xml:space="preserve"> </w:t>
      </w:r>
      <w:r>
        <w:t>прошедшем</w:t>
      </w:r>
      <w:r>
        <w:rPr>
          <w:spacing w:val="-3"/>
        </w:rPr>
        <w:t xml:space="preserve"> </w:t>
      </w:r>
      <w:r>
        <w:rPr>
          <w:spacing w:val="-2"/>
        </w:rPr>
        <w:t>времени.</w:t>
      </w:r>
    </w:p>
    <w:p w:rsidR="00194CDC" w:rsidRDefault="00D465A6">
      <w:pPr>
        <w:pStyle w:val="a3"/>
        <w:spacing w:before="137"/>
        <w:ind w:left="849" w:firstLine="0"/>
      </w:pPr>
      <w:r>
        <w:t>Предложения</w:t>
      </w:r>
      <w:r>
        <w:rPr>
          <w:spacing w:val="15"/>
        </w:rPr>
        <w:t xml:space="preserve"> </w:t>
      </w:r>
      <w:r>
        <w:t>с</w:t>
      </w:r>
      <w:r>
        <w:rPr>
          <w:spacing w:val="17"/>
        </w:rPr>
        <w:t xml:space="preserve"> </w:t>
      </w:r>
      <w:r>
        <w:t>конструкциями</w:t>
      </w:r>
      <w:r>
        <w:rPr>
          <w:spacing w:val="18"/>
        </w:rPr>
        <w:t xml:space="preserve"> </w:t>
      </w:r>
      <w:r>
        <w:t>as</w:t>
      </w:r>
      <w:r>
        <w:rPr>
          <w:spacing w:val="18"/>
        </w:rPr>
        <w:t xml:space="preserve"> </w:t>
      </w:r>
      <w:r>
        <w:t>…</w:t>
      </w:r>
      <w:r>
        <w:rPr>
          <w:spacing w:val="17"/>
        </w:rPr>
        <w:t xml:space="preserve"> </w:t>
      </w:r>
      <w:r>
        <w:t>as,</w:t>
      </w:r>
      <w:r>
        <w:rPr>
          <w:spacing w:val="17"/>
        </w:rPr>
        <w:t xml:space="preserve"> </w:t>
      </w:r>
      <w:r>
        <w:t>not</w:t>
      </w:r>
      <w:r>
        <w:rPr>
          <w:spacing w:val="18"/>
        </w:rPr>
        <w:t xml:space="preserve"> </w:t>
      </w:r>
      <w:r>
        <w:t>so</w:t>
      </w:r>
      <w:r>
        <w:rPr>
          <w:spacing w:val="17"/>
        </w:rPr>
        <w:t xml:space="preserve"> </w:t>
      </w:r>
      <w:r>
        <w:t>…</w:t>
      </w:r>
      <w:r>
        <w:rPr>
          <w:spacing w:val="17"/>
        </w:rPr>
        <w:t xml:space="preserve"> </w:t>
      </w:r>
      <w:r>
        <w:t>as;</w:t>
      </w:r>
      <w:r>
        <w:rPr>
          <w:spacing w:val="18"/>
        </w:rPr>
        <w:t xml:space="preserve"> </w:t>
      </w:r>
      <w:r>
        <w:t>both</w:t>
      </w:r>
      <w:r>
        <w:rPr>
          <w:spacing w:val="17"/>
        </w:rPr>
        <w:t xml:space="preserve"> </w:t>
      </w:r>
      <w:r>
        <w:t>…</w:t>
      </w:r>
      <w:r>
        <w:rPr>
          <w:spacing w:val="17"/>
        </w:rPr>
        <w:t xml:space="preserve"> </w:t>
      </w:r>
      <w:r>
        <w:t>and</w:t>
      </w:r>
      <w:r>
        <w:rPr>
          <w:spacing w:val="16"/>
        </w:rPr>
        <w:t xml:space="preserve"> </w:t>
      </w:r>
      <w:r>
        <w:t>…,</w:t>
      </w:r>
      <w:r>
        <w:rPr>
          <w:spacing w:val="15"/>
        </w:rPr>
        <w:t xml:space="preserve"> </w:t>
      </w:r>
      <w:r>
        <w:t>either</w:t>
      </w:r>
      <w:r>
        <w:rPr>
          <w:spacing w:val="17"/>
        </w:rPr>
        <w:t xml:space="preserve"> </w:t>
      </w:r>
      <w:r>
        <w:t>…</w:t>
      </w:r>
      <w:r>
        <w:rPr>
          <w:spacing w:val="16"/>
        </w:rPr>
        <w:t xml:space="preserve"> </w:t>
      </w:r>
      <w:r>
        <w:t>or,</w:t>
      </w:r>
      <w:r>
        <w:rPr>
          <w:spacing w:val="17"/>
        </w:rPr>
        <w:t xml:space="preserve"> </w:t>
      </w:r>
      <w:r>
        <w:t>neither</w:t>
      </w:r>
      <w:r>
        <w:rPr>
          <w:spacing w:val="17"/>
        </w:rPr>
        <w:t xml:space="preserve"> </w:t>
      </w:r>
      <w:r>
        <w:rPr>
          <w:spacing w:val="-10"/>
        </w:rPr>
        <w:t>…</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139"/>
        <w:ind w:firstLine="0"/>
        <w:jc w:val="left"/>
      </w:pPr>
      <w:r>
        <w:rPr>
          <w:spacing w:val="-4"/>
        </w:rPr>
        <w:lastRenderedPageBreak/>
        <w:t>nor.</w:t>
      </w:r>
    </w:p>
    <w:p w:rsidR="00194CDC" w:rsidRDefault="00D465A6">
      <w:pPr>
        <w:spacing w:before="275"/>
        <w:rPr>
          <w:sz w:val="24"/>
        </w:rPr>
      </w:pPr>
      <w:r>
        <w:br w:type="column"/>
      </w:r>
    </w:p>
    <w:p w:rsidR="00194CDC" w:rsidRDefault="00D465A6">
      <w:pPr>
        <w:pStyle w:val="a3"/>
        <w:spacing w:before="1"/>
        <w:ind w:firstLine="0"/>
        <w:jc w:val="left"/>
      </w:pPr>
      <w:r>
        <w:t>Предложения</w:t>
      </w:r>
      <w:r>
        <w:rPr>
          <w:spacing w:val="-4"/>
        </w:rPr>
        <w:t xml:space="preserve"> </w:t>
      </w:r>
      <w:r>
        <w:t>с</w:t>
      </w:r>
      <w:r>
        <w:rPr>
          <w:spacing w:val="-1"/>
        </w:rPr>
        <w:t xml:space="preserve"> </w:t>
      </w:r>
      <w:r>
        <w:t>I</w:t>
      </w:r>
      <w:r>
        <w:rPr>
          <w:spacing w:val="-6"/>
        </w:rPr>
        <w:t xml:space="preserve"> </w:t>
      </w:r>
      <w:r>
        <w:t>wish</w:t>
      </w:r>
      <w:r>
        <w:rPr>
          <w:spacing w:val="1"/>
        </w:rPr>
        <w:t xml:space="preserve"> </w:t>
      </w:r>
      <w:r>
        <w:rPr>
          <w:spacing w:val="-12"/>
        </w:rPr>
        <w:t>…</w:t>
      </w:r>
    </w:p>
    <w:p w:rsidR="00194CDC" w:rsidRDefault="00D465A6">
      <w:pPr>
        <w:pStyle w:val="a3"/>
        <w:spacing w:before="139"/>
        <w:ind w:firstLine="0"/>
        <w:jc w:val="left"/>
      </w:pPr>
      <w:r>
        <w:t>Конструкции</w:t>
      </w:r>
      <w:r>
        <w:rPr>
          <w:spacing w:val="-4"/>
        </w:rPr>
        <w:t xml:space="preserve"> </w:t>
      </w:r>
      <w:r>
        <w:t>с</w:t>
      </w:r>
      <w:r>
        <w:rPr>
          <w:spacing w:val="-3"/>
        </w:rPr>
        <w:t xml:space="preserve"> </w:t>
      </w:r>
      <w:r>
        <w:t>глаголами</w:t>
      </w:r>
      <w:r>
        <w:rPr>
          <w:spacing w:val="-2"/>
        </w:rPr>
        <w:t xml:space="preserve"> </w:t>
      </w:r>
      <w:r>
        <w:t>на</w:t>
      </w:r>
      <w:r>
        <w:rPr>
          <w:spacing w:val="-1"/>
        </w:rPr>
        <w:t xml:space="preserve"> </w:t>
      </w:r>
      <w:r>
        <w:t>-ing:</w:t>
      </w:r>
      <w:r>
        <w:rPr>
          <w:spacing w:val="-1"/>
        </w:rPr>
        <w:t xml:space="preserve"> </w:t>
      </w:r>
      <w:r>
        <w:t>to</w:t>
      </w:r>
      <w:r>
        <w:rPr>
          <w:spacing w:val="-2"/>
        </w:rPr>
        <w:t xml:space="preserve"> </w:t>
      </w:r>
      <w:r>
        <w:t>love/hate</w:t>
      </w:r>
      <w:r>
        <w:rPr>
          <w:spacing w:val="-2"/>
        </w:rPr>
        <w:t xml:space="preserve"> </w:t>
      </w:r>
      <w:r>
        <w:t>doing</w:t>
      </w:r>
      <w:r>
        <w:rPr>
          <w:spacing w:val="-3"/>
        </w:rPr>
        <w:t xml:space="preserve"> </w:t>
      </w:r>
      <w:r>
        <w:rPr>
          <w:spacing w:val="-2"/>
        </w:rPr>
        <w:t>smth.</w:t>
      </w:r>
    </w:p>
    <w:p w:rsidR="00194CDC" w:rsidRDefault="00D465A6">
      <w:pPr>
        <w:pStyle w:val="a3"/>
        <w:spacing w:before="137"/>
        <w:ind w:firstLine="0"/>
        <w:jc w:val="left"/>
      </w:pPr>
      <w:r>
        <w:t>Конструкции</w:t>
      </w:r>
      <w:r>
        <w:rPr>
          <w:spacing w:val="32"/>
        </w:rPr>
        <w:t xml:space="preserve"> </w:t>
      </w:r>
      <w:r>
        <w:t>c</w:t>
      </w:r>
      <w:r>
        <w:rPr>
          <w:spacing w:val="28"/>
        </w:rPr>
        <w:t xml:space="preserve"> </w:t>
      </w:r>
      <w:r>
        <w:t>глаголами</w:t>
      </w:r>
      <w:r>
        <w:rPr>
          <w:spacing w:val="30"/>
        </w:rPr>
        <w:t xml:space="preserve"> </w:t>
      </w:r>
      <w:r>
        <w:t>to</w:t>
      </w:r>
      <w:r>
        <w:rPr>
          <w:spacing w:val="29"/>
        </w:rPr>
        <w:t xml:space="preserve"> </w:t>
      </w:r>
      <w:r>
        <w:t>stop,</w:t>
      </w:r>
      <w:r>
        <w:rPr>
          <w:spacing w:val="30"/>
        </w:rPr>
        <w:t xml:space="preserve"> </w:t>
      </w:r>
      <w:r>
        <w:t>to</w:t>
      </w:r>
      <w:r>
        <w:rPr>
          <w:spacing w:val="27"/>
        </w:rPr>
        <w:t xml:space="preserve"> </w:t>
      </w:r>
      <w:r>
        <w:t>remember,</w:t>
      </w:r>
      <w:r>
        <w:rPr>
          <w:spacing w:val="28"/>
        </w:rPr>
        <w:t xml:space="preserve"> </w:t>
      </w:r>
      <w:r>
        <w:t>to</w:t>
      </w:r>
      <w:r>
        <w:rPr>
          <w:spacing w:val="29"/>
        </w:rPr>
        <w:t xml:space="preserve"> </w:t>
      </w:r>
      <w:r>
        <w:t>forget</w:t>
      </w:r>
      <w:r>
        <w:rPr>
          <w:spacing w:val="29"/>
        </w:rPr>
        <w:t xml:space="preserve"> </w:t>
      </w:r>
      <w:r>
        <w:t>(разница</w:t>
      </w:r>
      <w:r>
        <w:rPr>
          <w:spacing w:val="31"/>
        </w:rPr>
        <w:t xml:space="preserve"> </w:t>
      </w:r>
      <w:r>
        <w:t>в</w:t>
      </w:r>
      <w:r>
        <w:rPr>
          <w:spacing w:val="28"/>
        </w:rPr>
        <w:t xml:space="preserve"> </w:t>
      </w:r>
      <w:r>
        <w:t>значении</w:t>
      </w:r>
      <w:r>
        <w:rPr>
          <w:spacing w:val="31"/>
        </w:rPr>
        <w:t xml:space="preserve"> </w:t>
      </w:r>
      <w:r>
        <w:t>to</w:t>
      </w:r>
      <w:r>
        <w:rPr>
          <w:spacing w:val="29"/>
        </w:rPr>
        <w:t xml:space="preserve"> </w:t>
      </w:r>
      <w:r>
        <w:t>stop</w:t>
      </w:r>
      <w:r>
        <w:rPr>
          <w:spacing w:val="30"/>
        </w:rPr>
        <w:t xml:space="preserve"> </w:t>
      </w:r>
      <w:r>
        <w:rPr>
          <w:spacing w:val="-2"/>
        </w:rPr>
        <w:t>doing</w:t>
      </w:r>
    </w:p>
    <w:p w:rsidR="00194CDC" w:rsidRDefault="00194CDC">
      <w:pPr>
        <w:pStyle w:val="a3"/>
        <w:jc w:val="left"/>
        <w:sectPr w:rsidR="00194CDC">
          <w:type w:val="continuous"/>
          <w:pgSz w:w="11910" w:h="16850"/>
          <w:pgMar w:top="1060" w:right="283" w:bottom="280" w:left="992" w:header="720" w:footer="720" w:gutter="0"/>
          <w:cols w:num="2" w:space="720" w:equalWidth="0">
            <w:col w:w="561" w:space="147"/>
            <w:col w:w="9927"/>
          </w:cols>
        </w:sectPr>
      </w:pPr>
    </w:p>
    <w:p w:rsidR="00194CDC" w:rsidRDefault="00D465A6">
      <w:pPr>
        <w:pStyle w:val="a3"/>
        <w:spacing w:before="139"/>
        <w:ind w:firstLine="0"/>
        <w:jc w:val="left"/>
      </w:pPr>
      <w:r>
        <w:lastRenderedPageBreak/>
        <w:t>smth и</w:t>
      </w:r>
      <w:r>
        <w:rPr>
          <w:spacing w:val="1"/>
        </w:rPr>
        <w:t xml:space="preserve"> </w:t>
      </w:r>
      <w:r>
        <w:t>to stop</w:t>
      </w:r>
      <w:r>
        <w:rPr>
          <w:spacing w:val="-3"/>
        </w:rPr>
        <w:t xml:space="preserve"> </w:t>
      </w:r>
      <w:r>
        <w:t xml:space="preserve">to do </w:t>
      </w:r>
      <w:r>
        <w:rPr>
          <w:spacing w:val="-2"/>
        </w:rPr>
        <w:t>smth).</w:t>
      </w:r>
    </w:p>
    <w:p w:rsidR="00194CDC" w:rsidRDefault="00D465A6">
      <w:pPr>
        <w:pStyle w:val="a3"/>
        <w:spacing w:before="137" w:line="360" w:lineRule="auto"/>
        <w:ind w:left="849" w:right="4918" w:firstLine="0"/>
        <w:jc w:val="left"/>
      </w:pPr>
      <w:r>
        <w:t>Конструкция It takes me … to do smth. Конструкция</w:t>
      </w:r>
      <w:r>
        <w:rPr>
          <w:spacing w:val="-7"/>
        </w:rPr>
        <w:t xml:space="preserve"> </w:t>
      </w:r>
      <w:r>
        <w:t>used</w:t>
      </w:r>
      <w:r>
        <w:rPr>
          <w:spacing w:val="-7"/>
        </w:rPr>
        <w:t xml:space="preserve"> </w:t>
      </w:r>
      <w:r>
        <w:t>to</w:t>
      </w:r>
      <w:r>
        <w:rPr>
          <w:spacing w:val="-7"/>
        </w:rPr>
        <w:t xml:space="preserve"> </w:t>
      </w:r>
      <w:r>
        <w:t>+</w:t>
      </w:r>
      <w:r>
        <w:rPr>
          <w:spacing w:val="-7"/>
        </w:rPr>
        <w:t xml:space="preserve"> </w:t>
      </w:r>
      <w:r>
        <w:t>инфинитив</w:t>
      </w:r>
      <w:r>
        <w:rPr>
          <w:spacing w:val="-8"/>
        </w:rPr>
        <w:t xml:space="preserve"> </w:t>
      </w:r>
      <w:r>
        <w:t>глагола.</w:t>
      </w:r>
    </w:p>
    <w:p w:rsidR="00194CDC" w:rsidRDefault="00D465A6">
      <w:pPr>
        <w:pStyle w:val="a3"/>
        <w:ind w:left="849" w:firstLine="0"/>
        <w:jc w:val="left"/>
      </w:pPr>
      <w:r>
        <w:t>Конструкции</w:t>
      </w:r>
      <w:r>
        <w:rPr>
          <w:spacing w:val="-2"/>
        </w:rPr>
        <w:t xml:space="preserve"> </w:t>
      </w:r>
      <w:r>
        <w:t>be/get</w:t>
      </w:r>
      <w:r>
        <w:rPr>
          <w:spacing w:val="-2"/>
        </w:rPr>
        <w:t xml:space="preserve"> </w:t>
      </w:r>
      <w:r>
        <w:t>used</w:t>
      </w:r>
      <w:r>
        <w:rPr>
          <w:spacing w:val="-2"/>
        </w:rPr>
        <w:t xml:space="preserve"> </w:t>
      </w:r>
      <w:r>
        <w:t>to</w:t>
      </w:r>
      <w:r>
        <w:rPr>
          <w:spacing w:val="-1"/>
        </w:rPr>
        <w:t xml:space="preserve"> </w:t>
      </w:r>
      <w:r>
        <w:t>smth;</w:t>
      </w:r>
      <w:r>
        <w:rPr>
          <w:spacing w:val="-2"/>
        </w:rPr>
        <w:t xml:space="preserve"> </w:t>
      </w:r>
      <w:r>
        <w:t>be/get</w:t>
      </w:r>
      <w:r>
        <w:rPr>
          <w:spacing w:val="-2"/>
        </w:rPr>
        <w:t xml:space="preserve"> </w:t>
      </w:r>
      <w:r>
        <w:t>used</w:t>
      </w:r>
      <w:r>
        <w:rPr>
          <w:spacing w:val="-1"/>
        </w:rPr>
        <w:t xml:space="preserve"> </w:t>
      </w:r>
      <w:r>
        <w:t>to doing</w:t>
      </w:r>
      <w:r>
        <w:rPr>
          <w:spacing w:val="-3"/>
        </w:rPr>
        <w:t xml:space="preserve"> </w:t>
      </w:r>
      <w:r>
        <w:rPr>
          <w:spacing w:val="-2"/>
        </w:rPr>
        <w:t>smth.</w:t>
      </w:r>
    </w:p>
    <w:p w:rsidR="00194CDC" w:rsidRDefault="00D465A6">
      <w:pPr>
        <w:pStyle w:val="a3"/>
        <w:spacing w:before="139" w:line="360" w:lineRule="auto"/>
        <w:ind w:right="278"/>
      </w:pPr>
      <w:r>
        <w:t>Конструкции I prefer, I’d prefer, I’d rather prefer, выражающих предпочтение, а также конструкций I’d rather, You’d better.</w:t>
      </w:r>
    </w:p>
    <w:p w:rsidR="00194CDC" w:rsidRDefault="00D465A6">
      <w:pPr>
        <w:pStyle w:val="a3"/>
        <w:spacing w:line="360" w:lineRule="auto"/>
        <w:ind w:right="292"/>
      </w:pPr>
      <w:r>
        <w:t>Подлежащее, выраженное собирательным существительным (family, police), и его согласование со сказуемым.</w:t>
      </w:r>
    </w:p>
    <w:p w:rsidR="00194CDC" w:rsidRDefault="00D465A6">
      <w:pPr>
        <w:pStyle w:val="a3"/>
        <w:spacing w:line="360" w:lineRule="auto"/>
        <w:ind w:right="282"/>
      </w:pPr>
      <w:r>
        <w:t>Глаголы (правильных и</w:t>
      </w:r>
      <w:r>
        <w:rPr>
          <w:spacing w:val="-1"/>
        </w:rPr>
        <w:t xml:space="preserve"> </w:t>
      </w:r>
      <w:r>
        <w:t>неправильных)</w:t>
      </w:r>
      <w:r>
        <w:rPr>
          <w:spacing w:val="-1"/>
        </w:rPr>
        <w:t xml:space="preserve"> </w:t>
      </w:r>
      <w:r>
        <w:t>в видо-временных формах действительного</w:t>
      </w:r>
      <w:r>
        <w:rPr>
          <w:spacing w:val="-2"/>
        </w:rPr>
        <w:t xml:space="preserve"> </w:t>
      </w:r>
      <w:r>
        <w:t>залога</w:t>
      </w:r>
      <w:r>
        <w:rPr>
          <w:spacing w:val="-1"/>
        </w:rPr>
        <w:t xml:space="preserve"> </w:t>
      </w:r>
      <w:r>
        <w:t xml:space="preserve">в изъявительном наклонении (Present/Past/Future Simple Tense; Present/Past/Future Continuous Tense; Present/Past Perfect Tense; Present Perfect Continuous Tense; Future-in-the-Past Tense) и наиболее употребительных формах страдательного залога (Present/Past Simple Passive; Present Perfect </w:t>
      </w:r>
      <w:r>
        <w:rPr>
          <w:spacing w:val="-2"/>
        </w:rPr>
        <w:t>Passive).</w:t>
      </w:r>
    </w:p>
    <w:p w:rsidR="00194CDC" w:rsidRDefault="00D465A6">
      <w:pPr>
        <w:pStyle w:val="a3"/>
        <w:spacing w:line="360" w:lineRule="auto"/>
        <w:ind w:right="278"/>
      </w:pPr>
      <w:r>
        <w:t>Конструкция to be going to, формы Future Simple Tense и Present Continuous Tense для выражения будущего действия.</w:t>
      </w:r>
    </w:p>
    <w:p w:rsidR="00194CDC" w:rsidRDefault="00D465A6">
      <w:pPr>
        <w:pStyle w:val="a3"/>
        <w:ind w:left="849" w:firstLine="0"/>
      </w:pPr>
      <w:r>
        <w:t>Модальные</w:t>
      </w:r>
      <w:r>
        <w:rPr>
          <w:spacing w:val="1"/>
        </w:rPr>
        <w:t xml:space="preserve"> </w:t>
      </w:r>
      <w:r>
        <w:t>глаголы</w:t>
      </w:r>
      <w:r>
        <w:rPr>
          <w:spacing w:val="2"/>
        </w:rPr>
        <w:t xml:space="preserve"> </w:t>
      </w:r>
      <w:r>
        <w:t>и</w:t>
      </w:r>
      <w:r>
        <w:rPr>
          <w:spacing w:val="2"/>
        </w:rPr>
        <w:t xml:space="preserve"> </w:t>
      </w:r>
      <w:r>
        <w:t>их</w:t>
      </w:r>
      <w:r>
        <w:rPr>
          <w:spacing w:val="2"/>
        </w:rPr>
        <w:t xml:space="preserve"> </w:t>
      </w:r>
      <w:r>
        <w:t>эквиваленты</w:t>
      </w:r>
      <w:r>
        <w:rPr>
          <w:spacing w:val="4"/>
        </w:rPr>
        <w:t xml:space="preserve"> </w:t>
      </w:r>
      <w:r>
        <w:t>(can/be</w:t>
      </w:r>
      <w:r>
        <w:rPr>
          <w:spacing w:val="2"/>
        </w:rPr>
        <w:t xml:space="preserve"> </w:t>
      </w:r>
      <w:r>
        <w:t>able</w:t>
      </w:r>
      <w:r>
        <w:rPr>
          <w:spacing w:val="3"/>
        </w:rPr>
        <w:t xml:space="preserve"> </w:t>
      </w:r>
      <w:r>
        <w:t>to,</w:t>
      </w:r>
      <w:r>
        <w:rPr>
          <w:spacing w:val="3"/>
        </w:rPr>
        <w:t xml:space="preserve"> </w:t>
      </w:r>
      <w:r>
        <w:t>could,</w:t>
      </w:r>
      <w:r>
        <w:rPr>
          <w:spacing w:val="4"/>
        </w:rPr>
        <w:t xml:space="preserve"> </w:t>
      </w:r>
      <w:r>
        <w:t>must/have</w:t>
      </w:r>
      <w:r>
        <w:rPr>
          <w:spacing w:val="1"/>
        </w:rPr>
        <w:t xml:space="preserve"> </w:t>
      </w:r>
      <w:r>
        <w:t>to,</w:t>
      </w:r>
      <w:r>
        <w:rPr>
          <w:spacing w:val="4"/>
        </w:rPr>
        <w:t xml:space="preserve"> </w:t>
      </w:r>
      <w:r>
        <w:t>may,</w:t>
      </w:r>
      <w:r>
        <w:rPr>
          <w:spacing w:val="2"/>
        </w:rPr>
        <w:t xml:space="preserve"> </w:t>
      </w:r>
      <w:r>
        <w:t>might,</w:t>
      </w:r>
      <w:r>
        <w:rPr>
          <w:spacing w:val="4"/>
        </w:rPr>
        <w:t xml:space="preserve"> </w:t>
      </w:r>
      <w:r>
        <w:rPr>
          <w:spacing w:val="-2"/>
        </w:rPr>
        <w:t>should,</w:t>
      </w:r>
    </w:p>
    <w:p w:rsidR="00194CDC" w:rsidRDefault="00194CDC">
      <w:pPr>
        <w:pStyle w:val="a3"/>
        <w:sectPr w:rsidR="00194CDC">
          <w:type w:val="continuous"/>
          <w:pgSz w:w="11910" w:h="16850"/>
          <w:pgMar w:top="1060" w:right="283" w:bottom="280" w:left="992" w:header="720" w:footer="720" w:gutter="0"/>
          <w:cols w:space="720"/>
        </w:sectPr>
      </w:pPr>
    </w:p>
    <w:p w:rsidR="00194CDC" w:rsidRDefault="00D465A6">
      <w:pPr>
        <w:pStyle w:val="a3"/>
        <w:spacing w:before="66"/>
        <w:ind w:firstLine="0"/>
        <w:jc w:val="left"/>
      </w:pPr>
      <w:r>
        <w:lastRenderedPageBreak/>
        <w:t>shall,</w:t>
      </w:r>
      <w:r>
        <w:rPr>
          <w:spacing w:val="-1"/>
        </w:rPr>
        <w:t xml:space="preserve"> </w:t>
      </w:r>
      <w:r>
        <w:t>would,</w:t>
      </w:r>
      <w:r>
        <w:rPr>
          <w:spacing w:val="-1"/>
        </w:rPr>
        <w:t xml:space="preserve"> </w:t>
      </w:r>
      <w:r>
        <w:t>will,</w:t>
      </w:r>
      <w:r>
        <w:rPr>
          <w:spacing w:val="-1"/>
        </w:rPr>
        <w:t xml:space="preserve"> </w:t>
      </w:r>
      <w:r>
        <w:t>need,</w:t>
      </w:r>
      <w:r>
        <w:rPr>
          <w:spacing w:val="-1"/>
        </w:rPr>
        <w:t xml:space="preserve"> </w:t>
      </w:r>
      <w:r>
        <w:t>ought</w:t>
      </w:r>
      <w:r>
        <w:rPr>
          <w:spacing w:val="-1"/>
        </w:rPr>
        <w:t xml:space="preserve"> </w:t>
      </w:r>
      <w:r>
        <w:rPr>
          <w:spacing w:val="-4"/>
        </w:rPr>
        <w:t>to).</w:t>
      </w:r>
    </w:p>
    <w:p w:rsidR="00194CDC" w:rsidRDefault="00D465A6">
      <w:pPr>
        <w:pStyle w:val="a3"/>
        <w:spacing w:before="139" w:line="360" w:lineRule="auto"/>
        <w:jc w:val="left"/>
      </w:pPr>
      <w:r>
        <w:t>Неличные</w:t>
      </w:r>
      <w:r>
        <w:rPr>
          <w:spacing w:val="40"/>
        </w:rPr>
        <w:t xml:space="preserve"> </w:t>
      </w:r>
      <w:r>
        <w:t>формы</w:t>
      </w:r>
      <w:r>
        <w:rPr>
          <w:spacing w:val="40"/>
        </w:rPr>
        <w:t xml:space="preserve"> </w:t>
      </w:r>
      <w:r>
        <w:t>глагола</w:t>
      </w:r>
      <w:r>
        <w:rPr>
          <w:spacing w:val="40"/>
        </w:rPr>
        <w:t xml:space="preserve"> </w:t>
      </w:r>
      <w:r>
        <w:t>–</w:t>
      </w:r>
      <w:r>
        <w:rPr>
          <w:spacing w:val="40"/>
        </w:rPr>
        <w:t xml:space="preserve"> </w:t>
      </w:r>
      <w:r>
        <w:t>инфинитив,</w:t>
      </w:r>
      <w:r>
        <w:rPr>
          <w:spacing w:val="40"/>
        </w:rPr>
        <w:t xml:space="preserve"> </w:t>
      </w:r>
      <w:r>
        <w:t>герундий,</w:t>
      </w:r>
      <w:r>
        <w:rPr>
          <w:spacing w:val="40"/>
        </w:rPr>
        <w:t xml:space="preserve"> </w:t>
      </w:r>
      <w:r>
        <w:t>причастие</w:t>
      </w:r>
      <w:r>
        <w:rPr>
          <w:spacing w:val="40"/>
        </w:rPr>
        <w:t xml:space="preserve"> </w:t>
      </w:r>
      <w:r>
        <w:t>(Participle</w:t>
      </w:r>
      <w:r>
        <w:rPr>
          <w:spacing w:val="40"/>
        </w:rPr>
        <w:t xml:space="preserve"> </w:t>
      </w:r>
      <w:r>
        <w:t>I</w:t>
      </w:r>
      <w:r>
        <w:rPr>
          <w:spacing w:val="38"/>
        </w:rPr>
        <w:t xml:space="preserve"> </w:t>
      </w:r>
      <w:r>
        <w:t>и</w:t>
      </w:r>
      <w:r>
        <w:rPr>
          <w:spacing w:val="40"/>
        </w:rPr>
        <w:t xml:space="preserve"> </w:t>
      </w:r>
      <w:r>
        <w:t>Participle</w:t>
      </w:r>
      <w:r>
        <w:rPr>
          <w:spacing w:val="40"/>
        </w:rPr>
        <w:t xml:space="preserve"> </w:t>
      </w:r>
      <w:r>
        <w:t>II); причастия в функции определения (Participle I – a playing child, Participle II – a written text).</w:t>
      </w:r>
    </w:p>
    <w:p w:rsidR="00194CDC" w:rsidRDefault="00D465A6">
      <w:pPr>
        <w:pStyle w:val="a3"/>
        <w:spacing w:before="1"/>
        <w:ind w:left="849" w:firstLine="0"/>
        <w:jc w:val="left"/>
      </w:pPr>
      <w:r>
        <w:t>Определѐнный,</w:t>
      </w:r>
      <w:r>
        <w:rPr>
          <w:spacing w:val="-6"/>
        </w:rPr>
        <w:t xml:space="preserve"> </w:t>
      </w:r>
      <w:r>
        <w:t>неопределѐнный</w:t>
      </w:r>
      <w:r>
        <w:rPr>
          <w:spacing w:val="-5"/>
        </w:rPr>
        <w:t xml:space="preserve"> </w:t>
      </w:r>
      <w:r>
        <w:t>и</w:t>
      </w:r>
      <w:r>
        <w:rPr>
          <w:spacing w:val="-6"/>
        </w:rPr>
        <w:t xml:space="preserve"> </w:t>
      </w:r>
      <w:r>
        <w:t>нулевой</w:t>
      </w:r>
      <w:r>
        <w:rPr>
          <w:spacing w:val="-5"/>
        </w:rPr>
        <w:t xml:space="preserve"> </w:t>
      </w:r>
      <w:r>
        <w:rPr>
          <w:spacing w:val="-2"/>
        </w:rPr>
        <w:t>артикли.</w:t>
      </w:r>
    </w:p>
    <w:p w:rsidR="00194CDC" w:rsidRDefault="00D465A6">
      <w:pPr>
        <w:pStyle w:val="a3"/>
        <w:tabs>
          <w:tab w:val="left" w:pos="1741"/>
          <w:tab w:val="left" w:pos="3772"/>
          <w:tab w:val="left" w:pos="4233"/>
          <w:tab w:val="left" w:pos="6091"/>
          <w:tab w:val="left" w:pos="6959"/>
          <w:tab w:val="left" w:pos="8612"/>
          <w:tab w:val="left" w:pos="9087"/>
          <w:tab w:val="left" w:pos="10209"/>
        </w:tabs>
        <w:spacing w:before="137" w:line="360" w:lineRule="auto"/>
        <w:ind w:right="291"/>
        <w:jc w:val="left"/>
      </w:pPr>
      <w:r>
        <w:rPr>
          <w:spacing w:val="-2"/>
        </w:rPr>
        <w:t>Имена</w:t>
      </w:r>
      <w:r>
        <w:tab/>
      </w:r>
      <w:r>
        <w:rPr>
          <w:spacing w:val="-2"/>
        </w:rPr>
        <w:t>существительные</w:t>
      </w:r>
      <w:r>
        <w:tab/>
      </w:r>
      <w:r>
        <w:rPr>
          <w:spacing w:val="-6"/>
        </w:rPr>
        <w:t>во</w:t>
      </w:r>
      <w:r>
        <w:tab/>
      </w:r>
      <w:r>
        <w:rPr>
          <w:spacing w:val="-2"/>
        </w:rPr>
        <w:t>множественном</w:t>
      </w:r>
      <w:r>
        <w:tab/>
      </w:r>
      <w:r>
        <w:rPr>
          <w:spacing w:val="-2"/>
        </w:rPr>
        <w:t>числе,</w:t>
      </w:r>
      <w:r>
        <w:tab/>
      </w:r>
      <w:r>
        <w:rPr>
          <w:spacing w:val="-2"/>
        </w:rPr>
        <w:t>образованные</w:t>
      </w:r>
      <w:r>
        <w:tab/>
      </w:r>
      <w:r>
        <w:rPr>
          <w:spacing w:val="-6"/>
        </w:rPr>
        <w:t>по</w:t>
      </w:r>
      <w:r>
        <w:tab/>
      </w:r>
      <w:r>
        <w:rPr>
          <w:spacing w:val="-2"/>
        </w:rPr>
        <w:t>правилу,</w:t>
      </w:r>
      <w:r>
        <w:tab/>
      </w:r>
      <w:r>
        <w:rPr>
          <w:spacing w:val="-10"/>
        </w:rPr>
        <w:t xml:space="preserve">и </w:t>
      </w:r>
      <w:r>
        <w:rPr>
          <w:spacing w:val="-2"/>
        </w:rPr>
        <w:t>исключения.</w:t>
      </w:r>
    </w:p>
    <w:p w:rsidR="00194CDC" w:rsidRDefault="00D465A6">
      <w:pPr>
        <w:pStyle w:val="a3"/>
        <w:spacing w:line="360" w:lineRule="auto"/>
        <w:ind w:left="849" w:firstLine="0"/>
        <w:jc w:val="left"/>
      </w:pPr>
      <w:r>
        <w:t>Неисчисляемые</w:t>
      </w:r>
      <w:r>
        <w:rPr>
          <w:spacing w:val="-6"/>
        </w:rPr>
        <w:t xml:space="preserve"> </w:t>
      </w:r>
      <w:r>
        <w:t>имена</w:t>
      </w:r>
      <w:r>
        <w:rPr>
          <w:spacing w:val="-4"/>
        </w:rPr>
        <w:t xml:space="preserve"> </w:t>
      </w:r>
      <w:r>
        <w:t>существительные,</w:t>
      </w:r>
      <w:r>
        <w:rPr>
          <w:spacing w:val="-5"/>
        </w:rPr>
        <w:t xml:space="preserve"> </w:t>
      </w:r>
      <w:r>
        <w:t>имеющие</w:t>
      </w:r>
      <w:r>
        <w:rPr>
          <w:spacing w:val="-6"/>
        </w:rPr>
        <w:t xml:space="preserve"> </w:t>
      </w:r>
      <w:r>
        <w:t>форму</w:t>
      </w:r>
      <w:r>
        <w:rPr>
          <w:spacing w:val="-10"/>
        </w:rPr>
        <w:t xml:space="preserve"> </w:t>
      </w:r>
      <w:r>
        <w:t>только</w:t>
      </w:r>
      <w:r>
        <w:rPr>
          <w:spacing w:val="-5"/>
        </w:rPr>
        <w:t xml:space="preserve"> </w:t>
      </w:r>
      <w:r>
        <w:t>множественного</w:t>
      </w:r>
      <w:r>
        <w:rPr>
          <w:spacing w:val="-5"/>
        </w:rPr>
        <w:t xml:space="preserve"> </w:t>
      </w:r>
      <w:r>
        <w:t>числа. Притяжательный падеж имѐн существительных.</w:t>
      </w:r>
    </w:p>
    <w:p w:rsidR="00194CDC" w:rsidRDefault="00D465A6">
      <w:pPr>
        <w:pStyle w:val="a3"/>
        <w:spacing w:line="360" w:lineRule="auto"/>
        <w:ind w:right="289"/>
      </w:pPr>
      <w:r>
        <w:t>Имена прилагательные и наречия в положительной, сравнительной и превосходной степенях, образованных по правилу, и исключения.</w:t>
      </w:r>
    </w:p>
    <w:p w:rsidR="00194CDC" w:rsidRDefault="00D465A6">
      <w:pPr>
        <w:pStyle w:val="a3"/>
        <w:spacing w:line="362" w:lineRule="auto"/>
        <w:ind w:right="279"/>
      </w:pPr>
      <w:r>
        <w:t>Порядок</w:t>
      </w:r>
      <w:r>
        <w:rPr>
          <w:spacing w:val="-2"/>
        </w:rPr>
        <w:t xml:space="preserve"> </w:t>
      </w:r>
      <w:r>
        <w:t>следования</w:t>
      </w:r>
      <w:r>
        <w:rPr>
          <w:spacing w:val="-2"/>
        </w:rPr>
        <w:t xml:space="preserve"> </w:t>
      </w:r>
      <w:r>
        <w:t>нескольких</w:t>
      </w:r>
      <w:r>
        <w:rPr>
          <w:spacing w:val="-2"/>
        </w:rPr>
        <w:t xml:space="preserve"> </w:t>
      </w:r>
      <w:r>
        <w:t>прилагательных</w:t>
      </w:r>
      <w:r>
        <w:rPr>
          <w:spacing w:val="-1"/>
        </w:rPr>
        <w:t xml:space="preserve"> </w:t>
      </w:r>
      <w:r>
        <w:t>(мнение –</w:t>
      </w:r>
      <w:r>
        <w:rPr>
          <w:spacing w:val="-2"/>
        </w:rPr>
        <w:t xml:space="preserve"> </w:t>
      </w:r>
      <w:r>
        <w:t>размер</w:t>
      </w:r>
      <w:r>
        <w:rPr>
          <w:spacing w:val="-1"/>
        </w:rPr>
        <w:t xml:space="preserve"> </w:t>
      </w:r>
      <w:r>
        <w:t>–</w:t>
      </w:r>
      <w:r>
        <w:rPr>
          <w:spacing w:val="-4"/>
        </w:rPr>
        <w:t xml:space="preserve"> </w:t>
      </w:r>
      <w:r>
        <w:t>возраст</w:t>
      </w:r>
      <w:r>
        <w:rPr>
          <w:spacing w:val="-1"/>
        </w:rPr>
        <w:t xml:space="preserve"> </w:t>
      </w:r>
      <w:r>
        <w:t>–</w:t>
      </w:r>
      <w:r>
        <w:rPr>
          <w:spacing w:val="-2"/>
        </w:rPr>
        <w:t xml:space="preserve"> </w:t>
      </w:r>
      <w:r>
        <w:t>форма</w:t>
      </w:r>
      <w:r>
        <w:rPr>
          <w:spacing w:val="-3"/>
        </w:rPr>
        <w:t xml:space="preserve"> </w:t>
      </w:r>
      <w:r>
        <w:t>–</w:t>
      </w:r>
      <w:r>
        <w:rPr>
          <w:spacing w:val="-2"/>
        </w:rPr>
        <w:t xml:space="preserve"> </w:t>
      </w:r>
      <w:r>
        <w:t>цвет – происхождение – материал).</w:t>
      </w:r>
    </w:p>
    <w:p w:rsidR="00194CDC" w:rsidRDefault="00D465A6">
      <w:pPr>
        <w:pStyle w:val="a3"/>
        <w:spacing w:line="271" w:lineRule="exact"/>
        <w:ind w:left="849" w:firstLine="0"/>
      </w:pPr>
      <w:r>
        <w:t>Слова,</w:t>
      </w:r>
      <w:r>
        <w:rPr>
          <w:spacing w:val="-2"/>
        </w:rPr>
        <w:t xml:space="preserve"> </w:t>
      </w:r>
      <w:r>
        <w:t>выражающие</w:t>
      </w:r>
      <w:r>
        <w:rPr>
          <w:spacing w:val="-2"/>
        </w:rPr>
        <w:t xml:space="preserve"> </w:t>
      </w:r>
      <w:r>
        <w:t>количество</w:t>
      </w:r>
      <w:r>
        <w:rPr>
          <w:spacing w:val="-1"/>
        </w:rPr>
        <w:t xml:space="preserve"> </w:t>
      </w:r>
      <w:r>
        <w:t>(many/much,</w:t>
      </w:r>
      <w:r>
        <w:rPr>
          <w:spacing w:val="-2"/>
        </w:rPr>
        <w:t xml:space="preserve"> </w:t>
      </w:r>
      <w:r>
        <w:t>little/a</w:t>
      </w:r>
      <w:r>
        <w:rPr>
          <w:spacing w:val="-2"/>
        </w:rPr>
        <w:t xml:space="preserve"> </w:t>
      </w:r>
      <w:r>
        <w:t>little;</w:t>
      </w:r>
      <w:r>
        <w:rPr>
          <w:spacing w:val="-2"/>
        </w:rPr>
        <w:t xml:space="preserve"> </w:t>
      </w:r>
      <w:r>
        <w:t>few/a</w:t>
      </w:r>
      <w:r>
        <w:rPr>
          <w:spacing w:val="-2"/>
        </w:rPr>
        <w:t xml:space="preserve"> </w:t>
      </w:r>
      <w:r>
        <w:t>few;</w:t>
      </w:r>
      <w:r>
        <w:rPr>
          <w:spacing w:val="-2"/>
        </w:rPr>
        <w:t xml:space="preserve"> </w:t>
      </w:r>
      <w:r>
        <w:t>a</w:t>
      </w:r>
      <w:r>
        <w:rPr>
          <w:spacing w:val="-2"/>
        </w:rPr>
        <w:t xml:space="preserve"> </w:t>
      </w:r>
      <w:r>
        <w:t>lot</w:t>
      </w:r>
      <w:r>
        <w:rPr>
          <w:spacing w:val="-1"/>
        </w:rPr>
        <w:t xml:space="preserve"> </w:t>
      </w:r>
      <w:r>
        <w:rPr>
          <w:spacing w:val="-4"/>
        </w:rPr>
        <w:t>of).</w:t>
      </w:r>
    </w:p>
    <w:p w:rsidR="00194CDC" w:rsidRDefault="00D465A6">
      <w:pPr>
        <w:pStyle w:val="a3"/>
        <w:spacing w:before="139" w:line="360" w:lineRule="auto"/>
        <w:ind w:right="287"/>
      </w:pPr>
      <w:r>
        <w:t>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неопределѐнные местоимения и их производные; отрицательные местоимения none, no и производные последнего (nobody, nothing, etc.).</w:t>
      </w:r>
    </w:p>
    <w:p w:rsidR="00194CDC" w:rsidRDefault="00D465A6">
      <w:pPr>
        <w:pStyle w:val="a3"/>
        <w:ind w:left="849" w:firstLine="0"/>
      </w:pPr>
      <w:r>
        <w:t>Количественные</w:t>
      </w:r>
      <w:r>
        <w:rPr>
          <w:spacing w:val="-5"/>
        </w:rPr>
        <w:t xml:space="preserve"> </w:t>
      </w:r>
      <w:r>
        <w:t>и</w:t>
      </w:r>
      <w:r>
        <w:rPr>
          <w:spacing w:val="-3"/>
        </w:rPr>
        <w:t xml:space="preserve"> </w:t>
      </w:r>
      <w:r>
        <w:t>порядковые</w:t>
      </w:r>
      <w:r>
        <w:rPr>
          <w:spacing w:val="-4"/>
        </w:rPr>
        <w:t xml:space="preserve"> </w:t>
      </w:r>
      <w:r>
        <w:rPr>
          <w:spacing w:val="-2"/>
        </w:rPr>
        <w:t>числительные.</w:t>
      </w:r>
    </w:p>
    <w:p w:rsidR="00194CDC" w:rsidRDefault="00D465A6">
      <w:pPr>
        <w:pStyle w:val="a3"/>
        <w:spacing w:before="137" w:line="360" w:lineRule="auto"/>
        <w:ind w:right="288"/>
      </w:pPr>
      <w:r>
        <w:t>Предлоги места, времени, направления; предлоги, употребляемые с глаголами в страдательном залоге.</w:t>
      </w:r>
    </w:p>
    <w:p w:rsidR="00194CDC" w:rsidRDefault="00D465A6">
      <w:pPr>
        <w:pStyle w:val="a5"/>
        <w:numPr>
          <w:ilvl w:val="1"/>
          <w:numId w:val="150"/>
        </w:numPr>
        <w:tabs>
          <w:tab w:val="left" w:pos="1268"/>
        </w:tabs>
        <w:ind w:left="1268" w:hanging="419"/>
        <w:jc w:val="both"/>
        <w:rPr>
          <w:sz w:val="24"/>
        </w:rPr>
      </w:pPr>
      <w:r>
        <w:rPr>
          <w:sz w:val="24"/>
        </w:rPr>
        <w:t>Социокультурные</w:t>
      </w:r>
      <w:r>
        <w:rPr>
          <w:spacing w:val="-6"/>
          <w:sz w:val="24"/>
        </w:rPr>
        <w:t xml:space="preserve"> </w:t>
      </w:r>
      <w:r>
        <w:rPr>
          <w:sz w:val="24"/>
        </w:rPr>
        <w:t>знания</w:t>
      </w:r>
      <w:r>
        <w:rPr>
          <w:spacing w:val="-7"/>
          <w:sz w:val="24"/>
        </w:rPr>
        <w:t xml:space="preserve"> </w:t>
      </w:r>
      <w:r>
        <w:rPr>
          <w:sz w:val="24"/>
        </w:rPr>
        <w:t>и</w:t>
      </w:r>
      <w:r>
        <w:rPr>
          <w:spacing w:val="-1"/>
          <w:sz w:val="24"/>
        </w:rPr>
        <w:t xml:space="preserve"> </w:t>
      </w:r>
      <w:r>
        <w:rPr>
          <w:spacing w:val="-2"/>
          <w:sz w:val="24"/>
        </w:rPr>
        <w:t>умения.</w:t>
      </w:r>
    </w:p>
    <w:p w:rsidR="00194CDC" w:rsidRDefault="00D465A6">
      <w:pPr>
        <w:pStyle w:val="a3"/>
        <w:spacing w:before="140" w:line="360" w:lineRule="auto"/>
        <w:ind w:right="282"/>
      </w:pPr>
      <w:r>
        <w:t>Осуществление межличностного и межкультурного общения с использованием знаний о национально-культурных особенностях своей страны и страны/стран изучаемого языка и</w:t>
      </w:r>
      <w:r>
        <w:rPr>
          <w:spacing w:val="40"/>
        </w:rPr>
        <w:t xml:space="preserve"> </w:t>
      </w:r>
      <w:r>
        <w:t>основных социокультурных элементов речевого поведенческого этикета в англоязычной среде в рамках тематического содержания речи 10 класса.</w:t>
      </w:r>
    </w:p>
    <w:p w:rsidR="00194CDC" w:rsidRDefault="00D465A6">
      <w:pPr>
        <w:pStyle w:val="a3"/>
        <w:spacing w:line="360" w:lineRule="auto"/>
        <w:ind w:right="287"/>
      </w:pPr>
      <w:r>
        <w:t>Знание и использование в устной и письменной речи наиболее употребительной тематической фоновой лексики и реалий родной страны и страны/стран изучаемого языка при изучении тем: государственное устройство, система образования, здравоохранение, страницы истории, литературное наследие, национальные и популярные праздники, проведение досуга, сфера обслуживания, этикетные особенности общения.</w:t>
      </w:r>
    </w:p>
    <w:p w:rsidR="00194CDC" w:rsidRDefault="00D465A6">
      <w:pPr>
        <w:pStyle w:val="a3"/>
        <w:spacing w:line="360" w:lineRule="auto"/>
        <w:ind w:right="285"/>
      </w:pPr>
      <w:r>
        <w:t>Владение основными сведениями о социокультурном портрете и культурном наследии страны/стран, говорящих на английском языке.</w:t>
      </w:r>
    </w:p>
    <w:p w:rsidR="00194CDC" w:rsidRDefault="00D465A6">
      <w:pPr>
        <w:pStyle w:val="a3"/>
        <w:spacing w:line="360" w:lineRule="auto"/>
        <w:ind w:right="284"/>
      </w:pPr>
      <w:r>
        <w:t xml:space="preserve">Понимание речевых различий в ситуациях официального и неофициального общения в рамках тематического содержания речи и использование лексико-грамматических средств с их </w:t>
      </w:r>
      <w:r>
        <w:rPr>
          <w:spacing w:val="-2"/>
        </w:rPr>
        <w:t>учѐтом.</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6"/>
      </w:pPr>
      <w:r>
        <w:lastRenderedPageBreak/>
        <w:t>Развитие умения представлять родную страну/малую родину и страну/страны изучаемого языка (культурные явления и события; достопримечательности; выдающиеся люди: государственные деятели, учѐные, писатели, поэты, художники, композиторы, музыканты, спортсмены, актѐры).</w:t>
      </w:r>
    </w:p>
    <w:p w:rsidR="00194CDC" w:rsidRDefault="00D465A6">
      <w:pPr>
        <w:pStyle w:val="a5"/>
        <w:numPr>
          <w:ilvl w:val="1"/>
          <w:numId w:val="150"/>
        </w:numPr>
        <w:tabs>
          <w:tab w:val="left" w:pos="1268"/>
        </w:tabs>
        <w:spacing w:before="1"/>
        <w:ind w:left="1268" w:hanging="419"/>
        <w:jc w:val="both"/>
        <w:rPr>
          <w:sz w:val="24"/>
        </w:rPr>
      </w:pPr>
      <w:r>
        <w:rPr>
          <w:sz w:val="24"/>
        </w:rPr>
        <w:t>Компенсаторные</w:t>
      </w:r>
      <w:r>
        <w:rPr>
          <w:spacing w:val="-6"/>
          <w:sz w:val="24"/>
        </w:rPr>
        <w:t xml:space="preserve"> </w:t>
      </w:r>
      <w:r>
        <w:rPr>
          <w:spacing w:val="-2"/>
          <w:sz w:val="24"/>
        </w:rPr>
        <w:t>умения.</w:t>
      </w:r>
    </w:p>
    <w:p w:rsidR="00194CDC" w:rsidRDefault="00D465A6">
      <w:pPr>
        <w:pStyle w:val="a3"/>
        <w:spacing w:before="139" w:line="360" w:lineRule="auto"/>
        <w:ind w:right="281"/>
      </w:pPr>
      <w:r>
        <w:t xml:space="preserve">Овладение компенсаторными умениями, позволяющими в случае сбоя коммуникации, а также в условиях дефицита языковых средств использовать различные приѐмы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w:t>
      </w:r>
      <w:r>
        <w:rPr>
          <w:spacing w:val="-2"/>
        </w:rPr>
        <w:t>догадку.</w:t>
      </w:r>
    </w:p>
    <w:p w:rsidR="00194CDC" w:rsidRDefault="00D465A6">
      <w:pPr>
        <w:pStyle w:val="a3"/>
        <w:spacing w:line="360" w:lineRule="auto"/>
        <w:ind w:right="280"/>
      </w:pPr>
      <w:r>
        <w:t>Развитие умения игнорировать информацию, не являющуюся необходимой, для понимания основного содержания прочитанного/прослушанного текста или для нахождения в тексте запрашиваемой информации.</w:t>
      </w:r>
    </w:p>
    <w:p w:rsidR="00194CDC" w:rsidRDefault="00D465A6">
      <w:pPr>
        <w:pStyle w:val="a5"/>
        <w:numPr>
          <w:ilvl w:val="0"/>
          <w:numId w:val="150"/>
        </w:numPr>
        <w:tabs>
          <w:tab w:val="left" w:pos="1088"/>
        </w:tabs>
        <w:spacing w:before="1"/>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11</w:t>
      </w:r>
      <w:r>
        <w:rPr>
          <w:spacing w:val="-1"/>
          <w:sz w:val="24"/>
        </w:rPr>
        <w:t xml:space="preserve"> </w:t>
      </w:r>
      <w:r>
        <w:rPr>
          <w:spacing w:val="-2"/>
          <w:sz w:val="24"/>
        </w:rPr>
        <w:t>классе.</w:t>
      </w:r>
    </w:p>
    <w:p w:rsidR="00194CDC" w:rsidRDefault="00D465A6">
      <w:pPr>
        <w:pStyle w:val="a5"/>
        <w:numPr>
          <w:ilvl w:val="1"/>
          <w:numId w:val="150"/>
        </w:numPr>
        <w:tabs>
          <w:tab w:val="left" w:pos="1268"/>
        </w:tabs>
        <w:spacing w:before="137"/>
        <w:ind w:left="1268" w:hanging="419"/>
        <w:jc w:val="both"/>
        <w:rPr>
          <w:sz w:val="24"/>
        </w:rPr>
      </w:pPr>
      <w:r>
        <w:rPr>
          <w:sz w:val="24"/>
        </w:rPr>
        <w:t>Коммуникативные</w:t>
      </w:r>
      <w:r>
        <w:rPr>
          <w:spacing w:val="-9"/>
          <w:sz w:val="24"/>
        </w:rPr>
        <w:t xml:space="preserve"> </w:t>
      </w:r>
      <w:r>
        <w:rPr>
          <w:spacing w:val="-2"/>
          <w:sz w:val="24"/>
        </w:rPr>
        <w:t>умения.</w:t>
      </w:r>
    </w:p>
    <w:p w:rsidR="00194CDC" w:rsidRDefault="00D465A6">
      <w:pPr>
        <w:pStyle w:val="a3"/>
        <w:spacing w:before="139" w:line="360" w:lineRule="auto"/>
        <w:ind w:right="278"/>
      </w:pPr>
      <w:r>
        <w:t xml:space="preserve">Совершенствование умения общаться в устной и письменной форме, используя рецептивные и продуктивные виды речевой деятельности в рамках тематического содержания </w:t>
      </w:r>
      <w:r>
        <w:rPr>
          <w:spacing w:val="-4"/>
        </w:rPr>
        <w:t>речи.</w:t>
      </w:r>
    </w:p>
    <w:p w:rsidR="00194CDC" w:rsidRDefault="00D465A6">
      <w:pPr>
        <w:pStyle w:val="a3"/>
        <w:spacing w:line="275" w:lineRule="exact"/>
        <w:ind w:left="849" w:firstLine="0"/>
      </w:pPr>
      <w:r>
        <w:t>Повседневная</w:t>
      </w:r>
      <w:r>
        <w:rPr>
          <w:spacing w:val="13"/>
        </w:rPr>
        <w:t xml:space="preserve"> </w:t>
      </w:r>
      <w:r>
        <w:t>жизнь</w:t>
      </w:r>
      <w:r>
        <w:rPr>
          <w:spacing w:val="14"/>
        </w:rPr>
        <w:t xml:space="preserve"> </w:t>
      </w:r>
      <w:r>
        <w:t>семьи.</w:t>
      </w:r>
      <w:r>
        <w:rPr>
          <w:spacing w:val="13"/>
        </w:rPr>
        <w:t xml:space="preserve"> </w:t>
      </w:r>
      <w:r>
        <w:t>Межличностные</w:t>
      </w:r>
      <w:r>
        <w:rPr>
          <w:spacing w:val="12"/>
        </w:rPr>
        <w:t xml:space="preserve"> </w:t>
      </w:r>
      <w:r>
        <w:t>отношения</w:t>
      </w:r>
      <w:r>
        <w:rPr>
          <w:spacing w:val="11"/>
        </w:rPr>
        <w:t xml:space="preserve"> </w:t>
      </w:r>
      <w:r>
        <w:t>в</w:t>
      </w:r>
      <w:r>
        <w:rPr>
          <w:spacing w:val="13"/>
        </w:rPr>
        <w:t xml:space="preserve"> </w:t>
      </w:r>
      <w:r>
        <w:t>семье,</w:t>
      </w:r>
      <w:r>
        <w:rPr>
          <w:spacing w:val="13"/>
        </w:rPr>
        <w:t xml:space="preserve"> </w:t>
      </w:r>
      <w:r>
        <w:t>с</w:t>
      </w:r>
      <w:r>
        <w:rPr>
          <w:spacing w:val="12"/>
        </w:rPr>
        <w:t xml:space="preserve"> </w:t>
      </w:r>
      <w:r>
        <w:t>друзьями</w:t>
      </w:r>
      <w:r>
        <w:rPr>
          <w:spacing w:val="14"/>
        </w:rPr>
        <w:t xml:space="preserve"> </w:t>
      </w:r>
      <w:r>
        <w:t>и</w:t>
      </w:r>
      <w:r>
        <w:rPr>
          <w:spacing w:val="15"/>
        </w:rPr>
        <w:t xml:space="preserve"> </w:t>
      </w:r>
      <w:r>
        <w:rPr>
          <w:spacing w:val="-2"/>
        </w:rPr>
        <w:t>знакомыми.</w:t>
      </w:r>
    </w:p>
    <w:p w:rsidR="00194CDC" w:rsidRDefault="00D465A6">
      <w:pPr>
        <w:pStyle w:val="a3"/>
        <w:spacing w:before="139"/>
        <w:ind w:firstLine="0"/>
      </w:pPr>
      <w:r>
        <w:t>Конфликтные</w:t>
      </w:r>
      <w:r>
        <w:rPr>
          <w:spacing w:val="-8"/>
        </w:rPr>
        <w:t xml:space="preserve"> </w:t>
      </w:r>
      <w:r>
        <w:t>ситуации,</w:t>
      </w:r>
      <w:r>
        <w:rPr>
          <w:spacing w:val="-4"/>
        </w:rPr>
        <w:t xml:space="preserve"> </w:t>
      </w:r>
      <w:r>
        <w:t>их</w:t>
      </w:r>
      <w:r>
        <w:rPr>
          <w:spacing w:val="-5"/>
        </w:rPr>
        <w:t xml:space="preserve"> </w:t>
      </w:r>
      <w:r>
        <w:t>предупреждение</w:t>
      </w:r>
      <w:r>
        <w:rPr>
          <w:spacing w:val="-5"/>
        </w:rPr>
        <w:t xml:space="preserve"> </w:t>
      </w:r>
      <w:r>
        <w:t>и</w:t>
      </w:r>
      <w:r>
        <w:rPr>
          <w:spacing w:val="-3"/>
        </w:rPr>
        <w:t xml:space="preserve"> </w:t>
      </w:r>
      <w:r>
        <w:rPr>
          <w:spacing w:val="-2"/>
        </w:rPr>
        <w:t>разрешение.</w:t>
      </w:r>
    </w:p>
    <w:p w:rsidR="00194CDC" w:rsidRDefault="00D465A6">
      <w:pPr>
        <w:pStyle w:val="a3"/>
        <w:spacing w:before="137"/>
        <w:ind w:left="849" w:firstLine="0"/>
      </w:pPr>
      <w:r>
        <w:t>Внешность</w:t>
      </w:r>
      <w:r>
        <w:rPr>
          <w:spacing w:val="-7"/>
        </w:rPr>
        <w:t xml:space="preserve"> </w:t>
      </w:r>
      <w:r>
        <w:t>и</w:t>
      </w:r>
      <w:r>
        <w:rPr>
          <w:spacing w:val="-5"/>
        </w:rPr>
        <w:t xml:space="preserve"> </w:t>
      </w:r>
      <w:r>
        <w:t>характеристика</w:t>
      </w:r>
      <w:r>
        <w:rPr>
          <w:spacing w:val="-5"/>
        </w:rPr>
        <w:t xml:space="preserve"> </w:t>
      </w:r>
      <w:r>
        <w:t>человека,</w:t>
      </w:r>
      <w:r>
        <w:rPr>
          <w:spacing w:val="-4"/>
        </w:rPr>
        <w:t xml:space="preserve"> </w:t>
      </w:r>
      <w:r>
        <w:t>литературного</w:t>
      </w:r>
      <w:r>
        <w:rPr>
          <w:spacing w:val="-4"/>
        </w:rPr>
        <w:t xml:space="preserve"> </w:t>
      </w:r>
      <w:r>
        <w:rPr>
          <w:spacing w:val="-2"/>
        </w:rPr>
        <w:t>персонажа.</w:t>
      </w:r>
    </w:p>
    <w:p w:rsidR="00194CDC" w:rsidRDefault="00D465A6">
      <w:pPr>
        <w:pStyle w:val="a3"/>
        <w:spacing w:before="139" w:line="360" w:lineRule="auto"/>
        <w:ind w:right="285"/>
      </w:pPr>
      <w:r>
        <w:t>Здоровый</w:t>
      </w:r>
      <w:r>
        <w:rPr>
          <w:spacing w:val="-3"/>
        </w:rPr>
        <w:t xml:space="preserve"> </w:t>
      </w:r>
      <w:r>
        <w:t>образ</w:t>
      </w:r>
      <w:r>
        <w:rPr>
          <w:spacing w:val="-3"/>
        </w:rPr>
        <w:t xml:space="preserve"> </w:t>
      </w:r>
      <w:r>
        <w:t>жизни</w:t>
      </w:r>
      <w:r>
        <w:rPr>
          <w:spacing w:val="-3"/>
        </w:rPr>
        <w:t xml:space="preserve"> </w:t>
      </w:r>
      <w:r>
        <w:t>и</w:t>
      </w:r>
      <w:r>
        <w:rPr>
          <w:spacing w:val="-3"/>
        </w:rPr>
        <w:t xml:space="preserve"> </w:t>
      </w:r>
      <w:r>
        <w:t>забота</w:t>
      </w:r>
      <w:r>
        <w:rPr>
          <w:spacing w:val="-4"/>
        </w:rPr>
        <w:t xml:space="preserve"> </w:t>
      </w:r>
      <w:r>
        <w:t>о</w:t>
      </w:r>
      <w:r>
        <w:rPr>
          <w:spacing w:val="-1"/>
        </w:rPr>
        <w:t xml:space="preserve"> </w:t>
      </w:r>
      <w:r>
        <w:t>здоровье:</w:t>
      </w:r>
      <w:r>
        <w:rPr>
          <w:spacing w:val="-3"/>
        </w:rPr>
        <w:t xml:space="preserve"> </w:t>
      </w:r>
      <w:r>
        <w:t>режим</w:t>
      </w:r>
      <w:r>
        <w:rPr>
          <w:spacing w:val="-4"/>
        </w:rPr>
        <w:t xml:space="preserve"> </w:t>
      </w:r>
      <w:r>
        <w:t>труда</w:t>
      </w:r>
      <w:r>
        <w:rPr>
          <w:spacing w:val="-2"/>
        </w:rPr>
        <w:t xml:space="preserve"> </w:t>
      </w:r>
      <w:r>
        <w:t>и</w:t>
      </w:r>
      <w:r>
        <w:rPr>
          <w:spacing w:val="-3"/>
        </w:rPr>
        <w:t xml:space="preserve"> </w:t>
      </w:r>
      <w:r>
        <w:t>отдыха,</w:t>
      </w:r>
      <w:r>
        <w:rPr>
          <w:spacing w:val="-3"/>
        </w:rPr>
        <w:t xml:space="preserve"> </w:t>
      </w:r>
      <w:r>
        <w:t>спорт,</w:t>
      </w:r>
      <w:r>
        <w:rPr>
          <w:spacing w:val="-3"/>
        </w:rPr>
        <w:t xml:space="preserve"> </w:t>
      </w:r>
      <w:r>
        <w:t>сбалансированное питание, посещение врача. Отказ от вредных привычек.</w:t>
      </w:r>
    </w:p>
    <w:p w:rsidR="00194CDC" w:rsidRDefault="00D465A6">
      <w:pPr>
        <w:pStyle w:val="a3"/>
        <w:spacing w:line="360" w:lineRule="auto"/>
        <w:ind w:right="278"/>
      </w:pPr>
      <w:r>
        <w:t>Школьное образование, школьная жизнь, школьные праздники. Школьные социальные сети. Переписка с зарубежными сверстниками. Взаимоотношения в школе. Проблемы и решения. Подготовка к выпускным экзаменам.</w:t>
      </w:r>
    </w:p>
    <w:p w:rsidR="00194CDC" w:rsidRDefault="00D465A6">
      <w:pPr>
        <w:pStyle w:val="a3"/>
        <w:spacing w:line="360" w:lineRule="auto"/>
        <w:ind w:right="285"/>
      </w:pPr>
      <w:r>
        <w:t xml:space="preserve">Современный мир профессий. Проблема выбора профессии. Альтернативы в продолжении </w:t>
      </w:r>
      <w:r>
        <w:rPr>
          <w:spacing w:val="-2"/>
        </w:rPr>
        <w:t>образования.</w:t>
      </w:r>
    </w:p>
    <w:p w:rsidR="00194CDC" w:rsidRDefault="00D465A6">
      <w:pPr>
        <w:pStyle w:val="a3"/>
        <w:spacing w:line="362" w:lineRule="auto"/>
        <w:ind w:right="290"/>
      </w:pPr>
      <w:r>
        <w:t>Место иностранного языка в повседневной жизни и профессиональной деятельности в современном мире.</w:t>
      </w:r>
    </w:p>
    <w:p w:rsidR="00194CDC" w:rsidRDefault="00D465A6">
      <w:pPr>
        <w:pStyle w:val="a3"/>
        <w:spacing w:line="360" w:lineRule="auto"/>
        <w:ind w:right="288"/>
      </w:pPr>
      <w:r>
        <w:t>Молодѐжь в современном обществе. Ценностные ориентиры. Участие молодѐжи в жизни общества. Досуг молодѐжи: увлечения и интересы. Любовь и дружба.</w:t>
      </w:r>
    </w:p>
    <w:p w:rsidR="00194CDC" w:rsidRDefault="00D465A6">
      <w:pPr>
        <w:pStyle w:val="a3"/>
        <w:spacing w:line="360" w:lineRule="auto"/>
        <w:ind w:right="289"/>
      </w:pPr>
      <w:r>
        <w:t>Роль спорта в современной жизни: виды спорта, экстремальный спорт, спортивные соревнования, Олимпийские игры.</w:t>
      </w:r>
    </w:p>
    <w:p w:rsidR="00194CDC" w:rsidRDefault="00D465A6">
      <w:pPr>
        <w:pStyle w:val="a3"/>
        <w:ind w:left="849" w:firstLine="0"/>
      </w:pPr>
      <w:r>
        <w:t>Деловое</w:t>
      </w:r>
      <w:r>
        <w:rPr>
          <w:spacing w:val="52"/>
          <w:w w:val="150"/>
        </w:rPr>
        <w:t xml:space="preserve"> </w:t>
      </w:r>
      <w:r>
        <w:t>общение:</w:t>
      </w:r>
      <w:r>
        <w:rPr>
          <w:spacing w:val="56"/>
          <w:w w:val="150"/>
        </w:rPr>
        <w:t xml:space="preserve"> </w:t>
      </w:r>
      <w:r>
        <w:t>особенности</w:t>
      </w:r>
      <w:r>
        <w:rPr>
          <w:spacing w:val="57"/>
          <w:w w:val="150"/>
        </w:rPr>
        <w:t xml:space="preserve"> </w:t>
      </w:r>
      <w:r>
        <w:t>делового</w:t>
      </w:r>
      <w:r>
        <w:rPr>
          <w:spacing w:val="55"/>
          <w:w w:val="150"/>
        </w:rPr>
        <w:t xml:space="preserve"> </w:t>
      </w:r>
      <w:r>
        <w:t>общения,</w:t>
      </w:r>
      <w:r>
        <w:rPr>
          <w:spacing w:val="55"/>
          <w:w w:val="150"/>
        </w:rPr>
        <w:t xml:space="preserve"> </w:t>
      </w:r>
      <w:r>
        <w:t>деловая</w:t>
      </w:r>
      <w:r>
        <w:rPr>
          <w:spacing w:val="56"/>
          <w:w w:val="150"/>
        </w:rPr>
        <w:t xml:space="preserve"> </w:t>
      </w:r>
      <w:r>
        <w:t>этика,</w:t>
      </w:r>
      <w:r>
        <w:rPr>
          <w:spacing w:val="55"/>
          <w:w w:val="150"/>
        </w:rPr>
        <w:t xml:space="preserve"> </w:t>
      </w:r>
      <w:r>
        <w:t>деловая</w:t>
      </w:r>
      <w:r>
        <w:rPr>
          <w:spacing w:val="56"/>
          <w:w w:val="150"/>
        </w:rPr>
        <w:t xml:space="preserve"> </w:t>
      </w:r>
      <w:r>
        <w:rPr>
          <w:spacing w:val="-2"/>
        </w:rPr>
        <w:t>переписка,</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публичное</w:t>
      </w:r>
      <w:r>
        <w:rPr>
          <w:spacing w:val="-8"/>
        </w:rPr>
        <w:t xml:space="preserve"> </w:t>
      </w:r>
      <w:r>
        <w:rPr>
          <w:spacing w:val="-2"/>
        </w:rPr>
        <w:t>выступление.</w:t>
      </w:r>
    </w:p>
    <w:p w:rsidR="00194CDC" w:rsidRDefault="00D465A6">
      <w:pPr>
        <w:pStyle w:val="a3"/>
        <w:spacing w:before="139"/>
        <w:ind w:left="849" w:firstLine="0"/>
        <w:jc w:val="left"/>
      </w:pPr>
      <w:r>
        <w:t>Туризм.</w:t>
      </w:r>
      <w:r>
        <w:rPr>
          <w:spacing w:val="71"/>
          <w:w w:val="150"/>
        </w:rPr>
        <w:t xml:space="preserve"> </w:t>
      </w:r>
      <w:r>
        <w:t>Виды</w:t>
      </w:r>
      <w:r>
        <w:rPr>
          <w:spacing w:val="74"/>
          <w:w w:val="150"/>
        </w:rPr>
        <w:t xml:space="preserve"> </w:t>
      </w:r>
      <w:r>
        <w:t>отдыха.</w:t>
      </w:r>
      <w:r>
        <w:rPr>
          <w:spacing w:val="74"/>
          <w:w w:val="150"/>
        </w:rPr>
        <w:t xml:space="preserve"> </w:t>
      </w:r>
      <w:r>
        <w:t>Экотуризм.</w:t>
      </w:r>
      <w:r>
        <w:rPr>
          <w:spacing w:val="74"/>
          <w:w w:val="150"/>
        </w:rPr>
        <w:t xml:space="preserve"> </w:t>
      </w:r>
      <w:r>
        <w:t>Путешествия</w:t>
      </w:r>
      <w:r>
        <w:rPr>
          <w:spacing w:val="73"/>
          <w:w w:val="150"/>
        </w:rPr>
        <w:t xml:space="preserve"> </w:t>
      </w:r>
      <w:r>
        <w:t>по</w:t>
      </w:r>
      <w:r>
        <w:rPr>
          <w:spacing w:val="74"/>
          <w:w w:val="150"/>
        </w:rPr>
        <w:t xml:space="preserve"> </w:t>
      </w:r>
      <w:r>
        <w:t>России</w:t>
      </w:r>
      <w:r>
        <w:rPr>
          <w:spacing w:val="75"/>
          <w:w w:val="150"/>
        </w:rPr>
        <w:t xml:space="preserve"> </w:t>
      </w:r>
      <w:r>
        <w:t>и</w:t>
      </w:r>
      <w:r>
        <w:rPr>
          <w:spacing w:val="73"/>
          <w:w w:val="150"/>
        </w:rPr>
        <w:t xml:space="preserve"> </w:t>
      </w:r>
      <w:r>
        <w:t>зарубежным</w:t>
      </w:r>
      <w:r>
        <w:rPr>
          <w:spacing w:val="76"/>
          <w:w w:val="150"/>
        </w:rPr>
        <w:t xml:space="preserve"> </w:t>
      </w:r>
      <w:r>
        <w:rPr>
          <w:spacing w:val="-2"/>
        </w:rPr>
        <w:t>странам.</w:t>
      </w:r>
    </w:p>
    <w:p w:rsidR="00194CDC" w:rsidRDefault="00D465A6">
      <w:pPr>
        <w:pStyle w:val="a3"/>
        <w:spacing w:before="137"/>
        <w:ind w:firstLine="0"/>
        <w:jc w:val="left"/>
      </w:pPr>
      <w:r>
        <w:t>Виртуальные</w:t>
      </w:r>
      <w:r>
        <w:rPr>
          <w:spacing w:val="-9"/>
        </w:rPr>
        <w:t xml:space="preserve"> </w:t>
      </w:r>
      <w:r>
        <w:rPr>
          <w:spacing w:val="-2"/>
        </w:rPr>
        <w:t>путешествия.</w:t>
      </w:r>
    </w:p>
    <w:p w:rsidR="00194CDC" w:rsidRDefault="00D465A6">
      <w:pPr>
        <w:pStyle w:val="a3"/>
        <w:tabs>
          <w:tab w:val="left" w:pos="2125"/>
          <w:tab w:val="left" w:pos="2458"/>
          <w:tab w:val="left" w:pos="3525"/>
          <w:tab w:val="left" w:pos="4679"/>
          <w:tab w:val="left" w:pos="5958"/>
          <w:tab w:val="left" w:pos="7160"/>
          <w:tab w:val="left" w:pos="8116"/>
          <w:tab w:val="left" w:pos="9668"/>
        </w:tabs>
        <w:spacing w:before="140"/>
        <w:ind w:left="849" w:firstLine="0"/>
        <w:jc w:val="left"/>
      </w:pPr>
      <w:r>
        <w:rPr>
          <w:spacing w:val="-2"/>
        </w:rPr>
        <w:t>Вселенная</w:t>
      </w:r>
      <w:r>
        <w:tab/>
      </w:r>
      <w:r>
        <w:rPr>
          <w:spacing w:val="-10"/>
        </w:rPr>
        <w:t>и</w:t>
      </w:r>
      <w:r>
        <w:tab/>
      </w:r>
      <w:r>
        <w:rPr>
          <w:spacing w:val="-2"/>
        </w:rPr>
        <w:t>человек.</w:t>
      </w:r>
      <w:r>
        <w:tab/>
      </w:r>
      <w:r>
        <w:rPr>
          <w:spacing w:val="-2"/>
        </w:rPr>
        <w:t>Природа.</w:t>
      </w:r>
      <w:r>
        <w:tab/>
      </w:r>
      <w:r>
        <w:rPr>
          <w:spacing w:val="-2"/>
        </w:rPr>
        <w:t>Проблемы</w:t>
      </w:r>
      <w:r>
        <w:tab/>
      </w:r>
      <w:r>
        <w:rPr>
          <w:spacing w:val="-2"/>
        </w:rPr>
        <w:t>экологии.</w:t>
      </w:r>
      <w:r>
        <w:tab/>
      </w:r>
      <w:r>
        <w:rPr>
          <w:spacing w:val="-2"/>
        </w:rPr>
        <w:t>Защита</w:t>
      </w:r>
      <w:r>
        <w:tab/>
      </w:r>
      <w:r>
        <w:rPr>
          <w:spacing w:val="-2"/>
        </w:rPr>
        <w:t>окружающей</w:t>
      </w:r>
      <w:r>
        <w:tab/>
      </w:r>
      <w:r>
        <w:rPr>
          <w:spacing w:val="-2"/>
        </w:rPr>
        <w:t>среды.</w:t>
      </w:r>
    </w:p>
    <w:p w:rsidR="00194CDC" w:rsidRDefault="00D465A6">
      <w:pPr>
        <w:pStyle w:val="a3"/>
        <w:spacing w:before="137"/>
        <w:ind w:firstLine="0"/>
        <w:jc w:val="left"/>
      </w:pPr>
      <w:r>
        <w:t>Проживание</w:t>
      </w:r>
      <w:r>
        <w:rPr>
          <w:spacing w:val="-7"/>
        </w:rPr>
        <w:t xml:space="preserve"> </w:t>
      </w:r>
      <w:r>
        <w:t>в</w:t>
      </w:r>
      <w:r>
        <w:rPr>
          <w:spacing w:val="-5"/>
        </w:rPr>
        <w:t xml:space="preserve"> </w:t>
      </w:r>
      <w:r>
        <w:t>городской/сельской</w:t>
      </w:r>
      <w:r>
        <w:rPr>
          <w:spacing w:val="-3"/>
        </w:rPr>
        <w:t xml:space="preserve"> </w:t>
      </w:r>
      <w:r>
        <w:rPr>
          <w:spacing w:val="-2"/>
        </w:rPr>
        <w:t>местности.</w:t>
      </w:r>
    </w:p>
    <w:p w:rsidR="00194CDC" w:rsidRDefault="00D465A6">
      <w:pPr>
        <w:pStyle w:val="a3"/>
        <w:spacing w:before="139" w:line="360" w:lineRule="auto"/>
        <w:ind w:left="849" w:firstLine="0"/>
        <w:jc w:val="left"/>
      </w:pPr>
      <w:r>
        <w:t>Средства массовой информации: пресса, телевидение, радио, Интернет, социальные сети. Технический прогресс: перспективы и последствия. Современные средства коммуникации.</w:t>
      </w:r>
    </w:p>
    <w:p w:rsidR="00194CDC" w:rsidRDefault="00D465A6">
      <w:pPr>
        <w:pStyle w:val="a3"/>
        <w:ind w:firstLine="0"/>
        <w:jc w:val="left"/>
      </w:pPr>
      <w:r>
        <w:rPr>
          <w:spacing w:val="-2"/>
        </w:rPr>
        <w:t>Интернет-безопасность.</w:t>
      </w:r>
    </w:p>
    <w:p w:rsidR="00194CDC" w:rsidRDefault="00D465A6">
      <w:pPr>
        <w:pStyle w:val="a3"/>
        <w:spacing w:before="137"/>
        <w:ind w:left="849" w:firstLine="0"/>
      </w:pPr>
      <w:r>
        <w:t>Проблемы</w:t>
      </w:r>
      <w:r>
        <w:rPr>
          <w:spacing w:val="-3"/>
        </w:rPr>
        <w:t xml:space="preserve"> </w:t>
      </w:r>
      <w:r>
        <w:t>современной</w:t>
      </w:r>
      <w:r>
        <w:rPr>
          <w:spacing w:val="-2"/>
        </w:rPr>
        <w:t xml:space="preserve"> цивилизации.</w:t>
      </w:r>
    </w:p>
    <w:p w:rsidR="00194CDC" w:rsidRDefault="00D465A6">
      <w:pPr>
        <w:pStyle w:val="a3"/>
        <w:spacing w:before="139" w:line="360" w:lineRule="auto"/>
        <w:ind w:right="284"/>
      </w:pPr>
      <w:r>
        <w:t>Родная страна и страна/страны изучаемого языка: географическое положение, столица, крупные города, регионы; система образования; достопримечательности, культурные особенности (национальные и популярные праздники, знаменательные даты, традиции, обычаи); страницы истории. Россия и мир: вклад России в мировую культуру, науку, технику.</w:t>
      </w:r>
    </w:p>
    <w:p w:rsidR="00194CDC" w:rsidRDefault="00D465A6">
      <w:pPr>
        <w:pStyle w:val="a3"/>
        <w:spacing w:before="1" w:line="360" w:lineRule="auto"/>
        <w:ind w:right="284"/>
      </w:pPr>
      <w:r>
        <w:t xml:space="preserve">Выдающиеся люди родной страны и страны/стран изучаемого языка: государственные деятели, учѐные, писатели, поэты, художники, композиторы, путешественники, спортсмены, </w:t>
      </w:r>
      <w:r>
        <w:rPr>
          <w:spacing w:val="-2"/>
        </w:rPr>
        <w:t>актѐры.</w:t>
      </w:r>
    </w:p>
    <w:p w:rsidR="00194CDC" w:rsidRDefault="00D465A6">
      <w:pPr>
        <w:pStyle w:val="a5"/>
        <w:numPr>
          <w:ilvl w:val="2"/>
          <w:numId w:val="150"/>
        </w:numPr>
        <w:tabs>
          <w:tab w:val="left" w:pos="1448"/>
        </w:tabs>
        <w:spacing w:line="275" w:lineRule="exact"/>
        <w:ind w:left="1448" w:hanging="599"/>
        <w:jc w:val="both"/>
        <w:rPr>
          <w:sz w:val="24"/>
        </w:rPr>
      </w:pPr>
      <w:r>
        <w:rPr>
          <w:spacing w:val="-2"/>
          <w:sz w:val="24"/>
        </w:rPr>
        <w:t>Говорение.</w:t>
      </w:r>
    </w:p>
    <w:p w:rsidR="00194CDC" w:rsidRDefault="00D465A6">
      <w:pPr>
        <w:pStyle w:val="a3"/>
        <w:spacing w:before="139" w:line="360" w:lineRule="auto"/>
        <w:ind w:right="278"/>
      </w:pPr>
      <w:r>
        <w:t>Развитие коммуникативных умений диалогической речи: умений вести разные виды диалога (диалог этикетного характера, диалог – побуждение к действию, диалог-расспрос, диалог</w:t>
      </w:r>
      <w:r>
        <w:rPr>
          <w:spacing w:val="40"/>
        </w:rPr>
        <w:t xml:space="preserve"> </w:t>
      </w:r>
      <w:r>
        <w:t>– обмен мнениями; комбинированный диалог, включающий разные виды диалогов); умений вести полилог, в том числе в форме дискуссии:</w:t>
      </w:r>
    </w:p>
    <w:p w:rsidR="00194CDC" w:rsidRDefault="00D465A6">
      <w:pPr>
        <w:pStyle w:val="a3"/>
        <w:spacing w:line="360" w:lineRule="auto"/>
        <w:ind w:right="279"/>
      </w:pPr>
      <w:r>
        <w:t>диалог этикетного характера: начинать, поддерживать и заканчивать разговор, вежливо переспрашивать; вежливо выражать согласие/отказ; выражать благодарность; поздравлять с праздником, выражать пожелания и вежливо реагировать на поздравление;</w:t>
      </w:r>
    </w:p>
    <w:p w:rsidR="00194CDC" w:rsidRDefault="00D465A6">
      <w:pPr>
        <w:pStyle w:val="a3"/>
        <w:spacing w:line="360" w:lineRule="auto"/>
        <w:ind w:right="285"/>
      </w:pPr>
      <w:r>
        <w:t>диалог – побуждение к действию: обращаться с просьбой, вежливо соглашаться/не соглашаться выполнить просьбу; давать совет и принимать/не принимать совет; приглашать собеседника к совместной деятельности, вежливо соглашаться/не соглашаться на предложение собеседника, объясняя причину своего решения;</w:t>
      </w:r>
    </w:p>
    <w:p w:rsidR="00194CDC" w:rsidRDefault="00D465A6">
      <w:pPr>
        <w:pStyle w:val="a3"/>
        <w:spacing w:line="360" w:lineRule="auto"/>
        <w:ind w:right="286"/>
      </w:pPr>
      <w:r>
        <w:t>диалог-расспрос: сообщать фактическую информацию, отвечая на вопросы разных видов; выражать своѐ отношение к обсуждаемым фактам и событиям; запрашивать интересующую информацию; переходить с позиции спрашивающего на позицию отвечающего и наоборот; брать/давать интервью;</w:t>
      </w:r>
    </w:p>
    <w:p w:rsidR="00194CDC" w:rsidRDefault="00D465A6">
      <w:pPr>
        <w:pStyle w:val="a3"/>
        <w:spacing w:line="360" w:lineRule="auto"/>
        <w:ind w:right="286"/>
      </w:pPr>
      <w:r>
        <w:t>диалог – обмен мнениями: выражать свою точку зрения и обосновывать еѐ, высказывать своѐ согласие/несогласие с точкой зрения собеседника, выражать сомнение, давать</w:t>
      </w:r>
      <w:r>
        <w:rPr>
          <w:spacing w:val="40"/>
        </w:rPr>
        <w:t xml:space="preserve"> </w:t>
      </w:r>
      <w:r>
        <w:t>эмоциональную</w:t>
      </w:r>
      <w:r>
        <w:rPr>
          <w:spacing w:val="40"/>
        </w:rPr>
        <w:t xml:space="preserve"> </w:t>
      </w:r>
      <w:r>
        <w:t>оценку</w:t>
      </w:r>
      <w:r>
        <w:rPr>
          <w:spacing w:val="40"/>
        </w:rPr>
        <w:t xml:space="preserve"> </w:t>
      </w:r>
      <w:r>
        <w:t>обсуждаемым</w:t>
      </w:r>
      <w:r>
        <w:rPr>
          <w:spacing w:val="40"/>
        </w:rPr>
        <w:t xml:space="preserve"> </w:t>
      </w:r>
      <w:r>
        <w:t>событиям:</w:t>
      </w:r>
      <w:r>
        <w:rPr>
          <w:spacing w:val="40"/>
        </w:rPr>
        <w:t xml:space="preserve"> </w:t>
      </w:r>
      <w:r>
        <w:t>восхищение,</w:t>
      </w:r>
      <w:r>
        <w:rPr>
          <w:spacing w:val="70"/>
        </w:rPr>
        <w:t xml:space="preserve"> </w:t>
      </w:r>
      <w:r>
        <w:t>удивление,</w:t>
      </w:r>
      <w:r>
        <w:rPr>
          <w:spacing w:val="40"/>
        </w:rPr>
        <w:t xml:space="preserve"> </w:t>
      </w:r>
      <w:r>
        <w:t>радость,</w:t>
      </w:r>
      <w:r>
        <w:rPr>
          <w:spacing w:val="40"/>
        </w:rPr>
        <w:t xml:space="preserve"> </w:t>
      </w:r>
      <w:r>
        <w:t>огорчение;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выражать</w:t>
      </w:r>
      <w:r>
        <w:rPr>
          <w:spacing w:val="-5"/>
        </w:rPr>
        <w:t xml:space="preserve"> </w:t>
      </w:r>
      <w:r>
        <w:t>эмоциональную</w:t>
      </w:r>
      <w:r>
        <w:rPr>
          <w:spacing w:val="-1"/>
        </w:rPr>
        <w:t xml:space="preserve"> </w:t>
      </w:r>
      <w:r>
        <w:t>поддержку</w:t>
      </w:r>
      <w:r>
        <w:rPr>
          <w:spacing w:val="-7"/>
        </w:rPr>
        <w:t xml:space="preserve"> </w:t>
      </w:r>
      <w:r>
        <w:t>собеседнику,</w:t>
      </w:r>
      <w:r>
        <w:rPr>
          <w:spacing w:val="-3"/>
        </w:rPr>
        <w:t xml:space="preserve"> </w:t>
      </w:r>
      <w:r>
        <w:t>в</w:t>
      </w:r>
      <w:r>
        <w:rPr>
          <w:spacing w:val="-4"/>
        </w:rPr>
        <w:t xml:space="preserve"> </w:t>
      </w:r>
      <w:r>
        <w:t>том</w:t>
      </w:r>
      <w:r>
        <w:rPr>
          <w:spacing w:val="-2"/>
        </w:rPr>
        <w:t xml:space="preserve"> </w:t>
      </w:r>
      <w:r>
        <w:t>числе</w:t>
      </w:r>
      <w:r>
        <w:rPr>
          <w:spacing w:val="-2"/>
        </w:rPr>
        <w:t xml:space="preserve"> </w:t>
      </w:r>
      <w:r>
        <w:t>с</w:t>
      </w:r>
      <w:r>
        <w:rPr>
          <w:spacing w:val="-4"/>
        </w:rPr>
        <w:t xml:space="preserve"> </w:t>
      </w:r>
      <w:r>
        <w:t>помощью</w:t>
      </w:r>
      <w:r>
        <w:rPr>
          <w:spacing w:val="-2"/>
        </w:rPr>
        <w:t xml:space="preserve"> комплиментов.</w:t>
      </w:r>
    </w:p>
    <w:p w:rsidR="00194CDC" w:rsidRDefault="00D465A6">
      <w:pPr>
        <w:pStyle w:val="a3"/>
        <w:spacing w:before="139" w:line="360" w:lineRule="auto"/>
        <w:ind w:right="283"/>
      </w:pPr>
      <w:r>
        <w:t>полилог: запрашивать и обмениваться информацией; высказывать и аргументировать свою точку зрения; возражать, расспрашивать участников полилога и уточнять их мнение и точки зрения; брать на себя инициативу в обсуждении, внося пояснения/дополнения; выражать эмоциональное отношение к обсуждаемому вопросу; соблюдать речевые нормы и правила поведения, принятые в странах изучаемого языка.</w:t>
      </w:r>
    </w:p>
    <w:p w:rsidR="00194CDC" w:rsidRDefault="00D465A6">
      <w:pPr>
        <w:pStyle w:val="a3"/>
        <w:spacing w:line="360" w:lineRule="auto"/>
        <w:ind w:right="278"/>
      </w:pPr>
      <w:r>
        <w:t>Названные умения диалогической речи, включая умения вести полилог, развиваются в стандартных ситуациях неофициального и официального общения в рамках тематического содержания речи 11 класса с использованием речевых ситуаций, иллюстраций, фотографий, таблиц, диаграмм, схем и(или) без их использования с соблюдением норм речевого этикета, принятых в стране/странах изучаемого языка.</w:t>
      </w:r>
    </w:p>
    <w:p w:rsidR="00194CDC" w:rsidRDefault="00D465A6">
      <w:pPr>
        <w:pStyle w:val="a3"/>
        <w:spacing w:before="2" w:line="360" w:lineRule="auto"/>
        <w:ind w:left="849" w:right="3171" w:firstLine="0"/>
      </w:pPr>
      <w:r>
        <w:t>Объѐм</w:t>
      </w:r>
      <w:r>
        <w:rPr>
          <w:spacing w:val="-6"/>
        </w:rPr>
        <w:t xml:space="preserve"> </w:t>
      </w:r>
      <w:r>
        <w:t>диалога</w:t>
      </w:r>
      <w:r>
        <w:rPr>
          <w:spacing w:val="-5"/>
        </w:rPr>
        <w:t xml:space="preserve"> </w:t>
      </w:r>
      <w:r>
        <w:t>–</w:t>
      </w:r>
      <w:r>
        <w:rPr>
          <w:spacing w:val="-4"/>
        </w:rPr>
        <w:t xml:space="preserve"> </w:t>
      </w:r>
      <w:r>
        <w:t>до</w:t>
      </w:r>
      <w:r>
        <w:rPr>
          <w:spacing w:val="-4"/>
        </w:rPr>
        <w:t xml:space="preserve"> </w:t>
      </w:r>
      <w:r>
        <w:t>10</w:t>
      </w:r>
      <w:r>
        <w:rPr>
          <w:spacing w:val="-2"/>
        </w:rPr>
        <w:t xml:space="preserve"> </w:t>
      </w:r>
      <w:r>
        <w:t>реплик</w:t>
      </w:r>
      <w:r>
        <w:rPr>
          <w:spacing w:val="-4"/>
        </w:rPr>
        <w:t xml:space="preserve"> </w:t>
      </w:r>
      <w:r>
        <w:t>со</w:t>
      </w:r>
      <w:r>
        <w:rPr>
          <w:spacing w:val="-4"/>
        </w:rPr>
        <w:t xml:space="preserve"> </w:t>
      </w:r>
      <w:r>
        <w:t>стороны</w:t>
      </w:r>
      <w:r>
        <w:rPr>
          <w:spacing w:val="-4"/>
        </w:rPr>
        <w:t xml:space="preserve"> </w:t>
      </w:r>
      <w:r>
        <w:t>каждого</w:t>
      </w:r>
      <w:r>
        <w:rPr>
          <w:spacing w:val="-4"/>
        </w:rPr>
        <w:t xml:space="preserve"> </w:t>
      </w:r>
      <w:r>
        <w:t>собеседника. Развитие коммуникативных умений монологической речи:</w:t>
      </w:r>
    </w:p>
    <w:p w:rsidR="00194CDC" w:rsidRDefault="00D465A6">
      <w:pPr>
        <w:pStyle w:val="a3"/>
        <w:spacing w:line="360" w:lineRule="auto"/>
        <w:jc w:val="left"/>
      </w:pPr>
      <w:r>
        <w:t>создание</w:t>
      </w:r>
      <w:r>
        <w:rPr>
          <w:spacing w:val="80"/>
        </w:rPr>
        <w:t xml:space="preserve"> </w:t>
      </w:r>
      <w:r>
        <w:t>устных</w:t>
      </w:r>
      <w:r>
        <w:rPr>
          <w:spacing w:val="80"/>
        </w:rPr>
        <w:t xml:space="preserve"> </w:t>
      </w:r>
      <w:r>
        <w:t>связных</w:t>
      </w:r>
      <w:r>
        <w:rPr>
          <w:spacing w:val="80"/>
        </w:rPr>
        <w:t xml:space="preserve"> </w:t>
      </w:r>
      <w:r>
        <w:t>монологических</w:t>
      </w:r>
      <w:r>
        <w:rPr>
          <w:spacing w:val="80"/>
        </w:rPr>
        <w:t xml:space="preserve"> </w:t>
      </w:r>
      <w:r>
        <w:t>высказываний</w:t>
      </w:r>
      <w:r>
        <w:rPr>
          <w:spacing w:val="80"/>
        </w:rPr>
        <w:t xml:space="preserve"> </w:t>
      </w:r>
      <w:r>
        <w:t>с</w:t>
      </w:r>
      <w:r>
        <w:rPr>
          <w:spacing w:val="80"/>
        </w:rPr>
        <w:t xml:space="preserve"> </w:t>
      </w:r>
      <w:r>
        <w:t>использованием</w:t>
      </w:r>
      <w:r>
        <w:rPr>
          <w:spacing w:val="80"/>
        </w:rPr>
        <w:t xml:space="preserve"> </w:t>
      </w:r>
      <w:r>
        <w:t>основных коммуникативных типов речи:</w:t>
      </w:r>
    </w:p>
    <w:p w:rsidR="00194CDC" w:rsidRDefault="00D465A6">
      <w:pPr>
        <w:pStyle w:val="a3"/>
        <w:tabs>
          <w:tab w:val="left" w:pos="2043"/>
          <w:tab w:val="left" w:pos="3369"/>
          <w:tab w:val="left" w:pos="4727"/>
          <w:tab w:val="left" w:pos="6089"/>
          <w:tab w:val="left" w:pos="6458"/>
          <w:tab w:val="left" w:pos="7494"/>
          <w:tab w:val="left" w:pos="8785"/>
          <w:tab w:val="left" w:pos="9137"/>
          <w:tab w:val="left" w:pos="9756"/>
        </w:tabs>
        <w:spacing w:line="360" w:lineRule="auto"/>
        <w:ind w:right="280"/>
        <w:jc w:val="left"/>
      </w:pPr>
      <w:r>
        <w:rPr>
          <w:spacing w:val="-2"/>
        </w:rPr>
        <w:t>описание</w:t>
      </w:r>
      <w:r>
        <w:tab/>
      </w:r>
      <w:r>
        <w:rPr>
          <w:spacing w:val="-2"/>
        </w:rPr>
        <w:t>(предмета,</w:t>
      </w:r>
      <w:r>
        <w:tab/>
      </w:r>
      <w:r>
        <w:rPr>
          <w:spacing w:val="-2"/>
        </w:rPr>
        <w:t>местности,</w:t>
      </w:r>
      <w:r>
        <w:tab/>
      </w:r>
      <w:r>
        <w:rPr>
          <w:spacing w:val="-2"/>
        </w:rPr>
        <w:t>внешности</w:t>
      </w:r>
      <w:r>
        <w:tab/>
      </w:r>
      <w:r>
        <w:rPr>
          <w:spacing w:val="-10"/>
        </w:rPr>
        <w:t>и</w:t>
      </w:r>
      <w:r>
        <w:tab/>
      </w:r>
      <w:r>
        <w:rPr>
          <w:spacing w:val="-2"/>
        </w:rPr>
        <w:t>одежды</w:t>
      </w:r>
      <w:r>
        <w:tab/>
      </w:r>
      <w:r>
        <w:rPr>
          <w:spacing w:val="-2"/>
        </w:rPr>
        <w:t>человека),</w:t>
      </w:r>
      <w:r>
        <w:tab/>
      </w:r>
      <w:r>
        <w:rPr>
          <w:spacing w:val="-10"/>
        </w:rPr>
        <w:t>в</w:t>
      </w:r>
      <w:r>
        <w:tab/>
      </w:r>
      <w:r>
        <w:rPr>
          <w:spacing w:val="-4"/>
        </w:rPr>
        <w:t>том</w:t>
      </w:r>
      <w:r>
        <w:tab/>
      </w:r>
      <w:r>
        <w:rPr>
          <w:spacing w:val="-2"/>
        </w:rPr>
        <w:t xml:space="preserve">числе </w:t>
      </w:r>
      <w:r>
        <w:t>характеристика (черты характера реального человека или литературного персонажа);</w:t>
      </w:r>
    </w:p>
    <w:p w:rsidR="00194CDC" w:rsidRDefault="00D465A6">
      <w:pPr>
        <w:pStyle w:val="a3"/>
        <w:ind w:left="849" w:firstLine="0"/>
        <w:jc w:val="left"/>
      </w:pPr>
      <w:r>
        <w:rPr>
          <w:spacing w:val="-2"/>
        </w:rPr>
        <w:t>повествование/сообщение;</w:t>
      </w:r>
    </w:p>
    <w:p w:rsidR="00194CDC" w:rsidRDefault="00D465A6">
      <w:pPr>
        <w:pStyle w:val="a3"/>
        <w:spacing w:before="137"/>
        <w:ind w:left="849" w:firstLine="0"/>
        <w:jc w:val="left"/>
      </w:pPr>
      <w:r>
        <w:t>рассуждение</w:t>
      </w:r>
      <w:r>
        <w:rPr>
          <w:spacing w:val="-6"/>
        </w:rPr>
        <w:t xml:space="preserve"> </w:t>
      </w:r>
      <w:r>
        <w:t>(с</w:t>
      </w:r>
      <w:r>
        <w:rPr>
          <w:spacing w:val="-3"/>
        </w:rPr>
        <w:t xml:space="preserve"> </w:t>
      </w:r>
      <w:r>
        <w:t>изложением</w:t>
      </w:r>
      <w:r>
        <w:rPr>
          <w:spacing w:val="-3"/>
        </w:rPr>
        <w:t xml:space="preserve"> </w:t>
      </w:r>
      <w:r>
        <w:t>своего</w:t>
      </w:r>
      <w:r>
        <w:rPr>
          <w:spacing w:val="-2"/>
        </w:rPr>
        <w:t xml:space="preserve"> </w:t>
      </w:r>
      <w:r>
        <w:t>мнения</w:t>
      </w:r>
      <w:r>
        <w:rPr>
          <w:spacing w:val="-2"/>
        </w:rPr>
        <w:t xml:space="preserve"> </w:t>
      </w:r>
      <w:r>
        <w:t>и</w:t>
      </w:r>
      <w:r>
        <w:rPr>
          <w:spacing w:val="-2"/>
        </w:rPr>
        <w:t xml:space="preserve"> </w:t>
      </w:r>
      <w:r>
        <w:t>краткой</w:t>
      </w:r>
      <w:r>
        <w:rPr>
          <w:spacing w:val="-2"/>
        </w:rPr>
        <w:t xml:space="preserve"> аргументацией);</w:t>
      </w:r>
    </w:p>
    <w:p w:rsidR="00194CDC" w:rsidRDefault="00D465A6">
      <w:pPr>
        <w:pStyle w:val="a3"/>
        <w:spacing w:before="139" w:line="360" w:lineRule="auto"/>
        <w:jc w:val="left"/>
      </w:pPr>
      <w:r>
        <w:t>пересказ</w:t>
      </w:r>
      <w:r>
        <w:rPr>
          <w:spacing w:val="40"/>
        </w:rPr>
        <w:t xml:space="preserve"> </w:t>
      </w:r>
      <w:r>
        <w:t>основного</w:t>
      </w:r>
      <w:r>
        <w:rPr>
          <w:spacing w:val="40"/>
        </w:rPr>
        <w:t xml:space="preserve"> </w:t>
      </w:r>
      <w:r>
        <w:t>содержания</w:t>
      </w:r>
      <w:r>
        <w:rPr>
          <w:spacing w:val="40"/>
        </w:rPr>
        <w:t xml:space="preserve"> </w:t>
      </w:r>
      <w:r>
        <w:t>прочитанного/прослушанного</w:t>
      </w:r>
      <w:r>
        <w:rPr>
          <w:spacing w:val="40"/>
        </w:rPr>
        <w:t xml:space="preserve"> </w:t>
      </w:r>
      <w:r>
        <w:t>текста</w:t>
      </w:r>
      <w:r>
        <w:rPr>
          <w:spacing w:val="40"/>
        </w:rPr>
        <w:t xml:space="preserve"> </w:t>
      </w:r>
      <w:r>
        <w:t>без</w:t>
      </w:r>
      <w:r>
        <w:rPr>
          <w:spacing w:val="40"/>
        </w:rPr>
        <w:t xml:space="preserve"> </w:t>
      </w:r>
      <w:r>
        <w:t>опоры</w:t>
      </w:r>
      <w:r>
        <w:rPr>
          <w:spacing w:val="40"/>
        </w:rPr>
        <w:t xml:space="preserve"> </w:t>
      </w:r>
      <w:r>
        <w:t>на</w:t>
      </w:r>
      <w:r>
        <w:rPr>
          <w:spacing w:val="40"/>
        </w:rPr>
        <w:t xml:space="preserve"> </w:t>
      </w:r>
      <w:r>
        <w:t>план, ключевые</w:t>
      </w:r>
      <w:r>
        <w:rPr>
          <w:spacing w:val="-4"/>
        </w:rPr>
        <w:t xml:space="preserve"> </w:t>
      </w:r>
      <w:r>
        <w:t>слова</w:t>
      </w:r>
      <w:r>
        <w:rPr>
          <w:spacing w:val="-4"/>
        </w:rPr>
        <w:t xml:space="preserve"> </w:t>
      </w:r>
      <w:r>
        <w:t>с</w:t>
      </w:r>
      <w:r>
        <w:rPr>
          <w:spacing w:val="-6"/>
        </w:rPr>
        <w:t xml:space="preserve"> </w:t>
      </w:r>
      <w:r>
        <w:t>выражением</w:t>
      </w:r>
      <w:r>
        <w:rPr>
          <w:spacing w:val="-4"/>
        </w:rPr>
        <w:t xml:space="preserve"> </w:t>
      </w:r>
      <w:r>
        <w:t>своего</w:t>
      </w:r>
      <w:r>
        <w:rPr>
          <w:spacing w:val="-3"/>
        </w:rPr>
        <w:t xml:space="preserve"> </w:t>
      </w:r>
      <w:r>
        <w:t>отношения</w:t>
      </w:r>
      <w:r>
        <w:rPr>
          <w:spacing w:val="-5"/>
        </w:rPr>
        <w:t xml:space="preserve"> </w:t>
      </w:r>
      <w:r>
        <w:t>к</w:t>
      </w:r>
      <w:r>
        <w:rPr>
          <w:spacing w:val="-4"/>
        </w:rPr>
        <w:t xml:space="preserve"> </w:t>
      </w:r>
      <w:r>
        <w:t>событиям</w:t>
      </w:r>
      <w:r>
        <w:rPr>
          <w:spacing w:val="-6"/>
        </w:rPr>
        <w:t xml:space="preserve"> </w:t>
      </w:r>
      <w:r>
        <w:t>и</w:t>
      </w:r>
      <w:r>
        <w:rPr>
          <w:spacing w:val="-4"/>
        </w:rPr>
        <w:t xml:space="preserve"> </w:t>
      </w:r>
      <w:r>
        <w:t>фактам,</w:t>
      </w:r>
      <w:r>
        <w:rPr>
          <w:spacing w:val="-5"/>
        </w:rPr>
        <w:t xml:space="preserve"> </w:t>
      </w:r>
      <w:r>
        <w:t>изложенным</w:t>
      </w:r>
      <w:r>
        <w:rPr>
          <w:spacing w:val="-6"/>
        </w:rPr>
        <w:t xml:space="preserve"> </w:t>
      </w:r>
      <w:r>
        <w:t>в</w:t>
      </w:r>
      <w:r>
        <w:rPr>
          <w:spacing w:val="-3"/>
        </w:rPr>
        <w:t xml:space="preserve"> </w:t>
      </w:r>
      <w:r>
        <w:t>тексте;</w:t>
      </w:r>
    </w:p>
    <w:p w:rsidR="00194CDC" w:rsidRDefault="00D465A6">
      <w:pPr>
        <w:pStyle w:val="a3"/>
        <w:spacing w:line="360" w:lineRule="auto"/>
        <w:jc w:val="left"/>
      </w:pPr>
      <w:r>
        <w:t>создание сообщений в связи с прочитанным/прослушанным текстом с выражением своего отношения к событиям и фактам, изложенным в тексте;</w:t>
      </w:r>
    </w:p>
    <w:p w:rsidR="00194CDC" w:rsidRDefault="00D465A6">
      <w:pPr>
        <w:pStyle w:val="a3"/>
        <w:ind w:left="849" w:firstLine="0"/>
        <w:jc w:val="left"/>
      </w:pPr>
      <w:r>
        <w:t>устное</w:t>
      </w:r>
      <w:r>
        <w:rPr>
          <w:spacing w:val="-8"/>
        </w:rPr>
        <w:t xml:space="preserve"> </w:t>
      </w:r>
      <w:r>
        <w:t>представление</w:t>
      </w:r>
      <w:r>
        <w:rPr>
          <w:spacing w:val="-4"/>
        </w:rPr>
        <w:t xml:space="preserve"> </w:t>
      </w:r>
      <w:r>
        <w:t>результатов</w:t>
      </w:r>
      <w:r>
        <w:rPr>
          <w:spacing w:val="-6"/>
        </w:rPr>
        <w:t xml:space="preserve"> </w:t>
      </w:r>
      <w:r>
        <w:t>выполненной</w:t>
      </w:r>
      <w:r>
        <w:rPr>
          <w:spacing w:val="-5"/>
        </w:rPr>
        <w:t xml:space="preserve"> </w:t>
      </w:r>
      <w:r>
        <w:t>проектной</w:t>
      </w:r>
      <w:r>
        <w:rPr>
          <w:spacing w:val="-4"/>
        </w:rPr>
        <w:t xml:space="preserve"> </w:t>
      </w:r>
      <w:r>
        <w:rPr>
          <w:spacing w:val="-2"/>
        </w:rPr>
        <w:t>работы.</w:t>
      </w:r>
    </w:p>
    <w:p w:rsidR="00194CDC" w:rsidRDefault="00D465A6">
      <w:pPr>
        <w:pStyle w:val="a3"/>
        <w:spacing w:before="137" w:line="360" w:lineRule="auto"/>
        <w:ind w:right="287"/>
      </w:pPr>
      <w:r>
        <w:t>Данные умения монологической речи развиваются в рамках тематического содержания речи 11 класса с использованием ключевых слов, плана и/или иллюстраций, фотографий, таблиц, диаграмм, схем, инфографики и(или) без их использования.</w:t>
      </w:r>
    </w:p>
    <w:p w:rsidR="00194CDC" w:rsidRDefault="00D465A6">
      <w:pPr>
        <w:pStyle w:val="a3"/>
        <w:spacing w:before="2"/>
        <w:ind w:left="849" w:firstLine="0"/>
      </w:pPr>
      <w:r>
        <w:t>Объѐм</w:t>
      </w:r>
      <w:r>
        <w:rPr>
          <w:spacing w:val="-5"/>
        </w:rPr>
        <w:t xml:space="preserve"> </w:t>
      </w:r>
      <w:r>
        <w:t>монологического</w:t>
      </w:r>
      <w:r>
        <w:rPr>
          <w:spacing w:val="-3"/>
        </w:rPr>
        <w:t xml:space="preserve"> </w:t>
      </w:r>
      <w:r>
        <w:t>высказывания</w:t>
      </w:r>
      <w:r>
        <w:rPr>
          <w:spacing w:val="-1"/>
        </w:rPr>
        <w:t xml:space="preserve"> </w:t>
      </w:r>
      <w:r>
        <w:t>–</w:t>
      </w:r>
      <w:r>
        <w:rPr>
          <w:spacing w:val="-3"/>
        </w:rPr>
        <w:t xml:space="preserve"> </w:t>
      </w:r>
      <w:r>
        <w:t>17–18</w:t>
      </w:r>
      <w:r>
        <w:rPr>
          <w:spacing w:val="-2"/>
        </w:rPr>
        <w:t xml:space="preserve"> фраз.</w:t>
      </w:r>
    </w:p>
    <w:p w:rsidR="00194CDC" w:rsidRDefault="00D465A6">
      <w:pPr>
        <w:pStyle w:val="a5"/>
        <w:numPr>
          <w:ilvl w:val="2"/>
          <w:numId w:val="150"/>
        </w:numPr>
        <w:tabs>
          <w:tab w:val="left" w:pos="1448"/>
        </w:tabs>
        <w:spacing w:before="136"/>
        <w:ind w:left="1448" w:hanging="599"/>
        <w:jc w:val="both"/>
        <w:rPr>
          <w:sz w:val="24"/>
        </w:rPr>
      </w:pPr>
      <w:r>
        <w:rPr>
          <w:spacing w:val="-2"/>
          <w:sz w:val="24"/>
        </w:rPr>
        <w:t>Аудирование.</w:t>
      </w:r>
    </w:p>
    <w:p w:rsidR="00194CDC" w:rsidRDefault="00D465A6">
      <w:pPr>
        <w:pStyle w:val="a3"/>
        <w:spacing w:before="140" w:line="360" w:lineRule="auto"/>
        <w:ind w:right="288"/>
      </w:pPr>
      <w:r>
        <w:t>Развитие коммуникативных умений аудирования: понимание на слух аутентичных текстов, содержащих неизученные языковые явления, с использованием языковой и контекстуальной догадки,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интересующей/запрашиваемой информации; с полным и точным пониманием всей информации.</w:t>
      </w:r>
    </w:p>
    <w:p w:rsidR="00194CDC" w:rsidRDefault="00D465A6">
      <w:pPr>
        <w:pStyle w:val="a3"/>
        <w:spacing w:line="275" w:lineRule="exact"/>
        <w:ind w:left="849" w:firstLine="0"/>
      </w:pPr>
      <w:r>
        <w:t>Аудирование</w:t>
      </w:r>
      <w:r>
        <w:rPr>
          <w:spacing w:val="5"/>
        </w:rPr>
        <w:t xml:space="preserve"> </w:t>
      </w:r>
      <w:r>
        <w:t>с</w:t>
      </w:r>
      <w:r>
        <w:rPr>
          <w:spacing w:val="8"/>
        </w:rPr>
        <w:t xml:space="preserve"> </w:t>
      </w:r>
      <w:r>
        <w:t>пониманием</w:t>
      </w:r>
      <w:r>
        <w:rPr>
          <w:spacing w:val="8"/>
        </w:rPr>
        <w:t xml:space="preserve"> </w:t>
      </w:r>
      <w:r>
        <w:t>основного</w:t>
      </w:r>
      <w:r>
        <w:rPr>
          <w:spacing w:val="7"/>
        </w:rPr>
        <w:t xml:space="preserve"> </w:t>
      </w:r>
      <w:r>
        <w:t>содержания</w:t>
      </w:r>
      <w:r>
        <w:rPr>
          <w:spacing w:val="6"/>
        </w:rPr>
        <w:t xml:space="preserve"> </w:t>
      </w:r>
      <w:r>
        <w:t>текста</w:t>
      </w:r>
      <w:r>
        <w:rPr>
          <w:spacing w:val="5"/>
        </w:rPr>
        <w:t xml:space="preserve"> </w:t>
      </w:r>
      <w:r>
        <w:t>предполагает</w:t>
      </w:r>
      <w:r>
        <w:rPr>
          <w:spacing w:val="11"/>
        </w:rPr>
        <w:t xml:space="preserve"> </w:t>
      </w:r>
      <w:r>
        <w:t>умения</w:t>
      </w:r>
      <w:r>
        <w:rPr>
          <w:spacing w:val="8"/>
        </w:rPr>
        <w:t xml:space="preserve"> </w:t>
      </w:r>
      <w:r>
        <w:rPr>
          <w:spacing w:val="-2"/>
        </w:rPr>
        <w:t>определять</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83" w:firstLine="0"/>
      </w:pPr>
      <w:r>
        <w:lastRenderedPageBreak/>
        <w:t>основную тему/идею и главные факты/события в воспринимаемом на слух тексте; отделять главную</w:t>
      </w:r>
      <w:r>
        <w:rPr>
          <w:spacing w:val="-15"/>
        </w:rPr>
        <w:t xml:space="preserve"> </w:t>
      </w:r>
      <w:r>
        <w:t>информацию</w:t>
      </w:r>
      <w:r>
        <w:rPr>
          <w:spacing w:val="-14"/>
        </w:rPr>
        <w:t xml:space="preserve"> </w:t>
      </w:r>
      <w:r>
        <w:t>от</w:t>
      </w:r>
      <w:r>
        <w:rPr>
          <w:spacing w:val="-12"/>
        </w:rPr>
        <w:t xml:space="preserve"> </w:t>
      </w:r>
      <w:r>
        <w:t>второстепенной;</w:t>
      </w:r>
      <w:r>
        <w:rPr>
          <w:spacing w:val="-14"/>
        </w:rPr>
        <w:t xml:space="preserve"> </w:t>
      </w:r>
      <w:r>
        <w:t>прогнозировать</w:t>
      </w:r>
      <w:r>
        <w:rPr>
          <w:spacing w:val="-12"/>
        </w:rPr>
        <w:t xml:space="preserve"> </w:t>
      </w:r>
      <w:r>
        <w:t>содержание</w:t>
      </w:r>
      <w:r>
        <w:rPr>
          <w:spacing w:val="-15"/>
        </w:rPr>
        <w:t xml:space="preserve"> </w:t>
      </w:r>
      <w:r>
        <w:t>текста</w:t>
      </w:r>
      <w:r>
        <w:rPr>
          <w:spacing w:val="-15"/>
        </w:rPr>
        <w:t xml:space="preserve"> </w:t>
      </w:r>
      <w:r>
        <w:t>по</w:t>
      </w:r>
      <w:r>
        <w:rPr>
          <w:spacing w:val="-14"/>
        </w:rPr>
        <w:t xml:space="preserve"> </w:t>
      </w:r>
      <w:r>
        <w:t>началу</w:t>
      </w:r>
      <w:r>
        <w:rPr>
          <w:spacing w:val="-15"/>
        </w:rPr>
        <w:t xml:space="preserve"> </w:t>
      </w:r>
      <w:r>
        <w:t>сообщения; игнорировать незнакомые слова, несущественные для понимания основного содержания.</w:t>
      </w:r>
    </w:p>
    <w:p w:rsidR="00194CDC" w:rsidRDefault="00D465A6">
      <w:pPr>
        <w:pStyle w:val="a3"/>
        <w:spacing w:before="2" w:line="360" w:lineRule="auto"/>
        <w:ind w:right="289"/>
      </w:pPr>
      <w:r>
        <w:t>Аудирование с пониманием нужной/интересующей/запрашиваемой информации предполагает умение выделять данную информацию, представленную в эксплицитной (явной) форме и имплицитной (неявной) форме, в воспринимаемом на слух тексте.</w:t>
      </w:r>
    </w:p>
    <w:p w:rsidR="00194CDC" w:rsidRDefault="00D465A6">
      <w:pPr>
        <w:pStyle w:val="a3"/>
        <w:spacing w:line="360" w:lineRule="auto"/>
        <w:ind w:right="284"/>
      </w:pPr>
      <w:r>
        <w:t>Аудирование с полным и точным пониманием всей информации, данной в тексте, предусматривает умения понимать взаимосвязь между фактами, причинами, событиями; устанавливать последовательность фактов и событий; определять отношение говорящего к предмету обсуждения; догадываться из контекста о значении незнакомых слов.</w:t>
      </w:r>
    </w:p>
    <w:p w:rsidR="00194CDC" w:rsidRDefault="00D465A6">
      <w:pPr>
        <w:pStyle w:val="a3"/>
        <w:spacing w:line="360" w:lineRule="auto"/>
        <w:ind w:right="281"/>
      </w:pPr>
      <w:r>
        <w:t>Тексты для аудирования: диалог (беседа), интервью, высказывания собеседников в ситуациях повседневного общения, рассказ, сообщение информационного характера, объявление, реклама, лекция.</w:t>
      </w:r>
    </w:p>
    <w:p w:rsidR="00194CDC" w:rsidRDefault="00D465A6">
      <w:pPr>
        <w:pStyle w:val="a3"/>
        <w:spacing w:before="1" w:line="360" w:lineRule="auto"/>
        <w:ind w:right="289"/>
      </w:pPr>
      <w:r>
        <w:t>Языковая сложность текстов для аудирования должна соответствовать уровню, превышающему пороговый (В1+ по общеевропейской шкале).</w:t>
      </w:r>
    </w:p>
    <w:p w:rsidR="00194CDC" w:rsidRDefault="00D465A6">
      <w:pPr>
        <w:pStyle w:val="a3"/>
        <w:ind w:left="849" w:firstLine="0"/>
      </w:pPr>
      <w:r>
        <w:t>Время</w:t>
      </w:r>
      <w:r>
        <w:rPr>
          <w:spacing w:val="-5"/>
        </w:rPr>
        <w:t xml:space="preserve"> </w:t>
      </w:r>
      <w:r>
        <w:t>звучания</w:t>
      </w:r>
      <w:r>
        <w:rPr>
          <w:spacing w:val="-2"/>
        </w:rPr>
        <w:t xml:space="preserve"> </w:t>
      </w:r>
      <w:r>
        <w:t>текста/текстов</w:t>
      </w:r>
      <w:r>
        <w:rPr>
          <w:spacing w:val="-3"/>
        </w:rPr>
        <w:t xml:space="preserve"> </w:t>
      </w:r>
      <w:r>
        <w:t>для</w:t>
      </w:r>
      <w:r>
        <w:rPr>
          <w:spacing w:val="-2"/>
        </w:rPr>
        <w:t xml:space="preserve"> </w:t>
      </w:r>
      <w:r>
        <w:t>аудирования</w:t>
      </w:r>
      <w:r>
        <w:rPr>
          <w:spacing w:val="2"/>
        </w:rPr>
        <w:t xml:space="preserve"> </w:t>
      </w:r>
      <w:r>
        <w:t>–</w:t>
      </w:r>
      <w:r>
        <w:rPr>
          <w:spacing w:val="-2"/>
        </w:rPr>
        <w:t xml:space="preserve"> </w:t>
      </w:r>
      <w:r>
        <w:t>до</w:t>
      </w:r>
      <w:r>
        <w:rPr>
          <w:spacing w:val="-2"/>
        </w:rPr>
        <w:t xml:space="preserve"> </w:t>
      </w:r>
      <w:r>
        <w:t>3,5</w:t>
      </w:r>
      <w:r>
        <w:rPr>
          <w:spacing w:val="-2"/>
        </w:rPr>
        <w:t xml:space="preserve"> минуты.</w:t>
      </w:r>
    </w:p>
    <w:p w:rsidR="00194CDC" w:rsidRDefault="00D465A6">
      <w:pPr>
        <w:pStyle w:val="a5"/>
        <w:numPr>
          <w:ilvl w:val="2"/>
          <w:numId w:val="150"/>
        </w:numPr>
        <w:tabs>
          <w:tab w:val="left" w:pos="1448"/>
        </w:tabs>
        <w:spacing w:before="137"/>
        <w:ind w:left="1448" w:hanging="599"/>
        <w:jc w:val="both"/>
        <w:rPr>
          <w:sz w:val="24"/>
        </w:rPr>
      </w:pPr>
      <w:r>
        <w:rPr>
          <w:sz w:val="24"/>
        </w:rPr>
        <w:t>Смысловое</w:t>
      </w:r>
      <w:r>
        <w:rPr>
          <w:spacing w:val="-5"/>
          <w:sz w:val="24"/>
        </w:rPr>
        <w:t xml:space="preserve"> </w:t>
      </w:r>
      <w:r>
        <w:rPr>
          <w:spacing w:val="-2"/>
          <w:sz w:val="24"/>
        </w:rPr>
        <w:t>чтение.</w:t>
      </w:r>
    </w:p>
    <w:p w:rsidR="00194CDC" w:rsidRDefault="00D465A6">
      <w:pPr>
        <w:pStyle w:val="a3"/>
        <w:spacing w:before="139" w:line="360" w:lineRule="auto"/>
        <w:ind w:right="286"/>
      </w:pPr>
      <w:r>
        <w:t>Развитие умений читать про себя и понимать с использованием языковой и</w:t>
      </w:r>
      <w:r>
        <w:rPr>
          <w:spacing w:val="40"/>
        </w:rPr>
        <w:t xml:space="preserve"> </w:t>
      </w:r>
      <w:r>
        <w:t>контекстуальной догадки аутентичные тексты разных жанров и стилей, содержащих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интересующей/запрашиваемой информации; с полным и точным пониманием</w:t>
      </w:r>
      <w:r>
        <w:rPr>
          <w:spacing w:val="40"/>
        </w:rPr>
        <w:t xml:space="preserve"> </w:t>
      </w:r>
      <w:r>
        <w:t>содержания текста.</w:t>
      </w:r>
    </w:p>
    <w:p w:rsidR="00194CDC" w:rsidRDefault="00D465A6">
      <w:pPr>
        <w:pStyle w:val="a3"/>
        <w:spacing w:line="360" w:lineRule="auto"/>
        <w:ind w:right="284"/>
      </w:pPr>
      <w:r>
        <w:t>Чтение с пониманием основного содержания текста предполагает умения: определять тему/основную мысль, выделять главные факты/события (опуская второстепенные); прогнозировать содержание текста по заголовку/началу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w:t>
      </w:r>
    </w:p>
    <w:p w:rsidR="00194CDC" w:rsidRDefault="00D465A6">
      <w:pPr>
        <w:pStyle w:val="a3"/>
        <w:spacing w:line="360" w:lineRule="auto"/>
        <w:ind w:right="280"/>
      </w:pPr>
      <w:r>
        <w:t>Чтение с пониманием нужной/интересующей/запрашиваемой информации предполагает умение находить в прочитанном тексте и понимать данную информацию, представленную в эксплицитной (явной) и имплицитной (неявной) форме; оценивать найденную информацию с точки зрения еѐ значимости для решения коммуникативной задачи.</w:t>
      </w:r>
    </w:p>
    <w:p w:rsidR="00194CDC" w:rsidRDefault="00D465A6">
      <w:pPr>
        <w:pStyle w:val="a3"/>
        <w:spacing w:line="360" w:lineRule="auto"/>
        <w:ind w:right="285"/>
      </w:pPr>
      <w:r>
        <w:t>В ходе чтения с полным пониманием содержания аутентичных текстов, содержащих отдельные неизученные языковые явления, формируются и развиваются умения полно и точно понимать</w:t>
      </w:r>
      <w:r>
        <w:rPr>
          <w:spacing w:val="12"/>
        </w:rPr>
        <w:t xml:space="preserve"> </w:t>
      </w:r>
      <w:r>
        <w:t>текст</w:t>
      </w:r>
      <w:r>
        <w:rPr>
          <w:spacing w:val="14"/>
        </w:rPr>
        <w:t xml:space="preserve"> </w:t>
      </w:r>
      <w:r>
        <w:t>на</w:t>
      </w:r>
      <w:r>
        <w:rPr>
          <w:spacing w:val="12"/>
        </w:rPr>
        <w:t xml:space="preserve"> </w:t>
      </w:r>
      <w:r>
        <w:t>основе</w:t>
      </w:r>
      <w:r>
        <w:rPr>
          <w:spacing w:val="11"/>
        </w:rPr>
        <w:t xml:space="preserve"> </w:t>
      </w:r>
      <w:r>
        <w:t>его</w:t>
      </w:r>
      <w:r>
        <w:rPr>
          <w:spacing w:val="13"/>
        </w:rPr>
        <w:t xml:space="preserve"> </w:t>
      </w:r>
      <w:r>
        <w:t>информационной</w:t>
      </w:r>
      <w:r>
        <w:rPr>
          <w:spacing w:val="14"/>
        </w:rPr>
        <w:t xml:space="preserve"> </w:t>
      </w:r>
      <w:r>
        <w:t>переработки</w:t>
      </w:r>
      <w:r>
        <w:rPr>
          <w:spacing w:val="13"/>
        </w:rPr>
        <w:t xml:space="preserve"> </w:t>
      </w:r>
      <w:r>
        <w:t>(смыслового</w:t>
      </w:r>
      <w:r>
        <w:rPr>
          <w:spacing w:val="13"/>
        </w:rPr>
        <w:t xml:space="preserve"> </w:t>
      </w:r>
      <w:r>
        <w:t>и</w:t>
      </w:r>
      <w:r>
        <w:rPr>
          <w:spacing w:val="14"/>
        </w:rPr>
        <w:t xml:space="preserve"> </w:t>
      </w:r>
      <w:r>
        <w:t>структурного</w:t>
      </w:r>
      <w:r>
        <w:rPr>
          <w:spacing w:val="13"/>
        </w:rPr>
        <w:t xml:space="preserve"> </w:t>
      </w:r>
      <w:r>
        <w:rPr>
          <w:spacing w:val="-2"/>
        </w:rPr>
        <w:t>анализа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3" w:firstLine="0"/>
      </w:pPr>
      <w:r>
        <w:lastRenderedPageBreak/>
        <w:t>отдельных частей текста, выборочного перевода); устанавливать причинно-следственную взаимосвязь изложенных в тексте фактов и событий.</w:t>
      </w:r>
    </w:p>
    <w:p w:rsidR="00194CDC" w:rsidRDefault="00D465A6">
      <w:pPr>
        <w:pStyle w:val="a3"/>
        <w:spacing w:before="1" w:line="360" w:lineRule="auto"/>
        <w:ind w:right="287"/>
      </w:pPr>
      <w:r>
        <w:t>Чтение несплошных текстов (таблиц, диаграмм, графиков, схем, инфографики и другие) и понимание представленной в них информации.</w:t>
      </w:r>
    </w:p>
    <w:p w:rsidR="00194CDC" w:rsidRDefault="00D465A6">
      <w:pPr>
        <w:pStyle w:val="a3"/>
        <w:spacing w:line="360" w:lineRule="auto"/>
        <w:ind w:right="281"/>
      </w:pPr>
      <w:r>
        <w:t>Тексты для чтения: диалог (беседа), интервью, рассказ, отрывок из художественного произведения, статья научно-популярного характера, сообщение информационного характера, статья публицистического характера, объявление, памятка, инструкция, электронное сообщение личного характера, стихотворение.</w:t>
      </w:r>
    </w:p>
    <w:p w:rsidR="00194CDC" w:rsidRDefault="00D465A6">
      <w:pPr>
        <w:pStyle w:val="a3"/>
        <w:spacing w:line="360" w:lineRule="auto"/>
        <w:ind w:right="285"/>
      </w:pPr>
      <w:r>
        <w:t>Языковая сложность текстов для чтения должна соответствовать уровню, превышающему пороговый (В1+ по общеевропейской шкале).</w:t>
      </w:r>
    </w:p>
    <w:p w:rsidR="00194CDC" w:rsidRDefault="00D465A6">
      <w:pPr>
        <w:pStyle w:val="a3"/>
        <w:ind w:left="849" w:firstLine="0"/>
      </w:pPr>
      <w:r>
        <w:t>Объѐм</w:t>
      </w:r>
      <w:r>
        <w:rPr>
          <w:spacing w:val="-4"/>
        </w:rPr>
        <w:t xml:space="preserve"> </w:t>
      </w:r>
      <w:r>
        <w:t>текста/текстов</w:t>
      </w:r>
      <w:r>
        <w:rPr>
          <w:spacing w:val="-4"/>
        </w:rPr>
        <w:t xml:space="preserve"> </w:t>
      </w:r>
      <w:r>
        <w:t>для</w:t>
      </w:r>
      <w:r>
        <w:rPr>
          <w:spacing w:val="-3"/>
        </w:rPr>
        <w:t xml:space="preserve"> </w:t>
      </w:r>
      <w:r>
        <w:t>чтения</w:t>
      </w:r>
      <w:r>
        <w:rPr>
          <w:spacing w:val="-2"/>
        </w:rPr>
        <w:t xml:space="preserve"> </w:t>
      </w:r>
      <w:r>
        <w:t>–</w:t>
      </w:r>
      <w:r>
        <w:rPr>
          <w:spacing w:val="-3"/>
        </w:rPr>
        <w:t xml:space="preserve"> </w:t>
      </w:r>
      <w:r>
        <w:t>700–900</w:t>
      </w:r>
      <w:r>
        <w:rPr>
          <w:spacing w:val="-2"/>
        </w:rPr>
        <w:t xml:space="preserve"> </w:t>
      </w:r>
      <w:r>
        <w:rPr>
          <w:spacing w:val="-4"/>
        </w:rPr>
        <w:t>слов.</w:t>
      </w:r>
    </w:p>
    <w:p w:rsidR="00194CDC" w:rsidRDefault="00D465A6">
      <w:pPr>
        <w:pStyle w:val="a5"/>
        <w:numPr>
          <w:ilvl w:val="2"/>
          <w:numId w:val="150"/>
        </w:numPr>
        <w:tabs>
          <w:tab w:val="left" w:pos="1448"/>
        </w:tabs>
        <w:spacing w:before="140"/>
        <w:ind w:left="1448" w:hanging="599"/>
        <w:jc w:val="both"/>
        <w:rPr>
          <w:sz w:val="24"/>
        </w:rPr>
      </w:pPr>
      <w:r>
        <w:rPr>
          <w:sz w:val="24"/>
        </w:rPr>
        <w:t>Письменная</w:t>
      </w:r>
      <w:r>
        <w:rPr>
          <w:spacing w:val="-5"/>
          <w:sz w:val="24"/>
        </w:rPr>
        <w:t xml:space="preserve"> </w:t>
      </w:r>
      <w:r>
        <w:rPr>
          <w:spacing w:val="-2"/>
          <w:sz w:val="24"/>
        </w:rPr>
        <w:t>речь.</w:t>
      </w:r>
    </w:p>
    <w:p w:rsidR="00194CDC" w:rsidRDefault="00D465A6">
      <w:pPr>
        <w:pStyle w:val="a3"/>
        <w:spacing w:before="136"/>
        <w:ind w:left="849" w:firstLine="0"/>
      </w:pPr>
      <w:r>
        <w:t>Развитие</w:t>
      </w:r>
      <w:r>
        <w:rPr>
          <w:spacing w:val="-8"/>
        </w:rPr>
        <w:t xml:space="preserve"> </w:t>
      </w:r>
      <w:r>
        <w:t>умений</w:t>
      </w:r>
      <w:r>
        <w:rPr>
          <w:spacing w:val="-6"/>
        </w:rPr>
        <w:t xml:space="preserve"> </w:t>
      </w:r>
      <w:r>
        <w:t>письменной</w:t>
      </w:r>
      <w:r>
        <w:rPr>
          <w:spacing w:val="-5"/>
        </w:rPr>
        <w:t xml:space="preserve"> </w:t>
      </w:r>
      <w:r>
        <w:rPr>
          <w:spacing w:val="-4"/>
        </w:rPr>
        <w:t>речи:</w:t>
      </w:r>
    </w:p>
    <w:p w:rsidR="00194CDC" w:rsidRDefault="00D465A6">
      <w:pPr>
        <w:pStyle w:val="a3"/>
        <w:spacing w:before="140" w:line="360" w:lineRule="auto"/>
        <w:ind w:right="286"/>
      </w:pPr>
      <w:r>
        <w:t>заполнение анкет и формуляров в соответствии с нормами речевого этикета, принятыми в стране/странах изучаемого языка;</w:t>
      </w:r>
    </w:p>
    <w:p w:rsidR="00194CDC" w:rsidRDefault="00D465A6">
      <w:pPr>
        <w:pStyle w:val="a3"/>
        <w:spacing w:line="360" w:lineRule="auto"/>
        <w:ind w:right="281"/>
      </w:pPr>
      <w:r>
        <w:t>написание резюме (CV), письма – обращения о приѐме на работу (application letter) с сообщением основных сведений о себе в соответствии с нормами речевого этикета, принятыми в стране/странах изучаемого языка. Объѐм</w:t>
      </w:r>
      <w:r>
        <w:rPr>
          <w:spacing w:val="-1"/>
        </w:rPr>
        <w:t xml:space="preserve"> </w:t>
      </w:r>
      <w:r>
        <w:t>письма – до 140 слов;</w:t>
      </w:r>
    </w:p>
    <w:p w:rsidR="00194CDC" w:rsidRDefault="00D465A6">
      <w:pPr>
        <w:pStyle w:val="a3"/>
        <w:spacing w:line="360" w:lineRule="auto"/>
        <w:ind w:right="286"/>
      </w:pPr>
      <w:r>
        <w:t>написание электронного сообщения личного характера в соответствии с нормами речевого этикета, принятыми в стране/странах изучаемого языка. Объѐм сообщения – до 140 слов;</w:t>
      </w:r>
    </w:p>
    <w:p w:rsidR="00194CDC" w:rsidRDefault="00D465A6">
      <w:pPr>
        <w:pStyle w:val="a3"/>
        <w:spacing w:line="360" w:lineRule="auto"/>
        <w:ind w:right="284"/>
      </w:pPr>
      <w:r>
        <w:t>написание официального (делового) письма, в том числе и электронного, в соответствии с нормами официального общения, принятыми в стране/странах изучаемого языка. Объѐм официального (делового) письма – до 180 слов;</w:t>
      </w:r>
    </w:p>
    <w:p w:rsidR="00194CDC" w:rsidRDefault="00D465A6">
      <w:pPr>
        <w:pStyle w:val="a3"/>
        <w:spacing w:line="360" w:lineRule="auto"/>
        <w:ind w:right="278"/>
      </w:pPr>
      <w:r>
        <w:t>создание небольшого письменного высказывания (в том числе аннотации, рассказа, рецензии, статьи и другие) на основе плана, иллюстрации/иллюстраций и/или прочитанного/прослушанного текста с использованием и(или) без использования образца. Объѐм письменного высказывания – до 180 слов;</w:t>
      </w:r>
    </w:p>
    <w:p w:rsidR="00194CDC" w:rsidRDefault="00D465A6">
      <w:pPr>
        <w:pStyle w:val="a3"/>
        <w:spacing w:before="1" w:line="360" w:lineRule="auto"/>
        <w:ind w:right="289"/>
      </w:pPr>
      <w:r>
        <w:t>заполнение таблицы: краткая фиксация содержания прочитанного/прослушанного текста или дополнение информации в таблице;</w:t>
      </w:r>
    </w:p>
    <w:p w:rsidR="00194CDC" w:rsidRDefault="00D465A6">
      <w:pPr>
        <w:pStyle w:val="a3"/>
        <w:spacing w:line="360" w:lineRule="auto"/>
        <w:ind w:right="288"/>
      </w:pPr>
      <w:r>
        <w:t>создание письменного высказывания с элементами рассуждения на основе таблицы, графика, диаграммы и письменного высказывания типа «Моѐ мнение», «За и против». Объѐм письменного высказывания – до 250 слов;</w:t>
      </w:r>
    </w:p>
    <w:p w:rsidR="00194CDC" w:rsidRDefault="00D465A6">
      <w:pPr>
        <w:pStyle w:val="a3"/>
        <w:spacing w:line="360" w:lineRule="auto"/>
        <w:ind w:right="280"/>
      </w:pPr>
      <w:r>
        <w:t>письменное комментирование предложенной информации, высказывания, пословицы, цитаты с выражением и аргументацией своего мнения. Объѐм – до 250 слов;</w:t>
      </w:r>
    </w:p>
    <w:p w:rsidR="00194CDC" w:rsidRDefault="00D465A6">
      <w:pPr>
        <w:pStyle w:val="a3"/>
        <w:ind w:left="849" w:firstLine="0"/>
      </w:pPr>
      <w:r>
        <w:t>письменное</w:t>
      </w:r>
      <w:r>
        <w:rPr>
          <w:spacing w:val="45"/>
        </w:rPr>
        <w:t xml:space="preserve"> </w:t>
      </w:r>
      <w:r>
        <w:t>предоставление</w:t>
      </w:r>
      <w:r>
        <w:rPr>
          <w:spacing w:val="47"/>
        </w:rPr>
        <w:t xml:space="preserve"> </w:t>
      </w:r>
      <w:r>
        <w:t>результатов</w:t>
      </w:r>
      <w:r>
        <w:rPr>
          <w:spacing w:val="48"/>
        </w:rPr>
        <w:t xml:space="preserve"> </w:t>
      </w:r>
      <w:r>
        <w:t>выполненной</w:t>
      </w:r>
      <w:r>
        <w:rPr>
          <w:spacing w:val="49"/>
        </w:rPr>
        <w:t xml:space="preserve"> </w:t>
      </w:r>
      <w:r>
        <w:t>проектной</w:t>
      </w:r>
      <w:r>
        <w:rPr>
          <w:spacing w:val="49"/>
        </w:rPr>
        <w:t xml:space="preserve"> </w:t>
      </w:r>
      <w:r>
        <w:t>работы,</w:t>
      </w:r>
      <w:r>
        <w:rPr>
          <w:spacing w:val="48"/>
        </w:rPr>
        <w:t xml:space="preserve"> </w:t>
      </w:r>
      <w:r>
        <w:t>в</w:t>
      </w:r>
      <w:r>
        <w:rPr>
          <w:spacing w:val="48"/>
        </w:rPr>
        <w:t xml:space="preserve"> </w:t>
      </w:r>
      <w:r>
        <w:t>том</w:t>
      </w:r>
      <w:r>
        <w:rPr>
          <w:spacing w:val="47"/>
        </w:rPr>
        <w:t xml:space="preserve"> </w:t>
      </w:r>
      <w:r>
        <w:t>числе</w:t>
      </w:r>
      <w:r>
        <w:rPr>
          <w:spacing w:val="48"/>
        </w:rPr>
        <w:t xml:space="preserve"> </w:t>
      </w:r>
      <w:r>
        <w:rPr>
          <w:spacing w:val="-10"/>
        </w:rPr>
        <w:t>в</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форме</w:t>
      </w:r>
      <w:r>
        <w:rPr>
          <w:spacing w:val="-3"/>
        </w:rPr>
        <w:t xml:space="preserve"> </w:t>
      </w:r>
      <w:r>
        <w:t>презентации.</w:t>
      </w:r>
      <w:r>
        <w:rPr>
          <w:spacing w:val="-1"/>
        </w:rPr>
        <w:t xml:space="preserve"> </w:t>
      </w:r>
      <w:r>
        <w:t>Объѐм –</w:t>
      </w:r>
      <w:r>
        <w:rPr>
          <w:spacing w:val="-1"/>
        </w:rPr>
        <w:t xml:space="preserve"> </w:t>
      </w:r>
      <w:r>
        <w:t>до</w:t>
      </w:r>
      <w:r>
        <w:rPr>
          <w:spacing w:val="-1"/>
        </w:rPr>
        <w:t xml:space="preserve"> </w:t>
      </w:r>
      <w:r>
        <w:t xml:space="preserve">250 </w:t>
      </w:r>
      <w:r>
        <w:rPr>
          <w:spacing w:val="-2"/>
        </w:rPr>
        <w:t>слов.</w:t>
      </w:r>
    </w:p>
    <w:p w:rsidR="00194CDC" w:rsidRDefault="00D465A6">
      <w:pPr>
        <w:pStyle w:val="a5"/>
        <w:numPr>
          <w:ilvl w:val="2"/>
          <w:numId w:val="150"/>
        </w:numPr>
        <w:tabs>
          <w:tab w:val="left" w:pos="1448"/>
        </w:tabs>
        <w:spacing w:before="139"/>
        <w:ind w:left="1448" w:hanging="599"/>
        <w:rPr>
          <w:sz w:val="24"/>
        </w:rPr>
      </w:pPr>
      <w:r>
        <w:rPr>
          <w:sz w:val="24"/>
        </w:rPr>
        <w:t>Перевод</w:t>
      </w:r>
      <w:r>
        <w:rPr>
          <w:spacing w:val="-2"/>
          <w:sz w:val="24"/>
        </w:rPr>
        <w:t xml:space="preserve"> </w:t>
      </w:r>
      <w:r>
        <w:rPr>
          <w:sz w:val="24"/>
        </w:rPr>
        <w:t>как</w:t>
      </w:r>
      <w:r>
        <w:rPr>
          <w:spacing w:val="-2"/>
          <w:sz w:val="24"/>
        </w:rPr>
        <w:t xml:space="preserve"> </w:t>
      </w:r>
      <w:r>
        <w:rPr>
          <w:sz w:val="24"/>
        </w:rPr>
        <w:t>особый</w:t>
      </w:r>
      <w:r>
        <w:rPr>
          <w:spacing w:val="-1"/>
          <w:sz w:val="24"/>
        </w:rPr>
        <w:t xml:space="preserve"> </w:t>
      </w:r>
      <w:r>
        <w:rPr>
          <w:sz w:val="24"/>
        </w:rPr>
        <w:t>вид</w:t>
      </w:r>
      <w:r>
        <w:rPr>
          <w:spacing w:val="-2"/>
          <w:sz w:val="24"/>
        </w:rPr>
        <w:t xml:space="preserve"> </w:t>
      </w:r>
      <w:r>
        <w:rPr>
          <w:sz w:val="24"/>
        </w:rPr>
        <w:t>речевой</w:t>
      </w:r>
      <w:r>
        <w:rPr>
          <w:spacing w:val="-1"/>
          <w:sz w:val="24"/>
        </w:rPr>
        <w:t xml:space="preserve"> </w:t>
      </w:r>
      <w:r>
        <w:rPr>
          <w:spacing w:val="-2"/>
          <w:sz w:val="24"/>
        </w:rPr>
        <w:t>деятельности.</w:t>
      </w:r>
    </w:p>
    <w:p w:rsidR="00194CDC" w:rsidRDefault="00D465A6">
      <w:pPr>
        <w:pStyle w:val="a3"/>
        <w:spacing w:before="137" w:line="360" w:lineRule="auto"/>
        <w:ind w:right="288"/>
        <w:jc w:val="left"/>
      </w:pPr>
      <w:r>
        <w:t>Предпереводческий</w:t>
      </w:r>
      <w:r>
        <w:rPr>
          <w:spacing w:val="40"/>
        </w:rPr>
        <w:t xml:space="preserve"> </w:t>
      </w:r>
      <w:r>
        <w:t>анализ</w:t>
      </w:r>
      <w:r>
        <w:rPr>
          <w:spacing w:val="40"/>
        </w:rPr>
        <w:t xml:space="preserve"> </w:t>
      </w:r>
      <w:r>
        <w:t>текста,</w:t>
      </w:r>
      <w:r>
        <w:rPr>
          <w:spacing w:val="40"/>
        </w:rPr>
        <w:t xml:space="preserve"> </w:t>
      </w:r>
      <w:r>
        <w:t>выявление</w:t>
      </w:r>
      <w:r>
        <w:rPr>
          <w:spacing w:val="40"/>
        </w:rPr>
        <w:t xml:space="preserve"> </w:t>
      </w:r>
      <w:r>
        <w:t>возможных</w:t>
      </w:r>
      <w:r>
        <w:rPr>
          <w:spacing w:val="40"/>
        </w:rPr>
        <w:t xml:space="preserve"> </w:t>
      </w:r>
      <w:r>
        <w:t>переводческих</w:t>
      </w:r>
      <w:r>
        <w:rPr>
          <w:spacing w:val="40"/>
        </w:rPr>
        <w:t xml:space="preserve"> </w:t>
      </w:r>
      <w:r>
        <w:t>трудностей</w:t>
      </w:r>
      <w:r>
        <w:rPr>
          <w:spacing w:val="40"/>
        </w:rPr>
        <w:t xml:space="preserve"> </w:t>
      </w:r>
      <w:r>
        <w:t>и</w:t>
      </w:r>
      <w:r>
        <w:rPr>
          <w:spacing w:val="80"/>
        </w:rPr>
        <w:t xml:space="preserve"> </w:t>
      </w:r>
      <w:r>
        <w:t>путей их преодоления.</w:t>
      </w:r>
    </w:p>
    <w:p w:rsidR="00194CDC" w:rsidRDefault="00D465A6">
      <w:pPr>
        <w:pStyle w:val="a3"/>
        <w:spacing w:before="1" w:line="360" w:lineRule="auto"/>
        <w:ind w:left="849" w:firstLine="0"/>
        <w:jc w:val="left"/>
      </w:pPr>
      <w:r>
        <w:t>Сопоставительный анализ оригинала и перевода и объективная оценка качества перевода Письменный</w:t>
      </w:r>
      <w:r>
        <w:rPr>
          <w:spacing w:val="61"/>
          <w:w w:val="150"/>
        </w:rPr>
        <w:t xml:space="preserve"> </w:t>
      </w:r>
      <w:r>
        <w:t>перевод</w:t>
      </w:r>
      <w:r>
        <w:rPr>
          <w:spacing w:val="65"/>
          <w:w w:val="150"/>
        </w:rPr>
        <w:t xml:space="preserve"> </w:t>
      </w:r>
      <w:r>
        <w:t>с</w:t>
      </w:r>
      <w:r>
        <w:rPr>
          <w:spacing w:val="65"/>
          <w:w w:val="150"/>
        </w:rPr>
        <w:t xml:space="preserve"> </w:t>
      </w:r>
      <w:r>
        <w:t>английского</w:t>
      </w:r>
      <w:r>
        <w:rPr>
          <w:spacing w:val="65"/>
          <w:w w:val="150"/>
        </w:rPr>
        <w:t xml:space="preserve"> </w:t>
      </w:r>
      <w:r>
        <w:t>языка</w:t>
      </w:r>
      <w:r>
        <w:rPr>
          <w:spacing w:val="63"/>
          <w:w w:val="150"/>
        </w:rPr>
        <w:t xml:space="preserve"> </w:t>
      </w:r>
      <w:r>
        <w:t>на</w:t>
      </w:r>
      <w:r>
        <w:rPr>
          <w:spacing w:val="65"/>
          <w:w w:val="150"/>
        </w:rPr>
        <w:t xml:space="preserve"> </w:t>
      </w:r>
      <w:r>
        <w:t>русский</w:t>
      </w:r>
      <w:r>
        <w:rPr>
          <w:spacing w:val="66"/>
          <w:w w:val="150"/>
        </w:rPr>
        <w:t xml:space="preserve"> </w:t>
      </w:r>
      <w:r>
        <w:t>аутентичных</w:t>
      </w:r>
      <w:r>
        <w:rPr>
          <w:spacing w:val="67"/>
          <w:w w:val="150"/>
        </w:rPr>
        <w:t xml:space="preserve"> </w:t>
      </w:r>
      <w:r>
        <w:t>текстов</w:t>
      </w:r>
      <w:r>
        <w:rPr>
          <w:spacing w:val="63"/>
          <w:w w:val="150"/>
        </w:rPr>
        <w:t xml:space="preserve"> </w:t>
      </w:r>
      <w:r>
        <w:rPr>
          <w:spacing w:val="-2"/>
        </w:rPr>
        <w:t>научно-</w:t>
      </w:r>
    </w:p>
    <w:p w:rsidR="00194CDC" w:rsidRDefault="00D465A6">
      <w:pPr>
        <w:pStyle w:val="a3"/>
        <w:tabs>
          <w:tab w:val="left" w:pos="1670"/>
          <w:tab w:val="left" w:pos="2896"/>
          <w:tab w:val="left" w:pos="3220"/>
          <w:tab w:val="left" w:pos="5100"/>
          <w:tab w:val="left" w:pos="6984"/>
          <w:tab w:val="left" w:pos="7330"/>
          <w:tab w:val="left" w:pos="8823"/>
        </w:tabs>
        <w:spacing w:line="360" w:lineRule="auto"/>
        <w:ind w:right="289" w:firstLine="0"/>
        <w:jc w:val="left"/>
      </w:pPr>
      <w:r>
        <w:rPr>
          <w:spacing w:val="-2"/>
        </w:rPr>
        <w:t>популярного</w:t>
      </w:r>
      <w:r>
        <w:tab/>
      </w:r>
      <w:r>
        <w:rPr>
          <w:spacing w:val="-2"/>
        </w:rPr>
        <w:t>характера</w:t>
      </w:r>
      <w:r>
        <w:tab/>
      </w:r>
      <w:r>
        <w:rPr>
          <w:spacing w:val="-10"/>
        </w:rPr>
        <w:t>с</w:t>
      </w:r>
      <w:r>
        <w:tab/>
      </w:r>
      <w:r>
        <w:rPr>
          <w:spacing w:val="-2"/>
        </w:rPr>
        <w:t>использованием</w:t>
      </w:r>
      <w:r>
        <w:tab/>
      </w:r>
      <w:r>
        <w:rPr>
          <w:spacing w:val="-2"/>
        </w:rPr>
        <w:t>грамматических</w:t>
      </w:r>
      <w:r>
        <w:tab/>
      </w:r>
      <w:r>
        <w:rPr>
          <w:spacing w:val="-10"/>
        </w:rPr>
        <w:t>и</w:t>
      </w:r>
      <w:r>
        <w:tab/>
      </w:r>
      <w:r>
        <w:rPr>
          <w:spacing w:val="-2"/>
        </w:rPr>
        <w:t>лексических</w:t>
      </w:r>
      <w:r>
        <w:tab/>
      </w:r>
      <w:r>
        <w:rPr>
          <w:spacing w:val="-2"/>
        </w:rPr>
        <w:t>переводческих трансформаций.</w:t>
      </w:r>
    </w:p>
    <w:p w:rsidR="00194CDC" w:rsidRDefault="00D465A6">
      <w:pPr>
        <w:pStyle w:val="a5"/>
        <w:numPr>
          <w:ilvl w:val="1"/>
          <w:numId w:val="150"/>
        </w:numPr>
        <w:tabs>
          <w:tab w:val="left" w:pos="1268"/>
        </w:tabs>
        <w:ind w:left="1268" w:hanging="419"/>
        <w:rPr>
          <w:sz w:val="24"/>
        </w:rPr>
      </w:pPr>
      <w:r>
        <w:rPr>
          <w:sz w:val="24"/>
        </w:rPr>
        <w:t>Языковые</w:t>
      </w:r>
      <w:r>
        <w:rPr>
          <w:spacing w:val="-3"/>
          <w:sz w:val="24"/>
        </w:rPr>
        <w:t xml:space="preserve"> </w:t>
      </w:r>
      <w:r>
        <w:rPr>
          <w:sz w:val="24"/>
        </w:rPr>
        <w:t>знания</w:t>
      </w:r>
      <w:r>
        <w:rPr>
          <w:spacing w:val="-2"/>
          <w:sz w:val="24"/>
        </w:rPr>
        <w:t xml:space="preserve"> </w:t>
      </w:r>
      <w:r>
        <w:rPr>
          <w:sz w:val="24"/>
        </w:rPr>
        <w:t>и</w:t>
      </w:r>
      <w:r>
        <w:rPr>
          <w:spacing w:val="-2"/>
          <w:sz w:val="24"/>
        </w:rPr>
        <w:t xml:space="preserve"> навыки.</w:t>
      </w:r>
    </w:p>
    <w:p w:rsidR="00194CDC" w:rsidRDefault="00D465A6">
      <w:pPr>
        <w:pStyle w:val="a5"/>
        <w:numPr>
          <w:ilvl w:val="2"/>
          <w:numId w:val="150"/>
        </w:numPr>
        <w:tabs>
          <w:tab w:val="left" w:pos="1448"/>
        </w:tabs>
        <w:spacing w:before="139"/>
        <w:ind w:left="1448" w:hanging="599"/>
        <w:jc w:val="both"/>
        <w:rPr>
          <w:sz w:val="24"/>
        </w:rPr>
      </w:pPr>
      <w:r>
        <w:rPr>
          <w:sz w:val="24"/>
        </w:rPr>
        <w:t>Фонетическая</w:t>
      </w:r>
      <w:r>
        <w:rPr>
          <w:spacing w:val="-8"/>
          <w:sz w:val="24"/>
        </w:rPr>
        <w:t xml:space="preserve"> </w:t>
      </w:r>
      <w:r>
        <w:rPr>
          <w:sz w:val="24"/>
        </w:rPr>
        <w:t>сторона</w:t>
      </w:r>
      <w:r>
        <w:rPr>
          <w:spacing w:val="-6"/>
          <w:sz w:val="24"/>
        </w:rPr>
        <w:t xml:space="preserve"> </w:t>
      </w:r>
      <w:r>
        <w:rPr>
          <w:spacing w:val="-4"/>
          <w:sz w:val="24"/>
        </w:rPr>
        <w:t>речи.</w:t>
      </w:r>
    </w:p>
    <w:p w:rsidR="00194CDC" w:rsidRDefault="00D465A6">
      <w:pPr>
        <w:pStyle w:val="a3"/>
        <w:spacing w:before="137" w:line="360" w:lineRule="auto"/>
        <w:ind w:right="278"/>
      </w:pPr>
      <w:r>
        <w:t xml:space="preserve">Различение на слух (без ошибок, ведущих к сбою в коммуникации) произношение слов с соблюдением правильного ударения и фраз/предложений с соблюдением основных ритмико- интонационных особенностей, в том числе правила отсутствия фразового ударения на служебных </w:t>
      </w:r>
      <w:r>
        <w:rPr>
          <w:spacing w:val="-2"/>
        </w:rPr>
        <w:t>словах.</w:t>
      </w:r>
    </w:p>
    <w:p w:rsidR="00194CDC" w:rsidRDefault="00D465A6">
      <w:pPr>
        <w:pStyle w:val="a3"/>
        <w:spacing w:line="360" w:lineRule="auto"/>
        <w:ind w:right="282"/>
      </w:pPr>
      <w:r>
        <w:t>Чтение вслух аутентичных текстов, построенных в основном на изученном языковом материале, с соблюдением правил чтения и соответствующей интонацией, демонстрирующее понимание текста.</w:t>
      </w:r>
    </w:p>
    <w:p w:rsidR="00194CDC" w:rsidRDefault="00D465A6">
      <w:pPr>
        <w:pStyle w:val="a3"/>
        <w:spacing w:before="2" w:line="360" w:lineRule="auto"/>
        <w:ind w:right="287"/>
      </w:pPr>
      <w:r>
        <w:t>Тексты для чтения вслух: сообщение информационного характера, отрывок из статьи научно-популярного характера, рассказ, диалог (беседа), интервью.</w:t>
      </w:r>
    </w:p>
    <w:p w:rsidR="00194CDC" w:rsidRDefault="00D465A6">
      <w:pPr>
        <w:pStyle w:val="a3"/>
        <w:ind w:left="849" w:firstLine="0"/>
      </w:pPr>
      <w:r>
        <w:t>Объѐм</w:t>
      </w:r>
      <w:r>
        <w:rPr>
          <w:spacing w:val="-3"/>
        </w:rPr>
        <w:t xml:space="preserve"> </w:t>
      </w:r>
      <w:r>
        <w:t>текста</w:t>
      </w:r>
      <w:r>
        <w:rPr>
          <w:spacing w:val="-1"/>
        </w:rPr>
        <w:t xml:space="preserve"> </w:t>
      </w:r>
      <w:r>
        <w:t>для</w:t>
      </w:r>
      <w:r>
        <w:rPr>
          <w:spacing w:val="-1"/>
        </w:rPr>
        <w:t xml:space="preserve"> </w:t>
      </w:r>
      <w:r>
        <w:t>чтения</w:t>
      </w:r>
      <w:r>
        <w:rPr>
          <w:spacing w:val="-1"/>
        </w:rPr>
        <w:t xml:space="preserve"> </w:t>
      </w:r>
      <w:r>
        <w:t>вслух</w:t>
      </w:r>
      <w:r>
        <w:rPr>
          <w:spacing w:val="2"/>
        </w:rPr>
        <w:t xml:space="preserve"> </w:t>
      </w:r>
      <w:r>
        <w:t>–</w:t>
      </w:r>
      <w:r>
        <w:rPr>
          <w:spacing w:val="-1"/>
        </w:rPr>
        <w:t xml:space="preserve"> </w:t>
      </w:r>
      <w:r>
        <w:t>до</w:t>
      </w:r>
      <w:r>
        <w:rPr>
          <w:spacing w:val="-1"/>
        </w:rPr>
        <w:t xml:space="preserve"> </w:t>
      </w:r>
      <w:r>
        <w:t>170</w:t>
      </w:r>
      <w:r>
        <w:rPr>
          <w:spacing w:val="-1"/>
        </w:rPr>
        <w:t xml:space="preserve"> </w:t>
      </w:r>
      <w:r>
        <w:rPr>
          <w:spacing w:val="-2"/>
        </w:rPr>
        <w:t>слов.</w:t>
      </w:r>
    </w:p>
    <w:p w:rsidR="00194CDC" w:rsidRDefault="00D465A6">
      <w:pPr>
        <w:pStyle w:val="a5"/>
        <w:numPr>
          <w:ilvl w:val="2"/>
          <w:numId w:val="150"/>
        </w:numPr>
        <w:tabs>
          <w:tab w:val="left" w:pos="1448"/>
        </w:tabs>
        <w:spacing w:before="137"/>
        <w:ind w:left="1448" w:hanging="599"/>
        <w:jc w:val="both"/>
        <w:rPr>
          <w:sz w:val="24"/>
        </w:rPr>
      </w:pPr>
      <w:r>
        <w:rPr>
          <w:sz w:val="24"/>
        </w:rPr>
        <w:t>Орфография</w:t>
      </w:r>
      <w:r>
        <w:rPr>
          <w:spacing w:val="-1"/>
          <w:sz w:val="24"/>
        </w:rPr>
        <w:t xml:space="preserve"> </w:t>
      </w:r>
      <w:r>
        <w:rPr>
          <w:sz w:val="24"/>
        </w:rPr>
        <w:t xml:space="preserve">и </w:t>
      </w:r>
      <w:r>
        <w:rPr>
          <w:spacing w:val="-2"/>
          <w:sz w:val="24"/>
        </w:rPr>
        <w:t>пунктуация.</w:t>
      </w:r>
    </w:p>
    <w:p w:rsidR="00194CDC" w:rsidRDefault="00D465A6">
      <w:pPr>
        <w:pStyle w:val="a3"/>
        <w:spacing w:before="139"/>
        <w:ind w:left="849" w:firstLine="0"/>
      </w:pPr>
      <w:r>
        <w:t>Правильное</w:t>
      </w:r>
      <w:r>
        <w:rPr>
          <w:spacing w:val="-6"/>
        </w:rPr>
        <w:t xml:space="preserve"> </w:t>
      </w:r>
      <w:r>
        <w:t>написание</w:t>
      </w:r>
      <w:r>
        <w:rPr>
          <w:spacing w:val="-7"/>
        </w:rPr>
        <w:t xml:space="preserve"> </w:t>
      </w:r>
      <w:r>
        <w:t>изученных</w:t>
      </w:r>
      <w:r>
        <w:rPr>
          <w:spacing w:val="-3"/>
        </w:rPr>
        <w:t xml:space="preserve"> </w:t>
      </w:r>
      <w:r>
        <w:rPr>
          <w:spacing w:val="-2"/>
        </w:rPr>
        <w:t>слов.</w:t>
      </w:r>
    </w:p>
    <w:p w:rsidR="00194CDC" w:rsidRDefault="00D465A6">
      <w:pPr>
        <w:pStyle w:val="a3"/>
        <w:spacing w:before="137" w:line="360" w:lineRule="auto"/>
        <w:ind w:right="288"/>
      </w:pPr>
      <w:r>
        <w:t>Правильная расстановка знаков препинания в письменных высказываниях: запятой при перечислении, обращении и при выделении вводных слов; апострофа; точки, вопросительного, восклицательного знака в конце предложения, отсутствие точки после заголовка.</w:t>
      </w:r>
    </w:p>
    <w:p w:rsidR="00194CDC" w:rsidRDefault="00D465A6">
      <w:pPr>
        <w:pStyle w:val="a3"/>
        <w:spacing w:before="1" w:line="360" w:lineRule="auto"/>
        <w:ind w:right="285"/>
      </w:pPr>
      <w:r>
        <w:t>Пунктуационно</w:t>
      </w:r>
      <w:r>
        <w:rPr>
          <w:spacing w:val="-3"/>
        </w:rPr>
        <w:t xml:space="preserve"> </w:t>
      </w:r>
      <w:r>
        <w:t>правильное</w:t>
      </w:r>
      <w:r>
        <w:rPr>
          <w:spacing w:val="-4"/>
        </w:rPr>
        <w:t xml:space="preserve"> </w:t>
      </w:r>
      <w:r>
        <w:t>оформление</w:t>
      </w:r>
      <w:r>
        <w:rPr>
          <w:spacing w:val="-4"/>
        </w:rPr>
        <w:t xml:space="preserve"> </w:t>
      </w:r>
      <w:r>
        <w:t>прямой</w:t>
      </w:r>
      <w:r>
        <w:rPr>
          <w:spacing w:val="-3"/>
        </w:rPr>
        <w:t xml:space="preserve"> </w:t>
      </w:r>
      <w:r>
        <w:t>речи</w:t>
      </w:r>
      <w:r>
        <w:rPr>
          <w:spacing w:val="-3"/>
        </w:rPr>
        <w:t xml:space="preserve"> </w:t>
      </w:r>
      <w:r>
        <w:t>в</w:t>
      </w:r>
      <w:r>
        <w:rPr>
          <w:spacing w:val="-2"/>
        </w:rPr>
        <w:t xml:space="preserve"> </w:t>
      </w:r>
      <w:r>
        <w:t>соответствии</w:t>
      </w:r>
      <w:r>
        <w:rPr>
          <w:spacing w:val="-3"/>
        </w:rPr>
        <w:t xml:space="preserve"> </w:t>
      </w:r>
      <w:r>
        <w:t>с</w:t>
      </w:r>
      <w:r>
        <w:rPr>
          <w:spacing w:val="-4"/>
        </w:rPr>
        <w:t xml:space="preserve"> </w:t>
      </w:r>
      <w:r>
        <w:t>нормами</w:t>
      </w:r>
      <w:r>
        <w:rPr>
          <w:spacing w:val="-3"/>
        </w:rPr>
        <w:t xml:space="preserve"> </w:t>
      </w:r>
      <w:r>
        <w:t>изучаемого языка: использование запятой/двоеточия после слов автора перед прямой речью, заключение прямой речи в кавычки.</w:t>
      </w:r>
    </w:p>
    <w:p w:rsidR="00194CDC" w:rsidRDefault="00D465A6">
      <w:pPr>
        <w:pStyle w:val="a3"/>
        <w:spacing w:line="360" w:lineRule="auto"/>
        <w:ind w:right="277"/>
      </w:pPr>
      <w:r>
        <w:t>Пунктуационно правильное, в соответствии с нормами речевого этикета, принятыми в стране/странах изучаемого языка, оформление электронного сообщения личного характера: постановка запятой после обращения и завершающей фразы; точки после выражения надежды на дальнейший контакт; отсутствие точки после подписи.</w:t>
      </w:r>
    </w:p>
    <w:p w:rsidR="00194CDC" w:rsidRDefault="00D465A6">
      <w:pPr>
        <w:pStyle w:val="a3"/>
        <w:spacing w:line="360" w:lineRule="auto"/>
        <w:ind w:right="289"/>
      </w:pPr>
      <w:r>
        <w:t>Пунктуационно правильное, в соответствии с принятыми в стране/странах изучаемого языка</w:t>
      </w:r>
      <w:r>
        <w:rPr>
          <w:spacing w:val="-3"/>
        </w:rPr>
        <w:t xml:space="preserve"> </w:t>
      </w:r>
      <w:r>
        <w:t>нормами</w:t>
      </w:r>
      <w:r>
        <w:rPr>
          <w:spacing w:val="-1"/>
        </w:rPr>
        <w:t xml:space="preserve"> </w:t>
      </w:r>
      <w:r>
        <w:t>официального</w:t>
      </w:r>
      <w:r>
        <w:rPr>
          <w:spacing w:val="-2"/>
        </w:rPr>
        <w:t xml:space="preserve"> </w:t>
      </w:r>
      <w:r>
        <w:t>общения,</w:t>
      </w:r>
      <w:r>
        <w:rPr>
          <w:spacing w:val="-2"/>
        </w:rPr>
        <w:t xml:space="preserve"> </w:t>
      </w:r>
      <w:r>
        <w:t>оформление</w:t>
      </w:r>
      <w:r>
        <w:rPr>
          <w:spacing w:val="-3"/>
        </w:rPr>
        <w:t xml:space="preserve"> </w:t>
      </w:r>
      <w:r>
        <w:t>официального</w:t>
      </w:r>
      <w:r>
        <w:rPr>
          <w:spacing w:val="-2"/>
        </w:rPr>
        <w:t xml:space="preserve"> </w:t>
      </w:r>
      <w:r>
        <w:t>(делового)</w:t>
      </w:r>
      <w:r>
        <w:rPr>
          <w:spacing w:val="-3"/>
        </w:rPr>
        <w:t xml:space="preserve"> </w:t>
      </w:r>
      <w:r>
        <w:t>письма,</w:t>
      </w:r>
      <w:r>
        <w:rPr>
          <w:spacing w:val="-2"/>
        </w:rPr>
        <w:t xml:space="preserve"> </w:t>
      </w:r>
      <w:r>
        <w:t>в</w:t>
      </w:r>
      <w:r>
        <w:rPr>
          <w:spacing w:val="-3"/>
        </w:rPr>
        <w:t xml:space="preserve"> </w:t>
      </w:r>
      <w:r>
        <w:t>том</w:t>
      </w:r>
      <w:r>
        <w:rPr>
          <w:spacing w:val="-3"/>
        </w:rPr>
        <w:t xml:space="preserve"> </w:t>
      </w:r>
      <w:r>
        <w:t>числе и электронного.</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5"/>
        <w:numPr>
          <w:ilvl w:val="2"/>
          <w:numId w:val="150"/>
        </w:numPr>
        <w:tabs>
          <w:tab w:val="left" w:pos="1448"/>
        </w:tabs>
        <w:spacing w:before="66"/>
        <w:ind w:left="1448" w:hanging="599"/>
        <w:jc w:val="both"/>
        <w:rPr>
          <w:sz w:val="24"/>
        </w:rPr>
      </w:pPr>
      <w:r>
        <w:rPr>
          <w:sz w:val="24"/>
        </w:rPr>
        <w:lastRenderedPageBreak/>
        <w:t>Лексическая</w:t>
      </w:r>
      <w:r>
        <w:rPr>
          <w:spacing w:val="-2"/>
          <w:sz w:val="24"/>
        </w:rPr>
        <w:t xml:space="preserve"> </w:t>
      </w:r>
      <w:r>
        <w:rPr>
          <w:sz w:val="24"/>
        </w:rPr>
        <w:t>сторона</w:t>
      </w:r>
      <w:r>
        <w:rPr>
          <w:spacing w:val="-2"/>
          <w:sz w:val="24"/>
        </w:rPr>
        <w:t xml:space="preserve"> речи.</w:t>
      </w:r>
    </w:p>
    <w:p w:rsidR="00194CDC" w:rsidRDefault="00D465A6">
      <w:pPr>
        <w:pStyle w:val="a3"/>
        <w:spacing w:before="139" w:line="360" w:lineRule="auto"/>
        <w:ind w:right="282"/>
      </w:pPr>
      <w:r>
        <w:t>Распознавание и употребление в устной и письменной речи лексических единиц (слов, в</w:t>
      </w:r>
      <w:r>
        <w:rPr>
          <w:spacing w:val="40"/>
        </w:rPr>
        <w:t xml:space="preserve"> </w:t>
      </w:r>
      <w:r>
        <w:t>том числе многозначных; фразовых глаголов; словосочетаний; речевых клише; средств</w:t>
      </w:r>
      <w:r>
        <w:rPr>
          <w:spacing w:val="80"/>
        </w:rPr>
        <w:t xml:space="preserve"> </w:t>
      </w:r>
      <w:r>
        <w:t>логической связи), обслуживающих ситуации общения в рамках тематического содержания речи 11 класса, с соблюдением существующей в английском языке нормы лексической сочетаемости.</w:t>
      </w:r>
    </w:p>
    <w:p w:rsidR="00194CDC" w:rsidRDefault="00D465A6">
      <w:pPr>
        <w:pStyle w:val="a3"/>
        <w:spacing w:before="1" w:line="360" w:lineRule="auto"/>
        <w:ind w:right="288"/>
      </w:pPr>
      <w:r>
        <w:t>Объѐм – 1500 лексических единиц для продуктивного использования (включая 1400 лексических единиц, изученных ранее) и 1650 лексических единиц для рецептивного усвоения (включая 1500 лексических единиц продуктивного минимума).</w:t>
      </w:r>
    </w:p>
    <w:p w:rsidR="00194CDC" w:rsidRDefault="00D465A6">
      <w:pPr>
        <w:pStyle w:val="a3"/>
        <w:spacing w:line="275" w:lineRule="exact"/>
        <w:ind w:left="849" w:firstLine="0"/>
      </w:pPr>
      <w:r>
        <w:t>Основные</w:t>
      </w:r>
      <w:r>
        <w:rPr>
          <w:spacing w:val="-5"/>
        </w:rPr>
        <w:t xml:space="preserve"> </w:t>
      </w:r>
      <w:r>
        <w:t>способы</w:t>
      </w:r>
      <w:r>
        <w:rPr>
          <w:spacing w:val="-3"/>
        </w:rPr>
        <w:t xml:space="preserve"> </w:t>
      </w:r>
      <w:r>
        <w:rPr>
          <w:spacing w:val="-2"/>
        </w:rPr>
        <w:t>словообразования:</w:t>
      </w:r>
    </w:p>
    <w:p w:rsidR="00194CDC" w:rsidRDefault="00D465A6">
      <w:pPr>
        <w:pStyle w:val="a3"/>
        <w:spacing w:before="139"/>
        <w:ind w:left="849" w:firstLine="0"/>
        <w:jc w:val="left"/>
      </w:pPr>
      <w:r>
        <w:rPr>
          <w:spacing w:val="-2"/>
        </w:rPr>
        <w:t>аффиксация:</w:t>
      </w:r>
    </w:p>
    <w:p w:rsidR="00194CDC" w:rsidRDefault="00D465A6">
      <w:pPr>
        <w:pStyle w:val="a3"/>
        <w:spacing w:before="137" w:line="362" w:lineRule="auto"/>
        <w:ind w:right="288"/>
        <w:jc w:val="left"/>
      </w:pPr>
      <w:r>
        <w:t>образование глаголов при помощи префиксов dis-, mis-, re-, over-, under- и суффиксов -ise/- ize, -en;</w:t>
      </w:r>
    </w:p>
    <w:p w:rsidR="00194CDC" w:rsidRDefault="00D465A6">
      <w:pPr>
        <w:pStyle w:val="a3"/>
        <w:spacing w:line="271" w:lineRule="exact"/>
        <w:ind w:left="849" w:firstLine="0"/>
        <w:jc w:val="left"/>
      </w:pPr>
      <w:r>
        <w:t>образование</w:t>
      </w:r>
      <w:r>
        <w:rPr>
          <w:spacing w:val="5"/>
        </w:rPr>
        <w:t xml:space="preserve"> </w:t>
      </w:r>
      <w:r>
        <w:t>имѐн</w:t>
      </w:r>
      <w:r>
        <w:rPr>
          <w:spacing w:val="10"/>
        </w:rPr>
        <w:t xml:space="preserve"> </w:t>
      </w:r>
      <w:r>
        <w:t>существительных</w:t>
      </w:r>
      <w:r>
        <w:rPr>
          <w:spacing w:val="11"/>
        </w:rPr>
        <w:t xml:space="preserve"> </w:t>
      </w:r>
      <w:r>
        <w:t>при</w:t>
      </w:r>
      <w:r>
        <w:rPr>
          <w:spacing w:val="9"/>
        </w:rPr>
        <w:t xml:space="preserve"> </w:t>
      </w:r>
      <w:r>
        <w:t>помощи</w:t>
      </w:r>
      <w:r>
        <w:rPr>
          <w:spacing w:val="10"/>
        </w:rPr>
        <w:t xml:space="preserve"> </w:t>
      </w:r>
      <w:r>
        <w:t>префиксов</w:t>
      </w:r>
      <w:r>
        <w:rPr>
          <w:spacing w:val="9"/>
        </w:rPr>
        <w:t xml:space="preserve"> </w:t>
      </w:r>
      <w:r>
        <w:t>un-,</w:t>
      </w:r>
      <w:r>
        <w:rPr>
          <w:spacing w:val="8"/>
        </w:rPr>
        <w:t xml:space="preserve"> </w:t>
      </w:r>
      <w:r>
        <w:t>in-/im-,</w:t>
      </w:r>
      <w:r>
        <w:rPr>
          <w:spacing w:val="9"/>
        </w:rPr>
        <w:t xml:space="preserve"> </w:t>
      </w:r>
      <w:r>
        <w:t>il-/ir-</w:t>
      </w:r>
      <w:r>
        <w:rPr>
          <w:spacing w:val="9"/>
        </w:rPr>
        <w:t xml:space="preserve"> </w:t>
      </w:r>
      <w:r>
        <w:t>и</w:t>
      </w:r>
      <w:r>
        <w:rPr>
          <w:spacing w:val="10"/>
        </w:rPr>
        <w:t xml:space="preserve"> </w:t>
      </w:r>
      <w:r>
        <w:rPr>
          <w:spacing w:val="-2"/>
        </w:rPr>
        <w:t>суффиксов</w:t>
      </w:r>
    </w:p>
    <w:p w:rsidR="00194CDC" w:rsidRDefault="00D465A6">
      <w:pPr>
        <w:pStyle w:val="a3"/>
        <w:spacing w:before="139"/>
        <w:ind w:firstLine="0"/>
        <w:jc w:val="left"/>
      </w:pPr>
      <w:r>
        <w:t>-ance/-ence,</w:t>
      </w:r>
      <w:r>
        <w:rPr>
          <w:spacing w:val="-4"/>
        </w:rPr>
        <w:t xml:space="preserve"> </w:t>
      </w:r>
      <w:r>
        <w:t>-er/-or,</w:t>
      </w:r>
      <w:r>
        <w:rPr>
          <w:spacing w:val="-2"/>
        </w:rPr>
        <w:t xml:space="preserve"> </w:t>
      </w:r>
      <w:r>
        <w:t>-ing,</w:t>
      </w:r>
      <w:r>
        <w:rPr>
          <w:spacing w:val="-1"/>
        </w:rPr>
        <w:t xml:space="preserve"> </w:t>
      </w:r>
      <w:r>
        <w:t>-ism,</w:t>
      </w:r>
      <w:r>
        <w:rPr>
          <w:spacing w:val="-1"/>
        </w:rPr>
        <w:t xml:space="preserve"> </w:t>
      </w:r>
      <w:r>
        <w:t>-ist,</w:t>
      </w:r>
      <w:r>
        <w:rPr>
          <w:spacing w:val="-2"/>
        </w:rPr>
        <w:t xml:space="preserve"> </w:t>
      </w:r>
      <w:r>
        <w:t>-ity,</w:t>
      </w:r>
      <w:r>
        <w:rPr>
          <w:spacing w:val="-1"/>
        </w:rPr>
        <w:t xml:space="preserve"> </w:t>
      </w:r>
      <w:r>
        <w:t>-ment,</w:t>
      </w:r>
      <w:r>
        <w:rPr>
          <w:spacing w:val="-1"/>
        </w:rPr>
        <w:t xml:space="preserve"> </w:t>
      </w:r>
      <w:r>
        <w:t>-ness,</w:t>
      </w:r>
      <w:r>
        <w:rPr>
          <w:spacing w:val="-2"/>
        </w:rPr>
        <w:t xml:space="preserve"> </w:t>
      </w:r>
      <w:r>
        <w:t>-sion/-tion,</w:t>
      </w:r>
      <w:r>
        <w:rPr>
          <w:spacing w:val="-1"/>
        </w:rPr>
        <w:t xml:space="preserve"> </w:t>
      </w:r>
      <w:r>
        <w:t>-</w:t>
      </w:r>
      <w:r>
        <w:rPr>
          <w:spacing w:val="-2"/>
        </w:rPr>
        <w:t>ship;</w:t>
      </w:r>
    </w:p>
    <w:p w:rsidR="00194CDC" w:rsidRDefault="00D465A6">
      <w:pPr>
        <w:pStyle w:val="a3"/>
        <w:spacing w:before="137" w:line="360" w:lineRule="auto"/>
        <w:ind w:right="279"/>
        <w:jc w:val="left"/>
      </w:pPr>
      <w:r>
        <w:t>образование</w:t>
      </w:r>
      <w:r>
        <w:rPr>
          <w:spacing w:val="36"/>
        </w:rPr>
        <w:t xml:space="preserve"> </w:t>
      </w:r>
      <w:r>
        <w:t>имѐн</w:t>
      </w:r>
      <w:r>
        <w:rPr>
          <w:spacing w:val="36"/>
        </w:rPr>
        <w:t xml:space="preserve"> </w:t>
      </w:r>
      <w:r>
        <w:t>прилагательных</w:t>
      </w:r>
      <w:r>
        <w:rPr>
          <w:spacing w:val="36"/>
        </w:rPr>
        <w:t xml:space="preserve"> </w:t>
      </w:r>
      <w:r>
        <w:t>при</w:t>
      </w:r>
      <w:r>
        <w:rPr>
          <w:spacing w:val="36"/>
        </w:rPr>
        <w:t xml:space="preserve"> </w:t>
      </w:r>
      <w:r>
        <w:t>помощи</w:t>
      </w:r>
      <w:r>
        <w:rPr>
          <w:spacing w:val="38"/>
        </w:rPr>
        <w:t xml:space="preserve"> </w:t>
      </w:r>
      <w:r>
        <w:t>префиксов</w:t>
      </w:r>
      <w:r>
        <w:rPr>
          <w:spacing w:val="37"/>
        </w:rPr>
        <w:t xml:space="preserve"> </w:t>
      </w:r>
      <w:r>
        <w:t>un-,</w:t>
      </w:r>
      <w:r>
        <w:rPr>
          <w:spacing w:val="37"/>
        </w:rPr>
        <w:t xml:space="preserve"> </w:t>
      </w:r>
      <w:r>
        <w:t>il-/ir-,</w:t>
      </w:r>
      <w:r>
        <w:rPr>
          <w:spacing w:val="37"/>
        </w:rPr>
        <w:t xml:space="preserve"> </w:t>
      </w:r>
      <w:r>
        <w:t>in-/im-,</w:t>
      </w:r>
      <w:r>
        <w:rPr>
          <w:spacing w:val="37"/>
        </w:rPr>
        <w:t xml:space="preserve"> </w:t>
      </w:r>
      <w:r>
        <w:t>inter-,</w:t>
      </w:r>
      <w:r>
        <w:rPr>
          <w:spacing w:val="37"/>
        </w:rPr>
        <w:t xml:space="preserve"> </w:t>
      </w:r>
      <w:r>
        <w:t>non-, post-,</w:t>
      </w:r>
      <w:r>
        <w:rPr>
          <w:spacing w:val="-2"/>
        </w:rPr>
        <w:t xml:space="preserve"> </w:t>
      </w:r>
      <w:r>
        <w:t>pre-, super- и</w:t>
      </w:r>
      <w:r>
        <w:rPr>
          <w:spacing w:val="1"/>
        </w:rPr>
        <w:t xml:space="preserve"> </w:t>
      </w:r>
      <w:r>
        <w:t>суффиксов</w:t>
      </w:r>
      <w:r>
        <w:rPr>
          <w:spacing w:val="3"/>
        </w:rPr>
        <w:t xml:space="preserve"> </w:t>
      </w:r>
      <w:r>
        <w:t>-able/-ible, -al, -ed,</w:t>
      </w:r>
      <w:r>
        <w:rPr>
          <w:spacing w:val="1"/>
        </w:rPr>
        <w:t xml:space="preserve"> </w:t>
      </w:r>
      <w:r>
        <w:t>-ese,</w:t>
      </w:r>
      <w:r>
        <w:rPr>
          <w:spacing w:val="2"/>
        </w:rPr>
        <w:t xml:space="preserve"> </w:t>
      </w:r>
      <w:r>
        <w:t>-ful,</w:t>
      </w:r>
      <w:r>
        <w:rPr>
          <w:spacing w:val="1"/>
        </w:rPr>
        <w:t xml:space="preserve"> </w:t>
      </w:r>
      <w:r>
        <w:t>-ian/-an, -ic, -ical,</w:t>
      </w:r>
      <w:r>
        <w:rPr>
          <w:spacing w:val="2"/>
        </w:rPr>
        <w:t xml:space="preserve"> </w:t>
      </w:r>
      <w:r>
        <w:t>-ing, -ish,</w:t>
      </w:r>
      <w:r>
        <w:rPr>
          <w:spacing w:val="2"/>
        </w:rPr>
        <w:t xml:space="preserve"> </w:t>
      </w:r>
      <w:r>
        <w:t>-ive, -less,</w:t>
      </w:r>
      <w:r>
        <w:rPr>
          <w:spacing w:val="2"/>
        </w:rPr>
        <w:t xml:space="preserve"> </w:t>
      </w:r>
      <w:r>
        <w:t>-</w:t>
      </w:r>
      <w:r>
        <w:rPr>
          <w:spacing w:val="-5"/>
        </w:rPr>
        <w:t>ly,</w:t>
      </w:r>
    </w:p>
    <w:p w:rsidR="00194CDC" w:rsidRDefault="00D465A6">
      <w:pPr>
        <w:pStyle w:val="a3"/>
        <w:ind w:firstLine="0"/>
        <w:jc w:val="left"/>
      </w:pPr>
      <w:r>
        <w:t>-ous,</w:t>
      </w:r>
      <w:r>
        <w:rPr>
          <w:spacing w:val="3"/>
        </w:rPr>
        <w:t xml:space="preserve"> </w:t>
      </w:r>
      <w:r>
        <w:t>-</w:t>
      </w:r>
      <w:r>
        <w:rPr>
          <w:spacing w:val="-5"/>
        </w:rPr>
        <w:t>y;</w:t>
      </w:r>
    </w:p>
    <w:p w:rsidR="00194CDC" w:rsidRDefault="00D465A6">
      <w:pPr>
        <w:pStyle w:val="a3"/>
        <w:spacing w:before="139" w:line="360" w:lineRule="auto"/>
        <w:ind w:left="849" w:right="931" w:firstLine="0"/>
        <w:jc w:val="left"/>
      </w:pPr>
      <w:r>
        <w:t>образование</w:t>
      </w:r>
      <w:r>
        <w:rPr>
          <w:spacing w:val="-4"/>
        </w:rPr>
        <w:t xml:space="preserve"> </w:t>
      </w:r>
      <w:r>
        <w:t>наречий</w:t>
      </w:r>
      <w:r>
        <w:rPr>
          <w:spacing w:val="-3"/>
        </w:rPr>
        <w:t xml:space="preserve"> </w:t>
      </w:r>
      <w:r>
        <w:t>при</w:t>
      </w:r>
      <w:r>
        <w:rPr>
          <w:spacing w:val="-3"/>
        </w:rPr>
        <w:t xml:space="preserve"> </w:t>
      </w:r>
      <w:r>
        <w:t>помощи</w:t>
      </w:r>
      <w:r>
        <w:rPr>
          <w:spacing w:val="-5"/>
        </w:rPr>
        <w:t xml:space="preserve"> </w:t>
      </w:r>
      <w:r>
        <w:t>префиксов</w:t>
      </w:r>
      <w:r>
        <w:rPr>
          <w:spacing w:val="-6"/>
        </w:rPr>
        <w:t xml:space="preserve"> </w:t>
      </w:r>
      <w:r>
        <w:t>un-,</w:t>
      </w:r>
      <w:r>
        <w:rPr>
          <w:spacing w:val="-3"/>
        </w:rPr>
        <w:t xml:space="preserve"> </w:t>
      </w:r>
      <w:r>
        <w:t>in-/im-,</w:t>
      </w:r>
      <w:r>
        <w:rPr>
          <w:spacing w:val="-3"/>
        </w:rPr>
        <w:t xml:space="preserve"> </w:t>
      </w:r>
      <w:r>
        <w:t>il-/ir-</w:t>
      </w:r>
      <w:r>
        <w:rPr>
          <w:spacing w:val="-4"/>
        </w:rPr>
        <w:t xml:space="preserve"> </w:t>
      </w:r>
      <w:r>
        <w:t>и</w:t>
      </w:r>
      <w:r>
        <w:rPr>
          <w:spacing w:val="-3"/>
        </w:rPr>
        <w:t xml:space="preserve"> </w:t>
      </w:r>
      <w:r>
        <w:t>суффикса</w:t>
      </w:r>
      <w:r>
        <w:rPr>
          <w:spacing w:val="-3"/>
        </w:rPr>
        <w:t xml:space="preserve"> </w:t>
      </w:r>
      <w:r>
        <w:t>-ly; образование числительных при помощи суффиксов -teen, -ty, -th;</w:t>
      </w:r>
    </w:p>
    <w:p w:rsidR="00194CDC" w:rsidRDefault="00D465A6">
      <w:pPr>
        <w:pStyle w:val="a3"/>
        <w:ind w:left="849" w:firstLine="0"/>
        <w:jc w:val="left"/>
      </w:pPr>
      <w:r>
        <w:rPr>
          <w:spacing w:val="-2"/>
        </w:rPr>
        <w:t>словосложение:</w:t>
      </w:r>
    </w:p>
    <w:p w:rsidR="00194CDC" w:rsidRDefault="00D465A6">
      <w:pPr>
        <w:pStyle w:val="a3"/>
        <w:spacing w:before="137" w:line="360" w:lineRule="auto"/>
        <w:ind w:right="289"/>
      </w:pPr>
      <w:r>
        <w:t xml:space="preserve">образование сложных существительных путѐм соединения основ существительных </w:t>
      </w:r>
      <w:r>
        <w:rPr>
          <w:spacing w:val="-2"/>
        </w:rPr>
        <w:t>(football);</w:t>
      </w:r>
    </w:p>
    <w:p w:rsidR="00194CDC" w:rsidRDefault="00D465A6">
      <w:pPr>
        <w:pStyle w:val="a3"/>
        <w:spacing w:before="1" w:line="360" w:lineRule="auto"/>
        <w:ind w:right="287"/>
      </w:pPr>
      <w:r>
        <w:t>образование сложных существительных путѐм соединения основы прилагательного с основой существительного (bluebell);</w:t>
      </w:r>
    </w:p>
    <w:p w:rsidR="00194CDC" w:rsidRDefault="00D465A6">
      <w:pPr>
        <w:pStyle w:val="a3"/>
        <w:spacing w:line="360" w:lineRule="auto"/>
        <w:ind w:right="286"/>
      </w:pPr>
      <w:r>
        <w:t>образование сложных существительных путѐм соединения основ существительных с предлогом (father-in-law);</w:t>
      </w:r>
    </w:p>
    <w:p w:rsidR="00194CDC" w:rsidRDefault="00D465A6">
      <w:pPr>
        <w:pStyle w:val="a3"/>
        <w:spacing w:line="360" w:lineRule="auto"/>
        <w:ind w:right="280"/>
      </w:pPr>
      <w:r>
        <w:t>образование сложных прилагательных путѐм соединения основы прилагательного/числительного с основой существительного с добавлением суффикса -ed (blue- eyed, eight-legged);</w:t>
      </w:r>
    </w:p>
    <w:p w:rsidR="00194CDC" w:rsidRDefault="00D465A6">
      <w:pPr>
        <w:pStyle w:val="a3"/>
        <w:spacing w:before="2" w:line="360" w:lineRule="auto"/>
        <w:ind w:right="289"/>
      </w:pPr>
      <w:r>
        <w:t xml:space="preserve">образование сложных прилагательных путѐм соединения наречия с основой причастия II </w:t>
      </w:r>
      <w:r>
        <w:rPr>
          <w:spacing w:val="-2"/>
        </w:rPr>
        <w:t>(well-behaved);</w:t>
      </w:r>
    </w:p>
    <w:p w:rsidR="00194CDC" w:rsidRDefault="00D465A6">
      <w:pPr>
        <w:pStyle w:val="a3"/>
        <w:spacing w:line="360" w:lineRule="auto"/>
        <w:ind w:right="289"/>
      </w:pPr>
      <w:r>
        <w:t>образование сложных прилагательных путѐм соединения основы прилагательного с</w:t>
      </w:r>
      <w:r>
        <w:rPr>
          <w:spacing w:val="40"/>
        </w:rPr>
        <w:t xml:space="preserve"> </w:t>
      </w:r>
      <w:r>
        <w:t>основой причастия I (nice-looking);</w:t>
      </w:r>
    </w:p>
    <w:p w:rsidR="00194CDC" w:rsidRDefault="00D465A6">
      <w:pPr>
        <w:pStyle w:val="a3"/>
        <w:ind w:left="849" w:firstLine="0"/>
        <w:jc w:val="left"/>
      </w:pPr>
      <w:r>
        <w:rPr>
          <w:spacing w:val="-2"/>
        </w:rPr>
        <w:t>конверсия:</w:t>
      </w:r>
    </w:p>
    <w:p w:rsidR="00194CDC" w:rsidRDefault="00D465A6">
      <w:pPr>
        <w:pStyle w:val="a3"/>
        <w:spacing w:before="136"/>
        <w:ind w:left="849" w:firstLine="0"/>
        <w:jc w:val="left"/>
      </w:pPr>
      <w:r>
        <w:t>образование</w:t>
      </w:r>
      <w:r>
        <w:rPr>
          <w:spacing w:val="-3"/>
        </w:rPr>
        <w:t xml:space="preserve"> </w:t>
      </w:r>
      <w:r>
        <w:t>имѐн</w:t>
      </w:r>
      <w:r>
        <w:rPr>
          <w:spacing w:val="-2"/>
        </w:rPr>
        <w:t xml:space="preserve"> </w:t>
      </w:r>
      <w:r>
        <w:t>существительных</w:t>
      </w:r>
      <w:r>
        <w:rPr>
          <w:spacing w:val="-1"/>
        </w:rPr>
        <w:t xml:space="preserve"> </w:t>
      </w:r>
      <w:r>
        <w:t>от</w:t>
      </w:r>
      <w:r>
        <w:rPr>
          <w:spacing w:val="-3"/>
        </w:rPr>
        <w:t xml:space="preserve"> </w:t>
      </w:r>
      <w:r>
        <w:t>неопределѐнных</w:t>
      </w:r>
      <w:r>
        <w:rPr>
          <w:spacing w:val="-1"/>
        </w:rPr>
        <w:t xml:space="preserve"> </w:t>
      </w:r>
      <w:r>
        <w:t>форм</w:t>
      </w:r>
      <w:r>
        <w:rPr>
          <w:spacing w:val="-2"/>
        </w:rPr>
        <w:t xml:space="preserve"> </w:t>
      </w:r>
      <w:r>
        <w:t>глаголов</w:t>
      </w:r>
      <w:r>
        <w:rPr>
          <w:spacing w:val="-3"/>
        </w:rPr>
        <w:t xml:space="preserve"> </w:t>
      </w:r>
      <w:r>
        <w:t>(to</w:t>
      </w:r>
      <w:r>
        <w:rPr>
          <w:spacing w:val="-2"/>
        </w:rPr>
        <w:t xml:space="preserve"> </w:t>
      </w:r>
      <w:r>
        <w:t>run</w:t>
      </w:r>
      <w:r>
        <w:rPr>
          <w:spacing w:val="-1"/>
        </w:rPr>
        <w:t xml:space="preserve"> </w:t>
      </w:r>
      <w:r>
        <w:t>–</w:t>
      </w:r>
      <w:r>
        <w:rPr>
          <w:spacing w:val="-2"/>
        </w:rPr>
        <w:t xml:space="preserve"> </w:t>
      </w:r>
      <w:r>
        <w:t>a</w:t>
      </w:r>
      <w:r>
        <w:rPr>
          <w:spacing w:val="-2"/>
        </w:rPr>
        <w:t xml:space="preserve"> run);</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ind w:left="849" w:firstLine="0"/>
        <w:jc w:val="left"/>
      </w:pPr>
      <w:r>
        <w:lastRenderedPageBreak/>
        <w:t>образование</w:t>
      </w:r>
      <w:r>
        <w:rPr>
          <w:spacing w:val="-5"/>
        </w:rPr>
        <w:t xml:space="preserve"> </w:t>
      </w:r>
      <w:r>
        <w:t>имѐн</w:t>
      </w:r>
      <w:r>
        <w:rPr>
          <w:spacing w:val="-4"/>
        </w:rPr>
        <w:t xml:space="preserve"> </w:t>
      </w:r>
      <w:r>
        <w:t>существительных</w:t>
      </w:r>
      <w:r>
        <w:rPr>
          <w:spacing w:val="-3"/>
        </w:rPr>
        <w:t xml:space="preserve"> </w:t>
      </w:r>
      <w:r>
        <w:t>от</w:t>
      </w:r>
      <w:r>
        <w:rPr>
          <w:spacing w:val="-6"/>
        </w:rPr>
        <w:t xml:space="preserve"> </w:t>
      </w:r>
      <w:r>
        <w:t>имѐн</w:t>
      </w:r>
      <w:r>
        <w:rPr>
          <w:spacing w:val="-4"/>
        </w:rPr>
        <w:t xml:space="preserve"> </w:t>
      </w:r>
      <w:r>
        <w:t>прилагательных</w:t>
      </w:r>
      <w:r>
        <w:rPr>
          <w:spacing w:val="-4"/>
        </w:rPr>
        <w:t xml:space="preserve"> </w:t>
      </w:r>
      <w:r>
        <w:t>(rich</w:t>
      </w:r>
      <w:r>
        <w:rPr>
          <w:spacing w:val="-4"/>
        </w:rPr>
        <w:t xml:space="preserve"> </w:t>
      </w:r>
      <w:r>
        <w:t>people –</w:t>
      </w:r>
      <w:r>
        <w:rPr>
          <w:spacing w:val="-4"/>
        </w:rPr>
        <w:t xml:space="preserve"> </w:t>
      </w:r>
      <w:r>
        <w:t>the</w:t>
      </w:r>
      <w:r>
        <w:rPr>
          <w:spacing w:val="-4"/>
        </w:rPr>
        <w:t xml:space="preserve"> </w:t>
      </w:r>
      <w:r>
        <w:t>rich); образование глаголов от имѐн существительных (a hand – to hand);</w:t>
      </w:r>
    </w:p>
    <w:p w:rsidR="00194CDC" w:rsidRDefault="00D465A6">
      <w:pPr>
        <w:pStyle w:val="a3"/>
        <w:spacing w:before="1" w:line="360" w:lineRule="auto"/>
        <w:ind w:left="849" w:right="3122" w:firstLine="0"/>
        <w:jc w:val="left"/>
      </w:pPr>
      <w:r>
        <w:rPr>
          <w:spacing w:val="-2"/>
        </w:rPr>
        <w:t>образование</w:t>
      </w:r>
      <w:r>
        <w:rPr>
          <w:spacing w:val="-8"/>
        </w:rPr>
        <w:t xml:space="preserve"> </w:t>
      </w:r>
      <w:r>
        <w:rPr>
          <w:spacing w:val="-2"/>
        </w:rPr>
        <w:t>глаголов</w:t>
      </w:r>
      <w:r>
        <w:rPr>
          <w:spacing w:val="-8"/>
        </w:rPr>
        <w:t xml:space="preserve"> </w:t>
      </w:r>
      <w:r>
        <w:rPr>
          <w:spacing w:val="-2"/>
        </w:rPr>
        <w:t>от</w:t>
      </w:r>
      <w:r>
        <w:rPr>
          <w:spacing w:val="-7"/>
        </w:rPr>
        <w:t xml:space="preserve"> </w:t>
      </w:r>
      <w:r>
        <w:rPr>
          <w:spacing w:val="-2"/>
        </w:rPr>
        <w:t>имѐн</w:t>
      </w:r>
      <w:r>
        <w:rPr>
          <w:spacing w:val="-6"/>
        </w:rPr>
        <w:t xml:space="preserve"> </w:t>
      </w:r>
      <w:r>
        <w:rPr>
          <w:spacing w:val="-2"/>
        </w:rPr>
        <w:t>прилагательных</w:t>
      </w:r>
      <w:r>
        <w:rPr>
          <w:spacing w:val="-5"/>
        </w:rPr>
        <w:t xml:space="preserve"> </w:t>
      </w:r>
      <w:r>
        <w:rPr>
          <w:spacing w:val="-2"/>
        </w:rPr>
        <w:t>(cool</w:t>
      </w:r>
      <w:r>
        <w:rPr>
          <w:spacing w:val="-3"/>
        </w:rPr>
        <w:t xml:space="preserve"> </w:t>
      </w:r>
      <w:r>
        <w:rPr>
          <w:spacing w:val="-2"/>
        </w:rPr>
        <w:t>–</w:t>
      </w:r>
      <w:r>
        <w:rPr>
          <w:spacing w:val="-7"/>
        </w:rPr>
        <w:t xml:space="preserve"> </w:t>
      </w:r>
      <w:r>
        <w:rPr>
          <w:spacing w:val="-2"/>
        </w:rPr>
        <w:t>to</w:t>
      </w:r>
      <w:r>
        <w:rPr>
          <w:spacing w:val="-5"/>
        </w:rPr>
        <w:t xml:space="preserve"> </w:t>
      </w:r>
      <w:r>
        <w:rPr>
          <w:spacing w:val="-2"/>
        </w:rPr>
        <w:t xml:space="preserve">cool). </w:t>
      </w:r>
      <w:r>
        <w:t>Имена прилагательные на -ed и -ing (excited – exciting).</w:t>
      </w:r>
    </w:p>
    <w:p w:rsidR="00194CDC" w:rsidRDefault="00D465A6">
      <w:pPr>
        <w:pStyle w:val="a3"/>
        <w:spacing w:line="360" w:lineRule="auto"/>
        <w:ind w:right="285"/>
      </w:pPr>
      <w:r>
        <w:t>Многозначные лексические единицы. Наиболее частотные фразовые глаголы. Синонимы. Антонимы. Омонимы. Интернациональные слова. Сокращения и аббревиатуры. Идиомы. Пословицы. Элементы деловой лексики.</w:t>
      </w:r>
    </w:p>
    <w:p w:rsidR="00194CDC" w:rsidRDefault="00D465A6">
      <w:pPr>
        <w:pStyle w:val="a3"/>
        <w:spacing w:before="1" w:line="360" w:lineRule="auto"/>
        <w:ind w:right="287"/>
      </w:pPr>
      <w:r>
        <w:t xml:space="preserve">Различные средства связи для обеспечения целостности и логичности устного/письменного </w:t>
      </w:r>
      <w:r>
        <w:rPr>
          <w:spacing w:val="-2"/>
        </w:rPr>
        <w:t>высказывания.</w:t>
      </w:r>
    </w:p>
    <w:p w:rsidR="00194CDC" w:rsidRDefault="00D465A6">
      <w:pPr>
        <w:pStyle w:val="a5"/>
        <w:numPr>
          <w:ilvl w:val="2"/>
          <w:numId w:val="150"/>
        </w:numPr>
        <w:tabs>
          <w:tab w:val="left" w:pos="1448"/>
        </w:tabs>
        <w:ind w:left="1448" w:hanging="599"/>
        <w:jc w:val="both"/>
        <w:rPr>
          <w:sz w:val="24"/>
        </w:rPr>
      </w:pPr>
      <w:r>
        <w:rPr>
          <w:sz w:val="24"/>
        </w:rPr>
        <w:t>Грамматическая</w:t>
      </w:r>
      <w:r>
        <w:rPr>
          <w:spacing w:val="-6"/>
          <w:sz w:val="24"/>
        </w:rPr>
        <w:t xml:space="preserve"> </w:t>
      </w:r>
      <w:r>
        <w:rPr>
          <w:sz w:val="24"/>
        </w:rPr>
        <w:t>сторона</w:t>
      </w:r>
      <w:r>
        <w:rPr>
          <w:spacing w:val="-5"/>
          <w:sz w:val="24"/>
        </w:rPr>
        <w:t xml:space="preserve"> </w:t>
      </w:r>
      <w:r>
        <w:rPr>
          <w:spacing w:val="-4"/>
          <w:sz w:val="24"/>
        </w:rPr>
        <w:t>речи.</w:t>
      </w:r>
    </w:p>
    <w:p w:rsidR="00194CDC" w:rsidRDefault="00D465A6">
      <w:pPr>
        <w:pStyle w:val="a3"/>
        <w:spacing w:before="137" w:line="362" w:lineRule="auto"/>
        <w:ind w:right="292"/>
      </w:pPr>
      <w:r>
        <w:t>Распознавание и употребление в устной и письменной речи изученных морфологических форм и синтаксических конструкций английского языка.</w:t>
      </w:r>
    </w:p>
    <w:p w:rsidR="00194CDC" w:rsidRDefault="00D465A6">
      <w:pPr>
        <w:pStyle w:val="a3"/>
        <w:spacing w:line="360" w:lineRule="auto"/>
        <w:ind w:right="288"/>
      </w:pPr>
      <w:r>
        <w:t>Различные коммуникативные типы предложений: повествовательные (утвердительные, отрицательные), вопросительные (общий, специальный, альтернативный, разделительный вопросы), побудительные (в утвердительной и отрицательной форме).</w:t>
      </w:r>
    </w:p>
    <w:p w:rsidR="00194CDC" w:rsidRDefault="00D465A6">
      <w:pPr>
        <w:pStyle w:val="a3"/>
        <w:spacing w:line="360" w:lineRule="auto"/>
        <w:ind w:right="289"/>
      </w:pPr>
      <w:r>
        <w:t>Нераспространѐнные и распространѐнные простые предложения, в том числе с</w:t>
      </w:r>
      <w:r>
        <w:rPr>
          <w:spacing w:val="40"/>
        </w:rPr>
        <w:t xml:space="preserve"> </w:t>
      </w:r>
      <w:r>
        <w:t>несколькими обстоятельствами, следующими в определѐнном порядке (We moved to a new house last year.).</w:t>
      </w:r>
    </w:p>
    <w:p w:rsidR="00194CDC" w:rsidRDefault="00D465A6">
      <w:pPr>
        <w:pStyle w:val="a3"/>
        <w:spacing w:line="275" w:lineRule="exact"/>
        <w:ind w:left="849" w:firstLine="0"/>
      </w:pPr>
      <w:r>
        <w:t>Предложения</w:t>
      </w:r>
      <w:r>
        <w:rPr>
          <w:spacing w:val="-4"/>
        </w:rPr>
        <w:t xml:space="preserve"> </w:t>
      </w:r>
      <w:r>
        <w:t>с</w:t>
      </w:r>
      <w:r>
        <w:rPr>
          <w:spacing w:val="-5"/>
        </w:rPr>
        <w:t xml:space="preserve"> </w:t>
      </w:r>
      <w:r>
        <w:t>начальным</w:t>
      </w:r>
      <w:r>
        <w:rPr>
          <w:spacing w:val="-2"/>
        </w:rPr>
        <w:t xml:space="preserve"> </w:t>
      </w:r>
      <w:r>
        <w:rPr>
          <w:spacing w:val="-5"/>
        </w:rPr>
        <w:t>It.</w:t>
      </w:r>
    </w:p>
    <w:p w:rsidR="00194CDC" w:rsidRDefault="00D465A6">
      <w:pPr>
        <w:pStyle w:val="a3"/>
        <w:spacing w:before="135"/>
        <w:ind w:left="849" w:firstLine="0"/>
        <w:jc w:val="left"/>
      </w:pPr>
      <w:r>
        <w:t>Предложения</w:t>
      </w:r>
      <w:r>
        <w:rPr>
          <w:spacing w:val="-3"/>
        </w:rPr>
        <w:t xml:space="preserve"> </w:t>
      </w:r>
      <w:r>
        <w:t>с</w:t>
      </w:r>
      <w:r>
        <w:rPr>
          <w:spacing w:val="-3"/>
        </w:rPr>
        <w:t xml:space="preserve"> </w:t>
      </w:r>
      <w:r>
        <w:t>начальным</w:t>
      </w:r>
      <w:r>
        <w:rPr>
          <w:spacing w:val="-3"/>
        </w:rPr>
        <w:t xml:space="preserve"> </w:t>
      </w:r>
      <w:r>
        <w:t>There</w:t>
      </w:r>
      <w:r>
        <w:rPr>
          <w:spacing w:val="-3"/>
        </w:rPr>
        <w:t xml:space="preserve"> </w:t>
      </w:r>
      <w:r>
        <w:t>+</w:t>
      </w:r>
      <w:r>
        <w:rPr>
          <w:spacing w:val="-3"/>
        </w:rPr>
        <w:t xml:space="preserve"> </w:t>
      </w:r>
      <w:r>
        <w:t>to</w:t>
      </w:r>
      <w:r>
        <w:rPr>
          <w:spacing w:val="-2"/>
        </w:rPr>
        <w:t xml:space="preserve"> </w:t>
      </w:r>
      <w:r>
        <w:rPr>
          <w:spacing w:val="-5"/>
        </w:rPr>
        <w:t>be.</w:t>
      </w:r>
    </w:p>
    <w:p w:rsidR="00194CDC" w:rsidRDefault="00D465A6">
      <w:pPr>
        <w:pStyle w:val="a3"/>
        <w:spacing w:before="138" w:line="360" w:lineRule="auto"/>
        <w:jc w:val="left"/>
      </w:pPr>
      <w:r>
        <w:t>Предложения с глагольными конструкциями, содержащими глаголы-связки to be, to look, to seem, to feel (He looks/seems/feels happy.).</w:t>
      </w:r>
    </w:p>
    <w:p w:rsidR="00194CDC" w:rsidRDefault="00D465A6">
      <w:pPr>
        <w:pStyle w:val="a3"/>
        <w:spacing w:line="360" w:lineRule="auto"/>
        <w:jc w:val="left"/>
      </w:pPr>
      <w:r>
        <w:t>Предложения cо сложным дополнением – Complex Object (I want</w:t>
      </w:r>
      <w:r>
        <w:rPr>
          <w:spacing w:val="23"/>
        </w:rPr>
        <w:t xml:space="preserve"> </w:t>
      </w:r>
      <w:r>
        <w:t>you to help me. I saw her</w:t>
      </w:r>
      <w:r>
        <w:rPr>
          <w:spacing w:val="80"/>
        </w:rPr>
        <w:t xml:space="preserve"> </w:t>
      </w:r>
      <w:r>
        <w:t>cross/crossing the road. I want to have my hair cut.)</w:t>
      </w:r>
    </w:p>
    <w:p w:rsidR="00194CDC" w:rsidRDefault="00D465A6">
      <w:pPr>
        <w:pStyle w:val="a3"/>
        <w:ind w:left="849" w:firstLine="0"/>
        <w:jc w:val="left"/>
      </w:pPr>
      <w:r>
        <w:t>Сложносочинѐнные</w:t>
      </w:r>
      <w:r>
        <w:rPr>
          <w:spacing w:val="-9"/>
        </w:rPr>
        <w:t xml:space="preserve"> </w:t>
      </w:r>
      <w:r>
        <w:t>предложения</w:t>
      </w:r>
      <w:r>
        <w:rPr>
          <w:spacing w:val="-5"/>
        </w:rPr>
        <w:t xml:space="preserve"> </w:t>
      </w:r>
      <w:r>
        <w:t>с</w:t>
      </w:r>
      <w:r>
        <w:rPr>
          <w:spacing w:val="-5"/>
        </w:rPr>
        <w:t xml:space="preserve"> </w:t>
      </w:r>
      <w:r>
        <w:t>сочинительными</w:t>
      </w:r>
      <w:r>
        <w:rPr>
          <w:spacing w:val="-5"/>
        </w:rPr>
        <w:t xml:space="preserve"> </w:t>
      </w:r>
      <w:r>
        <w:t>союзами</w:t>
      </w:r>
      <w:r>
        <w:rPr>
          <w:spacing w:val="-5"/>
        </w:rPr>
        <w:t xml:space="preserve"> </w:t>
      </w:r>
      <w:r>
        <w:t>and,</w:t>
      </w:r>
      <w:r>
        <w:rPr>
          <w:spacing w:val="-5"/>
        </w:rPr>
        <w:t xml:space="preserve"> </w:t>
      </w:r>
      <w:r>
        <w:t>but,</w:t>
      </w:r>
      <w:r>
        <w:rPr>
          <w:spacing w:val="-4"/>
        </w:rPr>
        <w:t xml:space="preserve"> </w:t>
      </w:r>
      <w:r>
        <w:rPr>
          <w:spacing w:val="-5"/>
        </w:rPr>
        <w:t>or.</w:t>
      </w:r>
    </w:p>
    <w:p w:rsidR="00194CDC" w:rsidRDefault="00D465A6">
      <w:pPr>
        <w:pStyle w:val="a3"/>
        <w:spacing w:before="139" w:line="360" w:lineRule="auto"/>
        <w:jc w:val="left"/>
      </w:pPr>
      <w:r>
        <w:t>Сложноподчинѐнные предложения с союзами и союзными словами because, if, when, where, what, why, how.</w:t>
      </w:r>
    </w:p>
    <w:p w:rsidR="00194CDC" w:rsidRDefault="00D465A6">
      <w:pPr>
        <w:pStyle w:val="a3"/>
        <w:spacing w:line="360" w:lineRule="auto"/>
        <w:jc w:val="left"/>
      </w:pPr>
      <w:r>
        <w:t>Сложноподчинѐнные</w:t>
      </w:r>
      <w:r>
        <w:rPr>
          <w:spacing w:val="80"/>
        </w:rPr>
        <w:t xml:space="preserve"> </w:t>
      </w:r>
      <w:r>
        <w:t>предложения</w:t>
      </w:r>
      <w:r>
        <w:rPr>
          <w:spacing w:val="80"/>
        </w:rPr>
        <w:t xml:space="preserve"> </w:t>
      </w:r>
      <w:r>
        <w:t>с</w:t>
      </w:r>
      <w:r>
        <w:rPr>
          <w:spacing w:val="80"/>
        </w:rPr>
        <w:t xml:space="preserve"> </w:t>
      </w:r>
      <w:r>
        <w:t>определительными</w:t>
      </w:r>
      <w:r>
        <w:rPr>
          <w:spacing w:val="80"/>
        </w:rPr>
        <w:t xml:space="preserve"> </w:t>
      </w:r>
      <w:r>
        <w:t>придаточными</w:t>
      </w:r>
      <w:r>
        <w:rPr>
          <w:spacing w:val="80"/>
        </w:rPr>
        <w:t xml:space="preserve"> </w:t>
      </w:r>
      <w:r>
        <w:t>с</w:t>
      </w:r>
      <w:r>
        <w:rPr>
          <w:spacing w:val="80"/>
        </w:rPr>
        <w:t xml:space="preserve"> </w:t>
      </w:r>
      <w:r>
        <w:t>союзными</w:t>
      </w:r>
      <w:r>
        <w:rPr>
          <w:spacing w:val="80"/>
        </w:rPr>
        <w:t xml:space="preserve"> </w:t>
      </w:r>
      <w:r>
        <w:t>словами who, which, that.</w:t>
      </w:r>
    </w:p>
    <w:p w:rsidR="00194CDC" w:rsidRDefault="00D465A6">
      <w:pPr>
        <w:pStyle w:val="a3"/>
        <w:spacing w:before="1" w:line="360" w:lineRule="auto"/>
        <w:jc w:val="left"/>
      </w:pPr>
      <w:r>
        <w:t>Сложноподчинѐнные</w:t>
      </w:r>
      <w:r>
        <w:rPr>
          <w:spacing w:val="80"/>
        </w:rPr>
        <w:t xml:space="preserve"> </w:t>
      </w:r>
      <w:r>
        <w:t>предложения</w:t>
      </w:r>
      <w:r>
        <w:rPr>
          <w:spacing w:val="80"/>
        </w:rPr>
        <w:t xml:space="preserve"> </w:t>
      </w:r>
      <w:r>
        <w:t>с</w:t>
      </w:r>
      <w:r>
        <w:rPr>
          <w:spacing w:val="80"/>
        </w:rPr>
        <w:t xml:space="preserve"> </w:t>
      </w:r>
      <w:r>
        <w:t>союзными</w:t>
      </w:r>
      <w:r>
        <w:rPr>
          <w:spacing w:val="80"/>
        </w:rPr>
        <w:t xml:space="preserve"> </w:t>
      </w:r>
      <w:r>
        <w:t>словами</w:t>
      </w:r>
      <w:r>
        <w:rPr>
          <w:spacing w:val="80"/>
        </w:rPr>
        <w:t xml:space="preserve"> </w:t>
      </w:r>
      <w:r>
        <w:t>whoever,</w:t>
      </w:r>
      <w:r>
        <w:rPr>
          <w:spacing w:val="80"/>
        </w:rPr>
        <w:t xml:space="preserve"> </w:t>
      </w:r>
      <w:r>
        <w:t>whatever,</w:t>
      </w:r>
      <w:r>
        <w:rPr>
          <w:spacing w:val="80"/>
        </w:rPr>
        <w:t xml:space="preserve"> </w:t>
      </w:r>
      <w:r>
        <w:t xml:space="preserve">however, </w:t>
      </w:r>
      <w:r>
        <w:rPr>
          <w:spacing w:val="-2"/>
        </w:rPr>
        <w:t>whenever.</w:t>
      </w:r>
    </w:p>
    <w:p w:rsidR="00194CDC" w:rsidRDefault="00D465A6">
      <w:pPr>
        <w:pStyle w:val="a3"/>
        <w:spacing w:line="360" w:lineRule="auto"/>
        <w:ind w:right="288"/>
        <w:jc w:val="left"/>
      </w:pPr>
      <w:r>
        <w:t>Условные</w:t>
      </w:r>
      <w:r>
        <w:rPr>
          <w:spacing w:val="-3"/>
        </w:rPr>
        <w:t xml:space="preserve"> </w:t>
      </w:r>
      <w:r>
        <w:t>предложения</w:t>
      </w:r>
      <w:r>
        <w:rPr>
          <w:spacing w:val="-1"/>
        </w:rPr>
        <w:t xml:space="preserve"> </w:t>
      </w:r>
      <w:r>
        <w:t>с</w:t>
      </w:r>
      <w:r>
        <w:rPr>
          <w:spacing w:val="-2"/>
        </w:rPr>
        <w:t xml:space="preserve"> </w:t>
      </w:r>
      <w:r>
        <w:t>глаголами в</w:t>
      </w:r>
      <w:r>
        <w:rPr>
          <w:spacing w:val="-2"/>
        </w:rPr>
        <w:t xml:space="preserve"> </w:t>
      </w:r>
      <w:r>
        <w:t>изъявительном</w:t>
      </w:r>
      <w:r>
        <w:rPr>
          <w:spacing w:val="-2"/>
        </w:rPr>
        <w:t xml:space="preserve"> </w:t>
      </w:r>
      <w:r>
        <w:t>наклонении (Conditional</w:t>
      </w:r>
      <w:r>
        <w:rPr>
          <w:spacing w:val="-1"/>
        </w:rPr>
        <w:t xml:space="preserve"> </w:t>
      </w:r>
      <w:r>
        <w:t>0,</w:t>
      </w:r>
      <w:r>
        <w:rPr>
          <w:spacing w:val="-1"/>
        </w:rPr>
        <w:t xml:space="preserve"> </w:t>
      </w:r>
      <w:r>
        <w:t>Conditional I) и с глаголами в сослагательном наклонении (Conditional II и Conditional III).</w:t>
      </w:r>
    </w:p>
    <w:p w:rsidR="00194CDC" w:rsidRDefault="00D465A6">
      <w:pPr>
        <w:pStyle w:val="a3"/>
        <w:spacing w:line="360" w:lineRule="auto"/>
        <w:jc w:val="left"/>
      </w:pPr>
      <w:r>
        <w:t>Инверсия</w:t>
      </w:r>
      <w:r>
        <w:rPr>
          <w:spacing w:val="30"/>
        </w:rPr>
        <w:t xml:space="preserve"> </w:t>
      </w:r>
      <w:r>
        <w:t>с</w:t>
      </w:r>
      <w:r>
        <w:rPr>
          <w:spacing w:val="29"/>
        </w:rPr>
        <w:t xml:space="preserve"> </w:t>
      </w:r>
      <w:r>
        <w:t>конструкциями</w:t>
      </w:r>
      <w:r>
        <w:rPr>
          <w:spacing w:val="34"/>
        </w:rPr>
        <w:t xml:space="preserve"> </w:t>
      </w:r>
      <w:r>
        <w:t>hardly</w:t>
      </w:r>
      <w:r>
        <w:rPr>
          <w:spacing w:val="24"/>
        </w:rPr>
        <w:t xml:space="preserve"> </w:t>
      </w:r>
      <w:r>
        <w:t>(ever)</w:t>
      </w:r>
      <w:r>
        <w:rPr>
          <w:spacing w:val="29"/>
        </w:rPr>
        <w:t xml:space="preserve"> </w:t>
      </w:r>
      <w:r>
        <w:t>…when,</w:t>
      </w:r>
      <w:r>
        <w:rPr>
          <w:spacing w:val="30"/>
        </w:rPr>
        <w:t xml:space="preserve"> </w:t>
      </w:r>
      <w:r>
        <w:t>no</w:t>
      </w:r>
      <w:r>
        <w:rPr>
          <w:spacing w:val="30"/>
        </w:rPr>
        <w:t xml:space="preserve"> </w:t>
      </w:r>
      <w:r>
        <w:t>sooner</w:t>
      </w:r>
      <w:r>
        <w:rPr>
          <w:spacing w:val="29"/>
        </w:rPr>
        <w:t xml:space="preserve"> </w:t>
      </w:r>
      <w:r>
        <w:t>…</w:t>
      </w:r>
      <w:r>
        <w:rPr>
          <w:spacing w:val="30"/>
        </w:rPr>
        <w:t xml:space="preserve"> </w:t>
      </w:r>
      <w:r>
        <w:t>that,</w:t>
      </w:r>
      <w:r>
        <w:rPr>
          <w:spacing w:val="28"/>
        </w:rPr>
        <w:t xml:space="preserve"> </w:t>
      </w:r>
      <w:r>
        <w:t>if</w:t>
      </w:r>
      <w:r>
        <w:rPr>
          <w:spacing w:val="30"/>
        </w:rPr>
        <w:t xml:space="preserve"> </w:t>
      </w:r>
      <w:r>
        <w:t>only</w:t>
      </w:r>
      <w:r>
        <w:rPr>
          <w:spacing w:val="24"/>
        </w:rPr>
        <w:t xml:space="preserve"> </w:t>
      </w:r>
      <w:r>
        <w:t>…;</w:t>
      </w:r>
      <w:r>
        <w:rPr>
          <w:spacing w:val="34"/>
        </w:rPr>
        <w:t xml:space="preserve"> </w:t>
      </w:r>
      <w:r>
        <w:t>в</w:t>
      </w:r>
      <w:r>
        <w:rPr>
          <w:spacing w:val="32"/>
        </w:rPr>
        <w:t xml:space="preserve"> </w:t>
      </w:r>
      <w:r>
        <w:t>условных предложениях (If) … should do.</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76"/>
      </w:pPr>
      <w:r>
        <w:lastRenderedPageBreak/>
        <w:t>Все типы вопросительных предложений (общий, специальный, альтернативный, разделительный вопросы в Present/Past/Future Simple Tense; Present/Past/Future Continuous Tense; Present/Past Perfect Tense; Present Perfect Continuous Tense).</w:t>
      </w:r>
    </w:p>
    <w:p w:rsidR="00194CDC" w:rsidRDefault="00D465A6">
      <w:pPr>
        <w:pStyle w:val="a3"/>
        <w:spacing w:before="2" w:line="360" w:lineRule="auto"/>
        <w:ind w:right="290"/>
      </w:pPr>
      <w:r>
        <w:t>Повествовательные, вопросительные и побудительные предложения в косвенной речи в настоящем и прошедшем времени; согласование времѐн в рамках сложного предложения.</w:t>
      </w:r>
    </w:p>
    <w:p w:rsidR="00194CDC" w:rsidRDefault="00D465A6">
      <w:pPr>
        <w:pStyle w:val="a3"/>
        <w:ind w:left="849" w:firstLine="0"/>
      </w:pPr>
      <w:r>
        <w:t>Модальные</w:t>
      </w:r>
      <w:r>
        <w:rPr>
          <w:spacing w:val="-6"/>
        </w:rPr>
        <w:t xml:space="preserve"> </w:t>
      </w:r>
      <w:r>
        <w:t>глаголы</w:t>
      </w:r>
      <w:r>
        <w:rPr>
          <w:spacing w:val="-3"/>
        </w:rPr>
        <w:t xml:space="preserve"> </w:t>
      </w:r>
      <w:r>
        <w:t>в</w:t>
      </w:r>
      <w:r>
        <w:rPr>
          <w:spacing w:val="-3"/>
        </w:rPr>
        <w:t xml:space="preserve"> </w:t>
      </w:r>
      <w:r>
        <w:t>косвенной</w:t>
      </w:r>
      <w:r>
        <w:rPr>
          <w:spacing w:val="-2"/>
        </w:rPr>
        <w:t xml:space="preserve"> </w:t>
      </w:r>
      <w:r>
        <w:t>речи</w:t>
      </w:r>
      <w:r>
        <w:rPr>
          <w:spacing w:val="-2"/>
        </w:rPr>
        <w:t xml:space="preserve"> </w:t>
      </w:r>
      <w:r>
        <w:t>в</w:t>
      </w:r>
      <w:r>
        <w:rPr>
          <w:spacing w:val="-3"/>
        </w:rPr>
        <w:t xml:space="preserve"> </w:t>
      </w:r>
      <w:r>
        <w:t>настоящем</w:t>
      </w:r>
      <w:r>
        <w:rPr>
          <w:spacing w:val="-3"/>
        </w:rPr>
        <w:t xml:space="preserve"> </w:t>
      </w:r>
      <w:r>
        <w:t>и</w:t>
      </w:r>
      <w:r>
        <w:rPr>
          <w:spacing w:val="-2"/>
        </w:rPr>
        <w:t xml:space="preserve"> </w:t>
      </w:r>
      <w:r>
        <w:t>прошедшем</w:t>
      </w:r>
      <w:r>
        <w:rPr>
          <w:spacing w:val="-3"/>
        </w:rPr>
        <w:t xml:space="preserve"> </w:t>
      </w:r>
      <w:r>
        <w:rPr>
          <w:spacing w:val="-2"/>
        </w:rPr>
        <w:t>времени.</w:t>
      </w:r>
    </w:p>
    <w:p w:rsidR="00194CDC" w:rsidRDefault="00D465A6">
      <w:pPr>
        <w:pStyle w:val="a3"/>
        <w:spacing w:before="137"/>
        <w:ind w:left="849" w:firstLine="0"/>
      </w:pPr>
      <w:r>
        <w:t>Предложения</w:t>
      </w:r>
      <w:r>
        <w:rPr>
          <w:spacing w:val="15"/>
        </w:rPr>
        <w:t xml:space="preserve"> </w:t>
      </w:r>
      <w:r>
        <w:t>с</w:t>
      </w:r>
      <w:r>
        <w:rPr>
          <w:spacing w:val="17"/>
        </w:rPr>
        <w:t xml:space="preserve"> </w:t>
      </w:r>
      <w:r>
        <w:t>конструкциями</w:t>
      </w:r>
      <w:r>
        <w:rPr>
          <w:spacing w:val="20"/>
        </w:rPr>
        <w:t xml:space="preserve"> </w:t>
      </w:r>
      <w:r>
        <w:t>as</w:t>
      </w:r>
      <w:r>
        <w:rPr>
          <w:spacing w:val="17"/>
        </w:rPr>
        <w:t xml:space="preserve"> </w:t>
      </w:r>
      <w:r>
        <w:t>…</w:t>
      </w:r>
      <w:r>
        <w:rPr>
          <w:spacing w:val="17"/>
        </w:rPr>
        <w:t xml:space="preserve"> </w:t>
      </w:r>
      <w:r>
        <w:t>as,</w:t>
      </w:r>
      <w:r>
        <w:rPr>
          <w:spacing w:val="17"/>
        </w:rPr>
        <w:t xml:space="preserve"> </w:t>
      </w:r>
      <w:r>
        <w:t>not</w:t>
      </w:r>
      <w:r>
        <w:rPr>
          <w:spacing w:val="18"/>
        </w:rPr>
        <w:t xml:space="preserve"> </w:t>
      </w:r>
      <w:r>
        <w:t>so</w:t>
      </w:r>
      <w:r>
        <w:rPr>
          <w:spacing w:val="17"/>
        </w:rPr>
        <w:t xml:space="preserve"> </w:t>
      </w:r>
      <w:r>
        <w:t>…</w:t>
      </w:r>
      <w:r>
        <w:rPr>
          <w:spacing w:val="17"/>
        </w:rPr>
        <w:t xml:space="preserve"> </w:t>
      </w:r>
      <w:r>
        <w:t>as;</w:t>
      </w:r>
      <w:r>
        <w:rPr>
          <w:spacing w:val="17"/>
        </w:rPr>
        <w:t xml:space="preserve"> </w:t>
      </w:r>
      <w:r>
        <w:t>both</w:t>
      </w:r>
      <w:r>
        <w:rPr>
          <w:spacing w:val="18"/>
        </w:rPr>
        <w:t xml:space="preserve"> </w:t>
      </w:r>
      <w:r>
        <w:t>…</w:t>
      </w:r>
      <w:r>
        <w:rPr>
          <w:spacing w:val="16"/>
        </w:rPr>
        <w:t xml:space="preserve"> </w:t>
      </w:r>
      <w:r>
        <w:t>and</w:t>
      </w:r>
      <w:r>
        <w:rPr>
          <w:spacing w:val="17"/>
        </w:rPr>
        <w:t xml:space="preserve"> </w:t>
      </w:r>
      <w:r>
        <w:t>…,</w:t>
      </w:r>
      <w:r>
        <w:rPr>
          <w:spacing w:val="14"/>
        </w:rPr>
        <w:t xml:space="preserve"> </w:t>
      </w:r>
      <w:r>
        <w:t>either</w:t>
      </w:r>
      <w:r>
        <w:rPr>
          <w:spacing w:val="17"/>
        </w:rPr>
        <w:t xml:space="preserve"> </w:t>
      </w:r>
      <w:r>
        <w:t>…</w:t>
      </w:r>
      <w:r>
        <w:rPr>
          <w:spacing w:val="16"/>
        </w:rPr>
        <w:t xml:space="preserve"> </w:t>
      </w:r>
      <w:r>
        <w:t>or,</w:t>
      </w:r>
      <w:r>
        <w:rPr>
          <w:spacing w:val="17"/>
        </w:rPr>
        <w:t xml:space="preserve"> </w:t>
      </w:r>
      <w:r>
        <w:t>neither</w:t>
      </w:r>
      <w:r>
        <w:rPr>
          <w:spacing w:val="17"/>
        </w:rPr>
        <w:t xml:space="preserve"> </w:t>
      </w:r>
      <w:r>
        <w:rPr>
          <w:spacing w:val="-10"/>
        </w:rPr>
        <w:t>…</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139"/>
        <w:ind w:firstLine="0"/>
        <w:jc w:val="left"/>
      </w:pPr>
      <w:r>
        <w:rPr>
          <w:spacing w:val="-4"/>
        </w:rPr>
        <w:lastRenderedPageBreak/>
        <w:t>nor.</w:t>
      </w:r>
    </w:p>
    <w:p w:rsidR="00194CDC" w:rsidRDefault="00D465A6">
      <w:pPr>
        <w:rPr>
          <w:sz w:val="24"/>
        </w:rPr>
      </w:pPr>
      <w:r>
        <w:br w:type="column"/>
      </w:r>
    </w:p>
    <w:p w:rsidR="00194CDC" w:rsidRDefault="00194CDC">
      <w:pPr>
        <w:pStyle w:val="a3"/>
        <w:ind w:left="0" w:firstLine="0"/>
        <w:jc w:val="left"/>
      </w:pPr>
    </w:p>
    <w:p w:rsidR="00194CDC" w:rsidRDefault="00D465A6">
      <w:pPr>
        <w:pStyle w:val="a3"/>
        <w:ind w:firstLine="0"/>
        <w:jc w:val="left"/>
      </w:pPr>
      <w:r>
        <w:t>Предложения</w:t>
      </w:r>
      <w:r>
        <w:rPr>
          <w:spacing w:val="-4"/>
        </w:rPr>
        <w:t xml:space="preserve"> </w:t>
      </w:r>
      <w:r>
        <w:t>с</w:t>
      </w:r>
      <w:r>
        <w:rPr>
          <w:spacing w:val="-1"/>
        </w:rPr>
        <w:t xml:space="preserve"> </w:t>
      </w:r>
      <w:r>
        <w:t>I</w:t>
      </w:r>
      <w:r>
        <w:rPr>
          <w:spacing w:val="-6"/>
        </w:rPr>
        <w:t xml:space="preserve"> </w:t>
      </w:r>
      <w:r>
        <w:t>wish</w:t>
      </w:r>
      <w:r>
        <w:rPr>
          <w:spacing w:val="1"/>
        </w:rPr>
        <w:t xml:space="preserve"> </w:t>
      </w:r>
      <w:r>
        <w:rPr>
          <w:spacing w:val="-12"/>
        </w:rPr>
        <w:t>…</w:t>
      </w:r>
    </w:p>
    <w:p w:rsidR="00194CDC" w:rsidRDefault="00D465A6">
      <w:pPr>
        <w:pStyle w:val="a3"/>
        <w:spacing w:before="139"/>
        <w:ind w:firstLine="0"/>
        <w:jc w:val="left"/>
      </w:pPr>
      <w:r>
        <w:t>Конструкции</w:t>
      </w:r>
      <w:r>
        <w:rPr>
          <w:spacing w:val="-2"/>
        </w:rPr>
        <w:t xml:space="preserve"> </w:t>
      </w:r>
      <w:r>
        <w:t>с</w:t>
      </w:r>
      <w:r>
        <w:rPr>
          <w:spacing w:val="-2"/>
        </w:rPr>
        <w:t xml:space="preserve"> </w:t>
      </w:r>
      <w:r>
        <w:t>глаголами</w:t>
      </w:r>
      <w:r>
        <w:rPr>
          <w:spacing w:val="-2"/>
        </w:rPr>
        <w:t xml:space="preserve"> </w:t>
      </w:r>
      <w:r>
        <w:t>на</w:t>
      </w:r>
      <w:r>
        <w:rPr>
          <w:spacing w:val="-2"/>
        </w:rPr>
        <w:t xml:space="preserve"> </w:t>
      </w:r>
      <w:r>
        <w:t>-ing:</w:t>
      </w:r>
      <w:r>
        <w:rPr>
          <w:spacing w:val="-1"/>
        </w:rPr>
        <w:t xml:space="preserve"> </w:t>
      </w:r>
      <w:r>
        <w:t>to</w:t>
      </w:r>
      <w:r>
        <w:rPr>
          <w:spacing w:val="-2"/>
        </w:rPr>
        <w:t xml:space="preserve"> </w:t>
      </w:r>
      <w:r>
        <w:t>love/hate</w:t>
      </w:r>
      <w:r>
        <w:rPr>
          <w:spacing w:val="-1"/>
        </w:rPr>
        <w:t xml:space="preserve"> </w:t>
      </w:r>
      <w:r>
        <w:t>doing</w:t>
      </w:r>
      <w:r>
        <w:rPr>
          <w:spacing w:val="-3"/>
        </w:rPr>
        <w:t xml:space="preserve"> </w:t>
      </w:r>
      <w:r>
        <w:rPr>
          <w:spacing w:val="-2"/>
        </w:rPr>
        <w:t>smth.</w:t>
      </w:r>
    </w:p>
    <w:p w:rsidR="00194CDC" w:rsidRDefault="00D465A6">
      <w:pPr>
        <w:pStyle w:val="a3"/>
        <w:spacing w:before="137"/>
        <w:ind w:firstLine="0"/>
        <w:jc w:val="left"/>
      </w:pPr>
      <w:r>
        <w:t>Конструкции</w:t>
      </w:r>
      <w:r>
        <w:rPr>
          <w:spacing w:val="32"/>
        </w:rPr>
        <w:t xml:space="preserve"> </w:t>
      </w:r>
      <w:r>
        <w:t>c</w:t>
      </w:r>
      <w:r>
        <w:rPr>
          <w:spacing w:val="28"/>
        </w:rPr>
        <w:t xml:space="preserve"> </w:t>
      </w:r>
      <w:r>
        <w:t>глаголами</w:t>
      </w:r>
      <w:r>
        <w:rPr>
          <w:spacing w:val="30"/>
        </w:rPr>
        <w:t xml:space="preserve"> </w:t>
      </w:r>
      <w:r>
        <w:t>to</w:t>
      </w:r>
      <w:r>
        <w:rPr>
          <w:spacing w:val="29"/>
        </w:rPr>
        <w:t xml:space="preserve"> </w:t>
      </w:r>
      <w:r>
        <w:t>stop,</w:t>
      </w:r>
      <w:r>
        <w:rPr>
          <w:spacing w:val="30"/>
        </w:rPr>
        <w:t xml:space="preserve"> </w:t>
      </w:r>
      <w:r>
        <w:t>to</w:t>
      </w:r>
      <w:r>
        <w:rPr>
          <w:spacing w:val="27"/>
        </w:rPr>
        <w:t xml:space="preserve"> </w:t>
      </w:r>
      <w:r>
        <w:t>remember,</w:t>
      </w:r>
      <w:r>
        <w:rPr>
          <w:spacing w:val="28"/>
        </w:rPr>
        <w:t xml:space="preserve"> </w:t>
      </w:r>
      <w:r>
        <w:t>to</w:t>
      </w:r>
      <w:r>
        <w:rPr>
          <w:spacing w:val="29"/>
        </w:rPr>
        <w:t xml:space="preserve"> </w:t>
      </w:r>
      <w:r>
        <w:t>forget</w:t>
      </w:r>
      <w:r>
        <w:rPr>
          <w:spacing w:val="29"/>
        </w:rPr>
        <w:t xml:space="preserve"> </w:t>
      </w:r>
      <w:r>
        <w:t>(разница</w:t>
      </w:r>
      <w:r>
        <w:rPr>
          <w:spacing w:val="31"/>
        </w:rPr>
        <w:t xml:space="preserve"> </w:t>
      </w:r>
      <w:r>
        <w:t>в</w:t>
      </w:r>
      <w:r>
        <w:rPr>
          <w:spacing w:val="28"/>
        </w:rPr>
        <w:t xml:space="preserve"> </w:t>
      </w:r>
      <w:r>
        <w:t>значении</w:t>
      </w:r>
      <w:r>
        <w:rPr>
          <w:spacing w:val="31"/>
        </w:rPr>
        <w:t xml:space="preserve"> </w:t>
      </w:r>
      <w:r>
        <w:t>to</w:t>
      </w:r>
      <w:r>
        <w:rPr>
          <w:spacing w:val="29"/>
        </w:rPr>
        <w:t xml:space="preserve"> </w:t>
      </w:r>
      <w:r>
        <w:t>stop</w:t>
      </w:r>
      <w:r>
        <w:rPr>
          <w:spacing w:val="30"/>
        </w:rPr>
        <w:t xml:space="preserve"> </w:t>
      </w:r>
      <w:r>
        <w:rPr>
          <w:spacing w:val="-2"/>
        </w:rPr>
        <w:t>doing</w:t>
      </w:r>
    </w:p>
    <w:p w:rsidR="00194CDC" w:rsidRDefault="00194CDC">
      <w:pPr>
        <w:pStyle w:val="a3"/>
        <w:jc w:val="left"/>
        <w:sectPr w:rsidR="00194CDC">
          <w:type w:val="continuous"/>
          <w:pgSz w:w="11910" w:h="16850"/>
          <w:pgMar w:top="1060" w:right="283" w:bottom="280" w:left="992" w:header="720" w:footer="720" w:gutter="0"/>
          <w:cols w:num="2" w:space="720" w:equalWidth="0">
            <w:col w:w="561" w:space="147"/>
            <w:col w:w="9927"/>
          </w:cols>
        </w:sectPr>
      </w:pPr>
    </w:p>
    <w:p w:rsidR="00194CDC" w:rsidRDefault="00D465A6">
      <w:pPr>
        <w:pStyle w:val="a3"/>
        <w:spacing w:before="140"/>
        <w:ind w:firstLine="0"/>
        <w:jc w:val="left"/>
      </w:pPr>
      <w:r>
        <w:lastRenderedPageBreak/>
        <w:t>smth и</w:t>
      </w:r>
      <w:r>
        <w:rPr>
          <w:spacing w:val="1"/>
        </w:rPr>
        <w:t xml:space="preserve"> </w:t>
      </w:r>
      <w:r>
        <w:t>to stop</w:t>
      </w:r>
      <w:r>
        <w:rPr>
          <w:spacing w:val="-3"/>
        </w:rPr>
        <w:t xml:space="preserve"> </w:t>
      </w:r>
      <w:r>
        <w:t xml:space="preserve">to do </w:t>
      </w:r>
      <w:r>
        <w:rPr>
          <w:spacing w:val="-2"/>
        </w:rPr>
        <w:t>smth).</w:t>
      </w:r>
    </w:p>
    <w:p w:rsidR="00194CDC" w:rsidRDefault="00D465A6">
      <w:pPr>
        <w:pStyle w:val="a3"/>
        <w:spacing w:before="136" w:line="360" w:lineRule="auto"/>
        <w:ind w:left="849" w:right="4918" w:firstLine="0"/>
        <w:jc w:val="left"/>
      </w:pPr>
      <w:r>
        <w:t>Конструкция It takes me… to do smth. Конструкция</w:t>
      </w:r>
      <w:r>
        <w:rPr>
          <w:spacing w:val="-7"/>
        </w:rPr>
        <w:t xml:space="preserve"> </w:t>
      </w:r>
      <w:r>
        <w:t>used</w:t>
      </w:r>
      <w:r>
        <w:rPr>
          <w:spacing w:val="-7"/>
        </w:rPr>
        <w:t xml:space="preserve"> </w:t>
      </w:r>
      <w:r>
        <w:t>to</w:t>
      </w:r>
      <w:r>
        <w:rPr>
          <w:spacing w:val="-7"/>
        </w:rPr>
        <w:t xml:space="preserve"> </w:t>
      </w:r>
      <w:r>
        <w:t>+</w:t>
      </w:r>
      <w:r>
        <w:rPr>
          <w:spacing w:val="-7"/>
        </w:rPr>
        <w:t xml:space="preserve"> </w:t>
      </w:r>
      <w:r>
        <w:t>инфинитив</w:t>
      </w:r>
      <w:r>
        <w:rPr>
          <w:spacing w:val="-8"/>
        </w:rPr>
        <w:t xml:space="preserve"> </w:t>
      </w:r>
      <w:r>
        <w:t>глагола.</w:t>
      </w:r>
    </w:p>
    <w:p w:rsidR="00194CDC" w:rsidRDefault="00D465A6">
      <w:pPr>
        <w:pStyle w:val="a3"/>
        <w:ind w:left="849" w:firstLine="0"/>
        <w:jc w:val="left"/>
      </w:pPr>
      <w:r>
        <w:t>Конструкции be/get</w:t>
      </w:r>
      <w:r>
        <w:rPr>
          <w:spacing w:val="-2"/>
        </w:rPr>
        <w:t xml:space="preserve"> </w:t>
      </w:r>
      <w:r>
        <w:t>used</w:t>
      </w:r>
      <w:r>
        <w:rPr>
          <w:spacing w:val="-1"/>
        </w:rPr>
        <w:t xml:space="preserve"> </w:t>
      </w:r>
      <w:r>
        <w:t>to</w:t>
      </w:r>
      <w:r>
        <w:rPr>
          <w:spacing w:val="-1"/>
        </w:rPr>
        <w:t xml:space="preserve"> </w:t>
      </w:r>
      <w:r>
        <w:t>smth;</w:t>
      </w:r>
      <w:r>
        <w:rPr>
          <w:spacing w:val="-2"/>
        </w:rPr>
        <w:t xml:space="preserve"> </w:t>
      </w:r>
      <w:r>
        <w:t>be/get</w:t>
      </w:r>
      <w:r>
        <w:rPr>
          <w:spacing w:val="-2"/>
        </w:rPr>
        <w:t xml:space="preserve"> </w:t>
      </w:r>
      <w:r>
        <w:t>used</w:t>
      </w:r>
      <w:r>
        <w:rPr>
          <w:spacing w:val="-1"/>
        </w:rPr>
        <w:t xml:space="preserve"> </w:t>
      </w:r>
      <w:r>
        <w:t>to doing</w:t>
      </w:r>
      <w:r>
        <w:rPr>
          <w:spacing w:val="-3"/>
        </w:rPr>
        <w:t xml:space="preserve"> </w:t>
      </w:r>
      <w:r>
        <w:rPr>
          <w:spacing w:val="-2"/>
        </w:rPr>
        <w:t>smth.</w:t>
      </w:r>
    </w:p>
    <w:p w:rsidR="00194CDC" w:rsidRDefault="00D465A6">
      <w:pPr>
        <w:pStyle w:val="a3"/>
        <w:spacing w:before="140" w:line="360" w:lineRule="auto"/>
        <w:ind w:right="278"/>
      </w:pPr>
      <w:r>
        <w:t>Конструкции I prefer, I’d prefer, I’d rather prefer, выражающих предпочтение, а также конструкций I’d rather, You’d better.</w:t>
      </w:r>
    </w:p>
    <w:p w:rsidR="00194CDC" w:rsidRDefault="00D465A6">
      <w:pPr>
        <w:pStyle w:val="a3"/>
        <w:spacing w:line="360" w:lineRule="auto"/>
        <w:ind w:right="292"/>
      </w:pPr>
      <w:r>
        <w:t>Подлежащее, выраженное собирательным существительным (family, police), и его согласование со сказуемым.</w:t>
      </w:r>
    </w:p>
    <w:p w:rsidR="00194CDC" w:rsidRDefault="00D465A6">
      <w:pPr>
        <w:pStyle w:val="a3"/>
        <w:spacing w:line="360" w:lineRule="auto"/>
        <w:ind w:right="282"/>
      </w:pPr>
      <w:r>
        <w:t>Глаголы (правильных и</w:t>
      </w:r>
      <w:r>
        <w:rPr>
          <w:spacing w:val="-1"/>
        </w:rPr>
        <w:t xml:space="preserve"> </w:t>
      </w:r>
      <w:r>
        <w:t>неправильных)</w:t>
      </w:r>
      <w:r>
        <w:rPr>
          <w:spacing w:val="-1"/>
        </w:rPr>
        <w:t xml:space="preserve"> </w:t>
      </w:r>
      <w:r>
        <w:t>в видо-временных формах действительного</w:t>
      </w:r>
      <w:r>
        <w:rPr>
          <w:spacing w:val="-2"/>
        </w:rPr>
        <w:t xml:space="preserve"> </w:t>
      </w:r>
      <w:r>
        <w:t>залога</w:t>
      </w:r>
      <w:r>
        <w:rPr>
          <w:spacing w:val="-1"/>
        </w:rPr>
        <w:t xml:space="preserve"> </w:t>
      </w:r>
      <w:r>
        <w:t xml:space="preserve">в изъявительном наклонении (Present/Past/Future Simple Tense; Present/Past/Future Continuous Tense; Present/Past Perfect Tense; Present Perfect Continuous Tense; Future-in-the-Past Tense) и наиболее употребительных формах страдательного залога (Present/Past Simple Passive; Present Perfect </w:t>
      </w:r>
      <w:r>
        <w:rPr>
          <w:spacing w:val="-2"/>
        </w:rPr>
        <w:t>Passive).</w:t>
      </w:r>
    </w:p>
    <w:p w:rsidR="00194CDC" w:rsidRDefault="00D465A6">
      <w:pPr>
        <w:pStyle w:val="a3"/>
        <w:spacing w:line="360" w:lineRule="auto"/>
        <w:ind w:right="278"/>
      </w:pPr>
      <w:r>
        <w:t>Конструкция to be going to, формы Future Simple Tense и Present Continuous Tense для выражения будущего действия.</w:t>
      </w:r>
    </w:p>
    <w:p w:rsidR="00194CDC" w:rsidRDefault="00D465A6">
      <w:pPr>
        <w:pStyle w:val="a3"/>
        <w:spacing w:line="360" w:lineRule="auto"/>
        <w:ind w:right="284"/>
      </w:pPr>
      <w:r>
        <w:t>Модальные глаголы и их эквиваленты (can/be able to, could, must/have to, may, might, should, shall, would, will, need, ought to).</w:t>
      </w:r>
    </w:p>
    <w:p w:rsidR="00194CDC" w:rsidRDefault="00D465A6">
      <w:pPr>
        <w:pStyle w:val="a3"/>
        <w:spacing w:line="362" w:lineRule="auto"/>
        <w:ind w:right="282"/>
      </w:pPr>
      <w:r>
        <w:t>Неличные формы глагола – инфинитив, герундий, причастие (Participle I и Participle II); причастия в функции определения (Participle I – a playing child, Participle II – a written text).</w:t>
      </w:r>
    </w:p>
    <w:p w:rsidR="00194CDC" w:rsidRDefault="00D465A6">
      <w:pPr>
        <w:pStyle w:val="a3"/>
        <w:spacing w:line="271" w:lineRule="exact"/>
        <w:ind w:left="849" w:firstLine="0"/>
      </w:pPr>
      <w:r>
        <w:t>Определѐнный,</w:t>
      </w:r>
      <w:r>
        <w:rPr>
          <w:spacing w:val="-6"/>
        </w:rPr>
        <w:t xml:space="preserve"> </w:t>
      </w:r>
      <w:r>
        <w:t>неопределѐнный</w:t>
      </w:r>
      <w:r>
        <w:rPr>
          <w:spacing w:val="-5"/>
        </w:rPr>
        <w:t xml:space="preserve"> </w:t>
      </w:r>
      <w:r>
        <w:t>и</w:t>
      </w:r>
      <w:r>
        <w:rPr>
          <w:spacing w:val="-6"/>
        </w:rPr>
        <w:t xml:space="preserve"> </w:t>
      </w:r>
      <w:r>
        <w:t>нулевой</w:t>
      </w:r>
      <w:r>
        <w:rPr>
          <w:spacing w:val="-5"/>
        </w:rPr>
        <w:t xml:space="preserve"> </w:t>
      </w:r>
      <w:r>
        <w:rPr>
          <w:spacing w:val="-2"/>
        </w:rPr>
        <w:t>артикли.</w:t>
      </w:r>
    </w:p>
    <w:p w:rsidR="00194CDC" w:rsidRDefault="00D465A6">
      <w:pPr>
        <w:pStyle w:val="a3"/>
        <w:spacing w:before="139" w:line="360" w:lineRule="auto"/>
        <w:ind w:right="291"/>
      </w:pPr>
      <w:r>
        <w:t>Имена существительные во множественном числе, образованные по правилу, и</w:t>
      </w:r>
      <w:r>
        <w:rPr>
          <w:spacing w:val="40"/>
        </w:rPr>
        <w:t xml:space="preserve"> </w:t>
      </w:r>
      <w:r>
        <w:rPr>
          <w:spacing w:val="-2"/>
        </w:rPr>
        <w:t>исключения.</w:t>
      </w:r>
    </w:p>
    <w:p w:rsidR="00194CDC" w:rsidRDefault="00D465A6">
      <w:pPr>
        <w:pStyle w:val="a3"/>
        <w:spacing w:line="360" w:lineRule="auto"/>
        <w:ind w:left="849" w:right="564" w:firstLine="0"/>
      </w:pPr>
      <w:r>
        <w:t>Неисчисляемые</w:t>
      </w:r>
      <w:r>
        <w:rPr>
          <w:spacing w:val="-6"/>
        </w:rPr>
        <w:t xml:space="preserve"> </w:t>
      </w:r>
      <w:r>
        <w:t>имена</w:t>
      </w:r>
      <w:r>
        <w:rPr>
          <w:spacing w:val="-4"/>
        </w:rPr>
        <w:t xml:space="preserve"> </w:t>
      </w:r>
      <w:r>
        <w:t>существительные,</w:t>
      </w:r>
      <w:r>
        <w:rPr>
          <w:spacing w:val="-5"/>
        </w:rPr>
        <w:t xml:space="preserve"> </w:t>
      </w:r>
      <w:r>
        <w:t>имеющие</w:t>
      </w:r>
      <w:r>
        <w:rPr>
          <w:spacing w:val="-6"/>
        </w:rPr>
        <w:t xml:space="preserve"> </w:t>
      </w:r>
      <w:r>
        <w:t>форму</w:t>
      </w:r>
      <w:r>
        <w:rPr>
          <w:spacing w:val="-10"/>
        </w:rPr>
        <w:t xml:space="preserve"> </w:t>
      </w:r>
      <w:r>
        <w:t>только</w:t>
      </w:r>
      <w:r>
        <w:rPr>
          <w:spacing w:val="-5"/>
        </w:rPr>
        <w:t xml:space="preserve"> </w:t>
      </w:r>
      <w:r>
        <w:t>множественного</w:t>
      </w:r>
      <w:r>
        <w:rPr>
          <w:spacing w:val="-5"/>
        </w:rPr>
        <w:t xml:space="preserve"> </w:t>
      </w:r>
      <w:r>
        <w:t>числа. Притяжательный падеж имѐн существительных.</w:t>
      </w:r>
    </w:p>
    <w:p w:rsidR="00194CDC" w:rsidRDefault="00194CDC">
      <w:pPr>
        <w:pStyle w:val="a3"/>
        <w:spacing w:line="360" w:lineRule="auto"/>
        <w:sectPr w:rsidR="00194CDC">
          <w:type w:val="continuous"/>
          <w:pgSz w:w="11910" w:h="16850"/>
          <w:pgMar w:top="1060" w:right="283" w:bottom="280" w:left="992" w:header="720" w:footer="720" w:gutter="0"/>
          <w:cols w:space="720"/>
        </w:sectPr>
      </w:pPr>
    </w:p>
    <w:p w:rsidR="00194CDC" w:rsidRDefault="00D465A6">
      <w:pPr>
        <w:pStyle w:val="a3"/>
        <w:spacing w:before="66" w:line="360" w:lineRule="auto"/>
        <w:ind w:right="284"/>
      </w:pPr>
      <w:r>
        <w:lastRenderedPageBreak/>
        <w:t>Имена прилагательные и наречия в положительной, сравнительной и превосходной степенях, образованных по правилу, и исключения.</w:t>
      </w:r>
    </w:p>
    <w:p w:rsidR="00194CDC" w:rsidRDefault="00D465A6">
      <w:pPr>
        <w:pStyle w:val="a3"/>
        <w:spacing w:before="1" w:line="360" w:lineRule="auto"/>
        <w:ind w:right="279"/>
      </w:pPr>
      <w:r>
        <w:t>Порядок</w:t>
      </w:r>
      <w:r>
        <w:rPr>
          <w:spacing w:val="-2"/>
        </w:rPr>
        <w:t xml:space="preserve"> </w:t>
      </w:r>
      <w:r>
        <w:t>следования</w:t>
      </w:r>
      <w:r>
        <w:rPr>
          <w:spacing w:val="-2"/>
        </w:rPr>
        <w:t xml:space="preserve"> </w:t>
      </w:r>
      <w:r>
        <w:t>нескольких</w:t>
      </w:r>
      <w:r>
        <w:rPr>
          <w:spacing w:val="-2"/>
        </w:rPr>
        <w:t xml:space="preserve"> </w:t>
      </w:r>
      <w:r>
        <w:t>прилагательных</w:t>
      </w:r>
      <w:r>
        <w:rPr>
          <w:spacing w:val="-1"/>
        </w:rPr>
        <w:t xml:space="preserve"> </w:t>
      </w:r>
      <w:r>
        <w:t>(мнение –</w:t>
      </w:r>
      <w:r>
        <w:rPr>
          <w:spacing w:val="-2"/>
        </w:rPr>
        <w:t xml:space="preserve"> </w:t>
      </w:r>
      <w:r>
        <w:t>размер</w:t>
      </w:r>
      <w:r>
        <w:rPr>
          <w:spacing w:val="-1"/>
        </w:rPr>
        <w:t xml:space="preserve"> </w:t>
      </w:r>
      <w:r>
        <w:t>–</w:t>
      </w:r>
      <w:r>
        <w:rPr>
          <w:spacing w:val="-4"/>
        </w:rPr>
        <w:t xml:space="preserve"> </w:t>
      </w:r>
      <w:r>
        <w:t>возраст</w:t>
      </w:r>
      <w:r>
        <w:rPr>
          <w:spacing w:val="-1"/>
        </w:rPr>
        <w:t xml:space="preserve"> </w:t>
      </w:r>
      <w:r>
        <w:t>–</w:t>
      </w:r>
      <w:r>
        <w:rPr>
          <w:spacing w:val="-2"/>
        </w:rPr>
        <w:t xml:space="preserve"> </w:t>
      </w:r>
      <w:r>
        <w:t>форма</w:t>
      </w:r>
      <w:r>
        <w:rPr>
          <w:spacing w:val="-3"/>
        </w:rPr>
        <w:t xml:space="preserve"> </w:t>
      </w:r>
      <w:r>
        <w:t>–</w:t>
      </w:r>
      <w:r>
        <w:rPr>
          <w:spacing w:val="-2"/>
        </w:rPr>
        <w:t xml:space="preserve"> </w:t>
      </w:r>
      <w:r>
        <w:t>цвет – происхождение – материал).</w:t>
      </w:r>
    </w:p>
    <w:p w:rsidR="00194CDC" w:rsidRDefault="00D465A6">
      <w:pPr>
        <w:pStyle w:val="a3"/>
        <w:ind w:left="849" w:firstLine="0"/>
      </w:pPr>
      <w:r>
        <w:t>Слова,</w:t>
      </w:r>
      <w:r>
        <w:rPr>
          <w:spacing w:val="-2"/>
        </w:rPr>
        <w:t xml:space="preserve"> </w:t>
      </w:r>
      <w:r>
        <w:t>выражающие</w:t>
      </w:r>
      <w:r>
        <w:rPr>
          <w:spacing w:val="-1"/>
        </w:rPr>
        <w:t xml:space="preserve"> </w:t>
      </w:r>
      <w:r>
        <w:t>количество</w:t>
      </w:r>
      <w:r>
        <w:rPr>
          <w:spacing w:val="-1"/>
        </w:rPr>
        <w:t xml:space="preserve"> </w:t>
      </w:r>
      <w:r>
        <w:t>(many/much,</w:t>
      </w:r>
      <w:r>
        <w:rPr>
          <w:spacing w:val="-2"/>
        </w:rPr>
        <w:t xml:space="preserve"> </w:t>
      </w:r>
      <w:r>
        <w:t>little/a</w:t>
      </w:r>
      <w:r>
        <w:rPr>
          <w:spacing w:val="-2"/>
        </w:rPr>
        <w:t xml:space="preserve"> </w:t>
      </w:r>
      <w:r>
        <w:t>little;</w:t>
      </w:r>
      <w:r>
        <w:rPr>
          <w:spacing w:val="-1"/>
        </w:rPr>
        <w:t xml:space="preserve"> </w:t>
      </w:r>
      <w:r>
        <w:t>few/a</w:t>
      </w:r>
      <w:r>
        <w:rPr>
          <w:spacing w:val="-3"/>
        </w:rPr>
        <w:t xml:space="preserve"> </w:t>
      </w:r>
      <w:r>
        <w:t>few;</w:t>
      </w:r>
      <w:r>
        <w:rPr>
          <w:spacing w:val="-1"/>
        </w:rPr>
        <w:t xml:space="preserve"> </w:t>
      </w:r>
      <w:r>
        <w:t>a</w:t>
      </w:r>
      <w:r>
        <w:rPr>
          <w:spacing w:val="-2"/>
        </w:rPr>
        <w:t xml:space="preserve"> </w:t>
      </w:r>
      <w:r>
        <w:t>lot</w:t>
      </w:r>
      <w:r>
        <w:rPr>
          <w:spacing w:val="-1"/>
        </w:rPr>
        <w:t xml:space="preserve"> </w:t>
      </w:r>
      <w:r>
        <w:rPr>
          <w:spacing w:val="-4"/>
        </w:rPr>
        <w:t>of).</w:t>
      </w:r>
    </w:p>
    <w:p w:rsidR="00194CDC" w:rsidRDefault="00D465A6">
      <w:pPr>
        <w:pStyle w:val="a3"/>
        <w:spacing w:before="139" w:line="360" w:lineRule="auto"/>
        <w:ind w:right="280"/>
      </w:pPr>
      <w:r>
        <w:t>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неопределѐнные местоимения и их производные; отрицательные местоимения none, no и производные последнего (nobody, nothing, etc.).</w:t>
      </w:r>
    </w:p>
    <w:p w:rsidR="00194CDC" w:rsidRDefault="00D465A6">
      <w:pPr>
        <w:pStyle w:val="a3"/>
        <w:ind w:left="849" w:firstLine="0"/>
      </w:pPr>
      <w:r>
        <w:t>Количественные</w:t>
      </w:r>
      <w:r>
        <w:rPr>
          <w:spacing w:val="-5"/>
        </w:rPr>
        <w:t xml:space="preserve"> </w:t>
      </w:r>
      <w:r>
        <w:t>и</w:t>
      </w:r>
      <w:r>
        <w:rPr>
          <w:spacing w:val="-3"/>
        </w:rPr>
        <w:t xml:space="preserve"> </w:t>
      </w:r>
      <w:r>
        <w:t>порядковые</w:t>
      </w:r>
      <w:r>
        <w:rPr>
          <w:spacing w:val="-4"/>
        </w:rPr>
        <w:t xml:space="preserve"> </w:t>
      </w:r>
      <w:r>
        <w:rPr>
          <w:spacing w:val="-2"/>
        </w:rPr>
        <w:t>числительные.</w:t>
      </w:r>
    </w:p>
    <w:p w:rsidR="00194CDC" w:rsidRDefault="00D465A6">
      <w:pPr>
        <w:pStyle w:val="a3"/>
        <w:spacing w:before="137" w:line="362" w:lineRule="auto"/>
        <w:ind w:right="288"/>
      </w:pPr>
      <w:r>
        <w:t>Предлоги места, времени, направления; предлоги, употребляемые с глаголами в страдательном залоге.</w:t>
      </w:r>
    </w:p>
    <w:p w:rsidR="00194CDC" w:rsidRDefault="00D465A6">
      <w:pPr>
        <w:pStyle w:val="a5"/>
        <w:numPr>
          <w:ilvl w:val="1"/>
          <w:numId w:val="150"/>
        </w:numPr>
        <w:tabs>
          <w:tab w:val="left" w:pos="1268"/>
        </w:tabs>
        <w:spacing w:line="271" w:lineRule="exact"/>
        <w:ind w:left="1268" w:hanging="419"/>
        <w:jc w:val="both"/>
        <w:rPr>
          <w:sz w:val="24"/>
        </w:rPr>
      </w:pPr>
      <w:r>
        <w:rPr>
          <w:sz w:val="24"/>
        </w:rPr>
        <w:t>Социокультурные</w:t>
      </w:r>
      <w:r>
        <w:rPr>
          <w:spacing w:val="-6"/>
          <w:sz w:val="24"/>
        </w:rPr>
        <w:t xml:space="preserve"> </w:t>
      </w:r>
      <w:r>
        <w:rPr>
          <w:sz w:val="24"/>
        </w:rPr>
        <w:t>знания</w:t>
      </w:r>
      <w:r>
        <w:rPr>
          <w:spacing w:val="-7"/>
          <w:sz w:val="24"/>
        </w:rPr>
        <w:t xml:space="preserve"> </w:t>
      </w:r>
      <w:r>
        <w:rPr>
          <w:sz w:val="24"/>
        </w:rPr>
        <w:t>и</w:t>
      </w:r>
      <w:r>
        <w:rPr>
          <w:spacing w:val="-1"/>
          <w:sz w:val="24"/>
        </w:rPr>
        <w:t xml:space="preserve"> </w:t>
      </w:r>
      <w:r>
        <w:rPr>
          <w:spacing w:val="-2"/>
          <w:sz w:val="24"/>
        </w:rPr>
        <w:t>умения.</w:t>
      </w:r>
    </w:p>
    <w:p w:rsidR="00194CDC" w:rsidRDefault="00D465A6">
      <w:pPr>
        <w:pStyle w:val="a3"/>
        <w:spacing w:before="139" w:line="360" w:lineRule="auto"/>
        <w:ind w:right="277"/>
      </w:pPr>
      <w:r>
        <w:t>Осуществление межличностного и межкультурного общения с использованием знаний о национально-культурных особенностях своей страны осуществлять различные виды и страны/стран изучаемого языка и основных социокультурных элементов речевого поведенческого этикета в англоязычной среде в рамках тематического содержания речи 11 класса.</w:t>
      </w:r>
    </w:p>
    <w:p w:rsidR="00194CDC" w:rsidRDefault="00D465A6">
      <w:pPr>
        <w:pStyle w:val="a3"/>
        <w:spacing w:line="360" w:lineRule="auto"/>
        <w:ind w:right="286"/>
      </w:pPr>
      <w:r>
        <w:t>Знание и использование в устной и письменной речи наиболее употребительной тематической фоновой лексики и реалий родной страны и страны/стран изучаемого языка при изучении тем: государственное устройство, система образования, здравоохранение, страницы истории, литературное наследие, национальные и популярные праздники, проведение досуга, сфера обслуживания, этикетные особенности общения.</w:t>
      </w:r>
    </w:p>
    <w:p w:rsidR="00194CDC" w:rsidRDefault="00D465A6">
      <w:pPr>
        <w:pStyle w:val="a3"/>
        <w:spacing w:line="360" w:lineRule="auto"/>
        <w:ind w:right="284"/>
      </w:pPr>
      <w:r>
        <w:t>Владение основными сведениями о социокультурном портрете и культурном наследии страны/стран, говорящих на английском языке.</w:t>
      </w:r>
    </w:p>
    <w:p w:rsidR="00194CDC" w:rsidRDefault="00D465A6">
      <w:pPr>
        <w:pStyle w:val="a3"/>
        <w:spacing w:line="360" w:lineRule="auto"/>
        <w:ind w:right="284"/>
      </w:pPr>
      <w:r>
        <w:t xml:space="preserve">Понимание речевых различий в ситуациях официального и неофициального общения в рамках тематического содержания речи и использование лексико-грамматических средств с их </w:t>
      </w:r>
      <w:r>
        <w:rPr>
          <w:spacing w:val="-2"/>
        </w:rPr>
        <w:t>учѐтом.</w:t>
      </w:r>
    </w:p>
    <w:p w:rsidR="00194CDC" w:rsidRDefault="00D465A6">
      <w:pPr>
        <w:pStyle w:val="a3"/>
        <w:spacing w:before="1" w:line="360" w:lineRule="auto"/>
        <w:ind w:right="291"/>
      </w:pPr>
      <w:r>
        <w:t>Развитие умения представлять родную страну/малую родину и страну/страны изучаемого языка (культурные явления и события; достопримечательности; выдающиеся люди).</w:t>
      </w:r>
    </w:p>
    <w:p w:rsidR="00194CDC" w:rsidRDefault="00D465A6">
      <w:pPr>
        <w:pStyle w:val="a5"/>
        <w:numPr>
          <w:ilvl w:val="1"/>
          <w:numId w:val="150"/>
        </w:numPr>
        <w:tabs>
          <w:tab w:val="left" w:pos="1268"/>
        </w:tabs>
        <w:spacing w:before="1"/>
        <w:ind w:left="1268" w:hanging="419"/>
        <w:jc w:val="both"/>
        <w:rPr>
          <w:sz w:val="24"/>
        </w:rPr>
      </w:pPr>
      <w:r>
        <w:rPr>
          <w:sz w:val="24"/>
        </w:rPr>
        <w:t>Компенсаторные</w:t>
      </w:r>
      <w:r>
        <w:rPr>
          <w:spacing w:val="-6"/>
          <w:sz w:val="24"/>
        </w:rPr>
        <w:t xml:space="preserve"> </w:t>
      </w:r>
      <w:r>
        <w:rPr>
          <w:spacing w:val="-2"/>
          <w:sz w:val="24"/>
        </w:rPr>
        <w:t>умения.</w:t>
      </w:r>
    </w:p>
    <w:p w:rsidR="00194CDC" w:rsidRDefault="00D465A6">
      <w:pPr>
        <w:pStyle w:val="a3"/>
        <w:spacing w:before="136" w:line="360" w:lineRule="auto"/>
        <w:ind w:right="281"/>
      </w:pPr>
      <w:r>
        <w:t xml:space="preserve">Овладение компенсаторными умениями, позволяющими в случае сбоя коммуникации, а также в условиях дефицита языковых средств использовать различные приѐмы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w:t>
      </w:r>
      <w:r>
        <w:rPr>
          <w:spacing w:val="-2"/>
        </w:rPr>
        <w:t>догадку.</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6"/>
      </w:pPr>
      <w:r>
        <w:lastRenderedPageBreak/>
        <w:t>Развитие умения игнорировать информацию, не являющуюся необходимой, для понимания основного содержания прочитанного/прослушанного текста или для нахождения в тексте запрашиваемой информации.</w:t>
      </w:r>
    </w:p>
    <w:p w:rsidR="00194CDC" w:rsidRDefault="00D465A6">
      <w:pPr>
        <w:pStyle w:val="a5"/>
        <w:numPr>
          <w:ilvl w:val="0"/>
          <w:numId w:val="150"/>
        </w:numPr>
        <w:tabs>
          <w:tab w:val="left" w:pos="1087"/>
        </w:tabs>
        <w:spacing w:before="2" w:line="360" w:lineRule="auto"/>
        <w:ind w:right="282" w:firstLine="708"/>
        <w:jc w:val="both"/>
        <w:rPr>
          <w:sz w:val="24"/>
        </w:rPr>
      </w:pPr>
      <w:r>
        <w:rPr>
          <w:sz w:val="24"/>
        </w:rPr>
        <w:t>Планируемые</w:t>
      </w:r>
      <w:r>
        <w:rPr>
          <w:spacing w:val="-2"/>
          <w:sz w:val="24"/>
        </w:rPr>
        <w:t xml:space="preserve"> </w:t>
      </w:r>
      <w:r>
        <w:rPr>
          <w:sz w:val="24"/>
        </w:rPr>
        <w:t>результаты</w:t>
      </w:r>
      <w:r>
        <w:rPr>
          <w:spacing w:val="-2"/>
          <w:sz w:val="24"/>
        </w:rPr>
        <w:t xml:space="preserve"> </w:t>
      </w:r>
      <w:r>
        <w:rPr>
          <w:sz w:val="24"/>
        </w:rPr>
        <w:t>освоения</w:t>
      </w:r>
      <w:r>
        <w:rPr>
          <w:spacing w:val="-1"/>
          <w:sz w:val="24"/>
        </w:rPr>
        <w:t xml:space="preserve"> </w:t>
      </w:r>
      <w:r>
        <w:rPr>
          <w:sz w:val="24"/>
        </w:rPr>
        <w:t>программы</w:t>
      </w:r>
      <w:r>
        <w:rPr>
          <w:spacing w:val="-2"/>
          <w:sz w:val="24"/>
        </w:rPr>
        <w:t xml:space="preserve"> </w:t>
      </w:r>
      <w:r>
        <w:rPr>
          <w:sz w:val="24"/>
        </w:rPr>
        <w:t>по</w:t>
      </w:r>
      <w:r>
        <w:rPr>
          <w:spacing w:val="-1"/>
          <w:sz w:val="24"/>
        </w:rPr>
        <w:t xml:space="preserve"> </w:t>
      </w:r>
      <w:r>
        <w:rPr>
          <w:sz w:val="24"/>
        </w:rPr>
        <w:t>английскому</w:t>
      </w:r>
      <w:r>
        <w:rPr>
          <w:spacing w:val="-6"/>
          <w:sz w:val="24"/>
        </w:rPr>
        <w:t xml:space="preserve"> </w:t>
      </w:r>
      <w:r>
        <w:rPr>
          <w:sz w:val="24"/>
        </w:rPr>
        <w:t>языку</w:t>
      </w:r>
      <w:r>
        <w:rPr>
          <w:spacing w:val="-6"/>
          <w:sz w:val="24"/>
        </w:rPr>
        <w:t xml:space="preserve"> </w:t>
      </w:r>
      <w:r>
        <w:rPr>
          <w:sz w:val="24"/>
        </w:rPr>
        <w:t>на уровне среднего общего образования.</w:t>
      </w:r>
    </w:p>
    <w:p w:rsidR="00194CDC" w:rsidRDefault="00D465A6">
      <w:pPr>
        <w:pStyle w:val="a5"/>
        <w:numPr>
          <w:ilvl w:val="1"/>
          <w:numId w:val="150"/>
        </w:numPr>
        <w:tabs>
          <w:tab w:val="left" w:pos="1267"/>
        </w:tabs>
        <w:spacing w:line="360" w:lineRule="auto"/>
        <w:ind w:right="276" w:firstLine="708"/>
        <w:jc w:val="both"/>
        <w:rPr>
          <w:sz w:val="24"/>
        </w:rPr>
      </w:pPr>
      <w:r>
        <w:rPr>
          <w:sz w:val="24"/>
        </w:rPr>
        <w:t>Личностные</w:t>
      </w:r>
      <w:r>
        <w:rPr>
          <w:spacing w:val="-14"/>
          <w:sz w:val="24"/>
        </w:rPr>
        <w:t xml:space="preserve"> </w:t>
      </w:r>
      <w:r>
        <w:rPr>
          <w:sz w:val="24"/>
        </w:rPr>
        <w:t>результаты</w:t>
      </w:r>
      <w:r>
        <w:rPr>
          <w:spacing w:val="-14"/>
          <w:sz w:val="24"/>
        </w:rPr>
        <w:t xml:space="preserve"> </w:t>
      </w:r>
      <w:r>
        <w:rPr>
          <w:sz w:val="24"/>
        </w:rPr>
        <w:t>освоения</w:t>
      </w:r>
      <w:r>
        <w:rPr>
          <w:spacing w:val="-14"/>
          <w:sz w:val="24"/>
        </w:rPr>
        <w:t xml:space="preserve"> </w:t>
      </w:r>
      <w:r>
        <w:rPr>
          <w:sz w:val="24"/>
        </w:rPr>
        <w:t>программы</w:t>
      </w:r>
      <w:r>
        <w:rPr>
          <w:spacing w:val="-14"/>
          <w:sz w:val="24"/>
        </w:rPr>
        <w:t xml:space="preserve"> </w:t>
      </w:r>
      <w:r>
        <w:rPr>
          <w:sz w:val="24"/>
        </w:rPr>
        <w:t>среднего</w:t>
      </w:r>
      <w:r>
        <w:rPr>
          <w:spacing w:val="-14"/>
          <w:sz w:val="24"/>
        </w:rPr>
        <w:t xml:space="preserve"> </w:t>
      </w:r>
      <w:r>
        <w:rPr>
          <w:sz w:val="24"/>
        </w:rPr>
        <w:t>общего</w:t>
      </w:r>
      <w:r>
        <w:rPr>
          <w:spacing w:val="-14"/>
          <w:sz w:val="24"/>
        </w:rPr>
        <w:t xml:space="preserve"> </w:t>
      </w:r>
      <w:r>
        <w:rPr>
          <w:sz w:val="24"/>
        </w:rPr>
        <w:t>образования</w:t>
      </w:r>
      <w:r>
        <w:rPr>
          <w:spacing w:val="-14"/>
          <w:sz w:val="24"/>
        </w:rPr>
        <w:t xml:space="preserve"> </w:t>
      </w:r>
      <w:r>
        <w:rPr>
          <w:sz w:val="24"/>
        </w:rPr>
        <w:t>достигаются в единстве учебной и воспитательной деятельности организации в соответствии с традиционными российскими социокультурными, историческими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развития внутренней позиции личности, патриотизма, гражданственности,</w:t>
      </w:r>
      <w:r>
        <w:rPr>
          <w:spacing w:val="-15"/>
          <w:sz w:val="24"/>
        </w:rPr>
        <w:t xml:space="preserve"> </w:t>
      </w:r>
      <w:r>
        <w:rPr>
          <w:sz w:val="24"/>
        </w:rPr>
        <w:t>уважения</w:t>
      </w:r>
      <w:r>
        <w:rPr>
          <w:spacing w:val="-15"/>
          <w:sz w:val="24"/>
        </w:rPr>
        <w:t xml:space="preserve"> </w:t>
      </w:r>
      <w:r>
        <w:rPr>
          <w:sz w:val="24"/>
        </w:rPr>
        <w:t>к</w:t>
      </w:r>
      <w:r>
        <w:rPr>
          <w:spacing w:val="-15"/>
          <w:sz w:val="24"/>
        </w:rPr>
        <w:t xml:space="preserve"> </w:t>
      </w:r>
      <w:r>
        <w:rPr>
          <w:sz w:val="24"/>
        </w:rPr>
        <w:t>памяти</w:t>
      </w:r>
      <w:r>
        <w:rPr>
          <w:spacing w:val="-15"/>
          <w:sz w:val="24"/>
        </w:rPr>
        <w:t xml:space="preserve"> </w:t>
      </w:r>
      <w:r>
        <w:rPr>
          <w:sz w:val="24"/>
        </w:rPr>
        <w:t>защитников</w:t>
      </w:r>
      <w:r>
        <w:rPr>
          <w:spacing w:val="-15"/>
          <w:sz w:val="24"/>
        </w:rPr>
        <w:t xml:space="preserve"> </w:t>
      </w:r>
      <w:r>
        <w:rPr>
          <w:sz w:val="24"/>
        </w:rPr>
        <w:t>Отечества</w:t>
      </w:r>
      <w:r>
        <w:rPr>
          <w:spacing w:val="-15"/>
          <w:sz w:val="24"/>
        </w:rPr>
        <w:t xml:space="preserve"> </w:t>
      </w:r>
      <w:r>
        <w:rPr>
          <w:sz w:val="24"/>
        </w:rPr>
        <w:t>и</w:t>
      </w:r>
      <w:r>
        <w:rPr>
          <w:spacing w:val="-15"/>
          <w:sz w:val="24"/>
        </w:rPr>
        <w:t xml:space="preserve"> </w:t>
      </w:r>
      <w:r>
        <w:rPr>
          <w:sz w:val="24"/>
        </w:rPr>
        <w:t>подвигам</w:t>
      </w:r>
      <w:r>
        <w:rPr>
          <w:spacing w:val="-15"/>
          <w:sz w:val="24"/>
        </w:rPr>
        <w:t xml:space="preserve"> </w:t>
      </w:r>
      <w:r>
        <w:rPr>
          <w:sz w:val="24"/>
        </w:rPr>
        <w:t>Героев</w:t>
      </w:r>
      <w:r>
        <w:rPr>
          <w:spacing w:val="-15"/>
          <w:sz w:val="24"/>
        </w:rPr>
        <w:t xml:space="preserve"> </w:t>
      </w:r>
      <w:r>
        <w:rPr>
          <w:sz w:val="24"/>
        </w:rPr>
        <w:t>Отечества,</w:t>
      </w:r>
      <w:r>
        <w:rPr>
          <w:spacing w:val="-15"/>
          <w:sz w:val="24"/>
        </w:rPr>
        <w:t xml:space="preserve"> </w:t>
      </w:r>
      <w:r>
        <w:rPr>
          <w:sz w:val="24"/>
        </w:rPr>
        <w:t xml:space="preserve">закону </w:t>
      </w:r>
      <w:r>
        <w:rPr>
          <w:spacing w:val="-2"/>
          <w:sz w:val="24"/>
        </w:rPr>
        <w:t>и правопорядку, человеку</w:t>
      </w:r>
      <w:r>
        <w:rPr>
          <w:spacing w:val="-8"/>
          <w:sz w:val="24"/>
        </w:rPr>
        <w:t xml:space="preserve"> </w:t>
      </w:r>
      <w:r>
        <w:rPr>
          <w:spacing w:val="-2"/>
          <w:sz w:val="24"/>
        </w:rPr>
        <w:t>труда</w:t>
      </w:r>
      <w:r>
        <w:rPr>
          <w:spacing w:val="-4"/>
          <w:sz w:val="24"/>
        </w:rPr>
        <w:t xml:space="preserve"> </w:t>
      </w:r>
      <w:r>
        <w:rPr>
          <w:spacing w:val="-2"/>
          <w:sz w:val="24"/>
        </w:rPr>
        <w:t>и старшему</w:t>
      </w:r>
      <w:r>
        <w:rPr>
          <w:spacing w:val="-8"/>
          <w:sz w:val="24"/>
        </w:rPr>
        <w:t xml:space="preserve"> </w:t>
      </w:r>
      <w:r>
        <w:rPr>
          <w:spacing w:val="-2"/>
          <w:sz w:val="24"/>
        </w:rPr>
        <w:t>поколению,</w:t>
      </w:r>
      <w:r>
        <w:rPr>
          <w:spacing w:val="-3"/>
          <w:sz w:val="24"/>
        </w:rPr>
        <w:t xml:space="preserve"> </w:t>
      </w:r>
      <w:r>
        <w:rPr>
          <w:spacing w:val="-2"/>
          <w:sz w:val="24"/>
        </w:rPr>
        <w:t>взаимного уважения,</w:t>
      </w:r>
      <w:r>
        <w:rPr>
          <w:spacing w:val="-3"/>
          <w:sz w:val="24"/>
        </w:rPr>
        <w:t xml:space="preserve"> </w:t>
      </w:r>
      <w:r>
        <w:rPr>
          <w:spacing w:val="-2"/>
          <w:sz w:val="24"/>
        </w:rPr>
        <w:t xml:space="preserve">бережного отношения </w:t>
      </w:r>
      <w:r>
        <w:rPr>
          <w:sz w:val="24"/>
        </w:rPr>
        <w:t>к</w:t>
      </w:r>
      <w:r>
        <w:rPr>
          <w:spacing w:val="-15"/>
          <w:sz w:val="24"/>
        </w:rPr>
        <w:t xml:space="preserve"> </w:t>
      </w:r>
      <w:r>
        <w:rPr>
          <w:sz w:val="24"/>
        </w:rPr>
        <w:t>культурному</w:t>
      </w:r>
      <w:r>
        <w:rPr>
          <w:spacing w:val="-15"/>
          <w:sz w:val="24"/>
        </w:rPr>
        <w:t xml:space="preserve"> </w:t>
      </w:r>
      <w:r>
        <w:rPr>
          <w:sz w:val="24"/>
        </w:rPr>
        <w:t>наследию</w:t>
      </w:r>
      <w:r>
        <w:rPr>
          <w:spacing w:val="-15"/>
          <w:sz w:val="24"/>
        </w:rPr>
        <w:t xml:space="preserve"> </w:t>
      </w:r>
      <w:r>
        <w:rPr>
          <w:sz w:val="24"/>
        </w:rPr>
        <w:t>и</w:t>
      </w:r>
      <w:r>
        <w:rPr>
          <w:spacing w:val="-15"/>
          <w:sz w:val="24"/>
        </w:rPr>
        <w:t xml:space="preserve"> </w:t>
      </w:r>
      <w:r>
        <w:rPr>
          <w:sz w:val="24"/>
        </w:rPr>
        <w:t>традициям</w:t>
      </w:r>
      <w:r>
        <w:rPr>
          <w:spacing w:val="-15"/>
          <w:sz w:val="24"/>
        </w:rPr>
        <w:t xml:space="preserve"> </w:t>
      </w:r>
      <w:r>
        <w:rPr>
          <w:sz w:val="24"/>
        </w:rPr>
        <w:t>многонационального</w:t>
      </w:r>
      <w:r>
        <w:rPr>
          <w:spacing w:val="-15"/>
          <w:sz w:val="24"/>
        </w:rPr>
        <w:t xml:space="preserve"> </w:t>
      </w:r>
      <w:r>
        <w:rPr>
          <w:sz w:val="24"/>
        </w:rPr>
        <w:t>народа</w:t>
      </w:r>
      <w:r>
        <w:rPr>
          <w:spacing w:val="-15"/>
          <w:sz w:val="24"/>
        </w:rPr>
        <w:t xml:space="preserve"> </w:t>
      </w:r>
      <w:r>
        <w:rPr>
          <w:sz w:val="24"/>
        </w:rPr>
        <w:t>Российской</w:t>
      </w:r>
      <w:r>
        <w:rPr>
          <w:spacing w:val="-15"/>
          <w:sz w:val="24"/>
        </w:rPr>
        <w:t xml:space="preserve"> </w:t>
      </w:r>
      <w:r>
        <w:rPr>
          <w:sz w:val="24"/>
        </w:rPr>
        <w:t>Федерации,</w:t>
      </w:r>
      <w:r>
        <w:rPr>
          <w:spacing w:val="-15"/>
          <w:sz w:val="24"/>
        </w:rPr>
        <w:t xml:space="preserve"> </w:t>
      </w:r>
      <w:r>
        <w:rPr>
          <w:sz w:val="24"/>
        </w:rPr>
        <w:t>природе и окружающей среде.</w:t>
      </w:r>
    </w:p>
    <w:p w:rsidR="00194CDC" w:rsidRDefault="00D465A6">
      <w:pPr>
        <w:pStyle w:val="a5"/>
        <w:numPr>
          <w:ilvl w:val="1"/>
          <w:numId w:val="150"/>
        </w:numPr>
        <w:tabs>
          <w:tab w:val="left" w:pos="1267"/>
        </w:tabs>
        <w:spacing w:line="360" w:lineRule="auto"/>
        <w:ind w:right="289" w:firstLine="708"/>
        <w:jc w:val="both"/>
        <w:rPr>
          <w:sz w:val="24"/>
        </w:rPr>
      </w:pPr>
      <w:r>
        <w:rPr>
          <w:sz w:val="24"/>
        </w:rPr>
        <w:t>Личностные результаты освоения обучающимися программы по английскому языку на уровне среднего общего образования должны отражать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w:t>
      </w:r>
    </w:p>
    <w:p w:rsidR="00194CDC" w:rsidRDefault="00D465A6">
      <w:pPr>
        <w:pStyle w:val="a5"/>
        <w:numPr>
          <w:ilvl w:val="1"/>
          <w:numId w:val="150"/>
        </w:numPr>
        <w:tabs>
          <w:tab w:val="left" w:pos="1267"/>
        </w:tabs>
        <w:spacing w:line="360" w:lineRule="auto"/>
        <w:ind w:right="286" w:firstLine="708"/>
        <w:jc w:val="both"/>
        <w:rPr>
          <w:sz w:val="24"/>
        </w:rPr>
      </w:pPr>
      <w:r>
        <w:rPr>
          <w:sz w:val="24"/>
        </w:rPr>
        <w:t>В результате изучения английского языка на уровне среднего общего образования у обучающегося будут сформированы следующие личностные результаты:</w:t>
      </w:r>
    </w:p>
    <w:p w:rsidR="00194CDC" w:rsidRDefault="00D465A6">
      <w:pPr>
        <w:pStyle w:val="a3"/>
        <w:ind w:left="849" w:firstLine="0"/>
      </w:pPr>
      <w:r>
        <w:t>гражданского</w:t>
      </w:r>
      <w:r>
        <w:rPr>
          <w:spacing w:val="-3"/>
        </w:rPr>
        <w:t xml:space="preserve"> </w:t>
      </w:r>
      <w:r>
        <w:rPr>
          <w:spacing w:val="-2"/>
        </w:rPr>
        <w:t>воспитания:</w:t>
      </w:r>
    </w:p>
    <w:p w:rsidR="00194CDC" w:rsidRDefault="00D465A6">
      <w:pPr>
        <w:pStyle w:val="a3"/>
        <w:spacing w:before="139" w:line="360" w:lineRule="auto"/>
        <w:ind w:right="287"/>
      </w:pPr>
      <w:r>
        <w:t>сформированность гражданской позиции обучающегося как активного и ответственного члена российского общества;</w:t>
      </w:r>
    </w:p>
    <w:p w:rsidR="00194CDC" w:rsidRDefault="00D465A6">
      <w:pPr>
        <w:pStyle w:val="a3"/>
        <w:spacing w:before="1" w:line="360" w:lineRule="auto"/>
        <w:ind w:left="849" w:right="290" w:firstLine="0"/>
      </w:pPr>
      <w:r>
        <w:t>осознание своих конституционных прав и обязанностей, уважение закона и правопорядка; принятие</w:t>
      </w:r>
      <w:r>
        <w:rPr>
          <w:spacing w:val="73"/>
          <w:w w:val="150"/>
        </w:rPr>
        <w:t xml:space="preserve">  </w:t>
      </w:r>
      <w:r>
        <w:t>традиционных</w:t>
      </w:r>
      <w:r>
        <w:rPr>
          <w:spacing w:val="74"/>
          <w:w w:val="150"/>
        </w:rPr>
        <w:t xml:space="preserve">  </w:t>
      </w:r>
      <w:r>
        <w:t>национальных,</w:t>
      </w:r>
      <w:r>
        <w:rPr>
          <w:spacing w:val="74"/>
          <w:w w:val="150"/>
        </w:rPr>
        <w:t xml:space="preserve">  </w:t>
      </w:r>
      <w:r>
        <w:t>общечеловеческих</w:t>
      </w:r>
      <w:r>
        <w:rPr>
          <w:spacing w:val="75"/>
          <w:w w:val="150"/>
        </w:rPr>
        <w:t xml:space="preserve">  </w:t>
      </w:r>
      <w:r>
        <w:t>гуманистических</w:t>
      </w:r>
      <w:r>
        <w:rPr>
          <w:spacing w:val="74"/>
          <w:w w:val="150"/>
        </w:rPr>
        <w:t xml:space="preserve">  </w:t>
      </w:r>
      <w:r>
        <w:rPr>
          <w:spacing w:val="-10"/>
        </w:rPr>
        <w:t>и</w:t>
      </w:r>
    </w:p>
    <w:p w:rsidR="00194CDC" w:rsidRDefault="00D465A6">
      <w:pPr>
        <w:pStyle w:val="a3"/>
        <w:ind w:firstLine="0"/>
      </w:pPr>
      <w:r>
        <w:t>демократических</w:t>
      </w:r>
      <w:r>
        <w:rPr>
          <w:spacing w:val="-7"/>
        </w:rPr>
        <w:t xml:space="preserve"> </w:t>
      </w:r>
      <w:r>
        <w:rPr>
          <w:spacing w:val="-2"/>
        </w:rPr>
        <w:t>ценностей;</w:t>
      </w:r>
    </w:p>
    <w:p w:rsidR="00194CDC" w:rsidRDefault="00D465A6">
      <w:pPr>
        <w:pStyle w:val="a3"/>
        <w:tabs>
          <w:tab w:val="left" w:pos="2307"/>
          <w:tab w:val="left" w:pos="4129"/>
          <w:tab w:val="left" w:pos="5533"/>
          <w:tab w:val="left" w:pos="7217"/>
          <w:tab w:val="left" w:pos="9056"/>
        </w:tabs>
        <w:spacing w:before="136" w:line="362" w:lineRule="auto"/>
        <w:ind w:right="280"/>
        <w:jc w:val="left"/>
      </w:pPr>
      <w:r>
        <w:rPr>
          <w:spacing w:val="-2"/>
        </w:rPr>
        <w:t>готовность</w:t>
      </w:r>
      <w:r>
        <w:tab/>
      </w:r>
      <w:r>
        <w:rPr>
          <w:spacing w:val="-2"/>
        </w:rPr>
        <w:t>противостоять</w:t>
      </w:r>
      <w:r>
        <w:tab/>
      </w:r>
      <w:r>
        <w:rPr>
          <w:spacing w:val="-2"/>
        </w:rPr>
        <w:t>идеологии</w:t>
      </w:r>
      <w:r>
        <w:tab/>
      </w:r>
      <w:r>
        <w:rPr>
          <w:spacing w:val="-2"/>
        </w:rPr>
        <w:t>экстремизма,</w:t>
      </w:r>
      <w:r>
        <w:tab/>
      </w:r>
      <w:r>
        <w:rPr>
          <w:spacing w:val="-2"/>
        </w:rPr>
        <w:t>национализма,</w:t>
      </w:r>
      <w:r>
        <w:tab/>
      </w:r>
      <w:r>
        <w:rPr>
          <w:spacing w:val="-2"/>
        </w:rPr>
        <w:t xml:space="preserve">ксенофобии, </w:t>
      </w:r>
      <w:r>
        <w:t>дискриминации по социальным, религиозным, расовым, национальным признакам;</w:t>
      </w:r>
    </w:p>
    <w:p w:rsidR="00194CDC" w:rsidRDefault="00D465A6">
      <w:pPr>
        <w:pStyle w:val="a3"/>
        <w:tabs>
          <w:tab w:val="left" w:pos="2211"/>
          <w:tab w:val="left" w:pos="3004"/>
          <w:tab w:val="left" w:pos="4472"/>
          <w:tab w:val="left" w:pos="6060"/>
          <w:tab w:val="left" w:pos="6407"/>
          <w:tab w:val="left" w:pos="7671"/>
          <w:tab w:val="left" w:pos="9314"/>
        </w:tabs>
        <w:spacing w:line="360" w:lineRule="auto"/>
        <w:ind w:right="289"/>
        <w:jc w:val="left"/>
      </w:pPr>
      <w:r>
        <w:rPr>
          <w:spacing w:val="-2"/>
        </w:rPr>
        <w:t>готовность</w:t>
      </w:r>
      <w:r>
        <w:tab/>
      </w:r>
      <w:r>
        <w:rPr>
          <w:spacing w:val="-2"/>
        </w:rPr>
        <w:t>вести</w:t>
      </w:r>
      <w:r>
        <w:tab/>
      </w:r>
      <w:r>
        <w:rPr>
          <w:spacing w:val="-2"/>
        </w:rPr>
        <w:t>совместную</w:t>
      </w:r>
      <w:r>
        <w:tab/>
      </w:r>
      <w:r>
        <w:rPr>
          <w:spacing w:val="-2"/>
        </w:rPr>
        <w:t>деятельность</w:t>
      </w:r>
      <w:r>
        <w:tab/>
      </w:r>
      <w:r>
        <w:rPr>
          <w:spacing w:val="-10"/>
        </w:rPr>
        <w:t>в</w:t>
      </w:r>
      <w:r>
        <w:tab/>
      </w:r>
      <w:r>
        <w:rPr>
          <w:spacing w:val="-2"/>
        </w:rPr>
        <w:t>интересах</w:t>
      </w:r>
      <w:r>
        <w:tab/>
      </w:r>
      <w:r>
        <w:rPr>
          <w:spacing w:val="-2"/>
        </w:rPr>
        <w:t>гражданского</w:t>
      </w:r>
      <w:r>
        <w:tab/>
      </w:r>
      <w:r>
        <w:rPr>
          <w:spacing w:val="-2"/>
        </w:rPr>
        <w:t xml:space="preserve">общества, </w:t>
      </w:r>
      <w:r>
        <w:t>участвовать в самоуправлении в образовательной организации;</w:t>
      </w:r>
    </w:p>
    <w:p w:rsidR="00194CDC" w:rsidRDefault="00D465A6">
      <w:pPr>
        <w:pStyle w:val="a3"/>
        <w:spacing w:line="360" w:lineRule="auto"/>
        <w:jc w:val="left"/>
      </w:pPr>
      <w:r>
        <w:t>умение взаимодействовать с социальными институтами в соответствии с их функциями и</w:t>
      </w:r>
      <w:r>
        <w:rPr>
          <w:spacing w:val="40"/>
        </w:rPr>
        <w:t xml:space="preserve"> </w:t>
      </w:r>
      <w:r>
        <w:rPr>
          <w:spacing w:val="-2"/>
        </w:rPr>
        <w:t>назначением;</w:t>
      </w:r>
    </w:p>
    <w:p w:rsidR="00194CDC" w:rsidRDefault="00D465A6">
      <w:pPr>
        <w:pStyle w:val="a3"/>
        <w:ind w:left="849" w:firstLine="0"/>
        <w:jc w:val="left"/>
      </w:pPr>
      <w:r>
        <w:t>готовность</w:t>
      </w:r>
      <w:r>
        <w:rPr>
          <w:spacing w:val="-6"/>
        </w:rPr>
        <w:t xml:space="preserve"> </w:t>
      </w:r>
      <w:r>
        <w:t>к</w:t>
      </w:r>
      <w:r>
        <w:rPr>
          <w:spacing w:val="-3"/>
        </w:rPr>
        <w:t xml:space="preserve"> </w:t>
      </w:r>
      <w:r>
        <w:t>гуманитарной</w:t>
      </w:r>
      <w:r>
        <w:rPr>
          <w:spacing w:val="-4"/>
        </w:rPr>
        <w:t xml:space="preserve"> </w:t>
      </w:r>
      <w:r>
        <w:t>и</w:t>
      </w:r>
      <w:r>
        <w:rPr>
          <w:spacing w:val="-3"/>
        </w:rPr>
        <w:t xml:space="preserve"> </w:t>
      </w:r>
      <w:r>
        <w:t>волонтѐрской</w:t>
      </w:r>
      <w:r>
        <w:rPr>
          <w:spacing w:val="-3"/>
        </w:rPr>
        <w:t xml:space="preserve"> </w:t>
      </w:r>
      <w:r>
        <w:rPr>
          <w:spacing w:val="-2"/>
        </w:rPr>
        <w:t>деятельности;</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left="849" w:firstLine="0"/>
      </w:pPr>
      <w:r>
        <w:lastRenderedPageBreak/>
        <w:t>патриотического</w:t>
      </w:r>
      <w:r>
        <w:rPr>
          <w:spacing w:val="-7"/>
        </w:rPr>
        <w:t xml:space="preserve"> </w:t>
      </w:r>
      <w:r>
        <w:rPr>
          <w:spacing w:val="-2"/>
        </w:rPr>
        <w:t>воспитания:</w:t>
      </w:r>
    </w:p>
    <w:p w:rsidR="00194CDC" w:rsidRDefault="00D465A6">
      <w:pPr>
        <w:pStyle w:val="a3"/>
        <w:spacing w:before="139" w:line="360" w:lineRule="auto"/>
        <w:ind w:right="289"/>
      </w:pPr>
      <w:r>
        <w:t>сформированность российской гражданской идентичности, патриотизма, уважения к</w:t>
      </w:r>
      <w:r>
        <w:rPr>
          <w:spacing w:val="40"/>
        </w:rPr>
        <w:t xml:space="preserve"> </w:t>
      </w:r>
      <w:r>
        <w:t>своему</w:t>
      </w:r>
      <w:r>
        <w:rPr>
          <w:spacing w:val="-4"/>
        </w:rPr>
        <w:t xml:space="preserve"> </w:t>
      </w:r>
      <w:r>
        <w:t>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rsidR="00194CDC" w:rsidRDefault="00D465A6">
      <w:pPr>
        <w:pStyle w:val="a3"/>
        <w:spacing w:line="360" w:lineRule="auto"/>
        <w:ind w:right="282"/>
      </w:pPr>
      <w:r>
        <w:t>ценностное отношение к государственным символам, историческому и природному наследию, памятникам, традициям народов России и страны/стран изучаемого языка;</w:t>
      </w:r>
      <w:r>
        <w:rPr>
          <w:spacing w:val="40"/>
        </w:rPr>
        <w:t xml:space="preserve"> </w:t>
      </w:r>
      <w:r>
        <w:t xml:space="preserve">достижениям России и страны/стран изучаемого языка в науке, искусстве, спорте, технологиях, </w:t>
      </w:r>
      <w:r>
        <w:rPr>
          <w:spacing w:val="-2"/>
        </w:rPr>
        <w:t>труде;</w:t>
      </w:r>
    </w:p>
    <w:p w:rsidR="00194CDC" w:rsidRDefault="00D465A6">
      <w:pPr>
        <w:pStyle w:val="a3"/>
        <w:spacing w:line="360" w:lineRule="auto"/>
        <w:ind w:right="291"/>
      </w:pPr>
      <w:r>
        <w:t xml:space="preserve">идейная убеждѐнность, готовность к служению и защите Отечества, ответственность за его </w:t>
      </w:r>
      <w:r>
        <w:rPr>
          <w:spacing w:val="-2"/>
        </w:rPr>
        <w:t>судьбу;</w:t>
      </w:r>
    </w:p>
    <w:p w:rsidR="00194CDC" w:rsidRDefault="00D465A6">
      <w:pPr>
        <w:pStyle w:val="a3"/>
        <w:ind w:left="849" w:firstLine="0"/>
      </w:pPr>
      <w:r>
        <w:t>духовно-нравственного</w:t>
      </w:r>
      <w:r>
        <w:rPr>
          <w:spacing w:val="-10"/>
        </w:rPr>
        <w:t xml:space="preserve"> </w:t>
      </w:r>
      <w:r>
        <w:rPr>
          <w:spacing w:val="-2"/>
        </w:rPr>
        <w:t>воспитания:</w:t>
      </w:r>
    </w:p>
    <w:p w:rsidR="00194CDC" w:rsidRDefault="00D465A6">
      <w:pPr>
        <w:pStyle w:val="a3"/>
        <w:spacing w:before="140"/>
        <w:ind w:left="849" w:firstLine="0"/>
      </w:pPr>
      <w:r>
        <w:t>осознание</w:t>
      </w:r>
      <w:r>
        <w:rPr>
          <w:spacing w:val="-8"/>
        </w:rPr>
        <w:t xml:space="preserve"> </w:t>
      </w:r>
      <w:r>
        <w:t>духовных</w:t>
      </w:r>
      <w:r>
        <w:rPr>
          <w:spacing w:val="-3"/>
        </w:rPr>
        <w:t xml:space="preserve"> </w:t>
      </w:r>
      <w:r>
        <w:t>ценностей</w:t>
      </w:r>
      <w:r>
        <w:rPr>
          <w:spacing w:val="-4"/>
        </w:rPr>
        <w:t xml:space="preserve"> </w:t>
      </w:r>
      <w:r>
        <w:t>российского</w:t>
      </w:r>
      <w:r>
        <w:rPr>
          <w:spacing w:val="-7"/>
        </w:rPr>
        <w:t xml:space="preserve"> </w:t>
      </w:r>
      <w:r>
        <w:rPr>
          <w:spacing w:val="-2"/>
        </w:rPr>
        <w:t>народа;</w:t>
      </w:r>
    </w:p>
    <w:p w:rsidR="00194CDC" w:rsidRDefault="00D465A6">
      <w:pPr>
        <w:pStyle w:val="a3"/>
        <w:spacing w:before="136"/>
        <w:ind w:left="849" w:firstLine="0"/>
      </w:pPr>
      <w:r>
        <w:t>сформированность</w:t>
      </w:r>
      <w:r>
        <w:rPr>
          <w:spacing w:val="-9"/>
        </w:rPr>
        <w:t xml:space="preserve"> </w:t>
      </w:r>
      <w:r>
        <w:t>нравственного</w:t>
      </w:r>
      <w:r>
        <w:rPr>
          <w:spacing w:val="-6"/>
        </w:rPr>
        <w:t xml:space="preserve"> </w:t>
      </w:r>
      <w:r>
        <w:t>сознания,</w:t>
      </w:r>
      <w:r>
        <w:rPr>
          <w:spacing w:val="-7"/>
        </w:rPr>
        <w:t xml:space="preserve"> </w:t>
      </w:r>
      <w:r>
        <w:t>этического</w:t>
      </w:r>
      <w:r>
        <w:rPr>
          <w:spacing w:val="-6"/>
        </w:rPr>
        <w:t xml:space="preserve"> </w:t>
      </w:r>
      <w:r>
        <w:rPr>
          <w:spacing w:val="-2"/>
        </w:rPr>
        <w:t>поведения;</w:t>
      </w:r>
    </w:p>
    <w:p w:rsidR="00194CDC" w:rsidRDefault="00D465A6">
      <w:pPr>
        <w:pStyle w:val="a3"/>
        <w:spacing w:before="140" w:line="360" w:lineRule="auto"/>
        <w:ind w:right="288"/>
      </w:pPr>
      <w:r>
        <w:t>способность оценивать ситуацию и принимать осознанные решения, ориентируясь на морально-нравственные нормы и ценности;</w:t>
      </w:r>
    </w:p>
    <w:p w:rsidR="00194CDC" w:rsidRDefault="00D465A6">
      <w:pPr>
        <w:pStyle w:val="a3"/>
        <w:ind w:left="849" w:firstLine="0"/>
      </w:pPr>
      <w:r>
        <w:rPr>
          <w:spacing w:val="-4"/>
        </w:rPr>
        <w:t>осознание</w:t>
      </w:r>
      <w:r>
        <w:rPr>
          <w:spacing w:val="-3"/>
        </w:rPr>
        <w:t xml:space="preserve"> </w:t>
      </w:r>
      <w:r>
        <w:rPr>
          <w:spacing w:val="-4"/>
        </w:rPr>
        <w:t>личного</w:t>
      </w:r>
      <w:r>
        <w:rPr>
          <w:spacing w:val="2"/>
        </w:rPr>
        <w:t xml:space="preserve"> </w:t>
      </w:r>
      <w:r>
        <w:rPr>
          <w:spacing w:val="-4"/>
        </w:rPr>
        <w:t>вклада</w:t>
      </w:r>
      <w:r>
        <w:t xml:space="preserve"> </w:t>
      </w:r>
      <w:r>
        <w:rPr>
          <w:spacing w:val="-4"/>
        </w:rPr>
        <w:t>в</w:t>
      </w:r>
      <w:r>
        <w:rPr>
          <w:spacing w:val="1"/>
        </w:rPr>
        <w:t xml:space="preserve"> </w:t>
      </w:r>
      <w:r>
        <w:rPr>
          <w:spacing w:val="-4"/>
        </w:rPr>
        <w:t>построение</w:t>
      </w:r>
      <w:r>
        <w:rPr>
          <w:spacing w:val="3"/>
        </w:rPr>
        <w:t xml:space="preserve"> </w:t>
      </w:r>
      <w:r>
        <w:rPr>
          <w:spacing w:val="-4"/>
        </w:rPr>
        <w:t>устойчивого</w:t>
      </w:r>
      <w:r>
        <w:rPr>
          <w:spacing w:val="2"/>
        </w:rPr>
        <w:t xml:space="preserve"> </w:t>
      </w:r>
      <w:r>
        <w:rPr>
          <w:spacing w:val="-4"/>
        </w:rPr>
        <w:t>будущего;</w:t>
      </w:r>
    </w:p>
    <w:p w:rsidR="00194CDC" w:rsidRDefault="00D465A6">
      <w:pPr>
        <w:pStyle w:val="a3"/>
        <w:spacing w:before="137" w:line="360" w:lineRule="auto"/>
        <w:ind w:right="288"/>
      </w:pPr>
      <w:r>
        <w:t>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w:t>
      </w:r>
    </w:p>
    <w:p w:rsidR="00194CDC" w:rsidRDefault="00D465A6">
      <w:pPr>
        <w:pStyle w:val="a3"/>
        <w:ind w:left="849" w:firstLine="0"/>
      </w:pPr>
      <w:r>
        <w:t>эстетического</w:t>
      </w:r>
      <w:r>
        <w:rPr>
          <w:spacing w:val="-5"/>
        </w:rPr>
        <w:t xml:space="preserve"> </w:t>
      </w:r>
      <w:r>
        <w:rPr>
          <w:spacing w:val="-2"/>
        </w:rPr>
        <w:t>воспитания:</w:t>
      </w:r>
    </w:p>
    <w:p w:rsidR="00194CDC" w:rsidRDefault="00D465A6">
      <w:pPr>
        <w:pStyle w:val="a3"/>
        <w:spacing w:before="139" w:line="360" w:lineRule="auto"/>
        <w:ind w:right="289"/>
      </w:pPr>
      <w:r>
        <w:t>эстетическое отношение к миру, включая эстетику быта, научного и технического творчества, спорта, труда, общественных отношений;</w:t>
      </w:r>
    </w:p>
    <w:p w:rsidR="00194CDC" w:rsidRDefault="00D465A6">
      <w:pPr>
        <w:pStyle w:val="a3"/>
        <w:spacing w:line="360" w:lineRule="auto"/>
        <w:ind w:right="287"/>
      </w:pPr>
      <w:r>
        <w:t>способность воспринимать различные виды искусства, традиции и творчество своего и других народов, приобщаться к ценностям мировой культуры через источники информации на иностранном языке, ощущать эмоциональное воздействие искусства;</w:t>
      </w:r>
    </w:p>
    <w:p w:rsidR="00194CDC" w:rsidRDefault="00D465A6">
      <w:pPr>
        <w:pStyle w:val="a3"/>
        <w:spacing w:line="360" w:lineRule="auto"/>
        <w:ind w:right="279"/>
      </w:pPr>
      <w:r>
        <w:t>убеждѐнность в значимости для личности и общества отечественного и мирового</w:t>
      </w:r>
      <w:r>
        <w:rPr>
          <w:spacing w:val="80"/>
        </w:rPr>
        <w:t xml:space="preserve"> </w:t>
      </w:r>
      <w:r>
        <w:t>искусства, этнических культурных традиций и народного творчества;</w:t>
      </w:r>
    </w:p>
    <w:p w:rsidR="00194CDC" w:rsidRDefault="00D465A6">
      <w:pPr>
        <w:pStyle w:val="a3"/>
        <w:spacing w:line="360" w:lineRule="auto"/>
        <w:ind w:right="290"/>
      </w:pPr>
      <w:r>
        <w:t>стремление к лучшему осознанию культуры своего народа и готовность содействовать ознакомлению с ней представителей других стран;</w:t>
      </w:r>
    </w:p>
    <w:p w:rsidR="00194CDC" w:rsidRDefault="00D465A6">
      <w:pPr>
        <w:pStyle w:val="a3"/>
        <w:spacing w:line="362" w:lineRule="auto"/>
        <w:ind w:right="284"/>
      </w:pPr>
      <w:r>
        <w:t>готовность к самовыражению в разных видах искусства, стремление проявлять качества творческой личности;</w:t>
      </w:r>
    </w:p>
    <w:p w:rsidR="00194CDC" w:rsidRDefault="00D465A6">
      <w:pPr>
        <w:pStyle w:val="a3"/>
        <w:spacing w:line="271" w:lineRule="exact"/>
        <w:ind w:left="849" w:firstLine="0"/>
      </w:pPr>
      <w:r>
        <w:t>физического</w:t>
      </w:r>
      <w:r>
        <w:rPr>
          <w:spacing w:val="-5"/>
        </w:rPr>
        <w:t xml:space="preserve"> </w:t>
      </w:r>
      <w:r>
        <w:rPr>
          <w:spacing w:val="-2"/>
        </w:rPr>
        <w:t>воспитания:</w:t>
      </w:r>
    </w:p>
    <w:p w:rsidR="00194CDC" w:rsidRDefault="00D465A6">
      <w:pPr>
        <w:pStyle w:val="a3"/>
        <w:spacing w:before="139" w:line="360" w:lineRule="auto"/>
        <w:ind w:right="288"/>
      </w:pPr>
      <w:r>
        <w:t>сформированность здорового и безопасного образа жизни, ответственного отношения к своему здоровью;</w:t>
      </w:r>
    </w:p>
    <w:p w:rsidR="00194CDC" w:rsidRDefault="00D465A6">
      <w:pPr>
        <w:pStyle w:val="a3"/>
        <w:spacing w:line="360" w:lineRule="auto"/>
        <w:ind w:right="280"/>
      </w:pPr>
      <w:r>
        <w:t xml:space="preserve">потребность в физическом совершенствовании, занятиях спортивно-оздоровительной </w:t>
      </w:r>
      <w:r>
        <w:rPr>
          <w:spacing w:val="-2"/>
        </w:rPr>
        <w:t>деятельностью;</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93"/>
      </w:pPr>
      <w:r>
        <w:lastRenderedPageBreak/>
        <w:t>активное неприятие вредных привычек и иных форм причинения вреда физическому и психическому здоровью;</w:t>
      </w:r>
    </w:p>
    <w:p w:rsidR="00194CDC" w:rsidRDefault="00D465A6">
      <w:pPr>
        <w:pStyle w:val="a3"/>
        <w:spacing w:before="1"/>
        <w:ind w:left="849" w:firstLine="0"/>
      </w:pPr>
      <w:r>
        <w:t>трудового</w:t>
      </w:r>
      <w:r>
        <w:rPr>
          <w:spacing w:val="-3"/>
        </w:rPr>
        <w:t xml:space="preserve"> </w:t>
      </w:r>
      <w:r>
        <w:rPr>
          <w:spacing w:val="-2"/>
        </w:rPr>
        <w:t>воспитания:</w:t>
      </w:r>
    </w:p>
    <w:p w:rsidR="00194CDC" w:rsidRDefault="00D465A6">
      <w:pPr>
        <w:pStyle w:val="a3"/>
        <w:spacing w:before="139"/>
        <w:ind w:left="849" w:firstLine="0"/>
      </w:pPr>
      <w:r>
        <w:t>готовность</w:t>
      </w:r>
      <w:r>
        <w:rPr>
          <w:spacing w:val="-6"/>
        </w:rPr>
        <w:t xml:space="preserve"> </w:t>
      </w:r>
      <w:r>
        <w:t>к</w:t>
      </w:r>
      <w:r>
        <w:rPr>
          <w:spacing w:val="-5"/>
        </w:rPr>
        <w:t xml:space="preserve"> </w:t>
      </w:r>
      <w:r>
        <w:t>труду,</w:t>
      </w:r>
      <w:r>
        <w:rPr>
          <w:spacing w:val="-3"/>
        </w:rPr>
        <w:t xml:space="preserve"> </w:t>
      </w:r>
      <w:r>
        <w:t>осознание</w:t>
      </w:r>
      <w:r>
        <w:rPr>
          <w:spacing w:val="-4"/>
        </w:rPr>
        <w:t xml:space="preserve"> </w:t>
      </w:r>
      <w:r>
        <w:t>ценности</w:t>
      </w:r>
      <w:r>
        <w:rPr>
          <w:spacing w:val="-3"/>
        </w:rPr>
        <w:t xml:space="preserve"> </w:t>
      </w:r>
      <w:r>
        <w:t>мастерства,</w:t>
      </w:r>
      <w:r>
        <w:rPr>
          <w:spacing w:val="-3"/>
        </w:rPr>
        <w:t xml:space="preserve"> </w:t>
      </w:r>
      <w:r>
        <w:rPr>
          <w:spacing w:val="-2"/>
        </w:rPr>
        <w:t>трудолюбие;</w:t>
      </w:r>
    </w:p>
    <w:p w:rsidR="00194CDC" w:rsidRDefault="00D465A6">
      <w:pPr>
        <w:pStyle w:val="a3"/>
        <w:spacing w:before="137" w:line="360" w:lineRule="auto"/>
        <w:ind w:right="282"/>
      </w:pPr>
      <w: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p>
    <w:p w:rsidR="00194CDC" w:rsidRDefault="00D465A6">
      <w:pPr>
        <w:pStyle w:val="a3"/>
        <w:spacing w:line="360" w:lineRule="auto"/>
        <w:ind w:right="276"/>
      </w:pPr>
      <w:r>
        <w:t>интерес к различным сферам профессиональной деятельности, умение совершать осознанный</w:t>
      </w:r>
      <w:r>
        <w:rPr>
          <w:spacing w:val="-7"/>
        </w:rPr>
        <w:t xml:space="preserve"> </w:t>
      </w:r>
      <w:r>
        <w:t>выбор</w:t>
      </w:r>
      <w:r>
        <w:rPr>
          <w:spacing w:val="-5"/>
        </w:rPr>
        <w:t xml:space="preserve"> </w:t>
      </w:r>
      <w:r>
        <w:t>будущей</w:t>
      </w:r>
      <w:r>
        <w:rPr>
          <w:spacing w:val="-4"/>
        </w:rPr>
        <w:t xml:space="preserve"> </w:t>
      </w:r>
      <w:r>
        <w:t>профессии</w:t>
      </w:r>
      <w:r>
        <w:rPr>
          <w:spacing w:val="-1"/>
        </w:rPr>
        <w:t xml:space="preserve"> </w:t>
      </w:r>
      <w:r>
        <w:t>и</w:t>
      </w:r>
      <w:r>
        <w:rPr>
          <w:spacing w:val="-8"/>
        </w:rPr>
        <w:t xml:space="preserve"> </w:t>
      </w:r>
      <w:r>
        <w:t>реализовывать</w:t>
      </w:r>
      <w:r>
        <w:rPr>
          <w:spacing w:val="-8"/>
        </w:rPr>
        <w:t xml:space="preserve"> </w:t>
      </w:r>
      <w:r>
        <w:t>собственные</w:t>
      </w:r>
      <w:r>
        <w:rPr>
          <w:spacing w:val="-7"/>
        </w:rPr>
        <w:t xml:space="preserve"> </w:t>
      </w:r>
      <w:r>
        <w:t>жизненные</w:t>
      </w:r>
      <w:r>
        <w:rPr>
          <w:spacing w:val="-10"/>
        </w:rPr>
        <w:t xml:space="preserve"> </w:t>
      </w:r>
      <w:r>
        <w:t>планы,</w:t>
      </w:r>
      <w:r>
        <w:rPr>
          <w:spacing w:val="-9"/>
        </w:rPr>
        <w:t xml:space="preserve"> </w:t>
      </w:r>
      <w:r>
        <w:t>осознание возможностей самореализации средствами иностранного языка;</w:t>
      </w:r>
    </w:p>
    <w:p w:rsidR="00194CDC" w:rsidRDefault="00D465A6">
      <w:pPr>
        <w:pStyle w:val="a3"/>
        <w:spacing w:before="1" w:line="360" w:lineRule="auto"/>
        <w:ind w:right="286"/>
      </w:pPr>
      <w:r>
        <w:t>готовность и способность к образованию и самообразованию на протяжении всей жизни, в том числе с использованием иностранного языка;</w:t>
      </w:r>
    </w:p>
    <w:p w:rsidR="00194CDC" w:rsidRDefault="00D465A6">
      <w:pPr>
        <w:pStyle w:val="a3"/>
        <w:spacing w:before="1"/>
        <w:ind w:left="849" w:firstLine="0"/>
      </w:pPr>
      <w:r>
        <w:t>экологического</w:t>
      </w:r>
      <w:r>
        <w:rPr>
          <w:spacing w:val="-5"/>
        </w:rPr>
        <w:t xml:space="preserve"> </w:t>
      </w:r>
      <w:r>
        <w:rPr>
          <w:spacing w:val="-2"/>
        </w:rPr>
        <w:t>воспитания:</w:t>
      </w:r>
    </w:p>
    <w:p w:rsidR="00194CDC" w:rsidRDefault="00D465A6">
      <w:pPr>
        <w:pStyle w:val="a3"/>
        <w:spacing w:before="136" w:line="360" w:lineRule="auto"/>
        <w:ind w:right="282"/>
      </w:pPr>
      <w: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rsidR="00194CDC" w:rsidRDefault="00D465A6">
      <w:pPr>
        <w:pStyle w:val="a3"/>
        <w:spacing w:before="2" w:line="360" w:lineRule="auto"/>
        <w:ind w:right="290"/>
      </w:pPr>
      <w:r>
        <w:t>планирование и осуществление действий в окружающей среде на основе знания целей устойчивого развития человечества;</w:t>
      </w:r>
    </w:p>
    <w:p w:rsidR="00194CDC" w:rsidRDefault="00D465A6">
      <w:pPr>
        <w:pStyle w:val="a3"/>
        <w:spacing w:line="360" w:lineRule="auto"/>
        <w:ind w:right="280"/>
      </w:pPr>
      <w:r>
        <w:t>активное неприятие действий, приносящих вред окружающей среде; умение</w:t>
      </w:r>
      <w:r>
        <w:rPr>
          <w:spacing w:val="40"/>
        </w:rPr>
        <w:t xml:space="preserve"> </w:t>
      </w:r>
      <w:r>
        <w:t>прогнозировать неблагоприятные экологические последствия предпринимаемых действий, предотвращать их;</w:t>
      </w:r>
    </w:p>
    <w:p w:rsidR="00194CDC" w:rsidRDefault="00D465A6">
      <w:pPr>
        <w:pStyle w:val="a3"/>
        <w:spacing w:line="360" w:lineRule="auto"/>
        <w:ind w:left="849" w:right="3098" w:firstLine="0"/>
      </w:pPr>
      <w:r>
        <w:t>расширение</w:t>
      </w:r>
      <w:r>
        <w:rPr>
          <w:spacing w:val="-10"/>
        </w:rPr>
        <w:t xml:space="preserve"> </w:t>
      </w:r>
      <w:r>
        <w:t>опыта</w:t>
      </w:r>
      <w:r>
        <w:rPr>
          <w:spacing w:val="-9"/>
        </w:rPr>
        <w:t xml:space="preserve"> </w:t>
      </w:r>
      <w:r>
        <w:t>деятельности</w:t>
      </w:r>
      <w:r>
        <w:rPr>
          <w:spacing w:val="-9"/>
        </w:rPr>
        <w:t xml:space="preserve"> </w:t>
      </w:r>
      <w:r>
        <w:t>экологической</w:t>
      </w:r>
      <w:r>
        <w:rPr>
          <w:spacing w:val="-9"/>
        </w:rPr>
        <w:t xml:space="preserve"> </w:t>
      </w:r>
      <w:r>
        <w:t>направленности; ценности научного познания:</w:t>
      </w:r>
    </w:p>
    <w:p w:rsidR="00194CDC" w:rsidRDefault="00D465A6">
      <w:pPr>
        <w:pStyle w:val="a3"/>
        <w:spacing w:line="360" w:lineRule="auto"/>
        <w:ind w:right="280"/>
      </w:pPr>
      <w:r>
        <w:t>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194CDC" w:rsidRDefault="00D465A6">
      <w:pPr>
        <w:pStyle w:val="a3"/>
        <w:spacing w:line="360" w:lineRule="auto"/>
        <w:ind w:right="286"/>
      </w:pPr>
      <w:r>
        <w:t>совершенствование</w:t>
      </w:r>
      <w:r>
        <w:rPr>
          <w:spacing w:val="-1"/>
        </w:rPr>
        <w:t xml:space="preserve"> </w:t>
      </w:r>
      <w:r>
        <w:t>языковой и читательской</w:t>
      </w:r>
      <w:r>
        <w:rPr>
          <w:spacing w:val="-1"/>
        </w:rPr>
        <w:t xml:space="preserve"> </w:t>
      </w:r>
      <w:r>
        <w:t>культуры как средства</w:t>
      </w:r>
      <w:r>
        <w:rPr>
          <w:spacing w:val="-1"/>
        </w:rPr>
        <w:t xml:space="preserve"> </w:t>
      </w:r>
      <w:r>
        <w:t>взаимодействия между людьми и познания мира;</w:t>
      </w:r>
    </w:p>
    <w:p w:rsidR="00194CDC" w:rsidRDefault="00D465A6">
      <w:pPr>
        <w:pStyle w:val="a3"/>
        <w:spacing w:before="1" w:line="360" w:lineRule="auto"/>
        <w:ind w:right="291"/>
      </w:pPr>
      <w:r>
        <w:t>осознание ценности научной деятельности, готовность осуществлять проектную и исследовательскую деятельность индивидуально и в группе, в том числе с использованием иностранного языка.</w:t>
      </w:r>
    </w:p>
    <w:p w:rsidR="00194CDC" w:rsidRDefault="00D465A6">
      <w:pPr>
        <w:pStyle w:val="a5"/>
        <w:numPr>
          <w:ilvl w:val="1"/>
          <w:numId w:val="150"/>
        </w:numPr>
        <w:tabs>
          <w:tab w:val="left" w:pos="1267"/>
        </w:tabs>
        <w:spacing w:line="360" w:lineRule="auto"/>
        <w:ind w:right="278" w:firstLine="708"/>
        <w:jc w:val="both"/>
        <w:rPr>
          <w:sz w:val="24"/>
        </w:rPr>
      </w:pPr>
      <w:r>
        <w:rPr>
          <w:sz w:val="24"/>
        </w:rPr>
        <w:t>В процессе достижения личностных результатов освоения обучающимися программы по иностранному (английскому) на уровне среднего общего образования у обучающихся совершенствуется эмоциональный интеллект, предполагающий сформированность:</w:t>
      </w:r>
    </w:p>
    <w:p w:rsidR="00194CDC" w:rsidRDefault="00D465A6">
      <w:pPr>
        <w:pStyle w:val="a3"/>
        <w:spacing w:line="360" w:lineRule="auto"/>
        <w:ind w:right="288"/>
      </w:pPr>
      <w:r>
        <w:t>самосознания, включающего способность понимать своѐ эмоциональное состояние, видеть направления развития собственной эмоциональной сферы, быть уверенным в себе;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5"/>
      </w:pPr>
      <w:r>
        <w:lastRenderedPageBreak/>
        <w:t>саморегулирования, включающего самоконтроль, умение принимать ответственность за своѐ поведение, способность адаптироваться к эмоциональным изменениям и проявлять гибкость, быть открытым новому;</w:t>
      </w:r>
    </w:p>
    <w:p w:rsidR="00194CDC" w:rsidRDefault="00D465A6">
      <w:pPr>
        <w:pStyle w:val="a3"/>
        <w:spacing w:before="2" w:line="360" w:lineRule="auto"/>
        <w:ind w:right="278"/>
      </w:pPr>
      <w: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rsidR="00194CDC" w:rsidRDefault="00D465A6">
      <w:pPr>
        <w:pStyle w:val="a3"/>
        <w:spacing w:line="360" w:lineRule="auto"/>
        <w:ind w:right="289"/>
      </w:pPr>
      <w:r>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194CDC" w:rsidRDefault="00D465A6">
      <w:pPr>
        <w:pStyle w:val="a3"/>
        <w:spacing w:line="360" w:lineRule="auto"/>
        <w:ind w:right="289"/>
      </w:pPr>
      <w:r>
        <w:t>социальных навыков, включающих способность выстраивать отношения с другими</w:t>
      </w:r>
      <w:r>
        <w:rPr>
          <w:spacing w:val="40"/>
        </w:rPr>
        <w:t xml:space="preserve"> </w:t>
      </w:r>
      <w:r>
        <w:t>людьми, в том числе с представителями страны/стран изучаемого языка, заботиться, проявлять интерес и разрешать конфликты.</w:t>
      </w:r>
    </w:p>
    <w:p w:rsidR="00194CDC" w:rsidRDefault="00D465A6">
      <w:pPr>
        <w:pStyle w:val="a5"/>
        <w:numPr>
          <w:ilvl w:val="1"/>
          <w:numId w:val="150"/>
        </w:numPr>
        <w:tabs>
          <w:tab w:val="left" w:pos="1282"/>
        </w:tabs>
        <w:spacing w:line="360" w:lineRule="auto"/>
        <w:ind w:right="279" w:firstLine="708"/>
        <w:jc w:val="both"/>
        <w:rPr>
          <w:sz w:val="24"/>
        </w:rPr>
      </w:pPr>
      <w:r>
        <w:rPr>
          <w:sz w:val="24"/>
        </w:rPr>
        <w:t>В результате изучения программы по иностранному (английскому) на уровне среднего общего образования у обучающихся будут сформированы познавательные универсальные</w:t>
      </w:r>
      <w:r>
        <w:rPr>
          <w:spacing w:val="40"/>
          <w:sz w:val="24"/>
        </w:rPr>
        <w:t xml:space="preserve"> </w:t>
      </w:r>
      <w:r>
        <w:rPr>
          <w:sz w:val="24"/>
        </w:rPr>
        <w:t>учебные действия, коммуникативные универсальные учебные действия, регулятивные универсальные учебные действия, совместная деятельность.</w:t>
      </w:r>
    </w:p>
    <w:p w:rsidR="00194CDC" w:rsidRDefault="00D465A6">
      <w:pPr>
        <w:pStyle w:val="a5"/>
        <w:numPr>
          <w:ilvl w:val="2"/>
          <w:numId w:val="150"/>
        </w:numPr>
        <w:tabs>
          <w:tab w:val="left" w:pos="1471"/>
        </w:tabs>
        <w:spacing w:line="360" w:lineRule="auto"/>
        <w:ind w:left="140" w:right="289" w:firstLine="708"/>
        <w:jc w:val="both"/>
        <w:rPr>
          <w:sz w:val="24"/>
        </w:rPr>
      </w:pPr>
      <w:r>
        <w:rPr>
          <w:sz w:val="24"/>
        </w:rPr>
        <w:t>У обучающегося будут сформированы следующие базовые логические действия как часть познавательных универсальных учебных действий:</w:t>
      </w:r>
    </w:p>
    <w:p w:rsidR="00194CDC" w:rsidRDefault="00D465A6">
      <w:pPr>
        <w:pStyle w:val="a3"/>
        <w:tabs>
          <w:tab w:val="left" w:pos="2748"/>
          <w:tab w:val="left" w:pos="4624"/>
          <w:tab w:val="left" w:pos="5039"/>
          <w:tab w:val="left" w:pos="7024"/>
          <w:tab w:val="left" w:pos="8358"/>
          <w:tab w:val="left" w:pos="10128"/>
        </w:tabs>
        <w:spacing w:line="360" w:lineRule="auto"/>
        <w:ind w:right="289"/>
        <w:jc w:val="left"/>
      </w:pPr>
      <w:r>
        <w:rPr>
          <w:spacing w:val="-2"/>
        </w:rPr>
        <w:t>самостоятельно</w:t>
      </w:r>
      <w:r>
        <w:tab/>
      </w:r>
      <w:r>
        <w:rPr>
          <w:spacing w:val="-2"/>
        </w:rPr>
        <w:t>формулировать</w:t>
      </w:r>
      <w:r>
        <w:tab/>
      </w:r>
      <w:r>
        <w:rPr>
          <w:spacing w:val="-10"/>
        </w:rPr>
        <w:t>и</w:t>
      </w:r>
      <w:r>
        <w:tab/>
      </w:r>
      <w:r>
        <w:rPr>
          <w:spacing w:val="-2"/>
        </w:rPr>
        <w:t>актуализировать</w:t>
      </w:r>
      <w:r>
        <w:tab/>
      </w:r>
      <w:r>
        <w:rPr>
          <w:spacing w:val="-2"/>
        </w:rPr>
        <w:t>проблему,</w:t>
      </w:r>
      <w:r>
        <w:tab/>
      </w:r>
      <w:r>
        <w:rPr>
          <w:spacing w:val="-2"/>
        </w:rPr>
        <w:t>рассматривать</w:t>
      </w:r>
      <w:r>
        <w:tab/>
      </w:r>
      <w:r>
        <w:rPr>
          <w:spacing w:val="-6"/>
        </w:rPr>
        <w:t xml:space="preserve">еѐ </w:t>
      </w:r>
      <w:r>
        <w:rPr>
          <w:spacing w:val="-2"/>
        </w:rPr>
        <w:t>всесторонне;</w:t>
      </w:r>
    </w:p>
    <w:p w:rsidR="00194CDC" w:rsidRDefault="00D465A6">
      <w:pPr>
        <w:pStyle w:val="a3"/>
        <w:spacing w:line="360" w:lineRule="auto"/>
        <w:jc w:val="left"/>
      </w:pPr>
      <w:r>
        <w:t>устанавливать</w:t>
      </w:r>
      <w:r>
        <w:rPr>
          <w:spacing w:val="40"/>
        </w:rPr>
        <w:t xml:space="preserve"> </w:t>
      </w:r>
      <w:r>
        <w:t>существенный</w:t>
      </w:r>
      <w:r>
        <w:rPr>
          <w:spacing w:val="40"/>
        </w:rPr>
        <w:t xml:space="preserve"> </w:t>
      </w:r>
      <w:r>
        <w:t>признак</w:t>
      </w:r>
      <w:r>
        <w:rPr>
          <w:spacing w:val="40"/>
        </w:rPr>
        <w:t xml:space="preserve"> </w:t>
      </w:r>
      <w:r>
        <w:t>или</w:t>
      </w:r>
      <w:r>
        <w:rPr>
          <w:spacing w:val="40"/>
        </w:rPr>
        <w:t xml:space="preserve"> </w:t>
      </w:r>
      <w:r>
        <w:t>основания</w:t>
      </w:r>
      <w:r>
        <w:rPr>
          <w:spacing w:val="40"/>
        </w:rPr>
        <w:t xml:space="preserve"> </w:t>
      </w:r>
      <w:r>
        <w:t>для</w:t>
      </w:r>
      <w:r>
        <w:rPr>
          <w:spacing w:val="40"/>
        </w:rPr>
        <w:t xml:space="preserve"> </w:t>
      </w:r>
      <w:r>
        <w:t>сравнения,</w:t>
      </w:r>
      <w:r>
        <w:rPr>
          <w:spacing w:val="40"/>
        </w:rPr>
        <w:t xml:space="preserve"> </w:t>
      </w:r>
      <w:r>
        <w:t>классификации</w:t>
      </w:r>
      <w:r>
        <w:rPr>
          <w:spacing w:val="40"/>
        </w:rPr>
        <w:t xml:space="preserve"> </w:t>
      </w:r>
      <w:r>
        <w:t>и</w:t>
      </w:r>
      <w:r>
        <w:rPr>
          <w:spacing w:val="80"/>
        </w:rPr>
        <w:t xml:space="preserve"> </w:t>
      </w:r>
      <w:r>
        <w:t>обобщения языковых единиц и языковых явлений изучаемого иностранного языка;</w:t>
      </w:r>
    </w:p>
    <w:p w:rsidR="00194CDC" w:rsidRDefault="00D465A6">
      <w:pPr>
        <w:pStyle w:val="a3"/>
        <w:ind w:left="849" w:firstLine="0"/>
        <w:jc w:val="left"/>
      </w:pPr>
      <w:r>
        <w:t>определять</w:t>
      </w:r>
      <w:r>
        <w:rPr>
          <w:spacing w:val="-6"/>
        </w:rPr>
        <w:t xml:space="preserve"> </w:t>
      </w:r>
      <w:r>
        <w:t>цели</w:t>
      </w:r>
      <w:r>
        <w:rPr>
          <w:spacing w:val="-2"/>
        </w:rPr>
        <w:t xml:space="preserve"> </w:t>
      </w:r>
      <w:r>
        <w:t>деятельности,</w:t>
      </w:r>
      <w:r>
        <w:rPr>
          <w:spacing w:val="-6"/>
        </w:rPr>
        <w:t xml:space="preserve"> </w:t>
      </w:r>
      <w:r>
        <w:t>задавать</w:t>
      </w:r>
      <w:r>
        <w:rPr>
          <w:spacing w:val="-3"/>
        </w:rPr>
        <w:t xml:space="preserve"> </w:t>
      </w:r>
      <w:r>
        <w:t>параметры</w:t>
      </w:r>
      <w:r>
        <w:rPr>
          <w:spacing w:val="-4"/>
        </w:rPr>
        <w:t xml:space="preserve"> </w:t>
      </w:r>
      <w:r>
        <w:t>и</w:t>
      </w:r>
      <w:r>
        <w:rPr>
          <w:spacing w:val="-3"/>
        </w:rPr>
        <w:t xml:space="preserve"> </w:t>
      </w:r>
      <w:r>
        <w:t>критерии</w:t>
      </w:r>
      <w:r>
        <w:rPr>
          <w:spacing w:val="-3"/>
        </w:rPr>
        <w:t xml:space="preserve"> </w:t>
      </w:r>
      <w:r>
        <w:t>их</w:t>
      </w:r>
      <w:r>
        <w:rPr>
          <w:spacing w:val="-4"/>
        </w:rPr>
        <w:t xml:space="preserve"> </w:t>
      </w:r>
      <w:r>
        <w:rPr>
          <w:spacing w:val="-2"/>
        </w:rPr>
        <w:t>достижения;</w:t>
      </w:r>
    </w:p>
    <w:p w:rsidR="00194CDC" w:rsidRDefault="00D465A6">
      <w:pPr>
        <w:pStyle w:val="a3"/>
        <w:spacing w:before="139"/>
        <w:ind w:left="849" w:firstLine="0"/>
        <w:jc w:val="left"/>
      </w:pPr>
      <w:r>
        <w:t>выявлять</w:t>
      </w:r>
      <w:r>
        <w:rPr>
          <w:spacing w:val="54"/>
        </w:rPr>
        <w:t xml:space="preserve"> </w:t>
      </w:r>
      <w:r>
        <w:t>закономерности</w:t>
      </w:r>
      <w:r>
        <w:rPr>
          <w:spacing w:val="56"/>
        </w:rPr>
        <w:t xml:space="preserve"> </w:t>
      </w:r>
      <w:r>
        <w:t>в</w:t>
      </w:r>
      <w:r>
        <w:rPr>
          <w:spacing w:val="55"/>
        </w:rPr>
        <w:t xml:space="preserve"> </w:t>
      </w:r>
      <w:r>
        <w:t>языковых</w:t>
      </w:r>
      <w:r>
        <w:rPr>
          <w:spacing w:val="58"/>
        </w:rPr>
        <w:t xml:space="preserve"> </w:t>
      </w:r>
      <w:r>
        <w:t>явлениях</w:t>
      </w:r>
      <w:r>
        <w:rPr>
          <w:spacing w:val="55"/>
        </w:rPr>
        <w:t xml:space="preserve"> </w:t>
      </w:r>
      <w:r>
        <w:t>изучаемого</w:t>
      </w:r>
      <w:r>
        <w:rPr>
          <w:spacing w:val="55"/>
        </w:rPr>
        <w:t xml:space="preserve"> </w:t>
      </w:r>
      <w:r>
        <w:t>иностранного</w:t>
      </w:r>
      <w:r>
        <w:rPr>
          <w:spacing w:val="56"/>
        </w:rPr>
        <w:t xml:space="preserve"> </w:t>
      </w:r>
      <w:r>
        <w:rPr>
          <w:spacing w:val="-2"/>
        </w:rPr>
        <w:t>(английского)</w:t>
      </w:r>
    </w:p>
    <w:p w:rsidR="00194CDC" w:rsidRDefault="00D465A6">
      <w:pPr>
        <w:pStyle w:val="a3"/>
        <w:spacing w:before="137"/>
        <w:ind w:firstLine="0"/>
        <w:jc w:val="left"/>
      </w:pPr>
      <w:r>
        <w:rPr>
          <w:spacing w:val="-2"/>
        </w:rPr>
        <w:t>языка;</w:t>
      </w:r>
    </w:p>
    <w:p w:rsidR="00194CDC" w:rsidRDefault="00D465A6">
      <w:pPr>
        <w:pStyle w:val="a3"/>
        <w:spacing w:before="139"/>
        <w:ind w:left="849" w:firstLine="0"/>
        <w:jc w:val="left"/>
      </w:pPr>
      <w:r>
        <w:t>разрабатывать</w:t>
      </w:r>
      <w:r>
        <w:rPr>
          <w:spacing w:val="66"/>
        </w:rPr>
        <w:t xml:space="preserve"> </w:t>
      </w:r>
      <w:r>
        <w:t>план</w:t>
      </w:r>
      <w:r>
        <w:rPr>
          <w:spacing w:val="69"/>
        </w:rPr>
        <w:t xml:space="preserve"> </w:t>
      </w:r>
      <w:r>
        <w:t>решения</w:t>
      </w:r>
      <w:r>
        <w:rPr>
          <w:spacing w:val="68"/>
        </w:rPr>
        <w:t xml:space="preserve"> </w:t>
      </w:r>
      <w:r>
        <w:t>проблемы</w:t>
      </w:r>
      <w:r>
        <w:rPr>
          <w:spacing w:val="68"/>
        </w:rPr>
        <w:t xml:space="preserve"> </w:t>
      </w:r>
      <w:r>
        <w:t>с</w:t>
      </w:r>
      <w:r>
        <w:rPr>
          <w:spacing w:val="71"/>
        </w:rPr>
        <w:t xml:space="preserve"> </w:t>
      </w:r>
      <w:r>
        <w:t>учѐтом</w:t>
      </w:r>
      <w:r>
        <w:rPr>
          <w:spacing w:val="68"/>
        </w:rPr>
        <w:t xml:space="preserve"> </w:t>
      </w:r>
      <w:r>
        <w:t>анализа</w:t>
      </w:r>
      <w:r>
        <w:rPr>
          <w:spacing w:val="67"/>
        </w:rPr>
        <w:t xml:space="preserve"> </w:t>
      </w:r>
      <w:r>
        <w:t>имеющихся</w:t>
      </w:r>
      <w:r>
        <w:rPr>
          <w:spacing w:val="68"/>
        </w:rPr>
        <w:t xml:space="preserve"> </w:t>
      </w:r>
      <w:r>
        <w:t>материальных</w:t>
      </w:r>
      <w:r>
        <w:rPr>
          <w:spacing w:val="70"/>
        </w:rPr>
        <w:t xml:space="preserve"> </w:t>
      </w:r>
      <w:r>
        <w:rPr>
          <w:spacing w:val="-10"/>
        </w:rPr>
        <w:t>и</w:t>
      </w:r>
    </w:p>
    <w:p w:rsidR="00194CDC" w:rsidRDefault="00D465A6">
      <w:pPr>
        <w:pStyle w:val="a3"/>
        <w:spacing w:before="137"/>
        <w:ind w:firstLine="0"/>
        <w:jc w:val="left"/>
      </w:pPr>
      <w:r>
        <w:t>нематериальных</w:t>
      </w:r>
      <w:r>
        <w:rPr>
          <w:spacing w:val="-6"/>
        </w:rPr>
        <w:t xml:space="preserve"> </w:t>
      </w:r>
      <w:r>
        <w:rPr>
          <w:spacing w:val="-2"/>
        </w:rPr>
        <w:t>ресурсов;</w:t>
      </w:r>
    </w:p>
    <w:p w:rsidR="00194CDC" w:rsidRDefault="00D465A6">
      <w:pPr>
        <w:pStyle w:val="a3"/>
        <w:spacing w:before="139" w:line="360" w:lineRule="auto"/>
        <w:jc w:val="left"/>
      </w:pPr>
      <w:r>
        <w:t>вносить коррективы в деятельность, оценивать соответствие результатов целям, оценивать риски последствий деятельности;</w:t>
      </w:r>
    </w:p>
    <w:p w:rsidR="00194CDC" w:rsidRDefault="00D465A6">
      <w:pPr>
        <w:pStyle w:val="a3"/>
        <w:tabs>
          <w:tab w:val="left" w:pos="2789"/>
          <w:tab w:val="left" w:pos="3199"/>
          <w:tab w:val="left" w:pos="4583"/>
          <w:tab w:val="left" w:pos="5554"/>
          <w:tab w:val="left" w:pos="5952"/>
          <w:tab w:val="left" w:pos="7173"/>
          <w:tab w:val="left" w:pos="8543"/>
          <w:tab w:val="left" w:pos="10214"/>
        </w:tabs>
        <w:spacing w:before="1" w:line="360" w:lineRule="auto"/>
        <w:ind w:right="286"/>
        <w:jc w:val="left"/>
      </w:pPr>
      <w:r>
        <w:rPr>
          <w:spacing w:val="-2"/>
        </w:rPr>
        <w:t>координировать</w:t>
      </w:r>
      <w:r>
        <w:tab/>
      </w:r>
      <w:r>
        <w:rPr>
          <w:spacing w:val="-10"/>
        </w:rPr>
        <w:t>и</w:t>
      </w:r>
      <w:r>
        <w:tab/>
      </w:r>
      <w:r>
        <w:rPr>
          <w:spacing w:val="-2"/>
        </w:rPr>
        <w:t>выполнять</w:t>
      </w:r>
      <w:r>
        <w:tab/>
      </w:r>
      <w:r>
        <w:rPr>
          <w:spacing w:val="-2"/>
        </w:rPr>
        <w:t>работу</w:t>
      </w:r>
      <w:r>
        <w:tab/>
      </w:r>
      <w:r>
        <w:rPr>
          <w:spacing w:val="-10"/>
        </w:rPr>
        <w:t>в</w:t>
      </w:r>
      <w:r>
        <w:tab/>
      </w:r>
      <w:r>
        <w:rPr>
          <w:spacing w:val="-2"/>
        </w:rPr>
        <w:t>условиях</w:t>
      </w:r>
      <w:r>
        <w:tab/>
      </w:r>
      <w:r>
        <w:rPr>
          <w:spacing w:val="-2"/>
        </w:rPr>
        <w:t>реального,</w:t>
      </w:r>
      <w:r>
        <w:tab/>
      </w:r>
      <w:r>
        <w:rPr>
          <w:spacing w:val="-2"/>
        </w:rPr>
        <w:t>виртуального</w:t>
      </w:r>
      <w:r>
        <w:tab/>
      </w:r>
      <w:r>
        <w:rPr>
          <w:spacing w:val="-10"/>
        </w:rPr>
        <w:t xml:space="preserve">и </w:t>
      </w:r>
      <w:r>
        <w:t>комбинированного взаимодействия;</w:t>
      </w:r>
    </w:p>
    <w:p w:rsidR="00194CDC" w:rsidRDefault="00D465A6">
      <w:pPr>
        <w:pStyle w:val="a3"/>
        <w:ind w:left="849" w:firstLine="0"/>
        <w:jc w:val="left"/>
      </w:pPr>
      <w:r>
        <w:t>развивать</w:t>
      </w:r>
      <w:r>
        <w:rPr>
          <w:spacing w:val="-6"/>
        </w:rPr>
        <w:t xml:space="preserve"> </w:t>
      </w:r>
      <w:r>
        <w:t>креативное</w:t>
      </w:r>
      <w:r>
        <w:rPr>
          <w:spacing w:val="-5"/>
        </w:rPr>
        <w:t xml:space="preserve"> </w:t>
      </w:r>
      <w:r>
        <w:t>мышление</w:t>
      </w:r>
      <w:r>
        <w:rPr>
          <w:spacing w:val="-4"/>
        </w:rPr>
        <w:t xml:space="preserve"> </w:t>
      </w:r>
      <w:r>
        <w:t>при</w:t>
      </w:r>
      <w:r>
        <w:rPr>
          <w:spacing w:val="-4"/>
        </w:rPr>
        <w:t xml:space="preserve"> </w:t>
      </w:r>
      <w:r>
        <w:t>решении</w:t>
      </w:r>
      <w:r>
        <w:rPr>
          <w:spacing w:val="-6"/>
        </w:rPr>
        <w:t xml:space="preserve"> </w:t>
      </w:r>
      <w:r>
        <w:t>жизненных</w:t>
      </w:r>
      <w:r>
        <w:rPr>
          <w:spacing w:val="-1"/>
        </w:rPr>
        <w:t xml:space="preserve"> </w:t>
      </w:r>
      <w:r>
        <w:rPr>
          <w:spacing w:val="-2"/>
        </w:rPr>
        <w:t>проблем;</w:t>
      </w:r>
    </w:p>
    <w:p w:rsidR="00194CDC" w:rsidRDefault="00D465A6">
      <w:pPr>
        <w:pStyle w:val="a5"/>
        <w:numPr>
          <w:ilvl w:val="2"/>
          <w:numId w:val="150"/>
        </w:numPr>
        <w:tabs>
          <w:tab w:val="left" w:pos="1565"/>
        </w:tabs>
        <w:spacing w:before="137" w:line="360" w:lineRule="auto"/>
        <w:ind w:left="140" w:right="286" w:firstLine="708"/>
        <w:rPr>
          <w:sz w:val="24"/>
        </w:rPr>
      </w:pPr>
      <w:r>
        <w:rPr>
          <w:sz w:val="24"/>
        </w:rPr>
        <w:t>У</w:t>
      </w:r>
      <w:r>
        <w:rPr>
          <w:spacing w:val="80"/>
          <w:sz w:val="24"/>
        </w:rPr>
        <w:t xml:space="preserve"> </w:t>
      </w:r>
      <w:r>
        <w:rPr>
          <w:sz w:val="24"/>
        </w:rPr>
        <w:t>обучающегося</w:t>
      </w:r>
      <w:r>
        <w:rPr>
          <w:spacing w:val="80"/>
          <w:sz w:val="24"/>
        </w:rPr>
        <w:t xml:space="preserve"> </w:t>
      </w:r>
      <w:r>
        <w:rPr>
          <w:sz w:val="24"/>
        </w:rPr>
        <w:t>будут</w:t>
      </w:r>
      <w:r>
        <w:rPr>
          <w:spacing w:val="80"/>
          <w:sz w:val="24"/>
        </w:rPr>
        <w:t xml:space="preserve"> </w:t>
      </w:r>
      <w:r>
        <w:rPr>
          <w:sz w:val="24"/>
        </w:rPr>
        <w:t>сформированы</w:t>
      </w:r>
      <w:r>
        <w:rPr>
          <w:spacing w:val="80"/>
          <w:sz w:val="24"/>
        </w:rPr>
        <w:t xml:space="preserve"> </w:t>
      </w:r>
      <w:r>
        <w:rPr>
          <w:sz w:val="24"/>
        </w:rPr>
        <w:t>следующие</w:t>
      </w:r>
      <w:r>
        <w:rPr>
          <w:spacing w:val="80"/>
          <w:sz w:val="24"/>
        </w:rPr>
        <w:t xml:space="preserve"> </w:t>
      </w:r>
      <w:r>
        <w:rPr>
          <w:sz w:val="24"/>
        </w:rPr>
        <w:t>базовые</w:t>
      </w:r>
      <w:r>
        <w:rPr>
          <w:spacing w:val="80"/>
          <w:sz w:val="24"/>
        </w:rPr>
        <w:t xml:space="preserve"> </w:t>
      </w:r>
      <w:r>
        <w:rPr>
          <w:sz w:val="24"/>
        </w:rPr>
        <w:t>исследовательские действия как часть познавательных универсальных учебных действий:</w:t>
      </w:r>
    </w:p>
    <w:p w:rsidR="00194CDC" w:rsidRDefault="00D465A6">
      <w:pPr>
        <w:pStyle w:val="a3"/>
        <w:spacing w:line="360" w:lineRule="auto"/>
        <w:ind w:right="284"/>
      </w:pPr>
      <w:r>
        <w:t>владеть навыками учебно-исследовательской и проектной деятельности с использованием иностранного</w:t>
      </w:r>
      <w:r>
        <w:rPr>
          <w:spacing w:val="-4"/>
        </w:rPr>
        <w:t xml:space="preserve"> </w:t>
      </w:r>
      <w:r>
        <w:t>(английского)</w:t>
      </w:r>
      <w:r>
        <w:rPr>
          <w:spacing w:val="-3"/>
        </w:rPr>
        <w:t xml:space="preserve"> </w:t>
      </w:r>
      <w:r>
        <w:t>языка,</w:t>
      </w:r>
      <w:r>
        <w:rPr>
          <w:spacing w:val="-3"/>
        </w:rPr>
        <w:t xml:space="preserve"> </w:t>
      </w:r>
      <w:r>
        <w:t>навыками</w:t>
      </w:r>
      <w:r>
        <w:rPr>
          <w:spacing w:val="-4"/>
        </w:rPr>
        <w:t xml:space="preserve"> </w:t>
      </w:r>
      <w:r>
        <w:t>разрешения</w:t>
      </w:r>
      <w:r>
        <w:rPr>
          <w:spacing w:val="-2"/>
        </w:rPr>
        <w:t xml:space="preserve"> </w:t>
      </w:r>
      <w:r>
        <w:t>проблем;</w:t>
      </w:r>
      <w:r>
        <w:rPr>
          <w:spacing w:val="-2"/>
        </w:rPr>
        <w:t xml:space="preserve"> </w:t>
      </w:r>
      <w:r>
        <w:t>способностью</w:t>
      </w:r>
      <w:r>
        <w:rPr>
          <w:spacing w:val="-4"/>
        </w:rPr>
        <w:t xml:space="preserve"> </w:t>
      </w:r>
      <w:r>
        <w:t>и</w:t>
      </w:r>
      <w:r>
        <w:rPr>
          <w:spacing w:val="-1"/>
        </w:rPr>
        <w:t xml:space="preserve"> </w:t>
      </w:r>
      <w:r>
        <w:t>готовностью</w:t>
      </w:r>
      <w:r>
        <w:rPr>
          <w:spacing w:val="-2"/>
        </w:rPr>
        <w:t xml:space="preserve"> </w:t>
      </w:r>
      <w:r>
        <w:t>к самостоятельному поиску методов решения практических задач, применению различных методов</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jc w:val="left"/>
      </w:pPr>
      <w:r>
        <w:rPr>
          <w:spacing w:val="-2"/>
        </w:rPr>
        <w:lastRenderedPageBreak/>
        <w:t>познания;</w:t>
      </w:r>
    </w:p>
    <w:p w:rsidR="00194CDC" w:rsidRDefault="00D465A6">
      <w:pPr>
        <w:pStyle w:val="a3"/>
        <w:spacing w:before="139" w:line="360" w:lineRule="auto"/>
        <w:ind w:right="290"/>
      </w:pPr>
      <w:r>
        <w:t>осуществлять различные виды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p>
    <w:p w:rsidR="00194CDC" w:rsidRDefault="00D465A6">
      <w:pPr>
        <w:pStyle w:val="a3"/>
        <w:spacing w:line="360" w:lineRule="auto"/>
        <w:ind w:left="849" w:right="289" w:firstLine="0"/>
      </w:pPr>
      <w:r>
        <w:t>владеть научной лингвистической терминологией, ключевыми понятиями и методами; ставить</w:t>
      </w:r>
      <w:r>
        <w:rPr>
          <w:spacing w:val="43"/>
        </w:rPr>
        <w:t xml:space="preserve">  </w:t>
      </w:r>
      <w:r>
        <w:t>и</w:t>
      </w:r>
      <w:r>
        <w:rPr>
          <w:spacing w:val="44"/>
        </w:rPr>
        <w:t xml:space="preserve">  </w:t>
      </w:r>
      <w:r>
        <w:t>формулировать</w:t>
      </w:r>
      <w:r>
        <w:rPr>
          <w:spacing w:val="44"/>
        </w:rPr>
        <w:t xml:space="preserve">  </w:t>
      </w:r>
      <w:r>
        <w:t>собственные</w:t>
      </w:r>
      <w:r>
        <w:rPr>
          <w:spacing w:val="43"/>
        </w:rPr>
        <w:t xml:space="preserve">  </w:t>
      </w:r>
      <w:r>
        <w:t>задачи</w:t>
      </w:r>
      <w:r>
        <w:rPr>
          <w:spacing w:val="44"/>
        </w:rPr>
        <w:t xml:space="preserve">  </w:t>
      </w:r>
      <w:r>
        <w:t>в</w:t>
      </w:r>
      <w:r>
        <w:rPr>
          <w:spacing w:val="43"/>
        </w:rPr>
        <w:t xml:space="preserve">  </w:t>
      </w:r>
      <w:r>
        <w:t>образовательной</w:t>
      </w:r>
      <w:r>
        <w:rPr>
          <w:spacing w:val="44"/>
        </w:rPr>
        <w:t xml:space="preserve">  </w:t>
      </w:r>
      <w:r>
        <w:t>деятельности</w:t>
      </w:r>
      <w:r>
        <w:rPr>
          <w:spacing w:val="43"/>
        </w:rPr>
        <w:t xml:space="preserve">  </w:t>
      </w:r>
      <w:r>
        <w:rPr>
          <w:spacing w:val="-10"/>
        </w:rPr>
        <w:t>и</w:t>
      </w:r>
    </w:p>
    <w:p w:rsidR="00194CDC" w:rsidRDefault="00D465A6">
      <w:pPr>
        <w:pStyle w:val="a3"/>
        <w:ind w:firstLine="0"/>
      </w:pPr>
      <w:r>
        <w:t>жизненных</w:t>
      </w:r>
      <w:r>
        <w:rPr>
          <w:spacing w:val="-5"/>
        </w:rPr>
        <w:t xml:space="preserve"> </w:t>
      </w:r>
      <w:r>
        <w:rPr>
          <w:spacing w:val="-2"/>
        </w:rPr>
        <w:t>ситуациях;</w:t>
      </w:r>
    </w:p>
    <w:p w:rsidR="00194CDC" w:rsidRDefault="00D465A6">
      <w:pPr>
        <w:pStyle w:val="a3"/>
        <w:spacing w:before="139" w:line="360" w:lineRule="auto"/>
        <w:ind w:right="282"/>
      </w:pPr>
      <w:r>
        <w:t>выявлять причинно-следственные связи и актуализировать задачу, выдвигать гипотезу еѐ решения, находить аргументы для доказательства своих утверждений, задавать параметры и критерии решения;</w:t>
      </w:r>
    </w:p>
    <w:p w:rsidR="00194CDC" w:rsidRDefault="00D465A6">
      <w:pPr>
        <w:pStyle w:val="a3"/>
        <w:spacing w:line="362" w:lineRule="auto"/>
        <w:ind w:right="291"/>
      </w:pPr>
      <w: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194CDC" w:rsidRDefault="00D465A6">
      <w:pPr>
        <w:pStyle w:val="a3"/>
        <w:spacing w:line="271" w:lineRule="exact"/>
        <w:ind w:left="849" w:firstLine="0"/>
      </w:pPr>
      <w:r>
        <w:t>давать</w:t>
      </w:r>
      <w:r>
        <w:rPr>
          <w:spacing w:val="-3"/>
        </w:rPr>
        <w:t xml:space="preserve"> </w:t>
      </w:r>
      <w:r>
        <w:t>оценку</w:t>
      </w:r>
      <w:r>
        <w:rPr>
          <w:spacing w:val="-11"/>
        </w:rPr>
        <w:t xml:space="preserve"> </w:t>
      </w:r>
      <w:r>
        <w:t>новым</w:t>
      </w:r>
      <w:r>
        <w:rPr>
          <w:spacing w:val="-2"/>
        </w:rPr>
        <w:t xml:space="preserve"> </w:t>
      </w:r>
      <w:r>
        <w:t>ситуациям,</w:t>
      </w:r>
      <w:r>
        <w:rPr>
          <w:spacing w:val="-3"/>
        </w:rPr>
        <w:t xml:space="preserve"> </w:t>
      </w:r>
      <w:r>
        <w:t>оценивать</w:t>
      </w:r>
      <w:r>
        <w:rPr>
          <w:spacing w:val="-5"/>
        </w:rPr>
        <w:t xml:space="preserve"> </w:t>
      </w:r>
      <w:r>
        <w:t>приобретѐнный</w:t>
      </w:r>
      <w:r>
        <w:rPr>
          <w:spacing w:val="-2"/>
        </w:rPr>
        <w:t xml:space="preserve"> опыт;</w:t>
      </w:r>
    </w:p>
    <w:p w:rsidR="00194CDC" w:rsidRDefault="00D465A6">
      <w:pPr>
        <w:pStyle w:val="a3"/>
        <w:spacing w:before="138" w:line="360" w:lineRule="auto"/>
        <w:ind w:right="290"/>
      </w:pPr>
      <w:r>
        <w:t>осуществлять целенаправленный поиск переноса средств и способов действия в профессиональную среду;</w:t>
      </w:r>
    </w:p>
    <w:p w:rsidR="00194CDC" w:rsidRDefault="00D465A6">
      <w:pPr>
        <w:pStyle w:val="a3"/>
        <w:spacing w:line="360" w:lineRule="auto"/>
        <w:ind w:left="849" w:right="625" w:firstLine="0"/>
      </w:pPr>
      <w:r>
        <w:t>уметь</w:t>
      </w:r>
      <w:r>
        <w:rPr>
          <w:spacing w:val="-5"/>
        </w:rPr>
        <w:t xml:space="preserve"> </w:t>
      </w:r>
      <w:r>
        <w:t>переносить</w:t>
      </w:r>
      <w:r>
        <w:rPr>
          <w:spacing w:val="-5"/>
        </w:rPr>
        <w:t xml:space="preserve"> </w:t>
      </w:r>
      <w:r>
        <w:t>знания</w:t>
      </w:r>
      <w:r>
        <w:rPr>
          <w:spacing w:val="-5"/>
        </w:rPr>
        <w:t xml:space="preserve"> </w:t>
      </w:r>
      <w:r>
        <w:t>в</w:t>
      </w:r>
      <w:r>
        <w:rPr>
          <w:spacing w:val="-6"/>
        </w:rPr>
        <w:t xml:space="preserve"> </w:t>
      </w:r>
      <w:r>
        <w:t>познавательную</w:t>
      </w:r>
      <w:r>
        <w:rPr>
          <w:spacing w:val="-5"/>
        </w:rPr>
        <w:t xml:space="preserve"> </w:t>
      </w:r>
      <w:r>
        <w:t>и</w:t>
      </w:r>
      <w:r>
        <w:rPr>
          <w:spacing w:val="-3"/>
        </w:rPr>
        <w:t xml:space="preserve"> </w:t>
      </w:r>
      <w:r>
        <w:t>практическую</w:t>
      </w:r>
      <w:r>
        <w:rPr>
          <w:spacing w:val="-5"/>
        </w:rPr>
        <w:t xml:space="preserve"> </w:t>
      </w:r>
      <w:r>
        <w:t>области</w:t>
      </w:r>
      <w:r>
        <w:rPr>
          <w:spacing w:val="-5"/>
        </w:rPr>
        <w:t xml:space="preserve"> </w:t>
      </w:r>
      <w:r>
        <w:t>жизнедеятельности; уметь интегрировать знания из разных предметных областей;</w:t>
      </w:r>
    </w:p>
    <w:p w:rsidR="00194CDC" w:rsidRDefault="00D465A6">
      <w:pPr>
        <w:pStyle w:val="a3"/>
        <w:spacing w:line="360" w:lineRule="auto"/>
        <w:ind w:right="291"/>
      </w:pPr>
      <w:r>
        <w:t>выдвигать новые идеи, предлагать оригинальные подходы и решения; ставить проблемы и задачи, допускающие альтернативные решения.</w:t>
      </w:r>
    </w:p>
    <w:p w:rsidR="00194CDC" w:rsidRDefault="00D465A6">
      <w:pPr>
        <w:pStyle w:val="a5"/>
        <w:numPr>
          <w:ilvl w:val="2"/>
          <w:numId w:val="150"/>
        </w:numPr>
        <w:tabs>
          <w:tab w:val="left" w:pos="1500"/>
        </w:tabs>
        <w:spacing w:line="348" w:lineRule="auto"/>
        <w:ind w:left="140" w:right="286" w:firstLine="708"/>
        <w:jc w:val="both"/>
        <w:rPr>
          <w:sz w:val="24"/>
        </w:rPr>
      </w:pPr>
      <w:r>
        <w:rPr>
          <w:sz w:val="24"/>
        </w:rPr>
        <w:t>У обучающегося будут сформированы умения работать с информацией как часть познавательных универсальных учебных действий:</w:t>
      </w:r>
    </w:p>
    <w:p w:rsidR="00194CDC" w:rsidRDefault="00D465A6">
      <w:pPr>
        <w:pStyle w:val="a3"/>
        <w:spacing w:before="4" w:line="360" w:lineRule="auto"/>
        <w:ind w:right="289"/>
      </w:pPr>
      <w:r>
        <w:t>владеть навыками получения информации из источников разных типов, в том числе на иностранном (английском) языке, самостоятельно осуществлять поиск, анализ, систематизацию и интерпретацию информации различных видов и форм представления;</w:t>
      </w:r>
    </w:p>
    <w:p w:rsidR="00194CDC" w:rsidRDefault="00D465A6">
      <w:pPr>
        <w:pStyle w:val="a3"/>
        <w:spacing w:before="2" w:line="360" w:lineRule="auto"/>
        <w:ind w:right="287"/>
      </w:pPr>
      <w:r>
        <w:t>создавать тексты, в том числе на иностранном (английском) языке, в различных форматах с учѐтом назначения информации и целевой аудитории, выбирая оптимальную форму</w:t>
      </w:r>
      <w:r>
        <w:rPr>
          <w:spacing w:val="40"/>
        </w:rPr>
        <w:t xml:space="preserve"> </w:t>
      </w:r>
      <w:r>
        <w:t>представления и визуализации (текст, таблица, схема, диаграмма);</w:t>
      </w:r>
    </w:p>
    <w:p w:rsidR="00194CDC" w:rsidRDefault="00D465A6">
      <w:pPr>
        <w:pStyle w:val="a3"/>
        <w:spacing w:line="360" w:lineRule="auto"/>
        <w:ind w:left="849" w:right="293" w:firstLine="0"/>
      </w:pPr>
      <w:r>
        <w:t>оценивать достоверность информации, еѐ соответствие морально-этическим нормам; использовать</w:t>
      </w:r>
      <w:r>
        <w:rPr>
          <w:spacing w:val="80"/>
        </w:rPr>
        <w:t xml:space="preserve"> </w:t>
      </w:r>
      <w:r>
        <w:t>средства</w:t>
      </w:r>
      <w:r>
        <w:rPr>
          <w:spacing w:val="80"/>
        </w:rPr>
        <w:t xml:space="preserve"> </w:t>
      </w:r>
      <w:r>
        <w:t>информационных</w:t>
      </w:r>
      <w:r>
        <w:rPr>
          <w:spacing w:val="80"/>
        </w:rPr>
        <w:t xml:space="preserve"> </w:t>
      </w:r>
      <w:r>
        <w:t>и</w:t>
      </w:r>
      <w:r>
        <w:rPr>
          <w:spacing w:val="80"/>
        </w:rPr>
        <w:t xml:space="preserve"> </w:t>
      </w:r>
      <w:r>
        <w:t>коммуникационных</w:t>
      </w:r>
      <w:r>
        <w:rPr>
          <w:spacing w:val="80"/>
        </w:rPr>
        <w:t xml:space="preserve"> </w:t>
      </w:r>
      <w:r>
        <w:t>технологий</w:t>
      </w:r>
      <w:r>
        <w:rPr>
          <w:spacing w:val="80"/>
        </w:rPr>
        <w:t xml:space="preserve"> </w:t>
      </w:r>
      <w:r>
        <w:t>в</w:t>
      </w:r>
      <w:r>
        <w:rPr>
          <w:spacing w:val="80"/>
        </w:rPr>
        <w:t xml:space="preserve"> </w:t>
      </w:r>
      <w:r>
        <w:t>решении</w:t>
      </w:r>
    </w:p>
    <w:p w:rsidR="00194CDC" w:rsidRDefault="00D465A6">
      <w:pPr>
        <w:pStyle w:val="a3"/>
        <w:spacing w:line="360" w:lineRule="auto"/>
        <w:ind w:right="289" w:firstLine="0"/>
      </w:pPr>
      <w:r>
        <w:t>когнитивных, коммуникативных и организационных задач с соблюдением требований</w:t>
      </w:r>
      <w:r>
        <w:rPr>
          <w:spacing w:val="40"/>
        </w:rPr>
        <w:t xml:space="preserve"> </w:t>
      </w:r>
      <w:r>
        <w:t>эргономики, техники безопасности, гигиены, ресурсосбережения, правовых и этических норм, норм информационной безопасности;</w:t>
      </w:r>
    </w:p>
    <w:p w:rsidR="00194CDC" w:rsidRDefault="00D465A6">
      <w:pPr>
        <w:pStyle w:val="a3"/>
        <w:spacing w:line="360" w:lineRule="auto"/>
        <w:ind w:right="287"/>
      </w:pPr>
      <w:r>
        <w:t xml:space="preserve">владеть навыками распознавания и защиты информации, информационной безопасности </w:t>
      </w:r>
      <w:r>
        <w:rPr>
          <w:spacing w:val="-2"/>
        </w:rPr>
        <w:t>личности.</w:t>
      </w:r>
    </w:p>
    <w:p w:rsidR="00194CDC" w:rsidRDefault="00D465A6">
      <w:pPr>
        <w:pStyle w:val="a5"/>
        <w:numPr>
          <w:ilvl w:val="2"/>
          <w:numId w:val="150"/>
        </w:numPr>
        <w:tabs>
          <w:tab w:val="left" w:pos="1470"/>
        </w:tabs>
        <w:spacing w:line="274" w:lineRule="exact"/>
        <w:ind w:left="1470" w:hanging="621"/>
        <w:jc w:val="both"/>
        <w:rPr>
          <w:sz w:val="24"/>
        </w:rPr>
      </w:pPr>
      <w:r>
        <w:rPr>
          <w:sz w:val="24"/>
        </w:rPr>
        <w:t>У</w:t>
      </w:r>
      <w:r>
        <w:rPr>
          <w:spacing w:val="17"/>
          <w:sz w:val="24"/>
        </w:rPr>
        <w:t xml:space="preserve"> </w:t>
      </w:r>
      <w:r>
        <w:rPr>
          <w:sz w:val="24"/>
        </w:rPr>
        <w:t>обучающегося</w:t>
      </w:r>
      <w:r>
        <w:rPr>
          <w:spacing w:val="22"/>
          <w:sz w:val="24"/>
        </w:rPr>
        <w:t xml:space="preserve"> </w:t>
      </w:r>
      <w:r>
        <w:rPr>
          <w:sz w:val="24"/>
        </w:rPr>
        <w:t>будут</w:t>
      </w:r>
      <w:r>
        <w:rPr>
          <w:spacing w:val="23"/>
          <w:sz w:val="24"/>
        </w:rPr>
        <w:t xml:space="preserve"> </w:t>
      </w:r>
      <w:r>
        <w:rPr>
          <w:sz w:val="24"/>
        </w:rPr>
        <w:t>сформированы</w:t>
      </w:r>
      <w:r>
        <w:rPr>
          <w:spacing w:val="22"/>
          <w:sz w:val="24"/>
        </w:rPr>
        <w:t xml:space="preserve"> </w:t>
      </w:r>
      <w:r>
        <w:rPr>
          <w:sz w:val="24"/>
        </w:rPr>
        <w:t>умения</w:t>
      </w:r>
      <w:r>
        <w:rPr>
          <w:spacing w:val="19"/>
          <w:sz w:val="24"/>
        </w:rPr>
        <w:t xml:space="preserve"> </w:t>
      </w:r>
      <w:r>
        <w:rPr>
          <w:sz w:val="24"/>
        </w:rPr>
        <w:t>общения</w:t>
      </w:r>
      <w:r>
        <w:rPr>
          <w:spacing w:val="18"/>
          <w:sz w:val="24"/>
        </w:rPr>
        <w:t xml:space="preserve"> </w:t>
      </w:r>
      <w:r>
        <w:rPr>
          <w:sz w:val="24"/>
        </w:rPr>
        <w:t>как</w:t>
      </w:r>
      <w:r>
        <w:rPr>
          <w:spacing w:val="19"/>
          <w:sz w:val="24"/>
        </w:rPr>
        <w:t xml:space="preserve"> </w:t>
      </w:r>
      <w:r>
        <w:rPr>
          <w:sz w:val="24"/>
        </w:rPr>
        <w:t>часть</w:t>
      </w:r>
      <w:r>
        <w:rPr>
          <w:spacing w:val="19"/>
          <w:sz w:val="24"/>
        </w:rPr>
        <w:t xml:space="preserve"> </w:t>
      </w:r>
      <w:r>
        <w:rPr>
          <w:spacing w:val="-2"/>
          <w:sz w:val="24"/>
        </w:rPr>
        <w:t>коммуникативных</w:t>
      </w:r>
    </w:p>
    <w:p w:rsidR="00194CDC" w:rsidRDefault="00194CDC">
      <w:pPr>
        <w:pStyle w:val="a5"/>
        <w:spacing w:line="274" w:lineRule="exact"/>
        <w:rPr>
          <w:sz w:val="24"/>
        </w:rPr>
        <w:sectPr w:rsidR="00194CDC">
          <w:pgSz w:w="11910" w:h="16850"/>
          <w:pgMar w:top="1060" w:right="283" w:bottom="280" w:left="992" w:header="720" w:footer="720" w:gutter="0"/>
          <w:cols w:space="720"/>
        </w:sectPr>
      </w:pPr>
    </w:p>
    <w:p w:rsidR="00194CDC" w:rsidRDefault="00D465A6">
      <w:pPr>
        <w:pStyle w:val="a3"/>
        <w:spacing w:before="64" w:line="352" w:lineRule="auto"/>
        <w:ind w:left="849" w:right="6535" w:hanging="709"/>
        <w:jc w:val="left"/>
      </w:pPr>
      <w:r>
        <w:lastRenderedPageBreak/>
        <w:t>универсальных</w:t>
      </w:r>
      <w:r>
        <w:rPr>
          <w:spacing w:val="-15"/>
        </w:rPr>
        <w:t xml:space="preserve"> </w:t>
      </w:r>
      <w:r>
        <w:t>учебных</w:t>
      </w:r>
      <w:r>
        <w:rPr>
          <w:spacing w:val="-15"/>
        </w:rPr>
        <w:t xml:space="preserve"> </w:t>
      </w:r>
      <w:r>
        <w:t xml:space="preserve">действий: </w:t>
      </w:r>
      <w:r>
        <w:rPr>
          <w:spacing w:val="-2"/>
        </w:rPr>
        <w:t>общение:</w:t>
      </w:r>
    </w:p>
    <w:p w:rsidR="00194CDC" w:rsidRDefault="00D465A6">
      <w:pPr>
        <w:pStyle w:val="a3"/>
        <w:spacing w:before="9"/>
        <w:ind w:left="849" w:firstLine="0"/>
        <w:jc w:val="left"/>
      </w:pPr>
      <w:r>
        <w:t>осуществлять</w:t>
      </w:r>
      <w:r>
        <w:rPr>
          <w:spacing w:val="-3"/>
        </w:rPr>
        <w:t xml:space="preserve"> </w:t>
      </w:r>
      <w:r>
        <w:t>коммуникации</w:t>
      </w:r>
      <w:r>
        <w:rPr>
          <w:spacing w:val="-3"/>
        </w:rPr>
        <w:t xml:space="preserve"> </w:t>
      </w:r>
      <w:r>
        <w:t>во</w:t>
      </w:r>
      <w:r>
        <w:rPr>
          <w:spacing w:val="-4"/>
        </w:rPr>
        <w:t xml:space="preserve"> </w:t>
      </w:r>
      <w:r>
        <w:t>всех</w:t>
      </w:r>
      <w:r>
        <w:rPr>
          <w:spacing w:val="-1"/>
        </w:rPr>
        <w:t xml:space="preserve"> </w:t>
      </w:r>
      <w:r>
        <w:t>сферах</w:t>
      </w:r>
      <w:r>
        <w:rPr>
          <w:spacing w:val="-1"/>
        </w:rPr>
        <w:t xml:space="preserve"> </w:t>
      </w:r>
      <w:r>
        <w:rPr>
          <w:spacing w:val="-2"/>
        </w:rPr>
        <w:t>жизни;</w:t>
      </w:r>
    </w:p>
    <w:p w:rsidR="00194CDC" w:rsidRDefault="00D465A6">
      <w:pPr>
        <w:pStyle w:val="a3"/>
        <w:spacing w:before="137" w:line="360" w:lineRule="auto"/>
        <w:jc w:val="left"/>
      </w:pPr>
      <w:r>
        <w:t>распознавать</w:t>
      </w:r>
      <w:r>
        <w:rPr>
          <w:spacing w:val="40"/>
        </w:rPr>
        <w:t xml:space="preserve"> </w:t>
      </w:r>
      <w:r>
        <w:t>невербальные</w:t>
      </w:r>
      <w:r>
        <w:rPr>
          <w:spacing w:val="40"/>
        </w:rPr>
        <w:t xml:space="preserve"> </w:t>
      </w:r>
      <w:r>
        <w:t>средства</w:t>
      </w:r>
      <w:r>
        <w:rPr>
          <w:spacing w:val="40"/>
        </w:rPr>
        <w:t xml:space="preserve"> </w:t>
      </w:r>
      <w:r>
        <w:t>общения,</w:t>
      </w:r>
      <w:r>
        <w:rPr>
          <w:spacing w:val="40"/>
        </w:rPr>
        <w:t xml:space="preserve"> </w:t>
      </w:r>
      <w:r>
        <w:t>понимать</w:t>
      </w:r>
      <w:r>
        <w:rPr>
          <w:spacing w:val="40"/>
        </w:rPr>
        <w:t xml:space="preserve"> </w:t>
      </w:r>
      <w:r>
        <w:t>значение</w:t>
      </w:r>
      <w:r>
        <w:rPr>
          <w:spacing w:val="40"/>
        </w:rPr>
        <w:t xml:space="preserve"> </w:t>
      </w:r>
      <w:r>
        <w:t>социальных</w:t>
      </w:r>
      <w:r>
        <w:rPr>
          <w:spacing w:val="40"/>
        </w:rPr>
        <w:t xml:space="preserve"> </w:t>
      </w:r>
      <w:r>
        <w:t>знаков,</w:t>
      </w:r>
      <w:r>
        <w:rPr>
          <w:spacing w:val="80"/>
        </w:rPr>
        <w:t xml:space="preserve"> </w:t>
      </w:r>
      <w:r>
        <w:t>распознавать предпосылки конфликтных ситуаций и смягчать конфликты;</w:t>
      </w:r>
    </w:p>
    <w:p w:rsidR="00194CDC" w:rsidRDefault="00D465A6">
      <w:pPr>
        <w:pStyle w:val="a3"/>
        <w:spacing w:line="360" w:lineRule="auto"/>
        <w:jc w:val="left"/>
      </w:pPr>
      <w:r>
        <w:t>владеть</w:t>
      </w:r>
      <w:r>
        <w:rPr>
          <w:spacing w:val="35"/>
        </w:rPr>
        <w:t xml:space="preserve"> </w:t>
      </w:r>
      <w:r>
        <w:t>различными</w:t>
      </w:r>
      <w:r>
        <w:rPr>
          <w:spacing w:val="36"/>
        </w:rPr>
        <w:t xml:space="preserve"> </w:t>
      </w:r>
      <w:r>
        <w:t>способами</w:t>
      </w:r>
      <w:r>
        <w:rPr>
          <w:spacing w:val="36"/>
        </w:rPr>
        <w:t xml:space="preserve"> </w:t>
      </w:r>
      <w:r>
        <w:t>общения</w:t>
      </w:r>
      <w:r>
        <w:rPr>
          <w:spacing w:val="35"/>
        </w:rPr>
        <w:t xml:space="preserve"> </w:t>
      </w:r>
      <w:r>
        <w:t>и</w:t>
      </w:r>
      <w:r>
        <w:rPr>
          <w:spacing w:val="36"/>
        </w:rPr>
        <w:t xml:space="preserve"> </w:t>
      </w:r>
      <w:r>
        <w:t>взаимодействия,</w:t>
      </w:r>
      <w:r>
        <w:rPr>
          <w:spacing w:val="35"/>
        </w:rPr>
        <w:t xml:space="preserve"> </w:t>
      </w:r>
      <w:r>
        <w:t>в</w:t>
      </w:r>
      <w:r>
        <w:rPr>
          <w:spacing w:val="34"/>
        </w:rPr>
        <w:t xml:space="preserve"> </w:t>
      </w:r>
      <w:r>
        <w:t>том</w:t>
      </w:r>
      <w:r>
        <w:rPr>
          <w:spacing w:val="34"/>
        </w:rPr>
        <w:t xml:space="preserve"> </w:t>
      </w:r>
      <w:r>
        <w:t>числе</w:t>
      </w:r>
      <w:r>
        <w:rPr>
          <w:spacing w:val="34"/>
        </w:rPr>
        <w:t xml:space="preserve"> </w:t>
      </w:r>
      <w:r>
        <w:t>на</w:t>
      </w:r>
      <w:r>
        <w:rPr>
          <w:spacing w:val="34"/>
        </w:rPr>
        <w:t xml:space="preserve"> </w:t>
      </w:r>
      <w:r>
        <w:t>иностранном (английском) языке; аргументированно вести диалог, уметь смягчать конфликтные ситуации;</w:t>
      </w:r>
    </w:p>
    <w:p w:rsidR="00194CDC" w:rsidRDefault="00D465A6">
      <w:pPr>
        <w:pStyle w:val="a3"/>
        <w:ind w:left="849" w:firstLine="0"/>
        <w:jc w:val="left"/>
      </w:pPr>
      <w:r>
        <w:t>развѐрнуто</w:t>
      </w:r>
      <w:r>
        <w:rPr>
          <w:spacing w:val="-5"/>
        </w:rPr>
        <w:t xml:space="preserve"> </w:t>
      </w:r>
      <w:r>
        <w:t>и</w:t>
      </w:r>
      <w:r>
        <w:rPr>
          <w:spacing w:val="-2"/>
        </w:rPr>
        <w:t xml:space="preserve"> </w:t>
      </w:r>
      <w:r>
        <w:t>логично</w:t>
      </w:r>
      <w:r>
        <w:rPr>
          <w:spacing w:val="-3"/>
        </w:rPr>
        <w:t xml:space="preserve"> </w:t>
      </w:r>
      <w:r>
        <w:t>излагать</w:t>
      </w:r>
      <w:r>
        <w:rPr>
          <w:spacing w:val="-2"/>
        </w:rPr>
        <w:t xml:space="preserve"> </w:t>
      </w:r>
      <w:r>
        <w:t>свою</w:t>
      </w:r>
      <w:r>
        <w:rPr>
          <w:spacing w:val="-3"/>
        </w:rPr>
        <w:t xml:space="preserve"> </w:t>
      </w:r>
      <w:r>
        <w:t>точку</w:t>
      </w:r>
      <w:r>
        <w:rPr>
          <w:spacing w:val="-10"/>
        </w:rPr>
        <w:t xml:space="preserve"> </w:t>
      </w:r>
      <w:r>
        <w:t>зрения</w:t>
      </w:r>
      <w:r>
        <w:rPr>
          <w:spacing w:val="-3"/>
        </w:rPr>
        <w:t xml:space="preserve"> </w:t>
      </w:r>
      <w:r>
        <w:t>с</w:t>
      </w:r>
      <w:r>
        <w:rPr>
          <w:spacing w:val="-3"/>
        </w:rPr>
        <w:t xml:space="preserve"> </w:t>
      </w:r>
      <w:r>
        <w:t>использованием</w:t>
      </w:r>
      <w:r>
        <w:rPr>
          <w:spacing w:val="-3"/>
        </w:rPr>
        <w:t xml:space="preserve"> </w:t>
      </w:r>
      <w:r>
        <w:t>языковых</w:t>
      </w:r>
      <w:r>
        <w:rPr>
          <w:spacing w:val="-1"/>
        </w:rPr>
        <w:t xml:space="preserve"> </w:t>
      </w:r>
      <w:r>
        <w:rPr>
          <w:spacing w:val="-2"/>
        </w:rPr>
        <w:t>средств.</w:t>
      </w:r>
    </w:p>
    <w:p w:rsidR="00194CDC" w:rsidRDefault="00D465A6">
      <w:pPr>
        <w:pStyle w:val="a5"/>
        <w:numPr>
          <w:ilvl w:val="2"/>
          <w:numId w:val="150"/>
        </w:numPr>
        <w:tabs>
          <w:tab w:val="left" w:pos="1607"/>
          <w:tab w:val="left" w:pos="1996"/>
          <w:tab w:val="left" w:pos="3706"/>
          <w:tab w:val="left" w:pos="4514"/>
          <w:tab w:val="left" w:pos="6267"/>
          <w:tab w:val="left" w:pos="7231"/>
          <w:tab w:val="left" w:pos="9221"/>
          <w:tab w:val="left" w:pos="9780"/>
        </w:tabs>
        <w:spacing w:before="137" w:line="348" w:lineRule="auto"/>
        <w:ind w:left="140" w:right="283" w:firstLine="708"/>
        <w:rPr>
          <w:sz w:val="24"/>
        </w:rPr>
      </w:pPr>
      <w:r>
        <w:rPr>
          <w:spacing w:val="-10"/>
          <w:sz w:val="24"/>
        </w:rPr>
        <w:t>У</w:t>
      </w:r>
      <w:r>
        <w:rPr>
          <w:sz w:val="24"/>
        </w:rPr>
        <w:tab/>
      </w:r>
      <w:r>
        <w:rPr>
          <w:spacing w:val="-2"/>
          <w:sz w:val="24"/>
        </w:rPr>
        <w:t>обучающегося</w:t>
      </w:r>
      <w:r>
        <w:rPr>
          <w:sz w:val="24"/>
        </w:rPr>
        <w:tab/>
      </w:r>
      <w:r>
        <w:rPr>
          <w:spacing w:val="-4"/>
          <w:sz w:val="24"/>
        </w:rPr>
        <w:t>будут</w:t>
      </w:r>
      <w:r>
        <w:rPr>
          <w:sz w:val="24"/>
        </w:rPr>
        <w:tab/>
      </w:r>
      <w:r>
        <w:rPr>
          <w:spacing w:val="-2"/>
          <w:sz w:val="24"/>
        </w:rPr>
        <w:t>сформированы</w:t>
      </w:r>
      <w:r>
        <w:rPr>
          <w:sz w:val="24"/>
        </w:rPr>
        <w:tab/>
      </w:r>
      <w:r>
        <w:rPr>
          <w:spacing w:val="-2"/>
          <w:sz w:val="24"/>
        </w:rPr>
        <w:t>умения</w:t>
      </w:r>
      <w:r>
        <w:rPr>
          <w:sz w:val="24"/>
        </w:rPr>
        <w:tab/>
      </w:r>
      <w:r>
        <w:rPr>
          <w:spacing w:val="-2"/>
          <w:sz w:val="24"/>
        </w:rPr>
        <w:t>самоорганизации</w:t>
      </w:r>
      <w:r>
        <w:rPr>
          <w:sz w:val="24"/>
        </w:rPr>
        <w:tab/>
      </w:r>
      <w:r>
        <w:rPr>
          <w:spacing w:val="-4"/>
          <w:sz w:val="24"/>
        </w:rPr>
        <w:t>как</w:t>
      </w:r>
      <w:r>
        <w:rPr>
          <w:sz w:val="24"/>
        </w:rPr>
        <w:tab/>
      </w:r>
      <w:r>
        <w:rPr>
          <w:spacing w:val="-2"/>
          <w:sz w:val="24"/>
        </w:rPr>
        <w:t xml:space="preserve">части </w:t>
      </w:r>
      <w:r>
        <w:rPr>
          <w:sz w:val="24"/>
        </w:rPr>
        <w:t>регулятивных универсальных учебных действий:</w:t>
      </w:r>
    </w:p>
    <w:p w:rsidR="00194CDC" w:rsidRDefault="00D465A6">
      <w:pPr>
        <w:pStyle w:val="a3"/>
        <w:spacing w:before="6" w:line="360" w:lineRule="auto"/>
        <w:jc w:val="left"/>
      </w:pPr>
      <w:r>
        <w:t>самостоятельно осуществлять познавательную деятельность,</w:t>
      </w:r>
      <w:r>
        <w:rPr>
          <w:spacing w:val="-1"/>
        </w:rPr>
        <w:t xml:space="preserve"> </w:t>
      </w:r>
      <w:r>
        <w:t>выявлять проблемы, ставить и формулировать собственные задачи в образовательной деятельности и жизненных ситуациях;</w:t>
      </w:r>
    </w:p>
    <w:p w:rsidR="00194CDC" w:rsidRDefault="00D465A6">
      <w:pPr>
        <w:pStyle w:val="a3"/>
        <w:spacing w:before="1" w:line="360" w:lineRule="auto"/>
        <w:jc w:val="left"/>
      </w:pPr>
      <w:r>
        <w:t>самостоятельно</w:t>
      </w:r>
      <w:r>
        <w:rPr>
          <w:spacing w:val="80"/>
        </w:rPr>
        <w:t xml:space="preserve"> </w:t>
      </w:r>
      <w:r>
        <w:t>составлять</w:t>
      </w:r>
      <w:r>
        <w:rPr>
          <w:spacing w:val="80"/>
        </w:rPr>
        <w:t xml:space="preserve"> </w:t>
      </w:r>
      <w:r>
        <w:t>план</w:t>
      </w:r>
      <w:r>
        <w:rPr>
          <w:spacing w:val="80"/>
        </w:rPr>
        <w:t xml:space="preserve"> </w:t>
      </w:r>
      <w:r>
        <w:t>решения</w:t>
      </w:r>
      <w:r>
        <w:rPr>
          <w:spacing w:val="80"/>
        </w:rPr>
        <w:t xml:space="preserve"> </w:t>
      </w:r>
      <w:r>
        <w:t>проблемы</w:t>
      </w:r>
      <w:r>
        <w:rPr>
          <w:spacing w:val="80"/>
        </w:rPr>
        <w:t xml:space="preserve"> </w:t>
      </w:r>
      <w:r>
        <w:t>с</w:t>
      </w:r>
      <w:r>
        <w:rPr>
          <w:spacing w:val="80"/>
        </w:rPr>
        <w:t xml:space="preserve"> </w:t>
      </w:r>
      <w:r>
        <w:t>учѐтом</w:t>
      </w:r>
      <w:r>
        <w:rPr>
          <w:spacing w:val="80"/>
        </w:rPr>
        <w:t xml:space="preserve"> </w:t>
      </w:r>
      <w:r>
        <w:t>имеющихся</w:t>
      </w:r>
      <w:r>
        <w:rPr>
          <w:spacing w:val="80"/>
        </w:rPr>
        <w:t xml:space="preserve"> </w:t>
      </w:r>
      <w:r>
        <w:t>ресурсов, собственных возможностей и предпочтений;</w:t>
      </w:r>
    </w:p>
    <w:p w:rsidR="00194CDC" w:rsidRDefault="00D465A6">
      <w:pPr>
        <w:pStyle w:val="a3"/>
        <w:ind w:left="849" w:firstLine="0"/>
        <w:jc w:val="left"/>
      </w:pPr>
      <w:r>
        <w:t>давать</w:t>
      </w:r>
      <w:r>
        <w:rPr>
          <w:spacing w:val="-2"/>
        </w:rPr>
        <w:t xml:space="preserve"> </w:t>
      </w:r>
      <w:r>
        <w:t>оценку</w:t>
      </w:r>
      <w:r>
        <w:rPr>
          <w:spacing w:val="-8"/>
        </w:rPr>
        <w:t xml:space="preserve"> </w:t>
      </w:r>
      <w:r>
        <w:t xml:space="preserve">новым </w:t>
      </w:r>
      <w:r>
        <w:rPr>
          <w:spacing w:val="-2"/>
        </w:rPr>
        <w:t>ситуациям;</w:t>
      </w:r>
    </w:p>
    <w:p w:rsidR="00194CDC" w:rsidRDefault="00D465A6">
      <w:pPr>
        <w:pStyle w:val="a3"/>
        <w:spacing w:before="137" w:line="360" w:lineRule="auto"/>
        <w:ind w:left="849" w:right="288" w:firstLine="0"/>
        <w:jc w:val="left"/>
      </w:pPr>
      <w:r>
        <w:t>делать</w:t>
      </w:r>
      <w:r>
        <w:rPr>
          <w:spacing w:val="-5"/>
        </w:rPr>
        <w:t xml:space="preserve"> </w:t>
      </w:r>
      <w:r>
        <w:t>осознанный</w:t>
      </w:r>
      <w:r>
        <w:rPr>
          <w:spacing w:val="-5"/>
        </w:rPr>
        <w:t xml:space="preserve"> </w:t>
      </w:r>
      <w:r>
        <w:t>выбор,</w:t>
      </w:r>
      <w:r>
        <w:rPr>
          <w:spacing w:val="-5"/>
        </w:rPr>
        <w:t xml:space="preserve"> </w:t>
      </w:r>
      <w:r>
        <w:t>аргументировать</w:t>
      </w:r>
      <w:r>
        <w:rPr>
          <w:spacing w:val="-5"/>
        </w:rPr>
        <w:t xml:space="preserve"> </w:t>
      </w:r>
      <w:r>
        <w:t>его,</w:t>
      </w:r>
      <w:r>
        <w:rPr>
          <w:spacing w:val="-5"/>
        </w:rPr>
        <w:t xml:space="preserve"> </w:t>
      </w:r>
      <w:r>
        <w:t>брать</w:t>
      </w:r>
      <w:r>
        <w:rPr>
          <w:spacing w:val="-5"/>
        </w:rPr>
        <w:t xml:space="preserve"> </w:t>
      </w:r>
      <w:r>
        <w:t>ответственность</w:t>
      </w:r>
      <w:r>
        <w:rPr>
          <w:spacing w:val="-5"/>
        </w:rPr>
        <w:t xml:space="preserve"> </w:t>
      </w:r>
      <w:r>
        <w:t>за</w:t>
      </w:r>
      <w:r>
        <w:rPr>
          <w:spacing w:val="-5"/>
        </w:rPr>
        <w:t xml:space="preserve"> </w:t>
      </w:r>
      <w:r>
        <w:t>решение; оценивать приобретѐнный опыт;</w:t>
      </w:r>
    </w:p>
    <w:p w:rsidR="00194CDC" w:rsidRDefault="00D465A6">
      <w:pPr>
        <w:pStyle w:val="a3"/>
        <w:spacing w:line="360" w:lineRule="auto"/>
        <w:ind w:right="290"/>
      </w:pPr>
      <w:r>
        <w:t>способствовать формированию и проявлению широкой эрудиции в разных областях</w:t>
      </w:r>
      <w:r>
        <w:rPr>
          <w:spacing w:val="40"/>
        </w:rPr>
        <w:t xml:space="preserve"> </w:t>
      </w:r>
      <w:r>
        <w:t>знаний, постоянно повышать свой образовательный и культурный уровень.</w:t>
      </w:r>
    </w:p>
    <w:p w:rsidR="00194CDC" w:rsidRDefault="00D465A6">
      <w:pPr>
        <w:pStyle w:val="a5"/>
        <w:numPr>
          <w:ilvl w:val="2"/>
          <w:numId w:val="150"/>
        </w:numPr>
        <w:tabs>
          <w:tab w:val="left" w:pos="1567"/>
        </w:tabs>
        <w:spacing w:line="350" w:lineRule="auto"/>
        <w:ind w:left="140" w:right="280" w:firstLine="708"/>
        <w:jc w:val="both"/>
        <w:rPr>
          <w:sz w:val="24"/>
        </w:rPr>
      </w:pPr>
      <w:r>
        <w:rPr>
          <w:sz w:val="24"/>
        </w:rPr>
        <w:t>У обучающегося будут сформированы умения самоконтроля, эмоционального интеллекта как части регулятивных универсальных учебных действий:</w:t>
      </w:r>
    </w:p>
    <w:p w:rsidR="00194CDC" w:rsidRDefault="00D465A6">
      <w:pPr>
        <w:pStyle w:val="a3"/>
        <w:spacing w:before="1"/>
        <w:ind w:left="849" w:firstLine="0"/>
      </w:pPr>
      <w:r>
        <w:t>давать</w:t>
      </w:r>
      <w:r>
        <w:rPr>
          <w:spacing w:val="-2"/>
        </w:rPr>
        <w:t xml:space="preserve"> </w:t>
      </w:r>
      <w:r>
        <w:t>оценку</w:t>
      </w:r>
      <w:r>
        <w:rPr>
          <w:spacing w:val="-8"/>
        </w:rPr>
        <w:t xml:space="preserve"> </w:t>
      </w:r>
      <w:r>
        <w:t xml:space="preserve">новым </w:t>
      </w:r>
      <w:r>
        <w:rPr>
          <w:spacing w:val="-2"/>
        </w:rPr>
        <w:t>ситуациям;</w:t>
      </w:r>
    </w:p>
    <w:p w:rsidR="00194CDC" w:rsidRDefault="00D465A6">
      <w:pPr>
        <w:pStyle w:val="a3"/>
        <w:spacing w:before="137" w:line="360" w:lineRule="auto"/>
        <w:ind w:right="279"/>
      </w:pPr>
      <w:r>
        <w:t>владеть навыками познавательной рефлексии как осознания совершаемых действий и мыслительных процессов, их результатов и оснований; использовать приѐмы рефлексии для оценки ситуации, выбора верного решения;</w:t>
      </w:r>
    </w:p>
    <w:p w:rsidR="00194CDC" w:rsidRDefault="00D465A6">
      <w:pPr>
        <w:pStyle w:val="a3"/>
        <w:spacing w:before="1" w:line="360" w:lineRule="auto"/>
        <w:ind w:right="286"/>
      </w:pPr>
      <w:r>
        <w:t>оценивать соответствие создаваемого устного/письменного текста на иностранном (английском) языке выполняемой коммуникативной задаче; вносить коррективы в созданный речевой продукт в случае необходимости;</w:t>
      </w:r>
    </w:p>
    <w:p w:rsidR="00194CDC" w:rsidRDefault="00D465A6">
      <w:pPr>
        <w:pStyle w:val="a3"/>
        <w:spacing w:line="360" w:lineRule="auto"/>
        <w:ind w:left="849" w:right="1457" w:firstLine="0"/>
        <w:jc w:val="left"/>
      </w:pPr>
      <w:r>
        <w:t>оценивать риски и своевременно принимать решения по их снижению; принимать</w:t>
      </w:r>
      <w:r>
        <w:rPr>
          <w:spacing w:val="-5"/>
        </w:rPr>
        <w:t xml:space="preserve"> </w:t>
      </w:r>
      <w:r>
        <w:t>мотивы</w:t>
      </w:r>
      <w:r>
        <w:rPr>
          <w:spacing w:val="-6"/>
        </w:rPr>
        <w:t xml:space="preserve"> </w:t>
      </w:r>
      <w:r>
        <w:t>и</w:t>
      </w:r>
      <w:r>
        <w:rPr>
          <w:spacing w:val="-5"/>
        </w:rPr>
        <w:t xml:space="preserve"> </w:t>
      </w:r>
      <w:r>
        <w:t>аргументы</w:t>
      </w:r>
      <w:r>
        <w:rPr>
          <w:spacing w:val="-5"/>
        </w:rPr>
        <w:t xml:space="preserve"> </w:t>
      </w:r>
      <w:r>
        <w:t>других</w:t>
      </w:r>
      <w:r>
        <w:rPr>
          <w:spacing w:val="-3"/>
        </w:rPr>
        <w:t xml:space="preserve"> </w:t>
      </w:r>
      <w:r>
        <w:t>при</w:t>
      </w:r>
      <w:r>
        <w:rPr>
          <w:spacing w:val="-5"/>
        </w:rPr>
        <w:t xml:space="preserve"> </w:t>
      </w:r>
      <w:r>
        <w:t>анализе</w:t>
      </w:r>
      <w:r>
        <w:rPr>
          <w:spacing w:val="-6"/>
        </w:rPr>
        <w:t xml:space="preserve"> </w:t>
      </w:r>
      <w:r>
        <w:t>результатов</w:t>
      </w:r>
      <w:r>
        <w:rPr>
          <w:spacing w:val="-6"/>
        </w:rPr>
        <w:t xml:space="preserve"> </w:t>
      </w:r>
      <w:r>
        <w:t>деятельности; принимать себя, понимая свои недостатки и достоинства;</w:t>
      </w:r>
    </w:p>
    <w:p w:rsidR="00194CDC" w:rsidRDefault="00D465A6">
      <w:pPr>
        <w:pStyle w:val="a3"/>
        <w:spacing w:before="1" w:line="360" w:lineRule="auto"/>
        <w:ind w:left="849" w:right="931" w:firstLine="0"/>
        <w:jc w:val="left"/>
      </w:pPr>
      <w:r>
        <w:t>принимать</w:t>
      </w:r>
      <w:r>
        <w:rPr>
          <w:spacing w:val="-4"/>
        </w:rPr>
        <w:t xml:space="preserve"> </w:t>
      </w:r>
      <w:r>
        <w:t>мотивы</w:t>
      </w:r>
      <w:r>
        <w:rPr>
          <w:spacing w:val="-5"/>
        </w:rPr>
        <w:t xml:space="preserve"> </w:t>
      </w:r>
      <w:r>
        <w:t>и</w:t>
      </w:r>
      <w:r>
        <w:rPr>
          <w:spacing w:val="-4"/>
        </w:rPr>
        <w:t xml:space="preserve"> </w:t>
      </w:r>
      <w:r>
        <w:t>аргументы</w:t>
      </w:r>
      <w:r>
        <w:rPr>
          <w:spacing w:val="-4"/>
        </w:rPr>
        <w:t xml:space="preserve"> </w:t>
      </w:r>
      <w:r>
        <w:t>других</w:t>
      </w:r>
      <w:r>
        <w:rPr>
          <w:spacing w:val="-2"/>
        </w:rPr>
        <w:t xml:space="preserve"> </w:t>
      </w:r>
      <w:r>
        <w:t>при</w:t>
      </w:r>
      <w:r>
        <w:rPr>
          <w:spacing w:val="-4"/>
        </w:rPr>
        <w:t xml:space="preserve"> </w:t>
      </w:r>
      <w:r>
        <w:t>анализе</w:t>
      </w:r>
      <w:r>
        <w:rPr>
          <w:spacing w:val="-5"/>
        </w:rPr>
        <w:t xml:space="preserve"> </w:t>
      </w:r>
      <w:r>
        <w:t>результатов</w:t>
      </w:r>
      <w:r>
        <w:rPr>
          <w:spacing w:val="-5"/>
        </w:rPr>
        <w:t xml:space="preserve"> </w:t>
      </w:r>
      <w:r>
        <w:t>деятельности; признавать своѐ право и право других на ошибку;</w:t>
      </w:r>
    </w:p>
    <w:p w:rsidR="00194CDC" w:rsidRDefault="00D465A6">
      <w:pPr>
        <w:pStyle w:val="a3"/>
        <w:ind w:left="849" w:firstLine="0"/>
        <w:jc w:val="left"/>
      </w:pPr>
      <w:r>
        <w:t>развивать</w:t>
      </w:r>
      <w:r>
        <w:rPr>
          <w:spacing w:val="-6"/>
        </w:rPr>
        <w:t xml:space="preserve"> </w:t>
      </w:r>
      <w:r>
        <w:t>способность</w:t>
      </w:r>
      <w:r>
        <w:rPr>
          <w:spacing w:val="-6"/>
        </w:rPr>
        <w:t xml:space="preserve"> </w:t>
      </w:r>
      <w:r>
        <w:t>понимать</w:t>
      </w:r>
      <w:r>
        <w:rPr>
          <w:spacing w:val="-4"/>
        </w:rPr>
        <w:t xml:space="preserve"> </w:t>
      </w:r>
      <w:r>
        <w:t>мир</w:t>
      </w:r>
      <w:r>
        <w:rPr>
          <w:spacing w:val="-4"/>
        </w:rPr>
        <w:t xml:space="preserve"> </w:t>
      </w:r>
      <w:r>
        <w:t>с</w:t>
      </w:r>
      <w:r>
        <w:rPr>
          <w:spacing w:val="-5"/>
        </w:rPr>
        <w:t xml:space="preserve"> </w:t>
      </w:r>
      <w:r>
        <w:t>позиции</w:t>
      </w:r>
      <w:r>
        <w:rPr>
          <w:spacing w:val="-3"/>
        </w:rPr>
        <w:t xml:space="preserve"> </w:t>
      </w:r>
      <w:r>
        <w:t>другого</w:t>
      </w:r>
      <w:r>
        <w:rPr>
          <w:spacing w:val="-2"/>
        </w:rPr>
        <w:t xml:space="preserve"> человека;</w:t>
      </w:r>
    </w:p>
    <w:p w:rsidR="00194CDC" w:rsidRDefault="00D465A6">
      <w:pPr>
        <w:pStyle w:val="a5"/>
        <w:numPr>
          <w:ilvl w:val="2"/>
          <w:numId w:val="150"/>
        </w:numPr>
        <w:tabs>
          <w:tab w:val="left" w:pos="1448"/>
        </w:tabs>
        <w:spacing w:before="134"/>
        <w:ind w:left="1448" w:hanging="599"/>
        <w:rPr>
          <w:sz w:val="24"/>
        </w:rPr>
      </w:pPr>
      <w:r>
        <w:rPr>
          <w:sz w:val="24"/>
        </w:rPr>
        <w:t>У</w:t>
      </w:r>
      <w:r>
        <w:rPr>
          <w:spacing w:val="-7"/>
          <w:sz w:val="24"/>
        </w:rPr>
        <w:t xml:space="preserve"> </w:t>
      </w:r>
      <w:r>
        <w:rPr>
          <w:sz w:val="24"/>
        </w:rPr>
        <w:t>обучающегося</w:t>
      </w:r>
      <w:r>
        <w:rPr>
          <w:spacing w:val="-3"/>
          <w:sz w:val="24"/>
        </w:rPr>
        <w:t xml:space="preserve"> </w:t>
      </w:r>
      <w:r>
        <w:rPr>
          <w:sz w:val="24"/>
        </w:rPr>
        <w:t>будут</w:t>
      </w:r>
      <w:r>
        <w:rPr>
          <w:spacing w:val="-1"/>
          <w:sz w:val="24"/>
        </w:rPr>
        <w:t xml:space="preserve"> </w:t>
      </w:r>
      <w:r>
        <w:rPr>
          <w:sz w:val="24"/>
        </w:rPr>
        <w:t>сформированы</w:t>
      </w:r>
      <w:r>
        <w:rPr>
          <w:spacing w:val="-1"/>
          <w:sz w:val="24"/>
        </w:rPr>
        <w:t xml:space="preserve"> </w:t>
      </w:r>
      <w:r>
        <w:rPr>
          <w:sz w:val="24"/>
        </w:rPr>
        <w:t>умения</w:t>
      </w:r>
      <w:r>
        <w:rPr>
          <w:spacing w:val="-4"/>
          <w:sz w:val="24"/>
        </w:rPr>
        <w:t xml:space="preserve"> </w:t>
      </w:r>
      <w:r>
        <w:rPr>
          <w:sz w:val="24"/>
        </w:rPr>
        <w:t>совместной</w:t>
      </w:r>
      <w:r>
        <w:rPr>
          <w:spacing w:val="-4"/>
          <w:sz w:val="24"/>
        </w:rPr>
        <w:t xml:space="preserve"> </w:t>
      </w:r>
      <w:r>
        <w:rPr>
          <w:spacing w:val="-2"/>
          <w:sz w:val="24"/>
        </w:rPr>
        <w:t>деятельности:</w:t>
      </w:r>
    </w:p>
    <w:p w:rsidR="00194CDC" w:rsidRDefault="00194CDC">
      <w:pPr>
        <w:pStyle w:val="a5"/>
        <w:jc w:val="left"/>
        <w:rPr>
          <w:sz w:val="24"/>
        </w:rPr>
        <w:sectPr w:rsidR="00194CDC">
          <w:pgSz w:w="11910" w:h="16850"/>
          <w:pgMar w:top="1060" w:right="283" w:bottom="280" w:left="992" w:header="720" w:footer="720" w:gutter="0"/>
          <w:cols w:space="720"/>
        </w:sectPr>
      </w:pPr>
    </w:p>
    <w:p w:rsidR="00194CDC" w:rsidRDefault="00D465A6">
      <w:pPr>
        <w:pStyle w:val="a3"/>
        <w:spacing w:before="66"/>
        <w:ind w:left="849" w:firstLine="0"/>
      </w:pPr>
      <w:r>
        <w:lastRenderedPageBreak/>
        <w:t>понимать</w:t>
      </w:r>
      <w:r>
        <w:rPr>
          <w:spacing w:val="-9"/>
        </w:rPr>
        <w:t xml:space="preserve"> </w:t>
      </w:r>
      <w:r>
        <w:t>и</w:t>
      </w:r>
      <w:r>
        <w:rPr>
          <w:spacing w:val="-5"/>
        </w:rPr>
        <w:t xml:space="preserve"> </w:t>
      </w:r>
      <w:r>
        <w:t>использовать</w:t>
      </w:r>
      <w:r>
        <w:rPr>
          <w:spacing w:val="-4"/>
        </w:rPr>
        <w:t xml:space="preserve"> </w:t>
      </w:r>
      <w:r>
        <w:t>преимущества</w:t>
      </w:r>
      <w:r>
        <w:rPr>
          <w:spacing w:val="-7"/>
        </w:rPr>
        <w:t xml:space="preserve"> </w:t>
      </w:r>
      <w:r>
        <w:t>командной</w:t>
      </w:r>
      <w:r>
        <w:rPr>
          <w:spacing w:val="-6"/>
        </w:rPr>
        <w:t xml:space="preserve"> </w:t>
      </w:r>
      <w:r>
        <w:t>и</w:t>
      </w:r>
      <w:r>
        <w:rPr>
          <w:spacing w:val="1"/>
        </w:rPr>
        <w:t xml:space="preserve"> </w:t>
      </w:r>
      <w:r>
        <w:t>индивидуальной</w:t>
      </w:r>
      <w:r>
        <w:rPr>
          <w:spacing w:val="-6"/>
        </w:rPr>
        <w:t xml:space="preserve"> </w:t>
      </w:r>
      <w:r>
        <w:rPr>
          <w:spacing w:val="-2"/>
        </w:rPr>
        <w:t>работы;</w:t>
      </w:r>
    </w:p>
    <w:p w:rsidR="00194CDC" w:rsidRDefault="00D465A6">
      <w:pPr>
        <w:pStyle w:val="a3"/>
        <w:spacing w:before="139" w:line="360" w:lineRule="auto"/>
        <w:ind w:right="291"/>
      </w:pPr>
      <w:r>
        <w:t>выбирать тематику и методы совместных действий с учѐтом общих интересов и возможностей каждого члена коллектива;</w:t>
      </w:r>
    </w:p>
    <w:p w:rsidR="00194CDC" w:rsidRDefault="00D465A6">
      <w:pPr>
        <w:pStyle w:val="a3"/>
        <w:spacing w:before="1" w:line="360" w:lineRule="auto"/>
        <w:ind w:right="283"/>
      </w:pPr>
      <w:r>
        <w:t>принимать цели совместной деятельности, организовывать и координировать действия по</w:t>
      </w:r>
      <w:r>
        <w:rPr>
          <w:spacing w:val="40"/>
        </w:rPr>
        <w:t xml:space="preserve"> </w:t>
      </w:r>
      <w:r>
        <w:t>еѐ достижению: составлять план действий, распределять роли с учѐтом мнений участников, обсуждать результаты совместной работы;</w:t>
      </w:r>
    </w:p>
    <w:p w:rsidR="00194CDC" w:rsidRDefault="00D465A6">
      <w:pPr>
        <w:pStyle w:val="a3"/>
        <w:spacing w:line="360" w:lineRule="auto"/>
        <w:ind w:right="292"/>
      </w:pPr>
      <w:r>
        <w:t>оценивать качество своего вклада и каждого участника команды в общий результат по разработанным критериям;</w:t>
      </w:r>
    </w:p>
    <w:p w:rsidR="00194CDC" w:rsidRDefault="00D465A6">
      <w:pPr>
        <w:pStyle w:val="a3"/>
        <w:spacing w:line="360" w:lineRule="auto"/>
        <w:ind w:right="281"/>
      </w:pPr>
      <w:r>
        <w:t>предлагать новые проекты, оценивать идеи с позиции новизны, оригинальности, практической значимости.</w:t>
      </w:r>
    </w:p>
    <w:p w:rsidR="00194CDC" w:rsidRDefault="00D465A6">
      <w:pPr>
        <w:pStyle w:val="a5"/>
        <w:numPr>
          <w:ilvl w:val="1"/>
          <w:numId w:val="150"/>
        </w:numPr>
        <w:tabs>
          <w:tab w:val="left" w:pos="1267"/>
        </w:tabs>
        <w:spacing w:line="362" w:lineRule="auto"/>
        <w:ind w:right="286" w:firstLine="708"/>
        <w:jc w:val="both"/>
        <w:rPr>
          <w:sz w:val="24"/>
        </w:rPr>
      </w:pPr>
      <w:r>
        <w:rPr>
          <w:sz w:val="24"/>
        </w:rPr>
        <w:t>Предметные результаты освоения программы по иностранному</w:t>
      </w:r>
      <w:r>
        <w:rPr>
          <w:spacing w:val="-4"/>
          <w:sz w:val="24"/>
        </w:rPr>
        <w:t xml:space="preserve"> </w:t>
      </w:r>
      <w:r>
        <w:rPr>
          <w:sz w:val="24"/>
        </w:rPr>
        <w:t>(английскому</w:t>
      </w:r>
      <w:r>
        <w:rPr>
          <w:spacing w:val="-4"/>
          <w:sz w:val="24"/>
        </w:rPr>
        <w:t xml:space="preserve"> </w:t>
      </w:r>
      <w:r>
        <w:rPr>
          <w:sz w:val="24"/>
        </w:rPr>
        <w:t>языку) на уровне среднего общего образования.</w:t>
      </w:r>
    </w:p>
    <w:p w:rsidR="00194CDC" w:rsidRDefault="00D465A6">
      <w:pPr>
        <w:pStyle w:val="a5"/>
        <w:numPr>
          <w:ilvl w:val="2"/>
          <w:numId w:val="150"/>
        </w:numPr>
        <w:tabs>
          <w:tab w:val="left" w:pos="1447"/>
        </w:tabs>
        <w:spacing w:line="360" w:lineRule="auto"/>
        <w:ind w:left="140" w:right="283" w:firstLine="708"/>
        <w:jc w:val="both"/>
        <w:rPr>
          <w:sz w:val="24"/>
        </w:rPr>
      </w:pPr>
      <w:r>
        <w:rPr>
          <w:sz w:val="24"/>
        </w:rPr>
        <w:t>Предметные результаты по английскому языку (углублѐнный уровень)</w:t>
      </w:r>
      <w:r>
        <w:rPr>
          <w:spacing w:val="40"/>
          <w:sz w:val="24"/>
        </w:rPr>
        <w:t xml:space="preserve"> </w:t>
      </w:r>
      <w:r>
        <w:rPr>
          <w:sz w:val="24"/>
        </w:rPr>
        <w:t>ориентированы на применение знаний, умений и навыков в учебных ситуациях и реальных жизненных условиях, должны отражать сформированность иноязычной коммуникативной компетенции на уровне, превышающем пороговый, достаточном для делового общения в рамках выбранного профиля, в совокупности еѐ составляющих – речевой, языковой, социокультурной, компенсаторной и метапредметной.</w:t>
      </w:r>
    </w:p>
    <w:p w:rsidR="00194CDC" w:rsidRDefault="00D465A6">
      <w:pPr>
        <w:pStyle w:val="a3"/>
        <w:ind w:left="849" w:firstLine="0"/>
      </w:pPr>
      <w:r>
        <w:t>К</w:t>
      </w:r>
      <w:r>
        <w:rPr>
          <w:spacing w:val="-1"/>
        </w:rPr>
        <w:t xml:space="preserve"> </w:t>
      </w:r>
      <w:r>
        <w:t>концу</w:t>
      </w:r>
      <w:r>
        <w:rPr>
          <w:spacing w:val="-8"/>
        </w:rPr>
        <w:t xml:space="preserve"> </w:t>
      </w:r>
      <w:r>
        <w:t>10</w:t>
      </w:r>
      <w:r>
        <w:rPr>
          <w:spacing w:val="-1"/>
        </w:rPr>
        <w:t xml:space="preserve"> </w:t>
      </w:r>
      <w:r>
        <w:t>класса</w:t>
      </w:r>
      <w:r>
        <w:rPr>
          <w:spacing w:val="-1"/>
        </w:rPr>
        <w:t xml:space="preserve"> </w:t>
      </w:r>
      <w:r>
        <w:t xml:space="preserve">обучающийся </w:t>
      </w:r>
      <w:r>
        <w:rPr>
          <w:spacing w:val="-2"/>
        </w:rPr>
        <w:t>научится:</w:t>
      </w:r>
    </w:p>
    <w:p w:rsidR="00194CDC" w:rsidRDefault="00D465A6">
      <w:pPr>
        <w:pStyle w:val="a5"/>
        <w:numPr>
          <w:ilvl w:val="0"/>
          <w:numId w:val="149"/>
        </w:numPr>
        <w:tabs>
          <w:tab w:val="left" w:pos="1107"/>
        </w:tabs>
        <w:spacing w:before="133"/>
        <w:ind w:left="1107" w:hanging="258"/>
        <w:jc w:val="both"/>
        <w:rPr>
          <w:sz w:val="24"/>
        </w:rPr>
      </w:pPr>
      <w:r>
        <w:rPr>
          <w:sz w:val="24"/>
        </w:rPr>
        <w:t>владеть</w:t>
      </w:r>
      <w:r>
        <w:rPr>
          <w:spacing w:val="-4"/>
          <w:sz w:val="24"/>
        </w:rPr>
        <w:t xml:space="preserve"> </w:t>
      </w:r>
      <w:r>
        <w:rPr>
          <w:sz w:val="24"/>
        </w:rPr>
        <w:t>основными</w:t>
      </w:r>
      <w:r>
        <w:rPr>
          <w:spacing w:val="-4"/>
          <w:sz w:val="24"/>
        </w:rPr>
        <w:t xml:space="preserve"> </w:t>
      </w:r>
      <w:r>
        <w:rPr>
          <w:sz w:val="24"/>
        </w:rPr>
        <w:t>видами</w:t>
      </w:r>
      <w:r>
        <w:rPr>
          <w:spacing w:val="-4"/>
          <w:sz w:val="24"/>
        </w:rPr>
        <w:t xml:space="preserve"> </w:t>
      </w:r>
      <w:r>
        <w:rPr>
          <w:sz w:val="24"/>
        </w:rPr>
        <w:t>речевой</w:t>
      </w:r>
      <w:r>
        <w:rPr>
          <w:spacing w:val="-3"/>
          <w:sz w:val="24"/>
        </w:rPr>
        <w:t xml:space="preserve"> </w:t>
      </w:r>
      <w:r>
        <w:rPr>
          <w:spacing w:val="-2"/>
          <w:sz w:val="24"/>
        </w:rPr>
        <w:t>деятельности:</w:t>
      </w:r>
    </w:p>
    <w:p w:rsidR="00194CDC" w:rsidRDefault="00D465A6">
      <w:pPr>
        <w:pStyle w:val="a3"/>
        <w:spacing w:before="138" w:line="360" w:lineRule="auto"/>
        <w:ind w:right="285"/>
      </w:pPr>
      <w:r>
        <w:t>говорение: вести разные виды диалога (в том числе комбинированный диалог), полилог в стандартных ситуациях неофициального и официального общения в рамках отобранного тематического содержания речи с вербальными и/или зрительными опорами и без опор с соблюдением норм речевого этикета, принятых в стране/странах изучаемого языка (до 10 реплик со стороны каждого собеседника);</w:t>
      </w:r>
    </w:p>
    <w:p w:rsidR="00194CDC" w:rsidRDefault="00D465A6">
      <w:pPr>
        <w:pStyle w:val="a3"/>
        <w:spacing w:before="1" w:line="360" w:lineRule="auto"/>
        <w:ind w:right="278"/>
      </w:pPr>
      <w:r>
        <w:t>создавать устные связные монологические высказывания (описание/характеристика, повествование/сообщение, рассуждение) с изложением своего мнения и краткой аргументацией с вербальными и/или зрительными опорами или без опор в рамках отобранного тематического содержания речи; излагать основное содержание прочитанного/прослушанного текста с выражением своего отношения; создавать сообщения в связи с прочитанным/прослушанным текстом с выражением своего отношения (объѐм монологического высказывания – до 16 фраз); устно излагать результаты выполненной проектной работы (объѐм – до 16 фраз);</w:t>
      </w:r>
    </w:p>
    <w:p w:rsidR="00194CDC" w:rsidRDefault="00D465A6">
      <w:pPr>
        <w:pStyle w:val="a3"/>
        <w:tabs>
          <w:tab w:val="left" w:pos="1584"/>
          <w:tab w:val="left" w:pos="2421"/>
          <w:tab w:val="left" w:pos="4434"/>
          <w:tab w:val="left" w:pos="6218"/>
          <w:tab w:val="left" w:pos="8224"/>
          <w:tab w:val="left" w:pos="9062"/>
        </w:tabs>
        <w:spacing w:line="360" w:lineRule="auto"/>
        <w:ind w:right="284"/>
      </w:pPr>
      <w:r>
        <w:t>аудирование: воспринимать на слух и понимать аутентичные тексты, содержащие отдельные неизученные языковые явления, с разной глубиной проникновения в содержание</w:t>
      </w:r>
      <w:r>
        <w:rPr>
          <w:spacing w:val="40"/>
        </w:rPr>
        <w:t xml:space="preserve"> </w:t>
      </w:r>
      <w:r>
        <w:rPr>
          <w:spacing w:val="-2"/>
        </w:rPr>
        <w:t>текста:</w:t>
      </w:r>
      <w:r>
        <w:tab/>
      </w:r>
      <w:r>
        <w:rPr>
          <w:spacing w:val="-10"/>
        </w:rPr>
        <w:t>с</w:t>
      </w:r>
      <w:r>
        <w:tab/>
      </w:r>
      <w:r>
        <w:rPr>
          <w:spacing w:val="-2"/>
        </w:rPr>
        <w:t>пониманием</w:t>
      </w:r>
      <w:r>
        <w:tab/>
      </w:r>
      <w:r>
        <w:rPr>
          <w:spacing w:val="-2"/>
        </w:rPr>
        <w:t>основного</w:t>
      </w:r>
      <w:r>
        <w:tab/>
      </w:r>
      <w:r>
        <w:rPr>
          <w:spacing w:val="-2"/>
        </w:rPr>
        <w:t>содержания,</w:t>
      </w:r>
      <w:r>
        <w:tab/>
      </w:r>
      <w:r>
        <w:rPr>
          <w:spacing w:val="-10"/>
        </w:rPr>
        <w:t>с</w:t>
      </w:r>
      <w:r>
        <w:tab/>
      </w:r>
      <w:r>
        <w:rPr>
          <w:spacing w:val="-2"/>
        </w:rPr>
        <w:t>пониманием</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7" w:firstLine="0"/>
      </w:pPr>
      <w:r>
        <w:lastRenderedPageBreak/>
        <w:t>нужной/интересующей/запрашиваемой информации; с полным пониманием (время звучания текста/текстов для аудирования – до 3 минут);</w:t>
      </w:r>
    </w:p>
    <w:p w:rsidR="00194CDC" w:rsidRDefault="00D465A6">
      <w:pPr>
        <w:pStyle w:val="a3"/>
        <w:spacing w:before="1" w:line="360" w:lineRule="auto"/>
        <w:ind w:right="278"/>
      </w:pPr>
      <w:r>
        <w:t>смысловое чтение: читать про себя и понимать несложные аутентичные тексты разного вида, жанра и стиля, содержащие отдельные неизученные языковые явления, с различной</w:t>
      </w:r>
      <w:r>
        <w:rPr>
          <w:spacing w:val="40"/>
        </w:rPr>
        <w:t xml:space="preserve"> </w:t>
      </w:r>
      <w:r>
        <w:t>глубиной проникновения в содержание текста: с пониманием основного содержания, с пониманием нужной/интересующей/запрашиваемой информации, с полным пониманием прочитанного (объѐм текста/текстов для чтения – 700–800 слов); читать про себя и устанавливать причинно-следственную взаимосвязь изложенных в тексте фактов и событий; читать про себя несплошные тексты (таблицы, диаграммы, графики, схемы, инфографика) и понимать представленную в них информацию;</w:t>
      </w:r>
    </w:p>
    <w:p w:rsidR="00194CDC" w:rsidRDefault="00D465A6">
      <w:pPr>
        <w:pStyle w:val="a3"/>
        <w:spacing w:line="360" w:lineRule="auto"/>
        <w:ind w:right="279"/>
      </w:pPr>
      <w:r>
        <w:t>письменная речь: заполнять анкеты и формуляры, сообщая о себе основные сведения, в соответствии с нормами, принятыми в стране/странах изучаемого языка; писать резюме (CV) с сообщением основных сведений о себе в соответствии с нормами, принятыми в стране/странах изучаемого языка; писать электронное сообщение личного характера, соблюдая речевой этикет, принятый в стране/странах изучаемого языка (объѐм сообщения – до 140 слов); писать официальное (деловое) письмо, в том числе и электронное, в соответствии с нормами официального общения, принятыми в стране/странах изучаемого языка (объѐм делового письма – до 140 слов); создавать письменные высказывания на основе плана, иллюстрации/иллюстраций и/или прочитанного/прослушанного текста с использованием и(или) без использования образца (объѐм высказывания – до 160 слов); заполнять таблицу, кратко фиксируя содержание прочитанного/прослушанного текста или дополняя информацию в таблице; создавать письменное высказывание с элементами рассуждения на основе таблицы, графика, диаграммы и письменное высказывание типа «Моѐ мнение», «За и против» (объѐм высказывания – до 250 слов); письменно представлять результаты выполненной проектной работы (объем – до 250 слов);</w:t>
      </w:r>
    </w:p>
    <w:p w:rsidR="00194CDC" w:rsidRDefault="00D465A6">
      <w:pPr>
        <w:pStyle w:val="a3"/>
        <w:spacing w:before="1" w:line="360" w:lineRule="auto"/>
        <w:ind w:right="287"/>
      </w:pPr>
      <w:r>
        <w:t>перевод как особый вид речевой деятельности: делать письменный перевод с английского языка на русский аутентичных текстов научно-популярного характера с использованием грамматических и лексических переводческих трансформаций;</w:t>
      </w:r>
    </w:p>
    <w:p w:rsidR="00194CDC" w:rsidRDefault="00D465A6">
      <w:pPr>
        <w:pStyle w:val="a5"/>
        <w:numPr>
          <w:ilvl w:val="0"/>
          <w:numId w:val="149"/>
        </w:numPr>
        <w:tabs>
          <w:tab w:val="left" w:pos="1168"/>
        </w:tabs>
        <w:spacing w:before="2" w:line="360" w:lineRule="auto"/>
        <w:ind w:left="140" w:right="278" w:firstLine="708"/>
        <w:jc w:val="both"/>
        <w:rPr>
          <w:sz w:val="24"/>
        </w:rPr>
      </w:pPr>
      <w:r>
        <w:rPr>
          <w:sz w:val="24"/>
        </w:rPr>
        <w:t>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 интонационных особенностей, в том числе применять правило отсутствия фразового ударения на служебных словах; выразительно читать вслух небольшие тексты объѐмом до 160 слов, построенные на изученном языковом материале, с соблюдением правил чтения и</w:t>
      </w:r>
      <w:r>
        <w:rPr>
          <w:spacing w:val="40"/>
          <w:sz w:val="24"/>
        </w:rPr>
        <w:t xml:space="preserve"> </w:t>
      </w:r>
      <w:r>
        <w:rPr>
          <w:sz w:val="24"/>
        </w:rPr>
        <w:t>соответствующей интонацией, демонстрируя понимание содержания текста;</w:t>
      </w:r>
    </w:p>
    <w:p w:rsidR="00194CDC" w:rsidRDefault="00D465A6">
      <w:pPr>
        <w:pStyle w:val="a3"/>
        <w:ind w:left="849" w:firstLine="0"/>
      </w:pPr>
      <w:r>
        <w:t>владеть</w:t>
      </w:r>
      <w:r>
        <w:rPr>
          <w:spacing w:val="-7"/>
        </w:rPr>
        <w:t xml:space="preserve"> </w:t>
      </w:r>
      <w:r>
        <w:t>орфографическими</w:t>
      </w:r>
      <w:r>
        <w:rPr>
          <w:spacing w:val="-6"/>
        </w:rPr>
        <w:t xml:space="preserve"> </w:t>
      </w:r>
      <w:r>
        <w:t>навыками:</w:t>
      </w:r>
      <w:r>
        <w:rPr>
          <w:spacing w:val="-6"/>
        </w:rPr>
        <w:t xml:space="preserve"> </w:t>
      </w:r>
      <w:r>
        <w:t>правильно</w:t>
      </w:r>
      <w:r>
        <w:rPr>
          <w:spacing w:val="-2"/>
        </w:rPr>
        <w:t xml:space="preserve"> </w:t>
      </w:r>
      <w:r>
        <w:t>писать</w:t>
      </w:r>
      <w:r>
        <w:rPr>
          <w:spacing w:val="-7"/>
        </w:rPr>
        <w:t xml:space="preserve"> </w:t>
      </w:r>
      <w:r>
        <w:t>изученные</w:t>
      </w:r>
      <w:r>
        <w:rPr>
          <w:spacing w:val="-7"/>
        </w:rPr>
        <w:t xml:space="preserve"> </w:t>
      </w:r>
      <w:r>
        <w:rPr>
          <w:spacing w:val="-2"/>
        </w:rPr>
        <w:t>слова;</w:t>
      </w:r>
    </w:p>
    <w:p w:rsidR="00194CDC" w:rsidRDefault="00D465A6">
      <w:pPr>
        <w:pStyle w:val="a3"/>
        <w:spacing w:before="137"/>
        <w:ind w:left="849" w:firstLine="0"/>
      </w:pPr>
      <w:r>
        <w:t>владеть</w:t>
      </w:r>
      <w:r>
        <w:rPr>
          <w:spacing w:val="7"/>
        </w:rPr>
        <w:t xml:space="preserve"> </w:t>
      </w:r>
      <w:r>
        <w:t>пунктуационными</w:t>
      </w:r>
      <w:r>
        <w:rPr>
          <w:spacing w:val="9"/>
        </w:rPr>
        <w:t xml:space="preserve"> </w:t>
      </w:r>
      <w:r>
        <w:t>навыками:</w:t>
      </w:r>
      <w:r>
        <w:rPr>
          <w:spacing w:val="12"/>
        </w:rPr>
        <w:t xml:space="preserve"> </w:t>
      </w:r>
      <w:r>
        <w:t>использовать</w:t>
      </w:r>
      <w:r>
        <w:rPr>
          <w:spacing w:val="10"/>
        </w:rPr>
        <w:t xml:space="preserve"> </w:t>
      </w:r>
      <w:r>
        <w:t>запятую</w:t>
      </w:r>
      <w:r>
        <w:rPr>
          <w:spacing w:val="8"/>
        </w:rPr>
        <w:t xml:space="preserve"> </w:t>
      </w:r>
      <w:r>
        <w:t>при</w:t>
      </w:r>
      <w:r>
        <w:rPr>
          <w:spacing w:val="9"/>
        </w:rPr>
        <w:t xml:space="preserve"> </w:t>
      </w:r>
      <w:r>
        <w:t>перечислении,</w:t>
      </w:r>
      <w:r>
        <w:rPr>
          <w:spacing w:val="9"/>
        </w:rPr>
        <w:t xml:space="preserve"> </w:t>
      </w:r>
      <w:r>
        <w:rPr>
          <w:spacing w:val="-2"/>
        </w:rPr>
        <w:t>обращении</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77" w:firstLine="0"/>
      </w:pPr>
      <w:r>
        <w:lastRenderedPageBreak/>
        <w:t>и при выделении вводных слов; апостроф, точку, вопросительный и восклицательный знаки; не ставить точку после заголовка; пунктуационно правильно оформлять прямую речь;</w:t>
      </w:r>
      <w:r>
        <w:rPr>
          <w:spacing w:val="80"/>
        </w:rPr>
        <w:t xml:space="preserve"> </w:t>
      </w:r>
      <w:r>
        <w:t>пунктуационно правильно оформлять электронное сообщение личного характера, официальное (деловое) письмо, в том числе электронное;</w:t>
      </w:r>
    </w:p>
    <w:p w:rsidR="00194CDC" w:rsidRDefault="00D465A6">
      <w:pPr>
        <w:pStyle w:val="a5"/>
        <w:numPr>
          <w:ilvl w:val="0"/>
          <w:numId w:val="149"/>
        </w:numPr>
        <w:tabs>
          <w:tab w:val="left" w:pos="1185"/>
        </w:tabs>
        <w:spacing w:before="1" w:line="360" w:lineRule="auto"/>
        <w:ind w:left="140" w:right="284" w:firstLine="708"/>
        <w:jc w:val="both"/>
        <w:rPr>
          <w:sz w:val="24"/>
        </w:rPr>
      </w:pPr>
      <w:r>
        <w:rPr>
          <w:sz w:val="24"/>
        </w:rPr>
        <w:t>распознавать в устной речи и письменном тексте 1550 лексических единиц (слов, фразовых глаголов, словосочетаний, речевых клише, средств логической связи) и правильно употреблять в устной и письменной речи 1400 лексических единиц,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194CDC" w:rsidRDefault="00D465A6">
      <w:pPr>
        <w:pStyle w:val="a3"/>
        <w:spacing w:before="1" w:line="360" w:lineRule="auto"/>
        <w:ind w:right="277"/>
      </w:pPr>
      <w:r>
        <w:t>распознавать</w:t>
      </w:r>
      <w:r>
        <w:rPr>
          <w:spacing w:val="-9"/>
        </w:rPr>
        <w:t xml:space="preserve"> </w:t>
      </w:r>
      <w:r>
        <w:t>и</w:t>
      </w:r>
      <w:r>
        <w:rPr>
          <w:spacing w:val="-4"/>
        </w:rPr>
        <w:t xml:space="preserve"> </w:t>
      </w:r>
      <w:r>
        <w:t>употреблять</w:t>
      </w:r>
      <w:r>
        <w:rPr>
          <w:spacing w:val="-4"/>
        </w:rPr>
        <w:t xml:space="preserve"> </w:t>
      </w:r>
      <w:r>
        <w:t>в</w:t>
      </w:r>
      <w:r>
        <w:rPr>
          <w:spacing w:val="-8"/>
        </w:rPr>
        <w:t xml:space="preserve"> </w:t>
      </w:r>
      <w:r>
        <w:t>устной</w:t>
      </w:r>
      <w:r>
        <w:rPr>
          <w:spacing w:val="-6"/>
        </w:rPr>
        <w:t xml:space="preserve"> </w:t>
      </w:r>
      <w:r>
        <w:t>и</w:t>
      </w:r>
      <w:r>
        <w:rPr>
          <w:spacing w:val="-9"/>
        </w:rPr>
        <w:t xml:space="preserve"> </w:t>
      </w:r>
      <w:r>
        <w:t>письменной</w:t>
      </w:r>
      <w:r>
        <w:rPr>
          <w:spacing w:val="-6"/>
        </w:rPr>
        <w:t xml:space="preserve"> </w:t>
      </w:r>
      <w:r>
        <w:t>речи</w:t>
      </w:r>
      <w:r>
        <w:rPr>
          <w:spacing w:val="-9"/>
        </w:rPr>
        <w:t xml:space="preserve"> </w:t>
      </w:r>
      <w:r>
        <w:t>родственные</w:t>
      </w:r>
      <w:r>
        <w:rPr>
          <w:spacing w:val="-6"/>
        </w:rPr>
        <w:t xml:space="preserve"> </w:t>
      </w:r>
      <w:r>
        <w:t>слова,</w:t>
      </w:r>
      <w:r>
        <w:rPr>
          <w:spacing w:val="-9"/>
        </w:rPr>
        <w:t xml:space="preserve"> </w:t>
      </w:r>
      <w:r>
        <w:t>образованные</w:t>
      </w:r>
      <w:r>
        <w:rPr>
          <w:spacing w:val="-9"/>
        </w:rPr>
        <w:t xml:space="preserve"> </w:t>
      </w:r>
      <w:r>
        <w:t>с использованием аффиксации (глаголы при помощи префиксов dis-, mis-, re-, over-, under- и суффиксов -ise/-ize; имена существительные при помощи префиксов un-, in-/im- и суффиксов - ance/-ence, -er/-or, -ing, -ist, -ity, -ment, -ness, -sion/-tion, -ship; имена прилагательные при помощи префиксов</w:t>
      </w:r>
      <w:r>
        <w:rPr>
          <w:spacing w:val="-3"/>
        </w:rPr>
        <w:t xml:space="preserve"> </w:t>
      </w:r>
      <w:r>
        <w:t>un-,</w:t>
      </w:r>
      <w:r>
        <w:rPr>
          <w:spacing w:val="-3"/>
        </w:rPr>
        <w:t xml:space="preserve"> </w:t>
      </w:r>
      <w:r>
        <w:t>in-/im-,</w:t>
      </w:r>
      <w:r>
        <w:rPr>
          <w:spacing w:val="-3"/>
        </w:rPr>
        <w:t xml:space="preserve"> </w:t>
      </w:r>
      <w:r>
        <w:t>inter-,</w:t>
      </w:r>
      <w:r>
        <w:rPr>
          <w:spacing w:val="-1"/>
        </w:rPr>
        <w:t xml:space="preserve"> </w:t>
      </w:r>
      <w:r>
        <w:t>non-</w:t>
      </w:r>
      <w:r>
        <w:rPr>
          <w:spacing w:val="-3"/>
        </w:rPr>
        <w:t xml:space="preserve"> </w:t>
      </w:r>
      <w:r>
        <w:t>и</w:t>
      </w:r>
      <w:r>
        <w:rPr>
          <w:spacing w:val="-2"/>
        </w:rPr>
        <w:t xml:space="preserve"> </w:t>
      </w:r>
      <w:r>
        <w:t>суффиксов</w:t>
      </w:r>
      <w:r>
        <w:rPr>
          <w:spacing w:val="-2"/>
        </w:rPr>
        <w:t xml:space="preserve"> </w:t>
      </w:r>
      <w:r>
        <w:t>-able/-ible,</w:t>
      </w:r>
      <w:r>
        <w:rPr>
          <w:spacing w:val="-1"/>
        </w:rPr>
        <w:t xml:space="preserve"> </w:t>
      </w:r>
      <w:r>
        <w:t>-al, -ed, -ese,</w:t>
      </w:r>
      <w:r>
        <w:rPr>
          <w:spacing w:val="-2"/>
        </w:rPr>
        <w:t xml:space="preserve"> </w:t>
      </w:r>
      <w:r>
        <w:t>-ful, -ian/-an, -ing, -ish,</w:t>
      </w:r>
      <w:r>
        <w:rPr>
          <w:spacing w:val="-3"/>
        </w:rPr>
        <w:t xml:space="preserve"> </w:t>
      </w:r>
      <w:r>
        <w:t>-ive,</w:t>
      </w:r>
      <w:r>
        <w:rPr>
          <w:spacing w:val="-3"/>
        </w:rPr>
        <w:t xml:space="preserve"> </w:t>
      </w:r>
      <w:r>
        <w:t>- less, -ly, -ous, -y; наречия при помощи префиксов un-, in-/im-, и суффикса -ly; числительные при помощи суффиксов -teen, -ty, -th); с использованием словосложения (сложные существительные путѐм соединения</w:t>
      </w:r>
      <w:r>
        <w:rPr>
          <w:spacing w:val="-1"/>
        </w:rPr>
        <w:t xml:space="preserve"> </w:t>
      </w:r>
      <w:r>
        <w:t>основ существительных (football); сложные существительные</w:t>
      </w:r>
      <w:r>
        <w:rPr>
          <w:spacing w:val="-2"/>
        </w:rPr>
        <w:t xml:space="preserve"> </w:t>
      </w:r>
      <w:r>
        <w:t>путѐм соединения основы прилагательного с основой существительного (bluebell); сложные существительные путѐм соединения основ существительных с предлогом (father-in-law); сложные прилагательные путѐм соединения основы прилагательного/числительного с основой существительного с добавлением суффикса -ed (blue-eyed, eight-legged); сложные прилагательные путѐм соединения наречия с основой причастия II (well-behaved); сложные прилагательные путѐм соединения основы прилагательного с основой причастия I (nice-looking); с использованием конверсии (образование имѐн существительных от неопределѐнных форм глаголов (to run – a run); имѐн существительных от прилагательных (rich people – the rich); глаголов от имѐн существительных (a hand – to hand); глаголов от имѐн прилагательных (cool – to cool);</w:t>
      </w:r>
    </w:p>
    <w:p w:rsidR="00194CDC" w:rsidRDefault="00D465A6">
      <w:pPr>
        <w:pStyle w:val="a3"/>
        <w:spacing w:line="360" w:lineRule="auto"/>
        <w:ind w:right="280"/>
      </w:pPr>
      <w:r>
        <w:t>распознавать и употреблять в устной и письменной речи имена прилагательные на -ed и - ing (excited – exciting);</w:t>
      </w:r>
    </w:p>
    <w:p w:rsidR="00194CDC" w:rsidRDefault="00D465A6">
      <w:pPr>
        <w:pStyle w:val="a3"/>
        <w:spacing w:line="360" w:lineRule="auto"/>
        <w:ind w:right="285"/>
      </w:pPr>
      <w:r>
        <w:t>распознавать и употреблять в устной и письменной речи изученные многозначные лексические единицы, синонимы, антонимы, омонимы, интернациональные слова; наиболее частотные фразовые глаголы; сокращения и аббревиатуры;</w:t>
      </w:r>
    </w:p>
    <w:p w:rsidR="00194CDC" w:rsidRDefault="00D465A6">
      <w:pPr>
        <w:pStyle w:val="a3"/>
        <w:spacing w:before="2" w:line="360" w:lineRule="auto"/>
        <w:ind w:right="289"/>
      </w:pPr>
      <w:r>
        <w:t>распознавать и употреблять в устной и письменной речи различные средства связи для обеспечения целостности и логичности устного/письменного высказывания;</w:t>
      </w:r>
    </w:p>
    <w:p w:rsidR="00194CDC" w:rsidRDefault="00D465A6">
      <w:pPr>
        <w:pStyle w:val="a5"/>
        <w:numPr>
          <w:ilvl w:val="0"/>
          <w:numId w:val="149"/>
        </w:numPr>
        <w:tabs>
          <w:tab w:val="left" w:pos="1115"/>
        </w:tabs>
        <w:spacing w:line="360" w:lineRule="auto"/>
        <w:ind w:left="140" w:right="282" w:firstLine="708"/>
        <w:jc w:val="both"/>
        <w:rPr>
          <w:sz w:val="24"/>
        </w:rPr>
      </w:pPr>
      <w:r>
        <w:rPr>
          <w:sz w:val="24"/>
        </w:rPr>
        <w:t>знать и понимать особенности структуры простых и сложных предложений и различных коммуникативных типов предложений английского языка;</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ind w:left="849" w:firstLine="0"/>
        <w:jc w:val="left"/>
      </w:pPr>
      <w:r>
        <w:lastRenderedPageBreak/>
        <w:t>распознавать</w:t>
      </w:r>
      <w:r>
        <w:rPr>
          <w:spacing w:val="-3"/>
        </w:rPr>
        <w:t xml:space="preserve"> </w:t>
      </w:r>
      <w:r>
        <w:t>и</w:t>
      </w:r>
      <w:r>
        <w:rPr>
          <w:spacing w:val="-1"/>
        </w:rPr>
        <w:t xml:space="preserve"> </w:t>
      </w:r>
      <w:r>
        <w:t>употреблять</w:t>
      </w:r>
      <w:r>
        <w:rPr>
          <w:spacing w:val="-3"/>
        </w:rPr>
        <w:t xml:space="preserve"> </w:t>
      </w:r>
      <w:r>
        <w:t>в</w:t>
      </w:r>
      <w:r>
        <w:rPr>
          <w:spacing w:val="-3"/>
        </w:rPr>
        <w:t xml:space="preserve"> </w:t>
      </w:r>
      <w:r>
        <w:t>устной</w:t>
      </w:r>
      <w:r>
        <w:rPr>
          <w:spacing w:val="-3"/>
        </w:rPr>
        <w:t xml:space="preserve"> </w:t>
      </w:r>
      <w:r>
        <w:t>и</w:t>
      </w:r>
      <w:r>
        <w:rPr>
          <w:spacing w:val="-4"/>
        </w:rPr>
        <w:t xml:space="preserve"> </w:t>
      </w:r>
      <w:r>
        <w:t>письменной</w:t>
      </w:r>
      <w:r>
        <w:rPr>
          <w:spacing w:val="-3"/>
        </w:rPr>
        <w:t xml:space="preserve"> </w:t>
      </w:r>
      <w:r>
        <w:rPr>
          <w:spacing w:val="-2"/>
        </w:rPr>
        <w:t>речи:</w:t>
      </w:r>
    </w:p>
    <w:p w:rsidR="00194CDC" w:rsidRDefault="00D465A6">
      <w:pPr>
        <w:pStyle w:val="a3"/>
        <w:spacing w:before="139" w:line="360" w:lineRule="auto"/>
        <w:jc w:val="left"/>
      </w:pPr>
      <w:r>
        <w:t xml:space="preserve">предложения, в том числе с несколькими обстоятельствами, следующими в определѐнном </w:t>
      </w:r>
      <w:r>
        <w:rPr>
          <w:spacing w:val="-2"/>
        </w:rPr>
        <w:t>порядке;</w:t>
      </w:r>
    </w:p>
    <w:p w:rsidR="00194CDC" w:rsidRDefault="00D465A6">
      <w:pPr>
        <w:pStyle w:val="a3"/>
        <w:spacing w:before="1"/>
        <w:ind w:left="849" w:firstLine="0"/>
        <w:jc w:val="left"/>
      </w:pPr>
      <w:r>
        <w:t>предложения</w:t>
      </w:r>
      <w:r>
        <w:rPr>
          <w:spacing w:val="-4"/>
        </w:rPr>
        <w:t xml:space="preserve"> </w:t>
      </w:r>
      <w:r>
        <w:t>с</w:t>
      </w:r>
      <w:r>
        <w:rPr>
          <w:spacing w:val="-5"/>
        </w:rPr>
        <w:t xml:space="preserve"> </w:t>
      </w:r>
      <w:r>
        <w:t>начальным</w:t>
      </w:r>
      <w:r>
        <w:rPr>
          <w:spacing w:val="-3"/>
        </w:rPr>
        <w:t xml:space="preserve"> </w:t>
      </w:r>
      <w:r>
        <w:rPr>
          <w:spacing w:val="-5"/>
        </w:rPr>
        <w:t>It;</w:t>
      </w:r>
    </w:p>
    <w:p w:rsidR="00194CDC" w:rsidRDefault="00D465A6">
      <w:pPr>
        <w:pStyle w:val="a3"/>
        <w:spacing w:before="137"/>
        <w:ind w:left="849" w:firstLine="0"/>
        <w:jc w:val="left"/>
      </w:pPr>
      <w:r>
        <w:t>предложения</w:t>
      </w:r>
      <w:r>
        <w:rPr>
          <w:spacing w:val="-3"/>
        </w:rPr>
        <w:t xml:space="preserve"> </w:t>
      </w:r>
      <w:r>
        <w:t>с</w:t>
      </w:r>
      <w:r>
        <w:rPr>
          <w:spacing w:val="-3"/>
        </w:rPr>
        <w:t xml:space="preserve"> </w:t>
      </w:r>
      <w:r>
        <w:t>начальным</w:t>
      </w:r>
      <w:r>
        <w:rPr>
          <w:spacing w:val="-4"/>
        </w:rPr>
        <w:t xml:space="preserve"> </w:t>
      </w:r>
      <w:r>
        <w:t>There</w:t>
      </w:r>
      <w:r>
        <w:rPr>
          <w:spacing w:val="-3"/>
        </w:rPr>
        <w:t xml:space="preserve"> </w:t>
      </w:r>
      <w:r>
        <w:t>+</w:t>
      </w:r>
      <w:r>
        <w:rPr>
          <w:spacing w:val="-3"/>
        </w:rPr>
        <w:t xml:space="preserve"> </w:t>
      </w:r>
      <w:r>
        <w:t>to</w:t>
      </w:r>
      <w:r>
        <w:rPr>
          <w:spacing w:val="-2"/>
        </w:rPr>
        <w:t xml:space="preserve"> </w:t>
      </w:r>
      <w:r>
        <w:rPr>
          <w:spacing w:val="-5"/>
        </w:rPr>
        <w:t>be;</w:t>
      </w:r>
    </w:p>
    <w:p w:rsidR="00194CDC" w:rsidRDefault="00D465A6">
      <w:pPr>
        <w:pStyle w:val="a3"/>
        <w:spacing w:before="139" w:line="360" w:lineRule="auto"/>
        <w:jc w:val="left"/>
      </w:pPr>
      <w:r>
        <w:t>предложения с глагольными конструкциями, содержащими глаголы-связки to be, to look, to seem, to feel;</w:t>
      </w:r>
    </w:p>
    <w:p w:rsidR="00194CDC" w:rsidRDefault="00D465A6">
      <w:pPr>
        <w:pStyle w:val="a3"/>
        <w:ind w:left="849" w:firstLine="0"/>
        <w:jc w:val="left"/>
      </w:pPr>
      <w:r>
        <w:t>предложения</w:t>
      </w:r>
      <w:r>
        <w:rPr>
          <w:spacing w:val="-3"/>
        </w:rPr>
        <w:t xml:space="preserve"> </w:t>
      </w:r>
      <w:r>
        <w:t>cо</w:t>
      </w:r>
      <w:r>
        <w:rPr>
          <w:spacing w:val="-3"/>
        </w:rPr>
        <w:t xml:space="preserve"> </w:t>
      </w:r>
      <w:r>
        <w:t>сложным</w:t>
      </w:r>
      <w:r>
        <w:rPr>
          <w:spacing w:val="-5"/>
        </w:rPr>
        <w:t xml:space="preserve"> </w:t>
      </w:r>
      <w:r>
        <w:t>дополнением</w:t>
      </w:r>
      <w:r>
        <w:rPr>
          <w:spacing w:val="-1"/>
        </w:rPr>
        <w:t xml:space="preserve"> </w:t>
      </w:r>
      <w:r>
        <w:t>–</w:t>
      </w:r>
      <w:r>
        <w:rPr>
          <w:spacing w:val="-3"/>
        </w:rPr>
        <w:t xml:space="preserve"> </w:t>
      </w:r>
      <w:r>
        <w:t>Complex</w:t>
      </w:r>
      <w:r>
        <w:rPr>
          <w:spacing w:val="-1"/>
        </w:rPr>
        <w:t xml:space="preserve"> </w:t>
      </w:r>
      <w:r>
        <w:rPr>
          <w:spacing w:val="-2"/>
        </w:rPr>
        <w:t>Object;</w:t>
      </w:r>
    </w:p>
    <w:p w:rsidR="00194CDC" w:rsidRDefault="00D465A6">
      <w:pPr>
        <w:pStyle w:val="a3"/>
        <w:spacing w:before="137" w:line="360" w:lineRule="auto"/>
        <w:ind w:left="849" w:right="288" w:firstLine="0"/>
        <w:jc w:val="left"/>
      </w:pPr>
      <w:r>
        <w:t>сложносочинѐнные предложения с сочинительными союзами and, but, or; сложноподчинѐнные предложения с союзами и союзными словами because, if, when, where,</w:t>
      </w:r>
    </w:p>
    <w:p w:rsidR="00194CDC" w:rsidRDefault="00D465A6">
      <w:pPr>
        <w:pStyle w:val="a3"/>
        <w:ind w:firstLine="0"/>
        <w:jc w:val="left"/>
      </w:pPr>
      <w:r>
        <w:t>what,</w:t>
      </w:r>
      <w:r>
        <w:rPr>
          <w:spacing w:val="-2"/>
        </w:rPr>
        <w:t xml:space="preserve"> </w:t>
      </w:r>
      <w:r>
        <w:t>why,</w:t>
      </w:r>
      <w:r>
        <w:rPr>
          <w:spacing w:val="-1"/>
        </w:rPr>
        <w:t xml:space="preserve"> </w:t>
      </w:r>
      <w:r>
        <w:rPr>
          <w:spacing w:val="-4"/>
        </w:rPr>
        <w:t>how;</w:t>
      </w:r>
    </w:p>
    <w:p w:rsidR="00194CDC" w:rsidRDefault="00D465A6">
      <w:pPr>
        <w:pStyle w:val="a3"/>
        <w:spacing w:before="140" w:line="360" w:lineRule="auto"/>
        <w:ind w:right="286"/>
      </w:pPr>
      <w:r>
        <w:t>сложноподчинѐнные предложения с определительными придаточными с союзными</w:t>
      </w:r>
      <w:r>
        <w:rPr>
          <w:spacing w:val="40"/>
        </w:rPr>
        <w:t xml:space="preserve"> </w:t>
      </w:r>
      <w:r>
        <w:t>словами who, which, that;</w:t>
      </w:r>
    </w:p>
    <w:p w:rsidR="00194CDC" w:rsidRDefault="00D465A6">
      <w:pPr>
        <w:pStyle w:val="a3"/>
        <w:spacing w:line="360" w:lineRule="auto"/>
        <w:ind w:right="284"/>
      </w:pPr>
      <w:r>
        <w:t xml:space="preserve">сложноподчинѐнные предложения с союзными словами whoever, whatever, however, </w:t>
      </w:r>
      <w:r>
        <w:rPr>
          <w:spacing w:val="-2"/>
        </w:rPr>
        <w:t>whenever;</w:t>
      </w:r>
    </w:p>
    <w:p w:rsidR="00194CDC" w:rsidRDefault="00D465A6">
      <w:pPr>
        <w:pStyle w:val="a3"/>
        <w:spacing w:line="360" w:lineRule="auto"/>
        <w:ind w:right="286"/>
      </w:pPr>
      <w:r>
        <w:t>условные предложения с глаголами в изъявительном наклонении (Conditional 0, Conditional I) и с глаголами в сослагательном наклонении (Conditional II и Conditional III);</w:t>
      </w:r>
    </w:p>
    <w:p w:rsidR="00194CDC" w:rsidRDefault="00D465A6">
      <w:pPr>
        <w:pStyle w:val="a3"/>
        <w:spacing w:line="360" w:lineRule="auto"/>
        <w:ind w:right="281"/>
      </w:pPr>
      <w:r>
        <w:t>инверсию с конструкциями hardly (ever) …when, no sooner … that, if only …; в условных предложениях (If) … should do;</w:t>
      </w:r>
    </w:p>
    <w:p w:rsidR="00194CDC" w:rsidRDefault="00D465A6">
      <w:pPr>
        <w:pStyle w:val="a3"/>
        <w:spacing w:line="360" w:lineRule="auto"/>
        <w:ind w:right="279"/>
      </w:pPr>
      <w:r>
        <w:t>все типы вопросительных предложений (общий, специальный, альтернативный, разделительный вопросы в Present/Past/Future Simple Tense; Present/Past Continuous Tense; Present/Past Perfect Tense; Present Perfect Continuous Tense);</w:t>
      </w:r>
    </w:p>
    <w:p w:rsidR="00194CDC" w:rsidRDefault="00D465A6">
      <w:pPr>
        <w:pStyle w:val="a3"/>
        <w:spacing w:line="360" w:lineRule="auto"/>
        <w:ind w:right="290"/>
      </w:pPr>
      <w:r>
        <w:t>повествовательные, вопросительные и побудительные предложения в косвенной речи в настоящем и прошедшем времени; согласование времѐн в рамках сложного предложения;</w:t>
      </w:r>
    </w:p>
    <w:p w:rsidR="00194CDC" w:rsidRDefault="00D465A6">
      <w:pPr>
        <w:pStyle w:val="a3"/>
        <w:ind w:left="849" w:firstLine="0"/>
      </w:pPr>
      <w:r>
        <w:t>модальные</w:t>
      </w:r>
      <w:r>
        <w:rPr>
          <w:spacing w:val="-6"/>
        </w:rPr>
        <w:t xml:space="preserve"> </w:t>
      </w:r>
      <w:r>
        <w:t>глаголы</w:t>
      </w:r>
      <w:r>
        <w:rPr>
          <w:spacing w:val="-3"/>
        </w:rPr>
        <w:t xml:space="preserve"> </w:t>
      </w:r>
      <w:r>
        <w:t>в</w:t>
      </w:r>
      <w:r>
        <w:rPr>
          <w:spacing w:val="-3"/>
        </w:rPr>
        <w:t xml:space="preserve"> </w:t>
      </w:r>
      <w:r>
        <w:t>косвенной</w:t>
      </w:r>
      <w:r>
        <w:rPr>
          <w:spacing w:val="-2"/>
        </w:rPr>
        <w:t xml:space="preserve"> </w:t>
      </w:r>
      <w:r>
        <w:t>речи</w:t>
      </w:r>
      <w:r>
        <w:rPr>
          <w:spacing w:val="-1"/>
        </w:rPr>
        <w:t xml:space="preserve"> </w:t>
      </w:r>
      <w:r>
        <w:t>в</w:t>
      </w:r>
      <w:r>
        <w:rPr>
          <w:spacing w:val="-3"/>
        </w:rPr>
        <w:t xml:space="preserve"> </w:t>
      </w:r>
      <w:r>
        <w:t>настоящем</w:t>
      </w:r>
      <w:r>
        <w:rPr>
          <w:spacing w:val="-3"/>
        </w:rPr>
        <w:t xml:space="preserve"> </w:t>
      </w:r>
      <w:r>
        <w:t>и</w:t>
      </w:r>
      <w:r>
        <w:rPr>
          <w:spacing w:val="-2"/>
        </w:rPr>
        <w:t xml:space="preserve"> </w:t>
      </w:r>
      <w:r>
        <w:t>прошедшем</w:t>
      </w:r>
      <w:r>
        <w:rPr>
          <w:spacing w:val="-2"/>
        </w:rPr>
        <w:t xml:space="preserve"> времени;</w:t>
      </w:r>
    </w:p>
    <w:p w:rsidR="00194CDC" w:rsidRDefault="00D465A6">
      <w:pPr>
        <w:pStyle w:val="a3"/>
        <w:spacing w:before="138"/>
        <w:ind w:left="849" w:firstLine="0"/>
      </w:pPr>
      <w:r>
        <w:t>предложения</w:t>
      </w:r>
      <w:r>
        <w:rPr>
          <w:spacing w:val="20"/>
        </w:rPr>
        <w:t xml:space="preserve"> </w:t>
      </w:r>
      <w:r>
        <w:t>с</w:t>
      </w:r>
      <w:r>
        <w:rPr>
          <w:spacing w:val="19"/>
        </w:rPr>
        <w:t xml:space="preserve"> </w:t>
      </w:r>
      <w:r>
        <w:t>конструкциями</w:t>
      </w:r>
      <w:r>
        <w:rPr>
          <w:spacing w:val="23"/>
        </w:rPr>
        <w:t xml:space="preserve"> </w:t>
      </w:r>
      <w:r>
        <w:t>as</w:t>
      </w:r>
      <w:r>
        <w:rPr>
          <w:spacing w:val="20"/>
        </w:rPr>
        <w:t xml:space="preserve"> </w:t>
      </w:r>
      <w:r>
        <w:t>…</w:t>
      </w:r>
      <w:r>
        <w:rPr>
          <w:spacing w:val="19"/>
        </w:rPr>
        <w:t xml:space="preserve"> </w:t>
      </w:r>
      <w:r>
        <w:t>as,</w:t>
      </w:r>
      <w:r>
        <w:rPr>
          <w:spacing w:val="20"/>
        </w:rPr>
        <w:t xml:space="preserve"> </w:t>
      </w:r>
      <w:r>
        <w:t>not</w:t>
      </w:r>
      <w:r>
        <w:rPr>
          <w:spacing w:val="19"/>
        </w:rPr>
        <w:t xml:space="preserve"> </w:t>
      </w:r>
      <w:r>
        <w:t>so</w:t>
      </w:r>
      <w:r>
        <w:rPr>
          <w:spacing w:val="18"/>
        </w:rPr>
        <w:t xml:space="preserve"> </w:t>
      </w:r>
      <w:r>
        <w:t>…</w:t>
      </w:r>
      <w:r>
        <w:rPr>
          <w:spacing w:val="19"/>
        </w:rPr>
        <w:t xml:space="preserve"> </w:t>
      </w:r>
      <w:r>
        <w:t>as;</w:t>
      </w:r>
      <w:r>
        <w:rPr>
          <w:spacing w:val="21"/>
        </w:rPr>
        <w:t xml:space="preserve"> </w:t>
      </w:r>
      <w:r>
        <w:t>both</w:t>
      </w:r>
      <w:r>
        <w:rPr>
          <w:spacing w:val="20"/>
        </w:rPr>
        <w:t xml:space="preserve"> </w:t>
      </w:r>
      <w:r>
        <w:t>…</w:t>
      </w:r>
      <w:r>
        <w:rPr>
          <w:spacing w:val="19"/>
        </w:rPr>
        <w:t xml:space="preserve"> </w:t>
      </w:r>
      <w:r>
        <w:t>and</w:t>
      </w:r>
      <w:r>
        <w:rPr>
          <w:spacing w:val="20"/>
        </w:rPr>
        <w:t xml:space="preserve"> </w:t>
      </w:r>
      <w:r>
        <w:t>…,</w:t>
      </w:r>
      <w:r>
        <w:rPr>
          <w:spacing w:val="16"/>
        </w:rPr>
        <w:t xml:space="preserve"> </w:t>
      </w:r>
      <w:r>
        <w:t>either</w:t>
      </w:r>
      <w:r>
        <w:rPr>
          <w:spacing w:val="19"/>
        </w:rPr>
        <w:t xml:space="preserve"> </w:t>
      </w:r>
      <w:r>
        <w:t>…</w:t>
      </w:r>
      <w:r>
        <w:rPr>
          <w:spacing w:val="19"/>
        </w:rPr>
        <w:t xml:space="preserve"> </w:t>
      </w:r>
      <w:r>
        <w:t>or,</w:t>
      </w:r>
      <w:r>
        <w:rPr>
          <w:spacing w:val="20"/>
        </w:rPr>
        <w:t xml:space="preserve"> </w:t>
      </w:r>
      <w:r>
        <w:t>neither</w:t>
      </w:r>
      <w:r>
        <w:rPr>
          <w:spacing w:val="22"/>
        </w:rPr>
        <w:t xml:space="preserve"> </w:t>
      </w:r>
      <w:r>
        <w:rPr>
          <w:spacing w:val="-10"/>
        </w:rPr>
        <w:t>…</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137"/>
        <w:ind w:firstLine="0"/>
        <w:jc w:val="left"/>
      </w:pPr>
      <w:r>
        <w:rPr>
          <w:spacing w:val="-4"/>
        </w:rPr>
        <w:lastRenderedPageBreak/>
        <w:t>nor;</w:t>
      </w:r>
    </w:p>
    <w:p w:rsidR="00194CDC" w:rsidRDefault="00D465A6">
      <w:pPr>
        <w:rPr>
          <w:sz w:val="24"/>
        </w:rPr>
      </w:pPr>
      <w:r>
        <w:br w:type="column"/>
      </w:r>
    </w:p>
    <w:p w:rsidR="00194CDC" w:rsidRDefault="00194CDC">
      <w:pPr>
        <w:pStyle w:val="a3"/>
        <w:ind w:left="0" w:firstLine="0"/>
        <w:jc w:val="left"/>
      </w:pPr>
    </w:p>
    <w:p w:rsidR="00194CDC" w:rsidRDefault="00D465A6">
      <w:pPr>
        <w:pStyle w:val="a3"/>
        <w:spacing w:before="1"/>
        <w:ind w:firstLine="0"/>
        <w:jc w:val="left"/>
      </w:pPr>
      <w:r>
        <w:t>предложения</w:t>
      </w:r>
      <w:r>
        <w:rPr>
          <w:spacing w:val="-3"/>
        </w:rPr>
        <w:t xml:space="preserve"> </w:t>
      </w:r>
      <w:r>
        <w:t>с</w:t>
      </w:r>
      <w:r>
        <w:rPr>
          <w:spacing w:val="-1"/>
        </w:rPr>
        <w:t xml:space="preserve"> </w:t>
      </w:r>
      <w:r>
        <w:t>I</w:t>
      </w:r>
      <w:r>
        <w:rPr>
          <w:spacing w:val="-7"/>
        </w:rPr>
        <w:t xml:space="preserve"> </w:t>
      </w:r>
      <w:r>
        <w:rPr>
          <w:spacing w:val="-2"/>
        </w:rPr>
        <w:t>wish;</w:t>
      </w:r>
    </w:p>
    <w:p w:rsidR="00194CDC" w:rsidRDefault="00D465A6">
      <w:pPr>
        <w:pStyle w:val="a3"/>
        <w:spacing w:before="136"/>
        <w:ind w:firstLine="0"/>
        <w:jc w:val="left"/>
      </w:pPr>
      <w:r>
        <w:t>конструкции</w:t>
      </w:r>
      <w:r>
        <w:rPr>
          <w:spacing w:val="-4"/>
        </w:rPr>
        <w:t xml:space="preserve"> </w:t>
      </w:r>
      <w:r>
        <w:t>с</w:t>
      </w:r>
      <w:r>
        <w:rPr>
          <w:spacing w:val="-3"/>
        </w:rPr>
        <w:t xml:space="preserve"> </w:t>
      </w:r>
      <w:r>
        <w:t>глаголами</w:t>
      </w:r>
      <w:r>
        <w:rPr>
          <w:spacing w:val="-1"/>
        </w:rPr>
        <w:t xml:space="preserve"> </w:t>
      </w:r>
      <w:r>
        <w:t>на</w:t>
      </w:r>
      <w:r>
        <w:rPr>
          <w:spacing w:val="-1"/>
        </w:rPr>
        <w:t xml:space="preserve"> </w:t>
      </w:r>
      <w:r>
        <w:t>-ing:</w:t>
      </w:r>
      <w:r>
        <w:rPr>
          <w:spacing w:val="-2"/>
        </w:rPr>
        <w:t xml:space="preserve"> </w:t>
      </w:r>
      <w:r>
        <w:t>to</w:t>
      </w:r>
      <w:r>
        <w:rPr>
          <w:spacing w:val="-1"/>
        </w:rPr>
        <w:t xml:space="preserve"> </w:t>
      </w:r>
      <w:r>
        <w:t>love/hate</w:t>
      </w:r>
      <w:r>
        <w:rPr>
          <w:spacing w:val="-3"/>
        </w:rPr>
        <w:t xml:space="preserve"> </w:t>
      </w:r>
      <w:r>
        <w:t>doing</w:t>
      </w:r>
      <w:r>
        <w:rPr>
          <w:spacing w:val="-3"/>
        </w:rPr>
        <w:t xml:space="preserve"> </w:t>
      </w:r>
      <w:r>
        <w:rPr>
          <w:spacing w:val="-2"/>
        </w:rPr>
        <w:t>smth;</w:t>
      </w:r>
    </w:p>
    <w:p w:rsidR="00194CDC" w:rsidRDefault="00D465A6">
      <w:pPr>
        <w:pStyle w:val="a3"/>
        <w:spacing w:before="140"/>
        <w:ind w:firstLine="0"/>
        <w:jc w:val="left"/>
      </w:pPr>
      <w:r>
        <w:t>конструкции</w:t>
      </w:r>
      <w:r>
        <w:rPr>
          <w:spacing w:val="32"/>
        </w:rPr>
        <w:t xml:space="preserve"> </w:t>
      </w:r>
      <w:r>
        <w:t>c</w:t>
      </w:r>
      <w:r>
        <w:rPr>
          <w:spacing w:val="31"/>
        </w:rPr>
        <w:t xml:space="preserve"> </w:t>
      </w:r>
      <w:r>
        <w:t>глаголами</w:t>
      </w:r>
      <w:r>
        <w:rPr>
          <w:spacing w:val="33"/>
        </w:rPr>
        <w:t xml:space="preserve"> </w:t>
      </w:r>
      <w:r>
        <w:t>to</w:t>
      </w:r>
      <w:r>
        <w:rPr>
          <w:spacing w:val="32"/>
        </w:rPr>
        <w:t xml:space="preserve"> </w:t>
      </w:r>
      <w:r>
        <w:t>stop,</w:t>
      </w:r>
      <w:r>
        <w:rPr>
          <w:spacing w:val="32"/>
        </w:rPr>
        <w:t xml:space="preserve"> </w:t>
      </w:r>
      <w:r>
        <w:t>to</w:t>
      </w:r>
      <w:r>
        <w:rPr>
          <w:spacing w:val="32"/>
        </w:rPr>
        <w:t xml:space="preserve"> </w:t>
      </w:r>
      <w:r>
        <w:t>remember,</w:t>
      </w:r>
      <w:r>
        <w:rPr>
          <w:spacing w:val="31"/>
        </w:rPr>
        <w:t xml:space="preserve"> </w:t>
      </w:r>
      <w:r>
        <w:t>to</w:t>
      </w:r>
      <w:r>
        <w:rPr>
          <w:spacing w:val="31"/>
        </w:rPr>
        <w:t xml:space="preserve"> </w:t>
      </w:r>
      <w:r>
        <w:t>forget</w:t>
      </w:r>
      <w:r>
        <w:rPr>
          <w:spacing w:val="35"/>
        </w:rPr>
        <w:t xml:space="preserve"> </w:t>
      </w:r>
      <w:r>
        <w:t>(разница</w:t>
      </w:r>
      <w:r>
        <w:rPr>
          <w:spacing w:val="32"/>
        </w:rPr>
        <w:t xml:space="preserve"> </w:t>
      </w:r>
      <w:r>
        <w:t>в</w:t>
      </w:r>
      <w:r>
        <w:rPr>
          <w:spacing w:val="32"/>
        </w:rPr>
        <w:t xml:space="preserve"> </w:t>
      </w:r>
      <w:r>
        <w:t>значении</w:t>
      </w:r>
      <w:r>
        <w:rPr>
          <w:spacing w:val="33"/>
        </w:rPr>
        <w:t xml:space="preserve"> </w:t>
      </w:r>
      <w:r>
        <w:t>to</w:t>
      </w:r>
      <w:r>
        <w:rPr>
          <w:spacing w:val="32"/>
        </w:rPr>
        <w:t xml:space="preserve"> </w:t>
      </w:r>
      <w:r>
        <w:t>stop</w:t>
      </w:r>
      <w:r>
        <w:rPr>
          <w:spacing w:val="32"/>
        </w:rPr>
        <w:t xml:space="preserve"> </w:t>
      </w:r>
      <w:r>
        <w:rPr>
          <w:spacing w:val="-2"/>
        </w:rPr>
        <w:t>doing</w:t>
      </w:r>
    </w:p>
    <w:p w:rsidR="00194CDC" w:rsidRDefault="00194CDC">
      <w:pPr>
        <w:pStyle w:val="a3"/>
        <w:jc w:val="left"/>
        <w:sectPr w:rsidR="00194CDC">
          <w:type w:val="continuous"/>
          <w:pgSz w:w="11910" w:h="16850"/>
          <w:pgMar w:top="1060" w:right="283" w:bottom="280" w:left="992" w:header="720" w:footer="720" w:gutter="0"/>
          <w:cols w:num="2" w:space="720" w:equalWidth="0">
            <w:col w:w="568" w:space="141"/>
            <w:col w:w="9926"/>
          </w:cols>
        </w:sectPr>
      </w:pPr>
    </w:p>
    <w:p w:rsidR="00194CDC" w:rsidRDefault="00D465A6">
      <w:pPr>
        <w:pStyle w:val="a3"/>
        <w:spacing w:before="137"/>
        <w:ind w:firstLine="0"/>
        <w:jc w:val="left"/>
      </w:pPr>
      <w:r>
        <w:lastRenderedPageBreak/>
        <w:t>smth и</w:t>
      </w:r>
      <w:r>
        <w:rPr>
          <w:spacing w:val="1"/>
        </w:rPr>
        <w:t xml:space="preserve"> </w:t>
      </w:r>
      <w:r>
        <w:t>to stop</w:t>
      </w:r>
      <w:r>
        <w:rPr>
          <w:spacing w:val="-3"/>
        </w:rPr>
        <w:t xml:space="preserve"> </w:t>
      </w:r>
      <w:r>
        <w:t xml:space="preserve">to do </w:t>
      </w:r>
      <w:r>
        <w:rPr>
          <w:spacing w:val="-2"/>
        </w:rPr>
        <w:t>smth);</w:t>
      </w:r>
    </w:p>
    <w:p w:rsidR="00194CDC" w:rsidRDefault="00D465A6">
      <w:pPr>
        <w:pStyle w:val="a3"/>
        <w:spacing w:before="139" w:line="360" w:lineRule="auto"/>
        <w:ind w:left="849" w:right="4918" w:firstLine="0"/>
        <w:jc w:val="left"/>
      </w:pPr>
      <w:r>
        <w:t>конструкция It takes me … to do smth; конструкция</w:t>
      </w:r>
      <w:r>
        <w:rPr>
          <w:spacing w:val="-7"/>
        </w:rPr>
        <w:t xml:space="preserve"> </w:t>
      </w:r>
      <w:r>
        <w:t>used</w:t>
      </w:r>
      <w:r>
        <w:rPr>
          <w:spacing w:val="-7"/>
        </w:rPr>
        <w:t xml:space="preserve"> </w:t>
      </w:r>
      <w:r>
        <w:t>to</w:t>
      </w:r>
      <w:r>
        <w:rPr>
          <w:spacing w:val="-7"/>
        </w:rPr>
        <w:t xml:space="preserve"> </w:t>
      </w:r>
      <w:r>
        <w:t>+</w:t>
      </w:r>
      <w:r>
        <w:rPr>
          <w:spacing w:val="-7"/>
        </w:rPr>
        <w:t xml:space="preserve"> </w:t>
      </w:r>
      <w:r>
        <w:t>инфинитив</w:t>
      </w:r>
      <w:r>
        <w:rPr>
          <w:spacing w:val="-8"/>
        </w:rPr>
        <w:t xml:space="preserve"> </w:t>
      </w:r>
      <w:r>
        <w:t>глагола;</w:t>
      </w:r>
    </w:p>
    <w:p w:rsidR="00194CDC" w:rsidRDefault="00D465A6">
      <w:pPr>
        <w:pStyle w:val="a3"/>
        <w:ind w:left="849" w:firstLine="0"/>
        <w:jc w:val="left"/>
      </w:pPr>
      <w:r>
        <w:t>конструкции</w:t>
      </w:r>
      <w:r>
        <w:rPr>
          <w:spacing w:val="-2"/>
        </w:rPr>
        <w:t xml:space="preserve"> </w:t>
      </w:r>
      <w:r>
        <w:t>be/get</w:t>
      </w:r>
      <w:r>
        <w:rPr>
          <w:spacing w:val="-2"/>
        </w:rPr>
        <w:t xml:space="preserve"> </w:t>
      </w:r>
      <w:r>
        <w:t>used</w:t>
      </w:r>
      <w:r>
        <w:rPr>
          <w:spacing w:val="-2"/>
        </w:rPr>
        <w:t xml:space="preserve"> </w:t>
      </w:r>
      <w:r>
        <w:t>to</w:t>
      </w:r>
      <w:r>
        <w:rPr>
          <w:spacing w:val="-1"/>
        </w:rPr>
        <w:t xml:space="preserve"> </w:t>
      </w:r>
      <w:r>
        <w:t>smth;</w:t>
      </w:r>
      <w:r>
        <w:rPr>
          <w:spacing w:val="-2"/>
        </w:rPr>
        <w:t xml:space="preserve"> </w:t>
      </w:r>
      <w:r>
        <w:t>be/get</w:t>
      </w:r>
      <w:r>
        <w:rPr>
          <w:spacing w:val="-2"/>
        </w:rPr>
        <w:t xml:space="preserve"> </w:t>
      </w:r>
      <w:r>
        <w:t>used</w:t>
      </w:r>
      <w:r>
        <w:rPr>
          <w:spacing w:val="-1"/>
        </w:rPr>
        <w:t xml:space="preserve"> </w:t>
      </w:r>
      <w:r>
        <w:t>to doing</w:t>
      </w:r>
      <w:r>
        <w:rPr>
          <w:spacing w:val="-3"/>
        </w:rPr>
        <w:t xml:space="preserve"> </w:t>
      </w:r>
      <w:r>
        <w:rPr>
          <w:spacing w:val="-2"/>
        </w:rPr>
        <w:t>smth;</w:t>
      </w:r>
    </w:p>
    <w:p w:rsidR="00194CDC" w:rsidRDefault="00D465A6">
      <w:pPr>
        <w:pStyle w:val="a3"/>
        <w:spacing w:before="137"/>
        <w:ind w:left="849" w:firstLine="0"/>
        <w:jc w:val="left"/>
      </w:pPr>
      <w:r>
        <w:t>конструкции</w:t>
      </w:r>
      <w:r>
        <w:rPr>
          <w:spacing w:val="77"/>
        </w:rPr>
        <w:t xml:space="preserve"> </w:t>
      </w:r>
      <w:r>
        <w:t>I</w:t>
      </w:r>
      <w:r>
        <w:rPr>
          <w:spacing w:val="71"/>
        </w:rPr>
        <w:t xml:space="preserve"> </w:t>
      </w:r>
      <w:r>
        <w:t>prefer,</w:t>
      </w:r>
      <w:r>
        <w:rPr>
          <w:spacing w:val="75"/>
        </w:rPr>
        <w:t xml:space="preserve"> </w:t>
      </w:r>
      <w:r>
        <w:t>I’d</w:t>
      </w:r>
      <w:r>
        <w:rPr>
          <w:spacing w:val="76"/>
        </w:rPr>
        <w:t xml:space="preserve"> </w:t>
      </w:r>
      <w:r>
        <w:t>prefer,</w:t>
      </w:r>
      <w:r>
        <w:rPr>
          <w:spacing w:val="77"/>
        </w:rPr>
        <w:t xml:space="preserve"> </w:t>
      </w:r>
      <w:r>
        <w:t>I’d</w:t>
      </w:r>
      <w:r>
        <w:rPr>
          <w:spacing w:val="76"/>
        </w:rPr>
        <w:t xml:space="preserve"> </w:t>
      </w:r>
      <w:r>
        <w:t>rather</w:t>
      </w:r>
      <w:r>
        <w:rPr>
          <w:spacing w:val="75"/>
        </w:rPr>
        <w:t xml:space="preserve"> </w:t>
      </w:r>
      <w:r>
        <w:t>prefer,</w:t>
      </w:r>
      <w:r>
        <w:rPr>
          <w:spacing w:val="50"/>
          <w:w w:val="150"/>
        </w:rPr>
        <w:t xml:space="preserve"> </w:t>
      </w:r>
      <w:r>
        <w:t>выражающие</w:t>
      </w:r>
      <w:r>
        <w:rPr>
          <w:spacing w:val="76"/>
        </w:rPr>
        <w:t xml:space="preserve"> </w:t>
      </w:r>
      <w:r>
        <w:t>предпочтение,</w:t>
      </w:r>
      <w:r>
        <w:rPr>
          <w:spacing w:val="77"/>
        </w:rPr>
        <w:t xml:space="preserve"> </w:t>
      </w:r>
      <w:r>
        <w:t>а</w:t>
      </w:r>
      <w:r>
        <w:rPr>
          <w:spacing w:val="76"/>
        </w:rPr>
        <w:t xml:space="preserve"> </w:t>
      </w:r>
      <w:r>
        <w:rPr>
          <w:spacing w:val="-2"/>
        </w:rPr>
        <w:t>также</w:t>
      </w:r>
    </w:p>
    <w:p w:rsidR="00194CDC" w:rsidRDefault="00194CDC">
      <w:pPr>
        <w:pStyle w:val="a3"/>
        <w:jc w:val="left"/>
        <w:sectPr w:rsidR="00194CDC">
          <w:type w:val="continuous"/>
          <w:pgSz w:w="11910" w:h="16850"/>
          <w:pgMar w:top="1060" w:right="283" w:bottom="280" w:left="992" w:header="720" w:footer="720" w:gutter="0"/>
          <w:cols w:space="720"/>
        </w:sectPr>
      </w:pPr>
    </w:p>
    <w:p w:rsidR="00194CDC" w:rsidRDefault="00D465A6">
      <w:pPr>
        <w:pStyle w:val="a3"/>
        <w:spacing w:before="66"/>
        <w:ind w:firstLine="0"/>
      </w:pPr>
      <w:r>
        <w:lastRenderedPageBreak/>
        <w:t>конструкции I’d</w:t>
      </w:r>
      <w:r>
        <w:rPr>
          <w:spacing w:val="-5"/>
        </w:rPr>
        <w:t xml:space="preserve"> </w:t>
      </w:r>
      <w:r>
        <w:t>rather,</w:t>
      </w:r>
      <w:r>
        <w:rPr>
          <w:spacing w:val="-3"/>
        </w:rPr>
        <w:t xml:space="preserve"> </w:t>
      </w:r>
      <w:r>
        <w:t>You’d</w:t>
      </w:r>
      <w:r>
        <w:rPr>
          <w:spacing w:val="-4"/>
        </w:rPr>
        <w:t xml:space="preserve"> </w:t>
      </w:r>
      <w:r>
        <w:rPr>
          <w:spacing w:val="-2"/>
        </w:rPr>
        <w:t>better;</w:t>
      </w:r>
    </w:p>
    <w:p w:rsidR="00194CDC" w:rsidRDefault="00D465A6">
      <w:pPr>
        <w:pStyle w:val="a3"/>
        <w:spacing w:before="139" w:line="360" w:lineRule="auto"/>
        <w:ind w:right="289"/>
      </w:pPr>
      <w:r>
        <w:t>подлежащее, выраженное собирательным существительным (family, police), и его согласование со сказуемым;</w:t>
      </w:r>
    </w:p>
    <w:p w:rsidR="00194CDC" w:rsidRDefault="00D465A6">
      <w:pPr>
        <w:pStyle w:val="a3"/>
        <w:spacing w:before="1" w:line="360" w:lineRule="auto"/>
        <w:ind w:right="282"/>
      </w:pPr>
      <w:r>
        <w:t xml:space="preserve">глаголы (правильные и неправильные) в видо-временных формах действительного залога в изъявительном наклонении (Present/Past/Future Simple Tense; Present/Past/Future Continuous Tense; Present/Past Perfect Tense; Present Perfect Continuous Tense; Future-in-the-Past Tense) и наиболее употребительных формах страдательного залога (Present/Past Simple Passive; Present Perfect </w:t>
      </w:r>
      <w:r>
        <w:rPr>
          <w:spacing w:val="-2"/>
        </w:rPr>
        <w:t>Passive);</w:t>
      </w:r>
    </w:p>
    <w:p w:rsidR="00194CDC" w:rsidRDefault="00D465A6">
      <w:pPr>
        <w:pStyle w:val="a3"/>
        <w:spacing w:line="360" w:lineRule="auto"/>
        <w:ind w:right="279"/>
      </w:pPr>
      <w:r>
        <w:t>конструкция to be going to, формы Future Simple Tense и Present Continuous Tense для выражения будущего действия;</w:t>
      </w:r>
    </w:p>
    <w:p w:rsidR="00194CDC" w:rsidRDefault="00D465A6">
      <w:pPr>
        <w:pStyle w:val="a3"/>
        <w:spacing w:line="362" w:lineRule="auto"/>
        <w:ind w:right="286"/>
      </w:pPr>
      <w:r>
        <w:t>модальные глаголы и их эквиваленты (can/be able to, could, must/have to, may, might, should, shall, would, will, need, ought to);</w:t>
      </w:r>
    </w:p>
    <w:p w:rsidR="00194CDC" w:rsidRDefault="00D465A6">
      <w:pPr>
        <w:pStyle w:val="a3"/>
        <w:spacing w:line="360" w:lineRule="auto"/>
        <w:ind w:right="283"/>
      </w:pPr>
      <w:r>
        <w:t>неличные формы глагола – инфинитив, герундий, причастие (Participle I и Participle II); причастия в функции определения (Participle I – a playing child, Participle II – a written text);</w:t>
      </w:r>
    </w:p>
    <w:p w:rsidR="00194CDC" w:rsidRDefault="00D465A6">
      <w:pPr>
        <w:pStyle w:val="a3"/>
        <w:ind w:left="849" w:firstLine="0"/>
      </w:pPr>
      <w:r>
        <w:t>определѐнный,</w:t>
      </w:r>
      <w:r>
        <w:rPr>
          <w:spacing w:val="-6"/>
        </w:rPr>
        <w:t xml:space="preserve"> </w:t>
      </w:r>
      <w:r>
        <w:t>неопределѐнный</w:t>
      </w:r>
      <w:r>
        <w:rPr>
          <w:spacing w:val="-5"/>
        </w:rPr>
        <w:t xml:space="preserve"> </w:t>
      </w:r>
      <w:r>
        <w:t>и</w:t>
      </w:r>
      <w:r>
        <w:rPr>
          <w:spacing w:val="-6"/>
        </w:rPr>
        <w:t xml:space="preserve"> </w:t>
      </w:r>
      <w:r>
        <w:t>нулевой</w:t>
      </w:r>
      <w:r>
        <w:rPr>
          <w:spacing w:val="-5"/>
        </w:rPr>
        <w:t xml:space="preserve"> </w:t>
      </w:r>
      <w:r>
        <w:rPr>
          <w:spacing w:val="-2"/>
        </w:rPr>
        <w:t>артикли;</w:t>
      </w:r>
    </w:p>
    <w:p w:rsidR="00194CDC" w:rsidRDefault="00D465A6">
      <w:pPr>
        <w:pStyle w:val="a3"/>
        <w:spacing w:before="133" w:line="360" w:lineRule="auto"/>
        <w:ind w:left="849" w:firstLine="0"/>
        <w:jc w:val="left"/>
      </w:pPr>
      <w:r>
        <w:t>имена</w:t>
      </w:r>
      <w:r>
        <w:rPr>
          <w:spacing w:val="-5"/>
        </w:rPr>
        <w:t xml:space="preserve"> </w:t>
      </w:r>
      <w:r>
        <w:t>существительные</w:t>
      </w:r>
      <w:r>
        <w:rPr>
          <w:spacing w:val="-6"/>
        </w:rPr>
        <w:t xml:space="preserve"> </w:t>
      </w:r>
      <w:r>
        <w:t>во</w:t>
      </w:r>
      <w:r>
        <w:rPr>
          <w:spacing w:val="-4"/>
        </w:rPr>
        <w:t xml:space="preserve"> </w:t>
      </w:r>
      <w:r>
        <w:t>множественном</w:t>
      </w:r>
      <w:r>
        <w:rPr>
          <w:spacing w:val="-5"/>
        </w:rPr>
        <w:t xml:space="preserve"> </w:t>
      </w:r>
      <w:r>
        <w:t>числе, образованные</w:t>
      </w:r>
      <w:r>
        <w:rPr>
          <w:spacing w:val="-6"/>
        </w:rPr>
        <w:t xml:space="preserve"> </w:t>
      </w:r>
      <w:r>
        <w:t>по</w:t>
      </w:r>
      <w:r>
        <w:rPr>
          <w:spacing w:val="-4"/>
        </w:rPr>
        <w:t xml:space="preserve"> </w:t>
      </w:r>
      <w:r>
        <w:t>правилу,</w:t>
      </w:r>
      <w:r>
        <w:rPr>
          <w:spacing w:val="-4"/>
        </w:rPr>
        <w:t xml:space="preserve"> </w:t>
      </w:r>
      <w:r>
        <w:t>и</w:t>
      </w:r>
      <w:r>
        <w:rPr>
          <w:spacing w:val="-4"/>
        </w:rPr>
        <w:t xml:space="preserve"> </w:t>
      </w:r>
      <w:r>
        <w:t>исключения; неисчисляемые имена существительные, имеющие форму только множественного числа; притяжательный падеж имѐн существительных;</w:t>
      </w:r>
    </w:p>
    <w:p w:rsidR="00194CDC" w:rsidRDefault="00D465A6">
      <w:pPr>
        <w:pStyle w:val="a3"/>
        <w:spacing w:line="360" w:lineRule="auto"/>
        <w:ind w:right="290"/>
      </w:pPr>
      <w:r>
        <w:t>имена прилагательные и наречия в положительной, сравнительной и превосходной степенях, образованных по правилу, и исключения;</w:t>
      </w:r>
    </w:p>
    <w:p w:rsidR="00194CDC" w:rsidRDefault="00D465A6">
      <w:pPr>
        <w:pStyle w:val="a3"/>
        <w:spacing w:line="360" w:lineRule="auto"/>
        <w:ind w:right="281"/>
      </w:pPr>
      <w:r>
        <w:t xml:space="preserve">порядок следования нескольких прилагательных (мнение – размер – возраст – цвет – </w:t>
      </w:r>
      <w:r>
        <w:rPr>
          <w:spacing w:val="-2"/>
        </w:rPr>
        <w:t>происхождение);</w:t>
      </w:r>
    </w:p>
    <w:p w:rsidR="00194CDC" w:rsidRDefault="00D465A6">
      <w:pPr>
        <w:pStyle w:val="a3"/>
        <w:ind w:left="849" w:firstLine="0"/>
      </w:pPr>
      <w:r>
        <w:t>слова,</w:t>
      </w:r>
      <w:r>
        <w:rPr>
          <w:spacing w:val="-4"/>
        </w:rPr>
        <w:t xml:space="preserve"> </w:t>
      </w:r>
      <w:r>
        <w:t>выражающие</w:t>
      </w:r>
      <w:r>
        <w:rPr>
          <w:spacing w:val="-2"/>
        </w:rPr>
        <w:t xml:space="preserve"> </w:t>
      </w:r>
      <w:r>
        <w:t>количество</w:t>
      </w:r>
      <w:r>
        <w:rPr>
          <w:spacing w:val="-1"/>
        </w:rPr>
        <w:t xml:space="preserve"> </w:t>
      </w:r>
      <w:r>
        <w:t>(many/much,</w:t>
      </w:r>
      <w:r>
        <w:rPr>
          <w:spacing w:val="-2"/>
        </w:rPr>
        <w:t xml:space="preserve"> </w:t>
      </w:r>
      <w:r>
        <w:t>little/a</w:t>
      </w:r>
      <w:r>
        <w:rPr>
          <w:spacing w:val="-3"/>
        </w:rPr>
        <w:t xml:space="preserve"> </w:t>
      </w:r>
      <w:r>
        <w:t>little;</w:t>
      </w:r>
      <w:r>
        <w:rPr>
          <w:spacing w:val="-1"/>
        </w:rPr>
        <w:t xml:space="preserve"> </w:t>
      </w:r>
      <w:r>
        <w:t>few/a</w:t>
      </w:r>
      <w:r>
        <w:rPr>
          <w:spacing w:val="-3"/>
        </w:rPr>
        <w:t xml:space="preserve"> </w:t>
      </w:r>
      <w:r>
        <w:t>few;</w:t>
      </w:r>
      <w:r>
        <w:rPr>
          <w:spacing w:val="-1"/>
        </w:rPr>
        <w:t xml:space="preserve"> </w:t>
      </w:r>
      <w:r>
        <w:t>a</w:t>
      </w:r>
      <w:r>
        <w:rPr>
          <w:spacing w:val="-3"/>
        </w:rPr>
        <w:t xml:space="preserve"> </w:t>
      </w:r>
      <w:r>
        <w:t>lot</w:t>
      </w:r>
      <w:r>
        <w:rPr>
          <w:spacing w:val="-1"/>
        </w:rPr>
        <w:t xml:space="preserve"> </w:t>
      </w:r>
      <w:r>
        <w:rPr>
          <w:spacing w:val="-4"/>
        </w:rPr>
        <w:t>of);</w:t>
      </w:r>
    </w:p>
    <w:p w:rsidR="00194CDC" w:rsidRDefault="00D465A6">
      <w:pPr>
        <w:pStyle w:val="a3"/>
        <w:spacing w:before="139" w:line="360" w:lineRule="auto"/>
        <w:ind w:right="288"/>
      </w:pPr>
      <w:r>
        <w:t>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неопределѐнные местоимения и их производные; отрицательные местоимения none, no и производные последнего (nobody, nothing, etc.);</w:t>
      </w:r>
    </w:p>
    <w:p w:rsidR="00194CDC" w:rsidRDefault="00D465A6">
      <w:pPr>
        <w:pStyle w:val="a3"/>
        <w:ind w:left="849" w:firstLine="0"/>
      </w:pPr>
      <w:r>
        <w:t>количественные</w:t>
      </w:r>
      <w:r>
        <w:rPr>
          <w:spacing w:val="-5"/>
        </w:rPr>
        <w:t xml:space="preserve"> </w:t>
      </w:r>
      <w:r>
        <w:t>и</w:t>
      </w:r>
      <w:r>
        <w:rPr>
          <w:spacing w:val="-3"/>
        </w:rPr>
        <w:t xml:space="preserve"> </w:t>
      </w:r>
      <w:r>
        <w:t>порядковые</w:t>
      </w:r>
      <w:r>
        <w:rPr>
          <w:spacing w:val="-4"/>
        </w:rPr>
        <w:t xml:space="preserve"> </w:t>
      </w:r>
      <w:r>
        <w:rPr>
          <w:spacing w:val="-2"/>
        </w:rPr>
        <w:t>числительные;</w:t>
      </w:r>
    </w:p>
    <w:p w:rsidR="00194CDC" w:rsidRDefault="00D465A6">
      <w:pPr>
        <w:pStyle w:val="a3"/>
        <w:spacing w:before="137" w:line="362" w:lineRule="auto"/>
        <w:ind w:right="288"/>
      </w:pPr>
      <w:r>
        <w:t>предлоги места, времени, направления; предлоги, употребляемые с глаголами в страдательном залоге;</w:t>
      </w:r>
    </w:p>
    <w:p w:rsidR="00194CDC" w:rsidRDefault="00D465A6">
      <w:pPr>
        <w:pStyle w:val="a5"/>
        <w:numPr>
          <w:ilvl w:val="0"/>
          <w:numId w:val="149"/>
        </w:numPr>
        <w:tabs>
          <w:tab w:val="left" w:pos="1107"/>
        </w:tabs>
        <w:spacing w:line="271" w:lineRule="exact"/>
        <w:ind w:left="1107" w:hanging="258"/>
        <w:jc w:val="both"/>
        <w:rPr>
          <w:sz w:val="24"/>
        </w:rPr>
      </w:pPr>
      <w:r>
        <w:rPr>
          <w:sz w:val="24"/>
        </w:rPr>
        <w:t>владеть</w:t>
      </w:r>
      <w:r>
        <w:rPr>
          <w:spacing w:val="-4"/>
          <w:sz w:val="24"/>
        </w:rPr>
        <w:t xml:space="preserve"> </w:t>
      </w:r>
      <w:r>
        <w:rPr>
          <w:sz w:val="24"/>
        </w:rPr>
        <w:t>социокультурными</w:t>
      </w:r>
      <w:r>
        <w:rPr>
          <w:spacing w:val="-4"/>
          <w:sz w:val="24"/>
        </w:rPr>
        <w:t xml:space="preserve"> </w:t>
      </w:r>
      <w:r>
        <w:rPr>
          <w:sz w:val="24"/>
        </w:rPr>
        <w:t>знаниями</w:t>
      </w:r>
      <w:r>
        <w:rPr>
          <w:spacing w:val="-6"/>
          <w:sz w:val="24"/>
        </w:rPr>
        <w:t xml:space="preserve"> </w:t>
      </w:r>
      <w:r>
        <w:rPr>
          <w:sz w:val="24"/>
        </w:rPr>
        <w:t>и</w:t>
      </w:r>
      <w:r>
        <w:rPr>
          <w:spacing w:val="-1"/>
          <w:sz w:val="24"/>
        </w:rPr>
        <w:t xml:space="preserve"> </w:t>
      </w:r>
      <w:r>
        <w:rPr>
          <w:spacing w:val="-2"/>
          <w:sz w:val="24"/>
        </w:rPr>
        <w:t>умениями:</w:t>
      </w:r>
    </w:p>
    <w:p w:rsidR="00194CDC" w:rsidRDefault="00D465A6">
      <w:pPr>
        <w:pStyle w:val="a3"/>
        <w:spacing w:before="139" w:line="360" w:lineRule="auto"/>
        <w:ind w:right="284"/>
      </w:pPr>
      <w:r>
        <w:t>знать/понимать речевые различия в ситуациях официального и неофициального общения в рамках</w:t>
      </w:r>
      <w:r>
        <w:rPr>
          <w:spacing w:val="-3"/>
        </w:rPr>
        <w:t xml:space="preserve"> </w:t>
      </w:r>
      <w:r>
        <w:t>тематического</w:t>
      </w:r>
      <w:r>
        <w:rPr>
          <w:spacing w:val="-4"/>
        </w:rPr>
        <w:t xml:space="preserve"> </w:t>
      </w:r>
      <w:r>
        <w:t>содержания</w:t>
      </w:r>
      <w:r>
        <w:rPr>
          <w:spacing w:val="-4"/>
        </w:rPr>
        <w:t xml:space="preserve"> </w:t>
      </w:r>
      <w:r>
        <w:t>речи</w:t>
      </w:r>
      <w:r>
        <w:rPr>
          <w:spacing w:val="-4"/>
        </w:rPr>
        <w:t xml:space="preserve"> </w:t>
      </w:r>
      <w:r>
        <w:t>и</w:t>
      </w:r>
      <w:r>
        <w:rPr>
          <w:spacing w:val="-1"/>
        </w:rPr>
        <w:t xml:space="preserve"> </w:t>
      </w:r>
      <w:r>
        <w:t>использовать</w:t>
      </w:r>
      <w:r>
        <w:rPr>
          <w:spacing w:val="-3"/>
        </w:rPr>
        <w:t xml:space="preserve"> </w:t>
      </w:r>
      <w:r>
        <w:t>лексико-грамматические</w:t>
      </w:r>
      <w:r>
        <w:rPr>
          <w:spacing w:val="-5"/>
        </w:rPr>
        <w:t xml:space="preserve"> </w:t>
      </w:r>
      <w:r>
        <w:t>средства</w:t>
      </w:r>
      <w:r>
        <w:rPr>
          <w:spacing w:val="-4"/>
        </w:rPr>
        <w:t xml:space="preserve"> </w:t>
      </w:r>
      <w:r>
        <w:t>с</w:t>
      </w:r>
      <w:r>
        <w:rPr>
          <w:spacing w:val="-4"/>
        </w:rPr>
        <w:t xml:space="preserve"> </w:t>
      </w:r>
      <w:r>
        <w:t>учѐтом этих различий;</w:t>
      </w:r>
    </w:p>
    <w:p w:rsidR="00194CDC" w:rsidRDefault="00D465A6">
      <w:pPr>
        <w:pStyle w:val="a3"/>
        <w:spacing w:line="275" w:lineRule="exact"/>
        <w:ind w:left="849" w:firstLine="0"/>
      </w:pPr>
      <w:r>
        <w:t>знать/понимать</w:t>
      </w:r>
      <w:r>
        <w:rPr>
          <w:spacing w:val="44"/>
        </w:rPr>
        <w:t xml:space="preserve"> </w:t>
      </w:r>
      <w:r>
        <w:t>и</w:t>
      </w:r>
      <w:r>
        <w:rPr>
          <w:spacing w:val="47"/>
        </w:rPr>
        <w:t xml:space="preserve"> </w:t>
      </w:r>
      <w:r>
        <w:t>использовать</w:t>
      </w:r>
      <w:r>
        <w:rPr>
          <w:spacing w:val="51"/>
        </w:rPr>
        <w:t xml:space="preserve"> </w:t>
      </w:r>
      <w:r>
        <w:t>в</w:t>
      </w:r>
      <w:r>
        <w:rPr>
          <w:spacing w:val="48"/>
        </w:rPr>
        <w:t xml:space="preserve"> </w:t>
      </w:r>
      <w:r>
        <w:t>устной</w:t>
      </w:r>
      <w:r>
        <w:rPr>
          <w:spacing w:val="47"/>
        </w:rPr>
        <w:t xml:space="preserve"> </w:t>
      </w:r>
      <w:r>
        <w:t>и</w:t>
      </w:r>
      <w:r>
        <w:rPr>
          <w:spacing w:val="47"/>
        </w:rPr>
        <w:t xml:space="preserve"> </w:t>
      </w:r>
      <w:r>
        <w:t>письменной</w:t>
      </w:r>
      <w:r>
        <w:rPr>
          <w:spacing w:val="47"/>
        </w:rPr>
        <w:t xml:space="preserve"> </w:t>
      </w:r>
      <w:r>
        <w:t>речи</w:t>
      </w:r>
      <w:r>
        <w:rPr>
          <w:spacing w:val="47"/>
        </w:rPr>
        <w:t xml:space="preserve"> </w:t>
      </w:r>
      <w:r>
        <w:t>наиболее</w:t>
      </w:r>
      <w:r>
        <w:rPr>
          <w:spacing w:val="51"/>
        </w:rPr>
        <w:t xml:space="preserve"> </w:t>
      </w:r>
      <w:r>
        <w:rPr>
          <w:spacing w:val="-2"/>
        </w:rPr>
        <w:t>употребительную</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87" w:firstLine="0"/>
      </w:pPr>
      <w:r>
        <w:lastRenderedPageBreak/>
        <w:t>тематическую фоновую лексику и реалии страны/стран изучаемого языка (государственное устройство, система образования, здравоохранение, страницы истории, основные праздники, этикетные особенности общения);</w:t>
      </w:r>
    </w:p>
    <w:p w:rsidR="00194CDC" w:rsidRDefault="00D465A6">
      <w:pPr>
        <w:pStyle w:val="a3"/>
        <w:spacing w:before="2" w:line="360" w:lineRule="auto"/>
        <w:ind w:right="281"/>
      </w:pPr>
      <w:r>
        <w:t>иметь базовые знания о социокультурном портрете и культурном наследии родной страны</w:t>
      </w:r>
      <w:r>
        <w:rPr>
          <w:spacing w:val="40"/>
        </w:rPr>
        <w:t xml:space="preserve"> </w:t>
      </w:r>
      <w:r>
        <w:t xml:space="preserve">и страны/стран изучаемого языка; представлять родную страну и еѐ культуру на иностранном </w:t>
      </w:r>
      <w:r>
        <w:rPr>
          <w:spacing w:val="-2"/>
        </w:rPr>
        <w:t>языке;</w:t>
      </w:r>
    </w:p>
    <w:p w:rsidR="00194CDC" w:rsidRDefault="00D465A6">
      <w:pPr>
        <w:pStyle w:val="a3"/>
        <w:spacing w:line="275" w:lineRule="exact"/>
        <w:ind w:left="849" w:firstLine="0"/>
      </w:pPr>
      <w:r>
        <w:t>проявлять</w:t>
      </w:r>
      <w:r>
        <w:rPr>
          <w:spacing w:val="-2"/>
        </w:rPr>
        <w:t xml:space="preserve"> </w:t>
      </w:r>
      <w:r>
        <w:t>уважение</w:t>
      </w:r>
      <w:r>
        <w:rPr>
          <w:spacing w:val="-4"/>
        </w:rPr>
        <w:t xml:space="preserve"> </w:t>
      </w:r>
      <w:r>
        <w:t>к</w:t>
      </w:r>
      <w:r>
        <w:rPr>
          <w:spacing w:val="-4"/>
        </w:rPr>
        <w:t xml:space="preserve"> </w:t>
      </w:r>
      <w:r>
        <w:t>иной</w:t>
      </w:r>
      <w:r>
        <w:rPr>
          <w:spacing w:val="-4"/>
        </w:rPr>
        <w:t xml:space="preserve"> </w:t>
      </w:r>
      <w:r>
        <w:rPr>
          <w:spacing w:val="-2"/>
        </w:rPr>
        <w:t>культуре;</w:t>
      </w:r>
    </w:p>
    <w:p w:rsidR="00194CDC" w:rsidRDefault="00D465A6">
      <w:pPr>
        <w:pStyle w:val="a3"/>
        <w:spacing w:before="139"/>
        <w:ind w:left="849" w:firstLine="0"/>
      </w:pPr>
      <w:r>
        <w:t>соблюдать</w:t>
      </w:r>
      <w:r>
        <w:rPr>
          <w:spacing w:val="-6"/>
        </w:rPr>
        <w:t xml:space="preserve"> </w:t>
      </w:r>
      <w:r>
        <w:t>нормы</w:t>
      </w:r>
      <w:r>
        <w:rPr>
          <w:spacing w:val="-4"/>
        </w:rPr>
        <w:t xml:space="preserve"> </w:t>
      </w:r>
      <w:r>
        <w:t>вежливости</w:t>
      </w:r>
      <w:r>
        <w:rPr>
          <w:spacing w:val="-4"/>
        </w:rPr>
        <w:t xml:space="preserve"> </w:t>
      </w:r>
      <w:r>
        <w:t>в</w:t>
      </w:r>
      <w:r>
        <w:rPr>
          <w:spacing w:val="-5"/>
        </w:rPr>
        <w:t xml:space="preserve"> </w:t>
      </w:r>
      <w:r>
        <w:t>межкультурном</w:t>
      </w:r>
      <w:r>
        <w:rPr>
          <w:spacing w:val="-5"/>
        </w:rPr>
        <w:t xml:space="preserve"> </w:t>
      </w:r>
      <w:r>
        <w:rPr>
          <w:spacing w:val="-2"/>
        </w:rPr>
        <w:t>общении;</w:t>
      </w:r>
    </w:p>
    <w:p w:rsidR="00194CDC" w:rsidRDefault="00D465A6">
      <w:pPr>
        <w:pStyle w:val="a5"/>
        <w:numPr>
          <w:ilvl w:val="0"/>
          <w:numId w:val="149"/>
        </w:numPr>
        <w:tabs>
          <w:tab w:val="left" w:pos="1159"/>
        </w:tabs>
        <w:spacing w:before="137" w:line="360" w:lineRule="auto"/>
        <w:ind w:left="140" w:right="281" w:firstLine="708"/>
        <w:jc w:val="both"/>
        <w:rPr>
          <w:sz w:val="24"/>
        </w:rPr>
      </w:pPr>
      <w:r>
        <w:rPr>
          <w:sz w:val="24"/>
        </w:rPr>
        <w:t xml:space="preserve">владеть компенсаторными умениями, позволяющими в случае сбоя коммуникации, а также в условиях дефицита языковых средств: использовать различные приѐмы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w:t>
      </w:r>
      <w:r>
        <w:rPr>
          <w:spacing w:val="-2"/>
          <w:sz w:val="24"/>
        </w:rPr>
        <w:t>догадку;</w:t>
      </w:r>
    </w:p>
    <w:p w:rsidR="00194CDC" w:rsidRDefault="00D465A6">
      <w:pPr>
        <w:pStyle w:val="a5"/>
        <w:numPr>
          <w:ilvl w:val="0"/>
          <w:numId w:val="149"/>
        </w:numPr>
        <w:tabs>
          <w:tab w:val="left" w:pos="1247"/>
        </w:tabs>
        <w:spacing w:before="2" w:line="360" w:lineRule="auto"/>
        <w:ind w:left="140" w:right="278" w:firstLine="708"/>
        <w:jc w:val="both"/>
        <w:rPr>
          <w:sz w:val="24"/>
        </w:rPr>
      </w:pPr>
      <w:r>
        <w:rPr>
          <w:sz w:val="24"/>
        </w:rPr>
        <w:t>владеть метапредметными умениями, позволяющими совершенствовать учебную деятельность по овладению иностранным языком; сравнивать, классифицировать, систематизировать и обобщать по существенным признакам изученные языковые явления (лексические и грамматические); использовать иноязычные словари и справочники, в том числе информационно-справочные системы в электронной форме; участвовать в учебно- исследовательской, проектной деятельности предметного и межпредметного характера с использованием материалов на английском языке и применением ИКТ; соблюдать правила информационной безопасности в ситуациях повседневной жизни и при работе в сети Интернет.</w:t>
      </w:r>
    </w:p>
    <w:p w:rsidR="00194CDC" w:rsidRDefault="00D465A6">
      <w:pPr>
        <w:pStyle w:val="a3"/>
        <w:ind w:left="849" w:firstLine="0"/>
      </w:pPr>
      <w:r>
        <w:t>К</w:t>
      </w:r>
      <w:r>
        <w:rPr>
          <w:spacing w:val="-1"/>
        </w:rPr>
        <w:t xml:space="preserve"> </w:t>
      </w:r>
      <w:r>
        <w:t>концу</w:t>
      </w:r>
      <w:r>
        <w:rPr>
          <w:spacing w:val="-8"/>
        </w:rPr>
        <w:t xml:space="preserve"> </w:t>
      </w:r>
      <w:r>
        <w:t>11</w:t>
      </w:r>
      <w:r>
        <w:rPr>
          <w:spacing w:val="-1"/>
        </w:rPr>
        <w:t xml:space="preserve"> </w:t>
      </w:r>
      <w:r>
        <w:t>класса</w:t>
      </w:r>
      <w:r>
        <w:rPr>
          <w:spacing w:val="-1"/>
        </w:rPr>
        <w:t xml:space="preserve"> </w:t>
      </w:r>
      <w:r>
        <w:t xml:space="preserve">обучающийся </w:t>
      </w:r>
      <w:r>
        <w:rPr>
          <w:spacing w:val="-2"/>
        </w:rPr>
        <w:t>научится:</w:t>
      </w:r>
    </w:p>
    <w:p w:rsidR="00194CDC" w:rsidRDefault="00D465A6">
      <w:pPr>
        <w:pStyle w:val="a5"/>
        <w:numPr>
          <w:ilvl w:val="0"/>
          <w:numId w:val="148"/>
        </w:numPr>
        <w:tabs>
          <w:tab w:val="left" w:pos="1107"/>
        </w:tabs>
        <w:spacing w:before="137"/>
        <w:ind w:left="1107" w:hanging="258"/>
        <w:jc w:val="both"/>
        <w:rPr>
          <w:sz w:val="24"/>
        </w:rPr>
      </w:pPr>
      <w:r>
        <w:rPr>
          <w:sz w:val="24"/>
        </w:rPr>
        <w:t>владеть</w:t>
      </w:r>
      <w:r>
        <w:rPr>
          <w:spacing w:val="-4"/>
          <w:sz w:val="24"/>
        </w:rPr>
        <w:t xml:space="preserve"> </w:t>
      </w:r>
      <w:r>
        <w:rPr>
          <w:sz w:val="24"/>
        </w:rPr>
        <w:t>основными</w:t>
      </w:r>
      <w:r>
        <w:rPr>
          <w:spacing w:val="-4"/>
          <w:sz w:val="24"/>
        </w:rPr>
        <w:t xml:space="preserve"> </w:t>
      </w:r>
      <w:r>
        <w:rPr>
          <w:sz w:val="24"/>
        </w:rPr>
        <w:t>видами</w:t>
      </w:r>
      <w:r>
        <w:rPr>
          <w:spacing w:val="-4"/>
          <w:sz w:val="24"/>
        </w:rPr>
        <w:t xml:space="preserve"> </w:t>
      </w:r>
      <w:r>
        <w:rPr>
          <w:sz w:val="24"/>
        </w:rPr>
        <w:t>речевой</w:t>
      </w:r>
      <w:r>
        <w:rPr>
          <w:spacing w:val="-3"/>
          <w:sz w:val="24"/>
        </w:rPr>
        <w:t xml:space="preserve"> </w:t>
      </w:r>
      <w:r>
        <w:rPr>
          <w:spacing w:val="-2"/>
          <w:sz w:val="24"/>
        </w:rPr>
        <w:t>деятельности:</w:t>
      </w:r>
    </w:p>
    <w:p w:rsidR="00194CDC" w:rsidRDefault="00D465A6">
      <w:pPr>
        <w:pStyle w:val="a3"/>
        <w:spacing w:before="139" w:line="360" w:lineRule="auto"/>
        <w:ind w:right="285"/>
      </w:pPr>
      <w:r>
        <w:t>говорение: вести разные виды диалога (в том числе комбинированный диалог), полилог в стандартных ситуациях неофициального и официального общения в рамках отобранного тематического содержания речи с вербальными и/или зрительными опорами и без опор с соблюдением норм речевого этикета, принятых в стране/странах изучаемого языка (до 10 реплик со стороны каждого собеседника);</w:t>
      </w:r>
    </w:p>
    <w:p w:rsidR="00194CDC" w:rsidRDefault="00D465A6">
      <w:pPr>
        <w:pStyle w:val="a3"/>
        <w:spacing w:line="360" w:lineRule="auto"/>
        <w:ind w:right="278"/>
      </w:pPr>
      <w:r>
        <w:t>создавать устные связные монологические высказывания (описание/характеристика, повествование/сообщение, рассуждение) с изложением своего мнения и краткой аргументацией с вербальными и/или зрительными опорами или без опор в рамках отобранного тематического содержания речи; излагать основное содержание прочитанного/прослушанного текста с выражением своего отношения; создавать сообщения в связи с прочитанным/прослушанным текстом с выражением своего отношения (объѐм монологического высказывания – 17–18 фраз); устно излагать результаты выполненной проектной работы (объѐм – 17–18 фраз);</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tabs>
          <w:tab w:val="left" w:pos="1584"/>
          <w:tab w:val="left" w:pos="2421"/>
          <w:tab w:val="left" w:pos="4434"/>
          <w:tab w:val="left" w:pos="6218"/>
          <w:tab w:val="left" w:pos="8224"/>
          <w:tab w:val="left" w:pos="9062"/>
        </w:tabs>
        <w:spacing w:before="66" w:line="360" w:lineRule="auto"/>
        <w:ind w:right="284"/>
      </w:pPr>
      <w:r>
        <w:lastRenderedPageBreak/>
        <w:t>аудирование: воспринимать на слух и понимать аутентичные тексты, содержащие отдельные неизученные языковые явления, с разной глубиной проникновения в содержание</w:t>
      </w:r>
      <w:r>
        <w:rPr>
          <w:spacing w:val="40"/>
        </w:rPr>
        <w:t xml:space="preserve"> </w:t>
      </w:r>
      <w:r>
        <w:rPr>
          <w:spacing w:val="-2"/>
        </w:rPr>
        <w:t>текста:</w:t>
      </w:r>
      <w:r>
        <w:tab/>
      </w:r>
      <w:r>
        <w:rPr>
          <w:spacing w:val="-10"/>
        </w:rPr>
        <w:t>с</w:t>
      </w:r>
      <w:r>
        <w:tab/>
      </w:r>
      <w:r>
        <w:rPr>
          <w:spacing w:val="-2"/>
        </w:rPr>
        <w:t>пониманием</w:t>
      </w:r>
      <w:r>
        <w:tab/>
      </w:r>
      <w:r>
        <w:rPr>
          <w:spacing w:val="-2"/>
        </w:rPr>
        <w:t>основного</w:t>
      </w:r>
      <w:r>
        <w:tab/>
      </w:r>
      <w:r>
        <w:rPr>
          <w:spacing w:val="-2"/>
        </w:rPr>
        <w:t>содержания,</w:t>
      </w:r>
      <w:r>
        <w:tab/>
      </w:r>
      <w:r>
        <w:rPr>
          <w:spacing w:val="-10"/>
        </w:rPr>
        <w:t>с</w:t>
      </w:r>
      <w:r>
        <w:tab/>
      </w:r>
      <w:r>
        <w:rPr>
          <w:spacing w:val="-2"/>
        </w:rPr>
        <w:t xml:space="preserve">пониманием </w:t>
      </w:r>
      <w:r>
        <w:t>нужной/интересующей/запрашиваемой информации; с полным пониманием (время звучания текста/текстов для аудирования – до 3,5 минуты);</w:t>
      </w:r>
    </w:p>
    <w:p w:rsidR="00194CDC" w:rsidRDefault="00D465A6">
      <w:pPr>
        <w:pStyle w:val="a3"/>
        <w:spacing w:before="2" w:line="360" w:lineRule="auto"/>
        <w:ind w:right="275"/>
      </w:pPr>
      <w:r>
        <w:t>смысловое</w:t>
      </w:r>
      <w:r>
        <w:rPr>
          <w:spacing w:val="-12"/>
        </w:rPr>
        <w:t xml:space="preserve"> </w:t>
      </w:r>
      <w:r>
        <w:t>чтение:</w:t>
      </w:r>
      <w:r>
        <w:rPr>
          <w:spacing w:val="-11"/>
        </w:rPr>
        <w:t xml:space="preserve"> </w:t>
      </w:r>
      <w:r>
        <w:t>читать</w:t>
      </w:r>
      <w:r>
        <w:rPr>
          <w:spacing w:val="-13"/>
        </w:rPr>
        <w:t xml:space="preserve"> </w:t>
      </w:r>
      <w:r>
        <w:t>про</w:t>
      </w:r>
      <w:r>
        <w:rPr>
          <w:spacing w:val="-11"/>
        </w:rPr>
        <w:t xml:space="preserve"> </w:t>
      </w:r>
      <w:r>
        <w:t>себя</w:t>
      </w:r>
      <w:r>
        <w:rPr>
          <w:spacing w:val="-15"/>
        </w:rPr>
        <w:t xml:space="preserve"> </w:t>
      </w:r>
      <w:r>
        <w:t>и</w:t>
      </w:r>
      <w:r>
        <w:rPr>
          <w:spacing w:val="-12"/>
        </w:rPr>
        <w:t xml:space="preserve"> </w:t>
      </w:r>
      <w:r>
        <w:t>понимать</w:t>
      </w:r>
      <w:r>
        <w:rPr>
          <w:spacing w:val="-13"/>
        </w:rPr>
        <w:t xml:space="preserve"> </w:t>
      </w:r>
      <w:r>
        <w:t>несложные</w:t>
      </w:r>
      <w:r>
        <w:rPr>
          <w:spacing w:val="-12"/>
        </w:rPr>
        <w:t xml:space="preserve"> </w:t>
      </w:r>
      <w:r>
        <w:t>аутентичные</w:t>
      </w:r>
      <w:r>
        <w:rPr>
          <w:spacing w:val="-12"/>
        </w:rPr>
        <w:t xml:space="preserve"> </w:t>
      </w:r>
      <w:r>
        <w:t>тексты</w:t>
      </w:r>
      <w:r>
        <w:rPr>
          <w:spacing w:val="-12"/>
        </w:rPr>
        <w:t xml:space="preserve"> </w:t>
      </w:r>
      <w:r>
        <w:t>разного</w:t>
      </w:r>
      <w:r>
        <w:rPr>
          <w:spacing w:val="-13"/>
        </w:rPr>
        <w:t xml:space="preserve"> </w:t>
      </w:r>
      <w:r>
        <w:t>вида, жанра и стиля,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нужной/интересующей/запрашиваемой информации, с полным пониманием прочитанного (объѐм текста/текстов</w:t>
      </w:r>
      <w:r>
        <w:rPr>
          <w:spacing w:val="-15"/>
        </w:rPr>
        <w:t xml:space="preserve"> </w:t>
      </w:r>
      <w:r>
        <w:t>для</w:t>
      </w:r>
      <w:r>
        <w:rPr>
          <w:spacing w:val="-15"/>
        </w:rPr>
        <w:t xml:space="preserve"> </w:t>
      </w:r>
      <w:r>
        <w:t>чтения</w:t>
      </w:r>
      <w:r>
        <w:rPr>
          <w:spacing w:val="-15"/>
        </w:rPr>
        <w:t xml:space="preserve"> </w:t>
      </w:r>
      <w:r>
        <w:t>–</w:t>
      </w:r>
      <w:r>
        <w:rPr>
          <w:spacing w:val="-15"/>
        </w:rPr>
        <w:t xml:space="preserve"> </w:t>
      </w:r>
      <w:r>
        <w:t>700–900</w:t>
      </w:r>
      <w:r>
        <w:rPr>
          <w:spacing w:val="-15"/>
        </w:rPr>
        <w:t xml:space="preserve"> </w:t>
      </w:r>
      <w:r>
        <w:t>слов);</w:t>
      </w:r>
      <w:r>
        <w:rPr>
          <w:spacing w:val="-15"/>
        </w:rPr>
        <w:t xml:space="preserve"> </w:t>
      </w:r>
      <w:r>
        <w:t>читать</w:t>
      </w:r>
      <w:r>
        <w:rPr>
          <w:spacing w:val="-15"/>
        </w:rPr>
        <w:t xml:space="preserve"> </w:t>
      </w:r>
      <w:r>
        <w:t>про</w:t>
      </w:r>
      <w:r>
        <w:rPr>
          <w:spacing w:val="-15"/>
        </w:rPr>
        <w:t xml:space="preserve"> </w:t>
      </w:r>
      <w:r>
        <w:t>себя</w:t>
      </w:r>
      <w:r>
        <w:rPr>
          <w:spacing w:val="-15"/>
        </w:rPr>
        <w:t xml:space="preserve"> </w:t>
      </w:r>
      <w:r>
        <w:t>и</w:t>
      </w:r>
      <w:r>
        <w:rPr>
          <w:spacing w:val="-15"/>
        </w:rPr>
        <w:t xml:space="preserve"> </w:t>
      </w:r>
      <w:r>
        <w:t>устанавливать</w:t>
      </w:r>
      <w:r>
        <w:rPr>
          <w:spacing w:val="-15"/>
        </w:rPr>
        <w:t xml:space="preserve"> </w:t>
      </w:r>
      <w:r>
        <w:t>причинно-следственную взаимосвязь</w:t>
      </w:r>
      <w:r>
        <w:rPr>
          <w:spacing w:val="-9"/>
        </w:rPr>
        <w:t xml:space="preserve"> </w:t>
      </w:r>
      <w:r>
        <w:t>изложенных</w:t>
      </w:r>
      <w:r>
        <w:rPr>
          <w:spacing w:val="-6"/>
        </w:rPr>
        <w:t xml:space="preserve"> </w:t>
      </w:r>
      <w:r>
        <w:t>в</w:t>
      </w:r>
      <w:r>
        <w:rPr>
          <w:spacing w:val="-11"/>
        </w:rPr>
        <w:t xml:space="preserve"> </w:t>
      </w:r>
      <w:r>
        <w:t>тексте</w:t>
      </w:r>
      <w:r>
        <w:rPr>
          <w:spacing w:val="-9"/>
        </w:rPr>
        <w:t xml:space="preserve"> </w:t>
      </w:r>
      <w:r>
        <w:t>фактов</w:t>
      </w:r>
      <w:r>
        <w:rPr>
          <w:spacing w:val="-8"/>
        </w:rPr>
        <w:t xml:space="preserve"> </w:t>
      </w:r>
      <w:r>
        <w:t>и</w:t>
      </w:r>
      <w:r>
        <w:rPr>
          <w:spacing w:val="-8"/>
        </w:rPr>
        <w:t xml:space="preserve"> </w:t>
      </w:r>
      <w:r>
        <w:t>событий;</w:t>
      </w:r>
      <w:r>
        <w:rPr>
          <w:spacing w:val="-6"/>
        </w:rPr>
        <w:t xml:space="preserve"> </w:t>
      </w:r>
      <w:r>
        <w:t>читать</w:t>
      </w:r>
      <w:r>
        <w:rPr>
          <w:spacing w:val="-9"/>
        </w:rPr>
        <w:t xml:space="preserve"> </w:t>
      </w:r>
      <w:r>
        <w:t>про</w:t>
      </w:r>
      <w:r>
        <w:rPr>
          <w:spacing w:val="-8"/>
        </w:rPr>
        <w:t xml:space="preserve"> </w:t>
      </w:r>
      <w:r>
        <w:t>себя</w:t>
      </w:r>
      <w:r>
        <w:rPr>
          <w:spacing w:val="-9"/>
        </w:rPr>
        <w:t xml:space="preserve"> </w:t>
      </w:r>
      <w:r>
        <w:t>несплошные</w:t>
      </w:r>
      <w:r>
        <w:rPr>
          <w:spacing w:val="-11"/>
        </w:rPr>
        <w:t xml:space="preserve"> </w:t>
      </w:r>
      <w:r>
        <w:t>тексты</w:t>
      </w:r>
      <w:r>
        <w:rPr>
          <w:spacing w:val="-8"/>
        </w:rPr>
        <w:t xml:space="preserve"> </w:t>
      </w:r>
      <w:r>
        <w:t>(таблицы, диаграммы,</w:t>
      </w:r>
      <w:r>
        <w:rPr>
          <w:spacing w:val="-14"/>
        </w:rPr>
        <w:t xml:space="preserve"> </w:t>
      </w:r>
      <w:r>
        <w:t>графики,</w:t>
      </w:r>
      <w:r>
        <w:rPr>
          <w:spacing w:val="-14"/>
        </w:rPr>
        <w:t xml:space="preserve"> </w:t>
      </w:r>
      <w:r>
        <w:t>схемы,</w:t>
      </w:r>
      <w:r>
        <w:rPr>
          <w:spacing w:val="-14"/>
        </w:rPr>
        <w:t xml:space="preserve"> </w:t>
      </w:r>
      <w:r>
        <w:t>инфографика)</w:t>
      </w:r>
      <w:r>
        <w:rPr>
          <w:spacing w:val="-15"/>
        </w:rPr>
        <w:t xml:space="preserve"> </w:t>
      </w:r>
      <w:r>
        <w:t>и</w:t>
      </w:r>
      <w:r>
        <w:rPr>
          <w:spacing w:val="-15"/>
        </w:rPr>
        <w:t xml:space="preserve"> </w:t>
      </w:r>
      <w:r>
        <w:t>понимать</w:t>
      </w:r>
      <w:r>
        <w:rPr>
          <w:spacing w:val="-15"/>
        </w:rPr>
        <w:t xml:space="preserve"> </w:t>
      </w:r>
      <w:r>
        <w:t>представленную</w:t>
      </w:r>
      <w:r>
        <w:rPr>
          <w:spacing w:val="-14"/>
        </w:rPr>
        <w:t xml:space="preserve"> </w:t>
      </w:r>
      <w:r>
        <w:t>в</w:t>
      </w:r>
      <w:r>
        <w:rPr>
          <w:spacing w:val="-15"/>
        </w:rPr>
        <w:t xml:space="preserve"> </w:t>
      </w:r>
      <w:r>
        <w:t>них</w:t>
      </w:r>
      <w:r>
        <w:rPr>
          <w:spacing w:val="-14"/>
        </w:rPr>
        <w:t xml:space="preserve"> </w:t>
      </w:r>
      <w:r>
        <w:t>информацию;</w:t>
      </w:r>
    </w:p>
    <w:p w:rsidR="00194CDC" w:rsidRDefault="00D465A6">
      <w:pPr>
        <w:pStyle w:val="a3"/>
        <w:spacing w:line="360" w:lineRule="auto"/>
        <w:ind w:right="278"/>
      </w:pPr>
      <w:r>
        <w:t>письменная речь: заполнять анкеты и формуляры, сообщая о себе основные сведения, в соответствии с нормами, принятыми в стране/странах изучаемого языка; писать резюме (CV), письмо – обращение о приѐме на работу (application letter) с сообщением основных сведений о</w:t>
      </w:r>
      <w:r>
        <w:rPr>
          <w:spacing w:val="40"/>
        </w:rPr>
        <w:t xml:space="preserve"> </w:t>
      </w:r>
      <w:r>
        <w:t>себе в соответствии с нормами, принятыми в стране/странах изучаемого языка; писать</w:t>
      </w:r>
      <w:r>
        <w:rPr>
          <w:spacing w:val="40"/>
        </w:rPr>
        <w:t xml:space="preserve"> </w:t>
      </w:r>
      <w:r>
        <w:t>электронное сообщение личного характера, соблюдая речевой этикет, принятый в стране/странах изучаемого языка (объѐм сообщения – до 140 слов); писать официальное (деловое) письмо, в том числе и электронное, в соответствии с нормами официального общения, принятыми в стране/странах изучаемого языка (объѐм делового письма – до 180 слов); создавать письменные высказывания на основе плана, иллюстрации/ иллюстраций и/или прочитанного/прослушанного текста с использованием или без использования образца (объѐм высказывания – до 180 слов); заполнять таблицу, кратко фиксируя содержание прочитанного/прослушанного текста или дополняя информацию в таблице; создавать письменное высказывание с элементами рассуждения на основе таблицы, графика, диаграммы и письменное высказывание типа «Моѐ мнение», «За и против» (объѐм высказывания – до 250 слов); письменно комментировать предложенную информацию, высказывания, пословицы, цитаты с выражением и аргументацией своего мнения; письменно представлять результаты выполненной проектной работы (объѐм – до 250 слов);</w:t>
      </w:r>
    </w:p>
    <w:p w:rsidR="00194CDC" w:rsidRDefault="00D465A6">
      <w:pPr>
        <w:pStyle w:val="a3"/>
        <w:spacing w:line="360" w:lineRule="auto"/>
        <w:ind w:right="280"/>
      </w:pPr>
      <w:r>
        <w:t>перевод как особый вид речевой деятельности: делать письменный перевод с английского языка на русский аутентичных текстов научно-популярного характера с использованием грамматических и лексических переводческих трансформаций;</w:t>
      </w:r>
    </w:p>
    <w:p w:rsidR="00194CDC" w:rsidRDefault="00D465A6">
      <w:pPr>
        <w:pStyle w:val="a5"/>
        <w:numPr>
          <w:ilvl w:val="0"/>
          <w:numId w:val="148"/>
        </w:numPr>
        <w:tabs>
          <w:tab w:val="left" w:pos="1168"/>
        </w:tabs>
        <w:spacing w:before="2" w:line="360" w:lineRule="auto"/>
        <w:ind w:left="140" w:right="278" w:firstLine="708"/>
        <w:jc w:val="both"/>
        <w:rPr>
          <w:sz w:val="24"/>
        </w:rPr>
      </w:pPr>
      <w:r>
        <w:rPr>
          <w:sz w:val="24"/>
        </w:rPr>
        <w:t>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 интонационных особенностей, в том числе применять правило отсутствия фразового ударения на служебных</w:t>
      </w:r>
      <w:r>
        <w:rPr>
          <w:spacing w:val="80"/>
          <w:w w:val="150"/>
          <w:sz w:val="24"/>
        </w:rPr>
        <w:t xml:space="preserve"> </w:t>
      </w:r>
      <w:r>
        <w:rPr>
          <w:sz w:val="24"/>
        </w:rPr>
        <w:t>словах;</w:t>
      </w:r>
      <w:r>
        <w:rPr>
          <w:spacing w:val="80"/>
          <w:w w:val="150"/>
          <w:sz w:val="24"/>
        </w:rPr>
        <w:t xml:space="preserve"> </w:t>
      </w:r>
      <w:r>
        <w:rPr>
          <w:sz w:val="24"/>
        </w:rPr>
        <w:t>выразительно</w:t>
      </w:r>
      <w:r>
        <w:rPr>
          <w:spacing w:val="80"/>
          <w:w w:val="150"/>
          <w:sz w:val="24"/>
        </w:rPr>
        <w:t xml:space="preserve"> </w:t>
      </w:r>
      <w:r>
        <w:rPr>
          <w:sz w:val="24"/>
        </w:rPr>
        <w:t>читать</w:t>
      </w:r>
      <w:r>
        <w:rPr>
          <w:spacing w:val="80"/>
          <w:w w:val="150"/>
          <w:sz w:val="24"/>
        </w:rPr>
        <w:t xml:space="preserve"> </w:t>
      </w:r>
      <w:r>
        <w:rPr>
          <w:sz w:val="24"/>
        </w:rPr>
        <w:t>вслух</w:t>
      </w:r>
      <w:r>
        <w:rPr>
          <w:spacing w:val="80"/>
          <w:w w:val="150"/>
          <w:sz w:val="24"/>
        </w:rPr>
        <w:t xml:space="preserve"> </w:t>
      </w:r>
      <w:r>
        <w:rPr>
          <w:sz w:val="24"/>
        </w:rPr>
        <w:t>небольшие</w:t>
      </w:r>
      <w:r>
        <w:rPr>
          <w:spacing w:val="80"/>
          <w:w w:val="150"/>
          <w:sz w:val="24"/>
        </w:rPr>
        <w:t xml:space="preserve"> </w:t>
      </w:r>
      <w:r>
        <w:rPr>
          <w:sz w:val="24"/>
        </w:rPr>
        <w:t>тексты</w:t>
      </w:r>
      <w:r>
        <w:rPr>
          <w:spacing w:val="80"/>
          <w:w w:val="150"/>
          <w:sz w:val="24"/>
        </w:rPr>
        <w:t xml:space="preserve"> </w:t>
      </w:r>
      <w:r>
        <w:rPr>
          <w:sz w:val="24"/>
        </w:rPr>
        <w:t>объѐмом</w:t>
      </w:r>
      <w:r>
        <w:rPr>
          <w:spacing w:val="80"/>
          <w:w w:val="150"/>
          <w:sz w:val="24"/>
        </w:rPr>
        <w:t xml:space="preserve"> </w:t>
      </w:r>
      <w:r>
        <w:rPr>
          <w:sz w:val="24"/>
        </w:rPr>
        <w:t>до</w:t>
      </w:r>
      <w:r>
        <w:rPr>
          <w:spacing w:val="80"/>
          <w:w w:val="150"/>
          <w:sz w:val="24"/>
        </w:rPr>
        <w:t xml:space="preserve"> </w:t>
      </w:r>
      <w:r>
        <w:rPr>
          <w:sz w:val="24"/>
        </w:rPr>
        <w:t>170</w:t>
      </w:r>
      <w:r>
        <w:rPr>
          <w:spacing w:val="80"/>
          <w:w w:val="150"/>
          <w:sz w:val="24"/>
        </w:rPr>
        <w:t xml:space="preserve"> </w:t>
      </w:r>
      <w:r>
        <w:rPr>
          <w:sz w:val="24"/>
        </w:rPr>
        <w:t>слов,</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6" w:firstLine="0"/>
      </w:pPr>
      <w:r>
        <w:lastRenderedPageBreak/>
        <w:t>построенные на изученном языковом материале, с соблюдением правил чтения и</w:t>
      </w:r>
      <w:r>
        <w:rPr>
          <w:spacing w:val="40"/>
        </w:rPr>
        <w:t xml:space="preserve"> </w:t>
      </w:r>
      <w:r>
        <w:t>соответствующей интонацией, демонстрируя понимание содержания текста;</w:t>
      </w:r>
    </w:p>
    <w:p w:rsidR="00194CDC" w:rsidRDefault="00D465A6">
      <w:pPr>
        <w:pStyle w:val="a3"/>
        <w:spacing w:before="1"/>
        <w:ind w:left="849" w:firstLine="0"/>
      </w:pPr>
      <w:r>
        <w:t>владеть</w:t>
      </w:r>
      <w:r>
        <w:rPr>
          <w:spacing w:val="-7"/>
        </w:rPr>
        <w:t xml:space="preserve"> </w:t>
      </w:r>
      <w:r>
        <w:t>орфографическими</w:t>
      </w:r>
      <w:r>
        <w:rPr>
          <w:spacing w:val="-6"/>
        </w:rPr>
        <w:t xml:space="preserve"> </w:t>
      </w:r>
      <w:r>
        <w:t>навыками:</w:t>
      </w:r>
      <w:r>
        <w:rPr>
          <w:spacing w:val="-6"/>
        </w:rPr>
        <w:t xml:space="preserve"> </w:t>
      </w:r>
      <w:r>
        <w:t>правильно</w:t>
      </w:r>
      <w:r>
        <w:rPr>
          <w:spacing w:val="-2"/>
        </w:rPr>
        <w:t xml:space="preserve"> </w:t>
      </w:r>
      <w:r>
        <w:t>писать</w:t>
      </w:r>
      <w:r>
        <w:rPr>
          <w:spacing w:val="-7"/>
        </w:rPr>
        <w:t xml:space="preserve"> </w:t>
      </w:r>
      <w:r>
        <w:t>изученные</w:t>
      </w:r>
      <w:r>
        <w:rPr>
          <w:spacing w:val="-7"/>
        </w:rPr>
        <w:t xml:space="preserve"> </w:t>
      </w:r>
      <w:r>
        <w:rPr>
          <w:spacing w:val="-2"/>
        </w:rPr>
        <w:t>слова;</w:t>
      </w:r>
    </w:p>
    <w:p w:rsidR="00194CDC" w:rsidRDefault="00D465A6">
      <w:pPr>
        <w:pStyle w:val="a3"/>
        <w:spacing w:before="139" w:line="360" w:lineRule="auto"/>
        <w:ind w:right="278"/>
      </w:pPr>
      <w:r>
        <w:t>владеть пунктуационными навыками: использовать запятую при перечислении, обращении и при выделении вводных слов; апостроф, точку, вопросительный и восклицательный знаки; не ставить точку после заголовка; пунктуационно правильно оформлять прямую речь;</w:t>
      </w:r>
      <w:r>
        <w:rPr>
          <w:spacing w:val="80"/>
        </w:rPr>
        <w:t xml:space="preserve"> </w:t>
      </w:r>
      <w:r>
        <w:t>пунктуационно правильно оформлять электронное сообщение личного характера, официальное (деловое) письмо, в том числе электронное;</w:t>
      </w:r>
    </w:p>
    <w:p w:rsidR="00194CDC" w:rsidRDefault="00D465A6">
      <w:pPr>
        <w:pStyle w:val="a5"/>
        <w:numPr>
          <w:ilvl w:val="0"/>
          <w:numId w:val="148"/>
        </w:numPr>
        <w:tabs>
          <w:tab w:val="left" w:pos="1185"/>
        </w:tabs>
        <w:spacing w:line="360" w:lineRule="auto"/>
        <w:ind w:left="140" w:right="284" w:firstLine="708"/>
        <w:jc w:val="both"/>
        <w:rPr>
          <w:sz w:val="24"/>
        </w:rPr>
      </w:pPr>
      <w:r>
        <w:rPr>
          <w:sz w:val="24"/>
        </w:rPr>
        <w:t>распознавать в устной речи и письменном тексте 1650 лексических единиц (слов, фразовых глаголов, словосочетаний, речевых клише, средств логической связи) и правильно употреблять в устной и письменной речи 1500 лексических единиц,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194CDC" w:rsidRDefault="00D465A6">
      <w:pPr>
        <w:pStyle w:val="a3"/>
        <w:spacing w:before="1" w:line="360" w:lineRule="auto"/>
        <w:ind w:right="277"/>
      </w:pPr>
      <w:r>
        <w:t>распознавать и употреблять в устной и письменной речи родственные слова, образованные</w:t>
      </w:r>
      <w:r>
        <w:rPr>
          <w:spacing w:val="40"/>
        </w:rPr>
        <w:t xml:space="preserve"> </w:t>
      </w:r>
      <w:r>
        <w:t>с использованием аффиксации (глаголы при помощи префиксов dis-, mis-, re-, over-, under- и суффиксов -ise/-ize, -en; имена существительные при помощи префиксов un-, in-/im-, il-/ir- и суффиксов -ance/-ence, -er/-or, -ing, -ist, -ity, -ment, -ness, -sion/-tion, -ship; имена прилагательные при</w:t>
      </w:r>
      <w:r>
        <w:rPr>
          <w:spacing w:val="-2"/>
        </w:rPr>
        <w:t xml:space="preserve"> </w:t>
      </w:r>
      <w:r>
        <w:t>помощи префиксов</w:t>
      </w:r>
      <w:r>
        <w:rPr>
          <w:spacing w:val="-1"/>
        </w:rPr>
        <w:t xml:space="preserve"> </w:t>
      </w:r>
      <w:r>
        <w:t>un-,</w:t>
      </w:r>
      <w:r>
        <w:rPr>
          <w:spacing w:val="-1"/>
        </w:rPr>
        <w:t xml:space="preserve"> </w:t>
      </w:r>
      <w:r>
        <w:t>in-/im-,</w:t>
      </w:r>
      <w:r>
        <w:rPr>
          <w:spacing w:val="-1"/>
        </w:rPr>
        <w:t xml:space="preserve"> </w:t>
      </w:r>
      <w:r>
        <w:t>il-/ir-</w:t>
      </w:r>
      <w:r>
        <w:rPr>
          <w:spacing w:val="-1"/>
        </w:rPr>
        <w:t xml:space="preserve"> </w:t>
      </w:r>
      <w:r>
        <w:t>inter-,</w:t>
      </w:r>
      <w:r>
        <w:rPr>
          <w:spacing w:val="-1"/>
        </w:rPr>
        <w:t xml:space="preserve"> </w:t>
      </w:r>
      <w:r>
        <w:t>non-,</w:t>
      </w:r>
      <w:r>
        <w:rPr>
          <w:spacing w:val="-1"/>
        </w:rPr>
        <w:t xml:space="preserve"> </w:t>
      </w:r>
      <w:r>
        <w:t>post-,</w:t>
      </w:r>
      <w:r>
        <w:rPr>
          <w:spacing w:val="-1"/>
        </w:rPr>
        <w:t xml:space="preserve"> </w:t>
      </w:r>
      <w:r>
        <w:t>pre-,</w:t>
      </w:r>
      <w:r>
        <w:rPr>
          <w:spacing w:val="-1"/>
        </w:rPr>
        <w:t xml:space="preserve"> </w:t>
      </w:r>
      <w:r>
        <w:t>super- и суффиксов -able/-ible, -al,</w:t>
      </w:r>
      <w:r>
        <w:rPr>
          <w:spacing w:val="-1"/>
        </w:rPr>
        <w:t xml:space="preserve"> </w:t>
      </w:r>
      <w:r>
        <w:t>- ed, -ese, -ful, -ian/-an, -ing, -ish, -ive, -less, -ly, -ous, -y; наречия при помощи префиксов un-, in-/im-, il-/ir- и суффикса -ly; числительные при помощи суффиксов -teen, -ty, -th); с использованием словосложения (сложные существительные путѐм соединения основ существительных (football); сложные существительные путѐм соединения основы прилагательного с основой существительного (bluebell); сложные существительные путѐм соединения основ</w:t>
      </w:r>
      <w:r>
        <w:rPr>
          <w:spacing w:val="40"/>
        </w:rPr>
        <w:t xml:space="preserve"> </w:t>
      </w:r>
      <w:r>
        <w:t>существительных с предлогом (father-in-law); сложные прилагательные путѐм соединения основы прилагательного/числительного с основой существительного с добавлением суффикса -ed (blue- eyed, eight-legged); сложные прилагательные путѐм соединения наречия с основой причастия II (well-behaved); сложные прилагательные путѐм соединения основы прилагательного с основой причастия I (nice-looking); с использованием конверсии (образование имѐн существительных от неопределѐнных форм глаголов (to run – a run); имѐн существительных от прилагательных (rich people – the rich); глаголов от имѐн существительных (a hand – to hand); глаголов от имѐн прилагательных (cool – to cool);</w:t>
      </w:r>
    </w:p>
    <w:p w:rsidR="00194CDC" w:rsidRDefault="00D465A6">
      <w:pPr>
        <w:pStyle w:val="a3"/>
        <w:spacing w:before="1" w:line="360" w:lineRule="auto"/>
        <w:ind w:right="280"/>
      </w:pPr>
      <w:r>
        <w:t>распознавать и употреблять в устной и письменной речи имена прилагательные на -ed и - ing (excited – exciting);</w:t>
      </w:r>
    </w:p>
    <w:p w:rsidR="00194CDC" w:rsidRDefault="00D465A6">
      <w:pPr>
        <w:pStyle w:val="a3"/>
        <w:spacing w:line="360" w:lineRule="auto"/>
        <w:ind w:right="280"/>
      </w:pPr>
      <w:r>
        <w:t>распознавать и употреблять в устной и письменной речи изученные многозначные лексические</w:t>
      </w:r>
      <w:r>
        <w:rPr>
          <w:spacing w:val="80"/>
        </w:rPr>
        <w:t xml:space="preserve"> </w:t>
      </w:r>
      <w:r>
        <w:t>единицы,</w:t>
      </w:r>
      <w:r>
        <w:rPr>
          <w:spacing w:val="80"/>
        </w:rPr>
        <w:t xml:space="preserve"> </w:t>
      </w:r>
      <w:r>
        <w:t>синонимы,</w:t>
      </w:r>
      <w:r>
        <w:rPr>
          <w:spacing w:val="80"/>
        </w:rPr>
        <w:t xml:space="preserve"> </w:t>
      </w:r>
      <w:r>
        <w:t>антонимы,</w:t>
      </w:r>
      <w:r>
        <w:rPr>
          <w:spacing w:val="80"/>
        </w:rPr>
        <w:t xml:space="preserve"> </w:t>
      </w:r>
      <w:r>
        <w:t>интернациональные</w:t>
      </w:r>
      <w:r>
        <w:rPr>
          <w:spacing w:val="80"/>
        </w:rPr>
        <w:t xml:space="preserve"> </w:t>
      </w:r>
      <w:r>
        <w:t>слова;</w:t>
      </w:r>
      <w:r>
        <w:rPr>
          <w:spacing w:val="80"/>
        </w:rPr>
        <w:t xml:space="preserve"> </w:t>
      </w:r>
      <w:r>
        <w:t>наиболее</w:t>
      </w:r>
      <w:r>
        <w:rPr>
          <w:spacing w:val="80"/>
        </w:rPr>
        <w:t xml:space="preserve"> </w:t>
      </w:r>
      <w:r>
        <w:t>частотные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фразовые</w:t>
      </w:r>
      <w:r>
        <w:rPr>
          <w:spacing w:val="-2"/>
        </w:rPr>
        <w:t xml:space="preserve"> </w:t>
      </w:r>
      <w:r>
        <w:t>глаголы; сокращения</w:t>
      </w:r>
      <w:r>
        <w:rPr>
          <w:spacing w:val="-1"/>
        </w:rPr>
        <w:t xml:space="preserve"> </w:t>
      </w:r>
      <w:r>
        <w:t xml:space="preserve">и </w:t>
      </w:r>
      <w:r>
        <w:rPr>
          <w:spacing w:val="-2"/>
        </w:rPr>
        <w:t>аббревиатуры;</w:t>
      </w:r>
    </w:p>
    <w:p w:rsidR="00194CDC" w:rsidRDefault="00D465A6">
      <w:pPr>
        <w:pStyle w:val="a3"/>
        <w:spacing w:before="139" w:line="360" w:lineRule="auto"/>
        <w:jc w:val="left"/>
      </w:pPr>
      <w:r>
        <w:t>распознавать</w:t>
      </w:r>
      <w:r>
        <w:rPr>
          <w:spacing w:val="40"/>
        </w:rPr>
        <w:t xml:space="preserve"> </w:t>
      </w:r>
      <w:r>
        <w:t>и</w:t>
      </w:r>
      <w:r>
        <w:rPr>
          <w:spacing w:val="40"/>
        </w:rPr>
        <w:t xml:space="preserve"> </w:t>
      </w:r>
      <w:r>
        <w:t>употреблять</w:t>
      </w:r>
      <w:r>
        <w:rPr>
          <w:spacing w:val="40"/>
        </w:rPr>
        <w:t xml:space="preserve"> </w:t>
      </w:r>
      <w:r>
        <w:t>в</w:t>
      </w:r>
      <w:r>
        <w:rPr>
          <w:spacing w:val="40"/>
        </w:rPr>
        <w:t xml:space="preserve"> </w:t>
      </w:r>
      <w:r>
        <w:t>устной</w:t>
      </w:r>
      <w:r>
        <w:rPr>
          <w:spacing w:val="40"/>
        </w:rPr>
        <w:t xml:space="preserve"> </w:t>
      </w:r>
      <w:r>
        <w:t>и</w:t>
      </w:r>
      <w:r>
        <w:rPr>
          <w:spacing w:val="40"/>
        </w:rPr>
        <w:t xml:space="preserve"> </w:t>
      </w:r>
      <w:r>
        <w:t>письменной</w:t>
      </w:r>
      <w:r>
        <w:rPr>
          <w:spacing w:val="40"/>
        </w:rPr>
        <w:t xml:space="preserve"> </w:t>
      </w:r>
      <w:r>
        <w:t>речи</w:t>
      </w:r>
      <w:r>
        <w:rPr>
          <w:spacing w:val="40"/>
        </w:rPr>
        <w:t xml:space="preserve"> </w:t>
      </w:r>
      <w:r>
        <w:t>различные</w:t>
      </w:r>
      <w:r>
        <w:rPr>
          <w:spacing w:val="40"/>
        </w:rPr>
        <w:t xml:space="preserve"> </w:t>
      </w:r>
      <w:r>
        <w:t>средства</w:t>
      </w:r>
      <w:r>
        <w:rPr>
          <w:spacing w:val="40"/>
        </w:rPr>
        <w:t xml:space="preserve"> </w:t>
      </w:r>
      <w:r>
        <w:t>связи</w:t>
      </w:r>
      <w:r>
        <w:rPr>
          <w:spacing w:val="40"/>
        </w:rPr>
        <w:t xml:space="preserve"> </w:t>
      </w:r>
      <w:r>
        <w:t>для обеспечения целостности и логичности устного/письменного высказывания;</w:t>
      </w:r>
    </w:p>
    <w:p w:rsidR="00194CDC" w:rsidRDefault="00D465A6">
      <w:pPr>
        <w:pStyle w:val="a5"/>
        <w:numPr>
          <w:ilvl w:val="0"/>
          <w:numId w:val="148"/>
        </w:numPr>
        <w:tabs>
          <w:tab w:val="left" w:pos="1115"/>
        </w:tabs>
        <w:spacing w:before="1" w:line="360" w:lineRule="auto"/>
        <w:ind w:left="140" w:right="287" w:firstLine="708"/>
        <w:rPr>
          <w:sz w:val="24"/>
        </w:rPr>
      </w:pPr>
      <w:r>
        <w:rPr>
          <w:sz w:val="24"/>
        </w:rPr>
        <w:t>знать и понимать особенности структуры простых и сложных предложений и различных коммуникативных типов предложений английского языка;</w:t>
      </w:r>
    </w:p>
    <w:p w:rsidR="00194CDC" w:rsidRDefault="00D465A6">
      <w:pPr>
        <w:pStyle w:val="a3"/>
        <w:ind w:left="849" w:firstLine="0"/>
        <w:jc w:val="left"/>
      </w:pPr>
      <w:r>
        <w:t>распознавать</w:t>
      </w:r>
      <w:r>
        <w:rPr>
          <w:spacing w:val="-3"/>
        </w:rPr>
        <w:t xml:space="preserve"> </w:t>
      </w:r>
      <w:r>
        <w:t>и</w:t>
      </w:r>
      <w:r>
        <w:rPr>
          <w:spacing w:val="-1"/>
        </w:rPr>
        <w:t xml:space="preserve"> </w:t>
      </w:r>
      <w:r>
        <w:t>употреблять</w:t>
      </w:r>
      <w:r>
        <w:rPr>
          <w:spacing w:val="-3"/>
        </w:rPr>
        <w:t xml:space="preserve"> </w:t>
      </w:r>
      <w:r>
        <w:t>в</w:t>
      </w:r>
      <w:r>
        <w:rPr>
          <w:spacing w:val="-3"/>
        </w:rPr>
        <w:t xml:space="preserve"> </w:t>
      </w:r>
      <w:r>
        <w:t>устной</w:t>
      </w:r>
      <w:r>
        <w:rPr>
          <w:spacing w:val="-3"/>
        </w:rPr>
        <w:t xml:space="preserve"> </w:t>
      </w:r>
      <w:r>
        <w:t>и</w:t>
      </w:r>
      <w:r>
        <w:rPr>
          <w:spacing w:val="-4"/>
        </w:rPr>
        <w:t xml:space="preserve"> </w:t>
      </w:r>
      <w:r>
        <w:t>письменной</w:t>
      </w:r>
      <w:r>
        <w:rPr>
          <w:spacing w:val="-3"/>
        </w:rPr>
        <w:t xml:space="preserve"> </w:t>
      </w:r>
      <w:r>
        <w:rPr>
          <w:spacing w:val="-2"/>
        </w:rPr>
        <w:t>речи:</w:t>
      </w:r>
    </w:p>
    <w:p w:rsidR="00194CDC" w:rsidRDefault="00D465A6">
      <w:pPr>
        <w:pStyle w:val="a3"/>
        <w:spacing w:before="137" w:line="360" w:lineRule="auto"/>
        <w:jc w:val="left"/>
      </w:pPr>
      <w:r>
        <w:t xml:space="preserve">предложения, в том числе с несколькими обстоятельствами, следующими в определѐнном </w:t>
      </w:r>
      <w:r>
        <w:rPr>
          <w:spacing w:val="-2"/>
        </w:rPr>
        <w:t>порядке;</w:t>
      </w:r>
    </w:p>
    <w:p w:rsidR="00194CDC" w:rsidRDefault="00D465A6">
      <w:pPr>
        <w:pStyle w:val="a3"/>
        <w:ind w:left="849" w:firstLine="0"/>
        <w:jc w:val="left"/>
      </w:pPr>
      <w:r>
        <w:t>предложения</w:t>
      </w:r>
      <w:r>
        <w:rPr>
          <w:spacing w:val="-4"/>
        </w:rPr>
        <w:t xml:space="preserve"> </w:t>
      </w:r>
      <w:r>
        <w:t>с</w:t>
      </w:r>
      <w:r>
        <w:rPr>
          <w:spacing w:val="-5"/>
        </w:rPr>
        <w:t xml:space="preserve"> </w:t>
      </w:r>
      <w:r>
        <w:t>начальным</w:t>
      </w:r>
      <w:r>
        <w:rPr>
          <w:spacing w:val="-3"/>
        </w:rPr>
        <w:t xml:space="preserve"> </w:t>
      </w:r>
      <w:r>
        <w:rPr>
          <w:spacing w:val="-5"/>
        </w:rPr>
        <w:t>It;</w:t>
      </w:r>
    </w:p>
    <w:p w:rsidR="00194CDC" w:rsidRDefault="00D465A6">
      <w:pPr>
        <w:pStyle w:val="a3"/>
        <w:spacing w:before="139"/>
        <w:ind w:left="849" w:firstLine="0"/>
      </w:pPr>
      <w:r>
        <w:t>предложения</w:t>
      </w:r>
      <w:r>
        <w:rPr>
          <w:spacing w:val="-3"/>
        </w:rPr>
        <w:t xml:space="preserve"> </w:t>
      </w:r>
      <w:r>
        <w:t>с</w:t>
      </w:r>
      <w:r>
        <w:rPr>
          <w:spacing w:val="-3"/>
        </w:rPr>
        <w:t xml:space="preserve"> </w:t>
      </w:r>
      <w:r>
        <w:t>начальным</w:t>
      </w:r>
      <w:r>
        <w:rPr>
          <w:spacing w:val="-4"/>
        </w:rPr>
        <w:t xml:space="preserve"> </w:t>
      </w:r>
      <w:r>
        <w:t>There</w:t>
      </w:r>
      <w:r>
        <w:rPr>
          <w:spacing w:val="-3"/>
        </w:rPr>
        <w:t xml:space="preserve"> </w:t>
      </w:r>
      <w:r>
        <w:t>+</w:t>
      </w:r>
      <w:r>
        <w:rPr>
          <w:spacing w:val="-3"/>
        </w:rPr>
        <w:t xml:space="preserve"> </w:t>
      </w:r>
      <w:r>
        <w:t>to</w:t>
      </w:r>
      <w:r>
        <w:rPr>
          <w:spacing w:val="-2"/>
        </w:rPr>
        <w:t xml:space="preserve"> </w:t>
      </w:r>
      <w:r>
        <w:rPr>
          <w:spacing w:val="-5"/>
        </w:rPr>
        <w:t>be;</w:t>
      </w:r>
    </w:p>
    <w:p w:rsidR="00194CDC" w:rsidRDefault="00D465A6">
      <w:pPr>
        <w:pStyle w:val="a3"/>
        <w:spacing w:before="137" w:line="362" w:lineRule="auto"/>
        <w:ind w:right="284"/>
      </w:pPr>
      <w:r>
        <w:t>предложения с глагольными конструкциями, содержащими глаголы-связки to be, to look, to seem, to feel;</w:t>
      </w:r>
    </w:p>
    <w:p w:rsidR="00194CDC" w:rsidRDefault="00D465A6">
      <w:pPr>
        <w:pStyle w:val="a3"/>
        <w:spacing w:line="360" w:lineRule="auto"/>
        <w:ind w:left="849" w:right="3759" w:firstLine="0"/>
      </w:pPr>
      <w:r>
        <w:t>предложения cо сложным дополнением – Complex Object; предложения</w:t>
      </w:r>
      <w:r>
        <w:rPr>
          <w:spacing w:val="-3"/>
        </w:rPr>
        <w:t xml:space="preserve"> </w:t>
      </w:r>
      <w:r>
        <w:t>cо</w:t>
      </w:r>
      <w:r>
        <w:rPr>
          <w:spacing w:val="-2"/>
        </w:rPr>
        <w:t xml:space="preserve"> </w:t>
      </w:r>
      <w:r>
        <w:t>сложным</w:t>
      </w:r>
      <w:r>
        <w:rPr>
          <w:spacing w:val="-4"/>
        </w:rPr>
        <w:t xml:space="preserve"> </w:t>
      </w:r>
      <w:r>
        <w:t>подлежащим</w:t>
      </w:r>
      <w:r>
        <w:rPr>
          <w:spacing w:val="-4"/>
        </w:rPr>
        <w:t xml:space="preserve"> </w:t>
      </w:r>
      <w:r>
        <w:t>–</w:t>
      </w:r>
      <w:r>
        <w:rPr>
          <w:spacing w:val="-2"/>
        </w:rPr>
        <w:t xml:space="preserve"> </w:t>
      </w:r>
      <w:r>
        <w:t xml:space="preserve">Complex </w:t>
      </w:r>
      <w:r>
        <w:rPr>
          <w:spacing w:val="-2"/>
        </w:rPr>
        <w:t>Subject;</w:t>
      </w:r>
    </w:p>
    <w:p w:rsidR="00194CDC" w:rsidRDefault="00D465A6">
      <w:pPr>
        <w:pStyle w:val="a3"/>
        <w:spacing w:line="360" w:lineRule="auto"/>
        <w:ind w:right="280"/>
      </w:pPr>
      <w:r>
        <w:t>инверсию с конструкциями hardly (ever) … when, no sooner … that, if only …; в условных предложениях (If) … should do;</w:t>
      </w:r>
    </w:p>
    <w:p w:rsidR="00194CDC" w:rsidRDefault="00D465A6">
      <w:pPr>
        <w:pStyle w:val="a3"/>
        <w:spacing w:line="360" w:lineRule="auto"/>
        <w:ind w:left="849" w:right="284" w:firstLine="0"/>
      </w:pPr>
      <w:r>
        <w:t>сложносочинѐнные предложения с сочинительными союзами and, but, or; сложноподчинѐнные предложения с союзами и союзными словами because, if, when, where,</w:t>
      </w:r>
    </w:p>
    <w:p w:rsidR="00194CDC" w:rsidRDefault="00D465A6">
      <w:pPr>
        <w:pStyle w:val="a3"/>
        <w:ind w:firstLine="0"/>
      </w:pPr>
      <w:r>
        <w:t>what,</w:t>
      </w:r>
      <w:r>
        <w:rPr>
          <w:spacing w:val="-2"/>
        </w:rPr>
        <w:t xml:space="preserve"> </w:t>
      </w:r>
      <w:r>
        <w:t>why,</w:t>
      </w:r>
      <w:r>
        <w:rPr>
          <w:spacing w:val="-1"/>
        </w:rPr>
        <w:t xml:space="preserve"> </w:t>
      </w:r>
      <w:r>
        <w:rPr>
          <w:spacing w:val="-4"/>
        </w:rPr>
        <w:t>how;</w:t>
      </w:r>
    </w:p>
    <w:p w:rsidR="00194CDC" w:rsidRDefault="00D465A6">
      <w:pPr>
        <w:pStyle w:val="a3"/>
        <w:spacing w:before="134" w:line="360" w:lineRule="auto"/>
        <w:ind w:right="286"/>
      </w:pPr>
      <w:r>
        <w:t>сложноподчинѐнные предложения с определительными придаточными с союзными</w:t>
      </w:r>
      <w:r>
        <w:rPr>
          <w:spacing w:val="40"/>
        </w:rPr>
        <w:t xml:space="preserve"> </w:t>
      </w:r>
      <w:r>
        <w:t>словами who, which, that;</w:t>
      </w:r>
    </w:p>
    <w:p w:rsidR="00194CDC" w:rsidRDefault="00D465A6">
      <w:pPr>
        <w:pStyle w:val="a3"/>
        <w:spacing w:before="1" w:line="360" w:lineRule="auto"/>
        <w:ind w:right="288"/>
      </w:pPr>
      <w:r>
        <w:t xml:space="preserve">сложноподчинѐнные предложения с союзными словами whoever, whatever, however, </w:t>
      </w:r>
      <w:r>
        <w:rPr>
          <w:spacing w:val="-2"/>
        </w:rPr>
        <w:t>whenever;</w:t>
      </w:r>
    </w:p>
    <w:p w:rsidR="00194CDC" w:rsidRDefault="00D465A6">
      <w:pPr>
        <w:pStyle w:val="a3"/>
        <w:spacing w:line="360" w:lineRule="auto"/>
        <w:ind w:right="285"/>
      </w:pPr>
      <w:r>
        <w:t>условные предложения с глаголами в изъявительном наклонении (Conditional 0, Conditional I) и с глаголами в сослагательном наклонении (Conditional II и Conditional III);</w:t>
      </w:r>
    </w:p>
    <w:p w:rsidR="00194CDC" w:rsidRDefault="00D465A6">
      <w:pPr>
        <w:pStyle w:val="a3"/>
        <w:spacing w:line="360" w:lineRule="auto"/>
        <w:ind w:right="279"/>
      </w:pPr>
      <w:r>
        <w:t>все типы вопросительных предложений (общий, специальный, альтернативный, разделительный вопросы в Present/Past/Future Simple Tense; Present/Past Continuous Tense; Present/Past Perfect Tense; Present Perfect Continuous Tense);</w:t>
      </w:r>
    </w:p>
    <w:p w:rsidR="00194CDC" w:rsidRDefault="00D465A6">
      <w:pPr>
        <w:pStyle w:val="a3"/>
        <w:spacing w:line="362" w:lineRule="auto"/>
        <w:ind w:right="290"/>
      </w:pPr>
      <w:r>
        <w:t>повествовательные, вопросительные и побудительные предложения в косвенной речи в настоящем и прошедшем времени; согласование времѐн в рамках сложного предложения;</w:t>
      </w:r>
    </w:p>
    <w:p w:rsidR="00194CDC" w:rsidRDefault="00D465A6">
      <w:pPr>
        <w:pStyle w:val="a3"/>
        <w:spacing w:line="271" w:lineRule="exact"/>
        <w:ind w:left="849" w:firstLine="0"/>
      </w:pPr>
      <w:r>
        <w:t>модальные</w:t>
      </w:r>
      <w:r>
        <w:rPr>
          <w:spacing w:val="-6"/>
        </w:rPr>
        <w:t xml:space="preserve"> </w:t>
      </w:r>
      <w:r>
        <w:t>глаголы</w:t>
      </w:r>
      <w:r>
        <w:rPr>
          <w:spacing w:val="-3"/>
        </w:rPr>
        <w:t xml:space="preserve"> </w:t>
      </w:r>
      <w:r>
        <w:t>в</w:t>
      </w:r>
      <w:r>
        <w:rPr>
          <w:spacing w:val="-3"/>
        </w:rPr>
        <w:t xml:space="preserve"> </w:t>
      </w:r>
      <w:r>
        <w:t>косвенной</w:t>
      </w:r>
      <w:r>
        <w:rPr>
          <w:spacing w:val="-2"/>
        </w:rPr>
        <w:t xml:space="preserve"> </w:t>
      </w:r>
      <w:r>
        <w:t>речи</w:t>
      </w:r>
      <w:r>
        <w:rPr>
          <w:spacing w:val="-1"/>
        </w:rPr>
        <w:t xml:space="preserve"> </w:t>
      </w:r>
      <w:r>
        <w:t>в</w:t>
      </w:r>
      <w:r>
        <w:rPr>
          <w:spacing w:val="-3"/>
        </w:rPr>
        <w:t xml:space="preserve"> </w:t>
      </w:r>
      <w:r>
        <w:t>настоящем</w:t>
      </w:r>
      <w:r>
        <w:rPr>
          <w:spacing w:val="-3"/>
        </w:rPr>
        <w:t xml:space="preserve"> </w:t>
      </w:r>
      <w:r>
        <w:t>и</w:t>
      </w:r>
      <w:r>
        <w:rPr>
          <w:spacing w:val="-2"/>
        </w:rPr>
        <w:t xml:space="preserve"> </w:t>
      </w:r>
      <w:r>
        <w:t>прошедшем</w:t>
      </w:r>
      <w:r>
        <w:rPr>
          <w:spacing w:val="-2"/>
        </w:rPr>
        <w:t xml:space="preserve"> времени;</w:t>
      </w:r>
    </w:p>
    <w:p w:rsidR="00194CDC" w:rsidRDefault="00D465A6">
      <w:pPr>
        <w:pStyle w:val="a3"/>
        <w:spacing w:before="138"/>
        <w:ind w:left="849" w:firstLine="0"/>
      </w:pPr>
      <w:r>
        <w:t>предложения</w:t>
      </w:r>
      <w:r>
        <w:rPr>
          <w:spacing w:val="20"/>
        </w:rPr>
        <w:t xml:space="preserve"> </w:t>
      </w:r>
      <w:r>
        <w:t>с</w:t>
      </w:r>
      <w:r>
        <w:rPr>
          <w:spacing w:val="19"/>
        </w:rPr>
        <w:t xml:space="preserve"> </w:t>
      </w:r>
      <w:r>
        <w:t>конструкциями</w:t>
      </w:r>
      <w:r>
        <w:rPr>
          <w:spacing w:val="23"/>
        </w:rPr>
        <w:t xml:space="preserve"> </w:t>
      </w:r>
      <w:r>
        <w:t>as</w:t>
      </w:r>
      <w:r>
        <w:rPr>
          <w:spacing w:val="20"/>
        </w:rPr>
        <w:t xml:space="preserve"> </w:t>
      </w:r>
      <w:r>
        <w:t>…</w:t>
      </w:r>
      <w:r>
        <w:rPr>
          <w:spacing w:val="19"/>
        </w:rPr>
        <w:t xml:space="preserve"> </w:t>
      </w:r>
      <w:r>
        <w:t>as,</w:t>
      </w:r>
      <w:r>
        <w:rPr>
          <w:spacing w:val="20"/>
        </w:rPr>
        <w:t xml:space="preserve"> </w:t>
      </w:r>
      <w:r>
        <w:t>not</w:t>
      </w:r>
      <w:r>
        <w:rPr>
          <w:spacing w:val="19"/>
        </w:rPr>
        <w:t xml:space="preserve"> </w:t>
      </w:r>
      <w:r>
        <w:t>so</w:t>
      </w:r>
      <w:r>
        <w:rPr>
          <w:spacing w:val="18"/>
        </w:rPr>
        <w:t xml:space="preserve"> </w:t>
      </w:r>
      <w:r>
        <w:t>…</w:t>
      </w:r>
      <w:r>
        <w:rPr>
          <w:spacing w:val="19"/>
        </w:rPr>
        <w:t xml:space="preserve"> </w:t>
      </w:r>
      <w:r>
        <w:t>as;</w:t>
      </w:r>
      <w:r>
        <w:rPr>
          <w:spacing w:val="21"/>
        </w:rPr>
        <w:t xml:space="preserve"> </w:t>
      </w:r>
      <w:r>
        <w:t>both</w:t>
      </w:r>
      <w:r>
        <w:rPr>
          <w:spacing w:val="20"/>
        </w:rPr>
        <w:t xml:space="preserve"> </w:t>
      </w:r>
      <w:r>
        <w:t>…</w:t>
      </w:r>
      <w:r>
        <w:rPr>
          <w:spacing w:val="19"/>
        </w:rPr>
        <w:t xml:space="preserve"> </w:t>
      </w:r>
      <w:r>
        <w:t>and</w:t>
      </w:r>
      <w:r>
        <w:rPr>
          <w:spacing w:val="20"/>
        </w:rPr>
        <w:t xml:space="preserve"> </w:t>
      </w:r>
      <w:r>
        <w:t>…,</w:t>
      </w:r>
      <w:r>
        <w:rPr>
          <w:spacing w:val="16"/>
        </w:rPr>
        <w:t xml:space="preserve"> </w:t>
      </w:r>
      <w:r>
        <w:t>either</w:t>
      </w:r>
      <w:r>
        <w:rPr>
          <w:spacing w:val="19"/>
        </w:rPr>
        <w:t xml:space="preserve"> </w:t>
      </w:r>
      <w:r>
        <w:t>…</w:t>
      </w:r>
      <w:r>
        <w:rPr>
          <w:spacing w:val="19"/>
        </w:rPr>
        <w:t xml:space="preserve"> </w:t>
      </w:r>
      <w:r>
        <w:t>or,</w:t>
      </w:r>
      <w:r>
        <w:rPr>
          <w:spacing w:val="20"/>
        </w:rPr>
        <w:t xml:space="preserve"> </w:t>
      </w:r>
      <w:r>
        <w:t>neither</w:t>
      </w:r>
      <w:r>
        <w:rPr>
          <w:spacing w:val="22"/>
        </w:rPr>
        <w:t xml:space="preserve"> </w:t>
      </w:r>
      <w:r>
        <w:rPr>
          <w:spacing w:val="-10"/>
        </w:rPr>
        <w:t>…</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137"/>
        <w:ind w:firstLine="0"/>
        <w:jc w:val="left"/>
      </w:pPr>
      <w:r>
        <w:rPr>
          <w:spacing w:val="-4"/>
        </w:rPr>
        <w:lastRenderedPageBreak/>
        <w:t>nor;</w:t>
      </w:r>
    </w:p>
    <w:p w:rsidR="00194CDC" w:rsidRDefault="00D465A6">
      <w:pPr>
        <w:rPr>
          <w:sz w:val="24"/>
        </w:rPr>
      </w:pPr>
      <w:r>
        <w:br w:type="column"/>
      </w:r>
    </w:p>
    <w:p w:rsidR="00194CDC" w:rsidRDefault="00194CDC">
      <w:pPr>
        <w:pStyle w:val="a3"/>
        <w:ind w:left="0" w:firstLine="0"/>
        <w:jc w:val="left"/>
      </w:pPr>
    </w:p>
    <w:p w:rsidR="00194CDC" w:rsidRDefault="00D465A6">
      <w:pPr>
        <w:pStyle w:val="a3"/>
        <w:ind w:firstLine="0"/>
        <w:jc w:val="left"/>
      </w:pPr>
      <w:r>
        <w:t>предложения</w:t>
      </w:r>
      <w:r>
        <w:rPr>
          <w:spacing w:val="-3"/>
        </w:rPr>
        <w:t xml:space="preserve"> </w:t>
      </w:r>
      <w:r>
        <w:t>с</w:t>
      </w:r>
      <w:r>
        <w:rPr>
          <w:spacing w:val="-1"/>
        </w:rPr>
        <w:t xml:space="preserve"> </w:t>
      </w:r>
      <w:r>
        <w:t>I</w:t>
      </w:r>
      <w:r>
        <w:rPr>
          <w:spacing w:val="-7"/>
        </w:rPr>
        <w:t xml:space="preserve"> </w:t>
      </w:r>
      <w:r>
        <w:rPr>
          <w:spacing w:val="-2"/>
        </w:rPr>
        <w:t>wish;</w:t>
      </w:r>
    </w:p>
    <w:p w:rsidR="00194CDC" w:rsidRDefault="00D465A6">
      <w:pPr>
        <w:pStyle w:val="a3"/>
        <w:spacing w:before="137"/>
        <w:ind w:firstLine="0"/>
        <w:jc w:val="left"/>
      </w:pPr>
      <w:r>
        <w:t>конструкции</w:t>
      </w:r>
      <w:r>
        <w:rPr>
          <w:spacing w:val="-2"/>
        </w:rPr>
        <w:t xml:space="preserve"> </w:t>
      </w:r>
      <w:r>
        <w:t>с</w:t>
      </w:r>
      <w:r>
        <w:rPr>
          <w:spacing w:val="-3"/>
        </w:rPr>
        <w:t xml:space="preserve"> </w:t>
      </w:r>
      <w:r>
        <w:t>глаголами</w:t>
      </w:r>
      <w:r>
        <w:rPr>
          <w:spacing w:val="-1"/>
        </w:rPr>
        <w:t xml:space="preserve"> </w:t>
      </w:r>
      <w:r>
        <w:t>на</w:t>
      </w:r>
      <w:r>
        <w:rPr>
          <w:spacing w:val="-1"/>
        </w:rPr>
        <w:t xml:space="preserve"> </w:t>
      </w:r>
      <w:r>
        <w:t>-ing:</w:t>
      </w:r>
      <w:r>
        <w:rPr>
          <w:spacing w:val="-2"/>
        </w:rPr>
        <w:t xml:space="preserve"> </w:t>
      </w:r>
      <w:r>
        <w:t>to</w:t>
      </w:r>
      <w:r>
        <w:rPr>
          <w:spacing w:val="-1"/>
        </w:rPr>
        <w:t xml:space="preserve"> </w:t>
      </w:r>
      <w:r>
        <w:t>love/hate</w:t>
      </w:r>
      <w:r>
        <w:rPr>
          <w:spacing w:val="-2"/>
        </w:rPr>
        <w:t xml:space="preserve"> </w:t>
      </w:r>
      <w:r>
        <w:t>doing</w:t>
      </w:r>
      <w:r>
        <w:rPr>
          <w:spacing w:val="-3"/>
        </w:rPr>
        <w:t xml:space="preserve"> </w:t>
      </w:r>
      <w:r>
        <w:rPr>
          <w:spacing w:val="-2"/>
        </w:rPr>
        <w:t>smth;</w:t>
      </w:r>
    </w:p>
    <w:p w:rsidR="00194CDC" w:rsidRDefault="00194CDC">
      <w:pPr>
        <w:pStyle w:val="a3"/>
        <w:jc w:val="left"/>
        <w:sectPr w:rsidR="00194CDC">
          <w:type w:val="continuous"/>
          <w:pgSz w:w="11910" w:h="16850"/>
          <w:pgMar w:top="1060" w:right="283" w:bottom="280" w:left="992" w:header="720" w:footer="720" w:gutter="0"/>
          <w:cols w:num="2" w:space="720" w:equalWidth="0">
            <w:col w:w="568" w:space="141"/>
            <w:col w:w="9926"/>
          </w:cols>
        </w:sectPr>
      </w:pPr>
    </w:p>
    <w:p w:rsidR="00194CDC" w:rsidRDefault="00D465A6">
      <w:pPr>
        <w:pStyle w:val="a3"/>
        <w:spacing w:before="66" w:line="360" w:lineRule="auto"/>
        <w:jc w:val="left"/>
      </w:pPr>
      <w:r>
        <w:lastRenderedPageBreak/>
        <w:t>конструкции</w:t>
      </w:r>
      <w:r>
        <w:rPr>
          <w:spacing w:val="34"/>
        </w:rPr>
        <w:t xml:space="preserve"> </w:t>
      </w:r>
      <w:r>
        <w:t>c</w:t>
      </w:r>
      <w:r>
        <w:rPr>
          <w:spacing w:val="30"/>
        </w:rPr>
        <w:t xml:space="preserve"> </w:t>
      </w:r>
      <w:r>
        <w:t>глаголами</w:t>
      </w:r>
      <w:r>
        <w:rPr>
          <w:spacing w:val="33"/>
        </w:rPr>
        <w:t xml:space="preserve"> </w:t>
      </w:r>
      <w:r>
        <w:t>to</w:t>
      </w:r>
      <w:r>
        <w:rPr>
          <w:spacing w:val="31"/>
        </w:rPr>
        <w:t xml:space="preserve"> </w:t>
      </w:r>
      <w:r>
        <w:t>stop,</w:t>
      </w:r>
      <w:r>
        <w:rPr>
          <w:spacing w:val="32"/>
        </w:rPr>
        <w:t xml:space="preserve"> </w:t>
      </w:r>
      <w:r>
        <w:t>to</w:t>
      </w:r>
      <w:r>
        <w:rPr>
          <w:spacing w:val="31"/>
        </w:rPr>
        <w:t xml:space="preserve"> </w:t>
      </w:r>
      <w:r>
        <w:t>remember,</w:t>
      </w:r>
      <w:r>
        <w:rPr>
          <w:spacing w:val="30"/>
        </w:rPr>
        <w:t xml:space="preserve"> </w:t>
      </w:r>
      <w:r>
        <w:t>to</w:t>
      </w:r>
      <w:r>
        <w:rPr>
          <w:spacing w:val="31"/>
        </w:rPr>
        <w:t xml:space="preserve"> </w:t>
      </w:r>
      <w:r>
        <w:t>forget</w:t>
      </w:r>
      <w:r>
        <w:rPr>
          <w:spacing w:val="34"/>
        </w:rPr>
        <w:t xml:space="preserve"> </w:t>
      </w:r>
      <w:r>
        <w:t>(разница</w:t>
      </w:r>
      <w:r>
        <w:rPr>
          <w:spacing w:val="32"/>
        </w:rPr>
        <w:t xml:space="preserve"> </w:t>
      </w:r>
      <w:r>
        <w:t>в</w:t>
      </w:r>
      <w:r>
        <w:rPr>
          <w:spacing w:val="31"/>
        </w:rPr>
        <w:t xml:space="preserve"> </w:t>
      </w:r>
      <w:r>
        <w:t>значении</w:t>
      </w:r>
      <w:r>
        <w:rPr>
          <w:spacing w:val="33"/>
        </w:rPr>
        <w:t xml:space="preserve"> </w:t>
      </w:r>
      <w:r>
        <w:t>to</w:t>
      </w:r>
      <w:r>
        <w:rPr>
          <w:spacing w:val="31"/>
        </w:rPr>
        <w:t xml:space="preserve"> </w:t>
      </w:r>
      <w:r>
        <w:t>stop</w:t>
      </w:r>
      <w:r>
        <w:rPr>
          <w:spacing w:val="31"/>
        </w:rPr>
        <w:t xml:space="preserve"> </w:t>
      </w:r>
      <w:r>
        <w:t>doing smth и to stop to do smth);</w:t>
      </w:r>
    </w:p>
    <w:p w:rsidR="00194CDC" w:rsidRDefault="00D465A6">
      <w:pPr>
        <w:pStyle w:val="a3"/>
        <w:spacing w:before="1" w:line="360" w:lineRule="auto"/>
        <w:ind w:left="849" w:right="4918" w:firstLine="0"/>
        <w:jc w:val="left"/>
      </w:pPr>
      <w:r>
        <w:t>конструкция It takes me… to do smth; конструкция</w:t>
      </w:r>
      <w:r>
        <w:rPr>
          <w:spacing w:val="-7"/>
        </w:rPr>
        <w:t xml:space="preserve"> </w:t>
      </w:r>
      <w:r>
        <w:t>used</w:t>
      </w:r>
      <w:r>
        <w:rPr>
          <w:spacing w:val="-7"/>
        </w:rPr>
        <w:t xml:space="preserve"> </w:t>
      </w:r>
      <w:r>
        <w:t>to</w:t>
      </w:r>
      <w:r>
        <w:rPr>
          <w:spacing w:val="-7"/>
        </w:rPr>
        <w:t xml:space="preserve"> </w:t>
      </w:r>
      <w:r>
        <w:t>+</w:t>
      </w:r>
      <w:r>
        <w:rPr>
          <w:spacing w:val="-7"/>
        </w:rPr>
        <w:t xml:space="preserve"> </w:t>
      </w:r>
      <w:r>
        <w:t>инфинитив</w:t>
      </w:r>
      <w:r>
        <w:rPr>
          <w:spacing w:val="-8"/>
        </w:rPr>
        <w:t xml:space="preserve"> </w:t>
      </w:r>
      <w:r>
        <w:t>глагола;</w:t>
      </w:r>
    </w:p>
    <w:p w:rsidR="00194CDC" w:rsidRDefault="00D465A6">
      <w:pPr>
        <w:pStyle w:val="a3"/>
        <w:ind w:left="849" w:firstLine="0"/>
        <w:jc w:val="left"/>
      </w:pPr>
      <w:r>
        <w:t>конструкции</w:t>
      </w:r>
      <w:r>
        <w:rPr>
          <w:spacing w:val="-2"/>
        </w:rPr>
        <w:t xml:space="preserve"> </w:t>
      </w:r>
      <w:r>
        <w:t>be/get</w:t>
      </w:r>
      <w:r>
        <w:rPr>
          <w:spacing w:val="-2"/>
        </w:rPr>
        <w:t xml:space="preserve"> </w:t>
      </w:r>
      <w:r>
        <w:t>used</w:t>
      </w:r>
      <w:r>
        <w:rPr>
          <w:spacing w:val="-2"/>
        </w:rPr>
        <w:t xml:space="preserve"> </w:t>
      </w:r>
      <w:r>
        <w:t>to</w:t>
      </w:r>
      <w:r>
        <w:rPr>
          <w:spacing w:val="-1"/>
        </w:rPr>
        <w:t xml:space="preserve"> </w:t>
      </w:r>
      <w:r>
        <w:t>smth;</w:t>
      </w:r>
      <w:r>
        <w:rPr>
          <w:spacing w:val="-2"/>
        </w:rPr>
        <w:t xml:space="preserve"> </w:t>
      </w:r>
      <w:r>
        <w:t>be/get</w:t>
      </w:r>
      <w:r>
        <w:rPr>
          <w:spacing w:val="-2"/>
        </w:rPr>
        <w:t xml:space="preserve"> </w:t>
      </w:r>
      <w:r>
        <w:t>used</w:t>
      </w:r>
      <w:r>
        <w:rPr>
          <w:spacing w:val="-1"/>
        </w:rPr>
        <w:t xml:space="preserve"> </w:t>
      </w:r>
      <w:r>
        <w:t>to doing</w:t>
      </w:r>
      <w:r>
        <w:rPr>
          <w:spacing w:val="-3"/>
        </w:rPr>
        <w:t xml:space="preserve"> </w:t>
      </w:r>
      <w:r>
        <w:rPr>
          <w:spacing w:val="-2"/>
        </w:rPr>
        <w:t>smth;</w:t>
      </w:r>
    </w:p>
    <w:p w:rsidR="00194CDC" w:rsidRDefault="00D465A6">
      <w:pPr>
        <w:pStyle w:val="a3"/>
        <w:spacing w:before="139" w:line="360" w:lineRule="auto"/>
        <w:ind w:right="278"/>
      </w:pPr>
      <w:r>
        <w:t>конструкции I prefer, I’d prefer, I’d rather prefer, выражающие предпочтение, а также конструкции I’d rather, You’d better;</w:t>
      </w:r>
    </w:p>
    <w:p w:rsidR="00194CDC" w:rsidRDefault="00D465A6">
      <w:pPr>
        <w:pStyle w:val="a3"/>
        <w:spacing w:line="360" w:lineRule="auto"/>
        <w:ind w:right="289"/>
      </w:pPr>
      <w:r>
        <w:t>подлежащее, выраженное собирательным существительным (family, police), и его согласование со сказуемым;</w:t>
      </w:r>
    </w:p>
    <w:p w:rsidR="00194CDC" w:rsidRDefault="00D465A6">
      <w:pPr>
        <w:pStyle w:val="a3"/>
        <w:spacing w:line="360" w:lineRule="auto"/>
        <w:ind w:right="282"/>
      </w:pPr>
      <w:r>
        <w:t xml:space="preserve">глаголы (правильные и неправильные) в видо-временных формах действительного залога в изъявительном наклонении (Present/Past/Future Simple Tense; Present/Past/Future Continuous Tense; Present/Past Perfect Tense; Present Perfect Continuous Tense; Future-in-the-Past Tense) и наиболее употребительных формах страдательного залога (Present/Past Simple Passive; Present Perfect </w:t>
      </w:r>
      <w:r>
        <w:rPr>
          <w:spacing w:val="-2"/>
        </w:rPr>
        <w:t>Passive);</w:t>
      </w:r>
    </w:p>
    <w:p w:rsidR="00194CDC" w:rsidRDefault="00D465A6">
      <w:pPr>
        <w:pStyle w:val="a3"/>
        <w:spacing w:line="360" w:lineRule="auto"/>
        <w:ind w:right="281"/>
      </w:pPr>
      <w:r>
        <w:t>конструкция to be going to, формы Future Simple Tense и Present Continuous Tense для выражения будущего действия;</w:t>
      </w:r>
    </w:p>
    <w:p w:rsidR="00194CDC" w:rsidRDefault="00D465A6">
      <w:pPr>
        <w:pStyle w:val="a3"/>
        <w:spacing w:line="360" w:lineRule="auto"/>
        <w:ind w:right="286"/>
      </w:pPr>
      <w:r>
        <w:t>модальные глаголы и их эквиваленты (can/be able to, could, must/have to, may, might, should, shall, would, will, need, ought to);</w:t>
      </w:r>
    </w:p>
    <w:p w:rsidR="00194CDC" w:rsidRDefault="00D465A6">
      <w:pPr>
        <w:pStyle w:val="a3"/>
        <w:spacing w:line="360" w:lineRule="auto"/>
        <w:ind w:right="283"/>
      </w:pPr>
      <w:r>
        <w:t>неличные формы глагола – инфинитив, герундий, причастие (Participle I и Participle II); причастия в функции определения (Participle I – a playing child, Participle II – a written text);</w:t>
      </w:r>
    </w:p>
    <w:p w:rsidR="00194CDC" w:rsidRDefault="00D465A6">
      <w:pPr>
        <w:pStyle w:val="a3"/>
        <w:ind w:left="849" w:firstLine="0"/>
      </w:pPr>
      <w:r>
        <w:t>определѐнный,</w:t>
      </w:r>
      <w:r>
        <w:rPr>
          <w:spacing w:val="-6"/>
        </w:rPr>
        <w:t xml:space="preserve"> </w:t>
      </w:r>
      <w:r>
        <w:t>неопределѐнный</w:t>
      </w:r>
      <w:r>
        <w:rPr>
          <w:spacing w:val="-5"/>
        </w:rPr>
        <w:t xml:space="preserve"> </w:t>
      </w:r>
      <w:r>
        <w:t>и</w:t>
      </w:r>
      <w:r>
        <w:rPr>
          <w:spacing w:val="-6"/>
        </w:rPr>
        <w:t xml:space="preserve"> </w:t>
      </w:r>
      <w:r>
        <w:t>нулевой</w:t>
      </w:r>
      <w:r>
        <w:rPr>
          <w:spacing w:val="-5"/>
        </w:rPr>
        <w:t xml:space="preserve"> </w:t>
      </w:r>
      <w:r>
        <w:rPr>
          <w:spacing w:val="-2"/>
        </w:rPr>
        <w:t>артикли;</w:t>
      </w:r>
    </w:p>
    <w:p w:rsidR="00194CDC" w:rsidRDefault="00D465A6">
      <w:pPr>
        <w:pStyle w:val="a3"/>
        <w:spacing w:before="139" w:line="360" w:lineRule="auto"/>
        <w:ind w:left="849" w:firstLine="0"/>
        <w:jc w:val="left"/>
      </w:pPr>
      <w:r>
        <w:t>имена</w:t>
      </w:r>
      <w:r>
        <w:rPr>
          <w:spacing w:val="-5"/>
        </w:rPr>
        <w:t xml:space="preserve"> </w:t>
      </w:r>
      <w:r>
        <w:t>существительные</w:t>
      </w:r>
      <w:r>
        <w:rPr>
          <w:spacing w:val="-6"/>
        </w:rPr>
        <w:t xml:space="preserve"> </w:t>
      </w:r>
      <w:r>
        <w:t>во</w:t>
      </w:r>
      <w:r>
        <w:rPr>
          <w:spacing w:val="-4"/>
        </w:rPr>
        <w:t xml:space="preserve"> </w:t>
      </w:r>
      <w:r>
        <w:t>множественном</w:t>
      </w:r>
      <w:r>
        <w:rPr>
          <w:spacing w:val="-5"/>
        </w:rPr>
        <w:t xml:space="preserve"> </w:t>
      </w:r>
      <w:r>
        <w:t>числе,</w:t>
      </w:r>
      <w:r>
        <w:rPr>
          <w:spacing w:val="-4"/>
        </w:rPr>
        <w:t xml:space="preserve"> </w:t>
      </w:r>
      <w:r>
        <w:t>образованные</w:t>
      </w:r>
      <w:r>
        <w:rPr>
          <w:spacing w:val="-6"/>
        </w:rPr>
        <w:t xml:space="preserve"> </w:t>
      </w:r>
      <w:r>
        <w:t>по</w:t>
      </w:r>
      <w:r>
        <w:rPr>
          <w:spacing w:val="-4"/>
        </w:rPr>
        <w:t xml:space="preserve"> </w:t>
      </w:r>
      <w:r>
        <w:t>правилу,</w:t>
      </w:r>
      <w:r>
        <w:rPr>
          <w:spacing w:val="-4"/>
        </w:rPr>
        <w:t xml:space="preserve"> </w:t>
      </w:r>
      <w:r>
        <w:t>и</w:t>
      </w:r>
      <w:r>
        <w:rPr>
          <w:spacing w:val="-4"/>
        </w:rPr>
        <w:t xml:space="preserve"> </w:t>
      </w:r>
      <w:r>
        <w:t>исключения; неисчисляемые имена существительные, имеющие форму только множественного числа; притяжательный падеж имѐн существительных;</w:t>
      </w:r>
    </w:p>
    <w:p w:rsidR="00194CDC" w:rsidRDefault="00D465A6">
      <w:pPr>
        <w:pStyle w:val="a3"/>
        <w:spacing w:line="360" w:lineRule="auto"/>
        <w:ind w:right="290"/>
      </w:pPr>
      <w:r>
        <w:t>имена прилагательные и наречия в положительной, сравнительной и превосходной степенях, образованных по правилу, и исключения;</w:t>
      </w:r>
    </w:p>
    <w:p w:rsidR="00194CDC" w:rsidRDefault="00D465A6">
      <w:pPr>
        <w:pStyle w:val="a3"/>
        <w:spacing w:line="360" w:lineRule="auto"/>
        <w:ind w:right="281"/>
      </w:pPr>
      <w:r>
        <w:t xml:space="preserve">порядок следования нескольких прилагательных (мнение – размер – возраст – цвет – </w:t>
      </w:r>
      <w:r>
        <w:rPr>
          <w:spacing w:val="-2"/>
        </w:rPr>
        <w:t>происхождение);</w:t>
      </w:r>
    </w:p>
    <w:p w:rsidR="00194CDC" w:rsidRDefault="00D465A6">
      <w:pPr>
        <w:pStyle w:val="a3"/>
        <w:ind w:left="849" w:firstLine="0"/>
      </w:pPr>
      <w:r>
        <w:t>слова,</w:t>
      </w:r>
      <w:r>
        <w:rPr>
          <w:spacing w:val="-4"/>
        </w:rPr>
        <w:t xml:space="preserve"> </w:t>
      </w:r>
      <w:r>
        <w:t>выражающие</w:t>
      </w:r>
      <w:r>
        <w:rPr>
          <w:spacing w:val="-2"/>
        </w:rPr>
        <w:t xml:space="preserve"> </w:t>
      </w:r>
      <w:r>
        <w:t>количество</w:t>
      </w:r>
      <w:r>
        <w:rPr>
          <w:spacing w:val="-1"/>
        </w:rPr>
        <w:t xml:space="preserve"> </w:t>
      </w:r>
      <w:r>
        <w:t>(many/much,</w:t>
      </w:r>
      <w:r>
        <w:rPr>
          <w:spacing w:val="-2"/>
        </w:rPr>
        <w:t xml:space="preserve"> </w:t>
      </w:r>
      <w:r>
        <w:t>little/a</w:t>
      </w:r>
      <w:r>
        <w:rPr>
          <w:spacing w:val="-3"/>
        </w:rPr>
        <w:t xml:space="preserve"> </w:t>
      </w:r>
      <w:r>
        <w:t>little;</w:t>
      </w:r>
      <w:r>
        <w:rPr>
          <w:spacing w:val="-1"/>
        </w:rPr>
        <w:t xml:space="preserve"> </w:t>
      </w:r>
      <w:r>
        <w:t>few/a</w:t>
      </w:r>
      <w:r>
        <w:rPr>
          <w:spacing w:val="-3"/>
        </w:rPr>
        <w:t xml:space="preserve"> </w:t>
      </w:r>
      <w:r>
        <w:t>few;</w:t>
      </w:r>
      <w:r>
        <w:rPr>
          <w:spacing w:val="-1"/>
        </w:rPr>
        <w:t xml:space="preserve"> </w:t>
      </w:r>
      <w:r>
        <w:t>a</w:t>
      </w:r>
      <w:r>
        <w:rPr>
          <w:spacing w:val="-3"/>
        </w:rPr>
        <w:t xml:space="preserve"> </w:t>
      </w:r>
      <w:r>
        <w:t>lot</w:t>
      </w:r>
      <w:r>
        <w:rPr>
          <w:spacing w:val="-1"/>
        </w:rPr>
        <w:t xml:space="preserve"> </w:t>
      </w:r>
      <w:r>
        <w:rPr>
          <w:spacing w:val="-4"/>
        </w:rPr>
        <w:t>of);</w:t>
      </w:r>
    </w:p>
    <w:p w:rsidR="00194CDC" w:rsidRDefault="00D465A6">
      <w:pPr>
        <w:pStyle w:val="a3"/>
        <w:spacing w:before="139" w:line="360" w:lineRule="auto"/>
        <w:ind w:right="284"/>
      </w:pPr>
      <w:r>
        <w:t>личные</w:t>
      </w:r>
      <w:r>
        <w:rPr>
          <w:spacing w:val="40"/>
        </w:rPr>
        <w:t xml:space="preserve"> </w:t>
      </w:r>
      <w:r>
        <w:t>местоимения</w:t>
      </w:r>
      <w:r>
        <w:rPr>
          <w:spacing w:val="40"/>
        </w:rPr>
        <w:t xml:space="preserve"> </w:t>
      </w:r>
      <w:r>
        <w:t>в</w:t>
      </w:r>
      <w:r>
        <w:rPr>
          <w:spacing w:val="40"/>
        </w:rPr>
        <w:t xml:space="preserve"> </w:t>
      </w:r>
      <w:r>
        <w:t>именительном</w:t>
      </w:r>
      <w:r>
        <w:rPr>
          <w:spacing w:val="40"/>
        </w:rPr>
        <w:t xml:space="preserve"> </w:t>
      </w:r>
      <w:r>
        <w:t>и</w:t>
      </w:r>
      <w:r>
        <w:rPr>
          <w:spacing w:val="40"/>
        </w:rPr>
        <w:t xml:space="preserve"> </w:t>
      </w:r>
      <w:r>
        <w:t>объектном</w:t>
      </w:r>
      <w:r>
        <w:rPr>
          <w:spacing w:val="40"/>
        </w:rPr>
        <w:t xml:space="preserve"> </w:t>
      </w:r>
      <w:r>
        <w:t>падежах;</w:t>
      </w:r>
      <w:r>
        <w:rPr>
          <w:spacing w:val="40"/>
        </w:rPr>
        <w:t xml:space="preserve"> </w:t>
      </w:r>
      <w:r>
        <w:t>притяжательные местоимения (в том числе в абсолютной форме); возвратные, указательные, вопросительные местоимения;</w:t>
      </w:r>
      <w:r>
        <w:rPr>
          <w:spacing w:val="40"/>
        </w:rPr>
        <w:t xml:space="preserve"> </w:t>
      </w:r>
      <w:r>
        <w:t>неопределѐнные</w:t>
      </w:r>
      <w:r>
        <w:rPr>
          <w:spacing w:val="40"/>
        </w:rPr>
        <w:t xml:space="preserve"> </w:t>
      </w:r>
      <w:r>
        <w:t>местоимения</w:t>
      </w:r>
      <w:r>
        <w:rPr>
          <w:spacing w:val="40"/>
        </w:rPr>
        <w:t xml:space="preserve"> </w:t>
      </w:r>
      <w:r>
        <w:t>и</w:t>
      </w:r>
      <w:r>
        <w:rPr>
          <w:spacing w:val="40"/>
        </w:rPr>
        <w:t xml:space="preserve"> </w:t>
      </w:r>
      <w:r>
        <w:t>их</w:t>
      </w:r>
      <w:r>
        <w:rPr>
          <w:spacing w:val="40"/>
        </w:rPr>
        <w:t xml:space="preserve"> </w:t>
      </w:r>
      <w:r>
        <w:t>производные;</w:t>
      </w:r>
      <w:r>
        <w:rPr>
          <w:spacing w:val="40"/>
        </w:rPr>
        <w:t xml:space="preserve"> </w:t>
      </w:r>
      <w:r>
        <w:t>отрицательные</w:t>
      </w:r>
      <w:r>
        <w:rPr>
          <w:spacing w:val="40"/>
        </w:rPr>
        <w:t xml:space="preserve"> </w:t>
      </w:r>
      <w:r>
        <w:t>местоимения none, no и производные последнего (nobody, nothing, etc.);</w:t>
      </w:r>
    </w:p>
    <w:p w:rsidR="00194CDC" w:rsidRDefault="00D465A6">
      <w:pPr>
        <w:pStyle w:val="a3"/>
        <w:ind w:left="849" w:firstLine="0"/>
      </w:pPr>
      <w:r>
        <w:t>количественные</w:t>
      </w:r>
      <w:r>
        <w:rPr>
          <w:spacing w:val="-5"/>
        </w:rPr>
        <w:t xml:space="preserve"> </w:t>
      </w:r>
      <w:r>
        <w:t>и</w:t>
      </w:r>
      <w:r>
        <w:rPr>
          <w:spacing w:val="-3"/>
        </w:rPr>
        <w:t xml:space="preserve"> </w:t>
      </w:r>
      <w:r>
        <w:t>порядковые</w:t>
      </w:r>
      <w:r>
        <w:rPr>
          <w:spacing w:val="-4"/>
        </w:rPr>
        <w:t xml:space="preserve"> </w:t>
      </w:r>
      <w:r>
        <w:rPr>
          <w:spacing w:val="-2"/>
        </w:rPr>
        <w:t>числительные;</w:t>
      </w:r>
    </w:p>
    <w:p w:rsidR="00194CDC" w:rsidRDefault="00D465A6">
      <w:pPr>
        <w:pStyle w:val="a3"/>
        <w:spacing w:before="137"/>
        <w:ind w:left="849" w:firstLine="0"/>
      </w:pPr>
      <w:r>
        <w:t>предлоги</w:t>
      </w:r>
      <w:r>
        <w:rPr>
          <w:spacing w:val="50"/>
        </w:rPr>
        <w:t xml:space="preserve">  </w:t>
      </w:r>
      <w:r>
        <w:t>места,</w:t>
      </w:r>
      <w:r>
        <w:rPr>
          <w:spacing w:val="49"/>
        </w:rPr>
        <w:t xml:space="preserve">  </w:t>
      </w:r>
      <w:r>
        <w:t>времени,</w:t>
      </w:r>
      <w:r>
        <w:rPr>
          <w:spacing w:val="50"/>
        </w:rPr>
        <w:t xml:space="preserve">  </w:t>
      </w:r>
      <w:r>
        <w:t>направления;</w:t>
      </w:r>
      <w:r>
        <w:rPr>
          <w:spacing w:val="49"/>
        </w:rPr>
        <w:t xml:space="preserve">  </w:t>
      </w:r>
      <w:r>
        <w:t>предлоги,</w:t>
      </w:r>
      <w:r>
        <w:rPr>
          <w:spacing w:val="51"/>
        </w:rPr>
        <w:t xml:space="preserve">  </w:t>
      </w:r>
      <w:r>
        <w:t>употребляемые</w:t>
      </w:r>
      <w:r>
        <w:rPr>
          <w:spacing w:val="49"/>
        </w:rPr>
        <w:t xml:space="preserve">  </w:t>
      </w:r>
      <w:r>
        <w:t>с</w:t>
      </w:r>
      <w:r>
        <w:rPr>
          <w:spacing w:val="49"/>
        </w:rPr>
        <w:t xml:space="preserve">  </w:t>
      </w:r>
      <w:r>
        <w:t>глаголами</w:t>
      </w:r>
      <w:r>
        <w:rPr>
          <w:spacing w:val="52"/>
        </w:rPr>
        <w:t xml:space="preserve">  </w:t>
      </w:r>
      <w:r>
        <w:rPr>
          <w:spacing w:val="-10"/>
        </w:rPr>
        <w:t>в</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страдательном</w:t>
      </w:r>
      <w:r>
        <w:rPr>
          <w:spacing w:val="-6"/>
        </w:rPr>
        <w:t xml:space="preserve"> </w:t>
      </w:r>
      <w:r>
        <w:rPr>
          <w:spacing w:val="-2"/>
        </w:rPr>
        <w:t>залоге;</w:t>
      </w:r>
    </w:p>
    <w:p w:rsidR="00194CDC" w:rsidRDefault="00D465A6">
      <w:pPr>
        <w:pStyle w:val="a5"/>
        <w:numPr>
          <w:ilvl w:val="0"/>
          <w:numId w:val="148"/>
        </w:numPr>
        <w:tabs>
          <w:tab w:val="left" w:pos="1107"/>
        </w:tabs>
        <w:spacing w:before="139"/>
        <w:ind w:left="1107" w:hanging="258"/>
        <w:jc w:val="both"/>
        <w:rPr>
          <w:sz w:val="24"/>
        </w:rPr>
      </w:pPr>
      <w:r>
        <w:rPr>
          <w:sz w:val="24"/>
        </w:rPr>
        <w:t>владеть</w:t>
      </w:r>
      <w:r>
        <w:rPr>
          <w:spacing w:val="-4"/>
          <w:sz w:val="24"/>
        </w:rPr>
        <w:t xml:space="preserve"> </w:t>
      </w:r>
      <w:r>
        <w:rPr>
          <w:sz w:val="24"/>
        </w:rPr>
        <w:t>социокультурными</w:t>
      </w:r>
      <w:r>
        <w:rPr>
          <w:spacing w:val="-4"/>
          <w:sz w:val="24"/>
        </w:rPr>
        <w:t xml:space="preserve"> </w:t>
      </w:r>
      <w:r>
        <w:rPr>
          <w:sz w:val="24"/>
        </w:rPr>
        <w:t>знаниями</w:t>
      </w:r>
      <w:r>
        <w:rPr>
          <w:spacing w:val="-6"/>
          <w:sz w:val="24"/>
        </w:rPr>
        <w:t xml:space="preserve"> </w:t>
      </w:r>
      <w:r>
        <w:rPr>
          <w:sz w:val="24"/>
        </w:rPr>
        <w:t>и</w:t>
      </w:r>
      <w:r>
        <w:rPr>
          <w:spacing w:val="-1"/>
          <w:sz w:val="24"/>
        </w:rPr>
        <w:t xml:space="preserve"> </w:t>
      </w:r>
      <w:r>
        <w:rPr>
          <w:spacing w:val="-2"/>
          <w:sz w:val="24"/>
        </w:rPr>
        <w:t>умениями:</w:t>
      </w:r>
    </w:p>
    <w:p w:rsidR="00194CDC" w:rsidRDefault="00D465A6">
      <w:pPr>
        <w:pStyle w:val="a3"/>
        <w:spacing w:before="137" w:line="360" w:lineRule="auto"/>
        <w:ind w:right="280"/>
      </w:pPr>
      <w:r>
        <w:t>знать/понимать речевые различия в ситуациях официального и неофициального общения в рамках</w:t>
      </w:r>
      <w:r>
        <w:rPr>
          <w:spacing w:val="-2"/>
        </w:rPr>
        <w:t xml:space="preserve"> </w:t>
      </w:r>
      <w:r>
        <w:t>тематического</w:t>
      </w:r>
      <w:r>
        <w:rPr>
          <w:spacing w:val="-4"/>
        </w:rPr>
        <w:t xml:space="preserve"> </w:t>
      </w:r>
      <w:r>
        <w:t>содержания</w:t>
      </w:r>
      <w:r>
        <w:rPr>
          <w:spacing w:val="-4"/>
        </w:rPr>
        <w:t xml:space="preserve"> </w:t>
      </w:r>
      <w:r>
        <w:t>речи</w:t>
      </w:r>
      <w:r>
        <w:rPr>
          <w:spacing w:val="-4"/>
        </w:rPr>
        <w:t xml:space="preserve"> </w:t>
      </w:r>
      <w:r>
        <w:t>и использовать</w:t>
      </w:r>
      <w:r>
        <w:rPr>
          <w:spacing w:val="-2"/>
        </w:rPr>
        <w:t xml:space="preserve"> </w:t>
      </w:r>
      <w:r>
        <w:t>лексико-грамматические</w:t>
      </w:r>
      <w:r>
        <w:rPr>
          <w:spacing w:val="-5"/>
        </w:rPr>
        <w:t xml:space="preserve"> </w:t>
      </w:r>
      <w:r>
        <w:t>средства</w:t>
      </w:r>
      <w:r>
        <w:rPr>
          <w:spacing w:val="-4"/>
        </w:rPr>
        <w:t xml:space="preserve"> </w:t>
      </w:r>
      <w:r>
        <w:t>с</w:t>
      </w:r>
      <w:r>
        <w:rPr>
          <w:spacing w:val="-3"/>
        </w:rPr>
        <w:t xml:space="preserve"> </w:t>
      </w:r>
      <w:r>
        <w:t>учѐтом этих различий; знать/понимать и использовать в устной и письменной речи наиболее употребительную тематическую фоновую лексику и реалии страны/стран изучаемого языка (государственное устройство, система образования, здравоохранение, страницы истории,</w:t>
      </w:r>
      <w:r>
        <w:rPr>
          <w:spacing w:val="40"/>
        </w:rPr>
        <w:t xml:space="preserve"> </w:t>
      </w:r>
      <w:r>
        <w:t>основные праздники, этикетные особенности общения); иметь базовые знания о социокультурном портрете и культурном наследии родной страны и страны/стран изучаемого языка; представлять родную страну и еѐ культуру на иностранном языке; проявлять уважение к иной культуре; соблюдать нормы вежливости в межкультурном общении;</w:t>
      </w:r>
    </w:p>
    <w:p w:rsidR="00194CDC" w:rsidRDefault="00D465A6">
      <w:pPr>
        <w:pStyle w:val="a5"/>
        <w:numPr>
          <w:ilvl w:val="0"/>
          <w:numId w:val="148"/>
        </w:numPr>
        <w:tabs>
          <w:tab w:val="left" w:pos="1159"/>
        </w:tabs>
        <w:spacing w:before="3" w:line="360" w:lineRule="auto"/>
        <w:ind w:left="140" w:right="278" w:firstLine="708"/>
        <w:jc w:val="both"/>
        <w:rPr>
          <w:sz w:val="24"/>
        </w:rPr>
      </w:pPr>
      <w:r>
        <w:rPr>
          <w:sz w:val="24"/>
        </w:rPr>
        <w:t xml:space="preserve">владеть компенсаторными умениями, позволяющими в случае сбоя коммуникации, а также в условиях дефицита языковых средств: использовать различные приѐмы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w:t>
      </w:r>
      <w:r>
        <w:rPr>
          <w:spacing w:val="-2"/>
          <w:sz w:val="24"/>
        </w:rPr>
        <w:t>догадку;</w:t>
      </w:r>
    </w:p>
    <w:p w:rsidR="00194CDC" w:rsidRDefault="00D465A6">
      <w:pPr>
        <w:pStyle w:val="a5"/>
        <w:numPr>
          <w:ilvl w:val="0"/>
          <w:numId w:val="148"/>
        </w:numPr>
        <w:tabs>
          <w:tab w:val="left" w:pos="1247"/>
        </w:tabs>
        <w:spacing w:line="360" w:lineRule="auto"/>
        <w:ind w:left="140" w:right="278" w:firstLine="708"/>
        <w:jc w:val="both"/>
        <w:rPr>
          <w:sz w:val="24"/>
        </w:rPr>
      </w:pPr>
      <w:r>
        <w:rPr>
          <w:sz w:val="24"/>
        </w:rPr>
        <w:t>владеть метапредметными умениями, позволяющими совершенствовать учебную деятельность по овладению иностранным языком; сравнивать, классифицировать, систематизировать и обобщать по существенным признакам изученные языковые явления (лексические и грамматические); использовать иноязычные словари и справочники, в том числе информационно-справочные системы в электронной форме; участвовать в учебно- исследовательской, проектной деятельности предметного и межпредметного характера с использованием материалов на английском языке и применением ИКТ; соблюдать правила информационной безопасности в ситуациях повседневной жизни и при работе в сети Интернет.</w:t>
      </w:r>
    </w:p>
    <w:p w:rsidR="00194CDC" w:rsidRDefault="00194CDC">
      <w:pPr>
        <w:pStyle w:val="a3"/>
        <w:spacing w:before="143"/>
        <w:ind w:left="0" w:firstLine="0"/>
        <w:jc w:val="left"/>
      </w:pPr>
    </w:p>
    <w:p w:rsidR="00194CDC" w:rsidRDefault="00D465A6">
      <w:pPr>
        <w:pStyle w:val="1"/>
        <w:ind w:left="1840"/>
      </w:pPr>
      <w:r>
        <w:t>Программа</w:t>
      </w:r>
      <w:r>
        <w:rPr>
          <w:spacing w:val="-5"/>
        </w:rPr>
        <w:t xml:space="preserve"> </w:t>
      </w:r>
      <w:r>
        <w:t>по</w:t>
      </w:r>
      <w:r>
        <w:rPr>
          <w:spacing w:val="-2"/>
        </w:rPr>
        <w:t xml:space="preserve"> </w:t>
      </w:r>
      <w:r>
        <w:t>учебному</w:t>
      </w:r>
      <w:r>
        <w:rPr>
          <w:spacing w:val="-3"/>
        </w:rPr>
        <w:t xml:space="preserve"> </w:t>
      </w:r>
      <w:r>
        <w:t>предмету</w:t>
      </w:r>
      <w:r>
        <w:rPr>
          <w:spacing w:val="-2"/>
        </w:rPr>
        <w:t xml:space="preserve"> </w:t>
      </w:r>
      <w:r>
        <w:t>«Математика»</w:t>
      </w:r>
      <w:r>
        <w:rPr>
          <w:spacing w:val="-3"/>
        </w:rPr>
        <w:t xml:space="preserve"> </w:t>
      </w:r>
      <w:r>
        <w:t>(базовый</w:t>
      </w:r>
      <w:r>
        <w:rPr>
          <w:spacing w:val="-2"/>
        </w:rPr>
        <w:t xml:space="preserve"> уровень).</w:t>
      </w:r>
    </w:p>
    <w:p w:rsidR="00194CDC" w:rsidRDefault="00D465A6">
      <w:pPr>
        <w:pStyle w:val="a5"/>
        <w:numPr>
          <w:ilvl w:val="0"/>
          <w:numId w:val="147"/>
        </w:numPr>
        <w:tabs>
          <w:tab w:val="left" w:pos="1088"/>
        </w:tabs>
        <w:spacing w:before="132"/>
        <w:ind w:left="1088" w:hanging="239"/>
        <w:jc w:val="both"/>
        <w:rPr>
          <w:sz w:val="24"/>
        </w:rPr>
      </w:pPr>
      <w:r>
        <w:rPr>
          <w:sz w:val="24"/>
        </w:rPr>
        <w:t>Программа</w:t>
      </w:r>
      <w:r>
        <w:rPr>
          <w:spacing w:val="1"/>
          <w:sz w:val="24"/>
        </w:rPr>
        <w:t xml:space="preserve"> </w:t>
      </w:r>
      <w:r>
        <w:rPr>
          <w:sz w:val="24"/>
        </w:rPr>
        <w:t>по</w:t>
      </w:r>
      <w:r>
        <w:rPr>
          <w:spacing w:val="8"/>
          <w:sz w:val="24"/>
        </w:rPr>
        <w:t xml:space="preserve"> </w:t>
      </w:r>
      <w:r>
        <w:rPr>
          <w:sz w:val="24"/>
        </w:rPr>
        <w:t>учебному предмету</w:t>
      </w:r>
      <w:r>
        <w:rPr>
          <w:spacing w:val="4"/>
          <w:sz w:val="24"/>
        </w:rPr>
        <w:t xml:space="preserve"> </w:t>
      </w:r>
      <w:r>
        <w:rPr>
          <w:sz w:val="24"/>
        </w:rPr>
        <w:t>«Математика»</w:t>
      </w:r>
      <w:r>
        <w:rPr>
          <w:spacing w:val="-1"/>
          <w:sz w:val="24"/>
        </w:rPr>
        <w:t xml:space="preserve"> </w:t>
      </w:r>
      <w:r>
        <w:rPr>
          <w:sz w:val="24"/>
        </w:rPr>
        <w:t>(базовый</w:t>
      </w:r>
      <w:r>
        <w:rPr>
          <w:spacing w:val="9"/>
          <w:sz w:val="24"/>
        </w:rPr>
        <w:t xml:space="preserve"> </w:t>
      </w:r>
      <w:r>
        <w:rPr>
          <w:sz w:val="24"/>
        </w:rPr>
        <w:t>уровень)</w:t>
      </w:r>
      <w:r>
        <w:rPr>
          <w:spacing w:val="4"/>
          <w:sz w:val="24"/>
        </w:rPr>
        <w:t xml:space="preserve"> </w:t>
      </w:r>
      <w:r>
        <w:rPr>
          <w:sz w:val="24"/>
        </w:rPr>
        <w:t>(предметная</w:t>
      </w:r>
      <w:r>
        <w:rPr>
          <w:spacing w:val="4"/>
          <w:sz w:val="24"/>
        </w:rPr>
        <w:t xml:space="preserve"> </w:t>
      </w:r>
      <w:r>
        <w:rPr>
          <w:spacing w:val="-2"/>
          <w:sz w:val="24"/>
        </w:rPr>
        <w:t>область</w:t>
      </w:r>
    </w:p>
    <w:p w:rsidR="00194CDC" w:rsidRDefault="00D465A6">
      <w:pPr>
        <w:pStyle w:val="a3"/>
        <w:spacing w:before="140" w:line="360" w:lineRule="auto"/>
        <w:ind w:right="282" w:firstLine="0"/>
      </w:pPr>
      <w:r>
        <w:t>«Математика и информатика») (далее соответственно – программа по математике, математика) включает пояснительную записку, содержание обучения, планируемые результаты освоения программы по математике.</w:t>
      </w:r>
    </w:p>
    <w:p w:rsidR="00194CDC" w:rsidRDefault="00D465A6">
      <w:pPr>
        <w:pStyle w:val="a5"/>
        <w:numPr>
          <w:ilvl w:val="0"/>
          <w:numId w:val="147"/>
        </w:numPr>
        <w:tabs>
          <w:tab w:val="left" w:pos="1087"/>
        </w:tabs>
        <w:spacing w:line="360" w:lineRule="auto"/>
        <w:ind w:left="140" w:right="286" w:firstLine="708"/>
        <w:jc w:val="both"/>
        <w:rPr>
          <w:sz w:val="24"/>
        </w:rPr>
      </w:pPr>
      <w:r>
        <w:rPr>
          <w:sz w:val="24"/>
        </w:rPr>
        <w:t>Пояснительная записка отражает общие цели и задачи изучения математики, характеристику психологических предпосылок к еѐ изучению обучающимися, место в структуре учебного плана, а также подходы к отбору</w:t>
      </w:r>
      <w:r>
        <w:rPr>
          <w:spacing w:val="-2"/>
          <w:sz w:val="24"/>
        </w:rPr>
        <w:t xml:space="preserve"> </w:t>
      </w:r>
      <w:r>
        <w:rPr>
          <w:sz w:val="24"/>
        </w:rPr>
        <w:t>содержания, к определению планируемых результатов.</w:t>
      </w:r>
    </w:p>
    <w:p w:rsidR="00194CDC" w:rsidRDefault="00D465A6">
      <w:pPr>
        <w:pStyle w:val="a5"/>
        <w:numPr>
          <w:ilvl w:val="0"/>
          <w:numId w:val="147"/>
        </w:numPr>
        <w:tabs>
          <w:tab w:val="left" w:pos="1087"/>
        </w:tabs>
        <w:spacing w:line="360" w:lineRule="auto"/>
        <w:ind w:left="140" w:right="287" w:firstLine="708"/>
        <w:jc w:val="both"/>
        <w:rPr>
          <w:sz w:val="24"/>
        </w:rPr>
      </w:pPr>
      <w:r>
        <w:rPr>
          <w:sz w:val="24"/>
        </w:rPr>
        <w:t>Содержание обучения раскрывает содержательные линии, которые предлагаются для обязательного изучения в каждом классе на уровне среднего общего образования.</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0"/>
          <w:numId w:val="147"/>
        </w:numPr>
        <w:tabs>
          <w:tab w:val="left" w:pos="1087"/>
        </w:tabs>
        <w:spacing w:before="66" w:line="360" w:lineRule="auto"/>
        <w:ind w:left="140" w:right="286" w:firstLine="708"/>
        <w:jc w:val="both"/>
        <w:rPr>
          <w:sz w:val="24"/>
        </w:rPr>
      </w:pPr>
      <w:r>
        <w:rPr>
          <w:sz w:val="24"/>
        </w:rPr>
        <w:lastRenderedPageBreak/>
        <w:t>Планируемые результаты освоения программы по математике включают 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обучения.</w:t>
      </w:r>
    </w:p>
    <w:p w:rsidR="00194CDC" w:rsidRDefault="00D465A6">
      <w:pPr>
        <w:pStyle w:val="a5"/>
        <w:numPr>
          <w:ilvl w:val="0"/>
          <w:numId w:val="147"/>
        </w:numPr>
        <w:tabs>
          <w:tab w:val="left" w:pos="1089"/>
        </w:tabs>
        <w:spacing w:before="2"/>
        <w:jc w:val="both"/>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147"/>
        </w:numPr>
        <w:tabs>
          <w:tab w:val="left" w:pos="1267"/>
        </w:tabs>
        <w:spacing w:before="137" w:line="360" w:lineRule="auto"/>
        <w:ind w:right="280" w:firstLine="708"/>
        <w:jc w:val="both"/>
        <w:rPr>
          <w:sz w:val="24"/>
        </w:rPr>
      </w:pPr>
      <w:r>
        <w:rPr>
          <w:sz w:val="24"/>
        </w:rPr>
        <w:t>Программа по математике на уровне среднего общего образования разработана на основе ФГОС СОО с учѐтом современных мировых требований, предъявляемых к математическому образованию, и традиций российского образования. Реализация программы по математике обеспечивает овладение ключевыми компетенциями, составляющими основу для саморазвития и непрерывного образования, целостность общекультурного, личностного и познавательного развития личности обучающихся.</w:t>
      </w:r>
    </w:p>
    <w:p w:rsidR="00194CDC" w:rsidRDefault="00D465A6">
      <w:pPr>
        <w:pStyle w:val="a5"/>
        <w:numPr>
          <w:ilvl w:val="1"/>
          <w:numId w:val="147"/>
        </w:numPr>
        <w:tabs>
          <w:tab w:val="left" w:pos="1267"/>
        </w:tabs>
        <w:spacing w:line="360" w:lineRule="auto"/>
        <w:ind w:right="287" w:firstLine="708"/>
        <w:jc w:val="both"/>
        <w:rPr>
          <w:sz w:val="24"/>
        </w:rPr>
      </w:pPr>
      <w:r>
        <w:rPr>
          <w:sz w:val="24"/>
        </w:rPr>
        <w:t>В программе по математике учтены идеи и положения концепции развития математического образования в Российской Федерации. В соответствии с названием концепции, математическое образование должно, в частности, предоставлять каждому обучающемуся возможность достижения уровня математических знаний, необходимого для дальнейшей успешной жизни в обществе. Именно на решение этой задачи нацелена программа по математике базового уровня.</w:t>
      </w:r>
    </w:p>
    <w:p w:rsidR="00194CDC" w:rsidRDefault="00D465A6">
      <w:pPr>
        <w:pStyle w:val="a5"/>
        <w:numPr>
          <w:ilvl w:val="1"/>
          <w:numId w:val="147"/>
        </w:numPr>
        <w:tabs>
          <w:tab w:val="left" w:pos="1267"/>
        </w:tabs>
        <w:spacing w:before="1" w:line="360" w:lineRule="auto"/>
        <w:ind w:right="283" w:firstLine="708"/>
        <w:jc w:val="both"/>
        <w:rPr>
          <w:sz w:val="24"/>
        </w:rPr>
      </w:pPr>
      <w:r>
        <w:rPr>
          <w:sz w:val="24"/>
        </w:rPr>
        <w:t>Математика – опорный предмет для изучения смежных дисциплин, что делает базовую математическую подготовку необходимой.</w:t>
      </w:r>
    </w:p>
    <w:p w:rsidR="00194CDC" w:rsidRDefault="00D465A6">
      <w:pPr>
        <w:pStyle w:val="a5"/>
        <w:numPr>
          <w:ilvl w:val="1"/>
          <w:numId w:val="147"/>
        </w:numPr>
        <w:tabs>
          <w:tab w:val="left" w:pos="1267"/>
        </w:tabs>
        <w:spacing w:line="360" w:lineRule="auto"/>
        <w:ind w:right="284" w:firstLine="708"/>
        <w:jc w:val="both"/>
        <w:rPr>
          <w:sz w:val="24"/>
        </w:rPr>
      </w:pPr>
      <w:r>
        <w:rPr>
          <w:sz w:val="24"/>
        </w:rPr>
        <w:t>Практическая полезность математики обусловлена наличием пространственных форм, количественных отношений, экономических расчетов; необходимостью математических знаний в понимании принципов устройства и использования современной техники, восприятия и интерпретация разнообразной социальной, экономической информации; практических приѐмов геометрических измерений и построений, читения информации, представленной в виде таблиц, диаграмм и графиков.</w:t>
      </w:r>
    </w:p>
    <w:p w:rsidR="00194CDC" w:rsidRDefault="00D465A6">
      <w:pPr>
        <w:pStyle w:val="a5"/>
        <w:numPr>
          <w:ilvl w:val="1"/>
          <w:numId w:val="147"/>
        </w:numPr>
        <w:tabs>
          <w:tab w:val="left" w:pos="1267"/>
        </w:tabs>
        <w:spacing w:line="360" w:lineRule="auto"/>
        <w:ind w:right="285" w:firstLine="708"/>
        <w:jc w:val="both"/>
        <w:rPr>
          <w:sz w:val="24"/>
        </w:rPr>
      </w:pPr>
      <w:r>
        <w:rPr>
          <w:sz w:val="24"/>
        </w:rPr>
        <w:t>Применение математического стиля мышления, проявляющегося в определѐнных умственных навыках, приѐмах и методах мышления человека, процессах обобщения и конкретизации, анализа и синтеза, классификации и систематизации, абстрагирования и аналогий как формировании алгоритмической компоненты мышления и воспитании умений действовать по заданным алгоритмам, позволяющей совершенствовать известные и конструировать новые. Объекты математических умозаключений, правила их конструирования раскрывают механизм логических построений, способствуют выработке умений формулировать, обосновывать и доказывать суждения, тем самым развивают логическое мышление.</w:t>
      </w:r>
    </w:p>
    <w:p w:rsidR="00194CDC" w:rsidRDefault="00D465A6">
      <w:pPr>
        <w:pStyle w:val="a5"/>
        <w:numPr>
          <w:ilvl w:val="1"/>
          <w:numId w:val="147"/>
        </w:numPr>
        <w:tabs>
          <w:tab w:val="left" w:pos="1267"/>
        </w:tabs>
        <w:spacing w:before="1" w:line="360" w:lineRule="auto"/>
        <w:ind w:right="285" w:firstLine="708"/>
        <w:jc w:val="both"/>
        <w:rPr>
          <w:sz w:val="24"/>
        </w:rPr>
      </w:pPr>
      <w:r>
        <w:rPr>
          <w:sz w:val="24"/>
        </w:rPr>
        <w:t>Обучение математике как возможность развития у</w:t>
      </w:r>
      <w:r>
        <w:rPr>
          <w:spacing w:val="-4"/>
          <w:sz w:val="24"/>
        </w:rPr>
        <w:t xml:space="preserve"> </w:t>
      </w:r>
      <w:r>
        <w:rPr>
          <w:sz w:val="24"/>
        </w:rPr>
        <w:t>обучающихся точной, рациональной и информативной речи, умения отбирать наиболее подходящие языковые, символические, графические средства для выражения суждений и наглядного их представления.</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1"/>
          <w:numId w:val="147"/>
        </w:numPr>
        <w:tabs>
          <w:tab w:val="left" w:pos="1267"/>
        </w:tabs>
        <w:spacing w:before="66" w:line="360" w:lineRule="auto"/>
        <w:ind w:right="285" w:firstLine="708"/>
        <w:jc w:val="both"/>
        <w:rPr>
          <w:sz w:val="24"/>
        </w:rPr>
      </w:pPr>
      <w:r>
        <w:rPr>
          <w:sz w:val="24"/>
        </w:rPr>
        <w:lastRenderedPageBreak/>
        <w:t>Общее знакомство с методами познания действительности, представление о предмете и методе математики, его отличия от методов естественных и гуманитарных наук, об особенностях применения математики для решения научных и прикладных задач как необходимый компонент общей культуры.</w:t>
      </w:r>
    </w:p>
    <w:p w:rsidR="00194CDC" w:rsidRDefault="00D465A6">
      <w:pPr>
        <w:pStyle w:val="a5"/>
        <w:numPr>
          <w:ilvl w:val="1"/>
          <w:numId w:val="147"/>
        </w:numPr>
        <w:tabs>
          <w:tab w:val="left" w:pos="1327"/>
        </w:tabs>
        <w:spacing w:before="1" w:line="360" w:lineRule="auto"/>
        <w:ind w:right="288" w:firstLine="768"/>
        <w:jc w:val="both"/>
        <w:rPr>
          <w:sz w:val="24"/>
        </w:rPr>
      </w:pPr>
      <w:r>
        <w:rPr>
          <w:sz w:val="24"/>
        </w:rPr>
        <w:t>Изучение математики способствует эстетическому воспитанию человека, пониманию красоты и изящества математических рассуждений, восприятию геометрических форм, усвоению идеи симметрии.</w:t>
      </w:r>
    </w:p>
    <w:p w:rsidR="00194CDC" w:rsidRDefault="00D465A6">
      <w:pPr>
        <w:pStyle w:val="a5"/>
        <w:numPr>
          <w:ilvl w:val="1"/>
          <w:numId w:val="147"/>
        </w:numPr>
        <w:tabs>
          <w:tab w:val="left" w:pos="1267"/>
        </w:tabs>
        <w:spacing w:before="1" w:line="360" w:lineRule="auto"/>
        <w:ind w:right="283" w:firstLine="708"/>
        <w:jc w:val="both"/>
        <w:rPr>
          <w:sz w:val="24"/>
        </w:rPr>
      </w:pPr>
      <w:r>
        <w:rPr>
          <w:sz w:val="24"/>
        </w:rPr>
        <w:t xml:space="preserve">Приоритетными целями обучения математике в 10–11 классах на базовом уровне </w:t>
      </w:r>
      <w:r>
        <w:rPr>
          <w:spacing w:val="-2"/>
          <w:sz w:val="24"/>
        </w:rPr>
        <w:t>являются:</w:t>
      </w:r>
    </w:p>
    <w:p w:rsidR="00194CDC" w:rsidRDefault="00D465A6">
      <w:pPr>
        <w:pStyle w:val="a3"/>
        <w:spacing w:line="360" w:lineRule="auto"/>
        <w:ind w:right="289"/>
      </w:pPr>
      <w:r>
        <w:t>формирование центральных математических понятий (число, величина, геометрическая фигура,</w:t>
      </w:r>
      <w:r>
        <w:rPr>
          <w:spacing w:val="-1"/>
        </w:rPr>
        <w:t xml:space="preserve"> </w:t>
      </w:r>
      <w:r>
        <w:t>переменная,</w:t>
      </w:r>
      <w:r>
        <w:rPr>
          <w:spacing w:val="-1"/>
        </w:rPr>
        <w:t xml:space="preserve"> </w:t>
      </w:r>
      <w:r>
        <w:t>вероятность,</w:t>
      </w:r>
      <w:r>
        <w:rPr>
          <w:spacing w:val="-1"/>
        </w:rPr>
        <w:t xml:space="preserve"> </w:t>
      </w:r>
      <w:r>
        <w:t>функция),</w:t>
      </w:r>
      <w:r>
        <w:rPr>
          <w:spacing w:val="-2"/>
        </w:rPr>
        <w:t xml:space="preserve"> </w:t>
      </w:r>
      <w:r>
        <w:t>обеспечивающих преемственность и перспективность математического образования обучающихся;</w:t>
      </w:r>
    </w:p>
    <w:p w:rsidR="00194CDC" w:rsidRDefault="00D465A6">
      <w:pPr>
        <w:pStyle w:val="a3"/>
        <w:spacing w:line="360" w:lineRule="auto"/>
        <w:ind w:right="285"/>
      </w:pPr>
      <w:r>
        <w:t>подведение обучающихся на доступном для них уровне к осознанию взаимосвязи математики и окружающего мира, понимание математики как части общей культуры</w:t>
      </w:r>
      <w:r>
        <w:rPr>
          <w:spacing w:val="80"/>
        </w:rPr>
        <w:t xml:space="preserve"> </w:t>
      </w:r>
      <w:r>
        <w:rPr>
          <w:spacing w:val="-2"/>
        </w:rPr>
        <w:t>человечества;</w:t>
      </w:r>
    </w:p>
    <w:p w:rsidR="00194CDC" w:rsidRDefault="00D465A6">
      <w:pPr>
        <w:pStyle w:val="a3"/>
        <w:spacing w:before="1" w:line="360" w:lineRule="auto"/>
        <w:ind w:right="288"/>
      </w:pPr>
      <w:r>
        <w:t>развитие интеллектуальных и творческих способностей обучающихся, познавательной активности, исследовательских умений, критичности мышления, интереса к изучению</w:t>
      </w:r>
      <w:r>
        <w:rPr>
          <w:spacing w:val="80"/>
        </w:rPr>
        <w:t xml:space="preserve"> </w:t>
      </w:r>
      <w:r>
        <w:rPr>
          <w:spacing w:val="-2"/>
        </w:rPr>
        <w:t>математики;</w:t>
      </w:r>
    </w:p>
    <w:p w:rsidR="00194CDC" w:rsidRDefault="00D465A6">
      <w:pPr>
        <w:pStyle w:val="a3"/>
        <w:spacing w:line="360" w:lineRule="auto"/>
        <w:ind w:right="283"/>
      </w:pPr>
      <w:r>
        <w:t>формирование функциональной математической грамотности: умения распознавать математические аспекты в реальных жизненных ситуациях и при изучении других учебных предметов, проявления зависимостей и закономерностей, формулировать их на языке математики и создавать математические модели, применять освоенный математический аппарат для решения практико-ориентированных задач, интерпретировать и оценивать полученные результаты.</w:t>
      </w:r>
    </w:p>
    <w:p w:rsidR="00194CDC" w:rsidRDefault="00D465A6">
      <w:pPr>
        <w:pStyle w:val="a5"/>
        <w:numPr>
          <w:ilvl w:val="1"/>
          <w:numId w:val="147"/>
        </w:numPr>
        <w:tabs>
          <w:tab w:val="left" w:pos="1387"/>
        </w:tabs>
        <w:spacing w:line="360" w:lineRule="auto"/>
        <w:ind w:right="283" w:firstLine="708"/>
        <w:jc w:val="both"/>
        <w:rPr>
          <w:sz w:val="24"/>
        </w:rPr>
      </w:pPr>
      <w:r>
        <w:rPr>
          <w:sz w:val="24"/>
        </w:rPr>
        <w:t>Основными линиями содержания математики в 10–11 классах являются: «Числа и вычисления», «Алгебра» («Алгебраические выражения», «Уравнения и неравенства»), «Начала математического анализа», «Геометрия» («Геометрические фигуры и их свойства», «Измерение геометрических величин»), «Вероятность и статистика». Содержательные линии развиваются параллельно, каждая в соответствии с собственной логикой, однако не независимо одна от другой, а в тесном контакте и взаимодействии. Их объединяет логическая составляющая, традиционно присущая математике и пронизывающая все математические курсы и содержательные линии. Сформулированное в ФГОС СОО требование «владение методами доказательств, алгоритмами решения</w:t>
      </w:r>
      <w:r>
        <w:rPr>
          <w:spacing w:val="-3"/>
          <w:sz w:val="24"/>
        </w:rPr>
        <w:t xml:space="preserve"> </w:t>
      </w:r>
      <w:r>
        <w:rPr>
          <w:sz w:val="24"/>
        </w:rPr>
        <w:t>задач, умение</w:t>
      </w:r>
      <w:r>
        <w:rPr>
          <w:spacing w:val="-4"/>
          <w:sz w:val="24"/>
        </w:rPr>
        <w:t xml:space="preserve"> </w:t>
      </w:r>
      <w:r>
        <w:rPr>
          <w:sz w:val="24"/>
        </w:rPr>
        <w:t>формулировать</w:t>
      </w:r>
      <w:r>
        <w:rPr>
          <w:spacing w:val="-3"/>
          <w:sz w:val="24"/>
        </w:rPr>
        <w:t xml:space="preserve"> </w:t>
      </w:r>
      <w:r>
        <w:rPr>
          <w:sz w:val="24"/>
        </w:rPr>
        <w:t>определения,</w:t>
      </w:r>
      <w:r>
        <w:rPr>
          <w:spacing w:val="-3"/>
          <w:sz w:val="24"/>
        </w:rPr>
        <w:t xml:space="preserve"> </w:t>
      </w:r>
      <w:r>
        <w:rPr>
          <w:sz w:val="24"/>
        </w:rPr>
        <w:t>аксиомы</w:t>
      </w:r>
      <w:r>
        <w:rPr>
          <w:spacing w:val="-3"/>
          <w:sz w:val="24"/>
        </w:rPr>
        <w:t xml:space="preserve"> </w:t>
      </w:r>
      <w:r>
        <w:rPr>
          <w:sz w:val="24"/>
        </w:rPr>
        <w:t>и</w:t>
      </w:r>
      <w:r>
        <w:rPr>
          <w:spacing w:val="-3"/>
          <w:sz w:val="24"/>
        </w:rPr>
        <w:t xml:space="preserve"> </w:t>
      </w:r>
      <w:r>
        <w:rPr>
          <w:sz w:val="24"/>
        </w:rPr>
        <w:t>теоремы,</w:t>
      </w:r>
      <w:r>
        <w:rPr>
          <w:spacing w:val="-3"/>
          <w:sz w:val="24"/>
        </w:rPr>
        <w:t xml:space="preserve"> </w:t>
      </w:r>
      <w:r>
        <w:rPr>
          <w:sz w:val="24"/>
        </w:rPr>
        <w:t>применять</w:t>
      </w:r>
      <w:r>
        <w:rPr>
          <w:spacing w:val="-3"/>
          <w:sz w:val="24"/>
        </w:rPr>
        <w:t xml:space="preserve"> </w:t>
      </w:r>
      <w:r>
        <w:rPr>
          <w:sz w:val="24"/>
        </w:rPr>
        <w:t>их,</w:t>
      </w:r>
      <w:r>
        <w:rPr>
          <w:spacing w:val="-3"/>
          <w:sz w:val="24"/>
        </w:rPr>
        <w:t xml:space="preserve"> </w:t>
      </w:r>
      <w:r>
        <w:rPr>
          <w:sz w:val="24"/>
        </w:rPr>
        <w:t>проводить доказательные рассуждения в ходе решения задач» относится ко всем учебным курсам, а формирование логических умений распределяется по всем годам обучения на уровне среднего общего образования.</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1"/>
          <w:numId w:val="147"/>
        </w:numPr>
        <w:tabs>
          <w:tab w:val="left" w:pos="1387"/>
        </w:tabs>
        <w:spacing w:before="66" w:line="360" w:lineRule="auto"/>
        <w:ind w:right="287" w:firstLine="708"/>
        <w:jc w:val="both"/>
        <w:rPr>
          <w:sz w:val="24"/>
        </w:rPr>
      </w:pPr>
      <w:r>
        <w:rPr>
          <w:sz w:val="24"/>
        </w:rPr>
        <w:lastRenderedPageBreak/>
        <w:t>В соответствии с ФГОС СОО математика является обязательным предметом на</w:t>
      </w:r>
      <w:r>
        <w:rPr>
          <w:spacing w:val="40"/>
          <w:sz w:val="24"/>
        </w:rPr>
        <w:t xml:space="preserve"> </w:t>
      </w:r>
      <w:r>
        <w:rPr>
          <w:sz w:val="24"/>
        </w:rPr>
        <w:t>данном уровне образования. Программой по математике предусматривается изучение учебного предмета «Математика» в рамках трѐх учебных курсов: «Алгебра и начала математического анализа», «Геометрия», «Вероятность и статистика». Формирование логических умений осуществляется на протяжении всех лет обучения на уровне среднего общего образования, а элементы логики включаются в содержание всех названных выше учебных курсов.</w:t>
      </w:r>
    </w:p>
    <w:p w:rsidR="00194CDC" w:rsidRDefault="00D465A6">
      <w:pPr>
        <w:pStyle w:val="a5"/>
        <w:numPr>
          <w:ilvl w:val="1"/>
          <w:numId w:val="147"/>
        </w:numPr>
        <w:tabs>
          <w:tab w:val="left" w:pos="1387"/>
        </w:tabs>
        <w:spacing w:before="1" w:line="360" w:lineRule="auto"/>
        <w:ind w:right="281" w:firstLine="708"/>
        <w:jc w:val="both"/>
        <w:rPr>
          <w:sz w:val="24"/>
        </w:rPr>
      </w:pPr>
      <w:r>
        <w:rPr>
          <w:sz w:val="24"/>
        </w:rPr>
        <w:t>Общее число часов, рекомендованных для изучения математики – 340 часов: в 10 классе – 170 часов (5 часов в неделю), в 11 классе – 170 часов (5 часов в неделю).</w:t>
      </w:r>
    </w:p>
    <w:p w:rsidR="00194CDC" w:rsidRDefault="00D465A6">
      <w:pPr>
        <w:pStyle w:val="a5"/>
        <w:numPr>
          <w:ilvl w:val="0"/>
          <w:numId w:val="147"/>
        </w:numPr>
        <w:tabs>
          <w:tab w:val="left" w:pos="1087"/>
        </w:tabs>
        <w:spacing w:line="360" w:lineRule="auto"/>
        <w:ind w:left="140" w:right="288" w:firstLine="708"/>
        <w:jc w:val="both"/>
        <w:rPr>
          <w:sz w:val="24"/>
        </w:rPr>
      </w:pPr>
      <w:r>
        <w:rPr>
          <w:sz w:val="24"/>
        </w:rPr>
        <w:t>Планируемые</w:t>
      </w:r>
      <w:r>
        <w:rPr>
          <w:spacing w:val="-3"/>
          <w:sz w:val="24"/>
        </w:rPr>
        <w:t xml:space="preserve"> </w:t>
      </w:r>
      <w:r>
        <w:rPr>
          <w:sz w:val="24"/>
        </w:rPr>
        <w:t>результаты</w:t>
      </w:r>
      <w:r>
        <w:rPr>
          <w:spacing w:val="-4"/>
          <w:sz w:val="24"/>
        </w:rPr>
        <w:t xml:space="preserve"> </w:t>
      </w:r>
      <w:r>
        <w:rPr>
          <w:sz w:val="24"/>
        </w:rPr>
        <w:t>освоения</w:t>
      </w:r>
      <w:r>
        <w:rPr>
          <w:spacing w:val="-3"/>
          <w:sz w:val="24"/>
        </w:rPr>
        <w:t xml:space="preserve"> </w:t>
      </w:r>
      <w:r>
        <w:rPr>
          <w:sz w:val="24"/>
        </w:rPr>
        <w:t>программы</w:t>
      </w:r>
      <w:r>
        <w:rPr>
          <w:spacing w:val="-4"/>
          <w:sz w:val="24"/>
        </w:rPr>
        <w:t xml:space="preserve"> </w:t>
      </w:r>
      <w:r>
        <w:rPr>
          <w:sz w:val="24"/>
        </w:rPr>
        <w:t>по</w:t>
      </w:r>
      <w:r>
        <w:rPr>
          <w:spacing w:val="-3"/>
          <w:sz w:val="24"/>
        </w:rPr>
        <w:t xml:space="preserve"> </w:t>
      </w:r>
      <w:r>
        <w:rPr>
          <w:sz w:val="24"/>
        </w:rPr>
        <w:t>математике</w:t>
      </w:r>
      <w:r>
        <w:rPr>
          <w:spacing w:val="-4"/>
          <w:sz w:val="24"/>
        </w:rPr>
        <w:t xml:space="preserve"> </w:t>
      </w:r>
      <w:r>
        <w:rPr>
          <w:sz w:val="24"/>
        </w:rPr>
        <w:t>базовый уровень</w:t>
      </w:r>
      <w:r>
        <w:rPr>
          <w:spacing w:val="-3"/>
          <w:sz w:val="24"/>
        </w:rPr>
        <w:t xml:space="preserve"> </w:t>
      </w:r>
      <w:r>
        <w:rPr>
          <w:sz w:val="24"/>
        </w:rPr>
        <w:t>на</w:t>
      </w:r>
      <w:r>
        <w:rPr>
          <w:spacing w:val="-2"/>
          <w:sz w:val="24"/>
        </w:rPr>
        <w:t xml:space="preserve"> </w:t>
      </w:r>
      <w:r>
        <w:rPr>
          <w:sz w:val="24"/>
        </w:rPr>
        <w:t>уровне среднего общего образования.</w:t>
      </w:r>
    </w:p>
    <w:p w:rsidR="00194CDC" w:rsidRDefault="00D465A6">
      <w:pPr>
        <w:pStyle w:val="a5"/>
        <w:numPr>
          <w:ilvl w:val="1"/>
          <w:numId w:val="147"/>
        </w:numPr>
        <w:tabs>
          <w:tab w:val="left" w:pos="1267"/>
        </w:tabs>
        <w:spacing w:line="362" w:lineRule="auto"/>
        <w:ind w:right="285" w:firstLine="708"/>
        <w:jc w:val="both"/>
        <w:rPr>
          <w:sz w:val="24"/>
        </w:rPr>
      </w:pPr>
      <w:r>
        <w:rPr>
          <w:sz w:val="24"/>
        </w:rPr>
        <w:t>В результате изучения математики на уровне среднего общего образования у обучающегося будут сформированы следующие личностные результаты:</w:t>
      </w:r>
    </w:p>
    <w:p w:rsidR="00194CDC" w:rsidRDefault="00D465A6">
      <w:pPr>
        <w:pStyle w:val="a5"/>
        <w:numPr>
          <w:ilvl w:val="0"/>
          <w:numId w:val="146"/>
        </w:numPr>
        <w:tabs>
          <w:tab w:val="left" w:pos="1107"/>
        </w:tabs>
        <w:spacing w:line="271" w:lineRule="exact"/>
        <w:ind w:left="1107" w:hanging="258"/>
        <w:jc w:val="both"/>
        <w:rPr>
          <w:sz w:val="24"/>
        </w:rPr>
      </w:pPr>
      <w:r>
        <w:rPr>
          <w:sz w:val="24"/>
        </w:rPr>
        <w:t>гражданского</w:t>
      </w:r>
      <w:r>
        <w:rPr>
          <w:spacing w:val="-3"/>
          <w:sz w:val="24"/>
        </w:rPr>
        <w:t xml:space="preserve"> </w:t>
      </w:r>
      <w:r>
        <w:rPr>
          <w:spacing w:val="-2"/>
          <w:sz w:val="24"/>
        </w:rPr>
        <w:t>воспитания:</w:t>
      </w:r>
    </w:p>
    <w:p w:rsidR="00194CDC" w:rsidRDefault="00D465A6">
      <w:pPr>
        <w:pStyle w:val="a3"/>
        <w:spacing w:before="139" w:line="360" w:lineRule="auto"/>
        <w:ind w:right="281"/>
      </w:pPr>
      <w:r>
        <w:t xml:space="preserve">сформированность гражданской позиции обучающегося как активного и ответственного члена российского общества, представление о математических основах функционирования различных структур, явлений, процедур гражданского общества (выборы, опросы и другое), умение взаимодействовать с социальными институтами в соответствии с их функциями и </w:t>
      </w:r>
      <w:r>
        <w:rPr>
          <w:spacing w:val="-2"/>
        </w:rPr>
        <w:t>назначением;</w:t>
      </w:r>
    </w:p>
    <w:p w:rsidR="00194CDC" w:rsidRDefault="00D465A6">
      <w:pPr>
        <w:pStyle w:val="a5"/>
        <w:numPr>
          <w:ilvl w:val="0"/>
          <w:numId w:val="146"/>
        </w:numPr>
        <w:tabs>
          <w:tab w:val="left" w:pos="1107"/>
        </w:tabs>
        <w:spacing w:line="275" w:lineRule="exact"/>
        <w:ind w:left="1107" w:hanging="258"/>
        <w:jc w:val="both"/>
        <w:rPr>
          <w:sz w:val="24"/>
        </w:rPr>
      </w:pPr>
      <w:r>
        <w:rPr>
          <w:sz w:val="24"/>
        </w:rPr>
        <w:t>патриотического</w:t>
      </w:r>
      <w:r>
        <w:rPr>
          <w:spacing w:val="-8"/>
          <w:sz w:val="24"/>
        </w:rPr>
        <w:t xml:space="preserve"> </w:t>
      </w:r>
      <w:r>
        <w:rPr>
          <w:spacing w:val="-2"/>
          <w:sz w:val="24"/>
        </w:rPr>
        <w:t>воспитания:</w:t>
      </w:r>
    </w:p>
    <w:p w:rsidR="00194CDC" w:rsidRDefault="00D465A6">
      <w:pPr>
        <w:pStyle w:val="a3"/>
        <w:spacing w:before="139" w:line="360" w:lineRule="auto"/>
        <w:ind w:right="282"/>
      </w:pPr>
      <w:r>
        <w:t>сформированность российской гражданской идентичности, уважения к прошлому и настоящему российской математики, ценностное отношение к достижениям российских математиков и российской математической школы, использование этих достижений в других науках, технологиях, сферах экономики;</w:t>
      </w:r>
    </w:p>
    <w:p w:rsidR="00194CDC" w:rsidRDefault="00D465A6">
      <w:pPr>
        <w:pStyle w:val="a5"/>
        <w:numPr>
          <w:ilvl w:val="0"/>
          <w:numId w:val="146"/>
        </w:numPr>
        <w:tabs>
          <w:tab w:val="left" w:pos="1107"/>
        </w:tabs>
        <w:spacing w:before="1"/>
        <w:ind w:left="1107" w:hanging="258"/>
        <w:jc w:val="both"/>
        <w:rPr>
          <w:sz w:val="24"/>
        </w:rPr>
      </w:pPr>
      <w:r>
        <w:rPr>
          <w:sz w:val="24"/>
        </w:rPr>
        <w:t>духовно-нравственного</w:t>
      </w:r>
      <w:r>
        <w:rPr>
          <w:spacing w:val="-10"/>
          <w:sz w:val="24"/>
        </w:rPr>
        <w:t xml:space="preserve"> </w:t>
      </w:r>
      <w:r>
        <w:rPr>
          <w:spacing w:val="-2"/>
          <w:sz w:val="24"/>
        </w:rPr>
        <w:t>воспитания:</w:t>
      </w:r>
    </w:p>
    <w:p w:rsidR="00194CDC" w:rsidRDefault="00D465A6">
      <w:pPr>
        <w:pStyle w:val="a3"/>
        <w:spacing w:before="137" w:line="360" w:lineRule="auto"/>
        <w:ind w:right="283"/>
      </w:pPr>
      <w:r>
        <w:t>осознание духовных ценностей российского народа, сформированность нравственного сознания, этического поведения, связанного с практическим применением достижений науки и деятельностью учѐного, осознание личного вклада в построение устойчивого будущего;</w:t>
      </w:r>
    </w:p>
    <w:p w:rsidR="00194CDC" w:rsidRDefault="00D465A6">
      <w:pPr>
        <w:pStyle w:val="a5"/>
        <w:numPr>
          <w:ilvl w:val="0"/>
          <w:numId w:val="146"/>
        </w:numPr>
        <w:tabs>
          <w:tab w:val="left" w:pos="1107"/>
        </w:tabs>
        <w:spacing w:before="1"/>
        <w:ind w:left="1107" w:hanging="258"/>
        <w:jc w:val="both"/>
        <w:rPr>
          <w:sz w:val="24"/>
        </w:rPr>
      </w:pPr>
      <w:r>
        <w:rPr>
          <w:sz w:val="24"/>
        </w:rPr>
        <w:t>эстетического</w:t>
      </w:r>
      <w:r>
        <w:rPr>
          <w:spacing w:val="-5"/>
          <w:sz w:val="24"/>
        </w:rPr>
        <w:t xml:space="preserve"> </w:t>
      </w:r>
      <w:r>
        <w:rPr>
          <w:spacing w:val="-2"/>
          <w:sz w:val="24"/>
        </w:rPr>
        <w:t>воспитания:</w:t>
      </w:r>
    </w:p>
    <w:p w:rsidR="00194CDC" w:rsidRDefault="00D465A6">
      <w:pPr>
        <w:pStyle w:val="a3"/>
        <w:spacing w:before="137" w:line="360" w:lineRule="auto"/>
        <w:ind w:right="283"/>
      </w:pPr>
      <w:r>
        <w:t>эстетическое отношение к миру, включая эстетику математических закономерностей, объектов, задач, решений, рассуждений, восприимчивость к математическим аспектам различных видов искусства;</w:t>
      </w:r>
    </w:p>
    <w:p w:rsidR="00194CDC" w:rsidRDefault="00D465A6">
      <w:pPr>
        <w:pStyle w:val="a5"/>
        <w:numPr>
          <w:ilvl w:val="0"/>
          <w:numId w:val="146"/>
        </w:numPr>
        <w:tabs>
          <w:tab w:val="left" w:pos="1107"/>
        </w:tabs>
        <w:spacing w:before="2"/>
        <w:ind w:left="1107" w:hanging="258"/>
        <w:jc w:val="both"/>
        <w:rPr>
          <w:sz w:val="24"/>
        </w:rPr>
      </w:pPr>
      <w:r>
        <w:rPr>
          <w:sz w:val="24"/>
        </w:rPr>
        <w:t>физического</w:t>
      </w:r>
      <w:r>
        <w:rPr>
          <w:spacing w:val="-3"/>
          <w:sz w:val="24"/>
        </w:rPr>
        <w:t xml:space="preserve"> </w:t>
      </w:r>
      <w:r>
        <w:rPr>
          <w:spacing w:val="-2"/>
          <w:sz w:val="24"/>
        </w:rPr>
        <w:t>воспитания:</w:t>
      </w:r>
    </w:p>
    <w:p w:rsidR="00194CDC" w:rsidRDefault="00D465A6">
      <w:pPr>
        <w:pStyle w:val="a3"/>
        <w:spacing w:before="136" w:line="360" w:lineRule="auto"/>
        <w:ind w:right="283"/>
      </w:pPr>
      <w:r>
        <w:t>сформированность умения применять математические знания в интересах здорового и безопасного образа жизни, ответственное отношение к своему здоровью (здоровое питание, сбалансированный</w:t>
      </w:r>
      <w:r>
        <w:rPr>
          <w:spacing w:val="73"/>
        </w:rPr>
        <w:t xml:space="preserve"> </w:t>
      </w:r>
      <w:r>
        <w:t>режим</w:t>
      </w:r>
      <w:r>
        <w:rPr>
          <w:spacing w:val="72"/>
        </w:rPr>
        <w:t xml:space="preserve"> </w:t>
      </w:r>
      <w:r>
        <w:t>занятий</w:t>
      </w:r>
      <w:r>
        <w:rPr>
          <w:spacing w:val="73"/>
        </w:rPr>
        <w:t xml:space="preserve"> </w:t>
      </w:r>
      <w:r>
        <w:t>и</w:t>
      </w:r>
      <w:r>
        <w:rPr>
          <w:spacing w:val="73"/>
        </w:rPr>
        <w:t xml:space="preserve"> </w:t>
      </w:r>
      <w:r>
        <w:t>отдыха,</w:t>
      </w:r>
      <w:r>
        <w:rPr>
          <w:spacing w:val="72"/>
        </w:rPr>
        <w:t xml:space="preserve"> </w:t>
      </w:r>
      <w:r>
        <w:t>регулярная</w:t>
      </w:r>
      <w:r>
        <w:rPr>
          <w:spacing w:val="72"/>
        </w:rPr>
        <w:t xml:space="preserve"> </w:t>
      </w:r>
      <w:r>
        <w:t>физическая</w:t>
      </w:r>
      <w:r>
        <w:rPr>
          <w:spacing w:val="72"/>
        </w:rPr>
        <w:t xml:space="preserve"> </w:t>
      </w:r>
      <w:r>
        <w:t>активность),</w:t>
      </w:r>
      <w:r>
        <w:rPr>
          <w:spacing w:val="72"/>
        </w:rPr>
        <w:t xml:space="preserve"> </w:t>
      </w:r>
      <w:r>
        <w:t>физическое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совершенствование</w:t>
      </w:r>
      <w:r>
        <w:rPr>
          <w:spacing w:val="-11"/>
        </w:rPr>
        <w:t xml:space="preserve"> </w:t>
      </w:r>
      <w:r>
        <w:t>при</w:t>
      </w:r>
      <w:r>
        <w:rPr>
          <w:spacing w:val="-9"/>
        </w:rPr>
        <w:t xml:space="preserve"> </w:t>
      </w:r>
      <w:r>
        <w:t>занятиях</w:t>
      </w:r>
      <w:r>
        <w:rPr>
          <w:spacing w:val="-5"/>
        </w:rPr>
        <w:t xml:space="preserve"> </w:t>
      </w:r>
      <w:r>
        <w:t>спортивно-оздоровительной</w:t>
      </w:r>
      <w:r>
        <w:rPr>
          <w:spacing w:val="-7"/>
        </w:rPr>
        <w:t xml:space="preserve"> </w:t>
      </w:r>
      <w:r>
        <w:rPr>
          <w:spacing w:val="-2"/>
        </w:rPr>
        <w:t>деятельностью;</w:t>
      </w:r>
    </w:p>
    <w:p w:rsidR="00194CDC" w:rsidRDefault="00D465A6">
      <w:pPr>
        <w:pStyle w:val="a5"/>
        <w:numPr>
          <w:ilvl w:val="0"/>
          <w:numId w:val="146"/>
        </w:numPr>
        <w:tabs>
          <w:tab w:val="left" w:pos="1107"/>
        </w:tabs>
        <w:spacing w:before="139"/>
        <w:ind w:left="1107" w:hanging="258"/>
        <w:jc w:val="both"/>
        <w:rPr>
          <w:sz w:val="24"/>
        </w:rPr>
      </w:pPr>
      <w:r>
        <w:rPr>
          <w:sz w:val="24"/>
        </w:rPr>
        <w:t>трудового</w:t>
      </w:r>
      <w:r>
        <w:rPr>
          <w:spacing w:val="-3"/>
          <w:sz w:val="24"/>
        </w:rPr>
        <w:t xml:space="preserve"> </w:t>
      </w:r>
      <w:r>
        <w:rPr>
          <w:spacing w:val="-2"/>
          <w:sz w:val="24"/>
        </w:rPr>
        <w:t>воспитания:</w:t>
      </w:r>
    </w:p>
    <w:p w:rsidR="00194CDC" w:rsidRDefault="00D465A6">
      <w:pPr>
        <w:pStyle w:val="a3"/>
        <w:spacing w:before="137" w:line="360" w:lineRule="auto"/>
        <w:ind w:right="282"/>
      </w:pPr>
      <w:r>
        <w:t>готовность к труду, осознание ценности трудолюбия, интерес к различным сферам профессиональной</w:t>
      </w:r>
      <w:r>
        <w:rPr>
          <w:spacing w:val="-1"/>
        </w:rPr>
        <w:t xml:space="preserve"> </w:t>
      </w:r>
      <w:r>
        <w:t>деятельности,</w:t>
      </w:r>
      <w:r>
        <w:rPr>
          <w:spacing w:val="-2"/>
        </w:rPr>
        <w:t xml:space="preserve"> </w:t>
      </w:r>
      <w:r>
        <w:t>связанным</w:t>
      </w:r>
      <w:r>
        <w:rPr>
          <w:spacing w:val="-3"/>
        </w:rPr>
        <w:t xml:space="preserve"> </w:t>
      </w:r>
      <w:r>
        <w:t>с</w:t>
      </w:r>
      <w:r>
        <w:rPr>
          <w:spacing w:val="-3"/>
        </w:rPr>
        <w:t xml:space="preserve"> </w:t>
      </w:r>
      <w:r>
        <w:t>математикой</w:t>
      </w:r>
      <w:r>
        <w:rPr>
          <w:spacing w:val="-1"/>
        </w:rPr>
        <w:t xml:space="preserve"> </w:t>
      </w:r>
      <w:r>
        <w:t>и</w:t>
      </w:r>
      <w:r>
        <w:rPr>
          <w:spacing w:val="-1"/>
        </w:rPr>
        <w:t xml:space="preserve"> </w:t>
      </w:r>
      <w:r>
        <w:t>еѐ</w:t>
      </w:r>
      <w:r>
        <w:rPr>
          <w:spacing w:val="-3"/>
        </w:rPr>
        <w:t xml:space="preserve"> </w:t>
      </w:r>
      <w:r>
        <w:t>приложениями, умение</w:t>
      </w:r>
      <w:r>
        <w:rPr>
          <w:spacing w:val="-3"/>
        </w:rPr>
        <w:t xml:space="preserve"> </w:t>
      </w:r>
      <w:r>
        <w:t xml:space="preserve">совершать осознанный выбор будущей профессии и реализовывать собственные жизненные планы, готовность и способность к математическому образованию и самообразованию на протяжении всей жизни, готовность к активному участию в решении практических задач математической </w:t>
      </w:r>
      <w:r>
        <w:rPr>
          <w:spacing w:val="-2"/>
        </w:rPr>
        <w:t>направленности;</w:t>
      </w:r>
    </w:p>
    <w:p w:rsidR="00194CDC" w:rsidRDefault="00D465A6">
      <w:pPr>
        <w:pStyle w:val="a5"/>
        <w:numPr>
          <w:ilvl w:val="0"/>
          <w:numId w:val="146"/>
        </w:numPr>
        <w:tabs>
          <w:tab w:val="left" w:pos="1107"/>
        </w:tabs>
        <w:spacing w:before="1"/>
        <w:ind w:left="1107" w:hanging="258"/>
        <w:jc w:val="both"/>
        <w:rPr>
          <w:sz w:val="24"/>
        </w:rPr>
      </w:pPr>
      <w:r>
        <w:rPr>
          <w:sz w:val="24"/>
        </w:rPr>
        <w:t>экологического</w:t>
      </w:r>
      <w:r>
        <w:rPr>
          <w:spacing w:val="-5"/>
          <w:sz w:val="24"/>
        </w:rPr>
        <w:t xml:space="preserve"> </w:t>
      </w:r>
      <w:r>
        <w:rPr>
          <w:spacing w:val="-2"/>
          <w:sz w:val="24"/>
        </w:rPr>
        <w:t>воспитания:</w:t>
      </w:r>
    </w:p>
    <w:p w:rsidR="00194CDC" w:rsidRDefault="00D465A6">
      <w:pPr>
        <w:pStyle w:val="a3"/>
        <w:spacing w:before="139" w:line="360" w:lineRule="auto"/>
        <w:ind w:right="282"/>
      </w:pPr>
      <w: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 ориентация на применение математических знаний для решения задач в области окружающей среды, планирование поступков и оценки их возможных последствий для окружающей среды;</w:t>
      </w:r>
    </w:p>
    <w:p w:rsidR="00194CDC" w:rsidRDefault="00D465A6">
      <w:pPr>
        <w:pStyle w:val="a5"/>
        <w:numPr>
          <w:ilvl w:val="0"/>
          <w:numId w:val="146"/>
        </w:numPr>
        <w:tabs>
          <w:tab w:val="left" w:pos="1107"/>
        </w:tabs>
        <w:spacing w:line="276" w:lineRule="exact"/>
        <w:ind w:left="1107" w:hanging="258"/>
        <w:jc w:val="both"/>
        <w:rPr>
          <w:sz w:val="24"/>
        </w:rPr>
      </w:pPr>
      <w:r>
        <w:rPr>
          <w:sz w:val="24"/>
        </w:rPr>
        <w:t>ценности</w:t>
      </w:r>
      <w:r>
        <w:rPr>
          <w:spacing w:val="-8"/>
          <w:sz w:val="24"/>
        </w:rPr>
        <w:t xml:space="preserve"> </w:t>
      </w:r>
      <w:r>
        <w:rPr>
          <w:sz w:val="24"/>
        </w:rPr>
        <w:t>научного</w:t>
      </w:r>
      <w:r>
        <w:rPr>
          <w:spacing w:val="-3"/>
          <w:sz w:val="24"/>
        </w:rPr>
        <w:t xml:space="preserve"> </w:t>
      </w:r>
      <w:r>
        <w:rPr>
          <w:spacing w:val="-2"/>
          <w:sz w:val="24"/>
        </w:rPr>
        <w:t>познания:</w:t>
      </w:r>
    </w:p>
    <w:p w:rsidR="00194CDC" w:rsidRDefault="00D465A6">
      <w:pPr>
        <w:pStyle w:val="a3"/>
        <w:spacing w:before="139" w:line="360" w:lineRule="auto"/>
        <w:ind w:right="283"/>
      </w:pPr>
      <w:r>
        <w:t>сформированность мировоззрения, соответствующего современному уровню развития науки и общественной практики, понимание математической науки как сферы человеческой деятельности, этапов еѐ развития и значимости для развития цивилизации, овладение языком математики и математической культурой как средством познания мира, готовность осуществлять проектную и исследовательскую деятельность индивидуально и в группе.</w:t>
      </w:r>
    </w:p>
    <w:p w:rsidR="00194CDC" w:rsidRDefault="00D465A6">
      <w:pPr>
        <w:pStyle w:val="a5"/>
        <w:numPr>
          <w:ilvl w:val="1"/>
          <w:numId w:val="147"/>
        </w:numPr>
        <w:tabs>
          <w:tab w:val="left" w:pos="1267"/>
        </w:tabs>
        <w:spacing w:line="360" w:lineRule="auto"/>
        <w:ind w:right="285" w:firstLine="708"/>
        <w:jc w:val="both"/>
        <w:rPr>
          <w:sz w:val="24"/>
        </w:rPr>
      </w:pPr>
      <w:r>
        <w:rPr>
          <w:sz w:val="24"/>
        </w:rPr>
        <w:t>В результате изучения математики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194CDC" w:rsidRDefault="00D465A6">
      <w:pPr>
        <w:pStyle w:val="a5"/>
        <w:numPr>
          <w:ilvl w:val="2"/>
          <w:numId w:val="147"/>
        </w:numPr>
        <w:tabs>
          <w:tab w:val="left" w:pos="1447"/>
        </w:tabs>
        <w:spacing w:line="360" w:lineRule="auto"/>
        <w:ind w:right="291" w:firstLine="708"/>
        <w:jc w:val="both"/>
        <w:rPr>
          <w:sz w:val="24"/>
        </w:rPr>
      </w:pPr>
      <w:r>
        <w:rPr>
          <w:sz w:val="24"/>
        </w:rPr>
        <w:t>У обучающегося будут сформированы следующие базовые логические действия как часть познавательных универсальных учебных действий:</w:t>
      </w:r>
    </w:p>
    <w:p w:rsidR="00194CDC" w:rsidRDefault="00D465A6">
      <w:pPr>
        <w:pStyle w:val="a3"/>
        <w:spacing w:line="360" w:lineRule="auto"/>
        <w:ind w:right="286"/>
      </w:pPr>
      <w:r>
        <w:t>выявлять и характеризовать существенные признаки математических объектов, понятий, отношений между</w:t>
      </w:r>
      <w:r>
        <w:rPr>
          <w:spacing w:val="-5"/>
        </w:rPr>
        <w:t xml:space="preserve"> </w:t>
      </w:r>
      <w:r>
        <w:t>понятиями, формулировать определения понятий,</w:t>
      </w:r>
      <w:r>
        <w:rPr>
          <w:spacing w:val="-2"/>
        </w:rPr>
        <w:t xml:space="preserve"> </w:t>
      </w:r>
      <w:r>
        <w:t>устанавливать существенный признак классификации, основания для обобщения и сравнения, критерии проводимого анализа;</w:t>
      </w:r>
    </w:p>
    <w:p w:rsidR="00194CDC" w:rsidRDefault="00D465A6">
      <w:pPr>
        <w:pStyle w:val="a3"/>
        <w:spacing w:before="2" w:line="360" w:lineRule="auto"/>
        <w:ind w:right="288"/>
      </w:pPr>
      <w:r>
        <w:t>воспринимать, формулировать и преобразовывать суждения: утвердительные и отрицательные, единичные, частные и общие, условные;</w:t>
      </w:r>
    </w:p>
    <w:p w:rsidR="00194CDC" w:rsidRDefault="00D465A6">
      <w:pPr>
        <w:pStyle w:val="a3"/>
        <w:spacing w:line="360" w:lineRule="auto"/>
        <w:ind w:right="287"/>
      </w:pPr>
      <w:r>
        <w:t xml:space="preserve">выявлять математические закономерности, взаимосвязи и противоречия в фактах, данных, наблюдениях и утверждениях, предлагать критерии для выявления закономерностей и </w:t>
      </w:r>
      <w:r>
        <w:rPr>
          <w:spacing w:val="-2"/>
        </w:rPr>
        <w:t>противоречий;</w:t>
      </w:r>
    </w:p>
    <w:p w:rsidR="00194CDC" w:rsidRDefault="00D465A6">
      <w:pPr>
        <w:pStyle w:val="a3"/>
        <w:spacing w:line="275" w:lineRule="exact"/>
        <w:ind w:left="849" w:firstLine="0"/>
      </w:pPr>
      <w:r>
        <w:t>делать</w:t>
      </w:r>
      <w:r>
        <w:rPr>
          <w:spacing w:val="54"/>
        </w:rPr>
        <w:t xml:space="preserve">  </w:t>
      </w:r>
      <w:r>
        <w:t>выводы</w:t>
      </w:r>
      <w:r>
        <w:rPr>
          <w:spacing w:val="54"/>
        </w:rPr>
        <w:t xml:space="preserve">  </w:t>
      </w:r>
      <w:r>
        <w:t>с</w:t>
      </w:r>
      <w:r>
        <w:rPr>
          <w:spacing w:val="54"/>
        </w:rPr>
        <w:t xml:space="preserve">  </w:t>
      </w:r>
      <w:r>
        <w:t>использованием</w:t>
      </w:r>
      <w:r>
        <w:rPr>
          <w:spacing w:val="53"/>
        </w:rPr>
        <w:t xml:space="preserve">  </w:t>
      </w:r>
      <w:r>
        <w:t>законов</w:t>
      </w:r>
      <w:r>
        <w:rPr>
          <w:spacing w:val="54"/>
        </w:rPr>
        <w:t xml:space="preserve">  </w:t>
      </w:r>
      <w:r>
        <w:t>логики,</w:t>
      </w:r>
      <w:r>
        <w:rPr>
          <w:spacing w:val="54"/>
        </w:rPr>
        <w:t xml:space="preserve">  </w:t>
      </w:r>
      <w:r>
        <w:t>дедуктивных</w:t>
      </w:r>
      <w:r>
        <w:rPr>
          <w:spacing w:val="54"/>
        </w:rPr>
        <w:t xml:space="preserve">  </w:t>
      </w:r>
      <w:r>
        <w:t>и</w:t>
      </w:r>
      <w:r>
        <w:rPr>
          <w:spacing w:val="55"/>
        </w:rPr>
        <w:t xml:space="preserve">  </w:t>
      </w:r>
      <w:r>
        <w:rPr>
          <w:spacing w:val="-2"/>
        </w:rPr>
        <w:t>индуктивных</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умозаключений,</w:t>
      </w:r>
      <w:r>
        <w:rPr>
          <w:spacing w:val="-5"/>
        </w:rPr>
        <w:t xml:space="preserve"> </w:t>
      </w:r>
      <w:r>
        <w:t>умозаключений</w:t>
      </w:r>
      <w:r>
        <w:rPr>
          <w:spacing w:val="-7"/>
        </w:rPr>
        <w:t xml:space="preserve"> </w:t>
      </w:r>
      <w:r>
        <w:t>по</w:t>
      </w:r>
      <w:r>
        <w:rPr>
          <w:spacing w:val="-6"/>
        </w:rPr>
        <w:t xml:space="preserve"> </w:t>
      </w:r>
      <w:r>
        <w:rPr>
          <w:spacing w:val="-2"/>
        </w:rPr>
        <w:t>аналогии;</w:t>
      </w:r>
    </w:p>
    <w:p w:rsidR="00194CDC" w:rsidRDefault="00D465A6">
      <w:pPr>
        <w:pStyle w:val="a3"/>
        <w:spacing w:before="139" w:line="360" w:lineRule="auto"/>
        <w:ind w:right="289"/>
      </w:pPr>
      <w:r>
        <w:t>проводить самостоятельно доказательства математических утверждений (прямые и от противного), выстраивать аргументацию, приводить примеры и контрпримеры, обосновывать собственные суждения и выводы;</w:t>
      </w:r>
    </w:p>
    <w:p w:rsidR="00194CDC" w:rsidRDefault="00D465A6">
      <w:pPr>
        <w:pStyle w:val="a3"/>
        <w:spacing w:line="360" w:lineRule="auto"/>
        <w:ind w:right="288"/>
      </w:pPr>
      <w:r>
        <w:t>выбирать способ решения учебной задачи (сравнивать несколько вариантов решения, выбирать наиболее подходящий с учѐтом самостоятельно выделенных критериев).</w:t>
      </w:r>
    </w:p>
    <w:p w:rsidR="00194CDC" w:rsidRDefault="00D465A6">
      <w:pPr>
        <w:pStyle w:val="a5"/>
        <w:numPr>
          <w:ilvl w:val="2"/>
          <w:numId w:val="147"/>
        </w:numPr>
        <w:tabs>
          <w:tab w:val="left" w:pos="1447"/>
        </w:tabs>
        <w:spacing w:line="360" w:lineRule="auto"/>
        <w:ind w:right="289" w:firstLine="708"/>
        <w:jc w:val="both"/>
        <w:rPr>
          <w:sz w:val="24"/>
        </w:rPr>
      </w:pPr>
      <w:r>
        <w:rPr>
          <w:sz w:val="24"/>
        </w:rPr>
        <w:t>У обучающегося будут сформированы следующие базовые исследовательские действия как часть познавательных универсальных учебных действий:</w:t>
      </w:r>
    </w:p>
    <w:p w:rsidR="00194CDC" w:rsidRDefault="00D465A6">
      <w:pPr>
        <w:pStyle w:val="a3"/>
        <w:spacing w:line="360" w:lineRule="auto"/>
        <w:ind w:right="289"/>
      </w:pPr>
      <w:r>
        <w:t>использовать вопросы как исследовательский инструмент познания, формулировать вопросы, фиксирующие противоречие, проблему, устанавливать искомое и данное, формировать гипотезу, аргументировать свою позицию, мнение;</w:t>
      </w:r>
    </w:p>
    <w:p w:rsidR="00194CDC" w:rsidRDefault="00D465A6">
      <w:pPr>
        <w:pStyle w:val="a3"/>
        <w:spacing w:before="2" w:line="360" w:lineRule="auto"/>
        <w:ind w:right="286"/>
      </w:pPr>
      <w:r>
        <w:t>проводить самостоятельно спланированный эксперимент, исследование по установлению особенностей математического объекта, явления, процесса, выявлению зависимостей между объектами, явлениями, процессами;</w:t>
      </w:r>
    </w:p>
    <w:p w:rsidR="00194CDC" w:rsidRDefault="00D465A6">
      <w:pPr>
        <w:pStyle w:val="a3"/>
        <w:spacing w:line="360" w:lineRule="auto"/>
        <w:ind w:right="282"/>
      </w:pPr>
      <w:r>
        <w:t xml:space="preserve">самостоятельно формулировать обобщения и выводы по результатам проведѐнного наблюдения, исследования, оценивать достоверность полученных результатов, выводов и </w:t>
      </w:r>
      <w:r>
        <w:rPr>
          <w:spacing w:val="-2"/>
        </w:rPr>
        <w:t>обобщений;</w:t>
      </w:r>
    </w:p>
    <w:p w:rsidR="00194CDC" w:rsidRDefault="00D465A6">
      <w:pPr>
        <w:pStyle w:val="a3"/>
        <w:spacing w:line="360" w:lineRule="auto"/>
        <w:ind w:right="288"/>
      </w:pPr>
      <w:r>
        <w:t>прогнозировать возможное развитие процесса, а также выдвигать предположения о его развитии в новых условиях.</w:t>
      </w:r>
    </w:p>
    <w:p w:rsidR="00194CDC" w:rsidRDefault="00D465A6">
      <w:pPr>
        <w:pStyle w:val="a5"/>
        <w:numPr>
          <w:ilvl w:val="2"/>
          <w:numId w:val="147"/>
        </w:numPr>
        <w:tabs>
          <w:tab w:val="left" w:pos="1447"/>
        </w:tabs>
        <w:spacing w:line="360" w:lineRule="auto"/>
        <w:ind w:right="288" w:firstLine="708"/>
        <w:jc w:val="both"/>
        <w:rPr>
          <w:sz w:val="24"/>
        </w:rPr>
      </w:pPr>
      <w:r>
        <w:rPr>
          <w:sz w:val="24"/>
        </w:rPr>
        <w:t>У обучающегося будут сформированы умения работать с информацией как часть познавательных универсальных учебных действий:</w:t>
      </w:r>
    </w:p>
    <w:p w:rsidR="00194CDC" w:rsidRDefault="00D465A6">
      <w:pPr>
        <w:pStyle w:val="a3"/>
        <w:spacing w:line="360" w:lineRule="auto"/>
        <w:jc w:val="left"/>
      </w:pPr>
      <w:r>
        <w:t>выявлять</w:t>
      </w:r>
      <w:r>
        <w:rPr>
          <w:spacing w:val="80"/>
        </w:rPr>
        <w:t xml:space="preserve"> </w:t>
      </w:r>
      <w:r>
        <w:t>дефициты</w:t>
      </w:r>
      <w:r>
        <w:rPr>
          <w:spacing w:val="80"/>
        </w:rPr>
        <w:t xml:space="preserve"> </w:t>
      </w:r>
      <w:r>
        <w:t>информации,</w:t>
      </w:r>
      <w:r>
        <w:rPr>
          <w:spacing w:val="80"/>
        </w:rPr>
        <w:t xml:space="preserve"> </w:t>
      </w:r>
      <w:r>
        <w:t>данных,</w:t>
      </w:r>
      <w:r>
        <w:rPr>
          <w:spacing w:val="80"/>
        </w:rPr>
        <w:t xml:space="preserve"> </w:t>
      </w:r>
      <w:r>
        <w:t>необходимых</w:t>
      </w:r>
      <w:r>
        <w:rPr>
          <w:spacing w:val="80"/>
        </w:rPr>
        <w:t xml:space="preserve"> </w:t>
      </w:r>
      <w:r>
        <w:t>для</w:t>
      </w:r>
      <w:r>
        <w:rPr>
          <w:spacing w:val="80"/>
        </w:rPr>
        <w:t xml:space="preserve"> </w:t>
      </w:r>
      <w:r>
        <w:t>ответа</w:t>
      </w:r>
      <w:r>
        <w:rPr>
          <w:spacing w:val="80"/>
        </w:rPr>
        <w:t xml:space="preserve"> </w:t>
      </w:r>
      <w:r>
        <w:t>на</w:t>
      </w:r>
      <w:r>
        <w:rPr>
          <w:spacing w:val="80"/>
        </w:rPr>
        <w:t xml:space="preserve"> </w:t>
      </w:r>
      <w:r>
        <w:t>вопрос</w:t>
      </w:r>
      <w:r>
        <w:rPr>
          <w:spacing w:val="80"/>
        </w:rPr>
        <w:t xml:space="preserve"> </w:t>
      </w:r>
      <w:r>
        <w:t>и</w:t>
      </w:r>
      <w:r>
        <w:rPr>
          <w:spacing w:val="80"/>
        </w:rPr>
        <w:t xml:space="preserve"> </w:t>
      </w:r>
      <w:r>
        <w:t>для решения задачи;</w:t>
      </w:r>
    </w:p>
    <w:p w:rsidR="00194CDC" w:rsidRDefault="00D465A6">
      <w:pPr>
        <w:pStyle w:val="a3"/>
        <w:spacing w:line="360" w:lineRule="auto"/>
        <w:ind w:right="288"/>
        <w:jc w:val="left"/>
      </w:pPr>
      <w:r>
        <w:t>выбирать информацию из источников различных типов, анализировать, систематизировать и интерпретировать информацию различных видов и форм представления;</w:t>
      </w:r>
    </w:p>
    <w:p w:rsidR="00194CDC" w:rsidRDefault="00D465A6">
      <w:pPr>
        <w:pStyle w:val="a3"/>
        <w:spacing w:before="1" w:line="360" w:lineRule="auto"/>
        <w:jc w:val="left"/>
      </w:pPr>
      <w:r>
        <w:t>структурировать</w:t>
      </w:r>
      <w:r>
        <w:rPr>
          <w:spacing w:val="80"/>
        </w:rPr>
        <w:t xml:space="preserve"> </w:t>
      </w:r>
      <w:r>
        <w:t>информацию,</w:t>
      </w:r>
      <w:r>
        <w:rPr>
          <w:spacing w:val="80"/>
        </w:rPr>
        <w:t xml:space="preserve"> </w:t>
      </w:r>
      <w:r>
        <w:t>представлять</w:t>
      </w:r>
      <w:r>
        <w:rPr>
          <w:spacing w:val="80"/>
        </w:rPr>
        <w:t xml:space="preserve"> </w:t>
      </w:r>
      <w:r>
        <w:t>еѐ</w:t>
      </w:r>
      <w:r>
        <w:rPr>
          <w:spacing w:val="80"/>
        </w:rPr>
        <w:t xml:space="preserve"> </w:t>
      </w:r>
      <w:r>
        <w:t>в</w:t>
      </w:r>
      <w:r>
        <w:rPr>
          <w:spacing w:val="80"/>
        </w:rPr>
        <w:t xml:space="preserve"> </w:t>
      </w:r>
      <w:r>
        <w:t>различных</w:t>
      </w:r>
      <w:r>
        <w:rPr>
          <w:spacing w:val="80"/>
        </w:rPr>
        <w:t xml:space="preserve"> </w:t>
      </w:r>
      <w:r>
        <w:t>формах,</w:t>
      </w:r>
      <w:r>
        <w:rPr>
          <w:spacing w:val="80"/>
        </w:rPr>
        <w:t xml:space="preserve"> </w:t>
      </w:r>
      <w:r>
        <w:t xml:space="preserve">иллюстрировать </w:t>
      </w:r>
      <w:r>
        <w:rPr>
          <w:spacing w:val="-2"/>
        </w:rPr>
        <w:t>графически;</w:t>
      </w:r>
    </w:p>
    <w:p w:rsidR="00194CDC" w:rsidRDefault="00D465A6">
      <w:pPr>
        <w:pStyle w:val="a3"/>
        <w:ind w:left="849" w:firstLine="0"/>
        <w:jc w:val="left"/>
      </w:pPr>
      <w:r>
        <w:t>оценивать</w:t>
      </w:r>
      <w:r>
        <w:rPr>
          <w:spacing w:val="-8"/>
        </w:rPr>
        <w:t xml:space="preserve"> </w:t>
      </w:r>
      <w:r>
        <w:t>надѐжность</w:t>
      </w:r>
      <w:r>
        <w:rPr>
          <w:spacing w:val="-5"/>
        </w:rPr>
        <w:t xml:space="preserve"> </w:t>
      </w:r>
      <w:r>
        <w:t>информации</w:t>
      </w:r>
      <w:r>
        <w:rPr>
          <w:spacing w:val="-4"/>
        </w:rPr>
        <w:t xml:space="preserve"> </w:t>
      </w:r>
      <w:r>
        <w:t>по</w:t>
      </w:r>
      <w:r>
        <w:rPr>
          <w:spacing w:val="-3"/>
        </w:rPr>
        <w:t xml:space="preserve"> </w:t>
      </w:r>
      <w:r>
        <w:t>самостоятельно</w:t>
      </w:r>
      <w:r>
        <w:rPr>
          <w:spacing w:val="-4"/>
        </w:rPr>
        <w:t xml:space="preserve"> </w:t>
      </w:r>
      <w:r>
        <w:t>сформулированным</w:t>
      </w:r>
      <w:r>
        <w:rPr>
          <w:spacing w:val="-5"/>
        </w:rPr>
        <w:t xml:space="preserve"> </w:t>
      </w:r>
      <w:r>
        <w:rPr>
          <w:spacing w:val="-2"/>
        </w:rPr>
        <w:t>критериям.</w:t>
      </w:r>
    </w:p>
    <w:p w:rsidR="00194CDC" w:rsidRDefault="00D465A6">
      <w:pPr>
        <w:pStyle w:val="a5"/>
        <w:numPr>
          <w:ilvl w:val="2"/>
          <w:numId w:val="147"/>
        </w:numPr>
        <w:tabs>
          <w:tab w:val="left" w:pos="1447"/>
        </w:tabs>
        <w:spacing w:before="136" w:line="362" w:lineRule="auto"/>
        <w:ind w:right="280" w:firstLine="708"/>
        <w:rPr>
          <w:sz w:val="24"/>
        </w:rPr>
      </w:pPr>
      <w:r>
        <w:rPr>
          <w:sz w:val="24"/>
        </w:rPr>
        <w:t>У обучающегося будут сформированы умения общения как часть коммуникативных универсальных учебных действий:</w:t>
      </w:r>
    </w:p>
    <w:p w:rsidR="00194CDC" w:rsidRDefault="00D465A6">
      <w:pPr>
        <w:pStyle w:val="a3"/>
        <w:spacing w:line="360" w:lineRule="auto"/>
        <w:ind w:right="288"/>
      </w:pPr>
      <w:r>
        <w:t>воспринимать и формулировать суждения в соответствии с условиями и целями общения, ясно, точно, грамотно выражать свою точку зрения в устных и письменных текстах, давать пояснения по ходу решения задачи, комментировать полученный результат;</w:t>
      </w:r>
    </w:p>
    <w:p w:rsidR="00194CDC" w:rsidRDefault="00D465A6">
      <w:pPr>
        <w:pStyle w:val="a3"/>
        <w:spacing w:line="360" w:lineRule="auto"/>
        <w:ind w:right="286"/>
      </w:pPr>
      <w:r>
        <w:t>в ходе обсуждения задавать вопросы по существу</w:t>
      </w:r>
      <w:r>
        <w:rPr>
          <w:spacing w:val="-1"/>
        </w:rPr>
        <w:t xml:space="preserve"> </w:t>
      </w:r>
      <w:r>
        <w:t>обсуждаемой темы, проблемы, решаемой задачи,</w:t>
      </w:r>
      <w:r>
        <w:rPr>
          <w:spacing w:val="77"/>
          <w:w w:val="150"/>
        </w:rPr>
        <w:t xml:space="preserve"> </w:t>
      </w:r>
      <w:r>
        <w:t>высказывать</w:t>
      </w:r>
      <w:r>
        <w:rPr>
          <w:spacing w:val="80"/>
          <w:w w:val="150"/>
        </w:rPr>
        <w:t xml:space="preserve"> </w:t>
      </w:r>
      <w:r>
        <w:t>идеи,</w:t>
      </w:r>
      <w:r>
        <w:rPr>
          <w:spacing w:val="77"/>
          <w:w w:val="150"/>
        </w:rPr>
        <w:t xml:space="preserve"> </w:t>
      </w:r>
      <w:r>
        <w:t>нацеленные</w:t>
      </w:r>
      <w:r>
        <w:rPr>
          <w:spacing w:val="75"/>
          <w:w w:val="150"/>
        </w:rPr>
        <w:t xml:space="preserve"> </w:t>
      </w:r>
      <w:r>
        <w:t>на</w:t>
      </w:r>
      <w:r>
        <w:rPr>
          <w:spacing w:val="76"/>
          <w:w w:val="150"/>
        </w:rPr>
        <w:t xml:space="preserve"> </w:t>
      </w:r>
      <w:r>
        <w:t>поиск</w:t>
      </w:r>
      <w:r>
        <w:rPr>
          <w:spacing w:val="77"/>
          <w:w w:val="150"/>
        </w:rPr>
        <w:t xml:space="preserve"> </w:t>
      </w:r>
      <w:r>
        <w:t>решения,</w:t>
      </w:r>
      <w:r>
        <w:rPr>
          <w:spacing w:val="77"/>
          <w:w w:val="150"/>
        </w:rPr>
        <w:t xml:space="preserve"> </w:t>
      </w:r>
      <w:r>
        <w:t>сопоставлять</w:t>
      </w:r>
      <w:r>
        <w:rPr>
          <w:spacing w:val="78"/>
          <w:w w:val="150"/>
        </w:rPr>
        <w:t xml:space="preserve"> </w:t>
      </w:r>
      <w:r>
        <w:t>свои</w:t>
      </w:r>
      <w:r>
        <w:rPr>
          <w:spacing w:val="77"/>
          <w:w w:val="150"/>
        </w:rPr>
        <w:t xml:space="preserve"> </w:t>
      </w:r>
      <w:r>
        <w:t>суждения</w:t>
      </w:r>
      <w:r>
        <w:rPr>
          <w:spacing w:val="77"/>
          <w:w w:val="150"/>
        </w:rPr>
        <w:t xml:space="preserve"> </w:t>
      </w:r>
      <w:r>
        <w:t>с</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8" w:firstLine="0"/>
      </w:pPr>
      <w:r>
        <w:lastRenderedPageBreak/>
        <w:t>суждениями других участников диалога, обнаруживать различие и сходство позиций, в</w:t>
      </w:r>
      <w:r>
        <w:rPr>
          <w:spacing w:val="40"/>
        </w:rPr>
        <w:t xml:space="preserve"> </w:t>
      </w:r>
      <w:r>
        <w:t>корректной форме формулировать разногласия, свои возражения;</w:t>
      </w:r>
    </w:p>
    <w:p w:rsidR="00194CDC" w:rsidRDefault="00D465A6">
      <w:pPr>
        <w:pStyle w:val="a3"/>
        <w:spacing w:before="1" w:line="360" w:lineRule="auto"/>
        <w:ind w:right="287"/>
      </w:pPr>
      <w:r>
        <w:t xml:space="preserve">представлять результаты решения задачи, эксперимента, исследования, проекта, самостоятельно выбирать формат выступления с учѐтом задач презентации и особенностей </w:t>
      </w:r>
      <w:r>
        <w:rPr>
          <w:spacing w:val="-2"/>
        </w:rPr>
        <w:t>аудитории.</w:t>
      </w:r>
    </w:p>
    <w:p w:rsidR="00194CDC" w:rsidRDefault="00D465A6">
      <w:pPr>
        <w:pStyle w:val="a5"/>
        <w:numPr>
          <w:ilvl w:val="2"/>
          <w:numId w:val="147"/>
        </w:numPr>
        <w:tabs>
          <w:tab w:val="left" w:pos="1447"/>
        </w:tabs>
        <w:spacing w:before="1" w:line="360" w:lineRule="auto"/>
        <w:ind w:right="287" w:firstLine="708"/>
        <w:jc w:val="both"/>
        <w:rPr>
          <w:sz w:val="24"/>
        </w:rPr>
      </w:pPr>
      <w:r>
        <w:rPr>
          <w:sz w:val="24"/>
        </w:rPr>
        <w:t>У обучающегося будут сформированы умения самоорганизации как часть регулятивных универсальных учебных действий:</w:t>
      </w:r>
    </w:p>
    <w:p w:rsidR="00194CDC" w:rsidRDefault="00D465A6">
      <w:pPr>
        <w:pStyle w:val="a3"/>
        <w:spacing w:line="360" w:lineRule="auto"/>
        <w:ind w:right="289"/>
      </w:pPr>
      <w:r>
        <w:t>составлять план, алгоритм решения задачи, выбирать способ решения с учѐтом имеющихся ресурсов и собственных возможностей, аргументировать и корректировать варианты решений с учѐтом новой информации.</w:t>
      </w:r>
    </w:p>
    <w:p w:rsidR="00194CDC" w:rsidRDefault="00D465A6">
      <w:pPr>
        <w:pStyle w:val="a5"/>
        <w:numPr>
          <w:ilvl w:val="2"/>
          <w:numId w:val="147"/>
        </w:numPr>
        <w:tabs>
          <w:tab w:val="left" w:pos="1447"/>
        </w:tabs>
        <w:spacing w:line="362" w:lineRule="auto"/>
        <w:ind w:right="282" w:firstLine="708"/>
        <w:jc w:val="both"/>
        <w:rPr>
          <w:sz w:val="24"/>
        </w:rPr>
      </w:pPr>
      <w:r>
        <w:rPr>
          <w:sz w:val="24"/>
        </w:rPr>
        <w:t>У обучающегося будут сформированы умения самоконтроля как часть регулятивных универсальных учебных действий:</w:t>
      </w:r>
    </w:p>
    <w:p w:rsidR="00194CDC" w:rsidRDefault="00D465A6">
      <w:pPr>
        <w:pStyle w:val="a3"/>
        <w:spacing w:line="360" w:lineRule="auto"/>
        <w:ind w:right="280"/>
      </w:pPr>
      <w:r>
        <w:t>владеть навыками познавательной рефлексии как осознания совершаемых действий и мыслительных процессов, их результатов, владеть способами самопроверки, самоконтроля процесса и результата решения математической задачи;</w:t>
      </w:r>
    </w:p>
    <w:p w:rsidR="00194CDC" w:rsidRDefault="00D465A6">
      <w:pPr>
        <w:pStyle w:val="a3"/>
        <w:spacing w:line="360" w:lineRule="auto"/>
        <w:ind w:right="281"/>
      </w:pPr>
      <w:r>
        <w:t>предвидеть</w:t>
      </w:r>
      <w:r>
        <w:rPr>
          <w:spacing w:val="-2"/>
        </w:rPr>
        <w:t xml:space="preserve"> </w:t>
      </w:r>
      <w:r>
        <w:t>трудности, которые</w:t>
      </w:r>
      <w:r>
        <w:rPr>
          <w:spacing w:val="-1"/>
        </w:rPr>
        <w:t xml:space="preserve"> </w:t>
      </w:r>
      <w:r>
        <w:t>могут возникнуть при решении</w:t>
      </w:r>
      <w:r>
        <w:rPr>
          <w:spacing w:val="-1"/>
        </w:rPr>
        <w:t xml:space="preserve"> </w:t>
      </w:r>
      <w:r>
        <w:t>задачи, вносить</w:t>
      </w:r>
      <w:r>
        <w:rPr>
          <w:spacing w:val="-2"/>
        </w:rPr>
        <w:t xml:space="preserve"> </w:t>
      </w:r>
      <w:r>
        <w:t xml:space="preserve">коррективы в деятельность на основе новых обстоятельств, данных, найденных ошибок, выявленных </w:t>
      </w:r>
      <w:r>
        <w:rPr>
          <w:spacing w:val="-2"/>
        </w:rPr>
        <w:t>трудностей;</w:t>
      </w:r>
    </w:p>
    <w:p w:rsidR="00194CDC" w:rsidRDefault="00D465A6">
      <w:pPr>
        <w:pStyle w:val="a3"/>
        <w:spacing w:line="360" w:lineRule="auto"/>
        <w:ind w:right="289"/>
      </w:pPr>
      <w:r>
        <w:t>оценивать соответствие результата цели и условиям, объяснять причины достижения или недостижения результатов деятельности,</w:t>
      </w:r>
      <w:r>
        <w:rPr>
          <w:spacing w:val="-1"/>
        </w:rPr>
        <w:t xml:space="preserve"> </w:t>
      </w:r>
      <w:r>
        <w:t>находить ошибку, давать оценку</w:t>
      </w:r>
      <w:r>
        <w:rPr>
          <w:spacing w:val="-3"/>
        </w:rPr>
        <w:t xml:space="preserve"> </w:t>
      </w:r>
      <w:r>
        <w:t>приобретѐнному</w:t>
      </w:r>
      <w:r>
        <w:rPr>
          <w:spacing w:val="-6"/>
        </w:rPr>
        <w:t xml:space="preserve"> </w:t>
      </w:r>
      <w:r>
        <w:t>опыту.</w:t>
      </w:r>
    </w:p>
    <w:p w:rsidR="00194CDC" w:rsidRDefault="00D465A6">
      <w:pPr>
        <w:pStyle w:val="a5"/>
        <w:numPr>
          <w:ilvl w:val="2"/>
          <w:numId w:val="147"/>
        </w:numPr>
        <w:tabs>
          <w:tab w:val="left" w:pos="1448"/>
        </w:tabs>
        <w:ind w:left="1448" w:hanging="599"/>
        <w:jc w:val="both"/>
        <w:rPr>
          <w:sz w:val="24"/>
        </w:rPr>
      </w:pPr>
      <w:r>
        <w:rPr>
          <w:sz w:val="24"/>
        </w:rPr>
        <w:t>У</w:t>
      </w:r>
      <w:r>
        <w:rPr>
          <w:spacing w:val="-7"/>
          <w:sz w:val="24"/>
        </w:rPr>
        <w:t xml:space="preserve"> </w:t>
      </w:r>
      <w:r>
        <w:rPr>
          <w:sz w:val="24"/>
        </w:rPr>
        <w:t>обучающегося</w:t>
      </w:r>
      <w:r>
        <w:rPr>
          <w:spacing w:val="-2"/>
          <w:sz w:val="24"/>
        </w:rPr>
        <w:t xml:space="preserve"> </w:t>
      </w:r>
      <w:r>
        <w:rPr>
          <w:sz w:val="24"/>
        </w:rPr>
        <w:t>будут</w:t>
      </w:r>
      <w:r>
        <w:rPr>
          <w:spacing w:val="-2"/>
          <w:sz w:val="24"/>
        </w:rPr>
        <w:t xml:space="preserve"> </w:t>
      </w:r>
      <w:r>
        <w:rPr>
          <w:sz w:val="24"/>
        </w:rPr>
        <w:t>сформированы умения</w:t>
      </w:r>
      <w:r>
        <w:rPr>
          <w:spacing w:val="-4"/>
          <w:sz w:val="24"/>
        </w:rPr>
        <w:t xml:space="preserve"> </w:t>
      </w:r>
      <w:r>
        <w:rPr>
          <w:sz w:val="24"/>
        </w:rPr>
        <w:t>совместной</w:t>
      </w:r>
      <w:r>
        <w:rPr>
          <w:spacing w:val="-4"/>
          <w:sz w:val="24"/>
        </w:rPr>
        <w:t xml:space="preserve"> </w:t>
      </w:r>
      <w:r>
        <w:rPr>
          <w:spacing w:val="-2"/>
          <w:sz w:val="24"/>
        </w:rPr>
        <w:t>деятельности:</w:t>
      </w:r>
    </w:p>
    <w:p w:rsidR="00194CDC" w:rsidRDefault="00D465A6">
      <w:pPr>
        <w:pStyle w:val="a3"/>
        <w:spacing w:before="134" w:line="360" w:lineRule="auto"/>
        <w:ind w:right="283"/>
      </w:pPr>
      <w:r>
        <w:t>понимать</w:t>
      </w:r>
      <w:r>
        <w:rPr>
          <w:spacing w:val="-1"/>
        </w:rPr>
        <w:t xml:space="preserve"> </w:t>
      </w:r>
      <w:r>
        <w:t>и</w:t>
      </w:r>
      <w:r>
        <w:rPr>
          <w:spacing w:val="-1"/>
        </w:rPr>
        <w:t xml:space="preserve"> </w:t>
      </w:r>
      <w:r>
        <w:t>использовать преимущества</w:t>
      </w:r>
      <w:r>
        <w:rPr>
          <w:spacing w:val="-1"/>
        </w:rPr>
        <w:t xml:space="preserve"> </w:t>
      </w:r>
      <w:r>
        <w:t>командной</w:t>
      </w:r>
      <w:r>
        <w:rPr>
          <w:spacing w:val="-1"/>
        </w:rPr>
        <w:t xml:space="preserve"> </w:t>
      </w:r>
      <w:r>
        <w:t>и индивидуальной работы при решении учебных задач, принимать цель совместной деятельности, планировать организацию совместной работы, распределять виды работ, договариваться, обсуждать процесс и результат работы, обобщать мнения нескольких людей;</w:t>
      </w:r>
    </w:p>
    <w:p w:rsidR="00194CDC" w:rsidRDefault="00D465A6">
      <w:pPr>
        <w:pStyle w:val="a3"/>
        <w:spacing w:line="360" w:lineRule="auto"/>
        <w:ind w:right="284"/>
      </w:pPr>
      <w:r>
        <w:t>участвовать в групповых формах работы (обсуждения, обмен мнений, «мозговые штурмы» и иные), выполнять свою часть работы и координировать свои действия с другими членами команды, оценивать качество своего вклада в общий продукт по критериям, сформулированным участниками взаимодействия.</w:t>
      </w:r>
    </w:p>
    <w:p w:rsidR="00194CDC" w:rsidRDefault="00D465A6">
      <w:pPr>
        <w:pStyle w:val="a5"/>
        <w:numPr>
          <w:ilvl w:val="1"/>
          <w:numId w:val="147"/>
        </w:numPr>
        <w:tabs>
          <w:tab w:val="left" w:pos="1267"/>
        </w:tabs>
        <w:spacing w:before="1" w:line="360" w:lineRule="auto"/>
        <w:ind w:right="288" w:firstLine="708"/>
        <w:jc w:val="both"/>
        <w:rPr>
          <w:sz w:val="24"/>
        </w:rPr>
      </w:pPr>
      <w:r>
        <w:rPr>
          <w:sz w:val="24"/>
        </w:rPr>
        <w:t>Предметные результаты освоения программы по математике на базовом уровне на уровне среднего общего образования представлены по годам обучения в рамках отдельных учебных курсов в соответствующих разделах программы по математике.</w:t>
      </w:r>
    </w:p>
    <w:p w:rsidR="00194CDC" w:rsidRDefault="00D465A6">
      <w:pPr>
        <w:pStyle w:val="1"/>
        <w:spacing w:before="3"/>
        <w:ind w:left="1540"/>
      </w:pPr>
      <w:r>
        <w:t>Программа</w:t>
      </w:r>
      <w:r>
        <w:rPr>
          <w:spacing w:val="-6"/>
        </w:rPr>
        <w:t xml:space="preserve"> </w:t>
      </w:r>
      <w:r>
        <w:t>учебного</w:t>
      </w:r>
      <w:r>
        <w:rPr>
          <w:spacing w:val="-1"/>
        </w:rPr>
        <w:t xml:space="preserve"> </w:t>
      </w:r>
      <w:r>
        <w:t>курса</w:t>
      </w:r>
      <w:r>
        <w:rPr>
          <w:spacing w:val="-3"/>
        </w:rPr>
        <w:t xml:space="preserve"> </w:t>
      </w:r>
      <w:r>
        <w:t>«Алгебра</w:t>
      </w:r>
      <w:r>
        <w:rPr>
          <w:spacing w:val="-4"/>
        </w:rPr>
        <w:t xml:space="preserve"> </w:t>
      </w:r>
      <w:r>
        <w:t>и</w:t>
      </w:r>
      <w:r>
        <w:rPr>
          <w:spacing w:val="-3"/>
        </w:rPr>
        <w:t xml:space="preserve"> </w:t>
      </w:r>
      <w:r>
        <w:t>начала</w:t>
      </w:r>
      <w:r>
        <w:rPr>
          <w:spacing w:val="-3"/>
        </w:rPr>
        <w:t xml:space="preserve"> </w:t>
      </w:r>
      <w:r>
        <w:t>математического</w:t>
      </w:r>
      <w:r>
        <w:rPr>
          <w:spacing w:val="-3"/>
        </w:rPr>
        <w:t xml:space="preserve"> </w:t>
      </w:r>
      <w:r>
        <w:rPr>
          <w:spacing w:val="-2"/>
        </w:rPr>
        <w:t>анализа».</w:t>
      </w:r>
    </w:p>
    <w:p w:rsidR="00194CDC" w:rsidRDefault="00D465A6">
      <w:pPr>
        <w:pStyle w:val="a5"/>
        <w:numPr>
          <w:ilvl w:val="0"/>
          <w:numId w:val="145"/>
        </w:numPr>
        <w:tabs>
          <w:tab w:val="left" w:pos="1088"/>
        </w:tabs>
        <w:spacing w:before="135"/>
        <w:ind w:left="1088" w:hanging="239"/>
        <w:jc w:val="both"/>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145"/>
        </w:numPr>
        <w:tabs>
          <w:tab w:val="left" w:pos="1268"/>
        </w:tabs>
        <w:spacing w:before="137"/>
        <w:ind w:left="1268" w:hanging="419"/>
        <w:jc w:val="both"/>
        <w:rPr>
          <w:sz w:val="24"/>
        </w:rPr>
      </w:pPr>
      <w:r>
        <w:rPr>
          <w:sz w:val="24"/>
        </w:rPr>
        <w:t>Учебный</w:t>
      </w:r>
      <w:r>
        <w:rPr>
          <w:spacing w:val="69"/>
          <w:sz w:val="24"/>
        </w:rPr>
        <w:t xml:space="preserve">  </w:t>
      </w:r>
      <w:r>
        <w:rPr>
          <w:sz w:val="24"/>
        </w:rPr>
        <w:t>курс</w:t>
      </w:r>
      <w:r>
        <w:rPr>
          <w:spacing w:val="72"/>
          <w:sz w:val="24"/>
        </w:rPr>
        <w:t xml:space="preserve">  </w:t>
      </w:r>
      <w:r>
        <w:rPr>
          <w:sz w:val="24"/>
        </w:rPr>
        <w:t>«Алгебра</w:t>
      </w:r>
      <w:r>
        <w:rPr>
          <w:spacing w:val="71"/>
          <w:sz w:val="24"/>
        </w:rPr>
        <w:t xml:space="preserve">  </w:t>
      </w:r>
      <w:r>
        <w:rPr>
          <w:sz w:val="24"/>
        </w:rPr>
        <w:t>и</w:t>
      </w:r>
      <w:r>
        <w:rPr>
          <w:spacing w:val="72"/>
          <w:sz w:val="24"/>
        </w:rPr>
        <w:t xml:space="preserve">  </w:t>
      </w:r>
      <w:r>
        <w:rPr>
          <w:sz w:val="24"/>
        </w:rPr>
        <w:t>начала</w:t>
      </w:r>
      <w:r>
        <w:rPr>
          <w:spacing w:val="72"/>
          <w:sz w:val="24"/>
        </w:rPr>
        <w:t xml:space="preserve">  </w:t>
      </w:r>
      <w:r>
        <w:rPr>
          <w:sz w:val="24"/>
        </w:rPr>
        <w:t>математического</w:t>
      </w:r>
      <w:r>
        <w:rPr>
          <w:spacing w:val="71"/>
          <w:sz w:val="24"/>
        </w:rPr>
        <w:t xml:space="preserve">  </w:t>
      </w:r>
      <w:r>
        <w:rPr>
          <w:sz w:val="24"/>
        </w:rPr>
        <w:t>анализа»</w:t>
      </w:r>
      <w:r>
        <w:rPr>
          <w:spacing w:val="68"/>
          <w:sz w:val="24"/>
        </w:rPr>
        <w:t xml:space="preserve">  </w:t>
      </w:r>
      <w:r>
        <w:rPr>
          <w:spacing w:val="-2"/>
          <w:sz w:val="24"/>
        </w:rPr>
        <w:t>обеспечивает</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2" w:firstLine="0"/>
      </w:pPr>
      <w:r>
        <w:lastRenderedPageBreak/>
        <w:t>инструментальную</w:t>
      </w:r>
      <w:r>
        <w:rPr>
          <w:spacing w:val="40"/>
        </w:rPr>
        <w:t xml:space="preserve"> </w:t>
      </w:r>
      <w:r>
        <w:t>базу</w:t>
      </w:r>
      <w:r>
        <w:rPr>
          <w:spacing w:val="37"/>
        </w:rPr>
        <w:t xml:space="preserve"> </w:t>
      </w:r>
      <w:r>
        <w:t>для</w:t>
      </w:r>
      <w:r>
        <w:rPr>
          <w:spacing w:val="40"/>
        </w:rPr>
        <w:t xml:space="preserve"> </w:t>
      </w:r>
      <w:r>
        <w:t>изучения</w:t>
      </w:r>
      <w:r>
        <w:rPr>
          <w:spacing w:val="40"/>
        </w:rPr>
        <w:t xml:space="preserve"> </w:t>
      </w:r>
      <w:r>
        <w:t>всех</w:t>
      </w:r>
      <w:r>
        <w:rPr>
          <w:spacing w:val="40"/>
        </w:rPr>
        <w:t xml:space="preserve"> </w:t>
      </w:r>
      <w:r>
        <w:t>естественно-научных</w:t>
      </w:r>
      <w:r>
        <w:rPr>
          <w:spacing w:val="40"/>
        </w:rPr>
        <w:t xml:space="preserve"> </w:t>
      </w:r>
      <w:r>
        <w:t>курсов,</w:t>
      </w:r>
      <w:r>
        <w:rPr>
          <w:spacing w:val="39"/>
        </w:rPr>
        <w:t xml:space="preserve"> </w:t>
      </w:r>
      <w:r>
        <w:t>формирует</w:t>
      </w:r>
      <w:r>
        <w:rPr>
          <w:spacing w:val="40"/>
        </w:rPr>
        <w:t xml:space="preserve"> </w:t>
      </w:r>
      <w:r>
        <w:t>логическое и</w:t>
      </w:r>
      <w:r>
        <w:rPr>
          <w:spacing w:val="-1"/>
        </w:rPr>
        <w:t xml:space="preserve"> </w:t>
      </w:r>
      <w:r>
        <w:t>абстрактное мышление обучающихся на уровне, необходимом для освоения учебных курсов информатики,</w:t>
      </w:r>
      <w:r>
        <w:rPr>
          <w:spacing w:val="-2"/>
        </w:rPr>
        <w:t xml:space="preserve"> </w:t>
      </w:r>
      <w:r>
        <w:t>обществознания,</w:t>
      </w:r>
      <w:r>
        <w:rPr>
          <w:spacing w:val="-2"/>
        </w:rPr>
        <w:t xml:space="preserve"> </w:t>
      </w:r>
      <w:r>
        <w:t>истории,</w:t>
      </w:r>
      <w:r>
        <w:rPr>
          <w:spacing w:val="-2"/>
        </w:rPr>
        <w:t xml:space="preserve"> </w:t>
      </w:r>
      <w:r>
        <w:t>словесности.</w:t>
      </w:r>
      <w:r>
        <w:rPr>
          <w:spacing w:val="-2"/>
        </w:rPr>
        <w:t xml:space="preserve"> </w:t>
      </w:r>
      <w:r>
        <w:t>В</w:t>
      </w:r>
      <w:r>
        <w:rPr>
          <w:spacing w:val="-4"/>
        </w:rPr>
        <w:t xml:space="preserve"> </w:t>
      </w:r>
      <w:r>
        <w:t>рамках учебного</w:t>
      </w:r>
      <w:r>
        <w:rPr>
          <w:spacing w:val="-2"/>
        </w:rPr>
        <w:t xml:space="preserve"> </w:t>
      </w:r>
      <w:r>
        <w:t>курса «Алгебра</w:t>
      </w:r>
      <w:r>
        <w:rPr>
          <w:spacing w:val="-1"/>
        </w:rPr>
        <w:t xml:space="preserve"> </w:t>
      </w:r>
      <w:r>
        <w:t>и начала математического анализа» обучающиеся овладевают универсальным языком современной науки, которая формулирует свои достижения в математической форме.</w:t>
      </w:r>
    </w:p>
    <w:p w:rsidR="00194CDC" w:rsidRDefault="00D465A6">
      <w:pPr>
        <w:pStyle w:val="a5"/>
        <w:numPr>
          <w:ilvl w:val="1"/>
          <w:numId w:val="145"/>
        </w:numPr>
        <w:tabs>
          <w:tab w:val="left" w:pos="1267"/>
        </w:tabs>
        <w:spacing w:before="2" w:line="360" w:lineRule="auto"/>
        <w:ind w:left="140" w:right="286" w:firstLine="708"/>
        <w:jc w:val="both"/>
        <w:rPr>
          <w:sz w:val="24"/>
        </w:rPr>
      </w:pPr>
      <w:r>
        <w:rPr>
          <w:sz w:val="24"/>
        </w:rPr>
        <w:t>Учебный курс алгебры и начал математического анализа закладывает основу для успешного овладения законами физики, химии, биологии, понимания основных тенденций экономики и общественной жизни, позволяет ориентироваться в современных цифровых и компьютерных технологиях, уверенно использовать их в повседневной жизни. Овладение абстрактными и логически строгими математическими конструкциями развивает умение находить закономерности, обосновывать истинность утверждения, использовать обобщение и конкретизацию, абстрагирование и аналогию, формирует креативное и критическое мышление. В ходе изучения алгебры и начал математического анализа на уровне среднего общего образования обучающиеся получают новый опыт решения прикладных задач, самостоятельного построения математических моделей реальных ситуаций и интерпретации полученных решений, знакомятся с примерами математических закономерностей в природе, науке и в искусстве, с выдающимися математическими открытиями и их авторами.</w:t>
      </w:r>
    </w:p>
    <w:p w:rsidR="00194CDC" w:rsidRDefault="00D465A6">
      <w:pPr>
        <w:pStyle w:val="a5"/>
        <w:numPr>
          <w:ilvl w:val="1"/>
          <w:numId w:val="145"/>
        </w:numPr>
        <w:tabs>
          <w:tab w:val="left" w:pos="1267"/>
        </w:tabs>
        <w:spacing w:before="1" w:line="360" w:lineRule="auto"/>
        <w:ind w:left="140" w:right="282" w:firstLine="708"/>
        <w:jc w:val="both"/>
        <w:rPr>
          <w:sz w:val="24"/>
        </w:rPr>
      </w:pPr>
      <w:r>
        <w:rPr>
          <w:sz w:val="24"/>
        </w:rPr>
        <w:t>Учебный курс алгебры и начал математического анализа обладает значительным воспитательным потенциалом, который реализуется как через учебный материал,</w:t>
      </w:r>
      <w:r>
        <w:rPr>
          <w:spacing w:val="40"/>
          <w:sz w:val="24"/>
        </w:rPr>
        <w:t xml:space="preserve"> </w:t>
      </w:r>
      <w:r>
        <w:rPr>
          <w:sz w:val="24"/>
        </w:rPr>
        <w:t>способствующий формированию научного мировоззрения, так и через специфику учебной деятельности, требующей самостоятельности, аккуратности, продолжительной концентрации внимания и ответственности за полученный результат.</w:t>
      </w:r>
    </w:p>
    <w:p w:rsidR="00194CDC" w:rsidRDefault="00D465A6">
      <w:pPr>
        <w:pStyle w:val="a5"/>
        <w:numPr>
          <w:ilvl w:val="1"/>
          <w:numId w:val="145"/>
        </w:numPr>
        <w:tabs>
          <w:tab w:val="left" w:pos="1267"/>
        </w:tabs>
        <w:spacing w:line="360" w:lineRule="auto"/>
        <w:ind w:left="140" w:right="289" w:firstLine="708"/>
        <w:jc w:val="both"/>
        <w:rPr>
          <w:sz w:val="24"/>
        </w:rPr>
      </w:pPr>
      <w:r>
        <w:rPr>
          <w:sz w:val="24"/>
        </w:rPr>
        <w:t>В основе методики обучения алгебре и началам математического анализа лежит деятельностный принцип обучения.</w:t>
      </w:r>
    </w:p>
    <w:p w:rsidR="00194CDC" w:rsidRDefault="00D465A6">
      <w:pPr>
        <w:pStyle w:val="a5"/>
        <w:numPr>
          <w:ilvl w:val="1"/>
          <w:numId w:val="145"/>
        </w:numPr>
        <w:tabs>
          <w:tab w:val="left" w:pos="1267"/>
        </w:tabs>
        <w:spacing w:line="360" w:lineRule="auto"/>
        <w:ind w:left="140" w:right="278" w:firstLine="708"/>
        <w:jc w:val="both"/>
        <w:rPr>
          <w:sz w:val="24"/>
        </w:rPr>
      </w:pPr>
      <w:r>
        <w:rPr>
          <w:sz w:val="24"/>
        </w:rPr>
        <w:t>В структуре программы по алгебре и началам анализа выделяются следующие содержательно-методические линии: «Числа и вычисления», «Функции и графики», «Уравнения и неравенства», «Начала математического анализа», «Множества и логика». Все основные содержательно-методические линии изучаются на протяжении двух лет обучения на уровне среднего общего образования. Данный учебный курс является интегративным, объединяя в себе содержание нескольких математических дисциплин: алгебра, тригонометрия, математический анализ, теория множеств и другие. Обучающиеся овладевают широким математическим аппаратом, у них последовательно формируется и совершенствуется умение строить математическую</w:t>
      </w:r>
      <w:r>
        <w:rPr>
          <w:spacing w:val="69"/>
          <w:sz w:val="24"/>
        </w:rPr>
        <w:t xml:space="preserve"> </w:t>
      </w:r>
      <w:r>
        <w:rPr>
          <w:sz w:val="24"/>
        </w:rPr>
        <w:t>модель</w:t>
      </w:r>
      <w:r>
        <w:rPr>
          <w:spacing w:val="67"/>
          <w:sz w:val="24"/>
        </w:rPr>
        <w:t xml:space="preserve"> </w:t>
      </w:r>
      <w:r>
        <w:rPr>
          <w:sz w:val="24"/>
        </w:rPr>
        <w:t>реальной</w:t>
      </w:r>
      <w:r>
        <w:rPr>
          <w:spacing w:val="67"/>
          <w:sz w:val="24"/>
        </w:rPr>
        <w:t xml:space="preserve"> </w:t>
      </w:r>
      <w:r>
        <w:rPr>
          <w:sz w:val="24"/>
        </w:rPr>
        <w:t>ситуации,</w:t>
      </w:r>
      <w:r>
        <w:rPr>
          <w:spacing w:val="63"/>
          <w:sz w:val="24"/>
        </w:rPr>
        <w:t xml:space="preserve"> </w:t>
      </w:r>
      <w:r>
        <w:rPr>
          <w:sz w:val="24"/>
        </w:rPr>
        <w:t>применять</w:t>
      </w:r>
      <w:r>
        <w:rPr>
          <w:spacing w:val="67"/>
          <w:sz w:val="24"/>
        </w:rPr>
        <w:t xml:space="preserve"> </w:t>
      </w:r>
      <w:r>
        <w:rPr>
          <w:sz w:val="24"/>
        </w:rPr>
        <w:t>знания,</w:t>
      </w:r>
      <w:r>
        <w:rPr>
          <w:spacing w:val="66"/>
          <w:sz w:val="24"/>
        </w:rPr>
        <w:t xml:space="preserve"> </w:t>
      </w:r>
      <w:r>
        <w:rPr>
          <w:sz w:val="24"/>
        </w:rPr>
        <w:t>полученные</w:t>
      </w:r>
      <w:r>
        <w:rPr>
          <w:spacing w:val="64"/>
          <w:sz w:val="24"/>
        </w:rPr>
        <w:t xml:space="preserve"> </w:t>
      </w:r>
      <w:r>
        <w:rPr>
          <w:sz w:val="24"/>
        </w:rPr>
        <w:t>в</w:t>
      </w:r>
      <w:r>
        <w:rPr>
          <w:spacing w:val="70"/>
          <w:sz w:val="24"/>
        </w:rPr>
        <w:t xml:space="preserve"> </w:t>
      </w:r>
      <w:r>
        <w:rPr>
          <w:sz w:val="24"/>
        </w:rPr>
        <w:t>учебном</w:t>
      </w:r>
      <w:r>
        <w:rPr>
          <w:spacing w:val="67"/>
          <w:sz w:val="24"/>
        </w:rPr>
        <w:t xml:space="preserve"> </w:t>
      </w:r>
      <w:r>
        <w:rPr>
          <w:sz w:val="24"/>
        </w:rPr>
        <w:t>курсе</w:t>
      </w:r>
    </w:p>
    <w:p w:rsidR="00194CDC" w:rsidRDefault="00D465A6">
      <w:pPr>
        <w:pStyle w:val="a3"/>
        <w:spacing w:before="1" w:line="360" w:lineRule="auto"/>
        <w:ind w:right="285" w:firstLine="0"/>
      </w:pPr>
      <w:r>
        <w:t>«Алгебра и</w:t>
      </w:r>
      <w:r>
        <w:rPr>
          <w:spacing w:val="-1"/>
        </w:rPr>
        <w:t xml:space="preserve"> </w:t>
      </w:r>
      <w:r>
        <w:t>начала математического анализа», для решения самостоятельно сформулированной математической задачи, а затем интерпретировать полученный результат.</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5"/>
        <w:numPr>
          <w:ilvl w:val="2"/>
          <w:numId w:val="145"/>
        </w:numPr>
        <w:tabs>
          <w:tab w:val="left" w:pos="1447"/>
        </w:tabs>
        <w:spacing w:before="66" w:line="360" w:lineRule="auto"/>
        <w:ind w:right="276" w:firstLine="708"/>
        <w:jc w:val="both"/>
        <w:rPr>
          <w:sz w:val="24"/>
        </w:rPr>
      </w:pPr>
      <w:r>
        <w:rPr>
          <w:sz w:val="24"/>
        </w:rPr>
        <w:lastRenderedPageBreak/>
        <w:t>Содержательно-методическая линия «Числа и вычисления» завершает формирование навыков использования действительных чисел, которое было начато на уровне основного общего образования. На уровне среднего общего образования особое внимание уделяется формированию прочных вычислительных навыков, включающих в себя использование различных форм записи действительного числа, умение рационально выполнять действия с ними, делать прикидку, оценивать результат. Обучающиеся получают навыки приближѐнных вычислений, выполнения действий с числами, записанными в стандартной форме, использования математических констант, оценивания числовых выражений.</w:t>
      </w:r>
    </w:p>
    <w:p w:rsidR="00194CDC" w:rsidRDefault="00D465A6">
      <w:pPr>
        <w:pStyle w:val="a5"/>
        <w:numPr>
          <w:ilvl w:val="2"/>
          <w:numId w:val="145"/>
        </w:numPr>
        <w:tabs>
          <w:tab w:val="left" w:pos="1447"/>
        </w:tabs>
        <w:spacing w:before="1" w:line="360" w:lineRule="auto"/>
        <w:ind w:right="280" w:firstLine="708"/>
        <w:jc w:val="both"/>
        <w:rPr>
          <w:sz w:val="24"/>
        </w:rPr>
      </w:pPr>
      <w:r>
        <w:rPr>
          <w:sz w:val="24"/>
        </w:rPr>
        <w:t>Содержательная линия «Уравнения и неравенства» реализуется на протяжении всего обучения на уровне среднего общего образования, поскольку в каждом разделе программы предусмотрено</w:t>
      </w:r>
      <w:r>
        <w:rPr>
          <w:spacing w:val="-5"/>
          <w:sz w:val="24"/>
        </w:rPr>
        <w:t xml:space="preserve"> </w:t>
      </w:r>
      <w:r>
        <w:rPr>
          <w:sz w:val="24"/>
        </w:rPr>
        <w:t>решение</w:t>
      </w:r>
      <w:r>
        <w:rPr>
          <w:spacing w:val="-6"/>
          <w:sz w:val="24"/>
        </w:rPr>
        <w:t xml:space="preserve"> </w:t>
      </w:r>
      <w:r>
        <w:rPr>
          <w:sz w:val="24"/>
        </w:rPr>
        <w:t>соответствующих</w:t>
      </w:r>
      <w:r>
        <w:rPr>
          <w:spacing w:val="-3"/>
          <w:sz w:val="24"/>
        </w:rPr>
        <w:t xml:space="preserve"> </w:t>
      </w:r>
      <w:r>
        <w:rPr>
          <w:sz w:val="24"/>
        </w:rPr>
        <w:t>задач.</w:t>
      </w:r>
      <w:r>
        <w:rPr>
          <w:spacing w:val="-5"/>
          <w:sz w:val="24"/>
        </w:rPr>
        <w:t xml:space="preserve"> </w:t>
      </w:r>
      <w:r>
        <w:rPr>
          <w:sz w:val="24"/>
        </w:rPr>
        <w:t>Обучающиеся</w:t>
      </w:r>
      <w:r>
        <w:rPr>
          <w:spacing w:val="-5"/>
          <w:sz w:val="24"/>
        </w:rPr>
        <w:t xml:space="preserve"> </w:t>
      </w:r>
      <w:r>
        <w:rPr>
          <w:sz w:val="24"/>
        </w:rPr>
        <w:t>овладевают</w:t>
      </w:r>
      <w:r>
        <w:rPr>
          <w:spacing w:val="-5"/>
          <w:sz w:val="24"/>
        </w:rPr>
        <w:t xml:space="preserve"> </w:t>
      </w:r>
      <w:r>
        <w:rPr>
          <w:sz w:val="24"/>
        </w:rPr>
        <w:t>различными</w:t>
      </w:r>
      <w:r>
        <w:rPr>
          <w:spacing w:val="-5"/>
          <w:sz w:val="24"/>
        </w:rPr>
        <w:t xml:space="preserve"> </w:t>
      </w:r>
      <w:r>
        <w:rPr>
          <w:sz w:val="24"/>
        </w:rPr>
        <w:t>методами решения целых, рациональных, иррациональных, показательных, логарифмических и тригонометрических</w:t>
      </w:r>
      <w:r>
        <w:rPr>
          <w:spacing w:val="40"/>
          <w:sz w:val="24"/>
        </w:rPr>
        <w:t xml:space="preserve"> </w:t>
      </w:r>
      <w:r>
        <w:rPr>
          <w:sz w:val="24"/>
        </w:rPr>
        <w:t>уравнений,</w:t>
      </w:r>
      <w:r>
        <w:rPr>
          <w:spacing w:val="40"/>
          <w:sz w:val="24"/>
        </w:rPr>
        <w:t xml:space="preserve"> </w:t>
      </w:r>
      <w:r>
        <w:rPr>
          <w:sz w:val="24"/>
        </w:rPr>
        <w:t>неравенств</w:t>
      </w:r>
      <w:r>
        <w:rPr>
          <w:spacing w:val="40"/>
          <w:sz w:val="24"/>
        </w:rPr>
        <w:t xml:space="preserve"> </w:t>
      </w:r>
      <w:r>
        <w:rPr>
          <w:sz w:val="24"/>
        </w:rPr>
        <w:t>и</w:t>
      </w:r>
      <w:r>
        <w:rPr>
          <w:spacing w:val="40"/>
          <w:sz w:val="24"/>
        </w:rPr>
        <w:t xml:space="preserve"> </w:t>
      </w:r>
      <w:r>
        <w:rPr>
          <w:sz w:val="24"/>
        </w:rPr>
        <w:t>их</w:t>
      </w:r>
      <w:r>
        <w:rPr>
          <w:spacing w:val="40"/>
          <w:sz w:val="24"/>
        </w:rPr>
        <w:t xml:space="preserve"> </w:t>
      </w:r>
      <w:r>
        <w:rPr>
          <w:sz w:val="24"/>
        </w:rPr>
        <w:t>систем.</w:t>
      </w:r>
      <w:r>
        <w:rPr>
          <w:spacing w:val="40"/>
          <w:sz w:val="24"/>
        </w:rPr>
        <w:t xml:space="preserve"> </w:t>
      </w:r>
      <w:r>
        <w:rPr>
          <w:sz w:val="24"/>
        </w:rPr>
        <w:t>Полученные</w:t>
      </w:r>
      <w:r>
        <w:rPr>
          <w:spacing w:val="40"/>
          <w:sz w:val="24"/>
        </w:rPr>
        <w:t xml:space="preserve"> </w:t>
      </w:r>
      <w:r>
        <w:rPr>
          <w:sz w:val="24"/>
        </w:rPr>
        <w:t>умения</w:t>
      </w:r>
      <w:r>
        <w:rPr>
          <w:spacing w:val="40"/>
          <w:sz w:val="24"/>
        </w:rPr>
        <w:t xml:space="preserve"> </w:t>
      </w:r>
      <w:r>
        <w:rPr>
          <w:sz w:val="24"/>
        </w:rPr>
        <w:t>используются</w:t>
      </w:r>
      <w:r>
        <w:rPr>
          <w:spacing w:val="40"/>
          <w:sz w:val="24"/>
        </w:rPr>
        <w:t xml:space="preserve"> </w:t>
      </w:r>
      <w:r>
        <w:rPr>
          <w:sz w:val="24"/>
        </w:rPr>
        <w:t>при</w:t>
      </w:r>
      <w:r>
        <w:rPr>
          <w:spacing w:val="-1"/>
          <w:sz w:val="24"/>
        </w:rPr>
        <w:t xml:space="preserve"> </w:t>
      </w:r>
      <w:r>
        <w:rPr>
          <w:sz w:val="24"/>
        </w:rPr>
        <w:t>исследовании функций с помощью производной, решении прикладных задач и задач на нахождение наибольших и наименьших значений функции. Данная содержательная линия включает в себя также формирование умений выполнять расчѐты по формулам, преобразования целых, рациональных, иррациональных и тригонометрических выражений, а также выражений, содержащих степени и логарифмы. В ходе изучения алгебраического материала происходит дальнейшее развитие алгоритмического и абстрактного мышления обучающихся, формируются навыки дедуктивных рассуждений, работы с символьными формами, представления закономерностей и зависимостей в виде равенств и неравенств. Алгебра предлагает эффективные инструменты для решения практических и естественно-научных задач, наглядно демонстрирует свои возможности как языка науки.</w:t>
      </w:r>
    </w:p>
    <w:p w:rsidR="00194CDC" w:rsidRDefault="00D465A6">
      <w:pPr>
        <w:pStyle w:val="a5"/>
        <w:numPr>
          <w:ilvl w:val="2"/>
          <w:numId w:val="145"/>
        </w:numPr>
        <w:tabs>
          <w:tab w:val="left" w:pos="1447"/>
        </w:tabs>
        <w:spacing w:before="2" w:line="360" w:lineRule="auto"/>
        <w:ind w:right="281" w:firstLine="708"/>
        <w:jc w:val="both"/>
        <w:rPr>
          <w:sz w:val="24"/>
        </w:rPr>
      </w:pPr>
      <w:r>
        <w:rPr>
          <w:sz w:val="24"/>
        </w:rPr>
        <w:t>Содержательно-методическая линия «Функции и графики» тесно переплетается с другими линиями учебного курса, поскольку в каком-то смысле задаѐт последовательность изучения</w:t>
      </w:r>
      <w:r>
        <w:rPr>
          <w:spacing w:val="-5"/>
          <w:sz w:val="24"/>
        </w:rPr>
        <w:t xml:space="preserve"> </w:t>
      </w:r>
      <w:r>
        <w:rPr>
          <w:sz w:val="24"/>
        </w:rPr>
        <w:t>материала.</w:t>
      </w:r>
      <w:r>
        <w:rPr>
          <w:spacing w:val="-3"/>
          <w:sz w:val="24"/>
        </w:rPr>
        <w:t xml:space="preserve"> </w:t>
      </w:r>
      <w:r>
        <w:rPr>
          <w:sz w:val="24"/>
        </w:rPr>
        <w:t>Изучение</w:t>
      </w:r>
      <w:r>
        <w:rPr>
          <w:spacing w:val="-4"/>
          <w:sz w:val="24"/>
        </w:rPr>
        <w:t xml:space="preserve"> </w:t>
      </w:r>
      <w:r>
        <w:rPr>
          <w:sz w:val="24"/>
        </w:rPr>
        <w:t>степенной,</w:t>
      </w:r>
      <w:r>
        <w:rPr>
          <w:spacing w:val="-5"/>
          <w:sz w:val="24"/>
        </w:rPr>
        <w:t xml:space="preserve"> </w:t>
      </w:r>
      <w:r>
        <w:rPr>
          <w:sz w:val="24"/>
        </w:rPr>
        <w:t>показательной,</w:t>
      </w:r>
      <w:r>
        <w:rPr>
          <w:spacing w:val="-5"/>
          <w:sz w:val="24"/>
        </w:rPr>
        <w:t xml:space="preserve"> </w:t>
      </w:r>
      <w:r>
        <w:rPr>
          <w:sz w:val="24"/>
        </w:rPr>
        <w:t>логарифмической</w:t>
      </w:r>
      <w:r>
        <w:rPr>
          <w:spacing w:val="-5"/>
          <w:sz w:val="24"/>
        </w:rPr>
        <w:t xml:space="preserve"> </w:t>
      </w:r>
      <w:r>
        <w:rPr>
          <w:sz w:val="24"/>
        </w:rPr>
        <w:t>и</w:t>
      </w:r>
      <w:r>
        <w:rPr>
          <w:spacing w:val="-5"/>
          <w:sz w:val="24"/>
        </w:rPr>
        <w:t xml:space="preserve"> </w:t>
      </w:r>
      <w:r>
        <w:rPr>
          <w:sz w:val="24"/>
        </w:rPr>
        <w:t>тригонометрических функций, их свойств и графиков, использование функций для решения задач из других учебных предметов и реальной жизни тесно связано как с математическим анализом, так и с решением уравнений и неравенств. При этом большое внимание уделяется формированию умения выражать формулами зависимости между различными величинами, исследовать полученные функции, строить их графики. Материал содержательной линии нацелен на развитие умений и навыков, позволяющих выражать зависимости между величинами в различной форме: аналитической, графической и словесной. Изучение материала способствует развитию алгоритмического мышления, способности к обобщению и конкретизации, использованию аналогий.</w:t>
      </w:r>
    </w:p>
    <w:p w:rsidR="00194CDC" w:rsidRDefault="00D465A6">
      <w:pPr>
        <w:pStyle w:val="a5"/>
        <w:numPr>
          <w:ilvl w:val="2"/>
          <w:numId w:val="145"/>
        </w:numPr>
        <w:tabs>
          <w:tab w:val="left" w:pos="1448"/>
        </w:tabs>
        <w:spacing w:line="276" w:lineRule="exact"/>
        <w:ind w:left="1448" w:hanging="599"/>
        <w:jc w:val="both"/>
        <w:rPr>
          <w:sz w:val="24"/>
        </w:rPr>
      </w:pPr>
      <w:r>
        <w:rPr>
          <w:sz w:val="24"/>
        </w:rPr>
        <w:t>Содержательная</w:t>
      </w:r>
      <w:r>
        <w:rPr>
          <w:spacing w:val="56"/>
          <w:sz w:val="24"/>
        </w:rPr>
        <w:t xml:space="preserve"> </w:t>
      </w:r>
      <w:r>
        <w:rPr>
          <w:sz w:val="24"/>
        </w:rPr>
        <w:t>линия</w:t>
      </w:r>
      <w:r>
        <w:rPr>
          <w:spacing w:val="62"/>
          <w:sz w:val="24"/>
        </w:rPr>
        <w:t xml:space="preserve"> </w:t>
      </w:r>
      <w:r>
        <w:rPr>
          <w:sz w:val="24"/>
        </w:rPr>
        <w:t>«Начала</w:t>
      </w:r>
      <w:r>
        <w:rPr>
          <w:spacing w:val="59"/>
          <w:sz w:val="24"/>
        </w:rPr>
        <w:t xml:space="preserve"> </w:t>
      </w:r>
      <w:r>
        <w:rPr>
          <w:sz w:val="24"/>
        </w:rPr>
        <w:t>математического</w:t>
      </w:r>
      <w:r>
        <w:rPr>
          <w:spacing w:val="59"/>
          <w:sz w:val="24"/>
        </w:rPr>
        <w:t xml:space="preserve"> </w:t>
      </w:r>
      <w:r>
        <w:rPr>
          <w:sz w:val="24"/>
        </w:rPr>
        <w:t>анализа»</w:t>
      </w:r>
      <w:r>
        <w:rPr>
          <w:spacing w:val="50"/>
          <w:sz w:val="24"/>
        </w:rPr>
        <w:t xml:space="preserve"> </w:t>
      </w:r>
      <w:r>
        <w:rPr>
          <w:sz w:val="24"/>
        </w:rPr>
        <w:t>позволяет</w:t>
      </w:r>
      <w:r>
        <w:rPr>
          <w:spacing w:val="59"/>
          <w:sz w:val="24"/>
        </w:rPr>
        <w:t xml:space="preserve"> </w:t>
      </w:r>
      <w:r>
        <w:rPr>
          <w:spacing w:val="-2"/>
          <w:sz w:val="24"/>
        </w:rPr>
        <w:t>существенно</w:t>
      </w:r>
    </w:p>
    <w:p w:rsidR="00194CDC" w:rsidRDefault="00194CDC">
      <w:pPr>
        <w:pStyle w:val="a5"/>
        <w:spacing w:line="276" w:lineRule="exact"/>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0" w:firstLine="0"/>
      </w:pPr>
      <w:r>
        <w:lastRenderedPageBreak/>
        <w:t>расширить круг как математических, так и прикладных задач, доступных обучающимся, у</w:t>
      </w:r>
      <w:r>
        <w:rPr>
          <w:spacing w:val="80"/>
        </w:rPr>
        <w:t xml:space="preserve"> </w:t>
      </w:r>
      <w:r>
        <w:t>которых появляется возможность исследовать и строить графики функций, определять их наибольшие и наименьшие значения, вычислять площади фигур и объѐмы тел, находить скорости и ускорения процессов. Содержательная линия открывает новые возможности построения математических моделей реальных ситуаций, нахождения наилучшего решения в прикладных, в том числе социально-экономических, задачах. Знакомство с основами математического анализа способствует развитию абстрактного, формально-логического и креативного мышления, формированию умений распознавать проявления законов математики в науке, технике и</w:t>
      </w:r>
      <w:r>
        <w:rPr>
          <w:spacing w:val="40"/>
        </w:rPr>
        <w:t xml:space="preserve"> </w:t>
      </w:r>
      <w:r>
        <w:t>искусстве. Обучающиеся узнают о выдающихся результатах, полученных в ходе развития математики как науки, и их авторах.</w:t>
      </w:r>
    </w:p>
    <w:p w:rsidR="00194CDC" w:rsidRDefault="00D465A6">
      <w:pPr>
        <w:pStyle w:val="a5"/>
        <w:numPr>
          <w:ilvl w:val="2"/>
          <w:numId w:val="145"/>
        </w:numPr>
        <w:tabs>
          <w:tab w:val="left" w:pos="1447"/>
        </w:tabs>
        <w:spacing w:before="1" w:line="360" w:lineRule="auto"/>
        <w:ind w:right="279" w:firstLine="708"/>
        <w:jc w:val="both"/>
        <w:rPr>
          <w:sz w:val="24"/>
        </w:rPr>
      </w:pPr>
      <w:r>
        <w:rPr>
          <w:sz w:val="24"/>
        </w:rPr>
        <w:t>Содержательно-методическая линия «Множества и логика» в основном посвящена элементам теории множеств. Теоретико-множественные представления пронизывают весь курс школьной математики и предлагают наиболее универсальный язык, объединяющий все разделы математики и еѐ приложений, они связывают разные математические дисциплины в единое целое. Важно дать возможность обучающемуся понимать теоретико-множественный язык современной математики и использовать его для выражения своих мыслей.</w:t>
      </w:r>
    </w:p>
    <w:p w:rsidR="00194CDC" w:rsidRDefault="00D465A6">
      <w:pPr>
        <w:pStyle w:val="a5"/>
        <w:numPr>
          <w:ilvl w:val="1"/>
          <w:numId w:val="145"/>
        </w:numPr>
        <w:tabs>
          <w:tab w:val="left" w:pos="1267"/>
        </w:tabs>
        <w:spacing w:before="1" w:line="360" w:lineRule="auto"/>
        <w:ind w:left="140" w:right="276" w:firstLine="708"/>
        <w:jc w:val="both"/>
        <w:rPr>
          <w:sz w:val="24"/>
        </w:rPr>
      </w:pPr>
      <w:r>
        <w:rPr>
          <w:sz w:val="24"/>
        </w:rPr>
        <w:t>В учебном курсе «Алгебра и начала математического анализа» присутствуют также основы математического моделирования, которые призваны сформировать навыки построения моделей реальных ситуаций, исследования этих моделей с помощью аппарата алгебры и математического анализа и интерпретации полученных результатов. Задания включены в каждый из разделов программы, поскольку весь материал учебного курса широко используется для решения прикладных задач. При решении реальных практических задач обучающиеся развивают наблюдательность, умение находить закономерности, абстрагироваться, использовать аналогию, обобщать и конкретизировать проблему. Деятельность по формированию навыков решения прикладных задач организуется в процессе изучения всех тем учебного курса «Алгебра и начала математического анализа».</w:t>
      </w:r>
    </w:p>
    <w:p w:rsidR="00194CDC" w:rsidRDefault="00D465A6">
      <w:pPr>
        <w:pStyle w:val="a5"/>
        <w:numPr>
          <w:ilvl w:val="1"/>
          <w:numId w:val="145"/>
        </w:numPr>
        <w:tabs>
          <w:tab w:val="left" w:pos="1267"/>
        </w:tabs>
        <w:spacing w:line="360" w:lineRule="auto"/>
        <w:ind w:left="140" w:right="279" w:firstLine="708"/>
        <w:jc w:val="both"/>
        <w:rPr>
          <w:sz w:val="24"/>
        </w:rPr>
      </w:pPr>
      <w:r>
        <w:rPr>
          <w:sz w:val="24"/>
        </w:rPr>
        <w:t>Общее число часов, рекомендованных для изучения учебного курса «Алгебра и начала математического анализа», – 170 часов: в 10 классе – 68 часов (2 часа в неделю), в 11 классе –102 часа (3 часа в неделю).</w:t>
      </w:r>
    </w:p>
    <w:p w:rsidR="00194CDC" w:rsidRDefault="00D465A6">
      <w:pPr>
        <w:pStyle w:val="a5"/>
        <w:numPr>
          <w:ilvl w:val="0"/>
          <w:numId w:val="145"/>
        </w:numPr>
        <w:tabs>
          <w:tab w:val="left" w:pos="1088"/>
        </w:tabs>
        <w:spacing w:before="2"/>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10</w:t>
      </w:r>
      <w:r>
        <w:rPr>
          <w:spacing w:val="-1"/>
          <w:sz w:val="24"/>
        </w:rPr>
        <w:t xml:space="preserve"> </w:t>
      </w:r>
      <w:r>
        <w:rPr>
          <w:spacing w:val="-2"/>
          <w:sz w:val="24"/>
        </w:rPr>
        <w:t>классе.</w:t>
      </w:r>
    </w:p>
    <w:p w:rsidR="00194CDC" w:rsidRDefault="00D465A6">
      <w:pPr>
        <w:pStyle w:val="a5"/>
        <w:numPr>
          <w:ilvl w:val="1"/>
          <w:numId w:val="145"/>
        </w:numPr>
        <w:tabs>
          <w:tab w:val="left" w:pos="1268"/>
        </w:tabs>
        <w:spacing w:before="137"/>
        <w:ind w:left="1268" w:hanging="419"/>
        <w:jc w:val="both"/>
        <w:rPr>
          <w:sz w:val="24"/>
        </w:rPr>
      </w:pPr>
      <w:r>
        <w:rPr>
          <w:sz w:val="24"/>
        </w:rPr>
        <w:t>Числа</w:t>
      </w:r>
      <w:r>
        <w:rPr>
          <w:spacing w:val="-2"/>
          <w:sz w:val="24"/>
        </w:rPr>
        <w:t xml:space="preserve"> </w:t>
      </w:r>
      <w:r>
        <w:rPr>
          <w:sz w:val="24"/>
        </w:rPr>
        <w:t>и</w:t>
      </w:r>
      <w:r>
        <w:rPr>
          <w:spacing w:val="-1"/>
          <w:sz w:val="24"/>
        </w:rPr>
        <w:t xml:space="preserve"> </w:t>
      </w:r>
      <w:r>
        <w:rPr>
          <w:spacing w:val="-2"/>
          <w:sz w:val="24"/>
        </w:rPr>
        <w:t>вычисления.</w:t>
      </w:r>
    </w:p>
    <w:p w:rsidR="00194CDC" w:rsidRDefault="00D465A6">
      <w:pPr>
        <w:pStyle w:val="a3"/>
        <w:spacing w:before="139" w:line="360" w:lineRule="auto"/>
        <w:ind w:right="280"/>
      </w:pPr>
      <w:r>
        <w:t>Рациональные числа. Обыкновенные и десятичные дроби, проценты, бесконечные периодические дроби. Арифметические операции с рациональными числами, преобразования числовых выражений. Применение дробей и процентов для решения прикладных задач из различных отраслей знаний и реальной жизни.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6"/>
      </w:pPr>
      <w:r>
        <w:lastRenderedPageBreak/>
        <w:t>Действительные числа. Рациональные и иррациональные числа. Арифметические операции с действительными числами. Приближѐнные вычисления, правила округления, прикидка и оценка результата вычислений.</w:t>
      </w:r>
    </w:p>
    <w:p w:rsidR="00194CDC" w:rsidRDefault="00D465A6">
      <w:pPr>
        <w:pStyle w:val="a3"/>
        <w:spacing w:before="2" w:line="360" w:lineRule="auto"/>
        <w:ind w:right="280"/>
      </w:pPr>
      <w:r>
        <w:t>Степень с целым показателем. Стандартная форма записи действительного числа. Использование</w:t>
      </w:r>
      <w:r>
        <w:rPr>
          <w:spacing w:val="-5"/>
        </w:rPr>
        <w:t xml:space="preserve"> </w:t>
      </w:r>
      <w:r>
        <w:t>подходящей</w:t>
      </w:r>
      <w:r>
        <w:rPr>
          <w:spacing w:val="-1"/>
        </w:rPr>
        <w:t xml:space="preserve"> </w:t>
      </w:r>
      <w:r>
        <w:t>формы</w:t>
      </w:r>
      <w:r>
        <w:rPr>
          <w:spacing w:val="-3"/>
        </w:rPr>
        <w:t xml:space="preserve"> </w:t>
      </w:r>
      <w:r>
        <w:t>записи</w:t>
      </w:r>
      <w:r>
        <w:rPr>
          <w:spacing w:val="-1"/>
        </w:rPr>
        <w:t xml:space="preserve"> </w:t>
      </w:r>
      <w:r>
        <w:t>действительных</w:t>
      </w:r>
      <w:r>
        <w:rPr>
          <w:spacing w:val="-3"/>
        </w:rPr>
        <w:t xml:space="preserve"> </w:t>
      </w:r>
      <w:r>
        <w:t>чисел</w:t>
      </w:r>
      <w:r>
        <w:rPr>
          <w:spacing w:val="-2"/>
        </w:rPr>
        <w:t xml:space="preserve"> </w:t>
      </w:r>
      <w:r>
        <w:t>для</w:t>
      </w:r>
      <w:r>
        <w:rPr>
          <w:spacing w:val="-2"/>
        </w:rPr>
        <w:t xml:space="preserve"> </w:t>
      </w:r>
      <w:r>
        <w:t>решения</w:t>
      </w:r>
      <w:r>
        <w:rPr>
          <w:spacing w:val="-4"/>
        </w:rPr>
        <w:t xml:space="preserve"> </w:t>
      </w:r>
      <w:r>
        <w:t>практических</w:t>
      </w:r>
      <w:r>
        <w:rPr>
          <w:spacing w:val="-2"/>
        </w:rPr>
        <w:t xml:space="preserve"> </w:t>
      </w:r>
      <w:r>
        <w:t>задач и представления данных.</w:t>
      </w:r>
    </w:p>
    <w:p w:rsidR="00194CDC" w:rsidRDefault="00D465A6">
      <w:pPr>
        <w:pStyle w:val="a3"/>
        <w:spacing w:line="360" w:lineRule="auto"/>
        <w:ind w:right="290"/>
      </w:pPr>
      <w:r>
        <w:t>Арифметический корень натуральной степени. Действия с арифметическими корнями натуральной степени.</w:t>
      </w:r>
    </w:p>
    <w:p w:rsidR="00194CDC" w:rsidRDefault="00D465A6">
      <w:pPr>
        <w:pStyle w:val="a3"/>
        <w:spacing w:line="360" w:lineRule="auto"/>
        <w:ind w:right="290"/>
      </w:pPr>
      <w:r>
        <w:t>Синус, косинус и тангенс числового аргумента. Арксинус, арккосинус, арктангенс числового аргумента.</w:t>
      </w:r>
    </w:p>
    <w:p w:rsidR="00194CDC" w:rsidRDefault="00D465A6">
      <w:pPr>
        <w:pStyle w:val="a5"/>
        <w:numPr>
          <w:ilvl w:val="1"/>
          <w:numId w:val="145"/>
        </w:numPr>
        <w:tabs>
          <w:tab w:val="left" w:pos="1268"/>
        </w:tabs>
        <w:ind w:left="1268" w:hanging="419"/>
        <w:jc w:val="both"/>
        <w:rPr>
          <w:sz w:val="24"/>
        </w:rPr>
      </w:pPr>
      <w:r>
        <w:rPr>
          <w:sz w:val="24"/>
        </w:rPr>
        <w:t>Уравнения</w:t>
      </w:r>
      <w:r>
        <w:rPr>
          <w:spacing w:val="-3"/>
          <w:sz w:val="24"/>
        </w:rPr>
        <w:t xml:space="preserve"> </w:t>
      </w:r>
      <w:r>
        <w:rPr>
          <w:sz w:val="24"/>
        </w:rPr>
        <w:t>и</w:t>
      </w:r>
      <w:r>
        <w:rPr>
          <w:spacing w:val="-2"/>
          <w:sz w:val="24"/>
        </w:rPr>
        <w:t xml:space="preserve"> неравенства.</w:t>
      </w:r>
    </w:p>
    <w:p w:rsidR="00194CDC" w:rsidRDefault="00D465A6">
      <w:pPr>
        <w:pStyle w:val="a3"/>
        <w:spacing w:before="139"/>
        <w:ind w:left="849" w:firstLine="0"/>
        <w:jc w:val="left"/>
      </w:pPr>
      <w:r>
        <w:t>Тождества</w:t>
      </w:r>
      <w:r>
        <w:rPr>
          <w:spacing w:val="-4"/>
        </w:rPr>
        <w:t xml:space="preserve"> </w:t>
      </w:r>
      <w:r>
        <w:t>и</w:t>
      </w:r>
      <w:r>
        <w:rPr>
          <w:spacing w:val="-2"/>
        </w:rPr>
        <w:t xml:space="preserve"> </w:t>
      </w:r>
      <w:r>
        <w:t>тождественные</w:t>
      </w:r>
      <w:r>
        <w:rPr>
          <w:spacing w:val="-3"/>
        </w:rPr>
        <w:t xml:space="preserve"> </w:t>
      </w:r>
      <w:r>
        <w:rPr>
          <w:spacing w:val="-2"/>
        </w:rPr>
        <w:t>преобразования.</w:t>
      </w:r>
    </w:p>
    <w:p w:rsidR="00194CDC" w:rsidRDefault="00D465A6">
      <w:pPr>
        <w:pStyle w:val="a3"/>
        <w:spacing w:before="136" w:line="360" w:lineRule="auto"/>
        <w:ind w:left="849" w:firstLine="0"/>
        <w:jc w:val="left"/>
      </w:pPr>
      <w:r>
        <w:t>Преобразование</w:t>
      </w:r>
      <w:r>
        <w:rPr>
          <w:spacing w:val="-9"/>
        </w:rPr>
        <w:t xml:space="preserve"> </w:t>
      </w:r>
      <w:r>
        <w:t>тригонометрических</w:t>
      </w:r>
      <w:r>
        <w:rPr>
          <w:spacing w:val="-7"/>
        </w:rPr>
        <w:t xml:space="preserve"> </w:t>
      </w:r>
      <w:r>
        <w:t>выражений.</w:t>
      </w:r>
      <w:r>
        <w:rPr>
          <w:spacing w:val="-8"/>
        </w:rPr>
        <w:t xml:space="preserve"> </w:t>
      </w:r>
      <w:r>
        <w:t>Основные</w:t>
      </w:r>
      <w:r>
        <w:rPr>
          <w:spacing w:val="-10"/>
        </w:rPr>
        <w:t xml:space="preserve"> </w:t>
      </w:r>
      <w:r>
        <w:t>тригонометрические</w:t>
      </w:r>
      <w:r>
        <w:rPr>
          <w:spacing w:val="-9"/>
        </w:rPr>
        <w:t xml:space="preserve"> </w:t>
      </w:r>
      <w:r>
        <w:t>формулы. Уравнение, корень уравнения. Неравенство, решение неравенства. Метод интервалов.</w:t>
      </w:r>
    </w:p>
    <w:p w:rsidR="00194CDC" w:rsidRDefault="00D465A6">
      <w:pPr>
        <w:pStyle w:val="a3"/>
        <w:spacing w:before="1" w:line="360" w:lineRule="auto"/>
        <w:ind w:left="849" w:right="2299" w:firstLine="0"/>
        <w:jc w:val="left"/>
      </w:pPr>
      <w:r>
        <w:t>Решение</w:t>
      </w:r>
      <w:r>
        <w:rPr>
          <w:spacing w:val="-7"/>
        </w:rPr>
        <w:t xml:space="preserve"> </w:t>
      </w:r>
      <w:r>
        <w:t>целых</w:t>
      </w:r>
      <w:r>
        <w:rPr>
          <w:spacing w:val="-7"/>
        </w:rPr>
        <w:t xml:space="preserve"> </w:t>
      </w:r>
      <w:r>
        <w:t>и</w:t>
      </w:r>
      <w:r>
        <w:rPr>
          <w:spacing w:val="-6"/>
        </w:rPr>
        <w:t xml:space="preserve"> </w:t>
      </w:r>
      <w:r>
        <w:t>дробно-рациональных</w:t>
      </w:r>
      <w:r>
        <w:rPr>
          <w:spacing w:val="-2"/>
        </w:rPr>
        <w:t xml:space="preserve"> </w:t>
      </w:r>
      <w:r>
        <w:t>уравнений</w:t>
      </w:r>
      <w:r>
        <w:rPr>
          <w:spacing w:val="-8"/>
        </w:rPr>
        <w:t xml:space="preserve"> </w:t>
      </w:r>
      <w:r>
        <w:t>и</w:t>
      </w:r>
      <w:r>
        <w:rPr>
          <w:spacing w:val="-6"/>
        </w:rPr>
        <w:t xml:space="preserve"> </w:t>
      </w:r>
      <w:r>
        <w:t>неравенств. Решение иррациональных уравнений и неравенств.</w:t>
      </w:r>
    </w:p>
    <w:p w:rsidR="00194CDC" w:rsidRDefault="00D465A6">
      <w:pPr>
        <w:pStyle w:val="a3"/>
        <w:ind w:left="849" w:firstLine="0"/>
        <w:jc w:val="left"/>
      </w:pPr>
      <w:r>
        <w:t>Решение</w:t>
      </w:r>
      <w:r>
        <w:rPr>
          <w:spacing w:val="-7"/>
        </w:rPr>
        <w:t xml:space="preserve"> </w:t>
      </w:r>
      <w:r>
        <w:t>тригонометрических</w:t>
      </w:r>
      <w:r>
        <w:rPr>
          <w:spacing w:val="-2"/>
        </w:rPr>
        <w:t xml:space="preserve"> уравнений.</w:t>
      </w:r>
    </w:p>
    <w:p w:rsidR="00194CDC" w:rsidRDefault="00D465A6">
      <w:pPr>
        <w:pStyle w:val="a3"/>
        <w:spacing w:before="139" w:line="360" w:lineRule="auto"/>
        <w:jc w:val="left"/>
      </w:pPr>
      <w:r>
        <w:t>Применение</w:t>
      </w:r>
      <w:r>
        <w:rPr>
          <w:spacing w:val="80"/>
        </w:rPr>
        <w:t xml:space="preserve"> </w:t>
      </w:r>
      <w:r>
        <w:t>уравнений</w:t>
      </w:r>
      <w:r>
        <w:rPr>
          <w:spacing w:val="80"/>
        </w:rPr>
        <w:t xml:space="preserve"> </w:t>
      </w:r>
      <w:r>
        <w:t>и</w:t>
      </w:r>
      <w:r>
        <w:rPr>
          <w:spacing w:val="80"/>
        </w:rPr>
        <w:t xml:space="preserve"> </w:t>
      </w:r>
      <w:r>
        <w:t>неравенств</w:t>
      </w:r>
      <w:r>
        <w:rPr>
          <w:spacing w:val="80"/>
        </w:rPr>
        <w:t xml:space="preserve"> </w:t>
      </w:r>
      <w:r>
        <w:t>к</w:t>
      </w:r>
      <w:r>
        <w:rPr>
          <w:spacing w:val="80"/>
        </w:rPr>
        <w:t xml:space="preserve"> </w:t>
      </w:r>
      <w:r>
        <w:t>решению</w:t>
      </w:r>
      <w:r>
        <w:rPr>
          <w:spacing w:val="80"/>
        </w:rPr>
        <w:t xml:space="preserve"> </w:t>
      </w:r>
      <w:r>
        <w:t>математических</w:t>
      </w:r>
      <w:r>
        <w:rPr>
          <w:spacing w:val="80"/>
        </w:rPr>
        <w:t xml:space="preserve"> </w:t>
      </w:r>
      <w:r>
        <w:t>задач</w:t>
      </w:r>
      <w:r>
        <w:rPr>
          <w:spacing w:val="80"/>
        </w:rPr>
        <w:t xml:space="preserve"> </w:t>
      </w:r>
      <w:r>
        <w:t>и</w:t>
      </w:r>
      <w:r>
        <w:rPr>
          <w:spacing w:val="80"/>
        </w:rPr>
        <w:t xml:space="preserve"> </w:t>
      </w:r>
      <w:r>
        <w:t>задач</w:t>
      </w:r>
      <w:r>
        <w:rPr>
          <w:spacing w:val="80"/>
        </w:rPr>
        <w:t xml:space="preserve"> </w:t>
      </w:r>
      <w:r>
        <w:t>из</w:t>
      </w:r>
      <w:r>
        <w:rPr>
          <w:spacing w:val="40"/>
        </w:rPr>
        <w:t xml:space="preserve"> </w:t>
      </w:r>
      <w:r>
        <w:t>различных областей науки и реальной жизни.</w:t>
      </w:r>
    </w:p>
    <w:p w:rsidR="00194CDC" w:rsidRDefault="00D465A6">
      <w:pPr>
        <w:pStyle w:val="a5"/>
        <w:numPr>
          <w:ilvl w:val="1"/>
          <w:numId w:val="145"/>
        </w:numPr>
        <w:tabs>
          <w:tab w:val="left" w:pos="1268"/>
        </w:tabs>
        <w:ind w:left="1268" w:hanging="419"/>
        <w:rPr>
          <w:sz w:val="24"/>
        </w:rPr>
      </w:pPr>
      <w:r>
        <w:rPr>
          <w:sz w:val="24"/>
        </w:rPr>
        <w:t>Функции</w:t>
      </w:r>
      <w:r>
        <w:rPr>
          <w:spacing w:val="-4"/>
          <w:sz w:val="24"/>
        </w:rPr>
        <w:t xml:space="preserve"> </w:t>
      </w:r>
      <w:r>
        <w:rPr>
          <w:sz w:val="24"/>
        </w:rPr>
        <w:t>и</w:t>
      </w:r>
      <w:r>
        <w:rPr>
          <w:spacing w:val="-1"/>
          <w:sz w:val="24"/>
        </w:rPr>
        <w:t xml:space="preserve"> </w:t>
      </w:r>
      <w:r>
        <w:rPr>
          <w:spacing w:val="-2"/>
          <w:sz w:val="24"/>
        </w:rPr>
        <w:t>графики.</w:t>
      </w:r>
    </w:p>
    <w:p w:rsidR="00194CDC" w:rsidRDefault="00D465A6">
      <w:pPr>
        <w:pStyle w:val="a3"/>
        <w:spacing w:before="137"/>
        <w:ind w:left="849" w:firstLine="0"/>
        <w:jc w:val="left"/>
      </w:pPr>
      <w:r>
        <w:t>Функция,</w:t>
      </w:r>
      <w:r>
        <w:rPr>
          <w:spacing w:val="-6"/>
        </w:rPr>
        <w:t xml:space="preserve"> </w:t>
      </w:r>
      <w:r>
        <w:t>способы</w:t>
      </w:r>
      <w:r>
        <w:rPr>
          <w:spacing w:val="-4"/>
        </w:rPr>
        <w:t xml:space="preserve"> </w:t>
      </w:r>
      <w:r>
        <w:t>задания</w:t>
      </w:r>
      <w:r>
        <w:rPr>
          <w:spacing w:val="-3"/>
        </w:rPr>
        <w:t xml:space="preserve"> </w:t>
      </w:r>
      <w:r>
        <w:t>функции.</w:t>
      </w:r>
      <w:r>
        <w:rPr>
          <w:spacing w:val="-7"/>
        </w:rPr>
        <w:t xml:space="preserve"> </w:t>
      </w:r>
      <w:r>
        <w:t>График</w:t>
      </w:r>
      <w:r>
        <w:rPr>
          <w:spacing w:val="-5"/>
        </w:rPr>
        <w:t xml:space="preserve"> </w:t>
      </w:r>
      <w:r>
        <w:t>функции.</w:t>
      </w:r>
      <w:r>
        <w:rPr>
          <w:spacing w:val="-4"/>
        </w:rPr>
        <w:t xml:space="preserve"> </w:t>
      </w:r>
      <w:r>
        <w:t>Взаимно</w:t>
      </w:r>
      <w:r>
        <w:rPr>
          <w:spacing w:val="-3"/>
        </w:rPr>
        <w:t xml:space="preserve"> </w:t>
      </w:r>
      <w:r>
        <w:t>обратные</w:t>
      </w:r>
      <w:r>
        <w:rPr>
          <w:spacing w:val="-5"/>
        </w:rPr>
        <w:t xml:space="preserve"> </w:t>
      </w:r>
      <w:r>
        <w:rPr>
          <w:spacing w:val="-2"/>
        </w:rPr>
        <w:t>функции.</w:t>
      </w:r>
    </w:p>
    <w:p w:rsidR="00194CDC" w:rsidRDefault="00D465A6">
      <w:pPr>
        <w:pStyle w:val="a3"/>
        <w:spacing w:before="139" w:line="360" w:lineRule="auto"/>
        <w:jc w:val="left"/>
      </w:pPr>
      <w:r>
        <w:t>Область</w:t>
      </w:r>
      <w:r>
        <w:rPr>
          <w:spacing w:val="80"/>
        </w:rPr>
        <w:t xml:space="preserve"> </w:t>
      </w:r>
      <w:r>
        <w:t>определения</w:t>
      </w:r>
      <w:r>
        <w:rPr>
          <w:spacing w:val="80"/>
        </w:rPr>
        <w:t xml:space="preserve"> </w:t>
      </w:r>
      <w:r>
        <w:t>и</w:t>
      </w:r>
      <w:r>
        <w:rPr>
          <w:spacing w:val="80"/>
        </w:rPr>
        <w:t xml:space="preserve"> </w:t>
      </w:r>
      <w:r>
        <w:t>множество</w:t>
      </w:r>
      <w:r>
        <w:rPr>
          <w:spacing w:val="80"/>
        </w:rPr>
        <w:t xml:space="preserve"> </w:t>
      </w:r>
      <w:r>
        <w:t>значений</w:t>
      </w:r>
      <w:r>
        <w:rPr>
          <w:spacing w:val="80"/>
        </w:rPr>
        <w:t xml:space="preserve"> </w:t>
      </w:r>
      <w:r>
        <w:t>функции.</w:t>
      </w:r>
      <w:r>
        <w:rPr>
          <w:spacing w:val="80"/>
        </w:rPr>
        <w:t xml:space="preserve"> </w:t>
      </w:r>
      <w:r>
        <w:t>Нули</w:t>
      </w:r>
      <w:r>
        <w:rPr>
          <w:spacing w:val="80"/>
        </w:rPr>
        <w:t xml:space="preserve"> </w:t>
      </w:r>
      <w:r>
        <w:t>функции.</w:t>
      </w:r>
      <w:r>
        <w:rPr>
          <w:spacing w:val="80"/>
        </w:rPr>
        <w:t xml:space="preserve"> </w:t>
      </w:r>
      <w:r>
        <w:t>Промежутки</w:t>
      </w:r>
      <w:r>
        <w:rPr>
          <w:spacing w:val="40"/>
        </w:rPr>
        <w:t xml:space="preserve"> </w:t>
      </w:r>
      <w:r>
        <w:t>знакопостоянства. Чѐтные и нечѐтные функции.</w:t>
      </w:r>
    </w:p>
    <w:p w:rsidR="00194CDC" w:rsidRDefault="00D465A6">
      <w:pPr>
        <w:pStyle w:val="a3"/>
        <w:spacing w:line="360" w:lineRule="auto"/>
        <w:jc w:val="left"/>
      </w:pPr>
      <w:r>
        <w:t>Степенная функция с натуральным и целым показателем. Еѐ свойства и график. Свойства и график корня n-ой степени.</w:t>
      </w:r>
    </w:p>
    <w:p w:rsidR="00194CDC" w:rsidRDefault="00D465A6">
      <w:pPr>
        <w:pStyle w:val="a3"/>
        <w:spacing w:line="360" w:lineRule="auto"/>
        <w:jc w:val="left"/>
      </w:pPr>
      <w:r>
        <w:t>Тригонометрическая</w:t>
      </w:r>
      <w:r>
        <w:rPr>
          <w:spacing w:val="40"/>
        </w:rPr>
        <w:t xml:space="preserve"> </w:t>
      </w:r>
      <w:r>
        <w:t>окружность,</w:t>
      </w:r>
      <w:r>
        <w:rPr>
          <w:spacing w:val="40"/>
        </w:rPr>
        <w:t xml:space="preserve"> </w:t>
      </w:r>
      <w:r>
        <w:t>определение</w:t>
      </w:r>
      <w:r>
        <w:rPr>
          <w:spacing w:val="40"/>
        </w:rPr>
        <w:t xml:space="preserve"> </w:t>
      </w:r>
      <w:r>
        <w:t>тригонометрических</w:t>
      </w:r>
      <w:r>
        <w:rPr>
          <w:spacing w:val="40"/>
        </w:rPr>
        <w:t xml:space="preserve"> </w:t>
      </w:r>
      <w:r>
        <w:t>функций</w:t>
      </w:r>
      <w:r>
        <w:rPr>
          <w:spacing w:val="40"/>
        </w:rPr>
        <w:t xml:space="preserve"> </w:t>
      </w:r>
      <w:r>
        <w:t xml:space="preserve">числового </w:t>
      </w:r>
      <w:r>
        <w:rPr>
          <w:spacing w:val="-2"/>
        </w:rPr>
        <w:t>аргумента.</w:t>
      </w:r>
    </w:p>
    <w:p w:rsidR="00194CDC" w:rsidRDefault="00D465A6">
      <w:pPr>
        <w:pStyle w:val="a5"/>
        <w:numPr>
          <w:ilvl w:val="1"/>
          <w:numId w:val="145"/>
        </w:numPr>
        <w:tabs>
          <w:tab w:val="left" w:pos="1268"/>
        </w:tabs>
        <w:spacing w:before="1"/>
        <w:ind w:left="1268" w:hanging="419"/>
        <w:rPr>
          <w:sz w:val="24"/>
        </w:rPr>
      </w:pPr>
      <w:r>
        <w:rPr>
          <w:sz w:val="24"/>
        </w:rPr>
        <w:t>Начала</w:t>
      </w:r>
      <w:r>
        <w:rPr>
          <w:spacing w:val="-4"/>
          <w:sz w:val="24"/>
        </w:rPr>
        <w:t xml:space="preserve"> </w:t>
      </w:r>
      <w:r>
        <w:rPr>
          <w:sz w:val="24"/>
        </w:rPr>
        <w:t>математического</w:t>
      </w:r>
      <w:r>
        <w:rPr>
          <w:spacing w:val="-3"/>
          <w:sz w:val="24"/>
        </w:rPr>
        <w:t xml:space="preserve"> </w:t>
      </w:r>
      <w:r>
        <w:rPr>
          <w:spacing w:val="-2"/>
          <w:sz w:val="24"/>
        </w:rPr>
        <w:t>анализа.</w:t>
      </w:r>
    </w:p>
    <w:p w:rsidR="00194CDC" w:rsidRDefault="00D465A6">
      <w:pPr>
        <w:pStyle w:val="a3"/>
        <w:spacing w:before="136" w:line="362" w:lineRule="auto"/>
        <w:ind w:right="286"/>
      </w:pPr>
      <w:r>
        <w:t xml:space="preserve">Последовательности, способы задания последовательностей. Монотонные </w:t>
      </w:r>
      <w:r>
        <w:rPr>
          <w:spacing w:val="-2"/>
        </w:rPr>
        <w:t>последовательности.</w:t>
      </w:r>
    </w:p>
    <w:p w:rsidR="00194CDC" w:rsidRDefault="00D465A6">
      <w:pPr>
        <w:pStyle w:val="a3"/>
        <w:spacing w:line="360" w:lineRule="auto"/>
        <w:ind w:right="289"/>
      </w:pPr>
      <w:r>
        <w:t>Арифметическая и геометрическая прогрессии. Бесконечно убывающая геометрическая прогрессия. Сумма бесконечно убывающей геометрической прогрессии. Формула сложных процентов. Использование прогрессии для решения реальных задач прикладного характера.</w:t>
      </w:r>
    </w:p>
    <w:p w:rsidR="00194CDC" w:rsidRDefault="00D465A6">
      <w:pPr>
        <w:pStyle w:val="a5"/>
        <w:numPr>
          <w:ilvl w:val="1"/>
          <w:numId w:val="145"/>
        </w:numPr>
        <w:tabs>
          <w:tab w:val="left" w:pos="1268"/>
        </w:tabs>
        <w:ind w:left="1268" w:hanging="419"/>
        <w:jc w:val="both"/>
        <w:rPr>
          <w:sz w:val="24"/>
        </w:rPr>
      </w:pPr>
      <w:r>
        <w:rPr>
          <w:sz w:val="24"/>
        </w:rPr>
        <w:t>Множества</w:t>
      </w:r>
      <w:r>
        <w:rPr>
          <w:spacing w:val="-4"/>
          <w:sz w:val="24"/>
        </w:rPr>
        <w:t xml:space="preserve"> </w:t>
      </w:r>
      <w:r>
        <w:rPr>
          <w:sz w:val="24"/>
        </w:rPr>
        <w:t>и</w:t>
      </w:r>
      <w:r>
        <w:rPr>
          <w:spacing w:val="-1"/>
          <w:sz w:val="24"/>
        </w:rPr>
        <w:t xml:space="preserve"> </w:t>
      </w:r>
      <w:r>
        <w:rPr>
          <w:spacing w:val="-2"/>
          <w:sz w:val="24"/>
        </w:rPr>
        <w:t>логика.</w:t>
      </w:r>
    </w:p>
    <w:p w:rsidR="00194CDC" w:rsidRDefault="00D465A6">
      <w:pPr>
        <w:pStyle w:val="a3"/>
        <w:spacing w:before="134"/>
        <w:ind w:left="849" w:firstLine="0"/>
      </w:pPr>
      <w:r>
        <w:t>Множество,</w:t>
      </w:r>
      <w:r>
        <w:rPr>
          <w:spacing w:val="58"/>
        </w:rPr>
        <w:t xml:space="preserve">  </w:t>
      </w:r>
      <w:r>
        <w:t>операции</w:t>
      </w:r>
      <w:r>
        <w:rPr>
          <w:spacing w:val="61"/>
        </w:rPr>
        <w:t xml:space="preserve">  </w:t>
      </w:r>
      <w:r>
        <w:t>над</w:t>
      </w:r>
      <w:r>
        <w:rPr>
          <w:spacing w:val="60"/>
        </w:rPr>
        <w:t xml:space="preserve">  </w:t>
      </w:r>
      <w:r>
        <w:t>множествами.</w:t>
      </w:r>
      <w:r>
        <w:rPr>
          <w:spacing w:val="61"/>
        </w:rPr>
        <w:t xml:space="preserve">  </w:t>
      </w:r>
      <w:r>
        <w:t>Диаграммы</w:t>
      </w:r>
      <w:r>
        <w:rPr>
          <w:spacing w:val="61"/>
        </w:rPr>
        <w:t xml:space="preserve">  </w:t>
      </w:r>
      <w:r>
        <w:t>Эйлера–Венна.</w:t>
      </w:r>
      <w:r>
        <w:rPr>
          <w:spacing w:val="61"/>
        </w:rPr>
        <w:t xml:space="preserve">  </w:t>
      </w:r>
      <w:r>
        <w:rPr>
          <w:spacing w:val="-2"/>
        </w:rPr>
        <w:t>Применение</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firstLine="0"/>
        <w:jc w:val="left"/>
      </w:pPr>
      <w:r>
        <w:lastRenderedPageBreak/>
        <w:t>теоретико-множественного</w:t>
      </w:r>
      <w:r>
        <w:rPr>
          <w:spacing w:val="30"/>
        </w:rPr>
        <w:t xml:space="preserve"> </w:t>
      </w:r>
      <w:r>
        <w:t>аппарата</w:t>
      </w:r>
      <w:r>
        <w:rPr>
          <w:spacing w:val="29"/>
        </w:rPr>
        <w:t xml:space="preserve"> </w:t>
      </w:r>
      <w:r>
        <w:t>для</w:t>
      </w:r>
      <w:r>
        <w:rPr>
          <w:spacing w:val="31"/>
        </w:rPr>
        <w:t xml:space="preserve"> </w:t>
      </w:r>
      <w:r>
        <w:t>описания</w:t>
      </w:r>
      <w:r>
        <w:rPr>
          <w:spacing w:val="30"/>
        </w:rPr>
        <w:t xml:space="preserve"> </w:t>
      </w:r>
      <w:r>
        <w:t>реальных</w:t>
      </w:r>
      <w:r>
        <w:rPr>
          <w:spacing w:val="32"/>
        </w:rPr>
        <w:t xml:space="preserve"> </w:t>
      </w:r>
      <w:r>
        <w:t>процессов</w:t>
      </w:r>
      <w:r>
        <w:rPr>
          <w:spacing w:val="30"/>
        </w:rPr>
        <w:t xml:space="preserve"> </w:t>
      </w:r>
      <w:r>
        <w:t>и</w:t>
      </w:r>
      <w:r>
        <w:rPr>
          <w:spacing w:val="31"/>
        </w:rPr>
        <w:t xml:space="preserve"> </w:t>
      </w:r>
      <w:r>
        <w:t>явлений,</w:t>
      </w:r>
      <w:r>
        <w:rPr>
          <w:spacing w:val="30"/>
        </w:rPr>
        <w:t xml:space="preserve"> </w:t>
      </w:r>
      <w:r>
        <w:t>при</w:t>
      </w:r>
      <w:r>
        <w:rPr>
          <w:spacing w:val="31"/>
        </w:rPr>
        <w:t xml:space="preserve"> </w:t>
      </w:r>
      <w:r>
        <w:t>решении задач из других учебных предметов.</w:t>
      </w:r>
    </w:p>
    <w:p w:rsidR="00194CDC" w:rsidRDefault="00D465A6">
      <w:pPr>
        <w:pStyle w:val="a3"/>
        <w:spacing w:before="1"/>
        <w:ind w:left="849" w:firstLine="0"/>
        <w:jc w:val="left"/>
      </w:pPr>
      <w:r>
        <w:t>Определение,</w:t>
      </w:r>
      <w:r>
        <w:rPr>
          <w:spacing w:val="-5"/>
        </w:rPr>
        <w:t xml:space="preserve"> </w:t>
      </w:r>
      <w:r>
        <w:t>теорема,</w:t>
      </w:r>
      <w:r>
        <w:rPr>
          <w:spacing w:val="-3"/>
        </w:rPr>
        <w:t xml:space="preserve"> </w:t>
      </w:r>
      <w:r>
        <w:t>следствие,</w:t>
      </w:r>
      <w:r>
        <w:rPr>
          <w:spacing w:val="-3"/>
        </w:rPr>
        <w:t xml:space="preserve"> </w:t>
      </w:r>
      <w:r>
        <w:rPr>
          <w:spacing w:val="-2"/>
        </w:rPr>
        <w:t>доказательство.</w:t>
      </w:r>
    </w:p>
    <w:p w:rsidR="00194CDC" w:rsidRDefault="00D465A6">
      <w:pPr>
        <w:pStyle w:val="a5"/>
        <w:numPr>
          <w:ilvl w:val="0"/>
          <w:numId w:val="145"/>
        </w:numPr>
        <w:tabs>
          <w:tab w:val="left" w:pos="1088"/>
        </w:tabs>
        <w:spacing w:before="139"/>
        <w:ind w:left="1088" w:hanging="239"/>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11</w:t>
      </w:r>
      <w:r>
        <w:rPr>
          <w:spacing w:val="-1"/>
          <w:sz w:val="24"/>
        </w:rPr>
        <w:t xml:space="preserve"> </w:t>
      </w:r>
      <w:r>
        <w:rPr>
          <w:spacing w:val="-2"/>
          <w:sz w:val="24"/>
        </w:rPr>
        <w:t>классе.</w:t>
      </w:r>
    </w:p>
    <w:p w:rsidR="00194CDC" w:rsidRDefault="00D465A6">
      <w:pPr>
        <w:pStyle w:val="a5"/>
        <w:numPr>
          <w:ilvl w:val="1"/>
          <w:numId w:val="145"/>
        </w:numPr>
        <w:tabs>
          <w:tab w:val="left" w:pos="1268"/>
        </w:tabs>
        <w:spacing w:before="137"/>
        <w:ind w:left="1268" w:hanging="419"/>
        <w:rPr>
          <w:sz w:val="24"/>
        </w:rPr>
      </w:pPr>
      <w:r>
        <w:rPr>
          <w:sz w:val="24"/>
        </w:rPr>
        <w:t>Числа</w:t>
      </w:r>
      <w:r>
        <w:rPr>
          <w:spacing w:val="-2"/>
          <w:sz w:val="24"/>
        </w:rPr>
        <w:t xml:space="preserve"> </w:t>
      </w:r>
      <w:r>
        <w:rPr>
          <w:sz w:val="24"/>
        </w:rPr>
        <w:t>и</w:t>
      </w:r>
      <w:r>
        <w:rPr>
          <w:spacing w:val="-1"/>
          <w:sz w:val="24"/>
        </w:rPr>
        <w:t xml:space="preserve"> </w:t>
      </w:r>
      <w:r>
        <w:rPr>
          <w:spacing w:val="-2"/>
          <w:sz w:val="24"/>
        </w:rPr>
        <w:t>вычисления.</w:t>
      </w:r>
    </w:p>
    <w:p w:rsidR="00194CDC" w:rsidRDefault="00D465A6">
      <w:pPr>
        <w:pStyle w:val="a3"/>
        <w:spacing w:before="139" w:line="360" w:lineRule="auto"/>
        <w:ind w:left="849" w:right="3122" w:firstLine="0"/>
        <w:jc w:val="left"/>
      </w:pPr>
      <w:r>
        <w:t>Натуральные</w:t>
      </w:r>
      <w:r>
        <w:rPr>
          <w:spacing w:val="-7"/>
        </w:rPr>
        <w:t xml:space="preserve"> </w:t>
      </w:r>
      <w:r>
        <w:t>и</w:t>
      </w:r>
      <w:r>
        <w:rPr>
          <w:spacing w:val="-5"/>
        </w:rPr>
        <w:t xml:space="preserve"> </w:t>
      </w:r>
      <w:r>
        <w:t>целые</w:t>
      </w:r>
      <w:r>
        <w:rPr>
          <w:spacing w:val="-7"/>
        </w:rPr>
        <w:t xml:space="preserve"> </w:t>
      </w:r>
      <w:r>
        <w:t>числа.</w:t>
      </w:r>
      <w:r>
        <w:rPr>
          <w:spacing w:val="-5"/>
        </w:rPr>
        <w:t xml:space="preserve"> </w:t>
      </w:r>
      <w:r>
        <w:t>Признаки</w:t>
      </w:r>
      <w:r>
        <w:rPr>
          <w:spacing w:val="-6"/>
        </w:rPr>
        <w:t xml:space="preserve"> </w:t>
      </w:r>
      <w:r>
        <w:t>делимости</w:t>
      </w:r>
      <w:r>
        <w:rPr>
          <w:spacing w:val="-5"/>
        </w:rPr>
        <w:t xml:space="preserve"> </w:t>
      </w:r>
      <w:r>
        <w:t>целых</w:t>
      </w:r>
      <w:r>
        <w:rPr>
          <w:spacing w:val="-5"/>
        </w:rPr>
        <w:t xml:space="preserve"> </w:t>
      </w:r>
      <w:r>
        <w:t>чисел. Степень с рациональным показателем. Свойства степени.</w:t>
      </w:r>
    </w:p>
    <w:p w:rsidR="00194CDC" w:rsidRDefault="00D465A6">
      <w:pPr>
        <w:pStyle w:val="a3"/>
        <w:ind w:left="849" w:firstLine="0"/>
        <w:jc w:val="left"/>
      </w:pPr>
      <w:r>
        <w:t>Логарифм</w:t>
      </w:r>
      <w:r>
        <w:rPr>
          <w:spacing w:val="-4"/>
        </w:rPr>
        <w:t xml:space="preserve"> </w:t>
      </w:r>
      <w:r>
        <w:t>числа.</w:t>
      </w:r>
      <w:r>
        <w:rPr>
          <w:spacing w:val="-3"/>
        </w:rPr>
        <w:t xml:space="preserve"> </w:t>
      </w:r>
      <w:r>
        <w:t>Десятичные</w:t>
      </w:r>
      <w:r>
        <w:rPr>
          <w:spacing w:val="-5"/>
        </w:rPr>
        <w:t xml:space="preserve"> </w:t>
      </w:r>
      <w:r>
        <w:t>и</w:t>
      </w:r>
      <w:r>
        <w:rPr>
          <w:spacing w:val="-3"/>
        </w:rPr>
        <w:t xml:space="preserve"> </w:t>
      </w:r>
      <w:r>
        <w:t>натуральные</w:t>
      </w:r>
      <w:r>
        <w:rPr>
          <w:spacing w:val="-4"/>
        </w:rPr>
        <w:t xml:space="preserve"> </w:t>
      </w:r>
      <w:r>
        <w:rPr>
          <w:spacing w:val="-2"/>
        </w:rPr>
        <w:t>логарифмы.</w:t>
      </w:r>
    </w:p>
    <w:p w:rsidR="00194CDC" w:rsidRDefault="00D465A6">
      <w:pPr>
        <w:pStyle w:val="a5"/>
        <w:numPr>
          <w:ilvl w:val="1"/>
          <w:numId w:val="145"/>
        </w:numPr>
        <w:tabs>
          <w:tab w:val="left" w:pos="1268"/>
        </w:tabs>
        <w:spacing w:before="137"/>
        <w:ind w:left="1268" w:hanging="419"/>
        <w:rPr>
          <w:sz w:val="24"/>
        </w:rPr>
      </w:pPr>
      <w:r>
        <w:rPr>
          <w:sz w:val="24"/>
        </w:rPr>
        <w:t>Уравнения</w:t>
      </w:r>
      <w:r>
        <w:rPr>
          <w:spacing w:val="-3"/>
          <w:sz w:val="24"/>
        </w:rPr>
        <w:t xml:space="preserve"> </w:t>
      </w:r>
      <w:r>
        <w:rPr>
          <w:sz w:val="24"/>
        </w:rPr>
        <w:t>и</w:t>
      </w:r>
      <w:r>
        <w:rPr>
          <w:spacing w:val="-3"/>
          <w:sz w:val="24"/>
        </w:rPr>
        <w:t xml:space="preserve"> </w:t>
      </w:r>
      <w:r>
        <w:rPr>
          <w:spacing w:val="-2"/>
          <w:sz w:val="24"/>
        </w:rPr>
        <w:t>неравенства.</w:t>
      </w:r>
    </w:p>
    <w:p w:rsidR="00194CDC" w:rsidRDefault="00D465A6">
      <w:pPr>
        <w:pStyle w:val="a3"/>
        <w:spacing w:before="139"/>
        <w:ind w:left="849" w:firstLine="0"/>
        <w:jc w:val="left"/>
      </w:pPr>
      <w:r>
        <w:t>Преобразование</w:t>
      </w:r>
      <w:r>
        <w:rPr>
          <w:spacing w:val="-7"/>
        </w:rPr>
        <w:t xml:space="preserve"> </w:t>
      </w:r>
      <w:r>
        <w:t>выражений,</w:t>
      </w:r>
      <w:r>
        <w:rPr>
          <w:spacing w:val="-4"/>
        </w:rPr>
        <w:t xml:space="preserve"> </w:t>
      </w:r>
      <w:r>
        <w:t>содержащих</w:t>
      </w:r>
      <w:r>
        <w:rPr>
          <w:spacing w:val="-2"/>
        </w:rPr>
        <w:t xml:space="preserve"> логарифмы.</w:t>
      </w:r>
    </w:p>
    <w:p w:rsidR="00194CDC" w:rsidRDefault="00D465A6">
      <w:pPr>
        <w:pStyle w:val="a3"/>
        <w:spacing w:before="137" w:line="362" w:lineRule="auto"/>
        <w:ind w:left="849" w:right="931" w:firstLine="0"/>
        <w:jc w:val="left"/>
      </w:pPr>
      <w:r>
        <w:t>Преобразование</w:t>
      </w:r>
      <w:r>
        <w:rPr>
          <w:spacing w:val="-8"/>
        </w:rPr>
        <w:t xml:space="preserve"> </w:t>
      </w:r>
      <w:r>
        <w:t>выражений,</w:t>
      </w:r>
      <w:r>
        <w:rPr>
          <w:spacing w:val="-7"/>
        </w:rPr>
        <w:t xml:space="preserve"> </w:t>
      </w:r>
      <w:r>
        <w:t>содержащих</w:t>
      </w:r>
      <w:r>
        <w:rPr>
          <w:spacing w:val="-5"/>
        </w:rPr>
        <w:t xml:space="preserve"> </w:t>
      </w:r>
      <w:r>
        <w:t>степени</w:t>
      </w:r>
      <w:r>
        <w:rPr>
          <w:spacing w:val="-7"/>
        </w:rPr>
        <w:t xml:space="preserve"> </w:t>
      </w:r>
      <w:r>
        <w:t>с</w:t>
      </w:r>
      <w:r>
        <w:rPr>
          <w:spacing w:val="-8"/>
        </w:rPr>
        <w:t xml:space="preserve"> </w:t>
      </w:r>
      <w:r>
        <w:t>рациональным</w:t>
      </w:r>
      <w:r>
        <w:rPr>
          <w:spacing w:val="-9"/>
        </w:rPr>
        <w:t xml:space="preserve"> </w:t>
      </w:r>
      <w:r>
        <w:t>показателем. Примеры тригонометрических неравенств.</w:t>
      </w:r>
    </w:p>
    <w:p w:rsidR="00194CDC" w:rsidRDefault="00D465A6">
      <w:pPr>
        <w:pStyle w:val="a3"/>
        <w:spacing w:line="271" w:lineRule="exact"/>
        <w:ind w:left="849" w:firstLine="0"/>
        <w:jc w:val="left"/>
      </w:pPr>
      <w:r>
        <w:t>Показательные</w:t>
      </w:r>
      <w:r>
        <w:rPr>
          <w:spacing w:val="-3"/>
        </w:rPr>
        <w:t xml:space="preserve"> </w:t>
      </w:r>
      <w:r>
        <w:t>уравнения</w:t>
      </w:r>
      <w:r>
        <w:rPr>
          <w:spacing w:val="-3"/>
        </w:rPr>
        <w:t xml:space="preserve"> </w:t>
      </w:r>
      <w:r>
        <w:t>и</w:t>
      </w:r>
      <w:r>
        <w:rPr>
          <w:spacing w:val="-2"/>
        </w:rPr>
        <w:t xml:space="preserve"> неравенства.</w:t>
      </w:r>
    </w:p>
    <w:p w:rsidR="00194CDC" w:rsidRDefault="00D465A6">
      <w:pPr>
        <w:pStyle w:val="a3"/>
        <w:spacing w:before="139"/>
        <w:ind w:left="849" w:firstLine="0"/>
        <w:jc w:val="left"/>
      </w:pPr>
      <w:r>
        <w:t>Логарифмические</w:t>
      </w:r>
      <w:r>
        <w:rPr>
          <w:spacing w:val="-2"/>
        </w:rPr>
        <w:t xml:space="preserve"> </w:t>
      </w:r>
      <w:r>
        <w:t>уравнения</w:t>
      </w:r>
      <w:r>
        <w:rPr>
          <w:spacing w:val="-6"/>
        </w:rPr>
        <w:t xml:space="preserve"> </w:t>
      </w:r>
      <w:r>
        <w:t>и</w:t>
      </w:r>
      <w:r>
        <w:rPr>
          <w:spacing w:val="-2"/>
        </w:rPr>
        <w:t xml:space="preserve"> неравенства.</w:t>
      </w:r>
    </w:p>
    <w:p w:rsidR="00194CDC" w:rsidRDefault="00D465A6">
      <w:pPr>
        <w:pStyle w:val="a3"/>
        <w:spacing w:before="137" w:line="360" w:lineRule="auto"/>
        <w:jc w:val="left"/>
      </w:pPr>
      <w:r>
        <w:t xml:space="preserve">Системы линейных уравнений. Решение прикладных задач с помощью системы линейных </w:t>
      </w:r>
      <w:r>
        <w:rPr>
          <w:spacing w:val="-2"/>
        </w:rPr>
        <w:t>уравнений.</w:t>
      </w:r>
    </w:p>
    <w:p w:rsidR="00194CDC" w:rsidRDefault="00D465A6">
      <w:pPr>
        <w:pStyle w:val="a3"/>
        <w:ind w:left="849" w:firstLine="0"/>
        <w:jc w:val="left"/>
      </w:pPr>
      <w:r>
        <w:t>Системы</w:t>
      </w:r>
      <w:r>
        <w:rPr>
          <w:spacing w:val="-7"/>
        </w:rPr>
        <w:t xml:space="preserve"> </w:t>
      </w:r>
      <w:r>
        <w:t>и</w:t>
      </w:r>
      <w:r>
        <w:rPr>
          <w:spacing w:val="-4"/>
        </w:rPr>
        <w:t xml:space="preserve"> </w:t>
      </w:r>
      <w:r>
        <w:t>совокупности</w:t>
      </w:r>
      <w:r>
        <w:rPr>
          <w:spacing w:val="-4"/>
        </w:rPr>
        <w:t xml:space="preserve"> </w:t>
      </w:r>
      <w:r>
        <w:t>рациональных уравнений</w:t>
      </w:r>
      <w:r>
        <w:rPr>
          <w:spacing w:val="-6"/>
        </w:rPr>
        <w:t xml:space="preserve"> </w:t>
      </w:r>
      <w:r>
        <w:t>и</w:t>
      </w:r>
      <w:r>
        <w:rPr>
          <w:spacing w:val="-4"/>
        </w:rPr>
        <w:t xml:space="preserve"> </w:t>
      </w:r>
      <w:r>
        <w:rPr>
          <w:spacing w:val="-2"/>
        </w:rPr>
        <w:t>неравенств.</w:t>
      </w:r>
    </w:p>
    <w:p w:rsidR="00194CDC" w:rsidRDefault="00D465A6">
      <w:pPr>
        <w:pStyle w:val="a3"/>
        <w:spacing w:before="139" w:line="360" w:lineRule="auto"/>
        <w:jc w:val="left"/>
      </w:pPr>
      <w:r>
        <w:t>Применение уравнений, систем и неравенств к решению математических задач и задач из</w:t>
      </w:r>
      <w:r>
        <w:rPr>
          <w:spacing w:val="40"/>
        </w:rPr>
        <w:t xml:space="preserve"> </w:t>
      </w:r>
      <w:r>
        <w:t>различных областей науки и реальной жизни.</w:t>
      </w:r>
    </w:p>
    <w:p w:rsidR="00194CDC" w:rsidRDefault="00D465A6">
      <w:pPr>
        <w:pStyle w:val="a5"/>
        <w:numPr>
          <w:ilvl w:val="1"/>
          <w:numId w:val="145"/>
        </w:numPr>
        <w:tabs>
          <w:tab w:val="left" w:pos="1268"/>
        </w:tabs>
        <w:ind w:left="1268" w:hanging="419"/>
        <w:rPr>
          <w:sz w:val="24"/>
        </w:rPr>
      </w:pPr>
      <w:r>
        <w:rPr>
          <w:sz w:val="24"/>
        </w:rPr>
        <w:t>Функции</w:t>
      </w:r>
      <w:r>
        <w:rPr>
          <w:spacing w:val="-4"/>
          <w:sz w:val="24"/>
        </w:rPr>
        <w:t xml:space="preserve"> </w:t>
      </w:r>
      <w:r>
        <w:rPr>
          <w:sz w:val="24"/>
        </w:rPr>
        <w:t>и</w:t>
      </w:r>
      <w:r>
        <w:rPr>
          <w:spacing w:val="-1"/>
          <w:sz w:val="24"/>
        </w:rPr>
        <w:t xml:space="preserve"> </w:t>
      </w:r>
      <w:r>
        <w:rPr>
          <w:spacing w:val="-2"/>
          <w:sz w:val="24"/>
        </w:rPr>
        <w:t>графики.</w:t>
      </w:r>
    </w:p>
    <w:p w:rsidR="00194CDC" w:rsidRDefault="00D465A6">
      <w:pPr>
        <w:pStyle w:val="a3"/>
        <w:spacing w:before="137" w:line="360" w:lineRule="auto"/>
        <w:jc w:val="left"/>
      </w:pPr>
      <w:r>
        <w:t>Функция.</w:t>
      </w:r>
      <w:r>
        <w:rPr>
          <w:spacing w:val="40"/>
        </w:rPr>
        <w:t xml:space="preserve"> </w:t>
      </w:r>
      <w:r>
        <w:t>Периодические</w:t>
      </w:r>
      <w:r>
        <w:rPr>
          <w:spacing w:val="40"/>
        </w:rPr>
        <w:t xml:space="preserve"> </w:t>
      </w:r>
      <w:r>
        <w:t>функции.</w:t>
      </w:r>
      <w:r>
        <w:rPr>
          <w:spacing w:val="40"/>
        </w:rPr>
        <w:t xml:space="preserve"> </w:t>
      </w:r>
      <w:r>
        <w:t>Промежутки</w:t>
      </w:r>
      <w:r>
        <w:rPr>
          <w:spacing w:val="40"/>
        </w:rPr>
        <w:t xml:space="preserve"> </w:t>
      </w:r>
      <w:r>
        <w:t>монотонности</w:t>
      </w:r>
      <w:r>
        <w:rPr>
          <w:spacing w:val="40"/>
        </w:rPr>
        <w:t xml:space="preserve"> </w:t>
      </w:r>
      <w:r>
        <w:t>функции.</w:t>
      </w:r>
      <w:r>
        <w:rPr>
          <w:spacing w:val="40"/>
        </w:rPr>
        <w:t xml:space="preserve"> </w:t>
      </w:r>
      <w:r>
        <w:t>Максимумы</w:t>
      </w:r>
      <w:r>
        <w:rPr>
          <w:spacing w:val="40"/>
        </w:rPr>
        <w:t xml:space="preserve"> </w:t>
      </w:r>
      <w:r>
        <w:t>и минимумы функции. Наибольшее и наименьшее значение функции на промежутке.</w:t>
      </w:r>
    </w:p>
    <w:p w:rsidR="00194CDC" w:rsidRDefault="00D465A6">
      <w:pPr>
        <w:pStyle w:val="a3"/>
        <w:spacing w:line="360" w:lineRule="auto"/>
        <w:ind w:left="849" w:right="2689" w:firstLine="0"/>
        <w:jc w:val="left"/>
      </w:pPr>
      <w:r>
        <w:t>Тригонометрические функции, их свойства и графики. Показательная</w:t>
      </w:r>
      <w:r>
        <w:rPr>
          <w:spacing w:val="-5"/>
        </w:rPr>
        <w:t xml:space="preserve"> </w:t>
      </w:r>
      <w:r>
        <w:t>и</w:t>
      </w:r>
      <w:r>
        <w:rPr>
          <w:spacing w:val="-5"/>
        </w:rPr>
        <w:t xml:space="preserve"> </w:t>
      </w:r>
      <w:r>
        <w:t>логарифмическая</w:t>
      </w:r>
      <w:r>
        <w:rPr>
          <w:spacing w:val="-5"/>
        </w:rPr>
        <w:t xml:space="preserve"> </w:t>
      </w:r>
      <w:r>
        <w:t>функции,</w:t>
      </w:r>
      <w:r>
        <w:rPr>
          <w:spacing w:val="-5"/>
        </w:rPr>
        <w:t xml:space="preserve"> </w:t>
      </w:r>
      <w:r>
        <w:t>их</w:t>
      </w:r>
      <w:r>
        <w:rPr>
          <w:spacing w:val="-5"/>
        </w:rPr>
        <w:t xml:space="preserve"> </w:t>
      </w:r>
      <w:r>
        <w:t>свойства</w:t>
      </w:r>
      <w:r>
        <w:rPr>
          <w:spacing w:val="-7"/>
        </w:rPr>
        <w:t xml:space="preserve"> </w:t>
      </w:r>
      <w:r>
        <w:t>и</w:t>
      </w:r>
      <w:r>
        <w:rPr>
          <w:spacing w:val="-5"/>
        </w:rPr>
        <w:t xml:space="preserve"> </w:t>
      </w:r>
      <w:r>
        <w:t>графики.</w:t>
      </w:r>
    </w:p>
    <w:p w:rsidR="00194CDC" w:rsidRDefault="00D465A6">
      <w:pPr>
        <w:pStyle w:val="a3"/>
        <w:ind w:left="849" w:firstLine="0"/>
        <w:jc w:val="left"/>
      </w:pPr>
      <w:r>
        <w:t>Использование</w:t>
      </w:r>
      <w:r>
        <w:rPr>
          <w:spacing w:val="-8"/>
        </w:rPr>
        <w:t xml:space="preserve"> </w:t>
      </w:r>
      <w:r>
        <w:t>графиков</w:t>
      </w:r>
      <w:r>
        <w:rPr>
          <w:spacing w:val="-5"/>
        </w:rPr>
        <w:t xml:space="preserve"> </w:t>
      </w:r>
      <w:r>
        <w:t>функций</w:t>
      </w:r>
      <w:r>
        <w:rPr>
          <w:spacing w:val="-5"/>
        </w:rPr>
        <w:t xml:space="preserve"> </w:t>
      </w:r>
      <w:r>
        <w:t>для</w:t>
      </w:r>
      <w:r>
        <w:rPr>
          <w:spacing w:val="-4"/>
        </w:rPr>
        <w:t xml:space="preserve"> </w:t>
      </w:r>
      <w:r>
        <w:t>решения</w:t>
      </w:r>
      <w:r>
        <w:rPr>
          <w:spacing w:val="-3"/>
        </w:rPr>
        <w:t xml:space="preserve"> </w:t>
      </w:r>
      <w:r>
        <w:t>уравнений</w:t>
      </w:r>
      <w:r>
        <w:rPr>
          <w:spacing w:val="-4"/>
        </w:rPr>
        <w:t xml:space="preserve"> </w:t>
      </w:r>
      <w:r>
        <w:t>и</w:t>
      </w:r>
      <w:r>
        <w:rPr>
          <w:spacing w:val="-5"/>
        </w:rPr>
        <w:t xml:space="preserve"> </w:t>
      </w:r>
      <w:r>
        <w:t>линейных</w:t>
      </w:r>
      <w:r>
        <w:rPr>
          <w:spacing w:val="-2"/>
        </w:rPr>
        <w:t xml:space="preserve"> систем.</w:t>
      </w:r>
    </w:p>
    <w:p w:rsidR="00194CDC" w:rsidRDefault="00D465A6">
      <w:pPr>
        <w:pStyle w:val="a3"/>
        <w:spacing w:before="140" w:line="360" w:lineRule="auto"/>
        <w:jc w:val="left"/>
      </w:pPr>
      <w:r>
        <w:t>Использование</w:t>
      </w:r>
      <w:r>
        <w:rPr>
          <w:spacing w:val="39"/>
        </w:rPr>
        <w:t xml:space="preserve"> </w:t>
      </w:r>
      <w:r>
        <w:t>графиков</w:t>
      </w:r>
      <w:r>
        <w:rPr>
          <w:spacing w:val="39"/>
        </w:rPr>
        <w:t xml:space="preserve"> </w:t>
      </w:r>
      <w:r>
        <w:t>функций</w:t>
      </w:r>
      <w:r>
        <w:rPr>
          <w:spacing w:val="40"/>
        </w:rPr>
        <w:t xml:space="preserve"> </w:t>
      </w:r>
      <w:r>
        <w:t>для</w:t>
      </w:r>
      <w:r>
        <w:rPr>
          <w:spacing w:val="40"/>
        </w:rPr>
        <w:t xml:space="preserve"> </w:t>
      </w:r>
      <w:r>
        <w:t>исследования</w:t>
      </w:r>
      <w:r>
        <w:rPr>
          <w:spacing w:val="40"/>
        </w:rPr>
        <w:t xml:space="preserve"> </w:t>
      </w:r>
      <w:r>
        <w:t>процессов</w:t>
      </w:r>
      <w:r>
        <w:rPr>
          <w:spacing w:val="39"/>
        </w:rPr>
        <w:t xml:space="preserve"> </w:t>
      </w:r>
      <w:r>
        <w:t>и</w:t>
      </w:r>
      <w:r>
        <w:rPr>
          <w:spacing w:val="40"/>
        </w:rPr>
        <w:t xml:space="preserve"> </w:t>
      </w:r>
      <w:r>
        <w:t>зависимостей,</w:t>
      </w:r>
      <w:r>
        <w:rPr>
          <w:spacing w:val="40"/>
        </w:rPr>
        <w:t xml:space="preserve"> </w:t>
      </w:r>
      <w:r>
        <w:t>которые возникают при решении задач из других учебных предметов и реальной жизни.</w:t>
      </w:r>
    </w:p>
    <w:p w:rsidR="00194CDC" w:rsidRDefault="00D465A6">
      <w:pPr>
        <w:pStyle w:val="a5"/>
        <w:numPr>
          <w:ilvl w:val="1"/>
          <w:numId w:val="145"/>
        </w:numPr>
        <w:tabs>
          <w:tab w:val="left" w:pos="1268"/>
        </w:tabs>
        <w:ind w:left="1268" w:hanging="419"/>
        <w:rPr>
          <w:sz w:val="24"/>
        </w:rPr>
      </w:pPr>
      <w:r>
        <w:rPr>
          <w:sz w:val="24"/>
        </w:rPr>
        <w:t>Начала</w:t>
      </w:r>
      <w:r>
        <w:rPr>
          <w:spacing w:val="-4"/>
          <w:sz w:val="24"/>
        </w:rPr>
        <w:t xml:space="preserve"> </w:t>
      </w:r>
      <w:r>
        <w:rPr>
          <w:sz w:val="24"/>
        </w:rPr>
        <w:t>математического</w:t>
      </w:r>
      <w:r>
        <w:rPr>
          <w:spacing w:val="-3"/>
          <w:sz w:val="24"/>
        </w:rPr>
        <w:t xml:space="preserve"> </w:t>
      </w:r>
      <w:r>
        <w:rPr>
          <w:spacing w:val="-2"/>
          <w:sz w:val="24"/>
        </w:rPr>
        <w:t>анализа.</w:t>
      </w:r>
    </w:p>
    <w:p w:rsidR="00194CDC" w:rsidRDefault="00D465A6">
      <w:pPr>
        <w:pStyle w:val="a3"/>
        <w:spacing w:before="137" w:line="362" w:lineRule="auto"/>
        <w:ind w:left="849" w:right="1457" w:firstLine="0"/>
        <w:jc w:val="left"/>
      </w:pPr>
      <w:r>
        <w:t>Непрерывные функции. Метод интервалов для решения неравенств. Производная</w:t>
      </w:r>
      <w:r>
        <w:rPr>
          <w:spacing w:val="-6"/>
        </w:rPr>
        <w:t xml:space="preserve"> </w:t>
      </w:r>
      <w:r>
        <w:t>функции.</w:t>
      </w:r>
      <w:r>
        <w:rPr>
          <w:spacing w:val="-9"/>
        </w:rPr>
        <w:t xml:space="preserve"> </w:t>
      </w:r>
      <w:r>
        <w:t>Геометрический</w:t>
      </w:r>
      <w:r>
        <w:rPr>
          <w:spacing w:val="-6"/>
        </w:rPr>
        <w:t xml:space="preserve"> </w:t>
      </w:r>
      <w:r>
        <w:t>и</w:t>
      </w:r>
      <w:r>
        <w:rPr>
          <w:spacing w:val="-6"/>
        </w:rPr>
        <w:t xml:space="preserve"> </w:t>
      </w:r>
      <w:r>
        <w:t>физический</w:t>
      </w:r>
      <w:r>
        <w:rPr>
          <w:spacing w:val="-6"/>
        </w:rPr>
        <w:t xml:space="preserve"> </w:t>
      </w:r>
      <w:r>
        <w:t>смысл</w:t>
      </w:r>
      <w:r>
        <w:rPr>
          <w:spacing w:val="-6"/>
        </w:rPr>
        <w:t xml:space="preserve"> </w:t>
      </w:r>
      <w:r>
        <w:t>производной.</w:t>
      </w:r>
    </w:p>
    <w:p w:rsidR="00194CDC" w:rsidRDefault="00D465A6">
      <w:pPr>
        <w:pStyle w:val="a3"/>
        <w:tabs>
          <w:tab w:val="left" w:pos="2470"/>
          <w:tab w:val="left" w:pos="4160"/>
          <w:tab w:val="left" w:pos="5356"/>
          <w:tab w:val="left" w:pos="6566"/>
          <w:tab w:val="left" w:pos="8036"/>
          <w:tab w:val="left" w:pos="9592"/>
        </w:tabs>
        <w:spacing w:line="360" w:lineRule="auto"/>
        <w:ind w:right="288"/>
        <w:jc w:val="left"/>
      </w:pPr>
      <w:r>
        <w:rPr>
          <w:spacing w:val="-2"/>
        </w:rPr>
        <w:t>Производные</w:t>
      </w:r>
      <w:r>
        <w:tab/>
      </w:r>
      <w:r>
        <w:rPr>
          <w:spacing w:val="-2"/>
        </w:rPr>
        <w:t>элементарных</w:t>
      </w:r>
      <w:r>
        <w:tab/>
      </w:r>
      <w:r>
        <w:rPr>
          <w:spacing w:val="-2"/>
        </w:rPr>
        <w:t>функций.</w:t>
      </w:r>
      <w:r>
        <w:tab/>
      </w:r>
      <w:r>
        <w:rPr>
          <w:spacing w:val="-2"/>
        </w:rPr>
        <w:t>Формулы</w:t>
      </w:r>
      <w:r>
        <w:tab/>
      </w:r>
      <w:r>
        <w:rPr>
          <w:spacing w:val="-2"/>
        </w:rPr>
        <w:t>нахождения</w:t>
      </w:r>
      <w:r>
        <w:tab/>
      </w:r>
      <w:r>
        <w:rPr>
          <w:spacing w:val="-2"/>
        </w:rPr>
        <w:t>производной</w:t>
      </w:r>
      <w:r>
        <w:tab/>
      </w:r>
      <w:r>
        <w:rPr>
          <w:spacing w:val="-2"/>
        </w:rPr>
        <w:t xml:space="preserve">суммы, </w:t>
      </w:r>
      <w:r>
        <w:t>произведения и частного функций.</w:t>
      </w:r>
    </w:p>
    <w:p w:rsidR="00194CDC" w:rsidRDefault="00D465A6">
      <w:pPr>
        <w:pStyle w:val="a3"/>
        <w:ind w:left="849" w:firstLine="0"/>
        <w:jc w:val="left"/>
      </w:pPr>
      <w:r>
        <w:t>Применение</w:t>
      </w:r>
      <w:r>
        <w:rPr>
          <w:spacing w:val="66"/>
          <w:w w:val="150"/>
        </w:rPr>
        <w:t xml:space="preserve"> </w:t>
      </w:r>
      <w:r>
        <w:t>производной</w:t>
      </w:r>
      <w:r>
        <w:rPr>
          <w:spacing w:val="67"/>
          <w:w w:val="150"/>
        </w:rPr>
        <w:t xml:space="preserve"> </w:t>
      </w:r>
      <w:r>
        <w:t>к</w:t>
      </w:r>
      <w:r>
        <w:rPr>
          <w:spacing w:val="67"/>
          <w:w w:val="150"/>
        </w:rPr>
        <w:t xml:space="preserve"> </w:t>
      </w:r>
      <w:r>
        <w:t>исследованию</w:t>
      </w:r>
      <w:r>
        <w:rPr>
          <w:spacing w:val="68"/>
          <w:w w:val="150"/>
        </w:rPr>
        <w:t xml:space="preserve"> </w:t>
      </w:r>
      <w:r>
        <w:t>функций</w:t>
      </w:r>
      <w:r>
        <w:rPr>
          <w:spacing w:val="69"/>
          <w:w w:val="150"/>
        </w:rPr>
        <w:t xml:space="preserve"> </w:t>
      </w:r>
      <w:r>
        <w:t>на</w:t>
      </w:r>
      <w:r>
        <w:rPr>
          <w:spacing w:val="68"/>
          <w:w w:val="150"/>
        </w:rPr>
        <w:t xml:space="preserve"> </w:t>
      </w:r>
      <w:r>
        <w:t>монотонность</w:t>
      </w:r>
      <w:r>
        <w:rPr>
          <w:spacing w:val="67"/>
          <w:w w:val="150"/>
        </w:rPr>
        <w:t xml:space="preserve"> </w:t>
      </w:r>
      <w:r>
        <w:t>и</w:t>
      </w:r>
      <w:r>
        <w:rPr>
          <w:spacing w:val="70"/>
          <w:w w:val="150"/>
        </w:rPr>
        <w:t xml:space="preserve"> </w:t>
      </w:r>
      <w:r>
        <w:rPr>
          <w:spacing w:val="-2"/>
        </w:rPr>
        <w:t>экстремумы.</w:t>
      </w:r>
    </w:p>
    <w:p w:rsidR="00194CDC" w:rsidRDefault="00D465A6">
      <w:pPr>
        <w:pStyle w:val="a3"/>
        <w:spacing w:before="134"/>
        <w:ind w:firstLine="0"/>
        <w:jc w:val="left"/>
      </w:pPr>
      <w:r>
        <w:t>Нахождение</w:t>
      </w:r>
      <w:r>
        <w:rPr>
          <w:spacing w:val="-7"/>
        </w:rPr>
        <w:t xml:space="preserve"> </w:t>
      </w:r>
      <w:r>
        <w:t>наибольшего</w:t>
      </w:r>
      <w:r>
        <w:rPr>
          <w:spacing w:val="-3"/>
        </w:rPr>
        <w:t xml:space="preserve"> </w:t>
      </w:r>
      <w:r>
        <w:t>и</w:t>
      </w:r>
      <w:r>
        <w:rPr>
          <w:spacing w:val="-4"/>
        </w:rPr>
        <w:t xml:space="preserve"> </w:t>
      </w:r>
      <w:r>
        <w:t>наименьшего</w:t>
      </w:r>
      <w:r>
        <w:rPr>
          <w:spacing w:val="-3"/>
        </w:rPr>
        <w:t xml:space="preserve"> </w:t>
      </w:r>
      <w:r>
        <w:t>значения</w:t>
      </w:r>
      <w:r>
        <w:rPr>
          <w:spacing w:val="-4"/>
        </w:rPr>
        <w:t xml:space="preserve"> </w:t>
      </w:r>
      <w:r>
        <w:t>функции</w:t>
      </w:r>
      <w:r>
        <w:rPr>
          <w:spacing w:val="-5"/>
        </w:rPr>
        <w:t xml:space="preserve"> </w:t>
      </w:r>
      <w:r>
        <w:t>на</w:t>
      </w:r>
      <w:r>
        <w:rPr>
          <w:spacing w:val="-4"/>
        </w:rPr>
        <w:t xml:space="preserve"> </w:t>
      </w:r>
      <w:r>
        <w:rPr>
          <w:spacing w:val="-2"/>
        </w:rPr>
        <w:t>отрезке.</w:t>
      </w:r>
    </w:p>
    <w:p w:rsidR="00194CDC" w:rsidRDefault="00D465A6">
      <w:pPr>
        <w:pStyle w:val="a3"/>
        <w:spacing w:before="137"/>
        <w:ind w:left="849" w:firstLine="0"/>
        <w:jc w:val="left"/>
      </w:pPr>
      <w:r>
        <w:t>Применение</w:t>
      </w:r>
      <w:r>
        <w:rPr>
          <w:spacing w:val="2"/>
        </w:rPr>
        <w:t xml:space="preserve"> </w:t>
      </w:r>
      <w:r>
        <w:t>производной</w:t>
      </w:r>
      <w:r>
        <w:rPr>
          <w:spacing w:val="7"/>
        </w:rPr>
        <w:t xml:space="preserve"> </w:t>
      </w:r>
      <w:r>
        <w:t>для</w:t>
      </w:r>
      <w:r>
        <w:rPr>
          <w:spacing w:val="10"/>
        </w:rPr>
        <w:t xml:space="preserve"> </w:t>
      </w:r>
      <w:r>
        <w:t>нахождения</w:t>
      </w:r>
      <w:r>
        <w:rPr>
          <w:spacing w:val="6"/>
        </w:rPr>
        <w:t xml:space="preserve"> </w:t>
      </w:r>
      <w:r>
        <w:t>наилучшего</w:t>
      </w:r>
      <w:r>
        <w:rPr>
          <w:spacing w:val="6"/>
        </w:rPr>
        <w:t xml:space="preserve"> </w:t>
      </w:r>
      <w:r>
        <w:t>решения</w:t>
      </w:r>
      <w:r>
        <w:rPr>
          <w:spacing w:val="6"/>
        </w:rPr>
        <w:t xml:space="preserve"> </w:t>
      </w:r>
      <w:r>
        <w:t>в</w:t>
      </w:r>
      <w:r>
        <w:rPr>
          <w:spacing w:val="5"/>
        </w:rPr>
        <w:t xml:space="preserve"> </w:t>
      </w:r>
      <w:r>
        <w:t>прикладных</w:t>
      </w:r>
      <w:r>
        <w:rPr>
          <w:spacing w:val="8"/>
        </w:rPr>
        <w:t xml:space="preserve"> </w:t>
      </w:r>
      <w:r>
        <w:t>задачах,</w:t>
      </w:r>
      <w:r>
        <w:rPr>
          <w:spacing w:val="6"/>
        </w:rPr>
        <w:t xml:space="preserve"> </w:t>
      </w:r>
      <w:r>
        <w:rPr>
          <w:spacing w:val="-5"/>
        </w:rPr>
        <w:t>для</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определения</w:t>
      </w:r>
      <w:r>
        <w:rPr>
          <w:spacing w:val="-6"/>
        </w:rPr>
        <w:t xml:space="preserve"> </w:t>
      </w:r>
      <w:r>
        <w:t>скорости</w:t>
      </w:r>
      <w:r>
        <w:rPr>
          <w:spacing w:val="-5"/>
        </w:rPr>
        <w:t xml:space="preserve"> </w:t>
      </w:r>
      <w:r>
        <w:t>процесса,</w:t>
      </w:r>
      <w:r>
        <w:rPr>
          <w:spacing w:val="-4"/>
        </w:rPr>
        <w:t xml:space="preserve"> </w:t>
      </w:r>
      <w:r>
        <w:t>заданного</w:t>
      </w:r>
      <w:r>
        <w:rPr>
          <w:spacing w:val="-3"/>
        </w:rPr>
        <w:t xml:space="preserve"> </w:t>
      </w:r>
      <w:r>
        <w:t>формулой</w:t>
      </w:r>
      <w:r>
        <w:rPr>
          <w:spacing w:val="-3"/>
        </w:rPr>
        <w:t xml:space="preserve"> </w:t>
      </w:r>
      <w:r>
        <w:t>или</w:t>
      </w:r>
      <w:r>
        <w:rPr>
          <w:spacing w:val="-2"/>
        </w:rPr>
        <w:t xml:space="preserve"> графиком.</w:t>
      </w:r>
    </w:p>
    <w:p w:rsidR="00194CDC" w:rsidRDefault="00D465A6">
      <w:pPr>
        <w:pStyle w:val="a3"/>
        <w:spacing w:before="139"/>
        <w:ind w:left="849" w:firstLine="0"/>
        <w:jc w:val="left"/>
      </w:pPr>
      <w:r>
        <w:t>Первообразная.</w:t>
      </w:r>
      <w:r>
        <w:rPr>
          <w:spacing w:val="-5"/>
        </w:rPr>
        <w:t xml:space="preserve"> </w:t>
      </w:r>
      <w:r>
        <w:t>Таблица</w:t>
      </w:r>
      <w:r>
        <w:rPr>
          <w:spacing w:val="-4"/>
        </w:rPr>
        <w:t xml:space="preserve"> </w:t>
      </w:r>
      <w:r>
        <w:rPr>
          <w:spacing w:val="-2"/>
        </w:rPr>
        <w:t>первообразных.</w:t>
      </w:r>
    </w:p>
    <w:p w:rsidR="00194CDC" w:rsidRDefault="00D465A6">
      <w:pPr>
        <w:pStyle w:val="a3"/>
        <w:spacing w:before="137" w:line="360" w:lineRule="auto"/>
        <w:jc w:val="left"/>
      </w:pPr>
      <w:r>
        <w:t>Интеграл,</w:t>
      </w:r>
      <w:r>
        <w:rPr>
          <w:spacing w:val="40"/>
        </w:rPr>
        <w:t xml:space="preserve"> </w:t>
      </w:r>
      <w:r>
        <w:t>его</w:t>
      </w:r>
      <w:r>
        <w:rPr>
          <w:spacing w:val="40"/>
        </w:rPr>
        <w:t xml:space="preserve"> </w:t>
      </w:r>
      <w:r>
        <w:t>геометрический</w:t>
      </w:r>
      <w:r>
        <w:rPr>
          <w:spacing w:val="40"/>
        </w:rPr>
        <w:t xml:space="preserve"> </w:t>
      </w:r>
      <w:r>
        <w:t>и</w:t>
      </w:r>
      <w:r>
        <w:rPr>
          <w:spacing w:val="40"/>
        </w:rPr>
        <w:t xml:space="preserve"> </w:t>
      </w:r>
      <w:r>
        <w:t>физический</w:t>
      </w:r>
      <w:r>
        <w:rPr>
          <w:spacing w:val="40"/>
        </w:rPr>
        <w:t xml:space="preserve"> </w:t>
      </w:r>
      <w:r>
        <w:t>смысл.</w:t>
      </w:r>
      <w:r>
        <w:rPr>
          <w:spacing w:val="40"/>
        </w:rPr>
        <w:t xml:space="preserve"> </w:t>
      </w:r>
      <w:r>
        <w:t>Вычисление</w:t>
      </w:r>
      <w:r>
        <w:rPr>
          <w:spacing w:val="40"/>
        </w:rPr>
        <w:t xml:space="preserve"> </w:t>
      </w:r>
      <w:r>
        <w:t>интеграла</w:t>
      </w:r>
      <w:r>
        <w:rPr>
          <w:spacing w:val="40"/>
        </w:rPr>
        <w:t xml:space="preserve"> </w:t>
      </w:r>
      <w:r>
        <w:t>по</w:t>
      </w:r>
      <w:r>
        <w:rPr>
          <w:spacing w:val="40"/>
        </w:rPr>
        <w:t xml:space="preserve"> </w:t>
      </w:r>
      <w:r>
        <w:t xml:space="preserve">формуле </w:t>
      </w:r>
      <w:r>
        <w:rPr>
          <w:spacing w:val="-2"/>
        </w:rPr>
        <w:t>Ньютона–Лейбница.</w:t>
      </w:r>
    </w:p>
    <w:p w:rsidR="00194CDC" w:rsidRDefault="00D465A6">
      <w:pPr>
        <w:pStyle w:val="a5"/>
        <w:numPr>
          <w:ilvl w:val="0"/>
          <w:numId w:val="145"/>
        </w:numPr>
        <w:tabs>
          <w:tab w:val="left" w:pos="1087"/>
        </w:tabs>
        <w:spacing w:before="1" w:line="360" w:lineRule="auto"/>
        <w:ind w:left="140" w:right="284" w:firstLine="708"/>
        <w:rPr>
          <w:sz w:val="24"/>
        </w:rPr>
      </w:pPr>
      <w:r>
        <w:rPr>
          <w:sz w:val="24"/>
        </w:rPr>
        <w:t>Планируемые предметные результаты освоения</w:t>
      </w:r>
      <w:r>
        <w:rPr>
          <w:spacing w:val="28"/>
          <w:sz w:val="24"/>
        </w:rPr>
        <w:t xml:space="preserve"> </w:t>
      </w:r>
      <w:r>
        <w:rPr>
          <w:sz w:val="24"/>
        </w:rPr>
        <w:t>программы</w:t>
      </w:r>
      <w:r>
        <w:rPr>
          <w:spacing w:val="39"/>
          <w:sz w:val="24"/>
        </w:rPr>
        <w:t xml:space="preserve"> </w:t>
      </w:r>
      <w:r>
        <w:rPr>
          <w:sz w:val="24"/>
        </w:rPr>
        <w:t>учебного</w:t>
      </w:r>
      <w:r>
        <w:rPr>
          <w:spacing w:val="29"/>
          <w:sz w:val="24"/>
        </w:rPr>
        <w:t xml:space="preserve"> </w:t>
      </w:r>
      <w:r>
        <w:rPr>
          <w:sz w:val="24"/>
        </w:rPr>
        <w:t>курса</w:t>
      </w:r>
      <w:r>
        <w:rPr>
          <w:spacing w:val="32"/>
          <w:sz w:val="24"/>
        </w:rPr>
        <w:t xml:space="preserve"> </w:t>
      </w:r>
      <w:r>
        <w:rPr>
          <w:sz w:val="24"/>
        </w:rPr>
        <w:t>«Алгебра</w:t>
      </w:r>
      <w:r>
        <w:rPr>
          <w:spacing w:val="30"/>
          <w:sz w:val="24"/>
        </w:rPr>
        <w:t xml:space="preserve"> </w:t>
      </w:r>
      <w:r>
        <w:rPr>
          <w:sz w:val="24"/>
        </w:rPr>
        <w:t>и начала математического анализа» на уровне среднего общего образования.</w:t>
      </w:r>
    </w:p>
    <w:p w:rsidR="00194CDC" w:rsidRDefault="00D465A6">
      <w:pPr>
        <w:pStyle w:val="a5"/>
        <w:numPr>
          <w:ilvl w:val="1"/>
          <w:numId w:val="145"/>
        </w:numPr>
        <w:tabs>
          <w:tab w:val="left" w:pos="1267"/>
        </w:tabs>
        <w:spacing w:line="360" w:lineRule="auto"/>
        <w:ind w:left="140" w:right="289" w:firstLine="708"/>
        <w:rPr>
          <w:sz w:val="24"/>
        </w:rPr>
      </w:pPr>
      <w:r>
        <w:rPr>
          <w:sz w:val="24"/>
        </w:rPr>
        <w:t>Предметные</w:t>
      </w:r>
      <w:r>
        <w:rPr>
          <w:spacing w:val="80"/>
          <w:sz w:val="24"/>
        </w:rPr>
        <w:t xml:space="preserve"> </w:t>
      </w:r>
      <w:r>
        <w:rPr>
          <w:sz w:val="24"/>
        </w:rPr>
        <w:t>результаты</w:t>
      </w:r>
      <w:r>
        <w:rPr>
          <w:spacing w:val="80"/>
          <w:sz w:val="24"/>
        </w:rPr>
        <w:t xml:space="preserve"> </w:t>
      </w:r>
      <w:r>
        <w:rPr>
          <w:sz w:val="24"/>
        </w:rPr>
        <w:t>по</w:t>
      </w:r>
      <w:r>
        <w:rPr>
          <w:spacing w:val="80"/>
          <w:sz w:val="24"/>
        </w:rPr>
        <w:t xml:space="preserve"> </w:t>
      </w:r>
      <w:r>
        <w:rPr>
          <w:sz w:val="24"/>
        </w:rPr>
        <w:t>отдельным</w:t>
      </w:r>
      <w:r>
        <w:rPr>
          <w:spacing w:val="80"/>
          <w:sz w:val="24"/>
        </w:rPr>
        <w:t xml:space="preserve"> </w:t>
      </w:r>
      <w:r>
        <w:rPr>
          <w:sz w:val="24"/>
        </w:rPr>
        <w:t>темам</w:t>
      </w:r>
      <w:r>
        <w:rPr>
          <w:spacing w:val="80"/>
          <w:sz w:val="24"/>
        </w:rPr>
        <w:t xml:space="preserve"> </w:t>
      </w:r>
      <w:r>
        <w:rPr>
          <w:sz w:val="24"/>
        </w:rPr>
        <w:t>учебного</w:t>
      </w:r>
      <w:r>
        <w:rPr>
          <w:spacing w:val="80"/>
          <w:sz w:val="24"/>
        </w:rPr>
        <w:t xml:space="preserve"> </w:t>
      </w:r>
      <w:r>
        <w:rPr>
          <w:sz w:val="24"/>
        </w:rPr>
        <w:t>курса</w:t>
      </w:r>
      <w:r>
        <w:rPr>
          <w:spacing w:val="80"/>
          <w:sz w:val="24"/>
        </w:rPr>
        <w:t xml:space="preserve"> </w:t>
      </w:r>
      <w:r>
        <w:rPr>
          <w:sz w:val="24"/>
        </w:rPr>
        <w:t>«Алгебра</w:t>
      </w:r>
      <w:r>
        <w:rPr>
          <w:spacing w:val="80"/>
          <w:sz w:val="24"/>
        </w:rPr>
        <w:t xml:space="preserve"> </w:t>
      </w:r>
      <w:r>
        <w:rPr>
          <w:sz w:val="24"/>
        </w:rPr>
        <w:t>и</w:t>
      </w:r>
      <w:r>
        <w:rPr>
          <w:spacing w:val="80"/>
          <w:sz w:val="24"/>
        </w:rPr>
        <w:t xml:space="preserve"> </w:t>
      </w:r>
      <w:r>
        <w:rPr>
          <w:sz w:val="24"/>
        </w:rPr>
        <w:t>начала математического анализа». К концу 10 класса обучающийся научится:</w:t>
      </w:r>
    </w:p>
    <w:p w:rsidR="00194CDC" w:rsidRDefault="00D465A6">
      <w:pPr>
        <w:pStyle w:val="a5"/>
        <w:numPr>
          <w:ilvl w:val="2"/>
          <w:numId w:val="145"/>
        </w:numPr>
        <w:tabs>
          <w:tab w:val="left" w:pos="1448"/>
        </w:tabs>
        <w:ind w:left="1448" w:hanging="599"/>
        <w:rPr>
          <w:sz w:val="24"/>
        </w:rPr>
      </w:pPr>
      <w:r>
        <w:rPr>
          <w:sz w:val="24"/>
        </w:rPr>
        <w:t>Числа</w:t>
      </w:r>
      <w:r>
        <w:rPr>
          <w:spacing w:val="-2"/>
          <w:sz w:val="24"/>
        </w:rPr>
        <w:t xml:space="preserve"> </w:t>
      </w:r>
      <w:r>
        <w:rPr>
          <w:sz w:val="24"/>
        </w:rPr>
        <w:t>и</w:t>
      </w:r>
      <w:r>
        <w:rPr>
          <w:spacing w:val="-1"/>
          <w:sz w:val="24"/>
        </w:rPr>
        <w:t xml:space="preserve"> </w:t>
      </w:r>
      <w:r>
        <w:rPr>
          <w:spacing w:val="-2"/>
          <w:sz w:val="24"/>
        </w:rPr>
        <w:t>вычисления:</w:t>
      </w:r>
    </w:p>
    <w:p w:rsidR="00194CDC" w:rsidRDefault="00D465A6">
      <w:pPr>
        <w:pStyle w:val="a3"/>
        <w:spacing w:before="139" w:line="360" w:lineRule="auto"/>
        <w:ind w:right="290"/>
      </w:pPr>
      <w:r>
        <w:t>оперировать</w:t>
      </w:r>
      <w:r>
        <w:rPr>
          <w:spacing w:val="-3"/>
        </w:rPr>
        <w:t xml:space="preserve"> </w:t>
      </w:r>
      <w:r>
        <w:t>понятиями:</w:t>
      </w:r>
      <w:r>
        <w:rPr>
          <w:spacing w:val="-3"/>
        </w:rPr>
        <w:t xml:space="preserve"> </w:t>
      </w:r>
      <w:r>
        <w:t>рациональное</w:t>
      </w:r>
      <w:r>
        <w:rPr>
          <w:spacing w:val="-4"/>
        </w:rPr>
        <w:t xml:space="preserve"> </w:t>
      </w:r>
      <w:r>
        <w:t>и</w:t>
      </w:r>
      <w:r>
        <w:rPr>
          <w:spacing w:val="-5"/>
        </w:rPr>
        <w:t xml:space="preserve"> </w:t>
      </w:r>
      <w:r>
        <w:t>действительное</w:t>
      </w:r>
      <w:r>
        <w:rPr>
          <w:spacing w:val="-4"/>
        </w:rPr>
        <w:t xml:space="preserve"> </w:t>
      </w:r>
      <w:r>
        <w:t>число,</w:t>
      </w:r>
      <w:r>
        <w:rPr>
          <w:spacing w:val="-3"/>
        </w:rPr>
        <w:t xml:space="preserve"> </w:t>
      </w:r>
      <w:r>
        <w:t>обыкновенная</w:t>
      </w:r>
      <w:r>
        <w:rPr>
          <w:spacing w:val="-3"/>
        </w:rPr>
        <w:t xml:space="preserve"> </w:t>
      </w:r>
      <w:r>
        <w:t>и</w:t>
      </w:r>
      <w:r>
        <w:rPr>
          <w:spacing w:val="-5"/>
        </w:rPr>
        <w:t xml:space="preserve"> </w:t>
      </w:r>
      <w:r>
        <w:t>десятичная дробь, проценты;</w:t>
      </w:r>
    </w:p>
    <w:p w:rsidR="00194CDC" w:rsidRDefault="00D465A6">
      <w:pPr>
        <w:pStyle w:val="a3"/>
        <w:spacing w:before="1"/>
        <w:ind w:left="849" w:firstLine="0"/>
      </w:pPr>
      <w:r>
        <w:t>выполнять</w:t>
      </w:r>
      <w:r>
        <w:rPr>
          <w:spacing w:val="-8"/>
        </w:rPr>
        <w:t xml:space="preserve"> </w:t>
      </w:r>
      <w:r>
        <w:t>арифметические</w:t>
      </w:r>
      <w:r>
        <w:rPr>
          <w:spacing w:val="-5"/>
        </w:rPr>
        <w:t xml:space="preserve"> </w:t>
      </w:r>
      <w:r>
        <w:t>операции</w:t>
      </w:r>
      <w:r>
        <w:rPr>
          <w:spacing w:val="-5"/>
        </w:rPr>
        <w:t xml:space="preserve"> </w:t>
      </w:r>
      <w:r>
        <w:t>с</w:t>
      </w:r>
      <w:r>
        <w:rPr>
          <w:spacing w:val="-6"/>
        </w:rPr>
        <w:t xml:space="preserve"> </w:t>
      </w:r>
      <w:r>
        <w:t>рациональными</w:t>
      </w:r>
      <w:r>
        <w:rPr>
          <w:spacing w:val="-5"/>
        </w:rPr>
        <w:t xml:space="preserve"> </w:t>
      </w:r>
      <w:r>
        <w:t>и</w:t>
      </w:r>
      <w:r>
        <w:rPr>
          <w:spacing w:val="-5"/>
        </w:rPr>
        <w:t xml:space="preserve"> </w:t>
      </w:r>
      <w:r>
        <w:t>действительными</w:t>
      </w:r>
      <w:r>
        <w:rPr>
          <w:spacing w:val="-5"/>
        </w:rPr>
        <w:t xml:space="preserve"> </w:t>
      </w:r>
      <w:r>
        <w:rPr>
          <w:spacing w:val="-2"/>
        </w:rPr>
        <w:t>числами;</w:t>
      </w:r>
    </w:p>
    <w:p w:rsidR="00194CDC" w:rsidRDefault="00D465A6">
      <w:pPr>
        <w:pStyle w:val="a3"/>
        <w:spacing w:before="136" w:line="360" w:lineRule="auto"/>
        <w:ind w:right="290"/>
      </w:pPr>
      <w:r>
        <w:t>выполнять приближѐнные вычисления, используя правила округления, делать прикидку и оценку результата вычислений;</w:t>
      </w:r>
    </w:p>
    <w:p w:rsidR="00194CDC" w:rsidRDefault="00D465A6">
      <w:pPr>
        <w:pStyle w:val="a3"/>
        <w:spacing w:line="360" w:lineRule="auto"/>
        <w:ind w:right="282"/>
      </w:pPr>
      <w:r>
        <w:t>оперировать понятиями: степень с целым показателем, стандартная форма записи действительного числа, корень натуральной степени, использовать подходящую форму записи действительных чисел для решения практических задач и представления данных;</w:t>
      </w:r>
    </w:p>
    <w:p w:rsidR="00194CDC" w:rsidRDefault="00D465A6">
      <w:pPr>
        <w:pStyle w:val="a3"/>
        <w:spacing w:before="2" w:line="360" w:lineRule="auto"/>
        <w:ind w:right="281"/>
      </w:pPr>
      <w:r>
        <w:t>оперировать понятиями: синус, косинус и тангенс произвольного угла, использовать запись произвольного угла через обратные тригонометрические функции.</w:t>
      </w:r>
    </w:p>
    <w:p w:rsidR="00194CDC" w:rsidRDefault="00D465A6">
      <w:pPr>
        <w:pStyle w:val="a5"/>
        <w:numPr>
          <w:ilvl w:val="2"/>
          <w:numId w:val="145"/>
        </w:numPr>
        <w:tabs>
          <w:tab w:val="left" w:pos="1448"/>
        </w:tabs>
        <w:ind w:left="1448" w:hanging="599"/>
        <w:jc w:val="both"/>
        <w:rPr>
          <w:sz w:val="24"/>
        </w:rPr>
      </w:pPr>
      <w:r>
        <w:rPr>
          <w:sz w:val="24"/>
        </w:rPr>
        <w:t>Уравнения</w:t>
      </w:r>
      <w:r>
        <w:rPr>
          <w:spacing w:val="-3"/>
          <w:sz w:val="24"/>
        </w:rPr>
        <w:t xml:space="preserve"> </w:t>
      </w:r>
      <w:r>
        <w:rPr>
          <w:sz w:val="24"/>
        </w:rPr>
        <w:t>и</w:t>
      </w:r>
      <w:r>
        <w:rPr>
          <w:spacing w:val="-4"/>
          <w:sz w:val="24"/>
        </w:rPr>
        <w:t xml:space="preserve"> </w:t>
      </w:r>
      <w:r>
        <w:rPr>
          <w:spacing w:val="-2"/>
          <w:sz w:val="24"/>
        </w:rPr>
        <w:t>неравенства:</w:t>
      </w:r>
    </w:p>
    <w:p w:rsidR="00194CDC" w:rsidRDefault="00D465A6">
      <w:pPr>
        <w:pStyle w:val="a3"/>
        <w:spacing w:before="137" w:line="360" w:lineRule="auto"/>
        <w:ind w:right="287"/>
      </w:pPr>
      <w:r>
        <w:t>оперировать понятиями: тождество, уравнение, неравенство, целое, рациональное, иррациональное уравнение, неравенство, тригонометрическое уравнение;</w:t>
      </w:r>
    </w:p>
    <w:p w:rsidR="00194CDC" w:rsidRDefault="00D465A6">
      <w:pPr>
        <w:pStyle w:val="a3"/>
        <w:spacing w:line="360" w:lineRule="auto"/>
        <w:ind w:right="288"/>
      </w:pPr>
      <w:r>
        <w:t xml:space="preserve">выполнять преобразования тригонометрических выражений и решать тригонометрические </w:t>
      </w:r>
      <w:r>
        <w:rPr>
          <w:spacing w:val="-2"/>
        </w:rPr>
        <w:t>уравнения;</w:t>
      </w:r>
    </w:p>
    <w:p w:rsidR="00194CDC" w:rsidRDefault="00D465A6">
      <w:pPr>
        <w:pStyle w:val="a3"/>
        <w:spacing w:line="360" w:lineRule="auto"/>
        <w:ind w:right="289"/>
      </w:pPr>
      <w:r>
        <w:t>выполнять преобразования целых, рациональных и иррациональных выражений и решать основные типы целых, рациональных и иррациональных уравнений и неравенств;</w:t>
      </w:r>
    </w:p>
    <w:p w:rsidR="00194CDC" w:rsidRDefault="00D465A6">
      <w:pPr>
        <w:pStyle w:val="a3"/>
        <w:spacing w:line="360" w:lineRule="auto"/>
        <w:ind w:right="289"/>
      </w:pPr>
      <w:r>
        <w:t>применять уравнения и неравенства для решения математических задач и задач из различных областей науки и реальной жизни;</w:t>
      </w:r>
    </w:p>
    <w:p w:rsidR="00194CDC" w:rsidRDefault="00D465A6">
      <w:pPr>
        <w:pStyle w:val="a3"/>
        <w:spacing w:line="360" w:lineRule="auto"/>
        <w:ind w:right="284"/>
      </w:pPr>
      <w:r>
        <w:t xml:space="preserve">моделировать реальные ситуации на языке алгебры, составлять выражения, уравнения, неравенства по условию задачи, исследовать построенные модели с использованием аппарата </w:t>
      </w:r>
      <w:r>
        <w:rPr>
          <w:spacing w:val="-2"/>
        </w:rPr>
        <w:t>алгебры.</w:t>
      </w:r>
    </w:p>
    <w:p w:rsidR="00194CDC" w:rsidRDefault="00D465A6">
      <w:pPr>
        <w:pStyle w:val="a5"/>
        <w:numPr>
          <w:ilvl w:val="2"/>
          <w:numId w:val="145"/>
        </w:numPr>
        <w:tabs>
          <w:tab w:val="left" w:pos="1448"/>
        </w:tabs>
        <w:spacing w:before="2"/>
        <w:ind w:left="1448" w:hanging="599"/>
        <w:jc w:val="both"/>
        <w:rPr>
          <w:sz w:val="24"/>
        </w:rPr>
      </w:pPr>
      <w:r>
        <w:rPr>
          <w:sz w:val="24"/>
        </w:rPr>
        <w:t>Функции</w:t>
      </w:r>
      <w:r>
        <w:rPr>
          <w:spacing w:val="-4"/>
          <w:sz w:val="24"/>
        </w:rPr>
        <w:t xml:space="preserve"> </w:t>
      </w:r>
      <w:r>
        <w:rPr>
          <w:sz w:val="24"/>
        </w:rPr>
        <w:t>и</w:t>
      </w:r>
      <w:r>
        <w:rPr>
          <w:spacing w:val="-1"/>
          <w:sz w:val="24"/>
        </w:rPr>
        <w:t xml:space="preserve"> </w:t>
      </w:r>
      <w:r>
        <w:rPr>
          <w:spacing w:val="-2"/>
          <w:sz w:val="24"/>
        </w:rPr>
        <w:t>графики:</w:t>
      </w:r>
    </w:p>
    <w:p w:rsidR="00194CDC" w:rsidRDefault="00D465A6">
      <w:pPr>
        <w:pStyle w:val="a3"/>
        <w:spacing w:before="137" w:line="360" w:lineRule="auto"/>
        <w:ind w:right="290"/>
      </w:pPr>
      <w:r>
        <w:t>оперировать понятиями: функция, способы задания функции, область определения и множество значений функции, график функции, взаимно обратные функции;</w:t>
      </w:r>
    </w:p>
    <w:p w:rsidR="00194CDC" w:rsidRDefault="00D465A6">
      <w:pPr>
        <w:pStyle w:val="a3"/>
        <w:ind w:left="849" w:firstLine="0"/>
      </w:pPr>
      <w:r>
        <w:t>оперировать</w:t>
      </w:r>
      <w:r>
        <w:rPr>
          <w:spacing w:val="52"/>
          <w:w w:val="150"/>
        </w:rPr>
        <w:t xml:space="preserve"> </w:t>
      </w:r>
      <w:r>
        <w:t>понятиями:</w:t>
      </w:r>
      <w:r>
        <w:rPr>
          <w:spacing w:val="55"/>
          <w:w w:val="150"/>
        </w:rPr>
        <w:t xml:space="preserve"> </w:t>
      </w:r>
      <w:r>
        <w:t>чѐтность</w:t>
      </w:r>
      <w:r>
        <w:rPr>
          <w:spacing w:val="53"/>
          <w:w w:val="150"/>
        </w:rPr>
        <w:t xml:space="preserve"> </w:t>
      </w:r>
      <w:r>
        <w:t>и</w:t>
      </w:r>
      <w:r>
        <w:rPr>
          <w:spacing w:val="53"/>
          <w:w w:val="150"/>
        </w:rPr>
        <w:t xml:space="preserve"> </w:t>
      </w:r>
      <w:r>
        <w:t>нечѐтность</w:t>
      </w:r>
      <w:r>
        <w:rPr>
          <w:spacing w:val="54"/>
          <w:w w:val="150"/>
        </w:rPr>
        <w:t xml:space="preserve"> </w:t>
      </w:r>
      <w:r>
        <w:t>функции,</w:t>
      </w:r>
      <w:r>
        <w:rPr>
          <w:spacing w:val="52"/>
          <w:w w:val="150"/>
        </w:rPr>
        <w:t xml:space="preserve"> </w:t>
      </w:r>
      <w:r>
        <w:t>нули</w:t>
      </w:r>
      <w:r>
        <w:rPr>
          <w:spacing w:val="55"/>
          <w:w w:val="150"/>
        </w:rPr>
        <w:t xml:space="preserve"> </w:t>
      </w:r>
      <w:r>
        <w:t>функции,</w:t>
      </w:r>
      <w:r>
        <w:rPr>
          <w:spacing w:val="54"/>
          <w:w w:val="150"/>
        </w:rPr>
        <w:t xml:space="preserve"> </w:t>
      </w:r>
      <w:r>
        <w:rPr>
          <w:spacing w:val="-2"/>
        </w:rPr>
        <w:t>промежутки</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jc w:val="left"/>
      </w:pPr>
      <w:r>
        <w:rPr>
          <w:spacing w:val="-2"/>
        </w:rPr>
        <w:lastRenderedPageBreak/>
        <w:t>знакопостоянства;</w:t>
      </w:r>
    </w:p>
    <w:p w:rsidR="00194CDC" w:rsidRDefault="00D465A6">
      <w:pPr>
        <w:pStyle w:val="a3"/>
        <w:spacing w:before="139"/>
        <w:ind w:left="849" w:firstLine="0"/>
      </w:pPr>
      <w:r>
        <w:t>использовать</w:t>
      </w:r>
      <w:r>
        <w:rPr>
          <w:spacing w:val="-4"/>
        </w:rPr>
        <w:t xml:space="preserve"> </w:t>
      </w:r>
      <w:r>
        <w:t>графики</w:t>
      </w:r>
      <w:r>
        <w:rPr>
          <w:spacing w:val="-6"/>
        </w:rPr>
        <w:t xml:space="preserve"> </w:t>
      </w:r>
      <w:r>
        <w:t>функций</w:t>
      </w:r>
      <w:r>
        <w:rPr>
          <w:spacing w:val="-3"/>
        </w:rPr>
        <w:t xml:space="preserve"> </w:t>
      </w:r>
      <w:r>
        <w:t>для</w:t>
      </w:r>
      <w:r>
        <w:rPr>
          <w:spacing w:val="-4"/>
        </w:rPr>
        <w:t xml:space="preserve"> </w:t>
      </w:r>
      <w:r>
        <w:t>решения</w:t>
      </w:r>
      <w:r>
        <w:rPr>
          <w:spacing w:val="-1"/>
        </w:rPr>
        <w:t xml:space="preserve"> </w:t>
      </w:r>
      <w:r>
        <w:rPr>
          <w:spacing w:val="-2"/>
        </w:rPr>
        <w:t>уравнений;</w:t>
      </w:r>
    </w:p>
    <w:p w:rsidR="00194CDC" w:rsidRDefault="00D465A6">
      <w:pPr>
        <w:pStyle w:val="a3"/>
        <w:spacing w:before="137" w:line="360" w:lineRule="auto"/>
        <w:ind w:right="294"/>
      </w:pPr>
      <w:r>
        <w:t>строить</w:t>
      </w:r>
      <w:r>
        <w:rPr>
          <w:spacing w:val="-2"/>
        </w:rPr>
        <w:t xml:space="preserve"> </w:t>
      </w:r>
      <w:r>
        <w:t>и читать графики линейной</w:t>
      </w:r>
      <w:r>
        <w:rPr>
          <w:spacing w:val="-1"/>
        </w:rPr>
        <w:t xml:space="preserve"> </w:t>
      </w:r>
      <w:r>
        <w:t>функции,</w:t>
      </w:r>
      <w:r>
        <w:rPr>
          <w:spacing w:val="-5"/>
        </w:rPr>
        <w:t xml:space="preserve"> </w:t>
      </w:r>
      <w:r>
        <w:t>квадратичной</w:t>
      </w:r>
      <w:r>
        <w:rPr>
          <w:spacing w:val="-1"/>
        </w:rPr>
        <w:t xml:space="preserve"> </w:t>
      </w:r>
      <w:r>
        <w:t>функции,</w:t>
      </w:r>
      <w:r>
        <w:rPr>
          <w:spacing w:val="-2"/>
        </w:rPr>
        <w:t xml:space="preserve"> </w:t>
      </w:r>
      <w:r>
        <w:t>степенной</w:t>
      </w:r>
      <w:r>
        <w:rPr>
          <w:spacing w:val="-1"/>
        </w:rPr>
        <w:t xml:space="preserve"> </w:t>
      </w:r>
      <w:r>
        <w:t>функции</w:t>
      </w:r>
      <w:r>
        <w:rPr>
          <w:spacing w:val="-1"/>
        </w:rPr>
        <w:t xml:space="preserve"> </w:t>
      </w:r>
      <w:r>
        <w:t>с целым показателем;</w:t>
      </w:r>
    </w:p>
    <w:p w:rsidR="00194CDC" w:rsidRDefault="00D465A6">
      <w:pPr>
        <w:pStyle w:val="a3"/>
        <w:spacing w:before="1" w:line="360" w:lineRule="auto"/>
        <w:ind w:right="285"/>
      </w:pPr>
      <w:r>
        <w:t xml:space="preserve">использовать графики функций для исследования процессов и зависимостей при решении задач из других учебных предметов и реальной жизни, выражать формулами зависимости между </w:t>
      </w:r>
      <w:r>
        <w:rPr>
          <w:spacing w:val="-2"/>
        </w:rPr>
        <w:t>величинами.</w:t>
      </w:r>
    </w:p>
    <w:p w:rsidR="00194CDC" w:rsidRDefault="00D465A6">
      <w:pPr>
        <w:pStyle w:val="a5"/>
        <w:numPr>
          <w:ilvl w:val="2"/>
          <w:numId w:val="145"/>
        </w:numPr>
        <w:tabs>
          <w:tab w:val="left" w:pos="1448"/>
        </w:tabs>
        <w:spacing w:before="1"/>
        <w:ind w:left="1448" w:hanging="599"/>
        <w:jc w:val="both"/>
        <w:rPr>
          <w:sz w:val="24"/>
        </w:rPr>
      </w:pPr>
      <w:r>
        <w:rPr>
          <w:sz w:val="24"/>
        </w:rPr>
        <w:t>Начала</w:t>
      </w:r>
      <w:r>
        <w:rPr>
          <w:spacing w:val="-5"/>
          <w:sz w:val="24"/>
        </w:rPr>
        <w:t xml:space="preserve"> </w:t>
      </w:r>
      <w:r>
        <w:rPr>
          <w:sz w:val="24"/>
        </w:rPr>
        <w:t>математического</w:t>
      </w:r>
      <w:r>
        <w:rPr>
          <w:spacing w:val="-4"/>
          <w:sz w:val="24"/>
        </w:rPr>
        <w:t xml:space="preserve"> </w:t>
      </w:r>
      <w:r>
        <w:rPr>
          <w:spacing w:val="-2"/>
          <w:sz w:val="24"/>
        </w:rPr>
        <w:t>анализа:</w:t>
      </w:r>
    </w:p>
    <w:p w:rsidR="00194CDC" w:rsidRDefault="00D465A6">
      <w:pPr>
        <w:pStyle w:val="a3"/>
        <w:tabs>
          <w:tab w:val="left" w:pos="2432"/>
          <w:tab w:val="left" w:pos="3913"/>
          <w:tab w:val="left" w:pos="6331"/>
          <w:tab w:val="left" w:pos="8305"/>
          <w:tab w:val="left" w:pos="8739"/>
        </w:tabs>
        <w:spacing w:before="137" w:line="360" w:lineRule="auto"/>
        <w:ind w:right="289"/>
        <w:jc w:val="left"/>
      </w:pPr>
      <w:r>
        <w:rPr>
          <w:spacing w:val="-2"/>
        </w:rPr>
        <w:t>оперировать</w:t>
      </w:r>
      <w:r>
        <w:tab/>
      </w:r>
      <w:r>
        <w:rPr>
          <w:spacing w:val="-2"/>
        </w:rPr>
        <w:t>понятиями:</w:t>
      </w:r>
      <w:r>
        <w:tab/>
      </w:r>
      <w:r>
        <w:rPr>
          <w:spacing w:val="-2"/>
        </w:rPr>
        <w:t>последовательность,</w:t>
      </w:r>
      <w:r>
        <w:tab/>
      </w:r>
      <w:r>
        <w:rPr>
          <w:spacing w:val="-2"/>
        </w:rPr>
        <w:t>арифметическая</w:t>
      </w:r>
      <w:r>
        <w:tab/>
      </w:r>
      <w:r>
        <w:rPr>
          <w:spacing w:val="-10"/>
        </w:rPr>
        <w:t>и</w:t>
      </w:r>
      <w:r>
        <w:tab/>
      </w:r>
      <w:r>
        <w:rPr>
          <w:spacing w:val="-2"/>
        </w:rPr>
        <w:t>геометрическая прогрессии;</w:t>
      </w:r>
    </w:p>
    <w:p w:rsidR="00194CDC" w:rsidRDefault="00D465A6">
      <w:pPr>
        <w:pStyle w:val="a3"/>
        <w:tabs>
          <w:tab w:val="left" w:pos="2328"/>
          <w:tab w:val="left" w:pos="3707"/>
          <w:tab w:val="left" w:pos="5086"/>
          <w:tab w:val="left" w:pos="6489"/>
          <w:tab w:val="left" w:pos="8295"/>
          <w:tab w:val="left" w:pos="9701"/>
        </w:tabs>
        <w:spacing w:line="362" w:lineRule="auto"/>
        <w:ind w:right="289"/>
        <w:jc w:val="left"/>
      </w:pPr>
      <w:r>
        <w:rPr>
          <w:spacing w:val="-2"/>
        </w:rPr>
        <w:t>оперировать</w:t>
      </w:r>
      <w:r>
        <w:tab/>
      </w:r>
      <w:r>
        <w:rPr>
          <w:spacing w:val="-2"/>
        </w:rPr>
        <w:t>понятиями:</w:t>
      </w:r>
      <w:r>
        <w:tab/>
      </w:r>
      <w:r>
        <w:rPr>
          <w:spacing w:val="-2"/>
        </w:rPr>
        <w:t>бесконечно</w:t>
      </w:r>
      <w:r>
        <w:tab/>
      </w:r>
      <w:r>
        <w:rPr>
          <w:spacing w:val="-2"/>
        </w:rPr>
        <w:t>убывающая</w:t>
      </w:r>
      <w:r>
        <w:tab/>
      </w:r>
      <w:r>
        <w:rPr>
          <w:spacing w:val="-2"/>
        </w:rPr>
        <w:t>геометрическая</w:t>
      </w:r>
      <w:r>
        <w:tab/>
      </w:r>
      <w:r>
        <w:rPr>
          <w:spacing w:val="-2"/>
        </w:rPr>
        <w:t>прогрессия,</w:t>
      </w:r>
      <w:r>
        <w:tab/>
      </w:r>
      <w:r>
        <w:rPr>
          <w:spacing w:val="-2"/>
        </w:rPr>
        <w:t xml:space="preserve">сумма </w:t>
      </w:r>
      <w:r>
        <w:t>бесконечно убывающей геометрической прогрессии;</w:t>
      </w:r>
    </w:p>
    <w:p w:rsidR="00194CDC" w:rsidRDefault="00D465A6">
      <w:pPr>
        <w:pStyle w:val="a3"/>
        <w:spacing w:line="271" w:lineRule="exact"/>
        <w:ind w:left="849" w:firstLine="0"/>
        <w:jc w:val="left"/>
      </w:pPr>
      <w:r>
        <w:t>задавать</w:t>
      </w:r>
      <w:r>
        <w:rPr>
          <w:spacing w:val="-6"/>
        </w:rPr>
        <w:t xml:space="preserve"> </w:t>
      </w:r>
      <w:r>
        <w:t>последовательности</w:t>
      </w:r>
      <w:r>
        <w:rPr>
          <w:spacing w:val="-6"/>
        </w:rPr>
        <w:t xml:space="preserve"> </w:t>
      </w:r>
      <w:r>
        <w:t>различными</w:t>
      </w:r>
      <w:r>
        <w:rPr>
          <w:spacing w:val="-6"/>
        </w:rPr>
        <w:t xml:space="preserve"> </w:t>
      </w:r>
      <w:r>
        <w:rPr>
          <w:spacing w:val="-2"/>
        </w:rPr>
        <w:t>способами;</w:t>
      </w:r>
    </w:p>
    <w:p w:rsidR="00194CDC" w:rsidRDefault="00D465A6">
      <w:pPr>
        <w:pStyle w:val="a3"/>
        <w:spacing w:before="139" w:line="360" w:lineRule="auto"/>
        <w:jc w:val="left"/>
      </w:pPr>
      <w:r>
        <w:t>использовать</w:t>
      </w:r>
      <w:r>
        <w:rPr>
          <w:spacing w:val="40"/>
        </w:rPr>
        <w:t xml:space="preserve"> </w:t>
      </w:r>
      <w:r>
        <w:t>свойства</w:t>
      </w:r>
      <w:r>
        <w:rPr>
          <w:spacing w:val="40"/>
        </w:rPr>
        <w:t xml:space="preserve"> </w:t>
      </w:r>
      <w:r>
        <w:t>последовательностей</w:t>
      </w:r>
      <w:r>
        <w:rPr>
          <w:spacing w:val="40"/>
        </w:rPr>
        <w:t xml:space="preserve"> </w:t>
      </w:r>
      <w:r>
        <w:t>и</w:t>
      </w:r>
      <w:r>
        <w:rPr>
          <w:spacing w:val="40"/>
        </w:rPr>
        <w:t xml:space="preserve"> </w:t>
      </w:r>
      <w:r>
        <w:t>прогрессий</w:t>
      </w:r>
      <w:r>
        <w:rPr>
          <w:spacing w:val="40"/>
        </w:rPr>
        <w:t xml:space="preserve"> </w:t>
      </w:r>
      <w:r>
        <w:t>для</w:t>
      </w:r>
      <w:r>
        <w:rPr>
          <w:spacing w:val="40"/>
        </w:rPr>
        <w:t xml:space="preserve"> </w:t>
      </w:r>
      <w:r>
        <w:t>решения</w:t>
      </w:r>
      <w:r>
        <w:rPr>
          <w:spacing w:val="40"/>
        </w:rPr>
        <w:t xml:space="preserve"> </w:t>
      </w:r>
      <w:r>
        <w:t>реальных</w:t>
      </w:r>
      <w:r>
        <w:rPr>
          <w:spacing w:val="40"/>
        </w:rPr>
        <w:t xml:space="preserve"> </w:t>
      </w:r>
      <w:r>
        <w:t>задач прикладного характера.</w:t>
      </w:r>
    </w:p>
    <w:p w:rsidR="00194CDC" w:rsidRDefault="00D465A6">
      <w:pPr>
        <w:pStyle w:val="a5"/>
        <w:numPr>
          <w:ilvl w:val="2"/>
          <w:numId w:val="145"/>
        </w:numPr>
        <w:tabs>
          <w:tab w:val="left" w:pos="1448"/>
        </w:tabs>
        <w:ind w:left="1448" w:hanging="599"/>
        <w:rPr>
          <w:sz w:val="24"/>
        </w:rPr>
      </w:pPr>
      <w:r>
        <w:rPr>
          <w:sz w:val="24"/>
        </w:rPr>
        <w:t>Множества</w:t>
      </w:r>
      <w:r>
        <w:rPr>
          <w:spacing w:val="-4"/>
          <w:sz w:val="24"/>
        </w:rPr>
        <w:t xml:space="preserve"> </w:t>
      </w:r>
      <w:r>
        <w:rPr>
          <w:sz w:val="24"/>
        </w:rPr>
        <w:t>и</w:t>
      </w:r>
      <w:r>
        <w:rPr>
          <w:spacing w:val="-1"/>
          <w:sz w:val="24"/>
        </w:rPr>
        <w:t xml:space="preserve"> </w:t>
      </w:r>
      <w:r>
        <w:rPr>
          <w:spacing w:val="-2"/>
          <w:sz w:val="24"/>
        </w:rPr>
        <w:t>логика:</w:t>
      </w:r>
    </w:p>
    <w:p w:rsidR="00194CDC" w:rsidRDefault="00D465A6">
      <w:pPr>
        <w:pStyle w:val="a3"/>
        <w:spacing w:before="137"/>
        <w:ind w:left="849" w:firstLine="0"/>
        <w:jc w:val="left"/>
      </w:pPr>
      <w:r>
        <w:t>оперировать</w:t>
      </w:r>
      <w:r>
        <w:rPr>
          <w:spacing w:val="-7"/>
        </w:rPr>
        <w:t xml:space="preserve"> </w:t>
      </w:r>
      <w:r>
        <w:t>понятиями:</w:t>
      </w:r>
      <w:r>
        <w:rPr>
          <w:spacing w:val="-4"/>
        </w:rPr>
        <w:t xml:space="preserve"> </w:t>
      </w:r>
      <w:r>
        <w:t>множество,</w:t>
      </w:r>
      <w:r>
        <w:rPr>
          <w:spacing w:val="-5"/>
        </w:rPr>
        <w:t xml:space="preserve"> </w:t>
      </w:r>
      <w:r>
        <w:t>операции</w:t>
      </w:r>
      <w:r>
        <w:rPr>
          <w:spacing w:val="-6"/>
        </w:rPr>
        <w:t xml:space="preserve"> </w:t>
      </w:r>
      <w:r>
        <w:t>над</w:t>
      </w:r>
      <w:r>
        <w:rPr>
          <w:spacing w:val="-4"/>
        </w:rPr>
        <w:t xml:space="preserve"> </w:t>
      </w:r>
      <w:r>
        <w:rPr>
          <w:spacing w:val="-2"/>
        </w:rPr>
        <w:t>множествами;</w:t>
      </w:r>
    </w:p>
    <w:p w:rsidR="00194CDC" w:rsidRDefault="00D465A6">
      <w:pPr>
        <w:pStyle w:val="a3"/>
        <w:spacing w:before="139" w:line="360" w:lineRule="auto"/>
        <w:jc w:val="left"/>
      </w:pPr>
      <w:r>
        <w:t>использовать</w:t>
      </w:r>
      <w:r>
        <w:rPr>
          <w:spacing w:val="80"/>
        </w:rPr>
        <w:t xml:space="preserve"> </w:t>
      </w:r>
      <w:r>
        <w:t>теоретико-множественный</w:t>
      </w:r>
      <w:r>
        <w:rPr>
          <w:spacing w:val="80"/>
        </w:rPr>
        <w:t xml:space="preserve"> </w:t>
      </w:r>
      <w:r>
        <w:t>аппарат</w:t>
      </w:r>
      <w:r>
        <w:rPr>
          <w:spacing w:val="80"/>
        </w:rPr>
        <w:t xml:space="preserve"> </w:t>
      </w:r>
      <w:r>
        <w:t>для</w:t>
      </w:r>
      <w:r>
        <w:rPr>
          <w:spacing w:val="80"/>
        </w:rPr>
        <w:t xml:space="preserve"> </w:t>
      </w:r>
      <w:r>
        <w:t>описания</w:t>
      </w:r>
      <w:r>
        <w:rPr>
          <w:spacing w:val="80"/>
        </w:rPr>
        <w:t xml:space="preserve"> </w:t>
      </w:r>
      <w:r>
        <w:t>реальных</w:t>
      </w:r>
      <w:r>
        <w:rPr>
          <w:spacing w:val="80"/>
        </w:rPr>
        <w:t xml:space="preserve"> </w:t>
      </w:r>
      <w:r>
        <w:t>процессов</w:t>
      </w:r>
      <w:r>
        <w:rPr>
          <w:spacing w:val="80"/>
        </w:rPr>
        <w:t xml:space="preserve"> </w:t>
      </w:r>
      <w:r>
        <w:t>и явлений, при решении задач из других учебных предметов;</w:t>
      </w:r>
    </w:p>
    <w:p w:rsidR="00194CDC" w:rsidRDefault="00D465A6">
      <w:pPr>
        <w:pStyle w:val="a3"/>
        <w:ind w:left="849" w:firstLine="0"/>
        <w:jc w:val="left"/>
      </w:pPr>
      <w:r>
        <w:t>оперировать</w:t>
      </w:r>
      <w:r>
        <w:rPr>
          <w:spacing w:val="-8"/>
        </w:rPr>
        <w:t xml:space="preserve"> </w:t>
      </w:r>
      <w:r>
        <w:t>понятиями:</w:t>
      </w:r>
      <w:r>
        <w:rPr>
          <w:spacing w:val="-5"/>
        </w:rPr>
        <w:t xml:space="preserve"> </w:t>
      </w:r>
      <w:r>
        <w:t>определение,</w:t>
      </w:r>
      <w:r>
        <w:rPr>
          <w:spacing w:val="-6"/>
        </w:rPr>
        <w:t xml:space="preserve"> </w:t>
      </w:r>
      <w:r>
        <w:t>теорема,</w:t>
      </w:r>
      <w:r>
        <w:rPr>
          <w:spacing w:val="-3"/>
        </w:rPr>
        <w:t xml:space="preserve"> </w:t>
      </w:r>
      <w:r>
        <w:t>следствие,</w:t>
      </w:r>
      <w:r>
        <w:rPr>
          <w:spacing w:val="-5"/>
        </w:rPr>
        <w:t xml:space="preserve"> </w:t>
      </w:r>
      <w:r>
        <w:rPr>
          <w:spacing w:val="-2"/>
        </w:rPr>
        <w:t>доказательство.</w:t>
      </w:r>
    </w:p>
    <w:p w:rsidR="00194CDC" w:rsidRDefault="00D465A6">
      <w:pPr>
        <w:pStyle w:val="a3"/>
        <w:spacing w:before="137" w:line="360" w:lineRule="auto"/>
        <w:jc w:val="left"/>
      </w:pPr>
      <w:r>
        <w:t>7.4.2.</w:t>
      </w:r>
      <w:r>
        <w:rPr>
          <w:spacing w:val="-3"/>
        </w:rPr>
        <w:t xml:space="preserve"> </w:t>
      </w:r>
      <w:r>
        <w:t>Предметные</w:t>
      </w:r>
      <w:r>
        <w:rPr>
          <w:spacing w:val="40"/>
        </w:rPr>
        <w:t xml:space="preserve"> </w:t>
      </w:r>
      <w:r>
        <w:t>результаты</w:t>
      </w:r>
      <w:r>
        <w:rPr>
          <w:spacing w:val="40"/>
        </w:rPr>
        <w:t xml:space="preserve"> </w:t>
      </w:r>
      <w:r>
        <w:t>по</w:t>
      </w:r>
      <w:r>
        <w:rPr>
          <w:spacing w:val="40"/>
        </w:rPr>
        <w:t xml:space="preserve"> </w:t>
      </w:r>
      <w:r>
        <w:t>отдельным</w:t>
      </w:r>
      <w:r>
        <w:rPr>
          <w:spacing w:val="40"/>
        </w:rPr>
        <w:t xml:space="preserve"> </w:t>
      </w:r>
      <w:r>
        <w:t>темам</w:t>
      </w:r>
      <w:r>
        <w:rPr>
          <w:spacing w:val="40"/>
        </w:rPr>
        <w:t xml:space="preserve"> </w:t>
      </w:r>
      <w:r>
        <w:t>учебного</w:t>
      </w:r>
      <w:r>
        <w:rPr>
          <w:spacing w:val="40"/>
        </w:rPr>
        <w:t xml:space="preserve"> </w:t>
      </w:r>
      <w:r>
        <w:t>курса</w:t>
      </w:r>
      <w:r>
        <w:rPr>
          <w:spacing w:val="40"/>
        </w:rPr>
        <w:t xml:space="preserve"> </w:t>
      </w:r>
      <w:r>
        <w:t>«Алгебра</w:t>
      </w:r>
      <w:r>
        <w:rPr>
          <w:spacing w:val="40"/>
        </w:rPr>
        <w:t xml:space="preserve"> </w:t>
      </w:r>
      <w:r>
        <w:t>и</w:t>
      </w:r>
      <w:r>
        <w:rPr>
          <w:spacing w:val="40"/>
        </w:rPr>
        <w:t xml:space="preserve"> </w:t>
      </w:r>
      <w:r>
        <w:t>начала</w:t>
      </w:r>
      <w:r>
        <w:rPr>
          <w:spacing w:val="40"/>
        </w:rPr>
        <w:t xml:space="preserve"> </w:t>
      </w:r>
      <w:r>
        <w:t>математического анализа». К концу 11 класса обучающийся научится:</w:t>
      </w:r>
    </w:p>
    <w:p w:rsidR="00194CDC" w:rsidRDefault="00D465A6">
      <w:pPr>
        <w:pStyle w:val="a5"/>
        <w:numPr>
          <w:ilvl w:val="2"/>
          <w:numId w:val="144"/>
        </w:numPr>
        <w:tabs>
          <w:tab w:val="left" w:pos="1448"/>
        </w:tabs>
        <w:ind w:left="1448" w:hanging="599"/>
        <w:rPr>
          <w:sz w:val="24"/>
        </w:rPr>
      </w:pPr>
      <w:r>
        <w:rPr>
          <w:sz w:val="24"/>
        </w:rPr>
        <w:t>Числа</w:t>
      </w:r>
      <w:r>
        <w:rPr>
          <w:spacing w:val="-2"/>
          <w:sz w:val="24"/>
        </w:rPr>
        <w:t xml:space="preserve"> </w:t>
      </w:r>
      <w:r>
        <w:rPr>
          <w:sz w:val="24"/>
        </w:rPr>
        <w:t>и</w:t>
      </w:r>
      <w:r>
        <w:rPr>
          <w:spacing w:val="-1"/>
          <w:sz w:val="24"/>
        </w:rPr>
        <w:t xml:space="preserve"> </w:t>
      </w:r>
      <w:r>
        <w:rPr>
          <w:spacing w:val="-2"/>
          <w:sz w:val="24"/>
        </w:rPr>
        <w:t>вычисления:</w:t>
      </w:r>
    </w:p>
    <w:p w:rsidR="00194CDC" w:rsidRDefault="00D465A6">
      <w:pPr>
        <w:pStyle w:val="a3"/>
        <w:spacing w:before="140" w:line="360" w:lineRule="auto"/>
        <w:jc w:val="left"/>
      </w:pPr>
      <w:r>
        <w:t>оперировать</w:t>
      </w:r>
      <w:r>
        <w:rPr>
          <w:spacing w:val="80"/>
        </w:rPr>
        <w:t xml:space="preserve"> </w:t>
      </w:r>
      <w:r>
        <w:t>понятиями:</w:t>
      </w:r>
      <w:r>
        <w:rPr>
          <w:spacing w:val="80"/>
        </w:rPr>
        <w:t xml:space="preserve"> </w:t>
      </w:r>
      <w:r>
        <w:t>натуральное,</w:t>
      </w:r>
      <w:r>
        <w:rPr>
          <w:spacing w:val="80"/>
        </w:rPr>
        <w:t xml:space="preserve"> </w:t>
      </w:r>
      <w:r>
        <w:t>целое</w:t>
      </w:r>
      <w:r>
        <w:rPr>
          <w:spacing w:val="80"/>
        </w:rPr>
        <w:t xml:space="preserve"> </w:t>
      </w:r>
      <w:r>
        <w:t>число,</w:t>
      </w:r>
      <w:r>
        <w:rPr>
          <w:spacing w:val="80"/>
        </w:rPr>
        <w:t xml:space="preserve"> </w:t>
      </w:r>
      <w:r>
        <w:t>использовать</w:t>
      </w:r>
      <w:r>
        <w:rPr>
          <w:spacing w:val="80"/>
        </w:rPr>
        <w:t xml:space="preserve"> </w:t>
      </w:r>
      <w:r>
        <w:t>признаки</w:t>
      </w:r>
      <w:r>
        <w:rPr>
          <w:spacing w:val="80"/>
        </w:rPr>
        <w:t xml:space="preserve"> </w:t>
      </w:r>
      <w:r>
        <w:t>делимости целых чисел, разложение числа на простые множители для решения задач;</w:t>
      </w:r>
    </w:p>
    <w:p w:rsidR="00194CDC" w:rsidRDefault="00D465A6">
      <w:pPr>
        <w:pStyle w:val="a3"/>
        <w:ind w:left="849" w:firstLine="0"/>
        <w:jc w:val="left"/>
      </w:pPr>
      <w:r>
        <w:t>оперировать</w:t>
      </w:r>
      <w:r>
        <w:rPr>
          <w:spacing w:val="-7"/>
        </w:rPr>
        <w:t xml:space="preserve"> </w:t>
      </w:r>
      <w:r>
        <w:t>понятием:</w:t>
      </w:r>
      <w:r>
        <w:rPr>
          <w:spacing w:val="-6"/>
        </w:rPr>
        <w:t xml:space="preserve"> </w:t>
      </w:r>
      <w:r>
        <w:t>степень</w:t>
      </w:r>
      <w:r>
        <w:rPr>
          <w:spacing w:val="-5"/>
        </w:rPr>
        <w:t xml:space="preserve"> </w:t>
      </w:r>
      <w:r>
        <w:t>с</w:t>
      </w:r>
      <w:r>
        <w:rPr>
          <w:spacing w:val="-5"/>
        </w:rPr>
        <w:t xml:space="preserve"> </w:t>
      </w:r>
      <w:r>
        <w:t>рациональным</w:t>
      </w:r>
      <w:r>
        <w:rPr>
          <w:spacing w:val="-5"/>
        </w:rPr>
        <w:t xml:space="preserve"> </w:t>
      </w:r>
      <w:r>
        <w:rPr>
          <w:spacing w:val="-2"/>
        </w:rPr>
        <w:t>показателем;</w:t>
      </w:r>
    </w:p>
    <w:p w:rsidR="00194CDC" w:rsidRDefault="00D465A6">
      <w:pPr>
        <w:pStyle w:val="a3"/>
        <w:spacing w:before="137"/>
        <w:ind w:left="849" w:firstLine="0"/>
        <w:jc w:val="left"/>
      </w:pPr>
      <w:r>
        <w:t>оперировать</w:t>
      </w:r>
      <w:r>
        <w:rPr>
          <w:spacing w:val="-6"/>
        </w:rPr>
        <w:t xml:space="preserve"> </w:t>
      </w:r>
      <w:r>
        <w:t>понятиями:</w:t>
      </w:r>
      <w:r>
        <w:rPr>
          <w:spacing w:val="-4"/>
        </w:rPr>
        <w:t xml:space="preserve"> </w:t>
      </w:r>
      <w:r>
        <w:t>логарифм</w:t>
      </w:r>
      <w:r>
        <w:rPr>
          <w:spacing w:val="-3"/>
        </w:rPr>
        <w:t xml:space="preserve"> </w:t>
      </w:r>
      <w:r>
        <w:t>числа,</w:t>
      </w:r>
      <w:r>
        <w:rPr>
          <w:spacing w:val="-4"/>
        </w:rPr>
        <w:t xml:space="preserve"> </w:t>
      </w:r>
      <w:r>
        <w:t>десятичные</w:t>
      </w:r>
      <w:r>
        <w:rPr>
          <w:spacing w:val="-5"/>
        </w:rPr>
        <w:t xml:space="preserve"> </w:t>
      </w:r>
      <w:r>
        <w:t>и</w:t>
      </w:r>
      <w:r>
        <w:rPr>
          <w:spacing w:val="-4"/>
        </w:rPr>
        <w:t xml:space="preserve"> </w:t>
      </w:r>
      <w:r>
        <w:t>натуральные</w:t>
      </w:r>
      <w:r>
        <w:rPr>
          <w:spacing w:val="-5"/>
        </w:rPr>
        <w:t xml:space="preserve"> </w:t>
      </w:r>
      <w:r>
        <w:rPr>
          <w:spacing w:val="-2"/>
        </w:rPr>
        <w:t>логарифмы.</w:t>
      </w:r>
    </w:p>
    <w:p w:rsidR="00194CDC" w:rsidRDefault="00D465A6">
      <w:pPr>
        <w:pStyle w:val="a5"/>
        <w:numPr>
          <w:ilvl w:val="2"/>
          <w:numId w:val="144"/>
        </w:numPr>
        <w:tabs>
          <w:tab w:val="left" w:pos="1448"/>
        </w:tabs>
        <w:spacing w:before="139"/>
        <w:ind w:left="1448" w:hanging="599"/>
        <w:jc w:val="both"/>
        <w:rPr>
          <w:sz w:val="24"/>
        </w:rPr>
      </w:pPr>
      <w:r>
        <w:rPr>
          <w:sz w:val="24"/>
        </w:rPr>
        <w:t>Уравнения</w:t>
      </w:r>
      <w:r>
        <w:rPr>
          <w:spacing w:val="-3"/>
          <w:sz w:val="24"/>
        </w:rPr>
        <w:t xml:space="preserve"> </w:t>
      </w:r>
      <w:r>
        <w:rPr>
          <w:sz w:val="24"/>
        </w:rPr>
        <w:t>и</w:t>
      </w:r>
      <w:r>
        <w:rPr>
          <w:spacing w:val="-4"/>
          <w:sz w:val="24"/>
        </w:rPr>
        <w:t xml:space="preserve"> </w:t>
      </w:r>
      <w:r>
        <w:rPr>
          <w:spacing w:val="-2"/>
          <w:sz w:val="24"/>
        </w:rPr>
        <w:t>неравенства:</w:t>
      </w:r>
    </w:p>
    <w:p w:rsidR="00194CDC" w:rsidRDefault="00D465A6">
      <w:pPr>
        <w:pStyle w:val="a3"/>
        <w:spacing w:before="137" w:line="360" w:lineRule="auto"/>
        <w:ind w:right="289"/>
      </w:pPr>
      <w:r>
        <w:t xml:space="preserve">применять свойства степени для преобразования выражений, оперировать понятиями: показательное уравнение и неравенство, решать основные типы показательных уравнений и </w:t>
      </w:r>
      <w:r>
        <w:rPr>
          <w:spacing w:val="-2"/>
        </w:rPr>
        <w:t>неравенств;</w:t>
      </w:r>
    </w:p>
    <w:p w:rsidR="00194CDC" w:rsidRDefault="00D465A6">
      <w:pPr>
        <w:pStyle w:val="a3"/>
        <w:spacing w:before="2" w:line="360" w:lineRule="auto"/>
        <w:ind w:right="282"/>
      </w:pPr>
      <w:r>
        <w:t xml:space="preserve">выполнять преобразования выражений, содержащих логарифмы, оперировать понятиями: логарифмическое уравнение и неравенство, решать основные типы логарифмических уравнений и </w:t>
      </w:r>
      <w:r>
        <w:rPr>
          <w:spacing w:val="-2"/>
        </w:rPr>
        <w:t>неравенств;</w:t>
      </w:r>
    </w:p>
    <w:p w:rsidR="00194CDC" w:rsidRDefault="00D465A6">
      <w:pPr>
        <w:pStyle w:val="a3"/>
        <w:spacing w:line="275" w:lineRule="exact"/>
        <w:ind w:left="849" w:firstLine="0"/>
      </w:pPr>
      <w:r>
        <w:t>находить</w:t>
      </w:r>
      <w:r>
        <w:rPr>
          <w:spacing w:val="-9"/>
        </w:rPr>
        <w:t xml:space="preserve"> </w:t>
      </w:r>
      <w:r>
        <w:t>решения</w:t>
      </w:r>
      <w:r>
        <w:rPr>
          <w:spacing w:val="-7"/>
        </w:rPr>
        <w:t xml:space="preserve"> </w:t>
      </w:r>
      <w:r>
        <w:t>простейших</w:t>
      </w:r>
      <w:r>
        <w:rPr>
          <w:spacing w:val="-5"/>
        </w:rPr>
        <w:t xml:space="preserve"> </w:t>
      </w:r>
      <w:r>
        <w:t>тригонометрических</w:t>
      </w:r>
      <w:r>
        <w:rPr>
          <w:spacing w:val="-7"/>
        </w:rPr>
        <w:t xml:space="preserve"> </w:t>
      </w:r>
      <w:r>
        <w:rPr>
          <w:spacing w:val="-2"/>
        </w:rPr>
        <w:t>неравенств;</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82"/>
      </w:pPr>
      <w:r>
        <w:lastRenderedPageBreak/>
        <w:t>оперировать понятиями: система линейных уравнений и еѐ решение, использовать систему линейных уравнений для решения практических задач;</w:t>
      </w:r>
    </w:p>
    <w:p w:rsidR="00194CDC" w:rsidRDefault="00D465A6">
      <w:pPr>
        <w:pStyle w:val="a3"/>
        <w:spacing w:before="1" w:line="360" w:lineRule="auto"/>
        <w:ind w:right="293"/>
      </w:pPr>
      <w:r>
        <w:t xml:space="preserve">находить решения простейших систем и совокупностей рациональных уравнений и </w:t>
      </w:r>
      <w:r>
        <w:rPr>
          <w:spacing w:val="-2"/>
        </w:rPr>
        <w:t>неравенств;</w:t>
      </w:r>
    </w:p>
    <w:p w:rsidR="00194CDC" w:rsidRDefault="00D465A6">
      <w:pPr>
        <w:pStyle w:val="a3"/>
        <w:spacing w:line="360" w:lineRule="auto"/>
        <w:ind w:right="280"/>
      </w:pPr>
      <w:r>
        <w:t>моделировать реальные ситуации на языке алгебры, составлять выражения, уравнения, неравенства и системы по условию задачи, исследовать построенные модели с использованием аппарата алгебры.</w:t>
      </w:r>
    </w:p>
    <w:p w:rsidR="00194CDC" w:rsidRDefault="00D465A6">
      <w:pPr>
        <w:pStyle w:val="a5"/>
        <w:numPr>
          <w:ilvl w:val="2"/>
          <w:numId w:val="144"/>
        </w:numPr>
        <w:tabs>
          <w:tab w:val="left" w:pos="1448"/>
        </w:tabs>
        <w:spacing w:before="1"/>
        <w:ind w:left="1448" w:hanging="599"/>
        <w:jc w:val="both"/>
        <w:rPr>
          <w:sz w:val="24"/>
        </w:rPr>
      </w:pPr>
      <w:r>
        <w:rPr>
          <w:sz w:val="24"/>
        </w:rPr>
        <w:t>Функции</w:t>
      </w:r>
      <w:r>
        <w:rPr>
          <w:spacing w:val="-4"/>
          <w:sz w:val="24"/>
        </w:rPr>
        <w:t xml:space="preserve"> </w:t>
      </w:r>
      <w:r>
        <w:rPr>
          <w:sz w:val="24"/>
        </w:rPr>
        <w:t>и</w:t>
      </w:r>
      <w:r>
        <w:rPr>
          <w:spacing w:val="-1"/>
          <w:sz w:val="24"/>
        </w:rPr>
        <w:t xml:space="preserve"> </w:t>
      </w:r>
      <w:r>
        <w:rPr>
          <w:spacing w:val="-2"/>
          <w:sz w:val="24"/>
        </w:rPr>
        <w:t>графики:</w:t>
      </w:r>
    </w:p>
    <w:p w:rsidR="00194CDC" w:rsidRDefault="00D465A6">
      <w:pPr>
        <w:pStyle w:val="a3"/>
        <w:spacing w:before="137" w:line="360" w:lineRule="auto"/>
        <w:ind w:right="286"/>
      </w:pPr>
      <w:r>
        <w:t>оперировать понятиями: периодическая функция, промежутки монотонности функции, точки экстремума функции, наибольшее и наименьшее значения функции на промежутке, использовать их для исследования функции, заданной графиком;</w:t>
      </w:r>
    </w:p>
    <w:p w:rsidR="00194CDC" w:rsidRDefault="00D465A6">
      <w:pPr>
        <w:pStyle w:val="a3"/>
        <w:spacing w:before="2" w:line="360" w:lineRule="auto"/>
        <w:ind w:right="282"/>
      </w:pPr>
      <w:r>
        <w:t xml:space="preserve">оперировать понятиями: графики показательной, логарифмической и тригонометрических функций, изображать их на координатной плоскости и использовать для решения уравнений и </w:t>
      </w:r>
      <w:r>
        <w:rPr>
          <w:spacing w:val="-2"/>
        </w:rPr>
        <w:t>неравенств;</w:t>
      </w:r>
    </w:p>
    <w:p w:rsidR="00194CDC" w:rsidRDefault="00D465A6">
      <w:pPr>
        <w:pStyle w:val="a3"/>
        <w:spacing w:line="360" w:lineRule="auto"/>
        <w:ind w:right="290"/>
      </w:pPr>
      <w:r>
        <w:t>изображать на координатной плоскости графики линейных уравнений и использовать их для решения системы линейных уравнений;</w:t>
      </w:r>
    </w:p>
    <w:p w:rsidR="00194CDC" w:rsidRDefault="00D465A6">
      <w:pPr>
        <w:pStyle w:val="a3"/>
        <w:spacing w:line="360" w:lineRule="auto"/>
        <w:ind w:right="293"/>
      </w:pPr>
      <w:r>
        <w:t>использовать графики функций для исследования процессов и зависимостей из других учебных дисциплин.</w:t>
      </w:r>
    </w:p>
    <w:p w:rsidR="00194CDC" w:rsidRDefault="00D465A6">
      <w:pPr>
        <w:pStyle w:val="a5"/>
        <w:numPr>
          <w:ilvl w:val="2"/>
          <w:numId w:val="144"/>
        </w:numPr>
        <w:tabs>
          <w:tab w:val="left" w:pos="1448"/>
        </w:tabs>
        <w:ind w:left="1448" w:hanging="599"/>
        <w:jc w:val="both"/>
        <w:rPr>
          <w:sz w:val="24"/>
        </w:rPr>
      </w:pPr>
      <w:r>
        <w:rPr>
          <w:sz w:val="24"/>
        </w:rPr>
        <w:t>Начала</w:t>
      </w:r>
      <w:r>
        <w:rPr>
          <w:spacing w:val="-5"/>
          <w:sz w:val="24"/>
        </w:rPr>
        <w:t xml:space="preserve"> </w:t>
      </w:r>
      <w:r>
        <w:rPr>
          <w:sz w:val="24"/>
        </w:rPr>
        <w:t>математического</w:t>
      </w:r>
      <w:r>
        <w:rPr>
          <w:spacing w:val="-4"/>
          <w:sz w:val="24"/>
        </w:rPr>
        <w:t xml:space="preserve"> </w:t>
      </w:r>
      <w:r>
        <w:rPr>
          <w:spacing w:val="-2"/>
          <w:sz w:val="24"/>
        </w:rPr>
        <w:t>анализа:</w:t>
      </w:r>
    </w:p>
    <w:p w:rsidR="00194CDC" w:rsidRDefault="00D465A6">
      <w:pPr>
        <w:pStyle w:val="a3"/>
        <w:spacing w:before="138" w:line="360" w:lineRule="auto"/>
        <w:jc w:val="left"/>
      </w:pPr>
      <w:r>
        <w:t>оперировать</w:t>
      </w:r>
      <w:r>
        <w:rPr>
          <w:spacing w:val="80"/>
        </w:rPr>
        <w:t xml:space="preserve"> </w:t>
      </w:r>
      <w:r>
        <w:t>понятиями:</w:t>
      </w:r>
      <w:r>
        <w:rPr>
          <w:spacing w:val="80"/>
        </w:rPr>
        <w:t xml:space="preserve"> </w:t>
      </w:r>
      <w:r>
        <w:t>непрерывная</w:t>
      </w:r>
      <w:r>
        <w:rPr>
          <w:spacing w:val="80"/>
        </w:rPr>
        <w:t xml:space="preserve"> </w:t>
      </w:r>
      <w:r>
        <w:t>функция,</w:t>
      </w:r>
      <w:r>
        <w:rPr>
          <w:spacing w:val="80"/>
        </w:rPr>
        <w:t xml:space="preserve"> </w:t>
      </w:r>
      <w:r>
        <w:t>производная</w:t>
      </w:r>
      <w:r>
        <w:rPr>
          <w:spacing w:val="80"/>
        </w:rPr>
        <w:t xml:space="preserve"> </w:t>
      </w:r>
      <w:r>
        <w:t>функции,</w:t>
      </w:r>
      <w:r>
        <w:rPr>
          <w:spacing w:val="80"/>
        </w:rPr>
        <w:t xml:space="preserve"> </w:t>
      </w:r>
      <w:r>
        <w:t>использовать</w:t>
      </w:r>
      <w:r>
        <w:rPr>
          <w:spacing w:val="40"/>
        </w:rPr>
        <w:t xml:space="preserve"> </w:t>
      </w:r>
      <w:r>
        <w:t>геометрический и физический смысл производной для решения задач;</w:t>
      </w:r>
    </w:p>
    <w:p w:rsidR="00194CDC" w:rsidRDefault="00D465A6">
      <w:pPr>
        <w:pStyle w:val="a3"/>
        <w:tabs>
          <w:tab w:val="left" w:pos="2060"/>
          <w:tab w:val="left" w:pos="3671"/>
          <w:tab w:val="left" w:pos="5401"/>
          <w:tab w:val="left" w:pos="6635"/>
          <w:tab w:val="left" w:pos="7978"/>
          <w:tab w:val="left" w:pos="9592"/>
        </w:tabs>
        <w:spacing w:line="360" w:lineRule="auto"/>
        <w:ind w:right="289"/>
        <w:jc w:val="left"/>
      </w:pPr>
      <w:r>
        <w:rPr>
          <w:spacing w:val="-2"/>
        </w:rPr>
        <w:t>находить</w:t>
      </w:r>
      <w:r>
        <w:tab/>
      </w:r>
      <w:r>
        <w:rPr>
          <w:spacing w:val="-2"/>
        </w:rPr>
        <w:t>производные</w:t>
      </w:r>
      <w:r>
        <w:tab/>
      </w:r>
      <w:r>
        <w:rPr>
          <w:spacing w:val="-2"/>
        </w:rPr>
        <w:t>элементарных</w:t>
      </w:r>
      <w:r>
        <w:tab/>
      </w:r>
      <w:r>
        <w:rPr>
          <w:spacing w:val="-2"/>
        </w:rPr>
        <w:t>функций,</w:t>
      </w:r>
      <w:r>
        <w:tab/>
      </w:r>
      <w:r>
        <w:rPr>
          <w:spacing w:val="-2"/>
        </w:rPr>
        <w:t>вычислять</w:t>
      </w:r>
      <w:r>
        <w:tab/>
      </w:r>
      <w:r>
        <w:rPr>
          <w:spacing w:val="-2"/>
        </w:rPr>
        <w:t>производные</w:t>
      </w:r>
      <w:r>
        <w:tab/>
      </w:r>
      <w:r>
        <w:rPr>
          <w:spacing w:val="-2"/>
        </w:rPr>
        <w:t xml:space="preserve">суммы, </w:t>
      </w:r>
      <w:r>
        <w:t>произведения, частного функций;</w:t>
      </w:r>
    </w:p>
    <w:p w:rsidR="00194CDC" w:rsidRDefault="00D465A6">
      <w:pPr>
        <w:pStyle w:val="a3"/>
        <w:spacing w:line="360" w:lineRule="auto"/>
        <w:jc w:val="left"/>
      </w:pPr>
      <w:r>
        <w:t>использовать</w:t>
      </w:r>
      <w:r>
        <w:rPr>
          <w:spacing w:val="40"/>
        </w:rPr>
        <w:t xml:space="preserve"> </w:t>
      </w:r>
      <w:r>
        <w:t>производную</w:t>
      </w:r>
      <w:r>
        <w:rPr>
          <w:spacing w:val="40"/>
        </w:rPr>
        <w:t xml:space="preserve"> </w:t>
      </w:r>
      <w:r>
        <w:t>для</w:t>
      </w:r>
      <w:r>
        <w:rPr>
          <w:spacing w:val="40"/>
        </w:rPr>
        <w:t xml:space="preserve"> </w:t>
      </w:r>
      <w:r>
        <w:t>исследования</w:t>
      </w:r>
      <w:r>
        <w:rPr>
          <w:spacing w:val="40"/>
        </w:rPr>
        <w:t xml:space="preserve"> </w:t>
      </w:r>
      <w:r>
        <w:t>функции</w:t>
      </w:r>
      <w:r>
        <w:rPr>
          <w:spacing w:val="40"/>
        </w:rPr>
        <w:t xml:space="preserve"> </w:t>
      </w:r>
      <w:r>
        <w:t>на</w:t>
      </w:r>
      <w:r>
        <w:rPr>
          <w:spacing w:val="40"/>
        </w:rPr>
        <w:t xml:space="preserve"> </w:t>
      </w:r>
      <w:r>
        <w:t>монотонность</w:t>
      </w:r>
      <w:r>
        <w:rPr>
          <w:spacing w:val="40"/>
        </w:rPr>
        <w:t xml:space="preserve"> </w:t>
      </w:r>
      <w:r>
        <w:t>и</w:t>
      </w:r>
      <w:r>
        <w:rPr>
          <w:spacing w:val="40"/>
        </w:rPr>
        <w:t xml:space="preserve"> </w:t>
      </w:r>
      <w:r>
        <w:t>экстремумы, применять результаты исследования к построению графиков;</w:t>
      </w:r>
    </w:p>
    <w:p w:rsidR="00194CDC" w:rsidRDefault="00D465A6">
      <w:pPr>
        <w:pStyle w:val="a3"/>
        <w:spacing w:line="360" w:lineRule="auto"/>
        <w:jc w:val="left"/>
      </w:pPr>
      <w:r>
        <w:t>использовать</w:t>
      </w:r>
      <w:r>
        <w:rPr>
          <w:spacing w:val="40"/>
        </w:rPr>
        <w:t xml:space="preserve"> </w:t>
      </w:r>
      <w:r>
        <w:t>производную</w:t>
      </w:r>
      <w:r>
        <w:rPr>
          <w:spacing w:val="40"/>
        </w:rPr>
        <w:t xml:space="preserve"> </w:t>
      </w:r>
      <w:r>
        <w:t>для</w:t>
      </w:r>
      <w:r>
        <w:rPr>
          <w:spacing w:val="40"/>
        </w:rPr>
        <w:t xml:space="preserve"> </w:t>
      </w:r>
      <w:r>
        <w:t>нахождения</w:t>
      </w:r>
      <w:r>
        <w:rPr>
          <w:spacing w:val="40"/>
        </w:rPr>
        <w:t xml:space="preserve"> </w:t>
      </w:r>
      <w:r>
        <w:t>наилучшего</w:t>
      </w:r>
      <w:r>
        <w:rPr>
          <w:spacing w:val="40"/>
        </w:rPr>
        <w:t xml:space="preserve"> </w:t>
      </w:r>
      <w:r>
        <w:t>решения</w:t>
      </w:r>
      <w:r>
        <w:rPr>
          <w:spacing w:val="40"/>
        </w:rPr>
        <w:t xml:space="preserve"> </w:t>
      </w:r>
      <w:r>
        <w:t>в</w:t>
      </w:r>
      <w:r>
        <w:rPr>
          <w:spacing w:val="40"/>
        </w:rPr>
        <w:t xml:space="preserve"> </w:t>
      </w:r>
      <w:r>
        <w:t>прикладных,</w:t>
      </w:r>
      <w:r>
        <w:rPr>
          <w:spacing w:val="40"/>
        </w:rPr>
        <w:t xml:space="preserve"> </w:t>
      </w:r>
      <w:r>
        <w:t>в</w:t>
      </w:r>
      <w:r>
        <w:rPr>
          <w:spacing w:val="40"/>
        </w:rPr>
        <w:t xml:space="preserve"> </w:t>
      </w:r>
      <w:r>
        <w:t>том числе социально-экономических, задачах;</w:t>
      </w:r>
    </w:p>
    <w:p w:rsidR="00194CDC" w:rsidRDefault="00D465A6">
      <w:pPr>
        <w:pStyle w:val="a3"/>
        <w:tabs>
          <w:tab w:val="left" w:pos="2369"/>
          <w:tab w:val="left" w:pos="3786"/>
          <w:tab w:val="left" w:pos="5523"/>
          <w:tab w:val="left" w:pos="5893"/>
          <w:tab w:val="left" w:pos="7106"/>
          <w:tab w:val="left" w:pos="8327"/>
          <w:tab w:val="left" w:pos="10212"/>
        </w:tabs>
        <w:spacing w:before="1" w:line="360" w:lineRule="auto"/>
        <w:ind w:right="288"/>
        <w:jc w:val="left"/>
      </w:pPr>
      <w:r>
        <w:rPr>
          <w:spacing w:val="-2"/>
        </w:rPr>
        <w:t>оперировать</w:t>
      </w:r>
      <w:r>
        <w:tab/>
      </w:r>
      <w:r>
        <w:rPr>
          <w:spacing w:val="-2"/>
        </w:rPr>
        <w:t>понятиями:</w:t>
      </w:r>
      <w:r>
        <w:tab/>
      </w:r>
      <w:r>
        <w:rPr>
          <w:spacing w:val="-2"/>
        </w:rPr>
        <w:t>первообразная</w:t>
      </w:r>
      <w:r>
        <w:tab/>
      </w:r>
      <w:r>
        <w:rPr>
          <w:spacing w:val="-10"/>
        </w:rPr>
        <w:t>и</w:t>
      </w:r>
      <w:r>
        <w:tab/>
      </w:r>
      <w:r>
        <w:rPr>
          <w:spacing w:val="-2"/>
        </w:rPr>
        <w:t>интеграл,</w:t>
      </w:r>
      <w:r>
        <w:tab/>
      </w:r>
      <w:r>
        <w:rPr>
          <w:spacing w:val="-2"/>
        </w:rPr>
        <w:t>понимать</w:t>
      </w:r>
      <w:r>
        <w:tab/>
      </w:r>
      <w:r>
        <w:rPr>
          <w:spacing w:val="-2"/>
        </w:rPr>
        <w:t>геометрический</w:t>
      </w:r>
      <w:r>
        <w:tab/>
      </w:r>
      <w:r>
        <w:rPr>
          <w:spacing w:val="-10"/>
        </w:rPr>
        <w:t xml:space="preserve">и </w:t>
      </w:r>
      <w:r>
        <w:t>физический смысл интеграла;</w:t>
      </w:r>
    </w:p>
    <w:p w:rsidR="00194CDC" w:rsidRDefault="00D465A6">
      <w:pPr>
        <w:pStyle w:val="a3"/>
        <w:tabs>
          <w:tab w:val="left" w:pos="1997"/>
          <w:tab w:val="left" w:pos="3751"/>
          <w:tab w:val="left" w:pos="5418"/>
          <w:tab w:val="left" w:pos="6590"/>
          <w:tab w:val="left" w:pos="7871"/>
          <w:tab w:val="left" w:pos="8991"/>
          <w:tab w:val="left" w:pos="9449"/>
        </w:tabs>
        <w:spacing w:line="360" w:lineRule="auto"/>
        <w:ind w:right="288"/>
        <w:jc w:val="left"/>
      </w:pPr>
      <w:r>
        <w:rPr>
          <w:spacing w:val="-2"/>
        </w:rPr>
        <w:t>находить</w:t>
      </w:r>
      <w:r>
        <w:tab/>
      </w:r>
      <w:r>
        <w:rPr>
          <w:spacing w:val="-2"/>
        </w:rPr>
        <w:t>первообразные</w:t>
      </w:r>
      <w:r>
        <w:tab/>
      </w:r>
      <w:r>
        <w:rPr>
          <w:spacing w:val="-2"/>
        </w:rPr>
        <w:t>элементарных</w:t>
      </w:r>
      <w:r>
        <w:tab/>
      </w:r>
      <w:r>
        <w:rPr>
          <w:spacing w:val="-2"/>
        </w:rPr>
        <w:t>функций,</w:t>
      </w:r>
      <w:r>
        <w:tab/>
      </w:r>
      <w:r>
        <w:rPr>
          <w:spacing w:val="-2"/>
        </w:rPr>
        <w:t>вычислять</w:t>
      </w:r>
      <w:r>
        <w:tab/>
      </w:r>
      <w:r>
        <w:rPr>
          <w:spacing w:val="-2"/>
        </w:rPr>
        <w:t>интеграл</w:t>
      </w:r>
      <w:r>
        <w:tab/>
      </w:r>
      <w:r>
        <w:rPr>
          <w:spacing w:val="-6"/>
        </w:rPr>
        <w:t>по</w:t>
      </w:r>
      <w:r>
        <w:tab/>
      </w:r>
      <w:r>
        <w:rPr>
          <w:spacing w:val="-2"/>
        </w:rPr>
        <w:t>формуле Ньютона–Лейбница;</w:t>
      </w:r>
    </w:p>
    <w:p w:rsidR="00194CDC" w:rsidRDefault="00D465A6">
      <w:pPr>
        <w:pStyle w:val="a3"/>
        <w:spacing w:line="360" w:lineRule="auto"/>
        <w:jc w:val="left"/>
      </w:pPr>
      <w:r>
        <w:t>решать</w:t>
      </w:r>
      <w:r>
        <w:rPr>
          <w:spacing w:val="80"/>
          <w:w w:val="150"/>
        </w:rPr>
        <w:t xml:space="preserve"> </w:t>
      </w:r>
      <w:r>
        <w:t>прикладные</w:t>
      </w:r>
      <w:r>
        <w:rPr>
          <w:spacing w:val="80"/>
          <w:w w:val="150"/>
        </w:rPr>
        <w:t xml:space="preserve"> </w:t>
      </w:r>
      <w:r>
        <w:t>задачи,</w:t>
      </w:r>
      <w:r>
        <w:rPr>
          <w:spacing w:val="80"/>
          <w:w w:val="150"/>
        </w:rPr>
        <w:t xml:space="preserve"> </w:t>
      </w:r>
      <w:r>
        <w:t>в</w:t>
      </w:r>
      <w:r>
        <w:rPr>
          <w:spacing w:val="80"/>
          <w:w w:val="150"/>
        </w:rPr>
        <w:t xml:space="preserve"> </w:t>
      </w:r>
      <w:r>
        <w:t>том</w:t>
      </w:r>
      <w:r>
        <w:rPr>
          <w:spacing w:val="80"/>
          <w:w w:val="150"/>
        </w:rPr>
        <w:t xml:space="preserve"> </w:t>
      </w:r>
      <w:r>
        <w:t>числе</w:t>
      </w:r>
      <w:r>
        <w:rPr>
          <w:spacing w:val="80"/>
          <w:w w:val="150"/>
        </w:rPr>
        <w:t xml:space="preserve"> </w:t>
      </w:r>
      <w:r>
        <w:t>социально-экономического</w:t>
      </w:r>
      <w:r>
        <w:rPr>
          <w:spacing w:val="80"/>
          <w:w w:val="150"/>
        </w:rPr>
        <w:t xml:space="preserve"> </w:t>
      </w:r>
      <w:r>
        <w:t>и</w:t>
      </w:r>
      <w:r>
        <w:rPr>
          <w:spacing w:val="80"/>
          <w:w w:val="150"/>
        </w:rPr>
        <w:t xml:space="preserve"> </w:t>
      </w:r>
      <w:r>
        <w:t>физического характера, средствами математического анализа.</w:t>
      </w:r>
    </w:p>
    <w:p w:rsidR="00194CDC" w:rsidRDefault="00194CDC">
      <w:pPr>
        <w:pStyle w:val="a3"/>
        <w:spacing w:before="142"/>
        <w:ind w:left="0" w:firstLine="0"/>
        <w:jc w:val="left"/>
      </w:pPr>
    </w:p>
    <w:p w:rsidR="00194CDC" w:rsidRDefault="00D465A6">
      <w:pPr>
        <w:pStyle w:val="1"/>
        <w:ind w:left="3355"/>
        <w:jc w:val="left"/>
      </w:pPr>
      <w:r>
        <w:t>Программа</w:t>
      </w:r>
      <w:r>
        <w:rPr>
          <w:spacing w:val="-4"/>
        </w:rPr>
        <w:t xml:space="preserve"> </w:t>
      </w:r>
      <w:r>
        <w:t>учебного</w:t>
      </w:r>
      <w:r>
        <w:rPr>
          <w:spacing w:val="-1"/>
        </w:rPr>
        <w:t xml:space="preserve"> </w:t>
      </w:r>
      <w:r>
        <w:t>курса</w:t>
      </w:r>
      <w:r>
        <w:rPr>
          <w:spacing w:val="-3"/>
        </w:rPr>
        <w:t xml:space="preserve"> </w:t>
      </w:r>
      <w:r>
        <w:rPr>
          <w:spacing w:val="-2"/>
        </w:rPr>
        <w:t>«Геометрия».</w:t>
      </w:r>
    </w:p>
    <w:p w:rsidR="00194CDC" w:rsidRDefault="00194CDC">
      <w:pPr>
        <w:pStyle w:val="1"/>
        <w:jc w:val="left"/>
        <w:sectPr w:rsidR="00194CDC">
          <w:pgSz w:w="11910" w:h="16850"/>
          <w:pgMar w:top="1060" w:right="283" w:bottom="280" w:left="992" w:header="720" w:footer="720" w:gutter="0"/>
          <w:cols w:space="720"/>
        </w:sectPr>
      </w:pPr>
    </w:p>
    <w:p w:rsidR="00194CDC" w:rsidRDefault="00D465A6">
      <w:pPr>
        <w:pStyle w:val="a5"/>
        <w:numPr>
          <w:ilvl w:val="0"/>
          <w:numId w:val="143"/>
        </w:numPr>
        <w:tabs>
          <w:tab w:val="left" w:pos="1088"/>
        </w:tabs>
        <w:spacing w:before="66"/>
        <w:ind w:left="1088" w:hanging="239"/>
        <w:jc w:val="both"/>
        <w:rPr>
          <w:sz w:val="24"/>
        </w:rPr>
      </w:pPr>
      <w:r>
        <w:rPr>
          <w:sz w:val="24"/>
        </w:rPr>
        <w:lastRenderedPageBreak/>
        <w:t>Пояснительная</w:t>
      </w:r>
      <w:r>
        <w:rPr>
          <w:spacing w:val="-5"/>
          <w:sz w:val="24"/>
        </w:rPr>
        <w:t xml:space="preserve"> </w:t>
      </w:r>
      <w:r>
        <w:rPr>
          <w:spacing w:val="-2"/>
          <w:sz w:val="24"/>
        </w:rPr>
        <w:t>записка.</w:t>
      </w:r>
    </w:p>
    <w:p w:rsidR="00194CDC" w:rsidRDefault="00D465A6">
      <w:pPr>
        <w:pStyle w:val="a5"/>
        <w:numPr>
          <w:ilvl w:val="1"/>
          <w:numId w:val="143"/>
        </w:numPr>
        <w:tabs>
          <w:tab w:val="left" w:pos="1267"/>
        </w:tabs>
        <w:spacing w:before="139" w:line="360" w:lineRule="auto"/>
        <w:ind w:right="285" w:firstLine="708"/>
        <w:jc w:val="both"/>
        <w:rPr>
          <w:sz w:val="24"/>
        </w:rPr>
      </w:pPr>
      <w:r>
        <w:rPr>
          <w:sz w:val="24"/>
        </w:rPr>
        <w:t>Важность учебного курса геометрии на уровне среднего общего образования обусловлена практической значимостью метапредметных и предметных результатов обучения геометрии в направлении личностного развития обучающихся, формирования функциональной математической грамотности, изучения других учебных дисциплин. Развитие у обучающихся правильных представлений о сущности и происхождении геометрических абстракций, соотношении реального и идеального, характере отражения математической наукой явлений и процессов реального мира, месте геометрии в системе наук и роли математического моделирования в научном познании и в практике способствует формированию научного мировоззрения обучающихся, а также качеств мышления, необходимых для адаптации в современном обществе.</w:t>
      </w:r>
    </w:p>
    <w:p w:rsidR="00194CDC" w:rsidRDefault="00D465A6">
      <w:pPr>
        <w:pStyle w:val="a5"/>
        <w:numPr>
          <w:ilvl w:val="1"/>
          <w:numId w:val="143"/>
        </w:numPr>
        <w:tabs>
          <w:tab w:val="left" w:pos="1267"/>
        </w:tabs>
        <w:spacing w:before="2" w:line="360" w:lineRule="auto"/>
        <w:ind w:right="281" w:firstLine="708"/>
        <w:jc w:val="both"/>
        <w:rPr>
          <w:sz w:val="24"/>
        </w:rPr>
      </w:pPr>
      <w:r>
        <w:rPr>
          <w:sz w:val="24"/>
        </w:rPr>
        <w:t>Геометрия является одним из базовых предметов на уровне среднего общего образования, так как обеспечивает возможность изучения как дисциплин естественно-научной направленности, так и гуманитарной.</w:t>
      </w:r>
    </w:p>
    <w:p w:rsidR="00194CDC" w:rsidRDefault="00D465A6">
      <w:pPr>
        <w:pStyle w:val="a5"/>
        <w:numPr>
          <w:ilvl w:val="1"/>
          <w:numId w:val="143"/>
        </w:numPr>
        <w:tabs>
          <w:tab w:val="left" w:pos="1267"/>
        </w:tabs>
        <w:spacing w:line="360" w:lineRule="auto"/>
        <w:ind w:right="281" w:firstLine="708"/>
        <w:jc w:val="both"/>
        <w:rPr>
          <w:sz w:val="24"/>
        </w:rPr>
      </w:pPr>
      <w:r>
        <w:rPr>
          <w:sz w:val="24"/>
        </w:rPr>
        <w:t>Логическое мышление, формируемое при изучении обучающимися понятийных основ геометрии и построении цепочки логических утверждений в ходе решения геометрических задач, умение выдвигать и опровергать гипотезы непосредственно используются при решении задач естественно-научного цикла, в частности из курса физики.</w:t>
      </w:r>
    </w:p>
    <w:p w:rsidR="00194CDC" w:rsidRDefault="00D465A6">
      <w:pPr>
        <w:pStyle w:val="a5"/>
        <w:numPr>
          <w:ilvl w:val="1"/>
          <w:numId w:val="143"/>
        </w:numPr>
        <w:tabs>
          <w:tab w:val="left" w:pos="1370"/>
        </w:tabs>
        <w:spacing w:line="360" w:lineRule="auto"/>
        <w:ind w:right="279" w:firstLine="708"/>
        <w:jc w:val="both"/>
        <w:rPr>
          <w:sz w:val="24"/>
        </w:rPr>
      </w:pPr>
      <w:r>
        <w:rPr>
          <w:sz w:val="24"/>
        </w:rPr>
        <w:t>Ориентация человека в пространстве – условие его социального бытия, форма отражения окружающего мира, условие успешного познания и активного преобразования действительности. Оперирование пространственными образами объединяет разные виды учебной и трудовой деятельности, является одним</w:t>
      </w:r>
      <w:r>
        <w:rPr>
          <w:spacing w:val="-1"/>
          <w:sz w:val="24"/>
        </w:rPr>
        <w:t xml:space="preserve"> </w:t>
      </w:r>
      <w:r>
        <w:rPr>
          <w:sz w:val="24"/>
        </w:rPr>
        <w:t>из профессионально важных качеств, поэтому</w:t>
      </w:r>
      <w:r>
        <w:rPr>
          <w:spacing w:val="-3"/>
          <w:sz w:val="24"/>
        </w:rPr>
        <w:t xml:space="preserve"> </w:t>
      </w:r>
      <w:r>
        <w:rPr>
          <w:sz w:val="24"/>
        </w:rPr>
        <w:t xml:space="preserve">актуальна задача формирования у обучающихся пространственного мышления как разновидности образного мышления – существенного компонента в подготовке к практической деятельности по многим </w:t>
      </w:r>
      <w:r>
        <w:rPr>
          <w:spacing w:val="-2"/>
          <w:sz w:val="24"/>
        </w:rPr>
        <w:t>направлениям.</w:t>
      </w:r>
    </w:p>
    <w:p w:rsidR="00194CDC" w:rsidRDefault="00D465A6">
      <w:pPr>
        <w:pStyle w:val="a5"/>
        <w:numPr>
          <w:ilvl w:val="1"/>
          <w:numId w:val="143"/>
        </w:numPr>
        <w:tabs>
          <w:tab w:val="left" w:pos="1267"/>
        </w:tabs>
        <w:spacing w:before="1" w:line="360" w:lineRule="auto"/>
        <w:ind w:right="281" w:firstLine="708"/>
        <w:jc w:val="both"/>
        <w:rPr>
          <w:sz w:val="24"/>
        </w:rPr>
      </w:pPr>
      <w:r>
        <w:rPr>
          <w:sz w:val="24"/>
        </w:rPr>
        <w:t>Цель освоения программы учебного курса «Геометрия» на базовом уровне обучения – общеобразовательное и общекультурное развитие обучающихся через обеспечение возможности приобретения</w:t>
      </w:r>
      <w:r>
        <w:rPr>
          <w:spacing w:val="-2"/>
          <w:sz w:val="24"/>
        </w:rPr>
        <w:t xml:space="preserve"> </w:t>
      </w:r>
      <w:r>
        <w:rPr>
          <w:sz w:val="24"/>
        </w:rPr>
        <w:t>и</w:t>
      </w:r>
      <w:r>
        <w:rPr>
          <w:spacing w:val="-1"/>
          <w:sz w:val="24"/>
        </w:rPr>
        <w:t xml:space="preserve"> </w:t>
      </w:r>
      <w:r>
        <w:rPr>
          <w:sz w:val="24"/>
        </w:rPr>
        <w:t>использования</w:t>
      </w:r>
      <w:r>
        <w:rPr>
          <w:spacing w:val="-2"/>
          <w:sz w:val="24"/>
        </w:rPr>
        <w:t xml:space="preserve"> </w:t>
      </w:r>
      <w:r>
        <w:rPr>
          <w:sz w:val="24"/>
        </w:rPr>
        <w:t>систематических геометрических знаний</w:t>
      </w:r>
      <w:r>
        <w:rPr>
          <w:spacing w:val="-4"/>
          <w:sz w:val="24"/>
        </w:rPr>
        <w:t xml:space="preserve"> </w:t>
      </w:r>
      <w:r>
        <w:rPr>
          <w:sz w:val="24"/>
        </w:rPr>
        <w:t>и</w:t>
      </w:r>
      <w:r>
        <w:rPr>
          <w:spacing w:val="-1"/>
          <w:sz w:val="24"/>
        </w:rPr>
        <w:t xml:space="preserve"> </w:t>
      </w:r>
      <w:r>
        <w:rPr>
          <w:sz w:val="24"/>
        </w:rPr>
        <w:t>действий,</w:t>
      </w:r>
      <w:r>
        <w:rPr>
          <w:spacing w:val="-2"/>
          <w:sz w:val="24"/>
        </w:rPr>
        <w:t xml:space="preserve"> </w:t>
      </w:r>
      <w:r>
        <w:rPr>
          <w:sz w:val="24"/>
        </w:rPr>
        <w:t>специфичных геометрии,</w:t>
      </w:r>
      <w:r>
        <w:rPr>
          <w:spacing w:val="-1"/>
          <w:sz w:val="24"/>
        </w:rPr>
        <w:t xml:space="preserve"> </w:t>
      </w:r>
      <w:r>
        <w:rPr>
          <w:sz w:val="24"/>
        </w:rPr>
        <w:t>возможности успешного</w:t>
      </w:r>
      <w:r>
        <w:rPr>
          <w:spacing w:val="-1"/>
          <w:sz w:val="24"/>
        </w:rPr>
        <w:t xml:space="preserve"> </w:t>
      </w:r>
      <w:r>
        <w:rPr>
          <w:sz w:val="24"/>
        </w:rPr>
        <w:t>продолжения</w:t>
      </w:r>
      <w:r>
        <w:rPr>
          <w:spacing w:val="-1"/>
          <w:sz w:val="24"/>
        </w:rPr>
        <w:t xml:space="preserve"> </w:t>
      </w:r>
      <w:r>
        <w:rPr>
          <w:sz w:val="24"/>
        </w:rPr>
        <w:t>образования</w:t>
      </w:r>
      <w:r>
        <w:rPr>
          <w:spacing w:val="-3"/>
          <w:sz w:val="24"/>
        </w:rPr>
        <w:t xml:space="preserve"> </w:t>
      </w:r>
      <w:r>
        <w:rPr>
          <w:sz w:val="24"/>
        </w:rPr>
        <w:t>по</w:t>
      </w:r>
      <w:r>
        <w:rPr>
          <w:spacing w:val="-1"/>
          <w:sz w:val="24"/>
        </w:rPr>
        <w:t xml:space="preserve"> </w:t>
      </w:r>
      <w:r>
        <w:rPr>
          <w:sz w:val="24"/>
        </w:rPr>
        <w:t>специальностям,</w:t>
      </w:r>
      <w:r>
        <w:rPr>
          <w:spacing w:val="-1"/>
          <w:sz w:val="24"/>
        </w:rPr>
        <w:t xml:space="preserve"> </w:t>
      </w:r>
      <w:r>
        <w:rPr>
          <w:sz w:val="24"/>
        </w:rPr>
        <w:t>не</w:t>
      </w:r>
      <w:r>
        <w:rPr>
          <w:spacing w:val="-2"/>
          <w:sz w:val="24"/>
        </w:rPr>
        <w:t xml:space="preserve"> </w:t>
      </w:r>
      <w:r>
        <w:rPr>
          <w:sz w:val="24"/>
        </w:rPr>
        <w:t>связанным</w:t>
      </w:r>
      <w:r>
        <w:rPr>
          <w:spacing w:val="-2"/>
          <w:sz w:val="24"/>
        </w:rPr>
        <w:t xml:space="preserve"> </w:t>
      </w:r>
      <w:r>
        <w:rPr>
          <w:sz w:val="24"/>
        </w:rPr>
        <w:t>с прикладным использованием геометрии.</w:t>
      </w:r>
    </w:p>
    <w:p w:rsidR="00194CDC" w:rsidRDefault="00D465A6">
      <w:pPr>
        <w:pStyle w:val="a5"/>
        <w:numPr>
          <w:ilvl w:val="1"/>
          <w:numId w:val="143"/>
        </w:numPr>
        <w:tabs>
          <w:tab w:val="left" w:pos="1267"/>
        </w:tabs>
        <w:spacing w:line="360" w:lineRule="auto"/>
        <w:ind w:right="282" w:firstLine="708"/>
        <w:jc w:val="both"/>
        <w:rPr>
          <w:sz w:val="24"/>
        </w:rPr>
      </w:pPr>
      <w:r>
        <w:rPr>
          <w:sz w:val="24"/>
        </w:rPr>
        <w:t>Приоритетными задачами освоения учебного курса «Геометрии» на базовом уровне в 10–11 классах являются:</w:t>
      </w:r>
    </w:p>
    <w:p w:rsidR="00194CDC" w:rsidRDefault="00D465A6">
      <w:pPr>
        <w:pStyle w:val="a3"/>
        <w:spacing w:line="360" w:lineRule="auto"/>
        <w:ind w:right="290"/>
      </w:pPr>
      <w:r>
        <w:t>формирование представления о геометрии как части мировой культуры и осознание еѐ взаимосвязи с окружающим миром;</w:t>
      </w:r>
    </w:p>
    <w:p w:rsidR="00194CDC" w:rsidRDefault="00D465A6">
      <w:pPr>
        <w:pStyle w:val="a3"/>
        <w:ind w:left="849" w:firstLine="0"/>
      </w:pPr>
      <w:r>
        <w:t>формирование</w:t>
      </w:r>
      <w:r>
        <w:rPr>
          <w:spacing w:val="56"/>
          <w:w w:val="150"/>
        </w:rPr>
        <w:t xml:space="preserve"> </w:t>
      </w:r>
      <w:r>
        <w:t>представления</w:t>
      </w:r>
      <w:r>
        <w:rPr>
          <w:spacing w:val="60"/>
          <w:w w:val="150"/>
        </w:rPr>
        <w:t xml:space="preserve"> </w:t>
      </w:r>
      <w:r>
        <w:t>о</w:t>
      </w:r>
      <w:r>
        <w:rPr>
          <w:spacing w:val="60"/>
          <w:w w:val="150"/>
        </w:rPr>
        <w:t xml:space="preserve"> </w:t>
      </w:r>
      <w:r>
        <w:t>многогранниках</w:t>
      </w:r>
      <w:r>
        <w:rPr>
          <w:spacing w:val="62"/>
          <w:w w:val="150"/>
        </w:rPr>
        <w:t xml:space="preserve"> </w:t>
      </w:r>
      <w:r>
        <w:t>и</w:t>
      </w:r>
      <w:r>
        <w:rPr>
          <w:spacing w:val="57"/>
          <w:w w:val="150"/>
        </w:rPr>
        <w:t xml:space="preserve"> </w:t>
      </w:r>
      <w:r>
        <w:t>телах</w:t>
      </w:r>
      <w:r>
        <w:rPr>
          <w:spacing w:val="62"/>
          <w:w w:val="150"/>
        </w:rPr>
        <w:t xml:space="preserve"> </w:t>
      </w:r>
      <w:r>
        <w:t>вращения</w:t>
      </w:r>
      <w:r>
        <w:rPr>
          <w:spacing w:val="60"/>
          <w:w w:val="150"/>
        </w:rPr>
        <w:t xml:space="preserve"> </w:t>
      </w:r>
      <w:r>
        <w:t>как</w:t>
      </w:r>
      <w:r>
        <w:rPr>
          <w:spacing w:val="61"/>
          <w:w w:val="150"/>
        </w:rPr>
        <w:t xml:space="preserve"> </w:t>
      </w:r>
      <w:r>
        <w:t>о</w:t>
      </w:r>
      <w:r>
        <w:rPr>
          <w:spacing w:val="57"/>
          <w:w w:val="150"/>
        </w:rPr>
        <w:t xml:space="preserve"> </w:t>
      </w:r>
      <w:r>
        <w:rPr>
          <w:spacing w:val="-2"/>
        </w:rPr>
        <w:t>важнейших</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tabs>
          <w:tab w:val="left" w:pos="2583"/>
          <w:tab w:val="left" w:pos="3559"/>
          <w:tab w:val="left" w:pos="5137"/>
          <w:tab w:val="left" w:pos="5604"/>
          <w:tab w:val="left" w:pos="6847"/>
          <w:tab w:val="left" w:pos="7931"/>
          <w:tab w:val="left" w:pos="8293"/>
          <w:tab w:val="left" w:pos="8639"/>
          <w:tab w:val="left" w:pos="9833"/>
        </w:tabs>
        <w:spacing w:before="66" w:line="360" w:lineRule="auto"/>
        <w:ind w:left="849" w:right="288" w:hanging="709"/>
        <w:jc w:val="left"/>
      </w:pPr>
      <w:r>
        <w:lastRenderedPageBreak/>
        <w:t xml:space="preserve">математических моделях, позволяющих описывать и изучать разные явления окружающего мира; </w:t>
      </w:r>
      <w:r>
        <w:rPr>
          <w:spacing w:val="-2"/>
        </w:rPr>
        <w:t>формирование</w:t>
      </w:r>
      <w:r>
        <w:tab/>
      </w:r>
      <w:r>
        <w:rPr>
          <w:spacing w:val="-2"/>
        </w:rPr>
        <w:t>умения</w:t>
      </w:r>
      <w:r>
        <w:tab/>
      </w:r>
      <w:r>
        <w:rPr>
          <w:spacing w:val="-2"/>
        </w:rPr>
        <w:t>распознавать</w:t>
      </w:r>
      <w:r>
        <w:tab/>
      </w:r>
      <w:r>
        <w:rPr>
          <w:spacing w:val="-6"/>
        </w:rPr>
        <w:t>на</w:t>
      </w:r>
      <w:r>
        <w:tab/>
      </w:r>
      <w:r>
        <w:rPr>
          <w:spacing w:val="-2"/>
        </w:rPr>
        <w:t>чертежах,</w:t>
      </w:r>
      <w:r>
        <w:tab/>
      </w:r>
      <w:r>
        <w:rPr>
          <w:spacing w:val="-2"/>
        </w:rPr>
        <w:t>моделях</w:t>
      </w:r>
      <w:r>
        <w:tab/>
      </w:r>
      <w:r>
        <w:rPr>
          <w:spacing w:val="-10"/>
        </w:rPr>
        <w:t>и</w:t>
      </w:r>
      <w:r>
        <w:tab/>
      </w:r>
      <w:r>
        <w:rPr>
          <w:spacing w:val="-10"/>
        </w:rPr>
        <w:t>в</w:t>
      </w:r>
      <w:r>
        <w:tab/>
      </w:r>
      <w:r>
        <w:rPr>
          <w:spacing w:val="-2"/>
        </w:rPr>
        <w:t>реальном</w:t>
      </w:r>
      <w:r>
        <w:tab/>
      </w:r>
      <w:r>
        <w:rPr>
          <w:spacing w:val="-4"/>
        </w:rPr>
        <w:t>мире</w:t>
      </w:r>
    </w:p>
    <w:p w:rsidR="00194CDC" w:rsidRDefault="00D465A6">
      <w:pPr>
        <w:pStyle w:val="a3"/>
        <w:spacing w:before="1"/>
        <w:ind w:firstLine="0"/>
        <w:jc w:val="left"/>
      </w:pPr>
      <w:r>
        <w:t>многогранники</w:t>
      </w:r>
      <w:r>
        <w:rPr>
          <w:spacing w:val="-4"/>
        </w:rPr>
        <w:t xml:space="preserve"> </w:t>
      </w:r>
      <w:r>
        <w:t>и</w:t>
      </w:r>
      <w:r>
        <w:rPr>
          <w:spacing w:val="-1"/>
        </w:rPr>
        <w:t xml:space="preserve"> </w:t>
      </w:r>
      <w:r>
        <w:t>тела</w:t>
      </w:r>
      <w:r>
        <w:rPr>
          <w:spacing w:val="-2"/>
        </w:rPr>
        <w:t xml:space="preserve"> вращения;</w:t>
      </w:r>
    </w:p>
    <w:p w:rsidR="00194CDC" w:rsidRDefault="00D465A6">
      <w:pPr>
        <w:pStyle w:val="a3"/>
        <w:spacing w:before="139"/>
        <w:ind w:left="849" w:firstLine="0"/>
        <w:jc w:val="left"/>
      </w:pPr>
      <w:r>
        <w:t>овладение</w:t>
      </w:r>
      <w:r>
        <w:rPr>
          <w:spacing w:val="61"/>
        </w:rPr>
        <w:t xml:space="preserve"> </w:t>
      </w:r>
      <w:r>
        <w:t>методами</w:t>
      </w:r>
      <w:r>
        <w:rPr>
          <w:spacing w:val="65"/>
        </w:rPr>
        <w:t xml:space="preserve"> </w:t>
      </w:r>
      <w:r>
        <w:t>решения</w:t>
      </w:r>
      <w:r>
        <w:rPr>
          <w:spacing w:val="64"/>
        </w:rPr>
        <w:t xml:space="preserve"> </w:t>
      </w:r>
      <w:r>
        <w:t>задач</w:t>
      </w:r>
      <w:r>
        <w:rPr>
          <w:spacing w:val="64"/>
        </w:rPr>
        <w:t xml:space="preserve"> </w:t>
      </w:r>
      <w:r>
        <w:t>на</w:t>
      </w:r>
      <w:r>
        <w:rPr>
          <w:spacing w:val="63"/>
        </w:rPr>
        <w:t xml:space="preserve"> </w:t>
      </w:r>
      <w:r>
        <w:t>построения</w:t>
      </w:r>
      <w:r>
        <w:rPr>
          <w:spacing w:val="64"/>
        </w:rPr>
        <w:t xml:space="preserve"> </w:t>
      </w:r>
      <w:r>
        <w:t>на</w:t>
      </w:r>
      <w:r>
        <w:rPr>
          <w:spacing w:val="64"/>
        </w:rPr>
        <w:t xml:space="preserve"> </w:t>
      </w:r>
      <w:r>
        <w:t>изображениях</w:t>
      </w:r>
      <w:r>
        <w:rPr>
          <w:spacing w:val="67"/>
        </w:rPr>
        <w:t xml:space="preserve"> </w:t>
      </w:r>
      <w:r>
        <w:rPr>
          <w:spacing w:val="-2"/>
        </w:rPr>
        <w:t>пространственных</w:t>
      </w:r>
    </w:p>
    <w:p w:rsidR="00194CDC" w:rsidRDefault="00D465A6">
      <w:pPr>
        <w:pStyle w:val="a3"/>
        <w:spacing w:before="137"/>
        <w:ind w:firstLine="0"/>
        <w:jc w:val="left"/>
      </w:pPr>
      <w:r>
        <w:rPr>
          <w:spacing w:val="-2"/>
        </w:rPr>
        <w:t>фигур;</w:t>
      </w:r>
    </w:p>
    <w:p w:rsidR="00194CDC" w:rsidRDefault="00D465A6">
      <w:pPr>
        <w:pStyle w:val="a3"/>
        <w:spacing w:before="139"/>
        <w:ind w:left="849" w:firstLine="0"/>
        <w:jc w:val="left"/>
      </w:pPr>
      <w:r>
        <w:t>формирование</w:t>
      </w:r>
      <w:r>
        <w:rPr>
          <w:spacing w:val="57"/>
          <w:w w:val="150"/>
        </w:rPr>
        <w:t xml:space="preserve"> </w:t>
      </w:r>
      <w:r>
        <w:t>умения</w:t>
      </w:r>
      <w:r>
        <w:rPr>
          <w:spacing w:val="60"/>
          <w:w w:val="150"/>
        </w:rPr>
        <w:t xml:space="preserve"> </w:t>
      </w:r>
      <w:r>
        <w:t>оперировать</w:t>
      </w:r>
      <w:r>
        <w:rPr>
          <w:spacing w:val="60"/>
          <w:w w:val="150"/>
        </w:rPr>
        <w:t xml:space="preserve"> </w:t>
      </w:r>
      <w:r>
        <w:t>основными</w:t>
      </w:r>
      <w:r>
        <w:rPr>
          <w:spacing w:val="59"/>
          <w:w w:val="150"/>
        </w:rPr>
        <w:t xml:space="preserve"> </w:t>
      </w:r>
      <w:r>
        <w:t>понятиями</w:t>
      </w:r>
      <w:r>
        <w:rPr>
          <w:spacing w:val="59"/>
          <w:w w:val="150"/>
        </w:rPr>
        <w:t xml:space="preserve"> </w:t>
      </w:r>
      <w:r>
        <w:t>о</w:t>
      </w:r>
      <w:r>
        <w:rPr>
          <w:spacing w:val="59"/>
          <w:w w:val="150"/>
        </w:rPr>
        <w:t xml:space="preserve"> </w:t>
      </w:r>
      <w:r>
        <w:t>многогранниках</w:t>
      </w:r>
      <w:r>
        <w:rPr>
          <w:spacing w:val="58"/>
          <w:w w:val="150"/>
        </w:rPr>
        <w:t xml:space="preserve"> </w:t>
      </w:r>
      <w:r>
        <w:t>и</w:t>
      </w:r>
      <w:r>
        <w:rPr>
          <w:spacing w:val="60"/>
          <w:w w:val="150"/>
        </w:rPr>
        <w:t xml:space="preserve"> </w:t>
      </w:r>
      <w:r>
        <w:rPr>
          <w:spacing w:val="-2"/>
        </w:rPr>
        <w:t>телах</w:t>
      </w:r>
    </w:p>
    <w:p w:rsidR="00194CDC" w:rsidRDefault="00D465A6">
      <w:pPr>
        <w:pStyle w:val="a3"/>
        <w:spacing w:before="137"/>
        <w:ind w:firstLine="0"/>
      </w:pPr>
      <w:r>
        <w:t>вращения</w:t>
      </w:r>
      <w:r>
        <w:rPr>
          <w:spacing w:val="-3"/>
        </w:rPr>
        <w:t xml:space="preserve"> </w:t>
      </w:r>
      <w:r>
        <w:t>и</w:t>
      </w:r>
      <w:r>
        <w:rPr>
          <w:spacing w:val="-3"/>
        </w:rPr>
        <w:t xml:space="preserve"> </w:t>
      </w:r>
      <w:r>
        <w:t>их</w:t>
      </w:r>
      <w:r>
        <w:rPr>
          <w:spacing w:val="-2"/>
        </w:rPr>
        <w:t xml:space="preserve"> </w:t>
      </w:r>
      <w:r>
        <w:t>основными</w:t>
      </w:r>
      <w:r>
        <w:rPr>
          <w:spacing w:val="-2"/>
        </w:rPr>
        <w:t xml:space="preserve"> свойствами;</w:t>
      </w:r>
    </w:p>
    <w:p w:rsidR="00194CDC" w:rsidRDefault="00D465A6">
      <w:pPr>
        <w:pStyle w:val="a3"/>
        <w:spacing w:before="139" w:line="360" w:lineRule="auto"/>
        <w:ind w:right="280"/>
      </w:pPr>
      <w:r>
        <w:t>овладение алгоритмами решения основных типов задач, формирование умения проводить несложные доказательные рассуждения в ходе решения стереометрических задач и задач с практическим содержанием;</w:t>
      </w:r>
    </w:p>
    <w:p w:rsidR="00194CDC" w:rsidRDefault="00D465A6">
      <w:pPr>
        <w:pStyle w:val="a3"/>
        <w:spacing w:line="362" w:lineRule="auto"/>
        <w:ind w:right="288"/>
      </w:pPr>
      <w:r>
        <w:t>развитие интеллектуальных и творческих способностей обучающихся, познавательной активности, исследовательских умений, критичности мышления;</w:t>
      </w:r>
    </w:p>
    <w:p w:rsidR="00194CDC" w:rsidRDefault="00D465A6">
      <w:pPr>
        <w:pStyle w:val="a3"/>
        <w:spacing w:line="360" w:lineRule="auto"/>
        <w:ind w:right="281"/>
      </w:pPr>
      <w:r>
        <w:t>формирование функциональной грамотности, релевантной геометрии: умение распознавать проявления геометрических понятий, объектов и закономерностей в реальных жизненных ситуациях и при изучении других учебных предметов, проявления зависимостей и закономерностей, формулировать их на языке геометрии и создавать геометрические модели, применять освоенный геометрический аппарат для решения практико-ориентированных задач, интерпретировать и оценивать полученные результаты.</w:t>
      </w:r>
    </w:p>
    <w:p w:rsidR="00194CDC" w:rsidRDefault="00D465A6">
      <w:pPr>
        <w:pStyle w:val="a5"/>
        <w:numPr>
          <w:ilvl w:val="1"/>
          <w:numId w:val="143"/>
        </w:numPr>
        <w:tabs>
          <w:tab w:val="left" w:pos="1267"/>
        </w:tabs>
        <w:spacing w:line="360" w:lineRule="auto"/>
        <w:ind w:right="283" w:firstLine="708"/>
        <w:jc w:val="both"/>
        <w:rPr>
          <w:sz w:val="24"/>
        </w:rPr>
      </w:pPr>
      <w:r>
        <w:rPr>
          <w:sz w:val="24"/>
        </w:rPr>
        <w:t>Отличительной особенностью программы по геометрии является включение в курс стереометрии в начале его изучения задач, решаемых на уровне интуитивного познания, и определѐнным образом организованная работа над ними, что способствуют развитию логического и пространственного мышления, стимулирует протекание интуитивных процессов, мотивирует к дальнейшему изучению предмета.</w:t>
      </w:r>
    </w:p>
    <w:p w:rsidR="00194CDC" w:rsidRDefault="00D465A6">
      <w:pPr>
        <w:pStyle w:val="a5"/>
        <w:numPr>
          <w:ilvl w:val="1"/>
          <w:numId w:val="143"/>
        </w:numPr>
        <w:tabs>
          <w:tab w:val="left" w:pos="1267"/>
        </w:tabs>
        <w:spacing w:line="360" w:lineRule="auto"/>
        <w:ind w:right="278" w:firstLine="708"/>
        <w:jc w:val="both"/>
        <w:rPr>
          <w:sz w:val="24"/>
        </w:rPr>
      </w:pPr>
      <w:r>
        <w:rPr>
          <w:sz w:val="24"/>
        </w:rPr>
        <w:t>Предпочтение отдаѐтся наглядно-конструктивному методу обучения, то есть теоретические знания имеют в своей основе непосредственное отношение к предметно- практической деятельности. Развитие пространственных представлений у обучающихся в курсе стереометрии проводится за счѐт решения задач на создание пространственных образов и задач на оперирование пространственными образами. Создание образа проводится с использованием наглядности, а оперирование образом – в условиях отвлечения от наглядности, мысленного изменения его исходного содержания.</w:t>
      </w:r>
    </w:p>
    <w:p w:rsidR="00194CDC" w:rsidRDefault="00D465A6">
      <w:pPr>
        <w:pStyle w:val="a5"/>
        <w:numPr>
          <w:ilvl w:val="1"/>
          <w:numId w:val="143"/>
        </w:numPr>
        <w:tabs>
          <w:tab w:val="left" w:pos="1267"/>
        </w:tabs>
        <w:spacing w:line="360" w:lineRule="auto"/>
        <w:ind w:right="283" w:firstLine="708"/>
        <w:jc w:val="both"/>
        <w:rPr>
          <w:sz w:val="24"/>
        </w:rPr>
      </w:pPr>
      <w:r>
        <w:rPr>
          <w:sz w:val="24"/>
        </w:rPr>
        <w:t>Основными содержательными линиями учебного курса «Геометрия» в 10–11 классах являются: «Многогранники», «Прямые и плоскости в пространстве», «Тела вращения», «Векторы и координаты в пространстве». Формирование логических умений распределяется по содержательным линиям и по годам обучения на уровне среднего общего образования.</w:t>
      </w:r>
    </w:p>
    <w:p w:rsidR="00194CDC" w:rsidRDefault="00D465A6">
      <w:pPr>
        <w:pStyle w:val="a5"/>
        <w:numPr>
          <w:ilvl w:val="1"/>
          <w:numId w:val="143"/>
        </w:numPr>
        <w:tabs>
          <w:tab w:val="left" w:pos="1388"/>
        </w:tabs>
        <w:ind w:left="1388" w:hanging="539"/>
        <w:jc w:val="both"/>
        <w:rPr>
          <w:sz w:val="24"/>
        </w:rPr>
      </w:pPr>
      <w:r>
        <w:rPr>
          <w:sz w:val="24"/>
        </w:rPr>
        <w:t>Содержание</w:t>
      </w:r>
      <w:r>
        <w:rPr>
          <w:spacing w:val="45"/>
          <w:sz w:val="24"/>
        </w:rPr>
        <w:t xml:space="preserve">  </w:t>
      </w:r>
      <w:r>
        <w:rPr>
          <w:sz w:val="24"/>
        </w:rPr>
        <w:t>образования,</w:t>
      </w:r>
      <w:r>
        <w:rPr>
          <w:spacing w:val="48"/>
          <w:sz w:val="24"/>
        </w:rPr>
        <w:t xml:space="preserve">  </w:t>
      </w:r>
      <w:r>
        <w:rPr>
          <w:sz w:val="24"/>
        </w:rPr>
        <w:t>соответствующее</w:t>
      </w:r>
      <w:r>
        <w:rPr>
          <w:spacing w:val="48"/>
          <w:sz w:val="24"/>
        </w:rPr>
        <w:t xml:space="preserve">  </w:t>
      </w:r>
      <w:r>
        <w:rPr>
          <w:sz w:val="24"/>
        </w:rPr>
        <w:t>предметным</w:t>
      </w:r>
      <w:r>
        <w:rPr>
          <w:spacing w:val="47"/>
          <w:sz w:val="24"/>
        </w:rPr>
        <w:t xml:space="preserve">  </w:t>
      </w:r>
      <w:r>
        <w:rPr>
          <w:sz w:val="24"/>
        </w:rPr>
        <w:t>результатам</w:t>
      </w:r>
      <w:r>
        <w:rPr>
          <w:spacing w:val="48"/>
          <w:sz w:val="24"/>
        </w:rPr>
        <w:t xml:space="preserve">  </w:t>
      </w:r>
      <w:r>
        <w:rPr>
          <w:spacing w:val="-2"/>
          <w:sz w:val="24"/>
        </w:rPr>
        <w:t>освоения</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3" w:firstLine="0"/>
      </w:pPr>
      <w:r>
        <w:lastRenderedPageBreak/>
        <w:t>программы по геометрии, распределѐнным по годам обучения, структурировано таким образом, чтобы овладение геометрическими понятиями и навыками осуществлялось последовательно и поступательно, с соблюдением принципа преемственности, чтобы новые знания включались в общую систему геометрических представлений обучающихся, расширяя и углубляя еѐ, образуя прочные множественные связи.</w:t>
      </w:r>
    </w:p>
    <w:p w:rsidR="00194CDC" w:rsidRDefault="00D465A6">
      <w:pPr>
        <w:pStyle w:val="a5"/>
        <w:numPr>
          <w:ilvl w:val="1"/>
          <w:numId w:val="143"/>
        </w:numPr>
        <w:tabs>
          <w:tab w:val="left" w:pos="1387"/>
        </w:tabs>
        <w:spacing w:before="2" w:line="360" w:lineRule="auto"/>
        <w:ind w:right="281" w:firstLine="708"/>
        <w:rPr>
          <w:sz w:val="24"/>
        </w:rPr>
      </w:pPr>
      <w:r>
        <w:rPr>
          <w:sz w:val="24"/>
        </w:rPr>
        <w:t>Общее</w:t>
      </w:r>
      <w:r>
        <w:rPr>
          <w:spacing w:val="40"/>
          <w:sz w:val="24"/>
        </w:rPr>
        <w:t xml:space="preserve"> </w:t>
      </w:r>
      <w:r>
        <w:rPr>
          <w:sz w:val="24"/>
        </w:rPr>
        <w:t>число</w:t>
      </w:r>
      <w:r>
        <w:rPr>
          <w:spacing w:val="40"/>
          <w:sz w:val="24"/>
        </w:rPr>
        <w:t xml:space="preserve"> </w:t>
      </w:r>
      <w:r>
        <w:rPr>
          <w:sz w:val="24"/>
        </w:rPr>
        <w:t>часов,</w:t>
      </w:r>
      <w:r>
        <w:rPr>
          <w:spacing w:val="40"/>
          <w:sz w:val="24"/>
        </w:rPr>
        <w:t xml:space="preserve"> </w:t>
      </w:r>
      <w:r>
        <w:rPr>
          <w:sz w:val="24"/>
        </w:rPr>
        <w:t>рекомендованных</w:t>
      </w:r>
      <w:r>
        <w:rPr>
          <w:spacing w:val="40"/>
          <w:sz w:val="24"/>
        </w:rPr>
        <w:t xml:space="preserve"> </w:t>
      </w:r>
      <w:r>
        <w:rPr>
          <w:sz w:val="24"/>
        </w:rPr>
        <w:t>для</w:t>
      </w:r>
      <w:r>
        <w:rPr>
          <w:spacing w:val="40"/>
          <w:sz w:val="24"/>
        </w:rPr>
        <w:t xml:space="preserve"> </w:t>
      </w:r>
      <w:r>
        <w:rPr>
          <w:sz w:val="24"/>
        </w:rPr>
        <w:t>изучения</w:t>
      </w:r>
      <w:r>
        <w:rPr>
          <w:spacing w:val="40"/>
          <w:sz w:val="24"/>
        </w:rPr>
        <w:t xml:space="preserve"> </w:t>
      </w:r>
      <w:r>
        <w:rPr>
          <w:sz w:val="24"/>
        </w:rPr>
        <w:t>учебного</w:t>
      </w:r>
      <w:r>
        <w:rPr>
          <w:spacing w:val="40"/>
          <w:sz w:val="24"/>
        </w:rPr>
        <w:t xml:space="preserve"> </w:t>
      </w:r>
      <w:r>
        <w:rPr>
          <w:sz w:val="24"/>
        </w:rPr>
        <w:t>курса</w:t>
      </w:r>
      <w:r>
        <w:rPr>
          <w:spacing w:val="40"/>
          <w:sz w:val="24"/>
        </w:rPr>
        <w:t xml:space="preserve"> </w:t>
      </w:r>
      <w:r>
        <w:rPr>
          <w:sz w:val="24"/>
        </w:rPr>
        <w:t>«Геометрия»</w:t>
      </w:r>
      <w:r>
        <w:rPr>
          <w:spacing w:val="39"/>
          <w:sz w:val="24"/>
        </w:rPr>
        <w:t xml:space="preserve"> </w:t>
      </w:r>
      <w:r>
        <w:rPr>
          <w:sz w:val="24"/>
        </w:rPr>
        <w:t>– 102 часа: в 10 классе – 68 часов (2 часа в неделю), в 11 классе – 34 часа (1 час в неделю).</w:t>
      </w:r>
    </w:p>
    <w:p w:rsidR="00194CDC" w:rsidRDefault="00D465A6">
      <w:pPr>
        <w:pStyle w:val="a5"/>
        <w:numPr>
          <w:ilvl w:val="0"/>
          <w:numId w:val="143"/>
        </w:numPr>
        <w:tabs>
          <w:tab w:val="left" w:pos="1088"/>
        </w:tabs>
        <w:ind w:left="1088" w:hanging="239"/>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 10</w:t>
      </w:r>
      <w:r>
        <w:rPr>
          <w:spacing w:val="-1"/>
          <w:sz w:val="24"/>
        </w:rPr>
        <w:t xml:space="preserve"> </w:t>
      </w:r>
      <w:r>
        <w:rPr>
          <w:spacing w:val="-2"/>
          <w:sz w:val="24"/>
        </w:rPr>
        <w:t>классе.</w:t>
      </w:r>
    </w:p>
    <w:p w:rsidR="00194CDC" w:rsidRDefault="00D465A6">
      <w:pPr>
        <w:pStyle w:val="a5"/>
        <w:numPr>
          <w:ilvl w:val="1"/>
          <w:numId w:val="143"/>
        </w:numPr>
        <w:tabs>
          <w:tab w:val="left" w:pos="1268"/>
        </w:tabs>
        <w:spacing w:before="137"/>
        <w:ind w:left="1268" w:hanging="419"/>
        <w:rPr>
          <w:sz w:val="24"/>
        </w:rPr>
      </w:pPr>
      <w:r>
        <w:rPr>
          <w:sz w:val="24"/>
        </w:rPr>
        <w:t>Прямые</w:t>
      </w:r>
      <w:r>
        <w:rPr>
          <w:spacing w:val="-3"/>
          <w:sz w:val="24"/>
        </w:rPr>
        <w:t xml:space="preserve"> </w:t>
      </w:r>
      <w:r>
        <w:rPr>
          <w:sz w:val="24"/>
        </w:rPr>
        <w:t>и</w:t>
      </w:r>
      <w:r>
        <w:rPr>
          <w:spacing w:val="-1"/>
          <w:sz w:val="24"/>
        </w:rPr>
        <w:t xml:space="preserve"> </w:t>
      </w:r>
      <w:r>
        <w:rPr>
          <w:sz w:val="24"/>
        </w:rPr>
        <w:t>плоскости</w:t>
      </w:r>
      <w:r>
        <w:rPr>
          <w:spacing w:val="-1"/>
          <w:sz w:val="24"/>
        </w:rPr>
        <w:t xml:space="preserve"> </w:t>
      </w:r>
      <w:r>
        <w:rPr>
          <w:sz w:val="24"/>
        </w:rPr>
        <w:t>в</w:t>
      </w:r>
      <w:r>
        <w:rPr>
          <w:spacing w:val="-2"/>
          <w:sz w:val="24"/>
        </w:rPr>
        <w:t xml:space="preserve"> пространстве.</w:t>
      </w:r>
    </w:p>
    <w:p w:rsidR="00194CDC" w:rsidRDefault="00D465A6">
      <w:pPr>
        <w:pStyle w:val="a3"/>
        <w:spacing w:before="139" w:line="360" w:lineRule="auto"/>
        <w:ind w:right="288"/>
      </w:pPr>
      <w:r>
        <w:t>Основные понятия стереометрии. Точка, прямая, плоскость, пространство. Понятие об аксиоматическом построении стереометрии: аксиомы стереометрии и следствия из них.</w:t>
      </w:r>
    </w:p>
    <w:p w:rsidR="00194CDC" w:rsidRDefault="00D465A6">
      <w:pPr>
        <w:pStyle w:val="a3"/>
        <w:spacing w:before="1" w:line="360" w:lineRule="auto"/>
        <w:ind w:right="283"/>
      </w:pPr>
      <w:r>
        <w:t>Взаимное расположение прямых в пространстве: пересекающиеся, параллельные и скрещивающиеся прямые. Параллельность прямых и плоскостей в пространстве: параллельные прямые в пространстве, параллельность трѐх прямых, параллельность прямой и плоскости. Углы с сонаправленными сторонами, угол между прямыми в пространстве. Параллельность плоскостей: параллельные плоскости, свойства параллельных плоскостей. Простейшие пространственные фигуры на плоскости: тетраэдр, куб, параллелепипед, построение сечений.</w:t>
      </w:r>
    </w:p>
    <w:p w:rsidR="00194CDC" w:rsidRDefault="00D465A6">
      <w:pPr>
        <w:pStyle w:val="a3"/>
        <w:spacing w:line="360" w:lineRule="auto"/>
        <w:ind w:right="284"/>
      </w:pPr>
      <w:r>
        <w:t>Перпендикулярность прямой и плоскости: перпендикулярные прямые в пространстве, прямые параллельные и перпендикулярные к плоскости, признак перпендикулярности прямой и плоскости, теорема о прямой перпендикулярной плоскости. Углы в пространстве: угол между прямой и плоскостью, двугранный угол, линейный угол двугранного угла. Перпендикуляр и наклонные: расстояние от точки до плоскости, расстояние от прямой до плоскости, проекция фигуры на плоскость. Перпендикулярность плоскостей: признак перпендикулярности двух плоскостей. Теорема о трѐх перпендикулярах.</w:t>
      </w:r>
    </w:p>
    <w:p w:rsidR="00194CDC" w:rsidRDefault="00D465A6">
      <w:pPr>
        <w:pStyle w:val="a5"/>
        <w:numPr>
          <w:ilvl w:val="1"/>
          <w:numId w:val="143"/>
        </w:numPr>
        <w:tabs>
          <w:tab w:val="left" w:pos="1268"/>
        </w:tabs>
        <w:spacing w:line="275" w:lineRule="exact"/>
        <w:ind w:left="1268" w:hanging="419"/>
        <w:jc w:val="both"/>
        <w:rPr>
          <w:sz w:val="24"/>
        </w:rPr>
      </w:pPr>
      <w:r>
        <w:rPr>
          <w:spacing w:val="-2"/>
          <w:sz w:val="24"/>
        </w:rPr>
        <w:t>Многогранники.</w:t>
      </w:r>
    </w:p>
    <w:p w:rsidR="00194CDC" w:rsidRDefault="00D465A6">
      <w:pPr>
        <w:pStyle w:val="a3"/>
        <w:spacing w:before="139" w:line="360" w:lineRule="auto"/>
        <w:ind w:right="278"/>
      </w:pPr>
      <w:r>
        <w:t>Понятие многогранника, основные элементы многогранника, выпуклые и невыпуклые многогранники, развѐртка многогранника. Призма: n-угольная призма, грани и основания призмы, прямая и наклонная призмы, боковая и полная поверхность призмы. Параллелепипед, прямоугольный параллелепипед и его свойства. Пирамида: n-угольная пирамида, грани и основание</w:t>
      </w:r>
      <w:r>
        <w:rPr>
          <w:spacing w:val="-3"/>
        </w:rPr>
        <w:t xml:space="preserve"> </w:t>
      </w:r>
      <w:r>
        <w:t>пирамиды,</w:t>
      </w:r>
      <w:r>
        <w:rPr>
          <w:spacing w:val="-3"/>
        </w:rPr>
        <w:t xml:space="preserve"> </w:t>
      </w:r>
      <w:r>
        <w:t>боковая</w:t>
      </w:r>
      <w:r>
        <w:rPr>
          <w:spacing w:val="-2"/>
        </w:rPr>
        <w:t xml:space="preserve"> </w:t>
      </w:r>
      <w:r>
        <w:t>и</w:t>
      </w:r>
      <w:r>
        <w:rPr>
          <w:spacing w:val="-1"/>
        </w:rPr>
        <w:t xml:space="preserve"> </w:t>
      </w:r>
      <w:r>
        <w:t>полная</w:t>
      </w:r>
      <w:r>
        <w:rPr>
          <w:spacing w:val="-2"/>
        </w:rPr>
        <w:t xml:space="preserve"> </w:t>
      </w:r>
      <w:r>
        <w:t>поверхность</w:t>
      </w:r>
      <w:r>
        <w:rPr>
          <w:spacing w:val="-2"/>
        </w:rPr>
        <w:t xml:space="preserve"> </w:t>
      </w:r>
      <w:r>
        <w:t>пирамиды,</w:t>
      </w:r>
      <w:r>
        <w:rPr>
          <w:spacing w:val="-3"/>
        </w:rPr>
        <w:t xml:space="preserve"> </w:t>
      </w:r>
      <w:r>
        <w:t>правильная</w:t>
      </w:r>
      <w:r>
        <w:rPr>
          <w:spacing w:val="-2"/>
        </w:rPr>
        <w:t xml:space="preserve"> </w:t>
      </w:r>
      <w:r>
        <w:t>и усечѐнная</w:t>
      </w:r>
      <w:r>
        <w:rPr>
          <w:spacing w:val="-2"/>
        </w:rPr>
        <w:t xml:space="preserve"> </w:t>
      </w:r>
      <w:r>
        <w:t>пирамида. Элементы</w:t>
      </w:r>
      <w:r>
        <w:rPr>
          <w:spacing w:val="-1"/>
        </w:rPr>
        <w:t xml:space="preserve"> </w:t>
      </w:r>
      <w:r>
        <w:t>призмы</w:t>
      </w:r>
      <w:r>
        <w:rPr>
          <w:spacing w:val="-1"/>
        </w:rPr>
        <w:t xml:space="preserve"> </w:t>
      </w:r>
      <w:r>
        <w:t>и пирамиды.</w:t>
      </w:r>
      <w:r>
        <w:rPr>
          <w:spacing w:val="-1"/>
        </w:rPr>
        <w:t xml:space="preserve"> </w:t>
      </w:r>
      <w:r>
        <w:t>Правильные</w:t>
      </w:r>
      <w:r>
        <w:rPr>
          <w:spacing w:val="-2"/>
        </w:rPr>
        <w:t xml:space="preserve"> </w:t>
      </w:r>
      <w:r>
        <w:t>многогранники: понятие</w:t>
      </w:r>
      <w:r>
        <w:rPr>
          <w:spacing w:val="-1"/>
        </w:rPr>
        <w:t xml:space="preserve"> </w:t>
      </w:r>
      <w:r>
        <w:t>правильного многогранника, правильная призма и правильная пирамида, правильная треугольная пирамида и правильный тетраэдр, куб. Представление о правильных многогранниках: октаэдр, додекаэдр и икосаэдр. Сечения призмы и пирамиды.</w:t>
      </w:r>
    </w:p>
    <w:p w:rsidR="00194CDC" w:rsidRDefault="00D465A6">
      <w:pPr>
        <w:pStyle w:val="a3"/>
        <w:spacing w:line="276" w:lineRule="exact"/>
        <w:ind w:left="849" w:firstLine="0"/>
      </w:pPr>
      <w:r>
        <w:t>Симметрия</w:t>
      </w:r>
      <w:r>
        <w:rPr>
          <w:spacing w:val="19"/>
        </w:rPr>
        <w:t xml:space="preserve"> </w:t>
      </w:r>
      <w:r>
        <w:t>в</w:t>
      </w:r>
      <w:r>
        <w:rPr>
          <w:spacing w:val="17"/>
        </w:rPr>
        <w:t xml:space="preserve"> </w:t>
      </w:r>
      <w:r>
        <w:t>пространстве:</w:t>
      </w:r>
      <w:r>
        <w:rPr>
          <w:spacing w:val="21"/>
        </w:rPr>
        <w:t xml:space="preserve"> </w:t>
      </w:r>
      <w:r>
        <w:t>симметрия</w:t>
      </w:r>
      <w:r>
        <w:rPr>
          <w:spacing w:val="19"/>
        </w:rPr>
        <w:t xml:space="preserve"> </w:t>
      </w:r>
      <w:r>
        <w:t>относительно</w:t>
      </w:r>
      <w:r>
        <w:rPr>
          <w:spacing w:val="18"/>
        </w:rPr>
        <w:t xml:space="preserve"> </w:t>
      </w:r>
      <w:r>
        <w:t>точки,</w:t>
      </w:r>
      <w:r>
        <w:rPr>
          <w:spacing w:val="18"/>
        </w:rPr>
        <w:t xml:space="preserve"> </w:t>
      </w:r>
      <w:r>
        <w:t>прямой,</w:t>
      </w:r>
      <w:r>
        <w:rPr>
          <w:spacing w:val="18"/>
        </w:rPr>
        <w:t xml:space="preserve"> </w:t>
      </w:r>
      <w:r>
        <w:t>плоскости.</w:t>
      </w:r>
      <w:r>
        <w:rPr>
          <w:spacing w:val="18"/>
        </w:rPr>
        <w:t xml:space="preserve"> </w:t>
      </w:r>
      <w:r>
        <w:rPr>
          <w:spacing w:val="-2"/>
        </w:rPr>
        <w:t>Элементы</w:t>
      </w:r>
    </w:p>
    <w:p w:rsidR="00194CDC" w:rsidRDefault="00194CDC">
      <w:pPr>
        <w:pStyle w:val="a3"/>
        <w:spacing w:line="276" w:lineRule="exact"/>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симметрии</w:t>
      </w:r>
      <w:r>
        <w:rPr>
          <w:spacing w:val="-7"/>
        </w:rPr>
        <w:t xml:space="preserve"> </w:t>
      </w:r>
      <w:r>
        <w:t>в</w:t>
      </w:r>
      <w:r>
        <w:rPr>
          <w:spacing w:val="-6"/>
        </w:rPr>
        <w:t xml:space="preserve"> </w:t>
      </w:r>
      <w:r>
        <w:t>пирамидах,</w:t>
      </w:r>
      <w:r>
        <w:rPr>
          <w:spacing w:val="-4"/>
        </w:rPr>
        <w:t xml:space="preserve"> </w:t>
      </w:r>
      <w:r>
        <w:t>параллелепипедах,</w:t>
      </w:r>
      <w:r>
        <w:rPr>
          <w:spacing w:val="-5"/>
        </w:rPr>
        <w:t xml:space="preserve"> </w:t>
      </w:r>
      <w:r>
        <w:t>правильных</w:t>
      </w:r>
      <w:r>
        <w:rPr>
          <w:spacing w:val="-2"/>
        </w:rPr>
        <w:t xml:space="preserve"> многогранниках.</w:t>
      </w:r>
    </w:p>
    <w:p w:rsidR="00194CDC" w:rsidRDefault="00D465A6">
      <w:pPr>
        <w:pStyle w:val="a3"/>
        <w:spacing w:before="139" w:line="360" w:lineRule="auto"/>
        <w:ind w:right="279"/>
      </w:pPr>
      <w:r>
        <w:t>Вычисление элементов многогранников: рѐбра, диагонали, углы. Площадь боковой поверхности и полной поверхности прямой призмы, площадь оснований, теорема о боковой поверхности прямой призмы. Площадь боковой поверхности и поверхности правильной</w:t>
      </w:r>
      <w:r>
        <w:rPr>
          <w:spacing w:val="40"/>
        </w:rPr>
        <w:t xml:space="preserve"> </w:t>
      </w:r>
      <w:r>
        <w:t xml:space="preserve">пирамиды, теорема о площади усечѐнной пирамиды. Понятие об объѐме. Объѐм пирамиды, </w:t>
      </w:r>
      <w:r>
        <w:rPr>
          <w:spacing w:val="-2"/>
        </w:rPr>
        <w:t>призмы.</w:t>
      </w:r>
    </w:p>
    <w:p w:rsidR="00194CDC" w:rsidRDefault="00D465A6">
      <w:pPr>
        <w:pStyle w:val="a3"/>
        <w:spacing w:line="360" w:lineRule="auto"/>
        <w:ind w:right="284"/>
      </w:pPr>
      <w:r>
        <w:t>Подобные тела в пространстве. Соотношения между площадями поверхностей, объѐмами подобных тел.</w:t>
      </w:r>
    </w:p>
    <w:p w:rsidR="00194CDC" w:rsidRDefault="00D465A6">
      <w:pPr>
        <w:pStyle w:val="a5"/>
        <w:numPr>
          <w:ilvl w:val="0"/>
          <w:numId w:val="143"/>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11</w:t>
      </w:r>
      <w:r>
        <w:rPr>
          <w:spacing w:val="-1"/>
          <w:sz w:val="24"/>
        </w:rPr>
        <w:t xml:space="preserve"> </w:t>
      </w:r>
      <w:r>
        <w:rPr>
          <w:spacing w:val="-2"/>
          <w:sz w:val="24"/>
        </w:rPr>
        <w:t>классе.</w:t>
      </w:r>
    </w:p>
    <w:p w:rsidR="00194CDC" w:rsidRDefault="00D465A6">
      <w:pPr>
        <w:pStyle w:val="a5"/>
        <w:numPr>
          <w:ilvl w:val="1"/>
          <w:numId w:val="143"/>
        </w:numPr>
        <w:tabs>
          <w:tab w:val="left" w:pos="1268"/>
        </w:tabs>
        <w:spacing w:before="139"/>
        <w:ind w:left="1268" w:hanging="419"/>
        <w:jc w:val="both"/>
        <w:rPr>
          <w:sz w:val="24"/>
        </w:rPr>
      </w:pPr>
      <w:r>
        <w:rPr>
          <w:sz w:val="24"/>
        </w:rPr>
        <w:t>Тела</w:t>
      </w:r>
      <w:r>
        <w:rPr>
          <w:spacing w:val="-5"/>
          <w:sz w:val="24"/>
        </w:rPr>
        <w:t xml:space="preserve"> </w:t>
      </w:r>
      <w:r>
        <w:rPr>
          <w:spacing w:val="-2"/>
          <w:sz w:val="24"/>
        </w:rPr>
        <w:t>вращения.</w:t>
      </w:r>
    </w:p>
    <w:p w:rsidR="00194CDC" w:rsidRDefault="00D465A6">
      <w:pPr>
        <w:pStyle w:val="a3"/>
        <w:spacing w:before="137" w:line="360" w:lineRule="auto"/>
        <w:ind w:right="287"/>
      </w:pPr>
      <w:r>
        <w:t>Цилиндрическая поверхность, образующие цилиндрической поверхности, ось цилиндрической поверхности. Цилиндр: основания и боковая поверхность, образующая и ось, площадь боковой и полной поверхности.</w:t>
      </w:r>
    </w:p>
    <w:p w:rsidR="00194CDC" w:rsidRDefault="00D465A6">
      <w:pPr>
        <w:pStyle w:val="a3"/>
        <w:spacing w:before="2" w:line="360" w:lineRule="auto"/>
        <w:ind w:right="283"/>
      </w:pPr>
      <w:r>
        <w:t>Коническая поверхность, образующие конической поверхности, ось и вершина конической поверхности. Конус: основание и вершина, образующая и ось, площадь боковой и полной поверхности. Усечѐнный конус: образующие и высота, основания и боковая поверхность.</w:t>
      </w:r>
    </w:p>
    <w:p w:rsidR="00194CDC" w:rsidRDefault="00D465A6">
      <w:pPr>
        <w:pStyle w:val="a3"/>
        <w:spacing w:line="360" w:lineRule="auto"/>
        <w:ind w:right="281"/>
      </w:pPr>
      <w:r>
        <w:t>Сфера и шар: центр, радиус, диаметр, площадь поверхности сферы. Взаимное</w:t>
      </w:r>
      <w:r>
        <w:rPr>
          <w:spacing w:val="40"/>
        </w:rPr>
        <w:t xml:space="preserve"> </w:t>
      </w:r>
      <w:r>
        <w:t>расположение сферы и плоскости, касательная плоскость к сфере, площадь сферы.</w:t>
      </w:r>
    </w:p>
    <w:p w:rsidR="00194CDC" w:rsidRDefault="00D465A6">
      <w:pPr>
        <w:pStyle w:val="a3"/>
        <w:ind w:left="849" w:firstLine="0"/>
      </w:pPr>
      <w:r>
        <w:t>Изображение</w:t>
      </w:r>
      <w:r>
        <w:rPr>
          <w:spacing w:val="-5"/>
        </w:rPr>
        <w:t xml:space="preserve"> </w:t>
      </w:r>
      <w:r>
        <w:t>тел</w:t>
      </w:r>
      <w:r>
        <w:rPr>
          <w:spacing w:val="-2"/>
        </w:rPr>
        <w:t xml:space="preserve"> </w:t>
      </w:r>
      <w:r>
        <w:t>вращения</w:t>
      </w:r>
      <w:r>
        <w:rPr>
          <w:spacing w:val="-2"/>
        </w:rPr>
        <w:t xml:space="preserve"> </w:t>
      </w:r>
      <w:r>
        <w:t>на</w:t>
      </w:r>
      <w:r>
        <w:rPr>
          <w:spacing w:val="-5"/>
        </w:rPr>
        <w:t xml:space="preserve"> </w:t>
      </w:r>
      <w:r>
        <w:t>плоскости.</w:t>
      </w:r>
      <w:r>
        <w:rPr>
          <w:spacing w:val="-2"/>
        </w:rPr>
        <w:t xml:space="preserve"> </w:t>
      </w:r>
      <w:r>
        <w:t>Развѐртка</w:t>
      </w:r>
      <w:r>
        <w:rPr>
          <w:spacing w:val="-3"/>
        </w:rPr>
        <w:t xml:space="preserve"> </w:t>
      </w:r>
      <w:r>
        <w:t>цилиндра</w:t>
      </w:r>
      <w:r>
        <w:rPr>
          <w:spacing w:val="-6"/>
        </w:rPr>
        <w:t xml:space="preserve"> </w:t>
      </w:r>
      <w:r>
        <w:t>и</w:t>
      </w:r>
      <w:r>
        <w:rPr>
          <w:spacing w:val="-1"/>
        </w:rPr>
        <w:t xml:space="preserve"> </w:t>
      </w:r>
      <w:r>
        <w:rPr>
          <w:spacing w:val="-2"/>
        </w:rPr>
        <w:t>конуса.</w:t>
      </w:r>
    </w:p>
    <w:p w:rsidR="00194CDC" w:rsidRDefault="00D465A6">
      <w:pPr>
        <w:pStyle w:val="a3"/>
        <w:spacing w:before="138" w:line="360" w:lineRule="auto"/>
        <w:jc w:val="left"/>
      </w:pPr>
      <w:r>
        <w:t>Комбинации</w:t>
      </w:r>
      <w:r>
        <w:rPr>
          <w:spacing w:val="40"/>
        </w:rPr>
        <w:t xml:space="preserve"> </w:t>
      </w:r>
      <w:r>
        <w:t>тел</w:t>
      </w:r>
      <w:r>
        <w:rPr>
          <w:spacing w:val="40"/>
        </w:rPr>
        <w:t xml:space="preserve"> </w:t>
      </w:r>
      <w:r>
        <w:t>вращения</w:t>
      </w:r>
      <w:r>
        <w:rPr>
          <w:spacing w:val="40"/>
        </w:rPr>
        <w:t xml:space="preserve"> </w:t>
      </w:r>
      <w:r>
        <w:t>и</w:t>
      </w:r>
      <w:r>
        <w:rPr>
          <w:spacing w:val="40"/>
        </w:rPr>
        <w:t xml:space="preserve"> </w:t>
      </w:r>
      <w:r>
        <w:t>многогранников.</w:t>
      </w:r>
      <w:r>
        <w:rPr>
          <w:spacing w:val="40"/>
        </w:rPr>
        <w:t xml:space="preserve"> </w:t>
      </w:r>
      <w:r>
        <w:t>Многогранник,</w:t>
      </w:r>
      <w:r>
        <w:rPr>
          <w:spacing w:val="40"/>
        </w:rPr>
        <w:t xml:space="preserve"> </w:t>
      </w:r>
      <w:r>
        <w:t>описанный</w:t>
      </w:r>
      <w:r>
        <w:rPr>
          <w:spacing w:val="40"/>
        </w:rPr>
        <w:t xml:space="preserve"> </w:t>
      </w:r>
      <w:r>
        <w:t>около</w:t>
      </w:r>
      <w:r>
        <w:rPr>
          <w:spacing w:val="40"/>
        </w:rPr>
        <w:t xml:space="preserve"> </w:t>
      </w:r>
      <w:r>
        <w:t>сферы, сфера, вписанная в многогранник, или тело вращения.</w:t>
      </w:r>
    </w:p>
    <w:p w:rsidR="00194CDC" w:rsidRDefault="00D465A6">
      <w:pPr>
        <w:pStyle w:val="a3"/>
        <w:spacing w:line="360" w:lineRule="auto"/>
        <w:jc w:val="left"/>
      </w:pPr>
      <w:r>
        <w:t>Понятие об объѐме. Основные свойства объѐмов тел. Теорема об объѐме прямоугольного</w:t>
      </w:r>
      <w:r>
        <w:rPr>
          <w:spacing w:val="80"/>
        </w:rPr>
        <w:t xml:space="preserve"> </w:t>
      </w:r>
      <w:r>
        <w:t>параллелепипеда и следствия из неѐ. Объѐм цилиндра, конуса. Объѐм шара и площадь сферы.</w:t>
      </w:r>
    </w:p>
    <w:p w:rsidR="00194CDC" w:rsidRDefault="00D465A6">
      <w:pPr>
        <w:pStyle w:val="a3"/>
        <w:spacing w:line="360" w:lineRule="auto"/>
        <w:jc w:val="left"/>
      </w:pPr>
      <w:r>
        <w:t>Подобные тела в пространстве.</w:t>
      </w:r>
      <w:r>
        <w:rPr>
          <w:spacing w:val="28"/>
        </w:rPr>
        <w:t xml:space="preserve"> </w:t>
      </w:r>
      <w:r>
        <w:t>Соотношения между</w:t>
      </w:r>
      <w:r>
        <w:rPr>
          <w:spacing w:val="28"/>
        </w:rPr>
        <w:t xml:space="preserve"> </w:t>
      </w:r>
      <w:r>
        <w:t>площадями</w:t>
      </w:r>
      <w:r>
        <w:rPr>
          <w:spacing w:val="29"/>
        </w:rPr>
        <w:t xml:space="preserve"> </w:t>
      </w:r>
      <w:r>
        <w:t>поверхностей,</w:t>
      </w:r>
      <w:r>
        <w:rPr>
          <w:spacing w:val="28"/>
        </w:rPr>
        <w:t xml:space="preserve"> </w:t>
      </w:r>
      <w:r>
        <w:t>объѐмами подобных тел.</w:t>
      </w:r>
    </w:p>
    <w:p w:rsidR="00194CDC" w:rsidRDefault="00D465A6">
      <w:pPr>
        <w:pStyle w:val="a3"/>
        <w:spacing w:line="360" w:lineRule="auto"/>
        <w:jc w:val="left"/>
      </w:pPr>
      <w:r>
        <w:t>Сечения</w:t>
      </w:r>
      <w:r>
        <w:rPr>
          <w:spacing w:val="40"/>
        </w:rPr>
        <w:t xml:space="preserve"> </w:t>
      </w:r>
      <w:r>
        <w:t>цилиндра</w:t>
      </w:r>
      <w:r>
        <w:rPr>
          <w:spacing w:val="40"/>
        </w:rPr>
        <w:t xml:space="preserve"> </w:t>
      </w:r>
      <w:r>
        <w:t>(параллельно</w:t>
      </w:r>
      <w:r>
        <w:rPr>
          <w:spacing w:val="40"/>
        </w:rPr>
        <w:t xml:space="preserve"> </w:t>
      </w:r>
      <w:r>
        <w:t>и</w:t>
      </w:r>
      <w:r>
        <w:rPr>
          <w:spacing w:val="40"/>
        </w:rPr>
        <w:t xml:space="preserve"> </w:t>
      </w:r>
      <w:r>
        <w:t>перпендикулярно</w:t>
      </w:r>
      <w:r>
        <w:rPr>
          <w:spacing w:val="40"/>
        </w:rPr>
        <w:t xml:space="preserve"> </w:t>
      </w:r>
      <w:r>
        <w:t>оси),</w:t>
      </w:r>
      <w:r>
        <w:rPr>
          <w:spacing w:val="40"/>
        </w:rPr>
        <w:t xml:space="preserve"> </w:t>
      </w:r>
      <w:r>
        <w:t>сечения</w:t>
      </w:r>
      <w:r>
        <w:rPr>
          <w:spacing w:val="40"/>
        </w:rPr>
        <w:t xml:space="preserve"> </w:t>
      </w:r>
      <w:r>
        <w:t>конуса</w:t>
      </w:r>
      <w:r>
        <w:rPr>
          <w:spacing w:val="40"/>
        </w:rPr>
        <w:t xml:space="preserve"> </w:t>
      </w:r>
      <w:r>
        <w:t>(параллельное основанию и проходящее через вершину), сечения шара.</w:t>
      </w:r>
    </w:p>
    <w:p w:rsidR="00194CDC" w:rsidRDefault="00D465A6">
      <w:pPr>
        <w:pStyle w:val="a5"/>
        <w:numPr>
          <w:ilvl w:val="1"/>
          <w:numId w:val="143"/>
        </w:numPr>
        <w:tabs>
          <w:tab w:val="left" w:pos="1268"/>
        </w:tabs>
        <w:spacing w:before="1"/>
        <w:ind w:left="1268" w:hanging="419"/>
        <w:rPr>
          <w:sz w:val="24"/>
        </w:rPr>
      </w:pPr>
      <w:r>
        <w:rPr>
          <w:sz w:val="24"/>
        </w:rPr>
        <w:t>Векторы</w:t>
      </w:r>
      <w:r>
        <w:rPr>
          <w:spacing w:val="-3"/>
          <w:sz w:val="24"/>
        </w:rPr>
        <w:t xml:space="preserve"> </w:t>
      </w:r>
      <w:r>
        <w:rPr>
          <w:sz w:val="24"/>
        </w:rPr>
        <w:t>и</w:t>
      </w:r>
      <w:r>
        <w:rPr>
          <w:spacing w:val="-2"/>
          <w:sz w:val="24"/>
        </w:rPr>
        <w:t xml:space="preserve"> </w:t>
      </w:r>
      <w:r>
        <w:rPr>
          <w:sz w:val="24"/>
        </w:rPr>
        <w:t>координаты</w:t>
      </w:r>
      <w:r>
        <w:rPr>
          <w:spacing w:val="-2"/>
          <w:sz w:val="24"/>
        </w:rPr>
        <w:t xml:space="preserve"> </w:t>
      </w:r>
      <w:r>
        <w:rPr>
          <w:sz w:val="24"/>
        </w:rPr>
        <w:t>в</w:t>
      </w:r>
      <w:r>
        <w:rPr>
          <w:spacing w:val="-3"/>
          <w:sz w:val="24"/>
        </w:rPr>
        <w:t xml:space="preserve"> </w:t>
      </w:r>
      <w:r>
        <w:rPr>
          <w:spacing w:val="-2"/>
          <w:sz w:val="24"/>
        </w:rPr>
        <w:t>пространстве.</w:t>
      </w:r>
    </w:p>
    <w:p w:rsidR="00194CDC" w:rsidRDefault="00D465A6">
      <w:pPr>
        <w:pStyle w:val="a3"/>
        <w:spacing w:before="136" w:line="360" w:lineRule="auto"/>
        <w:ind w:right="283"/>
      </w:pPr>
      <w:r>
        <w:t>Вектор на плоскости и в пространстве. Сложение и вычитание векторов. Умножение вектора на число. Разложение вектора по трѐм некомпланарным векторам. Правило параллелепипеда. Решение задач, связанных с применением правил действий с векторами. Прямоугольная система координат в пространстве. Координаты вектора. Простейшие задачи в координатах. Угол</w:t>
      </w:r>
      <w:r>
        <w:rPr>
          <w:spacing w:val="-2"/>
        </w:rPr>
        <w:t xml:space="preserve"> </w:t>
      </w:r>
      <w:r>
        <w:t>между</w:t>
      </w:r>
      <w:r>
        <w:rPr>
          <w:spacing w:val="-4"/>
        </w:rPr>
        <w:t xml:space="preserve"> </w:t>
      </w:r>
      <w:r>
        <w:t>векторами. Скалярное</w:t>
      </w:r>
      <w:r>
        <w:rPr>
          <w:spacing w:val="-1"/>
        </w:rPr>
        <w:t xml:space="preserve"> </w:t>
      </w:r>
      <w:r>
        <w:t>произведение</w:t>
      </w:r>
      <w:r>
        <w:rPr>
          <w:spacing w:val="-1"/>
        </w:rPr>
        <w:t xml:space="preserve"> </w:t>
      </w:r>
      <w:r>
        <w:t>векторов. Вычисление углов между прямыми и плоскостями. Координатно-векторный метод при решении геометрических задач.</w:t>
      </w:r>
    </w:p>
    <w:p w:rsidR="00194CDC" w:rsidRDefault="00D465A6">
      <w:pPr>
        <w:pStyle w:val="a5"/>
        <w:numPr>
          <w:ilvl w:val="0"/>
          <w:numId w:val="143"/>
        </w:numPr>
        <w:tabs>
          <w:tab w:val="left" w:pos="1088"/>
        </w:tabs>
        <w:spacing w:before="1"/>
        <w:ind w:left="1088" w:hanging="239"/>
        <w:jc w:val="both"/>
        <w:rPr>
          <w:sz w:val="24"/>
        </w:rPr>
      </w:pPr>
      <w:r>
        <w:rPr>
          <w:sz w:val="24"/>
        </w:rPr>
        <w:t>Планируемые</w:t>
      </w:r>
      <w:r>
        <w:rPr>
          <w:spacing w:val="8"/>
          <w:sz w:val="24"/>
        </w:rPr>
        <w:t xml:space="preserve"> </w:t>
      </w:r>
      <w:r>
        <w:rPr>
          <w:sz w:val="24"/>
        </w:rPr>
        <w:t>предметные</w:t>
      </w:r>
      <w:r>
        <w:rPr>
          <w:spacing w:val="9"/>
          <w:sz w:val="24"/>
        </w:rPr>
        <w:t xml:space="preserve"> </w:t>
      </w:r>
      <w:r>
        <w:rPr>
          <w:sz w:val="24"/>
        </w:rPr>
        <w:t>результаты</w:t>
      </w:r>
      <w:r>
        <w:rPr>
          <w:spacing w:val="15"/>
          <w:sz w:val="24"/>
        </w:rPr>
        <w:t xml:space="preserve"> </w:t>
      </w:r>
      <w:r>
        <w:rPr>
          <w:sz w:val="24"/>
        </w:rPr>
        <w:t>освоения</w:t>
      </w:r>
      <w:r>
        <w:rPr>
          <w:spacing w:val="11"/>
          <w:sz w:val="24"/>
        </w:rPr>
        <w:t xml:space="preserve"> </w:t>
      </w:r>
      <w:r>
        <w:rPr>
          <w:sz w:val="24"/>
        </w:rPr>
        <w:t>программы</w:t>
      </w:r>
      <w:r>
        <w:rPr>
          <w:spacing w:val="15"/>
          <w:sz w:val="24"/>
        </w:rPr>
        <w:t xml:space="preserve"> </w:t>
      </w:r>
      <w:r>
        <w:rPr>
          <w:sz w:val="24"/>
        </w:rPr>
        <w:t>учебного</w:t>
      </w:r>
      <w:r>
        <w:rPr>
          <w:spacing w:val="11"/>
          <w:sz w:val="24"/>
        </w:rPr>
        <w:t xml:space="preserve"> </w:t>
      </w:r>
      <w:r>
        <w:rPr>
          <w:sz w:val="24"/>
        </w:rPr>
        <w:t>курса</w:t>
      </w:r>
      <w:r>
        <w:rPr>
          <w:spacing w:val="16"/>
          <w:sz w:val="24"/>
        </w:rPr>
        <w:t xml:space="preserve"> </w:t>
      </w:r>
      <w:r>
        <w:rPr>
          <w:spacing w:val="-2"/>
          <w:sz w:val="24"/>
        </w:rPr>
        <w:t>«Геометрия»</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8" w:firstLine="0"/>
      </w:pPr>
      <w:r>
        <w:lastRenderedPageBreak/>
        <w:t>на базовом уровне на уровне среднего общего образования ориентированы на достижение уровня математической грамотности, необходимого для успешного решения задач в реальной жизни и создание условий для их общекультурного развития.</w:t>
      </w:r>
    </w:p>
    <w:p w:rsidR="00194CDC" w:rsidRDefault="00D465A6">
      <w:pPr>
        <w:pStyle w:val="a5"/>
        <w:numPr>
          <w:ilvl w:val="1"/>
          <w:numId w:val="143"/>
        </w:numPr>
        <w:tabs>
          <w:tab w:val="left" w:pos="1267"/>
        </w:tabs>
        <w:spacing w:before="2" w:line="360" w:lineRule="auto"/>
        <w:ind w:right="280" w:firstLine="708"/>
        <w:rPr>
          <w:sz w:val="24"/>
        </w:rPr>
      </w:pPr>
      <w:r>
        <w:rPr>
          <w:sz w:val="24"/>
        </w:rPr>
        <w:t>Предметные результаты по отдельным темам учебного курса «Геометрия». К концу 10 класса обучающийся научится:</w:t>
      </w:r>
    </w:p>
    <w:p w:rsidR="00194CDC" w:rsidRDefault="00D465A6">
      <w:pPr>
        <w:pStyle w:val="a3"/>
        <w:ind w:left="849" w:firstLine="0"/>
        <w:jc w:val="left"/>
      </w:pPr>
      <w:r>
        <w:t>оперировать</w:t>
      </w:r>
      <w:r>
        <w:rPr>
          <w:spacing w:val="-5"/>
        </w:rPr>
        <w:t xml:space="preserve"> </w:t>
      </w:r>
      <w:r>
        <w:t>понятиями:</w:t>
      </w:r>
      <w:r>
        <w:rPr>
          <w:spacing w:val="-4"/>
        </w:rPr>
        <w:t xml:space="preserve"> </w:t>
      </w:r>
      <w:r>
        <w:t>точка,</w:t>
      </w:r>
      <w:r>
        <w:rPr>
          <w:spacing w:val="-5"/>
        </w:rPr>
        <w:t xml:space="preserve"> </w:t>
      </w:r>
      <w:r>
        <w:t>прямая,</w:t>
      </w:r>
      <w:r>
        <w:rPr>
          <w:spacing w:val="-4"/>
        </w:rPr>
        <w:t xml:space="preserve"> </w:t>
      </w:r>
      <w:r>
        <w:rPr>
          <w:spacing w:val="-2"/>
        </w:rPr>
        <w:t>плоскость;</w:t>
      </w:r>
    </w:p>
    <w:p w:rsidR="00194CDC" w:rsidRDefault="00D465A6">
      <w:pPr>
        <w:pStyle w:val="a3"/>
        <w:spacing w:before="137" w:line="360" w:lineRule="auto"/>
        <w:ind w:left="849" w:firstLine="0"/>
        <w:jc w:val="left"/>
      </w:pPr>
      <w:r>
        <w:t>применять</w:t>
      </w:r>
      <w:r>
        <w:rPr>
          <w:spacing w:val="-4"/>
        </w:rPr>
        <w:t xml:space="preserve"> </w:t>
      </w:r>
      <w:r>
        <w:t>аксиомы</w:t>
      </w:r>
      <w:r>
        <w:rPr>
          <w:spacing w:val="-4"/>
        </w:rPr>
        <w:t xml:space="preserve"> </w:t>
      </w:r>
      <w:r>
        <w:t>стереометрии</w:t>
      </w:r>
      <w:r>
        <w:rPr>
          <w:spacing w:val="-4"/>
        </w:rPr>
        <w:t xml:space="preserve"> </w:t>
      </w:r>
      <w:r>
        <w:t>и</w:t>
      </w:r>
      <w:r>
        <w:rPr>
          <w:spacing w:val="-4"/>
        </w:rPr>
        <w:t xml:space="preserve"> </w:t>
      </w:r>
      <w:r>
        <w:t>следствия</w:t>
      </w:r>
      <w:r>
        <w:rPr>
          <w:spacing w:val="-4"/>
        </w:rPr>
        <w:t xml:space="preserve"> </w:t>
      </w:r>
      <w:r>
        <w:t>из</w:t>
      </w:r>
      <w:r>
        <w:rPr>
          <w:spacing w:val="-4"/>
        </w:rPr>
        <w:t xml:space="preserve"> </w:t>
      </w:r>
      <w:r>
        <w:t>них</w:t>
      </w:r>
      <w:r>
        <w:rPr>
          <w:spacing w:val="-2"/>
        </w:rPr>
        <w:t xml:space="preserve"> </w:t>
      </w:r>
      <w:r>
        <w:t>при</w:t>
      </w:r>
      <w:r>
        <w:rPr>
          <w:spacing w:val="-4"/>
        </w:rPr>
        <w:t xml:space="preserve"> </w:t>
      </w:r>
      <w:r>
        <w:t>решении</w:t>
      </w:r>
      <w:r>
        <w:rPr>
          <w:spacing w:val="-4"/>
        </w:rPr>
        <w:t xml:space="preserve"> </w:t>
      </w:r>
      <w:r>
        <w:t>геометрических</w:t>
      </w:r>
      <w:r>
        <w:rPr>
          <w:spacing w:val="-2"/>
        </w:rPr>
        <w:t xml:space="preserve"> </w:t>
      </w:r>
      <w:r>
        <w:t>задач; оперировать понятиями: параллельность и перпендикулярность прямых и плоскостей;</w:t>
      </w:r>
    </w:p>
    <w:p w:rsidR="00194CDC" w:rsidRDefault="00D465A6">
      <w:pPr>
        <w:pStyle w:val="a3"/>
        <w:ind w:left="849" w:firstLine="0"/>
        <w:jc w:val="left"/>
      </w:pPr>
      <w:r>
        <w:t>классифицировать</w:t>
      </w:r>
      <w:r>
        <w:rPr>
          <w:spacing w:val="-5"/>
        </w:rPr>
        <w:t xml:space="preserve"> </w:t>
      </w:r>
      <w:r>
        <w:t>взаимное</w:t>
      </w:r>
      <w:r>
        <w:rPr>
          <w:spacing w:val="-4"/>
        </w:rPr>
        <w:t xml:space="preserve"> </w:t>
      </w:r>
      <w:r>
        <w:t>расположение</w:t>
      </w:r>
      <w:r>
        <w:rPr>
          <w:spacing w:val="-4"/>
        </w:rPr>
        <w:t xml:space="preserve"> </w:t>
      </w:r>
      <w:r>
        <w:t>прямых</w:t>
      </w:r>
      <w:r>
        <w:rPr>
          <w:spacing w:val="-2"/>
        </w:rPr>
        <w:t xml:space="preserve"> </w:t>
      </w:r>
      <w:r>
        <w:t>и</w:t>
      </w:r>
      <w:r>
        <w:rPr>
          <w:spacing w:val="1"/>
        </w:rPr>
        <w:t xml:space="preserve"> </w:t>
      </w:r>
      <w:r>
        <w:t>плоскостей</w:t>
      </w:r>
      <w:r>
        <w:rPr>
          <w:spacing w:val="-1"/>
        </w:rPr>
        <w:t xml:space="preserve"> </w:t>
      </w:r>
      <w:r>
        <w:t>в</w:t>
      </w:r>
      <w:r>
        <w:rPr>
          <w:spacing w:val="-3"/>
        </w:rPr>
        <w:t xml:space="preserve"> </w:t>
      </w:r>
      <w:r>
        <w:rPr>
          <w:spacing w:val="-2"/>
        </w:rPr>
        <w:t>пространстве;</w:t>
      </w:r>
    </w:p>
    <w:p w:rsidR="00194CDC" w:rsidRDefault="00D465A6">
      <w:pPr>
        <w:pStyle w:val="a3"/>
        <w:spacing w:before="139" w:line="360" w:lineRule="auto"/>
        <w:ind w:right="291"/>
      </w:pPr>
      <w:r>
        <w:t>оперировать</w:t>
      </w:r>
      <w:r>
        <w:rPr>
          <w:spacing w:val="-3"/>
        </w:rPr>
        <w:t xml:space="preserve"> </w:t>
      </w:r>
      <w:r>
        <w:t>понятиями:</w:t>
      </w:r>
      <w:r>
        <w:rPr>
          <w:spacing w:val="-3"/>
        </w:rPr>
        <w:t xml:space="preserve"> </w:t>
      </w:r>
      <w:r>
        <w:t>двугранный угол,</w:t>
      </w:r>
      <w:r>
        <w:rPr>
          <w:spacing w:val="-3"/>
        </w:rPr>
        <w:t xml:space="preserve"> </w:t>
      </w:r>
      <w:r>
        <w:t>грани</w:t>
      </w:r>
      <w:r>
        <w:rPr>
          <w:spacing w:val="-2"/>
        </w:rPr>
        <w:t xml:space="preserve"> </w:t>
      </w:r>
      <w:r>
        <w:t>двугранного</w:t>
      </w:r>
      <w:r>
        <w:rPr>
          <w:spacing w:val="-1"/>
        </w:rPr>
        <w:t xml:space="preserve"> </w:t>
      </w:r>
      <w:r>
        <w:t>угла,</w:t>
      </w:r>
      <w:r>
        <w:rPr>
          <w:spacing w:val="-3"/>
        </w:rPr>
        <w:t xml:space="preserve"> </w:t>
      </w:r>
      <w:r>
        <w:t>ребро</w:t>
      </w:r>
      <w:r>
        <w:rPr>
          <w:spacing w:val="-3"/>
        </w:rPr>
        <w:t xml:space="preserve"> </w:t>
      </w:r>
      <w:r>
        <w:t>двугранного</w:t>
      </w:r>
      <w:r>
        <w:rPr>
          <w:spacing w:val="-1"/>
        </w:rPr>
        <w:t xml:space="preserve"> </w:t>
      </w:r>
      <w:r>
        <w:t>угла, линейный угол двугранного угла, градусная мера двугранного угла;</w:t>
      </w:r>
    </w:p>
    <w:p w:rsidR="00194CDC" w:rsidRDefault="00D465A6">
      <w:pPr>
        <w:pStyle w:val="a3"/>
        <w:spacing w:before="1" w:line="360" w:lineRule="auto"/>
        <w:ind w:right="288"/>
      </w:pPr>
      <w:r>
        <w:t>оперировать понятиями: многогранник, выпуклый и невыпуклый многогранник, элементы многогранника, правильный многогранник;</w:t>
      </w:r>
    </w:p>
    <w:p w:rsidR="00194CDC" w:rsidRDefault="00D465A6">
      <w:pPr>
        <w:pStyle w:val="a3"/>
        <w:spacing w:line="360" w:lineRule="auto"/>
        <w:ind w:right="280"/>
      </w:pPr>
      <w:r>
        <w:t>распознавать основные виды многогранников (пирамида, призма, прямоугольный параллелепипед, куб);</w:t>
      </w:r>
    </w:p>
    <w:p w:rsidR="00194CDC" w:rsidRDefault="00D465A6">
      <w:pPr>
        <w:pStyle w:val="a3"/>
        <w:spacing w:line="360" w:lineRule="auto"/>
        <w:ind w:right="286"/>
      </w:pPr>
      <w:r>
        <w:t xml:space="preserve">классифицировать многогранники, выбирая основания для классификации (выпуклые и невыпуклые многогранники, правильные многогранники, прямые и наклонные призмы, </w:t>
      </w:r>
      <w:r>
        <w:rPr>
          <w:spacing w:val="-2"/>
        </w:rPr>
        <w:t>параллелепипеды);</w:t>
      </w:r>
    </w:p>
    <w:p w:rsidR="00194CDC" w:rsidRDefault="00D465A6">
      <w:pPr>
        <w:pStyle w:val="a3"/>
        <w:spacing w:line="360" w:lineRule="auto"/>
        <w:ind w:left="849" w:right="2529" w:firstLine="0"/>
      </w:pPr>
      <w:r>
        <w:t>оперировать</w:t>
      </w:r>
      <w:r>
        <w:rPr>
          <w:spacing w:val="-7"/>
        </w:rPr>
        <w:t xml:space="preserve"> </w:t>
      </w:r>
      <w:r>
        <w:t>понятиями:</w:t>
      </w:r>
      <w:r>
        <w:rPr>
          <w:spacing w:val="-7"/>
        </w:rPr>
        <w:t xml:space="preserve"> </w:t>
      </w:r>
      <w:r>
        <w:t>секущая</w:t>
      </w:r>
      <w:r>
        <w:rPr>
          <w:spacing w:val="-7"/>
        </w:rPr>
        <w:t xml:space="preserve"> </w:t>
      </w:r>
      <w:r>
        <w:t>плоскость,</w:t>
      </w:r>
      <w:r>
        <w:rPr>
          <w:spacing w:val="-7"/>
        </w:rPr>
        <w:t xml:space="preserve"> </w:t>
      </w:r>
      <w:r>
        <w:t>сечение</w:t>
      </w:r>
      <w:r>
        <w:rPr>
          <w:spacing w:val="-8"/>
        </w:rPr>
        <w:t xml:space="preserve"> </w:t>
      </w:r>
      <w:r>
        <w:t>многогранников; объяснять принципы построения сечений, используя метод следов;</w:t>
      </w:r>
    </w:p>
    <w:p w:rsidR="00194CDC" w:rsidRDefault="00D465A6">
      <w:pPr>
        <w:pStyle w:val="a3"/>
        <w:spacing w:line="360" w:lineRule="auto"/>
        <w:ind w:right="288"/>
      </w:pPr>
      <w:r>
        <w:t>строить сечения многогранников методом следов, выполнять (выносные) плоские чертежи из рисунков простых объѐмных фигур: вид сверху, сбоку, снизу;</w:t>
      </w:r>
    </w:p>
    <w:p w:rsidR="00194CDC" w:rsidRDefault="00D465A6">
      <w:pPr>
        <w:pStyle w:val="a3"/>
        <w:spacing w:line="360" w:lineRule="auto"/>
        <w:ind w:right="283"/>
      </w:pPr>
      <w:r>
        <w:t>решать задачи на нахождение геометрических величин по образцам или алгоритмам, применяя известные аналитические методы при решении стандартных математических задач на вычисление расстояний между двумя точками, от точки до прямой, от точки до плоскости, между скрещивающимися прямыми;</w:t>
      </w:r>
    </w:p>
    <w:p w:rsidR="00194CDC" w:rsidRDefault="00D465A6">
      <w:pPr>
        <w:pStyle w:val="a3"/>
        <w:spacing w:line="360" w:lineRule="auto"/>
        <w:ind w:right="283"/>
      </w:pPr>
      <w:r>
        <w:t>решать задачи на нахождение геометрических величин по образцам или алгоритмам, применяя известные аналитические методы при решении стандартных математических задач на вычисление углов между скрещивающимися прямыми, между прямой и плоскостью, между плоскостями, двугранных углов;</w:t>
      </w:r>
    </w:p>
    <w:p w:rsidR="00194CDC" w:rsidRDefault="00D465A6">
      <w:pPr>
        <w:pStyle w:val="a3"/>
        <w:spacing w:line="360" w:lineRule="auto"/>
        <w:ind w:right="286"/>
      </w:pPr>
      <w:r>
        <w:t>вычислять объѐмы и площади поверхностей многогранников (призма, пирамида) с применением формул, вычислять соотношения между площадями поверхностей, объѐмами подобных многогранников;</w:t>
      </w:r>
    </w:p>
    <w:p w:rsidR="00194CDC" w:rsidRDefault="00D465A6">
      <w:pPr>
        <w:pStyle w:val="a3"/>
        <w:spacing w:before="1" w:line="360" w:lineRule="auto"/>
        <w:ind w:right="280"/>
      </w:pPr>
      <w:r>
        <w:t>оперировать понятиями: симметрия в пространстве, центр, ось и плоскость симметрии, центр, ось и плоскость симметрии фигуры;</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9"/>
      </w:pPr>
      <w:r>
        <w:lastRenderedPageBreak/>
        <w:t>извлекать, преобразовывать и интерпретировать информацию о пространственных геометрических фигурах, представленную на чертежах и рисунках;</w:t>
      </w:r>
    </w:p>
    <w:p w:rsidR="00194CDC" w:rsidRDefault="00D465A6">
      <w:pPr>
        <w:pStyle w:val="a3"/>
        <w:spacing w:before="1" w:line="360" w:lineRule="auto"/>
        <w:ind w:right="283"/>
      </w:pPr>
      <w:r>
        <w:t>применять геометрические факты для решения стереометрических задач, предполагающих несколько шагов решения, если условия применения заданы в явной форме;</w:t>
      </w:r>
    </w:p>
    <w:p w:rsidR="00194CDC" w:rsidRDefault="00D465A6">
      <w:pPr>
        <w:pStyle w:val="a3"/>
        <w:spacing w:line="360" w:lineRule="auto"/>
        <w:ind w:right="284"/>
      </w:pPr>
      <w:r>
        <w:t>применять простейшие программные средства и электронно-коммуникационные системы при решении стереометрических задач;</w:t>
      </w:r>
    </w:p>
    <w:p w:rsidR="00194CDC" w:rsidRDefault="00D465A6">
      <w:pPr>
        <w:pStyle w:val="a3"/>
        <w:spacing w:line="360" w:lineRule="auto"/>
        <w:ind w:right="284"/>
      </w:pPr>
      <w:r>
        <w:t>приводить примеры математических закономерностей в природе и жизни, распознавать проявление законов геометрии в искусстве;</w:t>
      </w:r>
    </w:p>
    <w:p w:rsidR="00194CDC" w:rsidRDefault="00D465A6">
      <w:pPr>
        <w:pStyle w:val="a3"/>
        <w:spacing w:line="360" w:lineRule="auto"/>
        <w:ind w:right="281"/>
      </w:pPr>
      <w:r>
        <w:t>применять полученные знания на практике: анализировать реальные ситуации и применять изученные понятия в процессе поиска решения математически сформулированной проблемы, моделировать реальные ситуации на языке геометрии, исследовать построенные модели с использованием геометрических понятий и теорем, аппарата алгебры, решать практические</w:t>
      </w:r>
      <w:r>
        <w:rPr>
          <w:spacing w:val="40"/>
        </w:rPr>
        <w:t xml:space="preserve"> </w:t>
      </w:r>
      <w:r>
        <w:t>задачи, связанные с нахождением геометрических величин.</w:t>
      </w:r>
    </w:p>
    <w:p w:rsidR="00194CDC" w:rsidRDefault="00D465A6">
      <w:pPr>
        <w:pStyle w:val="a5"/>
        <w:numPr>
          <w:ilvl w:val="1"/>
          <w:numId w:val="143"/>
        </w:numPr>
        <w:tabs>
          <w:tab w:val="left" w:pos="1267"/>
        </w:tabs>
        <w:spacing w:before="2" w:line="360" w:lineRule="auto"/>
        <w:ind w:right="280" w:firstLine="708"/>
        <w:jc w:val="both"/>
        <w:rPr>
          <w:sz w:val="24"/>
        </w:rPr>
      </w:pPr>
      <w:r>
        <w:rPr>
          <w:sz w:val="24"/>
        </w:rPr>
        <w:t>Предметные результаты по отдельным темам учебного курса «Геометрия». К концу 11 класса обучающийся научится:</w:t>
      </w:r>
    </w:p>
    <w:p w:rsidR="00194CDC" w:rsidRDefault="00D465A6">
      <w:pPr>
        <w:pStyle w:val="a3"/>
        <w:spacing w:line="360" w:lineRule="auto"/>
        <w:ind w:right="281"/>
      </w:pPr>
      <w:r>
        <w:t>оперировать понятиями: цилиндрическая поверхность, образующие цилиндрической поверхности, цилиндр, коническая поверхность, образующие конической поверхности, конус, сферическая поверхность;</w:t>
      </w:r>
    </w:p>
    <w:p w:rsidR="00194CDC" w:rsidRDefault="00D465A6">
      <w:pPr>
        <w:pStyle w:val="a3"/>
        <w:spacing w:line="360" w:lineRule="auto"/>
        <w:ind w:left="849" w:right="3122" w:firstLine="0"/>
        <w:jc w:val="left"/>
      </w:pPr>
      <w:r>
        <w:t>распознавать</w:t>
      </w:r>
      <w:r>
        <w:rPr>
          <w:spacing w:val="-5"/>
        </w:rPr>
        <w:t xml:space="preserve"> </w:t>
      </w:r>
      <w:r>
        <w:t>тела</w:t>
      </w:r>
      <w:r>
        <w:rPr>
          <w:spacing w:val="-6"/>
        </w:rPr>
        <w:t xml:space="preserve"> </w:t>
      </w:r>
      <w:r>
        <w:t>вращения</w:t>
      </w:r>
      <w:r>
        <w:rPr>
          <w:spacing w:val="-5"/>
        </w:rPr>
        <w:t xml:space="preserve"> </w:t>
      </w:r>
      <w:r>
        <w:t>(цилиндр,</w:t>
      </w:r>
      <w:r>
        <w:rPr>
          <w:spacing w:val="-8"/>
        </w:rPr>
        <w:t xml:space="preserve"> </w:t>
      </w:r>
      <w:r>
        <w:t>конус,</w:t>
      </w:r>
      <w:r>
        <w:rPr>
          <w:spacing w:val="-4"/>
        </w:rPr>
        <w:t xml:space="preserve"> </w:t>
      </w:r>
      <w:r>
        <w:t>сфера</w:t>
      </w:r>
      <w:r>
        <w:rPr>
          <w:spacing w:val="-7"/>
        </w:rPr>
        <w:t xml:space="preserve"> </w:t>
      </w:r>
      <w:r>
        <w:t>и</w:t>
      </w:r>
      <w:r>
        <w:rPr>
          <w:spacing w:val="-5"/>
        </w:rPr>
        <w:t xml:space="preserve"> </w:t>
      </w:r>
      <w:r>
        <w:t>шар); объяснять способы получения тел вращения;</w:t>
      </w:r>
    </w:p>
    <w:p w:rsidR="00194CDC" w:rsidRDefault="00D465A6">
      <w:pPr>
        <w:pStyle w:val="a3"/>
        <w:ind w:left="849" w:firstLine="0"/>
        <w:jc w:val="left"/>
      </w:pPr>
      <w:r>
        <w:t>классифицировать</w:t>
      </w:r>
      <w:r>
        <w:rPr>
          <w:spacing w:val="-5"/>
        </w:rPr>
        <w:t xml:space="preserve"> </w:t>
      </w:r>
      <w:r>
        <w:t>взаимное</w:t>
      </w:r>
      <w:r>
        <w:rPr>
          <w:spacing w:val="-4"/>
        </w:rPr>
        <w:t xml:space="preserve"> </w:t>
      </w:r>
      <w:r>
        <w:t>расположение</w:t>
      </w:r>
      <w:r>
        <w:rPr>
          <w:spacing w:val="-4"/>
        </w:rPr>
        <w:t xml:space="preserve"> </w:t>
      </w:r>
      <w:r>
        <w:t>сферы</w:t>
      </w:r>
      <w:r>
        <w:rPr>
          <w:spacing w:val="-3"/>
        </w:rPr>
        <w:t xml:space="preserve"> </w:t>
      </w:r>
      <w:r>
        <w:t>и</w:t>
      </w:r>
      <w:r>
        <w:rPr>
          <w:spacing w:val="-2"/>
        </w:rPr>
        <w:t xml:space="preserve"> плоскости;</w:t>
      </w:r>
    </w:p>
    <w:p w:rsidR="00194CDC" w:rsidRDefault="00D465A6">
      <w:pPr>
        <w:pStyle w:val="a3"/>
        <w:spacing w:before="138" w:line="360" w:lineRule="auto"/>
        <w:jc w:val="left"/>
      </w:pPr>
      <w:r>
        <w:t>оперировать понятиями: шаровой сегмент, основание сегмента, высота сегмента, шаровой слой, основание шарового слоя, высота шарового слоя, шаровой сектор;</w:t>
      </w:r>
    </w:p>
    <w:p w:rsidR="00194CDC" w:rsidRDefault="00D465A6">
      <w:pPr>
        <w:pStyle w:val="a3"/>
        <w:spacing w:line="360" w:lineRule="auto"/>
        <w:jc w:val="left"/>
      </w:pPr>
      <w:r>
        <w:t>вычислять</w:t>
      </w:r>
      <w:r>
        <w:rPr>
          <w:spacing w:val="80"/>
          <w:w w:val="150"/>
        </w:rPr>
        <w:t xml:space="preserve"> </w:t>
      </w:r>
      <w:r>
        <w:t>объѐмы</w:t>
      </w:r>
      <w:r>
        <w:rPr>
          <w:spacing w:val="80"/>
          <w:w w:val="150"/>
        </w:rPr>
        <w:t xml:space="preserve"> </w:t>
      </w:r>
      <w:r>
        <w:t>и</w:t>
      </w:r>
      <w:r>
        <w:rPr>
          <w:spacing w:val="80"/>
          <w:w w:val="150"/>
        </w:rPr>
        <w:t xml:space="preserve"> </w:t>
      </w:r>
      <w:r>
        <w:t>площади</w:t>
      </w:r>
      <w:r>
        <w:rPr>
          <w:spacing w:val="80"/>
          <w:w w:val="150"/>
        </w:rPr>
        <w:t xml:space="preserve"> </w:t>
      </w:r>
      <w:r>
        <w:t>поверхностей</w:t>
      </w:r>
      <w:r>
        <w:rPr>
          <w:spacing w:val="80"/>
          <w:w w:val="150"/>
        </w:rPr>
        <w:t xml:space="preserve"> </w:t>
      </w:r>
      <w:r>
        <w:t>тел</w:t>
      </w:r>
      <w:r>
        <w:rPr>
          <w:spacing w:val="80"/>
          <w:w w:val="150"/>
        </w:rPr>
        <w:t xml:space="preserve"> </w:t>
      </w:r>
      <w:r>
        <w:t>вращения,</w:t>
      </w:r>
      <w:r>
        <w:rPr>
          <w:spacing w:val="80"/>
          <w:w w:val="150"/>
        </w:rPr>
        <w:t xml:space="preserve"> </w:t>
      </w:r>
      <w:r>
        <w:t>геометрических</w:t>
      </w:r>
      <w:r>
        <w:rPr>
          <w:spacing w:val="80"/>
          <w:w w:val="150"/>
        </w:rPr>
        <w:t xml:space="preserve"> </w:t>
      </w:r>
      <w:r>
        <w:t>тел</w:t>
      </w:r>
      <w:r>
        <w:rPr>
          <w:spacing w:val="80"/>
          <w:w w:val="150"/>
        </w:rPr>
        <w:t xml:space="preserve"> </w:t>
      </w:r>
      <w:r>
        <w:t>с применением формул;</w:t>
      </w:r>
    </w:p>
    <w:p w:rsidR="00194CDC" w:rsidRDefault="00D465A6">
      <w:pPr>
        <w:pStyle w:val="a3"/>
        <w:spacing w:before="1" w:line="360" w:lineRule="auto"/>
        <w:jc w:val="left"/>
      </w:pPr>
      <w:r>
        <w:t>оперировать</w:t>
      </w:r>
      <w:r>
        <w:rPr>
          <w:spacing w:val="40"/>
        </w:rPr>
        <w:t xml:space="preserve"> </w:t>
      </w:r>
      <w:r>
        <w:t>понятиями:</w:t>
      </w:r>
      <w:r>
        <w:rPr>
          <w:spacing w:val="40"/>
        </w:rPr>
        <w:t xml:space="preserve"> </w:t>
      </w:r>
      <w:r>
        <w:t>многогранник,</w:t>
      </w:r>
      <w:r>
        <w:rPr>
          <w:spacing w:val="40"/>
        </w:rPr>
        <w:t xml:space="preserve"> </w:t>
      </w:r>
      <w:r>
        <w:t>вписанный</w:t>
      </w:r>
      <w:r>
        <w:rPr>
          <w:spacing w:val="40"/>
        </w:rPr>
        <w:t xml:space="preserve"> </w:t>
      </w:r>
      <w:r>
        <w:t>в</w:t>
      </w:r>
      <w:r>
        <w:rPr>
          <w:spacing w:val="40"/>
        </w:rPr>
        <w:t xml:space="preserve"> </w:t>
      </w:r>
      <w:r>
        <w:t>сферу</w:t>
      </w:r>
      <w:r>
        <w:rPr>
          <w:spacing w:val="40"/>
        </w:rPr>
        <w:t xml:space="preserve"> </w:t>
      </w:r>
      <w:r>
        <w:t>и</w:t>
      </w:r>
      <w:r>
        <w:rPr>
          <w:spacing w:val="40"/>
        </w:rPr>
        <w:t xml:space="preserve"> </w:t>
      </w:r>
      <w:r>
        <w:t>описанный</w:t>
      </w:r>
      <w:r>
        <w:rPr>
          <w:spacing w:val="40"/>
        </w:rPr>
        <w:t xml:space="preserve"> </w:t>
      </w:r>
      <w:r>
        <w:t>около</w:t>
      </w:r>
      <w:r>
        <w:rPr>
          <w:spacing w:val="40"/>
        </w:rPr>
        <w:t xml:space="preserve"> </w:t>
      </w:r>
      <w:r>
        <w:t>сферы, сфера, вписанная в многогранник или тело вращения;</w:t>
      </w:r>
    </w:p>
    <w:p w:rsidR="00194CDC" w:rsidRDefault="00D465A6">
      <w:pPr>
        <w:pStyle w:val="a3"/>
        <w:ind w:left="849" w:firstLine="0"/>
        <w:jc w:val="left"/>
      </w:pPr>
      <w:r>
        <w:t>вычислять</w:t>
      </w:r>
      <w:r>
        <w:rPr>
          <w:spacing w:val="-3"/>
        </w:rPr>
        <w:t xml:space="preserve"> </w:t>
      </w:r>
      <w:r>
        <w:t>соотношения</w:t>
      </w:r>
      <w:r>
        <w:rPr>
          <w:spacing w:val="-3"/>
        </w:rPr>
        <w:t xml:space="preserve"> </w:t>
      </w:r>
      <w:r>
        <w:t>между</w:t>
      </w:r>
      <w:r>
        <w:rPr>
          <w:spacing w:val="-8"/>
        </w:rPr>
        <w:t xml:space="preserve"> </w:t>
      </w:r>
      <w:r>
        <w:t>площадями</w:t>
      </w:r>
      <w:r>
        <w:rPr>
          <w:spacing w:val="-3"/>
        </w:rPr>
        <w:t xml:space="preserve"> </w:t>
      </w:r>
      <w:r>
        <w:t>поверхностей</w:t>
      </w:r>
      <w:r>
        <w:rPr>
          <w:spacing w:val="-3"/>
        </w:rPr>
        <w:t xml:space="preserve"> </w:t>
      </w:r>
      <w:r>
        <w:t>и</w:t>
      </w:r>
      <w:r>
        <w:rPr>
          <w:spacing w:val="-3"/>
        </w:rPr>
        <w:t xml:space="preserve"> </w:t>
      </w:r>
      <w:r>
        <w:t>объѐмами</w:t>
      </w:r>
      <w:r>
        <w:rPr>
          <w:spacing w:val="-3"/>
        </w:rPr>
        <w:t xml:space="preserve"> </w:t>
      </w:r>
      <w:r>
        <w:t xml:space="preserve">подобных </w:t>
      </w:r>
      <w:r>
        <w:rPr>
          <w:spacing w:val="-4"/>
        </w:rPr>
        <w:t>тел;</w:t>
      </w:r>
    </w:p>
    <w:p w:rsidR="00194CDC" w:rsidRDefault="00D465A6">
      <w:pPr>
        <w:pStyle w:val="a3"/>
        <w:spacing w:before="136" w:line="362" w:lineRule="auto"/>
        <w:ind w:left="849" w:firstLine="0"/>
        <w:jc w:val="left"/>
      </w:pPr>
      <w:r>
        <w:t>изображать</w:t>
      </w:r>
      <w:r>
        <w:rPr>
          <w:spacing w:val="-3"/>
        </w:rPr>
        <w:t xml:space="preserve"> </w:t>
      </w:r>
      <w:r>
        <w:t>изучаемые</w:t>
      </w:r>
      <w:r>
        <w:rPr>
          <w:spacing w:val="-3"/>
        </w:rPr>
        <w:t xml:space="preserve"> </w:t>
      </w:r>
      <w:r>
        <w:t>фигуры</w:t>
      </w:r>
      <w:r>
        <w:rPr>
          <w:spacing w:val="-3"/>
        </w:rPr>
        <w:t xml:space="preserve"> </w:t>
      </w:r>
      <w:r>
        <w:t>от</w:t>
      </w:r>
      <w:r>
        <w:rPr>
          <w:spacing w:val="-3"/>
        </w:rPr>
        <w:t xml:space="preserve"> </w:t>
      </w:r>
      <w:r>
        <w:t>руки</w:t>
      </w:r>
      <w:r>
        <w:rPr>
          <w:spacing w:val="-3"/>
        </w:rPr>
        <w:t xml:space="preserve"> </w:t>
      </w:r>
      <w:r>
        <w:t>и</w:t>
      </w:r>
      <w:r>
        <w:rPr>
          <w:spacing w:val="-3"/>
        </w:rPr>
        <w:t xml:space="preserve"> </w:t>
      </w:r>
      <w:r>
        <w:t>с</w:t>
      </w:r>
      <w:r>
        <w:rPr>
          <w:spacing w:val="-4"/>
        </w:rPr>
        <w:t xml:space="preserve"> </w:t>
      </w:r>
      <w:r>
        <w:t>применением</w:t>
      </w:r>
      <w:r>
        <w:rPr>
          <w:spacing w:val="-4"/>
        </w:rPr>
        <w:t xml:space="preserve"> </w:t>
      </w:r>
      <w:r>
        <w:t>простых</w:t>
      </w:r>
      <w:r>
        <w:rPr>
          <w:spacing w:val="-2"/>
        </w:rPr>
        <w:t xml:space="preserve"> </w:t>
      </w:r>
      <w:r>
        <w:t>чертѐжных</w:t>
      </w:r>
      <w:r>
        <w:rPr>
          <w:spacing w:val="-1"/>
        </w:rPr>
        <w:t xml:space="preserve"> </w:t>
      </w:r>
      <w:r>
        <w:t>инструментов; выполнять</w:t>
      </w:r>
      <w:r>
        <w:rPr>
          <w:spacing w:val="-2"/>
        </w:rPr>
        <w:t xml:space="preserve"> </w:t>
      </w:r>
      <w:r>
        <w:t>(выносные)</w:t>
      </w:r>
      <w:r>
        <w:rPr>
          <w:spacing w:val="2"/>
        </w:rPr>
        <w:t xml:space="preserve"> </w:t>
      </w:r>
      <w:r>
        <w:t>плоские</w:t>
      </w:r>
      <w:r>
        <w:rPr>
          <w:spacing w:val="2"/>
        </w:rPr>
        <w:t xml:space="preserve"> </w:t>
      </w:r>
      <w:r>
        <w:t>чертежи</w:t>
      </w:r>
      <w:r>
        <w:rPr>
          <w:spacing w:val="2"/>
        </w:rPr>
        <w:t xml:space="preserve"> </w:t>
      </w:r>
      <w:r>
        <w:t>из</w:t>
      </w:r>
      <w:r>
        <w:rPr>
          <w:spacing w:val="8"/>
        </w:rPr>
        <w:t xml:space="preserve"> </w:t>
      </w:r>
      <w:r>
        <w:t>рисунков</w:t>
      </w:r>
      <w:r>
        <w:rPr>
          <w:spacing w:val="1"/>
        </w:rPr>
        <w:t xml:space="preserve"> </w:t>
      </w:r>
      <w:r>
        <w:t>простых</w:t>
      </w:r>
      <w:r>
        <w:rPr>
          <w:spacing w:val="4"/>
        </w:rPr>
        <w:t xml:space="preserve"> </w:t>
      </w:r>
      <w:r>
        <w:t>объѐмных</w:t>
      </w:r>
      <w:r>
        <w:rPr>
          <w:spacing w:val="3"/>
        </w:rPr>
        <w:t xml:space="preserve"> </w:t>
      </w:r>
      <w:r>
        <w:t>фигур:</w:t>
      </w:r>
      <w:r>
        <w:rPr>
          <w:spacing w:val="3"/>
        </w:rPr>
        <w:t xml:space="preserve"> </w:t>
      </w:r>
      <w:r>
        <w:t>вид</w:t>
      </w:r>
      <w:r>
        <w:rPr>
          <w:spacing w:val="3"/>
        </w:rPr>
        <w:t xml:space="preserve"> </w:t>
      </w:r>
      <w:r>
        <w:rPr>
          <w:spacing w:val="-2"/>
        </w:rPr>
        <w:t>сверху,</w:t>
      </w:r>
    </w:p>
    <w:p w:rsidR="00194CDC" w:rsidRDefault="00D465A6">
      <w:pPr>
        <w:pStyle w:val="a3"/>
        <w:spacing w:line="271" w:lineRule="exact"/>
        <w:ind w:firstLine="0"/>
        <w:jc w:val="left"/>
      </w:pPr>
      <w:r>
        <w:t>сбоку,</w:t>
      </w:r>
      <w:r>
        <w:rPr>
          <w:spacing w:val="-3"/>
        </w:rPr>
        <w:t xml:space="preserve"> </w:t>
      </w:r>
      <w:r>
        <w:t>снизу,</w:t>
      </w:r>
      <w:r>
        <w:rPr>
          <w:spacing w:val="-3"/>
        </w:rPr>
        <w:t xml:space="preserve"> </w:t>
      </w:r>
      <w:r>
        <w:t>строить</w:t>
      </w:r>
      <w:r>
        <w:rPr>
          <w:spacing w:val="-3"/>
        </w:rPr>
        <w:t xml:space="preserve"> </w:t>
      </w:r>
      <w:r>
        <w:t>сечения</w:t>
      </w:r>
      <w:r>
        <w:rPr>
          <w:spacing w:val="-3"/>
        </w:rPr>
        <w:t xml:space="preserve"> </w:t>
      </w:r>
      <w:r>
        <w:t>тел</w:t>
      </w:r>
      <w:r>
        <w:rPr>
          <w:spacing w:val="-2"/>
        </w:rPr>
        <w:t xml:space="preserve"> вращения;</w:t>
      </w:r>
    </w:p>
    <w:p w:rsidR="00194CDC" w:rsidRDefault="00D465A6">
      <w:pPr>
        <w:pStyle w:val="a3"/>
        <w:tabs>
          <w:tab w:val="left" w:pos="2131"/>
          <w:tab w:val="left" w:pos="4205"/>
          <w:tab w:val="left" w:pos="4558"/>
          <w:tab w:val="left" w:pos="6525"/>
          <w:tab w:val="left" w:pos="8096"/>
          <w:tab w:val="left" w:pos="8439"/>
        </w:tabs>
        <w:spacing w:before="140" w:line="360" w:lineRule="auto"/>
        <w:ind w:right="288"/>
        <w:jc w:val="left"/>
      </w:pPr>
      <w:r>
        <w:rPr>
          <w:spacing w:val="-2"/>
        </w:rPr>
        <w:t>извлекать,</w:t>
      </w:r>
      <w:r>
        <w:tab/>
      </w:r>
      <w:r>
        <w:rPr>
          <w:spacing w:val="-2"/>
        </w:rPr>
        <w:t>интерпретировать</w:t>
      </w:r>
      <w:r>
        <w:tab/>
      </w:r>
      <w:r>
        <w:rPr>
          <w:spacing w:val="-10"/>
        </w:rPr>
        <w:t>и</w:t>
      </w:r>
      <w:r>
        <w:tab/>
      </w:r>
      <w:r>
        <w:rPr>
          <w:spacing w:val="-2"/>
        </w:rPr>
        <w:t>преобразовывать</w:t>
      </w:r>
      <w:r>
        <w:tab/>
      </w:r>
      <w:r>
        <w:rPr>
          <w:spacing w:val="-2"/>
        </w:rPr>
        <w:t>информацию</w:t>
      </w:r>
      <w:r>
        <w:tab/>
      </w:r>
      <w:r>
        <w:rPr>
          <w:spacing w:val="-10"/>
        </w:rPr>
        <w:t>о</w:t>
      </w:r>
      <w:r>
        <w:tab/>
      </w:r>
      <w:r>
        <w:rPr>
          <w:spacing w:val="-2"/>
        </w:rPr>
        <w:t xml:space="preserve">пространственных </w:t>
      </w:r>
      <w:r>
        <w:t>геометрических фигурах, представленную на чертежах и рисунках;</w:t>
      </w:r>
    </w:p>
    <w:p w:rsidR="00194CDC" w:rsidRDefault="00D465A6">
      <w:pPr>
        <w:pStyle w:val="a3"/>
        <w:ind w:left="849" w:firstLine="0"/>
        <w:jc w:val="left"/>
      </w:pPr>
      <w:r>
        <w:t>оперировать</w:t>
      </w:r>
      <w:r>
        <w:rPr>
          <w:spacing w:val="-3"/>
        </w:rPr>
        <w:t xml:space="preserve"> </w:t>
      </w:r>
      <w:r>
        <w:t>понятием</w:t>
      </w:r>
      <w:r>
        <w:rPr>
          <w:spacing w:val="-7"/>
        </w:rPr>
        <w:t xml:space="preserve"> </w:t>
      </w:r>
      <w:r>
        <w:t>вектор</w:t>
      </w:r>
      <w:r>
        <w:rPr>
          <w:spacing w:val="-1"/>
        </w:rPr>
        <w:t xml:space="preserve"> </w:t>
      </w:r>
      <w:r>
        <w:t>в</w:t>
      </w:r>
      <w:r>
        <w:rPr>
          <w:spacing w:val="-3"/>
        </w:rPr>
        <w:t xml:space="preserve"> </w:t>
      </w:r>
      <w:r>
        <w:rPr>
          <w:spacing w:val="-2"/>
        </w:rPr>
        <w:t>пространстве;</w:t>
      </w:r>
    </w:p>
    <w:p w:rsidR="00194CDC" w:rsidRDefault="00D465A6">
      <w:pPr>
        <w:pStyle w:val="a3"/>
        <w:spacing w:before="136"/>
        <w:ind w:left="849" w:firstLine="0"/>
        <w:jc w:val="left"/>
      </w:pPr>
      <w:r>
        <w:t>выполнять</w:t>
      </w:r>
      <w:r>
        <w:rPr>
          <w:spacing w:val="66"/>
        </w:rPr>
        <w:t xml:space="preserve"> </w:t>
      </w:r>
      <w:r>
        <w:t>действия</w:t>
      </w:r>
      <w:r>
        <w:rPr>
          <w:spacing w:val="68"/>
        </w:rPr>
        <w:t xml:space="preserve"> </w:t>
      </w:r>
      <w:r>
        <w:t>сложения</w:t>
      </w:r>
      <w:r>
        <w:rPr>
          <w:spacing w:val="68"/>
        </w:rPr>
        <w:t xml:space="preserve"> </w:t>
      </w:r>
      <w:r>
        <w:t>векторов,</w:t>
      </w:r>
      <w:r>
        <w:rPr>
          <w:spacing w:val="68"/>
        </w:rPr>
        <w:t xml:space="preserve"> </w:t>
      </w:r>
      <w:r>
        <w:t>вычитания</w:t>
      </w:r>
      <w:r>
        <w:rPr>
          <w:spacing w:val="67"/>
        </w:rPr>
        <w:t xml:space="preserve"> </w:t>
      </w:r>
      <w:r>
        <w:t>векторов</w:t>
      </w:r>
      <w:r>
        <w:rPr>
          <w:spacing w:val="68"/>
        </w:rPr>
        <w:t xml:space="preserve"> </w:t>
      </w:r>
      <w:r>
        <w:t>и</w:t>
      </w:r>
      <w:r>
        <w:rPr>
          <w:spacing w:val="72"/>
        </w:rPr>
        <w:t xml:space="preserve"> </w:t>
      </w:r>
      <w:r>
        <w:t>умножения</w:t>
      </w:r>
      <w:r>
        <w:rPr>
          <w:spacing w:val="68"/>
        </w:rPr>
        <w:t xml:space="preserve"> </w:t>
      </w:r>
      <w:r>
        <w:t>вектора</w:t>
      </w:r>
      <w:r>
        <w:rPr>
          <w:spacing w:val="67"/>
        </w:rPr>
        <w:t xml:space="preserve"> </w:t>
      </w:r>
      <w:r>
        <w:rPr>
          <w:spacing w:val="-5"/>
        </w:rPr>
        <w:t>на</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ind w:left="849" w:right="5087" w:hanging="709"/>
      </w:pPr>
      <w:r>
        <w:lastRenderedPageBreak/>
        <w:t>число,</w:t>
      </w:r>
      <w:r>
        <w:rPr>
          <w:spacing w:val="-8"/>
        </w:rPr>
        <w:t xml:space="preserve"> </w:t>
      </w:r>
      <w:r>
        <w:t>объяснять,</w:t>
      </w:r>
      <w:r>
        <w:rPr>
          <w:spacing w:val="-8"/>
        </w:rPr>
        <w:t xml:space="preserve"> </w:t>
      </w:r>
      <w:r>
        <w:t>какими</w:t>
      </w:r>
      <w:r>
        <w:rPr>
          <w:spacing w:val="-8"/>
        </w:rPr>
        <w:t xml:space="preserve"> </w:t>
      </w:r>
      <w:r>
        <w:t>свойствами</w:t>
      </w:r>
      <w:r>
        <w:rPr>
          <w:spacing w:val="-8"/>
        </w:rPr>
        <w:t xml:space="preserve"> </w:t>
      </w:r>
      <w:r>
        <w:t>они</w:t>
      </w:r>
      <w:r>
        <w:rPr>
          <w:spacing w:val="-8"/>
        </w:rPr>
        <w:t xml:space="preserve"> </w:t>
      </w:r>
      <w:r>
        <w:t>обладают; применять правило параллелепипеда;</w:t>
      </w:r>
    </w:p>
    <w:p w:rsidR="00194CDC" w:rsidRDefault="00D465A6">
      <w:pPr>
        <w:pStyle w:val="a3"/>
        <w:spacing w:before="1" w:line="360" w:lineRule="auto"/>
        <w:ind w:right="282"/>
      </w:pPr>
      <w:r>
        <w:t>оперировать понятиями: декартовы координаты в пространстве, вектор, модуль вектора, равенство векторов, координаты вектора, угол между векторами, скалярное произведение векторов, коллинеарные и компланарные векторы;</w:t>
      </w:r>
    </w:p>
    <w:p w:rsidR="00194CDC" w:rsidRDefault="00D465A6">
      <w:pPr>
        <w:pStyle w:val="a3"/>
        <w:spacing w:before="1" w:line="360" w:lineRule="auto"/>
        <w:ind w:right="291"/>
      </w:pPr>
      <w:r>
        <w:t>находить сумму векторов и произведение вектора на число, угол между векторами, скалярное произведение, раскладывать вектор по двум неколлинеарным векторам;</w:t>
      </w:r>
    </w:p>
    <w:p w:rsidR="00194CDC" w:rsidRDefault="00D465A6">
      <w:pPr>
        <w:pStyle w:val="a3"/>
        <w:ind w:left="849" w:firstLine="0"/>
      </w:pPr>
      <w:r>
        <w:t>задавать</w:t>
      </w:r>
      <w:r>
        <w:rPr>
          <w:spacing w:val="-6"/>
        </w:rPr>
        <w:t xml:space="preserve"> </w:t>
      </w:r>
      <w:r>
        <w:t>плоскость</w:t>
      </w:r>
      <w:r>
        <w:rPr>
          <w:spacing w:val="-2"/>
        </w:rPr>
        <w:t xml:space="preserve"> </w:t>
      </w:r>
      <w:r>
        <w:t>уравнением</w:t>
      </w:r>
      <w:r>
        <w:rPr>
          <w:spacing w:val="-5"/>
        </w:rPr>
        <w:t xml:space="preserve"> </w:t>
      </w:r>
      <w:r>
        <w:t>в</w:t>
      </w:r>
      <w:r>
        <w:rPr>
          <w:spacing w:val="-5"/>
        </w:rPr>
        <w:t xml:space="preserve"> </w:t>
      </w:r>
      <w:r>
        <w:t>декартовой</w:t>
      </w:r>
      <w:r>
        <w:rPr>
          <w:spacing w:val="-4"/>
        </w:rPr>
        <w:t xml:space="preserve"> </w:t>
      </w:r>
      <w:r>
        <w:t>системе</w:t>
      </w:r>
      <w:r>
        <w:rPr>
          <w:spacing w:val="-4"/>
        </w:rPr>
        <w:t xml:space="preserve"> </w:t>
      </w:r>
      <w:r>
        <w:rPr>
          <w:spacing w:val="-2"/>
        </w:rPr>
        <w:t>координат;</w:t>
      </w:r>
    </w:p>
    <w:p w:rsidR="00194CDC" w:rsidRDefault="00D465A6">
      <w:pPr>
        <w:pStyle w:val="a3"/>
        <w:spacing w:before="137" w:line="360" w:lineRule="auto"/>
        <w:ind w:right="287"/>
      </w:pPr>
      <w:r>
        <w:t>применять геометрические факты для решения стереометрических задач, предполагающих несколько шагов решения, если условия применения заданы в явной форме;</w:t>
      </w:r>
    </w:p>
    <w:p w:rsidR="00194CDC" w:rsidRDefault="00D465A6">
      <w:pPr>
        <w:pStyle w:val="a3"/>
        <w:spacing w:line="362" w:lineRule="auto"/>
        <w:ind w:left="849" w:right="289" w:firstLine="0"/>
      </w:pPr>
      <w:r>
        <w:t>решать</w:t>
      </w:r>
      <w:r>
        <w:rPr>
          <w:spacing w:val="-3"/>
        </w:rPr>
        <w:t xml:space="preserve"> </w:t>
      </w:r>
      <w:r>
        <w:t>простейшие</w:t>
      </w:r>
      <w:r>
        <w:rPr>
          <w:spacing w:val="-4"/>
        </w:rPr>
        <w:t xml:space="preserve"> </w:t>
      </w:r>
      <w:r>
        <w:t>геометрические</w:t>
      </w:r>
      <w:r>
        <w:rPr>
          <w:spacing w:val="-4"/>
        </w:rPr>
        <w:t xml:space="preserve"> </w:t>
      </w:r>
      <w:r>
        <w:t>задачи</w:t>
      </w:r>
      <w:r>
        <w:rPr>
          <w:spacing w:val="-3"/>
        </w:rPr>
        <w:t xml:space="preserve"> </w:t>
      </w:r>
      <w:r>
        <w:t>на</w:t>
      </w:r>
      <w:r>
        <w:rPr>
          <w:spacing w:val="-4"/>
        </w:rPr>
        <w:t xml:space="preserve"> </w:t>
      </w:r>
      <w:r>
        <w:t>применение</w:t>
      </w:r>
      <w:r>
        <w:rPr>
          <w:spacing w:val="-4"/>
        </w:rPr>
        <w:t xml:space="preserve"> </w:t>
      </w:r>
      <w:r>
        <w:t>векторно-координатного</w:t>
      </w:r>
      <w:r>
        <w:rPr>
          <w:spacing w:val="-3"/>
        </w:rPr>
        <w:t xml:space="preserve"> </w:t>
      </w:r>
      <w:r>
        <w:t>метода; решать</w:t>
      </w:r>
      <w:r>
        <w:rPr>
          <w:spacing w:val="-4"/>
        </w:rPr>
        <w:t xml:space="preserve"> </w:t>
      </w:r>
      <w:r>
        <w:t>задачи</w:t>
      </w:r>
      <w:r>
        <w:rPr>
          <w:spacing w:val="-1"/>
        </w:rPr>
        <w:t xml:space="preserve"> </w:t>
      </w:r>
      <w:r>
        <w:t>на</w:t>
      </w:r>
      <w:r>
        <w:rPr>
          <w:spacing w:val="-3"/>
        </w:rPr>
        <w:t xml:space="preserve"> </w:t>
      </w:r>
      <w:r>
        <w:t>доказательство</w:t>
      </w:r>
      <w:r>
        <w:rPr>
          <w:spacing w:val="-3"/>
        </w:rPr>
        <w:t xml:space="preserve"> </w:t>
      </w:r>
      <w:r>
        <w:t>математических</w:t>
      </w:r>
      <w:r>
        <w:rPr>
          <w:spacing w:val="1"/>
        </w:rPr>
        <w:t xml:space="preserve"> </w:t>
      </w:r>
      <w:r>
        <w:t>отношений</w:t>
      </w:r>
      <w:r>
        <w:rPr>
          <w:spacing w:val="-4"/>
        </w:rPr>
        <w:t xml:space="preserve"> </w:t>
      </w:r>
      <w:r>
        <w:t>и</w:t>
      </w:r>
      <w:r>
        <w:rPr>
          <w:spacing w:val="-4"/>
        </w:rPr>
        <w:t xml:space="preserve"> </w:t>
      </w:r>
      <w:r>
        <w:t>нахождение</w:t>
      </w:r>
      <w:r>
        <w:rPr>
          <w:spacing w:val="-2"/>
        </w:rPr>
        <w:t xml:space="preserve"> геометрических</w:t>
      </w:r>
    </w:p>
    <w:p w:rsidR="00194CDC" w:rsidRDefault="00D465A6">
      <w:pPr>
        <w:pStyle w:val="a3"/>
        <w:spacing w:line="360" w:lineRule="auto"/>
        <w:ind w:right="279" w:firstLine="0"/>
      </w:pPr>
      <w:r>
        <w:t>величин по образцам или алгоритмам, применяя известные методы при решении стандартных математических задач;</w:t>
      </w:r>
    </w:p>
    <w:p w:rsidR="00194CDC" w:rsidRDefault="00D465A6">
      <w:pPr>
        <w:pStyle w:val="a3"/>
        <w:spacing w:line="360" w:lineRule="auto"/>
        <w:ind w:right="284"/>
      </w:pPr>
      <w:r>
        <w:t>применять простейшие программные средства и электронно-коммуникационные системы при решении стереометрических задач;</w:t>
      </w:r>
    </w:p>
    <w:p w:rsidR="00194CDC" w:rsidRDefault="00D465A6">
      <w:pPr>
        <w:pStyle w:val="a3"/>
        <w:spacing w:line="360" w:lineRule="auto"/>
        <w:ind w:right="288"/>
      </w:pPr>
      <w:r>
        <w:t>приводить примеры математических закономерностей в природе и жизни, распознавать проявление законов геометрии в искусстве;</w:t>
      </w:r>
    </w:p>
    <w:p w:rsidR="00194CDC" w:rsidRDefault="00D465A6">
      <w:pPr>
        <w:pStyle w:val="a3"/>
        <w:spacing w:line="360" w:lineRule="auto"/>
        <w:ind w:right="278"/>
      </w:pPr>
      <w:r>
        <w:t>применять полученные знания на практике: анализировать реальные ситуации и применять изученные понятия в процессе поиска решения математически сформулированной проблемы, моделировать реальные ситуации на языке геометрии, исследовать построенные модели с использованием геометрических понятий и теорем, аппарата алгебры, решать практические</w:t>
      </w:r>
      <w:r>
        <w:rPr>
          <w:spacing w:val="40"/>
        </w:rPr>
        <w:t xml:space="preserve"> </w:t>
      </w:r>
      <w:r>
        <w:t>задачи, связанные с нахождением геометрических величин.</w:t>
      </w:r>
    </w:p>
    <w:p w:rsidR="00194CDC" w:rsidRDefault="00194CDC">
      <w:pPr>
        <w:pStyle w:val="a3"/>
        <w:spacing w:before="138"/>
        <w:ind w:left="0" w:firstLine="0"/>
        <w:jc w:val="left"/>
      </w:pPr>
    </w:p>
    <w:p w:rsidR="00194CDC" w:rsidRDefault="00D465A6">
      <w:pPr>
        <w:pStyle w:val="1"/>
        <w:spacing w:before="1"/>
        <w:ind w:left="2510"/>
      </w:pPr>
      <w:r>
        <w:t>Программа</w:t>
      </w:r>
      <w:r>
        <w:rPr>
          <w:spacing w:val="-4"/>
        </w:rPr>
        <w:t xml:space="preserve"> </w:t>
      </w:r>
      <w:r>
        <w:t>учебного</w:t>
      </w:r>
      <w:r>
        <w:rPr>
          <w:spacing w:val="-1"/>
        </w:rPr>
        <w:t xml:space="preserve"> </w:t>
      </w:r>
      <w:r>
        <w:t>курса</w:t>
      </w:r>
      <w:r>
        <w:rPr>
          <w:spacing w:val="-3"/>
        </w:rPr>
        <w:t xml:space="preserve"> </w:t>
      </w:r>
      <w:r>
        <w:t>«Вероятность</w:t>
      </w:r>
      <w:r>
        <w:rPr>
          <w:spacing w:val="-6"/>
        </w:rPr>
        <w:t xml:space="preserve"> </w:t>
      </w:r>
      <w:r>
        <w:t>и</w:t>
      </w:r>
      <w:r>
        <w:rPr>
          <w:spacing w:val="-5"/>
        </w:rPr>
        <w:t xml:space="preserve"> </w:t>
      </w:r>
      <w:r>
        <w:rPr>
          <w:spacing w:val="-2"/>
        </w:rPr>
        <w:t>статистика».</w:t>
      </w:r>
    </w:p>
    <w:p w:rsidR="00194CDC" w:rsidRDefault="00D465A6">
      <w:pPr>
        <w:pStyle w:val="a5"/>
        <w:numPr>
          <w:ilvl w:val="0"/>
          <w:numId w:val="142"/>
        </w:numPr>
        <w:tabs>
          <w:tab w:val="left" w:pos="1088"/>
        </w:tabs>
        <w:spacing w:before="134"/>
        <w:ind w:left="1088" w:hanging="239"/>
        <w:jc w:val="both"/>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142"/>
        </w:numPr>
        <w:tabs>
          <w:tab w:val="left" w:pos="1267"/>
        </w:tabs>
        <w:spacing w:before="137" w:line="360" w:lineRule="auto"/>
        <w:ind w:right="278" w:firstLine="708"/>
        <w:jc w:val="both"/>
        <w:rPr>
          <w:sz w:val="24"/>
        </w:rPr>
      </w:pPr>
      <w:r>
        <w:rPr>
          <w:sz w:val="24"/>
        </w:rPr>
        <w:t>Учебный курс «Вероятность и статистика» базового уровня является продолжением и развитием одноимѐнного учебного курса базового уровня основного общего образования.</w:t>
      </w:r>
      <w:r>
        <w:rPr>
          <w:spacing w:val="40"/>
          <w:sz w:val="24"/>
        </w:rPr>
        <w:t xml:space="preserve"> </w:t>
      </w:r>
      <w:r>
        <w:rPr>
          <w:sz w:val="24"/>
        </w:rPr>
        <w:t>Учебный курс предназначен для формирования у обучающихся статистической культуры и понимания роли теории вероятностей как математического инструмента для изучения случайных событий, величин и процессов. При изучении учебного курса обогащаются представления обучающихся о методах исследования изменчивого мира, развивается понимание значимости и общности математических методов познания как неотъемлемой части современного естественно- научного мировоззрения.</w:t>
      </w:r>
    </w:p>
    <w:p w:rsidR="00194CDC" w:rsidRDefault="00D465A6">
      <w:pPr>
        <w:pStyle w:val="a5"/>
        <w:numPr>
          <w:ilvl w:val="1"/>
          <w:numId w:val="142"/>
        </w:numPr>
        <w:tabs>
          <w:tab w:val="left" w:pos="1268"/>
        </w:tabs>
        <w:spacing w:before="1"/>
        <w:ind w:left="1268" w:hanging="419"/>
        <w:jc w:val="both"/>
        <w:rPr>
          <w:sz w:val="24"/>
        </w:rPr>
      </w:pPr>
      <w:r>
        <w:rPr>
          <w:sz w:val="24"/>
        </w:rPr>
        <w:t>Содержание</w:t>
      </w:r>
      <w:r>
        <w:rPr>
          <w:spacing w:val="57"/>
          <w:w w:val="150"/>
          <w:sz w:val="24"/>
        </w:rPr>
        <w:t xml:space="preserve"> </w:t>
      </w:r>
      <w:r>
        <w:rPr>
          <w:sz w:val="24"/>
        </w:rPr>
        <w:t>учебного</w:t>
      </w:r>
      <w:r>
        <w:rPr>
          <w:spacing w:val="59"/>
          <w:w w:val="150"/>
          <w:sz w:val="24"/>
        </w:rPr>
        <w:t xml:space="preserve"> </w:t>
      </w:r>
      <w:r>
        <w:rPr>
          <w:sz w:val="24"/>
        </w:rPr>
        <w:t>курса</w:t>
      </w:r>
      <w:r>
        <w:rPr>
          <w:spacing w:val="59"/>
          <w:w w:val="150"/>
          <w:sz w:val="24"/>
        </w:rPr>
        <w:t xml:space="preserve"> </w:t>
      </w:r>
      <w:r>
        <w:rPr>
          <w:sz w:val="24"/>
        </w:rPr>
        <w:t>направлено</w:t>
      </w:r>
      <w:r>
        <w:rPr>
          <w:spacing w:val="60"/>
          <w:w w:val="150"/>
          <w:sz w:val="24"/>
        </w:rPr>
        <w:t xml:space="preserve"> </w:t>
      </w:r>
      <w:r>
        <w:rPr>
          <w:sz w:val="24"/>
        </w:rPr>
        <w:t>на</w:t>
      </w:r>
      <w:r>
        <w:rPr>
          <w:spacing w:val="58"/>
          <w:w w:val="150"/>
          <w:sz w:val="24"/>
        </w:rPr>
        <w:t xml:space="preserve"> </w:t>
      </w:r>
      <w:r>
        <w:rPr>
          <w:sz w:val="24"/>
        </w:rPr>
        <w:t>закрепление</w:t>
      </w:r>
      <w:r>
        <w:rPr>
          <w:spacing w:val="58"/>
          <w:w w:val="150"/>
          <w:sz w:val="24"/>
        </w:rPr>
        <w:t xml:space="preserve"> </w:t>
      </w:r>
      <w:r>
        <w:rPr>
          <w:sz w:val="24"/>
        </w:rPr>
        <w:t>знаний,</w:t>
      </w:r>
      <w:r>
        <w:rPr>
          <w:spacing w:val="57"/>
          <w:w w:val="150"/>
          <w:sz w:val="24"/>
        </w:rPr>
        <w:t xml:space="preserve"> </w:t>
      </w:r>
      <w:r>
        <w:rPr>
          <w:sz w:val="24"/>
        </w:rPr>
        <w:t>полученных</w:t>
      </w:r>
      <w:r>
        <w:rPr>
          <w:spacing w:val="61"/>
          <w:w w:val="150"/>
          <w:sz w:val="24"/>
        </w:rPr>
        <w:t xml:space="preserve"> </w:t>
      </w:r>
      <w:r>
        <w:rPr>
          <w:spacing w:val="-5"/>
          <w:sz w:val="24"/>
        </w:rPr>
        <w:t>при</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7" w:firstLine="0"/>
      </w:pPr>
      <w:r>
        <w:lastRenderedPageBreak/>
        <w:t>изучении курса на уровне основного общего образования, и на развитие представлений о случайных величинах и взаимосвязях между ними на важных примерах, сюжеты которых почерпнуты из окружающего мира. В результате у обучающихся должно сформироваться представление о наиболее употребительных и общих математических моделях, используемых для описания антропометрических и демографических величин, погрешностей в различного рода измерениях, длительности безотказной работы технических устройств, характеристик массовых явлений и процессов в обществе.</w:t>
      </w:r>
    </w:p>
    <w:p w:rsidR="00194CDC" w:rsidRDefault="00D465A6">
      <w:pPr>
        <w:pStyle w:val="a5"/>
        <w:numPr>
          <w:ilvl w:val="1"/>
          <w:numId w:val="142"/>
        </w:numPr>
        <w:tabs>
          <w:tab w:val="left" w:pos="1267"/>
        </w:tabs>
        <w:spacing w:before="2" w:line="360" w:lineRule="auto"/>
        <w:ind w:right="281" w:firstLine="708"/>
        <w:jc w:val="both"/>
        <w:rPr>
          <w:sz w:val="24"/>
        </w:rPr>
      </w:pPr>
      <w:r>
        <w:rPr>
          <w:sz w:val="24"/>
        </w:rPr>
        <w:t>В соответствии с указанными целями в структуре учебного курса «Вероятность и статистика» для уровня среднего общего образования на базовом уровне выделены следующие основные содержательные линии: «Случайные события и вероятности», «Случайные величины и закон больших чисел».</w:t>
      </w:r>
    </w:p>
    <w:p w:rsidR="00194CDC" w:rsidRDefault="00D465A6">
      <w:pPr>
        <w:pStyle w:val="a5"/>
        <w:numPr>
          <w:ilvl w:val="1"/>
          <w:numId w:val="142"/>
        </w:numPr>
        <w:tabs>
          <w:tab w:val="left" w:pos="1267"/>
        </w:tabs>
        <w:spacing w:before="1" w:line="360" w:lineRule="auto"/>
        <w:ind w:right="283" w:firstLine="708"/>
        <w:jc w:val="both"/>
        <w:rPr>
          <w:sz w:val="24"/>
        </w:rPr>
      </w:pPr>
      <w:r>
        <w:rPr>
          <w:sz w:val="24"/>
        </w:rPr>
        <w:t xml:space="preserve">Важную часть учебного курса занимает изучение геометрического и биномиального распределений и знакомство с их непрерывными аналогами – показательным и нормальным </w:t>
      </w:r>
      <w:r>
        <w:rPr>
          <w:spacing w:val="-2"/>
          <w:sz w:val="24"/>
        </w:rPr>
        <w:t>распределениями.</w:t>
      </w:r>
    </w:p>
    <w:p w:rsidR="00194CDC" w:rsidRDefault="00D465A6">
      <w:pPr>
        <w:pStyle w:val="a5"/>
        <w:numPr>
          <w:ilvl w:val="1"/>
          <w:numId w:val="142"/>
        </w:numPr>
        <w:tabs>
          <w:tab w:val="left" w:pos="1267"/>
        </w:tabs>
        <w:spacing w:line="360" w:lineRule="auto"/>
        <w:ind w:right="281" w:firstLine="708"/>
        <w:jc w:val="both"/>
        <w:rPr>
          <w:sz w:val="24"/>
        </w:rPr>
      </w:pPr>
      <w:r>
        <w:rPr>
          <w:sz w:val="24"/>
        </w:rPr>
        <w:t>Содержание линии «Случайные события и вероятности» служит основой для формирования представлений о распределении вероятностей между значениями случайных величин, а также эта линия необходима как база для изучения закона больших чисел – фундаментального закона, действующего в природе и обществе и имеющего математическую формализацию. Сам закон больших чисел предлагается в ознакомительной форме с минимальным использованием математического формализма.</w:t>
      </w:r>
    </w:p>
    <w:p w:rsidR="00194CDC" w:rsidRDefault="00D465A6">
      <w:pPr>
        <w:pStyle w:val="a5"/>
        <w:numPr>
          <w:ilvl w:val="1"/>
          <w:numId w:val="142"/>
        </w:numPr>
        <w:tabs>
          <w:tab w:val="left" w:pos="1267"/>
        </w:tabs>
        <w:spacing w:line="360" w:lineRule="auto"/>
        <w:ind w:right="277" w:firstLine="708"/>
        <w:jc w:val="both"/>
        <w:rPr>
          <w:sz w:val="24"/>
        </w:rPr>
      </w:pPr>
      <w:r>
        <w:rPr>
          <w:sz w:val="24"/>
        </w:rPr>
        <w:t>Темы, связанные с непрерывными случайными величинами, акцентируют внимание обучающихся на описании и изучении случайных явлений с помощью непрерывных функций. Основное внимание уделяется показательному и нормальному распределениям, при этом предполагается ознакомительное изучение материала без доказательств применяемых фактов.</w:t>
      </w:r>
    </w:p>
    <w:p w:rsidR="00194CDC" w:rsidRDefault="00D465A6">
      <w:pPr>
        <w:pStyle w:val="a5"/>
        <w:numPr>
          <w:ilvl w:val="1"/>
          <w:numId w:val="142"/>
        </w:numPr>
        <w:tabs>
          <w:tab w:val="left" w:pos="1267"/>
        </w:tabs>
        <w:spacing w:line="360" w:lineRule="auto"/>
        <w:ind w:right="282" w:firstLine="708"/>
        <w:jc w:val="both"/>
        <w:rPr>
          <w:sz w:val="24"/>
        </w:rPr>
      </w:pPr>
      <w:r>
        <w:rPr>
          <w:sz w:val="24"/>
        </w:rPr>
        <w:t xml:space="preserve">Общее число часов, рекомендованных для изучения учебного курса «Вероятность и статистика» – </w:t>
      </w:r>
      <w:r>
        <w:rPr>
          <w:position w:val="1"/>
          <w:sz w:val="24"/>
        </w:rPr>
        <w:t xml:space="preserve">68 часов: в 10 классе – 34 часа (1 час в неделю), в 11 классе – 34 часа (1 час в </w:t>
      </w:r>
      <w:r>
        <w:rPr>
          <w:spacing w:val="-2"/>
          <w:sz w:val="24"/>
        </w:rPr>
        <w:t>неделю).</w:t>
      </w:r>
    </w:p>
    <w:p w:rsidR="00194CDC" w:rsidRDefault="00D465A6">
      <w:pPr>
        <w:pStyle w:val="a5"/>
        <w:numPr>
          <w:ilvl w:val="0"/>
          <w:numId w:val="142"/>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10</w:t>
      </w:r>
      <w:r>
        <w:rPr>
          <w:spacing w:val="-1"/>
          <w:sz w:val="24"/>
        </w:rPr>
        <w:t xml:space="preserve"> </w:t>
      </w:r>
      <w:r>
        <w:rPr>
          <w:spacing w:val="-2"/>
          <w:sz w:val="24"/>
        </w:rPr>
        <w:t>классе.</w:t>
      </w:r>
    </w:p>
    <w:p w:rsidR="00194CDC" w:rsidRDefault="00D465A6">
      <w:pPr>
        <w:pStyle w:val="a3"/>
        <w:spacing w:before="137" w:line="360" w:lineRule="auto"/>
        <w:ind w:right="288"/>
      </w:pPr>
      <w:r>
        <w:t xml:space="preserve">Представление данных с помощью таблиц и диаграмм. Среднее арифметическое, медиана, наибольшее и наименьшее значения, размах, дисперсия и стандартное отклонение числовых </w:t>
      </w:r>
      <w:r>
        <w:rPr>
          <w:spacing w:val="-2"/>
        </w:rPr>
        <w:t>наборов.</w:t>
      </w:r>
    </w:p>
    <w:p w:rsidR="00194CDC" w:rsidRDefault="00D465A6">
      <w:pPr>
        <w:pStyle w:val="a3"/>
        <w:spacing w:before="2" w:line="360" w:lineRule="auto"/>
        <w:ind w:right="281"/>
      </w:pPr>
      <w:r>
        <w:t>Случайные эксперименты (опыты) и случайные события. Элементарные события (исходы). Вероятность случайного события. Близость частоты и вероятности событий. Случайные опыты с равновозможными элементарными событиями. Вероятности событий в опытах с равновозможными элементарными событиями.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left="849" w:firstLine="0"/>
      </w:pPr>
      <w:r>
        <w:lastRenderedPageBreak/>
        <w:t>Операции</w:t>
      </w:r>
      <w:r>
        <w:rPr>
          <w:spacing w:val="53"/>
        </w:rPr>
        <w:t xml:space="preserve">  </w:t>
      </w:r>
      <w:r>
        <w:t>над</w:t>
      </w:r>
      <w:r>
        <w:rPr>
          <w:spacing w:val="55"/>
        </w:rPr>
        <w:t xml:space="preserve">  </w:t>
      </w:r>
      <w:r>
        <w:t>событиями:</w:t>
      </w:r>
      <w:r>
        <w:rPr>
          <w:spacing w:val="55"/>
        </w:rPr>
        <w:t xml:space="preserve">  </w:t>
      </w:r>
      <w:r>
        <w:t>пересечение,</w:t>
      </w:r>
      <w:r>
        <w:rPr>
          <w:spacing w:val="55"/>
        </w:rPr>
        <w:t xml:space="preserve">  </w:t>
      </w:r>
      <w:r>
        <w:t>объединение,</w:t>
      </w:r>
      <w:r>
        <w:rPr>
          <w:spacing w:val="55"/>
        </w:rPr>
        <w:t xml:space="preserve">  </w:t>
      </w:r>
      <w:r>
        <w:t>противоположные</w:t>
      </w:r>
      <w:r>
        <w:rPr>
          <w:spacing w:val="55"/>
        </w:rPr>
        <w:t xml:space="preserve">  </w:t>
      </w:r>
      <w:r>
        <w:rPr>
          <w:spacing w:val="-2"/>
        </w:rPr>
        <w:t>события.</w:t>
      </w:r>
    </w:p>
    <w:p w:rsidR="00194CDC" w:rsidRDefault="00D465A6">
      <w:pPr>
        <w:pStyle w:val="a3"/>
        <w:spacing w:before="139"/>
        <w:ind w:firstLine="0"/>
      </w:pPr>
      <w:r>
        <w:t>Диаграммы</w:t>
      </w:r>
      <w:r>
        <w:rPr>
          <w:spacing w:val="-4"/>
        </w:rPr>
        <w:t xml:space="preserve"> </w:t>
      </w:r>
      <w:r>
        <w:t>Эйлера.</w:t>
      </w:r>
      <w:r>
        <w:rPr>
          <w:spacing w:val="-3"/>
        </w:rPr>
        <w:t xml:space="preserve"> </w:t>
      </w:r>
      <w:r>
        <w:t>Формула</w:t>
      </w:r>
      <w:r>
        <w:rPr>
          <w:spacing w:val="-2"/>
        </w:rPr>
        <w:t xml:space="preserve"> </w:t>
      </w:r>
      <w:r>
        <w:t>сложения</w:t>
      </w:r>
      <w:r>
        <w:rPr>
          <w:spacing w:val="-2"/>
        </w:rPr>
        <w:t xml:space="preserve"> вероятностей.</w:t>
      </w:r>
    </w:p>
    <w:p w:rsidR="00194CDC" w:rsidRDefault="00D465A6">
      <w:pPr>
        <w:pStyle w:val="a3"/>
        <w:spacing w:before="137"/>
        <w:ind w:left="849" w:firstLine="0"/>
      </w:pPr>
      <w:r>
        <w:t>Условная</w:t>
      </w:r>
      <w:r>
        <w:rPr>
          <w:spacing w:val="38"/>
        </w:rPr>
        <w:t xml:space="preserve">  </w:t>
      </w:r>
      <w:r>
        <w:t>вероятность.</w:t>
      </w:r>
      <w:r>
        <w:rPr>
          <w:spacing w:val="39"/>
        </w:rPr>
        <w:t xml:space="preserve">  </w:t>
      </w:r>
      <w:r>
        <w:t>Умножение</w:t>
      </w:r>
      <w:r>
        <w:rPr>
          <w:spacing w:val="39"/>
        </w:rPr>
        <w:t xml:space="preserve">  </w:t>
      </w:r>
      <w:r>
        <w:t>вероятностей.</w:t>
      </w:r>
      <w:r>
        <w:rPr>
          <w:spacing w:val="38"/>
        </w:rPr>
        <w:t xml:space="preserve">  </w:t>
      </w:r>
      <w:r>
        <w:t>Дерево</w:t>
      </w:r>
      <w:r>
        <w:rPr>
          <w:spacing w:val="40"/>
        </w:rPr>
        <w:t xml:space="preserve">  </w:t>
      </w:r>
      <w:r>
        <w:t>случайного</w:t>
      </w:r>
      <w:r>
        <w:rPr>
          <w:spacing w:val="39"/>
        </w:rPr>
        <w:t xml:space="preserve">  </w:t>
      </w:r>
      <w:r>
        <w:rPr>
          <w:spacing w:val="-2"/>
        </w:rPr>
        <w:t>эксперимента.</w:t>
      </w:r>
    </w:p>
    <w:p w:rsidR="00194CDC" w:rsidRDefault="00D465A6">
      <w:pPr>
        <w:pStyle w:val="a3"/>
        <w:spacing w:before="140"/>
        <w:ind w:firstLine="0"/>
      </w:pPr>
      <w:r>
        <w:t>Формула</w:t>
      </w:r>
      <w:r>
        <w:rPr>
          <w:spacing w:val="-5"/>
        </w:rPr>
        <w:t xml:space="preserve"> </w:t>
      </w:r>
      <w:r>
        <w:t>полной</w:t>
      </w:r>
      <w:r>
        <w:rPr>
          <w:spacing w:val="-3"/>
        </w:rPr>
        <w:t xml:space="preserve"> </w:t>
      </w:r>
      <w:r>
        <w:t>вероятности.</w:t>
      </w:r>
      <w:r>
        <w:rPr>
          <w:spacing w:val="-3"/>
        </w:rPr>
        <w:t xml:space="preserve"> </w:t>
      </w:r>
      <w:r>
        <w:t>Независимые</w:t>
      </w:r>
      <w:r>
        <w:rPr>
          <w:spacing w:val="-5"/>
        </w:rPr>
        <w:t xml:space="preserve"> </w:t>
      </w:r>
      <w:r>
        <w:rPr>
          <w:spacing w:val="-2"/>
        </w:rPr>
        <w:t>события.</w:t>
      </w:r>
    </w:p>
    <w:p w:rsidR="00194CDC" w:rsidRDefault="00D465A6">
      <w:pPr>
        <w:pStyle w:val="a3"/>
        <w:spacing w:before="137"/>
        <w:ind w:left="849" w:firstLine="0"/>
      </w:pPr>
      <w:r>
        <w:t>Комбинаторное</w:t>
      </w:r>
      <w:r>
        <w:rPr>
          <w:spacing w:val="35"/>
        </w:rPr>
        <w:t xml:space="preserve">  </w:t>
      </w:r>
      <w:r>
        <w:t>правило</w:t>
      </w:r>
      <w:r>
        <w:rPr>
          <w:spacing w:val="38"/>
        </w:rPr>
        <w:t xml:space="preserve">  </w:t>
      </w:r>
      <w:r>
        <w:t>умножения.</w:t>
      </w:r>
      <w:r>
        <w:rPr>
          <w:spacing w:val="37"/>
        </w:rPr>
        <w:t xml:space="preserve">  </w:t>
      </w:r>
      <w:r>
        <w:t>Перестановки</w:t>
      </w:r>
      <w:r>
        <w:rPr>
          <w:spacing w:val="36"/>
        </w:rPr>
        <w:t xml:space="preserve">  </w:t>
      </w:r>
      <w:r>
        <w:t>и</w:t>
      </w:r>
      <w:r>
        <w:rPr>
          <w:spacing w:val="37"/>
        </w:rPr>
        <w:t xml:space="preserve">  </w:t>
      </w:r>
      <w:r>
        <w:t>факториал.</w:t>
      </w:r>
      <w:r>
        <w:rPr>
          <w:spacing w:val="37"/>
        </w:rPr>
        <w:t xml:space="preserve">  </w:t>
      </w:r>
      <w:r>
        <w:t>Число</w:t>
      </w:r>
      <w:r>
        <w:rPr>
          <w:spacing w:val="36"/>
        </w:rPr>
        <w:t xml:space="preserve">  </w:t>
      </w:r>
      <w:r>
        <w:rPr>
          <w:spacing w:val="-2"/>
        </w:rPr>
        <w:t>сочетаний.</w:t>
      </w:r>
    </w:p>
    <w:p w:rsidR="00194CDC" w:rsidRDefault="00D465A6">
      <w:pPr>
        <w:pStyle w:val="a3"/>
        <w:spacing w:before="139"/>
        <w:ind w:firstLine="0"/>
      </w:pPr>
      <w:r>
        <w:t>Треугольник</w:t>
      </w:r>
      <w:r>
        <w:rPr>
          <w:spacing w:val="-3"/>
        </w:rPr>
        <w:t xml:space="preserve"> </w:t>
      </w:r>
      <w:r>
        <w:t>Паскаля.</w:t>
      </w:r>
      <w:r>
        <w:rPr>
          <w:spacing w:val="-3"/>
        </w:rPr>
        <w:t xml:space="preserve"> </w:t>
      </w:r>
      <w:r>
        <w:t>Формула</w:t>
      </w:r>
      <w:r>
        <w:rPr>
          <w:spacing w:val="-4"/>
        </w:rPr>
        <w:t xml:space="preserve"> </w:t>
      </w:r>
      <w:r>
        <w:t>бинома</w:t>
      </w:r>
      <w:r>
        <w:rPr>
          <w:spacing w:val="-3"/>
        </w:rPr>
        <w:t xml:space="preserve"> </w:t>
      </w:r>
      <w:r>
        <w:rPr>
          <w:spacing w:val="-2"/>
        </w:rPr>
        <w:t>Ньютона.</w:t>
      </w:r>
    </w:p>
    <w:p w:rsidR="00194CDC" w:rsidRDefault="00D465A6">
      <w:pPr>
        <w:pStyle w:val="a3"/>
        <w:spacing w:before="137" w:line="360" w:lineRule="auto"/>
        <w:ind w:right="287"/>
      </w:pPr>
      <w:r>
        <w:t>Бинарный случайный опыт (испытание), успех и неудача. Независимые испытания. Серия независимых испытаний до первого успеха. Серия независимых испытаний Бернулли.</w:t>
      </w:r>
    </w:p>
    <w:p w:rsidR="00194CDC" w:rsidRDefault="00D465A6">
      <w:pPr>
        <w:pStyle w:val="a3"/>
        <w:spacing w:line="360" w:lineRule="auto"/>
        <w:ind w:right="286"/>
      </w:pPr>
      <w:r>
        <w:t>Случайная величина. Распределение вероятностей. Диаграмма распределения. Примеры распределений, в том числе, геометрическое и биномиальное.</w:t>
      </w:r>
    </w:p>
    <w:p w:rsidR="00194CDC" w:rsidRDefault="00D465A6">
      <w:pPr>
        <w:pStyle w:val="a5"/>
        <w:numPr>
          <w:ilvl w:val="0"/>
          <w:numId w:val="142"/>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11</w:t>
      </w:r>
      <w:r>
        <w:rPr>
          <w:spacing w:val="-1"/>
          <w:sz w:val="24"/>
        </w:rPr>
        <w:t xml:space="preserve"> </w:t>
      </w:r>
      <w:r>
        <w:rPr>
          <w:spacing w:val="-2"/>
          <w:sz w:val="24"/>
        </w:rPr>
        <w:t>классе.</w:t>
      </w:r>
    </w:p>
    <w:p w:rsidR="00194CDC" w:rsidRDefault="00D465A6">
      <w:pPr>
        <w:pStyle w:val="a3"/>
        <w:spacing w:before="140" w:line="360" w:lineRule="auto"/>
        <w:ind w:right="290"/>
      </w:pPr>
      <w:r>
        <w:t>Числовые характеристики случайных величин: математическое ожидание, дисперсия и стандартное отклонение. Примеры применения математического ожидания, в том числе в задачах из повседневной жизни. Математическое ожидание бинарной случайной величины. Математическое ожидание суммы случайных величин. Математическое ожидание и дисперсия геометрического и биномиального распределений.</w:t>
      </w:r>
    </w:p>
    <w:p w:rsidR="00194CDC" w:rsidRDefault="00D465A6">
      <w:pPr>
        <w:pStyle w:val="a3"/>
        <w:spacing w:line="360" w:lineRule="auto"/>
        <w:ind w:right="291"/>
      </w:pPr>
      <w:r>
        <w:t xml:space="preserve">Закон больших чисел и его роль в науке, природе и обществе. Выборочный метод </w:t>
      </w:r>
      <w:r>
        <w:rPr>
          <w:spacing w:val="-2"/>
        </w:rPr>
        <w:t>исследований.</w:t>
      </w:r>
    </w:p>
    <w:p w:rsidR="00194CDC" w:rsidRDefault="00D465A6">
      <w:pPr>
        <w:pStyle w:val="a3"/>
        <w:spacing w:line="360" w:lineRule="auto"/>
        <w:ind w:right="288"/>
      </w:pPr>
      <w:r>
        <w:t>Примеры непрерывных случайных величин. Понятие о плотности распределения. Задачи, приводящие к нормальному распределению. Понятие о нормальном распределении.</w:t>
      </w:r>
    </w:p>
    <w:p w:rsidR="00194CDC" w:rsidRDefault="00D465A6">
      <w:pPr>
        <w:pStyle w:val="a5"/>
        <w:numPr>
          <w:ilvl w:val="0"/>
          <w:numId w:val="142"/>
        </w:numPr>
        <w:tabs>
          <w:tab w:val="left" w:pos="1087"/>
        </w:tabs>
        <w:spacing w:line="360" w:lineRule="auto"/>
        <w:ind w:left="140" w:right="279" w:firstLine="708"/>
        <w:jc w:val="both"/>
        <w:rPr>
          <w:sz w:val="24"/>
        </w:rPr>
      </w:pPr>
      <w:r>
        <w:rPr>
          <w:sz w:val="24"/>
        </w:rPr>
        <w:t>Предметные</w:t>
      </w:r>
      <w:r>
        <w:rPr>
          <w:spacing w:val="-4"/>
          <w:sz w:val="24"/>
        </w:rPr>
        <w:t xml:space="preserve"> </w:t>
      </w:r>
      <w:r>
        <w:rPr>
          <w:sz w:val="24"/>
        </w:rPr>
        <w:t>результаты</w:t>
      </w:r>
      <w:r>
        <w:rPr>
          <w:spacing w:val="-2"/>
          <w:sz w:val="24"/>
        </w:rPr>
        <w:t xml:space="preserve"> </w:t>
      </w:r>
      <w:r>
        <w:rPr>
          <w:sz w:val="24"/>
        </w:rPr>
        <w:t>освоения</w:t>
      </w:r>
      <w:r>
        <w:rPr>
          <w:spacing w:val="-1"/>
          <w:sz w:val="24"/>
        </w:rPr>
        <w:t xml:space="preserve"> </w:t>
      </w:r>
      <w:r>
        <w:rPr>
          <w:sz w:val="24"/>
        </w:rPr>
        <w:t>учебного</w:t>
      </w:r>
      <w:r>
        <w:rPr>
          <w:spacing w:val="-1"/>
          <w:sz w:val="24"/>
        </w:rPr>
        <w:t xml:space="preserve"> </w:t>
      </w:r>
      <w:r>
        <w:rPr>
          <w:sz w:val="24"/>
        </w:rPr>
        <w:t>курса «Вероятность</w:t>
      </w:r>
      <w:r>
        <w:rPr>
          <w:spacing w:val="-2"/>
          <w:sz w:val="24"/>
        </w:rPr>
        <w:t xml:space="preserve"> </w:t>
      </w:r>
      <w:r>
        <w:rPr>
          <w:sz w:val="24"/>
        </w:rPr>
        <w:t>и</w:t>
      </w:r>
      <w:r>
        <w:rPr>
          <w:spacing w:val="-2"/>
          <w:sz w:val="24"/>
        </w:rPr>
        <w:t xml:space="preserve"> </w:t>
      </w:r>
      <w:r>
        <w:rPr>
          <w:sz w:val="24"/>
        </w:rPr>
        <w:t>статистика»</w:t>
      </w:r>
      <w:r>
        <w:rPr>
          <w:spacing w:val="-10"/>
          <w:sz w:val="24"/>
        </w:rPr>
        <w:t xml:space="preserve"> </w:t>
      </w:r>
      <w:r>
        <w:rPr>
          <w:sz w:val="24"/>
        </w:rPr>
        <w:t>на</w:t>
      </w:r>
      <w:r>
        <w:rPr>
          <w:spacing w:val="-1"/>
          <w:sz w:val="24"/>
        </w:rPr>
        <w:t xml:space="preserve"> </w:t>
      </w:r>
      <w:r>
        <w:rPr>
          <w:sz w:val="24"/>
        </w:rPr>
        <w:t>базовом уровне на уровне среднего общего образования ориентированы на достижение уровня математической грамотности, необходимого для успешного решения задач и проблем в реальной жизни и создание условий для их общекультурного развития.</w:t>
      </w:r>
    </w:p>
    <w:p w:rsidR="00194CDC" w:rsidRDefault="00D465A6">
      <w:pPr>
        <w:pStyle w:val="a5"/>
        <w:numPr>
          <w:ilvl w:val="1"/>
          <w:numId w:val="142"/>
        </w:numPr>
        <w:tabs>
          <w:tab w:val="left" w:pos="1267"/>
        </w:tabs>
        <w:spacing w:line="360" w:lineRule="auto"/>
        <w:ind w:right="286" w:firstLine="708"/>
        <w:jc w:val="both"/>
        <w:rPr>
          <w:sz w:val="24"/>
        </w:rPr>
      </w:pPr>
      <w:r>
        <w:rPr>
          <w:sz w:val="24"/>
        </w:rPr>
        <w:t>Предметные результаты по отдельным темам учебного курса «Вероятность и статистика». К концу 10 класса обучающийся научится:</w:t>
      </w:r>
    </w:p>
    <w:p w:rsidR="00194CDC" w:rsidRDefault="00D465A6">
      <w:pPr>
        <w:pStyle w:val="a3"/>
        <w:ind w:left="849" w:firstLine="0"/>
      </w:pPr>
      <w:r>
        <w:t>читать</w:t>
      </w:r>
      <w:r>
        <w:rPr>
          <w:spacing w:val="-3"/>
        </w:rPr>
        <w:t xml:space="preserve"> </w:t>
      </w:r>
      <w:r>
        <w:t>и</w:t>
      </w:r>
      <w:r>
        <w:rPr>
          <w:spacing w:val="-2"/>
        </w:rPr>
        <w:t xml:space="preserve"> </w:t>
      </w:r>
      <w:r>
        <w:t>строить</w:t>
      </w:r>
      <w:r>
        <w:rPr>
          <w:spacing w:val="-3"/>
        </w:rPr>
        <w:t xml:space="preserve"> </w:t>
      </w:r>
      <w:r>
        <w:t>таблицы</w:t>
      </w:r>
      <w:r>
        <w:rPr>
          <w:spacing w:val="-2"/>
        </w:rPr>
        <w:t xml:space="preserve"> </w:t>
      </w:r>
      <w:r>
        <w:t>и</w:t>
      </w:r>
      <w:r>
        <w:rPr>
          <w:spacing w:val="-2"/>
        </w:rPr>
        <w:t xml:space="preserve"> диаграммы;</w:t>
      </w:r>
    </w:p>
    <w:p w:rsidR="00194CDC" w:rsidRDefault="00D465A6">
      <w:pPr>
        <w:pStyle w:val="a3"/>
        <w:spacing w:before="138" w:line="360" w:lineRule="auto"/>
        <w:ind w:right="285"/>
      </w:pPr>
      <w:r>
        <w:t>оперировать понятиями: среднее арифметическое, медиана, наибольшее, наименьшее значение, размах массива числовых данных;</w:t>
      </w:r>
    </w:p>
    <w:p w:rsidR="00194CDC" w:rsidRDefault="00D465A6">
      <w:pPr>
        <w:pStyle w:val="a3"/>
        <w:spacing w:before="1" w:line="360" w:lineRule="auto"/>
        <w:ind w:right="277"/>
      </w:pPr>
      <w:r>
        <w:t>оперировать понятиями: случайный эксперимент (опыт) и случайное событие,</w:t>
      </w:r>
      <w:r>
        <w:rPr>
          <w:spacing w:val="40"/>
        </w:rPr>
        <w:t xml:space="preserve"> </w:t>
      </w:r>
      <w:r>
        <w:t>элементарное событие (элементарный исход) случайного опыта, находить вероятности в опытах с равновозможными случайными событиями, находить и сравнивать вероятности событий в изученных случайных экспериментах;</w:t>
      </w:r>
    </w:p>
    <w:p w:rsidR="00194CDC" w:rsidRDefault="00D465A6">
      <w:pPr>
        <w:pStyle w:val="a3"/>
        <w:spacing w:line="360" w:lineRule="auto"/>
        <w:ind w:right="284"/>
      </w:pPr>
      <w:r>
        <w:t>находить и формулировать события: пересечение и объединение данных событий, событие, противоположное</w:t>
      </w:r>
      <w:r>
        <w:rPr>
          <w:spacing w:val="40"/>
        </w:rPr>
        <w:t xml:space="preserve"> </w:t>
      </w:r>
      <w:r>
        <w:t>данному</w:t>
      </w:r>
      <w:r>
        <w:rPr>
          <w:spacing w:val="40"/>
        </w:rPr>
        <w:t xml:space="preserve"> </w:t>
      </w:r>
      <w:r>
        <w:t>событию,</w:t>
      </w:r>
      <w:r>
        <w:rPr>
          <w:spacing w:val="40"/>
        </w:rPr>
        <w:t xml:space="preserve"> </w:t>
      </w:r>
      <w:r>
        <w:t>пользоваться</w:t>
      </w:r>
      <w:r>
        <w:rPr>
          <w:spacing w:val="40"/>
        </w:rPr>
        <w:t xml:space="preserve"> </w:t>
      </w:r>
      <w:r>
        <w:t>диаграммами</w:t>
      </w:r>
      <w:r>
        <w:rPr>
          <w:spacing w:val="40"/>
        </w:rPr>
        <w:t xml:space="preserve"> </w:t>
      </w:r>
      <w:r>
        <w:t>Эйлера</w:t>
      </w:r>
      <w:r>
        <w:rPr>
          <w:spacing w:val="40"/>
        </w:rPr>
        <w:t xml:space="preserve"> </w:t>
      </w:r>
      <w:r>
        <w:t>и</w:t>
      </w:r>
      <w:r>
        <w:rPr>
          <w:spacing w:val="40"/>
        </w:rPr>
        <w:t xml:space="preserve"> </w:t>
      </w:r>
      <w:r>
        <w:t>формулой</w:t>
      </w:r>
      <w:r>
        <w:rPr>
          <w:spacing w:val="40"/>
        </w:rPr>
        <w:t xml:space="preserve"> </w:t>
      </w:r>
      <w:r>
        <w:t>сложения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вероятностей</w:t>
      </w:r>
      <w:r>
        <w:rPr>
          <w:spacing w:val="-3"/>
        </w:rPr>
        <w:t xml:space="preserve"> </w:t>
      </w:r>
      <w:r>
        <w:t>при</w:t>
      </w:r>
      <w:r>
        <w:rPr>
          <w:spacing w:val="-2"/>
        </w:rPr>
        <w:t xml:space="preserve"> </w:t>
      </w:r>
      <w:r>
        <w:t>решении</w:t>
      </w:r>
      <w:r>
        <w:rPr>
          <w:spacing w:val="-4"/>
        </w:rPr>
        <w:t xml:space="preserve"> </w:t>
      </w:r>
      <w:r>
        <w:rPr>
          <w:spacing w:val="-2"/>
        </w:rPr>
        <w:t>задач;</w:t>
      </w:r>
    </w:p>
    <w:p w:rsidR="00194CDC" w:rsidRDefault="00D465A6">
      <w:pPr>
        <w:pStyle w:val="a3"/>
        <w:spacing w:before="139" w:line="360" w:lineRule="auto"/>
        <w:ind w:right="289"/>
      </w:pPr>
      <w:r>
        <w:t>оперировать понятиями: условная вероятность, независимые события, находить вероятности с помощью правила умножения, с помощью дерева случайного опыта;</w:t>
      </w:r>
    </w:p>
    <w:p w:rsidR="00194CDC" w:rsidRDefault="00D465A6">
      <w:pPr>
        <w:pStyle w:val="a3"/>
        <w:spacing w:before="1"/>
        <w:ind w:left="849" w:firstLine="0"/>
      </w:pPr>
      <w:r>
        <w:t>применять</w:t>
      </w:r>
      <w:r>
        <w:rPr>
          <w:spacing w:val="-8"/>
        </w:rPr>
        <w:t xml:space="preserve"> </w:t>
      </w:r>
      <w:r>
        <w:t>комбинаторное</w:t>
      </w:r>
      <w:r>
        <w:rPr>
          <w:spacing w:val="-5"/>
        </w:rPr>
        <w:t xml:space="preserve"> </w:t>
      </w:r>
      <w:r>
        <w:t>правило</w:t>
      </w:r>
      <w:r>
        <w:rPr>
          <w:spacing w:val="-2"/>
        </w:rPr>
        <w:t xml:space="preserve"> </w:t>
      </w:r>
      <w:r>
        <w:t>умножения</w:t>
      </w:r>
      <w:r>
        <w:rPr>
          <w:spacing w:val="-4"/>
        </w:rPr>
        <w:t xml:space="preserve"> </w:t>
      </w:r>
      <w:r>
        <w:t>при</w:t>
      </w:r>
      <w:r>
        <w:rPr>
          <w:spacing w:val="-4"/>
        </w:rPr>
        <w:t xml:space="preserve"> </w:t>
      </w:r>
      <w:r>
        <w:t>решении</w:t>
      </w:r>
      <w:r>
        <w:rPr>
          <w:spacing w:val="-4"/>
        </w:rPr>
        <w:t xml:space="preserve"> </w:t>
      </w:r>
      <w:r>
        <w:rPr>
          <w:spacing w:val="-2"/>
        </w:rPr>
        <w:t>задач;</w:t>
      </w:r>
    </w:p>
    <w:p w:rsidR="00194CDC" w:rsidRDefault="00D465A6">
      <w:pPr>
        <w:pStyle w:val="a3"/>
        <w:spacing w:before="137" w:line="360" w:lineRule="auto"/>
        <w:ind w:right="288"/>
      </w:pPr>
      <w:r>
        <w:t>оперировать понятиями: испытание, независимые испытания, серия испытаний, успех и неудача, находить вероятности событий в серии независимых испытаний до первого успеха, находить вероятности событий в серии испытаний Бернулли;</w:t>
      </w:r>
    </w:p>
    <w:p w:rsidR="00194CDC" w:rsidRDefault="00D465A6">
      <w:pPr>
        <w:pStyle w:val="a3"/>
        <w:spacing w:before="1" w:line="360" w:lineRule="auto"/>
        <w:ind w:right="289"/>
      </w:pPr>
      <w:r>
        <w:t xml:space="preserve">оперировать понятиями: случайная величина, распределение вероятностей, диаграмма </w:t>
      </w:r>
      <w:r>
        <w:rPr>
          <w:spacing w:val="-2"/>
        </w:rPr>
        <w:t>распределения.</w:t>
      </w:r>
    </w:p>
    <w:p w:rsidR="00194CDC" w:rsidRDefault="00D465A6">
      <w:pPr>
        <w:pStyle w:val="a5"/>
        <w:numPr>
          <w:ilvl w:val="1"/>
          <w:numId w:val="142"/>
        </w:numPr>
        <w:tabs>
          <w:tab w:val="left" w:pos="1267"/>
        </w:tabs>
        <w:spacing w:line="360" w:lineRule="auto"/>
        <w:ind w:right="286" w:firstLine="708"/>
        <w:jc w:val="both"/>
        <w:rPr>
          <w:sz w:val="24"/>
        </w:rPr>
      </w:pPr>
      <w:r>
        <w:rPr>
          <w:sz w:val="24"/>
        </w:rPr>
        <w:t>Предметные результаты по отдельным темам учебного курса «Вероятность и статистика». К концу 11 класса обучающийся научится:</w:t>
      </w:r>
    </w:p>
    <w:p w:rsidR="00194CDC" w:rsidRDefault="00D465A6">
      <w:pPr>
        <w:pStyle w:val="a3"/>
        <w:spacing w:before="1" w:line="360" w:lineRule="auto"/>
        <w:ind w:right="290"/>
      </w:pPr>
      <w:r>
        <w:t xml:space="preserve">сравнивать вероятности значений случайной величины по распределению или с помощью </w:t>
      </w:r>
      <w:r>
        <w:rPr>
          <w:spacing w:val="-2"/>
        </w:rPr>
        <w:t>диаграмм;</w:t>
      </w:r>
    </w:p>
    <w:p w:rsidR="00194CDC" w:rsidRDefault="00D465A6">
      <w:pPr>
        <w:pStyle w:val="a3"/>
        <w:spacing w:line="360" w:lineRule="auto"/>
        <w:ind w:right="285"/>
      </w:pPr>
      <w:r>
        <w:t xml:space="preserve">оперировать понятием математического ожидания, приводить примеры, как применяется математическое ожидание случайной величины находить математическое ожидание по данному </w:t>
      </w:r>
      <w:r>
        <w:rPr>
          <w:spacing w:val="-2"/>
        </w:rPr>
        <w:t>распределению;</w:t>
      </w:r>
    </w:p>
    <w:p w:rsidR="00194CDC" w:rsidRDefault="00D465A6">
      <w:pPr>
        <w:pStyle w:val="a3"/>
        <w:spacing w:line="360" w:lineRule="auto"/>
        <w:ind w:left="849" w:right="4476" w:firstLine="0"/>
      </w:pPr>
      <w:r>
        <w:t>иметь представление о законе больших чисел; иметь</w:t>
      </w:r>
      <w:r>
        <w:rPr>
          <w:spacing w:val="-3"/>
        </w:rPr>
        <w:t xml:space="preserve"> </w:t>
      </w:r>
      <w:r>
        <w:t>представление</w:t>
      </w:r>
      <w:r>
        <w:rPr>
          <w:spacing w:val="-3"/>
        </w:rPr>
        <w:t xml:space="preserve"> </w:t>
      </w:r>
      <w:r>
        <w:t>о</w:t>
      </w:r>
      <w:r>
        <w:rPr>
          <w:spacing w:val="-3"/>
        </w:rPr>
        <w:t xml:space="preserve"> </w:t>
      </w:r>
      <w:r>
        <w:t>нормальном</w:t>
      </w:r>
      <w:r>
        <w:rPr>
          <w:spacing w:val="-3"/>
        </w:rPr>
        <w:t xml:space="preserve"> </w:t>
      </w:r>
      <w:r>
        <w:rPr>
          <w:spacing w:val="-2"/>
        </w:rPr>
        <w:t>распределении.</w:t>
      </w:r>
    </w:p>
    <w:p w:rsidR="00194CDC" w:rsidRDefault="00194CDC">
      <w:pPr>
        <w:pStyle w:val="a3"/>
        <w:spacing w:before="142"/>
        <w:ind w:left="0" w:firstLine="0"/>
        <w:jc w:val="left"/>
      </w:pPr>
    </w:p>
    <w:p w:rsidR="00194CDC" w:rsidRDefault="00D465A6">
      <w:pPr>
        <w:pStyle w:val="1"/>
        <w:spacing w:before="1"/>
        <w:ind w:left="1571"/>
      </w:pPr>
      <w:r>
        <w:t>Программа</w:t>
      </w:r>
      <w:r>
        <w:rPr>
          <w:spacing w:val="-5"/>
        </w:rPr>
        <w:t xml:space="preserve"> </w:t>
      </w:r>
      <w:r>
        <w:t>по</w:t>
      </w:r>
      <w:r>
        <w:rPr>
          <w:spacing w:val="-3"/>
        </w:rPr>
        <w:t xml:space="preserve"> </w:t>
      </w:r>
      <w:r>
        <w:t>учебному</w:t>
      </w:r>
      <w:r>
        <w:rPr>
          <w:spacing w:val="-3"/>
        </w:rPr>
        <w:t xml:space="preserve"> </w:t>
      </w:r>
      <w:r>
        <w:t>предмету</w:t>
      </w:r>
      <w:r>
        <w:rPr>
          <w:spacing w:val="-3"/>
        </w:rPr>
        <w:t xml:space="preserve"> </w:t>
      </w:r>
      <w:r>
        <w:t>«Математика»</w:t>
      </w:r>
      <w:r>
        <w:rPr>
          <w:spacing w:val="-3"/>
        </w:rPr>
        <w:t xml:space="preserve"> </w:t>
      </w:r>
      <w:r>
        <w:t>(углублённый</w:t>
      </w:r>
      <w:r>
        <w:rPr>
          <w:spacing w:val="-3"/>
        </w:rPr>
        <w:t xml:space="preserve"> </w:t>
      </w:r>
      <w:r>
        <w:rPr>
          <w:spacing w:val="-2"/>
        </w:rPr>
        <w:t>уровень).</w:t>
      </w:r>
    </w:p>
    <w:p w:rsidR="00194CDC" w:rsidRDefault="00D465A6">
      <w:pPr>
        <w:pStyle w:val="a5"/>
        <w:numPr>
          <w:ilvl w:val="0"/>
          <w:numId w:val="141"/>
        </w:numPr>
        <w:tabs>
          <w:tab w:val="left" w:pos="1087"/>
        </w:tabs>
        <w:spacing w:before="132" w:line="360" w:lineRule="auto"/>
        <w:ind w:right="282" w:firstLine="708"/>
        <w:jc w:val="both"/>
        <w:rPr>
          <w:sz w:val="24"/>
        </w:rPr>
      </w:pPr>
      <w:r>
        <w:rPr>
          <w:sz w:val="24"/>
        </w:rPr>
        <w:t>Программа по учебному предмету «Математика» (углублѐнный уровень) (предметная область «Математика и информатика») (далее соответственно – программа по математике, математика) включает пояснительную записку, содержание обучения, планируемые результаты освоения программы по математике.</w:t>
      </w:r>
    </w:p>
    <w:p w:rsidR="00194CDC" w:rsidRDefault="00D465A6">
      <w:pPr>
        <w:pStyle w:val="a5"/>
        <w:numPr>
          <w:ilvl w:val="0"/>
          <w:numId w:val="141"/>
        </w:numPr>
        <w:tabs>
          <w:tab w:val="left" w:pos="1087"/>
        </w:tabs>
        <w:spacing w:line="360" w:lineRule="auto"/>
        <w:ind w:right="279" w:firstLine="708"/>
        <w:jc w:val="both"/>
        <w:rPr>
          <w:sz w:val="24"/>
        </w:rPr>
      </w:pPr>
      <w:r>
        <w:rPr>
          <w:sz w:val="24"/>
        </w:rPr>
        <w:t>Пояснительная записка отражает общие цели и задачи изучения математики, характеристику психологических предпосылок к еѐ изучению обучающимися, место в структуре учебного плана, а также подходы к отбору содержания, к определению планируемых результатов</w:t>
      </w:r>
      <w:r>
        <w:rPr>
          <w:spacing w:val="40"/>
          <w:sz w:val="24"/>
        </w:rPr>
        <w:t xml:space="preserve"> </w:t>
      </w:r>
      <w:r>
        <w:rPr>
          <w:sz w:val="24"/>
        </w:rPr>
        <w:t>и к структуре тематического планирования.</w:t>
      </w:r>
    </w:p>
    <w:p w:rsidR="00194CDC" w:rsidRDefault="00D465A6">
      <w:pPr>
        <w:pStyle w:val="a5"/>
        <w:numPr>
          <w:ilvl w:val="0"/>
          <w:numId w:val="141"/>
        </w:numPr>
        <w:tabs>
          <w:tab w:val="left" w:pos="1087"/>
        </w:tabs>
        <w:spacing w:line="362" w:lineRule="auto"/>
        <w:ind w:right="287" w:firstLine="708"/>
        <w:jc w:val="both"/>
        <w:rPr>
          <w:sz w:val="24"/>
        </w:rPr>
      </w:pPr>
      <w:r>
        <w:rPr>
          <w:sz w:val="24"/>
        </w:rPr>
        <w:t>Содержание обучения раскрывает содержательные линии, которые предлагаются для обязательного изучения в каждом классе на уровне среднего общего образования.</w:t>
      </w:r>
    </w:p>
    <w:p w:rsidR="00194CDC" w:rsidRDefault="00D465A6">
      <w:pPr>
        <w:pStyle w:val="a5"/>
        <w:numPr>
          <w:ilvl w:val="0"/>
          <w:numId w:val="141"/>
        </w:numPr>
        <w:tabs>
          <w:tab w:val="left" w:pos="1087"/>
        </w:tabs>
        <w:spacing w:line="360" w:lineRule="auto"/>
        <w:ind w:right="286" w:firstLine="708"/>
        <w:jc w:val="both"/>
        <w:rPr>
          <w:sz w:val="24"/>
        </w:rPr>
      </w:pPr>
      <w:r>
        <w:rPr>
          <w:sz w:val="24"/>
        </w:rPr>
        <w:t>Планируемые результаты освоения программы по математике включают 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обучения.</w:t>
      </w:r>
    </w:p>
    <w:p w:rsidR="00194CDC" w:rsidRDefault="00D465A6">
      <w:pPr>
        <w:pStyle w:val="a5"/>
        <w:numPr>
          <w:ilvl w:val="0"/>
          <w:numId w:val="141"/>
        </w:numPr>
        <w:tabs>
          <w:tab w:val="left" w:pos="1089"/>
        </w:tabs>
        <w:ind w:left="1089"/>
        <w:jc w:val="both"/>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141"/>
        </w:numPr>
        <w:tabs>
          <w:tab w:val="left" w:pos="1268"/>
        </w:tabs>
        <w:spacing w:before="134"/>
        <w:ind w:left="1268" w:hanging="419"/>
        <w:jc w:val="both"/>
        <w:rPr>
          <w:sz w:val="24"/>
        </w:rPr>
      </w:pPr>
      <w:r>
        <w:rPr>
          <w:sz w:val="24"/>
        </w:rPr>
        <w:t>Программа</w:t>
      </w:r>
      <w:r>
        <w:rPr>
          <w:spacing w:val="16"/>
          <w:sz w:val="24"/>
        </w:rPr>
        <w:t xml:space="preserve"> </w:t>
      </w:r>
      <w:r>
        <w:rPr>
          <w:sz w:val="24"/>
        </w:rPr>
        <w:t>по</w:t>
      </w:r>
      <w:r>
        <w:rPr>
          <w:spacing w:val="19"/>
          <w:sz w:val="24"/>
        </w:rPr>
        <w:t xml:space="preserve"> </w:t>
      </w:r>
      <w:r>
        <w:rPr>
          <w:sz w:val="24"/>
        </w:rPr>
        <w:t>математике</w:t>
      </w:r>
      <w:r>
        <w:rPr>
          <w:spacing w:val="22"/>
          <w:sz w:val="24"/>
        </w:rPr>
        <w:t xml:space="preserve"> </w:t>
      </w:r>
      <w:r>
        <w:rPr>
          <w:sz w:val="24"/>
        </w:rPr>
        <w:t>углублѐнного</w:t>
      </w:r>
      <w:r>
        <w:rPr>
          <w:spacing w:val="22"/>
          <w:sz w:val="24"/>
        </w:rPr>
        <w:t xml:space="preserve"> </w:t>
      </w:r>
      <w:r>
        <w:rPr>
          <w:sz w:val="24"/>
        </w:rPr>
        <w:t>уровня</w:t>
      </w:r>
      <w:r>
        <w:rPr>
          <w:spacing w:val="19"/>
          <w:sz w:val="24"/>
        </w:rPr>
        <w:t xml:space="preserve"> </w:t>
      </w:r>
      <w:r>
        <w:rPr>
          <w:sz w:val="24"/>
        </w:rPr>
        <w:t>для</w:t>
      </w:r>
      <w:r>
        <w:rPr>
          <w:spacing w:val="21"/>
          <w:sz w:val="24"/>
        </w:rPr>
        <w:t xml:space="preserve"> </w:t>
      </w:r>
      <w:r>
        <w:rPr>
          <w:sz w:val="24"/>
        </w:rPr>
        <w:t>обучающихся</w:t>
      </w:r>
      <w:r>
        <w:rPr>
          <w:spacing w:val="19"/>
          <w:sz w:val="24"/>
        </w:rPr>
        <w:t xml:space="preserve"> </w:t>
      </w:r>
      <w:r>
        <w:rPr>
          <w:sz w:val="24"/>
        </w:rPr>
        <w:t>на</w:t>
      </w:r>
      <w:r>
        <w:rPr>
          <w:spacing w:val="21"/>
          <w:sz w:val="24"/>
        </w:rPr>
        <w:t xml:space="preserve"> </w:t>
      </w:r>
      <w:r>
        <w:rPr>
          <w:sz w:val="24"/>
        </w:rPr>
        <w:t>уровне</w:t>
      </w:r>
      <w:r>
        <w:rPr>
          <w:spacing w:val="22"/>
          <w:sz w:val="24"/>
        </w:rPr>
        <w:t xml:space="preserve"> </w:t>
      </w:r>
      <w:r>
        <w:rPr>
          <w:spacing w:val="-2"/>
          <w:sz w:val="24"/>
        </w:rPr>
        <w:t>среднего</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6" w:firstLine="0"/>
      </w:pPr>
      <w:r>
        <w:lastRenderedPageBreak/>
        <w:t>общего образования разработана на основе ФГОС СОО с учѐтом современных мировых требований, предъявляемых к математическому образованию, и традиций российского образования. Реализация программы по математике обеспечивает овладение ключевыми компетенциями, составляющими основу для саморазвития и непрерывного образования, целостность общекультурного, личностного и познавательного развития личности обучающихся.</w:t>
      </w:r>
    </w:p>
    <w:p w:rsidR="00194CDC" w:rsidRDefault="00D465A6">
      <w:pPr>
        <w:pStyle w:val="a5"/>
        <w:numPr>
          <w:ilvl w:val="1"/>
          <w:numId w:val="141"/>
        </w:numPr>
        <w:tabs>
          <w:tab w:val="left" w:pos="1267"/>
        </w:tabs>
        <w:spacing w:before="2" w:line="360" w:lineRule="auto"/>
        <w:ind w:left="140" w:right="287" w:firstLine="708"/>
        <w:jc w:val="both"/>
        <w:rPr>
          <w:sz w:val="24"/>
        </w:rPr>
      </w:pPr>
      <w:r>
        <w:rPr>
          <w:sz w:val="24"/>
        </w:rPr>
        <w:t>В программе по математике учтены идеи и положения концепции развития математического образования в Российской Федерации. Математическое образование должно решать задачу обеспечения необходимого стране числа обучающихся, математическая подготовка которых была бы достаточна для продолжения образования по различным направлениям, включая преподавание математики, математические исследования, работу в сфере информационных технологий и других, а также обеспечения для каждого обучающегося возможности достижения математической подготовки в соответствии с необходимым ему уровнем. На решение этих задач нацелена программа по математике углублѐнного уровня.</w:t>
      </w:r>
    </w:p>
    <w:p w:rsidR="00194CDC" w:rsidRDefault="00D465A6">
      <w:pPr>
        <w:pStyle w:val="a5"/>
        <w:numPr>
          <w:ilvl w:val="1"/>
          <w:numId w:val="141"/>
        </w:numPr>
        <w:tabs>
          <w:tab w:val="left" w:pos="1267"/>
        </w:tabs>
        <w:spacing w:before="1" w:line="360" w:lineRule="auto"/>
        <w:ind w:left="140" w:right="283" w:firstLine="708"/>
        <w:jc w:val="both"/>
        <w:rPr>
          <w:sz w:val="24"/>
        </w:rPr>
      </w:pPr>
      <w:r>
        <w:rPr>
          <w:sz w:val="24"/>
        </w:rPr>
        <w:t>Необходиморсть математической подготовки обусловлена обусловлено ростом числа специальностей, связанных с непосредственным применением математики (в сфере экономики, бизнесе, технологических областях, гуманитарных сферах). Количество обучающиеся, для которых математика становится фундаментом образования, планирующих заниматься творческой и исследовательской работой в области математики, информатики, физики, экономики и в других областях, увеличивается, в том числе с учетом обучающихся, кому математика нужна для использования в профессиях, не связанных непосредственно с ней.</w:t>
      </w:r>
    </w:p>
    <w:p w:rsidR="00194CDC" w:rsidRDefault="00D465A6">
      <w:pPr>
        <w:pStyle w:val="a5"/>
        <w:numPr>
          <w:ilvl w:val="1"/>
          <w:numId w:val="141"/>
        </w:numPr>
        <w:tabs>
          <w:tab w:val="left" w:pos="1267"/>
        </w:tabs>
        <w:spacing w:line="360" w:lineRule="auto"/>
        <w:ind w:left="140" w:right="280" w:firstLine="708"/>
        <w:jc w:val="both"/>
        <w:rPr>
          <w:sz w:val="24"/>
        </w:rPr>
      </w:pPr>
      <w:r>
        <w:rPr>
          <w:sz w:val="24"/>
        </w:rPr>
        <w:t xml:space="preserve">Прикладная значимость математики обусловлена тем, что еѐ предметом являются фундаментальные структуры нашего мира: пространственные формы и количественные отношения, функциональные зависимости и категории неопределѐнности, от простейших, усваиваемых в непосредственном опыте, до достаточно сложных, необходимых для развития научных и технологических идей. Без конкретных математических знаний затруднено понимание принципов устройства и использования современной техники, восприятие и интерпретация разнообразной социальной, экономической, политической информации, малоэффективна повседневная практическая деятельность. Во многих сферах профессиональной деятельности требуются умения выполнять расчѐты, составлять алгоритмы, применять формулы, проводить геометрические измерения и построения, читать, обрабатывать, интерпретировать и представлять информацию в виде таблиц, диаграмм и графиков, понимать вероятностный характер случайных </w:t>
      </w:r>
      <w:r>
        <w:rPr>
          <w:spacing w:val="-2"/>
          <w:sz w:val="24"/>
        </w:rPr>
        <w:t>событий.</w:t>
      </w:r>
    </w:p>
    <w:p w:rsidR="00194CDC" w:rsidRDefault="00D465A6">
      <w:pPr>
        <w:pStyle w:val="a5"/>
        <w:numPr>
          <w:ilvl w:val="1"/>
          <w:numId w:val="141"/>
        </w:numPr>
        <w:tabs>
          <w:tab w:val="left" w:pos="1267"/>
        </w:tabs>
        <w:spacing w:line="360" w:lineRule="auto"/>
        <w:ind w:left="140" w:right="288" w:firstLine="708"/>
        <w:jc w:val="both"/>
        <w:rPr>
          <w:sz w:val="24"/>
        </w:rPr>
      </w:pPr>
      <w:r>
        <w:rPr>
          <w:sz w:val="24"/>
        </w:rPr>
        <w:t>Одновременно с расширением сфер применения математики в современном обществе всѐ более важным становится математический стиль мышления, проявляющийся в определѐнных умственных</w:t>
      </w:r>
      <w:r>
        <w:rPr>
          <w:spacing w:val="28"/>
          <w:sz w:val="24"/>
        </w:rPr>
        <w:t xml:space="preserve"> </w:t>
      </w:r>
      <w:r>
        <w:rPr>
          <w:sz w:val="24"/>
        </w:rPr>
        <w:t>навыках.</w:t>
      </w:r>
      <w:r>
        <w:rPr>
          <w:spacing w:val="26"/>
          <w:sz w:val="24"/>
        </w:rPr>
        <w:t xml:space="preserve"> </w:t>
      </w:r>
      <w:r>
        <w:rPr>
          <w:sz w:val="24"/>
        </w:rPr>
        <w:t>В</w:t>
      </w:r>
      <w:r>
        <w:rPr>
          <w:spacing w:val="27"/>
          <w:sz w:val="24"/>
        </w:rPr>
        <w:t xml:space="preserve"> </w:t>
      </w:r>
      <w:r>
        <w:rPr>
          <w:sz w:val="24"/>
        </w:rPr>
        <w:t>процессе</w:t>
      </w:r>
      <w:r>
        <w:rPr>
          <w:spacing w:val="25"/>
          <w:sz w:val="24"/>
        </w:rPr>
        <w:t xml:space="preserve"> </w:t>
      </w:r>
      <w:r>
        <w:rPr>
          <w:sz w:val="24"/>
        </w:rPr>
        <w:t>изучения</w:t>
      </w:r>
      <w:r>
        <w:rPr>
          <w:spacing w:val="26"/>
          <w:sz w:val="24"/>
        </w:rPr>
        <w:t xml:space="preserve"> </w:t>
      </w:r>
      <w:r>
        <w:rPr>
          <w:sz w:val="24"/>
        </w:rPr>
        <w:t>математики</w:t>
      </w:r>
      <w:r>
        <w:rPr>
          <w:spacing w:val="27"/>
          <w:sz w:val="24"/>
        </w:rPr>
        <w:t xml:space="preserve"> </w:t>
      </w:r>
      <w:r>
        <w:rPr>
          <w:sz w:val="24"/>
        </w:rPr>
        <w:t>в</w:t>
      </w:r>
      <w:r>
        <w:rPr>
          <w:spacing w:val="26"/>
          <w:sz w:val="24"/>
        </w:rPr>
        <w:t xml:space="preserve"> </w:t>
      </w:r>
      <w:r>
        <w:rPr>
          <w:sz w:val="24"/>
        </w:rPr>
        <w:t>арсенал</w:t>
      </w:r>
      <w:r>
        <w:rPr>
          <w:spacing w:val="26"/>
          <w:sz w:val="24"/>
        </w:rPr>
        <w:t xml:space="preserve"> </w:t>
      </w:r>
      <w:r>
        <w:rPr>
          <w:sz w:val="24"/>
        </w:rPr>
        <w:t>приѐмов</w:t>
      </w:r>
      <w:r>
        <w:rPr>
          <w:spacing w:val="26"/>
          <w:sz w:val="24"/>
        </w:rPr>
        <w:t xml:space="preserve"> </w:t>
      </w:r>
      <w:r>
        <w:rPr>
          <w:sz w:val="24"/>
        </w:rPr>
        <w:t>и</w:t>
      </w:r>
      <w:r>
        <w:rPr>
          <w:spacing w:val="27"/>
          <w:sz w:val="24"/>
        </w:rPr>
        <w:t xml:space="preserve"> </w:t>
      </w:r>
      <w:r>
        <w:rPr>
          <w:sz w:val="24"/>
        </w:rPr>
        <w:t>методов</w:t>
      </w:r>
      <w:r>
        <w:rPr>
          <w:spacing w:val="26"/>
          <w:sz w:val="24"/>
        </w:rPr>
        <w:t xml:space="preserve"> </w:t>
      </w:r>
      <w:r>
        <w:rPr>
          <w:sz w:val="24"/>
        </w:rPr>
        <w:t>мышления</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76" w:firstLine="0"/>
      </w:pPr>
      <w:r>
        <w:lastRenderedPageBreak/>
        <w:t>человека естественным образом включаются индукция и дедукция, обобщение и конкретизация, анализ и синтез, классификация и систематизация, абстрагирование и аналогия. Объекты математических умозаключений, правила их конструирования раскрывают механизм логических построений, способствуют выработке умения формулировать, обосновывать и доказывать суждения, тем самым формируют логический стиль мышления. Ведущая роль принадлежит математике в формировании алгоритмической компоненты мышления и воспитании умений действовать по заданным алгоритмам, совершенствовать известные и конструировать новые. В процессе решения задач – основы для организации учебной деятельности на уроках математики – развиваются творческая и прикладная стороны мышления.</w:t>
      </w:r>
    </w:p>
    <w:p w:rsidR="00194CDC" w:rsidRDefault="00D465A6">
      <w:pPr>
        <w:pStyle w:val="a5"/>
        <w:numPr>
          <w:ilvl w:val="1"/>
          <w:numId w:val="141"/>
        </w:numPr>
        <w:tabs>
          <w:tab w:val="left" w:pos="1267"/>
        </w:tabs>
        <w:spacing w:before="2" w:line="360" w:lineRule="auto"/>
        <w:ind w:left="140" w:right="283" w:firstLine="708"/>
        <w:jc w:val="both"/>
        <w:rPr>
          <w:sz w:val="24"/>
        </w:rPr>
      </w:pPr>
      <w:r>
        <w:rPr>
          <w:sz w:val="24"/>
        </w:rPr>
        <w:t>Обучение математике даѐт возможность развивать у обучающихся точную, рациональную и информативную речь, умение отбирать наиболее подходящие языковые, символические, графические средства для выражения суждений и наглядного их представления.</w:t>
      </w:r>
    </w:p>
    <w:p w:rsidR="00194CDC" w:rsidRDefault="00D465A6">
      <w:pPr>
        <w:pStyle w:val="a5"/>
        <w:numPr>
          <w:ilvl w:val="1"/>
          <w:numId w:val="141"/>
        </w:numPr>
        <w:tabs>
          <w:tab w:val="left" w:pos="1267"/>
        </w:tabs>
        <w:spacing w:line="360" w:lineRule="auto"/>
        <w:ind w:left="140" w:right="280" w:firstLine="708"/>
        <w:jc w:val="both"/>
        <w:rPr>
          <w:sz w:val="24"/>
        </w:rPr>
      </w:pPr>
      <w:r>
        <w:rPr>
          <w:sz w:val="24"/>
        </w:rPr>
        <w:t>Необходимым компонентом общей культуры в современном толковании является общее знакомство с методами познания действительности, представление о предмете и методе математики, его отличиях от методов естественных и гуманитарных наук, об особенностях применения математики для решения научных и прикладных задач. Математическое образование вносит свой вклад в формирование общей культуры человека.</w:t>
      </w:r>
    </w:p>
    <w:p w:rsidR="00194CDC" w:rsidRDefault="00D465A6">
      <w:pPr>
        <w:pStyle w:val="a5"/>
        <w:numPr>
          <w:ilvl w:val="1"/>
          <w:numId w:val="141"/>
        </w:numPr>
        <w:tabs>
          <w:tab w:val="left" w:pos="1267"/>
        </w:tabs>
        <w:spacing w:before="1" w:line="360" w:lineRule="auto"/>
        <w:ind w:left="140" w:right="289" w:firstLine="708"/>
        <w:jc w:val="both"/>
        <w:rPr>
          <w:sz w:val="24"/>
        </w:rPr>
      </w:pPr>
      <w:r>
        <w:rPr>
          <w:sz w:val="24"/>
        </w:rPr>
        <w:t>Изучение математики способствует эстетическому воспитанию человека, пониманию красоты и изящества математических рассуждений, восприятию геометрических форм, усвоению идеи симметрии.</w:t>
      </w:r>
    </w:p>
    <w:p w:rsidR="00194CDC" w:rsidRDefault="00D465A6">
      <w:pPr>
        <w:pStyle w:val="a5"/>
        <w:numPr>
          <w:ilvl w:val="1"/>
          <w:numId w:val="141"/>
        </w:numPr>
        <w:tabs>
          <w:tab w:val="left" w:pos="1267"/>
        </w:tabs>
        <w:spacing w:line="360" w:lineRule="auto"/>
        <w:ind w:left="140" w:right="282" w:firstLine="708"/>
        <w:jc w:val="both"/>
        <w:rPr>
          <w:sz w:val="24"/>
        </w:rPr>
      </w:pPr>
      <w:r>
        <w:rPr>
          <w:sz w:val="24"/>
        </w:rPr>
        <w:t>Приоритетными целями обучения математике в 10–11 классах на углублѐнном уровне продолжают оставаться:</w:t>
      </w:r>
    </w:p>
    <w:p w:rsidR="00194CDC" w:rsidRDefault="00D465A6">
      <w:pPr>
        <w:pStyle w:val="a3"/>
        <w:spacing w:line="360" w:lineRule="auto"/>
        <w:ind w:right="289"/>
      </w:pPr>
      <w:r>
        <w:t>формирование центральных математических понятий (число, величина, геометрическая фигура, переменная, вероятность, функция, производная, интеграл), обеспечивающих преемственность и перспективность математического образования обучающихся;</w:t>
      </w:r>
    </w:p>
    <w:p w:rsidR="00194CDC" w:rsidRDefault="00D465A6">
      <w:pPr>
        <w:pStyle w:val="a3"/>
        <w:spacing w:before="1" w:line="360" w:lineRule="auto"/>
        <w:ind w:right="287"/>
      </w:pPr>
      <w:r>
        <w:t xml:space="preserve">подведение обучающихся на доступном для них уровне к осознанию взаимосвязи математики и окружающего мира, пониманию математики как части общей культуры </w:t>
      </w:r>
      <w:r>
        <w:rPr>
          <w:spacing w:val="-2"/>
        </w:rPr>
        <w:t>человечества;</w:t>
      </w:r>
    </w:p>
    <w:p w:rsidR="00194CDC" w:rsidRDefault="00D465A6">
      <w:pPr>
        <w:pStyle w:val="a3"/>
        <w:spacing w:line="360" w:lineRule="auto"/>
        <w:ind w:right="278"/>
      </w:pPr>
      <w:r>
        <w:t>развитие интеллектуальных и творческих способностей обучающихся, познавательной активности, исследовательских умений, критичности мышления, интереса к изучению</w:t>
      </w:r>
      <w:r>
        <w:rPr>
          <w:spacing w:val="80"/>
        </w:rPr>
        <w:t xml:space="preserve"> </w:t>
      </w:r>
      <w:r>
        <w:rPr>
          <w:spacing w:val="-2"/>
        </w:rPr>
        <w:t>математики;</w:t>
      </w:r>
    </w:p>
    <w:p w:rsidR="00194CDC" w:rsidRDefault="00D465A6">
      <w:pPr>
        <w:pStyle w:val="a3"/>
        <w:spacing w:line="360" w:lineRule="auto"/>
        <w:ind w:right="279"/>
      </w:pPr>
      <w:r>
        <w:t>формирование функциональной математической грамотности: умения распознавать математические аспекты в реальных жизненных ситуациях и при изучении других учебных предметов, проявления зависимостей и закономерностей, формулировать их на языке математики и создавать математические модели, применять освоенный математический аппарат для решения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практико-ориентированных</w:t>
      </w:r>
      <w:r>
        <w:rPr>
          <w:spacing w:val="-8"/>
        </w:rPr>
        <w:t xml:space="preserve"> </w:t>
      </w:r>
      <w:r>
        <w:t>задач,</w:t>
      </w:r>
      <w:r>
        <w:rPr>
          <w:spacing w:val="-5"/>
        </w:rPr>
        <w:t xml:space="preserve"> </w:t>
      </w:r>
      <w:r>
        <w:t>интерпретировать</w:t>
      </w:r>
      <w:r>
        <w:rPr>
          <w:spacing w:val="-5"/>
        </w:rPr>
        <w:t xml:space="preserve"> </w:t>
      </w:r>
      <w:r>
        <w:t>и</w:t>
      </w:r>
      <w:r>
        <w:rPr>
          <w:spacing w:val="-5"/>
        </w:rPr>
        <w:t xml:space="preserve"> </w:t>
      </w:r>
      <w:r>
        <w:t>оценивать</w:t>
      </w:r>
      <w:r>
        <w:rPr>
          <w:spacing w:val="-5"/>
        </w:rPr>
        <w:t xml:space="preserve"> </w:t>
      </w:r>
      <w:r>
        <w:t>полученные</w:t>
      </w:r>
      <w:r>
        <w:rPr>
          <w:spacing w:val="-6"/>
        </w:rPr>
        <w:t xml:space="preserve"> </w:t>
      </w:r>
      <w:r>
        <w:rPr>
          <w:spacing w:val="-2"/>
        </w:rPr>
        <w:t>результаты.</w:t>
      </w:r>
    </w:p>
    <w:p w:rsidR="00194CDC" w:rsidRDefault="00D465A6">
      <w:pPr>
        <w:pStyle w:val="a5"/>
        <w:numPr>
          <w:ilvl w:val="1"/>
          <w:numId w:val="141"/>
        </w:numPr>
        <w:tabs>
          <w:tab w:val="left" w:pos="1387"/>
        </w:tabs>
        <w:spacing w:before="139" w:line="360" w:lineRule="auto"/>
        <w:ind w:left="140" w:right="281" w:firstLine="708"/>
        <w:jc w:val="both"/>
        <w:rPr>
          <w:sz w:val="24"/>
        </w:rPr>
      </w:pPr>
      <w:r>
        <w:rPr>
          <w:sz w:val="24"/>
        </w:rPr>
        <w:t>Основными линиями содержания математики в 10–11 классах углублѐнного уровня являются: «Числа и вычисления», «Алгебра» («Алгебраические выражения», «Уравнения и неравенства»), «Начала математического анализа», «Геометрия» («Геометрические фигуры и их свойства», «Измерение геометрических величин»), «Вероятность и статистика». Данные линии развиваются параллельно, каждая в соответствии с собственной логикой, однако не независимо одна от другой, а в тесном контакте и взаимодействии. Кроме этого, их объединяет логическая составляющая, традиционно присущая математике и пронизывающая все математические курсы и содержательные линии. Сформулированное во ФГОС СОО требование «умение оперировать понятиями: определение, аксиома, теорема, следствие, свойство, признак, доказательство, равносильные формулировки, умение формулировать обратное и противоположное утверждение, приводить примеры и контрпримеры, использовать метод математической индукции, проводить доказательные рассуждения при решении задач, оценивать логическую правильность рассуждений» относится ко всем учебным курсам, а формирование логических умений распределяется по всем годам обучения на уровне среднего общего образования.</w:t>
      </w:r>
    </w:p>
    <w:p w:rsidR="00194CDC" w:rsidRDefault="00D465A6">
      <w:pPr>
        <w:pStyle w:val="a5"/>
        <w:numPr>
          <w:ilvl w:val="1"/>
          <w:numId w:val="141"/>
        </w:numPr>
        <w:tabs>
          <w:tab w:val="left" w:pos="1387"/>
        </w:tabs>
        <w:spacing w:before="2" w:line="360" w:lineRule="auto"/>
        <w:ind w:left="140" w:right="281" w:firstLine="708"/>
        <w:jc w:val="both"/>
        <w:rPr>
          <w:sz w:val="24"/>
        </w:rPr>
      </w:pPr>
      <w:r>
        <w:rPr>
          <w:sz w:val="24"/>
        </w:rPr>
        <w:t>В соответствии с ФГОС СОО математика является обязательным предметом на</w:t>
      </w:r>
      <w:r>
        <w:rPr>
          <w:spacing w:val="40"/>
          <w:sz w:val="24"/>
        </w:rPr>
        <w:t xml:space="preserve"> </w:t>
      </w:r>
      <w:r>
        <w:rPr>
          <w:sz w:val="24"/>
        </w:rPr>
        <w:t>данном уровне образования. Настоящей программой по математике предусматривается изучение учебного предмета «Математика» в рамках трѐх учебных курсов: «Алгебра и начала математического анализа», «Геометрия», «Вероятность и статистика». Формирование логических умений</w:t>
      </w:r>
      <w:r>
        <w:rPr>
          <w:spacing w:val="-1"/>
          <w:sz w:val="24"/>
        </w:rPr>
        <w:t xml:space="preserve"> </w:t>
      </w:r>
      <w:r>
        <w:rPr>
          <w:sz w:val="24"/>
        </w:rPr>
        <w:t>осуществляется на</w:t>
      </w:r>
      <w:r>
        <w:rPr>
          <w:spacing w:val="-3"/>
          <w:sz w:val="24"/>
        </w:rPr>
        <w:t xml:space="preserve"> </w:t>
      </w:r>
      <w:r>
        <w:rPr>
          <w:sz w:val="24"/>
        </w:rPr>
        <w:t>протяжении</w:t>
      </w:r>
      <w:r>
        <w:rPr>
          <w:spacing w:val="-1"/>
          <w:sz w:val="24"/>
        </w:rPr>
        <w:t xml:space="preserve"> </w:t>
      </w:r>
      <w:r>
        <w:rPr>
          <w:sz w:val="24"/>
        </w:rPr>
        <w:t>всех лет</w:t>
      </w:r>
      <w:r>
        <w:rPr>
          <w:spacing w:val="-2"/>
          <w:sz w:val="24"/>
        </w:rPr>
        <w:t xml:space="preserve"> </w:t>
      </w:r>
      <w:r>
        <w:rPr>
          <w:sz w:val="24"/>
        </w:rPr>
        <w:t>обучения</w:t>
      </w:r>
      <w:r>
        <w:rPr>
          <w:spacing w:val="-2"/>
          <w:sz w:val="24"/>
        </w:rPr>
        <w:t xml:space="preserve"> </w:t>
      </w:r>
      <w:r>
        <w:rPr>
          <w:sz w:val="24"/>
        </w:rPr>
        <w:t>на</w:t>
      </w:r>
      <w:r>
        <w:rPr>
          <w:spacing w:val="-1"/>
          <w:sz w:val="24"/>
        </w:rPr>
        <w:t xml:space="preserve"> </w:t>
      </w:r>
      <w:r>
        <w:rPr>
          <w:sz w:val="24"/>
        </w:rPr>
        <w:t>уровне</w:t>
      </w:r>
      <w:r>
        <w:rPr>
          <w:spacing w:val="-3"/>
          <w:sz w:val="24"/>
        </w:rPr>
        <w:t xml:space="preserve"> </w:t>
      </w:r>
      <w:r>
        <w:rPr>
          <w:sz w:val="24"/>
        </w:rPr>
        <w:t>среднего</w:t>
      </w:r>
      <w:r>
        <w:rPr>
          <w:spacing w:val="-2"/>
          <w:sz w:val="24"/>
        </w:rPr>
        <w:t xml:space="preserve"> </w:t>
      </w:r>
      <w:r>
        <w:rPr>
          <w:sz w:val="24"/>
        </w:rPr>
        <w:t>общего</w:t>
      </w:r>
      <w:r>
        <w:rPr>
          <w:spacing w:val="-2"/>
          <w:sz w:val="24"/>
        </w:rPr>
        <w:t xml:space="preserve"> </w:t>
      </w:r>
      <w:r>
        <w:rPr>
          <w:sz w:val="24"/>
        </w:rPr>
        <w:t>образования, а элементы логики включаются в содержание всех названных выше учебных курсов.</w:t>
      </w:r>
    </w:p>
    <w:p w:rsidR="00194CDC" w:rsidRDefault="00D465A6">
      <w:pPr>
        <w:pStyle w:val="a5"/>
        <w:numPr>
          <w:ilvl w:val="1"/>
          <w:numId w:val="141"/>
        </w:numPr>
        <w:tabs>
          <w:tab w:val="left" w:pos="1387"/>
        </w:tabs>
        <w:spacing w:line="360" w:lineRule="auto"/>
        <w:ind w:left="140" w:right="282" w:firstLine="708"/>
        <w:jc w:val="both"/>
        <w:rPr>
          <w:sz w:val="24"/>
        </w:rPr>
      </w:pPr>
      <w:r>
        <w:rPr>
          <w:sz w:val="24"/>
        </w:rPr>
        <w:t xml:space="preserve">Общее число часов, рекомендованных для изучения математики – </w:t>
      </w:r>
      <w:r>
        <w:rPr>
          <w:position w:val="1"/>
          <w:sz w:val="24"/>
        </w:rPr>
        <w:t>544 часа: в 10</w:t>
      </w:r>
      <w:r>
        <w:rPr>
          <w:spacing w:val="40"/>
          <w:position w:val="1"/>
          <w:sz w:val="24"/>
        </w:rPr>
        <w:t xml:space="preserve"> </w:t>
      </w:r>
      <w:r>
        <w:rPr>
          <w:sz w:val="24"/>
        </w:rPr>
        <w:t>классе – 272 часа (8 часов в неделю), в 11 классе – 272 часа (8 часов в неделю).</w:t>
      </w:r>
    </w:p>
    <w:p w:rsidR="00194CDC" w:rsidRDefault="00D465A6">
      <w:pPr>
        <w:pStyle w:val="a5"/>
        <w:numPr>
          <w:ilvl w:val="0"/>
          <w:numId w:val="141"/>
        </w:numPr>
        <w:tabs>
          <w:tab w:val="left" w:pos="1087"/>
        </w:tabs>
        <w:spacing w:line="360" w:lineRule="auto"/>
        <w:ind w:right="289" w:firstLine="708"/>
        <w:jc w:val="both"/>
        <w:rPr>
          <w:sz w:val="24"/>
        </w:rPr>
      </w:pPr>
      <w:r>
        <w:rPr>
          <w:sz w:val="24"/>
        </w:rPr>
        <w:t>Планируемые</w:t>
      </w:r>
      <w:r>
        <w:rPr>
          <w:spacing w:val="-3"/>
          <w:sz w:val="24"/>
        </w:rPr>
        <w:t xml:space="preserve"> </w:t>
      </w:r>
      <w:r>
        <w:rPr>
          <w:sz w:val="24"/>
        </w:rPr>
        <w:t>результаты</w:t>
      </w:r>
      <w:r>
        <w:rPr>
          <w:spacing w:val="-3"/>
          <w:sz w:val="24"/>
        </w:rPr>
        <w:t xml:space="preserve"> </w:t>
      </w:r>
      <w:r>
        <w:rPr>
          <w:sz w:val="24"/>
        </w:rPr>
        <w:t>освоения</w:t>
      </w:r>
      <w:r>
        <w:rPr>
          <w:spacing w:val="-2"/>
          <w:sz w:val="24"/>
        </w:rPr>
        <w:t xml:space="preserve"> </w:t>
      </w:r>
      <w:r>
        <w:rPr>
          <w:sz w:val="24"/>
        </w:rPr>
        <w:t>программы</w:t>
      </w:r>
      <w:r>
        <w:rPr>
          <w:spacing w:val="-3"/>
          <w:sz w:val="24"/>
        </w:rPr>
        <w:t xml:space="preserve"> </w:t>
      </w:r>
      <w:r>
        <w:rPr>
          <w:sz w:val="24"/>
        </w:rPr>
        <w:t>по</w:t>
      </w:r>
      <w:r>
        <w:rPr>
          <w:spacing w:val="-2"/>
          <w:sz w:val="24"/>
        </w:rPr>
        <w:t xml:space="preserve"> </w:t>
      </w:r>
      <w:r>
        <w:rPr>
          <w:sz w:val="24"/>
        </w:rPr>
        <w:t>математике</w:t>
      </w:r>
      <w:r>
        <w:rPr>
          <w:spacing w:val="-3"/>
          <w:sz w:val="24"/>
        </w:rPr>
        <w:t xml:space="preserve"> </w:t>
      </w:r>
      <w:r>
        <w:rPr>
          <w:sz w:val="24"/>
        </w:rPr>
        <w:t>на</w:t>
      </w:r>
      <w:r>
        <w:rPr>
          <w:spacing w:val="-1"/>
          <w:sz w:val="24"/>
        </w:rPr>
        <w:t xml:space="preserve"> </w:t>
      </w:r>
      <w:r>
        <w:rPr>
          <w:sz w:val="24"/>
        </w:rPr>
        <w:t>уровне</w:t>
      </w:r>
      <w:r>
        <w:rPr>
          <w:spacing w:val="-3"/>
          <w:sz w:val="24"/>
        </w:rPr>
        <w:t xml:space="preserve"> </w:t>
      </w:r>
      <w:r>
        <w:rPr>
          <w:sz w:val="24"/>
        </w:rPr>
        <w:t>среднего</w:t>
      </w:r>
      <w:r>
        <w:rPr>
          <w:spacing w:val="-2"/>
          <w:sz w:val="24"/>
        </w:rPr>
        <w:t xml:space="preserve"> </w:t>
      </w:r>
      <w:r>
        <w:rPr>
          <w:sz w:val="24"/>
        </w:rPr>
        <w:t xml:space="preserve">общего </w:t>
      </w:r>
      <w:r>
        <w:rPr>
          <w:spacing w:val="-2"/>
          <w:sz w:val="24"/>
        </w:rPr>
        <w:t>образования.</w:t>
      </w:r>
    </w:p>
    <w:p w:rsidR="00194CDC" w:rsidRDefault="00D465A6">
      <w:pPr>
        <w:pStyle w:val="a5"/>
        <w:numPr>
          <w:ilvl w:val="1"/>
          <w:numId w:val="141"/>
        </w:numPr>
        <w:tabs>
          <w:tab w:val="left" w:pos="1267"/>
        </w:tabs>
        <w:spacing w:line="360" w:lineRule="auto"/>
        <w:ind w:left="140" w:right="277" w:firstLine="708"/>
        <w:jc w:val="both"/>
        <w:rPr>
          <w:sz w:val="24"/>
        </w:rPr>
      </w:pPr>
      <w:r>
        <w:rPr>
          <w:sz w:val="24"/>
        </w:rPr>
        <w:t>В результате изучения математики на уровне среднего общего образования у обучающегося будут сформированы следующие личностные результаты:</w:t>
      </w:r>
    </w:p>
    <w:p w:rsidR="00194CDC" w:rsidRDefault="00D465A6">
      <w:pPr>
        <w:pStyle w:val="a5"/>
        <w:numPr>
          <w:ilvl w:val="0"/>
          <w:numId w:val="140"/>
        </w:numPr>
        <w:tabs>
          <w:tab w:val="left" w:pos="1107"/>
        </w:tabs>
        <w:ind w:left="1107" w:hanging="258"/>
        <w:jc w:val="both"/>
        <w:rPr>
          <w:sz w:val="24"/>
        </w:rPr>
      </w:pPr>
      <w:r>
        <w:rPr>
          <w:sz w:val="24"/>
        </w:rPr>
        <w:t>гражданского</w:t>
      </w:r>
      <w:r>
        <w:rPr>
          <w:spacing w:val="-3"/>
          <w:sz w:val="24"/>
        </w:rPr>
        <w:t xml:space="preserve"> </w:t>
      </w:r>
      <w:r>
        <w:rPr>
          <w:spacing w:val="-2"/>
          <w:sz w:val="24"/>
        </w:rPr>
        <w:t>воспитания:</w:t>
      </w:r>
    </w:p>
    <w:p w:rsidR="00194CDC" w:rsidRDefault="00D465A6">
      <w:pPr>
        <w:pStyle w:val="a3"/>
        <w:spacing w:before="137" w:line="360" w:lineRule="auto"/>
        <w:ind w:right="281"/>
      </w:pPr>
      <w:r>
        <w:t xml:space="preserve">сформированность гражданской позиции обучающегося как активного и ответственного члена российского общества, представление о математических основах функционирования различных структур, явлений, процедур гражданского общества (выборы, опросы и другое), умение взаимодействовать с социальными институтами в соответствии с их функциями и </w:t>
      </w:r>
      <w:r>
        <w:rPr>
          <w:spacing w:val="-2"/>
        </w:rPr>
        <w:t>назначением;</w:t>
      </w:r>
    </w:p>
    <w:p w:rsidR="00194CDC" w:rsidRDefault="00D465A6">
      <w:pPr>
        <w:pStyle w:val="a5"/>
        <w:numPr>
          <w:ilvl w:val="0"/>
          <w:numId w:val="140"/>
        </w:numPr>
        <w:tabs>
          <w:tab w:val="left" w:pos="1107"/>
        </w:tabs>
        <w:spacing w:before="2"/>
        <w:ind w:left="1107" w:hanging="258"/>
        <w:jc w:val="both"/>
        <w:rPr>
          <w:sz w:val="24"/>
        </w:rPr>
      </w:pPr>
      <w:r>
        <w:rPr>
          <w:sz w:val="24"/>
        </w:rPr>
        <w:t>патриотического</w:t>
      </w:r>
      <w:r>
        <w:rPr>
          <w:spacing w:val="-8"/>
          <w:sz w:val="24"/>
        </w:rPr>
        <w:t xml:space="preserve"> </w:t>
      </w:r>
      <w:r>
        <w:rPr>
          <w:spacing w:val="-2"/>
          <w:sz w:val="24"/>
        </w:rPr>
        <w:t>воспитания:</w:t>
      </w:r>
    </w:p>
    <w:p w:rsidR="00194CDC" w:rsidRDefault="00D465A6">
      <w:pPr>
        <w:pStyle w:val="a3"/>
        <w:spacing w:before="137"/>
        <w:ind w:left="849" w:firstLine="0"/>
      </w:pPr>
      <w:r>
        <w:t>сформированность</w:t>
      </w:r>
      <w:r>
        <w:rPr>
          <w:spacing w:val="28"/>
        </w:rPr>
        <w:t xml:space="preserve">  </w:t>
      </w:r>
      <w:r>
        <w:t>российской</w:t>
      </w:r>
      <w:r>
        <w:rPr>
          <w:spacing w:val="30"/>
        </w:rPr>
        <w:t xml:space="preserve">  </w:t>
      </w:r>
      <w:r>
        <w:t>гражданской</w:t>
      </w:r>
      <w:r>
        <w:rPr>
          <w:spacing w:val="28"/>
        </w:rPr>
        <w:t xml:space="preserve">  </w:t>
      </w:r>
      <w:r>
        <w:t>идентичности,</w:t>
      </w:r>
      <w:r>
        <w:rPr>
          <w:spacing w:val="30"/>
        </w:rPr>
        <w:t xml:space="preserve">  </w:t>
      </w:r>
      <w:r>
        <w:t>уважения</w:t>
      </w:r>
      <w:r>
        <w:rPr>
          <w:spacing w:val="29"/>
        </w:rPr>
        <w:t xml:space="preserve">  </w:t>
      </w:r>
      <w:r>
        <w:t>к</w:t>
      </w:r>
      <w:r>
        <w:rPr>
          <w:spacing w:val="29"/>
        </w:rPr>
        <w:t xml:space="preserve">  </w:t>
      </w:r>
      <w:r>
        <w:t>прошлому</w:t>
      </w:r>
      <w:r>
        <w:rPr>
          <w:spacing w:val="80"/>
          <w:w w:val="150"/>
        </w:rPr>
        <w:t xml:space="preserve"> </w:t>
      </w:r>
      <w:r>
        <w:rPr>
          <w:spacing w:val="-10"/>
        </w:rPr>
        <w:t>и</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8" w:firstLine="0"/>
      </w:pPr>
      <w:r>
        <w:lastRenderedPageBreak/>
        <w:t>настоящему российской математики, ценностное отношение к достижениям российских математиков и российской математической школы, использование этих достижений в других науках, технологиях, сферах экономики;</w:t>
      </w:r>
    </w:p>
    <w:p w:rsidR="00194CDC" w:rsidRDefault="00D465A6">
      <w:pPr>
        <w:pStyle w:val="a5"/>
        <w:numPr>
          <w:ilvl w:val="0"/>
          <w:numId w:val="140"/>
        </w:numPr>
        <w:tabs>
          <w:tab w:val="left" w:pos="1107"/>
        </w:tabs>
        <w:spacing w:before="2"/>
        <w:ind w:left="1107" w:hanging="258"/>
        <w:jc w:val="both"/>
        <w:rPr>
          <w:sz w:val="24"/>
        </w:rPr>
      </w:pPr>
      <w:r>
        <w:rPr>
          <w:sz w:val="24"/>
        </w:rPr>
        <w:t>духовно-нравственного</w:t>
      </w:r>
      <w:r>
        <w:rPr>
          <w:spacing w:val="-10"/>
          <w:sz w:val="24"/>
        </w:rPr>
        <w:t xml:space="preserve"> </w:t>
      </w:r>
      <w:r>
        <w:rPr>
          <w:spacing w:val="-2"/>
          <w:sz w:val="24"/>
        </w:rPr>
        <w:t>воспитания:</w:t>
      </w:r>
    </w:p>
    <w:p w:rsidR="00194CDC" w:rsidRDefault="00D465A6">
      <w:pPr>
        <w:pStyle w:val="a3"/>
        <w:spacing w:before="137" w:line="360" w:lineRule="auto"/>
        <w:ind w:right="289"/>
      </w:pPr>
      <w:r>
        <w:t>осознание духовных ценностей российского народа, сформированность нравственного сознания, этического поведения, связанного с практическим применением достижений науки и деятельностью учѐного, осознание личного вклада в построение устойчивого будущего;</w:t>
      </w:r>
    </w:p>
    <w:p w:rsidR="00194CDC" w:rsidRDefault="00D465A6">
      <w:pPr>
        <w:pStyle w:val="a5"/>
        <w:numPr>
          <w:ilvl w:val="0"/>
          <w:numId w:val="140"/>
        </w:numPr>
        <w:tabs>
          <w:tab w:val="left" w:pos="1107"/>
        </w:tabs>
        <w:spacing w:before="1"/>
        <w:ind w:left="1107" w:hanging="258"/>
        <w:jc w:val="both"/>
        <w:rPr>
          <w:sz w:val="24"/>
        </w:rPr>
      </w:pPr>
      <w:r>
        <w:rPr>
          <w:sz w:val="24"/>
        </w:rPr>
        <w:t>эстетического</w:t>
      </w:r>
      <w:r>
        <w:rPr>
          <w:spacing w:val="-5"/>
          <w:sz w:val="24"/>
        </w:rPr>
        <w:t xml:space="preserve"> </w:t>
      </w:r>
      <w:r>
        <w:rPr>
          <w:spacing w:val="-2"/>
          <w:sz w:val="24"/>
        </w:rPr>
        <w:t>воспитания:</w:t>
      </w:r>
    </w:p>
    <w:p w:rsidR="00194CDC" w:rsidRDefault="00D465A6">
      <w:pPr>
        <w:pStyle w:val="a3"/>
        <w:spacing w:before="137" w:line="360" w:lineRule="auto"/>
        <w:ind w:right="279"/>
      </w:pPr>
      <w:r>
        <w:t>эстетическое отношение к миру, включая эстетику математических закономерностей, объектов, задач, решений, рассуждений, восприимчивость к математическим аспектам различных видов искусства;</w:t>
      </w:r>
    </w:p>
    <w:p w:rsidR="00194CDC" w:rsidRDefault="00D465A6">
      <w:pPr>
        <w:pStyle w:val="a5"/>
        <w:numPr>
          <w:ilvl w:val="0"/>
          <w:numId w:val="140"/>
        </w:numPr>
        <w:tabs>
          <w:tab w:val="left" w:pos="1107"/>
        </w:tabs>
        <w:spacing w:before="2"/>
        <w:ind w:left="1107" w:hanging="258"/>
        <w:jc w:val="both"/>
        <w:rPr>
          <w:sz w:val="24"/>
        </w:rPr>
      </w:pPr>
      <w:r>
        <w:rPr>
          <w:sz w:val="24"/>
        </w:rPr>
        <w:t>физического</w:t>
      </w:r>
      <w:r>
        <w:rPr>
          <w:spacing w:val="-3"/>
          <w:sz w:val="24"/>
        </w:rPr>
        <w:t xml:space="preserve"> </w:t>
      </w:r>
      <w:r>
        <w:rPr>
          <w:spacing w:val="-2"/>
          <w:sz w:val="24"/>
        </w:rPr>
        <w:t>воспитания:</w:t>
      </w:r>
    </w:p>
    <w:p w:rsidR="00194CDC" w:rsidRDefault="00D465A6">
      <w:pPr>
        <w:pStyle w:val="a3"/>
        <w:spacing w:before="136" w:line="360" w:lineRule="auto"/>
        <w:ind w:right="285"/>
      </w:pPr>
      <w:r>
        <w:t>сформированность умения применять математические знания в интересах здорового и безопасного образа жизни, ответственное отношение к своему здоровью (здоровое питание, сбалансированный режим занятий и отдыха, регулярная физическая активность), физическое совершенствование при занятиях спортивно-оздоровительной деятельностью;</w:t>
      </w:r>
    </w:p>
    <w:p w:rsidR="00194CDC" w:rsidRDefault="00D465A6">
      <w:pPr>
        <w:pStyle w:val="a5"/>
        <w:numPr>
          <w:ilvl w:val="0"/>
          <w:numId w:val="140"/>
        </w:numPr>
        <w:tabs>
          <w:tab w:val="left" w:pos="1107"/>
        </w:tabs>
        <w:spacing w:before="1"/>
        <w:ind w:left="1107" w:hanging="258"/>
        <w:jc w:val="both"/>
        <w:rPr>
          <w:sz w:val="24"/>
        </w:rPr>
      </w:pPr>
      <w:r>
        <w:rPr>
          <w:sz w:val="24"/>
        </w:rPr>
        <w:t>трудового</w:t>
      </w:r>
      <w:r>
        <w:rPr>
          <w:spacing w:val="-3"/>
          <w:sz w:val="24"/>
        </w:rPr>
        <w:t xml:space="preserve"> </w:t>
      </w:r>
      <w:r>
        <w:rPr>
          <w:spacing w:val="-2"/>
          <w:sz w:val="24"/>
        </w:rPr>
        <w:t>воспитания:</w:t>
      </w:r>
    </w:p>
    <w:p w:rsidR="00194CDC" w:rsidRDefault="00D465A6">
      <w:pPr>
        <w:pStyle w:val="a3"/>
        <w:spacing w:before="139" w:line="360" w:lineRule="auto"/>
        <w:ind w:right="285"/>
      </w:pPr>
      <w:r>
        <w:t>готовность к труду, осознание ценности трудолюбия, интерес к различным сферам профессиональной</w:t>
      </w:r>
      <w:r>
        <w:rPr>
          <w:spacing w:val="-2"/>
        </w:rPr>
        <w:t xml:space="preserve"> </w:t>
      </w:r>
      <w:r>
        <w:t>деятельности, связанным</w:t>
      </w:r>
      <w:r>
        <w:rPr>
          <w:spacing w:val="-4"/>
        </w:rPr>
        <w:t xml:space="preserve"> </w:t>
      </w:r>
      <w:r>
        <w:t>с</w:t>
      </w:r>
      <w:r>
        <w:rPr>
          <w:spacing w:val="-4"/>
        </w:rPr>
        <w:t xml:space="preserve"> </w:t>
      </w:r>
      <w:r>
        <w:t>математикой</w:t>
      </w:r>
      <w:r>
        <w:rPr>
          <w:spacing w:val="-2"/>
        </w:rPr>
        <w:t xml:space="preserve"> </w:t>
      </w:r>
      <w:r>
        <w:t>и</w:t>
      </w:r>
      <w:r>
        <w:rPr>
          <w:spacing w:val="-2"/>
        </w:rPr>
        <w:t xml:space="preserve"> </w:t>
      </w:r>
      <w:r>
        <w:t>еѐ</w:t>
      </w:r>
      <w:r>
        <w:rPr>
          <w:spacing w:val="-4"/>
        </w:rPr>
        <w:t xml:space="preserve"> </w:t>
      </w:r>
      <w:r>
        <w:t>приложениями,</w:t>
      </w:r>
      <w:r>
        <w:rPr>
          <w:spacing w:val="-1"/>
        </w:rPr>
        <w:t xml:space="preserve"> </w:t>
      </w:r>
      <w:r>
        <w:t>умение</w:t>
      </w:r>
      <w:r>
        <w:rPr>
          <w:spacing w:val="-4"/>
        </w:rPr>
        <w:t xml:space="preserve"> </w:t>
      </w:r>
      <w:r>
        <w:t xml:space="preserve">совершать осознанный выбор будущей профессии и реализовывать собственные жизненные планы, готовность и способность к математическому образованию и самообразованию на протяжении всей жизни, готовность к активному участию в решении практических задач математической </w:t>
      </w:r>
      <w:r>
        <w:rPr>
          <w:spacing w:val="-2"/>
        </w:rPr>
        <w:t>направленности;</w:t>
      </w:r>
    </w:p>
    <w:p w:rsidR="00194CDC" w:rsidRDefault="00D465A6">
      <w:pPr>
        <w:pStyle w:val="a5"/>
        <w:numPr>
          <w:ilvl w:val="0"/>
          <w:numId w:val="140"/>
        </w:numPr>
        <w:tabs>
          <w:tab w:val="left" w:pos="1107"/>
        </w:tabs>
        <w:ind w:left="1107" w:hanging="258"/>
        <w:jc w:val="both"/>
        <w:rPr>
          <w:sz w:val="24"/>
        </w:rPr>
      </w:pPr>
      <w:r>
        <w:rPr>
          <w:sz w:val="24"/>
        </w:rPr>
        <w:t>экологического</w:t>
      </w:r>
      <w:r>
        <w:rPr>
          <w:spacing w:val="-5"/>
          <w:sz w:val="24"/>
        </w:rPr>
        <w:t xml:space="preserve"> </w:t>
      </w:r>
      <w:r>
        <w:rPr>
          <w:spacing w:val="-2"/>
          <w:sz w:val="24"/>
        </w:rPr>
        <w:t>воспитания:</w:t>
      </w:r>
    </w:p>
    <w:p w:rsidR="00194CDC" w:rsidRDefault="00D465A6">
      <w:pPr>
        <w:pStyle w:val="a3"/>
        <w:spacing w:before="137" w:line="360" w:lineRule="auto"/>
        <w:ind w:right="279"/>
      </w:pPr>
      <w: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 ориентация на применение математических знаний для решения задач в области окружающей среды, планирование поступков и оценки их возможных последствий для окружающей среды;</w:t>
      </w:r>
    </w:p>
    <w:p w:rsidR="00194CDC" w:rsidRDefault="00D465A6">
      <w:pPr>
        <w:pStyle w:val="a5"/>
        <w:numPr>
          <w:ilvl w:val="0"/>
          <w:numId w:val="140"/>
        </w:numPr>
        <w:tabs>
          <w:tab w:val="left" w:pos="1107"/>
        </w:tabs>
        <w:spacing w:before="2"/>
        <w:ind w:left="1107" w:hanging="258"/>
        <w:jc w:val="both"/>
        <w:rPr>
          <w:sz w:val="24"/>
        </w:rPr>
      </w:pPr>
      <w:r>
        <w:rPr>
          <w:sz w:val="24"/>
        </w:rPr>
        <w:t>ценности</w:t>
      </w:r>
      <w:r>
        <w:rPr>
          <w:spacing w:val="-8"/>
          <w:sz w:val="24"/>
        </w:rPr>
        <w:t xml:space="preserve"> </w:t>
      </w:r>
      <w:r>
        <w:rPr>
          <w:sz w:val="24"/>
        </w:rPr>
        <w:t>научного</w:t>
      </w:r>
      <w:r>
        <w:rPr>
          <w:spacing w:val="-3"/>
          <w:sz w:val="24"/>
        </w:rPr>
        <w:t xml:space="preserve"> </w:t>
      </w:r>
      <w:r>
        <w:rPr>
          <w:spacing w:val="-2"/>
          <w:sz w:val="24"/>
        </w:rPr>
        <w:t>познания:</w:t>
      </w:r>
    </w:p>
    <w:p w:rsidR="00194CDC" w:rsidRDefault="00D465A6">
      <w:pPr>
        <w:pStyle w:val="a3"/>
        <w:spacing w:before="137" w:line="360" w:lineRule="auto"/>
        <w:ind w:right="284"/>
      </w:pPr>
      <w:r>
        <w:t>сформированность мировоззрения, соответствующего современному уровню развития науки и общественной практики, понимание математической науки как сферы человеческой деятельности, этапов еѐ развития и значимости для развития цивилизации, овладение языком математики и математической культурой как средством познания мира, готовность осуществлять проектную и исследовательскую деятельность индивидуально и в группе.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5"/>
        <w:numPr>
          <w:ilvl w:val="1"/>
          <w:numId w:val="141"/>
        </w:numPr>
        <w:tabs>
          <w:tab w:val="left" w:pos="1267"/>
        </w:tabs>
        <w:spacing w:before="66" w:line="360" w:lineRule="auto"/>
        <w:ind w:left="140" w:right="284" w:firstLine="708"/>
        <w:jc w:val="both"/>
        <w:rPr>
          <w:sz w:val="24"/>
        </w:rPr>
      </w:pPr>
      <w:r>
        <w:rPr>
          <w:sz w:val="24"/>
        </w:rPr>
        <w:lastRenderedPageBreak/>
        <w:t>В результате изучения математики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194CDC" w:rsidRDefault="00D465A6">
      <w:pPr>
        <w:pStyle w:val="a5"/>
        <w:numPr>
          <w:ilvl w:val="2"/>
          <w:numId w:val="141"/>
        </w:numPr>
        <w:tabs>
          <w:tab w:val="left" w:pos="1447"/>
        </w:tabs>
        <w:spacing w:before="1" w:line="360" w:lineRule="auto"/>
        <w:ind w:right="292" w:firstLine="708"/>
        <w:jc w:val="both"/>
        <w:rPr>
          <w:sz w:val="24"/>
        </w:rPr>
      </w:pPr>
      <w:r>
        <w:rPr>
          <w:sz w:val="24"/>
        </w:rPr>
        <w:t>У обучающегося будут сформированы следующие базовые логические действия как часть познавательных универсальных учебных действий:</w:t>
      </w:r>
    </w:p>
    <w:p w:rsidR="00194CDC" w:rsidRDefault="00D465A6">
      <w:pPr>
        <w:pStyle w:val="a3"/>
        <w:spacing w:line="360" w:lineRule="auto"/>
        <w:ind w:right="286"/>
      </w:pPr>
      <w:r>
        <w:t>выявлять и характеризовать существенные признаки математических объектов, понятий, отношений между</w:t>
      </w:r>
      <w:r>
        <w:rPr>
          <w:spacing w:val="-5"/>
        </w:rPr>
        <w:t xml:space="preserve"> </w:t>
      </w:r>
      <w:r>
        <w:t>понятиями, формулировать определения понятий,</w:t>
      </w:r>
      <w:r>
        <w:rPr>
          <w:spacing w:val="-2"/>
        </w:rPr>
        <w:t xml:space="preserve"> </w:t>
      </w:r>
      <w:r>
        <w:t>устанавливать существенный признак классификации, основания для обобщения и сравнения, критерии проводимого анализа;</w:t>
      </w:r>
    </w:p>
    <w:p w:rsidR="00194CDC" w:rsidRDefault="00D465A6">
      <w:pPr>
        <w:pStyle w:val="a3"/>
        <w:spacing w:before="1" w:line="360" w:lineRule="auto"/>
        <w:ind w:right="288"/>
      </w:pPr>
      <w:r>
        <w:t>воспринимать, формулировать и преобразовывать суждения: утвердительные и отрицательные, единичные, частные и общие, условные;</w:t>
      </w:r>
    </w:p>
    <w:p w:rsidR="00194CDC" w:rsidRDefault="00D465A6">
      <w:pPr>
        <w:pStyle w:val="a3"/>
        <w:spacing w:before="1" w:line="360" w:lineRule="auto"/>
        <w:ind w:right="279"/>
      </w:pPr>
      <w:r>
        <w:t xml:space="preserve">выявлять математические закономерности, взаимосвязи и противоречия в фактах, данных, наблюдениях и утверждениях, предлагать критерии для выявления закономерностей и </w:t>
      </w:r>
      <w:r>
        <w:rPr>
          <w:spacing w:val="-2"/>
        </w:rPr>
        <w:t>противоречий;</w:t>
      </w:r>
    </w:p>
    <w:p w:rsidR="00194CDC" w:rsidRDefault="00D465A6">
      <w:pPr>
        <w:pStyle w:val="a3"/>
        <w:spacing w:line="360" w:lineRule="auto"/>
        <w:ind w:right="292"/>
      </w:pPr>
      <w:r>
        <w:t>делать выводы с использованием законов логики, дедуктивных и индуктивных умозаключений, умозаключений по аналогии;</w:t>
      </w:r>
    </w:p>
    <w:p w:rsidR="00194CDC" w:rsidRDefault="00D465A6">
      <w:pPr>
        <w:pStyle w:val="a3"/>
        <w:spacing w:line="360" w:lineRule="auto"/>
        <w:ind w:right="284"/>
      </w:pPr>
      <w:r>
        <w:t>проводить самостоятельно доказательства математических утверждений (прямые и от противного), выстраивать аргументацию, приводить примеры и контрпримеры, обосновывать собственные суждения и выводы;</w:t>
      </w:r>
    </w:p>
    <w:p w:rsidR="00194CDC" w:rsidRDefault="00D465A6">
      <w:pPr>
        <w:pStyle w:val="a3"/>
        <w:spacing w:line="360" w:lineRule="auto"/>
        <w:ind w:right="288"/>
      </w:pPr>
      <w:r>
        <w:t>выбирать способ решения учебной задачи (сравнивать несколько вариантов решения, выбирать наиболее подходящий с учѐтом самостоятельно выделенных критериев).</w:t>
      </w:r>
    </w:p>
    <w:p w:rsidR="00194CDC" w:rsidRDefault="00D465A6">
      <w:pPr>
        <w:pStyle w:val="a5"/>
        <w:numPr>
          <w:ilvl w:val="2"/>
          <w:numId w:val="141"/>
        </w:numPr>
        <w:tabs>
          <w:tab w:val="left" w:pos="1447"/>
        </w:tabs>
        <w:spacing w:line="360" w:lineRule="auto"/>
        <w:ind w:right="289" w:firstLine="708"/>
        <w:jc w:val="both"/>
        <w:rPr>
          <w:sz w:val="24"/>
        </w:rPr>
      </w:pPr>
      <w:r>
        <w:rPr>
          <w:sz w:val="24"/>
        </w:rPr>
        <w:t>У обучающегося будут сформированы следующие базовые исследовательские действия как часть познавательных универсальных учебных действий:</w:t>
      </w:r>
    </w:p>
    <w:p w:rsidR="00194CDC" w:rsidRDefault="00D465A6">
      <w:pPr>
        <w:pStyle w:val="a3"/>
        <w:spacing w:line="360" w:lineRule="auto"/>
        <w:ind w:right="283"/>
      </w:pPr>
      <w:r>
        <w:t>использовать вопросы как исследовательский инструмент познания, формулировать вопросы, фиксирующие противоречие, проблему, устанавливать искомое и данное, формировать гипотезу, аргументировать свою позицию, мнение;</w:t>
      </w:r>
    </w:p>
    <w:p w:rsidR="00194CDC" w:rsidRDefault="00D465A6">
      <w:pPr>
        <w:pStyle w:val="a3"/>
        <w:spacing w:line="360" w:lineRule="auto"/>
        <w:ind w:right="285"/>
      </w:pPr>
      <w:r>
        <w:t>проводить самостоятельно спланированный эксперимент, исследование по установлению особенностей математического объекта, явления, процесса, выявлению зависимостей между объектами, явлениями, процессами;</w:t>
      </w:r>
    </w:p>
    <w:p w:rsidR="00194CDC" w:rsidRDefault="00D465A6">
      <w:pPr>
        <w:pStyle w:val="a3"/>
        <w:spacing w:before="1" w:line="360" w:lineRule="auto"/>
        <w:ind w:right="278"/>
      </w:pPr>
      <w:r>
        <w:t xml:space="preserve">самостоятельно формулировать обобщения и выводы по результатам проведѐнного наблюдения, исследования, оценивать достоверность полученных результатов, выводов и </w:t>
      </w:r>
      <w:r>
        <w:rPr>
          <w:spacing w:val="-2"/>
        </w:rPr>
        <w:t>обобщений;</w:t>
      </w:r>
    </w:p>
    <w:p w:rsidR="00194CDC" w:rsidRDefault="00D465A6">
      <w:pPr>
        <w:pStyle w:val="a3"/>
        <w:spacing w:line="360" w:lineRule="auto"/>
        <w:ind w:right="288"/>
      </w:pPr>
      <w:r>
        <w:t>прогнозировать возможное развитие процесса, а также выдвигать предположения о его развитии в новых условиях.</w:t>
      </w:r>
    </w:p>
    <w:p w:rsidR="00194CDC" w:rsidRDefault="00D465A6">
      <w:pPr>
        <w:pStyle w:val="a5"/>
        <w:numPr>
          <w:ilvl w:val="2"/>
          <w:numId w:val="141"/>
        </w:numPr>
        <w:tabs>
          <w:tab w:val="left" w:pos="1448"/>
        </w:tabs>
        <w:ind w:left="1448" w:hanging="599"/>
        <w:jc w:val="both"/>
        <w:rPr>
          <w:sz w:val="24"/>
        </w:rPr>
      </w:pPr>
      <w:r>
        <w:rPr>
          <w:sz w:val="24"/>
        </w:rPr>
        <w:t>У</w:t>
      </w:r>
      <w:r>
        <w:rPr>
          <w:spacing w:val="54"/>
          <w:sz w:val="24"/>
        </w:rPr>
        <w:t xml:space="preserve"> </w:t>
      </w:r>
      <w:r>
        <w:rPr>
          <w:sz w:val="24"/>
        </w:rPr>
        <w:t>обучающегося</w:t>
      </w:r>
      <w:r>
        <w:rPr>
          <w:spacing w:val="57"/>
          <w:sz w:val="24"/>
        </w:rPr>
        <w:t xml:space="preserve"> </w:t>
      </w:r>
      <w:r>
        <w:rPr>
          <w:sz w:val="24"/>
        </w:rPr>
        <w:t>будут</w:t>
      </w:r>
      <w:r>
        <w:rPr>
          <w:spacing w:val="59"/>
          <w:sz w:val="24"/>
        </w:rPr>
        <w:t xml:space="preserve"> </w:t>
      </w:r>
      <w:r>
        <w:rPr>
          <w:sz w:val="24"/>
        </w:rPr>
        <w:t>сформированы</w:t>
      </w:r>
      <w:r>
        <w:rPr>
          <w:spacing w:val="57"/>
          <w:sz w:val="24"/>
        </w:rPr>
        <w:t xml:space="preserve"> </w:t>
      </w:r>
      <w:r>
        <w:rPr>
          <w:sz w:val="24"/>
        </w:rPr>
        <w:t>умения</w:t>
      </w:r>
      <w:r>
        <w:rPr>
          <w:spacing w:val="58"/>
          <w:sz w:val="24"/>
        </w:rPr>
        <w:t xml:space="preserve"> </w:t>
      </w:r>
      <w:r>
        <w:rPr>
          <w:sz w:val="24"/>
        </w:rPr>
        <w:t>работать</w:t>
      </w:r>
      <w:r>
        <w:rPr>
          <w:spacing w:val="57"/>
          <w:sz w:val="24"/>
        </w:rPr>
        <w:t xml:space="preserve"> </w:t>
      </w:r>
      <w:r>
        <w:rPr>
          <w:sz w:val="24"/>
        </w:rPr>
        <w:t>с</w:t>
      </w:r>
      <w:r>
        <w:rPr>
          <w:spacing w:val="54"/>
          <w:sz w:val="24"/>
        </w:rPr>
        <w:t xml:space="preserve"> </w:t>
      </w:r>
      <w:r>
        <w:rPr>
          <w:sz w:val="24"/>
        </w:rPr>
        <w:t>информацией</w:t>
      </w:r>
      <w:r>
        <w:rPr>
          <w:spacing w:val="54"/>
          <w:sz w:val="24"/>
        </w:rPr>
        <w:t xml:space="preserve"> </w:t>
      </w:r>
      <w:r>
        <w:rPr>
          <w:sz w:val="24"/>
        </w:rPr>
        <w:t>как</w:t>
      </w:r>
      <w:r>
        <w:rPr>
          <w:spacing w:val="57"/>
          <w:sz w:val="24"/>
        </w:rPr>
        <w:t xml:space="preserve"> </w:t>
      </w:r>
      <w:r>
        <w:rPr>
          <w:spacing w:val="-2"/>
          <w:sz w:val="24"/>
        </w:rPr>
        <w:t>часть</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познавательных</w:t>
      </w:r>
      <w:r>
        <w:rPr>
          <w:spacing w:val="-6"/>
        </w:rPr>
        <w:t xml:space="preserve"> </w:t>
      </w:r>
      <w:r>
        <w:t>универсальных</w:t>
      </w:r>
      <w:r>
        <w:rPr>
          <w:spacing w:val="-6"/>
        </w:rPr>
        <w:t xml:space="preserve"> </w:t>
      </w:r>
      <w:r>
        <w:t>учебных</w:t>
      </w:r>
      <w:r>
        <w:rPr>
          <w:spacing w:val="-7"/>
        </w:rPr>
        <w:t xml:space="preserve"> </w:t>
      </w:r>
      <w:r>
        <w:rPr>
          <w:spacing w:val="-2"/>
        </w:rPr>
        <w:t>действий:</w:t>
      </w:r>
    </w:p>
    <w:p w:rsidR="00194CDC" w:rsidRDefault="00D465A6">
      <w:pPr>
        <w:pStyle w:val="a3"/>
        <w:spacing w:before="139" w:line="360" w:lineRule="auto"/>
        <w:jc w:val="left"/>
      </w:pPr>
      <w:r>
        <w:t>выявлять</w:t>
      </w:r>
      <w:r>
        <w:rPr>
          <w:spacing w:val="80"/>
        </w:rPr>
        <w:t xml:space="preserve"> </w:t>
      </w:r>
      <w:r>
        <w:t>дефициты</w:t>
      </w:r>
      <w:r>
        <w:rPr>
          <w:spacing w:val="80"/>
        </w:rPr>
        <w:t xml:space="preserve"> </w:t>
      </w:r>
      <w:r>
        <w:t>информации,</w:t>
      </w:r>
      <w:r>
        <w:rPr>
          <w:spacing w:val="80"/>
        </w:rPr>
        <w:t xml:space="preserve"> </w:t>
      </w:r>
      <w:r>
        <w:t>данных,</w:t>
      </w:r>
      <w:r>
        <w:rPr>
          <w:spacing w:val="80"/>
        </w:rPr>
        <w:t xml:space="preserve"> </w:t>
      </w:r>
      <w:r>
        <w:t>необходимых</w:t>
      </w:r>
      <w:r>
        <w:rPr>
          <w:spacing w:val="80"/>
        </w:rPr>
        <w:t xml:space="preserve"> </w:t>
      </w:r>
      <w:r>
        <w:t>для</w:t>
      </w:r>
      <w:r>
        <w:rPr>
          <w:spacing w:val="80"/>
        </w:rPr>
        <w:t xml:space="preserve"> </w:t>
      </w:r>
      <w:r>
        <w:t>ответа</w:t>
      </w:r>
      <w:r>
        <w:rPr>
          <w:spacing w:val="80"/>
        </w:rPr>
        <w:t xml:space="preserve"> </w:t>
      </w:r>
      <w:r>
        <w:t>на</w:t>
      </w:r>
      <w:r>
        <w:rPr>
          <w:spacing w:val="80"/>
        </w:rPr>
        <w:t xml:space="preserve"> </w:t>
      </w:r>
      <w:r>
        <w:t>вопрос</w:t>
      </w:r>
      <w:r>
        <w:rPr>
          <w:spacing w:val="80"/>
        </w:rPr>
        <w:t xml:space="preserve"> </w:t>
      </w:r>
      <w:r>
        <w:t>и</w:t>
      </w:r>
      <w:r>
        <w:rPr>
          <w:spacing w:val="80"/>
        </w:rPr>
        <w:t xml:space="preserve"> </w:t>
      </w:r>
      <w:r>
        <w:t>для решения задачи;</w:t>
      </w:r>
    </w:p>
    <w:p w:rsidR="00194CDC" w:rsidRDefault="00D465A6">
      <w:pPr>
        <w:pStyle w:val="a3"/>
        <w:spacing w:before="1" w:line="360" w:lineRule="auto"/>
        <w:ind w:right="291"/>
        <w:jc w:val="left"/>
      </w:pPr>
      <w:r>
        <w:t>выбирать информацию из источников различных типов, анализировать, систематизировать и интерпретировать информацию различных видов и форм представления;</w:t>
      </w:r>
    </w:p>
    <w:p w:rsidR="00194CDC" w:rsidRDefault="00D465A6">
      <w:pPr>
        <w:pStyle w:val="a3"/>
        <w:spacing w:line="360" w:lineRule="auto"/>
        <w:jc w:val="left"/>
      </w:pPr>
      <w:r>
        <w:t>структурировать</w:t>
      </w:r>
      <w:r>
        <w:rPr>
          <w:spacing w:val="80"/>
        </w:rPr>
        <w:t xml:space="preserve"> </w:t>
      </w:r>
      <w:r>
        <w:t>информацию,</w:t>
      </w:r>
      <w:r>
        <w:rPr>
          <w:spacing w:val="80"/>
        </w:rPr>
        <w:t xml:space="preserve"> </w:t>
      </w:r>
      <w:r>
        <w:t>представлять</w:t>
      </w:r>
      <w:r>
        <w:rPr>
          <w:spacing w:val="80"/>
        </w:rPr>
        <w:t xml:space="preserve"> </w:t>
      </w:r>
      <w:r>
        <w:t>еѐ</w:t>
      </w:r>
      <w:r>
        <w:rPr>
          <w:spacing w:val="80"/>
        </w:rPr>
        <w:t xml:space="preserve"> </w:t>
      </w:r>
      <w:r>
        <w:t>в</w:t>
      </w:r>
      <w:r>
        <w:rPr>
          <w:spacing w:val="80"/>
        </w:rPr>
        <w:t xml:space="preserve"> </w:t>
      </w:r>
      <w:r>
        <w:t>различных</w:t>
      </w:r>
      <w:r>
        <w:rPr>
          <w:spacing w:val="80"/>
        </w:rPr>
        <w:t xml:space="preserve"> </w:t>
      </w:r>
      <w:r>
        <w:t>формах,</w:t>
      </w:r>
      <w:r>
        <w:rPr>
          <w:spacing w:val="80"/>
        </w:rPr>
        <w:t xml:space="preserve"> </w:t>
      </w:r>
      <w:r>
        <w:t xml:space="preserve">иллюстрировать </w:t>
      </w:r>
      <w:r>
        <w:rPr>
          <w:spacing w:val="-2"/>
        </w:rPr>
        <w:t>графически;</w:t>
      </w:r>
    </w:p>
    <w:p w:rsidR="00194CDC" w:rsidRDefault="00D465A6">
      <w:pPr>
        <w:pStyle w:val="a3"/>
        <w:ind w:left="849" w:firstLine="0"/>
        <w:jc w:val="left"/>
      </w:pPr>
      <w:r>
        <w:t>оценивать</w:t>
      </w:r>
      <w:r>
        <w:rPr>
          <w:spacing w:val="-9"/>
        </w:rPr>
        <w:t xml:space="preserve"> </w:t>
      </w:r>
      <w:r>
        <w:t>надѐжность</w:t>
      </w:r>
      <w:r>
        <w:rPr>
          <w:spacing w:val="-7"/>
        </w:rPr>
        <w:t xml:space="preserve"> </w:t>
      </w:r>
      <w:r>
        <w:t>информации</w:t>
      </w:r>
      <w:r>
        <w:rPr>
          <w:spacing w:val="-4"/>
        </w:rPr>
        <w:t xml:space="preserve"> </w:t>
      </w:r>
      <w:r>
        <w:t>по</w:t>
      </w:r>
      <w:r>
        <w:rPr>
          <w:spacing w:val="-5"/>
        </w:rPr>
        <w:t xml:space="preserve"> </w:t>
      </w:r>
      <w:r>
        <w:t>самостоятельно</w:t>
      </w:r>
      <w:r>
        <w:rPr>
          <w:spacing w:val="-5"/>
        </w:rPr>
        <w:t xml:space="preserve"> </w:t>
      </w:r>
      <w:r>
        <w:t>сформулированным</w:t>
      </w:r>
      <w:r>
        <w:rPr>
          <w:spacing w:val="-6"/>
        </w:rPr>
        <w:t xml:space="preserve"> </w:t>
      </w:r>
      <w:r>
        <w:rPr>
          <w:spacing w:val="-2"/>
        </w:rPr>
        <w:t>критериям.</w:t>
      </w:r>
    </w:p>
    <w:p w:rsidR="00194CDC" w:rsidRDefault="00D465A6">
      <w:pPr>
        <w:pStyle w:val="a5"/>
        <w:numPr>
          <w:ilvl w:val="2"/>
          <w:numId w:val="141"/>
        </w:numPr>
        <w:tabs>
          <w:tab w:val="left" w:pos="1447"/>
        </w:tabs>
        <w:spacing w:before="137" w:line="360" w:lineRule="auto"/>
        <w:ind w:right="280" w:firstLine="708"/>
        <w:rPr>
          <w:sz w:val="24"/>
        </w:rPr>
      </w:pPr>
      <w:r>
        <w:rPr>
          <w:sz w:val="24"/>
        </w:rPr>
        <w:t>У обучающегося будут сформированы умения общения как часть коммуникативных универсальных учебных действий:</w:t>
      </w:r>
    </w:p>
    <w:p w:rsidR="00194CDC" w:rsidRDefault="00D465A6">
      <w:pPr>
        <w:pStyle w:val="a3"/>
        <w:spacing w:line="360" w:lineRule="auto"/>
        <w:ind w:right="288"/>
      </w:pPr>
      <w:r>
        <w:t>воспринимать и формулировать суждения в соответствии с условиями и целями общения, ясно, точно, грамотно выражать свою точку зрения в устных и письменных текстах, давать пояснения по ходу решения задачи, комментировать полученный результат;</w:t>
      </w:r>
    </w:p>
    <w:p w:rsidR="00194CDC" w:rsidRDefault="00D465A6">
      <w:pPr>
        <w:pStyle w:val="a3"/>
        <w:spacing w:before="2" w:line="360" w:lineRule="auto"/>
        <w:ind w:right="286"/>
      </w:pPr>
      <w:r>
        <w:t>в ходе обсуждения задавать вопросы по существу</w:t>
      </w:r>
      <w:r>
        <w:rPr>
          <w:spacing w:val="-1"/>
        </w:rPr>
        <w:t xml:space="preserve"> </w:t>
      </w:r>
      <w:r>
        <w:t>обсуждаемой темы, проблемы, решаемой задачи, высказывать идеи, нацеленные на поиск решения, сопоставлять свои суждения с суждениями других участников диалога, обнаруживать различие и сходство позиций, в</w:t>
      </w:r>
      <w:r>
        <w:rPr>
          <w:spacing w:val="40"/>
        </w:rPr>
        <w:t xml:space="preserve"> </w:t>
      </w:r>
      <w:r>
        <w:t>корректной форме формулировать разногласия, свои возражения;</w:t>
      </w:r>
    </w:p>
    <w:p w:rsidR="00194CDC" w:rsidRDefault="00D465A6">
      <w:pPr>
        <w:pStyle w:val="a3"/>
        <w:spacing w:line="360" w:lineRule="auto"/>
        <w:ind w:right="287"/>
      </w:pPr>
      <w:r>
        <w:t xml:space="preserve">представлять результаты решения задачи, эксперимента, исследования, проекта, самостоятельно выбирать формат выступления с учѐтом задач презентации и особенностей </w:t>
      </w:r>
      <w:r>
        <w:rPr>
          <w:spacing w:val="-2"/>
        </w:rPr>
        <w:t>аудитории.</w:t>
      </w:r>
    </w:p>
    <w:p w:rsidR="00194CDC" w:rsidRDefault="00D465A6">
      <w:pPr>
        <w:pStyle w:val="a5"/>
        <w:numPr>
          <w:ilvl w:val="2"/>
          <w:numId w:val="141"/>
        </w:numPr>
        <w:tabs>
          <w:tab w:val="left" w:pos="1447"/>
        </w:tabs>
        <w:spacing w:line="360" w:lineRule="auto"/>
        <w:ind w:right="286" w:firstLine="708"/>
        <w:jc w:val="both"/>
        <w:rPr>
          <w:sz w:val="24"/>
        </w:rPr>
      </w:pPr>
      <w:r>
        <w:rPr>
          <w:sz w:val="24"/>
        </w:rPr>
        <w:t>У обучающегося будут сформированы умения самоорганизации как часть регулятивных универсальных учебных действий:</w:t>
      </w:r>
    </w:p>
    <w:p w:rsidR="00194CDC" w:rsidRDefault="00D465A6">
      <w:pPr>
        <w:pStyle w:val="a3"/>
        <w:spacing w:line="360" w:lineRule="auto"/>
        <w:ind w:right="281"/>
      </w:pPr>
      <w:r>
        <w:t>составлять план, алгоритм решения задачи, выбирать способ решения с учѐтом имеющихся ресурсов и собственных возможностей, аргументировать и корректировать варианты решений с учѐтом новой информации.</w:t>
      </w:r>
    </w:p>
    <w:p w:rsidR="00194CDC" w:rsidRDefault="00D465A6">
      <w:pPr>
        <w:pStyle w:val="a5"/>
        <w:numPr>
          <w:ilvl w:val="2"/>
          <w:numId w:val="141"/>
        </w:numPr>
        <w:tabs>
          <w:tab w:val="left" w:pos="1447"/>
        </w:tabs>
        <w:spacing w:line="360" w:lineRule="auto"/>
        <w:ind w:right="282" w:firstLine="708"/>
        <w:jc w:val="both"/>
        <w:rPr>
          <w:sz w:val="24"/>
        </w:rPr>
      </w:pPr>
      <w:r>
        <w:rPr>
          <w:sz w:val="24"/>
        </w:rPr>
        <w:t>У обучающегося будут сформированы умения самоконтроля как часть регулятивных универсальных учебных действий:</w:t>
      </w:r>
    </w:p>
    <w:p w:rsidR="00194CDC" w:rsidRDefault="00D465A6">
      <w:pPr>
        <w:pStyle w:val="a3"/>
        <w:spacing w:before="1" w:line="360" w:lineRule="auto"/>
        <w:ind w:right="285"/>
      </w:pPr>
      <w:r>
        <w:t>владеть навыками познавательной рефлексии как осознания совершаемых действий и мыслительных процессов, их результатов, владеть способами самопроверки, самоконтроля процесса и результата решения математической задачи;</w:t>
      </w:r>
    </w:p>
    <w:p w:rsidR="00194CDC" w:rsidRDefault="00D465A6">
      <w:pPr>
        <w:pStyle w:val="a3"/>
        <w:spacing w:line="360" w:lineRule="auto"/>
        <w:ind w:right="286"/>
      </w:pPr>
      <w:r>
        <w:t>предвидеть</w:t>
      </w:r>
      <w:r>
        <w:rPr>
          <w:spacing w:val="-2"/>
        </w:rPr>
        <w:t xml:space="preserve"> </w:t>
      </w:r>
      <w:r>
        <w:t>трудности,</w:t>
      </w:r>
      <w:r>
        <w:rPr>
          <w:spacing w:val="-1"/>
        </w:rPr>
        <w:t xml:space="preserve"> </w:t>
      </w:r>
      <w:r>
        <w:t>которые</w:t>
      </w:r>
      <w:r>
        <w:rPr>
          <w:spacing w:val="-1"/>
        </w:rPr>
        <w:t xml:space="preserve"> </w:t>
      </w:r>
      <w:r>
        <w:t>могут возникнуть при решении</w:t>
      </w:r>
      <w:r>
        <w:rPr>
          <w:spacing w:val="-1"/>
        </w:rPr>
        <w:t xml:space="preserve"> </w:t>
      </w:r>
      <w:r>
        <w:t>задачи,</w:t>
      </w:r>
      <w:r>
        <w:rPr>
          <w:spacing w:val="-1"/>
        </w:rPr>
        <w:t xml:space="preserve"> </w:t>
      </w:r>
      <w:r>
        <w:t>вносить</w:t>
      </w:r>
      <w:r>
        <w:rPr>
          <w:spacing w:val="-2"/>
        </w:rPr>
        <w:t xml:space="preserve"> </w:t>
      </w:r>
      <w:r>
        <w:t xml:space="preserve">коррективы в деятельность на основе новых обстоятельств, данных, найденных ошибок, выявленных </w:t>
      </w:r>
      <w:r>
        <w:rPr>
          <w:spacing w:val="-2"/>
        </w:rPr>
        <w:t>трудностей;</w:t>
      </w:r>
    </w:p>
    <w:p w:rsidR="00194CDC" w:rsidRDefault="00D465A6">
      <w:pPr>
        <w:pStyle w:val="a3"/>
        <w:spacing w:line="360" w:lineRule="auto"/>
        <w:ind w:right="289"/>
      </w:pPr>
      <w:r>
        <w:t>оценивать соответствие результата цели и условиям, объяснять причины достижения или недостижения результатов деятельности,</w:t>
      </w:r>
      <w:r>
        <w:rPr>
          <w:spacing w:val="-1"/>
        </w:rPr>
        <w:t xml:space="preserve"> </w:t>
      </w:r>
      <w:r>
        <w:t>находить ошибку, давать оценку</w:t>
      </w:r>
      <w:r>
        <w:rPr>
          <w:spacing w:val="-3"/>
        </w:rPr>
        <w:t xml:space="preserve"> </w:t>
      </w:r>
      <w:r>
        <w:t>приобретѐнному</w:t>
      </w:r>
      <w:r>
        <w:rPr>
          <w:spacing w:val="-6"/>
        </w:rPr>
        <w:t xml:space="preserve"> </w:t>
      </w:r>
      <w:r>
        <w:t>опыту.</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5"/>
        <w:numPr>
          <w:ilvl w:val="2"/>
          <w:numId w:val="141"/>
        </w:numPr>
        <w:tabs>
          <w:tab w:val="left" w:pos="1448"/>
        </w:tabs>
        <w:spacing w:before="66"/>
        <w:ind w:left="1448" w:hanging="599"/>
        <w:jc w:val="both"/>
        <w:rPr>
          <w:sz w:val="24"/>
        </w:rPr>
      </w:pPr>
      <w:r>
        <w:rPr>
          <w:sz w:val="24"/>
        </w:rPr>
        <w:lastRenderedPageBreak/>
        <w:t>У</w:t>
      </w:r>
      <w:r>
        <w:rPr>
          <w:spacing w:val="-7"/>
          <w:sz w:val="24"/>
        </w:rPr>
        <w:t xml:space="preserve"> </w:t>
      </w:r>
      <w:r>
        <w:rPr>
          <w:sz w:val="24"/>
        </w:rPr>
        <w:t>обучающегося</w:t>
      </w:r>
      <w:r>
        <w:rPr>
          <w:spacing w:val="-3"/>
          <w:sz w:val="24"/>
        </w:rPr>
        <w:t xml:space="preserve"> </w:t>
      </w:r>
      <w:r>
        <w:rPr>
          <w:sz w:val="24"/>
        </w:rPr>
        <w:t>будут</w:t>
      </w:r>
      <w:r>
        <w:rPr>
          <w:spacing w:val="-1"/>
          <w:sz w:val="24"/>
        </w:rPr>
        <w:t xml:space="preserve"> </w:t>
      </w:r>
      <w:r>
        <w:rPr>
          <w:sz w:val="24"/>
        </w:rPr>
        <w:t>сформированы</w:t>
      </w:r>
      <w:r>
        <w:rPr>
          <w:spacing w:val="-1"/>
          <w:sz w:val="24"/>
        </w:rPr>
        <w:t xml:space="preserve"> </w:t>
      </w:r>
      <w:r>
        <w:rPr>
          <w:sz w:val="24"/>
        </w:rPr>
        <w:t>умения</w:t>
      </w:r>
      <w:r>
        <w:rPr>
          <w:spacing w:val="-4"/>
          <w:sz w:val="24"/>
        </w:rPr>
        <w:t xml:space="preserve"> </w:t>
      </w:r>
      <w:r>
        <w:rPr>
          <w:sz w:val="24"/>
        </w:rPr>
        <w:t>совместной</w:t>
      </w:r>
      <w:r>
        <w:rPr>
          <w:spacing w:val="-4"/>
          <w:sz w:val="24"/>
        </w:rPr>
        <w:t xml:space="preserve"> </w:t>
      </w:r>
      <w:r>
        <w:rPr>
          <w:spacing w:val="-2"/>
          <w:sz w:val="24"/>
        </w:rPr>
        <w:t>деятельности:</w:t>
      </w:r>
    </w:p>
    <w:p w:rsidR="00194CDC" w:rsidRDefault="00D465A6">
      <w:pPr>
        <w:pStyle w:val="a3"/>
        <w:spacing w:before="139" w:line="360" w:lineRule="auto"/>
        <w:ind w:right="286"/>
      </w:pPr>
      <w:r>
        <w:t>понимать</w:t>
      </w:r>
      <w:r>
        <w:rPr>
          <w:spacing w:val="-1"/>
        </w:rPr>
        <w:t xml:space="preserve"> </w:t>
      </w:r>
      <w:r>
        <w:t>и</w:t>
      </w:r>
      <w:r>
        <w:rPr>
          <w:spacing w:val="-1"/>
        </w:rPr>
        <w:t xml:space="preserve"> </w:t>
      </w:r>
      <w:r>
        <w:t>использовать преимущества</w:t>
      </w:r>
      <w:r>
        <w:rPr>
          <w:spacing w:val="-1"/>
        </w:rPr>
        <w:t xml:space="preserve"> </w:t>
      </w:r>
      <w:r>
        <w:t>командной</w:t>
      </w:r>
      <w:r>
        <w:rPr>
          <w:spacing w:val="-1"/>
        </w:rPr>
        <w:t xml:space="preserve"> </w:t>
      </w:r>
      <w:r>
        <w:t>и индивидуальной работы при решении учебных задач, принимать цель совместной деятельности, планировать организацию совместной работы, распределять виды работ, договариваться, обсуждать процесс и результат работы, обобщать мнения нескольких людей;</w:t>
      </w:r>
    </w:p>
    <w:p w:rsidR="00194CDC" w:rsidRDefault="00D465A6">
      <w:pPr>
        <w:pStyle w:val="a3"/>
        <w:spacing w:before="1" w:line="360" w:lineRule="auto"/>
        <w:ind w:right="284"/>
      </w:pPr>
      <w:r>
        <w:t>участвовать в групповых формах работы (обсуждения, обмен мнений, «мозговые штурмы» и иные), выполнять свою часть работы и координировать свои действия с другими членами команды, оценивать качество своего вклада в общий продукт по критериям, сформулированным участниками взаимодействия.</w:t>
      </w:r>
    </w:p>
    <w:p w:rsidR="00194CDC" w:rsidRDefault="00D465A6">
      <w:pPr>
        <w:pStyle w:val="a5"/>
        <w:numPr>
          <w:ilvl w:val="1"/>
          <w:numId w:val="141"/>
        </w:numPr>
        <w:tabs>
          <w:tab w:val="left" w:pos="1267"/>
        </w:tabs>
        <w:spacing w:line="360" w:lineRule="auto"/>
        <w:ind w:left="140" w:right="280" w:firstLine="708"/>
        <w:jc w:val="both"/>
        <w:rPr>
          <w:sz w:val="24"/>
        </w:rPr>
      </w:pPr>
      <w:r>
        <w:rPr>
          <w:sz w:val="24"/>
        </w:rPr>
        <w:t>Предметные результаты освоения программы по математике представлены по годам обучения в рамках</w:t>
      </w:r>
      <w:r>
        <w:rPr>
          <w:spacing w:val="40"/>
          <w:sz w:val="24"/>
        </w:rPr>
        <w:t xml:space="preserve"> </w:t>
      </w:r>
      <w:r>
        <w:rPr>
          <w:sz w:val="24"/>
        </w:rPr>
        <w:t>отдельных</w:t>
      </w:r>
      <w:r>
        <w:rPr>
          <w:spacing w:val="40"/>
          <w:sz w:val="24"/>
        </w:rPr>
        <w:t xml:space="preserve"> </w:t>
      </w:r>
      <w:r>
        <w:rPr>
          <w:sz w:val="24"/>
        </w:rPr>
        <w:t>учебных курсов в соответствующих</w:t>
      </w:r>
      <w:r>
        <w:rPr>
          <w:spacing w:val="40"/>
          <w:sz w:val="24"/>
        </w:rPr>
        <w:t xml:space="preserve"> </w:t>
      </w:r>
      <w:r>
        <w:rPr>
          <w:sz w:val="24"/>
        </w:rPr>
        <w:t xml:space="preserve">разделах настоящей </w:t>
      </w:r>
      <w:r>
        <w:rPr>
          <w:spacing w:val="-2"/>
          <w:sz w:val="24"/>
        </w:rPr>
        <w:t>программы.</w:t>
      </w:r>
    </w:p>
    <w:p w:rsidR="00194CDC" w:rsidRDefault="00D465A6">
      <w:pPr>
        <w:pStyle w:val="1"/>
        <w:spacing w:before="4"/>
        <w:ind w:left="1540"/>
      </w:pPr>
      <w:r>
        <w:t>Программа</w:t>
      </w:r>
      <w:r>
        <w:rPr>
          <w:spacing w:val="-6"/>
        </w:rPr>
        <w:t xml:space="preserve"> </w:t>
      </w:r>
      <w:r>
        <w:t>учебного</w:t>
      </w:r>
      <w:r>
        <w:rPr>
          <w:spacing w:val="-1"/>
        </w:rPr>
        <w:t xml:space="preserve"> </w:t>
      </w:r>
      <w:r>
        <w:t>курса</w:t>
      </w:r>
      <w:r>
        <w:rPr>
          <w:spacing w:val="-3"/>
        </w:rPr>
        <w:t xml:space="preserve"> </w:t>
      </w:r>
      <w:r>
        <w:t>«Алгебра</w:t>
      </w:r>
      <w:r>
        <w:rPr>
          <w:spacing w:val="-4"/>
        </w:rPr>
        <w:t xml:space="preserve"> </w:t>
      </w:r>
      <w:r>
        <w:t>и</w:t>
      </w:r>
      <w:r>
        <w:rPr>
          <w:spacing w:val="-3"/>
        </w:rPr>
        <w:t xml:space="preserve"> </w:t>
      </w:r>
      <w:r>
        <w:t>начала</w:t>
      </w:r>
      <w:r>
        <w:rPr>
          <w:spacing w:val="-3"/>
        </w:rPr>
        <w:t xml:space="preserve"> </w:t>
      </w:r>
      <w:r>
        <w:t>математического</w:t>
      </w:r>
      <w:r>
        <w:rPr>
          <w:spacing w:val="-3"/>
        </w:rPr>
        <w:t xml:space="preserve"> </w:t>
      </w:r>
      <w:r>
        <w:rPr>
          <w:spacing w:val="-2"/>
        </w:rPr>
        <w:t>анализа».</w:t>
      </w:r>
    </w:p>
    <w:p w:rsidR="00194CDC" w:rsidRDefault="00D465A6">
      <w:pPr>
        <w:pStyle w:val="a5"/>
        <w:numPr>
          <w:ilvl w:val="0"/>
          <w:numId w:val="139"/>
        </w:numPr>
        <w:tabs>
          <w:tab w:val="left" w:pos="1088"/>
        </w:tabs>
        <w:spacing w:before="135"/>
        <w:ind w:left="1088" w:hanging="239"/>
        <w:jc w:val="both"/>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139"/>
        </w:numPr>
        <w:tabs>
          <w:tab w:val="left" w:pos="1267"/>
        </w:tabs>
        <w:spacing w:before="136" w:line="360" w:lineRule="auto"/>
        <w:ind w:right="281" w:firstLine="708"/>
        <w:jc w:val="both"/>
        <w:rPr>
          <w:sz w:val="24"/>
        </w:rPr>
      </w:pPr>
      <w:r>
        <w:rPr>
          <w:sz w:val="24"/>
        </w:rPr>
        <w:t>Учебный курс «Алгебра и начала математического анализа» является одним из наиболее значимых в программе среднего общего образования, поскольку, с одной стороны, он обеспечивает инструментальную базу для изучения всех естественно-научных курсов, а с другой стороны, формирует логическое и абстрактное мышление обучающихся на уровне, необходимом для освоения информатики, обществознания, истории, словесности и других дисциплин. В рамках данного учебного курса обучающиеся овладевают универсальным языком современной науки, которая формулирует свои достижения в математической форме.</w:t>
      </w:r>
    </w:p>
    <w:p w:rsidR="00194CDC" w:rsidRDefault="00D465A6">
      <w:pPr>
        <w:pStyle w:val="a5"/>
        <w:numPr>
          <w:ilvl w:val="1"/>
          <w:numId w:val="139"/>
        </w:numPr>
        <w:tabs>
          <w:tab w:val="left" w:pos="1267"/>
        </w:tabs>
        <w:spacing w:before="2" w:line="360" w:lineRule="auto"/>
        <w:ind w:right="287" w:firstLine="708"/>
        <w:jc w:val="both"/>
        <w:rPr>
          <w:sz w:val="24"/>
        </w:rPr>
      </w:pPr>
      <w:r>
        <w:rPr>
          <w:sz w:val="24"/>
        </w:rPr>
        <w:t>Учебный курс алгебры и начал математического анализа закладывает основу для успешного овладения законами физики, химии, биологии, понимания основных тенденций развития экономики и общественной жизни, позволяет ориентироваться в современных цифровых и компьютерных технологиях, уверенно использовать их для дальнейшего образования и в повседневной жизни. Овладение абстрактными и логически строгими конструкциями алгебры и математического анализа развивает умение находить закономерности, обосновывать истинность, доказывать утверждения</w:t>
      </w:r>
      <w:r>
        <w:rPr>
          <w:spacing w:val="-1"/>
          <w:sz w:val="24"/>
        </w:rPr>
        <w:t xml:space="preserve"> </w:t>
      </w:r>
      <w:r>
        <w:rPr>
          <w:sz w:val="24"/>
        </w:rPr>
        <w:t>с</w:t>
      </w:r>
      <w:r>
        <w:rPr>
          <w:spacing w:val="-2"/>
          <w:sz w:val="24"/>
        </w:rPr>
        <w:t xml:space="preserve"> </w:t>
      </w:r>
      <w:r>
        <w:rPr>
          <w:sz w:val="24"/>
        </w:rPr>
        <w:t>помощью индукции и рассуждать дедуктивно,</w:t>
      </w:r>
      <w:r>
        <w:rPr>
          <w:spacing w:val="-1"/>
          <w:sz w:val="24"/>
        </w:rPr>
        <w:t xml:space="preserve"> </w:t>
      </w:r>
      <w:r>
        <w:rPr>
          <w:sz w:val="24"/>
        </w:rPr>
        <w:t>использовать обобщение и конкретизацию, абстрагирование и аналогию, формирует креативное и критическое мышление.</w:t>
      </w:r>
    </w:p>
    <w:p w:rsidR="00194CDC" w:rsidRDefault="00D465A6">
      <w:pPr>
        <w:pStyle w:val="a5"/>
        <w:numPr>
          <w:ilvl w:val="1"/>
          <w:numId w:val="139"/>
        </w:numPr>
        <w:tabs>
          <w:tab w:val="left" w:pos="1267"/>
        </w:tabs>
        <w:spacing w:before="1" w:line="360" w:lineRule="auto"/>
        <w:ind w:right="280" w:firstLine="708"/>
        <w:jc w:val="both"/>
        <w:rPr>
          <w:sz w:val="24"/>
        </w:rPr>
      </w:pPr>
      <w:r>
        <w:rPr>
          <w:sz w:val="24"/>
        </w:rPr>
        <w:t>В ходе изучения учебного курса «Алгебра и начала математического анализа» обучающиеся получают новый опыт решения прикладных задач, самостоятельного построения математических моделей реальных ситуаций, интерпретации полученных решений, знакомятся с примерами математических закономерностей в природе, науке и искусстве, с выдающимися математическими открытиями и их авторами.</w:t>
      </w:r>
    </w:p>
    <w:p w:rsidR="00194CDC" w:rsidRDefault="00D465A6">
      <w:pPr>
        <w:pStyle w:val="a5"/>
        <w:numPr>
          <w:ilvl w:val="1"/>
          <w:numId w:val="139"/>
        </w:numPr>
        <w:tabs>
          <w:tab w:val="left" w:pos="1268"/>
        </w:tabs>
        <w:spacing w:line="275" w:lineRule="exact"/>
        <w:ind w:left="1268" w:hanging="419"/>
        <w:jc w:val="both"/>
        <w:rPr>
          <w:sz w:val="24"/>
        </w:rPr>
      </w:pPr>
      <w:r>
        <w:rPr>
          <w:sz w:val="24"/>
        </w:rPr>
        <w:t>Учебный</w:t>
      </w:r>
      <w:r>
        <w:rPr>
          <w:spacing w:val="20"/>
          <w:sz w:val="24"/>
        </w:rPr>
        <w:t xml:space="preserve"> </w:t>
      </w:r>
      <w:r>
        <w:rPr>
          <w:sz w:val="24"/>
        </w:rPr>
        <w:t>курс</w:t>
      </w:r>
      <w:r>
        <w:rPr>
          <w:spacing w:val="21"/>
          <w:sz w:val="24"/>
        </w:rPr>
        <w:t xml:space="preserve"> </w:t>
      </w:r>
      <w:r>
        <w:rPr>
          <w:sz w:val="24"/>
        </w:rPr>
        <w:t>обладает</w:t>
      </w:r>
      <w:r>
        <w:rPr>
          <w:spacing w:val="23"/>
          <w:sz w:val="24"/>
        </w:rPr>
        <w:t xml:space="preserve"> </w:t>
      </w:r>
      <w:r>
        <w:rPr>
          <w:sz w:val="24"/>
        </w:rPr>
        <w:t>воспитательным</w:t>
      </w:r>
      <w:r>
        <w:rPr>
          <w:spacing w:val="21"/>
          <w:sz w:val="24"/>
        </w:rPr>
        <w:t xml:space="preserve"> </w:t>
      </w:r>
      <w:r>
        <w:rPr>
          <w:sz w:val="24"/>
        </w:rPr>
        <w:t>потенциалом,</w:t>
      </w:r>
      <w:r>
        <w:rPr>
          <w:spacing w:val="21"/>
          <w:sz w:val="24"/>
        </w:rPr>
        <w:t xml:space="preserve"> </w:t>
      </w:r>
      <w:r>
        <w:rPr>
          <w:sz w:val="24"/>
        </w:rPr>
        <w:t>который</w:t>
      </w:r>
      <w:r>
        <w:rPr>
          <w:spacing w:val="21"/>
          <w:sz w:val="24"/>
        </w:rPr>
        <w:t xml:space="preserve"> </w:t>
      </w:r>
      <w:r>
        <w:rPr>
          <w:sz w:val="24"/>
        </w:rPr>
        <w:t>реализуется</w:t>
      </w:r>
      <w:r>
        <w:rPr>
          <w:spacing w:val="22"/>
          <w:sz w:val="24"/>
        </w:rPr>
        <w:t xml:space="preserve"> </w:t>
      </w:r>
      <w:r>
        <w:rPr>
          <w:sz w:val="24"/>
        </w:rPr>
        <w:t>как</w:t>
      </w:r>
      <w:r>
        <w:rPr>
          <w:spacing w:val="23"/>
          <w:sz w:val="24"/>
        </w:rPr>
        <w:t xml:space="preserve"> </w:t>
      </w:r>
      <w:r>
        <w:rPr>
          <w:spacing w:val="-2"/>
          <w:sz w:val="24"/>
        </w:rPr>
        <w:t>через</w:t>
      </w:r>
    </w:p>
    <w:p w:rsidR="00194CDC" w:rsidRDefault="00194CDC">
      <w:pPr>
        <w:pStyle w:val="a5"/>
        <w:spacing w:line="275" w:lineRule="exact"/>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7" w:firstLine="0"/>
      </w:pPr>
      <w:r>
        <w:lastRenderedPageBreak/>
        <w:t>учебный материал, способствующий формированию научного мировоззрения, так и через специфику учебной деятельности, требующей продолжительной концентрации внимания, самостоятельности, аккуратности и ответственности за полученный результат.</w:t>
      </w:r>
    </w:p>
    <w:p w:rsidR="00194CDC" w:rsidRDefault="00D465A6">
      <w:pPr>
        <w:pStyle w:val="a5"/>
        <w:numPr>
          <w:ilvl w:val="1"/>
          <w:numId w:val="139"/>
        </w:numPr>
        <w:tabs>
          <w:tab w:val="left" w:pos="1267"/>
        </w:tabs>
        <w:spacing w:before="2" w:line="360" w:lineRule="auto"/>
        <w:ind w:right="282" w:firstLine="708"/>
        <w:jc w:val="both"/>
        <w:rPr>
          <w:sz w:val="24"/>
        </w:rPr>
      </w:pPr>
      <w:r>
        <w:rPr>
          <w:sz w:val="24"/>
        </w:rPr>
        <w:t>В основе методики обучения алгебре и началам математического анализа лежит деятельностный принцип обучения.</w:t>
      </w:r>
    </w:p>
    <w:p w:rsidR="00194CDC" w:rsidRDefault="00D465A6">
      <w:pPr>
        <w:pStyle w:val="a5"/>
        <w:numPr>
          <w:ilvl w:val="1"/>
          <w:numId w:val="139"/>
        </w:numPr>
        <w:tabs>
          <w:tab w:val="left" w:pos="1267"/>
        </w:tabs>
        <w:spacing w:line="360" w:lineRule="auto"/>
        <w:ind w:right="289" w:firstLine="708"/>
        <w:jc w:val="both"/>
        <w:rPr>
          <w:sz w:val="24"/>
        </w:rPr>
      </w:pPr>
      <w:r>
        <w:rPr>
          <w:sz w:val="24"/>
        </w:rPr>
        <w:t>В структуре учебного курса «Алгебра и начала математического анализа» выделены следующие</w:t>
      </w:r>
      <w:r>
        <w:rPr>
          <w:spacing w:val="33"/>
          <w:sz w:val="24"/>
        </w:rPr>
        <w:t xml:space="preserve"> </w:t>
      </w:r>
      <w:r>
        <w:rPr>
          <w:sz w:val="24"/>
        </w:rPr>
        <w:t>содержательно-методические</w:t>
      </w:r>
      <w:r>
        <w:rPr>
          <w:spacing w:val="33"/>
          <w:sz w:val="24"/>
        </w:rPr>
        <w:t xml:space="preserve"> </w:t>
      </w:r>
      <w:r>
        <w:rPr>
          <w:sz w:val="24"/>
        </w:rPr>
        <w:t>линии:</w:t>
      </w:r>
      <w:r>
        <w:rPr>
          <w:spacing w:val="37"/>
          <w:sz w:val="24"/>
        </w:rPr>
        <w:t xml:space="preserve"> </w:t>
      </w:r>
      <w:r>
        <w:rPr>
          <w:sz w:val="24"/>
        </w:rPr>
        <w:t>«Числа</w:t>
      </w:r>
      <w:r>
        <w:rPr>
          <w:spacing w:val="33"/>
          <w:sz w:val="24"/>
        </w:rPr>
        <w:t xml:space="preserve"> </w:t>
      </w:r>
      <w:r>
        <w:rPr>
          <w:sz w:val="24"/>
        </w:rPr>
        <w:t>и</w:t>
      </w:r>
      <w:r>
        <w:rPr>
          <w:spacing w:val="35"/>
          <w:sz w:val="24"/>
        </w:rPr>
        <w:t xml:space="preserve"> </w:t>
      </w:r>
      <w:r>
        <w:rPr>
          <w:sz w:val="24"/>
        </w:rPr>
        <w:t>вычисления»,</w:t>
      </w:r>
      <w:r>
        <w:rPr>
          <w:spacing w:val="39"/>
          <w:sz w:val="24"/>
        </w:rPr>
        <w:t xml:space="preserve"> </w:t>
      </w:r>
      <w:r>
        <w:rPr>
          <w:sz w:val="24"/>
        </w:rPr>
        <w:t>«Функции</w:t>
      </w:r>
      <w:r>
        <w:rPr>
          <w:spacing w:val="35"/>
          <w:sz w:val="24"/>
        </w:rPr>
        <w:t xml:space="preserve"> </w:t>
      </w:r>
      <w:r>
        <w:rPr>
          <w:sz w:val="24"/>
        </w:rPr>
        <w:t>и</w:t>
      </w:r>
      <w:r>
        <w:rPr>
          <w:spacing w:val="35"/>
          <w:sz w:val="24"/>
        </w:rPr>
        <w:t xml:space="preserve"> </w:t>
      </w:r>
      <w:r>
        <w:rPr>
          <w:sz w:val="24"/>
        </w:rPr>
        <w:t>графики»,</w:t>
      </w:r>
    </w:p>
    <w:p w:rsidR="00194CDC" w:rsidRDefault="00D465A6">
      <w:pPr>
        <w:pStyle w:val="a3"/>
        <w:spacing w:line="360" w:lineRule="auto"/>
        <w:ind w:right="279" w:firstLine="0"/>
      </w:pPr>
      <w:r>
        <w:t>«Уравнения и неравенства», «Начала математического анализа», «Множества и логика». Все основные содержательно-методические линии изучаются на протяжении двух лет обучения на уровне среднего общего образования, естественно дополняя друг друга и постепенно насыщаясь новыми темами и разделами. Данный учебный курс является интегративным, поскольку объединяет в себе содержание нескольких математических дисциплин, таких как алгебра, тригонометрия, математический анализ, теория множеств, математическая логика и другие. По мере того как обучающиеся овладевают всѐ более широким математическим аппаратом, у них последовательно формируется и совершенствуется умение строить математическую модель реальной ситуации, применять знания, полученные при изучении учебного курса, для решения самостоятельно сформулированной математической задачи, а затем интерпретировать свой ответ.</w:t>
      </w:r>
    </w:p>
    <w:p w:rsidR="00194CDC" w:rsidRDefault="00D465A6">
      <w:pPr>
        <w:pStyle w:val="a5"/>
        <w:numPr>
          <w:ilvl w:val="2"/>
          <w:numId w:val="139"/>
        </w:numPr>
        <w:tabs>
          <w:tab w:val="left" w:pos="1447"/>
        </w:tabs>
        <w:spacing w:before="1" w:line="360" w:lineRule="auto"/>
        <w:ind w:right="278" w:firstLine="708"/>
        <w:jc w:val="both"/>
        <w:rPr>
          <w:sz w:val="24"/>
        </w:rPr>
      </w:pPr>
      <w:r>
        <w:rPr>
          <w:sz w:val="24"/>
        </w:rPr>
        <w:t>Содержательно-методическая линия «Числа и вычисления» завершает формирование навыков использования действительных чисел, которое было начато на уровне основного общего образования. На уровне среднего общего образования особое внимание уделяется формированию навыков рациональных вычислений, включающих в себя использование различных форм записи числа, умение делать прикидку, выполнять приближѐнные вычисления, оценивать числовые выражения, работать с математическими константами. Множества натуральных, целых, рациональных и действительных чисел дополняются множеством комплексных чисел. В каждом</w:t>
      </w:r>
      <w:r>
        <w:rPr>
          <w:spacing w:val="40"/>
          <w:sz w:val="24"/>
        </w:rPr>
        <w:t xml:space="preserve"> </w:t>
      </w:r>
      <w:r>
        <w:rPr>
          <w:sz w:val="24"/>
        </w:rPr>
        <w:t>из этих множеств рассматриваются свойственные ему специфические задачи и операции: деление нацело, оперирование остатками на множестве целых чисел, особые свойства рациональных и иррациональных чисел,</w:t>
      </w:r>
      <w:r>
        <w:rPr>
          <w:spacing w:val="-1"/>
          <w:sz w:val="24"/>
        </w:rPr>
        <w:t xml:space="preserve"> </w:t>
      </w:r>
      <w:r>
        <w:rPr>
          <w:sz w:val="24"/>
        </w:rPr>
        <w:t>арифметические</w:t>
      </w:r>
      <w:r>
        <w:rPr>
          <w:spacing w:val="-2"/>
          <w:sz w:val="24"/>
        </w:rPr>
        <w:t xml:space="preserve"> </w:t>
      </w:r>
      <w:r>
        <w:rPr>
          <w:sz w:val="24"/>
        </w:rPr>
        <w:t>операции,</w:t>
      </w:r>
      <w:r>
        <w:rPr>
          <w:spacing w:val="-1"/>
          <w:sz w:val="24"/>
        </w:rPr>
        <w:t xml:space="preserve"> </w:t>
      </w:r>
      <w:r>
        <w:rPr>
          <w:sz w:val="24"/>
        </w:rPr>
        <w:t>а</w:t>
      </w:r>
      <w:r>
        <w:rPr>
          <w:spacing w:val="-2"/>
          <w:sz w:val="24"/>
        </w:rPr>
        <w:t xml:space="preserve"> </w:t>
      </w:r>
      <w:r>
        <w:rPr>
          <w:sz w:val="24"/>
        </w:rPr>
        <w:t>также</w:t>
      </w:r>
      <w:r>
        <w:rPr>
          <w:spacing w:val="-2"/>
          <w:sz w:val="24"/>
        </w:rPr>
        <w:t xml:space="preserve"> </w:t>
      </w:r>
      <w:r>
        <w:rPr>
          <w:sz w:val="24"/>
        </w:rPr>
        <w:t>извлечение</w:t>
      </w:r>
      <w:r>
        <w:rPr>
          <w:spacing w:val="-2"/>
          <w:sz w:val="24"/>
        </w:rPr>
        <w:t xml:space="preserve"> </w:t>
      </w:r>
      <w:r>
        <w:rPr>
          <w:sz w:val="24"/>
        </w:rPr>
        <w:t>корня</w:t>
      </w:r>
      <w:r>
        <w:rPr>
          <w:spacing w:val="-1"/>
          <w:sz w:val="24"/>
        </w:rPr>
        <w:t xml:space="preserve"> </w:t>
      </w:r>
      <w:r>
        <w:rPr>
          <w:sz w:val="24"/>
        </w:rPr>
        <w:t>натуральной степени на множестве комплексных чисел. Благодаря последовательному расширению круга</w:t>
      </w:r>
      <w:r>
        <w:rPr>
          <w:spacing w:val="40"/>
          <w:sz w:val="24"/>
        </w:rPr>
        <w:t xml:space="preserve"> </w:t>
      </w:r>
      <w:r>
        <w:rPr>
          <w:sz w:val="24"/>
        </w:rPr>
        <w:t>используемых чисел и знакомству с возможностями их применения для решения различных задач формируется представление о единстве математики как науки и еѐ роли в построении моделей реального мира, широко используются обобщение и конкретизация.</w:t>
      </w:r>
    </w:p>
    <w:p w:rsidR="00194CDC" w:rsidRDefault="00D465A6">
      <w:pPr>
        <w:pStyle w:val="a5"/>
        <w:numPr>
          <w:ilvl w:val="2"/>
          <w:numId w:val="139"/>
        </w:numPr>
        <w:tabs>
          <w:tab w:val="left" w:pos="1447"/>
        </w:tabs>
        <w:spacing w:before="1" w:line="360" w:lineRule="auto"/>
        <w:ind w:right="286" w:firstLine="708"/>
        <w:jc w:val="both"/>
        <w:rPr>
          <w:sz w:val="24"/>
        </w:rPr>
      </w:pPr>
      <w:r>
        <w:rPr>
          <w:sz w:val="24"/>
        </w:rPr>
        <w:t>Линия «Уравнения и неравенства» реализуется на протяжении всего обучения на уровне среднего общего образования, поскольку в каждом разделе Программы предусмотрено решение соответствующих задач. В результате обучающиеся овладевают различными методами решения</w:t>
      </w:r>
      <w:r>
        <w:rPr>
          <w:spacing w:val="72"/>
          <w:w w:val="150"/>
          <w:sz w:val="24"/>
        </w:rPr>
        <w:t xml:space="preserve">   </w:t>
      </w:r>
      <w:r>
        <w:rPr>
          <w:sz w:val="24"/>
        </w:rPr>
        <w:t>рациональных,</w:t>
      </w:r>
      <w:r>
        <w:rPr>
          <w:spacing w:val="71"/>
          <w:w w:val="150"/>
          <w:sz w:val="24"/>
        </w:rPr>
        <w:t xml:space="preserve">   </w:t>
      </w:r>
      <w:r>
        <w:rPr>
          <w:sz w:val="24"/>
        </w:rPr>
        <w:t>иррациональных,</w:t>
      </w:r>
      <w:r>
        <w:rPr>
          <w:spacing w:val="71"/>
          <w:w w:val="150"/>
          <w:sz w:val="24"/>
        </w:rPr>
        <w:t xml:space="preserve">   </w:t>
      </w:r>
      <w:r>
        <w:rPr>
          <w:sz w:val="24"/>
        </w:rPr>
        <w:t>показательных,</w:t>
      </w:r>
      <w:r>
        <w:rPr>
          <w:spacing w:val="71"/>
          <w:w w:val="150"/>
          <w:sz w:val="24"/>
        </w:rPr>
        <w:t xml:space="preserve">   </w:t>
      </w:r>
      <w:r>
        <w:rPr>
          <w:sz w:val="24"/>
        </w:rPr>
        <w:t>логарифмических</w:t>
      </w:r>
      <w:r>
        <w:rPr>
          <w:spacing w:val="71"/>
          <w:w w:val="150"/>
          <w:sz w:val="24"/>
        </w:rPr>
        <w:t xml:space="preserve">   </w:t>
      </w:r>
      <w:r>
        <w:rPr>
          <w:sz w:val="24"/>
        </w:rPr>
        <w:t>и</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4" w:firstLine="0"/>
      </w:pPr>
      <w:r>
        <w:lastRenderedPageBreak/>
        <w:t>тригонометрических уравнений, неравенств и систем, а также задач, содержащих параметры. Полученные умения широко используются при исследовании функций с помощью производной, при решении прикладных задач и задач на нахождение наибольших и наименьших значений функции. Данная содержательная линия включает в себя также формирование умений выполнять расчѐты по формулам, преобразования рациональных, иррациональных и тригонометрических выражений, а также выражений, содержащих степени и логарифмы. Благодаря изучению алгебраического материала происходит дальнейшее развитие алгоритмического и абстрактного мышления обучающихся, формируются навыки дедуктивных рассуждений, работы с</w:t>
      </w:r>
      <w:r>
        <w:rPr>
          <w:spacing w:val="40"/>
        </w:rPr>
        <w:t xml:space="preserve"> </w:t>
      </w:r>
      <w:r>
        <w:t>символьными формами, представления закономерностей и зависимостей в виде равенств и неравенств. Алгебра предлагает эффективные инструменты для решения практических и естественно-научных задач, наглядно демонстрирует свои возможности как языка науки.</w:t>
      </w:r>
    </w:p>
    <w:p w:rsidR="00194CDC" w:rsidRDefault="00D465A6">
      <w:pPr>
        <w:pStyle w:val="a5"/>
        <w:numPr>
          <w:ilvl w:val="2"/>
          <w:numId w:val="139"/>
        </w:numPr>
        <w:tabs>
          <w:tab w:val="left" w:pos="1447"/>
        </w:tabs>
        <w:spacing w:before="3" w:line="360" w:lineRule="auto"/>
        <w:ind w:right="281" w:firstLine="708"/>
        <w:jc w:val="both"/>
        <w:rPr>
          <w:sz w:val="24"/>
        </w:rPr>
      </w:pPr>
      <w:r>
        <w:rPr>
          <w:sz w:val="24"/>
        </w:rPr>
        <w:t>Содержательно-методическая линия «Функции и графики» тесно переплетается с другими линиями учебного курса, поскольку в каком-то смысле задаѐт последовательность изучения</w:t>
      </w:r>
      <w:r>
        <w:rPr>
          <w:spacing w:val="-5"/>
          <w:sz w:val="24"/>
        </w:rPr>
        <w:t xml:space="preserve"> </w:t>
      </w:r>
      <w:r>
        <w:rPr>
          <w:sz w:val="24"/>
        </w:rPr>
        <w:t>материала.</w:t>
      </w:r>
      <w:r>
        <w:rPr>
          <w:spacing w:val="-5"/>
          <w:sz w:val="24"/>
        </w:rPr>
        <w:t xml:space="preserve"> </w:t>
      </w:r>
      <w:r>
        <w:rPr>
          <w:sz w:val="24"/>
        </w:rPr>
        <w:t>Изучение</w:t>
      </w:r>
      <w:r>
        <w:rPr>
          <w:spacing w:val="-4"/>
          <w:sz w:val="24"/>
        </w:rPr>
        <w:t xml:space="preserve"> </w:t>
      </w:r>
      <w:r>
        <w:rPr>
          <w:sz w:val="24"/>
        </w:rPr>
        <w:t>степенной,</w:t>
      </w:r>
      <w:r>
        <w:rPr>
          <w:spacing w:val="-5"/>
          <w:sz w:val="24"/>
        </w:rPr>
        <w:t xml:space="preserve"> </w:t>
      </w:r>
      <w:r>
        <w:rPr>
          <w:sz w:val="24"/>
        </w:rPr>
        <w:t>показательной,</w:t>
      </w:r>
      <w:r>
        <w:rPr>
          <w:spacing w:val="-5"/>
          <w:sz w:val="24"/>
        </w:rPr>
        <w:t xml:space="preserve"> </w:t>
      </w:r>
      <w:r>
        <w:rPr>
          <w:sz w:val="24"/>
        </w:rPr>
        <w:t>логарифмической</w:t>
      </w:r>
      <w:r>
        <w:rPr>
          <w:spacing w:val="-5"/>
          <w:sz w:val="24"/>
        </w:rPr>
        <w:t xml:space="preserve"> </w:t>
      </w:r>
      <w:r>
        <w:rPr>
          <w:sz w:val="24"/>
        </w:rPr>
        <w:t>и</w:t>
      </w:r>
      <w:r>
        <w:rPr>
          <w:spacing w:val="-5"/>
          <w:sz w:val="24"/>
        </w:rPr>
        <w:t xml:space="preserve"> </w:t>
      </w:r>
      <w:r>
        <w:rPr>
          <w:sz w:val="24"/>
        </w:rPr>
        <w:t>тригонометрических функций, их свойств и графиков, использование функций для решения задач из других учебных предметов и реальной жизни тесно связано как с математическим анализом, так и с решением уравнений и неравенств. При этом большое внимание уделяется формированию умения выражать формулами зависимости между различными величинами, исследовать полученные функции, строить их графики. Материал этой содержательной линии нацелен на развитие умений и</w:t>
      </w:r>
      <w:r>
        <w:rPr>
          <w:spacing w:val="80"/>
          <w:sz w:val="24"/>
        </w:rPr>
        <w:t xml:space="preserve"> </w:t>
      </w:r>
      <w:r>
        <w:rPr>
          <w:sz w:val="24"/>
        </w:rPr>
        <w:t>навыков, позволяющих выражать зависимости между величинами в различной форме: аналитической, графической и словесной. Его изучение способствует развитию алгоритмического мышления, способности к обобщению и конкретизации, использованию аналогий.</w:t>
      </w:r>
    </w:p>
    <w:p w:rsidR="00194CDC" w:rsidRDefault="00D465A6">
      <w:pPr>
        <w:pStyle w:val="a5"/>
        <w:numPr>
          <w:ilvl w:val="2"/>
          <w:numId w:val="139"/>
        </w:numPr>
        <w:tabs>
          <w:tab w:val="left" w:pos="1447"/>
        </w:tabs>
        <w:spacing w:line="360" w:lineRule="auto"/>
        <w:ind w:right="278" w:firstLine="708"/>
        <w:jc w:val="both"/>
        <w:rPr>
          <w:sz w:val="24"/>
        </w:rPr>
      </w:pPr>
      <w:r>
        <w:rPr>
          <w:sz w:val="24"/>
        </w:rPr>
        <w:t>Содержательная линия «Начала математического анализа» позволяет существенно расширить круг как математических, так и прикладных задач, доступных обучающимся, так как у них появляется возможность строить графики сложных функций, определять их наибольшие и наименьшие значения, вычислять площади фигур и объѐмы тел, находить скорости и ускорения процессов. Данная содержательная линия открывает новые возможности построения математических моделей реальных ситуаций, позволяет находить наилучшее решение в прикладных, в том числе социально-экономических, задачах. Знакомство с основами математического анализа способствует развитию абстрактного, формально-логического и креативного мышления, формированию умений распознавать проявления законов математики в науке, технике и искусстве. Обучающиеся узнают о выдающихся результатах, полученных в ходе развития математики как науки, и об их авторах.</w:t>
      </w:r>
    </w:p>
    <w:p w:rsidR="00194CDC" w:rsidRDefault="00D465A6">
      <w:pPr>
        <w:pStyle w:val="a5"/>
        <w:numPr>
          <w:ilvl w:val="2"/>
          <w:numId w:val="139"/>
        </w:numPr>
        <w:tabs>
          <w:tab w:val="left" w:pos="1447"/>
        </w:tabs>
        <w:spacing w:before="1" w:line="360" w:lineRule="auto"/>
        <w:ind w:right="279" w:firstLine="708"/>
        <w:jc w:val="both"/>
        <w:rPr>
          <w:sz w:val="24"/>
        </w:rPr>
      </w:pPr>
      <w:r>
        <w:rPr>
          <w:sz w:val="24"/>
        </w:rPr>
        <w:t>Содержательно-методическая линия «Множества и логика» включает в себя</w:t>
      </w:r>
      <w:r>
        <w:rPr>
          <w:spacing w:val="80"/>
          <w:sz w:val="24"/>
        </w:rPr>
        <w:t xml:space="preserve"> </w:t>
      </w:r>
      <w:r>
        <w:rPr>
          <w:sz w:val="24"/>
        </w:rPr>
        <w:t>элементы</w:t>
      </w:r>
      <w:r>
        <w:rPr>
          <w:spacing w:val="32"/>
          <w:sz w:val="24"/>
        </w:rPr>
        <w:t xml:space="preserve"> </w:t>
      </w:r>
      <w:r>
        <w:rPr>
          <w:sz w:val="24"/>
        </w:rPr>
        <w:t>теории</w:t>
      </w:r>
      <w:r>
        <w:rPr>
          <w:spacing w:val="33"/>
          <w:sz w:val="24"/>
        </w:rPr>
        <w:t xml:space="preserve"> </w:t>
      </w:r>
      <w:r>
        <w:rPr>
          <w:sz w:val="24"/>
        </w:rPr>
        <w:t>множеств</w:t>
      </w:r>
      <w:r>
        <w:rPr>
          <w:spacing w:val="32"/>
          <w:sz w:val="24"/>
        </w:rPr>
        <w:t xml:space="preserve"> </w:t>
      </w:r>
      <w:r>
        <w:rPr>
          <w:sz w:val="24"/>
        </w:rPr>
        <w:t>и</w:t>
      </w:r>
      <w:r>
        <w:rPr>
          <w:spacing w:val="33"/>
          <w:sz w:val="24"/>
        </w:rPr>
        <w:t xml:space="preserve"> </w:t>
      </w:r>
      <w:r>
        <w:rPr>
          <w:sz w:val="24"/>
        </w:rPr>
        <w:t>математической</w:t>
      </w:r>
      <w:r>
        <w:rPr>
          <w:spacing w:val="33"/>
          <w:sz w:val="24"/>
        </w:rPr>
        <w:t xml:space="preserve"> </w:t>
      </w:r>
      <w:r>
        <w:rPr>
          <w:sz w:val="24"/>
        </w:rPr>
        <w:t>логики.</w:t>
      </w:r>
      <w:r>
        <w:rPr>
          <w:spacing w:val="32"/>
          <w:sz w:val="24"/>
        </w:rPr>
        <w:t xml:space="preserve"> </w:t>
      </w:r>
      <w:r>
        <w:rPr>
          <w:sz w:val="24"/>
        </w:rPr>
        <w:t>Теоретико-множественные</w:t>
      </w:r>
      <w:r>
        <w:rPr>
          <w:spacing w:val="31"/>
          <w:sz w:val="24"/>
        </w:rPr>
        <w:t xml:space="preserve"> </w:t>
      </w:r>
      <w:r>
        <w:rPr>
          <w:sz w:val="24"/>
        </w:rPr>
        <w:t>представления</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77" w:firstLine="0"/>
      </w:pPr>
      <w:r>
        <w:lastRenderedPageBreak/>
        <w:t>пронизывают весь курс школьной математики и предлагают наиболее универсальный язык, объединяющий все разделы математики и еѐ приложений, они связывают разные математические дисциплины и их приложения в единое целое. Важно дать возможность обучающемуся понимать теоретико-множественный язык современной математики и использовать его для выражения</w:t>
      </w:r>
      <w:r>
        <w:rPr>
          <w:spacing w:val="80"/>
        </w:rPr>
        <w:t xml:space="preserve"> </w:t>
      </w:r>
      <w:r>
        <w:t>своих мыслей. Другим важным признаком математики как науки следует признать свойственную ей строгость обоснований и следование определѐнным правилам построения доказательств. Знакомство с элементами математической логики способствует развитию логического мышления обучающихся, позволяет им строить свои рассуждения на основе логических правил, формирует навыки критического мышления.</w:t>
      </w:r>
    </w:p>
    <w:p w:rsidR="00194CDC" w:rsidRDefault="00D465A6">
      <w:pPr>
        <w:pStyle w:val="a5"/>
        <w:numPr>
          <w:ilvl w:val="1"/>
          <w:numId w:val="139"/>
        </w:numPr>
        <w:tabs>
          <w:tab w:val="left" w:pos="1267"/>
        </w:tabs>
        <w:spacing w:before="2" w:line="360" w:lineRule="auto"/>
        <w:ind w:right="284" w:firstLine="708"/>
        <w:jc w:val="both"/>
        <w:rPr>
          <w:sz w:val="24"/>
        </w:rPr>
      </w:pPr>
      <w:r>
        <w:rPr>
          <w:sz w:val="24"/>
        </w:rPr>
        <w:t>В учебном курсе «Алгебра и начала математического анализа» присутствуют основы математического моделирования, которые призваны способствовать формированию навыков построения моделей реальных ситуаций, исследования этих моделей с</w:t>
      </w:r>
      <w:r>
        <w:rPr>
          <w:spacing w:val="-1"/>
          <w:sz w:val="24"/>
        </w:rPr>
        <w:t xml:space="preserve"> </w:t>
      </w:r>
      <w:r>
        <w:rPr>
          <w:sz w:val="24"/>
        </w:rPr>
        <w:t>помощью аппарата</w:t>
      </w:r>
      <w:r>
        <w:rPr>
          <w:spacing w:val="-1"/>
          <w:sz w:val="24"/>
        </w:rPr>
        <w:t xml:space="preserve"> </w:t>
      </w:r>
      <w:r>
        <w:rPr>
          <w:sz w:val="24"/>
        </w:rPr>
        <w:t>алгебры и математического анализа, интерпретации полученных результатов. Такие задания вплетены в каждый из разделов программы, поскольку весь материал учебного курса широко используется</w:t>
      </w:r>
      <w:r>
        <w:rPr>
          <w:spacing w:val="40"/>
          <w:sz w:val="24"/>
        </w:rPr>
        <w:t xml:space="preserve"> </w:t>
      </w:r>
      <w:r>
        <w:rPr>
          <w:sz w:val="24"/>
        </w:rPr>
        <w:t>для решения прикладных задач. При решении реальных практических задач обучающиеся развивают наблюдательность, умение находить закономерности, абстрагироваться, использовать аналогию, обобщать и конкретизировать проблему. Деятельность по формированию навыков решения прикладных задач организуется в процессе изучения всех тем учебного курса «Алгебра и начала математического анализа».</w:t>
      </w:r>
    </w:p>
    <w:p w:rsidR="00194CDC" w:rsidRDefault="00D465A6">
      <w:pPr>
        <w:pStyle w:val="a5"/>
        <w:numPr>
          <w:ilvl w:val="1"/>
          <w:numId w:val="139"/>
        </w:numPr>
        <w:tabs>
          <w:tab w:val="left" w:pos="1267"/>
        </w:tabs>
        <w:spacing w:before="1" w:line="360" w:lineRule="auto"/>
        <w:ind w:right="279" w:firstLine="708"/>
        <w:jc w:val="both"/>
        <w:rPr>
          <w:sz w:val="24"/>
        </w:rPr>
      </w:pPr>
      <w:r>
        <w:rPr>
          <w:sz w:val="24"/>
        </w:rPr>
        <w:t xml:space="preserve">Общее число часов, рекомендованных для изучения учебного курса «Алгебра и начала математического анализа» – 272 </w:t>
      </w:r>
      <w:r>
        <w:rPr>
          <w:position w:val="1"/>
          <w:sz w:val="24"/>
        </w:rPr>
        <w:t>часа: в 10 классе – 136 часов (4</w:t>
      </w:r>
      <w:r>
        <w:rPr>
          <w:spacing w:val="-2"/>
          <w:position w:val="1"/>
          <w:sz w:val="24"/>
        </w:rPr>
        <w:t xml:space="preserve"> </w:t>
      </w:r>
      <w:r>
        <w:rPr>
          <w:position w:val="1"/>
          <w:sz w:val="24"/>
        </w:rPr>
        <w:t xml:space="preserve">часа в неделю), в 11 классе – 136 </w:t>
      </w:r>
      <w:r>
        <w:rPr>
          <w:sz w:val="24"/>
        </w:rPr>
        <w:t>часов (4 часа в неделю).</w:t>
      </w:r>
    </w:p>
    <w:p w:rsidR="00194CDC" w:rsidRDefault="00D465A6">
      <w:pPr>
        <w:pStyle w:val="a5"/>
        <w:numPr>
          <w:ilvl w:val="0"/>
          <w:numId w:val="139"/>
        </w:numPr>
        <w:tabs>
          <w:tab w:val="left" w:pos="1088"/>
        </w:tabs>
        <w:spacing w:line="275" w:lineRule="exact"/>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10</w:t>
      </w:r>
      <w:r>
        <w:rPr>
          <w:spacing w:val="-1"/>
          <w:sz w:val="24"/>
        </w:rPr>
        <w:t xml:space="preserve"> </w:t>
      </w:r>
      <w:r>
        <w:rPr>
          <w:spacing w:val="-2"/>
          <w:sz w:val="24"/>
        </w:rPr>
        <w:t>классе.</w:t>
      </w:r>
    </w:p>
    <w:p w:rsidR="00194CDC" w:rsidRDefault="00D465A6">
      <w:pPr>
        <w:pStyle w:val="a5"/>
        <w:numPr>
          <w:ilvl w:val="1"/>
          <w:numId w:val="139"/>
        </w:numPr>
        <w:tabs>
          <w:tab w:val="left" w:pos="1268"/>
        </w:tabs>
        <w:spacing w:before="139"/>
        <w:ind w:left="1268" w:hanging="419"/>
        <w:jc w:val="both"/>
        <w:rPr>
          <w:sz w:val="24"/>
        </w:rPr>
      </w:pPr>
      <w:r>
        <w:rPr>
          <w:sz w:val="24"/>
        </w:rPr>
        <w:t>Числа</w:t>
      </w:r>
      <w:r>
        <w:rPr>
          <w:spacing w:val="-2"/>
          <w:sz w:val="24"/>
        </w:rPr>
        <w:t xml:space="preserve"> </w:t>
      </w:r>
      <w:r>
        <w:rPr>
          <w:sz w:val="24"/>
        </w:rPr>
        <w:t>и</w:t>
      </w:r>
      <w:r>
        <w:rPr>
          <w:spacing w:val="-1"/>
          <w:sz w:val="24"/>
        </w:rPr>
        <w:t xml:space="preserve"> </w:t>
      </w:r>
      <w:r>
        <w:rPr>
          <w:spacing w:val="-2"/>
          <w:sz w:val="24"/>
        </w:rPr>
        <w:t>вычисления.</w:t>
      </w:r>
    </w:p>
    <w:p w:rsidR="00194CDC" w:rsidRDefault="00D465A6">
      <w:pPr>
        <w:pStyle w:val="a3"/>
        <w:spacing w:before="137" w:line="360" w:lineRule="auto"/>
        <w:ind w:right="284"/>
      </w:pPr>
      <w:r>
        <w:t>Рациональные числа. Обыкновенные и десятичные дроби, проценты, бесконечные периодические дроби. Применение дробей и процентов для решения прикладных задач из различных отраслей знаний и реальной жизни.</w:t>
      </w:r>
    </w:p>
    <w:p w:rsidR="00194CDC" w:rsidRDefault="00D465A6">
      <w:pPr>
        <w:pStyle w:val="a3"/>
        <w:spacing w:before="1" w:line="360" w:lineRule="auto"/>
        <w:ind w:right="284"/>
      </w:pPr>
      <w:r>
        <w:t>Действительные числа. Рациональные и иррациональные числа. Арифметические операции с действительными числами. Модуль действительного числа и его свойства. Приближѐнные вычисления, правила округления, прикидка и оценка результата вычислений.</w:t>
      </w:r>
    </w:p>
    <w:p w:rsidR="00194CDC" w:rsidRDefault="00D465A6">
      <w:pPr>
        <w:pStyle w:val="a3"/>
        <w:spacing w:line="360" w:lineRule="auto"/>
        <w:ind w:right="286"/>
      </w:pPr>
      <w:r>
        <w:t>Степень с целым показателем. Бином Ньютона. Использование подходящей формы записи действительных чисел для решения практических задач и представления данных.</w:t>
      </w:r>
    </w:p>
    <w:p w:rsidR="00194CDC" w:rsidRDefault="00D465A6">
      <w:pPr>
        <w:pStyle w:val="a3"/>
        <w:ind w:left="849" w:firstLine="0"/>
      </w:pPr>
      <w:r>
        <w:t>Арифметический</w:t>
      </w:r>
      <w:r>
        <w:rPr>
          <w:spacing w:val="-6"/>
        </w:rPr>
        <w:t xml:space="preserve"> </w:t>
      </w:r>
      <w:r>
        <w:t>корень</w:t>
      </w:r>
      <w:r>
        <w:rPr>
          <w:spacing w:val="-4"/>
        </w:rPr>
        <w:t xml:space="preserve"> </w:t>
      </w:r>
      <w:r>
        <w:t>натуральной</w:t>
      </w:r>
      <w:r>
        <w:rPr>
          <w:spacing w:val="-4"/>
        </w:rPr>
        <w:t xml:space="preserve"> </w:t>
      </w:r>
      <w:r>
        <w:t>степени</w:t>
      </w:r>
      <w:r>
        <w:rPr>
          <w:spacing w:val="-5"/>
        </w:rPr>
        <w:t xml:space="preserve"> </w:t>
      </w:r>
      <w:r>
        <w:t>и</w:t>
      </w:r>
      <w:r>
        <w:rPr>
          <w:spacing w:val="-4"/>
        </w:rPr>
        <w:t xml:space="preserve"> </w:t>
      </w:r>
      <w:r>
        <w:t>его</w:t>
      </w:r>
      <w:r>
        <w:rPr>
          <w:spacing w:val="-3"/>
        </w:rPr>
        <w:t xml:space="preserve"> </w:t>
      </w:r>
      <w:r>
        <w:rPr>
          <w:spacing w:val="-2"/>
        </w:rPr>
        <w:t>свойства.</w:t>
      </w:r>
    </w:p>
    <w:p w:rsidR="00194CDC" w:rsidRDefault="00D465A6">
      <w:pPr>
        <w:pStyle w:val="a3"/>
        <w:spacing w:before="139" w:line="360" w:lineRule="auto"/>
        <w:ind w:right="285"/>
      </w:pPr>
      <w:r>
        <w:t>Степень с рациональным показателем и еѐ свойства, степень с действительным</w:t>
      </w:r>
      <w:r>
        <w:rPr>
          <w:spacing w:val="40"/>
        </w:rPr>
        <w:t xml:space="preserve"> </w:t>
      </w:r>
      <w:r>
        <w:rPr>
          <w:spacing w:val="-2"/>
        </w:rPr>
        <w:t>показателем.</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left="849" w:firstLine="0"/>
      </w:pPr>
      <w:r>
        <w:lastRenderedPageBreak/>
        <w:t>Логарифм</w:t>
      </w:r>
      <w:r>
        <w:rPr>
          <w:spacing w:val="-5"/>
        </w:rPr>
        <w:t xml:space="preserve"> </w:t>
      </w:r>
      <w:r>
        <w:t>числа.</w:t>
      </w:r>
      <w:r>
        <w:rPr>
          <w:spacing w:val="-3"/>
        </w:rPr>
        <w:t xml:space="preserve"> </w:t>
      </w:r>
      <w:r>
        <w:t>Свойства</w:t>
      </w:r>
      <w:r>
        <w:rPr>
          <w:spacing w:val="-3"/>
        </w:rPr>
        <w:t xml:space="preserve"> </w:t>
      </w:r>
      <w:r>
        <w:t>логарифма.</w:t>
      </w:r>
      <w:r>
        <w:rPr>
          <w:spacing w:val="-3"/>
        </w:rPr>
        <w:t xml:space="preserve"> </w:t>
      </w:r>
      <w:r>
        <w:t>Десятичные</w:t>
      </w:r>
      <w:r>
        <w:rPr>
          <w:spacing w:val="-3"/>
        </w:rPr>
        <w:t xml:space="preserve"> </w:t>
      </w:r>
      <w:r>
        <w:t>и</w:t>
      </w:r>
      <w:r>
        <w:rPr>
          <w:spacing w:val="-3"/>
        </w:rPr>
        <w:t xml:space="preserve"> </w:t>
      </w:r>
      <w:r>
        <w:t>натуральные</w:t>
      </w:r>
      <w:r>
        <w:rPr>
          <w:spacing w:val="-3"/>
        </w:rPr>
        <w:t xml:space="preserve"> </w:t>
      </w:r>
      <w:r>
        <w:rPr>
          <w:spacing w:val="-2"/>
        </w:rPr>
        <w:t>логарифмы.</w:t>
      </w:r>
    </w:p>
    <w:p w:rsidR="00194CDC" w:rsidRDefault="00D465A6">
      <w:pPr>
        <w:pStyle w:val="a3"/>
        <w:spacing w:before="139" w:line="360" w:lineRule="auto"/>
        <w:ind w:right="292"/>
      </w:pPr>
      <w:r>
        <w:t>Синус, косинус, тангенс, котангенс числового аргумента. Арксинус, арккосинус и арктангенс числового аргумента.</w:t>
      </w:r>
    </w:p>
    <w:p w:rsidR="00194CDC" w:rsidRDefault="00D465A6">
      <w:pPr>
        <w:pStyle w:val="a5"/>
        <w:numPr>
          <w:ilvl w:val="1"/>
          <w:numId w:val="139"/>
        </w:numPr>
        <w:tabs>
          <w:tab w:val="left" w:pos="1268"/>
        </w:tabs>
        <w:spacing w:before="1"/>
        <w:ind w:left="1268" w:hanging="419"/>
        <w:jc w:val="both"/>
        <w:rPr>
          <w:sz w:val="24"/>
        </w:rPr>
      </w:pPr>
      <w:r>
        <w:rPr>
          <w:sz w:val="24"/>
        </w:rPr>
        <w:t>Уравнения</w:t>
      </w:r>
      <w:r>
        <w:rPr>
          <w:spacing w:val="-3"/>
          <w:sz w:val="24"/>
        </w:rPr>
        <w:t xml:space="preserve"> </w:t>
      </w:r>
      <w:r>
        <w:rPr>
          <w:sz w:val="24"/>
        </w:rPr>
        <w:t>и</w:t>
      </w:r>
      <w:r>
        <w:rPr>
          <w:spacing w:val="-4"/>
          <w:sz w:val="24"/>
        </w:rPr>
        <w:t xml:space="preserve"> </w:t>
      </w:r>
      <w:r>
        <w:rPr>
          <w:spacing w:val="-2"/>
          <w:sz w:val="24"/>
        </w:rPr>
        <w:t>неравенства.</w:t>
      </w:r>
    </w:p>
    <w:p w:rsidR="00194CDC" w:rsidRDefault="00D465A6">
      <w:pPr>
        <w:pStyle w:val="a3"/>
        <w:spacing w:before="137" w:line="360" w:lineRule="auto"/>
        <w:ind w:right="289"/>
      </w:pPr>
      <w:r>
        <w:t>Тождества и тождественные преобразования. Уравнение, корень уравнения. Равносильные уравнения и уравнения-следствия. Неравенство, решение неравенства.</w:t>
      </w:r>
    </w:p>
    <w:p w:rsidR="00194CDC" w:rsidRDefault="00D465A6">
      <w:pPr>
        <w:pStyle w:val="a3"/>
        <w:spacing w:line="360" w:lineRule="auto"/>
        <w:ind w:right="285"/>
      </w:pPr>
      <w:r>
        <w:t>Основные методы решения целых и дробно-рациональных уравнений и неравенств. Многочлены от одной переменной. Деление многочлена на многочлен с остатком. Теорема Безу. Многочлены с целыми коэффициентами. Теорема Виета.</w:t>
      </w:r>
    </w:p>
    <w:p w:rsidR="00194CDC" w:rsidRDefault="00D465A6">
      <w:pPr>
        <w:pStyle w:val="a3"/>
        <w:spacing w:before="1"/>
        <w:ind w:left="849" w:firstLine="0"/>
      </w:pPr>
      <w:r>
        <w:t>Преобразования</w:t>
      </w:r>
      <w:r>
        <w:rPr>
          <w:spacing w:val="-6"/>
        </w:rPr>
        <w:t xml:space="preserve"> </w:t>
      </w:r>
      <w:r>
        <w:t>числовых</w:t>
      </w:r>
      <w:r>
        <w:rPr>
          <w:spacing w:val="-3"/>
        </w:rPr>
        <w:t xml:space="preserve"> </w:t>
      </w:r>
      <w:r>
        <w:t>выражений,</w:t>
      </w:r>
      <w:r>
        <w:rPr>
          <w:spacing w:val="-3"/>
        </w:rPr>
        <w:t xml:space="preserve"> </w:t>
      </w:r>
      <w:r>
        <w:t>содержащих</w:t>
      </w:r>
      <w:r>
        <w:rPr>
          <w:spacing w:val="-2"/>
        </w:rPr>
        <w:t xml:space="preserve"> </w:t>
      </w:r>
      <w:r>
        <w:t>степени</w:t>
      </w:r>
      <w:r>
        <w:rPr>
          <w:spacing w:val="-3"/>
        </w:rPr>
        <w:t xml:space="preserve"> </w:t>
      </w:r>
      <w:r>
        <w:t>и</w:t>
      </w:r>
      <w:r>
        <w:rPr>
          <w:spacing w:val="-5"/>
        </w:rPr>
        <w:t xml:space="preserve"> </w:t>
      </w:r>
      <w:r>
        <w:rPr>
          <w:spacing w:val="-2"/>
        </w:rPr>
        <w:t>корни.</w:t>
      </w:r>
    </w:p>
    <w:p w:rsidR="00194CDC" w:rsidRDefault="00D465A6">
      <w:pPr>
        <w:pStyle w:val="a3"/>
        <w:spacing w:before="137" w:line="362" w:lineRule="auto"/>
        <w:ind w:left="849" w:right="990" w:firstLine="0"/>
      </w:pPr>
      <w:r>
        <w:t>Иррациональные</w:t>
      </w:r>
      <w:r>
        <w:rPr>
          <w:spacing w:val="-7"/>
        </w:rPr>
        <w:t xml:space="preserve"> </w:t>
      </w:r>
      <w:r>
        <w:t>уравнения.</w:t>
      </w:r>
      <w:r>
        <w:rPr>
          <w:spacing w:val="-7"/>
        </w:rPr>
        <w:t xml:space="preserve"> </w:t>
      </w:r>
      <w:r>
        <w:t>Основные</w:t>
      </w:r>
      <w:r>
        <w:rPr>
          <w:spacing w:val="-9"/>
        </w:rPr>
        <w:t xml:space="preserve"> </w:t>
      </w:r>
      <w:r>
        <w:t>методы</w:t>
      </w:r>
      <w:r>
        <w:rPr>
          <w:spacing w:val="-7"/>
        </w:rPr>
        <w:t xml:space="preserve"> </w:t>
      </w:r>
      <w:r>
        <w:t>решения</w:t>
      </w:r>
      <w:r>
        <w:rPr>
          <w:spacing w:val="-7"/>
        </w:rPr>
        <w:t xml:space="preserve"> </w:t>
      </w:r>
      <w:r>
        <w:t>иррациональных</w:t>
      </w:r>
      <w:r>
        <w:rPr>
          <w:spacing w:val="-4"/>
        </w:rPr>
        <w:t xml:space="preserve"> </w:t>
      </w:r>
      <w:r>
        <w:t>уравнений. Показательные уравнения. Основные методы решения показательных уравнений.</w:t>
      </w:r>
    </w:p>
    <w:p w:rsidR="00194CDC" w:rsidRDefault="00D465A6">
      <w:pPr>
        <w:pStyle w:val="a3"/>
        <w:spacing w:line="271" w:lineRule="exact"/>
        <w:ind w:left="849" w:firstLine="0"/>
      </w:pPr>
      <w:r>
        <w:t>Преобразование</w:t>
      </w:r>
      <w:r>
        <w:rPr>
          <w:spacing w:val="-5"/>
        </w:rPr>
        <w:t xml:space="preserve"> </w:t>
      </w:r>
      <w:r>
        <w:t>выражений,</w:t>
      </w:r>
      <w:r>
        <w:rPr>
          <w:spacing w:val="-3"/>
        </w:rPr>
        <w:t xml:space="preserve"> </w:t>
      </w:r>
      <w:r>
        <w:t>содержащих</w:t>
      </w:r>
      <w:r>
        <w:rPr>
          <w:spacing w:val="-1"/>
        </w:rPr>
        <w:t xml:space="preserve"> </w:t>
      </w:r>
      <w:r>
        <w:rPr>
          <w:spacing w:val="-2"/>
        </w:rPr>
        <w:t>логарифмы.</w:t>
      </w:r>
    </w:p>
    <w:p w:rsidR="00194CDC" w:rsidRDefault="00D465A6">
      <w:pPr>
        <w:pStyle w:val="a3"/>
        <w:spacing w:before="139"/>
        <w:ind w:left="849" w:firstLine="0"/>
      </w:pPr>
      <w:r>
        <w:t>Логарифмические</w:t>
      </w:r>
      <w:r>
        <w:rPr>
          <w:spacing w:val="-6"/>
        </w:rPr>
        <w:t xml:space="preserve"> </w:t>
      </w:r>
      <w:r>
        <w:t>уравнения.</w:t>
      </w:r>
      <w:r>
        <w:rPr>
          <w:spacing w:val="-3"/>
        </w:rPr>
        <w:t xml:space="preserve"> </w:t>
      </w:r>
      <w:r>
        <w:t>Основные</w:t>
      </w:r>
      <w:r>
        <w:rPr>
          <w:spacing w:val="-6"/>
        </w:rPr>
        <w:t xml:space="preserve"> </w:t>
      </w:r>
      <w:r>
        <w:t>методы</w:t>
      </w:r>
      <w:r>
        <w:rPr>
          <w:spacing w:val="-4"/>
        </w:rPr>
        <w:t xml:space="preserve"> </w:t>
      </w:r>
      <w:r>
        <w:t>решения</w:t>
      </w:r>
      <w:r>
        <w:rPr>
          <w:spacing w:val="-4"/>
        </w:rPr>
        <w:t xml:space="preserve"> </w:t>
      </w:r>
      <w:r>
        <w:t xml:space="preserve">логарифмических </w:t>
      </w:r>
      <w:r>
        <w:rPr>
          <w:spacing w:val="-2"/>
        </w:rPr>
        <w:t>уравнений.</w:t>
      </w:r>
    </w:p>
    <w:p w:rsidR="00194CDC" w:rsidRDefault="00D465A6">
      <w:pPr>
        <w:pStyle w:val="a3"/>
        <w:spacing w:before="137"/>
        <w:ind w:left="849" w:firstLine="0"/>
      </w:pPr>
      <w:r>
        <w:t>Основные</w:t>
      </w:r>
      <w:r>
        <w:rPr>
          <w:spacing w:val="-8"/>
        </w:rPr>
        <w:t xml:space="preserve"> </w:t>
      </w:r>
      <w:r>
        <w:t>тригонометрические</w:t>
      </w:r>
      <w:r>
        <w:rPr>
          <w:spacing w:val="-4"/>
        </w:rPr>
        <w:t xml:space="preserve"> </w:t>
      </w:r>
      <w:r>
        <w:t>формулы.</w:t>
      </w:r>
      <w:r>
        <w:rPr>
          <w:spacing w:val="-4"/>
        </w:rPr>
        <w:t xml:space="preserve"> </w:t>
      </w:r>
      <w:r>
        <w:t>Преобразование</w:t>
      </w:r>
      <w:r>
        <w:rPr>
          <w:spacing w:val="-4"/>
        </w:rPr>
        <w:t xml:space="preserve"> </w:t>
      </w:r>
      <w:r>
        <w:t>тригонометрических</w:t>
      </w:r>
      <w:r>
        <w:rPr>
          <w:spacing w:val="-1"/>
        </w:rPr>
        <w:t xml:space="preserve"> </w:t>
      </w:r>
      <w:r>
        <w:rPr>
          <w:spacing w:val="-2"/>
        </w:rPr>
        <w:t>выражений.</w:t>
      </w:r>
    </w:p>
    <w:p w:rsidR="00194CDC" w:rsidRDefault="00D465A6">
      <w:pPr>
        <w:pStyle w:val="a3"/>
        <w:spacing w:before="139"/>
        <w:ind w:firstLine="0"/>
      </w:pPr>
      <w:r>
        <w:t>Решение</w:t>
      </w:r>
      <w:r>
        <w:rPr>
          <w:spacing w:val="-7"/>
        </w:rPr>
        <w:t xml:space="preserve"> </w:t>
      </w:r>
      <w:r>
        <w:t>тригонометрических</w:t>
      </w:r>
      <w:r>
        <w:rPr>
          <w:spacing w:val="-2"/>
        </w:rPr>
        <w:t xml:space="preserve"> уравнений.</w:t>
      </w:r>
    </w:p>
    <w:p w:rsidR="00194CDC" w:rsidRDefault="00D465A6">
      <w:pPr>
        <w:pStyle w:val="a3"/>
        <w:spacing w:before="137" w:line="360" w:lineRule="auto"/>
        <w:ind w:right="282"/>
      </w:pPr>
      <w:r>
        <w:t>Решение систем линейных уравнений. Матрица системы линейных уравнений. Определитель матрицы 2×2, его геометрический смысл и свойства, вычисление его значения, применение определителя для решения системы линейных уравнений. Решение прикладных задач с помощью системы линейных уравнений. Исследование построенной модели с помощью матриц и определителей.</w:t>
      </w:r>
    </w:p>
    <w:p w:rsidR="00194CDC" w:rsidRDefault="00D465A6">
      <w:pPr>
        <w:pStyle w:val="a3"/>
        <w:spacing w:before="2" w:line="360" w:lineRule="auto"/>
        <w:ind w:right="291"/>
      </w:pPr>
      <w:r>
        <w:t>Построение математических моделей реальной ситуации с помощью уравнений и неравенств. Применение уравнений и неравенств к решению математических задач и задач из различных областей науки и реальной жизни.</w:t>
      </w:r>
    </w:p>
    <w:p w:rsidR="00194CDC" w:rsidRDefault="00D465A6">
      <w:pPr>
        <w:pStyle w:val="a5"/>
        <w:numPr>
          <w:ilvl w:val="1"/>
          <w:numId w:val="139"/>
        </w:numPr>
        <w:tabs>
          <w:tab w:val="left" w:pos="1268"/>
        </w:tabs>
        <w:spacing w:line="275" w:lineRule="exact"/>
        <w:ind w:left="1268" w:hanging="419"/>
        <w:jc w:val="both"/>
        <w:rPr>
          <w:sz w:val="24"/>
        </w:rPr>
      </w:pPr>
      <w:r>
        <w:rPr>
          <w:sz w:val="24"/>
        </w:rPr>
        <w:t>Функции</w:t>
      </w:r>
      <w:r>
        <w:rPr>
          <w:spacing w:val="-4"/>
          <w:sz w:val="24"/>
        </w:rPr>
        <w:t xml:space="preserve"> </w:t>
      </w:r>
      <w:r>
        <w:rPr>
          <w:sz w:val="24"/>
        </w:rPr>
        <w:t>и</w:t>
      </w:r>
      <w:r>
        <w:rPr>
          <w:spacing w:val="-1"/>
          <w:sz w:val="24"/>
        </w:rPr>
        <w:t xml:space="preserve"> </w:t>
      </w:r>
      <w:r>
        <w:rPr>
          <w:spacing w:val="-2"/>
          <w:sz w:val="24"/>
        </w:rPr>
        <w:t>графики.</w:t>
      </w:r>
    </w:p>
    <w:p w:rsidR="00194CDC" w:rsidRDefault="00D465A6">
      <w:pPr>
        <w:pStyle w:val="a3"/>
        <w:spacing w:before="139"/>
        <w:ind w:left="849" w:firstLine="0"/>
      </w:pPr>
      <w:r>
        <w:t>Функция,</w:t>
      </w:r>
      <w:r>
        <w:rPr>
          <w:spacing w:val="35"/>
        </w:rPr>
        <w:t xml:space="preserve"> </w:t>
      </w:r>
      <w:r>
        <w:t>способы</w:t>
      </w:r>
      <w:r>
        <w:rPr>
          <w:spacing w:val="38"/>
        </w:rPr>
        <w:t xml:space="preserve"> </w:t>
      </w:r>
      <w:r>
        <w:t>задания</w:t>
      </w:r>
      <w:r>
        <w:rPr>
          <w:spacing w:val="38"/>
        </w:rPr>
        <w:t xml:space="preserve"> </w:t>
      </w:r>
      <w:r>
        <w:t>функции.</w:t>
      </w:r>
      <w:r>
        <w:rPr>
          <w:spacing w:val="38"/>
        </w:rPr>
        <w:t xml:space="preserve"> </w:t>
      </w:r>
      <w:r>
        <w:t>Взаимно</w:t>
      </w:r>
      <w:r>
        <w:rPr>
          <w:spacing w:val="38"/>
        </w:rPr>
        <w:t xml:space="preserve"> </w:t>
      </w:r>
      <w:r>
        <w:t>обратные</w:t>
      </w:r>
      <w:r>
        <w:rPr>
          <w:spacing w:val="37"/>
        </w:rPr>
        <w:t xml:space="preserve"> </w:t>
      </w:r>
      <w:r>
        <w:t>функции.</w:t>
      </w:r>
      <w:r>
        <w:rPr>
          <w:spacing w:val="36"/>
        </w:rPr>
        <w:t xml:space="preserve"> </w:t>
      </w:r>
      <w:r>
        <w:t>Композиция</w:t>
      </w:r>
      <w:r>
        <w:rPr>
          <w:spacing w:val="37"/>
        </w:rPr>
        <w:t xml:space="preserve"> </w:t>
      </w:r>
      <w:r>
        <w:rPr>
          <w:spacing w:val="-2"/>
        </w:rPr>
        <w:t>функций.</w:t>
      </w:r>
    </w:p>
    <w:p w:rsidR="00194CDC" w:rsidRDefault="00D465A6">
      <w:pPr>
        <w:pStyle w:val="a3"/>
        <w:spacing w:before="137"/>
        <w:ind w:firstLine="0"/>
      </w:pPr>
      <w:r>
        <w:t>График</w:t>
      </w:r>
      <w:r>
        <w:rPr>
          <w:spacing w:val="-7"/>
        </w:rPr>
        <w:t xml:space="preserve"> </w:t>
      </w:r>
      <w:r>
        <w:t>функции.</w:t>
      </w:r>
      <w:r>
        <w:rPr>
          <w:spacing w:val="-5"/>
        </w:rPr>
        <w:t xml:space="preserve"> </w:t>
      </w:r>
      <w:r>
        <w:t>Элементарные</w:t>
      </w:r>
      <w:r>
        <w:rPr>
          <w:spacing w:val="-7"/>
        </w:rPr>
        <w:t xml:space="preserve"> </w:t>
      </w:r>
      <w:r>
        <w:t>преобразования</w:t>
      </w:r>
      <w:r>
        <w:rPr>
          <w:spacing w:val="-5"/>
        </w:rPr>
        <w:t xml:space="preserve"> </w:t>
      </w:r>
      <w:r>
        <w:t>графиков</w:t>
      </w:r>
      <w:r>
        <w:rPr>
          <w:spacing w:val="-5"/>
        </w:rPr>
        <w:t xml:space="preserve"> </w:t>
      </w:r>
      <w:r>
        <w:rPr>
          <w:spacing w:val="-2"/>
        </w:rPr>
        <w:t>функций.</w:t>
      </w:r>
    </w:p>
    <w:p w:rsidR="00194CDC" w:rsidRDefault="00D465A6">
      <w:pPr>
        <w:pStyle w:val="a3"/>
        <w:spacing w:before="139" w:line="360" w:lineRule="auto"/>
        <w:ind w:right="290"/>
      </w:pPr>
      <w:r>
        <w:t>Область определения и множество значений функции. Нули функции. Промежутки знакопостоянства. Чѐтные и нечѐтные функции. Периодические функции. Промежутки монотонности функции. Максимумы и минимумы функции. Наибольшее и наименьшее значения функции на промежутке.</w:t>
      </w:r>
    </w:p>
    <w:p w:rsidR="00194CDC" w:rsidRDefault="00D465A6">
      <w:pPr>
        <w:pStyle w:val="a3"/>
        <w:spacing w:before="1" w:line="360" w:lineRule="auto"/>
        <w:ind w:right="282"/>
      </w:pPr>
      <w:r>
        <w:t>Линейная, квадратичная и дробно-линейная функции. Элементарное исследование и построение их графиков.</w:t>
      </w:r>
    </w:p>
    <w:p w:rsidR="00194CDC" w:rsidRDefault="00D465A6">
      <w:pPr>
        <w:pStyle w:val="a3"/>
        <w:spacing w:line="360" w:lineRule="auto"/>
        <w:ind w:right="289"/>
      </w:pPr>
      <w:r>
        <w:t>Степенная функция с натуральным и целым показателем. Еѐ свойства и график. Свойства и график корня n-ой степени как функции обратной степени с натуральным показателем.</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jc w:val="left"/>
      </w:pPr>
      <w:r>
        <w:lastRenderedPageBreak/>
        <w:t>Показательная</w:t>
      </w:r>
      <w:r>
        <w:rPr>
          <w:spacing w:val="80"/>
        </w:rPr>
        <w:t xml:space="preserve"> </w:t>
      </w:r>
      <w:r>
        <w:t>и</w:t>
      </w:r>
      <w:r>
        <w:rPr>
          <w:spacing w:val="80"/>
        </w:rPr>
        <w:t xml:space="preserve"> </w:t>
      </w:r>
      <w:r>
        <w:t>логарифмическая</w:t>
      </w:r>
      <w:r>
        <w:rPr>
          <w:spacing w:val="80"/>
        </w:rPr>
        <w:t xml:space="preserve"> </w:t>
      </w:r>
      <w:r>
        <w:t>функции,</w:t>
      </w:r>
      <w:r>
        <w:rPr>
          <w:spacing w:val="80"/>
        </w:rPr>
        <w:t xml:space="preserve"> </w:t>
      </w:r>
      <w:r>
        <w:t>их</w:t>
      </w:r>
      <w:r>
        <w:rPr>
          <w:spacing w:val="80"/>
        </w:rPr>
        <w:t xml:space="preserve"> </w:t>
      </w:r>
      <w:r>
        <w:t>свойства</w:t>
      </w:r>
      <w:r>
        <w:rPr>
          <w:spacing w:val="80"/>
        </w:rPr>
        <w:t xml:space="preserve"> </w:t>
      </w:r>
      <w:r>
        <w:t>и</w:t>
      </w:r>
      <w:r>
        <w:rPr>
          <w:spacing w:val="80"/>
        </w:rPr>
        <w:t xml:space="preserve"> </w:t>
      </w:r>
      <w:r>
        <w:t>графики.</w:t>
      </w:r>
      <w:r>
        <w:rPr>
          <w:spacing w:val="80"/>
        </w:rPr>
        <w:t xml:space="preserve"> </w:t>
      </w:r>
      <w:r>
        <w:t>Использование графиков функций для решения уравнений.</w:t>
      </w:r>
    </w:p>
    <w:p w:rsidR="00194CDC" w:rsidRDefault="00D465A6">
      <w:pPr>
        <w:pStyle w:val="a3"/>
        <w:spacing w:before="1" w:line="360" w:lineRule="auto"/>
        <w:jc w:val="left"/>
      </w:pPr>
      <w:r>
        <w:t>Тригонометрическая</w:t>
      </w:r>
      <w:r>
        <w:rPr>
          <w:spacing w:val="40"/>
        </w:rPr>
        <w:t xml:space="preserve"> </w:t>
      </w:r>
      <w:r>
        <w:t>окружность,</w:t>
      </w:r>
      <w:r>
        <w:rPr>
          <w:spacing w:val="40"/>
        </w:rPr>
        <w:t xml:space="preserve"> </w:t>
      </w:r>
      <w:r>
        <w:t>определение</w:t>
      </w:r>
      <w:r>
        <w:rPr>
          <w:spacing w:val="40"/>
        </w:rPr>
        <w:t xml:space="preserve"> </w:t>
      </w:r>
      <w:r>
        <w:t>тригонометрических</w:t>
      </w:r>
      <w:r>
        <w:rPr>
          <w:spacing w:val="40"/>
        </w:rPr>
        <w:t xml:space="preserve"> </w:t>
      </w:r>
      <w:r>
        <w:t>функций</w:t>
      </w:r>
      <w:r>
        <w:rPr>
          <w:spacing w:val="40"/>
        </w:rPr>
        <w:t xml:space="preserve"> </w:t>
      </w:r>
      <w:r>
        <w:t xml:space="preserve">числового </w:t>
      </w:r>
      <w:r>
        <w:rPr>
          <w:spacing w:val="-2"/>
        </w:rPr>
        <w:t>аргумента.</w:t>
      </w:r>
    </w:p>
    <w:p w:rsidR="00194CDC" w:rsidRDefault="00D465A6">
      <w:pPr>
        <w:pStyle w:val="a3"/>
        <w:spacing w:line="360" w:lineRule="auto"/>
        <w:jc w:val="left"/>
      </w:pPr>
      <w:r>
        <w:t>Функциональные</w:t>
      </w:r>
      <w:r>
        <w:rPr>
          <w:spacing w:val="80"/>
        </w:rPr>
        <w:t xml:space="preserve"> </w:t>
      </w:r>
      <w:r>
        <w:t>зависимости</w:t>
      </w:r>
      <w:r>
        <w:rPr>
          <w:spacing w:val="80"/>
        </w:rPr>
        <w:t xml:space="preserve"> </w:t>
      </w:r>
      <w:r>
        <w:t>в</w:t>
      </w:r>
      <w:r>
        <w:rPr>
          <w:spacing w:val="80"/>
        </w:rPr>
        <w:t xml:space="preserve"> </w:t>
      </w:r>
      <w:r>
        <w:t>реальных</w:t>
      </w:r>
      <w:r>
        <w:rPr>
          <w:spacing w:val="80"/>
        </w:rPr>
        <w:t xml:space="preserve"> </w:t>
      </w:r>
      <w:r>
        <w:t>процессах</w:t>
      </w:r>
      <w:r>
        <w:rPr>
          <w:spacing w:val="80"/>
        </w:rPr>
        <w:t xml:space="preserve"> </w:t>
      </w:r>
      <w:r>
        <w:t>и</w:t>
      </w:r>
      <w:r>
        <w:rPr>
          <w:spacing w:val="80"/>
        </w:rPr>
        <w:t xml:space="preserve"> </w:t>
      </w:r>
      <w:r>
        <w:t>явлениях.</w:t>
      </w:r>
      <w:r>
        <w:rPr>
          <w:spacing w:val="80"/>
        </w:rPr>
        <w:t xml:space="preserve"> </w:t>
      </w:r>
      <w:r>
        <w:t>Графики</w:t>
      </w:r>
      <w:r>
        <w:rPr>
          <w:spacing w:val="80"/>
        </w:rPr>
        <w:t xml:space="preserve"> </w:t>
      </w:r>
      <w:r>
        <w:t xml:space="preserve">реальных </w:t>
      </w:r>
      <w:r>
        <w:rPr>
          <w:spacing w:val="-2"/>
        </w:rPr>
        <w:t>зависимостей.</w:t>
      </w:r>
    </w:p>
    <w:p w:rsidR="00194CDC" w:rsidRDefault="00D465A6">
      <w:pPr>
        <w:pStyle w:val="a5"/>
        <w:numPr>
          <w:ilvl w:val="1"/>
          <w:numId w:val="139"/>
        </w:numPr>
        <w:tabs>
          <w:tab w:val="left" w:pos="1268"/>
        </w:tabs>
        <w:ind w:left="1268" w:hanging="419"/>
        <w:rPr>
          <w:sz w:val="24"/>
        </w:rPr>
      </w:pPr>
      <w:r>
        <w:rPr>
          <w:sz w:val="24"/>
        </w:rPr>
        <w:t>Начала</w:t>
      </w:r>
      <w:r>
        <w:rPr>
          <w:spacing w:val="-4"/>
          <w:sz w:val="24"/>
        </w:rPr>
        <w:t xml:space="preserve"> </w:t>
      </w:r>
      <w:r>
        <w:rPr>
          <w:sz w:val="24"/>
        </w:rPr>
        <w:t>математического</w:t>
      </w:r>
      <w:r>
        <w:rPr>
          <w:spacing w:val="-3"/>
          <w:sz w:val="24"/>
        </w:rPr>
        <w:t xml:space="preserve"> </w:t>
      </w:r>
      <w:r>
        <w:rPr>
          <w:spacing w:val="-2"/>
          <w:sz w:val="24"/>
        </w:rPr>
        <w:t>анализа.</w:t>
      </w:r>
    </w:p>
    <w:p w:rsidR="00194CDC" w:rsidRDefault="00D465A6">
      <w:pPr>
        <w:pStyle w:val="a3"/>
        <w:spacing w:before="139" w:line="360" w:lineRule="auto"/>
        <w:ind w:right="289"/>
      </w:pPr>
      <w:r>
        <w:t>Последовательности, способы задания последовательностей. Метод математической индукции. Монотонные и ограниченные последовательности. История возникновения математического анализа как анализа бесконечно малых.</w:t>
      </w:r>
    </w:p>
    <w:p w:rsidR="00194CDC" w:rsidRDefault="00D465A6">
      <w:pPr>
        <w:pStyle w:val="a3"/>
        <w:spacing w:line="360" w:lineRule="auto"/>
        <w:ind w:right="287"/>
      </w:pPr>
      <w:r>
        <w:t>Арифметическая и геометрическая прогрессии. Бесконечно убывающая геометрическая прогрессия. Сумма бесконечно убывающей геометрической прогрессии. Линейный и экспоненциальный рост. Число е. Формула сложных процентов. Использование прогрессии для решения реальных задач прикладного характера.</w:t>
      </w:r>
    </w:p>
    <w:p w:rsidR="00194CDC" w:rsidRDefault="00D465A6">
      <w:pPr>
        <w:pStyle w:val="a3"/>
        <w:spacing w:line="360" w:lineRule="auto"/>
        <w:ind w:right="289"/>
      </w:pPr>
      <w:r>
        <w:t>Непрерывные функции и их свойства. Точки разрыва. Асимптоты графиков функций. Свойства функций непрерывных на отрезке. Метод интервалов для решения неравенств. Применение свойств непрерывных функций для решения задач.</w:t>
      </w:r>
    </w:p>
    <w:p w:rsidR="00194CDC" w:rsidRDefault="00D465A6">
      <w:pPr>
        <w:pStyle w:val="a3"/>
        <w:spacing w:before="1" w:line="360" w:lineRule="auto"/>
        <w:ind w:right="291"/>
      </w:pPr>
      <w:r>
        <w:t>Первая и вторая производные функции. Определение, геометрический и физический смысл производной. Уравнение касательной к графику функции.</w:t>
      </w:r>
    </w:p>
    <w:p w:rsidR="00194CDC" w:rsidRDefault="00D465A6">
      <w:pPr>
        <w:pStyle w:val="a3"/>
        <w:spacing w:line="360" w:lineRule="auto"/>
        <w:ind w:right="289"/>
      </w:pPr>
      <w:r>
        <w:t>Производные элементарных функций. Производная суммы, произведения, частного и композиции функций.</w:t>
      </w:r>
    </w:p>
    <w:p w:rsidR="00194CDC" w:rsidRDefault="00D465A6">
      <w:pPr>
        <w:pStyle w:val="a5"/>
        <w:numPr>
          <w:ilvl w:val="1"/>
          <w:numId w:val="139"/>
        </w:numPr>
        <w:tabs>
          <w:tab w:val="left" w:pos="1268"/>
        </w:tabs>
        <w:ind w:left="1268" w:hanging="419"/>
        <w:jc w:val="both"/>
        <w:rPr>
          <w:sz w:val="24"/>
        </w:rPr>
      </w:pPr>
      <w:r>
        <w:rPr>
          <w:sz w:val="24"/>
        </w:rPr>
        <w:t>Множества</w:t>
      </w:r>
      <w:r>
        <w:rPr>
          <w:spacing w:val="-4"/>
          <w:sz w:val="24"/>
        </w:rPr>
        <w:t xml:space="preserve"> </w:t>
      </w:r>
      <w:r>
        <w:rPr>
          <w:sz w:val="24"/>
        </w:rPr>
        <w:t>и</w:t>
      </w:r>
      <w:r>
        <w:rPr>
          <w:spacing w:val="-1"/>
          <w:sz w:val="24"/>
        </w:rPr>
        <w:t xml:space="preserve"> </w:t>
      </w:r>
      <w:r>
        <w:rPr>
          <w:spacing w:val="-2"/>
          <w:sz w:val="24"/>
        </w:rPr>
        <w:t>логика.</w:t>
      </w:r>
    </w:p>
    <w:p w:rsidR="00194CDC" w:rsidRDefault="00D465A6">
      <w:pPr>
        <w:pStyle w:val="a3"/>
        <w:spacing w:before="137" w:line="360" w:lineRule="auto"/>
        <w:ind w:right="282"/>
      </w:pPr>
      <w:r>
        <w:t>Множество, операции над множествами и их свойства. Диаграммы Эйлера–Венна. Применение теоретико-множественного аппарата для описания реальных процессов и явлений, при решении задач из других учебных предметов.</w:t>
      </w:r>
    </w:p>
    <w:p w:rsidR="00194CDC" w:rsidRDefault="00D465A6">
      <w:pPr>
        <w:pStyle w:val="a3"/>
        <w:spacing w:before="1" w:line="360" w:lineRule="auto"/>
        <w:ind w:right="280"/>
      </w:pPr>
      <w:r>
        <w:t>Определение, теорема, свойство математического объекта, следствие, доказательство, равносильные уравнения.</w:t>
      </w:r>
    </w:p>
    <w:p w:rsidR="00194CDC" w:rsidRDefault="00D465A6">
      <w:pPr>
        <w:pStyle w:val="a5"/>
        <w:numPr>
          <w:ilvl w:val="0"/>
          <w:numId w:val="139"/>
        </w:numPr>
        <w:tabs>
          <w:tab w:val="left" w:pos="1088"/>
        </w:tabs>
        <w:spacing w:before="1"/>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11</w:t>
      </w:r>
      <w:r>
        <w:rPr>
          <w:spacing w:val="-1"/>
          <w:sz w:val="24"/>
        </w:rPr>
        <w:t xml:space="preserve"> </w:t>
      </w:r>
      <w:r>
        <w:rPr>
          <w:spacing w:val="-2"/>
          <w:sz w:val="24"/>
        </w:rPr>
        <w:t>классе.</w:t>
      </w:r>
    </w:p>
    <w:p w:rsidR="00194CDC" w:rsidRDefault="00D465A6">
      <w:pPr>
        <w:pStyle w:val="a5"/>
        <w:numPr>
          <w:ilvl w:val="1"/>
          <w:numId w:val="139"/>
        </w:numPr>
        <w:tabs>
          <w:tab w:val="left" w:pos="1268"/>
        </w:tabs>
        <w:spacing w:before="136"/>
        <w:ind w:left="1268" w:hanging="419"/>
        <w:jc w:val="both"/>
        <w:rPr>
          <w:sz w:val="24"/>
        </w:rPr>
      </w:pPr>
      <w:r>
        <w:rPr>
          <w:sz w:val="24"/>
        </w:rPr>
        <w:t>Числа</w:t>
      </w:r>
      <w:r>
        <w:rPr>
          <w:spacing w:val="-2"/>
          <w:sz w:val="24"/>
        </w:rPr>
        <w:t xml:space="preserve"> </w:t>
      </w:r>
      <w:r>
        <w:rPr>
          <w:sz w:val="24"/>
        </w:rPr>
        <w:t>и</w:t>
      </w:r>
      <w:r>
        <w:rPr>
          <w:spacing w:val="-1"/>
          <w:sz w:val="24"/>
        </w:rPr>
        <w:t xml:space="preserve"> </w:t>
      </w:r>
      <w:r>
        <w:rPr>
          <w:spacing w:val="-2"/>
          <w:sz w:val="24"/>
        </w:rPr>
        <w:t>вычисления.</w:t>
      </w:r>
    </w:p>
    <w:p w:rsidR="00194CDC" w:rsidRDefault="00D465A6">
      <w:pPr>
        <w:pStyle w:val="a3"/>
        <w:spacing w:before="140" w:line="360" w:lineRule="auto"/>
        <w:ind w:right="284"/>
      </w:pPr>
      <w:r>
        <w:t>Натуральные и целые числа. Применение признаков делимости целых чисел, наибольший общий делитель (далее – НОД) и наименьшее общее кратное (далее -НОК), остатков по модулю, алгоритма Евклида для решения задач в целых числах.</w:t>
      </w:r>
    </w:p>
    <w:p w:rsidR="00194CDC" w:rsidRDefault="00D465A6">
      <w:pPr>
        <w:pStyle w:val="a3"/>
        <w:spacing w:line="360" w:lineRule="auto"/>
        <w:ind w:right="285"/>
      </w:pPr>
      <w:r>
        <w:t>Комплексные числа. Алгебраическая и тригонометрическая формы записи комплексного числа. Арифметические операции с комплексными числами. Изображение комплексных чисел на координатной</w:t>
      </w:r>
      <w:r>
        <w:rPr>
          <w:spacing w:val="31"/>
        </w:rPr>
        <w:t xml:space="preserve">  </w:t>
      </w:r>
      <w:r>
        <w:t>плоскости.</w:t>
      </w:r>
      <w:r>
        <w:rPr>
          <w:spacing w:val="30"/>
        </w:rPr>
        <w:t xml:space="preserve">  </w:t>
      </w:r>
      <w:r>
        <w:t>Формула</w:t>
      </w:r>
      <w:r>
        <w:rPr>
          <w:spacing w:val="30"/>
        </w:rPr>
        <w:t xml:space="preserve">  </w:t>
      </w:r>
      <w:r>
        <w:t>Муавра.</w:t>
      </w:r>
      <w:r>
        <w:rPr>
          <w:spacing w:val="32"/>
        </w:rPr>
        <w:t xml:space="preserve">  </w:t>
      </w:r>
      <w:r>
        <w:t>Корни</w:t>
      </w:r>
      <w:r>
        <w:rPr>
          <w:spacing w:val="31"/>
        </w:rPr>
        <w:t xml:space="preserve">  </w:t>
      </w:r>
      <w:r>
        <w:t>n-ой</w:t>
      </w:r>
      <w:r>
        <w:rPr>
          <w:spacing w:val="31"/>
        </w:rPr>
        <w:t xml:space="preserve">  </w:t>
      </w:r>
      <w:r>
        <w:t>степени</w:t>
      </w:r>
      <w:r>
        <w:rPr>
          <w:spacing w:val="31"/>
        </w:rPr>
        <w:t xml:space="preserve">  </w:t>
      </w:r>
      <w:r>
        <w:t>из</w:t>
      </w:r>
      <w:r>
        <w:rPr>
          <w:spacing w:val="31"/>
        </w:rPr>
        <w:t xml:space="preserve">  </w:t>
      </w:r>
      <w:r>
        <w:t>комплексного</w:t>
      </w:r>
      <w:r>
        <w:rPr>
          <w:spacing w:val="31"/>
        </w:rPr>
        <w:t xml:space="preserve">  </w:t>
      </w:r>
      <w:r>
        <w:rPr>
          <w:spacing w:val="-2"/>
        </w:rPr>
        <w:t>числа.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Применение</w:t>
      </w:r>
      <w:r>
        <w:rPr>
          <w:spacing w:val="-7"/>
        </w:rPr>
        <w:t xml:space="preserve"> </w:t>
      </w:r>
      <w:r>
        <w:t>комплексных</w:t>
      </w:r>
      <w:r>
        <w:rPr>
          <w:spacing w:val="-3"/>
        </w:rPr>
        <w:t xml:space="preserve"> </w:t>
      </w:r>
      <w:r>
        <w:t>чисел</w:t>
      </w:r>
      <w:r>
        <w:rPr>
          <w:spacing w:val="-3"/>
        </w:rPr>
        <w:t xml:space="preserve"> </w:t>
      </w:r>
      <w:r>
        <w:t>для</w:t>
      </w:r>
      <w:r>
        <w:rPr>
          <w:spacing w:val="-1"/>
        </w:rPr>
        <w:t xml:space="preserve"> </w:t>
      </w:r>
      <w:r>
        <w:t>решения</w:t>
      </w:r>
      <w:r>
        <w:rPr>
          <w:spacing w:val="-7"/>
        </w:rPr>
        <w:t xml:space="preserve"> </w:t>
      </w:r>
      <w:r>
        <w:t>физических</w:t>
      </w:r>
      <w:r>
        <w:rPr>
          <w:spacing w:val="-4"/>
        </w:rPr>
        <w:t xml:space="preserve"> </w:t>
      </w:r>
      <w:r>
        <w:t>и</w:t>
      </w:r>
      <w:r>
        <w:rPr>
          <w:spacing w:val="-4"/>
        </w:rPr>
        <w:t xml:space="preserve"> </w:t>
      </w:r>
      <w:r>
        <w:t>геометрических</w:t>
      </w:r>
      <w:r>
        <w:rPr>
          <w:spacing w:val="-1"/>
        </w:rPr>
        <w:t xml:space="preserve"> </w:t>
      </w:r>
      <w:r>
        <w:rPr>
          <w:spacing w:val="-2"/>
        </w:rPr>
        <w:t>задач.</w:t>
      </w:r>
    </w:p>
    <w:p w:rsidR="00194CDC" w:rsidRDefault="00D465A6">
      <w:pPr>
        <w:pStyle w:val="a5"/>
        <w:numPr>
          <w:ilvl w:val="1"/>
          <w:numId w:val="139"/>
        </w:numPr>
        <w:tabs>
          <w:tab w:val="left" w:pos="1268"/>
        </w:tabs>
        <w:spacing w:before="139"/>
        <w:ind w:left="1268" w:hanging="419"/>
        <w:rPr>
          <w:sz w:val="24"/>
        </w:rPr>
      </w:pPr>
      <w:r>
        <w:rPr>
          <w:sz w:val="24"/>
        </w:rPr>
        <w:t>Уравнения</w:t>
      </w:r>
      <w:r>
        <w:rPr>
          <w:spacing w:val="-3"/>
          <w:sz w:val="24"/>
        </w:rPr>
        <w:t xml:space="preserve"> </w:t>
      </w:r>
      <w:r>
        <w:rPr>
          <w:sz w:val="24"/>
        </w:rPr>
        <w:t>и</w:t>
      </w:r>
      <w:r>
        <w:rPr>
          <w:spacing w:val="-4"/>
          <w:sz w:val="24"/>
        </w:rPr>
        <w:t xml:space="preserve"> </w:t>
      </w:r>
      <w:r>
        <w:rPr>
          <w:spacing w:val="-2"/>
          <w:sz w:val="24"/>
        </w:rPr>
        <w:t>неравенства.</w:t>
      </w:r>
    </w:p>
    <w:p w:rsidR="00194CDC" w:rsidRDefault="00D465A6">
      <w:pPr>
        <w:pStyle w:val="a3"/>
        <w:spacing w:before="137" w:line="360" w:lineRule="auto"/>
        <w:jc w:val="left"/>
      </w:pPr>
      <w:r>
        <w:t>Система</w:t>
      </w:r>
      <w:r>
        <w:rPr>
          <w:spacing w:val="79"/>
        </w:rPr>
        <w:t xml:space="preserve"> </w:t>
      </w:r>
      <w:r>
        <w:t>и</w:t>
      </w:r>
      <w:r>
        <w:rPr>
          <w:spacing w:val="80"/>
        </w:rPr>
        <w:t xml:space="preserve"> </w:t>
      </w:r>
      <w:r>
        <w:t>совокупность</w:t>
      </w:r>
      <w:r>
        <w:rPr>
          <w:spacing w:val="80"/>
        </w:rPr>
        <w:t xml:space="preserve"> </w:t>
      </w:r>
      <w:r>
        <w:t>уравнений</w:t>
      </w:r>
      <w:r>
        <w:rPr>
          <w:spacing w:val="80"/>
        </w:rPr>
        <w:t xml:space="preserve"> </w:t>
      </w:r>
      <w:r>
        <w:t>и</w:t>
      </w:r>
      <w:r>
        <w:rPr>
          <w:spacing w:val="80"/>
        </w:rPr>
        <w:t xml:space="preserve"> </w:t>
      </w:r>
      <w:r>
        <w:t>неравенств.</w:t>
      </w:r>
      <w:r>
        <w:rPr>
          <w:spacing w:val="80"/>
        </w:rPr>
        <w:t xml:space="preserve"> </w:t>
      </w:r>
      <w:r>
        <w:t>Равносильные</w:t>
      </w:r>
      <w:r>
        <w:rPr>
          <w:spacing w:val="79"/>
        </w:rPr>
        <w:t xml:space="preserve"> </w:t>
      </w:r>
      <w:r>
        <w:t>системы</w:t>
      </w:r>
      <w:r>
        <w:rPr>
          <w:spacing w:val="80"/>
        </w:rPr>
        <w:t xml:space="preserve"> </w:t>
      </w:r>
      <w:r>
        <w:t>и</w:t>
      </w:r>
      <w:r>
        <w:rPr>
          <w:spacing w:val="80"/>
        </w:rPr>
        <w:t xml:space="preserve"> </w:t>
      </w:r>
      <w:r>
        <w:t>системы- следствия. Равносильные неравенства.</w:t>
      </w:r>
    </w:p>
    <w:p w:rsidR="00194CDC" w:rsidRDefault="00D465A6">
      <w:pPr>
        <w:pStyle w:val="a3"/>
        <w:tabs>
          <w:tab w:val="left" w:pos="1772"/>
          <w:tab w:val="left" w:pos="2775"/>
          <w:tab w:val="left" w:pos="5187"/>
          <w:tab w:val="left" w:pos="6547"/>
          <w:tab w:val="left" w:pos="6935"/>
          <w:tab w:val="left" w:pos="8209"/>
        </w:tabs>
        <w:spacing w:before="1" w:line="360" w:lineRule="auto"/>
        <w:ind w:right="291"/>
        <w:jc w:val="left"/>
      </w:pPr>
      <w:r>
        <w:rPr>
          <w:spacing w:val="-2"/>
        </w:rPr>
        <w:t>Отбор</w:t>
      </w:r>
      <w:r>
        <w:tab/>
      </w:r>
      <w:r>
        <w:rPr>
          <w:spacing w:val="-2"/>
        </w:rPr>
        <w:t>корней</w:t>
      </w:r>
      <w:r>
        <w:tab/>
      </w:r>
      <w:r>
        <w:rPr>
          <w:spacing w:val="-2"/>
        </w:rPr>
        <w:t>тригонометрических</w:t>
      </w:r>
      <w:r>
        <w:tab/>
      </w:r>
      <w:r>
        <w:rPr>
          <w:spacing w:val="-2"/>
        </w:rPr>
        <w:t>уравнений</w:t>
      </w:r>
      <w:r>
        <w:tab/>
      </w:r>
      <w:r>
        <w:rPr>
          <w:spacing w:val="-10"/>
        </w:rPr>
        <w:t>с</w:t>
      </w:r>
      <w:r>
        <w:tab/>
      </w:r>
      <w:r>
        <w:rPr>
          <w:spacing w:val="-2"/>
        </w:rPr>
        <w:t>помощью</w:t>
      </w:r>
      <w:r>
        <w:tab/>
      </w:r>
      <w:r>
        <w:rPr>
          <w:spacing w:val="-2"/>
        </w:rPr>
        <w:t xml:space="preserve">тригонометрической </w:t>
      </w:r>
      <w:r>
        <w:t>окружности. Решение тригонометрических неравенств.</w:t>
      </w:r>
    </w:p>
    <w:p w:rsidR="00194CDC" w:rsidRDefault="00D465A6">
      <w:pPr>
        <w:pStyle w:val="a3"/>
        <w:spacing w:line="360" w:lineRule="auto"/>
        <w:ind w:left="849" w:right="1457" w:firstLine="0"/>
        <w:jc w:val="left"/>
      </w:pPr>
      <w:r>
        <w:t>Основные</w:t>
      </w:r>
      <w:r>
        <w:rPr>
          <w:spacing w:val="-8"/>
        </w:rPr>
        <w:t xml:space="preserve"> </w:t>
      </w:r>
      <w:r>
        <w:t>методы</w:t>
      </w:r>
      <w:r>
        <w:rPr>
          <w:spacing w:val="-6"/>
        </w:rPr>
        <w:t xml:space="preserve"> </w:t>
      </w:r>
      <w:r>
        <w:t>решения</w:t>
      </w:r>
      <w:r>
        <w:rPr>
          <w:spacing w:val="-6"/>
        </w:rPr>
        <w:t xml:space="preserve"> </w:t>
      </w:r>
      <w:r>
        <w:t>показательных</w:t>
      </w:r>
      <w:r>
        <w:rPr>
          <w:spacing w:val="-7"/>
        </w:rPr>
        <w:t xml:space="preserve"> </w:t>
      </w:r>
      <w:r>
        <w:t>и</w:t>
      </w:r>
      <w:r>
        <w:rPr>
          <w:spacing w:val="-6"/>
        </w:rPr>
        <w:t xml:space="preserve"> </w:t>
      </w:r>
      <w:r>
        <w:t>логарифмических</w:t>
      </w:r>
      <w:r>
        <w:rPr>
          <w:spacing w:val="-7"/>
        </w:rPr>
        <w:t xml:space="preserve"> </w:t>
      </w:r>
      <w:r>
        <w:t>неравенств. Основные методы решения иррациональных неравенств.</w:t>
      </w:r>
    </w:p>
    <w:p w:rsidR="00194CDC" w:rsidRDefault="00D465A6">
      <w:pPr>
        <w:pStyle w:val="a3"/>
        <w:spacing w:line="360" w:lineRule="auto"/>
        <w:jc w:val="left"/>
      </w:pPr>
      <w:r>
        <w:t>Основные</w:t>
      </w:r>
      <w:r>
        <w:rPr>
          <w:spacing w:val="80"/>
        </w:rPr>
        <w:t xml:space="preserve"> </w:t>
      </w:r>
      <w:r>
        <w:t>методы</w:t>
      </w:r>
      <w:r>
        <w:rPr>
          <w:spacing w:val="80"/>
        </w:rPr>
        <w:t xml:space="preserve"> </w:t>
      </w:r>
      <w:r>
        <w:t>решения</w:t>
      </w:r>
      <w:r>
        <w:rPr>
          <w:spacing w:val="80"/>
        </w:rPr>
        <w:t xml:space="preserve"> </w:t>
      </w:r>
      <w:r>
        <w:t>систем</w:t>
      </w:r>
      <w:r>
        <w:rPr>
          <w:spacing w:val="80"/>
        </w:rPr>
        <w:t xml:space="preserve"> </w:t>
      </w:r>
      <w:r>
        <w:t>и</w:t>
      </w:r>
      <w:r>
        <w:rPr>
          <w:spacing w:val="80"/>
        </w:rPr>
        <w:t xml:space="preserve"> </w:t>
      </w:r>
      <w:r>
        <w:t>совокупностей</w:t>
      </w:r>
      <w:r>
        <w:rPr>
          <w:spacing w:val="80"/>
        </w:rPr>
        <w:t xml:space="preserve"> </w:t>
      </w:r>
      <w:r>
        <w:t>рациональных,</w:t>
      </w:r>
      <w:r>
        <w:rPr>
          <w:spacing w:val="80"/>
        </w:rPr>
        <w:t xml:space="preserve"> </w:t>
      </w:r>
      <w:r>
        <w:t>иррациональных, показательных и логарифмических уравнений.</w:t>
      </w:r>
    </w:p>
    <w:p w:rsidR="00194CDC" w:rsidRDefault="00D465A6">
      <w:pPr>
        <w:pStyle w:val="a3"/>
        <w:ind w:left="849" w:firstLine="0"/>
        <w:jc w:val="left"/>
      </w:pPr>
      <w:r>
        <w:t>Уравнения,</w:t>
      </w:r>
      <w:r>
        <w:rPr>
          <w:spacing w:val="-3"/>
        </w:rPr>
        <w:t xml:space="preserve"> </w:t>
      </w:r>
      <w:r>
        <w:t>неравенства</w:t>
      </w:r>
      <w:r>
        <w:rPr>
          <w:spacing w:val="-5"/>
        </w:rPr>
        <w:t xml:space="preserve"> </w:t>
      </w:r>
      <w:r>
        <w:t>и</w:t>
      </w:r>
      <w:r>
        <w:rPr>
          <w:spacing w:val="-3"/>
        </w:rPr>
        <w:t xml:space="preserve"> </w:t>
      </w:r>
      <w:r>
        <w:t>системы</w:t>
      </w:r>
      <w:r>
        <w:rPr>
          <w:spacing w:val="-3"/>
        </w:rPr>
        <w:t xml:space="preserve"> </w:t>
      </w:r>
      <w:r>
        <w:t>с</w:t>
      </w:r>
      <w:r>
        <w:rPr>
          <w:spacing w:val="-4"/>
        </w:rPr>
        <w:t xml:space="preserve"> </w:t>
      </w:r>
      <w:r>
        <w:rPr>
          <w:spacing w:val="-2"/>
        </w:rPr>
        <w:t>параметрами.</w:t>
      </w:r>
    </w:p>
    <w:p w:rsidR="00194CDC" w:rsidRDefault="00D465A6">
      <w:pPr>
        <w:pStyle w:val="a3"/>
        <w:spacing w:before="140" w:line="360" w:lineRule="auto"/>
        <w:jc w:val="left"/>
      </w:pPr>
      <w:r>
        <w:t>Применение уравнений, систем и неравенств к решению математических</w:t>
      </w:r>
      <w:r>
        <w:rPr>
          <w:spacing w:val="30"/>
        </w:rPr>
        <w:t xml:space="preserve"> </w:t>
      </w:r>
      <w:r>
        <w:t>задач и задач из различных областей науки и реальной жизни, интерпретация полученных результатов.</w:t>
      </w:r>
    </w:p>
    <w:p w:rsidR="00194CDC" w:rsidRDefault="00D465A6">
      <w:pPr>
        <w:pStyle w:val="a5"/>
        <w:numPr>
          <w:ilvl w:val="1"/>
          <w:numId w:val="139"/>
        </w:numPr>
        <w:tabs>
          <w:tab w:val="left" w:pos="1268"/>
        </w:tabs>
        <w:ind w:left="1268" w:hanging="419"/>
        <w:rPr>
          <w:sz w:val="24"/>
        </w:rPr>
      </w:pPr>
      <w:r>
        <w:rPr>
          <w:sz w:val="24"/>
        </w:rPr>
        <w:t>Функции</w:t>
      </w:r>
      <w:r>
        <w:rPr>
          <w:spacing w:val="-4"/>
          <w:sz w:val="24"/>
        </w:rPr>
        <w:t xml:space="preserve"> </w:t>
      </w:r>
      <w:r>
        <w:rPr>
          <w:sz w:val="24"/>
        </w:rPr>
        <w:t>и</w:t>
      </w:r>
      <w:r>
        <w:rPr>
          <w:spacing w:val="-1"/>
          <w:sz w:val="24"/>
        </w:rPr>
        <w:t xml:space="preserve"> </w:t>
      </w:r>
      <w:r>
        <w:rPr>
          <w:spacing w:val="-2"/>
          <w:sz w:val="24"/>
        </w:rPr>
        <w:t>графики.</w:t>
      </w:r>
    </w:p>
    <w:p w:rsidR="00194CDC" w:rsidRDefault="00D465A6">
      <w:pPr>
        <w:pStyle w:val="a3"/>
        <w:spacing w:before="136" w:line="360" w:lineRule="auto"/>
        <w:jc w:val="left"/>
      </w:pPr>
      <w:r>
        <w:t>График</w:t>
      </w:r>
      <w:r>
        <w:rPr>
          <w:spacing w:val="80"/>
          <w:w w:val="150"/>
        </w:rPr>
        <w:t xml:space="preserve"> </w:t>
      </w:r>
      <w:r>
        <w:t>композиции</w:t>
      </w:r>
      <w:r>
        <w:rPr>
          <w:spacing w:val="80"/>
          <w:w w:val="150"/>
        </w:rPr>
        <w:t xml:space="preserve"> </w:t>
      </w:r>
      <w:r>
        <w:t>функций.</w:t>
      </w:r>
      <w:r>
        <w:rPr>
          <w:spacing w:val="80"/>
          <w:w w:val="150"/>
        </w:rPr>
        <w:t xml:space="preserve"> </w:t>
      </w:r>
      <w:r>
        <w:t>Геометрические</w:t>
      </w:r>
      <w:r>
        <w:rPr>
          <w:spacing w:val="80"/>
          <w:w w:val="150"/>
        </w:rPr>
        <w:t xml:space="preserve"> </w:t>
      </w:r>
      <w:r>
        <w:t>образы</w:t>
      </w:r>
      <w:r>
        <w:rPr>
          <w:spacing w:val="80"/>
          <w:w w:val="150"/>
        </w:rPr>
        <w:t xml:space="preserve"> </w:t>
      </w:r>
      <w:r>
        <w:t>уравнений</w:t>
      </w:r>
      <w:r>
        <w:rPr>
          <w:spacing w:val="80"/>
          <w:w w:val="150"/>
        </w:rPr>
        <w:t xml:space="preserve"> </w:t>
      </w:r>
      <w:r>
        <w:t>и</w:t>
      </w:r>
      <w:r>
        <w:rPr>
          <w:spacing w:val="80"/>
          <w:w w:val="150"/>
        </w:rPr>
        <w:t xml:space="preserve"> </w:t>
      </w:r>
      <w:r>
        <w:t>неравенств</w:t>
      </w:r>
      <w:r>
        <w:rPr>
          <w:spacing w:val="80"/>
          <w:w w:val="150"/>
        </w:rPr>
        <w:t xml:space="preserve"> </w:t>
      </w:r>
      <w:r>
        <w:t>на координатной плоскости.</w:t>
      </w:r>
    </w:p>
    <w:p w:rsidR="00194CDC" w:rsidRDefault="00D465A6">
      <w:pPr>
        <w:pStyle w:val="a3"/>
        <w:spacing w:before="1"/>
        <w:ind w:left="849" w:firstLine="0"/>
        <w:jc w:val="left"/>
      </w:pPr>
      <w:r>
        <w:t>Тригонометрические</w:t>
      </w:r>
      <w:r>
        <w:rPr>
          <w:spacing w:val="-6"/>
        </w:rPr>
        <w:t xml:space="preserve"> </w:t>
      </w:r>
      <w:r>
        <w:t>функции,</w:t>
      </w:r>
      <w:r>
        <w:rPr>
          <w:spacing w:val="-5"/>
        </w:rPr>
        <w:t xml:space="preserve"> </w:t>
      </w:r>
      <w:r>
        <w:t>их свойства</w:t>
      </w:r>
      <w:r>
        <w:rPr>
          <w:spacing w:val="-6"/>
        </w:rPr>
        <w:t xml:space="preserve"> </w:t>
      </w:r>
      <w:r>
        <w:t>и</w:t>
      </w:r>
      <w:r>
        <w:rPr>
          <w:spacing w:val="-4"/>
        </w:rPr>
        <w:t xml:space="preserve"> </w:t>
      </w:r>
      <w:r>
        <w:rPr>
          <w:spacing w:val="-2"/>
        </w:rPr>
        <w:t>графики.</w:t>
      </w:r>
    </w:p>
    <w:p w:rsidR="00194CDC" w:rsidRDefault="00D465A6">
      <w:pPr>
        <w:pStyle w:val="a3"/>
        <w:spacing w:before="139" w:line="360" w:lineRule="auto"/>
        <w:ind w:right="288"/>
        <w:jc w:val="left"/>
      </w:pPr>
      <w:r>
        <w:t>Графические</w:t>
      </w:r>
      <w:r>
        <w:rPr>
          <w:spacing w:val="-3"/>
        </w:rPr>
        <w:t xml:space="preserve"> </w:t>
      </w:r>
      <w:r>
        <w:t>методы</w:t>
      </w:r>
      <w:r>
        <w:rPr>
          <w:spacing w:val="-3"/>
        </w:rPr>
        <w:t xml:space="preserve"> </w:t>
      </w:r>
      <w:r>
        <w:t>решения уравнений</w:t>
      </w:r>
      <w:r>
        <w:rPr>
          <w:spacing w:val="-1"/>
        </w:rPr>
        <w:t xml:space="preserve"> </w:t>
      </w:r>
      <w:r>
        <w:t>и</w:t>
      </w:r>
      <w:r>
        <w:rPr>
          <w:spacing w:val="-1"/>
        </w:rPr>
        <w:t xml:space="preserve"> </w:t>
      </w:r>
      <w:r>
        <w:t>неравенств.</w:t>
      </w:r>
      <w:r>
        <w:rPr>
          <w:spacing w:val="-3"/>
        </w:rPr>
        <w:t xml:space="preserve"> </w:t>
      </w:r>
      <w:r>
        <w:t>Графические</w:t>
      </w:r>
      <w:r>
        <w:rPr>
          <w:spacing w:val="-3"/>
        </w:rPr>
        <w:t xml:space="preserve"> </w:t>
      </w:r>
      <w:r>
        <w:t>методы</w:t>
      </w:r>
      <w:r>
        <w:rPr>
          <w:spacing w:val="-3"/>
        </w:rPr>
        <w:t xml:space="preserve"> </w:t>
      </w:r>
      <w:r>
        <w:t>решения</w:t>
      </w:r>
      <w:r>
        <w:rPr>
          <w:spacing w:val="-2"/>
        </w:rPr>
        <w:t xml:space="preserve"> </w:t>
      </w:r>
      <w:r>
        <w:t>задач с параметрами.</w:t>
      </w:r>
    </w:p>
    <w:p w:rsidR="00194CDC" w:rsidRDefault="00D465A6">
      <w:pPr>
        <w:pStyle w:val="a3"/>
        <w:spacing w:line="360" w:lineRule="auto"/>
        <w:jc w:val="left"/>
      </w:pPr>
      <w:r>
        <w:t>Использование</w:t>
      </w:r>
      <w:r>
        <w:rPr>
          <w:spacing w:val="39"/>
        </w:rPr>
        <w:t xml:space="preserve"> </w:t>
      </w:r>
      <w:r>
        <w:t>графиков</w:t>
      </w:r>
      <w:r>
        <w:rPr>
          <w:spacing w:val="39"/>
        </w:rPr>
        <w:t xml:space="preserve"> </w:t>
      </w:r>
      <w:r>
        <w:t>функций</w:t>
      </w:r>
      <w:r>
        <w:rPr>
          <w:spacing w:val="40"/>
        </w:rPr>
        <w:t xml:space="preserve"> </w:t>
      </w:r>
      <w:r>
        <w:t>для</w:t>
      </w:r>
      <w:r>
        <w:rPr>
          <w:spacing w:val="40"/>
        </w:rPr>
        <w:t xml:space="preserve"> </w:t>
      </w:r>
      <w:r>
        <w:t>исследования</w:t>
      </w:r>
      <w:r>
        <w:rPr>
          <w:spacing w:val="40"/>
        </w:rPr>
        <w:t xml:space="preserve"> </w:t>
      </w:r>
      <w:r>
        <w:t>процессов</w:t>
      </w:r>
      <w:r>
        <w:rPr>
          <w:spacing w:val="39"/>
        </w:rPr>
        <w:t xml:space="preserve"> </w:t>
      </w:r>
      <w:r>
        <w:t>и</w:t>
      </w:r>
      <w:r>
        <w:rPr>
          <w:spacing w:val="40"/>
        </w:rPr>
        <w:t xml:space="preserve"> </w:t>
      </w:r>
      <w:r>
        <w:t>зависимостей,</w:t>
      </w:r>
      <w:r>
        <w:rPr>
          <w:spacing w:val="40"/>
        </w:rPr>
        <w:t xml:space="preserve"> </w:t>
      </w:r>
      <w:r>
        <w:t>которые возникают при решении задач из других учебных предметов и реальной жизни.</w:t>
      </w:r>
    </w:p>
    <w:p w:rsidR="00194CDC" w:rsidRDefault="00D465A6">
      <w:pPr>
        <w:pStyle w:val="a5"/>
        <w:numPr>
          <w:ilvl w:val="1"/>
          <w:numId w:val="139"/>
        </w:numPr>
        <w:tabs>
          <w:tab w:val="left" w:pos="1268"/>
        </w:tabs>
        <w:ind w:left="1268" w:hanging="419"/>
        <w:rPr>
          <w:sz w:val="24"/>
        </w:rPr>
      </w:pPr>
      <w:r>
        <w:rPr>
          <w:sz w:val="24"/>
        </w:rPr>
        <w:t>Начала</w:t>
      </w:r>
      <w:r>
        <w:rPr>
          <w:spacing w:val="-4"/>
          <w:sz w:val="24"/>
        </w:rPr>
        <w:t xml:space="preserve"> </w:t>
      </w:r>
      <w:r>
        <w:rPr>
          <w:sz w:val="24"/>
        </w:rPr>
        <w:t>математического</w:t>
      </w:r>
      <w:r>
        <w:rPr>
          <w:spacing w:val="-3"/>
          <w:sz w:val="24"/>
        </w:rPr>
        <w:t xml:space="preserve"> </w:t>
      </w:r>
      <w:r>
        <w:rPr>
          <w:spacing w:val="-2"/>
          <w:sz w:val="24"/>
        </w:rPr>
        <w:t>анализа.</w:t>
      </w:r>
    </w:p>
    <w:p w:rsidR="00194CDC" w:rsidRDefault="00D465A6">
      <w:pPr>
        <w:pStyle w:val="a3"/>
        <w:spacing w:before="137"/>
        <w:ind w:left="849" w:firstLine="0"/>
        <w:jc w:val="left"/>
      </w:pPr>
      <w:r>
        <w:t>Применение</w:t>
      </w:r>
      <w:r>
        <w:rPr>
          <w:spacing w:val="66"/>
          <w:w w:val="150"/>
        </w:rPr>
        <w:t xml:space="preserve"> </w:t>
      </w:r>
      <w:r>
        <w:t>производной</w:t>
      </w:r>
      <w:r>
        <w:rPr>
          <w:spacing w:val="67"/>
          <w:w w:val="150"/>
        </w:rPr>
        <w:t xml:space="preserve"> </w:t>
      </w:r>
      <w:r>
        <w:t>к</w:t>
      </w:r>
      <w:r>
        <w:rPr>
          <w:spacing w:val="67"/>
          <w:w w:val="150"/>
        </w:rPr>
        <w:t xml:space="preserve"> </w:t>
      </w:r>
      <w:r>
        <w:t>исследованию</w:t>
      </w:r>
      <w:r>
        <w:rPr>
          <w:spacing w:val="68"/>
          <w:w w:val="150"/>
        </w:rPr>
        <w:t xml:space="preserve"> </w:t>
      </w:r>
      <w:r>
        <w:t>функций</w:t>
      </w:r>
      <w:r>
        <w:rPr>
          <w:spacing w:val="69"/>
          <w:w w:val="150"/>
        </w:rPr>
        <w:t xml:space="preserve"> </w:t>
      </w:r>
      <w:r>
        <w:t>на</w:t>
      </w:r>
      <w:r>
        <w:rPr>
          <w:spacing w:val="68"/>
          <w:w w:val="150"/>
        </w:rPr>
        <w:t xml:space="preserve"> </w:t>
      </w:r>
      <w:r>
        <w:t>монотонность</w:t>
      </w:r>
      <w:r>
        <w:rPr>
          <w:spacing w:val="67"/>
          <w:w w:val="150"/>
        </w:rPr>
        <w:t xml:space="preserve"> </w:t>
      </w:r>
      <w:r>
        <w:t>и</w:t>
      </w:r>
      <w:r>
        <w:rPr>
          <w:spacing w:val="70"/>
          <w:w w:val="150"/>
        </w:rPr>
        <w:t xml:space="preserve"> </w:t>
      </w:r>
      <w:r>
        <w:rPr>
          <w:spacing w:val="-2"/>
        </w:rPr>
        <w:t>экстремумы.</w:t>
      </w:r>
    </w:p>
    <w:p w:rsidR="00194CDC" w:rsidRDefault="00D465A6">
      <w:pPr>
        <w:pStyle w:val="a3"/>
        <w:spacing w:before="139"/>
        <w:ind w:firstLine="0"/>
        <w:jc w:val="left"/>
      </w:pPr>
      <w:r>
        <w:t>Нахождение</w:t>
      </w:r>
      <w:r>
        <w:rPr>
          <w:spacing w:val="-7"/>
        </w:rPr>
        <w:t xml:space="preserve"> </w:t>
      </w:r>
      <w:r>
        <w:t>наибольшего</w:t>
      </w:r>
      <w:r>
        <w:rPr>
          <w:spacing w:val="-4"/>
        </w:rPr>
        <w:t xml:space="preserve"> </w:t>
      </w:r>
      <w:r>
        <w:t>и</w:t>
      </w:r>
      <w:r>
        <w:rPr>
          <w:spacing w:val="-3"/>
        </w:rPr>
        <w:t xml:space="preserve"> </w:t>
      </w:r>
      <w:r>
        <w:t>наименьшего</w:t>
      </w:r>
      <w:r>
        <w:rPr>
          <w:spacing w:val="-4"/>
        </w:rPr>
        <w:t xml:space="preserve"> </w:t>
      </w:r>
      <w:r>
        <w:t>значений</w:t>
      </w:r>
      <w:r>
        <w:rPr>
          <w:spacing w:val="-6"/>
        </w:rPr>
        <w:t xml:space="preserve"> </w:t>
      </w:r>
      <w:r>
        <w:t>непрерывной</w:t>
      </w:r>
      <w:r>
        <w:rPr>
          <w:spacing w:val="-3"/>
        </w:rPr>
        <w:t xml:space="preserve"> </w:t>
      </w:r>
      <w:r>
        <w:t>функции</w:t>
      </w:r>
      <w:r>
        <w:rPr>
          <w:spacing w:val="-4"/>
        </w:rPr>
        <w:t xml:space="preserve"> </w:t>
      </w:r>
      <w:r>
        <w:t>на</w:t>
      </w:r>
      <w:r>
        <w:rPr>
          <w:spacing w:val="-4"/>
        </w:rPr>
        <w:t xml:space="preserve"> </w:t>
      </w:r>
      <w:r>
        <w:rPr>
          <w:spacing w:val="-2"/>
        </w:rPr>
        <w:t>отрезке.</w:t>
      </w:r>
    </w:p>
    <w:p w:rsidR="00194CDC" w:rsidRDefault="00D465A6">
      <w:pPr>
        <w:pStyle w:val="a3"/>
        <w:spacing w:before="137" w:line="360" w:lineRule="auto"/>
        <w:jc w:val="left"/>
      </w:pPr>
      <w:r>
        <w:t>Применение производной для нахождения наилучшего решения в прикладных задачах, для определения скорости и ускорения процесса, заданного формулой или графиком.</w:t>
      </w:r>
    </w:p>
    <w:p w:rsidR="00194CDC" w:rsidRDefault="00D465A6">
      <w:pPr>
        <w:pStyle w:val="a3"/>
        <w:ind w:left="849" w:firstLine="0"/>
        <w:jc w:val="left"/>
      </w:pPr>
      <w:r>
        <w:t>Первообразная, основное</w:t>
      </w:r>
      <w:r>
        <w:rPr>
          <w:spacing w:val="2"/>
        </w:rPr>
        <w:t xml:space="preserve"> </w:t>
      </w:r>
      <w:r>
        <w:t>свойство</w:t>
      </w:r>
      <w:r>
        <w:rPr>
          <w:spacing w:val="3"/>
        </w:rPr>
        <w:t xml:space="preserve"> </w:t>
      </w:r>
      <w:r>
        <w:t>первообразных.</w:t>
      </w:r>
      <w:r>
        <w:rPr>
          <w:spacing w:val="2"/>
        </w:rPr>
        <w:t xml:space="preserve"> </w:t>
      </w:r>
      <w:r>
        <w:t>Первообразные</w:t>
      </w:r>
      <w:r>
        <w:rPr>
          <w:spacing w:val="1"/>
        </w:rPr>
        <w:t xml:space="preserve"> </w:t>
      </w:r>
      <w:r>
        <w:t>элементарных</w:t>
      </w:r>
      <w:r>
        <w:rPr>
          <w:spacing w:val="5"/>
        </w:rPr>
        <w:t xml:space="preserve"> </w:t>
      </w:r>
      <w:r>
        <w:rPr>
          <w:spacing w:val="-2"/>
        </w:rPr>
        <w:t>функций.</w:t>
      </w:r>
    </w:p>
    <w:p w:rsidR="00194CDC" w:rsidRDefault="00D465A6">
      <w:pPr>
        <w:pStyle w:val="a3"/>
        <w:spacing w:before="139"/>
        <w:ind w:firstLine="0"/>
        <w:jc w:val="left"/>
      </w:pPr>
      <w:r>
        <w:t>Правила</w:t>
      </w:r>
      <w:r>
        <w:rPr>
          <w:spacing w:val="-3"/>
        </w:rPr>
        <w:t xml:space="preserve"> </w:t>
      </w:r>
      <w:r>
        <w:t>нахождения</w:t>
      </w:r>
      <w:r>
        <w:rPr>
          <w:spacing w:val="-4"/>
        </w:rPr>
        <w:t xml:space="preserve"> </w:t>
      </w:r>
      <w:r>
        <w:rPr>
          <w:spacing w:val="-2"/>
        </w:rPr>
        <w:t>первообразных.</w:t>
      </w:r>
    </w:p>
    <w:p w:rsidR="00194CDC" w:rsidRDefault="00D465A6">
      <w:pPr>
        <w:pStyle w:val="a3"/>
        <w:spacing w:before="137" w:line="362" w:lineRule="auto"/>
        <w:jc w:val="left"/>
      </w:pPr>
      <w:r>
        <w:t>Интеграл.</w:t>
      </w:r>
      <w:r>
        <w:rPr>
          <w:spacing w:val="40"/>
        </w:rPr>
        <w:t xml:space="preserve"> </w:t>
      </w:r>
      <w:r>
        <w:t>Геометрический</w:t>
      </w:r>
      <w:r>
        <w:rPr>
          <w:spacing w:val="40"/>
        </w:rPr>
        <w:t xml:space="preserve"> </w:t>
      </w:r>
      <w:r>
        <w:t>смысл</w:t>
      </w:r>
      <w:r>
        <w:rPr>
          <w:spacing w:val="40"/>
        </w:rPr>
        <w:t xml:space="preserve"> </w:t>
      </w:r>
      <w:r>
        <w:t>интеграла.</w:t>
      </w:r>
      <w:r>
        <w:rPr>
          <w:spacing w:val="40"/>
        </w:rPr>
        <w:t xml:space="preserve"> </w:t>
      </w:r>
      <w:r>
        <w:t>Вычисление</w:t>
      </w:r>
      <w:r>
        <w:rPr>
          <w:spacing w:val="40"/>
        </w:rPr>
        <w:t xml:space="preserve"> </w:t>
      </w:r>
      <w:r>
        <w:t>определѐнного</w:t>
      </w:r>
      <w:r>
        <w:rPr>
          <w:spacing w:val="40"/>
        </w:rPr>
        <w:t xml:space="preserve"> </w:t>
      </w:r>
      <w:r>
        <w:t>интеграла</w:t>
      </w:r>
      <w:r>
        <w:rPr>
          <w:spacing w:val="40"/>
        </w:rPr>
        <w:t xml:space="preserve"> </w:t>
      </w:r>
      <w:r>
        <w:t>по</w:t>
      </w:r>
      <w:r>
        <w:rPr>
          <w:spacing w:val="80"/>
        </w:rPr>
        <w:t xml:space="preserve"> </w:t>
      </w:r>
      <w:r>
        <w:t>формуле Ньютона–Лейбница.</w:t>
      </w:r>
    </w:p>
    <w:p w:rsidR="00194CDC" w:rsidRDefault="00D465A6">
      <w:pPr>
        <w:pStyle w:val="a3"/>
        <w:tabs>
          <w:tab w:val="left" w:pos="2395"/>
          <w:tab w:val="left" w:pos="3681"/>
          <w:tab w:val="left" w:pos="4303"/>
          <w:tab w:val="left" w:pos="5806"/>
          <w:tab w:val="left" w:pos="7092"/>
          <w:tab w:val="left" w:pos="8198"/>
          <w:tab w:val="left" w:pos="9085"/>
          <w:tab w:val="left" w:pos="9483"/>
        </w:tabs>
        <w:spacing w:line="360" w:lineRule="auto"/>
        <w:ind w:right="288"/>
        <w:jc w:val="left"/>
      </w:pPr>
      <w:r>
        <w:rPr>
          <w:spacing w:val="-2"/>
        </w:rPr>
        <w:t>Применение</w:t>
      </w:r>
      <w:r>
        <w:tab/>
      </w:r>
      <w:r>
        <w:rPr>
          <w:spacing w:val="-2"/>
        </w:rPr>
        <w:t>интеграла</w:t>
      </w:r>
      <w:r>
        <w:tab/>
      </w:r>
      <w:r>
        <w:rPr>
          <w:spacing w:val="-4"/>
        </w:rPr>
        <w:t>для</w:t>
      </w:r>
      <w:r>
        <w:tab/>
      </w:r>
      <w:r>
        <w:rPr>
          <w:spacing w:val="-2"/>
        </w:rPr>
        <w:t>нахождения</w:t>
      </w:r>
      <w:r>
        <w:tab/>
      </w:r>
      <w:r>
        <w:rPr>
          <w:spacing w:val="-2"/>
        </w:rPr>
        <w:t>площадей</w:t>
      </w:r>
      <w:r>
        <w:tab/>
      </w:r>
      <w:r>
        <w:rPr>
          <w:spacing w:val="-2"/>
        </w:rPr>
        <w:t>плоских</w:t>
      </w:r>
      <w:r>
        <w:tab/>
      </w:r>
      <w:r>
        <w:rPr>
          <w:spacing w:val="-2"/>
        </w:rPr>
        <w:t>фигур</w:t>
      </w:r>
      <w:r>
        <w:tab/>
      </w:r>
      <w:r>
        <w:rPr>
          <w:spacing w:val="-10"/>
        </w:rPr>
        <w:t>и</w:t>
      </w:r>
      <w:r>
        <w:tab/>
      </w:r>
      <w:r>
        <w:rPr>
          <w:spacing w:val="-2"/>
        </w:rPr>
        <w:t xml:space="preserve">объѐмов </w:t>
      </w:r>
      <w:r>
        <w:t>геометрических тел.</w:t>
      </w:r>
    </w:p>
    <w:p w:rsidR="00194CDC" w:rsidRDefault="00D465A6">
      <w:pPr>
        <w:pStyle w:val="a3"/>
        <w:tabs>
          <w:tab w:val="left" w:pos="2048"/>
          <w:tab w:val="left" w:pos="3190"/>
          <w:tab w:val="left" w:pos="5458"/>
          <w:tab w:val="left" w:pos="6835"/>
          <w:tab w:val="left" w:pos="8768"/>
        </w:tabs>
        <w:spacing w:line="360" w:lineRule="auto"/>
        <w:ind w:right="288"/>
        <w:jc w:val="left"/>
      </w:pPr>
      <w:r>
        <w:rPr>
          <w:spacing w:val="-2"/>
        </w:rPr>
        <w:t>Примеры</w:t>
      </w:r>
      <w:r>
        <w:tab/>
      </w:r>
      <w:r>
        <w:rPr>
          <w:spacing w:val="-2"/>
        </w:rPr>
        <w:t>решений</w:t>
      </w:r>
      <w:r>
        <w:tab/>
      </w:r>
      <w:r>
        <w:rPr>
          <w:spacing w:val="-2"/>
        </w:rPr>
        <w:t>дифференциальных</w:t>
      </w:r>
      <w:r>
        <w:tab/>
      </w:r>
      <w:r>
        <w:rPr>
          <w:spacing w:val="-2"/>
        </w:rPr>
        <w:t>уравнений.</w:t>
      </w:r>
      <w:r>
        <w:tab/>
      </w:r>
      <w:r>
        <w:rPr>
          <w:spacing w:val="-2"/>
        </w:rPr>
        <w:t>Математическое</w:t>
      </w:r>
      <w:r>
        <w:tab/>
      </w:r>
      <w:r>
        <w:rPr>
          <w:spacing w:val="-2"/>
        </w:rPr>
        <w:t xml:space="preserve">моделирование </w:t>
      </w:r>
      <w:r>
        <w:t>реальных процессов с помощью дифференциальных уравнений.</w:t>
      </w:r>
    </w:p>
    <w:p w:rsidR="00194CDC" w:rsidRDefault="00D465A6">
      <w:pPr>
        <w:pStyle w:val="a5"/>
        <w:numPr>
          <w:ilvl w:val="0"/>
          <w:numId w:val="139"/>
        </w:numPr>
        <w:tabs>
          <w:tab w:val="left" w:pos="1088"/>
        </w:tabs>
        <w:ind w:left="1088" w:hanging="239"/>
        <w:rPr>
          <w:sz w:val="24"/>
        </w:rPr>
      </w:pPr>
      <w:r>
        <w:rPr>
          <w:sz w:val="24"/>
        </w:rPr>
        <w:t>Планируемые</w:t>
      </w:r>
      <w:r>
        <w:rPr>
          <w:spacing w:val="28"/>
          <w:sz w:val="24"/>
        </w:rPr>
        <w:t xml:space="preserve"> </w:t>
      </w:r>
      <w:r>
        <w:rPr>
          <w:sz w:val="24"/>
        </w:rPr>
        <w:t>предметные</w:t>
      </w:r>
      <w:r>
        <w:rPr>
          <w:spacing w:val="28"/>
          <w:sz w:val="24"/>
        </w:rPr>
        <w:t xml:space="preserve"> </w:t>
      </w:r>
      <w:r>
        <w:rPr>
          <w:sz w:val="24"/>
        </w:rPr>
        <w:t>результаты</w:t>
      </w:r>
      <w:r>
        <w:rPr>
          <w:spacing w:val="28"/>
          <w:sz w:val="24"/>
        </w:rPr>
        <w:t xml:space="preserve"> </w:t>
      </w:r>
      <w:r>
        <w:rPr>
          <w:sz w:val="24"/>
        </w:rPr>
        <w:t>освоения</w:t>
      </w:r>
      <w:r>
        <w:rPr>
          <w:spacing w:val="30"/>
          <w:sz w:val="24"/>
        </w:rPr>
        <w:t xml:space="preserve"> </w:t>
      </w:r>
      <w:r>
        <w:rPr>
          <w:sz w:val="24"/>
        </w:rPr>
        <w:t>программы</w:t>
      </w:r>
      <w:r>
        <w:rPr>
          <w:spacing w:val="33"/>
          <w:sz w:val="24"/>
        </w:rPr>
        <w:t xml:space="preserve"> </w:t>
      </w:r>
      <w:r>
        <w:rPr>
          <w:sz w:val="24"/>
        </w:rPr>
        <w:t>учебного</w:t>
      </w:r>
      <w:r>
        <w:rPr>
          <w:spacing w:val="30"/>
          <w:sz w:val="24"/>
        </w:rPr>
        <w:t xml:space="preserve"> </w:t>
      </w:r>
      <w:r>
        <w:rPr>
          <w:sz w:val="24"/>
        </w:rPr>
        <w:t>курса</w:t>
      </w:r>
      <w:r>
        <w:rPr>
          <w:spacing w:val="33"/>
          <w:sz w:val="24"/>
        </w:rPr>
        <w:t xml:space="preserve"> </w:t>
      </w:r>
      <w:r>
        <w:rPr>
          <w:sz w:val="24"/>
        </w:rPr>
        <w:t>«Алгебра</w:t>
      </w:r>
      <w:r>
        <w:rPr>
          <w:spacing w:val="32"/>
          <w:sz w:val="24"/>
        </w:rPr>
        <w:t xml:space="preserve"> </w:t>
      </w:r>
      <w:r>
        <w:rPr>
          <w:spacing w:val="-10"/>
          <w:sz w:val="24"/>
        </w:rPr>
        <w:t>и</w:t>
      </w:r>
    </w:p>
    <w:p w:rsidR="00194CDC" w:rsidRDefault="00194CDC">
      <w:pPr>
        <w:pStyle w:val="a5"/>
        <w:jc w:val="left"/>
        <w:rPr>
          <w:sz w:val="24"/>
        </w:rPr>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начала</w:t>
      </w:r>
      <w:r>
        <w:rPr>
          <w:spacing w:val="-6"/>
        </w:rPr>
        <w:t xml:space="preserve"> </w:t>
      </w:r>
      <w:r>
        <w:t>математического</w:t>
      </w:r>
      <w:r>
        <w:rPr>
          <w:spacing w:val="-3"/>
        </w:rPr>
        <w:t xml:space="preserve"> </w:t>
      </w:r>
      <w:r>
        <w:t>анализа»</w:t>
      </w:r>
      <w:r>
        <w:rPr>
          <w:spacing w:val="-11"/>
        </w:rPr>
        <w:t xml:space="preserve"> </w:t>
      </w:r>
      <w:r>
        <w:t>на углублѐнном</w:t>
      </w:r>
      <w:r>
        <w:rPr>
          <w:spacing w:val="-2"/>
        </w:rPr>
        <w:t xml:space="preserve"> </w:t>
      </w:r>
      <w:r>
        <w:t>уровне</w:t>
      </w:r>
      <w:r>
        <w:rPr>
          <w:spacing w:val="-4"/>
        </w:rPr>
        <w:t xml:space="preserve"> </w:t>
      </w:r>
      <w:r>
        <w:t>на</w:t>
      </w:r>
      <w:r>
        <w:rPr>
          <w:spacing w:val="-1"/>
        </w:rPr>
        <w:t xml:space="preserve"> </w:t>
      </w:r>
      <w:r>
        <w:t>уровне</w:t>
      </w:r>
      <w:r>
        <w:rPr>
          <w:spacing w:val="-3"/>
        </w:rPr>
        <w:t xml:space="preserve"> </w:t>
      </w:r>
      <w:r>
        <w:t>среднего</w:t>
      </w:r>
      <w:r>
        <w:rPr>
          <w:spacing w:val="-4"/>
        </w:rPr>
        <w:t xml:space="preserve"> </w:t>
      </w:r>
      <w:r>
        <w:t>общего</w:t>
      </w:r>
      <w:r>
        <w:rPr>
          <w:spacing w:val="-3"/>
        </w:rPr>
        <w:t xml:space="preserve"> </w:t>
      </w:r>
      <w:r>
        <w:rPr>
          <w:spacing w:val="-2"/>
        </w:rPr>
        <w:t>образования.</w:t>
      </w:r>
    </w:p>
    <w:p w:rsidR="00194CDC" w:rsidRDefault="00D465A6">
      <w:pPr>
        <w:pStyle w:val="a5"/>
        <w:numPr>
          <w:ilvl w:val="1"/>
          <w:numId w:val="139"/>
        </w:numPr>
        <w:tabs>
          <w:tab w:val="left" w:pos="1267"/>
        </w:tabs>
        <w:spacing w:before="139" w:line="360" w:lineRule="auto"/>
        <w:ind w:right="286" w:firstLine="708"/>
        <w:jc w:val="both"/>
        <w:rPr>
          <w:sz w:val="24"/>
        </w:rPr>
      </w:pPr>
      <w:r>
        <w:rPr>
          <w:sz w:val="24"/>
        </w:rPr>
        <w:t>К концу обучения в 10 классе обучающийся получит следующие предметные результаты по отдельным темам федеральной рабочей программы учебного курса «Алгебра и начала математического анализа»:</w:t>
      </w:r>
    </w:p>
    <w:p w:rsidR="00194CDC" w:rsidRDefault="00D465A6">
      <w:pPr>
        <w:pStyle w:val="a5"/>
        <w:numPr>
          <w:ilvl w:val="2"/>
          <w:numId w:val="139"/>
        </w:numPr>
        <w:tabs>
          <w:tab w:val="left" w:pos="1448"/>
        </w:tabs>
        <w:spacing w:line="275" w:lineRule="exact"/>
        <w:ind w:left="1448" w:hanging="599"/>
        <w:jc w:val="both"/>
        <w:rPr>
          <w:sz w:val="24"/>
        </w:rPr>
      </w:pPr>
      <w:r>
        <w:rPr>
          <w:sz w:val="24"/>
        </w:rPr>
        <w:t>Числа</w:t>
      </w:r>
      <w:r>
        <w:rPr>
          <w:spacing w:val="-2"/>
          <w:sz w:val="24"/>
        </w:rPr>
        <w:t xml:space="preserve"> </w:t>
      </w:r>
      <w:r>
        <w:rPr>
          <w:sz w:val="24"/>
        </w:rPr>
        <w:t>и</w:t>
      </w:r>
      <w:r>
        <w:rPr>
          <w:spacing w:val="-1"/>
          <w:sz w:val="24"/>
        </w:rPr>
        <w:t xml:space="preserve"> </w:t>
      </w:r>
      <w:r>
        <w:rPr>
          <w:spacing w:val="-2"/>
          <w:sz w:val="24"/>
        </w:rPr>
        <w:t>вычисления:</w:t>
      </w:r>
    </w:p>
    <w:p w:rsidR="00194CDC" w:rsidRDefault="00D465A6">
      <w:pPr>
        <w:pStyle w:val="a3"/>
        <w:spacing w:before="139" w:line="360" w:lineRule="auto"/>
        <w:ind w:right="280"/>
      </w:pPr>
      <w:r>
        <w:t>свободно оперировать понятиями: рациональное число, бесконечная периодическая дробь, проценты, иррациональное число, множества рациональных и действительных чисел, модуль действительного числа;</w:t>
      </w:r>
    </w:p>
    <w:p w:rsidR="00194CDC" w:rsidRDefault="00D465A6">
      <w:pPr>
        <w:pStyle w:val="a3"/>
        <w:spacing w:line="360" w:lineRule="auto"/>
        <w:ind w:right="290"/>
      </w:pPr>
      <w:r>
        <w:t>применять</w:t>
      </w:r>
      <w:r>
        <w:rPr>
          <w:spacing w:val="-4"/>
        </w:rPr>
        <w:t xml:space="preserve"> </w:t>
      </w:r>
      <w:r>
        <w:t>дроби</w:t>
      </w:r>
      <w:r>
        <w:rPr>
          <w:spacing w:val="-3"/>
        </w:rPr>
        <w:t xml:space="preserve"> </w:t>
      </w:r>
      <w:r>
        <w:t>и</w:t>
      </w:r>
      <w:r>
        <w:rPr>
          <w:spacing w:val="-4"/>
        </w:rPr>
        <w:t xml:space="preserve"> </w:t>
      </w:r>
      <w:r>
        <w:t>проценты</w:t>
      </w:r>
      <w:r>
        <w:rPr>
          <w:spacing w:val="-3"/>
        </w:rPr>
        <w:t xml:space="preserve"> </w:t>
      </w:r>
      <w:r>
        <w:t>для</w:t>
      </w:r>
      <w:r>
        <w:rPr>
          <w:spacing w:val="-2"/>
        </w:rPr>
        <w:t xml:space="preserve"> </w:t>
      </w:r>
      <w:r>
        <w:t>решения</w:t>
      </w:r>
      <w:r>
        <w:rPr>
          <w:spacing w:val="-2"/>
        </w:rPr>
        <w:t xml:space="preserve"> </w:t>
      </w:r>
      <w:r>
        <w:t>прикладных задач</w:t>
      </w:r>
      <w:r>
        <w:rPr>
          <w:spacing w:val="-3"/>
        </w:rPr>
        <w:t xml:space="preserve"> </w:t>
      </w:r>
      <w:r>
        <w:t>из</w:t>
      </w:r>
      <w:r>
        <w:rPr>
          <w:spacing w:val="-1"/>
        </w:rPr>
        <w:t xml:space="preserve"> </w:t>
      </w:r>
      <w:r>
        <w:t>различных</w:t>
      </w:r>
      <w:r>
        <w:rPr>
          <w:spacing w:val="-1"/>
        </w:rPr>
        <w:t xml:space="preserve"> </w:t>
      </w:r>
      <w:r>
        <w:t>отраслей</w:t>
      </w:r>
      <w:r>
        <w:rPr>
          <w:spacing w:val="-1"/>
        </w:rPr>
        <w:t xml:space="preserve"> </w:t>
      </w:r>
      <w:r>
        <w:t>знаний и реальной жизни;</w:t>
      </w:r>
    </w:p>
    <w:p w:rsidR="00194CDC" w:rsidRDefault="00D465A6">
      <w:pPr>
        <w:pStyle w:val="a3"/>
        <w:spacing w:line="362" w:lineRule="auto"/>
        <w:ind w:right="288"/>
      </w:pPr>
      <w:r>
        <w:t xml:space="preserve">применять приближѐнные вычисления, правила округления, прикидку и оценку результата </w:t>
      </w:r>
      <w:r>
        <w:rPr>
          <w:spacing w:val="-2"/>
        </w:rPr>
        <w:t>вычислений;</w:t>
      </w:r>
    </w:p>
    <w:p w:rsidR="00194CDC" w:rsidRDefault="00D465A6">
      <w:pPr>
        <w:pStyle w:val="a3"/>
        <w:spacing w:line="360" w:lineRule="auto"/>
        <w:ind w:right="291"/>
      </w:pPr>
      <w:r>
        <w:t>свободно оперировать понятием: степень с целым показателем, использовать подходящую форму записи действительных чисел для решения практических задач и представления данных;</w:t>
      </w:r>
    </w:p>
    <w:p w:rsidR="00194CDC" w:rsidRDefault="00D465A6">
      <w:pPr>
        <w:pStyle w:val="a3"/>
        <w:spacing w:line="360" w:lineRule="auto"/>
        <w:ind w:left="849" w:right="1568" w:firstLine="0"/>
      </w:pPr>
      <w:r>
        <w:t>свободно</w:t>
      </w:r>
      <w:r>
        <w:rPr>
          <w:spacing w:val="-6"/>
        </w:rPr>
        <w:t xml:space="preserve"> </w:t>
      </w:r>
      <w:r>
        <w:t>оперировать</w:t>
      </w:r>
      <w:r>
        <w:rPr>
          <w:spacing w:val="-8"/>
        </w:rPr>
        <w:t xml:space="preserve"> </w:t>
      </w:r>
      <w:r>
        <w:t>понятием:</w:t>
      </w:r>
      <w:r>
        <w:rPr>
          <w:spacing w:val="-6"/>
        </w:rPr>
        <w:t xml:space="preserve"> </w:t>
      </w:r>
      <w:r>
        <w:t>арифметический</w:t>
      </w:r>
      <w:r>
        <w:rPr>
          <w:spacing w:val="-8"/>
        </w:rPr>
        <w:t xml:space="preserve"> </w:t>
      </w:r>
      <w:r>
        <w:t>корень</w:t>
      </w:r>
      <w:r>
        <w:rPr>
          <w:spacing w:val="-8"/>
        </w:rPr>
        <w:t xml:space="preserve"> </w:t>
      </w:r>
      <w:r>
        <w:t>натуральной</w:t>
      </w:r>
      <w:r>
        <w:rPr>
          <w:spacing w:val="-6"/>
        </w:rPr>
        <w:t xml:space="preserve"> </w:t>
      </w:r>
      <w:r>
        <w:t>степени; свободно оперировать понятием: степень с рациональным показателем;</w:t>
      </w:r>
    </w:p>
    <w:p w:rsidR="00194CDC" w:rsidRDefault="00D465A6">
      <w:pPr>
        <w:pStyle w:val="a3"/>
        <w:spacing w:line="360" w:lineRule="auto"/>
        <w:ind w:left="849" w:right="347" w:firstLine="0"/>
      </w:pPr>
      <w:r>
        <w:t>свободно оперировать</w:t>
      </w:r>
      <w:r>
        <w:rPr>
          <w:spacing w:val="-1"/>
        </w:rPr>
        <w:t xml:space="preserve"> </w:t>
      </w:r>
      <w:r>
        <w:t>понятиями: логарифм числа, десятичные</w:t>
      </w:r>
      <w:r>
        <w:rPr>
          <w:spacing w:val="-1"/>
        </w:rPr>
        <w:t xml:space="preserve"> </w:t>
      </w:r>
      <w:r>
        <w:t>и натуральные</w:t>
      </w:r>
      <w:r>
        <w:rPr>
          <w:spacing w:val="-1"/>
        </w:rPr>
        <w:t xml:space="preserve"> </w:t>
      </w:r>
      <w:r>
        <w:t>логарифмы; свободно</w:t>
      </w:r>
      <w:r>
        <w:rPr>
          <w:spacing w:val="-5"/>
        </w:rPr>
        <w:t xml:space="preserve"> </w:t>
      </w:r>
      <w:r>
        <w:t>оперировать</w:t>
      </w:r>
      <w:r>
        <w:rPr>
          <w:spacing w:val="-7"/>
        </w:rPr>
        <w:t xml:space="preserve"> </w:t>
      </w:r>
      <w:r>
        <w:t>понятиями:</w:t>
      </w:r>
      <w:r>
        <w:rPr>
          <w:spacing w:val="-5"/>
        </w:rPr>
        <w:t xml:space="preserve"> </w:t>
      </w:r>
      <w:r>
        <w:t>синус,</w:t>
      </w:r>
      <w:r>
        <w:rPr>
          <w:spacing w:val="-5"/>
        </w:rPr>
        <w:t xml:space="preserve"> </w:t>
      </w:r>
      <w:r>
        <w:t>косинус,</w:t>
      </w:r>
      <w:r>
        <w:rPr>
          <w:spacing w:val="-2"/>
        </w:rPr>
        <w:t xml:space="preserve"> </w:t>
      </w:r>
      <w:r>
        <w:t>тангенс,</w:t>
      </w:r>
      <w:r>
        <w:rPr>
          <w:spacing w:val="-5"/>
        </w:rPr>
        <w:t xml:space="preserve"> </w:t>
      </w:r>
      <w:r>
        <w:t>котангенс</w:t>
      </w:r>
      <w:r>
        <w:rPr>
          <w:spacing w:val="-6"/>
        </w:rPr>
        <w:t xml:space="preserve"> </w:t>
      </w:r>
      <w:r>
        <w:t>числового</w:t>
      </w:r>
      <w:r>
        <w:rPr>
          <w:spacing w:val="-5"/>
        </w:rPr>
        <w:t xml:space="preserve"> </w:t>
      </w:r>
      <w:r>
        <w:t>аргумента; оперировать понятиями: арксинус, арккосинус и арктангенс числового аргумента.</w:t>
      </w:r>
    </w:p>
    <w:p w:rsidR="00194CDC" w:rsidRDefault="00D465A6">
      <w:pPr>
        <w:pStyle w:val="a5"/>
        <w:numPr>
          <w:ilvl w:val="2"/>
          <w:numId w:val="139"/>
        </w:numPr>
        <w:tabs>
          <w:tab w:val="left" w:pos="1448"/>
        </w:tabs>
        <w:ind w:left="1448" w:hanging="599"/>
        <w:jc w:val="both"/>
        <w:rPr>
          <w:sz w:val="24"/>
        </w:rPr>
      </w:pPr>
      <w:r>
        <w:rPr>
          <w:sz w:val="24"/>
        </w:rPr>
        <w:t>Уравнения</w:t>
      </w:r>
      <w:r>
        <w:rPr>
          <w:spacing w:val="-3"/>
          <w:sz w:val="24"/>
        </w:rPr>
        <w:t xml:space="preserve"> </w:t>
      </w:r>
      <w:r>
        <w:rPr>
          <w:sz w:val="24"/>
        </w:rPr>
        <w:t>и</w:t>
      </w:r>
      <w:r>
        <w:rPr>
          <w:spacing w:val="-4"/>
          <w:sz w:val="24"/>
        </w:rPr>
        <w:t xml:space="preserve"> </w:t>
      </w:r>
      <w:r>
        <w:rPr>
          <w:spacing w:val="-2"/>
          <w:sz w:val="24"/>
        </w:rPr>
        <w:t>неравенства:</w:t>
      </w:r>
    </w:p>
    <w:p w:rsidR="00194CDC" w:rsidRDefault="00D465A6">
      <w:pPr>
        <w:pStyle w:val="a3"/>
        <w:spacing w:before="133" w:line="360" w:lineRule="auto"/>
        <w:ind w:right="284"/>
      </w:pPr>
      <w:r>
        <w:t>свободно оперировать понятиями: тождество, уравнение, неравенство, равносильные уравнения и уравнения-следствия, равносильные неравенства;</w:t>
      </w:r>
    </w:p>
    <w:p w:rsidR="00194CDC" w:rsidRDefault="00D465A6">
      <w:pPr>
        <w:pStyle w:val="a3"/>
        <w:spacing w:line="360" w:lineRule="auto"/>
        <w:ind w:right="281"/>
      </w:pPr>
      <w:r>
        <w:t>применять различные методы решения рациональных и дробно-рациональных уравнений, применять метод интервалов для решения неравенств;</w:t>
      </w:r>
    </w:p>
    <w:p w:rsidR="00194CDC" w:rsidRDefault="00D465A6">
      <w:pPr>
        <w:pStyle w:val="a3"/>
        <w:spacing w:line="360" w:lineRule="auto"/>
        <w:ind w:right="285"/>
      </w:pPr>
      <w:r>
        <w:t>свободно оперировать понятиями: многочлен от одной переменной, многочлен с целыми коэффициентами, корни многочлена, применять деление многочлена на многочлен с остатком, теорему Безу и теорему Виета для решения задач;</w:t>
      </w:r>
    </w:p>
    <w:p w:rsidR="00194CDC" w:rsidRDefault="00D465A6">
      <w:pPr>
        <w:pStyle w:val="a3"/>
        <w:spacing w:before="2" w:line="360" w:lineRule="auto"/>
        <w:ind w:right="277"/>
      </w:pPr>
      <w:r>
        <w:t>свободно оперировать понятиями: система линейных уравнений, матрица, определитель матрицы 2</w:t>
      </w:r>
      <w:r>
        <w:rPr>
          <w:spacing w:val="-1"/>
        </w:rPr>
        <w:t xml:space="preserve"> </w:t>
      </w:r>
      <w:r>
        <w:t>×</w:t>
      </w:r>
      <w:r>
        <w:rPr>
          <w:spacing w:val="-3"/>
        </w:rPr>
        <w:t xml:space="preserve"> </w:t>
      </w:r>
      <w:r>
        <w:t>2 и его геометрический смысл, использовать свойства определителя 2 ×</w:t>
      </w:r>
      <w:r>
        <w:rPr>
          <w:spacing w:val="-3"/>
        </w:rPr>
        <w:t xml:space="preserve"> </w:t>
      </w:r>
      <w:r>
        <w:t xml:space="preserve">2 для вычисления его значения, применять определители для решения системы линейных уравнений, моделировать реальные ситуации с помощью системы линейных уравнений, исследовать построенные модели с помощью матриц и определителей, интерпретировать полученный </w:t>
      </w:r>
      <w:r>
        <w:rPr>
          <w:spacing w:val="-2"/>
        </w:rPr>
        <w:t>результат;</w:t>
      </w:r>
    </w:p>
    <w:p w:rsidR="00194CDC" w:rsidRDefault="00D465A6">
      <w:pPr>
        <w:pStyle w:val="a3"/>
        <w:ind w:left="849" w:firstLine="0"/>
      </w:pPr>
      <w:r>
        <w:t>использовать</w:t>
      </w:r>
      <w:r>
        <w:rPr>
          <w:spacing w:val="-6"/>
        </w:rPr>
        <w:t xml:space="preserve"> </w:t>
      </w:r>
      <w:r>
        <w:t>свойства</w:t>
      </w:r>
      <w:r>
        <w:rPr>
          <w:spacing w:val="-5"/>
        </w:rPr>
        <w:t xml:space="preserve"> </w:t>
      </w:r>
      <w:r>
        <w:t>действий</w:t>
      </w:r>
      <w:r>
        <w:rPr>
          <w:spacing w:val="-4"/>
        </w:rPr>
        <w:t xml:space="preserve"> </w:t>
      </w:r>
      <w:r>
        <w:t>с</w:t>
      </w:r>
      <w:r>
        <w:rPr>
          <w:spacing w:val="-4"/>
        </w:rPr>
        <w:t xml:space="preserve"> </w:t>
      </w:r>
      <w:r>
        <w:t>корнями</w:t>
      </w:r>
      <w:r>
        <w:rPr>
          <w:spacing w:val="-4"/>
        </w:rPr>
        <w:t xml:space="preserve"> </w:t>
      </w:r>
      <w:r>
        <w:t>для</w:t>
      </w:r>
      <w:r>
        <w:rPr>
          <w:spacing w:val="-5"/>
        </w:rPr>
        <w:t xml:space="preserve"> </w:t>
      </w:r>
      <w:r>
        <w:t>преобразования</w:t>
      </w:r>
      <w:r>
        <w:rPr>
          <w:spacing w:val="-3"/>
        </w:rPr>
        <w:t xml:space="preserve"> </w:t>
      </w:r>
      <w:r>
        <w:rPr>
          <w:spacing w:val="-2"/>
        </w:rPr>
        <w:t>выражений;</w:t>
      </w:r>
    </w:p>
    <w:p w:rsidR="00194CDC" w:rsidRDefault="00D465A6">
      <w:pPr>
        <w:pStyle w:val="a3"/>
        <w:spacing w:before="137"/>
        <w:ind w:left="849" w:firstLine="0"/>
      </w:pPr>
      <w:r>
        <w:t>выполнять</w:t>
      </w:r>
      <w:r>
        <w:rPr>
          <w:spacing w:val="55"/>
        </w:rPr>
        <w:t xml:space="preserve"> </w:t>
      </w:r>
      <w:r>
        <w:t>преобразования</w:t>
      </w:r>
      <w:r>
        <w:rPr>
          <w:spacing w:val="59"/>
        </w:rPr>
        <w:t xml:space="preserve"> </w:t>
      </w:r>
      <w:r>
        <w:t>числовых</w:t>
      </w:r>
      <w:r>
        <w:rPr>
          <w:spacing w:val="60"/>
        </w:rPr>
        <w:t xml:space="preserve"> </w:t>
      </w:r>
      <w:r>
        <w:t>выражений,</w:t>
      </w:r>
      <w:r>
        <w:rPr>
          <w:spacing w:val="59"/>
        </w:rPr>
        <w:t xml:space="preserve"> </w:t>
      </w:r>
      <w:r>
        <w:t>содержащих</w:t>
      </w:r>
      <w:r>
        <w:rPr>
          <w:spacing w:val="61"/>
        </w:rPr>
        <w:t xml:space="preserve"> </w:t>
      </w:r>
      <w:r>
        <w:t>степени</w:t>
      </w:r>
      <w:r>
        <w:rPr>
          <w:spacing w:val="60"/>
        </w:rPr>
        <w:t xml:space="preserve"> </w:t>
      </w:r>
      <w:r>
        <w:t>с</w:t>
      </w:r>
      <w:r>
        <w:rPr>
          <w:spacing w:val="59"/>
        </w:rPr>
        <w:t xml:space="preserve"> </w:t>
      </w:r>
      <w:r>
        <w:rPr>
          <w:spacing w:val="-2"/>
        </w:rPr>
        <w:t>рациональным</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jc w:val="left"/>
      </w:pPr>
      <w:r>
        <w:rPr>
          <w:spacing w:val="-2"/>
        </w:rPr>
        <w:lastRenderedPageBreak/>
        <w:t>показателем;</w:t>
      </w:r>
    </w:p>
    <w:p w:rsidR="00194CDC" w:rsidRDefault="00D465A6">
      <w:pPr>
        <w:pStyle w:val="a3"/>
        <w:spacing w:before="139" w:line="360" w:lineRule="auto"/>
        <w:ind w:left="849" w:firstLine="0"/>
        <w:jc w:val="left"/>
      </w:pPr>
      <w:r>
        <w:t>использовать свойства логарифмов для преобразования логарифмических выражений; свободно</w:t>
      </w:r>
      <w:r>
        <w:rPr>
          <w:spacing w:val="76"/>
        </w:rPr>
        <w:t xml:space="preserve"> </w:t>
      </w:r>
      <w:r>
        <w:t>оперировать</w:t>
      </w:r>
      <w:r>
        <w:rPr>
          <w:spacing w:val="77"/>
        </w:rPr>
        <w:t xml:space="preserve"> </w:t>
      </w:r>
      <w:r>
        <w:t>понятиями:</w:t>
      </w:r>
      <w:r>
        <w:rPr>
          <w:spacing w:val="76"/>
        </w:rPr>
        <w:t xml:space="preserve"> </w:t>
      </w:r>
      <w:r>
        <w:t>иррациональные,</w:t>
      </w:r>
      <w:r>
        <w:rPr>
          <w:spacing w:val="78"/>
        </w:rPr>
        <w:t xml:space="preserve"> </w:t>
      </w:r>
      <w:r>
        <w:t>показательные</w:t>
      </w:r>
      <w:r>
        <w:rPr>
          <w:spacing w:val="74"/>
        </w:rPr>
        <w:t xml:space="preserve"> </w:t>
      </w:r>
      <w:r>
        <w:t>и</w:t>
      </w:r>
      <w:r>
        <w:rPr>
          <w:spacing w:val="80"/>
        </w:rPr>
        <w:t xml:space="preserve"> </w:t>
      </w:r>
      <w:r>
        <w:rPr>
          <w:spacing w:val="-2"/>
        </w:rPr>
        <w:t>логарифмические</w:t>
      </w:r>
    </w:p>
    <w:p w:rsidR="00194CDC" w:rsidRDefault="00D465A6">
      <w:pPr>
        <w:pStyle w:val="a3"/>
        <w:spacing w:before="1" w:line="360" w:lineRule="auto"/>
        <w:ind w:firstLine="0"/>
        <w:jc w:val="left"/>
      </w:pPr>
      <w:r>
        <w:t xml:space="preserve">уравнения, находить их решения с помощью равносильных переходов или осуществляя проверку </w:t>
      </w:r>
      <w:r>
        <w:rPr>
          <w:spacing w:val="-2"/>
        </w:rPr>
        <w:t>корней;</w:t>
      </w:r>
    </w:p>
    <w:p w:rsidR="00194CDC" w:rsidRDefault="00D465A6">
      <w:pPr>
        <w:pStyle w:val="a3"/>
        <w:spacing w:line="360" w:lineRule="auto"/>
        <w:ind w:right="281"/>
      </w:pPr>
      <w:r>
        <w:t>применять основные тригонометрические формулы для преобразования тригонометрических выражений;</w:t>
      </w:r>
    </w:p>
    <w:p w:rsidR="00194CDC" w:rsidRDefault="00D465A6">
      <w:pPr>
        <w:pStyle w:val="a3"/>
        <w:spacing w:line="360" w:lineRule="auto"/>
        <w:ind w:right="289"/>
      </w:pPr>
      <w:r>
        <w:t>свободно оперировать понятием: тригонометрическое уравнение, применять необходимые формулы для решения основных типов тригонометрических уравнений;</w:t>
      </w:r>
    </w:p>
    <w:p w:rsidR="00194CDC" w:rsidRDefault="00D465A6">
      <w:pPr>
        <w:pStyle w:val="a3"/>
        <w:spacing w:line="360" w:lineRule="auto"/>
        <w:ind w:right="282"/>
      </w:pPr>
      <w:r>
        <w:t xml:space="preserve">моделировать реальные ситуации на языке алгебры, составлять выражения, уравнения, неравенства по условию задачи, исследовать построенные модели с использованием аппарата </w:t>
      </w:r>
      <w:r>
        <w:rPr>
          <w:spacing w:val="-2"/>
        </w:rPr>
        <w:t>алгебры.</w:t>
      </w:r>
    </w:p>
    <w:p w:rsidR="00194CDC" w:rsidRDefault="00D465A6">
      <w:pPr>
        <w:pStyle w:val="a5"/>
        <w:numPr>
          <w:ilvl w:val="2"/>
          <w:numId w:val="139"/>
        </w:numPr>
        <w:tabs>
          <w:tab w:val="left" w:pos="1448"/>
        </w:tabs>
        <w:spacing w:line="275" w:lineRule="exact"/>
        <w:ind w:left="1448" w:hanging="599"/>
        <w:jc w:val="both"/>
        <w:rPr>
          <w:sz w:val="24"/>
        </w:rPr>
      </w:pPr>
      <w:r>
        <w:rPr>
          <w:sz w:val="24"/>
        </w:rPr>
        <w:t>Функции</w:t>
      </w:r>
      <w:r>
        <w:rPr>
          <w:spacing w:val="-4"/>
          <w:sz w:val="24"/>
        </w:rPr>
        <w:t xml:space="preserve"> </w:t>
      </w:r>
      <w:r>
        <w:rPr>
          <w:sz w:val="24"/>
        </w:rPr>
        <w:t>и</w:t>
      </w:r>
      <w:r>
        <w:rPr>
          <w:spacing w:val="-1"/>
          <w:sz w:val="24"/>
        </w:rPr>
        <w:t xml:space="preserve"> </w:t>
      </w:r>
      <w:r>
        <w:rPr>
          <w:spacing w:val="-2"/>
          <w:sz w:val="24"/>
        </w:rPr>
        <w:t>графики:</w:t>
      </w:r>
    </w:p>
    <w:p w:rsidR="00194CDC" w:rsidRDefault="00D465A6">
      <w:pPr>
        <w:pStyle w:val="a3"/>
        <w:spacing w:before="139" w:line="360" w:lineRule="auto"/>
        <w:ind w:right="285"/>
      </w:pPr>
      <w:r>
        <w:t>свободно оперировать понятиями: функция, способы задания функции, взаимно обратные функции, композиция функций, график функции, выполнять элементарные преобразования графиков функций;</w:t>
      </w:r>
    </w:p>
    <w:p w:rsidR="00194CDC" w:rsidRDefault="00D465A6">
      <w:pPr>
        <w:pStyle w:val="a3"/>
        <w:spacing w:line="360" w:lineRule="auto"/>
        <w:ind w:right="286"/>
      </w:pPr>
      <w:r>
        <w:t>свободно оперировать понятиями: область определения и множество значений функции, нули функции, промежутки знакопостоянства;</w:t>
      </w:r>
    </w:p>
    <w:p w:rsidR="00194CDC" w:rsidRDefault="00D465A6">
      <w:pPr>
        <w:pStyle w:val="a3"/>
        <w:spacing w:line="360" w:lineRule="auto"/>
        <w:ind w:right="281"/>
      </w:pPr>
      <w:r>
        <w:t>свободно оперировать понятиями: чѐтные и нечѐтные функции, периодические функции, промежутки монотонности функции, максимумы и минимумы функции, наибольшее и наименьшее значение функции на промежутке;</w:t>
      </w:r>
    </w:p>
    <w:p w:rsidR="00194CDC" w:rsidRDefault="00D465A6">
      <w:pPr>
        <w:pStyle w:val="a3"/>
        <w:spacing w:before="1" w:line="360" w:lineRule="auto"/>
        <w:ind w:right="279"/>
      </w:pPr>
      <w:r>
        <w:t>свободно оперировать понятиями: степенная функция с натуральным и целым показателем, график степенной функции с натуральным и целым показателем, график корня n-ой степени как функции обратной степени с натуральным показателем;</w:t>
      </w:r>
    </w:p>
    <w:p w:rsidR="00194CDC" w:rsidRDefault="00D465A6">
      <w:pPr>
        <w:pStyle w:val="a3"/>
        <w:spacing w:line="360" w:lineRule="auto"/>
        <w:ind w:right="284"/>
      </w:pPr>
      <w:r>
        <w:t>оперировать понятиями: линейная, квадратичная и дробно-линейная функции, выполнять элементарное исследование и построение их графиков;</w:t>
      </w:r>
    </w:p>
    <w:p w:rsidR="00194CDC" w:rsidRDefault="00D465A6">
      <w:pPr>
        <w:pStyle w:val="a3"/>
        <w:spacing w:line="360" w:lineRule="auto"/>
        <w:ind w:right="287"/>
      </w:pPr>
      <w:r>
        <w:t>свободно оперировать понятиями: показательная и логарифмическая функции, их свойства и графики, использовать их графики для решения уравнений;</w:t>
      </w:r>
    </w:p>
    <w:p w:rsidR="00194CDC" w:rsidRDefault="00D465A6">
      <w:pPr>
        <w:pStyle w:val="a3"/>
        <w:spacing w:line="362" w:lineRule="auto"/>
        <w:ind w:right="289"/>
      </w:pPr>
      <w:r>
        <w:t>свободно оперировать понятиями: тригонометрическая окружность, определение тригонометрических функций числового аргумента;</w:t>
      </w:r>
    </w:p>
    <w:p w:rsidR="00194CDC" w:rsidRDefault="00D465A6">
      <w:pPr>
        <w:pStyle w:val="a3"/>
        <w:spacing w:line="360" w:lineRule="auto"/>
        <w:ind w:right="288"/>
      </w:pPr>
      <w:r>
        <w:t xml:space="preserve">использовать графики функций для исследования процессов и зависимостей при решении задач из других учебных предметов и реальной жизни, выражать формулами зависимости между </w:t>
      </w:r>
      <w:r>
        <w:rPr>
          <w:spacing w:val="-2"/>
        </w:rPr>
        <w:t>величинами;</w:t>
      </w:r>
    </w:p>
    <w:p w:rsidR="00194CDC" w:rsidRDefault="00D465A6">
      <w:pPr>
        <w:pStyle w:val="a5"/>
        <w:numPr>
          <w:ilvl w:val="2"/>
          <w:numId w:val="139"/>
        </w:numPr>
        <w:tabs>
          <w:tab w:val="left" w:pos="1448"/>
        </w:tabs>
        <w:ind w:left="1448" w:hanging="599"/>
        <w:jc w:val="both"/>
        <w:rPr>
          <w:sz w:val="24"/>
        </w:rPr>
      </w:pPr>
      <w:r>
        <w:rPr>
          <w:sz w:val="24"/>
        </w:rPr>
        <w:t>Начала</w:t>
      </w:r>
      <w:r>
        <w:rPr>
          <w:spacing w:val="-5"/>
          <w:sz w:val="24"/>
        </w:rPr>
        <w:t xml:space="preserve"> </w:t>
      </w:r>
      <w:r>
        <w:rPr>
          <w:sz w:val="24"/>
        </w:rPr>
        <w:t>математического</w:t>
      </w:r>
      <w:r>
        <w:rPr>
          <w:spacing w:val="-4"/>
          <w:sz w:val="24"/>
        </w:rPr>
        <w:t xml:space="preserve"> </w:t>
      </w:r>
      <w:r>
        <w:rPr>
          <w:spacing w:val="-2"/>
          <w:sz w:val="24"/>
        </w:rPr>
        <w:t>анализа:</w:t>
      </w:r>
    </w:p>
    <w:p w:rsidR="00194CDC" w:rsidRDefault="00D465A6">
      <w:pPr>
        <w:pStyle w:val="a3"/>
        <w:spacing w:before="132"/>
        <w:ind w:left="849" w:firstLine="0"/>
      </w:pPr>
      <w:r>
        <w:t>свободно</w:t>
      </w:r>
      <w:r>
        <w:rPr>
          <w:spacing w:val="60"/>
        </w:rPr>
        <w:t xml:space="preserve">  </w:t>
      </w:r>
      <w:r>
        <w:t>оперировать</w:t>
      </w:r>
      <w:r>
        <w:rPr>
          <w:spacing w:val="61"/>
        </w:rPr>
        <w:t xml:space="preserve">  </w:t>
      </w:r>
      <w:r>
        <w:t>понятиями:</w:t>
      </w:r>
      <w:r>
        <w:rPr>
          <w:spacing w:val="61"/>
        </w:rPr>
        <w:t xml:space="preserve">  </w:t>
      </w:r>
      <w:r>
        <w:t>арифметическая</w:t>
      </w:r>
      <w:r>
        <w:rPr>
          <w:spacing w:val="61"/>
        </w:rPr>
        <w:t xml:space="preserve">  </w:t>
      </w:r>
      <w:r>
        <w:t>и</w:t>
      </w:r>
      <w:r>
        <w:rPr>
          <w:spacing w:val="61"/>
        </w:rPr>
        <w:t xml:space="preserve">  </w:t>
      </w:r>
      <w:r>
        <w:t>геометрическая</w:t>
      </w:r>
      <w:r>
        <w:rPr>
          <w:spacing w:val="60"/>
        </w:rPr>
        <w:t xml:space="preserve">  </w:t>
      </w:r>
      <w:r>
        <w:rPr>
          <w:spacing w:val="-2"/>
        </w:rPr>
        <w:t>прогрессия,</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91" w:firstLine="0"/>
      </w:pPr>
      <w:r>
        <w:lastRenderedPageBreak/>
        <w:t>бесконечно</w:t>
      </w:r>
      <w:r>
        <w:rPr>
          <w:spacing w:val="-1"/>
        </w:rPr>
        <w:t xml:space="preserve"> </w:t>
      </w:r>
      <w:r>
        <w:t>убывающая</w:t>
      </w:r>
      <w:r>
        <w:rPr>
          <w:spacing w:val="-1"/>
        </w:rPr>
        <w:t xml:space="preserve"> </w:t>
      </w:r>
      <w:r>
        <w:t>геометрическая</w:t>
      </w:r>
      <w:r>
        <w:rPr>
          <w:spacing w:val="-3"/>
        </w:rPr>
        <w:t xml:space="preserve"> </w:t>
      </w:r>
      <w:r>
        <w:t>прогрессия,</w:t>
      </w:r>
      <w:r>
        <w:rPr>
          <w:spacing w:val="-3"/>
        </w:rPr>
        <w:t xml:space="preserve"> </w:t>
      </w:r>
      <w:r>
        <w:t>линейный</w:t>
      </w:r>
      <w:r>
        <w:rPr>
          <w:spacing w:val="-5"/>
        </w:rPr>
        <w:t xml:space="preserve"> </w:t>
      </w:r>
      <w:r>
        <w:t>и</w:t>
      </w:r>
      <w:r>
        <w:rPr>
          <w:spacing w:val="-2"/>
        </w:rPr>
        <w:t xml:space="preserve"> </w:t>
      </w:r>
      <w:r>
        <w:t>экспоненциальный</w:t>
      </w:r>
      <w:r>
        <w:rPr>
          <w:spacing w:val="-3"/>
        </w:rPr>
        <w:t xml:space="preserve"> </w:t>
      </w:r>
      <w:r>
        <w:t>рост,</w:t>
      </w:r>
      <w:r>
        <w:rPr>
          <w:spacing w:val="-3"/>
        </w:rPr>
        <w:t xml:space="preserve"> </w:t>
      </w:r>
      <w:r>
        <w:t>формула сложных процентов, иметь преставление о константе;</w:t>
      </w:r>
    </w:p>
    <w:p w:rsidR="00194CDC" w:rsidRDefault="00D465A6">
      <w:pPr>
        <w:pStyle w:val="a3"/>
        <w:spacing w:before="1"/>
        <w:ind w:left="849" w:firstLine="0"/>
      </w:pPr>
      <w:r>
        <w:t>использовать</w:t>
      </w:r>
      <w:r>
        <w:rPr>
          <w:spacing w:val="-6"/>
        </w:rPr>
        <w:t xml:space="preserve"> </w:t>
      </w:r>
      <w:r>
        <w:t>прогрессии</w:t>
      </w:r>
      <w:r>
        <w:rPr>
          <w:spacing w:val="-4"/>
        </w:rPr>
        <w:t xml:space="preserve"> </w:t>
      </w:r>
      <w:r>
        <w:t>для</w:t>
      </w:r>
      <w:r>
        <w:rPr>
          <w:spacing w:val="-3"/>
        </w:rPr>
        <w:t xml:space="preserve"> </w:t>
      </w:r>
      <w:r>
        <w:t>решения</w:t>
      </w:r>
      <w:r>
        <w:rPr>
          <w:spacing w:val="-4"/>
        </w:rPr>
        <w:t xml:space="preserve"> </w:t>
      </w:r>
      <w:r>
        <w:t>реальных</w:t>
      </w:r>
      <w:r>
        <w:rPr>
          <w:spacing w:val="-3"/>
        </w:rPr>
        <w:t xml:space="preserve"> </w:t>
      </w:r>
      <w:r>
        <w:t>задач</w:t>
      </w:r>
      <w:r>
        <w:rPr>
          <w:spacing w:val="-4"/>
        </w:rPr>
        <w:t xml:space="preserve"> </w:t>
      </w:r>
      <w:r>
        <w:t>прикладного</w:t>
      </w:r>
      <w:r>
        <w:rPr>
          <w:spacing w:val="-6"/>
        </w:rPr>
        <w:t xml:space="preserve"> </w:t>
      </w:r>
      <w:r>
        <w:rPr>
          <w:spacing w:val="-2"/>
        </w:rPr>
        <w:t>характера;</w:t>
      </w:r>
    </w:p>
    <w:p w:rsidR="00194CDC" w:rsidRDefault="00D465A6">
      <w:pPr>
        <w:pStyle w:val="a3"/>
        <w:spacing w:before="139" w:line="360" w:lineRule="auto"/>
        <w:ind w:right="286"/>
      </w:pPr>
      <w:r>
        <w:t>свободно оперировать понятиями: последовательность, способы задания последовательностей, монотонные и ограниченные последовательности, понимать основы зарождения математического анализа как анализа бесконечно малых;</w:t>
      </w:r>
    </w:p>
    <w:p w:rsidR="00194CDC" w:rsidRDefault="00D465A6">
      <w:pPr>
        <w:pStyle w:val="a3"/>
        <w:spacing w:line="360" w:lineRule="auto"/>
        <w:ind w:right="285"/>
      </w:pPr>
      <w:r>
        <w:t>свободно оперировать понятиями: непрерывные функции, точки разрыва графика функции, асимптоты графика функции;</w:t>
      </w:r>
    </w:p>
    <w:p w:rsidR="00194CDC" w:rsidRDefault="00D465A6">
      <w:pPr>
        <w:pStyle w:val="a3"/>
        <w:spacing w:line="360" w:lineRule="auto"/>
        <w:ind w:right="290"/>
      </w:pPr>
      <w:r>
        <w:t>свободно оперировать понятием: функция, непрерывная на отрезке, применять свойства непрерывных функций для решения задач;</w:t>
      </w:r>
    </w:p>
    <w:p w:rsidR="00194CDC" w:rsidRDefault="00D465A6">
      <w:pPr>
        <w:pStyle w:val="a3"/>
        <w:spacing w:line="362" w:lineRule="auto"/>
        <w:ind w:right="287"/>
      </w:pPr>
      <w:r>
        <w:t>свободно оперировать понятиями: первая и вторая производные функции, касательная к графику функции;</w:t>
      </w:r>
    </w:p>
    <w:p w:rsidR="00194CDC" w:rsidRDefault="00D465A6">
      <w:pPr>
        <w:pStyle w:val="a3"/>
        <w:spacing w:line="360" w:lineRule="auto"/>
        <w:ind w:right="289"/>
      </w:pPr>
      <w:r>
        <w:t>вычислять производные суммы, произведения, частного и композиции двух функций,</w:t>
      </w:r>
      <w:r>
        <w:rPr>
          <w:spacing w:val="-1"/>
        </w:rPr>
        <w:t xml:space="preserve"> </w:t>
      </w:r>
      <w:r>
        <w:t>знать производные элементарных функций;</w:t>
      </w:r>
    </w:p>
    <w:p w:rsidR="00194CDC" w:rsidRDefault="00D465A6">
      <w:pPr>
        <w:pStyle w:val="a3"/>
        <w:ind w:left="849" w:firstLine="0"/>
      </w:pPr>
      <w:r>
        <w:t>использовать</w:t>
      </w:r>
      <w:r>
        <w:rPr>
          <w:spacing w:val="-7"/>
        </w:rPr>
        <w:t xml:space="preserve"> </w:t>
      </w:r>
      <w:r>
        <w:t>геометрический</w:t>
      </w:r>
      <w:r>
        <w:rPr>
          <w:spacing w:val="-4"/>
        </w:rPr>
        <w:t xml:space="preserve"> </w:t>
      </w:r>
      <w:r>
        <w:t>и</w:t>
      </w:r>
      <w:r>
        <w:rPr>
          <w:spacing w:val="-4"/>
        </w:rPr>
        <w:t xml:space="preserve"> </w:t>
      </w:r>
      <w:r>
        <w:t>физический</w:t>
      </w:r>
      <w:r>
        <w:rPr>
          <w:spacing w:val="-5"/>
        </w:rPr>
        <w:t xml:space="preserve"> </w:t>
      </w:r>
      <w:r>
        <w:t>смысл</w:t>
      </w:r>
      <w:r>
        <w:rPr>
          <w:spacing w:val="-4"/>
        </w:rPr>
        <w:t xml:space="preserve"> </w:t>
      </w:r>
      <w:r>
        <w:t>производной</w:t>
      </w:r>
      <w:r>
        <w:rPr>
          <w:spacing w:val="-4"/>
        </w:rPr>
        <w:t xml:space="preserve"> </w:t>
      </w:r>
      <w:r>
        <w:t>для</w:t>
      </w:r>
      <w:r>
        <w:rPr>
          <w:spacing w:val="-6"/>
        </w:rPr>
        <w:t xml:space="preserve"> </w:t>
      </w:r>
      <w:r>
        <w:t>решения</w:t>
      </w:r>
      <w:r>
        <w:rPr>
          <w:spacing w:val="-4"/>
        </w:rPr>
        <w:t xml:space="preserve"> </w:t>
      </w:r>
      <w:r>
        <w:rPr>
          <w:spacing w:val="-2"/>
        </w:rPr>
        <w:t>задач.</w:t>
      </w:r>
    </w:p>
    <w:p w:rsidR="00194CDC" w:rsidRDefault="00D465A6">
      <w:pPr>
        <w:pStyle w:val="a5"/>
        <w:numPr>
          <w:ilvl w:val="2"/>
          <w:numId w:val="139"/>
        </w:numPr>
        <w:tabs>
          <w:tab w:val="left" w:pos="1448"/>
        </w:tabs>
        <w:spacing w:before="133"/>
        <w:ind w:left="1448" w:hanging="599"/>
        <w:rPr>
          <w:sz w:val="24"/>
        </w:rPr>
      </w:pPr>
      <w:r>
        <w:rPr>
          <w:sz w:val="24"/>
        </w:rPr>
        <w:t>Множества</w:t>
      </w:r>
      <w:r>
        <w:rPr>
          <w:spacing w:val="-4"/>
          <w:sz w:val="24"/>
        </w:rPr>
        <w:t xml:space="preserve"> </w:t>
      </w:r>
      <w:r>
        <w:rPr>
          <w:sz w:val="24"/>
        </w:rPr>
        <w:t>и</w:t>
      </w:r>
      <w:r>
        <w:rPr>
          <w:spacing w:val="-1"/>
          <w:sz w:val="24"/>
        </w:rPr>
        <w:t xml:space="preserve"> </w:t>
      </w:r>
      <w:r>
        <w:rPr>
          <w:spacing w:val="-2"/>
          <w:sz w:val="24"/>
        </w:rPr>
        <w:t>логика:</w:t>
      </w:r>
    </w:p>
    <w:p w:rsidR="00194CDC" w:rsidRDefault="00D465A6">
      <w:pPr>
        <w:pStyle w:val="a3"/>
        <w:spacing w:before="137"/>
        <w:ind w:left="849" w:firstLine="0"/>
        <w:jc w:val="left"/>
      </w:pPr>
      <w:r>
        <w:t>свободно</w:t>
      </w:r>
      <w:r>
        <w:rPr>
          <w:spacing w:val="-6"/>
        </w:rPr>
        <w:t xml:space="preserve"> </w:t>
      </w:r>
      <w:r>
        <w:t>оперировать</w:t>
      </w:r>
      <w:r>
        <w:rPr>
          <w:spacing w:val="-6"/>
        </w:rPr>
        <w:t xml:space="preserve"> </w:t>
      </w:r>
      <w:r>
        <w:t>понятиями:</w:t>
      </w:r>
      <w:r>
        <w:rPr>
          <w:spacing w:val="-4"/>
        </w:rPr>
        <w:t xml:space="preserve"> </w:t>
      </w:r>
      <w:r>
        <w:t>множество,</w:t>
      </w:r>
      <w:r>
        <w:rPr>
          <w:spacing w:val="-7"/>
        </w:rPr>
        <w:t xml:space="preserve"> </w:t>
      </w:r>
      <w:r>
        <w:t>операции</w:t>
      </w:r>
      <w:r>
        <w:rPr>
          <w:spacing w:val="-6"/>
        </w:rPr>
        <w:t xml:space="preserve"> </w:t>
      </w:r>
      <w:r>
        <w:t>над</w:t>
      </w:r>
      <w:r>
        <w:rPr>
          <w:spacing w:val="-3"/>
        </w:rPr>
        <w:t xml:space="preserve"> </w:t>
      </w:r>
      <w:r>
        <w:rPr>
          <w:spacing w:val="-2"/>
        </w:rPr>
        <w:t>множествами;</w:t>
      </w:r>
    </w:p>
    <w:p w:rsidR="00194CDC" w:rsidRDefault="00D465A6">
      <w:pPr>
        <w:pStyle w:val="a3"/>
        <w:spacing w:before="139" w:line="360" w:lineRule="auto"/>
        <w:jc w:val="left"/>
      </w:pPr>
      <w:r>
        <w:t>использовать</w:t>
      </w:r>
      <w:r>
        <w:rPr>
          <w:spacing w:val="80"/>
        </w:rPr>
        <w:t xml:space="preserve"> </w:t>
      </w:r>
      <w:r>
        <w:t>теоретико-множественный</w:t>
      </w:r>
      <w:r>
        <w:rPr>
          <w:spacing w:val="80"/>
        </w:rPr>
        <w:t xml:space="preserve"> </w:t>
      </w:r>
      <w:r>
        <w:t>аппарат</w:t>
      </w:r>
      <w:r>
        <w:rPr>
          <w:spacing w:val="80"/>
        </w:rPr>
        <w:t xml:space="preserve"> </w:t>
      </w:r>
      <w:r>
        <w:t>для</w:t>
      </w:r>
      <w:r>
        <w:rPr>
          <w:spacing w:val="80"/>
        </w:rPr>
        <w:t xml:space="preserve"> </w:t>
      </w:r>
      <w:r>
        <w:t>описания</w:t>
      </w:r>
      <w:r>
        <w:rPr>
          <w:spacing w:val="80"/>
        </w:rPr>
        <w:t xml:space="preserve"> </w:t>
      </w:r>
      <w:r>
        <w:t>реальных</w:t>
      </w:r>
      <w:r>
        <w:rPr>
          <w:spacing w:val="80"/>
        </w:rPr>
        <w:t xml:space="preserve"> </w:t>
      </w:r>
      <w:r>
        <w:t>процессов</w:t>
      </w:r>
      <w:r>
        <w:rPr>
          <w:spacing w:val="80"/>
        </w:rPr>
        <w:t xml:space="preserve"> </w:t>
      </w:r>
      <w:r>
        <w:t>и явлений, при решении задач из других учебных предметов;</w:t>
      </w:r>
    </w:p>
    <w:p w:rsidR="00194CDC" w:rsidRDefault="00D465A6">
      <w:pPr>
        <w:pStyle w:val="a3"/>
        <w:spacing w:line="360" w:lineRule="auto"/>
        <w:jc w:val="left"/>
      </w:pPr>
      <w:r>
        <w:t>свободно</w:t>
      </w:r>
      <w:r>
        <w:rPr>
          <w:spacing w:val="40"/>
        </w:rPr>
        <w:t xml:space="preserve"> </w:t>
      </w:r>
      <w:r>
        <w:t>оперировать</w:t>
      </w:r>
      <w:r>
        <w:rPr>
          <w:spacing w:val="40"/>
        </w:rPr>
        <w:t xml:space="preserve"> </w:t>
      </w:r>
      <w:r>
        <w:t>понятиями:</w:t>
      </w:r>
      <w:r>
        <w:rPr>
          <w:spacing w:val="40"/>
        </w:rPr>
        <w:t xml:space="preserve"> </w:t>
      </w:r>
      <w:r>
        <w:t>определение,</w:t>
      </w:r>
      <w:r>
        <w:rPr>
          <w:spacing w:val="40"/>
        </w:rPr>
        <w:t xml:space="preserve"> </w:t>
      </w:r>
      <w:r>
        <w:t>теорема,</w:t>
      </w:r>
      <w:r>
        <w:rPr>
          <w:spacing w:val="40"/>
        </w:rPr>
        <w:t xml:space="preserve"> </w:t>
      </w:r>
      <w:r>
        <w:t>уравнение-следствие,</w:t>
      </w:r>
      <w:r>
        <w:rPr>
          <w:spacing w:val="40"/>
        </w:rPr>
        <w:t xml:space="preserve"> </w:t>
      </w:r>
      <w:r>
        <w:t>свойство математического объекта, доказательство, равносильные уравнения и неравенства.</w:t>
      </w:r>
    </w:p>
    <w:p w:rsidR="00194CDC" w:rsidRDefault="00D465A6">
      <w:pPr>
        <w:pStyle w:val="a5"/>
        <w:numPr>
          <w:ilvl w:val="1"/>
          <w:numId w:val="139"/>
        </w:numPr>
        <w:tabs>
          <w:tab w:val="left" w:pos="1267"/>
        </w:tabs>
        <w:spacing w:before="1" w:line="360" w:lineRule="auto"/>
        <w:ind w:right="286" w:firstLine="708"/>
        <w:jc w:val="both"/>
        <w:rPr>
          <w:sz w:val="24"/>
        </w:rPr>
      </w:pPr>
      <w:r>
        <w:rPr>
          <w:sz w:val="24"/>
        </w:rPr>
        <w:t xml:space="preserve">К концу обучения в 11 классе обучающийся получит следующие предметные результаты по отдельным темам программы учебного курса «Алгебра и начала математического </w:t>
      </w:r>
      <w:r>
        <w:rPr>
          <w:spacing w:val="-2"/>
          <w:sz w:val="24"/>
        </w:rPr>
        <w:t>анализа»:</w:t>
      </w:r>
    </w:p>
    <w:p w:rsidR="00194CDC" w:rsidRDefault="00D465A6">
      <w:pPr>
        <w:pStyle w:val="a5"/>
        <w:numPr>
          <w:ilvl w:val="2"/>
          <w:numId w:val="139"/>
        </w:numPr>
        <w:tabs>
          <w:tab w:val="left" w:pos="1448"/>
        </w:tabs>
        <w:spacing w:line="275" w:lineRule="exact"/>
        <w:ind w:left="1448" w:hanging="599"/>
        <w:jc w:val="both"/>
        <w:rPr>
          <w:sz w:val="24"/>
        </w:rPr>
      </w:pPr>
      <w:r>
        <w:rPr>
          <w:sz w:val="24"/>
        </w:rPr>
        <w:t>Числа</w:t>
      </w:r>
      <w:r>
        <w:rPr>
          <w:spacing w:val="-2"/>
          <w:sz w:val="24"/>
        </w:rPr>
        <w:t xml:space="preserve"> </w:t>
      </w:r>
      <w:r>
        <w:rPr>
          <w:sz w:val="24"/>
        </w:rPr>
        <w:t>и</w:t>
      </w:r>
      <w:r>
        <w:rPr>
          <w:spacing w:val="-1"/>
          <w:sz w:val="24"/>
        </w:rPr>
        <w:t xml:space="preserve"> </w:t>
      </w:r>
      <w:r>
        <w:rPr>
          <w:spacing w:val="-2"/>
          <w:sz w:val="24"/>
        </w:rPr>
        <w:t>вычисления:</w:t>
      </w:r>
    </w:p>
    <w:p w:rsidR="00194CDC" w:rsidRDefault="00D465A6">
      <w:pPr>
        <w:pStyle w:val="a3"/>
        <w:spacing w:before="139" w:line="360" w:lineRule="auto"/>
        <w:ind w:right="283"/>
      </w:pPr>
      <w:r>
        <w:t>свободно оперировать понятиями: натуральное и целое число, множества натуральных и целых чисел, использовать признаки делимости целых чисел, НОД и НОК натуральных чисел для решения задач, применять алгоритм Евклида;</w:t>
      </w:r>
    </w:p>
    <w:p w:rsidR="00194CDC" w:rsidRDefault="00D465A6">
      <w:pPr>
        <w:pStyle w:val="a3"/>
        <w:spacing w:line="362" w:lineRule="auto"/>
        <w:ind w:right="290"/>
      </w:pPr>
      <w:r>
        <w:t>свободно оперировать понятием остатка по модулю, записывать натуральные числа в различных позиционных системах счисления;</w:t>
      </w:r>
    </w:p>
    <w:p w:rsidR="00194CDC" w:rsidRDefault="00D465A6">
      <w:pPr>
        <w:pStyle w:val="a3"/>
        <w:spacing w:line="360" w:lineRule="auto"/>
        <w:ind w:right="286"/>
      </w:pPr>
      <w:r>
        <w:t>свободно оперировать понятиями: комплексное число и множество комплексных чисел, представлять комплексные числа в алгебраической и тригонометрической форме, выполнять арифметические операции с ними и изображать на координатной плоскости.</w:t>
      </w:r>
    </w:p>
    <w:p w:rsidR="00194CDC" w:rsidRDefault="00D465A6">
      <w:pPr>
        <w:pStyle w:val="a5"/>
        <w:numPr>
          <w:ilvl w:val="2"/>
          <w:numId w:val="139"/>
        </w:numPr>
        <w:tabs>
          <w:tab w:val="left" w:pos="1448"/>
        </w:tabs>
        <w:ind w:left="1448" w:hanging="599"/>
        <w:jc w:val="both"/>
        <w:rPr>
          <w:sz w:val="24"/>
        </w:rPr>
      </w:pPr>
      <w:r>
        <w:rPr>
          <w:sz w:val="24"/>
        </w:rPr>
        <w:t>Уравнения</w:t>
      </w:r>
      <w:r>
        <w:rPr>
          <w:spacing w:val="-3"/>
          <w:sz w:val="24"/>
        </w:rPr>
        <w:t xml:space="preserve"> </w:t>
      </w:r>
      <w:r>
        <w:rPr>
          <w:sz w:val="24"/>
        </w:rPr>
        <w:t>и</w:t>
      </w:r>
      <w:r>
        <w:rPr>
          <w:spacing w:val="-4"/>
          <w:sz w:val="24"/>
        </w:rPr>
        <w:t xml:space="preserve"> </w:t>
      </w:r>
      <w:r>
        <w:rPr>
          <w:spacing w:val="-2"/>
          <w:sz w:val="24"/>
        </w:rPr>
        <w:t>неравенства:</w:t>
      </w:r>
    </w:p>
    <w:p w:rsidR="00194CDC" w:rsidRDefault="00D465A6">
      <w:pPr>
        <w:pStyle w:val="a3"/>
        <w:spacing w:before="132"/>
        <w:ind w:left="849" w:firstLine="0"/>
      </w:pPr>
      <w:r>
        <w:t>свободно</w:t>
      </w:r>
      <w:r>
        <w:rPr>
          <w:spacing w:val="76"/>
        </w:rPr>
        <w:t xml:space="preserve"> </w:t>
      </w:r>
      <w:r>
        <w:t>оперировать</w:t>
      </w:r>
      <w:r>
        <w:rPr>
          <w:spacing w:val="77"/>
        </w:rPr>
        <w:t xml:space="preserve"> </w:t>
      </w:r>
      <w:r>
        <w:t>понятиями:</w:t>
      </w:r>
      <w:r>
        <w:rPr>
          <w:spacing w:val="76"/>
        </w:rPr>
        <w:t xml:space="preserve"> </w:t>
      </w:r>
      <w:r>
        <w:t>иррациональные,</w:t>
      </w:r>
      <w:r>
        <w:rPr>
          <w:spacing w:val="78"/>
        </w:rPr>
        <w:t xml:space="preserve"> </w:t>
      </w:r>
      <w:r>
        <w:t>показательные</w:t>
      </w:r>
      <w:r>
        <w:rPr>
          <w:spacing w:val="74"/>
        </w:rPr>
        <w:t xml:space="preserve"> </w:t>
      </w:r>
      <w:r>
        <w:t>и</w:t>
      </w:r>
      <w:r>
        <w:rPr>
          <w:spacing w:val="80"/>
        </w:rPr>
        <w:t xml:space="preserve"> </w:t>
      </w:r>
      <w:r>
        <w:rPr>
          <w:spacing w:val="-2"/>
        </w:rPr>
        <w:t>логарифмические</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неравенства,</w:t>
      </w:r>
      <w:r>
        <w:rPr>
          <w:spacing w:val="-5"/>
        </w:rPr>
        <w:t xml:space="preserve"> </w:t>
      </w:r>
      <w:r>
        <w:t>находить</w:t>
      </w:r>
      <w:r>
        <w:rPr>
          <w:spacing w:val="-5"/>
        </w:rPr>
        <w:t xml:space="preserve"> </w:t>
      </w:r>
      <w:r>
        <w:t>их</w:t>
      </w:r>
      <w:r>
        <w:rPr>
          <w:spacing w:val="-2"/>
        </w:rPr>
        <w:t xml:space="preserve"> </w:t>
      </w:r>
      <w:r>
        <w:t>решения</w:t>
      </w:r>
      <w:r>
        <w:rPr>
          <w:spacing w:val="-3"/>
        </w:rPr>
        <w:t xml:space="preserve"> </w:t>
      </w:r>
      <w:r>
        <w:t>с</w:t>
      </w:r>
      <w:r>
        <w:rPr>
          <w:spacing w:val="-3"/>
        </w:rPr>
        <w:t xml:space="preserve"> </w:t>
      </w:r>
      <w:r>
        <w:t>помощью</w:t>
      </w:r>
      <w:r>
        <w:rPr>
          <w:spacing w:val="-5"/>
        </w:rPr>
        <w:t xml:space="preserve"> </w:t>
      </w:r>
      <w:r>
        <w:t>равносильных</w:t>
      </w:r>
      <w:r>
        <w:rPr>
          <w:spacing w:val="-1"/>
        </w:rPr>
        <w:t xml:space="preserve"> </w:t>
      </w:r>
      <w:r>
        <w:rPr>
          <w:spacing w:val="-2"/>
        </w:rPr>
        <w:t>переходов;</w:t>
      </w:r>
    </w:p>
    <w:p w:rsidR="00194CDC" w:rsidRDefault="00D465A6">
      <w:pPr>
        <w:pStyle w:val="a3"/>
        <w:spacing w:before="139"/>
        <w:ind w:left="849" w:firstLine="0"/>
      </w:pPr>
      <w:r>
        <w:t>осуществлять</w:t>
      </w:r>
      <w:r>
        <w:rPr>
          <w:spacing w:val="-6"/>
        </w:rPr>
        <w:t xml:space="preserve"> </w:t>
      </w:r>
      <w:r>
        <w:t>отбор</w:t>
      </w:r>
      <w:r>
        <w:rPr>
          <w:spacing w:val="-4"/>
        </w:rPr>
        <w:t xml:space="preserve"> </w:t>
      </w:r>
      <w:r>
        <w:t>корней</w:t>
      </w:r>
      <w:r>
        <w:rPr>
          <w:spacing w:val="-5"/>
        </w:rPr>
        <w:t xml:space="preserve"> </w:t>
      </w:r>
      <w:r>
        <w:t>при</w:t>
      </w:r>
      <w:r>
        <w:rPr>
          <w:spacing w:val="-4"/>
        </w:rPr>
        <w:t xml:space="preserve"> </w:t>
      </w:r>
      <w:r>
        <w:t>решении</w:t>
      </w:r>
      <w:r>
        <w:rPr>
          <w:spacing w:val="-5"/>
        </w:rPr>
        <w:t xml:space="preserve"> </w:t>
      </w:r>
      <w:r>
        <w:t>тригонометрического</w:t>
      </w:r>
      <w:r>
        <w:rPr>
          <w:spacing w:val="-2"/>
        </w:rPr>
        <w:t xml:space="preserve"> уравнения;</w:t>
      </w:r>
    </w:p>
    <w:p w:rsidR="00194CDC" w:rsidRDefault="00D465A6">
      <w:pPr>
        <w:pStyle w:val="a3"/>
        <w:spacing w:before="137" w:line="360" w:lineRule="auto"/>
        <w:ind w:right="289"/>
      </w:pPr>
      <w:r>
        <w:t>свободно</w:t>
      </w:r>
      <w:r>
        <w:rPr>
          <w:spacing w:val="-2"/>
        </w:rPr>
        <w:t xml:space="preserve"> </w:t>
      </w:r>
      <w:r>
        <w:t>оперировать</w:t>
      </w:r>
      <w:r>
        <w:rPr>
          <w:spacing w:val="-4"/>
        </w:rPr>
        <w:t xml:space="preserve"> </w:t>
      </w:r>
      <w:r>
        <w:t>понятием</w:t>
      </w:r>
      <w:r>
        <w:rPr>
          <w:spacing w:val="-3"/>
        </w:rPr>
        <w:t xml:space="preserve"> </w:t>
      </w:r>
      <w:r>
        <w:t>тригонометрическое</w:t>
      </w:r>
      <w:r>
        <w:rPr>
          <w:spacing w:val="-3"/>
        </w:rPr>
        <w:t xml:space="preserve"> </w:t>
      </w:r>
      <w:r>
        <w:t>неравенство,</w:t>
      </w:r>
      <w:r>
        <w:rPr>
          <w:spacing w:val="-2"/>
        </w:rPr>
        <w:t xml:space="preserve"> </w:t>
      </w:r>
      <w:r>
        <w:t>применять</w:t>
      </w:r>
      <w:r>
        <w:rPr>
          <w:spacing w:val="-1"/>
        </w:rPr>
        <w:t xml:space="preserve"> </w:t>
      </w:r>
      <w:r>
        <w:t>необходимые формулы для решения основных типов тригонометрических неравенств;</w:t>
      </w:r>
    </w:p>
    <w:p w:rsidR="00194CDC" w:rsidRDefault="00D465A6">
      <w:pPr>
        <w:pStyle w:val="a3"/>
        <w:spacing w:before="1" w:line="360" w:lineRule="auto"/>
        <w:ind w:right="284"/>
      </w:pPr>
      <w:r>
        <w:t>свободно оперировать понятиями: система и совокупность уравнений и неравенств, равносильные системы и системы-следствия, находить решения системы и совокупностей рациональных, иррациональных, показательных и логарифмических уравнений и неравенств;</w:t>
      </w:r>
    </w:p>
    <w:p w:rsidR="00194CDC" w:rsidRDefault="00D465A6">
      <w:pPr>
        <w:pStyle w:val="a3"/>
        <w:spacing w:before="1" w:line="360" w:lineRule="auto"/>
        <w:ind w:right="288"/>
      </w:pPr>
      <w:r>
        <w:t>решать рациональные, иррациональные, показательные, логарифмические и тригонометрические уравнения и неравенства, содержащие модули и параметры;</w:t>
      </w:r>
    </w:p>
    <w:p w:rsidR="00194CDC" w:rsidRDefault="00D465A6">
      <w:pPr>
        <w:pStyle w:val="a3"/>
        <w:spacing w:line="360" w:lineRule="auto"/>
        <w:ind w:right="289"/>
      </w:pPr>
      <w:r>
        <w:t xml:space="preserve">применять графические методы для решения уравнений и неравенств, а также задач с </w:t>
      </w:r>
      <w:r>
        <w:rPr>
          <w:spacing w:val="-2"/>
        </w:rPr>
        <w:t>параметрами;</w:t>
      </w:r>
    </w:p>
    <w:p w:rsidR="00194CDC" w:rsidRDefault="00D465A6">
      <w:pPr>
        <w:pStyle w:val="a3"/>
        <w:spacing w:before="1" w:line="360" w:lineRule="auto"/>
        <w:ind w:right="287"/>
      </w:pPr>
      <w:r>
        <w:t>моделировать реальные ситуации на языке алгебры, составлять выражения, уравнения, неравенства и их системы по условию задачи, исследовать построенные модели с использованием аппарата алгебры, интерпретировать полученный результат.</w:t>
      </w:r>
    </w:p>
    <w:p w:rsidR="00194CDC" w:rsidRDefault="00D465A6">
      <w:pPr>
        <w:pStyle w:val="a5"/>
        <w:numPr>
          <w:ilvl w:val="2"/>
          <w:numId w:val="139"/>
        </w:numPr>
        <w:tabs>
          <w:tab w:val="left" w:pos="1448"/>
        </w:tabs>
        <w:spacing w:line="275" w:lineRule="exact"/>
        <w:ind w:left="1448" w:hanging="599"/>
        <w:jc w:val="both"/>
        <w:rPr>
          <w:sz w:val="24"/>
        </w:rPr>
      </w:pPr>
      <w:r>
        <w:rPr>
          <w:sz w:val="24"/>
        </w:rPr>
        <w:t>Функции</w:t>
      </w:r>
      <w:r>
        <w:rPr>
          <w:spacing w:val="-4"/>
          <w:sz w:val="24"/>
        </w:rPr>
        <w:t xml:space="preserve"> </w:t>
      </w:r>
      <w:r>
        <w:rPr>
          <w:sz w:val="24"/>
        </w:rPr>
        <w:t>и</w:t>
      </w:r>
      <w:r>
        <w:rPr>
          <w:spacing w:val="2"/>
          <w:sz w:val="24"/>
        </w:rPr>
        <w:t xml:space="preserve"> </w:t>
      </w:r>
      <w:r>
        <w:rPr>
          <w:spacing w:val="-2"/>
          <w:sz w:val="24"/>
        </w:rPr>
        <w:t>графики:</w:t>
      </w:r>
    </w:p>
    <w:p w:rsidR="00194CDC" w:rsidRDefault="00D465A6">
      <w:pPr>
        <w:pStyle w:val="a3"/>
        <w:spacing w:before="139" w:line="360" w:lineRule="auto"/>
        <w:ind w:right="291"/>
      </w:pPr>
      <w:r>
        <w:t>строить графики композиции функций с помощью элементарного исследования и свойств композиции двух функций;</w:t>
      </w:r>
    </w:p>
    <w:p w:rsidR="00194CDC" w:rsidRDefault="00D465A6">
      <w:pPr>
        <w:pStyle w:val="a3"/>
        <w:spacing w:line="360" w:lineRule="auto"/>
        <w:ind w:left="849" w:right="1029" w:firstLine="0"/>
        <w:jc w:val="left"/>
      </w:pPr>
      <w:r>
        <w:t>строить</w:t>
      </w:r>
      <w:r>
        <w:rPr>
          <w:spacing w:val="-5"/>
        </w:rPr>
        <w:t xml:space="preserve"> </w:t>
      </w:r>
      <w:r>
        <w:t>геометрические</w:t>
      </w:r>
      <w:r>
        <w:rPr>
          <w:spacing w:val="-6"/>
        </w:rPr>
        <w:t xml:space="preserve"> </w:t>
      </w:r>
      <w:r>
        <w:t>образы</w:t>
      </w:r>
      <w:r>
        <w:rPr>
          <w:spacing w:val="-4"/>
        </w:rPr>
        <w:t xml:space="preserve"> </w:t>
      </w:r>
      <w:r>
        <w:t>уравнений</w:t>
      </w:r>
      <w:r>
        <w:rPr>
          <w:spacing w:val="-5"/>
        </w:rPr>
        <w:t xml:space="preserve"> </w:t>
      </w:r>
      <w:r>
        <w:t>и</w:t>
      </w:r>
      <w:r>
        <w:rPr>
          <w:spacing w:val="-7"/>
        </w:rPr>
        <w:t xml:space="preserve"> </w:t>
      </w:r>
      <w:r>
        <w:t>неравенств</w:t>
      </w:r>
      <w:r>
        <w:rPr>
          <w:spacing w:val="-6"/>
        </w:rPr>
        <w:t xml:space="preserve"> </w:t>
      </w:r>
      <w:r>
        <w:t>на</w:t>
      </w:r>
      <w:r>
        <w:rPr>
          <w:spacing w:val="-6"/>
        </w:rPr>
        <w:t xml:space="preserve"> </w:t>
      </w:r>
      <w:r>
        <w:t>координатной</w:t>
      </w:r>
      <w:r>
        <w:rPr>
          <w:spacing w:val="-5"/>
        </w:rPr>
        <w:t xml:space="preserve"> </w:t>
      </w:r>
      <w:r>
        <w:t>плоскости; свободно оперировать понятиями: графики тригонометрических функций; применять функции для моделирования и исследования реальных процессов.</w:t>
      </w:r>
    </w:p>
    <w:p w:rsidR="00194CDC" w:rsidRDefault="00D465A6">
      <w:pPr>
        <w:pStyle w:val="a5"/>
        <w:numPr>
          <w:ilvl w:val="2"/>
          <w:numId w:val="139"/>
        </w:numPr>
        <w:tabs>
          <w:tab w:val="left" w:pos="1448"/>
        </w:tabs>
        <w:spacing w:line="275" w:lineRule="exact"/>
        <w:ind w:left="1448" w:hanging="599"/>
        <w:rPr>
          <w:sz w:val="24"/>
        </w:rPr>
      </w:pPr>
      <w:r>
        <w:rPr>
          <w:sz w:val="24"/>
        </w:rPr>
        <w:t>Начала</w:t>
      </w:r>
      <w:r>
        <w:rPr>
          <w:spacing w:val="-5"/>
          <w:sz w:val="24"/>
        </w:rPr>
        <w:t xml:space="preserve"> </w:t>
      </w:r>
      <w:r>
        <w:rPr>
          <w:sz w:val="24"/>
        </w:rPr>
        <w:t>математического</w:t>
      </w:r>
      <w:r>
        <w:rPr>
          <w:spacing w:val="-4"/>
          <w:sz w:val="24"/>
        </w:rPr>
        <w:t xml:space="preserve"> </w:t>
      </w:r>
      <w:r>
        <w:rPr>
          <w:spacing w:val="-2"/>
          <w:sz w:val="24"/>
        </w:rPr>
        <w:t>анализа:</w:t>
      </w:r>
    </w:p>
    <w:p w:rsidR="00194CDC" w:rsidRDefault="00D465A6">
      <w:pPr>
        <w:pStyle w:val="a3"/>
        <w:spacing w:before="139" w:line="360" w:lineRule="auto"/>
        <w:ind w:left="849" w:firstLine="0"/>
        <w:jc w:val="left"/>
      </w:pPr>
      <w:r>
        <w:t>использовать</w:t>
      </w:r>
      <w:r>
        <w:rPr>
          <w:spacing w:val="-6"/>
        </w:rPr>
        <w:t xml:space="preserve"> </w:t>
      </w:r>
      <w:r>
        <w:t>производную</w:t>
      </w:r>
      <w:r>
        <w:rPr>
          <w:spacing w:val="-6"/>
        </w:rPr>
        <w:t xml:space="preserve"> </w:t>
      </w:r>
      <w:r>
        <w:t>для</w:t>
      </w:r>
      <w:r>
        <w:rPr>
          <w:spacing w:val="-6"/>
        </w:rPr>
        <w:t xml:space="preserve"> </w:t>
      </w:r>
      <w:r>
        <w:t>исследования</w:t>
      </w:r>
      <w:r>
        <w:rPr>
          <w:spacing w:val="-6"/>
        </w:rPr>
        <w:t xml:space="preserve"> </w:t>
      </w:r>
      <w:r>
        <w:t>функции</w:t>
      </w:r>
      <w:r>
        <w:rPr>
          <w:spacing w:val="-6"/>
        </w:rPr>
        <w:t xml:space="preserve"> </w:t>
      </w:r>
      <w:r>
        <w:t>на</w:t>
      </w:r>
      <w:r>
        <w:rPr>
          <w:spacing w:val="-7"/>
        </w:rPr>
        <w:t xml:space="preserve"> </w:t>
      </w:r>
      <w:r>
        <w:t>монотонность</w:t>
      </w:r>
      <w:r>
        <w:rPr>
          <w:spacing w:val="-6"/>
        </w:rPr>
        <w:t xml:space="preserve"> </w:t>
      </w:r>
      <w:r>
        <w:t>и</w:t>
      </w:r>
      <w:r>
        <w:rPr>
          <w:spacing w:val="-6"/>
        </w:rPr>
        <w:t xml:space="preserve"> </w:t>
      </w:r>
      <w:r>
        <w:t>экстремумы; находить наибольшее и наименьшее значения функции непрерывной на отрезке;</w:t>
      </w:r>
    </w:p>
    <w:p w:rsidR="00194CDC" w:rsidRDefault="00D465A6">
      <w:pPr>
        <w:pStyle w:val="a3"/>
        <w:spacing w:line="360" w:lineRule="auto"/>
        <w:ind w:right="288"/>
      </w:pPr>
      <w:r>
        <w:t>использовать производную для нахождения наилучшего решения в прикладных, в том числе социально-экономических, задачах, для определения скорости и ускорения процесса, заданного формулой или графиком;</w:t>
      </w:r>
    </w:p>
    <w:p w:rsidR="00194CDC" w:rsidRDefault="00D465A6">
      <w:pPr>
        <w:pStyle w:val="a3"/>
        <w:spacing w:line="360" w:lineRule="auto"/>
        <w:ind w:right="282"/>
      </w:pPr>
      <w:r>
        <w:t>свободно оперировать понятиями: первообразная, определѐнный интеграл, находить первообразные элементарных функций и вычислять интеграл по формуле Ньютона–Лейбница;</w:t>
      </w:r>
    </w:p>
    <w:p w:rsidR="00194CDC" w:rsidRDefault="00D465A6">
      <w:pPr>
        <w:pStyle w:val="a3"/>
        <w:ind w:left="849" w:firstLine="0"/>
      </w:pPr>
      <w:r>
        <w:t>находить</w:t>
      </w:r>
      <w:r>
        <w:rPr>
          <w:spacing w:val="-7"/>
        </w:rPr>
        <w:t xml:space="preserve"> </w:t>
      </w:r>
      <w:r>
        <w:t>площади</w:t>
      </w:r>
      <w:r>
        <w:rPr>
          <w:spacing w:val="-4"/>
        </w:rPr>
        <w:t xml:space="preserve"> </w:t>
      </w:r>
      <w:r>
        <w:t>плоских фигур</w:t>
      </w:r>
      <w:r>
        <w:rPr>
          <w:spacing w:val="-2"/>
        </w:rPr>
        <w:t xml:space="preserve"> </w:t>
      </w:r>
      <w:r>
        <w:t>и</w:t>
      </w:r>
      <w:r>
        <w:rPr>
          <w:spacing w:val="-2"/>
        </w:rPr>
        <w:t xml:space="preserve"> </w:t>
      </w:r>
      <w:r>
        <w:t>объѐмы</w:t>
      </w:r>
      <w:r>
        <w:rPr>
          <w:spacing w:val="-2"/>
        </w:rPr>
        <w:t xml:space="preserve"> </w:t>
      </w:r>
      <w:r>
        <w:t>тел</w:t>
      </w:r>
      <w:r>
        <w:rPr>
          <w:spacing w:val="-2"/>
        </w:rPr>
        <w:t xml:space="preserve"> </w:t>
      </w:r>
      <w:r>
        <w:t>с</w:t>
      </w:r>
      <w:r>
        <w:rPr>
          <w:spacing w:val="-3"/>
        </w:rPr>
        <w:t xml:space="preserve"> </w:t>
      </w:r>
      <w:r>
        <w:t>помощью</w:t>
      </w:r>
      <w:r>
        <w:rPr>
          <w:spacing w:val="-2"/>
        </w:rPr>
        <w:t xml:space="preserve"> интеграла;</w:t>
      </w:r>
    </w:p>
    <w:p w:rsidR="00194CDC" w:rsidRDefault="00D465A6">
      <w:pPr>
        <w:pStyle w:val="a3"/>
        <w:spacing w:before="139" w:line="360" w:lineRule="auto"/>
        <w:ind w:right="280"/>
      </w:pPr>
      <w:r>
        <w:t>иметь представление о математическом моделировании на примере составления дифференциальных уравнений;</w:t>
      </w:r>
    </w:p>
    <w:p w:rsidR="00194CDC" w:rsidRDefault="00D465A6">
      <w:pPr>
        <w:pStyle w:val="a3"/>
        <w:spacing w:line="360" w:lineRule="auto"/>
        <w:ind w:right="284"/>
      </w:pPr>
      <w:r>
        <w:t>решать прикладные задачи, в том числе социально-экономического и физического характера, средствами математического анализа.</w:t>
      </w:r>
    </w:p>
    <w:p w:rsidR="00194CDC" w:rsidRDefault="00194CDC">
      <w:pPr>
        <w:pStyle w:val="a3"/>
        <w:spacing w:before="141"/>
        <w:ind w:left="0" w:firstLine="0"/>
        <w:jc w:val="left"/>
      </w:pPr>
    </w:p>
    <w:p w:rsidR="00194CDC" w:rsidRDefault="00D465A6">
      <w:pPr>
        <w:pStyle w:val="1"/>
        <w:spacing w:before="1"/>
        <w:ind w:left="3355"/>
        <w:jc w:val="left"/>
      </w:pPr>
      <w:r>
        <w:t>Программа</w:t>
      </w:r>
      <w:r>
        <w:rPr>
          <w:spacing w:val="-4"/>
        </w:rPr>
        <w:t xml:space="preserve"> </w:t>
      </w:r>
      <w:r>
        <w:t>учебного</w:t>
      </w:r>
      <w:r>
        <w:rPr>
          <w:spacing w:val="-1"/>
        </w:rPr>
        <w:t xml:space="preserve"> </w:t>
      </w:r>
      <w:r>
        <w:t>курса</w:t>
      </w:r>
      <w:r>
        <w:rPr>
          <w:spacing w:val="-3"/>
        </w:rPr>
        <w:t xml:space="preserve"> </w:t>
      </w:r>
      <w:r>
        <w:rPr>
          <w:spacing w:val="-2"/>
        </w:rPr>
        <w:t>«Геометрия».</w:t>
      </w:r>
    </w:p>
    <w:p w:rsidR="00194CDC" w:rsidRDefault="00194CDC">
      <w:pPr>
        <w:pStyle w:val="1"/>
        <w:jc w:val="left"/>
        <w:sectPr w:rsidR="00194CDC">
          <w:pgSz w:w="11910" w:h="16850"/>
          <w:pgMar w:top="1060" w:right="283" w:bottom="280" w:left="992" w:header="720" w:footer="720" w:gutter="0"/>
          <w:cols w:space="720"/>
        </w:sectPr>
      </w:pPr>
    </w:p>
    <w:p w:rsidR="00194CDC" w:rsidRDefault="00D465A6">
      <w:pPr>
        <w:pStyle w:val="a5"/>
        <w:numPr>
          <w:ilvl w:val="0"/>
          <w:numId w:val="138"/>
        </w:numPr>
        <w:tabs>
          <w:tab w:val="left" w:pos="1088"/>
        </w:tabs>
        <w:spacing w:before="66"/>
        <w:ind w:left="1088" w:hanging="239"/>
        <w:jc w:val="both"/>
        <w:rPr>
          <w:sz w:val="24"/>
        </w:rPr>
      </w:pPr>
      <w:r>
        <w:rPr>
          <w:sz w:val="24"/>
        </w:rPr>
        <w:lastRenderedPageBreak/>
        <w:t>Пояснительная</w:t>
      </w:r>
      <w:r>
        <w:rPr>
          <w:spacing w:val="-5"/>
          <w:sz w:val="24"/>
        </w:rPr>
        <w:t xml:space="preserve"> </w:t>
      </w:r>
      <w:r>
        <w:rPr>
          <w:spacing w:val="-2"/>
          <w:sz w:val="24"/>
        </w:rPr>
        <w:t>записка.</w:t>
      </w:r>
    </w:p>
    <w:p w:rsidR="00194CDC" w:rsidRDefault="00D465A6">
      <w:pPr>
        <w:pStyle w:val="a5"/>
        <w:numPr>
          <w:ilvl w:val="1"/>
          <w:numId w:val="138"/>
        </w:numPr>
        <w:tabs>
          <w:tab w:val="left" w:pos="1267"/>
        </w:tabs>
        <w:spacing w:before="139" w:line="360" w:lineRule="auto"/>
        <w:ind w:right="280" w:firstLine="708"/>
        <w:jc w:val="both"/>
        <w:rPr>
          <w:sz w:val="24"/>
        </w:rPr>
      </w:pPr>
      <w:r>
        <w:rPr>
          <w:sz w:val="24"/>
        </w:rPr>
        <w:t>Геометрия является одним из базовых курсов на уровне среднего общего образования, так как обеспечивает возможность изучения дисциплин естественно-научной направленности и предметов гуманитарного цикла. Логическое мышление, формируемое при изучении обучающимися понятийных основ геометрии, при доказательстве теорем и построении цепочки логических утверждений при решении геометрических задач, умение выдвигать и опровергать гипотезы непосредственно используются при решении задач естественно-научного цикла, в частности физических задач.</w:t>
      </w:r>
    </w:p>
    <w:p w:rsidR="00194CDC" w:rsidRDefault="00D465A6">
      <w:pPr>
        <w:pStyle w:val="a5"/>
        <w:numPr>
          <w:ilvl w:val="1"/>
          <w:numId w:val="138"/>
        </w:numPr>
        <w:tabs>
          <w:tab w:val="left" w:pos="1267"/>
        </w:tabs>
        <w:spacing w:line="360" w:lineRule="auto"/>
        <w:ind w:right="281" w:firstLine="708"/>
        <w:jc w:val="both"/>
        <w:rPr>
          <w:sz w:val="24"/>
        </w:rPr>
      </w:pPr>
      <w:r>
        <w:rPr>
          <w:sz w:val="24"/>
        </w:rPr>
        <w:t>Цель освоения программы учебного курса «Геометрия» на углублѐнном уровне – развитие индивидуальных способностей обучающихся при изучении геометрии, как</w:t>
      </w:r>
      <w:r>
        <w:rPr>
          <w:spacing w:val="40"/>
          <w:sz w:val="24"/>
        </w:rPr>
        <w:t xml:space="preserve"> </w:t>
      </w:r>
      <w:r>
        <w:rPr>
          <w:sz w:val="24"/>
        </w:rPr>
        <w:t>составляющей предметной области «Математика и информатика»</w:t>
      </w:r>
      <w:r>
        <w:rPr>
          <w:spacing w:val="-5"/>
          <w:sz w:val="24"/>
        </w:rPr>
        <w:t xml:space="preserve"> </w:t>
      </w:r>
      <w:r>
        <w:rPr>
          <w:sz w:val="24"/>
        </w:rPr>
        <w:t>через обеспечение возможности приобретения и использования более глубоких геометрических знаний и действий, специфичных геометрии, и необходимых для успешного профессионального образования, связанного с использованием математики.</w:t>
      </w:r>
    </w:p>
    <w:p w:rsidR="00194CDC" w:rsidRDefault="00D465A6">
      <w:pPr>
        <w:pStyle w:val="a5"/>
        <w:numPr>
          <w:ilvl w:val="1"/>
          <w:numId w:val="138"/>
        </w:numPr>
        <w:tabs>
          <w:tab w:val="left" w:pos="1267"/>
        </w:tabs>
        <w:spacing w:before="1" w:line="360" w:lineRule="auto"/>
        <w:ind w:right="280" w:firstLine="708"/>
        <w:jc w:val="both"/>
        <w:rPr>
          <w:sz w:val="24"/>
        </w:rPr>
      </w:pPr>
      <w:r>
        <w:rPr>
          <w:sz w:val="24"/>
        </w:rPr>
        <w:t>Приоритетными задачами курса геометрии на углублѐнном уровне, расширяющими и усиливающими курс базового уровня, являются:</w:t>
      </w:r>
    </w:p>
    <w:p w:rsidR="00194CDC" w:rsidRDefault="00D465A6">
      <w:pPr>
        <w:pStyle w:val="a3"/>
        <w:spacing w:line="360" w:lineRule="auto"/>
        <w:ind w:right="289"/>
      </w:pPr>
      <w:r>
        <w:t>расширение представления о геометрии как части мировой культуры и формирование осознания взаимосвязи геометрии с окружающим миром;</w:t>
      </w:r>
    </w:p>
    <w:p w:rsidR="00194CDC" w:rsidRDefault="00D465A6">
      <w:pPr>
        <w:pStyle w:val="a3"/>
        <w:spacing w:line="360" w:lineRule="auto"/>
        <w:ind w:right="280"/>
      </w:pPr>
      <w:r>
        <w:t>формирование представления о пространственных фигурах как о важнейших математических моделях, позволяющих описывать и изучать разные явления окружающего мира, знание понятийного аппарата по разделу «Стереометрия» учебного курса геометрии;</w:t>
      </w:r>
    </w:p>
    <w:p w:rsidR="00194CDC" w:rsidRDefault="00D465A6">
      <w:pPr>
        <w:pStyle w:val="a3"/>
        <w:spacing w:before="1" w:line="360" w:lineRule="auto"/>
        <w:ind w:right="281"/>
      </w:pPr>
      <w:r>
        <w:t>формирование умения владеть основными понятиями о пространственных фигурах и их основными свойствами, знание теорем, формул и умение их применять, умения доказывать теоремы и находить нестандартные способы решения задач;</w:t>
      </w:r>
    </w:p>
    <w:p w:rsidR="00194CDC" w:rsidRDefault="00D465A6">
      <w:pPr>
        <w:pStyle w:val="a3"/>
        <w:spacing w:line="360" w:lineRule="auto"/>
        <w:ind w:right="288"/>
      </w:pPr>
      <w:r>
        <w:t>формирование умения распознавать на чертежах, моделях и в реальном мире многогранники и тела вращения, конструировать геометрические модели;</w:t>
      </w:r>
    </w:p>
    <w:p w:rsidR="00194CDC" w:rsidRDefault="00D465A6">
      <w:pPr>
        <w:pStyle w:val="a3"/>
        <w:spacing w:line="360" w:lineRule="auto"/>
        <w:ind w:right="290"/>
      </w:pPr>
      <w:r>
        <w:t>формирование понимания возможности аксиоматического построения математических теорий, формирование понимания роли аксиоматики при проведении рассуждений;</w:t>
      </w:r>
    </w:p>
    <w:p w:rsidR="00194CDC" w:rsidRDefault="00D465A6">
      <w:pPr>
        <w:pStyle w:val="a3"/>
        <w:spacing w:line="360" w:lineRule="auto"/>
        <w:ind w:right="282"/>
      </w:pPr>
      <w:r>
        <w:t xml:space="preserve">формирование умения владеть методами доказательств и алгоритмов решения, умения их применять, проводить доказательные рассуждения в ходе решения стереометрических задач и задач с практическим содержанием, формирование представления о необходимости доказательств при обосновании математических утверждений и роли аксиоматики в проведении дедуктивных </w:t>
      </w:r>
      <w:r>
        <w:rPr>
          <w:spacing w:val="-2"/>
        </w:rPr>
        <w:t>рассуждений;</w:t>
      </w:r>
    </w:p>
    <w:p w:rsidR="00194CDC" w:rsidRDefault="00D465A6">
      <w:pPr>
        <w:pStyle w:val="a3"/>
        <w:spacing w:before="1" w:line="360" w:lineRule="auto"/>
        <w:ind w:right="289"/>
      </w:pPr>
      <w:r>
        <w:t>развитие и совершенствование интеллектуальных и творческих способностей</w:t>
      </w:r>
      <w:r>
        <w:rPr>
          <w:spacing w:val="40"/>
        </w:rPr>
        <w:t xml:space="preserve"> </w:t>
      </w:r>
      <w:r>
        <w:t>обучающихся,</w:t>
      </w:r>
      <w:r>
        <w:rPr>
          <w:spacing w:val="40"/>
        </w:rPr>
        <w:t xml:space="preserve"> </w:t>
      </w:r>
      <w:r>
        <w:t>познавательной</w:t>
      </w:r>
      <w:r>
        <w:rPr>
          <w:spacing w:val="40"/>
        </w:rPr>
        <w:t xml:space="preserve"> </w:t>
      </w:r>
      <w:r>
        <w:t>активности,</w:t>
      </w:r>
      <w:r>
        <w:rPr>
          <w:spacing w:val="40"/>
        </w:rPr>
        <w:t xml:space="preserve"> </w:t>
      </w:r>
      <w:r>
        <w:t>исследовательских</w:t>
      </w:r>
      <w:r>
        <w:rPr>
          <w:spacing w:val="40"/>
        </w:rPr>
        <w:t xml:space="preserve"> </w:t>
      </w:r>
      <w:r>
        <w:t>умений,</w:t>
      </w:r>
      <w:r>
        <w:rPr>
          <w:spacing w:val="40"/>
        </w:rPr>
        <w:t xml:space="preserve"> </w:t>
      </w:r>
      <w:r>
        <w:t>критичности</w:t>
      </w:r>
      <w:r>
        <w:rPr>
          <w:spacing w:val="40"/>
        </w:rPr>
        <w:t xml:space="preserve"> </w:t>
      </w:r>
      <w:r>
        <w:t>мышления,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интереса</w:t>
      </w:r>
      <w:r>
        <w:rPr>
          <w:spacing w:val="-4"/>
        </w:rPr>
        <w:t xml:space="preserve"> </w:t>
      </w:r>
      <w:r>
        <w:t>к</w:t>
      </w:r>
      <w:r>
        <w:rPr>
          <w:spacing w:val="-3"/>
        </w:rPr>
        <w:t xml:space="preserve"> </w:t>
      </w:r>
      <w:r>
        <w:t>изучению</w:t>
      </w:r>
      <w:r>
        <w:rPr>
          <w:spacing w:val="-2"/>
        </w:rPr>
        <w:t xml:space="preserve"> геометрии;</w:t>
      </w:r>
    </w:p>
    <w:p w:rsidR="00194CDC" w:rsidRDefault="00D465A6">
      <w:pPr>
        <w:pStyle w:val="a3"/>
        <w:spacing w:before="139" w:line="360" w:lineRule="auto"/>
        <w:ind w:right="283"/>
      </w:pPr>
      <w:r>
        <w:t>формирование функциональной грамотности,</w:t>
      </w:r>
      <w:r>
        <w:rPr>
          <w:spacing w:val="-1"/>
        </w:rPr>
        <w:t xml:space="preserve"> </w:t>
      </w:r>
      <w:r>
        <w:t>релевантной геометрии: умения распознавать проявления геометрических понятий, объектов и закономерностей в реальных жизненных ситуациях и при изучении других учебных предметов, проявления зависимостей и закономерностей, моделирования реальных ситуаций, исследования построенных моделей, интерпретации полученных результатов.</w:t>
      </w:r>
    </w:p>
    <w:p w:rsidR="00194CDC" w:rsidRDefault="00D465A6">
      <w:pPr>
        <w:pStyle w:val="a5"/>
        <w:numPr>
          <w:ilvl w:val="1"/>
          <w:numId w:val="138"/>
        </w:numPr>
        <w:tabs>
          <w:tab w:val="left" w:pos="1267"/>
        </w:tabs>
        <w:spacing w:line="360" w:lineRule="auto"/>
        <w:ind w:right="284" w:firstLine="708"/>
        <w:jc w:val="both"/>
        <w:rPr>
          <w:sz w:val="24"/>
        </w:rPr>
      </w:pPr>
      <w:r>
        <w:rPr>
          <w:sz w:val="24"/>
        </w:rPr>
        <w:t>Основными содержательными линиями учебного курса «Геометрия» в 10–11 классах являются: «Прямые и плоскости в пространстве», «Многогранники», «Тела вращения», «Векторы и координаты в пространстве», «Движения в пространстве».</w:t>
      </w:r>
    </w:p>
    <w:p w:rsidR="00194CDC" w:rsidRDefault="00D465A6">
      <w:pPr>
        <w:pStyle w:val="a5"/>
        <w:numPr>
          <w:ilvl w:val="1"/>
          <w:numId w:val="138"/>
        </w:numPr>
        <w:tabs>
          <w:tab w:val="left" w:pos="1267"/>
        </w:tabs>
        <w:spacing w:before="1" w:line="360" w:lineRule="auto"/>
        <w:ind w:right="282" w:firstLine="708"/>
        <w:jc w:val="both"/>
        <w:rPr>
          <w:sz w:val="24"/>
        </w:rPr>
      </w:pPr>
      <w:r>
        <w:rPr>
          <w:sz w:val="24"/>
        </w:rPr>
        <w:t>Сформулированное в ФГОС СОО требование «уметь оперировать понятиями», релевантных геометрии на углублѐнном уровне обучения в 10–11 классах, относится ко всем содержательным линиям учебного курса, а формирование логических умений распределяется не только по содержательным линиям, но и по годам обучения. Содержание образования, соответствующее предметным результатам освоения Федеральной рабочей программы, распределѐнным по годам обучения, структурировано таким образом, чтобы ко всем основным, принципиальным вопросам обучающиеся обращались неоднократно, что позволяет организовать овладение геометрическими понятиями и навыками последовательно и поступательно, с соблюдением принципа преемственности, а новые знания включать в общую систему геометрических представлений обучающихся, расширяя и углубляя еѐ, образуя прочные множественные связи.</w:t>
      </w:r>
    </w:p>
    <w:p w:rsidR="00194CDC" w:rsidRDefault="00D465A6">
      <w:pPr>
        <w:pStyle w:val="a5"/>
        <w:numPr>
          <w:ilvl w:val="1"/>
          <w:numId w:val="138"/>
        </w:numPr>
        <w:tabs>
          <w:tab w:val="left" w:pos="1268"/>
        </w:tabs>
        <w:ind w:left="1268" w:hanging="419"/>
        <w:jc w:val="both"/>
        <w:rPr>
          <w:sz w:val="24"/>
        </w:rPr>
      </w:pPr>
      <w:r>
        <w:rPr>
          <w:sz w:val="24"/>
        </w:rPr>
        <w:t>Переход</w:t>
      </w:r>
      <w:r>
        <w:rPr>
          <w:spacing w:val="-4"/>
          <w:sz w:val="24"/>
        </w:rPr>
        <w:t xml:space="preserve"> </w:t>
      </w:r>
      <w:r>
        <w:rPr>
          <w:sz w:val="24"/>
        </w:rPr>
        <w:t>к</w:t>
      </w:r>
      <w:r>
        <w:rPr>
          <w:spacing w:val="-4"/>
          <w:sz w:val="24"/>
        </w:rPr>
        <w:t xml:space="preserve"> </w:t>
      </w:r>
      <w:r>
        <w:rPr>
          <w:sz w:val="24"/>
        </w:rPr>
        <w:t>изучению</w:t>
      </w:r>
      <w:r>
        <w:rPr>
          <w:spacing w:val="-3"/>
          <w:sz w:val="24"/>
        </w:rPr>
        <w:t xml:space="preserve"> </w:t>
      </w:r>
      <w:r>
        <w:rPr>
          <w:sz w:val="24"/>
        </w:rPr>
        <w:t>геометрии</w:t>
      </w:r>
      <w:r>
        <w:rPr>
          <w:spacing w:val="-4"/>
          <w:sz w:val="24"/>
        </w:rPr>
        <w:t xml:space="preserve"> </w:t>
      </w:r>
      <w:r>
        <w:rPr>
          <w:sz w:val="24"/>
        </w:rPr>
        <w:t>на</w:t>
      </w:r>
      <w:r>
        <w:rPr>
          <w:spacing w:val="-4"/>
          <w:sz w:val="24"/>
        </w:rPr>
        <w:t xml:space="preserve"> </w:t>
      </w:r>
      <w:r>
        <w:rPr>
          <w:sz w:val="24"/>
        </w:rPr>
        <w:t>углублѐнном</w:t>
      </w:r>
      <w:r>
        <w:rPr>
          <w:spacing w:val="-3"/>
          <w:sz w:val="24"/>
        </w:rPr>
        <w:t xml:space="preserve"> </w:t>
      </w:r>
      <w:r>
        <w:rPr>
          <w:sz w:val="24"/>
        </w:rPr>
        <w:t>уровне</w:t>
      </w:r>
      <w:r>
        <w:rPr>
          <w:spacing w:val="-4"/>
          <w:sz w:val="24"/>
        </w:rPr>
        <w:t xml:space="preserve"> </w:t>
      </w:r>
      <w:r>
        <w:rPr>
          <w:spacing w:val="-2"/>
          <w:sz w:val="24"/>
        </w:rPr>
        <w:t>позволяет:</w:t>
      </w:r>
    </w:p>
    <w:p w:rsidR="00194CDC" w:rsidRDefault="00D465A6">
      <w:pPr>
        <w:pStyle w:val="a3"/>
        <w:spacing w:before="139" w:line="360" w:lineRule="auto"/>
        <w:ind w:right="280"/>
      </w:pPr>
      <w:r>
        <w:t>создать условия для дифференциации обучения, построения индивидуальных образовательных программ, обеспечить углублѐнное изучение геометрии как составляющей учебного предмета «Математика»;</w:t>
      </w:r>
    </w:p>
    <w:p w:rsidR="00194CDC" w:rsidRDefault="00D465A6">
      <w:pPr>
        <w:pStyle w:val="a3"/>
        <w:spacing w:line="360" w:lineRule="auto"/>
        <w:ind w:right="292"/>
      </w:pPr>
      <w:r>
        <w:t>подготовить обучающихся к продолжению изучения математики с учѐтом выбора будущей профессии, обеспечивая преемственность между общим и профессиональным образованием.</w:t>
      </w:r>
    </w:p>
    <w:p w:rsidR="00194CDC" w:rsidRDefault="00D465A6">
      <w:pPr>
        <w:pStyle w:val="a5"/>
        <w:numPr>
          <w:ilvl w:val="1"/>
          <w:numId w:val="138"/>
        </w:numPr>
        <w:tabs>
          <w:tab w:val="left" w:pos="1308"/>
        </w:tabs>
        <w:spacing w:line="360" w:lineRule="auto"/>
        <w:ind w:right="281" w:firstLine="708"/>
        <w:jc w:val="both"/>
        <w:rPr>
          <w:sz w:val="24"/>
        </w:rPr>
      </w:pPr>
      <w:r>
        <w:rPr>
          <w:sz w:val="24"/>
        </w:rPr>
        <w:t xml:space="preserve">Общее число часов, рекомендованных для изучения учебного курса «Геометрия» на углубленном уровне – 204 </w:t>
      </w:r>
      <w:r>
        <w:rPr>
          <w:position w:val="1"/>
          <w:sz w:val="24"/>
        </w:rPr>
        <w:t>часа: в 10 классе – 102 часа (3 часа в</w:t>
      </w:r>
      <w:r>
        <w:rPr>
          <w:spacing w:val="-1"/>
          <w:position w:val="1"/>
          <w:sz w:val="24"/>
        </w:rPr>
        <w:t xml:space="preserve"> </w:t>
      </w:r>
      <w:r>
        <w:rPr>
          <w:position w:val="1"/>
          <w:sz w:val="24"/>
        </w:rPr>
        <w:t xml:space="preserve">неделю), в 11 классе – 102 часа (3 </w:t>
      </w:r>
      <w:r>
        <w:rPr>
          <w:sz w:val="24"/>
        </w:rPr>
        <w:t>часа в неделю).</w:t>
      </w:r>
    </w:p>
    <w:p w:rsidR="00194CDC" w:rsidRDefault="00D465A6">
      <w:pPr>
        <w:pStyle w:val="a5"/>
        <w:numPr>
          <w:ilvl w:val="0"/>
          <w:numId w:val="138"/>
        </w:numPr>
        <w:tabs>
          <w:tab w:val="left" w:pos="1088"/>
        </w:tabs>
        <w:spacing w:before="10"/>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10</w:t>
      </w:r>
      <w:r>
        <w:rPr>
          <w:spacing w:val="-1"/>
          <w:sz w:val="24"/>
        </w:rPr>
        <w:t xml:space="preserve"> </w:t>
      </w:r>
      <w:r>
        <w:rPr>
          <w:spacing w:val="-2"/>
          <w:sz w:val="24"/>
        </w:rPr>
        <w:t>классе.</w:t>
      </w:r>
    </w:p>
    <w:p w:rsidR="00194CDC" w:rsidRDefault="00D465A6">
      <w:pPr>
        <w:pStyle w:val="a5"/>
        <w:numPr>
          <w:ilvl w:val="1"/>
          <w:numId w:val="138"/>
        </w:numPr>
        <w:tabs>
          <w:tab w:val="left" w:pos="1268"/>
        </w:tabs>
        <w:spacing w:before="137"/>
        <w:ind w:left="1268" w:hanging="419"/>
        <w:jc w:val="both"/>
        <w:rPr>
          <w:sz w:val="24"/>
        </w:rPr>
      </w:pPr>
      <w:r>
        <w:rPr>
          <w:sz w:val="24"/>
        </w:rPr>
        <w:t>Прямые</w:t>
      </w:r>
      <w:r>
        <w:rPr>
          <w:spacing w:val="-3"/>
          <w:sz w:val="24"/>
        </w:rPr>
        <w:t xml:space="preserve"> </w:t>
      </w:r>
      <w:r>
        <w:rPr>
          <w:sz w:val="24"/>
        </w:rPr>
        <w:t>и</w:t>
      </w:r>
      <w:r>
        <w:rPr>
          <w:spacing w:val="-1"/>
          <w:sz w:val="24"/>
        </w:rPr>
        <w:t xml:space="preserve"> </w:t>
      </w:r>
      <w:r>
        <w:rPr>
          <w:sz w:val="24"/>
        </w:rPr>
        <w:t>плоскости</w:t>
      </w:r>
      <w:r>
        <w:rPr>
          <w:spacing w:val="-1"/>
          <w:sz w:val="24"/>
        </w:rPr>
        <w:t xml:space="preserve"> </w:t>
      </w:r>
      <w:r>
        <w:rPr>
          <w:sz w:val="24"/>
        </w:rPr>
        <w:t>в</w:t>
      </w:r>
      <w:r>
        <w:rPr>
          <w:spacing w:val="-2"/>
          <w:sz w:val="24"/>
        </w:rPr>
        <w:t xml:space="preserve"> пространстве.</w:t>
      </w:r>
    </w:p>
    <w:p w:rsidR="00194CDC" w:rsidRDefault="00D465A6">
      <w:pPr>
        <w:pStyle w:val="a3"/>
        <w:spacing w:before="139" w:line="360" w:lineRule="auto"/>
        <w:ind w:right="288"/>
      </w:pPr>
      <w:r>
        <w:t>Основные понятия стереометрии. Точка, прямая, плоскость, пространство. Понятие об аксиоматическом построении стереометрии: аксиомы стереометрии и следствия из них.</w:t>
      </w:r>
    </w:p>
    <w:p w:rsidR="00194CDC" w:rsidRDefault="00D465A6">
      <w:pPr>
        <w:pStyle w:val="a3"/>
        <w:spacing w:line="360" w:lineRule="auto"/>
        <w:ind w:right="286"/>
      </w:pPr>
      <w:r>
        <w:t>Взаимное расположение прямых в пространстве: пересекающиеся, параллельные и скрещивающиеся</w:t>
      </w:r>
      <w:r>
        <w:rPr>
          <w:spacing w:val="33"/>
        </w:rPr>
        <w:t xml:space="preserve">  </w:t>
      </w:r>
      <w:r>
        <w:t>прямые.</w:t>
      </w:r>
      <w:r>
        <w:rPr>
          <w:spacing w:val="33"/>
        </w:rPr>
        <w:t xml:space="preserve">  </w:t>
      </w:r>
      <w:r>
        <w:t>Признаки</w:t>
      </w:r>
      <w:r>
        <w:rPr>
          <w:spacing w:val="32"/>
        </w:rPr>
        <w:t xml:space="preserve">  </w:t>
      </w:r>
      <w:r>
        <w:t>скрещивающихся</w:t>
      </w:r>
      <w:r>
        <w:rPr>
          <w:spacing w:val="33"/>
        </w:rPr>
        <w:t xml:space="preserve">  </w:t>
      </w:r>
      <w:r>
        <w:t>прямых.</w:t>
      </w:r>
      <w:r>
        <w:rPr>
          <w:spacing w:val="32"/>
        </w:rPr>
        <w:t xml:space="preserve">  </w:t>
      </w:r>
      <w:r>
        <w:t>Параллельность</w:t>
      </w:r>
      <w:r>
        <w:rPr>
          <w:spacing w:val="34"/>
        </w:rPr>
        <w:t xml:space="preserve">  </w:t>
      </w:r>
      <w:r>
        <w:t>прямых</w:t>
      </w:r>
      <w:r>
        <w:rPr>
          <w:spacing w:val="33"/>
        </w:rPr>
        <w:t xml:space="preserve">  </w:t>
      </w:r>
      <w:r>
        <w:rPr>
          <w:spacing w:val="-10"/>
        </w:rPr>
        <w:t>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5" w:firstLine="0"/>
      </w:pPr>
      <w:r>
        <w:lastRenderedPageBreak/>
        <w:t xml:space="preserve">плоскостей в пространстве: параллельные прямые в пространстве, параллельность трѐх прямых, параллельность прямой и плоскости. Параллельное и центральное проектирование, изображение фигур. Основные свойства параллельного проектирования. Изображение фигур в параллельной проекции. Углы с сонаправленными сторонами, угол между прямыми в пространстве. Параллельность плоскостей: параллельные плоскости, свойства параллельных плоскостей. Простейшие пространственные фигуры на плоскости: тетраэдр, параллелепипед, построение </w:t>
      </w:r>
      <w:r>
        <w:rPr>
          <w:spacing w:val="-2"/>
        </w:rPr>
        <w:t>сечений.</w:t>
      </w:r>
    </w:p>
    <w:p w:rsidR="00194CDC" w:rsidRDefault="00D465A6">
      <w:pPr>
        <w:pStyle w:val="a3"/>
        <w:spacing w:before="2" w:line="360" w:lineRule="auto"/>
        <w:ind w:right="287"/>
      </w:pPr>
      <w:r>
        <w:t>Перпендикулярность прямой и плоскости: перпендикулярные прямые в пространстве, прямые параллельные и перпендикулярные к плоскости, признак перпендикулярности прямой и плоскости, теорема о прямой перпендикулярной плоскости. Ортогональное проектирование. Перпендикуляр и наклонные: расстояние от точки до плоскости, расстояние от прямой до плоскости, проекция фигуры на плоскость. Перпендикулярность плоскостей: признак перпендикулярности двух плоскостей. Теорема о трѐх перпендикулярах.</w:t>
      </w:r>
    </w:p>
    <w:p w:rsidR="00194CDC" w:rsidRDefault="00D465A6">
      <w:pPr>
        <w:pStyle w:val="a3"/>
        <w:spacing w:before="1" w:line="360" w:lineRule="auto"/>
        <w:ind w:right="282"/>
      </w:pPr>
      <w:r>
        <w:t>Углы в пространстве: угол между прямой и плоскостью, двугранный угол, линейный угол двугранного угла. Трѐхгранный и многогранные углы. Свойства плоских углов многогранного угла. Свойства плоских и двугранных углов трѐхгранного угла. Теоремы косинусов и синусов для трѐхгранного угла.</w:t>
      </w:r>
    </w:p>
    <w:p w:rsidR="00194CDC" w:rsidRDefault="00D465A6">
      <w:pPr>
        <w:pStyle w:val="a5"/>
        <w:numPr>
          <w:ilvl w:val="1"/>
          <w:numId w:val="138"/>
        </w:numPr>
        <w:tabs>
          <w:tab w:val="left" w:pos="1268"/>
        </w:tabs>
        <w:ind w:left="1268" w:hanging="419"/>
        <w:jc w:val="both"/>
        <w:rPr>
          <w:sz w:val="24"/>
        </w:rPr>
      </w:pPr>
      <w:r>
        <w:rPr>
          <w:spacing w:val="-2"/>
          <w:sz w:val="24"/>
        </w:rPr>
        <w:t>Многогранники.</w:t>
      </w:r>
    </w:p>
    <w:p w:rsidR="00194CDC" w:rsidRDefault="00D465A6">
      <w:pPr>
        <w:pStyle w:val="a3"/>
        <w:spacing w:before="137" w:line="360" w:lineRule="auto"/>
        <w:ind w:right="279"/>
      </w:pPr>
      <w:r>
        <w:t>Виды многогранников, развѐртка многогранника. Призма: n-угольная призма, прямая и наклонная призмы, боковая и полная поверхность призмы. Параллелепипед, прямоугольный параллелепипед и его свойства. Кратчайшие пути на поверхности многогранника. Теорема</w:t>
      </w:r>
      <w:r>
        <w:rPr>
          <w:spacing w:val="80"/>
        </w:rPr>
        <w:t xml:space="preserve"> </w:t>
      </w:r>
      <w:r>
        <w:t xml:space="preserve">Эйлера. Пространственная теорема Пифагора. Пирамида: n-угольная пирамида, правильная и усечѐнная пирамиды. Свойства рѐбер и боковых граней правильной пирамиды. Правильные многогранники: правильная призма и правильная пирамида, правильная треугольная пирамида и правильный тетраэдр, куб. Представление о правильных многогранниках: октаэдр, додекаэдр и </w:t>
      </w:r>
      <w:r>
        <w:rPr>
          <w:spacing w:val="-2"/>
        </w:rPr>
        <w:t>икосаэдр.</w:t>
      </w:r>
    </w:p>
    <w:p w:rsidR="00194CDC" w:rsidRDefault="00D465A6">
      <w:pPr>
        <w:pStyle w:val="a3"/>
        <w:spacing w:line="360" w:lineRule="auto"/>
        <w:ind w:right="283"/>
      </w:pPr>
      <w:r>
        <w:t>Вычисление элементов многогранников: рѐбра, диагонали, углы. Площадь боковой поверхности и полной поверхности прямой призмы, площадь оснований, теорема о боковой поверхности прямой призмы. Площадь боковой поверхности и поверхности правильной</w:t>
      </w:r>
      <w:r>
        <w:rPr>
          <w:spacing w:val="40"/>
        </w:rPr>
        <w:t xml:space="preserve"> </w:t>
      </w:r>
      <w:r>
        <w:t>пирамиды, теорема о площади усечѐнной пирамиды.</w:t>
      </w:r>
    </w:p>
    <w:p w:rsidR="00194CDC" w:rsidRDefault="00D465A6">
      <w:pPr>
        <w:pStyle w:val="a3"/>
        <w:spacing w:before="1" w:line="360" w:lineRule="auto"/>
        <w:ind w:right="289"/>
      </w:pPr>
      <w:r>
        <w:t>Симметрия в пространстве. Элементы симметрии правильных многогранников. Симметрия в правильном многограннике: симметрия параллелепипеда, симметрия правильных призм, симметрия правильной пирамиды.</w:t>
      </w:r>
    </w:p>
    <w:p w:rsidR="00194CDC" w:rsidRDefault="00D465A6">
      <w:pPr>
        <w:pStyle w:val="a5"/>
        <w:numPr>
          <w:ilvl w:val="1"/>
          <w:numId w:val="138"/>
        </w:numPr>
        <w:tabs>
          <w:tab w:val="left" w:pos="1268"/>
        </w:tabs>
        <w:spacing w:before="1"/>
        <w:ind w:left="1268" w:hanging="419"/>
        <w:jc w:val="both"/>
        <w:rPr>
          <w:sz w:val="24"/>
        </w:rPr>
      </w:pPr>
      <w:r>
        <w:rPr>
          <w:sz w:val="24"/>
        </w:rPr>
        <w:t>Векторы</w:t>
      </w:r>
      <w:r>
        <w:rPr>
          <w:spacing w:val="-3"/>
          <w:sz w:val="24"/>
        </w:rPr>
        <w:t xml:space="preserve"> </w:t>
      </w:r>
      <w:r>
        <w:rPr>
          <w:sz w:val="24"/>
        </w:rPr>
        <w:t>и</w:t>
      </w:r>
      <w:r>
        <w:rPr>
          <w:spacing w:val="-2"/>
          <w:sz w:val="24"/>
        </w:rPr>
        <w:t xml:space="preserve"> </w:t>
      </w:r>
      <w:r>
        <w:rPr>
          <w:sz w:val="24"/>
        </w:rPr>
        <w:t>координаты</w:t>
      </w:r>
      <w:r>
        <w:rPr>
          <w:spacing w:val="-2"/>
          <w:sz w:val="24"/>
        </w:rPr>
        <w:t xml:space="preserve"> </w:t>
      </w:r>
      <w:r>
        <w:rPr>
          <w:sz w:val="24"/>
        </w:rPr>
        <w:t>в</w:t>
      </w:r>
      <w:r>
        <w:rPr>
          <w:spacing w:val="-3"/>
          <w:sz w:val="24"/>
        </w:rPr>
        <w:t xml:space="preserve"> </w:t>
      </w:r>
      <w:r>
        <w:rPr>
          <w:spacing w:val="-2"/>
          <w:sz w:val="24"/>
        </w:rPr>
        <w:t>пространстве.</w:t>
      </w:r>
    </w:p>
    <w:p w:rsidR="00194CDC" w:rsidRDefault="00D465A6">
      <w:pPr>
        <w:pStyle w:val="a3"/>
        <w:spacing w:before="137"/>
        <w:ind w:left="849" w:firstLine="0"/>
      </w:pPr>
      <w:r>
        <w:t>Понятия:</w:t>
      </w:r>
      <w:r>
        <w:rPr>
          <w:spacing w:val="49"/>
          <w:w w:val="150"/>
        </w:rPr>
        <w:t xml:space="preserve"> </w:t>
      </w:r>
      <w:r>
        <w:t>вектор</w:t>
      </w:r>
      <w:r>
        <w:rPr>
          <w:spacing w:val="50"/>
          <w:w w:val="150"/>
        </w:rPr>
        <w:t xml:space="preserve"> </w:t>
      </w:r>
      <w:r>
        <w:t>в</w:t>
      </w:r>
      <w:r>
        <w:rPr>
          <w:spacing w:val="50"/>
          <w:w w:val="150"/>
        </w:rPr>
        <w:t xml:space="preserve"> </w:t>
      </w:r>
      <w:r>
        <w:t>пространстве,</w:t>
      </w:r>
      <w:r>
        <w:rPr>
          <w:spacing w:val="50"/>
          <w:w w:val="150"/>
        </w:rPr>
        <w:t xml:space="preserve"> </w:t>
      </w:r>
      <w:r>
        <w:t>нулевой</w:t>
      </w:r>
      <w:r>
        <w:rPr>
          <w:spacing w:val="52"/>
          <w:w w:val="150"/>
        </w:rPr>
        <w:t xml:space="preserve"> </w:t>
      </w:r>
      <w:r>
        <w:t>вектор,</w:t>
      </w:r>
      <w:r>
        <w:rPr>
          <w:spacing w:val="50"/>
          <w:w w:val="150"/>
        </w:rPr>
        <w:t xml:space="preserve"> </w:t>
      </w:r>
      <w:r>
        <w:t>длина</w:t>
      </w:r>
      <w:r>
        <w:rPr>
          <w:spacing w:val="79"/>
        </w:rPr>
        <w:t xml:space="preserve"> </w:t>
      </w:r>
      <w:r>
        <w:t>ненулевого</w:t>
      </w:r>
      <w:r>
        <w:rPr>
          <w:spacing w:val="50"/>
          <w:w w:val="150"/>
        </w:rPr>
        <w:t xml:space="preserve"> </w:t>
      </w:r>
      <w:r>
        <w:t>вектора,</w:t>
      </w:r>
      <w:r>
        <w:rPr>
          <w:spacing w:val="51"/>
          <w:w w:val="150"/>
        </w:rPr>
        <w:t xml:space="preserve"> </w:t>
      </w:r>
      <w:r>
        <w:rPr>
          <w:spacing w:val="-2"/>
        </w:rPr>
        <w:t>векторы</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4" w:firstLine="0"/>
      </w:pPr>
      <w:r>
        <w:lastRenderedPageBreak/>
        <w:t>коллинеарные, сонаправленные и противоположно направленные векторы. Равенство векторов. Действия с векторами: сложение и вычитание векторов, сумма нескольких векторов, умножение вектора на число. Свойства сложения векторов. Свойства умножения вектора на число. Понятие компланарные векторы. Признак компланарности трѐх векторов. Правило параллелепипеда. Теорема о разложении вектора по трѐм некомпланарным векторам. Прямоугольная система координат в пространстве. Координаты вектора. Связь между координатами вектора и координатами точек. Угол между векторами. Скалярное произведение векторов.</w:t>
      </w:r>
    </w:p>
    <w:p w:rsidR="00194CDC" w:rsidRDefault="00D465A6">
      <w:pPr>
        <w:pStyle w:val="a5"/>
        <w:numPr>
          <w:ilvl w:val="0"/>
          <w:numId w:val="138"/>
        </w:numPr>
        <w:tabs>
          <w:tab w:val="left" w:pos="1088"/>
        </w:tabs>
        <w:spacing w:before="2"/>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11</w:t>
      </w:r>
      <w:r>
        <w:rPr>
          <w:spacing w:val="-1"/>
          <w:sz w:val="24"/>
        </w:rPr>
        <w:t xml:space="preserve"> </w:t>
      </w:r>
      <w:r>
        <w:rPr>
          <w:spacing w:val="-2"/>
          <w:sz w:val="24"/>
        </w:rPr>
        <w:t>классе.</w:t>
      </w:r>
    </w:p>
    <w:p w:rsidR="00194CDC" w:rsidRDefault="00D465A6">
      <w:pPr>
        <w:pStyle w:val="a5"/>
        <w:numPr>
          <w:ilvl w:val="1"/>
          <w:numId w:val="138"/>
        </w:numPr>
        <w:tabs>
          <w:tab w:val="left" w:pos="1268"/>
        </w:tabs>
        <w:spacing w:before="137"/>
        <w:ind w:left="1268" w:hanging="419"/>
        <w:jc w:val="both"/>
        <w:rPr>
          <w:sz w:val="24"/>
        </w:rPr>
      </w:pPr>
      <w:r>
        <w:rPr>
          <w:sz w:val="24"/>
        </w:rPr>
        <w:t>Тела</w:t>
      </w:r>
      <w:r>
        <w:rPr>
          <w:spacing w:val="-5"/>
          <w:sz w:val="24"/>
        </w:rPr>
        <w:t xml:space="preserve"> </w:t>
      </w:r>
      <w:r>
        <w:rPr>
          <w:spacing w:val="-2"/>
          <w:sz w:val="24"/>
        </w:rPr>
        <w:t>вращения.</w:t>
      </w:r>
    </w:p>
    <w:p w:rsidR="00194CDC" w:rsidRDefault="00D465A6">
      <w:pPr>
        <w:pStyle w:val="a3"/>
        <w:spacing w:before="139" w:line="360" w:lineRule="auto"/>
        <w:ind w:right="280"/>
      </w:pPr>
      <w:r>
        <w:t>Понятия: цилиндрическая поверхность, коническая поверхность, сферическая поверхность, образующие поверхностей. Тела вращения: цилиндр, конус, усечѐнный конус, сфера, шар. Взаимное расположение сферы и плоскости, касательная плоскость к сфере. Изображение тел вращения на плоскости. Развѐртка цилиндра и конуса. Симметрия сферы и шара.</w:t>
      </w:r>
    </w:p>
    <w:p w:rsidR="00194CDC" w:rsidRDefault="00D465A6">
      <w:pPr>
        <w:pStyle w:val="a3"/>
        <w:spacing w:before="1" w:line="360" w:lineRule="auto"/>
        <w:ind w:right="278"/>
      </w:pPr>
      <w:r>
        <w:t>Объѐм. Основные свойства объѐмов тел. Теорема об объѐме прямоугольного параллелепипеда и следствия из неѐ. Объѐм прямой и наклонной призмы, цилиндра, пирамиды и конуса. Объѐм шара и шарового сегмента.</w:t>
      </w:r>
    </w:p>
    <w:p w:rsidR="00194CDC" w:rsidRDefault="00D465A6">
      <w:pPr>
        <w:pStyle w:val="a3"/>
        <w:spacing w:line="360" w:lineRule="auto"/>
        <w:ind w:right="284"/>
      </w:pPr>
      <w:r>
        <w:t xml:space="preserve">Комбинации тел вращения и многогранников. Призма, вписанная в цилиндр, описанная около цилиндра. Пересечение сферы и шара с плоскостью. Касание шара и сферы плоскостью. Понятие многогранника, описанного около сферы, сферы, вписанной в многогранник или тело </w:t>
      </w:r>
      <w:r>
        <w:rPr>
          <w:spacing w:val="-2"/>
        </w:rPr>
        <w:t>вращения.</w:t>
      </w:r>
    </w:p>
    <w:p w:rsidR="00194CDC" w:rsidRDefault="00D465A6">
      <w:pPr>
        <w:pStyle w:val="a3"/>
        <w:spacing w:line="360" w:lineRule="auto"/>
        <w:ind w:right="289"/>
      </w:pPr>
      <w:r>
        <w:t>Площадь поверхности цилиндра, конуса, площадь сферы и еѐ частей. Подобие в пространстве. Отношение объѐмов, площадей поверхностей подобных фигур. Преобразование подобия, гомотетия. Решение задач на плоскости с использованием стереометрических методов.</w:t>
      </w:r>
    </w:p>
    <w:p w:rsidR="00194CDC" w:rsidRDefault="00D465A6">
      <w:pPr>
        <w:pStyle w:val="a3"/>
        <w:spacing w:line="360" w:lineRule="auto"/>
        <w:ind w:right="286"/>
      </w:pPr>
      <w:r>
        <w:t>Построение сечений многогранников и тел вращения: сечения цилиндра (параллельно и перпендикулярно оси), сечения конуса (параллельное основанию и проходящее через вершину), сечения шара, методы построения сечений: метод следов, метод внутреннего проектирования, метод переноса секущей плоскости.</w:t>
      </w:r>
    </w:p>
    <w:p w:rsidR="00194CDC" w:rsidRDefault="00D465A6">
      <w:pPr>
        <w:pStyle w:val="a5"/>
        <w:numPr>
          <w:ilvl w:val="1"/>
          <w:numId w:val="138"/>
        </w:numPr>
        <w:tabs>
          <w:tab w:val="left" w:pos="1268"/>
        </w:tabs>
        <w:spacing w:before="1"/>
        <w:ind w:left="1268" w:hanging="419"/>
        <w:jc w:val="both"/>
        <w:rPr>
          <w:sz w:val="24"/>
        </w:rPr>
      </w:pPr>
      <w:r>
        <w:rPr>
          <w:sz w:val="24"/>
        </w:rPr>
        <w:t>Векторы</w:t>
      </w:r>
      <w:r>
        <w:rPr>
          <w:spacing w:val="-3"/>
          <w:sz w:val="24"/>
        </w:rPr>
        <w:t xml:space="preserve"> </w:t>
      </w:r>
      <w:r>
        <w:rPr>
          <w:sz w:val="24"/>
        </w:rPr>
        <w:t>и</w:t>
      </w:r>
      <w:r>
        <w:rPr>
          <w:spacing w:val="-2"/>
          <w:sz w:val="24"/>
        </w:rPr>
        <w:t xml:space="preserve"> </w:t>
      </w:r>
      <w:r>
        <w:rPr>
          <w:sz w:val="24"/>
        </w:rPr>
        <w:t>координаты</w:t>
      </w:r>
      <w:r>
        <w:rPr>
          <w:spacing w:val="-2"/>
          <w:sz w:val="24"/>
        </w:rPr>
        <w:t xml:space="preserve"> </w:t>
      </w:r>
      <w:r>
        <w:rPr>
          <w:sz w:val="24"/>
        </w:rPr>
        <w:t>в</w:t>
      </w:r>
      <w:r>
        <w:rPr>
          <w:spacing w:val="-3"/>
          <w:sz w:val="24"/>
        </w:rPr>
        <w:t xml:space="preserve"> </w:t>
      </w:r>
      <w:r>
        <w:rPr>
          <w:spacing w:val="-2"/>
          <w:sz w:val="24"/>
        </w:rPr>
        <w:t>пространстве.</w:t>
      </w:r>
    </w:p>
    <w:p w:rsidR="00194CDC" w:rsidRDefault="00D465A6">
      <w:pPr>
        <w:pStyle w:val="a3"/>
        <w:spacing w:before="136" w:line="360" w:lineRule="auto"/>
        <w:ind w:right="281"/>
      </w:pPr>
      <w:r>
        <w:t>Векторы в пространстве. Операции над векторами. Векторное умножение векторов. Свойства векторного умножения. Прямоугольная система координат в пространстве. Координаты вектора. Разложение вектора по базису. Координатно-векторный метод при решении геометрических задач.</w:t>
      </w:r>
    </w:p>
    <w:p w:rsidR="00194CDC" w:rsidRDefault="00D465A6">
      <w:pPr>
        <w:pStyle w:val="a5"/>
        <w:numPr>
          <w:ilvl w:val="1"/>
          <w:numId w:val="138"/>
        </w:numPr>
        <w:tabs>
          <w:tab w:val="left" w:pos="1268"/>
        </w:tabs>
        <w:spacing w:before="1"/>
        <w:ind w:left="1268" w:hanging="419"/>
        <w:jc w:val="both"/>
        <w:rPr>
          <w:sz w:val="24"/>
        </w:rPr>
      </w:pPr>
      <w:r>
        <w:rPr>
          <w:sz w:val="24"/>
        </w:rPr>
        <w:t>Движения</w:t>
      </w:r>
      <w:r>
        <w:rPr>
          <w:spacing w:val="-3"/>
          <w:sz w:val="24"/>
        </w:rPr>
        <w:t xml:space="preserve"> </w:t>
      </w:r>
      <w:r>
        <w:rPr>
          <w:sz w:val="24"/>
        </w:rPr>
        <w:t>в</w:t>
      </w:r>
      <w:r>
        <w:rPr>
          <w:spacing w:val="-2"/>
          <w:sz w:val="24"/>
        </w:rPr>
        <w:t xml:space="preserve"> пространстве.</w:t>
      </w:r>
    </w:p>
    <w:p w:rsidR="00194CDC" w:rsidRDefault="00D465A6">
      <w:pPr>
        <w:pStyle w:val="a3"/>
        <w:spacing w:before="139" w:line="360" w:lineRule="auto"/>
        <w:ind w:right="288"/>
      </w:pPr>
      <w:r>
        <w:t>Движения пространства. Отображения. Движения и равенство фигур. Общие свойства движений.</w:t>
      </w:r>
      <w:r>
        <w:rPr>
          <w:spacing w:val="40"/>
        </w:rPr>
        <w:t xml:space="preserve">  </w:t>
      </w:r>
      <w:r>
        <w:t>Виды</w:t>
      </w:r>
      <w:r>
        <w:rPr>
          <w:spacing w:val="40"/>
        </w:rPr>
        <w:t xml:space="preserve">  </w:t>
      </w:r>
      <w:r>
        <w:t>движений:</w:t>
      </w:r>
      <w:r>
        <w:rPr>
          <w:spacing w:val="40"/>
        </w:rPr>
        <w:t xml:space="preserve">  </w:t>
      </w:r>
      <w:r>
        <w:t>параллельный</w:t>
      </w:r>
      <w:r>
        <w:rPr>
          <w:spacing w:val="40"/>
        </w:rPr>
        <w:t xml:space="preserve">  </w:t>
      </w:r>
      <w:r>
        <w:t>перенос,</w:t>
      </w:r>
      <w:r>
        <w:rPr>
          <w:spacing w:val="40"/>
        </w:rPr>
        <w:t xml:space="preserve">  </w:t>
      </w:r>
      <w:r>
        <w:t>центральная</w:t>
      </w:r>
      <w:r>
        <w:rPr>
          <w:spacing w:val="40"/>
        </w:rPr>
        <w:t xml:space="preserve">  </w:t>
      </w:r>
      <w:r>
        <w:t>симметрия,</w:t>
      </w:r>
      <w:r>
        <w:rPr>
          <w:spacing w:val="40"/>
        </w:rPr>
        <w:t xml:space="preserve">  </w:t>
      </w:r>
      <w:r>
        <w:t>зеркальная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симметрия,</w:t>
      </w:r>
      <w:r>
        <w:rPr>
          <w:spacing w:val="-5"/>
        </w:rPr>
        <w:t xml:space="preserve"> </w:t>
      </w:r>
      <w:r>
        <w:t>поворот</w:t>
      </w:r>
      <w:r>
        <w:rPr>
          <w:spacing w:val="-2"/>
        </w:rPr>
        <w:t xml:space="preserve"> </w:t>
      </w:r>
      <w:r>
        <w:t>вокруг</w:t>
      </w:r>
      <w:r>
        <w:rPr>
          <w:spacing w:val="-3"/>
        </w:rPr>
        <w:t xml:space="preserve"> </w:t>
      </w:r>
      <w:r>
        <w:t>прямой.</w:t>
      </w:r>
      <w:r>
        <w:rPr>
          <w:spacing w:val="-3"/>
        </w:rPr>
        <w:t xml:space="preserve"> </w:t>
      </w:r>
      <w:r>
        <w:t>Преобразования</w:t>
      </w:r>
      <w:r>
        <w:rPr>
          <w:spacing w:val="-2"/>
        </w:rPr>
        <w:t xml:space="preserve"> </w:t>
      </w:r>
      <w:r>
        <w:t>подобия.</w:t>
      </w:r>
      <w:r>
        <w:rPr>
          <w:spacing w:val="-3"/>
        </w:rPr>
        <w:t xml:space="preserve"> </w:t>
      </w:r>
      <w:r>
        <w:t>Прямая</w:t>
      </w:r>
      <w:r>
        <w:rPr>
          <w:spacing w:val="-2"/>
        </w:rPr>
        <w:t xml:space="preserve"> </w:t>
      </w:r>
      <w:r>
        <w:t>и</w:t>
      </w:r>
      <w:r>
        <w:rPr>
          <w:spacing w:val="-2"/>
        </w:rPr>
        <w:t xml:space="preserve"> </w:t>
      </w:r>
      <w:r>
        <w:t>сфера</w:t>
      </w:r>
      <w:r>
        <w:rPr>
          <w:spacing w:val="-4"/>
        </w:rPr>
        <w:t xml:space="preserve"> </w:t>
      </w:r>
      <w:r>
        <w:rPr>
          <w:spacing w:val="-2"/>
        </w:rPr>
        <w:t>Эйлера.</w:t>
      </w:r>
    </w:p>
    <w:p w:rsidR="00194CDC" w:rsidRDefault="00D465A6">
      <w:pPr>
        <w:pStyle w:val="a5"/>
        <w:numPr>
          <w:ilvl w:val="0"/>
          <w:numId w:val="138"/>
        </w:numPr>
        <w:tabs>
          <w:tab w:val="left" w:pos="1087"/>
        </w:tabs>
        <w:spacing w:before="139" w:line="360" w:lineRule="auto"/>
        <w:ind w:left="140" w:right="283" w:firstLine="708"/>
        <w:rPr>
          <w:sz w:val="24"/>
        </w:rPr>
      </w:pPr>
      <w:r>
        <w:rPr>
          <w:sz w:val="24"/>
        </w:rPr>
        <w:t>Предметные результаты по</w:t>
      </w:r>
      <w:r>
        <w:rPr>
          <w:spacing w:val="29"/>
          <w:sz w:val="24"/>
        </w:rPr>
        <w:t xml:space="preserve"> </w:t>
      </w:r>
      <w:r>
        <w:rPr>
          <w:sz w:val="24"/>
        </w:rPr>
        <w:t>отдельным темам</w:t>
      </w:r>
      <w:r>
        <w:rPr>
          <w:spacing w:val="31"/>
          <w:sz w:val="24"/>
        </w:rPr>
        <w:t xml:space="preserve"> </w:t>
      </w:r>
      <w:r>
        <w:rPr>
          <w:sz w:val="24"/>
        </w:rPr>
        <w:t>учебного</w:t>
      </w:r>
      <w:r>
        <w:rPr>
          <w:spacing w:val="29"/>
          <w:sz w:val="24"/>
        </w:rPr>
        <w:t xml:space="preserve"> </w:t>
      </w:r>
      <w:r>
        <w:rPr>
          <w:sz w:val="24"/>
        </w:rPr>
        <w:t>курса</w:t>
      </w:r>
      <w:r>
        <w:rPr>
          <w:spacing w:val="32"/>
          <w:sz w:val="24"/>
        </w:rPr>
        <w:t xml:space="preserve"> </w:t>
      </w:r>
      <w:r>
        <w:rPr>
          <w:sz w:val="24"/>
        </w:rPr>
        <w:t>«Геометрия».</w:t>
      </w:r>
      <w:r>
        <w:rPr>
          <w:spacing w:val="36"/>
          <w:sz w:val="24"/>
        </w:rPr>
        <w:t xml:space="preserve"> </w:t>
      </w:r>
      <w:r>
        <w:rPr>
          <w:sz w:val="24"/>
        </w:rPr>
        <w:t>К</w:t>
      </w:r>
      <w:r>
        <w:rPr>
          <w:spacing w:val="29"/>
          <w:sz w:val="24"/>
        </w:rPr>
        <w:t xml:space="preserve"> </w:t>
      </w:r>
      <w:r>
        <w:rPr>
          <w:sz w:val="24"/>
        </w:rPr>
        <w:t>концу 10 класса обучающийся научится:</w:t>
      </w:r>
    </w:p>
    <w:p w:rsidR="00194CDC" w:rsidRDefault="00D465A6">
      <w:pPr>
        <w:pStyle w:val="a3"/>
        <w:tabs>
          <w:tab w:val="left" w:pos="2005"/>
          <w:tab w:val="left" w:pos="3485"/>
          <w:tab w:val="left" w:pos="4847"/>
          <w:tab w:val="left" w:pos="6161"/>
          <w:tab w:val="left" w:pos="7768"/>
          <w:tab w:val="left" w:pos="8350"/>
          <w:tab w:val="left" w:pos="9458"/>
          <w:tab w:val="left" w:pos="10211"/>
        </w:tabs>
        <w:spacing w:before="1" w:line="360" w:lineRule="auto"/>
        <w:ind w:right="289"/>
        <w:jc w:val="left"/>
      </w:pPr>
      <w:r>
        <w:rPr>
          <w:spacing w:val="-2"/>
        </w:rPr>
        <w:t>свободно</w:t>
      </w:r>
      <w:r>
        <w:tab/>
      </w:r>
      <w:r>
        <w:rPr>
          <w:spacing w:val="-2"/>
        </w:rPr>
        <w:t>оперировать</w:t>
      </w:r>
      <w:r>
        <w:tab/>
      </w:r>
      <w:r>
        <w:rPr>
          <w:spacing w:val="-2"/>
        </w:rPr>
        <w:t>основными</w:t>
      </w:r>
      <w:r>
        <w:tab/>
      </w:r>
      <w:r>
        <w:rPr>
          <w:spacing w:val="-2"/>
        </w:rPr>
        <w:t>понятиями</w:t>
      </w:r>
      <w:r>
        <w:tab/>
      </w:r>
      <w:r>
        <w:rPr>
          <w:spacing w:val="-2"/>
        </w:rPr>
        <w:t>стереометрии</w:t>
      </w:r>
      <w:r>
        <w:tab/>
      </w:r>
      <w:r>
        <w:rPr>
          <w:spacing w:val="-4"/>
        </w:rPr>
        <w:t>при</w:t>
      </w:r>
      <w:r>
        <w:tab/>
      </w:r>
      <w:r>
        <w:rPr>
          <w:spacing w:val="-2"/>
        </w:rPr>
        <w:t>решении</w:t>
      </w:r>
      <w:r>
        <w:tab/>
      </w:r>
      <w:r>
        <w:rPr>
          <w:spacing w:val="-2"/>
        </w:rPr>
        <w:t>задач</w:t>
      </w:r>
      <w:r>
        <w:tab/>
      </w:r>
      <w:r>
        <w:rPr>
          <w:spacing w:val="-10"/>
        </w:rPr>
        <w:t xml:space="preserve">и </w:t>
      </w:r>
      <w:r>
        <w:t>проведении математических рассуждений;</w:t>
      </w:r>
    </w:p>
    <w:p w:rsidR="00194CDC" w:rsidRDefault="00D465A6">
      <w:pPr>
        <w:pStyle w:val="a3"/>
        <w:tabs>
          <w:tab w:val="left" w:pos="2976"/>
          <w:tab w:val="left" w:pos="4151"/>
          <w:tab w:val="left" w:pos="5837"/>
          <w:tab w:val="left" w:pos="6856"/>
          <w:tab w:val="left" w:pos="7195"/>
          <w:tab w:val="left" w:pos="8847"/>
          <w:tab w:val="left" w:pos="10233"/>
        </w:tabs>
        <w:spacing w:line="360" w:lineRule="auto"/>
        <w:ind w:left="849" w:right="282" w:firstLine="0"/>
        <w:jc w:val="left"/>
      </w:pPr>
      <w:r>
        <w:t xml:space="preserve">применять аксиомы стереометрии и следствия из них при решении геометрических задач; </w:t>
      </w:r>
      <w:r>
        <w:rPr>
          <w:spacing w:val="-2"/>
        </w:rPr>
        <w:t>классифицировать</w:t>
      </w:r>
      <w:r>
        <w:tab/>
      </w:r>
      <w:r>
        <w:rPr>
          <w:spacing w:val="-2"/>
        </w:rPr>
        <w:t>взаимное</w:t>
      </w:r>
      <w:r>
        <w:tab/>
      </w:r>
      <w:r>
        <w:rPr>
          <w:spacing w:val="-2"/>
        </w:rPr>
        <w:t>расположение</w:t>
      </w:r>
      <w:r>
        <w:tab/>
      </w:r>
      <w:r>
        <w:rPr>
          <w:spacing w:val="-2"/>
        </w:rPr>
        <w:t>прямых</w:t>
      </w:r>
      <w:r>
        <w:tab/>
      </w:r>
      <w:r>
        <w:rPr>
          <w:spacing w:val="-10"/>
        </w:rPr>
        <w:t>в</w:t>
      </w:r>
      <w:r>
        <w:tab/>
      </w:r>
      <w:r>
        <w:rPr>
          <w:spacing w:val="-2"/>
        </w:rPr>
        <w:t>пространстве,</w:t>
      </w:r>
      <w:r>
        <w:tab/>
      </w:r>
      <w:r>
        <w:rPr>
          <w:spacing w:val="-2"/>
        </w:rPr>
        <w:t>плоскостей</w:t>
      </w:r>
      <w:r>
        <w:tab/>
      </w:r>
      <w:r>
        <w:rPr>
          <w:spacing w:val="-10"/>
        </w:rPr>
        <w:t>в</w:t>
      </w:r>
    </w:p>
    <w:p w:rsidR="00194CDC" w:rsidRDefault="00D465A6">
      <w:pPr>
        <w:pStyle w:val="a3"/>
        <w:ind w:firstLine="0"/>
        <w:jc w:val="left"/>
      </w:pPr>
      <w:r>
        <w:t>пространстве,</w:t>
      </w:r>
      <w:r>
        <w:rPr>
          <w:spacing w:val="-4"/>
        </w:rPr>
        <w:t xml:space="preserve"> </w:t>
      </w:r>
      <w:r>
        <w:t>прямых</w:t>
      </w:r>
      <w:r>
        <w:rPr>
          <w:spacing w:val="-3"/>
        </w:rPr>
        <w:t xml:space="preserve"> </w:t>
      </w:r>
      <w:r>
        <w:t>и</w:t>
      </w:r>
      <w:r>
        <w:rPr>
          <w:spacing w:val="-2"/>
        </w:rPr>
        <w:t xml:space="preserve"> </w:t>
      </w:r>
      <w:r>
        <w:t>плоскостей</w:t>
      </w:r>
      <w:r>
        <w:rPr>
          <w:spacing w:val="-2"/>
        </w:rPr>
        <w:t xml:space="preserve"> </w:t>
      </w:r>
      <w:r>
        <w:t>в</w:t>
      </w:r>
      <w:r>
        <w:rPr>
          <w:spacing w:val="-2"/>
        </w:rPr>
        <w:t xml:space="preserve"> пространстве;</w:t>
      </w:r>
    </w:p>
    <w:p w:rsidR="00194CDC" w:rsidRDefault="00D465A6">
      <w:pPr>
        <w:pStyle w:val="a3"/>
        <w:spacing w:before="137" w:line="360" w:lineRule="auto"/>
        <w:jc w:val="left"/>
      </w:pPr>
      <w:r>
        <w:t>свободно оперировать понятиями, связанными с углами в пространстве: между прямыми в пространстве, между прямой и плоскостью;</w:t>
      </w:r>
    </w:p>
    <w:p w:rsidR="00194CDC" w:rsidRDefault="00D465A6">
      <w:pPr>
        <w:pStyle w:val="a3"/>
        <w:ind w:left="849" w:firstLine="0"/>
        <w:jc w:val="left"/>
      </w:pPr>
      <w:r>
        <w:t>свободно</w:t>
      </w:r>
      <w:r>
        <w:rPr>
          <w:spacing w:val="-5"/>
        </w:rPr>
        <w:t xml:space="preserve"> </w:t>
      </w:r>
      <w:r>
        <w:t>оперировать</w:t>
      </w:r>
      <w:r>
        <w:rPr>
          <w:spacing w:val="-6"/>
        </w:rPr>
        <w:t xml:space="preserve"> </w:t>
      </w:r>
      <w:r>
        <w:t>понятиями,</w:t>
      </w:r>
      <w:r>
        <w:rPr>
          <w:spacing w:val="-4"/>
        </w:rPr>
        <w:t xml:space="preserve"> </w:t>
      </w:r>
      <w:r>
        <w:t>связанными</w:t>
      </w:r>
      <w:r>
        <w:rPr>
          <w:spacing w:val="-4"/>
        </w:rPr>
        <w:t xml:space="preserve"> </w:t>
      </w:r>
      <w:r>
        <w:t>с</w:t>
      </w:r>
      <w:r>
        <w:rPr>
          <w:spacing w:val="-1"/>
        </w:rPr>
        <w:t xml:space="preserve"> </w:t>
      </w:r>
      <w:r>
        <w:rPr>
          <w:spacing w:val="-2"/>
        </w:rPr>
        <w:t>многогранниками;</w:t>
      </w:r>
    </w:p>
    <w:p w:rsidR="00194CDC" w:rsidRDefault="00D465A6">
      <w:pPr>
        <w:pStyle w:val="a3"/>
        <w:spacing w:before="140" w:line="360" w:lineRule="auto"/>
        <w:jc w:val="left"/>
      </w:pPr>
      <w:r>
        <w:t>свободно распознавать основные виды многогранников (призма, пирамида, прямоугольный параллелепипед, куб);</w:t>
      </w:r>
    </w:p>
    <w:p w:rsidR="00194CDC" w:rsidRDefault="00D465A6">
      <w:pPr>
        <w:pStyle w:val="a3"/>
        <w:ind w:left="849" w:firstLine="0"/>
        <w:jc w:val="left"/>
      </w:pPr>
      <w:r>
        <w:t>классифицировать</w:t>
      </w:r>
      <w:r>
        <w:rPr>
          <w:spacing w:val="-6"/>
        </w:rPr>
        <w:t xml:space="preserve"> </w:t>
      </w:r>
      <w:r>
        <w:t>многогранники,</w:t>
      </w:r>
      <w:r>
        <w:rPr>
          <w:spacing w:val="-4"/>
        </w:rPr>
        <w:t xml:space="preserve"> </w:t>
      </w:r>
      <w:r>
        <w:t>выбирая</w:t>
      </w:r>
      <w:r>
        <w:rPr>
          <w:spacing w:val="-4"/>
        </w:rPr>
        <w:t xml:space="preserve"> </w:t>
      </w:r>
      <w:r>
        <w:t>основания</w:t>
      </w:r>
      <w:r>
        <w:rPr>
          <w:spacing w:val="-4"/>
        </w:rPr>
        <w:t xml:space="preserve"> </w:t>
      </w:r>
      <w:r>
        <w:t>для</w:t>
      </w:r>
      <w:r>
        <w:rPr>
          <w:spacing w:val="-3"/>
        </w:rPr>
        <w:t xml:space="preserve"> </w:t>
      </w:r>
      <w:r>
        <w:rPr>
          <w:spacing w:val="-2"/>
        </w:rPr>
        <w:t>классификации;</w:t>
      </w:r>
    </w:p>
    <w:p w:rsidR="00194CDC" w:rsidRDefault="00D465A6">
      <w:pPr>
        <w:pStyle w:val="a3"/>
        <w:spacing w:before="136"/>
        <w:ind w:left="849" w:firstLine="0"/>
        <w:jc w:val="left"/>
      </w:pPr>
      <w:r>
        <w:t>свободно</w:t>
      </w:r>
      <w:r>
        <w:rPr>
          <w:spacing w:val="-5"/>
        </w:rPr>
        <w:t xml:space="preserve"> </w:t>
      </w:r>
      <w:r>
        <w:t>оперировать</w:t>
      </w:r>
      <w:r>
        <w:rPr>
          <w:spacing w:val="-5"/>
        </w:rPr>
        <w:t xml:space="preserve"> </w:t>
      </w:r>
      <w:r>
        <w:t>понятиями,</w:t>
      </w:r>
      <w:r>
        <w:rPr>
          <w:spacing w:val="-3"/>
        </w:rPr>
        <w:t xml:space="preserve"> </w:t>
      </w:r>
      <w:r>
        <w:t>связанными</w:t>
      </w:r>
      <w:r>
        <w:rPr>
          <w:spacing w:val="-3"/>
        </w:rPr>
        <w:t xml:space="preserve"> </w:t>
      </w:r>
      <w:r>
        <w:t>с</w:t>
      </w:r>
      <w:r>
        <w:rPr>
          <w:spacing w:val="-4"/>
        </w:rPr>
        <w:t xml:space="preserve"> </w:t>
      </w:r>
      <w:r>
        <w:t>сечением</w:t>
      </w:r>
      <w:r>
        <w:rPr>
          <w:spacing w:val="-4"/>
        </w:rPr>
        <w:t xml:space="preserve"> </w:t>
      </w:r>
      <w:r>
        <w:t>многогранников</w:t>
      </w:r>
      <w:r>
        <w:rPr>
          <w:spacing w:val="-5"/>
        </w:rPr>
        <w:t xml:space="preserve"> </w:t>
      </w:r>
      <w:r>
        <w:rPr>
          <w:spacing w:val="-2"/>
        </w:rPr>
        <w:t>плоскостью;</w:t>
      </w:r>
    </w:p>
    <w:p w:rsidR="00194CDC" w:rsidRDefault="00D465A6">
      <w:pPr>
        <w:pStyle w:val="a3"/>
        <w:tabs>
          <w:tab w:val="left" w:pos="2165"/>
          <w:tab w:val="left" w:pos="3832"/>
          <w:tab w:val="left" w:pos="5331"/>
          <w:tab w:val="left" w:pos="5676"/>
          <w:tab w:val="left" w:pos="7398"/>
          <w:tab w:val="left" w:pos="9264"/>
          <w:tab w:val="left" w:pos="10104"/>
        </w:tabs>
        <w:spacing w:before="140" w:line="360" w:lineRule="auto"/>
        <w:ind w:right="289"/>
        <w:jc w:val="left"/>
      </w:pPr>
      <w:r>
        <w:rPr>
          <w:spacing w:val="-2"/>
        </w:rPr>
        <w:t>выполнять</w:t>
      </w:r>
      <w:r>
        <w:tab/>
      </w:r>
      <w:r>
        <w:rPr>
          <w:spacing w:val="-2"/>
        </w:rPr>
        <w:t>параллельное,</w:t>
      </w:r>
      <w:r>
        <w:tab/>
      </w:r>
      <w:r>
        <w:rPr>
          <w:spacing w:val="-2"/>
        </w:rPr>
        <w:t>центральное</w:t>
      </w:r>
      <w:r>
        <w:tab/>
      </w:r>
      <w:r>
        <w:rPr>
          <w:spacing w:val="-10"/>
        </w:rPr>
        <w:t>и</w:t>
      </w:r>
      <w:r>
        <w:tab/>
      </w:r>
      <w:r>
        <w:rPr>
          <w:spacing w:val="-2"/>
        </w:rPr>
        <w:t>ортогональное</w:t>
      </w:r>
      <w:r>
        <w:tab/>
      </w:r>
      <w:r>
        <w:rPr>
          <w:spacing w:val="-2"/>
        </w:rPr>
        <w:t>проектирование</w:t>
      </w:r>
      <w:r>
        <w:tab/>
      </w:r>
      <w:r>
        <w:rPr>
          <w:spacing w:val="-2"/>
        </w:rPr>
        <w:t>фигур</w:t>
      </w:r>
      <w:r>
        <w:tab/>
      </w:r>
      <w:r>
        <w:rPr>
          <w:spacing w:val="-6"/>
        </w:rPr>
        <w:t xml:space="preserve">на </w:t>
      </w:r>
      <w:r>
        <w:t>плоскость, выполнять изображения фигур на плоскости;</w:t>
      </w:r>
    </w:p>
    <w:p w:rsidR="00194CDC" w:rsidRDefault="00D465A6">
      <w:pPr>
        <w:pStyle w:val="a3"/>
        <w:spacing w:line="360" w:lineRule="auto"/>
        <w:jc w:val="left"/>
      </w:pPr>
      <w:r>
        <w:t>строить</w:t>
      </w:r>
      <w:r>
        <w:rPr>
          <w:spacing w:val="40"/>
        </w:rPr>
        <w:t xml:space="preserve"> </w:t>
      </w:r>
      <w:r>
        <w:t>сечения</w:t>
      </w:r>
      <w:r>
        <w:rPr>
          <w:spacing w:val="40"/>
        </w:rPr>
        <w:t xml:space="preserve"> </w:t>
      </w:r>
      <w:r>
        <w:t>многогранников</w:t>
      </w:r>
      <w:r>
        <w:rPr>
          <w:spacing w:val="40"/>
        </w:rPr>
        <w:t xml:space="preserve"> </w:t>
      </w:r>
      <w:r>
        <w:t>различными</w:t>
      </w:r>
      <w:r>
        <w:rPr>
          <w:spacing w:val="40"/>
        </w:rPr>
        <w:t xml:space="preserve"> </w:t>
      </w:r>
      <w:r>
        <w:t>методами,</w:t>
      </w:r>
      <w:r>
        <w:rPr>
          <w:spacing w:val="40"/>
        </w:rPr>
        <w:t xml:space="preserve"> </w:t>
      </w:r>
      <w:r>
        <w:t>выполнять</w:t>
      </w:r>
      <w:r>
        <w:rPr>
          <w:spacing w:val="40"/>
        </w:rPr>
        <w:t xml:space="preserve"> </w:t>
      </w:r>
      <w:r>
        <w:t>(выносные)</w:t>
      </w:r>
      <w:r>
        <w:rPr>
          <w:spacing w:val="40"/>
        </w:rPr>
        <w:t xml:space="preserve"> </w:t>
      </w:r>
      <w:r>
        <w:t>плоские чертежи из рисунков простых объѐмных фигур: вид сверху, сбоку, снизу;</w:t>
      </w:r>
    </w:p>
    <w:p w:rsidR="00194CDC" w:rsidRDefault="00D465A6">
      <w:pPr>
        <w:pStyle w:val="a3"/>
        <w:spacing w:line="360" w:lineRule="auto"/>
        <w:ind w:right="288"/>
        <w:jc w:val="left"/>
      </w:pPr>
      <w:r>
        <w:t>вычислять площади поверхностей многогранников (призма, пирамида),</w:t>
      </w:r>
      <w:r>
        <w:rPr>
          <w:spacing w:val="-1"/>
        </w:rPr>
        <w:t xml:space="preserve"> </w:t>
      </w:r>
      <w:r>
        <w:t>геометрических тел с применением формул;</w:t>
      </w:r>
    </w:p>
    <w:p w:rsidR="00194CDC" w:rsidRDefault="00D465A6">
      <w:pPr>
        <w:pStyle w:val="a3"/>
        <w:spacing w:line="360" w:lineRule="auto"/>
        <w:jc w:val="left"/>
      </w:pPr>
      <w:r>
        <w:t>свободно</w:t>
      </w:r>
      <w:r>
        <w:rPr>
          <w:spacing w:val="79"/>
        </w:rPr>
        <w:t xml:space="preserve"> </w:t>
      </w:r>
      <w:r>
        <w:t>оперировать</w:t>
      </w:r>
      <w:r>
        <w:rPr>
          <w:spacing w:val="78"/>
        </w:rPr>
        <w:t xml:space="preserve"> </w:t>
      </w:r>
      <w:r>
        <w:t>понятиями:</w:t>
      </w:r>
      <w:r>
        <w:rPr>
          <w:spacing w:val="80"/>
        </w:rPr>
        <w:t xml:space="preserve"> </w:t>
      </w:r>
      <w:r>
        <w:t>симметрия</w:t>
      </w:r>
      <w:r>
        <w:rPr>
          <w:spacing w:val="79"/>
        </w:rPr>
        <w:t xml:space="preserve"> </w:t>
      </w:r>
      <w:r>
        <w:t>в</w:t>
      </w:r>
      <w:r>
        <w:rPr>
          <w:spacing w:val="79"/>
        </w:rPr>
        <w:t xml:space="preserve"> </w:t>
      </w:r>
      <w:r>
        <w:t>пространстве,</w:t>
      </w:r>
      <w:r>
        <w:rPr>
          <w:spacing w:val="79"/>
        </w:rPr>
        <w:t xml:space="preserve"> </w:t>
      </w:r>
      <w:r>
        <w:t>центр,</w:t>
      </w:r>
      <w:r>
        <w:rPr>
          <w:spacing w:val="79"/>
        </w:rPr>
        <w:t xml:space="preserve"> </w:t>
      </w:r>
      <w:r>
        <w:t>ось</w:t>
      </w:r>
      <w:r>
        <w:rPr>
          <w:spacing w:val="80"/>
        </w:rPr>
        <w:t xml:space="preserve"> </w:t>
      </w:r>
      <w:r>
        <w:t>и</w:t>
      </w:r>
      <w:r>
        <w:rPr>
          <w:spacing w:val="78"/>
        </w:rPr>
        <w:t xml:space="preserve"> </w:t>
      </w:r>
      <w:r>
        <w:t>плоскость симметрии, центр, ось и плоскость симметрии фигуры;</w:t>
      </w:r>
    </w:p>
    <w:p w:rsidR="00194CDC" w:rsidRDefault="00D465A6">
      <w:pPr>
        <w:pStyle w:val="a3"/>
        <w:tabs>
          <w:tab w:val="left" w:pos="2029"/>
          <w:tab w:val="left" w:pos="3535"/>
          <w:tab w:val="left" w:pos="4935"/>
          <w:tab w:val="left" w:pos="7151"/>
          <w:tab w:val="left" w:pos="8317"/>
          <w:tab w:val="left" w:pos="8674"/>
          <w:tab w:val="left" w:pos="10225"/>
        </w:tabs>
        <w:spacing w:line="360" w:lineRule="auto"/>
        <w:ind w:right="290"/>
        <w:jc w:val="left"/>
      </w:pPr>
      <w:r>
        <w:rPr>
          <w:spacing w:val="-2"/>
        </w:rPr>
        <w:t>свободно</w:t>
      </w:r>
      <w:r>
        <w:tab/>
      </w:r>
      <w:r>
        <w:rPr>
          <w:spacing w:val="-2"/>
        </w:rPr>
        <w:t>оперировать</w:t>
      </w:r>
      <w:r>
        <w:tab/>
      </w:r>
      <w:r>
        <w:rPr>
          <w:spacing w:val="-2"/>
        </w:rPr>
        <w:t>понятиями,</w:t>
      </w:r>
      <w:r>
        <w:tab/>
      </w:r>
      <w:r>
        <w:rPr>
          <w:spacing w:val="-2"/>
        </w:rPr>
        <w:t>соответствующими</w:t>
      </w:r>
      <w:r>
        <w:tab/>
      </w:r>
      <w:r>
        <w:rPr>
          <w:spacing w:val="-2"/>
        </w:rPr>
        <w:t>векторам</w:t>
      </w:r>
      <w:r>
        <w:tab/>
      </w:r>
      <w:r>
        <w:rPr>
          <w:spacing w:val="-10"/>
        </w:rPr>
        <w:t>и</w:t>
      </w:r>
      <w:r>
        <w:tab/>
      </w:r>
      <w:r>
        <w:rPr>
          <w:spacing w:val="-2"/>
        </w:rPr>
        <w:t>координатам</w:t>
      </w:r>
      <w:r>
        <w:tab/>
      </w:r>
      <w:r>
        <w:rPr>
          <w:spacing w:val="-10"/>
        </w:rPr>
        <w:t xml:space="preserve">в </w:t>
      </w:r>
      <w:r>
        <w:rPr>
          <w:spacing w:val="-2"/>
        </w:rPr>
        <w:t>пространстве;</w:t>
      </w:r>
    </w:p>
    <w:p w:rsidR="00194CDC" w:rsidRDefault="00D465A6">
      <w:pPr>
        <w:pStyle w:val="a3"/>
        <w:ind w:left="849" w:firstLine="0"/>
        <w:jc w:val="left"/>
      </w:pPr>
      <w:r>
        <w:t>выполнять</w:t>
      </w:r>
      <w:r>
        <w:rPr>
          <w:spacing w:val="-4"/>
        </w:rPr>
        <w:t xml:space="preserve"> </w:t>
      </w:r>
      <w:r>
        <w:t>действия</w:t>
      </w:r>
      <w:r>
        <w:rPr>
          <w:spacing w:val="-4"/>
        </w:rPr>
        <w:t xml:space="preserve"> </w:t>
      </w:r>
      <w:r>
        <w:t>над</w:t>
      </w:r>
      <w:r>
        <w:rPr>
          <w:spacing w:val="-4"/>
        </w:rPr>
        <w:t xml:space="preserve"> </w:t>
      </w:r>
      <w:r>
        <w:rPr>
          <w:spacing w:val="-2"/>
        </w:rPr>
        <w:t>векторами;</w:t>
      </w:r>
    </w:p>
    <w:p w:rsidR="00194CDC" w:rsidRDefault="00D465A6">
      <w:pPr>
        <w:pStyle w:val="a3"/>
        <w:spacing w:before="137" w:line="360" w:lineRule="auto"/>
        <w:ind w:right="287"/>
      </w:pPr>
      <w:r>
        <w:t>решать</w:t>
      </w:r>
      <w:r>
        <w:rPr>
          <w:spacing w:val="-3"/>
        </w:rPr>
        <w:t xml:space="preserve"> </w:t>
      </w:r>
      <w:r>
        <w:t>задачи</w:t>
      </w:r>
      <w:r>
        <w:rPr>
          <w:spacing w:val="-2"/>
        </w:rPr>
        <w:t xml:space="preserve"> </w:t>
      </w:r>
      <w:r>
        <w:t>на</w:t>
      </w:r>
      <w:r>
        <w:rPr>
          <w:spacing w:val="-4"/>
        </w:rPr>
        <w:t xml:space="preserve"> </w:t>
      </w:r>
      <w:r>
        <w:t>доказательство</w:t>
      </w:r>
      <w:r>
        <w:rPr>
          <w:spacing w:val="-4"/>
        </w:rPr>
        <w:t xml:space="preserve"> </w:t>
      </w:r>
      <w:r>
        <w:t>математических</w:t>
      </w:r>
      <w:r>
        <w:rPr>
          <w:spacing w:val="-1"/>
        </w:rPr>
        <w:t xml:space="preserve"> </w:t>
      </w:r>
      <w:r>
        <w:t>отношений</w:t>
      </w:r>
      <w:r>
        <w:rPr>
          <w:spacing w:val="-5"/>
        </w:rPr>
        <w:t xml:space="preserve"> </w:t>
      </w:r>
      <w:r>
        <w:t>и</w:t>
      </w:r>
      <w:r>
        <w:rPr>
          <w:spacing w:val="-5"/>
        </w:rPr>
        <w:t xml:space="preserve"> </w:t>
      </w:r>
      <w:r>
        <w:t>нахождение</w:t>
      </w:r>
      <w:r>
        <w:rPr>
          <w:spacing w:val="-4"/>
        </w:rPr>
        <w:t xml:space="preserve"> </w:t>
      </w:r>
      <w:r>
        <w:t>геометрических величин, применяя известные методы при решении математических задач повышенного и высокого уровня сложности;</w:t>
      </w:r>
    </w:p>
    <w:p w:rsidR="00194CDC" w:rsidRDefault="00D465A6">
      <w:pPr>
        <w:pStyle w:val="a3"/>
        <w:spacing w:before="2" w:line="360" w:lineRule="auto"/>
        <w:ind w:right="284"/>
      </w:pPr>
      <w:r>
        <w:t>применять простейшие программные средства и электронно-коммуникационные системы при решении стереометрических задач;</w:t>
      </w:r>
    </w:p>
    <w:p w:rsidR="00194CDC" w:rsidRDefault="00D465A6">
      <w:pPr>
        <w:pStyle w:val="a3"/>
        <w:spacing w:line="360" w:lineRule="auto"/>
        <w:ind w:right="284"/>
      </w:pPr>
      <w:r>
        <w:t>извлекать, преобразовывать и интерпретировать информацию о пространственных геометрических фигурах, представленную на чертежах и рисунках;</w:t>
      </w:r>
    </w:p>
    <w:p w:rsidR="00194CDC" w:rsidRDefault="00D465A6">
      <w:pPr>
        <w:pStyle w:val="a3"/>
        <w:spacing w:line="360" w:lineRule="auto"/>
        <w:ind w:right="288"/>
      </w:pPr>
      <w:r>
        <w:t>применять полученные знания на практике: сравнивать и анализировать реальные</w:t>
      </w:r>
      <w:r>
        <w:rPr>
          <w:spacing w:val="40"/>
        </w:rPr>
        <w:t xml:space="preserve"> </w:t>
      </w:r>
      <w:r>
        <w:t>ситуации,</w:t>
      </w:r>
      <w:r>
        <w:rPr>
          <w:spacing w:val="63"/>
        </w:rPr>
        <w:t xml:space="preserve">  </w:t>
      </w:r>
      <w:r>
        <w:t>применять</w:t>
      </w:r>
      <w:r>
        <w:rPr>
          <w:spacing w:val="63"/>
        </w:rPr>
        <w:t xml:space="preserve">  </w:t>
      </w:r>
      <w:r>
        <w:t>изученные</w:t>
      </w:r>
      <w:r>
        <w:rPr>
          <w:spacing w:val="63"/>
        </w:rPr>
        <w:t xml:space="preserve">  </w:t>
      </w:r>
      <w:r>
        <w:t>понятия</w:t>
      </w:r>
      <w:r>
        <w:rPr>
          <w:spacing w:val="62"/>
        </w:rPr>
        <w:t xml:space="preserve">  </w:t>
      </w:r>
      <w:r>
        <w:t>в</w:t>
      </w:r>
      <w:r>
        <w:rPr>
          <w:spacing w:val="63"/>
        </w:rPr>
        <w:t xml:space="preserve">  </w:t>
      </w:r>
      <w:r>
        <w:t>процессе</w:t>
      </w:r>
      <w:r>
        <w:rPr>
          <w:spacing w:val="63"/>
        </w:rPr>
        <w:t xml:space="preserve">  </w:t>
      </w:r>
      <w:r>
        <w:t>поиска</w:t>
      </w:r>
      <w:r>
        <w:rPr>
          <w:spacing w:val="63"/>
        </w:rPr>
        <w:t xml:space="preserve">  </w:t>
      </w:r>
      <w:r>
        <w:t>решения</w:t>
      </w:r>
      <w:r>
        <w:rPr>
          <w:spacing w:val="63"/>
        </w:rPr>
        <w:t xml:space="preserve">  </w:t>
      </w:r>
      <w:r>
        <w:t>математически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9" w:firstLine="0"/>
      </w:pPr>
      <w:r>
        <w:lastRenderedPageBreak/>
        <w:t>сформулированной проблемы, моделировать реальные ситуации на языке геометрии, исследовать построенные модели с использованием геометрических понятий и теорем, аппарата алгебры, решать практические задачи, связанные с нахождением геометрических величин;</w:t>
      </w:r>
    </w:p>
    <w:p w:rsidR="00194CDC" w:rsidRDefault="00D465A6">
      <w:pPr>
        <w:pStyle w:val="a3"/>
        <w:spacing w:before="2" w:line="360" w:lineRule="auto"/>
        <w:jc w:val="left"/>
      </w:pPr>
      <w:r>
        <w:t>иметь</w:t>
      </w:r>
      <w:r>
        <w:rPr>
          <w:spacing w:val="80"/>
        </w:rPr>
        <w:t xml:space="preserve"> </w:t>
      </w:r>
      <w:r>
        <w:t>представления</w:t>
      </w:r>
      <w:r>
        <w:rPr>
          <w:spacing w:val="80"/>
        </w:rPr>
        <w:t xml:space="preserve"> </w:t>
      </w:r>
      <w:r>
        <w:t>об</w:t>
      </w:r>
      <w:r>
        <w:rPr>
          <w:spacing w:val="80"/>
        </w:rPr>
        <w:t xml:space="preserve"> </w:t>
      </w:r>
      <w:r>
        <w:t>основных</w:t>
      </w:r>
      <w:r>
        <w:rPr>
          <w:spacing w:val="80"/>
        </w:rPr>
        <w:t xml:space="preserve"> </w:t>
      </w:r>
      <w:r>
        <w:t>этапах</w:t>
      </w:r>
      <w:r>
        <w:rPr>
          <w:spacing w:val="80"/>
        </w:rPr>
        <w:t xml:space="preserve"> </w:t>
      </w:r>
      <w:r>
        <w:t>развития</w:t>
      </w:r>
      <w:r>
        <w:rPr>
          <w:spacing w:val="80"/>
        </w:rPr>
        <w:t xml:space="preserve"> </w:t>
      </w:r>
      <w:r>
        <w:t>геометрии</w:t>
      </w:r>
      <w:r>
        <w:rPr>
          <w:spacing w:val="80"/>
        </w:rPr>
        <w:t xml:space="preserve"> </w:t>
      </w:r>
      <w:r>
        <w:t>как</w:t>
      </w:r>
      <w:r>
        <w:rPr>
          <w:spacing w:val="80"/>
        </w:rPr>
        <w:t xml:space="preserve"> </w:t>
      </w:r>
      <w:r>
        <w:t>составной</w:t>
      </w:r>
      <w:r>
        <w:rPr>
          <w:spacing w:val="80"/>
        </w:rPr>
        <w:t xml:space="preserve"> </w:t>
      </w:r>
      <w:r>
        <w:t>части</w:t>
      </w:r>
      <w:r>
        <w:rPr>
          <w:spacing w:val="80"/>
        </w:rPr>
        <w:t xml:space="preserve"> </w:t>
      </w:r>
      <w:r>
        <w:t>фундамента развития технологий.</w:t>
      </w:r>
    </w:p>
    <w:p w:rsidR="00194CDC" w:rsidRDefault="00D465A6">
      <w:pPr>
        <w:pStyle w:val="a5"/>
        <w:numPr>
          <w:ilvl w:val="0"/>
          <w:numId w:val="138"/>
        </w:numPr>
        <w:tabs>
          <w:tab w:val="left" w:pos="1087"/>
        </w:tabs>
        <w:spacing w:line="360" w:lineRule="auto"/>
        <w:ind w:left="140" w:right="283" w:firstLine="708"/>
        <w:rPr>
          <w:sz w:val="24"/>
        </w:rPr>
      </w:pPr>
      <w:r>
        <w:rPr>
          <w:sz w:val="24"/>
        </w:rPr>
        <w:t>Предметные результаты по</w:t>
      </w:r>
      <w:r>
        <w:rPr>
          <w:spacing w:val="29"/>
          <w:sz w:val="24"/>
        </w:rPr>
        <w:t xml:space="preserve"> </w:t>
      </w:r>
      <w:r>
        <w:rPr>
          <w:sz w:val="24"/>
        </w:rPr>
        <w:t>отдельным темам</w:t>
      </w:r>
      <w:r>
        <w:rPr>
          <w:spacing w:val="31"/>
          <w:sz w:val="24"/>
        </w:rPr>
        <w:t xml:space="preserve"> </w:t>
      </w:r>
      <w:r>
        <w:rPr>
          <w:sz w:val="24"/>
        </w:rPr>
        <w:t>учебного</w:t>
      </w:r>
      <w:r>
        <w:rPr>
          <w:spacing w:val="29"/>
          <w:sz w:val="24"/>
        </w:rPr>
        <w:t xml:space="preserve"> </w:t>
      </w:r>
      <w:r>
        <w:rPr>
          <w:sz w:val="24"/>
        </w:rPr>
        <w:t>курса</w:t>
      </w:r>
      <w:r>
        <w:rPr>
          <w:spacing w:val="32"/>
          <w:sz w:val="24"/>
        </w:rPr>
        <w:t xml:space="preserve"> </w:t>
      </w:r>
      <w:r>
        <w:rPr>
          <w:sz w:val="24"/>
        </w:rPr>
        <w:t>«Геометрия».</w:t>
      </w:r>
      <w:r>
        <w:rPr>
          <w:spacing w:val="36"/>
          <w:sz w:val="24"/>
        </w:rPr>
        <w:t xml:space="preserve"> </w:t>
      </w:r>
      <w:r>
        <w:rPr>
          <w:sz w:val="24"/>
        </w:rPr>
        <w:t>К</w:t>
      </w:r>
      <w:r>
        <w:rPr>
          <w:spacing w:val="29"/>
          <w:sz w:val="24"/>
        </w:rPr>
        <w:t xml:space="preserve"> </w:t>
      </w:r>
      <w:r>
        <w:rPr>
          <w:sz w:val="24"/>
        </w:rPr>
        <w:t>концу 11 класса обучающийся научится:</w:t>
      </w:r>
    </w:p>
    <w:p w:rsidR="00194CDC" w:rsidRDefault="00D465A6">
      <w:pPr>
        <w:pStyle w:val="a3"/>
        <w:tabs>
          <w:tab w:val="left" w:pos="2041"/>
          <w:tab w:val="left" w:pos="3557"/>
          <w:tab w:val="left" w:pos="4966"/>
          <w:tab w:val="left" w:pos="6434"/>
          <w:tab w:val="left" w:pos="6780"/>
          <w:tab w:val="left" w:pos="8785"/>
          <w:tab w:val="left" w:pos="10214"/>
        </w:tabs>
        <w:spacing w:line="360" w:lineRule="auto"/>
        <w:ind w:right="286"/>
        <w:jc w:val="left"/>
      </w:pPr>
      <w:r>
        <w:rPr>
          <w:spacing w:val="-2"/>
        </w:rPr>
        <w:t>свободно</w:t>
      </w:r>
      <w:r>
        <w:tab/>
      </w:r>
      <w:r>
        <w:rPr>
          <w:spacing w:val="-2"/>
        </w:rPr>
        <w:t>оперировать</w:t>
      </w:r>
      <w:r>
        <w:tab/>
      </w:r>
      <w:r>
        <w:rPr>
          <w:spacing w:val="-2"/>
        </w:rPr>
        <w:t>понятиями,</w:t>
      </w:r>
      <w:r>
        <w:tab/>
      </w:r>
      <w:r>
        <w:rPr>
          <w:spacing w:val="-2"/>
        </w:rPr>
        <w:t>связанными</w:t>
      </w:r>
      <w:r>
        <w:tab/>
      </w:r>
      <w:r>
        <w:rPr>
          <w:spacing w:val="-10"/>
        </w:rPr>
        <w:t>с</w:t>
      </w:r>
      <w:r>
        <w:tab/>
      </w:r>
      <w:r>
        <w:rPr>
          <w:spacing w:val="-2"/>
        </w:rPr>
        <w:t>цилиндрической,</w:t>
      </w:r>
      <w:r>
        <w:tab/>
      </w:r>
      <w:r>
        <w:rPr>
          <w:spacing w:val="-2"/>
        </w:rPr>
        <w:t>конической</w:t>
      </w:r>
      <w:r>
        <w:tab/>
      </w:r>
      <w:r>
        <w:rPr>
          <w:spacing w:val="-10"/>
        </w:rPr>
        <w:t xml:space="preserve">и </w:t>
      </w:r>
      <w:r>
        <w:t>сферической поверхностями, объяснять способы получения;</w:t>
      </w:r>
    </w:p>
    <w:p w:rsidR="00194CDC" w:rsidRDefault="00D465A6">
      <w:pPr>
        <w:pStyle w:val="a3"/>
        <w:spacing w:line="360" w:lineRule="auto"/>
        <w:jc w:val="left"/>
      </w:pPr>
      <w:r>
        <w:t>оперировать</w:t>
      </w:r>
      <w:r>
        <w:rPr>
          <w:spacing w:val="39"/>
        </w:rPr>
        <w:t xml:space="preserve"> </w:t>
      </w:r>
      <w:r>
        <w:t>понятиями,</w:t>
      </w:r>
      <w:r>
        <w:rPr>
          <w:spacing w:val="38"/>
        </w:rPr>
        <w:t xml:space="preserve"> </w:t>
      </w:r>
      <w:r>
        <w:t>связанными</w:t>
      </w:r>
      <w:r>
        <w:rPr>
          <w:spacing w:val="39"/>
        </w:rPr>
        <w:t xml:space="preserve"> </w:t>
      </w:r>
      <w:r>
        <w:t>с</w:t>
      </w:r>
      <w:r>
        <w:rPr>
          <w:spacing w:val="38"/>
        </w:rPr>
        <w:t xml:space="preserve"> </w:t>
      </w:r>
      <w:r>
        <w:t>телами</w:t>
      </w:r>
      <w:r>
        <w:rPr>
          <w:spacing w:val="39"/>
        </w:rPr>
        <w:t xml:space="preserve"> </w:t>
      </w:r>
      <w:r>
        <w:t>вращения:</w:t>
      </w:r>
      <w:r>
        <w:rPr>
          <w:spacing w:val="39"/>
        </w:rPr>
        <w:t xml:space="preserve"> </w:t>
      </w:r>
      <w:r>
        <w:t>цилиндром,</w:t>
      </w:r>
      <w:r>
        <w:rPr>
          <w:spacing w:val="38"/>
        </w:rPr>
        <w:t xml:space="preserve"> </w:t>
      </w:r>
      <w:r>
        <w:t>конусом,</w:t>
      </w:r>
      <w:r>
        <w:rPr>
          <w:spacing w:val="40"/>
        </w:rPr>
        <w:t xml:space="preserve"> </w:t>
      </w:r>
      <w:r>
        <w:t>сферой</w:t>
      </w:r>
      <w:r>
        <w:rPr>
          <w:spacing w:val="39"/>
        </w:rPr>
        <w:t xml:space="preserve"> </w:t>
      </w:r>
      <w:r>
        <w:t xml:space="preserve">и </w:t>
      </w:r>
      <w:r>
        <w:rPr>
          <w:spacing w:val="-2"/>
        </w:rPr>
        <w:t>шаром;</w:t>
      </w:r>
    </w:p>
    <w:p w:rsidR="00194CDC" w:rsidRDefault="00D465A6">
      <w:pPr>
        <w:pStyle w:val="a3"/>
        <w:spacing w:before="1" w:line="360" w:lineRule="auto"/>
        <w:ind w:right="288"/>
        <w:jc w:val="left"/>
      </w:pPr>
      <w:r>
        <w:t>распознавать тела вращения (цилиндр, конус, сфера и шар) и объяснять способы получения тел вращения;</w:t>
      </w:r>
    </w:p>
    <w:p w:rsidR="00194CDC" w:rsidRDefault="00D465A6">
      <w:pPr>
        <w:pStyle w:val="a3"/>
        <w:ind w:left="849" w:firstLine="0"/>
        <w:jc w:val="left"/>
      </w:pPr>
      <w:r>
        <w:t>классифицировать</w:t>
      </w:r>
      <w:r>
        <w:rPr>
          <w:spacing w:val="-5"/>
        </w:rPr>
        <w:t xml:space="preserve"> </w:t>
      </w:r>
      <w:r>
        <w:t>взаимное</w:t>
      </w:r>
      <w:r>
        <w:rPr>
          <w:spacing w:val="-4"/>
        </w:rPr>
        <w:t xml:space="preserve"> </w:t>
      </w:r>
      <w:r>
        <w:t>расположение</w:t>
      </w:r>
      <w:r>
        <w:rPr>
          <w:spacing w:val="-4"/>
        </w:rPr>
        <w:t xml:space="preserve"> </w:t>
      </w:r>
      <w:r>
        <w:t>сферы</w:t>
      </w:r>
      <w:r>
        <w:rPr>
          <w:spacing w:val="-3"/>
        </w:rPr>
        <w:t xml:space="preserve"> </w:t>
      </w:r>
      <w:r>
        <w:t>и</w:t>
      </w:r>
      <w:r>
        <w:rPr>
          <w:spacing w:val="-2"/>
        </w:rPr>
        <w:t xml:space="preserve"> плоскости;</w:t>
      </w:r>
    </w:p>
    <w:p w:rsidR="00194CDC" w:rsidRDefault="00D465A6">
      <w:pPr>
        <w:pStyle w:val="a3"/>
        <w:spacing w:before="137" w:line="360" w:lineRule="auto"/>
        <w:ind w:right="288"/>
      </w:pPr>
      <w:r>
        <w:t>вычислять величины элементов многогранников и тел вращения, объѐмы и площади поверхностей многогранников и тел вращения, геометрических тел с применением формул;</w:t>
      </w:r>
    </w:p>
    <w:p w:rsidR="00194CDC" w:rsidRDefault="00D465A6">
      <w:pPr>
        <w:pStyle w:val="a3"/>
        <w:spacing w:line="360" w:lineRule="auto"/>
        <w:ind w:right="287"/>
      </w:pPr>
      <w:r>
        <w:t>свободно оперировать понятиями, связанными с комбинациями тел вращения и многогранников: многогранник,</w:t>
      </w:r>
      <w:r>
        <w:rPr>
          <w:spacing w:val="-1"/>
        </w:rPr>
        <w:t xml:space="preserve"> </w:t>
      </w:r>
      <w:r>
        <w:t>вписанный в сферу</w:t>
      </w:r>
      <w:r>
        <w:rPr>
          <w:spacing w:val="-4"/>
        </w:rPr>
        <w:t xml:space="preserve"> </w:t>
      </w:r>
      <w:r>
        <w:t>и описанный около сферы, сфера, вписанная в многогранник или тело вращения;</w:t>
      </w:r>
    </w:p>
    <w:p w:rsidR="00194CDC" w:rsidRDefault="00D465A6">
      <w:pPr>
        <w:pStyle w:val="a3"/>
        <w:spacing w:before="1"/>
        <w:ind w:left="849" w:firstLine="0"/>
      </w:pPr>
      <w:r>
        <w:t>вычислять</w:t>
      </w:r>
      <w:r>
        <w:rPr>
          <w:spacing w:val="-3"/>
        </w:rPr>
        <w:t xml:space="preserve"> </w:t>
      </w:r>
      <w:r>
        <w:t>соотношения</w:t>
      </w:r>
      <w:r>
        <w:rPr>
          <w:spacing w:val="-3"/>
        </w:rPr>
        <w:t xml:space="preserve"> </w:t>
      </w:r>
      <w:r>
        <w:t>между</w:t>
      </w:r>
      <w:r>
        <w:rPr>
          <w:spacing w:val="-8"/>
        </w:rPr>
        <w:t xml:space="preserve"> </w:t>
      </w:r>
      <w:r>
        <w:t>площадями</w:t>
      </w:r>
      <w:r>
        <w:rPr>
          <w:spacing w:val="-3"/>
        </w:rPr>
        <w:t xml:space="preserve"> </w:t>
      </w:r>
      <w:r>
        <w:t>поверхностей</w:t>
      </w:r>
      <w:r>
        <w:rPr>
          <w:spacing w:val="-3"/>
        </w:rPr>
        <w:t xml:space="preserve"> </w:t>
      </w:r>
      <w:r>
        <w:t>и</w:t>
      </w:r>
      <w:r>
        <w:rPr>
          <w:spacing w:val="-3"/>
        </w:rPr>
        <w:t xml:space="preserve"> </w:t>
      </w:r>
      <w:r>
        <w:t>объѐмами</w:t>
      </w:r>
      <w:r>
        <w:rPr>
          <w:spacing w:val="-3"/>
        </w:rPr>
        <w:t xml:space="preserve"> </w:t>
      </w:r>
      <w:r>
        <w:t xml:space="preserve">подобных </w:t>
      </w:r>
      <w:r>
        <w:rPr>
          <w:spacing w:val="-4"/>
        </w:rPr>
        <w:t>тел;</w:t>
      </w:r>
    </w:p>
    <w:p w:rsidR="00194CDC" w:rsidRDefault="00D465A6">
      <w:pPr>
        <w:pStyle w:val="a3"/>
        <w:spacing w:before="137" w:line="360" w:lineRule="auto"/>
        <w:ind w:right="290"/>
      </w:pPr>
      <w:r>
        <w:t>изображать изучаемые фигуры, выполнять (выносные) плоские чертежи из рисунков простых объѐмных фигур: вид сверху, сбоку, снизу, строить сечения тел вращения;</w:t>
      </w:r>
    </w:p>
    <w:p w:rsidR="00194CDC" w:rsidRDefault="00D465A6">
      <w:pPr>
        <w:pStyle w:val="a3"/>
        <w:spacing w:line="360" w:lineRule="auto"/>
        <w:ind w:right="288"/>
      </w:pPr>
      <w:r>
        <w:t>извлекать, интерпретировать и преобразовывать информацию о пространственных геометрических фигурах, представленную на чертежах и рисунках;</w:t>
      </w:r>
    </w:p>
    <w:p w:rsidR="00194CDC" w:rsidRDefault="00D465A6">
      <w:pPr>
        <w:pStyle w:val="a3"/>
        <w:spacing w:line="360" w:lineRule="auto"/>
        <w:ind w:left="849" w:right="3756" w:firstLine="0"/>
        <w:jc w:val="left"/>
      </w:pPr>
      <w:r>
        <w:t>свободно</w:t>
      </w:r>
      <w:r>
        <w:rPr>
          <w:spacing w:val="-7"/>
        </w:rPr>
        <w:t xml:space="preserve"> </w:t>
      </w:r>
      <w:r>
        <w:t>оперировать</w:t>
      </w:r>
      <w:r>
        <w:rPr>
          <w:spacing w:val="-9"/>
        </w:rPr>
        <w:t xml:space="preserve"> </w:t>
      </w:r>
      <w:r>
        <w:t>понятием</w:t>
      </w:r>
      <w:r>
        <w:rPr>
          <w:spacing w:val="-8"/>
        </w:rPr>
        <w:t xml:space="preserve"> </w:t>
      </w:r>
      <w:r>
        <w:t>вектор</w:t>
      </w:r>
      <w:r>
        <w:rPr>
          <w:spacing w:val="-7"/>
        </w:rPr>
        <w:t xml:space="preserve"> </w:t>
      </w:r>
      <w:r>
        <w:t>в</w:t>
      </w:r>
      <w:r>
        <w:rPr>
          <w:spacing w:val="-8"/>
        </w:rPr>
        <w:t xml:space="preserve"> </w:t>
      </w:r>
      <w:r>
        <w:t>пространстве; выполнять операции над векторами;</w:t>
      </w:r>
    </w:p>
    <w:p w:rsidR="00194CDC" w:rsidRDefault="00D465A6">
      <w:pPr>
        <w:pStyle w:val="a3"/>
        <w:ind w:left="849" w:firstLine="0"/>
        <w:jc w:val="left"/>
      </w:pPr>
      <w:r>
        <w:t>задавать</w:t>
      </w:r>
      <w:r>
        <w:rPr>
          <w:spacing w:val="-6"/>
        </w:rPr>
        <w:t xml:space="preserve"> </w:t>
      </w:r>
      <w:r>
        <w:t>плоскость</w:t>
      </w:r>
      <w:r>
        <w:rPr>
          <w:spacing w:val="-2"/>
        </w:rPr>
        <w:t xml:space="preserve"> </w:t>
      </w:r>
      <w:r>
        <w:t>уравнением</w:t>
      </w:r>
      <w:r>
        <w:rPr>
          <w:spacing w:val="-5"/>
        </w:rPr>
        <w:t xml:space="preserve"> </w:t>
      </w:r>
      <w:r>
        <w:t>в</w:t>
      </w:r>
      <w:r>
        <w:rPr>
          <w:spacing w:val="-5"/>
        </w:rPr>
        <w:t xml:space="preserve"> </w:t>
      </w:r>
      <w:r>
        <w:t>декартовой</w:t>
      </w:r>
      <w:r>
        <w:rPr>
          <w:spacing w:val="-4"/>
        </w:rPr>
        <w:t xml:space="preserve"> </w:t>
      </w:r>
      <w:r>
        <w:t>системе</w:t>
      </w:r>
      <w:r>
        <w:rPr>
          <w:spacing w:val="-4"/>
        </w:rPr>
        <w:t xml:space="preserve"> </w:t>
      </w:r>
      <w:r>
        <w:rPr>
          <w:spacing w:val="-2"/>
        </w:rPr>
        <w:t>координат;</w:t>
      </w:r>
    </w:p>
    <w:p w:rsidR="00194CDC" w:rsidRDefault="00D465A6">
      <w:pPr>
        <w:pStyle w:val="a3"/>
        <w:spacing w:before="140" w:line="360" w:lineRule="auto"/>
        <w:ind w:right="277"/>
      </w:pPr>
      <w:r>
        <w:t>решать геометрические задачи на вычисление углов между прямыми и плоскостями, вычисление расстояний от точки до плоскости, в целом, на применение векторно-координатного метода при решении;</w:t>
      </w:r>
    </w:p>
    <w:p w:rsidR="00194CDC" w:rsidRDefault="00D465A6">
      <w:pPr>
        <w:pStyle w:val="a3"/>
        <w:spacing w:line="360" w:lineRule="auto"/>
        <w:ind w:right="290"/>
      </w:pPr>
      <w:r>
        <w:t xml:space="preserve">свободно оперировать понятиями, связанными с движением в пространстве, знать свойства </w:t>
      </w:r>
      <w:r>
        <w:rPr>
          <w:spacing w:val="-2"/>
        </w:rPr>
        <w:t>движений;</w:t>
      </w:r>
    </w:p>
    <w:p w:rsidR="00194CDC" w:rsidRDefault="00D465A6">
      <w:pPr>
        <w:pStyle w:val="a3"/>
        <w:spacing w:line="360" w:lineRule="auto"/>
        <w:ind w:right="285"/>
      </w:pPr>
      <w:r>
        <w:t xml:space="preserve">выполнять изображения многогранником и тел вращения при параллельном переносе, центральной симметрии, зеркальной симметрии, при повороте вокруг прямой, преобразования </w:t>
      </w:r>
      <w:r>
        <w:rPr>
          <w:spacing w:val="-2"/>
        </w:rPr>
        <w:t>подобия;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6"/>
      </w:pPr>
      <w:r>
        <w:lastRenderedPageBreak/>
        <w:t>строить сечения многогранников и тел вращения: сечения цилиндра (параллельно и перпендикулярно оси), сечения конуса (параллельное основанию и проходящее через вершину), сечения шара;</w:t>
      </w:r>
    </w:p>
    <w:p w:rsidR="00194CDC" w:rsidRDefault="00D465A6">
      <w:pPr>
        <w:pStyle w:val="a3"/>
        <w:spacing w:before="2" w:line="360" w:lineRule="auto"/>
        <w:ind w:right="289"/>
      </w:pPr>
      <w:r>
        <w:t>использовать методы построения сечений: метод следов, метод внутреннего проектирования, метод переноса секущей плоскости;</w:t>
      </w:r>
    </w:p>
    <w:p w:rsidR="00194CDC" w:rsidRDefault="00D465A6">
      <w:pPr>
        <w:pStyle w:val="a3"/>
        <w:ind w:left="849" w:firstLine="0"/>
      </w:pPr>
      <w:r>
        <w:t>доказывать</w:t>
      </w:r>
      <w:r>
        <w:rPr>
          <w:spacing w:val="-5"/>
        </w:rPr>
        <w:t xml:space="preserve"> </w:t>
      </w:r>
      <w:r>
        <w:t>геометрические</w:t>
      </w:r>
      <w:r>
        <w:rPr>
          <w:spacing w:val="-4"/>
        </w:rPr>
        <w:t xml:space="preserve"> </w:t>
      </w:r>
      <w:r>
        <w:rPr>
          <w:spacing w:val="-2"/>
        </w:rPr>
        <w:t>утверждения;</w:t>
      </w:r>
    </w:p>
    <w:p w:rsidR="00194CDC" w:rsidRDefault="00D465A6">
      <w:pPr>
        <w:pStyle w:val="a3"/>
        <w:spacing w:before="137" w:line="360" w:lineRule="auto"/>
        <w:ind w:right="284"/>
      </w:pPr>
      <w:r>
        <w:t>применять геометрические факты для решения стереометрических задач, предполагающих несколько шагов решения, если условия применения заданы в явной и неявной форме;</w:t>
      </w:r>
    </w:p>
    <w:p w:rsidR="00194CDC" w:rsidRDefault="00D465A6">
      <w:pPr>
        <w:pStyle w:val="a3"/>
        <w:spacing w:line="360" w:lineRule="auto"/>
        <w:ind w:right="289"/>
      </w:pPr>
      <w:r>
        <w:t>решать</w:t>
      </w:r>
      <w:r>
        <w:rPr>
          <w:spacing w:val="-3"/>
        </w:rPr>
        <w:t xml:space="preserve"> </w:t>
      </w:r>
      <w:r>
        <w:t>задачи</w:t>
      </w:r>
      <w:r>
        <w:rPr>
          <w:spacing w:val="-3"/>
        </w:rPr>
        <w:t xml:space="preserve"> </w:t>
      </w:r>
      <w:r>
        <w:t>на</w:t>
      </w:r>
      <w:r>
        <w:rPr>
          <w:spacing w:val="-4"/>
        </w:rPr>
        <w:t xml:space="preserve"> </w:t>
      </w:r>
      <w:r>
        <w:t>доказательство</w:t>
      </w:r>
      <w:r>
        <w:rPr>
          <w:spacing w:val="-4"/>
        </w:rPr>
        <w:t xml:space="preserve"> </w:t>
      </w:r>
      <w:r>
        <w:t>математических</w:t>
      </w:r>
      <w:r>
        <w:rPr>
          <w:spacing w:val="-2"/>
        </w:rPr>
        <w:t xml:space="preserve"> </w:t>
      </w:r>
      <w:r>
        <w:t>отношений</w:t>
      </w:r>
      <w:r>
        <w:rPr>
          <w:spacing w:val="-5"/>
        </w:rPr>
        <w:t xml:space="preserve"> </w:t>
      </w:r>
      <w:r>
        <w:t>и</w:t>
      </w:r>
      <w:r>
        <w:rPr>
          <w:spacing w:val="-5"/>
        </w:rPr>
        <w:t xml:space="preserve"> </w:t>
      </w:r>
      <w:r>
        <w:t>нахождение</w:t>
      </w:r>
      <w:r>
        <w:rPr>
          <w:spacing w:val="-4"/>
        </w:rPr>
        <w:t xml:space="preserve"> </w:t>
      </w:r>
      <w:r>
        <w:t xml:space="preserve">геометрических </w:t>
      </w:r>
      <w:r>
        <w:rPr>
          <w:spacing w:val="-2"/>
        </w:rPr>
        <w:t>величин;</w:t>
      </w:r>
    </w:p>
    <w:p w:rsidR="00194CDC" w:rsidRDefault="00D465A6">
      <w:pPr>
        <w:pStyle w:val="a3"/>
        <w:spacing w:line="362" w:lineRule="auto"/>
        <w:ind w:right="285"/>
      </w:pPr>
      <w:r>
        <w:t>применять программные средства и электронно-коммуникационные системы при решении стереометрических задач;</w:t>
      </w:r>
    </w:p>
    <w:p w:rsidR="00194CDC" w:rsidRDefault="00D465A6">
      <w:pPr>
        <w:pStyle w:val="a3"/>
        <w:spacing w:line="360" w:lineRule="auto"/>
        <w:ind w:right="284"/>
      </w:pPr>
      <w:r>
        <w:t xml:space="preserve">применять полученные знания на практике: сравнивать, анализировать и оценивать реальные ситуации, применять изученные понятия, теоремы, свойства в процессе поиска решения математически сформулированной проблемы, моделировать реальные ситуации на языке геометрии, исследовать построенные модели с использованием геометрических понятий и теорем, аппарата алгебры, решать практические задачи, связанные с нахождением геометрических </w:t>
      </w:r>
      <w:r>
        <w:rPr>
          <w:spacing w:val="-2"/>
        </w:rPr>
        <w:t>величин;</w:t>
      </w:r>
    </w:p>
    <w:p w:rsidR="00194CDC" w:rsidRDefault="00D465A6">
      <w:pPr>
        <w:pStyle w:val="a3"/>
        <w:spacing w:line="360" w:lineRule="auto"/>
        <w:ind w:right="289"/>
      </w:pPr>
      <w:r>
        <w:t>иметь представления об основных этапах развития геометрии как составной части фундамента развития технологий.</w:t>
      </w:r>
    </w:p>
    <w:p w:rsidR="00194CDC" w:rsidRDefault="00D465A6">
      <w:pPr>
        <w:pStyle w:val="1"/>
        <w:ind w:left="2510"/>
      </w:pPr>
      <w:r>
        <w:t>Программа</w:t>
      </w:r>
      <w:r>
        <w:rPr>
          <w:spacing w:val="-4"/>
        </w:rPr>
        <w:t xml:space="preserve"> </w:t>
      </w:r>
      <w:r>
        <w:t>учебного</w:t>
      </w:r>
      <w:r>
        <w:rPr>
          <w:spacing w:val="-1"/>
        </w:rPr>
        <w:t xml:space="preserve"> </w:t>
      </w:r>
      <w:r>
        <w:t>курса</w:t>
      </w:r>
      <w:r>
        <w:rPr>
          <w:spacing w:val="-3"/>
        </w:rPr>
        <w:t xml:space="preserve"> </w:t>
      </w:r>
      <w:r>
        <w:t>«Вероятность</w:t>
      </w:r>
      <w:r>
        <w:rPr>
          <w:spacing w:val="-6"/>
        </w:rPr>
        <w:t xml:space="preserve"> </w:t>
      </w:r>
      <w:r>
        <w:t>и</w:t>
      </w:r>
      <w:r>
        <w:rPr>
          <w:spacing w:val="-5"/>
        </w:rPr>
        <w:t xml:space="preserve"> </w:t>
      </w:r>
      <w:r>
        <w:rPr>
          <w:spacing w:val="-2"/>
        </w:rPr>
        <w:t>статистика».</w:t>
      </w:r>
    </w:p>
    <w:p w:rsidR="00194CDC" w:rsidRDefault="00D465A6">
      <w:pPr>
        <w:pStyle w:val="a5"/>
        <w:numPr>
          <w:ilvl w:val="0"/>
          <w:numId w:val="137"/>
        </w:numPr>
        <w:tabs>
          <w:tab w:val="left" w:pos="1088"/>
        </w:tabs>
        <w:spacing w:before="135"/>
        <w:ind w:left="1088" w:hanging="239"/>
        <w:jc w:val="both"/>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137"/>
        </w:numPr>
        <w:tabs>
          <w:tab w:val="left" w:pos="1267"/>
        </w:tabs>
        <w:spacing w:before="137" w:line="360" w:lineRule="auto"/>
        <w:ind w:right="278" w:firstLine="708"/>
        <w:jc w:val="both"/>
        <w:rPr>
          <w:sz w:val="24"/>
        </w:rPr>
      </w:pPr>
      <w:r>
        <w:rPr>
          <w:sz w:val="24"/>
        </w:rPr>
        <w:t>Учебный курс «Вероятность и статистика» углублѐнного уровня является продолжением и развитием одноименного учебного курса углублѐнного уровня на уровне</w:t>
      </w:r>
      <w:r>
        <w:rPr>
          <w:spacing w:val="40"/>
          <w:sz w:val="24"/>
        </w:rPr>
        <w:t xml:space="preserve"> </w:t>
      </w:r>
      <w:r>
        <w:rPr>
          <w:sz w:val="24"/>
        </w:rPr>
        <w:t>среднего общего образования. Учебный курс предназначен для формирования у обучающихся статистической культуры и понимания роли теории вероятностей как математического инструмента для изучения случайных событий, величин и процессов. При изучении курса обогащаются</w:t>
      </w:r>
      <w:r>
        <w:rPr>
          <w:spacing w:val="-3"/>
          <w:sz w:val="24"/>
        </w:rPr>
        <w:t xml:space="preserve"> </w:t>
      </w:r>
      <w:r>
        <w:rPr>
          <w:sz w:val="24"/>
        </w:rPr>
        <w:t>представления</w:t>
      </w:r>
      <w:r>
        <w:rPr>
          <w:spacing w:val="-3"/>
          <w:sz w:val="24"/>
        </w:rPr>
        <w:t xml:space="preserve"> </w:t>
      </w:r>
      <w:r>
        <w:rPr>
          <w:sz w:val="24"/>
        </w:rPr>
        <w:t>обучающихся</w:t>
      </w:r>
      <w:r>
        <w:rPr>
          <w:spacing w:val="-3"/>
          <w:sz w:val="24"/>
        </w:rPr>
        <w:t xml:space="preserve"> </w:t>
      </w:r>
      <w:r>
        <w:rPr>
          <w:sz w:val="24"/>
        </w:rPr>
        <w:t>о</w:t>
      </w:r>
      <w:r>
        <w:rPr>
          <w:spacing w:val="-3"/>
          <w:sz w:val="24"/>
        </w:rPr>
        <w:t xml:space="preserve"> </w:t>
      </w:r>
      <w:r>
        <w:rPr>
          <w:sz w:val="24"/>
        </w:rPr>
        <w:t>методах</w:t>
      </w:r>
      <w:r>
        <w:rPr>
          <w:spacing w:val="-1"/>
          <w:sz w:val="24"/>
        </w:rPr>
        <w:t xml:space="preserve"> </w:t>
      </w:r>
      <w:r>
        <w:rPr>
          <w:sz w:val="24"/>
        </w:rPr>
        <w:t>исследования</w:t>
      </w:r>
      <w:r>
        <w:rPr>
          <w:spacing w:val="-3"/>
          <w:sz w:val="24"/>
        </w:rPr>
        <w:t xml:space="preserve"> </w:t>
      </w:r>
      <w:r>
        <w:rPr>
          <w:sz w:val="24"/>
        </w:rPr>
        <w:t>изменчивого</w:t>
      </w:r>
      <w:r>
        <w:rPr>
          <w:spacing w:val="-3"/>
          <w:sz w:val="24"/>
        </w:rPr>
        <w:t xml:space="preserve"> </w:t>
      </w:r>
      <w:r>
        <w:rPr>
          <w:sz w:val="24"/>
        </w:rPr>
        <w:t>мира,</w:t>
      </w:r>
      <w:r>
        <w:rPr>
          <w:spacing w:val="-3"/>
          <w:sz w:val="24"/>
        </w:rPr>
        <w:t xml:space="preserve"> </w:t>
      </w:r>
      <w:r>
        <w:rPr>
          <w:sz w:val="24"/>
        </w:rPr>
        <w:t>развивается понимание значимости и общности математических методов познания как неотъемлемой части современного естественно-научного мировоззрения.</w:t>
      </w:r>
    </w:p>
    <w:p w:rsidR="00194CDC" w:rsidRDefault="00D465A6">
      <w:pPr>
        <w:pStyle w:val="a5"/>
        <w:numPr>
          <w:ilvl w:val="1"/>
          <w:numId w:val="137"/>
        </w:numPr>
        <w:tabs>
          <w:tab w:val="left" w:pos="1267"/>
        </w:tabs>
        <w:spacing w:before="1" w:line="360" w:lineRule="auto"/>
        <w:ind w:right="287" w:firstLine="708"/>
        <w:jc w:val="both"/>
        <w:rPr>
          <w:sz w:val="24"/>
        </w:rPr>
      </w:pPr>
      <w:r>
        <w:rPr>
          <w:sz w:val="24"/>
        </w:rPr>
        <w:t>Содержание учебного курса направлено на закрепление знаний, полученных при изучении курса на уровне основного общего образования, и на развитие представлений о случайных величинах и взаимосвязях между ними на важных примерах, сюжеты которых почерпнуты из окружающего мира. В результате у обучающихся должно сформироваться представление о наиболее употребительных и общих математических моделях, используемых для</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75" w:firstLine="0"/>
      </w:pPr>
      <w:r>
        <w:lastRenderedPageBreak/>
        <w:t>описания антропометрических и демографических величин, погрешностей в различные рода измерениях, длительности безотказной работы технических устройств, характеристик массовых явлений и процессов в обществе. Учебный курс является базой для освоения вероятностно- статистических методов, необходимых специалистам не только инженерных специальностей, но также социальных и психологических, поскольку современные общественные науки в значительной мере используют аппарат анализа больших данных. Центральную часть учебного курса занимает обсуждение закона больших чисел – фундаментального закона природы,</w:t>
      </w:r>
      <w:r>
        <w:rPr>
          <w:spacing w:val="40"/>
        </w:rPr>
        <w:t xml:space="preserve"> </w:t>
      </w:r>
      <w:r>
        <w:t>имеющего математическую формализацию.</w:t>
      </w:r>
    </w:p>
    <w:p w:rsidR="00194CDC" w:rsidRDefault="00D465A6">
      <w:pPr>
        <w:pStyle w:val="a5"/>
        <w:numPr>
          <w:ilvl w:val="1"/>
          <w:numId w:val="137"/>
        </w:numPr>
        <w:tabs>
          <w:tab w:val="left" w:pos="1267"/>
        </w:tabs>
        <w:spacing w:before="1" w:line="360" w:lineRule="auto"/>
        <w:ind w:right="287" w:firstLine="708"/>
        <w:jc w:val="both"/>
        <w:rPr>
          <w:sz w:val="24"/>
        </w:rPr>
      </w:pPr>
      <w:r>
        <w:rPr>
          <w:sz w:val="24"/>
        </w:rPr>
        <w:t>В соответствии с указанными целями в структуре учебного курса «Вероятность и статистика» на углублѐнном уровне выделены основные содержательные линии: «Случайные события и вероятности» и «Случайные величины и закон больших чисел».</w:t>
      </w:r>
    </w:p>
    <w:p w:rsidR="00194CDC" w:rsidRDefault="00D465A6">
      <w:pPr>
        <w:pStyle w:val="a5"/>
        <w:numPr>
          <w:ilvl w:val="1"/>
          <w:numId w:val="137"/>
        </w:numPr>
        <w:tabs>
          <w:tab w:val="left" w:pos="1267"/>
        </w:tabs>
        <w:spacing w:before="2" w:line="360" w:lineRule="auto"/>
        <w:ind w:right="287" w:firstLine="708"/>
        <w:jc w:val="both"/>
        <w:rPr>
          <w:sz w:val="24"/>
        </w:rPr>
      </w:pPr>
      <w:r>
        <w:rPr>
          <w:sz w:val="24"/>
        </w:rPr>
        <w:t>Помимо основных линий в учебный курс включены элементы теории графов и теории множеств, необходимые для полноценного освоения материала данного учебного курса и</w:t>
      </w:r>
      <w:r>
        <w:rPr>
          <w:spacing w:val="40"/>
          <w:sz w:val="24"/>
        </w:rPr>
        <w:t xml:space="preserve"> </w:t>
      </w:r>
      <w:r>
        <w:rPr>
          <w:sz w:val="24"/>
        </w:rPr>
        <w:t>смежных математических учебных курсов.</w:t>
      </w:r>
    </w:p>
    <w:p w:rsidR="00194CDC" w:rsidRDefault="00D465A6">
      <w:pPr>
        <w:pStyle w:val="a5"/>
        <w:numPr>
          <w:ilvl w:val="1"/>
          <w:numId w:val="137"/>
        </w:numPr>
        <w:tabs>
          <w:tab w:val="left" w:pos="1267"/>
        </w:tabs>
        <w:spacing w:line="360" w:lineRule="auto"/>
        <w:ind w:right="278" w:firstLine="708"/>
        <w:jc w:val="both"/>
        <w:rPr>
          <w:sz w:val="24"/>
        </w:rPr>
      </w:pPr>
      <w:r>
        <w:rPr>
          <w:sz w:val="24"/>
        </w:rPr>
        <w:t>Содержание линии «Случайные события и вероятности» служит основой для формирования представлений о распределении вероятностей между значениями случайных величин. Важную часть в этой содержательной линии занимает изучение геометрического и биномиального распределений и знакомство с их непрерывными аналогами – показательным и нормальным распределениями.</w:t>
      </w:r>
    </w:p>
    <w:p w:rsidR="00194CDC" w:rsidRDefault="00D465A6">
      <w:pPr>
        <w:pStyle w:val="a5"/>
        <w:numPr>
          <w:ilvl w:val="1"/>
          <w:numId w:val="137"/>
        </w:numPr>
        <w:tabs>
          <w:tab w:val="left" w:pos="1267"/>
        </w:tabs>
        <w:spacing w:line="360" w:lineRule="auto"/>
        <w:ind w:right="280" w:firstLine="708"/>
        <w:jc w:val="both"/>
        <w:rPr>
          <w:sz w:val="24"/>
        </w:rPr>
      </w:pPr>
      <w:r>
        <w:rPr>
          <w:sz w:val="24"/>
        </w:rPr>
        <w:t xml:space="preserve">Темы, связанные с непрерывными случайными величинами и распределениями, акцентируют внимание обучающихся на описании и изучении случайных явлений с помощью непрерывных функций. Основное внимание уделяется показательному и нормальному </w:t>
      </w:r>
      <w:r>
        <w:rPr>
          <w:spacing w:val="-2"/>
          <w:sz w:val="24"/>
        </w:rPr>
        <w:t>распределениям.</w:t>
      </w:r>
    </w:p>
    <w:p w:rsidR="00194CDC" w:rsidRDefault="00D465A6">
      <w:pPr>
        <w:pStyle w:val="a5"/>
        <w:numPr>
          <w:ilvl w:val="1"/>
          <w:numId w:val="137"/>
        </w:numPr>
        <w:tabs>
          <w:tab w:val="left" w:pos="1267"/>
        </w:tabs>
        <w:spacing w:line="360" w:lineRule="auto"/>
        <w:ind w:right="282" w:firstLine="708"/>
        <w:jc w:val="both"/>
        <w:rPr>
          <w:sz w:val="24"/>
        </w:rPr>
      </w:pPr>
      <w:r>
        <w:rPr>
          <w:sz w:val="24"/>
        </w:rPr>
        <w:t>В учебном курсе предусматривается ознакомительное изучение связи между случайными величинами и описание этой связи с помощью коэффициента корреляции и его выборочного аналога. Эти элементы содержания развивают тему «Диаграммы рассеивания», изученную на уровне основного общего образования, и во многом опираются на сведения из курсов алгебры и геометрии.</w:t>
      </w:r>
    </w:p>
    <w:p w:rsidR="00194CDC" w:rsidRDefault="00D465A6">
      <w:pPr>
        <w:pStyle w:val="a5"/>
        <w:numPr>
          <w:ilvl w:val="1"/>
          <w:numId w:val="137"/>
        </w:numPr>
        <w:tabs>
          <w:tab w:val="left" w:pos="1267"/>
        </w:tabs>
        <w:spacing w:line="360" w:lineRule="auto"/>
        <w:ind w:right="281" w:firstLine="708"/>
        <w:jc w:val="both"/>
        <w:rPr>
          <w:sz w:val="24"/>
        </w:rPr>
      </w:pPr>
      <w:r>
        <w:rPr>
          <w:sz w:val="24"/>
        </w:rPr>
        <w:t>Ещѐ один элемент содержания, который предлагается на ознакомительном уровне – последовательность случайных независимых событий, наступающих в единицу времени. Ознакомление с распределением вероятностей количества таких событий носит развивающий характер и является актуальным для будущих абитуриентов, поступающих на учебные специальности, связанные с общественными науками, психологией и управлением.</w:t>
      </w:r>
    </w:p>
    <w:p w:rsidR="00194CDC" w:rsidRDefault="00D465A6">
      <w:pPr>
        <w:pStyle w:val="a5"/>
        <w:numPr>
          <w:ilvl w:val="1"/>
          <w:numId w:val="137"/>
        </w:numPr>
        <w:tabs>
          <w:tab w:val="left" w:pos="1267"/>
        </w:tabs>
        <w:spacing w:before="1" w:line="357" w:lineRule="auto"/>
        <w:ind w:right="284" w:firstLine="708"/>
        <w:jc w:val="both"/>
        <w:rPr>
          <w:position w:val="1"/>
          <w:sz w:val="24"/>
        </w:rPr>
      </w:pPr>
      <w:r>
        <w:rPr>
          <w:sz w:val="24"/>
        </w:rPr>
        <w:t>Общее число часов, рекомендованных для изучения учебного курса «Вероятность и статистика» на</w:t>
      </w:r>
      <w:r>
        <w:rPr>
          <w:spacing w:val="11"/>
          <w:sz w:val="24"/>
        </w:rPr>
        <w:t xml:space="preserve"> </w:t>
      </w:r>
      <w:r>
        <w:rPr>
          <w:sz w:val="24"/>
        </w:rPr>
        <w:t>углубленном уровне</w:t>
      </w:r>
      <w:r>
        <w:rPr>
          <w:spacing w:val="11"/>
          <w:sz w:val="24"/>
        </w:rPr>
        <w:t xml:space="preserve"> </w:t>
      </w:r>
      <w:r>
        <w:rPr>
          <w:sz w:val="24"/>
        </w:rPr>
        <w:t xml:space="preserve">– 68 </w:t>
      </w:r>
      <w:r>
        <w:rPr>
          <w:position w:val="1"/>
          <w:sz w:val="24"/>
        </w:rPr>
        <w:t>часов: в 10 классе – 34 часа (1 час в неделю), в 11 классе</w:t>
      </w:r>
    </w:p>
    <w:p w:rsidR="00194CDC" w:rsidRDefault="00194CDC">
      <w:pPr>
        <w:pStyle w:val="a5"/>
        <w:spacing w:line="357" w:lineRule="auto"/>
        <w:rPr>
          <w:position w:val="1"/>
          <w:sz w:val="24"/>
        </w:rPr>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w:t>
      </w:r>
      <w:r>
        <w:rPr>
          <w:spacing w:val="-1"/>
        </w:rPr>
        <w:t xml:space="preserve"> </w:t>
      </w:r>
      <w:r>
        <w:t>34</w:t>
      </w:r>
      <w:r>
        <w:rPr>
          <w:spacing w:val="-1"/>
        </w:rPr>
        <w:t xml:space="preserve"> </w:t>
      </w:r>
      <w:r>
        <w:t>часа (1 час</w:t>
      </w:r>
      <w:r>
        <w:rPr>
          <w:spacing w:val="-2"/>
        </w:rPr>
        <w:t xml:space="preserve"> </w:t>
      </w:r>
      <w:r>
        <w:t>в</w:t>
      </w:r>
      <w:r>
        <w:rPr>
          <w:spacing w:val="-1"/>
        </w:rPr>
        <w:t xml:space="preserve"> </w:t>
      </w:r>
      <w:r>
        <w:rPr>
          <w:spacing w:val="-2"/>
        </w:rPr>
        <w:t>неделю)</w:t>
      </w:r>
    </w:p>
    <w:p w:rsidR="00194CDC" w:rsidRDefault="00D465A6">
      <w:pPr>
        <w:pStyle w:val="a5"/>
        <w:numPr>
          <w:ilvl w:val="0"/>
          <w:numId w:val="137"/>
        </w:numPr>
        <w:tabs>
          <w:tab w:val="left" w:pos="1088"/>
        </w:tabs>
        <w:spacing w:before="139"/>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10</w:t>
      </w:r>
      <w:r>
        <w:rPr>
          <w:spacing w:val="-1"/>
          <w:sz w:val="24"/>
        </w:rPr>
        <w:t xml:space="preserve"> </w:t>
      </w:r>
      <w:r>
        <w:rPr>
          <w:spacing w:val="-2"/>
          <w:sz w:val="24"/>
        </w:rPr>
        <w:t>классе.</w:t>
      </w:r>
    </w:p>
    <w:p w:rsidR="00194CDC" w:rsidRDefault="00D465A6">
      <w:pPr>
        <w:pStyle w:val="a3"/>
        <w:spacing w:before="137" w:line="360" w:lineRule="auto"/>
        <w:ind w:right="291"/>
      </w:pPr>
      <w:r>
        <w:t>Граф, связный граф, пути в графе: циклы и цепи. Степень (валентность) вершины. Графы</w:t>
      </w:r>
      <w:r>
        <w:rPr>
          <w:spacing w:val="40"/>
        </w:rPr>
        <w:t xml:space="preserve"> </w:t>
      </w:r>
      <w:r>
        <w:t>на плоскости. Деревья.</w:t>
      </w:r>
    </w:p>
    <w:p w:rsidR="00194CDC" w:rsidRDefault="00D465A6">
      <w:pPr>
        <w:pStyle w:val="a3"/>
        <w:spacing w:before="1" w:line="360" w:lineRule="auto"/>
        <w:ind w:right="287"/>
      </w:pPr>
      <w:r>
        <w:t>Случайные эксперименты (опыты) и случайные события. Элементарные события (исходы). Вероятность случайного события. Близость частоты и вероятности событий. Случайные опыты с равновозможными элементарными событиями.</w:t>
      </w:r>
    </w:p>
    <w:p w:rsidR="00194CDC" w:rsidRDefault="00D465A6">
      <w:pPr>
        <w:pStyle w:val="a3"/>
        <w:spacing w:before="1"/>
        <w:ind w:left="849" w:firstLine="0"/>
      </w:pPr>
      <w:r>
        <w:t>Операции</w:t>
      </w:r>
      <w:r>
        <w:rPr>
          <w:spacing w:val="52"/>
        </w:rPr>
        <w:t xml:space="preserve">  </w:t>
      </w:r>
      <w:r>
        <w:t>над</w:t>
      </w:r>
      <w:r>
        <w:rPr>
          <w:spacing w:val="55"/>
        </w:rPr>
        <w:t xml:space="preserve">  </w:t>
      </w:r>
      <w:r>
        <w:t>событиями:</w:t>
      </w:r>
      <w:r>
        <w:rPr>
          <w:spacing w:val="55"/>
        </w:rPr>
        <w:t xml:space="preserve">  </w:t>
      </w:r>
      <w:r>
        <w:t>пересечение,</w:t>
      </w:r>
      <w:r>
        <w:rPr>
          <w:spacing w:val="54"/>
        </w:rPr>
        <w:t xml:space="preserve">  </w:t>
      </w:r>
      <w:r>
        <w:t>объединение,</w:t>
      </w:r>
      <w:r>
        <w:rPr>
          <w:spacing w:val="55"/>
        </w:rPr>
        <w:t xml:space="preserve">  </w:t>
      </w:r>
      <w:r>
        <w:t>противоположные</w:t>
      </w:r>
      <w:r>
        <w:rPr>
          <w:spacing w:val="54"/>
        </w:rPr>
        <w:t xml:space="preserve">  </w:t>
      </w:r>
      <w:r>
        <w:rPr>
          <w:spacing w:val="-2"/>
        </w:rPr>
        <w:t>события.</w:t>
      </w:r>
    </w:p>
    <w:p w:rsidR="00194CDC" w:rsidRDefault="00D465A6">
      <w:pPr>
        <w:pStyle w:val="a3"/>
        <w:spacing w:before="137"/>
        <w:ind w:firstLine="0"/>
      </w:pPr>
      <w:r>
        <w:t>Диаграммы</w:t>
      </w:r>
      <w:r>
        <w:rPr>
          <w:spacing w:val="-4"/>
        </w:rPr>
        <w:t xml:space="preserve"> </w:t>
      </w:r>
      <w:r>
        <w:t>Эйлера.</w:t>
      </w:r>
      <w:r>
        <w:rPr>
          <w:spacing w:val="-3"/>
        </w:rPr>
        <w:t xml:space="preserve"> </w:t>
      </w:r>
      <w:r>
        <w:t>Формула</w:t>
      </w:r>
      <w:r>
        <w:rPr>
          <w:spacing w:val="-2"/>
        </w:rPr>
        <w:t xml:space="preserve"> </w:t>
      </w:r>
      <w:r>
        <w:t>сложения</w:t>
      </w:r>
      <w:r>
        <w:rPr>
          <w:spacing w:val="-2"/>
        </w:rPr>
        <w:t xml:space="preserve"> вероятностей.</w:t>
      </w:r>
    </w:p>
    <w:p w:rsidR="00194CDC" w:rsidRDefault="00D465A6">
      <w:pPr>
        <w:pStyle w:val="a3"/>
        <w:spacing w:before="139"/>
        <w:ind w:left="849" w:firstLine="0"/>
      </w:pPr>
      <w:r>
        <w:t>Условная</w:t>
      </w:r>
      <w:r>
        <w:rPr>
          <w:spacing w:val="38"/>
        </w:rPr>
        <w:t xml:space="preserve">  </w:t>
      </w:r>
      <w:r>
        <w:t>вероятность.</w:t>
      </w:r>
      <w:r>
        <w:rPr>
          <w:spacing w:val="39"/>
        </w:rPr>
        <w:t xml:space="preserve">  </w:t>
      </w:r>
      <w:r>
        <w:t>Умножение</w:t>
      </w:r>
      <w:r>
        <w:rPr>
          <w:spacing w:val="39"/>
        </w:rPr>
        <w:t xml:space="preserve">  </w:t>
      </w:r>
      <w:r>
        <w:t>вероятностей.</w:t>
      </w:r>
      <w:r>
        <w:rPr>
          <w:spacing w:val="38"/>
        </w:rPr>
        <w:t xml:space="preserve">  </w:t>
      </w:r>
      <w:r>
        <w:t>Дерево</w:t>
      </w:r>
      <w:r>
        <w:rPr>
          <w:spacing w:val="40"/>
        </w:rPr>
        <w:t xml:space="preserve">  </w:t>
      </w:r>
      <w:r>
        <w:t>случайного</w:t>
      </w:r>
      <w:r>
        <w:rPr>
          <w:spacing w:val="39"/>
        </w:rPr>
        <w:t xml:space="preserve">  </w:t>
      </w:r>
      <w:r>
        <w:rPr>
          <w:spacing w:val="-2"/>
        </w:rPr>
        <w:t>эксперимента.</w:t>
      </w:r>
    </w:p>
    <w:p w:rsidR="00194CDC" w:rsidRDefault="00D465A6">
      <w:pPr>
        <w:pStyle w:val="a3"/>
        <w:spacing w:before="137"/>
        <w:ind w:firstLine="0"/>
      </w:pPr>
      <w:r>
        <w:t>Формула</w:t>
      </w:r>
      <w:r>
        <w:rPr>
          <w:spacing w:val="-7"/>
        </w:rPr>
        <w:t xml:space="preserve"> </w:t>
      </w:r>
      <w:r>
        <w:t>полной</w:t>
      </w:r>
      <w:r>
        <w:rPr>
          <w:spacing w:val="-4"/>
        </w:rPr>
        <w:t xml:space="preserve"> </w:t>
      </w:r>
      <w:r>
        <w:t>вероятности.</w:t>
      </w:r>
      <w:r>
        <w:rPr>
          <w:spacing w:val="-3"/>
        </w:rPr>
        <w:t xml:space="preserve"> </w:t>
      </w:r>
      <w:r>
        <w:t>Формула</w:t>
      </w:r>
      <w:r>
        <w:rPr>
          <w:spacing w:val="-3"/>
        </w:rPr>
        <w:t xml:space="preserve"> </w:t>
      </w:r>
      <w:r>
        <w:t>Байеса.</w:t>
      </w:r>
      <w:r>
        <w:rPr>
          <w:spacing w:val="-4"/>
        </w:rPr>
        <w:t xml:space="preserve"> </w:t>
      </w:r>
      <w:r>
        <w:t>Независимые</w:t>
      </w:r>
      <w:r>
        <w:rPr>
          <w:spacing w:val="-3"/>
        </w:rPr>
        <w:t xml:space="preserve"> </w:t>
      </w:r>
      <w:r>
        <w:rPr>
          <w:spacing w:val="-2"/>
        </w:rPr>
        <w:t>события.</w:t>
      </w:r>
    </w:p>
    <w:p w:rsidR="00194CDC" w:rsidRDefault="00D465A6">
      <w:pPr>
        <w:pStyle w:val="a3"/>
        <w:spacing w:before="140" w:line="360" w:lineRule="auto"/>
        <w:ind w:right="279"/>
      </w:pPr>
      <w:r>
        <w:t>Бинарный случайный опыт (испытание), успех и неудача. Независимые испытания. Серия независимых испытаний до первого успеха. Перестановки и факториал. Число сочетаний. Треугольник Паскаля. Формула бинома Ньютона.</w:t>
      </w:r>
    </w:p>
    <w:p w:rsidR="00194CDC" w:rsidRDefault="00D465A6">
      <w:pPr>
        <w:pStyle w:val="a3"/>
        <w:spacing w:line="275" w:lineRule="exact"/>
        <w:ind w:left="849" w:firstLine="0"/>
      </w:pPr>
      <w:r>
        <w:t>Серия</w:t>
      </w:r>
      <w:r>
        <w:rPr>
          <w:spacing w:val="-7"/>
        </w:rPr>
        <w:t xml:space="preserve"> </w:t>
      </w:r>
      <w:r>
        <w:t>независимых</w:t>
      </w:r>
      <w:r>
        <w:rPr>
          <w:spacing w:val="-5"/>
        </w:rPr>
        <w:t xml:space="preserve"> </w:t>
      </w:r>
      <w:r>
        <w:t>испытаний</w:t>
      </w:r>
      <w:r>
        <w:rPr>
          <w:spacing w:val="-4"/>
        </w:rPr>
        <w:t xml:space="preserve"> </w:t>
      </w:r>
      <w:r>
        <w:t>Бернулли.</w:t>
      </w:r>
      <w:r>
        <w:rPr>
          <w:spacing w:val="-4"/>
        </w:rPr>
        <w:t xml:space="preserve"> </w:t>
      </w:r>
      <w:r>
        <w:t>Случайный</w:t>
      </w:r>
      <w:r>
        <w:rPr>
          <w:spacing w:val="-5"/>
        </w:rPr>
        <w:t xml:space="preserve"> </w:t>
      </w:r>
      <w:r>
        <w:t>выбор</w:t>
      </w:r>
      <w:r>
        <w:rPr>
          <w:spacing w:val="-4"/>
        </w:rPr>
        <w:t xml:space="preserve"> </w:t>
      </w:r>
      <w:r>
        <w:t>из</w:t>
      </w:r>
      <w:r>
        <w:rPr>
          <w:spacing w:val="-4"/>
        </w:rPr>
        <w:t xml:space="preserve"> </w:t>
      </w:r>
      <w:r>
        <w:t>конечной</w:t>
      </w:r>
      <w:r>
        <w:rPr>
          <w:spacing w:val="-4"/>
        </w:rPr>
        <w:t xml:space="preserve"> </w:t>
      </w:r>
      <w:r>
        <w:rPr>
          <w:spacing w:val="-2"/>
        </w:rPr>
        <w:t>совокупности.</w:t>
      </w:r>
    </w:p>
    <w:p w:rsidR="00194CDC" w:rsidRDefault="00D465A6">
      <w:pPr>
        <w:pStyle w:val="a3"/>
        <w:spacing w:before="139" w:line="360" w:lineRule="auto"/>
        <w:ind w:right="286"/>
      </w:pPr>
      <w:r>
        <w:t>Случайная величина. Распределение вероятностей. Диаграмма распределения. Операции над случайными величинами. Бинарная случайная величина. Примеры распределений, в том</w:t>
      </w:r>
      <w:r>
        <w:rPr>
          <w:spacing w:val="-3"/>
        </w:rPr>
        <w:t xml:space="preserve"> </w:t>
      </w:r>
      <w:r>
        <w:t>числе геометрическое и биномиальное.</w:t>
      </w:r>
    </w:p>
    <w:p w:rsidR="00194CDC" w:rsidRDefault="00D465A6">
      <w:pPr>
        <w:pStyle w:val="a5"/>
        <w:numPr>
          <w:ilvl w:val="0"/>
          <w:numId w:val="137"/>
        </w:numPr>
        <w:tabs>
          <w:tab w:val="left" w:pos="1088"/>
        </w:tabs>
        <w:spacing w:line="275" w:lineRule="exact"/>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11</w:t>
      </w:r>
      <w:r>
        <w:rPr>
          <w:spacing w:val="-1"/>
          <w:sz w:val="24"/>
        </w:rPr>
        <w:t xml:space="preserve"> </w:t>
      </w:r>
      <w:r>
        <w:rPr>
          <w:spacing w:val="-2"/>
          <w:sz w:val="24"/>
        </w:rPr>
        <w:t>классе.</w:t>
      </w:r>
    </w:p>
    <w:p w:rsidR="00194CDC" w:rsidRDefault="00D465A6">
      <w:pPr>
        <w:pStyle w:val="a3"/>
        <w:spacing w:before="139"/>
        <w:ind w:left="849" w:firstLine="0"/>
      </w:pPr>
      <w:r>
        <w:t>Совместное</w:t>
      </w:r>
      <w:r>
        <w:rPr>
          <w:spacing w:val="-8"/>
        </w:rPr>
        <w:t xml:space="preserve"> </w:t>
      </w:r>
      <w:r>
        <w:t>распределение</w:t>
      </w:r>
      <w:r>
        <w:rPr>
          <w:spacing w:val="-5"/>
        </w:rPr>
        <w:t xml:space="preserve"> </w:t>
      </w:r>
      <w:r>
        <w:t>двух</w:t>
      </w:r>
      <w:r>
        <w:rPr>
          <w:spacing w:val="-2"/>
        </w:rPr>
        <w:t xml:space="preserve"> </w:t>
      </w:r>
      <w:r>
        <w:t>случайных</w:t>
      </w:r>
      <w:r>
        <w:rPr>
          <w:spacing w:val="-2"/>
        </w:rPr>
        <w:t xml:space="preserve"> </w:t>
      </w:r>
      <w:r>
        <w:t>величин.</w:t>
      </w:r>
      <w:r>
        <w:rPr>
          <w:spacing w:val="-4"/>
        </w:rPr>
        <w:t xml:space="preserve"> </w:t>
      </w:r>
      <w:r>
        <w:t>Независимые</w:t>
      </w:r>
      <w:r>
        <w:rPr>
          <w:spacing w:val="-6"/>
        </w:rPr>
        <w:t xml:space="preserve"> </w:t>
      </w:r>
      <w:r>
        <w:t>случайные</w:t>
      </w:r>
      <w:r>
        <w:rPr>
          <w:spacing w:val="-4"/>
        </w:rPr>
        <w:t xml:space="preserve"> </w:t>
      </w:r>
      <w:r>
        <w:rPr>
          <w:spacing w:val="-2"/>
        </w:rPr>
        <w:t>величины.</w:t>
      </w:r>
    </w:p>
    <w:p w:rsidR="00194CDC" w:rsidRDefault="00D465A6">
      <w:pPr>
        <w:pStyle w:val="a3"/>
        <w:spacing w:before="137" w:line="360" w:lineRule="auto"/>
        <w:ind w:right="281"/>
      </w:pPr>
      <w:r>
        <w:t>Математическое ожидание случайной величины (распределения). Примеры применения математического ожидания (страхование, лотерея). Математическое ожидание бинарной случайной величины. Математическое ожидание суммы случайных величин. Математическое ожидание геометрического и биномиального распределений.</w:t>
      </w:r>
    </w:p>
    <w:p w:rsidR="00194CDC" w:rsidRDefault="00D465A6">
      <w:pPr>
        <w:pStyle w:val="a3"/>
        <w:spacing w:line="360" w:lineRule="auto"/>
        <w:ind w:right="286"/>
      </w:pPr>
      <w:r>
        <w:t>Дисперсия и стандартное отклонение случайной величины (распределения). Дисперсия бинарной случайной величины. Математическое ожидание произведения и дисперсия суммы независимых случайных величин. Дисперсия и стандартное отклонение биномиального распределения. Дисперсия и стандартное отклонение геометрического распределения.</w:t>
      </w:r>
    </w:p>
    <w:p w:rsidR="00194CDC" w:rsidRDefault="00D465A6">
      <w:pPr>
        <w:pStyle w:val="a3"/>
        <w:spacing w:before="1" w:line="360" w:lineRule="auto"/>
        <w:ind w:right="286"/>
      </w:pPr>
      <w:r>
        <w:t>Неравенство Чебышѐва. Теорема Чебышѐва. Теорема Бернулли. Закон больших чисел. Выборочный</w:t>
      </w:r>
      <w:r>
        <w:rPr>
          <w:spacing w:val="-5"/>
        </w:rPr>
        <w:t xml:space="preserve"> </w:t>
      </w:r>
      <w:r>
        <w:t>метод</w:t>
      </w:r>
      <w:r>
        <w:rPr>
          <w:spacing w:val="-4"/>
        </w:rPr>
        <w:t xml:space="preserve"> </w:t>
      </w:r>
      <w:r>
        <w:t>исследований.</w:t>
      </w:r>
      <w:r>
        <w:rPr>
          <w:spacing w:val="-5"/>
        </w:rPr>
        <w:t xml:space="preserve"> </w:t>
      </w:r>
      <w:r>
        <w:t>Выборочные</w:t>
      </w:r>
      <w:r>
        <w:rPr>
          <w:spacing w:val="-7"/>
        </w:rPr>
        <w:t xml:space="preserve"> </w:t>
      </w:r>
      <w:r>
        <w:t>характеристики.</w:t>
      </w:r>
      <w:r>
        <w:rPr>
          <w:spacing w:val="-5"/>
        </w:rPr>
        <w:t xml:space="preserve"> </w:t>
      </w:r>
      <w:r>
        <w:t>Оценивание</w:t>
      </w:r>
      <w:r>
        <w:rPr>
          <w:spacing w:val="-6"/>
        </w:rPr>
        <w:t xml:space="preserve"> </w:t>
      </w:r>
      <w:r>
        <w:t>вероятности</w:t>
      </w:r>
      <w:r>
        <w:rPr>
          <w:spacing w:val="-5"/>
        </w:rPr>
        <w:t xml:space="preserve"> </w:t>
      </w:r>
      <w:r>
        <w:t>события по выборочным данным. Проверка простейших гипотез с помощью изученных распределений.</w:t>
      </w:r>
    </w:p>
    <w:p w:rsidR="00194CDC" w:rsidRDefault="00D465A6">
      <w:pPr>
        <w:pStyle w:val="a3"/>
        <w:spacing w:before="1" w:line="360" w:lineRule="auto"/>
        <w:ind w:right="282"/>
      </w:pPr>
      <w:r>
        <w:t>Непрерывные случайные величины. Примеры. Функция плотности вероятности распределения. Равномерное распределение и его свойства. Задачи, приводящие к показательному распределению. Задачи, приводящие к нормальному распределению. Функция плотности вероятности</w:t>
      </w:r>
      <w:r>
        <w:rPr>
          <w:spacing w:val="40"/>
        </w:rPr>
        <w:t xml:space="preserve">  </w:t>
      </w:r>
      <w:r>
        <w:t>показательного</w:t>
      </w:r>
      <w:r>
        <w:rPr>
          <w:spacing w:val="40"/>
        </w:rPr>
        <w:t xml:space="preserve">  </w:t>
      </w:r>
      <w:r>
        <w:t>распределения,</w:t>
      </w:r>
      <w:r>
        <w:rPr>
          <w:spacing w:val="40"/>
        </w:rPr>
        <w:t xml:space="preserve">  </w:t>
      </w:r>
      <w:r>
        <w:t>функция</w:t>
      </w:r>
      <w:r>
        <w:rPr>
          <w:spacing w:val="40"/>
        </w:rPr>
        <w:t xml:space="preserve">  </w:t>
      </w:r>
      <w:r>
        <w:t>плотности</w:t>
      </w:r>
      <w:r>
        <w:rPr>
          <w:spacing w:val="80"/>
          <w:w w:val="150"/>
        </w:rPr>
        <w:t xml:space="preserve"> </w:t>
      </w:r>
      <w:r>
        <w:t>вероятности</w:t>
      </w:r>
      <w:r>
        <w:rPr>
          <w:spacing w:val="40"/>
        </w:rPr>
        <w:t xml:space="preserve">  </w:t>
      </w:r>
      <w:r>
        <w:t>нормального</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распределения.</w:t>
      </w:r>
      <w:r>
        <w:rPr>
          <w:spacing w:val="-5"/>
        </w:rPr>
        <w:t xml:space="preserve"> </w:t>
      </w:r>
      <w:r>
        <w:t>Функция</w:t>
      </w:r>
      <w:r>
        <w:rPr>
          <w:spacing w:val="-3"/>
        </w:rPr>
        <w:t xml:space="preserve"> </w:t>
      </w:r>
      <w:r>
        <w:t>плотности</w:t>
      </w:r>
      <w:r>
        <w:rPr>
          <w:spacing w:val="-3"/>
        </w:rPr>
        <w:t xml:space="preserve"> </w:t>
      </w:r>
      <w:r>
        <w:t>и</w:t>
      </w:r>
      <w:r>
        <w:rPr>
          <w:spacing w:val="-3"/>
        </w:rPr>
        <w:t xml:space="preserve"> </w:t>
      </w:r>
      <w:r>
        <w:t>свойства</w:t>
      </w:r>
      <w:r>
        <w:rPr>
          <w:spacing w:val="-5"/>
        </w:rPr>
        <w:t xml:space="preserve"> </w:t>
      </w:r>
      <w:r>
        <w:t>нормального</w:t>
      </w:r>
      <w:r>
        <w:rPr>
          <w:spacing w:val="-2"/>
        </w:rPr>
        <w:t xml:space="preserve"> распределения.</w:t>
      </w:r>
    </w:p>
    <w:p w:rsidR="00194CDC" w:rsidRDefault="00D465A6">
      <w:pPr>
        <w:pStyle w:val="a3"/>
        <w:spacing w:before="139" w:line="360" w:lineRule="auto"/>
        <w:ind w:right="290"/>
      </w:pPr>
      <w:r>
        <w:t>Последовательность одиночных независимых событий. Задачи, приводящие к распределению Пуассона.</w:t>
      </w:r>
    </w:p>
    <w:p w:rsidR="00194CDC" w:rsidRDefault="00D465A6">
      <w:pPr>
        <w:pStyle w:val="a3"/>
        <w:spacing w:before="1" w:line="360" w:lineRule="auto"/>
        <w:ind w:right="286"/>
      </w:pPr>
      <w:r>
        <w:t>Ковариация двух случайных величин. Коэффициент линейной корреляции. Совместные наблюдения двух величин. Выборочный коэффициент корреляции. Различие между линейной связью и причинно-следственной связью. Линейная регрессия, метод наименьших квадратов.</w:t>
      </w:r>
    </w:p>
    <w:p w:rsidR="00194CDC" w:rsidRDefault="00D465A6">
      <w:pPr>
        <w:pStyle w:val="a5"/>
        <w:numPr>
          <w:ilvl w:val="0"/>
          <w:numId w:val="137"/>
        </w:numPr>
        <w:tabs>
          <w:tab w:val="left" w:pos="1087"/>
        </w:tabs>
        <w:spacing w:line="360" w:lineRule="auto"/>
        <w:ind w:left="140" w:right="290" w:firstLine="708"/>
        <w:jc w:val="both"/>
        <w:rPr>
          <w:sz w:val="24"/>
        </w:rPr>
      </w:pPr>
      <w:r>
        <w:rPr>
          <w:sz w:val="24"/>
        </w:rPr>
        <w:t>Предметные результаты по отдельным темам учебного курса «Вероятность и статистика». К концу 10 класса обучающийся научится:</w:t>
      </w:r>
    </w:p>
    <w:p w:rsidR="00194CDC" w:rsidRDefault="00D465A6">
      <w:pPr>
        <w:pStyle w:val="a3"/>
        <w:spacing w:line="360" w:lineRule="auto"/>
        <w:ind w:right="285"/>
      </w:pPr>
      <w:r>
        <w:t>свободно оперировать понятиями: граф, плоский граф, связный граф, путь в графе, цепь, цикл, дерево, степень вершины, дерево случайного эксперимента;</w:t>
      </w:r>
    </w:p>
    <w:p w:rsidR="00194CDC" w:rsidRDefault="00D465A6">
      <w:pPr>
        <w:pStyle w:val="a3"/>
        <w:spacing w:line="360" w:lineRule="auto"/>
        <w:ind w:right="286"/>
      </w:pPr>
      <w:r>
        <w:t>свободно оперировать понятиями: случайный эксперимент (опыт), случайное событие, элементарное случайное событие (элементарный исход) случайного опыта, находить вероятности событий в опытах с равновозможными элементарными событиями;</w:t>
      </w:r>
    </w:p>
    <w:p w:rsidR="00194CDC" w:rsidRDefault="00D465A6">
      <w:pPr>
        <w:pStyle w:val="a3"/>
        <w:spacing w:before="1" w:line="360" w:lineRule="auto"/>
        <w:ind w:right="284"/>
      </w:pPr>
      <w:r>
        <w:t xml:space="preserve">находить и формулировать события: пересечение, объединение данных событий, событие, противоположное данному, использовать диаграммы Эйлера, координатную прямую для решения задач, пользоваться формулой сложения вероятностей для вероятностей двух и трех случайных </w:t>
      </w:r>
      <w:r>
        <w:rPr>
          <w:spacing w:val="-2"/>
        </w:rPr>
        <w:t>событий;</w:t>
      </w:r>
    </w:p>
    <w:p w:rsidR="00194CDC" w:rsidRDefault="00D465A6">
      <w:pPr>
        <w:pStyle w:val="a3"/>
        <w:spacing w:line="360" w:lineRule="auto"/>
        <w:ind w:right="287"/>
      </w:pPr>
      <w:r>
        <w:t>оперировать понятиями: условная вероятность, умножение вероятностей, независимые события, дерево случайного эксперимента, находить вероятности событий с помощью правила умножения, дерева случайного опыта, использовать формулу полной вероятности, формулу</w:t>
      </w:r>
      <w:r>
        <w:rPr>
          <w:spacing w:val="40"/>
        </w:rPr>
        <w:t xml:space="preserve"> </w:t>
      </w:r>
      <w:r>
        <w:t>Байеса при решении задач, определять независимость событий по формуле и по организации случайного эксперимента;</w:t>
      </w:r>
    </w:p>
    <w:p w:rsidR="00194CDC" w:rsidRDefault="00D465A6">
      <w:pPr>
        <w:pStyle w:val="a3"/>
        <w:spacing w:line="360" w:lineRule="auto"/>
        <w:ind w:right="290"/>
      </w:pPr>
      <w:r>
        <w:t>применять изученные комбинаторные формулы для перечисления элементов множеств, элементарных событий случайного опыта, решения задач по теории вероятностей;</w:t>
      </w:r>
    </w:p>
    <w:p w:rsidR="00194CDC" w:rsidRDefault="00D465A6">
      <w:pPr>
        <w:pStyle w:val="a3"/>
        <w:spacing w:line="360" w:lineRule="auto"/>
        <w:ind w:right="288"/>
      </w:pPr>
      <w:r>
        <w:t>свободно оперировать понятиями: бинарный случайный опыт (испытание), успех и</w:t>
      </w:r>
      <w:r>
        <w:rPr>
          <w:spacing w:val="40"/>
        </w:rPr>
        <w:t xml:space="preserve"> </w:t>
      </w:r>
      <w:r>
        <w:t>неудача, независимые испытания, серия испытаний, находить вероятности событий: в серии испытаний до первого успеха, в серии испытаний Бернулли, в опыте, связанном со случайным выбором из конечной совокупности;</w:t>
      </w:r>
    </w:p>
    <w:p w:rsidR="00194CDC" w:rsidRDefault="00D465A6">
      <w:pPr>
        <w:pStyle w:val="a3"/>
        <w:spacing w:line="360" w:lineRule="auto"/>
        <w:ind w:right="280"/>
      </w:pPr>
      <w:r>
        <w:t xml:space="preserve">свободно оперировать понятиями: случайная величина, распределение вероятностей, диаграмма распределения, бинарная случайная величина, геометрическое, биномиальное </w:t>
      </w:r>
      <w:r>
        <w:rPr>
          <w:spacing w:val="-2"/>
        </w:rPr>
        <w:t>распределение.</w:t>
      </w:r>
    </w:p>
    <w:p w:rsidR="00194CDC" w:rsidRDefault="00D465A6">
      <w:pPr>
        <w:pStyle w:val="a5"/>
        <w:numPr>
          <w:ilvl w:val="0"/>
          <w:numId w:val="137"/>
        </w:numPr>
        <w:tabs>
          <w:tab w:val="left" w:pos="1087"/>
        </w:tabs>
        <w:spacing w:before="1" w:line="360" w:lineRule="auto"/>
        <w:ind w:left="140" w:right="290" w:firstLine="708"/>
        <w:jc w:val="both"/>
        <w:rPr>
          <w:sz w:val="24"/>
        </w:rPr>
      </w:pPr>
      <w:r>
        <w:rPr>
          <w:sz w:val="24"/>
        </w:rPr>
        <w:t>Предметные результаты по отдельным темам учебного курса «Вероятность и статистика». К концу 11 класса обучающийся научится:</w:t>
      </w:r>
    </w:p>
    <w:p w:rsidR="00194CDC" w:rsidRDefault="00D465A6">
      <w:pPr>
        <w:pStyle w:val="a3"/>
        <w:spacing w:line="360" w:lineRule="auto"/>
        <w:ind w:right="286"/>
      </w:pPr>
      <w:r>
        <w:t>оперировать понятиями: совместное распределение двух случайных величин, использовать таблицу</w:t>
      </w:r>
      <w:r>
        <w:rPr>
          <w:spacing w:val="48"/>
          <w:w w:val="150"/>
        </w:rPr>
        <w:t xml:space="preserve"> </w:t>
      </w:r>
      <w:r>
        <w:t>совместного</w:t>
      </w:r>
      <w:r>
        <w:rPr>
          <w:spacing w:val="57"/>
          <w:w w:val="150"/>
        </w:rPr>
        <w:t xml:space="preserve"> </w:t>
      </w:r>
      <w:r>
        <w:t>распределения</w:t>
      </w:r>
      <w:r>
        <w:rPr>
          <w:spacing w:val="56"/>
          <w:w w:val="150"/>
        </w:rPr>
        <w:t xml:space="preserve"> </w:t>
      </w:r>
      <w:r>
        <w:t>двух</w:t>
      </w:r>
      <w:r>
        <w:rPr>
          <w:spacing w:val="60"/>
          <w:w w:val="150"/>
        </w:rPr>
        <w:t xml:space="preserve"> </w:t>
      </w:r>
      <w:r>
        <w:t>случайных</w:t>
      </w:r>
      <w:r>
        <w:rPr>
          <w:spacing w:val="57"/>
          <w:w w:val="150"/>
        </w:rPr>
        <w:t xml:space="preserve"> </w:t>
      </w:r>
      <w:r>
        <w:t>величин</w:t>
      </w:r>
      <w:r>
        <w:rPr>
          <w:spacing w:val="57"/>
          <w:w w:val="150"/>
        </w:rPr>
        <w:t xml:space="preserve"> </w:t>
      </w:r>
      <w:r>
        <w:t>для</w:t>
      </w:r>
      <w:r>
        <w:rPr>
          <w:spacing w:val="55"/>
          <w:w w:val="150"/>
        </w:rPr>
        <w:t xml:space="preserve"> </w:t>
      </w:r>
      <w:r>
        <w:t>выделения</w:t>
      </w:r>
      <w:r>
        <w:rPr>
          <w:spacing w:val="56"/>
          <w:w w:val="150"/>
        </w:rPr>
        <w:t xml:space="preserve"> </w:t>
      </w:r>
      <w:r>
        <w:rPr>
          <w:spacing w:val="-2"/>
        </w:rPr>
        <w:t>распределения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каждой</w:t>
      </w:r>
      <w:r>
        <w:rPr>
          <w:spacing w:val="-7"/>
        </w:rPr>
        <w:t xml:space="preserve"> </w:t>
      </w:r>
      <w:r>
        <w:t>величины,</w:t>
      </w:r>
      <w:r>
        <w:rPr>
          <w:spacing w:val="-5"/>
        </w:rPr>
        <w:t xml:space="preserve"> </w:t>
      </w:r>
      <w:r>
        <w:t>определения</w:t>
      </w:r>
      <w:r>
        <w:rPr>
          <w:spacing w:val="-5"/>
        </w:rPr>
        <w:t xml:space="preserve"> </w:t>
      </w:r>
      <w:r>
        <w:t>независимости</w:t>
      </w:r>
      <w:r>
        <w:rPr>
          <w:spacing w:val="-7"/>
        </w:rPr>
        <w:t xml:space="preserve"> </w:t>
      </w:r>
      <w:r>
        <w:t>случайных</w:t>
      </w:r>
      <w:r>
        <w:rPr>
          <w:spacing w:val="-3"/>
        </w:rPr>
        <w:t xml:space="preserve"> </w:t>
      </w:r>
      <w:r>
        <w:rPr>
          <w:spacing w:val="-2"/>
        </w:rPr>
        <w:t>величин;</w:t>
      </w:r>
    </w:p>
    <w:p w:rsidR="00194CDC" w:rsidRDefault="00D465A6">
      <w:pPr>
        <w:pStyle w:val="a3"/>
        <w:spacing w:before="139" w:line="360" w:lineRule="auto"/>
        <w:ind w:right="285"/>
      </w:pPr>
      <w:r>
        <w:t>свободно оперировать понятием математического ожидания случайной величины (распределения), применять свойства математического ожидания при решении задач, вычислять математическое ожидание биномиального и геометрического распределений;</w:t>
      </w:r>
    </w:p>
    <w:p w:rsidR="00194CDC" w:rsidRDefault="00D465A6">
      <w:pPr>
        <w:pStyle w:val="a3"/>
        <w:spacing w:line="360" w:lineRule="auto"/>
        <w:ind w:right="284"/>
      </w:pPr>
      <w:r>
        <w:t>свободно оперировать понятиями: дисперсия, стандартное отклонение случайной</w:t>
      </w:r>
      <w:r>
        <w:rPr>
          <w:spacing w:val="40"/>
        </w:rPr>
        <w:t xml:space="preserve"> </w:t>
      </w:r>
      <w:r>
        <w:t xml:space="preserve">величины, применять свойства дисперсии случайной величины (распределения) при решении задач, вычислять дисперсию и стандартное отклонение геометрического и биномиального </w:t>
      </w:r>
      <w:r>
        <w:rPr>
          <w:spacing w:val="-2"/>
        </w:rPr>
        <w:t>распределений;</w:t>
      </w:r>
    </w:p>
    <w:p w:rsidR="00194CDC" w:rsidRDefault="00D465A6">
      <w:pPr>
        <w:pStyle w:val="a3"/>
        <w:spacing w:line="360" w:lineRule="auto"/>
        <w:ind w:right="285"/>
      </w:pPr>
      <w:r>
        <w:t xml:space="preserve">вычислять выборочные характеристики по данной выборке и оценивать характеристики генеральной совокупности данных по выборочным характеристикам. Оценивать вероятности событий и проверять простейшие статистические гипотезы, пользуясь изученными </w:t>
      </w:r>
      <w:r>
        <w:rPr>
          <w:spacing w:val="-2"/>
        </w:rPr>
        <w:t>распределениями.</w:t>
      </w:r>
    </w:p>
    <w:p w:rsidR="00194CDC" w:rsidRDefault="00194CDC">
      <w:pPr>
        <w:pStyle w:val="a3"/>
        <w:spacing w:before="144"/>
        <w:ind w:left="0" w:firstLine="0"/>
        <w:jc w:val="left"/>
      </w:pPr>
    </w:p>
    <w:p w:rsidR="00194CDC" w:rsidRDefault="00D465A6">
      <w:pPr>
        <w:pStyle w:val="1"/>
        <w:ind w:left="1754"/>
      </w:pPr>
      <w:r>
        <w:t>Программа</w:t>
      </w:r>
      <w:r>
        <w:rPr>
          <w:spacing w:val="-5"/>
        </w:rPr>
        <w:t xml:space="preserve"> </w:t>
      </w:r>
      <w:r>
        <w:t>по</w:t>
      </w:r>
      <w:r>
        <w:rPr>
          <w:spacing w:val="-2"/>
        </w:rPr>
        <w:t xml:space="preserve"> </w:t>
      </w:r>
      <w:r>
        <w:t>учебному</w:t>
      </w:r>
      <w:r>
        <w:rPr>
          <w:spacing w:val="-3"/>
        </w:rPr>
        <w:t xml:space="preserve"> </w:t>
      </w:r>
      <w:r>
        <w:t>предмету</w:t>
      </w:r>
      <w:r>
        <w:rPr>
          <w:spacing w:val="-2"/>
        </w:rPr>
        <w:t xml:space="preserve"> </w:t>
      </w:r>
      <w:r>
        <w:t>«Информатика»</w:t>
      </w:r>
      <w:r>
        <w:rPr>
          <w:spacing w:val="-3"/>
        </w:rPr>
        <w:t xml:space="preserve"> </w:t>
      </w:r>
      <w:r>
        <w:t>(базовый</w:t>
      </w:r>
      <w:r>
        <w:rPr>
          <w:spacing w:val="-2"/>
        </w:rPr>
        <w:t xml:space="preserve"> уровень).</w:t>
      </w:r>
    </w:p>
    <w:p w:rsidR="00194CDC" w:rsidRDefault="00D465A6">
      <w:pPr>
        <w:pStyle w:val="a5"/>
        <w:numPr>
          <w:ilvl w:val="0"/>
          <w:numId w:val="136"/>
        </w:numPr>
        <w:tabs>
          <w:tab w:val="left" w:pos="1087"/>
        </w:tabs>
        <w:spacing w:before="132" w:line="360" w:lineRule="auto"/>
        <w:ind w:right="281" w:firstLine="708"/>
        <w:jc w:val="both"/>
        <w:rPr>
          <w:sz w:val="24"/>
        </w:rPr>
      </w:pPr>
      <w:r>
        <w:rPr>
          <w:sz w:val="24"/>
        </w:rPr>
        <w:t>Программа по учебному предмету «Информатика» (базовый уровень) (предметная область «Математика и информатика») (далее соответственно – программа по информатике, информатика) включает пояснительную записку, содержание обучения, планируемые результаты освоения программы по информатике.</w:t>
      </w:r>
    </w:p>
    <w:p w:rsidR="00194CDC" w:rsidRDefault="00D465A6">
      <w:pPr>
        <w:pStyle w:val="a5"/>
        <w:numPr>
          <w:ilvl w:val="0"/>
          <w:numId w:val="136"/>
        </w:numPr>
        <w:tabs>
          <w:tab w:val="left" w:pos="1087"/>
        </w:tabs>
        <w:spacing w:before="1" w:line="360" w:lineRule="auto"/>
        <w:ind w:right="286" w:firstLine="708"/>
        <w:jc w:val="both"/>
        <w:rPr>
          <w:sz w:val="24"/>
        </w:rPr>
      </w:pPr>
      <w:r>
        <w:rPr>
          <w:sz w:val="24"/>
        </w:rPr>
        <w:t>Пояснительная записка отражает общие цели и задачи изучения информатики, характеристику психологических предпосылок к еѐ изучению обучающимися, место в структуре учебного плана, а также подходы к отбору содержания, к определению планируемых результатов</w:t>
      </w:r>
      <w:r>
        <w:rPr>
          <w:spacing w:val="40"/>
          <w:sz w:val="24"/>
        </w:rPr>
        <w:t xml:space="preserve"> </w:t>
      </w:r>
      <w:r>
        <w:rPr>
          <w:sz w:val="24"/>
        </w:rPr>
        <w:t>и к структуре тематического планирования.</w:t>
      </w:r>
    </w:p>
    <w:p w:rsidR="00194CDC" w:rsidRDefault="00D465A6">
      <w:pPr>
        <w:pStyle w:val="a5"/>
        <w:numPr>
          <w:ilvl w:val="0"/>
          <w:numId w:val="136"/>
        </w:numPr>
        <w:tabs>
          <w:tab w:val="left" w:pos="1087"/>
        </w:tabs>
        <w:spacing w:line="360" w:lineRule="auto"/>
        <w:ind w:right="287" w:firstLine="708"/>
        <w:jc w:val="both"/>
        <w:rPr>
          <w:sz w:val="24"/>
        </w:rPr>
      </w:pPr>
      <w:r>
        <w:rPr>
          <w:sz w:val="24"/>
        </w:rPr>
        <w:t>Содержание обучения раскрывает содержательные линии, которые предлагаются для обязательного изучения в каждом классе на уровне среднего общего образования.</w:t>
      </w:r>
    </w:p>
    <w:p w:rsidR="00194CDC" w:rsidRDefault="00D465A6">
      <w:pPr>
        <w:pStyle w:val="a5"/>
        <w:numPr>
          <w:ilvl w:val="0"/>
          <w:numId w:val="136"/>
        </w:numPr>
        <w:tabs>
          <w:tab w:val="left" w:pos="1087"/>
        </w:tabs>
        <w:spacing w:line="360" w:lineRule="auto"/>
        <w:ind w:right="286" w:firstLine="708"/>
        <w:jc w:val="both"/>
        <w:rPr>
          <w:sz w:val="24"/>
        </w:rPr>
      </w:pPr>
      <w:r>
        <w:rPr>
          <w:sz w:val="24"/>
        </w:rPr>
        <w:t>Планируемые результаты освоения программы по информатике включают 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обучения.</w:t>
      </w:r>
    </w:p>
    <w:p w:rsidR="00194CDC" w:rsidRDefault="00D465A6">
      <w:pPr>
        <w:pStyle w:val="a5"/>
        <w:numPr>
          <w:ilvl w:val="0"/>
          <w:numId w:val="136"/>
        </w:numPr>
        <w:tabs>
          <w:tab w:val="left" w:pos="1089"/>
        </w:tabs>
        <w:spacing w:before="2"/>
        <w:ind w:left="1089"/>
        <w:jc w:val="both"/>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136"/>
        </w:numPr>
        <w:tabs>
          <w:tab w:val="left" w:pos="1267"/>
        </w:tabs>
        <w:spacing w:before="136" w:line="360" w:lineRule="auto"/>
        <w:ind w:right="276" w:firstLine="708"/>
        <w:jc w:val="both"/>
        <w:rPr>
          <w:sz w:val="24"/>
        </w:rPr>
      </w:pPr>
      <w:r>
        <w:rPr>
          <w:sz w:val="24"/>
        </w:rPr>
        <w:t>Программа по информатике на уровне среднего общего образования даѐт</w:t>
      </w:r>
      <w:r>
        <w:rPr>
          <w:spacing w:val="40"/>
          <w:sz w:val="24"/>
        </w:rPr>
        <w:t xml:space="preserve"> </w:t>
      </w:r>
      <w:r>
        <w:rPr>
          <w:sz w:val="24"/>
        </w:rPr>
        <w:t>представление о целях, общей стратегии обучения, воспитания и развития обучающихся средствами учебного предмета «Информатика» на базовом уровне, устанавливает обязательное предметное содержание, предусматривает его структурирование по разделам и темам, определяет распределение его по классам (годам изучения).</w:t>
      </w:r>
    </w:p>
    <w:p w:rsidR="00194CDC" w:rsidRDefault="00D465A6">
      <w:pPr>
        <w:pStyle w:val="a5"/>
        <w:numPr>
          <w:ilvl w:val="1"/>
          <w:numId w:val="136"/>
        </w:numPr>
        <w:tabs>
          <w:tab w:val="left" w:pos="1267"/>
        </w:tabs>
        <w:spacing w:before="2" w:line="360" w:lineRule="auto"/>
        <w:ind w:right="285" w:firstLine="708"/>
        <w:jc w:val="both"/>
        <w:rPr>
          <w:sz w:val="24"/>
        </w:rPr>
      </w:pPr>
      <w:r>
        <w:rPr>
          <w:sz w:val="24"/>
        </w:rPr>
        <w:t>Программа по информатике определяет количественные и качественные характеристики учебного материала для каждого года изучения, в том числе для содержательного</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4" w:firstLine="0"/>
      </w:pPr>
      <w:r>
        <w:lastRenderedPageBreak/>
        <w:t>наполнения разного вида контроля (промежуточной аттестации обучающихся, всероссийских проверочных работ, государственной итоговой аттестации). Программа по информатике является основой для составления авторских учебных программ и учебников, поурочного планирования курса учителем.</w:t>
      </w:r>
    </w:p>
    <w:p w:rsidR="00194CDC" w:rsidRDefault="00D465A6">
      <w:pPr>
        <w:pStyle w:val="a5"/>
        <w:numPr>
          <w:ilvl w:val="1"/>
          <w:numId w:val="136"/>
        </w:numPr>
        <w:tabs>
          <w:tab w:val="left" w:pos="1268"/>
        </w:tabs>
        <w:spacing w:before="1"/>
        <w:ind w:left="1268" w:hanging="419"/>
        <w:rPr>
          <w:sz w:val="24"/>
        </w:rPr>
      </w:pPr>
      <w:r>
        <w:rPr>
          <w:sz w:val="24"/>
        </w:rPr>
        <w:t>Информатика</w:t>
      </w:r>
      <w:r>
        <w:rPr>
          <w:spacing w:val="-6"/>
          <w:sz w:val="24"/>
        </w:rPr>
        <w:t xml:space="preserve"> </w:t>
      </w:r>
      <w:r>
        <w:rPr>
          <w:sz w:val="24"/>
        </w:rPr>
        <w:t>на</w:t>
      </w:r>
      <w:r>
        <w:rPr>
          <w:spacing w:val="-2"/>
          <w:sz w:val="24"/>
        </w:rPr>
        <w:t xml:space="preserve"> </w:t>
      </w:r>
      <w:r>
        <w:rPr>
          <w:sz w:val="24"/>
        </w:rPr>
        <w:t>уровне</w:t>
      </w:r>
      <w:r>
        <w:rPr>
          <w:spacing w:val="-3"/>
          <w:sz w:val="24"/>
        </w:rPr>
        <w:t xml:space="preserve"> </w:t>
      </w:r>
      <w:r>
        <w:rPr>
          <w:sz w:val="24"/>
        </w:rPr>
        <w:t>среднего</w:t>
      </w:r>
      <w:r>
        <w:rPr>
          <w:spacing w:val="-3"/>
          <w:sz w:val="24"/>
        </w:rPr>
        <w:t xml:space="preserve"> </w:t>
      </w:r>
      <w:r>
        <w:rPr>
          <w:sz w:val="24"/>
        </w:rPr>
        <w:t>общего</w:t>
      </w:r>
      <w:r>
        <w:rPr>
          <w:spacing w:val="-3"/>
          <w:sz w:val="24"/>
        </w:rPr>
        <w:t xml:space="preserve"> </w:t>
      </w:r>
      <w:r>
        <w:rPr>
          <w:sz w:val="24"/>
        </w:rPr>
        <w:t>образовании</w:t>
      </w:r>
      <w:r>
        <w:rPr>
          <w:spacing w:val="-2"/>
          <w:sz w:val="24"/>
        </w:rPr>
        <w:t xml:space="preserve"> отражает:</w:t>
      </w:r>
    </w:p>
    <w:p w:rsidR="00194CDC" w:rsidRDefault="00D465A6">
      <w:pPr>
        <w:pStyle w:val="a3"/>
        <w:spacing w:before="139" w:line="360" w:lineRule="auto"/>
        <w:ind w:right="418"/>
        <w:jc w:val="left"/>
      </w:pPr>
      <w:r>
        <w:t>сущность информатики как научной дисциплины, изучающей закономерности протекания</w:t>
      </w:r>
      <w:r>
        <w:rPr>
          <w:spacing w:val="40"/>
        </w:rPr>
        <w:t xml:space="preserve"> </w:t>
      </w:r>
      <w:r>
        <w:t>и возможности автоматизации информационных процессов в различных системах;</w:t>
      </w:r>
    </w:p>
    <w:p w:rsidR="00194CDC" w:rsidRDefault="00D465A6">
      <w:pPr>
        <w:pStyle w:val="a3"/>
        <w:spacing w:line="360" w:lineRule="auto"/>
        <w:jc w:val="left"/>
      </w:pPr>
      <w:r>
        <w:t>основные</w:t>
      </w:r>
      <w:r>
        <w:rPr>
          <w:spacing w:val="31"/>
        </w:rPr>
        <w:t xml:space="preserve"> </w:t>
      </w:r>
      <w:r>
        <w:t>области</w:t>
      </w:r>
      <w:r>
        <w:rPr>
          <w:spacing w:val="32"/>
        </w:rPr>
        <w:t xml:space="preserve"> </w:t>
      </w:r>
      <w:r>
        <w:t>применения</w:t>
      </w:r>
      <w:r>
        <w:rPr>
          <w:spacing w:val="31"/>
        </w:rPr>
        <w:t xml:space="preserve"> </w:t>
      </w:r>
      <w:r>
        <w:t>информатики,</w:t>
      </w:r>
      <w:r>
        <w:rPr>
          <w:spacing w:val="30"/>
        </w:rPr>
        <w:t xml:space="preserve"> </w:t>
      </w:r>
      <w:r>
        <w:t>прежде</w:t>
      </w:r>
      <w:r>
        <w:rPr>
          <w:spacing w:val="31"/>
        </w:rPr>
        <w:t xml:space="preserve"> </w:t>
      </w:r>
      <w:r>
        <w:t>всего</w:t>
      </w:r>
      <w:r>
        <w:rPr>
          <w:spacing w:val="31"/>
        </w:rPr>
        <w:t xml:space="preserve"> </w:t>
      </w:r>
      <w:r>
        <w:t>информационные</w:t>
      </w:r>
      <w:r>
        <w:rPr>
          <w:spacing w:val="31"/>
        </w:rPr>
        <w:t xml:space="preserve"> </w:t>
      </w:r>
      <w:r>
        <w:t>технологии, управление и социальную сферу;</w:t>
      </w:r>
    </w:p>
    <w:p w:rsidR="00194CDC" w:rsidRDefault="00D465A6">
      <w:pPr>
        <w:pStyle w:val="a3"/>
        <w:ind w:left="849" w:firstLine="0"/>
        <w:jc w:val="left"/>
      </w:pPr>
      <w:r>
        <w:t>междисциплинарный</w:t>
      </w:r>
      <w:r>
        <w:rPr>
          <w:spacing w:val="-7"/>
        </w:rPr>
        <w:t xml:space="preserve"> </w:t>
      </w:r>
      <w:r>
        <w:t>характер</w:t>
      </w:r>
      <w:r>
        <w:rPr>
          <w:spacing w:val="-5"/>
        </w:rPr>
        <w:t xml:space="preserve"> </w:t>
      </w:r>
      <w:r>
        <w:t>информатики</w:t>
      </w:r>
      <w:r>
        <w:rPr>
          <w:spacing w:val="-6"/>
        </w:rPr>
        <w:t xml:space="preserve"> </w:t>
      </w:r>
      <w:r>
        <w:t>и</w:t>
      </w:r>
      <w:r>
        <w:rPr>
          <w:spacing w:val="-6"/>
        </w:rPr>
        <w:t xml:space="preserve"> </w:t>
      </w:r>
      <w:r>
        <w:t>информационной</w:t>
      </w:r>
      <w:r>
        <w:rPr>
          <w:spacing w:val="-5"/>
        </w:rPr>
        <w:t xml:space="preserve"> </w:t>
      </w:r>
      <w:r>
        <w:rPr>
          <w:spacing w:val="-2"/>
        </w:rPr>
        <w:t>деятельности.</w:t>
      </w:r>
    </w:p>
    <w:p w:rsidR="00194CDC" w:rsidRDefault="00D465A6">
      <w:pPr>
        <w:pStyle w:val="a5"/>
        <w:numPr>
          <w:ilvl w:val="1"/>
          <w:numId w:val="136"/>
        </w:numPr>
        <w:tabs>
          <w:tab w:val="left" w:pos="1267"/>
        </w:tabs>
        <w:spacing w:before="137" w:line="360" w:lineRule="auto"/>
        <w:ind w:right="278" w:firstLine="708"/>
        <w:jc w:val="both"/>
        <w:rPr>
          <w:sz w:val="24"/>
        </w:rPr>
      </w:pPr>
      <w:r>
        <w:rPr>
          <w:sz w:val="24"/>
        </w:rPr>
        <w:t>Курс информатики на уровне среднего общего образования является завершающим этапом непрерывной подготовки обучающихся в области информатики и информационно- коммуникационных технологий, он опирается на содержание курса информатики уровня основного общего образования и опыт постоянного применения информационно- коммуникационных технологий, даѐт теоретическое осмысление, интерпретацию и обобщение этого опыта.</w:t>
      </w:r>
    </w:p>
    <w:p w:rsidR="00194CDC" w:rsidRDefault="00D465A6">
      <w:pPr>
        <w:pStyle w:val="a5"/>
        <w:numPr>
          <w:ilvl w:val="1"/>
          <w:numId w:val="136"/>
        </w:numPr>
        <w:tabs>
          <w:tab w:val="left" w:pos="1267"/>
        </w:tabs>
        <w:spacing w:before="1" w:line="360" w:lineRule="auto"/>
        <w:ind w:right="293" w:firstLine="708"/>
        <w:jc w:val="both"/>
        <w:rPr>
          <w:sz w:val="24"/>
        </w:rPr>
      </w:pPr>
      <w:r>
        <w:rPr>
          <w:sz w:val="24"/>
        </w:rPr>
        <w:t xml:space="preserve">В содержании учебного предмета «Информатика» выделяются четыре тематических </w:t>
      </w:r>
      <w:r>
        <w:rPr>
          <w:spacing w:val="-2"/>
          <w:sz w:val="24"/>
        </w:rPr>
        <w:t>раздела.</w:t>
      </w:r>
    </w:p>
    <w:p w:rsidR="00194CDC" w:rsidRDefault="00D465A6">
      <w:pPr>
        <w:pStyle w:val="a3"/>
        <w:spacing w:line="360" w:lineRule="auto"/>
        <w:ind w:right="279"/>
      </w:pPr>
      <w:r>
        <w:t>Раздел «Цифровая грамотность» охватывает вопросы устройства компьютеров и других элементов цифрового окружения, включая компьютерные сети, использование средств операционной системы, работу в сети Интернет и использование интернет-сервисов, информационную безопасность.</w:t>
      </w:r>
    </w:p>
    <w:p w:rsidR="00194CDC" w:rsidRDefault="00D465A6">
      <w:pPr>
        <w:pStyle w:val="a3"/>
        <w:spacing w:line="360" w:lineRule="auto"/>
        <w:ind w:right="286"/>
      </w:pPr>
      <w:r>
        <w:t>Раздел «Теоретические основы информатики» включает в себя понятийный аппарат информатики, вопросы кодирования информации, измерения информационного объѐма данных, основы алгебры логики и компьютерного моделирования.</w:t>
      </w:r>
    </w:p>
    <w:p w:rsidR="00194CDC" w:rsidRDefault="00D465A6">
      <w:pPr>
        <w:pStyle w:val="a3"/>
        <w:spacing w:before="1" w:line="360" w:lineRule="auto"/>
        <w:ind w:right="280"/>
      </w:pPr>
      <w:r>
        <w:t>Раздел «Алгоритмы и программирование» направлен на развитие алгоритмического мышления, разработку алгоритмов, формирование навыков реализации программ на выбранном языке программирования высокого уровня.</w:t>
      </w:r>
    </w:p>
    <w:p w:rsidR="00194CDC" w:rsidRDefault="00D465A6">
      <w:pPr>
        <w:pStyle w:val="a3"/>
        <w:spacing w:line="360" w:lineRule="auto"/>
        <w:ind w:right="279"/>
      </w:pPr>
      <w:r>
        <w:t>Раздел «Информационные технологии» охватывает вопросы применения информационных технологий, реализованных в прикладных программных продуктах и интернет-сервисах, в том числе при решении задач анализа данных, использование баз данных и электронных таблиц для решения прикладных задач.</w:t>
      </w:r>
    </w:p>
    <w:p w:rsidR="00194CDC" w:rsidRDefault="00D465A6">
      <w:pPr>
        <w:pStyle w:val="a5"/>
        <w:numPr>
          <w:ilvl w:val="1"/>
          <w:numId w:val="136"/>
        </w:numPr>
        <w:tabs>
          <w:tab w:val="left" w:pos="1267"/>
        </w:tabs>
        <w:spacing w:line="360" w:lineRule="auto"/>
        <w:ind w:right="283" w:firstLine="708"/>
        <w:jc w:val="both"/>
        <w:rPr>
          <w:sz w:val="24"/>
        </w:rPr>
      </w:pPr>
      <w:r>
        <w:rPr>
          <w:sz w:val="24"/>
        </w:rPr>
        <w:t>Результаты базового уровня изучения учебного предмета «Информатика» ориентированы в первую очередь на общую функциональную грамотность, получение компетентностей для повседневной жизни и общего развития. Они включают в себя:</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jc w:val="left"/>
      </w:pPr>
      <w:r>
        <w:lastRenderedPageBreak/>
        <w:t>понимание предмета, ключевых вопросов и основных составляющих элементов изучаемой предметной области;</w:t>
      </w:r>
    </w:p>
    <w:p w:rsidR="00194CDC" w:rsidRDefault="00D465A6">
      <w:pPr>
        <w:pStyle w:val="a3"/>
        <w:spacing w:before="1" w:line="360" w:lineRule="auto"/>
        <w:jc w:val="left"/>
      </w:pPr>
      <w:r>
        <w:t>умение</w:t>
      </w:r>
      <w:r>
        <w:rPr>
          <w:spacing w:val="35"/>
        </w:rPr>
        <w:t xml:space="preserve"> </w:t>
      </w:r>
      <w:r>
        <w:t>решать</w:t>
      </w:r>
      <w:r>
        <w:rPr>
          <w:spacing w:val="37"/>
        </w:rPr>
        <w:t xml:space="preserve"> </w:t>
      </w:r>
      <w:r>
        <w:t>типовые</w:t>
      </w:r>
      <w:r>
        <w:rPr>
          <w:spacing w:val="35"/>
        </w:rPr>
        <w:t xml:space="preserve"> </w:t>
      </w:r>
      <w:r>
        <w:t>практические</w:t>
      </w:r>
      <w:r>
        <w:rPr>
          <w:spacing w:val="33"/>
        </w:rPr>
        <w:t xml:space="preserve"> </w:t>
      </w:r>
      <w:r>
        <w:t>задачи,</w:t>
      </w:r>
      <w:r>
        <w:rPr>
          <w:spacing w:val="36"/>
        </w:rPr>
        <w:t xml:space="preserve"> </w:t>
      </w:r>
      <w:r>
        <w:t>характерные</w:t>
      </w:r>
      <w:r>
        <w:rPr>
          <w:spacing w:val="35"/>
        </w:rPr>
        <w:t xml:space="preserve"> </w:t>
      </w:r>
      <w:r>
        <w:t>для</w:t>
      </w:r>
      <w:r>
        <w:rPr>
          <w:spacing w:val="34"/>
        </w:rPr>
        <w:t xml:space="preserve"> </w:t>
      </w:r>
      <w:r>
        <w:t>использования</w:t>
      </w:r>
      <w:r>
        <w:rPr>
          <w:spacing w:val="34"/>
        </w:rPr>
        <w:t xml:space="preserve"> </w:t>
      </w:r>
      <w:r>
        <w:t>методов</w:t>
      </w:r>
      <w:r>
        <w:rPr>
          <w:spacing w:val="36"/>
        </w:rPr>
        <w:t xml:space="preserve"> </w:t>
      </w:r>
      <w:r>
        <w:t>и инструментария данной предметной области;</w:t>
      </w:r>
    </w:p>
    <w:p w:rsidR="00194CDC" w:rsidRDefault="00D465A6">
      <w:pPr>
        <w:pStyle w:val="a3"/>
        <w:spacing w:line="360" w:lineRule="auto"/>
        <w:jc w:val="left"/>
      </w:pPr>
      <w:r>
        <w:t>осознание рамок изучаемой предметной области, ограниченности методов и инструментов, типичных связей с другими областями знания.</w:t>
      </w:r>
    </w:p>
    <w:p w:rsidR="00194CDC" w:rsidRDefault="00D465A6">
      <w:pPr>
        <w:pStyle w:val="a5"/>
        <w:numPr>
          <w:ilvl w:val="1"/>
          <w:numId w:val="136"/>
        </w:numPr>
        <w:tabs>
          <w:tab w:val="left" w:pos="1267"/>
        </w:tabs>
        <w:spacing w:line="360" w:lineRule="auto"/>
        <w:ind w:right="278" w:firstLine="708"/>
        <w:jc w:val="both"/>
        <w:rPr>
          <w:sz w:val="24"/>
        </w:rPr>
      </w:pPr>
      <w:r>
        <w:rPr>
          <w:sz w:val="24"/>
        </w:rPr>
        <w:t>Основная цель изучения учебного предмета «Информатика» на базовом уровне для уровня среднего общего образования – обеспечение дальнейшего развития информационных компетенций выпускника, его готовности к жизни в условиях развивающегося информационного общества и возрастающей конкуренции на рынке труда. В связи с этим изучение информатики в 10–11 классах должно обеспечить:</w:t>
      </w:r>
    </w:p>
    <w:p w:rsidR="00194CDC" w:rsidRDefault="00D465A6">
      <w:pPr>
        <w:pStyle w:val="a3"/>
        <w:spacing w:before="2" w:line="360" w:lineRule="auto"/>
        <w:ind w:right="285"/>
      </w:pPr>
      <w:r>
        <w:t>сформированность представлений о роли информатики, информационных и коммуникационных технологий в современном обществе;</w:t>
      </w:r>
    </w:p>
    <w:p w:rsidR="00194CDC" w:rsidRDefault="00D465A6">
      <w:pPr>
        <w:pStyle w:val="a3"/>
        <w:ind w:left="849" w:firstLine="0"/>
      </w:pPr>
      <w:r>
        <w:t>сформированность</w:t>
      </w:r>
      <w:r>
        <w:rPr>
          <w:spacing w:val="-6"/>
        </w:rPr>
        <w:t xml:space="preserve"> </w:t>
      </w:r>
      <w:r>
        <w:t>основ</w:t>
      </w:r>
      <w:r>
        <w:rPr>
          <w:spacing w:val="-6"/>
        </w:rPr>
        <w:t xml:space="preserve"> </w:t>
      </w:r>
      <w:r>
        <w:t>логического</w:t>
      </w:r>
      <w:r>
        <w:rPr>
          <w:spacing w:val="-5"/>
        </w:rPr>
        <w:t xml:space="preserve"> </w:t>
      </w:r>
      <w:r>
        <w:t>и</w:t>
      </w:r>
      <w:r>
        <w:rPr>
          <w:spacing w:val="-5"/>
        </w:rPr>
        <w:t xml:space="preserve"> </w:t>
      </w:r>
      <w:r>
        <w:t>алгоритмического</w:t>
      </w:r>
      <w:r>
        <w:rPr>
          <w:spacing w:val="-5"/>
        </w:rPr>
        <w:t xml:space="preserve"> </w:t>
      </w:r>
      <w:r>
        <w:rPr>
          <w:spacing w:val="-2"/>
        </w:rPr>
        <w:t>мышления;</w:t>
      </w:r>
    </w:p>
    <w:p w:rsidR="00194CDC" w:rsidRDefault="00D465A6">
      <w:pPr>
        <w:pStyle w:val="a3"/>
        <w:spacing w:before="137" w:line="360" w:lineRule="auto"/>
        <w:ind w:right="287"/>
      </w:pPr>
      <w:r>
        <w:t>сформированность умений различать факты и оценки, сравнивать оценочные выводы, видеть их связь с критериями оценивания и связь критериев с определѐнной системой ценностей, проверять на достоверность и обобщать информацию;</w:t>
      </w:r>
    </w:p>
    <w:p w:rsidR="00194CDC" w:rsidRDefault="00D465A6">
      <w:pPr>
        <w:pStyle w:val="a3"/>
        <w:spacing w:before="1" w:line="360" w:lineRule="auto"/>
        <w:ind w:right="280"/>
      </w:pPr>
      <w:r>
        <w:t>сформированность представлений о влиянии информационных технологий на жизнь человека в обществе, понимание социального, экономического, политического, культурного, юридического, природного, эргономического, медицинского и физиологического контекстов информационных технологий;</w:t>
      </w:r>
    </w:p>
    <w:p w:rsidR="00194CDC" w:rsidRDefault="00D465A6">
      <w:pPr>
        <w:pStyle w:val="a3"/>
        <w:spacing w:line="360" w:lineRule="auto"/>
        <w:ind w:right="288"/>
      </w:pPr>
      <w:r>
        <w:t>принятие правовых и этических аспектов информационных технологий, осознание ответственности людей, вовлечѐнных в создание и использование информационных систем, распространение информации;</w:t>
      </w:r>
    </w:p>
    <w:p w:rsidR="00194CDC" w:rsidRDefault="00D465A6">
      <w:pPr>
        <w:pStyle w:val="a3"/>
        <w:spacing w:line="360" w:lineRule="auto"/>
        <w:ind w:right="284"/>
      </w:pPr>
      <w:r>
        <w:t>создание условий для развития навыков учебной, проектной, научно-исследовательской и творческой деятельности, мотивации обучающихся к саморазвитию.</w:t>
      </w:r>
    </w:p>
    <w:p w:rsidR="00194CDC" w:rsidRDefault="00D465A6">
      <w:pPr>
        <w:pStyle w:val="a5"/>
        <w:numPr>
          <w:ilvl w:val="1"/>
          <w:numId w:val="136"/>
        </w:numPr>
        <w:tabs>
          <w:tab w:val="left" w:pos="1267"/>
        </w:tabs>
        <w:spacing w:line="360" w:lineRule="auto"/>
        <w:ind w:right="282" w:firstLine="708"/>
        <w:jc w:val="both"/>
        <w:rPr>
          <w:sz w:val="24"/>
        </w:rPr>
      </w:pPr>
      <w:r>
        <w:rPr>
          <w:sz w:val="24"/>
        </w:rPr>
        <w:t>Общее число часов, рекомендованных для изучения информатики – 68 часов: в 10 классе – 34 часа (1 час в неделю), в 11 классе – 34 часа (1 час в неделю).</w:t>
      </w:r>
    </w:p>
    <w:p w:rsidR="00194CDC" w:rsidRDefault="00D465A6">
      <w:pPr>
        <w:pStyle w:val="a5"/>
        <w:numPr>
          <w:ilvl w:val="1"/>
          <w:numId w:val="136"/>
        </w:numPr>
        <w:tabs>
          <w:tab w:val="left" w:pos="1268"/>
        </w:tabs>
        <w:spacing w:line="362" w:lineRule="auto"/>
        <w:ind w:left="849" w:right="289" w:firstLine="0"/>
        <w:jc w:val="both"/>
        <w:rPr>
          <w:sz w:val="24"/>
        </w:rPr>
      </w:pPr>
      <w:r>
        <w:rPr>
          <w:sz w:val="24"/>
        </w:rPr>
        <w:t>Базовый уровень изучения информатики рекомендуется для следующих профилей: естественно-научный</w:t>
      </w:r>
      <w:r>
        <w:rPr>
          <w:spacing w:val="55"/>
          <w:w w:val="150"/>
          <w:sz w:val="24"/>
        </w:rPr>
        <w:t xml:space="preserve">  </w:t>
      </w:r>
      <w:r>
        <w:rPr>
          <w:sz w:val="24"/>
        </w:rPr>
        <w:t>профиль,</w:t>
      </w:r>
      <w:r>
        <w:rPr>
          <w:spacing w:val="56"/>
          <w:w w:val="150"/>
          <w:sz w:val="24"/>
        </w:rPr>
        <w:t xml:space="preserve">  </w:t>
      </w:r>
      <w:r>
        <w:rPr>
          <w:sz w:val="24"/>
        </w:rPr>
        <w:t>ориентирующий</w:t>
      </w:r>
      <w:r>
        <w:rPr>
          <w:spacing w:val="56"/>
          <w:w w:val="150"/>
          <w:sz w:val="24"/>
        </w:rPr>
        <w:t xml:space="preserve">  </w:t>
      </w:r>
      <w:r>
        <w:rPr>
          <w:sz w:val="24"/>
        </w:rPr>
        <w:t>обучающихся</w:t>
      </w:r>
      <w:r>
        <w:rPr>
          <w:spacing w:val="56"/>
          <w:w w:val="150"/>
          <w:sz w:val="24"/>
        </w:rPr>
        <w:t xml:space="preserve">  </w:t>
      </w:r>
      <w:r>
        <w:rPr>
          <w:sz w:val="24"/>
        </w:rPr>
        <w:t>на</w:t>
      </w:r>
      <w:r>
        <w:rPr>
          <w:spacing w:val="56"/>
          <w:w w:val="150"/>
          <w:sz w:val="24"/>
        </w:rPr>
        <w:t xml:space="preserve">  </w:t>
      </w:r>
      <w:r>
        <w:rPr>
          <w:sz w:val="24"/>
        </w:rPr>
        <w:t>такие</w:t>
      </w:r>
      <w:r>
        <w:rPr>
          <w:spacing w:val="55"/>
          <w:w w:val="150"/>
          <w:sz w:val="24"/>
        </w:rPr>
        <w:t xml:space="preserve">  </w:t>
      </w:r>
      <w:r>
        <w:rPr>
          <w:spacing w:val="-2"/>
          <w:sz w:val="24"/>
        </w:rPr>
        <w:t>сферы</w:t>
      </w:r>
    </w:p>
    <w:p w:rsidR="00194CDC" w:rsidRDefault="00D465A6">
      <w:pPr>
        <w:pStyle w:val="a3"/>
        <w:spacing w:line="271" w:lineRule="exact"/>
        <w:ind w:firstLine="0"/>
      </w:pPr>
      <w:r>
        <w:t>деятельности,</w:t>
      </w:r>
      <w:r>
        <w:rPr>
          <w:spacing w:val="-6"/>
        </w:rPr>
        <w:t xml:space="preserve"> </w:t>
      </w:r>
      <w:r>
        <w:t>как</w:t>
      </w:r>
      <w:r>
        <w:rPr>
          <w:spacing w:val="-4"/>
        </w:rPr>
        <w:t xml:space="preserve"> </w:t>
      </w:r>
      <w:r>
        <w:t>медицина,</w:t>
      </w:r>
      <w:r>
        <w:rPr>
          <w:spacing w:val="-4"/>
        </w:rPr>
        <w:t xml:space="preserve"> </w:t>
      </w:r>
      <w:r>
        <w:t>биотехнологии,</w:t>
      </w:r>
      <w:r>
        <w:rPr>
          <w:spacing w:val="-6"/>
        </w:rPr>
        <w:t xml:space="preserve"> </w:t>
      </w:r>
      <w:r>
        <w:t>химия,</w:t>
      </w:r>
      <w:r>
        <w:rPr>
          <w:spacing w:val="-4"/>
        </w:rPr>
        <w:t xml:space="preserve"> </w:t>
      </w:r>
      <w:r>
        <w:t>физика</w:t>
      </w:r>
      <w:r>
        <w:rPr>
          <w:spacing w:val="-5"/>
        </w:rPr>
        <w:t xml:space="preserve"> </w:t>
      </w:r>
      <w:r>
        <w:t>и</w:t>
      </w:r>
      <w:r>
        <w:rPr>
          <w:spacing w:val="-3"/>
        </w:rPr>
        <w:t xml:space="preserve"> </w:t>
      </w:r>
      <w:r>
        <w:rPr>
          <w:spacing w:val="-2"/>
        </w:rPr>
        <w:t>другие;</w:t>
      </w:r>
    </w:p>
    <w:p w:rsidR="00194CDC" w:rsidRDefault="00D465A6">
      <w:pPr>
        <w:pStyle w:val="a3"/>
        <w:spacing w:before="139" w:line="360" w:lineRule="auto"/>
        <w:ind w:right="285"/>
      </w:pPr>
      <w:r>
        <w:t xml:space="preserve">социально-экономический профиль, ориентирующий обучающихся на профессии, связанные с социальной сферой, финансами, экономикой, управлением, предпринимательством и </w:t>
      </w:r>
      <w:r>
        <w:rPr>
          <w:spacing w:val="-2"/>
        </w:rPr>
        <w:t>другими;</w:t>
      </w:r>
    </w:p>
    <w:p w:rsidR="00194CDC" w:rsidRDefault="00D465A6">
      <w:pPr>
        <w:pStyle w:val="a3"/>
        <w:spacing w:line="275" w:lineRule="exact"/>
        <w:ind w:left="849" w:firstLine="0"/>
      </w:pPr>
      <w:r>
        <w:t>универсальный</w:t>
      </w:r>
      <w:r>
        <w:rPr>
          <w:spacing w:val="15"/>
        </w:rPr>
        <w:t xml:space="preserve"> </w:t>
      </w:r>
      <w:r>
        <w:t>профиль,</w:t>
      </w:r>
      <w:r>
        <w:rPr>
          <w:spacing w:val="17"/>
        </w:rPr>
        <w:t xml:space="preserve"> </w:t>
      </w:r>
      <w:r>
        <w:t>ориентированный</w:t>
      </w:r>
      <w:r>
        <w:rPr>
          <w:spacing w:val="17"/>
        </w:rPr>
        <w:t xml:space="preserve"> </w:t>
      </w:r>
      <w:r>
        <w:t>в</w:t>
      </w:r>
      <w:r>
        <w:rPr>
          <w:spacing w:val="16"/>
        </w:rPr>
        <w:t xml:space="preserve"> </w:t>
      </w:r>
      <w:r>
        <w:t>первую</w:t>
      </w:r>
      <w:r>
        <w:rPr>
          <w:spacing w:val="17"/>
        </w:rPr>
        <w:t xml:space="preserve"> </w:t>
      </w:r>
      <w:r>
        <w:t>очередь</w:t>
      </w:r>
      <w:r>
        <w:rPr>
          <w:spacing w:val="18"/>
        </w:rPr>
        <w:t xml:space="preserve"> </w:t>
      </w:r>
      <w:r>
        <w:t>на</w:t>
      </w:r>
      <w:r>
        <w:rPr>
          <w:spacing w:val="18"/>
        </w:rPr>
        <w:t xml:space="preserve"> </w:t>
      </w:r>
      <w:r>
        <w:t>обучающихся,</w:t>
      </w:r>
      <w:r>
        <w:rPr>
          <w:spacing w:val="17"/>
        </w:rPr>
        <w:t xml:space="preserve"> </w:t>
      </w:r>
      <w:r>
        <w:t>чей</w:t>
      </w:r>
      <w:r>
        <w:rPr>
          <w:spacing w:val="19"/>
        </w:rPr>
        <w:t xml:space="preserve"> </w:t>
      </w:r>
      <w:r>
        <w:rPr>
          <w:spacing w:val="-2"/>
        </w:rPr>
        <w:t>выбор</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не</w:t>
      </w:r>
      <w:r>
        <w:rPr>
          <w:spacing w:val="-3"/>
        </w:rPr>
        <w:t xml:space="preserve"> </w:t>
      </w:r>
      <w:r>
        <w:t>соответствует</w:t>
      </w:r>
      <w:r>
        <w:rPr>
          <w:spacing w:val="-1"/>
        </w:rPr>
        <w:t xml:space="preserve"> </w:t>
      </w:r>
      <w:r>
        <w:t>в</w:t>
      </w:r>
      <w:r>
        <w:rPr>
          <w:spacing w:val="-3"/>
        </w:rPr>
        <w:t xml:space="preserve"> </w:t>
      </w:r>
      <w:r>
        <w:t>полной</w:t>
      </w:r>
      <w:r>
        <w:rPr>
          <w:spacing w:val="-1"/>
        </w:rPr>
        <w:t xml:space="preserve"> </w:t>
      </w:r>
      <w:r>
        <w:t>мере</w:t>
      </w:r>
      <w:r>
        <w:rPr>
          <w:spacing w:val="-3"/>
        </w:rPr>
        <w:t xml:space="preserve"> </w:t>
      </w:r>
      <w:r>
        <w:t>ни</w:t>
      </w:r>
      <w:r>
        <w:rPr>
          <w:spacing w:val="-1"/>
        </w:rPr>
        <w:t xml:space="preserve"> </w:t>
      </w:r>
      <w:r>
        <w:t>одному</w:t>
      </w:r>
      <w:r>
        <w:rPr>
          <w:spacing w:val="-10"/>
        </w:rPr>
        <w:t xml:space="preserve"> </w:t>
      </w:r>
      <w:r>
        <w:t>из</w:t>
      </w:r>
      <w:r>
        <w:rPr>
          <w:spacing w:val="-1"/>
        </w:rPr>
        <w:t xml:space="preserve"> </w:t>
      </w:r>
      <w:r>
        <w:t>утверждѐнных</w:t>
      </w:r>
      <w:r>
        <w:rPr>
          <w:spacing w:val="-2"/>
        </w:rPr>
        <w:t xml:space="preserve"> профилей.</w:t>
      </w:r>
    </w:p>
    <w:p w:rsidR="00194CDC" w:rsidRDefault="00D465A6">
      <w:pPr>
        <w:pStyle w:val="a5"/>
        <w:numPr>
          <w:ilvl w:val="1"/>
          <w:numId w:val="136"/>
        </w:numPr>
        <w:tabs>
          <w:tab w:val="left" w:pos="1387"/>
        </w:tabs>
        <w:spacing w:before="139" w:line="360" w:lineRule="auto"/>
        <w:ind w:right="283" w:firstLine="708"/>
        <w:jc w:val="both"/>
        <w:rPr>
          <w:sz w:val="24"/>
        </w:rPr>
      </w:pPr>
      <w:r>
        <w:rPr>
          <w:sz w:val="24"/>
        </w:rPr>
        <w:t xml:space="preserve">Базовый уровень изучения информатики обеспечивает подготовку обучающихся, ориентированных на те специальности, в которых информационные технологии являются необходимыми инструментами профессиональной деятельности, участие в проектной и исследовательской деятельности, связанной с междисциплинарной и творческой тематикой, возможность решения задач базового уровня сложности Единого государственного экзамена по </w:t>
      </w:r>
      <w:r>
        <w:rPr>
          <w:spacing w:val="-2"/>
          <w:sz w:val="24"/>
        </w:rPr>
        <w:t>информатике.</w:t>
      </w:r>
    </w:p>
    <w:p w:rsidR="00194CDC" w:rsidRDefault="00D465A6">
      <w:pPr>
        <w:pStyle w:val="a5"/>
        <w:numPr>
          <w:ilvl w:val="1"/>
          <w:numId w:val="136"/>
        </w:numPr>
        <w:tabs>
          <w:tab w:val="left" w:pos="1459"/>
        </w:tabs>
        <w:spacing w:before="1" w:line="360" w:lineRule="auto"/>
        <w:ind w:right="287" w:firstLine="708"/>
        <w:jc w:val="both"/>
        <w:rPr>
          <w:sz w:val="24"/>
        </w:rPr>
      </w:pPr>
      <w:r>
        <w:rPr>
          <w:sz w:val="24"/>
        </w:rPr>
        <w:t>Последовательность изучения тем в пределах одного года обучения может быть изменена по усмотрению учителя при подготовке рабочей программы и поурочного</w:t>
      </w:r>
      <w:r>
        <w:rPr>
          <w:spacing w:val="80"/>
          <w:sz w:val="24"/>
        </w:rPr>
        <w:t xml:space="preserve"> </w:t>
      </w:r>
      <w:r>
        <w:rPr>
          <w:spacing w:val="-2"/>
          <w:sz w:val="24"/>
        </w:rPr>
        <w:t>планирования.</w:t>
      </w:r>
    </w:p>
    <w:p w:rsidR="00194CDC" w:rsidRDefault="00D465A6">
      <w:pPr>
        <w:pStyle w:val="a5"/>
        <w:numPr>
          <w:ilvl w:val="0"/>
          <w:numId w:val="136"/>
        </w:numPr>
        <w:tabs>
          <w:tab w:val="left" w:pos="1088"/>
        </w:tabs>
        <w:spacing w:line="275" w:lineRule="exact"/>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10</w:t>
      </w:r>
      <w:r>
        <w:rPr>
          <w:spacing w:val="-1"/>
          <w:sz w:val="24"/>
        </w:rPr>
        <w:t xml:space="preserve"> </w:t>
      </w:r>
      <w:r>
        <w:rPr>
          <w:spacing w:val="-2"/>
          <w:sz w:val="24"/>
        </w:rPr>
        <w:t>классе.</w:t>
      </w:r>
    </w:p>
    <w:p w:rsidR="00194CDC" w:rsidRDefault="00D465A6">
      <w:pPr>
        <w:pStyle w:val="a5"/>
        <w:numPr>
          <w:ilvl w:val="1"/>
          <w:numId w:val="136"/>
        </w:numPr>
        <w:tabs>
          <w:tab w:val="left" w:pos="1268"/>
        </w:tabs>
        <w:spacing w:before="140"/>
        <w:ind w:left="1268" w:hanging="419"/>
        <w:jc w:val="both"/>
        <w:rPr>
          <w:sz w:val="24"/>
        </w:rPr>
      </w:pPr>
      <w:r>
        <w:rPr>
          <w:sz w:val="24"/>
        </w:rPr>
        <w:t>Цифровая</w:t>
      </w:r>
      <w:r>
        <w:rPr>
          <w:spacing w:val="-2"/>
          <w:sz w:val="24"/>
        </w:rPr>
        <w:t xml:space="preserve"> грамотность.</w:t>
      </w:r>
    </w:p>
    <w:p w:rsidR="00194CDC" w:rsidRDefault="00D465A6">
      <w:pPr>
        <w:pStyle w:val="a3"/>
        <w:spacing w:before="137" w:line="360" w:lineRule="auto"/>
        <w:ind w:right="286"/>
      </w:pPr>
      <w:r>
        <w:t>Требования техники безопасности и гигиены при работе с компьютерами и другими компонентами цифрового окружения.</w:t>
      </w:r>
    </w:p>
    <w:p w:rsidR="00194CDC" w:rsidRDefault="00D465A6">
      <w:pPr>
        <w:pStyle w:val="a3"/>
        <w:spacing w:line="360" w:lineRule="auto"/>
        <w:ind w:right="289"/>
      </w:pPr>
      <w:r>
        <w:t>Принципы работы компьютера. Персональный компьютер. Выбор конфигурации компьютера в зависимости от решаемых задач.</w:t>
      </w:r>
    </w:p>
    <w:p w:rsidR="00194CDC" w:rsidRDefault="00D465A6">
      <w:pPr>
        <w:pStyle w:val="a3"/>
        <w:spacing w:line="360" w:lineRule="auto"/>
        <w:ind w:right="281"/>
      </w:pPr>
      <w:r>
        <w:t xml:space="preserve">Основные тенденции развития компьютерных технологий. Параллельные вычисления. Многопроцессорные системы. Суперкомпьютеры. Микроконтроллеры. Роботизированные </w:t>
      </w:r>
      <w:r>
        <w:rPr>
          <w:spacing w:val="-2"/>
        </w:rPr>
        <w:t>производства.</w:t>
      </w:r>
    </w:p>
    <w:p w:rsidR="00194CDC" w:rsidRDefault="00D465A6">
      <w:pPr>
        <w:pStyle w:val="a3"/>
        <w:spacing w:before="1" w:line="360" w:lineRule="auto"/>
        <w:ind w:right="288"/>
      </w:pPr>
      <w:r>
        <w:t>Программное обеспечение компьютеров. Виды программного обеспечения и их</w:t>
      </w:r>
      <w:r>
        <w:rPr>
          <w:spacing w:val="40"/>
        </w:rPr>
        <w:t xml:space="preserve"> </w:t>
      </w:r>
      <w:r>
        <w:t xml:space="preserve">назначение. Особенности программного обеспечения мобильных устройств. Операционная система. Понятие о системном администрировании. Инсталляция и деинсталляция программного </w:t>
      </w:r>
      <w:r>
        <w:rPr>
          <w:spacing w:val="-2"/>
        </w:rPr>
        <w:t>обеспечения.</w:t>
      </w:r>
    </w:p>
    <w:p w:rsidR="00194CDC" w:rsidRDefault="00D465A6">
      <w:pPr>
        <w:pStyle w:val="a3"/>
        <w:spacing w:before="1" w:line="360" w:lineRule="auto"/>
        <w:ind w:right="287"/>
      </w:pPr>
      <w:r>
        <w:t>Файловая</w:t>
      </w:r>
      <w:r>
        <w:rPr>
          <w:spacing w:val="-2"/>
        </w:rPr>
        <w:t xml:space="preserve"> </w:t>
      </w:r>
      <w:r>
        <w:t>система.</w:t>
      </w:r>
      <w:r>
        <w:rPr>
          <w:spacing w:val="-2"/>
        </w:rPr>
        <w:t xml:space="preserve"> </w:t>
      </w:r>
      <w:r>
        <w:t>Поиск</w:t>
      </w:r>
      <w:r>
        <w:rPr>
          <w:spacing w:val="-2"/>
        </w:rPr>
        <w:t xml:space="preserve"> </w:t>
      </w:r>
      <w:r>
        <w:t>в</w:t>
      </w:r>
      <w:r>
        <w:rPr>
          <w:spacing w:val="-3"/>
        </w:rPr>
        <w:t xml:space="preserve"> </w:t>
      </w:r>
      <w:r>
        <w:t>файловой</w:t>
      </w:r>
      <w:r>
        <w:rPr>
          <w:spacing w:val="-4"/>
        </w:rPr>
        <w:t xml:space="preserve"> </w:t>
      </w:r>
      <w:r>
        <w:t>системе.</w:t>
      </w:r>
      <w:r>
        <w:rPr>
          <w:spacing w:val="-2"/>
        </w:rPr>
        <w:t xml:space="preserve"> </w:t>
      </w:r>
      <w:r>
        <w:t>Организация</w:t>
      </w:r>
      <w:r>
        <w:rPr>
          <w:spacing w:val="-6"/>
        </w:rPr>
        <w:t xml:space="preserve"> </w:t>
      </w:r>
      <w:r>
        <w:t>хранения</w:t>
      </w:r>
      <w:r>
        <w:rPr>
          <w:spacing w:val="-6"/>
        </w:rPr>
        <w:t xml:space="preserve"> </w:t>
      </w:r>
      <w:r>
        <w:t>и</w:t>
      </w:r>
      <w:r>
        <w:rPr>
          <w:spacing w:val="-1"/>
        </w:rPr>
        <w:t xml:space="preserve"> </w:t>
      </w:r>
      <w:r>
        <w:t>обработки</w:t>
      </w:r>
      <w:r>
        <w:rPr>
          <w:spacing w:val="-1"/>
        </w:rPr>
        <w:t xml:space="preserve"> </w:t>
      </w:r>
      <w:r>
        <w:t>данных с использованием интернет-сервисов, облачных технологий и мобильных устройств.</w:t>
      </w:r>
    </w:p>
    <w:p w:rsidR="00194CDC" w:rsidRDefault="00D465A6">
      <w:pPr>
        <w:pStyle w:val="a3"/>
        <w:spacing w:line="360" w:lineRule="auto"/>
        <w:ind w:right="290"/>
      </w:pPr>
      <w:r>
        <w:t>Прикладные компьютерные программы для решения типовых задач по выбранной специализации. Системы автоматизированного проектирования.</w:t>
      </w:r>
    </w:p>
    <w:p w:rsidR="00194CDC" w:rsidRDefault="00D465A6">
      <w:pPr>
        <w:pStyle w:val="a3"/>
        <w:spacing w:line="360" w:lineRule="auto"/>
        <w:ind w:right="283"/>
      </w:pPr>
      <w:r>
        <w:t>Программногое обеспечение. Лицензирование программного обеспечения и цифровых ресурсов. Проприетарное и свободное программное обеспечение. Коммерческое и</w:t>
      </w:r>
      <w:r>
        <w:rPr>
          <w:spacing w:val="80"/>
        </w:rPr>
        <w:t xml:space="preserve"> </w:t>
      </w:r>
      <w:r>
        <w:t>некоммерческое использование программного обеспечения и цифровых ресурсов. Ответственность, устанавливаемая законодательством Российской Федерации, за неправомерное использование программного обеспечения и цифровых ресурсов.</w:t>
      </w:r>
    </w:p>
    <w:p w:rsidR="00194CDC" w:rsidRDefault="00D465A6">
      <w:pPr>
        <w:pStyle w:val="a5"/>
        <w:numPr>
          <w:ilvl w:val="1"/>
          <w:numId w:val="136"/>
        </w:numPr>
        <w:tabs>
          <w:tab w:val="left" w:pos="1268"/>
        </w:tabs>
        <w:spacing w:line="276" w:lineRule="exact"/>
        <w:ind w:left="1268" w:hanging="419"/>
        <w:jc w:val="both"/>
        <w:rPr>
          <w:sz w:val="24"/>
        </w:rPr>
      </w:pPr>
      <w:r>
        <w:rPr>
          <w:sz w:val="24"/>
        </w:rPr>
        <w:t>Теоретические</w:t>
      </w:r>
      <w:r>
        <w:rPr>
          <w:spacing w:val="-3"/>
          <w:sz w:val="24"/>
        </w:rPr>
        <w:t xml:space="preserve"> </w:t>
      </w:r>
      <w:r>
        <w:rPr>
          <w:sz w:val="24"/>
        </w:rPr>
        <w:t>основы</w:t>
      </w:r>
      <w:r>
        <w:rPr>
          <w:spacing w:val="-3"/>
          <w:sz w:val="24"/>
        </w:rPr>
        <w:t xml:space="preserve"> </w:t>
      </w:r>
      <w:r>
        <w:rPr>
          <w:spacing w:val="-2"/>
          <w:sz w:val="24"/>
        </w:rPr>
        <w:t>информатики.</w:t>
      </w:r>
    </w:p>
    <w:p w:rsidR="00194CDC" w:rsidRDefault="00D465A6">
      <w:pPr>
        <w:pStyle w:val="a3"/>
        <w:spacing w:before="139" w:line="360" w:lineRule="auto"/>
        <w:ind w:right="287"/>
      </w:pPr>
      <w:r>
        <w:t>Информация, данные и знания. Универсальность дискретного представления информации. Двоичное</w:t>
      </w:r>
      <w:r>
        <w:rPr>
          <w:spacing w:val="80"/>
          <w:w w:val="150"/>
        </w:rPr>
        <w:t xml:space="preserve"> </w:t>
      </w:r>
      <w:r>
        <w:t>кодирование.</w:t>
      </w:r>
      <w:r>
        <w:rPr>
          <w:spacing w:val="80"/>
          <w:w w:val="150"/>
        </w:rPr>
        <w:t xml:space="preserve"> </w:t>
      </w:r>
      <w:r>
        <w:t>Равномерные</w:t>
      </w:r>
      <w:r>
        <w:rPr>
          <w:spacing w:val="80"/>
          <w:w w:val="150"/>
        </w:rPr>
        <w:t xml:space="preserve"> </w:t>
      </w:r>
      <w:r>
        <w:t>и</w:t>
      </w:r>
      <w:r>
        <w:rPr>
          <w:spacing w:val="80"/>
          <w:w w:val="150"/>
        </w:rPr>
        <w:t xml:space="preserve"> </w:t>
      </w:r>
      <w:r>
        <w:t>неравномерные</w:t>
      </w:r>
      <w:r>
        <w:rPr>
          <w:spacing w:val="80"/>
          <w:w w:val="150"/>
        </w:rPr>
        <w:t xml:space="preserve"> </w:t>
      </w:r>
      <w:r>
        <w:t>коды.</w:t>
      </w:r>
      <w:r>
        <w:rPr>
          <w:spacing w:val="80"/>
          <w:w w:val="150"/>
        </w:rPr>
        <w:t xml:space="preserve"> </w:t>
      </w:r>
      <w:r>
        <w:t>Условие</w:t>
      </w:r>
      <w:r>
        <w:rPr>
          <w:spacing w:val="80"/>
          <w:w w:val="150"/>
        </w:rPr>
        <w:t xml:space="preserve"> </w:t>
      </w:r>
      <w:r>
        <w:t>Фано.</w:t>
      </w:r>
      <w:r>
        <w:rPr>
          <w:spacing w:val="80"/>
          <w:w w:val="150"/>
        </w:rPr>
        <w:t xml:space="preserve"> </w:t>
      </w:r>
      <w:r>
        <w:t>Подходы</w:t>
      </w:r>
      <w:r>
        <w:rPr>
          <w:spacing w:val="80"/>
          <w:w w:val="150"/>
        </w:rPr>
        <w:t xml:space="preserve"> </w:t>
      </w:r>
      <w:r>
        <w:t>к</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4" w:firstLine="0"/>
      </w:pPr>
      <w:r>
        <w:lastRenderedPageBreak/>
        <w:t>измерению информации. Сущность объѐмного (алфавитного) подхода к измерению информации, определение бита с точки зрения алфавитного подхода, связь между размером алфавита и информационным весом символа (в предположении о равновероятности появления символов), связь между единицами измерения информации: бит, байт, Кбайт, Мбайт, Гбайт. Сущность содержательного (вероятностного) подхода к измерению информации, определение бита с</w:t>
      </w:r>
      <w:r>
        <w:rPr>
          <w:spacing w:val="40"/>
        </w:rPr>
        <w:t xml:space="preserve"> </w:t>
      </w:r>
      <w:r>
        <w:t>позиции содержания сообщения.</w:t>
      </w:r>
    </w:p>
    <w:p w:rsidR="00194CDC" w:rsidRDefault="00D465A6">
      <w:pPr>
        <w:pStyle w:val="a3"/>
        <w:spacing w:before="1" w:line="360" w:lineRule="auto"/>
        <w:ind w:right="286"/>
      </w:pPr>
      <w:r>
        <w:t>Информационные процессы. Передача информации. Источник, приѐмник, канал связи, сигнал, кодирование. Искажение информации при передаче. Скорость передачи данных по каналу связи. Хранение информации, объѐм памяти. Обработка информации. Виды обработки информации:</w:t>
      </w:r>
      <w:r>
        <w:rPr>
          <w:spacing w:val="-4"/>
        </w:rPr>
        <w:t xml:space="preserve"> </w:t>
      </w:r>
      <w:r>
        <w:t>получение</w:t>
      </w:r>
      <w:r>
        <w:rPr>
          <w:spacing w:val="-3"/>
        </w:rPr>
        <w:t xml:space="preserve"> </w:t>
      </w:r>
      <w:r>
        <w:t>нового</w:t>
      </w:r>
      <w:r>
        <w:rPr>
          <w:spacing w:val="-3"/>
        </w:rPr>
        <w:t xml:space="preserve"> </w:t>
      </w:r>
      <w:r>
        <w:t>содержания,</w:t>
      </w:r>
      <w:r>
        <w:rPr>
          <w:spacing w:val="-2"/>
        </w:rPr>
        <w:t xml:space="preserve"> </w:t>
      </w:r>
      <w:r>
        <w:t>изменение</w:t>
      </w:r>
      <w:r>
        <w:rPr>
          <w:spacing w:val="-3"/>
        </w:rPr>
        <w:t xml:space="preserve"> </w:t>
      </w:r>
      <w:r>
        <w:t>формы</w:t>
      </w:r>
      <w:r>
        <w:rPr>
          <w:spacing w:val="-3"/>
        </w:rPr>
        <w:t xml:space="preserve"> </w:t>
      </w:r>
      <w:r>
        <w:t>представления</w:t>
      </w:r>
      <w:r>
        <w:rPr>
          <w:spacing w:val="-2"/>
        </w:rPr>
        <w:t xml:space="preserve"> </w:t>
      </w:r>
      <w:r>
        <w:t>информации.</w:t>
      </w:r>
      <w:r>
        <w:rPr>
          <w:spacing w:val="-4"/>
        </w:rPr>
        <w:t xml:space="preserve"> </w:t>
      </w:r>
      <w:r>
        <w:t>Поиск информации. Роль информации и информационных процессов в окружающем мире.</w:t>
      </w:r>
    </w:p>
    <w:p w:rsidR="00194CDC" w:rsidRDefault="00D465A6">
      <w:pPr>
        <w:pStyle w:val="a3"/>
        <w:spacing w:before="2" w:line="360" w:lineRule="auto"/>
        <w:ind w:right="288"/>
      </w:pPr>
      <w:r>
        <w:t>Системы.</w:t>
      </w:r>
      <w:r>
        <w:rPr>
          <w:spacing w:val="-4"/>
        </w:rPr>
        <w:t xml:space="preserve"> </w:t>
      </w:r>
      <w:r>
        <w:t>Компоненты</w:t>
      </w:r>
      <w:r>
        <w:rPr>
          <w:spacing w:val="-7"/>
        </w:rPr>
        <w:t xml:space="preserve"> </w:t>
      </w:r>
      <w:r>
        <w:t>системы</w:t>
      </w:r>
      <w:r>
        <w:rPr>
          <w:spacing w:val="-4"/>
        </w:rPr>
        <w:t xml:space="preserve"> </w:t>
      </w:r>
      <w:r>
        <w:t>и</w:t>
      </w:r>
      <w:r>
        <w:rPr>
          <w:spacing w:val="-4"/>
        </w:rPr>
        <w:t xml:space="preserve"> </w:t>
      </w:r>
      <w:r>
        <w:t>их</w:t>
      </w:r>
      <w:r>
        <w:rPr>
          <w:spacing w:val="-2"/>
        </w:rPr>
        <w:t xml:space="preserve"> </w:t>
      </w:r>
      <w:r>
        <w:t>взаимодействие.</w:t>
      </w:r>
      <w:r>
        <w:rPr>
          <w:spacing w:val="-4"/>
        </w:rPr>
        <w:t xml:space="preserve"> </w:t>
      </w:r>
      <w:r>
        <w:t>Системы</w:t>
      </w:r>
      <w:r>
        <w:rPr>
          <w:spacing w:val="-3"/>
        </w:rPr>
        <w:t xml:space="preserve"> </w:t>
      </w:r>
      <w:r>
        <w:t>управления.</w:t>
      </w:r>
      <w:r>
        <w:rPr>
          <w:spacing w:val="-4"/>
        </w:rPr>
        <w:t xml:space="preserve"> </w:t>
      </w:r>
      <w:r>
        <w:t>Управление</w:t>
      </w:r>
      <w:r>
        <w:rPr>
          <w:spacing w:val="-5"/>
        </w:rPr>
        <w:t xml:space="preserve"> </w:t>
      </w:r>
      <w:r>
        <w:t>как информационный процесс. Обратная связь.</w:t>
      </w:r>
    </w:p>
    <w:p w:rsidR="00194CDC" w:rsidRDefault="00D465A6">
      <w:pPr>
        <w:pStyle w:val="a3"/>
        <w:spacing w:line="360" w:lineRule="auto"/>
        <w:ind w:right="278"/>
      </w:pPr>
      <w:r>
        <w:t>Системы счисления. Развѐрнутая запись целых и дробных чисел в позиционных системах счисления. Свойства позиционной записи числа: количество цифр в записи, признак делимости числа на основание системы счисления. Алгоритм перевода целого числа из P-ичной системы счисления в десятичную. Алгоритм перевода конечной P-ичной дроби в десятичную. Алгоритм перевода целого числа из десятичной системы счисления в P-ичную. Двоичная, восьмеричная и шестнадцатеричная системы счисления, перевод чисел между этими системами. Арифметические операции в позиционных системах счисления.</w:t>
      </w:r>
    </w:p>
    <w:p w:rsidR="00194CDC" w:rsidRDefault="00D465A6">
      <w:pPr>
        <w:pStyle w:val="a3"/>
        <w:spacing w:line="275" w:lineRule="exact"/>
        <w:ind w:left="849" w:firstLine="0"/>
      </w:pPr>
      <w:r>
        <w:t>Представление</w:t>
      </w:r>
      <w:r>
        <w:rPr>
          <w:spacing w:val="-6"/>
        </w:rPr>
        <w:t xml:space="preserve"> </w:t>
      </w:r>
      <w:r>
        <w:t>целых</w:t>
      </w:r>
      <w:r>
        <w:rPr>
          <w:spacing w:val="-1"/>
        </w:rPr>
        <w:t xml:space="preserve"> </w:t>
      </w:r>
      <w:r>
        <w:t>и</w:t>
      </w:r>
      <w:r>
        <w:rPr>
          <w:spacing w:val="-4"/>
        </w:rPr>
        <w:t xml:space="preserve"> </w:t>
      </w:r>
      <w:r>
        <w:t>вещественных</w:t>
      </w:r>
      <w:r>
        <w:rPr>
          <w:spacing w:val="-1"/>
        </w:rPr>
        <w:t xml:space="preserve"> </w:t>
      </w:r>
      <w:r>
        <w:t>чисел</w:t>
      </w:r>
      <w:r>
        <w:rPr>
          <w:spacing w:val="-2"/>
        </w:rPr>
        <w:t xml:space="preserve"> </w:t>
      </w:r>
      <w:r>
        <w:t>в</w:t>
      </w:r>
      <w:r>
        <w:rPr>
          <w:spacing w:val="-3"/>
        </w:rPr>
        <w:t xml:space="preserve"> </w:t>
      </w:r>
      <w:r>
        <w:t>памяти</w:t>
      </w:r>
      <w:r>
        <w:rPr>
          <w:spacing w:val="-2"/>
        </w:rPr>
        <w:t xml:space="preserve"> компьютера.</w:t>
      </w:r>
    </w:p>
    <w:p w:rsidR="00194CDC" w:rsidRDefault="00D465A6">
      <w:pPr>
        <w:pStyle w:val="a3"/>
        <w:spacing w:before="139" w:line="360" w:lineRule="auto"/>
        <w:ind w:right="290"/>
      </w:pPr>
      <w:r>
        <w:t>Кодирование текстов. Кодировка ASCII. Однобайтные кодировки. Стандарт UNICODE. Кодировка UTF-8. Определение информационного объѐма текстовых сообщений.</w:t>
      </w:r>
    </w:p>
    <w:p w:rsidR="00194CDC" w:rsidRDefault="00D465A6">
      <w:pPr>
        <w:pStyle w:val="a3"/>
        <w:spacing w:line="360" w:lineRule="auto"/>
        <w:ind w:right="283"/>
      </w:pPr>
      <w:r>
        <w:t>Кодирование изображений. Оценка информационного объѐма растрового графического изображения при заданном разрешении и глубине кодирования цвета.</w:t>
      </w:r>
    </w:p>
    <w:p w:rsidR="00194CDC" w:rsidRDefault="00D465A6">
      <w:pPr>
        <w:pStyle w:val="a3"/>
        <w:spacing w:line="360" w:lineRule="auto"/>
        <w:ind w:right="292"/>
      </w:pPr>
      <w:r>
        <w:t>Кодирование звука. Оценка информационного объѐма звуковых данных при заданных частоте дискретизации и разрядности кодирования.</w:t>
      </w:r>
    </w:p>
    <w:p w:rsidR="00194CDC" w:rsidRDefault="00D465A6">
      <w:pPr>
        <w:pStyle w:val="a3"/>
        <w:spacing w:line="360" w:lineRule="auto"/>
        <w:ind w:right="283"/>
      </w:pPr>
      <w:r>
        <w:t>Алгебра логики. Высказывания. Логические операции. Таблицы истинности логических операций «дизъюнкция», «конъюнкция», «инверсия», «импликация», «эквиваленция».</w:t>
      </w:r>
      <w:r>
        <w:rPr>
          <w:spacing w:val="-2"/>
        </w:rPr>
        <w:t xml:space="preserve"> </w:t>
      </w:r>
      <w:r>
        <w:t>Логические выражения.</w:t>
      </w:r>
      <w:r>
        <w:rPr>
          <w:spacing w:val="-2"/>
        </w:rPr>
        <w:t xml:space="preserve"> </w:t>
      </w:r>
      <w:r>
        <w:t>Вычисление</w:t>
      </w:r>
      <w:r>
        <w:rPr>
          <w:spacing w:val="-3"/>
        </w:rPr>
        <w:t xml:space="preserve"> </w:t>
      </w:r>
      <w:r>
        <w:t>логического</w:t>
      </w:r>
      <w:r>
        <w:rPr>
          <w:spacing w:val="-2"/>
        </w:rPr>
        <w:t xml:space="preserve"> </w:t>
      </w:r>
      <w:r>
        <w:t>значения</w:t>
      </w:r>
      <w:r>
        <w:rPr>
          <w:spacing w:val="-2"/>
        </w:rPr>
        <w:t xml:space="preserve"> </w:t>
      </w:r>
      <w:r>
        <w:t>составного</w:t>
      </w:r>
      <w:r>
        <w:rPr>
          <w:spacing w:val="-2"/>
        </w:rPr>
        <w:t xml:space="preserve"> </w:t>
      </w:r>
      <w:r>
        <w:t>высказывания</w:t>
      </w:r>
      <w:r>
        <w:rPr>
          <w:spacing w:val="-2"/>
        </w:rPr>
        <w:t xml:space="preserve"> </w:t>
      </w:r>
      <w:r>
        <w:t>при</w:t>
      </w:r>
      <w:r>
        <w:rPr>
          <w:spacing w:val="-1"/>
        </w:rPr>
        <w:t xml:space="preserve"> </w:t>
      </w:r>
      <w:r>
        <w:t>известных</w:t>
      </w:r>
      <w:r>
        <w:rPr>
          <w:spacing w:val="-3"/>
        </w:rPr>
        <w:t xml:space="preserve"> </w:t>
      </w:r>
      <w:r>
        <w:t>значениях входящих в него элементарных высказываний. Таблицы истинности логических выражений. Логические операции и операции над множествами.</w:t>
      </w:r>
    </w:p>
    <w:p w:rsidR="00194CDC" w:rsidRDefault="00D465A6">
      <w:pPr>
        <w:pStyle w:val="a3"/>
        <w:spacing w:line="360" w:lineRule="auto"/>
        <w:ind w:right="277"/>
      </w:pPr>
      <w:r>
        <w:t>Примеры законов алгебры логики. Эквивалентные преобразования логических выражений. Логические функции. Построение логического выражения с данной таблицей истинности. Логические</w:t>
      </w:r>
      <w:r>
        <w:rPr>
          <w:spacing w:val="80"/>
          <w:w w:val="150"/>
        </w:rPr>
        <w:t xml:space="preserve"> </w:t>
      </w:r>
      <w:r>
        <w:t>элементы</w:t>
      </w:r>
      <w:r>
        <w:rPr>
          <w:spacing w:val="80"/>
          <w:w w:val="150"/>
        </w:rPr>
        <w:t xml:space="preserve"> </w:t>
      </w:r>
      <w:r>
        <w:t>компьютера.</w:t>
      </w:r>
      <w:r>
        <w:rPr>
          <w:spacing w:val="80"/>
          <w:w w:val="150"/>
        </w:rPr>
        <w:t xml:space="preserve"> </w:t>
      </w:r>
      <w:r>
        <w:t>Триггер.</w:t>
      </w:r>
      <w:r>
        <w:rPr>
          <w:spacing w:val="80"/>
          <w:w w:val="150"/>
        </w:rPr>
        <w:t xml:space="preserve"> </w:t>
      </w:r>
      <w:r>
        <w:t>Сумматор.</w:t>
      </w:r>
      <w:r>
        <w:rPr>
          <w:spacing w:val="80"/>
          <w:w w:val="150"/>
        </w:rPr>
        <w:t xml:space="preserve"> </w:t>
      </w:r>
      <w:r>
        <w:t>Построение</w:t>
      </w:r>
      <w:r>
        <w:rPr>
          <w:spacing w:val="80"/>
          <w:w w:val="150"/>
        </w:rPr>
        <w:t xml:space="preserve"> </w:t>
      </w:r>
      <w:r>
        <w:t>схемы</w:t>
      </w:r>
      <w:r>
        <w:rPr>
          <w:spacing w:val="80"/>
          <w:w w:val="150"/>
        </w:rPr>
        <w:t xml:space="preserve"> </w:t>
      </w:r>
      <w:r>
        <w:t>на</w:t>
      </w:r>
      <w:r>
        <w:rPr>
          <w:spacing w:val="80"/>
          <w:w w:val="150"/>
        </w:rPr>
        <w:t xml:space="preserve"> </w:t>
      </w:r>
      <w:r>
        <w:t>логических</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элементах</w:t>
      </w:r>
      <w:r>
        <w:rPr>
          <w:spacing w:val="-4"/>
        </w:rPr>
        <w:t xml:space="preserve"> </w:t>
      </w:r>
      <w:r>
        <w:t>по</w:t>
      </w:r>
      <w:r>
        <w:rPr>
          <w:spacing w:val="-4"/>
        </w:rPr>
        <w:t xml:space="preserve"> </w:t>
      </w:r>
      <w:r>
        <w:t>логическому</w:t>
      </w:r>
      <w:r>
        <w:rPr>
          <w:spacing w:val="-6"/>
        </w:rPr>
        <w:t xml:space="preserve"> </w:t>
      </w:r>
      <w:r>
        <w:t>выражению.</w:t>
      </w:r>
      <w:r>
        <w:rPr>
          <w:spacing w:val="-3"/>
        </w:rPr>
        <w:t xml:space="preserve"> </w:t>
      </w:r>
      <w:r>
        <w:t>Запись</w:t>
      </w:r>
      <w:r>
        <w:rPr>
          <w:spacing w:val="-6"/>
        </w:rPr>
        <w:t xml:space="preserve"> </w:t>
      </w:r>
      <w:r>
        <w:t>логического</w:t>
      </w:r>
      <w:r>
        <w:rPr>
          <w:spacing w:val="-3"/>
        </w:rPr>
        <w:t xml:space="preserve"> </w:t>
      </w:r>
      <w:r>
        <w:t>выражения</w:t>
      </w:r>
      <w:r>
        <w:rPr>
          <w:spacing w:val="-4"/>
        </w:rPr>
        <w:t xml:space="preserve"> </w:t>
      </w:r>
      <w:r>
        <w:t>по</w:t>
      </w:r>
      <w:r>
        <w:rPr>
          <w:spacing w:val="-3"/>
        </w:rPr>
        <w:t xml:space="preserve"> </w:t>
      </w:r>
      <w:r>
        <w:t>логической</w:t>
      </w:r>
      <w:r>
        <w:rPr>
          <w:spacing w:val="-3"/>
        </w:rPr>
        <w:t xml:space="preserve"> </w:t>
      </w:r>
      <w:r>
        <w:rPr>
          <w:spacing w:val="-2"/>
        </w:rPr>
        <w:t>схеме.</w:t>
      </w:r>
    </w:p>
    <w:p w:rsidR="00194CDC" w:rsidRDefault="00D465A6">
      <w:pPr>
        <w:pStyle w:val="a5"/>
        <w:numPr>
          <w:ilvl w:val="1"/>
          <w:numId w:val="136"/>
        </w:numPr>
        <w:tabs>
          <w:tab w:val="left" w:pos="1268"/>
        </w:tabs>
        <w:spacing w:before="139"/>
        <w:ind w:left="1268" w:hanging="419"/>
        <w:jc w:val="both"/>
        <w:rPr>
          <w:sz w:val="24"/>
        </w:rPr>
      </w:pPr>
      <w:r>
        <w:rPr>
          <w:sz w:val="24"/>
        </w:rPr>
        <w:t>Информационные</w:t>
      </w:r>
      <w:r>
        <w:rPr>
          <w:spacing w:val="-8"/>
          <w:sz w:val="24"/>
        </w:rPr>
        <w:t xml:space="preserve"> </w:t>
      </w:r>
      <w:r>
        <w:rPr>
          <w:spacing w:val="-2"/>
          <w:sz w:val="24"/>
        </w:rPr>
        <w:t>технологии.</w:t>
      </w:r>
    </w:p>
    <w:p w:rsidR="00194CDC" w:rsidRDefault="00D465A6">
      <w:pPr>
        <w:pStyle w:val="a3"/>
        <w:spacing w:before="137" w:line="360" w:lineRule="auto"/>
        <w:ind w:right="283"/>
      </w:pPr>
      <w:r>
        <w:t>Текстовый процессор. Редактирование и форматирование. Проверка орфографии и грамматики. Средства поиска и автозамены в текстовом процессоре. Использование стилей. Структурированные текстовые документы. Сноски, оглавление. Облачные сервисы. Коллективная работа с документом. Инструменты рецензирования в текстовых процессорах. Деловая переписка. Реферат. Правила цитирования источников и оформления библиографических ссылок. Оформление списка литературы.</w:t>
      </w:r>
    </w:p>
    <w:p w:rsidR="00194CDC" w:rsidRDefault="00D465A6">
      <w:pPr>
        <w:pStyle w:val="a3"/>
        <w:spacing w:before="1" w:line="360" w:lineRule="auto"/>
        <w:ind w:right="286"/>
      </w:pPr>
      <w:r>
        <w:t>Ввод изображений с использованием различных цифровых устройств (цифровых фотоаппаратов</w:t>
      </w:r>
      <w:r>
        <w:rPr>
          <w:spacing w:val="-1"/>
        </w:rPr>
        <w:t xml:space="preserve"> </w:t>
      </w:r>
      <w:r>
        <w:t>и</w:t>
      </w:r>
      <w:r>
        <w:rPr>
          <w:spacing w:val="-2"/>
        </w:rPr>
        <w:t xml:space="preserve"> </w:t>
      </w:r>
      <w:r>
        <w:t>микроскопов,</w:t>
      </w:r>
      <w:r>
        <w:rPr>
          <w:spacing w:val="-1"/>
        </w:rPr>
        <w:t xml:space="preserve"> </w:t>
      </w:r>
      <w:r>
        <w:t>видеокамер,</w:t>
      </w:r>
      <w:r>
        <w:rPr>
          <w:spacing w:val="-1"/>
        </w:rPr>
        <w:t xml:space="preserve"> </w:t>
      </w:r>
      <w:r>
        <w:t>сканеров</w:t>
      </w:r>
      <w:r>
        <w:rPr>
          <w:spacing w:val="-1"/>
        </w:rPr>
        <w:t xml:space="preserve"> </w:t>
      </w:r>
      <w:r>
        <w:t>и других устройств.).</w:t>
      </w:r>
      <w:r>
        <w:rPr>
          <w:spacing w:val="-1"/>
        </w:rPr>
        <w:t xml:space="preserve"> </w:t>
      </w:r>
      <w:r>
        <w:t>Графический редактор. Обработка графических объектов. Растровая и векторная графика. Форматы графических файлов.</w:t>
      </w:r>
    </w:p>
    <w:p w:rsidR="00194CDC" w:rsidRDefault="00D465A6">
      <w:pPr>
        <w:pStyle w:val="a3"/>
        <w:spacing w:before="2"/>
        <w:ind w:left="849" w:firstLine="0"/>
      </w:pPr>
      <w:r>
        <w:t>Обработка</w:t>
      </w:r>
      <w:r>
        <w:rPr>
          <w:spacing w:val="-7"/>
        </w:rPr>
        <w:t xml:space="preserve"> </w:t>
      </w:r>
      <w:r>
        <w:t>изображения</w:t>
      </w:r>
      <w:r>
        <w:rPr>
          <w:spacing w:val="-3"/>
        </w:rPr>
        <w:t xml:space="preserve"> </w:t>
      </w:r>
      <w:r>
        <w:t>и</w:t>
      </w:r>
      <w:r>
        <w:rPr>
          <w:spacing w:val="-3"/>
        </w:rPr>
        <w:t xml:space="preserve"> </w:t>
      </w:r>
      <w:r>
        <w:t>звука</w:t>
      </w:r>
      <w:r>
        <w:rPr>
          <w:spacing w:val="-3"/>
        </w:rPr>
        <w:t xml:space="preserve"> </w:t>
      </w:r>
      <w:r>
        <w:t>с</w:t>
      </w:r>
      <w:r>
        <w:rPr>
          <w:spacing w:val="-4"/>
        </w:rPr>
        <w:t xml:space="preserve"> </w:t>
      </w:r>
      <w:r>
        <w:t>использованием</w:t>
      </w:r>
      <w:r>
        <w:rPr>
          <w:spacing w:val="-4"/>
        </w:rPr>
        <w:t xml:space="preserve"> </w:t>
      </w:r>
      <w:r>
        <w:t>интернет-</w:t>
      </w:r>
      <w:r>
        <w:rPr>
          <w:spacing w:val="-2"/>
        </w:rPr>
        <w:t>приложений.</w:t>
      </w:r>
    </w:p>
    <w:p w:rsidR="00194CDC" w:rsidRDefault="00D465A6">
      <w:pPr>
        <w:pStyle w:val="a3"/>
        <w:spacing w:before="136" w:line="360" w:lineRule="auto"/>
        <w:ind w:right="278"/>
      </w:pPr>
      <w:r>
        <w:t>Мультимедиа. Компьютерные презентации. Использование мультимедийных онлайн- сервисов для разработки презентаций проектных работ.</w:t>
      </w:r>
    </w:p>
    <w:p w:rsidR="00194CDC" w:rsidRDefault="00D465A6">
      <w:pPr>
        <w:pStyle w:val="a3"/>
        <w:ind w:left="849" w:firstLine="0"/>
      </w:pPr>
      <w:r>
        <w:t>Принципы</w:t>
      </w:r>
      <w:r>
        <w:rPr>
          <w:spacing w:val="-4"/>
        </w:rPr>
        <w:t xml:space="preserve"> </w:t>
      </w:r>
      <w:r>
        <w:t>построения</w:t>
      </w:r>
      <w:r>
        <w:rPr>
          <w:spacing w:val="-6"/>
        </w:rPr>
        <w:t xml:space="preserve"> </w:t>
      </w:r>
      <w:r>
        <w:t>и</w:t>
      </w:r>
      <w:r>
        <w:rPr>
          <w:spacing w:val="-3"/>
        </w:rPr>
        <w:t xml:space="preserve"> </w:t>
      </w:r>
      <w:r>
        <w:t>редактирования</w:t>
      </w:r>
      <w:r>
        <w:rPr>
          <w:spacing w:val="-6"/>
        </w:rPr>
        <w:t xml:space="preserve"> </w:t>
      </w:r>
      <w:r>
        <w:t>трѐхмерных</w:t>
      </w:r>
      <w:r>
        <w:rPr>
          <w:spacing w:val="-2"/>
        </w:rPr>
        <w:t xml:space="preserve"> моделей.</w:t>
      </w:r>
    </w:p>
    <w:p w:rsidR="00194CDC" w:rsidRDefault="00D465A6">
      <w:pPr>
        <w:pStyle w:val="a5"/>
        <w:numPr>
          <w:ilvl w:val="0"/>
          <w:numId w:val="136"/>
        </w:numPr>
        <w:tabs>
          <w:tab w:val="left" w:pos="1088"/>
        </w:tabs>
        <w:spacing w:before="140"/>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11</w:t>
      </w:r>
      <w:r>
        <w:rPr>
          <w:spacing w:val="-1"/>
          <w:sz w:val="24"/>
        </w:rPr>
        <w:t xml:space="preserve"> </w:t>
      </w:r>
      <w:r>
        <w:rPr>
          <w:spacing w:val="-2"/>
          <w:sz w:val="24"/>
        </w:rPr>
        <w:t>классе.</w:t>
      </w:r>
    </w:p>
    <w:p w:rsidR="00194CDC" w:rsidRDefault="00D465A6">
      <w:pPr>
        <w:pStyle w:val="a5"/>
        <w:numPr>
          <w:ilvl w:val="1"/>
          <w:numId w:val="136"/>
        </w:numPr>
        <w:tabs>
          <w:tab w:val="left" w:pos="1268"/>
        </w:tabs>
        <w:spacing w:before="137"/>
        <w:ind w:left="1268" w:hanging="419"/>
        <w:jc w:val="both"/>
        <w:rPr>
          <w:sz w:val="24"/>
        </w:rPr>
      </w:pPr>
      <w:r>
        <w:rPr>
          <w:sz w:val="24"/>
        </w:rPr>
        <w:t>Цифровая</w:t>
      </w:r>
      <w:r>
        <w:rPr>
          <w:spacing w:val="-2"/>
          <w:sz w:val="24"/>
        </w:rPr>
        <w:t xml:space="preserve"> грамотность.</w:t>
      </w:r>
    </w:p>
    <w:p w:rsidR="00194CDC" w:rsidRDefault="00D465A6">
      <w:pPr>
        <w:pStyle w:val="a3"/>
        <w:spacing w:before="139" w:line="360" w:lineRule="auto"/>
        <w:ind w:right="289"/>
      </w:pPr>
      <w:r>
        <w:t>Принципы построения и аппаратные компоненты компьютерных сетей. Сетевые</w:t>
      </w:r>
      <w:r>
        <w:rPr>
          <w:spacing w:val="40"/>
        </w:rPr>
        <w:t xml:space="preserve"> </w:t>
      </w:r>
      <w:r>
        <w:t>протоколы. Сеть Интернет. Адресация в сети Интернет. Система доменных имѐн.</w:t>
      </w:r>
    </w:p>
    <w:p w:rsidR="00194CDC" w:rsidRDefault="00D465A6">
      <w:pPr>
        <w:pStyle w:val="a3"/>
        <w:spacing w:line="360" w:lineRule="auto"/>
        <w:ind w:right="282"/>
      </w:pPr>
      <w:r>
        <w:t>Веб-сайт. Веб-страница. Взаимодействие браузера с веб-сервером. Динамические</w:t>
      </w:r>
      <w:r>
        <w:rPr>
          <w:spacing w:val="80"/>
        </w:rPr>
        <w:t xml:space="preserve"> </w:t>
      </w:r>
      <w:r>
        <w:t>страницы. Разработка интернет-приложений (сайтов). Сетевое хранение данных.</w:t>
      </w:r>
    </w:p>
    <w:p w:rsidR="00194CDC" w:rsidRDefault="00D465A6">
      <w:pPr>
        <w:pStyle w:val="a3"/>
        <w:spacing w:line="360" w:lineRule="auto"/>
        <w:ind w:right="281"/>
      </w:pPr>
      <w:r>
        <w:t xml:space="preserve">Виды деятельности в сети Интернет. Сервисы Интернета. Геоинформационные системы. Геолокационные сервисы реального времени (например, локация мобильных телефонов, определение загруженности автомагистралей), интернет-торговля, бронирование билетов, </w:t>
      </w:r>
      <w:r>
        <w:rPr>
          <w:spacing w:val="-2"/>
        </w:rPr>
        <w:t>гостиниц.</w:t>
      </w:r>
    </w:p>
    <w:p w:rsidR="00194CDC" w:rsidRDefault="00D465A6">
      <w:pPr>
        <w:pStyle w:val="a3"/>
        <w:spacing w:line="360" w:lineRule="auto"/>
        <w:ind w:right="280"/>
      </w:pPr>
      <w:r>
        <w:t xml:space="preserve">Государственные электронные сервисы и услуги. Социальные сети – организация коллективного взаимодействия и обмена данными. Сетевой этикет: правила поведения в киберпространстве. Проблема подлинности полученной информации. Открытые образовательные </w:t>
      </w:r>
      <w:r>
        <w:rPr>
          <w:spacing w:val="-2"/>
        </w:rPr>
        <w:t>ресурсы.</w:t>
      </w:r>
    </w:p>
    <w:p w:rsidR="00194CDC" w:rsidRDefault="00D465A6">
      <w:pPr>
        <w:pStyle w:val="a3"/>
        <w:spacing w:before="1" w:line="360" w:lineRule="auto"/>
        <w:ind w:right="278"/>
      </w:pPr>
      <w:r>
        <w:t>Техногенные и экономические угрозы, связанные с использованием информационно- коммуникационных технологий. Общие проблемы защиты информации и информационной безопасности. Средства защиты информации в компьютерах, компьютерных сетях и автоматизированных информационных системах. Правовое обеспечение информационной безопасности. Предотвращение несанкционированного доступа к личной конфиденциальной информации,</w:t>
      </w:r>
      <w:r>
        <w:rPr>
          <w:spacing w:val="40"/>
        </w:rPr>
        <w:t xml:space="preserve"> </w:t>
      </w:r>
      <w:r>
        <w:t>хранящейся</w:t>
      </w:r>
      <w:r>
        <w:rPr>
          <w:spacing w:val="40"/>
        </w:rPr>
        <w:t xml:space="preserve"> </w:t>
      </w:r>
      <w:r>
        <w:t>на</w:t>
      </w:r>
      <w:r>
        <w:rPr>
          <w:spacing w:val="40"/>
        </w:rPr>
        <w:t xml:space="preserve"> </w:t>
      </w:r>
      <w:r>
        <w:t>персональном</w:t>
      </w:r>
      <w:r>
        <w:rPr>
          <w:spacing w:val="40"/>
        </w:rPr>
        <w:t xml:space="preserve"> </w:t>
      </w:r>
      <w:r>
        <w:t>компьютере,</w:t>
      </w:r>
      <w:r>
        <w:rPr>
          <w:spacing w:val="40"/>
        </w:rPr>
        <w:t xml:space="preserve"> </w:t>
      </w:r>
      <w:r>
        <w:t>мобильных</w:t>
      </w:r>
      <w:r>
        <w:rPr>
          <w:spacing w:val="40"/>
        </w:rPr>
        <w:t xml:space="preserve"> </w:t>
      </w:r>
      <w:r>
        <w:t>устройствах.</w:t>
      </w:r>
      <w:r>
        <w:rPr>
          <w:spacing w:val="40"/>
        </w:rPr>
        <w:t xml:space="preserve"> </w:t>
      </w:r>
      <w:r>
        <w:t>Вредоносное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6" w:firstLine="0"/>
      </w:pPr>
      <w:r>
        <w:lastRenderedPageBreak/>
        <w:t>программное обеспечение и способы борьбы с ним. Антивирусные программы. Организация личного архива информации. Резервное копирование. Парольная защита архива.</w:t>
      </w:r>
    </w:p>
    <w:p w:rsidR="00194CDC" w:rsidRDefault="00D465A6">
      <w:pPr>
        <w:pStyle w:val="a3"/>
        <w:spacing w:before="1" w:line="360" w:lineRule="auto"/>
        <w:ind w:right="288"/>
      </w:pPr>
      <w:r>
        <w:t>Информационные технологии и профессиональная деятельность. Информационные ресурсы. Цифровая экономика. Информационная культура.</w:t>
      </w:r>
    </w:p>
    <w:p w:rsidR="00194CDC" w:rsidRDefault="00D465A6">
      <w:pPr>
        <w:pStyle w:val="a5"/>
        <w:numPr>
          <w:ilvl w:val="1"/>
          <w:numId w:val="136"/>
        </w:numPr>
        <w:tabs>
          <w:tab w:val="left" w:pos="1268"/>
        </w:tabs>
        <w:ind w:left="1268" w:hanging="419"/>
        <w:jc w:val="both"/>
        <w:rPr>
          <w:sz w:val="24"/>
        </w:rPr>
      </w:pPr>
      <w:r>
        <w:rPr>
          <w:sz w:val="24"/>
        </w:rPr>
        <w:t>Теоретические</w:t>
      </w:r>
      <w:r>
        <w:rPr>
          <w:spacing w:val="-3"/>
          <w:sz w:val="24"/>
        </w:rPr>
        <w:t xml:space="preserve"> </w:t>
      </w:r>
      <w:r>
        <w:rPr>
          <w:sz w:val="24"/>
        </w:rPr>
        <w:t>основы</w:t>
      </w:r>
      <w:r>
        <w:rPr>
          <w:spacing w:val="-3"/>
          <w:sz w:val="24"/>
        </w:rPr>
        <w:t xml:space="preserve"> </w:t>
      </w:r>
      <w:r>
        <w:rPr>
          <w:spacing w:val="-2"/>
          <w:sz w:val="24"/>
        </w:rPr>
        <w:t>информатики.</w:t>
      </w:r>
    </w:p>
    <w:p w:rsidR="00194CDC" w:rsidRDefault="00D465A6">
      <w:pPr>
        <w:pStyle w:val="a3"/>
        <w:spacing w:before="139" w:line="360" w:lineRule="auto"/>
        <w:ind w:right="284"/>
      </w:pPr>
      <w:r>
        <w:t>Модели и моделирование. Цели моделирования. Соответствие модели моделируемому объекту или процессу. Формализация прикладных задач.</w:t>
      </w:r>
    </w:p>
    <w:p w:rsidR="00194CDC" w:rsidRDefault="00D465A6">
      <w:pPr>
        <w:pStyle w:val="a3"/>
        <w:ind w:left="849" w:firstLine="0"/>
      </w:pPr>
      <w:r>
        <w:t>Представление</w:t>
      </w:r>
      <w:r>
        <w:rPr>
          <w:spacing w:val="57"/>
        </w:rPr>
        <w:t xml:space="preserve"> </w:t>
      </w:r>
      <w:r>
        <w:t>результатов</w:t>
      </w:r>
      <w:r>
        <w:rPr>
          <w:spacing w:val="57"/>
        </w:rPr>
        <w:t xml:space="preserve"> </w:t>
      </w:r>
      <w:r>
        <w:t>моделирования</w:t>
      </w:r>
      <w:r>
        <w:rPr>
          <w:spacing w:val="59"/>
        </w:rPr>
        <w:t xml:space="preserve"> </w:t>
      </w:r>
      <w:r>
        <w:t>в</w:t>
      </w:r>
      <w:r>
        <w:rPr>
          <w:spacing w:val="59"/>
        </w:rPr>
        <w:t xml:space="preserve"> </w:t>
      </w:r>
      <w:r>
        <w:t>виде,</w:t>
      </w:r>
      <w:r>
        <w:rPr>
          <w:spacing w:val="60"/>
        </w:rPr>
        <w:t xml:space="preserve"> </w:t>
      </w:r>
      <w:r>
        <w:t>удобном</w:t>
      </w:r>
      <w:r>
        <w:rPr>
          <w:spacing w:val="58"/>
        </w:rPr>
        <w:t xml:space="preserve"> </w:t>
      </w:r>
      <w:r>
        <w:t>для</w:t>
      </w:r>
      <w:r>
        <w:rPr>
          <w:spacing w:val="58"/>
        </w:rPr>
        <w:t xml:space="preserve"> </w:t>
      </w:r>
      <w:r>
        <w:t>восприятия</w:t>
      </w:r>
      <w:r>
        <w:rPr>
          <w:spacing w:val="56"/>
        </w:rPr>
        <w:t xml:space="preserve"> </w:t>
      </w:r>
      <w:r>
        <w:rPr>
          <w:spacing w:val="-2"/>
        </w:rPr>
        <w:t>человеком.</w:t>
      </w:r>
    </w:p>
    <w:p w:rsidR="00194CDC" w:rsidRDefault="00D465A6">
      <w:pPr>
        <w:pStyle w:val="a3"/>
        <w:spacing w:before="137"/>
        <w:ind w:firstLine="0"/>
      </w:pPr>
      <w:r>
        <w:t>Графическое</w:t>
      </w:r>
      <w:r>
        <w:rPr>
          <w:spacing w:val="-7"/>
        </w:rPr>
        <w:t xml:space="preserve"> </w:t>
      </w:r>
      <w:r>
        <w:t>представление</w:t>
      </w:r>
      <w:r>
        <w:rPr>
          <w:spacing w:val="-5"/>
        </w:rPr>
        <w:t xml:space="preserve"> </w:t>
      </w:r>
      <w:r>
        <w:t>данных</w:t>
      </w:r>
      <w:r>
        <w:rPr>
          <w:spacing w:val="-2"/>
        </w:rPr>
        <w:t xml:space="preserve"> </w:t>
      </w:r>
      <w:r>
        <w:t>(схемы,</w:t>
      </w:r>
      <w:r>
        <w:rPr>
          <w:spacing w:val="-4"/>
        </w:rPr>
        <w:t xml:space="preserve"> </w:t>
      </w:r>
      <w:r>
        <w:t>таблицы,</w:t>
      </w:r>
      <w:r>
        <w:rPr>
          <w:spacing w:val="-4"/>
        </w:rPr>
        <w:t xml:space="preserve"> </w:t>
      </w:r>
      <w:r>
        <w:rPr>
          <w:spacing w:val="-2"/>
        </w:rPr>
        <w:t>графики).</w:t>
      </w:r>
    </w:p>
    <w:p w:rsidR="00194CDC" w:rsidRDefault="00D465A6">
      <w:pPr>
        <w:pStyle w:val="a3"/>
        <w:spacing w:before="139" w:line="360" w:lineRule="auto"/>
        <w:ind w:right="278"/>
      </w:pPr>
      <w:r>
        <w:t>Графы. Основные понятия. Виды графов. Решение алгоритмических задач, связанных с анализом графов (построение оптимального пути между вершинами графа, определение количества различных путей между вершинами ориентированного ациклического графа).</w:t>
      </w:r>
    </w:p>
    <w:p w:rsidR="00194CDC" w:rsidRDefault="00D465A6">
      <w:pPr>
        <w:pStyle w:val="a3"/>
        <w:spacing w:line="360" w:lineRule="auto"/>
        <w:ind w:right="287"/>
      </w:pPr>
      <w:r>
        <w:t>Деревья. Бинарное дерево. Дискретные игры двух игроков с полной информацией. Построение дерева перебора вариантов, описание стратегии игры в табличной форме. Выигрышные стратегии.</w:t>
      </w:r>
    </w:p>
    <w:p w:rsidR="00194CDC" w:rsidRDefault="00D465A6">
      <w:pPr>
        <w:pStyle w:val="a3"/>
        <w:spacing w:before="1"/>
        <w:ind w:left="849" w:firstLine="0"/>
      </w:pPr>
      <w:r>
        <w:t>Использование</w:t>
      </w:r>
      <w:r>
        <w:rPr>
          <w:spacing w:val="-6"/>
        </w:rPr>
        <w:t xml:space="preserve"> </w:t>
      </w:r>
      <w:r>
        <w:t>графов</w:t>
      </w:r>
      <w:r>
        <w:rPr>
          <w:spacing w:val="-4"/>
        </w:rPr>
        <w:t xml:space="preserve"> </w:t>
      </w:r>
      <w:r>
        <w:t>и</w:t>
      </w:r>
      <w:r>
        <w:rPr>
          <w:spacing w:val="-3"/>
        </w:rPr>
        <w:t xml:space="preserve"> </w:t>
      </w:r>
      <w:r>
        <w:t>деревьев</w:t>
      </w:r>
      <w:r>
        <w:rPr>
          <w:spacing w:val="-4"/>
        </w:rPr>
        <w:t xml:space="preserve"> </w:t>
      </w:r>
      <w:r>
        <w:t>при</w:t>
      </w:r>
      <w:r>
        <w:rPr>
          <w:spacing w:val="-3"/>
        </w:rPr>
        <w:t xml:space="preserve"> </w:t>
      </w:r>
      <w:r>
        <w:t>описании</w:t>
      </w:r>
      <w:r>
        <w:rPr>
          <w:spacing w:val="-3"/>
        </w:rPr>
        <w:t xml:space="preserve"> </w:t>
      </w:r>
      <w:r>
        <w:t>объектов</w:t>
      </w:r>
      <w:r>
        <w:rPr>
          <w:spacing w:val="-4"/>
        </w:rPr>
        <w:t xml:space="preserve"> </w:t>
      </w:r>
      <w:r>
        <w:t>и</w:t>
      </w:r>
      <w:r>
        <w:rPr>
          <w:spacing w:val="-5"/>
        </w:rPr>
        <w:t xml:space="preserve"> </w:t>
      </w:r>
      <w:r>
        <w:t>процессов</w:t>
      </w:r>
      <w:r>
        <w:rPr>
          <w:spacing w:val="-4"/>
        </w:rPr>
        <w:t xml:space="preserve"> </w:t>
      </w:r>
      <w:r>
        <w:t>окружающего</w:t>
      </w:r>
      <w:r>
        <w:rPr>
          <w:spacing w:val="-1"/>
        </w:rPr>
        <w:t xml:space="preserve"> </w:t>
      </w:r>
      <w:r>
        <w:rPr>
          <w:spacing w:val="-2"/>
        </w:rPr>
        <w:t>мира.</w:t>
      </w:r>
    </w:p>
    <w:p w:rsidR="00194CDC" w:rsidRDefault="00D465A6">
      <w:pPr>
        <w:pStyle w:val="a5"/>
        <w:numPr>
          <w:ilvl w:val="1"/>
          <w:numId w:val="136"/>
        </w:numPr>
        <w:tabs>
          <w:tab w:val="left" w:pos="1268"/>
        </w:tabs>
        <w:spacing w:before="137"/>
        <w:ind w:left="1268" w:hanging="419"/>
        <w:jc w:val="both"/>
        <w:rPr>
          <w:sz w:val="24"/>
        </w:rPr>
      </w:pPr>
      <w:r>
        <w:rPr>
          <w:sz w:val="24"/>
        </w:rPr>
        <w:t>Алгоритмы</w:t>
      </w:r>
      <w:r>
        <w:rPr>
          <w:spacing w:val="-3"/>
          <w:sz w:val="24"/>
        </w:rPr>
        <w:t xml:space="preserve"> </w:t>
      </w:r>
      <w:r>
        <w:rPr>
          <w:sz w:val="24"/>
        </w:rPr>
        <w:t>и</w:t>
      </w:r>
      <w:r>
        <w:rPr>
          <w:spacing w:val="-3"/>
          <w:sz w:val="24"/>
        </w:rPr>
        <w:t xml:space="preserve"> </w:t>
      </w:r>
      <w:r>
        <w:rPr>
          <w:spacing w:val="-2"/>
          <w:sz w:val="24"/>
        </w:rPr>
        <w:t>программирование.</w:t>
      </w:r>
    </w:p>
    <w:p w:rsidR="00194CDC" w:rsidRDefault="00D465A6">
      <w:pPr>
        <w:pStyle w:val="a3"/>
        <w:spacing w:before="139" w:line="360" w:lineRule="auto"/>
        <w:ind w:right="286"/>
      </w:pPr>
      <w:r>
        <w:t>Определение возможных результатов работы простейших алгоритмов управления исполнителями и вычислительных алгоритмов. Определение исходных данных, при которых алгоритм может дать требуемый результат.</w:t>
      </w:r>
    </w:p>
    <w:p w:rsidR="00194CDC" w:rsidRDefault="00D465A6">
      <w:pPr>
        <w:pStyle w:val="a3"/>
        <w:spacing w:line="360" w:lineRule="auto"/>
        <w:ind w:right="288"/>
      </w:pPr>
      <w:r>
        <w:t>Этапы решения задач на компьютере. Язык программирования (Паскаль, Python, Java, C++, C#). Основные конструкции языка программирования. Типы данных: целочисленные, вещественные, символьные, логические. Ветвления. Составные условия. Циклы с условием.</w:t>
      </w:r>
      <w:r>
        <w:rPr>
          <w:spacing w:val="40"/>
        </w:rPr>
        <w:t xml:space="preserve"> </w:t>
      </w:r>
      <w:r>
        <w:t>Циклы по переменной. Использование таблиц трассировки.</w:t>
      </w:r>
    </w:p>
    <w:p w:rsidR="00194CDC" w:rsidRDefault="00D465A6">
      <w:pPr>
        <w:pStyle w:val="a3"/>
        <w:spacing w:line="360" w:lineRule="auto"/>
        <w:ind w:right="286"/>
      </w:pPr>
      <w:r>
        <w:t>Разработка</w:t>
      </w:r>
      <w:r>
        <w:rPr>
          <w:spacing w:val="-1"/>
        </w:rPr>
        <w:t xml:space="preserve"> </w:t>
      </w:r>
      <w:r>
        <w:t>и</w:t>
      </w:r>
      <w:r>
        <w:rPr>
          <w:spacing w:val="-1"/>
        </w:rPr>
        <w:t xml:space="preserve"> </w:t>
      </w:r>
      <w:r>
        <w:t>программная реализация алгоритмов решения типовых задач</w:t>
      </w:r>
      <w:r>
        <w:rPr>
          <w:spacing w:val="-1"/>
        </w:rPr>
        <w:t xml:space="preserve"> </w:t>
      </w:r>
      <w:r>
        <w:t>базового уровня. Примеры задач: алгоритмы обработки конечной числовой последовательности (вычисление сумм, произведений, количества элементов с заданными свойствами), алгоритмы анализа записи чисел в позиционной</w:t>
      </w:r>
      <w:r>
        <w:rPr>
          <w:spacing w:val="-4"/>
        </w:rPr>
        <w:t xml:space="preserve"> </w:t>
      </w:r>
      <w:r>
        <w:t>системе</w:t>
      </w:r>
      <w:r>
        <w:rPr>
          <w:spacing w:val="-5"/>
        </w:rPr>
        <w:t xml:space="preserve"> </w:t>
      </w:r>
      <w:r>
        <w:t>счисления,</w:t>
      </w:r>
      <w:r>
        <w:rPr>
          <w:spacing w:val="-4"/>
        </w:rPr>
        <w:t xml:space="preserve"> </w:t>
      </w:r>
      <w:r>
        <w:t>алгоритмы</w:t>
      </w:r>
      <w:r>
        <w:rPr>
          <w:spacing w:val="-4"/>
        </w:rPr>
        <w:t xml:space="preserve"> </w:t>
      </w:r>
      <w:r>
        <w:t>решения</w:t>
      </w:r>
      <w:r>
        <w:rPr>
          <w:spacing w:val="-4"/>
        </w:rPr>
        <w:t xml:space="preserve"> </w:t>
      </w:r>
      <w:r>
        <w:t>задач</w:t>
      </w:r>
      <w:r>
        <w:rPr>
          <w:spacing w:val="-5"/>
        </w:rPr>
        <w:t xml:space="preserve"> </w:t>
      </w:r>
      <w:r>
        <w:t>методом</w:t>
      </w:r>
      <w:r>
        <w:rPr>
          <w:spacing w:val="-3"/>
        </w:rPr>
        <w:t xml:space="preserve"> </w:t>
      </w:r>
      <w:r>
        <w:t>перебора</w:t>
      </w:r>
      <w:r>
        <w:rPr>
          <w:spacing w:val="-5"/>
        </w:rPr>
        <w:t xml:space="preserve"> </w:t>
      </w:r>
      <w:r>
        <w:t>(поиск</w:t>
      </w:r>
      <w:r>
        <w:rPr>
          <w:spacing w:val="-4"/>
        </w:rPr>
        <w:t xml:space="preserve"> </w:t>
      </w:r>
      <w:r>
        <w:t>наибольшего общего делителя двух натуральных чисел, проверка числа на простоту).</w:t>
      </w:r>
    </w:p>
    <w:p w:rsidR="00194CDC" w:rsidRDefault="00D465A6">
      <w:pPr>
        <w:pStyle w:val="a3"/>
        <w:spacing w:before="1" w:line="360" w:lineRule="auto"/>
        <w:ind w:right="281"/>
      </w:pPr>
      <w:r>
        <w:t>Обработка символьных данных. Встроенные функции языка программирования для обработки символьных строк.</w:t>
      </w:r>
    </w:p>
    <w:p w:rsidR="00194CDC" w:rsidRDefault="00D465A6">
      <w:pPr>
        <w:pStyle w:val="a3"/>
        <w:spacing w:line="360" w:lineRule="auto"/>
        <w:ind w:right="285"/>
      </w:pPr>
      <w:r>
        <w:t>Табличные величины (массивы). Алгоритмы работы с элементами массива с однократным просмотром массива: суммирование элементов массива, подсчѐт количества (суммы) элементов массива, удовлетворяющих заданному условию, нахождение наибольшего (наименьшего)</w:t>
      </w:r>
      <w:r>
        <w:rPr>
          <w:spacing w:val="40"/>
        </w:rPr>
        <w:t xml:space="preserve"> </w:t>
      </w:r>
      <w:r>
        <w:t>значения</w:t>
      </w:r>
      <w:r>
        <w:rPr>
          <w:spacing w:val="59"/>
          <w:w w:val="150"/>
        </w:rPr>
        <w:t xml:space="preserve"> </w:t>
      </w:r>
      <w:r>
        <w:t>элементов</w:t>
      </w:r>
      <w:r>
        <w:rPr>
          <w:spacing w:val="62"/>
          <w:w w:val="150"/>
        </w:rPr>
        <w:t xml:space="preserve"> </w:t>
      </w:r>
      <w:r>
        <w:t>массива,</w:t>
      </w:r>
      <w:r>
        <w:rPr>
          <w:spacing w:val="62"/>
          <w:w w:val="150"/>
        </w:rPr>
        <w:t xml:space="preserve"> </w:t>
      </w:r>
      <w:r>
        <w:t>нахождение</w:t>
      </w:r>
      <w:r>
        <w:rPr>
          <w:spacing w:val="61"/>
          <w:w w:val="150"/>
        </w:rPr>
        <w:t xml:space="preserve"> </w:t>
      </w:r>
      <w:r>
        <w:t>второго</w:t>
      </w:r>
      <w:r>
        <w:rPr>
          <w:spacing w:val="63"/>
          <w:w w:val="150"/>
        </w:rPr>
        <w:t xml:space="preserve"> </w:t>
      </w:r>
      <w:r>
        <w:t>по</w:t>
      </w:r>
      <w:r>
        <w:rPr>
          <w:spacing w:val="62"/>
          <w:w w:val="150"/>
        </w:rPr>
        <w:t xml:space="preserve"> </w:t>
      </w:r>
      <w:r>
        <w:t>величине</w:t>
      </w:r>
      <w:r>
        <w:rPr>
          <w:spacing w:val="59"/>
          <w:w w:val="150"/>
        </w:rPr>
        <w:t xml:space="preserve"> </w:t>
      </w:r>
      <w:r>
        <w:t>наибольшего</w:t>
      </w:r>
      <w:r>
        <w:rPr>
          <w:spacing w:val="62"/>
          <w:w w:val="150"/>
        </w:rPr>
        <w:t xml:space="preserve"> </w:t>
      </w:r>
      <w:r>
        <w:rPr>
          <w:spacing w:val="-2"/>
        </w:rPr>
        <w:t>(наименьшего)</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значения,</w:t>
      </w:r>
      <w:r>
        <w:rPr>
          <w:spacing w:val="-6"/>
        </w:rPr>
        <w:t xml:space="preserve"> </w:t>
      </w:r>
      <w:r>
        <w:t>линейный</w:t>
      </w:r>
      <w:r>
        <w:rPr>
          <w:spacing w:val="-3"/>
        </w:rPr>
        <w:t xml:space="preserve"> </w:t>
      </w:r>
      <w:r>
        <w:t>поиск</w:t>
      </w:r>
      <w:r>
        <w:rPr>
          <w:spacing w:val="-4"/>
        </w:rPr>
        <w:t xml:space="preserve"> </w:t>
      </w:r>
      <w:r>
        <w:t>элемента,</w:t>
      </w:r>
      <w:r>
        <w:rPr>
          <w:spacing w:val="-3"/>
        </w:rPr>
        <w:t xml:space="preserve"> </w:t>
      </w:r>
      <w:r>
        <w:t>перестановка</w:t>
      </w:r>
      <w:r>
        <w:rPr>
          <w:spacing w:val="-3"/>
        </w:rPr>
        <w:t xml:space="preserve"> </w:t>
      </w:r>
      <w:r>
        <w:t>элементов</w:t>
      </w:r>
      <w:r>
        <w:rPr>
          <w:spacing w:val="-5"/>
        </w:rPr>
        <w:t xml:space="preserve"> </w:t>
      </w:r>
      <w:r>
        <w:t>массива</w:t>
      </w:r>
      <w:r>
        <w:rPr>
          <w:spacing w:val="-3"/>
        </w:rPr>
        <w:t xml:space="preserve"> </w:t>
      </w:r>
      <w:r>
        <w:t>в</w:t>
      </w:r>
      <w:r>
        <w:rPr>
          <w:spacing w:val="-4"/>
        </w:rPr>
        <w:t xml:space="preserve"> </w:t>
      </w:r>
      <w:r>
        <w:t>обратном</w:t>
      </w:r>
      <w:r>
        <w:rPr>
          <w:spacing w:val="-4"/>
        </w:rPr>
        <w:t xml:space="preserve"> </w:t>
      </w:r>
      <w:r>
        <w:rPr>
          <w:spacing w:val="-2"/>
        </w:rPr>
        <w:t>порядке.</w:t>
      </w:r>
    </w:p>
    <w:p w:rsidR="00194CDC" w:rsidRDefault="00D465A6">
      <w:pPr>
        <w:pStyle w:val="a3"/>
        <w:spacing w:before="139" w:line="360" w:lineRule="auto"/>
        <w:ind w:right="286"/>
      </w:pPr>
      <w:r>
        <w:t>Сортировка</w:t>
      </w:r>
      <w:r>
        <w:rPr>
          <w:spacing w:val="-5"/>
        </w:rPr>
        <w:t xml:space="preserve"> </w:t>
      </w:r>
      <w:r>
        <w:t>одномерного</w:t>
      </w:r>
      <w:r>
        <w:rPr>
          <w:spacing w:val="-5"/>
        </w:rPr>
        <w:t xml:space="preserve"> </w:t>
      </w:r>
      <w:r>
        <w:t>массива.</w:t>
      </w:r>
      <w:r>
        <w:rPr>
          <w:spacing w:val="-3"/>
        </w:rPr>
        <w:t xml:space="preserve"> </w:t>
      </w:r>
      <w:r>
        <w:t>Простые</w:t>
      </w:r>
      <w:r>
        <w:rPr>
          <w:spacing w:val="-6"/>
        </w:rPr>
        <w:t xml:space="preserve"> </w:t>
      </w:r>
      <w:r>
        <w:t>методы</w:t>
      </w:r>
      <w:r>
        <w:rPr>
          <w:spacing w:val="-5"/>
        </w:rPr>
        <w:t xml:space="preserve"> </w:t>
      </w:r>
      <w:r>
        <w:t>сортировки</w:t>
      </w:r>
      <w:r>
        <w:rPr>
          <w:spacing w:val="-4"/>
        </w:rPr>
        <w:t xml:space="preserve"> </w:t>
      </w:r>
      <w:r>
        <w:t>(например,</w:t>
      </w:r>
      <w:r>
        <w:rPr>
          <w:spacing w:val="-5"/>
        </w:rPr>
        <w:t xml:space="preserve"> </w:t>
      </w:r>
      <w:r>
        <w:t>метод</w:t>
      </w:r>
      <w:r>
        <w:rPr>
          <w:spacing w:val="-5"/>
        </w:rPr>
        <w:t xml:space="preserve"> </w:t>
      </w:r>
      <w:r>
        <w:t>пузырька, метод выбора, сортировка вставками). Подпрограммы.</w:t>
      </w:r>
    </w:p>
    <w:p w:rsidR="00194CDC" w:rsidRDefault="00D465A6">
      <w:pPr>
        <w:pStyle w:val="a5"/>
        <w:numPr>
          <w:ilvl w:val="1"/>
          <w:numId w:val="136"/>
        </w:numPr>
        <w:tabs>
          <w:tab w:val="left" w:pos="1268"/>
        </w:tabs>
        <w:spacing w:before="1"/>
        <w:ind w:left="1268" w:hanging="419"/>
        <w:jc w:val="both"/>
        <w:rPr>
          <w:sz w:val="24"/>
        </w:rPr>
      </w:pPr>
      <w:r>
        <w:rPr>
          <w:sz w:val="24"/>
        </w:rPr>
        <w:t>Информационные</w:t>
      </w:r>
      <w:r>
        <w:rPr>
          <w:spacing w:val="-8"/>
          <w:sz w:val="24"/>
        </w:rPr>
        <w:t xml:space="preserve"> </w:t>
      </w:r>
      <w:r>
        <w:rPr>
          <w:spacing w:val="-2"/>
          <w:sz w:val="24"/>
        </w:rPr>
        <w:t>технологии.</w:t>
      </w:r>
    </w:p>
    <w:p w:rsidR="00194CDC" w:rsidRDefault="00D465A6">
      <w:pPr>
        <w:pStyle w:val="a3"/>
        <w:spacing w:before="137" w:line="360" w:lineRule="auto"/>
        <w:ind w:right="287"/>
      </w:pPr>
      <w:r>
        <w:t>Анализ данных. Основные задачи анализа данных: прогнозирование, классификация, кластеризация, анализ отклонений. Последовательность решения задач анализа данных: сбор первичных данных, очистка и оценка качества данных, выбор и/или построение модели, преобразование данных, визуализация данных, интерпретация результатов.</w:t>
      </w:r>
    </w:p>
    <w:p w:rsidR="00194CDC" w:rsidRDefault="00D465A6">
      <w:pPr>
        <w:pStyle w:val="a3"/>
        <w:spacing w:line="360" w:lineRule="auto"/>
        <w:ind w:right="283"/>
      </w:pPr>
      <w:r>
        <w:t>Анализ данных с помощью электронных таблиц. Вычисление суммы, среднего арифметического, наибольшего и наименьшего значений диапазона.</w:t>
      </w:r>
    </w:p>
    <w:p w:rsidR="00194CDC" w:rsidRDefault="00D465A6">
      <w:pPr>
        <w:pStyle w:val="a3"/>
        <w:spacing w:line="360" w:lineRule="auto"/>
        <w:ind w:right="282"/>
      </w:pPr>
      <w:r>
        <w:t>Компьютерно-математические модели. Этапы компьютерно-математического моделирования: постановка задачи, разработка модели, тестирование модели, компьютерный эксперимент, анализ результатов моделирования.</w:t>
      </w:r>
    </w:p>
    <w:p w:rsidR="00194CDC" w:rsidRDefault="00D465A6">
      <w:pPr>
        <w:pStyle w:val="a3"/>
        <w:spacing w:before="2"/>
        <w:ind w:left="849" w:firstLine="0"/>
      </w:pPr>
      <w:r>
        <w:t>Численное</w:t>
      </w:r>
      <w:r>
        <w:rPr>
          <w:spacing w:val="-7"/>
        </w:rPr>
        <w:t xml:space="preserve"> </w:t>
      </w:r>
      <w:r>
        <w:t>решение</w:t>
      </w:r>
      <w:r>
        <w:rPr>
          <w:spacing w:val="-2"/>
        </w:rPr>
        <w:t xml:space="preserve"> </w:t>
      </w:r>
      <w:r>
        <w:t>уравнений</w:t>
      </w:r>
      <w:r>
        <w:rPr>
          <w:spacing w:val="-3"/>
        </w:rPr>
        <w:t xml:space="preserve"> </w:t>
      </w:r>
      <w:r>
        <w:t>с</w:t>
      </w:r>
      <w:r>
        <w:rPr>
          <w:spacing w:val="-4"/>
        </w:rPr>
        <w:t xml:space="preserve"> </w:t>
      </w:r>
      <w:r>
        <w:t>помощью</w:t>
      </w:r>
      <w:r>
        <w:rPr>
          <w:spacing w:val="-3"/>
        </w:rPr>
        <w:t xml:space="preserve"> </w:t>
      </w:r>
      <w:r>
        <w:t>подбора</w:t>
      </w:r>
      <w:r>
        <w:rPr>
          <w:spacing w:val="-4"/>
        </w:rPr>
        <w:t xml:space="preserve"> </w:t>
      </w:r>
      <w:r>
        <w:rPr>
          <w:spacing w:val="-2"/>
        </w:rPr>
        <w:t>параметра.</w:t>
      </w:r>
    </w:p>
    <w:p w:rsidR="00194CDC" w:rsidRDefault="00D465A6">
      <w:pPr>
        <w:pStyle w:val="a3"/>
        <w:spacing w:before="136" w:line="360" w:lineRule="auto"/>
        <w:ind w:right="276"/>
      </w:pPr>
      <w:r>
        <w:t>Табличные (реляционные) базы данных. Таблица – представление сведений об однотипных объектах. Поле, запись. Ключ таблицы. Работа с готовой базой данных. Заполнение базы данных. Поиск, сортировка и фильтрация записей. Запросы на выборку данных. Запросы с параметрами. Вычисляемые поля в запросах.</w:t>
      </w:r>
    </w:p>
    <w:p w:rsidR="00194CDC" w:rsidRDefault="00D465A6">
      <w:pPr>
        <w:pStyle w:val="a3"/>
        <w:spacing w:before="1" w:line="360" w:lineRule="auto"/>
        <w:ind w:right="287"/>
      </w:pPr>
      <w:r>
        <w:t>Многотабличные базы данных. Типы связей между таблицами. Запросы к многотабличным базам данных.</w:t>
      </w:r>
    </w:p>
    <w:p w:rsidR="00194CDC" w:rsidRDefault="00D465A6">
      <w:pPr>
        <w:pStyle w:val="a3"/>
        <w:spacing w:line="360" w:lineRule="auto"/>
        <w:ind w:right="282"/>
      </w:pPr>
      <w:r>
        <w:t>Средства искусственного интеллекта. Сервисы машинного перевода и распознавания устной речи. Идентификация и поиск изображений, распознавание лиц. Самообучающиеся системы. Искусственный интеллект в компьютерных играх. Использование методов искусственного интеллекта в обучающих системах. Использование методов искусственного интеллекта в робототехнике. Интернет вещей. Перспективы развития компьютерных интеллектуальных систем.</w:t>
      </w:r>
    </w:p>
    <w:p w:rsidR="00194CDC" w:rsidRDefault="00D465A6">
      <w:pPr>
        <w:pStyle w:val="a5"/>
        <w:numPr>
          <w:ilvl w:val="0"/>
          <w:numId w:val="136"/>
        </w:numPr>
        <w:tabs>
          <w:tab w:val="left" w:pos="1087"/>
        </w:tabs>
        <w:spacing w:line="360" w:lineRule="auto"/>
        <w:ind w:right="289" w:firstLine="708"/>
        <w:jc w:val="both"/>
        <w:rPr>
          <w:sz w:val="24"/>
        </w:rPr>
      </w:pPr>
      <w:r>
        <w:rPr>
          <w:sz w:val="24"/>
        </w:rPr>
        <w:t>Планируемые результаты освоения программы по информатике на уровне среднего общего образования.</w:t>
      </w:r>
    </w:p>
    <w:p w:rsidR="00194CDC" w:rsidRDefault="00D465A6">
      <w:pPr>
        <w:pStyle w:val="a5"/>
        <w:numPr>
          <w:ilvl w:val="1"/>
          <w:numId w:val="136"/>
        </w:numPr>
        <w:tabs>
          <w:tab w:val="left" w:pos="1267"/>
        </w:tabs>
        <w:spacing w:line="360" w:lineRule="auto"/>
        <w:ind w:right="287" w:firstLine="708"/>
        <w:jc w:val="both"/>
        <w:rPr>
          <w:sz w:val="24"/>
        </w:rPr>
      </w:pPr>
      <w:r>
        <w:rPr>
          <w:sz w:val="24"/>
        </w:rPr>
        <w:t>Личностные результаты отражают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средствами учебного предмета основных направлений воспитательной деятельности.</w:t>
      </w:r>
      <w:r>
        <w:rPr>
          <w:spacing w:val="40"/>
          <w:sz w:val="24"/>
        </w:rPr>
        <w:t xml:space="preserve"> </w:t>
      </w:r>
      <w:r>
        <w:rPr>
          <w:sz w:val="24"/>
        </w:rPr>
        <w:t>В результате изучения информатики на уровне среднего общего образования у обучающегося будут сформированы следующие личностные результаты:</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0"/>
          <w:numId w:val="135"/>
        </w:numPr>
        <w:tabs>
          <w:tab w:val="left" w:pos="1107"/>
        </w:tabs>
        <w:spacing w:before="66"/>
        <w:ind w:left="1107" w:hanging="258"/>
        <w:jc w:val="both"/>
        <w:rPr>
          <w:sz w:val="24"/>
        </w:rPr>
      </w:pPr>
      <w:r>
        <w:rPr>
          <w:sz w:val="24"/>
        </w:rPr>
        <w:lastRenderedPageBreak/>
        <w:t>гражданского</w:t>
      </w:r>
      <w:r>
        <w:rPr>
          <w:spacing w:val="-3"/>
          <w:sz w:val="24"/>
        </w:rPr>
        <w:t xml:space="preserve"> </w:t>
      </w:r>
      <w:r>
        <w:rPr>
          <w:spacing w:val="-2"/>
          <w:sz w:val="24"/>
        </w:rPr>
        <w:t>воспитания:</w:t>
      </w:r>
    </w:p>
    <w:p w:rsidR="00194CDC" w:rsidRDefault="00D465A6">
      <w:pPr>
        <w:pStyle w:val="a3"/>
        <w:spacing w:before="139" w:line="360" w:lineRule="auto"/>
        <w:ind w:right="290"/>
      </w:pPr>
      <w:r>
        <w:t>осознание своих конституционных прав и обязанностей, уважение закона и правопорядка, соблюдение основополагающих норм информационного права и информационной безопасности;</w:t>
      </w:r>
    </w:p>
    <w:p w:rsidR="00194CDC" w:rsidRDefault="00D465A6">
      <w:pPr>
        <w:pStyle w:val="a3"/>
        <w:spacing w:before="1" w:line="360" w:lineRule="auto"/>
        <w:ind w:right="282"/>
      </w:pPr>
      <w:r>
        <w:t xml:space="preserve">готовность противостоять идеологии экстремизма, национализма, ксенофобии, дискриминации по социальным, религиозным, расовым, национальным признакам в виртуальном </w:t>
      </w:r>
      <w:r>
        <w:rPr>
          <w:spacing w:val="-2"/>
        </w:rPr>
        <w:t>пространстве;</w:t>
      </w:r>
    </w:p>
    <w:p w:rsidR="00194CDC" w:rsidRDefault="00D465A6">
      <w:pPr>
        <w:pStyle w:val="a5"/>
        <w:numPr>
          <w:ilvl w:val="0"/>
          <w:numId w:val="135"/>
        </w:numPr>
        <w:tabs>
          <w:tab w:val="left" w:pos="1107"/>
        </w:tabs>
        <w:spacing w:line="275" w:lineRule="exact"/>
        <w:ind w:left="1107" w:hanging="258"/>
        <w:jc w:val="both"/>
        <w:rPr>
          <w:sz w:val="24"/>
        </w:rPr>
      </w:pPr>
      <w:r>
        <w:rPr>
          <w:sz w:val="24"/>
        </w:rPr>
        <w:t>патриотического</w:t>
      </w:r>
      <w:r>
        <w:rPr>
          <w:spacing w:val="-8"/>
          <w:sz w:val="24"/>
        </w:rPr>
        <w:t xml:space="preserve"> </w:t>
      </w:r>
      <w:r>
        <w:rPr>
          <w:spacing w:val="-2"/>
          <w:sz w:val="24"/>
        </w:rPr>
        <w:t>воспитания:</w:t>
      </w:r>
    </w:p>
    <w:p w:rsidR="00194CDC" w:rsidRDefault="00D465A6">
      <w:pPr>
        <w:pStyle w:val="a3"/>
        <w:spacing w:before="139" w:line="360" w:lineRule="auto"/>
        <w:ind w:right="282"/>
      </w:pPr>
      <w:r>
        <w:t>ценностное</w:t>
      </w:r>
      <w:r>
        <w:rPr>
          <w:spacing w:val="-3"/>
        </w:rPr>
        <w:t xml:space="preserve"> </w:t>
      </w:r>
      <w:r>
        <w:t>отношение</w:t>
      </w:r>
      <w:r>
        <w:rPr>
          <w:spacing w:val="-3"/>
        </w:rPr>
        <w:t xml:space="preserve"> </w:t>
      </w:r>
      <w:r>
        <w:t>к</w:t>
      </w:r>
      <w:r>
        <w:rPr>
          <w:spacing w:val="-2"/>
        </w:rPr>
        <w:t xml:space="preserve"> </w:t>
      </w:r>
      <w:r>
        <w:t>историческому</w:t>
      </w:r>
      <w:r>
        <w:rPr>
          <w:spacing w:val="-7"/>
        </w:rPr>
        <w:t xml:space="preserve"> </w:t>
      </w:r>
      <w:r>
        <w:t>наследию,</w:t>
      </w:r>
      <w:r>
        <w:rPr>
          <w:spacing w:val="-2"/>
        </w:rPr>
        <w:t xml:space="preserve"> </w:t>
      </w:r>
      <w:r>
        <w:t>достижениям</w:t>
      </w:r>
      <w:r>
        <w:rPr>
          <w:spacing w:val="-3"/>
        </w:rPr>
        <w:t xml:space="preserve"> </w:t>
      </w:r>
      <w:r>
        <w:t>России</w:t>
      </w:r>
      <w:r>
        <w:rPr>
          <w:spacing w:val="-2"/>
        </w:rPr>
        <w:t xml:space="preserve"> </w:t>
      </w:r>
      <w:r>
        <w:t>в</w:t>
      </w:r>
      <w:r>
        <w:rPr>
          <w:spacing w:val="-3"/>
        </w:rPr>
        <w:t xml:space="preserve"> </w:t>
      </w:r>
      <w:r>
        <w:t>науке,</w:t>
      </w:r>
      <w:r>
        <w:rPr>
          <w:spacing w:val="-2"/>
        </w:rPr>
        <w:t xml:space="preserve"> </w:t>
      </w:r>
      <w:r>
        <w:t>искусстве, технологиях, понимание значения информатики как науки в жизни современного общества;</w:t>
      </w:r>
    </w:p>
    <w:p w:rsidR="00194CDC" w:rsidRDefault="00D465A6">
      <w:pPr>
        <w:pStyle w:val="a5"/>
        <w:numPr>
          <w:ilvl w:val="0"/>
          <w:numId w:val="135"/>
        </w:numPr>
        <w:tabs>
          <w:tab w:val="left" w:pos="1107"/>
        </w:tabs>
        <w:ind w:left="1107" w:hanging="258"/>
        <w:jc w:val="both"/>
        <w:rPr>
          <w:sz w:val="24"/>
        </w:rPr>
      </w:pPr>
      <w:r>
        <w:rPr>
          <w:sz w:val="24"/>
        </w:rPr>
        <w:t>духовно-нравственного</w:t>
      </w:r>
      <w:r>
        <w:rPr>
          <w:spacing w:val="-10"/>
          <w:sz w:val="24"/>
        </w:rPr>
        <w:t xml:space="preserve"> </w:t>
      </w:r>
      <w:r>
        <w:rPr>
          <w:spacing w:val="-2"/>
          <w:sz w:val="24"/>
        </w:rPr>
        <w:t>воспитания:</w:t>
      </w:r>
    </w:p>
    <w:p w:rsidR="00194CDC" w:rsidRDefault="00D465A6">
      <w:pPr>
        <w:pStyle w:val="a3"/>
        <w:spacing w:before="137"/>
        <w:ind w:left="849" w:firstLine="0"/>
      </w:pPr>
      <w:r>
        <w:t>сформированность</w:t>
      </w:r>
      <w:r>
        <w:rPr>
          <w:spacing w:val="-9"/>
        </w:rPr>
        <w:t xml:space="preserve"> </w:t>
      </w:r>
      <w:r>
        <w:t>нравственного</w:t>
      </w:r>
      <w:r>
        <w:rPr>
          <w:spacing w:val="-6"/>
        </w:rPr>
        <w:t xml:space="preserve"> </w:t>
      </w:r>
      <w:r>
        <w:t>сознания,</w:t>
      </w:r>
      <w:r>
        <w:rPr>
          <w:spacing w:val="-7"/>
        </w:rPr>
        <w:t xml:space="preserve"> </w:t>
      </w:r>
      <w:r>
        <w:t>этического</w:t>
      </w:r>
      <w:r>
        <w:rPr>
          <w:spacing w:val="-6"/>
        </w:rPr>
        <w:t xml:space="preserve"> </w:t>
      </w:r>
      <w:r>
        <w:rPr>
          <w:spacing w:val="-2"/>
        </w:rPr>
        <w:t>поведения;</w:t>
      </w:r>
    </w:p>
    <w:p w:rsidR="00194CDC" w:rsidRDefault="00D465A6">
      <w:pPr>
        <w:pStyle w:val="a3"/>
        <w:spacing w:before="140" w:line="360" w:lineRule="auto"/>
        <w:ind w:right="283"/>
      </w:pPr>
      <w:r>
        <w:t>способность оценивать ситуацию и принимать осознанные решения, ориентируясь на морально-нравственные нормы и ценности, в том числе в сети Интернет;</w:t>
      </w:r>
    </w:p>
    <w:p w:rsidR="00194CDC" w:rsidRDefault="00D465A6">
      <w:pPr>
        <w:pStyle w:val="a5"/>
        <w:numPr>
          <w:ilvl w:val="0"/>
          <w:numId w:val="135"/>
        </w:numPr>
        <w:tabs>
          <w:tab w:val="left" w:pos="1107"/>
        </w:tabs>
        <w:ind w:left="1107" w:hanging="258"/>
        <w:jc w:val="both"/>
        <w:rPr>
          <w:sz w:val="24"/>
        </w:rPr>
      </w:pPr>
      <w:r>
        <w:rPr>
          <w:sz w:val="24"/>
        </w:rPr>
        <w:t>эстетического</w:t>
      </w:r>
      <w:r>
        <w:rPr>
          <w:spacing w:val="-5"/>
          <w:sz w:val="24"/>
        </w:rPr>
        <w:t xml:space="preserve"> </w:t>
      </w:r>
      <w:r>
        <w:rPr>
          <w:spacing w:val="-2"/>
          <w:sz w:val="24"/>
        </w:rPr>
        <w:t>воспитания:</w:t>
      </w:r>
    </w:p>
    <w:p w:rsidR="00194CDC" w:rsidRDefault="00D465A6">
      <w:pPr>
        <w:pStyle w:val="a3"/>
        <w:spacing w:before="137"/>
        <w:ind w:left="849" w:firstLine="0"/>
      </w:pPr>
      <w:r>
        <w:t>эстетическое</w:t>
      </w:r>
      <w:r>
        <w:rPr>
          <w:spacing w:val="-4"/>
        </w:rPr>
        <w:t xml:space="preserve"> </w:t>
      </w:r>
      <w:r>
        <w:t>отношение</w:t>
      </w:r>
      <w:r>
        <w:rPr>
          <w:spacing w:val="-3"/>
        </w:rPr>
        <w:t xml:space="preserve"> </w:t>
      </w:r>
      <w:r>
        <w:t>к</w:t>
      </w:r>
      <w:r>
        <w:rPr>
          <w:spacing w:val="-2"/>
        </w:rPr>
        <w:t xml:space="preserve"> </w:t>
      </w:r>
      <w:r>
        <w:t>миру,</w:t>
      </w:r>
      <w:r>
        <w:rPr>
          <w:spacing w:val="-2"/>
        </w:rPr>
        <w:t xml:space="preserve"> </w:t>
      </w:r>
      <w:r>
        <w:t>включая</w:t>
      </w:r>
      <w:r>
        <w:rPr>
          <w:spacing w:val="-2"/>
        </w:rPr>
        <w:t xml:space="preserve"> </w:t>
      </w:r>
      <w:r>
        <w:t>эстетику</w:t>
      </w:r>
      <w:r>
        <w:rPr>
          <w:spacing w:val="-10"/>
        </w:rPr>
        <w:t xml:space="preserve"> </w:t>
      </w:r>
      <w:r>
        <w:t>научного</w:t>
      </w:r>
      <w:r>
        <w:rPr>
          <w:spacing w:val="-2"/>
        </w:rPr>
        <w:t xml:space="preserve"> </w:t>
      </w:r>
      <w:r>
        <w:t>и</w:t>
      </w:r>
      <w:r>
        <w:rPr>
          <w:spacing w:val="-2"/>
        </w:rPr>
        <w:t xml:space="preserve"> </w:t>
      </w:r>
      <w:r>
        <w:t>технического</w:t>
      </w:r>
      <w:r>
        <w:rPr>
          <w:spacing w:val="-2"/>
        </w:rPr>
        <w:t xml:space="preserve"> творчества;</w:t>
      </w:r>
    </w:p>
    <w:p w:rsidR="00194CDC" w:rsidRDefault="00D465A6">
      <w:pPr>
        <w:pStyle w:val="a3"/>
        <w:spacing w:before="139" w:line="360" w:lineRule="auto"/>
        <w:ind w:right="281"/>
      </w:pPr>
      <w:r>
        <w:t>способность воспринимать различные виды искусства, в том числе основанные на использовании информационных технологий;</w:t>
      </w:r>
    </w:p>
    <w:p w:rsidR="00194CDC" w:rsidRDefault="00D465A6">
      <w:pPr>
        <w:pStyle w:val="a5"/>
        <w:numPr>
          <w:ilvl w:val="0"/>
          <w:numId w:val="135"/>
        </w:numPr>
        <w:tabs>
          <w:tab w:val="left" w:pos="1107"/>
        </w:tabs>
        <w:ind w:left="1107" w:hanging="258"/>
        <w:jc w:val="both"/>
        <w:rPr>
          <w:sz w:val="24"/>
        </w:rPr>
      </w:pPr>
      <w:r>
        <w:rPr>
          <w:sz w:val="24"/>
        </w:rPr>
        <w:t>физического</w:t>
      </w:r>
      <w:r>
        <w:rPr>
          <w:spacing w:val="-3"/>
          <w:sz w:val="24"/>
        </w:rPr>
        <w:t xml:space="preserve"> </w:t>
      </w:r>
      <w:r>
        <w:rPr>
          <w:spacing w:val="-2"/>
          <w:sz w:val="24"/>
        </w:rPr>
        <w:t>воспитания:</w:t>
      </w:r>
    </w:p>
    <w:p w:rsidR="00194CDC" w:rsidRDefault="00D465A6">
      <w:pPr>
        <w:pStyle w:val="a3"/>
        <w:spacing w:before="137" w:line="360" w:lineRule="auto"/>
        <w:ind w:right="282"/>
      </w:pPr>
      <w:r>
        <w:t>сформированность здорового и безопасного образа жизни, ответственного отношения к своему здоровью, том числе и за счѐт соблюдения требований безопасной эксплуатации средств информационных и коммуникационных технологий;</w:t>
      </w:r>
    </w:p>
    <w:p w:rsidR="00194CDC" w:rsidRDefault="00D465A6">
      <w:pPr>
        <w:pStyle w:val="a5"/>
        <w:numPr>
          <w:ilvl w:val="0"/>
          <w:numId w:val="135"/>
        </w:numPr>
        <w:tabs>
          <w:tab w:val="left" w:pos="1107"/>
        </w:tabs>
        <w:spacing w:before="1"/>
        <w:ind w:left="1107" w:hanging="258"/>
        <w:jc w:val="both"/>
        <w:rPr>
          <w:sz w:val="24"/>
        </w:rPr>
      </w:pPr>
      <w:r>
        <w:rPr>
          <w:sz w:val="24"/>
        </w:rPr>
        <w:t>трудового</w:t>
      </w:r>
      <w:r>
        <w:rPr>
          <w:spacing w:val="-3"/>
          <w:sz w:val="24"/>
        </w:rPr>
        <w:t xml:space="preserve"> </w:t>
      </w:r>
      <w:r>
        <w:rPr>
          <w:spacing w:val="-2"/>
          <w:sz w:val="24"/>
        </w:rPr>
        <w:t>воспитания:</w:t>
      </w:r>
    </w:p>
    <w:p w:rsidR="00194CDC" w:rsidRDefault="00D465A6">
      <w:pPr>
        <w:pStyle w:val="a3"/>
        <w:spacing w:before="137" w:line="360" w:lineRule="auto"/>
        <w:ind w:right="290"/>
      </w:pPr>
      <w: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p>
    <w:p w:rsidR="00194CDC" w:rsidRDefault="00D465A6">
      <w:pPr>
        <w:pStyle w:val="a3"/>
        <w:spacing w:line="360" w:lineRule="auto"/>
        <w:ind w:right="287"/>
      </w:pPr>
      <w:r>
        <w:t>интерес к сферам профессиональной деятельности, связанным с информатикой, программированием и информационными технологиями, основанными на достижениях информатики и научно-технического прогресса, умение совершать осознанный выбор будущей профессии и реализовывать собственные жизненные планы;</w:t>
      </w:r>
    </w:p>
    <w:p w:rsidR="00194CDC" w:rsidRDefault="00D465A6">
      <w:pPr>
        <w:pStyle w:val="a3"/>
        <w:ind w:left="849" w:firstLine="0"/>
      </w:pPr>
      <w:r>
        <w:t>готовность</w:t>
      </w:r>
      <w:r>
        <w:rPr>
          <w:spacing w:val="-6"/>
        </w:rPr>
        <w:t xml:space="preserve"> </w:t>
      </w:r>
      <w:r>
        <w:t>и</w:t>
      </w:r>
      <w:r>
        <w:rPr>
          <w:spacing w:val="-3"/>
        </w:rPr>
        <w:t xml:space="preserve"> </w:t>
      </w:r>
      <w:r>
        <w:t>способность</w:t>
      </w:r>
      <w:r>
        <w:rPr>
          <w:spacing w:val="-3"/>
        </w:rPr>
        <w:t xml:space="preserve"> </w:t>
      </w:r>
      <w:r>
        <w:t>к</w:t>
      </w:r>
      <w:r>
        <w:rPr>
          <w:spacing w:val="-3"/>
        </w:rPr>
        <w:t xml:space="preserve"> </w:t>
      </w:r>
      <w:r>
        <w:t>образованию</w:t>
      </w:r>
      <w:r>
        <w:rPr>
          <w:spacing w:val="-3"/>
        </w:rPr>
        <w:t xml:space="preserve"> </w:t>
      </w:r>
      <w:r>
        <w:t>и</w:t>
      </w:r>
      <w:r>
        <w:rPr>
          <w:spacing w:val="-3"/>
        </w:rPr>
        <w:t xml:space="preserve"> </w:t>
      </w:r>
      <w:r>
        <w:t>самообразованию</w:t>
      </w:r>
      <w:r>
        <w:rPr>
          <w:spacing w:val="-3"/>
        </w:rPr>
        <w:t xml:space="preserve"> </w:t>
      </w:r>
      <w:r>
        <w:t>на</w:t>
      </w:r>
      <w:r>
        <w:rPr>
          <w:spacing w:val="-4"/>
        </w:rPr>
        <w:t xml:space="preserve"> </w:t>
      </w:r>
      <w:r>
        <w:t>протяжении</w:t>
      </w:r>
      <w:r>
        <w:rPr>
          <w:spacing w:val="-3"/>
        </w:rPr>
        <w:t xml:space="preserve"> </w:t>
      </w:r>
      <w:r>
        <w:t>всей</w:t>
      </w:r>
      <w:r>
        <w:rPr>
          <w:spacing w:val="-3"/>
        </w:rPr>
        <w:t xml:space="preserve"> </w:t>
      </w:r>
      <w:r>
        <w:rPr>
          <w:spacing w:val="-2"/>
        </w:rPr>
        <w:t>жизни;</w:t>
      </w:r>
    </w:p>
    <w:p w:rsidR="00194CDC" w:rsidRDefault="00D465A6">
      <w:pPr>
        <w:pStyle w:val="a5"/>
        <w:numPr>
          <w:ilvl w:val="0"/>
          <w:numId w:val="135"/>
        </w:numPr>
        <w:tabs>
          <w:tab w:val="left" w:pos="1107"/>
        </w:tabs>
        <w:spacing w:before="140"/>
        <w:ind w:left="1107" w:hanging="258"/>
        <w:rPr>
          <w:sz w:val="24"/>
        </w:rPr>
      </w:pPr>
      <w:r>
        <w:rPr>
          <w:sz w:val="24"/>
        </w:rPr>
        <w:t>экологического</w:t>
      </w:r>
      <w:r>
        <w:rPr>
          <w:spacing w:val="-5"/>
          <w:sz w:val="24"/>
        </w:rPr>
        <w:t xml:space="preserve"> </w:t>
      </w:r>
      <w:r>
        <w:rPr>
          <w:spacing w:val="-2"/>
          <w:sz w:val="24"/>
        </w:rPr>
        <w:t>воспитания:</w:t>
      </w:r>
    </w:p>
    <w:p w:rsidR="00194CDC" w:rsidRDefault="00D465A6">
      <w:pPr>
        <w:pStyle w:val="a3"/>
        <w:spacing w:before="137" w:line="360" w:lineRule="auto"/>
        <w:jc w:val="left"/>
      </w:pPr>
      <w:r>
        <w:t>осознание</w:t>
      </w:r>
      <w:r>
        <w:rPr>
          <w:spacing w:val="-4"/>
        </w:rPr>
        <w:t xml:space="preserve"> </w:t>
      </w:r>
      <w:r>
        <w:t>глобального</w:t>
      </w:r>
      <w:r>
        <w:rPr>
          <w:spacing w:val="-6"/>
        </w:rPr>
        <w:t xml:space="preserve"> </w:t>
      </w:r>
      <w:r>
        <w:t>характера</w:t>
      </w:r>
      <w:r>
        <w:rPr>
          <w:spacing w:val="-4"/>
        </w:rPr>
        <w:t xml:space="preserve"> </w:t>
      </w:r>
      <w:r>
        <w:t>экологических</w:t>
      </w:r>
      <w:r>
        <w:rPr>
          <w:spacing w:val="-1"/>
        </w:rPr>
        <w:t xml:space="preserve"> </w:t>
      </w:r>
      <w:r>
        <w:t>проблем</w:t>
      </w:r>
      <w:r>
        <w:rPr>
          <w:spacing w:val="-4"/>
        </w:rPr>
        <w:t xml:space="preserve"> </w:t>
      </w:r>
      <w:r>
        <w:t>и</w:t>
      </w:r>
      <w:r>
        <w:rPr>
          <w:spacing w:val="-3"/>
        </w:rPr>
        <w:t xml:space="preserve"> </w:t>
      </w:r>
      <w:r>
        <w:t>путей</w:t>
      </w:r>
      <w:r>
        <w:rPr>
          <w:spacing w:val="-3"/>
        </w:rPr>
        <w:t xml:space="preserve"> </w:t>
      </w:r>
      <w:r>
        <w:t>их</w:t>
      </w:r>
      <w:r>
        <w:rPr>
          <w:spacing w:val="-1"/>
        </w:rPr>
        <w:t xml:space="preserve"> </w:t>
      </w:r>
      <w:r>
        <w:t>решения,</w:t>
      </w:r>
      <w:r>
        <w:rPr>
          <w:spacing w:val="-3"/>
        </w:rPr>
        <w:t xml:space="preserve"> </w:t>
      </w:r>
      <w:r>
        <w:t>в</w:t>
      </w:r>
      <w:r>
        <w:rPr>
          <w:spacing w:val="-4"/>
        </w:rPr>
        <w:t xml:space="preserve"> </w:t>
      </w:r>
      <w:r>
        <w:t>том</w:t>
      </w:r>
      <w:r>
        <w:rPr>
          <w:spacing w:val="-3"/>
        </w:rPr>
        <w:t xml:space="preserve"> </w:t>
      </w:r>
      <w:r>
        <w:t>числе</w:t>
      </w:r>
      <w:r>
        <w:rPr>
          <w:spacing w:val="-2"/>
        </w:rPr>
        <w:t xml:space="preserve"> </w:t>
      </w:r>
      <w:r>
        <w:t>с учѐтом возможностей информационно-коммуникационных технологий;</w:t>
      </w:r>
    </w:p>
    <w:p w:rsidR="00194CDC" w:rsidRDefault="00D465A6">
      <w:pPr>
        <w:pStyle w:val="a5"/>
        <w:numPr>
          <w:ilvl w:val="0"/>
          <w:numId w:val="135"/>
        </w:numPr>
        <w:tabs>
          <w:tab w:val="left" w:pos="1107"/>
        </w:tabs>
        <w:ind w:left="1107" w:hanging="258"/>
        <w:rPr>
          <w:sz w:val="24"/>
        </w:rPr>
      </w:pPr>
      <w:r>
        <w:rPr>
          <w:sz w:val="24"/>
        </w:rPr>
        <w:t>ценности</w:t>
      </w:r>
      <w:r>
        <w:rPr>
          <w:spacing w:val="-8"/>
          <w:sz w:val="24"/>
        </w:rPr>
        <w:t xml:space="preserve"> </w:t>
      </w:r>
      <w:r>
        <w:rPr>
          <w:sz w:val="24"/>
        </w:rPr>
        <w:t>научного</w:t>
      </w:r>
      <w:r>
        <w:rPr>
          <w:spacing w:val="-3"/>
          <w:sz w:val="24"/>
        </w:rPr>
        <w:t xml:space="preserve"> </w:t>
      </w:r>
      <w:r>
        <w:rPr>
          <w:spacing w:val="-2"/>
          <w:sz w:val="24"/>
        </w:rPr>
        <w:t>познания:</w:t>
      </w:r>
    </w:p>
    <w:p w:rsidR="00194CDC" w:rsidRDefault="00D465A6">
      <w:pPr>
        <w:pStyle w:val="a3"/>
        <w:spacing w:before="139" w:line="360" w:lineRule="auto"/>
        <w:jc w:val="left"/>
      </w:pPr>
      <w:r>
        <w:t>сформированность</w:t>
      </w:r>
      <w:r>
        <w:rPr>
          <w:spacing w:val="80"/>
        </w:rPr>
        <w:t xml:space="preserve"> </w:t>
      </w:r>
      <w:r>
        <w:t>мировоззрения,</w:t>
      </w:r>
      <w:r>
        <w:rPr>
          <w:spacing w:val="80"/>
        </w:rPr>
        <w:t xml:space="preserve"> </w:t>
      </w:r>
      <w:r>
        <w:t>соответствующего</w:t>
      </w:r>
      <w:r>
        <w:rPr>
          <w:spacing w:val="80"/>
        </w:rPr>
        <w:t xml:space="preserve"> </w:t>
      </w:r>
      <w:r>
        <w:t>современному</w:t>
      </w:r>
      <w:r>
        <w:rPr>
          <w:spacing w:val="80"/>
        </w:rPr>
        <w:t xml:space="preserve"> </w:t>
      </w:r>
      <w:r>
        <w:t>уровню</w:t>
      </w:r>
      <w:r>
        <w:rPr>
          <w:spacing w:val="80"/>
        </w:rPr>
        <w:t xml:space="preserve"> </w:t>
      </w:r>
      <w:r>
        <w:t>развития информатики,</w:t>
      </w:r>
      <w:r>
        <w:rPr>
          <w:spacing w:val="51"/>
        </w:rPr>
        <w:t xml:space="preserve"> </w:t>
      </w:r>
      <w:r>
        <w:t>достижениям</w:t>
      </w:r>
      <w:r>
        <w:rPr>
          <w:spacing w:val="52"/>
        </w:rPr>
        <w:t xml:space="preserve"> </w:t>
      </w:r>
      <w:r>
        <w:t>научно-технического</w:t>
      </w:r>
      <w:r>
        <w:rPr>
          <w:spacing w:val="54"/>
        </w:rPr>
        <w:t xml:space="preserve"> </w:t>
      </w:r>
      <w:r>
        <w:t>прогресса</w:t>
      </w:r>
      <w:r>
        <w:rPr>
          <w:spacing w:val="52"/>
        </w:rPr>
        <w:t xml:space="preserve"> </w:t>
      </w:r>
      <w:r>
        <w:t>и</w:t>
      </w:r>
      <w:r>
        <w:rPr>
          <w:spacing w:val="54"/>
        </w:rPr>
        <w:t xml:space="preserve"> </w:t>
      </w:r>
      <w:r>
        <w:t>общественной</w:t>
      </w:r>
      <w:r>
        <w:rPr>
          <w:spacing w:val="55"/>
        </w:rPr>
        <w:t xml:space="preserve"> </w:t>
      </w:r>
      <w:r>
        <w:t>практики,</w:t>
      </w:r>
      <w:r>
        <w:rPr>
          <w:spacing w:val="53"/>
        </w:rPr>
        <w:t xml:space="preserve"> </w:t>
      </w:r>
      <w:r>
        <w:t>за</w:t>
      </w:r>
      <w:r>
        <w:rPr>
          <w:spacing w:val="53"/>
        </w:rPr>
        <w:t xml:space="preserve"> </w:t>
      </w:r>
      <w:r>
        <w:rPr>
          <w:spacing w:val="-4"/>
        </w:rPr>
        <w:t>счѐт</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89" w:firstLine="0"/>
      </w:pPr>
      <w:r>
        <w:lastRenderedPageBreak/>
        <w:t>понимания роли информационных ресурсов, информационных процессов и информационных технологий в условиях цифровой трансформации многих сфер жизни современного общества;</w:t>
      </w:r>
    </w:p>
    <w:p w:rsidR="00194CDC" w:rsidRDefault="00D465A6">
      <w:pPr>
        <w:pStyle w:val="a3"/>
        <w:spacing w:before="1" w:line="360" w:lineRule="auto"/>
        <w:ind w:right="292"/>
      </w:pPr>
      <w:r>
        <w:t>осознание ценности научной деятельности, готовность осуществлять проектную и исследовательскую деятельность индивидуально и в группе.</w:t>
      </w:r>
    </w:p>
    <w:p w:rsidR="00194CDC" w:rsidRDefault="00D465A6">
      <w:pPr>
        <w:pStyle w:val="a3"/>
        <w:spacing w:line="360" w:lineRule="auto"/>
        <w:ind w:right="285"/>
      </w:pPr>
      <w:r>
        <w:t>В процессе достижения личностных результатов освоения программы по информатике у обучающихся совершенствуется эмоциональный интеллект, предполагающий сформированность:</w:t>
      </w:r>
    </w:p>
    <w:p w:rsidR="00194CDC" w:rsidRDefault="00D465A6">
      <w:pPr>
        <w:pStyle w:val="a3"/>
        <w:spacing w:line="360" w:lineRule="auto"/>
        <w:ind w:right="280"/>
      </w:pPr>
      <w:r>
        <w:t>саморегулирования, включающего самоконтроль, умение принимать ответственность за своѐ поведение, способность адаптироваться к эмоциональным изменениям и проявлять гибкость, быть открытым новому;</w:t>
      </w:r>
    </w:p>
    <w:p w:rsidR="00194CDC" w:rsidRDefault="00D465A6">
      <w:pPr>
        <w:pStyle w:val="a3"/>
        <w:spacing w:before="1" w:line="360" w:lineRule="auto"/>
        <w:ind w:right="288"/>
      </w:pPr>
      <w: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rsidR="00194CDC" w:rsidRDefault="00D465A6">
      <w:pPr>
        <w:pStyle w:val="a3"/>
        <w:spacing w:before="1" w:line="360" w:lineRule="auto"/>
        <w:ind w:right="290"/>
      </w:pPr>
      <w:r>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194CDC" w:rsidRDefault="00D465A6">
      <w:pPr>
        <w:pStyle w:val="a3"/>
        <w:spacing w:line="360" w:lineRule="auto"/>
        <w:ind w:right="283"/>
      </w:pPr>
      <w:r>
        <w:t>социальных навыков, включающих способность выстраивать отношения с другими</w:t>
      </w:r>
      <w:r>
        <w:rPr>
          <w:spacing w:val="40"/>
        </w:rPr>
        <w:t xml:space="preserve"> </w:t>
      </w:r>
      <w:r>
        <w:t>людьми, заботиться, проявлять интерес и разрешать конфликты.</w:t>
      </w:r>
    </w:p>
    <w:p w:rsidR="00194CDC" w:rsidRDefault="00D465A6">
      <w:pPr>
        <w:pStyle w:val="a5"/>
        <w:numPr>
          <w:ilvl w:val="1"/>
          <w:numId w:val="136"/>
        </w:numPr>
        <w:tabs>
          <w:tab w:val="left" w:pos="1267"/>
        </w:tabs>
        <w:spacing w:line="360" w:lineRule="auto"/>
        <w:ind w:right="282" w:firstLine="708"/>
        <w:jc w:val="both"/>
        <w:rPr>
          <w:sz w:val="24"/>
        </w:rPr>
      </w:pPr>
      <w:r>
        <w:rPr>
          <w:sz w:val="24"/>
        </w:rPr>
        <w:t>В результате изучения информатики на уровне среднего общего образования у обучающегося будут сформированы сформированы метапредметные результаты, отраженные в универсальных учебных действиях, а именно –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194CDC" w:rsidRDefault="00D465A6">
      <w:pPr>
        <w:pStyle w:val="a5"/>
        <w:numPr>
          <w:ilvl w:val="2"/>
          <w:numId w:val="136"/>
        </w:numPr>
        <w:tabs>
          <w:tab w:val="left" w:pos="1448"/>
        </w:tabs>
        <w:spacing w:line="275" w:lineRule="exact"/>
        <w:ind w:left="1448" w:hanging="599"/>
        <w:jc w:val="both"/>
        <w:rPr>
          <w:sz w:val="24"/>
        </w:rPr>
      </w:pPr>
      <w:r>
        <w:rPr>
          <w:sz w:val="24"/>
        </w:rPr>
        <w:t>Овладение</w:t>
      </w:r>
      <w:r>
        <w:rPr>
          <w:spacing w:val="-9"/>
          <w:sz w:val="24"/>
        </w:rPr>
        <w:t xml:space="preserve"> </w:t>
      </w:r>
      <w:r>
        <w:rPr>
          <w:sz w:val="24"/>
        </w:rPr>
        <w:t>универсальными</w:t>
      </w:r>
      <w:r>
        <w:rPr>
          <w:spacing w:val="-8"/>
          <w:sz w:val="24"/>
        </w:rPr>
        <w:t xml:space="preserve"> </w:t>
      </w:r>
      <w:r>
        <w:rPr>
          <w:sz w:val="24"/>
        </w:rPr>
        <w:t>познавательными</w:t>
      </w:r>
      <w:r>
        <w:rPr>
          <w:spacing w:val="-7"/>
          <w:sz w:val="24"/>
        </w:rPr>
        <w:t xml:space="preserve"> </w:t>
      </w:r>
      <w:r>
        <w:rPr>
          <w:spacing w:val="-2"/>
          <w:sz w:val="24"/>
        </w:rPr>
        <w:t>действиями:</w:t>
      </w:r>
    </w:p>
    <w:p w:rsidR="00194CDC" w:rsidRDefault="00D465A6">
      <w:pPr>
        <w:pStyle w:val="a5"/>
        <w:numPr>
          <w:ilvl w:val="0"/>
          <w:numId w:val="134"/>
        </w:numPr>
        <w:tabs>
          <w:tab w:val="left" w:pos="1107"/>
        </w:tabs>
        <w:spacing w:before="139"/>
        <w:ind w:left="1107" w:hanging="258"/>
        <w:rPr>
          <w:sz w:val="24"/>
        </w:rPr>
      </w:pPr>
      <w:r>
        <w:rPr>
          <w:sz w:val="24"/>
        </w:rPr>
        <w:t>базовые</w:t>
      </w:r>
      <w:r>
        <w:rPr>
          <w:spacing w:val="-5"/>
          <w:sz w:val="24"/>
        </w:rPr>
        <w:t xml:space="preserve"> </w:t>
      </w:r>
      <w:r>
        <w:rPr>
          <w:sz w:val="24"/>
        </w:rPr>
        <w:t>логические</w:t>
      </w:r>
      <w:r>
        <w:rPr>
          <w:spacing w:val="-2"/>
          <w:sz w:val="24"/>
        </w:rPr>
        <w:t xml:space="preserve"> действия:</w:t>
      </w:r>
    </w:p>
    <w:p w:rsidR="00194CDC" w:rsidRDefault="00D465A6">
      <w:pPr>
        <w:pStyle w:val="a3"/>
        <w:tabs>
          <w:tab w:val="left" w:pos="2748"/>
          <w:tab w:val="left" w:pos="4624"/>
          <w:tab w:val="left" w:pos="5039"/>
          <w:tab w:val="left" w:pos="7024"/>
          <w:tab w:val="left" w:pos="8364"/>
          <w:tab w:val="left" w:pos="10134"/>
        </w:tabs>
        <w:spacing w:before="137" w:line="360" w:lineRule="auto"/>
        <w:ind w:right="282"/>
        <w:jc w:val="left"/>
      </w:pPr>
      <w:r>
        <w:rPr>
          <w:spacing w:val="-2"/>
        </w:rPr>
        <w:t>самостоятельно</w:t>
      </w:r>
      <w:r>
        <w:tab/>
      </w:r>
      <w:r>
        <w:rPr>
          <w:spacing w:val="-2"/>
        </w:rPr>
        <w:t>формулировать</w:t>
      </w:r>
      <w:r>
        <w:tab/>
      </w:r>
      <w:r>
        <w:rPr>
          <w:spacing w:val="-10"/>
        </w:rPr>
        <w:t>и</w:t>
      </w:r>
      <w:r>
        <w:tab/>
      </w:r>
      <w:r>
        <w:rPr>
          <w:spacing w:val="-2"/>
        </w:rPr>
        <w:t>актуализировать</w:t>
      </w:r>
      <w:r>
        <w:tab/>
      </w:r>
      <w:r>
        <w:rPr>
          <w:spacing w:val="-2"/>
        </w:rPr>
        <w:t>проблему,</w:t>
      </w:r>
      <w:r>
        <w:tab/>
      </w:r>
      <w:r>
        <w:rPr>
          <w:spacing w:val="-2"/>
        </w:rPr>
        <w:t>рассматривать</w:t>
      </w:r>
      <w:r>
        <w:tab/>
      </w:r>
      <w:r>
        <w:rPr>
          <w:spacing w:val="-6"/>
        </w:rPr>
        <w:t xml:space="preserve">еѐ </w:t>
      </w:r>
      <w:r>
        <w:rPr>
          <w:spacing w:val="-2"/>
        </w:rPr>
        <w:t>всесторонне;</w:t>
      </w:r>
    </w:p>
    <w:p w:rsidR="00194CDC" w:rsidRDefault="00D465A6">
      <w:pPr>
        <w:pStyle w:val="a3"/>
        <w:spacing w:line="360" w:lineRule="auto"/>
        <w:jc w:val="left"/>
      </w:pPr>
      <w:r>
        <w:t>устанавливать</w:t>
      </w:r>
      <w:r>
        <w:rPr>
          <w:spacing w:val="40"/>
        </w:rPr>
        <w:t xml:space="preserve"> </w:t>
      </w:r>
      <w:r>
        <w:t>существенный</w:t>
      </w:r>
      <w:r>
        <w:rPr>
          <w:spacing w:val="40"/>
        </w:rPr>
        <w:t xml:space="preserve"> </w:t>
      </w:r>
      <w:r>
        <w:t>признак</w:t>
      </w:r>
      <w:r>
        <w:rPr>
          <w:spacing w:val="40"/>
        </w:rPr>
        <w:t xml:space="preserve"> </w:t>
      </w:r>
      <w:r>
        <w:t>или</w:t>
      </w:r>
      <w:r>
        <w:rPr>
          <w:spacing w:val="40"/>
        </w:rPr>
        <w:t xml:space="preserve"> </w:t>
      </w:r>
      <w:r>
        <w:t>основания</w:t>
      </w:r>
      <w:r>
        <w:rPr>
          <w:spacing w:val="40"/>
        </w:rPr>
        <w:t xml:space="preserve"> </w:t>
      </w:r>
      <w:r>
        <w:t>для</w:t>
      </w:r>
      <w:r>
        <w:rPr>
          <w:spacing w:val="40"/>
        </w:rPr>
        <w:t xml:space="preserve"> </w:t>
      </w:r>
      <w:r>
        <w:t>сравнения,</w:t>
      </w:r>
      <w:r>
        <w:rPr>
          <w:spacing w:val="40"/>
        </w:rPr>
        <w:t xml:space="preserve"> </w:t>
      </w:r>
      <w:r>
        <w:t>классификации</w:t>
      </w:r>
      <w:r>
        <w:rPr>
          <w:spacing w:val="40"/>
        </w:rPr>
        <w:t xml:space="preserve"> </w:t>
      </w:r>
      <w:r>
        <w:t>и</w:t>
      </w:r>
      <w:r>
        <w:rPr>
          <w:spacing w:val="80"/>
        </w:rPr>
        <w:t xml:space="preserve"> </w:t>
      </w:r>
      <w:r>
        <w:rPr>
          <w:spacing w:val="-2"/>
        </w:rPr>
        <w:t>обобщения;</w:t>
      </w:r>
    </w:p>
    <w:p w:rsidR="00194CDC" w:rsidRDefault="00D465A6">
      <w:pPr>
        <w:pStyle w:val="a3"/>
        <w:spacing w:line="360" w:lineRule="auto"/>
        <w:ind w:left="849" w:right="931" w:firstLine="0"/>
        <w:jc w:val="left"/>
      </w:pPr>
      <w:r>
        <w:t>определять</w:t>
      </w:r>
      <w:r>
        <w:rPr>
          <w:spacing w:val="-5"/>
        </w:rPr>
        <w:t xml:space="preserve"> </w:t>
      </w:r>
      <w:r>
        <w:t>цели</w:t>
      </w:r>
      <w:r>
        <w:rPr>
          <w:spacing w:val="-4"/>
        </w:rPr>
        <w:t xml:space="preserve"> </w:t>
      </w:r>
      <w:r>
        <w:t>деятельности,</w:t>
      </w:r>
      <w:r>
        <w:rPr>
          <w:spacing w:val="-8"/>
        </w:rPr>
        <w:t xml:space="preserve"> </w:t>
      </w:r>
      <w:r>
        <w:t>задавать</w:t>
      </w:r>
      <w:r>
        <w:rPr>
          <w:spacing w:val="-5"/>
        </w:rPr>
        <w:t xml:space="preserve"> </w:t>
      </w:r>
      <w:r>
        <w:t>параметры</w:t>
      </w:r>
      <w:r>
        <w:rPr>
          <w:spacing w:val="-5"/>
        </w:rPr>
        <w:t xml:space="preserve"> </w:t>
      </w:r>
      <w:r>
        <w:t>и</w:t>
      </w:r>
      <w:r>
        <w:rPr>
          <w:spacing w:val="-5"/>
        </w:rPr>
        <w:t xml:space="preserve"> </w:t>
      </w:r>
      <w:r>
        <w:t>критерии</w:t>
      </w:r>
      <w:r>
        <w:rPr>
          <w:spacing w:val="-5"/>
        </w:rPr>
        <w:t xml:space="preserve"> </w:t>
      </w:r>
      <w:r>
        <w:t>их</w:t>
      </w:r>
      <w:r>
        <w:rPr>
          <w:spacing w:val="-6"/>
        </w:rPr>
        <w:t xml:space="preserve"> </w:t>
      </w:r>
      <w:r>
        <w:t>достижения; выявлять закономерности и противоречия в рассматриваемых явлениях;</w:t>
      </w:r>
    </w:p>
    <w:p w:rsidR="00194CDC" w:rsidRDefault="00D465A6">
      <w:pPr>
        <w:pStyle w:val="a3"/>
        <w:spacing w:line="362" w:lineRule="auto"/>
        <w:jc w:val="left"/>
      </w:pPr>
      <w:r>
        <w:t>разрабатывать</w:t>
      </w:r>
      <w:r>
        <w:rPr>
          <w:spacing w:val="40"/>
        </w:rPr>
        <w:t xml:space="preserve"> </w:t>
      </w:r>
      <w:r>
        <w:t>план</w:t>
      </w:r>
      <w:r>
        <w:rPr>
          <w:spacing w:val="40"/>
        </w:rPr>
        <w:t xml:space="preserve"> </w:t>
      </w:r>
      <w:r>
        <w:t>решения</w:t>
      </w:r>
      <w:r>
        <w:rPr>
          <w:spacing w:val="40"/>
        </w:rPr>
        <w:t xml:space="preserve"> </w:t>
      </w:r>
      <w:r>
        <w:t>проблемы</w:t>
      </w:r>
      <w:r>
        <w:rPr>
          <w:spacing w:val="40"/>
        </w:rPr>
        <w:t xml:space="preserve"> </w:t>
      </w:r>
      <w:r>
        <w:t>с</w:t>
      </w:r>
      <w:r>
        <w:rPr>
          <w:spacing w:val="40"/>
        </w:rPr>
        <w:t xml:space="preserve"> </w:t>
      </w:r>
      <w:r>
        <w:t>учѐтом</w:t>
      </w:r>
      <w:r>
        <w:rPr>
          <w:spacing w:val="40"/>
        </w:rPr>
        <w:t xml:space="preserve"> </w:t>
      </w:r>
      <w:r>
        <w:t>анализа</w:t>
      </w:r>
      <w:r>
        <w:rPr>
          <w:spacing w:val="40"/>
        </w:rPr>
        <w:t xml:space="preserve"> </w:t>
      </w:r>
      <w:r>
        <w:t>имеющихся</w:t>
      </w:r>
      <w:r>
        <w:rPr>
          <w:spacing w:val="40"/>
        </w:rPr>
        <w:t xml:space="preserve"> </w:t>
      </w:r>
      <w:r>
        <w:t>материальных</w:t>
      </w:r>
      <w:r>
        <w:rPr>
          <w:spacing w:val="40"/>
        </w:rPr>
        <w:t xml:space="preserve"> </w:t>
      </w:r>
      <w:r>
        <w:t>и</w:t>
      </w:r>
      <w:r>
        <w:rPr>
          <w:spacing w:val="40"/>
        </w:rPr>
        <w:t xml:space="preserve"> </w:t>
      </w:r>
      <w:r>
        <w:t>нематериальных ресурсов;</w:t>
      </w:r>
    </w:p>
    <w:p w:rsidR="00194CDC" w:rsidRDefault="00D465A6">
      <w:pPr>
        <w:pStyle w:val="a3"/>
        <w:spacing w:line="360" w:lineRule="auto"/>
        <w:jc w:val="left"/>
      </w:pPr>
      <w:r>
        <w:t>вносить коррективы в деятельность, оценивать соответствие результатов целям, оценивать риски последствий деятельности;</w:t>
      </w:r>
    </w:p>
    <w:p w:rsidR="00194CDC" w:rsidRDefault="00D465A6">
      <w:pPr>
        <w:pStyle w:val="a3"/>
        <w:tabs>
          <w:tab w:val="left" w:pos="2789"/>
          <w:tab w:val="left" w:pos="3199"/>
          <w:tab w:val="left" w:pos="4580"/>
          <w:tab w:val="left" w:pos="5551"/>
          <w:tab w:val="left" w:pos="5950"/>
          <w:tab w:val="left" w:pos="7170"/>
          <w:tab w:val="left" w:pos="8540"/>
          <w:tab w:val="left" w:pos="10212"/>
        </w:tabs>
        <w:spacing w:line="360" w:lineRule="auto"/>
        <w:ind w:right="288"/>
        <w:jc w:val="left"/>
      </w:pPr>
      <w:r>
        <w:rPr>
          <w:spacing w:val="-2"/>
        </w:rPr>
        <w:t>координировать</w:t>
      </w:r>
      <w:r>
        <w:tab/>
      </w:r>
      <w:r>
        <w:rPr>
          <w:spacing w:val="-10"/>
        </w:rPr>
        <w:t>и</w:t>
      </w:r>
      <w:r>
        <w:tab/>
      </w:r>
      <w:r>
        <w:rPr>
          <w:spacing w:val="-2"/>
        </w:rPr>
        <w:t>выполнять</w:t>
      </w:r>
      <w:r>
        <w:tab/>
      </w:r>
      <w:r>
        <w:rPr>
          <w:spacing w:val="-2"/>
        </w:rPr>
        <w:t>работу</w:t>
      </w:r>
      <w:r>
        <w:tab/>
      </w:r>
      <w:r>
        <w:rPr>
          <w:spacing w:val="-10"/>
        </w:rPr>
        <w:t>в</w:t>
      </w:r>
      <w:r>
        <w:tab/>
      </w:r>
      <w:r>
        <w:rPr>
          <w:spacing w:val="-2"/>
        </w:rPr>
        <w:t>условиях</w:t>
      </w:r>
      <w:r>
        <w:tab/>
      </w:r>
      <w:r>
        <w:rPr>
          <w:spacing w:val="-2"/>
        </w:rPr>
        <w:t>реального,</w:t>
      </w:r>
      <w:r>
        <w:tab/>
      </w:r>
      <w:r>
        <w:rPr>
          <w:spacing w:val="-2"/>
        </w:rPr>
        <w:t>виртуального</w:t>
      </w:r>
      <w:r>
        <w:tab/>
      </w:r>
      <w:r>
        <w:rPr>
          <w:spacing w:val="-10"/>
        </w:rPr>
        <w:t xml:space="preserve">и </w:t>
      </w:r>
      <w:r>
        <w:t>комбинированного взаимодействия;</w:t>
      </w:r>
    </w:p>
    <w:p w:rsidR="00194CDC" w:rsidRDefault="00D465A6">
      <w:pPr>
        <w:pStyle w:val="a3"/>
        <w:ind w:left="849" w:firstLine="0"/>
        <w:jc w:val="left"/>
      </w:pPr>
      <w:r>
        <w:t>развивать</w:t>
      </w:r>
      <w:r>
        <w:rPr>
          <w:spacing w:val="-6"/>
        </w:rPr>
        <w:t xml:space="preserve"> </w:t>
      </w:r>
      <w:r>
        <w:t>креативное</w:t>
      </w:r>
      <w:r>
        <w:rPr>
          <w:spacing w:val="-5"/>
        </w:rPr>
        <w:t xml:space="preserve"> </w:t>
      </w:r>
      <w:r>
        <w:t>мышление</w:t>
      </w:r>
      <w:r>
        <w:rPr>
          <w:spacing w:val="-4"/>
        </w:rPr>
        <w:t xml:space="preserve"> </w:t>
      </w:r>
      <w:r>
        <w:t>при</w:t>
      </w:r>
      <w:r>
        <w:rPr>
          <w:spacing w:val="-4"/>
        </w:rPr>
        <w:t xml:space="preserve"> </w:t>
      </w:r>
      <w:r>
        <w:t>решении</w:t>
      </w:r>
      <w:r>
        <w:rPr>
          <w:spacing w:val="-6"/>
        </w:rPr>
        <w:t xml:space="preserve"> </w:t>
      </w:r>
      <w:r>
        <w:t>жизненных</w:t>
      </w:r>
      <w:r>
        <w:rPr>
          <w:spacing w:val="-1"/>
        </w:rPr>
        <w:t xml:space="preserve"> </w:t>
      </w:r>
      <w:r>
        <w:rPr>
          <w:spacing w:val="-2"/>
        </w:rPr>
        <w:t>проблем.</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5"/>
        <w:numPr>
          <w:ilvl w:val="0"/>
          <w:numId w:val="134"/>
        </w:numPr>
        <w:tabs>
          <w:tab w:val="left" w:pos="1107"/>
        </w:tabs>
        <w:spacing w:before="66"/>
        <w:ind w:left="1107" w:hanging="258"/>
        <w:jc w:val="both"/>
        <w:rPr>
          <w:sz w:val="24"/>
        </w:rPr>
      </w:pPr>
      <w:r>
        <w:rPr>
          <w:sz w:val="24"/>
        </w:rPr>
        <w:lastRenderedPageBreak/>
        <w:t>базовые</w:t>
      </w:r>
      <w:r>
        <w:rPr>
          <w:spacing w:val="-4"/>
          <w:sz w:val="24"/>
        </w:rPr>
        <w:t xml:space="preserve"> </w:t>
      </w:r>
      <w:r>
        <w:rPr>
          <w:sz w:val="24"/>
        </w:rPr>
        <w:t>исследовательские</w:t>
      </w:r>
      <w:r>
        <w:rPr>
          <w:spacing w:val="-4"/>
          <w:sz w:val="24"/>
        </w:rPr>
        <w:t xml:space="preserve"> </w:t>
      </w:r>
      <w:r>
        <w:rPr>
          <w:spacing w:val="-2"/>
          <w:sz w:val="24"/>
        </w:rPr>
        <w:t>действия:</w:t>
      </w:r>
    </w:p>
    <w:p w:rsidR="00194CDC" w:rsidRDefault="00D465A6">
      <w:pPr>
        <w:pStyle w:val="a3"/>
        <w:spacing w:before="139" w:line="360" w:lineRule="auto"/>
        <w:ind w:right="287"/>
      </w:pPr>
      <w:r>
        <w:t>владеть навыками учебно-исследовательской и проектной деятельности, навыками разрешения проблем, способностью и готовностью к самостоятельному поиску методов решения практических задач, применению различных методов познания;</w:t>
      </w:r>
    </w:p>
    <w:p w:rsidR="00194CDC" w:rsidRDefault="00D465A6">
      <w:pPr>
        <w:pStyle w:val="a3"/>
        <w:spacing w:line="360" w:lineRule="auto"/>
        <w:ind w:right="280"/>
      </w:pPr>
      <w:r>
        <w:t>овладеть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p>
    <w:p w:rsidR="00194CDC" w:rsidRDefault="00D465A6">
      <w:pPr>
        <w:pStyle w:val="a3"/>
        <w:spacing w:before="1" w:line="360" w:lineRule="auto"/>
        <w:ind w:right="291"/>
      </w:pPr>
      <w:r>
        <w:t>формирование научного типа мышления, владение научной терминологией, ключевыми понятиями и методами;</w:t>
      </w:r>
    </w:p>
    <w:p w:rsidR="00194CDC" w:rsidRDefault="00D465A6">
      <w:pPr>
        <w:pStyle w:val="a3"/>
        <w:spacing w:line="360" w:lineRule="auto"/>
        <w:ind w:right="287"/>
      </w:pPr>
      <w:r>
        <w:t>ставить и формулировать собственные задачи в образовательной деятельности и</w:t>
      </w:r>
      <w:r>
        <w:rPr>
          <w:spacing w:val="40"/>
        </w:rPr>
        <w:t xml:space="preserve"> </w:t>
      </w:r>
      <w:r>
        <w:t>жизненных ситуациях;</w:t>
      </w:r>
    </w:p>
    <w:p w:rsidR="00194CDC" w:rsidRDefault="00D465A6">
      <w:pPr>
        <w:pStyle w:val="a3"/>
        <w:spacing w:before="1" w:line="360" w:lineRule="auto"/>
        <w:ind w:right="277"/>
      </w:pPr>
      <w:r>
        <w:t>выявлять причинно-следственные связи и актуализировать задачу, выдвигать гипотезу еѐ решения, находить аргументы для доказательства своих утверждений, задавать параметры и критерии решения;</w:t>
      </w:r>
    </w:p>
    <w:p w:rsidR="00194CDC" w:rsidRDefault="00D465A6">
      <w:pPr>
        <w:pStyle w:val="a3"/>
        <w:spacing w:line="360" w:lineRule="auto"/>
        <w:ind w:right="291"/>
      </w:pPr>
      <w: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194CDC" w:rsidRDefault="00D465A6">
      <w:pPr>
        <w:pStyle w:val="a3"/>
        <w:ind w:left="849" w:firstLine="0"/>
      </w:pPr>
      <w:r>
        <w:t>давать</w:t>
      </w:r>
      <w:r>
        <w:rPr>
          <w:spacing w:val="-3"/>
        </w:rPr>
        <w:t xml:space="preserve"> </w:t>
      </w:r>
      <w:r>
        <w:t>оценку</w:t>
      </w:r>
      <w:r>
        <w:rPr>
          <w:spacing w:val="-11"/>
        </w:rPr>
        <w:t xml:space="preserve"> </w:t>
      </w:r>
      <w:r>
        <w:t>новым</w:t>
      </w:r>
      <w:r>
        <w:rPr>
          <w:spacing w:val="-2"/>
        </w:rPr>
        <w:t xml:space="preserve"> </w:t>
      </w:r>
      <w:r>
        <w:t>ситуациям,</w:t>
      </w:r>
      <w:r>
        <w:rPr>
          <w:spacing w:val="-3"/>
        </w:rPr>
        <w:t xml:space="preserve"> </w:t>
      </w:r>
      <w:r>
        <w:t>оценивать</w:t>
      </w:r>
      <w:r>
        <w:rPr>
          <w:spacing w:val="-5"/>
        </w:rPr>
        <w:t xml:space="preserve"> </w:t>
      </w:r>
      <w:r>
        <w:t>приобретѐнный</w:t>
      </w:r>
      <w:r>
        <w:rPr>
          <w:spacing w:val="-2"/>
        </w:rPr>
        <w:t xml:space="preserve"> опыт;</w:t>
      </w:r>
    </w:p>
    <w:p w:rsidR="00194CDC" w:rsidRDefault="00D465A6">
      <w:pPr>
        <w:pStyle w:val="a3"/>
        <w:spacing w:before="138" w:line="360" w:lineRule="auto"/>
        <w:ind w:right="286"/>
      </w:pPr>
      <w:r>
        <w:t>осуществлять целенаправленный поиск переноса средств и способов действия в профессиональную среду;</w:t>
      </w:r>
    </w:p>
    <w:p w:rsidR="00194CDC" w:rsidRDefault="00D465A6">
      <w:pPr>
        <w:pStyle w:val="a3"/>
        <w:spacing w:line="360" w:lineRule="auto"/>
        <w:ind w:left="849" w:right="1280" w:firstLine="0"/>
      </w:pPr>
      <w:r>
        <w:t>переносить</w:t>
      </w:r>
      <w:r>
        <w:rPr>
          <w:spacing w:val="-6"/>
        </w:rPr>
        <w:t xml:space="preserve"> </w:t>
      </w:r>
      <w:r>
        <w:t>знания</w:t>
      </w:r>
      <w:r>
        <w:rPr>
          <w:spacing w:val="-6"/>
        </w:rPr>
        <w:t xml:space="preserve"> </w:t>
      </w:r>
      <w:r>
        <w:t>в</w:t>
      </w:r>
      <w:r>
        <w:rPr>
          <w:spacing w:val="-7"/>
        </w:rPr>
        <w:t xml:space="preserve"> </w:t>
      </w:r>
      <w:r>
        <w:t>познавательную</w:t>
      </w:r>
      <w:r>
        <w:rPr>
          <w:spacing w:val="-6"/>
        </w:rPr>
        <w:t xml:space="preserve"> </w:t>
      </w:r>
      <w:r>
        <w:t>и</w:t>
      </w:r>
      <w:r>
        <w:rPr>
          <w:spacing w:val="-6"/>
        </w:rPr>
        <w:t xml:space="preserve"> </w:t>
      </w:r>
      <w:r>
        <w:t>практическую</w:t>
      </w:r>
      <w:r>
        <w:rPr>
          <w:spacing w:val="-6"/>
        </w:rPr>
        <w:t xml:space="preserve"> </w:t>
      </w:r>
      <w:r>
        <w:t>области</w:t>
      </w:r>
      <w:r>
        <w:rPr>
          <w:spacing w:val="-6"/>
        </w:rPr>
        <w:t xml:space="preserve"> </w:t>
      </w:r>
      <w:r>
        <w:t>жизнедеятельности; интегрировать знания из разных предметных областей;</w:t>
      </w:r>
    </w:p>
    <w:p w:rsidR="00194CDC" w:rsidRDefault="00D465A6">
      <w:pPr>
        <w:pStyle w:val="a3"/>
        <w:spacing w:line="360" w:lineRule="auto"/>
        <w:ind w:right="282"/>
      </w:pPr>
      <w:r>
        <w:t>выдвигать новые идеи, предлагать оригинальные подходы и решения, ставить проблемы и задачи, допускающие альтернативные решения.</w:t>
      </w:r>
    </w:p>
    <w:p w:rsidR="00194CDC" w:rsidRDefault="00D465A6">
      <w:pPr>
        <w:pStyle w:val="a5"/>
        <w:numPr>
          <w:ilvl w:val="0"/>
          <w:numId w:val="134"/>
        </w:numPr>
        <w:tabs>
          <w:tab w:val="left" w:pos="1107"/>
        </w:tabs>
        <w:ind w:left="1107" w:hanging="258"/>
        <w:jc w:val="both"/>
        <w:rPr>
          <w:sz w:val="24"/>
        </w:rPr>
      </w:pPr>
      <w:r>
        <w:rPr>
          <w:sz w:val="24"/>
        </w:rPr>
        <w:t>работа</w:t>
      </w:r>
      <w:r>
        <w:rPr>
          <w:spacing w:val="-2"/>
          <w:sz w:val="24"/>
        </w:rPr>
        <w:t xml:space="preserve"> </w:t>
      </w:r>
      <w:r>
        <w:rPr>
          <w:sz w:val="24"/>
        </w:rPr>
        <w:t>с</w:t>
      </w:r>
      <w:r>
        <w:rPr>
          <w:spacing w:val="-1"/>
          <w:sz w:val="24"/>
        </w:rPr>
        <w:t xml:space="preserve"> </w:t>
      </w:r>
      <w:r>
        <w:rPr>
          <w:spacing w:val="-2"/>
          <w:sz w:val="24"/>
        </w:rPr>
        <w:t>информацией:</w:t>
      </w:r>
    </w:p>
    <w:p w:rsidR="00194CDC" w:rsidRDefault="00D465A6">
      <w:pPr>
        <w:pStyle w:val="a3"/>
        <w:spacing w:before="137" w:line="360" w:lineRule="auto"/>
        <w:ind w:right="283"/>
      </w:pPr>
      <w:r>
        <w:t>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rsidR="00194CDC" w:rsidRDefault="00D465A6">
      <w:pPr>
        <w:pStyle w:val="a3"/>
        <w:spacing w:before="2" w:line="360" w:lineRule="auto"/>
        <w:ind w:right="290"/>
      </w:pPr>
      <w:r>
        <w:t>создавать тексты в различных форматах с учѐтом назначения информации и целевой аудитории, выбирая оптимальную форму представления и визуализации;</w:t>
      </w:r>
    </w:p>
    <w:p w:rsidR="00194CDC" w:rsidRDefault="00D465A6">
      <w:pPr>
        <w:pStyle w:val="a3"/>
        <w:spacing w:line="360" w:lineRule="auto"/>
        <w:ind w:right="292"/>
      </w:pPr>
      <w:r>
        <w:t>оценивать достоверность, легитимность информации, еѐ соответствие правовым и морально-этическим нормам;</w:t>
      </w:r>
    </w:p>
    <w:p w:rsidR="00194CDC" w:rsidRDefault="00D465A6">
      <w:pPr>
        <w:pStyle w:val="a3"/>
        <w:spacing w:line="360" w:lineRule="auto"/>
        <w:ind w:right="282"/>
      </w:pPr>
      <w: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w:t>
      </w:r>
      <w:r>
        <w:rPr>
          <w:spacing w:val="40"/>
        </w:rPr>
        <w:t xml:space="preserve"> </w:t>
      </w:r>
      <w:r>
        <w:t>эргономики, техники безопасности, гигиены, ресурсосбережения, правовых и этических норм, норм информационной безопасности;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jc w:val="left"/>
      </w:pPr>
      <w:r>
        <w:lastRenderedPageBreak/>
        <w:t>владеть</w:t>
      </w:r>
      <w:r>
        <w:rPr>
          <w:spacing w:val="40"/>
        </w:rPr>
        <w:t xml:space="preserve"> </w:t>
      </w:r>
      <w:r>
        <w:t>навыками</w:t>
      </w:r>
      <w:r>
        <w:rPr>
          <w:spacing w:val="40"/>
        </w:rPr>
        <w:t xml:space="preserve"> </w:t>
      </w:r>
      <w:r>
        <w:t>распознавания</w:t>
      </w:r>
      <w:r>
        <w:rPr>
          <w:spacing w:val="40"/>
        </w:rPr>
        <w:t xml:space="preserve"> </w:t>
      </w:r>
      <w:r>
        <w:t>и</w:t>
      </w:r>
      <w:r>
        <w:rPr>
          <w:spacing w:val="40"/>
        </w:rPr>
        <w:t xml:space="preserve"> </w:t>
      </w:r>
      <w:r>
        <w:t>защиты</w:t>
      </w:r>
      <w:r>
        <w:rPr>
          <w:spacing w:val="40"/>
        </w:rPr>
        <w:t xml:space="preserve"> </w:t>
      </w:r>
      <w:r>
        <w:t>информации,</w:t>
      </w:r>
      <w:r>
        <w:rPr>
          <w:spacing w:val="40"/>
        </w:rPr>
        <w:t xml:space="preserve"> </w:t>
      </w:r>
      <w:r>
        <w:t>информационной</w:t>
      </w:r>
      <w:r>
        <w:rPr>
          <w:spacing w:val="40"/>
        </w:rPr>
        <w:t xml:space="preserve"> </w:t>
      </w:r>
      <w:r>
        <w:t xml:space="preserve">безопасности </w:t>
      </w:r>
      <w:r>
        <w:rPr>
          <w:spacing w:val="-2"/>
        </w:rPr>
        <w:t>личности.</w:t>
      </w:r>
    </w:p>
    <w:p w:rsidR="00194CDC" w:rsidRDefault="00D465A6">
      <w:pPr>
        <w:pStyle w:val="a5"/>
        <w:numPr>
          <w:ilvl w:val="2"/>
          <w:numId w:val="136"/>
        </w:numPr>
        <w:tabs>
          <w:tab w:val="left" w:pos="1448"/>
        </w:tabs>
        <w:spacing w:before="1"/>
        <w:ind w:left="1448" w:hanging="599"/>
        <w:rPr>
          <w:sz w:val="24"/>
        </w:rPr>
      </w:pPr>
      <w:r>
        <w:rPr>
          <w:sz w:val="24"/>
        </w:rPr>
        <w:t>Овладение</w:t>
      </w:r>
      <w:r>
        <w:rPr>
          <w:spacing w:val="-9"/>
          <w:sz w:val="24"/>
        </w:rPr>
        <w:t xml:space="preserve"> </w:t>
      </w:r>
      <w:r>
        <w:rPr>
          <w:sz w:val="24"/>
        </w:rPr>
        <w:t>универсальными</w:t>
      </w:r>
      <w:r>
        <w:rPr>
          <w:spacing w:val="-8"/>
          <w:sz w:val="24"/>
        </w:rPr>
        <w:t xml:space="preserve"> </w:t>
      </w:r>
      <w:r>
        <w:rPr>
          <w:sz w:val="24"/>
        </w:rPr>
        <w:t>коммуникативными</w:t>
      </w:r>
      <w:r>
        <w:rPr>
          <w:spacing w:val="-7"/>
          <w:sz w:val="24"/>
        </w:rPr>
        <w:t xml:space="preserve"> </w:t>
      </w:r>
      <w:r>
        <w:rPr>
          <w:spacing w:val="-2"/>
          <w:sz w:val="24"/>
        </w:rPr>
        <w:t>действиями:</w:t>
      </w:r>
    </w:p>
    <w:p w:rsidR="00194CDC" w:rsidRDefault="00D465A6">
      <w:pPr>
        <w:pStyle w:val="a5"/>
        <w:numPr>
          <w:ilvl w:val="0"/>
          <w:numId w:val="133"/>
        </w:numPr>
        <w:tabs>
          <w:tab w:val="left" w:pos="1107"/>
        </w:tabs>
        <w:spacing w:before="139"/>
        <w:ind w:left="1107" w:hanging="258"/>
        <w:rPr>
          <w:sz w:val="24"/>
        </w:rPr>
      </w:pPr>
      <w:r>
        <w:rPr>
          <w:spacing w:val="-2"/>
          <w:sz w:val="24"/>
        </w:rPr>
        <w:t>общение:</w:t>
      </w:r>
    </w:p>
    <w:p w:rsidR="00194CDC" w:rsidRDefault="00D465A6">
      <w:pPr>
        <w:pStyle w:val="a3"/>
        <w:spacing w:before="137"/>
        <w:ind w:left="849" w:firstLine="0"/>
        <w:jc w:val="left"/>
      </w:pPr>
      <w:r>
        <w:t>осуществлять</w:t>
      </w:r>
      <w:r>
        <w:rPr>
          <w:spacing w:val="-3"/>
        </w:rPr>
        <w:t xml:space="preserve"> </w:t>
      </w:r>
      <w:r>
        <w:t>коммуникации</w:t>
      </w:r>
      <w:r>
        <w:rPr>
          <w:spacing w:val="-3"/>
        </w:rPr>
        <w:t xml:space="preserve"> </w:t>
      </w:r>
      <w:r>
        <w:t>во</w:t>
      </w:r>
      <w:r>
        <w:rPr>
          <w:spacing w:val="-4"/>
        </w:rPr>
        <w:t xml:space="preserve"> </w:t>
      </w:r>
      <w:r>
        <w:t>всех</w:t>
      </w:r>
      <w:r>
        <w:rPr>
          <w:spacing w:val="-1"/>
        </w:rPr>
        <w:t xml:space="preserve"> </w:t>
      </w:r>
      <w:r>
        <w:t>сферах</w:t>
      </w:r>
      <w:r>
        <w:rPr>
          <w:spacing w:val="-1"/>
        </w:rPr>
        <w:t xml:space="preserve"> </w:t>
      </w:r>
      <w:r>
        <w:rPr>
          <w:spacing w:val="-2"/>
        </w:rPr>
        <w:t>жизни;</w:t>
      </w:r>
    </w:p>
    <w:p w:rsidR="00194CDC" w:rsidRDefault="00D465A6">
      <w:pPr>
        <w:pStyle w:val="a3"/>
        <w:spacing w:before="139" w:line="360" w:lineRule="auto"/>
        <w:jc w:val="left"/>
      </w:pPr>
      <w:r>
        <w:t>распознавать</w:t>
      </w:r>
      <w:r>
        <w:rPr>
          <w:spacing w:val="40"/>
        </w:rPr>
        <w:t xml:space="preserve"> </w:t>
      </w:r>
      <w:r>
        <w:t>невербальные</w:t>
      </w:r>
      <w:r>
        <w:rPr>
          <w:spacing w:val="40"/>
        </w:rPr>
        <w:t xml:space="preserve"> </w:t>
      </w:r>
      <w:r>
        <w:t>средства</w:t>
      </w:r>
      <w:r>
        <w:rPr>
          <w:spacing w:val="40"/>
        </w:rPr>
        <w:t xml:space="preserve"> </w:t>
      </w:r>
      <w:r>
        <w:t>общения,</w:t>
      </w:r>
      <w:r>
        <w:rPr>
          <w:spacing w:val="40"/>
        </w:rPr>
        <w:t xml:space="preserve"> </w:t>
      </w:r>
      <w:r>
        <w:t>понимать</w:t>
      </w:r>
      <w:r>
        <w:rPr>
          <w:spacing w:val="40"/>
        </w:rPr>
        <w:t xml:space="preserve"> </w:t>
      </w:r>
      <w:r>
        <w:t>значение</w:t>
      </w:r>
      <w:r>
        <w:rPr>
          <w:spacing w:val="40"/>
        </w:rPr>
        <w:t xml:space="preserve"> </w:t>
      </w:r>
      <w:r>
        <w:t>социальных</w:t>
      </w:r>
      <w:r>
        <w:rPr>
          <w:spacing w:val="40"/>
        </w:rPr>
        <w:t xml:space="preserve"> </w:t>
      </w:r>
      <w:r>
        <w:t>знаков,</w:t>
      </w:r>
      <w:r>
        <w:rPr>
          <w:spacing w:val="80"/>
        </w:rPr>
        <w:t xml:space="preserve"> </w:t>
      </w:r>
      <w:r>
        <w:t>распознавать предпосылки конфликтных ситуаций и уметь смягчать конфликты;</w:t>
      </w:r>
    </w:p>
    <w:p w:rsidR="00194CDC" w:rsidRDefault="00D465A6">
      <w:pPr>
        <w:pStyle w:val="a3"/>
        <w:spacing w:line="360" w:lineRule="auto"/>
        <w:jc w:val="left"/>
      </w:pPr>
      <w:r>
        <w:t>владеть</w:t>
      </w:r>
      <w:r>
        <w:rPr>
          <w:spacing w:val="80"/>
        </w:rPr>
        <w:t xml:space="preserve"> </w:t>
      </w:r>
      <w:r>
        <w:t>различными</w:t>
      </w:r>
      <w:r>
        <w:rPr>
          <w:spacing w:val="80"/>
        </w:rPr>
        <w:t xml:space="preserve"> </w:t>
      </w:r>
      <w:r>
        <w:t>способами</w:t>
      </w:r>
      <w:r>
        <w:rPr>
          <w:spacing w:val="80"/>
        </w:rPr>
        <w:t xml:space="preserve"> </w:t>
      </w:r>
      <w:r>
        <w:t>общения</w:t>
      </w:r>
      <w:r>
        <w:rPr>
          <w:spacing w:val="80"/>
        </w:rPr>
        <w:t xml:space="preserve"> </w:t>
      </w:r>
      <w:r>
        <w:t>и</w:t>
      </w:r>
      <w:r>
        <w:rPr>
          <w:spacing w:val="80"/>
        </w:rPr>
        <w:t xml:space="preserve"> </w:t>
      </w:r>
      <w:r>
        <w:t>взаимодействия,</w:t>
      </w:r>
      <w:r>
        <w:rPr>
          <w:spacing w:val="80"/>
        </w:rPr>
        <w:t xml:space="preserve"> </w:t>
      </w:r>
      <w:r>
        <w:t>аргументированно</w:t>
      </w:r>
      <w:r>
        <w:rPr>
          <w:spacing w:val="80"/>
        </w:rPr>
        <w:t xml:space="preserve"> </w:t>
      </w:r>
      <w:r>
        <w:t xml:space="preserve">вести </w:t>
      </w:r>
      <w:r>
        <w:rPr>
          <w:spacing w:val="-2"/>
        </w:rPr>
        <w:t>диалог;</w:t>
      </w:r>
    </w:p>
    <w:p w:rsidR="00194CDC" w:rsidRDefault="00D465A6">
      <w:pPr>
        <w:pStyle w:val="a3"/>
        <w:ind w:left="849" w:firstLine="0"/>
        <w:jc w:val="left"/>
      </w:pPr>
      <w:r>
        <w:t>развѐрнуто</w:t>
      </w:r>
      <w:r>
        <w:rPr>
          <w:spacing w:val="-3"/>
        </w:rPr>
        <w:t xml:space="preserve"> </w:t>
      </w:r>
      <w:r>
        <w:t>и</w:t>
      </w:r>
      <w:r>
        <w:rPr>
          <w:spacing w:val="-2"/>
        </w:rPr>
        <w:t xml:space="preserve"> </w:t>
      </w:r>
      <w:r>
        <w:t>логично</w:t>
      </w:r>
      <w:r>
        <w:rPr>
          <w:spacing w:val="-2"/>
        </w:rPr>
        <w:t xml:space="preserve"> </w:t>
      </w:r>
      <w:r>
        <w:t>излагать</w:t>
      </w:r>
      <w:r>
        <w:rPr>
          <w:spacing w:val="-2"/>
        </w:rPr>
        <w:t xml:space="preserve"> </w:t>
      </w:r>
      <w:r>
        <w:t>свою</w:t>
      </w:r>
      <w:r>
        <w:rPr>
          <w:spacing w:val="-3"/>
        </w:rPr>
        <w:t xml:space="preserve"> </w:t>
      </w:r>
      <w:r>
        <w:t>точку</w:t>
      </w:r>
      <w:r>
        <w:rPr>
          <w:spacing w:val="-9"/>
        </w:rPr>
        <w:t xml:space="preserve"> </w:t>
      </w:r>
      <w:r>
        <w:rPr>
          <w:spacing w:val="-2"/>
        </w:rPr>
        <w:t>зрения.</w:t>
      </w:r>
    </w:p>
    <w:p w:rsidR="00194CDC" w:rsidRDefault="00D465A6">
      <w:pPr>
        <w:pStyle w:val="a5"/>
        <w:numPr>
          <w:ilvl w:val="0"/>
          <w:numId w:val="133"/>
        </w:numPr>
        <w:tabs>
          <w:tab w:val="left" w:pos="1107"/>
        </w:tabs>
        <w:spacing w:before="137"/>
        <w:ind w:left="1107" w:hanging="258"/>
        <w:rPr>
          <w:sz w:val="24"/>
        </w:rPr>
      </w:pPr>
      <w:r>
        <w:rPr>
          <w:sz w:val="24"/>
        </w:rPr>
        <w:t>совместная</w:t>
      </w:r>
      <w:r>
        <w:rPr>
          <w:spacing w:val="-3"/>
          <w:sz w:val="24"/>
        </w:rPr>
        <w:t xml:space="preserve"> </w:t>
      </w:r>
      <w:r>
        <w:rPr>
          <w:spacing w:val="-2"/>
          <w:sz w:val="24"/>
        </w:rPr>
        <w:t>деятельность:</w:t>
      </w:r>
    </w:p>
    <w:p w:rsidR="00194CDC" w:rsidRDefault="00D465A6">
      <w:pPr>
        <w:pStyle w:val="a3"/>
        <w:spacing w:before="140"/>
        <w:ind w:left="849" w:firstLine="0"/>
        <w:jc w:val="left"/>
      </w:pPr>
      <w:r>
        <w:t>понимать</w:t>
      </w:r>
      <w:r>
        <w:rPr>
          <w:spacing w:val="-9"/>
        </w:rPr>
        <w:t xml:space="preserve"> </w:t>
      </w:r>
      <w:r>
        <w:t>и</w:t>
      </w:r>
      <w:r>
        <w:rPr>
          <w:spacing w:val="-5"/>
        </w:rPr>
        <w:t xml:space="preserve"> </w:t>
      </w:r>
      <w:r>
        <w:t>использовать</w:t>
      </w:r>
      <w:r>
        <w:rPr>
          <w:spacing w:val="-4"/>
        </w:rPr>
        <w:t xml:space="preserve"> </w:t>
      </w:r>
      <w:r>
        <w:t>преимущества</w:t>
      </w:r>
      <w:r>
        <w:rPr>
          <w:spacing w:val="-7"/>
        </w:rPr>
        <w:t xml:space="preserve"> </w:t>
      </w:r>
      <w:r>
        <w:t>командной</w:t>
      </w:r>
      <w:r>
        <w:rPr>
          <w:spacing w:val="-6"/>
        </w:rPr>
        <w:t xml:space="preserve"> </w:t>
      </w:r>
      <w:r>
        <w:t>и</w:t>
      </w:r>
      <w:r>
        <w:rPr>
          <w:spacing w:val="-5"/>
        </w:rPr>
        <w:t xml:space="preserve"> </w:t>
      </w:r>
      <w:r>
        <w:t>индивидуальной</w:t>
      </w:r>
      <w:r>
        <w:rPr>
          <w:spacing w:val="-6"/>
        </w:rPr>
        <w:t xml:space="preserve"> </w:t>
      </w:r>
      <w:r>
        <w:rPr>
          <w:spacing w:val="-2"/>
        </w:rPr>
        <w:t>работы;</w:t>
      </w:r>
    </w:p>
    <w:p w:rsidR="00194CDC" w:rsidRDefault="00D465A6">
      <w:pPr>
        <w:pStyle w:val="a3"/>
        <w:spacing w:before="136" w:line="360" w:lineRule="auto"/>
        <w:jc w:val="left"/>
      </w:pPr>
      <w:r>
        <w:t>выбирать</w:t>
      </w:r>
      <w:r>
        <w:rPr>
          <w:spacing w:val="80"/>
          <w:w w:val="150"/>
        </w:rPr>
        <w:t xml:space="preserve"> </w:t>
      </w:r>
      <w:r>
        <w:t>тематику</w:t>
      </w:r>
      <w:r>
        <w:rPr>
          <w:spacing w:val="80"/>
          <w:w w:val="150"/>
        </w:rPr>
        <w:t xml:space="preserve"> </w:t>
      </w:r>
      <w:r>
        <w:t>и</w:t>
      </w:r>
      <w:r>
        <w:rPr>
          <w:spacing w:val="80"/>
          <w:w w:val="150"/>
        </w:rPr>
        <w:t xml:space="preserve"> </w:t>
      </w:r>
      <w:r>
        <w:t>методы</w:t>
      </w:r>
      <w:r>
        <w:rPr>
          <w:spacing w:val="80"/>
          <w:w w:val="150"/>
        </w:rPr>
        <w:t xml:space="preserve"> </w:t>
      </w:r>
      <w:r>
        <w:t>совместных</w:t>
      </w:r>
      <w:r>
        <w:rPr>
          <w:spacing w:val="80"/>
          <w:w w:val="150"/>
        </w:rPr>
        <w:t xml:space="preserve"> </w:t>
      </w:r>
      <w:r>
        <w:t>действий</w:t>
      </w:r>
      <w:r>
        <w:rPr>
          <w:spacing w:val="80"/>
          <w:w w:val="150"/>
        </w:rPr>
        <w:t xml:space="preserve"> </w:t>
      </w:r>
      <w:r>
        <w:t>с</w:t>
      </w:r>
      <w:r>
        <w:rPr>
          <w:spacing w:val="80"/>
          <w:w w:val="150"/>
        </w:rPr>
        <w:t xml:space="preserve"> </w:t>
      </w:r>
      <w:r>
        <w:t>учѐтом</w:t>
      </w:r>
      <w:r>
        <w:rPr>
          <w:spacing w:val="80"/>
          <w:w w:val="150"/>
        </w:rPr>
        <w:t xml:space="preserve"> </w:t>
      </w:r>
      <w:r>
        <w:t>общих</w:t>
      </w:r>
      <w:r>
        <w:rPr>
          <w:spacing w:val="80"/>
          <w:w w:val="150"/>
        </w:rPr>
        <w:t xml:space="preserve"> </w:t>
      </w:r>
      <w:r>
        <w:t>интересов</w:t>
      </w:r>
      <w:r>
        <w:rPr>
          <w:spacing w:val="80"/>
          <w:w w:val="150"/>
        </w:rPr>
        <w:t xml:space="preserve"> </w:t>
      </w:r>
      <w:r>
        <w:t>и возможностей каждого члена коллектива;</w:t>
      </w:r>
    </w:p>
    <w:p w:rsidR="00194CDC" w:rsidRDefault="00D465A6">
      <w:pPr>
        <w:pStyle w:val="a3"/>
        <w:spacing w:line="360" w:lineRule="auto"/>
        <w:ind w:right="418"/>
        <w:jc w:val="left"/>
      </w:pPr>
      <w:r>
        <w:t>принимать цели совместной деятельности, организовывать и координировать действия по</w:t>
      </w:r>
      <w:r>
        <w:rPr>
          <w:spacing w:val="40"/>
        </w:rPr>
        <w:t xml:space="preserve"> </w:t>
      </w:r>
      <w:r>
        <w:t>еѐ достижению: составлять</w:t>
      </w:r>
    </w:p>
    <w:p w:rsidR="00194CDC" w:rsidRDefault="00D465A6">
      <w:pPr>
        <w:pStyle w:val="a3"/>
        <w:spacing w:before="1" w:line="360" w:lineRule="auto"/>
        <w:jc w:val="left"/>
      </w:pPr>
      <w:r>
        <w:t>план</w:t>
      </w:r>
      <w:r>
        <w:rPr>
          <w:spacing w:val="40"/>
        </w:rPr>
        <w:t xml:space="preserve"> </w:t>
      </w:r>
      <w:r>
        <w:t>действий,</w:t>
      </w:r>
      <w:r>
        <w:rPr>
          <w:spacing w:val="40"/>
        </w:rPr>
        <w:t xml:space="preserve"> </w:t>
      </w:r>
      <w:r>
        <w:t>распределять</w:t>
      </w:r>
      <w:r>
        <w:rPr>
          <w:spacing w:val="40"/>
        </w:rPr>
        <w:t xml:space="preserve"> </w:t>
      </w:r>
      <w:r>
        <w:t>роли</w:t>
      </w:r>
      <w:r>
        <w:rPr>
          <w:spacing w:val="40"/>
        </w:rPr>
        <w:t xml:space="preserve"> </w:t>
      </w:r>
      <w:r>
        <w:t>с</w:t>
      </w:r>
      <w:r>
        <w:rPr>
          <w:spacing w:val="40"/>
        </w:rPr>
        <w:t xml:space="preserve"> </w:t>
      </w:r>
      <w:r>
        <w:t>учѐтом</w:t>
      </w:r>
      <w:r>
        <w:rPr>
          <w:spacing w:val="40"/>
        </w:rPr>
        <w:t xml:space="preserve"> </w:t>
      </w:r>
      <w:r>
        <w:t>мнений</w:t>
      </w:r>
      <w:r>
        <w:rPr>
          <w:spacing w:val="40"/>
        </w:rPr>
        <w:t xml:space="preserve"> </w:t>
      </w:r>
      <w:r>
        <w:t>участников,</w:t>
      </w:r>
      <w:r>
        <w:rPr>
          <w:spacing w:val="40"/>
        </w:rPr>
        <w:t xml:space="preserve"> </w:t>
      </w:r>
      <w:r>
        <w:t>обсуждать</w:t>
      </w:r>
      <w:r>
        <w:rPr>
          <w:spacing w:val="40"/>
        </w:rPr>
        <w:t xml:space="preserve"> </w:t>
      </w:r>
      <w:r>
        <w:t>результаты совместной работы;</w:t>
      </w:r>
    </w:p>
    <w:p w:rsidR="00194CDC" w:rsidRDefault="00D465A6">
      <w:pPr>
        <w:pStyle w:val="a3"/>
        <w:spacing w:line="360" w:lineRule="auto"/>
        <w:jc w:val="left"/>
      </w:pPr>
      <w:r>
        <w:t>оценивать</w:t>
      </w:r>
      <w:r>
        <w:rPr>
          <w:spacing w:val="40"/>
        </w:rPr>
        <w:t xml:space="preserve"> </w:t>
      </w:r>
      <w:r>
        <w:t>качество</w:t>
      </w:r>
      <w:r>
        <w:rPr>
          <w:spacing w:val="40"/>
        </w:rPr>
        <w:t xml:space="preserve"> </w:t>
      </w:r>
      <w:r>
        <w:t>своего</w:t>
      </w:r>
      <w:r>
        <w:rPr>
          <w:spacing w:val="40"/>
        </w:rPr>
        <w:t xml:space="preserve"> </w:t>
      </w:r>
      <w:r>
        <w:t>вклада</w:t>
      </w:r>
      <w:r>
        <w:rPr>
          <w:spacing w:val="40"/>
        </w:rPr>
        <w:t xml:space="preserve"> </w:t>
      </w:r>
      <w:r>
        <w:t>и</w:t>
      </w:r>
      <w:r>
        <w:rPr>
          <w:spacing w:val="40"/>
        </w:rPr>
        <w:t xml:space="preserve"> </w:t>
      </w:r>
      <w:r>
        <w:t>каждого</w:t>
      </w:r>
      <w:r>
        <w:rPr>
          <w:spacing w:val="40"/>
        </w:rPr>
        <w:t xml:space="preserve"> </w:t>
      </w:r>
      <w:r>
        <w:t>участника</w:t>
      </w:r>
      <w:r>
        <w:rPr>
          <w:spacing w:val="40"/>
        </w:rPr>
        <w:t xml:space="preserve"> </w:t>
      </w:r>
      <w:r>
        <w:t>команды</w:t>
      </w:r>
      <w:r>
        <w:rPr>
          <w:spacing w:val="40"/>
        </w:rPr>
        <w:t xml:space="preserve"> </w:t>
      </w:r>
      <w:r>
        <w:t>в</w:t>
      </w:r>
      <w:r>
        <w:rPr>
          <w:spacing w:val="40"/>
        </w:rPr>
        <w:t xml:space="preserve"> </w:t>
      </w:r>
      <w:r>
        <w:t>общий</w:t>
      </w:r>
      <w:r>
        <w:rPr>
          <w:spacing w:val="40"/>
        </w:rPr>
        <w:t xml:space="preserve"> </w:t>
      </w:r>
      <w:r>
        <w:t>результат</w:t>
      </w:r>
      <w:r>
        <w:rPr>
          <w:spacing w:val="40"/>
        </w:rPr>
        <w:t xml:space="preserve"> </w:t>
      </w:r>
      <w:r>
        <w:t>по разработанным критериям;</w:t>
      </w:r>
    </w:p>
    <w:p w:rsidR="00194CDC" w:rsidRDefault="00D465A6">
      <w:pPr>
        <w:pStyle w:val="a3"/>
        <w:tabs>
          <w:tab w:val="left" w:pos="2182"/>
          <w:tab w:val="left" w:pos="3022"/>
          <w:tab w:val="left" w:pos="4151"/>
          <w:tab w:val="left" w:pos="5408"/>
          <w:tab w:val="left" w:pos="6103"/>
          <w:tab w:val="left" w:pos="6419"/>
          <w:tab w:val="left" w:pos="7489"/>
          <w:tab w:val="left" w:pos="8633"/>
        </w:tabs>
        <w:spacing w:line="360" w:lineRule="auto"/>
        <w:ind w:right="288"/>
        <w:jc w:val="left"/>
      </w:pPr>
      <w:r>
        <w:rPr>
          <w:spacing w:val="-2"/>
        </w:rPr>
        <w:t>предлагать</w:t>
      </w:r>
      <w:r>
        <w:tab/>
      </w:r>
      <w:r>
        <w:rPr>
          <w:spacing w:val="-2"/>
        </w:rPr>
        <w:t>новые</w:t>
      </w:r>
      <w:r>
        <w:tab/>
      </w:r>
      <w:r>
        <w:rPr>
          <w:spacing w:val="-2"/>
        </w:rPr>
        <w:t>проекты,</w:t>
      </w:r>
      <w:r>
        <w:tab/>
      </w:r>
      <w:r>
        <w:rPr>
          <w:spacing w:val="-2"/>
        </w:rPr>
        <w:t>оценивать</w:t>
      </w:r>
      <w:r>
        <w:tab/>
      </w:r>
      <w:r>
        <w:rPr>
          <w:spacing w:val="-4"/>
        </w:rPr>
        <w:t>идеи</w:t>
      </w:r>
      <w:r>
        <w:tab/>
      </w:r>
      <w:r>
        <w:rPr>
          <w:spacing w:val="-10"/>
        </w:rPr>
        <w:t>с</w:t>
      </w:r>
      <w:r>
        <w:tab/>
      </w:r>
      <w:r>
        <w:rPr>
          <w:spacing w:val="-2"/>
        </w:rPr>
        <w:t>позиции</w:t>
      </w:r>
      <w:r>
        <w:tab/>
      </w:r>
      <w:r>
        <w:rPr>
          <w:spacing w:val="-2"/>
        </w:rPr>
        <w:t>новизны,</w:t>
      </w:r>
      <w:r>
        <w:tab/>
      </w:r>
      <w:r>
        <w:rPr>
          <w:spacing w:val="-2"/>
        </w:rPr>
        <w:t xml:space="preserve">оригинальности, </w:t>
      </w:r>
      <w:r>
        <w:t>практической значимости;</w:t>
      </w:r>
    </w:p>
    <w:p w:rsidR="00194CDC" w:rsidRDefault="00D465A6">
      <w:pPr>
        <w:pStyle w:val="a3"/>
        <w:spacing w:line="360" w:lineRule="auto"/>
        <w:jc w:val="left"/>
      </w:pPr>
      <w:r>
        <w:t>осуществлять</w:t>
      </w:r>
      <w:r>
        <w:rPr>
          <w:spacing w:val="40"/>
        </w:rPr>
        <w:t xml:space="preserve"> </w:t>
      </w:r>
      <w:r>
        <w:t>позитивное</w:t>
      </w:r>
      <w:r>
        <w:rPr>
          <w:spacing w:val="40"/>
        </w:rPr>
        <w:t xml:space="preserve"> </w:t>
      </w:r>
      <w:r>
        <w:t>стратегическое</w:t>
      </w:r>
      <w:r>
        <w:rPr>
          <w:spacing w:val="40"/>
        </w:rPr>
        <w:t xml:space="preserve"> </w:t>
      </w:r>
      <w:r>
        <w:t>поведение</w:t>
      </w:r>
      <w:r>
        <w:rPr>
          <w:spacing w:val="40"/>
        </w:rPr>
        <w:t xml:space="preserve"> </w:t>
      </w:r>
      <w:r>
        <w:t>в</w:t>
      </w:r>
      <w:r>
        <w:rPr>
          <w:spacing w:val="40"/>
        </w:rPr>
        <w:t xml:space="preserve"> </w:t>
      </w:r>
      <w:r>
        <w:t>различных</w:t>
      </w:r>
      <w:r>
        <w:rPr>
          <w:spacing w:val="40"/>
        </w:rPr>
        <w:t xml:space="preserve"> </w:t>
      </w:r>
      <w:r>
        <w:t>ситуациях,</w:t>
      </w:r>
      <w:r>
        <w:rPr>
          <w:spacing w:val="40"/>
        </w:rPr>
        <w:t xml:space="preserve"> </w:t>
      </w:r>
      <w:r>
        <w:t>проявлять творчество и воображение, быть инициативным.</w:t>
      </w:r>
    </w:p>
    <w:p w:rsidR="00194CDC" w:rsidRDefault="00D465A6">
      <w:pPr>
        <w:pStyle w:val="a5"/>
        <w:numPr>
          <w:ilvl w:val="2"/>
          <w:numId w:val="136"/>
        </w:numPr>
        <w:tabs>
          <w:tab w:val="left" w:pos="1448"/>
        </w:tabs>
        <w:ind w:left="1448" w:hanging="599"/>
        <w:rPr>
          <w:sz w:val="24"/>
        </w:rPr>
      </w:pPr>
      <w:r>
        <w:rPr>
          <w:sz w:val="24"/>
        </w:rPr>
        <w:t>Овладение</w:t>
      </w:r>
      <w:r>
        <w:rPr>
          <w:spacing w:val="-7"/>
          <w:sz w:val="24"/>
        </w:rPr>
        <w:t xml:space="preserve"> </w:t>
      </w:r>
      <w:r>
        <w:rPr>
          <w:sz w:val="24"/>
        </w:rPr>
        <w:t>универсальными</w:t>
      </w:r>
      <w:r>
        <w:rPr>
          <w:spacing w:val="-7"/>
          <w:sz w:val="24"/>
        </w:rPr>
        <w:t xml:space="preserve"> </w:t>
      </w:r>
      <w:r>
        <w:rPr>
          <w:sz w:val="24"/>
        </w:rPr>
        <w:t>регулятивными</w:t>
      </w:r>
      <w:r>
        <w:rPr>
          <w:spacing w:val="-6"/>
          <w:sz w:val="24"/>
        </w:rPr>
        <w:t xml:space="preserve"> </w:t>
      </w:r>
      <w:r>
        <w:rPr>
          <w:spacing w:val="-2"/>
          <w:sz w:val="24"/>
        </w:rPr>
        <w:t>действиями:</w:t>
      </w:r>
    </w:p>
    <w:p w:rsidR="00194CDC" w:rsidRDefault="00D465A6">
      <w:pPr>
        <w:pStyle w:val="a5"/>
        <w:numPr>
          <w:ilvl w:val="0"/>
          <w:numId w:val="132"/>
        </w:numPr>
        <w:tabs>
          <w:tab w:val="left" w:pos="1107"/>
        </w:tabs>
        <w:spacing w:before="139"/>
        <w:ind w:left="1107" w:hanging="258"/>
        <w:rPr>
          <w:sz w:val="24"/>
        </w:rPr>
      </w:pPr>
      <w:r>
        <w:rPr>
          <w:spacing w:val="-2"/>
          <w:sz w:val="24"/>
        </w:rPr>
        <w:t>самоорганизация:</w:t>
      </w:r>
    </w:p>
    <w:p w:rsidR="00194CDC" w:rsidRDefault="00D465A6">
      <w:pPr>
        <w:pStyle w:val="a3"/>
        <w:spacing w:before="137" w:line="360" w:lineRule="auto"/>
        <w:jc w:val="left"/>
      </w:pPr>
      <w:r>
        <w:t>самостоятельно осуществлять познавательную деятельность,</w:t>
      </w:r>
      <w:r>
        <w:rPr>
          <w:spacing w:val="-1"/>
        </w:rPr>
        <w:t xml:space="preserve"> </w:t>
      </w:r>
      <w:r>
        <w:t>выявлять проблемы, ставить и формулировать собственные задачи в образовательной деятельности и жизненных ситуациях;</w:t>
      </w:r>
    </w:p>
    <w:p w:rsidR="00194CDC" w:rsidRDefault="00D465A6">
      <w:pPr>
        <w:pStyle w:val="a3"/>
        <w:spacing w:line="362" w:lineRule="auto"/>
        <w:jc w:val="left"/>
      </w:pPr>
      <w:r>
        <w:t>самостоятельно</w:t>
      </w:r>
      <w:r>
        <w:rPr>
          <w:spacing w:val="80"/>
        </w:rPr>
        <w:t xml:space="preserve"> </w:t>
      </w:r>
      <w:r>
        <w:t>составлять</w:t>
      </w:r>
      <w:r>
        <w:rPr>
          <w:spacing w:val="80"/>
        </w:rPr>
        <w:t xml:space="preserve"> </w:t>
      </w:r>
      <w:r>
        <w:t>план</w:t>
      </w:r>
      <w:r>
        <w:rPr>
          <w:spacing w:val="80"/>
        </w:rPr>
        <w:t xml:space="preserve"> </w:t>
      </w:r>
      <w:r>
        <w:t>решения</w:t>
      </w:r>
      <w:r>
        <w:rPr>
          <w:spacing w:val="80"/>
        </w:rPr>
        <w:t xml:space="preserve"> </w:t>
      </w:r>
      <w:r>
        <w:t>проблемы</w:t>
      </w:r>
      <w:r>
        <w:rPr>
          <w:spacing w:val="80"/>
        </w:rPr>
        <w:t xml:space="preserve"> </w:t>
      </w:r>
      <w:r>
        <w:t>с</w:t>
      </w:r>
      <w:r>
        <w:rPr>
          <w:spacing w:val="80"/>
        </w:rPr>
        <w:t xml:space="preserve"> </w:t>
      </w:r>
      <w:r>
        <w:t>учѐтом</w:t>
      </w:r>
      <w:r>
        <w:rPr>
          <w:spacing w:val="80"/>
        </w:rPr>
        <w:t xml:space="preserve"> </w:t>
      </w:r>
      <w:r>
        <w:t>имеющихся</w:t>
      </w:r>
      <w:r>
        <w:rPr>
          <w:spacing w:val="80"/>
        </w:rPr>
        <w:t xml:space="preserve"> </w:t>
      </w:r>
      <w:r>
        <w:t>ресурсов, собственных возможностей и предпочтений;</w:t>
      </w:r>
    </w:p>
    <w:p w:rsidR="00194CDC" w:rsidRDefault="00D465A6">
      <w:pPr>
        <w:pStyle w:val="a3"/>
        <w:spacing w:line="271" w:lineRule="exact"/>
        <w:ind w:left="849" w:firstLine="0"/>
        <w:jc w:val="left"/>
      </w:pPr>
      <w:r>
        <w:t>давать</w:t>
      </w:r>
      <w:r>
        <w:rPr>
          <w:spacing w:val="-2"/>
        </w:rPr>
        <w:t xml:space="preserve"> </w:t>
      </w:r>
      <w:r>
        <w:t>оценку</w:t>
      </w:r>
      <w:r>
        <w:rPr>
          <w:spacing w:val="-8"/>
        </w:rPr>
        <w:t xml:space="preserve"> </w:t>
      </w:r>
      <w:r>
        <w:t xml:space="preserve">новым </w:t>
      </w:r>
      <w:r>
        <w:rPr>
          <w:spacing w:val="-2"/>
        </w:rPr>
        <w:t>ситуациям;</w:t>
      </w:r>
    </w:p>
    <w:p w:rsidR="00194CDC" w:rsidRDefault="00D465A6">
      <w:pPr>
        <w:pStyle w:val="a3"/>
        <w:spacing w:before="140"/>
        <w:ind w:left="849" w:firstLine="0"/>
        <w:jc w:val="left"/>
      </w:pPr>
      <w:r>
        <w:t>расширять</w:t>
      </w:r>
      <w:r>
        <w:rPr>
          <w:spacing w:val="-5"/>
        </w:rPr>
        <w:t xml:space="preserve"> </w:t>
      </w:r>
      <w:r>
        <w:t>рамки учебного</w:t>
      </w:r>
      <w:r>
        <w:rPr>
          <w:spacing w:val="-3"/>
        </w:rPr>
        <w:t xml:space="preserve"> </w:t>
      </w:r>
      <w:r>
        <w:t>предмета</w:t>
      </w:r>
      <w:r>
        <w:rPr>
          <w:spacing w:val="-4"/>
        </w:rPr>
        <w:t xml:space="preserve"> </w:t>
      </w:r>
      <w:r>
        <w:t>на</w:t>
      </w:r>
      <w:r>
        <w:rPr>
          <w:spacing w:val="-3"/>
        </w:rPr>
        <w:t xml:space="preserve"> </w:t>
      </w:r>
      <w:r>
        <w:t>основе</w:t>
      </w:r>
      <w:r>
        <w:rPr>
          <w:spacing w:val="-3"/>
        </w:rPr>
        <w:t xml:space="preserve"> </w:t>
      </w:r>
      <w:r>
        <w:t>личных</w:t>
      </w:r>
      <w:r>
        <w:rPr>
          <w:spacing w:val="-1"/>
        </w:rPr>
        <w:t xml:space="preserve"> </w:t>
      </w:r>
      <w:r>
        <w:rPr>
          <w:spacing w:val="-2"/>
        </w:rPr>
        <w:t>предпочтений;</w:t>
      </w:r>
    </w:p>
    <w:p w:rsidR="00194CDC" w:rsidRDefault="00D465A6">
      <w:pPr>
        <w:pStyle w:val="a3"/>
        <w:spacing w:before="136" w:line="360" w:lineRule="auto"/>
        <w:ind w:left="849" w:right="288" w:firstLine="0"/>
        <w:jc w:val="left"/>
      </w:pPr>
      <w:r>
        <w:t>делать</w:t>
      </w:r>
      <w:r>
        <w:rPr>
          <w:spacing w:val="-5"/>
        </w:rPr>
        <w:t xml:space="preserve"> </w:t>
      </w:r>
      <w:r>
        <w:t>осознанный</w:t>
      </w:r>
      <w:r>
        <w:rPr>
          <w:spacing w:val="-5"/>
        </w:rPr>
        <w:t xml:space="preserve"> </w:t>
      </w:r>
      <w:r>
        <w:t>выбор,</w:t>
      </w:r>
      <w:r>
        <w:rPr>
          <w:spacing w:val="-5"/>
        </w:rPr>
        <w:t xml:space="preserve"> </w:t>
      </w:r>
      <w:r>
        <w:t>аргументировать</w:t>
      </w:r>
      <w:r>
        <w:rPr>
          <w:spacing w:val="-5"/>
        </w:rPr>
        <w:t xml:space="preserve"> </w:t>
      </w:r>
      <w:r>
        <w:t>его,</w:t>
      </w:r>
      <w:r>
        <w:rPr>
          <w:spacing w:val="-5"/>
        </w:rPr>
        <w:t xml:space="preserve"> </w:t>
      </w:r>
      <w:r>
        <w:t>брать</w:t>
      </w:r>
      <w:r>
        <w:rPr>
          <w:spacing w:val="-5"/>
        </w:rPr>
        <w:t xml:space="preserve"> </w:t>
      </w:r>
      <w:r>
        <w:t>ответственность</w:t>
      </w:r>
      <w:r>
        <w:rPr>
          <w:spacing w:val="-5"/>
        </w:rPr>
        <w:t xml:space="preserve"> </w:t>
      </w:r>
      <w:r>
        <w:t>за</w:t>
      </w:r>
      <w:r>
        <w:rPr>
          <w:spacing w:val="-6"/>
        </w:rPr>
        <w:t xml:space="preserve"> </w:t>
      </w:r>
      <w:r>
        <w:t>решение; оценивать приобретѐнный опыт;</w:t>
      </w:r>
    </w:p>
    <w:p w:rsidR="00194CDC" w:rsidRDefault="00D465A6">
      <w:pPr>
        <w:pStyle w:val="a3"/>
        <w:ind w:left="849" w:firstLine="0"/>
        <w:jc w:val="left"/>
      </w:pPr>
      <w:r>
        <w:t>способствовать</w:t>
      </w:r>
      <w:r>
        <w:rPr>
          <w:spacing w:val="69"/>
          <w:w w:val="150"/>
        </w:rPr>
        <w:t xml:space="preserve"> </w:t>
      </w:r>
      <w:r>
        <w:t>формированию</w:t>
      </w:r>
      <w:r>
        <w:rPr>
          <w:spacing w:val="69"/>
          <w:w w:val="150"/>
        </w:rPr>
        <w:t xml:space="preserve"> </w:t>
      </w:r>
      <w:r>
        <w:t>и</w:t>
      </w:r>
      <w:r>
        <w:rPr>
          <w:spacing w:val="69"/>
          <w:w w:val="150"/>
        </w:rPr>
        <w:t xml:space="preserve"> </w:t>
      </w:r>
      <w:r>
        <w:t>проявлению</w:t>
      </w:r>
      <w:r>
        <w:rPr>
          <w:spacing w:val="70"/>
          <w:w w:val="150"/>
        </w:rPr>
        <w:t xml:space="preserve"> </w:t>
      </w:r>
      <w:r>
        <w:t>широкой</w:t>
      </w:r>
      <w:r>
        <w:rPr>
          <w:spacing w:val="69"/>
          <w:w w:val="150"/>
        </w:rPr>
        <w:t xml:space="preserve"> </w:t>
      </w:r>
      <w:r>
        <w:t>эрудиции</w:t>
      </w:r>
      <w:r>
        <w:rPr>
          <w:spacing w:val="69"/>
          <w:w w:val="150"/>
        </w:rPr>
        <w:t xml:space="preserve"> </w:t>
      </w:r>
      <w:r>
        <w:t>в</w:t>
      </w:r>
      <w:r>
        <w:rPr>
          <w:spacing w:val="68"/>
          <w:w w:val="150"/>
        </w:rPr>
        <w:t xml:space="preserve"> </w:t>
      </w:r>
      <w:r>
        <w:t>разных</w:t>
      </w:r>
      <w:r>
        <w:rPr>
          <w:spacing w:val="71"/>
          <w:w w:val="150"/>
        </w:rPr>
        <w:t xml:space="preserve"> </w:t>
      </w:r>
      <w:r>
        <w:rPr>
          <w:spacing w:val="-2"/>
        </w:rPr>
        <w:t>областях</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знаний,</w:t>
      </w:r>
      <w:r>
        <w:rPr>
          <w:spacing w:val="-10"/>
        </w:rPr>
        <w:t xml:space="preserve"> </w:t>
      </w:r>
      <w:r>
        <w:t>постоянно</w:t>
      </w:r>
      <w:r>
        <w:rPr>
          <w:spacing w:val="-7"/>
        </w:rPr>
        <w:t xml:space="preserve"> </w:t>
      </w:r>
      <w:r>
        <w:t>повышать</w:t>
      </w:r>
      <w:r>
        <w:rPr>
          <w:spacing w:val="-4"/>
        </w:rPr>
        <w:t xml:space="preserve"> </w:t>
      </w:r>
      <w:r>
        <w:t>свой</w:t>
      </w:r>
      <w:r>
        <w:rPr>
          <w:spacing w:val="-4"/>
        </w:rPr>
        <w:t xml:space="preserve"> </w:t>
      </w:r>
      <w:r>
        <w:t>образовательный</w:t>
      </w:r>
      <w:r>
        <w:rPr>
          <w:spacing w:val="-7"/>
        </w:rPr>
        <w:t xml:space="preserve"> </w:t>
      </w:r>
      <w:r>
        <w:t>и</w:t>
      </w:r>
      <w:r>
        <w:rPr>
          <w:spacing w:val="-4"/>
        </w:rPr>
        <w:t xml:space="preserve"> </w:t>
      </w:r>
      <w:r>
        <w:t>культурный</w:t>
      </w:r>
      <w:r>
        <w:rPr>
          <w:spacing w:val="-2"/>
        </w:rPr>
        <w:t xml:space="preserve"> уровень.</w:t>
      </w:r>
    </w:p>
    <w:p w:rsidR="00194CDC" w:rsidRDefault="00D465A6">
      <w:pPr>
        <w:pStyle w:val="a5"/>
        <w:numPr>
          <w:ilvl w:val="0"/>
          <w:numId w:val="132"/>
        </w:numPr>
        <w:tabs>
          <w:tab w:val="left" w:pos="1107"/>
        </w:tabs>
        <w:spacing w:before="139"/>
        <w:ind w:left="1107" w:hanging="258"/>
        <w:jc w:val="both"/>
        <w:rPr>
          <w:sz w:val="24"/>
        </w:rPr>
      </w:pPr>
      <w:r>
        <w:rPr>
          <w:spacing w:val="-2"/>
          <w:sz w:val="24"/>
        </w:rPr>
        <w:t>самоконтроль:</w:t>
      </w:r>
    </w:p>
    <w:p w:rsidR="00194CDC" w:rsidRDefault="00D465A6">
      <w:pPr>
        <w:pStyle w:val="a3"/>
        <w:spacing w:before="137" w:line="360" w:lineRule="auto"/>
        <w:ind w:right="287"/>
      </w:pPr>
      <w:r>
        <w:t>давать оценку новым ситуациям, вносить коррективы в деятельность, оценивать соответствие результатов целям;</w:t>
      </w:r>
    </w:p>
    <w:p w:rsidR="00194CDC" w:rsidRDefault="00D465A6">
      <w:pPr>
        <w:pStyle w:val="a3"/>
        <w:spacing w:before="1" w:line="360" w:lineRule="auto"/>
        <w:ind w:right="278"/>
      </w:pPr>
      <w:r>
        <w:t>владеть навыками познавательной рефлексии как осознания совершаемых действий и мыслительных процессов, их результатов и оснований; использовать приѐмы рефлексии для оценки ситуации, выбора верного решения;</w:t>
      </w:r>
    </w:p>
    <w:p w:rsidR="00194CDC" w:rsidRDefault="00D465A6">
      <w:pPr>
        <w:pStyle w:val="a3"/>
        <w:spacing w:before="1" w:line="360" w:lineRule="auto"/>
        <w:ind w:left="849" w:right="1457" w:firstLine="0"/>
        <w:jc w:val="left"/>
      </w:pPr>
      <w:r>
        <w:t>оценивать риски и своевременно принимать решения по их снижению; принимать</w:t>
      </w:r>
      <w:r>
        <w:rPr>
          <w:spacing w:val="-5"/>
        </w:rPr>
        <w:t xml:space="preserve"> </w:t>
      </w:r>
      <w:r>
        <w:t>мотивы</w:t>
      </w:r>
      <w:r>
        <w:rPr>
          <w:spacing w:val="-6"/>
        </w:rPr>
        <w:t xml:space="preserve"> </w:t>
      </w:r>
      <w:r>
        <w:t>и</w:t>
      </w:r>
      <w:r>
        <w:rPr>
          <w:spacing w:val="-5"/>
        </w:rPr>
        <w:t xml:space="preserve"> </w:t>
      </w:r>
      <w:r>
        <w:t>аргументы</w:t>
      </w:r>
      <w:r>
        <w:rPr>
          <w:spacing w:val="-5"/>
        </w:rPr>
        <w:t xml:space="preserve"> </w:t>
      </w:r>
      <w:r>
        <w:t>других</w:t>
      </w:r>
      <w:r>
        <w:rPr>
          <w:spacing w:val="-3"/>
        </w:rPr>
        <w:t xml:space="preserve"> </w:t>
      </w:r>
      <w:r>
        <w:t>при</w:t>
      </w:r>
      <w:r>
        <w:rPr>
          <w:spacing w:val="-5"/>
        </w:rPr>
        <w:t xml:space="preserve"> </w:t>
      </w:r>
      <w:r>
        <w:t>анализе</w:t>
      </w:r>
      <w:r>
        <w:rPr>
          <w:spacing w:val="-6"/>
        </w:rPr>
        <w:t xml:space="preserve"> </w:t>
      </w:r>
      <w:r>
        <w:t>результатов</w:t>
      </w:r>
      <w:r>
        <w:rPr>
          <w:spacing w:val="-6"/>
        </w:rPr>
        <w:t xml:space="preserve"> </w:t>
      </w:r>
      <w:r>
        <w:t>деятельности.</w:t>
      </w:r>
    </w:p>
    <w:p w:rsidR="00194CDC" w:rsidRDefault="00D465A6">
      <w:pPr>
        <w:pStyle w:val="a5"/>
        <w:numPr>
          <w:ilvl w:val="0"/>
          <w:numId w:val="132"/>
        </w:numPr>
        <w:tabs>
          <w:tab w:val="left" w:pos="1107"/>
        </w:tabs>
        <w:ind w:left="1107" w:hanging="258"/>
        <w:rPr>
          <w:sz w:val="24"/>
        </w:rPr>
      </w:pPr>
      <w:r>
        <w:rPr>
          <w:sz w:val="24"/>
        </w:rPr>
        <w:t>принятия</w:t>
      </w:r>
      <w:r>
        <w:rPr>
          <w:spacing w:val="-2"/>
          <w:sz w:val="24"/>
        </w:rPr>
        <w:t xml:space="preserve"> </w:t>
      </w:r>
      <w:r>
        <w:rPr>
          <w:sz w:val="24"/>
        </w:rPr>
        <w:t>себя</w:t>
      </w:r>
      <w:r>
        <w:rPr>
          <w:spacing w:val="-2"/>
          <w:sz w:val="24"/>
        </w:rPr>
        <w:t xml:space="preserve"> </w:t>
      </w:r>
      <w:r>
        <w:rPr>
          <w:sz w:val="24"/>
        </w:rPr>
        <w:t xml:space="preserve">и </w:t>
      </w:r>
      <w:r>
        <w:rPr>
          <w:spacing w:val="-2"/>
          <w:sz w:val="24"/>
        </w:rPr>
        <w:t>других:</w:t>
      </w:r>
    </w:p>
    <w:p w:rsidR="00194CDC" w:rsidRDefault="00D465A6">
      <w:pPr>
        <w:pStyle w:val="a3"/>
        <w:spacing w:before="137"/>
        <w:ind w:left="849" w:firstLine="0"/>
        <w:jc w:val="left"/>
      </w:pPr>
      <w:r>
        <w:t>принимать</w:t>
      </w:r>
      <w:r>
        <w:rPr>
          <w:spacing w:val="-5"/>
        </w:rPr>
        <w:t xml:space="preserve"> </w:t>
      </w:r>
      <w:r>
        <w:t>себя,</w:t>
      </w:r>
      <w:r>
        <w:rPr>
          <w:spacing w:val="-3"/>
        </w:rPr>
        <w:t xml:space="preserve"> </w:t>
      </w:r>
      <w:r>
        <w:t>понимая</w:t>
      </w:r>
      <w:r>
        <w:rPr>
          <w:spacing w:val="-3"/>
        </w:rPr>
        <w:t xml:space="preserve"> </w:t>
      </w:r>
      <w:r>
        <w:t>свои недостатки</w:t>
      </w:r>
      <w:r>
        <w:rPr>
          <w:spacing w:val="-3"/>
        </w:rPr>
        <w:t xml:space="preserve"> </w:t>
      </w:r>
      <w:r>
        <w:t>и</w:t>
      </w:r>
      <w:r>
        <w:rPr>
          <w:spacing w:val="-2"/>
        </w:rPr>
        <w:t xml:space="preserve"> достоинства;</w:t>
      </w:r>
    </w:p>
    <w:p w:rsidR="00194CDC" w:rsidRDefault="00D465A6">
      <w:pPr>
        <w:pStyle w:val="a3"/>
        <w:spacing w:before="140" w:line="360" w:lineRule="auto"/>
        <w:ind w:left="849" w:right="931" w:firstLine="0"/>
        <w:jc w:val="left"/>
      </w:pPr>
      <w:r>
        <w:t>принимать</w:t>
      </w:r>
      <w:r>
        <w:rPr>
          <w:spacing w:val="-5"/>
        </w:rPr>
        <w:t xml:space="preserve"> </w:t>
      </w:r>
      <w:r>
        <w:t>мотивы</w:t>
      </w:r>
      <w:r>
        <w:rPr>
          <w:spacing w:val="-6"/>
        </w:rPr>
        <w:t xml:space="preserve"> </w:t>
      </w:r>
      <w:r>
        <w:t>и</w:t>
      </w:r>
      <w:r>
        <w:rPr>
          <w:spacing w:val="-5"/>
        </w:rPr>
        <w:t xml:space="preserve"> </w:t>
      </w:r>
      <w:r>
        <w:t>аргументы</w:t>
      </w:r>
      <w:r>
        <w:rPr>
          <w:spacing w:val="-5"/>
        </w:rPr>
        <w:t xml:space="preserve"> </w:t>
      </w:r>
      <w:r>
        <w:t>других</w:t>
      </w:r>
      <w:r>
        <w:rPr>
          <w:spacing w:val="-3"/>
        </w:rPr>
        <w:t xml:space="preserve"> </w:t>
      </w:r>
      <w:r>
        <w:t>при</w:t>
      </w:r>
      <w:r>
        <w:rPr>
          <w:spacing w:val="-5"/>
        </w:rPr>
        <w:t xml:space="preserve"> </w:t>
      </w:r>
      <w:r>
        <w:t>анализе</w:t>
      </w:r>
      <w:r>
        <w:rPr>
          <w:spacing w:val="-6"/>
        </w:rPr>
        <w:t xml:space="preserve"> </w:t>
      </w:r>
      <w:r>
        <w:t>результатов</w:t>
      </w:r>
      <w:r>
        <w:rPr>
          <w:spacing w:val="-6"/>
        </w:rPr>
        <w:t xml:space="preserve"> </w:t>
      </w:r>
      <w:r>
        <w:t>деятельности; признавать своѐ право и право других на ошибку;</w:t>
      </w:r>
    </w:p>
    <w:p w:rsidR="00194CDC" w:rsidRDefault="00D465A6">
      <w:pPr>
        <w:pStyle w:val="a3"/>
        <w:ind w:left="849" w:firstLine="0"/>
        <w:jc w:val="left"/>
      </w:pPr>
      <w:r>
        <w:t>развивать</w:t>
      </w:r>
      <w:r>
        <w:rPr>
          <w:spacing w:val="-6"/>
        </w:rPr>
        <w:t xml:space="preserve"> </w:t>
      </w:r>
      <w:r>
        <w:t>способность</w:t>
      </w:r>
      <w:r>
        <w:rPr>
          <w:spacing w:val="-6"/>
        </w:rPr>
        <w:t xml:space="preserve"> </w:t>
      </w:r>
      <w:r>
        <w:t>понимать</w:t>
      </w:r>
      <w:r>
        <w:rPr>
          <w:spacing w:val="-4"/>
        </w:rPr>
        <w:t xml:space="preserve"> </w:t>
      </w:r>
      <w:r>
        <w:t>мир</w:t>
      </w:r>
      <w:r>
        <w:rPr>
          <w:spacing w:val="-4"/>
        </w:rPr>
        <w:t xml:space="preserve"> </w:t>
      </w:r>
      <w:r>
        <w:t>с</w:t>
      </w:r>
      <w:r>
        <w:rPr>
          <w:spacing w:val="-5"/>
        </w:rPr>
        <w:t xml:space="preserve"> </w:t>
      </w:r>
      <w:r>
        <w:t>позиции</w:t>
      </w:r>
      <w:r>
        <w:rPr>
          <w:spacing w:val="-3"/>
        </w:rPr>
        <w:t xml:space="preserve"> </w:t>
      </w:r>
      <w:r>
        <w:t>другого</w:t>
      </w:r>
      <w:r>
        <w:rPr>
          <w:spacing w:val="-2"/>
        </w:rPr>
        <w:t xml:space="preserve"> человека.</w:t>
      </w:r>
    </w:p>
    <w:p w:rsidR="00194CDC" w:rsidRDefault="00D465A6">
      <w:pPr>
        <w:pStyle w:val="a5"/>
        <w:numPr>
          <w:ilvl w:val="1"/>
          <w:numId w:val="136"/>
        </w:numPr>
        <w:tabs>
          <w:tab w:val="left" w:pos="1267"/>
        </w:tabs>
        <w:spacing w:before="136" w:line="360" w:lineRule="auto"/>
        <w:ind w:right="290" w:firstLine="708"/>
        <w:rPr>
          <w:sz w:val="24"/>
        </w:rPr>
      </w:pPr>
      <w:r>
        <w:rPr>
          <w:sz w:val="24"/>
        </w:rPr>
        <w:t>Предметные</w:t>
      </w:r>
      <w:r>
        <w:rPr>
          <w:spacing w:val="40"/>
          <w:sz w:val="24"/>
        </w:rPr>
        <w:t xml:space="preserve"> </w:t>
      </w:r>
      <w:r>
        <w:rPr>
          <w:sz w:val="24"/>
        </w:rPr>
        <w:t>результаты</w:t>
      </w:r>
      <w:r>
        <w:rPr>
          <w:spacing w:val="40"/>
          <w:sz w:val="24"/>
        </w:rPr>
        <w:t xml:space="preserve"> </w:t>
      </w:r>
      <w:r>
        <w:rPr>
          <w:sz w:val="24"/>
        </w:rPr>
        <w:t>освоения</w:t>
      </w:r>
      <w:r>
        <w:rPr>
          <w:spacing w:val="40"/>
          <w:sz w:val="24"/>
        </w:rPr>
        <w:t xml:space="preserve"> </w:t>
      </w:r>
      <w:r>
        <w:rPr>
          <w:sz w:val="24"/>
        </w:rPr>
        <w:t>программы</w:t>
      </w:r>
      <w:r>
        <w:rPr>
          <w:spacing w:val="40"/>
          <w:sz w:val="24"/>
        </w:rPr>
        <w:t xml:space="preserve"> </w:t>
      </w:r>
      <w:r>
        <w:rPr>
          <w:sz w:val="24"/>
        </w:rPr>
        <w:t>по</w:t>
      </w:r>
      <w:r>
        <w:rPr>
          <w:spacing w:val="40"/>
          <w:sz w:val="24"/>
        </w:rPr>
        <w:t xml:space="preserve"> </w:t>
      </w:r>
      <w:r>
        <w:rPr>
          <w:sz w:val="24"/>
        </w:rPr>
        <w:t>информатике</w:t>
      </w:r>
      <w:r>
        <w:rPr>
          <w:spacing w:val="40"/>
          <w:sz w:val="24"/>
        </w:rPr>
        <w:t xml:space="preserve"> </w:t>
      </w:r>
      <w:r>
        <w:rPr>
          <w:sz w:val="24"/>
        </w:rPr>
        <w:t>базового</w:t>
      </w:r>
      <w:r>
        <w:rPr>
          <w:spacing w:val="40"/>
          <w:sz w:val="24"/>
        </w:rPr>
        <w:t xml:space="preserve"> </w:t>
      </w:r>
      <w:r>
        <w:rPr>
          <w:sz w:val="24"/>
        </w:rPr>
        <w:t>уровня</w:t>
      </w:r>
      <w:r>
        <w:rPr>
          <w:spacing w:val="40"/>
          <w:sz w:val="24"/>
        </w:rPr>
        <w:t xml:space="preserve"> </w:t>
      </w:r>
      <w:r>
        <w:rPr>
          <w:sz w:val="24"/>
        </w:rPr>
        <w:t>в</w:t>
      </w:r>
      <w:r>
        <w:rPr>
          <w:spacing w:val="40"/>
          <w:sz w:val="24"/>
        </w:rPr>
        <w:t xml:space="preserve"> </w:t>
      </w:r>
      <w:r>
        <w:rPr>
          <w:sz w:val="24"/>
        </w:rPr>
        <w:t xml:space="preserve">10 </w:t>
      </w:r>
      <w:r>
        <w:rPr>
          <w:spacing w:val="-2"/>
          <w:sz w:val="24"/>
        </w:rPr>
        <w:t>классе.</w:t>
      </w:r>
    </w:p>
    <w:p w:rsidR="00194CDC" w:rsidRDefault="00D465A6">
      <w:pPr>
        <w:pStyle w:val="a3"/>
        <w:spacing w:before="1" w:line="360" w:lineRule="auto"/>
        <w:jc w:val="left"/>
      </w:pPr>
      <w:r>
        <w:t>В процессе изучения курса информатики базового уровня в 10 классе обучающимися будут достигнуты следующие предметные результаты:</w:t>
      </w:r>
    </w:p>
    <w:p w:rsidR="00194CDC" w:rsidRDefault="00D465A6">
      <w:pPr>
        <w:pStyle w:val="a3"/>
        <w:tabs>
          <w:tab w:val="left" w:pos="1164"/>
          <w:tab w:val="left" w:pos="1507"/>
          <w:tab w:val="left" w:pos="2742"/>
          <w:tab w:val="left" w:pos="4068"/>
          <w:tab w:val="left" w:pos="5857"/>
          <w:tab w:val="left" w:pos="8020"/>
          <w:tab w:val="left" w:pos="9231"/>
        </w:tabs>
        <w:spacing w:line="360" w:lineRule="auto"/>
        <w:ind w:right="287"/>
        <w:jc w:val="left"/>
      </w:pPr>
      <w:r>
        <w:t>владение</w:t>
      </w:r>
      <w:r>
        <w:rPr>
          <w:spacing w:val="39"/>
        </w:rPr>
        <w:t xml:space="preserve"> </w:t>
      </w:r>
      <w:r>
        <w:t>представлениями</w:t>
      </w:r>
      <w:r>
        <w:rPr>
          <w:spacing w:val="40"/>
        </w:rPr>
        <w:t xml:space="preserve"> </w:t>
      </w:r>
      <w:r>
        <w:t>о</w:t>
      </w:r>
      <w:r>
        <w:rPr>
          <w:spacing w:val="39"/>
        </w:rPr>
        <w:t xml:space="preserve"> </w:t>
      </w:r>
      <w:r>
        <w:t>роли</w:t>
      </w:r>
      <w:r>
        <w:rPr>
          <w:spacing w:val="40"/>
        </w:rPr>
        <w:t xml:space="preserve"> </w:t>
      </w:r>
      <w:r>
        <w:t>информации</w:t>
      </w:r>
      <w:r>
        <w:rPr>
          <w:spacing w:val="40"/>
        </w:rPr>
        <w:t xml:space="preserve"> </w:t>
      </w:r>
      <w:r>
        <w:t>и</w:t>
      </w:r>
      <w:r>
        <w:rPr>
          <w:spacing w:val="40"/>
        </w:rPr>
        <w:t xml:space="preserve"> </w:t>
      </w:r>
      <w:r>
        <w:t>связанных</w:t>
      </w:r>
      <w:r>
        <w:rPr>
          <w:spacing w:val="40"/>
        </w:rPr>
        <w:t xml:space="preserve"> </w:t>
      </w:r>
      <w:r>
        <w:t>с</w:t>
      </w:r>
      <w:r>
        <w:rPr>
          <w:spacing w:val="39"/>
        </w:rPr>
        <w:t xml:space="preserve"> </w:t>
      </w:r>
      <w:r>
        <w:t>ней</w:t>
      </w:r>
      <w:r>
        <w:rPr>
          <w:spacing w:val="38"/>
        </w:rPr>
        <w:t xml:space="preserve"> </w:t>
      </w:r>
      <w:r>
        <w:t>процессов</w:t>
      </w:r>
      <w:r>
        <w:rPr>
          <w:spacing w:val="39"/>
        </w:rPr>
        <w:t xml:space="preserve"> </w:t>
      </w:r>
      <w:r>
        <w:t>в</w:t>
      </w:r>
      <w:r>
        <w:rPr>
          <w:spacing w:val="39"/>
        </w:rPr>
        <w:t xml:space="preserve"> </w:t>
      </w:r>
      <w:r>
        <w:t xml:space="preserve">природе, </w:t>
      </w:r>
      <w:r>
        <w:rPr>
          <w:spacing w:val="-2"/>
        </w:rPr>
        <w:t>технике</w:t>
      </w:r>
      <w:r>
        <w:tab/>
      </w:r>
      <w:r>
        <w:rPr>
          <w:spacing w:val="-10"/>
        </w:rPr>
        <w:t>и</w:t>
      </w:r>
      <w:r>
        <w:tab/>
      </w:r>
      <w:r>
        <w:rPr>
          <w:spacing w:val="-2"/>
        </w:rPr>
        <w:t>обществе,</w:t>
      </w:r>
      <w:r>
        <w:tab/>
      </w:r>
      <w:r>
        <w:rPr>
          <w:spacing w:val="-2"/>
        </w:rPr>
        <w:t>понятиями</w:t>
      </w:r>
      <w:r>
        <w:tab/>
      </w:r>
      <w:r>
        <w:rPr>
          <w:spacing w:val="-2"/>
        </w:rPr>
        <w:t>«информация»,</w:t>
      </w:r>
      <w:r>
        <w:tab/>
      </w:r>
      <w:r>
        <w:rPr>
          <w:spacing w:val="-2"/>
        </w:rPr>
        <w:t>«информационный</w:t>
      </w:r>
      <w:r>
        <w:tab/>
      </w:r>
      <w:r>
        <w:rPr>
          <w:spacing w:val="-2"/>
        </w:rPr>
        <w:t>процесс»,</w:t>
      </w:r>
      <w:r>
        <w:tab/>
      </w:r>
      <w:r>
        <w:rPr>
          <w:spacing w:val="-2"/>
        </w:rPr>
        <w:t>«система»,</w:t>
      </w:r>
    </w:p>
    <w:p w:rsidR="00194CDC" w:rsidRDefault="00D465A6">
      <w:pPr>
        <w:pStyle w:val="a3"/>
        <w:spacing w:line="360" w:lineRule="auto"/>
        <w:ind w:left="849" w:hanging="709"/>
        <w:jc w:val="left"/>
      </w:pPr>
      <w:r>
        <w:t>«компоненты</w:t>
      </w:r>
      <w:r>
        <w:rPr>
          <w:spacing w:val="-5"/>
        </w:rPr>
        <w:t xml:space="preserve"> </w:t>
      </w:r>
      <w:r>
        <w:t>системы»,</w:t>
      </w:r>
      <w:r>
        <w:rPr>
          <w:spacing w:val="-2"/>
        </w:rPr>
        <w:t xml:space="preserve"> </w:t>
      </w:r>
      <w:r>
        <w:t>«системный</w:t>
      </w:r>
      <w:r>
        <w:rPr>
          <w:spacing w:val="-5"/>
        </w:rPr>
        <w:t xml:space="preserve"> </w:t>
      </w:r>
      <w:r>
        <w:t>эффект»,</w:t>
      </w:r>
      <w:r>
        <w:rPr>
          <w:spacing w:val="-3"/>
        </w:rPr>
        <w:t xml:space="preserve"> </w:t>
      </w:r>
      <w:r>
        <w:t>«информационная</w:t>
      </w:r>
      <w:r>
        <w:rPr>
          <w:spacing w:val="-5"/>
        </w:rPr>
        <w:t xml:space="preserve"> </w:t>
      </w:r>
      <w:r>
        <w:t>система», «система</w:t>
      </w:r>
      <w:r>
        <w:rPr>
          <w:spacing w:val="-3"/>
        </w:rPr>
        <w:t xml:space="preserve"> </w:t>
      </w:r>
      <w:r>
        <w:t>управления»; владение</w:t>
      </w:r>
      <w:r>
        <w:rPr>
          <w:spacing w:val="45"/>
        </w:rPr>
        <w:t xml:space="preserve"> </w:t>
      </w:r>
      <w:r>
        <w:t>методами</w:t>
      </w:r>
      <w:r>
        <w:rPr>
          <w:spacing w:val="50"/>
        </w:rPr>
        <w:t xml:space="preserve"> </w:t>
      </w:r>
      <w:r>
        <w:t>поиска</w:t>
      </w:r>
      <w:r>
        <w:rPr>
          <w:spacing w:val="48"/>
        </w:rPr>
        <w:t xml:space="preserve"> </w:t>
      </w:r>
      <w:r>
        <w:t>информации</w:t>
      </w:r>
      <w:r>
        <w:rPr>
          <w:spacing w:val="50"/>
        </w:rPr>
        <w:t xml:space="preserve"> </w:t>
      </w:r>
      <w:r>
        <w:t>в</w:t>
      </w:r>
      <w:r>
        <w:rPr>
          <w:spacing w:val="48"/>
        </w:rPr>
        <w:t xml:space="preserve"> </w:t>
      </w:r>
      <w:r>
        <w:t>сети</w:t>
      </w:r>
      <w:r>
        <w:rPr>
          <w:spacing w:val="50"/>
        </w:rPr>
        <w:t xml:space="preserve"> </w:t>
      </w:r>
      <w:r>
        <w:t>Интернет,</w:t>
      </w:r>
      <w:r>
        <w:rPr>
          <w:spacing w:val="51"/>
        </w:rPr>
        <w:t xml:space="preserve"> </w:t>
      </w:r>
      <w:r>
        <w:t>умение</w:t>
      </w:r>
      <w:r>
        <w:rPr>
          <w:spacing w:val="48"/>
        </w:rPr>
        <w:t xml:space="preserve"> </w:t>
      </w:r>
      <w:r>
        <w:t>критически</w:t>
      </w:r>
      <w:r>
        <w:rPr>
          <w:spacing w:val="50"/>
        </w:rPr>
        <w:t xml:space="preserve"> </w:t>
      </w:r>
      <w:r>
        <w:rPr>
          <w:spacing w:val="-2"/>
        </w:rPr>
        <w:t>оценивать</w:t>
      </w:r>
    </w:p>
    <w:p w:rsidR="00194CDC" w:rsidRDefault="00D465A6">
      <w:pPr>
        <w:pStyle w:val="a3"/>
        <w:ind w:firstLine="0"/>
        <w:jc w:val="left"/>
      </w:pPr>
      <w:r>
        <w:t>информацию,</w:t>
      </w:r>
      <w:r>
        <w:rPr>
          <w:spacing w:val="-5"/>
        </w:rPr>
        <w:t xml:space="preserve"> </w:t>
      </w:r>
      <w:r>
        <w:t>полученную</w:t>
      </w:r>
      <w:r>
        <w:rPr>
          <w:spacing w:val="-3"/>
        </w:rPr>
        <w:t xml:space="preserve"> </w:t>
      </w:r>
      <w:r>
        <w:t>из</w:t>
      </w:r>
      <w:r>
        <w:rPr>
          <w:spacing w:val="-5"/>
        </w:rPr>
        <w:t xml:space="preserve"> </w:t>
      </w:r>
      <w:r>
        <w:t>сети</w:t>
      </w:r>
      <w:r>
        <w:rPr>
          <w:spacing w:val="-4"/>
        </w:rPr>
        <w:t xml:space="preserve"> </w:t>
      </w:r>
      <w:r>
        <w:rPr>
          <w:spacing w:val="-2"/>
        </w:rPr>
        <w:t>Интернет;</w:t>
      </w:r>
    </w:p>
    <w:p w:rsidR="00194CDC" w:rsidRDefault="00D465A6">
      <w:pPr>
        <w:pStyle w:val="a3"/>
        <w:spacing w:before="139" w:line="360" w:lineRule="auto"/>
        <w:ind w:right="291"/>
      </w:pPr>
      <w:r>
        <w:t>умение характеризовать большие данные, приводить примеры источников их получения и направления использования;</w:t>
      </w:r>
    </w:p>
    <w:p w:rsidR="00194CDC" w:rsidRDefault="00D465A6">
      <w:pPr>
        <w:pStyle w:val="a3"/>
        <w:spacing w:line="360" w:lineRule="auto"/>
        <w:ind w:right="278"/>
      </w:pPr>
      <w:r>
        <w:t>понимание основных принципов устройства и функционирования современных стационарных и мобильных компьютеров, тенденций развития компьютерных технологий;</w:t>
      </w:r>
    </w:p>
    <w:p w:rsidR="00194CDC" w:rsidRDefault="00D465A6">
      <w:pPr>
        <w:pStyle w:val="a3"/>
        <w:spacing w:before="1" w:line="360" w:lineRule="auto"/>
        <w:ind w:right="288" w:firstLine="768"/>
      </w:pPr>
      <w:r>
        <w:t>владение навыками работы с операционными системами, основными видами</w:t>
      </w:r>
      <w:r>
        <w:rPr>
          <w:spacing w:val="40"/>
        </w:rPr>
        <w:t xml:space="preserve"> </w:t>
      </w:r>
      <w:r>
        <w:t>программного обеспечения для решения учебных задач по выбранной специализации;</w:t>
      </w:r>
    </w:p>
    <w:p w:rsidR="00194CDC" w:rsidRDefault="00D465A6">
      <w:pPr>
        <w:pStyle w:val="a3"/>
        <w:spacing w:line="360" w:lineRule="auto"/>
        <w:ind w:right="287"/>
      </w:pPr>
      <w:r>
        <w:t>соблюдение требований техники безопасности и гигиены при работе с компьютерами и другими компонентами цифрового окружения, понимание правовых основ использования компьютерных программ, баз данных и материалов, размещѐнных в сети Интернет;</w:t>
      </w:r>
    </w:p>
    <w:p w:rsidR="00194CDC" w:rsidRDefault="00D465A6">
      <w:pPr>
        <w:pStyle w:val="a3"/>
        <w:spacing w:line="360" w:lineRule="auto"/>
        <w:ind w:right="283"/>
      </w:pPr>
      <w:r>
        <w:t>понимание основных принципов дискретизации различных видов информации, умение определять информационный объѐм текстовых, графических и звуковых данных при заданных параметрах дискретизации;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7"/>
      </w:pPr>
      <w:r>
        <w:lastRenderedPageBreak/>
        <w:t>умение строить неравномерные коды, допускающие однозначное декодирование</w:t>
      </w:r>
      <w:r>
        <w:rPr>
          <w:spacing w:val="40"/>
        </w:rPr>
        <w:t xml:space="preserve"> </w:t>
      </w:r>
      <w:r>
        <w:t>сообщений (префиксные коды);</w:t>
      </w:r>
    </w:p>
    <w:p w:rsidR="00194CDC" w:rsidRDefault="00D465A6">
      <w:pPr>
        <w:pStyle w:val="a3"/>
        <w:spacing w:before="1" w:line="360" w:lineRule="auto"/>
        <w:ind w:right="287"/>
      </w:pPr>
      <w:r>
        <w:t>владение теоретическим аппаратом, позволяющим осуществлять представление заданного натурального числа в различных системах счисления, выполнять преобразования логических выражений, используя законы алгебры логики;</w:t>
      </w:r>
    </w:p>
    <w:p w:rsidR="00194CDC" w:rsidRDefault="00D465A6">
      <w:pPr>
        <w:pStyle w:val="a3"/>
        <w:spacing w:before="1" w:line="360" w:lineRule="auto"/>
        <w:ind w:right="281"/>
      </w:pPr>
      <w:r>
        <w:t xml:space="preserve">умение создавать структурированные текстовые документы и демонстрационные материалы с использованием возможностей современных программных средств и облачных </w:t>
      </w:r>
      <w:r>
        <w:rPr>
          <w:spacing w:val="-2"/>
        </w:rPr>
        <w:t>сервисов;</w:t>
      </w:r>
    </w:p>
    <w:p w:rsidR="00194CDC" w:rsidRDefault="00D465A6">
      <w:pPr>
        <w:pStyle w:val="a5"/>
        <w:numPr>
          <w:ilvl w:val="1"/>
          <w:numId w:val="136"/>
        </w:numPr>
        <w:tabs>
          <w:tab w:val="left" w:pos="1310"/>
        </w:tabs>
        <w:spacing w:line="360" w:lineRule="auto"/>
        <w:ind w:right="290" w:firstLine="708"/>
        <w:jc w:val="both"/>
        <w:rPr>
          <w:sz w:val="24"/>
        </w:rPr>
      </w:pPr>
      <w:r>
        <w:rPr>
          <w:sz w:val="24"/>
        </w:rPr>
        <w:t xml:space="preserve">Предметные результаты освоения программы по информатике базового уровня в 11 </w:t>
      </w:r>
      <w:r>
        <w:rPr>
          <w:spacing w:val="-2"/>
          <w:sz w:val="24"/>
        </w:rPr>
        <w:t>классе.</w:t>
      </w:r>
    </w:p>
    <w:p w:rsidR="00194CDC" w:rsidRDefault="00D465A6">
      <w:pPr>
        <w:pStyle w:val="a3"/>
        <w:spacing w:line="362" w:lineRule="auto"/>
        <w:ind w:right="285" w:firstLine="768"/>
      </w:pPr>
      <w:r>
        <w:t>В</w:t>
      </w:r>
      <w:r>
        <w:rPr>
          <w:spacing w:val="-5"/>
        </w:rPr>
        <w:t xml:space="preserve"> </w:t>
      </w:r>
      <w:r>
        <w:t>процессе</w:t>
      </w:r>
      <w:r>
        <w:rPr>
          <w:spacing w:val="-4"/>
        </w:rPr>
        <w:t xml:space="preserve"> </w:t>
      </w:r>
      <w:r>
        <w:t>изучения</w:t>
      </w:r>
      <w:r>
        <w:rPr>
          <w:spacing w:val="-3"/>
        </w:rPr>
        <w:t xml:space="preserve"> </w:t>
      </w:r>
      <w:r>
        <w:t>курса</w:t>
      </w:r>
      <w:r>
        <w:rPr>
          <w:spacing w:val="-4"/>
        </w:rPr>
        <w:t xml:space="preserve"> </w:t>
      </w:r>
      <w:r>
        <w:t>информатики</w:t>
      </w:r>
      <w:r>
        <w:rPr>
          <w:spacing w:val="-3"/>
        </w:rPr>
        <w:t xml:space="preserve"> </w:t>
      </w:r>
      <w:r>
        <w:t>базового</w:t>
      </w:r>
      <w:r>
        <w:rPr>
          <w:spacing w:val="-2"/>
        </w:rPr>
        <w:t xml:space="preserve"> </w:t>
      </w:r>
      <w:r>
        <w:t>уровня</w:t>
      </w:r>
      <w:r>
        <w:rPr>
          <w:spacing w:val="-3"/>
        </w:rPr>
        <w:t xml:space="preserve"> </w:t>
      </w:r>
      <w:r>
        <w:t>в</w:t>
      </w:r>
      <w:r>
        <w:rPr>
          <w:spacing w:val="-4"/>
        </w:rPr>
        <w:t xml:space="preserve"> </w:t>
      </w:r>
      <w:r>
        <w:t>11</w:t>
      </w:r>
      <w:r>
        <w:rPr>
          <w:spacing w:val="-3"/>
        </w:rPr>
        <w:t xml:space="preserve"> </w:t>
      </w:r>
      <w:r>
        <w:t>классе</w:t>
      </w:r>
      <w:r>
        <w:rPr>
          <w:spacing w:val="-2"/>
        </w:rPr>
        <w:t xml:space="preserve"> </w:t>
      </w:r>
      <w:r>
        <w:t>обучающимися</w:t>
      </w:r>
      <w:r>
        <w:rPr>
          <w:spacing w:val="-3"/>
        </w:rPr>
        <w:t xml:space="preserve"> </w:t>
      </w:r>
      <w:r>
        <w:t>будут достигнуты следующин предметные результаты:</w:t>
      </w:r>
    </w:p>
    <w:p w:rsidR="00194CDC" w:rsidRDefault="00D465A6">
      <w:pPr>
        <w:pStyle w:val="a3"/>
        <w:spacing w:line="360" w:lineRule="auto"/>
        <w:ind w:right="292"/>
      </w:pPr>
      <w:r>
        <w:t>наличие представлений о компьютерных сетях и их роли в современном мире, об общих принципах разработки и функционирования интернет-приложений;</w:t>
      </w:r>
    </w:p>
    <w:p w:rsidR="00194CDC" w:rsidRDefault="00D465A6">
      <w:pPr>
        <w:pStyle w:val="a3"/>
        <w:spacing w:line="360" w:lineRule="auto"/>
        <w:ind w:right="285"/>
      </w:pPr>
      <w:r>
        <w:t>понимание угроз информационной безопасности, использование методов и средств противодействия этим угрозам, соблюдение мер безопасности, предотвращающих незаконное распространение персональных данных;</w:t>
      </w:r>
    </w:p>
    <w:p w:rsidR="00194CDC" w:rsidRDefault="00D465A6">
      <w:pPr>
        <w:pStyle w:val="a3"/>
        <w:tabs>
          <w:tab w:val="left" w:pos="797"/>
          <w:tab w:val="left" w:pos="2521"/>
          <w:tab w:val="left" w:pos="3869"/>
          <w:tab w:val="left" w:pos="4212"/>
          <w:tab w:val="left" w:pos="6114"/>
          <w:tab w:val="left" w:pos="7063"/>
          <w:tab w:val="left" w:pos="8629"/>
          <w:tab w:val="left" w:pos="10016"/>
        </w:tabs>
        <w:spacing w:line="360" w:lineRule="auto"/>
        <w:ind w:right="287"/>
        <w:jc w:val="right"/>
      </w:pPr>
      <w:r>
        <w:t>владение</w:t>
      </w:r>
      <w:r>
        <w:rPr>
          <w:spacing w:val="80"/>
          <w:w w:val="150"/>
        </w:rPr>
        <w:t xml:space="preserve"> </w:t>
      </w:r>
      <w:r>
        <w:t>теоретическим</w:t>
      </w:r>
      <w:r>
        <w:rPr>
          <w:spacing w:val="80"/>
          <w:w w:val="150"/>
        </w:rPr>
        <w:t xml:space="preserve"> </w:t>
      </w:r>
      <w:r>
        <w:t>аппаратом,</w:t>
      </w:r>
      <w:r>
        <w:rPr>
          <w:spacing w:val="80"/>
          <w:w w:val="150"/>
        </w:rPr>
        <w:t xml:space="preserve"> </w:t>
      </w:r>
      <w:r>
        <w:t>позволяющим</w:t>
      </w:r>
      <w:r>
        <w:rPr>
          <w:spacing w:val="80"/>
          <w:w w:val="150"/>
        </w:rPr>
        <w:t xml:space="preserve"> </w:t>
      </w:r>
      <w:r>
        <w:t>определять</w:t>
      </w:r>
      <w:r>
        <w:rPr>
          <w:spacing w:val="80"/>
          <w:w w:val="150"/>
        </w:rPr>
        <w:t xml:space="preserve"> </w:t>
      </w:r>
      <w:r>
        <w:t>кратчайший</w:t>
      </w:r>
      <w:r>
        <w:rPr>
          <w:spacing w:val="80"/>
          <w:w w:val="150"/>
        </w:rPr>
        <w:t xml:space="preserve"> </w:t>
      </w:r>
      <w:r>
        <w:t>путь</w:t>
      </w:r>
      <w:r>
        <w:rPr>
          <w:spacing w:val="80"/>
          <w:w w:val="150"/>
        </w:rPr>
        <w:t xml:space="preserve"> </w:t>
      </w:r>
      <w:r>
        <w:t>во взвешенном графе и количество путей между</w:t>
      </w:r>
      <w:r>
        <w:rPr>
          <w:spacing w:val="-1"/>
        </w:rPr>
        <w:t xml:space="preserve"> </w:t>
      </w:r>
      <w:r>
        <w:t>вершинами ориентированного ациклического графа; умение</w:t>
      </w:r>
      <w:r>
        <w:rPr>
          <w:spacing w:val="40"/>
        </w:rPr>
        <w:t xml:space="preserve"> </w:t>
      </w:r>
      <w:r>
        <w:t>читать</w:t>
      </w:r>
      <w:r>
        <w:rPr>
          <w:spacing w:val="40"/>
        </w:rPr>
        <w:t xml:space="preserve"> </w:t>
      </w:r>
      <w:r>
        <w:t>и</w:t>
      </w:r>
      <w:r>
        <w:rPr>
          <w:spacing w:val="40"/>
        </w:rPr>
        <w:t xml:space="preserve"> </w:t>
      </w:r>
      <w:r>
        <w:t>понимать</w:t>
      </w:r>
      <w:r>
        <w:rPr>
          <w:spacing w:val="40"/>
        </w:rPr>
        <w:t xml:space="preserve"> </w:t>
      </w:r>
      <w:r>
        <w:t>программы,</w:t>
      </w:r>
      <w:r>
        <w:rPr>
          <w:spacing w:val="40"/>
        </w:rPr>
        <w:t xml:space="preserve"> </w:t>
      </w:r>
      <w:r>
        <w:t>реализующие</w:t>
      </w:r>
      <w:r>
        <w:rPr>
          <w:spacing w:val="40"/>
        </w:rPr>
        <w:t xml:space="preserve"> </w:t>
      </w:r>
      <w:r>
        <w:t>несложные</w:t>
      </w:r>
      <w:r>
        <w:rPr>
          <w:spacing w:val="40"/>
        </w:rPr>
        <w:t xml:space="preserve"> </w:t>
      </w:r>
      <w:r>
        <w:t>алгоритмы</w:t>
      </w:r>
      <w:r>
        <w:rPr>
          <w:spacing w:val="40"/>
        </w:rPr>
        <w:t xml:space="preserve"> </w:t>
      </w:r>
      <w:r>
        <w:t>обработки числовых</w:t>
      </w:r>
      <w:r>
        <w:rPr>
          <w:spacing w:val="40"/>
        </w:rPr>
        <w:t xml:space="preserve"> </w:t>
      </w:r>
      <w:r>
        <w:t>и</w:t>
      </w:r>
      <w:r>
        <w:rPr>
          <w:spacing w:val="40"/>
        </w:rPr>
        <w:t xml:space="preserve"> </w:t>
      </w:r>
      <w:r>
        <w:t>текстовых</w:t>
      </w:r>
      <w:r>
        <w:rPr>
          <w:spacing w:val="40"/>
        </w:rPr>
        <w:t xml:space="preserve"> </w:t>
      </w:r>
      <w:r>
        <w:t>данных</w:t>
      </w:r>
      <w:r>
        <w:rPr>
          <w:spacing w:val="40"/>
        </w:rPr>
        <w:t xml:space="preserve"> </w:t>
      </w:r>
      <w:r>
        <w:t>(в</w:t>
      </w:r>
      <w:r>
        <w:rPr>
          <w:spacing w:val="40"/>
        </w:rPr>
        <w:t xml:space="preserve"> </w:t>
      </w:r>
      <w:r>
        <w:t>том</w:t>
      </w:r>
      <w:r>
        <w:rPr>
          <w:spacing w:val="40"/>
        </w:rPr>
        <w:t xml:space="preserve"> </w:t>
      </w:r>
      <w:r>
        <w:t>числе</w:t>
      </w:r>
      <w:r>
        <w:rPr>
          <w:spacing w:val="40"/>
        </w:rPr>
        <w:t xml:space="preserve"> </w:t>
      </w:r>
      <w:r>
        <w:t>массивов</w:t>
      </w:r>
      <w:r>
        <w:rPr>
          <w:spacing w:val="40"/>
        </w:rPr>
        <w:t xml:space="preserve"> </w:t>
      </w:r>
      <w:r>
        <w:t>и</w:t>
      </w:r>
      <w:r>
        <w:rPr>
          <w:spacing w:val="40"/>
        </w:rPr>
        <w:t xml:space="preserve"> </w:t>
      </w:r>
      <w:r>
        <w:t>символьных</w:t>
      </w:r>
      <w:r>
        <w:rPr>
          <w:spacing w:val="40"/>
        </w:rPr>
        <w:t xml:space="preserve"> </w:t>
      </w:r>
      <w:r>
        <w:t>строк)</w:t>
      </w:r>
      <w:r>
        <w:rPr>
          <w:spacing w:val="40"/>
        </w:rPr>
        <w:t xml:space="preserve"> </w:t>
      </w:r>
      <w:r>
        <w:t>на</w:t>
      </w:r>
      <w:r>
        <w:rPr>
          <w:spacing w:val="40"/>
        </w:rPr>
        <w:t xml:space="preserve"> </w:t>
      </w:r>
      <w:r>
        <w:t>выбранном</w:t>
      </w:r>
      <w:r>
        <w:rPr>
          <w:spacing w:val="40"/>
        </w:rPr>
        <w:t xml:space="preserve"> </w:t>
      </w:r>
      <w:r>
        <w:t xml:space="preserve">для изучения универсальном языке программирования высокого уровня (Паскаль, Python, Java, C++, </w:t>
      </w:r>
      <w:r>
        <w:rPr>
          <w:spacing w:val="-4"/>
        </w:rPr>
        <w:t>C#),</w:t>
      </w:r>
      <w:r>
        <w:tab/>
      </w:r>
      <w:r>
        <w:rPr>
          <w:spacing w:val="-2"/>
        </w:rPr>
        <w:t>анализировать</w:t>
      </w:r>
      <w:r>
        <w:tab/>
      </w:r>
      <w:r>
        <w:rPr>
          <w:spacing w:val="-2"/>
        </w:rPr>
        <w:t>алгоритмы</w:t>
      </w:r>
      <w:r>
        <w:tab/>
      </w:r>
      <w:r>
        <w:rPr>
          <w:spacing w:val="-10"/>
        </w:rPr>
        <w:t>с</w:t>
      </w:r>
      <w:r>
        <w:tab/>
      </w:r>
      <w:r>
        <w:rPr>
          <w:spacing w:val="-2"/>
        </w:rPr>
        <w:t>использованием</w:t>
      </w:r>
      <w:r>
        <w:tab/>
      </w:r>
      <w:r>
        <w:rPr>
          <w:spacing w:val="-2"/>
        </w:rPr>
        <w:t>таблиц</w:t>
      </w:r>
      <w:r>
        <w:tab/>
      </w:r>
      <w:r>
        <w:rPr>
          <w:spacing w:val="-2"/>
        </w:rPr>
        <w:t>трассировки,</w:t>
      </w:r>
      <w:r>
        <w:tab/>
      </w:r>
      <w:r>
        <w:rPr>
          <w:spacing w:val="-2"/>
        </w:rPr>
        <w:t>определять</w:t>
      </w:r>
      <w:r>
        <w:tab/>
      </w:r>
      <w:r>
        <w:rPr>
          <w:spacing w:val="-4"/>
        </w:rPr>
        <w:t xml:space="preserve">без </w:t>
      </w:r>
      <w:r>
        <w:t>использования</w:t>
      </w:r>
      <w:r>
        <w:rPr>
          <w:spacing w:val="40"/>
        </w:rPr>
        <w:t xml:space="preserve"> </w:t>
      </w:r>
      <w:r>
        <w:t>компьютера</w:t>
      </w:r>
      <w:r>
        <w:rPr>
          <w:spacing w:val="40"/>
        </w:rPr>
        <w:t xml:space="preserve"> </w:t>
      </w:r>
      <w:r>
        <w:t>результаты</w:t>
      </w:r>
      <w:r>
        <w:rPr>
          <w:spacing w:val="40"/>
        </w:rPr>
        <w:t xml:space="preserve"> </w:t>
      </w:r>
      <w:r>
        <w:t>выполнения</w:t>
      </w:r>
      <w:r>
        <w:rPr>
          <w:spacing w:val="40"/>
        </w:rPr>
        <w:t xml:space="preserve"> </w:t>
      </w:r>
      <w:r>
        <w:t>несложных</w:t>
      </w:r>
      <w:r>
        <w:rPr>
          <w:spacing w:val="40"/>
        </w:rPr>
        <w:t xml:space="preserve"> </w:t>
      </w:r>
      <w:r>
        <w:t>программ,</w:t>
      </w:r>
      <w:r>
        <w:rPr>
          <w:spacing w:val="40"/>
        </w:rPr>
        <w:t xml:space="preserve"> </w:t>
      </w:r>
      <w:r>
        <w:t>включающих</w:t>
      </w:r>
      <w:r>
        <w:rPr>
          <w:spacing w:val="40"/>
        </w:rPr>
        <w:t xml:space="preserve"> </w:t>
      </w:r>
      <w:r>
        <w:t>циклы, ветвления</w:t>
      </w:r>
      <w:r>
        <w:rPr>
          <w:spacing w:val="-3"/>
        </w:rPr>
        <w:t xml:space="preserve"> </w:t>
      </w:r>
      <w:r>
        <w:t>и</w:t>
      </w:r>
      <w:r>
        <w:rPr>
          <w:spacing w:val="-2"/>
        </w:rPr>
        <w:t xml:space="preserve"> </w:t>
      </w:r>
      <w:r>
        <w:t>подпрограммы,</w:t>
      </w:r>
      <w:r>
        <w:rPr>
          <w:spacing w:val="-4"/>
        </w:rPr>
        <w:t xml:space="preserve"> </w:t>
      </w:r>
      <w:r>
        <w:t>при</w:t>
      </w:r>
      <w:r>
        <w:rPr>
          <w:spacing w:val="-2"/>
        </w:rPr>
        <w:t xml:space="preserve"> </w:t>
      </w:r>
      <w:r>
        <w:t>заданных</w:t>
      </w:r>
      <w:r>
        <w:rPr>
          <w:spacing w:val="-3"/>
        </w:rPr>
        <w:t xml:space="preserve"> </w:t>
      </w:r>
      <w:r>
        <w:t>исходных</w:t>
      </w:r>
      <w:r>
        <w:rPr>
          <w:spacing w:val="-4"/>
        </w:rPr>
        <w:t xml:space="preserve"> </w:t>
      </w:r>
      <w:r>
        <w:t>данных,</w:t>
      </w:r>
      <w:r>
        <w:rPr>
          <w:spacing w:val="-3"/>
        </w:rPr>
        <w:t xml:space="preserve"> </w:t>
      </w:r>
      <w:r>
        <w:t>модифицировать</w:t>
      </w:r>
      <w:r>
        <w:rPr>
          <w:spacing w:val="-3"/>
        </w:rPr>
        <w:t xml:space="preserve"> </w:t>
      </w:r>
      <w:r>
        <w:t>готовые</w:t>
      </w:r>
      <w:r>
        <w:rPr>
          <w:spacing w:val="-4"/>
        </w:rPr>
        <w:t xml:space="preserve"> </w:t>
      </w:r>
      <w:r>
        <w:t>программы для</w:t>
      </w:r>
      <w:r>
        <w:rPr>
          <w:spacing w:val="72"/>
          <w:w w:val="150"/>
        </w:rPr>
        <w:t xml:space="preserve"> </w:t>
      </w:r>
      <w:r>
        <w:t>решения</w:t>
      </w:r>
      <w:r>
        <w:rPr>
          <w:spacing w:val="73"/>
          <w:w w:val="150"/>
        </w:rPr>
        <w:t xml:space="preserve"> </w:t>
      </w:r>
      <w:r>
        <w:t>новых</w:t>
      </w:r>
      <w:r>
        <w:rPr>
          <w:spacing w:val="72"/>
          <w:w w:val="150"/>
        </w:rPr>
        <w:t xml:space="preserve"> </w:t>
      </w:r>
      <w:r>
        <w:t>задач,</w:t>
      </w:r>
      <w:r>
        <w:rPr>
          <w:spacing w:val="73"/>
          <w:w w:val="150"/>
        </w:rPr>
        <w:t xml:space="preserve"> </w:t>
      </w:r>
      <w:r>
        <w:t>использовать</w:t>
      </w:r>
      <w:r>
        <w:rPr>
          <w:spacing w:val="70"/>
          <w:w w:val="150"/>
        </w:rPr>
        <w:t xml:space="preserve"> </w:t>
      </w:r>
      <w:r>
        <w:t>их</w:t>
      </w:r>
      <w:r>
        <w:rPr>
          <w:spacing w:val="75"/>
          <w:w w:val="150"/>
        </w:rPr>
        <w:t xml:space="preserve"> </w:t>
      </w:r>
      <w:r>
        <w:t>в</w:t>
      </w:r>
      <w:r>
        <w:rPr>
          <w:spacing w:val="71"/>
          <w:w w:val="150"/>
        </w:rPr>
        <w:t xml:space="preserve"> </w:t>
      </w:r>
      <w:r>
        <w:t>своих</w:t>
      </w:r>
      <w:r>
        <w:rPr>
          <w:spacing w:val="73"/>
          <w:w w:val="150"/>
        </w:rPr>
        <w:t xml:space="preserve"> </w:t>
      </w:r>
      <w:r>
        <w:t>программах</w:t>
      </w:r>
      <w:r>
        <w:rPr>
          <w:spacing w:val="74"/>
          <w:w w:val="150"/>
        </w:rPr>
        <w:t xml:space="preserve"> </w:t>
      </w:r>
      <w:r>
        <w:t>в</w:t>
      </w:r>
      <w:r>
        <w:rPr>
          <w:spacing w:val="70"/>
          <w:w w:val="150"/>
        </w:rPr>
        <w:t xml:space="preserve"> </w:t>
      </w:r>
      <w:r>
        <w:t>качестве</w:t>
      </w:r>
      <w:r>
        <w:rPr>
          <w:spacing w:val="71"/>
          <w:w w:val="150"/>
        </w:rPr>
        <w:t xml:space="preserve"> </w:t>
      </w:r>
      <w:r>
        <w:rPr>
          <w:spacing w:val="-2"/>
        </w:rPr>
        <w:t>подпрограмм</w:t>
      </w:r>
    </w:p>
    <w:p w:rsidR="00194CDC" w:rsidRDefault="00D465A6">
      <w:pPr>
        <w:pStyle w:val="a3"/>
        <w:spacing w:line="275" w:lineRule="exact"/>
        <w:ind w:firstLine="0"/>
      </w:pPr>
      <w:r>
        <w:t>(процедур,</w:t>
      </w:r>
      <w:r>
        <w:rPr>
          <w:spacing w:val="-7"/>
        </w:rPr>
        <w:t xml:space="preserve"> </w:t>
      </w:r>
      <w:r>
        <w:rPr>
          <w:spacing w:val="-2"/>
        </w:rPr>
        <w:t>функций);</w:t>
      </w:r>
    </w:p>
    <w:p w:rsidR="00194CDC" w:rsidRDefault="00D465A6">
      <w:pPr>
        <w:pStyle w:val="a3"/>
        <w:spacing w:before="135" w:line="360" w:lineRule="auto"/>
        <w:ind w:right="276"/>
      </w:pPr>
      <w:r>
        <w:t>умение реализовывать на выбранном для изучения языке программирования высокого уровня (Паскаль, Python, Java, C++, C#) типовые алгоритмы обработки чисел, числовых последовательностей и массивов: представление числа в виде набора простых сомножителей, нахождение максимальной (минимальной) цифры натурального числа, записанного в системе счисления с основанием, не превышающим 10, вычисление обобщѐнных характеристик элементов массива или числовой последовательности (суммы, произведения, среднего арифметического, минимального и максимального элементов, количества элементов, удовлетворяющих заданному условию), сортировку элементов массива;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6"/>
      </w:pPr>
      <w:r>
        <w:lastRenderedPageBreak/>
        <w:t>умение использовать табличные (реляционные) базы данных, в частности, составлять запросы к базам данных (в том числе запросы с вычисляемыми полями), выполнять сортировку и поиск записей в базе данных, наполнять разработанную базу данных, умение использовать электронные таблицы для анализа, представления и обработки данных (включая вычисление суммы, среднего арифметического, наибольшего и наименьшего значений, решение уравнений);</w:t>
      </w:r>
    </w:p>
    <w:p w:rsidR="00194CDC" w:rsidRDefault="00D465A6">
      <w:pPr>
        <w:pStyle w:val="a3"/>
        <w:spacing w:before="2" w:line="360" w:lineRule="auto"/>
        <w:ind w:right="288"/>
      </w:pPr>
      <w:r>
        <w:t>умение использовать компьютерно-математические модели для анализа объектов и процессов: формулировать цель моделирования, выполнять анализ результатов, полученных в</w:t>
      </w:r>
      <w:r>
        <w:rPr>
          <w:spacing w:val="40"/>
        </w:rPr>
        <w:t xml:space="preserve"> </w:t>
      </w:r>
      <w:r>
        <w:t>ходе моделирования, оценивать соответствие модели моделируемому объекту или процессу, представлять результаты моделирования в наглядном виде;</w:t>
      </w:r>
    </w:p>
    <w:p w:rsidR="00194CDC" w:rsidRDefault="00D465A6">
      <w:pPr>
        <w:pStyle w:val="a3"/>
        <w:spacing w:line="360" w:lineRule="auto"/>
        <w:ind w:right="281"/>
      </w:pPr>
      <w:r>
        <w:t>умение организовывать личное информационное пространство с использованием</w:t>
      </w:r>
      <w:r>
        <w:rPr>
          <w:spacing w:val="40"/>
        </w:rPr>
        <w:t xml:space="preserve"> </w:t>
      </w:r>
      <w:r>
        <w:t>различных цифровых технологий, понимание возможностей цифровых сервисов государственных услуг, цифровых образовательных сервисов, понимание возможностей и ограничений технологий искусственного интеллекта в различных областях, наличие представлений об использовании информационных технологий в различных профессиональных сферах.</w:t>
      </w:r>
    </w:p>
    <w:p w:rsidR="00194CDC" w:rsidRDefault="00194CDC">
      <w:pPr>
        <w:pStyle w:val="a3"/>
        <w:spacing w:before="143"/>
        <w:ind w:left="0" w:firstLine="0"/>
        <w:jc w:val="left"/>
      </w:pPr>
    </w:p>
    <w:p w:rsidR="00194CDC" w:rsidRDefault="00D465A6">
      <w:pPr>
        <w:pStyle w:val="1"/>
        <w:spacing w:before="1"/>
        <w:ind w:left="1485"/>
      </w:pPr>
      <w:r>
        <w:t>Программа</w:t>
      </w:r>
      <w:r>
        <w:rPr>
          <w:spacing w:val="-6"/>
        </w:rPr>
        <w:t xml:space="preserve"> </w:t>
      </w:r>
      <w:r>
        <w:t>по</w:t>
      </w:r>
      <w:r>
        <w:rPr>
          <w:spacing w:val="-3"/>
        </w:rPr>
        <w:t xml:space="preserve"> </w:t>
      </w:r>
      <w:r>
        <w:t>учебному</w:t>
      </w:r>
      <w:r>
        <w:rPr>
          <w:spacing w:val="-4"/>
        </w:rPr>
        <w:t xml:space="preserve"> </w:t>
      </w:r>
      <w:r>
        <w:t>предмету</w:t>
      </w:r>
      <w:r>
        <w:rPr>
          <w:spacing w:val="-3"/>
        </w:rPr>
        <w:t xml:space="preserve"> </w:t>
      </w:r>
      <w:r>
        <w:t>«Информатика»</w:t>
      </w:r>
      <w:r>
        <w:rPr>
          <w:spacing w:val="-4"/>
        </w:rPr>
        <w:t xml:space="preserve"> </w:t>
      </w:r>
      <w:r>
        <w:t>(углублённый</w:t>
      </w:r>
      <w:r>
        <w:rPr>
          <w:spacing w:val="-3"/>
        </w:rPr>
        <w:t xml:space="preserve"> </w:t>
      </w:r>
      <w:r>
        <w:rPr>
          <w:spacing w:val="-2"/>
        </w:rPr>
        <w:t>уровень).</w:t>
      </w:r>
    </w:p>
    <w:p w:rsidR="00194CDC" w:rsidRDefault="00D465A6">
      <w:pPr>
        <w:pStyle w:val="a5"/>
        <w:numPr>
          <w:ilvl w:val="0"/>
          <w:numId w:val="131"/>
        </w:numPr>
        <w:tabs>
          <w:tab w:val="left" w:pos="1087"/>
        </w:tabs>
        <w:spacing w:before="132" w:line="360" w:lineRule="auto"/>
        <w:ind w:right="281" w:firstLine="708"/>
        <w:jc w:val="both"/>
        <w:rPr>
          <w:sz w:val="24"/>
        </w:rPr>
      </w:pPr>
      <w:r>
        <w:rPr>
          <w:sz w:val="24"/>
        </w:rPr>
        <w:t>Программа по учебному предмету «Информатика» (углублѐнный уровень) (предметная область «Математика и информатика») (далее соответственно – программа по информатике, информатика) включает пояснительную записку, содержание обучения, планируемые результаты освоения программы по информатике.</w:t>
      </w:r>
    </w:p>
    <w:p w:rsidR="00194CDC" w:rsidRDefault="00D465A6">
      <w:pPr>
        <w:pStyle w:val="a5"/>
        <w:numPr>
          <w:ilvl w:val="0"/>
          <w:numId w:val="131"/>
        </w:numPr>
        <w:tabs>
          <w:tab w:val="left" w:pos="1087"/>
        </w:tabs>
        <w:spacing w:line="360" w:lineRule="auto"/>
        <w:ind w:right="284" w:firstLine="708"/>
        <w:jc w:val="both"/>
        <w:rPr>
          <w:sz w:val="24"/>
        </w:rPr>
      </w:pPr>
      <w:r>
        <w:rPr>
          <w:sz w:val="24"/>
        </w:rPr>
        <w:t>Пояснительная записка отражает общие цели и задачи информатики, характеристику психологических предпосылок</w:t>
      </w:r>
      <w:r>
        <w:rPr>
          <w:spacing w:val="-1"/>
          <w:sz w:val="24"/>
        </w:rPr>
        <w:t xml:space="preserve"> </w:t>
      </w:r>
      <w:r>
        <w:rPr>
          <w:sz w:val="24"/>
        </w:rPr>
        <w:t>к</w:t>
      </w:r>
      <w:r>
        <w:rPr>
          <w:spacing w:val="-1"/>
          <w:sz w:val="24"/>
        </w:rPr>
        <w:t xml:space="preserve"> </w:t>
      </w:r>
      <w:r>
        <w:rPr>
          <w:sz w:val="24"/>
        </w:rPr>
        <w:t>еѐ изучению</w:t>
      </w:r>
      <w:r>
        <w:rPr>
          <w:spacing w:val="-1"/>
          <w:sz w:val="24"/>
        </w:rPr>
        <w:t xml:space="preserve"> </w:t>
      </w:r>
      <w:r>
        <w:rPr>
          <w:sz w:val="24"/>
        </w:rPr>
        <w:t>обучающимися,</w:t>
      </w:r>
      <w:r>
        <w:rPr>
          <w:spacing w:val="-1"/>
          <w:sz w:val="24"/>
        </w:rPr>
        <w:t xml:space="preserve"> </w:t>
      </w:r>
      <w:r>
        <w:rPr>
          <w:sz w:val="24"/>
        </w:rPr>
        <w:t>место в структуре учебного</w:t>
      </w:r>
      <w:r>
        <w:rPr>
          <w:spacing w:val="-1"/>
          <w:sz w:val="24"/>
        </w:rPr>
        <w:t xml:space="preserve"> </w:t>
      </w:r>
      <w:r>
        <w:rPr>
          <w:sz w:val="24"/>
        </w:rPr>
        <w:t>плана,</w:t>
      </w:r>
      <w:r>
        <w:rPr>
          <w:spacing w:val="-1"/>
          <w:sz w:val="24"/>
        </w:rPr>
        <w:t xml:space="preserve"> </w:t>
      </w:r>
      <w:r>
        <w:rPr>
          <w:sz w:val="24"/>
        </w:rPr>
        <w:t>а также подходы к отбору содержания, к определению планируемых результатов и к структуре тематического планирования.</w:t>
      </w:r>
    </w:p>
    <w:p w:rsidR="00194CDC" w:rsidRDefault="00D465A6">
      <w:pPr>
        <w:pStyle w:val="a5"/>
        <w:numPr>
          <w:ilvl w:val="0"/>
          <w:numId w:val="131"/>
        </w:numPr>
        <w:tabs>
          <w:tab w:val="left" w:pos="1087"/>
        </w:tabs>
        <w:spacing w:line="360" w:lineRule="auto"/>
        <w:ind w:right="287" w:firstLine="708"/>
        <w:jc w:val="both"/>
        <w:rPr>
          <w:sz w:val="24"/>
        </w:rPr>
      </w:pPr>
      <w:r>
        <w:rPr>
          <w:sz w:val="24"/>
        </w:rPr>
        <w:t>Содержание обучения раскрывает содержательные линии, которые предлагаются для обязательного изучения в каждом классе на уровне среднего общего образования.</w:t>
      </w:r>
    </w:p>
    <w:p w:rsidR="00194CDC" w:rsidRDefault="00D465A6">
      <w:pPr>
        <w:pStyle w:val="a5"/>
        <w:numPr>
          <w:ilvl w:val="0"/>
          <w:numId w:val="131"/>
        </w:numPr>
        <w:tabs>
          <w:tab w:val="left" w:pos="1087"/>
        </w:tabs>
        <w:spacing w:line="360" w:lineRule="auto"/>
        <w:ind w:right="286" w:firstLine="708"/>
        <w:jc w:val="both"/>
        <w:rPr>
          <w:sz w:val="24"/>
        </w:rPr>
      </w:pPr>
      <w:r>
        <w:rPr>
          <w:sz w:val="24"/>
        </w:rPr>
        <w:t>Планируемые результаты освоения программы по информатике включают 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обучения.</w:t>
      </w:r>
    </w:p>
    <w:p w:rsidR="00194CDC" w:rsidRDefault="00D465A6">
      <w:pPr>
        <w:pStyle w:val="a5"/>
        <w:numPr>
          <w:ilvl w:val="0"/>
          <w:numId w:val="131"/>
        </w:numPr>
        <w:tabs>
          <w:tab w:val="left" w:pos="1089"/>
        </w:tabs>
        <w:spacing w:before="2"/>
        <w:ind w:left="1089"/>
        <w:jc w:val="both"/>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131"/>
        </w:numPr>
        <w:tabs>
          <w:tab w:val="left" w:pos="1267"/>
        </w:tabs>
        <w:spacing w:before="137" w:line="360" w:lineRule="auto"/>
        <w:ind w:right="286" w:firstLine="708"/>
        <w:jc w:val="both"/>
        <w:rPr>
          <w:sz w:val="24"/>
        </w:rPr>
      </w:pPr>
      <w:r>
        <w:rPr>
          <w:sz w:val="24"/>
        </w:rPr>
        <w:t>Программа по информатике (углублѐнный уровень) на уровне среднего общего образования разработана на основе требований к результатам освоения основной образовательной программы среднего общего образования, представленных в ФГОС СОО, а также федеральной рабочей программы воспитания.</w:t>
      </w:r>
    </w:p>
    <w:p w:rsidR="00194CDC" w:rsidRDefault="00D465A6">
      <w:pPr>
        <w:pStyle w:val="a5"/>
        <w:numPr>
          <w:ilvl w:val="1"/>
          <w:numId w:val="131"/>
        </w:numPr>
        <w:tabs>
          <w:tab w:val="left" w:pos="1268"/>
        </w:tabs>
        <w:ind w:left="1268" w:hanging="419"/>
        <w:jc w:val="both"/>
        <w:rPr>
          <w:sz w:val="24"/>
        </w:rPr>
      </w:pPr>
      <w:r>
        <w:rPr>
          <w:sz w:val="24"/>
        </w:rPr>
        <w:t>Программа</w:t>
      </w:r>
      <w:r>
        <w:rPr>
          <w:spacing w:val="38"/>
          <w:sz w:val="24"/>
        </w:rPr>
        <w:t xml:space="preserve"> </w:t>
      </w:r>
      <w:r>
        <w:rPr>
          <w:sz w:val="24"/>
        </w:rPr>
        <w:t>по</w:t>
      </w:r>
      <w:r>
        <w:rPr>
          <w:spacing w:val="40"/>
          <w:sz w:val="24"/>
        </w:rPr>
        <w:t xml:space="preserve"> </w:t>
      </w:r>
      <w:r>
        <w:rPr>
          <w:sz w:val="24"/>
        </w:rPr>
        <w:t>информатике</w:t>
      </w:r>
      <w:r>
        <w:rPr>
          <w:spacing w:val="40"/>
          <w:sz w:val="24"/>
        </w:rPr>
        <w:t xml:space="preserve"> </w:t>
      </w:r>
      <w:r>
        <w:rPr>
          <w:sz w:val="24"/>
        </w:rPr>
        <w:t>даѐт</w:t>
      </w:r>
      <w:r>
        <w:rPr>
          <w:spacing w:val="41"/>
          <w:sz w:val="24"/>
        </w:rPr>
        <w:t xml:space="preserve"> </w:t>
      </w:r>
      <w:r>
        <w:rPr>
          <w:sz w:val="24"/>
        </w:rPr>
        <w:t>представление</w:t>
      </w:r>
      <w:r>
        <w:rPr>
          <w:spacing w:val="40"/>
          <w:sz w:val="24"/>
        </w:rPr>
        <w:t xml:space="preserve"> </w:t>
      </w:r>
      <w:r>
        <w:rPr>
          <w:sz w:val="24"/>
        </w:rPr>
        <w:t>о</w:t>
      </w:r>
      <w:r>
        <w:rPr>
          <w:spacing w:val="40"/>
          <w:sz w:val="24"/>
        </w:rPr>
        <w:t xml:space="preserve"> </w:t>
      </w:r>
      <w:r>
        <w:rPr>
          <w:sz w:val="24"/>
        </w:rPr>
        <w:t>целях,</w:t>
      </w:r>
      <w:r>
        <w:rPr>
          <w:spacing w:val="38"/>
          <w:sz w:val="24"/>
        </w:rPr>
        <w:t xml:space="preserve"> </w:t>
      </w:r>
      <w:r>
        <w:rPr>
          <w:sz w:val="24"/>
        </w:rPr>
        <w:t>общей</w:t>
      </w:r>
      <w:r>
        <w:rPr>
          <w:spacing w:val="39"/>
          <w:sz w:val="24"/>
        </w:rPr>
        <w:t xml:space="preserve"> </w:t>
      </w:r>
      <w:r>
        <w:rPr>
          <w:sz w:val="24"/>
        </w:rPr>
        <w:t>стратегии</w:t>
      </w:r>
      <w:r>
        <w:rPr>
          <w:spacing w:val="42"/>
          <w:sz w:val="24"/>
        </w:rPr>
        <w:t xml:space="preserve"> </w:t>
      </w:r>
      <w:r>
        <w:rPr>
          <w:spacing w:val="-2"/>
          <w:sz w:val="24"/>
        </w:rPr>
        <w:t>обучения,</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76" w:firstLine="0"/>
      </w:pPr>
      <w:r>
        <w:lastRenderedPageBreak/>
        <w:t>воспитания и развития обучающихся средствами учебного предмета «Информатика» на углублѐнном уровне, устанавливает обязательное предметное содержание, предусматривает его структурирование по разделам и темам курса, определяет распределение его по классам (годам изучения), даѐт примерное распределение учебных часов по тематическим разделам курса и рекомендуемую (примерную) последовательность их изучения с учѐтом межпредметных и внутрипредметных связей, логики учебного процесса, возрастных особенностей обучающихся.</w:t>
      </w:r>
    </w:p>
    <w:p w:rsidR="00194CDC" w:rsidRDefault="00D465A6">
      <w:pPr>
        <w:pStyle w:val="a5"/>
        <w:numPr>
          <w:ilvl w:val="1"/>
          <w:numId w:val="131"/>
        </w:numPr>
        <w:tabs>
          <w:tab w:val="left" w:pos="1267"/>
        </w:tabs>
        <w:spacing w:before="1" w:line="360" w:lineRule="auto"/>
        <w:ind w:right="278" w:firstLine="708"/>
        <w:jc w:val="both"/>
        <w:rPr>
          <w:sz w:val="24"/>
        </w:rPr>
      </w:pPr>
      <w:r>
        <w:rPr>
          <w:sz w:val="24"/>
        </w:rPr>
        <w:t>Программа по информатике определяет количественные и качественные характеристики учебного материала для каждого года изучения, в том числе для содержательного наполнения разного вида контроля (промежуточной аттестации обучающихся, всероссийских проверочных работ, государственной итоговой аттестации). Программа по информатике является основой для составления авторских учебных программ и учебников, поурочного планирования курса учителем.</w:t>
      </w:r>
    </w:p>
    <w:p w:rsidR="00194CDC" w:rsidRDefault="00D465A6">
      <w:pPr>
        <w:pStyle w:val="a5"/>
        <w:numPr>
          <w:ilvl w:val="1"/>
          <w:numId w:val="131"/>
        </w:numPr>
        <w:tabs>
          <w:tab w:val="left" w:pos="1268"/>
        </w:tabs>
        <w:ind w:left="1268" w:hanging="419"/>
        <w:jc w:val="both"/>
        <w:rPr>
          <w:sz w:val="24"/>
        </w:rPr>
      </w:pPr>
      <w:r>
        <w:rPr>
          <w:sz w:val="24"/>
        </w:rPr>
        <w:t>Информатика</w:t>
      </w:r>
      <w:r>
        <w:rPr>
          <w:spacing w:val="-5"/>
          <w:sz w:val="24"/>
        </w:rPr>
        <w:t xml:space="preserve"> </w:t>
      </w:r>
      <w:r>
        <w:rPr>
          <w:sz w:val="24"/>
        </w:rPr>
        <w:t>в</w:t>
      </w:r>
      <w:r>
        <w:rPr>
          <w:spacing w:val="-3"/>
          <w:sz w:val="24"/>
        </w:rPr>
        <w:t xml:space="preserve"> </w:t>
      </w:r>
      <w:r>
        <w:rPr>
          <w:sz w:val="24"/>
        </w:rPr>
        <w:t>среднем</w:t>
      </w:r>
      <w:r>
        <w:rPr>
          <w:spacing w:val="-2"/>
          <w:sz w:val="24"/>
        </w:rPr>
        <w:t xml:space="preserve"> </w:t>
      </w:r>
      <w:r>
        <w:rPr>
          <w:sz w:val="24"/>
        </w:rPr>
        <w:t>общем</w:t>
      </w:r>
      <w:r>
        <w:rPr>
          <w:spacing w:val="-3"/>
          <w:sz w:val="24"/>
        </w:rPr>
        <w:t xml:space="preserve"> </w:t>
      </w:r>
      <w:r>
        <w:rPr>
          <w:sz w:val="24"/>
        </w:rPr>
        <w:t>образовании</w:t>
      </w:r>
      <w:r>
        <w:rPr>
          <w:spacing w:val="-1"/>
          <w:sz w:val="24"/>
        </w:rPr>
        <w:t xml:space="preserve"> </w:t>
      </w:r>
      <w:r>
        <w:rPr>
          <w:spacing w:val="-2"/>
          <w:sz w:val="24"/>
        </w:rPr>
        <w:t>отражает:</w:t>
      </w:r>
    </w:p>
    <w:p w:rsidR="00194CDC" w:rsidRDefault="00D465A6">
      <w:pPr>
        <w:pStyle w:val="a3"/>
        <w:spacing w:before="140" w:line="360" w:lineRule="auto"/>
        <w:ind w:right="418"/>
        <w:jc w:val="left"/>
      </w:pPr>
      <w:r>
        <w:t>сущность информатики как научной дисциплины, изучающей закономерности протекания</w:t>
      </w:r>
      <w:r>
        <w:rPr>
          <w:spacing w:val="40"/>
        </w:rPr>
        <w:t xml:space="preserve"> </w:t>
      </w:r>
      <w:r>
        <w:t>и возможности автоматизации информационных процессов в различных системах;</w:t>
      </w:r>
    </w:p>
    <w:p w:rsidR="00194CDC" w:rsidRDefault="00D465A6">
      <w:pPr>
        <w:pStyle w:val="a3"/>
        <w:spacing w:line="360" w:lineRule="auto"/>
        <w:jc w:val="left"/>
      </w:pPr>
      <w:r>
        <w:t>основные</w:t>
      </w:r>
      <w:r>
        <w:rPr>
          <w:spacing w:val="31"/>
        </w:rPr>
        <w:t xml:space="preserve"> </w:t>
      </w:r>
      <w:r>
        <w:t>области</w:t>
      </w:r>
      <w:r>
        <w:rPr>
          <w:spacing w:val="33"/>
        </w:rPr>
        <w:t xml:space="preserve"> </w:t>
      </w:r>
      <w:r>
        <w:t>применения</w:t>
      </w:r>
      <w:r>
        <w:rPr>
          <w:spacing w:val="32"/>
        </w:rPr>
        <w:t xml:space="preserve"> </w:t>
      </w:r>
      <w:r>
        <w:t>информатики,</w:t>
      </w:r>
      <w:r>
        <w:rPr>
          <w:spacing w:val="30"/>
        </w:rPr>
        <w:t xml:space="preserve"> </w:t>
      </w:r>
      <w:r>
        <w:t>прежде</w:t>
      </w:r>
      <w:r>
        <w:rPr>
          <w:spacing w:val="31"/>
        </w:rPr>
        <w:t xml:space="preserve"> </w:t>
      </w:r>
      <w:r>
        <w:t>всего</w:t>
      </w:r>
      <w:r>
        <w:rPr>
          <w:spacing w:val="32"/>
        </w:rPr>
        <w:t xml:space="preserve"> </w:t>
      </w:r>
      <w:r>
        <w:t>информационные</w:t>
      </w:r>
      <w:r>
        <w:rPr>
          <w:spacing w:val="31"/>
        </w:rPr>
        <w:t xml:space="preserve"> </w:t>
      </w:r>
      <w:r>
        <w:t>технологии, управление и социальную сферу;</w:t>
      </w:r>
    </w:p>
    <w:p w:rsidR="00194CDC" w:rsidRDefault="00D465A6">
      <w:pPr>
        <w:pStyle w:val="a3"/>
        <w:ind w:left="849" w:firstLine="0"/>
        <w:jc w:val="left"/>
      </w:pPr>
      <w:r>
        <w:t>междисциплинарный</w:t>
      </w:r>
      <w:r>
        <w:rPr>
          <w:spacing w:val="-7"/>
        </w:rPr>
        <w:t xml:space="preserve"> </w:t>
      </w:r>
      <w:r>
        <w:t>характер</w:t>
      </w:r>
      <w:r>
        <w:rPr>
          <w:spacing w:val="-5"/>
        </w:rPr>
        <w:t xml:space="preserve"> </w:t>
      </w:r>
      <w:r>
        <w:t>информатики</w:t>
      </w:r>
      <w:r>
        <w:rPr>
          <w:spacing w:val="-6"/>
        </w:rPr>
        <w:t xml:space="preserve"> </w:t>
      </w:r>
      <w:r>
        <w:t>и</w:t>
      </w:r>
      <w:r>
        <w:rPr>
          <w:spacing w:val="-6"/>
        </w:rPr>
        <w:t xml:space="preserve"> </w:t>
      </w:r>
      <w:r>
        <w:t>информационной</w:t>
      </w:r>
      <w:r>
        <w:rPr>
          <w:spacing w:val="-5"/>
        </w:rPr>
        <w:t xml:space="preserve"> </w:t>
      </w:r>
      <w:r>
        <w:rPr>
          <w:spacing w:val="-2"/>
        </w:rPr>
        <w:t>деятельности.</w:t>
      </w:r>
    </w:p>
    <w:p w:rsidR="00194CDC" w:rsidRDefault="00D465A6">
      <w:pPr>
        <w:pStyle w:val="a5"/>
        <w:numPr>
          <w:ilvl w:val="1"/>
          <w:numId w:val="131"/>
        </w:numPr>
        <w:tabs>
          <w:tab w:val="left" w:pos="1267"/>
        </w:tabs>
        <w:spacing w:before="137" w:line="360" w:lineRule="auto"/>
        <w:ind w:right="278" w:firstLine="708"/>
        <w:jc w:val="both"/>
        <w:rPr>
          <w:sz w:val="24"/>
        </w:rPr>
      </w:pPr>
      <w:r>
        <w:rPr>
          <w:sz w:val="24"/>
        </w:rPr>
        <w:t>Курс информатики для уровня среднего общего образования является завершающим этапом непрерывной подготовки обучающихся в области информатики и информационно- коммуникационных технологий, опирается на содержание курса информатики уровня основного общего образования и опыт постоянного применения информационно-коммуникационных технологий, даѐт теоретическое осмысление, интерпретацию и обобщение этого опыта.</w:t>
      </w:r>
    </w:p>
    <w:p w:rsidR="00194CDC" w:rsidRDefault="00D465A6">
      <w:pPr>
        <w:pStyle w:val="a5"/>
        <w:numPr>
          <w:ilvl w:val="1"/>
          <w:numId w:val="131"/>
        </w:numPr>
        <w:tabs>
          <w:tab w:val="left" w:pos="1267"/>
        </w:tabs>
        <w:spacing w:before="1" w:line="360" w:lineRule="auto"/>
        <w:ind w:right="283" w:firstLine="708"/>
        <w:jc w:val="both"/>
        <w:rPr>
          <w:sz w:val="24"/>
        </w:rPr>
      </w:pPr>
      <w:r>
        <w:rPr>
          <w:sz w:val="24"/>
        </w:rPr>
        <w:t>Результаты углублѐнного уровня изучения учебного предмета «Информатика» ориентированы на получение компетентностей для последующей профессиональной деятельности как в рамках данной предметной области, так и в смежных с ней областях. Они включают в себя:</w:t>
      </w:r>
    </w:p>
    <w:p w:rsidR="00194CDC" w:rsidRDefault="00D465A6">
      <w:pPr>
        <w:pStyle w:val="a3"/>
        <w:spacing w:line="360" w:lineRule="auto"/>
        <w:ind w:right="286"/>
      </w:pPr>
      <w:r>
        <w:t>овладение ключевыми понятиями и закономерностями, на которых строится данная предметная область, распознавание соответствующих им признаков и взаимосвязей, способность демонстрировать различные подходы к изучению явлений, характерных для изучаемой предметной области;</w:t>
      </w:r>
    </w:p>
    <w:p w:rsidR="00194CDC" w:rsidRDefault="00D465A6">
      <w:pPr>
        <w:pStyle w:val="a3"/>
        <w:spacing w:line="360" w:lineRule="auto"/>
        <w:ind w:right="289"/>
      </w:pPr>
      <w:r>
        <w:t>умение решать типовые практические и теоретические задачи, характерные для использования методов и инструментария данной предметной области;</w:t>
      </w:r>
    </w:p>
    <w:p w:rsidR="00194CDC" w:rsidRDefault="00D465A6">
      <w:pPr>
        <w:pStyle w:val="a3"/>
        <w:spacing w:line="360" w:lineRule="auto"/>
        <w:ind w:right="289"/>
      </w:pPr>
      <w:r>
        <w:t>наличие представлений о данной предметной области как целостной теории (совокупности теорий), основных связях со смежными областями знаний.</w:t>
      </w:r>
    </w:p>
    <w:p w:rsidR="00194CDC" w:rsidRDefault="00D465A6">
      <w:pPr>
        <w:pStyle w:val="a5"/>
        <w:numPr>
          <w:ilvl w:val="1"/>
          <w:numId w:val="131"/>
        </w:numPr>
        <w:tabs>
          <w:tab w:val="left" w:pos="1268"/>
        </w:tabs>
        <w:ind w:left="1268" w:hanging="419"/>
        <w:jc w:val="both"/>
        <w:rPr>
          <w:sz w:val="24"/>
        </w:rPr>
      </w:pPr>
      <w:r>
        <w:rPr>
          <w:sz w:val="24"/>
        </w:rPr>
        <w:t>В</w:t>
      </w:r>
      <w:r>
        <w:rPr>
          <w:spacing w:val="56"/>
          <w:sz w:val="24"/>
        </w:rPr>
        <w:t xml:space="preserve">   </w:t>
      </w:r>
      <w:r>
        <w:rPr>
          <w:sz w:val="24"/>
        </w:rPr>
        <w:t>рамках</w:t>
      </w:r>
      <w:r>
        <w:rPr>
          <w:spacing w:val="60"/>
          <w:sz w:val="24"/>
        </w:rPr>
        <w:t xml:space="preserve">   </w:t>
      </w:r>
      <w:r>
        <w:rPr>
          <w:sz w:val="24"/>
        </w:rPr>
        <w:t>углублѐнного</w:t>
      </w:r>
      <w:r>
        <w:rPr>
          <w:spacing w:val="60"/>
          <w:sz w:val="24"/>
        </w:rPr>
        <w:t xml:space="preserve">   </w:t>
      </w:r>
      <w:r>
        <w:rPr>
          <w:sz w:val="24"/>
        </w:rPr>
        <w:t>уровня</w:t>
      </w:r>
      <w:r>
        <w:rPr>
          <w:spacing w:val="58"/>
          <w:sz w:val="24"/>
        </w:rPr>
        <w:t xml:space="preserve">   </w:t>
      </w:r>
      <w:r>
        <w:rPr>
          <w:sz w:val="24"/>
        </w:rPr>
        <w:t>изучения</w:t>
      </w:r>
      <w:r>
        <w:rPr>
          <w:spacing w:val="59"/>
          <w:sz w:val="24"/>
        </w:rPr>
        <w:t xml:space="preserve">   </w:t>
      </w:r>
      <w:r>
        <w:rPr>
          <w:sz w:val="24"/>
        </w:rPr>
        <w:t>информатики</w:t>
      </w:r>
      <w:r>
        <w:rPr>
          <w:spacing w:val="60"/>
          <w:sz w:val="24"/>
        </w:rPr>
        <w:t xml:space="preserve">   </w:t>
      </w:r>
      <w:r>
        <w:rPr>
          <w:spacing w:val="-2"/>
          <w:sz w:val="24"/>
        </w:rPr>
        <w:t>обеспечивается</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1" w:firstLine="0"/>
      </w:pPr>
      <w:r>
        <w:lastRenderedPageBreak/>
        <w:t>целенаправленная подготовка обучающихся к продолжению образования в организациях профессионального образования по специальностям, непосредственно связанным с цифровыми технологиями, таким как программная инженерия, информационная безопасность, информационные</w:t>
      </w:r>
      <w:r>
        <w:rPr>
          <w:spacing w:val="-2"/>
        </w:rPr>
        <w:t xml:space="preserve"> </w:t>
      </w:r>
      <w:r>
        <w:t>системы</w:t>
      </w:r>
      <w:r>
        <w:rPr>
          <w:spacing w:val="-1"/>
        </w:rPr>
        <w:t xml:space="preserve"> </w:t>
      </w:r>
      <w:r>
        <w:t>и технологии, мобильные</w:t>
      </w:r>
      <w:r>
        <w:rPr>
          <w:spacing w:val="-2"/>
        </w:rPr>
        <w:t xml:space="preserve"> </w:t>
      </w:r>
      <w:r>
        <w:t>системы</w:t>
      </w:r>
      <w:r>
        <w:rPr>
          <w:spacing w:val="-1"/>
        </w:rPr>
        <w:t xml:space="preserve"> </w:t>
      </w:r>
      <w:r>
        <w:t>и сети, большие</w:t>
      </w:r>
      <w:r>
        <w:rPr>
          <w:spacing w:val="-1"/>
        </w:rPr>
        <w:t xml:space="preserve"> </w:t>
      </w:r>
      <w:r>
        <w:t>данные</w:t>
      </w:r>
      <w:r>
        <w:rPr>
          <w:spacing w:val="-2"/>
        </w:rPr>
        <w:t xml:space="preserve"> </w:t>
      </w:r>
      <w:r>
        <w:t>и машинное обучение, промышленный интернет вещей, искусственный интеллект, технологии беспроводной связи, робототехника, квантовые технологии, системы распределѐнного реестра, технологии виртуальной и дополненной реальностей.</w:t>
      </w:r>
    </w:p>
    <w:p w:rsidR="00194CDC" w:rsidRDefault="00D465A6">
      <w:pPr>
        <w:pStyle w:val="a5"/>
        <w:numPr>
          <w:ilvl w:val="1"/>
          <w:numId w:val="131"/>
        </w:numPr>
        <w:tabs>
          <w:tab w:val="left" w:pos="1267"/>
        </w:tabs>
        <w:spacing w:before="2" w:line="360" w:lineRule="auto"/>
        <w:ind w:right="281" w:firstLine="708"/>
        <w:jc w:val="both"/>
        <w:rPr>
          <w:sz w:val="24"/>
        </w:rPr>
      </w:pPr>
      <w:r>
        <w:rPr>
          <w:sz w:val="24"/>
        </w:rPr>
        <w:t>Основная цель изучения учебного предмета «Информатика» на углублѐнном уровне среднего общего образования – обеспечение дальнейшего развития информационных</w:t>
      </w:r>
      <w:r>
        <w:rPr>
          <w:spacing w:val="40"/>
          <w:sz w:val="24"/>
        </w:rPr>
        <w:t xml:space="preserve"> </w:t>
      </w:r>
      <w:r>
        <w:rPr>
          <w:sz w:val="24"/>
        </w:rPr>
        <w:t>компетенций обучающегося, его готовности к жизни в условиях развивающегося информационного общества и возрастающей конкуренции на рынке труда. В связи с этим</w:t>
      </w:r>
      <w:r>
        <w:rPr>
          <w:spacing w:val="40"/>
          <w:sz w:val="24"/>
        </w:rPr>
        <w:t xml:space="preserve"> </w:t>
      </w:r>
      <w:r>
        <w:rPr>
          <w:sz w:val="24"/>
        </w:rPr>
        <w:t>изучение информатики в 10–11 классах должно обеспечить:</w:t>
      </w:r>
    </w:p>
    <w:p w:rsidR="00194CDC" w:rsidRDefault="00D465A6">
      <w:pPr>
        <w:pStyle w:val="a3"/>
        <w:spacing w:line="360" w:lineRule="auto"/>
        <w:ind w:right="285"/>
      </w:pPr>
      <w:r>
        <w:t>сформированность мировоззрения, основанного на понимании роли информатики, информационных и коммуникационных технологий в современном обществе;</w:t>
      </w:r>
    </w:p>
    <w:p w:rsidR="00194CDC" w:rsidRDefault="00D465A6">
      <w:pPr>
        <w:pStyle w:val="a3"/>
        <w:ind w:left="849" w:firstLine="0"/>
      </w:pPr>
      <w:r>
        <w:t>сформированность</w:t>
      </w:r>
      <w:r>
        <w:rPr>
          <w:spacing w:val="-8"/>
        </w:rPr>
        <w:t xml:space="preserve"> </w:t>
      </w:r>
      <w:r>
        <w:t>основ</w:t>
      </w:r>
      <w:r>
        <w:rPr>
          <w:spacing w:val="-6"/>
        </w:rPr>
        <w:t xml:space="preserve"> </w:t>
      </w:r>
      <w:r>
        <w:t>логического</w:t>
      </w:r>
      <w:r>
        <w:rPr>
          <w:spacing w:val="-3"/>
        </w:rPr>
        <w:t xml:space="preserve"> </w:t>
      </w:r>
      <w:r>
        <w:t>и</w:t>
      </w:r>
      <w:r>
        <w:rPr>
          <w:spacing w:val="-5"/>
        </w:rPr>
        <w:t xml:space="preserve"> </w:t>
      </w:r>
      <w:r>
        <w:t>алгоритмического</w:t>
      </w:r>
      <w:r>
        <w:rPr>
          <w:spacing w:val="-5"/>
        </w:rPr>
        <w:t xml:space="preserve"> </w:t>
      </w:r>
      <w:r>
        <w:rPr>
          <w:spacing w:val="-2"/>
        </w:rPr>
        <w:t>мышления;</w:t>
      </w:r>
    </w:p>
    <w:p w:rsidR="00194CDC" w:rsidRDefault="00D465A6">
      <w:pPr>
        <w:pStyle w:val="a3"/>
        <w:spacing w:before="139" w:line="360" w:lineRule="auto"/>
        <w:ind w:right="287"/>
      </w:pPr>
      <w:r>
        <w:t>сформированность умений различать факты и оценки, сравнивать оценочные выводы, видеть их связь с критериями оценивания и связь критериев с определѐнной системой ценностей, проверять на достоверность и обобщать информацию;</w:t>
      </w:r>
    </w:p>
    <w:p w:rsidR="00194CDC" w:rsidRDefault="00D465A6">
      <w:pPr>
        <w:pStyle w:val="a3"/>
        <w:spacing w:line="360" w:lineRule="auto"/>
        <w:ind w:right="285"/>
      </w:pPr>
      <w:r>
        <w:t>сформированность представлений о влиянии информационных технологий на жизнь человека в обществе, понимание социального, экономического, политического, культурного, юридического, природного, эргономического, медицинского и физиологического контекстов информационных технологий;</w:t>
      </w:r>
    </w:p>
    <w:p w:rsidR="00194CDC" w:rsidRDefault="00D465A6">
      <w:pPr>
        <w:pStyle w:val="a3"/>
        <w:spacing w:line="360" w:lineRule="auto"/>
        <w:ind w:right="288"/>
      </w:pPr>
      <w:r>
        <w:t>принятие правовых и этических аспектов информационных технологий, осознание ответственности людей, вовлечѐнных в создание и использование информационных систем, распространение информации;</w:t>
      </w:r>
    </w:p>
    <w:p w:rsidR="00194CDC" w:rsidRDefault="00D465A6">
      <w:pPr>
        <w:pStyle w:val="a3"/>
        <w:spacing w:before="1" w:line="360" w:lineRule="auto"/>
        <w:ind w:right="284"/>
      </w:pPr>
      <w:r>
        <w:t>создание условий для развития навыков учебной, проектной, научно-исследовательской и творческой деятельности, мотивации обучающихся к саморазвитию.</w:t>
      </w:r>
    </w:p>
    <w:p w:rsidR="00194CDC" w:rsidRDefault="00D465A6">
      <w:pPr>
        <w:pStyle w:val="a5"/>
        <w:numPr>
          <w:ilvl w:val="1"/>
          <w:numId w:val="131"/>
        </w:numPr>
        <w:tabs>
          <w:tab w:val="left" w:pos="1267"/>
        </w:tabs>
        <w:spacing w:line="360" w:lineRule="auto"/>
        <w:ind w:right="293" w:firstLine="708"/>
        <w:jc w:val="both"/>
        <w:rPr>
          <w:sz w:val="24"/>
        </w:rPr>
      </w:pPr>
      <w:r>
        <w:rPr>
          <w:sz w:val="24"/>
        </w:rPr>
        <w:t xml:space="preserve">В содержании учебного предмета «Информатика» выделяются четыре тематических </w:t>
      </w:r>
      <w:r>
        <w:rPr>
          <w:spacing w:val="-2"/>
          <w:sz w:val="24"/>
        </w:rPr>
        <w:t>раздела.</w:t>
      </w:r>
    </w:p>
    <w:p w:rsidR="00194CDC" w:rsidRDefault="00D465A6">
      <w:pPr>
        <w:pStyle w:val="a3"/>
        <w:spacing w:line="360" w:lineRule="auto"/>
        <w:ind w:right="279"/>
      </w:pPr>
      <w:r>
        <w:t xml:space="preserve">Раздел </w:t>
      </w:r>
      <w:r>
        <w:rPr>
          <w:b/>
        </w:rPr>
        <w:t>«</w:t>
      </w:r>
      <w:r>
        <w:t>Цифровая грамотность</w:t>
      </w:r>
      <w:r>
        <w:rPr>
          <w:b/>
        </w:rPr>
        <w:t xml:space="preserve">» </w:t>
      </w:r>
      <w:r>
        <w:t>посвящѐн вопросам устройства компьютеров и других элементов цифрового окружения, включая компьютерные сети, использованию средств операционной системы, работе в сети Интернет и использованию интернет-сервисов, информационной безопасности.</w:t>
      </w:r>
    </w:p>
    <w:p w:rsidR="00194CDC" w:rsidRDefault="00D465A6">
      <w:pPr>
        <w:pStyle w:val="a3"/>
        <w:spacing w:line="360" w:lineRule="auto"/>
        <w:ind w:right="282"/>
      </w:pPr>
      <w:r>
        <w:t xml:space="preserve">Раздел </w:t>
      </w:r>
      <w:r>
        <w:rPr>
          <w:b/>
        </w:rPr>
        <w:t>«</w:t>
      </w:r>
      <w:r>
        <w:t>Теоретические основы информатики</w:t>
      </w:r>
      <w:r>
        <w:rPr>
          <w:b/>
        </w:rPr>
        <w:t xml:space="preserve">» </w:t>
      </w:r>
      <w:r>
        <w:t>включает в себя понятийный аппарат информатики,</w:t>
      </w:r>
      <w:r>
        <w:rPr>
          <w:spacing w:val="36"/>
        </w:rPr>
        <w:t xml:space="preserve"> </w:t>
      </w:r>
      <w:r>
        <w:t>вопросы</w:t>
      </w:r>
      <w:r>
        <w:rPr>
          <w:spacing w:val="36"/>
        </w:rPr>
        <w:t xml:space="preserve"> </w:t>
      </w:r>
      <w:r>
        <w:t>кодирования</w:t>
      </w:r>
      <w:r>
        <w:rPr>
          <w:spacing w:val="36"/>
        </w:rPr>
        <w:t xml:space="preserve"> </w:t>
      </w:r>
      <w:r>
        <w:t>информации,</w:t>
      </w:r>
      <w:r>
        <w:rPr>
          <w:spacing w:val="34"/>
        </w:rPr>
        <w:t xml:space="preserve"> </w:t>
      </w:r>
      <w:r>
        <w:t>измерения</w:t>
      </w:r>
      <w:r>
        <w:rPr>
          <w:spacing w:val="36"/>
        </w:rPr>
        <w:t xml:space="preserve"> </w:t>
      </w:r>
      <w:r>
        <w:t>информационного</w:t>
      </w:r>
      <w:r>
        <w:rPr>
          <w:spacing w:val="34"/>
        </w:rPr>
        <w:t xml:space="preserve"> </w:t>
      </w:r>
      <w:r>
        <w:t>объѐма</w:t>
      </w:r>
      <w:r>
        <w:rPr>
          <w:spacing w:val="35"/>
        </w:rPr>
        <w:t xml:space="preserve"> </w:t>
      </w:r>
      <w:r>
        <w:t>данных,</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основы</w:t>
      </w:r>
      <w:r>
        <w:rPr>
          <w:spacing w:val="-4"/>
        </w:rPr>
        <w:t xml:space="preserve"> </w:t>
      </w:r>
      <w:r>
        <w:t>алгебры</w:t>
      </w:r>
      <w:r>
        <w:rPr>
          <w:spacing w:val="-2"/>
        </w:rPr>
        <w:t xml:space="preserve"> </w:t>
      </w:r>
      <w:r>
        <w:t>логики</w:t>
      </w:r>
      <w:r>
        <w:rPr>
          <w:spacing w:val="-2"/>
        </w:rPr>
        <w:t xml:space="preserve"> </w:t>
      </w:r>
      <w:r>
        <w:t>и</w:t>
      </w:r>
      <w:r>
        <w:rPr>
          <w:spacing w:val="-2"/>
        </w:rPr>
        <w:t xml:space="preserve"> </w:t>
      </w:r>
      <w:r>
        <w:t>компьютерного</w:t>
      </w:r>
      <w:r>
        <w:rPr>
          <w:spacing w:val="-2"/>
        </w:rPr>
        <w:t xml:space="preserve"> моделирования.</w:t>
      </w:r>
    </w:p>
    <w:p w:rsidR="00194CDC" w:rsidRDefault="00D465A6">
      <w:pPr>
        <w:pStyle w:val="a3"/>
        <w:spacing w:before="139" w:line="360" w:lineRule="auto"/>
        <w:ind w:right="283"/>
      </w:pPr>
      <w:r>
        <w:t xml:space="preserve">Раздел </w:t>
      </w:r>
      <w:r>
        <w:rPr>
          <w:b/>
        </w:rPr>
        <w:t>«</w:t>
      </w:r>
      <w:r>
        <w:t>Алгоритмы и программирование» направлен на развитие алгоритмического мышления, разработку алгоритмов и оценку их сложности, формирование навыков реализации программ на языках программирования высокого уровня.</w:t>
      </w:r>
    </w:p>
    <w:p w:rsidR="00194CDC" w:rsidRDefault="00D465A6">
      <w:pPr>
        <w:pStyle w:val="a3"/>
        <w:spacing w:line="360" w:lineRule="auto"/>
        <w:ind w:right="279"/>
      </w:pPr>
      <w:r>
        <w:t xml:space="preserve">Раздел </w:t>
      </w:r>
      <w:r>
        <w:rPr>
          <w:b/>
        </w:rPr>
        <w:t>«</w:t>
      </w:r>
      <w:r>
        <w:t>Информационные технологии</w:t>
      </w:r>
      <w:r>
        <w:rPr>
          <w:b/>
        </w:rPr>
        <w:t xml:space="preserve">» </w:t>
      </w:r>
      <w:r>
        <w:t>посвящѐн вопросам применения информационных технологий, реализованных в прикладных программных продуктах и интернет-сервисах, в том числе в задачах анализа данных, использованию баз данных и электронных таблиц для решения прикладных задач.</w:t>
      </w:r>
    </w:p>
    <w:p w:rsidR="00194CDC" w:rsidRDefault="00D465A6">
      <w:pPr>
        <w:pStyle w:val="a3"/>
        <w:spacing w:line="360" w:lineRule="auto"/>
        <w:ind w:right="287"/>
      </w:pPr>
      <w:r>
        <w:t>В приведѐнном далее содержании учебного предмета «Информатика» курсивом выделены дополнительные темы, которые не входят в обязательную программу обучения, но могут быть предложены для изучения отдельным мотивированным и способным обучающимся.</w:t>
      </w:r>
    </w:p>
    <w:p w:rsidR="00194CDC" w:rsidRDefault="00D465A6">
      <w:pPr>
        <w:pStyle w:val="a5"/>
        <w:numPr>
          <w:ilvl w:val="1"/>
          <w:numId w:val="131"/>
        </w:numPr>
        <w:tabs>
          <w:tab w:val="left" w:pos="1387"/>
        </w:tabs>
        <w:spacing w:before="2" w:line="360" w:lineRule="auto"/>
        <w:ind w:right="282" w:firstLine="708"/>
        <w:jc w:val="both"/>
        <w:rPr>
          <w:sz w:val="24"/>
        </w:rPr>
      </w:pPr>
      <w:r>
        <w:rPr>
          <w:sz w:val="24"/>
        </w:rPr>
        <w:t>Углублѐнный уровень изучения информатики рекомендуется для технологического профиля, ориентированного на инженерную и информационную сферы деятельности. Углублѐнный уровень изучения информатики обеспечивает: подготовку обучающихся, ориентированных на специальности в области информационных технологий и инженерные специальности, участие в проектной и исследовательской деятельности, связанной с современными направлениями отрасли информационно-коммуникационных технологий, подготовку</w:t>
      </w:r>
      <w:r>
        <w:rPr>
          <w:spacing w:val="-4"/>
          <w:sz w:val="24"/>
        </w:rPr>
        <w:t xml:space="preserve"> </w:t>
      </w:r>
      <w:r>
        <w:rPr>
          <w:sz w:val="24"/>
        </w:rPr>
        <w:t>к участию в олимпиадах и сдаче Единого государственного экзамена по информатике.</w:t>
      </w:r>
    </w:p>
    <w:p w:rsidR="00194CDC" w:rsidRDefault="00D465A6">
      <w:pPr>
        <w:pStyle w:val="a5"/>
        <w:numPr>
          <w:ilvl w:val="1"/>
          <w:numId w:val="131"/>
        </w:numPr>
        <w:tabs>
          <w:tab w:val="left" w:pos="1459"/>
        </w:tabs>
        <w:spacing w:line="360" w:lineRule="auto"/>
        <w:ind w:right="288" w:firstLine="708"/>
        <w:jc w:val="both"/>
        <w:rPr>
          <w:sz w:val="24"/>
        </w:rPr>
      </w:pPr>
      <w:r>
        <w:rPr>
          <w:sz w:val="24"/>
        </w:rPr>
        <w:t>Последовательность изучения тем в пределах одного года обучения может быть изменена по усмотрению учителя при подготовке рабочей программы и поурочного</w:t>
      </w:r>
      <w:r>
        <w:rPr>
          <w:spacing w:val="80"/>
          <w:sz w:val="24"/>
        </w:rPr>
        <w:t xml:space="preserve"> </w:t>
      </w:r>
      <w:r>
        <w:rPr>
          <w:spacing w:val="-2"/>
          <w:sz w:val="24"/>
        </w:rPr>
        <w:t>планирования.</w:t>
      </w:r>
    </w:p>
    <w:p w:rsidR="00194CDC" w:rsidRDefault="00D465A6">
      <w:pPr>
        <w:pStyle w:val="a5"/>
        <w:numPr>
          <w:ilvl w:val="1"/>
          <w:numId w:val="131"/>
        </w:numPr>
        <w:tabs>
          <w:tab w:val="left" w:pos="1387"/>
        </w:tabs>
        <w:spacing w:line="360" w:lineRule="auto"/>
        <w:ind w:right="283" w:firstLine="708"/>
        <w:jc w:val="both"/>
        <w:rPr>
          <w:sz w:val="24"/>
        </w:rPr>
      </w:pPr>
      <w:r>
        <w:rPr>
          <w:sz w:val="24"/>
        </w:rPr>
        <w:t>Общее число часов, рекомендованных для изучения информатики – 272 часа: в 10 классе – 136 часов (4 часа в неделю), в 11 классе – 136 часов (4 часа в неделю).</w:t>
      </w:r>
    </w:p>
    <w:p w:rsidR="00194CDC" w:rsidRDefault="00D465A6">
      <w:pPr>
        <w:pStyle w:val="a5"/>
        <w:numPr>
          <w:ilvl w:val="0"/>
          <w:numId w:val="131"/>
        </w:numPr>
        <w:tabs>
          <w:tab w:val="left" w:pos="1029"/>
        </w:tabs>
        <w:ind w:left="1029" w:hanging="180"/>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10</w:t>
      </w:r>
      <w:r>
        <w:rPr>
          <w:spacing w:val="-1"/>
          <w:sz w:val="24"/>
        </w:rPr>
        <w:t xml:space="preserve"> </w:t>
      </w:r>
      <w:r>
        <w:rPr>
          <w:spacing w:val="-2"/>
          <w:sz w:val="24"/>
        </w:rPr>
        <w:t>классе.</w:t>
      </w:r>
    </w:p>
    <w:p w:rsidR="00194CDC" w:rsidRDefault="00D465A6">
      <w:pPr>
        <w:pStyle w:val="a5"/>
        <w:numPr>
          <w:ilvl w:val="1"/>
          <w:numId w:val="131"/>
        </w:numPr>
        <w:tabs>
          <w:tab w:val="left" w:pos="1268"/>
        </w:tabs>
        <w:spacing w:before="137"/>
        <w:ind w:left="1268" w:hanging="419"/>
        <w:jc w:val="both"/>
        <w:rPr>
          <w:sz w:val="24"/>
        </w:rPr>
      </w:pPr>
      <w:r>
        <w:rPr>
          <w:sz w:val="24"/>
        </w:rPr>
        <w:t>Цифровая</w:t>
      </w:r>
      <w:r>
        <w:rPr>
          <w:spacing w:val="-2"/>
          <w:sz w:val="24"/>
        </w:rPr>
        <w:t xml:space="preserve"> грамотность.</w:t>
      </w:r>
    </w:p>
    <w:p w:rsidR="00194CDC" w:rsidRDefault="00D465A6">
      <w:pPr>
        <w:pStyle w:val="a3"/>
        <w:spacing w:before="139" w:line="360" w:lineRule="auto"/>
        <w:ind w:right="290"/>
      </w:pPr>
      <w:r>
        <w:t>Требования техники безопасности и гигиены при работе с компьютерами и другими компонентами цифрового окружения.</w:t>
      </w:r>
    </w:p>
    <w:p w:rsidR="00194CDC" w:rsidRDefault="00D465A6">
      <w:pPr>
        <w:pStyle w:val="a3"/>
        <w:spacing w:before="1" w:line="360" w:lineRule="auto"/>
        <w:ind w:right="279"/>
      </w:pPr>
      <w:r>
        <w:t>Принципы работы компьютеров и компьютерных систем. Архитектура фон Неймана. Автоматическое выполнение программы процессором. Оперативная, постоянная и</w:t>
      </w:r>
      <w:r>
        <w:rPr>
          <w:spacing w:val="40"/>
        </w:rPr>
        <w:t xml:space="preserve"> </w:t>
      </w:r>
      <w:r>
        <w:t>долговременная память. Обмен данными с помощью шин. Контроллеры внешних устройств. Прямой доступ к памяти.</w:t>
      </w:r>
    </w:p>
    <w:p w:rsidR="00194CDC" w:rsidRDefault="00D465A6">
      <w:pPr>
        <w:pStyle w:val="a3"/>
        <w:spacing w:line="360" w:lineRule="auto"/>
        <w:ind w:right="282"/>
      </w:pPr>
      <w:r>
        <w:t>Основные тенденции развития компьютерных технологий. Параллельные вычисления. Многопроцессорные системы. Суперкомпьютеры. Распределѐнные вычислительные системы и обработка больших данных. Мобильные цифровые устройства и их роль в коммуникациях. Встроенные компьютеры. Микроконтроллеры. Роботизированные производства.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8"/>
      </w:pPr>
      <w:r>
        <w:lastRenderedPageBreak/>
        <w:t>Программное обеспечение компьютеров и компьютерных систем. Виды программного обеспечения и их назначение. Особенности программного обеспечения мобильных устройств. Параллельное программирование. Системное программное обеспечение. Операционные системы. Утилиты. Драйверы устройств. Инсталляция и деинсталляция программного обеспечения.</w:t>
      </w:r>
    </w:p>
    <w:p w:rsidR="00194CDC" w:rsidRDefault="00D465A6">
      <w:pPr>
        <w:pStyle w:val="a3"/>
        <w:spacing w:before="1" w:line="360" w:lineRule="auto"/>
        <w:ind w:right="285"/>
      </w:pPr>
      <w:r>
        <w:t>Файловые системы. Принципы размещения и именования файлов в долговременной</w:t>
      </w:r>
      <w:r>
        <w:rPr>
          <w:spacing w:val="40"/>
        </w:rPr>
        <w:t xml:space="preserve"> </w:t>
      </w:r>
      <w:r>
        <w:t>памяти. Шаблоны для описания групп файлов.</w:t>
      </w:r>
    </w:p>
    <w:p w:rsidR="00194CDC" w:rsidRDefault="00D465A6">
      <w:pPr>
        <w:pStyle w:val="a3"/>
        <w:spacing w:line="360" w:lineRule="auto"/>
        <w:ind w:right="281"/>
      </w:pPr>
      <w:r>
        <w:t>Программное обеспечение. Лицензирование программного обеспечения и цифровых ресурсов. Проприетарное и свободное программное обеспечение. Коммерческое и</w:t>
      </w:r>
      <w:r>
        <w:rPr>
          <w:spacing w:val="80"/>
        </w:rPr>
        <w:t xml:space="preserve"> </w:t>
      </w:r>
      <w:r>
        <w:t>некоммерческое использование программного обеспечения и цифровых ресурсов. Ответственность, устанавливаемая законодательством Российской Федерации за неправомерное использование программного обеспечения и цифровых ресурсов.</w:t>
      </w:r>
    </w:p>
    <w:p w:rsidR="00194CDC" w:rsidRDefault="00D465A6">
      <w:pPr>
        <w:pStyle w:val="a3"/>
        <w:spacing w:before="2" w:line="360" w:lineRule="auto"/>
        <w:ind w:right="287"/>
      </w:pPr>
      <w:r>
        <w:t>Принципы построения и аппаратные компоненты компьютерных сетей. Сетевые</w:t>
      </w:r>
      <w:r>
        <w:rPr>
          <w:spacing w:val="40"/>
        </w:rPr>
        <w:t xml:space="preserve"> </w:t>
      </w:r>
      <w:r>
        <w:t>протоколы. Сеть Интернет. Адресация в сети Интернет. Протоколы стека TCP/IP. Система доменных имѐн.</w:t>
      </w:r>
    </w:p>
    <w:p w:rsidR="00194CDC" w:rsidRDefault="00D465A6">
      <w:pPr>
        <w:pStyle w:val="a3"/>
        <w:spacing w:line="360" w:lineRule="auto"/>
        <w:ind w:right="287"/>
      </w:pPr>
      <w:r>
        <w:t>Разделение IP-сети на подсети с помощью масок подсетей. Сетевое администрирование. Получение данных о сетевых настройках компьютера. Проверка наличия связи с узлом сети. Определение маршрута движения пакетов.</w:t>
      </w:r>
    </w:p>
    <w:p w:rsidR="00194CDC" w:rsidRDefault="00D465A6">
      <w:pPr>
        <w:pStyle w:val="a3"/>
        <w:spacing w:line="360" w:lineRule="auto"/>
        <w:ind w:right="281"/>
      </w:pPr>
      <w:r>
        <w:t xml:space="preserve">Виды деятельности в сети Интернет. Сервисы Интернета. Геоинформационные системы. Геолокационные сервисы реального времени (например, локация мобильных телефонов, определение загруженности автомагистралей), интернет-торговля, бронирование билетов и </w:t>
      </w:r>
      <w:r>
        <w:rPr>
          <w:spacing w:val="-2"/>
        </w:rPr>
        <w:t>гостиниц.</w:t>
      </w:r>
    </w:p>
    <w:p w:rsidR="00194CDC" w:rsidRDefault="00D465A6">
      <w:pPr>
        <w:pStyle w:val="a3"/>
        <w:spacing w:line="360" w:lineRule="auto"/>
        <w:ind w:right="280"/>
      </w:pPr>
      <w:r>
        <w:t xml:space="preserve">Государственные электронные сервисы и услуги. Социальные сети – организация коллективного взаимодействия и обмена данными. Сетевой этикет: правила поведения в киберпространстве. Проблема подлинности полученной информации. Открытые образовательные </w:t>
      </w:r>
      <w:r>
        <w:rPr>
          <w:spacing w:val="-2"/>
        </w:rPr>
        <w:t>ресурсы.</w:t>
      </w:r>
    </w:p>
    <w:p w:rsidR="00194CDC" w:rsidRDefault="00D465A6">
      <w:pPr>
        <w:pStyle w:val="a3"/>
        <w:spacing w:before="1" w:line="360" w:lineRule="auto"/>
        <w:ind w:right="278"/>
      </w:pPr>
      <w:r>
        <w:t xml:space="preserve">Техногенные и экономические угрозы, связанные с использованием информационно- коммуникационных технологий. Общие проблемы защиты информации и информационной безопасности. Средства защиты информации в компьютерах, компьютерных сетях и автоматизированных информационных системах. Правовое обеспечение информационной </w:t>
      </w:r>
      <w:r>
        <w:rPr>
          <w:spacing w:val="-2"/>
        </w:rPr>
        <w:t>безопасности.</w:t>
      </w:r>
    </w:p>
    <w:p w:rsidR="00194CDC" w:rsidRDefault="00D465A6">
      <w:pPr>
        <w:pStyle w:val="a3"/>
        <w:spacing w:line="360" w:lineRule="auto"/>
        <w:ind w:right="283"/>
      </w:pPr>
      <w:r>
        <w:t>Предотвращение</w:t>
      </w:r>
      <w:r>
        <w:rPr>
          <w:spacing w:val="-5"/>
        </w:rPr>
        <w:t xml:space="preserve"> </w:t>
      </w:r>
      <w:r>
        <w:t>несанкционированного</w:t>
      </w:r>
      <w:r>
        <w:rPr>
          <w:spacing w:val="-4"/>
        </w:rPr>
        <w:t xml:space="preserve"> </w:t>
      </w:r>
      <w:r>
        <w:t>доступа</w:t>
      </w:r>
      <w:r>
        <w:rPr>
          <w:spacing w:val="-5"/>
        </w:rPr>
        <w:t xml:space="preserve"> </w:t>
      </w:r>
      <w:r>
        <w:t>к</w:t>
      </w:r>
      <w:r>
        <w:rPr>
          <w:spacing w:val="-4"/>
        </w:rPr>
        <w:t xml:space="preserve"> </w:t>
      </w:r>
      <w:r>
        <w:t>личной</w:t>
      </w:r>
      <w:r>
        <w:rPr>
          <w:spacing w:val="-6"/>
        </w:rPr>
        <w:t xml:space="preserve"> </w:t>
      </w:r>
      <w:r>
        <w:t>конфиденциальной</w:t>
      </w:r>
      <w:r>
        <w:rPr>
          <w:spacing w:val="-3"/>
        </w:rPr>
        <w:t xml:space="preserve"> </w:t>
      </w:r>
      <w:r>
        <w:t>информации, хранящейся на персональном компьютере, мобильных устройствах. Вредоносное программное обеспечение и способы борьбы с ним. Антивирусные программы. Организация личного архива информации. Резервное копирование. Парольная защита архива.</w:t>
      </w:r>
    </w:p>
    <w:p w:rsidR="00194CDC" w:rsidRDefault="00D465A6">
      <w:pPr>
        <w:pStyle w:val="a3"/>
        <w:ind w:left="849" w:firstLine="0"/>
      </w:pPr>
      <w:r>
        <w:t>Шифрование</w:t>
      </w:r>
      <w:r>
        <w:rPr>
          <w:spacing w:val="10"/>
        </w:rPr>
        <w:t xml:space="preserve"> </w:t>
      </w:r>
      <w:r>
        <w:t>данных.</w:t>
      </w:r>
      <w:r>
        <w:rPr>
          <w:spacing w:val="12"/>
        </w:rPr>
        <w:t xml:space="preserve"> </w:t>
      </w:r>
      <w:r>
        <w:t>Симметричные</w:t>
      </w:r>
      <w:r>
        <w:rPr>
          <w:spacing w:val="13"/>
        </w:rPr>
        <w:t xml:space="preserve"> </w:t>
      </w:r>
      <w:r>
        <w:t>и</w:t>
      </w:r>
      <w:r>
        <w:rPr>
          <w:spacing w:val="15"/>
        </w:rPr>
        <w:t xml:space="preserve"> </w:t>
      </w:r>
      <w:r>
        <w:t>несимметричные</w:t>
      </w:r>
      <w:r>
        <w:rPr>
          <w:spacing w:val="12"/>
        </w:rPr>
        <w:t xml:space="preserve"> </w:t>
      </w:r>
      <w:r>
        <w:t>шифры.</w:t>
      </w:r>
      <w:r>
        <w:rPr>
          <w:spacing w:val="14"/>
        </w:rPr>
        <w:t xml:space="preserve"> </w:t>
      </w:r>
      <w:r>
        <w:t>Шифры</w:t>
      </w:r>
      <w:r>
        <w:rPr>
          <w:spacing w:val="14"/>
        </w:rPr>
        <w:t xml:space="preserve"> </w:t>
      </w:r>
      <w:r>
        <w:t>простой</w:t>
      </w:r>
      <w:r>
        <w:rPr>
          <w:spacing w:val="13"/>
        </w:rPr>
        <w:t xml:space="preserve"> </w:t>
      </w:r>
      <w:r>
        <w:rPr>
          <w:spacing w:val="-2"/>
        </w:rPr>
        <w:t>замены.</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Шифр</w:t>
      </w:r>
      <w:r>
        <w:rPr>
          <w:spacing w:val="-5"/>
        </w:rPr>
        <w:t xml:space="preserve"> </w:t>
      </w:r>
      <w:r>
        <w:t>Цезаря.</w:t>
      </w:r>
      <w:r>
        <w:rPr>
          <w:spacing w:val="-2"/>
        </w:rPr>
        <w:t xml:space="preserve"> </w:t>
      </w:r>
      <w:r>
        <w:t>Шифр</w:t>
      </w:r>
      <w:r>
        <w:rPr>
          <w:spacing w:val="-3"/>
        </w:rPr>
        <w:t xml:space="preserve"> </w:t>
      </w:r>
      <w:r>
        <w:t>Виженера.</w:t>
      </w:r>
      <w:r>
        <w:rPr>
          <w:spacing w:val="-2"/>
        </w:rPr>
        <w:t xml:space="preserve"> </w:t>
      </w:r>
      <w:r>
        <w:t>Алгоритм</w:t>
      </w:r>
      <w:r>
        <w:rPr>
          <w:spacing w:val="-4"/>
        </w:rPr>
        <w:t xml:space="preserve"> </w:t>
      </w:r>
      <w:r>
        <w:t>шифрования</w:t>
      </w:r>
      <w:r>
        <w:rPr>
          <w:spacing w:val="1"/>
        </w:rPr>
        <w:t xml:space="preserve"> </w:t>
      </w:r>
      <w:r>
        <w:rPr>
          <w:spacing w:val="-4"/>
        </w:rPr>
        <w:t>RSA.</w:t>
      </w:r>
    </w:p>
    <w:p w:rsidR="00194CDC" w:rsidRDefault="00D465A6">
      <w:pPr>
        <w:pStyle w:val="a5"/>
        <w:numPr>
          <w:ilvl w:val="1"/>
          <w:numId w:val="131"/>
        </w:numPr>
        <w:tabs>
          <w:tab w:val="left" w:pos="1268"/>
        </w:tabs>
        <w:spacing w:before="139"/>
        <w:ind w:left="1268" w:hanging="419"/>
        <w:jc w:val="both"/>
        <w:rPr>
          <w:sz w:val="24"/>
        </w:rPr>
      </w:pPr>
      <w:r>
        <w:rPr>
          <w:sz w:val="24"/>
        </w:rPr>
        <w:t>Теоретические</w:t>
      </w:r>
      <w:r>
        <w:rPr>
          <w:spacing w:val="-3"/>
          <w:sz w:val="24"/>
        </w:rPr>
        <w:t xml:space="preserve"> </w:t>
      </w:r>
      <w:r>
        <w:rPr>
          <w:sz w:val="24"/>
        </w:rPr>
        <w:t>основы</w:t>
      </w:r>
      <w:r>
        <w:rPr>
          <w:spacing w:val="-3"/>
          <w:sz w:val="24"/>
        </w:rPr>
        <w:t xml:space="preserve"> </w:t>
      </w:r>
      <w:r>
        <w:rPr>
          <w:spacing w:val="-2"/>
          <w:sz w:val="24"/>
        </w:rPr>
        <w:t>информатики.</w:t>
      </w:r>
    </w:p>
    <w:p w:rsidR="00194CDC" w:rsidRDefault="00D465A6">
      <w:pPr>
        <w:pStyle w:val="a3"/>
        <w:spacing w:before="137"/>
        <w:ind w:left="849" w:firstLine="0"/>
      </w:pPr>
      <w:r>
        <w:t>Информация,</w:t>
      </w:r>
      <w:r>
        <w:rPr>
          <w:spacing w:val="-5"/>
        </w:rPr>
        <w:t xml:space="preserve"> </w:t>
      </w:r>
      <w:r>
        <w:t>данные</w:t>
      </w:r>
      <w:r>
        <w:rPr>
          <w:spacing w:val="-4"/>
        </w:rPr>
        <w:t xml:space="preserve"> </w:t>
      </w:r>
      <w:r>
        <w:t>и</w:t>
      </w:r>
      <w:r>
        <w:rPr>
          <w:spacing w:val="-4"/>
        </w:rPr>
        <w:t xml:space="preserve"> </w:t>
      </w:r>
      <w:r>
        <w:t>знания.</w:t>
      </w:r>
      <w:r>
        <w:rPr>
          <w:spacing w:val="-3"/>
        </w:rPr>
        <w:t xml:space="preserve"> </w:t>
      </w:r>
      <w:r>
        <w:t>Информационные</w:t>
      </w:r>
      <w:r>
        <w:rPr>
          <w:spacing w:val="-4"/>
        </w:rPr>
        <w:t xml:space="preserve"> </w:t>
      </w:r>
      <w:r>
        <w:t>процессы</w:t>
      </w:r>
      <w:r>
        <w:rPr>
          <w:spacing w:val="-2"/>
        </w:rPr>
        <w:t xml:space="preserve"> </w:t>
      </w:r>
      <w:r>
        <w:t>в</w:t>
      </w:r>
      <w:r>
        <w:rPr>
          <w:spacing w:val="-3"/>
        </w:rPr>
        <w:t xml:space="preserve"> </w:t>
      </w:r>
      <w:r>
        <w:t>природе,</w:t>
      </w:r>
      <w:r>
        <w:rPr>
          <w:spacing w:val="-1"/>
        </w:rPr>
        <w:t xml:space="preserve"> </w:t>
      </w:r>
      <w:r>
        <w:t>технике</w:t>
      </w:r>
      <w:r>
        <w:rPr>
          <w:spacing w:val="-3"/>
        </w:rPr>
        <w:t xml:space="preserve"> </w:t>
      </w:r>
      <w:r>
        <w:t>и</w:t>
      </w:r>
      <w:r>
        <w:rPr>
          <w:spacing w:val="-2"/>
        </w:rPr>
        <w:t xml:space="preserve"> обществе.</w:t>
      </w:r>
    </w:p>
    <w:p w:rsidR="00194CDC" w:rsidRDefault="00D465A6">
      <w:pPr>
        <w:pStyle w:val="a3"/>
        <w:spacing w:before="140" w:line="360" w:lineRule="auto"/>
        <w:ind w:right="288"/>
      </w:pPr>
      <w:r>
        <w:t>Непрерывные и дискретные величины и сигналы. Необходимость дискретизации информации, предназначенной для хранения, передачи и обработки в цифровых системах.</w:t>
      </w:r>
    </w:p>
    <w:p w:rsidR="00194CDC" w:rsidRDefault="00D465A6">
      <w:pPr>
        <w:pStyle w:val="a3"/>
        <w:spacing w:line="360" w:lineRule="auto"/>
        <w:ind w:right="278"/>
      </w:pPr>
      <w:r>
        <w:t>Двоичное кодирование. Равномерные и неравномерные коды. Декодирование сообщений, записанных с помощью неравномерных кодов. Условие Фано. Построение однозначно декодируемых кодов с помощью дерева. Единицы измерения количества информации. Алфавитный подход к оценке количества информации.</w:t>
      </w:r>
    </w:p>
    <w:p w:rsidR="00194CDC" w:rsidRDefault="00D465A6">
      <w:pPr>
        <w:pStyle w:val="a3"/>
        <w:spacing w:line="360" w:lineRule="auto"/>
        <w:ind w:right="280"/>
      </w:pPr>
      <w:r>
        <w:t xml:space="preserve">Системы счисления. Развѐрнутая запись целых и дробных чисел в позиционной системе счисления. Свойства позиционной записи числа: количество цифр в записи, признак делимости числа на основание системы счисления. Алгоритм перевода целого числа из </w:t>
      </w:r>
      <w:r>
        <w:rPr>
          <w:i/>
        </w:rPr>
        <w:t>P</w:t>
      </w:r>
      <w:r>
        <w:t xml:space="preserve">-ичной системы счисления в десятичную. Алгоритм перевода конечной </w:t>
      </w:r>
      <w:r>
        <w:rPr>
          <w:i/>
        </w:rPr>
        <w:t>P</w:t>
      </w:r>
      <w:r>
        <w:t xml:space="preserve">-ичной дроби в десятичную. Алгоритм перевода целого числа из десятичной системы счисления в </w:t>
      </w:r>
      <w:r>
        <w:rPr>
          <w:i/>
        </w:rPr>
        <w:t>P</w:t>
      </w:r>
      <w:r>
        <w:t xml:space="preserve">-ичную. Перевод конечной десятичной дроби в </w:t>
      </w:r>
      <w:r>
        <w:rPr>
          <w:i/>
        </w:rPr>
        <w:t>P</w:t>
      </w:r>
      <w:r>
        <w:t>-ичную. Двоичная, восьмеричная и шестнадцатеричная системы счисления, связь между ними. Арифметические операции в позиционных системах счисления. Троичная уравновешенная система счисления. Двоично-десятичная система счисления.</w:t>
      </w:r>
    </w:p>
    <w:p w:rsidR="00194CDC" w:rsidRDefault="00D465A6">
      <w:pPr>
        <w:pStyle w:val="a3"/>
        <w:spacing w:before="1" w:line="360" w:lineRule="auto"/>
        <w:ind w:right="290"/>
      </w:pPr>
      <w:r>
        <w:t>Кодирование текстов. Кодировка ASCII. Однобайтные кодировки. Стандарт UNICODE. Кодировка UTF-8. Определение информационного объѐма текстовых сообщений.</w:t>
      </w:r>
    </w:p>
    <w:p w:rsidR="00194CDC" w:rsidRDefault="00D465A6">
      <w:pPr>
        <w:pStyle w:val="a3"/>
        <w:spacing w:line="360" w:lineRule="auto"/>
        <w:ind w:right="289"/>
      </w:pPr>
      <w:r>
        <w:t>Кодирование изображений. Оценка информационного объѐма графических данных при заданных разрешении и глубине кодирования цвета. Цветовые модели. Векторное кодирование. Форматы графических файлов. Трѐхмерная графика. Фрактальная графика.</w:t>
      </w:r>
    </w:p>
    <w:p w:rsidR="00194CDC" w:rsidRDefault="00D465A6">
      <w:pPr>
        <w:pStyle w:val="a3"/>
        <w:spacing w:line="360" w:lineRule="auto"/>
        <w:ind w:right="292"/>
      </w:pPr>
      <w:r>
        <w:t>Кодирование звука. Оценка информационного объѐма звуковых данных при заданных частоте дискретизации и разрядности кодирования.</w:t>
      </w:r>
    </w:p>
    <w:p w:rsidR="00194CDC" w:rsidRDefault="00D465A6">
      <w:pPr>
        <w:pStyle w:val="a3"/>
        <w:spacing w:line="360" w:lineRule="auto"/>
        <w:ind w:right="286"/>
        <w:rPr>
          <w:i/>
        </w:rPr>
      </w:pPr>
      <w:r>
        <w:t>Алгебра логики. Понятие высказывания. Высказывательные формы (предикаты). Кванторы существования и всеобщности</w:t>
      </w:r>
      <w:r>
        <w:rPr>
          <w:i/>
        </w:rPr>
        <w:t>.</w:t>
      </w:r>
    </w:p>
    <w:p w:rsidR="00194CDC" w:rsidRDefault="00D465A6">
      <w:pPr>
        <w:pStyle w:val="a3"/>
        <w:spacing w:line="360" w:lineRule="auto"/>
        <w:ind w:right="286"/>
      </w:pPr>
      <w:r>
        <w:t>Логические операции. Таблицы истинности. Логические выражения. Логические</w:t>
      </w:r>
      <w:r>
        <w:rPr>
          <w:spacing w:val="80"/>
        </w:rPr>
        <w:t xml:space="preserve"> </w:t>
      </w:r>
      <w:r>
        <w:t>тождества. Доказательство логических тождеств с помощью таблиц истинности. Логические операции и операции над множествами.</w:t>
      </w:r>
    </w:p>
    <w:p w:rsidR="00194CDC" w:rsidRDefault="00D465A6">
      <w:pPr>
        <w:pStyle w:val="a3"/>
        <w:spacing w:before="1"/>
        <w:ind w:left="849" w:firstLine="0"/>
      </w:pPr>
      <w:r>
        <w:t>Законы</w:t>
      </w:r>
      <w:r>
        <w:rPr>
          <w:spacing w:val="64"/>
        </w:rPr>
        <w:t xml:space="preserve">  </w:t>
      </w:r>
      <w:r>
        <w:t>алгебры</w:t>
      </w:r>
      <w:r>
        <w:rPr>
          <w:spacing w:val="66"/>
        </w:rPr>
        <w:t xml:space="preserve">  </w:t>
      </w:r>
      <w:r>
        <w:t>логики.</w:t>
      </w:r>
      <w:r>
        <w:rPr>
          <w:spacing w:val="65"/>
        </w:rPr>
        <w:t xml:space="preserve">  </w:t>
      </w:r>
      <w:r>
        <w:t>Эквивалентные</w:t>
      </w:r>
      <w:r>
        <w:rPr>
          <w:spacing w:val="66"/>
        </w:rPr>
        <w:t xml:space="preserve">  </w:t>
      </w:r>
      <w:r>
        <w:t>преобразования</w:t>
      </w:r>
      <w:r>
        <w:rPr>
          <w:spacing w:val="66"/>
        </w:rPr>
        <w:t xml:space="preserve">  </w:t>
      </w:r>
      <w:r>
        <w:t>логических</w:t>
      </w:r>
      <w:r>
        <w:rPr>
          <w:spacing w:val="67"/>
        </w:rPr>
        <w:t xml:space="preserve">  </w:t>
      </w:r>
      <w:r>
        <w:rPr>
          <w:spacing w:val="-2"/>
        </w:rPr>
        <w:t>выражений.</w:t>
      </w:r>
    </w:p>
    <w:p w:rsidR="00194CDC" w:rsidRDefault="00D465A6">
      <w:pPr>
        <w:pStyle w:val="a3"/>
        <w:spacing w:before="137"/>
        <w:ind w:firstLine="0"/>
      </w:pPr>
      <w:r>
        <w:t>Логические</w:t>
      </w:r>
      <w:r>
        <w:rPr>
          <w:spacing w:val="-3"/>
        </w:rPr>
        <w:t xml:space="preserve"> </w:t>
      </w:r>
      <w:r>
        <w:t>уравнения</w:t>
      </w:r>
      <w:r>
        <w:rPr>
          <w:spacing w:val="-4"/>
        </w:rPr>
        <w:t xml:space="preserve"> </w:t>
      </w:r>
      <w:r>
        <w:t>и</w:t>
      </w:r>
      <w:r>
        <w:rPr>
          <w:spacing w:val="-4"/>
        </w:rPr>
        <w:t xml:space="preserve"> </w:t>
      </w:r>
      <w:r>
        <w:t>системы</w:t>
      </w:r>
      <w:r>
        <w:rPr>
          <w:spacing w:val="-2"/>
        </w:rPr>
        <w:t xml:space="preserve"> уравнений.</w:t>
      </w:r>
    </w:p>
    <w:p w:rsidR="00194CDC" w:rsidRDefault="00D465A6">
      <w:pPr>
        <w:pStyle w:val="a3"/>
        <w:spacing w:before="139" w:line="360" w:lineRule="auto"/>
        <w:ind w:right="290"/>
      </w:pPr>
      <w:r>
        <w:t>Логические функции. Зависимость количества возможных логических функций от количества аргументов. Полные системы логических функций.</w:t>
      </w:r>
    </w:p>
    <w:p w:rsidR="00194CDC" w:rsidRDefault="00D465A6">
      <w:pPr>
        <w:pStyle w:val="a3"/>
        <w:spacing w:line="360" w:lineRule="auto"/>
        <w:ind w:right="281"/>
      </w:pPr>
      <w:r>
        <w:t>Канонические формы логических выражений. Совершенные дизъюнктивные и конъюнктивные нормальные формы, алгоритмы их построения по таблице истинности.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0"/>
        <w:rPr>
          <w:i/>
        </w:rPr>
      </w:pPr>
      <w:r>
        <w:lastRenderedPageBreak/>
        <w:t>Логические элементы в составе компьютера. Триггер. Сумматор. Многоразрядный сумматор. Построение схем на логических элементах по заданному логическому выражению. Запись логического выражения по логической схеме</w:t>
      </w:r>
      <w:r>
        <w:rPr>
          <w:i/>
        </w:rPr>
        <w:t>.</w:t>
      </w:r>
    </w:p>
    <w:p w:rsidR="00194CDC" w:rsidRDefault="00D465A6">
      <w:pPr>
        <w:pStyle w:val="a3"/>
        <w:spacing w:before="2" w:line="360" w:lineRule="auto"/>
        <w:ind w:right="289"/>
      </w:pPr>
      <w:r>
        <w:t>Представление целых чисел в памяти компьютера. Ограниченность диапазона чисел при ограничении количества разрядов. Переполнение разрядной сетки. Беззнаковые и знаковые данные. Знаковый бит. Двоичный дополнительный код отрицательных чисел.</w:t>
      </w:r>
    </w:p>
    <w:p w:rsidR="00194CDC" w:rsidRDefault="00D465A6">
      <w:pPr>
        <w:pStyle w:val="a3"/>
        <w:spacing w:line="275" w:lineRule="exact"/>
        <w:ind w:left="849" w:firstLine="0"/>
      </w:pPr>
      <w:r>
        <w:t>Побитовые</w:t>
      </w:r>
      <w:r>
        <w:rPr>
          <w:spacing w:val="70"/>
        </w:rPr>
        <w:t xml:space="preserve"> </w:t>
      </w:r>
      <w:r>
        <w:t>логические</w:t>
      </w:r>
      <w:r>
        <w:rPr>
          <w:spacing w:val="73"/>
        </w:rPr>
        <w:t xml:space="preserve"> </w:t>
      </w:r>
      <w:r>
        <w:t>операции.</w:t>
      </w:r>
      <w:r>
        <w:rPr>
          <w:spacing w:val="73"/>
        </w:rPr>
        <w:t xml:space="preserve"> </w:t>
      </w:r>
      <w:r>
        <w:t>Логический,</w:t>
      </w:r>
      <w:r>
        <w:rPr>
          <w:spacing w:val="73"/>
        </w:rPr>
        <w:t xml:space="preserve"> </w:t>
      </w:r>
      <w:r>
        <w:t>арифметический</w:t>
      </w:r>
      <w:r>
        <w:rPr>
          <w:spacing w:val="74"/>
        </w:rPr>
        <w:t xml:space="preserve"> </w:t>
      </w:r>
      <w:r>
        <w:t>и</w:t>
      </w:r>
      <w:r>
        <w:rPr>
          <w:spacing w:val="70"/>
        </w:rPr>
        <w:t xml:space="preserve"> </w:t>
      </w:r>
      <w:r>
        <w:t>циклический</w:t>
      </w:r>
      <w:r>
        <w:rPr>
          <w:spacing w:val="72"/>
        </w:rPr>
        <w:t xml:space="preserve"> </w:t>
      </w:r>
      <w:r>
        <w:rPr>
          <w:spacing w:val="-2"/>
        </w:rPr>
        <w:t>сдвиги.</w:t>
      </w:r>
    </w:p>
    <w:p w:rsidR="00194CDC" w:rsidRDefault="00D465A6">
      <w:pPr>
        <w:pStyle w:val="a3"/>
        <w:spacing w:before="139"/>
        <w:ind w:firstLine="0"/>
      </w:pPr>
      <w:r>
        <w:t>Шифрование</w:t>
      </w:r>
      <w:r>
        <w:rPr>
          <w:spacing w:val="-7"/>
        </w:rPr>
        <w:t xml:space="preserve"> </w:t>
      </w:r>
      <w:r>
        <w:t>с</w:t>
      </w:r>
      <w:r>
        <w:rPr>
          <w:spacing w:val="-5"/>
        </w:rPr>
        <w:t xml:space="preserve"> </w:t>
      </w:r>
      <w:r>
        <w:t>помощью</w:t>
      </w:r>
      <w:r>
        <w:rPr>
          <w:spacing w:val="-4"/>
        </w:rPr>
        <w:t xml:space="preserve"> </w:t>
      </w:r>
      <w:r>
        <w:t>побитовой</w:t>
      </w:r>
      <w:r>
        <w:rPr>
          <w:spacing w:val="-4"/>
        </w:rPr>
        <w:t xml:space="preserve"> </w:t>
      </w:r>
      <w:r>
        <w:t>операции</w:t>
      </w:r>
      <w:r>
        <w:rPr>
          <w:spacing w:val="-6"/>
        </w:rPr>
        <w:t xml:space="preserve"> </w:t>
      </w:r>
      <w:r>
        <w:t>«исключающее</w:t>
      </w:r>
      <w:r>
        <w:rPr>
          <w:spacing w:val="-3"/>
        </w:rPr>
        <w:t xml:space="preserve"> </w:t>
      </w:r>
      <w:r>
        <w:rPr>
          <w:spacing w:val="-2"/>
        </w:rPr>
        <w:t>ИЛИ».</w:t>
      </w:r>
    </w:p>
    <w:p w:rsidR="00194CDC" w:rsidRDefault="00D465A6">
      <w:pPr>
        <w:pStyle w:val="a3"/>
        <w:spacing w:before="137" w:line="360" w:lineRule="auto"/>
        <w:ind w:right="282"/>
      </w:pPr>
      <w:r>
        <w:t>Представление</w:t>
      </w:r>
      <w:r>
        <w:rPr>
          <w:spacing w:val="-4"/>
        </w:rPr>
        <w:t xml:space="preserve"> </w:t>
      </w:r>
      <w:r>
        <w:t>вещественных</w:t>
      </w:r>
      <w:r>
        <w:rPr>
          <w:spacing w:val="-2"/>
        </w:rPr>
        <w:t xml:space="preserve"> </w:t>
      </w:r>
      <w:r>
        <w:t>чисел</w:t>
      </w:r>
      <w:r>
        <w:rPr>
          <w:spacing w:val="-3"/>
        </w:rPr>
        <w:t xml:space="preserve"> </w:t>
      </w:r>
      <w:r>
        <w:t>в</w:t>
      </w:r>
      <w:r>
        <w:rPr>
          <w:spacing w:val="-4"/>
        </w:rPr>
        <w:t xml:space="preserve"> </w:t>
      </w:r>
      <w:r>
        <w:t>памяти</w:t>
      </w:r>
      <w:r>
        <w:rPr>
          <w:spacing w:val="-3"/>
        </w:rPr>
        <w:t xml:space="preserve"> </w:t>
      </w:r>
      <w:r>
        <w:t>компьютера.</w:t>
      </w:r>
      <w:r>
        <w:rPr>
          <w:spacing w:val="-3"/>
        </w:rPr>
        <w:t xml:space="preserve"> </w:t>
      </w:r>
      <w:r>
        <w:t>Значащая</w:t>
      </w:r>
      <w:r>
        <w:rPr>
          <w:spacing w:val="-3"/>
        </w:rPr>
        <w:t xml:space="preserve"> </w:t>
      </w:r>
      <w:r>
        <w:t>часть</w:t>
      </w:r>
      <w:r>
        <w:rPr>
          <w:spacing w:val="-3"/>
        </w:rPr>
        <w:t xml:space="preserve"> </w:t>
      </w:r>
      <w:r>
        <w:t>и</w:t>
      </w:r>
      <w:r>
        <w:rPr>
          <w:spacing w:val="-3"/>
        </w:rPr>
        <w:t xml:space="preserve"> </w:t>
      </w:r>
      <w:r>
        <w:t>порядок</w:t>
      </w:r>
      <w:r>
        <w:rPr>
          <w:spacing w:val="-2"/>
        </w:rPr>
        <w:t xml:space="preserve"> </w:t>
      </w:r>
      <w:r>
        <w:t>числа. Диапазон значений вещественных чисел. Проблемы хранения вещественных чисел, связанные с ограничением количества разрядов. Выполнение операций с вещественными числами, накопление ошибок при вычислениях.</w:t>
      </w:r>
    </w:p>
    <w:p w:rsidR="00194CDC" w:rsidRDefault="00D465A6">
      <w:pPr>
        <w:pStyle w:val="a5"/>
        <w:numPr>
          <w:ilvl w:val="1"/>
          <w:numId w:val="131"/>
        </w:numPr>
        <w:tabs>
          <w:tab w:val="left" w:pos="1268"/>
        </w:tabs>
        <w:spacing w:before="1"/>
        <w:ind w:left="1268" w:hanging="419"/>
        <w:jc w:val="both"/>
        <w:rPr>
          <w:sz w:val="24"/>
        </w:rPr>
      </w:pPr>
      <w:r>
        <w:rPr>
          <w:sz w:val="24"/>
        </w:rPr>
        <w:t>Алгоритмы</w:t>
      </w:r>
      <w:r>
        <w:rPr>
          <w:spacing w:val="-3"/>
          <w:sz w:val="24"/>
        </w:rPr>
        <w:t xml:space="preserve"> </w:t>
      </w:r>
      <w:r>
        <w:rPr>
          <w:sz w:val="24"/>
        </w:rPr>
        <w:t>и</w:t>
      </w:r>
      <w:r>
        <w:rPr>
          <w:spacing w:val="-3"/>
          <w:sz w:val="24"/>
        </w:rPr>
        <w:t xml:space="preserve"> </w:t>
      </w:r>
      <w:r>
        <w:rPr>
          <w:spacing w:val="-2"/>
          <w:sz w:val="24"/>
        </w:rPr>
        <w:t>программирование.</w:t>
      </w:r>
    </w:p>
    <w:p w:rsidR="00194CDC" w:rsidRDefault="00D465A6">
      <w:pPr>
        <w:pStyle w:val="a3"/>
        <w:spacing w:before="139" w:line="360" w:lineRule="auto"/>
        <w:ind w:right="286"/>
      </w:pPr>
      <w:r>
        <w:t>Определение возможных результатов работы простейших алгоритмов управления исполнителями и вычислительных алгоритмов. Определение исходных данных, при которых алгоритм может дать требуемый результат.</w:t>
      </w:r>
    </w:p>
    <w:p w:rsidR="00194CDC" w:rsidRDefault="00D465A6">
      <w:pPr>
        <w:pStyle w:val="a3"/>
        <w:spacing w:line="360" w:lineRule="auto"/>
        <w:ind w:right="281"/>
      </w:pPr>
      <w:r>
        <w:t>Этапы решения задач на компьютере. Инструментальные средства: транслятор, отладчик, профилировщик. Компиляция и интерпретация программ. Виртуальные машины.</w:t>
      </w:r>
    </w:p>
    <w:p w:rsidR="00194CDC" w:rsidRDefault="00D465A6">
      <w:pPr>
        <w:pStyle w:val="a3"/>
        <w:spacing w:line="360" w:lineRule="auto"/>
        <w:ind w:right="281"/>
      </w:pPr>
      <w:r>
        <w:t>Интегрированная среда разработки. Методы отладки программ. Использование трассировочных таблиц. Отладочный вывод. Пошаговое выполнение программы. Точки останова. Просмотр значений переменных.</w:t>
      </w:r>
    </w:p>
    <w:p w:rsidR="00194CDC" w:rsidRDefault="00D465A6">
      <w:pPr>
        <w:pStyle w:val="a3"/>
        <w:spacing w:line="360" w:lineRule="auto"/>
        <w:ind w:right="281"/>
      </w:pPr>
      <w:r>
        <w:t>Язык программирования (Python, Java, C++, C#). Типы данных: целочисленные, вещественные, символьные, логические. Ветвления. Сложные условия. Циклы с условием. Циклы по переменной. Взаимозаменяемость различных видов циклов. Инвариант цикла. Составление цикла с использованием заранее определѐнного инварианта цикла.</w:t>
      </w:r>
    </w:p>
    <w:p w:rsidR="00194CDC" w:rsidRDefault="00D465A6">
      <w:pPr>
        <w:pStyle w:val="a3"/>
        <w:spacing w:before="1" w:line="360" w:lineRule="auto"/>
        <w:ind w:right="286"/>
      </w:pPr>
      <w:r>
        <w:t>Документирование программ. Использование комментариев. Подготовка описания программы и инструкции для пользователя.</w:t>
      </w:r>
    </w:p>
    <w:p w:rsidR="00194CDC" w:rsidRDefault="00D465A6">
      <w:pPr>
        <w:pStyle w:val="a3"/>
        <w:spacing w:line="360" w:lineRule="auto"/>
        <w:ind w:right="281"/>
      </w:pPr>
      <w:r>
        <w:t>Алгоритмы обработки натуральных чисел, записанных в позиционных системах счисления: разбиение записи числа на отдельные цифры, нахождение суммы и произведения цифр, нахождение максимальной (минимальной) цифры.</w:t>
      </w:r>
    </w:p>
    <w:p w:rsidR="00194CDC" w:rsidRDefault="00D465A6">
      <w:pPr>
        <w:pStyle w:val="a3"/>
        <w:spacing w:line="360" w:lineRule="auto"/>
        <w:ind w:right="289"/>
      </w:pPr>
      <w:r>
        <w:t>Нахождение всех простых чисел в заданном диапазоне. Представление числа в виде набора простых сомножителей. Алгоритм быстрого возведения в степень.</w:t>
      </w:r>
    </w:p>
    <w:p w:rsidR="00194CDC" w:rsidRDefault="00D465A6">
      <w:pPr>
        <w:pStyle w:val="a3"/>
        <w:spacing w:line="360" w:lineRule="auto"/>
        <w:ind w:right="287"/>
      </w:pPr>
      <w:r>
        <w:t>Обработка данных, хранящихся в файлах. Текстовые и двоичные файлы. Файловые переменные (файловые указатели). Чтение из файла. Запись в файл.</w:t>
      </w:r>
    </w:p>
    <w:p w:rsidR="00194CDC" w:rsidRDefault="00D465A6">
      <w:pPr>
        <w:pStyle w:val="a3"/>
        <w:ind w:left="849" w:firstLine="0"/>
      </w:pPr>
      <w:r>
        <w:t>Разбиение</w:t>
      </w:r>
      <w:r>
        <w:rPr>
          <w:spacing w:val="28"/>
        </w:rPr>
        <w:t xml:space="preserve">  </w:t>
      </w:r>
      <w:r>
        <w:t>задачи</w:t>
      </w:r>
      <w:r>
        <w:rPr>
          <w:spacing w:val="30"/>
        </w:rPr>
        <w:t xml:space="preserve">  </w:t>
      </w:r>
      <w:r>
        <w:t>на</w:t>
      </w:r>
      <w:r>
        <w:rPr>
          <w:spacing w:val="29"/>
        </w:rPr>
        <w:t xml:space="preserve">  </w:t>
      </w:r>
      <w:r>
        <w:t>подзадачи.</w:t>
      </w:r>
      <w:r>
        <w:rPr>
          <w:spacing w:val="29"/>
        </w:rPr>
        <w:t xml:space="preserve">  </w:t>
      </w:r>
      <w:r>
        <w:t>Подпрограммы</w:t>
      </w:r>
      <w:r>
        <w:rPr>
          <w:spacing w:val="31"/>
        </w:rPr>
        <w:t xml:space="preserve">  </w:t>
      </w:r>
      <w:r>
        <w:t>(процедуры</w:t>
      </w:r>
      <w:r>
        <w:rPr>
          <w:spacing w:val="28"/>
        </w:rPr>
        <w:t xml:space="preserve">  </w:t>
      </w:r>
      <w:r>
        <w:t>и</w:t>
      </w:r>
      <w:r>
        <w:rPr>
          <w:spacing w:val="31"/>
        </w:rPr>
        <w:t xml:space="preserve">  </w:t>
      </w:r>
      <w:r>
        <w:t>функции).</w:t>
      </w:r>
      <w:r>
        <w:rPr>
          <w:spacing w:val="29"/>
        </w:rPr>
        <w:t xml:space="preserve">  </w:t>
      </w:r>
      <w:r>
        <w:rPr>
          <w:spacing w:val="-2"/>
        </w:rPr>
        <w:t>Рекурсия.</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91" w:firstLine="0"/>
      </w:pPr>
      <w:r>
        <w:lastRenderedPageBreak/>
        <w:t>Рекурсивные объекты (фракталы). Рекурсивные процедуры и функции. Использование стека для организации рекурсивных вызовов.</w:t>
      </w:r>
    </w:p>
    <w:p w:rsidR="00194CDC" w:rsidRDefault="00D465A6">
      <w:pPr>
        <w:pStyle w:val="a3"/>
        <w:spacing w:before="1" w:line="360" w:lineRule="auto"/>
        <w:ind w:right="288"/>
      </w:pPr>
      <w:r>
        <w:t>Использование</w:t>
      </w:r>
      <w:r>
        <w:rPr>
          <w:spacing w:val="-5"/>
        </w:rPr>
        <w:t xml:space="preserve"> </w:t>
      </w:r>
      <w:r>
        <w:t>стандартной</w:t>
      </w:r>
      <w:r>
        <w:rPr>
          <w:spacing w:val="-3"/>
        </w:rPr>
        <w:t xml:space="preserve"> </w:t>
      </w:r>
      <w:r>
        <w:t>библиотеки</w:t>
      </w:r>
      <w:r>
        <w:rPr>
          <w:spacing w:val="-3"/>
        </w:rPr>
        <w:t xml:space="preserve"> </w:t>
      </w:r>
      <w:r>
        <w:t>языка</w:t>
      </w:r>
      <w:r>
        <w:rPr>
          <w:spacing w:val="-6"/>
        </w:rPr>
        <w:t xml:space="preserve"> </w:t>
      </w:r>
      <w:r>
        <w:t>программирования.</w:t>
      </w:r>
      <w:r>
        <w:rPr>
          <w:spacing w:val="-4"/>
        </w:rPr>
        <w:t xml:space="preserve"> </w:t>
      </w:r>
      <w:r>
        <w:t>Подключение</w:t>
      </w:r>
      <w:r>
        <w:rPr>
          <w:spacing w:val="-5"/>
        </w:rPr>
        <w:t xml:space="preserve"> </w:t>
      </w:r>
      <w:r>
        <w:t>библиотек подпрограмм сторонних производителей. Модульный принцип построения программ.</w:t>
      </w:r>
    </w:p>
    <w:p w:rsidR="00194CDC" w:rsidRDefault="00D465A6">
      <w:pPr>
        <w:pStyle w:val="a3"/>
        <w:spacing w:line="360" w:lineRule="auto"/>
        <w:ind w:right="282"/>
      </w:pPr>
      <w:r>
        <w:t>Численные методы. Точное и приближѐнное решения задачи. Численные методы решения уравнений:</w:t>
      </w:r>
      <w:r>
        <w:rPr>
          <w:spacing w:val="-1"/>
        </w:rPr>
        <w:t xml:space="preserve"> </w:t>
      </w:r>
      <w:r>
        <w:t>метод</w:t>
      </w:r>
      <w:r>
        <w:rPr>
          <w:spacing w:val="-1"/>
        </w:rPr>
        <w:t xml:space="preserve"> </w:t>
      </w:r>
      <w:r>
        <w:t>перебора,</w:t>
      </w:r>
      <w:r>
        <w:rPr>
          <w:spacing w:val="-1"/>
        </w:rPr>
        <w:t xml:space="preserve"> </w:t>
      </w:r>
      <w:r>
        <w:t>метод</w:t>
      </w:r>
      <w:r>
        <w:rPr>
          <w:spacing w:val="-1"/>
        </w:rPr>
        <w:t xml:space="preserve"> </w:t>
      </w:r>
      <w:r>
        <w:t>половинного</w:t>
      </w:r>
      <w:r>
        <w:rPr>
          <w:spacing w:val="-1"/>
        </w:rPr>
        <w:t xml:space="preserve"> </w:t>
      </w:r>
      <w:r>
        <w:t>деления.</w:t>
      </w:r>
      <w:r>
        <w:rPr>
          <w:spacing w:val="-1"/>
        </w:rPr>
        <w:t xml:space="preserve"> </w:t>
      </w:r>
      <w:r>
        <w:t>Приближѐнное</w:t>
      </w:r>
      <w:r>
        <w:rPr>
          <w:spacing w:val="-2"/>
        </w:rPr>
        <w:t xml:space="preserve"> </w:t>
      </w:r>
      <w:r>
        <w:t>вычисление</w:t>
      </w:r>
      <w:r>
        <w:rPr>
          <w:spacing w:val="-2"/>
        </w:rPr>
        <w:t xml:space="preserve"> </w:t>
      </w:r>
      <w:r>
        <w:t xml:space="preserve">длин кривых. Вычисление площадей фигур с помощью численных методов (метод прямоугольников, метод трапеций). Поиск максимума (минимума) функции одной переменной методом половинного </w:t>
      </w:r>
      <w:r>
        <w:rPr>
          <w:spacing w:val="-2"/>
        </w:rPr>
        <w:t>деления.</w:t>
      </w:r>
    </w:p>
    <w:p w:rsidR="00194CDC" w:rsidRDefault="00D465A6">
      <w:pPr>
        <w:pStyle w:val="a3"/>
        <w:spacing w:before="1" w:line="360" w:lineRule="auto"/>
        <w:ind w:right="281"/>
      </w:pPr>
      <w:r>
        <w:t>Обработка символьных данных. Встроенные функции языка программирования для обработки символьных строк. Алгоритмы обработки символьных строк: подсчѐт количества появлений символа в строке, разбиение строки на слова по пробельным символам, поиск подстроки внутри данной строки, замена найденной подстроки на другую строку. Генерация всех слов в некотором алфавите, удовлетворяющих заданным ограничениям. Преобразование числа в символьную строку и обратно.</w:t>
      </w:r>
    </w:p>
    <w:p w:rsidR="00194CDC" w:rsidRDefault="00D465A6">
      <w:pPr>
        <w:pStyle w:val="a3"/>
        <w:spacing w:before="1" w:line="360" w:lineRule="auto"/>
        <w:ind w:right="283"/>
      </w:pPr>
      <w:r>
        <w:t>Массивы и последовательности чисел. Вычисление обобщѐнных характеристик элементов массива или числовой последовательности (суммы, произведения, среднего арифметического, минимального и максимального элементов, количества элементов, удовлетворяющих заданному условию). Линейный поиск заданного значения в массиве.</w:t>
      </w:r>
    </w:p>
    <w:p w:rsidR="00194CDC" w:rsidRDefault="00D465A6">
      <w:pPr>
        <w:pStyle w:val="a3"/>
        <w:spacing w:line="360" w:lineRule="auto"/>
        <w:ind w:right="281"/>
      </w:pPr>
      <w:r>
        <w:t>Сортировка одномерного массива. Простые методы сортировки (метод пузырька, метод выбора, сортировка вставками). Сортировка слиянием. Быстрая сортировка массива (алгоритм QuickSort). Двоичный поиск в отсортированном массиве.</w:t>
      </w:r>
    </w:p>
    <w:p w:rsidR="00194CDC" w:rsidRDefault="00D465A6">
      <w:pPr>
        <w:pStyle w:val="a3"/>
        <w:spacing w:line="360" w:lineRule="auto"/>
        <w:ind w:right="283"/>
      </w:pPr>
      <w:r>
        <w:t>Двумерные массивы (матрицы). Алгоритмы обработки двумерных массивов: заполнение двумерного числового массива по заданным правилам, поиск элемента в двумерном массиве, вычисление</w:t>
      </w:r>
      <w:r>
        <w:rPr>
          <w:spacing w:val="-4"/>
        </w:rPr>
        <w:t xml:space="preserve"> </w:t>
      </w:r>
      <w:r>
        <w:t>максимума</w:t>
      </w:r>
      <w:r>
        <w:rPr>
          <w:spacing w:val="-3"/>
        </w:rPr>
        <w:t xml:space="preserve"> </w:t>
      </w:r>
      <w:r>
        <w:t>(минимума)</w:t>
      </w:r>
      <w:r>
        <w:rPr>
          <w:spacing w:val="-4"/>
        </w:rPr>
        <w:t xml:space="preserve"> </w:t>
      </w:r>
      <w:r>
        <w:t>и</w:t>
      </w:r>
      <w:r>
        <w:rPr>
          <w:spacing w:val="-4"/>
        </w:rPr>
        <w:t xml:space="preserve"> </w:t>
      </w:r>
      <w:r>
        <w:t>суммы</w:t>
      </w:r>
      <w:r>
        <w:rPr>
          <w:spacing w:val="-3"/>
        </w:rPr>
        <w:t xml:space="preserve"> </w:t>
      </w:r>
      <w:r>
        <w:t>элементов</w:t>
      </w:r>
      <w:r>
        <w:rPr>
          <w:spacing w:val="-4"/>
        </w:rPr>
        <w:t xml:space="preserve"> </w:t>
      </w:r>
      <w:r>
        <w:t>двумерного</w:t>
      </w:r>
      <w:r>
        <w:rPr>
          <w:spacing w:val="-4"/>
        </w:rPr>
        <w:t xml:space="preserve"> </w:t>
      </w:r>
      <w:r>
        <w:t>массива,</w:t>
      </w:r>
      <w:r>
        <w:rPr>
          <w:spacing w:val="-4"/>
        </w:rPr>
        <w:t xml:space="preserve"> </w:t>
      </w:r>
      <w:r>
        <w:t>перестановка</w:t>
      </w:r>
      <w:r>
        <w:rPr>
          <w:spacing w:val="-4"/>
        </w:rPr>
        <w:t xml:space="preserve"> </w:t>
      </w:r>
      <w:r>
        <w:t>строк</w:t>
      </w:r>
      <w:r>
        <w:rPr>
          <w:spacing w:val="-4"/>
        </w:rPr>
        <w:t xml:space="preserve"> </w:t>
      </w:r>
      <w:r>
        <w:t>и столбцов двумерного массива.</w:t>
      </w:r>
    </w:p>
    <w:p w:rsidR="00194CDC" w:rsidRDefault="00D465A6">
      <w:pPr>
        <w:pStyle w:val="a5"/>
        <w:numPr>
          <w:ilvl w:val="1"/>
          <w:numId w:val="131"/>
        </w:numPr>
        <w:tabs>
          <w:tab w:val="left" w:pos="1268"/>
        </w:tabs>
        <w:ind w:left="1268" w:hanging="419"/>
        <w:jc w:val="both"/>
        <w:rPr>
          <w:sz w:val="24"/>
        </w:rPr>
      </w:pPr>
      <w:r>
        <w:rPr>
          <w:sz w:val="24"/>
        </w:rPr>
        <w:t>Информационные</w:t>
      </w:r>
      <w:r>
        <w:rPr>
          <w:spacing w:val="-8"/>
          <w:sz w:val="24"/>
        </w:rPr>
        <w:t xml:space="preserve"> </w:t>
      </w:r>
      <w:r>
        <w:rPr>
          <w:spacing w:val="-2"/>
          <w:sz w:val="24"/>
        </w:rPr>
        <w:t>технологии.</w:t>
      </w:r>
    </w:p>
    <w:p w:rsidR="00194CDC" w:rsidRDefault="00D465A6">
      <w:pPr>
        <w:pStyle w:val="a3"/>
        <w:spacing w:before="139" w:line="360" w:lineRule="auto"/>
        <w:ind w:right="282"/>
      </w:pPr>
      <w:r>
        <w:t>Текстовый процессор. Редактирование и форматирование. Проверка орфографии и грамматики. Средства поиска и автозамены в текстовом процессоре. Использование стилей. Структурированные текстовые документы. Сноски, оглавление. Коллективная работа с документами. Инструменты рецензирования в текстовых процессорах. Облачные сервисы.</w:t>
      </w:r>
      <w:r>
        <w:rPr>
          <w:spacing w:val="40"/>
        </w:rPr>
        <w:t xml:space="preserve"> </w:t>
      </w:r>
      <w:r>
        <w:t>Деловая переписка. Реферат. Правила цитирования источников и оформления библиографических ссылок. Оформление списка литературы</w:t>
      </w:r>
      <w:r>
        <w:rPr>
          <w:i/>
        </w:rPr>
        <w:t xml:space="preserve">. </w:t>
      </w:r>
      <w:r>
        <w:t>Знакомство с компьютерной вѐрсткой текста. Технические средства ввода текста. Специализированные средства редактирования математических текстов.</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6"/>
      </w:pPr>
      <w:r>
        <w:lastRenderedPageBreak/>
        <w:t>Анализ данных. Основные задачи анализа данных: прогнозирование, классификация, кластеризация, анализ отклонений. Последовательность решения задач анализа данных: сбор первичных данных, очистка и оценка качества данных, выбор и/или построение модели, преобразование</w:t>
      </w:r>
      <w:r>
        <w:rPr>
          <w:spacing w:val="-6"/>
        </w:rPr>
        <w:t xml:space="preserve"> </w:t>
      </w:r>
      <w:r>
        <w:t>данных,</w:t>
      </w:r>
      <w:r>
        <w:rPr>
          <w:spacing w:val="-5"/>
        </w:rPr>
        <w:t xml:space="preserve"> </w:t>
      </w:r>
      <w:r>
        <w:t>визуализация</w:t>
      </w:r>
      <w:r>
        <w:rPr>
          <w:spacing w:val="-5"/>
        </w:rPr>
        <w:t xml:space="preserve"> </w:t>
      </w:r>
      <w:r>
        <w:t>данных,</w:t>
      </w:r>
      <w:r>
        <w:rPr>
          <w:spacing w:val="-7"/>
        </w:rPr>
        <w:t xml:space="preserve"> </w:t>
      </w:r>
      <w:r>
        <w:t>интерпретация</w:t>
      </w:r>
      <w:r>
        <w:rPr>
          <w:spacing w:val="-5"/>
        </w:rPr>
        <w:t xml:space="preserve"> </w:t>
      </w:r>
      <w:r>
        <w:t>результатов.</w:t>
      </w:r>
      <w:r>
        <w:rPr>
          <w:spacing w:val="-5"/>
        </w:rPr>
        <w:t xml:space="preserve"> </w:t>
      </w:r>
      <w:r>
        <w:t>Программные</w:t>
      </w:r>
      <w:r>
        <w:rPr>
          <w:spacing w:val="-5"/>
        </w:rPr>
        <w:t xml:space="preserve"> </w:t>
      </w:r>
      <w:r>
        <w:t xml:space="preserve">средства и интернет-сервисы для обработки и представления данных. Большие данные. Машинное обучение. </w:t>
      </w:r>
      <w:r>
        <w:rPr>
          <w:i/>
        </w:rPr>
        <w:t>Интеллектуальный анализ данных</w:t>
      </w:r>
      <w:r>
        <w:t>.</w:t>
      </w:r>
    </w:p>
    <w:p w:rsidR="00194CDC" w:rsidRDefault="00D465A6">
      <w:pPr>
        <w:pStyle w:val="a3"/>
        <w:spacing w:before="1" w:line="360" w:lineRule="auto"/>
        <w:ind w:right="284"/>
      </w:pPr>
      <w:r>
        <w:t>Анализ данных с помощью электронных таблиц. Вычисление суммы, среднего арифметического, наибольшего (наименьшего) значения диапазона. Вычисление коэффициента корреляции двух рядов данных. Построение столбчатых, линейчатых и круговых диаграмм. Построение графиков функций. Подбор линии тренда, решение задач прогнозирования.</w:t>
      </w:r>
    </w:p>
    <w:p w:rsidR="00194CDC" w:rsidRDefault="00D465A6">
      <w:pPr>
        <w:pStyle w:val="a3"/>
        <w:spacing w:line="360" w:lineRule="auto"/>
        <w:ind w:right="280"/>
      </w:pPr>
      <w:r>
        <w:t xml:space="preserve">Численное решение уравнений с помощью подбора параметра. Оптимизация как поиск наилучшего решения в заданных условиях. Целевая функция, ограничения. Локальные и глобальный минимумы целевой функции. Решение задач оптимизации с помощью электронных </w:t>
      </w:r>
      <w:r>
        <w:rPr>
          <w:spacing w:val="-2"/>
        </w:rPr>
        <w:t>таблиц.</w:t>
      </w:r>
    </w:p>
    <w:p w:rsidR="00194CDC" w:rsidRDefault="00D465A6">
      <w:pPr>
        <w:pStyle w:val="a5"/>
        <w:numPr>
          <w:ilvl w:val="0"/>
          <w:numId w:val="131"/>
        </w:numPr>
        <w:tabs>
          <w:tab w:val="left" w:pos="1088"/>
        </w:tabs>
        <w:spacing w:before="1"/>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 11</w:t>
      </w:r>
      <w:r>
        <w:rPr>
          <w:spacing w:val="-1"/>
          <w:sz w:val="24"/>
        </w:rPr>
        <w:t xml:space="preserve"> </w:t>
      </w:r>
      <w:r>
        <w:rPr>
          <w:spacing w:val="-2"/>
          <w:sz w:val="24"/>
        </w:rPr>
        <w:t>классе.</w:t>
      </w:r>
    </w:p>
    <w:p w:rsidR="00194CDC" w:rsidRDefault="00D465A6">
      <w:pPr>
        <w:pStyle w:val="a5"/>
        <w:numPr>
          <w:ilvl w:val="1"/>
          <w:numId w:val="131"/>
        </w:numPr>
        <w:tabs>
          <w:tab w:val="left" w:pos="1268"/>
        </w:tabs>
        <w:spacing w:before="139"/>
        <w:ind w:left="1268" w:hanging="419"/>
        <w:jc w:val="both"/>
        <w:rPr>
          <w:b/>
          <w:sz w:val="24"/>
        </w:rPr>
      </w:pPr>
      <w:r>
        <w:rPr>
          <w:sz w:val="24"/>
        </w:rPr>
        <w:t>Теоретические</w:t>
      </w:r>
      <w:r>
        <w:rPr>
          <w:spacing w:val="-3"/>
          <w:sz w:val="24"/>
        </w:rPr>
        <w:t xml:space="preserve"> </w:t>
      </w:r>
      <w:r>
        <w:rPr>
          <w:sz w:val="24"/>
        </w:rPr>
        <w:t>основы</w:t>
      </w:r>
      <w:r>
        <w:rPr>
          <w:spacing w:val="-3"/>
          <w:sz w:val="24"/>
        </w:rPr>
        <w:t xml:space="preserve"> </w:t>
      </w:r>
      <w:r>
        <w:rPr>
          <w:spacing w:val="-2"/>
          <w:sz w:val="24"/>
        </w:rPr>
        <w:t>информатики</w:t>
      </w:r>
      <w:r>
        <w:rPr>
          <w:b/>
          <w:spacing w:val="-2"/>
          <w:sz w:val="24"/>
        </w:rPr>
        <w:t>.</w:t>
      </w:r>
    </w:p>
    <w:p w:rsidR="00194CDC" w:rsidRDefault="00D465A6">
      <w:pPr>
        <w:pStyle w:val="a3"/>
        <w:spacing w:before="137" w:line="360" w:lineRule="auto"/>
        <w:ind w:right="289"/>
      </w:pPr>
      <w:r>
        <w:t>Теоретические подходы к оценке количества информации. Закон аддитивности информации. Формула Хартли. Информация и вероятность. Формула Шеннона.</w:t>
      </w:r>
    </w:p>
    <w:p w:rsidR="00194CDC" w:rsidRDefault="00D465A6">
      <w:pPr>
        <w:pStyle w:val="a3"/>
        <w:spacing w:line="360" w:lineRule="auto"/>
        <w:ind w:right="288"/>
      </w:pPr>
      <w:r>
        <w:t>Алгоритмы сжатия данных. Алгоритм RLE. Алгоритм Хаффмана. Алгоритм LZW. Алгоритмы сжатия данных с потерями. Уменьшение глубины кодирования цвета. Основные идеи алгоритмов сжатия JPEG, MP3.</w:t>
      </w:r>
    </w:p>
    <w:p w:rsidR="00194CDC" w:rsidRDefault="00D465A6">
      <w:pPr>
        <w:pStyle w:val="a3"/>
        <w:spacing w:before="1" w:line="360" w:lineRule="auto"/>
        <w:ind w:right="278"/>
      </w:pPr>
      <w:r>
        <w:t>Скорость передачи данных. Зависимость времени передачи от информационного объѐма данных и характеристик канала связи. Причины возникновения ошибок при передаче данных. Коды, позволяющие обнаруживать и исправлять ошибки, возникающие при передаче данных. Расстояние Хэмминга. Кодирование с повторением битов. Коды Хэмминга.</w:t>
      </w:r>
    </w:p>
    <w:p w:rsidR="00194CDC" w:rsidRDefault="00D465A6">
      <w:pPr>
        <w:pStyle w:val="a3"/>
        <w:spacing w:line="360" w:lineRule="auto"/>
        <w:ind w:right="288"/>
      </w:pPr>
      <w:r>
        <w:t>Системы. Компоненты системы и их взаимодействие. Системный эффект. Управление как информационный процесс. Обратная связь.</w:t>
      </w:r>
    </w:p>
    <w:p w:rsidR="00194CDC" w:rsidRDefault="00D465A6">
      <w:pPr>
        <w:pStyle w:val="a3"/>
        <w:spacing w:before="1" w:line="360" w:lineRule="auto"/>
        <w:ind w:right="284"/>
      </w:pPr>
      <w:r>
        <w:t>Модели и моделирование. Цель моделирования. Соответствие модели моделируемому объекту или процессу, цели моделирования. Формализация прикладных задач.</w:t>
      </w:r>
    </w:p>
    <w:p w:rsidR="00194CDC" w:rsidRDefault="00D465A6">
      <w:pPr>
        <w:pStyle w:val="a3"/>
        <w:ind w:left="849" w:firstLine="0"/>
      </w:pPr>
      <w:r>
        <w:t>Представление</w:t>
      </w:r>
      <w:r>
        <w:rPr>
          <w:spacing w:val="57"/>
        </w:rPr>
        <w:t xml:space="preserve"> </w:t>
      </w:r>
      <w:r>
        <w:t>результатов</w:t>
      </w:r>
      <w:r>
        <w:rPr>
          <w:spacing w:val="57"/>
        </w:rPr>
        <w:t xml:space="preserve"> </w:t>
      </w:r>
      <w:r>
        <w:t>моделирования</w:t>
      </w:r>
      <w:r>
        <w:rPr>
          <w:spacing w:val="59"/>
        </w:rPr>
        <w:t xml:space="preserve"> </w:t>
      </w:r>
      <w:r>
        <w:t>в</w:t>
      </w:r>
      <w:r>
        <w:rPr>
          <w:spacing w:val="55"/>
        </w:rPr>
        <w:t xml:space="preserve"> </w:t>
      </w:r>
      <w:r>
        <w:t>виде,</w:t>
      </w:r>
      <w:r>
        <w:rPr>
          <w:spacing w:val="60"/>
        </w:rPr>
        <w:t xml:space="preserve"> </w:t>
      </w:r>
      <w:r>
        <w:t>удобном</w:t>
      </w:r>
      <w:r>
        <w:rPr>
          <w:spacing w:val="58"/>
        </w:rPr>
        <w:t xml:space="preserve"> </w:t>
      </w:r>
      <w:r>
        <w:t>для</w:t>
      </w:r>
      <w:r>
        <w:rPr>
          <w:spacing w:val="58"/>
        </w:rPr>
        <w:t xml:space="preserve"> </w:t>
      </w:r>
      <w:r>
        <w:t>восприятия</w:t>
      </w:r>
      <w:r>
        <w:rPr>
          <w:spacing w:val="56"/>
        </w:rPr>
        <w:t xml:space="preserve"> </w:t>
      </w:r>
      <w:r>
        <w:rPr>
          <w:spacing w:val="-2"/>
        </w:rPr>
        <w:t>человеком.</w:t>
      </w:r>
    </w:p>
    <w:p w:rsidR="00194CDC" w:rsidRDefault="00D465A6">
      <w:pPr>
        <w:pStyle w:val="a3"/>
        <w:spacing w:before="137"/>
        <w:ind w:firstLine="0"/>
      </w:pPr>
      <w:r>
        <w:t>Графическое</w:t>
      </w:r>
      <w:r>
        <w:rPr>
          <w:spacing w:val="-7"/>
        </w:rPr>
        <w:t xml:space="preserve"> </w:t>
      </w:r>
      <w:r>
        <w:t>представление</w:t>
      </w:r>
      <w:r>
        <w:rPr>
          <w:spacing w:val="-5"/>
        </w:rPr>
        <w:t xml:space="preserve"> </w:t>
      </w:r>
      <w:r>
        <w:t>данных</w:t>
      </w:r>
      <w:r>
        <w:rPr>
          <w:spacing w:val="-2"/>
        </w:rPr>
        <w:t xml:space="preserve"> </w:t>
      </w:r>
      <w:r>
        <w:t>(схемы,</w:t>
      </w:r>
      <w:r>
        <w:rPr>
          <w:spacing w:val="-4"/>
        </w:rPr>
        <w:t xml:space="preserve"> </w:t>
      </w:r>
      <w:r>
        <w:t>таблицы,</w:t>
      </w:r>
      <w:r>
        <w:rPr>
          <w:spacing w:val="-4"/>
        </w:rPr>
        <w:t xml:space="preserve"> </w:t>
      </w:r>
      <w:r>
        <w:rPr>
          <w:spacing w:val="-2"/>
        </w:rPr>
        <w:t>графики).</w:t>
      </w:r>
    </w:p>
    <w:p w:rsidR="00194CDC" w:rsidRDefault="00D465A6">
      <w:pPr>
        <w:pStyle w:val="a3"/>
        <w:spacing w:before="139" w:line="360" w:lineRule="auto"/>
        <w:ind w:right="283"/>
      </w:pPr>
      <w:r>
        <w:t>Графы. Основные понятия. Виды графов. Описание графов с помощью матриц смежности, весовых матриц, списков смежности. Решение алгоритмических задач, связанных с анализом графов (построение оптимального пути между вершинами графа, определение количества различных путей между вершинами ориентированного ациклического графа).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1"/>
      </w:pPr>
      <w:r>
        <w:lastRenderedPageBreak/>
        <w:t>Деревья. Бинарное дерево. Деревья поиска. Способы обхода дерева. Представление арифметических выражений</w:t>
      </w:r>
      <w:r>
        <w:rPr>
          <w:spacing w:val="-2"/>
        </w:rPr>
        <w:t xml:space="preserve"> </w:t>
      </w:r>
      <w:r>
        <w:t>в</w:t>
      </w:r>
      <w:r>
        <w:rPr>
          <w:spacing w:val="-3"/>
        </w:rPr>
        <w:t xml:space="preserve"> </w:t>
      </w:r>
      <w:r>
        <w:t>виде</w:t>
      </w:r>
      <w:r>
        <w:rPr>
          <w:spacing w:val="-3"/>
        </w:rPr>
        <w:t xml:space="preserve"> </w:t>
      </w:r>
      <w:r>
        <w:t>дерева.</w:t>
      </w:r>
      <w:r>
        <w:rPr>
          <w:spacing w:val="-2"/>
        </w:rPr>
        <w:t xml:space="preserve"> </w:t>
      </w:r>
      <w:r>
        <w:t>Дискретные</w:t>
      </w:r>
      <w:r>
        <w:rPr>
          <w:spacing w:val="-4"/>
        </w:rPr>
        <w:t xml:space="preserve"> </w:t>
      </w:r>
      <w:r>
        <w:t>игры</w:t>
      </w:r>
      <w:r>
        <w:rPr>
          <w:spacing w:val="-2"/>
        </w:rPr>
        <w:t xml:space="preserve"> </w:t>
      </w:r>
      <w:r>
        <w:t>двух игроков</w:t>
      </w:r>
      <w:r>
        <w:rPr>
          <w:spacing w:val="-3"/>
        </w:rPr>
        <w:t xml:space="preserve"> </w:t>
      </w:r>
      <w:r>
        <w:t>с</w:t>
      </w:r>
      <w:r>
        <w:rPr>
          <w:spacing w:val="-4"/>
        </w:rPr>
        <w:t xml:space="preserve"> </w:t>
      </w:r>
      <w:r>
        <w:t>полной</w:t>
      </w:r>
      <w:r>
        <w:rPr>
          <w:spacing w:val="-2"/>
        </w:rPr>
        <w:t xml:space="preserve"> </w:t>
      </w:r>
      <w:r>
        <w:t>информацией. Построение дерева перебора вариантов, описание стратегии игры в табличной форме. Выигрышные и проигрышные позиции. Выигрышные стратегии.</w:t>
      </w:r>
    </w:p>
    <w:p w:rsidR="00194CDC" w:rsidRDefault="00D465A6">
      <w:pPr>
        <w:pStyle w:val="a3"/>
        <w:spacing w:before="1" w:line="360" w:lineRule="auto"/>
        <w:ind w:right="278"/>
      </w:pPr>
      <w:r>
        <w:t>Средства искусственного интеллекта. Сервисы машинного перевода и распознавания</w:t>
      </w:r>
      <w:r>
        <w:rPr>
          <w:spacing w:val="40"/>
        </w:rPr>
        <w:t xml:space="preserve"> </w:t>
      </w:r>
      <w:r>
        <w:t>устной речи. Когнитивные сервисы. Идентификация и поиск изображений, распознавание лиц. Самообучающиеся системы. Искусственный интеллект в компьютерных играх. Использование методов искусственного интеллекта в обучающих системах. Использование методов искусственного интеллекта в робототехнике. Интернет вещей. Перспективы развития компьютерных интеллектуальных систем. Нейронные сети.</w:t>
      </w:r>
    </w:p>
    <w:p w:rsidR="00194CDC" w:rsidRDefault="00D465A6">
      <w:pPr>
        <w:pStyle w:val="a5"/>
        <w:numPr>
          <w:ilvl w:val="1"/>
          <w:numId w:val="131"/>
        </w:numPr>
        <w:tabs>
          <w:tab w:val="left" w:pos="1268"/>
        </w:tabs>
        <w:ind w:left="1268" w:hanging="419"/>
        <w:jc w:val="both"/>
        <w:rPr>
          <w:b/>
          <w:sz w:val="24"/>
        </w:rPr>
      </w:pPr>
      <w:r>
        <w:rPr>
          <w:sz w:val="24"/>
        </w:rPr>
        <w:t>Алгоритмы</w:t>
      </w:r>
      <w:r>
        <w:rPr>
          <w:spacing w:val="-3"/>
          <w:sz w:val="24"/>
        </w:rPr>
        <w:t xml:space="preserve"> </w:t>
      </w:r>
      <w:r>
        <w:rPr>
          <w:sz w:val="24"/>
        </w:rPr>
        <w:t>и</w:t>
      </w:r>
      <w:r>
        <w:rPr>
          <w:spacing w:val="-3"/>
          <w:sz w:val="24"/>
        </w:rPr>
        <w:t xml:space="preserve"> </w:t>
      </w:r>
      <w:r>
        <w:rPr>
          <w:spacing w:val="-2"/>
          <w:sz w:val="24"/>
        </w:rPr>
        <w:t>программирование</w:t>
      </w:r>
      <w:r>
        <w:rPr>
          <w:b/>
          <w:spacing w:val="-2"/>
          <w:sz w:val="24"/>
        </w:rPr>
        <w:t>.</w:t>
      </w:r>
    </w:p>
    <w:p w:rsidR="00194CDC" w:rsidRDefault="00D465A6">
      <w:pPr>
        <w:pStyle w:val="a3"/>
        <w:spacing w:before="140" w:line="360" w:lineRule="auto"/>
        <w:ind w:right="291"/>
      </w:pPr>
      <w:r>
        <w:t>Формализация понятия алгоритма. Машина Тьюринга как универсальная модель вычислений. Тезис Чѐрча–Тьюринга.</w:t>
      </w:r>
    </w:p>
    <w:p w:rsidR="00194CDC" w:rsidRDefault="00D465A6">
      <w:pPr>
        <w:pStyle w:val="a3"/>
        <w:spacing w:line="360" w:lineRule="auto"/>
        <w:ind w:right="279"/>
      </w:pPr>
      <w:r>
        <w:t>Оценка сложности вычислений. Время работы и объѐм используемой памяти, их зависимость от размера исходных данных. Оценка асимптотической сложности алгоритмов. Алгоритмы</w:t>
      </w:r>
      <w:r>
        <w:rPr>
          <w:spacing w:val="-1"/>
        </w:rPr>
        <w:t xml:space="preserve"> </w:t>
      </w:r>
      <w:r>
        <w:t>полиномиальной</w:t>
      </w:r>
      <w:r>
        <w:rPr>
          <w:spacing w:val="-2"/>
        </w:rPr>
        <w:t xml:space="preserve"> </w:t>
      </w:r>
      <w:r>
        <w:t>сложности.</w:t>
      </w:r>
      <w:r>
        <w:rPr>
          <w:spacing w:val="-1"/>
        </w:rPr>
        <w:t xml:space="preserve"> </w:t>
      </w:r>
      <w:r>
        <w:t>Переборные</w:t>
      </w:r>
      <w:r>
        <w:rPr>
          <w:spacing w:val="-2"/>
        </w:rPr>
        <w:t xml:space="preserve"> </w:t>
      </w:r>
      <w:r>
        <w:t>алгоритмы.</w:t>
      </w:r>
      <w:r>
        <w:rPr>
          <w:spacing w:val="-1"/>
        </w:rPr>
        <w:t xml:space="preserve"> </w:t>
      </w:r>
      <w:r>
        <w:t>Примеры</w:t>
      </w:r>
      <w:r>
        <w:rPr>
          <w:spacing w:val="-1"/>
        </w:rPr>
        <w:t xml:space="preserve"> </w:t>
      </w:r>
      <w:r>
        <w:t>различных алгоритмов решения одной задачи, которые имеют различную сложность.</w:t>
      </w:r>
    </w:p>
    <w:p w:rsidR="00194CDC" w:rsidRDefault="00D465A6">
      <w:pPr>
        <w:pStyle w:val="a3"/>
        <w:spacing w:line="360" w:lineRule="auto"/>
        <w:ind w:left="849" w:right="574" w:firstLine="0"/>
      </w:pPr>
      <w:r>
        <w:t>Поиск</w:t>
      </w:r>
      <w:r>
        <w:rPr>
          <w:spacing w:val="-5"/>
        </w:rPr>
        <w:t xml:space="preserve"> </w:t>
      </w:r>
      <w:r>
        <w:t>простых</w:t>
      </w:r>
      <w:r>
        <w:rPr>
          <w:spacing w:val="-4"/>
        </w:rPr>
        <w:t xml:space="preserve"> </w:t>
      </w:r>
      <w:r>
        <w:t>чисел</w:t>
      </w:r>
      <w:r>
        <w:rPr>
          <w:spacing w:val="-5"/>
        </w:rPr>
        <w:t xml:space="preserve"> </w:t>
      </w:r>
      <w:r>
        <w:t>в</w:t>
      </w:r>
      <w:r>
        <w:rPr>
          <w:spacing w:val="-6"/>
        </w:rPr>
        <w:t xml:space="preserve"> </w:t>
      </w:r>
      <w:r>
        <w:t>заданном</w:t>
      </w:r>
      <w:r>
        <w:rPr>
          <w:spacing w:val="-6"/>
        </w:rPr>
        <w:t xml:space="preserve"> </w:t>
      </w:r>
      <w:r>
        <w:t>диапазоне</w:t>
      </w:r>
      <w:r>
        <w:rPr>
          <w:spacing w:val="-6"/>
        </w:rPr>
        <w:t xml:space="preserve"> </w:t>
      </w:r>
      <w:r>
        <w:t>с</w:t>
      </w:r>
      <w:r>
        <w:rPr>
          <w:spacing w:val="-6"/>
        </w:rPr>
        <w:t xml:space="preserve"> </w:t>
      </w:r>
      <w:r>
        <w:t>помощью</w:t>
      </w:r>
      <w:r>
        <w:rPr>
          <w:spacing w:val="-5"/>
        </w:rPr>
        <w:t xml:space="preserve"> </w:t>
      </w:r>
      <w:r>
        <w:t>алгоритма</w:t>
      </w:r>
      <w:r>
        <w:rPr>
          <w:spacing w:val="-2"/>
        </w:rPr>
        <w:t xml:space="preserve"> </w:t>
      </w:r>
      <w:r>
        <w:t>«решето</w:t>
      </w:r>
      <w:r>
        <w:rPr>
          <w:spacing w:val="-5"/>
        </w:rPr>
        <w:t xml:space="preserve"> </w:t>
      </w:r>
      <w:r>
        <w:t>Эратосфена». Многоразрядные целые числа, задачи длинной арифметики.</w:t>
      </w:r>
    </w:p>
    <w:p w:rsidR="00194CDC" w:rsidRDefault="00D465A6">
      <w:pPr>
        <w:pStyle w:val="a3"/>
        <w:spacing w:line="360" w:lineRule="auto"/>
        <w:ind w:right="278"/>
      </w:pPr>
      <w:r>
        <w:t>Словари (ассоциативные массивы, отображения). Хэш-таблицы. Построение алфавитно- частотного словаря для заданного текста.</w:t>
      </w:r>
    </w:p>
    <w:p w:rsidR="00194CDC" w:rsidRDefault="00D465A6">
      <w:pPr>
        <w:pStyle w:val="a3"/>
        <w:spacing w:line="360" w:lineRule="auto"/>
        <w:ind w:right="290"/>
      </w:pPr>
      <w:r>
        <w:t>Стеки. Анализ правильности скобочного выражения. Вычисление арифметического выражения, записанного в постфиксной форме.</w:t>
      </w:r>
    </w:p>
    <w:p w:rsidR="00194CDC" w:rsidRDefault="00D465A6">
      <w:pPr>
        <w:pStyle w:val="a3"/>
        <w:ind w:left="849" w:firstLine="0"/>
      </w:pPr>
      <w:r>
        <w:t>Очереди.</w:t>
      </w:r>
      <w:r>
        <w:rPr>
          <w:spacing w:val="-5"/>
        </w:rPr>
        <w:t xml:space="preserve"> </w:t>
      </w:r>
      <w:r>
        <w:t>Использование</w:t>
      </w:r>
      <w:r>
        <w:rPr>
          <w:spacing w:val="-4"/>
        </w:rPr>
        <w:t xml:space="preserve"> </w:t>
      </w:r>
      <w:r>
        <w:t>очереди</w:t>
      </w:r>
      <w:r>
        <w:rPr>
          <w:spacing w:val="-2"/>
        </w:rPr>
        <w:t xml:space="preserve"> </w:t>
      </w:r>
      <w:r>
        <w:t>для</w:t>
      </w:r>
      <w:r>
        <w:rPr>
          <w:spacing w:val="-3"/>
        </w:rPr>
        <w:t xml:space="preserve"> </w:t>
      </w:r>
      <w:r>
        <w:t>временного</w:t>
      </w:r>
      <w:r>
        <w:rPr>
          <w:spacing w:val="-3"/>
        </w:rPr>
        <w:t xml:space="preserve"> </w:t>
      </w:r>
      <w:r>
        <w:t>хранения</w:t>
      </w:r>
      <w:r>
        <w:rPr>
          <w:spacing w:val="-2"/>
        </w:rPr>
        <w:t xml:space="preserve"> данных.</w:t>
      </w:r>
    </w:p>
    <w:p w:rsidR="00194CDC" w:rsidRDefault="00D465A6">
      <w:pPr>
        <w:pStyle w:val="a3"/>
        <w:spacing w:before="137" w:line="360" w:lineRule="auto"/>
        <w:ind w:right="289"/>
      </w:pPr>
      <w:r>
        <w:t>Алгоритмы на графах. Построение минимального остовного дерева взвешенного связного неориентированного графа. Количество различных путей между вершинами ориентированного ациклического графа. Алгоритм Дейкстры.</w:t>
      </w:r>
    </w:p>
    <w:p w:rsidR="00194CDC" w:rsidRDefault="00D465A6">
      <w:pPr>
        <w:pStyle w:val="a3"/>
        <w:spacing w:before="2" w:line="360" w:lineRule="auto"/>
        <w:ind w:right="286"/>
      </w:pPr>
      <w:r>
        <w:t>Деревья. Реализация дерева с помощью ссылочных структур. Двоичные (бинарные)</w:t>
      </w:r>
      <w:r>
        <w:rPr>
          <w:spacing w:val="40"/>
        </w:rPr>
        <w:t xml:space="preserve"> </w:t>
      </w:r>
      <w:r>
        <w:t>деревья. Построение дерева для заданного арифметического выражения. Рекурсивные алгоритмы обхода дерева. Использование стека и очереди для обхода дерева.</w:t>
      </w:r>
    </w:p>
    <w:p w:rsidR="00194CDC" w:rsidRDefault="00D465A6">
      <w:pPr>
        <w:pStyle w:val="a3"/>
        <w:spacing w:line="360" w:lineRule="auto"/>
        <w:ind w:right="286"/>
      </w:pPr>
      <w:r>
        <w:t>Динамическое программирование как метод решения задач с сохранением промежуточных результатов. Задачи, решаемые с помощью динамического программирования: вычисление рекурсивных функций, подсчѐт количества вариантов, задачи оптимизации.</w:t>
      </w:r>
    </w:p>
    <w:p w:rsidR="00194CDC" w:rsidRDefault="00D465A6">
      <w:pPr>
        <w:pStyle w:val="a3"/>
        <w:spacing w:line="360" w:lineRule="auto"/>
        <w:ind w:right="278"/>
      </w:pPr>
      <w:r>
        <w:t>Понятие об объектно-ориентированном программировании. Объекты и классы. Свойства и методы</w:t>
      </w:r>
      <w:r>
        <w:rPr>
          <w:spacing w:val="25"/>
        </w:rPr>
        <w:t xml:space="preserve"> </w:t>
      </w:r>
      <w:r>
        <w:t>объектов.</w:t>
      </w:r>
      <w:r>
        <w:rPr>
          <w:spacing w:val="25"/>
        </w:rPr>
        <w:t xml:space="preserve"> </w:t>
      </w:r>
      <w:r>
        <w:t>Объектно-ориентированный</w:t>
      </w:r>
      <w:r>
        <w:rPr>
          <w:spacing w:val="26"/>
        </w:rPr>
        <w:t xml:space="preserve"> </w:t>
      </w:r>
      <w:r>
        <w:t>анализ. Разработка программ на основе объектно-</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ориентированного</w:t>
      </w:r>
      <w:r>
        <w:rPr>
          <w:spacing w:val="-8"/>
        </w:rPr>
        <w:t xml:space="preserve"> </w:t>
      </w:r>
      <w:r>
        <w:t>подхода.</w:t>
      </w:r>
      <w:r>
        <w:rPr>
          <w:spacing w:val="-6"/>
        </w:rPr>
        <w:t xml:space="preserve"> </w:t>
      </w:r>
      <w:r>
        <w:t>Инкапсуляция,</w:t>
      </w:r>
      <w:r>
        <w:rPr>
          <w:spacing w:val="-6"/>
        </w:rPr>
        <w:t xml:space="preserve"> </w:t>
      </w:r>
      <w:r>
        <w:t>наследование,</w:t>
      </w:r>
      <w:r>
        <w:rPr>
          <w:spacing w:val="-6"/>
        </w:rPr>
        <w:t xml:space="preserve"> </w:t>
      </w:r>
      <w:r>
        <w:rPr>
          <w:spacing w:val="-2"/>
        </w:rPr>
        <w:t>полиморфизм.</w:t>
      </w:r>
    </w:p>
    <w:p w:rsidR="00194CDC" w:rsidRDefault="00D465A6">
      <w:pPr>
        <w:pStyle w:val="a3"/>
        <w:spacing w:before="139"/>
        <w:ind w:left="849" w:firstLine="0"/>
      </w:pPr>
      <w:r>
        <w:t>Среды</w:t>
      </w:r>
      <w:r>
        <w:rPr>
          <w:spacing w:val="60"/>
        </w:rPr>
        <w:t xml:space="preserve">  </w:t>
      </w:r>
      <w:r>
        <w:t>быстрой</w:t>
      </w:r>
      <w:r>
        <w:rPr>
          <w:spacing w:val="61"/>
        </w:rPr>
        <w:t xml:space="preserve">  </w:t>
      </w:r>
      <w:r>
        <w:t>разработки</w:t>
      </w:r>
      <w:r>
        <w:rPr>
          <w:spacing w:val="61"/>
        </w:rPr>
        <w:t xml:space="preserve">  </w:t>
      </w:r>
      <w:r>
        <w:t>программ.</w:t>
      </w:r>
      <w:r>
        <w:rPr>
          <w:spacing w:val="60"/>
        </w:rPr>
        <w:t xml:space="preserve">  </w:t>
      </w:r>
      <w:r>
        <w:t>Проектирование</w:t>
      </w:r>
      <w:r>
        <w:rPr>
          <w:spacing w:val="60"/>
        </w:rPr>
        <w:t xml:space="preserve">  </w:t>
      </w:r>
      <w:r>
        <w:t>интерфейса</w:t>
      </w:r>
      <w:r>
        <w:rPr>
          <w:spacing w:val="60"/>
        </w:rPr>
        <w:t xml:space="preserve">  </w:t>
      </w:r>
      <w:r>
        <w:rPr>
          <w:spacing w:val="-2"/>
        </w:rPr>
        <w:t>пользователя.</w:t>
      </w:r>
    </w:p>
    <w:p w:rsidR="00194CDC" w:rsidRDefault="00D465A6">
      <w:pPr>
        <w:pStyle w:val="a3"/>
        <w:spacing w:before="137"/>
        <w:ind w:firstLine="0"/>
      </w:pPr>
      <w:r>
        <w:t>Использование</w:t>
      </w:r>
      <w:r>
        <w:rPr>
          <w:spacing w:val="-7"/>
        </w:rPr>
        <w:t xml:space="preserve"> </w:t>
      </w:r>
      <w:r>
        <w:t>готовых</w:t>
      </w:r>
      <w:r>
        <w:rPr>
          <w:spacing w:val="-2"/>
        </w:rPr>
        <w:t xml:space="preserve"> </w:t>
      </w:r>
      <w:r>
        <w:t>управляемых</w:t>
      </w:r>
      <w:r>
        <w:rPr>
          <w:spacing w:val="-3"/>
        </w:rPr>
        <w:t xml:space="preserve"> </w:t>
      </w:r>
      <w:r>
        <w:t>элементов</w:t>
      </w:r>
      <w:r>
        <w:rPr>
          <w:spacing w:val="-4"/>
        </w:rPr>
        <w:t xml:space="preserve"> </w:t>
      </w:r>
      <w:r>
        <w:t>для</w:t>
      </w:r>
      <w:r>
        <w:rPr>
          <w:spacing w:val="-4"/>
        </w:rPr>
        <w:t xml:space="preserve"> </w:t>
      </w:r>
      <w:r>
        <w:t>построения</w:t>
      </w:r>
      <w:r>
        <w:rPr>
          <w:spacing w:val="-3"/>
        </w:rPr>
        <w:t xml:space="preserve"> </w:t>
      </w:r>
      <w:r>
        <w:rPr>
          <w:spacing w:val="-2"/>
        </w:rPr>
        <w:t>интерфейса.</w:t>
      </w:r>
    </w:p>
    <w:p w:rsidR="00194CDC" w:rsidRDefault="00D465A6">
      <w:pPr>
        <w:pStyle w:val="a3"/>
        <w:spacing w:before="140"/>
        <w:ind w:left="849" w:firstLine="0"/>
      </w:pPr>
      <w:r>
        <w:t>Обзор</w:t>
      </w:r>
      <w:r>
        <w:rPr>
          <w:spacing w:val="-5"/>
        </w:rPr>
        <w:t xml:space="preserve"> </w:t>
      </w:r>
      <w:r>
        <w:t>языков</w:t>
      </w:r>
      <w:r>
        <w:rPr>
          <w:spacing w:val="-4"/>
        </w:rPr>
        <w:t xml:space="preserve"> </w:t>
      </w:r>
      <w:r>
        <w:t>программирования.</w:t>
      </w:r>
      <w:r>
        <w:rPr>
          <w:spacing w:val="-2"/>
        </w:rPr>
        <w:t xml:space="preserve"> </w:t>
      </w:r>
      <w:r>
        <w:t>Понятие</w:t>
      </w:r>
      <w:r>
        <w:rPr>
          <w:spacing w:val="-4"/>
        </w:rPr>
        <w:t xml:space="preserve"> </w:t>
      </w:r>
      <w:r>
        <w:t>о</w:t>
      </w:r>
      <w:r>
        <w:rPr>
          <w:spacing w:val="-3"/>
        </w:rPr>
        <w:t xml:space="preserve"> </w:t>
      </w:r>
      <w:r>
        <w:t xml:space="preserve">парадигмах </w:t>
      </w:r>
      <w:r>
        <w:rPr>
          <w:spacing w:val="-2"/>
        </w:rPr>
        <w:t>программирования.</w:t>
      </w:r>
    </w:p>
    <w:p w:rsidR="00194CDC" w:rsidRDefault="00D465A6">
      <w:pPr>
        <w:pStyle w:val="a5"/>
        <w:numPr>
          <w:ilvl w:val="1"/>
          <w:numId w:val="131"/>
        </w:numPr>
        <w:tabs>
          <w:tab w:val="left" w:pos="1268"/>
        </w:tabs>
        <w:spacing w:before="137"/>
        <w:ind w:left="1268" w:hanging="419"/>
        <w:jc w:val="both"/>
        <w:rPr>
          <w:sz w:val="24"/>
        </w:rPr>
      </w:pPr>
      <w:r>
        <w:rPr>
          <w:sz w:val="24"/>
        </w:rPr>
        <w:t>Информационные</w:t>
      </w:r>
      <w:r>
        <w:rPr>
          <w:spacing w:val="-8"/>
          <w:sz w:val="24"/>
        </w:rPr>
        <w:t xml:space="preserve"> </w:t>
      </w:r>
      <w:r>
        <w:rPr>
          <w:spacing w:val="-2"/>
          <w:sz w:val="24"/>
        </w:rPr>
        <w:t>технологии</w:t>
      </w:r>
    </w:p>
    <w:p w:rsidR="00194CDC" w:rsidRDefault="00D465A6">
      <w:pPr>
        <w:pStyle w:val="a3"/>
        <w:spacing w:before="139" w:line="360" w:lineRule="auto"/>
        <w:ind w:right="285"/>
      </w:pPr>
      <w:r>
        <w:t>Этапы компьютерно-математического моделирования: постановка задачи, разработка модели, тестирование модели, компьютерный эксперимент, анализ результатов моделирования.</w:t>
      </w:r>
    </w:p>
    <w:p w:rsidR="00194CDC" w:rsidRDefault="00D465A6">
      <w:pPr>
        <w:pStyle w:val="a3"/>
        <w:spacing w:line="360" w:lineRule="auto"/>
        <w:ind w:right="280"/>
      </w:pPr>
      <w:r>
        <w:t>Дискретизация при математическом моделировании непрерывных процессов. Моделирование движения. Моделирование биологических систем. Математические модели в экономике. Вычислительные эксперименты с моделями.</w:t>
      </w:r>
    </w:p>
    <w:p w:rsidR="00194CDC" w:rsidRDefault="00D465A6">
      <w:pPr>
        <w:pStyle w:val="a3"/>
        <w:spacing w:line="360" w:lineRule="auto"/>
        <w:ind w:right="286"/>
      </w:pPr>
      <w:r>
        <w:t xml:space="preserve">Обработка результатов эксперимента. Метод наименьших квадратов. Оценка числовых параметров моделируемых объектов и процессов. Восстановление зависимостей по результатам </w:t>
      </w:r>
      <w:r>
        <w:rPr>
          <w:spacing w:val="-2"/>
        </w:rPr>
        <w:t>эксперимента.</w:t>
      </w:r>
    </w:p>
    <w:p w:rsidR="00194CDC" w:rsidRDefault="00D465A6">
      <w:pPr>
        <w:pStyle w:val="a3"/>
        <w:spacing w:before="1" w:line="360" w:lineRule="auto"/>
        <w:ind w:right="285"/>
      </w:pPr>
      <w:r>
        <w:t>Вероятностные модели. Методы Монте-Карло. Имитационное моделирование. Системы массового обслуживания.</w:t>
      </w:r>
    </w:p>
    <w:p w:rsidR="00194CDC" w:rsidRDefault="00D465A6">
      <w:pPr>
        <w:pStyle w:val="a3"/>
        <w:spacing w:line="360" w:lineRule="auto"/>
        <w:ind w:right="280"/>
      </w:pPr>
      <w:r>
        <w:t>Табличные (реляционные) базы данных. Таблица – представление сведений об однотипных объектах. Поле, запись. Ключ таблицы. Работа с готовой базой данных. Заполнение базы данных. Поиск, сортировка и фильтрация данных. Запросы на выборку данных. Запросы с параметрами. Вычисляемые поля в запросах.</w:t>
      </w:r>
    </w:p>
    <w:p w:rsidR="00194CDC" w:rsidRDefault="00D465A6">
      <w:pPr>
        <w:pStyle w:val="a3"/>
        <w:ind w:left="849" w:firstLine="0"/>
      </w:pPr>
      <w:r>
        <w:t>Многотабличные</w:t>
      </w:r>
      <w:r>
        <w:rPr>
          <w:spacing w:val="50"/>
        </w:rPr>
        <w:t xml:space="preserve">  </w:t>
      </w:r>
      <w:r>
        <w:t>базы</w:t>
      </w:r>
      <w:r>
        <w:rPr>
          <w:spacing w:val="50"/>
        </w:rPr>
        <w:t xml:space="preserve">  </w:t>
      </w:r>
      <w:r>
        <w:t>данных.</w:t>
      </w:r>
      <w:r>
        <w:rPr>
          <w:spacing w:val="51"/>
        </w:rPr>
        <w:t xml:space="preserve">  </w:t>
      </w:r>
      <w:r>
        <w:t>Типы</w:t>
      </w:r>
      <w:r>
        <w:rPr>
          <w:spacing w:val="51"/>
        </w:rPr>
        <w:t xml:space="preserve">  </w:t>
      </w:r>
      <w:r>
        <w:t>связей</w:t>
      </w:r>
      <w:r>
        <w:rPr>
          <w:spacing w:val="52"/>
        </w:rPr>
        <w:t xml:space="preserve">  </w:t>
      </w:r>
      <w:r>
        <w:t>между</w:t>
      </w:r>
      <w:r>
        <w:rPr>
          <w:spacing w:val="47"/>
        </w:rPr>
        <w:t xml:space="preserve">  </w:t>
      </w:r>
      <w:r>
        <w:t>таблицами.</w:t>
      </w:r>
      <w:r>
        <w:rPr>
          <w:spacing w:val="51"/>
        </w:rPr>
        <w:t xml:space="preserve">  </w:t>
      </w:r>
      <w:r>
        <w:t>Внешний</w:t>
      </w:r>
      <w:r>
        <w:rPr>
          <w:spacing w:val="51"/>
        </w:rPr>
        <w:t xml:space="preserve">  </w:t>
      </w:r>
      <w:r>
        <w:rPr>
          <w:spacing w:val="-2"/>
        </w:rPr>
        <w:t>ключ.</w:t>
      </w:r>
    </w:p>
    <w:p w:rsidR="00194CDC" w:rsidRDefault="00D465A6">
      <w:pPr>
        <w:pStyle w:val="a3"/>
        <w:spacing w:before="137"/>
        <w:ind w:firstLine="0"/>
      </w:pPr>
      <w:r>
        <w:t>Целостность</w:t>
      </w:r>
      <w:r>
        <w:rPr>
          <w:spacing w:val="-5"/>
        </w:rPr>
        <w:t xml:space="preserve"> </w:t>
      </w:r>
      <w:r>
        <w:t>базы</w:t>
      </w:r>
      <w:r>
        <w:rPr>
          <w:spacing w:val="-2"/>
        </w:rPr>
        <w:t xml:space="preserve"> </w:t>
      </w:r>
      <w:r>
        <w:t>данных.</w:t>
      </w:r>
      <w:r>
        <w:rPr>
          <w:spacing w:val="-3"/>
        </w:rPr>
        <w:t xml:space="preserve"> </w:t>
      </w:r>
      <w:r>
        <w:t>Запросы</w:t>
      </w:r>
      <w:r>
        <w:rPr>
          <w:spacing w:val="-2"/>
        </w:rPr>
        <w:t xml:space="preserve"> </w:t>
      </w:r>
      <w:r>
        <w:t>к</w:t>
      </w:r>
      <w:r>
        <w:rPr>
          <w:spacing w:val="-3"/>
        </w:rPr>
        <w:t xml:space="preserve"> </w:t>
      </w:r>
      <w:r>
        <w:t>многотабличным</w:t>
      </w:r>
      <w:r>
        <w:rPr>
          <w:spacing w:val="-4"/>
        </w:rPr>
        <w:t xml:space="preserve"> </w:t>
      </w:r>
      <w:r>
        <w:t>базам</w:t>
      </w:r>
      <w:r>
        <w:rPr>
          <w:spacing w:val="-3"/>
        </w:rPr>
        <w:t xml:space="preserve"> </w:t>
      </w:r>
      <w:r>
        <w:rPr>
          <w:spacing w:val="-2"/>
        </w:rPr>
        <w:t>данных.</w:t>
      </w:r>
    </w:p>
    <w:p w:rsidR="00194CDC" w:rsidRDefault="00D465A6">
      <w:pPr>
        <w:pStyle w:val="a3"/>
        <w:spacing w:before="139"/>
        <w:ind w:left="849" w:firstLine="0"/>
      </w:pPr>
      <w:r>
        <w:t>Интернет-приложения.</w:t>
      </w:r>
      <w:r>
        <w:rPr>
          <w:spacing w:val="64"/>
          <w:w w:val="150"/>
        </w:rPr>
        <w:t xml:space="preserve"> </w:t>
      </w:r>
      <w:r>
        <w:t>Понятие</w:t>
      </w:r>
      <w:r>
        <w:rPr>
          <w:spacing w:val="69"/>
          <w:w w:val="150"/>
        </w:rPr>
        <w:t xml:space="preserve"> </w:t>
      </w:r>
      <w:r>
        <w:t>о</w:t>
      </w:r>
      <w:r>
        <w:rPr>
          <w:spacing w:val="68"/>
          <w:w w:val="150"/>
        </w:rPr>
        <w:t xml:space="preserve"> </w:t>
      </w:r>
      <w:r>
        <w:t>серверной</w:t>
      </w:r>
      <w:r>
        <w:rPr>
          <w:spacing w:val="70"/>
          <w:w w:val="150"/>
        </w:rPr>
        <w:t xml:space="preserve"> </w:t>
      </w:r>
      <w:r>
        <w:t>и</w:t>
      </w:r>
      <w:r>
        <w:rPr>
          <w:spacing w:val="67"/>
          <w:w w:val="150"/>
        </w:rPr>
        <w:t xml:space="preserve"> </w:t>
      </w:r>
      <w:r>
        <w:t>клиентской</w:t>
      </w:r>
      <w:r>
        <w:rPr>
          <w:spacing w:val="68"/>
          <w:w w:val="150"/>
        </w:rPr>
        <w:t xml:space="preserve"> </w:t>
      </w:r>
      <w:r>
        <w:t>частях</w:t>
      </w:r>
      <w:r>
        <w:rPr>
          <w:spacing w:val="71"/>
          <w:w w:val="150"/>
        </w:rPr>
        <w:t xml:space="preserve"> </w:t>
      </w:r>
      <w:r>
        <w:t>сайта.</w:t>
      </w:r>
      <w:r>
        <w:rPr>
          <w:spacing w:val="69"/>
          <w:w w:val="150"/>
        </w:rPr>
        <w:t xml:space="preserve"> </w:t>
      </w:r>
      <w:r>
        <w:rPr>
          <w:spacing w:val="-2"/>
        </w:rPr>
        <w:t>Технология</w:t>
      </w:r>
    </w:p>
    <w:p w:rsidR="00194CDC" w:rsidRDefault="00D465A6">
      <w:pPr>
        <w:pStyle w:val="a3"/>
        <w:spacing w:before="137" w:line="360" w:lineRule="auto"/>
        <w:ind w:right="290" w:firstLine="0"/>
      </w:pPr>
      <w:r>
        <w:t>«клиент – сервер», еѐ достоинства и недостатки. Основы языка HTML и каскадных таблиц стилей (CSS). Сценарии на языке JavaScript. Формы на веб-странице.</w:t>
      </w:r>
    </w:p>
    <w:p w:rsidR="00194CDC" w:rsidRDefault="00D465A6">
      <w:pPr>
        <w:pStyle w:val="a3"/>
        <w:ind w:left="849" w:firstLine="0"/>
      </w:pPr>
      <w:r>
        <w:t>Размещение</w:t>
      </w:r>
      <w:r>
        <w:rPr>
          <w:spacing w:val="-6"/>
        </w:rPr>
        <w:t xml:space="preserve"> </w:t>
      </w:r>
      <w:r>
        <w:t>веб-сайтов.</w:t>
      </w:r>
      <w:r>
        <w:rPr>
          <w:spacing w:val="-2"/>
        </w:rPr>
        <w:t xml:space="preserve"> </w:t>
      </w:r>
      <w:r>
        <w:t>Услуга</w:t>
      </w:r>
      <w:r>
        <w:rPr>
          <w:spacing w:val="-3"/>
        </w:rPr>
        <w:t xml:space="preserve"> </w:t>
      </w:r>
      <w:r>
        <w:t>хостинга.</w:t>
      </w:r>
      <w:r>
        <w:rPr>
          <w:spacing w:val="-3"/>
        </w:rPr>
        <w:t xml:space="preserve"> </w:t>
      </w:r>
      <w:r>
        <w:t>Загрузка</w:t>
      </w:r>
      <w:r>
        <w:rPr>
          <w:spacing w:val="-3"/>
        </w:rPr>
        <w:t xml:space="preserve"> </w:t>
      </w:r>
      <w:r>
        <w:t>файлов</w:t>
      </w:r>
      <w:r>
        <w:rPr>
          <w:spacing w:val="-3"/>
        </w:rPr>
        <w:t xml:space="preserve"> </w:t>
      </w:r>
      <w:r>
        <w:t>на</w:t>
      </w:r>
      <w:r>
        <w:rPr>
          <w:spacing w:val="-3"/>
        </w:rPr>
        <w:t xml:space="preserve"> </w:t>
      </w:r>
      <w:r>
        <w:rPr>
          <w:spacing w:val="-2"/>
        </w:rPr>
        <w:t>сайт.</w:t>
      </w:r>
    </w:p>
    <w:p w:rsidR="00194CDC" w:rsidRDefault="00D465A6">
      <w:pPr>
        <w:pStyle w:val="a3"/>
        <w:spacing w:before="139" w:line="360" w:lineRule="auto"/>
        <w:ind w:right="286"/>
      </w:pPr>
      <w:r>
        <w:t>Ввод изображений с использованием различных цифровых устройств (цифровых фотоаппаратов и микроскопов, видеокамер, сканеров и других устройств). Графический редактор. Разрешение. Кадрирование. Исправление перспективы. Гистограмма. Коррекция уровней, коррекция цвета. Обесцвечивание цветных изображений. Ретушь. Работа с областями. Фильтры.</w:t>
      </w:r>
    </w:p>
    <w:p w:rsidR="00194CDC" w:rsidRDefault="00D465A6">
      <w:pPr>
        <w:pStyle w:val="a3"/>
        <w:spacing w:before="1" w:line="360" w:lineRule="auto"/>
        <w:ind w:right="283"/>
      </w:pPr>
      <w:r>
        <w:t>Многослойные изображения. Текстовые слои. Маска слоя. Каналы. Сохранение</w:t>
      </w:r>
      <w:r>
        <w:rPr>
          <w:spacing w:val="40"/>
        </w:rPr>
        <w:t xml:space="preserve"> </w:t>
      </w:r>
      <w:r>
        <w:t>выделенной области. Подготовка иллюстраций для веб-сайтов. Анимированные изображения.</w:t>
      </w:r>
    </w:p>
    <w:p w:rsidR="00194CDC" w:rsidRDefault="00D465A6">
      <w:pPr>
        <w:pStyle w:val="a3"/>
        <w:spacing w:line="360" w:lineRule="auto"/>
        <w:ind w:right="286"/>
      </w:pPr>
      <w:r>
        <w:t>Векторная графика. Примитивы. Изменение порядка элементов. Выравнивание, распределение. Группировка. Кривые. Форматы векторных рисунков. Использование контуров. Векторизация растровых изображений.</w:t>
      </w:r>
    </w:p>
    <w:p w:rsidR="00194CDC" w:rsidRDefault="00D465A6">
      <w:pPr>
        <w:pStyle w:val="a3"/>
        <w:spacing w:line="275" w:lineRule="exact"/>
        <w:ind w:left="849" w:firstLine="0"/>
      </w:pPr>
      <w:r>
        <w:t>Принципы</w:t>
      </w:r>
      <w:r>
        <w:rPr>
          <w:spacing w:val="41"/>
        </w:rPr>
        <w:t xml:space="preserve">  </w:t>
      </w:r>
      <w:r>
        <w:t>построения</w:t>
      </w:r>
      <w:r>
        <w:rPr>
          <w:spacing w:val="45"/>
        </w:rPr>
        <w:t xml:space="preserve">  </w:t>
      </w:r>
      <w:r>
        <w:t>и</w:t>
      </w:r>
      <w:r>
        <w:rPr>
          <w:spacing w:val="45"/>
        </w:rPr>
        <w:t xml:space="preserve">  </w:t>
      </w:r>
      <w:r>
        <w:t>редактирования</w:t>
      </w:r>
      <w:r>
        <w:rPr>
          <w:spacing w:val="44"/>
        </w:rPr>
        <w:t xml:space="preserve">  </w:t>
      </w:r>
      <w:r>
        <w:t>трѐхмерных</w:t>
      </w:r>
      <w:r>
        <w:rPr>
          <w:spacing w:val="46"/>
        </w:rPr>
        <w:t xml:space="preserve">  </w:t>
      </w:r>
      <w:r>
        <w:t>моделей.</w:t>
      </w:r>
      <w:r>
        <w:rPr>
          <w:spacing w:val="45"/>
        </w:rPr>
        <w:t xml:space="preserve">  </w:t>
      </w:r>
      <w:r>
        <w:t>Сеточные</w:t>
      </w:r>
      <w:r>
        <w:rPr>
          <w:spacing w:val="44"/>
        </w:rPr>
        <w:t xml:space="preserve">  </w:t>
      </w:r>
      <w:r>
        <w:rPr>
          <w:spacing w:val="-2"/>
        </w:rPr>
        <w:t>модели.</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80" w:firstLine="0"/>
      </w:pPr>
      <w:r>
        <w:lastRenderedPageBreak/>
        <w:t>Материалы. Моделирование источников освещения. Камеры. Аддитивные технологии (3D- принтеры). Понятие о виртуальной реальности и дополненной реальности.</w:t>
      </w:r>
    </w:p>
    <w:p w:rsidR="00194CDC" w:rsidRDefault="00D465A6">
      <w:pPr>
        <w:pStyle w:val="a5"/>
        <w:numPr>
          <w:ilvl w:val="0"/>
          <w:numId w:val="131"/>
        </w:numPr>
        <w:tabs>
          <w:tab w:val="left" w:pos="1087"/>
        </w:tabs>
        <w:spacing w:before="1" w:line="360" w:lineRule="auto"/>
        <w:ind w:right="286" w:firstLine="708"/>
        <w:jc w:val="both"/>
        <w:rPr>
          <w:sz w:val="24"/>
        </w:rPr>
      </w:pPr>
      <w:r>
        <w:rPr>
          <w:sz w:val="24"/>
        </w:rPr>
        <w:t>Планируемые результаты освоения программы по информатике (углублѐнный уровень) на уровне среднего общего образования.</w:t>
      </w:r>
    </w:p>
    <w:p w:rsidR="00194CDC" w:rsidRDefault="00D465A6">
      <w:pPr>
        <w:pStyle w:val="a5"/>
        <w:numPr>
          <w:ilvl w:val="1"/>
          <w:numId w:val="131"/>
        </w:numPr>
        <w:tabs>
          <w:tab w:val="left" w:pos="1267"/>
        </w:tabs>
        <w:spacing w:line="360" w:lineRule="auto"/>
        <w:ind w:right="287" w:firstLine="708"/>
        <w:jc w:val="both"/>
        <w:rPr>
          <w:sz w:val="24"/>
        </w:rPr>
      </w:pPr>
      <w:r>
        <w:rPr>
          <w:sz w:val="24"/>
        </w:rPr>
        <w:t>Личностные результаты отражают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средствами учебного предмета основных направлений воспитательной деятельности.</w:t>
      </w:r>
    </w:p>
    <w:p w:rsidR="00194CDC" w:rsidRDefault="00D465A6">
      <w:pPr>
        <w:pStyle w:val="a5"/>
        <w:numPr>
          <w:ilvl w:val="1"/>
          <w:numId w:val="131"/>
        </w:numPr>
        <w:tabs>
          <w:tab w:val="left" w:pos="1267"/>
        </w:tabs>
        <w:spacing w:before="1" w:line="360" w:lineRule="auto"/>
        <w:ind w:right="282" w:firstLine="708"/>
        <w:jc w:val="both"/>
        <w:rPr>
          <w:sz w:val="24"/>
        </w:rPr>
      </w:pPr>
      <w:r>
        <w:rPr>
          <w:sz w:val="24"/>
        </w:rPr>
        <w:t>В результате изучения информатики на уровне среднего общего образования у обучающегося будут сформированы следующие личностные результаты:</w:t>
      </w:r>
    </w:p>
    <w:p w:rsidR="00194CDC" w:rsidRDefault="00D465A6">
      <w:pPr>
        <w:pStyle w:val="a5"/>
        <w:numPr>
          <w:ilvl w:val="0"/>
          <w:numId w:val="130"/>
        </w:numPr>
        <w:tabs>
          <w:tab w:val="left" w:pos="1107"/>
        </w:tabs>
        <w:spacing w:before="1"/>
        <w:ind w:left="1107" w:hanging="258"/>
        <w:jc w:val="both"/>
        <w:rPr>
          <w:sz w:val="24"/>
        </w:rPr>
      </w:pPr>
      <w:r>
        <w:rPr>
          <w:sz w:val="24"/>
        </w:rPr>
        <w:t>гражданского</w:t>
      </w:r>
      <w:r>
        <w:rPr>
          <w:spacing w:val="-3"/>
          <w:sz w:val="24"/>
        </w:rPr>
        <w:t xml:space="preserve"> </w:t>
      </w:r>
      <w:r>
        <w:rPr>
          <w:spacing w:val="-2"/>
          <w:sz w:val="24"/>
        </w:rPr>
        <w:t>воспитания:</w:t>
      </w:r>
    </w:p>
    <w:p w:rsidR="00194CDC" w:rsidRDefault="00D465A6">
      <w:pPr>
        <w:pStyle w:val="a3"/>
        <w:spacing w:before="136" w:line="360" w:lineRule="auto"/>
        <w:ind w:right="290"/>
      </w:pPr>
      <w:r>
        <w:t>осознание своих конституционных прав и обязанностей, уважение закона и правопорядка, соблюдение основополагающих норм информационного права и информационной безопасности;</w:t>
      </w:r>
    </w:p>
    <w:p w:rsidR="00194CDC" w:rsidRDefault="00D465A6">
      <w:pPr>
        <w:pStyle w:val="a3"/>
        <w:spacing w:before="1" w:line="360" w:lineRule="auto"/>
        <w:ind w:right="286"/>
      </w:pPr>
      <w:r>
        <w:t xml:space="preserve">готовность противостоять идеологии экстремизма, национализма, ксенофобии, дискриминации по социальным, религиозным, расовым, национальным признакам в виртуальном </w:t>
      </w:r>
      <w:r>
        <w:rPr>
          <w:spacing w:val="-2"/>
        </w:rPr>
        <w:t>пространстве;</w:t>
      </w:r>
    </w:p>
    <w:p w:rsidR="00194CDC" w:rsidRDefault="00D465A6">
      <w:pPr>
        <w:pStyle w:val="a5"/>
        <w:numPr>
          <w:ilvl w:val="0"/>
          <w:numId w:val="130"/>
        </w:numPr>
        <w:tabs>
          <w:tab w:val="left" w:pos="1107"/>
        </w:tabs>
        <w:spacing w:before="1"/>
        <w:ind w:left="1107" w:hanging="258"/>
        <w:jc w:val="both"/>
        <w:rPr>
          <w:sz w:val="24"/>
        </w:rPr>
      </w:pPr>
      <w:r>
        <w:rPr>
          <w:sz w:val="24"/>
        </w:rPr>
        <w:t>патриотического</w:t>
      </w:r>
      <w:r>
        <w:rPr>
          <w:spacing w:val="-8"/>
          <w:sz w:val="24"/>
        </w:rPr>
        <w:t xml:space="preserve"> </w:t>
      </w:r>
      <w:r>
        <w:rPr>
          <w:spacing w:val="-2"/>
          <w:sz w:val="24"/>
        </w:rPr>
        <w:t>воспитания:</w:t>
      </w:r>
    </w:p>
    <w:p w:rsidR="00194CDC" w:rsidRDefault="00D465A6">
      <w:pPr>
        <w:pStyle w:val="a3"/>
        <w:spacing w:before="137" w:line="360" w:lineRule="auto"/>
        <w:ind w:right="291"/>
      </w:pPr>
      <w:r>
        <w:t>ценностное</w:t>
      </w:r>
      <w:r>
        <w:rPr>
          <w:spacing w:val="-4"/>
        </w:rPr>
        <w:t xml:space="preserve"> </w:t>
      </w:r>
      <w:r>
        <w:t>отношение</w:t>
      </w:r>
      <w:r>
        <w:rPr>
          <w:spacing w:val="-4"/>
        </w:rPr>
        <w:t xml:space="preserve"> </w:t>
      </w:r>
      <w:r>
        <w:t>к</w:t>
      </w:r>
      <w:r>
        <w:rPr>
          <w:spacing w:val="-3"/>
        </w:rPr>
        <w:t xml:space="preserve"> </w:t>
      </w:r>
      <w:r>
        <w:t>историческому</w:t>
      </w:r>
      <w:r>
        <w:rPr>
          <w:spacing w:val="-8"/>
        </w:rPr>
        <w:t xml:space="preserve"> </w:t>
      </w:r>
      <w:r>
        <w:t>наследию,</w:t>
      </w:r>
      <w:r>
        <w:rPr>
          <w:spacing w:val="-3"/>
        </w:rPr>
        <w:t xml:space="preserve"> </w:t>
      </w:r>
      <w:r>
        <w:t>достижениям</w:t>
      </w:r>
      <w:r>
        <w:rPr>
          <w:spacing w:val="-4"/>
        </w:rPr>
        <w:t xml:space="preserve"> </w:t>
      </w:r>
      <w:r>
        <w:t>России</w:t>
      </w:r>
      <w:r>
        <w:rPr>
          <w:spacing w:val="-3"/>
        </w:rPr>
        <w:t xml:space="preserve"> </w:t>
      </w:r>
      <w:r>
        <w:t>в</w:t>
      </w:r>
      <w:r>
        <w:rPr>
          <w:spacing w:val="-4"/>
        </w:rPr>
        <w:t xml:space="preserve"> </w:t>
      </w:r>
      <w:r>
        <w:t>науке,</w:t>
      </w:r>
      <w:r>
        <w:rPr>
          <w:spacing w:val="-3"/>
        </w:rPr>
        <w:t xml:space="preserve"> </w:t>
      </w:r>
      <w:r>
        <w:t>искусстве, технологиях, понимание значения информатики как науки в жизни современного общества;</w:t>
      </w:r>
    </w:p>
    <w:p w:rsidR="00194CDC" w:rsidRDefault="00D465A6">
      <w:pPr>
        <w:pStyle w:val="a5"/>
        <w:numPr>
          <w:ilvl w:val="0"/>
          <w:numId w:val="130"/>
        </w:numPr>
        <w:tabs>
          <w:tab w:val="left" w:pos="1107"/>
        </w:tabs>
        <w:ind w:left="1107" w:hanging="258"/>
        <w:jc w:val="both"/>
        <w:rPr>
          <w:sz w:val="24"/>
        </w:rPr>
      </w:pPr>
      <w:r>
        <w:rPr>
          <w:sz w:val="24"/>
        </w:rPr>
        <w:t>духовно-нравственного</w:t>
      </w:r>
      <w:r>
        <w:rPr>
          <w:spacing w:val="-10"/>
          <w:sz w:val="24"/>
        </w:rPr>
        <w:t xml:space="preserve"> </w:t>
      </w:r>
      <w:r>
        <w:rPr>
          <w:spacing w:val="-2"/>
          <w:sz w:val="24"/>
        </w:rPr>
        <w:t>воспитания:</w:t>
      </w:r>
    </w:p>
    <w:p w:rsidR="00194CDC" w:rsidRDefault="00D465A6">
      <w:pPr>
        <w:pStyle w:val="a3"/>
        <w:spacing w:before="139"/>
        <w:ind w:left="849" w:firstLine="0"/>
        <w:jc w:val="left"/>
      </w:pPr>
      <w:r>
        <w:t>сформированность</w:t>
      </w:r>
      <w:r>
        <w:rPr>
          <w:spacing w:val="-9"/>
        </w:rPr>
        <w:t xml:space="preserve"> </w:t>
      </w:r>
      <w:r>
        <w:t>нравственного</w:t>
      </w:r>
      <w:r>
        <w:rPr>
          <w:spacing w:val="-6"/>
        </w:rPr>
        <w:t xml:space="preserve"> </w:t>
      </w:r>
      <w:r>
        <w:t>сознания,</w:t>
      </w:r>
      <w:r>
        <w:rPr>
          <w:spacing w:val="-7"/>
        </w:rPr>
        <w:t xml:space="preserve"> </w:t>
      </w:r>
      <w:r>
        <w:t>этического</w:t>
      </w:r>
      <w:r>
        <w:rPr>
          <w:spacing w:val="-6"/>
        </w:rPr>
        <w:t xml:space="preserve"> </w:t>
      </w:r>
      <w:r>
        <w:rPr>
          <w:spacing w:val="-2"/>
        </w:rPr>
        <w:t>поведения;</w:t>
      </w:r>
    </w:p>
    <w:p w:rsidR="00194CDC" w:rsidRDefault="00D465A6">
      <w:pPr>
        <w:pStyle w:val="a3"/>
        <w:spacing w:before="137" w:line="360" w:lineRule="auto"/>
        <w:ind w:right="291"/>
        <w:jc w:val="left"/>
      </w:pPr>
      <w:r>
        <w:t>способность</w:t>
      </w:r>
      <w:r>
        <w:rPr>
          <w:spacing w:val="40"/>
        </w:rPr>
        <w:t xml:space="preserve"> </w:t>
      </w:r>
      <w:r>
        <w:t>оценивать</w:t>
      </w:r>
      <w:r>
        <w:rPr>
          <w:spacing w:val="40"/>
        </w:rPr>
        <w:t xml:space="preserve"> </w:t>
      </w:r>
      <w:r>
        <w:t>ситуацию</w:t>
      </w:r>
      <w:r>
        <w:rPr>
          <w:spacing w:val="40"/>
        </w:rPr>
        <w:t xml:space="preserve"> </w:t>
      </w:r>
      <w:r>
        <w:t>и</w:t>
      </w:r>
      <w:r>
        <w:rPr>
          <w:spacing w:val="40"/>
        </w:rPr>
        <w:t xml:space="preserve"> </w:t>
      </w:r>
      <w:r>
        <w:t>принимать</w:t>
      </w:r>
      <w:r>
        <w:rPr>
          <w:spacing w:val="40"/>
        </w:rPr>
        <w:t xml:space="preserve"> </w:t>
      </w:r>
      <w:r>
        <w:t>осознанные</w:t>
      </w:r>
      <w:r>
        <w:rPr>
          <w:spacing w:val="40"/>
        </w:rPr>
        <w:t xml:space="preserve"> </w:t>
      </w:r>
      <w:r>
        <w:t>решения,</w:t>
      </w:r>
      <w:r>
        <w:rPr>
          <w:spacing w:val="40"/>
        </w:rPr>
        <w:t xml:space="preserve"> </w:t>
      </w:r>
      <w:r>
        <w:t>ориентируясь</w:t>
      </w:r>
      <w:r>
        <w:rPr>
          <w:spacing w:val="40"/>
        </w:rPr>
        <w:t xml:space="preserve"> </w:t>
      </w:r>
      <w:r>
        <w:t>на</w:t>
      </w:r>
      <w:r>
        <w:rPr>
          <w:spacing w:val="80"/>
          <w:w w:val="150"/>
        </w:rPr>
        <w:t xml:space="preserve"> </w:t>
      </w:r>
      <w:r>
        <w:t>морально-нравственные нормы и ценности, в том числе в сети Интернет;</w:t>
      </w:r>
    </w:p>
    <w:p w:rsidR="00194CDC" w:rsidRDefault="00D465A6">
      <w:pPr>
        <w:pStyle w:val="a5"/>
        <w:numPr>
          <w:ilvl w:val="0"/>
          <w:numId w:val="130"/>
        </w:numPr>
        <w:tabs>
          <w:tab w:val="left" w:pos="1107"/>
        </w:tabs>
        <w:ind w:left="1107" w:hanging="258"/>
        <w:rPr>
          <w:sz w:val="24"/>
        </w:rPr>
      </w:pPr>
      <w:r>
        <w:rPr>
          <w:sz w:val="24"/>
        </w:rPr>
        <w:t>эстетического</w:t>
      </w:r>
      <w:r>
        <w:rPr>
          <w:spacing w:val="-5"/>
          <w:sz w:val="24"/>
        </w:rPr>
        <w:t xml:space="preserve"> </w:t>
      </w:r>
      <w:r>
        <w:rPr>
          <w:spacing w:val="-2"/>
          <w:sz w:val="24"/>
        </w:rPr>
        <w:t>воспитания:</w:t>
      </w:r>
    </w:p>
    <w:p w:rsidR="00194CDC" w:rsidRDefault="00D465A6">
      <w:pPr>
        <w:pStyle w:val="a3"/>
        <w:spacing w:before="139" w:line="360" w:lineRule="auto"/>
        <w:ind w:left="849" w:firstLine="0"/>
        <w:jc w:val="left"/>
      </w:pPr>
      <w:r>
        <w:t>эстетическое отношение к миру, включая эстетику научного и технического творчества; способность</w:t>
      </w:r>
      <w:r>
        <w:rPr>
          <w:spacing w:val="72"/>
          <w:w w:val="150"/>
        </w:rPr>
        <w:t xml:space="preserve"> </w:t>
      </w:r>
      <w:r>
        <w:t>воспринимать</w:t>
      </w:r>
      <w:r>
        <w:rPr>
          <w:spacing w:val="72"/>
          <w:w w:val="150"/>
        </w:rPr>
        <w:t xml:space="preserve"> </w:t>
      </w:r>
      <w:r>
        <w:t>различные</w:t>
      </w:r>
      <w:r>
        <w:rPr>
          <w:spacing w:val="80"/>
        </w:rPr>
        <w:t xml:space="preserve"> </w:t>
      </w:r>
      <w:r>
        <w:t>виды</w:t>
      </w:r>
      <w:r>
        <w:rPr>
          <w:spacing w:val="71"/>
          <w:w w:val="150"/>
        </w:rPr>
        <w:t xml:space="preserve"> </w:t>
      </w:r>
      <w:r>
        <w:t>искусства,</w:t>
      </w:r>
      <w:r>
        <w:rPr>
          <w:spacing w:val="73"/>
          <w:w w:val="150"/>
        </w:rPr>
        <w:t xml:space="preserve"> </w:t>
      </w:r>
      <w:r>
        <w:t>в</w:t>
      </w:r>
      <w:r>
        <w:rPr>
          <w:spacing w:val="80"/>
        </w:rPr>
        <w:t xml:space="preserve"> </w:t>
      </w:r>
      <w:r>
        <w:t>том</w:t>
      </w:r>
      <w:r>
        <w:rPr>
          <w:spacing w:val="72"/>
          <w:w w:val="150"/>
        </w:rPr>
        <w:t xml:space="preserve"> </w:t>
      </w:r>
      <w:r>
        <w:t>числе</w:t>
      </w:r>
      <w:r>
        <w:rPr>
          <w:spacing w:val="80"/>
        </w:rPr>
        <w:t xml:space="preserve"> </w:t>
      </w:r>
      <w:r>
        <w:t>основанного</w:t>
      </w:r>
      <w:r>
        <w:rPr>
          <w:spacing w:val="71"/>
          <w:w w:val="150"/>
        </w:rPr>
        <w:t xml:space="preserve"> </w:t>
      </w:r>
      <w:r>
        <w:t>на</w:t>
      </w:r>
    </w:p>
    <w:p w:rsidR="00194CDC" w:rsidRDefault="00D465A6">
      <w:pPr>
        <w:pStyle w:val="a3"/>
        <w:spacing w:before="1"/>
        <w:ind w:firstLine="0"/>
        <w:jc w:val="left"/>
      </w:pPr>
      <w:r>
        <w:t>использовании</w:t>
      </w:r>
      <w:r>
        <w:rPr>
          <w:spacing w:val="-9"/>
        </w:rPr>
        <w:t xml:space="preserve"> </w:t>
      </w:r>
      <w:r>
        <w:t>информационных</w:t>
      </w:r>
      <w:r>
        <w:rPr>
          <w:spacing w:val="-8"/>
        </w:rPr>
        <w:t xml:space="preserve"> </w:t>
      </w:r>
      <w:r>
        <w:rPr>
          <w:spacing w:val="-2"/>
        </w:rPr>
        <w:t>технологий;</w:t>
      </w:r>
    </w:p>
    <w:p w:rsidR="00194CDC" w:rsidRDefault="00D465A6">
      <w:pPr>
        <w:pStyle w:val="a5"/>
        <w:numPr>
          <w:ilvl w:val="0"/>
          <w:numId w:val="130"/>
        </w:numPr>
        <w:tabs>
          <w:tab w:val="left" w:pos="1107"/>
        </w:tabs>
        <w:spacing w:before="136"/>
        <w:ind w:left="1107" w:hanging="258"/>
        <w:jc w:val="both"/>
        <w:rPr>
          <w:sz w:val="24"/>
        </w:rPr>
      </w:pPr>
      <w:r>
        <w:rPr>
          <w:sz w:val="24"/>
        </w:rPr>
        <w:t>физического</w:t>
      </w:r>
      <w:r>
        <w:rPr>
          <w:spacing w:val="-3"/>
          <w:sz w:val="24"/>
        </w:rPr>
        <w:t xml:space="preserve"> </w:t>
      </w:r>
      <w:r>
        <w:rPr>
          <w:spacing w:val="-2"/>
          <w:sz w:val="24"/>
        </w:rPr>
        <w:t>воспитания:</w:t>
      </w:r>
    </w:p>
    <w:p w:rsidR="00194CDC" w:rsidRDefault="00D465A6">
      <w:pPr>
        <w:pStyle w:val="a3"/>
        <w:spacing w:before="140" w:line="360" w:lineRule="auto"/>
        <w:ind w:right="283"/>
      </w:pPr>
      <w:r>
        <w:t>сформированность здорового и безопасного образа жизни, ответственного отношения к своему здоровью, в том числе за счѐт соблюдения требований безопасной эксплуатации средств информационных и коммуникационных технологий;</w:t>
      </w:r>
    </w:p>
    <w:p w:rsidR="00194CDC" w:rsidRDefault="00D465A6">
      <w:pPr>
        <w:pStyle w:val="a5"/>
        <w:numPr>
          <w:ilvl w:val="0"/>
          <w:numId w:val="130"/>
        </w:numPr>
        <w:tabs>
          <w:tab w:val="left" w:pos="1107"/>
        </w:tabs>
        <w:spacing w:line="275" w:lineRule="exact"/>
        <w:ind w:left="1107" w:hanging="258"/>
        <w:jc w:val="both"/>
        <w:rPr>
          <w:sz w:val="24"/>
        </w:rPr>
      </w:pPr>
      <w:r>
        <w:rPr>
          <w:sz w:val="24"/>
        </w:rPr>
        <w:t>трудового</w:t>
      </w:r>
      <w:r>
        <w:rPr>
          <w:spacing w:val="-3"/>
          <w:sz w:val="24"/>
        </w:rPr>
        <w:t xml:space="preserve"> </w:t>
      </w:r>
      <w:r>
        <w:rPr>
          <w:spacing w:val="-2"/>
          <w:sz w:val="24"/>
        </w:rPr>
        <w:t>воспитания:</w:t>
      </w:r>
    </w:p>
    <w:p w:rsidR="00194CDC" w:rsidRDefault="00D465A6">
      <w:pPr>
        <w:pStyle w:val="a3"/>
        <w:spacing w:before="139" w:line="360" w:lineRule="auto"/>
        <w:ind w:right="280"/>
      </w:pPr>
      <w: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2"/>
      </w:pPr>
      <w:r>
        <w:lastRenderedPageBreak/>
        <w:t>интерес к сферам профессиональной деятельности, связанным с информатикой, программированием и информационными технологиями, основанными на достижениях науки информатики и научно-технического прогресса, умение совершать осознанный выбор будущей профессии и реализовывать собственные жизненные планы;</w:t>
      </w:r>
    </w:p>
    <w:p w:rsidR="00194CDC" w:rsidRDefault="00D465A6">
      <w:pPr>
        <w:pStyle w:val="a3"/>
        <w:spacing w:before="1"/>
        <w:ind w:left="849" w:firstLine="0"/>
      </w:pPr>
      <w:r>
        <w:t>готовность</w:t>
      </w:r>
      <w:r>
        <w:rPr>
          <w:spacing w:val="-6"/>
        </w:rPr>
        <w:t xml:space="preserve"> </w:t>
      </w:r>
      <w:r>
        <w:t>и</w:t>
      </w:r>
      <w:r>
        <w:rPr>
          <w:spacing w:val="-3"/>
        </w:rPr>
        <w:t xml:space="preserve"> </w:t>
      </w:r>
      <w:r>
        <w:t>способность</w:t>
      </w:r>
      <w:r>
        <w:rPr>
          <w:spacing w:val="-3"/>
        </w:rPr>
        <w:t xml:space="preserve"> </w:t>
      </w:r>
      <w:r>
        <w:t>к</w:t>
      </w:r>
      <w:r>
        <w:rPr>
          <w:spacing w:val="-3"/>
        </w:rPr>
        <w:t xml:space="preserve"> </w:t>
      </w:r>
      <w:r>
        <w:t>образованию</w:t>
      </w:r>
      <w:r>
        <w:rPr>
          <w:spacing w:val="-3"/>
        </w:rPr>
        <w:t xml:space="preserve"> </w:t>
      </w:r>
      <w:r>
        <w:t>и</w:t>
      </w:r>
      <w:r>
        <w:rPr>
          <w:spacing w:val="-3"/>
        </w:rPr>
        <w:t xml:space="preserve"> </w:t>
      </w:r>
      <w:r>
        <w:t>самообразованию</w:t>
      </w:r>
      <w:r>
        <w:rPr>
          <w:spacing w:val="-3"/>
        </w:rPr>
        <w:t xml:space="preserve"> </w:t>
      </w:r>
      <w:r>
        <w:t>на</w:t>
      </w:r>
      <w:r>
        <w:rPr>
          <w:spacing w:val="-4"/>
        </w:rPr>
        <w:t xml:space="preserve"> </w:t>
      </w:r>
      <w:r>
        <w:t>протяжении</w:t>
      </w:r>
      <w:r>
        <w:rPr>
          <w:spacing w:val="-3"/>
        </w:rPr>
        <w:t xml:space="preserve"> </w:t>
      </w:r>
      <w:r>
        <w:t>всей</w:t>
      </w:r>
      <w:r>
        <w:rPr>
          <w:spacing w:val="-3"/>
        </w:rPr>
        <w:t xml:space="preserve"> </w:t>
      </w:r>
      <w:r>
        <w:rPr>
          <w:spacing w:val="-2"/>
        </w:rPr>
        <w:t>жизни;</w:t>
      </w:r>
    </w:p>
    <w:p w:rsidR="00194CDC" w:rsidRDefault="00D465A6">
      <w:pPr>
        <w:pStyle w:val="a5"/>
        <w:numPr>
          <w:ilvl w:val="0"/>
          <w:numId w:val="130"/>
        </w:numPr>
        <w:tabs>
          <w:tab w:val="left" w:pos="1107"/>
        </w:tabs>
        <w:spacing w:before="139"/>
        <w:ind w:left="1107" w:hanging="258"/>
        <w:jc w:val="both"/>
        <w:rPr>
          <w:sz w:val="24"/>
        </w:rPr>
      </w:pPr>
      <w:r>
        <w:rPr>
          <w:sz w:val="24"/>
        </w:rPr>
        <w:t>экологического</w:t>
      </w:r>
      <w:r>
        <w:rPr>
          <w:spacing w:val="-5"/>
          <w:sz w:val="24"/>
        </w:rPr>
        <w:t xml:space="preserve"> </w:t>
      </w:r>
      <w:r>
        <w:rPr>
          <w:spacing w:val="-2"/>
          <w:sz w:val="24"/>
        </w:rPr>
        <w:t>воспитания:</w:t>
      </w:r>
    </w:p>
    <w:p w:rsidR="00194CDC" w:rsidRDefault="00D465A6">
      <w:pPr>
        <w:pStyle w:val="a3"/>
        <w:spacing w:before="137" w:line="360" w:lineRule="auto"/>
        <w:ind w:right="287"/>
      </w:pPr>
      <w:r>
        <w:t>осознание</w:t>
      </w:r>
      <w:r>
        <w:rPr>
          <w:spacing w:val="-4"/>
        </w:rPr>
        <w:t xml:space="preserve"> </w:t>
      </w:r>
      <w:r>
        <w:t>глобального</w:t>
      </w:r>
      <w:r>
        <w:rPr>
          <w:spacing w:val="-6"/>
        </w:rPr>
        <w:t xml:space="preserve"> </w:t>
      </w:r>
      <w:r>
        <w:t>характера</w:t>
      </w:r>
      <w:r>
        <w:rPr>
          <w:spacing w:val="-4"/>
        </w:rPr>
        <w:t xml:space="preserve"> </w:t>
      </w:r>
      <w:r>
        <w:t>экологических</w:t>
      </w:r>
      <w:r>
        <w:rPr>
          <w:spacing w:val="-1"/>
        </w:rPr>
        <w:t xml:space="preserve"> </w:t>
      </w:r>
      <w:r>
        <w:t>проблем</w:t>
      </w:r>
      <w:r>
        <w:rPr>
          <w:spacing w:val="-4"/>
        </w:rPr>
        <w:t xml:space="preserve"> </w:t>
      </w:r>
      <w:r>
        <w:t>и</w:t>
      </w:r>
      <w:r>
        <w:rPr>
          <w:spacing w:val="-3"/>
        </w:rPr>
        <w:t xml:space="preserve"> </w:t>
      </w:r>
      <w:r>
        <w:t>путей</w:t>
      </w:r>
      <w:r>
        <w:rPr>
          <w:spacing w:val="-3"/>
        </w:rPr>
        <w:t xml:space="preserve"> </w:t>
      </w:r>
      <w:r>
        <w:t>их</w:t>
      </w:r>
      <w:r>
        <w:rPr>
          <w:spacing w:val="-1"/>
        </w:rPr>
        <w:t xml:space="preserve"> </w:t>
      </w:r>
      <w:r>
        <w:t>решения,</w:t>
      </w:r>
      <w:r>
        <w:rPr>
          <w:spacing w:val="-3"/>
        </w:rPr>
        <w:t xml:space="preserve"> </w:t>
      </w:r>
      <w:r>
        <w:t>в</w:t>
      </w:r>
      <w:r>
        <w:rPr>
          <w:spacing w:val="-4"/>
        </w:rPr>
        <w:t xml:space="preserve"> </w:t>
      </w:r>
      <w:r>
        <w:t>том</w:t>
      </w:r>
      <w:r>
        <w:rPr>
          <w:spacing w:val="-3"/>
        </w:rPr>
        <w:t xml:space="preserve"> </w:t>
      </w:r>
      <w:r>
        <w:t>числе</w:t>
      </w:r>
      <w:r>
        <w:rPr>
          <w:spacing w:val="-2"/>
        </w:rPr>
        <w:t xml:space="preserve"> </w:t>
      </w:r>
      <w:r>
        <w:t>с учѐтом возможностей информационно-коммуникационных технологий;</w:t>
      </w:r>
    </w:p>
    <w:p w:rsidR="00194CDC" w:rsidRDefault="00D465A6">
      <w:pPr>
        <w:pStyle w:val="a5"/>
        <w:numPr>
          <w:ilvl w:val="0"/>
          <w:numId w:val="130"/>
        </w:numPr>
        <w:tabs>
          <w:tab w:val="left" w:pos="1107"/>
        </w:tabs>
        <w:ind w:left="1107" w:hanging="258"/>
        <w:jc w:val="both"/>
        <w:rPr>
          <w:sz w:val="24"/>
        </w:rPr>
      </w:pPr>
      <w:r>
        <w:rPr>
          <w:sz w:val="24"/>
        </w:rPr>
        <w:t>ценности</w:t>
      </w:r>
      <w:r>
        <w:rPr>
          <w:spacing w:val="-8"/>
          <w:sz w:val="24"/>
        </w:rPr>
        <w:t xml:space="preserve"> </w:t>
      </w:r>
      <w:r>
        <w:rPr>
          <w:sz w:val="24"/>
        </w:rPr>
        <w:t>научного</w:t>
      </w:r>
      <w:r>
        <w:rPr>
          <w:spacing w:val="-3"/>
          <w:sz w:val="24"/>
        </w:rPr>
        <w:t xml:space="preserve"> </w:t>
      </w:r>
      <w:r>
        <w:rPr>
          <w:spacing w:val="-2"/>
          <w:sz w:val="24"/>
        </w:rPr>
        <w:t>познания:</w:t>
      </w:r>
    </w:p>
    <w:p w:rsidR="00194CDC" w:rsidRDefault="00D465A6">
      <w:pPr>
        <w:pStyle w:val="a3"/>
        <w:spacing w:before="139" w:line="360" w:lineRule="auto"/>
        <w:ind w:right="277"/>
      </w:pPr>
      <w:r>
        <w:t>сформированность мировоззрения, соответствующего современному уровню развития науки, достижениям научно-технического прогресса и общественной практики, за счѐт понимания роли информационных ресурсов, информационных процессов и информационных технологий в условиях цифровой трансформации многих сфер жизни современного общества;</w:t>
      </w:r>
    </w:p>
    <w:p w:rsidR="00194CDC" w:rsidRDefault="00D465A6">
      <w:pPr>
        <w:pStyle w:val="a3"/>
        <w:spacing w:before="1" w:line="360" w:lineRule="auto"/>
        <w:ind w:right="292"/>
      </w:pPr>
      <w:r>
        <w:t>осознание ценности научной деятельности, готовность осуществлять проектную и исследовательскую деятельность индивидуально и в группе.</w:t>
      </w:r>
    </w:p>
    <w:p w:rsidR="00194CDC" w:rsidRDefault="00D465A6">
      <w:pPr>
        <w:pStyle w:val="a3"/>
        <w:spacing w:line="360" w:lineRule="auto"/>
        <w:ind w:right="285"/>
      </w:pPr>
      <w:r>
        <w:t>В процессе достижения личностных результатов освоения программы по информатике у обучающихся совершенствуется эмоциональный интеллект, предполагающий сформированность:</w:t>
      </w:r>
    </w:p>
    <w:p w:rsidR="00194CDC" w:rsidRDefault="00D465A6">
      <w:pPr>
        <w:pStyle w:val="a3"/>
        <w:spacing w:line="360" w:lineRule="auto"/>
        <w:ind w:right="287"/>
      </w:pPr>
      <w:r>
        <w:t>саморегулирования, включающего самоконтроль, умение принимать ответственность за своѐ поведение, способность адаптироваться к эмоциональным изменениям и проявлять гибкость, быть открытым новому;</w:t>
      </w:r>
    </w:p>
    <w:p w:rsidR="00194CDC" w:rsidRDefault="00D465A6">
      <w:pPr>
        <w:pStyle w:val="a3"/>
        <w:spacing w:line="360" w:lineRule="auto"/>
        <w:ind w:right="285"/>
      </w:pPr>
      <w:r>
        <w:t>внутренней мотивации</w:t>
      </w:r>
      <w:r>
        <w:rPr>
          <w:i/>
        </w:rPr>
        <w:t xml:space="preserve">, </w:t>
      </w:r>
      <w:r>
        <w:t>включающей стремление к достижению цели и успеху, оптимизм, инициативность, умение действовать, исходя из своих возможностей;</w:t>
      </w:r>
    </w:p>
    <w:p w:rsidR="00194CDC" w:rsidRDefault="00D465A6">
      <w:pPr>
        <w:pStyle w:val="a3"/>
        <w:spacing w:line="360" w:lineRule="auto"/>
        <w:ind w:right="289"/>
      </w:pPr>
      <w:r>
        <w:t>эмпатии</w:t>
      </w:r>
      <w:r>
        <w:rPr>
          <w:i/>
        </w:rPr>
        <w:t xml:space="preserve">, </w:t>
      </w:r>
      <w:r>
        <w:t>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194CDC" w:rsidRDefault="00D465A6">
      <w:pPr>
        <w:pStyle w:val="a3"/>
        <w:spacing w:line="360" w:lineRule="auto"/>
        <w:ind w:right="288"/>
      </w:pPr>
      <w:r>
        <w:t>социальных навыков</w:t>
      </w:r>
      <w:r>
        <w:rPr>
          <w:i/>
        </w:rPr>
        <w:t xml:space="preserve">, </w:t>
      </w:r>
      <w:r>
        <w:t>включающих способность выстраивать отношения с другими</w:t>
      </w:r>
      <w:r>
        <w:rPr>
          <w:spacing w:val="40"/>
        </w:rPr>
        <w:t xml:space="preserve"> </w:t>
      </w:r>
      <w:r>
        <w:t>людьми, заботиться, проявлять интерес и разрешать конфликты.</w:t>
      </w:r>
    </w:p>
    <w:p w:rsidR="00194CDC" w:rsidRDefault="00D465A6">
      <w:pPr>
        <w:pStyle w:val="a5"/>
        <w:numPr>
          <w:ilvl w:val="1"/>
          <w:numId w:val="131"/>
        </w:numPr>
        <w:tabs>
          <w:tab w:val="left" w:pos="1267"/>
        </w:tabs>
        <w:spacing w:line="360" w:lineRule="auto"/>
        <w:ind w:right="280" w:firstLine="708"/>
        <w:jc w:val="both"/>
        <w:rPr>
          <w:sz w:val="24"/>
        </w:rPr>
      </w:pPr>
      <w:r>
        <w:rPr>
          <w:sz w:val="24"/>
        </w:rPr>
        <w:t>В результате изучения информатики на уровне среднего общего образования у обучающегося будут сформированы метапредметные результаты, отраженные в универсальных учебных действиях, а именно –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194CDC" w:rsidRDefault="00D465A6">
      <w:pPr>
        <w:pStyle w:val="a5"/>
        <w:numPr>
          <w:ilvl w:val="2"/>
          <w:numId w:val="131"/>
        </w:numPr>
        <w:tabs>
          <w:tab w:val="left" w:pos="1448"/>
        </w:tabs>
        <w:spacing w:before="1"/>
        <w:ind w:left="1448" w:hanging="599"/>
        <w:jc w:val="both"/>
        <w:rPr>
          <w:sz w:val="24"/>
        </w:rPr>
      </w:pPr>
      <w:r>
        <w:rPr>
          <w:sz w:val="24"/>
        </w:rPr>
        <w:t>Овладение</w:t>
      </w:r>
      <w:r>
        <w:rPr>
          <w:spacing w:val="-9"/>
          <w:sz w:val="24"/>
        </w:rPr>
        <w:t xml:space="preserve"> </w:t>
      </w:r>
      <w:r>
        <w:rPr>
          <w:sz w:val="24"/>
        </w:rPr>
        <w:t>универсальными</w:t>
      </w:r>
      <w:r>
        <w:rPr>
          <w:spacing w:val="-8"/>
          <w:sz w:val="24"/>
        </w:rPr>
        <w:t xml:space="preserve"> </w:t>
      </w:r>
      <w:r>
        <w:rPr>
          <w:sz w:val="24"/>
        </w:rPr>
        <w:t>познавательными</w:t>
      </w:r>
      <w:r>
        <w:rPr>
          <w:spacing w:val="-7"/>
          <w:sz w:val="24"/>
        </w:rPr>
        <w:t xml:space="preserve"> </w:t>
      </w:r>
      <w:r>
        <w:rPr>
          <w:spacing w:val="-2"/>
          <w:sz w:val="24"/>
        </w:rPr>
        <w:t>действиями:</w:t>
      </w:r>
    </w:p>
    <w:p w:rsidR="00194CDC" w:rsidRDefault="00D465A6">
      <w:pPr>
        <w:pStyle w:val="a5"/>
        <w:numPr>
          <w:ilvl w:val="0"/>
          <w:numId w:val="129"/>
        </w:numPr>
        <w:tabs>
          <w:tab w:val="left" w:pos="1107"/>
        </w:tabs>
        <w:spacing w:before="137"/>
        <w:ind w:left="1107" w:hanging="258"/>
        <w:jc w:val="both"/>
        <w:rPr>
          <w:sz w:val="24"/>
        </w:rPr>
      </w:pPr>
      <w:r>
        <w:rPr>
          <w:sz w:val="24"/>
        </w:rPr>
        <w:t>базовые</w:t>
      </w:r>
      <w:r>
        <w:rPr>
          <w:spacing w:val="-5"/>
          <w:sz w:val="24"/>
        </w:rPr>
        <w:t xml:space="preserve"> </w:t>
      </w:r>
      <w:r>
        <w:rPr>
          <w:sz w:val="24"/>
        </w:rPr>
        <w:t>логические</w:t>
      </w:r>
      <w:r>
        <w:rPr>
          <w:spacing w:val="-2"/>
          <w:sz w:val="24"/>
        </w:rPr>
        <w:t xml:space="preserve"> действия:</w:t>
      </w:r>
    </w:p>
    <w:p w:rsidR="00194CDC" w:rsidRDefault="00D465A6">
      <w:pPr>
        <w:pStyle w:val="a3"/>
        <w:spacing w:before="139" w:line="360" w:lineRule="auto"/>
        <w:ind w:right="287"/>
      </w:pPr>
      <w:r>
        <w:t>самостоятельно формулировать и актуализировать проблему, рассматривать еѐ</w:t>
      </w:r>
      <w:r>
        <w:rPr>
          <w:spacing w:val="40"/>
        </w:rPr>
        <w:t xml:space="preserve"> </w:t>
      </w:r>
      <w:r>
        <w:rPr>
          <w:spacing w:val="-2"/>
        </w:rPr>
        <w:t>всесторонне;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jc w:val="left"/>
      </w:pPr>
      <w:r>
        <w:lastRenderedPageBreak/>
        <w:t>устанавливать</w:t>
      </w:r>
      <w:r>
        <w:rPr>
          <w:spacing w:val="40"/>
        </w:rPr>
        <w:t xml:space="preserve"> </w:t>
      </w:r>
      <w:r>
        <w:t>существенный</w:t>
      </w:r>
      <w:r>
        <w:rPr>
          <w:spacing w:val="40"/>
        </w:rPr>
        <w:t xml:space="preserve"> </w:t>
      </w:r>
      <w:r>
        <w:t>признак</w:t>
      </w:r>
      <w:r>
        <w:rPr>
          <w:spacing w:val="40"/>
        </w:rPr>
        <w:t xml:space="preserve"> </w:t>
      </w:r>
      <w:r>
        <w:t>или</w:t>
      </w:r>
      <w:r>
        <w:rPr>
          <w:spacing w:val="40"/>
        </w:rPr>
        <w:t xml:space="preserve"> </w:t>
      </w:r>
      <w:r>
        <w:t>основания</w:t>
      </w:r>
      <w:r>
        <w:rPr>
          <w:spacing w:val="40"/>
        </w:rPr>
        <w:t xml:space="preserve"> </w:t>
      </w:r>
      <w:r>
        <w:t>для</w:t>
      </w:r>
      <w:r>
        <w:rPr>
          <w:spacing w:val="40"/>
        </w:rPr>
        <w:t xml:space="preserve"> </w:t>
      </w:r>
      <w:r>
        <w:t>сравнения,</w:t>
      </w:r>
      <w:r>
        <w:rPr>
          <w:spacing w:val="40"/>
        </w:rPr>
        <w:t xml:space="preserve"> </w:t>
      </w:r>
      <w:r>
        <w:t>классификации</w:t>
      </w:r>
      <w:r>
        <w:rPr>
          <w:spacing w:val="40"/>
        </w:rPr>
        <w:t xml:space="preserve"> </w:t>
      </w:r>
      <w:r>
        <w:t>и</w:t>
      </w:r>
      <w:r>
        <w:rPr>
          <w:spacing w:val="80"/>
        </w:rPr>
        <w:t xml:space="preserve"> </w:t>
      </w:r>
      <w:r>
        <w:rPr>
          <w:spacing w:val="-2"/>
        </w:rPr>
        <w:t>обобщения;</w:t>
      </w:r>
    </w:p>
    <w:p w:rsidR="00194CDC" w:rsidRDefault="00D465A6">
      <w:pPr>
        <w:pStyle w:val="a3"/>
        <w:spacing w:before="1" w:line="360" w:lineRule="auto"/>
        <w:ind w:left="849" w:right="931" w:firstLine="0"/>
        <w:jc w:val="left"/>
      </w:pPr>
      <w:r>
        <w:t>определять</w:t>
      </w:r>
      <w:r>
        <w:rPr>
          <w:spacing w:val="-5"/>
        </w:rPr>
        <w:t xml:space="preserve"> </w:t>
      </w:r>
      <w:r>
        <w:t>цели</w:t>
      </w:r>
      <w:r>
        <w:rPr>
          <w:spacing w:val="-4"/>
        </w:rPr>
        <w:t xml:space="preserve"> </w:t>
      </w:r>
      <w:r>
        <w:t>деятельности,</w:t>
      </w:r>
      <w:r>
        <w:rPr>
          <w:spacing w:val="-8"/>
        </w:rPr>
        <w:t xml:space="preserve"> </w:t>
      </w:r>
      <w:r>
        <w:t>задавать</w:t>
      </w:r>
      <w:r>
        <w:rPr>
          <w:spacing w:val="-5"/>
        </w:rPr>
        <w:t xml:space="preserve"> </w:t>
      </w:r>
      <w:r>
        <w:t>параметры</w:t>
      </w:r>
      <w:r>
        <w:rPr>
          <w:spacing w:val="-5"/>
        </w:rPr>
        <w:t xml:space="preserve"> </w:t>
      </w:r>
      <w:r>
        <w:t>и</w:t>
      </w:r>
      <w:r>
        <w:rPr>
          <w:spacing w:val="-5"/>
        </w:rPr>
        <w:t xml:space="preserve"> </w:t>
      </w:r>
      <w:r>
        <w:t>критерии</w:t>
      </w:r>
      <w:r>
        <w:rPr>
          <w:spacing w:val="-5"/>
        </w:rPr>
        <w:t xml:space="preserve"> </w:t>
      </w:r>
      <w:r>
        <w:t>их</w:t>
      </w:r>
      <w:r>
        <w:rPr>
          <w:spacing w:val="-6"/>
        </w:rPr>
        <w:t xml:space="preserve"> </w:t>
      </w:r>
      <w:r>
        <w:t>достижения; выявлять закономерности и противоречия в рассматриваемых явлениях;</w:t>
      </w:r>
    </w:p>
    <w:p w:rsidR="00194CDC" w:rsidRDefault="00D465A6">
      <w:pPr>
        <w:pStyle w:val="a3"/>
        <w:spacing w:line="360" w:lineRule="auto"/>
        <w:jc w:val="left"/>
      </w:pPr>
      <w:r>
        <w:t>разрабатывать</w:t>
      </w:r>
      <w:r>
        <w:rPr>
          <w:spacing w:val="40"/>
        </w:rPr>
        <w:t xml:space="preserve"> </w:t>
      </w:r>
      <w:r>
        <w:t>план</w:t>
      </w:r>
      <w:r>
        <w:rPr>
          <w:spacing w:val="40"/>
        </w:rPr>
        <w:t xml:space="preserve"> </w:t>
      </w:r>
      <w:r>
        <w:t>решения</w:t>
      </w:r>
      <w:r>
        <w:rPr>
          <w:spacing w:val="40"/>
        </w:rPr>
        <w:t xml:space="preserve"> </w:t>
      </w:r>
      <w:r>
        <w:t>проблемы</w:t>
      </w:r>
      <w:r>
        <w:rPr>
          <w:spacing w:val="40"/>
        </w:rPr>
        <w:t xml:space="preserve"> </w:t>
      </w:r>
      <w:r>
        <w:t>с</w:t>
      </w:r>
      <w:r>
        <w:rPr>
          <w:spacing w:val="40"/>
        </w:rPr>
        <w:t xml:space="preserve"> </w:t>
      </w:r>
      <w:r>
        <w:t>учѐтом</w:t>
      </w:r>
      <w:r>
        <w:rPr>
          <w:spacing w:val="40"/>
        </w:rPr>
        <w:t xml:space="preserve"> </w:t>
      </w:r>
      <w:r>
        <w:t>анализа</w:t>
      </w:r>
      <w:r>
        <w:rPr>
          <w:spacing w:val="40"/>
        </w:rPr>
        <w:t xml:space="preserve"> </w:t>
      </w:r>
      <w:r>
        <w:t>имеющихся</w:t>
      </w:r>
      <w:r>
        <w:rPr>
          <w:spacing w:val="40"/>
        </w:rPr>
        <w:t xml:space="preserve"> </w:t>
      </w:r>
      <w:r>
        <w:t>материальных</w:t>
      </w:r>
      <w:r>
        <w:rPr>
          <w:spacing w:val="40"/>
        </w:rPr>
        <w:t xml:space="preserve"> </w:t>
      </w:r>
      <w:r>
        <w:t>и</w:t>
      </w:r>
      <w:r>
        <w:rPr>
          <w:spacing w:val="40"/>
        </w:rPr>
        <w:t xml:space="preserve"> </w:t>
      </w:r>
      <w:r>
        <w:t>нематериальных ресурсов;</w:t>
      </w:r>
    </w:p>
    <w:p w:rsidR="00194CDC" w:rsidRDefault="00D465A6">
      <w:pPr>
        <w:pStyle w:val="a3"/>
        <w:spacing w:line="360" w:lineRule="auto"/>
        <w:jc w:val="left"/>
      </w:pPr>
      <w:r>
        <w:t>вносить коррективы в деятельность, оценивать соответствие результатов целям, оценивать риски последствий деятельности;</w:t>
      </w:r>
    </w:p>
    <w:p w:rsidR="00194CDC" w:rsidRDefault="00D465A6">
      <w:pPr>
        <w:pStyle w:val="a3"/>
        <w:tabs>
          <w:tab w:val="left" w:pos="2789"/>
          <w:tab w:val="left" w:pos="3199"/>
          <w:tab w:val="left" w:pos="4580"/>
          <w:tab w:val="left" w:pos="5551"/>
          <w:tab w:val="left" w:pos="5950"/>
          <w:tab w:val="left" w:pos="7170"/>
          <w:tab w:val="left" w:pos="8540"/>
          <w:tab w:val="left" w:pos="10212"/>
        </w:tabs>
        <w:spacing w:line="360" w:lineRule="auto"/>
        <w:ind w:right="288"/>
        <w:jc w:val="left"/>
      </w:pPr>
      <w:r>
        <w:rPr>
          <w:spacing w:val="-2"/>
        </w:rPr>
        <w:t>координировать</w:t>
      </w:r>
      <w:r>
        <w:tab/>
      </w:r>
      <w:r>
        <w:rPr>
          <w:spacing w:val="-10"/>
        </w:rPr>
        <w:t>и</w:t>
      </w:r>
      <w:r>
        <w:tab/>
      </w:r>
      <w:r>
        <w:rPr>
          <w:spacing w:val="-2"/>
        </w:rPr>
        <w:t>выполнять</w:t>
      </w:r>
      <w:r>
        <w:tab/>
      </w:r>
      <w:r>
        <w:rPr>
          <w:spacing w:val="-2"/>
        </w:rPr>
        <w:t>работу</w:t>
      </w:r>
      <w:r>
        <w:tab/>
      </w:r>
      <w:r>
        <w:rPr>
          <w:spacing w:val="-10"/>
        </w:rPr>
        <w:t>в</w:t>
      </w:r>
      <w:r>
        <w:tab/>
      </w:r>
      <w:r>
        <w:rPr>
          <w:spacing w:val="-2"/>
        </w:rPr>
        <w:t>условиях</w:t>
      </w:r>
      <w:r>
        <w:tab/>
      </w:r>
      <w:r>
        <w:rPr>
          <w:spacing w:val="-2"/>
        </w:rPr>
        <w:t>реального,</w:t>
      </w:r>
      <w:r>
        <w:tab/>
      </w:r>
      <w:r>
        <w:rPr>
          <w:spacing w:val="-2"/>
        </w:rPr>
        <w:t>виртуального</w:t>
      </w:r>
      <w:r>
        <w:tab/>
      </w:r>
      <w:r>
        <w:rPr>
          <w:spacing w:val="-10"/>
        </w:rPr>
        <w:t xml:space="preserve">и </w:t>
      </w:r>
      <w:r>
        <w:t>комбинированного взаимодействия;</w:t>
      </w:r>
    </w:p>
    <w:p w:rsidR="00194CDC" w:rsidRDefault="00D465A6">
      <w:pPr>
        <w:pStyle w:val="a3"/>
        <w:ind w:left="849" w:firstLine="0"/>
        <w:jc w:val="left"/>
      </w:pPr>
      <w:r>
        <w:t>развивать</w:t>
      </w:r>
      <w:r>
        <w:rPr>
          <w:spacing w:val="-6"/>
        </w:rPr>
        <w:t xml:space="preserve"> </w:t>
      </w:r>
      <w:r>
        <w:t>креативное</w:t>
      </w:r>
      <w:r>
        <w:rPr>
          <w:spacing w:val="-5"/>
        </w:rPr>
        <w:t xml:space="preserve"> </w:t>
      </w:r>
      <w:r>
        <w:t>мышление</w:t>
      </w:r>
      <w:r>
        <w:rPr>
          <w:spacing w:val="-4"/>
        </w:rPr>
        <w:t xml:space="preserve"> </w:t>
      </w:r>
      <w:r>
        <w:t>при</w:t>
      </w:r>
      <w:r>
        <w:rPr>
          <w:spacing w:val="-4"/>
        </w:rPr>
        <w:t xml:space="preserve"> </w:t>
      </w:r>
      <w:r>
        <w:t>решении</w:t>
      </w:r>
      <w:r>
        <w:rPr>
          <w:spacing w:val="-6"/>
        </w:rPr>
        <w:t xml:space="preserve"> </w:t>
      </w:r>
      <w:r>
        <w:t>жизненных</w:t>
      </w:r>
      <w:r>
        <w:rPr>
          <w:spacing w:val="-1"/>
        </w:rPr>
        <w:t xml:space="preserve"> </w:t>
      </w:r>
      <w:r>
        <w:rPr>
          <w:spacing w:val="-2"/>
        </w:rPr>
        <w:t>проблем.</w:t>
      </w:r>
    </w:p>
    <w:p w:rsidR="00194CDC" w:rsidRDefault="00D465A6">
      <w:pPr>
        <w:pStyle w:val="a5"/>
        <w:numPr>
          <w:ilvl w:val="0"/>
          <w:numId w:val="129"/>
        </w:numPr>
        <w:tabs>
          <w:tab w:val="left" w:pos="1107"/>
        </w:tabs>
        <w:spacing w:before="140"/>
        <w:ind w:left="1107" w:hanging="258"/>
        <w:jc w:val="both"/>
        <w:rPr>
          <w:sz w:val="24"/>
        </w:rPr>
      </w:pPr>
      <w:r>
        <w:rPr>
          <w:sz w:val="24"/>
        </w:rPr>
        <w:t>базовые</w:t>
      </w:r>
      <w:r>
        <w:rPr>
          <w:spacing w:val="-4"/>
          <w:sz w:val="24"/>
        </w:rPr>
        <w:t xml:space="preserve"> </w:t>
      </w:r>
      <w:r>
        <w:rPr>
          <w:sz w:val="24"/>
        </w:rPr>
        <w:t>исследовательские</w:t>
      </w:r>
      <w:r>
        <w:rPr>
          <w:spacing w:val="-4"/>
          <w:sz w:val="24"/>
        </w:rPr>
        <w:t xml:space="preserve"> </w:t>
      </w:r>
      <w:r>
        <w:rPr>
          <w:spacing w:val="-2"/>
          <w:sz w:val="24"/>
        </w:rPr>
        <w:t>действия:</w:t>
      </w:r>
    </w:p>
    <w:p w:rsidR="00194CDC" w:rsidRDefault="00D465A6">
      <w:pPr>
        <w:pStyle w:val="a3"/>
        <w:spacing w:before="136" w:line="360" w:lineRule="auto"/>
        <w:ind w:right="287"/>
      </w:pPr>
      <w:r>
        <w:t>владеть навыками учебно-исследовательской и проектной деятельности, навыками разрешения проблем, способностью и готовностью к самостоятельному поиску методов решения практических задач, применению различных методов познания;</w:t>
      </w:r>
    </w:p>
    <w:p w:rsidR="00194CDC" w:rsidRDefault="00D465A6">
      <w:pPr>
        <w:pStyle w:val="a3"/>
        <w:spacing w:before="2" w:line="360" w:lineRule="auto"/>
        <w:ind w:right="281"/>
      </w:pPr>
      <w:r>
        <w:t>осуществлять различные виды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p>
    <w:p w:rsidR="00194CDC" w:rsidRDefault="00D465A6">
      <w:pPr>
        <w:pStyle w:val="a3"/>
        <w:spacing w:line="360" w:lineRule="auto"/>
        <w:ind w:right="291"/>
      </w:pPr>
      <w:r>
        <w:t>формировать научный тип мышления, владеть научной терминологией, ключевыми понятиями и методами;</w:t>
      </w:r>
    </w:p>
    <w:p w:rsidR="00194CDC" w:rsidRDefault="00D465A6">
      <w:pPr>
        <w:pStyle w:val="a3"/>
        <w:spacing w:line="360" w:lineRule="auto"/>
        <w:ind w:right="286"/>
      </w:pPr>
      <w:r>
        <w:t>ставить и формулировать собственные задачи в образовательной деятельности и</w:t>
      </w:r>
      <w:r>
        <w:rPr>
          <w:spacing w:val="40"/>
        </w:rPr>
        <w:t xml:space="preserve"> </w:t>
      </w:r>
      <w:r>
        <w:t>жизненных ситуациях;</w:t>
      </w:r>
    </w:p>
    <w:p w:rsidR="00194CDC" w:rsidRDefault="00D465A6">
      <w:pPr>
        <w:pStyle w:val="a3"/>
        <w:spacing w:line="360" w:lineRule="auto"/>
        <w:ind w:right="288"/>
      </w:pPr>
      <w:r>
        <w:t>выявлять причинно-следственные связи и актуализировать задачу, выдвигать гипотезу еѐ решения, находить аргументы для доказательства своих утверждений, задавать параметры и критерии решения;</w:t>
      </w:r>
    </w:p>
    <w:p w:rsidR="00194CDC" w:rsidRDefault="00D465A6">
      <w:pPr>
        <w:pStyle w:val="a3"/>
        <w:spacing w:line="360" w:lineRule="auto"/>
        <w:ind w:right="291"/>
      </w:pPr>
      <w: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194CDC" w:rsidRDefault="00D465A6">
      <w:pPr>
        <w:pStyle w:val="a3"/>
        <w:spacing w:before="1"/>
        <w:ind w:left="849" w:firstLine="0"/>
      </w:pPr>
      <w:r>
        <w:t>давать</w:t>
      </w:r>
      <w:r>
        <w:rPr>
          <w:spacing w:val="-3"/>
        </w:rPr>
        <w:t xml:space="preserve"> </w:t>
      </w:r>
      <w:r>
        <w:t>оценку</w:t>
      </w:r>
      <w:r>
        <w:rPr>
          <w:spacing w:val="-11"/>
        </w:rPr>
        <w:t xml:space="preserve"> </w:t>
      </w:r>
      <w:r>
        <w:t>новым</w:t>
      </w:r>
      <w:r>
        <w:rPr>
          <w:spacing w:val="-2"/>
        </w:rPr>
        <w:t xml:space="preserve"> </w:t>
      </w:r>
      <w:r>
        <w:t>ситуациям,</w:t>
      </w:r>
      <w:r>
        <w:rPr>
          <w:spacing w:val="-3"/>
        </w:rPr>
        <w:t xml:space="preserve"> </w:t>
      </w:r>
      <w:r>
        <w:t>оценивать</w:t>
      </w:r>
      <w:r>
        <w:rPr>
          <w:spacing w:val="-5"/>
        </w:rPr>
        <w:t xml:space="preserve"> </w:t>
      </w:r>
      <w:r>
        <w:t>приобретѐнный</w:t>
      </w:r>
      <w:r>
        <w:rPr>
          <w:spacing w:val="-2"/>
        </w:rPr>
        <w:t xml:space="preserve"> опыт;</w:t>
      </w:r>
    </w:p>
    <w:p w:rsidR="00194CDC" w:rsidRDefault="00D465A6">
      <w:pPr>
        <w:pStyle w:val="a3"/>
        <w:spacing w:before="136" w:line="362" w:lineRule="auto"/>
        <w:ind w:right="284"/>
      </w:pPr>
      <w:r>
        <w:t>осуществлять целенаправленный поиск переноса средств и способов действия в профессиональную среду;</w:t>
      </w:r>
    </w:p>
    <w:p w:rsidR="00194CDC" w:rsidRDefault="00D465A6">
      <w:pPr>
        <w:pStyle w:val="a3"/>
        <w:spacing w:line="360" w:lineRule="auto"/>
        <w:ind w:left="849" w:right="625" w:firstLine="0"/>
      </w:pPr>
      <w:r>
        <w:t>уметь</w:t>
      </w:r>
      <w:r>
        <w:rPr>
          <w:spacing w:val="-5"/>
        </w:rPr>
        <w:t xml:space="preserve"> </w:t>
      </w:r>
      <w:r>
        <w:t>переносить</w:t>
      </w:r>
      <w:r>
        <w:rPr>
          <w:spacing w:val="-5"/>
        </w:rPr>
        <w:t xml:space="preserve"> </w:t>
      </w:r>
      <w:r>
        <w:t>знания</w:t>
      </w:r>
      <w:r>
        <w:rPr>
          <w:spacing w:val="-5"/>
        </w:rPr>
        <w:t xml:space="preserve"> </w:t>
      </w:r>
      <w:r>
        <w:t>в</w:t>
      </w:r>
      <w:r>
        <w:rPr>
          <w:spacing w:val="-6"/>
        </w:rPr>
        <w:t xml:space="preserve"> </w:t>
      </w:r>
      <w:r>
        <w:t>познавательную</w:t>
      </w:r>
      <w:r>
        <w:rPr>
          <w:spacing w:val="-5"/>
        </w:rPr>
        <w:t xml:space="preserve"> </w:t>
      </w:r>
      <w:r>
        <w:t>и</w:t>
      </w:r>
      <w:r>
        <w:rPr>
          <w:spacing w:val="-3"/>
        </w:rPr>
        <w:t xml:space="preserve"> </w:t>
      </w:r>
      <w:r>
        <w:t>практическую</w:t>
      </w:r>
      <w:r>
        <w:rPr>
          <w:spacing w:val="-5"/>
        </w:rPr>
        <w:t xml:space="preserve"> </w:t>
      </w:r>
      <w:r>
        <w:t>области</w:t>
      </w:r>
      <w:r>
        <w:rPr>
          <w:spacing w:val="-5"/>
        </w:rPr>
        <w:t xml:space="preserve"> </w:t>
      </w:r>
      <w:r>
        <w:t>жизнедеятельности; уметь интегрировать знания из разных предметных областей;</w:t>
      </w:r>
    </w:p>
    <w:p w:rsidR="00194CDC" w:rsidRDefault="00D465A6">
      <w:pPr>
        <w:pStyle w:val="a3"/>
        <w:spacing w:line="360" w:lineRule="auto"/>
        <w:ind w:right="283"/>
      </w:pPr>
      <w:r>
        <w:t>выдвигать новые идеи, предлагать оригинальные подходы и решения, ставить проблемы и задачи, допускающие альтернативные решения.</w:t>
      </w:r>
    </w:p>
    <w:p w:rsidR="00194CDC" w:rsidRDefault="00D465A6">
      <w:pPr>
        <w:pStyle w:val="a5"/>
        <w:numPr>
          <w:ilvl w:val="0"/>
          <w:numId w:val="129"/>
        </w:numPr>
        <w:tabs>
          <w:tab w:val="left" w:pos="1107"/>
        </w:tabs>
        <w:ind w:left="1107" w:hanging="258"/>
        <w:jc w:val="both"/>
        <w:rPr>
          <w:sz w:val="24"/>
        </w:rPr>
      </w:pPr>
      <w:r>
        <w:rPr>
          <w:sz w:val="24"/>
        </w:rPr>
        <w:t>работа</w:t>
      </w:r>
      <w:r>
        <w:rPr>
          <w:spacing w:val="-2"/>
          <w:sz w:val="24"/>
        </w:rPr>
        <w:t xml:space="preserve"> </w:t>
      </w:r>
      <w:r>
        <w:rPr>
          <w:sz w:val="24"/>
        </w:rPr>
        <w:t>с</w:t>
      </w:r>
      <w:r>
        <w:rPr>
          <w:spacing w:val="-1"/>
          <w:sz w:val="24"/>
        </w:rPr>
        <w:t xml:space="preserve"> </w:t>
      </w:r>
      <w:r>
        <w:rPr>
          <w:spacing w:val="-2"/>
          <w:sz w:val="24"/>
        </w:rPr>
        <w:t>информацией:</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3"/>
      </w:pPr>
      <w:r>
        <w:lastRenderedPageBreak/>
        <w:t>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rsidR="00194CDC" w:rsidRDefault="00D465A6">
      <w:pPr>
        <w:pStyle w:val="a3"/>
        <w:spacing w:before="2" w:line="360" w:lineRule="auto"/>
        <w:ind w:right="290"/>
      </w:pPr>
      <w:r>
        <w:t>создавать тексты в различных форматах с учѐтом назначения информации и целевой аудитории, выбирая оптимальную форму представления и визуализации;</w:t>
      </w:r>
    </w:p>
    <w:p w:rsidR="00194CDC" w:rsidRDefault="00D465A6">
      <w:pPr>
        <w:pStyle w:val="a3"/>
        <w:spacing w:line="360" w:lineRule="auto"/>
        <w:ind w:right="292"/>
      </w:pPr>
      <w:r>
        <w:t>оценивать достоверность, легитимность информации, еѐ соответствие правовым и морально-этическим нормам;</w:t>
      </w:r>
    </w:p>
    <w:p w:rsidR="00194CDC" w:rsidRDefault="00D465A6">
      <w:pPr>
        <w:pStyle w:val="a3"/>
        <w:spacing w:line="360" w:lineRule="auto"/>
        <w:ind w:right="282"/>
      </w:pPr>
      <w: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w:t>
      </w:r>
      <w:r>
        <w:rPr>
          <w:spacing w:val="40"/>
        </w:rPr>
        <w:t xml:space="preserve"> </w:t>
      </w:r>
      <w:r>
        <w:t>эргономики, техники безопасности, гигиены, ресурсосбережения, правовых и этических норм, норм информационной безопасности;</w:t>
      </w:r>
    </w:p>
    <w:p w:rsidR="00194CDC" w:rsidRDefault="00D465A6">
      <w:pPr>
        <w:pStyle w:val="a3"/>
        <w:spacing w:before="1" w:line="360" w:lineRule="auto"/>
        <w:ind w:right="287"/>
      </w:pPr>
      <w:r>
        <w:t xml:space="preserve">владеть навыками распознавания и защиты информации, информационной безопасности </w:t>
      </w:r>
      <w:r>
        <w:rPr>
          <w:spacing w:val="-2"/>
        </w:rPr>
        <w:t>личности.</w:t>
      </w:r>
    </w:p>
    <w:p w:rsidR="00194CDC" w:rsidRDefault="00D465A6">
      <w:pPr>
        <w:pStyle w:val="a5"/>
        <w:numPr>
          <w:ilvl w:val="2"/>
          <w:numId w:val="131"/>
        </w:numPr>
        <w:tabs>
          <w:tab w:val="left" w:pos="1448"/>
        </w:tabs>
        <w:ind w:left="1448" w:hanging="599"/>
        <w:jc w:val="both"/>
        <w:rPr>
          <w:sz w:val="24"/>
        </w:rPr>
      </w:pPr>
      <w:r>
        <w:rPr>
          <w:sz w:val="24"/>
        </w:rPr>
        <w:t>Овладение</w:t>
      </w:r>
      <w:r>
        <w:rPr>
          <w:spacing w:val="-9"/>
          <w:sz w:val="24"/>
        </w:rPr>
        <w:t xml:space="preserve"> </w:t>
      </w:r>
      <w:r>
        <w:rPr>
          <w:sz w:val="24"/>
        </w:rPr>
        <w:t>универсальными</w:t>
      </w:r>
      <w:r>
        <w:rPr>
          <w:spacing w:val="-8"/>
          <w:sz w:val="24"/>
        </w:rPr>
        <w:t xml:space="preserve"> </w:t>
      </w:r>
      <w:r>
        <w:rPr>
          <w:sz w:val="24"/>
        </w:rPr>
        <w:t>коммуникативными</w:t>
      </w:r>
      <w:r>
        <w:rPr>
          <w:spacing w:val="-7"/>
          <w:sz w:val="24"/>
        </w:rPr>
        <w:t xml:space="preserve"> </w:t>
      </w:r>
      <w:r>
        <w:rPr>
          <w:spacing w:val="-2"/>
          <w:sz w:val="24"/>
        </w:rPr>
        <w:t>действиями:</w:t>
      </w:r>
    </w:p>
    <w:p w:rsidR="00194CDC" w:rsidRDefault="00D465A6">
      <w:pPr>
        <w:pStyle w:val="a5"/>
        <w:numPr>
          <w:ilvl w:val="0"/>
          <w:numId w:val="128"/>
        </w:numPr>
        <w:tabs>
          <w:tab w:val="left" w:pos="1107"/>
        </w:tabs>
        <w:spacing w:before="137"/>
        <w:ind w:left="1107" w:hanging="258"/>
        <w:jc w:val="both"/>
        <w:rPr>
          <w:sz w:val="24"/>
        </w:rPr>
      </w:pPr>
      <w:r>
        <w:rPr>
          <w:spacing w:val="-2"/>
          <w:sz w:val="24"/>
        </w:rPr>
        <w:t>общение:</w:t>
      </w:r>
    </w:p>
    <w:p w:rsidR="00194CDC" w:rsidRDefault="00D465A6">
      <w:pPr>
        <w:pStyle w:val="a3"/>
        <w:spacing w:before="139"/>
        <w:ind w:left="849" w:firstLine="0"/>
        <w:jc w:val="left"/>
      </w:pPr>
      <w:r>
        <w:t>осуществлять</w:t>
      </w:r>
      <w:r>
        <w:rPr>
          <w:spacing w:val="-3"/>
        </w:rPr>
        <w:t xml:space="preserve"> </w:t>
      </w:r>
      <w:r>
        <w:t>коммуникации</w:t>
      </w:r>
      <w:r>
        <w:rPr>
          <w:spacing w:val="-3"/>
        </w:rPr>
        <w:t xml:space="preserve"> </w:t>
      </w:r>
      <w:r>
        <w:t>во</w:t>
      </w:r>
      <w:r>
        <w:rPr>
          <w:spacing w:val="-4"/>
        </w:rPr>
        <w:t xml:space="preserve"> </w:t>
      </w:r>
      <w:r>
        <w:t>всех</w:t>
      </w:r>
      <w:r>
        <w:rPr>
          <w:spacing w:val="-1"/>
        </w:rPr>
        <w:t xml:space="preserve"> </w:t>
      </w:r>
      <w:r>
        <w:t>сферах</w:t>
      </w:r>
      <w:r>
        <w:rPr>
          <w:spacing w:val="-1"/>
        </w:rPr>
        <w:t xml:space="preserve"> </w:t>
      </w:r>
      <w:r>
        <w:rPr>
          <w:spacing w:val="-2"/>
        </w:rPr>
        <w:t>жизни;</w:t>
      </w:r>
    </w:p>
    <w:p w:rsidR="00194CDC" w:rsidRDefault="00D465A6">
      <w:pPr>
        <w:pStyle w:val="a3"/>
        <w:spacing w:before="137" w:line="360" w:lineRule="auto"/>
        <w:jc w:val="left"/>
      </w:pPr>
      <w:r>
        <w:t>распознавать</w:t>
      </w:r>
      <w:r>
        <w:rPr>
          <w:spacing w:val="40"/>
        </w:rPr>
        <w:t xml:space="preserve"> </w:t>
      </w:r>
      <w:r>
        <w:t>невербальные</w:t>
      </w:r>
      <w:r>
        <w:rPr>
          <w:spacing w:val="40"/>
        </w:rPr>
        <w:t xml:space="preserve"> </w:t>
      </w:r>
      <w:r>
        <w:t>средства</w:t>
      </w:r>
      <w:r>
        <w:rPr>
          <w:spacing w:val="40"/>
        </w:rPr>
        <w:t xml:space="preserve"> </w:t>
      </w:r>
      <w:r>
        <w:t>общения,</w:t>
      </w:r>
      <w:r>
        <w:rPr>
          <w:spacing w:val="40"/>
        </w:rPr>
        <w:t xml:space="preserve"> </w:t>
      </w:r>
      <w:r>
        <w:t>понимать</w:t>
      </w:r>
      <w:r>
        <w:rPr>
          <w:spacing w:val="40"/>
        </w:rPr>
        <w:t xml:space="preserve"> </w:t>
      </w:r>
      <w:r>
        <w:t>значение</w:t>
      </w:r>
      <w:r>
        <w:rPr>
          <w:spacing w:val="40"/>
        </w:rPr>
        <w:t xml:space="preserve"> </w:t>
      </w:r>
      <w:r>
        <w:t>социальных</w:t>
      </w:r>
      <w:r>
        <w:rPr>
          <w:spacing w:val="40"/>
        </w:rPr>
        <w:t xml:space="preserve"> </w:t>
      </w:r>
      <w:r>
        <w:t>знаков,</w:t>
      </w:r>
      <w:r>
        <w:rPr>
          <w:spacing w:val="80"/>
        </w:rPr>
        <w:t xml:space="preserve"> </w:t>
      </w:r>
      <w:r>
        <w:t>распознавать предпосылки конфликтных ситуаций и смягчать конфликты;</w:t>
      </w:r>
    </w:p>
    <w:p w:rsidR="00194CDC" w:rsidRDefault="00D465A6">
      <w:pPr>
        <w:pStyle w:val="a3"/>
        <w:spacing w:line="360" w:lineRule="auto"/>
        <w:jc w:val="left"/>
      </w:pPr>
      <w:r>
        <w:t>владеть</w:t>
      </w:r>
      <w:r>
        <w:rPr>
          <w:spacing w:val="80"/>
        </w:rPr>
        <w:t xml:space="preserve"> </w:t>
      </w:r>
      <w:r>
        <w:t>различными</w:t>
      </w:r>
      <w:r>
        <w:rPr>
          <w:spacing w:val="80"/>
        </w:rPr>
        <w:t xml:space="preserve"> </w:t>
      </w:r>
      <w:r>
        <w:t>способами</w:t>
      </w:r>
      <w:r>
        <w:rPr>
          <w:spacing w:val="80"/>
        </w:rPr>
        <w:t xml:space="preserve"> </w:t>
      </w:r>
      <w:r>
        <w:t>общения</w:t>
      </w:r>
      <w:r>
        <w:rPr>
          <w:spacing w:val="80"/>
        </w:rPr>
        <w:t xml:space="preserve"> </w:t>
      </w:r>
      <w:r>
        <w:t>и</w:t>
      </w:r>
      <w:r>
        <w:rPr>
          <w:spacing w:val="80"/>
        </w:rPr>
        <w:t xml:space="preserve"> </w:t>
      </w:r>
      <w:r>
        <w:t>взаимодействия,</w:t>
      </w:r>
      <w:r>
        <w:rPr>
          <w:spacing w:val="80"/>
        </w:rPr>
        <w:t xml:space="preserve"> </w:t>
      </w:r>
      <w:r>
        <w:t>аргументированно</w:t>
      </w:r>
      <w:r>
        <w:rPr>
          <w:spacing w:val="80"/>
        </w:rPr>
        <w:t xml:space="preserve"> </w:t>
      </w:r>
      <w:r>
        <w:t>вести диалог, уметь смягчать конфликтные ситуации;</w:t>
      </w:r>
    </w:p>
    <w:p w:rsidR="00194CDC" w:rsidRDefault="00D465A6">
      <w:pPr>
        <w:pStyle w:val="a3"/>
        <w:ind w:left="849" w:firstLine="0"/>
        <w:jc w:val="left"/>
      </w:pPr>
      <w:r>
        <w:t>развѐрнуто</w:t>
      </w:r>
      <w:r>
        <w:rPr>
          <w:spacing w:val="-5"/>
        </w:rPr>
        <w:t xml:space="preserve"> </w:t>
      </w:r>
      <w:r>
        <w:t>и</w:t>
      </w:r>
      <w:r>
        <w:rPr>
          <w:spacing w:val="-2"/>
        </w:rPr>
        <w:t xml:space="preserve"> </w:t>
      </w:r>
      <w:r>
        <w:t>логично</w:t>
      </w:r>
      <w:r>
        <w:rPr>
          <w:spacing w:val="-3"/>
        </w:rPr>
        <w:t xml:space="preserve"> </w:t>
      </w:r>
      <w:r>
        <w:t>излагать</w:t>
      </w:r>
      <w:r>
        <w:rPr>
          <w:spacing w:val="-2"/>
        </w:rPr>
        <w:t xml:space="preserve"> </w:t>
      </w:r>
      <w:r>
        <w:t>свою</w:t>
      </w:r>
      <w:r>
        <w:rPr>
          <w:spacing w:val="-3"/>
        </w:rPr>
        <w:t xml:space="preserve"> </w:t>
      </w:r>
      <w:r>
        <w:t>точку</w:t>
      </w:r>
      <w:r>
        <w:rPr>
          <w:spacing w:val="-10"/>
        </w:rPr>
        <w:t xml:space="preserve"> </w:t>
      </w:r>
      <w:r>
        <w:t>зрения</w:t>
      </w:r>
      <w:r>
        <w:rPr>
          <w:spacing w:val="-3"/>
        </w:rPr>
        <w:t xml:space="preserve"> </w:t>
      </w:r>
      <w:r>
        <w:t>с</w:t>
      </w:r>
      <w:r>
        <w:rPr>
          <w:spacing w:val="-3"/>
        </w:rPr>
        <w:t xml:space="preserve"> </w:t>
      </w:r>
      <w:r>
        <w:t>использованием</w:t>
      </w:r>
      <w:r>
        <w:rPr>
          <w:spacing w:val="-3"/>
        </w:rPr>
        <w:t xml:space="preserve"> </w:t>
      </w:r>
      <w:r>
        <w:t>языковых</w:t>
      </w:r>
      <w:r>
        <w:rPr>
          <w:spacing w:val="-1"/>
        </w:rPr>
        <w:t xml:space="preserve"> </w:t>
      </w:r>
      <w:r>
        <w:rPr>
          <w:spacing w:val="-2"/>
        </w:rPr>
        <w:t>средств.</w:t>
      </w:r>
    </w:p>
    <w:p w:rsidR="00194CDC" w:rsidRDefault="00D465A6">
      <w:pPr>
        <w:pStyle w:val="a5"/>
        <w:numPr>
          <w:ilvl w:val="0"/>
          <w:numId w:val="128"/>
        </w:numPr>
        <w:tabs>
          <w:tab w:val="left" w:pos="1107"/>
        </w:tabs>
        <w:spacing w:before="139"/>
        <w:ind w:left="1107" w:hanging="258"/>
        <w:jc w:val="both"/>
        <w:rPr>
          <w:sz w:val="24"/>
        </w:rPr>
      </w:pPr>
      <w:r>
        <w:rPr>
          <w:sz w:val="24"/>
        </w:rPr>
        <w:t>совместная</w:t>
      </w:r>
      <w:r>
        <w:rPr>
          <w:spacing w:val="-3"/>
          <w:sz w:val="24"/>
        </w:rPr>
        <w:t xml:space="preserve"> </w:t>
      </w:r>
      <w:r>
        <w:rPr>
          <w:spacing w:val="-2"/>
          <w:sz w:val="24"/>
        </w:rPr>
        <w:t>деятельность:</w:t>
      </w:r>
    </w:p>
    <w:p w:rsidR="00194CDC" w:rsidRDefault="00D465A6">
      <w:pPr>
        <w:pStyle w:val="a3"/>
        <w:spacing w:before="137"/>
        <w:ind w:left="849" w:firstLine="0"/>
      </w:pPr>
      <w:r>
        <w:t>понимать</w:t>
      </w:r>
      <w:r>
        <w:rPr>
          <w:spacing w:val="-9"/>
        </w:rPr>
        <w:t xml:space="preserve"> </w:t>
      </w:r>
      <w:r>
        <w:t>и</w:t>
      </w:r>
      <w:r>
        <w:rPr>
          <w:spacing w:val="-5"/>
        </w:rPr>
        <w:t xml:space="preserve"> </w:t>
      </w:r>
      <w:r>
        <w:t>использовать</w:t>
      </w:r>
      <w:r>
        <w:rPr>
          <w:spacing w:val="-4"/>
        </w:rPr>
        <w:t xml:space="preserve"> </w:t>
      </w:r>
      <w:r>
        <w:t>преимущества</w:t>
      </w:r>
      <w:r>
        <w:rPr>
          <w:spacing w:val="-7"/>
        </w:rPr>
        <w:t xml:space="preserve"> </w:t>
      </w:r>
      <w:r>
        <w:t>командной</w:t>
      </w:r>
      <w:r>
        <w:rPr>
          <w:spacing w:val="-6"/>
        </w:rPr>
        <w:t xml:space="preserve"> </w:t>
      </w:r>
      <w:r>
        <w:t>и</w:t>
      </w:r>
      <w:r>
        <w:rPr>
          <w:spacing w:val="-5"/>
        </w:rPr>
        <w:t xml:space="preserve"> </w:t>
      </w:r>
      <w:r>
        <w:t>индивидуальной</w:t>
      </w:r>
      <w:r>
        <w:rPr>
          <w:spacing w:val="-6"/>
        </w:rPr>
        <w:t xml:space="preserve"> </w:t>
      </w:r>
      <w:r>
        <w:rPr>
          <w:spacing w:val="-2"/>
        </w:rPr>
        <w:t>работы;</w:t>
      </w:r>
    </w:p>
    <w:p w:rsidR="00194CDC" w:rsidRDefault="00D465A6">
      <w:pPr>
        <w:pStyle w:val="a3"/>
        <w:spacing w:before="139" w:line="360" w:lineRule="auto"/>
        <w:ind w:right="284"/>
      </w:pPr>
      <w:r>
        <w:t>выбирать тематику и методы совместных действий с учѐтом общих интересов и возможностей каждого члена коллектива;</w:t>
      </w:r>
    </w:p>
    <w:p w:rsidR="00194CDC" w:rsidRDefault="00D465A6">
      <w:pPr>
        <w:pStyle w:val="a3"/>
        <w:spacing w:line="360" w:lineRule="auto"/>
        <w:ind w:right="289"/>
      </w:pPr>
      <w:r>
        <w:t>принимать цели совместной деятельности, организовывать и координировать действия по их достижению: составлять план действий, распределять роли с учѐтом мнений участников, обсуждать результаты совместной работы;</w:t>
      </w:r>
    </w:p>
    <w:p w:rsidR="00194CDC" w:rsidRDefault="00D465A6">
      <w:pPr>
        <w:pStyle w:val="a3"/>
        <w:spacing w:line="362" w:lineRule="auto"/>
        <w:ind w:right="292"/>
      </w:pPr>
      <w:r>
        <w:t>оценивать качество своего вклада и каждого участника команды в общий результат по разработанным критериям;</w:t>
      </w:r>
    </w:p>
    <w:p w:rsidR="00194CDC" w:rsidRDefault="00D465A6">
      <w:pPr>
        <w:pStyle w:val="a3"/>
        <w:spacing w:line="360" w:lineRule="auto"/>
        <w:ind w:right="288"/>
      </w:pPr>
      <w:r>
        <w:t>предлагать новые проекты, оценивать идеи с позиции новизны, оригинальности, практической значимости;</w:t>
      </w:r>
    </w:p>
    <w:p w:rsidR="00194CDC" w:rsidRDefault="00D465A6">
      <w:pPr>
        <w:pStyle w:val="a3"/>
        <w:spacing w:line="360" w:lineRule="auto"/>
        <w:ind w:right="285"/>
      </w:pPr>
      <w:r>
        <w:t>осуществлять позитивное стратегическое поведение в различных ситуациях, проявлять творчество и воображение, быть инициативным.</w:t>
      </w:r>
    </w:p>
    <w:p w:rsidR="00194CDC" w:rsidRDefault="00D465A6">
      <w:pPr>
        <w:pStyle w:val="a5"/>
        <w:numPr>
          <w:ilvl w:val="2"/>
          <w:numId w:val="131"/>
        </w:numPr>
        <w:tabs>
          <w:tab w:val="left" w:pos="1448"/>
        </w:tabs>
        <w:ind w:left="1448" w:hanging="599"/>
        <w:jc w:val="both"/>
        <w:rPr>
          <w:sz w:val="24"/>
        </w:rPr>
      </w:pPr>
      <w:r>
        <w:rPr>
          <w:sz w:val="24"/>
        </w:rPr>
        <w:t>Овладение</w:t>
      </w:r>
      <w:r>
        <w:rPr>
          <w:spacing w:val="-7"/>
          <w:sz w:val="24"/>
        </w:rPr>
        <w:t xml:space="preserve"> </w:t>
      </w:r>
      <w:r>
        <w:rPr>
          <w:sz w:val="24"/>
        </w:rPr>
        <w:t>универсальными</w:t>
      </w:r>
      <w:r>
        <w:rPr>
          <w:spacing w:val="-7"/>
          <w:sz w:val="24"/>
        </w:rPr>
        <w:t xml:space="preserve"> </w:t>
      </w:r>
      <w:r>
        <w:rPr>
          <w:sz w:val="24"/>
        </w:rPr>
        <w:t>регулятивными</w:t>
      </w:r>
      <w:r>
        <w:rPr>
          <w:spacing w:val="-6"/>
          <w:sz w:val="24"/>
        </w:rPr>
        <w:t xml:space="preserve"> </w:t>
      </w:r>
      <w:r>
        <w:rPr>
          <w:spacing w:val="-2"/>
          <w:sz w:val="24"/>
        </w:rPr>
        <w:t>действиями:</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5"/>
        <w:numPr>
          <w:ilvl w:val="0"/>
          <w:numId w:val="127"/>
        </w:numPr>
        <w:tabs>
          <w:tab w:val="left" w:pos="1107"/>
        </w:tabs>
        <w:spacing w:before="66"/>
        <w:ind w:left="1107" w:hanging="258"/>
        <w:rPr>
          <w:sz w:val="24"/>
        </w:rPr>
      </w:pPr>
      <w:r>
        <w:rPr>
          <w:spacing w:val="-2"/>
          <w:sz w:val="24"/>
        </w:rPr>
        <w:lastRenderedPageBreak/>
        <w:t>самоорганизация:</w:t>
      </w:r>
    </w:p>
    <w:p w:rsidR="00194CDC" w:rsidRDefault="00D465A6">
      <w:pPr>
        <w:pStyle w:val="a3"/>
        <w:spacing w:before="139" w:line="360" w:lineRule="auto"/>
        <w:jc w:val="left"/>
      </w:pPr>
      <w:r>
        <w:t>самостоятельно осуществлять познавательную деятельность,</w:t>
      </w:r>
      <w:r>
        <w:rPr>
          <w:spacing w:val="-1"/>
        </w:rPr>
        <w:t xml:space="preserve"> </w:t>
      </w:r>
      <w:r>
        <w:t>выявлять проблемы, ставить и формулировать собственные задачи в образовательной деятельности и жизненных ситуациях;</w:t>
      </w:r>
    </w:p>
    <w:p w:rsidR="00194CDC" w:rsidRDefault="00D465A6">
      <w:pPr>
        <w:pStyle w:val="a3"/>
        <w:spacing w:before="1" w:line="360" w:lineRule="auto"/>
        <w:jc w:val="left"/>
      </w:pPr>
      <w:r>
        <w:t>самостоятельно</w:t>
      </w:r>
      <w:r>
        <w:rPr>
          <w:spacing w:val="80"/>
        </w:rPr>
        <w:t xml:space="preserve"> </w:t>
      </w:r>
      <w:r>
        <w:t>составлять</w:t>
      </w:r>
      <w:r>
        <w:rPr>
          <w:spacing w:val="80"/>
        </w:rPr>
        <w:t xml:space="preserve"> </w:t>
      </w:r>
      <w:r>
        <w:t>план</w:t>
      </w:r>
      <w:r>
        <w:rPr>
          <w:spacing w:val="80"/>
        </w:rPr>
        <w:t xml:space="preserve"> </w:t>
      </w:r>
      <w:r>
        <w:t>решения</w:t>
      </w:r>
      <w:r>
        <w:rPr>
          <w:spacing w:val="80"/>
        </w:rPr>
        <w:t xml:space="preserve"> </w:t>
      </w:r>
      <w:r>
        <w:t>проблемы</w:t>
      </w:r>
      <w:r>
        <w:rPr>
          <w:spacing w:val="80"/>
        </w:rPr>
        <w:t xml:space="preserve"> </w:t>
      </w:r>
      <w:r>
        <w:t>с</w:t>
      </w:r>
      <w:r>
        <w:rPr>
          <w:spacing w:val="80"/>
        </w:rPr>
        <w:t xml:space="preserve"> </w:t>
      </w:r>
      <w:r>
        <w:t>учѐтом</w:t>
      </w:r>
      <w:r>
        <w:rPr>
          <w:spacing w:val="80"/>
        </w:rPr>
        <w:t xml:space="preserve"> </w:t>
      </w:r>
      <w:r>
        <w:t>имеющихся</w:t>
      </w:r>
      <w:r>
        <w:rPr>
          <w:spacing w:val="80"/>
        </w:rPr>
        <w:t xml:space="preserve"> </w:t>
      </w:r>
      <w:r>
        <w:t>ресурсов, собственных возможностей и предпочтений;</w:t>
      </w:r>
    </w:p>
    <w:p w:rsidR="00194CDC" w:rsidRDefault="00D465A6">
      <w:pPr>
        <w:pStyle w:val="a3"/>
        <w:ind w:left="849" w:firstLine="0"/>
        <w:jc w:val="left"/>
      </w:pPr>
      <w:r>
        <w:t>давать</w:t>
      </w:r>
      <w:r>
        <w:rPr>
          <w:spacing w:val="-2"/>
        </w:rPr>
        <w:t xml:space="preserve"> </w:t>
      </w:r>
      <w:r>
        <w:t>оценку</w:t>
      </w:r>
      <w:r>
        <w:rPr>
          <w:spacing w:val="-8"/>
        </w:rPr>
        <w:t xml:space="preserve"> </w:t>
      </w:r>
      <w:r>
        <w:t xml:space="preserve">новым </w:t>
      </w:r>
      <w:r>
        <w:rPr>
          <w:spacing w:val="-2"/>
        </w:rPr>
        <w:t>ситуациям;</w:t>
      </w:r>
    </w:p>
    <w:p w:rsidR="00194CDC" w:rsidRDefault="00D465A6">
      <w:pPr>
        <w:pStyle w:val="a3"/>
        <w:spacing w:before="137"/>
        <w:ind w:left="849" w:firstLine="0"/>
        <w:jc w:val="left"/>
      </w:pPr>
      <w:r>
        <w:t>расширять</w:t>
      </w:r>
      <w:r>
        <w:rPr>
          <w:spacing w:val="-5"/>
        </w:rPr>
        <w:t xml:space="preserve"> </w:t>
      </w:r>
      <w:r>
        <w:t>рамки</w:t>
      </w:r>
      <w:r>
        <w:rPr>
          <w:spacing w:val="1"/>
        </w:rPr>
        <w:t xml:space="preserve"> </w:t>
      </w:r>
      <w:r>
        <w:t>учебного</w:t>
      </w:r>
      <w:r>
        <w:rPr>
          <w:spacing w:val="-3"/>
        </w:rPr>
        <w:t xml:space="preserve"> </w:t>
      </w:r>
      <w:r>
        <w:t>предмета</w:t>
      </w:r>
      <w:r>
        <w:rPr>
          <w:spacing w:val="-4"/>
        </w:rPr>
        <w:t xml:space="preserve"> </w:t>
      </w:r>
      <w:r>
        <w:t>на</w:t>
      </w:r>
      <w:r>
        <w:rPr>
          <w:spacing w:val="-3"/>
        </w:rPr>
        <w:t xml:space="preserve"> </w:t>
      </w:r>
      <w:r>
        <w:t>основе</w:t>
      </w:r>
      <w:r>
        <w:rPr>
          <w:spacing w:val="-3"/>
        </w:rPr>
        <w:t xml:space="preserve"> </w:t>
      </w:r>
      <w:r>
        <w:t>личных</w:t>
      </w:r>
      <w:r>
        <w:rPr>
          <w:spacing w:val="-1"/>
        </w:rPr>
        <w:t xml:space="preserve"> </w:t>
      </w:r>
      <w:r>
        <w:rPr>
          <w:spacing w:val="-2"/>
        </w:rPr>
        <w:t>предпочтений;</w:t>
      </w:r>
    </w:p>
    <w:p w:rsidR="00194CDC" w:rsidRDefault="00D465A6">
      <w:pPr>
        <w:pStyle w:val="a3"/>
        <w:spacing w:before="139" w:line="360" w:lineRule="auto"/>
        <w:ind w:left="849" w:right="288" w:firstLine="0"/>
        <w:jc w:val="left"/>
      </w:pPr>
      <w:r>
        <w:t>делать</w:t>
      </w:r>
      <w:r>
        <w:rPr>
          <w:spacing w:val="-5"/>
        </w:rPr>
        <w:t xml:space="preserve"> </w:t>
      </w:r>
      <w:r>
        <w:t>осознанный</w:t>
      </w:r>
      <w:r>
        <w:rPr>
          <w:spacing w:val="-5"/>
        </w:rPr>
        <w:t xml:space="preserve"> </w:t>
      </w:r>
      <w:r>
        <w:t>выбор,</w:t>
      </w:r>
      <w:r>
        <w:rPr>
          <w:spacing w:val="-5"/>
        </w:rPr>
        <w:t xml:space="preserve"> </w:t>
      </w:r>
      <w:r>
        <w:t>аргументировать</w:t>
      </w:r>
      <w:r>
        <w:rPr>
          <w:spacing w:val="-5"/>
        </w:rPr>
        <w:t xml:space="preserve"> </w:t>
      </w:r>
      <w:r>
        <w:t>его,</w:t>
      </w:r>
      <w:r>
        <w:rPr>
          <w:spacing w:val="-5"/>
        </w:rPr>
        <w:t xml:space="preserve"> </w:t>
      </w:r>
      <w:r>
        <w:t>брать</w:t>
      </w:r>
      <w:r>
        <w:rPr>
          <w:spacing w:val="-5"/>
        </w:rPr>
        <w:t xml:space="preserve"> </w:t>
      </w:r>
      <w:r>
        <w:t>ответственность</w:t>
      </w:r>
      <w:r>
        <w:rPr>
          <w:spacing w:val="-5"/>
        </w:rPr>
        <w:t xml:space="preserve"> </w:t>
      </w:r>
      <w:r>
        <w:t>за</w:t>
      </w:r>
      <w:r>
        <w:rPr>
          <w:spacing w:val="-6"/>
        </w:rPr>
        <w:t xml:space="preserve"> </w:t>
      </w:r>
      <w:r>
        <w:t>решение; оценивать приобретѐнный опыт;</w:t>
      </w:r>
    </w:p>
    <w:p w:rsidR="00194CDC" w:rsidRDefault="00D465A6">
      <w:pPr>
        <w:pStyle w:val="a3"/>
        <w:spacing w:line="360" w:lineRule="auto"/>
        <w:ind w:right="290"/>
      </w:pPr>
      <w:r>
        <w:t>способствовать формированию и проявлению широкой эрудиции в разных областях</w:t>
      </w:r>
      <w:r>
        <w:rPr>
          <w:spacing w:val="40"/>
        </w:rPr>
        <w:t xml:space="preserve"> </w:t>
      </w:r>
      <w:r>
        <w:t>знаний, постоянно повышать свой образовательный и культурный уровень.</w:t>
      </w:r>
    </w:p>
    <w:p w:rsidR="00194CDC" w:rsidRDefault="00D465A6">
      <w:pPr>
        <w:pStyle w:val="a5"/>
        <w:numPr>
          <w:ilvl w:val="0"/>
          <w:numId w:val="127"/>
        </w:numPr>
        <w:tabs>
          <w:tab w:val="left" w:pos="1107"/>
        </w:tabs>
        <w:spacing w:before="1"/>
        <w:ind w:left="1107" w:hanging="258"/>
        <w:jc w:val="both"/>
        <w:rPr>
          <w:sz w:val="24"/>
        </w:rPr>
      </w:pPr>
      <w:r>
        <w:rPr>
          <w:spacing w:val="-2"/>
          <w:sz w:val="24"/>
        </w:rPr>
        <w:t>самоконтроль:</w:t>
      </w:r>
    </w:p>
    <w:p w:rsidR="00194CDC" w:rsidRDefault="00D465A6">
      <w:pPr>
        <w:pStyle w:val="a3"/>
        <w:spacing w:before="136" w:line="360" w:lineRule="auto"/>
        <w:ind w:right="287"/>
      </w:pPr>
      <w:r>
        <w:t>давать оценку новым ситуациям, вносить коррективы в деятельность, оценивать соответствие результатов целям;</w:t>
      </w:r>
    </w:p>
    <w:p w:rsidR="00194CDC" w:rsidRDefault="00D465A6">
      <w:pPr>
        <w:pStyle w:val="a3"/>
        <w:spacing w:line="360" w:lineRule="auto"/>
        <w:ind w:right="286"/>
      </w:pPr>
      <w:r>
        <w:t>владеть навыками познавательной рефлексии как осознания совершаемых действий и мыслительных процессов, их результатов и оснований, использовать приѐмы рефлексии для оценки ситуации, выбора верного решения;</w:t>
      </w:r>
    </w:p>
    <w:p w:rsidR="00194CDC" w:rsidRDefault="00D465A6">
      <w:pPr>
        <w:pStyle w:val="a3"/>
        <w:spacing w:before="2" w:line="360" w:lineRule="auto"/>
        <w:ind w:left="849" w:right="1457" w:firstLine="0"/>
        <w:jc w:val="left"/>
      </w:pPr>
      <w:r>
        <w:t>оценивать риски и своевременно принимать решения по их снижению; принимать</w:t>
      </w:r>
      <w:r>
        <w:rPr>
          <w:spacing w:val="-4"/>
        </w:rPr>
        <w:t xml:space="preserve"> </w:t>
      </w:r>
      <w:r>
        <w:t>мотивы</w:t>
      </w:r>
      <w:r>
        <w:rPr>
          <w:spacing w:val="-5"/>
        </w:rPr>
        <w:t xml:space="preserve"> </w:t>
      </w:r>
      <w:r>
        <w:t>и</w:t>
      </w:r>
      <w:r>
        <w:rPr>
          <w:spacing w:val="-4"/>
        </w:rPr>
        <w:t xml:space="preserve"> </w:t>
      </w:r>
      <w:r>
        <w:t>аргументы</w:t>
      </w:r>
      <w:r>
        <w:rPr>
          <w:spacing w:val="-4"/>
        </w:rPr>
        <w:t xml:space="preserve"> </w:t>
      </w:r>
      <w:r>
        <w:t>других</w:t>
      </w:r>
      <w:r>
        <w:rPr>
          <w:spacing w:val="-2"/>
        </w:rPr>
        <w:t xml:space="preserve"> </w:t>
      </w:r>
      <w:r>
        <w:t>при</w:t>
      </w:r>
      <w:r>
        <w:rPr>
          <w:spacing w:val="-4"/>
        </w:rPr>
        <w:t xml:space="preserve"> </w:t>
      </w:r>
      <w:r>
        <w:t>анализе</w:t>
      </w:r>
      <w:r>
        <w:rPr>
          <w:spacing w:val="-5"/>
        </w:rPr>
        <w:t xml:space="preserve"> </w:t>
      </w:r>
      <w:r>
        <w:t>результатов</w:t>
      </w:r>
      <w:r>
        <w:rPr>
          <w:spacing w:val="-5"/>
        </w:rPr>
        <w:t xml:space="preserve"> </w:t>
      </w:r>
      <w:r>
        <w:t>деятельности.</w:t>
      </w:r>
    </w:p>
    <w:p w:rsidR="00194CDC" w:rsidRDefault="00D465A6">
      <w:pPr>
        <w:pStyle w:val="a5"/>
        <w:numPr>
          <w:ilvl w:val="0"/>
          <w:numId w:val="127"/>
        </w:numPr>
        <w:tabs>
          <w:tab w:val="left" w:pos="1107"/>
        </w:tabs>
        <w:ind w:left="1107" w:hanging="258"/>
        <w:rPr>
          <w:sz w:val="24"/>
        </w:rPr>
      </w:pPr>
      <w:r>
        <w:rPr>
          <w:sz w:val="24"/>
        </w:rPr>
        <w:t>принятия</w:t>
      </w:r>
      <w:r>
        <w:rPr>
          <w:spacing w:val="-2"/>
          <w:sz w:val="24"/>
        </w:rPr>
        <w:t xml:space="preserve"> </w:t>
      </w:r>
      <w:r>
        <w:rPr>
          <w:sz w:val="24"/>
        </w:rPr>
        <w:t>себя</w:t>
      </w:r>
      <w:r>
        <w:rPr>
          <w:spacing w:val="-2"/>
          <w:sz w:val="24"/>
        </w:rPr>
        <w:t xml:space="preserve"> </w:t>
      </w:r>
      <w:r>
        <w:rPr>
          <w:sz w:val="24"/>
        </w:rPr>
        <w:t xml:space="preserve">и </w:t>
      </w:r>
      <w:r>
        <w:rPr>
          <w:spacing w:val="-2"/>
          <w:sz w:val="24"/>
        </w:rPr>
        <w:t>других:</w:t>
      </w:r>
    </w:p>
    <w:p w:rsidR="00194CDC" w:rsidRDefault="00D465A6">
      <w:pPr>
        <w:pStyle w:val="a3"/>
        <w:spacing w:before="137"/>
        <w:ind w:left="849" w:firstLine="0"/>
        <w:jc w:val="left"/>
      </w:pPr>
      <w:r>
        <w:t>принимать</w:t>
      </w:r>
      <w:r>
        <w:rPr>
          <w:spacing w:val="-5"/>
        </w:rPr>
        <w:t xml:space="preserve"> </w:t>
      </w:r>
      <w:r>
        <w:t>себя,</w:t>
      </w:r>
      <w:r>
        <w:rPr>
          <w:spacing w:val="-3"/>
        </w:rPr>
        <w:t xml:space="preserve"> </w:t>
      </w:r>
      <w:r>
        <w:t>понимая</w:t>
      </w:r>
      <w:r>
        <w:rPr>
          <w:spacing w:val="-3"/>
        </w:rPr>
        <w:t xml:space="preserve"> </w:t>
      </w:r>
      <w:r>
        <w:t>свои</w:t>
      </w:r>
      <w:r>
        <w:rPr>
          <w:spacing w:val="-3"/>
        </w:rPr>
        <w:t xml:space="preserve"> </w:t>
      </w:r>
      <w:r>
        <w:t>недостатки</w:t>
      </w:r>
      <w:r>
        <w:rPr>
          <w:spacing w:val="-3"/>
        </w:rPr>
        <w:t xml:space="preserve"> </w:t>
      </w:r>
      <w:r>
        <w:t>и</w:t>
      </w:r>
      <w:r>
        <w:rPr>
          <w:spacing w:val="-2"/>
        </w:rPr>
        <w:t xml:space="preserve"> достоинства;</w:t>
      </w:r>
    </w:p>
    <w:p w:rsidR="00194CDC" w:rsidRDefault="00D465A6">
      <w:pPr>
        <w:pStyle w:val="a3"/>
        <w:spacing w:before="139" w:line="360" w:lineRule="auto"/>
        <w:ind w:left="849" w:right="931" w:firstLine="0"/>
        <w:jc w:val="left"/>
      </w:pPr>
      <w:r>
        <w:t>принимать</w:t>
      </w:r>
      <w:r>
        <w:rPr>
          <w:spacing w:val="-5"/>
        </w:rPr>
        <w:t xml:space="preserve"> </w:t>
      </w:r>
      <w:r>
        <w:t>мотивы</w:t>
      </w:r>
      <w:r>
        <w:rPr>
          <w:spacing w:val="-6"/>
        </w:rPr>
        <w:t xml:space="preserve"> </w:t>
      </w:r>
      <w:r>
        <w:t>и</w:t>
      </w:r>
      <w:r>
        <w:rPr>
          <w:spacing w:val="-5"/>
        </w:rPr>
        <w:t xml:space="preserve"> </w:t>
      </w:r>
      <w:r>
        <w:t>аргументы</w:t>
      </w:r>
      <w:r>
        <w:rPr>
          <w:spacing w:val="-5"/>
        </w:rPr>
        <w:t xml:space="preserve"> </w:t>
      </w:r>
      <w:r>
        <w:t>других</w:t>
      </w:r>
      <w:r>
        <w:rPr>
          <w:spacing w:val="-3"/>
        </w:rPr>
        <w:t xml:space="preserve"> </w:t>
      </w:r>
      <w:r>
        <w:t>при</w:t>
      </w:r>
      <w:r>
        <w:rPr>
          <w:spacing w:val="-5"/>
        </w:rPr>
        <w:t xml:space="preserve"> </w:t>
      </w:r>
      <w:r>
        <w:t>анализе</w:t>
      </w:r>
      <w:r>
        <w:rPr>
          <w:spacing w:val="-6"/>
        </w:rPr>
        <w:t xml:space="preserve"> </w:t>
      </w:r>
      <w:r>
        <w:t>результатов</w:t>
      </w:r>
      <w:r>
        <w:rPr>
          <w:spacing w:val="-6"/>
        </w:rPr>
        <w:t xml:space="preserve"> </w:t>
      </w:r>
      <w:r>
        <w:t>деятельности; признавать своѐ право и право других на ошибку;</w:t>
      </w:r>
    </w:p>
    <w:p w:rsidR="00194CDC" w:rsidRDefault="00D465A6">
      <w:pPr>
        <w:pStyle w:val="a3"/>
        <w:ind w:left="849" w:firstLine="0"/>
        <w:jc w:val="left"/>
      </w:pPr>
      <w:r>
        <w:t>развивать</w:t>
      </w:r>
      <w:r>
        <w:rPr>
          <w:spacing w:val="-4"/>
        </w:rPr>
        <w:t xml:space="preserve"> </w:t>
      </w:r>
      <w:r>
        <w:t>способность</w:t>
      </w:r>
      <w:r>
        <w:rPr>
          <w:spacing w:val="-5"/>
        </w:rPr>
        <w:t xml:space="preserve"> </w:t>
      </w:r>
      <w:r>
        <w:t>понимать</w:t>
      </w:r>
      <w:r>
        <w:rPr>
          <w:spacing w:val="-3"/>
        </w:rPr>
        <w:t xml:space="preserve"> </w:t>
      </w:r>
      <w:r>
        <w:t>мир</w:t>
      </w:r>
      <w:r>
        <w:rPr>
          <w:spacing w:val="-3"/>
        </w:rPr>
        <w:t xml:space="preserve"> </w:t>
      </w:r>
      <w:r>
        <w:t>с</w:t>
      </w:r>
      <w:r>
        <w:rPr>
          <w:spacing w:val="-4"/>
        </w:rPr>
        <w:t xml:space="preserve"> </w:t>
      </w:r>
      <w:r>
        <w:t>позиции</w:t>
      </w:r>
      <w:r>
        <w:rPr>
          <w:spacing w:val="-3"/>
        </w:rPr>
        <w:t xml:space="preserve"> </w:t>
      </w:r>
      <w:r>
        <w:t>другого</w:t>
      </w:r>
      <w:r>
        <w:rPr>
          <w:spacing w:val="-1"/>
        </w:rPr>
        <w:t xml:space="preserve"> </w:t>
      </w:r>
      <w:r>
        <w:rPr>
          <w:spacing w:val="-2"/>
        </w:rPr>
        <w:t>человека.</w:t>
      </w:r>
    </w:p>
    <w:p w:rsidR="00194CDC" w:rsidRDefault="00D465A6">
      <w:pPr>
        <w:pStyle w:val="a5"/>
        <w:numPr>
          <w:ilvl w:val="1"/>
          <w:numId w:val="131"/>
        </w:numPr>
        <w:tabs>
          <w:tab w:val="left" w:pos="1267"/>
        </w:tabs>
        <w:spacing w:before="137" w:line="360" w:lineRule="auto"/>
        <w:ind w:right="289" w:firstLine="708"/>
        <w:rPr>
          <w:sz w:val="24"/>
        </w:rPr>
      </w:pPr>
      <w:r>
        <w:rPr>
          <w:sz w:val="24"/>
        </w:rPr>
        <w:t>Предметные результаты освоения программы по информатике углублѐнного уровня в 10 классе.</w:t>
      </w:r>
    </w:p>
    <w:p w:rsidR="00194CDC" w:rsidRDefault="00D465A6">
      <w:pPr>
        <w:pStyle w:val="a3"/>
        <w:spacing w:line="360" w:lineRule="auto"/>
        <w:ind w:firstLine="768"/>
        <w:jc w:val="left"/>
      </w:pPr>
      <w:r>
        <w:t>В процессе изучения курса информатики углублѐнного уровня в 10 классе обучающимися будут достигнуты следующие предметные результаты:</w:t>
      </w:r>
    </w:p>
    <w:p w:rsidR="00194CDC" w:rsidRDefault="00D465A6">
      <w:pPr>
        <w:pStyle w:val="a3"/>
        <w:tabs>
          <w:tab w:val="left" w:pos="1164"/>
          <w:tab w:val="left" w:pos="1507"/>
          <w:tab w:val="left" w:pos="2742"/>
          <w:tab w:val="left" w:pos="4068"/>
          <w:tab w:val="left" w:pos="5857"/>
          <w:tab w:val="left" w:pos="8020"/>
          <w:tab w:val="left" w:pos="9231"/>
        </w:tabs>
        <w:spacing w:line="362" w:lineRule="auto"/>
        <w:ind w:right="291"/>
        <w:jc w:val="left"/>
      </w:pPr>
      <w:r>
        <w:t>владение</w:t>
      </w:r>
      <w:r>
        <w:rPr>
          <w:spacing w:val="39"/>
        </w:rPr>
        <w:t xml:space="preserve"> </w:t>
      </w:r>
      <w:r>
        <w:t>представлениями</w:t>
      </w:r>
      <w:r>
        <w:rPr>
          <w:spacing w:val="40"/>
        </w:rPr>
        <w:t xml:space="preserve"> </w:t>
      </w:r>
      <w:r>
        <w:t>о</w:t>
      </w:r>
      <w:r>
        <w:rPr>
          <w:spacing w:val="39"/>
        </w:rPr>
        <w:t xml:space="preserve"> </w:t>
      </w:r>
      <w:r>
        <w:t>роли</w:t>
      </w:r>
      <w:r>
        <w:rPr>
          <w:spacing w:val="40"/>
        </w:rPr>
        <w:t xml:space="preserve"> </w:t>
      </w:r>
      <w:r>
        <w:t>информации</w:t>
      </w:r>
      <w:r>
        <w:rPr>
          <w:spacing w:val="40"/>
        </w:rPr>
        <w:t xml:space="preserve"> </w:t>
      </w:r>
      <w:r>
        <w:t>и</w:t>
      </w:r>
      <w:r>
        <w:rPr>
          <w:spacing w:val="40"/>
        </w:rPr>
        <w:t xml:space="preserve"> </w:t>
      </w:r>
      <w:r>
        <w:t>связанных</w:t>
      </w:r>
      <w:r>
        <w:rPr>
          <w:spacing w:val="40"/>
        </w:rPr>
        <w:t xml:space="preserve"> </w:t>
      </w:r>
      <w:r>
        <w:t>с</w:t>
      </w:r>
      <w:r>
        <w:rPr>
          <w:spacing w:val="39"/>
        </w:rPr>
        <w:t xml:space="preserve"> </w:t>
      </w:r>
      <w:r>
        <w:t>ней</w:t>
      </w:r>
      <w:r>
        <w:rPr>
          <w:spacing w:val="38"/>
        </w:rPr>
        <w:t xml:space="preserve"> </w:t>
      </w:r>
      <w:r>
        <w:t>процессов</w:t>
      </w:r>
      <w:r>
        <w:rPr>
          <w:spacing w:val="39"/>
        </w:rPr>
        <w:t xml:space="preserve"> </w:t>
      </w:r>
      <w:r>
        <w:t>в</w:t>
      </w:r>
      <w:r>
        <w:rPr>
          <w:spacing w:val="39"/>
        </w:rPr>
        <w:t xml:space="preserve"> </w:t>
      </w:r>
      <w:r>
        <w:t xml:space="preserve">природе, </w:t>
      </w:r>
      <w:r>
        <w:rPr>
          <w:spacing w:val="-2"/>
        </w:rPr>
        <w:t>технике</w:t>
      </w:r>
      <w:r>
        <w:tab/>
      </w:r>
      <w:r>
        <w:rPr>
          <w:spacing w:val="-10"/>
        </w:rPr>
        <w:t>и</w:t>
      </w:r>
      <w:r>
        <w:tab/>
      </w:r>
      <w:r>
        <w:rPr>
          <w:spacing w:val="-2"/>
        </w:rPr>
        <w:t>обществе,</w:t>
      </w:r>
      <w:r>
        <w:tab/>
      </w:r>
      <w:r>
        <w:rPr>
          <w:spacing w:val="-2"/>
        </w:rPr>
        <w:t>понятиями</w:t>
      </w:r>
      <w:r>
        <w:tab/>
      </w:r>
      <w:r>
        <w:rPr>
          <w:spacing w:val="-2"/>
        </w:rPr>
        <w:t>«информация»,</w:t>
      </w:r>
      <w:r>
        <w:tab/>
      </w:r>
      <w:r>
        <w:rPr>
          <w:spacing w:val="-2"/>
        </w:rPr>
        <w:t>«информационный</w:t>
      </w:r>
      <w:r>
        <w:tab/>
      </w:r>
      <w:r>
        <w:rPr>
          <w:spacing w:val="-2"/>
        </w:rPr>
        <w:t>процесс»,</w:t>
      </w:r>
      <w:r>
        <w:tab/>
      </w:r>
      <w:r>
        <w:rPr>
          <w:spacing w:val="-2"/>
        </w:rPr>
        <w:t>«система»,</w:t>
      </w:r>
    </w:p>
    <w:p w:rsidR="00194CDC" w:rsidRDefault="00D465A6">
      <w:pPr>
        <w:pStyle w:val="a3"/>
        <w:spacing w:line="360" w:lineRule="auto"/>
        <w:ind w:left="849" w:hanging="709"/>
        <w:jc w:val="left"/>
      </w:pPr>
      <w:r>
        <w:t>«компоненты</w:t>
      </w:r>
      <w:r>
        <w:rPr>
          <w:spacing w:val="-6"/>
        </w:rPr>
        <w:t xml:space="preserve"> </w:t>
      </w:r>
      <w:r>
        <w:t>системы»,</w:t>
      </w:r>
      <w:r>
        <w:rPr>
          <w:spacing w:val="-2"/>
        </w:rPr>
        <w:t xml:space="preserve"> </w:t>
      </w:r>
      <w:r>
        <w:t>«системный</w:t>
      </w:r>
      <w:r>
        <w:rPr>
          <w:spacing w:val="-6"/>
        </w:rPr>
        <w:t xml:space="preserve"> </w:t>
      </w:r>
      <w:r>
        <w:t>эффект»,</w:t>
      </w:r>
      <w:r>
        <w:rPr>
          <w:spacing w:val="-4"/>
        </w:rPr>
        <w:t xml:space="preserve"> </w:t>
      </w:r>
      <w:r>
        <w:t>«информационная</w:t>
      </w:r>
      <w:r>
        <w:rPr>
          <w:spacing w:val="-6"/>
        </w:rPr>
        <w:t xml:space="preserve"> </w:t>
      </w:r>
      <w:r>
        <w:t>система», «система</w:t>
      </w:r>
      <w:r>
        <w:rPr>
          <w:spacing w:val="-3"/>
        </w:rPr>
        <w:t xml:space="preserve"> </w:t>
      </w:r>
      <w:r>
        <w:t>управления»; владение</w:t>
      </w:r>
      <w:r>
        <w:rPr>
          <w:spacing w:val="46"/>
        </w:rPr>
        <w:t xml:space="preserve"> </w:t>
      </w:r>
      <w:r>
        <w:t>методами</w:t>
      </w:r>
      <w:r>
        <w:rPr>
          <w:spacing w:val="49"/>
        </w:rPr>
        <w:t xml:space="preserve"> </w:t>
      </w:r>
      <w:r>
        <w:t>поиска</w:t>
      </w:r>
      <w:r>
        <w:rPr>
          <w:spacing w:val="47"/>
        </w:rPr>
        <w:t xml:space="preserve"> </w:t>
      </w:r>
      <w:r>
        <w:t>информации</w:t>
      </w:r>
      <w:r>
        <w:rPr>
          <w:spacing w:val="49"/>
        </w:rPr>
        <w:t xml:space="preserve"> </w:t>
      </w:r>
      <w:r>
        <w:t>в</w:t>
      </w:r>
      <w:r>
        <w:rPr>
          <w:spacing w:val="49"/>
        </w:rPr>
        <w:t xml:space="preserve"> </w:t>
      </w:r>
      <w:r>
        <w:t>сети</w:t>
      </w:r>
      <w:r>
        <w:rPr>
          <w:spacing w:val="49"/>
        </w:rPr>
        <w:t xml:space="preserve"> </w:t>
      </w:r>
      <w:r>
        <w:t>Интернет,</w:t>
      </w:r>
      <w:r>
        <w:rPr>
          <w:spacing w:val="50"/>
        </w:rPr>
        <w:t xml:space="preserve"> </w:t>
      </w:r>
      <w:r>
        <w:t>умение</w:t>
      </w:r>
      <w:r>
        <w:rPr>
          <w:spacing w:val="47"/>
        </w:rPr>
        <w:t xml:space="preserve"> </w:t>
      </w:r>
      <w:r>
        <w:t>критически</w:t>
      </w:r>
      <w:r>
        <w:rPr>
          <w:spacing w:val="50"/>
        </w:rPr>
        <w:t xml:space="preserve"> </w:t>
      </w:r>
      <w:r>
        <w:rPr>
          <w:spacing w:val="-2"/>
        </w:rPr>
        <w:t>оценивать</w:t>
      </w:r>
    </w:p>
    <w:p w:rsidR="00194CDC" w:rsidRDefault="00D465A6">
      <w:pPr>
        <w:pStyle w:val="a3"/>
        <w:ind w:firstLine="0"/>
        <w:jc w:val="left"/>
      </w:pPr>
      <w:r>
        <w:t>информацию,</w:t>
      </w:r>
      <w:r>
        <w:rPr>
          <w:spacing w:val="-5"/>
        </w:rPr>
        <w:t xml:space="preserve"> </w:t>
      </w:r>
      <w:r>
        <w:t>полученную</w:t>
      </w:r>
      <w:r>
        <w:rPr>
          <w:spacing w:val="-3"/>
        </w:rPr>
        <w:t xml:space="preserve"> </w:t>
      </w:r>
      <w:r>
        <w:t>из</w:t>
      </w:r>
      <w:r>
        <w:rPr>
          <w:spacing w:val="-5"/>
        </w:rPr>
        <w:t xml:space="preserve"> </w:t>
      </w:r>
      <w:r>
        <w:t>сети</w:t>
      </w:r>
      <w:r>
        <w:rPr>
          <w:spacing w:val="-4"/>
        </w:rPr>
        <w:t xml:space="preserve"> </w:t>
      </w:r>
      <w:r>
        <w:rPr>
          <w:spacing w:val="-2"/>
        </w:rPr>
        <w:t>Интернет;</w:t>
      </w:r>
    </w:p>
    <w:p w:rsidR="00194CDC" w:rsidRDefault="00D465A6">
      <w:pPr>
        <w:pStyle w:val="a3"/>
        <w:tabs>
          <w:tab w:val="left" w:pos="1649"/>
          <w:tab w:val="left" w:pos="3433"/>
          <w:tab w:val="left" w:pos="4380"/>
          <w:tab w:val="left" w:pos="6491"/>
          <w:tab w:val="left" w:pos="7690"/>
          <w:tab w:val="left" w:pos="8580"/>
          <w:tab w:val="left" w:pos="9582"/>
        </w:tabs>
        <w:spacing w:before="135" w:line="360" w:lineRule="auto"/>
        <w:ind w:right="284"/>
        <w:jc w:val="left"/>
      </w:pPr>
      <w:r>
        <w:t xml:space="preserve">умение характеризовать большие данные, приводить примеры источников их получения и </w:t>
      </w:r>
      <w:r>
        <w:rPr>
          <w:spacing w:val="-2"/>
        </w:rPr>
        <w:t>направления</w:t>
      </w:r>
      <w:r>
        <w:tab/>
      </w:r>
      <w:r>
        <w:rPr>
          <w:spacing w:val="-2"/>
        </w:rPr>
        <w:t>использования,</w:t>
      </w:r>
      <w:r>
        <w:tab/>
      </w:r>
      <w:r>
        <w:rPr>
          <w:spacing w:val="-2"/>
        </w:rPr>
        <w:t>умение</w:t>
      </w:r>
      <w:r>
        <w:tab/>
      </w:r>
      <w:r>
        <w:rPr>
          <w:spacing w:val="-2"/>
        </w:rPr>
        <w:t>классифицировать</w:t>
      </w:r>
      <w:r>
        <w:tab/>
      </w:r>
      <w:r>
        <w:rPr>
          <w:spacing w:val="-2"/>
        </w:rPr>
        <w:t>основные</w:t>
      </w:r>
      <w:r>
        <w:tab/>
      </w:r>
      <w:r>
        <w:rPr>
          <w:spacing w:val="-2"/>
        </w:rPr>
        <w:t>задачи</w:t>
      </w:r>
      <w:r>
        <w:tab/>
      </w:r>
      <w:r>
        <w:rPr>
          <w:spacing w:val="-2"/>
        </w:rPr>
        <w:t>анализа</w:t>
      </w:r>
      <w:r>
        <w:tab/>
      </w:r>
      <w:r>
        <w:rPr>
          <w:spacing w:val="-2"/>
        </w:rPr>
        <w:t>данных</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79" w:firstLine="0"/>
      </w:pPr>
      <w:r>
        <w:lastRenderedPageBreak/>
        <w:t>(прогнозирование, классификация, кластеризация, анализ отклонений), понимать последовательность решения задач анализа данных: сбор первичных данных, очистка и оценка качества данных, выбор и/или построение модели, преобразование данных, визуализация данных, интерпретация результатов;</w:t>
      </w:r>
    </w:p>
    <w:p w:rsidR="00194CDC" w:rsidRDefault="00D465A6">
      <w:pPr>
        <w:pStyle w:val="a3"/>
        <w:spacing w:before="1" w:line="360" w:lineRule="auto"/>
        <w:ind w:right="288"/>
      </w:pPr>
      <w:r>
        <w:t>понимание основных принципов устройства и функционирования современных стационарных и мобильных компьютеров, тенденций развития компьютерных технологий;</w:t>
      </w:r>
    </w:p>
    <w:p w:rsidR="00194CDC" w:rsidRDefault="00D465A6">
      <w:pPr>
        <w:pStyle w:val="a3"/>
        <w:spacing w:line="360" w:lineRule="auto"/>
        <w:ind w:right="279"/>
      </w:pPr>
      <w:r>
        <w:t>владение навыками работы с операционными системами, основными видами программного обеспечения для решения учебных задач по выбранной специализации;</w:t>
      </w:r>
    </w:p>
    <w:p w:rsidR="00194CDC" w:rsidRDefault="00D465A6">
      <w:pPr>
        <w:pStyle w:val="a3"/>
        <w:spacing w:line="360" w:lineRule="auto"/>
        <w:ind w:right="281"/>
      </w:pPr>
      <w:r>
        <w:t>наличие представлений о компьютерных сетях и их роли в современном мире, о базовых принципах организации и функционирования компьютерных сетей, об общих принципах разработки и функционирования интернет-приложений;</w:t>
      </w:r>
    </w:p>
    <w:p w:rsidR="00194CDC" w:rsidRDefault="00D465A6">
      <w:pPr>
        <w:pStyle w:val="a3"/>
        <w:spacing w:before="2" w:line="360" w:lineRule="auto"/>
        <w:ind w:right="285"/>
      </w:pPr>
      <w:r>
        <w:t>понимание угроз информационной безопасности, использование методов и средств противодействия этим угрозам, соблюдение мер безопасности, предотвращающих незаконное распространение персональных данных, соблюдение требований техники безопасности и гигиены при работе</w:t>
      </w:r>
      <w:r>
        <w:rPr>
          <w:spacing w:val="-1"/>
        </w:rPr>
        <w:t xml:space="preserve"> </w:t>
      </w:r>
      <w:r>
        <w:t>с</w:t>
      </w:r>
      <w:r>
        <w:rPr>
          <w:spacing w:val="-3"/>
        </w:rPr>
        <w:t xml:space="preserve"> </w:t>
      </w:r>
      <w:r>
        <w:t>компьютерами и другими компонентами</w:t>
      </w:r>
      <w:r>
        <w:rPr>
          <w:spacing w:val="-1"/>
        </w:rPr>
        <w:t xml:space="preserve"> </w:t>
      </w:r>
      <w:r>
        <w:t>цифрового окружения, понимание</w:t>
      </w:r>
      <w:r>
        <w:rPr>
          <w:spacing w:val="-1"/>
        </w:rPr>
        <w:t xml:space="preserve"> </w:t>
      </w:r>
      <w:r>
        <w:t>правовых основ использования компьютерных программ, баз данных и работы в сети Интернет;</w:t>
      </w:r>
    </w:p>
    <w:p w:rsidR="00194CDC" w:rsidRDefault="00D465A6">
      <w:pPr>
        <w:pStyle w:val="a3"/>
        <w:spacing w:line="360" w:lineRule="auto"/>
        <w:ind w:right="282"/>
      </w:pPr>
      <w:r>
        <w:t>понимание основных принципов дискретизации различных видов информации, умение определять информационный объѐм текстовых, графических и звуковых данных при заданных параметрах дискретизации, умение определять среднюю скорость передачи данных, оценивать изменение времени передачи при изменении информационного объѐма данных и характеристик канала связи;</w:t>
      </w:r>
    </w:p>
    <w:p w:rsidR="00194CDC" w:rsidRDefault="00D465A6">
      <w:pPr>
        <w:pStyle w:val="a3"/>
        <w:spacing w:line="360" w:lineRule="auto"/>
        <w:ind w:right="285"/>
      </w:pPr>
      <w:r>
        <w:t>умение использовать при решении задач свойства позиционной записи чисел, алгоритма построения записи числа в позиционной системе счисления с заданным основанием и построения числа по строке, содержащей запись этого числа в позиционной системе счисления с заданным основанием, умение выполнять арифметические операции в позиционных системах счисления;</w:t>
      </w:r>
    </w:p>
    <w:p w:rsidR="00194CDC" w:rsidRDefault="00D465A6">
      <w:pPr>
        <w:pStyle w:val="a3"/>
        <w:spacing w:before="1" w:line="360" w:lineRule="auto"/>
        <w:ind w:right="287"/>
      </w:pPr>
      <w:r>
        <w:t>умение выполнять преобразования логических выражений, используя законы алгебры логики, умение строить логическое выражение в дизъюнктивной и конъюнктивной нормальных формах по заданной таблице истинности, исследовать область истинности высказывания, содержащего переменные, решать несложные логические уравнения и системы уравнений;</w:t>
      </w:r>
    </w:p>
    <w:p w:rsidR="00194CDC" w:rsidRDefault="00D465A6">
      <w:pPr>
        <w:pStyle w:val="a3"/>
        <w:spacing w:line="360" w:lineRule="auto"/>
        <w:ind w:right="285"/>
      </w:pPr>
      <w:r>
        <w:t>понимание</w:t>
      </w:r>
      <w:r>
        <w:rPr>
          <w:spacing w:val="-5"/>
        </w:rPr>
        <w:t xml:space="preserve"> </w:t>
      </w:r>
      <w:r>
        <w:t>базовых алгоритмов</w:t>
      </w:r>
      <w:r>
        <w:rPr>
          <w:spacing w:val="-5"/>
        </w:rPr>
        <w:t xml:space="preserve"> </w:t>
      </w:r>
      <w:r>
        <w:t>обработки</w:t>
      </w:r>
      <w:r>
        <w:rPr>
          <w:spacing w:val="-4"/>
        </w:rPr>
        <w:t xml:space="preserve"> </w:t>
      </w:r>
      <w:r>
        <w:t>числовой</w:t>
      </w:r>
      <w:r>
        <w:rPr>
          <w:spacing w:val="-4"/>
        </w:rPr>
        <w:t xml:space="preserve"> </w:t>
      </w:r>
      <w:r>
        <w:t>и</w:t>
      </w:r>
      <w:r>
        <w:rPr>
          <w:spacing w:val="-4"/>
        </w:rPr>
        <w:t xml:space="preserve"> </w:t>
      </w:r>
      <w:r>
        <w:t>текстовой</w:t>
      </w:r>
      <w:r>
        <w:rPr>
          <w:spacing w:val="-4"/>
        </w:rPr>
        <w:t xml:space="preserve"> </w:t>
      </w:r>
      <w:r>
        <w:t>информации</w:t>
      </w:r>
      <w:r>
        <w:rPr>
          <w:spacing w:val="-4"/>
        </w:rPr>
        <w:t xml:space="preserve"> </w:t>
      </w:r>
      <w:r>
        <w:t>(запись</w:t>
      </w:r>
      <w:r>
        <w:rPr>
          <w:spacing w:val="-4"/>
        </w:rPr>
        <w:t xml:space="preserve"> </w:t>
      </w:r>
      <w:r>
        <w:t>чисел в позиционной системе счисления, нахождение всех простых чисел в заданном диапазоне, обработка</w:t>
      </w:r>
      <w:r>
        <w:rPr>
          <w:spacing w:val="-3"/>
        </w:rPr>
        <w:t xml:space="preserve"> </w:t>
      </w:r>
      <w:r>
        <w:t>многоразрядных</w:t>
      </w:r>
      <w:r>
        <w:rPr>
          <w:spacing w:val="-3"/>
        </w:rPr>
        <w:t xml:space="preserve"> </w:t>
      </w:r>
      <w:r>
        <w:t>целых чисел,</w:t>
      </w:r>
      <w:r>
        <w:rPr>
          <w:spacing w:val="-2"/>
        </w:rPr>
        <w:t xml:space="preserve"> </w:t>
      </w:r>
      <w:r>
        <w:t>анализ</w:t>
      </w:r>
      <w:r>
        <w:rPr>
          <w:spacing w:val="-1"/>
        </w:rPr>
        <w:t xml:space="preserve"> </w:t>
      </w:r>
      <w:r>
        <w:t>символьных строк</w:t>
      </w:r>
      <w:r>
        <w:rPr>
          <w:spacing w:val="-4"/>
        </w:rPr>
        <w:t xml:space="preserve"> </w:t>
      </w:r>
      <w:r>
        <w:t>и</w:t>
      </w:r>
      <w:r>
        <w:rPr>
          <w:spacing w:val="-4"/>
        </w:rPr>
        <w:t xml:space="preserve"> </w:t>
      </w:r>
      <w:r>
        <w:t>других),</w:t>
      </w:r>
      <w:r>
        <w:rPr>
          <w:spacing w:val="-3"/>
        </w:rPr>
        <w:t xml:space="preserve"> </w:t>
      </w:r>
      <w:r>
        <w:t>алгоритмов</w:t>
      </w:r>
      <w:r>
        <w:rPr>
          <w:spacing w:val="-3"/>
        </w:rPr>
        <w:t xml:space="preserve"> </w:t>
      </w:r>
      <w:r>
        <w:t>поиска</w:t>
      </w:r>
      <w:r>
        <w:rPr>
          <w:spacing w:val="-3"/>
        </w:rPr>
        <w:t xml:space="preserve"> </w:t>
      </w:r>
      <w:r>
        <w:t>и сортировки, умение определять сложность изучаемых в курсе базовых алгоритмов (суммирование элементов массива, сортировка массива, переборные алгоритмы, двоичный поиск) и приводить примеры нескольких алгоритмов разной сложности для решения одной задачи;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6"/>
      </w:pPr>
      <w:r>
        <w:lastRenderedPageBreak/>
        <w:t>владение универсальным языком программирования высокого уровня (Python, Java, C++, C#), представлениями о базовых типах данных и структурах данных, умение использовать основные управляющие конструкции, умение осуществлять анализ предложенной программы: определять результаты работы программы при заданных исходных данных, определять, при каких исходных данных возможно получение указанных результатов, выявлять данные, которые могут привести к ошибке в работе программы, формулировать предложения по улучшению программного кода;</w:t>
      </w:r>
    </w:p>
    <w:p w:rsidR="00194CDC" w:rsidRDefault="00D465A6">
      <w:pPr>
        <w:pStyle w:val="a3"/>
        <w:spacing w:before="2" w:line="360" w:lineRule="auto"/>
        <w:ind w:right="287"/>
      </w:pPr>
      <w:r>
        <w:t xml:space="preserve">умение создавать структурированные текстовые документы и демонстрационные материалы с использованием возможностей современных программных средств и облачных </w:t>
      </w:r>
      <w:r>
        <w:rPr>
          <w:spacing w:val="-2"/>
        </w:rPr>
        <w:t>сервисов;</w:t>
      </w:r>
    </w:p>
    <w:p w:rsidR="00194CDC" w:rsidRDefault="00D465A6">
      <w:pPr>
        <w:pStyle w:val="a3"/>
        <w:spacing w:line="360" w:lineRule="auto"/>
        <w:ind w:right="286"/>
      </w:pPr>
      <w:r>
        <w:t>умение</w:t>
      </w:r>
      <w:r>
        <w:rPr>
          <w:spacing w:val="-5"/>
        </w:rPr>
        <w:t xml:space="preserve"> </w:t>
      </w:r>
      <w:r>
        <w:t>использовать</w:t>
      </w:r>
      <w:r>
        <w:rPr>
          <w:spacing w:val="-4"/>
        </w:rPr>
        <w:t xml:space="preserve"> </w:t>
      </w:r>
      <w:r>
        <w:t>электронные</w:t>
      </w:r>
      <w:r>
        <w:rPr>
          <w:spacing w:val="-5"/>
        </w:rPr>
        <w:t xml:space="preserve"> </w:t>
      </w:r>
      <w:r>
        <w:t>таблицы</w:t>
      </w:r>
      <w:r>
        <w:rPr>
          <w:spacing w:val="-4"/>
        </w:rPr>
        <w:t xml:space="preserve"> </w:t>
      </w:r>
      <w:r>
        <w:t>для</w:t>
      </w:r>
      <w:r>
        <w:rPr>
          <w:spacing w:val="-4"/>
        </w:rPr>
        <w:t xml:space="preserve"> </w:t>
      </w:r>
      <w:r>
        <w:t>анализа,</w:t>
      </w:r>
      <w:r>
        <w:rPr>
          <w:spacing w:val="-4"/>
        </w:rPr>
        <w:t xml:space="preserve"> </w:t>
      </w:r>
      <w:r>
        <w:t>представления</w:t>
      </w:r>
      <w:r>
        <w:rPr>
          <w:spacing w:val="-4"/>
        </w:rPr>
        <w:t xml:space="preserve"> </w:t>
      </w:r>
      <w:r>
        <w:t>и</w:t>
      </w:r>
      <w:r>
        <w:rPr>
          <w:spacing w:val="-4"/>
        </w:rPr>
        <w:t xml:space="preserve"> </w:t>
      </w:r>
      <w:r>
        <w:t>обработки</w:t>
      </w:r>
      <w:r>
        <w:rPr>
          <w:spacing w:val="-4"/>
        </w:rPr>
        <w:t xml:space="preserve"> </w:t>
      </w:r>
      <w:r>
        <w:t xml:space="preserve">данных (включая вычисление суммы, среднего арифметического, наибольшего и наименьшего значений, решение уравнений, выбор оптимального решения, подбор линии тренда, решение задач </w:t>
      </w:r>
      <w:r>
        <w:rPr>
          <w:spacing w:val="-2"/>
        </w:rPr>
        <w:t>прогнозирования).</w:t>
      </w:r>
    </w:p>
    <w:p w:rsidR="00194CDC" w:rsidRDefault="00D465A6">
      <w:pPr>
        <w:pStyle w:val="a5"/>
        <w:numPr>
          <w:ilvl w:val="1"/>
          <w:numId w:val="131"/>
        </w:numPr>
        <w:tabs>
          <w:tab w:val="left" w:pos="1267"/>
        </w:tabs>
        <w:spacing w:line="360" w:lineRule="auto"/>
        <w:ind w:right="282" w:firstLine="708"/>
        <w:jc w:val="both"/>
        <w:rPr>
          <w:sz w:val="24"/>
        </w:rPr>
      </w:pPr>
      <w:r>
        <w:rPr>
          <w:sz w:val="24"/>
        </w:rPr>
        <w:t>Предметные результаты освоения программы по информатике углублѐнного уровня в 11 классе.</w:t>
      </w:r>
    </w:p>
    <w:p w:rsidR="00194CDC" w:rsidRDefault="00D465A6">
      <w:pPr>
        <w:pStyle w:val="a3"/>
        <w:spacing w:line="360" w:lineRule="auto"/>
        <w:ind w:right="291"/>
      </w:pPr>
      <w:r>
        <w:t>В процессе изучения курса информатики углублѐнного уровня в 11 классе обучающимися будут достигнуты следующие предметные результаты:</w:t>
      </w:r>
    </w:p>
    <w:p w:rsidR="00194CDC" w:rsidRDefault="00D465A6">
      <w:pPr>
        <w:pStyle w:val="a3"/>
        <w:spacing w:line="360" w:lineRule="auto"/>
        <w:ind w:right="285"/>
      </w:pPr>
      <w:r>
        <w:t>умение строить неравномерные коды, допускающие однозначное декодирование</w:t>
      </w:r>
      <w:r>
        <w:rPr>
          <w:spacing w:val="40"/>
        </w:rPr>
        <w:t xml:space="preserve"> </w:t>
      </w:r>
      <w:r>
        <w:t>сообщений</w:t>
      </w:r>
      <w:r>
        <w:rPr>
          <w:spacing w:val="-1"/>
        </w:rPr>
        <w:t xml:space="preserve"> </w:t>
      </w:r>
      <w:r>
        <w:t>(префиксные</w:t>
      </w:r>
      <w:r>
        <w:rPr>
          <w:spacing w:val="-1"/>
        </w:rPr>
        <w:t xml:space="preserve"> </w:t>
      </w:r>
      <w:r>
        <w:t>коды),</w:t>
      </w:r>
      <w:r>
        <w:rPr>
          <w:spacing w:val="-2"/>
        </w:rPr>
        <w:t xml:space="preserve"> </w:t>
      </w:r>
      <w:r>
        <w:t>использовать</w:t>
      </w:r>
      <w:r>
        <w:rPr>
          <w:spacing w:val="-2"/>
        </w:rPr>
        <w:t xml:space="preserve"> </w:t>
      </w:r>
      <w:r>
        <w:t>простейшие</w:t>
      </w:r>
      <w:r>
        <w:rPr>
          <w:spacing w:val="-3"/>
        </w:rPr>
        <w:t xml:space="preserve"> </w:t>
      </w:r>
      <w:r>
        <w:t>коды,</w:t>
      </w:r>
      <w:r>
        <w:rPr>
          <w:spacing w:val="-3"/>
        </w:rPr>
        <w:t xml:space="preserve"> </w:t>
      </w:r>
      <w:r>
        <w:t>которые</w:t>
      </w:r>
      <w:r>
        <w:rPr>
          <w:spacing w:val="-4"/>
        </w:rPr>
        <w:t xml:space="preserve"> </w:t>
      </w:r>
      <w:r>
        <w:t>позволяют</w:t>
      </w:r>
      <w:r>
        <w:rPr>
          <w:spacing w:val="-1"/>
        </w:rPr>
        <w:t xml:space="preserve"> </w:t>
      </w:r>
      <w:r>
        <w:t>обнаруживать и исправлять ошибки при передаче данных, строить код, обеспечивающий наименьшую возможную среднюю длину сообщения при известной частоте символов, пояснять принципы работы простых алгоритмов сжатия данных;</w:t>
      </w:r>
    </w:p>
    <w:p w:rsidR="00194CDC" w:rsidRDefault="00D465A6">
      <w:pPr>
        <w:pStyle w:val="a3"/>
        <w:spacing w:before="1" w:line="360" w:lineRule="auto"/>
        <w:ind w:right="280"/>
      </w:pPr>
      <w:r>
        <w:t>умение решать алгоритмические задачи, связанные с анализом графов (задачи построения оптимального пути между вершинами графа, определения количества различных путей между вершинами ориентированного ациклического графа), умение использовать деревья при анализе и построении кодов и для представления арифметических выражений, при решении задач поиска и сортировки, умение строить дерево игры по заданному алгоритму, разрабатывать и обосновывать выигрышную стратегию игры;</w:t>
      </w:r>
    </w:p>
    <w:p w:rsidR="00194CDC" w:rsidRDefault="00D465A6">
      <w:pPr>
        <w:pStyle w:val="a3"/>
        <w:spacing w:before="1" w:line="360" w:lineRule="auto"/>
        <w:ind w:right="285"/>
      </w:pPr>
      <w:r>
        <w:t>умение разрабатывать и реализовывать в виде программ базовые алгоритмы, умение использовать в программах данные различных типов с учѐтом ограничений на диапазон их возможных значений, применять при решении задач структуры данных (списки, словари, стеки, очереди, деревья), использовать базовые операции со структурами данных, применять</w:t>
      </w:r>
      <w:r>
        <w:rPr>
          <w:spacing w:val="40"/>
        </w:rPr>
        <w:t xml:space="preserve"> </w:t>
      </w:r>
      <w:r>
        <w:t>стандартные и собственные подпрограммы для обработки числовых данных и символьных строк, использовать</w:t>
      </w:r>
      <w:r>
        <w:rPr>
          <w:spacing w:val="39"/>
        </w:rPr>
        <w:t xml:space="preserve">  </w:t>
      </w:r>
      <w:r>
        <w:t>при</w:t>
      </w:r>
      <w:r>
        <w:rPr>
          <w:spacing w:val="39"/>
        </w:rPr>
        <w:t xml:space="preserve">  </w:t>
      </w:r>
      <w:r>
        <w:t>разработке</w:t>
      </w:r>
      <w:r>
        <w:rPr>
          <w:spacing w:val="80"/>
          <w:w w:val="150"/>
        </w:rPr>
        <w:t xml:space="preserve"> </w:t>
      </w:r>
      <w:r>
        <w:t>программ</w:t>
      </w:r>
      <w:r>
        <w:rPr>
          <w:spacing w:val="80"/>
          <w:w w:val="150"/>
        </w:rPr>
        <w:t xml:space="preserve"> </w:t>
      </w:r>
      <w:r>
        <w:t>библиотеки</w:t>
      </w:r>
      <w:r>
        <w:rPr>
          <w:spacing w:val="80"/>
          <w:w w:val="150"/>
        </w:rPr>
        <w:t xml:space="preserve"> </w:t>
      </w:r>
      <w:r>
        <w:t>подпрограмм,</w:t>
      </w:r>
      <w:r>
        <w:rPr>
          <w:spacing w:val="80"/>
          <w:w w:val="150"/>
        </w:rPr>
        <w:t xml:space="preserve"> </w:t>
      </w:r>
      <w:r>
        <w:t>знать</w:t>
      </w:r>
      <w:r>
        <w:rPr>
          <w:spacing w:val="39"/>
        </w:rPr>
        <w:t xml:space="preserve">  </w:t>
      </w:r>
      <w:r>
        <w:t>функциональные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4" w:firstLine="0"/>
      </w:pPr>
      <w:r>
        <w:lastRenderedPageBreak/>
        <w:t>возможности</w:t>
      </w:r>
      <w:r>
        <w:rPr>
          <w:spacing w:val="-2"/>
        </w:rPr>
        <w:t xml:space="preserve"> </w:t>
      </w:r>
      <w:r>
        <w:t>инструментальных средств</w:t>
      </w:r>
      <w:r>
        <w:rPr>
          <w:spacing w:val="-4"/>
        </w:rPr>
        <w:t xml:space="preserve"> </w:t>
      </w:r>
      <w:r>
        <w:t>среды</w:t>
      </w:r>
      <w:r>
        <w:rPr>
          <w:spacing w:val="-4"/>
        </w:rPr>
        <w:t xml:space="preserve"> </w:t>
      </w:r>
      <w:r>
        <w:t>разработки,</w:t>
      </w:r>
      <w:r>
        <w:rPr>
          <w:spacing w:val="-1"/>
        </w:rPr>
        <w:t xml:space="preserve"> </w:t>
      </w:r>
      <w:r>
        <w:t>умение</w:t>
      </w:r>
      <w:r>
        <w:rPr>
          <w:spacing w:val="-4"/>
        </w:rPr>
        <w:t xml:space="preserve"> </w:t>
      </w:r>
      <w:r>
        <w:t>использовать</w:t>
      </w:r>
      <w:r>
        <w:rPr>
          <w:spacing w:val="-3"/>
        </w:rPr>
        <w:t xml:space="preserve"> </w:t>
      </w:r>
      <w:r>
        <w:t>средства</w:t>
      </w:r>
      <w:r>
        <w:rPr>
          <w:spacing w:val="-4"/>
        </w:rPr>
        <w:t xml:space="preserve"> </w:t>
      </w:r>
      <w:r>
        <w:t>отладки программ в среде программирования, умение документировать программы;</w:t>
      </w:r>
    </w:p>
    <w:p w:rsidR="00194CDC" w:rsidRDefault="00D465A6">
      <w:pPr>
        <w:pStyle w:val="a3"/>
        <w:spacing w:before="1"/>
        <w:ind w:left="849" w:firstLine="0"/>
      </w:pPr>
      <w:r>
        <w:t>умение</w:t>
      </w:r>
      <w:r>
        <w:rPr>
          <w:spacing w:val="-5"/>
        </w:rPr>
        <w:t xml:space="preserve"> </w:t>
      </w:r>
      <w:r>
        <w:t>создавать</w:t>
      </w:r>
      <w:r>
        <w:rPr>
          <w:spacing w:val="-4"/>
        </w:rPr>
        <w:t xml:space="preserve"> </w:t>
      </w:r>
      <w:r>
        <w:t>веб-</w:t>
      </w:r>
      <w:r>
        <w:rPr>
          <w:spacing w:val="-2"/>
        </w:rPr>
        <w:t>страницы;</w:t>
      </w:r>
    </w:p>
    <w:p w:rsidR="00194CDC" w:rsidRDefault="00D465A6">
      <w:pPr>
        <w:pStyle w:val="a3"/>
        <w:spacing w:before="139" w:line="360" w:lineRule="auto"/>
        <w:ind w:right="288"/>
      </w:pPr>
      <w:r>
        <w:t>владение основными сведениями о базах данных, их структуре, средствах создания и работы</w:t>
      </w:r>
      <w:r>
        <w:rPr>
          <w:spacing w:val="-4"/>
        </w:rPr>
        <w:t xml:space="preserve"> </w:t>
      </w:r>
      <w:r>
        <w:t>с</w:t>
      </w:r>
      <w:r>
        <w:rPr>
          <w:spacing w:val="-6"/>
        </w:rPr>
        <w:t xml:space="preserve"> </w:t>
      </w:r>
      <w:r>
        <w:t>ними,</w:t>
      </w:r>
      <w:r>
        <w:rPr>
          <w:spacing w:val="-2"/>
        </w:rPr>
        <w:t xml:space="preserve"> </w:t>
      </w:r>
      <w:r>
        <w:t>умение</w:t>
      </w:r>
      <w:r>
        <w:rPr>
          <w:spacing w:val="-3"/>
        </w:rPr>
        <w:t xml:space="preserve"> </w:t>
      </w:r>
      <w:r>
        <w:t>использовать</w:t>
      </w:r>
      <w:r>
        <w:rPr>
          <w:spacing w:val="-4"/>
        </w:rPr>
        <w:t xml:space="preserve"> </w:t>
      </w:r>
      <w:r>
        <w:t>табличные</w:t>
      </w:r>
      <w:r>
        <w:rPr>
          <w:spacing w:val="-5"/>
        </w:rPr>
        <w:t xml:space="preserve"> </w:t>
      </w:r>
      <w:r>
        <w:t>(реляционные)</w:t>
      </w:r>
      <w:r>
        <w:rPr>
          <w:spacing w:val="-4"/>
        </w:rPr>
        <w:t xml:space="preserve"> </w:t>
      </w:r>
      <w:r>
        <w:t>базы</w:t>
      </w:r>
      <w:r>
        <w:rPr>
          <w:spacing w:val="-4"/>
        </w:rPr>
        <w:t xml:space="preserve"> </w:t>
      </w:r>
      <w:r>
        <w:t>данных</w:t>
      </w:r>
      <w:r>
        <w:rPr>
          <w:spacing w:val="-3"/>
        </w:rPr>
        <w:t xml:space="preserve"> </w:t>
      </w:r>
      <w:r>
        <w:t>(составлять</w:t>
      </w:r>
      <w:r>
        <w:rPr>
          <w:spacing w:val="-3"/>
        </w:rPr>
        <w:t xml:space="preserve"> </w:t>
      </w:r>
      <w:r>
        <w:t>запросы</w:t>
      </w:r>
      <w:r>
        <w:rPr>
          <w:spacing w:val="-4"/>
        </w:rPr>
        <w:t xml:space="preserve"> </w:t>
      </w:r>
      <w:r>
        <w:t>в базах данных, выполнять сортировку и поиск записей в базе данных, наполнять разработанную базу данных) и справочные системы;</w:t>
      </w:r>
    </w:p>
    <w:p w:rsidR="00194CDC" w:rsidRDefault="00D465A6">
      <w:pPr>
        <w:pStyle w:val="a3"/>
        <w:spacing w:line="360" w:lineRule="auto"/>
        <w:ind w:right="286"/>
      </w:pPr>
      <w:r>
        <w:t>умение использовать компьютерно-математические модели для анализа объектов и процессов: формулировать цель моделирования, выполнять анализ результатов, полученных в</w:t>
      </w:r>
      <w:r>
        <w:rPr>
          <w:spacing w:val="40"/>
        </w:rPr>
        <w:t xml:space="preserve"> </w:t>
      </w:r>
      <w:r>
        <w:t>ходе моделирования, оценивать соответствие модели моделируемому объекту или процессу, представлять результаты моделирования в наглядном виде;</w:t>
      </w:r>
    </w:p>
    <w:p w:rsidR="00194CDC" w:rsidRDefault="00D465A6">
      <w:pPr>
        <w:pStyle w:val="a3"/>
        <w:spacing w:before="1" w:line="360" w:lineRule="auto"/>
        <w:ind w:right="287"/>
      </w:pPr>
      <w:r>
        <w:t>умение организовывать личное информационное пространство с использованием</w:t>
      </w:r>
      <w:r>
        <w:rPr>
          <w:spacing w:val="40"/>
        </w:rPr>
        <w:t xml:space="preserve"> </w:t>
      </w:r>
      <w:r>
        <w:t>различных средств цифровых технологий, понимание возможностей цифровых сервисов государственных услуг, цифровых образовательных сервисов;</w:t>
      </w:r>
    </w:p>
    <w:p w:rsidR="00194CDC" w:rsidRDefault="00D465A6">
      <w:pPr>
        <w:pStyle w:val="a3"/>
        <w:spacing w:line="360" w:lineRule="auto"/>
        <w:ind w:right="283"/>
      </w:pPr>
      <w:r>
        <w:t>понимание основных принципов работы, возможностей и ограничения применения технологий искусственного интеллекта в различных областях, наличие представлений о круге решаемых задач машинного обучения (распознавания, классификации и прогнозирования)</w:t>
      </w:r>
      <w:r>
        <w:rPr>
          <w:spacing w:val="40"/>
        </w:rPr>
        <w:t xml:space="preserve"> </w:t>
      </w:r>
      <w:r>
        <w:t>наличие представлений об использовании информационных технологий в различных профессиональных сферах.</w:t>
      </w:r>
    </w:p>
    <w:p w:rsidR="00194CDC" w:rsidRDefault="00194CDC">
      <w:pPr>
        <w:pStyle w:val="a3"/>
        <w:spacing w:before="142"/>
        <w:ind w:left="0" w:firstLine="0"/>
        <w:jc w:val="left"/>
      </w:pPr>
    </w:p>
    <w:p w:rsidR="00194CDC" w:rsidRDefault="00D465A6">
      <w:pPr>
        <w:pStyle w:val="1"/>
        <w:ind w:left="2106"/>
      </w:pPr>
      <w:r>
        <w:t>Программа</w:t>
      </w:r>
      <w:r>
        <w:rPr>
          <w:spacing w:val="-5"/>
        </w:rPr>
        <w:t xml:space="preserve"> </w:t>
      </w:r>
      <w:r>
        <w:t>по</w:t>
      </w:r>
      <w:r>
        <w:rPr>
          <w:spacing w:val="-3"/>
        </w:rPr>
        <w:t xml:space="preserve"> </w:t>
      </w:r>
      <w:r>
        <w:t>учебному</w:t>
      </w:r>
      <w:r>
        <w:rPr>
          <w:spacing w:val="-3"/>
        </w:rPr>
        <w:t xml:space="preserve"> </w:t>
      </w:r>
      <w:r>
        <w:t>предмету</w:t>
      </w:r>
      <w:r>
        <w:rPr>
          <w:spacing w:val="-3"/>
        </w:rPr>
        <w:t xml:space="preserve"> </w:t>
      </w:r>
      <w:r>
        <w:t>«Физика»</w:t>
      </w:r>
      <w:r>
        <w:rPr>
          <w:spacing w:val="-3"/>
        </w:rPr>
        <w:t xml:space="preserve"> </w:t>
      </w:r>
      <w:r>
        <w:t>(базовый</w:t>
      </w:r>
      <w:r>
        <w:rPr>
          <w:spacing w:val="-2"/>
        </w:rPr>
        <w:t xml:space="preserve"> уровень).</w:t>
      </w:r>
    </w:p>
    <w:p w:rsidR="00194CDC" w:rsidRDefault="00D465A6">
      <w:pPr>
        <w:pStyle w:val="a5"/>
        <w:numPr>
          <w:ilvl w:val="0"/>
          <w:numId w:val="126"/>
        </w:numPr>
        <w:tabs>
          <w:tab w:val="left" w:pos="1088"/>
        </w:tabs>
        <w:spacing w:before="134"/>
        <w:ind w:left="1088" w:hanging="239"/>
        <w:jc w:val="both"/>
        <w:rPr>
          <w:sz w:val="24"/>
        </w:rPr>
      </w:pPr>
      <w:r>
        <w:rPr>
          <w:sz w:val="24"/>
        </w:rPr>
        <w:t>Программа</w:t>
      </w:r>
      <w:r>
        <w:rPr>
          <w:spacing w:val="61"/>
          <w:sz w:val="24"/>
        </w:rPr>
        <w:t xml:space="preserve"> </w:t>
      </w:r>
      <w:r>
        <w:rPr>
          <w:sz w:val="24"/>
        </w:rPr>
        <w:t>по</w:t>
      </w:r>
      <w:r>
        <w:rPr>
          <w:spacing w:val="69"/>
          <w:sz w:val="24"/>
        </w:rPr>
        <w:t xml:space="preserve"> </w:t>
      </w:r>
      <w:r>
        <w:rPr>
          <w:sz w:val="24"/>
        </w:rPr>
        <w:t>учебному</w:t>
      </w:r>
      <w:r>
        <w:rPr>
          <w:spacing w:val="59"/>
          <w:sz w:val="24"/>
        </w:rPr>
        <w:t xml:space="preserve"> </w:t>
      </w:r>
      <w:r>
        <w:rPr>
          <w:sz w:val="24"/>
        </w:rPr>
        <w:t>предмету</w:t>
      </w:r>
      <w:r>
        <w:rPr>
          <w:spacing w:val="67"/>
          <w:sz w:val="24"/>
        </w:rPr>
        <w:t xml:space="preserve"> </w:t>
      </w:r>
      <w:r>
        <w:rPr>
          <w:sz w:val="24"/>
        </w:rPr>
        <w:t>«Физика»</w:t>
      </w:r>
      <w:r>
        <w:rPr>
          <w:spacing w:val="60"/>
          <w:sz w:val="24"/>
        </w:rPr>
        <w:t xml:space="preserve"> </w:t>
      </w:r>
      <w:r>
        <w:rPr>
          <w:sz w:val="24"/>
        </w:rPr>
        <w:t>(базовый</w:t>
      </w:r>
      <w:r>
        <w:rPr>
          <w:spacing w:val="69"/>
          <w:sz w:val="24"/>
        </w:rPr>
        <w:t xml:space="preserve"> </w:t>
      </w:r>
      <w:r>
        <w:rPr>
          <w:sz w:val="24"/>
        </w:rPr>
        <w:t>уровень)</w:t>
      </w:r>
      <w:r>
        <w:rPr>
          <w:spacing w:val="64"/>
          <w:sz w:val="24"/>
        </w:rPr>
        <w:t xml:space="preserve"> </w:t>
      </w:r>
      <w:r>
        <w:rPr>
          <w:sz w:val="24"/>
        </w:rPr>
        <w:t>(предметная</w:t>
      </w:r>
      <w:r>
        <w:rPr>
          <w:spacing w:val="64"/>
          <w:sz w:val="24"/>
        </w:rPr>
        <w:t xml:space="preserve"> </w:t>
      </w:r>
      <w:r>
        <w:rPr>
          <w:spacing w:val="-2"/>
          <w:sz w:val="24"/>
        </w:rPr>
        <w:t>область</w:t>
      </w:r>
    </w:p>
    <w:p w:rsidR="00194CDC" w:rsidRDefault="00D465A6">
      <w:pPr>
        <w:pStyle w:val="a3"/>
        <w:spacing w:before="137" w:line="360" w:lineRule="auto"/>
        <w:ind w:right="279" w:firstLine="0"/>
      </w:pPr>
      <w:r>
        <w:t>«Естественно-научные предметы») (далее соответственно – программа по физике, физика) включает пояснительную записку, содержание обучения, планируемые результаты освоения программы по физике.</w:t>
      </w:r>
    </w:p>
    <w:p w:rsidR="00194CDC" w:rsidRDefault="00D465A6">
      <w:pPr>
        <w:pStyle w:val="a5"/>
        <w:numPr>
          <w:ilvl w:val="0"/>
          <w:numId w:val="126"/>
        </w:numPr>
        <w:tabs>
          <w:tab w:val="left" w:pos="1087"/>
        </w:tabs>
        <w:spacing w:before="1" w:line="360" w:lineRule="auto"/>
        <w:ind w:left="140" w:right="285" w:firstLine="708"/>
        <w:jc w:val="both"/>
        <w:rPr>
          <w:sz w:val="24"/>
        </w:rPr>
      </w:pPr>
      <w:r>
        <w:rPr>
          <w:sz w:val="24"/>
        </w:rPr>
        <w:t>Пояснительная записка отражает общие цели и задачи изучения физики, характеристику психологических предпосылок к его изучению обучающимися, место в структуре учебного плана, а также подходы к отбору содержания, к определению планируемых результатов.</w:t>
      </w:r>
    </w:p>
    <w:p w:rsidR="00194CDC" w:rsidRDefault="00D465A6">
      <w:pPr>
        <w:pStyle w:val="a5"/>
        <w:numPr>
          <w:ilvl w:val="0"/>
          <w:numId w:val="126"/>
        </w:numPr>
        <w:tabs>
          <w:tab w:val="left" w:pos="1087"/>
        </w:tabs>
        <w:spacing w:line="362" w:lineRule="auto"/>
        <w:ind w:left="140" w:right="287" w:firstLine="708"/>
        <w:jc w:val="both"/>
        <w:rPr>
          <w:sz w:val="24"/>
        </w:rPr>
      </w:pPr>
      <w:r>
        <w:rPr>
          <w:sz w:val="24"/>
        </w:rPr>
        <w:t>Содержание обучения раскрывает содержательные линии, которые предлагаются для обязательного изучения в каждом классе на уровне среднего общего образования.</w:t>
      </w:r>
    </w:p>
    <w:p w:rsidR="00194CDC" w:rsidRDefault="00D465A6">
      <w:pPr>
        <w:pStyle w:val="a5"/>
        <w:numPr>
          <w:ilvl w:val="0"/>
          <w:numId w:val="126"/>
        </w:numPr>
        <w:tabs>
          <w:tab w:val="left" w:pos="1087"/>
        </w:tabs>
        <w:spacing w:line="360" w:lineRule="auto"/>
        <w:ind w:left="140" w:right="286" w:firstLine="708"/>
        <w:jc w:val="both"/>
        <w:rPr>
          <w:sz w:val="24"/>
        </w:rPr>
      </w:pPr>
      <w:r>
        <w:rPr>
          <w:sz w:val="24"/>
        </w:rPr>
        <w:t>Планируемые результаты освоения программы по физике включают 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обучения.</w:t>
      </w:r>
    </w:p>
    <w:p w:rsidR="00194CDC" w:rsidRDefault="00D465A6">
      <w:pPr>
        <w:pStyle w:val="a5"/>
        <w:numPr>
          <w:ilvl w:val="0"/>
          <w:numId w:val="126"/>
        </w:numPr>
        <w:tabs>
          <w:tab w:val="left" w:pos="1088"/>
        </w:tabs>
        <w:ind w:left="1088" w:hanging="239"/>
        <w:jc w:val="both"/>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126"/>
        </w:numPr>
        <w:tabs>
          <w:tab w:val="left" w:pos="1268"/>
        </w:tabs>
        <w:spacing w:before="133"/>
        <w:ind w:left="1268" w:hanging="419"/>
        <w:jc w:val="both"/>
        <w:rPr>
          <w:sz w:val="24"/>
        </w:rPr>
      </w:pPr>
      <w:r>
        <w:rPr>
          <w:sz w:val="24"/>
        </w:rPr>
        <w:t>Программа</w:t>
      </w:r>
      <w:r>
        <w:rPr>
          <w:spacing w:val="67"/>
          <w:w w:val="150"/>
          <w:sz w:val="24"/>
        </w:rPr>
        <w:t xml:space="preserve"> </w:t>
      </w:r>
      <w:r>
        <w:rPr>
          <w:sz w:val="24"/>
        </w:rPr>
        <w:t>по</w:t>
      </w:r>
      <w:r>
        <w:rPr>
          <w:spacing w:val="69"/>
          <w:w w:val="150"/>
          <w:sz w:val="24"/>
        </w:rPr>
        <w:t xml:space="preserve"> </w:t>
      </w:r>
      <w:r>
        <w:rPr>
          <w:sz w:val="24"/>
        </w:rPr>
        <w:t>физике</w:t>
      </w:r>
      <w:r>
        <w:rPr>
          <w:spacing w:val="69"/>
          <w:w w:val="150"/>
          <w:sz w:val="24"/>
        </w:rPr>
        <w:t xml:space="preserve"> </w:t>
      </w:r>
      <w:r>
        <w:rPr>
          <w:sz w:val="24"/>
        </w:rPr>
        <w:t>базового</w:t>
      </w:r>
      <w:r>
        <w:rPr>
          <w:spacing w:val="71"/>
          <w:w w:val="150"/>
          <w:sz w:val="24"/>
        </w:rPr>
        <w:t xml:space="preserve"> </w:t>
      </w:r>
      <w:r>
        <w:rPr>
          <w:sz w:val="24"/>
        </w:rPr>
        <w:t>уровня</w:t>
      </w:r>
      <w:r>
        <w:rPr>
          <w:spacing w:val="72"/>
          <w:w w:val="150"/>
          <w:sz w:val="24"/>
        </w:rPr>
        <w:t xml:space="preserve"> </w:t>
      </w:r>
      <w:r>
        <w:rPr>
          <w:sz w:val="24"/>
        </w:rPr>
        <w:t>на</w:t>
      </w:r>
      <w:r>
        <w:rPr>
          <w:spacing w:val="71"/>
          <w:w w:val="150"/>
          <w:sz w:val="24"/>
        </w:rPr>
        <w:t xml:space="preserve"> </w:t>
      </w:r>
      <w:r>
        <w:rPr>
          <w:sz w:val="24"/>
        </w:rPr>
        <w:t>уровне</w:t>
      </w:r>
      <w:r>
        <w:rPr>
          <w:spacing w:val="69"/>
          <w:w w:val="150"/>
          <w:sz w:val="24"/>
        </w:rPr>
        <w:t xml:space="preserve"> </w:t>
      </w:r>
      <w:r>
        <w:rPr>
          <w:sz w:val="24"/>
        </w:rPr>
        <w:t>среднего</w:t>
      </w:r>
      <w:r>
        <w:rPr>
          <w:spacing w:val="72"/>
          <w:w w:val="150"/>
          <w:sz w:val="24"/>
        </w:rPr>
        <w:t xml:space="preserve"> </w:t>
      </w:r>
      <w:r>
        <w:rPr>
          <w:sz w:val="24"/>
        </w:rPr>
        <w:t>общего</w:t>
      </w:r>
      <w:r>
        <w:rPr>
          <w:spacing w:val="70"/>
          <w:w w:val="150"/>
          <w:sz w:val="24"/>
        </w:rPr>
        <w:t xml:space="preserve"> </w:t>
      </w:r>
      <w:r>
        <w:rPr>
          <w:spacing w:val="-2"/>
          <w:sz w:val="24"/>
        </w:rPr>
        <w:t>образования</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4" w:firstLine="0"/>
      </w:pPr>
      <w:r>
        <w:lastRenderedPageBreak/>
        <w:t>разработана</w:t>
      </w:r>
      <w:r>
        <w:rPr>
          <w:spacing w:val="-4"/>
        </w:rPr>
        <w:t xml:space="preserve"> </w:t>
      </w:r>
      <w:r>
        <w:t>на</w:t>
      </w:r>
      <w:r>
        <w:rPr>
          <w:spacing w:val="-4"/>
        </w:rPr>
        <w:t xml:space="preserve"> </w:t>
      </w:r>
      <w:r>
        <w:t>основе</w:t>
      </w:r>
      <w:r>
        <w:rPr>
          <w:spacing w:val="-3"/>
        </w:rPr>
        <w:t xml:space="preserve"> </w:t>
      </w:r>
      <w:r>
        <w:t>положений</w:t>
      </w:r>
      <w:r>
        <w:rPr>
          <w:spacing w:val="-3"/>
        </w:rPr>
        <w:t xml:space="preserve"> </w:t>
      </w:r>
      <w:r>
        <w:t>и</w:t>
      </w:r>
      <w:r>
        <w:rPr>
          <w:spacing w:val="-3"/>
        </w:rPr>
        <w:t xml:space="preserve"> </w:t>
      </w:r>
      <w:r>
        <w:t>требований</w:t>
      </w:r>
      <w:r>
        <w:rPr>
          <w:spacing w:val="-3"/>
        </w:rPr>
        <w:t xml:space="preserve"> </w:t>
      </w:r>
      <w:r>
        <w:t>к</w:t>
      </w:r>
      <w:r>
        <w:rPr>
          <w:spacing w:val="-3"/>
        </w:rPr>
        <w:t xml:space="preserve"> </w:t>
      </w:r>
      <w:r>
        <w:t>результатам</w:t>
      </w:r>
      <w:r>
        <w:rPr>
          <w:spacing w:val="-2"/>
        </w:rPr>
        <w:t xml:space="preserve"> </w:t>
      </w:r>
      <w:r>
        <w:t>освоения</w:t>
      </w:r>
      <w:r>
        <w:rPr>
          <w:spacing w:val="-3"/>
        </w:rPr>
        <w:t xml:space="preserve"> </w:t>
      </w:r>
      <w:r>
        <w:t>основной</w:t>
      </w:r>
      <w:r>
        <w:rPr>
          <w:spacing w:val="-3"/>
        </w:rPr>
        <w:t xml:space="preserve"> </w:t>
      </w:r>
      <w:r>
        <w:t>образовательной программы, представленных в ФГОС СОО, а также с учѐтом федеральной рабочей программы воспитания и концепции преподавания учебного предмета «Физика» в образовательных организациях Российской Федерации, реализующих основные образовательные программы.</w:t>
      </w:r>
    </w:p>
    <w:p w:rsidR="00194CDC" w:rsidRDefault="00D465A6">
      <w:pPr>
        <w:pStyle w:val="a5"/>
        <w:numPr>
          <w:ilvl w:val="1"/>
          <w:numId w:val="126"/>
        </w:numPr>
        <w:tabs>
          <w:tab w:val="left" w:pos="1267"/>
        </w:tabs>
        <w:spacing w:before="1" w:line="360" w:lineRule="auto"/>
        <w:ind w:left="140" w:right="281" w:firstLine="708"/>
        <w:jc w:val="both"/>
        <w:rPr>
          <w:sz w:val="24"/>
        </w:rPr>
      </w:pPr>
      <w:r>
        <w:rPr>
          <w:sz w:val="24"/>
        </w:rPr>
        <w:t>Содержание программы по физике направлено на формирование естественно-научной картины мира обучающихся 10–11 классов при обучении их физике на базовом уровне на основе системно-деятельностного подхода. Программа по физике соответствует требованиям ФГОС СОО к планируемым личностным, предметным и метапредметным результатам обучения, а также учитывает необходимость реализации межпредметных связей физики с естественно-научными учебными предметами. В ней определяются основные цели изучения физики на уровне среднего общего образования, планируемые результаты освоения курса физики: личностные, метапредметные, предметные (на базовом уровне).</w:t>
      </w:r>
    </w:p>
    <w:p w:rsidR="00194CDC" w:rsidRDefault="00D465A6">
      <w:pPr>
        <w:pStyle w:val="a5"/>
        <w:numPr>
          <w:ilvl w:val="1"/>
          <w:numId w:val="126"/>
        </w:numPr>
        <w:tabs>
          <w:tab w:val="left" w:pos="1268"/>
        </w:tabs>
        <w:ind w:left="1268" w:hanging="419"/>
        <w:jc w:val="both"/>
        <w:rPr>
          <w:sz w:val="24"/>
        </w:rPr>
      </w:pPr>
      <w:r>
        <w:rPr>
          <w:sz w:val="24"/>
        </w:rPr>
        <w:t>Программа</w:t>
      </w:r>
      <w:r>
        <w:rPr>
          <w:spacing w:val="-3"/>
          <w:sz w:val="24"/>
        </w:rPr>
        <w:t xml:space="preserve"> </w:t>
      </w:r>
      <w:r>
        <w:rPr>
          <w:sz w:val="24"/>
        </w:rPr>
        <w:t>по</w:t>
      </w:r>
      <w:r>
        <w:rPr>
          <w:spacing w:val="-3"/>
          <w:sz w:val="24"/>
        </w:rPr>
        <w:t xml:space="preserve"> </w:t>
      </w:r>
      <w:r>
        <w:rPr>
          <w:sz w:val="24"/>
        </w:rPr>
        <w:t>физике</w:t>
      </w:r>
      <w:r>
        <w:rPr>
          <w:spacing w:val="-2"/>
          <w:sz w:val="24"/>
        </w:rPr>
        <w:t xml:space="preserve"> включает:</w:t>
      </w:r>
    </w:p>
    <w:p w:rsidR="00194CDC" w:rsidRDefault="00D465A6">
      <w:pPr>
        <w:pStyle w:val="a3"/>
        <w:spacing w:before="140" w:line="360" w:lineRule="auto"/>
        <w:ind w:right="287"/>
      </w:pPr>
      <w:r>
        <w:t>Планируемые результаты освоения курса физики на базовом уровне, в том числе предметные результаты по годам обучения;</w:t>
      </w:r>
    </w:p>
    <w:p w:rsidR="00194CDC" w:rsidRDefault="00D465A6">
      <w:pPr>
        <w:pStyle w:val="a3"/>
        <w:ind w:left="849" w:firstLine="0"/>
      </w:pPr>
      <w:r>
        <w:t>Содержание</w:t>
      </w:r>
      <w:r>
        <w:rPr>
          <w:spacing w:val="-4"/>
        </w:rPr>
        <w:t xml:space="preserve"> </w:t>
      </w:r>
      <w:r>
        <w:t>учебного</w:t>
      </w:r>
      <w:r>
        <w:rPr>
          <w:spacing w:val="-1"/>
        </w:rPr>
        <w:t xml:space="preserve"> </w:t>
      </w:r>
      <w:r>
        <w:t>предмета «Физика»</w:t>
      </w:r>
      <w:r>
        <w:rPr>
          <w:spacing w:val="-10"/>
        </w:rPr>
        <w:t xml:space="preserve"> </w:t>
      </w:r>
      <w:r>
        <w:t>по</w:t>
      </w:r>
      <w:r>
        <w:rPr>
          <w:spacing w:val="-2"/>
        </w:rPr>
        <w:t xml:space="preserve"> </w:t>
      </w:r>
      <w:r>
        <w:t>годам</w:t>
      </w:r>
      <w:r>
        <w:rPr>
          <w:spacing w:val="-4"/>
        </w:rPr>
        <w:t xml:space="preserve"> </w:t>
      </w:r>
      <w:r>
        <w:rPr>
          <w:spacing w:val="-2"/>
        </w:rPr>
        <w:t>обучения;</w:t>
      </w:r>
    </w:p>
    <w:p w:rsidR="00194CDC" w:rsidRDefault="00D465A6">
      <w:pPr>
        <w:pStyle w:val="a5"/>
        <w:numPr>
          <w:ilvl w:val="1"/>
          <w:numId w:val="126"/>
        </w:numPr>
        <w:tabs>
          <w:tab w:val="left" w:pos="1267"/>
        </w:tabs>
        <w:spacing w:before="137" w:line="360" w:lineRule="auto"/>
        <w:ind w:left="140" w:right="282" w:firstLine="708"/>
        <w:jc w:val="both"/>
        <w:rPr>
          <w:sz w:val="24"/>
        </w:rPr>
      </w:pPr>
      <w:r>
        <w:rPr>
          <w:sz w:val="24"/>
        </w:rPr>
        <w:t>Программа по физике может быть использована учителями как основа для составления своих рабочих программ. При разработке рабочей программы в тематическом планировании должны быть учтены возможности использования электронных (цифровых) образовательных ресурсов,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реализующими дидактические возможности</w:t>
      </w:r>
      <w:r>
        <w:rPr>
          <w:spacing w:val="-4"/>
          <w:sz w:val="24"/>
        </w:rPr>
        <w:t xml:space="preserve"> </w:t>
      </w:r>
      <w:r>
        <w:rPr>
          <w:sz w:val="24"/>
        </w:rPr>
        <w:t>информационно-коммуникационных</w:t>
      </w:r>
      <w:r>
        <w:rPr>
          <w:spacing w:val="-6"/>
          <w:sz w:val="24"/>
        </w:rPr>
        <w:t xml:space="preserve"> </w:t>
      </w:r>
      <w:r>
        <w:rPr>
          <w:sz w:val="24"/>
        </w:rPr>
        <w:t>технологий,</w:t>
      </w:r>
      <w:r>
        <w:rPr>
          <w:spacing w:val="-5"/>
          <w:sz w:val="24"/>
        </w:rPr>
        <w:t xml:space="preserve"> </w:t>
      </w:r>
      <w:r>
        <w:rPr>
          <w:sz w:val="24"/>
        </w:rPr>
        <w:t>содержание</w:t>
      </w:r>
      <w:r>
        <w:rPr>
          <w:spacing w:val="-6"/>
          <w:sz w:val="24"/>
        </w:rPr>
        <w:t xml:space="preserve"> </w:t>
      </w:r>
      <w:r>
        <w:rPr>
          <w:sz w:val="24"/>
        </w:rPr>
        <w:t>которых</w:t>
      </w:r>
      <w:r>
        <w:rPr>
          <w:spacing w:val="-3"/>
          <w:sz w:val="24"/>
        </w:rPr>
        <w:t xml:space="preserve"> </w:t>
      </w:r>
      <w:r>
        <w:rPr>
          <w:sz w:val="24"/>
        </w:rPr>
        <w:t>соответствует законодательству об образовании.</w:t>
      </w:r>
    </w:p>
    <w:p w:rsidR="00194CDC" w:rsidRDefault="00D465A6">
      <w:pPr>
        <w:pStyle w:val="a5"/>
        <w:numPr>
          <w:ilvl w:val="1"/>
          <w:numId w:val="126"/>
        </w:numPr>
        <w:tabs>
          <w:tab w:val="left" w:pos="1267"/>
        </w:tabs>
        <w:spacing w:line="360" w:lineRule="auto"/>
        <w:ind w:left="140" w:right="286" w:firstLine="708"/>
        <w:jc w:val="both"/>
        <w:rPr>
          <w:sz w:val="24"/>
        </w:rPr>
      </w:pPr>
      <w:r>
        <w:rPr>
          <w:sz w:val="24"/>
        </w:rPr>
        <w:t>Программа по физике предоставляет возможность для реализации различных методических подходов к организации обучения физике при условии сохранения обязательной части содержания курса.</w:t>
      </w:r>
    </w:p>
    <w:p w:rsidR="00194CDC" w:rsidRDefault="00D465A6">
      <w:pPr>
        <w:pStyle w:val="a5"/>
        <w:numPr>
          <w:ilvl w:val="1"/>
          <w:numId w:val="126"/>
        </w:numPr>
        <w:tabs>
          <w:tab w:val="left" w:pos="1267"/>
        </w:tabs>
        <w:spacing w:before="2" w:line="360" w:lineRule="auto"/>
        <w:ind w:left="140" w:right="281" w:firstLine="708"/>
        <w:jc w:val="both"/>
        <w:rPr>
          <w:sz w:val="24"/>
        </w:rPr>
      </w:pPr>
      <w:r>
        <w:rPr>
          <w:sz w:val="24"/>
        </w:rPr>
        <w:t>Физика как наука о наиболее общих законах природы, выступая в качестве учебного предмета в школе, вносит существенный вклад в систему знаний об окружающем мире.</w:t>
      </w:r>
      <w:r>
        <w:rPr>
          <w:spacing w:val="40"/>
          <w:sz w:val="24"/>
        </w:rPr>
        <w:t xml:space="preserve"> </w:t>
      </w:r>
      <w:r>
        <w:rPr>
          <w:sz w:val="24"/>
        </w:rPr>
        <w:t>Школьный курс физики – системообразующий для естественно-научных учебных предметов, поскольку</w:t>
      </w:r>
      <w:r>
        <w:rPr>
          <w:spacing w:val="-8"/>
          <w:sz w:val="24"/>
        </w:rPr>
        <w:t xml:space="preserve"> </w:t>
      </w:r>
      <w:r>
        <w:rPr>
          <w:sz w:val="24"/>
        </w:rPr>
        <w:t>физические</w:t>
      </w:r>
      <w:r>
        <w:rPr>
          <w:spacing w:val="-3"/>
          <w:sz w:val="24"/>
        </w:rPr>
        <w:t xml:space="preserve"> </w:t>
      </w:r>
      <w:r>
        <w:rPr>
          <w:sz w:val="24"/>
        </w:rPr>
        <w:t>законы</w:t>
      </w:r>
      <w:r>
        <w:rPr>
          <w:spacing w:val="-1"/>
          <w:sz w:val="24"/>
        </w:rPr>
        <w:t xml:space="preserve"> </w:t>
      </w:r>
      <w:r>
        <w:rPr>
          <w:sz w:val="24"/>
        </w:rPr>
        <w:t>лежат в</w:t>
      </w:r>
      <w:r>
        <w:rPr>
          <w:spacing w:val="-1"/>
          <w:sz w:val="24"/>
        </w:rPr>
        <w:t xml:space="preserve"> </w:t>
      </w:r>
      <w:r>
        <w:rPr>
          <w:sz w:val="24"/>
        </w:rPr>
        <w:t>основе</w:t>
      </w:r>
      <w:r>
        <w:rPr>
          <w:spacing w:val="-4"/>
          <w:sz w:val="24"/>
        </w:rPr>
        <w:t xml:space="preserve"> </w:t>
      </w:r>
      <w:r>
        <w:rPr>
          <w:sz w:val="24"/>
        </w:rPr>
        <w:t>процессов</w:t>
      </w:r>
      <w:r>
        <w:rPr>
          <w:spacing w:val="-1"/>
          <w:sz w:val="24"/>
        </w:rPr>
        <w:t xml:space="preserve"> </w:t>
      </w:r>
      <w:r>
        <w:rPr>
          <w:sz w:val="24"/>
        </w:rPr>
        <w:t>и явлений, изучаемых химией, биологией, физической</w:t>
      </w:r>
      <w:r>
        <w:rPr>
          <w:spacing w:val="-1"/>
          <w:sz w:val="24"/>
        </w:rPr>
        <w:t xml:space="preserve"> </w:t>
      </w:r>
      <w:r>
        <w:rPr>
          <w:sz w:val="24"/>
        </w:rPr>
        <w:t>географией</w:t>
      </w:r>
      <w:r>
        <w:rPr>
          <w:spacing w:val="-4"/>
          <w:sz w:val="24"/>
        </w:rPr>
        <w:t xml:space="preserve"> </w:t>
      </w:r>
      <w:r>
        <w:rPr>
          <w:sz w:val="24"/>
        </w:rPr>
        <w:t>и</w:t>
      </w:r>
      <w:r>
        <w:rPr>
          <w:spacing w:val="-1"/>
          <w:sz w:val="24"/>
        </w:rPr>
        <w:t xml:space="preserve"> </w:t>
      </w:r>
      <w:r>
        <w:rPr>
          <w:sz w:val="24"/>
        </w:rPr>
        <w:t>астрономией.</w:t>
      </w:r>
      <w:r>
        <w:rPr>
          <w:spacing w:val="-2"/>
          <w:sz w:val="24"/>
        </w:rPr>
        <w:t xml:space="preserve"> </w:t>
      </w:r>
      <w:r>
        <w:rPr>
          <w:sz w:val="24"/>
        </w:rPr>
        <w:t>Использование</w:t>
      </w:r>
      <w:r>
        <w:rPr>
          <w:spacing w:val="-3"/>
          <w:sz w:val="24"/>
        </w:rPr>
        <w:t xml:space="preserve"> </w:t>
      </w:r>
      <w:r>
        <w:rPr>
          <w:sz w:val="24"/>
        </w:rPr>
        <w:t>и</w:t>
      </w:r>
      <w:r>
        <w:rPr>
          <w:spacing w:val="-1"/>
          <w:sz w:val="24"/>
        </w:rPr>
        <w:t xml:space="preserve"> </w:t>
      </w:r>
      <w:r>
        <w:rPr>
          <w:sz w:val="24"/>
        </w:rPr>
        <w:t>активное</w:t>
      </w:r>
      <w:r>
        <w:rPr>
          <w:spacing w:val="-5"/>
          <w:sz w:val="24"/>
        </w:rPr>
        <w:t xml:space="preserve"> </w:t>
      </w:r>
      <w:r>
        <w:rPr>
          <w:sz w:val="24"/>
        </w:rPr>
        <w:t>применение</w:t>
      </w:r>
      <w:r>
        <w:rPr>
          <w:spacing w:val="-3"/>
          <w:sz w:val="24"/>
        </w:rPr>
        <w:t xml:space="preserve"> </w:t>
      </w:r>
      <w:r>
        <w:rPr>
          <w:sz w:val="24"/>
        </w:rPr>
        <w:t>физических знаний определяет характер и развитие разнообразных технологий в сфере энергетики, транспорта, освоения космоса, получения новых материалов с заданными свойствами и других. Изучение физики вносит</w:t>
      </w:r>
      <w:r>
        <w:rPr>
          <w:spacing w:val="-1"/>
          <w:sz w:val="24"/>
        </w:rPr>
        <w:t xml:space="preserve"> </w:t>
      </w:r>
      <w:r>
        <w:rPr>
          <w:sz w:val="24"/>
        </w:rPr>
        <w:t>основной вклад в формирование</w:t>
      </w:r>
      <w:r>
        <w:rPr>
          <w:spacing w:val="-1"/>
          <w:sz w:val="24"/>
        </w:rPr>
        <w:t xml:space="preserve"> </w:t>
      </w:r>
      <w:r>
        <w:rPr>
          <w:sz w:val="24"/>
        </w:rPr>
        <w:t>естественно-научной картины мира</w:t>
      </w:r>
      <w:r>
        <w:rPr>
          <w:spacing w:val="-1"/>
          <w:sz w:val="24"/>
        </w:rPr>
        <w:t xml:space="preserve"> </w:t>
      </w:r>
      <w:r>
        <w:rPr>
          <w:sz w:val="24"/>
        </w:rPr>
        <w:t>обучающихся,</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91" w:firstLine="0"/>
      </w:pPr>
      <w:r>
        <w:lastRenderedPageBreak/>
        <w:t xml:space="preserve">в формирование умений применять научный метод познания при выполнении ими учебных </w:t>
      </w:r>
      <w:r>
        <w:rPr>
          <w:spacing w:val="-2"/>
        </w:rPr>
        <w:t>исследований.</w:t>
      </w:r>
    </w:p>
    <w:p w:rsidR="00194CDC" w:rsidRDefault="00D465A6">
      <w:pPr>
        <w:pStyle w:val="a5"/>
        <w:numPr>
          <w:ilvl w:val="1"/>
          <w:numId w:val="126"/>
        </w:numPr>
        <w:tabs>
          <w:tab w:val="left" w:pos="1267"/>
        </w:tabs>
        <w:spacing w:before="1" w:line="360" w:lineRule="auto"/>
        <w:ind w:left="140" w:right="287" w:firstLine="708"/>
        <w:jc w:val="both"/>
        <w:rPr>
          <w:sz w:val="24"/>
        </w:rPr>
      </w:pPr>
      <w:r>
        <w:rPr>
          <w:sz w:val="24"/>
        </w:rPr>
        <w:t>В основу курса физики для уровня среднего общего образования положен ряд идей, которые можно рассматривать как принципы его построения.</w:t>
      </w:r>
    </w:p>
    <w:p w:rsidR="00194CDC" w:rsidRDefault="00D465A6">
      <w:pPr>
        <w:pStyle w:val="a3"/>
        <w:spacing w:line="360" w:lineRule="auto"/>
        <w:ind w:right="288"/>
      </w:pPr>
      <w:r>
        <w:t>Идея целостности. В соответствии с ней курс является логически завершѐнным, он содержит материал из всех разделов физики, включает как вопросы классической, так и современной физики.</w:t>
      </w:r>
    </w:p>
    <w:p w:rsidR="00194CDC" w:rsidRDefault="00D465A6">
      <w:pPr>
        <w:pStyle w:val="a3"/>
        <w:spacing w:before="1" w:line="360" w:lineRule="auto"/>
        <w:ind w:right="282"/>
      </w:pPr>
      <w:r>
        <w:t>Идея генерализации. В соответствии с ней материал курса физики объединѐн вокруг физических теорий. Ведущим в курсе является формирование представлений о структурных уровнях материи, веществе и поле.</w:t>
      </w:r>
    </w:p>
    <w:p w:rsidR="00194CDC" w:rsidRDefault="00D465A6">
      <w:pPr>
        <w:pStyle w:val="a3"/>
        <w:spacing w:line="360" w:lineRule="auto"/>
        <w:ind w:right="285"/>
      </w:pPr>
      <w:r>
        <w:t>Идея гуманитаризации. Реализация идеи предполагает использование гуманитарного потенциала физической науки, осмысление связи развития физики с развитием общества, а также</w:t>
      </w:r>
      <w:r>
        <w:rPr>
          <w:spacing w:val="40"/>
        </w:rPr>
        <w:t xml:space="preserve"> </w:t>
      </w:r>
      <w:r>
        <w:t>с мировоззренческими, нравственными и экологическими проблемами.</w:t>
      </w:r>
    </w:p>
    <w:p w:rsidR="00194CDC" w:rsidRDefault="00D465A6">
      <w:pPr>
        <w:pStyle w:val="a3"/>
        <w:spacing w:before="1" w:line="360" w:lineRule="auto"/>
        <w:ind w:right="290"/>
      </w:pPr>
      <w:r>
        <w:t>Идея прикладной направленности. Курс физики предполагает знакомство с широким кругом технических и технологических приложений изученных теорий и законов.</w:t>
      </w:r>
    </w:p>
    <w:p w:rsidR="00194CDC" w:rsidRDefault="00D465A6">
      <w:pPr>
        <w:pStyle w:val="a3"/>
        <w:spacing w:line="360" w:lineRule="auto"/>
        <w:ind w:right="284"/>
      </w:pPr>
      <w:r>
        <w:t>Идея экологизации реализуется посредством введения элементов содержания,</w:t>
      </w:r>
      <w:r>
        <w:rPr>
          <w:spacing w:val="40"/>
        </w:rPr>
        <w:t xml:space="preserve"> </w:t>
      </w:r>
      <w:r>
        <w:t xml:space="preserve">посвящѐнных экологическим проблемам современности, которые связаны с развитием техники и технологий, а также обсуждения проблем рационального природопользования и экологической </w:t>
      </w:r>
      <w:r>
        <w:rPr>
          <w:spacing w:val="-2"/>
        </w:rPr>
        <w:t>безопасности.</w:t>
      </w:r>
    </w:p>
    <w:p w:rsidR="00194CDC" w:rsidRDefault="00D465A6">
      <w:pPr>
        <w:pStyle w:val="a5"/>
        <w:numPr>
          <w:ilvl w:val="1"/>
          <w:numId w:val="126"/>
        </w:numPr>
        <w:tabs>
          <w:tab w:val="left" w:pos="1267"/>
        </w:tabs>
        <w:spacing w:line="360" w:lineRule="auto"/>
        <w:ind w:left="140" w:right="287" w:firstLine="708"/>
        <w:jc w:val="both"/>
        <w:rPr>
          <w:sz w:val="24"/>
        </w:rPr>
      </w:pPr>
      <w:r>
        <w:rPr>
          <w:sz w:val="24"/>
        </w:rPr>
        <w:t>Стержневыми элементами курса физики на уровне среднего общего образования являются физические теории (формирование представлений о структуре построения физической теории, роли фундаментальных законов и принципов в современных представлениях о природе, границах применимости теорий, для описания естественно-научных явлений и процессов).</w:t>
      </w:r>
    </w:p>
    <w:p w:rsidR="00194CDC" w:rsidRDefault="00D465A6">
      <w:pPr>
        <w:pStyle w:val="a5"/>
        <w:numPr>
          <w:ilvl w:val="1"/>
          <w:numId w:val="126"/>
        </w:numPr>
        <w:tabs>
          <w:tab w:val="left" w:pos="1267"/>
        </w:tabs>
        <w:spacing w:line="360" w:lineRule="auto"/>
        <w:ind w:left="140" w:right="278" w:firstLine="708"/>
        <w:jc w:val="both"/>
        <w:rPr>
          <w:sz w:val="24"/>
        </w:rPr>
      </w:pPr>
      <w:r>
        <w:rPr>
          <w:sz w:val="24"/>
        </w:rPr>
        <w:t>Системно-деятельностный подход в курсе физики реализуется прежде всего за счѐт организации экспериментальной деятельности обучающихся. Для базового уровня курса физики – это использование системы фронтальных кратковременных экспериментов и лабораторных работ, которые в программе по физике объединены в общий список ученических практических работ. Выделение в указанном перечне лабораторных работ, проводимых для контроля и оценки, осуществляется участниками образовательного процесса исходя из особенностей планирования и оснащения кабинета физики. При этом обеспечивается овладение обучающимися умениями проводить косвенные измерения, исследования зависимостей физических величин и постановку опытов по проверке предложенных гипотез.</w:t>
      </w:r>
    </w:p>
    <w:p w:rsidR="00194CDC" w:rsidRDefault="00D465A6">
      <w:pPr>
        <w:pStyle w:val="a5"/>
        <w:numPr>
          <w:ilvl w:val="1"/>
          <w:numId w:val="126"/>
        </w:numPr>
        <w:tabs>
          <w:tab w:val="left" w:pos="1387"/>
        </w:tabs>
        <w:spacing w:line="360" w:lineRule="auto"/>
        <w:ind w:left="140" w:right="284" w:firstLine="708"/>
        <w:jc w:val="both"/>
        <w:rPr>
          <w:sz w:val="24"/>
        </w:rPr>
      </w:pPr>
      <w:r>
        <w:rPr>
          <w:sz w:val="24"/>
        </w:rPr>
        <w:t>Решение расчѐтных и качественных задач с заданной физической моделью, позволяющее применять изученные законы и закономерности как из одного раздела курса, так и интегрируя знания из разных разделов. Для качественных задач приоритетом являются задания на</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2" w:firstLine="0"/>
      </w:pPr>
      <w:r>
        <w:lastRenderedPageBreak/>
        <w:t>объяснение протекания физических явлений и процессов в окружающей жизни, требующие выбора физической модели для ситуации практико-ориентированного характера.</w:t>
      </w:r>
    </w:p>
    <w:p w:rsidR="00194CDC" w:rsidRDefault="00D465A6">
      <w:pPr>
        <w:pStyle w:val="a5"/>
        <w:numPr>
          <w:ilvl w:val="1"/>
          <w:numId w:val="126"/>
        </w:numPr>
        <w:tabs>
          <w:tab w:val="left" w:pos="1387"/>
        </w:tabs>
        <w:spacing w:before="1" w:line="360" w:lineRule="auto"/>
        <w:ind w:left="140" w:right="280" w:firstLine="708"/>
        <w:jc w:val="both"/>
        <w:rPr>
          <w:sz w:val="24"/>
        </w:rPr>
      </w:pPr>
      <w:r>
        <w:rPr>
          <w:sz w:val="24"/>
        </w:rPr>
        <w:t>В соответствии с требованиями ФГОС СОО к материально-техническому</w:t>
      </w:r>
      <w:r>
        <w:rPr>
          <w:spacing w:val="40"/>
          <w:sz w:val="24"/>
        </w:rPr>
        <w:t xml:space="preserve"> </w:t>
      </w:r>
      <w:r>
        <w:rPr>
          <w:sz w:val="24"/>
        </w:rPr>
        <w:t>обеспечению учебного процесса базовый уровень курса физики на уровне среднего общего образования должен изучаться в условиях предметного кабинета физики или в условиях интегрированного кабинета предметов естественно-научного цикла. Наличие в кабинете физики необходимого лабораторного оборудования для выполнения указанных в программе по физике ученических практических работ и демонстрационного оборудования обязательно.</w:t>
      </w:r>
    </w:p>
    <w:p w:rsidR="00194CDC" w:rsidRDefault="00D465A6">
      <w:pPr>
        <w:pStyle w:val="a5"/>
        <w:numPr>
          <w:ilvl w:val="1"/>
          <w:numId w:val="126"/>
        </w:numPr>
        <w:tabs>
          <w:tab w:val="left" w:pos="1387"/>
        </w:tabs>
        <w:spacing w:line="360" w:lineRule="auto"/>
        <w:ind w:left="140" w:right="277" w:firstLine="708"/>
        <w:jc w:val="both"/>
        <w:rPr>
          <w:sz w:val="24"/>
        </w:rPr>
      </w:pPr>
      <w:r>
        <w:rPr>
          <w:sz w:val="24"/>
        </w:rPr>
        <w:t>Демонстрационное оборудование формируется в соответствии с принципом минимальной достаточности и обеспечивает постановку перечисленных в программе по физике ключевых демонстраций для исследования изучаемых явлений и процессов, эмпирических и фундаментальных законов, их технических применений.</w:t>
      </w:r>
    </w:p>
    <w:p w:rsidR="00194CDC" w:rsidRDefault="00D465A6">
      <w:pPr>
        <w:pStyle w:val="a5"/>
        <w:numPr>
          <w:ilvl w:val="1"/>
          <w:numId w:val="126"/>
        </w:numPr>
        <w:tabs>
          <w:tab w:val="left" w:pos="1387"/>
        </w:tabs>
        <w:spacing w:line="360" w:lineRule="auto"/>
        <w:ind w:left="140" w:right="285" w:firstLine="708"/>
        <w:jc w:val="both"/>
        <w:rPr>
          <w:sz w:val="24"/>
        </w:rPr>
      </w:pPr>
      <w:r>
        <w:rPr>
          <w:sz w:val="24"/>
        </w:rPr>
        <w:t>Лабораторное оборудование для ученических практических работ формируется в виде тематических комплектов и обеспечивается в расчѐте одного комплекта на двух обучающихся. Тематические комплекты лабораторного оборудования должны быть построены на комплексном использовании</w:t>
      </w:r>
      <w:r>
        <w:rPr>
          <w:spacing w:val="-4"/>
          <w:sz w:val="24"/>
        </w:rPr>
        <w:t xml:space="preserve"> </w:t>
      </w:r>
      <w:r>
        <w:rPr>
          <w:sz w:val="24"/>
        </w:rPr>
        <w:t>аналоговых и</w:t>
      </w:r>
      <w:r>
        <w:rPr>
          <w:spacing w:val="-4"/>
          <w:sz w:val="24"/>
        </w:rPr>
        <w:t xml:space="preserve"> </w:t>
      </w:r>
      <w:r>
        <w:rPr>
          <w:sz w:val="24"/>
        </w:rPr>
        <w:t>цифровых</w:t>
      </w:r>
      <w:r>
        <w:rPr>
          <w:spacing w:val="-3"/>
          <w:sz w:val="24"/>
        </w:rPr>
        <w:t xml:space="preserve"> </w:t>
      </w:r>
      <w:r>
        <w:rPr>
          <w:sz w:val="24"/>
        </w:rPr>
        <w:t>приборов,</w:t>
      </w:r>
      <w:r>
        <w:rPr>
          <w:spacing w:val="-3"/>
          <w:sz w:val="24"/>
        </w:rPr>
        <w:t xml:space="preserve"> </w:t>
      </w:r>
      <w:r>
        <w:rPr>
          <w:sz w:val="24"/>
        </w:rPr>
        <w:t>а</w:t>
      </w:r>
      <w:r>
        <w:rPr>
          <w:spacing w:val="-3"/>
          <w:sz w:val="24"/>
        </w:rPr>
        <w:t xml:space="preserve"> </w:t>
      </w:r>
      <w:r>
        <w:rPr>
          <w:sz w:val="24"/>
        </w:rPr>
        <w:t>также</w:t>
      </w:r>
      <w:r>
        <w:rPr>
          <w:spacing w:val="-3"/>
          <w:sz w:val="24"/>
        </w:rPr>
        <w:t xml:space="preserve"> </w:t>
      </w:r>
      <w:r>
        <w:rPr>
          <w:sz w:val="24"/>
        </w:rPr>
        <w:t>компьютерных</w:t>
      </w:r>
      <w:r>
        <w:rPr>
          <w:spacing w:val="-3"/>
          <w:sz w:val="24"/>
        </w:rPr>
        <w:t xml:space="preserve"> </w:t>
      </w:r>
      <w:r>
        <w:rPr>
          <w:sz w:val="24"/>
        </w:rPr>
        <w:t>измерительных систем</w:t>
      </w:r>
      <w:r>
        <w:rPr>
          <w:spacing w:val="-3"/>
          <w:sz w:val="24"/>
        </w:rPr>
        <w:t xml:space="preserve"> </w:t>
      </w:r>
      <w:r>
        <w:rPr>
          <w:sz w:val="24"/>
        </w:rPr>
        <w:t>в виде цифровых лабораторий.</w:t>
      </w:r>
    </w:p>
    <w:p w:rsidR="00194CDC" w:rsidRDefault="00D465A6">
      <w:pPr>
        <w:pStyle w:val="a5"/>
        <w:numPr>
          <w:ilvl w:val="1"/>
          <w:numId w:val="126"/>
        </w:numPr>
        <w:tabs>
          <w:tab w:val="left" w:pos="1388"/>
        </w:tabs>
        <w:spacing w:before="2"/>
        <w:ind w:left="1388" w:hanging="539"/>
        <w:jc w:val="both"/>
        <w:rPr>
          <w:sz w:val="24"/>
        </w:rPr>
      </w:pPr>
      <w:r>
        <w:rPr>
          <w:sz w:val="24"/>
        </w:rPr>
        <w:t>Основными</w:t>
      </w:r>
      <w:r>
        <w:rPr>
          <w:spacing w:val="-6"/>
          <w:sz w:val="24"/>
        </w:rPr>
        <w:t xml:space="preserve"> </w:t>
      </w:r>
      <w:r>
        <w:rPr>
          <w:sz w:val="24"/>
        </w:rPr>
        <w:t>целями</w:t>
      </w:r>
      <w:r>
        <w:rPr>
          <w:spacing w:val="-5"/>
          <w:sz w:val="24"/>
        </w:rPr>
        <w:t xml:space="preserve"> </w:t>
      </w:r>
      <w:r>
        <w:rPr>
          <w:sz w:val="24"/>
        </w:rPr>
        <w:t>изучения</w:t>
      </w:r>
      <w:r>
        <w:rPr>
          <w:spacing w:val="-3"/>
          <w:sz w:val="24"/>
        </w:rPr>
        <w:t xml:space="preserve"> </w:t>
      </w:r>
      <w:r>
        <w:rPr>
          <w:sz w:val="24"/>
        </w:rPr>
        <w:t>физики</w:t>
      </w:r>
      <w:r>
        <w:rPr>
          <w:spacing w:val="-4"/>
          <w:sz w:val="24"/>
        </w:rPr>
        <w:t xml:space="preserve"> </w:t>
      </w:r>
      <w:r>
        <w:rPr>
          <w:sz w:val="24"/>
        </w:rPr>
        <w:t>в</w:t>
      </w:r>
      <w:r>
        <w:rPr>
          <w:spacing w:val="-4"/>
          <w:sz w:val="24"/>
        </w:rPr>
        <w:t xml:space="preserve"> </w:t>
      </w:r>
      <w:r>
        <w:rPr>
          <w:sz w:val="24"/>
        </w:rPr>
        <w:t>общем</w:t>
      </w:r>
      <w:r>
        <w:rPr>
          <w:spacing w:val="-5"/>
          <w:sz w:val="24"/>
        </w:rPr>
        <w:t xml:space="preserve"> </w:t>
      </w:r>
      <w:r>
        <w:rPr>
          <w:sz w:val="24"/>
        </w:rPr>
        <w:t>образовании</w:t>
      </w:r>
      <w:r>
        <w:rPr>
          <w:spacing w:val="-3"/>
          <w:sz w:val="24"/>
        </w:rPr>
        <w:t xml:space="preserve"> </w:t>
      </w:r>
      <w:r>
        <w:rPr>
          <w:spacing w:val="-2"/>
          <w:sz w:val="24"/>
        </w:rPr>
        <w:t>являются:</w:t>
      </w:r>
    </w:p>
    <w:p w:rsidR="00194CDC" w:rsidRDefault="00D465A6">
      <w:pPr>
        <w:pStyle w:val="a3"/>
        <w:spacing w:before="137" w:line="360" w:lineRule="auto"/>
        <w:jc w:val="left"/>
      </w:pPr>
      <w:r>
        <w:t>Формирование</w:t>
      </w:r>
      <w:r>
        <w:rPr>
          <w:spacing w:val="80"/>
        </w:rPr>
        <w:t xml:space="preserve"> </w:t>
      </w:r>
      <w:r>
        <w:t>интереса</w:t>
      </w:r>
      <w:r>
        <w:rPr>
          <w:spacing w:val="80"/>
        </w:rPr>
        <w:t xml:space="preserve"> </w:t>
      </w:r>
      <w:r>
        <w:t>и</w:t>
      </w:r>
      <w:r>
        <w:rPr>
          <w:spacing w:val="80"/>
        </w:rPr>
        <w:t xml:space="preserve"> </w:t>
      </w:r>
      <w:r>
        <w:t>стремления</w:t>
      </w:r>
      <w:r>
        <w:rPr>
          <w:spacing w:val="80"/>
        </w:rPr>
        <w:t xml:space="preserve"> </w:t>
      </w:r>
      <w:r>
        <w:t>обучающихся</w:t>
      </w:r>
      <w:r>
        <w:rPr>
          <w:spacing w:val="80"/>
        </w:rPr>
        <w:t xml:space="preserve"> </w:t>
      </w:r>
      <w:r>
        <w:t>к</w:t>
      </w:r>
      <w:r>
        <w:rPr>
          <w:spacing w:val="80"/>
        </w:rPr>
        <w:t xml:space="preserve"> </w:t>
      </w:r>
      <w:r>
        <w:t>научному</w:t>
      </w:r>
      <w:r>
        <w:rPr>
          <w:spacing w:val="80"/>
        </w:rPr>
        <w:t xml:space="preserve"> </w:t>
      </w:r>
      <w:r>
        <w:t>изучению</w:t>
      </w:r>
      <w:r>
        <w:rPr>
          <w:spacing w:val="80"/>
        </w:rPr>
        <w:t xml:space="preserve"> </w:t>
      </w:r>
      <w:r>
        <w:t>природы, развитие их интеллектуальных и творческих способностей;</w:t>
      </w:r>
    </w:p>
    <w:p w:rsidR="00194CDC" w:rsidRDefault="00D465A6">
      <w:pPr>
        <w:pStyle w:val="a3"/>
        <w:spacing w:line="360" w:lineRule="auto"/>
        <w:jc w:val="left"/>
      </w:pPr>
      <w:r>
        <w:t>Развитие представлений</w:t>
      </w:r>
      <w:r>
        <w:rPr>
          <w:spacing w:val="30"/>
        </w:rPr>
        <w:t xml:space="preserve"> </w:t>
      </w:r>
      <w:r>
        <w:t>о</w:t>
      </w:r>
      <w:r>
        <w:rPr>
          <w:spacing w:val="29"/>
        </w:rPr>
        <w:t xml:space="preserve"> </w:t>
      </w:r>
      <w:r>
        <w:t>научном методе познания</w:t>
      </w:r>
      <w:r>
        <w:rPr>
          <w:spacing w:val="29"/>
        </w:rPr>
        <w:t xml:space="preserve"> </w:t>
      </w:r>
      <w:r>
        <w:t>и</w:t>
      </w:r>
      <w:r>
        <w:rPr>
          <w:spacing w:val="30"/>
        </w:rPr>
        <w:t xml:space="preserve"> </w:t>
      </w:r>
      <w:r>
        <w:t>формирование исследовательского отношения к окружающим явлениям;</w:t>
      </w:r>
    </w:p>
    <w:p w:rsidR="00194CDC" w:rsidRDefault="00D465A6">
      <w:pPr>
        <w:pStyle w:val="a3"/>
        <w:spacing w:line="360" w:lineRule="auto"/>
        <w:jc w:val="left"/>
      </w:pPr>
      <w:r>
        <w:t>Формирование научного мировоззрения как результата изучения основ строения материи и фундаментальных законов физики;</w:t>
      </w:r>
    </w:p>
    <w:p w:rsidR="00194CDC" w:rsidRDefault="00D465A6">
      <w:pPr>
        <w:pStyle w:val="a3"/>
        <w:spacing w:line="360" w:lineRule="auto"/>
        <w:jc w:val="left"/>
      </w:pPr>
      <w:r>
        <w:t xml:space="preserve">Формирование умений объяснять явления с использованием физических знаний и научных </w:t>
      </w:r>
      <w:r>
        <w:rPr>
          <w:spacing w:val="-2"/>
        </w:rPr>
        <w:t>доказательств;</w:t>
      </w:r>
    </w:p>
    <w:p w:rsidR="00194CDC" w:rsidRDefault="00D465A6">
      <w:pPr>
        <w:pStyle w:val="a3"/>
        <w:spacing w:line="360" w:lineRule="auto"/>
        <w:jc w:val="left"/>
      </w:pPr>
      <w:r>
        <w:t>Формирование</w:t>
      </w:r>
      <w:r>
        <w:rPr>
          <w:spacing w:val="40"/>
        </w:rPr>
        <w:t xml:space="preserve"> </w:t>
      </w:r>
      <w:r>
        <w:t>представлений</w:t>
      </w:r>
      <w:r>
        <w:rPr>
          <w:spacing w:val="40"/>
        </w:rPr>
        <w:t xml:space="preserve"> </w:t>
      </w:r>
      <w:r>
        <w:t>о</w:t>
      </w:r>
      <w:r>
        <w:rPr>
          <w:spacing w:val="40"/>
        </w:rPr>
        <w:t xml:space="preserve"> </w:t>
      </w:r>
      <w:r>
        <w:t>роли</w:t>
      </w:r>
      <w:r>
        <w:rPr>
          <w:spacing w:val="40"/>
        </w:rPr>
        <w:t xml:space="preserve"> </w:t>
      </w:r>
      <w:r>
        <w:t>физики</w:t>
      </w:r>
      <w:r>
        <w:rPr>
          <w:spacing w:val="40"/>
        </w:rPr>
        <w:t xml:space="preserve"> </w:t>
      </w:r>
      <w:r>
        <w:t>для</w:t>
      </w:r>
      <w:r>
        <w:rPr>
          <w:spacing w:val="40"/>
        </w:rPr>
        <w:t xml:space="preserve"> </w:t>
      </w:r>
      <w:r>
        <w:t>развития</w:t>
      </w:r>
      <w:r>
        <w:rPr>
          <w:spacing w:val="40"/>
        </w:rPr>
        <w:t xml:space="preserve"> </w:t>
      </w:r>
      <w:r>
        <w:t>других</w:t>
      </w:r>
      <w:r>
        <w:rPr>
          <w:spacing w:val="40"/>
        </w:rPr>
        <w:t xml:space="preserve"> </w:t>
      </w:r>
      <w:r>
        <w:t>естественных</w:t>
      </w:r>
      <w:r>
        <w:rPr>
          <w:spacing w:val="40"/>
        </w:rPr>
        <w:t xml:space="preserve"> </w:t>
      </w:r>
      <w:r>
        <w:t>наук,</w:t>
      </w:r>
      <w:r>
        <w:rPr>
          <w:spacing w:val="40"/>
        </w:rPr>
        <w:t xml:space="preserve"> </w:t>
      </w:r>
      <w:r>
        <w:t>техники и технологий.</w:t>
      </w:r>
    </w:p>
    <w:p w:rsidR="00194CDC" w:rsidRDefault="00D465A6">
      <w:pPr>
        <w:pStyle w:val="a5"/>
        <w:numPr>
          <w:ilvl w:val="1"/>
          <w:numId w:val="126"/>
        </w:numPr>
        <w:tabs>
          <w:tab w:val="left" w:pos="1387"/>
        </w:tabs>
        <w:spacing w:line="362" w:lineRule="auto"/>
        <w:ind w:left="140" w:right="289" w:firstLine="708"/>
        <w:rPr>
          <w:sz w:val="24"/>
        </w:rPr>
      </w:pPr>
      <w:r>
        <w:rPr>
          <w:sz w:val="24"/>
        </w:rPr>
        <w:t>Достижение</w:t>
      </w:r>
      <w:r>
        <w:rPr>
          <w:spacing w:val="80"/>
          <w:sz w:val="24"/>
        </w:rPr>
        <w:t xml:space="preserve"> </w:t>
      </w:r>
      <w:r>
        <w:rPr>
          <w:sz w:val="24"/>
        </w:rPr>
        <w:t>этих</w:t>
      </w:r>
      <w:r>
        <w:rPr>
          <w:spacing w:val="80"/>
          <w:sz w:val="24"/>
        </w:rPr>
        <w:t xml:space="preserve"> </w:t>
      </w:r>
      <w:r>
        <w:rPr>
          <w:sz w:val="24"/>
        </w:rPr>
        <w:t>целей</w:t>
      </w:r>
      <w:r>
        <w:rPr>
          <w:spacing w:val="80"/>
          <w:sz w:val="24"/>
        </w:rPr>
        <w:t xml:space="preserve"> </w:t>
      </w:r>
      <w:r>
        <w:rPr>
          <w:sz w:val="24"/>
        </w:rPr>
        <w:t>обеспечивается</w:t>
      </w:r>
      <w:r>
        <w:rPr>
          <w:spacing w:val="80"/>
          <w:sz w:val="24"/>
        </w:rPr>
        <w:t xml:space="preserve"> </w:t>
      </w:r>
      <w:r>
        <w:rPr>
          <w:sz w:val="24"/>
        </w:rPr>
        <w:t>решением</w:t>
      </w:r>
      <w:r>
        <w:rPr>
          <w:spacing w:val="80"/>
          <w:sz w:val="24"/>
        </w:rPr>
        <w:t xml:space="preserve"> </w:t>
      </w:r>
      <w:r>
        <w:rPr>
          <w:sz w:val="24"/>
        </w:rPr>
        <w:t>следующих</w:t>
      </w:r>
      <w:r>
        <w:rPr>
          <w:spacing w:val="80"/>
          <w:sz w:val="24"/>
        </w:rPr>
        <w:t xml:space="preserve"> </w:t>
      </w:r>
      <w:r>
        <w:rPr>
          <w:sz w:val="24"/>
        </w:rPr>
        <w:t>задач</w:t>
      </w:r>
      <w:r>
        <w:rPr>
          <w:spacing w:val="80"/>
          <w:sz w:val="24"/>
        </w:rPr>
        <w:t xml:space="preserve"> </w:t>
      </w:r>
      <w:r>
        <w:rPr>
          <w:sz w:val="24"/>
        </w:rPr>
        <w:t>в</w:t>
      </w:r>
      <w:r>
        <w:rPr>
          <w:spacing w:val="80"/>
          <w:sz w:val="24"/>
        </w:rPr>
        <w:t xml:space="preserve"> </w:t>
      </w:r>
      <w:r>
        <w:rPr>
          <w:sz w:val="24"/>
        </w:rPr>
        <w:t>процессе изучения курса физики на уровне среднего общего образования:</w:t>
      </w:r>
    </w:p>
    <w:p w:rsidR="00194CDC" w:rsidRDefault="00D465A6">
      <w:pPr>
        <w:pStyle w:val="a3"/>
        <w:spacing w:line="360" w:lineRule="auto"/>
        <w:ind w:right="287"/>
      </w:pPr>
      <w:r>
        <w:t xml:space="preserve">Приобретение системы знаний об общих физических закономерностях, законах, теориях, включая механику, молекулярную физику, электродинамику, квантовую физику и элементы </w:t>
      </w:r>
      <w:r>
        <w:rPr>
          <w:spacing w:val="-2"/>
        </w:rPr>
        <w:t>астрофизики;</w:t>
      </w:r>
    </w:p>
    <w:p w:rsidR="00194CDC" w:rsidRDefault="00D465A6">
      <w:pPr>
        <w:pStyle w:val="a3"/>
        <w:spacing w:line="360" w:lineRule="auto"/>
        <w:ind w:right="283"/>
      </w:pPr>
      <w:r>
        <w:t>Формирование умений применять теоретические знания для объяснения физических явлений в природе и для принятия практических решений в повседневной жизни;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0"/>
      </w:pPr>
      <w:r>
        <w:lastRenderedPageBreak/>
        <w:t xml:space="preserve">Освоение способов решения различных задач с явно заданной физической моделью, задач, подразумевающих самостоятельное создание физической модели, соответствующей условиям </w:t>
      </w:r>
      <w:r>
        <w:rPr>
          <w:spacing w:val="-2"/>
        </w:rPr>
        <w:t>задачи;</w:t>
      </w:r>
    </w:p>
    <w:p w:rsidR="00194CDC" w:rsidRDefault="00D465A6">
      <w:pPr>
        <w:pStyle w:val="a3"/>
        <w:spacing w:before="2" w:line="360" w:lineRule="auto"/>
        <w:ind w:right="292"/>
      </w:pPr>
      <w:r>
        <w:t>Понимание физических основ и принципов действия технических устройств и технологических процессов, их влияния на окружающую среду;</w:t>
      </w:r>
    </w:p>
    <w:p w:rsidR="00194CDC" w:rsidRDefault="00D465A6">
      <w:pPr>
        <w:pStyle w:val="a3"/>
        <w:spacing w:line="360" w:lineRule="auto"/>
        <w:ind w:right="286"/>
      </w:pPr>
      <w:r>
        <w:t xml:space="preserve">Овладение методами самостоятельного планирования и проведения физических экспериментов, анализа и интерпретации информации, определения достоверности полученного </w:t>
      </w:r>
      <w:r>
        <w:rPr>
          <w:spacing w:val="-2"/>
        </w:rPr>
        <w:t>результата;</w:t>
      </w:r>
    </w:p>
    <w:p w:rsidR="00194CDC" w:rsidRDefault="00D465A6">
      <w:pPr>
        <w:pStyle w:val="a3"/>
        <w:spacing w:line="360" w:lineRule="auto"/>
        <w:ind w:right="282"/>
      </w:pPr>
      <w:r>
        <w:t xml:space="preserve">Создание условий для развития умений проектно-исследовательской, творческой </w:t>
      </w:r>
      <w:r>
        <w:rPr>
          <w:spacing w:val="-2"/>
        </w:rPr>
        <w:t>деятельности.</w:t>
      </w:r>
    </w:p>
    <w:p w:rsidR="00194CDC" w:rsidRDefault="00D465A6">
      <w:pPr>
        <w:pStyle w:val="a5"/>
        <w:numPr>
          <w:ilvl w:val="1"/>
          <w:numId w:val="126"/>
        </w:numPr>
        <w:tabs>
          <w:tab w:val="left" w:pos="1387"/>
        </w:tabs>
        <w:spacing w:line="362" w:lineRule="auto"/>
        <w:ind w:left="140" w:right="279" w:firstLine="708"/>
        <w:jc w:val="both"/>
        <w:rPr>
          <w:sz w:val="24"/>
        </w:rPr>
      </w:pPr>
      <w:r>
        <w:rPr>
          <w:sz w:val="24"/>
        </w:rPr>
        <w:t>Общее число часов, рекомендованных для изучения физики – 136 часов: в 10 классе – 68 часов (2 часа в неделю), в 11 классе – 68 часов (2 часа в неделю).</w:t>
      </w:r>
    </w:p>
    <w:p w:rsidR="00194CDC" w:rsidRDefault="00D465A6">
      <w:pPr>
        <w:pStyle w:val="a3"/>
        <w:spacing w:line="360" w:lineRule="auto"/>
        <w:ind w:right="288"/>
      </w:pPr>
      <w:r>
        <w:t>Предлагаемый в программе по физике перечень лабораторных и практических работ является рекомедованным, учитель делает выбор проведения лабораторных работ и опытов с учѐтом индивидуальных особенностей обучающихся.</w:t>
      </w:r>
    </w:p>
    <w:p w:rsidR="00194CDC" w:rsidRDefault="00D465A6">
      <w:pPr>
        <w:pStyle w:val="a5"/>
        <w:numPr>
          <w:ilvl w:val="1"/>
          <w:numId w:val="126"/>
        </w:numPr>
        <w:tabs>
          <w:tab w:val="left" w:pos="1387"/>
        </w:tabs>
        <w:spacing w:line="360" w:lineRule="auto"/>
        <w:ind w:left="140" w:right="287" w:firstLine="708"/>
        <w:jc w:val="both"/>
        <w:rPr>
          <w:sz w:val="24"/>
        </w:rPr>
      </w:pPr>
      <w:r>
        <w:rPr>
          <w:sz w:val="24"/>
        </w:rPr>
        <w:t>Любая рабочая программа должна полностью включать в себя содержание данной программы по физике.</w:t>
      </w:r>
    </w:p>
    <w:p w:rsidR="00194CDC" w:rsidRDefault="00D465A6">
      <w:pPr>
        <w:pStyle w:val="a5"/>
        <w:numPr>
          <w:ilvl w:val="1"/>
          <w:numId w:val="126"/>
        </w:numPr>
        <w:tabs>
          <w:tab w:val="left" w:pos="1387"/>
        </w:tabs>
        <w:spacing w:line="360" w:lineRule="auto"/>
        <w:ind w:left="140" w:right="287" w:firstLine="708"/>
        <w:jc w:val="both"/>
        <w:rPr>
          <w:sz w:val="24"/>
        </w:rPr>
      </w:pPr>
      <w:r>
        <w:rPr>
          <w:sz w:val="24"/>
        </w:rPr>
        <w:t>В</w:t>
      </w:r>
      <w:r>
        <w:rPr>
          <w:spacing w:val="-1"/>
          <w:sz w:val="24"/>
        </w:rPr>
        <w:t xml:space="preserve"> </w:t>
      </w:r>
      <w:r>
        <w:rPr>
          <w:sz w:val="24"/>
        </w:rPr>
        <w:t>отдельных случаях курс физики базового уровня может изучаться в объѐме 204 часа за два года обучения (3 ч в неделю в 10 и 11 классах). В этом случае увеличивается не менее чем до 20 ч резервное время, которое используется учителем для изучения вопросов, тесно связанных</w:t>
      </w:r>
      <w:r>
        <w:rPr>
          <w:spacing w:val="40"/>
          <w:sz w:val="24"/>
        </w:rPr>
        <w:t xml:space="preserve"> </w:t>
      </w:r>
      <w:r>
        <w:rPr>
          <w:sz w:val="24"/>
        </w:rPr>
        <w:t>с выбранным профилем обучения, и увеличивается учебная нагрузка, отводимая на изучение механики, молекулярной физики и электродинамики, за счѐт расширения числа лабораторных работ исследовательского характера и уроков решения качественных и расчѐтных задач.</w:t>
      </w:r>
    </w:p>
    <w:p w:rsidR="00194CDC" w:rsidRDefault="00D465A6">
      <w:pPr>
        <w:pStyle w:val="a5"/>
        <w:numPr>
          <w:ilvl w:val="0"/>
          <w:numId w:val="126"/>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10</w:t>
      </w:r>
      <w:r>
        <w:rPr>
          <w:spacing w:val="-1"/>
          <w:sz w:val="24"/>
        </w:rPr>
        <w:t xml:space="preserve"> </w:t>
      </w:r>
      <w:r>
        <w:rPr>
          <w:spacing w:val="-2"/>
          <w:sz w:val="24"/>
        </w:rPr>
        <w:t>классе.</w:t>
      </w:r>
    </w:p>
    <w:p w:rsidR="00194CDC" w:rsidRDefault="00D465A6">
      <w:pPr>
        <w:pStyle w:val="a5"/>
        <w:numPr>
          <w:ilvl w:val="1"/>
          <w:numId w:val="126"/>
        </w:numPr>
        <w:tabs>
          <w:tab w:val="left" w:pos="1268"/>
        </w:tabs>
        <w:spacing w:before="133"/>
        <w:ind w:left="1268" w:hanging="419"/>
        <w:jc w:val="both"/>
        <w:rPr>
          <w:sz w:val="24"/>
        </w:rPr>
      </w:pPr>
      <w:r>
        <w:rPr>
          <w:sz w:val="24"/>
        </w:rPr>
        <w:t>Раздел</w:t>
      </w:r>
      <w:r>
        <w:rPr>
          <w:spacing w:val="-2"/>
          <w:sz w:val="24"/>
        </w:rPr>
        <w:t xml:space="preserve"> </w:t>
      </w:r>
      <w:r>
        <w:rPr>
          <w:sz w:val="24"/>
        </w:rPr>
        <w:t>1.</w:t>
      </w:r>
      <w:r>
        <w:rPr>
          <w:spacing w:val="-2"/>
          <w:sz w:val="24"/>
        </w:rPr>
        <w:t xml:space="preserve"> </w:t>
      </w:r>
      <w:r>
        <w:rPr>
          <w:sz w:val="24"/>
        </w:rPr>
        <w:t>Физика</w:t>
      </w:r>
      <w:r>
        <w:rPr>
          <w:spacing w:val="-3"/>
          <w:sz w:val="24"/>
        </w:rPr>
        <w:t xml:space="preserve"> </w:t>
      </w:r>
      <w:r>
        <w:rPr>
          <w:sz w:val="24"/>
        </w:rPr>
        <w:t>и</w:t>
      </w:r>
      <w:r>
        <w:rPr>
          <w:spacing w:val="-4"/>
          <w:sz w:val="24"/>
        </w:rPr>
        <w:t xml:space="preserve"> </w:t>
      </w:r>
      <w:r>
        <w:rPr>
          <w:sz w:val="24"/>
        </w:rPr>
        <w:t>методы</w:t>
      </w:r>
      <w:r>
        <w:rPr>
          <w:spacing w:val="-2"/>
          <w:sz w:val="24"/>
        </w:rPr>
        <w:t xml:space="preserve"> </w:t>
      </w:r>
      <w:r>
        <w:rPr>
          <w:sz w:val="24"/>
        </w:rPr>
        <w:t>научного</w:t>
      </w:r>
      <w:r>
        <w:rPr>
          <w:spacing w:val="-1"/>
          <w:sz w:val="24"/>
        </w:rPr>
        <w:t xml:space="preserve"> </w:t>
      </w:r>
      <w:r>
        <w:rPr>
          <w:spacing w:val="-2"/>
          <w:sz w:val="24"/>
        </w:rPr>
        <w:t>познания.</w:t>
      </w:r>
    </w:p>
    <w:p w:rsidR="00194CDC" w:rsidRDefault="00D465A6">
      <w:pPr>
        <w:pStyle w:val="a3"/>
        <w:spacing w:before="139" w:line="360" w:lineRule="auto"/>
        <w:jc w:val="left"/>
      </w:pPr>
      <w:r>
        <w:t>Физика</w:t>
      </w:r>
      <w:r>
        <w:rPr>
          <w:spacing w:val="80"/>
          <w:w w:val="150"/>
        </w:rPr>
        <w:t xml:space="preserve"> </w:t>
      </w:r>
      <w:r>
        <w:t>–</w:t>
      </w:r>
      <w:r>
        <w:rPr>
          <w:spacing w:val="80"/>
          <w:w w:val="150"/>
        </w:rPr>
        <w:t xml:space="preserve"> </w:t>
      </w:r>
      <w:r>
        <w:t>наука</w:t>
      </w:r>
      <w:r>
        <w:rPr>
          <w:spacing w:val="80"/>
          <w:w w:val="150"/>
        </w:rPr>
        <w:t xml:space="preserve"> </w:t>
      </w:r>
      <w:r>
        <w:t>о</w:t>
      </w:r>
      <w:r>
        <w:rPr>
          <w:spacing w:val="80"/>
          <w:w w:val="150"/>
        </w:rPr>
        <w:t xml:space="preserve"> </w:t>
      </w:r>
      <w:r>
        <w:t>природе.</w:t>
      </w:r>
      <w:r>
        <w:rPr>
          <w:spacing w:val="80"/>
          <w:w w:val="150"/>
        </w:rPr>
        <w:t xml:space="preserve"> </w:t>
      </w:r>
      <w:r>
        <w:t>Научные</w:t>
      </w:r>
      <w:r>
        <w:rPr>
          <w:spacing w:val="80"/>
          <w:w w:val="150"/>
        </w:rPr>
        <w:t xml:space="preserve"> </w:t>
      </w:r>
      <w:r>
        <w:t>методы</w:t>
      </w:r>
      <w:r>
        <w:rPr>
          <w:spacing w:val="80"/>
          <w:w w:val="150"/>
        </w:rPr>
        <w:t xml:space="preserve"> </w:t>
      </w:r>
      <w:r>
        <w:t>познания</w:t>
      </w:r>
      <w:r>
        <w:rPr>
          <w:spacing w:val="80"/>
          <w:w w:val="150"/>
        </w:rPr>
        <w:t xml:space="preserve"> </w:t>
      </w:r>
      <w:r>
        <w:t>окружающего</w:t>
      </w:r>
      <w:r>
        <w:rPr>
          <w:spacing w:val="80"/>
          <w:w w:val="150"/>
        </w:rPr>
        <w:t xml:space="preserve"> </w:t>
      </w:r>
      <w:r>
        <w:t>мира.</w:t>
      </w:r>
      <w:r>
        <w:rPr>
          <w:spacing w:val="80"/>
          <w:w w:val="150"/>
        </w:rPr>
        <w:t xml:space="preserve"> </w:t>
      </w:r>
      <w:r>
        <w:t>Роль эксперимента и теории в процессе познания природы. Эксперимент в физике.</w:t>
      </w:r>
    </w:p>
    <w:p w:rsidR="00194CDC" w:rsidRDefault="00D465A6">
      <w:pPr>
        <w:pStyle w:val="a3"/>
        <w:spacing w:line="360" w:lineRule="auto"/>
        <w:jc w:val="left"/>
      </w:pPr>
      <w:r>
        <w:t>Моделирование</w:t>
      </w:r>
      <w:r>
        <w:rPr>
          <w:spacing w:val="-1"/>
        </w:rPr>
        <w:t xml:space="preserve"> </w:t>
      </w:r>
      <w:r>
        <w:t>физических явлений</w:t>
      </w:r>
      <w:r>
        <w:rPr>
          <w:spacing w:val="-1"/>
        </w:rPr>
        <w:t xml:space="preserve"> </w:t>
      </w:r>
      <w:r>
        <w:t>и</w:t>
      </w:r>
      <w:r>
        <w:rPr>
          <w:spacing w:val="-1"/>
        </w:rPr>
        <w:t xml:space="preserve"> </w:t>
      </w:r>
      <w:r>
        <w:t>процессов. Научные</w:t>
      </w:r>
      <w:r>
        <w:rPr>
          <w:spacing w:val="-1"/>
        </w:rPr>
        <w:t xml:space="preserve"> </w:t>
      </w:r>
      <w:r>
        <w:t>гипотезы. Физические</w:t>
      </w:r>
      <w:r>
        <w:rPr>
          <w:spacing w:val="-1"/>
        </w:rPr>
        <w:t xml:space="preserve"> </w:t>
      </w:r>
      <w:r>
        <w:t>законы и теории. Границы применимости физических законов. Принцип соответствия.</w:t>
      </w:r>
    </w:p>
    <w:p w:rsidR="00194CDC" w:rsidRDefault="00D465A6">
      <w:pPr>
        <w:pStyle w:val="a3"/>
        <w:spacing w:before="1" w:line="360" w:lineRule="auto"/>
        <w:jc w:val="left"/>
      </w:pPr>
      <w:r>
        <w:t>Роль и место физики в формировании современной научной картины мира, в практической деятельности людей.</w:t>
      </w:r>
    </w:p>
    <w:p w:rsidR="00194CDC" w:rsidRDefault="00D465A6">
      <w:pPr>
        <w:pStyle w:val="a3"/>
        <w:ind w:left="849" w:firstLine="0"/>
        <w:jc w:val="left"/>
      </w:pPr>
      <w:r>
        <w:rPr>
          <w:spacing w:val="-2"/>
        </w:rPr>
        <w:t>Демонстрации.</w:t>
      </w:r>
    </w:p>
    <w:p w:rsidR="00194CDC" w:rsidRDefault="00D465A6">
      <w:pPr>
        <w:pStyle w:val="a3"/>
        <w:spacing w:before="137"/>
        <w:ind w:left="849" w:firstLine="0"/>
        <w:jc w:val="left"/>
      </w:pPr>
      <w:r>
        <w:t>Аналоговые</w:t>
      </w:r>
      <w:r>
        <w:rPr>
          <w:spacing w:val="-7"/>
        </w:rPr>
        <w:t xml:space="preserve"> </w:t>
      </w:r>
      <w:r>
        <w:t>и</w:t>
      </w:r>
      <w:r>
        <w:rPr>
          <w:spacing w:val="-3"/>
        </w:rPr>
        <w:t xml:space="preserve"> </w:t>
      </w:r>
      <w:r>
        <w:t>цифровые</w:t>
      </w:r>
      <w:r>
        <w:rPr>
          <w:spacing w:val="-5"/>
        </w:rPr>
        <w:t xml:space="preserve"> </w:t>
      </w:r>
      <w:r>
        <w:t>измерительные</w:t>
      </w:r>
      <w:r>
        <w:rPr>
          <w:spacing w:val="-5"/>
        </w:rPr>
        <w:t xml:space="preserve"> </w:t>
      </w:r>
      <w:r>
        <w:t>приборы,</w:t>
      </w:r>
      <w:r>
        <w:rPr>
          <w:spacing w:val="-3"/>
        </w:rPr>
        <w:t xml:space="preserve"> </w:t>
      </w:r>
      <w:r>
        <w:t>компьютерные</w:t>
      </w:r>
      <w:r>
        <w:rPr>
          <w:spacing w:val="-5"/>
        </w:rPr>
        <w:t xml:space="preserve"> </w:t>
      </w:r>
      <w:r>
        <w:rPr>
          <w:spacing w:val="-2"/>
        </w:rPr>
        <w:t>датчики.</w:t>
      </w:r>
    </w:p>
    <w:p w:rsidR="00194CDC" w:rsidRDefault="00D465A6">
      <w:pPr>
        <w:pStyle w:val="a5"/>
        <w:numPr>
          <w:ilvl w:val="1"/>
          <w:numId w:val="126"/>
        </w:numPr>
        <w:tabs>
          <w:tab w:val="left" w:pos="1268"/>
        </w:tabs>
        <w:spacing w:before="139"/>
        <w:ind w:left="1268" w:hanging="419"/>
        <w:jc w:val="both"/>
        <w:rPr>
          <w:sz w:val="24"/>
        </w:rPr>
      </w:pPr>
      <w:r>
        <w:rPr>
          <w:sz w:val="24"/>
        </w:rPr>
        <w:t>Раздел</w:t>
      </w:r>
      <w:r>
        <w:rPr>
          <w:spacing w:val="-1"/>
          <w:sz w:val="24"/>
        </w:rPr>
        <w:t xml:space="preserve"> </w:t>
      </w:r>
      <w:r>
        <w:rPr>
          <w:sz w:val="24"/>
        </w:rPr>
        <w:t>2.</w:t>
      </w:r>
      <w:r>
        <w:rPr>
          <w:spacing w:val="-1"/>
          <w:sz w:val="24"/>
        </w:rPr>
        <w:t xml:space="preserve"> </w:t>
      </w:r>
      <w:r>
        <w:rPr>
          <w:spacing w:val="-2"/>
          <w:sz w:val="24"/>
        </w:rPr>
        <w:t>Механика.</w:t>
      </w:r>
    </w:p>
    <w:p w:rsidR="00194CDC" w:rsidRDefault="00D465A6">
      <w:pPr>
        <w:pStyle w:val="a5"/>
        <w:numPr>
          <w:ilvl w:val="2"/>
          <w:numId w:val="126"/>
        </w:numPr>
        <w:tabs>
          <w:tab w:val="left" w:pos="1448"/>
        </w:tabs>
        <w:spacing w:before="137"/>
        <w:ind w:left="1448" w:hanging="599"/>
        <w:jc w:val="both"/>
        <w:rPr>
          <w:sz w:val="24"/>
        </w:rPr>
      </w:pPr>
      <w:r>
        <w:rPr>
          <w:sz w:val="24"/>
        </w:rPr>
        <w:t>Тема</w:t>
      </w:r>
      <w:r>
        <w:rPr>
          <w:spacing w:val="-5"/>
          <w:sz w:val="24"/>
        </w:rPr>
        <w:t xml:space="preserve"> </w:t>
      </w:r>
      <w:r>
        <w:rPr>
          <w:sz w:val="24"/>
        </w:rPr>
        <w:t>1.</w:t>
      </w:r>
      <w:r>
        <w:rPr>
          <w:spacing w:val="-1"/>
          <w:sz w:val="24"/>
        </w:rPr>
        <w:t xml:space="preserve"> </w:t>
      </w:r>
      <w:r>
        <w:rPr>
          <w:spacing w:val="-2"/>
          <w:sz w:val="24"/>
        </w:rPr>
        <w:t>Кинематика</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ind w:left="849" w:firstLine="0"/>
      </w:pPr>
      <w:r>
        <w:lastRenderedPageBreak/>
        <w:t>Механическое</w:t>
      </w:r>
      <w:r>
        <w:rPr>
          <w:spacing w:val="50"/>
          <w:w w:val="150"/>
        </w:rPr>
        <w:t xml:space="preserve"> </w:t>
      </w:r>
      <w:r>
        <w:t>движение.</w:t>
      </w:r>
      <w:r>
        <w:rPr>
          <w:spacing w:val="54"/>
          <w:w w:val="150"/>
        </w:rPr>
        <w:t xml:space="preserve"> </w:t>
      </w:r>
      <w:r>
        <w:t>Относительность</w:t>
      </w:r>
      <w:r>
        <w:rPr>
          <w:spacing w:val="54"/>
          <w:w w:val="150"/>
        </w:rPr>
        <w:t xml:space="preserve"> </w:t>
      </w:r>
      <w:r>
        <w:t>механического</w:t>
      </w:r>
      <w:r>
        <w:rPr>
          <w:spacing w:val="54"/>
          <w:w w:val="150"/>
        </w:rPr>
        <w:t xml:space="preserve"> </w:t>
      </w:r>
      <w:r>
        <w:t>движения.</w:t>
      </w:r>
      <w:r>
        <w:rPr>
          <w:spacing w:val="54"/>
          <w:w w:val="150"/>
        </w:rPr>
        <w:t xml:space="preserve"> </w:t>
      </w:r>
      <w:r>
        <w:t>Система</w:t>
      </w:r>
      <w:r>
        <w:rPr>
          <w:spacing w:val="53"/>
          <w:w w:val="150"/>
        </w:rPr>
        <w:t xml:space="preserve"> </w:t>
      </w:r>
      <w:r>
        <w:rPr>
          <w:spacing w:val="-2"/>
        </w:rPr>
        <w:t>отсчѐта.</w:t>
      </w:r>
    </w:p>
    <w:p w:rsidR="00194CDC" w:rsidRDefault="00D465A6">
      <w:pPr>
        <w:pStyle w:val="a3"/>
        <w:spacing w:before="139"/>
        <w:ind w:firstLine="0"/>
        <w:jc w:val="left"/>
      </w:pPr>
      <w:r>
        <w:rPr>
          <w:spacing w:val="-2"/>
        </w:rPr>
        <w:t>Траектория.</w:t>
      </w:r>
    </w:p>
    <w:p w:rsidR="00194CDC" w:rsidRDefault="00D465A6">
      <w:pPr>
        <w:pStyle w:val="a3"/>
        <w:spacing w:before="137" w:line="360" w:lineRule="auto"/>
        <w:ind w:right="282"/>
      </w:pPr>
      <w:r>
        <w:t>Перемещение, скорость (средняя скорость, мгновенная скорость) и ускорение</w:t>
      </w:r>
      <w:r>
        <w:rPr>
          <w:spacing w:val="80"/>
        </w:rPr>
        <w:t xml:space="preserve"> </w:t>
      </w:r>
      <w:r>
        <w:t xml:space="preserve">материальной точки, их проекции на оси системы координат. Сложение перемещений и сложение </w:t>
      </w:r>
      <w:r>
        <w:rPr>
          <w:spacing w:val="-2"/>
        </w:rPr>
        <w:t>скоростей.</w:t>
      </w:r>
    </w:p>
    <w:p w:rsidR="00194CDC" w:rsidRDefault="00D465A6">
      <w:pPr>
        <w:pStyle w:val="a3"/>
        <w:spacing w:before="2" w:line="360" w:lineRule="auto"/>
        <w:ind w:right="289"/>
      </w:pPr>
      <w:r>
        <w:t>Равномерное и равноускоренное прямолинейное движение. Графики зависимости координат, скорости, ускорения, пути и перемещения материальной точки от времени.</w:t>
      </w:r>
    </w:p>
    <w:p w:rsidR="00194CDC" w:rsidRDefault="00D465A6">
      <w:pPr>
        <w:pStyle w:val="a3"/>
        <w:ind w:left="849" w:firstLine="0"/>
      </w:pPr>
      <w:r>
        <w:t>Свободное</w:t>
      </w:r>
      <w:r>
        <w:rPr>
          <w:spacing w:val="-6"/>
        </w:rPr>
        <w:t xml:space="preserve"> </w:t>
      </w:r>
      <w:r>
        <w:t>падение.</w:t>
      </w:r>
      <w:r>
        <w:rPr>
          <w:spacing w:val="-4"/>
        </w:rPr>
        <w:t xml:space="preserve"> </w:t>
      </w:r>
      <w:r>
        <w:t>Ускорение</w:t>
      </w:r>
      <w:r>
        <w:rPr>
          <w:spacing w:val="-6"/>
        </w:rPr>
        <w:t xml:space="preserve"> </w:t>
      </w:r>
      <w:r>
        <w:t>свободного</w:t>
      </w:r>
      <w:r>
        <w:rPr>
          <w:spacing w:val="-4"/>
        </w:rPr>
        <w:t xml:space="preserve"> </w:t>
      </w:r>
      <w:r>
        <w:rPr>
          <w:spacing w:val="-2"/>
        </w:rPr>
        <w:t>падения.</w:t>
      </w:r>
    </w:p>
    <w:p w:rsidR="00194CDC" w:rsidRDefault="00D465A6">
      <w:pPr>
        <w:pStyle w:val="a3"/>
        <w:spacing w:before="137" w:line="360" w:lineRule="auto"/>
        <w:ind w:right="287"/>
      </w:pPr>
      <w:r>
        <w:t>Криволинейное движение. Движение материальной точки по окружности с постоянной по модулю скоростью. Угловая скорость, линейная скорость. Период и частота обращения. Центростремительное ускорение.</w:t>
      </w:r>
    </w:p>
    <w:p w:rsidR="00194CDC" w:rsidRDefault="00D465A6">
      <w:pPr>
        <w:pStyle w:val="a3"/>
        <w:spacing w:before="2" w:line="360" w:lineRule="auto"/>
        <w:ind w:right="278"/>
      </w:pPr>
      <w:r>
        <w:t>Технические устройства и практическое применение: спидометр, движение снарядов, цепные и ремѐнные передачи.</w:t>
      </w:r>
    </w:p>
    <w:p w:rsidR="00194CDC" w:rsidRDefault="00D465A6">
      <w:pPr>
        <w:pStyle w:val="a3"/>
        <w:ind w:left="849" w:firstLine="0"/>
        <w:jc w:val="left"/>
      </w:pPr>
      <w:r>
        <w:rPr>
          <w:spacing w:val="-2"/>
        </w:rPr>
        <w:t>Демонстрации.</w:t>
      </w:r>
    </w:p>
    <w:p w:rsidR="00194CDC" w:rsidRDefault="00D465A6">
      <w:pPr>
        <w:pStyle w:val="a3"/>
        <w:spacing w:before="136" w:line="360" w:lineRule="auto"/>
        <w:ind w:left="849" w:firstLine="0"/>
        <w:jc w:val="left"/>
      </w:pPr>
      <w:r>
        <w:t>Модель</w:t>
      </w:r>
      <w:r>
        <w:rPr>
          <w:spacing w:val="-6"/>
        </w:rPr>
        <w:t xml:space="preserve"> </w:t>
      </w:r>
      <w:r>
        <w:t>системы</w:t>
      </w:r>
      <w:r>
        <w:rPr>
          <w:spacing w:val="-6"/>
        </w:rPr>
        <w:t xml:space="preserve"> </w:t>
      </w:r>
      <w:r>
        <w:t>отсчѐта,</w:t>
      </w:r>
      <w:r>
        <w:rPr>
          <w:spacing w:val="-6"/>
        </w:rPr>
        <w:t xml:space="preserve"> </w:t>
      </w:r>
      <w:r>
        <w:t>иллюстрация</w:t>
      </w:r>
      <w:r>
        <w:rPr>
          <w:spacing w:val="-6"/>
        </w:rPr>
        <w:t xml:space="preserve"> </w:t>
      </w:r>
      <w:r>
        <w:t>кинематических</w:t>
      </w:r>
      <w:r>
        <w:rPr>
          <w:spacing w:val="-7"/>
        </w:rPr>
        <w:t xml:space="preserve"> </w:t>
      </w:r>
      <w:r>
        <w:t>характеристик</w:t>
      </w:r>
      <w:r>
        <w:rPr>
          <w:spacing w:val="-6"/>
        </w:rPr>
        <w:t xml:space="preserve"> </w:t>
      </w:r>
      <w:r>
        <w:t>движения. Преобразование движений с использованием простых механизмов.</w:t>
      </w:r>
    </w:p>
    <w:p w:rsidR="00194CDC" w:rsidRDefault="00D465A6">
      <w:pPr>
        <w:pStyle w:val="a3"/>
        <w:spacing w:before="1"/>
        <w:ind w:left="849" w:firstLine="0"/>
        <w:jc w:val="left"/>
      </w:pPr>
      <w:r>
        <w:t>Падение</w:t>
      </w:r>
      <w:r>
        <w:rPr>
          <w:spacing w:val="-5"/>
        </w:rPr>
        <w:t xml:space="preserve"> </w:t>
      </w:r>
      <w:r>
        <w:t>тел</w:t>
      </w:r>
      <w:r>
        <w:rPr>
          <w:spacing w:val="-2"/>
        </w:rPr>
        <w:t xml:space="preserve"> </w:t>
      </w:r>
      <w:r>
        <w:t>в</w:t>
      </w:r>
      <w:r>
        <w:rPr>
          <w:spacing w:val="-2"/>
        </w:rPr>
        <w:t xml:space="preserve"> </w:t>
      </w:r>
      <w:r>
        <w:t>воздухе</w:t>
      </w:r>
      <w:r>
        <w:rPr>
          <w:spacing w:val="-1"/>
        </w:rPr>
        <w:t xml:space="preserve"> </w:t>
      </w:r>
      <w:r>
        <w:t>и</w:t>
      </w:r>
      <w:r>
        <w:rPr>
          <w:spacing w:val="-1"/>
        </w:rPr>
        <w:t xml:space="preserve"> </w:t>
      </w:r>
      <w:r>
        <w:t>в</w:t>
      </w:r>
      <w:r>
        <w:rPr>
          <w:spacing w:val="-3"/>
        </w:rPr>
        <w:t xml:space="preserve"> </w:t>
      </w:r>
      <w:r>
        <w:t>разреженном</w:t>
      </w:r>
      <w:r>
        <w:rPr>
          <w:spacing w:val="-2"/>
        </w:rPr>
        <w:t xml:space="preserve"> пространстве.</w:t>
      </w:r>
    </w:p>
    <w:p w:rsidR="00194CDC" w:rsidRDefault="00D465A6">
      <w:pPr>
        <w:pStyle w:val="a3"/>
        <w:spacing w:before="139" w:line="360" w:lineRule="auto"/>
        <w:ind w:left="849" w:right="931" w:firstLine="0"/>
        <w:jc w:val="left"/>
      </w:pPr>
      <w:r>
        <w:t>Наблюдение</w:t>
      </w:r>
      <w:r>
        <w:rPr>
          <w:spacing w:val="-4"/>
        </w:rPr>
        <w:t xml:space="preserve"> </w:t>
      </w:r>
      <w:r>
        <w:t>движения</w:t>
      </w:r>
      <w:r>
        <w:rPr>
          <w:spacing w:val="-6"/>
        </w:rPr>
        <w:t xml:space="preserve"> </w:t>
      </w:r>
      <w:r>
        <w:t>тела,</w:t>
      </w:r>
      <w:r>
        <w:rPr>
          <w:spacing w:val="-3"/>
        </w:rPr>
        <w:t xml:space="preserve"> </w:t>
      </w:r>
      <w:r>
        <w:t>брошенного</w:t>
      </w:r>
      <w:r>
        <w:rPr>
          <w:spacing w:val="-3"/>
        </w:rPr>
        <w:t xml:space="preserve"> </w:t>
      </w:r>
      <w:r>
        <w:t>под</w:t>
      </w:r>
      <w:r>
        <w:rPr>
          <w:spacing w:val="-1"/>
        </w:rPr>
        <w:t xml:space="preserve"> </w:t>
      </w:r>
      <w:r>
        <w:t>углом</w:t>
      </w:r>
      <w:r>
        <w:rPr>
          <w:spacing w:val="-3"/>
        </w:rPr>
        <w:t xml:space="preserve"> </w:t>
      </w:r>
      <w:r>
        <w:t>к</w:t>
      </w:r>
      <w:r>
        <w:rPr>
          <w:spacing w:val="-3"/>
        </w:rPr>
        <w:t xml:space="preserve"> </w:t>
      </w:r>
      <w:r>
        <w:t>горизонту</w:t>
      </w:r>
      <w:r>
        <w:rPr>
          <w:spacing w:val="-11"/>
        </w:rPr>
        <w:t xml:space="preserve"> </w:t>
      </w:r>
      <w:r>
        <w:t>и</w:t>
      </w:r>
      <w:r>
        <w:rPr>
          <w:spacing w:val="-3"/>
        </w:rPr>
        <w:t xml:space="preserve"> </w:t>
      </w:r>
      <w:r>
        <w:t>горизонтально. Измерение ускорения свободного падения.</w:t>
      </w:r>
    </w:p>
    <w:p w:rsidR="00194CDC" w:rsidRDefault="00D465A6">
      <w:pPr>
        <w:pStyle w:val="a3"/>
        <w:spacing w:line="360" w:lineRule="auto"/>
        <w:ind w:left="849" w:right="3756" w:firstLine="0"/>
        <w:jc w:val="left"/>
      </w:pPr>
      <w:r>
        <w:t>Направление</w:t>
      </w:r>
      <w:r>
        <w:rPr>
          <w:spacing w:val="-8"/>
        </w:rPr>
        <w:t xml:space="preserve"> </w:t>
      </w:r>
      <w:r>
        <w:t>скорости</w:t>
      </w:r>
      <w:r>
        <w:rPr>
          <w:spacing w:val="-7"/>
        </w:rPr>
        <w:t xml:space="preserve"> </w:t>
      </w:r>
      <w:r>
        <w:t>при</w:t>
      </w:r>
      <w:r>
        <w:rPr>
          <w:spacing w:val="-7"/>
        </w:rPr>
        <w:t xml:space="preserve"> </w:t>
      </w:r>
      <w:r>
        <w:t>движении</w:t>
      </w:r>
      <w:r>
        <w:rPr>
          <w:spacing w:val="-9"/>
        </w:rPr>
        <w:t xml:space="preserve"> </w:t>
      </w:r>
      <w:r>
        <w:t>по</w:t>
      </w:r>
      <w:r>
        <w:rPr>
          <w:spacing w:val="-7"/>
        </w:rPr>
        <w:t xml:space="preserve"> </w:t>
      </w:r>
      <w:r>
        <w:t>окружности. Ученический эксперимент, лабораторные работы</w:t>
      </w:r>
    </w:p>
    <w:p w:rsidR="00194CDC" w:rsidRDefault="00D465A6">
      <w:pPr>
        <w:pStyle w:val="a3"/>
        <w:ind w:left="849" w:firstLine="0"/>
      </w:pPr>
      <w:r>
        <w:t>Изучение</w:t>
      </w:r>
      <w:r>
        <w:rPr>
          <w:spacing w:val="-7"/>
        </w:rPr>
        <w:t xml:space="preserve"> </w:t>
      </w:r>
      <w:r>
        <w:t>неравномерного</w:t>
      </w:r>
      <w:r>
        <w:rPr>
          <w:spacing w:val="-4"/>
        </w:rPr>
        <w:t xml:space="preserve"> </w:t>
      </w:r>
      <w:r>
        <w:t>движения</w:t>
      </w:r>
      <w:r>
        <w:rPr>
          <w:spacing w:val="-4"/>
        </w:rPr>
        <w:t xml:space="preserve"> </w:t>
      </w:r>
      <w:r>
        <w:t>с</w:t>
      </w:r>
      <w:r>
        <w:rPr>
          <w:spacing w:val="-5"/>
        </w:rPr>
        <w:t xml:space="preserve"> </w:t>
      </w:r>
      <w:r>
        <w:t>целью</w:t>
      </w:r>
      <w:r>
        <w:rPr>
          <w:spacing w:val="-1"/>
        </w:rPr>
        <w:t xml:space="preserve"> </w:t>
      </w:r>
      <w:r>
        <w:t>определения</w:t>
      </w:r>
      <w:r>
        <w:rPr>
          <w:spacing w:val="-4"/>
        </w:rPr>
        <w:t xml:space="preserve"> </w:t>
      </w:r>
      <w:r>
        <w:t>мгновенной</w:t>
      </w:r>
      <w:r>
        <w:rPr>
          <w:spacing w:val="-3"/>
        </w:rPr>
        <w:t xml:space="preserve"> </w:t>
      </w:r>
      <w:r>
        <w:rPr>
          <w:spacing w:val="-2"/>
        </w:rPr>
        <w:t>скорости.</w:t>
      </w:r>
    </w:p>
    <w:p w:rsidR="00194CDC" w:rsidRDefault="00D465A6">
      <w:pPr>
        <w:pStyle w:val="a3"/>
        <w:spacing w:before="137" w:line="360" w:lineRule="auto"/>
        <w:ind w:right="286"/>
      </w:pPr>
      <w:r>
        <w:t xml:space="preserve">Исследование соотношения между путями, пройденными телом за последовательные равные промежутки времени при равноускоренном движении с начальной скоростью, равной </w:t>
      </w:r>
      <w:r>
        <w:rPr>
          <w:spacing w:val="-4"/>
        </w:rPr>
        <w:t>нулю.</w:t>
      </w:r>
    </w:p>
    <w:p w:rsidR="00194CDC" w:rsidRDefault="00D465A6">
      <w:pPr>
        <w:pStyle w:val="a3"/>
        <w:spacing w:before="1" w:line="360" w:lineRule="auto"/>
        <w:ind w:left="849" w:right="4195" w:firstLine="0"/>
        <w:jc w:val="left"/>
      </w:pPr>
      <w:r>
        <w:t>Изучение движения шарика в вязкой жидкости. Изучение</w:t>
      </w:r>
      <w:r>
        <w:rPr>
          <w:spacing w:val="-10"/>
        </w:rPr>
        <w:t xml:space="preserve"> </w:t>
      </w:r>
      <w:r>
        <w:t>движения</w:t>
      </w:r>
      <w:r>
        <w:rPr>
          <w:spacing w:val="-9"/>
        </w:rPr>
        <w:t xml:space="preserve"> </w:t>
      </w:r>
      <w:r>
        <w:t>тела,</w:t>
      </w:r>
      <w:r>
        <w:rPr>
          <w:spacing w:val="-9"/>
        </w:rPr>
        <w:t xml:space="preserve"> </w:t>
      </w:r>
      <w:r>
        <w:t>брошенного</w:t>
      </w:r>
      <w:r>
        <w:rPr>
          <w:spacing w:val="-9"/>
        </w:rPr>
        <w:t xml:space="preserve"> </w:t>
      </w:r>
      <w:r>
        <w:t>горизонтально.</w:t>
      </w:r>
    </w:p>
    <w:p w:rsidR="00194CDC" w:rsidRDefault="00D465A6">
      <w:pPr>
        <w:pStyle w:val="a5"/>
        <w:numPr>
          <w:ilvl w:val="2"/>
          <w:numId w:val="126"/>
        </w:numPr>
        <w:tabs>
          <w:tab w:val="left" w:pos="1448"/>
        </w:tabs>
        <w:spacing w:before="1"/>
        <w:ind w:left="1448" w:hanging="599"/>
        <w:rPr>
          <w:sz w:val="24"/>
        </w:rPr>
      </w:pPr>
      <w:r>
        <w:rPr>
          <w:sz w:val="24"/>
        </w:rPr>
        <w:t>Тема</w:t>
      </w:r>
      <w:r>
        <w:rPr>
          <w:spacing w:val="-3"/>
          <w:sz w:val="24"/>
        </w:rPr>
        <w:t xml:space="preserve"> </w:t>
      </w:r>
      <w:r>
        <w:rPr>
          <w:sz w:val="24"/>
        </w:rPr>
        <w:t>2.</w:t>
      </w:r>
      <w:r>
        <w:rPr>
          <w:spacing w:val="-1"/>
          <w:sz w:val="24"/>
        </w:rPr>
        <w:t xml:space="preserve"> </w:t>
      </w:r>
      <w:r>
        <w:rPr>
          <w:spacing w:val="-2"/>
          <w:sz w:val="24"/>
        </w:rPr>
        <w:t>Динамика.</w:t>
      </w:r>
    </w:p>
    <w:p w:rsidR="00194CDC" w:rsidRDefault="00D465A6">
      <w:pPr>
        <w:pStyle w:val="a3"/>
        <w:spacing w:before="136" w:line="362" w:lineRule="auto"/>
        <w:jc w:val="left"/>
      </w:pPr>
      <w:r>
        <w:t>Принцип</w:t>
      </w:r>
      <w:r>
        <w:rPr>
          <w:spacing w:val="80"/>
        </w:rPr>
        <w:t xml:space="preserve"> </w:t>
      </w:r>
      <w:r>
        <w:t>относительности</w:t>
      </w:r>
      <w:r>
        <w:rPr>
          <w:spacing w:val="80"/>
        </w:rPr>
        <w:t xml:space="preserve"> </w:t>
      </w:r>
      <w:r>
        <w:t>Галилея.</w:t>
      </w:r>
      <w:r>
        <w:rPr>
          <w:spacing w:val="80"/>
        </w:rPr>
        <w:t xml:space="preserve"> </w:t>
      </w:r>
      <w:r>
        <w:t>Первый</w:t>
      </w:r>
      <w:r>
        <w:rPr>
          <w:spacing w:val="80"/>
        </w:rPr>
        <w:t xml:space="preserve"> </w:t>
      </w:r>
      <w:r>
        <w:t>закон</w:t>
      </w:r>
      <w:r>
        <w:rPr>
          <w:spacing w:val="80"/>
        </w:rPr>
        <w:t xml:space="preserve"> </w:t>
      </w:r>
      <w:r>
        <w:t>Ньютона.</w:t>
      </w:r>
      <w:r>
        <w:rPr>
          <w:spacing w:val="80"/>
        </w:rPr>
        <w:t xml:space="preserve"> </w:t>
      </w:r>
      <w:r>
        <w:t>Инерциальные</w:t>
      </w:r>
      <w:r>
        <w:rPr>
          <w:spacing w:val="80"/>
        </w:rPr>
        <w:t xml:space="preserve"> </w:t>
      </w:r>
      <w:r>
        <w:t xml:space="preserve">системы </w:t>
      </w:r>
      <w:r>
        <w:rPr>
          <w:spacing w:val="-2"/>
        </w:rPr>
        <w:t>отсчѐта.</w:t>
      </w:r>
    </w:p>
    <w:p w:rsidR="00194CDC" w:rsidRDefault="00D465A6">
      <w:pPr>
        <w:pStyle w:val="a3"/>
        <w:spacing w:line="360" w:lineRule="auto"/>
        <w:jc w:val="left"/>
      </w:pPr>
      <w:r>
        <w:t>Масса</w:t>
      </w:r>
      <w:r>
        <w:rPr>
          <w:spacing w:val="34"/>
        </w:rPr>
        <w:t xml:space="preserve"> </w:t>
      </w:r>
      <w:r>
        <w:t>тела.</w:t>
      </w:r>
      <w:r>
        <w:rPr>
          <w:spacing w:val="34"/>
        </w:rPr>
        <w:t xml:space="preserve"> </w:t>
      </w:r>
      <w:r>
        <w:t>Сила.</w:t>
      </w:r>
      <w:r>
        <w:rPr>
          <w:spacing w:val="32"/>
        </w:rPr>
        <w:t xml:space="preserve"> </w:t>
      </w:r>
      <w:r>
        <w:t>Принцип</w:t>
      </w:r>
      <w:r>
        <w:rPr>
          <w:spacing w:val="33"/>
        </w:rPr>
        <w:t xml:space="preserve"> </w:t>
      </w:r>
      <w:r>
        <w:t>суперпозиции</w:t>
      </w:r>
      <w:r>
        <w:rPr>
          <w:spacing w:val="33"/>
        </w:rPr>
        <w:t xml:space="preserve"> </w:t>
      </w:r>
      <w:r>
        <w:t>сил.</w:t>
      </w:r>
      <w:r>
        <w:rPr>
          <w:spacing w:val="33"/>
        </w:rPr>
        <w:t xml:space="preserve"> </w:t>
      </w:r>
      <w:r>
        <w:t>Второй</w:t>
      </w:r>
      <w:r>
        <w:rPr>
          <w:spacing w:val="33"/>
        </w:rPr>
        <w:t xml:space="preserve"> </w:t>
      </w:r>
      <w:r>
        <w:t>закон</w:t>
      </w:r>
      <w:r>
        <w:rPr>
          <w:spacing w:val="33"/>
        </w:rPr>
        <w:t xml:space="preserve"> </w:t>
      </w:r>
      <w:r>
        <w:t>Ньютона</w:t>
      </w:r>
      <w:r>
        <w:rPr>
          <w:spacing w:val="31"/>
        </w:rPr>
        <w:t xml:space="preserve"> </w:t>
      </w:r>
      <w:r>
        <w:t>для</w:t>
      </w:r>
      <w:r>
        <w:rPr>
          <w:spacing w:val="33"/>
        </w:rPr>
        <w:t xml:space="preserve"> </w:t>
      </w:r>
      <w:r>
        <w:t>материальной точки. Третий закон Ньютона для материальных точек.</w:t>
      </w:r>
    </w:p>
    <w:p w:rsidR="00194CDC" w:rsidRDefault="00D465A6">
      <w:pPr>
        <w:pStyle w:val="a3"/>
        <w:spacing w:line="360" w:lineRule="auto"/>
        <w:ind w:left="849" w:right="1892" w:firstLine="0"/>
        <w:jc w:val="left"/>
      </w:pPr>
      <w:r>
        <w:t>Закон</w:t>
      </w:r>
      <w:r>
        <w:rPr>
          <w:spacing w:val="-6"/>
        </w:rPr>
        <w:t xml:space="preserve"> </w:t>
      </w:r>
      <w:r>
        <w:t>всемирного</w:t>
      </w:r>
      <w:r>
        <w:rPr>
          <w:spacing w:val="-6"/>
        </w:rPr>
        <w:t xml:space="preserve"> </w:t>
      </w:r>
      <w:r>
        <w:t>тяготения.</w:t>
      </w:r>
      <w:r>
        <w:rPr>
          <w:spacing w:val="-6"/>
        </w:rPr>
        <w:t xml:space="preserve"> </w:t>
      </w:r>
      <w:r>
        <w:t>Сила</w:t>
      </w:r>
      <w:r>
        <w:rPr>
          <w:spacing w:val="-7"/>
        </w:rPr>
        <w:t xml:space="preserve"> </w:t>
      </w:r>
      <w:r>
        <w:t>тяжести.</w:t>
      </w:r>
      <w:r>
        <w:rPr>
          <w:spacing w:val="-6"/>
        </w:rPr>
        <w:t xml:space="preserve"> </w:t>
      </w:r>
      <w:r>
        <w:t>Первая</w:t>
      </w:r>
      <w:r>
        <w:rPr>
          <w:spacing w:val="-6"/>
        </w:rPr>
        <w:t xml:space="preserve"> </w:t>
      </w:r>
      <w:r>
        <w:t>космическая</w:t>
      </w:r>
      <w:r>
        <w:rPr>
          <w:spacing w:val="-4"/>
        </w:rPr>
        <w:t xml:space="preserve"> </w:t>
      </w:r>
      <w:r>
        <w:t>скорость. Сила упругости. Закон Гука. Вес тела.</w:t>
      </w:r>
    </w:p>
    <w:p w:rsidR="00194CDC" w:rsidRDefault="00D465A6">
      <w:pPr>
        <w:pStyle w:val="a3"/>
        <w:ind w:left="849" w:firstLine="0"/>
        <w:jc w:val="left"/>
      </w:pPr>
      <w:r>
        <w:t>Трение.</w:t>
      </w:r>
      <w:r>
        <w:rPr>
          <w:spacing w:val="64"/>
        </w:rPr>
        <w:t xml:space="preserve"> </w:t>
      </w:r>
      <w:r>
        <w:t>Виды</w:t>
      </w:r>
      <w:r>
        <w:rPr>
          <w:spacing w:val="67"/>
        </w:rPr>
        <w:t xml:space="preserve"> </w:t>
      </w:r>
      <w:r>
        <w:t>трения</w:t>
      </w:r>
      <w:r>
        <w:rPr>
          <w:spacing w:val="63"/>
        </w:rPr>
        <w:t xml:space="preserve"> </w:t>
      </w:r>
      <w:r>
        <w:t>(покоя,</w:t>
      </w:r>
      <w:r>
        <w:rPr>
          <w:spacing w:val="67"/>
        </w:rPr>
        <w:t xml:space="preserve"> </w:t>
      </w:r>
      <w:r>
        <w:t>скольжения,</w:t>
      </w:r>
      <w:r>
        <w:rPr>
          <w:spacing w:val="66"/>
        </w:rPr>
        <w:t xml:space="preserve"> </w:t>
      </w:r>
      <w:r>
        <w:t>качения).</w:t>
      </w:r>
      <w:r>
        <w:rPr>
          <w:spacing w:val="66"/>
        </w:rPr>
        <w:t xml:space="preserve"> </w:t>
      </w:r>
      <w:r>
        <w:t>Сила</w:t>
      </w:r>
      <w:r>
        <w:rPr>
          <w:spacing w:val="66"/>
        </w:rPr>
        <w:t xml:space="preserve"> </w:t>
      </w:r>
      <w:r>
        <w:t>трения.</w:t>
      </w:r>
      <w:r>
        <w:rPr>
          <w:spacing w:val="63"/>
        </w:rPr>
        <w:t xml:space="preserve"> </w:t>
      </w:r>
      <w:r>
        <w:t>Сухое</w:t>
      </w:r>
      <w:r>
        <w:rPr>
          <w:spacing w:val="66"/>
        </w:rPr>
        <w:t xml:space="preserve"> </w:t>
      </w:r>
      <w:r>
        <w:t>трение.</w:t>
      </w:r>
      <w:r>
        <w:rPr>
          <w:spacing w:val="67"/>
        </w:rPr>
        <w:t xml:space="preserve"> </w:t>
      </w:r>
      <w:r>
        <w:rPr>
          <w:spacing w:val="-4"/>
        </w:rPr>
        <w:t>Сила</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ind w:firstLine="0"/>
        <w:jc w:val="left"/>
      </w:pPr>
      <w:r>
        <w:lastRenderedPageBreak/>
        <w:t>трения скольжения и сила трения покоя. Коэффициент трения. Сила сопротивления при движении тела в жидкости или газе.</w:t>
      </w:r>
    </w:p>
    <w:p w:rsidR="00194CDC" w:rsidRDefault="00D465A6">
      <w:pPr>
        <w:pStyle w:val="a3"/>
        <w:spacing w:before="1"/>
        <w:ind w:left="849" w:firstLine="0"/>
        <w:jc w:val="left"/>
      </w:pPr>
      <w:r>
        <w:t>Поступательное</w:t>
      </w:r>
      <w:r>
        <w:rPr>
          <w:spacing w:val="-7"/>
        </w:rPr>
        <w:t xml:space="preserve"> </w:t>
      </w:r>
      <w:r>
        <w:t>и</w:t>
      </w:r>
      <w:r>
        <w:rPr>
          <w:spacing w:val="-3"/>
        </w:rPr>
        <w:t xml:space="preserve"> </w:t>
      </w:r>
      <w:r>
        <w:t>вращательное</w:t>
      </w:r>
      <w:r>
        <w:rPr>
          <w:spacing w:val="-5"/>
        </w:rPr>
        <w:t xml:space="preserve"> </w:t>
      </w:r>
      <w:r>
        <w:t>движение</w:t>
      </w:r>
      <w:r>
        <w:rPr>
          <w:spacing w:val="-4"/>
        </w:rPr>
        <w:t xml:space="preserve"> </w:t>
      </w:r>
      <w:r>
        <w:t>абсолютно</w:t>
      </w:r>
      <w:r>
        <w:rPr>
          <w:spacing w:val="-4"/>
        </w:rPr>
        <w:t xml:space="preserve"> </w:t>
      </w:r>
      <w:r>
        <w:t>твѐрдого</w:t>
      </w:r>
      <w:r>
        <w:rPr>
          <w:spacing w:val="-3"/>
        </w:rPr>
        <w:t xml:space="preserve"> </w:t>
      </w:r>
      <w:r>
        <w:rPr>
          <w:spacing w:val="-2"/>
        </w:rPr>
        <w:t>тела.</w:t>
      </w:r>
    </w:p>
    <w:p w:rsidR="00194CDC" w:rsidRDefault="00D465A6">
      <w:pPr>
        <w:pStyle w:val="a3"/>
        <w:spacing w:before="139"/>
        <w:ind w:left="849" w:firstLine="0"/>
        <w:jc w:val="left"/>
      </w:pPr>
      <w:r>
        <w:t>Момент</w:t>
      </w:r>
      <w:r>
        <w:rPr>
          <w:spacing w:val="-5"/>
        </w:rPr>
        <w:t xml:space="preserve"> </w:t>
      </w:r>
      <w:r>
        <w:t>силы</w:t>
      </w:r>
      <w:r>
        <w:rPr>
          <w:spacing w:val="-3"/>
        </w:rPr>
        <w:t xml:space="preserve"> </w:t>
      </w:r>
      <w:r>
        <w:t>относительно</w:t>
      </w:r>
      <w:r>
        <w:rPr>
          <w:spacing w:val="-3"/>
        </w:rPr>
        <w:t xml:space="preserve"> </w:t>
      </w:r>
      <w:r>
        <w:t>оси</w:t>
      </w:r>
      <w:r>
        <w:rPr>
          <w:spacing w:val="-3"/>
        </w:rPr>
        <w:t xml:space="preserve"> </w:t>
      </w:r>
      <w:r>
        <w:t>вращения.</w:t>
      </w:r>
      <w:r>
        <w:rPr>
          <w:spacing w:val="-3"/>
        </w:rPr>
        <w:t xml:space="preserve"> </w:t>
      </w:r>
      <w:r>
        <w:t>Плечо</w:t>
      </w:r>
      <w:r>
        <w:rPr>
          <w:spacing w:val="-3"/>
        </w:rPr>
        <w:t xml:space="preserve"> </w:t>
      </w:r>
      <w:r>
        <w:t>силы.</w:t>
      </w:r>
      <w:r>
        <w:rPr>
          <w:spacing w:val="-3"/>
        </w:rPr>
        <w:t xml:space="preserve"> </w:t>
      </w:r>
      <w:r>
        <w:t>Условия</w:t>
      </w:r>
      <w:r>
        <w:rPr>
          <w:spacing w:val="-3"/>
        </w:rPr>
        <w:t xml:space="preserve"> </w:t>
      </w:r>
      <w:r>
        <w:t>равновесия</w:t>
      </w:r>
      <w:r>
        <w:rPr>
          <w:spacing w:val="-3"/>
        </w:rPr>
        <w:t xml:space="preserve"> </w:t>
      </w:r>
      <w:r>
        <w:t>твѐрдого</w:t>
      </w:r>
      <w:r>
        <w:rPr>
          <w:spacing w:val="-3"/>
        </w:rPr>
        <w:t xml:space="preserve"> </w:t>
      </w:r>
      <w:r>
        <w:rPr>
          <w:spacing w:val="-2"/>
        </w:rPr>
        <w:t>тела.</w:t>
      </w:r>
    </w:p>
    <w:p w:rsidR="00194CDC" w:rsidRDefault="00D465A6">
      <w:pPr>
        <w:pStyle w:val="a3"/>
        <w:tabs>
          <w:tab w:val="left" w:pos="2479"/>
          <w:tab w:val="left" w:pos="3916"/>
          <w:tab w:val="left" w:pos="4360"/>
          <w:tab w:val="left" w:pos="6049"/>
          <w:tab w:val="left" w:pos="7660"/>
          <w:tab w:val="left" w:pos="9346"/>
        </w:tabs>
        <w:spacing w:before="137" w:line="360" w:lineRule="auto"/>
        <w:ind w:right="284"/>
        <w:jc w:val="left"/>
      </w:pPr>
      <w:r>
        <w:rPr>
          <w:spacing w:val="-2"/>
        </w:rPr>
        <w:t>Технические</w:t>
      </w:r>
      <w:r>
        <w:tab/>
      </w:r>
      <w:r>
        <w:rPr>
          <w:spacing w:val="-2"/>
        </w:rPr>
        <w:t>устройства</w:t>
      </w:r>
      <w:r>
        <w:tab/>
      </w:r>
      <w:r>
        <w:rPr>
          <w:spacing w:val="-10"/>
        </w:rPr>
        <w:t>и</w:t>
      </w:r>
      <w:r>
        <w:tab/>
      </w:r>
      <w:r>
        <w:rPr>
          <w:spacing w:val="-2"/>
        </w:rPr>
        <w:t>практическое</w:t>
      </w:r>
      <w:r>
        <w:tab/>
      </w:r>
      <w:r>
        <w:rPr>
          <w:spacing w:val="-2"/>
        </w:rPr>
        <w:t>применение:</w:t>
      </w:r>
      <w:r>
        <w:tab/>
      </w:r>
      <w:r>
        <w:rPr>
          <w:spacing w:val="-2"/>
        </w:rPr>
        <w:t>подшипники,</w:t>
      </w:r>
      <w:r>
        <w:tab/>
      </w:r>
      <w:r>
        <w:rPr>
          <w:spacing w:val="-2"/>
        </w:rPr>
        <w:t xml:space="preserve">движение </w:t>
      </w:r>
      <w:r>
        <w:t>искусственных спутников.</w:t>
      </w:r>
    </w:p>
    <w:p w:rsidR="00194CDC" w:rsidRDefault="00D465A6">
      <w:pPr>
        <w:pStyle w:val="a3"/>
        <w:spacing w:line="360" w:lineRule="auto"/>
        <w:ind w:left="849" w:right="7783" w:firstLine="0"/>
        <w:jc w:val="left"/>
      </w:pPr>
      <w:r>
        <w:rPr>
          <w:spacing w:val="-2"/>
        </w:rPr>
        <w:t xml:space="preserve">Демонстрации. </w:t>
      </w:r>
      <w:r>
        <w:t>Явление</w:t>
      </w:r>
      <w:r>
        <w:rPr>
          <w:spacing w:val="-15"/>
        </w:rPr>
        <w:t xml:space="preserve"> </w:t>
      </w:r>
      <w:r>
        <w:t>инерции.</w:t>
      </w:r>
    </w:p>
    <w:p w:rsidR="00194CDC" w:rsidRDefault="00D465A6">
      <w:pPr>
        <w:pStyle w:val="a3"/>
        <w:spacing w:line="360" w:lineRule="auto"/>
        <w:ind w:left="849" w:right="4918" w:firstLine="0"/>
        <w:jc w:val="left"/>
      </w:pPr>
      <w:r>
        <w:t>Сравнение</w:t>
      </w:r>
      <w:r>
        <w:rPr>
          <w:spacing w:val="-13"/>
        </w:rPr>
        <w:t xml:space="preserve"> </w:t>
      </w:r>
      <w:r>
        <w:t>масс</w:t>
      </w:r>
      <w:r>
        <w:rPr>
          <w:spacing w:val="-13"/>
        </w:rPr>
        <w:t xml:space="preserve"> </w:t>
      </w:r>
      <w:r>
        <w:t>взаимодействующих</w:t>
      </w:r>
      <w:r>
        <w:rPr>
          <w:spacing w:val="-11"/>
        </w:rPr>
        <w:t xml:space="preserve"> </w:t>
      </w:r>
      <w:r>
        <w:t>тел. Второй закон Ньютона.</w:t>
      </w:r>
    </w:p>
    <w:p w:rsidR="00194CDC" w:rsidRDefault="00D465A6">
      <w:pPr>
        <w:pStyle w:val="a3"/>
        <w:ind w:left="849" w:right="8190" w:firstLine="0"/>
        <w:jc w:val="left"/>
      </w:pPr>
      <w:r>
        <w:t>Измерение</w:t>
      </w:r>
      <w:r>
        <w:rPr>
          <w:spacing w:val="-4"/>
        </w:rPr>
        <w:t xml:space="preserve"> сил.</w:t>
      </w:r>
    </w:p>
    <w:p w:rsidR="00194CDC" w:rsidRDefault="00D465A6">
      <w:pPr>
        <w:pStyle w:val="a3"/>
        <w:spacing w:before="140"/>
        <w:ind w:left="849" w:right="8190" w:firstLine="0"/>
        <w:jc w:val="left"/>
      </w:pPr>
      <w:r>
        <w:t>Сложение</w:t>
      </w:r>
      <w:r>
        <w:rPr>
          <w:spacing w:val="-2"/>
        </w:rPr>
        <w:t xml:space="preserve"> </w:t>
      </w:r>
      <w:r>
        <w:rPr>
          <w:spacing w:val="-4"/>
        </w:rPr>
        <w:t>сил.</w:t>
      </w:r>
    </w:p>
    <w:p w:rsidR="00194CDC" w:rsidRDefault="00D465A6">
      <w:pPr>
        <w:pStyle w:val="a3"/>
        <w:spacing w:before="141" w:line="271" w:lineRule="exact"/>
        <w:ind w:left="849" w:firstLine="0"/>
        <w:jc w:val="left"/>
      </w:pPr>
      <w:r>
        <w:t>Зависимость</w:t>
      </w:r>
      <w:r>
        <w:rPr>
          <w:spacing w:val="-3"/>
        </w:rPr>
        <w:t xml:space="preserve"> </w:t>
      </w:r>
      <w:r>
        <w:t>силы</w:t>
      </w:r>
      <w:r>
        <w:rPr>
          <w:spacing w:val="-3"/>
        </w:rPr>
        <w:t xml:space="preserve"> </w:t>
      </w:r>
      <w:r>
        <w:t>упругости</w:t>
      </w:r>
      <w:r>
        <w:rPr>
          <w:spacing w:val="-3"/>
        </w:rPr>
        <w:t xml:space="preserve"> </w:t>
      </w:r>
      <w:r>
        <w:t>от</w:t>
      </w:r>
      <w:r>
        <w:rPr>
          <w:spacing w:val="-2"/>
        </w:rPr>
        <w:t xml:space="preserve"> деформации.</w:t>
      </w:r>
    </w:p>
    <w:p w:rsidR="00194CDC" w:rsidRDefault="00D465A6">
      <w:pPr>
        <w:pStyle w:val="a3"/>
        <w:spacing w:before="139" w:line="360" w:lineRule="auto"/>
        <w:ind w:left="849" w:right="3122" w:firstLine="0"/>
        <w:jc w:val="left"/>
      </w:pPr>
      <w:r>
        <w:t>Невесомость.</w:t>
      </w:r>
      <w:r>
        <w:rPr>
          <w:spacing w:val="-6"/>
        </w:rPr>
        <w:t xml:space="preserve"> </w:t>
      </w:r>
      <w:r>
        <w:t>Вес</w:t>
      </w:r>
      <w:r>
        <w:rPr>
          <w:spacing w:val="-7"/>
        </w:rPr>
        <w:t xml:space="preserve"> </w:t>
      </w:r>
      <w:r>
        <w:t>тела</w:t>
      </w:r>
      <w:r>
        <w:rPr>
          <w:spacing w:val="-5"/>
        </w:rPr>
        <w:t xml:space="preserve"> </w:t>
      </w:r>
      <w:r>
        <w:t>при</w:t>
      </w:r>
      <w:r>
        <w:rPr>
          <w:spacing w:val="-3"/>
        </w:rPr>
        <w:t xml:space="preserve"> </w:t>
      </w:r>
      <w:r>
        <w:t>ускоренном</w:t>
      </w:r>
      <w:r>
        <w:rPr>
          <w:spacing w:val="-6"/>
        </w:rPr>
        <w:t xml:space="preserve"> </w:t>
      </w:r>
      <w:r>
        <w:t>подъѐме</w:t>
      </w:r>
      <w:r>
        <w:rPr>
          <w:spacing w:val="-6"/>
        </w:rPr>
        <w:t xml:space="preserve"> </w:t>
      </w:r>
      <w:r>
        <w:t>и</w:t>
      </w:r>
      <w:r>
        <w:rPr>
          <w:spacing w:val="-6"/>
        </w:rPr>
        <w:t xml:space="preserve"> </w:t>
      </w:r>
      <w:r>
        <w:t>падении. Сравнение сил трения покоя, качения и скольжения.</w:t>
      </w:r>
    </w:p>
    <w:p w:rsidR="00194CDC" w:rsidRDefault="00D465A6">
      <w:pPr>
        <w:pStyle w:val="a3"/>
        <w:spacing w:before="1" w:line="360" w:lineRule="auto"/>
        <w:ind w:left="849" w:right="3756" w:firstLine="0"/>
        <w:jc w:val="left"/>
      </w:pPr>
      <w:r>
        <w:t>Условия</w:t>
      </w:r>
      <w:r>
        <w:rPr>
          <w:spacing w:val="-8"/>
        </w:rPr>
        <w:t xml:space="preserve"> </w:t>
      </w:r>
      <w:r>
        <w:t>равновесия</w:t>
      </w:r>
      <w:r>
        <w:rPr>
          <w:spacing w:val="-8"/>
        </w:rPr>
        <w:t xml:space="preserve"> </w:t>
      </w:r>
      <w:r>
        <w:t>твѐрдого</w:t>
      </w:r>
      <w:r>
        <w:rPr>
          <w:spacing w:val="-8"/>
        </w:rPr>
        <w:t xml:space="preserve"> </w:t>
      </w:r>
      <w:r>
        <w:t>тела.</w:t>
      </w:r>
      <w:r>
        <w:rPr>
          <w:spacing w:val="-8"/>
        </w:rPr>
        <w:t xml:space="preserve"> </w:t>
      </w:r>
      <w:r>
        <w:t>Виды</w:t>
      </w:r>
      <w:r>
        <w:rPr>
          <w:spacing w:val="-8"/>
        </w:rPr>
        <w:t xml:space="preserve"> </w:t>
      </w:r>
      <w:r>
        <w:t>равновесия. Ученический эксперимент, лабораторные работы Изучение движения бруска по наклонной плоскости.</w:t>
      </w:r>
    </w:p>
    <w:p w:rsidR="00194CDC" w:rsidRDefault="00D465A6">
      <w:pPr>
        <w:pStyle w:val="a3"/>
        <w:spacing w:line="360" w:lineRule="auto"/>
        <w:ind w:right="418"/>
        <w:jc w:val="left"/>
      </w:pPr>
      <w:r>
        <w:t>Исследование зависимости сил</w:t>
      </w:r>
      <w:r>
        <w:rPr>
          <w:spacing w:val="30"/>
        </w:rPr>
        <w:t xml:space="preserve"> </w:t>
      </w:r>
      <w:r>
        <w:t>упругости, возникающих в пружине и резиновом образце, от их деформации.</w:t>
      </w:r>
    </w:p>
    <w:p w:rsidR="00194CDC" w:rsidRDefault="00D465A6">
      <w:pPr>
        <w:pStyle w:val="a3"/>
        <w:ind w:left="849" w:firstLine="0"/>
        <w:jc w:val="left"/>
      </w:pPr>
      <w:r>
        <w:t>Исследование</w:t>
      </w:r>
      <w:r>
        <w:rPr>
          <w:spacing w:val="-5"/>
        </w:rPr>
        <w:t xml:space="preserve"> </w:t>
      </w:r>
      <w:r>
        <w:t>условий</w:t>
      </w:r>
      <w:r>
        <w:rPr>
          <w:spacing w:val="-3"/>
        </w:rPr>
        <w:t xml:space="preserve"> </w:t>
      </w:r>
      <w:r>
        <w:t>равновесия</w:t>
      </w:r>
      <w:r>
        <w:rPr>
          <w:spacing w:val="-4"/>
        </w:rPr>
        <w:t xml:space="preserve"> </w:t>
      </w:r>
      <w:r>
        <w:t>твѐрдого</w:t>
      </w:r>
      <w:r>
        <w:rPr>
          <w:spacing w:val="-3"/>
        </w:rPr>
        <w:t xml:space="preserve"> </w:t>
      </w:r>
      <w:r>
        <w:t>тела,</w:t>
      </w:r>
      <w:r>
        <w:rPr>
          <w:spacing w:val="-4"/>
        </w:rPr>
        <w:t xml:space="preserve"> </w:t>
      </w:r>
      <w:r>
        <w:t>имеющего</w:t>
      </w:r>
      <w:r>
        <w:rPr>
          <w:spacing w:val="-3"/>
        </w:rPr>
        <w:t xml:space="preserve"> </w:t>
      </w:r>
      <w:r>
        <w:t>ось</w:t>
      </w:r>
      <w:r>
        <w:rPr>
          <w:spacing w:val="-3"/>
        </w:rPr>
        <w:t xml:space="preserve"> </w:t>
      </w:r>
      <w:r>
        <w:rPr>
          <w:spacing w:val="-2"/>
        </w:rPr>
        <w:t>вращения.</w:t>
      </w:r>
    </w:p>
    <w:p w:rsidR="00194CDC" w:rsidRDefault="00D465A6">
      <w:pPr>
        <w:pStyle w:val="a5"/>
        <w:numPr>
          <w:ilvl w:val="2"/>
          <w:numId w:val="126"/>
        </w:numPr>
        <w:tabs>
          <w:tab w:val="left" w:pos="1448"/>
        </w:tabs>
        <w:spacing w:before="138"/>
        <w:ind w:left="1448" w:hanging="599"/>
        <w:rPr>
          <w:sz w:val="24"/>
        </w:rPr>
      </w:pPr>
      <w:r>
        <w:rPr>
          <w:sz w:val="24"/>
        </w:rPr>
        <w:t>Тема</w:t>
      </w:r>
      <w:r>
        <w:rPr>
          <w:spacing w:val="-3"/>
          <w:sz w:val="24"/>
        </w:rPr>
        <w:t xml:space="preserve"> </w:t>
      </w:r>
      <w:r>
        <w:rPr>
          <w:sz w:val="24"/>
        </w:rPr>
        <w:t>3.</w:t>
      </w:r>
      <w:r>
        <w:rPr>
          <w:spacing w:val="-2"/>
          <w:sz w:val="24"/>
        </w:rPr>
        <w:t xml:space="preserve"> </w:t>
      </w:r>
      <w:r>
        <w:rPr>
          <w:sz w:val="24"/>
        </w:rPr>
        <w:t>Законы</w:t>
      </w:r>
      <w:r>
        <w:rPr>
          <w:spacing w:val="-1"/>
          <w:sz w:val="24"/>
        </w:rPr>
        <w:t xml:space="preserve"> </w:t>
      </w:r>
      <w:r>
        <w:rPr>
          <w:sz w:val="24"/>
        </w:rPr>
        <w:t>сохранения</w:t>
      </w:r>
      <w:r>
        <w:rPr>
          <w:spacing w:val="-2"/>
          <w:sz w:val="24"/>
        </w:rPr>
        <w:t xml:space="preserve"> </w:t>
      </w:r>
      <w:r>
        <w:rPr>
          <w:sz w:val="24"/>
        </w:rPr>
        <w:t>в</w:t>
      </w:r>
      <w:r>
        <w:rPr>
          <w:spacing w:val="-2"/>
          <w:sz w:val="24"/>
        </w:rPr>
        <w:t xml:space="preserve"> механике.</w:t>
      </w:r>
    </w:p>
    <w:p w:rsidR="00194CDC" w:rsidRDefault="00D465A6">
      <w:pPr>
        <w:pStyle w:val="a3"/>
        <w:spacing w:before="137" w:line="360" w:lineRule="auto"/>
        <w:jc w:val="left"/>
      </w:pPr>
      <w:r>
        <w:t>Импульс</w:t>
      </w:r>
      <w:r>
        <w:rPr>
          <w:spacing w:val="80"/>
        </w:rPr>
        <w:t xml:space="preserve"> </w:t>
      </w:r>
      <w:r>
        <w:t>материальной</w:t>
      </w:r>
      <w:r>
        <w:rPr>
          <w:spacing w:val="80"/>
        </w:rPr>
        <w:t xml:space="preserve"> </w:t>
      </w:r>
      <w:r>
        <w:t>точки</w:t>
      </w:r>
      <w:r>
        <w:rPr>
          <w:spacing w:val="80"/>
        </w:rPr>
        <w:t xml:space="preserve"> </w:t>
      </w:r>
      <w:r>
        <w:t>(тела),</w:t>
      </w:r>
      <w:r>
        <w:rPr>
          <w:spacing w:val="80"/>
        </w:rPr>
        <w:t xml:space="preserve"> </w:t>
      </w:r>
      <w:r>
        <w:t>системы</w:t>
      </w:r>
      <w:r>
        <w:rPr>
          <w:spacing w:val="80"/>
        </w:rPr>
        <w:t xml:space="preserve"> </w:t>
      </w:r>
      <w:r>
        <w:t>материальных</w:t>
      </w:r>
      <w:r>
        <w:rPr>
          <w:spacing w:val="80"/>
        </w:rPr>
        <w:t xml:space="preserve"> </w:t>
      </w:r>
      <w:r>
        <w:t>точек.</w:t>
      </w:r>
      <w:r>
        <w:rPr>
          <w:spacing w:val="80"/>
        </w:rPr>
        <w:t xml:space="preserve"> </w:t>
      </w:r>
      <w:r>
        <w:t>Импульс</w:t>
      </w:r>
      <w:r>
        <w:rPr>
          <w:spacing w:val="80"/>
        </w:rPr>
        <w:t xml:space="preserve"> </w:t>
      </w:r>
      <w:r>
        <w:t>силы</w:t>
      </w:r>
      <w:r>
        <w:rPr>
          <w:spacing w:val="80"/>
        </w:rPr>
        <w:t xml:space="preserve"> </w:t>
      </w:r>
      <w:r>
        <w:t>и изменение импульса тела. Закон сохранения импульса. Реактивное движение.</w:t>
      </w:r>
    </w:p>
    <w:p w:rsidR="00194CDC" w:rsidRDefault="00D465A6">
      <w:pPr>
        <w:pStyle w:val="a3"/>
        <w:ind w:left="849" w:firstLine="0"/>
        <w:jc w:val="left"/>
      </w:pPr>
      <w:r>
        <w:t>Работа</w:t>
      </w:r>
      <w:r>
        <w:rPr>
          <w:spacing w:val="-3"/>
        </w:rPr>
        <w:t xml:space="preserve"> </w:t>
      </w:r>
      <w:r>
        <w:t>силы.</w:t>
      </w:r>
      <w:r>
        <w:rPr>
          <w:spacing w:val="-2"/>
        </w:rPr>
        <w:t xml:space="preserve"> </w:t>
      </w:r>
      <w:r>
        <w:t>Мощность</w:t>
      </w:r>
      <w:r>
        <w:rPr>
          <w:spacing w:val="-2"/>
        </w:rPr>
        <w:t xml:space="preserve"> силы.</w:t>
      </w:r>
    </w:p>
    <w:p w:rsidR="00194CDC" w:rsidRDefault="00D465A6">
      <w:pPr>
        <w:pStyle w:val="a3"/>
        <w:spacing w:before="139" w:line="360" w:lineRule="auto"/>
        <w:ind w:left="849" w:firstLine="0"/>
        <w:jc w:val="left"/>
      </w:pPr>
      <w:r>
        <w:t>Кинетическая энергия материальной точки. Теорема об изменении кинетической энергии. Потенциальная</w:t>
      </w:r>
      <w:r>
        <w:rPr>
          <w:spacing w:val="80"/>
          <w:w w:val="150"/>
        </w:rPr>
        <w:t xml:space="preserve"> </w:t>
      </w:r>
      <w:r>
        <w:t>энергия.</w:t>
      </w:r>
      <w:r>
        <w:rPr>
          <w:spacing w:val="80"/>
          <w:w w:val="150"/>
        </w:rPr>
        <w:t xml:space="preserve"> </w:t>
      </w:r>
      <w:r>
        <w:t>Потенциальная</w:t>
      </w:r>
      <w:r>
        <w:rPr>
          <w:spacing w:val="80"/>
          <w:w w:val="150"/>
        </w:rPr>
        <w:t xml:space="preserve"> </w:t>
      </w:r>
      <w:r>
        <w:t>энергия</w:t>
      </w:r>
      <w:r>
        <w:rPr>
          <w:spacing w:val="80"/>
          <w:w w:val="150"/>
        </w:rPr>
        <w:t xml:space="preserve"> </w:t>
      </w:r>
      <w:r>
        <w:t>упруго</w:t>
      </w:r>
      <w:r>
        <w:rPr>
          <w:spacing w:val="80"/>
          <w:w w:val="150"/>
        </w:rPr>
        <w:t xml:space="preserve"> </w:t>
      </w:r>
      <w:r>
        <w:t>деформированной</w:t>
      </w:r>
      <w:r>
        <w:rPr>
          <w:spacing w:val="80"/>
          <w:w w:val="150"/>
        </w:rPr>
        <w:t xml:space="preserve"> </w:t>
      </w:r>
      <w:r>
        <w:t>пружины.</w:t>
      </w:r>
    </w:p>
    <w:p w:rsidR="00194CDC" w:rsidRDefault="00D465A6">
      <w:pPr>
        <w:pStyle w:val="a3"/>
        <w:ind w:firstLine="0"/>
        <w:jc w:val="left"/>
      </w:pPr>
      <w:r>
        <w:t>Потенциальная</w:t>
      </w:r>
      <w:r>
        <w:rPr>
          <w:spacing w:val="-6"/>
        </w:rPr>
        <w:t xml:space="preserve"> </w:t>
      </w:r>
      <w:r>
        <w:t>энергия</w:t>
      </w:r>
      <w:r>
        <w:rPr>
          <w:spacing w:val="-6"/>
        </w:rPr>
        <w:t xml:space="preserve"> </w:t>
      </w:r>
      <w:r>
        <w:t>тела</w:t>
      </w:r>
      <w:r>
        <w:rPr>
          <w:spacing w:val="-4"/>
        </w:rPr>
        <w:t xml:space="preserve"> </w:t>
      </w:r>
      <w:r>
        <w:t>вблизи</w:t>
      </w:r>
      <w:r>
        <w:rPr>
          <w:spacing w:val="-5"/>
        </w:rPr>
        <w:t xml:space="preserve"> </w:t>
      </w:r>
      <w:r>
        <w:t>поверхности</w:t>
      </w:r>
      <w:r>
        <w:rPr>
          <w:spacing w:val="-3"/>
        </w:rPr>
        <w:t xml:space="preserve"> </w:t>
      </w:r>
      <w:r>
        <w:rPr>
          <w:spacing w:val="-2"/>
        </w:rPr>
        <w:t>Земли.</w:t>
      </w:r>
    </w:p>
    <w:p w:rsidR="00194CDC" w:rsidRDefault="00D465A6">
      <w:pPr>
        <w:pStyle w:val="a3"/>
        <w:tabs>
          <w:tab w:val="left" w:pos="2688"/>
          <w:tab w:val="left" w:pos="3036"/>
          <w:tab w:val="left" w:pos="5067"/>
          <w:tab w:val="left" w:pos="5858"/>
          <w:tab w:val="left" w:pos="6666"/>
          <w:tab w:val="left" w:pos="7619"/>
          <w:tab w:val="left" w:pos="9662"/>
          <w:tab w:val="left" w:pos="10235"/>
        </w:tabs>
        <w:spacing w:before="137" w:line="362" w:lineRule="auto"/>
        <w:ind w:right="287"/>
        <w:jc w:val="left"/>
      </w:pPr>
      <w:r>
        <w:rPr>
          <w:spacing w:val="-2"/>
        </w:rPr>
        <w:t>Потенциальные</w:t>
      </w:r>
      <w:r>
        <w:tab/>
      </w:r>
      <w:r>
        <w:rPr>
          <w:spacing w:val="-10"/>
        </w:rPr>
        <w:t>и</w:t>
      </w:r>
      <w:r>
        <w:tab/>
      </w:r>
      <w:r>
        <w:rPr>
          <w:spacing w:val="-2"/>
        </w:rPr>
        <w:t>непотенциальные</w:t>
      </w:r>
      <w:r>
        <w:tab/>
      </w:r>
      <w:r>
        <w:rPr>
          <w:spacing w:val="-2"/>
        </w:rPr>
        <w:t>силы.</w:t>
      </w:r>
      <w:r>
        <w:tab/>
      </w:r>
      <w:r>
        <w:rPr>
          <w:spacing w:val="-2"/>
        </w:rPr>
        <w:t>Связь</w:t>
      </w:r>
      <w:r>
        <w:tab/>
      </w:r>
      <w:r>
        <w:rPr>
          <w:spacing w:val="-2"/>
        </w:rPr>
        <w:t>работы</w:t>
      </w:r>
      <w:r>
        <w:tab/>
      </w:r>
      <w:r>
        <w:rPr>
          <w:spacing w:val="-2"/>
        </w:rPr>
        <w:t>непотенциальных</w:t>
      </w:r>
      <w:r>
        <w:tab/>
      </w:r>
      <w:r>
        <w:rPr>
          <w:spacing w:val="-4"/>
        </w:rPr>
        <w:t>сил</w:t>
      </w:r>
      <w:r>
        <w:tab/>
      </w:r>
      <w:r>
        <w:rPr>
          <w:spacing w:val="-10"/>
        </w:rPr>
        <w:t xml:space="preserve">с </w:t>
      </w:r>
      <w:r>
        <w:t>изменением механической энергии системы тел. Закон сохранения механической энергии.</w:t>
      </w:r>
    </w:p>
    <w:p w:rsidR="00194CDC" w:rsidRDefault="00D465A6">
      <w:pPr>
        <w:pStyle w:val="a3"/>
        <w:spacing w:line="271" w:lineRule="exact"/>
        <w:ind w:left="849" w:firstLine="0"/>
        <w:jc w:val="left"/>
      </w:pPr>
      <w:r>
        <w:t>Упругие</w:t>
      </w:r>
      <w:r>
        <w:rPr>
          <w:spacing w:val="-6"/>
        </w:rPr>
        <w:t xml:space="preserve"> </w:t>
      </w:r>
      <w:r>
        <w:t>и</w:t>
      </w:r>
      <w:r>
        <w:rPr>
          <w:spacing w:val="-5"/>
        </w:rPr>
        <w:t xml:space="preserve"> </w:t>
      </w:r>
      <w:r>
        <w:t>неупругие</w:t>
      </w:r>
      <w:r>
        <w:rPr>
          <w:spacing w:val="-3"/>
        </w:rPr>
        <w:t xml:space="preserve"> </w:t>
      </w:r>
      <w:r>
        <w:rPr>
          <w:spacing w:val="-2"/>
        </w:rPr>
        <w:t>столкновения.</w:t>
      </w:r>
    </w:p>
    <w:p w:rsidR="00194CDC" w:rsidRDefault="00D465A6">
      <w:pPr>
        <w:pStyle w:val="a3"/>
        <w:spacing w:before="139" w:line="360" w:lineRule="auto"/>
        <w:jc w:val="left"/>
      </w:pPr>
      <w:r>
        <w:t>Технические</w:t>
      </w:r>
      <w:r>
        <w:rPr>
          <w:spacing w:val="-1"/>
        </w:rPr>
        <w:t xml:space="preserve"> </w:t>
      </w:r>
      <w:r>
        <w:t>устройства</w:t>
      </w:r>
      <w:r>
        <w:rPr>
          <w:spacing w:val="-4"/>
        </w:rPr>
        <w:t xml:space="preserve"> </w:t>
      </w:r>
      <w:r>
        <w:t>и</w:t>
      </w:r>
      <w:r>
        <w:rPr>
          <w:spacing w:val="-1"/>
        </w:rPr>
        <w:t xml:space="preserve"> </w:t>
      </w:r>
      <w:r>
        <w:t>практическое</w:t>
      </w:r>
      <w:r>
        <w:rPr>
          <w:spacing w:val="-3"/>
        </w:rPr>
        <w:t xml:space="preserve"> </w:t>
      </w:r>
      <w:r>
        <w:t>применение:</w:t>
      </w:r>
      <w:r>
        <w:rPr>
          <w:spacing w:val="-2"/>
        </w:rPr>
        <w:t xml:space="preserve"> </w:t>
      </w:r>
      <w:r>
        <w:t>водомѐт,</w:t>
      </w:r>
      <w:r>
        <w:rPr>
          <w:spacing w:val="-2"/>
        </w:rPr>
        <w:t xml:space="preserve"> </w:t>
      </w:r>
      <w:r>
        <w:t>копѐр,</w:t>
      </w:r>
      <w:r>
        <w:rPr>
          <w:spacing w:val="-4"/>
        </w:rPr>
        <w:t xml:space="preserve"> </w:t>
      </w:r>
      <w:r>
        <w:t>пружинный</w:t>
      </w:r>
      <w:r>
        <w:rPr>
          <w:spacing w:val="-2"/>
        </w:rPr>
        <w:t xml:space="preserve"> </w:t>
      </w:r>
      <w:r>
        <w:t>пистолет, движение ракет.</w:t>
      </w:r>
    </w:p>
    <w:p w:rsidR="00194CDC" w:rsidRDefault="00D465A6">
      <w:pPr>
        <w:pStyle w:val="a3"/>
        <w:ind w:left="849" w:firstLine="0"/>
        <w:jc w:val="left"/>
      </w:pPr>
      <w:r>
        <w:rPr>
          <w:spacing w:val="-2"/>
        </w:rPr>
        <w:t>Демонстрации.</w:t>
      </w:r>
    </w:p>
    <w:p w:rsidR="00194CDC" w:rsidRDefault="00D465A6">
      <w:pPr>
        <w:pStyle w:val="a3"/>
        <w:spacing w:before="137"/>
        <w:ind w:left="849" w:firstLine="0"/>
        <w:jc w:val="left"/>
      </w:pPr>
      <w:r>
        <w:t>Закон</w:t>
      </w:r>
      <w:r>
        <w:rPr>
          <w:spacing w:val="-3"/>
        </w:rPr>
        <w:t xml:space="preserve"> </w:t>
      </w:r>
      <w:r>
        <w:t>сохранения</w:t>
      </w:r>
      <w:r>
        <w:rPr>
          <w:spacing w:val="-3"/>
        </w:rPr>
        <w:t xml:space="preserve"> </w:t>
      </w:r>
      <w:r>
        <w:rPr>
          <w:spacing w:val="-2"/>
        </w:rPr>
        <w:t>импульса.</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left="849" w:firstLine="0"/>
        <w:jc w:val="left"/>
      </w:pPr>
      <w:r>
        <w:lastRenderedPageBreak/>
        <w:t>Реактивное</w:t>
      </w:r>
      <w:r>
        <w:rPr>
          <w:spacing w:val="-4"/>
        </w:rPr>
        <w:t xml:space="preserve"> </w:t>
      </w:r>
      <w:r>
        <w:rPr>
          <w:spacing w:val="-2"/>
        </w:rPr>
        <w:t>движение.</w:t>
      </w:r>
    </w:p>
    <w:p w:rsidR="00194CDC" w:rsidRDefault="00D465A6">
      <w:pPr>
        <w:pStyle w:val="a3"/>
        <w:spacing w:before="139" w:line="360" w:lineRule="auto"/>
        <w:ind w:left="849" w:right="2299" w:firstLine="0"/>
        <w:jc w:val="left"/>
      </w:pPr>
      <w:r>
        <w:t>Переход</w:t>
      </w:r>
      <w:r>
        <w:rPr>
          <w:spacing w:val="-7"/>
        </w:rPr>
        <w:t xml:space="preserve"> </w:t>
      </w:r>
      <w:r>
        <w:t>потенциальной</w:t>
      </w:r>
      <w:r>
        <w:rPr>
          <w:spacing w:val="-7"/>
        </w:rPr>
        <w:t xml:space="preserve"> </w:t>
      </w:r>
      <w:r>
        <w:t>энергии</w:t>
      </w:r>
      <w:r>
        <w:rPr>
          <w:spacing w:val="-7"/>
        </w:rPr>
        <w:t xml:space="preserve"> </w:t>
      </w:r>
      <w:r>
        <w:t>в</w:t>
      </w:r>
      <w:r>
        <w:rPr>
          <w:spacing w:val="-8"/>
        </w:rPr>
        <w:t xml:space="preserve"> </w:t>
      </w:r>
      <w:r>
        <w:t>кинетическую</w:t>
      </w:r>
      <w:r>
        <w:rPr>
          <w:spacing w:val="-5"/>
        </w:rPr>
        <w:t xml:space="preserve"> </w:t>
      </w:r>
      <w:r>
        <w:t>и</w:t>
      </w:r>
      <w:r>
        <w:rPr>
          <w:spacing w:val="-7"/>
        </w:rPr>
        <w:t xml:space="preserve"> </w:t>
      </w:r>
      <w:r>
        <w:t>обратно. Ученический эксперимент, лабораторные работы</w:t>
      </w:r>
    </w:p>
    <w:p w:rsidR="00194CDC" w:rsidRDefault="00D465A6">
      <w:pPr>
        <w:pStyle w:val="a3"/>
        <w:spacing w:before="1"/>
        <w:ind w:left="849" w:firstLine="0"/>
        <w:jc w:val="left"/>
      </w:pPr>
      <w:r>
        <w:t>Изучение</w:t>
      </w:r>
      <w:r>
        <w:rPr>
          <w:spacing w:val="-6"/>
        </w:rPr>
        <w:t xml:space="preserve"> </w:t>
      </w:r>
      <w:r>
        <w:t>абсолютно</w:t>
      </w:r>
      <w:r>
        <w:rPr>
          <w:spacing w:val="-4"/>
        </w:rPr>
        <w:t xml:space="preserve"> </w:t>
      </w:r>
      <w:r>
        <w:t>неупругого</w:t>
      </w:r>
      <w:r>
        <w:rPr>
          <w:spacing w:val="-1"/>
        </w:rPr>
        <w:t xml:space="preserve"> </w:t>
      </w:r>
      <w:r>
        <w:t>удара</w:t>
      </w:r>
      <w:r>
        <w:rPr>
          <w:spacing w:val="-4"/>
        </w:rPr>
        <w:t xml:space="preserve"> </w:t>
      </w:r>
      <w:r>
        <w:t>с</w:t>
      </w:r>
      <w:r>
        <w:rPr>
          <w:spacing w:val="-5"/>
        </w:rPr>
        <w:t xml:space="preserve"> </w:t>
      </w:r>
      <w:r>
        <w:t>помощью</w:t>
      </w:r>
      <w:r>
        <w:rPr>
          <w:spacing w:val="-5"/>
        </w:rPr>
        <w:t xml:space="preserve"> </w:t>
      </w:r>
      <w:r>
        <w:t>двух</w:t>
      </w:r>
      <w:r>
        <w:rPr>
          <w:spacing w:val="-2"/>
        </w:rPr>
        <w:t xml:space="preserve"> </w:t>
      </w:r>
      <w:r>
        <w:t>одинаковых</w:t>
      </w:r>
      <w:r>
        <w:rPr>
          <w:spacing w:val="-6"/>
        </w:rPr>
        <w:t xml:space="preserve"> </w:t>
      </w:r>
      <w:r>
        <w:t>нитяных</w:t>
      </w:r>
      <w:r>
        <w:rPr>
          <w:spacing w:val="-2"/>
        </w:rPr>
        <w:t xml:space="preserve"> маятников.</w:t>
      </w:r>
    </w:p>
    <w:p w:rsidR="00194CDC" w:rsidRDefault="00D465A6">
      <w:pPr>
        <w:pStyle w:val="a3"/>
        <w:spacing w:before="137" w:line="360" w:lineRule="auto"/>
        <w:jc w:val="left"/>
      </w:pPr>
      <w:r>
        <w:t>Исследование</w:t>
      </w:r>
      <w:r>
        <w:rPr>
          <w:spacing w:val="40"/>
        </w:rPr>
        <w:t xml:space="preserve"> </w:t>
      </w:r>
      <w:r>
        <w:t>связи</w:t>
      </w:r>
      <w:r>
        <w:rPr>
          <w:spacing w:val="40"/>
        </w:rPr>
        <w:t xml:space="preserve"> </w:t>
      </w:r>
      <w:r>
        <w:t>работы</w:t>
      </w:r>
      <w:r>
        <w:rPr>
          <w:spacing w:val="40"/>
        </w:rPr>
        <w:t xml:space="preserve"> </w:t>
      </w:r>
      <w:r>
        <w:t>силы</w:t>
      </w:r>
      <w:r>
        <w:rPr>
          <w:spacing w:val="40"/>
        </w:rPr>
        <w:t xml:space="preserve"> </w:t>
      </w:r>
      <w:r>
        <w:t>с</w:t>
      </w:r>
      <w:r>
        <w:rPr>
          <w:spacing w:val="40"/>
        </w:rPr>
        <w:t xml:space="preserve"> </w:t>
      </w:r>
      <w:r>
        <w:t>изменением</w:t>
      </w:r>
      <w:r>
        <w:rPr>
          <w:spacing w:val="40"/>
        </w:rPr>
        <w:t xml:space="preserve"> </w:t>
      </w:r>
      <w:r>
        <w:t>механической</w:t>
      </w:r>
      <w:r>
        <w:rPr>
          <w:spacing w:val="40"/>
        </w:rPr>
        <w:t xml:space="preserve"> </w:t>
      </w:r>
      <w:r>
        <w:t>энергии</w:t>
      </w:r>
      <w:r>
        <w:rPr>
          <w:spacing w:val="40"/>
        </w:rPr>
        <w:t xml:space="preserve"> </w:t>
      </w:r>
      <w:r>
        <w:t>тела</w:t>
      </w:r>
      <w:r>
        <w:rPr>
          <w:spacing w:val="40"/>
        </w:rPr>
        <w:t xml:space="preserve"> </w:t>
      </w:r>
      <w:r>
        <w:t>на</w:t>
      </w:r>
      <w:r>
        <w:rPr>
          <w:spacing w:val="40"/>
        </w:rPr>
        <w:t xml:space="preserve"> </w:t>
      </w:r>
      <w:r>
        <w:t>примере растяжения резинового жгута.</w:t>
      </w:r>
    </w:p>
    <w:p w:rsidR="00194CDC" w:rsidRDefault="00D465A6">
      <w:pPr>
        <w:pStyle w:val="a5"/>
        <w:numPr>
          <w:ilvl w:val="1"/>
          <w:numId w:val="126"/>
        </w:numPr>
        <w:tabs>
          <w:tab w:val="left" w:pos="1268"/>
        </w:tabs>
        <w:ind w:left="1268" w:hanging="419"/>
        <w:rPr>
          <w:sz w:val="24"/>
        </w:rPr>
      </w:pPr>
      <w:r>
        <w:rPr>
          <w:sz w:val="24"/>
        </w:rPr>
        <w:t>Раздел</w:t>
      </w:r>
      <w:r>
        <w:rPr>
          <w:spacing w:val="-3"/>
          <w:sz w:val="24"/>
        </w:rPr>
        <w:t xml:space="preserve"> </w:t>
      </w:r>
      <w:r>
        <w:rPr>
          <w:sz w:val="24"/>
        </w:rPr>
        <w:t>3.</w:t>
      </w:r>
      <w:r>
        <w:rPr>
          <w:spacing w:val="-2"/>
          <w:sz w:val="24"/>
        </w:rPr>
        <w:t xml:space="preserve"> </w:t>
      </w:r>
      <w:r>
        <w:rPr>
          <w:sz w:val="24"/>
        </w:rPr>
        <w:t>Молекулярная</w:t>
      </w:r>
      <w:r>
        <w:rPr>
          <w:spacing w:val="-2"/>
          <w:sz w:val="24"/>
        </w:rPr>
        <w:t xml:space="preserve"> </w:t>
      </w:r>
      <w:r>
        <w:rPr>
          <w:sz w:val="24"/>
        </w:rPr>
        <w:t>физика</w:t>
      </w:r>
      <w:r>
        <w:rPr>
          <w:spacing w:val="-3"/>
          <w:sz w:val="24"/>
        </w:rPr>
        <w:t xml:space="preserve"> </w:t>
      </w:r>
      <w:r>
        <w:rPr>
          <w:sz w:val="24"/>
        </w:rPr>
        <w:t>и</w:t>
      </w:r>
      <w:r>
        <w:rPr>
          <w:spacing w:val="-3"/>
          <w:sz w:val="24"/>
        </w:rPr>
        <w:t xml:space="preserve"> </w:t>
      </w:r>
      <w:r>
        <w:rPr>
          <w:spacing w:val="-2"/>
          <w:sz w:val="24"/>
        </w:rPr>
        <w:t>термодинамика.</w:t>
      </w:r>
    </w:p>
    <w:p w:rsidR="00194CDC" w:rsidRDefault="00D465A6">
      <w:pPr>
        <w:pStyle w:val="a5"/>
        <w:numPr>
          <w:ilvl w:val="2"/>
          <w:numId w:val="126"/>
        </w:numPr>
        <w:tabs>
          <w:tab w:val="left" w:pos="1448"/>
        </w:tabs>
        <w:spacing w:before="139"/>
        <w:ind w:left="1448" w:hanging="599"/>
        <w:jc w:val="both"/>
        <w:rPr>
          <w:sz w:val="24"/>
        </w:rPr>
      </w:pPr>
      <w:r>
        <w:rPr>
          <w:sz w:val="24"/>
        </w:rPr>
        <w:t>Тема</w:t>
      </w:r>
      <w:r>
        <w:rPr>
          <w:spacing w:val="-4"/>
          <w:sz w:val="24"/>
        </w:rPr>
        <w:t xml:space="preserve"> </w:t>
      </w:r>
      <w:r>
        <w:rPr>
          <w:sz w:val="24"/>
        </w:rPr>
        <w:t>1.</w:t>
      </w:r>
      <w:r>
        <w:rPr>
          <w:spacing w:val="-3"/>
          <w:sz w:val="24"/>
        </w:rPr>
        <w:t xml:space="preserve"> </w:t>
      </w:r>
      <w:r>
        <w:rPr>
          <w:sz w:val="24"/>
        </w:rPr>
        <w:t>Основы</w:t>
      </w:r>
      <w:r>
        <w:rPr>
          <w:spacing w:val="-4"/>
          <w:sz w:val="24"/>
        </w:rPr>
        <w:t xml:space="preserve"> </w:t>
      </w:r>
      <w:r>
        <w:rPr>
          <w:sz w:val="24"/>
        </w:rPr>
        <w:t>молекулярно-кинетической</w:t>
      </w:r>
      <w:r>
        <w:rPr>
          <w:spacing w:val="-3"/>
          <w:sz w:val="24"/>
        </w:rPr>
        <w:t xml:space="preserve"> </w:t>
      </w:r>
      <w:r>
        <w:rPr>
          <w:spacing w:val="-2"/>
          <w:sz w:val="24"/>
        </w:rPr>
        <w:t>теории.</w:t>
      </w:r>
    </w:p>
    <w:p w:rsidR="00194CDC" w:rsidRDefault="00D465A6">
      <w:pPr>
        <w:pStyle w:val="a3"/>
        <w:spacing w:before="137" w:line="360" w:lineRule="auto"/>
        <w:ind w:right="285"/>
      </w:pPr>
      <w:r>
        <w:t>Основные положения молекулярно-кинетической теории и их опытное обоснование. Броуновское движение. Диффузия. Характер движения и взаимодействия частиц вещества. Модели строения газов, жидкостей и твѐрдых тел и объяснение свойств вещества на основе этих моделей. Масса и размеры молекул. Количество вещества. Постоянная Авогадро.</w:t>
      </w:r>
    </w:p>
    <w:p w:rsidR="00194CDC" w:rsidRDefault="00D465A6">
      <w:pPr>
        <w:pStyle w:val="a3"/>
        <w:ind w:left="849" w:firstLine="0"/>
      </w:pPr>
      <w:r>
        <w:t>Тепловое</w:t>
      </w:r>
      <w:r>
        <w:rPr>
          <w:spacing w:val="-7"/>
        </w:rPr>
        <w:t xml:space="preserve"> </w:t>
      </w:r>
      <w:r>
        <w:t>равновесие.</w:t>
      </w:r>
      <w:r>
        <w:rPr>
          <w:spacing w:val="-2"/>
        </w:rPr>
        <w:t xml:space="preserve"> </w:t>
      </w:r>
      <w:r>
        <w:t>Температура</w:t>
      </w:r>
      <w:r>
        <w:rPr>
          <w:spacing w:val="-3"/>
        </w:rPr>
        <w:t xml:space="preserve"> </w:t>
      </w:r>
      <w:r>
        <w:t>и</w:t>
      </w:r>
      <w:r>
        <w:rPr>
          <w:spacing w:val="-2"/>
        </w:rPr>
        <w:t xml:space="preserve"> </w:t>
      </w:r>
      <w:r>
        <w:t>еѐ</w:t>
      </w:r>
      <w:r>
        <w:rPr>
          <w:spacing w:val="-4"/>
        </w:rPr>
        <w:t xml:space="preserve"> </w:t>
      </w:r>
      <w:r>
        <w:t>измерение.</w:t>
      </w:r>
      <w:r>
        <w:rPr>
          <w:spacing w:val="-2"/>
        </w:rPr>
        <w:t xml:space="preserve"> </w:t>
      </w:r>
      <w:r>
        <w:t>Шкала</w:t>
      </w:r>
      <w:r>
        <w:rPr>
          <w:spacing w:val="-3"/>
        </w:rPr>
        <w:t xml:space="preserve"> </w:t>
      </w:r>
      <w:r>
        <w:t xml:space="preserve">температур </w:t>
      </w:r>
      <w:r>
        <w:rPr>
          <w:spacing w:val="-2"/>
        </w:rPr>
        <w:t>Цельсия.</w:t>
      </w:r>
    </w:p>
    <w:p w:rsidR="00194CDC" w:rsidRDefault="00D465A6">
      <w:pPr>
        <w:pStyle w:val="a3"/>
        <w:spacing w:before="140" w:line="360" w:lineRule="auto"/>
        <w:ind w:right="281"/>
      </w:pPr>
      <w:r>
        <w:t>Модель идеального газа. Основное уравнение молекулярно-кинетической теории идеального газа. Абсолютная температура как мера средней кинетической энергии теплового движения частиц газа. Шкала температур Кельвина. Газовые законы. Уравнение Менделеева– Клапейрона. Закон Дальтона. Изопроцессы в идеальном газе с постоянным количеством вещества. Графическое представление изопроцессов: изотерма, изохора, изобара.</w:t>
      </w:r>
    </w:p>
    <w:p w:rsidR="00194CDC" w:rsidRDefault="00D465A6">
      <w:pPr>
        <w:pStyle w:val="a3"/>
        <w:spacing w:line="360" w:lineRule="auto"/>
        <w:ind w:left="849" w:right="2012" w:firstLine="0"/>
      </w:pPr>
      <w:r>
        <w:t>Технические</w:t>
      </w:r>
      <w:r>
        <w:rPr>
          <w:spacing w:val="-6"/>
        </w:rPr>
        <w:t xml:space="preserve"> </w:t>
      </w:r>
      <w:r>
        <w:t>устройства</w:t>
      </w:r>
      <w:r>
        <w:rPr>
          <w:spacing w:val="-8"/>
        </w:rPr>
        <w:t xml:space="preserve"> </w:t>
      </w:r>
      <w:r>
        <w:t>и</w:t>
      </w:r>
      <w:r>
        <w:rPr>
          <w:spacing w:val="-7"/>
        </w:rPr>
        <w:t xml:space="preserve"> </w:t>
      </w:r>
      <w:r>
        <w:t>практическое</w:t>
      </w:r>
      <w:r>
        <w:rPr>
          <w:spacing w:val="-8"/>
        </w:rPr>
        <w:t xml:space="preserve"> </w:t>
      </w:r>
      <w:r>
        <w:t>применение:</w:t>
      </w:r>
      <w:r>
        <w:rPr>
          <w:spacing w:val="-7"/>
        </w:rPr>
        <w:t xml:space="preserve"> </w:t>
      </w:r>
      <w:r>
        <w:t>термометр,</w:t>
      </w:r>
      <w:r>
        <w:rPr>
          <w:spacing w:val="-7"/>
        </w:rPr>
        <w:t xml:space="preserve"> </w:t>
      </w:r>
      <w:r>
        <w:t xml:space="preserve">барометр. </w:t>
      </w:r>
      <w:r>
        <w:rPr>
          <w:spacing w:val="-2"/>
        </w:rPr>
        <w:t>Демонстрации.</w:t>
      </w:r>
    </w:p>
    <w:p w:rsidR="00194CDC" w:rsidRDefault="00D465A6">
      <w:pPr>
        <w:pStyle w:val="a3"/>
        <w:spacing w:line="360" w:lineRule="auto"/>
        <w:ind w:right="280"/>
      </w:pPr>
      <w:r>
        <w:t xml:space="preserve">Опыты, доказывающие дискретное строение вещества, фотографии молекул органических </w:t>
      </w:r>
      <w:r>
        <w:rPr>
          <w:spacing w:val="-2"/>
        </w:rPr>
        <w:t>соединений.</w:t>
      </w:r>
    </w:p>
    <w:p w:rsidR="00194CDC" w:rsidRDefault="00D465A6">
      <w:pPr>
        <w:pStyle w:val="a3"/>
        <w:spacing w:line="360" w:lineRule="auto"/>
        <w:ind w:left="849" w:right="4918" w:firstLine="0"/>
        <w:jc w:val="left"/>
      </w:pPr>
      <w:r>
        <w:t>Опыты</w:t>
      </w:r>
      <w:r>
        <w:rPr>
          <w:spacing w:val="-7"/>
        </w:rPr>
        <w:t xml:space="preserve"> </w:t>
      </w:r>
      <w:r>
        <w:t>по</w:t>
      </w:r>
      <w:r>
        <w:rPr>
          <w:spacing w:val="-7"/>
        </w:rPr>
        <w:t xml:space="preserve"> </w:t>
      </w:r>
      <w:r>
        <w:t>диффузии</w:t>
      </w:r>
      <w:r>
        <w:rPr>
          <w:spacing w:val="-7"/>
        </w:rPr>
        <w:t xml:space="preserve"> </w:t>
      </w:r>
      <w:r>
        <w:t>жидкостей</w:t>
      </w:r>
      <w:r>
        <w:rPr>
          <w:spacing w:val="-7"/>
        </w:rPr>
        <w:t xml:space="preserve"> </w:t>
      </w:r>
      <w:r>
        <w:t>и</w:t>
      </w:r>
      <w:r>
        <w:rPr>
          <w:spacing w:val="-7"/>
        </w:rPr>
        <w:t xml:space="preserve"> </w:t>
      </w:r>
      <w:r>
        <w:t>газов. Модель броуновского движения.</w:t>
      </w:r>
    </w:p>
    <w:p w:rsidR="00194CDC" w:rsidRDefault="00D465A6">
      <w:pPr>
        <w:pStyle w:val="a3"/>
        <w:ind w:left="849" w:firstLine="0"/>
        <w:jc w:val="left"/>
      </w:pPr>
      <w:r>
        <w:t>Модель</w:t>
      </w:r>
      <w:r>
        <w:rPr>
          <w:spacing w:val="-3"/>
        </w:rPr>
        <w:t xml:space="preserve"> </w:t>
      </w:r>
      <w:r>
        <w:t>опыта</w:t>
      </w:r>
      <w:r>
        <w:rPr>
          <w:spacing w:val="-3"/>
        </w:rPr>
        <w:t xml:space="preserve"> </w:t>
      </w:r>
      <w:r>
        <w:rPr>
          <w:spacing w:val="-2"/>
        </w:rPr>
        <w:t>Штерна.</w:t>
      </w:r>
    </w:p>
    <w:p w:rsidR="00194CDC" w:rsidRDefault="00D465A6">
      <w:pPr>
        <w:pStyle w:val="a3"/>
        <w:spacing w:before="138" w:line="360" w:lineRule="auto"/>
        <w:ind w:left="849" w:right="1457" w:firstLine="0"/>
        <w:jc w:val="left"/>
      </w:pPr>
      <w:r>
        <w:t>Опыты,</w:t>
      </w:r>
      <w:r>
        <w:rPr>
          <w:spacing w:val="-9"/>
        </w:rPr>
        <w:t xml:space="preserve"> </w:t>
      </w:r>
      <w:r>
        <w:t>доказывающие</w:t>
      </w:r>
      <w:r>
        <w:rPr>
          <w:spacing w:val="-10"/>
        </w:rPr>
        <w:t xml:space="preserve"> </w:t>
      </w:r>
      <w:r>
        <w:t>существование</w:t>
      </w:r>
      <w:r>
        <w:rPr>
          <w:spacing w:val="-10"/>
        </w:rPr>
        <w:t xml:space="preserve"> </w:t>
      </w:r>
      <w:r>
        <w:t>межмолекулярного</w:t>
      </w:r>
      <w:r>
        <w:rPr>
          <w:spacing w:val="-9"/>
        </w:rPr>
        <w:t xml:space="preserve"> </w:t>
      </w:r>
      <w:r>
        <w:t>взаимодействия. Модель, иллюстрирующая природу давления газа на стенки сосуда.</w:t>
      </w:r>
    </w:p>
    <w:p w:rsidR="00194CDC" w:rsidRDefault="00D465A6">
      <w:pPr>
        <w:pStyle w:val="a3"/>
        <w:spacing w:before="1" w:line="360" w:lineRule="auto"/>
        <w:ind w:left="849" w:right="931" w:firstLine="0"/>
        <w:jc w:val="left"/>
      </w:pPr>
      <w:r>
        <w:t>Опыты,</w:t>
      </w:r>
      <w:r>
        <w:rPr>
          <w:spacing w:val="-7"/>
        </w:rPr>
        <w:t xml:space="preserve"> </w:t>
      </w:r>
      <w:r>
        <w:t>иллюстрирующие</w:t>
      </w:r>
      <w:r>
        <w:rPr>
          <w:spacing w:val="-6"/>
        </w:rPr>
        <w:t xml:space="preserve"> </w:t>
      </w:r>
      <w:r>
        <w:t>уравнение</w:t>
      </w:r>
      <w:r>
        <w:rPr>
          <w:spacing w:val="-8"/>
        </w:rPr>
        <w:t xml:space="preserve"> </w:t>
      </w:r>
      <w:r>
        <w:t>состояния</w:t>
      </w:r>
      <w:r>
        <w:rPr>
          <w:spacing w:val="-7"/>
        </w:rPr>
        <w:t xml:space="preserve"> </w:t>
      </w:r>
      <w:r>
        <w:t>идеального</w:t>
      </w:r>
      <w:r>
        <w:rPr>
          <w:spacing w:val="-7"/>
        </w:rPr>
        <w:t xml:space="preserve"> </w:t>
      </w:r>
      <w:r>
        <w:t>газа,</w:t>
      </w:r>
      <w:r>
        <w:rPr>
          <w:spacing w:val="-7"/>
        </w:rPr>
        <w:t xml:space="preserve"> </w:t>
      </w:r>
      <w:r>
        <w:t>изопроцессы. Ученический эксперимент, лабораторные работы</w:t>
      </w:r>
    </w:p>
    <w:p w:rsidR="00194CDC" w:rsidRDefault="00D465A6">
      <w:pPr>
        <w:pStyle w:val="a3"/>
        <w:spacing w:line="360" w:lineRule="auto"/>
        <w:jc w:val="left"/>
      </w:pPr>
      <w:r>
        <w:t>Определение</w:t>
      </w:r>
      <w:r>
        <w:rPr>
          <w:spacing w:val="40"/>
        </w:rPr>
        <w:t xml:space="preserve"> </w:t>
      </w:r>
      <w:r>
        <w:t>массы</w:t>
      </w:r>
      <w:r>
        <w:rPr>
          <w:spacing w:val="40"/>
        </w:rPr>
        <w:t xml:space="preserve"> </w:t>
      </w:r>
      <w:r>
        <w:t>воздуха</w:t>
      </w:r>
      <w:r>
        <w:rPr>
          <w:spacing w:val="40"/>
        </w:rPr>
        <w:t xml:space="preserve"> </w:t>
      </w:r>
      <w:r>
        <w:t>в</w:t>
      </w:r>
      <w:r>
        <w:rPr>
          <w:spacing w:val="40"/>
        </w:rPr>
        <w:t xml:space="preserve"> </w:t>
      </w:r>
      <w:r>
        <w:t>классной</w:t>
      </w:r>
      <w:r>
        <w:rPr>
          <w:spacing w:val="40"/>
        </w:rPr>
        <w:t xml:space="preserve"> </w:t>
      </w:r>
      <w:r>
        <w:t>комнате</w:t>
      </w:r>
      <w:r>
        <w:rPr>
          <w:spacing w:val="40"/>
        </w:rPr>
        <w:t xml:space="preserve"> </w:t>
      </w:r>
      <w:r>
        <w:t>на</w:t>
      </w:r>
      <w:r>
        <w:rPr>
          <w:spacing w:val="40"/>
        </w:rPr>
        <w:t xml:space="preserve"> </w:t>
      </w:r>
      <w:r>
        <w:t>основе</w:t>
      </w:r>
      <w:r>
        <w:rPr>
          <w:spacing w:val="40"/>
        </w:rPr>
        <w:t xml:space="preserve"> </w:t>
      </w:r>
      <w:r>
        <w:t>измерений</w:t>
      </w:r>
      <w:r>
        <w:rPr>
          <w:spacing w:val="40"/>
        </w:rPr>
        <w:t xml:space="preserve"> </w:t>
      </w:r>
      <w:r>
        <w:t>объѐма</w:t>
      </w:r>
      <w:r>
        <w:rPr>
          <w:spacing w:val="40"/>
        </w:rPr>
        <w:t xml:space="preserve"> </w:t>
      </w:r>
      <w:r>
        <w:t>комнаты, давления и температуры воздуха в ней.</w:t>
      </w:r>
    </w:p>
    <w:p w:rsidR="00194CDC" w:rsidRDefault="00D465A6">
      <w:pPr>
        <w:pStyle w:val="a3"/>
        <w:ind w:left="849" w:firstLine="0"/>
        <w:jc w:val="left"/>
      </w:pPr>
      <w:r>
        <w:t>Исследование</w:t>
      </w:r>
      <w:r>
        <w:rPr>
          <w:spacing w:val="-7"/>
        </w:rPr>
        <w:t xml:space="preserve"> </w:t>
      </w:r>
      <w:r>
        <w:t>зависимости</w:t>
      </w:r>
      <w:r>
        <w:rPr>
          <w:spacing w:val="-3"/>
        </w:rPr>
        <w:t xml:space="preserve"> </w:t>
      </w:r>
      <w:r>
        <w:t>между</w:t>
      </w:r>
      <w:r>
        <w:rPr>
          <w:spacing w:val="-8"/>
        </w:rPr>
        <w:t xml:space="preserve"> </w:t>
      </w:r>
      <w:r>
        <w:t>параметрами</w:t>
      </w:r>
      <w:r>
        <w:rPr>
          <w:spacing w:val="-3"/>
        </w:rPr>
        <w:t xml:space="preserve"> </w:t>
      </w:r>
      <w:r>
        <w:t>состояния</w:t>
      </w:r>
      <w:r>
        <w:rPr>
          <w:spacing w:val="-3"/>
        </w:rPr>
        <w:t xml:space="preserve"> </w:t>
      </w:r>
      <w:r>
        <w:t>разреженного</w:t>
      </w:r>
      <w:r>
        <w:rPr>
          <w:spacing w:val="-3"/>
        </w:rPr>
        <w:t xml:space="preserve"> </w:t>
      </w:r>
      <w:r>
        <w:rPr>
          <w:spacing w:val="-2"/>
        </w:rPr>
        <w:t>газа.</w:t>
      </w:r>
    </w:p>
    <w:p w:rsidR="00194CDC" w:rsidRDefault="00D465A6">
      <w:pPr>
        <w:pStyle w:val="a5"/>
        <w:numPr>
          <w:ilvl w:val="2"/>
          <w:numId w:val="126"/>
        </w:numPr>
        <w:tabs>
          <w:tab w:val="left" w:pos="1448"/>
        </w:tabs>
        <w:spacing w:before="137"/>
        <w:ind w:left="1448" w:hanging="599"/>
        <w:rPr>
          <w:sz w:val="24"/>
        </w:rPr>
      </w:pPr>
      <w:r>
        <w:rPr>
          <w:sz w:val="24"/>
        </w:rPr>
        <w:t>Тема</w:t>
      </w:r>
      <w:r>
        <w:rPr>
          <w:spacing w:val="-2"/>
          <w:sz w:val="24"/>
        </w:rPr>
        <w:t xml:space="preserve"> </w:t>
      </w:r>
      <w:r>
        <w:rPr>
          <w:sz w:val="24"/>
        </w:rPr>
        <w:t>2.</w:t>
      </w:r>
      <w:r>
        <w:rPr>
          <w:spacing w:val="-1"/>
          <w:sz w:val="24"/>
        </w:rPr>
        <w:t xml:space="preserve"> </w:t>
      </w:r>
      <w:r>
        <w:rPr>
          <w:sz w:val="24"/>
        </w:rPr>
        <w:t>Основы</w:t>
      </w:r>
      <w:r>
        <w:rPr>
          <w:spacing w:val="-2"/>
          <w:sz w:val="24"/>
        </w:rPr>
        <w:t xml:space="preserve"> термодинамики.</w:t>
      </w:r>
    </w:p>
    <w:p w:rsidR="00194CDC" w:rsidRDefault="00D465A6">
      <w:pPr>
        <w:pStyle w:val="a3"/>
        <w:spacing w:before="139" w:line="360" w:lineRule="auto"/>
        <w:ind w:right="281"/>
        <w:jc w:val="left"/>
      </w:pPr>
      <w:r>
        <w:t>Термодинамическая система. Внутренняя энергия термодинамической системы и способы еѐ</w:t>
      </w:r>
      <w:r>
        <w:rPr>
          <w:spacing w:val="22"/>
        </w:rPr>
        <w:t xml:space="preserve"> </w:t>
      </w:r>
      <w:r>
        <w:t>изменения.</w:t>
      </w:r>
      <w:r>
        <w:rPr>
          <w:spacing w:val="20"/>
        </w:rPr>
        <w:t xml:space="preserve"> </w:t>
      </w:r>
      <w:r>
        <w:t>Количество</w:t>
      </w:r>
      <w:r>
        <w:rPr>
          <w:spacing w:val="22"/>
        </w:rPr>
        <w:t xml:space="preserve"> </w:t>
      </w:r>
      <w:r>
        <w:t>теплоты</w:t>
      </w:r>
      <w:r>
        <w:rPr>
          <w:spacing w:val="20"/>
        </w:rPr>
        <w:t xml:space="preserve"> </w:t>
      </w:r>
      <w:r>
        <w:t>и</w:t>
      </w:r>
      <w:r>
        <w:rPr>
          <w:spacing w:val="24"/>
        </w:rPr>
        <w:t xml:space="preserve"> </w:t>
      </w:r>
      <w:r>
        <w:t>работа.</w:t>
      </w:r>
      <w:r>
        <w:rPr>
          <w:spacing w:val="20"/>
        </w:rPr>
        <w:t xml:space="preserve"> </w:t>
      </w:r>
      <w:r>
        <w:t>Внутренняя</w:t>
      </w:r>
      <w:r>
        <w:rPr>
          <w:spacing w:val="24"/>
        </w:rPr>
        <w:t xml:space="preserve"> </w:t>
      </w:r>
      <w:r>
        <w:t>энергия</w:t>
      </w:r>
      <w:r>
        <w:rPr>
          <w:spacing w:val="23"/>
        </w:rPr>
        <w:t xml:space="preserve"> </w:t>
      </w:r>
      <w:r>
        <w:t>одноатомного</w:t>
      </w:r>
      <w:r>
        <w:rPr>
          <w:spacing w:val="23"/>
        </w:rPr>
        <w:t xml:space="preserve"> </w:t>
      </w:r>
      <w:r>
        <w:t>идеального</w:t>
      </w:r>
      <w:r>
        <w:rPr>
          <w:spacing w:val="31"/>
        </w:rPr>
        <w:t xml:space="preserve"> </w:t>
      </w:r>
      <w:r>
        <w:rPr>
          <w:spacing w:val="-2"/>
        </w:rPr>
        <w:t>газа.</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92" w:firstLine="0"/>
      </w:pPr>
      <w:r>
        <w:lastRenderedPageBreak/>
        <w:t>Виды теплопередачи: теплопроводность, конвекция, излучение. Удельная теплоѐмкость вещества. Количество теплоты при теплопередаче.</w:t>
      </w:r>
    </w:p>
    <w:p w:rsidR="00194CDC" w:rsidRDefault="00D465A6">
      <w:pPr>
        <w:pStyle w:val="a3"/>
        <w:spacing w:before="1" w:line="360" w:lineRule="auto"/>
        <w:ind w:right="287"/>
      </w:pPr>
      <w:r>
        <w:t>Понятие об адиабатном процессе. Первый закон термодинамики. Применение первого закона термодинамики к изопроцессам. Графическая интерпретация работы газа.</w:t>
      </w:r>
    </w:p>
    <w:p w:rsidR="00194CDC" w:rsidRDefault="00D465A6">
      <w:pPr>
        <w:pStyle w:val="a3"/>
        <w:ind w:left="849" w:firstLine="0"/>
      </w:pPr>
      <w:r>
        <w:t>Второй</w:t>
      </w:r>
      <w:r>
        <w:rPr>
          <w:spacing w:val="-7"/>
        </w:rPr>
        <w:t xml:space="preserve"> </w:t>
      </w:r>
      <w:r>
        <w:t>закон</w:t>
      </w:r>
      <w:r>
        <w:rPr>
          <w:spacing w:val="-4"/>
        </w:rPr>
        <w:t xml:space="preserve"> </w:t>
      </w:r>
      <w:r>
        <w:t>термодинамики.</w:t>
      </w:r>
      <w:r>
        <w:rPr>
          <w:spacing w:val="-5"/>
        </w:rPr>
        <w:t xml:space="preserve"> </w:t>
      </w:r>
      <w:r>
        <w:t>Необратимость</w:t>
      </w:r>
      <w:r>
        <w:rPr>
          <w:spacing w:val="-6"/>
        </w:rPr>
        <w:t xml:space="preserve"> </w:t>
      </w:r>
      <w:r>
        <w:t>процессов</w:t>
      </w:r>
      <w:r>
        <w:rPr>
          <w:spacing w:val="-5"/>
        </w:rPr>
        <w:t xml:space="preserve"> </w:t>
      </w:r>
      <w:r>
        <w:t>в</w:t>
      </w:r>
      <w:r>
        <w:rPr>
          <w:spacing w:val="-5"/>
        </w:rPr>
        <w:t xml:space="preserve"> </w:t>
      </w:r>
      <w:r>
        <w:rPr>
          <w:spacing w:val="-2"/>
        </w:rPr>
        <w:t>природе.</w:t>
      </w:r>
    </w:p>
    <w:p w:rsidR="00194CDC" w:rsidRDefault="00D465A6">
      <w:pPr>
        <w:pStyle w:val="a3"/>
        <w:spacing w:before="139" w:line="360" w:lineRule="auto"/>
        <w:ind w:right="278"/>
      </w:pPr>
      <w:r>
        <w:t>Тепловые машины. Принципы действия тепловых машин. Преобразования энергии в тепловых машинах. Коэффициент полезного действия тепловой машины. Цикл Карно и его коэффициент полезного действия. Экологические проблемы теплоэнергетики.</w:t>
      </w:r>
    </w:p>
    <w:p w:rsidR="00194CDC" w:rsidRDefault="00D465A6">
      <w:pPr>
        <w:pStyle w:val="a3"/>
        <w:spacing w:line="360" w:lineRule="auto"/>
        <w:ind w:right="291"/>
      </w:pPr>
      <w:r>
        <w:t>Технические устройства и практическое применение: двигатель внутреннего сгорания, бытовой холодильник, кондиционер.</w:t>
      </w:r>
    </w:p>
    <w:p w:rsidR="00194CDC" w:rsidRDefault="00D465A6">
      <w:pPr>
        <w:pStyle w:val="a3"/>
        <w:ind w:left="849" w:firstLine="0"/>
        <w:jc w:val="left"/>
      </w:pPr>
      <w:r>
        <w:rPr>
          <w:spacing w:val="-2"/>
        </w:rPr>
        <w:t>Демонстрации.</w:t>
      </w:r>
    </w:p>
    <w:p w:rsidR="00194CDC" w:rsidRDefault="00D465A6">
      <w:pPr>
        <w:pStyle w:val="a3"/>
        <w:spacing w:before="139" w:line="360" w:lineRule="auto"/>
        <w:ind w:right="287"/>
      </w:pPr>
      <w:r>
        <w:t>Изменение внутренней энергии тела при совершении работы:</w:t>
      </w:r>
      <w:r>
        <w:rPr>
          <w:spacing w:val="-1"/>
        </w:rPr>
        <w:t xml:space="preserve"> </w:t>
      </w:r>
      <w:r>
        <w:t xml:space="preserve">вылет пробки из бутылки под действием сжатого воздуха, нагревание эфира в латунной трубке путѐм трения </w:t>
      </w:r>
      <w:r>
        <w:rPr>
          <w:spacing w:val="-2"/>
        </w:rPr>
        <w:t>(видеодемонстрация).</w:t>
      </w:r>
    </w:p>
    <w:p w:rsidR="00194CDC" w:rsidRDefault="00D465A6">
      <w:pPr>
        <w:pStyle w:val="a3"/>
        <w:spacing w:line="360" w:lineRule="auto"/>
        <w:ind w:left="849" w:right="1892" w:firstLine="0"/>
        <w:jc w:val="left"/>
      </w:pPr>
      <w:r>
        <w:t>Изменение внутренней энергии (температуры) тела при теплопередаче. Опыт</w:t>
      </w:r>
      <w:r>
        <w:rPr>
          <w:spacing w:val="-4"/>
        </w:rPr>
        <w:t xml:space="preserve"> </w:t>
      </w:r>
      <w:r>
        <w:t>по</w:t>
      </w:r>
      <w:r>
        <w:rPr>
          <w:spacing w:val="-4"/>
        </w:rPr>
        <w:t xml:space="preserve"> </w:t>
      </w:r>
      <w:r>
        <w:t>адиабатному</w:t>
      </w:r>
      <w:r>
        <w:rPr>
          <w:spacing w:val="-12"/>
        </w:rPr>
        <w:t xml:space="preserve"> </w:t>
      </w:r>
      <w:r>
        <w:t>расширению</w:t>
      </w:r>
      <w:r>
        <w:rPr>
          <w:spacing w:val="-4"/>
        </w:rPr>
        <w:t xml:space="preserve"> </w:t>
      </w:r>
      <w:r>
        <w:t>воздуха</w:t>
      </w:r>
      <w:r>
        <w:rPr>
          <w:spacing w:val="-5"/>
        </w:rPr>
        <w:t xml:space="preserve"> </w:t>
      </w:r>
      <w:r>
        <w:t>(опыт</w:t>
      </w:r>
      <w:r>
        <w:rPr>
          <w:spacing w:val="-4"/>
        </w:rPr>
        <w:t xml:space="preserve"> </w:t>
      </w:r>
      <w:r>
        <w:t>с</w:t>
      </w:r>
      <w:r>
        <w:rPr>
          <w:spacing w:val="-4"/>
        </w:rPr>
        <w:t xml:space="preserve"> </w:t>
      </w:r>
      <w:r>
        <w:t>воздушным</w:t>
      </w:r>
      <w:r>
        <w:rPr>
          <w:spacing w:val="-6"/>
        </w:rPr>
        <w:t xml:space="preserve"> </w:t>
      </w:r>
      <w:r>
        <w:t>огнивом).</w:t>
      </w:r>
    </w:p>
    <w:p w:rsidR="00194CDC" w:rsidRDefault="00D465A6">
      <w:pPr>
        <w:pStyle w:val="a3"/>
        <w:spacing w:line="360" w:lineRule="auto"/>
        <w:ind w:left="849" w:firstLine="0"/>
        <w:jc w:val="left"/>
      </w:pPr>
      <w:r>
        <w:t>Модели</w:t>
      </w:r>
      <w:r>
        <w:rPr>
          <w:spacing w:val="-6"/>
        </w:rPr>
        <w:t xml:space="preserve"> </w:t>
      </w:r>
      <w:r>
        <w:t>паровой</w:t>
      </w:r>
      <w:r>
        <w:rPr>
          <w:spacing w:val="-6"/>
        </w:rPr>
        <w:t xml:space="preserve"> </w:t>
      </w:r>
      <w:r>
        <w:t>турбины,</w:t>
      </w:r>
      <w:r>
        <w:rPr>
          <w:spacing w:val="-6"/>
        </w:rPr>
        <w:t xml:space="preserve"> </w:t>
      </w:r>
      <w:r>
        <w:t>двигателя</w:t>
      </w:r>
      <w:r>
        <w:rPr>
          <w:spacing w:val="-6"/>
        </w:rPr>
        <w:t xml:space="preserve"> </w:t>
      </w:r>
      <w:r>
        <w:t>внутреннего</w:t>
      </w:r>
      <w:r>
        <w:rPr>
          <w:spacing w:val="-6"/>
        </w:rPr>
        <w:t xml:space="preserve"> </w:t>
      </w:r>
      <w:r>
        <w:t>сгорания,</w:t>
      </w:r>
      <w:r>
        <w:rPr>
          <w:spacing w:val="-6"/>
        </w:rPr>
        <w:t xml:space="preserve"> </w:t>
      </w:r>
      <w:r>
        <w:t>реактивного</w:t>
      </w:r>
      <w:r>
        <w:rPr>
          <w:spacing w:val="-6"/>
        </w:rPr>
        <w:t xml:space="preserve"> </w:t>
      </w:r>
      <w:r>
        <w:t>двигателя. Ученический эксперимент, лабораторные работы</w:t>
      </w:r>
    </w:p>
    <w:p w:rsidR="00194CDC" w:rsidRDefault="00D465A6">
      <w:pPr>
        <w:pStyle w:val="a3"/>
        <w:ind w:left="849" w:firstLine="0"/>
        <w:jc w:val="left"/>
      </w:pPr>
      <w:r>
        <w:t>Измерение</w:t>
      </w:r>
      <w:r>
        <w:rPr>
          <w:spacing w:val="-5"/>
        </w:rPr>
        <w:t xml:space="preserve"> </w:t>
      </w:r>
      <w:r>
        <w:t>удельной</w:t>
      </w:r>
      <w:r>
        <w:rPr>
          <w:spacing w:val="-5"/>
        </w:rPr>
        <w:t xml:space="preserve"> </w:t>
      </w:r>
      <w:r>
        <w:rPr>
          <w:spacing w:val="-2"/>
        </w:rPr>
        <w:t>теплоѐмкости.</w:t>
      </w:r>
    </w:p>
    <w:p w:rsidR="00194CDC" w:rsidRDefault="00D465A6">
      <w:pPr>
        <w:pStyle w:val="a3"/>
        <w:spacing w:before="138"/>
        <w:ind w:left="849" w:firstLine="0"/>
      </w:pPr>
      <w:r>
        <w:t>Тема</w:t>
      </w:r>
      <w:r>
        <w:rPr>
          <w:spacing w:val="-5"/>
        </w:rPr>
        <w:t xml:space="preserve"> </w:t>
      </w:r>
      <w:r>
        <w:t>3.</w:t>
      </w:r>
      <w:r>
        <w:rPr>
          <w:spacing w:val="-2"/>
        </w:rPr>
        <w:t xml:space="preserve"> </w:t>
      </w:r>
      <w:r>
        <w:t>Агрегатные</w:t>
      </w:r>
      <w:r>
        <w:rPr>
          <w:spacing w:val="-4"/>
        </w:rPr>
        <w:t xml:space="preserve"> </w:t>
      </w:r>
      <w:r>
        <w:t>состояния</w:t>
      </w:r>
      <w:r>
        <w:rPr>
          <w:spacing w:val="-2"/>
        </w:rPr>
        <w:t xml:space="preserve"> </w:t>
      </w:r>
      <w:r>
        <w:t>вещества. Фазовые</w:t>
      </w:r>
      <w:r>
        <w:rPr>
          <w:spacing w:val="-3"/>
        </w:rPr>
        <w:t xml:space="preserve"> </w:t>
      </w:r>
      <w:r>
        <w:rPr>
          <w:spacing w:val="-2"/>
        </w:rPr>
        <w:t>переходы.</w:t>
      </w:r>
    </w:p>
    <w:p w:rsidR="00194CDC" w:rsidRDefault="00D465A6">
      <w:pPr>
        <w:pStyle w:val="a3"/>
        <w:spacing w:before="137" w:line="360" w:lineRule="auto"/>
        <w:ind w:right="288"/>
      </w:pPr>
      <w:r>
        <w:t>Парообразование и конденсация. Испарение и кипение. Абсолютная и относительная влажность воздуха. Насыщенный пар. Удельная теплота парообразования. Зависимость температуры кипения от давления.</w:t>
      </w:r>
    </w:p>
    <w:p w:rsidR="00194CDC" w:rsidRDefault="00D465A6">
      <w:pPr>
        <w:pStyle w:val="a3"/>
        <w:spacing w:before="1" w:line="360" w:lineRule="auto"/>
        <w:ind w:right="285"/>
      </w:pPr>
      <w:r>
        <w:t>Твѐрдое тело. Кристаллические и аморфные тела. Анизотропия свойств кристаллов.</w:t>
      </w:r>
      <w:r>
        <w:rPr>
          <w:spacing w:val="40"/>
        </w:rPr>
        <w:t xml:space="preserve"> </w:t>
      </w:r>
      <w:r>
        <w:t>Жидкие кристаллы. Современные материалы. Плавление и кристаллизация. Удельная теплота плавления. Сублимация.</w:t>
      </w:r>
    </w:p>
    <w:p w:rsidR="00194CDC" w:rsidRDefault="00D465A6">
      <w:pPr>
        <w:pStyle w:val="a3"/>
        <w:spacing w:line="275" w:lineRule="exact"/>
        <w:ind w:left="849" w:firstLine="0"/>
      </w:pPr>
      <w:r>
        <w:t>Уравнение</w:t>
      </w:r>
      <w:r>
        <w:rPr>
          <w:spacing w:val="-5"/>
        </w:rPr>
        <w:t xml:space="preserve"> </w:t>
      </w:r>
      <w:r>
        <w:t>теплового</w:t>
      </w:r>
      <w:r>
        <w:rPr>
          <w:spacing w:val="-3"/>
        </w:rPr>
        <w:t xml:space="preserve"> </w:t>
      </w:r>
      <w:r>
        <w:rPr>
          <w:spacing w:val="-2"/>
        </w:rPr>
        <w:t>баланса.</w:t>
      </w:r>
    </w:p>
    <w:p w:rsidR="00194CDC" w:rsidRDefault="00D465A6">
      <w:pPr>
        <w:pStyle w:val="a3"/>
        <w:spacing w:before="140" w:line="360" w:lineRule="auto"/>
        <w:ind w:right="279"/>
      </w:pPr>
      <w:r>
        <w:t>Технические устройства и практическое применение: гигрометр и психрометр, калориметр, технологии получения современных материалов, в том числе наноматериалов, и нанотехнологии.</w:t>
      </w:r>
    </w:p>
    <w:p w:rsidR="00194CDC" w:rsidRDefault="00D465A6">
      <w:pPr>
        <w:pStyle w:val="a3"/>
        <w:ind w:left="849" w:firstLine="0"/>
        <w:jc w:val="left"/>
      </w:pPr>
      <w:r>
        <w:rPr>
          <w:spacing w:val="-2"/>
        </w:rPr>
        <w:t>Демонстрации.</w:t>
      </w:r>
    </w:p>
    <w:p w:rsidR="00194CDC" w:rsidRDefault="00D465A6">
      <w:pPr>
        <w:pStyle w:val="a3"/>
        <w:spacing w:before="137" w:line="360" w:lineRule="auto"/>
        <w:ind w:left="849" w:right="5930" w:firstLine="0"/>
        <w:jc w:val="left"/>
      </w:pPr>
      <w:r>
        <w:t>Свойства насыщенных паров. Кипение</w:t>
      </w:r>
      <w:r>
        <w:rPr>
          <w:spacing w:val="-12"/>
        </w:rPr>
        <w:t xml:space="preserve"> </w:t>
      </w:r>
      <w:r>
        <w:t>при</w:t>
      </w:r>
      <w:r>
        <w:rPr>
          <w:spacing w:val="-13"/>
        </w:rPr>
        <w:t xml:space="preserve"> </w:t>
      </w:r>
      <w:r>
        <w:t>пониженном</w:t>
      </w:r>
      <w:r>
        <w:rPr>
          <w:spacing w:val="-12"/>
        </w:rPr>
        <w:t xml:space="preserve"> </w:t>
      </w:r>
      <w:r>
        <w:t>давлении. Способы измерения влажности.</w:t>
      </w:r>
    </w:p>
    <w:p w:rsidR="00194CDC" w:rsidRDefault="00D465A6">
      <w:pPr>
        <w:pStyle w:val="a3"/>
        <w:spacing w:before="1" w:line="360" w:lineRule="auto"/>
        <w:ind w:left="849" w:right="2299" w:firstLine="0"/>
        <w:jc w:val="left"/>
      </w:pPr>
      <w:r>
        <w:t>Наблюдение</w:t>
      </w:r>
      <w:r>
        <w:rPr>
          <w:spacing w:val="-8"/>
        </w:rPr>
        <w:t xml:space="preserve"> </w:t>
      </w:r>
      <w:r>
        <w:t>нагревания</w:t>
      </w:r>
      <w:r>
        <w:rPr>
          <w:spacing w:val="-7"/>
        </w:rPr>
        <w:t xml:space="preserve"> </w:t>
      </w:r>
      <w:r>
        <w:t>и</w:t>
      </w:r>
      <w:r>
        <w:rPr>
          <w:spacing w:val="-7"/>
        </w:rPr>
        <w:t xml:space="preserve"> </w:t>
      </w:r>
      <w:r>
        <w:t>плавления</w:t>
      </w:r>
      <w:r>
        <w:rPr>
          <w:spacing w:val="-9"/>
        </w:rPr>
        <w:t xml:space="preserve"> </w:t>
      </w:r>
      <w:r>
        <w:t>кристаллического</w:t>
      </w:r>
      <w:r>
        <w:rPr>
          <w:spacing w:val="-7"/>
        </w:rPr>
        <w:t xml:space="preserve"> </w:t>
      </w:r>
      <w:r>
        <w:t>вещества. Демонстрация кристаллов.</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line="360" w:lineRule="auto"/>
        <w:ind w:left="849" w:right="3756" w:firstLine="0"/>
        <w:jc w:val="left"/>
      </w:pPr>
      <w:r>
        <w:lastRenderedPageBreak/>
        <w:t>Ученический</w:t>
      </w:r>
      <w:r>
        <w:rPr>
          <w:spacing w:val="-12"/>
        </w:rPr>
        <w:t xml:space="preserve"> </w:t>
      </w:r>
      <w:r>
        <w:t>эксперимент,</w:t>
      </w:r>
      <w:r>
        <w:rPr>
          <w:spacing w:val="-12"/>
        </w:rPr>
        <w:t xml:space="preserve"> </w:t>
      </w:r>
      <w:r>
        <w:t>лабораторные</w:t>
      </w:r>
      <w:r>
        <w:rPr>
          <w:spacing w:val="-14"/>
        </w:rPr>
        <w:t xml:space="preserve"> </w:t>
      </w:r>
      <w:r>
        <w:t>работы Измерение относительной влажности воздуха.</w:t>
      </w:r>
    </w:p>
    <w:p w:rsidR="00194CDC" w:rsidRDefault="00D465A6">
      <w:pPr>
        <w:pStyle w:val="a5"/>
        <w:numPr>
          <w:ilvl w:val="1"/>
          <w:numId w:val="126"/>
        </w:numPr>
        <w:tabs>
          <w:tab w:val="left" w:pos="1268"/>
        </w:tabs>
        <w:spacing w:before="1"/>
        <w:ind w:left="1268" w:hanging="419"/>
        <w:jc w:val="both"/>
        <w:rPr>
          <w:sz w:val="24"/>
        </w:rPr>
      </w:pPr>
      <w:r>
        <w:rPr>
          <w:sz w:val="24"/>
        </w:rPr>
        <w:t>Раздел</w:t>
      </w:r>
      <w:r>
        <w:rPr>
          <w:spacing w:val="-1"/>
          <w:sz w:val="24"/>
        </w:rPr>
        <w:t xml:space="preserve"> </w:t>
      </w:r>
      <w:r>
        <w:rPr>
          <w:sz w:val="24"/>
        </w:rPr>
        <w:t>4.</w:t>
      </w:r>
      <w:r>
        <w:rPr>
          <w:spacing w:val="-1"/>
          <w:sz w:val="24"/>
        </w:rPr>
        <w:t xml:space="preserve"> </w:t>
      </w:r>
      <w:r>
        <w:rPr>
          <w:spacing w:val="-2"/>
          <w:sz w:val="24"/>
        </w:rPr>
        <w:t>Электродинамика.</w:t>
      </w:r>
    </w:p>
    <w:p w:rsidR="00194CDC" w:rsidRDefault="00D465A6">
      <w:pPr>
        <w:pStyle w:val="a5"/>
        <w:numPr>
          <w:ilvl w:val="2"/>
          <w:numId w:val="126"/>
        </w:numPr>
        <w:tabs>
          <w:tab w:val="left" w:pos="1448"/>
        </w:tabs>
        <w:spacing w:before="139"/>
        <w:ind w:left="1448" w:hanging="599"/>
        <w:jc w:val="both"/>
        <w:rPr>
          <w:sz w:val="24"/>
        </w:rPr>
      </w:pPr>
      <w:r>
        <w:rPr>
          <w:sz w:val="24"/>
        </w:rPr>
        <w:t>Тема</w:t>
      </w:r>
      <w:r>
        <w:rPr>
          <w:spacing w:val="-3"/>
          <w:sz w:val="24"/>
        </w:rPr>
        <w:t xml:space="preserve"> </w:t>
      </w:r>
      <w:r>
        <w:rPr>
          <w:sz w:val="24"/>
        </w:rPr>
        <w:t>1.</w:t>
      </w:r>
      <w:r>
        <w:rPr>
          <w:spacing w:val="-1"/>
          <w:sz w:val="24"/>
        </w:rPr>
        <w:t xml:space="preserve"> </w:t>
      </w:r>
      <w:r>
        <w:rPr>
          <w:spacing w:val="-2"/>
          <w:sz w:val="24"/>
        </w:rPr>
        <w:t>Электростатика.</w:t>
      </w:r>
    </w:p>
    <w:p w:rsidR="00194CDC" w:rsidRDefault="00D465A6">
      <w:pPr>
        <w:pStyle w:val="a3"/>
        <w:spacing w:before="137" w:line="360" w:lineRule="auto"/>
        <w:ind w:right="288"/>
      </w:pPr>
      <w:r>
        <w:t>Электризация тел. Электрический заряд. Два вида электрических зарядов. Проводники, диэлектрики и полупроводники. Закон сохранения электрического заряда.</w:t>
      </w:r>
    </w:p>
    <w:p w:rsidR="00194CDC" w:rsidRDefault="00D465A6">
      <w:pPr>
        <w:pStyle w:val="a3"/>
        <w:spacing w:line="360" w:lineRule="auto"/>
        <w:ind w:right="286"/>
      </w:pPr>
      <w:r>
        <w:t>Взаимодействие зарядов. Закон Кулона. Точечный электрический заряд. Электрическое поле. Напряжѐнность электрического поля. Принцип суперпозиции электрических полей. Линии напряжѐнности электрического поля.</w:t>
      </w:r>
    </w:p>
    <w:p w:rsidR="00194CDC" w:rsidRDefault="00D465A6">
      <w:pPr>
        <w:pStyle w:val="a3"/>
        <w:spacing w:before="1" w:line="360" w:lineRule="auto"/>
        <w:ind w:right="288"/>
      </w:pPr>
      <w:r>
        <w:t>Работа сил электростатического поля. Потенциал. Разность потенциалов. Проводники и диэлектрики в электростатическом поле. Диэлектрическая проницаемость.</w:t>
      </w:r>
    </w:p>
    <w:p w:rsidR="00194CDC" w:rsidRDefault="00D465A6">
      <w:pPr>
        <w:pStyle w:val="a3"/>
        <w:spacing w:before="1" w:line="360" w:lineRule="auto"/>
        <w:ind w:right="288"/>
      </w:pPr>
      <w:r>
        <w:t>Электроѐмкость. Конденсатор. Электроѐмкость плоского конденсатора. Энергия заряженного конденсатора.</w:t>
      </w:r>
    </w:p>
    <w:p w:rsidR="00194CDC" w:rsidRDefault="00D465A6">
      <w:pPr>
        <w:pStyle w:val="a3"/>
        <w:spacing w:line="360" w:lineRule="auto"/>
        <w:ind w:right="280"/>
      </w:pPr>
      <w:r>
        <w:t>Технические устройства и практическое применение: электроскоп, электрометр, электростатическая защита, заземление электроприборов, конденсатор, копировальный аппарат, струйный принтер.</w:t>
      </w:r>
    </w:p>
    <w:p w:rsidR="00194CDC" w:rsidRDefault="00D465A6">
      <w:pPr>
        <w:pStyle w:val="a3"/>
        <w:spacing w:line="275" w:lineRule="exact"/>
        <w:ind w:left="849" w:firstLine="0"/>
        <w:jc w:val="left"/>
      </w:pPr>
      <w:r>
        <w:rPr>
          <w:spacing w:val="-2"/>
        </w:rPr>
        <w:t>Демонстрации.</w:t>
      </w:r>
    </w:p>
    <w:p w:rsidR="00194CDC" w:rsidRDefault="00D465A6">
      <w:pPr>
        <w:pStyle w:val="a3"/>
        <w:spacing w:before="139" w:line="360" w:lineRule="auto"/>
        <w:ind w:left="849" w:right="3756" w:firstLine="0"/>
        <w:jc w:val="left"/>
      </w:pPr>
      <w:r>
        <w:t>Устройство</w:t>
      </w:r>
      <w:r>
        <w:rPr>
          <w:spacing w:val="-9"/>
        </w:rPr>
        <w:t xml:space="preserve"> </w:t>
      </w:r>
      <w:r>
        <w:t>и</w:t>
      </w:r>
      <w:r>
        <w:rPr>
          <w:spacing w:val="-9"/>
        </w:rPr>
        <w:t xml:space="preserve"> </w:t>
      </w:r>
      <w:r>
        <w:t>принцип</w:t>
      </w:r>
      <w:r>
        <w:rPr>
          <w:spacing w:val="-11"/>
        </w:rPr>
        <w:t xml:space="preserve"> </w:t>
      </w:r>
      <w:r>
        <w:t>действия</w:t>
      </w:r>
      <w:r>
        <w:rPr>
          <w:spacing w:val="-9"/>
        </w:rPr>
        <w:t xml:space="preserve"> </w:t>
      </w:r>
      <w:r>
        <w:t>электрометра. Взаимодействие наэлектризованных тел.</w:t>
      </w:r>
    </w:p>
    <w:p w:rsidR="00194CDC" w:rsidRDefault="00D465A6">
      <w:pPr>
        <w:pStyle w:val="a3"/>
        <w:spacing w:line="360" w:lineRule="auto"/>
        <w:ind w:left="849" w:right="4918" w:firstLine="0"/>
        <w:jc w:val="left"/>
      </w:pPr>
      <w:r>
        <w:t>Электрическое поле заряженных тел. Проводники</w:t>
      </w:r>
      <w:r>
        <w:rPr>
          <w:spacing w:val="-12"/>
        </w:rPr>
        <w:t xml:space="preserve"> </w:t>
      </w:r>
      <w:r>
        <w:t>в</w:t>
      </w:r>
      <w:r>
        <w:rPr>
          <w:spacing w:val="-12"/>
        </w:rPr>
        <w:t xml:space="preserve"> </w:t>
      </w:r>
      <w:r>
        <w:t>электростатическом</w:t>
      </w:r>
      <w:r>
        <w:rPr>
          <w:spacing w:val="-12"/>
        </w:rPr>
        <w:t xml:space="preserve"> </w:t>
      </w:r>
      <w:r>
        <w:t>поле. Электростатическая защита.</w:t>
      </w:r>
    </w:p>
    <w:p w:rsidR="00194CDC" w:rsidRDefault="00D465A6">
      <w:pPr>
        <w:pStyle w:val="a3"/>
        <w:spacing w:line="275" w:lineRule="exact"/>
        <w:ind w:left="849" w:firstLine="0"/>
        <w:jc w:val="left"/>
      </w:pPr>
      <w:r>
        <w:t>Диэлектрики</w:t>
      </w:r>
      <w:r>
        <w:rPr>
          <w:spacing w:val="-6"/>
        </w:rPr>
        <w:t xml:space="preserve"> </w:t>
      </w:r>
      <w:r>
        <w:t>в</w:t>
      </w:r>
      <w:r>
        <w:rPr>
          <w:spacing w:val="-5"/>
        </w:rPr>
        <w:t xml:space="preserve"> </w:t>
      </w:r>
      <w:r>
        <w:t>электростатическом</w:t>
      </w:r>
      <w:r>
        <w:rPr>
          <w:spacing w:val="-4"/>
        </w:rPr>
        <w:t xml:space="preserve"> </w:t>
      </w:r>
      <w:r>
        <w:rPr>
          <w:spacing w:val="-2"/>
        </w:rPr>
        <w:t>поле.</w:t>
      </w:r>
    </w:p>
    <w:p w:rsidR="00194CDC" w:rsidRDefault="00D465A6">
      <w:pPr>
        <w:pStyle w:val="a3"/>
        <w:spacing w:before="139" w:line="360" w:lineRule="auto"/>
        <w:jc w:val="left"/>
      </w:pPr>
      <w:r>
        <w:t>Зависимость</w:t>
      </w:r>
      <w:r>
        <w:rPr>
          <w:spacing w:val="80"/>
        </w:rPr>
        <w:t xml:space="preserve"> </w:t>
      </w:r>
      <w:r>
        <w:t>электроѐмкости</w:t>
      </w:r>
      <w:r>
        <w:rPr>
          <w:spacing w:val="80"/>
        </w:rPr>
        <w:t xml:space="preserve"> </w:t>
      </w:r>
      <w:r>
        <w:t>плоского</w:t>
      </w:r>
      <w:r>
        <w:rPr>
          <w:spacing w:val="80"/>
        </w:rPr>
        <w:t xml:space="preserve"> </w:t>
      </w:r>
      <w:r>
        <w:t>конденсатора</w:t>
      </w:r>
      <w:r>
        <w:rPr>
          <w:spacing w:val="80"/>
        </w:rPr>
        <w:t xml:space="preserve"> </w:t>
      </w:r>
      <w:r>
        <w:t>от</w:t>
      </w:r>
      <w:r>
        <w:rPr>
          <w:spacing w:val="80"/>
        </w:rPr>
        <w:t xml:space="preserve"> </w:t>
      </w:r>
      <w:r>
        <w:t>площади</w:t>
      </w:r>
      <w:r>
        <w:rPr>
          <w:spacing w:val="80"/>
        </w:rPr>
        <w:t xml:space="preserve"> </w:t>
      </w:r>
      <w:r>
        <w:t>пластин,</w:t>
      </w:r>
      <w:r>
        <w:rPr>
          <w:spacing w:val="80"/>
        </w:rPr>
        <w:t xml:space="preserve"> </w:t>
      </w:r>
      <w:r>
        <w:t>расстояния между ними и диэлектрической проницаемости.</w:t>
      </w:r>
    </w:p>
    <w:p w:rsidR="00194CDC" w:rsidRDefault="00D465A6">
      <w:pPr>
        <w:pStyle w:val="a3"/>
        <w:ind w:left="849" w:firstLine="0"/>
        <w:jc w:val="left"/>
      </w:pPr>
      <w:r>
        <w:t>Энергия</w:t>
      </w:r>
      <w:r>
        <w:rPr>
          <w:spacing w:val="-4"/>
        </w:rPr>
        <w:t xml:space="preserve"> </w:t>
      </w:r>
      <w:r>
        <w:t>заряженного</w:t>
      </w:r>
      <w:r>
        <w:rPr>
          <w:spacing w:val="-3"/>
        </w:rPr>
        <w:t xml:space="preserve"> </w:t>
      </w:r>
      <w:r>
        <w:rPr>
          <w:spacing w:val="-2"/>
        </w:rPr>
        <w:t>конденсатора.</w:t>
      </w:r>
    </w:p>
    <w:p w:rsidR="00194CDC" w:rsidRDefault="00D465A6">
      <w:pPr>
        <w:pStyle w:val="a3"/>
        <w:spacing w:before="137" w:line="360" w:lineRule="auto"/>
        <w:ind w:left="849" w:right="3756" w:firstLine="0"/>
        <w:jc w:val="left"/>
      </w:pPr>
      <w:r>
        <w:t>Ученический</w:t>
      </w:r>
      <w:r>
        <w:rPr>
          <w:spacing w:val="-12"/>
        </w:rPr>
        <w:t xml:space="preserve"> </w:t>
      </w:r>
      <w:r>
        <w:t>эксперимент,</w:t>
      </w:r>
      <w:r>
        <w:rPr>
          <w:spacing w:val="-12"/>
        </w:rPr>
        <w:t xml:space="preserve"> </w:t>
      </w:r>
      <w:r>
        <w:t>лабораторные</w:t>
      </w:r>
      <w:r>
        <w:rPr>
          <w:spacing w:val="-14"/>
        </w:rPr>
        <w:t xml:space="preserve"> </w:t>
      </w:r>
      <w:r>
        <w:t>работы Измерение электроѐмкости конденсатора.</w:t>
      </w:r>
    </w:p>
    <w:p w:rsidR="00194CDC" w:rsidRDefault="00D465A6">
      <w:pPr>
        <w:pStyle w:val="a5"/>
        <w:numPr>
          <w:ilvl w:val="2"/>
          <w:numId w:val="126"/>
        </w:numPr>
        <w:tabs>
          <w:tab w:val="left" w:pos="1448"/>
        </w:tabs>
        <w:ind w:left="1448" w:hanging="599"/>
        <w:rPr>
          <w:sz w:val="24"/>
        </w:rPr>
      </w:pPr>
      <w:r>
        <w:rPr>
          <w:sz w:val="24"/>
        </w:rPr>
        <w:t>Тема</w:t>
      </w:r>
      <w:r>
        <w:rPr>
          <w:spacing w:val="-6"/>
          <w:sz w:val="24"/>
        </w:rPr>
        <w:t xml:space="preserve"> </w:t>
      </w:r>
      <w:r>
        <w:rPr>
          <w:sz w:val="24"/>
        </w:rPr>
        <w:t>2.</w:t>
      </w:r>
      <w:r>
        <w:rPr>
          <w:spacing w:val="-3"/>
          <w:sz w:val="24"/>
        </w:rPr>
        <w:t xml:space="preserve"> </w:t>
      </w:r>
      <w:r>
        <w:rPr>
          <w:sz w:val="24"/>
        </w:rPr>
        <w:t>Постоянный</w:t>
      </w:r>
      <w:r>
        <w:rPr>
          <w:spacing w:val="-2"/>
          <w:sz w:val="24"/>
        </w:rPr>
        <w:t xml:space="preserve"> </w:t>
      </w:r>
      <w:r>
        <w:rPr>
          <w:sz w:val="24"/>
        </w:rPr>
        <w:t>электрический</w:t>
      </w:r>
      <w:r>
        <w:rPr>
          <w:spacing w:val="-3"/>
          <w:sz w:val="24"/>
        </w:rPr>
        <w:t xml:space="preserve"> </w:t>
      </w:r>
      <w:r>
        <w:rPr>
          <w:sz w:val="24"/>
        </w:rPr>
        <w:t>ток.</w:t>
      </w:r>
      <w:r>
        <w:rPr>
          <w:spacing w:val="-5"/>
          <w:sz w:val="24"/>
        </w:rPr>
        <w:t xml:space="preserve"> </w:t>
      </w:r>
      <w:r>
        <w:rPr>
          <w:sz w:val="24"/>
        </w:rPr>
        <w:t>Токи</w:t>
      </w:r>
      <w:r>
        <w:rPr>
          <w:spacing w:val="-2"/>
          <w:sz w:val="24"/>
        </w:rPr>
        <w:t xml:space="preserve"> </w:t>
      </w:r>
      <w:r>
        <w:rPr>
          <w:sz w:val="24"/>
        </w:rPr>
        <w:t>в</w:t>
      </w:r>
      <w:r>
        <w:rPr>
          <w:spacing w:val="-4"/>
          <w:sz w:val="24"/>
        </w:rPr>
        <w:t xml:space="preserve"> </w:t>
      </w:r>
      <w:r>
        <w:rPr>
          <w:sz w:val="24"/>
        </w:rPr>
        <w:t xml:space="preserve">различных </w:t>
      </w:r>
      <w:r>
        <w:rPr>
          <w:spacing w:val="-2"/>
          <w:sz w:val="24"/>
        </w:rPr>
        <w:t>средах.</w:t>
      </w:r>
    </w:p>
    <w:p w:rsidR="00194CDC" w:rsidRDefault="00D465A6">
      <w:pPr>
        <w:pStyle w:val="a3"/>
        <w:spacing w:before="140" w:line="360" w:lineRule="auto"/>
        <w:jc w:val="left"/>
      </w:pPr>
      <w:r>
        <w:t>Электрический</w:t>
      </w:r>
      <w:r>
        <w:rPr>
          <w:spacing w:val="40"/>
        </w:rPr>
        <w:t xml:space="preserve"> </w:t>
      </w:r>
      <w:r>
        <w:t>ток.</w:t>
      </w:r>
      <w:r>
        <w:rPr>
          <w:spacing w:val="40"/>
        </w:rPr>
        <w:t xml:space="preserve"> </w:t>
      </w:r>
      <w:r>
        <w:t>Условия</w:t>
      </w:r>
      <w:r>
        <w:rPr>
          <w:spacing w:val="40"/>
        </w:rPr>
        <w:t xml:space="preserve"> </w:t>
      </w:r>
      <w:r>
        <w:t>существования</w:t>
      </w:r>
      <w:r>
        <w:rPr>
          <w:spacing w:val="40"/>
        </w:rPr>
        <w:t xml:space="preserve"> </w:t>
      </w:r>
      <w:r>
        <w:t>электрического</w:t>
      </w:r>
      <w:r>
        <w:rPr>
          <w:spacing w:val="40"/>
        </w:rPr>
        <w:t xml:space="preserve"> </w:t>
      </w:r>
      <w:r>
        <w:t>тока.</w:t>
      </w:r>
      <w:r>
        <w:rPr>
          <w:spacing w:val="40"/>
        </w:rPr>
        <w:t xml:space="preserve"> </w:t>
      </w:r>
      <w:r>
        <w:t>Источники</w:t>
      </w:r>
      <w:r>
        <w:rPr>
          <w:spacing w:val="40"/>
        </w:rPr>
        <w:t xml:space="preserve"> </w:t>
      </w:r>
      <w:r>
        <w:t>тока.</w:t>
      </w:r>
      <w:r>
        <w:rPr>
          <w:spacing w:val="40"/>
        </w:rPr>
        <w:t xml:space="preserve"> </w:t>
      </w:r>
      <w:r>
        <w:t>Сила тока. Постоянный ток.</w:t>
      </w:r>
    </w:p>
    <w:p w:rsidR="00194CDC" w:rsidRDefault="00D465A6">
      <w:pPr>
        <w:pStyle w:val="a3"/>
        <w:ind w:left="849" w:firstLine="0"/>
        <w:jc w:val="left"/>
      </w:pPr>
      <w:r>
        <w:t>Напряжение.</w:t>
      </w:r>
      <w:r>
        <w:rPr>
          <w:spacing w:val="-4"/>
        </w:rPr>
        <w:t xml:space="preserve"> </w:t>
      </w:r>
      <w:r>
        <w:t>Закон</w:t>
      </w:r>
      <w:r>
        <w:rPr>
          <w:spacing w:val="-3"/>
        </w:rPr>
        <w:t xml:space="preserve"> </w:t>
      </w:r>
      <w:r>
        <w:t>Ома</w:t>
      </w:r>
      <w:r>
        <w:rPr>
          <w:spacing w:val="-4"/>
        </w:rPr>
        <w:t xml:space="preserve"> </w:t>
      </w:r>
      <w:r>
        <w:t>для</w:t>
      </w:r>
      <w:r>
        <w:rPr>
          <w:spacing w:val="-1"/>
        </w:rPr>
        <w:t xml:space="preserve"> </w:t>
      </w:r>
      <w:r>
        <w:t>участка</w:t>
      </w:r>
      <w:r>
        <w:rPr>
          <w:spacing w:val="-4"/>
        </w:rPr>
        <w:t xml:space="preserve"> </w:t>
      </w:r>
      <w:r>
        <w:rPr>
          <w:spacing w:val="-2"/>
        </w:rPr>
        <w:t>цепи.</w:t>
      </w:r>
    </w:p>
    <w:p w:rsidR="00194CDC" w:rsidRDefault="00D465A6">
      <w:pPr>
        <w:pStyle w:val="a3"/>
        <w:spacing w:before="137" w:line="360" w:lineRule="auto"/>
        <w:jc w:val="left"/>
      </w:pPr>
      <w:r>
        <w:t>Электрическое</w:t>
      </w:r>
      <w:r>
        <w:rPr>
          <w:spacing w:val="80"/>
        </w:rPr>
        <w:t xml:space="preserve"> </w:t>
      </w:r>
      <w:r>
        <w:t>сопротивление.</w:t>
      </w:r>
      <w:r>
        <w:rPr>
          <w:spacing w:val="80"/>
        </w:rPr>
        <w:t xml:space="preserve"> </w:t>
      </w:r>
      <w:r>
        <w:t>Удельное</w:t>
      </w:r>
      <w:r>
        <w:rPr>
          <w:spacing w:val="80"/>
        </w:rPr>
        <w:t xml:space="preserve"> </w:t>
      </w:r>
      <w:r>
        <w:t>сопротивление</w:t>
      </w:r>
      <w:r>
        <w:rPr>
          <w:spacing w:val="80"/>
        </w:rPr>
        <w:t xml:space="preserve"> </w:t>
      </w:r>
      <w:r>
        <w:t>вещества.</w:t>
      </w:r>
      <w:r>
        <w:rPr>
          <w:spacing w:val="80"/>
        </w:rPr>
        <w:t xml:space="preserve"> </w:t>
      </w:r>
      <w:r>
        <w:t>Последовательное, параллельное, смешанное соединение проводников.</w:t>
      </w:r>
    </w:p>
    <w:p w:rsidR="00194CDC" w:rsidRDefault="00D465A6">
      <w:pPr>
        <w:pStyle w:val="a3"/>
        <w:ind w:left="849" w:firstLine="0"/>
        <w:jc w:val="left"/>
      </w:pPr>
      <w:r>
        <w:t>Работа</w:t>
      </w:r>
      <w:r>
        <w:rPr>
          <w:spacing w:val="-7"/>
        </w:rPr>
        <w:t xml:space="preserve"> </w:t>
      </w:r>
      <w:r>
        <w:t>электрического</w:t>
      </w:r>
      <w:r>
        <w:rPr>
          <w:spacing w:val="-3"/>
        </w:rPr>
        <w:t xml:space="preserve"> </w:t>
      </w:r>
      <w:r>
        <w:t>тока.</w:t>
      </w:r>
      <w:r>
        <w:rPr>
          <w:spacing w:val="-3"/>
        </w:rPr>
        <w:t xml:space="preserve"> </w:t>
      </w:r>
      <w:r>
        <w:t>Закон</w:t>
      </w:r>
      <w:r>
        <w:rPr>
          <w:spacing w:val="-4"/>
        </w:rPr>
        <w:t xml:space="preserve"> </w:t>
      </w:r>
      <w:r>
        <w:t>Джоуля–Ленца.</w:t>
      </w:r>
      <w:r>
        <w:rPr>
          <w:spacing w:val="-3"/>
        </w:rPr>
        <w:t xml:space="preserve"> </w:t>
      </w:r>
      <w:r>
        <w:t>Мощность</w:t>
      </w:r>
      <w:r>
        <w:rPr>
          <w:spacing w:val="-3"/>
        </w:rPr>
        <w:t xml:space="preserve"> </w:t>
      </w:r>
      <w:r>
        <w:t>электрического</w:t>
      </w:r>
      <w:r>
        <w:rPr>
          <w:spacing w:val="-3"/>
        </w:rPr>
        <w:t xml:space="preserve"> </w:t>
      </w:r>
      <w:r>
        <w:rPr>
          <w:spacing w:val="-2"/>
        </w:rPr>
        <w:t>тока.</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jc w:val="left"/>
      </w:pPr>
      <w:r>
        <w:lastRenderedPageBreak/>
        <w:t>Электродвижущая</w:t>
      </w:r>
      <w:r>
        <w:rPr>
          <w:spacing w:val="-2"/>
        </w:rPr>
        <w:t xml:space="preserve"> </w:t>
      </w:r>
      <w:r>
        <w:t>сила</w:t>
      </w:r>
      <w:r>
        <w:rPr>
          <w:spacing w:val="-1"/>
        </w:rPr>
        <w:t xml:space="preserve"> </w:t>
      </w:r>
      <w:r>
        <w:t>и</w:t>
      </w:r>
      <w:r>
        <w:rPr>
          <w:spacing w:val="-1"/>
        </w:rPr>
        <w:t xml:space="preserve"> </w:t>
      </w:r>
      <w:r>
        <w:t>внутреннее</w:t>
      </w:r>
      <w:r>
        <w:rPr>
          <w:spacing w:val="-3"/>
        </w:rPr>
        <w:t xml:space="preserve"> </w:t>
      </w:r>
      <w:r>
        <w:t>сопротивление источника</w:t>
      </w:r>
      <w:r>
        <w:rPr>
          <w:spacing w:val="-3"/>
        </w:rPr>
        <w:t xml:space="preserve"> </w:t>
      </w:r>
      <w:r>
        <w:t>тока.</w:t>
      </w:r>
      <w:r>
        <w:rPr>
          <w:spacing w:val="-2"/>
        </w:rPr>
        <w:t xml:space="preserve"> </w:t>
      </w:r>
      <w:r>
        <w:t>Закон</w:t>
      </w:r>
      <w:r>
        <w:rPr>
          <w:spacing w:val="-1"/>
        </w:rPr>
        <w:t xml:space="preserve"> </w:t>
      </w:r>
      <w:r>
        <w:t>Ома</w:t>
      </w:r>
      <w:r>
        <w:rPr>
          <w:spacing w:val="-3"/>
        </w:rPr>
        <w:t xml:space="preserve"> </w:t>
      </w:r>
      <w:r>
        <w:t>для</w:t>
      </w:r>
      <w:r>
        <w:rPr>
          <w:spacing w:val="-2"/>
        </w:rPr>
        <w:t xml:space="preserve"> </w:t>
      </w:r>
      <w:r>
        <w:t>полной (замкнутой) электрической цепи. Короткое замыкание.</w:t>
      </w:r>
    </w:p>
    <w:p w:rsidR="00194CDC" w:rsidRDefault="00D465A6">
      <w:pPr>
        <w:pStyle w:val="a3"/>
        <w:spacing w:before="1" w:line="360" w:lineRule="auto"/>
        <w:jc w:val="left"/>
      </w:pPr>
      <w:r>
        <w:t>Электронная</w:t>
      </w:r>
      <w:r>
        <w:rPr>
          <w:spacing w:val="40"/>
        </w:rPr>
        <w:t xml:space="preserve"> </w:t>
      </w:r>
      <w:r>
        <w:t>проводимость</w:t>
      </w:r>
      <w:r>
        <w:rPr>
          <w:spacing w:val="40"/>
        </w:rPr>
        <w:t xml:space="preserve"> </w:t>
      </w:r>
      <w:r>
        <w:t>твѐрдых</w:t>
      </w:r>
      <w:r>
        <w:rPr>
          <w:spacing w:val="40"/>
        </w:rPr>
        <w:t xml:space="preserve"> </w:t>
      </w:r>
      <w:r>
        <w:t>металлов.</w:t>
      </w:r>
      <w:r>
        <w:rPr>
          <w:spacing w:val="40"/>
        </w:rPr>
        <w:t xml:space="preserve"> </w:t>
      </w:r>
      <w:r>
        <w:t>Зависимость</w:t>
      </w:r>
      <w:r>
        <w:rPr>
          <w:spacing w:val="40"/>
        </w:rPr>
        <w:t xml:space="preserve"> </w:t>
      </w:r>
      <w:r>
        <w:t>сопротивления</w:t>
      </w:r>
      <w:r>
        <w:rPr>
          <w:spacing w:val="40"/>
        </w:rPr>
        <w:t xml:space="preserve"> </w:t>
      </w:r>
      <w:r>
        <w:t>металлов</w:t>
      </w:r>
      <w:r>
        <w:rPr>
          <w:spacing w:val="40"/>
        </w:rPr>
        <w:t xml:space="preserve"> </w:t>
      </w:r>
      <w:r>
        <w:t>от температуры. Сверхпроводимость.</w:t>
      </w:r>
    </w:p>
    <w:p w:rsidR="00194CDC" w:rsidRDefault="00D465A6">
      <w:pPr>
        <w:pStyle w:val="a3"/>
        <w:ind w:left="849" w:firstLine="0"/>
        <w:jc w:val="left"/>
      </w:pPr>
      <w:r>
        <w:t>Электрический</w:t>
      </w:r>
      <w:r>
        <w:rPr>
          <w:spacing w:val="-4"/>
        </w:rPr>
        <w:t xml:space="preserve"> </w:t>
      </w:r>
      <w:r>
        <w:t>ток</w:t>
      </w:r>
      <w:r>
        <w:rPr>
          <w:spacing w:val="-3"/>
        </w:rPr>
        <w:t xml:space="preserve"> </w:t>
      </w:r>
      <w:r>
        <w:t>в</w:t>
      </w:r>
      <w:r>
        <w:rPr>
          <w:spacing w:val="-4"/>
        </w:rPr>
        <w:t xml:space="preserve"> </w:t>
      </w:r>
      <w:r>
        <w:t>вакууме.</w:t>
      </w:r>
      <w:r>
        <w:rPr>
          <w:spacing w:val="-4"/>
        </w:rPr>
        <w:t xml:space="preserve"> </w:t>
      </w:r>
      <w:r>
        <w:t>Свойства</w:t>
      </w:r>
      <w:r>
        <w:rPr>
          <w:spacing w:val="-5"/>
        </w:rPr>
        <w:t xml:space="preserve"> </w:t>
      </w:r>
      <w:r>
        <w:t>электронных</w:t>
      </w:r>
      <w:r>
        <w:rPr>
          <w:spacing w:val="4"/>
        </w:rPr>
        <w:t xml:space="preserve"> </w:t>
      </w:r>
      <w:r>
        <w:rPr>
          <w:spacing w:val="-2"/>
        </w:rPr>
        <w:t>пучков.</w:t>
      </w:r>
    </w:p>
    <w:p w:rsidR="00194CDC" w:rsidRDefault="00D465A6">
      <w:pPr>
        <w:pStyle w:val="a3"/>
        <w:spacing w:before="139" w:line="360" w:lineRule="auto"/>
        <w:jc w:val="left"/>
      </w:pPr>
      <w:r>
        <w:t>Полупроводники.</w:t>
      </w:r>
      <w:r>
        <w:rPr>
          <w:spacing w:val="-2"/>
        </w:rPr>
        <w:t xml:space="preserve"> </w:t>
      </w:r>
      <w:r>
        <w:t>Собственная</w:t>
      </w:r>
      <w:r>
        <w:rPr>
          <w:spacing w:val="-2"/>
        </w:rPr>
        <w:t xml:space="preserve"> </w:t>
      </w:r>
      <w:r>
        <w:t>и</w:t>
      </w:r>
      <w:r>
        <w:rPr>
          <w:spacing w:val="-1"/>
        </w:rPr>
        <w:t xml:space="preserve"> </w:t>
      </w:r>
      <w:r>
        <w:t>примесная</w:t>
      </w:r>
      <w:r>
        <w:rPr>
          <w:spacing w:val="-2"/>
        </w:rPr>
        <w:t xml:space="preserve"> </w:t>
      </w:r>
      <w:r>
        <w:t>проводимость</w:t>
      </w:r>
      <w:r>
        <w:rPr>
          <w:spacing w:val="-2"/>
        </w:rPr>
        <w:t xml:space="preserve"> </w:t>
      </w:r>
      <w:r>
        <w:t>полупроводников.</w:t>
      </w:r>
      <w:r>
        <w:rPr>
          <w:spacing w:val="-3"/>
        </w:rPr>
        <w:t xml:space="preserve"> </w:t>
      </w:r>
      <w:r>
        <w:t>Свойства</w:t>
      </w:r>
      <w:r>
        <w:rPr>
          <w:spacing w:val="-4"/>
        </w:rPr>
        <w:t xml:space="preserve"> </w:t>
      </w:r>
      <w:r>
        <w:t>p–n- перехода. Полупроводниковые приборы.</w:t>
      </w:r>
    </w:p>
    <w:p w:rsidR="00194CDC" w:rsidRDefault="00D465A6">
      <w:pPr>
        <w:pStyle w:val="a3"/>
        <w:ind w:left="849" w:firstLine="0"/>
        <w:jc w:val="left"/>
      </w:pPr>
      <w:r>
        <w:t>Электрический</w:t>
      </w:r>
      <w:r>
        <w:rPr>
          <w:spacing w:val="-1"/>
        </w:rPr>
        <w:t xml:space="preserve"> </w:t>
      </w:r>
      <w:r>
        <w:t>ток</w:t>
      </w:r>
      <w:r>
        <w:rPr>
          <w:spacing w:val="-2"/>
        </w:rPr>
        <w:t xml:space="preserve"> </w:t>
      </w:r>
      <w:r>
        <w:t>в</w:t>
      </w:r>
      <w:r>
        <w:rPr>
          <w:spacing w:val="-3"/>
        </w:rPr>
        <w:t xml:space="preserve"> </w:t>
      </w:r>
      <w:r>
        <w:t>растворах</w:t>
      </w:r>
      <w:r>
        <w:rPr>
          <w:spacing w:val="1"/>
        </w:rPr>
        <w:t xml:space="preserve"> </w:t>
      </w:r>
      <w:r>
        <w:t>и</w:t>
      </w:r>
      <w:r>
        <w:rPr>
          <w:spacing w:val="-1"/>
        </w:rPr>
        <w:t xml:space="preserve"> </w:t>
      </w:r>
      <w:r>
        <w:t>расплавах электролитов.</w:t>
      </w:r>
      <w:r>
        <w:rPr>
          <w:spacing w:val="-3"/>
        </w:rPr>
        <w:t xml:space="preserve"> </w:t>
      </w:r>
      <w:r>
        <w:t>Электролитическая</w:t>
      </w:r>
      <w:r>
        <w:rPr>
          <w:spacing w:val="-1"/>
        </w:rPr>
        <w:t xml:space="preserve"> </w:t>
      </w:r>
      <w:r>
        <w:rPr>
          <w:spacing w:val="-2"/>
        </w:rPr>
        <w:t>диссоциация.</w:t>
      </w:r>
    </w:p>
    <w:p w:rsidR="00194CDC" w:rsidRDefault="00D465A6">
      <w:pPr>
        <w:pStyle w:val="a3"/>
        <w:spacing w:before="137"/>
        <w:ind w:firstLine="0"/>
        <w:jc w:val="left"/>
      </w:pPr>
      <w:r>
        <w:rPr>
          <w:spacing w:val="-2"/>
        </w:rPr>
        <w:t>Электролиз.</w:t>
      </w:r>
    </w:p>
    <w:p w:rsidR="00194CDC" w:rsidRDefault="00D465A6">
      <w:pPr>
        <w:pStyle w:val="a3"/>
        <w:spacing w:before="139"/>
        <w:ind w:left="849" w:firstLine="0"/>
        <w:jc w:val="left"/>
      </w:pPr>
      <w:r>
        <w:t>Электрический</w:t>
      </w:r>
      <w:r>
        <w:rPr>
          <w:spacing w:val="65"/>
          <w:w w:val="150"/>
        </w:rPr>
        <w:t xml:space="preserve"> </w:t>
      </w:r>
      <w:r>
        <w:t>ток</w:t>
      </w:r>
      <w:r>
        <w:rPr>
          <w:spacing w:val="68"/>
          <w:w w:val="150"/>
        </w:rPr>
        <w:t xml:space="preserve"> </w:t>
      </w:r>
      <w:r>
        <w:t>в</w:t>
      </w:r>
      <w:r>
        <w:rPr>
          <w:spacing w:val="67"/>
          <w:w w:val="150"/>
        </w:rPr>
        <w:t xml:space="preserve"> </w:t>
      </w:r>
      <w:r>
        <w:t>газах.</w:t>
      </w:r>
      <w:r>
        <w:rPr>
          <w:spacing w:val="67"/>
          <w:w w:val="150"/>
        </w:rPr>
        <w:t xml:space="preserve"> </w:t>
      </w:r>
      <w:r>
        <w:t>Самостоятельный</w:t>
      </w:r>
      <w:r>
        <w:rPr>
          <w:spacing w:val="68"/>
          <w:w w:val="150"/>
        </w:rPr>
        <w:t xml:space="preserve"> </w:t>
      </w:r>
      <w:r>
        <w:t>и</w:t>
      </w:r>
      <w:r>
        <w:rPr>
          <w:spacing w:val="68"/>
          <w:w w:val="150"/>
        </w:rPr>
        <w:t xml:space="preserve"> </w:t>
      </w:r>
      <w:r>
        <w:t>несамостоятельный</w:t>
      </w:r>
      <w:r>
        <w:rPr>
          <w:spacing w:val="68"/>
          <w:w w:val="150"/>
        </w:rPr>
        <w:t xml:space="preserve"> </w:t>
      </w:r>
      <w:r>
        <w:t>разряд.</w:t>
      </w:r>
      <w:r>
        <w:rPr>
          <w:spacing w:val="67"/>
          <w:w w:val="150"/>
        </w:rPr>
        <w:t xml:space="preserve"> </w:t>
      </w:r>
      <w:r>
        <w:rPr>
          <w:spacing w:val="-2"/>
        </w:rPr>
        <w:t>Молния.</w:t>
      </w:r>
    </w:p>
    <w:p w:rsidR="00194CDC" w:rsidRDefault="00D465A6">
      <w:pPr>
        <w:pStyle w:val="a3"/>
        <w:spacing w:before="137"/>
        <w:ind w:firstLine="0"/>
        <w:jc w:val="left"/>
      </w:pPr>
      <w:r>
        <w:rPr>
          <w:spacing w:val="-2"/>
        </w:rPr>
        <w:t>Плазма.</w:t>
      </w:r>
    </w:p>
    <w:p w:rsidR="00194CDC" w:rsidRDefault="00D465A6">
      <w:pPr>
        <w:pStyle w:val="a3"/>
        <w:spacing w:before="140" w:line="360" w:lineRule="auto"/>
        <w:ind w:right="282"/>
      </w:pPr>
      <w:r>
        <w:t xml:space="preserve">Технические устройства и практическое применение: амперметр, вольтметр, реостат, источники тока, электронагревательные приборы, электроосветительные приборы, термометр сопротивления, вакуумный диод, термисторы и фоторезисторы, полупроводниковый диод, </w:t>
      </w:r>
      <w:r>
        <w:rPr>
          <w:spacing w:val="-2"/>
        </w:rPr>
        <w:t>гальваника.</w:t>
      </w:r>
    </w:p>
    <w:p w:rsidR="00194CDC" w:rsidRDefault="00D465A6">
      <w:pPr>
        <w:pStyle w:val="a3"/>
        <w:ind w:left="849" w:firstLine="0"/>
        <w:jc w:val="left"/>
      </w:pPr>
      <w:r>
        <w:rPr>
          <w:spacing w:val="-2"/>
        </w:rPr>
        <w:t>Демонстрации.</w:t>
      </w:r>
    </w:p>
    <w:p w:rsidR="00194CDC" w:rsidRDefault="00D465A6">
      <w:pPr>
        <w:pStyle w:val="a3"/>
        <w:spacing w:before="137"/>
        <w:ind w:left="849" w:firstLine="0"/>
        <w:jc w:val="left"/>
      </w:pPr>
      <w:r>
        <w:t>Измерение</w:t>
      </w:r>
      <w:r>
        <w:rPr>
          <w:spacing w:val="-2"/>
        </w:rPr>
        <w:t xml:space="preserve"> </w:t>
      </w:r>
      <w:r>
        <w:t>силы</w:t>
      </w:r>
      <w:r>
        <w:rPr>
          <w:spacing w:val="-1"/>
        </w:rPr>
        <w:t xml:space="preserve"> </w:t>
      </w:r>
      <w:r>
        <w:t>тока</w:t>
      </w:r>
      <w:r>
        <w:rPr>
          <w:spacing w:val="-2"/>
        </w:rPr>
        <w:t xml:space="preserve"> </w:t>
      </w:r>
      <w:r>
        <w:t>и</w:t>
      </w:r>
      <w:r>
        <w:rPr>
          <w:spacing w:val="-2"/>
        </w:rPr>
        <w:t xml:space="preserve"> напряжения.</w:t>
      </w:r>
    </w:p>
    <w:p w:rsidR="00194CDC" w:rsidRDefault="00D465A6">
      <w:pPr>
        <w:pStyle w:val="a3"/>
        <w:spacing w:before="139" w:line="360" w:lineRule="auto"/>
        <w:jc w:val="left"/>
      </w:pPr>
      <w:r>
        <w:t>Зависимость сопротивления цилиндрических проводников от длины,</w:t>
      </w:r>
      <w:r>
        <w:rPr>
          <w:spacing w:val="-1"/>
        </w:rPr>
        <w:t xml:space="preserve"> </w:t>
      </w:r>
      <w:r>
        <w:t>площади поперечного сечения и материала.</w:t>
      </w:r>
    </w:p>
    <w:p w:rsidR="00194CDC" w:rsidRDefault="00D465A6">
      <w:pPr>
        <w:pStyle w:val="a3"/>
        <w:ind w:left="849" w:firstLine="0"/>
        <w:jc w:val="left"/>
      </w:pPr>
      <w:r>
        <w:t>Смешанное</w:t>
      </w:r>
      <w:r>
        <w:rPr>
          <w:spacing w:val="-4"/>
        </w:rPr>
        <w:t xml:space="preserve"> </w:t>
      </w:r>
      <w:r>
        <w:t>соединение</w:t>
      </w:r>
      <w:r>
        <w:rPr>
          <w:spacing w:val="-4"/>
        </w:rPr>
        <w:t xml:space="preserve"> </w:t>
      </w:r>
      <w:r>
        <w:rPr>
          <w:spacing w:val="-2"/>
        </w:rPr>
        <w:t>проводников.</w:t>
      </w:r>
    </w:p>
    <w:p w:rsidR="00194CDC" w:rsidRDefault="00D465A6">
      <w:pPr>
        <w:pStyle w:val="a3"/>
        <w:spacing w:before="137" w:line="360" w:lineRule="auto"/>
        <w:ind w:right="288"/>
        <w:jc w:val="left"/>
      </w:pPr>
      <w:r>
        <w:t>Прямое измерение электродвижущей силы. Короткое замыкание гальванического элемента и оценка внутреннего сопротивления.</w:t>
      </w:r>
    </w:p>
    <w:p w:rsidR="00194CDC" w:rsidRDefault="00D465A6">
      <w:pPr>
        <w:pStyle w:val="a3"/>
        <w:spacing w:line="360" w:lineRule="auto"/>
        <w:ind w:left="849" w:right="3756" w:firstLine="0"/>
        <w:jc w:val="left"/>
      </w:pPr>
      <w:r>
        <w:t>Зависимость</w:t>
      </w:r>
      <w:r>
        <w:rPr>
          <w:spacing w:val="-11"/>
        </w:rPr>
        <w:t xml:space="preserve"> </w:t>
      </w:r>
      <w:r>
        <w:t>сопротивления</w:t>
      </w:r>
      <w:r>
        <w:rPr>
          <w:spacing w:val="-11"/>
        </w:rPr>
        <w:t xml:space="preserve"> </w:t>
      </w:r>
      <w:r>
        <w:t>металлов</w:t>
      </w:r>
      <w:r>
        <w:rPr>
          <w:spacing w:val="-11"/>
        </w:rPr>
        <w:t xml:space="preserve"> </w:t>
      </w:r>
      <w:r>
        <w:t>от</w:t>
      </w:r>
      <w:r>
        <w:rPr>
          <w:spacing w:val="-11"/>
        </w:rPr>
        <w:t xml:space="preserve"> </w:t>
      </w:r>
      <w:r>
        <w:t>температуры. Проводимость электролитов.</w:t>
      </w:r>
    </w:p>
    <w:p w:rsidR="00194CDC" w:rsidRDefault="00D465A6">
      <w:pPr>
        <w:pStyle w:val="a3"/>
        <w:spacing w:line="360" w:lineRule="auto"/>
        <w:ind w:left="849" w:right="4918" w:firstLine="0"/>
        <w:jc w:val="left"/>
      </w:pPr>
      <w:r>
        <w:t>Искровой</w:t>
      </w:r>
      <w:r>
        <w:rPr>
          <w:spacing w:val="-10"/>
        </w:rPr>
        <w:t xml:space="preserve"> </w:t>
      </w:r>
      <w:r>
        <w:t>разряд</w:t>
      </w:r>
      <w:r>
        <w:rPr>
          <w:spacing w:val="-10"/>
        </w:rPr>
        <w:t xml:space="preserve"> </w:t>
      </w:r>
      <w:r>
        <w:t>и</w:t>
      </w:r>
      <w:r>
        <w:rPr>
          <w:spacing w:val="-9"/>
        </w:rPr>
        <w:t xml:space="preserve"> </w:t>
      </w:r>
      <w:r>
        <w:t>проводимость</w:t>
      </w:r>
      <w:r>
        <w:rPr>
          <w:spacing w:val="-10"/>
        </w:rPr>
        <w:t xml:space="preserve"> </w:t>
      </w:r>
      <w:r>
        <w:t>воздуха. Односторонняя проводимость диода.</w:t>
      </w:r>
    </w:p>
    <w:p w:rsidR="00194CDC" w:rsidRDefault="00D465A6">
      <w:pPr>
        <w:pStyle w:val="a3"/>
        <w:spacing w:line="360" w:lineRule="auto"/>
        <w:ind w:left="849" w:right="4195" w:firstLine="0"/>
        <w:jc w:val="left"/>
      </w:pPr>
      <w:r>
        <w:t>Ученический</w:t>
      </w:r>
      <w:r>
        <w:rPr>
          <w:spacing w:val="-12"/>
        </w:rPr>
        <w:t xml:space="preserve"> </w:t>
      </w:r>
      <w:r>
        <w:t>эксперимент,</w:t>
      </w:r>
      <w:r>
        <w:rPr>
          <w:spacing w:val="-12"/>
        </w:rPr>
        <w:t xml:space="preserve"> </w:t>
      </w:r>
      <w:r>
        <w:t>лабораторные</w:t>
      </w:r>
      <w:r>
        <w:rPr>
          <w:spacing w:val="-14"/>
        </w:rPr>
        <w:t xml:space="preserve"> </w:t>
      </w:r>
      <w:r>
        <w:t>работы Изучение смешанного соединения резисторов.</w:t>
      </w:r>
    </w:p>
    <w:p w:rsidR="00194CDC" w:rsidRDefault="00D465A6">
      <w:pPr>
        <w:pStyle w:val="a3"/>
        <w:spacing w:line="362" w:lineRule="auto"/>
        <w:ind w:left="849" w:firstLine="0"/>
        <w:jc w:val="left"/>
      </w:pPr>
      <w:r>
        <w:t>Измерение</w:t>
      </w:r>
      <w:r>
        <w:rPr>
          <w:spacing w:val="-6"/>
        </w:rPr>
        <w:t xml:space="preserve"> </w:t>
      </w:r>
      <w:r>
        <w:t>электродвижущей</w:t>
      </w:r>
      <w:r>
        <w:rPr>
          <w:spacing w:val="-5"/>
        </w:rPr>
        <w:t xml:space="preserve"> </w:t>
      </w:r>
      <w:r>
        <w:t>силы</w:t>
      </w:r>
      <w:r>
        <w:rPr>
          <w:spacing w:val="-5"/>
        </w:rPr>
        <w:t xml:space="preserve"> </w:t>
      </w:r>
      <w:r>
        <w:t>источника</w:t>
      </w:r>
      <w:r>
        <w:rPr>
          <w:spacing w:val="-6"/>
        </w:rPr>
        <w:t xml:space="preserve"> </w:t>
      </w:r>
      <w:r>
        <w:t>тока</w:t>
      </w:r>
      <w:r>
        <w:rPr>
          <w:spacing w:val="-6"/>
        </w:rPr>
        <w:t xml:space="preserve"> </w:t>
      </w:r>
      <w:r>
        <w:t>и</w:t>
      </w:r>
      <w:r>
        <w:rPr>
          <w:spacing w:val="-5"/>
        </w:rPr>
        <w:t xml:space="preserve"> </w:t>
      </w:r>
      <w:r>
        <w:t>его</w:t>
      </w:r>
      <w:r>
        <w:rPr>
          <w:spacing w:val="-5"/>
        </w:rPr>
        <w:t xml:space="preserve"> </w:t>
      </w:r>
      <w:r>
        <w:t>внутреннего</w:t>
      </w:r>
      <w:r>
        <w:rPr>
          <w:spacing w:val="-3"/>
        </w:rPr>
        <w:t xml:space="preserve"> </w:t>
      </w:r>
      <w:r>
        <w:t>сопротивления. Наблюдение электролиза.</w:t>
      </w:r>
    </w:p>
    <w:p w:rsidR="00194CDC" w:rsidRDefault="00D465A6">
      <w:pPr>
        <w:pStyle w:val="a5"/>
        <w:numPr>
          <w:ilvl w:val="1"/>
          <w:numId w:val="126"/>
        </w:numPr>
        <w:tabs>
          <w:tab w:val="left" w:pos="1268"/>
        </w:tabs>
        <w:spacing w:line="271" w:lineRule="exact"/>
        <w:ind w:left="1268" w:hanging="419"/>
        <w:rPr>
          <w:sz w:val="24"/>
        </w:rPr>
      </w:pPr>
      <w:r>
        <w:rPr>
          <w:sz w:val="24"/>
        </w:rPr>
        <w:t>Межпредметные</w:t>
      </w:r>
      <w:r>
        <w:rPr>
          <w:spacing w:val="-6"/>
          <w:sz w:val="24"/>
        </w:rPr>
        <w:t xml:space="preserve"> </w:t>
      </w:r>
      <w:r>
        <w:rPr>
          <w:spacing w:val="-2"/>
          <w:sz w:val="24"/>
        </w:rPr>
        <w:t>связи.</w:t>
      </w:r>
    </w:p>
    <w:p w:rsidR="00194CDC" w:rsidRDefault="00D465A6">
      <w:pPr>
        <w:pStyle w:val="a3"/>
        <w:spacing w:before="140" w:line="360" w:lineRule="auto"/>
        <w:ind w:right="286"/>
      </w:pPr>
      <w:r>
        <w:t xml:space="preserve">Изучение курса физики базового уровня в 10 классе осуществляется с учѐтом содержательных межпредметных связей с курсами математики, биологии, химии, географии и </w:t>
      </w:r>
      <w:r>
        <w:rPr>
          <w:spacing w:val="-2"/>
        </w:rPr>
        <w:t>технологии.</w:t>
      </w:r>
    </w:p>
    <w:p w:rsidR="00194CDC" w:rsidRDefault="00D465A6">
      <w:pPr>
        <w:pStyle w:val="a3"/>
        <w:spacing w:line="275" w:lineRule="exact"/>
        <w:ind w:left="849" w:firstLine="0"/>
      </w:pPr>
      <w:r>
        <w:t>Межпредметные</w:t>
      </w:r>
      <w:r>
        <w:rPr>
          <w:spacing w:val="54"/>
        </w:rPr>
        <w:t xml:space="preserve"> </w:t>
      </w:r>
      <w:r>
        <w:t>понятия,</w:t>
      </w:r>
      <w:r>
        <w:rPr>
          <w:spacing w:val="57"/>
        </w:rPr>
        <w:t xml:space="preserve"> </w:t>
      </w:r>
      <w:r>
        <w:t>связанные</w:t>
      </w:r>
      <w:r>
        <w:rPr>
          <w:spacing w:val="56"/>
        </w:rPr>
        <w:t xml:space="preserve"> </w:t>
      </w:r>
      <w:r>
        <w:t>с</w:t>
      </w:r>
      <w:r>
        <w:rPr>
          <w:spacing w:val="56"/>
        </w:rPr>
        <w:t xml:space="preserve"> </w:t>
      </w:r>
      <w:r>
        <w:t>изучением</w:t>
      </w:r>
      <w:r>
        <w:rPr>
          <w:spacing w:val="57"/>
        </w:rPr>
        <w:t xml:space="preserve"> </w:t>
      </w:r>
      <w:r>
        <w:t>методов</w:t>
      </w:r>
      <w:r>
        <w:rPr>
          <w:spacing w:val="57"/>
        </w:rPr>
        <w:t xml:space="preserve"> </w:t>
      </w:r>
      <w:r>
        <w:t>научного</w:t>
      </w:r>
      <w:r>
        <w:rPr>
          <w:spacing w:val="57"/>
        </w:rPr>
        <w:t xml:space="preserve"> </w:t>
      </w:r>
      <w:r>
        <w:t>познания:</w:t>
      </w:r>
      <w:r>
        <w:rPr>
          <w:spacing w:val="58"/>
        </w:rPr>
        <w:t xml:space="preserve"> </w:t>
      </w:r>
      <w:r>
        <w:rPr>
          <w:spacing w:val="-2"/>
        </w:rPr>
        <w:t>явление,</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85" w:firstLine="0"/>
      </w:pPr>
      <w:r>
        <w:lastRenderedPageBreak/>
        <w:t>научный факт, гипотеза, физическая величина, закон, теория, наблюдение, эксперимент, моделирование, модель, измерение.</w:t>
      </w:r>
    </w:p>
    <w:p w:rsidR="00194CDC" w:rsidRDefault="00D465A6">
      <w:pPr>
        <w:pStyle w:val="a3"/>
        <w:spacing w:before="1" w:line="360" w:lineRule="auto"/>
        <w:ind w:right="281"/>
      </w:pPr>
      <w:r>
        <w:t>Математика: решение системы уравнений, линейная функция, парабола, гипербола, их графики и свойства, тригонометрические функции: синус, косинус, тангенс, котангенс, основное тригонометрическое тождество, векторы и их проекции на оси координат, сложение векторов.</w:t>
      </w:r>
    </w:p>
    <w:p w:rsidR="00194CDC" w:rsidRDefault="00D465A6">
      <w:pPr>
        <w:pStyle w:val="a3"/>
        <w:spacing w:before="1" w:line="360" w:lineRule="auto"/>
        <w:ind w:right="289"/>
      </w:pPr>
      <w:r>
        <w:t>Биология: механическое движение в живой природе, диффузия, осмос, теплообмен живых организмов (виды теплопередачи, тепловое равновесие), электрические явления в живой природе.</w:t>
      </w:r>
    </w:p>
    <w:p w:rsidR="00194CDC" w:rsidRDefault="00D465A6">
      <w:pPr>
        <w:pStyle w:val="a3"/>
        <w:spacing w:line="360" w:lineRule="auto"/>
        <w:ind w:right="289"/>
      </w:pPr>
      <w:r>
        <w:t>Химия: дискретное строение вещества, строение атомов и молекул, моль вещества, молярная масса, тепловые свойства твѐрдых тел, жидкостей и газов, электрические свойства металлов, электролитическая диссоциация, гальваника.</w:t>
      </w:r>
    </w:p>
    <w:p w:rsidR="00194CDC" w:rsidRDefault="00D465A6">
      <w:pPr>
        <w:pStyle w:val="a3"/>
        <w:spacing w:line="275" w:lineRule="exact"/>
        <w:ind w:left="849" w:firstLine="0"/>
      </w:pPr>
      <w:r>
        <w:t>География:</w:t>
      </w:r>
      <w:r>
        <w:rPr>
          <w:spacing w:val="-5"/>
        </w:rPr>
        <w:t xml:space="preserve"> </w:t>
      </w:r>
      <w:r>
        <w:t>влажность</w:t>
      </w:r>
      <w:r>
        <w:rPr>
          <w:spacing w:val="-2"/>
        </w:rPr>
        <w:t xml:space="preserve"> </w:t>
      </w:r>
      <w:r>
        <w:t>воздуха,</w:t>
      </w:r>
      <w:r>
        <w:rPr>
          <w:spacing w:val="-2"/>
        </w:rPr>
        <w:t xml:space="preserve"> </w:t>
      </w:r>
      <w:r>
        <w:t>ветры,</w:t>
      </w:r>
      <w:r>
        <w:rPr>
          <w:spacing w:val="-3"/>
        </w:rPr>
        <w:t xml:space="preserve"> </w:t>
      </w:r>
      <w:r>
        <w:t>барометр,</w:t>
      </w:r>
      <w:r>
        <w:rPr>
          <w:spacing w:val="-2"/>
        </w:rPr>
        <w:t xml:space="preserve"> термометр.</w:t>
      </w:r>
    </w:p>
    <w:p w:rsidR="00194CDC" w:rsidRDefault="00D465A6">
      <w:pPr>
        <w:pStyle w:val="a3"/>
        <w:spacing w:before="140" w:line="360" w:lineRule="auto"/>
        <w:ind w:right="284"/>
      </w:pPr>
      <w:r>
        <w:t>Технология: преобразование движений с использованием механизмов, учѐт трения в технике, подшипники, использование закона сохранения импульса в технике (ракета, водомѐт и другие), двигатель внутреннего сгорания, паровая турбина, бытовой холодильник, кондиционер, технологии получения современных материалов, в том числе наноматериалов, и нанотехнологии, электростатическая защита, заземление электроприборов, ксерокс, струйный принтер, электронагревательные приборы, электроосветительные приборы, гальваника.</w:t>
      </w:r>
    </w:p>
    <w:p w:rsidR="00194CDC" w:rsidRDefault="00D465A6">
      <w:pPr>
        <w:pStyle w:val="a5"/>
        <w:numPr>
          <w:ilvl w:val="0"/>
          <w:numId w:val="126"/>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11</w:t>
      </w:r>
      <w:r>
        <w:rPr>
          <w:spacing w:val="-1"/>
          <w:sz w:val="24"/>
        </w:rPr>
        <w:t xml:space="preserve"> </w:t>
      </w:r>
      <w:r>
        <w:rPr>
          <w:spacing w:val="-2"/>
          <w:sz w:val="24"/>
        </w:rPr>
        <w:t>классе.</w:t>
      </w:r>
    </w:p>
    <w:p w:rsidR="00194CDC" w:rsidRDefault="00D465A6">
      <w:pPr>
        <w:pStyle w:val="a5"/>
        <w:numPr>
          <w:ilvl w:val="1"/>
          <w:numId w:val="126"/>
        </w:numPr>
        <w:tabs>
          <w:tab w:val="left" w:pos="1268"/>
        </w:tabs>
        <w:spacing w:before="137"/>
        <w:ind w:left="1268" w:hanging="419"/>
        <w:jc w:val="both"/>
        <w:rPr>
          <w:sz w:val="24"/>
        </w:rPr>
      </w:pPr>
      <w:r>
        <w:rPr>
          <w:sz w:val="24"/>
        </w:rPr>
        <w:t>Раздел</w:t>
      </w:r>
      <w:r>
        <w:rPr>
          <w:spacing w:val="-1"/>
          <w:sz w:val="24"/>
        </w:rPr>
        <w:t xml:space="preserve"> </w:t>
      </w:r>
      <w:r>
        <w:rPr>
          <w:sz w:val="24"/>
        </w:rPr>
        <w:t>4.</w:t>
      </w:r>
      <w:r>
        <w:rPr>
          <w:spacing w:val="-1"/>
          <w:sz w:val="24"/>
        </w:rPr>
        <w:t xml:space="preserve"> </w:t>
      </w:r>
      <w:r>
        <w:rPr>
          <w:spacing w:val="-2"/>
          <w:sz w:val="24"/>
        </w:rPr>
        <w:t>Электродинамика.</w:t>
      </w:r>
    </w:p>
    <w:p w:rsidR="00194CDC" w:rsidRDefault="00D465A6">
      <w:pPr>
        <w:pStyle w:val="a5"/>
        <w:numPr>
          <w:ilvl w:val="2"/>
          <w:numId w:val="126"/>
        </w:numPr>
        <w:tabs>
          <w:tab w:val="left" w:pos="1448"/>
        </w:tabs>
        <w:spacing w:before="139"/>
        <w:ind w:left="1448" w:hanging="599"/>
        <w:jc w:val="both"/>
        <w:rPr>
          <w:sz w:val="24"/>
        </w:rPr>
      </w:pPr>
      <w:r>
        <w:rPr>
          <w:sz w:val="24"/>
        </w:rPr>
        <w:t>Тема</w:t>
      </w:r>
      <w:r>
        <w:rPr>
          <w:spacing w:val="-4"/>
          <w:sz w:val="24"/>
        </w:rPr>
        <w:t xml:space="preserve"> </w:t>
      </w:r>
      <w:r>
        <w:rPr>
          <w:sz w:val="24"/>
        </w:rPr>
        <w:t>3.</w:t>
      </w:r>
      <w:r>
        <w:rPr>
          <w:spacing w:val="-3"/>
          <w:sz w:val="24"/>
        </w:rPr>
        <w:t xml:space="preserve"> </w:t>
      </w:r>
      <w:r>
        <w:rPr>
          <w:sz w:val="24"/>
        </w:rPr>
        <w:t>Магнитное</w:t>
      </w:r>
      <w:r>
        <w:rPr>
          <w:spacing w:val="-4"/>
          <w:sz w:val="24"/>
        </w:rPr>
        <w:t xml:space="preserve"> </w:t>
      </w:r>
      <w:r>
        <w:rPr>
          <w:sz w:val="24"/>
        </w:rPr>
        <w:t>поле.</w:t>
      </w:r>
      <w:r>
        <w:rPr>
          <w:spacing w:val="-3"/>
          <w:sz w:val="24"/>
        </w:rPr>
        <w:t xml:space="preserve"> </w:t>
      </w:r>
      <w:r>
        <w:rPr>
          <w:sz w:val="24"/>
        </w:rPr>
        <w:t>Электромагнитная</w:t>
      </w:r>
      <w:r>
        <w:rPr>
          <w:spacing w:val="-2"/>
          <w:sz w:val="24"/>
        </w:rPr>
        <w:t xml:space="preserve"> индукция.</w:t>
      </w:r>
    </w:p>
    <w:p w:rsidR="00194CDC" w:rsidRDefault="00D465A6">
      <w:pPr>
        <w:pStyle w:val="a3"/>
        <w:spacing w:before="137" w:line="360" w:lineRule="auto"/>
        <w:ind w:right="290"/>
      </w:pPr>
      <w:r>
        <w:t>Постоянные магниты. Взаимодействие постоянных магнитов. Магнитное поле. Вектор магнитной индукции. Принцип суперпозиции магнитных полей. Линии магнитной индукции. Картина линий магнитной индукции поля постоянных магнитов.</w:t>
      </w:r>
    </w:p>
    <w:p w:rsidR="00194CDC" w:rsidRDefault="00D465A6">
      <w:pPr>
        <w:pStyle w:val="a3"/>
        <w:spacing w:before="1" w:line="360" w:lineRule="auto"/>
        <w:ind w:right="287"/>
      </w:pPr>
      <w:r>
        <w:t>Магнитное поле проводника с током. Картина линий индукции магнитного поля длинного прямого проводника и замкнутого кольцевого провод-ника, катушки с током. Опыт Эрстеда. Взаимодействие проводников с током.</w:t>
      </w:r>
    </w:p>
    <w:p w:rsidR="00194CDC" w:rsidRDefault="00D465A6">
      <w:pPr>
        <w:pStyle w:val="a3"/>
        <w:spacing w:line="275" w:lineRule="exact"/>
        <w:ind w:left="849" w:firstLine="0"/>
      </w:pPr>
      <w:r>
        <w:t>Сила</w:t>
      </w:r>
      <w:r>
        <w:rPr>
          <w:spacing w:val="-2"/>
        </w:rPr>
        <w:t xml:space="preserve"> </w:t>
      </w:r>
      <w:r>
        <w:t>Ампера,</w:t>
      </w:r>
      <w:r>
        <w:rPr>
          <w:spacing w:val="-1"/>
        </w:rPr>
        <w:t xml:space="preserve"> </w:t>
      </w:r>
      <w:r>
        <w:t>еѐ</w:t>
      </w:r>
      <w:r>
        <w:rPr>
          <w:spacing w:val="-2"/>
        </w:rPr>
        <w:t xml:space="preserve"> </w:t>
      </w:r>
      <w:r>
        <w:t>модуль</w:t>
      </w:r>
      <w:r>
        <w:rPr>
          <w:spacing w:val="-1"/>
        </w:rPr>
        <w:t xml:space="preserve"> </w:t>
      </w:r>
      <w:r>
        <w:t>и</w:t>
      </w:r>
      <w:r>
        <w:rPr>
          <w:spacing w:val="-1"/>
        </w:rPr>
        <w:t xml:space="preserve"> </w:t>
      </w:r>
      <w:r>
        <w:rPr>
          <w:spacing w:val="-2"/>
        </w:rPr>
        <w:t>направление.</w:t>
      </w:r>
    </w:p>
    <w:p w:rsidR="00194CDC" w:rsidRDefault="00D465A6">
      <w:pPr>
        <w:pStyle w:val="a3"/>
        <w:spacing w:before="140" w:line="360" w:lineRule="auto"/>
        <w:ind w:right="288"/>
      </w:pPr>
      <w:r>
        <w:t>Сила Лоренца, еѐ модуль и направление. Движение заряженной частицы в однородном магнитном поле. Работа силы Лоренца.</w:t>
      </w:r>
    </w:p>
    <w:p w:rsidR="00194CDC" w:rsidRDefault="00D465A6">
      <w:pPr>
        <w:pStyle w:val="a3"/>
        <w:ind w:left="849" w:firstLine="0"/>
      </w:pPr>
      <w:r>
        <w:t>Явление</w:t>
      </w:r>
      <w:r>
        <w:rPr>
          <w:spacing w:val="55"/>
        </w:rPr>
        <w:t xml:space="preserve">   </w:t>
      </w:r>
      <w:r>
        <w:t>электромагнитной</w:t>
      </w:r>
      <w:r>
        <w:rPr>
          <w:spacing w:val="56"/>
        </w:rPr>
        <w:t xml:space="preserve">   </w:t>
      </w:r>
      <w:r>
        <w:t>индукции.</w:t>
      </w:r>
      <w:r>
        <w:rPr>
          <w:spacing w:val="54"/>
        </w:rPr>
        <w:t xml:space="preserve">   </w:t>
      </w:r>
      <w:r>
        <w:t>Поток</w:t>
      </w:r>
      <w:r>
        <w:rPr>
          <w:spacing w:val="56"/>
        </w:rPr>
        <w:t xml:space="preserve">   </w:t>
      </w:r>
      <w:r>
        <w:t>вектора</w:t>
      </w:r>
      <w:r>
        <w:rPr>
          <w:spacing w:val="56"/>
        </w:rPr>
        <w:t xml:space="preserve">   </w:t>
      </w:r>
      <w:r>
        <w:t>магнитной</w:t>
      </w:r>
      <w:r>
        <w:rPr>
          <w:spacing w:val="56"/>
        </w:rPr>
        <w:t xml:space="preserve">   </w:t>
      </w:r>
      <w:r>
        <w:rPr>
          <w:spacing w:val="-2"/>
        </w:rPr>
        <w:t>индукции.</w:t>
      </w:r>
    </w:p>
    <w:p w:rsidR="00194CDC" w:rsidRDefault="00D465A6">
      <w:pPr>
        <w:pStyle w:val="a3"/>
        <w:spacing w:before="137"/>
        <w:ind w:firstLine="0"/>
      </w:pPr>
      <w:r>
        <w:t>Электродвижущая</w:t>
      </w:r>
      <w:r>
        <w:rPr>
          <w:spacing w:val="-9"/>
        </w:rPr>
        <w:t xml:space="preserve"> </w:t>
      </w:r>
      <w:r>
        <w:t>сила</w:t>
      </w:r>
      <w:r>
        <w:rPr>
          <w:spacing w:val="-6"/>
        </w:rPr>
        <w:t xml:space="preserve"> </w:t>
      </w:r>
      <w:r>
        <w:t>индукции.</w:t>
      </w:r>
      <w:r>
        <w:rPr>
          <w:spacing w:val="-6"/>
        </w:rPr>
        <w:t xml:space="preserve"> </w:t>
      </w:r>
      <w:r>
        <w:t>Закон</w:t>
      </w:r>
      <w:r>
        <w:rPr>
          <w:spacing w:val="-7"/>
        </w:rPr>
        <w:t xml:space="preserve"> </w:t>
      </w:r>
      <w:r>
        <w:t>электромагнитной</w:t>
      </w:r>
      <w:r>
        <w:rPr>
          <w:spacing w:val="-6"/>
        </w:rPr>
        <w:t xml:space="preserve"> </w:t>
      </w:r>
      <w:r>
        <w:t>индукции</w:t>
      </w:r>
      <w:r>
        <w:rPr>
          <w:spacing w:val="-6"/>
        </w:rPr>
        <w:t xml:space="preserve"> </w:t>
      </w:r>
      <w:r>
        <w:rPr>
          <w:spacing w:val="-2"/>
        </w:rPr>
        <w:t>Фарадея.</w:t>
      </w:r>
    </w:p>
    <w:p w:rsidR="00194CDC" w:rsidRDefault="00D465A6">
      <w:pPr>
        <w:pStyle w:val="a3"/>
        <w:spacing w:before="139" w:line="360" w:lineRule="auto"/>
        <w:ind w:right="284"/>
      </w:pPr>
      <w:r>
        <w:t>Вихревое электрическое поле. Электродвижущая сила индукции в проводнике,</w:t>
      </w:r>
      <w:r>
        <w:rPr>
          <w:spacing w:val="40"/>
        </w:rPr>
        <w:t xml:space="preserve"> </w:t>
      </w:r>
      <w:r>
        <w:t>движущемся поступательно в однородном магнитном поле.</w:t>
      </w:r>
    </w:p>
    <w:p w:rsidR="00194CDC" w:rsidRDefault="00D465A6">
      <w:pPr>
        <w:pStyle w:val="a3"/>
        <w:ind w:left="849" w:firstLine="0"/>
      </w:pPr>
      <w:r>
        <w:t>Правило</w:t>
      </w:r>
      <w:r>
        <w:rPr>
          <w:spacing w:val="-3"/>
        </w:rPr>
        <w:t xml:space="preserve"> </w:t>
      </w:r>
      <w:r>
        <w:rPr>
          <w:spacing w:val="-2"/>
        </w:rPr>
        <w:t>Ленца.</w:t>
      </w:r>
    </w:p>
    <w:p w:rsidR="00194CDC" w:rsidRDefault="00D465A6">
      <w:pPr>
        <w:pStyle w:val="a3"/>
        <w:spacing w:before="137"/>
        <w:ind w:left="849" w:firstLine="0"/>
      </w:pPr>
      <w:r>
        <w:t>Индуктивность.</w:t>
      </w:r>
      <w:r>
        <w:rPr>
          <w:spacing w:val="-8"/>
        </w:rPr>
        <w:t xml:space="preserve"> </w:t>
      </w:r>
      <w:r>
        <w:t>Явление</w:t>
      </w:r>
      <w:r>
        <w:rPr>
          <w:spacing w:val="-8"/>
        </w:rPr>
        <w:t xml:space="preserve"> </w:t>
      </w:r>
      <w:r>
        <w:t>самоиндукции.</w:t>
      </w:r>
      <w:r>
        <w:rPr>
          <w:spacing w:val="-6"/>
        </w:rPr>
        <w:t xml:space="preserve"> </w:t>
      </w:r>
      <w:r>
        <w:t>Электродвижущая</w:t>
      </w:r>
      <w:r>
        <w:rPr>
          <w:spacing w:val="-4"/>
        </w:rPr>
        <w:t xml:space="preserve"> </w:t>
      </w:r>
      <w:r>
        <w:t>сила</w:t>
      </w:r>
      <w:r>
        <w:rPr>
          <w:spacing w:val="-6"/>
        </w:rPr>
        <w:t xml:space="preserve"> </w:t>
      </w:r>
      <w:r>
        <w:rPr>
          <w:spacing w:val="-2"/>
        </w:rPr>
        <w:t>самоиндукции.</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left="849" w:right="3756" w:firstLine="0"/>
        <w:jc w:val="left"/>
      </w:pPr>
      <w:r>
        <w:lastRenderedPageBreak/>
        <w:t>Энергия</w:t>
      </w:r>
      <w:r>
        <w:rPr>
          <w:spacing w:val="-7"/>
        </w:rPr>
        <w:t xml:space="preserve"> </w:t>
      </w:r>
      <w:r>
        <w:t>магнитного</w:t>
      </w:r>
      <w:r>
        <w:rPr>
          <w:spacing w:val="-7"/>
        </w:rPr>
        <w:t xml:space="preserve"> </w:t>
      </w:r>
      <w:r>
        <w:t>поля</w:t>
      </w:r>
      <w:r>
        <w:rPr>
          <w:spacing w:val="-7"/>
        </w:rPr>
        <w:t xml:space="preserve"> </w:t>
      </w:r>
      <w:r>
        <w:t>катушки</w:t>
      </w:r>
      <w:r>
        <w:rPr>
          <w:spacing w:val="-7"/>
        </w:rPr>
        <w:t xml:space="preserve"> </w:t>
      </w:r>
      <w:r>
        <w:t>с</w:t>
      </w:r>
      <w:r>
        <w:rPr>
          <w:spacing w:val="-8"/>
        </w:rPr>
        <w:t xml:space="preserve"> </w:t>
      </w:r>
      <w:r>
        <w:t>током. Электромагнитное поле.</w:t>
      </w:r>
    </w:p>
    <w:p w:rsidR="00194CDC" w:rsidRDefault="00D465A6">
      <w:pPr>
        <w:pStyle w:val="a3"/>
        <w:tabs>
          <w:tab w:val="left" w:pos="2515"/>
          <w:tab w:val="left" w:pos="3988"/>
          <w:tab w:val="left" w:pos="4465"/>
          <w:tab w:val="left" w:pos="6192"/>
          <w:tab w:val="left" w:pos="7839"/>
          <w:tab w:val="left" w:pos="9401"/>
        </w:tabs>
        <w:spacing w:before="1" w:line="360" w:lineRule="auto"/>
        <w:ind w:right="287"/>
        <w:jc w:val="left"/>
      </w:pPr>
      <w:r>
        <w:rPr>
          <w:spacing w:val="-2"/>
        </w:rPr>
        <w:t>Технические</w:t>
      </w:r>
      <w:r>
        <w:tab/>
      </w:r>
      <w:r>
        <w:rPr>
          <w:spacing w:val="-2"/>
        </w:rPr>
        <w:t>устройства</w:t>
      </w:r>
      <w:r>
        <w:tab/>
      </w:r>
      <w:r>
        <w:rPr>
          <w:spacing w:val="-10"/>
        </w:rPr>
        <w:t>и</w:t>
      </w:r>
      <w:r>
        <w:tab/>
      </w:r>
      <w:r>
        <w:rPr>
          <w:spacing w:val="-2"/>
        </w:rPr>
        <w:t>практическое</w:t>
      </w:r>
      <w:r>
        <w:tab/>
      </w:r>
      <w:r>
        <w:rPr>
          <w:spacing w:val="-2"/>
        </w:rPr>
        <w:t>применение:</w:t>
      </w:r>
      <w:r>
        <w:tab/>
      </w:r>
      <w:r>
        <w:rPr>
          <w:spacing w:val="-2"/>
        </w:rPr>
        <w:t>постоянные</w:t>
      </w:r>
      <w:r>
        <w:tab/>
      </w:r>
      <w:r>
        <w:rPr>
          <w:spacing w:val="-2"/>
        </w:rPr>
        <w:t xml:space="preserve">магниты, </w:t>
      </w:r>
      <w:r>
        <w:t>электромагниты, электродвигатель, ускорители элементарных частиц, индукционная печь.</w:t>
      </w:r>
    </w:p>
    <w:p w:rsidR="00194CDC" w:rsidRDefault="00D465A6">
      <w:pPr>
        <w:pStyle w:val="a3"/>
        <w:spacing w:line="360" w:lineRule="auto"/>
        <w:ind w:left="849" w:right="7783" w:firstLine="0"/>
        <w:jc w:val="left"/>
      </w:pPr>
      <w:r>
        <w:rPr>
          <w:spacing w:val="-2"/>
        </w:rPr>
        <w:t xml:space="preserve">Демонстрации. </w:t>
      </w:r>
      <w:r>
        <w:t>Опыт</w:t>
      </w:r>
      <w:r>
        <w:rPr>
          <w:spacing w:val="-1"/>
        </w:rPr>
        <w:t xml:space="preserve"> </w:t>
      </w:r>
      <w:r>
        <w:rPr>
          <w:spacing w:val="-2"/>
        </w:rPr>
        <w:t>Эрстеда.</w:t>
      </w:r>
    </w:p>
    <w:p w:rsidR="00194CDC" w:rsidRDefault="00D465A6">
      <w:pPr>
        <w:pStyle w:val="a3"/>
        <w:spacing w:line="360" w:lineRule="auto"/>
        <w:ind w:left="849" w:right="4195" w:firstLine="0"/>
        <w:jc w:val="left"/>
      </w:pPr>
      <w:r>
        <w:t>Отклонение</w:t>
      </w:r>
      <w:r>
        <w:rPr>
          <w:spacing w:val="-10"/>
        </w:rPr>
        <w:t xml:space="preserve"> </w:t>
      </w:r>
      <w:r>
        <w:t>электронного</w:t>
      </w:r>
      <w:r>
        <w:rPr>
          <w:spacing w:val="-9"/>
        </w:rPr>
        <w:t xml:space="preserve"> </w:t>
      </w:r>
      <w:r>
        <w:t>пучка</w:t>
      </w:r>
      <w:r>
        <w:rPr>
          <w:spacing w:val="-10"/>
        </w:rPr>
        <w:t xml:space="preserve"> </w:t>
      </w:r>
      <w:r>
        <w:t>магнитным</w:t>
      </w:r>
      <w:r>
        <w:rPr>
          <w:spacing w:val="-11"/>
        </w:rPr>
        <w:t xml:space="preserve"> </w:t>
      </w:r>
      <w:r>
        <w:t>полем. Линии индукции магнитного поля.</w:t>
      </w:r>
    </w:p>
    <w:p w:rsidR="00194CDC" w:rsidRDefault="00D465A6">
      <w:pPr>
        <w:pStyle w:val="a3"/>
        <w:spacing w:line="360" w:lineRule="auto"/>
        <w:ind w:left="849" w:right="4918" w:firstLine="0"/>
        <w:jc w:val="left"/>
      </w:pPr>
      <w:r>
        <w:t>Взаимодействие</w:t>
      </w:r>
      <w:r>
        <w:rPr>
          <w:spacing w:val="-10"/>
        </w:rPr>
        <w:t xml:space="preserve"> </w:t>
      </w:r>
      <w:r>
        <w:t>двух</w:t>
      </w:r>
      <w:r>
        <w:rPr>
          <w:spacing w:val="-7"/>
        </w:rPr>
        <w:t xml:space="preserve"> </w:t>
      </w:r>
      <w:r>
        <w:t>проводников</w:t>
      </w:r>
      <w:r>
        <w:rPr>
          <w:spacing w:val="-10"/>
        </w:rPr>
        <w:t xml:space="preserve"> </w:t>
      </w:r>
      <w:r>
        <w:t>с</w:t>
      </w:r>
      <w:r>
        <w:rPr>
          <w:spacing w:val="-10"/>
        </w:rPr>
        <w:t xml:space="preserve"> </w:t>
      </w:r>
      <w:r>
        <w:t>током. Сила Ампера.</w:t>
      </w:r>
    </w:p>
    <w:p w:rsidR="00194CDC" w:rsidRDefault="00D465A6">
      <w:pPr>
        <w:pStyle w:val="a3"/>
        <w:spacing w:line="362" w:lineRule="auto"/>
        <w:ind w:left="849" w:right="4918" w:firstLine="0"/>
        <w:jc w:val="left"/>
      </w:pPr>
      <w:r>
        <w:t>Действие</w:t>
      </w:r>
      <w:r>
        <w:rPr>
          <w:spacing w:val="-8"/>
        </w:rPr>
        <w:t xml:space="preserve"> </w:t>
      </w:r>
      <w:r>
        <w:t>силы</w:t>
      </w:r>
      <w:r>
        <w:rPr>
          <w:spacing w:val="-7"/>
        </w:rPr>
        <w:t xml:space="preserve"> </w:t>
      </w:r>
      <w:r>
        <w:t>Лоренца</w:t>
      </w:r>
      <w:r>
        <w:rPr>
          <w:spacing w:val="-8"/>
        </w:rPr>
        <w:t xml:space="preserve"> </w:t>
      </w:r>
      <w:r>
        <w:t>на</w:t>
      </w:r>
      <w:r>
        <w:rPr>
          <w:spacing w:val="-8"/>
        </w:rPr>
        <w:t xml:space="preserve"> </w:t>
      </w:r>
      <w:r>
        <w:t>ионы</w:t>
      </w:r>
      <w:r>
        <w:rPr>
          <w:spacing w:val="-7"/>
        </w:rPr>
        <w:t xml:space="preserve"> </w:t>
      </w:r>
      <w:r>
        <w:t>электролита. Явление электромагнитной индукции.</w:t>
      </w:r>
    </w:p>
    <w:p w:rsidR="00194CDC" w:rsidRDefault="00D465A6">
      <w:pPr>
        <w:pStyle w:val="a3"/>
        <w:spacing w:line="271" w:lineRule="exact"/>
        <w:ind w:left="849" w:firstLine="0"/>
        <w:jc w:val="left"/>
      </w:pPr>
      <w:r>
        <w:t>Правило</w:t>
      </w:r>
      <w:r>
        <w:rPr>
          <w:spacing w:val="-3"/>
        </w:rPr>
        <w:t xml:space="preserve"> </w:t>
      </w:r>
      <w:r>
        <w:rPr>
          <w:spacing w:val="-2"/>
        </w:rPr>
        <w:t>Ленца.</w:t>
      </w:r>
    </w:p>
    <w:p w:rsidR="00194CDC" w:rsidRDefault="00D465A6">
      <w:pPr>
        <w:pStyle w:val="a3"/>
        <w:spacing w:before="139" w:line="360" w:lineRule="auto"/>
        <w:ind w:left="849" w:firstLine="0"/>
        <w:jc w:val="left"/>
      </w:pPr>
      <w:r>
        <w:t>Зависимость</w:t>
      </w:r>
      <w:r>
        <w:rPr>
          <w:spacing w:val="-5"/>
        </w:rPr>
        <w:t xml:space="preserve"> </w:t>
      </w:r>
      <w:r>
        <w:t>электродвижущей</w:t>
      </w:r>
      <w:r>
        <w:rPr>
          <w:spacing w:val="-5"/>
        </w:rPr>
        <w:t xml:space="preserve"> </w:t>
      </w:r>
      <w:r>
        <w:t>силы</w:t>
      </w:r>
      <w:r>
        <w:rPr>
          <w:spacing w:val="-5"/>
        </w:rPr>
        <w:t xml:space="preserve"> </w:t>
      </w:r>
      <w:r>
        <w:t>индукции</w:t>
      </w:r>
      <w:r>
        <w:rPr>
          <w:spacing w:val="-5"/>
        </w:rPr>
        <w:t xml:space="preserve"> </w:t>
      </w:r>
      <w:r>
        <w:t>от</w:t>
      </w:r>
      <w:r>
        <w:rPr>
          <w:spacing w:val="-5"/>
        </w:rPr>
        <w:t xml:space="preserve"> </w:t>
      </w:r>
      <w:r>
        <w:t>скорости</w:t>
      </w:r>
      <w:r>
        <w:rPr>
          <w:spacing w:val="-7"/>
        </w:rPr>
        <w:t xml:space="preserve"> </w:t>
      </w:r>
      <w:r>
        <w:t>изменения</w:t>
      </w:r>
      <w:r>
        <w:rPr>
          <w:spacing w:val="-5"/>
        </w:rPr>
        <w:t xml:space="preserve"> </w:t>
      </w:r>
      <w:r>
        <w:t>магнитного</w:t>
      </w:r>
      <w:r>
        <w:rPr>
          <w:spacing w:val="-5"/>
        </w:rPr>
        <w:t xml:space="preserve"> </w:t>
      </w:r>
      <w:r>
        <w:t>потока. Явление самоиндукции.</w:t>
      </w:r>
    </w:p>
    <w:p w:rsidR="00194CDC" w:rsidRDefault="00D465A6">
      <w:pPr>
        <w:pStyle w:val="a3"/>
        <w:spacing w:line="360" w:lineRule="auto"/>
        <w:ind w:left="849" w:right="3756" w:firstLine="0"/>
        <w:jc w:val="left"/>
      </w:pPr>
      <w:r>
        <w:t>Ученический</w:t>
      </w:r>
      <w:r>
        <w:rPr>
          <w:spacing w:val="-12"/>
        </w:rPr>
        <w:t xml:space="preserve"> </w:t>
      </w:r>
      <w:r>
        <w:t>эксперимент,</w:t>
      </w:r>
      <w:r>
        <w:rPr>
          <w:spacing w:val="-12"/>
        </w:rPr>
        <w:t xml:space="preserve"> </w:t>
      </w:r>
      <w:r>
        <w:t>лабораторные</w:t>
      </w:r>
      <w:r>
        <w:rPr>
          <w:spacing w:val="-14"/>
        </w:rPr>
        <w:t xml:space="preserve"> </w:t>
      </w:r>
      <w:r>
        <w:t>работы. Изучение магнитного поля катушки с током.</w:t>
      </w:r>
    </w:p>
    <w:p w:rsidR="00194CDC" w:rsidRDefault="00D465A6">
      <w:pPr>
        <w:pStyle w:val="a3"/>
        <w:spacing w:line="360" w:lineRule="auto"/>
        <w:ind w:left="849" w:right="2299" w:firstLine="0"/>
        <w:jc w:val="left"/>
      </w:pPr>
      <w:r>
        <w:t>Исследование</w:t>
      </w:r>
      <w:r>
        <w:rPr>
          <w:spacing w:val="-5"/>
        </w:rPr>
        <w:t xml:space="preserve"> </w:t>
      </w:r>
      <w:r>
        <w:t>действия</w:t>
      </w:r>
      <w:r>
        <w:rPr>
          <w:spacing w:val="-4"/>
        </w:rPr>
        <w:t xml:space="preserve"> </w:t>
      </w:r>
      <w:r>
        <w:t>постоянного</w:t>
      </w:r>
      <w:r>
        <w:rPr>
          <w:spacing w:val="-4"/>
        </w:rPr>
        <w:t xml:space="preserve"> </w:t>
      </w:r>
      <w:r>
        <w:t>магнита</w:t>
      </w:r>
      <w:r>
        <w:rPr>
          <w:spacing w:val="-5"/>
        </w:rPr>
        <w:t xml:space="preserve"> </w:t>
      </w:r>
      <w:r>
        <w:t>на</w:t>
      </w:r>
      <w:r>
        <w:rPr>
          <w:spacing w:val="-5"/>
        </w:rPr>
        <w:t xml:space="preserve"> </w:t>
      </w:r>
      <w:r>
        <w:t>рамку</w:t>
      </w:r>
      <w:r>
        <w:rPr>
          <w:spacing w:val="-9"/>
        </w:rPr>
        <w:t xml:space="preserve"> </w:t>
      </w:r>
      <w:r>
        <w:t>с</w:t>
      </w:r>
      <w:r>
        <w:rPr>
          <w:spacing w:val="-5"/>
        </w:rPr>
        <w:t xml:space="preserve"> </w:t>
      </w:r>
      <w:r>
        <w:t>током. Исследование явления электромагнитной индукции.</w:t>
      </w:r>
    </w:p>
    <w:p w:rsidR="00194CDC" w:rsidRDefault="00D465A6">
      <w:pPr>
        <w:pStyle w:val="a5"/>
        <w:numPr>
          <w:ilvl w:val="1"/>
          <w:numId w:val="126"/>
        </w:numPr>
        <w:tabs>
          <w:tab w:val="left" w:pos="1268"/>
        </w:tabs>
        <w:ind w:left="1268" w:hanging="419"/>
        <w:rPr>
          <w:sz w:val="24"/>
        </w:rPr>
      </w:pPr>
      <w:r>
        <w:rPr>
          <w:sz w:val="24"/>
        </w:rPr>
        <w:t>Раздел</w:t>
      </w:r>
      <w:r>
        <w:rPr>
          <w:spacing w:val="-4"/>
          <w:sz w:val="24"/>
        </w:rPr>
        <w:t xml:space="preserve"> </w:t>
      </w:r>
      <w:r>
        <w:rPr>
          <w:sz w:val="24"/>
        </w:rPr>
        <w:t>5.</w:t>
      </w:r>
      <w:r>
        <w:rPr>
          <w:spacing w:val="-1"/>
          <w:sz w:val="24"/>
        </w:rPr>
        <w:t xml:space="preserve"> </w:t>
      </w:r>
      <w:r>
        <w:rPr>
          <w:sz w:val="24"/>
        </w:rPr>
        <w:t>Колебания</w:t>
      </w:r>
      <w:r>
        <w:rPr>
          <w:spacing w:val="-2"/>
          <w:sz w:val="24"/>
        </w:rPr>
        <w:t xml:space="preserve"> </w:t>
      </w:r>
      <w:r>
        <w:rPr>
          <w:sz w:val="24"/>
        </w:rPr>
        <w:t>и</w:t>
      </w:r>
      <w:r>
        <w:rPr>
          <w:spacing w:val="-1"/>
          <w:sz w:val="24"/>
        </w:rPr>
        <w:t xml:space="preserve"> </w:t>
      </w:r>
      <w:r>
        <w:rPr>
          <w:spacing w:val="-2"/>
          <w:sz w:val="24"/>
        </w:rPr>
        <w:t>волны.</w:t>
      </w:r>
    </w:p>
    <w:p w:rsidR="00194CDC" w:rsidRDefault="00D465A6">
      <w:pPr>
        <w:pStyle w:val="a5"/>
        <w:numPr>
          <w:ilvl w:val="2"/>
          <w:numId w:val="126"/>
        </w:numPr>
        <w:tabs>
          <w:tab w:val="left" w:pos="1448"/>
        </w:tabs>
        <w:spacing w:before="137"/>
        <w:ind w:left="1448" w:hanging="599"/>
        <w:rPr>
          <w:sz w:val="24"/>
        </w:rPr>
      </w:pPr>
      <w:r>
        <w:rPr>
          <w:sz w:val="24"/>
        </w:rPr>
        <w:t>Тема</w:t>
      </w:r>
      <w:r>
        <w:rPr>
          <w:spacing w:val="-4"/>
          <w:sz w:val="24"/>
        </w:rPr>
        <w:t xml:space="preserve"> </w:t>
      </w:r>
      <w:r>
        <w:rPr>
          <w:sz w:val="24"/>
        </w:rPr>
        <w:t>1.</w:t>
      </w:r>
      <w:r>
        <w:rPr>
          <w:spacing w:val="-2"/>
          <w:sz w:val="24"/>
        </w:rPr>
        <w:t xml:space="preserve"> </w:t>
      </w:r>
      <w:r>
        <w:rPr>
          <w:sz w:val="24"/>
        </w:rPr>
        <w:t>Механические</w:t>
      </w:r>
      <w:r>
        <w:rPr>
          <w:spacing w:val="-3"/>
          <w:sz w:val="24"/>
        </w:rPr>
        <w:t xml:space="preserve"> </w:t>
      </w:r>
      <w:r>
        <w:rPr>
          <w:sz w:val="24"/>
        </w:rPr>
        <w:t>и</w:t>
      </w:r>
      <w:r>
        <w:rPr>
          <w:spacing w:val="-2"/>
          <w:sz w:val="24"/>
        </w:rPr>
        <w:t xml:space="preserve"> </w:t>
      </w:r>
      <w:r>
        <w:rPr>
          <w:sz w:val="24"/>
        </w:rPr>
        <w:t>электромагнитные</w:t>
      </w:r>
      <w:r>
        <w:rPr>
          <w:spacing w:val="-4"/>
          <w:sz w:val="24"/>
        </w:rPr>
        <w:t xml:space="preserve"> </w:t>
      </w:r>
      <w:r>
        <w:rPr>
          <w:spacing w:val="-2"/>
          <w:sz w:val="24"/>
        </w:rPr>
        <w:t>колебания.</w:t>
      </w:r>
    </w:p>
    <w:p w:rsidR="00194CDC" w:rsidRDefault="00D465A6">
      <w:pPr>
        <w:pStyle w:val="a3"/>
        <w:spacing w:before="140" w:line="360" w:lineRule="auto"/>
        <w:ind w:right="285"/>
      </w:pPr>
      <w:r>
        <w:t>Колебательная система. Свободные механические колебания. Гармонические колебания. Период, частота, амплитуда и фаза колебаний. Пружинный маятник. Математический маятник. Уравнение гармонических колебаний. Превращение энергии при гармонических колебаниях.</w:t>
      </w:r>
    </w:p>
    <w:p w:rsidR="00194CDC" w:rsidRDefault="00D465A6">
      <w:pPr>
        <w:pStyle w:val="a3"/>
        <w:spacing w:line="360" w:lineRule="auto"/>
        <w:ind w:right="286"/>
      </w:pPr>
      <w:r>
        <w:t>Колебательный контур. Свободные электромагнитные колебания в идеальном колебательном контуре. Аналогия между механическими и электромагнитными колебаниями. Формула Томсона. Закон сохранения энергии в идеальном колебательном контуре.</w:t>
      </w:r>
    </w:p>
    <w:p w:rsidR="00194CDC" w:rsidRDefault="00D465A6">
      <w:pPr>
        <w:pStyle w:val="a3"/>
        <w:ind w:left="849" w:firstLine="0"/>
      </w:pPr>
      <w:r>
        <w:t>Представление</w:t>
      </w:r>
      <w:r>
        <w:rPr>
          <w:spacing w:val="45"/>
        </w:rPr>
        <w:t xml:space="preserve">  </w:t>
      </w:r>
      <w:r>
        <w:t>о</w:t>
      </w:r>
      <w:r>
        <w:rPr>
          <w:spacing w:val="45"/>
        </w:rPr>
        <w:t xml:space="preserve">  </w:t>
      </w:r>
      <w:r>
        <w:t>затухающих</w:t>
      </w:r>
      <w:r>
        <w:rPr>
          <w:spacing w:val="47"/>
        </w:rPr>
        <w:t xml:space="preserve">  </w:t>
      </w:r>
      <w:r>
        <w:t>колебаниях.</w:t>
      </w:r>
      <w:r>
        <w:rPr>
          <w:spacing w:val="45"/>
        </w:rPr>
        <w:t xml:space="preserve">  </w:t>
      </w:r>
      <w:r>
        <w:t>Вынужденные</w:t>
      </w:r>
      <w:r>
        <w:rPr>
          <w:spacing w:val="45"/>
        </w:rPr>
        <w:t xml:space="preserve">  </w:t>
      </w:r>
      <w:r>
        <w:t>механические</w:t>
      </w:r>
      <w:r>
        <w:rPr>
          <w:spacing w:val="45"/>
        </w:rPr>
        <w:t xml:space="preserve">  </w:t>
      </w:r>
      <w:r>
        <w:rPr>
          <w:spacing w:val="-2"/>
        </w:rPr>
        <w:t>колебания.</w:t>
      </w:r>
    </w:p>
    <w:p w:rsidR="00194CDC" w:rsidRDefault="00D465A6">
      <w:pPr>
        <w:pStyle w:val="a3"/>
        <w:spacing w:before="137"/>
        <w:ind w:firstLine="0"/>
      </w:pPr>
      <w:r>
        <w:t>Резонанс.</w:t>
      </w:r>
      <w:r>
        <w:rPr>
          <w:spacing w:val="-5"/>
        </w:rPr>
        <w:t xml:space="preserve"> </w:t>
      </w:r>
      <w:r>
        <w:t>Вынужденные</w:t>
      </w:r>
      <w:r>
        <w:rPr>
          <w:spacing w:val="-7"/>
        </w:rPr>
        <w:t xml:space="preserve"> </w:t>
      </w:r>
      <w:r>
        <w:t>электромагнитные</w:t>
      </w:r>
      <w:r>
        <w:rPr>
          <w:spacing w:val="-6"/>
        </w:rPr>
        <w:t xml:space="preserve"> </w:t>
      </w:r>
      <w:r>
        <w:rPr>
          <w:spacing w:val="-2"/>
        </w:rPr>
        <w:t>колебания.</w:t>
      </w:r>
    </w:p>
    <w:p w:rsidR="00194CDC" w:rsidRDefault="00D465A6">
      <w:pPr>
        <w:pStyle w:val="a3"/>
        <w:spacing w:before="140"/>
        <w:ind w:left="849" w:firstLine="0"/>
      </w:pPr>
      <w:r>
        <w:t>Переменный</w:t>
      </w:r>
      <w:r>
        <w:rPr>
          <w:spacing w:val="40"/>
        </w:rPr>
        <w:t xml:space="preserve">  </w:t>
      </w:r>
      <w:r>
        <w:t>ток.</w:t>
      </w:r>
      <w:r>
        <w:rPr>
          <w:spacing w:val="41"/>
        </w:rPr>
        <w:t xml:space="preserve">  </w:t>
      </w:r>
      <w:r>
        <w:t>Синусоидальный</w:t>
      </w:r>
      <w:r>
        <w:rPr>
          <w:spacing w:val="41"/>
        </w:rPr>
        <w:t xml:space="preserve">  </w:t>
      </w:r>
      <w:r>
        <w:t>переменный</w:t>
      </w:r>
      <w:r>
        <w:rPr>
          <w:spacing w:val="39"/>
        </w:rPr>
        <w:t xml:space="preserve">  </w:t>
      </w:r>
      <w:r>
        <w:t>ток.</w:t>
      </w:r>
      <w:r>
        <w:rPr>
          <w:spacing w:val="40"/>
        </w:rPr>
        <w:t xml:space="preserve">  </w:t>
      </w:r>
      <w:r>
        <w:t>Мощность</w:t>
      </w:r>
      <w:r>
        <w:rPr>
          <w:spacing w:val="39"/>
        </w:rPr>
        <w:t xml:space="preserve">  </w:t>
      </w:r>
      <w:r>
        <w:t>переменного</w:t>
      </w:r>
      <w:r>
        <w:rPr>
          <w:spacing w:val="41"/>
        </w:rPr>
        <w:t xml:space="preserve">  </w:t>
      </w:r>
      <w:r>
        <w:rPr>
          <w:spacing w:val="-2"/>
        </w:rPr>
        <w:t>тока.</w:t>
      </w:r>
    </w:p>
    <w:p w:rsidR="00194CDC" w:rsidRDefault="00D465A6">
      <w:pPr>
        <w:pStyle w:val="a3"/>
        <w:spacing w:before="136"/>
        <w:ind w:firstLine="0"/>
      </w:pPr>
      <w:r>
        <w:t>Амплитудное</w:t>
      </w:r>
      <w:r>
        <w:rPr>
          <w:spacing w:val="-3"/>
        </w:rPr>
        <w:t xml:space="preserve"> </w:t>
      </w:r>
      <w:r>
        <w:t>и</w:t>
      </w:r>
      <w:r>
        <w:rPr>
          <w:spacing w:val="-2"/>
        </w:rPr>
        <w:t xml:space="preserve"> </w:t>
      </w:r>
      <w:r>
        <w:t>действующее</w:t>
      </w:r>
      <w:r>
        <w:rPr>
          <w:spacing w:val="-3"/>
        </w:rPr>
        <w:t xml:space="preserve"> </w:t>
      </w:r>
      <w:r>
        <w:t>значение</w:t>
      </w:r>
      <w:r>
        <w:rPr>
          <w:spacing w:val="-3"/>
        </w:rPr>
        <w:t xml:space="preserve"> </w:t>
      </w:r>
      <w:r>
        <w:t>силы</w:t>
      </w:r>
      <w:r>
        <w:rPr>
          <w:spacing w:val="-2"/>
        </w:rPr>
        <w:t xml:space="preserve"> </w:t>
      </w:r>
      <w:r>
        <w:t>тока</w:t>
      </w:r>
      <w:r>
        <w:rPr>
          <w:spacing w:val="-3"/>
        </w:rPr>
        <w:t xml:space="preserve"> </w:t>
      </w:r>
      <w:r>
        <w:t>и</w:t>
      </w:r>
      <w:r>
        <w:rPr>
          <w:spacing w:val="-1"/>
        </w:rPr>
        <w:t xml:space="preserve"> </w:t>
      </w:r>
      <w:r>
        <w:rPr>
          <w:spacing w:val="-2"/>
        </w:rPr>
        <w:t>напряжения.</w:t>
      </w:r>
    </w:p>
    <w:p w:rsidR="00194CDC" w:rsidRDefault="00D465A6">
      <w:pPr>
        <w:pStyle w:val="a3"/>
        <w:spacing w:before="140" w:line="360" w:lineRule="auto"/>
        <w:ind w:right="283"/>
      </w:pPr>
      <w:r>
        <w:t>Трансформатор. Производство, передача и потребление электрической энергии. Экологические риски при производстве электроэнергии. Культура использования электроэнергии</w:t>
      </w:r>
      <w:r>
        <w:rPr>
          <w:spacing w:val="40"/>
        </w:rPr>
        <w:t xml:space="preserve"> </w:t>
      </w:r>
      <w:r>
        <w:t>в повседневной жизни.</w:t>
      </w:r>
    </w:p>
    <w:p w:rsidR="00194CDC" w:rsidRDefault="00D465A6">
      <w:pPr>
        <w:pStyle w:val="a3"/>
        <w:spacing w:line="275" w:lineRule="exact"/>
        <w:ind w:left="849" w:firstLine="0"/>
      </w:pPr>
      <w:r>
        <w:t>Технические</w:t>
      </w:r>
      <w:r>
        <w:rPr>
          <w:spacing w:val="73"/>
        </w:rPr>
        <w:t xml:space="preserve"> </w:t>
      </w:r>
      <w:r>
        <w:t>устройства</w:t>
      </w:r>
      <w:r>
        <w:rPr>
          <w:spacing w:val="72"/>
        </w:rPr>
        <w:t xml:space="preserve"> </w:t>
      </w:r>
      <w:r>
        <w:t>и</w:t>
      </w:r>
      <w:r>
        <w:rPr>
          <w:spacing w:val="74"/>
        </w:rPr>
        <w:t xml:space="preserve"> </w:t>
      </w:r>
      <w:r>
        <w:t>практическое</w:t>
      </w:r>
      <w:r>
        <w:rPr>
          <w:spacing w:val="73"/>
        </w:rPr>
        <w:t xml:space="preserve"> </w:t>
      </w:r>
      <w:r>
        <w:t>применение:</w:t>
      </w:r>
      <w:r>
        <w:rPr>
          <w:spacing w:val="74"/>
        </w:rPr>
        <w:t xml:space="preserve"> </w:t>
      </w:r>
      <w:r>
        <w:t>электрический</w:t>
      </w:r>
      <w:r>
        <w:rPr>
          <w:spacing w:val="72"/>
        </w:rPr>
        <w:t xml:space="preserve"> </w:t>
      </w:r>
      <w:r>
        <w:t>звонок,</w:t>
      </w:r>
      <w:r>
        <w:rPr>
          <w:spacing w:val="72"/>
        </w:rPr>
        <w:t xml:space="preserve"> </w:t>
      </w:r>
      <w:r>
        <w:rPr>
          <w:spacing w:val="-2"/>
        </w:rPr>
        <w:t>генератор</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переменного</w:t>
      </w:r>
      <w:r>
        <w:rPr>
          <w:spacing w:val="-3"/>
        </w:rPr>
        <w:t xml:space="preserve"> </w:t>
      </w:r>
      <w:r>
        <w:t>тока,</w:t>
      </w:r>
      <w:r>
        <w:rPr>
          <w:spacing w:val="-3"/>
        </w:rPr>
        <w:t xml:space="preserve"> </w:t>
      </w:r>
      <w:r>
        <w:t>линии</w:t>
      </w:r>
      <w:r>
        <w:rPr>
          <w:spacing w:val="-3"/>
        </w:rPr>
        <w:t xml:space="preserve"> </w:t>
      </w:r>
      <w:r>
        <w:rPr>
          <w:spacing w:val="-2"/>
        </w:rPr>
        <w:t>электропередач.</w:t>
      </w:r>
    </w:p>
    <w:p w:rsidR="00194CDC" w:rsidRDefault="00D465A6">
      <w:pPr>
        <w:pStyle w:val="a3"/>
        <w:spacing w:before="139"/>
        <w:ind w:left="849" w:firstLine="0"/>
        <w:jc w:val="left"/>
      </w:pPr>
      <w:r>
        <w:rPr>
          <w:spacing w:val="-2"/>
        </w:rPr>
        <w:t>Демонстрации.</w:t>
      </w:r>
    </w:p>
    <w:p w:rsidR="00194CDC" w:rsidRDefault="00D465A6">
      <w:pPr>
        <w:pStyle w:val="a3"/>
        <w:spacing w:before="137" w:line="360" w:lineRule="auto"/>
        <w:jc w:val="left"/>
      </w:pPr>
      <w:r>
        <w:t>Исследование</w:t>
      </w:r>
      <w:r>
        <w:rPr>
          <w:spacing w:val="80"/>
        </w:rPr>
        <w:t xml:space="preserve"> </w:t>
      </w:r>
      <w:r>
        <w:t>параметров</w:t>
      </w:r>
      <w:r>
        <w:rPr>
          <w:spacing w:val="80"/>
        </w:rPr>
        <w:t xml:space="preserve"> </w:t>
      </w:r>
      <w:r>
        <w:t>колебательной</w:t>
      </w:r>
      <w:r>
        <w:rPr>
          <w:spacing w:val="80"/>
        </w:rPr>
        <w:t xml:space="preserve"> </w:t>
      </w:r>
      <w:r>
        <w:t>системы</w:t>
      </w:r>
      <w:r>
        <w:rPr>
          <w:spacing w:val="80"/>
        </w:rPr>
        <w:t xml:space="preserve"> </w:t>
      </w:r>
      <w:r>
        <w:t>(пружинный</w:t>
      </w:r>
      <w:r>
        <w:rPr>
          <w:spacing w:val="80"/>
        </w:rPr>
        <w:t xml:space="preserve"> </w:t>
      </w:r>
      <w:r>
        <w:t>или</w:t>
      </w:r>
      <w:r>
        <w:rPr>
          <w:spacing w:val="80"/>
        </w:rPr>
        <w:t xml:space="preserve"> </w:t>
      </w:r>
      <w:r>
        <w:t>математический</w:t>
      </w:r>
      <w:r>
        <w:rPr>
          <w:spacing w:val="80"/>
        </w:rPr>
        <w:t xml:space="preserve"> </w:t>
      </w:r>
      <w:r>
        <w:rPr>
          <w:spacing w:val="-2"/>
        </w:rPr>
        <w:t>маятник).</w:t>
      </w:r>
    </w:p>
    <w:p w:rsidR="00194CDC" w:rsidRDefault="00D465A6">
      <w:pPr>
        <w:pStyle w:val="a3"/>
        <w:spacing w:before="1"/>
        <w:ind w:left="849" w:firstLine="0"/>
        <w:jc w:val="left"/>
      </w:pPr>
      <w:r>
        <w:t>Наблюдение</w:t>
      </w:r>
      <w:r>
        <w:rPr>
          <w:spacing w:val="-6"/>
        </w:rPr>
        <w:t xml:space="preserve"> </w:t>
      </w:r>
      <w:r>
        <w:t>затухающих</w:t>
      </w:r>
      <w:r>
        <w:rPr>
          <w:spacing w:val="-5"/>
        </w:rPr>
        <w:t xml:space="preserve"> </w:t>
      </w:r>
      <w:r>
        <w:rPr>
          <w:spacing w:val="-2"/>
        </w:rPr>
        <w:t>колебаний.</w:t>
      </w:r>
    </w:p>
    <w:p w:rsidR="00194CDC" w:rsidRDefault="00D465A6">
      <w:pPr>
        <w:pStyle w:val="a3"/>
        <w:spacing w:before="139" w:line="360" w:lineRule="auto"/>
        <w:ind w:left="849" w:right="3756" w:firstLine="0"/>
        <w:jc w:val="left"/>
      </w:pPr>
      <w:r>
        <w:t>Исследование</w:t>
      </w:r>
      <w:r>
        <w:rPr>
          <w:spacing w:val="-13"/>
        </w:rPr>
        <w:t xml:space="preserve"> </w:t>
      </w:r>
      <w:r>
        <w:t>свойств</w:t>
      </w:r>
      <w:r>
        <w:rPr>
          <w:spacing w:val="-11"/>
        </w:rPr>
        <w:t xml:space="preserve"> </w:t>
      </w:r>
      <w:r>
        <w:t>вынужденных</w:t>
      </w:r>
      <w:r>
        <w:rPr>
          <w:spacing w:val="-11"/>
        </w:rPr>
        <w:t xml:space="preserve"> </w:t>
      </w:r>
      <w:r>
        <w:t>колебаний. Наблюдение резонанса.</w:t>
      </w:r>
    </w:p>
    <w:p w:rsidR="00194CDC" w:rsidRDefault="00D465A6">
      <w:pPr>
        <w:pStyle w:val="a3"/>
        <w:ind w:left="849" w:firstLine="0"/>
        <w:jc w:val="left"/>
      </w:pPr>
      <w:r>
        <w:t>Свободные</w:t>
      </w:r>
      <w:r>
        <w:rPr>
          <w:spacing w:val="-7"/>
        </w:rPr>
        <w:t xml:space="preserve"> </w:t>
      </w:r>
      <w:r>
        <w:t>электромагнитные</w:t>
      </w:r>
      <w:r>
        <w:rPr>
          <w:spacing w:val="-6"/>
        </w:rPr>
        <w:t xml:space="preserve"> </w:t>
      </w:r>
      <w:r>
        <w:rPr>
          <w:spacing w:val="-2"/>
        </w:rPr>
        <w:t>колебания.</w:t>
      </w:r>
    </w:p>
    <w:p w:rsidR="00194CDC" w:rsidRDefault="00D465A6">
      <w:pPr>
        <w:pStyle w:val="a3"/>
        <w:spacing w:before="137" w:line="360" w:lineRule="auto"/>
        <w:jc w:val="left"/>
      </w:pPr>
      <w:r>
        <w:t xml:space="preserve">Осциллограммы (зависимости силы тока и напряжения от времени) для электромагнитных </w:t>
      </w:r>
      <w:r>
        <w:rPr>
          <w:spacing w:val="-2"/>
        </w:rPr>
        <w:t>колебаний.</w:t>
      </w:r>
    </w:p>
    <w:p w:rsidR="00194CDC" w:rsidRDefault="00D465A6">
      <w:pPr>
        <w:pStyle w:val="a3"/>
        <w:tabs>
          <w:tab w:val="left" w:pos="1985"/>
          <w:tab w:val="left" w:pos="2572"/>
          <w:tab w:val="left" w:pos="4667"/>
          <w:tab w:val="left" w:pos="6083"/>
          <w:tab w:val="left" w:pos="7362"/>
          <w:tab w:val="left" w:pos="8450"/>
          <w:tab w:val="left" w:pos="10209"/>
        </w:tabs>
        <w:spacing w:line="362" w:lineRule="auto"/>
        <w:ind w:right="290"/>
        <w:jc w:val="left"/>
      </w:pPr>
      <w:r>
        <w:rPr>
          <w:spacing w:val="-2"/>
        </w:rPr>
        <w:t>Резонанс</w:t>
      </w:r>
      <w:r>
        <w:tab/>
      </w:r>
      <w:r>
        <w:rPr>
          <w:spacing w:val="-4"/>
        </w:rPr>
        <w:t>при</w:t>
      </w:r>
      <w:r>
        <w:tab/>
      </w:r>
      <w:r>
        <w:rPr>
          <w:spacing w:val="-2"/>
        </w:rPr>
        <w:t>последовательном</w:t>
      </w:r>
      <w:r>
        <w:tab/>
      </w:r>
      <w:r>
        <w:rPr>
          <w:spacing w:val="-2"/>
        </w:rPr>
        <w:t>соединении</w:t>
      </w:r>
      <w:r>
        <w:tab/>
      </w:r>
      <w:r>
        <w:rPr>
          <w:spacing w:val="-2"/>
        </w:rPr>
        <w:t>резистора,</w:t>
      </w:r>
      <w:r>
        <w:tab/>
      </w:r>
      <w:r>
        <w:rPr>
          <w:spacing w:val="-2"/>
        </w:rPr>
        <w:t>катушки</w:t>
      </w:r>
      <w:r>
        <w:tab/>
      </w:r>
      <w:r>
        <w:rPr>
          <w:spacing w:val="-2"/>
        </w:rPr>
        <w:t>индуктивности</w:t>
      </w:r>
      <w:r>
        <w:tab/>
      </w:r>
      <w:r>
        <w:rPr>
          <w:spacing w:val="-10"/>
        </w:rPr>
        <w:t xml:space="preserve">и </w:t>
      </w:r>
      <w:r>
        <w:rPr>
          <w:spacing w:val="-2"/>
        </w:rPr>
        <w:t>конденсатора.</w:t>
      </w:r>
    </w:p>
    <w:p w:rsidR="00194CDC" w:rsidRDefault="00D465A6">
      <w:pPr>
        <w:pStyle w:val="a3"/>
        <w:spacing w:line="271" w:lineRule="exact"/>
        <w:ind w:left="849" w:firstLine="0"/>
        <w:jc w:val="left"/>
      </w:pPr>
      <w:r>
        <w:t>Модель</w:t>
      </w:r>
      <w:r>
        <w:rPr>
          <w:spacing w:val="-4"/>
        </w:rPr>
        <w:t xml:space="preserve"> </w:t>
      </w:r>
      <w:r>
        <w:t>линии</w:t>
      </w:r>
      <w:r>
        <w:rPr>
          <w:spacing w:val="-3"/>
        </w:rPr>
        <w:t xml:space="preserve"> </w:t>
      </w:r>
      <w:r>
        <w:rPr>
          <w:spacing w:val="-2"/>
        </w:rPr>
        <w:t>электропередачи.</w:t>
      </w:r>
    </w:p>
    <w:p w:rsidR="00194CDC" w:rsidRDefault="00D465A6">
      <w:pPr>
        <w:pStyle w:val="a3"/>
        <w:spacing w:before="139"/>
        <w:ind w:left="849" w:firstLine="0"/>
        <w:jc w:val="left"/>
      </w:pPr>
      <w:r>
        <w:t>Ученический</w:t>
      </w:r>
      <w:r>
        <w:rPr>
          <w:spacing w:val="-6"/>
        </w:rPr>
        <w:t xml:space="preserve"> </w:t>
      </w:r>
      <w:r>
        <w:t>эксперимент,</w:t>
      </w:r>
      <w:r>
        <w:rPr>
          <w:spacing w:val="-5"/>
        </w:rPr>
        <w:t xml:space="preserve"> </w:t>
      </w:r>
      <w:r>
        <w:t>лабораторные</w:t>
      </w:r>
      <w:r>
        <w:rPr>
          <w:spacing w:val="-6"/>
        </w:rPr>
        <w:t xml:space="preserve"> </w:t>
      </w:r>
      <w:r>
        <w:rPr>
          <w:spacing w:val="-2"/>
        </w:rPr>
        <w:t>работы</w:t>
      </w:r>
    </w:p>
    <w:p w:rsidR="00194CDC" w:rsidRDefault="00D465A6">
      <w:pPr>
        <w:pStyle w:val="a3"/>
        <w:spacing w:before="137"/>
        <w:ind w:left="849" w:firstLine="0"/>
        <w:jc w:val="left"/>
      </w:pPr>
      <w:r>
        <w:t>Исследование</w:t>
      </w:r>
      <w:r>
        <w:rPr>
          <w:spacing w:val="3"/>
        </w:rPr>
        <w:t xml:space="preserve"> </w:t>
      </w:r>
      <w:r>
        <w:t>зависимости</w:t>
      </w:r>
      <w:r>
        <w:rPr>
          <w:spacing w:val="4"/>
        </w:rPr>
        <w:t xml:space="preserve"> </w:t>
      </w:r>
      <w:r>
        <w:t>периода</w:t>
      </w:r>
      <w:r>
        <w:rPr>
          <w:spacing w:val="3"/>
        </w:rPr>
        <w:t xml:space="preserve"> </w:t>
      </w:r>
      <w:r>
        <w:t>малых</w:t>
      </w:r>
      <w:r>
        <w:rPr>
          <w:spacing w:val="3"/>
        </w:rPr>
        <w:t xml:space="preserve"> </w:t>
      </w:r>
      <w:r>
        <w:t>колебаний</w:t>
      </w:r>
      <w:r>
        <w:rPr>
          <w:spacing w:val="4"/>
        </w:rPr>
        <w:t xml:space="preserve"> </w:t>
      </w:r>
      <w:r>
        <w:t>груза</w:t>
      </w:r>
      <w:r>
        <w:rPr>
          <w:spacing w:val="3"/>
        </w:rPr>
        <w:t xml:space="preserve"> </w:t>
      </w:r>
      <w:r>
        <w:t>на</w:t>
      </w:r>
      <w:r>
        <w:rPr>
          <w:spacing w:val="4"/>
        </w:rPr>
        <w:t xml:space="preserve"> </w:t>
      </w:r>
      <w:r>
        <w:t>нити</w:t>
      </w:r>
      <w:r>
        <w:rPr>
          <w:spacing w:val="2"/>
        </w:rPr>
        <w:t xml:space="preserve"> </w:t>
      </w:r>
      <w:r>
        <w:t>от</w:t>
      </w:r>
      <w:r>
        <w:rPr>
          <w:spacing w:val="4"/>
        </w:rPr>
        <w:t xml:space="preserve"> </w:t>
      </w:r>
      <w:r>
        <w:t>длины</w:t>
      </w:r>
      <w:r>
        <w:rPr>
          <w:spacing w:val="3"/>
        </w:rPr>
        <w:t xml:space="preserve"> </w:t>
      </w:r>
      <w:r>
        <w:t>нити</w:t>
      </w:r>
      <w:r>
        <w:rPr>
          <w:spacing w:val="2"/>
        </w:rPr>
        <w:t xml:space="preserve"> </w:t>
      </w:r>
      <w:r>
        <w:t>и</w:t>
      </w:r>
      <w:r>
        <w:rPr>
          <w:spacing w:val="5"/>
        </w:rPr>
        <w:t xml:space="preserve"> </w:t>
      </w:r>
      <w:r>
        <w:rPr>
          <w:spacing w:val="-2"/>
        </w:rPr>
        <w:t>массы</w:t>
      </w:r>
    </w:p>
    <w:p w:rsidR="00194CDC" w:rsidRDefault="00D465A6">
      <w:pPr>
        <w:pStyle w:val="a3"/>
        <w:spacing w:before="139"/>
        <w:ind w:firstLine="0"/>
        <w:jc w:val="left"/>
      </w:pPr>
      <w:r>
        <w:rPr>
          <w:spacing w:val="-2"/>
        </w:rPr>
        <w:t>груза.</w:t>
      </w:r>
    </w:p>
    <w:p w:rsidR="00194CDC" w:rsidRDefault="00D465A6">
      <w:pPr>
        <w:pStyle w:val="a3"/>
        <w:spacing w:before="137"/>
        <w:ind w:left="849" w:firstLine="0"/>
        <w:jc w:val="left"/>
      </w:pPr>
      <w:r>
        <w:t>Исследование</w:t>
      </w:r>
      <w:r>
        <w:rPr>
          <w:spacing w:val="50"/>
        </w:rPr>
        <w:t xml:space="preserve"> </w:t>
      </w:r>
      <w:r>
        <w:t>переменного</w:t>
      </w:r>
      <w:r>
        <w:rPr>
          <w:spacing w:val="53"/>
        </w:rPr>
        <w:t xml:space="preserve"> </w:t>
      </w:r>
      <w:r>
        <w:t>тока</w:t>
      </w:r>
      <w:r>
        <w:rPr>
          <w:spacing w:val="53"/>
        </w:rPr>
        <w:t xml:space="preserve"> </w:t>
      </w:r>
      <w:r>
        <w:t>в</w:t>
      </w:r>
      <w:r>
        <w:rPr>
          <w:spacing w:val="52"/>
        </w:rPr>
        <w:t xml:space="preserve"> </w:t>
      </w:r>
      <w:r>
        <w:t>цепи</w:t>
      </w:r>
      <w:r>
        <w:rPr>
          <w:spacing w:val="52"/>
        </w:rPr>
        <w:t xml:space="preserve"> </w:t>
      </w:r>
      <w:r>
        <w:t>из</w:t>
      </w:r>
      <w:r>
        <w:rPr>
          <w:spacing w:val="53"/>
        </w:rPr>
        <w:t xml:space="preserve"> </w:t>
      </w:r>
      <w:r>
        <w:t>последовательно</w:t>
      </w:r>
      <w:r>
        <w:rPr>
          <w:spacing w:val="53"/>
        </w:rPr>
        <w:t xml:space="preserve"> </w:t>
      </w:r>
      <w:r>
        <w:t>соединѐнных</w:t>
      </w:r>
      <w:r>
        <w:rPr>
          <w:spacing w:val="53"/>
        </w:rPr>
        <w:t xml:space="preserve"> </w:t>
      </w:r>
      <w:r>
        <w:rPr>
          <w:spacing w:val="-2"/>
        </w:rPr>
        <w:t>конденсатора,</w:t>
      </w:r>
    </w:p>
    <w:p w:rsidR="00194CDC" w:rsidRDefault="00D465A6">
      <w:pPr>
        <w:pStyle w:val="a3"/>
        <w:spacing w:before="139"/>
        <w:ind w:firstLine="0"/>
      </w:pPr>
      <w:r>
        <w:t>катушки</w:t>
      </w:r>
      <w:r>
        <w:rPr>
          <w:spacing w:val="-2"/>
        </w:rPr>
        <w:t xml:space="preserve"> </w:t>
      </w:r>
      <w:r>
        <w:t>и</w:t>
      </w:r>
      <w:r>
        <w:rPr>
          <w:spacing w:val="-2"/>
        </w:rPr>
        <w:t xml:space="preserve"> резистора.</w:t>
      </w:r>
    </w:p>
    <w:p w:rsidR="00194CDC" w:rsidRDefault="00D465A6">
      <w:pPr>
        <w:pStyle w:val="a5"/>
        <w:numPr>
          <w:ilvl w:val="2"/>
          <w:numId w:val="126"/>
        </w:numPr>
        <w:tabs>
          <w:tab w:val="left" w:pos="1448"/>
        </w:tabs>
        <w:spacing w:before="137"/>
        <w:ind w:left="1448" w:hanging="599"/>
        <w:jc w:val="both"/>
        <w:rPr>
          <w:sz w:val="24"/>
        </w:rPr>
      </w:pPr>
      <w:r>
        <w:rPr>
          <w:sz w:val="24"/>
        </w:rPr>
        <w:t>Тема</w:t>
      </w:r>
      <w:r>
        <w:rPr>
          <w:spacing w:val="-4"/>
          <w:sz w:val="24"/>
        </w:rPr>
        <w:t xml:space="preserve"> </w:t>
      </w:r>
      <w:r>
        <w:rPr>
          <w:sz w:val="24"/>
        </w:rPr>
        <w:t>2.</w:t>
      </w:r>
      <w:r>
        <w:rPr>
          <w:spacing w:val="-2"/>
          <w:sz w:val="24"/>
        </w:rPr>
        <w:t xml:space="preserve"> </w:t>
      </w:r>
      <w:r>
        <w:rPr>
          <w:sz w:val="24"/>
        </w:rPr>
        <w:t>Механические</w:t>
      </w:r>
      <w:r>
        <w:rPr>
          <w:spacing w:val="-3"/>
          <w:sz w:val="24"/>
        </w:rPr>
        <w:t xml:space="preserve"> </w:t>
      </w:r>
      <w:r>
        <w:rPr>
          <w:sz w:val="24"/>
        </w:rPr>
        <w:t>и</w:t>
      </w:r>
      <w:r>
        <w:rPr>
          <w:spacing w:val="1"/>
          <w:sz w:val="24"/>
        </w:rPr>
        <w:t xml:space="preserve"> </w:t>
      </w:r>
      <w:r>
        <w:rPr>
          <w:sz w:val="24"/>
        </w:rPr>
        <w:t>электромагнитные</w:t>
      </w:r>
      <w:r>
        <w:rPr>
          <w:spacing w:val="-4"/>
          <w:sz w:val="24"/>
        </w:rPr>
        <w:t xml:space="preserve"> </w:t>
      </w:r>
      <w:r>
        <w:rPr>
          <w:spacing w:val="-2"/>
          <w:sz w:val="24"/>
        </w:rPr>
        <w:t>волны.</w:t>
      </w:r>
    </w:p>
    <w:p w:rsidR="00194CDC" w:rsidRDefault="00D465A6">
      <w:pPr>
        <w:pStyle w:val="a3"/>
        <w:spacing w:before="139" w:line="360" w:lineRule="auto"/>
        <w:ind w:right="288"/>
      </w:pPr>
      <w:r>
        <w:t>Механические волны, условия распространения. Период. Скорость распространения и длина волны. Поперечные и продольные волны. Интерференция и дифракция механических волн.</w:t>
      </w:r>
    </w:p>
    <w:p w:rsidR="00194CDC" w:rsidRDefault="00D465A6">
      <w:pPr>
        <w:pStyle w:val="a3"/>
        <w:spacing w:before="1"/>
        <w:ind w:left="849" w:firstLine="0"/>
      </w:pPr>
      <w:r>
        <w:t>Звук.</w:t>
      </w:r>
      <w:r>
        <w:rPr>
          <w:spacing w:val="-6"/>
        </w:rPr>
        <w:t xml:space="preserve"> </w:t>
      </w:r>
      <w:r>
        <w:t>Скорость</w:t>
      </w:r>
      <w:r>
        <w:rPr>
          <w:spacing w:val="-3"/>
        </w:rPr>
        <w:t xml:space="preserve"> </w:t>
      </w:r>
      <w:r>
        <w:t>звука.</w:t>
      </w:r>
      <w:r>
        <w:rPr>
          <w:spacing w:val="-3"/>
        </w:rPr>
        <w:t xml:space="preserve"> </w:t>
      </w:r>
      <w:r>
        <w:t>Громкость</w:t>
      </w:r>
      <w:r>
        <w:rPr>
          <w:spacing w:val="-3"/>
        </w:rPr>
        <w:t xml:space="preserve"> </w:t>
      </w:r>
      <w:r>
        <w:t>звука.</w:t>
      </w:r>
      <w:r>
        <w:rPr>
          <w:spacing w:val="-1"/>
        </w:rPr>
        <w:t xml:space="preserve"> </w:t>
      </w:r>
      <w:r>
        <w:t>Высота</w:t>
      </w:r>
      <w:r>
        <w:rPr>
          <w:spacing w:val="-2"/>
        </w:rPr>
        <w:t xml:space="preserve"> </w:t>
      </w:r>
      <w:r>
        <w:t>тона.</w:t>
      </w:r>
      <w:r>
        <w:rPr>
          <w:spacing w:val="-3"/>
        </w:rPr>
        <w:t xml:space="preserve"> </w:t>
      </w:r>
      <w:r>
        <w:t>Тембр</w:t>
      </w:r>
      <w:r>
        <w:rPr>
          <w:spacing w:val="-3"/>
        </w:rPr>
        <w:t xml:space="preserve"> </w:t>
      </w:r>
      <w:r>
        <w:rPr>
          <w:spacing w:val="-2"/>
        </w:rPr>
        <w:t>звука.</w:t>
      </w:r>
    </w:p>
    <w:p w:rsidR="00194CDC" w:rsidRDefault="00D465A6">
      <w:pPr>
        <w:pStyle w:val="a3"/>
        <w:spacing w:before="136" w:line="360" w:lineRule="auto"/>
        <w:ind w:right="290"/>
      </w:pPr>
      <w:r>
        <w:t xml:space="preserve">Электромагнитные волны. Условия излучения электромагнитных волн. Взаимная ориентация векторов E, B, v в электромагнитной волне. Свойства электромагнитных волн: отражение, преломление, поляризация, дифракция, интерференция. Скорость электромагнитных </w:t>
      </w:r>
      <w:r>
        <w:rPr>
          <w:spacing w:val="-4"/>
        </w:rPr>
        <w:t>волн.</w:t>
      </w:r>
    </w:p>
    <w:p w:rsidR="00194CDC" w:rsidRDefault="00D465A6">
      <w:pPr>
        <w:pStyle w:val="a3"/>
        <w:spacing w:before="1" w:line="360" w:lineRule="auto"/>
        <w:ind w:left="849" w:right="792" w:firstLine="0"/>
      </w:pPr>
      <w:r>
        <w:t>Шкала</w:t>
      </w:r>
      <w:r>
        <w:rPr>
          <w:spacing w:val="-5"/>
        </w:rPr>
        <w:t xml:space="preserve"> </w:t>
      </w:r>
      <w:r>
        <w:t>электромагнитных</w:t>
      </w:r>
      <w:r>
        <w:rPr>
          <w:spacing w:val="-4"/>
        </w:rPr>
        <w:t xml:space="preserve"> </w:t>
      </w:r>
      <w:r>
        <w:t>волн.</w:t>
      </w:r>
      <w:r>
        <w:rPr>
          <w:spacing w:val="-4"/>
        </w:rPr>
        <w:t xml:space="preserve"> </w:t>
      </w:r>
      <w:r>
        <w:t>Применение</w:t>
      </w:r>
      <w:r>
        <w:rPr>
          <w:spacing w:val="-5"/>
        </w:rPr>
        <w:t xml:space="preserve"> </w:t>
      </w:r>
      <w:r>
        <w:t>электромагнитных</w:t>
      </w:r>
      <w:r>
        <w:rPr>
          <w:spacing w:val="-3"/>
        </w:rPr>
        <w:t xml:space="preserve"> </w:t>
      </w:r>
      <w:r>
        <w:t>волн</w:t>
      </w:r>
      <w:r>
        <w:rPr>
          <w:spacing w:val="-6"/>
        </w:rPr>
        <w:t xml:space="preserve"> </w:t>
      </w:r>
      <w:r>
        <w:t>в</w:t>
      </w:r>
      <w:r>
        <w:rPr>
          <w:spacing w:val="-5"/>
        </w:rPr>
        <w:t xml:space="preserve"> </w:t>
      </w:r>
      <w:r>
        <w:t>технике</w:t>
      </w:r>
      <w:r>
        <w:rPr>
          <w:spacing w:val="-5"/>
        </w:rPr>
        <w:t xml:space="preserve"> </w:t>
      </w:r>
      <w:r>
        <w:t>и</w:t>
      </w:r>
      <w:r>
        <w:rPr>
          <w:spacing w:val="-4"/>
        </w:rPr>
        <w:t xml:space="preserve"> </w:t>
      </w:r>
      <w:r>
        <w:t>быту. Принципы радиосвязи и телевидения. Радиолокация.</w:t>
      </w:r>
    </w:p>
    <w:p w:rsidR="00194CDC" w:rsidRDefault="00D465A6">
      <w:pPr>
        <w:pStyle w:val="a3"/>
        <w:ind w:left="849" w:firstLine="0"/>
      </w:pPr>
      <w:r>
        <w:t>Электромагнитное</w:t>
      </w:r>
      <w:r>
        <w:rPr>
          <w:spacing w:val="-9"/>
        </w:rPr>
        <w:t xml:space="preserve"> </w:t>
      </w:r>
      <w:r>
        <w:t>загрязнение</w:t>
      </w:r>
      <w:r>
        <w:rPr>
          <w:spacing w:val="-5"/>
        </w:rPr>
        <w:t xml:space="preserve"> </w:t>
      </w:r>
      <w:r>
        <w:t>окружающей</w:t>
      </w:r>
      <w:r>
        <w:rPr>
          <w:spacing w:val="-4"/>
        </w:rPr>
        <w:t xml:space="preserve"> </w:t>
      </w:r>
      <w:r>
        <w:rPr>
          <w:spacing w:val="-2"/>
        </w:rPr>
        <w:t>среды.</w:t>
      </w:r>
    </w:p>
    <w:p w:rsidR="00194CDC" w:rsidRDefault="00D465A6">
      <w:pPr>
        <w:pStyle w:val="a3"/>
        <w:spacing w:before="139" w:line="360" w:lineRule="auto"/>
        <w:ind w:right="291"/>
      </w:pPr>
      <w:r>
        <w:t>Технические устройства и практическое применение: музыкальные инструменты, ультразвуковая диагностика в технике и медицине, радар, радиоприѐмник, телевизор, антенна, телефон, СВЧ-печь.</w:t>
      </w:r>
    </w:p>
    <w:p w:rsidR="00194CDC" w:rsidRDefault="00D465A6">
      <w:pPr>
        <w:pStyle w:val="a3"/>
        <w:spacing w:line="275" w:lineRule="exact"/>
        <w:ind w:left="849" w:firstLine="0"/>
        <w:jc w:val="left"/>
      </w:pPr>
      <w:r>
        <w:rPr>
          <w:spacing w:val="-2"/>
        </w:rPr>
        <w:t>Демонстрации.</w:t>
      </w:r>
    </w:p>
    <w:p w:rsidR="00194CDC" w:rsidRDefault="00D465A6">
      <w:pPr>
        <w:pStyle w:val="a3"/>
        <w:spacing w:before="140" w:line="360" w:lineRule="auto"/>
        <w:ind w:left="849" w:right="2299" w:firstLine="0"/>
        <w:jc w:val="left"/>
      </w:pPr>
      <w:r>
        <w:t>Образование</w:t>
      </w:r>
      <w:r>
        <w:rPr>
          <w:spacing w:val="-7"/>
        </w:rPr>
        <w:t xml:space="preserve"> </w:t>
      </w:r>
      <w:r>
        <w:t>и</w:t>
      </w:r>
      <w:r>
        <w:rPr>
          <w:spacing w:val="-6"/>
        </w:rPr>
        <w:t xml:space="preserve"> </w:t>
      </w:r>
      <w:r>
        <w:t>распространение</w:t>
      </w:r>
      <w:r>
        <w:rPr>
          <w:spacing w:val="-7"/>
        </w:rPr>
        <w:t xml:space="preserve"> </w:t>
      </w:r>
      <w:r>
        <w:t>поперечных</w:t>
      </w:r>
      <w:r>
        <w:rPr>
          <w:spacing w:val="-5"/>
        </w:rPr>
        <w:t xml:space="preserve"> </w:t>
      </w:r>
      <w:r>
        <w:t>и</w:t>
      </w:r>
      <w:r>
        <w:rPr>
          <w:spacing w:val="-8"/>
        </w:rPr>
        <w:t xml:space="preserve"> </w:t>
      </w:r>
      <w:r>
        <w:t>продольных</w:t>
      </w:r>
      <w:r>
        <w:rPr>
          <w:spacing w:val="-5"/>
        </w:rPr>
        <w:t xml:space="preserve"> </w:t>
      </w:r>
      <w:r>
        <w:t>волн. Колеблющееся тело как источник звука.</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ind w:left="849" w:firstLine="0"/>
        <w:jc w:val="left"/>
      </w:pPr>
      <w:r>
        <w:lastRenderedPageBreak/>
        <w:t>Наблюдение</w:t>
      </w:r>
      <w:r>
        <w:rPr>
          <w:spacing w:val="-5"/>
        </w:rPr>
        <w:t xml:space="preserve"> </w:t>
      </w:r>
      <w:r>
        <w:t>отражения</w:t>
      </w:r>
      <w:r>
        <w:rPr>
          <w:spacing w:val="-7"/>
        </w:rPr>
        <w:t xml:space="preserve"> </w:t>
      </w:r>
      <w:r>
        <w:t>и</w:t>
      </w:r>
      <w:r>
        <w:rPr>
          <w:spacing w:val="-4"/>
        </w:rPr>
        <w:t xml:space="preserve"> </w:t>
      </w:r>
      <w:r>
        <w:t>преломления</w:t>
      </w:r>
      <w:r>
        <w:rPr>
          <w:spacing w:val="-2"/>
        </w:rPr>
        <w:t xml:space="preserve"> </w:t>
      </w:r>
      <w:r>
        <w:t>механических</w:t>
      </w:r>
      <w:r>
        <w:rPr>
          <w:spacing w:val="-1"/>
        </w:rPr>
        <w:t xml:space="preserve"> </w:t>
      </w:r>
      <w:r>
        <w:rPr>
          <w:spacing w:val="-2"/>
        </w:rPr>
        <w:t>волн.</w:t>
      </w:r>
    </w:p>
    <w:p w:rsidR="00194CDC" w:rsidRDefault="00D465A6">
      <w:pPr>
        <w:pStyle w:val="a3"/>
        <w:spacing w:before="139" w:line="360" w:lineRule="auto"/>
        <w:ind w:left="849" w:right="3122" w:firstLine="0"/>
        <w:jc w:val="left"/>
      </w:pPr>
      <w:r>
        <w:t>Наблюдение</w:t>
      </w:r>
      <w:r>
        <w:rPr>
          <w:spacing w:val="-8"/>
        </w:rPr>
        <w:t xml:space="preserve"> </w:t>
      </w:r>
      <w:r>
        <w:t>интерференции</w:t>
      </w:r>
      <w:r>
        <w:rPr>
          <w:spacing w:val="-7"/>
        </w:rPr>
        <w:t xml:space="preserve"> </w:t>
      </w:r>
      <w:r>
        <w:t>и</w:t>
      </w:r>
      <w:r>
        <w:rPr>
          <w:spacing w:val="-9"/>
        </w:rPr>
        <w:t xml:space="preserve"> </w:t>
      </w:r>
      <w:r>
        <w:t>дифракции</w:t>
      </w:r>
      <w:r>
        <w:rPr>
          <w:spacing w:val="-7"/>
        </w:rPr>
        <w:t xml:space="preserve"> </w:t>
      </w:r>
      <w:r>
        <w:t>механических</w:t>
      </w:r>
      <w:r>
        <w:rPr>
          <w:spacing w:val="-6"/>
        </w:rPr>
        <w:t xml:space="preserve"> </w:t>
      </w:r>
      <w:r>
        <w:t>волн. Звуковой резонанс.</w:t>
      </w:r>
    </w:p>
    <w:p w:rsidR="00194CDC" w:rsidRDefault="00D465A6">
      <w:pPr>
        <w:pStyle w:val="a3"/>
        <w:spacing w:before="1"/>
        <w:ind w:left="849" w:firstLine="0"/>
        <w:jc w:val="left"/>
      </w:pPr>
      <w:r>
        <w:t>Наблюдение</w:t>
      </w:r>
      <w:r>
        <w:rPr>
          <w:spacing w:val="-6"/>
        </w:rPr>
        <w:t xml:space="preserve"> </w:t>
      </w:r>
      <w:r>
        <w:t>связи</w:t>
      </w:r>
      <w:r>
        <w:rPr>
          <w:spacing w:val="-3"/>
        </w:rPr>
        <w:t xml:space="preserve"> </w:t>
      </w:r>
      <w:r>
        <w:t>громкости</w:t>
      </w:r>
      <w:r>
        <w:rPr>
          <w:spacing w:val="-3"/>
        </w:rPr>
        <w:t xml:space="preserve"> </w:t>
      </w:r>
      <w:r>
        <w:t>звука</w:t>
      </w:r>
      <w:r>
        <w:rPr>
          <w:spacing w:val="-3"/>
        </w:rPr>
        <w:t xml:space="preserve"> </w:t>
      </w:r>
      <w:r>
        <w:t>и</w:t>
      </w:r>
      <w:r>
        <w:rPr>
          <w:spacing w:val="-3"/>
        </w:rPr>
        <w:t xml:space="preserve"> </w:t>
      </w:r>
      <w:r>
        <w:t>высоты</w:t>
      </w:r>
      <w:r>
        <w:rPr>
          <w:spacing w:val="-3"/>
        </w:rPr>
        <w:t xml:space="preserve"> </w:t>
      </w:r>
      <w:r>
        <w:t>тона</w:t>
      </w:r>
      <w:r>
        <w:rPr>
          <w:spacing w:val="-4"/>
        </w:rPr>
        <w:t xml:space="preserve"> </w:t>
      </w:r>
      <w:r>
        <w:t>с</w:t>
      </w:r>
      <w:r>
        <w:rPr>
          <w:spacing w:val="-3"/>
        </w:rPr>
        <w:t xml:space="preserve"> </w:t>
      </w:r>
      <w:r>
        <w:t>амплитудой</w:t>
      </w:r>
      <w:r>
        <w:rPr>
          <w:spacing w:val="-2"/>
        </w:rPr>
        <w:t xml:space="preserve"> </w:t>
      </w:r>
      <w:r>
        <w:t>и</w:t>
      </w:r>
      <w:r>
        <w:rPr>
          <w:spacing w:val="-3"/>
        </w:rPr>
        <w:t xml:space="preserve"> </w:t>
      </w:r>
      <w:r>
        <w:t>частотой</w:t>
      </w:r>
      <w:r>
        <w:rPr>
          <w:spacing w:val="-2"/>
        </w:rPr>
        <w:t xml:space="preserve"> колебаний.</w:t>
      </w:r>
    </w:p>
    <w:p w:rsidR="00194CDC" w:rsidRDefault="00D465A6">
      <w:pPr>
        <w:pStyle w:val="a3"/>
        <w:spacing w:before="137" w:line="360" w:lineRule="auto"/>
        <w:jc w:val="left"/>
      </w:pPr>
      <w:r>
        <w:t>Исследование</w:t>
      </w:r>
      <w:r>
        <w:rPr>
          <w:spacing w:val="40"/>
        </w:rPr>
        <w:t xml:space="preserve"> </w:t>
      </w:r>
      <w:r>
        <w:t>свойств</w:t>
      </w:r>
      <w:r>
        <w:rPr>
          <w:spacing w:val="40"/>
        </w:rPr>
        <w:t xml:space="preserve"> </w:t>
      </w:r>
      <w:r>
        <w:t>электромагнитных</w:t>
      </w:r>
      <w:r>
        <w:rPr>
          <w:spacing w:val="40"/>
        </w:rPr>
        <w:t xml:space="preserve"> </w:t>
      </w:r>
      <w:r>
        <w:t>волн:</w:t>
      </w:r>
      <w:r>
        <w:rPr>
          <w:spacing w:val="40"/>
        </w:rPr>
        <w:t xml:space="preserve"> </w:t>
      </w:r>
      <w:r>
        <w:t>отражение,</w:t>
      </w:r>
      <w:r>
        <w:rPr>
          <w:spacing w:val="40"/>
        </w:rPr>
        <w:t xml:space="preserve"> </w:t>
      </w:r>
      <w:r>
        <w:t>преломление,</w:t>
      </w:r>
      <w:r>
        <w:rPr>
          <w:spacing w:val="40"/>
        </w:rPr>
        <w:t xml:space="preserve"> </w:t>
      </w:r>
      <w:r>
        <w:t>поляризация,</w:t>
      </w:r>
      <w:r>
        <w:rPr>
          <w:spacing w:val="40"/>
        </w:rPr>
        <w:t xml:space="preserve"> </w:t>
      </w:r>
      <w:r>
        <w:t>дифракция, интерференция.</w:t>
      </w:r>
    </w:p>
    <w:p w:rsidR="00194CDC" w:rsidRDefault="00D465A6">
      <w:pPr>
        <w:pStyle w:val="a5"/>
        <w:numPr>
          <w:ilvl w:val="2"/>
          <w:numId w:val="126"/>
        </w:numPr>
        <w:tabs>
          <w:tab w:val="left" w:pos="1448"/>
        </w:tabs>
        <w:ind w:left="1448" w:hanging="599"/>
        <w:rPr>
          <w:sz w:val="24"/>
        </w:rPr>
      </w:pPr>
      <w:r>
        <w:rPr>
          <w:sz w:val="24"/>
        </w:rPr>
        <w:t>Тема</w:t>
      </w:r>
      <w:r>
        <w:rPr>
          <w:spacing w:val="-3"/>
          <w:sz w:val="24"/>
        </w:rPr>
        <w:t xml:space="preserve"> </w:t>
      </w:r>
      <w:r>
        <w:rPr>
          <w:sz w:val="24"/>
        </w:rPr>
        <w:t>3.</w:t>
      </w:r>
      <w:r>
        <w:rPr>
          <w:spacing w:val="-1"/>
          <w:sz w:val="24"/>
        </w:rPr>
        <w:t xml:space="preserve"> </w:t>
      </w:r>
      <w:r>
        <w:rPr>
          <w:spacing w:val="-2"/>
          <w:sz w:val="24"/>
        </w:rPr>
        <w:t>Оптика.</w:t>
      </w:r>
    </w:p>
    <w:p w:rsidR="00194CDC" w:rsidRDefault="00D465A6">
      <w:pPr>
        <w:pStyle w:val="a3"/>
        <w:spacing w:before="139" w:line="360" w:lineRule="auto"/>
        <w:jc w:val="left"/>
      </w:pPr>
      <w:r>
        <w:t>Геометрическая</w:t>
      </w:r>
      <w:r>
        <w:rPr>
          <w:spacing w:val="35"/>
        </w:rPr>
        <w:t xml:space="preserve"> </w:t>
      </w:r>
      <w:r>
        <w:t>оптика.</w:t>
      </w:r>
      <w:r>
        <w:rPr>
          <w:spacing w:val="35"/>
        </w:rPr>
        <w:t xml:space="preserve"> </w:t>
      </w:r>
      <w:r>
        <w:t>Прямолинейное</w:t>
      </w:r>
      <w:r>
        <w:rPr>
          <w:spacing w:val="34"/>
        </w:rPr>
        <w:t xml:space="preserve"> </w:t>
      </w:r>
      <w:r>
        <w:t>распространение</w:t>
      </w:r>
      <w:r>
        <w:rPr>
          <w:spacing w:val="34"/>
        </w:rPr>
        <w:t xml:space="preserve"> </w:t>
      </w:r>
      <w:r>
        <w:t>света</w:t>
      </w:r>
      <w:r>
        <w:rPr>
          <w:spacing w:val="34"/>
        </w:rPr>
        <w:t xml:space="preserve"> </w:t>
      </w:r>
      <w:r>
        <w:t>в</w:t>
      </w:r>
      <w:r>
        <w:rPr>
          <w:spacing w:val="35"/>
        </w:rPr>
        <w:t xml:space="preserve"> </w:t>
      </w:r>
      <w:r>
        <w:t>однородной</w:t>
      </w:r>
      <w:r>
        <w:rPr>
          <w:spacing w:val="36"/>
        </w:rPr>
        <w:t xml:space="preserve"> </w:t>
      </w:r>
      <w:r>
        <w:t>среде.</w:t>
      </w:r>
      <w:r>
        <w:rPr>
          <w:spacing w:val="35"/>
        </w:rPr>
        <w:t xml:space="preserve"> </w:t>
      </w:r>
      <w:r>
        <w:t>Луч света. Точечный источник света.</w:t>
      </w:r>
    </w:p>
    <w:p w:rsidR="00194CDC" w:rsidRDefault="00D465A6">
      <w:pPr>
        <w:pStyle w:val="a3"/>
        <w:ind w:left="849" w:firstLine="0"/>
        <w:jc w:val="left"/>
      </w:pPr>
      <w:r>
        <w:t>Отражение</w:t>
      </w:r>
      <w:r>
        <w:rPr>
          <w:spacing w:val="-6"/>
        </w:rPr>
        <w:t xml:space="preserve"> </w:t>
      </w:r>
      <w:r>
        <w:t>света.</w:t>
      </w:r>
      <w:r>
        <w:rPr>
          <w:spacing w:val="-2"/>
        </w:rPr>
        <w:t xml:space="preserve"> </w:t>
      </w:r>
      <w:r>
        <w:t>Законы</w:t>
      </w:r>
      <w:r>
        <w:rPr>
          <w:spacing w:val="-2"/>
        </w:rPr>
        <w:t xml:space="preserve"> </w:t>
      </w:r>
      <w:r>
        <w:t>отражения</w:t>
      </w:r>
      <w:r>
        <w:rPr>
          <w:spacing w:val="-2"/>
        </w:rPr>
        <w:t xml:space="preserve"> </w:t>
      </w:r>
      <w:r>
        <w:t>света.</w:t>
      </w:r>
      <w:r>
        <w:rPr>
          <w:spacing w:val="-3"/>
        </w:rPr>
        <w:t xml:space="preserve"> </w:t>
      </w:r>
      <w:r>
        <w:t>Построение</w:t>
      </w:r>
      <w:r>
        <w:rPr>
          <w:spacing w:val="-3"/>
        </w:rPr>
        <w:t xml:space="preserve"> </w:t>
      </w:r>
      <w:r>
        <w:t>изображений</w:t>
      </w:r>
      <w:r>
        <w:rPr>
          <w:spacing w:val="-2"/>
        </w:rPr>
        <w:t xml:space="preserve"> </w:t>
      </w:r>
      <w:r>
        <w:t>в</w:t>
      </w:r>
      <w:r>
        <w:rPr>
          <w:spacing w:val="-5"/>
        </w:rPr>
        <w:t xml:space="preserve"> </w:t>
      </w:r>
      <w:r>
        <w:t>плоском</w:t>
      </w:r>
      <w:r>
        <w:rPr>
          <w:spacing w:val="-3"/>
        </w:rPr>
        <w:t xml:space="preserve"> </w:t>
      </w:r>
      <w:r>
        <w:rPr>
          <w:spacing w:val="-2"/>
        </w:rPr>
        <w:t>зеркале.</w:t>
      </w:r>
    </w:p>
    <w:p w:rsidR="00194CDC" w:rsidRDefault="00D465A6">
      <w:pPr>
        <w:pStyle w:val="a3"/>
        <w:spacing w:before="137"/>
        <w:ind w:left="849" w:firstLine="0"/>
        <w:jc w:val="left"/>
      </w:pPr>
      <w:r>
        <w:t>Преломление</w:t>
      </w:r>
      <w:r>
        <w:rPr>
          <w:spacing w:val="71"/>
        </w:rPr>
        <w:t xml:space="preserve"> </w:t>
      </w:r>
      <w:r>
        <w:t>света.</w:t>
      </w:r>
      <w:r>
        <w:rPr>
          <w:spacing w:val="74"/>
        </w:rPr>
        <w:t xml:space="preserve"> </w:t>
      </w:r>
      <w:r>
        <w:t>Законы</w:t>
      </w:r>
      <w:r>
        <w:rPr>
          <w:spacing w:val="73"/>
        </w:rPr>
        <w:t xml:space="preserve"> </w:t>
      </w:r>
      <w:r>
        <w:t>преломления</w:t>
      </w:r>
      <w:r>
        <w:rPr>
          <w:spacing w:val="74"/>
        </w:rPr>
        <w:t xml:space="preserve"> </w:t>
      </w:r>
      <w:r>
        <w:t>света.</w:t>
      </w:r>
      <w:r>
        <w:rPr>
          <w:spacing w:val="73"/>
        </w:rPr>
        <w:t xml:space="preserve"> </w:t>
      </w:r>
      <w:r>
        <w:t>Абсолютный</w:t>
      </w:r>
      <w:r>
        <w:rPr>
          <w:spacing w:val="75"/>
        </w:rPr>
        <w:t xml:space="preserve"> </w:t>
      </w:r>
      <w:r>
        <w:t>показатель</w:t>
      </w:r>
      <w:r>
        <w:rPr>
          <w:spacing w:val="75"/>
        </w:rPr>
        <w:t xml:space="preserve"> </w:t>
      </w:r>
      <w:r>
        <w:rPr>
          <w:spacing w:val="-2"/>
        </w:rPr>
        <w:t>преломления.</w:t>
      </w:r>
    </w:p>
    <w:p w:rsidR="00194CDC" w:rsidRDefault="00D465A6">
      <w:pPr>
        <w:pStyle w:val="a3"/>
        <w:spacing w:before="140"/>
        <w:ind w:firstLine="0"/>
      </w:pPr>
      <w:r>
        <w:t>Полное</w:t>
      </w:r>
      <w:r>
        <w:rPr>
          <w:spacing w:val="-8"/>
        </w:rPr>
        <w:t xml:space="preserve"> </w:t>
      </w:r>
      <w:r>
        <w:t>внутреннее</w:t>
      </w:r>
      <w:r>
        <w:rPr>
          <w:spacing w:val="-5"/>
        </w:rPr>
        <w:t xml:space="preserve"> </w:t>
      </w:r>
      <w:r>
        <w:t>отражение.</w:t>
      </w:r>
      <w:r>
        <w:rPr>
          <w:spacing w:val="-5"/>
        </w:rPr>
        <w:t xml:space="preserve"> </w:t>
      </w:r>
      <w:r>
        <w:t>Предельный</w:t>
      </w:r>
      <w:r>
        <w:rPr>
          <w:spacing w:val="-2"/>
        </w:rPr>
        <w:t xml:space="preserve"> </w:t>
      </w:r>
      <w:r>
        <w:t>угол</w:t>
      </w:r>
      <w:r>
        <w:rPr>
          <w:spacing w:val="-5"/>
        </w:rPr>
        <w:t xml:space="preserve"> </w:t>
      </w:r>
      <w:r>
        <w:t>полного</w:t>
      </w:r>
      <w:r>
        <w:rPr>
          <w:spacing w:val="-4"/>
        </w:rPr>
        <w:t xml:space="preserve"> </w:t>
      </w:r>
      <w:r>
        <w:t>внутреннего</w:t>
      </w:r>
      <w:r>
        <w:rPr>
          <w:spacing w:val="-4"/>
        </w:rPr>
        <w:t xml:space="preserve"> </w:t>
      </w:r>
      <w:r>
        <w:rPr>
          <w:spacing w:val="-2"/>
        </w:rPr>
        <w:t>отражения.</w:t>
      </w:r>
    </w:p>
    <w:p w:rsidR="00194CDC" w:rsidRDefault="00D465A6">
      <w:pPr>
        <w:pStyle w:val="a3"/>
        <w:spacing w:before="136"/>
        <w:ind w:left="849" w:firstLine="0"/>
      </w:pPr>
      <w:r>
        <w:t>Дисперсия</w:t>
      </w:r>
      <w:r>
        <w:rPr>
          <w:spacing w:val="-5"/>
        </w:rPr>
        <w:t xml:space="preserve"> </w:t>
      </w:r>
      <w:r>
        <w:t>света.</w:t>
      </w:r>
      <w:r>
        <w:rPr>
          <w:spacing w:val="-3"/>
        </w:rPr>
        <w:t xml:space="preserve"> </w:t>
      </w:r>
      <w:r>
        <w:t>Сложный</w:t>
      </w:r>
      <w:r>
        <w:rPr>
          <w:spacing w:val="-2"/>
        </w:rPr>
        <w:t xml:space="preserve"> </w:t>
      </w:r>
      <w:r>
        <w:t>состав</w:t>
      </w:r>
      <w:r>
        <w:rPr>
          <w:spacing w:val="-3"/>
        </w:rPr>
        <w:t xml:space="preserve"> </w:t>
      </w:r>
      <w:r>
        <w:t>белого</w:t>
      </w:r>
      <w:r>
        <w:rPr>
          <w:spacing w:val="-3"/>
        </w:rPr>
        <w:t xml:space="preserve"> </w:t>
      </w:r>
      <w:r>
        <w:t>света.</w:t>
      </w:r>
      <w:r>
        <w:rPr>
          <w:spacing w:val="-2"/>
        </w:rPr>
        <w:t xml:space="preserve"> Цвет.</w:t>
      </w:r>
    </w:p>
    <w:p w:rsidR="00194CDC" w:rsidRDefault="00D465A6">
      <w:pPr>
        <w:pStyle w:val="a3"/>
        <w:spacing w:before="140" w:line="360" w:lineRule="auto"/>
        <w:ind w:right="284"/>
      </w:pPr>
      <w:r>
        <w:t>Собирающие и рассеивающие линзы. Тонкая линза. Фокусное расстояние и оптическая</w:t>
      </w:r>
      <w:r>
        <w:rPr>
          <w:spacing w:val="40"/>
        </w:rPr>
        <w:t xml:space="preserve"> </w:t>
      </w:r>
      <w:r>
        <w:t>сила тонкой линзы. Построение изображений в собирающих и рассеивающих линзах. Формула тонкой линзы. Увеличение, даваемое линзой.</w:t>
      </w:r>
    </w:p>
    <w:p w:rsidR="00194CDC" w:rsidRDefault="00D465A6">
      <w:pPr>
        <w:pStyle w:val="a3"/>
        <w:spacing w:line="275" w:lineRule="exact"/>
        <w:ind w:left="849" w:firstLine="0"/>
      </w:pPr>
      <w:r>
        <w:t>Пределы</w:t>
      </w:r>
      <w:r>
        <w:rPr>
          <w:spacing w:val="-6"/>
        </w:rPr>
        <w:t xml:space="preserve"> </w:t>
      </w:r>
      <w:r>
        <w:t>применимости</w:t>
      </w:r>
      <w:r>
        <w:rPr>
          <w:spacing w:val="-5"/>
        </w:rPr>
        <w:t xml:space="preserve"> </w:t>
      </w:r>
      <w:r>
        <w:t>геометрической</w:t>
      </w:r>
      <w:r>
        <w:rPr>
          <w:spacing w:val="-5"/>
        </w:rPr>
        <w:t xml:space="preserve"> </w:t>
      </w:r>
      <w:r>
        <w:rPr>
          <w:spacing w:val="-2"/>
        </w:rPr>
        <w:t>оптики.</w:t>
      </w:r>
    </w:p>
    <w:p w:rsidR="00194CDC" w:rsidRDefault="00D465A6">
      <w:pPr>
        <w:pStyle w:val="a3"/>
        <w:spacing w:before="139" w:line="360" w:lineRule="auto"/>
        <w:ind w:right="281"/>
      </w:pPr>
      <w:r>
        <w:t xml:space="preserve">Волновая оптика. Интерференция света. Когерентные источники. Условия наблюдения максимумов и минимумов в интерференционной картине от двух синфазных когерентных </w:t>
      </w:r>
      <w:r>
        <w:rPr>
          <w:spacing w:val="-2"/>
        </w:rPr>
        <w:t>источников.</w:t>
      </w:r>
    </w:p>
    <w:p w:rsidR="00194CDC" w:rsidRDefault="00D465A6">
      <w:pPr>
        <w:pStyle w:val="a3"/>
        <w:spacing w:line="360" w:lineRule="auto"/>
        <w:ind w:right="291"/>
      </w:pPr>
      <w:r>
        <w:t>Дифракция света. Дифракционная решѐтка. Условие наблюдения главных максимумов при падении монохроматического света на дифракционную решѐтку.</w:t>
      </w:r>
    </w:p>
    <w:p w:rsidR="00194CDC" w:rsidRDefault="00D465A6">
      <w:pPr>
        <w:pStyle w:val="a3"/>
        <w:ind w:left="849" w:firstLine="0"/>
      </w:pPr>
      <w:r>
        <w:t>Поляризация</w:t>
      </w:r>
      <w:r>
        <w:rPr>
          <w:spacing w:val="-6"/>
        </w:rPr>
        <w:t xml:space="preserve"> </w:t>
      </w:r>
      <w:r>
        <w:rPr>
          <w:spacing w:val="-2"/>
        </w:rPr>
        <w:t>света.</w:t>
      </w:r>
    </w:p>
    <w:p w:rsidR="00194CDC" w:rsidRDefault="00D465A6">
      <w:pPr>
        <w:pStyle w:val="a3"/>
        <w:spacing w:before="138" w:line="360" w:lineRule="auto"/>
        <w:ind w:right="291"/>
      </w:pPr>
      <w:r>
        <w:t xml:space="preserve">Технические устройства и практическое применение: очки, лупа, фотоаппарат, проекционный аппарат, микроскоп, телескоп, волоконная оптика, дифракционная решѐтка, </w:t>
      </w:r>
      <w:r>
        <w:rPr>
          <w:spacing w:val="-2"/>
        </w:rPr>
        <w:t>поляроид.</w:t>
      </w:r>
    </w:p>
    <w:p w:rsidR="00194CDC" w:rsidRDefault="00D465A6">
      <w:pPr>
        <w:pStyle w:val="a3"/>
        <w:spacing w:line="275" w:lineRule="exact"/>
        <w:ind w:left="849" w:firstLine="0"/>
        <w:jc w:val="left"/>
      </w:pPr>
      <w:r>
        <w:rPr>
          <w:spacing w:val="-2"/>
        </w:rPr>
        <w:t>Демонстрации.</w:t>
      </w:r>
    </w:p>
    <w:p w:rsidR="00194CDC" w:rsidRDefault="00D465A6">
      <w:pPr>
        <w:pStyle w:val="a3"/>
        <w:spacing w:before="140" w:line="360" w:lineRule="auto"/>
        <w:ind w:left="849" w:firstLine="0"/>
        <w:jc w:val="left"/>
      </w:pPr>
      <w:r>
        <w:t>Прямолинейное</w:t>
      </w:r>
      <w:r>
        <w:rPr>
          <w:spacing w:val="-5"/>
        </w:rPr>
        <w:t xml:space="preserve"> </w:t>
      </w:r>
      <w:r>
        <w:t>распространение,</w:t>
      </w:r>
      <w:r>
        <w:rPr>
          <w:spacing w:val="-4"/>
        </w:rPr>
        <w:t xml:space="preserve"> </w:t>
      </w:r>
      <w:r>
        <w:t>отражение</w:t>
      </w:r>
      <w:r>
        <w:rPr>
          <w:spacing w:val="-5"/>
        </w:rPr>
        <w:t xml:space="preserve"> </w:t>
      </w:r>
      <w:r>
        <w:t>и</w:t>
      </w:r>
      <w:r>
        <w:rPr>
          <w:spacing w:val="-6"/>
        </w:rPr>
        <w:t xml:space="preserve"> </w:t>
      </w:r>
      <w:r>
        <w:t>преломление</w:t>
      </w:r>
      <w:r>
        <w:rPr>
          <w:spacing w:val="-5"/>
        </w:rPr>
        <w:t xml:space="preserve"> </w:t>
      </w:r>
      <w:r>
        <w:t>света.</w:t>
      </w:r>
      <w:r>
        <w:rPr>
          <w:spacing w:val="-4"/>
        </w:rPr>
        <w:t xml:space="preserve"> </w:t>
      </w:r>
      <w:r>
        <w:t>Оптические</w:t>
      </w:r>
      <w:r>
        <w:rPr>
          <w:spacing w:val="-5"/>
        </w:rPr>
        <w:t xml:space="preserve"> </w:t>
      </w:r>
      <w:r>
        <w:t>приборы. Полное внутреннее отражение. Модель световода.</w:t>
      </w:r>
    </w:p>
    <w:p w:rsidR="00194CDC" w:rsidRDefault="00D465A6">
      <w:pPr>
        <w:pStyle w:val="a3"/>
        <w:spacing w:line="360" w:lineRule="auto"/>
        <w:ind w:left="849" w:right="4918" w:firstLine="0"/>
        <w:jc w:val="left"/>
      </w:pPr>
      <w:r>
        <w:t>Исследование</w:t>
      </w:r>
      <w:r>
        <w:rPr>
          <w:spacing w:val="-10"/>
        </w:rPr>
        <w:t xml:space="preserve"> </w:t>
      </w:r>
      <w:r>
        <w:t>свойств</w:t>
      </w:r>
      <w:r>
        <w:rPr>
          <w:spacing w:val="-8"/>
        </w:rPr>
        <w:t xml:space="preserve"> </w:t>
      </w:r>
      <w:r>
        <w:t>изображений</w:t>
      </w:r>
      <w:r>
        <w:rPr>
          <w:spacing w:val="-9"/>
        </w:rPr>
        <w:t xml:space="preserve"> </w:t>
      </w:r>
      <w:r>
        <w:t>в</w:t>
      </w:r>
      <w:r>
        <w:rPr>
          <w:spacing w:val="-10"/>
        </w:rPr>
        <w:t xml:space="preserve"> </w:t>
      </w:r>
      <w:r>
        <w:t>линзах. Модели микроскопа, телескопа.</w:t>
      </w:r>
    </w:p>
    <w:p w:rsidR="00194CDC" w:rsidRDefault="00D465A6">
      <w:pPr>
        <w:pStyle w:val="a3"/>
        <w:spacing w:line="360" w:lineRule="auto"/>
        <w:ind w:left="849" w:right="5678" w:firstLine="0"/>
        <w:jc w:val="left"/>
      </w:pPr>
      <w:r>
        <w:t>Наблюдение</w:t>
      </w:r>
      <w:r>
        <w:rPr>
          <w:spacing w:val="-15"/>
        </w:rPr>
        <w:t xml:space="preserve"> </w:t>
      </w:r>
      <w:r>
        <w:t>интерференции</w:t>
      </w:r>
      <w:r>
        <w:rPr>
          <w:spacing w:val="-15"/>
        </w:rPr>
        <w:t xml:space="preserve"> </w:t>
      </w:r>
      <w:r>
        <w:t>света. Наблюдение дифракции света.</w:t>
      </w:r>
    </w:p>
    <w:p w:rsidR="00194CDC" w:rsidRDefault="00D465A6">
      <w:pPr>
        <w:pStyle w:val="a3"/>
        <w:spacing w:line="360" w:lineRule="auto"/>
        <w:ind w:left="849" w:right="5678" w:firstLine="0"/>
        <w:jc w:val="left"/>
      </w:pPr>
      <w:r>
        <w:t>Наблюдение дисперсии света. Получение</w:t>
      </w:r>
      <w:r>
        <w:rPr>
          <w:spacing w:val="-10"/>
        </w:rPr>
        <w:t xml:space="preserve"> </w:t>
      </w:r>
      <w:r>
        <w:t>спектра</w:t>
      </w:r>
      <w:r>
        <w:rPr>
          <w:spacing w:val="-8"/>
        </w:rPr>
        <w:t xml:space="preserve"> </w:t>
      </w:r>
      <w:r>
        <w:t>с</w:t>
      </w:r>
      <w:r>
        <w:rPr>
          <w:spacing w:val="-10"/>
        </w:rPr>
        <w:t xml:space="preserve"> </w:t>
      </w:r>
      <w:r>
        <w:t>помощью</w:t>
      </w:r>
      <w:r>
        <w:rPr>
          <w:spacing w:val="-9"/>
        </w:rPr>
        <w:t xml:space="preserve"> </w:t>
      </w:r>
      <w:r>
        <w:t>призмы.</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line="360" w:lineRule="auto"/>
        <w:ind w:left="849" w:right="3756" w:firstLine="0"/>
        <w:jc w:val="left"/>
      </w:pPr>
      <w:r>
        <w:lastRenderedPageBreak/>
        <w:t>Получение</w:t>
      </w:r>
      <w:r>
        <w:rPr>
          <w:spacing w:val="-8"/>
        </w:rPr>
        <w:t xml:space="preserve"> </w:t>
      </w:r>
      <w:r>
        <w:t>спектра</w:t>
      </w:r>
      <w:r>
        <w:rPr>
          <w:spacing w:val="-8"/>
        </w:rPr>
        <w:t xml:space="preserve"> </w:t>
      </w:r>
      <w:r>
        <w:t>с</w:t>
      </w:r>
      <w:r>
        <w:rPr>
          <w:spacing w:val="-8"/>
        </w:rPr>
        <w:t xml:space="preserve"> </w:t>
      </w:r>
      <w:r>
        <w:t>помощью</w:t>
      </w:r>
      <w:r>
        <w:rPr>
          <w:spacing w:val="-7"/>
        </w:rPr>
        <w:t xml:space="preserve"> </w:t>
      </w:r>
      <w:r>
        <w:t>дифракционной</w:t>
      </w:r>
      <w:r>
        <w:rPr>
          <w:spacing w:val="-9"/>
        </w:rPr>
        <w:t xml:space="preserve"> </w:t>
      </w:r>
      <w:r>
        <w:t>решѐтки. Наблюдение поляризации света.</w:t>
      </w:r>
    </w:p>
    <w:p w:rsidR="00194CDC" w:rsidRDefault="00D465A6">
      <w:pPr>
        <w:pStyle w:val="a3"/>
        <w:spacing w:before="1" w:line="360" w:lineRule="auto"/>
        <w:ind w:left="849" w:right="3756" w:firstLine="0"/>
        <w:jc w:val="left"/>
      </w:pPr>
      <w:r>
        <w:t>Ученический</w:t>
      </w:r>
      <w:r>
        <w:rPr>
          <w:spacing w:val="-12"/>
        </w:rPr>
        <w:t xml:space="preserve"> </w:t>
      </w:r>
      <w:r>
        <w:t>эксперимент,</w:t>
      </w:r>
      <w:r>
        <w:rPr>
          <w:spacing w:val="-12"/>
        </w:rPr>
        <w:t xml:space="preserve"> </w:t>
      </w:r>
      <w:r>
        <w:t>лабораторные</w:t>
      </w:r>
      <w:r>
        <w:rPr>
          <w:spacing w:val="-14"/>
        </w:rPr>
        <w:t xml:space="preserve"> </w:t>
      </w:r>
      <w:r>
        <w:t>работы Измерение показателя преломления стекла.</w:t>
      </w:r>
    </w:p>
    <w:p w:rsidR="00194CDC" w:rsidRDefault="00D465A6">
      <w:pPr>
        <w:pStyle w:val="a3"/>
        <w:spacing w:line="360" w:lineRule="auto"/>
        <w:ind w:left="849" w:right="4918" w:firstLine="0"/>
        <w:jc w:val="left"/>
      </w:pPr>
      <w:r>
        <w:t>Исследование</w:t>
      </w:r>
      <w:r>
        <w:rPr>
          <w:spacing w:val="-10"/>
        </w:rPr>
        <w:t xml:space="preserve"> </w:t>
      </w:r>
      <w:r>
        <w:t>свойств</w:t>
      </w:r>
      <w:r>
        <w:rPr>
          <w:spacing w:val="-8"/>
        </w:rPr>
        <w:t xml:space="preserve"> </w:t>
      </w:r>
      <w:r>
        <w:t>изображений</w:t>
      </w:r>
      <w:r>
        <w:rPr>
          <w:spacing w:val="-9"/>
        </w:rPr>
        <w:t xml:space="preserve"> </w:t>
      </w:r>
      <w:r>
        <w:t>в</w:t>
      </w:r>
      <w:r>
        <w:rPr>
          <w:spacing w:val="-10"/>
        </w:rPr>
        <w:t xml:space="preserve"> </w:t>
      </w:r>
      <w:r>
        <w:t>линзах. Наблюдение дисперсии света.</w:t>
      </w:r>
    </w:p>
    <w:p w:rsidR="00194CDC" w:rsidRDefault="00D465A6">
      <w:pPr>
        <w:pStyle w:val="a5"/>
        <w:numPr>
          <w:ilvl w:val="1"/>
          <w:numId w:val="126"/>
        </w:numPr>
        <w:tabs>
          <w:tab w:val="left" w:pos="1268"/>
        </w:tabs>
        <w:ind w:left="1268" w:hanging="419"/>
        <w:rPr>
          <w:sz w:val="24"/>
        </w:rPr>
      </w:pPr>
      <w:r>
        <w:rPr>
          <w:sz w:val="24"/>
        </w:rPr>
        <w:t>Раздел</w:t>
      </w:r>
      <w:r>
        <w:rPr>
          <w:spacing w:val="-4"/>
          <w:sz w:val="24"/>
        </w:rPr>
        <w:t xml:space="preserve"> </w:t>
      </w:r>
      <w:r>
        <w:rPr>
          <w:sz w:val="24"/>
        </w:rPr>
        <w:t>6.</w:t>
      </w:r>
      <w:r>
        <w:rPr>
          <w:spacing w:val="-3"/>
          <w:sz w:val="24"/>
        </w:rPr>
        <w:t xml:space="preserve"> </w:t>
      </w:r>
      <w:r>
        <w:rPr>
          <w:sz w:val="24"/>
        </w:rPr>
        <w:t>Основы</w:t>
      </w:r>
      <w:r>
        <w:rPr>
          <w:spacing w:val="-3"/>
          <w:sz w:val="24"/>
        </w:rPr>
        <w:t xml:space="preserve"> </w:t>
      </w:r>
      <w:r>
        <w:rPr>
          <w:sz w:val="24"/>
        </w:rPr>
        <w:t>специальной</w:t>
      </w:r>
      <w:r>
        <w:rPr>
          <w:spacing w:val="-3"/>
          <w:sz w:val="24"/>
        </w:rPr>
        <w:t xml:space="preserve"> </w:t>
      </w:r>
      <w:r>
        <w:rPr>
          <w:sz w:val="24"/>
        </w:rPr>
        <w:t>теории</w:t>
      </w:r>
      <w:r>
        <w:rPr>
          <w:spacing w:val="-3"/>
          <w:sz w:val="24"/>
        </w:rPr>
        <w:t xml:space="preserve"> </w:t>
      </w:r>
      <w:r>
        <w:rPr>
          <w:spacing w:val="-2"/>
          <w:sz w:val="24"/>
        </w:rPr>
        <w:t>относительности.</w:t>
      </w:r>
    </w:p>
    <w:p w:rsidR="00194CDC" w:rsidRDefault="00D465A6">
      <w:pPr>
        <w:pStyle w:val="a3"/>
        <w:spacing w:before="139" w:line="360" w:lineRule="auto"/>
        <w:ind w:right="287"/>
      </w:pPr>
      <w:r>
        <w:t xml:space="preserve">Границы применимости классической механики. Постулаты специальной теории относительности: инвариантность модуля скорости света в вакууме, принцип относительности </w:t>
      </w:r>
      <w:r>
        <w:rPr>
          <w:spacing w:val="-2"/>
        </w:rPr>
        <w:t>Эйнштейна.</w:t>
      </w:r>
    </w:p>
    <w:p w:rsidR="00194CDC" w:rsidRDefault="00D465A6">
      <w:pPr>
        <w:pStyle w:val="a3"/>
        <w:spacing w:line="362" w:lineRule="auto"/>
        <w:ind w:left="849" w:right="1658" w:firstLine="0"/>
      </w:pPr>
      <w:r>
        <w:t>Относительность</w:t>
      </w:r>
      <w:r>
        <w:rPr>
          <w:spacing w:val="-6"/>
        </w:rPr>
        <w:t xml:space="preserve"> </w:t>
      </w:r>
      <w:r>
        <w:t>одновременности.</w:t>
      </w:r>
      <w:r>
        <w:rPr>
          <w:spacing w:val="-6"/>
        </w:rPr>
        <w:t xml:space="preserve"> </w:t>
      </w:r>
      <w:r>
        <w:t>Замедление</w:t>
      </w:r>
      <w:r>
        <w:rPr>
          <w:spacing w:val="-7"/>
        </w:rPr>
        <w:t xml:space="preserve"> </w:t>
      </w:r>
      <w:r>
        <w:t>времени</w:t>
      </w:r>
      <w:r>
        <w:rPr>
          <w:spacing w:val="-6"/>
        </w:rPr>
        <w:t xml:space="preserve"> </w:t>
      </w:r>
      <w:r>
        <w:t>и</w:t>
      </w:r>
      <w:r>
        <w:rPr>
          <w:spacing w:val="-6"/>
        </w:rPr>
        <w:t xml:space="preserve"> </w:t>
      </w:r>
      <w:r>
        <w:t>сокращение</w:t>
      </w:r>
      <w:r>
        <w:rPr>
          <w:spacing w:val="-7"/>
        </w:rPr>
        <w:t xml:space="preserve"> </w:t>
      </w:r>
      <w:r>
        <w:t>длины. Энергия и импульс релятивистской частицы.</w:t>
      </w:r>
    </w:p>
    <w:p w:rsidR="00194CDC" w:rsidRDefault="00D465A6">
      <w:pPr>
        <w:pStyle w:val="a3"/>
        <w:spacing w:line="271" w:lineRule="exact"/>
        <w:ind w:left="849" w:firstLine="0"/>
      </w:pPr>
      <w:r>
        <w:t>Связь</w:t>
      </w:r>
      <w:r>
        <w:rPr>
          <w:spacing w:val="-6"/>
        </w:rPr>
        <w:t xml:space="preserve"> </w:t>
      </w:r>
      <w:r>
        <w:t>массы</w:t>
      </w:r>
      <w:r>
        <w:rPr>
          <w:spacing w:val="-3"/>
        </w:rPr>
        <w:t xml:space="preserve"> </w:t>
      </w:r>
      <w:r>
        <w:t>с</w:t>
      </w:r>
      <w:r>
        <w:rPr>
          <w:spacing w:val="-5"/>
        </w:rPr>
        <w:t xml:space="preserve"> </w:t>
      </w:r>
      <w:r>
        <w:t>энергией</w:t>
      </w:r>
      <w:r>
        <w:rPr>
          <w:spacing w:val="-3"/>
        </w:rPr>
        <w:t xml:space="preserve"> </w:t>
      </w:r>
      <w:r>
        <w:t>и</w:t>
      </w:r>
      <w:r>
        <w:rPr>
          <w:spacing w:val="-3"/>
        </w:rPr>
        <w:t xml:space="preserve"> </w:t>
      </w:r>
      <w:r>
        <w:t>импульсом</w:t>
      </w:r>
      <w:r>
        <w:rPr>
          <w:spacing w:val="-4"/>
        </w:rPr>
        <w:t xml:space="preserve"> </w:t>
      </w:r>
      <w:r>
        <w:t>релятивистской</w:t>
      </w:r>
      <w:r>
        <w:rPr>
          <w:spacing w:val="-3"/>
        </w:rPr>
        <w:t xml:space="preserve"> </w:t>
      </w:r>
      <w:r>
        <w:t>частицы.</w:t>
      </w:r>
      <w:r>
        <w:rPr>
          <w:spacing w:val="-3"/>
        </w:rPr>
        <w:t xml:space="preserve"> </w:t>
      </w:r>
      <w:r>
        <w:t>Энергия</w:t>
      </w:r>
      <w:r>
        <w:rPr>
          <w:spacing w:val="-3"/>
        </w:rPr>
        <w:t xml:space="preserve"> </w:t>
      </w:r>
      <w:r>
        <w:rPr>
          <w:spacing w:val="-2"/>
        </w:rPr>
        <w:t>покоя.</w:t>
      </w:r>
    </w:p>
    <w:p w:rsidR="00194CDC" w:rsidRDefault="00D465A6">
      <w:pPr>
        <w:pStyle w:val="a5"/>
        <w:numPr>
          <w:ilvl w:val="1"/>
          <w:numId w:val="126"/>
        </w:numPr>
        <w:tabs>
          <w:tab w:val="left" w:pos="1268"/>
        </w:tabs>
        <w:spacing w:before="138"/>
        <w:ind w:left="1268" w:hanging="419"/>
        <w:rPr>
          <w:sz w:val="24"/>
        </w:rPr>
      </w:pPr>
      <w:r>
        <w:rPr>
          <w:sz w:val="24"/>
        </w:rPr>
        <w:t>Раздел</w:t>
      </w:r>
      <w:r>
        <w:rPr>
          <w:spacing w:val="-2"/>
          <w:sz w:val="24"/>
        </w:rPr>
        <w:t xml:space="preserve"> </w:t>
      </w:r>
      <w:r>
        <w:rPr>
          <w:sz w:val="24"/>
        </w:rPr>
        <w:t>7.</w:t>
      </w:r>
      <w:r>
        <w:rPr>
          <w:spacing w:val="-2"/>
          <w:sz w:val="24"/>
        </w:rPr>
        <w:t xml:space="preserve"> </w:t>
      </w:r>
      <w:r>
        <w:rPr>
          <w:sz w:val="24"/>
        </w:rPr>
        <w:t>Квантовая</w:t>
      </w:r>
      <w:r>
        <w:rPr>
          <w:spacing w:val="-2"/>
          <w:sz w:val="24"/>
        </w:rPr>
        <w:t xml:space="preserve"> физика.</w:t>
      </w:r>
    </w:p>
    <w:p w:rsidR="00194CDC" w:rsidRDefault="00D465A6">
      <w:pPr>
        <w:pStyle w:val="a5"/>
        <w:numPr>
          <w:ilvl w:val="2"/>
          <w:numId w:val="126"/>
        </w:numPr>
        <w:tabs>
          <w:tab w:val="left" w:pos="1448"/>
        </w:tabs>
        <w:spacing w:before="137"/>
        <w:ind w:left="1448" w:hanging="599"/>
        <w:rPr>
          <w:sz w:val="24"/>
        </w:rPr>
      </w:pPr>
      <w:r>
        <w:rPr>
          <w:sz w:val="24"/>
        </w:rPr>
        <w:t>Тема</w:t>
      </w:r>
      <w:r>
        <w:rPr>
          <w:spacing w:val="-4"/>
          <w:sz w:val="24"/>
        </w:rPr>
        <w:t xml:space="preserve"> </w:t>
      </w:r>
      <w:r>
        <w:rPr>
          <w:sz w:val="24"/>
        </w:rPr>
        <w:t>1.</w:t>
      </w:r>
      <w:r>
        <w:rPr>
          <w:spacing w:val="-2"/>
          <w:sz w:val="24"/>
        </w:rPr>
        <w:t xml:space="preserve"> </w:t>
      </w:r>
      <w:r>
        <w:rPr>
          <w:sz w:val="24"/>
        </w:rPr>
        <w:t>Элементы</w:t>
      </w:r>
      <w:r>
        <w:rPr>
          <w:spacing w:val="-1"/>
          <w:sz w:val="24"/>
        </w:rPr>
        <w:t xml:space="preserve"> </w:t>
      </w:r>
      <w:r>
        <w:rPr>
          <w:sz w:val="24"/>
        </w:rPr>
        <w:t>квантовой</w:t>
      </w:r>
      <w:r>
        <w:rPr>
          <w:spacing w:val="-2"/>
          <w:sz w:val="24"/>
        </w:rPr>
        <w:t xml:space="preserve"> оптики</w:t>
      </w:r>
    </w:p>
    <w:p w:rsidR="00194CDC" w:rsidRDefault="00D465A6">
      <w:pPr>
        <w:pStyle w:val="a3"/>
        <w:spacing w:before="139" w:line="360" w:lineRule="auto"/>
        <w:ind w:left="849" w:firstLine="0"/>
        <w:jc w:val="left"/>
      </w:pPr>
      <w:r>
        <w:t>Фотоны. Формула Планка связи энергии фотона с его частотой. Энергия и импульс фотона. Открытие</w:t>
      </w:r>
      <w:r>
        <w:rPr>
          <w:spacing w:val="80"/>
        </w:rPr>
        <w:t xml:space="preserve"> </w:t>
      </w:r>
      <w:r>
        <w:t>и</w:t>
      </w:r>
      <w:r>
        <w:rPr>
          <w:spacing w:val="80"/>
        </w:rPr>
        <w:t xml:space="preserve"> </w:t>
      </w:r>
      <w:r>
        <w:t>исследование</w:t>
      </w:r>
      <w:r>
        <w:rPr>
          <w:spacing w:val="80"/>
        </w:rPr>
        <w:t xml:space="preserve"> </w:t>
      </w:r>
      <w:r>
        <w:t>фотоэффекта.</w:t>
      </w:r>
      <w:r>
        <w:rPr>
          <w:spacing w:val="80"/>
        </w:rPr>
        <w:t xml:space="preserve"> </w:t>
      </w:r>
      <w:r>
        <w:t>Опыты</w:t>
      </w:r>
      <w:r>
        <w:rPr>
          <w:spacing w:val="80"/>
        </w:rPr>
        <w:t xml:space="preserve"> </w:t>
      </w:r>
      <w:r>
        <w:t>А.Г. Столетова.</w:t>
      </w:r>
      <w:r>
        <w:rPr>
          <w:spacing w:val="80"/>
        </w:rPr>
        <w:t xml:space="preserve"> </w:t>
      </w:r>
      <w:r>
        <w:t>Законы</w:t>
      </w:r>
      <w:r>
        <w:rPr>
          <w:spacing w:val="80"/>
        </w:rPr>
        <w:t xml:space="preserve"> </w:t>
      </w:r>
      <w:r>
        <w:t>фотоэффекта.</w:t>
      </w:r>
    </w:p>
    <w:p w:rsidR="00194CDC" w:rsidRDefault="00D465A6">
      <w:pPr>
        <w:pStyle w:val="a3"/>
        <w:ind w:firstLine="0"/>
        <w:jc w:val="left"/>
      </w:pPr>
      <w:r>
        <w:t>Уравнение</w:t>
      </w:r>
      <w:r>
        <w:rPr>
          <w:spacing w:val="-7"/>
        </w:rPr>
        <w:t xml:space="preserve"> </w:t>
      </w:r>
      <w:r>
        <w:t>Эйнштейна</w:t>
      </w:r>
      <w:r>
        <w:rPr>
          <w:spacing w:val="-6"/>
        </w:rPr>
        <w:t xml:space="preserve"> </w:t>
      </w:r>
      <w:r>
        <w:t>для</w:t>
      </w:r>
      <w:r>
        <w:rPr>
          <w:spacing w:val="-4"/>
        </w:rPr>
        <w:t xml:space="preserve"> </w:t>
      </w:r>
      <w:r>
        <w:t>фотоэффекта.</w:t>
      </w:r>
      <w:r>
        <w:rPr>
          <w:spacing w:val="-1"/>
        </w:rPr>
        <w:t xml:space="preserve"> </w:t>
      </w:r>
      <w:r>
        <w:t>«Красная</w:t>
      </w:r>
      <w:r>
        <w:rPr>
          <w:spacing w:val="-3"/>
        </w:rPr>
        <w:t xml:space="preserve"> </w:t>
      </w:r>
      <w:r>
        <w:t>граница»</w:t>
      </w:r>
      <w:r>
        <w:rPr>
          <w:spacing w:val="-10"/>
        </w:rPr>
        <w:t xml:space="preserve"> </w:t>
      </w:r>
      <w:r>
        <w:rPr>
          <w:spacing w:val="-2"/>
        </w:rPr>
        <w:t>фотоэффекта.</w:t>
      </w:r>
    </w:p>
    <w:p w:rsidR="00194CDC" w:rsidRDefault="00D465A6">
      <w:pPr>
        <w:pStyle w:val="a3"/>
        <w:spacing w:before="137" w:line="360" w:lineRule="auto"/>
        <w:ind w:left="849" w:right="5678" w:firstLine="0"/>
        <w:jc w:val="left"/>
      </w:pPr>
      <w:r>
        <w:t>Давление</w:t>
      </w:r>
      <w:r>
        <w:rPr>
          <w:spacing w:val="-11"/>
        </w:rPr>
        <w:t xml:space="preserve"> </w:t>
      </w:r>
      <w:r>
        <w:t>света.</w:t>
      </w:r>
      <w:r>
        <w:rPr>
          <w:spacing w:val="-10"/>
        </w:rPr>
        <w:t xml:space="preserve"> </w:t>
      </w:r>
      <w:r>
        <w:t>Опыты</w:t>
      </w:r>
      <w:r>
        <w:rPr>
          <w:spacing w:val="-10"/>
        </w:rPr>
        <w:t xml:space="preserve"> </w:t>
      </w:r>
      <w:r>
        <w:t>П.Н.</w:t>
      </w:r>
      <w:r>
        <w:rPr>
          <w:spacing w:val="-9"/>
        </w:rPr>
        <w:t xml:space="preserve"> </w:t>
      </w:r>
      <w:r>
        <w:t>Лебедева. Химическое действие света.</w:t>
      </w:r>
    </w:p>
    <w:p w:rsidR="00194CDC" w:rsidRDefault="00D465A6">
      <w:pPr>
        <w:pStyle w:val="a3"/>
        <w:spacing w:line="360" w:lineRule="auto"/>
        <w:jc w:val="left"/>
      </w:pPr>
      <w:r>
        <w:t>Технические устройства и практическое применение: фотоэлемент, фотодатчик, солнечная батарея, светодиод.</w:t>
      </w:r>
    </w:p>
    <w:p w:rsidR="00194CDC" w:rsidRDefault="00D465A6">
      <w:pPr>
        <w:pStyle w:val="a3"/>
        <w:ind w:left="849" w:firstLine="0"/>
        <w:jc w:val="left"/>
      </w:pPr>
      <w:r>
        <w:rPr>
          <w:spacing w:val="-2"/>
        </w:rPr>
        <w:t>Демонстрации.</w:t>
      </w:r>
    </w:p>
    <w:p w:rsidR="00194CDC" w:rsidRDefault="00D465A6">
      <w:pPr>
        <w:pStyle w:val="a3"/>
        <w:spacing w:before="140" w:line="360" w:lineRule="auto"/>
        <w:ind w:left="849" w:right="3756" w:firstLine="0"/>
        <w:jc w:val="left"/>
      </w:pPr>
      <w:r>
        <w:t>Фотоэффект</w:t>
      </w:r>
      <w:r>
        <w:rPr>
          <w:spacing w:val="-9"/>
        </w:rPr>
        <w:t xml:space="preserve"> </w:t>
      </w:r>
      <w:r>
        <w:t>на</w:t>
      </w:r>
      <w:r>
        <w:rPr>
          <w:spacing w:val="-7"/>
        </w:rPr>
        <w:t xml:space="preserve"> </w:t>
      </w:r>
      <w:r>
        <w:t>установке</w:t>
      </w:r>
      <w:r>
        <w:rPr>
          <w:spacing w:val="-8"/>
        </w:rPr>
        <w:t xml:space="preserve"> </w:t>
      </w:r>
      <w:r>
        <w:t>с</w:t>
      </w:r>
      <w:r>
        <w:rPr>
          <w:spacing w:val="-8"/>
        </w:rPr>
        <w:t xml:space="preserve"> </w:t>
      </w:r>
      <w:r>
        <w:t>цинковой</w:t>
      </w:r>
      <w:r>
        <w:rPr>
          <w:spacing w:val="-7"/>
        </w:rPr>
        <w:t xml:space="preserve"> </w:t>
      </w:r>
      <w:r>
        <w:t>пластиной. Исследование законов внешнего фотоэффекта.</w:t>
      </w:r>
    </w:p>
    <w:p w:rsidR="00194CDC" w:rsidRDefault="00D465A6">
      <w:pPr>
        <w:pStyle w:val="a3"/>
        <w:ind w:left="849" w:right="7783" w:firstLine="0"/>
        <w:jc w:val="left"/>
      </w:pPr>
      <w:r>
        <w:rPr>
          <w:spacing w:val="-2"/>
        </w:rPr>
        <w:t>Светодиод.</w:t>
      </w:r>
    </w:p>
    <w:p w:rsidR="00194CDC" w:rsidRDefault="00D465A6">
      <w:pPr>
        <w:pStyle w:val="a3"/>
        <w:spacing w:before="137"/>
        <w:ind w:left="849" w:right="7783" w:firstLine="0"/>
        <w:jc w:val="left"/>
      </w:pPr>
      <w:r>
        <w:t>Солнечная</w:t>
      </w:r>
      <w:r>
        <w:rPr>
          <w:spacing w:val="-4"/>
        </w:rPr>
        <w:t xml:space="preserve"> </w:t>
      </w:r>
      <w:r>
        <w:rPr>
          <w:spacing w:val="-2"/>
        </w:rPr>
        <w:t>батарея.</w:t>
      </w:r>
    </w:p>
    <w:p w:rsidR="00194CDC" w:rsidRDefault="00D465A6">
      <w:pPr>
        <w:pStyle w:val="a5"/>
        <w:numPr>
          <w:ilvl w:val="2"/>
          <w:numId w:val="126"/>
        </w:numPr>
        <w:tabs>
          <w:tab w:val="left" w:pos="1448"/>
        </w:tabs>
        <w:spacing w:before="139"/>
        <w:ind w:left="1448" w:hanging="599"/>
        <w:rPr>
          <w:sz w:val="24"/>
        </w:rPr>
      </w:pPr>
      <w:r>
        <w:rPr>
          <w:sz w:val="24"/>
        </w:rPr>
        <w:t>Тема</w:t>
      </w:r>
      <w:r>
        <w:rPr>
          <w:spacing w:val="-2"/>
          <w:sz w:val="24"/>
        </w:rPr>
        <w:t xml:space="preserve"> </w:t>
      </w:r>
      <w:r>
        <w:rPr>
          <w:sz w:val="24"/>
        </w:rPr>
        <w:t>2.</w:t>
      </w:r>
      <w:r>
        <w:rPr>
          <w:spacing w:val="-1"/>
          <w:sz w:val="24"/>
        </w:rPr>
        <w:t xml:space="preserve"> </w:t>
      </w:r>
      <w:r>
        <w:rPr>
          <w:sz w:val="24"/>
        </w:rPr>
        <w:t>Строение</w:t>
      </w:r>
      <w:r>
        <w:rPr>
          <w:spacing w:val="-2"/>
          <w:sz w:val="24"/>
        </w:rPr>
        <w:t xml:space="preserve"> атома.</w:t>
      </w:r>
    </w:p>
    <w:p w:rsidR="00194CDC" w:rsidRDefault="00D465A6">
      <w:pPr>
        <w:pStyle w:val="a3"/>
        <w:spacing w:before="137" w:line="360" w:lineRule="auto"/>
        <w:ind w:right="285"/>
      </w:pPr>
      <w:r>
        <w:t>Модель атома Томсона. Опыты Резерфорда по рассеянию α -частиц. Планетарная модель атома. Постулаты Бора. Излучение и поглощение фотонов при переходе атома с одного уровня энергии на другой. Виды спектров. Спектр уровней энергии атома водорода.</w:t>
      </w:r>
    </w:p>
    <w:p w:rsidR="00194CDC" w:rsidRDefault="00D465A6">
      <w:pPr>
        <w:pStyle w:val="a3"/>
        <w:spacing w:before="2" w:line="360" w:lineRule="auto"/>
        <w:ind w:left="849" w:right="1424" w:firstLine="0"/>
      </w:pPr>
      <w:r>
        <w:t>Волновые</w:t>
      </w:r>
      <w:r>
        <w:rPr>
          <w:spacing w:val="-6"/>
        </w:rPr>
        <w:t xml:space="preserve"> </w:t>
      </w:r>
      <w:r>
        <w:t>свойства</w:t>
      </w:r>
      <w:r>
        <w:rPr>
          <w:spacing w:val="-7"/>
        </w:rPr>
        <w:t xml:space="preserve"> </w:t>
      </w:r>
      <w:r>
        <w:t>частиц.</w:t>
      </w:r>
      <w:r>
        <w:rPr>
          <w:spacing w:val="-5"/>
        </w:rPr>
        <w:t xml:space="preserve"> </w:t>
      </w:r>
      <w:r>
        <w:t>Волны</w:t>
      </w:r>
      <w:r>
        <w:rPr>
          <w:spacing w:val="-5"/>
        </w:rPr>
        <w:t xml:space="preserve"> </w:t>
      </w:r>
      <w:r>
        <w:t>де</w:t>
      </w:r>
      <w:r>
        <w:rPr>
          <w:spacing w:val="-4"/>
        </w:rPr>
        <w:t xml:space="preserve"> </w:t>
      </w:r>
      <w:r>
        <w:t>Бройля.</w:t>
      </w:r>
      <w:r>
        <w:rPr>
          <w:spacing w:val="-7"/>
        </w:rPr>
        <w:t xml:space="preserve"> </w:t>
      </w:r>
      <w:r>
        <w:t>Корпускулярно-волновой</w:t>
      </w:r>
      <w:r>
        <w:rPr>
          <w:spacing w:val="-5"/>
        </w:rPr>
        <w:t xml:space="preserve"> </w:t>
      </w:r>
      <w:r>
        <w:t>дуализм. Спонтанное и вынужденное излучение.</w:t>
      </w:r>
    </w:p>
    <w:p w:rsidR="00194CDC" w:rsidRDefault="00D465A6">
      <w:pPr>
        <w:pStyle w:val="a3"/>
        <w:spacing w:line="360" w:lineRule="auto"/>
        <w:ind w:right="287"/>
      </w:pPr>
      <w:r>
        <w:t>Технические устройства и практическое применение: спектральный анализ (спектроскоп), лазер, квантовый компьютер.</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left="849" w:firstLine="0"/>
        <w:jc w:val="left"/>
      </w:pPr>
      <w:r>
        <w:rPr>
          <w:spacing w:val="-2"/>
        </w:rPr>
        <w:lastRenderedPageBreak/>
        <w:t>Демонстрации.</w:t>
      </w:r>
    </w:p>
    <w:p w:rsidR="00194CDC" w:rsidRDefault="00D465A6">
      <w:pPr>
        <w:pStyle w:val="a3"/>
        <w:spacing w:before="139"/>
        <w:ind w:left="849" w:firstLine="0"/>
        <w:jc w:val="left"/>
      </w:pPr>
      <w:r>
        <w:t>Модель</w:t>
      </w:r>
      <w:r>
        <w:rPr>
          <w:spacing w:val="-3"/>
        </w:rPr>
        <w:t xml:space="preserve"> </w:t>
      </w:r>
      <w:r>
        <w:t>опыта</w:t>
      </w:r>
      <w:r>
        <w:rPr>
          <w:spacing w:val="-3"/>
        </w:rPr>
        <w:t xml:space="preserve"> </w:t>
      </w:r>
      <w:r>
        <w:rPr>
          <w:spacing w:val="-2"/>
        </w:rPr>
        <w:t>Резерфорда.</w:t>
      </w:r>
    </w:p>
    <w:p w:rsidR="00194CDC" w:rsidRDefault="00D465A6">
      <w:pPr>
        <w:pStyle w:val="a3"/>
        <w:spacing w:before="137"/>
        <w:ind w:left="849" w:firstLine="0"/>
        <w:jc w:val="left"/>
      </w:pPr>
      <w:r>
        <w:t>Определение</w:t>
      </w:r>
      <w:r>
        <w:rPr>
          <w:spacing w:val="-4"/>
        </w:rPr>
        <w:t xml:space="preserve"> </w:t>
      </w:r>
      <w:r>
        <w:t>длины</w:t>
      </w:r>
      <w:r>
        <w:rPr>
          <w:spacing w:val="-3"/>
        </w:rPr>
        <w:t xml:space="preserve"> </w:t>
      </w:r>
      <w:r>
        <w:t>волны</w:t>
      </w:r>
      <w:r>
        <w:rPr>
          <w:spacing w:val="-3"/>
        </w:rPr>
        <w:t xml:space="preserve"> </w:t>
      </w:r>
      <w:r>
        <w:rPr>
          <w:spacing w:val="-2"/>
        </w:rPr>
        <w:t>лазера.</w:t>
      </w:r>
    </w:p>
    <w:p w:rsidR="00194CDC" w:rsidRDefault="00D465A6">
      <w:pPr>
        <w:pStyle w:val="a3"/>
        <w:spacing w:before="140" w:line="360" w:lineRule="auto"/>
        <w:ind w:left="849" w:right="4918" w:firstLine="0"/>
        <w:jc w:val="left"/>
      </w:pPr>
      <w:r>
        <w:t>Наблюдение</w:t>
      </w:r>
      <w:r>
        <w:rPr>
          <w:spacing w:val="-13"/>
        </w:rPr>
        <w:t xml:space="preserve"> </w:t>
      </w:r>
      <w:r>
        <w:t>линейчатых</w:t>
      </w:r>
      <w:r>
        <w:rPr>
          <w:spacing w:val="-12"/>
        </w:rPr>
        <w:t xml:space="preserve"> </w:t>
      </w:r>
      <w:r>
        <w:t>спектров</w:t>
      </w:r>
      <w:r>
        <w:rPr>
          <w:spacing w:val="-13"/>
        </w:rPr>
        <w:t xml:space="preserve"> </w:t>
      </w:r>
      <w:r>
        <w:t xml:space="preserve">излучения. </w:t>
      </w:r>
      <w:r>
        <w:rPr>
          <w:spacing w:val="-2"/>
        </w:rPr>
        <w:t>Лазер.</w:t>
      </w:r>
    </w:p>
    <w:p w:rsidR="00194CDC" w:rsidRDefault="00D465A6">
      <w:pPr>
        <w:pStyle w:val="a3"/>
        <w:spacing w:line="360" w:lineRule="auto"/>
        <w:ind w:left="849" w:right="3756" w:firstLine="0"/>
        <w:jc w:val="left"/>
      </w:pPr>
      <w:r>
        <w:t>Ученический</w:t>
      </w:r>
      <w:r>
        <w:rPr>
          <w:spacing w:val="-12"/>
        </w:rPr>
        <w:t xml:space="preserve"> </w:t>
      </w:r>
      <w:r>
        <w:t>эксперимент,</w:t>
      </w:r>
      <w:r>
        <w:rPr>
          <w:spacing w:val="-12"/>
        </w:rPr>
        <w:t xml:space="preserve"> </w:t>
      </w:r>
      <w:r>
        <w:t>лабораторные</w:t>
      </w:r>
      <w:r>
        <w:rPr>
          <w:spacing w:val="-14"/>
        </w:rPr>
        <w:t xml:space="preserve"> </w:t>
      </w:r>
      <w:r>
        <w:t>работы. Наблюдение линейчатого спектра.</w:t>
      </w:r>
    </w:p>
    <w:p w:rsidR="00194CDC" w:rsidRDefault="00D465A6">
      <w:pPr>
        <w:pStyle w:val="a5"/>
        <w:numPr>
          <w:ilvl w:val="2"/>
          <w:numId w:val="126"/>
        </w:numPr>
        <w:tabs>
          <w:tab w:val="left" w:pos="1448"/>
        </w:tabs>
        <w:ind w:left="1448" w:hanging="599"/>
        <w:rPr>
          <w:sz w:val="24"/>
        </w:rPr>
      </w:pPr>
      <w:r>
        <w:rPr>
          <w:sz w:val="24"/>
        </w:rPr>
        <w:t>Тема</w:t>
      </w:r>
      <w:r>
        <w:rPr>
          <w:spacing w:val="-4"/>
          <w:sz w:val="24"/>
        </w:rPr>
        <w:t xml:space="preserve"> </w:t>
      </w:r>
      <w:r>
        <w:rPr>
          <w:sz w:val="24"/>
        </w:rPr>
        <w:t>3.</w:t>
      </w:r>
      <w:r>
        <w:rPr>
          <w:spacing w:val="-2"/>
          <w:sz w:val="24"/>
        </w:rPr>
        <w:t xml:space="preserve"> </w:t>
      </w:r>
      <w:r>
        <w:rPr>
          <w:sz w:val="24"/>
        </w:rPr>
        <w:t>Атомное</w:t>
      </w:r>
      <w:r>
        <w:rPr>
          <w:spacing w:val="-1"/>
          <w:sz w:val="24"/>
        </w:rPr>
        <w:t xml:space="preserve"> </w:t>
      </w:r>
      <w:r>
        <w:rPr>
          <w:spacing w:val="-2"/>
          <w:sz w:val="24"/>
        </w:rPr>
        <w:t>ядро.</w:t>
      </w:r>
    </w:p>
    <w:p w:rsidR="00194CDC" w:rsidRDefault="00D465A6">
      <w:pPr>
        <w:pStyle w:val="a3"/>
        <w:spacing w:before="137" w:line="360" w:lineRule="auto"/>
        <w:ind w:right="281"/>
      </w:pPr>
      <w:r>
        <w:t>Эксперименты, доказывающие сложность строения ядра. Открытие радиоактивности. Опыты Резерфорда по определению состава радиоактивного излучения. Свойства альфа-, бета-, гамма-излучения. Влияние радиоактивности на живые организмы.</w:t>
      </w:r>
    </w:p>
    <w:p w:rsidR="00194CDC" w:rsidRDefault="00D465A6">
      <w:pPr>
        <w:pStyle w:val="a3"/>
        <w:spacing w:before="2"/>
        <w:ind w:left="849" w:firstLine="0"/>
      </w:pPr>
      <w:r>
        <w:t>Открытие</w:t>
      </w:r>
      <w:r>
        <w:rPr>
          <w:spacing w:val="9"/>
        </w:rPr>
        <w:t xml:space="preserve"> </w:t>
      </w:r>
      <w:r>
        <w:t>протона</w:t>
      </w:r>
      <w:r>
        <w:rPr>
          <w:spacing w:val="10"/>
        </w:rPr>
        <w:t xml:space="preserve"> </w:t>
      </w:r>
      <w:r>
        <w:t>и</w:t>
      </w:r>
      <w:r>
        <w:rPr>
          <w:spacing w:val="12"/>
        </w:rPr>
        <w:t xml:space="preserve"> </w:t>
      </w:r>
      <w:r>
        <w:t>нейтрона.</w:t>
      </w:r>
      <w:r>
        <w:rPr>
          <w:spacing w:val="12"/>
        </w:rPr>
        <w:t xml:space="preserve"> </w:t>
      </w:r>
      <w:r>
        <w:t>Нуклонная</w:t>
      </w:r>
      <w:r>
        <w:rPr>
          <w:spacing w:val="13"/>
        </w:rPr>
        <w:t xml:space="preserve"> </w:t>
      </w:r>
      <w:r>
        <w:t>модель</w:t>
      </w:r>
      <w:r>
        <w:rPr>
          <w:spacing w:val="14"/>
        </w:rPr>
        <w:t xml:space="preserve"> </w:t>
      </w:r>
      <w:r>
        <w:t>ядра</w:t>
      </w:r>
      <w:r>
        <w:rPr>
          <w:spacing w:val="11"/>
        </w:rPr>
        <w:t xml:space="preserve"> </w:t>
      </w:r>
      <w:r>
        <w:t>Гейзенберга–Иваненко.</w:t>
      </w:r>
      <w:r>
        <w:rPr>
          <w:spacing w:val="13"/>
        </w:rPr>
        <w:t xml:space="preserve"> </w:t>
      </w:r>
      <w:r>
        <w:t>Заряд</w:t>
      </w:r>
      <w:r>
        <w:rPr>
          <w:spacing w:val="13"/>
        </w:rPr>
        <w:t xml:space="preserve"> </w:t>
      </w:r>
      <w:r>
        <w:rPr>
          <w:spacing w:val="-2"/>
        </w:rPr>
        <w:t>ядра.</w:t>
      </w:r>
    </w:p>
    <w:p w:rsidR="00194CDC" w:rsidRDefault="00D465A6">
      <w:pPr>
        <w:pStyle w:val="a3"/>
        <w:spacing w:before="136"/>
        <w:ind w:firstLine="0"/>
      </w:pPr>
      <w:r>
        <w:t>Массовое</w:t>
      </w:r>
      <w:r>
        <w:rPr>
          <w:spacing w:val="-3"/>
        </w:rPr>
        <w:t xml:space="preserve"> </w:t>
      </w:r>
      <w:r>
        <w:t>число</w:t>
      </w:r>
      <w:r>
        <w:rPr>
          <w:spacing w:val="-1"/>
        </w:rPr>
        <w:t xml:space="preserve"> </w:t>
      </w:r>
      <w:r>
        <w:t xml:space="preserve">ядра. </w:t>
      </w:r>
      <w:r>
        <w:rPr>
          <w:spacing w:val="-2"/>
        </w:rPr>
        <w:t>Изотопы.</w:t>
      </w:r>
    </w:p>
    <w:p w:rsidR="00194CDC" w:rsidRDefault="00D465A6">
      <w:pPr>
        <w:pStyle w:val="a3"/>
        <w:spacing w:before="140" w:line="360" w:lineRule="auto"/>
        <w:ind w:right="282"/>
      </w:pPr>
      <w:r>
        <w:t>Альфа-распад. Электронный и позитронный бета-распад. Гамма-излучение. Закон радиоактивного распада.</w:t>
      </w:r>
    </w:p>
    <w:p w:rsidR="00194CDC" w:rsidRDefault="00D465A6">
      <w:pPr>
        <w:pStyle w:val="a3"/>
        <w:spacing w:line="360" w:lineRule="auto"/>
        <w:ind w:left="849" w:right="2299" w:firstLine="0"/>
        <w:jc w:val="left"/>
      </w:pPr>
      <w:r>
        <w:t>Энергия</w:t>
      </w:r>
      <w:r>
        <w:rPr>
          <w:spacing w:val="-4"/>
        </w:rPr>
        <w:t xml:space="preserve"> </w:t>
      </w:r>
      <w:r>
        <w:t>связи</w:t>
      </w:r>
      <w:r>
        <w:rPr>
          <w:spacing w:val="-4"/>
        </w:rPr>
        <w:t xml:space="preserve"> </w:t>
      </w:r>
      <w:r>
        <w:t>нуклонов</w:t>
      </w:r>
      <w:r>
        <w:rPr>
          <w:spacing w:val="-5"/>
        </w:rPr>
        <w:t xml:space="preserve"> </w:t>
      </w:r>
      <w:r>
        <w:t>в</w:t>
      </w:r>
      <w:r>
        <w:rPr>
          <w:spacing w:val="-5"/>
        </w:rPr>
        <w:t xml:space="preserve"> </w:t>
      </w:r>
      <w:r>
        <w:t>ядре.</w:t>
      </w:r>
      <w:r>
        <w:rPr>
          <w:spacing w:val="-4"/>
        </w:rPr>
        <w:t xml:space="preserve"> </w:t>
      </w:r>
      <w:r>
        <w:t>Ядерные</w:t>
      </w:r>
      <w:r>
        <w:rPr>
          <w:spacing w:val="-6"/>
        </w:rPr>
        <w:t xml:space="preserve"> </w:t>
      </w:r>
      <w:r>
        <w:t>силы.</w:t>
      </w:r>
      <w:r>
        <w:rPr>
          <w:spacing w:val="-4"/>
        </w:rPr>
        <w:t xml:space="preserve"> </w:t>
      </w:r>
      <w:r>
        <w:t>Дефект</w:t>
      </w:r>
      <w:r>
        <w:rPr>
          <w:spacing w:val="-4"/>
        </w:rPr>
        <w:t xml:space="preserve"> </w:t>
      </w:r>
      <w:r>
        <w:t>массы</w:t>
      </w:r>
      <w:r>
        <w:rPr>
          <w:spacing w:val="-4"/>
        </w:rPr>
        <w:t xml:space="preserve"> </w:t>
      </w:r>
      <w:r>
        <w:t>ядра. Ядерные реакции. Деление и синтез ядер.</w:t>
      </w:r>
    </w:p>
    <w:p w:rsidR="00194CDC" w:rsidRDefault="00D465A6">
      <w:pPr>
        <w:pStyle w:val="a3"/>
        <w:ind w:left="849" w:firstLine="0"/>
        <w:jc w:val="left"/>
      </w:pPr>
      <w:r>
        <w:t>Ядерный</w:t>
      </w:r>
      <w:r>
        <w:rPr>
          <w:spacing w:val="47"/>
        </w:rPr>
        <w:t xml:space="preserve"> </w:t>
      </w:r>
      <w:r>
        <w:t>реактор.</w:t>
      </w:r>
      <w:r>
        <w:rPr>
          <w:spacing w:val="48"/>
        </w:rPr>
        <w:t xml:space="preserve"> </w:t>
      </w:r>
      <w:r>
        <w:t>Термоядерный</w:t>
      </w:r>
      <w:r>
        <w:rPr>
          <w:spacing w:val="49"/>
        </w:rPr>
        <w:t xml:space="preserve"> </w:t>
      </w:r>
      <w:r>
        <w:t>синтез.</w:t>
      </w:r>
      <w:r>
        <w:rPr>
          <w:spacing w:val="49"/>
        </w:rPr>
        <w:t xml:space="preserve"> </w:t>
      </w:r>
      <w:r>
        <w:t>Проблемы</w:t>
      </w:r>
      <w:r>
        <w:rPr>
          <w:spacing w:val="48"/>
        </w:rPr>
        <w:t xml:space="preserve"> </w:t>
      </w:r>
      <w:r>
        <w:t>и</w:t>
      </w:r>
      <w:r>
        <w:rPr>
          <w:spacing w:val="49"/>
        </w:rPr>
        <w:t xml:space="preserve"> </w:t>
      </w:r>
      <w:r>
        <w:t>перспективы</w:t>
      </w:r>
      <w:r>
        <w:rPr>
          <w:spacing w:val="48"/>
        </w:rPr>
        <w:t xml:space="preserve"> </w:t>
      </w:r>
      <w:r>
        <w:t>ядерной</w:t>
      </w:r>
      <w:r>
        <w:rPr>
          <w:spacing w:val="50"/>
        </w:rPr>
        <w:t xml:space="preserve"> </w:t>
      </w:r>
      <w:r>
        <w:rPr>
          <w:spacing w:val="-2"/>
        </w:rPr>
        <w:t>энергетики.</w:t>
      </w:r>
    </w:p>
    <w:p w:rsidR="00194CDC" w:rsidRDefault="00D465A6">
      <w:pPr>
        <w:pStyle w:val="a3"/>
        <w:spacing w:before="137"/>
        <w:ind w:firstLine="0"/>
        <w:jc w:val="left"/>
      </w:pPr>
      <w:r>
        <w:t>Экологические</w:t>
      </w:r>
      <w:r>
        <w:rPr>
          <w:spacing w:val="-6"/>
        </w:rPr>
        <w:t xml:space="preserve"> </w:t>
      </w:r>
      <w:r>
        <w:t>аспекты</w:t>
      </w:r>
      <w:r>
        <w:rPr>
          <w:spacing w:val="-4"/>
        </w:rPr>
        <w:t xml:space="preserve"> </w:t>
      </w:r>
      <w:r>
        <w:t>ядерной</w:t>
      </w:r>
      <w:r>
        <w:rPr>
          <w:spacing w:val="-4"/>
        </w:rPr>
        <w:t xml:space="preserve"> </w:t>
      </w:r>
      <w:r>
        <w:rPr>
          <w:spacing w:val="-2"/>
        </w:rPr>
        <w:t>энергетики.</w:t>
      </w:r>
    </w:p>
    <w:p w:rsidR="00194CDC" w:rsidRDefault="00D465A6">
      <w:pPr>
        <w:pStyle w:val="a3"/>
        <w:spacing w:before="139"/>
        <w:ind w:left="849" w:firstLine="0"/>
      </w:pPr>
      <w:r>
        <w:t>Элементарные</w:t>
      </w:r>
      <w:r>
        <w:rPr>
          <w:spacing w:val="-5"/>
        </w:rPr>
        <w:t xml:space="preserve"> </w:t>
      </w:r>
      <w:r>
        <w:t>частицы.</w:t>
      </w:r>
      <w:r>
        <w:rPr>
          <w:spacing w:val="-3"/>
        </w:rPr>
        <w:t xml:space="preserve"> </w:t>
      </w:r>
      <w:r>
        <w:t>Открытие</w:t>
      </w:r>
      <w:r>
        <w:rPr>
          <w:spacing w:val="-4"/>
        </w:rPr>
        <w:t xml:space="preserve"> </w:t>
      </w:r>
      <w:r>
        <w:rPr>
          <w:spacing w:val="-2"/>
        </w:rPr>
        <w:t>позитрона.</w:t>
      </w:r>
    </w:p>
    <w:p w:rsidR="00194CDC" w:rsidRDefault="00D465A6">
      <w:pPr>
        <w:pStyle w:val="a3"/>
        <w:spacing w:before="137"/>
        <w:ind w:left="849" w:firstLine="0"/>
      </w:pPr>
      <w:r>
        <w:t>Методы</w:t>
      </w:r>
      <w:r>
        <w:rPr>
          <w:spacing w:val="-4"/>
        </w:rPr>
        <w:t xml:space="preserve"> </w:t>
      </w:r>
      <w:r>
        <w:t>наблюдения</w:t>
      </w:r>
      <w:r>
        <w:rPr>
          <w:spacing w:val="-5"/>
        </w:rPr>
        <w:t xml:space="preserve"> </w:t>
      </w:r>
      <w:r>
        <w:t>и</w:t>
      </w:r>
      <w:r>
        <w:rPr>
          <w:spacing w:val="-5"/>
        </w:rPr>
        <w:t xml:space="preserve"> </w:t>
      </w:r>
      <w:r>
        <w:t>регистрации</w:t>
      </w:r>
      <w:r>
        <w:rPr>
          <w:spacing w:val="-3"/>
        </w:rPr>
        <w:t xml:space="preserve"> </w:t>
      </w:r>
      <w:r>
        <w:t>элементарных</w:t>
      </w:r>
      <w:r>
        <w:rPr>
          <w:spacing w:val="-2"/>
        </w:rPr>
        <w:t xml:space="preserve"> частиц.</w:t>
      </w:r>
    </w:p>
    <w:p w:rsidR="00194CDC" w:rsidRDefault="00D465A6">
      <w:pPr>
        <w:pStyle w:val="a3"/>
        <w:spacing w:before="139"/>
        <w:ind w:left="849" w:firstLine="0"/>
        <w:jc w:val="left"/>
      </w:pPr>
      <w:r>
        <w:t>Фундаментальные</w:t>
      </w:r>
      <w:r>
        <w:rPr>
          <w:spacing w:val="-7"/>
        </w:rPr>
        <w:t xml:space="preserve"> </w:t>
      </w:r>
      <w:r>
        <w:t>взаимодействия.</w:t>
      </w:r>
      <w:r>
        <w:rPr>
          <w:spacing w:val="-5"/>
        </w:rPr>
        <w:t xml:space="preserve"> </w:t>
      </w:r>
      <w:r>
        <w:t>Единство</w:t>
      </w:r>
      <w:r>
        <w:rPr>
          <w:spacing w:val="-7"/>
        </w:rPr>
        <w:t xml:space="preserve"> </w:t>
      </w:r>
      <w:r>
        <w:t>физической</w:t>
      </w:r>
      <w:r>
        <w:rPr>
          <w:spacing w:val="-5"/>
        </w:rPr>
        <w:t xml:space="preserve"> </w:t>
      </w:r>
      <w:r>
        <w:t>картины</w:t>
      </w:r>
      <w:r>
        <w:rPr>
          <w:spacing w:val="-4"/>
        </w:rPr>
        <w:t xml:space="preserve"> </w:t>
      </w:r>
      <w:r>
        <w:rPr>
          <w:spacing w:val="-2"/>
        </w:rPr>
        <w:t>мира.</w:t>
      </w:r>
    </w:p>
    <w:p w:rsidR="00194CDC" w:rsidRDefault="00D465A6">
      <w:pPr>
        <w:pStyle w:val="a3"/>
        <w:spacing w:before="137" w:line="360" w:lineRule="auto"/>
        <w:jc w:val="left"/>
      </w:pPr>
      <w:r>
        <w:t>Технические устройства и практическое применение: дозиметр, камера Вильсона, ядерный реактор, атомная бомба.</w:t>
      </w:r>
    </w:p>
    <w:p w:rsidR="00194CDC" w:rsidRDefault="00D465A6">
      <w:pPr>
        <w:pStyle w:val="a3"/>
        <w:ind w:left="849" w:firstLine="0"/>
        <w:jc w:val="left"/>
      </w:pPr>
      <w:r>
        <w:rPr>
          <w:spacing w:val="-2"/>
        </w:rPr>
        <w:t>Демонстрации.</w:t>
      </w:r>
    </w:p>
    <w:p w:rsidR="00194CDC" w:rsidRDefault="00D465A6">
      <w:pPr>
        <w:pStyle w:val="a3"/>
        <w:spacing w:before="139"/>
        <w:ind w:left="849" w:firstLine="0"/>
      </w:pPr>
      <w:r>
        <w:t>Счѐтчик</w:t>
      </w:r>
      <w:r>
        <w:rPr>
          <w:spacing w:val="-10"/>
        </w:rPr>
        <w:t xml:space="preserve"> </w:t>
      </w:r>
      <w:r>
        <w:t>ионизирующих</w:t>
      </w:r>
      <w:r>
        <w:rPr>
          <w:spacing w:val="-5"/>
        </w:rPr>
        <w:t xml:space="preserve"> </w:t>
      </w:r>
      <w:r>
        <w:rPr>
          <w:spacing w:val="-2"/>
        </w:rPr>
        <w:t>частиц.</w:t>
      </w:r>
    </w:p>
    <w:p w:rsidR="00194CDC" w:rsidRDefault="00D465A6">
      <w:pPr>
        <w:pStyle w:val="a3"/>
        <w:spacing w:before="137"/>
        <w:ind w:left="849" w:firstLine="0"/>
      </w:pPr>
      <w:r>
        <w:t>Ученический</w:t>
      </w:r>
      <w:r>
        <w:rPr>
          <w:spacing w:val="-6"/>
        </w:rPr>
        <w:t xml:space="preserve"> </w:t>
      </w:r>
      <w:r>
        <w:t>эксперимент,</w:t>
      </w:r>
      <w:r>
        <w:rPr>
          <w:spacing w:val="-5"/>
        </w:rPr>
        <w:t xml:space="preserve"> </w:t>
      </w:r>
      <w:r>
        <w:t>лабораторные</w:t>
      </w:r>
      <w:r>
        <w:rPr>
          <w:spacing w:val="-3"/>
        </w:rPr>
        <w:t xml:space="preserve"> </w:t>
      </w:r>
      <w:r>
        <w:rPr>
          <w:spacing w:val="-2"/>
        </w:rPr>
        <w:t>работы</w:t>
      </w:r>
    </w:p>
    <w:p w:rsidR="00194CDC" w:rsidRDefault="00D465A6">
      <w:pPr>
        <w:pStyle w:val="a3"/>
        <w:spacing w:before="139"/>
        <w:ind w:left="849" w:firstLine="0"/>
      </w:pPr>
      <w:r>
        <w:t>Исследование</w:t>
      </w:r>
      <w:r>
        <w:rPr>
          <w:spacing w:val="-6"/>
        </w:rPr>
        <w:t xml:space="preserve"> </w:t>
      </w:r>
      <w:r>
        <w:t>треков</w:t>
      </w:r>
      <w:r>
        <w:rPr>
          <w:spacing w:val="-4"/>
        </w:rPr>
        <w:t xml:space="preserve"> </w:t>
      </w:r>
      <w:r>
        <w:t>частиц</w:t>
      </w:r>
      <w:r>
        <w:rPr>
          <w:spacing w:val="-3"/>
        </w:rPr>
        <w:t xml:space="preserve"> </w:t>
      </w:r>
      <w:r>
        <w:t>(по</w:t>
      </w:r>
      <w:r>
        <w:rPr>
          <w:spacing w:val="-3"/>
        </w:rPr>
        <w:t xml:space="preserve"> </w:t>
      </w:r>
      <w:r>
        <w:t>готовым</w:t>
      </w:r>
      <w:r>
        <w:rPr>
          <w:spacing w:val="-3"/>
        </w:rPr>
        <w:t xml:space="preserve"> </w:t>
      </w:r>
      <w:r>
        <w:rPr>
          <w:spacing w:val="-2"/>
        </w:rPr>
        <w:t>фотографиям).</w:t>
      </w:r>
    </w:p>
    <w:p w:rsidR="00194CDC" w:rsidRDefault="00D465A6">
      <w:pPr>
        <w:pStyle w:val="a5"/>
        <w:numPr>
          <w:ilvl w:val="1"/>
          <w:numId w:val="126"/>
        </w:numPr>
        <w:tabs>
          <w:tab w:val="left" w:pos="1268"/>
        </w:tabs>
        <w:spacing w:before="137"/>
        <w:ind w:left="1268" w:hanging="419"/>
        <w:jc w:val="both"/>
        <w:rPr>
          <w:sz w:val="24"/>
        </w:rPr>
      </w:pPr>
      <w:r>
        <w:rPr>
          <w:sz w:val="24"/>
        </w:rPr>
        <w:t>Раздел</w:t>
      </w:r>
      <w:r>
        <w:rPr>
          <w:spacing w:val="-3"/>
          <w:sz w:val="24"/>
        </w:rPr>
        <w:t xml:space="preserve"> </w:t>
      </w:r>
      <w:r>
        <w:rPr>
          <w:sz w:val="24"/>
        </w:rPr>
        <w:t>8.</w:t>
      </w:r>
      <w:r>
        <w:rPr>
          <w:spacing w:val="-2"/>
          <w:sz w:val="24"/>
        </w:rPr>
        <w:t xml:space="preserve"> </w:t>
      </w:r>
      <w:r>
        <w:rPr>
          <w:sz w:val="24"/>
        </w:rPr>
        <w:t>Элементы</w:t>
      </w:r>
      <w:r>
        <w:rPr>
          <w:spacing w:val="-2"/>
          <w:sz w:val="24"/>
        </w:rPr>
        <w:t xml:space="preserve"> </w:t>
      </w:r>
      <w:r>
        <w:rPr>
          <w:sz w:val="24"/>
        </w:rPr>
        <w:t>астрономии</w:t>
      </w:r>
      <w:r>
        <w:rPr>
          <w:spacing w:val="-2"/>
          <w:sz w:val="24"/>
        </w:rPr>
        <w:t xml:space="preserve"> </w:t>
      </w:r>
      <w:r>
        <w:rPr>
          <w:sz w:val="24"/>
        </w:rPr>
        <w:t>и</w:t>
      </w:r>
      <w:r>
        <w:rPr>
          <w:spacing w:val="-2"/>
          <w:sz w:val="24"/>
        </w:rPr>
        <w:t xml:space="preserve"> астрофизики.</w:t>
      </w:r>
    </w:p>
    <w:p w:rsidR="00194CDC" w:rsidRDefault="00D465A6">
      <w:pPr>
        <w:pStyle w:val="a3"/>
        <w:spacing w:before="140" w:line="360" w:lineRule="auto"/>
        <w:ind w:left="849" w:right="980" w:firstLine="0"/>
      </w:pPr>
      <w:r>
        <w:t>Этапы</w:t>
      </w:r>
      <w:r>
        <w:rPr>
          <w:spacing w:val="-5"/>
        </w:rPr>
        <w:t xml:space="preserve"> </w:t>
      </w:r>
      <w:r>
        <w:t>развития</w:t>
      </w:r>
      <w:r>
        <w:rPr>
          <w:spacing w:val="-5"/>
        </w:rPr>
        <w:t xml:space="preserve"> </w:t>
      </w:r>
      <w:r>
        <w:t>астрономии.</w:t>
      </w:r>
      <w:r>
        <w:rPr>
          <w:spacing w:val="-5"/>
        </w:rPr>
        <w:t xml:space="preserve"> </w:t>
      </w:r>
      <w:r>
        <w:t>Прикладное</w:t>
      </w:r>
      <w:r>
        <w:rPr>
          <w:spacing w:val="-6"/>
        </w:rPr>
        <w:t xml:space="preserve"> </w:t>
      </w:r>
      <w:r>
        <w:t>и</w:t>
      </w:r>
      <w:r>
        <w:rPr>
          <w:spacing w:val="-5"/>
        </w:rPr>
        <w:t xml:space="preserve"> </w:t>
      </w:r>
      <w:r>
        <w:t>мировоззренческое</w:t>
      </w:r>
      <w:r>
        <w:rPr>
          <w:spacing w:val="-6"/>
        </w:rPr>
        <w:t xml:space="preserve"> </w:t>
      </w:r>
      <w:r>
        <w:t>значение</w:t>
      </w:r>
      <w:r>
        <w:rPr>
          <w:spacing w:val="-6"/>
        </w:rPr>
        <w:t xml:space="preserve"> </w:t>
      </w:r>
      <w:r>
        <w:t>астрономии. Вид звѐздного неба. Созвездия, яркие звѐзды, планеты, их видимое движение.</w:t>
      </w:r>
    </w:p>
    <w:p w:rsidR="00194CDC" w:rsidRDefault="00D465A6">
      <w:pPr>
        <w:pStyle w:val="a3"/>
        <w:ind w:left="849" w:firstLine="0"/>
      </w:pPr>
      <w:r>
        <w:t>Солнечная</w:t>
      </w:r>
      <w:r>
        <w:rPr>
          <w:spacing w:val="-4"/>
        </w:rPr>
        <w:t xml:space="preserve"> </w:t>
      </w:r>
      <w:r>
        <w:rPr>
          <w:spacing w:val="-2"/>
        </w:rPr>
        <w:t>система.</w:t>
      </w:r>
    </w:p>
    <w:p w:rsidR="00194CDC" w:rsidRDefault="00D465A6">
      <w:pPr>
        <w:pStyle w:val="a3"/>
        <w:spacing w:before="137" w:line="360" w:lineRule="auto"/>
        <w:ind w:right="280"/>
      </w:pPr>
      <w:r>
        <w:t>Солнце. Солнечная активность. Источник энергии Солнца и звѐзд. Звѐзды, их основные характеристики. Диаграмма «спектральный класс – светимость». Звѐзды главной последовательности.</w:t>
      </w:r>
      <w:r>
        <w:rPr>
          <w:spacing w:val="41"/>
        </w:rPr>
        <w:t xml:space="preserve"> </w:t>
      </w:r>
      <w:r>
        <w:t>Зависимость</w:t>
      </w:r>
      <w:r>
        <w:rPr>
          <w:spacing w:val="50"/>
        </w:rPr>
        <w:t xml:space="preserve"> </w:t>
      </w:r>
      <w:r>
        <w:t>«масса</w:t>
      </w:r>
      <w:r>
        <w:rPr>
          <w:spacing w:val="47"/>
        </w:rPr>
        <w:t xml:space="preserve"> </w:t>
      </w:r>
      <w:r>
        <w:t>–</w:t>
      </w:r>
      <w:r>
        <w:rPr>
          <w:spacing w:val="45"/>
        </w:rPr>
        <w:t xml:space="preserve"> </w:t>
      </w:r>
      <w:r>
        <w:t>светимость»</w:t>
      </w:r>
      <w:r>
        <w:rPr>
          <w:spacing w:val="35"/>
        </w:rPr>
        <w:t xml:space="preserve"> </w:t>
      </w:r>
      <w:r>
        <w:t>для</w:t>
      </w:r>
      <w:r>
        <w:rPr>
          <w:spacing w:val="45"/>
        </w:rPr>
        <w:t xml:space="preserve"> </w:t>
      </w:r>
      <w:r>
        <w:t>звѐзд</w:t>
      </w:r>
      <w:r>
        <w:rPr>
          <w:spacing w:val="45"/>
        </w:rPr>
        <w:t xml:space="preserve"> </w:t>
      </w:r>
      <w:r>
        <w:t>главной</w:t>
      </w:r>
      <w:r>
        <w:rPr>
          <w:spacing w:val="45"/>
        </w:rPr>
        <w:t xml:space="preserve"> </w:t>
      </w:r>
      <w:r>
        <w:rPr>
          <w:spacing w:val="-2"/>
        </w:rPr>
        <w:t>последовательности.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9" w:firstLine="0"/>
      </w:pPr>
      <w:r>
        <w:lastRenderedPageBreak/>
        <w:t>Внутреннее строение звѐзд. Современные представления о происхождении и эволюции Солнца и звѐзд. Этапы жизни звѐзд.</w:t>
      </w:r>
    </w:p>
    <w:p w:rsidR="00194CDC" w:rsidRDefault="00D465A6">
      <w:pPr>
        <w:pStyle w:val="a3"/>
        <w:spacing w:before="1" w:line="360" w:lineRule="auto"/>
        <w:ind w:right="285"/>
      </w:pPr>
      <w:r>
        <w:t>Млечный Путь – наша Галактика. Положение и движение Солнца в Галактике. Типы галактик. Радиогалактики и квазары. Чѐрные дыры в ядрах галактик.</w:t>
      </w:r>
    </w:p>
    <w:p w:rsidR="00194CDC" w:rsidRDefault="00D465A6">
      <w:pPr>
        <w:pStyle w:val="a3"/>
        <w:spacing w:line="360" w:lineRule="auto"/>
        <w:ind w:right="286"/>
      </w:pPr>
      <w:r>
        <w:t>Вселенная. Расширение Вселенной. Закон Хаббла. Разбегание галактик. Теория Большого взрыва. Реликтовое излучение.</w:t>
      </w:r>
    </w:p>
    <w:p w:rsidR="00194CDC" w:rsidRDefault="00D465A6">
      <w:pPr>
        <w:pStyle w:val="a3"/>
        <w:spacing w:line="360" w:lineRule="auto"/>
        <w:ind w:left="849" w:right="4532" w:firstLine="0"/>
      </w:pPr>
      <w:r>
        <w:t>Масштабная</w:t>
      </w:r>
      <w:r>
        <w:rPr>
          <w:spacing w:val="-13"/>
        </w:rPr>
        <w:t xml:space="preserve"> </w:t>
      </w:r>
      <w:r>
        <w:t>структура</w:t>
      </w:r>
      <w:r>
        <w:rPr>
          <w:spacing w:val="-12"/>
        </w:rPr>
        <w:t xml:space="preserve"> </w:t>
      </w:r>
      <w:r>
        <w:t>Вселенной.</w:t>
      </w:r>
      <w:r>
        <w:rPr>
          <w:spacing w:val="-13"/>
        </w:rPr>
        <w:t xml:space="preserve"> </w:t>
      </w:r>
      <w:r>
        <w:t>Метагалактика. Нерешѐнные проблемы астрономии.</w:t>
      </w:r>
    </w:p>
    <w:p w:rsidR="00194CDC" w:rsidRDefault="00D465A6">
      <w:pPr>
        <w:pStyle w:val="a3"/>
        <w:ind w:left="849" w:firstLine="0"/>
      </w:pPr>
      <w:r>
        <w:t>Ученические</w:t>
      </w:r>
      <w:r>
        <w:rPr>
          <w:spacing w:val="-6"/>
        </w:rPr>
        <w:t xml:space="preserve"> </w:t>
      </w:r>
      <w:r>
        <w:rPr>
          <w:spacing w:val="-2"/>
        </w:rPr>
        <w:t>наблюдения.</w:t>
      </w:r>
    </w:p>
    <w:p w:rsidR="00194CDC" w:rsidRDefault="00D465A6">
      <w:pPr>
        <w:pStyle w:val="a3"/>
        <w:spacing w:before="139" w:line="360" w:lineRule="auto"/>
        <w:ind w:right="287"/>
      </w:pPr>
      <w:r>
        <w:t>Наблюдения невооружѐнным глазом с использованием компьютерных приложений для определения положения небесных объектов на конкретную дату: основные созвездия Северного полушария и яркие звѐзды.</w:t>
      </w:r>
    </w:p>
    <w:p w:rsidR="00194CDC" w:rsidRDefault="00D465A6">
      <w:pPr>
        <w:pStyle w:val="a3"/>
        <w:spacing w:line="275" w:lineRule="exact"/>
        <w:ind w:left="849" w:firstLine="0"/>
      </w:pPr>
      <w:r>
        <w:t>Наблюдения</w:t>
      </w:r>
      <w:r>
        <w:rPr>
          <w:spacing w:val="-3"/>
        </w:rPr>
        <w:t xml:space="preserve"> </w:t>
      </w:r>
      <w:r>
        <w:t>в</w:t>
      </w:r>
      <w:r>
        <w:rPr>
          <w:spacing w:val="-4"/>
        </w:rPr>
        <w:t xml:space="preserve"> </w:t>
      </w:r>
      <w:r>
        <w:t>телескоп</w:t>
      </w:r>
      <w:r>
        <w:rPr>
          <w:spacing w:val="-2"/>
        </w:rPr>
        <w:t xml:space="preserve"> </w:t>
      </w:r>
      <w:r>
        <w:t>Луны,</w:t>
      </w:r>
      <w:r>
        <w:rPr>
          <w:spacing w:val="-3"/>
        </w:rPr>
        <w:t xml:space="preserve"> </w:t>
      </w:r>
      <w:r>
        <w:t>планет,</w:t>
      </w:r>
      <w:r>
        <w:rPr>
          <w:spacing w:val="-3"/>
        </w:rPr>
        <w:t xml:space="preserve"> </w:t>
      </w:r>
      <w:r>
        <w:t>Млечного</w:t>
      </w:r>
      <w:r>
        <w:rPr>
          <w:spacing w:val="-2"/>
        </w:rPr>
        <w:t xml:space="preserve"> Пути.</w:t>
      </w:r>
    </w:p>
    <w:p w:rsidR="00194CDC" w:rsidRDefault="00D465A6">
      <w:pPr>
        <w:pStyle w:val="a5"/>
        <w:numPr>
          <w:ilvl w:val="1"/>
          <w:numId w:val="126"/>
        </w:numPr>
        <w:tabs>
          <w:tab w:val="left" w:pos="1268"/>
        </w:tabs>
        <w:spacing w:before="139"/>
        <w:ind w:left="1268" w:hanging="419"/>
        <w:jc w:val="both"/>
        <w:rPr>
          <w:sz w:val="24"/>
        </w:rPr>
      </w:pPr>
      <w:r>
        <w:rPr>
          <w:sz w:val="24"/>
        </w:rPr>
        <w:t>Обобщающее</w:t>
      </w:r>
      <w:r>
        <w:rPr>
          <w:spacing w:val="-3"/>
          <w:sz w:val="24"/>
        </w:rPr>
        <w:t xml:space="preserve"> </w:t>
      </w:r>
      <w:r>
        <w:rPr>
          <w:spacing w:val="-2"/>
          <w:sz w:val="24"/>
        </w:rPr>
        <w:t>повторение.</w:t>
      </w:r>
    </w:p>
    <w:p w:rsidR="00194CDC" w:rsidRDefault="00D465A6">
      <w:pPr>
        <w:pStyle w:val="a3"/>
        <w:spacing w:before="137" w:line="360" w:lineRule="auto"/>
        <w:ind w:right="282"/>
      </w:pPr>
      <w:r>
        <w:t>Роль физики и астрономии в экономической, технологической, социальной и этической сферах деятельности человека, роль и место физики и астрономии в</w:t>
      </w:r>
      <w:r>
        <w:rPr>
          <w:spacing w:val="-1"/>
        </w:rPr>
        <w:t xml:space="preserve"> </w:t>
      </w:r>
      <w:r>
        <w:t xml:space="preserve">современной научной картине мира, роль физической теории в формировании представлений о физической картине мира, место физической картины мира в общем ряду современных естественно-научных представлений о </w:t>
      </w:r>
      <w:r>
        <w:rPr>
          <w:spacing w:val="-2"/>
        </w:rPr>
        <w:t>природе.</w:t>
      </w:r>
    </w:p>
    <w:p w:rsidR="00194CDC" w:rsidRDefault="00D465A6">
      <w:pPr>
        <w:pStyle w:val="a5"/>
        <w:numPr>
          <w:ilvl w:val="1"/>
          <w:numId w:val="126"/>
        </w:numPr>
        <w:tabs>
          <w:tab w:val="left" w:pos="1268"/>
        </w:tabs>
        <w:spacing w:before="1"/>
        <w:ind w:left="1268" w:hanging="419"/>
        <w:jc w:val="both"/>
        <w:rPr>
          <w:sz w:val="24"/>
        </w:rPr>
      </w:pPr>
      <w:r>
        <w:rPr>
          <w:sz w:val="24"/>
        </w:rPr>
        <w:t>Межпредметные</w:t>
      </w:r>
      <w:r>
        <w:rPr>
          <w:spacing w:val="-6"/>
          <w:sz w:val="24"/>
        </w:rPr>
        <w:t xml:space="preserve"> </w:t>
      </w:r>
      <w:r>
        <w:rPr>
          <w:spacing w:val="-2"/>
          <w:sz w:val="24"/>
        </w:rPr>
        <w:t>связи.</w:t>
      </w:r>
    </w:p>
    <w:p w:rsidR="00194CDC" w:rsidRDefault="00D465A6">
      <w:pPr>
        <w:pStyle w:val="a3"/>
        <w:spacing w:before="138" w:line="360" w:lineRule="auto"/>
        <w:ind w:right="282"/>
      </w:pPr>
      <w:r>
        <w:t xml:space="preserve">Изучение курса физики базового уровня в 11 классе осуществляется с учѐтом содержательных межпредметных связей с курсами математики, биологии, химии, географии и </w:t>
      </w:r>
      <w:r>
        <w:rPr>
          <w:spacing w:val="-2"/>
        </w:rPr>
        <w:t>технологии.</w:t>
      </w:r>
    </w:p>
    <w:p w:rsidR="00194CDC" w:rsidRDefault="00D465A6">
      <w:pPr>
        <w:pStyle w:val="a3"/>
        <w:spacing w:before="1" w:line="360" w:lineRule="auto"/>
        <w:ind w:right="286"/>
      </w:pPr>
      <w:r>
        <w:t>Межпредметные понятия, связанные с изучением методов научного познания: явление, научный факт, гипотеза, физическая величина, закон, теория, наблюдение, эксперимент, моделирование, модель, измерение.</w:t>
      </w:r>
    </w:p>
    <w:p w:rsidR="00194CDC" w:rsidRDefault="00D465A6">
      <w:pPr>
        <w:pStyle w:val="a3"/>
        <w:spacing w:line="360" w:lineRule="auto"/>
        <w:ind w:right="287"/>
      </w:pPr>
      <w:r>
        <w:t>Математика: решение системы уравнений, тригонометрические функции: синус, косинус, тангенс, котангенс, основное тригонометрическое тождество, векторы и их проекции на оси координат, сложение векторов, производные элементарных функций, признаки подобия треугольников, определение площади плоских фигур и объѐма тел.</w:t>
      </w:r>
    </w:p>
    <w:p w:rsidR="00194CDC" w:rsidRDefault="00D465A6">
      <w:pPr>
        <w:pStyle w:val="a3"/>
        <w:spacing w:line="360" w:lineRule="auto"/>
        <w:ind w:right="287"/>
      </w:pPr>
      <w:r>
        <w:t>Биология: электрические явления в живой природе, колебательные движения в живой природе, оптические явления в живой природе, действие радиации на живые организмы.</w:t>
      </w:r>
    </w:p>
    <w:p w:rsidR="00194CDC" w:rsidRDefault="00D465A6">
      <w:pPr>
        <w:pStyle w:val="a3"/>
        <w:spacing w:line="360" w:lineRule="auto"/>
        <w:ind w:right="287"/>
      </w:pPr>
      <w:r>
        <w:t>Химия: строение атомов и молекул, кристаллическая структура твѐрдых тел, механизмы образования кристаллической решѐтки, спектральный анализ.</w:t>
      </w:r>
    </w:p>
    <w:p w:rsidR="00194CDC" w:rsidRDefault="00D465A6">
      <w:pPr>
        <w:pStyle w:val="a3"/>
        <w:ind w:left="849" w:firstLine="0"/>
      </w:pPr>
      <w:r>
        <w:t>География:</w:t>
      </w:r>
      <w:r>
        <w:rPr>
          <w:spacing w:val="36"/>
        </w:rPr>
        <w:t xml:space="preserve">  </w:t>
      </w:r>
      <w:r>
        <w:t>магнитные</w:t>
      </w:r>
      <w:r>
        <w:rPr>
          <w:spacing w:val="36"/>
        </w:rPr>
        <w:t xml:space="preserve">  </w:t>
      </w:r>
      <w:r>
        <w:t>полюса</w:t>
      </w:r>
      <w:r>
        <w:rPr>
          <w:spacing w:val="36"/>
        </w:rPr>
        <w:t xml:space="preserve">  </w:t>
      </w:r>
      <w:r>
        <w:t>Земли,</w:t>
      </w:r>
      <w:r>
        <w:rPr>
          <w:spacing w:val="36"/>
        </w:rPr>
        <w:t xml:space="preserve">  </w:t>
      </w:r>
      <w:r>
        <w:t>залежи</w:t>
      </w:r>
      <w:r>
        <w:rPr>
          <w:spacing w:val="37"/>
        </w:rPr>
        <w:t xml:space="preserve">  </w:t>
      </w:r>
      <w:r>
        <w:t>магнитных</w:t>
      </w:r>
      <w:r>
        <w:rPr>
          <w:spacing w:val="36"/>
        </w:rPr>
        <w:t xml:space="preserve">  </w:t>
      </w:r>
      <w:r>
        <w:t>руд,</w:t>
      </w:r>
      <w:r>
        <w:rPr>
          <w:spacing w:val="36"/>
        </w:rPr>
        <w:t xml:space="preserve">  </w:t>
      </w:r>
      <w:r>
        <w:t>фотосъѐмка</w:t>
      </w:r>
      <w:r>
        <w:rPr>
          <w:spacing w:val="36"/>
        </w:rPr>
        <w:t xml:space="preserve">  </w:t>
      </w:r>
      <w:r>
        <w:rPr>
          <w:spacing w:val="-2"/>
        </w:rPr>
        <w:t>земной</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поверхности,</w:t>
      </w:r>
      <w:r>
        <w:rPr>
          <w:spacing w:val="-6"/>
        </w:rPr>
        <w:t xml:space="preserve"> </w:t>
      </w:r>
      <w:r>
        <w:t>предсказание</w:t>
      </w:r>
      <w:r>
        <w:rPr>
          <w:spacing w:val="-5"/>
        </w:rPr>
        <w:t xml:space="preserve"> </w:t>
      </w:r>
      <w:r>
        <w:rPr>
          <w:spacing w:val="-2"/>
        </w:rPr>
        <w:t>землетрясений.</w:t>
      </w:r>
    </w:p>
    <w:p w:rsidR="00194CDC" w:rsidRDefault="00D465A6">
      <w:pPr>
        <w:pStyle w:val="a3"/>
        <w:spacing w:before="139" w:line="360" w:lineRule="auto"/>
        <w:ind w:right="282"/>
      </w:pPr>
      <w:r>
        <w:t>Технология: линии электропередач, генератор переменного тока, электродвигатель, индукционная печь, радар, радиоприѐмник, телевизор, антенна, телефон, СВЧ-печь,</w:t>
      </w:r>
      <w:r>
        <w:rPr>
          <w:spacing w:val="40"/>
        </w:rPr>
        <w:t xml:space="preserve"> </w:t>
      </w:r>
      <w:r>
        <w:t>проекционный аппарат, волоконная оптика, солнечная батарея.</w:t>
      </w:r>
    </w:p>
    <w:p w:rsidR="00194CDC" w:rsidRDefault="00D465A6">
      <w:pPr>
        <w:pStyle w:val="a5"/>
        <w:numPr>
          <w:ilvl w:val="0"/>
          <w:numId w:val="126"/>
        </w:numPr>
        <w:tabs>
          <w:tab w:val="left" w:pos="1087"/>
        </w:tabs>
        <w:spacing w:line="360" w:lineRule="auto"/>
        <w:ind w:left="140" w:right="285" w:firstLine="708"/>
        <w:jc w:val="both"/>
        <w:rPr>
          <w:sz w:val="24"/>
        </w:rPr>
      </w:pPr>
      <w:r>
        <w:rPr>
          <w:sz w:val="24"/>
        </w:rPr>
        <w:t xml:space="preserve">Планируемые результаты освоения программы по физике на уровне среднего общего </w:t>
      </w:r>
      <w:r>
        <w:rPr>
          <w:spacing w:val="-2"/>
          <w:sz w:val="24"/>
        </w:rPr>
        <w:t>образования.</w:t>
      </w:r>
    </w:p>
    <w:p w:rsidR="00194CDC" w:rsidRDefault="00D465A6">
      <w:pPr>
        <w:pStyle w:val="a5"/>
        <w:numPr>
          <w:ilvl w:val="1"/>
          <w:numId w:val="126"/>
        </w:numPr>
        <w:tabs>
          <w:tab w:val="left" w:pos="1267"/>
        </w:tabs>
        <w:spacing w:line="360" w:lineRule="auto"/>
        <w:ind w:left="140" w:right="288" w:firstLine="708"/>
        <w:jc w:val="both"/>
        <w:rPr>
          <w:sz w:val="24"/>
        </w:rPr>
      </w:pPr>
      <w:r>
        <w:rPr>
          <w:sz w:val="24"/>
        </w:rPr>
        <w:t>Освоение учебного предмета «Физика» на уровне среднего общего образования (базовый уровень) должно обеспечить достижение следующих личностных, метапредметных и предметных образовательных результатов.</w:t>
      </w:r>
    </w:p>
    <w:p w:rsidR="00194CDC" w:rsidRDefault="00D465A6">
      <w:pPr>
        <w:pStyle w:val="a3"/>
        <w:spacing w:before="1" w:line="360" w:lineRule="auto"/>
        <w:ind w:right="287"/>
      </w:pPr>
      <w:r>
        <w:t>Личностные результаты освоения учебного предмета «Физика» должны отражать готовность</w:t>
      </w:r>
      <w:r>
        <w:rPr>
          <w:spacing w:val="-4"/>
        </w:rPr>
        <w:t xml:space="preserve"> </w:t>
      </w:r>
      <w:r>
        <w:t>и</w:t>
      </w:r>
      <w:r>
        <w:rPr>
          <w:spacing w:val="-3"/>
        </w:rPr>
        <w:t xml:space="preserve"> </w:t>
      </w:r>
      <w:r>
        <w:t>способность</w:t>
      </w:r>
      <w:r>
        <w:rPr>
          <w:spacing w:val="-4"/>
        </w:rPr>
        <w:t xml:space="preserve"> </w:t>
      </w:r>
      <w:r>
        <w:t>обучающихся</w:t>
      </w:r>
      <w:r>
        <w:rPr>
          <w:spacing w:val="-4"/>
        </w:rPr>
        <w:t xml:space="preserve"> </w:t>
      </w:r>
      <w:r>
        <w:t>руководствоваться</w:t>
      </w:r>
      <w:r>
        <w:rPr>
          <w:spacing w:val="-4"/>
        </w:rPr>
        <w:t xml:space="preserve"> </w:t>
      </w:r>
      <w:r>
        <w:t>сформированной</w:t>
      </w:r>
      <w:r>
        <w:rPr>
          <w:spacing w:val="-3"/>
        </w:rPr>
        <w:t xml:space="preserve"> </w:t>
      </w:r>
      <w:r>
        <w:t>внутренней</w:t>
      </w:r>
      <w:r>
        <w:rPr>
          <w:spacing w:val="-3"/>
        </w:rPr>
        <w:t xml:space="preserve"> </w:t>
      </w:r>
      <w:r>
        <w:t>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w:t>
      </w:r>
      <w:r>
        <w:rPr>
          <w:spacing w:val="40"/>
        </w:rPr>
        <w:t xml:space="preserve"> </w:t>
      </w:r>
      <w:r>
        <w:t>опыта и опыта деятельности в процессе реализации основных направлений воспитательной деятельности, в том числе в части:</w:t>
      </w:r>
    </w:p>
    <w:p w:rsidR="00194CDC" w:rsidRDefault="00D465A6">
      <w:pPr>
        <w:pStyle w:val="a5"/>
        <w:numPr>
          <w:ilvl w:val="0"/>
          <w:numId w:val="125"/>
        </w:numPr>
        <w:tabs>
          <w:tab w:val="left" w:pos="1107"/>
        </w:tabs>
        <w:spacing w:before="1"/>
        <w:ind w:left="1107" w:hanging="258"/>
        <w:jc w:val="both"/>
        <w:rPr>
          <w:sz w:val="24"/>
        </w:rPr>
      </w:pPr>
      <w:r>
        <w:rPr>
          <w:sz w:val="24"/>
        </w:rPr>
        <w:t>гражданского</w:t>
      </w:r>
      <w:r>
        <w:rPr>
          <w:spacing w:val="-3"/>
          <w:sz w:val="24"/>
        </w:rPr>
        <w:t xml:space="preserve"> </w:t>
      </w:r>
      <w:r>
        <w:rPr>
          <w:spacing w:val="-2"/>
          <w:sz w:val="24"/>
        </w:rPr>
        <w:t>воспитания:</w:t>
      </w:r>
    </w:p>
    <w:p w:rsidR="00194CDC" w:rsidRDefault="00D465A6">
      <w:pPr>
        <w:pStyle w:val="a3"/>
        <w:spacing w:before="137" w:line="360" w:lineRule="auto"/>
        <w:jc w:val="left"/>
      </w:pPr>
      <w:r>
        <w:t>сформированность</w:t>
      </w:r>
      <w:r>
        <w:rPr>
          <w:spacing w:val="40"/>
        </w:rPr>
        <w:t xml:space="preserve"> </w:t>
      </w:r>
      <w:r>
        <w:t>гражданской</w:t>
      </w:r>
      <w:r>
        <w:rPr>
          <w:spacing w:val="40"/>
        </w:rPr>
        <w:t xml:space="preserve"> </w:t>
      </w:r>
      <w:r>
        <w:t>позиции</w:t>
      </w:r>
      <w:r>
        <w:rPr>
          <w:spacing w:val="40"/>
        </w:rPr>
        <w:t xml:space="preserve"> </w:t>
      </w:r>
      <w:r>
        <w:t>обучающегося</w:t>
      </w:r>
      <w:r>
        <w:rPr>
          <w:spacing w:val="40"/>
        </w:rPr>
        <w:t xml:space="preserve"> </w:t>
      </w:r>
      <w:r>
        <w:t>как</w:t>
      </w:r>
      <w:r>
        <w:rPr>
          <w:spacing w:val="40"/>
        </w:rPr>
        <w:t xml:space="preserve"> </w:t>
      </w:r>
      <w:r>
        <w:t>активного</w:t>
      </w:r>
      <w:r>
        <w:rPr>
          <w:spacing w:val="40"/>
        </w:rPr>
        <w:t xml:space="preserve"> </w:t>
      </w:r>
      <w:r>
        <w:t>и</w:t>
      </w:r>
      <w:r>
        <w:rPr>
          <w:spacing w:val="40"/>
        </w:rPr>
        <w:t xml:space="preserve"> </w:t>
      </w:r>
      <w:r>
        <w:t>ответственного члена российского общества;</w:t>
      </w:r>
    </w:p>
    <w:p w:rsidR="00194CDC" w:rsidRDefault="00D465A6">
      <w:pPr>
        <w:pStyle w:val="a3"/>
        <w:tabs>
          <w:tab w:val="left" w:pos="2095"/>
          <w:tab w:val="left" w:pos="3880"/>
          <w:tab w:val="left" w:pos="6089"/>
          <w:tab w:val="left" w:pos="8149"/>
          <w:tab w:val="left" w:pos="8568"/>
        </w:tabs>
        <w:spacing w:line="360" w:lineRule="auto"/>
        <w:ind w:right="287"/>
        <w:jc w:val="left"/>
      </w:pPr>
      <w:r>
        <w:rPr>
          <w:spacing w:val="-2"/>
        </w:rPr>
        <w:t>принятие</w:t>
      </w:r>
      <w:r>
        <w:tab/>
      </w:r>
      <w:r>
        <w:rPr>
          <w:spacing w:val="-2"/>
        </w:rPr>
        <w:t>традиционных</w:t>
      </w:r>
      <w:r>
        <w:tab/>
      </w:r>
      <w:r>
        <w:rPr>
          <w:spacing w:val="-2"/>
        </w:rPr>
        <w:t>общечеловеческих</w:t>
      </w:r>
      <w:r>
        <w:tab/>
      </w:r>
      <w:r>
        <w:rPr>
          <w:spacing w:val="-2"/>
        </w:rPr>
        <w:t>гуманистических</w:t>
      </w:r>
      <w:r>
        <w:tab/>
      </w:r>
      <w:r>
        <w:rPr>
          <w:spacing w:val="-10"/>
        </w:rPr>
        <w:t>и</w:t>
      </w:r>
      <w:r>
        <w:tab/>
      </w:r>
      <w:r>
        <w:rPr>
          <w:spacing w:val="-2"/>
        </w:rPr>
        <w:t>демократических ценностей;</w:t>
      </w:r>
    </w:p>
    <w:p w:rsidR="00194CDC" w:rsidRDefault="00D465A6">
      <w:pPr>
        <w:pStyle w:val="a3"/>
        <w:tabs>
          <w:tab w:val="left" w:pos="2211"/>
          <w:tab w:val="left" w:pos="3004"/>
          <w:tab w:val="left" w:pos="4472"/>
          <w:tab w:val="left" w:pos="6060"/>
          <w:tab w:val="left" w:pos="6407"/>
          <w:tab w:val="left" w:pos="7671"/>
          <w:tab w:val="left" w:pos="9314"/>
        </w:tabs>
        <w:spacing w:line="360" w:lineRule="auto"/>
        <w:ind w:right="289"/>
        <w:jc w:val="left"/>
      </w:pPr>
      <w:r>
        <w:rPr>
          <w:spacing w:val="-2"/>
        </w:rPr>
        <w:t>готовность</w:t>
      </w:r>
      <w:r>
        <w:tab/>
      </w:r>
      <w:r>
        <w:rPr>
          <w:spacing w:val="-2"/>
        </w:rPr>
        <w:t>вести</w:t>
      </w:r>
      <w:r>
        <w:tab/>
      </w:r>
      <w:r>
        <w:rPr>
          <w:spacing w:val="-2"/>
        </w:rPr>
        <w:t>совместную</w:t>
      </w:r>
      <w:r>
        <w:tab/>
      </w:r>
      <w:r>
        <w:rPr>
          <w:spacing w:val="-2"/>
        </w:rPr>
        <w:t>деятельность</w:t>
      </w:r>
      <w:r>
        <w:tab/>
      </w:r>
      <w:r>
        <w:rPr>
          <w:spacing w:val="-10"/>
        </w:rPr>
        <w:t>в</w:t>
      </w:r>
      <w:r>
        <w:tab/>
      </w:r>
      <w:r>
        <w:rPr>
          <w:spacing w:val="-2"/>
        </w:rPr>
        <w:t>интересах</w:t>
      </w:r>
      <w:r>
        <w:tab/>
      </w:r>
      <w:r>
        <w:rPr>
          <w:spacing w:val="-2"/>
        </w:rPr>
        <w:t>гражданского</w:t>
      </w:r>
      <w:r>
        <w:tab/>
      </w:r>
      <w:r>
        <w:rPr>
          <w:spacing w:val="-2"/>
        </w:rPr>
        <w:t xml:space="preserve">общества, </w:t>
      </w:r>
      <w:r>
        <w:t>участвовать в самоуправлении в образовательной организации;</w:t>
      </w:r>
    </w:p>
    <w:p w:rsidR="00194CDC" w:rsidRDefault="00D465A6">
      <w:pPr>
        <w:pStyle w:val="a3"/>
        <w:spacing w:line="360" w:lineRule="auto"/>
        <w:jc w:val="left"/>
      </w:pPr>
      <w:r>
        <w:t>умение взаимодействовать с социальными институтами в соответствии с их функциями и</w:t>
      </w:r>
      <w:r>
        <w:rPr>
          <w:spacing w:val="40"/>
        </w:rPr>
        <w:t xml:space="preserve"> </w:t>
      </w:r>
      <w:r>
        <w:rPr>
          <w:spacing w:val="-2"/>
        </w:rPr>
        <w:t>назначением;</w:t>
      </w:r>
    </w:p>
    <w:p w:rsidR="00194CDC" w:rsidRDefault="00D465A6">
      <w:pPr>
        <w:pStyle w:val="a3"/>
        <w:ind w:left="849" w:firstLine="0"/>
        <w:jc w:val="left"/>
      </w:pPr>
      <w:r>
        <w:t>готовность</w:t>
      </w:r>
      <w:r>
        <w:rPr>
          <w:spacing w:val="-6"/>
        </w:rPr>
        <w:t xml:space="preserve"> </w:t>
      </w:r>
      <w:r>
        <w:t>к</w:t>
      </w:r>
      <w:r>
        <w:rPr>
          <w:spacing w:val="-3"/>
        </w:rPr>
        <w:t xml:space="preserve"> </w:t>
      </w:r>
      <w:r>
        <w:t>гуманитарной</w:t>
      </w:r>
      <w:r>
        <w:rPr>
          <w:spacing w:val="-4"/>
        </w:rPr>
        <w:t xml:space="preserve"> </w:t>
      </w:r>
      <w:r>
        <w:t>и</w:t>
      </w:r>
      <w:r>
        <w:rPr>
          <w:spacing w:val="-3"/>
        </w:rPr>
        <w:t xml:space="preserve"> </w:t>
      </w:r>
      <w:r>
        <w:t>волонтѐрской</w:t>
      </w:r>
      <w:r>
        <w:rPr>
          <w:spacing w:val="-3"/>
        </w:rPr>
        <w:t xml:space="preserve"> </w:t>
      </w:r>
      <w:r>
        <w:rPr>
          <w:spacing w:val="-2"/>
        </w:rPr>
        <w:t>деятельности;</w:t>
      </w:r>
    </w:p>
    <w:p w:rsidR="00194CDC" w:rsidRDefault="00D465A6">
      <w:pPr>
        <w:pStyle w:val="a5"/>
        <w:numPr>
          <w:ilvl w:val="0"/>
          <w:numId w:val="125"/>
        </w:numPr>
        <w:tabs>
          <w:tab w:val="left" w:pos="1107"/>
        </w:tabs>
        <w:spacing w:before="139"/>
        <w:ind w:left="1107" w:hanging="258"/>
        <w:rPr>
          <w:sz w:val="24"/>
        </w:rPr>
      </w:pPr>
      <w:r>
        <w:rPr>
          <w:sz w:val="24"/>
        </w:rPr>
        <w:t>патриотического</w:t>
      </w:r>
      <w:r>
        <w:rPr>
          <w:spacing w:val="-8"/>
          <w:sz w:val="24"/>
        </w:rPr>
        <w:t xml:space="preserve"> </w:t>
      </w:r>
      <w:r>
        <w:rPr>
          <w:spacing w:val="-2"/>
          <w:sz w:val="24"/>
        </w:rPr>
        <w:t>воспитания:</w:t>
      </w:r>
    </w:p>
    <w:p w:rsidR="00194CDC" w:rsidRDefault="00D465A6">
      <w:pPr>
        <w:pStyle w:val="a3"/>
        <w:spacing w:before="137"/>
        <w:ind w:left="849" w:firstLine="0"/>
        <w:jc w:val="left"/>
      </w:pPr>
      <w:r>
        <w:t>сформированность</w:t>
      </w:r>
      <w:r>
        <w:rPr>
          <w:spacing w:val="-8"/>
        </w:rPr>
        <w:t xml:space="preserve"> </w:t>
      </w:r>
      <w:r>
        <w:t>российской</w:t>
      </w:r>
      <w:r>
        <w:rPr>
          <w:spacing w:val="-5"/>
        </w:rPr>
        <w:t xml:space="preserve"> </w:t>
      </w:r>
      <w:r>
        <w:t>гражданской</w:t>
      </w:r>
      <w:r>
        <w:rPr>
          <w:spacing w:val="-5"/>
        </w:rPr>
        <w:t xml:space="preserve"> </w:t>
      </w:r>
      <w:r>
        <w:t>идентичности,</w:t>
      </w:r>
      <w:r>
        <w:rPr>
          <w:spacing w:val="-7"/>
        </w:rPr>
        <w:t xml:space="preserve"> </w:t>
      </w:r>
      <w:r>
        <w:rPr>
          <w:spacing w:val="-2"/>
        </w:rPr>
        <w:t>патриотизма;</w:t>
      </w:r>
    </w:p>
    <w:p w:rsidR="00194CDC" w:rsidRDefault="00D465A6">
      <w:pPr>
        <w:pStyle w:val="a3"/>
        <w:spacing w:before="140" w:line="360" w:lineRule="auto"/>
        <w:jc w:val="left"/>
      </w:pPr>
      <w:r>
        <w:t>ценностное</w:t>
      </w:r>
      <w:r>
        <w:rPr>
          <w:spacing w:val="33"/>
        </w:rPr>
        <w:t xml:space="preserve"> </w:t>
      </w:r>
      <w:r>
        <w:t>отношение</w:t>
      </w:r>
      <w:r>
        <w:rPr>
          <w:spacing w:val="30"/>
        </w:rPr>
        <w:t xml:space="preserve"> </w:t>
      </w:r>
      <w:r>
        <w:t>к</w:t>
      </w:r>
      <w:r>
        <w:rPr>
          <w:spacing w:val="34"/>
        </w:rPr>
        <w:t xml:space="preserve"> </w:t>
      </w:r>
      <w:r>
        <w:t>государственным</w:t>
      </w:r>
      <w:r>
        <w:rPr>
          <w:spacing w:val="33"/>
        </w:rPr>
        <w:t xml:space="preserve"> </w:t>
      </w:r>
      <w:r>
        <w:t>символам,</w:t>
      </w:r>
      <w:r>
        <w:rPr>
          <w:spacing w:val="36"/>
        </w:rPr>
        <w:t xml:space="preserve"> </w:t>
      </w:r>
      <w:r>
        <w:t>достижениям</w:t>
      </w:r>
      <w:r>
        <w:rPr>
          <w:spacing w:val="33"/>
        </w:rPr>
        <w:t xml:space="preserve"> </w:t>
      </w:r>
      <w:r>
        <w:t>российских</w:t>
      </w:r>
      <w:r>
        <w:rPr>
          <w:spacing w:val="37"/>
        </w:rPr>
        <w:t xml:space="preserve"> </w:t>
      </w:r>
      <w:r>
        <w:t>учѐных</w:t>
      </w:r>
      <w:r>
        <w:rPr>
          <w:spacing w:val="37"/>
        </w:rPr>
        <w:t xml:space="preserve"> </w:t>
      </w:r>
      <w:r>
        <w:t>в области физики и технике;</w:t>
      </w:r>
    </w:p>
    <w:p w:rsidR="00194CDC" w:rsidRDefault="00D465A6">
      <w:pPr>
        <w:pStyle w:val="a5"/>
        <w:numPr>
          <w:ilvl w:val="0"/>
          <w:numId w:val="125"/>
        </w:numPr>
        <w:tabs>
          <w:tab w:val="left" w:pos="1107"/>
        </w:tabs>
        <w:ind w:left="1107" w:hanging="258"/>
        <w:rPr>
          <w:sz w:val="24"/>
        </w:rPr>
      </w:pPr>
      <w:r>
        <w:rPr>
          <w:sz w:val="24"/>
        </w:rPr>
        <w:t>духовно-нравственного</w:t>
      </w:r>
      <w:r>
        <w:rPr>
          <w:spacing w:val="-10"/>
          <w:sz w:val="24"/>
        </w:rPr>
        <w:t xml:space="preserve"> </w:t>
      </w:r>
      <w:r>
        <w:rPr>
          <w:spacing w:val="-2"/>
          <w:sz w:val="24"/>
        </w:rPr>
        <w:t>воспитания:</w:t>
      </w:r>
    </w:p>
    <w:p w:rsidR="00194CDC" w:rsidRDefault="00D465A6">
      <w:pPr>
        <w:pStyle w:val="a3"/>
        <w:spacing w:before="137"/>
        <w:ind w:left="849" w:firstLine="0"/>
        <w:jc w:val="left"/>
      </w:pPr>
      <w:r>
        <w:t>сформированность</w:t>
      </w:r>
      <w:r>
        <w:rPr>
          <w:spacing w:val="-9"/>
        </w:rPr>
        <w:t xml:space="preserve"> </w:t>
      </w:r>
      <w:r>
        <w:t>нравственного</w:t>
      </w:r>
      <w:r>
        <w:rPr>
          <w:spacing w:val="-6"/>
        </w:rPr>
        <w:t xml:space="preserve"> </w:t>
      </w:r>
      <w:r>
        <w:t>сознания,</w:t>
      </w:r>
      <w:r>
        <w:rPr>
          <w:spacing w:val="-7"/>
        </w:rPr>
        <w:t xml:space="preserve"> </w:t>
      </w:r>
      <w:r>
        <w:t>этического</w:t>
      </w:r>
      <w:r>
        <w:rPr>
          <w:spacing w:val="-6"/>
        </w:rPr>
        <w:t xml:space="preserve"> </w:t>
      </w:r>
      <w:r>
        <w:rPr>
          <w:spacing w:val="-2"/>
        </w:rPr>
        <w:t>поведения;</w:t>
      </w:r>
    </w:p>
    <w:p w:rsidR="00194CDC" w:rsidRDefault="00D465A6">
      <w:pPr>
        <w:pStyle w:val="a3"/>
        <w:spacing w:before="139" w:line="360" w:lineRule="auto"/>
        <w:ind w:right="290"/>
        <w:jc w:val="left"/>
      </w:pPr>
      <w:r>
        <w:t>способность</w:t>
      </w:r>
      <w:r>
        <w:rPr>
          <w:spacing w:val="80"/>
        </w:rPr>
        <w:t xml:space="preserve"> </w:t>
      </w:r>
      <w:r>
        <w:t>оценивать</w:t>
      </w:r>
      <w:r>
        <w:rPr>
          <w:spacing w:val="40"/>
        </w:rPr>
        <w:t xml:space="preserve"> </w:t>
      </w:r>
      <w:r>
        <w:t>ситуацию</w:t>
      </w:r>
      <w:r>
        <w:rPr>
          <w:spacing w:val="40"/>
        </w:rPr>
        <w:t xml:space="preserve"> </w:t>
      </w:r>
      <w:r>
        <w:t>и</w:t>
      </w:r>
      <w:r>
        <w:rPr>
          <w:spacing w:val="40"/>
        </w:rPr>
        <w:t xml:space="preserve"> </w:t>
      </w:r>
      <w:r>
        <w:t>принимать</w:t>
      </w:r>
      <w:r>
        <w:rPr>
          <w:spacing w:val="40"/>
        </w:rPr>
        <w:t xml:space="preserve"> </w:t>
      </w:r>
      <w:r>
        <w:t>осознанные</w:t>
      </w:r>
      <w:r>
        <w:rPr>
          <w:spacing w:val="40"/>
        </w:rPr>
        <w:t xml:space="preserve"> </w:t>
      </w:r>
      <w:r>
        <w:t>решения,</w:t>
      </w:r>
      <w:r>
        <w:rPr>
          <w:spacing w:val="40"/>
        </w:rPr>
        <w:t xml:space="preserve"> </w:t>
      </w:r>
      <w:r>
        <w:t>ориентируясь</w:t>
      </w:r>
      <w:r>
        <w:rPr>
          <w:spacing w:val="40"/>
        </w:rPr>
        <w:t xml:space="preserve"> </w:t>
      </w:r>
      <w:r>
        <w:t>на</w:t>
      </w:r>
      <w:r>
        <w:rPr>
          <w:spacing w:val="80"/>
        </w:rPr>
        <w:t xml:space="preserve"> </w:t>
      </w:r>
      <w:r>
        <w:t>морально-нравственные нормы и ценности, в том числе в деятельности учѐного;</w:t>
      </w:r>
    </w:p>
    <w:p w:rsidR="00194CDC" w:rsidRDefault="00D465A6">
      <w:pPr>
        <w:pStyle w:val="a3"/>
        <w:ind w:left="849" w:firstLine="0"/>
        <w:jc w:val="left"/>
      </w:pPr>
      <w:r>
        <w:t>осознание</w:t>
      </w:r>
      <w:r>
        <w:rPr>
          <w:spacing w:val="-6"/>
        </w:rPr>
        <w:t xml:space="preserve"> </w:t>
      </w:r>
      <w:r>
        <w:t>личного</w:t>
      </w:r>
      <w:r>
        <w:rPr>
          <w:spacing w:val="-2"/>
        </w:rPr>
        <w:t xml:space="preserve"> </w:t>
      </w:r>
      <w:r>
        <w:t>вклада</w:t>
      </w:r>
      <w:r>
        <w:rPr>
          <w:spacing w:val="-4"/>
        </w:rPr>
        <w:t xml:space="preserve"> </w:t>
      </w:r>
      <w:r>
        <w:t>в</w:t>
      </w:r>
      <w:r>
        <w:rPr>
          <w:spacing w:val="-3"/>
        </w:rPr>
        <w:t xml:space="preserve"> </w:t>
      </w:r>
      <w:r>
        <w:t>построение</w:t>
      </w:r>
      <w:r>
        <w:rPr>
          <w:spacing w:val="-2"/>
        </w:rPr>
        <w:t xml:space="preserve"> </w:t>
      </w:r>
      <w:r>
        <w:t>устойчивого</w:t>
      </w:r>
      <w:r>
        <w:rPr>
          <w:spacing w:val="-2"/>
        </w:rPr>
        <w:t xml:space="preserve"> будущего;</w:t>
      </w:r>
    </w:p>
    <w:p w:rsidR="00194CDC" w:rsidRDefault="00D465A6">
      <w:pPr>
        <w:pStyle w:val="a5"/>
        <w:numPr>
          <w:ilvl w:val="0"/>
          <w:numId w:val="125"/>
        </w:numPr>
        <w:tabs>
          <w:tab w:val="left" w:pos="1107"/>
        </w:tabs>
        <w:spacing w:before="137"/>
        <w:ind w:left="1107" w:hanging="258"/>
        <w:rPr>
          <w:sz w:val="24"/>
        </w:rPr>
      </w:pPr>
      <w:r>
        <w:rPr>
          <w:sz w:val="24"/>
        </w:rPr>
        <w:t>эстетического</w:t>
      </w:r>
      <w:r>
        <w:rPr>
          <w:spacing w:val="-5"/>
          <w:sz w:val="24"/>
        </w:rPr>
        <w:t xml:space="preserve"> </w:t>
      </w:r>
      <w:r>
        <w:rPr>
          <w:spacing w:val="-2"/>
          <w:sz w:val="24"/>
        </w:rPr>
        <w:t>воспитания:</w:t>
      </w:r>
    </w:p>
    <w:p w:rsidR="00194CDC" w:rsidRDefault="00194CDC">
      <w:pPr>
        <w:pStyle w:val="a5"/>
        <w:jc w:val="left"/>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8"/>
      </w:pPr>
      <w:r>
        <w:lastRenderedPageBreak/>
        <w:t>эстетическое отношение к миру, включая эстетику научного творчества, присущего физической науке;</w:t>
      </w:r>
    </w:p>
    <w:p w:rsidR="00194CDC" w:rsidRDefault="00D465A6">
      <w:pPr>
        <w:pStyle w:val="a5"/>
        <w:numPr>
          <w:ilvl w:val="0"/>
          <w:numId w:val="125"/>
        </w:numPr>
        <w:tabs>
          <w:tab w:val="left" w:pos="1107"/>
        </w:tabs>
        <w:spacing w:before="1"/>
        <w:ind w:left="1107" w:hanging="258"/>
        <w:jc w:val="both"/>
        <w:rPr>
          <w:sz w:val="24"/>
        </w:rPr>
      </w:pPr>
      <w:r>
        <w:rPr>
          <w:sz w:val="24"/>
        </w:rPr>
        <w:t>трудового</w:t>
      </w:r>
      <w:r>
        <w:rPr>
          <w:spacing w:val="-3"/>
          <w:sz w:val="24"/>
        </w:rPr>
        <w:t xml:space="preserve"> </w:t>
      </w:r>
      <w:r>
        <w:rPr>
          <w:spacing w:val="-2"/>
          <w:sz w:val="24"/>
        </w:rPr>
        <w:t>воспитания:</w:t>
      </w:r>
    </w:p>
    <w:p w:rsidR="00194CDC" w:rsidRDefault="00D465A6">
      <w:pPr>
        <w:pStyle w:val="a3"/>
        <w:spacing w:before="139" w:line="360" w:lineRule="auto"/>
        <w:ind w:right="281"/>
      </w:pPr>
      <w:r>
        <w:t>интерес к различным сферам профессиональной деятельности, в том числе связанным с физикой и техникой, умение совершать осознанный выбор будущей профессии и реализовывать собственные жизненные планы;</w:t>
      </w:r>
    </w:p>
    <w:p w:rsidR="00194CDC" w:rsidRDefault="00D465A6">
      <w:pPr>
        <w:pStyle w:val="a3"/>
        <w:spacing w:line="360" w:lineRule="auto"/>
        <w:ind w:right="287"/>
      </w:pPr>
      <w:r>
        <w:t>готовность и способность к образованию и самообразованию в области физики на протяжении всей жизни;</w:t>
      </w:r>
    </w:p>
    <w:p w:rsidR="00194CDC" w:rsidRDefault="00D465A6">
      <w:pPr>
        <w:pStyle w:val="a5"/>
        <w:numPr>
          <w:ilvl w:val="0"/>
          <w:numId w:val="125"/>
        </w:numPr>
        <w:tabs>
          <w:tab w:val="left" w:pos="1107"/>
        </w:tabs>
        <w:ind w:left="1107" w:hanging="258"/>
        <w:jc w:val="both"/>
        <w:rPr>
          <w:sz w:val="24"/>
        </w:rPr>
      </w:pPr>
      <w:r>
        <w:rPr>
          <w:sz w:val="24"/>
        </w:rPr>
        <w:t>экологического</w:t>
      </w:r>
      <w:r>
        <w:rPr>
          <w:spacing w:val="-5"/>
          <w:sz w:val="24"/>
        </w:rPr>
        <w:t xml:space="preserve"> </w:t>
      </w:r>
      <w:r>
        <w:rPr>
          <w:spacing w:val="-2"/>
          <w:sz w:val="24"/>
        </w:rPr>
        <w:t>воспитания:</w:t>
      </w:r>
    </w:p>
    <w:p w:rsidR="00194CDC" w:rsidRDefault="00D465A6">
      <w:pPr>
        <w:pStyle w:val="a3"/>
        <w:tabs>
          <w:tab w:val="left" w:pos="3132"/>
          <w:tab w:val="left" w:pos="4976"/>
          <w:tab w:val="left" w:pos="6350"/>
          <w:tab w:val="left" w:pos="7732"/>
          <w:tab w:val="left" w:pos="9334"/>
        </w:tabs>
        <w:spacing w:before="138" w:line="360" w:lineRule="auto"/>
        <w:ind w:right="286"/>
        <w:jc w:val="left"/>
      </w:pPr>
      <w:r>
        <w:rPr>
          <w:spacing w:val="-2"/>
        </w:rPr>
        <w:t>сформированность</w:t>
      </w:r>
      <w:r>
        <w:tab/>
      </w:r>
      <w:r>
        <w:rPr>
          <w:spacing w:val="-2"/>
        </w:rPr>
        <w:t>экологической</w:t>
      </w:r>
      <w:r>
        <w:tab/>
      </w:r>
      <w:r>
        <w:rPr>
          <w:spacing w:val="-2"/>
        </w:rPr>
        <w:t>культуры,</w:t>
      </w:r>
      <w:r>
        <w:tab/>
      </w:r>
      <w:r>
        <w:rPr>
          <w:spacing w:val="-2"/>
        </w:rPr>
        <w:t>осознание</w:t>
      </w:r>
      <w:r>
        <w:tab/>
      </w:r>
      <w:r>
        <w:rPr>
          <w:spacing w:val="-2"/>
        </w:rPr>
        <w:t>глобального</w:t>
      </w:r>
      <w:r>
        <w:tab/>
      </w:r>
      <w:r>
        <w:rPr>
          <w:spacing w:val="-2"/>
        </w:rPr>
        <w:t xml:space="preserve">характера </w:t>
      </w:r>
      <w:r>
        <w:t>экологических проблем;</w:t>
      </w:r>
    </w:p>
    <w:p w:rsidR="00194CDC" w:rsidRDefault="00D465A6">
      <w:pPr>
        <w:pStyle w:val="a3"/>
        <w:spacing w:before="1" w:line="360" w:lineRule="auto"/>
        <w:jc w:val="left"/>
      </w:pPr>
      <w:r>
        <w:t>планирование</w:t>
      </w:r>
      <w:r>
        <w:rPr>
          <w:spacing w:val="40"/>
        </w:rPr>
        <w:t xml:space="preserve"> </w:t>
      </w:r>
      <w:r>
        <w:t>и</w:t>
      </w:r>
      <w:r>
        <w:rPr>
          <w:spacing w:val="40"/>
        </w:rPr>
        <w:t xml:space="preserve"> </w:t>
      </w:r>
      <w:r>
        <w:t>осуществление</w:t>
      </w:r>
      <w:r>
        <w:rPr>
          <w:spacing w:val="40"/>
        </w:rPr>
        <w:t xml:space="preserve"> </w:t>
      </w:r>
      <w:r>
        <w:t>действий</w:t>
      </w:r>
      <w:r>
        <w:rPr>
          <w:spacing w:val="40"/>
        </w:rPr>
        <w:t xml:space="preserve"> </w:t>
      </w:r>
      <w:r>
        <w:t>в</w:t>
      </w:r>
      <w:r>
        <w:rPr>
          <w:spacing w:val="40"/>
        </w:rPr>
        <w:t xml:space="preserve"> </w:t>
      </w:r>
      <w:r>
        <w:t>окружающей</w:t>
      </w:r>
      <w:r>
        <w:rPr>
          <w:spacing w:val="40"/>
        </w:rPr>
        <w:t xml:space="preserve"> </w:t>
      </w:r>
      <w:r>
        <w:t>среде</w:t>
      </w:r>
      <w:r>
        <w:rPr>
          <w:spacing w:val="40"/>
        </w:rPr>
        <w:t xml:space="preserve"> </w:t>
      </w:r>
      <w:r>
        <w:t>на</w:t>
      </w:r>
      <w:r>
        <w:rPr>
          <w:spacing w:val="40"/>
        </w:rPr>
        <w:t xml:space="preserve"> </w:t>
      </w:r>
      <w:r>
        <w:t>основе</w:t>
      </w:r>
      <w:r>
        <w:rPr>
          <w:spacing w:val="40"/>
        </w:rPr>
        <w:t xml:space="preserve"> </w:t>
      </w:r>
      <w:r>
        <w:t>знания</w:t>
      </w:r>
      <w:r>
        <w:rPr>
          <w:spacing w:val="40"/>
        </w:rPr>
        <w:t xml:space="preserve"> </w:t>
      </w:r>
      <w:r>
        <w:t>целей устойчивого развития человечества;</w:t>
      </w:r>
    </w:p>
    <w:p w:rsidR="00194CDC" w:rsidRDefault="00D465A6">
      <w:pPr>
        <w:pStyle w:val="a3"/>
        <w:spacing w:line="360" w:lineRule="auto"/>
        <w:jc w:val="left"/>
      </w:pPr>
      <w:r>
        <w:t>Расширение</w:t>
      </w:r>
      <w:r>
        <w:rPr>
          <w:spacing w:val="40"/>
        </w:rPr>
        <w:t xml:space="preserve"> </w:t>
      </w:r>
      <w:r>
        <w:t>опыта</w:t>
      </w:r>
      <w:r>
        <w:rPr>
          <w:spacing w:val="40"/>
        </w:rPr>
        <w:t xml:space="preserve"> </w:t>
      </w:r>
      <w:r>
        <w:t>деятельности</w:t>
      </w:r>
      <w:r>
        <w:rPr>
          <w:spacing w:val="40"/>
        </w:rPr>
        <w:t xml:space="preserve"> </w:t>
      </w:r>
      <w:r>
        <w:t>экологической</w:t>
      </w:r>
      <w:r>
        <w:rPr>
          <w:spacing w:val="40"/>
        </w:rPr>
        <w:t xml:space="preserve"> </w:t>
      </w:r>
      <w:r>
        <w:t>направленности</w:t>
      </w:r>
      <w:r>
        <w:rPr>
          <w:spacing w:val="40"/>
        </w:rPr>
        <w:t xml:space="preserve"> </w:t>
      </w:r>
      <w:r>
        <w:t>на</w:t>
      </w:r>
      <w:r>
        <w:rPr>
          <w:spacing w:val="40"/>
        </w:rPr>
        <w:t xml:space="preserve"> </w:t>
      </w:r>
      <w:r>
        <w:t>основе</w:t>
      </w:r>
      <w:r>
        <w:rPr>
          <w:spacing w:val="40"/>
        </w:rPr>
        <w:t xml:space="preserve"> </w:t>
      </w:r>
      <w:r>
        <w:t>имеющихся</w:t>
      </w:r>
      <w:r>
        <w:rPr>
          <w:spacing w:val="40"/>
        </w:rPr>
        <w:t xml:space="preserve"> </w:t>
      </w:r>
      <w:r>
        <w:t>знаний по физике;</w:t>
      </w:r>
    </w:p>
    <w:p w:rsidR="00194CDC" w:rsidRDefault="00D465A6">
      <w:pPr>
        <w:pStyle w:val="a5"/>
        <w:numPr>
          <w:ilvl w:val="0"/>
          <w:numId w:val="125"/>
        </w:numPr>
        <w:tabs>
          <w:tab w:val="left" w:pos="1107"/>
        </w:tabs>
        <w:ind w:left="1107" w:hanging="258"/>
        <w:rPr>
          <w:sz w:val="24"/>
        </w:rPr>
      </w:pPr>
      <w:r>
        <w:rPr>
          <w:sz w:val="24"/>
        </w:rPr>
        <w:t>ценности</w:t>
      </w:r>
      <w:r>
        <w:rPr>
          <w:spacing w:val="-8"/>
          <w:sz w:val="24"/>
        </w:rPr>
        <w:t xml:space="preserve"> </w:t>
      </w:r>
      <w:r>
        <w:rPr>
          <w:sz w:val="24"/>
        </w:rPr>
        <w:t>научного</w:t>
      </w:r>
      <w:r>
        <w:rPr>
          <w:spacing w:val="-3"/>
          <w:sz w:val="24"/>
        </w:rPr>
        <w:t xml:space="preserve"> </w:t>
      </w:r>
      <w:r>
        <w:rPr>
          <w:spacing w:val="-2"/>
          <w:sz w:val="24"/>
        </w:rPr>
        <w:t>познания:</w:t>
      </w:r>
    </w:p>
    <w:p w:rsidR="00194CDC" w:rsidRDefault="00D465A6">
      <w:pPr>
        <w:pStyle w:val="a3"/>
        <w:spacing w:before="137" w:line="360" w:lineRule="auto"/>
        <w:jc w:val="left"/>
      </w:pPr>
      <w:r>
        <w:t>сформированность</w:t>
      </w:r>
      <w:r>
        <w:rPr>
          <w:spacing w:val="80"/>
        </w:rPr>
        <w:t xml:space="preserve"> </w:t>
      </w:r>
      <w:r>
        <w:t>мировоззрения,</w:t>
      </w:r>
      <w:r>
        <w:rPr>
          <w:spacing w:val="80"/>
        </w:rPr>
        <w:t xml:space="preserve"> </w:t>
      </w:r>
      <w:r>
        <w:t>соответствующего</w:t>
      </w:r>
      <w:r>
        <w:rPr>
          <w:spacing w:val="80"/>
        </w:rPr>
        <w:t xml:space="preserve"> </w:t>
      </w:r>
      <w:r>
        <w:t>современному</w:t>
      </w:r>
      <w:r>
        <w:rPr>
          <w:spacing w:val="80"/>
        </w:rPr>
        <w:t xml:space="preserve"> </w:t>
      </w:r>
      <w:r>
        <w:t>уровню</w:t>
      </w:r>
      <w:r>
        <w:rPr>
          <w:spacing w:val="80"/>
        </w:rPr>
        <w:t xml:space="preserve"> </w:t>
      </w:r>
      <w:r>
        <w:t>развития физической науки;</w:t>
      </w:r>
    </w:p>
    <w:p w:rsidR="00194CDC" w:rsidRDefault="00D465A6">
      <w:pPr>
        <w:pStyle w:val="a3"/>
        <w:spacing w:line="360" w:lineRule="auto"/>
        <w:jc w:val="left"/>
      </w:pPr>
      <w:r>
        <w:t>осознание</w:t>
      </w:r>
      <w:r>
        <w:rPr>
          <w:spacing w:val="80"/>
        </w:rPr>
        <w:t xml:space="preserve"> </w:t>
      </w:r>
      <w:r>
        <w:t>ценности</w:t>
      </w:r>
      <w:r>
        <w:rPr>
          <w:spacing w:val="80"/>
        </w:rPr>
        <w:t xml:space="preserve"> </w:t>
      </w:r>
      <w:r>
        <w:t>научной</w:t>
      </w:r>
      <w:r>
        <w:rPr>
          <w:spacing w:val="80"/>
        </w:rPr>
        <w:t xml:space="preserve"> </w:t>
      </w:r>
      <w:r>
        <w:t>деятельности,</w:t>
      </w:r>
      <w:r>
        <w:rPr>
          <w:spacing w:val="80"/>
        </w:rPr>
        <w:t xml:space="preserve"> </w:t>
      </w:r>
      <w:r>
        <w:t>готовность</w:t>
      </w:r>
      <w:r>
        <w:rPr>
          <w:spacing w:val="80"/>
        </w:rPr>
        <w:t xml:space="preserve"> </w:t>
      </w:r>
      <w:r>
        <w:t>в</w:t>
      </w:r>
      <w:r>
        <w:rPr>
          <w:spacing w:val="80"/>
        </w:rPr>
        <w:t xml:space="preserve"> </w:t>
      </w:r>
      <w:r>
        <w:t>процессе</w:t>
      </w:r>
      <w:r>
        <w:rPr>
          <w:spacing w:val="80"/>
        </w:rPr>
        <w:t xml:space="preserve"> </w:t>
      </w:r>
      <w:r>
        <w:t>изучения</w:t>
      </w:r>
      <w:r>
        <w:rPr>
          <w:spacing w:val="80"/>
        </w:rPr>
        <w:t xml:space="preserve"> </w:t>
      </w:r>
      <w:r>
        <w:t>физики осуществлять проектную и исследовательскую деятельность индивидуально и в группе.</w:t>
      </w:r>
    </w:p>
    <w:p w:rsidR="00194CDC" w:rsidRDefault="00D465A6">
      <w:pPr>
        <w:pStyle w:val="a5"/>
        <w:numPr>
          <w:ilvl w:val="1"/>
          <w:numId w:val="126"/>
        </w:numPr>
        <w:tabs>
          <w:tab w:val="left" w:pos="1267"/>
        </w:tabs>
        <w:spacing w:line="360" w:lineRule="auto"/>
        <w:ind w:left="140" w:right="281" w:firstLine="708"/>
        <w:jc w:val="both"/>
        <w:rPr>
          <w:sz w:val="24"/>
        </w:rPr>
      </w:pPr>
      <w:r>
        <w:rPr>
          <w:sz w:val="24"/>
        </w:rPr>
        <w:t>В процессе достижения личностных результатов освоения программы по физике для уровня среднего общего образования у обучающихся совершенствуется эмоциональный</w:t>
      </w:r>
      <w:r>
        <w:rPr>
          <w:spacing w:val="40"/>
          <w:sz w:val="24"/>
        </w:rPr>
        <w:t xml:space="preserve"> </w:t>
      </w:r>
      <w:r>
        <w:rPr>
          <w:sz w:val="24"/>
        </w:rPr>
        <w:t>интеллект, предполагающий сформированность:</w:t>
      </w:r>
    </w:p>
    <w:p w:rsidR="00194CDC" w:rsidRDefault="00D465A6">
      <w:pPr>
        <w:pStyle w:val="a3"/>
        <w:spacing w:before="1" w:line="360" w:lineRule="auto"/>
        <w:ind w:right="283"/>
      </w:pPr>
      <w:r>
        <w:t>самосознания, включающего способность понимать своѐ эмоциональное состояние, видеть направления развития собственной эмоциональной сферы, быть уверенным в себе;</w:t>
      </w:r>
    </w:p>
    <w:p w:rsidR="00194CDC" w:rsidRDefault="00D465A6">
      <w:pPr>
        <w:pStyle w:val="a3"/>
        <w:spacing w:line="360" w:lineRule="auto"/>
        <w:ind w:right="280"/>
      </w:pPr>
      <w:r>
        <w:t>саморегулирования, включающего самоконтроль, умение принимать ответственность за своѐ поведение, способность адаптироваться к эмоциональным изменениям и проявлять гибкость, быть открытым новому;</w:t>
      </w:r>
    </w:p>
    <w:p w:rsidR="00194CDC" w:rsidRDefault="00D465A6">
      <w:pPr>
        <w:pStyle w:val="a3"/>
        <w:spacing w:line="362" w:lineRule="auto"/>
        <w:ind w:right="288"/>
      </w:pPr>
      <w: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rsidR="00194CDC" w:rsidRDefault="00D465A6">
      <w:pPr>
        <w:pStyle w:val="a3"/>
        <w:spacing w:line="360" w:lineRule="auto"/>
        <w:ind w:right="283"/>
      </w:pPr>
      <w:r>
        <w:t>эмпатии, включающей способность понимать эмоциональное состояние других, учитывать его при осуществлении общения, способность к сочувствию и сопереживанию;</w:t>
      </w:r>
    </w:p>
    <w:p w:rsidR="00194CDC" w:rsidRDefault="00D465A6">
      <w:pPr>
        <w:pStyle w:val="a3"/>
        <w:spacing w:line="360" w:lineRule="auto"/>
        <w:ind w:right="291"/>
      </w:pPr>
      <w:r>
        <w:t>социальных навыков, включающих способность выстраивать отношения с другими</w:t>
      </w:r>
      <w:r>
        <w:rPr>
          <w:spacing w:val="40"/>
        </w:rPr>
        <w:t xml:space="preserve"> </w:t>
      </w:r>
      <w:r>
        <w:t>людьми, заботиться, проявлять интерес и разрешать конфликты.</w:t>
      </w:r>
    </w:p>
    <w:p w:rsidR="00194CDC" w:rsidRDefault="00D465A6">
      <w:pPr>
        <w:pStyle w:val="a5"/>
        <w:numPr>
          <w:ilvl w:val="1"/>
          <w:numId w:val="126"/>
        </w:numPr>
        <w:tabs>
          <w:tab w:val="left" w:pos="1268"/>
        </w:tabs>
        <w:ind w:left="1268" w:hanging="419"/>
        <w:jc w:val="both"/>
        <w:rPr>
          <w:sz w:val="24"/>
        </w:rPr>
      </w:pPr>
      <w:r>
        <w:rPr>
          <w:sz w:val="24"/>
        </w:rPr>
        <w:t>Метапредметные</w:t>
      </w:r>
      <w:r>
        <w:rPr>
          <w:spacing w:val="31"/>
          <w:sz w:val="24"/>
        </w:rPr>
        <w:t xml:space="preserve">  </w:t>
      </w:r>
      <w:r>
        <w:rPr>
          <w:sz w:val="24"/>
        </w:rPr>
        <w:t>результаты</w:t>
      </w:r>
      <w:r>
        <w:rPr>
          <w:spacing w:val="33"/>
          <w:sz w:val="24"/>
        </w:rPr>
        <w:t xml:space="preserve">  </w:t>
      </w:r>
      <w:r>
        <w:rPr>
          <w:sz w:val="24"/>
        </w:rPr>
        <w:t>освоения</w:t>
      </w:r>
      <w:r>
        <w:rPr>
          <w:spacing w:val="33"/>
          <w:sz w:val="24"/>
        </w:rPr>
        <w:t xml:space="preserve">  </w:t>
      </w:r>
      <w:r>
        <w:rPr>
          <w:sz w:val="24"/>
        </w:rPr>
        <w:t>программы</w:t>
      </w:r>
      <w:r>
        <w:rPr>
          <w:spacing w:val="32"/>
          <w:sz w:val="24"/>
        </w:rPr>
        <w:t xml:space="preserve">  </w:t>
      </w:r>
      <w:r>
        <w:rPr>
          <w:sz w:val="24"/>
        </w:rPr>
        <w:t>среднего</w:t>
      </w:r>
      <w:r>
        <w:rPr>
          <w:spacing w:val="33"/>
          <w:sz w:val="24"/>
        </w:rPr>
        <w:t xml:space="preserve">  </w:t>
      </w:r>
      <w:r>
        <w:rPr>
          <w:sz w:val="24"/>
        </w:rPr>
        <w:t>общего</w:t>
      </w:r>
      <w:r>
        <w:rPr>
          <w:spacing w:val="34"/>
          <w:sz w:val="24"/>
        </w:rPr>
        <w:t xml:space="preserve">  </w:t>
      </w:r>
      <w:r>
        <w:rPr>
          <w:spacing w:val="-2"/>
          <w:sz w:val="24"/>
        </w:rPr>
        <w:t>образования</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должны</w:t>
      </w:r>
      <w:r>
        <w:rPr>
          <w:spacing w:val="-5"/>
        </w:rPr>
        <w:t xml:space="preserve"> </w:t>
      </w:r>
      <w:r>
        <w:rPr>
          <w:spacing w:val="-2"/>
        </w:rPr>
        <w:t>отражать:</w:t>
      </w:r>
    </w:p>
    <w:p w:rsidR="00194CDC" w:rsidRDefault="00D465A6">
      <w:pPr>
        <w:pStyle w:val="a5"/>
        <w:numPr>
          <w:ilvl w:val="2"/>
          <w:numId w:val="126"/>
        </w:numPr>
        <w:tabs>
          <w:tab w:val="left" w:pos="1448"/>
        </w:tabs>
        <w:spacing w:before="139"/>
        <w:ind w:left="1448" w:hanging="599"/>
        <w:rPr>
          <w:sz w:val="24"/>
        </w:rPr>
      </w:pPr>
      <w:r>
        <w:rPr>
          <w:sz w:val="24"/>
        </w:rPr>
        <w:t>Овладение</w:t>
      </w:r>
      <w:r>
        <w:rPr>
          <w:spacing w:val="-9"/>
          <w:sz w:val="24"/>
        </w:rPr>
        <w:t xml:space="preserve"> </w:t>
      </w:r>
      <w:r>
        <w:rPr>
          <w:sz w:val="24"/>
        </w:rPr>
        <w:t>универсальными</w:t>
      </w:r>
      <w:r>
        <w:rPr>
          <w:spacing w:val="-8"/>
          <w:sz w:val="24"/>
        </w:rPr>
        <w:t xml:space="preserve"> </w:t>
      </w:r>
      <w:r>
        <w:rPr>
          <w:sz w:val="24"/>
        </w:rPr>
        <w:t>познавательными</w:t>
      </w:r>
      <w:r>
        <w:rPr>
          <w:spacing w:val="-7"/>
          <w:sz w:val="24"/>
        </w:rPr>
        <w:t xml:space="preserve"> </w:t>
      </w:r>
      <w:r>
        <w:rPr>
          <w:spacing w:val="-2"/>
          <w:sz w:val="24"/>
        </w:rPr>
        <w:t>действиями:</w:t>
      </w:r>
    </w:p>
    <w:p w:rsidR="00194CDC" w:rsidRDefault="00D465A6">
      <w:pPr>
        <w:pStyle w:val="a5"/>
        <w:numPr>
          <w:ilvl w:val="0"/>
          <w:numId w:val="124"/>
        </w:numPr>
        <w:tabs>
          <w:tab w:val="left" w:pos="1107"/>
        </w:tabs>
        <w:spacing w:before="137"/>
        <w:ind w:left="1107" w:hanging="258"/>
        <w:rPr>
          <w:sz w:val="24"/>
        </w:rPr>
      </w:pPr>
      <w:r>
        <w:rPr>
          <w:sz w:val="24"/>
        </w:rPr>
        <w:t>базовые</w:t>
      </w:r>
      <w:r>
        <w:rPr>
          <w:spacing w:val="-5"/>
          <w:sz w:val="24"/>
        </w:rPr>
        <w:t xml:space="preserve"> </w:t>
      </w:r>
      <w:r>
        <w:rPr>
          <w:sz w:val="24"/>
        </w:rPr>
        <w:t>логические</w:t>
      </w:r>
      <w:r>
        <w:rPr>
          <w:spacing w:val="-2"/>
          <w:sz w:val="24"/>
        </w:rPr>
        <w:t xml:space="preserve"> действия:</w:t>
      </w:r>
    </w:p>
    <w:p w:rsidR="00194CDC" w:rsidRDefault="00D465A6">
      <w:pPr>
        <w:pStyle w:val="a3"/>
        <w:tabs>
          <w:tab w:val="left" w:pos="2748"/>
          <w:tab w:val="left" w:pos="4624"/>
          <w:tab w:val="left" w:pos="5039"/>
          <w:tab w:val="left" w:pos="7024"/>
          <w:tab w:val="left" w:pos="8358"/>
          <w:tab w:val="left" w:pos="10128"/>
        </w:tabs>
        <w:spacing w:before="140" w:line="360" w:lineRule="auto"/>
        <w:ind w:right="289"/>
        <w:jc w:val="left"/>
      </w:pPr>
      <w:r>
        <w:rPr>
          <w:spacing w:val="-2"/>
        </w:rPr>
        <w:t>самостоятельно</w:t>
      </w:r>
      <w:r>
        <w:tab/>
      </w:r>
      <w:r>
        <w:rPr>
          <w:spacing w:val="-2"/>
        </w:rPr>
        <w:t>формулировать</w:t>
      </w:r>
      <w:r>
        <w:tab/>
      </w:r>
      <w:r>
        <w:rPr>
          <w:spacing w:val="-10"/>
        </w:rPr>
        <w:t>и</w:t>
      </w:r>
      <w:r>
        <w:tab/>
      </w:r>
      <w:r>
        <w:rPr>
          <w:spacing w:val="-2"/>
        </w:rPr>
        <w:t>актуализировать</w:t>
      </w:r>
      <w:r>
        <w:tab/>
      </w:r>
      <w:r>
        <w:rPr>
          <w:spacing w:val="-2"/>
        </w:rPr>
        <w:t>проблему,</w:t>
      </w:r>
      <w:r>
        <w:tab/>
      </w:r>
      <w:r>
        <w:rPr>
          <w:spacing w:val="-2"/>
        </w:rPr>
        <w:t>рассматривать</w:t>
      </w:r>
      <w:r>
        <w:tab/>
      </w:r>
      <w:r>
        <w:rPr>
          <w:spacing w:val="-6"/>
        </w:rPr>
        <w:t xml:space="preserve">еѐ </w:t>
      </w:r>
      <w:r>
        <w:rPr>
          <w:spacing w:val="-2"/>
        </w:rPr>
        <w:t>всесторонне;</w:t>
      </w:r>
    </w:p>
    <w:p w:rsidR="00194CDC" w:rsidRDefault="00D465A6">
      <w:pPr>
        <w:pStyle w:val="a3"/>
        <w:ind w:left="849" w:firstLine="0"/>
        <w:jc w:val="left"/>
      </w:pPr>
      <w:r>
        <w:t>определять</w:t>
      </w:r>
      <w:r>
        <w:rPr>
          <w:spacing w:val="-6"/>
        </w:rPr>
        <w:t xml:space="preserve"> </w:t>
      </w:r>
      <w:r>
        <w:t>цели</w:t>
      </w:r>
      <w:r>
        <w:rPr>
          <w:spacing w:val="-2"/>
        </w:rPr>
        <w:t xml:space="preserve"> </w:t>
      </w:r>
      <w:r>
        <w:t>деятельности,</w:t>
      </w:r>
      <w:r>
        <w:rPr>
          <w:spacing w:val="-6"/>
        </w:rPr>
        <w:t xml:space="preserve"> </w:t>
      </w:r>
      <w:r>
        <w:t>задавать</w:t>
      </w:r>
      <w:r>
        <w:rPr>
          <w:spacing w:val="-3"/>
        </w:rPr>
        <w:t xml:space="preserve"> </w:t>
      </w:r>
      <w:r>
        <w:t>параметры</w:t>
      </w:r>
      <w:r>
        <w:rPr>
          <w:spacing w:val="-4"/>
        </w:rPr>
        <w:t xml:space="preserve"> </w:t>
      </w:r>
      <w:r>
        <w:t>и</w:t>
      </w:r>
      <w:r>
        <w:rPr>
          <w:spacing w:val="-3"/>
        </w:rPr>
        <w:t xml:space="preserve"> </w:t>
      </w:r>
      <w:r>
        <w:t>критерии</w:t>
      </w:r>
      <w:r>
        <w:rPr>
          <w:spacing w:val="-3"/>
        </w:rPr>
        <w:t xml:space="preserve"> </w:t>
      </w:r>
      <w:r>
        <w:t>их</w:t>
      </w:r>
      <w:r>
        <w:rPr>
          <w:spacing w:val="-4"/>
        </w:rPr>
        <w:t xml:space="preserve"> </w:t>
      </w:r>
      <w:r>
        <w:rPr>
          <w:spacing w:val="-2"/>
        </w:rPr>
        <w:t>достижения;</w:t>
      </w:r>
    </w:p>
    <w:p w:rsidR="00194CDC" w:rsidRDefault="00D465A6">
      <w:pPr>
        <w:pStyle w:val="a3"/>
        <w:spacing w:before="137"/>
        <w:ind w:left="849" w:firstLine="0"/>
        <w:jc w:val="left"/>
      </w:pPr>
      <w:r>
        <w:t>выявлять</w:t>
      </w:r>
      <w:r>
        <w:rPr>
          <w:spacing w:val="-7"/>
        </w:rPr>
        <w:t xml:space="preserve"> </w:t>
      </w:r>
      <w:r>
        <w:t>закономерности</w:t>
      </w:r>
      <w:r>
        <w:rPr>
          <w:spacing w:val="-5"/>
        </w:rPr>
        <w:t xml:space="preserve"> </w:t>
      </w:r>
      <w:r>
        <w:t>и</w:t>
      </w:r>
      <w:r>
        <w:rPr>
          <w:spacing w:val="-6"/>
        </w:rPr>
        <w:t xml:space="preserve"> </w:t>
      </w:r>
      <w:r>
        <w:t>противоречия</w:t>
      </w:r>
      <w:r>
        <w:rPr>
          <w:spacing w:val="-5"/>
        </w:rPr>
        <w:t xml:space="preserve"> </w:t>
      </w:r>
      <w:r>
        <w:t>в</w:t>
      </w:r>
      <w:r>
        <w:rPr>
          <w:spacing w:val="-6"/>
        </w:rPr>
        <w:t xml:space="preserve"> </w:t>
      </w:r>
      <w:r>
        <w:t>рассматриваемых</w:t>
      </w:r>
      <w:r>
        <w:rPr>
          <w:spacing w:val="-4"/>
        </w:rPr>
        <w:t xml:space="preserve"> </w:t>
      </w:r>
      <w:r>
        <w:t>физических</w:t>
      </w:r>
      <w:r>
        <w:rPr>
          <w:spacing w:val="-3"/>
        </w:rPr>
        <w:t xml:space="preserve"> </w:t>
      </w:r>
      <w:r>
        <w:rPr>
          <w:spacing w:val="-2"/>
        </w:rPr>
        <w:t>явлениях;</w:t>
      </w:r>
    </w:p>
    <w:p w:rsidR="00194CDC" w:rsidRDefault="00D465A6">
      <w:pPr>
        <w:pStyle w:val="a3"/>
        <w:spacing w:before="139" w:line="360" w:lineRule="auto"/>
        <w:jc w:val="left"/>
      </w:pPr>
      <w:r>
        <w:t>разрабатывать</w:t>
      </w:r>
      <w:r>
        <w:rPr>
          <w:spacing w:val="40"/>
        </w:rPr>
        <w:t xml:space="preserve"> </w:t>
      </w:r>
      <w:r>
        <w:t>план</w:t>
      </w:r>
      <w:r>
        <w:rPr>
          <w:spacing w:val="40"/>
        </w:rPr>
        <w:t xml:space="preserve"> </w:t>
      </w:r>
      <w:r>
        <w:t>решения</w:t>
      </w:r>
      <w:r>
        <w:rPr>
          <w:spacing w:val="40"/>
        </w:rPr>
        <w:t xml:space="preserve"> </w:t>
      </w:r>
      <w:r>
        <w:t>проблемы</w:t>
      </w:r>
      <w:r>
        <w:rPr>
          <w:spacing w:val="40"/>
        </w:rPr>
        <w:t xml:space="preserve"> </w:t>
      </w:r>
      <w:r>
        <w:t>с</w:t>
      </w:r>
      <w:r>
        <w:rPr>
          <w:spacing w:val="40"/>
        </w:rPr>
        <w:t xml:space="preserve"> </w:t>
      </w:r>
      <w:r>
        <w:t>учѐтом</w:t>
      </w:r>
      <w:r>
        <w:rPr>
          <w:spacing w:val="40"/>
        </w:rPr>
        <w:t xml:space="preserve"> </w:t>
      </w:r>
      <w:r>
        <w:t>анализа</w:t>
      </w:r>
      <w:r>
        <w:rPr>
          <w:spacing w:val="40"/>
        </w:rPr>
        <w:t xml:space="preserve"> </w:t>
      </w:r>
      <w:r>
        <w:t>имеющихся</w:t>
      </w:r>
      <w:r>
        <w:rPr>
          <w:spacing w:val="40"/>
        </w:rPr>
        <w:t xml:space="preserve"> </w:t>
      </w:r>
      <w:r>
        <w:t>материальных</w:t>
      </w:r>
      <w:r>
        <w:rPr>
          <w:spacing w:val="40"/>
        </w:rPr>
        <w:t xml:space="preserve"> </w:t>
      </w:r>
      <w:r>
        <w:t>и</w:t>
      </w:r>
      <w:r>
        <w:rPr>
          <w:spacing w:val="40"/>
        </w:rPr>
        <w:t xml:space="preserve"> </w:t>
      </w:r>
      <w:r>
        <w:t>нематериальных ресурсов;</w:t>
      </w:r>
    </w:p>
    <w:p w:rsidR="00194CDC" w:rsidRDefault="00D465A6">
      <w:pPr>
        <w:pStyle w:val="a3"/>
        <w:spacing w:line="360" w:lineRule="auto"/>
        <w:jc w:val="left"/>
      </w:pPr>
      <w:r>
        <w:t>вносить коррективы в деятельность, оценивать соответствие результатов целям, оценивать риски последствий деятельности;</w:t>
      </w:r>
    </w:p>
    <w:p w:rsidR="00194CDC" w:rsidRDefault="00D465A6">
      <w:pPr>
        <w:pStyle w:val="a3"/>
        <w:tabs>
          <w:tab w:val="left" w:pos="2789"/>
          <w:tab w:val="left" w:pos="3199"/>
          <w:tab w:val="left" w:pos="4580"/>
          <w:tab w:val="left" w:pos="5551"/>
          <w:tab w:val="left" w:pos="5950"/>
          <w:tab w:val="left" w:pos="7170"/>
          <w:tab w:val="left" w:pos="8540"/>
          <w:tab w:val="left" w:pos="10212"/>
        </w:tabs>
        <w:spacing w:before="1" w:line="360" w:lineRule="auto"/>
        <w:ind w:right="288"/>
        <w:jc w:val="left"/>
      </w:pPr>
      <w:r>
        <w:rPr>
          <w:spacing w:val="-2"/>
        </w:rPr>
        <w:t>координировать</w:t>
      </w:r>
      <w:r>
        <w:tab/>
      </w:r>
      <w:r>
        <w:rPr>
          <w:spacing w:val="-10"/>
        </w:rPr>
        <w:t>и</w:t>
      </w:r>
      <w:r>
        <w:tab/>
      </w:r>
      <w:r>
        <w:rPr>
          <w:spacing w:val="-2"/>
        </w:rPr>
        <w:t>выполнять</w:t>
      </w:r>
      <w:r>
        <w:tab/>
      </w:r>
      <w:r>
        <w:rPr>
          <w:spacing w:val="-2"/>
        </w:rPr>
        <w:t>работу</w:t>
      </w:r>
      <w:r>
        <w:tab/>
      </w:r>
      <w:r>
        <w:rPr>
          <w:spacing w:val="-10"/>
        </w:rPr>
        <w:t>в</w:t>
      </w:r>
      <w:r>
        <w:tab/>
      </w:r>
      <w:r>
        <w:rPr>
          <w:spacing w:val="-2"/>
        </w:rPr>
        <w:t>условиях</w:t>
      </w:r>
      <w:r>
        <w:tab/>
      </w:r>
      <w:r>
        <w:rPr>
          <w:spacing w:val="-2"/>
        </w:rPr>
        <w:t>реального,</w:t>
      </w:r>
      <w:r>
        <w:tab/>
      </w:r>
      <w:r>
        <w:rPr>
          <w:spacing w:val="-2"/>
        </w:rPr>
        <w:t>виртуального</w:t>
      </w:r>
      <w:r>
        <w:tab/>
      </w:r>
      <w:r>
        <w:rPr>
          <w:spacing w:val="-10"/>
        </w:rPr>
        <w:t xml:space="preserve">и </w:t>
      </w:r>
      <w:r>
        <w:t>комбинированного взаимодействия;</w:t>
      </w:r>
    </w:p>
    <w:p w:rsidR="00194CDC" w:rsidRDefault="00D465A6">
      <w:pPr>
        <w:pStyle w:val="a3"/>
        <w:ind w:left="849" w:firstLine="0"/>
        <w:jc w:val="left"/>
      </w:pPr>
      <w:r>
        <w:t>развивать</w:t>
      </w:r>
      <w:r>
        <w:rPr>
          <w:spacing w:val="-6"/>
        </w:rPr>
        <w:t xml:space="preserve"> </w:t>
      </w:r>
      <w:r>
        <w:t>креативное</w:t>
      </w:r>
      <w:r>
        <w:rPr>
          <w:spacing w:val="-4"/>
        </w:rPr>
        <w:t xml:space="preserve"> </w:t>
      </w:r>
      <w:r>
        <w:t>мышление</w:t>
      </w:r>
      <w:r>
        <w:rPr>
          <w:spacing w:val="-4"/>
        </w:rPr>
        <w:t xml:space="preserve"> </w:t>
      </w:r>
      <w:r>
        <w:t>при</w:t>
      </w:r>
      <w:r>
        <w:rPr>
          <w:spacing w:val="-4"/>
        </w:rPr>
        <w:t xml:space="preserve"> </w:t>
      </w:r>
      <w:r>
        <w:t>решении</w:t>
      </w:r>
      <w:r>
        <w:rPr>
          <w:spacing w:val="-5"/>
        </w:rPr>
        <w:t xml:space="preserve"> </w:t>
      </w:r>
      <w:r>
        <w:t>жизненных</w:t>
      </w:r>
      <w:r>
        <w:rPr>
          <w:spacing w:val="-1"/>
        </w:rPr>
        <w:t xml:space="preserve"> </w:t>
      </w:r>
      <w:r>
        <w:rPr>
          <w:spacing w:val="-2"/>
        </w:rPr>
        <w:t>проблем.</w:t>
      </w:r>
    </w:p>
    <w:p w:rsidR="00194CDC" w:rsidRDefault="00D465A6">
      <w:pPr>
        <w:pStyle w:val="a5"/>
        <w:numPr>
          <w:ilvl w:val="0"/>
          <w:numId w:val="124"/>
        </w:numPr>
        <w:tabs>
          <w:tab w:val="left" w:pos="1107"/>
        </w:tabs>
        <w:spacing w:before="136"/>
        <w:ind w:left="1107" w:hanging="258"/>
        <w:rPr>
          <w:sz w:val="24"/>
        </w:rPr>
      </w:pPr>
      <w:r>
        <w:rPr>
          <w:sz w:val="24"/>
        </w:rPr>
        <w:t>базовые</w:t>
      </w:r>
      <w:r>
        <w:rPr>
          <w:spacing w:val="-4"/>
          <w:sz w:val="24"/>
        </w:rPr>
        <w:t xml:space="preserve"> </w:t>
      </w:r>
      <w:r>
        <w:rPr>
          <w:sz w:val="24"/>
        </w:rPr>
        <w:t>исследовательские</w:t>
      </w:r>
      <w:r>
        <w:rPr>
          <w:spacing w:val="-4"/>
          <w:sz w:val="24"/>
        </w:rPr>
        <w:t xml:space="preserve"> </w:t>
      </w:r>
      <w:r>
        <w:rPr>
          <w:spacing w:val="-2"/>
          <w:sz w:val="24"/>
        </w:rPr>
        <w:t>действия:</w:t>
      </w:r>
    </w:p>
    <w:p w:rsidR="00194CDC" w:rsidRDefault="00D465A6">
      <w:pPr>
        <w:pStyle w:val="a3"/>
        <w:spacing w:before="140"/>
        <w:ind w:left="849" w:firstLine="0"/>
      </w:pPr>
      <w:r>
        <w:t>владеть</w:t>
      </w:r>
      <w:r>
        <w:rPr>
          <w:spacing w:val="-7"/>
        </w:rPr>
        <w:t xml:space="preserve"> </w:t>
      </w:r>
      <w:r>
        <w:t>научной</w:t>
      </w:r>
      <w:r>
        <w:rPr>
          <w:spacing w:val="-4"/>
        </w:rPr>
        <w:t xml:space="preserve"> </w:t>
      </w:r>
      <w:r>
        <w:t>терминологией,</w:t>
      </w:r>
      <w:r>
        <w:rPr>
          <w:spacing w:val="-7"/>
        </w:rPr>
        <w:t xml:space="preserve"> </w:t>
      </w:r>
      <w:r>
        <w:t>ключевыми</w:t>
      </w:r>
      <w:r>
        <w:rPr>
          <w:spacing w:val="-4"/>
        </w:rPr>
        <w:t xml:space="preserve"> </w:t>
      </w:r>
      <w:r>
        <w:t>понятиями</w:t>
      </w:r>
      <w:r>
        <w:rPr>
          <w:spacing w:val="-4"/>
        </w:rPr>
        <w:t xml:space="preserve"> </w:t>
      </w:r>
      <w:r>
        <w:t>и</w:t>
      </w:r>
      <w:r>
        <w:rPr>
          <w:spacing w:val="-4"/>
        </w:rPr>
        <w:t xml:space="preserve"> </w:t>
      </w:r>
      <w:r>
        <w:t>методами</w:t>
      </w:r>
      <w:r>
        <w:rPr>
          <w:spacing w:val="-6"/>
        </w:rPr>
        <w:t xml:space="preserve"> </w:t>
      </w:r>
      <w:r>
        <w:t>физической</w:t>
      </w:r>
      <w:r>
        <w:rPr>
          <w:spacing w:val="-4"/>
        </w:rPr>
        <w:t xml:space="preserve"> </w:t>
      </w:r>
      <w:r>
        <w:rPr>
          <w:spacing w:val="-2"/>
        </w:rPr>
        <w:t>науки;</w:t>
      </w:r>
    </w:p>
    <w:p w:rsidR="00194CDC" w:rsidRDefault="00D465A6">
      <w:pPr>
        <w:pStyle w:val="a3"/>
        <w:spacing w:before="137" w:line="360" w:lineRule="auto"/>
        <w:ind w:right="286"/>
      </w:pPr>
      <w:r>
        <w:t>владеть навыками учебно-исследовательской и проектной деятельности в области физики, способностью и готовностью к самостоятельному поиску методов решения задач физического содержания, применению различных методов познания;</w:t>
      </w:r>
    </w:p>
    <w:p w:rsidR="00194CDC" w:rsidRDefault="00D465A6">
      <w:pPr>
        <w:pStyle w:val="a3"/>
        <w:spacing w:before="1" w:line="360" w:lineRule="auto"/>
        <w:ind w:right="282"/>
      </w:pPr>
      <w:r>
        <w:t>владеть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проектов в области физики;</w:t>
      </w:r>
    </w:p>
    <w:p w:rsidR="00194CDC" w:rsidRDefault="00D465A6">
      <w:pPr>
        <w:pStyle w:val="a3"/>
        <w:spacing w:line="360" w:lineRule="auto"/>
        <w:ind w:right="288"/>
      </w:pPr>
      <w:r>
        <w:t>выявлять причинно-следственные связи и актуализировать задачу, выдвигать гипотезу еѐ решения, находить аргументы для доказательства своих утверждений, задавать параметры и критерии решения;</w:t>
      </w:r>
    </w:p>
    <w:p w:rsidR="00194CDC" w:rsidRDefault="00D465A6">
      <w:pPr>
        <w:pStyle w:val="a3"/>
        <w:spacing w:line="360" w:lineRule="auto"/>
        <w:ind w:right="291"/>
      </w:pPr>
      <w: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194CDC" w:rsidRDefault="00D465A6">
      <w:pPr>
        <w:pStyle w:val="a3"/>
        <w:spacing w:line="360" w:lineRule="auto"/>
        <w:ind w:right="288"/>
      </w:pPr>
      <w:r>
        <w:t>ставить и формулировать собственные задачи в образовательной деятельности, в том числе при изучении физики;</w:t>
      </w:r>
    </w:p>
    <w:p w:rsidR="00194CDC" w:rsidRDefault="00D465A6">
      <w:pPr>
        <w:pStyle w:val="a3"/>
        <w:spacing w:before="1"/>
        <w:ind w:left="849" w:firstLine="0"/>
      </w:pPr>
      <w:r>
        <w:t>давать</w:t>
      </w:r>
      <w:r>
        <w:rPr>
          <w:spacing w:val="-5"/>
        </w:rPr>
        <w:t xml:space="preserve"> </w:t>
      </w:r>
      <w:r>
        <w:t>оценку</w:t>
      </w:r>
      <w:r>
        <w:rPr>
          <w:spacing w:val="-11"/>
        </w:rPr>
        <w:t xml:space="preserve"> </w:t>
      </w:r>
      <w:r>
        <w:t>новым</w:t>
      </w:r>
      <w:r>
        <w:rPr>
          <w:spacing w:val="-1"/>
        </w:rPr>
        <w:t xml:space="preserve"> </w:t>
      </w:r>
      <w:r>
        <w:t>ситуациям,</w:t>
      </w:r>
      <w:r>
        <w:rPr>
          <w:spacing w:val="-3"/>
        </w:rPr>
        <w:t xml:space="preserve"> </w:t>
      </w:r>
      <w:r>
        <w:t>оценивать</w:t>
      </w:r>
      <w:r>
        <w:rPr>
          <w:spacing w:val="-5"/>
        </w:rPr>
        <w:t xml:space="preserve"> </w:t>
      </w:r>
      <w:r>
        <w:t>приобретѐнный</w:t>
      </w:r>
      <w:r>
        <w:rPr>
          <w:spacing w:val="-2"/>
        </w:rPr>
        <w:t xml:space="preserve"> опыт;</w:t>
      </w:r>
    </w:p>
    <w:p w:rsidR="00194CDC" w:rsidRDefault="00D465A6">
      <w:pPr>
        <w:pStyle w:val="a3"/>
        <w:spacing w:before="137" w:line="360" w:lineRule="auto"/>
        <w:ind w:left="849" w:right="931" w:firstLine="0"/>
        <w:jc w:val="left"/>
      </w:pPr>
      <w:r>
        <w:t>уметь</w:t>
      </w:r>
      <w:r>
        <w:rPr>
          <w:spacing w:val="-5"/>
        </w:rPr>
        <w:t xml:space="preserve"> </w:t>
      </w:r>
      <w:r>
        <w:t>переносить</w:t>
      </w:r>
      <w:r>
        <w:rPr>
          <w:spacing w:val="-5"/>
        </w:rPr>
        <w:t xml:space="preserve"> </w:t>
      </w:r>
      <w:r>
        <w:t>знания</w:t>
      </w:r>
      <w:r>
        <w:rPr>
          <w:spacing w:val="-5"/>
        </w:rPr>
        <w:t xml:space="preserve"> </w:t>
      </w:r>
      <w:r>
        <w:t>по</w:t>
      </w:r>
      <w:r>
        <w:rPr>
          <w:spacing w:val="-5"/>
        </w:rPr>
        <w:t xml:space="preserve"> </w:t>
      </w:r>
      <w:r>
        <w:t>физике</w:t>
      </w:r>
      <w:r>
        <w:rPr>
          <w:spacing w:val="-6"/>
        </w:rPr>
        <w:t xml:space="preserve"> </w:t>
      </w:r>
      <w:r>
        <w:t>в</w:t>
      </w:r>
      <w:r>
        <w:rPr>
          <w:spacing w:val="-6"/>
        </w:rPr>
        <w:t xml:space="preserve"> </w:t>
      </w:r>
      <w:r>
        <w:t>практическую</w:t>
      </w:r>
      <w:r>
        <w:rPr>
          <w:spacing w:val="-5"/>
        </w:rPr>
        <w:t xml:space="preserve"> </w:t>
      </w:r>
      <w:r>
        <w:t>область</w:t>
      </w:r>
      <w:r>
        <w:rPr>
          <w:spacing w:val="-5"/>
        </w:rPr>
        <w:t xml:space="preserve"> </w:t>
      </w:r>
      <w:r>
        <w:t>жизнедеятельности; уметь интегрировать знания из разных предметных областей;</w:t>
      </w:r>
    </w:p>
    <w:p w:rsidR="00194CDC" w:rsidRDefault="00D465A6">
      <w:pPr>
        <w:pStyle w:val="a3"/>
        <w:spacing w:line="360" w:lineRule="auto"/>
        <w:ind w:left="849" w:right="2299" w:firstLine="0"/>
        <w:jc w:val="left"/>
      </w:pPr>
      <w:r>
        <w:t>выдвигать</w:t>
      </w:r>
      <w:r>
        <w:rPr>
          <w:spacing w:val="-5"/>
        </w:rPr>
        <w:t xml:space="preserve"> </w:t>
      </w:r>
      <w:r>
        <w:t>новые</w:t>
      </w:r>
      <w:r>
        <w:rPr>
          <w:spacing w:val="-6"/>
        </w:rPr>
        <w:t xml:space="preserve"> </w:t>
      </w:r>
      <w:r>
        <w:t>идеи,</w:t>
      </w:r>
      <w:r>
        <w:rPr>
          <w:spacing w:val="-8"/>
        </w:rPr>
        <w:t xml:space="preserve"> </w:t>
      </w:r>
      <w:r>
        <w:t>предлагать</w:t>
      </w:r>
      <w:r>
        <w:rPr>
          <w:spacing w:val="-5"/>
        </w:rPr>
        <w:t xml:space="preserve"> </w:t>
      </w:r>
      <w:r>
        <w:t>оригинальные</w:t>
      </w:r>
      <w:r>
        <w:rPr>
          <w:spacing w:val="-7"/>
        </w:rPr>
        <w:t xml:space="preserve"> </w:t>
      </w:r>
      <w:r>
        <w:t>подходы</w:t>
      </w:r>
      <w:r>
        <w:rPr>
          <w:spacing w:val="-5"/>
        </w:rPr>
        <w:t xml:space="preserve"> </w:t>
      </w:r>
      <w:r>
        <w:t>и</w:t>
      </w:r>
      <w:r>
        <w:rPr>
          <w:spacing w:val="-5"/>
        </w:rPr>
        <w:t xml:space="preserve"> </w:t>
      </w:r>
      <w:r>
        <w:t>решения; ставить проблемы и задачи, допускающие альтернативные решения.</w:t>
      </w:r>
    </w:p>
    <w:p w:rsidR="00194CDC" w:rsidRDefault="00D465A6">
      <w:pPr>
        <w:pStyle w:val="a5"/>
        <w:numPr>
          <w:ilvl w:val="0"/>
          <w:numId w:val="124"/>
        </w:numPr>
        <w:tabs>
          <w:tab w:val="left" w:pos="1107"/>
        </w:tabs>
        <w:ind w:left="1107" w:hanging="258"/>
        <w:rPr>
          <w:sz w:val="24"/>
        </w:rPr>
      </w:pPr>
      <w:r>
        <w:rPr>
          <w:sz w:val="24"/>
        </w:rPr>
        <w:t>работа</w:t>
      </w:r>
      <w:r>
        <w:rPr>
          <w:spacing w:val="-2"/>
          <w:sz w:val="24"/>
        </w:rPr>
        <w:t xml:space="preserve"> </w:t>
      </w:r>
      <w:r>
        <w:rPr>
          <w:sz w:val="24"/>
        </w:rPr>
        <w:t>с</w:t>
      </w:r>
      <w:r>
        <w:rPr>
          <w:spacing w:val="-1"/>
          <w:sz w:val="24"/>
        </w:rPr>
        <w:t xml:space="preserve"> </w:t>
      </w:r>
      <w:r>
        <w:rPr>
          <w:spacing w:val="-2"/>
          <w:sz w:val="24"/>
        </w:rPr>
        <w:t>информацией:</w:t>
      </w:r>
    </w:p>
    <w:p w:rsidR="00194CDC" w:rsidRDefault="00194CDC">
      <w:pPr>
        <w:pStyle w:val="a5"/>
        <w:jc w:val="left"/>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90"/>
      </w:pPr>
      <w:r>
        <w:lastRenderedPageBreak/>
        <w:t>владеть навыками получения информации физического содержания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rsidR="00194CDC" w:rsidRDefault="00D465A6">
      <w:pPr>
        <w:pStyle w:val="a3"/>
        <w:spacing w:before="2"/>
        <w:ind w:left="849" w:firstLine="0"/>
      </w:pPr>
      <w:r>
        <w:t>оценивать</w:t>
      </w:r>
      <w:r>
        <w:rPr>
          <w:spacing w:val="-6"/>
        </w:rPr>
        <w:t xml:space="preserve"> </w:t>
      </w:r>
      <w:r>
        <w:t>достоверность</w:t>
      </w:r>
      <w:r>
        <w:rPr>
          <w:spacing w:val="-6"/>
        </w:rPr>
        <w:t xml:space="preserve"> </w:t>
      </w:r>
      <w:r>
        <w:rPr>
          <w:spacing w:val="-2"/>
        </w:rPr>
        <w:t>информации;</w:t>
      </w:r>
    </w:p>
    <w:p w:rsidR="00194CDC" w:rsidRDefault="00D465A6">
      <w:pPr>
        <w:pStyle w:val="a3"/>
        <w:spacing w:before="137" w:line="360" w:lineRule="auto"/>
        <w:ind w:right="288"/>
      </w:pPr>
      <w: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w:t>
      </w:r>
      <w:r>
        <w:rPr>
          <w:spacing w:val="40"/>
        </w:rPr>
        <w:t xml:space="preserve"> </w:t>
      </w:r>
      <w:r>
        <w:t>эргономики, техники безопасности, гигиены, ресурсосбережения, правовых и этических норм, норм информационной безопасности;</w:t>
      </w:r>
    </w:p>
    <w:p w:rsidR="00194CDC" w:rsidRDefault="00D465A6">
      <w:pPr>
        <w:pStyle w:val="a3"/>
        <w:spacing w:line="360" w:lineRule="auto"/>
        <w:ind w:right="289"/>
      </w:pPr>
      <w:r>
        <w:t>создавать тексты физического содержания в различных форматах с учѐтом назначения информации и целевой аудитории, выбирая оптимальную форму представления и визуализации.</w:t>
      </w:r>
    </w:p>
    <w:p w:rsidR="00194CDC" w:rsidRDefault="00D465A6">
      <w:pPr>
        <w:pStyle w:val="a5"/>
        <w:numPr>
          <w:ilvl w:val="2"/>
          <w:numId w:val="126"/>
        </w:numPr>
        <w:tabs>
          <w:tab w:val="left" w:pos="1448"/>
        </w:tabs>
        <w:ind w:left="1448" w:hanging="599"/>
        <w:jc w:val="both"/>
        <w:rPr>
          <w:sz w:val="24"/>
        </w:rPr>
      </w:pPr>
      <w:r>
        <w:rPr>
          <w:sz w:val="24"/>
        </w:rPr>
        <w:t>Овладение</w:t>
      </w:r>
      <w:r>
        <w:rPr>
          <w:spacing w:val="-9"/>
          <w:sz w:val="24"/>
        </w:rPr>
        <w:t xml:space="preserve"> </w:t>
      </w:r>
      <w:r>
        <w:rPr>
          <w:sz w:val="24"/>
        </w:rPr>
        <w:t>универсальными</w:t>
      </w:r>
      <w:r>
        <w:rPr>
          <w:spacing w:val="-8"/>
          <w:sz w:val="24"/>
        </w:rPr>
        <w:t xml:space="preserve"> </w:t>
      </w:r>
      <w:r>
        <w:rPr>
          <w:sz w:val="24"/>
        </w:rPr>
        <w:t>коммуникативными</w:t>
      </w:r>
      <w:r>
        <w:rPr>
          <w:spacing w:val="-7"/>
          <w:sz w:val="24"/>
        </w:rPr>
        <w:t xml:space="preserve"> </w:t>
      </w:r>
      <w:r>
        <w:rPr>
          <w:spacing w:val="-2"/>
          <w:sz w:val="24"/>
        </w:rPr>
        <w:t>действиями:</w:t>
      </w:r>
    </w:p>
    <w:p w:rsidR="00194CDC" w:rsidRDefault="00D465A6">
      <w:pPr>
        <w:pStyle w:val="a5"/>
        <w:numPr>
          <w:ilvl w:val="0"/>
          <w:numId w:val="123"/>
        </w:numPr>
        <w:tabs>
          <w:tab w:val="left" w:pos="1107"/>
        </w:tabs>
        <w:spacing w:before="140"/>
        <w:ind w:left="1107" w:hanging="258"/>
        <w:rPr>
          <w:sz w:val="24"/>
        </w:rPr>
      </w:pPr>
      <w:r>
        <w:rPr>
          <w:spacing w:val="-2"/>
          <w:sz w:val="24"/>
        </w:rPr>
        <w:t>общение:</w:t>
      </w:r>
    </w:p>
    <w:p w:rsidR="00194CDC" w:rsidRDefault="00D465A6">
      <w:pPr>
        <w:pStyle w:val="a3"/>
        <w:spacing w:before="136" w:line="360" w:lineRule="auto"/>
        <w:ind w:left="849" w:right="931" w:firstLine="0"/>
        <w:jc w:val="left"/>
      </w:pPr>
      <w:r>
        <w:t>осуществлять общение на уроках физики и во вне-урочной деятельности; распознавать</w:t>
      </w:r>
      <w:r>
        <w:rPr>
          <w:spacing w:val="-7"/>
        </w:rPr>
        <w:t xml:space="preserve"> </w:t>
      </w:r>
      <w:r>
        <w:t>предпосылки</w:t>
      </w:r>
      <w:r>
        <w:rPr>
          <w:spacing w:val="-7"/>
        </w:rPr>
        <w:t xml:space="preserve"> </w:t>
      </w:r>
      <w:r>
        <w:t>конфликтных</w:t>
      </w:r>
      <w:r>
        <w:rPr>
          <w:spacing w:val="-5"/>
        </w:rPr>
        <w:t xml:space="preserve"> </w:t>
      </w:r>
      <w:r>
        <w:t>ситуаций</w:t>
      </w:r>
      <w:r>
        <w:rPr>
          <w:spacing w:val="-9"/>
        </w:rPr>
        <w:t xml:space="preserve"> </w:t>
      </w:r>
      <w:r>
        <w:t>и</w:t>
      </w:r>
      <w:r>
        <w:rPr>
          <w:spacing w:val="-7"/>
        </w:rPr>
        <w:t xml:space="preserve"> </w:t>
      </w:r>
      <w:r>
        <w:t>смягчать</w:t>
      </w:r>
      <w:r>
        <w:rPr>
          <w:spacing w:val="-7"/>
        </w:rPr>
        <w:t xml:space="preserve"> </w:t>
      </w:r>
      <w:r>
        <w:t>конфликты;</w:t>
      </w:r>
    </w:p>
    <w:p w:rsidR="00194CDC" w:rsidRDefault="00D465A6">
      <w:pPr>
        <w:pStyle w:val="a3"/>
        <w:ind w:left="849" w:firstLine="0"/>
        <w:jc w:val="left"/>
      </w:pPr>
      <w:r>
        <w:t>развѐрнуто</w:t>
      </w:r>
      <w:r>
        <w:rPr>
          <w:spacing w:val="-5"/>
        </w:rPr>
        <w:t xml:space="preserve"> </w:t>
      </w:r>
      <w:r>
        <w:t>и</w:t>
      </w:r>
      <w:r>
        <w:rPr>
          <w:spacing w:val="-2"/>
        </w:rPr>
        <w:t xml:space="preserve"> </w:t>
      </w:r>
      <w:r>
        <w:t>логично</w:t>
      </w:r>
      <w:r>
        <w:rPr>
          <w:spacing w:val="-2"/>
        </w:rPr>
        <w:t xml:space="preserve"> </w:t>
      </w:r>
      <w:r>
        <w:t>излагать</w:t>
      </w:r>
      <w:r>
        <w:rPr>
          <w:spacing w:val="-2"/>
        </w:rPr>
        <w:t xml:space="preserve"> </w:t>
      </w:r>
      <w:r>
        <w:t>свою</w:t>
      </w:r>
      <w:r>
        <w:rPr>
          <w:spacing w:val="-2"/>
        </w:rPr>
        <w:t xml:space="preserve"> </w:t>
      </w:r>
      <w:r>
        <w:t>точку</w:t>
      </w:r>
      <w:r>
        <w:rPr>
          <w:spacing w:val="-9"/>
        </w:rPr>
        <w:t xml:space="preserve"> </w:t>
      </w:r>
      <w:r>
        <w:t>зрения</w:t>
      </w:r>
      <w:r>
        <w:rPr>
          <w:spacing w:val="-2"/>
        </w:rPr>
        <w:t xml:space="preserve"> </w:t>
      </w:r>
      <w:r>
        <w:t>с</w:t>
      </w:r>
      <w:r>
        <w:rPr>
          <w:spacing w:val="-3"/>
        </w:rPr>
        <w:t xml:space="preserve"> </w:t>
      </w:r>
      <w:r>
        <w:t>использованием</w:t>
      </w:r>
      <w:r>
        <w:rPr>
          <w:spacing w:val="-3"/>
        </w:rPr>
        <w:t xml:space="preserve"> </w:t>
      </w:r>
      <w:r>
        <w:t>языковых</w:t>
      </w:r>
      <w:r>
        <w:rPr>
          <w:spacing w:val="-1"/>
        </w:rPr>
        <w:t xml:space="preserve"> </w:t>
      </w:r>
      <w:r>
        <w:rPr>
          <w:spacing w:val="-2"/>
        </w:rPr>
        <w:t>средств.</w:t>
      </w:r>
    </w:p>
    <w:p w:rsidR="00194CDC" w:rsidRDefault="00D465A6">
      <w:pPr>
        <w:pStyle w:val="a5"/>
        <w:numPr>
          <w:ilvl w:val="0"/>
          <w:numId w:val="123"/>
        </w:numPr>
        <w:tabs>
          <w:tab w:val="left" w:pos="1107"/>
        </w:tabs>
        <w:spacing w:before="140"/>
        <w:ind w:left="1107" w:hanging="258"/>
        <w:jc w:val="both"/>
        <w:rPr>
          <w:sz w:val="24"/>
        </w:rPr>
      </w:pPr>
      <w:r>
        <w:rPr>
          <w:sz w:val="24"/>
        </w:rPr>
        <w:t>совместная</w:t>
      </w:r>
      <w:r>
        <w:rPr>
          <w:spacing w:val="-3"/>
          <w:sz w:val="24"/>
        </w:rPr>
        <w:t xml:space="preserve"> </w:t>
      </w:r>
      <w:r>
        <w:rPr>
          <w:spacing w:val="-2"/>
          <w:sz w:val="24"/>
        </w:rPr>
        <w:t>деятельность:</w:t>
      </w:r>
    </w:p>
    <w:p w:rsidR="00194CDC" w:rsidRDefault="00D465A6">
      <w:pPr>
        <w:pStyle w:val="a3"/>
        <w:spacing w:before="137"/>
        <w:ind w:left="849" w:firstLine="0"/>
      </w:pPr>
      <w:r>
        <w:t>понимать</w:t>
      </w:r>
      <w:r>
        <w:rPr>
          <w:spacing w:val="-9"/>
        </w:rPr>
        <w:t xml:space="preserve"> </w:t>
      </w:r>
      <w:r>
        <w:t>и</w:t>
      </w:r>
      <w:r>
        <w:rPr>
          <w:spacing w:val="-5"/>
        </w:rPr>
        <w:t xml:space="preserve"> </w:t>
      </w:r>
      <w:r>
        <w:t>использовать</w:t>
      </w:r>
      <w:r>
        <w:rPr>
          <w:spacing w:val="-4"/>
        </w:rPr>
        <w:t xml:space="preserve"> </w:t>
      </w:r>
      <w:r>
        <w:t>преимущества</w:t>
      </w:r>
      <w:r>
        <w:rPr>
          <w:spacing w:val="-7"/>
        </w:rPr>
        <w:t xml:space="preserve"> </w:t>
      </w:r>
      <w:r>
        <w:t>командной</w:t>
      </w:r>
      <w:r>
        <w:rPr>
          <w:spacing w:val="-6"/>
        </w:rPr>
        <w:t xml:space="preserve"> </w:t>
      </w:r>
      <w:r>
        <w:t>и</w:t>
      </w:r>
      <w:r>
        <w:rPr>
          <w:spacing w:val="-5"/>
        </w:rPr>
        <w:t xml:space="preserve"> </w:t>
      </w:r>
      <w:r>
        <w:t>индивидуальной</w:t>
      </w:r>
      <w:r>
        <w:rPr>
          <w:spacing w:val="-6"/>
        </w:rPr>
        <w:t xml:space="preserve"> </w:t>
      </w:r>
      <w:r>
        <w:rPr>
          <w:spacing w:val="-2"/>
        </w:rPr>
        <w:t>работы;</w:t>
      </w:r>
    </w:p>
    <w:p w:rsidR="00194CDC" w:rsidRDefault="00D465A6">
      <w:pPr>
        <w:pStyle w:val="a3"/>
        <w:spacing w:before="139" w:line="360" w:lineRule="auto"/>
        <w:ind w:right="292"/>
      </w:pPr>
      <w:r>
        <w:t>выбирать тематику и методы совместных действий с учѐтом общих интересов, и возможностей каждого члена коллектива;</w:t>
      </w:r>
    </w:p>
    <w:p w:rsidR="00194CDC" w:rsidRDefault="00D465A6">
      <w:pPr>
        <w:pStyle w:val="a3"/>
        <w:spacing w:line="360" w:lineRule="auto"/>
        <w:ind w:right="281"/>
      </w:pPr>
      <w:r>
        <w:t>принимать цели совместной деятельности, организовывать и координировать действия по</w:t>
      </w:r>
      <w:r>
        <w:rPr>
          <w:spacing w:val="40"/>
        </w:rPr>
        <w:t xml:space="preserve"> </w:t>
      </w:r>
      <w:r>
        <w:t>еѐ достижению: составлять план действий, распределять роли с учѐтом мнений участников, обсуждать результаты совместной работы;</w:t>
      </w:r>
    </w:p>
    <w:p w:rsidR="00194CDC" w:rsidRDefault="00D465A6">
      <w:pPr>
        <w:pStyle w:val="a3"/>
        <w:spacing w:line="360" w:lineRule="auto"/>
        <w:ind w:right="292"/>
      </w:pPr>
      <w:r>
        <w:t>оценивать качество своего вклада и каждого участника команды в общий результат по разработанным критериям;</w:t>
      </w:r>
    </w:p>
    <w:p w:rsidR="00194CDC" w:rsidRDefault="00D465A6">
      <w:pPr>
        <w:pStyle w:val="a3"/>
        <w:spacing w:line="360" w:lineRule="auto"/>
        <w:ind w:right="288"/>
      </w:pPr>
      <w:r>
        <w:t>предлагать новые проекты, оценивать идеи с позиции новизны, оригинальности, практической значимости;</w:t>
      </w:r>
    </w:p>
    <w:p w:rsidR="00194CDC" w:rsidRDefault="00D465A6">
      <w:pPr>
        <w:pStyle w:val="a3"/>
        <w:spacing w:line="360" w:lineRule="auto"/>
        <w:ind w:right="289"/>
      </w:pPr>
      <w:r>
        <w:t>осуществлять позитивное стратегическое поведение в различных ситуациях, проявлять творчество и воображение, быть инициативным.</w:t>
      </w:r>
    </w:p>
    <w:p w:rsidR="00194CDC" w:rsidRDefault="00D465A6">
      <w:pPr>
        <w:pStyle w:val="a5"/>
        <w:numPr>
          <w:ilvl w:val="2"/>
          <w:numId w:val="126"/>
        </w:numPr>
        <w:tabs>
          <w:tab w:val="left" w:pos="1448"/>
        </w:tabs>
        <w:ind w:left="1448" w:hanging="599"/>
        <w:jc w:val="both"/>
        <w:rPr>
          <w:sz w:val="24"/>
        </w:rPr>
      </w:pPr>
      <w:r>
        <w:rPr>
          <w:sz w:val="24"/>
        </w:rPr>
        <w:t>Овладение</w:t>
      </w:r>
      <w:r>
        <w:rPr>
          <w:spacing w:val="-7"/>
          <w:sz w:val="24"/>
        </w:rPr>
        <w:t xml:space="preserve"> </w:t>
      </w:r>
      <w:r>
        <w:rPr>
          <w:sz w:val="24"/>
        </w:rPr>
        <w:t>универсальными</w:t>
      </w:r>
      <w:r>
        <w:rPr>
          <w:spacing w:val="-7"/>
          <w:sz w:val="24"/>
        </w:rPr>
        <w:t xml:space="preserve"> </w:t>
      </w:r>
      <w:r>
        <w:rPr>
          <w:sz w:val="24"/>
        </w:rPr>
        <w:t>регулятивными</w:t>
      </w:r>
      <w:r>
        <w:rPr>
          <w:spacing w:val="-6"/>
          <w:sz w:val="24"/>
        </w:rPr>
        <w:t xml:space="preserve"> </w:t>
      </w:r>
      <w:r>
        <w:rPr>
          <w:spacing w:val="-2"/>
          <w:sz w:val="24"/>
        </w:rPr>
        <w:t>действиями:</w:t>
      </w:r>
    </w:p>
    <w:p w:rsidR="00194CDC" w:rsidRDefault="00D465A6">
      <w:pPr>
        <w:pStyle w:val="a5"/>
        <w:numPr>
          <w:ilvl w:val="0"/>
          <w:numId w:val="122"/>
        </w:numPr>
        <w:tabs>
          <w:tab w:val="left" w:pos="1107"/>
        </w:tabs>
        <w:spacing w:before="139"/>
        <w:ind w:left="1107" w:hanging="258"/>
        <w:jc w:val="both"/>
        <w:rPr>
          <w:sz w:val="24"/>
        </w:rPr>
      </w:pPr>
      <w:r>
        <w:rPr>
          <w:spacing w:val="-2"/>
          <w:sz w:val="24"/>
        </w:rPr>
        <w:t>самоорганизация:</w:t>
      </w:r>
    </w:p>
    <w:p w:rsidR="00194CDC" w:rsidRDefault="00D465A6">
      <w:pPr>
        <w:pStyle w:val="a3"/>
        <w:spacing w:before="137" w:line="360" w:lineRule="auto"/>
        <w:ind w:right="284"/>
      </w:pPr>
      <w:r>
        <w:t>самостоятельно осуществлять познавательную деятельность в области физики и астрономии, выявлять проблемы, ставить и формулировать собственные задачи;</w:t>
      </w:r>
    </w:p>
    <w:p w:rsidR="00194CDC" w:rsidRDefault="00D465A6">
      <w:pPr>
        <w:pStyle w:val="a3"/>
        <w:spacing w:line="360" w:lineRule="auto"/>
        <w:ind w:right="286"/>
      </w:pPr>
      <w:r>
        <w:t xml:space="preserve">самостоятельно составлять план решения расчѐтных и качественных задач, план выполнения практической работы с учѐтом имеющихся ресурсов, собственных возможностей и </w:t>
      </w:r>
      <w:r>
        <w:rPr>
          <w:spacing w:val="-2"/>
        </w:rPr>
        <w:t>предпочтений;</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left="849" w:firstLine="0"/>
        <w:jc w:val="left"/>
      </w:pPr>
      <w:r>
        <w:lastRenderedPageBreak/>
        <w:t>давать</w:t>
      </w:r>
      <w:r>
        <w:rPr>
          <w:spacing w:val="-2"/>
        </w:rPr>
        <w:t xml:space="preserve"> </w:t>
      </w:r>
      <w:r>
        <w:t>оценку</w:t>
      </w:r>
      <w:r>
        <w:rPr>
          <w:spacing w:val="-8"/>
        </w:rPr>
        <w:t xml:space="preserve"> </w:t>
      </w:r>
      <w:r>
        <w:t xml:space="preserve">новым </w:t>
      </w:r>
      <w:r>
        <w:rPr>
          <w:spacing w:val="-2"/>
        </w:rPr>
        <w:t>ситуациям;</w:t>
      </w:r>
    </w:p>
    <w:p w:rsidR="00194CDC" w:rsidRDefault="00D465A6">
      <w:pPr>
        <w:pStyle w:val="a3"/>
        <w:spacing w:before="139"/>
        <w:ind w:left="849" w:firstLine="0"/>
        <w:jc w:val="left"/>
      </w:pPr>
      <w:r>
        <w:t>расширять</w:t>
      </w:r>
      <w:r>
        <w:rPr>
          <w:spacing w:val="-5"/>
        </w:rPr>
        <w:t xml:space="preserve"> </w:t>
      </w:r>
      <w:r>
        <w:t>рамки учебного</w:t>
      </w:r>
      <w:r>
        <w:rPr>
          <w:spacing w:val="-3"/>
        </w:rPr>
        <w:t xml:space="preserve"> </w:t>
      </w:r>
      <w:r>
        <w:t>предмета</w:t>
      </w:r>
      <w:r>
        <w:rPr>
          <w:spacing w:val="-4"/>
        </w:rPr>
        <w:t xml:space="preserve"> </w:t>
      </w:r>
      <w:r>
        <w:t>на</w:t>
      </w:r>
      <w:r>
        <w:rPr>
          <w:spacing w:val="-3"/>
        </w:rPr>
        <w:t xml:space="preserve"> </w:t>
      </w:r>
      <w:r>
        <w:t>основе</w:t>
      </w:r>
      <w:r>
        <w:rPr>
          <w:spacing w:val="-3"/>
        </w:rPr>
        <w:t xml:space="preserve"> </w:t>
      </w:r>
      <w:r>
        <w:t>личных</w:t>
      </w:r>
      <w:r>
        <w:rPr>
          <w:spacing w:val="-1"/>
        </w:rPr>
        <w:t xml:space="preserve"> </w:t>
      </w:r>
      <w:r>
        <w:rPr>
          <w:spacing w:val="-2"/>
        </w:rPr>
        <w:t>предпочтений;</w:t>
      </w:r>
    </w:p>
    <w:p w:rsidR="00194CDC" w:rsidRDefault="00D465A6">
      <w:pPr>
        <w:pStyle w:val="a3"/>
        <w:spacing w:before="137" w:line="360" w:lineRule="auto"/>
        <w:ind w:left="849" w:firstLine="0"/>
        <w:jc w:val="left"/>
      </w:pPr>
      <w:r>
        <w:t>делать</w:t>
      </w:r>
      <w:r>
        <w:rPr>
          <w:spacing w:val="-4"/>
        </w:rPr>
        <w:t xml:space="preserve"> </w:t>
      </w:r>
      <w:r>
        <w:t>осознанный</w:t>
      </w:r>
      <w:r>
        <w:rPr>
          <w:spacing w:val="-4"/>
        </w:rPr>
        <w:t xml:space="preserve"> </w:t>
      </w:r>
      <w:r>
        <w:t>выбор,</w:t>
      </w:r>
      <w:r>
        <w:rPr>
          <w:spacing w:val="-4"/>
        </w:rPr>
        <w:t xml:space="preserve"> </w:t>
      </w:r>
      <w:r>
        <w:t>аргументировать</w:t>
      </w:r>
      <w:r>
        <w:rPr>
          <w:spacing w:val="-4"/>
        </w:rPr>
        <w:t xml:space="preserve"> </w:t>
      </w:r>
      <w:r>
        <w:t>его,</w:t>
      </w:r>
      <w:r>
        <w:rPr>
          <w:spacing w:val="-4"/>
        </w:rPr>
        <w:t xml:space="preserve"> </w:t>
      </w:r>
      <w:r>
        <w:t>брать</w:t>
      </w:r>
      <w:r>
        <w:rPr>
          <w:spacing w:val="-4"/>
        </w:rPr>
        <w:t xml:space="preserve"> </w:t>
      </w:r>
      <w:r>
        <w:t>на</w:t>
      </w:r>
      <w:r>
        <w:rPr>
          <w:spacing w:val="-5"/>
        </w:rPr>
        <w:t xml:space="preserve"> </w:t>
      </w:r>
      <w:r>
        <w:t>себя</w:t>
      </w:r>
      <w:r>
        <w:rPr>
          <w:spacing w:val="-4"/>
        </w:rPr>
        <w:t xml:space="preserve"> </w:t>
      </w:r>
      <w:r>
        <w:t>ответственность</w:t>
      </w:r>
      <w:r>
        <w:rPr>
          <w:spacing w:val="-4"/>
        </w:rPr>
        <w:t xml:space="preserve"> </w:t>
      </w:r>
      <w:r>
        <w:t>за</w:t>
      </w:r>
      <w:r>
        <w:rPr>
          <w:spacing w:val="-5"/>
        </w:rPr>
        <w:t xml:space="preserve"> </w:t>
      </w:r>
      <w:r>
        <w:t>решение; оценивать приобретѐнный опыт;</w:t>
      </w:r>
    </w:p>
    <w:p w:rsidR="00194CDC" w:rsidRDefault="00D465A6">
      <w:pPr>
        <w:pStyle w:val="a3"/>
        <w:spacing w:before="1" w:line="360" w:lineRule="auto"/>
        <w:jc w:val="left"/>
      </w:pPr>
      <w:r>
        <w:t>способствовать</w:t>
      </w:r>
      <w:r>
        <w:rPr>
          <w:spacing w:val="80"/>
        </w:rPr>
        <w:t xml:space="preserve"> </w:t>
      </w:r>
      <w:r>
        <w:t>формированию</w:t>
      </w:r>
      <w:r>
        <w:rPr>
          <w:spacing w:val="80"/>
        </w:rPr>
        <w:t xml:space="preserve"> </w:t>
      </w:r>
      <w:r>
        <w:t>и</w:t>
      </w:r>
      <w:r>
        <w:rPr>
          <w:spacing w:val="80"/>
        </w:rPr>
        <w:t xml:space="preserve"> </w:t>
      </w:r>
      <w:r>
        <w:t>проявлению</w:t>
      </w:r>
      <w:r>
        <w:rPr>
          <w:spacing w:val="80"/>
        </w:rPr>
        <w:t xml:space="preserve"> </w:t>
      </w:r>
      <w:r>
        <w:t>эрудиции</w:t>
      </w:r>
      <w:r>
        <w:rPr>
          <w:spacing w:val="80"/>
        </w:rPr>
        <w:t xml:space="preserve"> </w:t>
      </w:r>
      <w:r>
        <w:t>в</w:t>
      </w:r>
      <w:r>
        <w:rPr>
          <w:spacing w:val="80"/>
        </w:rPr>
        <w:t xml:space="preserve"> </w:t>
      </w:r>
      <w:r>
        <w:t>области</w:t>
      </w:r>
      <w:r>
        <w:rPr>
          <w:spacing w:val="80"/>
        </w:rPr>
        <w:t xml:space="preserve"> </w:t>
      </w:r>
      <w:r>
        <w:t>физики,</w:t>
      </w:r>
      <w:r>
        <w:rPr>
          <w:spacing w:val="80"/>
        </w:rPr>
        <w:t xml:space="preserve"> </w:t>
      </w:r>
      <w:r>
        <w:t>постоянно повышать свой образовательный и культурный уровень.</w:t>
      </w:r>
    </w:p>
    <w:p w:rsidR="00194CDC" w:rsidRDefault="00D465A6">
      <w:pPr>
        <w:pStyle w:val="a5"/>
        <w:numPr>
          <w:ilvl w:val="0"/>
          <w:numId w:val="122"/>
        </w:numPr>
        <w:tabs>
          <w:tab w:val="left" w:pos="1107"/>
        </w:tabs>
        <w:ind w:left="1107" w:hanging="258"/>
        <w:rPr>
          <w:sz w:val="24"/>
        </w:rPr>
      </w:pPr>
      <w:r>
        <w:rPr>
          <w:spacing w:val="-2"/>
          <w:sz w:val="24"/>
        </w:rPr>
        <w:t>самоконтроль:</w:t>
      </w:r>
    </w:p>
    <w:p w:rsidR="00194CDC" w:rsidRDefault="00D465A6">
      <w:pPr>
        <w:pStyle w:val="a3"/>
        <w:tabs>
          <w:tab w:val="left" w:pos="1724"/>
          <w:tab w:val="left" w:pos="2654"/>
          <w:tab w:val="left" w:pos="3544"/>
          <w:tab w:val="left" w:pos="4901"/>
          <w:tab w:val="left" w:pos="5927"/>
          <w:tab w:val="left" w:pos="7347"/>
          <w:tab w:val="left" w:pos="7673"/>
          <w:tab w:val="left" w:pos="9297"/>
        </w:tabs>
        <w:spacing w:before="139" w:line="360" w:lineRule="auto"/>
        <w:ind w:right="287"/>
        <w:jc w:val="left"/>
      </w:pPr>
      <w:r>
        <w:rPr>
          <w:spacing w:val="-2"/>
        </w:rPr>
        <w:t>давать</w:t>
      </w:r>
      <w:r>
        <w:tab/>
      </w:r>
      <w:r>
        <w:rPr>
          <w:spacing w:val="-2"/>
        </w:rPr>
        <w:t>оценку</w:t>
      </w:r>
      <w:r>
        <w:tab/>
      </w:r>
      <w:r>
        <w:rPr>
          <w:spacing w:val="-2"/>
        </w:rPr>
        <w:t>новым</w:t>
      </w:r>
      <w:r>
        <w:tab/>
      </w:r>
      <w:r>
        <w:rPr>
          <w:spacing w:val="-2"/>
        </w:rPr>
        <w:t>ситуациям,</w:t>
      </w:r>
      <w:r>
        <w:tab/>
      </w:r>
      <w:r>
        <w:rPr>
          <w:spacing w:val="-2"/>
        </w:rPr>
        <w:t>вносить</w:t>
      </w:r>
      <w:r>
        <w:tab/>
      </w:r>
      <w:r>
        <w:rPr>
          <w:spacing w:val="-2"/>
        </w:rPr>
        <w:t>коррективы</w:t>
      </w:r>
      <w:r>
        <w:tab/>
      </w:r>
      <w:r>
        <w:rPr>
          <w:spacing w:val="-10"/>
        </w:rPr>
        <w:t>в</w:t>
      </w:r>
      <w:r>
        <w:tab/>
      </w:r>
      <w:r>
        <w:rPr>
          <w:spacing w:val="-2"/>
        </w:rPr>
        <w:t>деятельность,</w:t>
      </w:r>
      <w:r>
        <w:tab/>
      </w:r>
      <w:r>
        <w:rPr>
          <w:spacing w:val="-2"/>
        </w:rPr>
        <w:t xml:space="preserve">оценивать </w:t>
      </w:r>
      <w:r>
        <w:t>соответствие результатов целям;</w:t>
      </w:r>
    </w:p>
    <w:p w:rsidR="00194CDC" w:rsidRDefault="00D465A6">
      <w:pPr>
        <w:pStyle w:val="a3"/>
        <w:spacing w:line="360" w:lineRule="auto"/>
        <w:jc w:val="left"/>
      </w:pPr>
      <w:r>
        <w:t>владеть</w:t>
      </w:r>
      <w:r>
        <w:rPr>
          <w:spacing w:val="40"/>
        </w:rPr>
        <w:t xml:space="preserve"> </w:t>
      </w:r>
      <w:r>
        <w:t>навыками</w:t>
      </w:r>
      <w:r>
        <w:rPr>
          <w:spacing w:val="40"/>
        </w:rPr>
        <w:t xml:space="preserve"> </w:t>
      </w:r>
      <w:r>
        <w:t>познавательной</w:t>
      </w:r>
      <w:r>
        <w:rPr>
          <w:spacing w:val="40"/>
        </w:rPr>
        <w:t xml:space="preserve"> </w:t>
      </w:r>
      <w:r>
        <w:t>рефлексии</w:t>
      </w:r>
      <w:r>
        <w:rPr>
          <w:spacing w:val="40"/>
        </w:rPr>
        <w:t xml:space="preserve"> </w:t>
      </w:r>
      <w:r>
        <w:t>как</w:t>
      </w:r>
      <w:r>
        <w:rPr>
          <w:spacing w:val="40"/>
        </w:rPr>
        <w:t xml:space="preserve"> </w:t>
      </w:r>
      <w:r>
        <w:t>осознания</w:t>
      </w:r>
      <w:r>
        <w:rPr>
          <w:spacing w:val="40"/>
        </w:rPr>
        <w:t xml:space="preserve"> </w:t>
      </w:r>
      <w:r>
        <w:t>совершаемых</w:t>
      </w:r>
      <w:r>
        <w:rPr>
          <w:spacing w:val="80"/>
        </w:rPr>
        <w:t xml:space="preserve"> </w:t>
      </w:r>
      <w:r>
        <w:t>действий</w:t>
      </w:r>
      <w:r>
        <w:rPr>
          <w:spacing w:val="40"/>
        </w:rPr>
        <w:t xml:space="preserve"> </w:t>
      </w:r>
      <w:r>
        <w:t>и</w:t>
      </w:r>
      <w:r>
        <w:rPr>
          <w:spacing w:val="80"/>
        </w:rPr>
        <w:t xml:space="preserve"> </w:t>
      </w:r>
      <w:r>
        <w:t>мыслительных процессов, их результатов и оснований;</w:t>
      </w:r>
    </w:p>
    <w:p w:rsidR="00194CDC" w:rsidRDefault="00D465A6">
      <w:pPr>
        <w:pStyle w:val="a3"/>
        <w:spacing w:before="1" w:line="360" w:lineRule="auto"/>
        <w:ind w:left="849" w:right="1457" w:firstLine="0"/>
        <w:jc w:val="left"/>
      </w:pPr>
      <w:r>
        <w:t>использовать</w:t>
      </w:r>
      <w:r>
        <w:rPr>
          <w:spacing w:val="-5"/>
        </w:rPr>
        <w:t xml:space="preserve"> </w:t>
      </w:r>
      <w:r>
        <w:t>приѐмы</w:t>
      </w:r>
      <w:r>
        <w:rPr>
          <w:spacing w:val="-5"/>
        </w:rPr>
        <w:t xml:space="preserve"> </w:t>
      </w:r>
      <w:r>
        <w:t>рефлексии</w:t>
      </w:r>
      <w:r>
        <w:rPr>
          <w:spacing w:val="-5"/>
        </w:rPr>
        <w:t xml:space="preserve"> </w:t>
      </w:r>
      <w:r>
        <w:t>для</w:t>
      </w:r>
      <w:r>
        <w:rPr>
          <w:spacing w:val="-5"/>
        </w:rPr>
        <w:t xml:space="preserve"> </w:t>
      </w:r>
      <w:r>
        <w:t>оценки</w:t>
      </w:r>
      <w:r>
        <w:rPr>
          <w:spacing w:val="-5"/>
        </w:rPr>
        <w:t xml:space="preserve"> </w:t>
      </w:r>
      <w:r>
        <w:t>ситуации,</w:t>
      </w:r>
      <w:r>
        <w:rPr>
          <w:spacing w:val="-5"/>
        </w:rPr>
        <w:t xml:space="preserve"> </w:t>
      </w:r>
      <w:r>
        <w:t>выбора</w:t>
      </w:r>
      <w:r>
        <w:rPr>
          <w:spacing w:val="-6"/>
        </w:rPr>
        <w:t xml:space="preserve"> </w:t>
      </w:r>
      <w:r>
        <w:t>верного</w:t>
      </w:r>
      <w:r>
        <w:rPr>
          <w:spacing w:val="-5"/>
        </w:rPr>
        <w:t xml:space="preserve"> </w:t>
      </w:r>
      <w:r>
        <w:t>решения; оценивать риски и своевременно принимать решения по их снижению; принимать мотивы и аргументы других при анализе результатов деятельности.</w:t>
      </w:r>
    </w:p>
    <w:p w:rsidR="00194CDC" w:rsidRDefault="00D465A6">
      <w:pPr>
        <w:pStyle w:val="a5"/>
        <w:numPr>
          <w:ilvl w:val="0"/>
          <w:numId w:val="122"/>
        </w:numPr>
        <w:tabs>
          <w:tab w:val="left" w:pos="1107"/>
        </w:tabs>
        <w:spacing w:line="275" w:lineRule="exact"/>
        <w:ind w:left="1107" w:hanging="258"/>
        <w:rPr>
          <w:sz w:val="24"/>
        </w:rPr>
      </w:pPr>
      <w:r>
        <w:rPr>
          <w:sz w:val="24"/>
        </w:rPr>
        <w:t>принятие</w:t>
      </w:r>
      <w:r>
        <w:rPr>
          <w:spacing w:val="-3"/>
          <w:sz w:val="24"/>
        </w:rPr>
        <w:t xml:space="preserve"> </w:t>
      </w:r>
      <w:r>
        <w:rPr>
          <w:sz w:val="24"/>
        </w:rPr>
        <w:t>себя</w:t>
      </w:r>
      <w:r>
        <w:rPr>
          <w:spacing w:val="-2"/>
          <w:sz w:val="24"/>
        </w:rPr>
        <w:t xml:space="preserve"> </w:t>
      </w:r>
      <w:r>
        <w:rPr>
          <w:sz w:val="24"/>
        </w:rPr>
        <w:t xml:space="preserve">и </w:t>
      </w:r>
      <w:r>
        <w:rPr>
          <w:spacing w:val="-2"/>
          <w:sz w:val="24"/>
        </w:rPr>
        <w:t>других:</w:t>
      </w:r>
    </w:p>
    <w:p w:rsidR="00194CDC" w:rsidRDefault="00D465A6">
      <w:pPr>
        <w:pStyle w:val="a3"/>
        <w:spacing w:before="139"/>
        <w:ind w:left="849" w:firstLine="0"/>
      </w:pPr>
      <w:r>
        <w:t>принимать</w:t>
      </w:r>
      <w:r>
        <w:rPr>
          <w:spacing w:val="-5"/>
        </w:rPr>
        <w:t xml:space="preserve"> </w:t>
      </w:r>
      <w:r>
        <w:t>себя,</w:t>
      </w:r>
      <w:r>
        <w:rPr>
          <w:spacing w:val="-3"/>
        </w:rPr>
        <w:t xml:space="preserve"> </w:t>
      </w:r>
      <w:r>
        <w:t>понимая</w:t>
      </w:r>
      <w:r>
        <w:rPr>
          <w:spacing w:val="-3"/>
        </w:rPr>
        <w:t xml:space="preserve"> </w:t>
      </w:r>
      <w:r>
        <w:t>свои</w:t>
      </w:r>
      <w:r>
        <w:rPr>
          <w:spacing w:val="-3"/>
        </w:rPr>
        <w:t xml:space="preserve"> </w:t>
      </w:r>
      <w:r>
        <w:t>недостатки</w:t>
      </w:r>
      <w:r>
        <w:rPr>
          <w:spacing w:val="-3"/>
        </w:rPr>
        <w:t xml:space="preserve"> </w:t>
      </w:r>
      <w:r>
        <w:t>и</w:t>
      </w:r>
      <w:r>
        <w:rPr>
          <w:spacing w:val="-2"/>
        </w:rPr>
        <w:t xml:space="preserve"> достоинства;</w:t>
      </w:r>
    </w:p>
    <w:p w:rsidR="00194CDC" w:rsidRDefault="00D465A6">
      <w:pPr>
        <w:pStyle w:val="a3"/>
        <w:spacing w:before="137" w:line="360" w:lineRule="auto"/>
        <w:ind w:left="849" w:right="1658" w:firstLine="0"/>
      </w:pPr>
      <w:r>
        <w:t>принимать</w:t>
      </w:r>
      <w:r>
        <w:rPr>
          <w:spacing w:val="-5"/>
        </w:rPr>
        <w:t xml:space="preserve"> </w:t>
      </w:r>
      <w:r>
        <w:t>мотивы</w:t>
      </w:r>
      <w:r>
        <w:rPr>
          <w:spacing w:val="-6"/>
        </w:rPr>
        <w:t xml:space="preserve"> </w:t>
      </w:r>
      <w:r>
        <w:t>и</w:t>
      </w:r>
      <w:r>
        <w:rPr>
          <w:spacing w:val="-5"/>
        </w:rPr>
        <w:t xml:space="preserve"> </w:t>
      </w:r>
      <w:r>
        <w:t>аргументы</w:t>
      </w:r>
      <w:r>
        <w:rPr>
          <w:spacing w:val="-5"/>
        </w:rPr>
        <w:t xml:space="preserve"> </w:t>
      </w:r>
      <w:r>
        <w:t>других</w:t>
      </w:r>
      <w:r>
        <w:rPr>
          <w:spacing w:val="-3"/>
        </w:rPr>
        <w:t xml:space="preserve"> </w:t>
      </w:r>
      <w:r>
        <w:t>при</w:t>
      </w:r>
      <w:r>
        <w:rPr>
          <w:spacing w:val="-5"/>
        </w:rPr>
        <w:t xml:space="preserve"> </w:t>
      </w:r>
      <w:r>
        <w:t>анализе</w:t>
      </w:r>
      <w:r>
        <w:rPr>
          <w:spacing w:val="-6"/>
        </w:rPr>
        <w:t xml:space="preserve"> </w:t>
      </w:r>
      <w:r>
        <w:t>результатов</w:t>
      </w:r>
      <w:r>
        <w:rPr>
          <w:spacing w:val="-6"/>
        </w:rPr>
        <w:t xml:space="preserve"> </w:t>
      </w:r>
      <w:r>
        <w:t>деятельности; признавать своѐ право и право других на ошибку.</w:t>
      </w:r>
    </w:p>
    <w:p w:rsidR="00194CDC" w:rsidRDefault="00D465A6">
      <w:pPr>
        <w:pStyle w:val="a5"/>
        <w:numPr>
          <w:ilvl w:val="1"/>
          <w:numId w:val="126"/>
        </w:numPr>
        <w:tabs>
          <w:tab w:val="left" w:pos="1267"/>
        </w:tabs>
        <w:spacing w:line="360" w:lineRule="auto"/>
        <w:ind w:left="140" w:right="289" w:firstLine="708"/>
        <w:jc w:val="both"/>
        <w:rPr>
          <w:sz w:val="24"/>
        </w:rPr>
      </w:pPr>
      <w:r>
        <w:rPr>
          <w:sz w:val="24"/>
        </w:rPr>
        <w:t>Предметные результаты освоения программы по физике. В процессе изучения курса курса физики базового уровня в 10 классе обучающийся научится:</w:t>
      </w:r>
    </w:p>
    <w:p w:rsidR="00194CDC" w:rsidRDefault="00D465A6">
      <w:pPr>
        <w:pStyle w:val="a3"/>
        <w:spacing w:line="360" w:lineRule="auto"/>
        <w:ind w:right="284"/>
      </w:pPr>
      <w:r>
        <w:t xml:space="preserve">демонстрировать на примерах роль и место физики в формировании современной научной картины мира, в развитии современной техники и технологий, в практической деятельности </w:t>
      </w:r>
      <w:r>
        <w:rPr>
          <w:spacing w:val="-2"/>
        </w:rPr>
        <w:t>людей;</w:t>
      </w:r>
    </w:p>
    <w:p w:rsidR="00194CDC" w:rsidRDefault="00D465A6">
      <w:pPr>
        <w:pStyle w:val="a3"/>
        <w:spacing w:before="1" w:line="360" w:lineRule="auto"/>
        <w:ind w:right="283"/>
      </w:pPr>
      <w:r>
        <w:t>учитывать границы применения изученных физических моделей: материальная точка, инерциальная система отсчѐта, абсолютно твѐрдое тело, идеальный газ, модели строения газов, жидкостей и твѐрдых тел, точечный электрический заряд при решении физических задач;</w:t>
      </w:r>
    </w:p>
    <w:p w:rsidR="00194CDC" w:rsidRDefault="00D465A6">
      <w:pPr>
        <w:pStyle w:val="a3"/>
        <w:spacing w:line="360" w:lineRule="auto"/>
        <w:ind w:right="282"/>
      </w:pPr>
      <w:r>
        <w:t>распознавать физические явления (процессы) и объяснять их на основе законов механики, молекулярно-кинетической теории строения вещества и электродинамики: равномерное и равноускоренное прямолинейное движение, свободное падение тел, движение по окружности, инерция, взаимодействие тел, диффузия, броуновское движение, строение жидкостей и твѐрдых тел, изменение объѐма тел при нагревании (охлаждении), тепловое равновесие, испарение, конденсация, плавление, кристаллизация, кипение, влажность воздуха, повышение давления газа при его нагревании в закрытом сосуде, связь между параметрами состояния газа в изопроцессах, электризация тел, взаимодействие зарядов;</w:t>
      </w:r>
    </w:p>
    <w:p w:rsidR="00194CDC" w:rsidRDefault="00D465A6">
      <w:pPr>
        <w:pStyle w:val="a3"/>
        <w:ind w:left="849" w:firstLine="0"/>
      </w:pPr>
      <w:r>
        <w:t>описывать</w:t>
      </w:r>
      <w:r>
        <w:rPr>
          <w:spacing w:val="58"/>
        </w:rPr>
        <w:t xml:space="preserve"> </w:t>
      </w:r>
      <w:r>
        <w:t>механическое</w:t>
      </w:r>
      <w:r>
        <w:rPr>
          <w:spacing w:val="58"/>
        </w:rPr>
        <w:t xml:space="preserve"> </w:t>
      </w:r>
      <w:r>
        <w:t>движение,</w:t>
      </w:r>
      <w:r>
        <w:rPr>
          <w:spacing w:val="59"/>
        </w:rPr>
        <w:t xml:space="preserve"> </w:t>
      </w:r>
      <w:r>
        <w:t>используя</w:t>
      </w:r>
      <w:r>
        <w:rPr>
          <w:spacing w:val="61"/>
        </w:rPr>
        <w:t xml:space="preserve"> </w:t>
      </w:r>
      <w:r>
        <w:t>физические</w:t>
      </w:r>
      <w:r>
        <w:rPr>
          <w:spacing w:val="58"/>
        </w:rPr>
        <w:t xml:space="preserve"> </w:t>
      </w:r>
      <w:r>
        <w:t>величины:</w:t>
      </w:r>
      <w:r>
        <w:rPr>
          <w:spacing w:val="59"/>
        </w:rPr>
        <w:t xml:space="preserve"> </w:t>
      </w:r>
      <w:r>
        <w:t>координата,</w:t>
      </w:r>
      <w:r>
        <w:rPr>
          <w:spacing w:val="60"/>
        </w:rPr>
        <w:t xml:space="preserve"> </w:t>
      </w:r>
      <w:r>
        <w:rPr>
          <w:spacing w:val="-2"/>
        </w:rPr>
        <w:t>путь,</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1" w:firstLine="0"/>
      </w:pPr>
      <w:r>
        <w:lastRenderedPageBreak/>
        <w:t>перемещение, скорость, ускорение, масса тела, сила, импульс тела, кинетическая энергия, потенциальная энергия, механическая работа, механическая мощность; при описании правильно трактовать физический смысл используемых величин, их обозначения и единицы, находить формулы, связывающие данную физическую величину с другими величинами;</w:t>
      </w:r>
    </w:p>
    <w:p w:rsidR="00194CDC" w:rsidRDefault="00D465A6">
      <w:pPr>
        <w:pStyle w:val="a3"/>
        <w:spacing w:before="1" w:line="360" w:lineRule="auto"/>
        <w:ind w:right="281"/>
      </w:pPr>
      <w:r>
        <w:t>описывать изученные тепловые свойства тел и тепловые явления, используя физические величины: давление газа, температура, средняя кинетическая энергия хаотического движения молекул, среднеквадратичная скорость молекул, количество теплоты, внутренняя энергия, работа газа, коэффициент полезного действия теплового двигателя; при описании правильно трактовать физический смысл используемых величин, их обозначения и единицы, находить формулы, связывающие данную физическую величину с другими величинам;</w:t>
      </w:r>
    </w:p>
    <w:p w:rsidR="00194CDC" w:rsidRDefault="00D465A6">
      <w:pPr>
        <w:pStyle w:val="a3"/>
        <w:spacing w:line="360" w:lineRule="auto"/>
        <w:ind w:right="283"/>
      </w:pPr>
      <w:r>
        <w:t>описывать изученные электрические свойства вещества и электрические явления (процессы), используя физические величины: электрический заряд, электрическое поле, напряжѐнность поля, потенциал, разность потенциалов; при описании правильно трактовать физический смысл используемых величин, их обозначения и единицы; указывать формулы, связывающие данную физическую величину с другими величинами;</w:t>
      </w:r>
    </w:p>
    <w:p w:rsidR="00194CDC" w:rsidRDefault="00D465A6">
      <w:pPr>
        <w:pStyle w:val="a3"/>
        <w:spacing w:before="2" w:line="360" w:lineRule="auto"/>
        <w:ind w:right="285"/>
      </w:pPr>
      <w:r>
        <w:t xml:space="preserve">анализировать физические процессы и явления, используя физические законы и принципы: закон всемирного тяготения, I, II и III законы Ньютона, закон сохранения механической энергии, закон сохранения импульса, принцип суперпозиции сил, принцип равноправия инерциальных систем отсчѐта, молекулярно-кинетическую теорию строения вещества, газовые законы, связь средней кинетической энергии теплового движения молекул с абсолютной температурой, первый закон термодинамики, закон сохранения электрического заряда, закон Кулона, при этом различать словесную формулировку закона, его математическое выражение и условия (границы, области) </w:t>
      </w:r>
      <w:r>
        <w:rPr>
          <w:spacing w:val="-2"/>
        </w:rPr>
        <w:t>применимости;</w:t>
      </w:r>
    </w:p>
    <w:p w:rsidR="00194CDC" w:rsidRDefault="00D465A6">
      <w:pPr>
        <w:pStyle w:val="a3"/>
        <w:spacing w:line="360" w:lineRule="auto"/>
        <w:ind w:right="291"/>
      </w:pPr>
      <w:r>
        <w:t>объяснять основные принципы действия машин, приборов и технических устройств; различать условия их безопасного использования в повседневной жизни;</w:t>
      </w:r>
    </w:p>
    <w:p w:rsidR="00194CDC" w:rsidRDefault="00D465A6">
      <w:pPr>
        <w:pStyle w:val="a3"/>
        <w:spacing w:before="1" w:line="360" w:lineRule="auto"/>
        <w:ind w:right="284"/>
      </w:pPr>
      <w:r>
        <w:t>выполнять эксперименты по исследованию физических явлений и процессов с использованием прямых, и косвенных измерений, при этом формулировать проблему/задачу и гипотезу учебного эксперимента, собирать установку из предложенного оборудования, проводить опыт и формулировать выводы;</w:t>
      </w:r>
    </w:p>
    <w:p w:rsidR="00194CDC" w:rsidRDefault="00D465A6">
      <w:pPr>
        <w:pStyle w:val="a3"/>
        <w:spacing w:line="360" w:lineRule="auto"/>
        <w:ind w:right="290"/>
      </w:pPr>
      <w:r>
        <w:t xml:space="preserve">осуществлять прямые и косвенные измерения физических величин, при этом выбирать оптимальный способ измерения и использовать известные методы оценки погрешностей </w:t>
      </w:r>
      <w:r>
        <w:rPr>
          <w:spacing w:val="-2"/>
        </w:rPr>
        <w:t>измерений;</w:t>
      </w:r>
    </w:p>
    <w:p w:rsidR="00194CDC" w:rsidRDefault="00D465A6">
      <w:pPr>
        <w:pStyle w:val="a3"/>
        <w:spacing w:line="360" w:lineRule="auto"/>
        <w:ind w:right="287"/>
      </w:pPr>
      <w:r>
        <w:t>исследовать зависимости между физическими величинами с использованием прямых измерений,</w:t>
      </w:r>
      <w:r>
        <w:rPr>
          <w:spacing w:val="-3"/>
        </w:rPr>
        <w:t xml:space="preserve"> </w:t>
      </w:r>
      <w:r>
        <w:t>при</w:t>
      </w:r>
      <w:r>
        <w:rPr>
          <w:spacing w:val="-1"/>
        </w:rPr>
        <w:t xml:space="preserve"> </w:t>
      </w:r>
      <w:r>
        <w:t>этом</w:t>
      </w:r>
      <w:r>
        <w:rPr>
          <w:spacing w:val="-4"/>
        </w:rPr>
        <w:t xml:space="preserve"> </w:t>
      </w:r>
      <w:r>
        <w:t>конструировать установку, фиксировать</w:t>
      </w:r>
      <w:r>
        <w:rPr>
          <w:spacing w:val="-1"/>
        </w:rPr>
        <w:t xml:space="preserve"> </w:t>
      </w:r>
      <w:r>
        <w:t>результаты</w:t>
      </w:r>
      <w:r>
        <w:rPr>
          <w:spacing w:val="-2"/>
        </w:rPr>
        <w:t xml:space="preserve"> </w:t>
      </w:r>
      <w:r>
        <w:t>полученной</w:t>
      </w:r>
      <w:r>
        <w:rPr>
          <w:spacing w:val="-1"/>
        </w:rPr>
        <w:t xml:space="preserve"> </w:t>
      </w:r>
      <w:r>
        <w:t>зависимости физических величин в виде таблиц и графиков, делать выводы по результатам исследования;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5"/>
      </w:pPr>
      <w:r>
        <w:lastRenderedPageBreak/>
        <w:t>соблюдать правила безопасного труда при проведении исследований в рамках учебного эксперимента, учебно-исследовательской и проектной деятельности с использованием измерительных устройств и лабораторного оборудования;</w:t>
      </w:r>
    </w:p>
    <w:p w:rsidR="00194CDC" w:rsidRDefault="00D465A6">
      <w:pPr>
        <w:pStyle w:val="a3"/>
        <w:spacing w:before="2" w:line="360" w:lineRule="auto"/>
        <w:ind w:right="283"/>
      </w:pPr>
      <w:r>
        <w:t>решать расчѐтные задачи с явно заданной физической моделью, используя физические законы и принципы, на основе анализа условия задачи выбирать физическую модель, выделять физические величины и формулы, необходимые для еѐ решения, проводить расчѐты и оценивать реальность полученного значения физической величины;</w:t>
      </w:r>
    </w:p>
    <w:p w:rsidR="00194CDC" w:rsidRDefault="00D465A6">
      <w:pPr>
        <w:pStyle w:val="a3"/>
        <w:spacing w:line="360" w:lineRule="auto"/>
        <w:ind w:right="285"/>
      </w:pPr>
      <w:r>
        <w:t>решать качественные задачи: выстраивать логически непротиворечивую цепочку рассуждений с использованием изученных законов, закономерностей и физических явлений;</w:t>
      </w:r>
    </w:p>
    <w:p w:rsidR="00194CDC" w:rsidRDefault="00D465A6">
      <w:pPr>
        <w:pStyle w:val="a3"/>
        <w:spacing w:line="360" w:lineRule="auto"/>
        <w:ind w:right="276"/>
      </w:pPr>
      <w:r>
        <w:t xml:space="preserve">использовать при решении учебных задач современные информационные технологии для поиска, структурирования, интерпретации и представления учебной и научно-популярной информации, полученной из различных источников, критически анализировать получаемую </w:t>
      </w:r>
      <w:r>
        <w:rPr>
          <w:spacing w:val="-2"/>
        </w:rPr>
        <w:t>информацию;</w:t>
      </w:r>
    </w:p>
    <w:p w:rsidR="00194CDC" w:rsidRDefault="00D465A6">
      <w:pPr>
        <w:pStyle w:val="a3"/>
        <w:spacing w:before="1" w:line="360" w:lineRule="auto"/>
        <w:ind w:right="280"/>
      </w:pPr>
      <w:r>
        <w:t>приводить примеры вклада российских и зарубежных учѐных-физиков в развитие науки, объяснение процессов окружающего мира, в развитие техники и технологий;</w:t>
      </w:r>
    </w:p>
    <w:p w:rsidR="00194CDC" w:rsidRDefault="00D465A6">
      <w:pPr>
        <w:pStyle w:val="a3"/>
        <w:spacing w:line="360" w:lineRule="auto"/>
        <w:ind w:right="287"/>
      </w:pPr>
      <w:r>
        <w:t>использовать теоретические знания по физике в повседневной жизни для обеспечения безопасности при обращении с приборами и техническими устройствами, для сохранения</w:t>
      </w:r>
      <w:r>
        <w:rPr>
          <w:spacing w:val="40"/>
        </w:rPr>
        <w:t xml:space="preserve"> </w:t>
      </w:r>
      <w:r>
        <w:t>здоровья и соблюдения норм экологического поведения в окружающей среде;</w:t>
      </w:r>
    </w:p>
    <w:p w:rsidR="00194CDC" w:rsidRDefault="00D465A6">
      <w:pPr>
        <w:pStyle w:val="a3"/>
        <w:spacing w:line="360" w:lineRule="auto"/>
        <w:ind w:right="283"/>
      </w:pPr>
      <w:r>
        <w:t>работать в группе с выполнением различных социальных ролей, планировать работу группы, рационально распределять обязанности и планировать деятельность в нестандартных ситуациях,</w:t>
      </w:r>
      <w:r>
        <w:rPr>
          <w:spacing w:val="-3"/>
        </w:rPr>
        <w:t xml:space="preserve"> </w:t>
      </w:r>
      <w:r>
        <w:t>оценивать</w:t>
      </w:r>
      <w:r>
        <w:rPr>
          <w:spacing w:val="-3"/>
        </w:rPr>
        <w:t xml:space="preserve"> </w:t>
      </w:r>
      <w:r>
        <w:t>вклад каждого</w:t>
      </w:r>
      <w:r>
        <w:rPr>
          <w:spacing w:val="-3"/>
        </w:rPr>
        <w:t xml:space="preserve"> </w:t>
      </w:r>
      <w:r>
        <w:t>из участников</w:t>
      </w:r>
      <w:r>
        <w:rPr>
          <w:spacing w:val="-4"/>
        </w:rPr>
        <w:t xml:space="preserve"> </w:t>
      </w:r>
      <w:r>
        <w:t>группы</w:t>
      </w:r>
      <w:r>
        <w:rPr>
          <w:spacing w:val="-3"/>
        </w:rPr>
        <w:t xml:space="preserve"> </w:t>
      </w:r>
      <w:r>
        <w:t>в</w:t>
      </w:r>
      <w:r>
        <w:rPr>
          <w:spacing w:val="-4"/>
        </w:rPr>
        <w:t xml:space="preserve"> </w:t>
      </w:r>
      <w:r>
        <w:t>решение</w:t>
      </w:r>
      <w:r>
        <w:rPr>
          <w:spacing w:val="-4"/>
        </w:rPr>
        <w:t xml:space="preserve"> </w:t>
      </w:r>
      <w:r>
        <w:t>рассматриваемой</w:t>
      </w:r>
      <w:r>
        <w:rPr>
          <w:spacing w:val="-3"/>
        </w:rPr>
        <w:t xml:space="preserve"> </w:t>
      </w:r>
      <w:r>
        <w:t>проблемы.</w:t>
      </w:r>
    </w:p>
    <w:p w:rsidR="00194CDC" w:rsidRDefault="00D465A6">
      <w:pPr>
        <w:pStyle w:val="a5"/>
        <w:numPr>
          <w:ilvl w:val="1"/>
          <w:numId w:val="126"/>
        </w:numPr>
        <w:tabs>
          <w:tab w:val="left" w:pos="1267"/>
        </w:tabs>
        <w:spacing w:line="360" w:lineRule="auto"/>
        <w:ind w:left="140" w:right="289" w:firstLine="708"/>
        <w:jc w:val="both"/>
        <w:rPr>
          <w:sz w:val="24"/>
        </w:rPr>
      </w:pPr>
      <w:r>
        <w:rPr>
          <w:sz w:val="24"/>
        </w:rPr>
        <w:t>Предметные результаты освоения программы по физике. В процессе изучения курса курса физики базового уровня в 11 классе обучающийся научится:</w:t>
      </w:r>
    </w:p>
    <w:p w:rsidR="00194CDC" w:rsidRDefault="00D465A6">
      <w:pPr>
        <w:pStyle w:val="a3"/>
        <w:spacing w:line="360" w:lineRule="auto"/>
        <w:ind w:right="286"/>
      </w:pPr>
      <w:r>
        <w:t>демонстрировать на примерах роль и место физики в формировании современной научной картины мира, в развитии современной техники и технологий, в практической деятельности людей, целостность и единство физической картины мира;</w:t>
      </w:r>
    </w:p>
    <w:p w:rsidR="00194CDC" w:rsidRDefault="00D465A6">
      <w:pPr>
        <w:pStyle w:val="a3"/>
        <w:spacing w:line="360" w:lineRule="auto"/>
        <w:ind w:right="281"/>
      </w:pPr>
      <w:r>
        <w:t>учитывать границы применения изученных физических моделей: точечный электрический заряд, луч света, точечный источник света, ядерная модель атома, нуклонная модель атомного</w:t>
      </w:r>
      <w:r>
        <w:rPr>
          <w:spacing w:val="40"/>
        </w:rPr>
        <w:t xml:space="preserve"> </w:t>
      </w:r>
      <w:r>
        <w:t>ядра при решении физических задач;</w:t>
      </w:r>
    </w:p>
    <w:p w:rsidR="00194CDC" w:rsidRDefault="00D465A6">
      <w:pPr>
        <w:pStyle w:val="a3"/>
        <w:spacing w:before="1" w:line="360" w:lineRule="auto"/>
        <w:ind w:right="282"/>
      </w:pPr>
      <w:r>
        <w:t>распознавать физические явления (процессы) и объяснять их на основе законов электродинамики и квантовой физики: электрическая проводимость, тепловое, световое, химическое, магнитное действия тока, взаимодействие магнитов, электромагнитная индукция, действие магнитного поля на проводник с током и движущийся заряд, электромагнитные колебания и волны, прямолинейное распространение света, отражение, преломление, интерференция,</w:t>
      </w:r>
      <w:r>
        <w:rPr>
          <w:spacing w:val="40"/>
        </w:rPr>
        <w:t xml:space="preserve"> </w:t>
      </w:r>
      <w:r>
        <w:t>дифракция</w:t>
      </w:r>
      <w:r>
        <w:rPr>
          <w:spacing w:val="40"/>
        </w:rPr>
        <w:t xml:space="preserve"> </w:t>
      </w:r>
      <w:r>
        <w:t>и</w:t>
      </w:r>
      <w:r>
        <w:rPr>
          <w:spacing w:val="40"/>
        </w:rPr>
        <w:t xml:space="preserve"> </w:t>
      </w:r>
      <w:r>
        <w:t>поляризация</w:t>
      </w:r>
      <w:r>
        <w:rPr>
          <w:spacing w:val="40"/>
        </w:rPr>
        <w:t xml:space="preserve"> </w:t>
      </w:r>
      <w:r>
        <w:t>света,</w:t>
      </w:r>
      <w:r>
        <w:rPr>
          <w:spacing w:val="40"/>
        </w:rPr>
        <w:t xml:space="preserve"> </w:t>
      </w:r>
      <w:r>
        <w:t>дисперсия</w:t>
      </w:r>
      <w:r>
        <w:rPr>
          <w:spacing w:val="40"/>
        </w:rPr>
        <w:t xml:space="preserve"> </w:t>
      </w:r>
      <w:r>
        <w:t>света,</w:t>
      </w:r>
      <w:r>
        <w:rPr>
          <w:spacing w:val="66"/>
        </w:rPr>
        <w:t xml:space="preserve"> </w:t>
      </w:r>
      <w:r>
        <w:t>фотоэлектрический</w:t>
      </w:r>
      <w:r>
        <w:rPr>
          <w:spacing w:val="40"/>
        </w:rPr>
        <w:t xml:space="preserve"> </w:t>
      </w:r>
      <w:r>
        <w:t>эффект</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7" w:firstLine="0"/>
      </w:pPr>
      <w:r>
        <w:lastRenderedPageBreak/>
        <w:t>(фотоэффект), световое давление, возникновение линейчатого спектра атома водорода, естественная и искусственная радиоактивность;</w:t>
      </w:r>
    </w:p>
    <w:p w:rsidR="00194CDC" w:rsidRDefault="00D465A6">
      <w:pPr>
        <w:pStyle w:val="a3"/>
        <w:spacing w:before="1" w:line="360" w:lineRule="auto"/>
        <w:ind w:right="279"/>
      </w:pPr>
      <w:r>
        <w:t>описывать изученные свойства вещества (электрические, магнитные, оптические, электрическую</w:t>
      </w:r>
      <w:r>
        <w:rPr>
          <w:spacing w:val="-3"/>
        </w:rPr>
        <w:t xml:space="preserve"> </w:t>
      </w:r>
      <w:r>
        <w:t>проводимость</w:t>
      </w:r>
      <w:r>
        <w:rPr>
          <w:spacing w:val="-3"/>
        </w:rPr>
        <w:t xml:space="preserve"> </w:t>
      </w:r>
      <w:r>
        <w:t>различных</w:t>
      </w:r>
      <w:r>
        <w:rPr>
          <w:spacing w:val="-1"/>
        </w:rPr>
        <w:t xml:space="preserve"> </w:t>
      </w:r>
      <w:r>
        <w:t>сред)</w:t>
      </w:r>
      <w:r>
        <w:rPr>
          <w:spacing w:val="-4"/>
        </w:rPr>
        <w:t xml:space="preserve"> </w:t>
      </w:r>
      <w:r>
        <w:t>и</w:t>
      </w:r>
      <w:r>
        <w:rPr>
          <w:spacing w:val="-2"/>
        </w:rPr>
        <w:t xml:space="preserve"> </w:t>
      </w:r>
      <w:r>
        <w:t>электромагнитные</w:t>
      </w:r>
      <w:r>
        <w:rPr>
          <w:spacing w:val="-5"/>
        </w:rPr>
        <w:t xml:space="preserve"> </w:t>
      </w:r>
      <w:r>
        <w:t>явления</w:t>
      </w:r>
      <w:r>
        <w:rPr>
          <w:spacing w:val="-3"/>
        </w:rPr>
        <w:t xml:space="preserve"> </w:t>
      </w:r>
      <w:r>
        <w:t>(процессы),</w:t>
      </w:r>
      <w:r>
        <w:rPr>
          <w:spacing w:val="-3"/>
        </w:rPr>
        <w:t xml:space="preserve"> </w:t>
      </w:r>
      <w:r>
        <w:t>используя физические величины: электрический заряд, сила тока, электрическое напряжение, электрическое сопротивление, разность потенциалов, электродвижущая сила, работа тока, индукция магнитного поля, сила Ампера, сила Лоренца, индуктивность катушки, энергия электрического и магнитного полей, период и частота колебаний в колебательном контуре, заряд и сила тока в процессе гармонических электромагнитных колебаний, фокусное расстояние и оптическая сила линзы, при описании правильно трактовать физический смысл используемых величин, их обозначения и единицы, указывать формулы, связывающие данную физическую величину с другими</w:t>
      </w:r>
      <w:r>
        <w:rPr>
          <w:spacing w:val="80"/>
        </w:rPr>
        <w:t xml:space="preserve"> </w:t>
      </w:r>
      <w:r>
        <w:rPr>
          <w:spacing w:val="-2"/>
        </w:rPr>
        <w:t>величинами;</w:t>
      </w:r>
    </w:p>
    <w:p w:rsidR="00194CDC" w:rsidRDefault="00D465A6">
      <w:pPr>
        <w:pStyle w:val="a3"/>
        <w:spacing w:line="360" w:lineRule="auto"/>
        <w:ind w:right="286"/>
      </w:pPr>
      <w:r>
        <w:t>описывать изученные квантовые явления и процессы, используя физические величины: скорость электромагнитных волн, длина волны и частота света, энергия и импульс фотона, период полураспада, энергия связи атомных ядер, при описании правильно трактовать физический смысл используемых величин, их обозначения и единицы, указывать формулы, связывающие данную физическую величину с другими величинами, вычислять значение физической величины;</w:t>
      </w:r>
    </w:p>
    <w:p w:rsidR="00194CDC" w:rsidRDefault="00D465A6">
      <w:pPr>
        <w:pStyle w:val="a3"/>
        <w:spacing w:before="2" w:line="360" w:lineRule="auto"/>
        <w:ind w:right="281"/>
      </w:pPr>
      <w:r>
        <w:t xml:space="preserve">анализировать физические процессы и явления, используя физические законы и принципы: закон Ома, законы последовательного и параллельного соединения проводников, закон Джоуля– Ленца, закон электромагнитной индукции, закон прямолинейного распространения света, законы отражения света, законы преломления света, уравнение Эйнштейна для фотоэффекта, закон сохранения энергии, закон сохранения импульса, закон сохранения электрического заряда, закон сохранения массового числа, постулаты Бора, закон радиоактивного распада, при этом различать словесную формулировку закона, его математическое выражение и условия (границы, области) </w:t>
      </w:r>
      <w:r>
        <w:rPr>
          <w:spacing w:val="-2"/>
        </w:rPr>
        <w:t>применимости;</w:t>
      </w:r>
    </w:p>
    <w:p w:rsidR="00194CDC" w:rsidRDefault="00D465A6">
      <w:pPr>
        <w:pStyle w:val="a3"/>
        <w:spacing w:before="1" w:line="360" w:lineRule="auto"/>
        <w:ind w:right="289"/>
      </w:pPr>
      <w:r>
        <w:t>определять направление вектора индукции магнитного поля проводника с током, силы Ампера и силы Лоренца;</w:t>
      </w:r>
    </w:p>
    <w:p w:rsidR="00194CDC" w:rsidRDefault="00D465A6">
      <w:pPr>
        <w:pStyle w:val="a3"/>
        <w:ind w:left="849" w:firstLine="0"/>
      </w:pPr>
      <w:r>
        <w:t>строить</w:t>
      </w:r>
      <w:r>
        <w:rPr>
          <w:spacing w:val="-8"/>
        </w:rPr>
        <w:t xml:space="preserve"> </w:t>
      </w:r>
      <w:r>
        <w:t>и</w:t>
      </w:r>
      <w:r>
        <w:rPr>
          <w:spacing w:val="-3"/>
        </w:rPr>
        <w:t xml:space="preserve"> </w:t>
      </w:r>
      <w:r>
        <w:t>описывать</w:t>
      </w:r>
      <w:r>
        <w:rPr>
          <w:spacing w:val="-3"/>
        </w:rPr>
        <w:t xml:space="preserve"> </w:t>
      </w:r>
      <w:r>
        <w:t>изображение,</w:t>
      </w:r>
      <w:r>
        <w:rPr>
          <w:spacing w:val="-3"/>
        </w:rPr>
        <w:t xml:space="preserve"> </w:t>
      </w:r>
      <w:r>
        <w:t>создаваемое</w:t>
      </w:r>
      <w:r>
        <w:rPr>
          <w:spacing w:val="-4"/>
        </w:rPr>
        <w:t xml:space="preserve"> </w:t>
      </w:r>
      <w:r>
        <w:t>плоским</w:t>
      </w:r>
      <w:r>
        <w:rPr>
          <w:spacing w:val="-4"/>
        </w:rPr>
        <w:t xml:space="preserve"> </w:t>
      </w:r>
      <w:r>
        <w:t>зеркалом,</w:t>
      </w:r>
      <w:r>
        <w:rPr>
          <w:spacing w:val="-3"/>
        </w:rPr>
        <w:t xml:space="preserve"> </w:t>
      </w:r>
      <w:r>
        <w:t>тонкой</w:t>
      </w:r>
      <w:r>
        <w:rPr>
          <w:spacing w:val="-3"/>
        </w:rPr>
        <w:t xml:space="preserve"> </w:t>
      </w:r>
      <w:r>
        <w:rPr>
          <w:spacing w:val="-2"/>
        </w:rPr>
        <w:t>линзой;</w:t>
      </w:r>
    </w:p>
    <w:p w:rsidR="00194CDC" w:rsidRDefault="00D465A6">
      <w:pPr>
        <w:pStyle w:val="a3"/>
        <w:spacing w:before="136" w:line="360" w:lineRule="auto"/>
        <w:ind w:right="288"/>
      </w:pPr>
      <w:r>
        <w:t>выполнять эксперименты по исследованию физических явлений и процессов с использованием прямых, и косвенных измерений: при этом формулировать проблему/задачу и гипотезу учебного эксперимента, собирать установку из предложенного оборудования, проводить опыт и формулировать выводы;</w:t>
      </w:r>
    </w:p>
    <w:p w:rsidR="00194CDC" w:rsidRDefault="00D465A6">
      <w:pPr>
        <w:pStyle w:val="a3"/>
        <w:spacing w:before="1" w:line="360" w:lineRule="auto"/>
        <w:ind w:right="290"/>
      </w:pPr>
      <w:r>
        <w:t xml:space="preserve">осуществлять прямые и косвенные измерения физических величин, при этом выбирать оптимальный способ измерения и использовать известные методы оценки погрешностей </w:t>
      </w:r>
      <w:r>
        <w:rPr>
          <w:spacing w:val="-2"/>
        </w:rPr>
        <w:t>измерений;</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4"/>
      </w:pPr>
      <w:r>
        <w:lastRenderedPageBreak/>
        <w:t>исследовать зависимости физических величин с использованием прямых измерений: при этом конструировать установку, фиксировать результаты полученной зависимости физических величин в виде таблиц и графиков, делать выводы по результатам исследования;</w:t>
      </w:r>
    </w:p>
    <w:p w:rsidR="00194CDC" w:rsidRDefault="00D465A6">
      <w:pPr>
        <w:pStyle w:val="a3"/>
        <w:spacing w:before="2" w:line="360" w:lineRule="auto"/>
        <w:ind w:right="280"/>
      </w:pPr>
      <w:r>
        <w:t>соблюдать правила безопасного труда при проведении исследований в рамках учебного эксперимента, учебно-исследовательской и проектной деятельности с использованием измерительных устройств и лабораторного оборудования;</w:t>
      </w:r>
    </w:p>
    <w:p w:rsidR="00194CDC" w:rsidRDefault="00D465A6">
      <w:pPr>
        <w:pStyle w:val="a3"/>
        <w:spacing w:line="360" w:lineRule="auto"/>
        <w:ind w:right="287"/>
      </w:pPr>
      <w:r>
        <w:t>решать расчѐтные задачи с явно заданной физической моделью, используя физические законы и принципы, на основе анализа условия задачи выбирать физическую модель, выделять физические величины и формулы, необходимые для еѐ решения, проводить расчѐты и оценивать реальность полученного значения физической величины;</w:t>
      </w:r>
    </w:p>
    <w:p w:rsidR="00194CDC" w:rsidRDefault="00D465A6">
      <w:pPr>
        <w:pStyle w:val="a3"/>
        <w:spacing w:line="362" w:lineRule="auto"/>
        <w:ind w:right="279"/>
      </w:pPr>
      <w:r>
        <w:t>решать качественные задачи: выстраивать логически непротиворечивую цепочку рассуждений с использованием изученных законов, закономерностей и физических явлений;</w:t>
      </w:r>
    </w:p>
    <w:p w:rsidR="00194CDC" w:rsidRDefault="00D465A6">
      <w:pPr>
        <w:pStyle w:val="a3"/>
        <w:spacing w:line="360" w:lineRule="auto"/>
        <w:ind w:right="281"/>
      </w:pPr>
      <w:r>
        <w:t xml:space="preserve">использовать при решении учебных задач современные информационные технологии для поиска, структурирования, интерпретации и представления учебной и научно-популярной информации, полученной из различных источников, критически анализировать получаемую </w:t>
      </w:r>
      <w:r>
        <w:rPr>
          <w:spacing w:val="-2"/>
        </w:rPr>
        <w:t>информацию;</w:t>
      </w:r>
    </w:p>
    <w:p w:rsidR="00194CDC" w:rsidRDefault="00D465A6">
      <w:pPr>
        <w:pStyle w:val="a3"/>
        <w:spacing w:line="360" w:lineRule="auto"/>
        <w:ind w:right="290"/>
      </w:pPr>
      <w:r>
        <w:t>объяснять принципы действия машин, приборов и технических устройств, различать условия их безопасного использования в повседневной жизни;</w:t>
      </w:r>
    </w:p>
    <w:p w:rsidR="00194CDC" w:rsidRDefault="00D465A6">
      <w:pPr>
        <w:pStyle w:val="a3"/>
        <w:spacing w:line="360" w:lineRule="auto"/>
        <w:ind w:right="285"/>
      </w:pPr>
      <w:r>
        <w:t>приводить примеры вклада российских и зарубежных учѐных-физиков в развитие науки, в объяснение процессов окружающего мира, в развитие техники и технологий;</w:t>
      </w:r>
    </w:p>
    <w:p w:rsidR="00194CDC" w:rsidRDefault="00D465A6">
      <w:pPr>
        <w:pStyle w:val="a3"/>
        <w:spacing w:line="360" w:lineRule="auto"/>
        <w:ind w:right="284"/>
      </w:pPr>
      <w:r>
        <w:t>использовать теоретические знания по физике в повседневной жизни для обеспечения безопасности при обращении с приборами и техническими устройствами, для сохранения</w:t>
      </w:r>
      <w:r>
        <w:rPr>
          <w:spacing w:val="40"/>
        </w:rPr>
        <w:t xml:space="preserve"> </w:t>
      </w:r>
      <w:r>
        <w:t>здоровья и соблюдения норм экологического поведения в окружающей среде;</w:t>
      </w:r>
    </w:p>
    <w:p w:rsidR="00194CDC" w:rsidRDefault="00D465A6">
      <w:pPr>
        <w:pStyle w:val="a3"/>
        <w:spacing w:line="360" w:lineRule="auto"/>
        <w:ind w:right="283"/>
      </w:pPr>
      <w:r>
        <w:t>работать в группе с выполнением различных социальных ролей, планировать работу группы, рационально распределять обязанности и планировать деятельность в нестандартных ситуациях,</w:t>
      </w:r>
      <w:r>
        <w:rPr>
          <w:spacing w:val="-3"/>
        </w:rPr>
        <w:t xml:space="preserve"> </w:t>
      </w:r>
      <w:r>
        <w:t>оценивать</w:t>
      </w:r>
      <w:r>
        <w:rPr>
          <w:spacing w:val="-3"/>
        </w:rPr>
        <w:t xml:space="preserve"> </w:t>
      </w:r>
      <w:r>
        <w:t>вклад</w:t>
      </w:r>
      <w:r>
        <w:rPr>
          <w:spacing w:val="-3"/>
        </w:rPr>
        <w:t xml:space="preserve"> </w:t>
      </w:r>
      <w:r>
        <w:t>каждого</w:t>
      </w:r>
      <w:r>
        <w:rPr>
          <w:spacing w:val="-3"/>
        </w:rPr>
        <w:t xml:space="preserve"> </w:t>
      </w:r>
      <w:r>
        <w:t>из участников</w:t>
      </w:r>
      <w:r>
        <w:rPr>
          <w:spacing w:val="-4"/>
        </w:rPr>
        <w:t xml:space="preserve"> </w:t>
      </w:r>
      <w:r>
        <w:t>группы</w:t>
      </w:r>
      <w:r>
        <w:rPr>
          <w:spacing w:val="-3"/>
        </w:rPr>
        <w:t xml:space="preserve"> </w:t>
      </w:r>
      <w:r>
        <w:t>в</w:t>
      </w:r>
      <w:r>
        <w:rPr>
          <w:spacing w:val="-4"/>
        </w:rPr>
        <w:t xml:space="preserve"> </w:t>
      </w:r>
      <w:r>
        <w:t>решение</w:t>
      </w:r>
      <w:r>
        <w:rPr>
          <w:spacing w:val="-4"/>
        </w:rPr>
        <w:t xml:space="preserve"> </w:t>
      </w:r>
      <w:r>
        <w:t>рассматриваемой</w:t>
      </w:r>
      <w:r>
        <w:rPr>
          <w:spacing w:val="-3"/>
        </w:rPr>
        <w:t xml:space="preserve"> </w:t>
      </w:r>
      <w:r>
        <w:t>проблемы.</w:t>
      </w:r>
    </w:p>
    <w:p w:rsidR="00194CDC" w:rsidRDefault="00194CDC">
      <w:pPr>
        <w:pStyle w:val="a3"/>
        <w:spacing w:before="139"/>
        <w:ind w:left="0" w:firstLine="0"/>
        <w:jc w:val="left"/>
      </w:pPr>
    </w:p>
    <w:p w:rsidR="00194CDC" w:rsidRDefault="00D465A6">
      <w:pPr>
        <w:pStyle w:val="1"/>
        <w:ind w:left="1838"/>
      </w:pPr>
      <w:r>
        <w:t>Программа</w:t>
      </w:r>
      <w:r>
        <w:rPr>
          <w:spacing w:val="-6"/>
        </w:rPr>
        <w:t xml:space="preserve"> </w:t>
      </w:r>
      <w:r>
        <w:t>по</w:t>
      </w:r>
      <w:r>
        <w:rPr>
          <w:spacing w:val="-4"/>
        </w:rPr>
        <w:t xml:space="preserve"> </w:t>
      </w:r>
      <w:r>
        <w:t>учебному</w:t>
      </w:r>
      <w:r>
        <w:rPr>
          <w:spacing w:val="-3"/>
        </w:rPr>
        <w:t xml:space="preserve"> </w:t>
      </w:r>
      <w:r>
        <w:t>предмету</w:t>
      </w:r>
      <w:r>
        <w:rPr>
          <w:spacing w:val="-4"/>
        </w:rPr>
        <w:t xml:space="preserve"> </w:t>
      </w:r>
      <w:r>
        <w:t>«Физика»</w:t>
      </w:r>
      <w:r>
        <w:rPr>
          <w:spacing w:val="-4"/>
        </w:rPr>
        <w:t xml:space="preserve"> </w:t>
      </w:r>
      <w:r>
        <w:t>(углублённый</w:t>
      </w:r>
      <w:r>
        <w:rPr>
          <w:spacing w:val="-3"/>
        </w:rPr>
        <w:t xml:space="preserve"> </w:t>
      </w:r>
      <w:r>
        <w:rPr>
          <w:spacing w:val="-2"/>
        </w:rPr>
        <w:t>уровень).</w:t>
      </w:r>
    </w:p>
    <w:p w:rsidR="00194CDC" w:rsidRDefault="00D465A6">
      <w:pPr>
        <w:pStyle w:val="a5"/>
        <w:numPr>
          <w:ilvl w:val="0"/>
          <w:numId w:val="121"/>
        </w:numPr>
        <w:tabs>
          <w:tab w:val="left" w:pos="1088"/>
        </w:tabs>
        <w:spacing w:before="132"/>
        <w:ind w:left="1088" w:hanging="239"/>
        <w:jc w:val="both"/>
        <w:rPr>
          <w:sz w:val="24"/>
        </w:rPr>
      </w:pPr>
      <w:r>
        <w:rPr>
          <w:sz w:val="24"/>
        </w:rPr>
        <w:t>Программа</w:t>
      </w:r>
      <w:r>
        <w:rPr>
          <w:spacing w:val="-3"/>
          <w:sz w:val="24"/>
        </w:rPr>
        <w:t xml:space="preserve"> </w:t>
      </w:r>
      <w:r>
        <w:rPr>
          <w:sz w:val="24"/>
        </w:rPr>
        <w:t>по</w:t>
      </w:r>
      <w:r>
        <w:rPr>
          <w:spacing w:val="3"/>
          <w:sz w:val="24"/>
        </w:rPr>
        <w:t xml:space="preserve"> </w:t>
      </w:r>
      <w:r>
        <w:rPr>
          <w:sz w:val="24"/>
        </w:rPr>
        <w:t>учебному</w:t>
      </w:r>
      <w:r>
        <w:rPr>
          <w:spacing w:val="-4"/>
          <w:sz w:val="24"/>
        </w:rPr>
        <w:t xml:space="preserve"> </w:t>
      </w:r>
      <w:r>
        <w:rPr>
          <w:sz w:val="24"/>
        </w:rPr>
        <w:t>предмету</w:t>
      </w:r>
      <w:r>
        <w:rPr>
          <w:spacing w:val="1"/>
          <w:sz w:val="24"/>
        </w:rPr>
        <w:t xml:space="preserve"> </w:t>
      </w:r>
      <w:r>
        <w:rPr>
          <w:sz w:val="24"/>
        </w:rPr>
        <w:t>«Физика»</w:t>
      </w:r>
      <w:r>
        <w:rPr>
          <w:spacing w:val="3"/>
          <w:sz w:val="24"/>
        </w:rPr>
        <w:t xml:space="preserve"> </w:t>
      </w:r>
      <w:r>
        <w:rPr>
          <w:sz w:val="24"/>
        </w:rPr>
        <w:t>(углублѐнный</w:t>
      </w:r>
      <w:r>
        <w:rPr>
          <w:spacing w:val="4"/>
          <w:sz w:val="24"/>
        </w:rPr>
        <w:t xml:space="preserve"> </w:t>
      </w:r>
      <w:r>
        <w:rPr>
          <w:sz w:val="24"/>
        </w:rPr>
        <w:t>уровень) (предметная</w:t>
      </w:r>
      <w:r>
        <w:rPr>
          <w:spacing w:val="1"/>
          <w:sz w:val="24"/>
        </w:rPr>
        <w:t xml:space="preserve"> </w:t>
      </w:r>
      <w:r>
        <w:rPr>
          <w:spacing w:val="-2"/>
          <w:sz w:val="24"/>
        </w:rPr>
        <w:t>область</w:t>
      </w:r>
    </w:p>
    <w:p w:rsidR="00194CDC" w:rsidRDefault="00D465A6">
      <w:pPr>
        <w:pStyle w:val="a3"/>
        <w:spacing w:before="140" w:line="360" w:lineRule="auto"/>
        <w:ind w:right="279" w:firstLine="0"/>
      </w:pPr>
      <w:r>
        <w:t>«Естественно-научные предметы») (далее соответственно – программа по физике, физика) включает пояснительную записку, содержание обучения, планируемые результаты освоения программы по физике.</w:t>
      </w:r>
    </w:p>
    <w:p w:rsidR="00194CDC" w:rsidRDefault="00D465A6">
      <w:pPr>
        <w:pStyle w:val="a5"/>
        <w:numPr>
          <w:ilvl w:val="0"/>
          <w:numId w:val="121"/>
        </w:numPr>
        <w:tabs>
          <w:tab w:val="left" w:pos="1087"/>
        </w:tabs>
        <w:spacing w:line="360" w:lineRule="auto"/>
        <w:ind w:left="140" w:right="281" w:firstLine="708"/>
        <w:jc w:val="both"/>
        <w:rPr>
          <w:sz w:val="24"/>
        </w:rPr>
      </w:pPr>
      <w:r>
        <w:rPr>
          <w:sz w:val="24"/>
        </w:rPr>
        <w:t>Пояснительная записка отражает общие цели и задачи физики, характеристику психологических предпосылок</w:t>
      </w:r>
      <w:r>
        <w:rPr>
          <w:spacing w:val="-1"/>
          <w:sz w:val="24"/>
        </w:rPr>
        <w:t xml:space="preserve"> </w:t>
      </w:r>
      <w:r>
        <w:rPr>
          <w:sz w:val="24"/>
        </w:rPr>
        <w:t>к</w:t>
      </w:r>
      <w:r>
        <w:rPr>
          <w:spacing w:val="-1"/>
          <w:sz w:val="24"/>
        </w:rPr>
        <w:t xml:space="preserve"> </w:t>
      </w:r>
      <w:r>
        <w:rPr>
          <w:sz w:val="24"/>
        </w:rPr>
        <w:t>еѐ изучению</w:t>
      </w:r>
      <w:r>
        <w:rPr>
          <w:spacing w:val="-1"/>
          <w:sz w:val="24"/>
        </w:rPr>
        <w:t xml:space="preserve"> </w:t>
      </w:r>
      <w:r>
        <w:rPr>
          <w:sz w:val="24"/>
        </w:rPr>
        <w:t>обучающимися,</w:t>
      </w:r>
      <w:r>
        <w:rPr>
          <w:spacing w:val="-1"/>
          <w:sz w:val="24"/>
        </w:rPr>
        <w:t xml:space="preserve"> </w:t>
      </w:r>
      <w:r>
        <w:rPr>
          <w:sz w:val="24"/>
        </w:rPr>
        <w:t>место в структуре учебного</w:t>
      </w:r>
      <w:r>
        <w:rPr>
          <w:spacing w:val="-1"/>
          <w:sz w:val="24"/>
        </w:rPr>
        <w:t xml:space="preserve"> </w:t>
      </w:r>
      <w:r>
        <w:rPr>
          <w:sz w:val="24"/>
        </w:rPr>
        <w:t>плана,</w:t>
      </w:r>
      <w:r>
        <w:rPr>
          <w:spacing w:val="-1"/>
          <w:sz w:val="24"/>
        </w:rPr>
        <w:t xml:space="preserve"> </w:t>
      </w:r>
      <w:r>
        <w:rPr>
          <w:sz w:val="24"/>
        </w:rPr>
        <w:t>а также подходы к отбору содержания, к определению планируемых результатов.</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0"/>
          <w:numId w:val="121"/>
        </w:numPr>
        <w:tabs>
          <w:tab w:val="left" w:pos="1087"/>
        </w:tabs>
        <w:spacing w:before="66" w:line="360" w:lineRule="auto"/>
        <w:ind w:left="140" w:right="283" w:firstLine="708"/>
        <w:jc w:val="both"/>
        <w:rPr>
          <w:sz w:val="24"/>
        </w:rPr>
      </w:pPr>
      <w:r>
        <w:rPr>
          <w:sz w:val="24"/>
        </w:rPr>
        <w:lastRenderedPageBreak/>
        <w:t>Содержание обучения раскрывает содержательные линии, которые предлагаются для обязательного изучения в каждом классе на уровне среднего общего образования.</w:t>
      </w:r>
    </w:p>
    <w:p w:rsidR="00194CDC" w:rsidRDefault="00D465A6">
      <w:pPr>
        <w:pStyle w:val="a5"/>
        <w:numPr>
          <w:ilvl w:val="0"/>
          <w:numId w:val="121"/>
        </w:numPr>
        <w:tabs>
          <w:tab w:val="left" w:pos="1087"/>
        </w:tabs>
        <w:spacing w:before="1" w:line="360" w:lineRule="auto"/>
        <w:ind w:left="140" w:right="278" w:firstLine="708"/>
        <w:jc w:val="both"/>
        <w:rPr>
          <w:sz w:val="24"/>
        </w:rPr>
      </w:pPr>
      <w:r>
        <w:rPr>
          <w:sz w:val="24"/>
        </w:rPr>
        <w:t>Планируемые результаты освоения программы по физике включают 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обучения.</w:t>
      </w:r>
    </w:p>
    <w:p w:rsidR="00194CDC" w:rsidRDefault="00D465A6">
      <w:pPr>
        <w:pStyle w:val="a5"/>
        <w:numPr>
          <w:ilvl w:val="0"/>
          <w:numId w:val="121"/>
        </w:numPr>
        <w:tabs>
          <w:tab w:val="left" w:pos="1089"/>
        </w:tabs>
        <w:spacing w:before="1"/>
        <w:jc w:val="both"/>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121"/>
        </w:numPr>
        <w:tabs>
          <w:tab w:val="left" w:pos="1267"/>
        </w:tabs>
        <w:spacing w:before="137" w:line="360" w:lineRule="auto"/>
        <w:ind w:right="280" w:firstLine="708"/>
        <w:jc w:val="both"/>
        <w:rPr>
          <w:sz w:val="24"/>
        </w:rPr>
      </w:pPr>
      <w:r>
        <w:rPr>
          <w:sz w:val="24"/>
        </w:rPr>
        <w:t>Программа по физике на уровне среднего общего образования разработана на основе положений и требований к результатам освоения основной образовательной программы, представленных в ФГОС СОО, а также с учѐтом федеральной рабочей программы воспитания и Концепции преподавания учебного предмета «Физика» в образовательных организациях Российской Федерации, реализующих основные образовательные программы.</w:t>
      </w:r>
    </w:p>
    <w:p w:rsidR="00194CDC" w:rsidRDefault="00D465A6">
      <w:pPr>
        <w:pStyle w:val="a5"/>
        <w:numPr>
          <w:ilvl w:val="1"/>
          <w:numId w:val="121"/>
        </w:numPr>
        <w:tabs>
          <w:tab w:val="left" w:pos="1267"/>
        </w:tabs>
        <w:spacing w:before="2" w:line="360" w:lineRule="auto"/>
        <w:ind w:right="279" w:firstLine="708"/>
        <w:jc w:val="both"/>
        <w:rPr>
          <w:sz w:val="24"/>
        </w:rPr>
      </w:pPr>
      <w:r>
        <w:rPr>
          <w:sz w:val="24"/>
        </w:rPr>
        <w:t>Программа по физике определяет обязательное предметное содержание, устанавливает рекомендуемую последовательность изучения тем и разделов учебного предмета с учѐтом межпредметных и</w:t>
      </w:r>
      <w:r>
        <w:rPr>
          <w:spacing w:val="-1"/>
          <w:sz w:val="24"/>
        </w:rPr>
        <w:t xml:space="preserve"> </w:t>
      </w:r>
      <w:r>
        <w:rPr>
          <w:sz w:val="24"/>
        </w:rPr>
        <w:t>внутрипредметных связей,</w:t>
      </w:r>
      <w:r>
        <w:rPr>
          <w:spacing w:val="-4"/>
          <w:sz w:val="24"/>
        </w:rPr>
        <w:t xml:space="preserve"> </w:t>
      </w:r>
      <w:r>
        <w:rPr>
          <w:sz w:val="24"/>
        </w:rPr>
        <w:t>логики</w:t>
      </w:r>
      <w:r>
        <w:rPr>
          <w:spacing w:val="-1"/>
          <w:sz w:val="24"/>
        </w:rPr>
        <w:t xml:space="preserve"> </w:t>
      </w:r>
      <w:r>
        <w:rPr>
          <w:sz w:val="24"/>
        </w:rPr>
        <w:t>учебного</w:t>
      </w:r>
      <w:r>
        <w:rPr>
          <w:spacing w:val="-2"/>
          <w:sz w:val="24"/>
        </w:rPr>
        <w:t xml:space="preserve"> </w:t>
      </w:r>
      <w:r>
        <w:rPr>
          <w:sz w:val="24"/>
        </w:rPr>
        <w:t>процесса, возрастных особенностей обучающихся. Программа по физике даѐт представление о целях, содержании, общей стратегии обучения, воспитания и развития обучающихся средствами учебного предмета «Физика» на углублѐнном уровне.</w:t>
      </w:r>
    </w:p>
    <w:p w:rsidR="00194CDC" w:rsidRDefault="00D465A6">
      <w:pPr>
        <w:pStyle w:val="a5"/>
        <w:numPr>
          <w:ilvl w:val="1"/>
          <w:numId w:val="121"/>
        </w:numPr>
        <w:tabs>
          <w:tab w:val="left" w:pos="1267"/>
        </w:tabs>
        <w:spacing w:line="360" w:lineRule="auto"/>
        <w:ind w:right="275" w:firstLine="708"/>
        <w:jc w:val="both"/>
        <w:rPr>
          <w:sz w:val="24"/>
        </w:rPr>
      </w:pPr>
      <w:r>
        <w:rPr>
          <w:sz w:val="24"/>
        </w:rPr>
        <w:t>Изучение курса физики углублѐнного уровня позволяет реализовать задачи профессиональной ориентации, направлено на создание условий для проявления своих интеллектуальных и творческих способностей каждым обучающимся, которые необходимы для продолжения образования в организациях профессионалнього образования по различным физико- техническим и инженерным специальностям.</w:t>
      </w:r>
    </w:p>
    <w:p w:rsidR="00194CDC" w:rsidRDefault="00D465A6">
      <w:pPr>
        <w:pStyle w:val="a5"/>
        <w:numPr>
          <w:ilvl w:val="1"/>
          <w:numId w:val="121"/>
        </w:numPr>
        <w:tabs>
          <w:tab w:val="left" w:pos="1267"/>
        </w:tabs>
        <w:spacing w:line="360" w:lineRule="auto"/>
        <w:ind w:right="280" w:firstLine="708"/>
        <w:jc w:val="both"/>
        <w:rPr>
          <w:sz w:val="24"/>
        </w:rPr>
      </w:pPr>
      <w:r>
        <w:rPr>
          <w:sz w:val="24"/>
        </w:rPr>
        <w:t>В программе по физике определяются планируемые результаты освоения курса физики на уровне среднего общего образования: личностные, метапредметные, предметные (на углублѐнном уровне). Научно-методологической основой для разработки требований к личностным,</w:t>
      </w:r>
      <w:r>
        <w:rPr>
          <w:spacing w:val="-3"/>
          <w:sz w:val="24"/>
        </w:rPr>
        <w:t xml:space="preserve"> </w:t>
      </w:r>
      <w:r>
        <w:rPr>
          <w:sz w:val="24"/>
        </w:rPr>
        <w:t>метапредметным</w:t>
      </w:r>
      <w:r>
        <w:rPr>
          <w:spacing w:val="-5"/>
          <w:sz w:val="24"/>
        </w:rPr>
        <w:t xml:space="preserve"> </w:t>
      </w:r>
      <w:r>
        <w:rPr>
          <w:sz w:val="24"/>
        </w:rPr>
        <w:t>и</w:t>
      </w:r>
      <w:r>
        <w:rPr>
          <w:spacing w:val="-3"/>
          <w:sz w:val="24"/>
        </w:rPr>
        <w:t xml:space="preserve"> </w:t>
      </w:r>
      <w:r>
        <w:rPr>
          <w:sz w:val="24"/>
        </w:rPr>
        <w:t>предметным результатам</w:t>
      </w:r>
      <w:r>
        <w:rPr>
          <w:spacing w:val="-4"/>
          <w:sz w:val="24"/>
        </w:rPr>
        <w:t xml:space="preserve"> </w:t>
      </w:r>
      <w:r>
        <w:rPr>
          <w:sz w:val="24"/>
        </w:rPr>
        <w:t>обучающихся,</w:t>
      </w:r>
      <w:r>
        <w:rPr>
          <w:spacing w:val="-3"/>
          <w:sz w:val="24"/>
        </w:rPr>
        <w:t xml:space="preserve"> </w:t>
      </w:r>
      <w:r>
        <w:rPr>
          <w:sz w:val="24"/>
        </w:rPr>
        <w:t>освоивших</w:t>
      </w:r>
      <w:r>
        <w:rPr>
          <w:spacing w:val="-1"/>
          <w:sz w:val="24"/>
        </w:rPr>
        <w:t xml:space="preserve"> </w:t>
      </w:r>
      <w:r>
        <w:rPr>
          <w:sz w:val="24"/>
        </w:rPr>
        <w:t>программу</w:t>
      </w:r>
      <w:r>
        <w:rPr>
          <w:spacing w:val="-8"/>
          <w:sz w:val="24"/>
        </w:rPr>
        <w:t xml:space="preserve"> </w:t>
      </w:r>
      <w:r>
        <w:rPr>
          <w:sz w:val="24"/>
        </w:rPr>
        <w:t>по физике на уровне среднего общего образования на углублѐнном уровне, является системно- деятельностный подход.</w:t>
      </w:r>
    </w:p>
    <w:p w:rsidR="00194CDC" w:rsidRDefault="00D465A6">
      <w:pPr>
        <w:pStyle w:val="a5"/>
        <w:numPr>
          <w:ilvl w:val="1"/>
          <w:numId w:val="121"/>
        </w:numPr>
        <w:tabs>
          <w:tab w:val="left" w:pos="1268"/>
        </w:tabs>
        <w:ind w:left="1268" w:hanging="419"/>
        <w:jc w:val="both"/>
        <w:rPr>
          <w:sz w:val="24"/>
        </w:rPr>
      </w:pPr>
      <w:r>
        <w:rPr>
          <w:sz w:val="24"/>
        </w:rPr>
        <w:t>Программа</w:t>
      </w:r>
      <w:r>
        <w:rPr>
          <w:spacing w:val="-3"/>
          <w:sz w:val="24"/>
        </w:rPr>
        <w:t xml:space="preserve"> </w:t>
      </w:r>
      <w:r>
        <w:rPr>
          <w:sz w:val="24"/>
        </w:rPr>
        <w:t>по</w:t>
      </w:r>
      <w:r>
        <w:rPr>
          <w:spacing w:val="-3"/>
          <w:sz w:val="24"/>
        </w:rPr>
        <w:t xml:space="preserve"> </w:t>
      </w:r>
      <w:r>
        <w:rPr>
          <w:sz w:val="24"/>
        </w:rPr>
        <w:t>физике</w:t>
      </w:r>
      <w:r>
        <w:rPr>
          <w:spacing w:val="-2"/>
          <w:sz w:val="24"/>
        </w:rPr>
        <w:t xml:space="preserve"> включает:</w:t>
      </w:r>
    </w:p>
    <w:p w:rsidR="00194CDC" w:rsidRDefault="00D465A6">
      <w:pPr>
        <w:pStyle w:val="a3"/>
        <w:spacing w:before="139" w:line="360" w:lineRule="auto"/>
        <w:ind w:right="291"/>
      </w:pPr>
      <w:r>
        <w:t>планируемые результаты освоения курса физики на углублѐнном уровне, в том числе предметные результаты по годам обучения;</w:t>
      </w:r>
    </w:p>
    <w:p w:rsidR="00194CDC" w:rsidRDefault="00D465A6">
      <w:pPr>
        <w:pStyle w:val="a3"/>
        <w:ind w:left="849" w:firstLine="0"/>
      </w:pPr>
      <w:r>
        <w:t>содержание</w:t>
      </w:r>
      <w:r>
        <w:rPr>
          <w:spacing w:val="-2"/>
        </w:rPr>
        <w:t xml:space="preserve"> </w:t>
      </w:r>
      <w:r>
        <w:t>учебного</w:t>
      </w:r>
      <w:r>
        <w:rPr>
          <w:spacing w:val="-3"/>
        </w:rPr>
        <w:t xml:space="preserve"> </w:t>
      </w:r>
      <w:r>
        <w:t>предмета «Физика»</w:t>
      </w:r>
      <w:r>
        <w:rPr>
          <w:spacing w:val="-11"/>
        </w:rPr>
        <w:t xml:space="preserve"> </w:t>
      </w:r>
      <w:r>
        <w:t>по</w:t>
      </w:r>
      <w:r>
        <w:rPr>
          <w:spacing w:val="-3"/>
        </w:rPr>
        <w:t xml:space="preserve"> </w:t>
      </w:r>
      <w:r>
        <w:t>годам</w:t>
      </w:r>
      <w:r>
        <w:rPr>
          <w:spacing w:val="-4"/>
        </w:rPr>
        <w:t xml:space="preserve"> </w:t>
      </w:r>
      <w:r>
        <w:rPr>
          <w:spacing w:val="-2"/>
        </w:rPr>
        <w:t>обучения.</w:t>
      </w:r>
    </w:p>
    <w:p w:rsidR="00194CDC" w:rsidRDefault="00D465A6">
      <w:pPr>
        <w:pStyle w:val="a5"/>
        <w:numPr>
          <w:ilvl w:val="1"/>
          <w:numId w:val="121"/>
        </w:numPr>
        <w:tabs>
          <w:tab w:val="left" w:pos="1267"/>
        </w:tabs>
        <w:spacing w:before="137" w:line="360" w:lineRule="auto"/>
        <w:ind w:right="285" w:firstLine="708"/>
        <w:jc w:val="both"/>
        <w:rPr>
          <w:sz w:val="24"/>
        </w:rPr>
      </w:pPr>
      <w:r>
        <w:rPr>
          <w:sz w:val="24"/>
        </w:rPr>
        <w:t>Программа по физике имеет примерный характер и может быть использована учителями физики для составления своих рабочих программ.</w:t>
      </w:r>
    </w:p>
    <w:p w:rsidR="00194CDC" w:rsidRDefault="00D465A6">
      <w:pPr>
        <w:pStyle w:val="a5"/>
        <w:numPr>
          <w:ilvl w:val="1"/>
          <w:numId w:val="121"/>
        </w:numPr>
        <w:tabs>
          <w:tab w:val="left" w:pos="1268"/>
        </w:tabs>
        <w:ind w:left="1268" w:hanging="419"/>
        <w:jc w:val="both"/>
        <w:rPr>
          <w:sz w:val="24"/>
        </w:rPr>
      </w:pPr>
      <w:r>
        <w:rPr>
          <w:sz w:val="24"/>
        </w:rPr>
        <w:t>Программа</w:t>
      </w:r>
      <w:r>
        <w:rPr>
          <w:spacing w:val="43"/>
          <w:sz w:val="24"/>
        </w:rPr>
        <w:t xml:space="preserve">  </w:t>
      </w:r>
      <w:r>
        <w:rPr>
          <w:sz w:val="24"/>
        </w:rPr>
        <w:t>по</w:t>
      </w:r>
      <w:r>
        <w:rPr>
          <w:spacing w:val="46"/>
          <w:sz w:val="24"/>
        </w:rPr>
        <w:t xml:space="preserve">  </w:t>
      </w:r>
      <w:r>
        <w:rPr>
          <w:sz w:val="24"/>
        </w:rPr>
        <w:t>физике</w:t>
      </w:r>
      <w:r>
        <w:rPr>
          <w:spacing w:val="46"/>
          <w:sz w:val="24"/>
        </w:rPr>
        <w:t xml:space="preserve">  </w:t>
      </w:r>
      <w:r>
        <w:rPr>
          <w:sz w:val="24"/>
        </w:rPr>
        <w:t>предоставляет</w:t>
      </w:r>
      <w:r>
        <w:rPr>
          <w:spacing w:val="47"/>
          <w:sz w:val="24"/>
        </w:rPr>
        <w:t xml:space="preserve">  </w:t>
      </w:r>
      <w:r>
        <w:rPr>
          <w:sz w:val="24"/>
        </w:rPr>
        <w:t>возможности</w:t>
      </w:r>
      <w:r>
        <w:rPr>
          <w:spacing w:val="46"/>
          <w:sz w:val="24"/>
        </w:rPr>
        <w:t xml:space="preserve">  </w:t>
      </w:r>
      <w:r>
        <w:rPr>
          <w:sz w:val="24"/>
        </w:rPr>
        <w:t>для</w:t>
      </w:r>
      <w:r>
        <w:rPr>
          <w:spacing w:val="45"/>
          <w:sz w:val="24"/>
        </w:rPr>
        <w:t xml:space="preserve">  </w:t>
      </w:r>
      <w:r>
        <w:rPr>
          <w:sz w:val="24"/>
        </w:rPr>
        <w:t>реализации</w:t>
      </w:r>
      <w:r>
        <w:rPr>
          <w:spacing w:val="46"/>
          <w:sz w:val="24"/>
        </w:rPr>
        <w:t xml:space="preserve">  </w:t>
      </w:r>
      <w:r>
        <w:rPr>
          <w:spacing w:val="-2"/>
          <w:sz w:val="24"/>
        </w:rPr>
        <w:t>различных</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79" w:firstLine="0"/>
      </w:pPr>
      <w:r>
        <w:lastRenderedPageBreak/>
        <w:t>методических подходов к преподаванию физики на углублѐнном уровне при условии сохранения обязательной части содержания курса.</w:t>
      </w:r>
    </w:p>
    <w:p w:rsidR="00194CDC" w:rsidRDefault="00D465A6">
      <w:pPr>
        <w:pStyle w:val="a5"/>
        <w:numPr>
          <w:ilvl w:val="1"/>
          <w:numId w:val="121"/>
        </w:numPr>
        <w:tabs>
          <w:tab w:val="left" w:pos="1267"/>
        </w:tabs>
        <w:spacing w:before="1" w:line="360" w:lineRule="auto"/>
        <w:ind w:right="283" w:firstLine="708"/>
        <w:jc w:val="both"/>
        <w:rPr>
          <w:sz w:val="24"/>
        </w:rPr>
      </w:pPr>
      <w:r>
        <w:rPr>
          <w:sz w:val="24"/>
        </w:rPr>
        <w:t>Физика как наука о наиболее общих законах природы, выступая в качестве учебного предмета в школе, вносит существенный вклад в систему знаний об окружающем мире.</w:t>
      </w:r>
      <w:r>
        <w:rPr>
          <w:spacing w:val="40"/>
          <w:sz w:val="24"/>
        </w:rPr>
        <w:t xml:space="preserve"> </w:t>
      </w:r>
      <w:r>
        <w:rPr>
          <w:sz w:val="24"/>
        </w:rPr>
        <w:t>Школьный курс физики – системообразующий для естественно-научных учебных предметов, поскольку</w:t>
      </w:r>
      <w:r>
        <w:rPr>
          <w:spacing w:val="-8"/>
          <w:sz w:val="24"/>
        </w:rPr>
        <w:t xml:space="preserve"> </w:t>
      </w:r>
      <w:r>
        <w:rPr>
          <w:sz w:val="24"/>
        </w:rPr>
        <w:t>физические</w:t>
      </w:r>
      <w:r>
        <w:rPr>
          <w:spacing w:val="-4"/>
          <w:sz w:val="24"/>
        </w:rPr>
        <w:t xml:space="preserve"> </w:t>
      </w:r>
      <w:r>
        <w:rPr>
          <w:sz w:val="24"/>
        </w:rPr>
        <w:t>законы</w:t>
      </w:r>
      <w:r>
        <w:rPr>
          <w:spacing w:val="-2"/>
          <w:sz w:val="24"/>
        </w:rPr>
        <w:t xml:space="preserve"> </w:t>
      </w:r>
      <w:r>
        <w:rPr>
          <w:sz w:val="24"/>
        </w:rPr>
        <w:t>лежат</w:t>
      </w:r>
      <w:r>
        <w:rPr>
          <w:spacing w:val="-1"/>
          <w:sz w:val="24"/>
        </w:rPr>
        <w:t xml:space="preserve"> </w:t>
      </w:r>
      <w:r>
        <w:rPr>
          <w:sz w:val="24"/>
        </w:rPr>
        <w:t>в</w:t>
      </w:r>
      <w:r>
        <w:rPr>
          <w:spacing w:val="-2"/>
          <w:sz w:val="24"/>
        </w:rPr>
        <w:t xml:space="preserve"> </w:t>
      </w:r>
      <w:r>
        <w:rPr>
          <w:sz w:val="24"/>
        </w:rPr>
        <w:t>основе</w:t>
      </w:r>
      <w:r>
        <w:rPr>
          <w:spacing w:val="-4"/>
          <w:sz w:val="24"/>
        </w:rPr>
        <w:t xml:space="preserve"> </w:t>
      </w:r>
      <w:r>
        <w:rPr>
          <w:sz w:val="24"/>
        </w:rPr>
        <w:t>процессов</w:t>
      </w:r>
      <w:r>
        <w:rPr>
          <w:spacing w:val="-2"/>
          <w:sz w:val="24"/>
        </w:rPr>
        <w:t xml:space="preserve"> </w:t>
      </w:r>
      <w:r>
        <w:rPr>
          <w:sz w:val="24"/>
        </w:rPr>
        <w:t>и явлений,</w:t>
      </w:r>
      <w:r>
        <w:rPr>
          <w:spacing w:val="-1"/>
          <w:sz w:val="24"/>
        </w:rPr>
        <w:t xml:space="preserve"> </w:t>
      </w:r>
      <w:r>
        <w:rPr>
          <w:sz w:val="24"/>
        </w:rPr>
        <w:t>изучаемых химией,</w:t>
      </w:r>
      <w:r>
        <w:rPr>
          <w:spacing w:val="-1"/>
          <w:sz w:val="24"/>
        </w:rPr>
        <w:t xml:space="preserve"> </w:t>
      </w:r>
      <w:r>
        <w:rPr>
          <w:sz w:val="24"/>
        </w:rPr>
        <w:t>биологией, физической</w:t>
      </w:r>
      <w:r>
        <w:rPr>
          <w:spacing w:val="-1"/>
          <w:sz w:val="24"/>
        </w:rPr>
        <w:t xml:space="preserve"> </w:t>
      </w:r>
      <w:r>
        <w:rPr>
          <w:sz w:val="24"/>
        </w:rPr>
        <w:t>географией</w:t>
      </w:r>
      <w:r>
        <w:rPr>
          <w:spacing w:val="-4"/>
          <w:sz w:val="24"/>
        </w:rPr>
        <w:t xml:space="preserve"> </w:t>
      </w:r>
      <w:r>
        <w:rPr>
          <w:sz w:val="24"/>
        </w:rPr>
        <w:t>и</w:t>
      </w:r>
      <w:r>
        <w:rPr>
          <w:spacing w:val="-1"/>
          <w:sz w:val="24"/>
        </w:rPr>
        <w:t xml:space="preserve"> </w:t>
      </w:r>
      <w:r>
        <w:rPr>
          <w:sz w:val="24"/>
        </w:rPr>
        <w:t>астрономией.</w:t>
      </w:r>
      <w:r>
        <w:rPr>
          <w:spacing w:val="-2"/>
          <w:sz w:val="24"/>
        </w:rPr>
        <w:t xml:space="preserve"> </w:t>
      </w:r>
      <w:r>
        <w:rPr>
          <w:sz w:val="24"/>
        </w:rPr>
        <w:t>Использование</w:t>
      </w:r>
      <w:r>
        <w:rPr>
          <w:spacing w:val="-3"/>
          <w:sz w:val="24"/>
        </w:rPr>
        <w:t xml:space="preserve"> </w:t>
      </w:r>
      <w:r>
        <w:rPr>
          <w:sz w:val="24"/>
        </w:rPr>
        <w:t>и</w:t>
      </w:r>
      <w:r>
        <w:rPr>
          <w:spacing w:val="-1"/>
          <w:sz w:val="24"/>
        </w:rPr>
        <w:t xml:space="preserve"> </w:t>
      </w:r>
      <w:r>
        <w:rPr>
          <w:sz w:val="24"/>
        </w:rPr>
        <w:t>активное</w:t>
      </w:r>
      <w:r>
        <w:rPr>
          <w:spacing w:val="-5"/>
          <w:sz w:val="24"/>
        </w:rPr>
        <w:t xml:space="preserve"> </w:t>
      </w:r>
      <w:r>
        <w:rPr>
          <w:sz w:val="24"/>
        </w:rPr>
        <w:t>применение</w:t>
      </w:r>
      <w:r>
        <w:rPr>
          <w:spacing w:val="-3"/>
          <w:sz w:val="24"/>
        </w:rPr>
        <w:t xml:space="preserve"> </w:t>
      </w:r>
      <w:r>
        <w:rPr>
          <w:sz w:val="24"/>
        </w:rPr>
        <w:t>физических знаний определило характер и бурное развитие разнообразных технологий в сфере энергетики, транспорта, освоения космоса, получения новых материалов с заданными свойствами. Изучение физики вносит основной вклад в формирование естественно-научной картины мира</w:t>
      </w:r>
      <w:r>
        <w:rPr>
          <w:spacing w:val="40"/>
          <w:sz w:val="24"/>
        </w:rPr>
        <w:t xml:space="preserve"> </w:t>
      </w:r>
      <w:r>
        <w:rPr>
          <w:sz w:val="24"/>
        </w:rPr>
        <w:t>обучающегося, в формирование умений применять научный метод познания при выполнении ими учебных исследований.</w:t>
      </w:r>
    </w:p>
    <w:p w:rsidR="00194CDC" w:rsidRDefault="00D465A6">
      <w:pPr>
        <w:pStyle w:val="a5"/>
        <w:numPr>
          <w:ilvl w:val="1"/>
          <w:numId w:val="121"/>
        </w:numPr>
        <w:tabs>
          <w:tab w:val="left" w:pos="1267"/>
        </w:tabs>
        <w:spacing w:line="360" w:lineRule="auto"/>
        <w:ind w:right="282" w:firstLine="708"/>
        <w:jc w:val="both"/>
        <w:rPr>
          <w:sz w:val="24"/>
        </w:rPr>
      </w:pPr>
      <w:r>
        <w:rPr>
          <w:sz w:val="24"/>
        </w:rPr>
        <w:t>В основу курса физики на уровне среднего общего образования положен ряд идей, которые можно рассматривать как принципы его построения.</w:t>
      </w:r>
    </w:p>
    <w:p w:rsidR="00194CDC" w:rsidRDefault="00D465A6">
      <w:pPr>
        <w:pStyle w:val="a3"/>
        <w:spacing w:before="1" w:line="360" w:lineRule="auto"/>
        <w:ind w:right="286"/>
      </w:pPr>
      <w:r>
        <w:t>Идея целостности. В соответствии с ней курс является логически завершѐнным, он содержит материал из всех разделов физики, включает как вопросы классической, так и современной физики.</w:t>
      </w:r>
    </w:p>
    <w:p w:rsidR="00194CDC" w:rsidRDefault="00D465A6">
      <w:pPr>
        <w:pStyle w:val="a3"/>
        <w:spacing w:before="1" w:line="360" w:lineRule="auto"/>
        <w:ind w:right="289"/>
      </w:pPr>
      <w:r>
        <w:t>Идея генерализации. В соответствии с ней материал курса физики объединѐн вокруг физических теорий. Ведущим в курсе является формирование представлений о структурных уровнях материи, веществе и поле.</w:t>
      </w:r>
    </w:p>
    <w:p w:rsidR="00194CDC" w:rsidRDefault="00D465A6">
      <w:pPr>
        <w:pStyle w:val="a3"/>
        <w:spacing w:line="360" w:lineRule="auto"/>
        <w:ind w:right="281"/>
      </w:pPr>
      <w:r>
        <w:t>Идея гуманитаризации. Реализация идеи предполагает использование гуманитарного потенциала физической науки, осмысление связи развития физики с развитием общества, а также</w:t>
      </w:r>
      <w:r>
        <w:rPr>
          <w:spacing w:val="80"/>
        </w:rPr>
        <w:t xml:space="preserve"> </w:t>
      </w:r>
      <w:r>
        <w:t>с мировоззренческими, нравственными и экологическими проблемами.</w:t>
      </w:r>
    </w:p>
    <w:p w:rsidR="00194CDC" w:rsidRDefault="00D465A6">
      <w:pPr>
        <w:pStyle w:val="a3"/>
        <w:spacing w:line="360" w:lineRule="auto"/>
        <w:ind w:right="286"/>
      </w:pPr>
      <w:r>
        <w:t>Идея прикладной направленности. Курс физики углублѐнного уровня предполагает знакомство с широким кругом технических и технологических приложений изученных теорий и законов. При этом рассматриваются на уровне общих представлений и современные технические устройства, и технологии.</w:t>
      </w:r>
    </w:p>
    <w:p w:rsidR="00194CDC" w:rsidRDefault="00D465A6">
      <w:pPr>
        <w:pStyle w:val="a3"/>
        <w:spacing w:before="1" w:line="360" w:lineRule="auto"/>
        <w:ind w:right="283"/>
      </w:pPr>
      <w:r>
        <w:t>Идея экологизации реализуется посредством введения элементов содержания,</w:t>
      </w:r>
      <w:r>
        <w:rPr>
          <w:spacing w:val="40"/>
        </w:rPr>
        <w:t xml:space="preserve"> </w:t>
      </w:r>
      <w:r>
        <w:t xml:space="preserve">посвящѐнных экологическим проблемам современности, которые связаны с развитием техники и технологий, а также обсуждения проблем рационального природопользования и экологической </w:t>
      </w:r>
      <w:r>
        <w:rPr>
          <w:spacing w:val="-2"/>
        </w:rPr>
        <w:t>безопасности.</w:t>
      </w:r>
    </w:p>
    <w:p w:rsidR="00194CDC" w:rsidRDefault="00D465A6">
      <w:pPr>
        <w:pStyle w:val="a5"/>
        <w:numPr>
          <w:ilvl w:val="1"/>
          <w:numId w:val="121"/>
        </w:numPr>
        <w:tabs>
          <w:tab w:val="left" w:pos="1387"/>
        </w:tabs>
        <w:spacing w:line="360" w:lineRule="auto"/>
        <w:ind w:right="278" w:firstLine="708"/>
        <w:jc w:val="both"/>
        <w:rPr>
          <w:sz w:val="24"/>
        </w:rPr>
      </w:pPr>
      <w:r>
        <w:rPr>
          <w:sz w:val="24"/>
        </w:rPr>
        <w:t>Освоение содержания программы по физике строится на принципах системно- деятельностного подхода. Для физики реализация этих принципов базируется на использовании самостоятельного эксперимента как постоянно действующего фактора учебного процесса. Для углублѐнного</w:t>
      </w:r>
      <w:r>
        <w:rPr>
          <w:spacing w:val="28"/>
          <w:sz w:val="24"/>
        </w:rPr>
        <w:t xml:space="preserve"> </w:t>
      </w:r>
      <w:r>
        <w:rPr>
          <w:sz w:val="24"/>
        </w:rPr>
        <w:t>уровня</w:t>
      </w:r>
      <w:r>
        <w:rPr>
          <w:spacing w:val="-2"/>
          <w:sz w:val="24"/>
        </w:rPr>
        <w:t xml:space="preserve"> </w:t>
      </w:r>
      <w:r>
        <w:rPr>
          <w:sz w:val="24"/>
        </w:rPr>
        <w:t>–</w:t>
      </w:r>
      <w:r>
        <w:rPr>
          <w:spacing w:val="28"/>
          <w:sz w:val="24"/>
        </w:rPr>
        <w:t xml:space="preserve"> </w:t>
      </w:r>
      <w:r>
        <w:rPr>
          <w:sz w:val="24"/>
        </w:rPr>
        <w:t>это система самостоятельного</w:t>
      </w:r>
      <w:r>
        <w:rPr>
          <w:spacing w:val="28"/>
          <w:sz w:val="24"/>
        </w:rPr>
        <w:t xml:space="preserve"> </w:t>
      </w:r>
      <w:r>
        <w:rPr>
          <w:sz w:val="24"/>
        </w:rPr>
        <w:t>ученического эксперимента, включающего</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79" w:firstLine="0"/>
      </w:pPr>
      <w:r>
        <w:lastRenderedPageBreak/>
        <w:t>фронтальные ученические опыты при изучении нового материала, лабораторные работы и работы практикума. При этом возможны два способа реализации физического практикума. В первом случае практикум проводится либо в конце 10 и 11 классов, либо после первого и второго полугодий в каждом из этих классов. Второй способ – это интеграция работ практикума в систему лабораторных работ, которые проводятся в процессе изучения раздела (темы). При этом под работами практикума понимается самостоятельное исследование, которое проводится по руководству свѐрнутого, обобщѐнного вида без пошаговой инструкции.</w:t>
      </w:r>
    </w:p>
    <w:p w:rsidR="00194CDC" w:rsidRDefault="00D465A6">
      <w:pPr>
        <w:pStyle w:val="a5"/>
        <w:numPr>
          <w:ilvl w:val="1"/>
          <w:numId w:val="121"/>
        </w:numPr>
        <w:tabs>
          <w:tab w:val="left" w:pos="1387"/>
        </w:tabs>
        <w:spacing w:before="2" w:line="360" w:lineRule="auto"/>
        <w:ind w:right="278" w:firstLine="708"/>
        <w:jc w:val="both"/>
        <w:rPr>
          <w:sz w:val="24"/>
        </w:rPr>
      </w:pPr>
      <w:r>
        <w:rPr>
          <w:sz w:val="24"/>
        </w:rPr>
        <w:t>В программе по физике система ученического эксперимента, лабораторных работ и практикума представлена единым перечнем. Выбор тематики для этих видов ученических практических работ осуществляется участниками образовательного процесса исходя из особенностей поурочного планирования и оснащения кабинета физики. При этом обеспечивается овладение обучающимися умениями проводить прямые и косвенные измерения, исследования зависимостей физических величин и постановку опытов по проверке предложенных гипотез.</w:t>
      </w:r>
    </w:p>
    <w:p w:rsidR="00194CDC" w:rsidRDefault="00D465A6">
      <w:pPr>
        <w:pStyle w:val="a5"/>
        <w:numPr>
          <w:ilvl w:val="1"/>
          <w:numId w:val="121"/>
        </w:numPr>
        <w:tabs>
          <w:tab w:val="left" w:pos="1387"/>
        </w:tabs>
        <w:spacing w:before="1" w:line="360" w:lineRule="auto"/>
        <w:ind w:right="275" w:firstLine="708"/>
        <w:jc w:val="both"/>
        <w:rPr>
          <w:sz w:val="24"/>
        </w:rPr>
      </w:pPr>
      <w:r>
        <w:rPr>
          <w:sz w:val="24"/>
        </w:rPr>
        <w:t>Большое</w:t>
      </w:r>
      <w:r>
        <w:rPr>
          <w:spacing w:val="-3"/>
          <w:sz w:val="24"/>
        </w:rPr>
        <w:t xml:space="preserve"> </w:t>
      </w:r>
      <w:r>
        <w:rPr>
          <w:sz w:val="24"/>
        </w:rPr>
        <w:t>внимание</w:t>
      </w:r>
      <w:r>
        <w:rPr>
          <w:spacing w:val="-1"/>
          <w:sz w:val="24"/>
        </w:rPr>
        <w:t xml:space="preserve"> </w:t>
      </w:r>
      <w:r>
        <w:rPr>
          <w:sz w:val="24"/>
        </w:rPr>
        <w:t>уделяется</w:t>
      </w:r>
      <w:r>
        <w:rPr>
          <w:spacing w:val="-2"/>
          <w:sz w:val="24"/>
        </w:rPr>
        <w:t xml:space="preserve"> </w:t>
      </w:r>
      <w:r>
        <w:rPr>
          <w:sz w:val="24"/>
        </w:rPr>
        <w:t>решению</w:t>
      </w:r>
      <w:r>
        <w:rPr>
          <w:spacing w:val="-2"/>
          <w:sz w:val="24"/>
        </w:rPr>
        <w:t xml:space="preserve"> </w:t>
      </w:r>
      <w:r>
        <w:rPr>
          <w:sz w:val="24"/>
        </w:rPr>
        <w:t>расчѐтных</w:t>
      </w:r>
      <w:r>
        <w:rPr>
          <w:spacing w:val="-1"/>
          <w:sz w:val="24"/>
        </w:rPr>
        <w:t xml:space="preserve"> </w:t>
      </w:r>
      <w:r>
        <w:rPr>
          <w:sz w:val="24"/>
        </w:rPr>
        <w:t>и</w:t>
      </w:r>
      <w:r>
        <w:rPr>
          <w:spacing w:val="-4"/>
          <w:sz w:val="24"/>
        </w:rPr>
        <w:t xml:space="preserve"> </w:t>
      </w:r>
      <w:r>
        <w:rPr>
          <w:sz w:val="24"/>
        </w:rPr>
        <w:t>качественных</w:t>
      </w:r>
      <w:r>
        <w:rPr>
          <w:spacing w:val="-3"/>
          <w:sz w:val="24"/>
        </w:rPr>
        <w:t xml:space="preserve"> </w:t>
      </w:r>
      <w:r>
        <w:rPr>
          <w:sz w:val="24"/>
        </w:rPr>
        <w:t>задач.</w:t>
      </w:r>
      <w:r>
        <w:rPr>
          <w:spacing w:val="-2"/>
          <w:sz w:val="24"/>
        </w:rPr>
        <w:t xml:space="preserve"> </w:t>
      </w:r>
      <w:r>
        <w:rPr>
          <w:sz w:val="24"/>
        </w:rPr>
        <w:t>При</w:t>
      </w:r>
      <w:r>
        <w:rPr>
          <w:spacing w:val="-2"/>
          <w:sz w:val="24"/>
        </w:rPr>
        <w:t xml:space="preserve"> </w:t>
      </w:r>
      <w:r>
        <w:rPr>
          <w:sz w:val="24"/>
        </w:rPr>
        <w:t>этом для расчѐтных задач приоритетом являются задачи с явно заданной и неявно заданной физической моделью, позволяющие применять изученные законы и закономерности как из одного раздела курса, так и интегрируя применение знаний из разных разделов. Для качественных задач приоритетом являются задания на объяснение/предсказание протекания физических явлений и процессов в окружающей жизни, требующие выбора физической модели для ситуации практико- ориентированного характера.</w:t>
      </w:r>
    </w:p>
    <w:p w:rsidR="00194CDC" w:rsidRDefault="00D465A6">
      <w:pPr>
        <w:pStyle w:val="a5"/>
        <w:numPr>
          <w:ilvl w:val="1"/>
          <w:numId w:val="121"/>
        </w:numPr>
        <w:tabs>
          <w:tab w:val="left" w:pos="1387"/>
        </w:tabs>
        <w:spacing w:line="360" w:lineRule="auto"/>
        <w:ind w:right="280" w:firstLine="708"/>
        <w:jc w:val="both"/>
        <w:rPr>
          <w:sz w:val="24"/>
        </w:rPr>
      </w:pPr>
      <w:r>
        <w:rPr>
          <w:sz w:val="24"/>
        </w:rPr>
        <w:t>В соответствии с требованиями ФГОС СОО к материально-техническому</w:t>
      </w:r>
      <w:r>
        <w:rPr>
          <w:spacing w:val="40"/>
          <w:sz w:val="24"/>
        </w:rPr>
        <w:t xml:space="preserve"> </w:t>
      </w:r>
      <w:r>
        <w:rPr>
          <w:sz w:val="24"/>
        </w:rPr>
        <w:t xml:space="preserve">обеспечению учебного процесса курс физики углублѐнного уровня на уровне среднего общего образования должен изучаться в условиях предметного кабинета. В кабинете физики должно быть необходимое лабораторное оборудование для выполнения указанных в программе по физике ученических опытов, лабораторных работ и работ практикума, а также демонстрационное </w:t>
      </w:r>
      <w:r>
        <w:rPr>
          <w:spacing w:val="-2"/>
          <w:sz w:val="24"/>
        </w:rPr>
        <w:t>оборудование.</w:t>
      </w:r>
    </w:p>
    <w:p w:rsidR="00194CDC" w:rsidRDefault="00D465A6">
      <w:pPr>
        <w:pStyle w:val="a5"/>
        <w:numPr>
          <w:ilvl w:val="1"/>
          <w:numId w:val="121"/>
        </w:numPr>
        <w:tabs>
          <w:tab w:val="left" w:pos="1387"/>
        </w:tabs>
        <w:spacing w:line="360" w:lineRule="auto"/>
        <w:ind w:right="280" w:firstLine="708"/>
        <w:jc w:val="both"/>
        <w:rPr>
          <w:sz w:val="24"/>
        </w:rPr>
      </w:pPr>
      <w:r>
        <w:rPr>
          <w:sz w:val="24"/>
        </w:rPr>
        <w:t>Демонстрационное оборудование формируется в соответствии с принципом минимальной достаточности и обеспечивает постановку перечисленных в программе по физике ключевых демонстраций для исследования изучаемых явлений и процессов, эмпирических и фундаментальных законов, их технических применений.</w:t>
      </w:r>
    </w:p>
    <w:p w:rsidR="00194CDC" w:rsidRDefault="00D465A6">
      <w:pPr>
        <w:pStyle w:val="a5"/>
        <w:numPr>
          <w:ilvl w:val="1"/>
          <w:numId w:val="121"/>
        </w:numPr>
        <w:tabs>
          <w:tab w:val="left" w:pos="1387"/>
        </w:tabs>
        <w:spacing w:line="360" w:lineRule="auto"/>
        <w:ind w:right="281" w:firstLine="708"/>
        <w:jc w:val="both"/>
        <w:rPr>
          <w:sz w:val="24"/>
        </w:rPr>
      </w:pPr>
      <w:r>
        <w:rPr>
          <w:sz w:val="24"/>
        </w:rPr>
        <w:t>Лабораторное оборудование для ученических практических работ формируется в виде тематических комплектов и обеспечивается в расчѐте одного комплекта на двух обучающихся. Тематические комплекты лабораторного оборудования должны быть построены на комплексном использовании</w:t>
      </w:r>
      <w:r>
        <w:rPr>
          <w:spacing w:val="-3"/>
          <w:sz w:val="24"/>
        </w:rPr>
        <w:t xml:space="preserve"> </w:t>
      </w:r>
      <w:r>
        <w:rPr>
          <w:sz w:val="24"/>
        </w:rPr>
        <w:t>аналоговых и</w:t>
      </w:r>
      <w:r>
        <w:rPr>
          <w:spacing w:val="-3"/>
          <w:sz w:val="24"/>
        </w:rPr>
        <w:t xml:space="preserve"> </w:t>
      </w:r>
      <w:r>
        <w:rPr>
          <w:sz w:val="24"/>
        </w:rPr>
        <w:t>цифровых</w:t>
      </w:r>
      <w:r>
        <w:rPr>
          <w:spacing w:val="-2"/>
          <w:sz w:val="24"/>
        </w:rPr>
        <w:t xml:space="preserve"> </w:t>
      </w:r>
      <w:r>
        <w:rPr>
          <w:sz w:val="24"/>
        </w:rPr>
        <w:t>приборов,</w:t>
      </w:r>
      <w:r>
        <w:rPr>
          <w:spacing w:val="-2"/>
          <w:sz w:val="24"/>
        </w:rPr>
        <w:t xml:space="preserve"> </w:t>
      </w:r>
      <w:r>
        <w:rPr>
          <w:sz w:val="24"/>
        </w:rPr>
        <w:t>а</w:t>
      </w:r>
      <w:r>
        <w:rPr>
          <w:spacing w:val="-2"/>
          <w:sz w:val="24"/>
        </w:rPr>
        <w:t xml:space="preserve"> </w:t>
      </w:r>
      <w:r>
        <w:rPr>
          <w:sz w:val="24"/>
        </w:rPr>
        <w:t>также</w:t>
      </w:r>
      <w:r>
        <w:rPr>
          <w:spacing w:val="-2"/>
          <w:sz w:val="24"/>
        </w:rPr>
        <w:t xml:space="preserve"> </w:t>
      </w:r>
      <w:r>
        <w:rPr>
          <w:sz w:val="24"/>
        </w:rPr>
        <w:t>компьютерных</w:t>
      </w:r>
      <w:r>
        <w:rPr>
          <w:spacing w:val="-2"/>
          <w:sz w:val="24"/>
        </w:rPr>
        <w:t xml:space="preserve"> </w:t>
      </w:r>
      <w:r>
        <w:rPr>
          <w:sz w:val="24"/>
        </w:rPr>
        <w:t>измерительных систем</w:t>
      </w:r>
      <w:r>
        <w:rPr>
          <w:spacing w:val="-2"/>
          <w:sz w:val="24"/>
        </w:rPr>
        <w:t xml:space="preserve"> </w:t>
      </w:r>
      <w:r>
        <w:rPr>
          <w:sz w:val="24"/>
        </w:rPr>
        <w:t>в виде цифровых лабораторий.</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1"/>
          <w:numId w:val="121"/>
        </w:numPr>
        <w:tabs>
          <w:tab w:val="left" w:pos="1388"/>
        </w:tabs>
        <w:spacing w:before="66"/>
        <w:ind w:left="1388" w:hanging="539"/>
        <w:rPr>
          <w:sz w:val="24"/>
        </w:rPr>
      </w:pPr>
      <w:r>
        <w:rPr>
          <w:sz w:val="24"/>
        </w:rPr>
        <w:lastRenderedPageBreak/>
        <w:t>Основными</w:t>
      </w:r>
      <w:r>
        <w:rPr>
          <w:spacing w:val="-6"/>
          <w:sz w:val="24"/>
        </w:rPr>
        <w:t xml:space="preserve"> </w:t>
      </w:r>
      <w:r>
        <w:rPr>
          <w:sz w:val="24"/>
        </w:rPr>
        <w:t>целями</w:t>
      </w:r>
      <w:r>
        <w:rPr>
          <w:spacing w:val="-5"/>
          <w:sz w:val="24"/>
        </w:rPr>
        <w:t xml:space="preserve"> </w:t>
      </w:r>
      <w:r>
        <w:rPr>
          <w:sz w:val="24"/>
        </w:rPr>
        <w:t>изучения</w:t>
      </w:r>
      <w:r>
        <w:rPr>
          <w:spacing w:val="-3"/>
          <w:sz w:val="24"/>
        </w:rPr>
        <w:t xml:space="preserve"> </w:t>
      </w:r>
      <w:r>
        <w:rPr>
          <w:sz w:val="24"/>
        </w:rPr>
        <w:t>физики</w:t>
      </w:r>
      <w:r>
        <w:rPr>
          <w:spacing w:val="-4"/>
          <w:sz w:val="24"/>
        </w:rPr>
        <w:t xml:space="preserve"> </w:t>
      </w:r>
      <w:r>
        <w:rPr>
          <w:sz w:val="24"/>
        </w:rPr>
        <w:t>в</w:t>
      </w:r>
      <w:r>
        <w:rPr>
          <w:spacing w:val="-4"/>
          <w:sz w:val="24"/>
        </w:rPr>
        <w:t xml:space="preserve"> </w:t>
      </w:r>
      <w:r>
        <w:rPr>
          <w:sz w:val="24"/>
        </w:rPr>
        <w:t>общем</w:t>
      </w:r>
      <w:r>
        <w:rPr>
          <w:spacing w:val="-5"/>
          <w:sz w:val="24"/>
        </w:rPr>
        <w:t xml:space="preserve"> </w:t>
      </w:r>
      <w:r>
        <w:rPr>
          <w:sz w:val="24"/>
        </w:rPr>
        <w:t>образовании</w:t>
      </w:r>
      <w:r>
        <w:rPr>
          <w:spacing w:val="-3"/>
          <w:sz w:val="24"/>
        </w:rPr>
        <w:t xml:space="preserve"> </w:t>
      </w:r>
      <w:r>
        <w:rPr>
          <w:spacing w:val="-2"/>
          <w:sz w:val="24"/>
        </w:rPr>
        <w:t>являются:</w:t>
      </w:r>
    </w:p>
    <w:p w:rsidR="00194CDC" w:rsidRDefault="00D465A6">
      <w:pPr>
        <w:pStyle w:val="a3"/>
        <w:spacing w:before="139" w:line="360" w:lineRule="auto"/>
        <w:jc w:val="left"/>
      </w:pPr>
      <w:r>
        <w:t>формирование</w:t>
      </w:r>
      <w:r>
        <w:rPr>
          <w:spacing w:val="80"/>
        </w:rPr>
        <w:t xml:space="preserve"> </w:t>
      </w:r>
      <w:r>
        <w:t>интереса</w:t>
      </w:r>
      <w:r>
        <w:rPr>
          <w:spacing w:val="80"/>
        </w:rPr>
        <w:t xml:space="preserve"> </w:t>
      </w:r>
      <w:r>
        <w:t>и</w:t>
      </w:r>
      <w:r>
        <w:rPr>
          <w:spacing w:val="80"/>
        </w:rPr>
        <w:t xml:space="preserve"> </w:t>
      </w:r>
      <w:r>
        <w:t>стремления</w:t>
      </w:r>
      <w:r>
        <w:rPr>
          <w:spacing w:val="80"/>
        </w:rPr>
        <w:t xml:space="preserve"> </w:t>
      </w:r>
      <w:r>
        <w:t>обучающихся</w:t>
      </w:r>
      <w:r>
        <w:rPr>
          <w:spacing w:val="80"/>
        </w:rPr>
        <w:t xml:space="preserve"> </w:t>
      </w:r>
      <w:r>
        <w:t>к</w:t>
      </w:r>
      <w:r>
        <w:rPr>
          <w:spacing w:val="80"/>
        </w:rPr>
        <w:t xml:space="preserve"> </w:t>
      </w:r>
      <w:r>
        <w:t>научному</w:t>
      </w:r>
      <w:r>
        <w:rPr>
          <w:spacing w:val="80"/>
        </w:rPr>
        <w:t xml:space="preserve"> </w:t>
      </w:r>
      <w:r>
        <w:t>изучению</w:t>
      </w:r>
      <w:r>
        <w:rPr>
          <w:spacing w:val="80"/>
        </w:rPr>
        <w:t xml:space="preserve"> </w:t>
      </w:r>
      <w:r>
        <w:t>природы, развитие их интеллектуальных и творческих способностей;</w:t>
      </w:r>
    </w:p>
    <w:p w:rsidR="00194CDC" w:rsidRDefault="00D465A6">
      <w:pPr>
        <w:pStyle w:val="a3"/>
        <w:spacing w:before="1" w:line="360" w:lineRule="auto"/>
        <w:jc w:val="left"/>
      </w:pPr>
      <w:r>
        <w:t>развитие представлений</w:t>
      </w:r>
      <w:r>
        <w:rPr>
          <w:spacing w:val="31"/>
        </w:rPr>
        <w:t xml:space="preserve"> </w:t>
      </w:r>
      <w:r>
        <w:t>о</w:t>
      </w:r>
      <w:r>
        <w:rPr>
          <w:spacing w:val="29"/>
        </w:rPr>
        <w:t xml:space="preserve"> </w:t>
      </w:r>
      <w:r>
        <w:t>научном</w:t>
      </w:r>
      <w:r>
        <w:rPr>
          <w:spacing w:val="31"/>
        </w:rPr>
        <w:t xml:space="preserve"> </w:t>
      </w:r>
      <w:r>
        <w:t>методе</w:t>
      </w:r>
      <w:r>
        <w:rPr>
          <w:spacing w:val="30"/>
        </w:rPr>
        <w:t xml:space="preserve"> </w:t>
      </w:r>
      <w:r>
        <w:t>познания</w:t>
      </w:r>
      <w:r>
        <w:rPr>
          <w:spacing w:val="31"/>
        </w:rPr>
        <w:t xml:space="preserve"> </w:t>
      </w:r>
      <w:r>
        <w:t>и</w:t>
      </w:r>
      <w:r>
        <w:rPr>
          <w:spacing w:val="30"/>
        </w:rPr>
        <w:t xml:space="preserve"> </w:t>
      </w:r>
      <w:r>
        <w:t>формирование</w:t>
      </w:r>
      <w:r>
        <w:rPr>
          <w:spacing w:val="30"/>
        </w:rPr>
        <w:t xml:space="preserve"> </w:t>
      </w:r>
      <w:r>
        <w:t>исследовательского отношения к окружающим явлениям;</w:t>
      </w:r>
    </w:p>
    <w:p w:rsidR="00194CDC" w:rsidRDefault="00D465A6">
      <w:pPr>
        <w:pStyle w:val="a3"/>
        <w:spacing w:line="360" w:lineRule="auto"/>
        <w:jc w:val="left"/>
      </w:pPr>
      <w:r>
        <w:t>формирование научного мировоззрения как результата изучения основ строения материи и фундаментальных законов физики;</w:t>
      </w:r>
    </w:p>
    <w:p w:rsidR="00194CDC" w:rsidRDefault="00D465A6">
      <w:pPr>
        <w:pStyle w:val="a3"/>
        <w:spacing w:line="360" w:lineRule="auto"/>
        <w:jc w:val="left"/>
      </w:pPr>
      <w:r>
        <w:t xml:space="preserve">формирование умений объяснять явления с использованием физических знаний и научных </w:t>
      </w:r>
      <w:r>
        <w:rPr>
          <w:spacing w:val="-2"/>
        </w:rPr>
        <w:t>доказательств;</w:t>
      </w:r>
    </w:p>
    <w:p w:rsidR="00194CDC" w:rsidRDefault="00D465A6">
      <w:pPr>
        <w:pStyle w:val="a3"/>
        <w:spacing w:line="360" w:lineRule="auto"/>
        <w:jc w:val="left"/>
      </w:pPr>
      <w:r>
        <w:t>формирование</w:t>
      </w:r>
      <w:r>
        <w:rPr>
          <w:spacing w:val="40"/>
        </w:rPr>
        <w:t xml:space="preserve"> </w:t>
      </w:r>
      <w:r>
        <w:t>представлений</w:t>
      </w:r>
      <w:r>
        <w:rPr>
          <w:spacing w:val="40"/>
        </w:rPr>
        <w:t xml:space="preserve"> </w:t>
      </w:r>
      <w:r>
        <w:t>о</w:t>
      </w:r>
      <w:r>
        <w:rPr>
          <w:spacing w:val="40"/>
        </w:rPr>
        <w:t xml:space="preserve"> </w:t>
      </w:r>
      <w:r>
        <w:t>роли</w:t>
      </w:r>
      <w:r>
        <w:rPr>
          <w:spacing w:val="40"/>
        </w:rPr>
        <w:t xml:space="preserve"> </w:t>
      </w:r>
      <w:r>
        <w:t>физики</w:t>
      </w:r>
      <w:r>
        <w:rPr>
          <w:spacing w:val="40"/>
        </w:rPr>
        <w:t xml:space="preserve"> </w:t>
      </w:r>
      <w:r>
        <w:t>для</w:t>
      </w:r>
      <w:r>
        <w:rPr>
          <w:spacing w:val="40"/>
        </w:rPr>
        <w:t xml:space="preserve"> </w:t>
      </w:r>
      <w:r>
        <w:t>развития</w:t>
      </w:r>
      <w:r>
        <w:rPr>
          <w:spacing w:val="40"/>
        </w:rPr>
        <w:t xml:space="preserve"> </w:t>
      </w:r>
      <w:r>
        <w:t>других</w:t>
      </w:r>
      <w:r>
        <w:rPr>
          <w:spacing w:val="40"/>
        </w:rPr>
        <w:t xml:space="preserve"> </w:t>
      </w:r>
      <w:r>
        <w:t>естественных</w:t>
      </w:r>
      <w:r>
        <w:rPr>
          <w:spacing w:val="40"/>
        </w:rPr>
        <w:t xml:space="preserve"> </w:t>
      </w:r>
      <w:r>
        <w:t>наук,</w:t>
      </w:r>
      <w:r>
        <w:rPr>
          <w:spacing w:val="80"/>
        </w:rPr>
        <w:t xml:space="preserve"> </w:t>
      </w:r>
      <w:r>
        <w:t>техники и технологий;</w:t>
      </w:r>
    </w:p>
    <w:p w:rsidR="00194CDC" w:rsidRDefault="00D465A6">
      <w:pPr>
        <w:pStyle w:val="a3"/>
        <w:spacing w:before="1" w:line="360" w:lineRule="auto"/>
        <w:jc w:val="left"/>
      </w:pPr>
      <w:r>
        <w:t>развитие</w:t>
      </w:r>
      <w:r>
        <w:rPr>
          <w:spacing w:val="40"/>
        </w:rPr>
        <w:t xml:space="preserve"> </w:t>
      </w:r>
      <w:r>
        <w:t>представлений</w:t>
      </w:r>
      <w:r>
        <w:rPr>
          <w:spacing w:val="40"/>
        </w:rPr>
        <w:t xml:space="preserve"> </w:t>
      </w:r>
      <w:r>
        <w:t>о</w:t>
      </w:r>
      <w:r>
        <w:rPr>
          <w:spacing w:val="40"/>
        </w:rPr>
        <w:t xml:space="preserve"> </w:t>
      </w:r>
      <w:r>
        <w:t>возможных</w:t>
      </w:r>
      <w:r>
        <w:rPr>
          <w:spacing w:val="40"/>
        </w:rPr>
        <w:t xml:space="preserve"> </w:t>
      </w:r>
      <w:r>
        <w:t>сферах</w:t>
      </w:r>
      <w:r>
        <w:rPr>
          <w:spacing w:val="40"/>
        </w:rPr>
        <w:t xml:space="preserve"> </w:t>
      </w:r>
      <w:r>
        <w:t>будущей</w:t>
      </w:r>
      <w:r>
        <w:rPr>
          <w:spacing w:val="40"/>
        </w:rPr>
        <w:t xml:space="preserve"> </w:t>
      </w:r>
      <w:r>
        <w:t>профессиональной</w:t>
      </w:r>
      <w:r>
        <w:rPr>
          <w:spacing w:val="40"/>
        </w:rPr>
        <w:t xml:space="preserve"> </w:t>
      </w:r>
      <w:r>
        <w:t>деятельности, связанных с физикой, подготовка к дальнейшему обучению в этом направлении.</w:t>
      </w:r>
    </w:p>
    <w:p w:rsidR="00194CDC" w:rsidRDefault="00D465A6">
      <w:pPr>
        <w:pStyle w:val="a5"/>
        <w:numPr>
          <w:ilvl w:val="1"/>
          <w:numId w:val="121"/>
        </w:numPr>
        <w:tabs>
          <w:tab w:val="left" w:pos="1387"/>
        </w:tabs>
        <w:spacing w:line="360" w:lineRule="auto"/>
        <w:ind w:right="289" w:firstLine="708"/>
        <w:rPr>
          <w:sz w:val="24"/>
        </w:rPr>
      </w:pPr>
      <w:r>
        <w:rPr>
          <w:sz w:val="24"/>
        </w:rPr>
        <w:t>Достижение</w:t>
      </w:r>
      <w:r>
        <w:rPr>
          <w:spacing w:val="80"/>
          <w:sz w:val="24"/>
        </w:rPr>
        <w:t xml:space="preserve"> </w:t>
      </w:r>
      <w:r>
        <w:rPr>
          <w:sz w:val="24"/>
        </w:rPr>
        <w:t>этих</w:t>
      </w:r>
      <w:r>
        <w:rPr>
          <w:spacing w:val="80"/>
          <w:sz w:val="24"/>
        </w:rPr>
        <w:t xml:space="preserve"> </w:t>
      </w:r>
      <w:r>
        <w:rPr>
          <w:sz w:val="24"/>
        </w:rPr>
        <w:t>целей</w:t>
      </w:r>
      <w:r>
        <w:rPr>
          <w:spacing w:val="80"/>
          <w:sz w:val="24"/>
        </w:rPr>
        <w:t xml:space="preserve"> </w:t>
      </w:r>
      <w:r>
        <w:rPr>
          <w:sz w:val="24"/>
        </w:rPr>
        <w:t>обеспечивается</w:t>
      </w:r>
      <w:r>
        <w:rPr>
          <w:spacing w:val="80"/>
          <w:sz w:val="24"/>
        </w:rPr>
        <w:t xml:space="preserve"> </w:t>
      </w:r>
      <w:r>
        <w:rPr>
          <w:sz w:val="24"/>
        </w:rPr>
        <w:t>решением</w:t>
      </w:r>
      <w:r>
        <w:rPr>
          <w:spacing w:val="80"/>
          <w:sz w:val="24"/>
        </w:rPr>
        <w:t xml:space="preserve"> </w:t>
      </w:r>
      <w:r>
        <w:rPr>
          <w:sz w:val="24"/>
        </w:rPr>
        <w:t>следующих</w:t>
      </w:r>
      <w:r>
        <w:rPr>
          <w:spacing w:val="80"/>
          <w:sz w:val="24"/>
        </w:rPr>
        <w:t xml:space="preserve"> </w:t>
      </w:r>
      <w:r>
        <w:rPr>
          <w:sz w:val="24"/>
        </w:rPr>
        <w:t>задач</w:t>
      </w:r>
      <w:r>
        <w:rPr>
          <w:spacing w:val="80"/>
          <w:sz w:val="24"/>
        </w:rPr>
        <w:t xml:space="preserve"> </w:t>
      </w:r>
      <w:r>
        <w:rPr>
          <w:sz w:val="24"/>
        </w:rPr>
        <w:t>в</w:t>
      </w:r>
      <w:r>
        <w:rPr>
          <w:spacing w:val="80"/>
          <w:sz w:val="24"/>
        </w:rPr>
        <w:t xml:space="preserve"> </w:t>
      </w:r>
      <w:r>
        <w:rPr>
          <w:sz w:val="24"/>
        </w:rPr>
        <w:t>процессе изучения курса физики на уровне среднего общего образования:</w:t>
      </w:r>
    </w:p>
    <w:p w:rsidR="00194CDC" w:rsidRDefault="00D465A6">
      <w:pPr>
        <w:pStyle w:val="a3"/>
        <w:spacing w:line="360" w:lineRule="auto"/>
        <w:ind w:right="290"/>
      </w:pPr>
      <w:r>
        <w:t xml:space="preserve">приобретение системы знаний об общих физических закономерностях, законах, теориях, включая механику, молекулярную физику, электродинамику, квантовую физику и элементы </w:t>
      </w:r>
      <w:r>
        <w:rPr>
          <w:spacing w:val="-2"/>
        </w:rPr>
        <w:t>астрофизики;</w:t>
      </w:r>
    </w:p>
    <w:p w:rsidR="00194CDC" w:rsidRDefault="00D465A6">
      <w:pPr>
        <w:pStyle w:val="a3"/>
        <w:spacing w:line="360" w:lineRule="auto"/>
        <w:ind w:right="285"/>
      </w:pPr>
      <w:r>
        <w:t>формирование умений применять теоретические знания для объяснения физических явлений в природе и для принятия практических решений в повседневной жизни;</w:t>
      </w:r>
    </w:p>
    <w:p w:rsidR="00194CDC" w:rsidRDefault="00D465A6">
      <w:pPr>
        <w:pStyle w:val="a3"/>
        <w:spacing w:line="360" w:lineRule="auto"/>
        <w:ind w:right="283"/>
      </w:pPr>
      <w:r>
        <w:t>освоение способов решения различных задач с явно заданной физической моделью, задач, подразумевающих самостоятельное создание физической модели, соответствующей условиям задачи, в том числе задач инженерного характера;</w:t>
      </w:r>
    </w:p>
    <w:p w:rsidR="00194CDC" w:rsidRDefault="00D465A6">
      <w:pPr>
        <w:pStyle w:val="a3"/>
        <w:spacing w:line="360" w:lineRule="auto"/>
        <w:ind w:right="290"/>
      </w:pPr>
      <w:r>
        <w:t>понимание физических основ и принципов действия технических устройств и технологических процессов, их влияния на окружающую среду;</w:t>
      </w:r>
    </w:p>
    <w:p w:rsidR="00194CDC" w:rsidRDefault="00D465A6">
      <w:pPr>
        <w:pStyle w:val="a3"/>
        <w:spacing w:before="1" w:line="360" w:lineRule="auto"/>
        <w:ind w:right="285"/>
      </w:pPr>
      <w:r>
        <w:t xml:space="preserve">овладение методами самостоятельного планирования и проведения физических экспериментов, анализа и интерпретации информации, определения достоверности полученного </w:t>
      </w:r>
      <w:r>
        <w:rPr>
          <w:spacing w:val="-2"/>
        </w:rPr>
        <w:t>результата;</w:t>
      </w:r>
    </w:p>
    <w:p w:rsidR="00194CDC" w:rsidRDefault="00D465A6">
      <w:pPr>
        <w:pStyle w:val="a3"/>
        <w:spacing w:line="362" w:lineRule="auto"/>
        <w:ind w:right="282"/>
      </w:pPr>
      <w:r>
        <w:t xml:space="preserve">создание условий для развития умений проектно-исследовательской, творческой </w:t>
      </w:r>
      <w:r>
        <w:rPr>
          <w:spacing w:val="-2"/>
        </w:rPr>
        <w:t>деятельности;</w:t>
      </w:r>
    </w:p>
    <w:p w:rsidR="00194CDC" w:rsidRDefault="00D465A6">
      <w:pPr>
        <w:pStyle w:val="a3"/>
        <w:spacing w:line="271" w:lineRule="exact"/>
        <w:ind w:left="849" w:firstLine="0"/>
      </w:pPr>
      <w:r>
        <w:t>развитие</w:t>
      </w:r>
      <w:r>
        <w:rPr>
          <w:spacing w:val="-6"/>
        </w:rPr>
        <w:t xml:space="preserve"> </w:t>
      </w:r>
      <w:r>
        <w:t>интереса</w:t>
      </w:r>
      <w:r>
        <w:rPr>
          <w:spacing w:val="-4"/>
        </w:rPr>
        <w:t xml:space="preserve"> </w:t>
      </w:r>
      <w:r>
        <w:t>к</w:t>
      </w:r>
      <w:r>
        <w:rPr>
          <w:spacing w:val="-3"/>
        </w:rPr>
        <w:t xml:space="preserve"> </w:t>
      </w:r>
      <w:r>
        <w:t>сферам</w:t>
      </w:r>
      <w:r>
        <w:rPr>
          <w:spacing w:val="-4"/>
        </w:rPr>
        <w:t xml:space="preserve"> </w:t>
      </w:r>
      <w:r>
        <w:t>профессиональной</w:t>
      </w:r>
      <w:r>
        <w:rPr>
          <w:spacing w:val="-3"/>
        </w:rPr>
        <w:t xml:space="preserve"> </w:t>
      </w:r>
      <w:r>
        <w:t>деятельности,</w:t>
      </w:r>
      <w:r>
        <w:rPr>
          <w:spacing w:val="-3"/>
        </w:rPr>
        <w:t xml:space="preserve"> </w:t>
      </w:r>
      <w:r>
        <w:t>связанной</w:t>
      </w:r>
      <w:r>
        <w:rPr>
          <w:spacing w:val="-4"/>
        </w:rPr>
        <w:t xml:space="preserve"> </w:t>
      </w:r>
      <w:r>
        <w:t>с</w:t>
      </w:r>
      <w:r>
        <w:rPr>
          <w:spacing w:val="-3"/>
        </w:rPr>
        <w:t xml:space="preserve"> </w:t>
      </w:r>
      <w:r>
        <w:rPr>
          <w:spacing w:val="-2"/>
        </w:rPr>
        <w:t>физикой.</w:t>
      </w:r>
    </w:p>
    <w:p w:rsidR="00194CDC" w:rsidRDefault="00D465A6">
      <w:pPr>
        <w:pStyle w:val="a5"/>
        <w:numPr>
          <w:ilvl w:val="1"/>
          <w:numId w:val="121"/>
        </w:numPr>
        <w:tabs>
          <w:tab w:val="left" w:pos="1387"/>
        </w:tabs>
        <w:spacing w:before="138" w:line="360" w:lineRule="auto"/>
        <w:ind w:right="286" w:firstLine="708"/>
        <w:jc w:val="both"/>
        <w:rPr>
          <w:sz w:val="24"/>
        </w:rPr>
      </w:pPr>
      <w:r>
        <w:rPr>
          <w:sz w:val="24"/>
        </w:rPr>
        <w:t>В соответствии с требованиями ФГОС СОО углублѐнный уровень изучения учебного предмета «Физика» на уровне среднего общего образования выбирается обучающимися, планирующими продолжение образования по специальностям физико-технического профиля.</w:t>
      </w:r>
    </w:p>
    <w:p w:rsidR="00194CDC" w:rsidRDefault="00D465A6">
      <w:pPr>
        <w:pStyle w:val="a5"/>
        <w:numPr>
          <w:ilvl w:val="1"/>
          <w:numId w:val="121"/>
        </w:numPr>
        <w:tabs>
          <w:tab w:val="left" w:pos="1388"/>
        </w:tabs>
        <w:spacing w:line="275" w:lineRule="exact"/>
        <w:ind w:left="1388" w:hanging="539"/>
        <w:jc w:val="both"/>
        <w:rPr>
          <w:sz w:val="24"/>
        </w:rPr>
      </w:pPr>
      <w:r>
        <w:rPr>
          <w:sz w:val="24"/>
        </w:rPr>
        <w:t>Общее</w:t>
      </w:r>
      <w:r>
        <w:rPr>
          <w:spacing w:val="14"/>
          <w:sz w:val="24"/>
        </w:rPr>
        <w:t xml:space="preserve"> </w:t>
      </w:r>
      <w:r>
        <w:rPr>
          <w:sz w:val="24"/>
        </w:rPr>
        <w:t>число</w:t>
      </w:r>
      <w:r>
        <w:rPr>
          <w:spacing w:val="13"/>
          <w:sz w:val="24"/>
        </w:rPr>
        <w:t xml:space="preserve"> </w:t>
      </w:r>
      <w:r>
        <w:rPr>
          <w:sz w:val="24"/>
        </w:rPr>
        <w:t>часов,</w:t>
      </w:r>
      <w:r>
        <w:rPr>
          <w:spacing w:val="13"/>
          <w:sz w:val="24"/>
        </w:rPr>
        <w:t xml:space="preserve"> </w:t>
      </w:r>
      <w:r>
        <w:rPr>
          <w:sz w:val="24"/>
        </w:rPr>
        <w:t>рекомендованных</w:t>
      </w:r>
      <w:r>
        <w:rPr>
          <w:spacing w:val="14"/>
          <w:sz w:val="24"/>
        </w:rPr>
        <w:t xml:space="preserve"> </w:t>
      </w:r>
      <w:r>
        <w:rPr>
          <w:sz w:val="24"/>
        </w:rPr>
        <w:t>для</w:t>
      </w:r>
      <w:r>
        <w:rPr>
          <w:spacing w:val="14"/>
          <w:sz w:val="24"/>
        </w:rPr>
        <w:t xml:space="preserve"> </w:t>
      </w:r>
      <w:r>
        <w:rPr>
          <w:sz w:val="24"/>
        </w:rPr>
        <w:t>изучения</w:t>
      </w:r>
      <w:r>
        <w:rPr>
          <w:spacing w:val="13"/>
          <w:sz w:val="24"/>
        </w:rPr>
        <w:t xml:space="preserve"> </w:t>
      </w:r>
      <w:r>
        <w:rPr>
          <w:sz w:val="24"/>
        </w:rPr>
        <w:t>физики</w:t>
      </w:r>
      <w:r>
        <w:rPr>
          <w:spacing w:val="14"/>
          <w:sz w:val="24"/>
        </w:rPr>
        <w:t xml:space="preserve"> </w:t>
      </w:r>
      <w:r>
        <w:rPr>
          <w:sz w:val="24"/>
        </w:rPr>
        <w:t>(углубленный</w:t>
      </w:r>
      <w:r>
        <w:rPr>
          <w:spacing w:val="15"/>
          <w:sz w:val="24"/>
        </w:rPr>
        <w:t xml:space="preserve"> </w:t>
      </w:r>
      <w:r>
        <w:rPr>
          <w:sz w:val="24"/>
        </w:rPr>
        <w:t>уровень)</w:t>
      </w:r>
      <w:r>
        <w:rPr>
          <w:spacing w:val="22"/>
          <w:sz w:val="24"/>
        </w:rPr>
        <w:t xml:space="preserve"> </w:t>
      </w:r>
      <w:r>
        <w:rPr>
          <w:spacing w:val="-10"/>
          <w:sz w:val="24"/>
        </w:rPr>
        <w:t>–</w:t>
      </w:r>
    </w:p>
    <w:p w:rsidR="00194CDC" w:rsidRDefault="00194CDC">
      <w:pPr>
        <w:pStyle w:val="a5"/>
        <w:spacing w:line="275" w:lineRule="exact"/>
        <w:rPr>
          <w:sz w:val="24"/>
        </w:rPr>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340</w:t>
      </w:r>
      <w:r>
        <w:rPr>
          <w:spacing w:val="-3"/>
        </w:rPr>
        <w:t xml:space="preserve"> </w:t>
      </w:r>
      <w:r>
        <w:t>часов:</w:t>
      </w:r>
      <w:r>
        <w:rPr>
          <w:spacing w:val="-1"/>
        </w:rPr>
        <w:t xml:space="preserve"> </w:t>
      </w:r>
      <w:r>
        <w:t>в</w:t>
      </w:r>
      <w:r>
        <w:rPr>
          <w:spacing w:val="-2"/>
        </w:rPr>
        <w:t xml:space="preserve"> </w:t>
      </w:r>
      <w:r>
        <w:t>10</w:t>
      </w:r>
      <w:r>
        <w:rPr>
          <w:spacing w:val="-1"/>
        </w:rPr>
        <w:t xml:space="preserve"> </w:t>
      </w:r>
      <w:r>
        <w:t>классе</w:t>
      </w:r>
      <w:r>
        <w:rPr>
          <w:spacing w:val="-2"/>
        </w:rPr>
        <w:t xml:space="preserve"> </w:t>
      </w:r>
      <w:r>
        <w:t>–</w:t>
      </w:r>
      <w:r>
        <w:rPr>
          <w:spacing w:val="2"/>
        </w:rPr>
        <w:t xml:space="preserve"> </w:t>
      </w:r>
      <w:r>
        <w:t>170</w:t>
      </w:r>
      <w:r>
        <w:rPr>
          <w:spacing w:val="-1"/>
        </w:rPr>
        <w:t xml:space="preserve"> </w:t>
      </w:r>
      <w:r>
        <w:t>часов (5</w:t>
      </w:r>
      <w:r>
        <w:rPr>
          <w:spacing w:val="-1"/>
        </w:rPr>
        <w:t xml:space="preserve"> </w:t>
      </w:r>
      <w:r>
        <w:t>часов</w:t>
      </w:r>
      <w:r>
        <w:rPr>
          <w:spacing w:val="-2"/>
        </w:rPr>
        <w:t xml:space="preserve"> </w:t>
      </w:r>
      <w:r>
        <w:t>в</w:t>
      </w:r>
      <w:r>
        <w:rPr>
          <w:spacing w:val="-2"/>
        </w:rPr>
        <w:t xml:space="preserve"> </w:t>
      </w:r>
      <w:r>
        <w:t>неделю),</w:t>
      </w:r>
      <w:r>
        <w:rPr>
          <w:spacing w:val="-1"/>
        </w:rPr>
        <w:t xml:space="preserve"> </w:t>
      </w:r>
      <w:r>
        <w:t>в</w:t>
      </w:r>
      <w:r>
        <w:rPr>
          <w:spacing w:val="-3"/>
        </w:rPr>
        <w:t xml:space="preserve"> </w:t>
      </w:r>
      <w:r>
        <w:t>11</w:t>
      </w:r>
      <w:r>
        <w:rPr>
          <w:spacing w:val="-1"/>
        </w:rPr>
        <w:t xml:space="preserve"> </w:t>
      </w:r>
      <w:r>
        <w:t>классе</w:t>
      </w:r>
      <w:r>
        <w:rPr>
          <w:spacing w:val="-1"/>
        </w:rPr>
        <w:t xml:space="preserve"> </w:t>
      </w:r>
      <w:r>
        <w:t>–</w:t>
      </w:r>
      <w:r>
        <w:rPr>
          <w:spacing w:val="-1"/>
        </w:rPr>
        <w:t xml:space="preserve"> </w:t>
      </w:r>
      <w:r>
        <w:t>170</w:t>
      </w:r>
      <w:r>
        <w:rPr>
          <w:spacing w:val="-1"/>
        </w:rPr>
        <w:t xml:space="preserve"> </w:t>
      </w:r>
      <w:r>
        <w:t>часов (5</w:t>
      </w:r>
      <w:r>
        <w:rPr>
          <w:spacing w:val="-1"/>
        </w:rPr>
        <w:t xml:space="preserve"> </w:t>
      </w:r>
      <w:r>
        <w:t>часов</w:t>
      </w:r>
      <w:r>
        <w:rPr>
          <w:spacing w:val="-2"/>
        </w:rPr>
        <w:t xml:space="preserve"> </w:t>
      </w:r>
      <w:r>
        <w:t>в</w:t>
      </w:r>
      <w:r>
        <w:rPr>
          <w:spacing w:val="-1"/>
        </w:rPr>
        <w:t xml:space="preserve"> </w:t>
      </w:r>
      <w:r>
        <w:rPr>
          <w:spacing w:val="-2"/>
        </w:rPr>
        <w:t>неделю).</w:t>
      </w:r>
    </w:p>
    <w:p w:rsidR="00194CDC" w:rsidRDefault="00D465A6">
      <w:pPr>
        <w:pStyle w:val="a3"/>
        <w:spacing w:before="139" w:line="360" w:lineRule="auto"/>
        <w:ind w:right="286"/>
      </w:pPr>
      <w:r>
        <w:t>Предлагаемый в программе по физике перечень лабораторных и практических работ является рекомедованным, учитель делает выбор проведения лабораторных работ и опытов с учѐтом индивидуальных особенностей обучающихся.</w:t>
      </w:r>
    </w:p>
    <w:p w:rsidR="00194CDC" w:rsidRDefault="00D465A6">
      <w:pPr>
        <w:pStyle w:val="a5"/>
        <w:numPr>
          <w:ilvl w:val="1"/>
          <w:numId w:val="121"/>
        </w:numPr>
        <w:tabs>
          <w:tab w:val="left" w:pos="1387"/>
        </w:tabs>
        <w:spacing w:line="360" w:lineRule="auto"/>
        <w:ind w:right="279" w:firstLine="708"/>
        <w:jc w:val="both"/>
        <w:rPr>
          <w:sz w:val="24"/>
        </w:rPr>
      </w:pPr>
      <w:r>
        <w:rPr>
          <w:sz w:val="24"/>
        </w:rPr>
        <w:t>В программе по физике каждого класса предлагается резерв времени, отводимый на вариативную часть программы, содержание которой формируется участниками образовательного процесса. Любая рабочая программа должна полностью включать в себя содержание данной программы по физике.</w:t>
      </w:r>
    </w:p>
    <w:p w:rsidR="00194CDC" w:rsidRDefault="00D465A6">
      <w:pPr>
        <w:pStyle w:val="a5"/>
        <w:numPr>
          <w:ilvl w:val="0"/>
          <w:numId w:val="121"/>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10</w:t>
      </w:r>
      <w:r>
        <w:rPr>
          <w:spacing w:val="-1"/>
          <w:sz w:val="24"/>
        </w:rPr>
        <w:t xml:space="preserve"> </w:t>
      </w:r>
      <w:r>
        <w:rPr>
          <w:spacing w:val="-2"/>
          <w:sz w:val="24"/>
        </w:rPr>
        <w:t>классе.</w:t>
      </w:r>
    </w:p>
    <w:p w:rsidR="00194CDC" w:rsidRDefault="00D465A6">
      <w:pPr>
        <w:pStyle w:val="a5"/>
        <w:numPr>
          <w:ilvl w:val="1"/>
          <w:numId w:val="121"/>
        </w:numPr>
        <w:tabs>
          <w:tab w:val="left" w:pos="1268"/>
        </w:tabs>
        <w:spacing w:before="139"/>
        <w:ind w:left="1268" w:hanging="419"/>
        <w:rPr>
          <w:sz w:val="24"/>
        </w:rPr>
      </w:pPr>
      <w:r>
        <w:rPr>
          <w:sz w:val="24"/>
        </w:rPr>
        <w:t>Раздел</w:t>
      </w:r>
      <w:r>
        <w:rPr>
          <w:spacing w:val="-3"/>
          <w:sz w:val="24"/>
        </w:rPr>
        <w:t xml:space="preserve"> </w:t>
      </w:r>
      <w:r>
        <w:rPr>
          <w:sz w:val="24"/>
        </w:rPr>
        <w:t>1.</w:t>
      </w:r>
      <w:r>
        <w:rPr>
          <w:spacing w:val="-3"/>
          <w:sz w:val="24"/>
        </w:rPr>
        <w:t xml:space="preserve"> </w:t>
      </w:r>
      <w:r>
        <w:rPr>
          <w:sz w:val="24"/>
        </w:rPr>
        <w:t>Научный метод</w:t>
      </w:r>
      <w:r>
        <w:rPr>
          <w:spacing w:val="-3"/>
          <w:sz w:val="24"/>
        </w:rPr>
        <w:t xml:space="preserve"> </w:t>
      </w:r>
      <w:r>
        <w:rPr>
          <w:sz w:val="24"/>
        </w:rPr>
        <w:t>познания</w:t>
      </w:r>
      <w:r>
        <w:rPr>
          <w:spacing w:val="-2"/>
          <w:sz w:val="24"/>
        </w:rPr>
        <w:t xml:space="preserve"> природы.</w:t>
      </w:r>
    </w:p>
    <w:p w:rsidR="00194CDC" w:rsidRDefault="00D465A6">
      <w:pPr>
        <w:pStyle w:val="a3"/>
        <w:spacing w:before="137" w:line="362" w:lineRule="auto"/>
        <w:jc w:val="left"/>
      </w:pPr>
      <w:r>
        <w:t>Физика</w:t>
      </w:r>
      <w:r>
        <w:rPr>
          <w:spacing w:val="80"/>
          <w:w w:val="150"/>
        </w:rPr>
        <w:t xml:space="preserve"> </w:t>
      </w:r>
      <w:r>
        <w:t>–</w:t>
      </w:r>
      <w:r>
        <w:rPr>
          <w:spacing w:val="80"/>
          <w:w w:val="150"/>
        </w:rPr>
        <w:t xml:space="preserve"> </w:t>
      </w:r>
      <w:r>
        <w:t>фундаментальная</w:t>
      </w:r>
      <w:r>
        <w:rPr>
          <w:spacing w:val="80"/>
          <w:w w:val="150"/>
        </w:rPr>
        <w:t xml:space="preserve"> </w:t>
      </w:r>
      <w:r>
        <w:t>наука</w:t>
      </w:r>
      <w:r>
        <w:rPr>
          <w:spacing w:val="80"/>
          <w:w w:val="150"/>
        </w:rPr>
        <w:t xml:space="preserve"> </w:t>
      </w:r>
      <w:r>
        <w:t>о</w:t>
      </w:r>
      <w:r>
        <w:rPr>
          <w:spacing w:val="80"/>
          <w:w w:val="150"/>
        </w:rPr>
        <w:t xml:space="preserve"> </w:t>
      </w:r>
      <w:r>
        <w:t>природе.</w:t>
      </w:r>
      <w:r>
        <w:rPr>
          <w:spacing w:val="80"/>
          <w:w w:val="150"/>
        </w:rPr>
        <w:t xml:space="preserve"> </w:t>
      </w:r>
      <w:r>
        <w:t>Научный</w:t>
      </w:r>
      <w:r>
        <w:rPr>
          <w:spacing w:val="80"/>
          <w:w w:val="150"/>
        </w:rPr>
        <w:t xml:space="preserve"> </w:t>
      </w:r>
      <w:r>
        <w:t>метод</w:t>
      </w:r>
      <w:r>
        <w:rPr>
          <w:spacing w:val="80"/>
          <w:w w:val="150"/>
        </w:rPr>
        <w:t xml:space="preserve"> </w:t>
      </w:r>
      <w:r>
        <w:t>познания</w:t>
      </w:r>
      <w:r>
        <w:rPr>
          <w:spacing w:val="80"/>
          <w:w w:val="150"/>
        </w:rPr>
        <w:t xml:space="preserve"> </w:t>
      </w:r>
      <w:r>
        <w:t>и</w:t>
      </w:r>
      <w:r>
        <w:rPr>
          <w:spacing w:val="80"/>
          <w:w w:val="150"/>
        </w:rPr>
        <w:t xml:space="preserve"> </w:t>
      </w:r>
      <w:r>
        <w:t>методы исследования физических явлений.</w:t>
      </w:r>
    </w:p>
    <w:p w:rsidR="00194CDC" w:rsidRDefault="00D465A6">
      <w:pPr>
        <w:pStyle w:val="a3"/>
        <w:spacing w:line="360" w:lineRule="auto"/>
        <w:ind w:left="849" w:firstLine="0"/>
        <w:jc w:val="left"/>
      </w:pPr>
      <w:r>
        <w:t>Эксперимент и теория в процессе познания природы. Наблюдение и эксперимент в физике. Способы</w:t>
      </w:r>
      <w:r>
        <w:rPr>
          <w:spacing w:val="-3"/>
        </w:rPr>
        <w:t xml:space="preserve"> </w:t>
      </w:r>
      <w:r>
        <w:t>измерения физических величин</w:t>
      </w:r>
      <w:r>
        <w:rPr>
          <w:spacing w:val="-1"/>
        </w:rPr>
        <w:t xml:space="preserve"> </w:t>
      </w:r>
      <w:r>
        <w:t>(аналоговые</w:t>
      </w:r>
      <w:r>
        <w:rPr>
          <w:spacing w:val="-3"/>
        </w:rPr>
        <w:t xml:space="preserve"> </w:t>
      </w:r>
      <w:r>
        <w:t>и</w:t>
      </w:r>
      <w:r>
        <w:rPr>
          <w:spacing w:val="-1"/>
        </w:rPr>
        <w:t xml:space="preserve"> </w:t>
      </w:r>
      <w:r>
        <w:t>цифровые</w:t>
      </w:r>
      <w:r>
        <w:rPr>
          <w:spacing w:val="-4"/>
        </w:rPr>
        <w:t xml:space="preserve"> </w:t>
      </w:r>
      <w:r>
        <w:t>измерительные</w:t>
      </w:r>
      <w:r>
        <w:rPr>
          <w:spacing w:val="-4"/>
        </w:rPr>
        <w:t xml:space="preserve"> </w:t>
      </w:r>
      <w:r>
        <w:t>приборы,</w:t>
      </w:r>
    </w:p>
    <w:p w:rsidR="00194CDC" w:rsidRDefault="00D465A6">
      <w:pPr>
        <w:pStyle w:val="a3"/>
        <w:ind w:firstLine="0"/>
        <w:jc w:val="left"/>
      </w:pPr>
      <w:r>
        <w:t>компьютерные</w:t>
      </w:r>
      <w:r>
        <w:rPr>
          <w:spacing w:val="-8"/>
        </w:rPr>
        <w:t xml:space="preserve"> </w:t>
      </w:r>
      <w:r>
        <w:t>датчиковые</w:t>
      </w:r>
      <w:r>
        <w:rPr>
          <w:spacing w:val="-6"/>
        </w:rPr>
        <w:t xml:space="preserve"> </w:t>
      </w:r>
      <w:r>
        <w:rPr>
          <w:spacing w:val="-2"/>
        </w:rPr>
        <w:t>системы).</w:t>
      </w:r>
    </w:p>
    <w:p w:rsidR="00194CDC" w:rsidRDefault="00D465A6">
      <w:pPr>
        <w:pStyle w:val="a3"/>
        <w:spacing w:before="134"/>
        <w:ind w:left="849" w:firstLine="0"/>
      </w:pPr>
      <w:r>
        <w:t>Погрешности</w:t>
      </w:r>
      <w:r>
        <w:rPr>
          <w:spacing w:val="-7"/>
        </w:rPr>
        <w:t xml:space="preserve"> </w:t>
      </w:r>
      <w:r>
        <w:t>измерений</w:t>
      </w:r>
      <w:r>
        <w:rPr>
          <w:spacing w:val="-4"/>
        </w:rPr>
        <w:t xml:space="preserve"> </w:t>
      </w:r>
      <w:r>
        <w:t>физических</w:t>
      </w:r>
      <w:r>
        <w:rPr>
          <w:spacing w:val="-3"/>
        </w:rPr>
        <w:t xml:space="preserve"> </w:t>
      </w:r>
      <w:r>
        <w:t>величин</w:t>
      </w:r>
      <w:r>
        <w:rPr>
          <w:spacing w:val="-5"/>
        </w:rPr>
        <w:t xml:space="preserve"> </w:t>
      </w:r>
      <w:r>
        <w:t>(абсолютная</w:t>
      </w:r>
      <w:r>
        <w:rPr>
          <w:spacing w:val="-4"/>
        </w:rPr>
        <w:t xml:space="preserve"> </w:t>
      </w:r>
      <w:r>
        <w:t>и</w:t>
      </w:r>
      <w:r>
        <w:rPr>
          <w:spacing w:val="-4"/>
        </w:rPr>
        <w:t xml:space="preserve"> </w:t>
      </w:r>
      <w:r>
        <w:rPr>
          <w:spacing w:val="-2"/>
        </w:rPr>
        <w:t>относительная).</w:t>
      </w:r>
    </w:p>
    <w:p w:rsidR="00194CDC" w:rsidRDefault="00D465A6">
      <w:pPr>
        <w:pStyle w:val="a3"/>
        <w:spacing w:before="137" w:line="360" w:lineRule="auto"/>
        <w:ind w:right="287"/>
      </w:pPr>
      <w:r>
        <w:t>Моделирование физических явлений и процессов (материальная точка, абсолютно твѐрдое тело, идеальная жидкость, идеальный газ, точечный заряд). Гипотеза. Физический закон, границы его применимости. Физическая теория.</w:t>
      </w:r>
    </w:p>
    <w:p w:rsidR="00194CDC" w:rsidRDefault="00D465A6">
      <w:pPr>
        <w:pStyle w:val="a3"/>
        <w:spacing w:before="1" w:line="360" w:lineRule="auto"/>
        <w:ind w:right="294"/>
      </w:pPr>
      <w:r>
        <w:t>Роль и место физики в формировании современной научной картины мира, в практической деятельности людей.</w:t>
      </w:r>
    </w:p>
    <w:p w:rsidR="00194CDC" w:rsidRDefault="00D465A6">
      <w:pPr>
        <w:pStyle w:val="a3"/>
        <w:spacing w:before="1"/>
        <w:ind w:left="849" w:firstLine="0"/>
      </w:pPr>
      <w:r>
        <w:t>Ученический</w:t>
      </w:r>
      <w:r>
        <w:rPr>
          <w:spacing w:val="-6"/>
        </w:rPr>
        <w:t xml:space="preserve"> </w:t>
      </w:r>
      <w:r>
        <w:t>эксперимент,</w:t>
      </w:r>
      <w:r>
        <w:rPr>
          <w:spacing w:val="-4"/>
        </w:rPr>
        <w:t xml:space="preserve"> </w:t>
      </w:r>
      <w:r>
        <w:t>лабораторные</w:t>
      </w:r>
      <w:r>
        <w:rPr>
          <w:spacing w:val="-6"/>
        </w:rPr>
        <w:t xml:space="preserve"> </w:t>
      </w:r>
      <w:r>
        <w:t>работы,</w:t>
      </w:r>
      <w:r>
        <w:rPr>
          <w:spacing w:val="-3"/>
        </w:rPr>
        <w:t xml:space="preserve"> </w:t>
      </w:r>
      <w:r>
        <w:rPr>
          <w:spacing w:val="-2"/>
        </w:rPr>
        <w:t>практикум.</w:t>
      </w:r>
    </w:p>
    <w:p w:rsidR="00194CDC" w:rsidRDefault="00D465A6">
      <w:pPr>
        <w:pStyle w:val="a3"/>
        <w:spacing w:before="137" w:line="360" w:lineRule="auto"/>
        <w:ind w:right="288"/>
      </w:pPr>
      <w:r>
        <w:t>Измерение силы тока и напряжения в цепи постоянного тока при помощи аналоговых и цифровых измерительных приборов.</w:t>
      </w:r>
    </w:p>
    <w:p w:rsidR="00194CDC" w:rsidRDefault="00D465A6">
      <w:pPr>
        <w:pStyle w:val="a3"/>
        <w:spacing w:line="360" w:lineRule="auto"/>
        <w:ind w:right="288"/>
      </w:pPr>
      <w:r>
        <w:t>Знакомство с цифровой лабораторией по физике. Примеры измерения физических величин при помощи компьютерных датчиков.</w:t>
      </w:r>
    </w:p>
    <w:p w:rsidR="00194CDC" w:rsidRDefault="00D465A6">
      <w:pPr>
        <w:pStyle w:val="a5"/>
        <w:numPr>
          <w:ilvl w:val="1"/>
          <w:numId w:val="121"/>
        </w:numPr>
        <w:tabs>
          <w:tab w:val="left" w:pos="1268"/>
        </w:tabs>
        <w:ind w:left="1268" w:hanging="419"/>
        <w:jc w:val="both"/>
        <w:rPr>
          <w:sz w:val="24"/>
        </w:rPr>
      </w:pPr>
      <w:r>
        <w:rPr>
          <w:sz w:val="24"/>
        </w:rPr>
        <w:t>Раздел</w:t>
      </w:r>
      <w:r>
        <w:rPr>
          <w:spacing w:val="-1"/>
          <w:sz w:val="24"/>
        </w:rPr>
        <w:t xml:space="preserve"> </w:t>
      </w:r>
      <w:r>
        <w:rPr>
          <w:sz w:val="24"/>
        </w:rPr>
        <w:t>2.</w:t>
      </w:r>
      <w:r>
        <w:rPr>
          <w:spacing w:val="-1"/>
          <w:sz w:val="24"/>
        </w:rPr>
        <w:t xml:space="preserve"> </w:t>
      </w:r>
      <w:r>
        <w:rPr>
          <w:spacing w:val="-2"/>
          <w:sz w:val="24"/>
        </w:rPr>
        <w:t>Механика.</w:t>
      </w:r>
    </w:p>
    <w:p w:rsidR="00194CDC" w:rsidRDefault="00D465A6">
      <w:pPr>
        <w:pStyle w:val="a5"/>
        <w:numPr>
          <w:ilvl w:val="2"/>
          <w:numId w:val="121"/>
        </w:numPr>
        <w:tabs>
          <w:tab w:val="left" w:pos="1448"/>
        </w:tabs>
        <w:spacing w:before="139"/>
        <w:ind w:left="1448" w:hanging="599"/>
        <w:rPr>
          <w:sz w:val="24"/>
        </w:rPr>
      </w:pPr>
      <w:r>
        <w:rPr>
          <w:sz w:val="24"/>
        </w:rPr>
        <w:t>Тема</w:t>
      </w:r>
      <w:r>
        <w:rPr>
          <w:spacing w:val="-3"/>
          <w:sz w:val="24"/>
        </w:rPr>
        <w:t xml:space="preserve"> </w:t>
      </w:r>
      <w:r>
        <w:rPr>
          <w:sz w:val="24"/>
        </w:rPr>
        <w:t>1.</w:t>
      </w:r>
      <w:r>
        <w:rPr>
          <w:spacing w:val="-1"/>
          <w:sz w:val="24"/>
        </w:rPr>
        <w:t xml:space="preserve"> </w:t>
      </w:r>
      <w:r>
        <w:rPr>
          <w:spacing w:val="-2"/>
          <w:sz w:val="24"/>
        </w:rPr>
        <w:t>Кинематика.</w:t>
      </w:r>
    </w:p>
    <w:p w:rsidR="00194CDC" w:rsidRDefault="00D465A6">
      <w:pPr>
        <w:pStyle w:val="a3"/>
        <w:spacing w:before="137" w:line="362" w:lineRule="auto"/>
        <w:ind w:left="849" w:right="288" w:firstLine="0"/>
        <w:jc w:val="left"/>
      </w:pPr>
      <w:r>
        <w:t>Механическое</w:t>
      </w:r>
      <w:r>
        <w:rPr>
          <w:spacing w:val="-8"/>
        </w:rPr>
        <w:t xml:space="preserve"> </w:t>
      </w:r>
      <w:r>
        <w:t>движение.</w:t>
      </w:r>
      <w:r>
        <w:rPr>
          <w:spacing w:val="-7"/>
        </w:rPr>
        <w:t xml:space="preserve"> </w:t>
      </w:r>
      <w:r>
        <w:t>Относительность</w:t>
      </w:r>
      <w:r>
        <w:rPr>
          <w:spacing w:val="-7"/>
        </w:rPr>
        <w:t xml:space="preserve"> </w:t>
      </w:r>
      <w:r>
        <w:t>механического</w:t>
      </w:r>
      <w:r>
        <w:rPr>
          <w:spacing w:val="-7"/>
        </w:rPr>
        <w:t xml:space="preserve"> </w:t>
      </w:r>
      <w:r>
        <w:t>движения.</w:t>
      </w:r>
      <w:r>
        <w:rPr>
          <w:spacing w:val="-10"/>
        </w:rPr>
        <w:t xml:space="preserve"> </w:t>
      </w:r>
      <w:r>
        <w:t>Система</w:t>
      </w:r>
      <w:r>
        <w:rPr>
          <w:spacing w:val="-8"/>
        </w:rPr>
        <w:t xml:space="preserve"> </w:t>
      </w:r>
      <w:r>
        <w:t>отсчѐта. Прямая и обратная задачи механики.</w:t>
      </w:r>
    </w:p>
    <w:p w:rsidR="00194CDC" w:rsidRDefault="00D465A6">
      <w:pPr>
        <w:pStyle w:val="a3"/>
        <w:spacing w:line="271" w:lineRule="exact"/>
        <w:ind w:left="849" w:firstLine="0"/>
        <w:jc w:val="left"/>
      </w:pPr>
      <w:r>
        <w:t>Радиус-вектор</w:t>
      </w:r>
      <w:r>
        <w:rPr>
          <w:spacing w:val="-5"/>
        </w:rPr>
        <w:t xml:space="preserve"> </w:t>
      </w:r>
      <w:r>
        <w:t>материальной</w:t>
      </w:r>
      <w:r>
        <w:rPr>
          <w:spacing w:val="-4"/>
        </w:rPr>
        <w:t xml:space="preserve"> </w:t>
      </w:r>
      <w:r>
        <w:t>точки,</w:t>
      </w:r>
      <w:r>
        <w:rPr>
          <w:spacing w:val="-3"/>
        </w:rPr>
        <w:t xml:space="preserve"> </w:t>
      </w:r>
      <w:r>
        <w:t>его</w:t>
      </w:r>
      <w:r>
        <w:rPr>
          <w:spacing w:val="-2"/>
        </w:rPr>
        <w:t xml:space="preserve"> </w:t>
      </w:r>
      <w:r>
        <w:t>проекции</w:t>
      </w:r>
      <w:r>
        <w:rPr>
          <w:spacing w:val="-5"/>
        </w:rPr>
        <w:t xml:space="preserve"> </w:t>
      </w:r>
      <w:r>
        <w:t>на</w:t>
      </w:r>
      <w:r>
        <w:rPr>
          <w:spacing w:val="-3"/>
        </w:rPr>
        <w:t xml:space="preserve"> </w:t>
      </w:r>
      <w:r>
        <w:t>оси</w:t>
      </w:r>
      <w:r>
        <w:rPr>
          <w:spacing w:val="-2"/>
        </w:rPr>
        <w:t xml:space="preserve"> </w:t>
      </w:r>
      <w:r>
        <w:t>системы</w:t>
      </w:r>
      <w:r>
        <w:rPr>
          <w:spacing w:val="-3"/>
        </w:rPr>
        <w:t xml:space="preserve"> </w:t>
      </w:r>
      <w:r>
        <w:t>координат.</w:t>
      </w:r>
      <w:r>
        <w:rPr>
          <w:spacing w:val="5"/>
        </w:rPr>
        <w:t xml:space="preserve"> </w:t>
      </w:r>
      <w:r>
        <w:rPr>
          <w:spacing w:val="-2"/>
        </w:rPr>
        <w:t>Траектория.</w:t>
      </w:r>
    </w:p>
    <w:p w:rsidR="00194CDC" w:rsidRDefault="00D465A6">
      <w:pPr>
        <w:pStyle w:val="a3"/>
        <w:spacing w:before="139" w:line="360" w:lineRule="auto"/>
        <w:ind w:right="288"/>
      </w:pPr>
      <w:r>
        <w:t>Перемещение, скорость (средняя скорость, мгновенная скорость) и ускорение</w:t>
      </w:r>
      <w:r>
        <w:rPr>
          <w:spacing w:val="40"/>
        </w:rPr>
        <w:t xml:space="preserve"> </w:t>
      </w:r>
      <w:r>
        <w:t xml:space="preserve">материальной точки, их проекции на оси системы координат. Сложение перемещений и сложение </w:t>
      </w:r>
      <w:r>
        <w:rPr>
          <w:spacing w:val="-2"/>
        </w:rPr>
        <w:t>скоростей.</w:t>
      </w:r>
    </w:p>
    <w:p w:rsidR="00194CDC" w:rsidRDefault="00D465A6">
      <w:pPr>
        <w:pStyle w:val="a3"/>
        <w:spacing w:line="275" w:lineRule="exact"/>
        <w:ind w:left="849" w:firstLine="0"/>
      </w:pPr>
      <w:r>
        <w:t>Равномерное</w:t>
      </w:r>
      <w:r>
        <w:rPr>
          <w:spacing w:val="34"/>
        </w:rPr>
        <w:t xml:space="preserve">  </w:t>
      </w:r>
      <w:r>
        <w:t>и</w:t>
      </w:r>
      <w:r>
        <w:rPr>
          <w:spacing w:val="37"/>
        </w:rPr>
        <w:t xml:space="preserve">  </w:t>
      </w:r>
      <w:r>
        <w:t>равноускоренное</w:t>
      </w:r>
      <w:r>
        <w:rPr>
          <w:spacing w:val="37"/>
        </w:rPr>
        <w:t xml:space="preserve">  </w:t>
      </w:r>
      <w:r>
        <w:t>прямолинейное</w:t>
      </w:r>
      <w:r>
        <w:rPr>
          <w:spacing w:val="37"/>
        </w:rPr>
        <w:t xml:space="preserve">  </w:t>
      </w:r>
      <w:r>
        <w:t>движение.</w:t>
      </w:r>
      <w:r>
        <w:rPr>
          <w:spacing w:val="36"/>
        </w:rPr>
        <w:t xml:space="preserve">  </w:t>
      </w:r>
      <w:r>
        <w:t>Зависимость</w:t>
      </w:r>
      <w:r>
        <w:rPr>
          <w:spacing w:val="38"/>
        </w:rPr>
        <w:t xml:space="preserve">  </w:t>
      </w:r>
      <w:r>
        <w:rPr>
          <w:spacing w:val="-2"/>
        </w:rPr>
        <w:t>координат,</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скорости,</w:t>
      </w:r>
      <w:r>
        <w:rPr>
          <w:spacing w:val="-1"/>
        </w:rPr>
        <w:t xml:space="preserve"> </w:t>
      </w:r>
      <w:r>
        <w:t>ускорения</w:t>
      </w:r>
      <w:r>
        <w:rPr>
          <w:spacing w:val="-3"/>
        </w:rPr>
        <w:t xml:space="preserve"> </w:t>
      </w:r>
      <w:r>
        <w:t>и</w:t>
      </w:r>
      <w:r>
        <w:rPr>
          <w:spacing w:val="-3"/>
        </w:rPr>
        <w:t xml:space="preserve"> </w:t>
      </w:r>
      <w:r>
        <w:t>пути</w:t>
      </w:r>
      <w:r>
        <w:rPr>
          <w:spacing w:val="-3"/>
        </w:rPr>
        <w:t xml:space="preserve"> </w:t>
      </w:r>
      <w:r>
        <w:t>материальной</w:t>
      </w:r>
      <w:r>
        <w:rPr>
          <w:spacing w:val="-3"/>
        </w:rPr>
        <w:t xml:space="preserve"> </w:t>
      </w:r>
      <w:r>
        <w:t>точки</w:t>
      </w:r>
      <w:r>
        <w:rPr>
          <w:spacing w:val="-3"/>
        </w:rPr>
        <w:t xml:space="preserve"> </w:t>
      </w:r>
      <w:r>
        <w:t>от</w:t>
      </w:r>
      <w:r>
        <w:rPr>
          <w:spacing w:val="-3"/>
        </w:rPr>
        <w:t xml:space="preserve"> </w:t>
      </w:r>
      <w:r>
        <w:t>времени</w:t>
      </w:r>
      <w:r>
        <w:rPr>
          <w:spacing w:val="-3"/>
        </w:rPr>
        <w:t xml:space="preserve"> </w:t>
      </w:r>
      <w:r>
        <w:t>и</w:t>
      </w:r>
      <w:r>
        <w:rPr>
          <w:spacing w:val="-5"/>
        </w:rPr>
        <w:t xml:space="preserve"> </w:t>
      </w:r>
      <w:r>
        <w:t xml:space="preserve">их </w:t>
      </w:r>
      <w:r>
        <w:rPr>
          <w:spacing w:val="-2"/>
        </w:rPr>
        <w:t>графики.</w:t>
      </w:r>
    </w:p>
    <w:p w:rsidR="00194CDC" w:rsidRDefault="00D465A6">
      <w:pPr>
        <w:pStyle w:val="a3"/>
        <w:spacing w:before="139" w:line="360" w:lineRule="auto"/>
        <w:ind w:right="289"/>
      </w:pPr>
      <w:r>
        <w:t>Свободное</w:t>
      </w:r>
      <w:r>
        <w:rPr>
          <w:spacing w:val="-3"/>
        </w:rPr>
        <w:t xml:space="preserve"> </w:t>
      </w:r>
      <w:r>
        <w:t>падение.</w:t>
      </w:r>
      <w:r>
        <w:rPr>
          <w:spacing w:val="-2"/>
        </w:rPr>
        <w:t xml:space="preserve"> </w:t>
      </w:r>
      <w:r>
        <w:t>Ускорение</w:t>
      </w:r>
      <w:r>
        <w:rPr>
          <w:spacing w:val="-3"/>
        </w:rPr>
        <w:t xml:space="preserve"> </w:t>
      </w:r>
      <w:r>
        <w:t>свободного</w:t>
      </w:r>
      <w:r>
        <w:rPr>
          <w:spacing w:val="-2"/>
        </w:rPr>
        <w:t xml:space="preserve"> </w:t>
      </w:r>
      <w:r>
        <w:t>падения.</w:t>
      </w:r>
      <w:r>
        <w:rPr>
          <w:spacing w:val="-2"/>
        </w:rPr>
        <w:t xml:space="preserve"> </w:t>
      </w:r>
      <w:r>
        <w:t>Движение</w:t>
      </w:r>
      <w:r>
        <w:rPr>
          <w:spacing w:val="-3"/>
        </w:rPr>
        <w:t xml:space="preserve"> </w:t>
      </w:r>
      <w:r>
        <w:t>тела,</w:t>
      </w:r>
      <w:r>
        <w:rPr>
          <w:spacing w:val="-2"/>
        </w:rPr>
        <w:t xml:space="preserve"> </w:t>
      </w:r>
      <w:r>
        <w:t>брошенного</w:t>
      </w:r>
      <w:r>
        <w:rPr>
          <w:spacing w:val="-2"/>
        </w:rPr>
        <w:t xml:space="preserve"> </w:t>
      </w:r>
      <w:r>
        <w:t xml:space="preserve">под углом к горизонту. Зависимость координат, скорости и ускорения материальной точки от времени и их </w:t>
      </w:r>
      <w:r>
        <w:rPr>
          <w:spacing w:val="-2"/>
        </w:rPr>
        <w:t>графики.</w:t>
      </w:r>
    </w:p>
    <w:p w:rsidR="00194CDC" w:rsidRDefault="00D465A6">
      <w:pPr>
        <w:pStyle w:val="a3"/>
        <w:spacing w:line="360" w:lineRule="auto"/>
        <w:ind w:right="287"/>
      </w:pPr>
      <w:r>
        <w:t>Криволинейное движение. Движение материальной точки по окружности. Угловая и линейная</w:t>
      </w:r>
      <w:r>
        <w:rPr>
          <w:spacing w:val="-3"/>
        </w:rPr>
        <w:t xml:space="preserve"> </w:t>
      </w:r>
      <w:r>
        <w:t>скорость.</w:t>
      </w:r>
      <w:r>
        <w:rPr>
          <w:spacing w:val="-3"/>
        </w:rPr>
        <w:t xml:space="preserve"> </w:t>
      </w:r>
      <w:r>
        <w:t>Период</w:t>
      </w:r>
      <w:r>
        <w:rPr>
          <w:spacing w:val="-3"/>
        </w:rPr>
        <w:t xml:space="preserve"> </w:t>
      </w:r>
      <w:r>
        <w:t>и</w:t>
      </w:r>
      <w:r>
        <w:rPr>
          <w:spacing w:val="-2"/>
        </w:rPr>
        <w:t xml:space="preserve"> </w:t>
      </w:r>
      <w:r>
        <w:t>частота</w:t>
      </w:r>
      <w:r>
        <w:rPr>
          <w:spacing w:val="-4"/>
        </w:rPr>
        <w:t xml:space="preserve"> </w:t>
      </w:r>
      <w:r>
        <w:t>обращения.</w:t>
      </w:r>
      <w:r>
        <w:rPr>
          <w:spacing w:val="-3"/>
        </w:rPr>
        <w:t xml:space="preserve"> </w:t>
      </w:r>
      <w:r>
        <w:t>Центростремительное</w:t>
      </w:r>
      <w:r>
        <w:rPr>
          <w:spacing w:val="-4"/>
        </w:rPr>
        <w:t xml:space="preserve"> </w:t>
      </w:r>
      <w:r>
        <w:t>(нормальное),</w:t>
      </w:r>
      <w:r>
        <w:rPr>
          <w:spacing w:val="-4"/>
        </w:rPr>
        <w:t xml:space="preserve"> </w:t>
      </w:r>
      <w:r>
        <w:t>касательное (тангенциальное) и полное ускорение материальной точки.</w:t>
      </w:r>
    </w:p>
    <w:p w:rsidR="00194CDC" w:rsidRDefault="00D465A6">
      <w:pPr>
        <w:pStyle w:val="a3"/>
        <w:spacing w:before="1" w:line="360" w:lineRule="auto"/>
        <w:ind w:right="288"/>
      </w:pPr>
      <w:r>
        <w:t>Технические устройства и технологические процессы: спидометр, движение снарядов, цепные, шестерѐнчатые и ремѐнные передачи, скоростные лифты.</w:t>
      </w:r>
    </w:p>
    <w:p w:rsidR="00194CDC" w:rsidRDefault="00D465A6">
      <w:pPr>
        <w:pStyle w:val="a3"/>
        <w:ind w:left="849" w:firstLine="0"/>
        <w:jc w:val="left"/>
      </w:pPr>
      <w:r>
        <w:rPr>
          <w:spacing w:val="-2"/>
        </w:rPr>
        <w:t>Демонстрации.</w:t>
      </w:r>
    </w:p>
    <w:p w:rsidR="00194CDC" w:rsidRDefault="00D465A6">
      <w:pPr>
        <w:pStyle w:val="a3"/>
        <w:spacing w:before="137" w:line="362" w:lineRule="auto"/>
        <w:ind w:left="849" w:right="931" w:firstLine="0"/>
        <w:jc w:val="left"/>
      </w:pPr>
      <w:r>
        <w:t>Модель</w:t>
      </w:r>
      <w:r>
        <w:rPr>
          <w:spacing w:val="-6"/>
        </w:rPr>
        <w:t xml:space="preserve"> </w:t>
      </w:r>
      <w:r>
        <w:t>системы</w:t>
      </w:r>
      <w:r>
        <w:rPr>
          <w:spacing w:val="-6"/>
        </w:rPr>
        <w:t xml:space="preserve"> </w:t>
      </w:r>
      <w:r>
        <w:t>отсчѐта,</w:t>
      </w:r>
      <w:r>
        <w:rPr>
          <w:spacing w:val="-6"/>
        </w:rPr>
        <w:t xml:space="preserve"> </w:t>
      </w:r>
      <w:r>
        <w:t>иллюстрация</w:t>
      </w:r>
      <w:r>
        <w:rPr>
          <w:spacing w:val="-6"/>
        </w:rPr>
        <w:t xml:space="preserve"> </w:t>
      </w:r>
      <w:r>
        <w:t>кинематических</w:t>
      </w:r>
      <w:r>
        <w:rPr>
          <w:spacing w:val="-7"/>
        </w:rPr>
        <w:t xml:space="preserve"> </w:t>
      </w:r>
      <w:r>
        <w:t>характеристик</w:t>
      </w:r>
      <w:r>
        <w:rPr>
          <w:spacing w:val="-6"/>
        </w:rPr>
        <w:t xml:space="preserve"> </w:t>
      </w:r>
      <w:r>
        <w:t>движения. Способы исследования движений.</w:t>
      </w:r>
    </w:p>
    <w:p w:rsidR="00194CDC" w:rsidRDefault="00D465A6">
      <w:pPr>
        <w:pStyle w:val="a3"/>
        <w:spacing w:line="360" w:lineRule="auto"/>
        <w:ind w:left="849" w:right="2299" w:firstLine="0"/>
        <w:jc w:val="left"/>
      </w:pPr>
      <w:r>
        <w:t>Иллюстрация</w:t>
      </w:r>
      <w:r>
        <w:rPr>
          <w:spacing w:val="-6"/>
        </w:rPr>
        <w:t xml:space="preserve"> </w:t>
      </w:r>
      <w:r>
        <w:t>предельного</w:t>
      </w:r>
      <w:r>
        <w:rPr>
          <w:spacing w:val="-6"/>
        </w:rPr>
        <w:t xml:space="preserve"> </w:t>
      </w:r>
      <w:r>
        <w:t>перехода</w:t>
      </w:r>
      <w:r>
        <w:rPr>
          <w:spacing w:val="-7"/>
        </w:rPr>
        <w:t xml:space="preserve"> </w:t>
      </w:r>
      <w:r>
        <w:t>и</w:t>
      </w:r>
      <w:r>
        <w:rPr>
          <w:spacing w:val="-6"/>
        </w:rPr>
        <w:t xml:space="preserve"> </w:t>
      </w:r>
      <w:r>
        <w:t>измерение</w:t>
      </w:r>
      <w:r>
        <w:rPr>
          <w:spacing w:val="-7"/>
        </w:rPr>
        <w:t xml:space="preserve"> </w:t>
      </w:r>
      <w:r>
        <w:t>мгновенной</w:t>
      </w:r>
      <w:r>
        <w:rPr>
          <w:spacing w:val="-6"/>
        </w:rPr>
        <w:t xml:space="preserve"> </w:t>
      </w:r>
      <w:r>
        <w:t>скорости. Преобразование движений с использованием механизмов.</w:t>
      </w:r>
    </w:p>
    <w:p w:rsidR="00194CDC" w:rsidRDefault="00D465A6">
      <w:pPr>
        <w:pStyle w:val="a3"/>
        <w:ind w:left="849" w:firstLine="0"/>
        <w:jc w:val="left"/>
      </w:pPr>
      <w:r>
        <w:t>Падение</w:t>
      </w:r>
      <w:r>
        <w:rPr>
          <w:spacing w:val="-5"/>
        </w:rPr>
        <w:t xml:space="preserve"> </w:t>
      </w:r>
      <w:r>
        <w:t>тел</w:t>
      </w:r>
      <w:r>
        <w:rPr>
          <w:spacing w:val="-2"/>
        </w:rPr>
        <w:t xml:space="preserve"> </w:t>
      </w:r>
      <w:r>
        <w:t>в</w:t>
      </w:r>
      <w:r>
        <w:rPr>
          <w:spacing w:val="-2"/>
        </w:rPr>
        <w:t xml:space="preserve"> </w:t>
      </w:r>
      <w:r>
        <w:t>воздухе</w:t>
      </w:r>
      <w:r>
        <w:rPr>
          <w:spacing w:val="-1"/>
        </w:rPr>
        <w:t xml:space="preserve"> </w:t>
      </w:r>
      <w:r>
        <w:t>и</w:t>
      </w:r>
      <w:r>
        <w:rPr>
          <w:spacing w:val="-1"/>
        </w:rPr>
        <w:t xml:space="preserve"> </w:t>
      </w:r>
      <w:r>
        <w:t>в</w:t>
      </w:r>
      <w:r>
        <w:rPr>
          <w:spacing w:val="-3"/>
        </w:rPr>
        <w:t xml:space="preserve"> </w:t>
      </w:r>
      <w:r>
        <w:t>разреженном</w:t>
      </w:r>
      <w:r>
        <w:rPr>
          <w:spacing w:val="-2"/>
        </w:rPr>
        <w:t xml:space="preserve"> пространстве.</w:t>
      </w:r>
    </w:p>
    <w:p w:rsidR="00194CDC" w:rsidRDefault="00D465A6">
      <w:pPr>
        <w:pStyle w:val="a3"/>
        <w:spacing w:before="134" w:line="360" w:lineRule="auto"/>
        <w:ind w:left="849" w:right="288" w:firstLine="0"/>
        <w:jc w:val="left"/>
      </w:pPr>
      <w:r>
        <w:t>Наблюдение</w:t>
      </w:r>
      <w:r>
        <w:rPr>
          <w:spacing w:val="-4"/>
        </w:rPr>
        <w:t xml:space="preserve"> </w:t>
      </w:r>
      <w:r>
        <w:t>движения</w:t>
      </w:r>
      <w:r>
        <w:rPr>
          <w:spacing w:val="-6"/>
        </w:rPr>
        <w:t xml:space="preserve"> </w:t>
      </w:r>
      <w:r>
        <w:t>тела,</w:t>
      </w:r>
      <w:r>
        <w:rPr>
          <w:spacing w:val="-3"/>
        </w:rPr>
        <w:t xml:space="preserve"> </w:t>
      </w:r>
      <w:r>
        <w:t>брошенного</w:t>
      </w:r>
      <w:r>
        <w:rPr>
          <w:spacing w:val="-3"/>
        </w:rPr>
        <w:t xml:space="preserve"> </w:t>
      </w:r>
      <w:r>
        <w:t>под</w:t>
      </w:r>
      <w:r>
        <w:rPr>
          <w:spacing w:val="-1"/>
        </w:rPr>
        <w:t xml:space="preserve"> </w:t>
      </w:r>
      <w:r>
        <w:t>углом</w:t>
      </w:r>
      <w:r>
        <w:rPr>
          <w:spacing w:val="-3"/>
        </w:rPr>
        <w:t xml:space="preserve"> </w:t>
      </w:r>
      <w:r>
        <w:t>к</w:t>
      </w:r>
      <w:r>
        <w:rPr>
          <w:spacing w:val="-3"/>
        </w:rPr>
        <w:t xml:space="preserve"> </w:t>
      </w:r>
      <w:r>
        <w:t>горизонту</w:t>
      </w:r>
      <w:r>
        <w:rPr>
          <w:spacing w:val="-11"/>
        </w:rPr>
        <w:t xml:space="preserve"> </w:t>
      </w:r>
      <w:r>
        <w:t>и</w:t>
      </w:r>
      <w:r>
        <w:rPr>
          <w:spacing w:val="-3"/>
        </w:rPr>
        <w:t xml:space="preserve"> </w:t>
      </w:r>
      <w:r>
        <w:t>горизонтально. Направление скорости при движении по окружности.</w:t>
      </w:r>
    </w:p>
    <w:p w:rsidR="00194CDC" w:rsidRDefault="00D465A6">
      <w:pPr>
        <w:pStyle w:val="a3"/>
        <w:ind w:left="849" w:firstLine="0"/>
        <w:jc w:val="left"/>
      </w:pPr>
      <w:r>
        <w:t>Преобразование</w:t>
      </w:r>
      <w:r>
        <w:rPr>
          <w:spacing w:val="-4"/>
        </w:rPr>
        <w:t xml:space="preserve"> </w:t>
      </w:r>
      <w:r>
        <w:t>угловой</w:t>
      </w:r>
      <w:r>
        <w:rPr>
          <w:spacing w:val="-2"/>
        </w:rPr>
        <w:t xml:space="preserve"> </w:t>
      </w:r>
      <w:r>
        <w:t>скорости</w:t>
      </w:r>
      <w:r>
        <w:rPr>
          <w:spacing w:val="-2"/>
        </w:rPr>
        <w:t xml:space="preserve"> </w:t>
      </w:r>
      <w:r>
        <w:t>в</w:t>
      </w:r>
      <w:r>
        <w:rPr>
          <w:spacing w:val="-3"/>
        </w:rPr>
        <w:t xml:space="preserve"> </w:t>
      </w:r>
      <w:r>
        <w:rPr>
          <w:spacing w:val="-2"/>
        </w:rPr>
        <w:t>редукторе.</w:t>
      </w:r>
    </w:p>
    <w:p w:rsidR="00194CDC" w:rsidRDefault="00D465A6">
      <w:pPr>
        <w:pStyle w:val="a3"/>
        <w:spacing w:before="137" w:line="360" w:lineRule="auto"/>
        <w:jc w:val="left"/>
      </w:pPr>
      <w:r>
        <w:t>Сравнение</w:t>
      </w:r>
      <w:r>
        <w:rPr>
          <w:spacing w:val="-3"/>
        </w:rPr>
        <w:t xml:space="preserve"> </w:t>
      </w:r>
      <w:r>
        <w:t>путей,</w:t>
      </w:r>
      <w:r>
        <w:rPr>
          <w:spacing w:val="-2"/>
        </w:rPr>
        <w:t xml:space="preserve"> </w:t>
      </w:r>
      <w:r>
        <w:t>траекторий,</w:t>
      </w:r>
      <w:r>
        <w:rPr>
          <w:spacing w:val="-5"/>
        </w:rPr>
        <w:t xml:space="preserve"> </w:t>
      </w:r>
      <w:r>
        <w:t>скоростей</w:t>
      </w:r>
      <w:r>
        <w:rPr>
          <w:spacing w:val="-1"/>
        </w:rPr>
        <w:t xml:space="preserve"> </w:t>
      </w:r>
      <w:r>
        <w:t>движения</w:t>
      </w:r>
      <w:r>
        <w:rPr>
          <w:spacing w:val="-2"/>
        </w:rPr>
        <w:t xml:space="preserve"> </w:t>
      </w:r>
      <w:r>
        <w:t>одного</w:t>
      </w:r>
      <w:r>
        <w:rPr>
          <w:spacing w:val="-4"/>
        </w:rPr>
        <w:t xml:space="preserve"> </w:t>
      </w:r>
      <w:r>
        <w:t>и</w:t>
      </w:r>
      <w:r>
        <w:rPr>
          <w:spacing w:val="-4"/>
        </w:rPr>
        <w:t xml:space="preserve"> </w:t>
      </w:r>
      <w:r>
        <w:t>того</w:t>
      </w:r>
      <w:r>
        <w:rPr>
          <w:spacing w:val="-2"/>
        </w:rPr>
        <w:t xml:space="preserve"> </w:t>
      </w:r>
      <w:r>
        <w:t>же</w:t>
      </w:r>
      <w:r>
        <w:rPr>
          <w:spacing w:val="-5"/>
        </w:rPr>
        <w:t xml:space="preserve"> </w:t>
      </w:r>
      <w:r>
        <w:t>тела</w:t>
      </w:r>
      <w:r>
        <w:rPr>
          <w:spacing w:val="-3"/>
        </w:rPr>
        <w:t xml:space="preserve"> </w:t>
      </w:r>
      <w:r>
        <w:t>в</w:t>
      </w:r>
      <w:r>
        <w:rPr>
          <w:spacing w:val="-3"/>
        </w:rPr>
        <w:t xml:space="preserve"> </w:t>
      </w:r>
      <w:r>
        <w:t xml:space="preserve">разных системах </w:t>
      </w:r>
      <w:r>
        <w:rPr>
          <w:spacing w:val="-2"/>
        </w:rPr>
        <w:t>отсчѐта.</w:t>
      </w:r>
    </w:p>
    <w:p w:rsidR="00194CDC" w:rsidRDefault="00D465A6">
      <w:pPr>
        <w:pStyle w:val="a3"/>
        <w:spacing w:before="1"/>
        <w:ind w:left="849" w:firstLine="0"/>
        <w:jc w:val="left"/>
      </w:pPr>
      <w:r>
        <w:t>Ученический</w:t>
      </w:r>
      <w:r>
        <w:rPr>
          <w:spacing w:val="-7"/>
        </w:rPr>
        <w:t xml:space="preserve"> </w:t>
      </w:r>
      <w:r>
        <w:t>эксперимент,</w:t>
      </w:r>
      <w:r>
        <w:rPr>
          <w:spacing w:val="-4"/>
        </w:rPr>
        <w:t xml:space="preserve"> </w:t>
      </w:r>
      <w:r>
        <w:t>лабораторные</w:t>
      </w:r>
      <w:r>
        <w:rPr>
          <w:spacing w:val="-6"/>
        </w:rPr>
        <w:t xml:space="preserve"> </w:t>
      </w:r>
      <w:r>
        <w:t>работы,</w:t>
      </w:r>
      <w:r>
        <w:rPr>
          <w:spacing w:val="-4"/>
        </w:rPr>
        <w:t xml:space="preserve"> </w:t>
      </w:r>
      <w:r>
        <w:rPr>
          <w:spacing w:val="-2"/>
        </w:rPr>
        <w:t>практикум.</w:t>
      </w:r>
    </w:p>
    <w:p w:rsidR="00194CDC" w:rsidRDefault="00D465A6">
      <w:pPr>
        <w:pStyle w:val="a3"/>
        <w:spacing w:before="139"/>
        <w:ind w:left="849" w:firstLine="0"/>
        <w:jc w:val="left"/>
      </w:pPr>
      <w:r>
        <w:t>Изучение</w:t>
      </w:r>
      <w:r>
        <w:rPr>
          <w:spacing w:val="-7"/>
        </w:rPr>
        <w:t xml:space="preserve"> </w:t>
      </w:r>
      <w:r>
        <w:t>неравномерного</w:t>
      </w:r>
      <w:r>
        <w:rPr>
          <w:spacing w:val="-4"/>
        </w:rPr>
        <w:t xml:space="preserve"> </w:t>
      </w:r>
      <w:r>
        <w:t>движения</w:t>
      </w:r>
      <w:r>
        <w:rPr>
          <w:spacing w:val="-4"/>
        </w:rPr>
        <w:t xml:space="preserve"> </w:t>
      </w:r>
      <w:r>
        <w:t>с</w:t>
      </w:r>
      <w:r>
        <w:rPr>
          <w:spacing w:val="-5"/>
        </w:rPr>
        <w:t xml:space="preserve"> </w:t>
      </w:r>
      <w:r>
        <w:t>целью</w:t>
      </w:r>
      <w:r>
        <w:rPr>
          <w:spacing w:val="-4"/>
        </w:rPr>
        <w:t xml:space="preserve"> </w:t>
      </w:r>
      <w:r>
        <w:t>определения</w:t>
      </w:r>
      <w:r>
        <w:rPr>
          <w:spacing w:val="-4"/>
        </w:rPr>
        <w:t xml:space="preserve"> </w:t>
      </w:r>
      <w:r>
        <w:t>мгновенной</w:t>
      </w:r>
      <w:r>
        <w:rPr>
          <w:spacing w:val="-4"/>
        </w:rPr>
        <w:t xml:space="preserve"> </w:t>
      </w:r>
      <w:r>
        <w:rPr>
          <w:spacing w:val="-2"/>
        </w:rPr>
        <w:t>скорости.</w:t>
      </w:r>
    </w:p>
    <w:p w:rsidR="00194CDC" w:rsidRDefault="00D465A6">
      <w:pPr>
        <w:pStyle w:val="a3"/>
        <w:spacing w:before="137" w:line="360" w:lineRule="auto"/>
        <w:jc w:val="left"/>
      </w:pPr>
      <w:r>
        <w:t>Измерение</w:t>
      </w:r>
      <w:r>
        <w:rPr>
          <w:spacing w:val="80"/>
        </w:rPr>
        <w:t xml:space="preserve"> </w:t>
      </w:r>
      <w:r>
        <w:t>ускорения</w:t>
      </w:r>
      <w:r>
        <w:rPr>
          <w:spacing w:val="80"/>
        </w:rPr>
        <w:t xml:space="preserve"> </w:t>
      </w:r>
      <w:r>
        <w:t>при</w:t>
      </w:r>
      <w:r>
        <w:rPr>
          <w:spacing w:val="80"/>
        </w:rPr>
        <w:t xml:space="preserve"> </w:t>
      </w:r>
      <w:r>
        <w:t>прямолинейном</w:t>
      </w:r>
      <w:r>
        <w:rPr>
          <w:spacing w:val="80"/>
        </w:rPr>
        <w:t xml:space="preserve"> </w:t>
      </w:r>
      <w:r>
        <w:t>равноускоренном</w:t>
      </w:r>
      <w:r>
        <w:rPr>
          <w:spacing w:val="80"/>
        </w:rPr>
        <w:t xml:space="preserve"> </w:t>
      </w:r>
      <w:r>
        <w:t>движении</w:t>
      </w:r>
      <w:r>
        <w:rPr>
          <w:spacing w:val="80"/>
        </w:rPr>
        <w:t xml:space="preserve"> </w:t>
      </w:r>
      <w:r>
        <w:t>по</w:t>
      </w:r>
      <w:r>
        <w:rPr>
          <w:spacing w:val="80"/>
        </w:rPr>
        <w:t xml:space="preserve"> </w:t>
      </w:r>
      <w:r>
        <w:t xml:space="preserve">наклонной </w:t>
      </w:r>
      <w:r>
        <w:rPr>
          <w:spacing w:val="-2"/>
        </w:rPr>
        <w:t>плоскости.</w:t>
      </w:r>
    </w:p>
    <w:p w:rsidR="00194CDC" w:rsidRDefault="00D465A6">
      <w:pPr>
        <w:pStyle w:val="a3"/>
        <w:ind w:left="849" w:firstLine="0"/>
        <w:jc w:val="left"/>
      </w:pPr>
      <w:r>
        <w:t>Исследование</w:t>
      </w:r>
      <w:r>
        <w:rPr>
          <w:spacing w:val="-7"/>
        </w:rPr>
        <w:t xml:space="preserve"> </w:t>
      </w:r>
      <w:r>
        <w:t>зависимости</w:t>
      </w:r>
      <w:r>
        <w:rPr>
          <w:spacing w:val="-4"/>
        </w:rPr>
        <w:t xml:space="preserve"> </w:t>
      </w:r>
      <w:r>
        <w:t>пути</w:t>
      </w:r>
      <w:r>
        <w:rPr>
          <w:spacing w:val="-4"/>
        </w:rPr>
        <w:t xml:space="preserve"> </w:t>
      </w:r>
      <w:r>
        <w:t>от</w:t>
      </w:r>
      <w:r>
        <w:rPr>
          <w:spacing w:val="-4"/>
        </w:rPr>
        <w:t xml:space="preserve"> </w:t>
      </w:r>
      <w:r>
        <w:t>времени</w:t>
      </w:r>
      <w:r>
        <w:rPr>
          <w:spacing w:val="-5"/>
        </w:rPr>
        <w:t xml:space="preserve"> </w:t>
      </w:r>
      <w:r>
        <w:t>при</w:t>
      </w:r>
      <w:r>
        <w:rPr>
          <w:spacing w:val="-4"/>
        </w:rPr>
        <w:t xml:space="preserve"> </w:t>
      </w:r>
      <w:r>
        <w:t>равноускоренном</w:t>
      </w:r>
      <w:r>
        <w:rPr>
          <w:spacing w:val="-4"/>
        </w:rPr>
        <w:t xml:space="preserve"> </w:t>
      </w:r>
      <w:r>
        <w:rPr>
          <w:spacing w:val="-2"/>
        </w:rPr>
        <w:t>движении.</w:t>
      </w:r>
    </w:p>
    <w:p w:rsidR="00194CDC" w:rsidRDefault="00D465A6">
      <w:pPr>
        <w:pStyle w:val="a3"/>
        <w:spacing w:before="139" w:line="360" w:lineRule="auto"/>
        <w:jc w:val="left"/>
      </w:pPr>
      <w:r>
        <w:t>Измерение</w:t>
      </w:r>
      <w:r>
        <w:rPr>
          <w:spacing w:val="80"/>
        </w:rPr>
        <w:t xml:space="preserve"> </w:t>
      </w:r>
      <w:r>
        <w:t>ускорения</w:t>
      </w:r>
      <w:r>
        <w:rPr>
          <w:spacing w:val="80"/>
        </w:rPr>
        <w:t xml:space="preserve"> </w:t>
      </w:r>
      <w:r>
        <w:t>свободного</w:t>
      </w:r>
      <w:r>
        <w:rPr>
          <w:spacing w:val="80"/>
        </w:rPr>
        <w:t xml:space="preserve"> </w:t>
      </w:r>
      <w:r>
        <w:t>падения</w:t>
      </w:r>
      <w:r>
        <w:rPr>
          <w:spacing w:val="80"/>
        </w:rPr>
        <w:t xml:space="preserve"> </w:t>
      </w:r>
      <w:r>
        <w:t>(рекомендовано</w:t>
      </w:r>
      <w:r>
        <w:rPr>
          <w:spacing w:val="80"/>
        </w:rPr>
        <w:t xml:space="preserve"> </w:t>
      </w:r>
      <w:r>
        <w:t>использование</w:t>
      </w:r>
      <w:r>
        <w:rPr>
          <w:spacing w:val="80"/>
        </w:rPr>
        <w:t xml:space="preserve"> </w:t>
      </w:r>
      <w:r>
        <w:t>цифровой</w:t>
      </w:r>
      <w:r>
        <w:rPr>
          <w:spacing w:val="80"/>
        </w:rPr>
        <w:t xml:space="preserve"> </w:t>
      </w:r>
      <w:r>
        <w:rPr>
          <w:spacing w:val="-2"/>
        </w:rPr>
        <w:t>лаборатории).</w:t>
      </w:r>
    </w:p>
    <w:p w:rsidR="00194CDC" w:rsidRDefault="00D465A6">
      <w:pPr>
        <w:pStyle w:val="a3"/>
        <w:spacing w:line="360" w:lineRule="auto"/>
        <w:jc w:val="left"/>
      </w:pPr>
      <w:r>
        <w:t>Изучение</w:t>
      </w:r>
      <w:r>
        <w:rPr>
          <w:spacing w:val="80"/>
        </w:rPr>
        <w:t xml:space="preserve"> </w:t>
      </w:r>
      <w:r>
        <w:t>движения</w:t>
      </w:r>
      <w:r>
        <w:rPr>
          <w:spacing w:val="80"/>
        </w:rPr>
        <w:t xml:space="preserve"> </w:t>
      </w:r>
      <w:r>
        <w:t>тела,</w:t>
      </w:r>
      <w:r>
        <w:rPr>
          <w:spacing w:val="80"/>
        </w:rPr>
        <w:t xml:space="preserve"> </w:t>
      </w:r>
      <w:r>
        <w:t>брошенного</w:t>
      </w:r>
      <w:r>
        <w:rPr>
          <w:spacing w:val="80"/>
        </w:rPr>
        <w:t xml:space="preserve"> </w:t>
      </w:r>
      <w:r>
        <w:t>горизонтально.</w:t>
      </w:r>
      <w:r>
        <w:rPr>
          <w:spacing w:val="80"/>
        </w:rPr>
        <w:t xml:space="preserve"> </w:t>
      </w:r>
      <w:r>
        <w:t>Проверка</w:t>
      </w:r>
      <w:r>
        <w:rPr>
          <w:spacing w:val="80"/>
        </w:rPr>
        <w:t xml:space="preserve"> </w:t>
      </w:r>
      <w:r>
        <w:t>гипотезы</w:t>
      </w:r>
      <w:r>
        <w:rPr>
          <w:spacing w:val="80"/>
        </w:rPr>
        <w:t xml:space="preserve"> </w:t>
      </w:r>
      <w:r>
        <w:t>о</w:t>
      </w:r>
      <w:r>
        <w:rPr>
          <w:spacing w:val="80"/>
        </w:rPr>
        <w:t xml:space="preserve"> </w:t>
      </w:r>
      <w:r>
        <w:t>прямой</w:t>
      </w:r>
      <w:r>
        <w:rPr>
          <w:spacing w:val="40"/>
        </w:rPr>
        <w:t xml:space="preserve"> </w:t>
      </w:r>
      <w:r>
        <w:t>пропорциональной зависимости между дальностью полѐта и начальной скоростью тела.</w:t>
      </w:r>
    </w:p>
    <w:p w:rsidR="00194CDC" w:rsidRDefault="00D465A6">
      <w:pPr>
        <w:pStyle w:val="a3"/>
        <w:spacing w:before="1"/>
        <w:ind w:left="849" w:firstLine="0"/>
        <w:jc w:val="left"/>
      </w:pPr>
      <w:r>
        <w:t>Изучение</w:t>
      </w:r>
      <w:r>
        <w:rPr>
          <w:spacing w:val="-6"/>
        </w:rPr>
        <w:t xml:space="preserve"> </w:t>
      </w:r>
      <w:r>
        <w:t>движения</w:t>
      </w:r>
      <w:r>
        <w:rPr>
          <w:spacing w:val="-3"/>
        </w:rPr>
        <w:t xml:space="preserve"> </w:t>
      </w:r>
      <w:r>
        <w:t>тела</w:t>
      </w:r>
      <w:r>
        <w:rPr>
          <w:spacing w:val="-4"/>
        </w:rPr>
        <w:t xml:space="preserve"> </w:t>
      </w:r>
      <w:r>
        <w:t>по</w:t>
      </w:r>
      <w:r>
        <w:rPr>
          <w:spacing w:val="-3"/>
        </w:rPr>
        <w:t xml:space="preserve"> </w:t>
      </w:r>
      <w:r>
        <w:t>окружности</w:t>
      </w:r>
      <w:r>
        <w:rPr>
          <w:spacing w:val="-2"/>
        </w:rPr>
        <w:t xml:space="preserve"> </w:t>
      </w:r>
      <w:r>
        <w:t>с</w:t>
      </w:r>
      <w:r>
        <w:rPr>
          <w:spacing w:val="-4"/>
        </w:rPr>
        <w:t xml:space="preserve"> </w:t>
      </w:r>
      <w:r>
        <w:t>постоянной</w:t>
      </w:r>
      <w:r>
        <w:rPr>
          <w:spacing w:val="-5"/>
        </w:rPr>
        <w:t xml:space="preserve"> </w:t>
      </w:r>
      <w:r>
        <w:t>по</w:t>
      </w:r>
      <w:r>
        <w:rPr>
          <w:spacing w:val="-3"/>
        </w:rPr>
        <w:t xml:space="preserve"> </w:t>
      </w:r>
      <w:r>
        <w:t>модулю</w:t>
      </w:r>
      <w:r>
        <w:rPr>
          <w:spacing w:val="-2"/>
        </w:rPr>
        <w:t xml:space="preserve"> скоростью.</w:t>
      </w:r>
    </w:p>
    <w:p w:rsidR="00194CDC" w:rsidRDefault="00D465A6">
      <w:pPr>
        <w:pStyle w:val="a3"/>
        <w:spacing w:before="136"/>
        <w:ind w:left="849" w:firstLine="0"/>
        <w:jc w:val="left"/>
      </w:pPr>
      <w:r>
        <w:t>Исследование</w:t>
      </w:r>
      <w:r>
        <w:rPr>
          <w:spacing w:val="-6"/>
        </w:rPr>
        <w:t xml:space="preserve"> </w:t>
      </w:r>
      <w:r>
        <w:t>зависимости</w:t>
      </w:r>
      <w:r>
        <w:rPr>
          <w:spacing w:val="-4"/>
        </w:rPr>
        <w:t xml:space="preserve"> </w:t>
      </w:r>
      <w:r>
        <w:t>периода</w:t>
      </w:r>
      <w:r>
        <w:rPr>
          <w:spacing w:val="-4"/>
        </w:rPr>
        <w:t xml:space="preserve"> </w:t>
      </w:r>
      <w:r>
        <w:t>обращения</w:t>
      </w:r>
      <w:r>
        <w:rPr>
          <w:spacing w:val="-5"/>
        </w:rPr>
        <w:t xml:space="preserve"> </w:t>
      </w:r>
      <w:r>
        <w:t>конического</w:t>
      </w:r>
      <w:r>
        <w:rPr>
          <w:spacing w:val="-3"/>
        </w:rPr>
        <w:t xml:space="preserve"> </w:t>
      </w:r>
      <w:r>
        <w:t>маятника</w:t>
      </w:r>
      <w:r>
        <w:rPr>
          <w:spacing w:val="-4"/>
        </w:rPr>
        <w:t xml:space="preserve"> </w:t>
      </w:r>
      <w:r>
        <w:t>от</w:t>
      </w:r>
      <w:r>
        <w:rPr>
          <w:spacing w:val="-3"/>
        </w:rPr>
        <w:t xml:space="preserve"> </w:t>
      </w:r>
      <w:r>
        <w:t>его</w:t>
      </w:r>
      <w:r>
        <w:rPr>
          <w:spacing w:val="-3"/>
        </w:rPr>
        <w:t xml:space="preserve"> </w:t>
      </w:r>
      <w:r>
        <w:rPr>
          <w:spacing w:val="-2"/>
        </w:rPr>
        <w:t>параметров.</w:t>
      </w:r>
    </w:p>
    <w:p w:rsidR="00194CDC" w:rsidRDefault="00D465A6">
      <w:pPr>
        <w:pStyle w:val="a5"/>
        <w:numPr>
          <w:ilvl w:val="2"/>
          <w:numId w:val="121"/>
        </w:numPr>
        <w:tabs>
          <w:tab w:val="left" w:pos="1448"/>
        </w:tabs>
        <w:spacing w:before="140"/>
        <w:ind w:left="1448" w:hanging="599"/>
        <w:rPr>
          <w:sz w:val="24"/>
        </w:rPr>
      </w:pPr>
      <w:r>
        <w:rPr>
          <w:sz w:val="24"/>
        </w:rPr>
        <w:t>Тема</w:t>
      </w:r>
      <w:r>
        <w:rPr>
          <w:spacing w:val="-3"/>
          <w:sz w:val="24"/>
        </w:rPr>
        <w:t xml:space="preserve"> </w:t>
      </w:r>
      <w:r>
        <w:rPr>
          <w:sz w:val="24"/>
        </w:rPr>
        <w:t>2.</w:t>
      </w:r>
      <w:r>
        <w:rPr>
          <w:spacing w:val="-1"/>
          <w:sz w:val="24"/>
        </w:rPr>
        <w:t xml:space="preserve"> </w:t>
      </w:r>
      <w:r>
        <w:rPr>
          <w:spacing w:val="-2"/>
          <w:sz w:val="24"/>
        </w:rPr>
        <w:t>Динамика.</w:t>
      </w:r>
    </w:p>
    <w:p w:rsidR="00194CDC" w:rsidRDefault="00D465A6">
      <w:pPr>
        <w:pStyle w:val="a3"/>
        <w:spacing w:before="137" w:line="360" w:lineRule="auto"/>
        <w:jc w:val="left"/>
      </w:pPr>
      <w:r>
        <w:t>Первый</w:t>
      </w:r>
      <w:r>
        <w:rPr>
          <w:spacing w:val="80"/>
        </w:rPr>
        <w:t xml:space="preserve"> </w:t>
      </w:r>
      <w:r>
        <w:t>закон</w:t>
      </w:r>
      <w:r>
        <w:rPr>
          <w:spacing w:val="80"/>
        </w:rPr>
        <w:t xml:space="preserve"> </w:t>
      </w:r>
      <w:r>
        <w:t>Ньютона.</w:t>
      </w:r>
      <w:r>
        <w:rPr>
          <w:spacing w:val="80"/>
        </w:rPr>
        <w:t xml:space="preserve"> </w:t>
      </w:r>
      <w:r>
        <w:t>Инерциальные</w:t>
      </w:r>
      <w:r>
        <w:rPr>
          <w:spacing w:val="80"/>
        </w:rPr>
        <w:t xml:space="preserve"> </w:t>
      </w:r>
      <w:r>
        <w:t>системы</w:t>
      </w:r>
      <w:r>
        <w:rPr>
          <w:spacing w:val="80"/>
        </w:rPr>
        <w:t xml:space="preserve"> </w:t>
      </w:r>
      <w:r>
        <w:t>отсчѐта.</w:t>
      </w:r>
      <w:r>
        <w:rPr>
          <w:spacing w:val="80"/>
        </w:rPr>
        <w:t xml:space="preserve"> </w:t>
      </w:r>
      <w:r>
        <w:t>Принцип</w:t>
      </w:r>
      <w:r>
        <w:rPr>
          <w:spacing w:val="80"/>
        </w:rPr>
        <w:t xml:space="preserve"> </w:t>
      </w:r>
      <w:r>
        <w:t>относительности</w:t>
      </w:r>
      <w:r>
        <w:rPr>
          <w:spacing w:val="40"/>
        </w:rPr>
        <w:t xml:space="preserve"> </w:t>
      </w:r>
      <w:r>
        <w:t>Галилея. Неинерциальные системы отсчѐта (определение, примеры).</w:t>
      </w:r>
    </w:p>
    <w:p w:rsidR="00194CDC" w:rsidRDefault="00D465A6">
      <w:pPr>
        <w:pStyle w:val="a3"/>
        <w:ind w:left="849" w:firstLine="0"/>
        <w:jc w:val="left"/>
      </w:pPr>
      <w:r>
        <w:t>Масса</w:t>
      </w:r>
      <w:r>
        <w:rPr>
          <w:spacing w:val="-5"/>
        </w:rPr>
        <w:t xml:space="preserve"> </w:t>
      </w:r>
      <w:r>
        <w:t>тела.</w:t>
      </w:r>
      <w:r>
        <w:rPr>
          <w:spacing w:val="-3"/>
        </w:rPr>
        <w:t xml:space="preserve"> </w:t>
      </w:r>
      <w:r>
        <w:t>Сила.</w:t>
      </w:r>
      <w:r>
        <w:rPr>
          <w:spacing w:val="-4"/>
        </w:rPr>
        <w:t xml:space="preserve"> </w:t>
      </w:r>
      <w:r>
        <w:t>Принцип</w:t>
      </w:r>
      <w:r>
        <w:rPr>
          <w:spacing w:val="-3"/>
        </w:rPr>
        <w:t xml:space="preserve"> </w:t>
      </w:r>
      <w:r>
        <w:t>суперпозиции</w:t>
      </w:r>
      <w:r>
        <w:rPr>
          <w:spacing w:val="-3"/>
        </w:rPr>
        <w:t xml:space="preserve"> </w:t>
      </w:r>
      <w:r>
        <w:rPr>
          <w:spacing w:val="-4"/>
        </w:rPr>
        <w:t>сил.</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ind w:left="849" w:right="4195" w:firstLine="0"/>
        <w:jc w:val="left"/>
      </w:pPr>
      <w:r>
        <w:lastRenderedPageBreak/>
        <w:t>Второй</w:t>
      </w:r>
      <w:r>
        <w:rPr>
          <w:spacing w:val="-7"/>
        </w:rPr>
        <w:t xml:space="preserve"> </w:t>
      </w:r>
      <w:r>
        <w:t>закон</w:t>
      </w:r>
      <w:r>
        <w:rPr>
          <w:spacing w:val="-7"/>
        </w:rPr>
        <w:t xml:space="preserve"> </w:t>
      </w:r>
      <w:r>
        <w:t>Ньютона</w:t>
      </w:r>
      <w:r>
        <w:rPr>
          <w:spacing w:val="-10"/>
        </w:rPr>
        <w:t xml:space="preserve"> </w:t>
      </w:r>
      <w:r>
        <w:t>для</w:t>
      </w:r>
      <w:r>
        <w:rPr>
          <w:spacing w:val="-7"/>
        </w:rPr>
        <w:t xml:space="preserve"> </w:t>
      </w:r>
      <w:r>
        <w:t>материальной</w:t>
      </w:r>
      <w:r>
        <w:rPr>
          <w:spacing w:val="-7"/>
        </w:rPr>
        <w:t xml:space="preserve"> </w:t>
      </w:r>
      <w:r>
        <w:t>точки. Третий</w:t>
      </w:r>
      <w:r>
        <w:rPr>
          <w:spacing w:val="-4"/>
        </w:rPr>
        <w:t xml:space="preserve"> </w:t>
      </w:r>
      <w:r>
        <w:t>закон</w:t>
      </w:r>
      <w:r>
        <w:rPr>
          <w:spacing w:val="-3"/>
        </w:rPr>
        <w:t xml:space="preserve"> </w:t>
      </w:r>
      <w:r>
        <w:t>Ньютона</w:t>
      </w:r>
      <w:r>
        <w:rPr>
          <w:spacing w:val="-8"/>
        </w:rPr>
        <w:t xml:space="preserve"> </w:t>
      </w:r>
      <w:r>
        <w:t>для</w:t>
      </w:r>
      <w:r>
        <w:rPr>
          <w:spacing w:val="-3"/>
        </w:rPr>
        <w:t xml:space="preserve"> </w:t>
      </w:r>
      <w:r>
        <w:t>материальных</w:t>
      </w:r>
      <w:r>
        <w:rPr>
          <w:spacing w:val="-4"/>
        </w:rPr>
        <w:t xml:space="preserve"> </w:t>
      </w:r>
      <w:r>
        <w:rPr>
          <w:spacing w:val="-2"/>
        </w:rPr>
        <w:t>точек.</w:t>
      </w:r>
    </w:p>
    <w:p w:rsidR="00194CDC" w:rsidRDefault="00D465A6">
      <w:pPr>
        <w:pStyle w:val="a3"/>
        <w:spacing w:before="1"/>
        <w:ind w:left="849" w:firstLine="0"/>
        <w:jc w:val="left"/>
      </w:pPr>
      <w:r>
        <w:t>Закон</w:t>
      </w:r>
      <w:r>
        <w:rPr>
          <w:spacing w:val="-7"/>
        </w:rPr>
        <w:t xml:space="preserve"> </w:t>
      </w:r>
      <w:r>
        <w:t>всемирного</w:t>
      </w:r>
      <w:r>
        <w:rPr>
          <w:spacing w:val="-4"/>
        </w:rPr>
        <w:t xml:space="preserve"> </w:t>
      </w:r>
      <w:r>
        <w:t>тяготения.</w:t>
      </w:r>
      <w:r>
        <w:rPr>
          <w:spacing w:val="-4"/>
        </w:rPr>
        <w:t xml:space="preserve"> </w:t>
      </w:r>
      <w:r>
        <w:t>Эквивалентность</w:t>
      </w:r>
      <w:r>
        <w:rPr>
          <w:spacing w:val="-7"/>
        </w:rPr>
        <w:t xml:space="preserve"> </w:t>
      </w:r>
      <w:r>
        <w:t>гравитационной</w:t>
      </w:r>
      <w:r>
        <w:rPr>
          <w:spacing w:val="-6"/>
        </w:rPr>
        <w:t xml:space="preserve"> </w:t>
      </w:r>
      <w:r>
        <w:t>и</w:t>
      </w:r>
      <w:r>
        <w:rPr>
          <w:spacing w:val="-4"/>
        </w:rPr>
        <w:t xml:space="preserve"> </w:t>
      </w:r>
      <w:r>
        <w:t>инертной</w:t>
      </w:r>
      <w:r>
        <w:rPr>
          <w:spacing w:val="-4"/>
        </w:rPr>
        <w:t xml:space="preserve"> </w:t>
      </w:r>
      <w:r>
        <w:rPr>
          <w:spacing w:val="-2"/>
        </w:rPr>
        <w:t>массы.</w:t>
      </w:r>
    </w:p>
    <w:p w:rsidR="00194CDC" w:rsidRDefault="00D465A6">
      <w:pPr>
        <w:pStyle w:val="a3"/>
        <w:spacing w:before="139" w:line="360" w:lineRule="auto"/>
        <w:ind w:right="288"/>
      </w:pPr>
      <w:r>
        <w:t>Сила тяжести. Зависимость ускорения свободного падения от высоты над поверхностью планеты и от географической широты. Движение небесных тел и их спутников. Законы Кеплера. Первая космическая скорость.</w:t>
      </w:r>
    </w:p>
    <w:p w:rsidR="00194CDC" w:rsidRDefault="00D465A6">
      <w:pPr>
        <w:pStyle w:val="a3"/>
        <w:spacing w:line="275" w:lineRule="exact"/>
        <w:ind w:left="849" w:firstLine="0"/>
      </w:pPr>
      <w:r>
        <w:t>Сила</w:t>
      </w:r>
      <w:r>
        <w:rPr>
          <w:spacing w:val="-4"/>
        </w:rPr>
        <w:t xml:space="preserve"> </w:t>
      </w:r>
      <w:r>
        <w:t>упругости.</w:t>
      </w:r>
      <w:r>
        <w:rPr>
          <w:spacing w:val="-2"/>
        </w:rPr>
        <w:t xml:space="preserve"> </w:t>
      </w:r>
      <w:r>
        <w:t>Закон</w:t>
      </w:r>
      <w:r>
        <w:rPr>
          <w:spacing w:val="-3"/>
        </w:rPr>
        <w:t xml:space="preserve"> </w:t>
      </w:r>
      <w:r>
        <w:t>Гука. Вес</w:t>
      </w:r>
      <w:r>
        <w:rPr>
          <w:spacing w:val="-3"/>
        </w:rPr>
        <w:t xml:space="preserve"> </w:t>
      </w:r>
      <w:r>
        <w:t>тела.</w:t>
      </w:r>
      <w:r>
        <w:rPr>
          <w:spacing w:val="-3"/>
        </w:rPr>
        <w:t xml:space="preserve"> </w:t>
      </w:r>
      <w:r>
        <w:t>Вес</w:t>
      </w:r>
      <w:r>
        <w:rPr>
          <w:spacing w:val="-4"/>
        </w:rPr>
        <w:t xml:space="preserve"> </w:t>
      </w:r>
      <w:r>
        <w:t>тела,</w:t>
      </w:r>
      <w:r>
        <w:rPr>
          <w:spacing w:val="-2"/>
        </w:rPr>
        <w:t xml:space="preserve"> </w:t>
      </w:r>
      <w:r>
        <w:t>движущегося</w:t>
      </w:r>
      <w:r>
        <w:rPr>
          <w:spacing w:val="1"/>
        </w:rPr>
        <w:t xml:space="preserve"> </w:t>
      </w:r>
      <w:r>
        <w:t>с</w:t>
      </w:r>
      <w:r>
        <w:rPr>
          <w:spacing w:val="1"/>
        </w:rPr>
        <w:t xml:space="preserve"> </w:t>
      </w:r>
      <w:r>
        <w:rPr>
          <w:spacing w:val="-2"/>
        </w:rPr>
        <w:t>ускорением.</w:t>
      </w:r>
    </w:p>
    <w:p w:rsidR="00194CDC" w:rsidRDefault="00D465A6">
      <w:pPr>
        <w:pStyle w:val="a3"/>
        <w:spacing w:before="139" w:line="360" w:lineRule="auto"/>
        <w:ind w:right="290"/>
      </w:pPr>
      <w:r>
        <w:t>Сила трения. Сухое трение. Сила трения скольжения и сила трения покоя. Коэффициент трения. Сила сопротивления при движении тела в жидкости или газе, еѐ зависимость от скорости относительного движения.</w:t>
      </w:r>
    </w:p>
    <w:p w:rsidR="00194CDC" w:rsidRDefault="00D465A6">
      <w:pPr>
        <w:pStyle w:val="a3"/>
        <w:spacing w:line="275" w:lineRule="exact"/>
        <w:ind w:left="849" w:firstLine="0"/>
      </w:pPr>
      <w:r>
        <w:t>Давление.</w:t>
      </w:r>
      <w:r>
        <w:rPr>
          <w:spacing w:val="-5"/>
        </w:rPr>
        <w:t xml:space="preserve"> </w:t>
      </w:r>
      <w:r>
        <w:t>Гидростатическое</w:t>
      </w:r>
      <w:r>
        <w:rPr>
          <w:spacing w:val="-3"/>
        </w:rPr>
        <w:t xml:space="preserve"> </w:t>
      </w:r>
      <w:r>
        <w:t>давление.</w:t>
      </w:r>
      <w:r>
        <w:rPr>
          <w:spacing w:val="-2"/>
        </w:rPr>
        <w:t xml:space="preserve"> </w:t>
      </w:r>
      <w:r>
        <w:t>Сила</w:t>
      </w:r>
      <w:r>
        <w:rPr>
          <w:spacing w:val="-3"/>
        </w:rPr>
        <w:t xml:space="preserve"> </w:t>
      </w:r>
      <w:r>
        <w:rPr>
          <w:spacing w:val="-2"/>
        </w:rPr>
        <w:t>Архимеда.</w:t>
      </w:r>
    </w:p>
    <w:p w:rsidR="00194CDC" w:rsidRDefault="00D465A6">
      <w:pPr>
        <w:pStyle w:val="a3"/>
        <w:spacing w:before="140" w:line="360" w:lineRule="auto"/>
        <w:ind w:right="289"/>
      </w:pPr>
      <w:r>
        <w:t>Технические устройства и технологические процессы: подшипники, движение искусственных спутников.</w:t>
      </w:r>
    </w:p>
    <w:p w:rsidR="00194CDC" w:rsidRDefault="00D465A6">
      <w:pPr>
        <w:pStyle w:val="a3"/>
        <w:ind w:left="849" w:firstLine="0"/>
        <w:jc w:val="left"/>
      </w:pPr>
      <w:r>
        <w:rPr>
          <w:spacing w:val="-2"/>
        </w:rPr>
        <w:t>Демонстрации.</w:t>
      </w:r>
    </w:p>
    <w:p w:rsidR="00194CDC" w:rsidRDefault="00D465A6">
      <w:pPr>
        <w:pStyle w:val="a3"/>
        <w:spacing w:before="137" w:line="360" w:lineRule="auto"/>
        <w:ind w:left="849" w:right="931" w:firstLine="0"/>
        <w:jc w:val="left"/>
      </w:pPr>
      <w:r>
        <w:t>Наблюдение</w:t>
      </w:r>
      <w:r>
        <w:rPr>
          <w:spacing w:val="-6"/>
        </w:rPr>
        <w:t xml:space="preserve"> </w:t>
      </w:r>
      <w:r>
        <w:t>движения</w:t>
      </w:r>
      <w:r>
        <w:rPr>
          <w:spacing w:val="-8"/>
        </w:rPr>
        <w:t xml:space="preserve"> </w:t>
      </w:r>
      <w:r>
        <w:t>тел</w:t>
      </w:r>
      <w:r>
        <w:rPr>
          <w:spacing w:val="-6"/>
        </w:rPr>
        <w:t xml:space="preserve"> </w:t>
      </w:r>
      <w:r>
        <w:t>в</w:t>
      </w:r>
      <w:r>
        <w:rPr>
          <w:spacing w:val="-6"/>
        </w:rPr>
        <w:t xml:space="preserve"> </w:t>
      </w:r>
      <w:r>
        <w:t>инерциальных</w:t>
      </w:r>
      <w:r>
        <w:rPr>
          <w:spacing w:val="-4"/>
        </w:rPr>
        <w:t xml:space="preserve"> </w:t>
      </w:r>
      <w:r>
        <w:t>и</w:t>
      </w:r>
      <w:r>
        <w:rPr>
          <w:spacing w:val="-7"/>
        </w:rPr>
        <w:t xml:space="preserve"> </w:t>
      </w:r>
      <w:r>
        <w:t>неинерциальных</w:t>
      </w:r>
      <w:r>
        <w:rPr>
          <w:spacing w:val="-4"/>
        </w:rPr>
        <w:t xml:space="preserve"> </w:t>
      </w:r>
      <w:r>
        <w:t>системах</w:t>
      </w:r>
      <w:r>
        <w:rPr>
          <w:spacing w:val="-4"/>
        </w:rPr>
        <w:t xml:space="preserve"> </w:t>
      </w:r>
      <w:r>
        <w:t>отсчѐта. Принцип относительности.</w:t>
      </w:r>
    </w:p>
    <w:p w:rsidR="00194CDC" w:rsidRDefault="00D465A6">
      <w:pPr>
        <w:pStyle w:val="a3"/>
        <w:spacing w:line="360" w:lineRule="auto"/>
        <w:jc w:val="left"/>
      </w:pPr>
      <w:r>
        <w:t>Качение двух цилиндров или шаров разной массы с одинаковым ускорением относительно неинерциальной системы отсчѐта.</w:t>
      </w:r>
    </w:p>
    <w:p w:rsidR="00194CDC" w:rsidRDefault="00D465A6">
      <w:pPr>
        <w:pStyle w:val="a3"/>
        <w:spacing w:line="360" w:lineRule="auto"/>
        <w:jc w:val="left"/>
      </w:pPr>
      <w:r>
        <w:t>Сравнение равнодействующей приложенных к телу сил с произведением массы тела на его ускорение в инерциальной системе отсчѐта.</w:t>
      </w:r>
    </w:p>
    <w:p w:rsidR="00194CDC" w:rsidRDefault="00D465A6">
      <w:pPr>
        <w:pStyle w:val="a3"/>
        <w:spacing w:line="360" w:lineRule="auto"/>
        <w:ind w:left="849" w:right="2299" w:firstLine="0"/>
        <w:jc w:val="left"/>
      </w:pPr>
      <w:r>
        <w:t>Равенство</w:t>
      </w:r>
      <w:r>
        <w:rPr>
          <w:spacing w:val="-6"/>
        </w:rPr>
        <w:t xml:space="preserve"> </w:t>
      </w:r>
      <w:r>
        <w:t>сил,</w:t>
      </w:r>
      <w:r>
        <w:rPr>
          <w:spacing w:val="-6"/>
        </w:rPr>
        <w:t xml:space="preserve"> </w:t>
      </w:r>
      <w:r>
        <w:t>возникающих</w:t>
      </w:r>
      <w:r>
        <w:rPr>
          <w:spacing w:val="-4"/>
        </w:rPr>
        <w:t xml:space="preserve"> </w:t>
      </w:r>
      <w:r>
        <w:t>в</w:t>
      </w:r>
      <w:r>
        <w:rPr>
          <w:spacing w:val="-7"/>
        </w:rPr>
        <w:t xml:space="preserve"> </w:t>
      </w:r>
      <w:r>
        <w:t>результате</w:t>
      </w:r>
      <w:r>
        <w:rPr>
          <w:spacing w:val="-7"/>
        </w:rPr>
        <w:t xml:space="preserve"> </w:t>
      </w:r>
      <w:r>
        <w:t>взаимодействия</w:t>
      </w:r>
      <w:r>
        <w:rPr>
          <w:spacing w:val="-6"/>
        </w:rPr>
        <w:t xml:space="preserve"> </w:t>
      </w:r>
      <w:r>
        <w:t>тел. Измерение масс по взаимодействию.</w:t>
      </w:r>
    </w:p>
    <w:p w:rsidR="00194CDC" w:rsidRDefault="00D465A6">
      <w:pPr>
        <w:pStyle w:val="a3"/>
        <w:ind w:left="849" w:firstLine="0"/>
        <w:jc w:val="left"/>
      </w:pPr>
      <w:r>
        <w:rPr>
          <w:spacing w:val="-2"/>
        </w:rPr>
        <w:t>Невесомость.</w:t>
      </w:r>
    </w:p>
    <w:p w:rsidR="00194CDC" w:rsidRDefault="00D465A6">
      <w:pPr>
        <w:pStyle w:val="a3"/>
        <w:spacing w:before="140" w:line="360" w:lineRule="auto"/>
        <w:ind w:left="849" w:right="3756" w:firstLine="0"/>
        <w:jc w:val="left"/>
      </w:pPr>
      <w:r>
        <w:t>Вес</w:t>
      </w:r>
      <w:r>
        <w:rPr>
          <w:spacing w:val="-7"/>
        </w:rPr>
        <w:t xml:space="preserve"> </w:t>
      </w:r>
      <w:r>
        <w:t>тела</w:t>
      </w:r>
      <w:r>
        <w:rPr>
          <w:spacing w:val="-7"/>
        </w:rPr>
        <w:t xml:space="preserve"> </w:t>
      </w:r>
      <w:r>
        <w:t>при</w:t>
      </w:r>
      <w:r>
        <w:rPr>
          <w:spacing w:val="-3"/>
        </w:rPr>
        <w:t xml:space="preserve"> </w:t>
      </w:r>
      <w:r>
        <w:t>ускоренном</w:t>
      </w:r>
      <w:r>
        <w:rPr>
          <w:spacing w:val="-7"/>
        </w:rPr>
        <w:t xml:space="preserve"> </w:t>
      </w:r>
      <w:r>
        <w:t>подъѐме</w:t>
      </w:r>
      <w:r>
        <w:rPr>
          <w:spacing w:val="-7"/>
        </w:rPr>
        <w:t xml:space="preserve"> </w:t>
      </w:r>
      <w:r>
        <w:t>и</w:t>
      </w:r>
      <w:r>
        <w:rPr>
          <w:spacing w:val="-6"/>
        </w:rPr>
        <w:t xml:space="preserve"> </w:t>
      </w:r>
      <w:r>
        <w:t>падении. Центробежные механизмы.</w:t>
      </w:r>
    </w:p>
    <w:p w:rsidR="00194CDC" w:rsidRDefault="00D465A6">
      <w:pPr>
        <w:pStyle w:val="a3"/>
        <w:ind w:left="849" w:firstLine="0"/>
        <w:jc w:val="left"/>
      </w:pPr>
      <w:r>
        <w:t>Сравнение</w:t>
      </w:r>
      <w:r>
        <w:rPr>
          <w:spacing w:val="-3"/>
        </w:rPr>
        <w:t xml:space="preserve"> </w:t>
      </w:r>
      <w:r>
        <w:t>сил</w:t>
      </w:r>
      <w:r>
        <w:rPr>
          <w:spacing w:val="-1"/>
        </w:rPr>
        <w:t xml:space="preserve"> </w:t>
      </w:r>
      <w:r>
        <w:t>трения</w:t>
      </w:r>
      <w:r>
        <w:rPr>
          <w:spacing w:val="-4"/>
        </w:rPr>
        <w:t xml:space="preserve"> </w:t>
      </w:r>
      <w:r>
        <w:t>покоя,</w:t>
      </w:r>
      <w:r>
        <w:rPr>
          <w:spacing w:val="-2"/>
        </w:rPr>
        <w:t xml:space="preserve"> </w:t>
      </w:r>
      <w:r>
        <w:t>качения</w:t>
      </w:r>
      <w:r>
        <w:rPr>
          <w:spacing w:val="-4"/>
        </w:rPr>
        <w:t xml:space="preserve"> </w:t>
      </w:r>
      <w:r>
        <w:t>и</w:t>
      </w:r>
      <w:r>
        <w:rPr>
          <w:spacing w:val="-1"/>
        </w:rPr>
        <w:t xml:space="preserve"> </w:t>
      </w:r>
      <w:r>
        <w:rPr>
          <w:spacing w:val="-2"/>
        </w:rPr>
        <w:t>скольжения.</w:t>
      </w:r>
    </w:p>
    <w:p w:rsidR="00194CDC" w:rsidRDefault="00D465A6">
      <w:pPr>
        <w:pStyle w:val="a3"/>
        <w:spacing w:before="136"/>
        <w:ind w:left="849" w:firstLine="0"/>
        <w:jc w:val="left"/>
      </w:pPr>
      <w:r>
        <w:t>Ученический</w:t>
      </w:r>
      <w:r>
        <w:rPr>
          <w:spacing w:val="-7"/>
        </w:rPr>
        <w:t xml:space="preserve"> </w:t>
      </w:r>
      <w:r>
        <w:t>эксперимент,</w:t>
      </w:r>
      <w:r>
        <w:rPr>
          <w:spacing w:val="-4"/>
        </w:rPr>
        <w:t xml:space="preserve"> </w:t>
      </w:r>
      <w:r>
        <w:t>лабораторные</w:t>
      </w:r>
      <w:r>
        <w:rPr>
          <w:spacing w:val="-6"/>
        </w:rPr>
        <w:t xml:space="preserve"> </w:t>
      </w:r>
      <w:r>
        <w:t>работы,</w:t>
      </w:r>
      <w:r>
        <w:rPr>
          <w:spacing w:val="-4"/>
        </w:rPr>
        <w:t xml:space="preserve"> </w:t>
      </w:r>
      <w:r>
        <w:rPr>
          <w:spacing w:val="-2"/>
        </w:rPr>
        <w:t>практикум.</w:t>
      </w:r>
    </w:p>
    <w:p w:rsidR="00194CDC" w:rsidRDefault="00D465A6">
      <w:pPr>
        <w:pStyle w:val="a3"/>
        <w:spacing w:before="140"/>
        <w:ind w:left="849" w:firstLine="0"/>
        <w:jc w:val="left"/>
      </w:pPr>
      <w:r>
        <w:t>Измерение</w:t>
      </w:r>
      <w:r>
        <w:rPr>
          <w:spacing w:val="-7"/>
        </w:rPr>
        <w:t xml:space="preserve"> </w:t>
      </w:r>
      <w:r>
        <w:t>равнодействующей</w:t>
      </w:r>
      <w:r>
        <w:rPr>
          <w:spacing w:val="-4"/>
        </w:rPr>
        <w:t xml:space="preserve"> </w:t>
      </w:r>
      <w:r>
        <w:t>сил</w:t>
      </w:r>
      <w:r>
        <w:rPr>
          <w:spacing w:val="-4"/>
        </w:rPr>
        <w:t xml:space="preserve"> </w:t>
      </w:r>
      <w:r>
        <w:t>при</w:t>
      </w:r>
      <w:r>
        <w:rPr>
          <w:spacing w:val="-4"/>
        </w:rPr>
        <w:t xml:space="preserve"> </w:t>
      </w:r>
      <w:r>
        <w:t>движении</w:t>
      </w:r>
      <w:r>
        <w:rPr>
          <w:spacing w:val="-4"/>
        </w:rPr>
        <w:t xml:space="preserve"> </w:t>
      </w:r>
      <w:r>
        <w:t>бруска</w:t>
      </w:r>
      <w:r>
        <w:rPr>
          <w:spacing w:val="-5"/>
        </w:rPr>
        <w:t xml:space="preserve"> </w:t>
      </w:r>
      <w:r>
        <w:t>по</w:t>
      </w:r>
      <w:r>
        <w:rPr>
          <w:spacing w:val="-4"/>
        </w:rPr>
        <w:t xml:space="preserve"> </w:t>
      </w:r>
      <w:r>
        <w:t>наклонной</w:t>
      </w:r>
      <w:r>
        <w:rPr>
          <w:spacing w:val="-3"/>
        </w:rPr>
        <w:t xml:space="preserve"> </w:t>
      </w:r>
      <w:r>
        <w:rPr>
          <w:spacing w:val="-2"/>
        </w:rPr>
        <w:t>плоскости.</w:t>
      </w:r>
    </w:p>
    <w:p w:rsidR="00194CDC" w:rsidRDefault="00D465A6">
      <w:pPr>
        <w:pStyle w:val="a3"/>
        <w:spacing w:before="137" w:line="362" w:lineRule="auto"/>
        <w:jc w:val="left"/>
      </w:pPr>
      <w:r>
        <w:t>Проверка гипотезы о независимости времени движения бруска по наклонной плоскости на заданное расстояние от его массы.</w:t>
      </w:r>
    </w:p>
    <w:p w:rsidR="00194CDC" w:rsidRDefault="00D465A6">
      <w:pPr>
        <w:pStyle w:val="a3"/>
        <w:spacing w:line="360" w:lineRule="auto"/>
        <w:ind w:right="418"/>
        <w:jc w:val="left"/>
      </w:pPr>
      <w:r>
        <w:t>Исследование зависимости сил упругости, возникающих в пружине и резиновом образце,</w:t>
      </w:r>
      <w:r>
        <w:rPr>
          <w:spacing w:val="40"/>
        </w:rPr>
        <w:t xml:space="preserve"> </w:t>
      </w:r>
      <w:r>
        <w:t>от их деформации.</w:t>
      </w:r>
    </w:p>
    <w:p w:rsidR="00194CDC" w:rsidRDefault="00D465A6">
      <w:pPr>
        <w:pStyle w:val="a3"/>
        <w:spacing w:line="360" w:lineRule="auto"/>
        <w:ind w:left="849" w:right="288" w:firstLine="0"/>
        <w:jc w:val="left"/>
      </w:pPr>
      <w:r>
        <w:t>Изучение движения системы тел, связанных нитью, перекинутой через лѐгкий блок. Измерение</w:t>
      </w:r>
      <w:r>
        <w:rPr>
          <w:spacing w:val="-5"/>
        </w:rPr>
        <w:t xml:space="preserve"> </w:t>
      </w:r>
      <w:r>
        <w:t>коэффициента</w:t>
      </w:r>
      <w:r>
        <w:rPr>
          <w:spacing w:val="-5"/>
        </w:rPr>
        <w:t xml:space="preserve"> </w:t>
      </w:r>
      <w:r>
        <w:t>трения</w:t>
      </w:r>
      <w:r>
        <w:rPr>
          <w:spacing w:val="-4"/>
        </w:rPr>
        <w:t xml:space="preserve"> </w:t>
      </w:r>
      <w:r>
        <w:t>по</w:t>
      </w:r>
      <w:r>
        <w:rPr>
          <w:spacing w:val="-4"/>
        </w:rPr>
        <w:t xml:space="preserve"> </w:t>
      </w:r>
      <w:r>
        <w:t>величине</w:t>
      </w:r>
      <w:r>
        <w:rPr>
          <w:spacing w:val="-5"/>
        </w:rPr>
        <w:t xml:space="preserve"> </w:t>
      </w:r>
      <w:r>
        <w:t>углового</w:t>
      </w:r>
      <w:r>
        <w:rPr>
          <w:spacing w:val="-4"/>
        </w:rPr>
        <w:t xml:space="preserve"> </w:t>
      </w:r>
      <w:r>
        <w:t>коэффициента</w:t>
      </w:r>
      <w:r>
        <w:rPr>
          <w:spacing w:val="-5"/>
        </w:rPr>
        <w:t xml:space="preserve"> </w:t>
      </w:r>
      <w:r>
        <w:t>зависимости</w:t>
      </w:r>
      <w:r>
        <w:rPr>
          <w:spacing w:val="-4"/>
        </w:rPr>
        <w:t xml:space="preserve"> </w:t>
      </w:r>
      <w:r>
        <w:t>F</w:t>
      </w:r>
      <w:r>
        <w:rPr>
          <w:vertAlign w:val="subscript"/>
        </w:rPr>
        <w:t>тр</w:t>
      </w:r>
      <w:r>
        <w:t>(N).</w:t>
      </w:r>
    </w:p>
    <w:p w:rsidR="00194CDC" w:rsidRDefault="00D465A6">
      <w:pPr>
        <w:pStyle w:val="a3"/>
        <w:ind w:left="849" w:firstLine="0"/>
        <w:jc w:val="left"/>
      </w:pPr>
      <w:r>
        <w:t>Исследование</w:t>
      </w:r>
      <w:r>
        <w:rPr>
          <w:spacing w:val="49"/>
        </w:rPr>
        <w:t xml:space="preserve"> </w:t>
      </w:r>
      <w:r>
        <w:t>движения</w:t>
      </w:r>
      <w:r>
        <w:rPr>
          <w:spacing w:val="52"/>
        </w:rPr>
        <w:t xml:space="preserve"> </w:t>
      </w:r>
      <w:r>
        <w:t>бруска</w:t>
      </w:r>
      <w:r>
        <w:rPr>
          <w:spacing w:val="52"/>
        </w:rPr>
        <w:t xml:space="preserve"> </w:t>
      </w:r>
      <w:r>
        <w:t>по</w:t>
      </w:r>
      <w:r>
        <w:rPr>
          <w:spacing w:val="52"/>
        </w:rPr>
        <w:t xml:space="preserve"> </w:t>
      </w:r>
      <w:r>
        <w:t>наклонной</w:t>
      </w:r>
      <w:r>
        <w:rPr>
          <w:spacing w:val="52"/>
        </w:rPr>
        <w:t xml:space="preserve"> </w:t>
      </w:r>
      <w:r>
        <w:t>плоскости</w:t>
      </w:r>
      <w:r>
        <w:rPr>
          <w:spacing w:val="53"/>
        </w:rPr>
        <w:t xml:space="preserve"> </w:t>
      </w:r>
      <w:r>
        <w:t>с</w:t>
      </w:r>
      <w:r>
        <w:rPr>
          <w:spacing w:val="52"/>
        </w:rPr>
        <w:t xml:space="preserve"> </w:t>
      </w:r>
      <w:r>
        <w:t>переменным</w:t>
      </w:r>
      <w:r>
        <w:rPr>
          <w:spacing w:val="52"/>
        </w:rPr>
        <w:t xml:space="preserve"> </w:t>
      </w:r>
      <w:r>
        <w:rPr>
          <w:spacing w:val="-2"/>
        </w:rPr>
        <w:t>коэффициентом</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firstLine="0"/>
        <w:jc w:val="left"/>
      </w:pPr>
      <w:r>
        <w:rPr>
          <w:spacing w:val="-2"/>
        </w:rPr>
        <w:lastRenderedPageBreak/>
        <w:t>трения.</w:t>
      </w:r>
    </w:p>
    <w:p w:rsidR="00194CDC" w:rsidRDefault="00D465A6">
      <w:pPr>
        <w:pStyle w:val="a3"/>
        <w:spacing w:before="139"/>
        <w:ind w:left="849" w:firstLine="0"/>
      </w:pPr>
      <w:r>
        <w:t>Изучение</w:t>
      </w:r>
      <w:r>
        <w:rPr>
          <w:spacing w:val="-5"/>
        </w:rPr>
        <w:t xml:space="preserve"> </w:t>
      </w:r>
      <w:r>
        <w:t>движения</w:t>
      </w:r>
      <w:r>
        <w:rPr>
          <w:spacing w:val="-2"/>
        </w:rPr>
        <w:t xml:space="preserve"> </w:t>
      </w:r>
      <w:r>
        <w:t>груза</w:t>
      </w:r>
      <w:r>
        <w:rPr>
          <w:spacing w:val="-3"/>
        </w:rPr>
        <w:t xml:space="preserve"> </w:t>
      </w:r>
      <w:r>
        <w:t>на</w:t>
      </w:r>
      <w:r>
        <w:rPr>
          <w:spacing w:val="-2"/>
        </w:rPr>
        <w:t xml:space="preserve"> </w:t>
      </w:r>
      <w:r>
        <w:t>валу</w:t>
      </w:r>
      <w:r>
        <w:rPr>
          <w:spacing w:val="-5"/>
        </w:rPr>
        <w:t xml:space="preserve"> </w:t>
      </w:r>
      <w:r>
        <w:t>с</w:t>
      </w:r>
      <w:r>
        <w:rPr>
          <w:spacing w:val="-2"/>
        </w:rPr>
        <w:t xml:space="preserve"> трением.</w:t>
      </w:r>
    </w:p>
    <w:p w:rsidR="00194CDC" w:rsidRDefault="00D465A6">
      <w:pPr>
        <w:pStyle w:val="a5"/>
        <w:numPr>
          <w:ilvl w:val="2"/>
          <w:numId w:val="120"/>
        </w:numPr>
        <w:tabs>
          <w:tab w:val="left" w:pos="1448"/>
        </w:tabs>
        <w:spacing w:before="137"/>
        <w:ind w:left="1448" w:hanging="599"/>
        <w:jc w:val="both"/>
        <w:rPr>
          <w:sz w:val="24"/>
        </w:rPr>
      </w:pPr>
      <w:r>
        <w:rPr>
          <w:sz w:val="24"/>
        </w:rPr>
        <w:t>Тема</w:t>
      </w:r>
      <w:r>
        <w:rPr>
          <w:spacing w:val="-2"/>
          <w:sz w:val="24"/>
        </w:rPr>
        <w:t xml:space="preserve"> </w:t>
      </w:r>
      <w:r>
        <w:rPr>
          <w:sz w:val="24"/>
        </w:rPr>
        <w:t>3.</w:t>
      </w:r>
      <w:r>
        <w:rPr>
          <w:spacing w:val="-1"/>
          <w:sz w:val="24"/>
        </w:rPr>
        <w:t xml:space="preserve"> </w:t>
      </w:r>
      <w:r>
        <w:rPr>
          <w:sz w:val="24"/>
        </w:rPr>
        <w:t>Статика</w:t>
      </w:r>
      <w:r>
        <w:rPr>
          <w:spacing w:val="-2"/>
          <w:sz w:val="24"/>
        </w:rPr>
        <w:t xml:space="preserve"> </w:t>
      </w:r>
      <w:r>
        <w:rPr>
          <w:sz w:val="24"/>
        </w:rPr>
        <w:t>твѐрдого</w:t>
      </w:r>
      <w:r>
        <w:rPr>
          <w:spacing w:val="-1"/>
          <w:sz w:val="24"/>
        </w:rPr>
        <w:t xml:space="preserve"> </w:t>
      </w:r>
      <w:r>
        <w:rPr>
          <w:spacing w:val="-4"/>
          <w:sz w:val="24"/>
        </w:rPr>
        <w:t>тела.</w:t>
      </w:r>
    </w:p>
    <w:p w:rsidR="00194CDC" w:rsidRDefault="00D465A6">
      <w:pPr>
        <w:pStyle w:val="a3"/>
        <w:spacing w:before="140" w:line="360" w:lineRule="auto"/>
        <w:ind w:right="284"/>
      </w:pPr>
      <w:r>
        <w:t>Абсолютно твѐрдое тело. Поступательное и вращательное движение твѐрдого тела. Момент силы относительно оси вращения. Плечо силы. Сложение сил, приложенных к твѐрдому телу. Центр тяжести тела.</w:t>
      </w:r>
    </w:p>
    <w:p w:rsidR="00194CDC" w:rsidRDefault="00D465A6">
      <w:pPr>
        <w:pStyle w:val="a3"/>
        <w:spacing w:line="275" w:lineRule="exact"/>
        <w:ind w:left="849" w:firstLine="0"/>
      </w:pPr>
      <w:r>
        <w:t>Условия</w:t>
      </w:r>
      <w:r>
        <w:rPr>
          <w:spacing w:val="-4"/>
        </w:rPr>
        <w:t xml:space="preserve"> </w:t>
      </w:r>
      <w:r>
        <w:t>равновесия</w:t>
      </w:r>
      <w:r>
        <w:rPr>
          <w:spacing w:val="-4"/>
        </w:rPr>
        <w:t xml:space="preserve"> </w:t>
      </w:r>
      <w:r>
        <w:t>твѐрдого</w:t>
      </w:r>
      <w:r>
        <w:rPr>
          <w:spacing w:val="-4"/>
        </w:rPr>
        <w:t xml:space="preserve"> тела.</w:t>
      </w:r>
    </w:p>
    <w:p w:rsidR="00194CDC" w:rsidRDefault="00D465A6">
      <w:pPr>
        <w:pStyle w:val="a3"/>
        <w:spacing w:before="139"/>
        <w:ind w:left="849" w:firstLine="0"/>
        <w:jc w:val="left"/>
      </w:pPr>
      <w:r>
        <w:t>Устойчивое,</w:t>
      </w:r>
      <w:r>
        <w:rPr>
          <w:spacing w:val="-9"/>
        </w:rPr>
        <w:t xml:space="preserve"> </w:t>
      </w:r>
      <w:r>
        <w:t>неустойчивое,</w:t>
      </w:r>
      <w:r>
        <w:rPr>
          <w:spacing w:val="-6"/>
        </w:rPr>
        <w:t xml:space="preserve"> </w:t>
      </w:r>
      <w:r>
        <w:t>безразличное</w:t>
      </w:r>
      <w:r>
        <w:rPr>
          <w:spacing w:val="-6"/>
        </w:rPr>
        <w:t xml:space="preserve"> </w:t>
      </w:r>
      <w:r>
        <w:rPr>
          <w:spacing w:val="-2"/>
        </w:rPr>
        <w:t>равновесие.</w:t>
      </w:r>
    </w:p>
    <w:p w:rsidR="00194CDC" w:rsidRDefault="00D465A6">
      <w:pPr>
        <w:pStyle w:val="a3"/>
        <w:spacing w:before="137" w:line="360" w:lineRule="auto"/>
        <w:jc w:val="left"/>
      </w:pPr>
      <w:r>
        <w:t>Технические</w:t>
      </w:r>
      <w:r>
        <w:rPr>
          <w:spacing w:val="40"/>
        </w:rPr>
        <w:t xml:space="preserve"> </w:t>
      </w:r>
      <w:r>
        <w:t>устройства</w:t>
      </w:r>
      <w:r>
        <w:rPr>
          <w:spacing w:val="40"/>
        </w:rPr>
        <w:t xml:space="preserve"> </w:t>
      </w:r>
      <w:r>
        <w:t>и</w:t>
      </w:r>
      <w:r>
        <w:rPr>
          <w:spacing w:val="40"/>
        </w:rPr>
        <w:t xml:space="preserve"> </w:t>
      </w:r>
      <w:r>
        <w:t>технологические</w:t>
      </w:r>
      <w:r>
        <w:rPr>
          <w:spacing w:val="40"/>
        </w:rPr>
        <w:t xml:space="preserve"> </w:t>
      </w:r>
      <w:r>
        <w:t>процессы:</w:t>
      </w:r>
      <w:r>
        <w:rPr>
          <w:spacing w:val="40"/>
        </w:rPr>
        <w:t xml:space="preserve"> </w:t>
      </w:r>
      <w:r>
        <w:t>кронштейн,</w:t>
      </w:r>
      <w:r>
        <w:rPr>
          <w:spacing w:val="40"/>
        </w:rPr>
        <w:t xml:space="preserve"> </w:t>
      </w:r>
      <w:r>
        <w:t>строительный</w:t>
      </w:r>
      <w:r>
        <w:rPr>
          <w:spacing w:val="40"/>
        </w:rPr>
        <w:t xml:space="preserve"> </w:t>
      </w:r>
      <w:r>
        <w:t>кран,</w:t>
      </w:r>
      <w:r>
        <w:rPr>
          <w:spacing w:val="40"/>
        </w:rPr>
        <w:t xml:space="preserve"> </w:t>
      </w:r>
      <w:r>
        <w:t>решѐтчатые конструкции.</w:t>
      </w:r>
    </w:p>
    <w:p w:rsidR="00194CDC" w:rsidRDefault="00D465A6">
      <w:pPr>
        <w:pStyle w:val="a3"/>
        <w:spacing w:line="360" w:lineRule="auto"/>
        <w:ind w:left="849" w:right="7446" w:firstLine="0"/>
        <w:jc w:val="left"/>
      </w:pPr>
      <w:r>
        <w:rPr>
          <w:spacing w:val="-2"/>
        </w:rPr>
        <w:t xml:space="preserve">Демонстрации. </w:t>
      </w:r>
      <w:r>
        <w:t>Условия</w:t>
      </w:r>
      <w:r>
        <w:rPr>
          <w:spacing w:val="-15"/>
        </w:rPr>
        <w:t xml:space="preserve"> </w:t>
      </w:r>
      <w:r>
        <w:t>равновесия. Виды равновесия.</w:t>
      </w:r>
    </w:p>
    <w:p w:rsidR="00194CDC" w:rsidRDefault="00D465A6">
      <w:pPr>
        <w:pStyle w:val="a3"/>
        <w:spacing w:before="2"/>
        <w:ind w:left="849" w:firstLine="0"/>
        <w:jc w:val="left"/>
      </w:pPr>
      <w:r>
        <w:t>Ученический</w:t>
      </w:r>
      <w:r>
        <w:rPr>
          <w:spacing w:val="-7"/>
        </w:rPr>
        <w:t xml:space="preserve"> </w:t>
      </w:r>
      <w:r>
        <w:t>эксперимент,</w:t>
      </w:r>
      <w:r>
        <w:rPr>
          <w:spacing w:val="-4"/>
        </w:rPr>
        <w:t xml:space="preserve"> </w:t>
      </w:r>
      <w:r>
        <w:t>лабораторные</w:t>
      </w:r>
      <w:r>
        <w:rPr>
          <w:spacing w:val="-6"/>
        </w:rPr>
        <w:t xml:space="preserve"> </w:t>
      </w:r>
      <w:r>
        <w:t>работы,</w:t>
      </w:r>
      <w:r>
        <w:rPr>
          <w:spacing w:val="-4"/>
        </w:rPr>
        <w:t xml:space="preserve"> </w:t>
      </w:r>
      <w:r>
        <w:rPr>
          <w:spacing w:val="-2"/>
        </w:rPr>
        <w:t>практикум.</w:t>
      </w:r>
    </w:p>
    <w:p w:rsidR="00194CDC" w:rsidRDefault="00D465A6">
      <w:pPr>
        <w:pStyle w:val="a3"/>
        <w:spacing w:before="137" w:line="360" w:lineRule="auto"/>
        <w:ind w:left="849" w:right="931" w:firstLine="0"/>
        <w:jc w:val="left"/>
      </w:pPr>
      <w:r>
        <w:t>Исследование</w:t>
      </w:r>
      <w:r>
        <w:rPr>
          <w:spacing w:val="-5"/>
        </w:rPr>
        <w:t xml:space="preserve"> </w:t>
      </w:r>
      <w:r>
        <w:t>условий</w:t>
      </w:r>
      <w:r>
        <w:rPr>
          <w:spacing w:val="-6"/>
        </w:rPr>
        <w:t xml:space="preserve"> </w:t>
      </w:r>
      <w:r>
        <w:t>равновесия</w:t>
      </w:r>
      <w:r>
        <w:rPr>
          <w:spacing w:val="-6"/>
        </w:rPr>
        <w:t xml:space="preserve"> </w:t>
      </w:r>
      <w:r>
        <w:t>твѐрдого</w:t>
      </w:r>
      <w:r>
        <w:rPr>
          <w:spacing w:val="-6"/>
        </w:rPr>
        <w:t xml:space="preserve"> </w:t>
      </w:r>
      <w:r>
        <w:t>тела,</w:t>
      </w:r>
      <w:r>
        <w:rPr>
          <w:spacing w:val="-6"/>
        </w:rPr>
        <w:t xml:space="preserve"> </w:t>
      </w:r>
      <w:r>
        <w:t>имеющего</w:t>
      </w:r>
      <w:r>
        <w:rPr>
          <w:spacing w:val="-6"/>
        </w:rPr>
        <w:t xml:space="preserve"> </w:t>
      </w:r>
      <w:r>
        <w:t>ось</w:t>
      </w:r>
      <w:r>
        <w:rPr>
          <w:spacing w:val="-6"/>
        </w:rPr>
        <w:t xml:space="preserve"> </w:t>
      </w:r>
      <w:r>
        <w:t>вращения. Конструирование кронштейнов и расчѐт сил упругости.</w:t>
      </w:r>
    </w:p>
    <w:p w:rsidR="00194CDC" w:rsidRDefault="00D465A6">
      <w:pPr>
        <w:pStyle w:val="a3"/>
        <w:ind w:left="849" w:firstLine="0"/>
        <w:jc w:val="left"/>
      </w:pPr>
      <w:r>
        <w:t>Изучение</w:t>
      </w:r>
      <w:r>
        <w:rPr>
          <w:spacing w:val="-3"/>
        </w:rPr>
        <w:t xml:space="preserve"> </w:t>
      </w:r>
      <w:r>
        <w:t>устойчивости</w:t>
      </w:r>
      <w:r>
        <w:rPr>
          <w:spacing w:val="-4"/>
        </w:rPr>
        <w:t xml:space="preserve"> </w:t>
      </w:r>
      <w:r>
        <w:t>твѐрдого</w:t>
      </w:r>
      <w:r>
        <w:rPr>
          <w:spacing w:val="-3"/>
        </w:rPr>
        <w:t xml:space="preserve"> </w:t>
      </w:r>
      <w:r>
        <w:t>тела,</w:t>
      </w:r>
      <w:r>
        <w:rPr>
          <w:spacing w:val="-4"/>
        </w:rPr>
        <w:t xml:space="preserve"> </w:t>
      </w:r>
      <w:r>
        <w:t>имеющего</w:t>
      </w:r>
      <w:r>
        <w:rPr>
          <w:spacing w:val="-3"/>
        </w:rPr>
        <w:t xml:space="preserve"> </w:t>
      </w:r>
      <w:r>
        <w:t>площадь</w:t>
      </w:r>
      <w:r>
        <w:rPr>
          <w:spacing w:val="-3"/>
        </w:rPr>
        <w:t xml:space="preserve"> </w:t>
      </w:r>
      <w:r>
        <w:rPr>
          <w:spacing w:val="-2"/>
        </w:rPr>
        <w:t>опоры.</w:t>
      </w:r>
    </w:p>
    <w:p w:rsidR="00194CDC" w:rsidRDefault="00D465A6">
      <w:pPr>
        <w:pStyle w:val="a5"/>
        <w:numPr>
          <w:ilvl w:val="2"/>
          <w:numId w:val="120"/>
        </w:numPr>
        <w:tabs>
          <w:tab w:val="left" w:pos="1448"/>
        </w:tabs>
        <w:spacing w:before="139"/>
        <w:ind w:left="1448" w:hanging="599"/>
        <w:rPr>
          <w:sz w:val="24"/>
        </w:rPr>
      </w:pPr>
      <w:r>
        <w:rPr>
          <w:sz w:val="24"/>
        </w:rPr>
        <w:t>Тема</w:t>
      </w:r>
      <w:r>
        <w:rPr>
          <w:spacing w:val="-3"/>
          <w:sz w:val="24"/>
        </w:rPr>
        <w:t xml:space="preserve"> </w:t>
      </w:r>
      <w:r>
        <w:rPr>
          <w:sz w:val="24"/>
        </w:rPr>
        <w:t>4.</w:t>
      </w:r>
      <w:r>
        <w:rPr>
          <w:spacing w:val="-2"/>
          <w:sz w:val="24"/>
        </w:rPr>
        <w:t xml:space="preserve"> </w:t>
      </w:r>
      <w:r>
        <w:rPr>
          <w:sz w:val="24"/>
        </w:rPr>
        <w:t>Законы</w:t>
      </w:r>
      <w:r>
        <w:rPr>
          <w:spacing w:val="-1"/>
          <w:sz w:val="24"/>
        </w:rPr>
        <w:t xml:space="preserve"> </w:t>
      </w:r>
      <w:r>
        <w:rPr>
          <w:sz w:val="24"/>
        </w:rPr>
        <w:t>сохранения</w:t>
      </w:r>
      <w:r>
        <w:rPr>
          <w:spacing w:val="-2"/>
          <w:sz w:val="24"/>
        </w:rPr>
        <w:t xml:space="preserve"> </w:t>
      </w:r>
      <w:r>
        <w:rPr>
          <w:sz w:val="24"/>
        </w:rPr>
        <w:t>в</w:t>
      </w:r>
      <w:r>
        <w:rPr>
          <w:spacing w:val="-2"/>
          <w:sz w:val="24"/>
        </w:rPr>
        <w:t xml:space="preserve"> механике.</w:t>
      </w:r>
    </w:p>
    <w:p w:rsidR="00194CDC" w:rsidRDefault="00D465A6">
      <w:pPr>
        <w:pStyle w:val="a3"/>
        <w:spacing w:before="137" w:line="360" w:lineRule="auto"/>
        <w:jc w:val="left"/>
      </w:pPr>
      <w:r>
        <w:t>Импульс</w:t>
      </w:r>
      <w:r>
        <w:rPr>
          <w:spacing w:val="80"/>
          <w:w w:val="150"/>
        </w:rPr>
        <w:t xml:space="preserve"> </w:t>
      </w:r>
      <w:r>
        <w:t>материальной</w:t>
      </w:r>
      <w:r>
        <w:rPr>
          <w:spacing w:val="80"/>
          <w:w w:val="150"/>
        </w:rPr>
        <w:t xml:space="preserve"> </w:t>
      </w:r>
      <w:r>
        <w:t>точки,</w:t>
      </w:r>
      <w:r>
        <w:rPr>
          <w:spacing w:val="80"/>
          <w:w w:val="150"/>
        </w:rPr>
        <w:t xml:space="preserve"> </w:t>
      </w:r>
      <w:r>
        <w:t>системы</w:t>
      </w:r>
      <w:r>
        <w:rPr>
          <w:spacing w:val="80"/>
          <w:w w:val="150"/>
        </w:rPr>
        <w:t xml:space="preserve"> </w:t>
      </w:r>
      <w:r>
        <w:t>материальных</w:t>
      </w:r>
      <w:r>
        <w:rPr>
          <w:spacing w:val="80"/>
          <w:w w:val="150"/>
        </w:rPr>
        <w:t xml:space="preserve"> </w:t>
      </w:r>
      <w:r>
        <w:t>точек.</w:t>
      </w:r>
      <w:r>
        <w:rPr>
          <w:spacing w:val="80"/>
          <w:w w:val="150"/>
        </w:rPr>
        <w:t xml:space="preserve"> </w:t>
      </w:r>
      <w:r>
        <w:t>Центр</w:t>
      </w:r>
      <w:r>
        <w:rPr>
          <w:spacing w:val="80"/>
          <w:w w:val="150"/>
        </w:rPr>
        <w:t xml:space="preserve"> </w:t>
      </w:r>
      <w:r>
        <w:t>масс</w:t>
      </w:r>
      <w:r>
        <w:rPr>
          <w:spacing w:val="80"/>
          <w:w w:val="150"/>
        </w:rPr>
        <w:t xml:space="preserve"> </w:t>
      </w:r>
      <w:r>
        <w:t>системы материальных точек. Теорема о движении центра масс.</w:t>
      </w:r>
    </w:p>
    <w:p w:rsidR="00194CDC" w:rsidRDefault="00D465A6">
      <w:pPr>
        <w:pStyle w:val="a3"/>
        <w:spacing w:line="360" w:lineRule="auto"/>
        <w:ind w:left="849" w:right="4918" w:firstLine="0"/>
        <w:jc w:val="left"/>
      </w:pPr>
      <w:r>
        <w:t>Импульс</w:t>
      </w:r>
      <w:r>
        <w:rPr>
          <w:spacing w:val="-9"/>
        </w:rPr>
        <w:t xml:space="preserve"> </w:t>
      </w:r>
      <w:r>
        <w:t>силы</w:t>
      </w:r>
      <w:r>
        <w:rPr>
          <w:spacing w:val="-8"/>
        </w:rPr>
        <w:t xml:space="preserve"> </w:t>
      </w:r>
      <w:r>
        <w:t>и</w:t>
      </w:r>
      <w:r>
        <w:rPr>
          <w:spacing w:val="-8"/>
        </w:rPr>
        <w:t xml:space="preserve"> </w:t>
      </w:r>
      <w:r>
        <w:t>изменение</w:t>
      </w:r>
      <w:r>
        <w:rPr>
          <w:spacing w:val="-9"/>
        </w:rPr>
        <w:t xml:space="preserve"> </w:t>
      </w:r>
      <w:r>
        <w:t>импульса</w:t>
      </w:r>
      <w:r>
        <w:rPr>
          <w:spacing w:val="-9"/>
        </w:rPr>
        <w:t xml:space="preserve"> </w:t>
      </w:r>
      <w:r>
        <w:t>тела. Закон сохранения импульса.</w:t>
      </w:r>
    </w:p>
    <w:p w:rsidR="00194CDC" w:rsidRDefault="00D465A6">
      <w:pPr>
        <w:pStyle w:val="a3"/>
        <w:ind w:left="849" w:firstLine="0"/>
        <w:jc w:val="left"/>
      </w:pPr>
      <w:r>
        <w:t>Реактивное</w:t>
      </w:r>
      <w:r>
        <w:rPr>
          <w:spacing w:val="-4"/>
        </w:rPr>
        <w:t xml:space="preserve"> </w:t>
      </w:r>
      <w:r>
        <w:rPr>
          <w:spacing w:val="-2"/>
        </w:rPr>
        <w:t>движение.</w:t>
      </w:r>
    </w:p>
    <w:p w:rsidR="00194CDC" w:rsidRDefault="00D465A6">
      <w:pPr>
        <w:pStyle w:val="a3"/>
        <w:spacing w:before="139" w:line="360" w:lineRule="auto"/>
        <w:jc w:val="left"/>
      </w:pPr>
      <w:r>
        <w:t>Момент импульса материальной точки. Представление о сохранении момента импульса в</w:t>
      </w:r>
      <w:r>
        <w:rPr>
          <w:spacing w:val="40"/>
        </w:rPr>
        <w:t xml:space="preserve"> </w:t>
      </w:r>
      <w:r>
        <w:t>центральных полях.</w:t>
      </w:r>
    </w:p>
    <w:p w:rsidR="00194CDC" w:rsidRDefault="00D465A6">
      <w:pPr>
        <w:pStyle w:val="a3"/>
        <w:spacing w:before="1"/>
        <w:ind w:left="849" w:firstLine="0"/>
        <w:jc w:val="left"/>
      </w:pPr>
      <w:r>
        <w:t>Работа</w:t>
      </w:r>
      <w:r>
        <w:rPr>
          <w:spacing w:val="40"/>
        </w:rPr>
        <w:t xml:space="preserve"> </w:t>
      </w:r>
      <w:r>
        <w:t>силы</w:t>
      </w:r>
      <w:r>
        <w:rPr>
          <w:spacing w:val="40"/>
        </w:rPr>
        <w:t xml:space="preserve"> </w:t>
      </w:r>
      <w:r>
        <w:t>на</w:t>
      </w:r>
      <w:r>
        <w:rPr>
          <w:spacing w:val="40"/>
        </w:rPr>
        <w:t xml:space="preserve"> </w:t>
      </w:r>
      <w:r>
        <w:t>малом</w:t>
      </w:r>
      <w:r>
        <w:rPr>
          <w:spacing w:val="42"/>
        </w:rPr>
        <w:t xml:space="preserve"> </w:t>
      </w:r>
      <w:r>
        <w:t>и</w:t>
      </w:r>
      <w:r>
        <w:rPr>
          <w:spacing w:val="41"/>
        </w:rPr>
        <w:t xml:space="preserve"> </w:t>
      </w:r>
      <w:r>
        <w:t>на</w:t>
      </w:r>
      <w:r>
        <w:rPr>
          <w:spacing w:val="40"/>
        </w:rPr>
        <w:t xml:space="preserve"> </w:t>
      </w:r>
      <w:r>
        <w:t>конечном</w:t>
      </w:r>
      <w:r>
        <w:rPr>
          <w:spacing w:val="40"/>
        </w:rPr>
        <w:t xml:space="preserve"> </w:t>
      </w:r>
      <w:r>
        <w:t>перемещении.</w:t>
      </w:r>
      <w:r>
        <w:rPr>
          <w:spacing w:val="40"/>
        </w:rPr>
        <w:t xml:space="preserve"> </w:t>
      </w:r>
      <w:r>
        <w:t>Графическое</w:t>
      </w:r>
      <w:r>
        <w:rPr>
          <w:spacing w:val="40"/>
        </w:rPr>
        <w:t xml:space="preserve"> </w:t>
      </w:r>
      <w:r>
        <w:t>представление</w:t>
      </w:r>
      <w:r>
        <w:rPr>
          <w:spacing w:val="41"/>
        </w:rPr>
        <w:t xml:space="preserve"> </w:t>
      </w:r>
      <w:r>
        <w:rPr>
          <w:spacing w:val="-2"/>
        </w:rPr>
        <w:t>работы</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136"/>
        <w:ind w:firstLine="0"/>
        <w:jc w:val="left"/>
      </w:pPr>
      <w:r>
        <w:rPr>
          <w:spacing w:val="-2"/>
        </w:rPr>
        <w:lastRenderedPageBreak/>
        <w:t>силы.</w:t>
      </w:r>
    </w:p>
    <w:p w:rsidR="00194CDC" w:rsidRDefault="00D465A6">
      <w:pPr>
        <w:spacing w:before="275"/>
        <w:rPr>
          <w:sz w:val="24"/>
        </w:rPr>
      </w:pPr>
      <w:r>
        <w:br w:type="column"/>
      </w:r>
    </w:p>
    <w:p w:rsidR="00194CDC" w:rsidRDefault="00D465A6">
      <w:pPr>
        <w:pStyle w:val="a3"/>
        <w:spacing w:before="1"/>
        <w:ind w:left="92" w:firstLine="0"/>
        <w:jc w:val="left"/>
      </w:pPr>
      <w:r>
        <w:t>Мощность</w:t>
      </w:r>
      <w:r>
        <w:rPr>
          <w:spacing w:val="-3"/>
        </w:rPr>
        <w:t xml:space="preserve"> </w:t>
      </w:r>
      <w:r>
        <w:rPr>
          <w:spacing w:val="-2"/>
        </w:rPr>
        <w:t>силы.</w:t>
      </w:r>
    </w:p>
    <w:p w:rsidR="00194CDC" w:rsidRDefault="00D465A6">
      <w:pPr>
        <w:pStyle w:val="a3"/>
        <w:spacing w:before="136"/>
        <w:ind w:left="92" w:firstLine="0"/>
        <w:jc w:val="left"/>
      </w:pPr>
      <w:r>
        <w:t>Кинетическая</w:t>
      </w:r>
      <w:r>
        <w:rPr>
          <w:spacing w:val="28"/>
        </w:rPr>
        <w:t xml:space="preserve"> </w:t>
      </w:r>
      <w:r>
        <w:t>энергия</w:t>
      </w:r>
      <w:r>
        <w:rPr>
          <w:spacing w:val="31"/>
        </w:rPr>
        <w:t xml:space="preserve"> </w:t>
      </w:r>
      <w:r>
        <w:t>материальной</w:t>
      </w:r>
      <w:r>
        <w:rPr>
          <w:spacing w:val="32"/>
        </w:rPr>
        <w:t xml:space="preserve"> </w:t>
      </w:r>
      <w:r>
        <w:t>точки.</w:t>
      </w:r>
      <w:r>
        <w:rPr>
          <w:spacing w:val="31"/>
        </w:rPr>
        <w:t xml:space="preserve"> </w:t>
      </w:r>
      <w:r>
        <w:t>Теорема</w:t>
      </w:r>
      <w:r>
        <w:rPr>
          <w:spacing w:val="32"/>
        </w:rPr>
        <w:t xml:space="preserve"> </w:t>
      </w:r>
      <w:r>
        <w:t>об</w:t>
      </w:r>
      <w:r>
        <w:rPr>
          <w:spacing w:val="32"/>
        </w:rPr>
        <w:t xml:space="preserve"> </w:t>
      </w:r>
      <w:r>
        <w:t>изменении</w:t>
      </w:r>
      <w:r>
        <w:rPr>
          <w:spacing w:val="30"/>
        </w:rPr>
        <w:t xml:space="preserve"> </w:t>
      </w:r>
      <w:r>
        <w:t>кинетической</w:t>
      </w:r>
      <w:r>
        <w:rPr>
          <w:spacing w:val="32"/>
        </w:rPr>
        <w:t xml:space="preserve"> </w:t>
      </w:r>
      <w:r>
        <w:rPr>
          <w:spacing w:val="-2"/>
        </w:rPr>
        <w:t>энергии</w:t>
      </w:r>
    </w:p>
    <w:p w:rsidR="00194CDC" w:rsidRDefault="00194CDC">
      <w:pPr>
        <w:pStyle w:val="a3"/>
        <w:jc w:val="left"/>
        <w:sectPr w:rsidR="00194CDC">
          <w:type w:val="continuous"/>
          <w:pgSz w:w="11910" w:h="16850"/>
          <w:pgMar w:top="1060" w:right="283" w:bottom="280" w:left="992" w:header="720" w:footer="720" w:gutter="0"/>
          <w:cols w:num="2" w:space="720" w:equalWidth="0">
            <w:col w:w="717" w:space="40"/>
            <w:col w:w="9878"/>
          </w:cols>
        </w:sectPr>
      </w:pPr>
    </w:p>
    <w:p w:rsidR="00194CDC" w:rsidRDefault="00D465A6">
      <w:pPr>
        <w:pStyle w:val="a3"/>
        <w:spacing w:before="140"/>
        <w:ind w:firstLine="0"/>
      </w:pPr>
      <w:r>
        <w:lastRenderedPageBreak/>
        <w:t>материальной</w:t>
      </w:r>
      <w:r>
        <w:rPr>
          <w:spacing w:val="-9"/>
        </w:rPr>
        <w:t xml:space="preserve"> </w:t>
      </w:r>
      <w:r>
        <w:rPr>
          <w:spacing w:val="-2"/>
        </w:rPr>
        <w:t>точки.</w:t>
      </w:r>
    </w:p>
    <w:p w:rsidR="00194CDC" w:rsidRDefault="00D465A6">
      <w:pPr>
        <w:pStyle w:val="a3"/>
        <w:spacing w:before="137" w:line="360" w:lineRule="auto"/>
        <w:ind w:right="284"/>
      </w:pPr>
      <w:r>
        <w:t>Потенциальные и непотенциальные силы. Потенциальная энергия. Потенциальная энергия упруго деформированной пружины. Потенциальная энергия тела в однородном гравитационном поле. Потенциальная энергия тела в гравитационном поле однородного шара (внутри и вне шара). Вторая космическая скорость. Третья космическая скорость.</w:t>
      </w:r>
    </w:p>
    <w:p w:rsidR="00194CDC" w:rsidRDefault="00D465A6">
      <w:pPr>
        <w:pStyle w:val="a3"/>
        <w:ind w:left="849" w:firstLine="0"/>
      </w:pPr>
      <w:r>
        <w:t>Связь</w:t>
      </w:r>
      <w:r>
        <w:rPr>
          <w:spacing w:val="63"/>
        </w:rPr>
        <w:t xml:space="preserve"> </w:t>
      </w:r>
      <w:r>
        <w:t>работы</w:t>
      </w:r>
      <w:r>
        <w:rPr>
          <w:spacing w:val="63"/>
        </w:rPr>
        <w:t xml:space="preserve"> </w:t>
      </w:r>
      <w:r>
        <w:t>непотенциальных</w:t>
      </w:r>
      <w:r>
        <w:rPr>
          <w:spacing w:val="64"/>
        </w:rPr>
        <w:t xml:space="preserve"> </w:t>
      </w:r>
      <w:r>
        <w:t>сил</w:t>
      </w:r>
      <w:r>
        <w:rPr>
          <w:spacing w:val="64"/>
        </w:rPr>
        <w:t xml:space="preserve"> </w:t>
      </w:r>
      <w:r>
        <w:t>с</w:t>
      </w:r>
      <w:r>
        <w:rPr>
          <w:spacing w:val="63"/>
        </w:rPr>
        <w:t xml:space="preserve"> </w:t>
      </w:r>
      <w:r>
        <w:t>изменением</w:t>
      </w:r>
      <w:r>
        <w:rPr>
          <w:spacing w:val="63"/>
        </w:rPr>
        <w:t xml:space="preserve"> </w:t>
      </w:r>
      <w:r>
        <w:t>механической</w:t>
      </w:r>
      <w:r>
        <w:rPr>
          <w:spacing w:val="63"/>
        </w:rPr>
        <w:t xml:space="preserve"> </w:t>
      </w:r>
      <w:r>
        <w:t>энергии</w:t>
      </w:r>
      <w:r>
        <w:rPr>
          <w:spacing w:val="64"/>
        </w:rPr>
        <w:t xml:space="preserve"> </w:t>
      </w:r>
      <w:r>
        <w:t>системы</w:t>
      </w:r>
      <w:r>
        <w:rPr>
          <w:spacing w:val="63"/>
        </w:rPr>
        <w:t xml:space="preserve"> </w:t>
      </w:r>
      <w:r>
        <w:rPr>
          <w:spacing w:val="-4"/>
        </w:rPr>
        <w:t>тел.</w:t>
      </w:r>
    </w:p>
    <w:p w:rsidR="00194CDC" w:rsidRDefault="00194CDC">
      <w:pPr>
        <w:pStyle w:val="a3"/>
        <w:sectPr w:rsidR="00194CDC">
          <w:type w:val="continuous"/>
          <w:pgSz w:w="11910" w:h="16850"/>
          <w:pgMar w:top="1060" w:right="283" w:bottom="280" w:left="992" w:header="720" w:footer="720" w:gutter="0"/>
          <w:cols w:space="720"/>
        </w:sectPr>
      </w:pPr>
    </w:p>
    <w:p w:rsidR="00194CDC" w:rsidRDefault="00D465A6">
      <w:pPr>
        <w:pStyle w:val="a3"/>
        <w:spacing w:before="66" w:line="360" w:lineRule="auto"/>
        <w:ind w:left="849" w:right="5678" w:hanging="709"/>
        <w:jc w:val="left"/>
      </w:pPr>
      <w:r>
        <w:lastRenderedPageBreak/>
        <w:t>Закон сохранения механической энергии. Упругие</w:t>
      </w:r>
      <w:r>
        <w:rPr>
          <w:spacing w:val="-13"/>
        </w:rPr>
        <w:t xml:space="preserve"> </w:t>
      </w:r>
      <w:r>
        <w:t>и</w:t>
      </w:r>
      <w:r>
        <w:rPr>
          <w:spacing w:val="-12"/>
        </w:rPr>
        <w:t xml:space="preserve"> </w:t>
      </w:r>
      <w:r>
        <w:t>неупругие</w:t>
      </w:r>
      <w:r>
        <w:rPr>
          <w:spacing w:val="-11"/>
        </w:rPr>
        <w:t xml:space="preserve"> </w:t>
      </w:r>
      <w:r>
        <w:t>столкновения.</w:t>
      </w:r>
    </w:p>
    <w:p w:rsidR="00194CDC" w:rsidRDefault="00D465A6">
      <w:pPr>
        <w:pStyle w:val="a3"/>
        <w:tabs>
          <w:tab w:val="left" w:pos="2180"/>
          <w:tab w:val="left" w:pos="3384"/>
          <w:tab w:val="left" w:pos="3959"/>
          <w:tab w:val="left" w:pos="5254"/>
          <w:tab w:val="left" w:pos="6470"/>
          <w:tab w:val="left" w:pos="7033"/>
          <w:tab w:val="left" w:pos="8268"/>
          <w:tab w:val="left" w:pos="9165"/>
        </w:tabs>
        <w:spacing w:before="1" w:line="360" w:lineRule="auto"/>
        <w:ind w:right="286"/>
        <w:jc w:val="left"/>
      </w:pPr>
      <w:r>
        <w:rPr>
          <w:spacing w:val="-2"/>
        </w:rPr>
        <w:t>Уравнение</w:t>
      </w:r>
      <w:r>
        <w:tab/>
      </w:r>
      <w:r>
        <w:rPr>
          <w:spacing w:val="-2"/>
        </w:rPr>
        <w:t>Бернулли</w:t>
      </w:r>
      <w:r>
        <w:tab/>
      </w:r>
      <w:r>
        <w:rPr>
          <w:spacing w:val="-4"/>
        </w:rPr>
        <w:t>для</w:t>
      </w:r>
      <w:r>
        <w:tab/>
      </w:r>
      <w:r>
        <w:rPr>
          <w:spacing w:val="-2"/>
        </w:rPr>
        <w:t>идеальной</w:t>
      </w:r>
      <w:r>
        <w:tab/>
      </w:r>
      <w:r>
        <w:rPr>
          <w:spacing w:val="-2"/>
        </w:rPr>
        <w:t>жидкости</w:t>
      </w:r>
      <w:r>
        <w:tab/>
      </w:r>
      <w:r>
        <w:rPr>
          <w:spacing w:val="-4"/>
        </w:rPr>
        <w:t>как</w:t>
      </w:r>
      <w:r>
        <w:tab/>
      </w:r>
      <w:r>
        <w:rPr>
          <w:spacing w:val="-2"/>
        </w:rPr>
        <w:t>следствие</w:t>
      </w:r>
      <w:r>
        <w:tab/>
      </w:r>
      <w:r>
        <w:rPr>
          <w:spacing w:val="-2"/>
        </w:rPr>
        <w:t>закона</w:t>
      </w:r>
      <w:r>
        <w:tab/>
      </w:r>
      <w:r>
        <w:rPr>
          <w:spacing w:val="-2"/>
        </w:rPr>
        <w:t xml:space="preserve">сохранения </w:t>
      </w:r>
      <w:r>
        <w:t>механической энергии.</w:t>
      </w:r>
    </w:p>
    <w:p w:rsidR="00194CDC" w:rsidRDefault="00D465A6">
      <w:pPr>
        <w:pStyle w:val="a3"/>
        <w:spacing w:line="360" w:lineRule="auto"/>
        <w:jc w:val="left"/>
      </w:pPr>
      <w:r>
        <w:t>Технические</w:t>
      </w:r>
      <w:r>
        <w:rPr>
          <w:spacing w:val="40"/>
        </w:rPr>
        <w:t xml:space="preserve"> </w:t>
      </w:r>
      <w:r>
        <w:t>устройства</w:t>
      </w:r>
      <w:r>
        <w:rPr>
          <w:spacing w:val="40"/>
        </w:rPr>
        <w:t xml:space="preserve"> </w:t>
      </w:r>
      <w:r>
        <w:t>и</w:t>
      </w:r>
      <w:r>
        <w:rPr>
          <w:spacing w:val="40"/>
        </w:rPr>
        <w:t xml:space="preserve"> </w:t>
      </w:r>
      <w:r>
        <w:t>технологические</w:t>
      </w:r>
      <w:r>
        <w:rPr>
          <w:spacing w:val="40"/>
        </w:rPr>
        <w:t xml:space="preserve"> </w:t>
      </w:r>
      <w:r>
        <w:t>процессы:</w:t>
      </w:r>
      <w:r>
        <w:rPr>
          <w:spacing w:val="40"/>
        </w:rPr>
        <w:t xml:space="preserve"> </w:t>
      </w:r>
      <w:r>
        <w:t>движение</w:t>
      </w:r>
      <w:r>
        <w:rPr>
          <w:spacing w:val="40"/>
        </w:rPr>
        <w:t xml:space="preserve"> </w:t>
      </w:r>
      <w:r>
        <w:t>ракет,</w:t>
      </w:r>
      <w:r>
        <w:rPr>
          <w:spacing w:val="40"/>
        </w:rPr>
        <w:t xml:space="preserve"> </w:t>
      </w:r>
      <w:r>
        <w:t>водомѐт,</w:t>
      </w:r>
      <w:r>
        <w:rPr>
          <w:spacing w:val="40"/>
        </w:rPr>
        <w:t xml:space="preserve"> </w:t>
      </w:r>
      <w:r>
        <w:t>копѐр, пружинный пистолет, гироскоп, фигурное катание на коньках.</w:t>
      </w:r>
    </w:p>
    <w:p w:rsidR="00194CDC" w:rsidRDefault="00D465A6">
      <w:pPr>
        <w:pStyle w:val="a3"/>
        <w:ind w:left="849" w:firstLine="0"/>
        <w:jc w:val="left"/>
      </w:pPr>
      <w:r>
        <w:rPr>
          <w:spacing w:val="-2"/>
        </w:rPr>
        <w:t>Демонстрации.</w:t>
      </w:r>
    </w:p>
    <w:p w:rsidR="00194CDC" w:rsidRDefault="00D465A6">
      <w:pPr>
        <w:pStyle w:val="a3"/>
        <w:spacing w:before="139" w:line="360" w:lineRule="auto"/>
        <w:ind w:left="849" w:right="5930" w:firstLine="0"/>
        <w:jc w:val="left"/>
      </w:pPr>
      <w:r>
        <w:t>Закон</w:t>
      </w:r>
      <w:r>
        <w:rPr>
          <w:spacing w:val="-15"/>
        </w:rPr>
        <w:t xml:space="preserve"> </w:t>
      </w:r>
      <w:r>
        <w:t>сохранения</w:t>
      </w:r>
      <w:r>
        <w:rPr>
          <w:spacing w:val="-15"/>
        </w:rPr>
        <w:t xml:space="preserve"> </w:t>
      </w:r>
      <w:r>
        <w:t>импульса. Реактивное движение.</w:t>
      </w:r>
    </w:p>
    <w:p w:rsidR="00194CDC" w:rsidRDefault="00D465A6">
      <w:pPr>
        <w:pStyle w:val="a3"/>
        <w:ind w:left="849" w:firstLine="0"/>
        <w:jc w:val="left"/>
      </w:pPr>
      <w:r>
        <w:t>Измерение</w:t>
      </w:r>
      <w:r>
        <w:rPr>
          <w:spacing w:val="-5"/>
        </w:rPr>
        <w:t xml:space="preserve"> </w:t>
      </w:r>
      <w:r>
        <w:t>мощности</w:t>
      </w:r>
      <w:r>
        <w:rPr>
          <w:spacing w:val="-3"/>
        </w:rPr>
        <w:t xml:space="preserve"> </w:t>
      </w:r>
      <w:r>
        <w:rPr>
          <w:spacing w:val="-2"/>
        </w:rPr>
        <w:t>силы.</w:t>
      </w:r>
    </w:p>
    <w:p w:rsidR="00194CDC" w:rsidRDefault="00D465A6">
      <w:pPr>
        <w:pStyle w:val="a3"/>
        <w:spacing w:before="137"/>
        <w:ind w:left="849" w:firstLine="0"/>
        <w:jc w:val="left"/>
      </w:pPr>
      <w:r>
        <w:t>Изменение</w:t>
      </w:r>
      <w:r>
        <w:rPr>
          <w:spacing w:val="-4"/>
        </w:rPr>
        <w:t xml:space="preserve"> </w:t>
      </w:r>
      <w:r>
        <w:t>энергии</w:t>
      </w:r>
      <w:r>
        <w:rPr>
          <w:spacing w:val="-4"/>
        </w:rPr>
        <w:t xml:space="preserve"> </w:t>
      </w:r>
      <w:r>
        <w:t>тела</w:t>
      </w:r>
      <w:r>
        <w:rPr>
          <w:spacing w:val="-4"/>
        </w:rPr>
        <w:t xml:space="preserve"> </w:t>
      </w:r>
      <w:r>
        <w:t>при</w:t>
      </w:r>
      <w:r>
        <w:rPr>
          <w:spacing w:val="-2"/>
        </w:rPr>
        <w:t xml:space="preserve"> </w:t>
      </w:r>
      <w:r>
        <w:t>совершении</w:t>
      </w:r>
      <w:r>
        <w:rPr>
          <w:spacing w:val="-2"/>
        </w:rPr>
        <w:t xml:space="preserve"> работы.</w:t>
      </w:r>
    </w:p>
    <w:p w:rsidR="00194CDC" w:rsidRDefault="00D465A6">
      <w:pPr>
        <w:pStyle w:val="a3"/>
        <w:spacing w:before="140" w:line="360" w:lineRule="auto"/>
        <w:jc w:val="left"/>
      </w:pPr>
      <w:r>
        <w:t>Взаимные превращения кинетической и потенциальной энергий при действии на тело силы тяжести и силы упругости.</w:t>
      </w:r>
    </w:p>
    <w:p w:rsidR="00194CDC" w:rsidRDefault="00D465A6">
      <w:pPr>
        <w:pStyle w:val="a3"/>
        <w:ind w:left="849" w:firstLine="0"/>
        <w:jc w:val="left"/>
      </w:pPr>
      <w:r>
        <w:t>Сохранение</w:t>
      </w:r>
      <w:r>
        <w:rPr>
          <w:spacing w:val="-5"/>
        </w:rPr>
        <w:t xml:space="preserve"> </w:t>
      </w:r>
      <w:r>
        <w:t>энергии</w:t>
      </w:r>
      <w:r>
        <w:rPr>
          <w:spacing w:val="-4"/>
        </w:rPr>
        <w:t xml:space="preserve"> </w:t>
      </w:r>
      <w:r>
        <w:t>при</w:t>
      </w:r>
      <w:r>
        <w:rPr>
          <w:spacing w:val="-5"/>
        </w:rPr>
        <w:t xml:space="preserve"> </w:t>
      </w:r>
      <w:r>
        <w:t>свободном</w:t>
      </w:r>
      <w:r>
        <w:rPr>
          <w:spacing w:val="-4"/>
        </w:rPr>
        <w:t xml:space="preserve"> </w:t>
      </w:r>
      <w:r>
        <w:rPr>
          <w:spacing w:val="-2"/>
        </w:rPr>
        <w:t>падении.</w:t>
      </w:r>
    </w:p>
    <w:p w:rsidR="00194CDC" w:rsidRDefault="00D465A6">
      <w:pPr>
        <w:pStyle w:val="a3"/>
        <w:spacing w:before="136" w:line="360" w:lineRule="auto"/>
        <w:ind w:left="849" w:right="3122" w:firstLine="0"/>
        <w:jc w:val="left"/>
      </w:pPr>
      <w:r>
        <w:t>Ученический</w:t>
      </w:r>
      <w:r>
        <w:rPr>
          <w:spacing w:val="-10"/>
        </w:rPr>
        <w:t xml:space="preserve"> </w:t>
      </w:r>
      <w:r>
        <w:t>эксперимент,</w:t>
      </w:r>
      <w:r>
        <w:rPr>
          <w:spacing w:val="-10"/>
        </w:rPr>
        <w:t xml:space="preserve"> </w:t>
      </w:r>
      <w:r>
        <w:t>лабораторные</w:t>
      </w:r>
      <w:r>
        <w:rPr>
          <w:spacing w:val="-11"/>
        </w:rPr>
        <w:t xml:space="preserve"> </w:t>
      </w:r>
      <w:r>
        <w:t>работы,</w:t>
      </w:r>
      <w:r>
        <w:rPr>
          <w:spacing w:val="-10"/>
        </w:rPr>
        <w:t xml:space="preserve"> </w:t>
      </w:r>
      <w:r>
        <w:t>практикум. Измерение импульса тела по тормозному пути.</w:t>
      </w:r>
    </w:p>
    <w:p w:rsidR="00194CDC" w:rsidRDefault="00D465A6">
      <w:pPr>
        <w:pStyle w:val="a3"/>
        <w:spacing w:before="1" w:line="360" w:lineRule="auto"/>
        <w:ind w:left="849" w:right="931" w:firstLine="0"/>
        <w:jc w:val="left"/>
      </w:pPr>
      <w:r>
        <w:t>Измерение</w:t>
      </w:r>
      <w:r>
        <w:rPr>
          <w:spacing w:val="-5"/>
        </w:rPr>
        <w:t xml:space="preserve"> </w:t>
      </w:r>
      <w:r>
        <w:t>силы</w:t>
      </w:r>
      <w:r>
        <w:rPr>
          <w:spacing w:val="-4"/>
        </w:rPr>
        <w:t xml:space="preserve"> </w:t>
      </w:r>
      <w:r>
        <w:t>тяги,</w:t>
      </w:r>
      <w:r>
        <w:rPr>
          <w:spacing w:val="-4"/>
        </w:rPr>
        <w:t xml:space="preserve"> </w:t>
      </w:r>
      <w:r>
        <w:t>скорости</w:t>
      </w:r>
      <w:r>
        <w:rPr>
          <w:spacing w:val="-4"/>
        </w:rPr>
        <w:t xml:space="preserve"> </w:t>
      </w:r>
      <w:r>
        <w:t>модели</w:t>
      </w:r>
      <w:r>
        <w:rPr>
          <w:spacing w:val="-3"/>
        </w:rPr>
        <w:t xml:space="preserve"> </w:t>
      </w:r>
      <w:r>
        <w:t>электромобиля</w:t>
      </w:r>
      <w:r>
        <w:rPr>
          <w:spacing w:val="-4"/>
        </w:rPr>
        <w:t xml:space="preserve"> </w:t>
      </w:r>
      <w:r>
        <w:t>и</w:t>
      </w:r>
      <w:r>
        <w:rPr>
          <w:spacing w:val="-3"/>
        </w:rPr>
        <w:t xml:space="preserve"> </w:t>
      </w:r>
      <w:r>
        <w:t>мощности</w:t>
      </w:r>
      <w:r>
        <w:rPr>
          <w:spacing w:val="-4"/>
        </w:rPr>
        <w:t xml:space="preserve"> </w:t>
      </w:r>
      <w:r>
        <w:t>силы</w:t>
      </w:r>
      <w:r>
        <w:rPr>
          <w:spacing w:val="-4"/>
        </w:rPr>
        <w:t xml:space="preserve"> </w:t>
      </w:r>
      <w:r>
        <w:t>тяги. Сравнение изменения импульса тела с импульсом силы.</w:t>
      </w:r>
    </w:p>
    <w:p w:rsidR="00194CDC" w:rsidRDefault="00D465A6">
      <w:pPr>
        <w:pStyle w:val="a3"/>
        <w:spacing w:line="360" w:lineRule="auto"/>
        <w:ind w:left="849" w:right="2299" w:firstLine="0"/>
        <w:jc w:val="left"/>
      </w:pPr>
      <w:r>
        <w:t>Исследование</w:t>
      </w:r>
      <w:r>
        <w:rPr>
          <w:spacing w:val="-9"/>
        </w:rPr>
        <w:t xml:space="preserve"> </w:t>
      </w:r>
      <w:r>
        <w:t>сохранения</w:t>
      </w:r>
      <w:r>
        <w:rPr>
          <w:spacing w:val="-8"/>
        </w:rPr>
        <w:t xml:space="preserve"> </w:t>
      </w:r>
      <w:r>
        <w:t>импульса</w:t>
      </w:r>
      <w:r>
        <w:rPr>
          <w:spacing w:val="-9"/>
        </w:rPr>
        <w:t xml:space="preserve"> </w:t>
      </w:r>
      <w:r>
        <w:t>при</w:t>
      </w:r>
      <w:r>
        <w:rPr>
          <w:spacing w:val="-5"/>
        </w:rPr>
        <w:t xml:space="preserve"> </w:t>
      </w:r>
      <w:r>
        <w:t>упругом</w:t>
      </w:r>
      <w:r>
        <w:rPr>
          <w:spacing w:val="-9"/>
        </w:rPr>
        <w:t xml:space="preserve"> </w:t>
      </w:r>
      <w:r>
        <w:t>взаимодействии. Измерение кинетической энергии тела по тормозному пути.</w:t>
      </w:r>
    </w:p>
    <w:p w:rsidR="00194CDC" w:rsidRDefault="00D465A6">
      <w:pPr>
        <w:pStyle w:val="a3"/>
        <w:spacing w:line="360" w:lineRule="auto"/>
        <w:ind w:left="849" w:right="931" w:firstLine="0"/>
        <w:jc w:val="left"/>
      </w:pPr>
      <w:r>
        <w:t>Сравнение</w:t>
      </w:r>
      <w:r>
        <w:rPr>
          <w:spacing w:val="-5"/>
        </w:rPr>
        <w:t xml:space="preserve"> </w:t>
      </w:r>
      <w:r>
        <w:t>изменения</w:t>
      </w:r>
      <w:r>
        <w:rPr>
          <w:spacing w:val="-4"/>
        </w:rPr>
        <w:t xml:space="preserve"> </w:t>
      </w:r>
      <w:r>
        <w:t>потенциальной</w:t>
      </w:r>
      <w:r>
        <w:rPr>
          <w:spacing w:val="-4"/>
        </w:rPr>
        <w:t xml:space="preserve"> </w:t>
      </w:r>
      <w:r>
        <w:t>энергии</w:t>
      </w:r>
      <w:r>
        <w:rPr>
          <w:spacing w:val="-4"/>
        </w:rPr>
        <w:t xml:space="preserve"> </w:t>
      </w:r>
      <w:r>
        <w:t>пружины</w:t>
      </w:r>
      <w:r>
        <w:rPr>
          <w:spacing w:val="-4"/>
        </w:rPr>
        <w:t xml:space="preserve"> </w:t>
      </w:r>
      <w:r>
        <w:t>с</w:t>
      </w:r>
      <w:r>
        <w:rPr>
          <w:spacing w:val="-6"/>
        </w:rPr>
        <w:t xml:space="preserve"> </w:t>
      </w:r>
      <w:r>
        <w:t>работой</w:t>
      </w:r>
      <w:r>
        <w:rPr>
          <w:spacing w:val="-4"/>
        </w:rPr>
        <w:t xml:space="preserve"> </w:t>
      </w:r>
      <w:r>
        <w:t>силы</w:t>
      </w:r>
      <w:r>
        <w:rPr>
          <w:spacing w:val="-4"/>
        </w:rPr>
        <w:t xml:space="preserve"> </w:t>
      </w:r>
      <w:r>
        <w:t>трения. Определение работы силы трения при движении тела по наклонной плоскости.</w:t>
      </w:r>
    </w:p>
    <w:p w:rsidR="00194CDC" w:rsidRDefault="00D465A6">
      <w:pPr>
        <w:pStyle w:val="a5"/>
        <w:numPr>
          <w:ilvl w:val="1"/>
          <w:numId w:val="121"/>
        </w:numPr>
        <w:tabs>
          <w:tab w:val="left" w:pos="1268"/>
        </w:tabs>
        <w:ind w:left="1268" w:hanging="419"/>
        <w:rPr>
          <w:sz w:val="24"/>
        </w:rPr>
      </w:pPr>
      <w:r>
        <w:rPr>
          <w:sz w:val="24"/>
        </w:rPr>
        <w:t>Раздел</w:t>
      </w:r>
      <w:r>
        <w:rPr>
          <w:spacing w:val="-3"/>
          <w:sz w:val="24"/>
        </w:rPr>
        <w:t xml:space="preserve"> </w:t>
      </w:r>
      <w:r>
        <w:rPr>
          <w:sz w:val="24"/>
        </w:rPr>
        <w:t>3.</w:t>
      </w:r>
      <w:r>
        <w:rPr>
          <w:spacing w:val="-2"/>
          <w:sz w:val="24"/>
        </w:rPr>
        <w:t xml:space="preserve"> </w:t>
      </w:r>
      <w:r>
        <w:rPr>
          <w:sz w:val="24"/>
        </w:rPr>
        <w:t>Молекулярная</w:t>
      </w:r>
      <w:r>
        <w:rPr>
          <w:spacing w:val="-2"/>
          <w:sz w:val="24"/>
        </w:rPr>
        <w:t xml:space="preserve"> </w:t>
      </w:r>
      <w:r>
        <w:rPr>
          <w:sz w:val="24"/>
        </w:rPr>
        <w:t>физика</w:t>
      </w:r>
      <w:r>
        <w:rPr>
          <w:spacing w:val="-3"/>
          <w:sz w:val="24"/>
        </w:rPr>
        <w:t xml:space="preserve"> </w:t>
      </w:r>
      <w:r>
        <w:rPr>
          <w:sz w:val="24"/>
        </w:rPr>
        <w:t>и</w:t>
      </w:r>
      <w:r>
        <w:rPr>
          <w:spacing w:val="-3"/>
          <w:sz w:val="24"/>
        </w:rPr>
        <w:t xml:space="preserve"> </w:t>
      </w:r>
      <w:r>
        <w:rPr>
          <w:spacing w:val="-2"/>
          <w:sz w:val="24"/>
        </w:rPr>
        <w:t>термодинамика.</w:t>
      </w:r>
    </w:p>
    <w:p w:rsidR="00194CDC" w:rsidRDefault="00D465A6">
      <w:pPr>
        <w:pStyle w:val="a5"/>
        <w:numPr>
          <w:ilvl w:val="2"/>
          <w:numId w:val="121"/>
        </w:numPr>
        <w:tabs>
          <w:tab w:val="left" w:pos="1448"/>
        </w:tabs>
        <w:spacing w:before="139"/>
        <w:ind w:left="1448" w:hanging="599"/>
        <w:jc w:val="both"/>
        <w:rPr>
          <w:sz w:val="24"/>
        </w:rPr>
      </w:pPr>
      <w:r>
        <w:rPr>
          <w:sz w:val="24"/>
        </w:rPr>
        <w:t>Тема</w:t>
      </w:r>
      <w:r>
        <w:rPr>
          <w:spacing w:val="-4"/>
          <w:sz w:val="24"/>
        </w:rPr>
        <w:t xml:space="preserve"> </w:t>
      </w:r>
      <w:r>
        <w:rPr>
          <w:sz w:val="24"/>
        </w:rPr>
        <w:t>1.</w:t>
      </w:r>
      <w:r>
        <w:rPr>
          <w:spacing w:val="-3"/>
          <w:sz w:val="24"/>
        </w:rPr>
        <w:t xml:space="preserve"> </w:t>
      </w:r>
      <w:r>
        <w:rPr>
          <w:sz w:val="24"/>
        </w:rPr>
        <w:t>Основы</w:t>
      </w:r>
      <w:r>
        <w:rPr>
          <w:spacing w:val="-4"/>
          <w:sz w:val="24"/>
        </w:rPr>
        <w:t xml:space="preserve"> </w:t>
      </w:r>
      <w:r>
        <w:rPr>
          <w:sz w:val="24"/>
        </w:rPr>
        <w:t>молекулярно-кинетической</w:t>
      </w:r>
      <w:r>
        <w:rPr>
          <w:spacing w:val="-3"/>
          <w:sz w:val="24"/>
        </w:rPr>
        <w:t xml:space="preserve"> </w:t>
      </w:r>
      <w:r>
        <w:rPr>
          <w:spacing w:val="-2"/>
          <w:sz w:val="24"/>
        </w:rPr>
        <w:t>теории.</w:t>
      </w:r>
    </w:p>
    <w:p w:rsidR="00194CDC" w:rsidRDefault="00D465A6">
      <w:pPr>
        <w:pStyle w:val="a3"/>
        <w:spacing w:before="137" w:line="360" w:lineRule="auto"/>
        <w:ind w:right="287"/>
      </w:pPr>
      <w:r>
        <w:t>Основные положения молекулярно-кинетической теории (МКТ), их опытное обоснование. Диффузия. Броуновское движение. Характер движения и взаимодействия частиц вещества. Модели строения газов, жидкостей и твѐрдых тел и объяснение свойств вещества на основе этих моделей. Масса и размеры молекул (атомов). Количество вещества. Постоянная Авогадро.</w:t>
      </w:r>
    </w:p>
    <w:p w:rsidR="00194CDC" w:rsidRDefault="00D465A6">
      <w:pPr>
        <w:pStyle w:val="a3"/>
        <w:ind w:left="849" w:firstLine="0"/>
      </w:pPr>
      <w:r>
        <w:t>Тепловое</w:t>
      </w:r>
      <w:r>
        <w:rPr>
          <w:spacing w:val="-7"/>
        </w:rPr>
        <w:t xml:space="preserve"> </w:t>
      </w:r>
      <w:r>
        <w:t>равновесие.</w:t>
      </w:r>
      <w:r>
        <w:rPr>
          <w:spacing w:val="-2"/>
        </w:rPr>
        <w:t xml:space="preserve"> </w:t>
      </w:r>
      <w:r>
        <w:t>Температура</w:t>
      </w:r>
      <w:r>
        <w:rPr>
          <w:spacing w:val="-3"/>
        </w:rPr>
        <w:t xml:space="preserve"> </w:t>
      </w:r>
      <w:r>
        <w:t>и</w:t>
      </w:r>
      <w:r>
        <w:rPr>
          <w:spacing w:val="-2"/>
        </w:rPr>
        <w:t xml:space="preserve"> </w:t>
      </w:r>
      <w:r>
        <w:t>способы</w:t>
      </w:r>
      <w:r>
        <w:rPr>
          <w:spacing w:val="-2"/>
        </w:rPr>
        <w:t xml:space="preserve"> </w:t>
      </w:r>
      <w:r>
        <w:t>еѐ</w:t>
      </w:r>
      <w:r>
        <w:rPr>
          <w:spacing w:val="-3"/>
        </w:rPr>
        <w:t xml:space="preserve"> </w:t>
      </w:r>
      <w:r>
        <w:t>измерения.</w:t>
      </w:r>
      <w:r>
        <w:rPr>
          <w:spacing w:val="-2"/>
        </w:rPr>
        <w:t xml:space="preserve"> </w:t>
      </w:r>
      <w:r>
        <w:t>Шкала</w:t>
      </w:r>
      <w:r>
        <w:rPr>
          <w:spacing w:val="-3"/>
        </w:rPr>
        <w:t xml:space="preserve"> </w:t>
      </w:r>
      <w:r>
        <w:t xml:space="preserve">температур </w:t>
      </w:r>
      <w:r>
        <w:rPr>
          <w:spacing w:val="-2"/>
        </w:rPr>
        <w:t>Цельсия.</w:t>
      </w:r>
    </w:p>
    <w:p w:rsidR="00194CDC" w:rsidRDefault="00D465A6">
      <w:pPr>
        <w:pStyle w:val="a3"/>
        <w:spacing w:before="140" w:line="360" w:lineRule="auto"/>
        <w:ind w:right="287"/>
      </w:pPr>
      <w:r>
        <w:t>Модель идеального газа в молекулярно-кинетической теории: частицы газа движутся хаотически и не взаимодействуют друг с другом.</w:t>
      </w:r>
    </w:p>
    <w:p w:rsidR="00194CDC" w:rsidRDefault="00D465A6">
      <w:pPr>
        <w:pStyle w:val="a3"/>
        <w:spacing w:line="360" w:lineRule="auto"/>
        <w:ind w:right="285"/>
      </w:pPr>
      <w:r>
        <w:t>Газовые законы. Уравнение Менделеева–Клапейрона. Абсолютная температура (шкала температур Кельвина). Закон Дальтона. Изопроцессы в идеальном газе с постоянным количеством вещества. Графическое представление изопроцессов: изотерма, изохора, изобара.</w:t>
      </w:r>
    </w:p>
    <w:p w:rsidR="00194CDC" w:rsidRDefault="00D465A6">
      <w:pPr>
        <w:pStyle w:val="a3"/>
        <w:spacing w:line="275" w:lineRule="exact"/>
        <w:ind w:left="849" w:firstLine="0"/>
      </w:pPr>
      <w:r>
        <w:t>Связь</w:t>
      </w:r>
      <w:r>
        <w:rPr>
          <w:spacing w:val="76"/>
        </w:rPr>
        <w:t xml:space="preserve"> </w:t>
      </w:r>
      <w:r>
        <w:t>между</w:t>
      </w:r>
      <w:r>
        <w:rPr>
          <w:spacing w:val="71"/>
        </w:rPr>
        <w:t xml:space="preserve"> </w:t>
      </w:r>
      <w:r>
        <w:t>давлением</w:t>
      </w:r>
      <w:r>
        <w:rPr>
          <w:spacing w:val="77"/>
        </w:rPr>
        <w:t xml:space="preserve"> </w:t>
      </w:r>
      <w:r>
        <w:t>и</w:t>
      </w:r>
      <w:r>
        <w:rPr>
          <w:spacing w:val="79"/>
        </w:rPr>
        <w:t xml:space="preserve"> </w:t>
      </w:r>
      <w:r>
        <w:t>средней</w:t>
      </w:r>
      <w:r>
        <w:rPr>
          <w:spacing w:val="78"/>
        </w:rPr>
        <w:t xml:space="preserve"> </w:t>
      </w:r>
      <w:r>
        <w:t>кинетической</w:t>
      </w:r>
      <w:r>
        <w:rPr>
          <w:spacing w:val="79"/>
        </w:rPr>
        <w:t xml:space="preserve"> </w:t>
      </w:r>
      <w:r>
        <w:t>энергией</w:t>
      </w:r>
      <w:r>
        <w:rPr>
          <w:spacing w:val="76"/>
        </w:rPr>
        <w:t xml:space="preserve"> </w:t>
      </w:r>
      <w:r>
        <w:t>поступательного</w:t>
      </w:r>
      <w:r>
        <w:rPr>
          <w:spacing w:val="78"/>
        </w:rPr>
        <w:t xml:space="preserve"> </w:t>
      </w:r>
      <w:r>
        <w:rPr>
          <w:spacing w:val="-2"/>
        </w:rPr>
        <w:t>теплового</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firstLine="0"/>
        <w:jc w:val="left"/>
      </w:pPr>
      <w:r>
        <w:lastRenderedPageBreak/>
        <w:t>движения</w:t>
      </w:r>
      <w:r>
        <w:rPr>
          <w:spacing w:val="80"/>
        </w:rPr>
        <w:t xml:space="preserve"> </w:t>
      </w:r>
      <w:r>
        <w:t>молекул</w:t>
      </w:r>
      <w:r>
        <w:rPr>
          <w:spacing w:val="80"/>
        </w:rPr>
        <w:t xml:space="preserve"> </w:t>
      </w:r>
      <w:r>
        <w:t>идеального</w:t>
      </w:r>
      <w:r>
        <w:rPr>
          <w:spacing w:val="80"/>
        </w:rPr>
        <w:t xml:space="preserve"> </w:t>
      </w:r>
      <w:r>
        <w:t>газа</w:t>
      </w:r>
      <w:r>
        <w:rPr>
          <w:spacing w:val="80"/>
        </w:rPr>
        <w:t xml:space="preserve"> </w:t>
      </w:r>
      <w:r>
        <w:t>(основное</w:t>
      </w:r>
      <w:r>
        <w:rPr>
          <w:spacing w:val="80"/>
        </w:rPr>
        <w:t xml:space="preserve"> </w:t>
      </w:r>
      <w:r>
        <w:t>уравнение</w:t>
      </w:r>
      <w:r>
        <w:rPr>
          <w:spacing w:val="80"/>
        </w:rPr>
        <w:t xml:space="preserve"> </w:t>
      </w:r>
      <w:r>
        <w:t>молекулярно-кинетической</w:t>
      </w:r>
      <w:r>
        <w:rPr>
          <w:spacing w:val="80"/>
        </w:rPr>
        <w:t xml:space="preserve"> </w:t>
      </w:r>
      <w:r>
        <w:t>теории идеального газа).</w:t>
      </w:r>
    </w:p>
    <w:p w:rsidR="00194CDC" w:rsidRDefault="00D465A6">
      <w:pPr>
        <w:pStyle w:val="a3"/>
        <w:spacing w:before="1" w:line="360" w:lineRule="auto"/>
        <w:jc w:val="left"/>
      </w:pPr>
      <w:r>
        <w:t>Связь</w:t>
      </w:r>
      <w:r>
        <w:rPr>
          <w:spacing w:val="40"/>
        </w:rPr>
        <w:t xml:space="preserve"> </w:t>
      </w:r>
      <w:r>
        <w:t>абсолютной</w:t>
      </w:r>
      <w:r>
        <w:rPr>
          <w:spacing w:val="40"/>
        </w:rPr>
        <w:t xml:space="preserve"> </w:t>
      </w:r>
      <w:r>
        <w:t>температуры</w:t>
      </w:r>
      <w:r>
        <w:rPr>
          <w:spacing w:val="40"/>
        </w:rPr>
        <w:t xml:space="preserve"> </w:t>
      </w:r>
      <w:r>
        <w:t>термодинамической</w:t>
      </w:r>
      <w:r>
        <w:rPr>
          <w:spacing w:val="40"/>
        </w:rPr>
        <w:t xml:space="preserve"> </w:t>
      </w:r>
      <w:r>
        <w:t>системы</w:t>
      </w:r>
      <w:r>
        <w:rPr>
          <w:spacing w:val="40"/>
        </w:rPr>
        <w:t xml:space="preserve"> </w:t>
      </w:r>
      <w:r>
        <w:t>со</w:t>
      </w:r>
      <w:r>
        <w:rPr>
          <w:spacing w:val="40"/>
        </w:rPr>
        <w:t xml:space="preserve"> </w:t>
      </w:r>
      <w:r>
        <w:t>средней</w:t>
      </w:r>
      <w:r>
        <w:rPr>
          <w:spacing w:val="40"/>
        </w:rPr>
        <w:t xml:space="preserve"> </w:t>
      </w:r>
      <w:r>
        <w:t>кинетической энергией поступательного теплового движения еѐ частиц.</w:t>
      </w:r>
    </w:p>
    <w:p w:rsidR="00194CDC" w:rsidRDefault="00D465A6">
      <w:pPr>
        <w:pStyle w:val="a3"/>
        <w:spacing w:line="360" w:lineRule="auto"/>
        <w:jc w:val="left"/>
      </w:pPr>
      <w:r>
        <w:t>Технические</w:t>
      </w:r>
      <w:r>
        <w:rPr>
          <w:spacing w:val="40"/>
        </w:rPr>
        <w:t xml:space="preserve"> </w:t>
      </w:r>
      <w:r>
        <w:t>устройства</w:t>
      </w:r>
      <w:r>
        <w:rPr>
          <w:spacing w:val="40"/>
        </w:rPr>
        <w:t xml:space="preserve"> </w:t>
      </w:r>
      <w:r>
        <w:t>и</w:t>
      </w:r>
      <w:r>
        <w:rPr>
          <w:spacing w:val="40"/>
        </w:rPr>
        <w:t xml:space="preserve"> </w:t>
      </w:r>
      <w:r>
        <w:t>технологические</w:t>
      </w:r>
      <w:r>
        <w:rPr>
          <w:spacing w:val="40"/>
        </w:rPr>
        <w:t xml:space="preserve"> </w:t>
      </w:r>
      <w:r>
        <w:t>процессы:</w:t>
      </w:r>
      <w:r>
        <w:rPr>
          <w:spacing w:val="40"/>
        </w:rPr>
        <w:t xml:space="preserve"> </w:t>
      </w:r>
      <w:r>
        <w:t>термометр,</w:t>
      </w:r>
      <w:r>
        <w:rPr>
          <w:spacing w:val="40"/>
        </w:rPr>
        <w:t xml:space="preserve"> </w:t>
      </w:r>
      <w:r>
        <w:t>барометр,</w:t>
      </w:r>
      <w:r>
        <w:rPr>
          <w:spacing w:val="40"/>
        </w:rPr>
        <w:t xml:space="preserve"> </w:t>
      </w:r>
      <w:r>
        <w:t xml:space="preserve">получение </w:t>
      </w:r>
      <w:r>
        <w:rPr>
          <w:spacing w:val="-2"/>
        </w:rPr>
        <w:t>наноматериалов.</w:t>
      </w:r>
    </w:p>
    <w:p w:rsidR="00194CDC" w:rsidRDefault="00D465A6">
      <w:pPr>
        <w:pStyle w:val="a3"/>
        <w:ind w:left="849" w:firstLine="0"/>
        <w:jc w:val="left"/>
      </w:pPr>
      <w:r>
        <w:rPr>
          <w:spacing w:val="-2"/>
        </w:rPr>
        <w:t>Демонстрации.</w:t>
      </w:r>
    </w:p>
    <w:p w:rsidR="00194CDC" w:rsidRDefault="00D465A6">
      <w:pPr>
        <w:pStyle w:val="a3"/>
        <w:spacing w:before="139" w:line="360" w:lineRule="auto"/>
        <w:ind w:left="849" w:right="5678" w:firstLine="0"/>
        <w:jc w:val="left"/>
      </w:pPr>
      <w:r>
        <w:t>Модели</w:t>
      </w:r>
      <w:r>
        <w:rPr>
          <w:spacing w:val="-12"/>
        </w:rPr>
        <w:t xml:space="preserve"> </w:t>
      </w:r>
      <w:r>
        <w:t>движения</w:t>
      </w:r>
      <w:r>
        <w:rPr>
          <w:spacing w:val="-12"/>
        </w:rPr>
        <w:t xml:space="preserve"> </w:t>
      </w:r>
      <w:r>
        <w:t>частиц</w:t>
      </w:r>
      <w:r>
        <w:rPr>
          <w:spacing w:val="-12"/>
        </w:rPr>
        <w:t xml:space="preserve"> </w:t>
      </w:r>
      <w:r>
        <w:t>вещества. Модель броуновского движения.</w:t>
      </w:r>
    </w:p>
    <w:p w:rsidR="00194CDC" w:rsidRDefault="00D465A6">
      <w:pPr>
        <w:pStyle w:val="a3"/>
        <w:spacing w:line="360" w:lineRule="auto"/>
        <w:ind w:left="849" w:right="3756" w:firstLine="0"/>
        <w:jc w:val="left"/>
      </w:pPr>
      <w:r>
        <w:t>Видеоролик</w:t>
      </w:r>
      <w:r>
        <w:rPr>
          <w:spacing w:val="-7"/>
        </w:rPr>
        <w:t xml:space="preserve"> </w:t>
      </w:r>
      <w:r>
        <w:t>с</w:t>
      </w:r>
      <w:r>
        <w:rPr>
          <w:spacing w:val="-8"/>
        </w:rPr>
        <w:t xml:space="preserve"> </w:t>
      </w:r>
      <w:r>
        <w:t>записью</w:t>
      </w:r>
      <w:r>
        <w:rPr>
          <w:spacing w:val="-9"/>
        </w:rPr>
        <w:t xml:space="preserve"> </w:t>
      </w:r>
      <w:r>
        <w:t>реального</w:t>
      </w:r>
      <w:r>
        <w:rPr>
          <w:spacing w:val="-7"/>
        </w:rPr>
        <w:t xml:space="preserve"> </w:t>
      </w:r>
      <w:r>
        <w:t>броуновского</w:t>
      </w:r>
      <w:r>
        <w:rPr>
          <w:spacing w:val="-7"/>
        </w:rPr>
        <w:t xml:space="preserve"> </w:t>
      </w:r>
      <w:r>
        <w:t>движения. Диффузия жидкостей.</w:t>
      </w:r>
    </w:p>
    <w:p w:rsidR="00194CDC" w:rsidRDefault="00D465A6">
      <w:pPr>
        <w:pStyle w:val="a3"/>
        <w:spacing w:before="1"/>
        <w:ind w:left="849" w:right="7377" w:firstLine="0"/>
        <w:jc w:val="left"/>
      </w:pPr>
      <w:r>
        <w:t>Модель</w:t>
      </w:r>
      <w:r>
        <w:rPr>
          <w:spacing w:val="-3"/>
        </w:rPr>
        <w:t xml:space="preserve"> </w:t>
      </w:r>
      <w:r>
        <w:t>опыта</w:t>
      </w:r>
      <w:r>
        <w:rPr>
          <w:spacing w:val="-3"/>
        </w:rPr>
        <w:t xml:space="preserve"> </w:t>
      </w:r>
      <w:r>
        <w:rPr>
          <w:spacing w:val="-2"/>
        </w:rPr>
        <w:t>Штерна.</w:t>
      </w:r>
    </w:p>
    <w:p w:rsidR="00194CDC" w:rsidRDefault="00D465A6">
      <w:pPr>
        <w:pStyle w:val="a3"/>
        <w:spacing w:before="136"/>
        <w:ind w:left="849" w:right="7377" w:firstLine="0"/>
        <w:jc w:val="left"/>
      </w:pPr>
      <w:r>
        <w:t>Притяжение</w:t>
      </w:r>
      <w:r>
        <w:rPr>
          <w:spacing w:val="-5"/>
        </w:rPr>
        <w:t xml:space="preserve"> </w:t>
      </w:r>
      <w:r>
        <w:rPr>
          <w:spacing w:val="-2"/>
        </w:rPr>
        <w:t>молекул.</w:t>
      </w:r>
    </w:p>
    <w:p w:rsidR="00194CDC" w:rsidRDefault="00D465A6">
      <w:pPr>
        <w:pStyle w:val="a3"/>
        <w:spacing w:before="140"/>
        <w:ind w:left="849" w:firstLine="0"/>
        <w:jc w:val="left"/>
      </w:pPr>
      <w:r>
        <w:t>Модели</w:t>
      </w:r>
      <w:r>
        <w:rPr>
          <w:spacing w:val="-7"/>
        </w:rPr>
        <w:t xml:space="preserve"> </w:t>
      </w:r>
      <w:r>
        <w:t>кристаллических</w:t>
      </w:r>
      <w:r>
        <w:rPr>
          <w:spacing w:val="-5"/>
        </w:rPr>
        <w:t xml:space="preserve"> </w:t>
      </w:r>
      <w:r>
        <w:rPr>
          <w:spacing w:val="-2"/>
        </w:rPr>
        <w:t>решѐток.</w:t>
      </w:r>
    </w:p>
    <w:p w:rsidR="00194CDC" w:rsidRDefault="00D465A6">
      <w:pPr>
        <w:pStyle w:val="a3"/>
        <w:spacing w:before="136"/>
        <w:ind w:left="849" w:firstLine="0"/>
        <w:jc w:val="left"/>
      </w:pPr>
      <w:r>
        <w:t>Наблюдение</w:t>
      </w:r>
      <w:r>
        <w:rPr>
          <w:spacing w:val="-5"/>
        </w:rPr>
        <w:t xml:space="preserve"> </w:t>
      </w:r>
      <w:r>
        <w:t>и</w:t>
      </w:r>
      <w:r>
        <w:rPr>
          <w:spacing w:val="-3"/>
        </w:rPr>
        <w:t xml:space="preserve"> </w:t>
      </w:r>
      <w:r>
        <w:t>исследование</w:t>
      </w:r>
      <w:r>
        <w:rPr>
          <w:spacing w:val="-4"/>
        </w:rPr>
        <w:t xml:space="preserve"> </w:t>
      </w:r>
      <w:r>
        <w:rPr>
          <w:spacing w:val="-2"/>
        </w:rPr>
        <w:t>изопроцессов.</w:t>
      </w:r>
    </w:p>
    <w:p w:rsidR="00194CDC" w:rsidRDefault="00D465A6">
      <w:pPr>
        <w:pStyle w:val="a3"/>
        <w:spacing w:before="140"/>
        <w:ind w:left="849" w:firstLine="0"/>
        <w:jc w:val="left"/>
      </w:pPr>
      <w:r>
        <w:t>Ученический</w:t>
      </w:r>
      <w:r>
        <w:rPr>
          <w:spacing w:val="-7"/>
        </w:rPr>
        <w:t xml:space="preserve"> </w:t>
      </w:r>
      <w:r>
        <w:t>эксперимент,</w:t>
      </w:r>
      <w:r>
        <w:rPr>
          <w:spacing w:val="-4"/>
        </w:rPr>
        <w:t xml:space="preserve"> </w:t>
      </w:r>
      <w:r>
        <w:t>лабораторные</w:t>
      </w:r>
      <w:r>
        <w:rPr>
          <w:spacing w:val="-6"/>
        </w:rPr>
        <w:t xml:space="preserve"> </w:t>
      </w:r>
      <w:r>
        <w:t>работы,</w:t>
      </w:r>
      <w:r>
        <w:rPr>
          <w:spacing w:val="-4"/>
        </w:rPr>
        <w:t xml:space="preserve"> </w:t>
      </w:r>
      <w:r>
        <w:rPr>
          <w:spacing w:val="-2"/>
        </w:rPr>
        <w:t>практикум.</w:t>
      </w:r>
    </w:p>
    <w:p w:rsidR="00194CDC" w:rsidRDefault="00D465A6">
      <w:pPr>
        <w:pStyle w:val="a3"/>
        <w:spacing w:before="137" w:line="360" w:lineRule="auto"/>
        <w:jc w:val="left"/>
      </w:pPr>
      <w:r>
        <w:t>Исследование</w:t>
      </w:r>
      <w:r>
        <w:rPr>
          <w:spacing w:val="80"/>
        </w:rPr>
        <w:t xml:space="preserve"> </w:t>
      </w:r>
      <w:r>
        <w:t>процесса</w:t>
      </w:r>
      <w:r>
        <w:rPr>
          <w:spacing w:val="80"/>
        </w:rPr>
        <w:t xml:space="preserve"> </w:t>
      </w:r>
      <w:r>
        <w:t>установления</w:t>
      </w:r>
      <w:r>
        <w:rPr>
          <w:spacing w:val="80"/>
        </w:rPr>
        <w:t xml:space="preserve"> </w:t>
      </w:r>
      <w:r>
        <w:t>теплового</w:t>
      </w:r>
      <w:r>
        <w:rPr>
          <w:spacing w:val="80"/>
        </w:rPr>
        <w:t xml:space="preserve"> </w:t>
      </w:r>
      <w:r>
        <w:t>равновесия</w:t>
      </w:r>
      <w:r>
        <w:rPr>
          <w:spacing w:val="80"/>
        </w:rPr>
        <w:t xml:space="preserve"> </w:t>
      </w:r>
      <w:r>
        <w:t>при</w:t>
      </w:r>
      <w:r>
        <w:rPr>
          <w:spacing w:val="80"/>
        </w:rPr>
        <w:t xml:space="preserve"> </w:t>
      </w:r>
      <w:r>
        <w:t>теплообмене</w:t>
      </w:r>
      <w:r>
        <w:rPr>
          <w:spacing w:val="80"/>
        </w:rPr>
        <w:t xml:space="preserve"> </w:t>
      </w:r>
      <w:r>
        <w:t>между горячей и холодной водой.</w:t>
      </w:r>
    </w:p>
    <w:p w:rsidR="00194CDC" w:rsidRDefault="00D465A6">
      <w:pPr>
        <w:pStyle w:val="a3"/>
        <w:tabs>
          <w:tab w:val="left" w:pos="2163"/>
          <w:tab w:val="left" w:pos="4245"/>
          <w:tab w:val="left" w:pos="5504"/>
          <w:tab w:val="left" w:pos="7481"/>
          <w:tab w:val="left" w:pos="9328"/>
        </w:tabs>
        <w:spacing w:line="360" w:lineRule="auto"/>
        <w:ind w:right="287"/>
        <w:jc w:val="left"/>
      </w:pPr>
      <w:r>
        <w:rPr>
          <w:spacing w:val="-2"/>
        </w:rPr>
        <w:t>Изучение</w:t>
      </w:r>
      <w:r>
        <w:tab/>
      </w:r>
      <w:r>
        <w:rPr>
          <w:spacing w:val="-2"/>
        </w:rPr>
        <w:t>изотермического</w:t>
      </w:r>
      <w:r>
        <w:tab/>
      </w:r>
      <w:r>
        <w:rPr>
          <w:spacing w:val="-2"/>
        </w:rPr>
        <w:t>процесса</w:t>
      </w:r>
      <w:r>
        <w:tab/>
      </w:r>
      <w:r>
        <w:rPr>
          <w:spacing w:val="-2"/>
        </w:rPr>
        <w:t>(рекомендовано</w:t>
      </w:r>
      <w:r>
        <w:tab/>
      </w:r>
      <w:r>
        <w:rPr>
          <w:spacing w:val="-2"/>
        </w:rPr>
        <w:t>использование</w:t>
      </w:r>
      <w:r>
        <w:tab/>
      </w:r>
      <w:r>
        <w:rPr>
          <w:spacing w:val="-2"/>
        </w:rPr>
        <w:t>цифровой лаборатории).</w:t>
      </w:r>
    </w:p>
    <w:p w:rsidR="00194CDC" w:rsidRDefault="00D465A6">
      <w:pPr>
        <w:pStyle w:val="a3"/>
        <w:spacing w:line="360" w:lineRule="auto"/>
        <w:ind w:left="849" w:right="6525" w:firstLine="0"/>
      </w:pPr>
      <w:r>
        <w:t>Изучение</w:t>
      </w:r>
      <w:r>
        <w:rPr>
          <w:spacing w:val="-15"/>
        </w:rPr>
        <w:t xml:space="preserve"> </w:t>
      </w:r>
      <w:r>
        <w:t>изохорного</w:t>
      </w:r>
      <w:r>
        <w:rPr>
          <w:spacing w:val="-15"/>
        </w:rPr>
        <w:t xml:space="preserve"> </w:t>
      </w:r>
      <w:r>
        <w:t>процесса. Изучение</w:t>
      </w:r>
      <w:r>
        <w:rPr>
          <w:spacing w:val="-11"/>
        </w:rPr>
        <w:t xml:space="preserve"> </w:t>
      </w:r>
      <w:r>
        <w:t>изобарного</w:t>
      </w:r>
      <w:r>
        <w:rPr>
          <w:spacing w:val="-10"/>
        </w:rPr>
        <w:t xml:space="preserve"> </w:t>
      </w:r>
      <w:r>
        <w:t>процесса. Проверка</w:t>
      </w:r>
      <w:r>
        <w:rPr>
          <w:spacing w:val="-4"/>
        </w:rPr>
        <w:t xml:space="preserve"> </w:t>
      </w:r>
      <w:r>
        <w:t>уравнения</w:t>
      </w:r>
      <w:r>
        <w:rPr>
          <w:spacing w:val="-6"/>
        </w:rPr>
        <w:t xml:space="preserve"> </w:t>
      </w:r>
      <w:r>
        <w:rPr>
          <w:spacing w:val="-2"/>
        </w:rPr>
        <w:t>состояния.</w:t>
      </w:r>
    </w:p>
    <w:p w:rsidR="00194CDC" w:rsidRDefault="00D465A6">
      <w:pPr>
        <w:pStyle w:val="a5"/>
        <w:numPr>
          <w:ilvl w:val="2"/>
          <w:numId w:val="121"/>
        </w:numPr>
        <w:tabs>
          <w:tab w:val="left" w:pos="1448"/>
        </w:tabs>
        <w:spacing w:before="1"/>
        <w:ind w:left="1448" w:hanging="599"/>
        <w:jc w:val="both"/>
        <w:rPr>
          <w:sz w:val="24"/>
        </w:rPr>
      </w:pPr>
      <w:r>
        <w:rPr>
          <w:sz w:val="24"/>
        </w:rPr>
        <w:t>Тема</w:t>
      </w:r>
      <w:r>
        <w:rPr>
          <w:spacing w:val="-4"/>
          <w:sz w:val="24"/>
        </w:rPr>
        <w:t xml:space="preserve"> </w:t>
      </w:r>
      <w:r>
        <w:rPr>
          <w:sz w:val="24"/>
        </w:rPr>
        <w:t>2.</w:t>
      </w:r>
      <w:r>
        <w:rPr>
          <w:spacing w:val="-3"/>
          <w:sz w:val="24"/>
        </w:rPr>
        <w:t xml:space="preserve"> </w:t>
      </w:r>
      <w:r>
        <w:rPr>
          <w:sz w:val="24"/>
        </w:rPr>
        <w:t>Термодинамика.</w:t>
      </w:r>
      <w:r>
        <w:rPr>
          <w:spacing w:val="-2"/>
          <w:sz w:val="24"/>
        </w:rPr>
        <w:t xml:space="preserve"> </w:t>
      </w:r>
      <w:r>
        <w:rPr>
          <w:sz w:val="24"/>
        </w:rPr>
        <w:t>Тепловые</w:t>
      </w:r>
      <w:r>
        <w:rPr>
          <w:spacing w:val="-4"/>
          <w:sz w:val="24"/>
        </w:rPr>
        <w:t xml:space="preserve"> </w:t>
      </w:r>
      <w:r>
        <w:rPr>
          <w:spacing w:val="-2"/>
          <w:sz w:val="24"/>
        </w:rPr>
        <w:t>машины.</w:t>
      </w:r>
    </w:p>
    <w:p w:rsidR="00194CDC" w:rsidRDefault="00D465A6">
      <w:pPr>
        <w:pStyle w:val="a3"/>
        <w:spacing w:before="137" w:line="360" w:lineRule="auto"/>
        <w:ind w:right="289"/>
      </w:pPr>
      <w:r>
        <w:t>Термодинамическая (ТД) система. Задание внешних условий для термодинамической системы. Внешние и внутренние параметры. Параметры термодинамической системы как средние значения величин, описывающих еѐ состояние на микроскопическом уровне.</w:t>
      </w:r>
    </w:p>
    <w:p w:rsidR="00194CDC" w:rsidRDefault="00D465A6">
      <w:pPr>
        <w:pStyle w:val="a3"/>
        <w:spacing w:before="2" w:line="360" w:lineRule="auto"/>
        <w:ind w:right="289"/>
      </w:pPr>
      <w:r>
        <w:t>Нулевое начало термодинамики. Самопроизвольная релаксация термодинамической системы к тепловому равновесию.</w:t>
      </w:r>
    </w:p>
    <w:p w:rsidR="00194CDC" w:rsidRDefault="00D465A6">
      <w:pPr>
        <w:pStyle w:val="a3"/>
        <w:spacing w:line="360" w:lineRule="auto"/>
        <w:ind w:right="283"/>
      </w:pPr>
      <w:r>
        <w:t>Модель идеального газа в термодинамике – система уравнений: уравнение Менделеева– Клапейрона и выражение для внутренней энергии. Условия применимости этой модели: низкая концентрация частиц, высокие температуры. Выражение для внутренней энергии одноатомного идеального газа.</w:t>
      </w:r>
    </w:p>
    <w:p w:rsidR="00194CDC" w:rsidRDefault="00D465A6">
      <w:pPr>
        <w:pStyle w:val="a3"/>
        <w:ind w:left="849" w:firstLine="0"/>
      </w:pPr>
      <w:r>
        <w:t>Квазистатические</w:t>
      </w:r>
      <w:r>
        <w:rPr>
          <w:spacing w:val="-7"/>
        </w:rPr>
        <w:t xml:space="preserve"> </w:t>
      </w:r>
      <w:r>
        <w:t>и</w:t>
      </w:r>
      <w:r>
        <w:rPr>
          <w:spacing w:val="-5"/>
        </w:rPr>
        <w:t xml:space="preserve"> </w:t>
      </w:r>
      <w:r>
        <w:t>нестатические</w:t>
      </w:r>
      <w:r>
        <w:rPr>
          <w:spacing w:val="-6"/>
        </w:rPr>
        <w:t xml:space="preserve"> </w:t>
      </w:r>
      <w:r>
        <w:rPr>
          <w:spacing w:val="-2"/>
        </w:rPr>
        <w:t>процессы.</w:t>
      </w:r>
    </w:p>
    <w:p w:rsidR="00194CDC" w:rsidRDefault="00D465A6">
      <w:pPr>
        <w:pStyle w:val="a3"/>
        <w:spacing w:before="137"/>
        <w:ind w:left="849" w:firstLine="0"/>
      </w:pPr>
      <w:r>
        <w:t>Элементарная</w:t>
      </w:r>
      <w:r>
        <w:rPr>
          <w:spacing w:val="35"/>
        </w:rPr>
        <w:t xml:space="preserve"> </w:t>
      </w:r>
      <w:r>
        <w:t>работа</w:t>
      </w:r>
      <w:r>
        <w:rPr>
          <w:spacing w:val="35"/>
        </w:rPr>
        <w:t xml:space="preserve"> </w:t>
      </w:r>
      <w:r>
        <w:t>в</w:t>
      </w:r>
      <w:r>
        <w:rPr>
          <w:spacing w:val="35"/>
        </w:rPr>
        <w:t xml:space="preserve"> </w:t>
      </w:r>
      <w:r>
        <w:t>термодинамике.</w:t>
      </w:r>
      <w:r>
        <w:rPr>
          <w:spacing w:val="36"/>
        </w:rPr>
        <w:t xml:space="preserve"> </w:t>
      </w:r>
      <w:r>
        <w:t>Вычисление</w:t>
      </w:r>
      <w:r>
        <w:rPr>
          <w:spacing w:val="35"/>
        </w:rPr>
        <w:t xml:space="preserve"> </w:t>
      </w:r>
      <w:r>
        <w:t>работы</w:t>
      </w:r>
      <w:r>
        <w:rPr>
          <w:spacing w:val="35"/>
        </w:rPr>
        <w:t xml:space="preserve"> </w:t>
      </w:r>
      <w:r>
        <w:t>по</w:t>
      </w:r>
      <w:r>
        <w:rPr>
          <w:spacing w:val="36"/>
        </w:rPr>
        <w:t xml:space="preserve"> </w:t>
      </w:r>
      <w:r>
        <w:t>графику</w:t>
      </w:r>
      <w:r>
        <w:rPr>
          <w:spacing w:val="28"/>
        </w:rPr>
        <w:t xml:space="preserve"> </w:t>
      </w:r>
      <w:r>
        <w:t>процесса</w:t>
      </w:r>
      <w:r>
        <w:rPr>
          <w:spacing w:val="35"/>
        </w:rPr>
        <w:t xml:space="preserve"> </w:t>
      </w:r>
      <w:r>
        <w:t>на</w:t>
      </w:r>
      <w:r>
        <w:rPr>
          <w:spacing w:val="35"/>
        </w:rPr>
        <w:t xml:space="preserve"> </w:t>
      </w:r>
      <w:r>
        <w:rPr>
          <w:spacing w:val="-5"/>
        </w:rPr>
        <w:t>pV-</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jc w:val="left"/>
      </w:pPr>
      <w:r>
        <w:rPr>
          <w:spacing w:val="-2"/>
        </w:rPr>
        <w:lastRenderedPageBreak/>
        <w:t>диаграмме.</w:t>
      </w:r>
    </w:p>
    <w:p w:rsidR="00194CDC" w:rsidRDefault="00D465A6">
      <w:pPr>
        <w:pStyle w:val="a3"/>
        <w:spacing w:before="139" w:line="360" w:lineRule="auto"/>
        <w:ind w:right="292"/>
      </w:pPr>
      <w:r>
        <w:t>Теплопередача как способ изменения внутренней энергии термодинамической системы без совершения работы. Конвекция, теплопроводность, излучение.</w:t>
      </w:r>
    </w:p>
    <w:p w:rsidR="00194CDC" w:rsidRDefault="00D465A6">
      <w:pPr>
        <w:pStyle w:val="a3"/>
        <w:spacing w:before="1" w:line="360" w:lineRule="auto"/>
        <w:ind w:right="284"/>
      </w:pPr>
      <w:r>
        <w:t>Количество теплоты. Теплоѐмкость тела. Удельная и молярная теплоѐмкости вещества. Уравнение Майера. Удельная теплота сгорания топлива. Расчѐт количества теплоты при теплопередаче. Понятие об адиабатном процессе.</w:t>
      </w:r>
    </w:p>
    <w:p w:rsidR="00194CDC" w:rsidRDefault="00D465A6">
      <w:pPr>
        <w:pStyle w:val="a3"/>
        <w:spacing w:line="360" w:lineRule="auto"/>
        <w:ind w:right="288"/>
      </w:pPr>
      <w:r>
        <w:t>Первый закон термодинамики. Внутренняя энергия. Количество теплоты и работа</w:t>
      </w:r>
      <w:r>
        <w:rPr>
          <w:spacing w:val="-1"/>
        </w:rPr>
        <w:t xml:space="preserve"> </w:t>
      </w:r>
      <w:r>
        <w:t>как меры изменения внутренней энергии термодинамической системы.</w:t>
      </w:r>
    </w:p>
    <w:p w:rsidR="00194CDC" w:rsidRDefault="00D465A6">
      <w:pPr>
        <w:pStyle w:val="a3"/>
        <w:spacing w:line="360" w:lineRule="auto"/>
        <w:ind w:right="288"/>
      </w:pPr>
      <w:r>
        <w:t xml:space="preserve">Второй закон термодинамики для равновесных процессов: через заданное равновесное состояние термодинамической системы проходит единственная адиабата. Абсолютная </w:t>
      </w:r>
      <w:r>
        <w:rPr>
          <w:spacing w:val="-2"/>
        </w:rPr>
        <w:t>температура.</w:t>
      </w:r>
    </w:p>
    <w:p w:rsidR="00194CDC" w:rsidRDefault="00D465A6">
      <w:pPr>
        <w:pStyle w:val="a3"/>
        <w:spacing w:before="1" w:line="360" w:lineRule="auto"/>
        <w:ind w:right="279"/>
      </w:pPr>
      <w:r>
        <w:t>Второй закон термодинамики для неравновесных процессов: невозможно передать теплоту от более холодного тела к более нагретому без компенсации (Клаузиус). Необратимость природных процессов.</w:t>
      </w:r>
    </w:p>
    <w:p w:rsidR="00194CDC" w:rsidRDefault="00D465A6">
      <w:pPr>
        <w:pStyle w:val="a3"/>
        <w:spacing w:line="360" w:lineRule="auto"/>
        <w:ind w:left="849" w:right="5232" w:firstLine="0"/>
      </w:pPr>
      <w:r>
        <w:t>Принципы</w:t>
      </w:r>
      <w:r>
        <w:rPr>
          <w:spacing w:val="-8"/>
        </w:rPr>
        <w:t xml:space="preserve"> </w:t>
      </w:r>
      <w:r>
        <w:t>действия</w:t>
      </w:r>
      <w:r>
        <w:rPr>
          <w:spacing w:val="-11"/>
        </w:rPr>
        <w:t xml:space="preserve"> </w:t>
      </w:r>
      <w:r>
        <w:t>тепловых</w:t>
      </w:r>
      <w:r>
        <w:rPr>
          <w:spacing w:val="-7"/>
        </w:rPr>
        <w:t xml:space="preserve"> </w:t>
      </w:r>
      <w:r>
        <w:t>машин.</w:t>
      </w:r>
      <w:r>
        <w:rPr>
          <w:spacing w:val="-11"/>
        </w:rPr>
        <w:t xml:space="preserve"> </w:t>
      </w:r>
      <w:r>
        <w:t>КПД. Максимальное значение КПД. Цикл Карно.</w:t>
      </w:r>
    </w:p>
    <w:p w:rsidR="00194CDC" w:rsidRDefault="00D465A6">
      <w:pPr>
        <w:pStyle w:val="a3"/>
        <w:spacing w:line="360" w:lineRule="auto"/>
        <w:ind w:right="284"/>
      </w:pPr>
      <w:r>
        <w:t>Экологические аспекты использования тепловых двигателей. Тепловое загрязнение окружающей среды.</w:t>
      </w:r>
    </w:p>
    <w:p w:rsidR="00194CDC" w:rsidRDefault="00D465A6">
      <w:pPr>
        <w:pStyle w:val="a3"/>
        <w:spacing w:line="360" w:lineRule="auto"/>
        <w:ind w:right="286"/>
      </w:pPr>
      <w:r>
        <w:t>Технические устройства и технологические процессы: холодильник, кондиционер, дизельный и карбюраторный двигатели, паровая турбина, получение сверхнизких температур, утилизация «тепловых» отходов с использованием теплового насоса, утилизация биоорганического топлива для выработки «тепловой» и электроэнергии.</w:t>
      </w:r>
    </w:p>
    <w:p w:rsidR="00194CDC" w:rsidRDefault="00D465A6">
      <w:pPr>
        <w:pStyle w:val="a3"/>
        <w:ind w:left="849" w:firstLine="0"/>
        <w:jc w:val="left"/>
      </w:pPr>
      <w:r>
        <w:rPr>
          <w:spacing w:val="-2"/>
        </w:rPr>
        <w:t>Демонстрации.</w:t>
      </w:r>
    </w:p>
    <w:p w:rsidR="00194CDC" w:rsidRDefault="00D465A6">
      <w:pPr>
        <w:pStyle w:val="a3"/>
        <w:spacing w:before="138" w:line="360" w:lineRule="auto"/>
        <w:ind w:left="849" w:right="3122" w:firstLine="0"/>
        <w:jc w:val="left"/>
      </w:pPr>
      <w:r>
        <w:t>Изменение</w:t>
      </w:r>
      <w:r>
        <w:rPr>
          <w:spacing w:val="-10"/>
        </w:rPr>
        <w:t xml:space="preserve"> </w:t>
      </w:r>
      <w:r>
        <w:t>температуры</w:t>
      </w:r>
      <w:r>
        <w:rPr>
          <w:spacing w:val="-9"/>
        </w:rPr>
        <w:t xml:space="preserve"> </w:t>
      </w:r>
      <w:r>
        <w:t>при</w:t>
      </w:r>
      <w:r>
        <w:rPr>
          <w:spacing w:val="-9"/>
        </w:rPr>
        <w:t xml:space="preserve"> </w:t>
      </w:r>
      <w:r>
        <w:t>адиабатическом</w:t>
      </w:r>
      <w:r>
        <w:rPr>
          <w:spacing w:val="-10"/>
        </w:rPr>
        <w:t xml:space="preserve"> </w:t>
      </w:r>
      <w:r>
        <w:t>расширении. Воздушное огниво.</w:t>
      </w:r>
    </w:p>
    <w:p w:rsidR="00194CDC" w:rsidRDefault="00D465A6">
      <w:pPr>
        <w:pStyle w:val="a3"/>
        <w:spacing w:line="360" w:lineRule="auto"/>
        <w:ind w:left="849" w:right="4918" w:firstLine="0"/>
        <w:jc w:val="left"/>
      </w:pPr>
      <w:r>
        <w:t>Сравнение</w:t>
      </w:r>
      <w:r>
        <w:rPr>
          <w:spacing w:val="-13"/>
        </w:rPr>
        <w:t xml:space="preserve"> </w:t>
      </w:r>
      <w:r>
        <w:t>удельных</w:t>
      </w:r>
      <w:r>
        <w:rPr>
          <w:spacing w:val="-13"/>
        </w:rPr>
        <w:t xml:space="preserve"> </w:t>
      </w:r>
      <w:r>
        <w:t>теплоѐмкостей</w:t>
      </w:r>
      <w:r>
        <w:rPr>
          <w:spacing w:val="-14"/>
        </w:rPr>
        <w:t xml:space="preserve"> </w:t>
      </w:r>
      <w:r>
        <w:t>веществ. Способы изменения внутренней энергии.</w:t>
      </w:r>
    </w:p>
    <w:p w:rsidR="00194CDC" w:rsidRDefault="00D465A6">
      <w:pPr>
        <w:pStyle w:val="a3"/>
        <w:spacing w:before="1"/>
        <w:ind w:left="849" w:firstLine="0"/>
        <w:jc w:val="left"/>
      </w:pPr>
      <w:r>
        <w:t>Исследование</w:t>
      </w:r>
      <w:r>
        <w:rPr>
          <w:spacing w:val="-6"/>
        </w:rPr>
        <w:t xml:space="preserve"> </w:t>
      </w:r>
      <w:r>
        <w:t>адиабатного</w:t>
      </w:r>
      <w:r>
        <w:rPr>
          <w:spacing w:val="-4"/>
        </w:rPr>
        <w:t xml:space="preserve"> </w:t>
      </w:r>
      <w:r>
        <w:rPr>
          <w:spacing w:val="-2"/>
        </w:rPr>
        <w:t>процесса.</w:t>
      </w:r>
    </w:p>
    <w:p w:rsidR="00194CDC" w:rsidRDefault="00D465A6">
      <w:pPr>
        <w:pStyle w:val="a3"/>
        <w:spacing w:before="136"/>
        <w:ind w:left="849" w:firstLine="0"/>
        <w:jc w:val="left"/>
      </w:pPr>
      <w:r>
        <w:t>Компьютерные</w:t>
      </w:r>
      <w:r>
        <w:rPr>
          <w:spacing w:val="-6"/>
        </w:rPr>
        <w:t xml:space="preserve"> </w:t>
      </w:r>
      <w:r>
        <w:t>модели</w:t>
      </w:r>
      <w:r>
        <w:rPr>
          <w:spacing w:val="-2"/>
        </w:rPr>
        <w:t xml:space="preserve"> </w:t>
      </w:r>
      <w:r>
        <w:t>тепловых</w:t>
      </w:r>
      <w:r>
        <w:rPr>
          <w:spacing w:val="-2"/>
        </w:rPr>
        <w:t xml:space="preserve"> двигателей.</w:t>
      </w:r>
    </w:p>
    <w:p w:rsidR="00194CDC" w:rsidRDefault="00D465A6">
      <w:pPr>
        <w:pStyle w:val="a3"/>
        <w:spacing w:before="140" w:line="360" w:lineRule="auto"/>
        <w:ind w:left="849" w:right="3122" w:firstLine="0"/>
        <w:jc w:val="left"/>
      </w:pPr>
      <w:r>
        <w:t>Ученический</w:t>
      </w:r>
      <w:r>
        <w:rPr>
          <w:spacing w:val="-9"/>
        </w:rPr>
        <w:t xml:space="preserve"> </w:t>
      </w:r>
      <w:r>
        <w:t>эксперимент,</w:t>
      </w:r>
      <w:r>
        <w:rPr>
          <w:spacing w:val="-9"/>
        </w:rPr>
        <w:t xml:space="preserve"> </w:t>
      </w:r>
      <w:r>
        <w:t>лабораторные</w:t>
      </w:r>
      <w:r>
        <w:rPr>
          <w:spacing w:val="-10"/>
        </w:rPr>
        <w:t xml:space="preserve"> </w:t>
      </w:r>
      <w:r>
        <w:t>работы,</w:t>
      </w:r>
      <w:r>
        <w:rPr>
          <w:spacing w:val="-9"/>
        </w:rPr>
        <w:t xml:space="preserve"> </w:t>
      </w:r>
      <w:r>
        <w:t>практикум. Измерение удельной теплоѐмкости.</w:t>
      </w:r>
    </w:p>
    <w:p w:rsidR="00194CDC" w:rsidRDefault="00D465A6">
      <w:pPr>
        <w:pStyle w:val="a3"/>
        <w:spacing w:line="360" w:lineRule="auto"/>
        <w:ind w:left="849" w:right="4918" w:firstLine="0"/>
        <w:jc w:val="left"/>
      </w:pPr>
      <w:r>
        <w:t>Исследование</w:t>
      </w:r>
      <w:r>
        <w:rPr>
          <w:spacing w:val="-14"/>
        </w:rPr>
        <w:t xml:space="preserve"> </w:t>
      </w:r>
      <w:r>
        <w:t>процесса</w:t>
      </w:r>
      <w:r>
        <w:rPr>
          <w:spacing w:val="-12"/>
        </w:rPr>
        <w:t xml:space="preserve"> </w:t>
      </w:r>
      <w:r>
        <w:t>остывания</w:t>
      </w:r>
      <w:r>
        <w:rPr>
          <w:spacing w:val="-13"/>
        </w:rPr>
        <w:t xml:space="preserve"> </w:t>
      </w:r>
      <w:r>
        <w:t>вещества. Исследование адиабатного процесса.</w:t>
      </w:r>
    </w:p>
    <w:p w:rsidR="00194CDC" w:rsidRDefault="00D465A6">
      <w:pPr>
        <w:pStyle w:val="a3"/>
        <w:spacing w:line="360" w:lineRule="auto"/>
        <w:jc w:val="left"/>
      </w:pPr>
      <w:r>
        <w:t xml:space="preserve">Изучение взаимосвязи энергии межмолекулярного взаимодействия и температуры кипения </w:t>
      </w:r>
      <w:r>
        <w:rPr>
          <w:spacing w:val="-2"/>
        </w:rPr>
        <w:t>жидкостей.</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5"/>
        <w:numPr>
          <w:ilvl w:val="2"/>
          <w:numId w:val="121"/>
        </w:numPr>
        <w:tabs>
          <w:tab w:val="left" w:pos="1448"/>
        </w:tabs>
        <w:spacing w:before="66"/>
        <w:ind w:left="1448" w:hanging="599"/>
        <w:rPr>
          <w:sz w:val="24"/>
        </w:rPr>
      </w:pPr>
      <w:r>
        <w:rPr>
          <w:sz w:val="24"/>
        </w:rPr>
        <w:lastRenderedPageBreak/>
        <w:t>Тема</w:t>
      </w:r>
      <w:r>
        <w:rPr>
          <w:spacing w:val="-6"/>
          <w:sz w:val="24"/>
        </w:rPr>
        <w:t xml:space="preserve"> </w:t>
      </w:r>
      <w:r>
        <w:rPr>
          <w:sz w:val="24"/>
        </w:rPr>
        <w:t>3.</w:t>
      </w:r>
      <w:r>
        <w:rPr>
          <w:spacing w:val="-2"/>
          <w:sz w:val="24"/>
        </w:rPr>
        <w:t xml:space="preserve"> </w:t>
      </w:r>
      <w:r>
        <w:rPr>
          <w:sz w:val="24"/>
        </w:rPr>
        <w:t>Агрегатные</w:t>
      </w:r>
      <w:r>
        <w:rPr>
          <w:spacing w:val="-4"/>
          <w:sz w:val="24"/>
        </w:rPr>
        <w:t xml:space="preserve"> </w:t>
      </w:r>
      <w:r>
        <w:rPr>
          <w:sz w:val="24"/>
        </w:rPr>
        <w:t>состояния</w:t>
      </w:r>
      <w:r>
        <w:rPr>
          <w:spacing w:val="-3"/>
          <w:sz w:val="24"/>
        </w:rPr>
        <w:t xml:space="preserve"> </w:t>
      </w:r>
      <w:r>
        <w:rPr>
          <w:sz w:val="24"/>
        </w:rPr>
        <w:t>вещества. Фазовые</w:t>
      </w:r>
      <w:r>
        <w:rPr>
          <w:spacing w:val="-3"/>
          <w:sz w:val="24"/>
        </w:rPr>
        <w:t xml:space="preserve"> </w:t>
      </w:r>
      <w:r>
        <w:rPr>
          <w:spacing w:val="-2"/>
          <w:sz w:val="24"/>
        </w:rPr>
        <w:t>переходы.</w:t>
      </w:r>
    </w:p>
    <w:p w:rsidR="00194CDC" w:rsidRDefault="00D465A6">
      <w:pPr>
        <w:pStyle w:val="a3"/>
        <w:spacing w:before="139"/>
        <w:ind w:left="849" w:firstLine="0"/>
      </w:pPr>
      <w:r>
        <w:t>Парообразование</w:t>
      </w:r>
      <w:r>
        <w:rPr>
          <w:spacing w:val="-7"/>
        </w:rPr>
        <w:t xml:space="preserve"> </w:t>
      </w:r>
      <w:r>
        <w:t>и</w:t>
      </w:r>
      <w:r>
        <w:rPr>
          <w:spacing w:val="-2"/>
        </w:rPr>
        <w:t xml:space="preserve"> </w:t>
      </w:r>
      <w:r>
        <w:t>конденсация.</w:t>
      </w:r>
      <w:r>
        <w:rPr>
          <w:spacing w:val="-3"/>
        </w:rPr>
        <w:t xml:space="preserve"> </w:t>
      </w:r>
      <w:r>
        <w:t>Испарение</w:t>
      </w:r>
      <w:r>
        <w:rPr>
          <w:spacing w:val="-5"/>
        </w:rPr>
        <w:t xml:space="preserve"> </w:t>
      </w:r>
      <w:r>
        <w:t>и</w:t>
      </w:r>
      <w:r>
        <w:rPr>
          <w:spacing w:val="-5"/>
        </w:rPr>
        <w:t xml:space="preserve"> </w:t>
      </w:r>
      <w:r>
        <w:t>кипение.</w:t>
      </w:r>
      <w:r>
        <w:rPr>
          <w:spacing w:val="-3"/>
        </w:rPr>
        <w:t xml:space="preserve"> </w:t>
      </w:r>
      <w:r>
        <w:t>Удельная</w:t>
      </w:r>
      <w:r>
        <w:rPr>
          <w:spacing w:val="-4"/>
        </w:rPr>
        <w:t xml:space="preserve"> </w:t>
      </w:r>
      <w:r>
        <w:t>теплота</w:t>
      </w:r>
      <w:r>
        <w:rPr>
          <w:spacing w:val="-3"/>
        </w:rPr>
        <w:t xml:space="preserve"> </w:t>
      </w:r>
      <w:r>
        <w:rPr>
          <w:spacing w:val="-2"/>
        </w:rPr>
        <w:t>парообразования.</w:t>
      </w:r>
    </w:p>
    <w:p w:rsidR="00194CDC" w:rsidRDefault="00D465A6">
      <w:pPr>
        <w:pStyle w:val="a3"/>
        <w:spacing w:before="137" w:line="360" w:lineRule="auto"/>
        <w:ind w:right="290"/>
      </w:pPr>
      <w:r>
        <w:t>Насыщенные и ненасыщенные пары. Качественная зависимость плотности и давления насыщенного пара от температуры, их независимость от объѐма насыщенного пара. Зависимость температуры кипения от давления в жидкости.</w:t>
      </w:r>
    </w:p>
    <w:p w:rsidR="00194CDC" w:rsidRDefault="00D465A6">
      <w:pPr>
        <w:pStyle w:val="a3"/>
        <w:spacing w:before="2"/>
        <w:ind w:left="849" w:firstLine="0"/>
      </w:pPr>
      <w:r>
        <w:t>Влажность</w:t>
      </w:r>
      <w:r>
        <w:rPr>
          <w:spacing w:val="-7"/>
        </w:rPr>
        <w:t xml:space="preserve"> </w:t>
      </w:r>
      <w:r>
        <w:t>воздуха.</w:t>
      </w:r>
      <w:r>
        <w:rPr>
          <w:spacing w:val="-3"/>
        </w:rPr>
        <w:t xml:space="preserve"> </w:t>
      </w:r>
      <w:r>
        <w:t>Абсолютная</w:t>
      </w:r>
      <w:r>
        <w:rPr>
          <w:spacing w:val="-4"/>
        </w:rPr>
        <w:t xml:space="preserve"> </w:t>
      </w:r>
      <w:r>
        <w:t>и</w:t>
      </w:r>
      <w:r>
        <w:rPr>
          <w:spacing w:val="-5"/>
        </w:rPr>
        <w:t xml:space="preserve"> </w:t>
      </w:r>
      <w:r>
        <w:t>относительная</w:t>
      </w:r>
      <w:r>
        <w:rPr>
          <w:spacing w:val="-4"/>
        </w:rPr>
        <w:t xml:space="preserve"> </w:t>
      </w:r>
      <w:r>
        <w:rPr>
          <w:spacing w:val="-2"/>
        </w:rPr>
        <w:t>влажность.</w:t>
      </w:r>
    </w:p>
    <w:p w:rsidR="00194CDC" w:rsidRDefault="00D465A6">
      <w:pPr>
        <w:pStyle w:val="a3"/>
        <w:spacing w:before="137"/>
        <w:ind w:left="849" w:firstLine="0"/>
      </w:pPr>
      <w:r>
        <w:t>Твѐрдое</w:t>
      </w:r>
      <w:r>
        <w:rPr>
          <w:spacing w:val="69"/>
          <w:w w:val="150"/>
        </w:rPr>
        <w:t xml:space="preserve"> </w:t>
      </w:r>
      <w:r>
        <w:t>тело.</w:t>
      </w:r>
      <w:r>
        <w:rPr>
          <w:spacing w:val="72"/>
          <w:w w:val="150"/>
        </w:rPr>
        <w:t xml:space="preserve"> </w:t>
      </w:r>
      <w:r>
        <w:t>Кристаллические</w:t>
      </w:r>
      <w:r>
        <w:rPr>
          <w:spacing w:val="71"/>
          <w:w w:val="150"/>
        </w:rPr>
        <w:t xml:space="preserve"> </w:t>
      </w:r>
      <w:r>
        <w:t>и</w:t>
      </w:r>
      <w:r>
        <w:rPr>
          <w:spacing w:val="73"/>
          <w:w w:val="150"/>
        </w:rPr>
        <w:t xml:space="preserve"> </w:t>
      </w:r>
      <w:r>
        <w:t>аморфные</w:t>
      </w:r>
      <w:r>
        <w:rPr>
          <w:spacing w:val="71"/>
          <w:w w:val="150"/>
        </w:rPr>
        <w:t xml:space="preserve"> </w:t>
      </w:r>
      <w:r>
        <w:t>тела.</w:t>
      </w:r>
      <w:r>
        <w:rPr>
          <w:spacing w:val="74"/>
          <w:w w:val="150"/>
        </w:rPr>
        <w:t xml:space="preserve"> </w:t>
      </w:r>
      <w:r>
        <w:t>Анизотропия</w:t>
      </w:r>
      <w:r>
        <w:rPr>
          <w:spacing w:val="69"/>
          <w:w w:val="150"/>
        </w:rPr>
        <w:t xml:space="preserve"> </w:t>
      </w:r>
      <w:r>
        <w:t>свойств</w:t>
      </w:r>
      <w:r>
        <w:rPr>
          <w:spacing w:val="72"/>
          <w:w w:val="150"/>
        </w:rPr>
        <w:t xml:space="preserve"> </w:t>
      </w:r>
      <w:r>
        <w:rPr>
          <w:spacing w:val="-2"/>
        </w:rPr>
        <w:t>кристаллов.</w:t>
      </w:r>
    </w:p>
    <w:p w:rsidR="00194CDC" w:rsidRDefault="00D465A6">
      <w:pPr>
        <w:pStyle w:val="a3"/>
        <w:spacing w:before="139"/>
        <w:ind w:firstLine="0"/>
      </w:pPr>
      <w:r>
        <w:t>Плавление</w:t>
      </w:r>
      <w:r>
        <w:rPr>
          <w:spacing w:val="-7"/>
        </w:rPr>
        <w:t xml:space="preserve"> </w:t>
      </w:r>
      <w:r>
        <w:t>и</w:t>
      </w:r>
      <w:r>
        <w:rPr>
          <w:spacing w:val="-4"/>
        </w:rPr>
        <w:t xml:space="preserve"> </w:t>
      </w:r>
      <w:r>
        <w:t>кристаллизация.</w:t>
      </w:r>
      <w:r>
        <w:rPr>
          <w:spacing w:val="-3"/>
        </w:rPr>
        <w:t xml:space="preserve"> </w:t>
      </w:r>
      <w:r>
        <w:t>Удельная</w:t>
      </w:r>
      <w:r>
        <w:rPr>
          <w:spacing w:val="-4"/>
        </w:rPr>
        <w:t xml:space="preserve"> </w:t>
      </w:r>
      <w:r>
        <w:t>теплота</w:t>
      </w:r>
      <w:r>
        <w:rPr>
          <w:spacing w:val="-5"/>
        </w:rPr>
        <w:t xml:space="preserve"> </w:t>
      </w:r>
      <w:r>
        <w:t>плавления.</w:t>
      </w:r>
      <w:r>
        <w:rPr>
          <w:spacing w:val="-3"/>
        </w:rPr>
        <w:t xml:space="preserve"> </w:t>
      </w:r>
      <w:r>
        <w:rPr>
          <w:spacing w:val="-2"/>
        </w:rPr>
        <w:t>Сублимация.</w:t>
      </w:r>
    </w:p>
    <w:p w:rsidR="00194CDC" w:rsidRDefault="00D465A6">
      <w:pPr>
        <w:pStyle w:val="a3"/>
        <w:spacing w:before="137" w:line="360" w:lineRule="auto"/>
        <w:ind w:right="285"/>
      </w:pPr>
      <w:r>
        <w:t xml:space="preserve">Деформации твѐрдого тела. Растяжение и сжатие. Сдвиг. Модуль Юнга. Предел упругих </w:t>
      </w:r>
      <w:r>
        <w:rPr>
          <w:spacing w:val="-2"/>
        </w:rPr>
        <w:t>деформаций.</w:t>
      </w:r>
    </w:p>
    <w:p w:rsidR="00194CDC" w:rsidRDefault="00D465A6">
      <w:pPr>
        <w:pStyle w:val="a3"/>
        <w:spacing w:line="360" w:lineRule="auto"/>
        <w:ind w:right="288"/>
      </w:pPr>
      <w:r>
        <w:t>Тепловое расширение жидкостей и твѐрдых тел, объѐмное и линейное расширение. Ангармонизм тепловых колебаний частиц вещества как причина теплового расширения тел (на качественном уровне).</w:t>
      </w:r>
    </w:p>
    <w:p w:rsidR="00194CDC" w:rsidRDefault="00D465A6">
      <w:pPr>
        <w:pStyle w:val="a3"/>
        <w:spacing w:before="2" w:line="360" w:lineRule="auto"/>
        <w:ind w:left="849" w:right="4965" w:firstLine="0"/>
      </w:pPr>
      <w:r>
        <w:t>Преобразование</w:t>
      </w:r>
      <w:r>
        <w:rPr>
          <w:spacing w:val="-9"/>
        </w:rPr>
        <w:t xml:space="preserve"> </w:t>
      </w:r>
      <w:r>
        <w:t>энергии</w:t>
      </w:r>
      <w:r>
        <w:rPr>
          <w:spacing w:val="-8"/>
        </w:rPr>
        <w:t xml:space="preserve"> </w:t>
      </w:r>
      <w:r>
        <w:t>в</w:t>
      </w:r>
      <w:r>
        <w:rPr>
          <w:spacing w:val="-9"/>
        </w:rPr>
        <w:t xml:space="preserve"> </w:t>
      </w:r>
      <w:r>
        <w:t>фазовых</w:t>
      </w:r>
      <w:r>
        <w:rPr>
          <w:spacing w:val="-9"/>
        </w:rPr>
        <w:t xml:space="preserve"> </w:t>
      </w:r>
      <w:r>
        <w:t>переходах. Уравнение теплового баланса.</w:t>
      </w:r>
    </w:p>
    <w:p w:rsidR="00194CDC" w:rsidRDefault="00D465A6">
      <w:pPr>
        <w:pStyle w:val="a3"/>
        <w:tabs>
          <w:tab w:val="left" w:pos="2655"/>
          <w:tab w:val="left" w:pos="4036"/>
          <w:tab w:val="left" w:pos="5691"/>
          <w:tab w:val="left" w:pos="7564"/>
          <w:tab w:val="left" w:pos="8950"/>
        </w:tabs>
        <w:spacing w:line="360" w:lineRule="auto"/>
        <w:ind w:right="288"/>
        <w:jc w:val="left"/>
      </w:pPr>
      <w:r>
        <w:rPr>
          <w:spacing w:val="-2"/>
        </w:rPr>
        <w:t>Поверхностное</w:t>
      </w:r>
      <w:r>
        <w:tab/>
      </w:r>
      <w:r>
        <w:rPr>
          <w:spacing w:val="-2"/>
        </w:rPr>
        <w:t>натяжение.</w:t>
      </w:r>
      <w:r>
        <w:tab/>
      </w:r>
      <w:r>
        <w:rPr>
          <w:spacing w:val="-2"/>
        </w:rPr>
        <w:t>Коэффициент</w:t>
      </w:r>
      <w:r>
        <w:tab/>
      </w:r>
      <w:r>
        <w:rPr>
          <w:spacing w:val="-2"/>
        </w:rPr>
        <w:t>поверхностного</w:t>
      </w:r>
      <w:r>
        <w:tab/>
      </w:r>
      <w:r>
        <w:rPr>
          <w:spacing w:val="-2"/>
        </w:rPr>
        <w:t>натяжения.</w:t>
      </w:r>
      <w:r>
        <w:tab/>
      </w:r>
      <w:r>
        <w:rPr>
          <w:spacing w:val="-2"/>
        </w:rPr>
        <w:t xml:space="preserve">Капиллярные </w:t>
      </w:r>
      <w:r>
        <w:t>явления. Давление под искривлѐнной поверхностью жидкости. Формула Лапласа.</w:t>
      </w:r>
    </w:p>
    <w:p w:rsidR="00194CDC" w:rsidRDefault="00D465A6">
      <w:pPr>
        <w:pStyle w:val="a3"/>
        <w:spacing w:line="360" w:lineRule="auto"/>
        <w:jc w:val="left"/>
      </w:pPr>
      <w:r>
        <w:t>Технические</w:t>
      </w:r>
      <w:r>
        <w:rPr>
          <w:spacing w:val="40"/>
        </w:rPr>
        <w:t xml:space="preserve"> </w:t>
      </w:r>
      <w:r>
        <w:t>устройства</w:t>
      </w:r>
      <w:r>
        <w:rPr>
          <w:spacing w:val="40"/>
        </w:rPr>
        <w:t xml:space="preserve"> </w:t>
      </w:r>
      <w:r>
        <w:t>и</w:t>
      </w:r>
      <w:r>
        <w:rPr>
          <w:spacing w:val="40"/>
        </w:rPr>
        <w:t xml:space="preserve"> </w:t>
      </w:r>
      <w:r>
        <w:t>технологические</w:t>
      </w:r>
      <w:r>
        <w:rPr>
          <w:spacing w:val="40"/>
        </w:rPr>
        <w:t xml:space="preserve"> </w:t>
      </w:r>
      <w:r>
        <w:t>процессы:</w:t>
      </w:r>
      <w:r>
        <w:rPr>
          <w:spacing w:val="40"/>
        </w:rPr>
        <w:t xml:space="preserve"> </w:t>
      </w:r>
      <w:r>
        <w:t>жидкие</w:t>
      </w:r>
      <w:r>
        <w:rPr>
          <w:spacing w:val="40"/>
        </w:rPr>
        <w:t xml:space="preserve"> </w:t>
      </w:r>
      <w:r>
        <w:t>кристаллы,</w:t>
      </w:r>
      <w:r>
        <w:rPr>
          <w:spacing w:val="40"/>
        </w:rPr>
        <w:t xml:space="preserve"> </w:t>
      </w:r>
      <w:r>
        <w:t xml:space="preserve">современные </w:t>
      </w:r>
      <w:r>
        <w:rPr>
          <w:spacing w:val="-2"/>
        </w:rPr>
        <w:t>материалы.</w:t>
      </w:r>
    </w:p>
    <w:p w:rsidR="00194CDC" w:rsidRDefault="00D465A6">
      <w:pPr>
        <w:pStyle w:val="a3"/>
        <w:ind w:left="849" w:firstLine="0"/>
        <w:jc w:val="left"/>
      </w:pPr>
      <w:r>
        <w:rPr>
          <w:spacing w:val="-2"/>
        </w:rPr>
        <w:t>Демонстрации.</w:t>
      </w:r>
    </w:p>
    <w:p w:rsidR="00194CDC" w:rsidRDefault="00D465A6">
      <w:pPr>
        <w:pStyle w:val="a3"/>
        <w:spacing w:before="137" w:line="360" w:lineRule="auto"/>
        <w:ind w:left="849" w:right="6535" w:firstLine="0"/>
        <w:jc w:val="left"/>
      </w:pPr>
      <w:r>
        <w:t>Тепловое расширение. Свойства</w:t>
      </w:r>
      <w:r>
        <w:rPr>
          <w:spacing w:val="-15"/>
        </w:rPr>
        <w:t xml:space="preserve"> </w:t>
      </w:r>
      <w:r>
        <w:t>насыщенных</w:t>
      </w:r>
      <w:r>
        <w:rPr>
          <w:spacing w:val="-15"/>
        </w:rPr>
        <w:t xml:space="preserve"> </w:t>
      </w:r>
      <w:r>
        <w:t>паров.</w:t>
      </w:r>
    </w:p>
    <w:p w:rsidR="00194CDC" w:rsidRDefault="00D465A6">
      <w:pPr>
        <w:pStyle w:val="a3"/>
        <w:spacing w:line="360" w:lineRule="auto"/>
        <w:ind w:left="849" w:right="4918" w:firstLine="0"/>
        <w:jc w:val="left"/>
      </w:pPr>
      <w:r>
        <w:t>Кипение.</w:t>
      </w:r>
      <w:r>
        <w:rPr>
          <w:spacing w:val="-8"/>
        </w:rPr>
        <w:t xml:space="preserve"> </w:t>
      </w:r>
      <w:r>
        <w:t>Кипение</w:t>
      </w:r>
      <w:r>
        <w:rPr>
          <w:spacing w:val="-9"/>
        </w:rPr>
        <w:t xml:space="preserve"> </w:t>
      </w:r>
      <w:r>
        <w:t>при</w:t>
      </w:r>
      <w:r>
        <w:rPr>
          <w:spacing w:val="-10"/>
        </w:rPr>
        <w:t xml:space="preserve"> </w:t>
      </w:r>
      <w:r>
        <w:t>пониженном</w:t>
      </w:r>
      <w:r>
        <w:rPr>
          <w:spacing w:val="-9"/>
        </w:rPr>
        <w:t xml:space="preserve"> </w:t>
      </w:r>
      <w:r>
        <w:t>давлении. Измерение силы поверхностного натяжения. Опыты с мыльными плѐнками.</w:t>
      </w:r>
    </w:p>
    <w:p w:rsidR="00194CDC" w:rsidRDefault="00D465A6">
      <w:pPr>
        <w:pStyle w:val="a3"/>
        <w:spacing w:before="1" w:line="360" w:lineRule="auto"/>
        <w:ind w:left="849" w:right="7446" w:firstLine="0"/>
        <w:jc w:val="left"/>
      </w:pPr>
      <w:r>
        <w:rPr>
          <w:spacing w:val="-2"/>
        </w:rPr>
        <w:t xml:space="preserve">Смачивание. </w:t>
      </w:r>
      <w:r>
        <w:t>Капиллярные</w:t>
      </w:r>
      <w:r>
        <w:rPr>
          <w:spacing w:val="-15"/>
        </w:rPr>
        <w:t xml:space="preserve"> </w:t>
      </w:r>
      <w:r>
        <w:t>явления.</w:t>
      </w:r>
    </w:p>
    <w:p w:rsidR="00194CDC" w:rsidRDefault="00D465A6">
      <w:pPr>
        <w:pStyle w:val="a3"/>
        <w:spacing w:before="1" w:line="360" w:lineRule="auto"/>
        <w:ind w:left="849" w:right="5678" w:firstLine="0"/>
        <w:jc w:val="left"/>
      </w:pPr>
      <w:r>
        <w:t>Модели</w:t>
      </w:r>
      <w:r>
        <w:rPr>
          <w:spacing w:val="-15"/>
        </w:rPr>
        <w:t xml:space="preserve"> </w:t>
      </w:r>
      <w:r>
        <w:t>неньютоновской</w:t>
      </w:r>
      <w:r>
        <w:rPr>
          <w:spacing w:val="-15"/>
        </w:rPr>
        <w:t xml:space="preserve"> </w:t>
      </w:r>
      <w:r>
        <w:t>жидкости. Способы измерения влажности.</w:t>
      </w:r>
    </w:p>
    <w:p w:rsidR="00194CDC" w:rsidRDefault="00D465A6">
      <w:pPr>
        <w:pStyle w:val="a3"/>
        <w:spacing w:line="360" w:lineRule="auto"/>
        <w:ind w:left="849" w:right="2689" w:firstLine="0"/>
        <w:jc w:val="left"/>
      </w:pPr>
      <w:r>
        <w:t>Исследование</w:t>
      </w:r>
      <w:r>
        <w:rPr>
          <w:spacing w:val="-9"/>
        </w:rPr>
        <w:t xml:space="preserve"> </w:t>
      </w:r>
      <w:r>
        <w:t>нагревания</w:t>
      </w:r>
      <w:r>
        <w:rPr>
          <w:spacing w:val="-8"/>
        </w:rPr>
        <w:t xml:space="preserve"> </w:t>
      </w:r>
      <w:r>
        <w:t>и</w:t>
      </w:r>
      <w:r>
        <w:rPr>
          <w:spacing w:val="-8"/>
        </w:rPr>
        <w:t xml:space="preserve"> </w:t>
      </w:r>
      <w:r>
        <w:t>плавления</w:t>
      </w:r>
      <w:r>
        <w:rPr>
          <w:spacing w:val="-8"/>
        </w:rPr>
        <w:t xml:space="preserve"> </w:t>
      </w:r>
      <w:r>
        <w:t>кристаллического</w:t>
      </w:r>
      <w:r>
        <w:rPr>
          <w:spacing w:val="-8"/>
        </w:rPr>
        <w:t xml:space="preserve"> </w:t>
      </w:r>
      <w:r>
        <w:t>вещества. Виды деформаций.</w:t>
      </w:r>
    </w:p>
    <w:p w:rsidR="00194CDC" w:rsidRDefault="00D465A6">
      <w:pPr>
        <w:pStyle w:val="a3"/>
        <w:ind w:left="849" w:firstLine="0"/>
        <w:jc w:val="left"/>
      </w:pPr>
      <w:r>
        <w:t>Наблюдение</w:t>
      </w:r>
      <w:r>
        <w:rPr>
          <w:spacing w:val="-5"/>
        </w:rPr>
        <w:t xml:space="preserve"> </w:t>
      </w:r>
      <w:r>
        <w:t>малых</w:t>
      </w:r>
      <w:r>
        <w:rPr>
          <w:spacing w:val="-2"/>
        </w:rPr>
        <w:t xml:space="preserve"> деформаций.</w:t>
      </w:r>
    </w:p>
    <w:p w:rsidR="00194CDC" w:rsidRDefault="00D465A6">
      <w:pPr>
        <w:pStyle w:val="a3"/>
        <w:spacing w:before="137" w:line="360" w:lineRule="auto"/>
        <w:ind w:left="849" w:right="3122" w:firstLine="0"/>
        <w:jc w:val="left"/>
      </w:pPr>
      <w:r>
        <w:t>Ученический</w:t>
      </w:r>
      <w:r>
        <w:rPr>
          <w:spacing w:val="-10"/>
        </w:rPr>
        <w:t xml:space="preserve"> </w:t>
      </w:r>
      <w:r>
        <w:t>эксперимент,</w:t>
      </w:r>
      <w:r>
        <w:rPr>
          <w:spacing w:val="-10"/>
        </w:rPr>
        <w:t xml:space="preserve"> </w:t>
      </w:r>
      <w:r>
        <w:t>лабораторные</w:t>
      </w:r>
      <w:r>
        <w:rPr>
          <w:spacing w:val="-11"/>
        </w:rPr>
        <w:t xml:space="preserve"> </w:t>
      </w:r>
      <w:r>
        <w:t>работы,</w:t>
      </w:r>
      <w:r>
        <w:rPr>
          <w:spacing w:val="-10"/>
        </w:rPr>
        <w:t xml:space="preserve"> </w:t>
      </w:r>
      <w:r>
        <w:t>практикум. Изучение закономерностей испарения жидкостей.</w:t>
      </w:r>
    </w:p>
    <w:p w:rsidR="00194CDC" w:rsidRDefault="00D465A6">
      <w:pPr>
        <w:pStyle w:val="a3"/>
        <w:ind w:left="849" w:firstLine="0"/>
        <w:jc w:val="left"/>
      </w:pPr>
      <w:r>
        <w:t>Измерение</w:t>
      </w:r>
      <w:r>
        <w:rPr>
          <w:spacing w:val="-4"/>
        </w:rPr>
        <w:t xml:space="preserve"> </w:t>
      </w:r>
      <w:r>
        <w:t>удельной</w:t>
      </w:r>
      <w:r>
        <w:rPr>
          <w:spacing w:val="-4"/>
        </w:rPr>
        <w:t xml:space="preserve"> </w:t>
      </w:r>
      <w:r>
        <w:t>теплоты</w:t>
      </w:r>
      <w:r>
        <w:rPr>
          <w:spacing w:val="-4"/>
        </w:rPr>
        <w:t xml:space="preserve"> </w:t>
      </w:r>
      <w:r>
        <w:t>плавления</w:t>
      </w:r>
      <w:r>
        <w:rPr>
          <w:spacing w:val="-3"/>
        </w:rPr>
        <w:t xml:space="preserve"> </w:t>
      </w:r>
      <w:r>
        <w:rPr>
          <w:spacing w:val="-4"/>
        </w:rPr>
        <w:t>льда.</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left="849" w:firstLine="0"/>
        <w:jc w:val="left"/>
      </w:pPr>
      <w:r>
        <w:lastRenderedPageBreak/>
        <w:t>Изучение</w:t>
      </w:r>
      <w:r>
        <w:rPr>
          <w:spacing w:val="-6"/>
        </w:rPr>
        <w:t xml:space="preserve"> </w:t>
      </w:r>
      <w:r>
        <w:t>свойств</w:t>
      </w:r>
      <w:r>
        <w:rPr>
          <w:spacing w:val="-4"/>
        </w:rPr>
        <w:t xml:space="preserve"> </w:t>
      </w:r>
      <w:r>
        <w:t>насыщенных</w:t>
      </w:r>
      <w:r>
        <w:rPr>
          <w:spacing w:val="-4"/>
        </w:rPr>
        <w:t xml:space="preserve"> </w:t>
      </w:r>
      <w:r>
        <w:rPr>
          <w:spacing w:val="-2"/>
        </w:rPr>
        <w:t>паров.</w:t>
      </w:r>
    </w:p>
    <w:p w:rsidR="00194CDC" w:rsidRDefault="00D465A6">
      <w:pPr>
        <w:pStyle w:val="a3"/>
        <w:spacing w:before="139" w:line="360" w:lineRule="auto"/>
        <w:ind w:left="849" w:right="931" w:firstLine="0"/>
        <w:jc w:val="left"/>
      </w:pPr>
      <w:r>
        <w:t>Измерение</w:t>
      </w:r>
      <w:r>
        <w:rPr>
          <w:spacing w:val="-5"/>
        </w:rPr>
        <w:t xml:space="preserve"> </w:t>
      </w:r>
      <w:r>
        <w:t>абсолютной</w:t>
      </w:r>
      <w:r>
        <w:rPr>
          <w:spacing w:val="-6"/>
        </w:rPr>
        <w:t xml:space="preserve"> </w:t>
      </w:r>
      <w:r>
        <w:t>влажности</w:t>
      </w:r>
      <w:r>
        <w:rPr>
          <w:spacing w:val="-4"/>
        </w:rPr>
        <w:t xml:space="preserve"> </w:t>
      </w:r>
      <w:r>
        <w:t>воздуха</w:t>
      </w:r>
      <w:r>
        <w:rPr>
          <w:spacing w:val="-5"/>
        </w:rPr>
        <w:t xml:space="preserve"> </w:t>
      </w:r>
      <w:r>
        <w:t>и</w:t>
      </w:r>
      <w:r>
        <w:rPr>
          <w:spacing w:val="-4"/>
        </w:rPr>
        <w:t xml:space="preserve"> </w:t>
      </w:r>
      <w:r>
        <w:t>оценка</w:t>
      </w:r>
      <w:r>
        <w:rPr>
          <w:spacing w:val="-5"/>
        </w:rPr>
        <w:t xml:space="preserve"> </w:t>
      </w:r>
      <w:r>
        <w:t>массы</w:t>
      </w:r>
      <w:r>
        <w:rPr>
          <w:spacing w:val="-4"/>
        </w:rPr>
        <w:t xml:space="preserve"> </w:t>
      </w:r>
      <w:r>
        <w:t>паров</w:t>
      </w:r>
      <w:r>
        <w:rPr>
          <w:spacing w:val="-5"/>
        </w:rPr>
        <w:t xml:space="preserve"> </w:t>
      </w:r>
      <w:r>
        <w:t>в</w:t>
      </w:r>
      <w:r>
        <w:rPr>
          <w:spacing w:val="-5"/>
        </w:rPr>
        <w:t xml:space="preserve"> </w:t>
      </w:r>
      <w:r>
        <w:t>помещении. Измерение коэффициента поверхностного натяжения.</w:t>
      </w:r>
    </w:p>
    <w:p w:rsidR="00194CDC" w:rsidRDefault="00D465A6">
      <w:pPr>
        <w:pStyle w:val="a3"/>
        <w:spacing w:before="1"/>
        <w:ind w:left="849" w:firstLine="0"/>
        <w:jc w:val="left"/>
      </w:pPr>
      <w:r>
        <w:t>Измерение</w:t>
      </w:r>
      <w:r>
        <w:rPr>
          <w:spacing w:val="-5"/>
        </w:rPr>
        <w:t xml:space="preserve"> </w:t>
      </w:r>
      <w:r>
        <w:t>модуля</w:t>
      </w:r>
      <w:r>
        <w:rPr>
          <w:spacing w:val="-3"/>
        </w:rPr>
        <w:t xml:space="preserve"> </w:t>
      </w:r>
      <w:r>
        <w:rPr>
          <w:spacing w:val="-2"/>
        </w:rPr>
        <w:t>Юнга.</w:t>
      </w:r>
    </w:p>
    <w:p w:rsidR="00194CDC" w:rsidRDefault="00D465A6">
      <w:pPr>
        <w:pStyle w:val="a3"/>
        <w:spacing w:before="137"/>
        <w:ind w:left="849" w:firstLine="0"/>
        <w:jc w:val="left"/>
      </w:pPr>
      <w:r>
        <w:t>Исследование</w:t>
      </w:r>
      <w:r>
        <w:rPr>
          <w:spacing w:val="-7"/>
        </w:rPr>
        <w:t xml:space="preserve"> </w:t>
      </w:r>
      <w:r>
        <w:t>зависимости</w:t>
      </w:r>
      <w:r>
        <w:rPr>
          <w:spacing w:val="-3"/>
        </w:rPr>
        <w:t xml:space="preserve"> </w:t>
      </w:r>
      <w:r>
        <w:t>деформации</w:t>
      </w:r>
      <w:r>
        <w:rPr>
          <w:spacing w:val="-3"/>
        </w:rPr>
        <w:t xml:space="preserve"> </w:t>
      </w:r>
      <w:r>
        <w:t>резинового</w:t>
      </w:r>
      <w:r>
        <w:rPr>
          <w:spacing w:val="-3"/>
        </w:rPr>
        <w:t xml:space="preserve"> </w:t>
      </w:r>
      <w:r>
        <w:t>образца</w:t>
      </w:r>
      <w:r>
        <w:rPr>
          <w:spacing w:val="-4"/>
        </w:rPr>
        <w:t xml:space="preserve"> </w:t>
      </w:r>
      <w:r>
        <w:t>от</w:t>
      </w:r>
      <w:r>
        <w:rPr>
          <w:spacing w:val="-3"/>
        </w:rPr>
        <w:t xml:space="preserve"> </w:t>
      </w:r>
      <w:r>
        <w:t>приложенной</w:t>
      </w:r>
      <w:r>
        <w:rPr>
          <w:spacing w:val="-4"/>
        </w:rPr>
        <w:t xml:space="preserve"> </w:t>
      </w:r>
      <w:r>
        <w:t>к</w:t>
      </w:r>
      <w:r>
        <w:rPr>
          <w:spacing w:val="-5"/>
        </w:rPr>
        <w:t xml:space="preserve"> </w:t>
      </w:r>
      <w:r>
        <w:t>нему</w:t>
      </w:r>
      <w:r>
        <w:rPr>
          <w:spacing w:val="-7"/>
        </w:rPr>
        <w:t xml:space="preserve"> </w:t>
      </w:r>
      <w:r>
        <w:rPr>
          <w:spacing w:val="-2"/>
        </w:rPr>
        <w:t>силы.</w:t>
      </w:r>
    </w:p>
    <w:p w:rsidR="00194CDC" w:rsidRDefault="00D465A6">
      <w:pPr>
        <w:pStyle w:val="a5"/>
        <w:numPr>
          <w:ilvl w:val="1"/>
          <w:numId w:val="121"/>
        </w:numPr>
        <w:tabs>
          <w:tab w:val="left" w:pos="1268"/>
        </w:tabs>
        <w:spacing w:before="139"/>
        <w:ind w:left="1268" w:hanging="419"/>
        <w:jc w:val="both"/>
        <w:rPr>
          <w:sz w:val="24"/>
        </w:rPr>
      </w:pPr>
      <w:r>
        <w:rPr>
          <w:sz w:val="24"/>
        </w:rPr>
        <w:t>Раздел</w:t>
      </w:r>
      <w:r>
        <w:rPr>
          <w:spacing w:val="-1"/>
          <w:sz w:val="24"/>
        </w:rPr>
        <w:t xml:space="preserve"> </w:t>
      </w:r>
      <w:r>
        <w:rPr>
          <w:sz w:val="24"/>
        </w:rPr>
        <w:t>4.</w:t>
      </w:r>
      <w:r>
        <w:rPr>
          <w:spacing w:val="-1"/>
          <w:sz w:val="24"/>
        </w:rPr>
        <w:t xml:space="preserve"> </w:t>
      </w:r>
      <w:r>
        <w:rPr>
          <w:spacing w:val="-2"/>
          <w:sz w:val="24"/>
        </w:rPr>
        <w:t>Электродинамика.</w:t>
      </w:r>
    </w:p>
    <w:p w:rsidR="00194CDC" w:rsidRDefault="00D465A6">
      <w:pPr>
        <w:pStyle w:val="a5"/>
        <w:numPr>
          <w:ilvl w:val="2"/>
          <w:numId w:val="121"/>
        </w:numPr>
        <w:tabs>
          <w:tab w:val="left" w:pos="1448"/>
        </w:tabs>
        <w:spacing w:before="137"/>
        <w:ind w:left="1448" w:hanging="599"/>
        <w:jc w:val="both"/>
        <w:rPr>
          <w:sz w:val="24"/>
        </w:rPr>
      </w:pPr>
      <w:r>
        <w:rPr>
          <w:sz w:val="24"/>
        </w:rPr>
        <w:t>Тема</w:t>
      </w:r>
      <w:r>
        <w:rPr>
          <w:spacing w:val="-3"/>
          <w:sz w:val="24"/>
        </w:rPr>
        <w:t xml:space="preserve"> </w:t>
      </w:r>
      <w:r>
        <w:rPr>
          <w:sz w:val="24"/>
        </w:rPr>
        <w:t>1.</w:t>
      </w:r>
      <w:r>
        <w:rPr>
          <w:spacing w:val="-3"/>
          <w:sz w:val="24"/>
        </w:rPr>
        <w:t xml:space="preserve"> </w:t>
      </w:r>
      <w:r>
        <w:rPr>
          <w:sz w:val="24"/>
        </w:rPr>
        <w:t>Электрическое</w:t>
      </w:r>
      <w:r>
        <w:rPr>
          <w:spacing w:val="-2"/>
          <w:sz w:val="24"/>
        </w:rPr>
        <w:t xml:space="preserve"> поле.</w:t>
      </w:r>
    </w:p>
    <w:p w:rsidR="00194CDC" w:rsidRDefault="00D465A6">
      <w:pPr>
        <w:pStyle w:val="a3"/>
        <w:spacing w:before="139" w:line="360" w:lineRule="auto"/>
        <w:ind w:right="290"/>
      </w:pPr>
      <w:r>
        <w:t>Электризация тел и еѐ проявления. Электрический заряд. Два вида электрических зарядов. Проводники, диэлектрики и полупроводники. Элементарный электрический заряд. Закон сохранения электрического заряда.</w:t>
      </w:r>
    </w:p>
    <w:p w:rsidR="00194CDC" w:rsidRDefault="00D465A6">
      <w:pPr>
        <w:pStyle w:val="a3"/>
        <w:spacing w:line="362" w:lineRule="auto"/>
        <w:ind w:left="849" w:right="3581" w:firstLine="0"/>
      </w:pPr>
      <w:r>
        <w:t>Взаимодействие зарядов. Точечные заряды. Закон Кулона. Электрическое</w:t>
      </w:r>
      <w:r>
        <w:rPr>
          <w:spacing w:val="-6"/>
        </w:rPr>
        <w:t xml:space="preserve"> </w:t>
      </w:r>
      <w:r>
        <w:t>поле.</w:t>
      </w:r>
      <w:r>
        <w:rPr>
          <w:spacing w:val="-3"/>
        </w:rPr>
        <w:t xml:space="preserve"> </w:t>
      </w:r>
      <w:r>
        <w:t>Его</w:t>
      </w:r>
      <w:r>
        <w:rPr>
          <w:spacing w:val="-2"/>
        </w:rPr>
        <w:t xml:space="preserve"> </w:t>
      </w:r>
      <w:r>
        <w:t>действие</w:t>
      </w:r>
      <w:r>
        <w:rPr>
          <w:spacing w:val="-4"/>
        </w:rPr>
        <w:t xml:space="preserve"> </w:t>
      </w:r>
      <w:r>
        <w:t>на</w:t>
      </w:r>
      <w:r>
        <w:rPr>
          <w:spacing w:val="-3"/>
        </w:rPr>
        <w:t xml:space="preserve"> </w:t>
      </w:r>
      <w:r>
        <w:t>электрические</w:t>
      </w:r>
      <w:r>
        <w:rPr>
          <w:spacing w:val="-3"/>
        </w:rPr>
        <w:t xml:space="preserve"> </w:t>
      </w:r>
      <w:r>
        <w:rPr>
          <w:spacing w:val="-2"/>
        </w:rPr>
        <w:t>заряды.</w:t>
      </w:r>
    </w:p>
    <w:p w:rsidR="00194CDC" w:rsidRDefault="00D465A6">
      <w:pPr>
        <w:pStyle w:val="a3"/>
        <w:spacing w:line="360" w:lineRule="auto"/>
        <w:ind w:right="283"/>
      </w:pPr>
      <w:r>
        <w:t>Напряжѐнность электрического поля. Пробный заряд. Линии напряжѐнности электрического поля. Однородное электрическое поле.</w:t>
      </w:r>
    </w:p>
    <w:p w:rsidR="00194CDC" w:rsidRDefault="00D465A6">
      <w:pPr>
        <w:pStyle w:val="a3"/>
        <w:spacing w:line="360" w:lineRule="auto"/>
        <w:ind w:right="277"/>
      </w:pPr>
      <w:r>
        <w:t>Потенциальность электростатического поля. Разность потенциалов и напряжение. Потенциальная энергия заряда в электростатическом поле. Потенциал электростатического поля. Связь напряжѐнности поля и разности потенциалов для электростатического поля (как однородного, так и неоднородного).</w:t>
      </w:r>
    </w:p>
    <w:p w:rsidR="00194CDC" w:rsidRDefault="00D465A6">
      <w:pPr>
        <w:pStyle w:val="a3"/>
        <w:ind w:left="849" w:firstLine="0"/>
      </w:pPr>
      <w:r>
        <w:t>Принцип</w:t>
      </w:r>
      <w:r>
        <w:rPr>
          <w:spacing w:val="-7"/>
        </w:rPr>
        <w:t xml:space="preserve"> </w:t>
      </w:r>
      <w:r>
        <w:t>суперпозиции</w:t>
      </w:r>
      <w:r>
        <w:rPr>
          <w:spacing w:val="-9"/>
        </w:rPr>
        <w:t xml:space="preserve"> </w:t>
      </w:r>
      <w:r>
        <w:t>электрических</w:t>
      </w:r>
      <w:r>
        <w:rPr>
          <w:spacing w:val="-5"/>
        </w:rPr>
        <w:t xml:space="preserve"> </w:t>
      </w:r>
      <w:r>
        <w:rPr>
          <w:spacing w:val="-2"/>
        </w:rPr>
        <w:t>полей.</w:t>
      </w:r>
    </w:p>
    <w:p w:rsidR="00194CDC" w:rsidRDefault="00D465A6">
      <w:pPr>
        <w:pStyle w:val="a3"/>
        <w:spacing w:before="133" w:line="360" w:lineRule="auto"/>
        <w:ind w:right="287"/>
      </w:pPr>
      <w:r>
        <w:t>Поле точечного заряда. Поле равномерно заряженной сферы. Поле равномерно</w:t>
      </w:r>
      <w:r>
        <w:rPr>
          <w:spacing w:val="40"/>
        </w:rPr>
        <w:t xml:space="preserve"> </w:t>
      </w:r>
      <w:r>
        <w:t>заряженного по объѐму шара. Поле равномерно заряженной бесконечной плоскости. Картины линий напряжѐнности этих полей и эквипотенциальных поверхностей.</w:t>
      </w:r>
    </w:p>
    <w:p w:rsidR="00194CDC" w:rsidRDefault="00D465A6">
      <w:pPr>
        <w:pStyle w:val="a3"/>
        <w:spacing w:line="275" w:lineRule="exact"/>
        <w:ind w:left="849" w:firstLine="0"/>
      </w:pPr>
      <w:r>
        <w:t>Проводники</w:t>
      </w:r>
      <w:r>
        <w:rPr>
          <w:spacing w:val="-7"/>
        </w:rPr>
        <w:t xml:space="preserve"> </w:t>
      </w:r>
      <w:r>
        <w:t>в</w:t>
      </w:r>
      <w:r>
        <w:rPr>
          <w:spacing w:val="-4"/>
        </w:rPr>
        <w:t xml:space="preserve"> </w:t>
      </w:r>
      <w:r>
        <w:t>электростатическом</w:t>
      </w:r>
      <w:r>
        <w:rPr>
          <w:spacing w:val="-5"/>
        </w:rPr>
        <w:t xml:space="preserve"> </w:t>
      </w:r>
      <w:r>
        <w:t>поле.</w:t>
      </w:r>
      <w:r>
        <w:rPr>
          <w:spacing w:val="-4"/>
        </w:rPr>
        <w:t xml:space="preserve"> </w:t>
      </w:r>
      <w:r>
        <w:t>Условие</w:t>
      </w:r>
      <w:r>
        <w:rPr>
          <w:spacing w:val="-5"/>
        </w:rPr>
        <w:t xml:space="preserve"> </w:t>
      </w:r>
      <w:r>
        <w:t>равновесия</w:t>
      </w:r>
      <w:r>
        <w:rPr>
          <w:spacing w:val="-4"/>
        </w:rPr>
        <w:t xml:space="preserve"> </w:t>
      </w:r>
      <w:r>
        <w:rPr>
          <w:spacing w:val="-2"/>
        </w:rPr>
        <w:t>зарядов.</w:t>
      </w:r>
    </w:p>
    <w:p w:rsidR="00194CDC" w:rsidRDefault="00D465A6">
      <w:pPr>
        <w:pStyle w:val="a3"/>
        <w:spacing w:before="140" w:line="360" w:lineRule="auto"/>
        <w:ind w:left="849" w:firstLine="0"/>
        <w:jc w:val="left"/>
      </w:pPr>
      <w:r>
        <w:t>Диэлектрики в электростатическом поле. Диэлектрическая проницаемость вещества. Конденсатор.</w:t>
      </w:r>
      <w:r>
        <w:rPr>
          <w:spacing w:val="-8"/>
        </w:rPr>
        <w:t xml:space="preserve"> </w:t>
      </w:r>
      <w:r>
        <w:t>Электроѐмкость</w:t>
      </w:r>
      <w:r>
        <w:rPr>
          <w:spacing w:val="-8"/>
        </w:rPr>
        <w:t xml:space="preserve"> </w:t>
      </w:r>
      <w:r>
        <w:t>конденсатора.</w:t>
      </w:r>
      <w:r>
        <w:rPr>
          <w:spacing w:val="-8"/>
        </w:rPr>
        <w:t xml:space="preserve"> </w:t>
      </w:r>
      <w:r>
        <w:t>Электроѐмкость</w:t>
      </w:r>
      <w:r>
        <w:rPr>
          <w:spacing w:val="-8"/>
        </w:rPr>
        <w:t xml:space="preserve"> </w:t>
      </w:r>
      <w:r>
        <w:t>плоского</w:t>
      </w:r>
      <w:r>
        <w:rPr>
          <w:spacing w:val="-8"/>
        </w:rPr>
        <w:t xml:space="preserve"> </w:t>
      </w:r>
      <w:r>
        <w:t>конденсатора.</w:t>
      </w:r>
    </w:p>
    <w:p w:rsidR="00194CDC" w:rsidRDefault="00D465A6">
      <w:pPr>
        <w:pStyle w:val="a3"/>
        <w:spacing w:line="360" w:lineRule="auto"/>
        <w:ind w:left="849" w:firstLine="0"/>
        <w:jc w:val="left"/>
      </w:pPr>
      <w:r>
        <w:t>Параллельное</w:t>
      </w:r>
      <w:r>
        <w:rPr>
          <w:spacing w:val="-8"/>
        </w:rPr>
        <w:t xml:space="preserve"> </w:t>
      </w:r>
      <w:r>
        <w:t>соединение</w:t>
      </w:r>
      <w:r>
        <w:rPr>
          <w:spacing w:val="-8"/>
        </w:rPr>
        <w:t xml:space="preserve"> </w:t>
      </w:r>
      <w:r>
        <w:t>конденсаторов.</w:t>
      </w:r>
      <w:r>
        <w:rPr>
          <w:spacing w:val="-7"/>
        </w:rPr>
        <w:t xml:space="preserve"> </w:t>
      </w:r>
      <w:r>
        <w:t>Последовательное</w:t>
      </w:r>
      <w:r>
        <w:rPr>
          <w:spacing w:val="-8"/>
        </w:rPr>
        <w:t xml:space="preserve"> </w:t>
      </w:r>
      <w:r>
        <w:t>соединение</w:t>
      </w:r>
      <w:r>
        <w:rPr>
          <w:spacing w:val="-8"/>
        </w:rPr>
        <w:t xml:space="preserve"> </w:t>
      </w:r>
      <w:r>
        <w:t>конденсаторов. Энергия заряженного конденсатора.</w:t>
      </w:r>
    </w:p>
    <w:p w:rsidR="00194CDC" w:rsidRDefault="00D465A6">
      <w:pPr>
        <w:pStyle w:val="a3"/>
        <w:ind w:left="849" w:firstLine="0"/>
        <w:jc w:val="left"/>
      </w:pPr>
      <w:r>
        <w:t>Движение</w:t>
      </w:r>
      <w:r>
        <w:rPr>
          <w:spacing w:val="-6"/>
        </w:rPr>
        <w:t xml:space="preserve"> </w:t>
      </w:r>
      <w:r>
        <w:t>заряженной</w:t>
      </w:r>
      <w:r>
        <w:rPr>
          <w:spacing w:val="-5"/>
        </w:rPr>
        <w:t xml:space="preserve"> </w:t>
      </w:r>
      <w:r>
        <w:t>частицы</w:t>
      </w:r>
      <w:r>
        <w:rPr>
          <w:spacing w:val="-3"/>
        </w:rPr>
        <w:t xml:space="preserve"> </w:t>
      </w:r>
      <w:r>
        <w:t>в</w:t>
      </w:r>
      <w:r>
        <w:rPr>
          <w:spacing w:val="-3"/>
        </w:rPr>
        <w:t xml:space="preserve"> </w:t>
      </w:r>
      <w:r>
        <w:t>однородном</w:t>
      </w:r>
      <w:r>
        <w:rPr>
          <w:spacing w:val="-7"/>
        </w:rPr>
        <w:t xml:space="preserve"> </w:t>
      </w:r>
      <w:r>
        <w:t>электрическом</w:t>
      </w:r>
      <w:r>
        <w:rPr>
          <w:spacing w:val="-3"/>
        </w:rPr>
        <w:t xml:space="preserve"> </w:t>
      </w:r>
      <w:r>
        <w:rPr>
          <w:spacing w:val="-2"/>
        </w:rPr>
        <w:t>поле.</w:t>
      </w:r>
    </w:p>
    <w:p w:rsidR="00194CDC" w:rsidRDefault="00D465A6">
      <w:pPr>
        <w:pStyle w:val="a3"/>
        <w:tabs>
          <w:tab w:val="left" w:pos="2414"/>
          <w:tab w:val="left" w:pos="3788"/>
          <w:tab w:val="left" w:pos="4165"/>
          <w:tab w:val="left" w:pos="6143"/>
          <w:tab w:val="left" w:pos="7434"/>
          <w:tab w:val="left" w:pos="9007"/>
        </w:tabs>
        <w:spacing w:before="137" w:line="362" w:lineRule="auto"/>
        <w:ind w:right="288"/>
        <w:jc w:val="left"/>
      </w:pPr>
      <w:r>
        <w:rPr>
          <w:spacing w:val="-2"/>
        </w:rPr>
        <w:t>Технические</w:t>
      </w:r>
      <w:r>
        <w:tab/>
      </w:r>
      <w:r>
        <w:rPr>
          <w:spacing w:val="-2"/>
        </w:rPr>
        <w:t>устройства</w:t>
      </w:r>
      <w:r>
        <w:tab/>
      </w:r>
      <w:r>
        <w:rPr>
          <w:spacing w:val="-10"/>
        </w:rPr>
        <w:t>и</w:t>
      </w:r>
      <w:r>
        <w:tab/>
      </w:r>
      <w:r>
        <w:rPr>
          <w:spacing w:val="-2"/>
        </w:rPr>
        <w:t>технологические</w:t>
      </w:r>
      <w:r>
        <w:tab/>
      </w:r>
      <w:r>
        <w:rPr>
          <w:spacing w:val="-2"/>
        </w:rPr>
        <w:t>процессы:</w:t>
      </w:r>
      <w:r>
        <w:tab/>
      </w:r>
      <w:r>
        <w:rPr>
          <w:spacing w:val="-2"/>
        </w:rPr>
        <w:t>электроскоп,</w:t>
      </w:r>
      <w:r>
        <w:tab/>
      </w:r>
      <w:r>
        <w:rPr>
          <w:spacing w:val="-2"/>
        </w:rPr>
        <w:t xml:space="preserve">электрометр, </w:t>
      </w:r>
      <w:r>
        <w:t>электростатическая</w:t>
      </w:r>
      <w:r>
        <w:rPr>
          <w:spacing w:val="-6"/>
        </w:rPr>
        <w:t xml:space="preserve"> </w:t>
      </w:r>
      <w:r>
        <w:t>защита,</w:t>
      </w:r>
      <w:r>
        <w:rPr>
          <w:spacing w:val="-4"/>
        </w:rPr>
        <w:t xml:space="preserve"> </w:t>
      </w:r>
      <w:r>
        <w:t>заземление</w:t>
      </w:r>
      <w:r>
        <w:rPr>
          <w:spacing w:val="-4"/>
        </w:rPr>
        <w:t xml:space="preserve"> </w:t>
      </w:r>
      <w:r>
        <w:t>электроприборов,</w:t>
      </w:r>
      <w:r>
        <w:rPr>
          <w:spacing w:val="-4"/>
        </w:rPr>
        <w:t xml:space="preserve"> </w:t>
      </w:r>
      <w:r>
        <w:t>конденсаторы,</w:t>
      </w:r>
      <w:r>
        <w:rPr>
          <w:spacing w:val="-3"/>
        </w:rPr>
        <w:t xml:space="preserve"> </w:t>
      </w:r>
      <w:r>
        <w:t>генератор</w:t>
      </w:r>
      <w:r>
        <w:rPr>
          <w:spacing w:val="-4"/>
        </w:rPr>
        <w:t xml:space="preserve"> </w:t>
      </w:r>
      <w:r>
        <w:t>Ван</w:t>
      </w:r>
      <w:r>
        <w:rPr>
          <w:spacing w:val="4"/>
        </w:rPr>
        <w:t xml:space="preserve"> </w:t>
      </w:r>
      <w:r>
        <w:t>де</w:t>
      </w:r>
      <w:r>
        <w:rPr>
          <w:spacing w:val="-4"/>
        </w:rPr>
        <w:t xml:space="preserve"> </w:t>
      </w:r>
      <w:r>
        <w:rPr>
          <w:spacing w:val="-2"/>
        </w:rPr>
        <w:t>Граафа.</w:t>
      </w:r>
    </w:p>
    <w:p w:rsidR="00194CDC" w:rsidRDefault="00D465A6">
      <w:pPr>
        <w:pStyle w:val="a3"/>
        <w:spacing w:line="271" w:lineRule="exact"/>
        <w:ind w:left="849" w:firstLine="0"/>
        <w:jc w:val="left"/>
      </w:pPr>
      <w:r>
        <w:rPr>
          <w:spacing w:val="-2"/>
        </w:rPr>
        <w:t>Демонстрации.</w:t>
      </w:r>
    </w:p>
    <w:p w:rsidR="00194CDC" w:rsidRDefault="00D465A6">
      <w:pPr>
        <w:pStyle w:val="a3"/>
        <w:spacing w:before="139" w:line="360" w:lineRule="auto"/>
        <w:ind w:left="849" w:right="3756" w:firstLine="0"/>
        <w:jc w:val="left"/>
      </w:pPr>
      <w:r>
        <w:t>Устройство</w:t>
      </w:r>
      <w:r>
        <w:rPr>
          <w:spacing w:val="-9"/>
        </w:rPr>
        <w:t xml:space="preserve"> </w:t>
      </w:r>
      <w:r>
        <w:t>и</w:t>
      </w:r>
      <w:r>
        <w:rPr>
          <w:spacing w:val="-9"/>
        </w:rPr>
        <w:t xml:space="preserve"> </w:t>
      </w:r>
      <w:r>
        <w:t>принцип</w:t>
      </w:r>
      <w:r>
        <w:rPr>
          <w:spacing w:val="-11"/>
        </w:rPr>
        <w:t xml:space="preserve"> </w:t>
      </w:r>
      <w:r>
        <w:t>действия</w:t>
      </w:r>
      <w:r>
        <w:rPr>
          <w:spacing w:val="-9"/>
        </w:rPr>
        <w:t xml:space="preserve"> </w:t>
      </w:r>
      <w:r>
        <w:t>электрометра. Электрическое поле заряженных шариков.</w:t>
      </w:r>
    </w:p>
    <w:p w:rsidR="00194CDC" w:rsidRDefault="00D465A6">
      <w:pPr>
        <w:pStyle w:val="a3"/>
        <w:ind w:left="849" w:firstLine="0"/>
        <w:jc w:val="left"/>
      </w:pPr>
      <w:r>
        <w:t>Электрическое</w:t>
      </w:r>
      <w:r>
        <w:rPr>
          <w:spacing w:val="-5"/>
        </w:rPr>
        <w:t xml:space="preserve"> </w:t>
      </w:r>
      <w:r>
        <w:t>поле</w:t>
      </w:r>
      <w:r>
        <w:rPr>
          <w:spacing w:val="-4"/>
        </w:rPr>
        <w:t xml:space="preserve"> </w:t>
      </w:r>
      <w:r>
        <w:t>двух</w:t>
      </w:r>
      <w:r>
        <w:rPr>
          <w:spacing w:val="-1"/>
        </w:rPr>
        <w:t xml:space="preserve"> </w:t>
      </w:r>
      <w:r>
        <w:t>заряженных</w:t>
      </w:r>
      <w:r>
        <w:rPr>
          <w:spacing w:val="-2"/>
        </w:rPr>
        <w:t xml:space="preserve"> пластин.</w:t>
      </w:r>
    </w:p>
    <w:p w:rsidR="00194CDC" w:rsidRDefault="00D465A6">
      <w:pPr>
        <w:pStyle w:val="a3"/>
        <w:spacing w:before="137"/>
        <w:ind w:left="849" w:firstLine="0"/>
        <w:jc w:val="left"/>
      </w:pPr>
      <w:r>
        <w:t>Модель</w:t>
      </w:r>
      <w:r>
        <w:rPr>
          <w:spacing w:val="-5"/>
        </w:rPr>
        <w:t xml:space="preserve"> </w:t>
      </w:r>
      <w:r>
        <w:t>электростатического</w:t>
      </w:r>
      <w:r>
        <w:rPr>
          <w:spacing w:val="-3"/>
        </w:rPr>
        <w:t xml:space="preserve"> </w:t>
      </w:r>
      <w:r>
        <w:t>генератора</w:t>
      </w:r>
      <w:r>
        <w:rPr>
          <w:spacing w:val="-4"/>
        </w:rPr>
        <w:t xml:space="preserve"> </w:t>
      </w:r>
      <w:r>
        <w:t>(Ван</w:t>
      </w:r>
      <w:r>
        <w:rPr>
          <w:spacing w:val="2"/>
        </w:rPr>
        <w:t xml:space="preserve"> </w:t>
      </w:r>
      <w:r>
        <w:t>де</w:t>
      </w:r>
      <w:r>
        <w:rPr>
          <w:spacing w:val="-3"/>
        </w:rPr>
        <w:t xml:space="preserve"> </w:t>
      </w:r>
      <w:r>
        <w:rPr>
          <w:spacing w:val="-2"/>
        </w:rPr>
        <w:t>Граафа).</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ind w:left="849" w:right="5678" w:firstLine="0"/>
        <w:jc w:val="left"/>
      </w:pPr>
      <w:r>
        <w:lastRenderedPageBreak/>
        <w:t>Проводники</w:t>
      </w:r>
      <w:r>
        <w:rPr>
          <w:spacing w:val="-12"/>
        </w:rPr>
        <w:t xml:space="preserve"> </w:t>
      </w:r>
      <w:r>
        <w:t>в</w:t>
      </w:r>
      <w:r>
        <w:rPr>
          <w:spacing w:val="-13"/>
        </w:rPr>
        <w:t xml:space="preserve"> </w:t>
      </w:r>
      <w:r>
        <w:t>электрическом</w:t>
      </w:r>
      <w:r>
        <w:rPr>
          <w:spacing w:val="-13"/>
        </w:rPr>
        <w:t xml:space="preserve"> </w:t>
      </w:r>
      <w:r>
        <w:t>поле. Электростатическая защита.</w:t>
      </w:r>
    </w:p>
    <w:p w:rsidR="00194CDC" w:rsidRDefault="00D465A6">
      <w:pPr>
        <w:pStyle w:val="a3"/>
        <w:spacing w:before="1"/>
        <w:ind w:left="849" w:firstLine="0"/>
        <w:jc w:val="left"/>
      </w:pPr>
      <w:r>
        <w:t>Устройство</w:t>
      </w:r>
      <w:r>
        <w:rPr>
          <w:spacing w:val="-6"/>
        </w:rPr>
        <w:t xml:space="preserve"> </w:t>
      </w:r>
      <w:r>
        <w:t>и</w:t>
      </w:r>
      <w:r>
        <w:rPr>
          <w:spacing w:val="-4"/>
        </w:rPr>
        <w:t xml:space="preserve"> </w:t>
      </w:r>
      <w:r>
        <w:t>действие</w:t>
      </w:r>
      <w:r>
        <w:rPr>
          <w:spacing w:val="-7"/>
        </w:rPr>
        <w:t xml:space="preserve"> </w:t>
      </w:r>
      <w:r>
        <w:t>конденсатора</w:t>
      </w:r>
      <w:r>
        <w:rPr>
          <w:spacing w:val="-5"/>
        </w:rPr>
        <w:t xml:space="preserve"> </w:t>
      </w:r>
      <w:r>
        <w:t>постоянной</w:t>
      </w:r>
      <w:r>
        <w:rPr>
          <w:spacing w:val="-3"/>
        </w:rPr>
        <w:t xml:space="preserve"> </w:t>
      </w:r>
      <w:r>
        <w:t>и</w:t>
      </w:r>
      <w:r>
        <w:rPr>
          <w:spacing w:val="-4"/>
        </w:rPr>
        <w:t xml:space="preserve"> </w:t>
      </w:r>
      <w:r>
        <w:t>переменной</w:t>
      </w:r>
      <w:r>
        <w:rPr>
          <w:spacing w:val="-3"/>
        </w:rPr>
        <w:t xml:space="preserve"> </w:t>
      </w:r>
      <w:r>
        <w:rPr>
          <w:spacing w:val="-2"/>
        </w:rPr>
        <w:t>ѐмкости.</w:t>
      </w:r>
    </w:p>
    <w:p w:rsidR="00194CDC" w:rsidRDefault="00D465A6">
      <w:pPr>
        <w:pStyle w:val="a3"/>
        <w:spacing w:before="139" w:line="360" w:lineRule="auto"/>
        <w:jc w:val="left"/>
      </w:pPr>
      <w:r>
        <w:t>Зависимость</w:t>
      </w:r>
      <w:r>
        <w:rPr>
          <w:spacing w:val="80"/>
        </w:rPr>
        <w:t xml:space="preserve"> </w:t>
      </w:r>
      <w:r>
        <w:t>электроѐмкости</w:t>
      </w:r>
      <w:r>
        <w:rPr>
          <w:spacing w:val="80"/>
        </w:rPr>
        <w:t xml:space="preserve"> </w:t>
      </w:r>
      <w:r>
        <w:t>плоского</w:t>
      </w:r>
      <w:r>
        <w:rPr>
          <w:spacing w:val="80"/>
        </w:rPr>
        <w:t xml:space="preserve"> </w:t>
      </w:r>
      <w:r>
        <w:t>конденсатора</w:t>
      </w:r>
      <w:r>
        <w:rPr>
          <w:spacing w:val="80"/>
        </w:rPr>
        <w:t xml:space="preserve"> </w:t>
      </w:r>
      <w:r>
        <w:t>от</w:t>
      </w:r>
      <w:r>
        <w:rPr>
          <w:spacing w:val="80"/>
        </w:rPr>
        <w:t xml:space="preserve"> </w:t>
      </w:r>
      <w:r>
        <w:t>площади</w:t>
      </w:r>
      <w:r>
        <w:rPr>
          <w:spacing w:val="80"/>
        </w:rPr>
        <w:t xml:space="preserve"> </w:t>
      </w:r>
      <w:r>
        <w:t>пластин,</w:t>
      </w:r>
      <w:r>
        <w:rPr>
          <w:spacing w:val="80"/>
        </w:rPr>
        <w:t xml:space="preserve"> </w:t>
      </w:r>
      <w:r>
        <w:t>расстояния между ними и диэлектрической проницаемости.</w:t>
      </w:r>
    </w:p>
    <w:p w:rsidR="00194CDC" w:rsidRDefault="00D465A6">
      <w:pPr>
        <w:pStyle w:val="a3"/>
        <w:spacing w:line="360" w:lineRule="auto"/>
        <w:ind w:left="849" w:right="3756" w:firstLine="0"/>
        <w:jc w:val="left"/>
      </w:pPr>
      <w:r>
        <w:t>Энергия</w:t>
      </w:r>
      <w:r>
        <w:rPr>
          <w:spacing w:val="-9"/>
        </w:rPr>
        <w:t xml:space="preserve"> </w:t>
      </w:r>
      <w:r>
        <w:t>электрического</w:t>
      </w:r>
      <w:r>
        <w:rPr>
          <w:spacing w:val="-9"/>
        </w:rPr>
        <w:t xml:space="preserve"> </w:t>
      </w:r>
      <w:r>
        <w:t>поля</w:t>
      </w:r>
      <w:r>
        <w:rPr>
          <w:spacing w:val="-9"/>
        </w:rPr>
        <w:t xml:space="preserve"> </w:t>
      </w:r>
      <w:r>
        <w:t>заряженного</w:t>
      </w:r>
      <w:r>
        <w:rPr>
          <w:spacing w:val="-12"/>
        </w:rPr>
        <w:t xml:space="preserve"> </w:t>
      </w:r>
      <w:r>
        <w:t>конденсатора. Зарядка и разрядка конденсатора через резистор.</w:t>
      </w:r>
    </w:p>
    <w:p w:rsidR="00194CDC" w:rsidRDefault="00D465A6">
      <w:pPr>
        <w:pStyle w:val="a3"/>
        <w:spacing w:line="360" w:lineRule="auto"/>
        <w:ind w:left="849" w:right="3122" w:firstLine="0"/>
        <w:jc w:val="left"/>
      </w:pPr>
      <w:r>
        <w:t>Ученический</w:t>
      </w:r>
      <w:r>
        <w:rPr>
          <w:spacing w:val="-10"/>
        </w:rPr>
        <w:t xml:space="preserve"> </w:t>
      </w:r>
      <w:r>
        <w:t>эксперимент,</w:t>
      </w:r>
      <w:r>
        <w:rPr>
          <w:spacing w:val="-10"/>
        </w:rPr>
        <w:t xml:space="preserve"> </w:t>
      </w:r>
      <w:r>
        <w:t>лабораторные</w:t>
      </w:r>
      <w:r>
        <w:rPr>
          <w:spacing w:val="-11"/>
        </w:rPr>
        <w:t xml:space="preserve"> </w:t>
      </w:r>
      <w:r>
        <w:t>работы,</w:t>
      </w:r>
      <w:r>
        <w:rPr>
          <w:spacing w:val="-10"/>
        </w:rPr>
        <w:t xml:space="preserve"> </w:t>
      </w:r>
      <w:r>
        <w:t>практикум. Оценка сил взаимодействия заряженных тел.</w:t>
      </w:r>
    </w:p>
    <w:p w:rsidR="00194CDC" w:rsidRDefault="00D465A6">
      <w:pPr>
        <w:pStyle w:val="a3"/>
        <w:spacing w:line="360" w:lineRule="auto"/>
        <w:jc w:val="left"/>
      </w:pPr>
      <w:r>
        <w:t>Наблюдение</w:t>
      </w:r>
      <w:r>
        <w:rPr>
          <w:spacing w:val="80"/>
        </w:rPr>
        <w:t xml:space="preserve"> </w:t>
      </w:r>
      <w:r>
        <w:t>превращения</w:t>
      </w:r>
      <w:r>
        <w:rPr>
          <w:spacing w:val="80"/>
        </w:rPr>
        <w:t xml:space="preserve"> </w:t>
      </w:r>
      <w:r>
        <w:t>энергии</w:t>
      </w:r>
      <w:r>
        <w:rPr>
          <w:spacing w:val="80"/>
        </w:rPr>
        <w:t xml:space="preserve"> </w:t>
      </w:r>
      <w:r>
        <w:t>заряженного</w:t>
      </w:r>
      <w:r>
        <w:rPr>
          <w:spacing w:val="80"/>
        </w:rPr>
        <w:t xml:space="preserve"> </w:t>
      </w:r>
      <w:r>
        <w:t>конденсатора</w:t>
      </w:r>
      <w:r>
        <w:rPr>
          <w:spacing w:val="80"/>
        </w:rPr>
        <w:t xml:space="preserve"> </w:t>
      </w:r>
      <w:r>
        <w:t>в</w:t>
      </w:r>
      <w:r>
        <w:rPr>
          <w:spacing w:val="80"/>
        </w:rPr>
        <w:t xml:space="preserve"> </w:t>
      </w:r>
      <w:r>
        <w:t>энергию</w:t>
      </w:r>
      <w:r>
        <w:rPr>
          <w:spacing w:val="80"/>
        </w:rPr>
        <w:t xml:space="preserve"> </w:t>
      </w:r>
      <w:r>
        <w:t>излучения</w:t>
      </w:r>
      <w:r>
        <w:rPr>
          <w:spacing w:val="80"/>
        </w:rPr>
        <w:t xml:space="preserve"> </w:t>
      </w:r>
      <w:r>
        <w:rPr>
          <w:spacing w:val="-2"/>
        </w:rPr>
        <w:t>светодиода.</w:t>
      </w:r>
    </w:p>
    <w:p w:rsidR="00194CDC" w:rsidRDefault="00D465A6">
      <w:pPr>
        <w:pStyle w:val="a3"/>
        <w:spacing w:before="1"/>
        <w:ind w:left="849" w:firstLine="0"/>
        <w:jc w:val="left"/>
      </w:pPr>
      <w:r>
        <w:t>Изучение</w:t>
      </w:r>
      <w:r>
        <w:rPr>
          <w:spacing w:val="-4"/>
        </w:rPr>
        <w:t xml:space="preserve"> </w:t>
      </w:r>
      <w:r>
        <w:t>протекания</w:t>
      </w:r>
      <w:r>
        <w:rPr>
          <w:spacing w:val="-2"/>
        </w:rPr>
        <w:t xml:space="preserve"> </w:t>
      </w:r>
      <w:r>
        <w:t>тока</w:t>
      </w:r>
      <w:r>
        <w:rPr>
          <w:spacing w:val="-2"/>
        </w:rPr>
        <w:t xml:space="preserve"> </w:t>
      </w:r>
      <w:r>
        <w:t>в</w:t>
      </w:r>
      <w:r>
        <w:rPr>
          <w:spacing w:val="-3"/>
        </w:rPr>
        <w:t xml:space="preserve"> </w:t>
      </w:r>
      <w:r>
        <w:t>цепи,</w:t>
      </w:r>
      <w:r>
        <w:rPr>
          <w:spacing w:val="-3"/>
        </w:rPr>
        <w:t xml:space="preserve"> </w:t>
      </w:r>
      <w:r>
        <w:t>содержащей</w:t>
      </w:r>
      <w:r>
        <w:rPr>
          <w:spacing w:val="-2"/>
        </w:rPr>
        <w:t xml:space="preserve"> конденсатор.</w:t>
      </w:r>
    </w:p>
    <w:p w:rsidR="00194CDC" w:rsidRDefault="00D465A6">
      <w:pPr>
        <w:pStyle w:val="a3"/>
        <w:spacing w:before="136" w:line="360" w:lineRule="auto"/>
        <w:jc w:val="left"/>
      </w:pPr>
      <w:r>
        <w:t>Распределение</w:t>
      </w:r>
      <w:r>
        <w:rPr>
          <w:spacing w:val="40"/>
        </w:rPr>
        <w:t xml:space="preserve"> </w:t>
      </w:r>
      <w:r>
        <w:t>разности</w:t>
      </w:r>
      <w:r>
        <w:rPr>
          <w:spacing w:val="40"/>
        </w:rPr>
        <w:t xml:space="preserve"> </w:t>
      </w:r>
      <w:r>
        <w:t>потенциалов</w:t>
      </w:r>
      <w:r>
        <w:rPr>
          <w:spacing w:val="40"/>
        </w:rPr>
        <w:t xml:space="preserve"> </w:t>
      </w:r>
      <w:r>
        <w:t>(напряжения)</w:t>
      </w:r>
      <w:r>
        <w:rPr>
          <w:spacing w:val="40"/>
        </w:rPr>
        <w:t xml:space="preserve"> </w:t>
      </w:r>
      <w:r>
        <w:t>при</w:t>
      </w:r>
      <w:r>
        <w:rPr>
          <w:spacing w:val="40"/>
        </w:rPr>
        <w:t xml:space="preserve"> </w:t>
      </w:r>
      <w:r>
        <w:t>последовательном</w:t>
      </w:r>
      <w:r>
        <w:rPr>
          <w:spacing w:val="40"/>
        </w:rPr>
        <w:t xml:space="preserve"> </w:t>
      </w:r>
      <w:r>
        <w:t>соединении</w:t>
      </w:r>
      <w:r>
        <w:rPr>
          <w:spacing w:val="80"/>
        </w:rPr>
        <w:t xml:space="preserve"> </w:t>
      </w:r>
      <w:r>
        <w:rPr>
          <w:spacing w:val="-2"/>
        </w:rPr>
        <w:t>конденсаторов.</w:t>
      </w:r>
    </w:p>
    <w:p w:rsidR="00194CDC" w:rsidRDefault="00D465A6">
      <w:pPr>
        <w:pStyle w:val="a3"/>
        <w:spacing w:before="1"/>
        <w:ind w:left="849" w:firstLine="0"/>
        <w:jc w:val="left"/>
      </w:pPr>
      <w:r>
        <w:t>Исследование</w:t>
      </w:r>
      <w:r>
        <w:rPr>
          <w:spacing w:val="-5"/>
        </w:rPr>
        <w:t xml:space="preserve"> </w:t>
      </w:r>
      <w:r>
        <w:t>разряда</w:t>
      </w:r>
      <w:r>
        <w:rPr>
          <w:spacing w:val="-4"/>
        </w:rPr>
        <w:t xml:space="preserve"> </w:t>
      </w:r>
      <w:r>
        <w:t>конденсатора</w:t>
      </w:r>
      <w:r>
        <w:rPr>
          <w:spacing w:val="-5"/>
        </w:rPr>
        <w:t xml:space="preserve"> </w:t>
      </w:r>
      <w:r>
        <w:t>через</w:t>
      </w:r>
      <w:r>
        <w:rPr>
          <w:spacing w:val="-3"/>
        </w:rPr>
        <w:t xml:space="preserve"> </w:t>
      </w:r>
      <w:r>
        <w:rPr>
          <w:spacing w:val="-2"/>
        </w:rPr>
        <w:t>резистор.</w:t>
      </w:r>
    </w:p>
    <w:p w:rsidR="00194CDC" w:rsidRDefault="00D465A6">
      <w:pPr>
        <w:pStyle w:val="a5"/>
        <w:numPr>
          <w:ilvl w:val="2"/>
          <w:numId w:val="121"/>
        </w:numPr>
        <w:tabs>
          <w:tab w:val="left" w:pos="1448"/>
        </w:tabs>
        <w:spacing w:before="139" w:line="360" w:lineRule="auto"/>
        <w:ind w:left="849" w:right="5057" w:firstLine="0"/>
        <w:rPr>
          <w:sz w:val="24"/>
        </w:rPr>
      </w:pPr>
      <w:r>
        <w:rPr>
          <w:sz w:val="24"/>
        </w:rPr>
        <w:t>Тема</w:t>
      </w:r>
      <w:r>
        <w:rPr>
          <w:spacing w:val="-9"/>
          <w:sz w:val="24"/>
        </w:rPr>
        <w:t xml:space="preserve"> </w:t>
      </w:r>
      <w:r>
        <w:rPr>
          <w:sz w:val="24"/>
        </w:rPr>
        <w:t>2.</w:t>
      </w:r>
      <w:r>
        <w:rPr>
          <w:spacing w:val="-8"/>
          <w:sz w:val="24"/>
        </w:rPr>
        <w:t xml:space="preserve"> </w:t>
      </w:r>
      <w:r>
        <w:rPr>
          <w:sz w:val="24"/>
        </w:rPr>
        <w:t>Постоянный</w:t>
      </w:r>
      <w:r>
        <w:rPr>
          <w:spacing w:val="-8"/>
          <w:sz w:val="24"/>
        </w:rPr>
        <w:t xml:space="preserve"> </w:t>
      </w:r>
      <w:r>
        <w:rPr>
          <w:sz w:val="24"/>
        </w:rPr>
        <w:t>электрический</w:t>
      </w:r>
      <w:r>
        <w:rPr>
          <w:spacing w:val="-8"/>
          <w:sz w:val="24"/>
        </w:rPr>
        <w:t xml:space="preserve"> </w:t>
      </w:r>
      <w:r>
        <w:rPr>
          <w:sz w:val="24"/>
        </w:rPr>
        <w:t>ток. Сила тока. Постоянный ток.</w:t>
      </w:r>
    </w:p>
    <w:p w:rsidR="00194CDC" w:rsidRDefault="00D465A6">
      <w:pPr>
        <w:pStyle w:val="a3"/>
        <w:spacing w:line="360" w:lineRule="auto"/>
        <w:ind w:right="326"/>
        <w:jc w:val="left"/>
      </w:pPr>
      <w:r>
        <w:t>Условия существования постоянного электрического тока. Источники тока. Напряжение U и ЭДС ℰ.</w:t>
      </w:r>
    </w:p>
    <w:p w:rsidR="00194CDC" w:rsidRDefault="00D465A6">
      <w:pPr>
        <w:pStyle w:val="a3"/>
        <w:ind w:left="849" w:firstLine="0"/>
        <w:jc w:val="left"/>
      </w:pPr>
      <w:r>
        <w:t>Закон</w:t>
      </w:r>
      <w:r>
        <w:rPr>
          <w:spacing w:val="-5"/>
        </w:rPr>
        <w:t xml:space="preserve"> </w:t>
      </w:r>
      <w:r>
        <w:t>Ома</w:t>
      </w:r>
      <w:r>
        <w:rPr>
          <w:spacing w:val="-4"/>
        </w:rPr>
        <w:t xml:space="preserve"> </w:t>
      </w:r>
      <w:r>
        <w:t>для</w:t>
      </w:r>
      <w:r>
        <w:rPr>
          <w:spacing w:val="-1"/>
        </w:rPr>
        <w:t xml:space="preserve"> </w:t>
      </w:r>
      <w:r>
        <w:t>участка</w:t>
      </w:r>
      <w:r>
        <w:rPr>
          <w:spacing w:val="-1"/>
        </w:rPr>
        <w:t xml:space="preserve"> </w:t>
      </w:r>
      <w:r>
        <w:rPr>
          <w:spacing w:val="-2"/>
        </w:rPr>
        <w:t>цепи.</w:t>
      </w:r>
    </w:p>
    <w:p w:rsidR="00194CDC" w:rsidRDefault="00D465A6">
      <w:pPr>
        <w:pStyle w:val="a3"/>
        <w:spacing w:before="137" w:line="360" w:lineRule="auto"/>
        <w:jc w:val="left"/>
      </w:pPr>
      <w:r>
        <w:t>Электрическое сопротивление. Зависимость сопротивления однородного проводника от его длины и площади поперечного сечения. Удельное сопротивление вещества.</w:t>
      </w:r>
    </w:p>
    <w:p w:rsidR="00194CDC" w:rsidRDefault="00D465A6">
      <w:pPr>
        <w:pStyle w:val="a3"/>
        <w:tabs>
          <w:tab w:val="left" w:pos="3133"/>
          <w:tab w:val="left" w:pos="4927"/>
          <w:tab w:val="left" w:pos="6410"/>
          <w:tab w:val="left" w:pos="7932"/>
          <w:tab w:val="left" w:pos="9664"/>
        </w:tabs>
        <w:spacing w:line="360" w:lineRule="auto"/>
        <w:ind w:right="288"/>
        <w:jc w:val="left"/>
      </w:pPr>
      <w:r>
        <w:rPr>
          <w:spacing w:val="-2"/>
        </w:rPr>
        <w:t>Последовательное,</w:t>
      </w:r>
      <w:r>
        <w:tab/>
      </w:r>
      <w:r>
        <w:rPr>
          <w:spacing w:val="-2"/>
        </w:rPr>
        <w:t>параллельное,</w:t>
      </w:r>
      <w:r>
        <w:tab/>
      </w:r>
      <w:r>
        <w:rPr>
          <w:spacing w:val="-2"/>
        </w:rPr>
        <w:t>смешанное</w:t>
      </w:r>
      <w:r>
        <w:tab/>
      </w:r>
      <w:r>
        <w:rPr>
          <w:spacing w:val="-2"/>
        </w:rPr>
        <w:t>соединение</w:t>
      </w:r>
      <w:r>
        <w:tab/>
      </w:r>
      <w:r>
        <w:rPr>
          <w:spacing w:val="-2"/>
        </w:rPr>
        <w:t>проводников.</w:t>
      </w:r>
      <w:r>
        <w:tab/>
      </w:r>
      <w:r>
        <w:rPr>
          <w:spacing w:val="-2"/>
        </w:rPr>
        <w:t xml:space="preserve">Расчѐт </w:t>
      </w:r>
      <w:r>
        <w:t>разветвлѐнных электрических цепей. Правила Кирхгофа.</w:t>
      </w:r>
    </w:p>
    <w:p w:rsidR="00194CDC" w:rsidRDefault="00D465A6">
      <w:pPr>
        <w:pStyle w:val="a3"/>
        <w:ind w:left="849" w:firstLine="0"/>
        <w:jc w:val="left"/>
      </w:pPr>
      <w:r>
        <w:t>Работа</w:t>
      </w:r>
      <w:r>
        <w:rPr>
          <w:spacing w:val="-4"/>
        </w:rPr>
        <w:t xml:space="preserve"> </w:t>
      </w:r>
      <w:r>
        <w:t>электрического</w:t>
      </w:r>
      <w:r>
        <w:rPr>
          <w:spacing w:val="-2"/>
        </w:rPr>
        <w:t xml:space="preserve"> </w:t>
      </w:r>
      <w:r>
        <w:t>тока.</w:t>
      </w:r>
      <w:r>
        <w:rPr>
          <w:spacing w:val="-2"/>
        </w:rPr>
        <w:t xml:space="preserve"> </w:t>
      </w:r>
      <w:r>
        <w:t>Закон</w:t>
      </w:r>
      <w:r>
        <w:rPr>
          <w:spacing w:val="-2"/>
        </w:rPr>
        <w:t xml:space="preserve"> Джоуля–Ленца.</w:t>
      </w:r>
    </w:p>
    <w:p w:rsidR="00194CDC" w:rsidRDefault="00D465A6">
      <w:pPr>
        <w:pStyle w:val="a3"/>
        <w:spacing w:before="139"/>
        <w:ind w:left="849" w:firstLine="0"/>
        <w:jc w:val="left"/>
      </w:pPr>
      <w:r>
        <w:t>Мощность</w:t>
      </w:r>
      <w:r>
        <w:rPr>
          <w:spacing w:val="-5"/>
        </w:rPr>
        <w:t xml:space="preserve"> </w:t>
      </w:r>
      <w:r>
        <w:t>электрического</w:t>
      </w:r>
      <w:r>
        <w:rPr>
          <w:spacing w:val="-3"/>
        </w:rPr>
        <w:t xml:space="preserve"> </w:t>
      </w:r>
      <w:r>
        <w:t>тока.</w:t>
      </w:r>
      <w:r>
        <w:rPr>
          <w:spacing w:val="-3"/>
        </w:rPr>
        <w:t xml:space="preserve"> </w:t>
      </w:r>
      <w:r>
        <w:t>Тепловая</w:t>
      </w:r>
      <w:r>
        <w:rPr>
          <w:spacing w:val="-2"/>
        </w:rPr>
        <w:t xml:space="preserve"> </w:t>
      </w:r>
      <w:r>
        <w:t>мощность,</w:t>
      </w:r>
      <w:r>
        <w:rPr>
          <w:spacing w:val="-3"/>
        </w:rPr>
        <w:t xml:space="preserve"> </w:t>
      </w:r>
      <w:r>
        <w:t>выделяемая</w:t>
      </w:r>
      <w:r>
        <w:rPr>
          <w:spacing w:val="-3"/>
        </w:rPr>
        <w:t xml:space="preserve"> </w:t>
      </w:r>
      <w:r>
        <w:t>на</w:t>
      </w:r>
      <w:r>
        <w:rPr>
          <w:spacing w:val="1"/>
        </w:rPr>
        <w:t xml:space="preserve"> </w:t>
      </w:r>
      <w:r>
        <w:rPr>
          <w:spacing w:val="-2"/>
        </w:rPr>
        <w:t>резисторе.</w:t>
      </w:r>
    </w:p>
    <w:p w:rsidR="00194CDC" w:rsidRDefault="00D465A6">
      <w:pPr>
        <w:pStyle w:val="a3"/>
        <w:spacing w:before="137" w:line="360" w:lineRule="auto"/>
        <w:jc w:val="left"/>
      </w:pPr>
      <w:r>
        <w:t>ЭДС</w:t>
      </w:r>
      <w:r>
        <w:rPr>
          <w:spacing w:val="40"/>
        </w:rPr>
        <w:t xml:space="preserve"> </w:t>
      </w:r>
      <w:r>
        <w:t>и</w:t>
      </w:r>
      <w:r>
        <w:rPr>
          <w:spacing w:val="40"/>
        </w:rPr>
        <w:t xml:space="preserve"> </w:t>
      </w:r>
      <w:r>
        <w:t>внутреннее</w:t>
      </w:r>
      <w:r>
        <w:rPr>
          <w:spacing w:val="40"/>
        </w:rPr>
        <w:t xml:space="preserve"> </w:t>
      </w:r>
      <w:r>
        <w:t>сопротивление</w:t>
      </w:r>
      <w:r>
        <w:rPr>
          <w:spacing w:val="40"/>
        </w:rPr>
        <w:t xml:space="preserve"> </w:t>
      </w:r>
      <w:r>
        <w:t>источника</w:t>
      </w:r>
      <w:r>
        <w:rPr>
          <w:spacing w:val="40"/>
        </w:rPr>
        <w:t xml:space="preserve"> </w:t>
      </w:r>
      <w:r>
        <w:t>тока.</w:t>
      </w:r>
      <w:r>
        <w:rPr>
          <w:spacing w:val="40"/>
        </w:rPr>
        <w:t xml:space="preserve"> </w:t>
      </w:r>
      <w:r>
        <w:t>Закон</w:t>
      </w:r>
      <w:r>
        <w:rPr>
          <w:spacing w:val="40"/>
        </w:rPr>
        <w:t xml:space="preserve"> </w:t>
      </w:r>
      <w:r>
        <w:t>Ома</w:t>
      </w:r>
      <w:r>
        <w:rPr>
          <w:spacing w:val="40"/>
        </w:rPr>
        <w:t xml:space="preserve"> </w:t>
      </w:r>
      <w:r>
        <w:t>для</w:t>
      </w:r>
      <w:r>
        <w:rPr>
          <w:spacing w:val="40"/>
        </w:rPr>
        <w:t xml:space="preserve"> </w:t>
      </w:r>
      <w:r>
        <w:t>полной</w:t>
      </w:r>
      <w:r>
        <w:rPr>
          <w:spacing w:val="40"/>
        </w:rPr>
        <w:t xml:space="preserve"> </w:t>
      </w:r>
      <w:r>
        <w:t>(замкнутой)</w:t>
      </w:r>
      <w:r>
        <w:rPr>
          <w:spacing w:val="40"/>
        </w:rPr>
        <w:t xml:space="preserve"> </w:t>
      </w:r>
      <w:r>
        <w:t>электрической цепи. Мощность источника тока. Короткое замыкание.</w:t>
      </w:r>
    </w:p>
    <w:p w:rsidR="00194CDC" w:rsidRDefault="00D465A6">
      <w:pPr>
        <w:pStyle w:val="a3"/>
        <w:ind w:left="849" w:firstLine="0"/>
        <w:jc w:val="left"/>
      </w:pPr>
      <w:r>
        <w:t>Конденсатор</w:t>
      </w:r>
      <w:r>
        <w:rPr>
          <w:spacing w:val="-3"/>
        </w:rPr>
        <w:t xml:space="preserve"> </w:t>
      </w:r>
      <w:r>
        <w:t>в</w:t>
      </w:r>
      <w:r>
        <w:rPr>
          <w:spacing w:val="-4"/>
        </w:rPr>
        <w:t xml:space="preserve"> </w:t>
      </w:r>
      <w:r>
        <w:t>цепи</w:t>
      </w:r>
      <w:r>
        <w:rPr>
          <w:spacing w:val="-5"/>
        </w:rPr>
        <w:t xml:space="preserve"> </w:t>
      </w:r>
      <w:r>
        <w:t>постоянного</w:t>
      </w:r>
      <w:r>
        <w:rPr>
          <w:spacing w:val="-2"/>
        </w:rPr>
        <w:t xml:space="preserve"> </w:t>
      </w:r>
      <w:r>
        <w:rPr>
          <w:spacing w:val="-4"/>
        </w:rPr>
        <w:t>тока.</w:t>
      </w:r>
    </w:p>
    <w:p w:rsidR="00194CDC" w:rsidRDefault="00D465A6">
      <w:pPr>
        <w:pStyle w:val="a3"/>
        <w:spacing w:before="140" w:line="360" w:lineRule="auto"/>
        <w:jc w:val="left"/>
      </w:pPr>
      <w:r>
        <w:t>Технические</w:t>
      </w:r>
      <w:r>
        <w:rPr>
          <w:spacing w:val="40"/>
        </w:rPr>
        <w:t xml:space="preserve"> </w:t>
      </w:r>
      <w:r>
        <w:t>устройства</w:t>
      </w:r>
      <w:r>
        <w:rPr>
          <w:spacing w:val="40"/>
        </w:rPr>
        <w:t xml:space="preserve"> </w:t>
      </w:r>
      <w:r>
        <w:t>и</w:t>
      </w:r>
      <w:r>
        <w:rPr>
          <w:spacing w:val="40"/>
        </w:rPr>
        <w:t xml:space="preserve"> </w:t>
      </w:r>
      <w:r>
        <w:t>технологические</w:t>
      </w:r>
      <w:r>
        <w:rPr>
          <w:spacing w:val="40"/>
        </w:rPr>
        <w:t xml:space="preserve"> </w:t>
      </w:r>
      <w:r>
        <w:t>процессы:</w:t>
      </w:r>
      <w:r>
        <w:rPr>
          <w:spacing w:val="80"/>
        </w:rPr>
        <w:t xml:space="preserve"> </w:t>
      </w:r>
      <w:r>
        <w:t>амперметр,</w:t>
      </w:r>
      <w:r>
        <w:rPr>
          <w:spacing w:val="80"/>
        </w:rPr>
        <w:t xml:space="preserve"> </w:t>
      </w:r>
      <w:r>
        <w:t>вольтметр,</w:t>
      </w:r>
      <w:r>
        <w:rPr>
          <w:spacing w:val="40"/>
        </w:rPr>
        <w:t xml:space="preserve"> </w:t>
      </w:r>
      <w:r>
        <w:t>реостат,</w:t>
      </w:r>
      <w:r>
        <w:rPr>
          <w:spacing w:val="40"/>
        </w:rPr>
        <w:t xml:space="preserve"> </w:t>
      </w:r>
      <w:r>
        <w:t>счѐтчик электрической энергии.</w:t>
      </w:r>
    </w:p>
    <w:p w:rsidR="00194CDC" w:rsidRDefault="00D465A6">
      <w:pPr>
        <w:pStyle w:val="a3"/>
        <w:ind w:left="849" w:firstLine="0"/>
        <w:jc w:val="left"/>
      </w:pPr>
      <w:r>
        <w:rPr>
          <w:spacing w:val="-2"/>
        </w:rPr>
        <w:t>Демонстрации.</w:t>
      </w:r>
    </w:p>
    <w:p w:rsidR="00194CDC" w:rsidRDefault="00D465A6">
      <w:pPr>
        <w:pStyle w:val="a3"/>
        <w:spacing w:before="137"/>
        <w:ind w:left="849" w:firstLine="0"/>
        <w:jc w:val="left"/>
      </w:pPr>
      <w:r>
        <w:t>Измерение</w:t>
      </w:r>
      <w:r>
        <w:rPr>
          <w:spacing w:val="-2"/>
        </w:rPr>
        <w:t xml:space="preserve"> </w:t>
      </w:r>
      <w:r>
        <w:t>силы</w:t>
      </w:r>
      <w:r>
        <w:rPr>
          <w:spacing w:val="-1"/>
        </w:rPr>
        <w:t xml:space="preserve"> </w:t>
      </w:r>
      <w:r>
        <w:t>тока</w:t>
      </w:r>
      <w:r>
        <w:rPr>
          <w:spacing w:val="-2"/>
        </w:rPr>
        <w:t xml:space="preserve"> </w:t>
      </w:r>
      <w:r>
        <w:t>и</w:t>
      </w:r>
      <w:r>
        <w:rPr>
          <w:spacing w:val="-2"/>
        </w:rPr>
        <w:t xml:space="preserve"> напряжения.</w:t>
      </w:r>
    </w:p>
    <w:p w:rsidR="00194CDC" w:rsidRDefault="00D465A6">
      <w:pPr>
        <w:pStyle w:val="a3"/>
        <w:spacing w:before="139" w:line="360" w:lineRule="auto"/>
        <w:jc w:val="left"/>
      </w:pPr>
      <w:r>
        <w:t xml:space="preserve">Исследование зависимости силы тока от напряжения для резистора, лампы накаливания и </w:t>
      </w:r>
      <w:r>
        <w:rPr>
          <w:spacing w:val="-2"/>
        </w:rPr>
        <w:t>светодиода.</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line="360" w:lineRule="auto"/>
        <w:jc w:val="left"/>
      </w:pPr>
      <w:r>
        <w:lastRenderedPageBreak/>
        <w:t>Зависимость сопротивления цилиндрических проводников от длины,</w:t>
      </w:r>
      <w:r>
        <w:rPr>
          <w:spacing w:val="-1"/>
        </w:rPr>
        <w:t xml:space="preserve"> </w:t>
      </w:r>
      <w:r>
        <w:t>площади поперечного сечения и материала.</w:t>
      </w:r>
    </w:p>
    <w:p w:rsidR="00194CDC" w:rsidRDefault="00D465A6">
      <w:pPr>
        <w:pStyle w:val="a3"/>
        <w:spacing w:before="1"/>
        <w:ind w:left="849" w:firstLine="0"/>
        <w:jc w:val="left"/>
      </w:pPr>
      <w:r>
        <w:t>Исследование</w:t>
      </w:r>
      <w:r>
        <w:rPr>
          <w:spacing w:val="-5"/>
        </w:rPr>
        <w:t xml:space="preserve"> </w:t>
      </w:r>
      <w:r>
        <w:t>зависимости</w:t>
      </w:r>
      <w:r>
        <w:rPr>
          <w:spacing w:val="-3"/>
        </w:rPr>
        <w:t xml:space="preserve"> </w:t>
      </w:r>
      <w:r>
        <w:t>силы</w:t>
      </w:r>
      <w:r>
        <w:rPr>
          <w:spacing w:val="-3"/>
        </w:rPr>
        <w:t xml:space="preserve"> </w:t>
      </w:r>
      <w:r>
        <w:t>тока</w:t>
      </w:r>
      <w:r>
        <w:rPr>
          <w:spacing w:val="-5"/>
        </w:rPr>
        <w:t xml:space="preserve"> </w:t>
      </w:r>
      <w:r>
        <w:t>от</w:t>
      </w:r>
      <w:r>
        <w:rPr>
          <w:spacing w:val="-3"/>
        </w:rPr>
        <w:t xml:space="preserve"> </w:t>
      </w:r>
      <w:r>
        <w:t>сопротивления</w:t>
      </w:r>
      <w:r>
        <w:rPr>
          <w:spacing w:val="-6"/>
        </w:rPr>
        <w:t xml:space="preserve"> </w:t>
      </w:r>
      <w:r>
        <w:t>при</w:t>
      </w:r>
      <w:r>
        <w:rPr>
          <w:spacing w:val="-5"/>
        </w:rPr>
        <w:t xml:space="preserve"> </w:t>
      </w:r>
      <w:r>
        <w:t>постоянном</w:t>
      </w:r>
      <w:r>
        <w:rPr>
          <w:spacing w:val="-4"/>
        </w:rPr>
        <w:t xml:space="preserve"> </w:t>
      </w:r>
      <w:r>
        <w:rPr>
          <w:spacing w:val="-2"/>
        </w:rPr>
        <w:t>напряжении.</w:t>
      </w:r>
    </w:p>
    <w:p w:rsidR="00194CDC" w:rsidRDefault="00D465A6">
      <w:pPr>
        <w:pStyle w:val="a3"/>
        <w:spacing w:before="139" w:line="360" w:lineRule="auto"/>
        <w:jc w:val="left"/>
      </w:pPr>
      <w:r>
        <w:t>Прямое</w:t>
      </w:r>
      <w:r>
        <w:rPr>
          <w:spacing w:val="80"/>
          <w:w w:val="150"/>
        </w:rPr>
        <w:t xml:space="preserve"> </w:t>
      </w:r>
      <w:r>
        <w:t>измерение</w:t>
      </w:r>
      <w:r>
        <w:rPr>
          <w:spacing w:val="80"/>
          <w:w w:val="150"/>
        </w:rPr>
        <w:t xml:space="preserve"> </w:t>
      </w:r>
      <w:r>
        <w:t>ЭДС.</w:t>
      </w:r>
      <w:r>
        <w:rPr>
          <w:spacing w:val="80"/>
          <w:w w:val="150"/>
        </w:rPr>
        <w:t xml:space="preserve"> </w:t>
      </w:r>
      <w:r>
        <w:t>Короткое</w:t>
      </w:r>
      <w:r>
        <w:rPr>
          <w:spacing w:val="80"/>
          <w:w w:val="150"/>
        </w:rPr>
        <w:t xml:space="preserve"> </w:t>
      </w:r>
      <w:r>
        <w:t>замыкание</w:t>
      </w:r>
      <w:r>
        <w:rPr>
          <w:spacing w:val="80"/>
          <w:w w:val="150"/>
        </w:rPr>
        <w:t xml:space="preserve"> </w:t>
      </w:r>
      <w:r>
        <w:t>гальванического</w:t>
      </w:r>
      <w:r>
        <w:rPr>
          <w:spacing w:val="80"/>
          <w:w w:val="150"/>
        </w:rPr>
        <w:t xml:space="preserve"> </w:t>
      </w:r>
      <w:r>
        <w:t>элемента</w:t>
      </w:r>
      <w:r>
        <w:rPr>
          <w:spacing w:val="80"/>
          <w:w w:val="150"/>
        </w:rPr>
        <w:t xml:space="preserve"> </w:t>
      </w:r>
      <w:r>
        <w:t>и</w:t>
      </w:r>
      <w:r>
        <w:rPr>
          <w:spacing w:val="80"/>
          <w:w w:val="150"/>
        </w:rPr>
        <w:t xml:space="preserve"> </w:t>
      </w:r>
      <w:r>
        <w:t>оценка внутреннего сопротивления.</w:t>
      </w:r>
    </w:p>
    <w:p w:rsidR="00194CDC" w:rsidRDefault="00D465A6">
      <w:pPr>
        <w:pStyle w:val="a3"/>
        <w:ind w:left="849" w:firstLine="0"/>
        <w:jc w:val="left"/>
      </w:pPr>
      <w:r>
        <w:t>Способы</w:t>
      </w:r>
      <w:r>
        <w:rPr>
          <w:spacing w:val="-3"/>
        </w:rPr>
        <w:t xml:space="preserve"> </w:t>
      </w:r>
      <w:r>
        <w:t>соединения</w:t>
      </w:r>
      <w:r>
        <w:rPr>
          <w:spacing w:val="-2"/>
        </w:rPr>
        <w:t xml:space="preserve"> </w:t>
      </w:r>
      <w:r>
        <w:t>источников</w:t>
      </w:r>
      <w:r>
        <w:rPr>
          <w:spacing w:val="-3"/>
        </w:rPr>
        <w:t xml:space="preserve"> </w:t>
      </w:r>
      <w:r>
        <w:t>тока,</w:t>
      </w:r>
      <w:r>
        <w:rPr>
          <w:spacing w:val="-2"/>
        </w:rPr>
        <w:t xml:space="preserve"> </w:t>
      </w:r>
      <w:r>
        <w:t>ЭДС</w:t>
      </w:r>
      <w:r>
        <w:rPr>
          <w:spacing w:val="-2"/>
        </w:rPr>
        <w:t xml:space="preserve"> батарей.</w:t>
      </w:r>
    </w:p>
    <w:p w:rsidR="00194CDC" w:rsidRDefault="00D465A6">
      <w:pPr>
        <w:pStyle w:val="a3"/>
        <w:spacing w:before="137" w:line="360" w:lineRule="auto"/>
        <w:ind w:left="849" w:firstLine="0"/>
        <w:jc w:val="left"/>
      </w:pPr>
      <w:r>
        <w:t>Исследование</w:t>
      </w:r>
      <w:r>
        <w:rPr>
          <w:spacing w:val="-4"/>
        </w:rPr>
        <w:t xml:space="preserve"> </w:t>
      </w:r>
      <w:r>
        <w:t>разности</w:t>
      </w:r>
      <w:r>
        <w:rPr>
          <w:spacing w:val="-4"/>
        </w:rPr>
        <w:t xml:space="preserve"> </w:t>
      </w:r>
      <w:r>
        <w:t>потенциалов</w:t>
      </w:r>
      <w:r>
        <w:rPr>
          <w:spacing w:val="-4"/>
        </w:rPr>
        <w:t xml:space="preserve"> </w:t>
      </w:r>
      <w:r>
        <w:t>между</w:t>
      </w:r>
      <w:r>
        <w:rPr>
          <w:spacing w:val="-7"/>
        </w:rPr>
        <w:t xml:space="preserve"> </w:t>
      </w:r>
      <w:r>
        <w:t>полюсами</w:t>
      </w:r>
      <w:r>
        <w:rPr>
          <w:spacing w:val="-3"/>
        </w:rPr>
        <w:t xml:space="preserve"> </w:t>
      </w:r>
      <w:r>
        <w:t>источника</w:t>
      </w:r>
      <w:r>
        <w:rPr>
          <w:spacing w:val="-4"/>
        </w:rPr>
        <w:t xml:space="preserve"> </w:t>
      </w:r>
      <w:r>
        <w:t>тока</w:t>
      </w:r>
      <w:r>
        <w:rPr>
          <w:spacing w:val="-4"/>
        </w:rPr>
        <w:t xml:space="preserve"> </w:t>
      </w:r>
      <w:r>
        <w:t>от</w:t>
      </w:r>
      <w:r>
        <w:rPr>
          <w:spacing w:val="-3"/>
        </w:rPr>
        <w:t xml:space="preserve"> </w:t>
      </w:r>
      <w:r>
        <w:t>силы</w:t>
      </w:r>
      <w:r>
        <w:rPr>
          <w:spacing w:val="-3"/>
        </w:rPr>
        <w:t xml:space="preserve"> </w:t>
      </w:r>
      <w:r>
        <w:t>тока</w:t>
      </w:r>
      <w:r>
        <w:rPr>
          <w:spacing w:val="-4"/>
        </w:rPr>
        <w:t xml:space="preserve"> </w:t>
      </w:r>
      <w:r>
        <w:t>в</w:t>
      </w:r>
      <w:r>
        <w:rPr>
          <w:spacing w:val="-4"/>
        </w:rPr>
        <w:t xml:space="preserve"> </w:t>
      </w:r>
      <w:r>
        <w:t>цепи. Ученический эксперимент, лабораторные работы, практикум.</w:t>
      </w:r>
    </w:p>
    <w:p w:rsidR="00194CDC" w:rsidRDefault="00D465A6">
      <w:pPr>
        <w:pStyle w:val="a3"/>
        <w:spacing w:line="360" w:lineRule="auto"/>
        <w:ind w:left="849" w:right="3756" w:firstLine="0"/>
        <w:jc w:val="left"/>
      </w:pPr>
      <w:r>
        <w:t>Исследование</w:t>
      </w:r>
      <w:r>
        <w:rPr>
          <w:spacing w:val="-6"/>
        </w:rPr>
        <w:t xml:space="preserve"> </w:t>
      </w:r>
      <w:r>
        <w:t>смешанного</w:t>
      </w:r>
      <w:r>
        <w:rPr>
          <w:spacing w:val="-5"/>
        </w:rPr>
        <w:t xml:space="preserve"> </w:t>
      </w:r>
      <w:r>
        <w:t>соединения</w:t>
      </w:r>
      <w:r>
        <w:rPr>
          <w:spacing w:val="-5"/>
        </w:rPr>
        <w:t xml:space="preserve"> </w:t>
      </w:r>
      <w:r>
        <w:t>резисторов. Измерение</w:t>
      </w:r>
      <w:r>
        <w:rPr>
          <w:spacing w:val="-4"/>
        </w:rPr>
        <w:t xml:space="preserve"> </w:t>
      </w:r>
      <w:r>
        <w:t>удельного</w:t>
      </w:r>
      <w:r>
        <w:rPr>
          <w:spacing w:val="-5"/>
        </w:rPr>
        <w:t xml:space="preserve"> </w:t>
      </w:r>
      <w:r>
        <w:t>сопротивления</w:t>
      </w:r>
      <w:r>
        <w:rPr>
          <w:spacing w:val="-4"/>
        </w:rPr>
        <w:t xml:space="preserve"> </w:t>
      </w:r>
      <w:r>
        <w:rPr>
          <w:spacing w:val="-2"/>
        </w:rPr>
        <w:t>проводников.</w:t>
      </w:r>
    </w:p>
    <w:p w:rsidR="00194CDC" w:rsidRDefault="00D465A6">
      <w:pPr>
        <w:pStyle w:val="a3"/>
        <w:spacing w:line="362" w:lineRule="auto"/>
        <w:ind w:left="849" w:right="931" w:firstLine="0"/>
        <w:jc w:val="left"/>
      </w:pPr>
      <w:r>
        <w:t>Исследование</w:t>
      </w:r>
      <w:r>
        <w:rPr>
          <w:spacing w:val="-6"/>
        </w:rPr>
        <w:t xml:space="preserve"> </w:t>
      </w:r>
      <w:r>
        <w:t>зависимости</w:t>
      </w:r>
      <w:r>
        <w:rPr>
          <w:spacing w:val="-5"/>
        </w:rPr>
        <w:t xml:space="preserve"> </w:t>
      </w:r>
      <w:r>
        <w:t>силы</w:t>
      </w:r>
      <w:r>
        <w:rPr>
          <w:spacing w:val="-5"/>
        </w:rPr>
        <w:t xml:space="preserve"> </w:t>
      </w:r>
      <w:r>
        <w:t>тока</w:t>
      </w:r>
      <w:r>
        <w:rPr>
          <w:spacing w:val="-6"/>
        </w:rPr>
        <w:t xml:space="preserve"> </w:t>
      </w:r>
      <w:r>
        <w:t>от</w:t>
      </w:r>
      <w:r>
        <w:rPr>
          <w:spacing w:val="-5"/>
        </w:rPr>
        <w:t xml:space="preserve"> </w:t>
      </w:r>
      <w:r>
        <w:t>напряжения</w:t>
      </w:r>
      <w:r>
        <w:rPr>
          <w:spacing w:val="-5"/>
        </w:rPr>
        <w:t xml:space="preserve"> </w:t>
      </w:r>
      <w:r>
        <w:t>для</w:t>
      </w:r>
      <w:r>
        <w:rPr>
          <w:spacing w:val="-5"/>
        </w:rPr>
        <w:t xml:space="preserve"> </w:t>
      </w:r>
      <w:r>
        <w:t>лампы</w:t>
      </w:r>
      <w:r>
        <w:rPr>
          <w:spacing w:val="-5"/>
        </w:rPr>
        <w:t xml:space="preserve"> </w:t>
      </w:r>
      <w:r>
        <w:t>накаливания. Увеличение предела измерения амперметра (вольтметра).</w:t>
      </w:r>
    </w:p>
    <w:p w:rsidR="00194CDC" w:rsidRDefault="00D465A6">
      <w:pPr>
        <w:pStyle w:val="a3"/>
        <w:spacing w:line="271" w:lineRule="exact"/>
        <w:ind w:left="849" w:firstLine="0"/>
        <w:jc w:val="left"/>
      </w:pPr>
      <w:r>
        <w:t>Измерение</w:t>
      </w:r>
      <w:r>
        <w:rPr>
          <w:spacing w:val="-6"/>
        </w:rPr>
        <w:t xml:space="preserve"> </w:t>
      </w:r>
      <w:r>
        <w:t>ЭДС</w:t>
      </w:r>
      <w:r>
        <w:rPr>
          <w:spacing w:val="-3"/>
        </w:rPr>
        <w:t xml:space="preserve"> </w:t>
      </w:r>
      <w:r>
        <w:t>и</w:t>
      </w:r>
      <w:r>
        <w:rPr>
          <w:spacing w:val="-2"/>
        </w:rPr>
        <w:t xml:space="preserve"> </w:t>
      </w:r>
      <w:r>
        <w:t>внутреннего</w:t>
      </w:r>
      <w:r>
        <w:rPr>
          <w:spacing w:val="-2"/>
        </w:rPr>
        <w:t xml:space="preserve"> </w:t>
      </w:r>
      <w:r>
        <w:t>сопротивления</w:t>
      </w:r>
      <w:r>
        <w:rPr>
          <w:spacing w:val="-6"/>
        </w:rPr>
        <w:t xml:space="preserve"> </w:t>
      </w:r>
      <w:r>
        <w:t>источника</w:t>
      </w:r>
      <w:r>
        <w:rPr>
          <w:spacing w:val="-3"/>
        </w:rPr>
        <w:t xml:space="preserve"> </w:t>
      </w:r>
      <w:r>
        <w:rPr>
          <w:spacing w:val="-2"/>
        </w:rPr>
        <w:t>тока.</w:t>
      </w:r>
    </w:p>
    <w:p w:rsidR="00194CDC" w:rsidRDefault="00D465A6">
      <w:pPr>
        <w:pStyle w:val="a3"/>
        <w:spacing w:before="139" w:line="360" w:lineRule="auto"/>
        <w:jc w:val="left"/>
      </w:pPr>
      <w:r>
        <w:t>Исследование</w:t>
      </w:r>
      <w:r>
        <w:rPr>
          <w:spacing w:val="80"/>
        </w:rPr>
        <w:t xml:space="preserve"> </w:t>
      </w:r>
      <w:r>
        <w:t>зависимости</w:t>
      </w:r>
      <w:r>
        <w:rPr>
          <w:spacing w:val="80"/>
        </w:rPr>
        <w:t xml:space="preserve"> </w:t>
      </w:r>
      <w:r>
        <w:t>ЭДС</w:t>
      </w:r>
      <w:r>
        <w:rPr>
          <w:spacing w:val="80"/>
        </w:rPr>
        <w:t xml:space="preserve"> </w:t>
      </w:r>
      <w:r>
        <w:t>гальванического</w:t>
      </w:r>
      <w:r>
        <w:rPr>
          <w:spacing w:val="80"/>
        </w:rPr>
        <w:t xml:space="preserve"> </w:t>
      </w:r>
      <w:r>
        <w:t>элемента</w:t>
      </w:r>
      <w:r>
        <w:rPr>
          <w:spacing w:val="80"/>
        </w:rPr>
        <w:t xml:space="preserve"> </w:t>
      </w:r>
      <w:r>
        <w:t>от</w:t>
      </w:r>
      <w:r>
        <w:rPr>
          <w:spacing w:val="80"/>
        </w:rPr>
        <w:t xml:space="preserve"> </w:t>
      </w:r>
      <w:r>
        <w:t>времени</w:t>
      </w:r>
      <w:r>
        <w:rPr>
          <w:spacing w:val="80"/>
        </w:rPr>
        <w:t xml:space="preserve"> </w:t>
      </w:r>
      <w:r>
        <w:t>при</w:t>
      </w:r>
      <w:r>
        <w:rPr>
          <w:spacing w:val="80"/>
        </w:rPr>
        <w:t xml:space="preserve"> </w:t>
      </w:r>
      <w:r>
        <w:t xml:space="preserve">коротком </w:t>
      </w:r>
      <w:r>
        <w:rPr>
          <w:spacing w:val="-2"/>
        </w:rPr>
        <w:t>замыкании.</w:t>
      </w:r>
    </w:p>
    <w:p w:rsidR="00194CDC" w:rsidRDefault="00D465A6">
      <w:pPr>
        <w:pStyle w:val="a3"/>
        <w:spacing w:line="360" w:lineRule="auto"/>
        <w:ind w:left="849" w:firstLine="0"/>
        <w:jc w:val="left"/>
      </w:pPr>
      <w:r>
        <w:t>Исследование</w:t>
      </w:r>
      <w:r>
        <w:rPr>
          <w:spacing w:val="-4"/>
        </w:rPr>
        <w:t xml:space="preserve"> </w:t>
      </w:r>
      <w:r>
        <w:t>разности</w:t>
      </w:r>
      <w:r>
        <w:rPr>
          <w:spacing w:val="-4"/>
        </w:rPr>
        <w:t xml:space="preserve"> </w:t>
      </w:r>
      <w:r>
        <w:t>потенциалов</w:t>
      </w:r>
      <w:r>
        <w:rPr>
          <w:spacing w:val="-4"/>
        </w:rPr>
        <w:t xml:space="preserve"> </w:t>
      </w:r>
      <w:r>
        <w:t>между</w:t>
      </w:r>
      <w:r>
        <w:rPr>
          <w:spacing w:val="-7"/>
        </w:rPr>
        <w:t xml:space="preserve"> </w:t>
      </w:r>
      <w:r>
        <w:t>полюсами</w:t>
      </w:r>
      <w:r>
        <w:rPr>
          <w:spacing w:val="-3"/>
        </w:rPr>
        <w:t xml:space="preserve"> </w:t>
      </w:r>
      <w:r>
        <w:t>источника</w:t>
      </w:r>
      <w:r>
        <w:rPr>
          <w:spacing w:val="-4"/>
        </w:rPr>
        <w:t xml:space="preserve"> </w:t>
      </w:r>
      <w:r>
        <w:t>тока</w:t>
      </w:r>
      <w:r>
        <w:rPr>
          <w:spacing w:val="-4"/>
        </w:rPr>
        <w:t xml:space="preserve"> </w:t>
      </w:r>
      <w:r>
        <w:t>от</w:t>
      </w:r>
      <w:r>
        <w:rPr>
          <w:spacing w:val="-3"/>
        </w:rPr>
        <w:t xml:space="preserve"> </w:t>
      </w:r>
      <w:r>
        <w:t>силы</w:t>
      </w:r>
      <w:r>
        <w:rPr>
          <w:spacing w:val="-3"/>
        </w:rPr>
        <w:t xml:space="preserve"> </w:t>
      </w:r>
      <w:r>
        <w:t>тока</w:t>
      </w:r>
      <w:r>
        <w:rPr>
          <w:spacing w:val="-4"/>
        </w:rPr>
        <w:t xml:space="preserve"> </w:t>
      </w:r>
      <w:r>
        <w:t>в</w:t>
      </w:r>
      <w:r>
        <w:rPr>
          <w:spacing w:val="-4"/>
        </w:rPr>
        <w:t xml:space="preserve"> </w:t>
      </w:r>
      <w:r>
        <w:t>цепи. Исследование зависимости полезной мощности источника тока от силы тока.</w:t>
      </w:r>
    </w:p>
    <w:p w:rsidR="00194CDC" w:rsidRDefault="00D465A6">
      <w:pPr>
        <w:pStyle w:val="a5"/>
        <w:numPr>
          <w:ilvl w:val="2"/>
          <w:numId w:val="121"/>
        </w:numPr>
        <w:tabs>
          <w:tab w:val="left" w:pos="1448"/>
        </w:tabs>
        <w:ind w:left="1448" w:hanging="599"/>
        <w:rPr>
          <w:sz w:val="24"/>
        </w:rPr>
      </w:pPr>
      <w:r>
        <w:rPr>
          <w:sz w:val="24"/>
        </w:rPr>
        <w:t>Тема</w:t>
      </w:r>
      <w:r>
        <w:rPr>
          <w:spacing w:val="-3"/>
          <w:sz w:val="24"/>
        </w:rPr>
        <w:t xml:space="preserve"> </w:t>
      </w:r>
      <w:r>
        <w:rPr>
          <w:sz w:val="24"/>
        </w:rPr>
        <w:t>3.</w:t>
      </w:r>
      <w:r>
        <w:rPr>
          <w:spacing w:val="-1"/>
          <w:sz w:val="24"/>
        </w:rPr>
        <w:t xml:space="preserve"> </w:t>
      </w:r>
      <w:r>
        <w:rPr>
          <w:sz w:val="24"/>
        </w:rPr>
        <w:t>Токи</w:t>
      </w:r>
      <w:r>
        <w:rPr>
          <w:spacing w:val="-2"/>
          <w:sz w:val="24"/>
        </w:rPr>
        <w:t xml:space="preserve"> </w:t>
      </w:r>
      <w:r>
        <w:rPr>
          <w:sz w:val="24"/>
        </w:rPr>
        <w:t>в</w:t>
      </w:r>
      <w:r>
        <w:rPr>
          <w:spacing w:val="-2"/>
          <w:sz w:val="24"/>
        </w:rPr>
        <w:t xml:space="preserve"> </w:t>
      </w:r>
      <w:r>
        <w:rPr>
          <w:sz w:val="24"/>
        </w:rPr>
        <w:t>различных</w:t>
      </w:r>
      <w:r>
        <w:rPr>
          <w:spacing w:val="1"/>
          <w:sz w:val="24"/>
        </w:rPr>
        <w:t xml:space="preserve"> </w:t>
      </w:r>
      <w:r>
        <w:rPr>
          <w:spacing w:val="-2"/>
          <w:sz w:val="24"/>
        </w:rPr>
        <w:t>средах.</w:t>
      </w:r>
    </w:p>
    <w:p w:rsidR="00194CDC" w:rsidRDefault="00D465A6">
      <w:pPr>
        <w:pStyle w:val="a3"/>
        <w:spacing w:before="137" w:line="360" w:lineRule="auto"/>
        <w:ind w:right="289"/>
      </w:pPr>
      <w:r>
        <w:t>Электрическая проводимость различных веществ. Электронная проводимость твѐрдых металлов. Зависимость сопротивления металлов от температуры. Сверхпроводимость.</w:t>
      </w:r>
    </w:p>
    <w:p w:rsidR="00194CDC" w:rsidRDefault="00D465A6">
      <w:pPr>
        <w:pStyle w:val="a3"/>
        <w:ind w:left="849" w:firstLine="0"/>
      </w:pPr>
      <w:r>
        <w:t>Электрический</w:t>
      </w:r>
      <w:r>
        <w:rPr>
          <w:spacing w:val="-4"/>
        </w:rPr>
        <w:t xml:space="preserve"> </w:t>
      </w:r>
      <w:r>
        <w:t>ток</w:t>
      </w:r>
      <w:r>
        <w:rPr>
          <w:spacing w:val="-3"/>
        </w:rPr>
        <w:t xml:space="preserve"> </w:t>
      </w:r>
      <w:r>
        <w:t>в</w:t>
      </w:r>
      <w:r>
        <w:rPr>
          <w:spacing w:val="-4"/>
        </w:rPr>
        <w:t xml:space="preserve"> </w:t>
      </w:r>
      <w:r>
        <w:t>вакууме.</w:t>
      </w:r>
      <w:r>
        <w:rPr>
          <w:spacing w:val="-4"/>
        </w:rPr>
        <w:t xml:space="preserve"> </w:t>
      </w:r>
      <w:r>
        <w:t>Свойства</w:t>
      </w:r>
      <w:r>
        <w:rPr>
          <w:spacing w:val="-5"/>
        </w:rPr>
        <w:t xml:space="preserve"> </w:t>
      </w:r>
      <w:r>
        <w:t>электронных</w:t>
      </w:r>
      <w:r>
        <w:rPr>
          <w:spacing w:val="-1"/>
        </w:rPr>
        <w:t xml:space="preserve"> </w:t>
      </w:r>
      <w:r>
        <w:rPr>
          <w:spacing w:val="-2"/>
        </w:rPr>
        <w:t>пучков.</w:t>
      </w:r>
    </w:p>
    <w:p w:rsidR="00194CDC" w:rsidRDefault="00D465A6">
      <w:pPr>
        <w:pStyle w:val="a3"/>
        <w:spacing w:before="140" w:line="360" w:lineRule="auto"/>
        <w:ind w:right="280"/>
      </w:pPr>
      <w:r>
        <w:t>Полупроводники.</w:t>
      </w:r>
      <w:r>
        <w:rPr>
          <w:spacing w:val="-2"/>
        </w:rPr>
        <w:t xml:space="preserve"> </w:t>
      </w:r>
      <w:r>
        <w:t>Собственная</w:t>
      </w:r>
      <w:r>
        <w:rPr>
          <w:spacing w:val="-2"/>
        </w:rPr>
        <w:t xml:space="preserve"> </w:t>
      </w:r>
      <w:r>
        <w:t>и</w:t>
      </w:r>
      <w:r>
        <w:rPr>
          <w:spacing w:val="-1"/>
        </w:rPr>
        <w:t xml:space="preserve"> </w:t>
      </w:r>
      <w:r>
        <w:t>примесная</w:t>
      </w:r>
      <w:r>
        <w:rPr>
          <w:spacing w:val="-2"/>
        </w:rPr>
        <w:t xml:space="preserve"> </w:t>
      </w:r>
      <w:r>
        <w:t>проводимость</w:t>
      </w:r>
      <w:r>
        <w:rPr>
          <w:spacing w:val="-2"/>
        </w:rPr>
        <w:t xml:space="preserve"> </w:t>
      </w:r>
      <w:r>
        <w:t>полупроводников.</w:t>
      </w:r>
      <w:r>
        <w:rPr>
          <w:spacing w:val="-3"/>
        </w:rPr>
        <w:t xml:space="preserve"> </w:t>
      </w:r>
      <w:r>
        <w:t>Свойства</w:t>
      </w:r>
      <w:r>
        <w:rPr>
          <w:spacing w:val="-4"/>
        </w:rPr>
        <w:t xml:space="preserve"> </w:t>
      </w:r>
      <w:r>
        <w:t>p–n- перехода. Полупроводниковые приборы.</w:t>
      </w:r>
    </w:p>
    <w:p w:rsidR="00194CDC" w:rsidRDefault="00D465A6">
      <w:pPr>
        <w:pStyle w:val="a3"/>
        <w:spacing w:line="360" w:lineRule="auto"/>
        <w:ind w:right="289"/>
      </w:pPr>
      <w:r>
        <w:t>Электрический ток в электролитах. Электролитическая диссоциация. Электролиз. Законы Фарадея для электролиза.</w:t>
      </w:r>
    </w:p>
    <w:p w:rsidR="00194CDC" w:rsidRDefault="00D465A6">
      <w:pPr>
        <w:pStyle w:val="a3"/>
        <w:spacing w:line="360" w:lineRule="auto"/>
        <w:ind w:right="280"/>
      </w:pPr>
      <w:r>
        <w:t>Электрический</w:t>
      </w:r>
      <w:r>
        <w:rPr>
          <w:spacing w:val="-2"/>
        </w:rPr>
        <w:t xml:space="preserve"> </w:t>
      </w:r>
      <w:r>
        <w:t>ток</w:t>
      </w:r>
      <w:r>
        <w:rPr>
          <w:spacing w:val="-2"/>
        </w:rPr>
        <w:t xml:space="preserve"> </w:t>
      </w:r>
      <w:r>
        <w:t>в</w:t>
      </w:r>
      <w:r>
        <w:rPr>
          <w:spacing w:val="-3"/>
        </w:rPr>
        <w:t xml:space="preserve"> </w:t>
      </w:r>
      <w:r>
        <w:t>газах.</w:t>
      </w:r>
      <w:r>
        <w:rPr>
          <w:spacing w:val="-2"/>
        </w:rPr>
        <w:t xml:space="preserve"> </w:t>
      </w:r>
      <w:r>
        <w:t>Самостоятельный</w:t>
      </w:r>
      <w:r>
        <w:rPr>
          <w:spacing w:val="-4"/>
        </w:rPr>
        <w:t xml:space="preserve"> </w:t>
      </w:r>
      <w:r>
        <w:t>и</w:t>
      </w:r>
      <w:r>
        <w:rPr>
          <w:spacing w:val="-2"/>
        </w:rPr>
        <w:t xml:space="preserve"> </w:t>
      </w:r>
      <w:r>
        <w:t>несамостоятельный</w:t>
      </w:r>
      <w:r>
        <w:rPr>
          <w:spacing w:val="-2"/>
        </w:rPr>
        <w:t xml:space="preserve"> </w:t>
      </w:r>
      <w:r>
        <w:t>разряд.</w:t>
      </w:r>
      <w:r>
        <w:rPr>
          <w:spacing w:val="-2"/>
        </w:rPr>
        <w:t xml:space="preserve"> </w:t>
      </w:r>
      <w:r>
        <w:t>Различные</w:t>
      </w:r>
      <w:r>
        <w:rPr>
          <w:spacing w:val="-4"/>
        </w:rPr>
        <w:t xml:space="preserve"> </w:t>
      </w:r>
      <w:r>
        <w:t>типы самостоятельного разряда. Молния. Плазма.</w:t>
      </w:r>
    </w:p>
    <w:p w:rsidR="00194CDC" w:rsidRDefault="00D465A6">
      <w:pPr>
        <w:pStyle w:val="a3"/>
        <w:spacing w:line="360" w:lineRule="auto"/>
        <w:ind w:right="280"/>
      </w:pPr>
      <w:r>
        <w:t>Технические устройства и практическое применение: газоразрядные лампы, электронно- лучевая трубка, полупроводниковые</w:t>
      </w:r>
      <w:r>
        <w:rPr>
          <w:spacing w:val="-2"/>
        </w:rPr>
        <w:t xml:space="preserve"> </w:t>
      </w:r>
      <w:r>
        <w:t>приборы:</w:t>
      </w:r>
      <w:r>
        <w:rPr>
          <w:spacing w:val="-3"/>
        </w:rPr>
        <w:t xml:space="preserve"> </w:t>
      </w:r>
      <w:r>
        <w:t>диод,</w:t>
      </w:r>
      <w:r>
        <w:rPr>
          <w:spacing w:val="-1"/>
        </w:rPr>
        <w:t xml:space="preserve"> </w:t>
      </w:r>
      <w:r>
        <w:t>транзистор,</w:t>
      </w:r>
      <w:r>
        <w:rPr>
          <w:spacing w:val="-1"/>
        </w:rPr>
        <w:t xml:space="preserve"> </w:t>
      </w:r>
      <w:r>
        <w:t>фотодиод,</w:t>
      </w:r>
      <w:r>
        <w:rPr>
          <w:spacing w:val="-1"/>
        </w:rPr>
        <w:t xml:space="preserve"> </w:t>
      </w:r>
      <w:r>
        <w:t>светодиод,</w:t>
      </w:r>
      <w:r>
        <w:rPr>
          <w:spacing w:val="-1"/>
        </w:rPr>
        <w:t xml:space="preserve"> </w:t>
      </w:r>
      <w:r>
        <w:t>гальваника, рафинирование меди, выплавка алюминия, электронная микроскопия.</w:t>
      </w:r>
    </w:p>
    <w:p w:rsidR="00194CDC" w:rsidRDefault="00D465A6">
      <w:pPr>
        <w:pStyle w:val="a3"/>
        <w:spacing w:line="275" w:lineRule="exact"/>
        <w:ind w:left="849" w:firstLine="0"/>
        <w:jc w:val="left"/>
      </w:pPr>
      <w:r>
        <w:rPr>
          <w:spacing w:val="-2"/>
        </w:rPr>
        <w:t>Демонстрации.</w:t>
      </w:r>
    </w:p>
    <w:p w:rsidR="00194CDC" w:rsidRDefault="00D465A6">
      <w:pPr>
        <w:pStyle w:val="a3"/>
        <w:spacing w:before="139" w:line="360" w:lineRule="auto"/>
        <w:ind w:left="849" w:right="3756" w:firstLine="0"/>
        <w:jc w:val="left"/>
      </w:pPr>
      <w:r>
        <w:t>Зависимость</w:t>
      </w:r>
      <w:r>
        <w:rPr>
          <w:spacing w:val="-11"/>
        </w:rPr>
        <w:t xml:space="preserve"> </w:t>
      </w:r>
      <w:r>
        <w:t>сопротивления</w:t>
      </w:r>
      <w:r>
        <w:rPr>
          <w:spacing w:val="-11"/>
        </w:rPr>
        <w:t xml:space="preserve"> </w:t>
      </w:r>
      <w:r>
        <w:t>металлов</w:t>
      </w:r>
      <w:r>
        <w:rPr>
          <w:spacing w:val="-11"/>
        </w:rPr>
        <w:t xml:space="preserve"> </w:t>
      </w:r>
      <w:r>
        <w:t>от</w:t>
      </w:r>
      <w:r>
        <w:rPr>
          <w:spacing w:val="-11"/>
        </w:rPr>
        <w:t xml:space="preserve"> </w:t>
      </w:r>
      <w:r>
        <w:t>температуры. Проводимость электролитов.</w:t>
      </w:r>
    </w:p>
    <w:p w:rsidR="00194CDC" w:rsidRDefault="00D465A6">
      <w:pPr>
        <w:pStyle w:val="a3"/>
        <w:ind w:left="849" w:firstLine="0"/>
        <w:jc w:val="left"/>
      </w:pPr>
      <w:r>
        <w:t>Законы</w:t>
      </w:r>
      <w:r>
        <w:rPr>
          <w:spacing w:val="-5"/>
        </w:rPr>
        <w:t xml:space="preserve"> </w:t>
      </w:r>
      <w:r>
        <w:t>электролиза</w:t>
      </w:r>
      <w:r>
        <w:rPr>
          <w:spacing w:val="-4"/>
        </w:rPr>
        <w:t xml:space="preserve"> </w:t>
      </w:r>
      <w:r>
        <w:rPr>
          <w:spacing w:val="-2"/>
        </w:rPr>
        <w:t>Фарадея.</w:t>
      </w:r>
    </w:p>
    <w:p w:rsidR="00194CDC" w:rsidRDefault="00D465A6">
      <w:pPr>
        <w:pStyle w:val="a3"/>
        <w:spacing w:before="137"/>
        <w:ind w:left="849" w:firstLine="0"/>
        <w:jc w:val="left"/>
      </w:pPr>
      <w:r>
        <w:t>Искровой</w:t>
      </w:r>
      <w:r>
        <w:rPr>
          <w:spacing w:val="-4"/>
        </w:rPr>
        <w:t xml:space="preserve"> </w:t>
      </w:r>
      <w:r>
        <w:t>разряд</w:t>
      </w:r>
      <w:r>
        <w:rPr>
          <w:spacing w:val="-4"/>
        </w:rPr>
        <w:t xml:space="preserve"> </w:t>
      </w:r>
      <w:r>
        <w:t>и</w:t>
      </w:r>
      <w:r>
        <w:rPr>
          <w:spacing w:val="-3"/>
        </w:rPr>
        <w:t xml:space="preserve"> </w:t>
      </w:r>
      <w:r>
        <w:t>проводимость</w:t>
      </w:r>
      <w:r>
        <w:rPr>
          <w:spacing w:val="-3"/>
        </w:rPr>
        <w:t xml:space="preserve"> </w:t>
      </w:r>
      <w:r>
        <w:rPr>
          <w:spacing w:val="-2"/>
        </w:rPr>
        <w:t>воздуха.</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ind w:left="849" w:right="3756" w:firstLine="0"/>
        <w:jc w:val="left"/>
      </w:pPr>
      <w:r>
        <w:lastRenderedPageBreak/>
        <w:t>Сравнение</w:t>
      </w:r>
      <w:r>
        <w:rPr>
          <w:spacing w:val="-8"/>
        </w:rPr>
        <w:t xml:space="preserve"> </w:t>
      </w:r>
      <w:r>
        <w:t>проводимости</w:t>
      </w:r>
      <w:r>
        <w:rPr>
          <w:spacing w:val="-7"/>
        </w:rPr>
        <w:t xml:space="preserve"> </w:t>
      </w:r>
      <w:r>
        <w:t>металлов</w:t>
      </w:r>
      <w:r>
        <w:rPr>
          <w:spacing w:val="-8"/>
        </w:rPr>
        <w:t xml:space="preserve"> </w:t>
      </w:r>
      <w:r>
        <w:t>и</w:t>
      </w:r>
      <w:r>
        <w:rPr>
          <w:spacing w:val="-7"/>
        </w:rPr>
        <w:t xml:space="preserve"> </w:t>
      </w:r>
      <w:r>
        <w:t>полупроводников. Односторонняя проводимость диода.</w:t>
      </w:r>
    </w:p>
    <w:p w:rsidR="00194CDC" w:rsidRDefault="00D465A6">
      <w:pPr>
        <w:pStyle w:val="a3"/>
        <w:spacing w:before="1" w:line="360" w:lineRule="auto"/>
        <w:ind w:left="849" w:right="2299" w:firstLine="0"/>
        <w:jc w:val="left"/>
      </w:pPr>
      <w:r>
        <w:t>Ученический</w:t>
      </w:r>
      <w:r>
        <w:rPr>
          <w:spacing w:val="-10"/>
        </w:rPr>
        <w:t xml:space="preserve"> </w:t>
      </w:r>
      <w:r>
        <w:t>эксперимент,</w:t>
      </w:r>
      <w:r>
        <w:rPr>
          <w:spacing w:val="-10"/>
        </w:rPr>
        <w:t xml:space="preserve"> </w:t>
      </w:r>
      <w:r>
        <w:t>лабораторные</w:t>
      </w:r>
      <w:r>
        <w:rPr>
          <w:spacing w:val="-11"/>
        </w:rPr>
        <w:t xml:space="preserve"> </w:t>
      </w:r>
      <w:r>
        <w:t>работы,</w:t>
      </w:r>
      <w:r>
        <w:rPr>
          <w:spacing w:val="-10"/>
        </w:rPr>
        <w:t xml:space="preserve"> </w:t>
      </w:r>
      <w:r>
        <w:t>практикум. Наблюдение электролиза.</w:t>
      </w:r>
    </w:p>
    <w:p w:rsidR="00194CDC" w:rsidRDefault="00D465A6">
      <w:pPr>
        <w:pStyle w:val="a3"/>
        <w:ind w:left="849" w:firstLine="0"/>
        <w:jc w:val="left"/>
      </w:pPr>
      <w:r>
        <w:t>Измерение</w:t>
      </w:r>
      <w:r>
        <w:rPr>
          <w:spacing w:val="-4"/>
        </w:rPr>
        <w:t xml:space="preserve"> </w:t>
      </w:r>
      <w:r>
        <w:t>заряда</w:t>
      </w:r>
      <w:r>
        <w:rPr>
          <w:spacing w:val="-4"/>
        </w:rPr>
        <w:t xml:space="preserve"> </w:t>
      </w:r>
      <w:r>
        <w:t>одновалентного</w:t>
      </w:r>
      <w:r>
        <w:rPr>
          <w:spacing w:val="-2"/>
        </w:rPr>
        <w:t xml:space="preserve"> </w:t>
      </w:r>
      <w:r>
        <w:rPr>
          <w:spacing w:val="-4"/>
        </w:rPr>
        <w:t>иона.</w:t>
      </w:r>
    </w:p>
    <w:p w:rsidR="00194CDC" w:rsidRDefault="00D465A6">
      <w:pPr>
        <w:pStyle w:val="a3"/>
        <w:spacing w:before="139" w:line="360" w:lineRule="auto"/>
        <w:ind w:left="849" w:right="1457" w:firstLine="0"/>
        <w:jc w:val="left"/>
      </w:pPr>
      <w:r>
        <w:t>Исследование</w:t>
      </w:r>
      <w:r>
        <w:rPr>
          <w:spacing w:val="-9"/>
        </w:rPr>
        <w:t xml:space="preserve"> </w:t>
      </w:r>
      <w:r>
        <w:t>зависимости</w:t>
      </w:r>
      <w:r>
        <w:rPr>
          <w:spacing w:val="-8"/>
        </w:rPr>
        <w:t xml:space="preserve"> </w:t>
      </w:r>
      <w:r>
        <w:t>сопротивления</w:t>
      </w:r>
      <w:r>
        <w:rPr>
          <w:spacing w:val="-8"/>
        </w:rPr>
        <w:t xml:space="preserve"> </w:t>
      </w:r>
      <w:r>
        <w:t>терморезистора</w:t>
      </w:r>
      <w:r>
        <w:rPr>
          <w:spacing w:val="-9"/>
        </w:rPr>
        <w:t xml:space="preserve"> </w:t>
      </w:r>
      <w:r>
        <w:t>от</w:t>
      </w:r>
      <w:r>
        <w:rPr>
          <w:spacing w:val="-8"/>
        </w:rPr>
        <w:t xml:space="preserve"> </w:t>
      </w:r>
      <w:r>
        <w:t>температуры. Снятие вольт-амперной характеристики диода.</w:t>
      </w:r>
    </w:p>
    <w:p w:rsidR="00194CDC" w:rsidRDefault="00D465A6">
      <w:pPr>
        <w:pStyle w:val="a5"/>
        <w:numPr>
          <w:ilvl w:val="1"/>
          <w:numId w:val="121"/>
        </w:numPr>
        <w:tabs>
          <w:tab w:val="left" w:pos="1268"/>
        </w:tabs>
        <w:ind w:left="1268" w:hanging="419"/>
        <w:rPr>
          <w:sz w:val="24"/>
        </w:rPr>
      </w:pPr>
      <w:r>
        <w:rPr>
          <w:sz w:val="24"/>
        </w:rPr>
        <w:t>Физический</w:t>
      </w:r>
      <w:r>
        <w:rPr>
          <w:spacing w:val="-6"/>
          <w:sz w:val="24"/>
        </w:rPr>
        <w:t xml:space="preserve"> </w:t>
      </w:r>
      <w:r>
        <w:rPr>
          <w:spacing w:val="-2"/>
          <w:sz w:val="24"/>
        </w:rPr>
        <w:t>практикум.</w:t>
      </w:r>
    </w:p>
    <w:p w:rsidR="00194CDC" w:rsidRDefault="00D465A6">
      <w:pPr>
        <w:pStyle w:val="a3"/>
        <w:spacing w:before="137" w:line="360" w:lineRule="auto"/>
        <w:ind w:right="287"/>
      </w:pPr>
      <w:r>
        <w:t>Способы измерения физических величин с использованием аналоговых и цифровых измерительных приборов и компьютерных датчиковых систем. Абсолютные и относительные погрешности измерений физических величин. Оценка границ погрешностей.</w:t>
      </w:r>
    </w:p>
    <w:p w:rsidR="00194CDC" w:rsidRDefault="00D465A6">
      <w:pPr>
        <w:pStyle w:val="a3"/>
        <w:spacing w:before="2" w:line="360" w:lineRule="auto"/>
        <w:ind w:right="285"/>
      </w:pPr>
      <w:r>
        <w:t>Проведение косвенных измерений, исследований зависимостей физических величин, проверка</w:t>
      </w:r>
      <w:r>
        <w:rPr>
          <w:spacing w:val="38"/>
        </w:rPr>
        <w:t xml:space="preserve">  </w:t>
      </w:r>
      <w:r>
        <w:t>предложенных</w:t>
      </w:r>
      <w:r>
        <w:rPr>
          <w:spacing w:val="42"/>
        </w:rPr>
        <w:t xml:space="preserve">  </w:t>
      </w:r>
      <w:r>
        <w:t>гипотез</w:t>
      </w:r>
      <w:r>
        <w:rPr>
          <w:spacing w:val="41"/>
        </w:rPr>
        <w:t xml:space="preserve">  </w:t>
      </w:r>
      <w:r>
        <w:t>(выбор</w:t>
      </w:r>
      <w:r>
        <w:rPr>
          <w:spacing w:val="40"/>
        </w:rPr>
        <w:t xml:space="preserve">  </w:t>
      </w:r>
      <w:r>
        <w:t>из</w:t>
      </w:r>
      <w:r>
        <w:rPr>
          <w:spacing w:val="42"/>
        </w:rPr>
        <w:t xml:space="preserve">  </w:t>
      </w:r>
      <w:r>
        <w:t>работ,</w:t>
      </w:r>
      <w:r>
        <w:rPr>
          <w:spacing w:val="42"/>
        </w:rPr>
        <w:t xml:space="preserve">  </w:t>
      </w:r>
      <w:r>
        <w:t>описанных</w:t>
      </w:r>
      <w:r>
        <w:rPr>
          <w:spacing w:val="40"/>
        </w:rPr>
        <w:t xml:space="preserve">  </w:t>
      </w:r>
      <w:r>
        <w:t>в</w:t>
      </w:r>
      <w:r>
        <w:rPr>
          <w:spacing w:val="41"/>
        </w:rPr>
        <w:t xml:space="preserve">  </w:t>
      </w:r>
      <w:r>
        <w:t>тематических</w:t>
      </w:r>
      <w:r>
        <w:rPr>
          <w:spacing w:val="43"/>
        </w:rPr>
        <w:t xml:space="preserve">  </w:t>
      </w:r>
      <w:r>
        <w:rPr>
          <w:spacing w:val="-2"/>
        </w:rPr>
        <w:t>разделах</w:t>
      </w:r>
    </w:p>
    <w:p w:rsidR="00194CDC" w:rsidRDefault="00D465A6">
      <w:pPr>
        <w:pStyle w:val="a3"/>
        <w:ind w:firstLine="0"/>
      </w:pPr>
      <w:r>
        <w:t>«Ученический</w:t>
      </w:r>
      <w:r>
        <w:rPr>
          <w:spacing w:val="-6"/>
        </w:rPr>
        <w:t xml:space="preserve"> </w:t>
      </w:r>
      <w:r>
        <w:t>эксперимент,</w:t>
      </w:r>
      <w:r>
        <w:rPr>
          <w:spacing w:val="-4"/>
        </w:rPr>
        <w:t xml:space="preserve"> </w:t>
      </w:r>
      <w:r>
        <w:t>лабораторные</w:t>
      </w:r>
      <w:r>
        <w:rPr>
          <w:spacing w:val="-6"/>
        </w:rPr>
        <w:t xml:space="preserve"> </w:t>
      </w:r>
      <w:r>
        <w:t>работы,</w:t>
      </w:r>
      <w:r>
        <w:rPr>
          <w:spacing w:val="-3"/>
        </w:rPr>
        <w:t xml:space="preserve"> </w:t>
      </w:r>
      <w:r>
        <w:rPr>
          <w:spacing w:val="-2"/>
        </w:rPr>
        <w:t>практикум»).</w:t>
      </w:r>
    </w:p>
    <w:p w:rsidR="00194CDC" w:rsidRDefault="00D465A6">
      <w:pPr>
        <w:pStyle w:val="a5"/>
        <w:numPr>
          <w:ilvl w:val="1"/>
          <w:numId w:val="121"/>
        </w:numPr>
        <w:tabs>
          <w:tab w:val="left" w:pos="1268"/>
        </w:tabs>
        <w:spacing w:before="136"/>
        <w:ind w:left="1268" w:hanging="419"/>
        <w:jc w:val="both"/>
        <w:rPr>
          <w:sz w:val="24"/>
        </w:rPr>
      </w:pPr>
      <w:r>
        <w:rPr>
          <w:sz w:val="24"/>
        </w:rPr>
        <w:t>Межпредметные</w:t>
      </w:r>
      <w:r>
        <w:rPr>
          <w:spacing w:val="-6"/>
          <w:sz w:val="24"/>
        </w:rPr>
        <w:t xml:space="preserve"> </w:t>
      </w:r>
      <w:r>
        <w:rPr>
          <w:spacing w:val="-2"/>
          <w:sz w:val="24"/>
        </w:rPr>
        <w:t>связи.</w:t>
      </w:r>
    </w:p>
    <w:p w:rsidR="00194CDC" w:rsidRDefault="00D465A6">
      <w:pPr>
        <w:pStyle w:val="a3"/>
        <w:spacing w:before="140" w:line="360" w:lineRule="auto"/>
        <w:ind w:right="285"/>
      </w:pPr>
      <w:r>
        <w:t xml:space="preserve">Изучение курса физики углублѐнного уровня в 10 классе осуществляется с учѐтом содержательных межпредметных связей с курсами математики, биологии, химии, географии и </w:t>
      </w:r>
      <w:r>
        <w:rPr>
          <w:spacing w:val="-2"/>
        </w:rPr>
        <w:t>технологии.</w:t>
      </w:r>
    </w:p>
    <w:p w:rsidR="00194CDC" w:rsidRDefault="00D465A6">
      <w:pPr>
        <w:pStyle w:val="a3"/>
        <w:spacing w:line="360" w:lineRule="auto"/>
        <w:ind w:right="279"/>
      </w:pPr>
      <w:r>
        <w:t xml:space="preserve">Межпредметные понятия, связанные с изучением методов научного познания: явление, научный факт, гипотеза, физическая величина, закон, теория, наблюдение, эксперимент, моделирование, модель, измерение, погрешности измерений, измерительные приборы, цифровая </w:t>
      </w:r>
      <w:r>
        <w:rPr>
          <w:spacing w:val="-2"/>
        </w:rPr>
        <w:t>лаборатория.</w:t>
      </w:r>
    </w:p>
    <w:p w:rsidR="00194CDC" w:rsidRDefault="00D465A6">
      <w:pPr>
        <w:pStyle w:val="a3"/>
        <w:spacing w:line="360" w:lineRule="auto"/>
        <w:ind w:right="287"/>
      </w:pPr>
      <w:r>
        <w:t>Математика: Решение системы уравнений. Линейная функция, парабола, гипербола, их графики и свойства. Тригонометрические функции: синус, косинус, тангенс, котангенс, основное тригонометрическое тождество. Векторы и их проекции на оси координат, сложение векторов.</w:t>
      </w:r>
    </w:p>
    <w:p w:rsidR="00194CDC" w:rsidRDefault="00D465A6">
      <w:pPr>
        <w:pStyle w:val="a3"/>
        <w:spacing w:line="360" w:lineRule="auto"/>
        <w:ind w:right="286"/>
      </w:pPr>
      <w:r>
        <w:t>Биология: механическое движение в живой природе, диффузия, осмос, теплообмен живых организмов, тепловое загрязнение окружающей среды, утилизация биоорганического топлива для выработки «тепловой» и электроэнергии, поверхностное натяжение и капиллярные явления в природе, электрические явления в живой природе.</w:t>
      </w:r>
    </w:p>
    <w:p w:rsidR="00194CDC" w:rsidRDefault="00D465A6">
      <w:pPr>
        <w:pStyle w:val="a3"/>
        <w:spacing w:before="1" w:line="360" w:lineRule="auto"/>
        <w:ind w:right="286"/>
      </w:pPr>
      <w:r>
        <w:t>Химия: дискретное строение вещества, строение атомов и молекул, моль вещества, молярная масса, получение наноматериалов, тепловые свойства твѐрдых тел, жидкостей и газов, жидкие кристаллы, электрические свойства металлов, электролитическая диссоциация,</w:t>
      </w:r>
      <w:r>
        <w:rPr>
          <w:spacing w:val="40"/>
        </w:rPr>
        <w:t xml:space="preserve"> </w:t>
      </w:r>
      <w:r>
        <w:t>гальваника, электронная микроскопия.</w:t>
      </w:r>
    </w:p>
    <w:p w:rsidR="00194CDC" w:rsidRDefault="00D465A6">
      <w:pPr>
        <w:pStyle w:val="a3"/>
        <w:ind w:left="849" w:firstLine="0"/>
      </w:pPr>
      <w:r>
        <w:t>География:</w:t>
      </w:r>
      <w:r>
        <w:rPr>
          <w:spacing w:val="-5"/>
        </w:rPr>
        <w:t xml:space="preserve"> </w:t>
      </w:r>
      <w:r>
        <w:t>влажность</w:t>
      </w:r>
      <w:r>
        <w:rPr>
          <w:spacing w:val="-3"/>
        </w:rPr>
        <w:t xml:space="preserve"> </w:t>
      </w:r>
      <w:r>
        <w:t>воздуха,</w:t>
      </w:r>
      <w:r>
        <w:rPr>
          <w:spacing w:val="-2"/>
        </w:rPr>
        <w:t xml:space="preserve"> </w:t>
      </w:r>
      <w:r>
        <w:t>ветры,</w:t>
      </w:r>
      <w:r>
        <w:rPr>
          <w:spacing w:val="-3"/>
        </w:rPr>
        <w:t xml:space="preserve"> </w:t>
      </w:r>
      <w:r>
        <w:t>барометр,</w:t>
      </w:r>
      <w:r>
        <w:rPr>
          <w:spacing w:val="-2"/>
        </w:rPr>
        <w:t xml:space="preserve"> термометр.</w:t>
      </w:r>
    </w:p>
    <w:p w:rsidR="00194CDC" w:rsidRDefault="00D465A6">
      <w:pPr>
        <w:pStyle w:val="a3"/>
        <w:spacing w:before="137"/>
        <w:ind w:left="849" w:firstLine="0"/>
      </w:pPr>
      <w:r>
        <w:t>Технология:</w:t>
      </w:r>
      <w:r>
        <w:rPr>
          <w:spacing w:val="62"/>
          <w:w w:val="150"/>
        </w:rPr>
        <w:t xml:space="preserve"> </w:t>
      </w:r>
      <w:r>
        <w:t>преобразование</w:t>
      </w:r>
      <w:r>
        <w:rPr>
          <w:spacing w:val="63"/>
          <w:w w:val="150"/>
        </w:rPr>
        <w:t xml:space="preserve"> </w:t>
      </w:r>
      <w:r>
        <w:t>движений</w:t>
      </w:r>
      <w:r>
        <w:rPr>
          <w:spacing w:val="64"/>
          <w:w w:val="150"/>
        </w:rPr>
        <w:t xml:space="preserve"> </w:t>
      </w:r>
      <w:r>
        <w:t>с</w:t>
      </w:r>
      <w:r>
        <w:rPr>
          <w:spacing w:val="63"/>
          <w:w w:val="150"/>
        </w:rPr>
        <w:t xml:space="preserve"> </w:t>
      </w:r>
      <w:r>
        <w:t>использованием</w:t>
      </w:r>
      <w:r>
        <w:rPr>
          <w:spacing w:val="62"/>
          <w:w w:val="150"/>
        </w:rPr>
        <w:t xml:space="preserve"> </w:t>
      </w:r>
      <w:r>
        <w:t>механизмов,</w:t>
      </w:r>
      <w:r>
        <w:rPr>
          <w:spacing w:val="66"/>
          <w:w w:val="150"/>
        </w:rPr>
        <w:t xml:space="preserve"> </w:t>
      </w:r>
      <w:r>
        <w:t>учѐт</w:t>
      </w:r>
      <w:r>
        <w:rPr>
          <w:spacing w:val="63"/>
          <w:w w:val="150"/>
        </w:rPr>
        <w:t xml:space="preserve"> </w:t>
      </w:r>
      <w:r>
        <w:t>сухого</w:t>
      </w:r>
      <w:r>
        <w:rPr>
          <w:spacing w:val="66"/>
          <w:w w:val="150"/>
        </w:rPr>
        <w:t xml:space="preserve"> </w:t>
      </w:r>
      <w:r>
        <w:rPr>
          <w:spacing w:val="-10"/>
        </w:rPr>
        <w:t>и</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0" w:firstLine="0"/>
      </w:pPr>
      <w:r>
        <w:lastRenderedPageBreak/>
        <w:t>жидкого трения в технике, статические конструкции (кронштейн, решетчатые конструкции), использование законов сохранения механики в технике (гироскоп, водомѐт и другие), двигатель внутреннего сгорания, паровая турбина, бытовой холодильник, кондиционер, технологии получения современных материалов, в том числе наноматериалов, и нанотехнологии, электростатическая защита, заземление электроприборов, газоразрядные лампы, полупроводниковые приборы, гальваника.</w:t>
      </w:r>
    </w:p>
    <w:p w:rsidR="00194CDC" w:rsidRDefault="00D465A6">
      <w:pPr>
        <w:pStyle w:val="a5"/>
        <w:numPr>
          <w:ilvl w:val="0"/>
          <w:numId w:val="121"/>
        </w:numPr>
        <w:tabs>
          <w:tab w:val="left" w:pos="1088"/>
        </w:tabs>
        <w:spacing w:before="1"/>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11</w:t>
      </w:r>
      <w:r>
        <w:rPr>
          <w:spacing w:val="-1"/>
          <w:sz w:val="24"/>
        </w:rPr>
        <w:t xml:space="preserve"> </w:t>
      </w:r>
      <w:r>
        <w:rPr>
          <w:spacing w:val="-2"/>
          <w:sz w:val="24"/>
        </w:rPr>
        <w:t>классе.</w:t>
      </w:r>
    </w:p>
    <w:p w:rsidR="00194CDC" w:rsidRDefault="00D465A6">
      <w:pPr>
        <w:pStyle w:val="a5"/>
        <w:numPr>
          <w:ilvl w:val="1"/>
          <w:numId w:val="121"/>
        </w:numPr>
        <w:tabs>
          <w:tab w:val="left" w:pos="1268"/>
        </w:tabs>
        <w:spacing w:before="139"/>
        <w:ind w:left="1268" w:hanging="419"/>
        <w:rPr>
          <w:sz w:val="24"/>
        </w:rPr>
      </w:pPr>
      <w:r>
        <w:rPr>
          <w:sz w:val="24"/>
        </w:rPr>
        <w:t>Раздел</w:t>
      </w:r>
      <w:r>
        <w:rPr>
          <w:spacing w:val="-1"/>
          <w:sz w:val="24"/>
        </w:rPr>
        <w:t xml:space="preserve"> </w:t>
      </w:r>
      <w:r>
        <w:rPr>
          <w:sz w:val="24"/>
        </w:rPr>
        <w:t>4.</w:t>
      </w:r>
      <w:r>
        <w:rPr>
          <w:spacing w:val="-1"/>
          <w:sz w:val="24"/>
        </w:rPr>
        <w:t xml:space="preserve"> </w:t>
      </w:r>
      <w:r>
        <w:rPr>
          <w:spacing w:val="-2"/>
          <w:sz w:val="24"/>
        </w:rPr>
        <w:t>Электродинамика.</w:t>
      </w:r>
    </w:p>
    <w:p w:rsidR="00194CDC" w:rsidRDefault="00D465A6">
      <w:pPr>
        <w:pStyle w:val="a5"/>
        <w:numPr>
          <w:ilvl w:val="2"/>
          <w:numId w:val="121"/>
        </w:numPr>
        <w:tabs>
          <w:tab w:val="left" w:pos="1448"/>
        </w:tabs>
        <w:spacing w:before="137"/>
        <w:ind w:left="1448" w:hanging="599"/>
        <w:rPr>
          <w:sz w:val="24"/>
        </w:rPr>
      </w:pPr>
      <w:r>
        <w:rPr>
          <w:sz w:val="24"/>
        </w:rPr>
        <w:t>Тема</w:t>
      </w:r>
      <w:r>
        <w:rPr>
          <w:spacing w:val="-5"/>
          <w:sz w:val="24"/>
        </w:rPr>
        <w:t xml:space="preserve"> </w:t>
      </w:r>
      <w:r>
        <w:rPr>
          <w:sz w:val="24"/>
        </w:rPr>
        <w:t>4.</w:t>
      </w:r>
      <w:r>
        <w:rPr>
          <w:spacing w:val="-3"/>
          <w:sz w:val="24"/>
        </w:rPr>
        <w:t xml:space="preserve"> </w:t>
      </w:r>
      <w:r>
        <w:rPr>
          <w:sz w:val="24"/>
        </w:rPr>
        <w:t>Магнитное</w:t>
      </w:r>
      <w:r>
        <w:rPr>
          <w:spacing w:val="-2"/>
          <w:sz w:val="24"/>
        </w:rPr>
        <w:t xml:space="preserve"> </w:t>
      </w:r>
      <w:r>
        <w:rPr>
          <w:spacing w:val="-4"/>
          <w:sz w:val="24"/>
        </w:rPr>
        <w:t>поле.</w:t>
      </w:r>
    </w:p>
    <w:p w:rsidR="00194CDC" w:rsidRDefault="00D465A6">
      <w:pPr>
        <w:pStyle w:val="a3"/>
        <w:spacing w:before="139" w:line="360" w:lineRule="auto"/>
        <w:jc w:val="left"/>
      </w:pPr>
      <w:r>
        <w:t>Взаимодействие</w:t>
      </w:r>
      <w:r>
        <w:rPr>
          <w:spacing w:val="40"/>
        </w:rPr>
        <w:t xml:space="preserve"> </w:t>
      </w:r>
      <w:r>
        <w:t>постоянных</w:t>
      </w:r>
      <w:r>
        <w:rPr>
          <w:spacing w:val="40"/>
        </w:rPr>
        <w:t xml:space="preserve"> </w:t>
      </w:r>
      <w:r>
        <w:t>магнитов</w:t>
      </w:r>
      <w:r>
        <w:rPr>
          <w:spacing w:val="40"/>
        </w:rPr>
        <w:t xml:space="preserve"> </w:t>
      </w:r>
      <w:r>
        <w:t>и</w:t>
      </w:r>
      <w:r>
        <w:rPr>
          <w:spacing w:val="40"/>
        </w:rPr>
        <w:t xml:space="preserve"> </w:t>
      </w:r>
      <w:r>
        <w:t>проводников</w:t>
      </w:r>
      <w:r>
        <w:rPr>
          <w:spacing w:val="40"/>
        </w:rPr>
        <w:t xml:space="preserve"> </w:t>
      </w:r>
      <w:r>
        <w:t>с</w:t>
      </w:r>
      <w:r>
        <w:rPr>
          <w:spacing w:val="40"/>
        </w:rPr>
        <w:t xml:space="preserve"> </w:t>
      </w:r>
      <w:r>
        <w:t>током.</w:t>
      </w:r>
      <w:r>
        <w:rPr>
          <w:spacing w:val="40"/>
        </w:rPr>
        <w:t xml:space="preserve"> </w:t>
      </w:r>
      <w:r>
        <w:t>Магнитное</w:t>
      </w:r>
      <w:r>
        <w:rPr>
          <w:spacing w:val="40"/>
        </w:rPr>
        <w:t xml:space="preserve"> </w:t>
      </w:r>
      <w:r>
        <w:t>поле.</w:t>
      </w:r>
      <w:r>
        <w:rPr>
          <w:spacing w:val="40"/>
        </w:rPr>
        <w:t xml:space="preserve"> </w:t>
      </w:r>
      <w:r>
        <w:t>Вектор магнитной индукции. Принцип суперпозиции магнитных полей. Линии магнитной индукции.</w:t>
      </w:r>
    </w:p>
    <w:p w:rsidR="00194CDC" w:rsidRDefault="00D465A6">
      <w:pPr>
        <w:pStyle w:val="a3"/>
        <w:spacing w:before="1"/>
        <w:ind w:left="849" w:firstLine="0"/>
        <w:jc w:val="left"/>
      </w:pPr>
      <w:r>
        <w:t>Магнитное</w:t>
      </w:r>
      <w:r>
        <w:rPr>
          <w:spacing w:val="35"/>
        </w:rPr>
        <w:t xml:space="preserve"> </w:t>
      </w:r>
      <w:r>
        <w:t>поле</w:t>
      </w:r>
      <w:r>
        <w:rPr>
          <w:spacing w:val="39"/>
        </w:rPr>
        <w:t xml:space="preserve"> </w:t>
      </w:r>
      <w:r>
        <w:t>проводника</w:t>
      </w:r>
      <w:r>
        <w:rPr>
          <w:spacing w:val="38"/>
        </w:rPr>
        <w:t xml:space="preserve"> </w:t>
      </w:r>
      <w:r>
        <w:t>с</w:t>
      </w:r>
      <w:r>
        <w:rPr>
          <w:spacing w:val="39"/>
        </w:rPr>
        <w:t xml:space="preserve"> </w:t>
      </w:r>
      <w:r>
        <w:t>током</w:t>
      </w:r>
      <w:r>
        <w:rPr>
          <w:spacing w:val="39"/>
        </w:rPr>
        <w:t xml:space="preserve"> </w:t>
      </w:r>
      <w:r>
        <w:t>(прямого</w:t>
      </w:r>
      <w:r>
        <w:rPr>
          <w:spacing w:val="43"/>
        </w:rPr>
        <w:t xml:space="preserve"> </w:t>
      </w:r>
      <w:r>
        <w:t>проводника,</w:t>
      </w:r>
      <w:r>
        <w:rPr>
          <w:spacing w:val="39"/>
        </w:rPr>
        <w:t xml:space="preserve"> </w:t>
      </w:r>
      <w:r>
        <w:t>катушки</w:t>
      </w:r>
      <w:r>
        <w:rPr>
          <w:spacing w:val="39"/>
        </w:rPr>
        <w:t xml:space="preserve"> </w:t>
      </w:r>
      <w:r>
        <w:t>и</w:t>
      </w:r>
      <w:r>
        <w:rPr>
          <w:spacing w:val="38"/>
        </w:rPr>
        <w:t xml:space="preserve"> </w:t>
      </w:r>
      <w:r>
        <w:t>кругового</w:t>
      </w:r>
      <w:r>
        <w:rPr>
          <w:spacing w:val="39"/>
        </w:rPr>
        <w:t xml:space="preserve"> </w:t>
      </w:r>
      <w:r>
        <w:rPr>
          <w:spacing w:val="-2"/>
        </w:rPr>
        <w:t>витка).</w:t>
      </w:r>
    </w:p>
    <w:p w:rsidR="00194CDC" w:rsidRDefault="00D465A6">
      <w:pPr>
        <w:pStyle w:val="a3"/>
        <w:spacing w:before="136"/>
        <w:ind w:firstLine="0"/>
        <w:jc w:val="left"/>
      </w:pPr>
      <w:r>
        <w:t>Опыт</w:t>
      </w:r>
      <w:r>
        <w:rPr>
          <w:spacing w:val="-1"/>
        </w:rPr>
        <w:t xml:space="preserve"> </w:t>
      </w:r>
      <w:r>
        <w:rPr>
          <w:spacing w:val="-2"/>
        </w:rPr>
        <w:t>Эрстеда.</w:t>
      </w:r>
    </w:p>
    <w:p w:rsidR="00194CDC" w:rsidRDefault="00D465A6">
      <w:pPr>
        <w:pStyle w:val="a3"/>
        <w:spacing w:before="140"/>
        <w:ind w:left="849" w:firstLine="0"/>
        <w:jc w:val="left"/>
      </w:pPr>
      <w:r>
        <w:t>Сила</w:t>
      </w:r>
      <w:r>
        <w:rPr>
          <w:spacing w:val="-3"/>
        </w:rPr>
        <w:t xml:space="preserve"> </w:t>
      </w:r>
      <w:r>
        <w:t>Ампера,</w:t>
      </w:r>
      <w:r>
        <w:rPr>
          <w:spacing w:val="-1"/>
        </w:rPr>
        <w:t xml:space="preserve"> </w:t>
      </w:r>
      <w:r>
        <w:t>еѐ</w:t>
      </w:r>
      <w:r>
        <w:rPr>
          <w:spacing w:val="-3"/>
        </w:rPr>
        <w:t xml:space="preserve"> </w:t>
      </w:r>
      <w:r>
        <w:t>направление</w:t>
      </w:r>
      <w:r>
        <w:rPr>
          <w:spacing w:val="-2"/>
        </w:rPr>
        <w:t xml:space="preserve"> </w:t>
      </w:r>
      <w:r>
        <w:t>и</w:t>
      </w:r>
      <w:r>
        <w:rPr>
          <w:spacing w:val="-1"/>
        </w:rPr>
        <w:t xml:space="preserve"> </w:t>
      </w:r>
      <w:r>
        <w:rPr>
          <w:spacing w:val="-2"/>
        </w:rPr>
        <w:t>модуль.</w:t>
      </w:r>
    </w:p>
    <w:p w:rsidR="00194CDC" w:rsidRDefault="00D465A6">
      <w:pPr>
        <w:pStyle w:val="a3"/>
        <w:spacing w:before="136" w:line="360" w:lineRule="auto"/>
        <w:jc w:val="left"/>
      </w:pPr>
      <w:r>
        <w:t>Сила</w:t>
      </w:r>
      <w:r>
        <w:rPr>
          <w:spacing w:val="40"/>
        </w:rPr>
        <w:t xml:space="preserve"> </w:t>
      </w:r>
      <w:r>
        <w:t>Лоренца,</w:t>
      </w:r>
      <w:r>
        <w:rPr>
          <w:spacing w:val="40"/>
        </w:rPr>
        <w:t xml:space="preserve"> </w:t>
      </w:r>
      <w:r>
        <w:t>еѐ</w:t>
      </w:r>
      <w:r>
        <w:rPr>
          <w:spacing w:val="40"/>
        </w:rPr>
        <w:t xml:space="preserve"> </w:t>
      </w:r>
      <w:r>
        <w:t>направление</w:t>
      </w:r>
      <w:r>
        <w:rPr>
          <w:spacing w:val="40"/>
        </w:rPr>
        <w:t xml:space="preserve"> </w:t>
      </w:r>
      <w:r>
        <w:t>и</w:t>
      </w:r>
      <w:r>
        <w:rPr>
          <w:spacing w:val="40"/>
        </w:rPr>
        <w:t xml:space="preserve"> </w:t>
      </w:r>
      <w:r>
        <w:t>модуль.</w:t>
      </w:r>
      <w:r>
        <w:rPr>
          <w:spacing w:val="40"/>
        </w:rPr>
        <w:t xml:space="preserve"> </w:t>
      </w:r>
      <w:r>
        <w:t>Движение</w:t>
      </w:r>
      <w:r>
        <w:rPr>
          <w:spacing w:val="40"/>
        </w:rPr>
        <w:t xml:space="preserve"> </w:t>
      </w:r>
      <w:r>
        <w:t>заряженной</w:t>
      </w:r>
      <w:r>
        <w:rPr>
          <w:spacing w:val="40"/>
        </w:rPr>
        <w:t xml:space="preserve"> </w:t>
      </w:r>
      <w:r>
        <w:t>частицы</w:t>
      </w:r>
      <w:r>
        <w:rPr>
          <w:spacing w:val="40"/>
        </w:rPr>
        <w:t xml:space="preserve"> </w:t>
      </w:r>
      <w:r>
        <w:t>в</w:t>
      </w:r>
      <w:r>
        <w:rPr>
          <w:spacing w:val="40"/>
        </w:rPr>
        <w:t xml:space="preserve"> </w:t>
      </w:r>
      <w:r>
        <w:t>однородном магнитном поле. Работа силы Лоренца.</w:t>
      </w:r>
    </w:p>
    <w:p w:rsidR="00194CDC" w:rsidRDefault="00D465A6">
      <w:pPr>
        <w:pStyle w:val="a3"/>
        <w:spacing w:before="1"/>
        <w:ind w:left="849" w:firstLine="0"/>
        <w:jc w:val="left"/>
      </w:pPr>
      <w:r>
        <w:t>Магнитное</w:t>
      </w:r>
      <w:r>
        <w:rPr>
          <w:spacing w:val="-5"/>
        </w:rPr>
        <w:t xml:space="preserve"> </w:t>
      </w:r>
      <w:r>
        <w:t>поле</w:t>
      </w:r>
      <w:r>
        <w:rPr>
          <w:spacing w:val="-3"/>
        </w:rPr>
        <w:t xml:space="preserve"> </w:t>
      </w:r>
      <w:r>
        <w:t>в</w:t>
      </w:r>
      <w:r>
        <w:rPr>
          <w:spacing w:val="-3"/>
        </w:rPr>
        <w:t xml:space="preserve"> </w:t>
      </w:r>
      <w:r>
        <w:t>веществе.</w:t>
      </w:r>
      <w:r>
        <w:rPr>
          <w:spacing w:val="-1"/>
        </w:rPr>
        <w:t xml:space="preserve"> </w:t>
      </w:r>
      <w:r>
        <w:t>Ферромагнетики,</w:t>
      </w:r>
      <w:r>
        <w:rPr>
          <w:spacing w:val="-5"/>
        </w:rPr>
        <w:t xml:space="preserve"> </w:t>
      </w:r>
      <w:r>
        <w:t>пара-</w:t>
      </w:r>
      <w:r>
        <w:rPr>
          <w:spacing w:val="-3"/>
        </w:rPr>
        <w:t xml:space="preserve"> </w:t>
      </w:r>
      <w:r>
        <w:t>и</w:t>
      </w:r>
      <w:r>
        <w:rPr>
          <w:spacing w:val="-1"/>
        </w:rPr>
        <w:t xml:space="preserve"> </w:t>
      </w:r>
      <w:r>
        <w:rPr>
          <w:spacing w:val="-2"/>
        </w:rPr>
        <w:t>диамагнетики.</w:t>
      </w:r>
    </w:p>
    <w:p w:rsidR="00194CDC" w:rsidRDefault="00D465A6">
      <w:pPr>
        <w:pStyle w:val="a3"/>
        <w:spacing w:before="139" w:line="360" w:lineRule="auto"/>
        <w:jc w:val="left"/>
      </w:pPr>
      <w:r>
        <w:t>Технические</w:t>
      </w:r>
      <w:r>
        <w:rPr>
          <w:spacing w:val="32"/>
        </w:rPr>
        <w:t xml:space="preserve"> </w:t>
      </w:r>
      <w:r>
        <w:t>устройства</w:t>
      </w:r>
      <w:r>
        <w:rPr>
          <w:spacing w:val="29"/>
        </w:rPr>
        <w:t xml:space="preserve"> </w:t>
      </w:r>
      <w:r>
        <w:t>и</w:t>
      </w:r>
      <w:r>
        <w:rPr>
          <w:spacing w:val="31"/>
        </w:rPr>
        <w:t xml:space="preserve"> </w:t>
      </w:r>
      <w:r>
        <w:t>технологические</w:t>
      </w:r>
      <w:r>
        <w:rPr>
          <w:spacing w:val="29"/>
        </w:rPr>
        <w:t xml:space="preserve"> </w:t>
      </w:r>
      <w:r>
        <w:t>процессы:</w:t>
      </w:r>
      <w:r>
        <w:rPr>
          <w:spacing w:val="30"/>
        </w:rPr>
        <w:t xml:space="preserve"> </w:t>
      </w:r>
      <w:r>
        <w:t>применение</w:t>
      </w:r>
      <w:r>
        <w:rPr>
          <w:spacing w:val="29"/>
        </w:rPr>
        <w:t xml:space="preserve"> </w:t>
      </w:r>
      <w:r>
        <w:t>постоянных</w:t>
      </w:r>
      <w:r>
        <w:rPr>
          <w:spacing w:val="32"/>
        </w:rPr>
        <w:t xml:space="preserve"> </w:t>
      </w:r>
      <w:r>
        <w:t>магнитов, электромагнитов, тестер-мультиметр, электродвигатель Якоби, ускорители элементарных частиц.</w:t>
      </w:r>
    </w:p>
    <w:p w:rsidR="00194CDC" w:rsidRDefault="00D465A6">
      <w:pPr>
        <w:pStyle w:val="a3"/>
        <w:ind w:left="849" w:firstLine="0"/>
        <w:jc w:val="left"/>
      </w:pPr>
      <w:r>
        <w:rPr>
          <w:spacing w:val="-2"/>
        </w:rPr>
        <w:t>Демонстрации.</w:t>
      </w:r>
    </w:p>
    <w:p w:rsidR="00194CDC" w:rsidRDefault="00D465A6">
      <w:pPr>
        <w:pStyle w:val="a3"/>
        <w:spacing w:before="137" w:line="360" w:lineRule="auto"/>
        <w:jc w:val="left"/>
      </w:pPr>
      <w:r>
        <w:t>Картина</w:t>
      </w:r>
      <w:r>
        <w:rPr>
          <w:spacing w:val="40"/>
        </w:rPr>
        <w:t xml:space="preserve"> </w:t>
      </w:r>
      <w:r>
        <w:t>линий</w:t>
      </w:r>
      <w:r>
        <w:rPr>
          <w:spacing w:val="40"/>
        </w:rPr>
        <w:t xml:space="preserve"> </w:t>
      </w:r>
      <w:r>
        <w:t>индукции</w:t>
      </w:r>
      <w:r>
        <w:rPr>
          <w:spacing w:val="40"/>
        </w:rPr>
        <w:t xml:space="preserve"> </w:t>
      </w:r>
      <w:r>
        <w:t>магнитного</w:t>
      </w:r>
      <w:r>
        <w:rPr>
          <w:spacing w:val="40"/>
        </w:rPr>
        <w:t xml:space="preserve"> </w:t>
      </w:r>
      <w:r>
        <w:t>поля</w:t>
      </w:r>
      <w:r>
        <w:rPr>
          <w:spacing w:val="40"/>
        </w:rPr>
        <w:t xml:space="preserve"> </w:t>
      </w:r>
      <w:r>
        <w:t>полосового</w:t>
      </w:r>
      <w:r>
        <w:rPr>
          <w:spacing w:val="40"/>
        </w:rPr>
        <w:t xml:space="preserve"> </w:t>
      </w:r>
      <w:r>
        <w:t>и</w:t>
      </w:r>
      <w:r>
        <w:rPr>
          <w:spacing w:val="40"/>
        </w:rPr>
        <w:t xml:space="preserve"> </w:t>
      </w:r>
      <w:r>
        <w:t>подковообразного</w:t>
      </w:r>
      <w:r>
        <w:rPr>
          <w:spacing w:val="40"/>
        </w:rPr>
        <w:t xml:space="preserve"> </w:t>
      </w:r>
      <w:r>
        <w:t xml:space="preserve">постоянных </w:t>
      </w:r>
      <w:r>
        <w:rPr>
          <w:spacing w:val="-2"/>
        </w:rPr>
        <w:t>магнитов.</w:t>
      </w:r>
    </w:p>
    <w:p w:rsidR="00194CDC" w:rsidRDefault="00D465A6">
      <w:pPr>
        <w:pStyle w:val="a3"/>
        <w:spacing w:line="360" w:lineRule="auto"/>
        <w:jc w:val="left"/>
      </w:pPr>
      <w:r>
        <w:t>Картина</w:t>
      </w:r>
      <w:r>
        <w:rPr>
          <w:spacing w:val="40"/>
        </w:rPr>
        <w:t xml:space="preserve"> </w:t>
      </w:r>
      <w:r>
        <w:t>линий</w:t>
      </w:r>
      <w:r>
        <w:rPr>
          <w:spacing w:val="40"/>
        </w:rPr>
        <w:t xml:space="preserve"> </w:t>
      </w:r>
      <w:r>
        <w:t>магнитной</w:t>
      </w:r>
      <w:r>
        <w:rPr>
          <w:spacing w:val="40"/>
        </w:rPr>
        <w:t xml:space="preserve"> </w:t>
      </w:r>
      <w:r>
        <w:t>индукции</w:t>
      </w:r>
      <w:r>
        <w:rPr>
          <w:spacing w:val="40"/>
        </w:rPr>
        <w:t xml:space="preserve"> </w:t>
      </w:r>
      <w:r>
        <w:t>поля</w:t>
      </w:r>
      <w:r>
        <w:rPr>
          <w:spacing w:val="40"/>
        </w:rPr>
        <w:t xml:space="preserve"> </w:t>
      </w:r>
      <w:r>
        <w:t>длинного</w:t>
      </w:r>
      <w:r>
        <w:rPr>
          <w:spacing w:val="40"/>
        </w:rPr>
        <w:t xml:space="preserve"> </w:t>
      </w:r>
      <w:r>
        <w:t>прямого</w:t>
      </w:r>
      <w:r>
        <w:rPr>
          <w:spacing w:val="40"/>
        </w:rPr>
        <w:t xml:space="preserve"> </w:t>
      </w:r>
      <w:r>
        <w:t>проводника</w:t>
      </w:r>
      <w:r>
        <w:rPr>
          <w:spacing w:val="40"/>
        </w:rPr>
        <w:t xml:space="preserve"> </w:t>
      </w:r>
      <w:r>
        <w:t>и</w:t>
      </w:r>
      <w:r>
        <w:rPr>
          <w:spacing w:val="40"/>
        </w:rPr>
        <w:t xml:space="preserve"> </w:t>
      </w:r>
      <w:r>
        <w:t>замкнутого кольцевого проводника, катушки с током.</w:t>
      </w:r>
    </w:p>
    <w:p w:rsidR="00194CDC" w:rsidRDefault="00D465A6">
      <w:pPr>
        <w:pStyle w:val="a3"/>
        <w:spacing w:line="360" w:lineRule="auto"/>
        <w:ind w:left="849" w:right="4918" w:firstLine="0"/>
        <w:jc w:val="left"/>
      </w:pPr>
      <w:r>
        <w:t>Взаимодействие</w:t>
      </w:r>
      <w:r>
        <w:rPr>
          <w:spacing w:val="-10"/>
        </w:rPr>
        <w:t xml:space="preserve"> </w:t>
      </w:r>
      <w:r>
        <w:t>двух</w:t>
      </w:r>
      <w:r>
        <w:rPr>
          <w:spacing w:val="-7"/>
        </w:rPr>
        <w:t xml:space="preserve"> </w:t>
      </w:r>
      <w:r>
        <w:t>проводников</w:t>
      </w:r>
      <w:r>
        <w:rPr>
          <w:spacing w:val="-10"/>
        </w:rPr>
        <w:t xml:space="preserve"> </w:t>
      </w:r>
      <w:r>
        <w:t>с</w:t>
      </w:r>
      <w:r>
        <w:rPr>
          <w:spacing w:val="-10"/>
        </w:rPr>
        <w:t xml:space="preserve"> </w:t>
      </w:r>
      <w:r>
        <w:t>током. Сила Ампера.</w:t>
      </w:r>
    </w:p>
    <w:p w:rsidR="00194CDC" w:rsidRDefault="00D465A6">
      <w:pPr>
        <w:pStyle w:val="a3"/>
        <w:ind w:left="849" w:firstLine="0"/>
        <w:jc w:val="left"/>
      </w:pPr>
      <w:r>
        <w:t>Действие</w:t>
      </w:r>
      <w:r>
        <w:rPr>
          <w:spacing w:val="-3"/>
        </w:rPr>
        <w:t xml:space="preserve"> </w:t>
      </w:r>
      <w:r>
        <w:t>силы</w:t>
      </w:r>
      <w:r>
        <w:rPr>
          <w:spacing w:val="-1"/>
        </w:rPr>
        <w:t xml:space="preserve"> </w:t>
      </w:r>
      <w:r>
        <w:t>Лоренца</w:t>
      </w:r>
      <w:r>
        <w:rPr>
          <w:spacing w:val="-3"/>
        </w:rPr>
        <w:t xml:space="preserve"> </w:t>
      </w:r>
      <w:r>
        <w:t>на</w:t>
      </w:r>
      <w:r>
        <w:rPr>
          <w:spacing w:val="-2"/>
        </w:rPr>
        <w:t xml:space="preserve"> </w:t>
      </w:r>
      <w:r>
        <w:t>ионы</w:t>
      </w:r>
      <w:r>
        <w:rPr>
          <w:spacing w:val="1"/>
        </w:rPr>
        <w:t xml:space="preserve"> </w:t>
      </w:r>
      <w:r>
        <w:rPr>
          <w:spacing w:val="-2"/>
        </w:rPr>
        <w:t>электролита.</w:t>
      </w:r>
    </w:p>
    <w:p w:rsidR="00194CDC" w:rsidRDefault="00D465A6">
      <w:pPr>
        <w:pStyle w:val="a3"/>
        <w:spacing w:before="139"/>
        <w:ind w:left="849" w:firstLine="0"/>
        <w:jc w:val="left"/>
      </w:pPr>
      <w:r>
        <w:t>Наблюдение</w:t>
      </w:r>
      <w:r>
        <w:rPr>
          <w:spacing w:val="-6"/>
        </w:rPr>
        <w:t xml:space="preserve"> </w:t>
      </w:r>
      <w:r>
        <w:t>движения</w:t>
      </w:r>
      <w:r>
        <w:rPr>
          <w:spacing w:val="-6"/>
        </w:rPr>
        <w:t xml:space="preserve"> </w:t>
      </w:r>
      <w:r>
        <w:t>пучка</w:t>
      </w:r>
      <w:r>
        <w:rPr>
          <w:spacing w:val="-4"/>
        </w:rPr>
        <w:t xml:space="preserve"> </w:t>
      </w:r>
      <w:r>
        <w:t>электронов</w:t>
      </w:r>
      <w:r>
        <w:rPr>
          <w:spacing w:val="-4"/>
        </w:rPr>
        <w:t xml:space="preserve"> </w:t>
      </w:r>
      <w:r>
        <w:t>в</w:t>
      </w:r>
      <w:r>
        <w:rPr>
          <w:spacing w:val="-4"/>
        </w:rPr>
        <w:t xml:space="preserve"> </w:t>
      </w:r>
      <w:r>
        <w:t>магнитном</w:t>
      </w:r>
      <w:r>
        <w:rPr>
          <w:spacing w:val="-3"/>
        </w:rPr>
        <w:t xml:space="preserve"> </w:t>
      </w:r>
      <w:r>
        <w:rPr>
          <w:spacing w:val="-2"/>
        </w:rPr>
        <w:t>поле.</w:t>
      </w:r>
    </w:p>
    <w:p w:rsidR="00194CDC" w:rsidRDefault="00D465A6">
      <w:pPr>
        <w:pStyle w:val="a3"/>
        <w:spacing w:before="137" w:line="362" w:lineRule="auto"/>
        <w:ind w:left="849" w:firstLine="0"/>
        <w:jc w:val="left"/>
      </w:pPr>
      <w:r>
        <w:t>Принцип</w:t>
      </w:r>
      <w:r>
        <w:rPr>
          <w:spacing w:val="-8"/>
        </w:rPr>
        <w:t xml:space="preserve"> </w:t>
      </w:r>
      <w:r>
        <w:t>действия</w:t>
      </w:r>
      <w:r>
        <w:rPr>
          <w:spacing w:val="-8"/>
        </w:rPr>
        <w:t xml:space="preserve"> </w:t>
      </w:r>
      <w:r>
        <w:t>электроизмерительного</w:t>
      </w:r>
      <w:r>
        <w:rPr>
          <w:spacing w:val="-8"/>
        </w:rPr>
        <w:t xml:space="preserve"> </w:t>
      </w:r>
      <w:r>
        <w:t>прибора</w:t>
      </w:r>
      <w:r>
        <w:rPr>
          <w:spacing w:val="-9"/>
        </w:rPr>
        <w:t xml:space="preserve"> </w:t>
      </w:r>
      <w:r>
        <w:t>магнитоэлектрической</w:t>
      </w:r>
      <w:r>
        <w:rPr>
          <w:spacing w:val="-8"/>
        </w:rPr>
        <w:t xml:space="preserve"> </w:t>
      </w:r>
      <w:r>
        <w:t>системы. Ученический эксперимент, лабораторные работы, практикум.</w:t>
      </w:r>
    </w:p>
    <w:p w:rsidR="00194CDC" w:rsidRDefault="00D465A6">
      <w:pPr>
        <w:pStyle w:val="a3"/>
        <w:spacing w:line="360" w:lineRule="auto"/>
        <w:ind w:left="849" w:right="3756" w:firstLine="0"/>
        <w:jc w:val="left"/>
      </w:pPr>
      <w:r>
        <w:t>Исследование</w:t>
      </w:r>
      <w:r>
        <w:rPr>
          <w:spacing w:val="-10"/>
        </w:rPr>
        <w:t xml:space="preserve"> </w:t>
      </w:r>
      <w:r>
        <w:t>магнитного</w:t>
      </w:r>
      <w:r>
        <w:rPr>
          <w:spacing w:val="-9"/>
        </w:rPr>
        <w:t xml:space="preserve"> </w:t>
      </w:r>
      <w:r>
        <w:t>поля</w:t>
      </w:r>
      <w:r>
        <w:rPr>
          <w:spacing w:val="-9"/>
        </w:rPr>
        <w:t xml:space="preserve"> </w:t>
      </w:r>
      <w:r>
        <w:t>постоянных</w:t>
      </w:r>
      <w:r>
        <w:rPr>
          <w:spacing w:val="-8"/>
        </w:rPr>
        <w:t xml:space="preserve"> </w:t>
      </w:r>
      <w:r>
        <w:t>магнитов. Исследование свойств ферромагнетиков.</w:t>
      </w:r>
    </w:p>
    <w:p w:rsidR="00194CDC" w:rsidRDefault="00D465A6">
      <w:pPr>
        <w:pStyle w:val="a3"/>
        <w:spacing w:line="360" w:lineRule="auto"/>
        <w:ind w:left="849" w:right="2299" w:firstLine="0"/>
        <w:jc w:val="left"/>
      </w:pPr>
      <w:r>
        <w:t>Исследование</w:t>
      </w:r>
      <w:r>
        <w:rPr>
          <w:spacing w:val="-6"/>
        </w:rPr>
        <w:t xml:space="preserve"> </w:t>
      </w:r>
      <w:r>
        <w:t>действия</w:t>
      </w:r>
      <w:r>
        <w:rPr>
          <w:spacing w:val="-5"/>
        </w:rPr>
        <w:t xml:space="preserve"> </w:t>
      </w:r>
      <w:r>
        <w:t>постоянного</w:t>
      </w:r>
      <w:r>
        <w:rPr>
          <w:spacing w:val="-5"/>
        </w:rPr>
        <w:t xml:space="preserve"> </w:t>
      </w:r>
      <w:r>
        <w:t>магнита</w:t>
      </w:r>
      <w:r>
        <w:rPr>
          <w:spacing w:val="-6"/>
        </w:rPr>
        <w:t xml:space="preserve"> </w:t>
      </w:r>
      <w:r>
        <w:t>на</w:t>
      </w:r>
      <w:r>
        <w:rPr>
          <w:spacing w:val="-6"/>
        </w:rPr>
        <w:t xml:space="preserve"> </w:t>
      </w:r>
      <w:r>
        <w:t>рамку</w:t>
      </w:r>
      <w:r>
        <w:rPr>
          <w:spacing w:val="-9"/>
        </w:rPr>
        <w:t xml:space="preserve"> </w:t>
      </w:r>
      <w:r>
        <w:t>с</w:t>
      </w:r>
      <w:r>
        <w:rPr>
          <w:spacing w:val="-6"/>
        </w:rPr>
        <w:t xml:space="preserve"> </w:t>
      </w:r>
      <w:r>
        <w:t>током. Измерение силы Ампера.</w:t>
      </w:r>
    </w:p>
    <w:p w:rsidR="00194CDC" w:rsidRDefault="00D465A6">
      <w:pPr>
        <w:pStyle w:val="a3"/>
        <w:ind w:left="849" w:firstLine="0"/>
        <w:jc w:val="left"/>
      </w:pPr>
      <w:r>
        <w:t>Изучение</w:t>
      </w:r>
      <w:r>
        <w:rPr>
          <w:spacing w:val="-4"/>
        </w:rPr>
        <w:t xml:space="preserve"> </w:t>
      </w:r>
      <w:r>
        <w:t>зависимости</w:t>
      </w:r>
      <w:r>
        <w:rPr>
          <w:spacing w:val="-2"/>
        </w:rPr>
        <w:t xml:space="preserve"> </w:t>
      </w:r>
      <w:r>
        <w:t>силы</w:t>
      </w:r>
      <w:r>
        <w:rPr>
          <w:spacing w:val="-3"/>
        </w:rPr>
        <w:t xml:space="preserve"> </w:t>
      </w:r>
      <w:r>
        <w:t>Ампера</w:t>
      </w:r>
      <w:r>
        <w:rPr>
          <w:spacing w:val="-3"/>
        </w:rPr>
        <w:t xml:space="preserve"> </w:t>
      </w:r>
      <w:r>
        <w:t>от</w:t>
      </w:r>
      <w:r>
        <w:rPr>
          <w:spacing w:val="-3"/>
        </w:rPr>
        <w:t xml:space="preserve"> </w:t>
      </w:r>
      <w:r>
        <w:t>силы</w:t>
      </w:r>
      <w:r>
        <w:rPr>
          <w:spacing w:val="-2"/>
        </w:rPr>
        <w:t xml:space="preserve"> </w:t>
      </w:r>
      <w:r>
        <w:rPr>
          <w:spacing w:val="-4"/>
        </w:rPr>
        <w:t>тока.</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left="849" w:firstLine="0"/>
        <w:jc w:val="left"/>
      </w:pPr>
      <w:r>
        <w:lastRenderedPageBreak/>
        <w:t>Определение</w:t>
      </w:r>
      <w:r>
        <w:rPr>
          <w:spacing w:val="-7"/>
        </w:rPr>
        <w:t xml:space="preserve"> </w:t>
      </w:r>
      <w:r>
        <w:t>магнитной</w:t>
      </w:r>
      <w:r>
        <w:rPr>
          <w:spacing w:val="-3"/>
        </w:rPr>
        <w:t xml:space="preserve"> </w:t>
      </w:r>
      <w:r>
        <w:t>индукции</w:t>
      </w:r>
      <w:r>
        <w:rPr>
          <w:spacing w:val="-3"/>
        </w:rPr>
        <w:t xml:space="preserve"> </w:t>
      </w:r>
      <w:r>
        <w:t>на</w:t>
      </w:r>
      <w:r>
        <w:rPr>
          <w:spacing w:val="-5"/>
        </w:rPr>
        <w:t xml:space="preserve"> </w:t>
      </w:r>
      <w:r>
        <w:t>основе</w:t>
      </w:r>
      <w:r>
        <w:rPr>
          <w:spacing w:val="-5"/>
        </w:rPr>
        <w:t xml:space="preserve"> </w:t>
      </w:r>
      <w:r>
        <w:t>измерения</w:t>
      </w:r>
      <w:r>
        <w:rPr>
          <w:spacing w:val="-3"/>
        </w:rPr>
        <w:t xml:space="preserve"> </w:t>
      </w:r>
      <w:r>
        <w:t>силы</w:t>
      </w:r>
      <w:r>
        <w:rPr>
          <w:spacing w:val="-3"/>
        </w:rPr>
        <w:t xml:space="preserve"> </w:t>
      </w:r>
      <w:r>
        <w:rPr>
          <w:spacing w:val="-2"/>
        </w:rPr>
        <w:t>Ампера.</w:t>
      </w:r>
    </w:p>
    <w:p w:rsidR="00194CDC" w:rsidRDefault="00D465A6">
      <w:pPr>
        <w:pStyle w:val="a5"/>
        <w:numPr>
          <w:ilvl w:val="2"/>
          <w:numId w:val="121"/>
        </w:numPr>
        <w:tabs>
          <w:tab w:val="left" w:pos="1448"/>
        </w:tabs>
        <w:spacing w:before="139"/>
        <w:ind w:left="1448" w:hanging="599"/>
        <w:jc w:val="both"/>
        <w:rPr>
          <w:sz w:val="24"/>
        </w:rPr>
      </w:pPr>
      <w:r>
        <w:rPr>
          <w:sz w:val="24"/>
        </w:rPr>
        <w:t>Тема</w:t>
      </w:r>
      <w:r>
        <w:rPr>
          <w:spacing w:val="-3"/>
          <w:sz w:val="24"/>
        </w:rPr>
        <w:t xml:space="preserve"> </w:t>
      </w:r>
      <w:r>
        <w:rPr>
          <w:sz w:val="24"/>
        </w:rPr>
        <w:t>5.</w:t>
      </w:r>
      <w:r>
        <w:rPr>
          <w:spacing w:val="-2"/>
          <w:sz w:val="24"/>
        </w:rPr>
        <w:t xml:space="preserve"> </w:t>
      </w:r>
      <w:r>
        <w:rPr>
          <w:sz w:val="24"/>
        </w:rPr>
        <w:t>Электромагнитная</w:t>
      </w:r>
      <w:r>
        <w:rPr>
          <w:spacing w:val="-1"/>
          <w:sz w:val="24"/>
        </w:rPr>
        <w:t xml:space="preserve"> </w:t>
      </w:r>
      <w:r>
        <w:rPr>
          <w:spacing w:val="-2"/>
          <w:sz w:val="24"/>
        </w:rPr>
        <w:t>индукция.</w:t>
      </w:r>
    </w:p>
    <w:p w:rsidR="00194CDC" w:rsidRDefault="00D465A6">
      <w:pPr>
        <w:pStyle w:val="a3"/>
        <w:spacing w:before="137"/>
        <w:ind w:left="849" w:firstLine="0"/>
        <w:jc w:val="left"/>
      </w:pPr>
      <w:r>
        <w:t>Явление</w:t>
      </w:r>
      <w:r>
        <w:rPr>
          <w:spacing w:val="2"/>
        </w:rPr>
        <w:t xml:space="preserve"> </w:t>
      </w:r>
      <w:r>
        <w:t>электромагнитной</w:t>
      </w:r>
      <w:r>
        <w:rPr>
          <w:spacing w:val="6"/>
        </w:rPr>
        <w:t xml:space="preserve"> </w:t>
      </w:r>
      <w:r>
        <w:t>индукции.</w:t>
      </w:r>
      <w:r>
        <w:rPr>
          <w:spacing w:val="6"/>
        </w:rPr>
        <w:t xml:space="preserve"> </w:t>
      </w:r>
      <w:r>
        <w:t>Поток</w:t>
      </w:r>
      <w:r>
        <w:rPr>
          <w:spacing w:val="6"/>
        </w:rPr>
        <w:t xml:space="preserve"> </w:t>
      </w:r>
      <w:r>
        <w:t>вектора</w:t>
      </w:r>
      <w:r>
        <w:rPr>
          <w:spacing w:val="4"/>
        </w:rPr>
        <w:t xml:space="preserve"> </w:t>
      </w:r>
      <w:r>
        <w:t>магнитной</w:t>
      </w:r>
      <w:r>
        <w:rPr>
          <w:spacing w:val="7"/>
        </w:rPr>
        <w:t xml:space="preserve"> </w:t>
      </w:r>
      <w:r>
        <w:t>индукции.</w:t>
      </w:r>
      <w:r>
        <w:rPr>
          <w:spacing w:val="5"/>
        </w:rPr>
        <w:t xml:space="preserve"> </w:t>
      </w:r>
      <w:r>
        <w:t>ЭДС</w:t>
      </w:r>
      <w:r>
        <w:rPr>
          <w:spacing w:val="6"/>
        </w:rPr>
        <w:t xml:space="preserve"> </w:t>
      </w:r>
      <w:r>
        <w:rPr>
          <w:spacing w:val="-2"/>
        </w:rPr>
        <w:t>индукции.</w:t>
      </w:r>
    </w:p>
    <w:p w:rsidR="00194CDC" w:rsidRDefault="00D465A6">
      <w:pPr>
        <w:pStyle w:val="a3"/>
        <w:spacing w:before="140"/>
        <w:ind w:firstLine="0"/>
        <w:jc w:val="left"/>
      </w:pPr>
      <w:r>
        <w:t>Закон</w:t>
      </w:r>
      <w:r>
        <w:rPr>
          <w:spacing w:val="-6"/>
        </w:rPr>
        <w:t xml:space="preserve"> </w:t>
      </w:r>
      <w:r>
        <w:t>электромагнитной</w:t>
      </w:r>
      <w:r>
        <w:rPr>
          <w:spacing w:val="-4"/>
        </w:rPr>
        <w:t xml:space="preserve"> </w:t>
      </w:r>
      <w:r>
        <w:t>индукции</w:t>
      </w:r>
      <w:r>
        <w:rPr>
          <w:spacing w:val="-3"/>
        </w:rPr>
        <w:t xml:space="preserve"> </w:t>
      </w:r>
      <w:r>
        <w:t>Фарадея.</w:t>
      </w:r>
      <w:r>
        <w:rPr>
          <w:spacing w:val="-4"/>
        </w:rPr>
        <w:t xml:space="preserve"> </w:t>
      </w:r>
      <w:r>
        <w:t>Вихревое</w:t>
      </w:r>
      <w:r>
        <w:rPr>
          <w:spacing w:val="-6"/>
        </w:rPr>
        <w:t xml:space="preserve"> </w:t>
      </w:r>
      <w:r>
        <w:t>электрическое</w:t>
      </w:r>
      <w:r>
        <w:rPr>
          <w:spacing w:val="-4"/>
        </w:rPr>
        <w:t xml:space="preserve"> </w:t>
      </w:r>
      <w:r>
        <w:t>поле.</w:t>
      </w:r>
      <w:r>
        <w:rPr>
          <w:spacing w:val="-4"/>
        </w:rPr>
        <w:t xml:space="preserve"> </w:t>
      </w:r>
      <w:r>
        <w:t>Токи</w:t>
      </w:r>
      <w:r>
        <w:rPr>
          <w:spacing w:val="-2"/>
        </w:rPr>
        <w:t xml:space="preserve"> Фуко.</w:t>
      </w:r>
    </w:p>
    <w:p w:rsidR="00194CDC" w:rsidRDefault="00D465A6">
      <w:pPr>
        <w:pStyle w:val="a3"/>
        <w:spacing w:before="137" w:line="360" w:lineRule="auto"/>
        <w:ind w:left="849" w:right="1457" w:firstLine="0"/>
        <w:jc w:val="left"/>
      </w:pPr>
      <w:r>
        <w:t>ЭДС</w:t>
      </w:r>
      <w:r>
        <w:rPr>
          <w:spacing w:val="-5"/>
        </w:rPr>
        <w:t xml:space="preserve"> </w:t>
      </w:r>
      <w:r>
        <w:t>индукции</w:t>
      </w:r>
      <w:r>
        <w:rPr>
          <w:spacing w:val="-5"/>
        </w:rPr>
        <w:t xml:space="preserve"> </w:t>
      </w:r>
      <w:r>
        <w:t>в</w:t>
      </w:r>
      <w:r>
        <w:rPr>
          <w:spacing w:val="-5"/>
        </w:rPr>
        <w:t xml:space="preserve"> </w:t>
      </w:r>
      <w:r>
        <w:t>проводнике,</w:t>
      </w:r>
      <w:r>
        <w:rPr>
          <w:spacing w:val="-5"/>
        </w:rPr>
        <w:t xml:space="preserve"> </w:t>
      </w:r>
      <w:r>
        <w:t>движущемся</w:t>
      </w:r>
      <w:r>
        <w:rPr>
          <w:spacing w:val="-5"/>
        </w:rPr>
        <w:t xml:space="preserve"> </w:t>
      </w:r>
      <w:r>
        <w:t>в</w:t>
      </w:r>
      <w:r>
        <w:rPr>
          <w:spacing w:val="-5"/>
        </w:rPr>
        <w:t xml:space="preserve"> </w:t>
      </w:r>
      <w:r>
        <w:t>однородном</w:t>
      </w:r>
      <w:r>
        <w:rPr>
          <w:spacing w:val="-5"/>
        </w:rPr>
        <w:t xml:space="preserve"> </w:t>
      </w:r>
      <w:r>
        <w:t>магнитном</w:t>
      </w:r>
      <w:r>
        <w:rPr>
          <w:spacing w:val="-2"/>
        </w:rPr>
        <w:t xml:space="preserve"> </w:t>
      </w:r>
      <w:r>
        <w:t>поле. Правило Ленца.</w:t>
      </w:r>
    </w:p>
    <w:p w:rsidR="00194CDC" w:rsidRDefault="00D465A6">
      <w:pPr>
        <w:pStyle w:val="a3"/>
        <w:ind w:left="849" w:firstLine="0"/>
        <w:jc w:val="left"/>
      </w:pPr>
      <w:r>
        <w:t>Индуктивность.</w:t>
      </w:r>
      <w:r>
        <w:rPr>
          <w:spacing w:val="8"/>
        </w:rPr>
        <w:t xml:space="preserve"> </w:t>
      </w:r>
      <w:r>
        <w:t>Катушка</w:t>
      </w:r>
      <w:r>
        <w:rPr>
          <w:spacing w:val="9"/>
        </w:rPr>
        <w:t xml:space="preserve"> </w:t>
      </w:r>
      <w:r>
        <w:t>индуктивности</w:t>
      </w:r>
      <w:r>
        <w:rPr>
          <w:spacing w:val="11"/>
        </w:rPr>
        <w:t xml:space="preserve"> </w:t>
      </w:r>
      <w:r>
        <w:t>в</w:t>
      </w:r>
      <w:r>
        <w:rPr>
          <w:spacing w:val="10"/>
        </w:rPr>
        <w:t xml:space="preserve"> </w:t>
      </w:r>
      <w:r>
        <w:t>цепи</w:t>
      </w:r>
      <w:r>
        <w:rPr>
          <w:spacing w:val="11"/>
        </w:rPr>
        <w:t xml:space="preserve"> </w:t>
      </w:r>
      <w:r>
        <w:t>постоянного</w:t>
      </w:r>
      <w:r>
        <w:rPr>
          <w:spacing w:val="10"/>
        </w:rPr>
        <w:t xml:space="preserve"> </w:t>
      </w:r>
      <w:r>
        <w:t>тока.</w:t>
      </w:r>
      <w:r>
        <w:rPr>
          <w:spacing w:val="10"/>
        </w:rPr>
        <w:t xml:space="preserve"> </w:t>
      </w:r>
      <w:r>
        <w:t>Явление</w:t>
      </w:r>
      <w:r>
        <w:rPr>
          <w:spacing w:val="10"/>
        </w:rPr>
        <w:t xml:space="preserve"> </w:t>
      </w:r>
      <w:r>
        <w:rPr>
          <w:spacing w:val="-2"/>
        </w:rPr>
        <w:t>самоиндукции.</w:t>
      </w:r>
    </w:p>
    <w:p w:rsidR="00194CDC" w:rsidRDefault="00D465A6">
      <w:pPr>
        <w:pStyle w:val="a3"/>
        <w:spacing w:before="139"/>
        <w:ind w:firstLine="0"/>
        <w:jc w:val="left"/>
      </w:pPr>
      <w:r>
        <w:t xml:space="preserve">ЭДС </w:t>
      </w:r>
      <w:r>
        <w:rPr>
          <w:spacing w:val="-2"/>
        </w:rPr>
        <w:t>самоиндукции.</w:t>
      </w:r>
    </w:p>
    <w:p w:rsidR="00194CDC" w:rsidRDefault="00D465A6">
      <w:pPr>
        <w:pStyle w:val="a3"/>
        <w:spacing w:before="137" w:line="360" w:lineRule="auto"/>
        <w:ind w:left="849" w:right="3756" w:firstLine="0"/>
        <w:jc w:val="left"/>
      </w:pPr>
      <w:r>
        <w:t>Энергия</w:t>
      </w:r>
      <w:r>
        <w:rPr>
          <w:spacing w:val="-7"/>
        </w:rPr>
        <w:t xml:space="preserve"> </w:t>
      </w:r>
      <w:r>
        <w:t>магнитного</w:t>
      </w:r>
      <w:r>
        <w:rPr>
          <w:spacing w:val="-7"/>
        </w:rPr>
        <w:t xml:space="preserve"> </w:t>
      </w:r>
      <w:r>
        <w:t>поля</w:t>
      </w:r>
      <w:r>
        <w:rPr>
          <w:spacing w:val="-7"/>
        </w:rPr>
        <w:t xml:space="preserve"> </w:t>
      </w:r>
      <w:r>
        <w:t>катушки</w:t>
      </w:r>
      <w:r>
        <w:rPr>
          <w:spacing w:val="-7"/>
        </w:rPr>
        <w:t xml:space="preserve"> </w:t>
      </w:r>
      <w:r>
        <w:t>с</w:t>
      </w:r>
      <w:r>
        <w:rPr>
          <w:spacing w:val="-8"/>
        </w:rPr>
        <w:t xml:space="preserve"> </w:t>
      </w:r>
      <w:r>
        <w:t>током. Электромагнитное поле.</w:t>
      </w:r>
    </w:p>
    <w:p w:rsidR="00194CDC" w:rsidRDefault="00D465A6">
      <w:pPr>
        <w:pStyle w:val="a3"/>
        <w:spacing w:line="362" w:lineRule="auto"/>
        <w:jc w:val="left"/>
      </w:pPr>
      <w:r>
        <w:t>Технические</w:t>
      </w:r>
      <w:r>
        <w:rPr>
          <w:spacing w:val="80"/>
        </w:rPr>
        <w:t xml:space="preserve"> </w:t>
      </w:r>
      <w:r>
        <w:t>устройства</w:t>
      </w:r>
      <w:r>
        <w:rPr>
          <w:spacing w:val="80"/>
        </w:rPr>
        <w:t xml:space="preserve"> </w:t>
      </w:r>
      <w:r>
        <w:t>и</w:t>
      </w:r>
      <w:r>
        <w:rPr>
          <w:spacing w:val="80"/>
        </w:rPr>
        <w:t xml:space="preserve"> </w:t>
      </w:r>
      <w:r>
        <w:t>технологические</w:t>
      </w:r>
      <w:r>
        <w:rPr>
          <w:spacing w:val="80"/>
        </w:rPr>
        <w:t xml:space="preserve"> </w:t>
      </w:r>
      <w:r>
        <w:t>процессы:</w:t>
      </w:r>
      <w:r>
        <w:rPr>
          <w:spacing w:val="80"/>
        </w:rPr>
        <w:t xml:space="preserve"> </w:t>
      </w:r>
      <w:r>
        <w:t>индукционная</w:t>
      </w:r>
      <w:r>
        <w:rPr>
          <w:spacing w:val="80"/>
        </w:rPr>
        <w:t xml:space="preserve"> </w:t>
      </w:r>
      <w:r>
        <w:t>печь,</w:t>
      </w:r>
      <w:r>
        <w:rPr>
          <w:spacing w:val="80"/>
        </w:rPr>
        <w:t xml:space="preserve"> </w:t>
      </w:r>
      <w:r>
        <w:t>соленоид, защита от электризации тел при движении в магнитном поле Земли.</w:t>
      </w:r>
    </w:p>
    <w:p w:rsidR="00194CDC" w:rsidRDefault="00D465A6">
      <w:pPr>
        <w:pStyle w:val="a3"/>
        <w:spacing w:line="271" w:lineRule="exact"/>
        <w:ind w:left="849" w:firstLine="0"/>
        <w:jc w:val="left"/>
      </w:pPr>
      <w:r>
        <w:rPr>
          <w:spacing w:val="-2"/>
        </w:rPr>
        <w:t>Демонстрации.</w:t>
      </w:r>
    </w:p>
    <w:p w:rsidR="00194CDC" w:rsidRDefault="00D465A6">
      <w:pPr>
        <w:pStyle w:val="a3"/>
        <w:spacing w:before="139"/>
        <w:ind w:left="849" w:firstLine="0"/>
        <w:jc w:val="left"/>
      </w:pPr>
      <w:r>
        <w:t>Наблюдение</w:t>
      </w:r>
      <w:r>
        <w:rPr>
          <w:spacing w:val="-7"/>
        </w:rPr>
        <w:t xml:space="preserve"> </w:t>
      </w:r>
      <w:r>
        <w:t>явления</w:t>
      </w:r>
      <w:r>
        <w:rPr>
          <w:spacing w:val="-5"/>
        </w:rPr>
        <w:t xml:space="preserve"> </w:t>
      </w:r>
      <w:r>
        <w:t>электромагнитной</w:t>
      </w:r>
      <w:r>
        <w:rPr>
          <w:spacing w:val="-5"/>
        </w:rPr>
        <w:t xml:space="preserve"> </w:t>
      </w:r>
      <w:r>
        <w:rPr>
          <w:spacing w:val="-2"/>
        </w:rPr>
        <w:t>индукции.</w:t>
      </w:r>
    </w:p>
    <w:p w:rsidR="00194CDC" w:rsidRDefault="00D465A6">
      <w:pPr>
        <w:pStyle w:val="a3"/>
        <w:spacing w:before="137" w:line="360" w:lineRule="auto"/>
        <w:ind w:left="849" w:right="288" w:firstLine="0"/>
        <w:jc w:val="left"/>
      </w:pPr>
      <w:r>
        <w:t>Исследование</w:t>
      </w:r>
      <w:r>
        <w:rPr>
          <w:spacing w:val="-6"/>
        </w:rPr>
        <w:t xml:space="preserve"> </w:t>
      </w:r>
      <w:r>
        <w:t>зависимости</w:t>
      </w:r>
      <w:r>
        <w:rPr>
          <w:spacing w:val="-5"/>
        </w:rPr>
        <w:t xml:space="preserve"> </w:t>
      </w:r>
      <w:r>
        <w:t>ЭДС</w:t>
      </w:r>
      <w:r>
        <w:rPr>
          <w:spacing w:val="-5"/>
        </w:rPr>
        <w:t xml:space="preserve"> </w:t>
      </w:r>
      <w:r>
        <w:t>индукции</w:t>
      </w:r>
      <w:r>
        <w:rPr>
          <w:spacing w:val="-5"/>
        </w:rPr>
        <w:t xml:space="preserve"> </w:t>
      </w:r>
      <w:r>
        <w:t>от</w:t>
      </w:r>
      <w:r>
        <w:rPr>
          <w:spacing w:val="-5"/>
        </w:rPr>
        <w:t xml:space="preserve"> </w:t>
      </w:r>
      <w:r>
        <w:t>скорости</w:t>
      </w:r>
      <w:r>
        <w:rPr>
          <w:spacing w:val="-5"/>
        </w:rPr>
        <w:t xml:space="preserve"> </w:t>
      </w:r>
      <w:r>
        <w:t>изменения</w:t>
      </w:r>
      <w:r>
        <w:rPr>
          <w:spacing w:val="-5"/>
        </w:rPr>
        <w:t xml:space="preserve"> </w:t>
      </w:r>
      <w:r>
        <w:t>магнитного</w:t>
      </w:r>
      <w:r>
        <w:rPr>
          <w:spacing w:val="-5"/>
        </w:rPr>
        <w:t xml:space="preserve"> </w:t>
      </w:r>
      <w:r>
        <w:t>потока. Правило Ленца.</w:t>
      </w:r>
    </w:p>
    <w:p w:rsidR="00194CDC" w:rsidRDefault="00D465A6">
      <w:pPr>
        <w:pStyle w:val="a3"/>
        <w:spacing w:line="360" w:lineRule="auto"/>
        <w:ind w:left="849" w:right="4195" w:firstLine="0"/>
        <w:jc w:val="left"/>
      </w:pPr>
      <w:r>
        <w:t>Падение</w:t>
      </w:r>
      <w:r>
        <w:rPr>
          <w:spacing w:val="-8"/>
        </w:rPr>
        <w:t xml:space="preserve"> </w:t>
      </w:r>
      <w:r>
        <w:t>магнита</w:t>
      </w:r>
      <w:r>
        <w:rPr>
          <w:spacing w:val="-8"/>
        </w:rPr>
        <w:t xml:space="preserve"> </w:t>
      </w:r>
      <w:r>
        <w:t>в</w:t>
      </w:r>
      <w:r>
        <w:rPr>
          <w:spacing w:val="-8"/>
        </w:rPr>
        <w:t xml:space="preserve"> </w:t>
      </w:r>
      <w:r>
        <w:t>алюминиевой</w:t>
      </w:r>
      <w:r>
        <w:rPr>
          <w:spacing w:val="-7"/>
        </w:rPr>
        <w:t xml:space="preserve"> </w:t>
      </w:r>
      <w:r>
        <w:t>(медной)</w:t>
      </w:r>
      <w:r>
        <w:rPr>
          <w:spacing w:val="-7"/>
        </w:rPr>
        <w:t xml:space="preserve"> </w:t>
      </w:r>
      <w:r>
        <w:t>трубе. Явление самоиндукции.</w:t>
      </w:r>
    </w:p>
    <w:p w:rsidR="00194CDC" w:rsidRDefault="00D465A6">
      <w:pPr>
        <w:pStyle w:val="a3"/>
        <w:spacing w:line="360" w:lineRule="auto"/>
        <w:ind w:left="849" w:firstLine="0"/>
        <w:jc w:val="left"/>
      </w:pPr>
      <w:r>
        <w:t>Исследование</w:t>
      </w:r>
      <w:r>
        <w:rPr>
          <w:spacing w:val="-4"/>
        </w:rPr>
        <w:t xml:space="preserve"> </w:t>
      </w:r>
      <w:r>
        <w:t>зависимости</w:t>
      </w:r>
      <w:r>
        <w:rPr>
          <w:spacing w:val="-4"/>
        </w:rPr>
        <w:t xml:space="preserve"> </w:t>
      </w:r>
      <w:r>
        <w:t>ЭДС</w:t>
      </w:r>
      <w:r>
        <w:rPr>
          <w:spacing w:val="-4"/>
        </w:rPr>
        <w:t xml:space="preserve"> </w:t>
      </w:r>
      <w:r>
        <w:t>самоиндукции</w:t>
      </w:r>
      <w:r>
        <w:rPr>
          <w:spacing w:val="-4"/>
        </w:rPr>
        <w:t xml:space="preserve"> </w:t>
      </w:r>
      <w:r>
        <w:t>от</w:t>
      </w:r>
      <w:r>
        <w:rPr>
          <w:spacing w:val="-4"/>
        </w:rPr>
        <w:t xml:space="preserve"> </w:t>
      </w:r>
      <w:r>
        <w:t>скорости</w:t>
      </w:r>
      <w:r>
        <w:rPr>
          <w:spacing w:val="-4"/>
        </w:rPr>
        <w:t xml:space="preserve"> </w:t>
      </w:r>
      <w:r>
        <w:t>изменения</w:t>
      </w:r>
      <w:r>
        <w:rPr>
          <w:spacing w:val="-6"/>
        </w:rPr>
        <w:t xml:space="preserve"> </w:t>
      </w:r>
      <w:r>
        <w:t>силы</w:t>
      </w:r>
      <w:r>
        <w:rPr>
          <w:spacing w:val="-4"/>
        </w:rPr>
        <w:t xml:space="preserve"> </w:t>
      </w:r>
      <w:r>
        <w:t>тока</w:t>
      </w:r>
      <w:r>
        <w:rPr>
          <w:spacing w:val="-4"/>
        </w:rPr>
        <w:t xml:space="preserve"> </w:t>
      </w:r>
      <w:r>
        <w:t>в</w:t>
      </w:r>
      <w:r>
        <w:rPr>
          <w:spacing w:val="-4"/>
        </w:rPr>
        <w:t xml:space="preserve"> </w:t>
      </w:r>
      <w:r>
        <w:t>цепи. Ученический эксперимент, лабораторные работы, практикум.</w:t>
      </w:r>
    </w:p>
    <w:p w:rsidR="00194CDC" w:rsidRDefault="00D465A6">
      <w:pPr>
        <w:pStyle w:val="a3"/>
        <w:spacing w:line="360" w:lineRule="auto"/>
        <w:ind w:left="849" w:right="4397" w:firstLine="0"/>
      </w:pPr>
      <w:r>
        <w:t>Исследование</w:t>
      </w:r>
      <w:r>
        <w:rPr>
          <w:spacing w:val="-12"/>
        </w:rPr>
        <w:t xml:space="preserve"> </w:t>
      </w:r>
      <w:r>
        <w:t>явления</w:t>
      </w:r>
      <w:r>
        <w:rPr>
          <w:spacing w:val="-11"/>
        </w:rPr>
        <w:t xml:space="preserve"> </w:t>
      </w:r>
      <w:r>
        <w:t>электромагнитной</w:t>
      </w:r>
      <w:r>
        <w:rPr>
          <w:spacing w:val="-11"/>
        </w:rPr>
        <w:t xml:space="preserve"> </w:t>
      </w:r>
      <w:r>
        <w:t>индукции. Определение</w:t>
      </w:r>
      <w:r>
        <w:rPr>
          <w:spacing w:val="-1"/>
        </w:rPr>
        <w:t xml:space="preserve"> </w:t>
      </w:r>
      <w:r>
        <w:t>индукции</w:t>
      </w:r>
      <w:r>
        <w:rPr>
          <w:spacing w:val="-2"/>
        </w:rPr>
        <w:t xml:space="preserve"> </w:t>
      </w:r>
      <w:r>
        <w:t>вихревого магнитного</w:t>
      </w:r>
      <w:r>
        <w:rPr>
          <w:spacing w:val="-3"/>
        </w:rPr>
        <w:t xml:space="preserve"> </w:t>
      </w:r>
      <w:r>
        <w:t>поля. Исследование явления самоиндукции.</w:t>
      </w:r>
    </w:p>
    <w:p w:rsidR="00194CDC" w:rsidRDefault="00D465A6">
      <w:pPr>
        <w:pStyle w:val="a3"/>
        <w:spacing w:before="2"/>
        <w:ind w:left="849" w:firstLine="0"/>
      </w:pPr>
      <w:r>
        <w:t>Сборка</w:t>
      </w:r>
      <w:r>
        <w:rPr>
          <w:spacing w:val="-4"/>
        </w:rPr>
        <w:t xml:space="preserve"> </w:t>
      </w:r>
      <w:r>
        <w:t>модели</w:t>
      </w:r>
      <w:r>
        <w:rPr>
          <w:spacing w:val="-2"/>
        </w:rPr>
        <w:t xml:space="preserve"> </w:t>
      </w:r>
      <w:r>
        <w:t>электромагнитного</w:t>
      </w:r>
      <w:r>
        <w:rPr>
          <w:spacing w:val="-2"/>
        </w:rPr>
        <w:t xml:space="preserve"> генератора.</w:t>
      </w:r>
    </w:p>
    <w:p w:rsidR="00194CDC" w:rsidRDefault="00D465A6">
      <w:pPr>
        <w:pStyle w:val="a5"/>
        <w:numPr>
          <w:ilvl w:val="1"/>
          <w:numId w:val="121"/>
        </w:numPr>
        <w:tabs>
          <w:tab w:val="left" w:pos="1268"/>
        </w:tabs>
        <w:spacing w:before="137"/>
        <w:ind w:left="1268" w:hanging="419"/>
        <w:jc w:val="both"/>
        <w:rPr>
          <w:sz w:val="24"/>
        </w:rPr>
      </w:pPr>
      <w:r>
        <w:rPr>
          <w:sz w:val="24"/>
        </w:rPr>
        <w:t>Раздел</w:t>
      </w:r>
      <w:r>
        <w:rPr>
          <w:spacing w:val="-4"/>
          <w:sz w:val="24"/>
        </w:rPr>
        <w:t xml:space="preserve"> </w:t>
      </w:r>
      <w:r>
        <w:rPr>
          <w:sz w:val="24"/>
        </w:rPr>
        <w:t>5.</w:t>
      </w:r>
      <w:r>
        <w:rPr>
          <w:spacing w:val="-1"/>
          <w:sz w:val="24"/>
        </w:rPr>
        <w:t xml:space="preserve"> </w:t>
      </w:r>
      <w:r>
        <w:rPr>
          <w:sz w:val="24"/>
        </w:rPr>
        <w:t>Колебания</w:t>
      </w:r>
      <w:r>
        <w:rPr>
          <w:spacing w:val="-2"/>
          <w:sz w:val="24"/>
        </w:rPr>
        <w:t xml:space="preserve"> </w:t>
      </w:r>
      <w:r>
        <w:rPr>
          <w:sz w:val="24"/>
        </w:rPr>
        <w:t>и</w:t>
      </w:r>
      <w:r>
        <w:rPr>
          <w:spacing w:val="-1"/>
          <w:sz w:val="24"/>
        </w:rPr>
        <w:t xml:space="preserve"> </w:t>
      </w:r>
      <w:r>
        <w:rPr>
          <w:spacing w:val="-2"/>
          <w:sz w:val="24"/>
        </w:rPr>
        <w:t>волны.</w:t>
      </w:r>
    </w:p>
    <w:p w:rsidR="00194CDC" w:rsidRDefault="00D465A6">
      <w:pPr>
        <w:pStyle w:val="a5"/>
        <w:numPr>
          <w:ilvl w:val="2"/>
          <w:numId w:val="121"/>
        </w:numPr>
        <w:tabs>
          <w:tab w:val="left" w:pos="1448"/>
        </w:tabs>
        <w:spacing w:before="139"/>
        <w:ind w:left="1448" w:hanging="599"/>
        <w:jc w:val="both"/>
        <w:rPr>
          <w:sz w:val="24"/>
        </w:rPr>
      </w:pPr>
      <w:r>
        <w:rPr>
          <w:sz w:val="24"/>
        </w:rPr>
        <w:t>Тема</w:t>
      </w:r>
      <w:r>
        <w:rPr>
          <w:spacing w:val="-5"/>
          <w:sz w:val="24"/>
        </w:rPr>
        <w:t xml:space="preserve"> </w:t>
      </w:r>
      <w:r>
        <w:rPr>
          <w:sz w:val="24"/>
        </w:rPr>
        <w:t>1.</w:t>
      </w:r>
      <w:r>
        <w:rPr>
          <w:spacing w:val="-1"/>
          <w:sz w:val="24"/>
        </w:rPr>
        <w:t xml:space="preserve"> </w:t>
      </w:r>
      <w:r>
        <w:rPr>
          <w:sz w:val="24"/>
        </w:rPr>
        <w:t>Механические</w:t>
      </w:r>
      <w:r>
        <w:rPr>
          <w:spacing w:val="-2"/>
          <w:sz w:val="24"/>
        </w:rPr>
        <w:t xml:space="preserve"> колебания.</w:t>
      </w:r>
    </w:p>
    <w:p w:rsidR="00194CDC" w:rsidRDefault="00D465A6">
      <w:pPr>
        <w:pStyle w:val="a3"/>
        <w:spacing w:before="137"/>
        <w:ind w:left="849" w:firstLine="0"/>
      </w:pPr>
      <w:r>
        <w:t>Колебательная</w:t>
      </w:r>
      <w:r>
        <w:rPr>
          <w:spacing w:val="-5"/>
        </w:rPr>
        <w:t xml:space="preserve"> </w:t>
      </w:r>
      <w:r>
        <w:t>система.</w:t>
      </w:r>
      <w:r>
        <w:rPr>
          <w:spacing w:val="-4"/>
        </w:rPr>
        <w:t xml:space="preserve"> </w:t>
      </w:r>
      <w:r>
        <w:t>Свободные</w:t>
      </w:r>
      <w:r>
        <w:rPr>
          <w:spacing w:val="-6"/>
        </w:rPr>
        <w:t xml:space="preserve"> </w:t>
      </w:r>
      <w:r>
        <w:rPr>
          <w:spacing w:val="-2"/>
        </w:rPr>
        <w:t>колебания.</w:t>
      </w:r>
    </w:p>
    <w:p w:rsidR="00194CDC" w:rsidRDefault="00D465A6">
      <w:pPr>
        <w:pStyle w:val="a3"/>
        <w:spacing w:before="139" w:line="360" w:lineRule="auto"/>
        <w:ind w:right="288"/>
      </w:pPr>
      <w:r>
        <w:t>Гармонические колебания. Кинематическое и динамическое описание. Энергетическое описание (закон сохранения механической энергии). Вывод динамического описания гармонических колебаний из их энергетического и кинематического описания.</w:t>
      </w:r>
    </w:p>
    <w:p w:rsidR="00194CDC" w:rsidRDefault="00D465A6">
      <w:pPr>
        <w:pStyle w:val="a3"/>
        <w:spacing w:line="360" w:lineRule="auto"/>
        <w:ind w:right="284"/>
      </w:pPr>
      <w:r>
        <w:t>Амплитуда и фаза колебаний. Связь амплитуды колебаний исходной величины с амплитудами колебаний еѐ скорости и ускорения.</w:t>
      </w:r>
    </w:p>
    <w:p w:rsidR="00194CDC" w:rsidRDefault="00D465A6">
      <w:pPr>
        <w:pStyle w:val="a3"/>
        <w:spacing w:line="360" w:lineRule="auto"/>
        <w:ind w:right="289"/>
      </w:pPr>
      <w:r>
        <w:t>Период и частота колебаний. Период малых свободных колебаний математического маятника. Период свободных колебаний пружинного маятника.</w:t>
      </w:r>
    </w:p>
    <w:p w:rsidR="00194CDC" w:rsidRDefault="00D465A6">
      <w:pPr>
        <w:pStyle w:val="a3"/>
        <w:ind w:left="849" w:firstLine="0"/>
      </w:pPr>
      <w:r>
        <w:t>Понятие</w:t>
      </w:r>
      <w:r>
        <w:rPr>
          <w:spacing w:val="66"/>
          <w:w w:val="150"/>
        </w:rPr>
        <w:t xml:space="preserve"> </w:t>
      </w:r>
      <w:r>
        <w:t>о</w:t>
      </w:r>
      <w:r>
        <w:rPr>
          <w:spacing w:val="67"/>
          <w:w w:val="150"/>
        </w:rPr>
        <w:t xml:space="preserve"> </w:t>
      </w:r>
      <w:r>
        <w:t>затухающих</w:t>
      </w:r>
      <w:r>
        <w:rPr>
          <w:spacing w:val="73"/>
          <w:w w:val="150"/>
        </w:rPr>
        <w:t xml:space="preserve"> </w:t>
      </w:r>
      <w:r>
        <w:t>колебаниях.</w:t>
      </w:r>
      <w:r>
        <w:rPr>
          <w:spacing w:val="69"/>
          <w:w w:val="150"/>
        </w:rPr>
        <w:t xml:space="preserve"> </w:t>
      </w:r>
      <w:r>
        <w:t>Вынужденные</w:t>
      </w:r>
      <w:r>
        <w:rPr>
          <w:spacing w:val="68"/>
          <w:w w:val="150"/>
        </w:rPr>
        <w:t xml:space="preserve"> </w:t>
      </w:r>
      <w:r>
        <w:t>колебания.</w:t>
      </w:r>
      <w:r>
        <w:rPr>
          <w:spacing w:val="67"/>
          <w:w w:val="150"/>
        </w:rPr>
        <w:t xml:space="preserve"> </w:t>
      </w:r>
      <w:r>
        <w:t>Резонанс.</w:t>
      </w:r>
      <w:r>
        <w:rPr>
          <w:spacing w:val="69"/>
          <w:w w:val="150"/>
        </w:rPr>
        <w:t xml:space="preserve"> </w:t>
      </w:r>
      <w:r>
        <w:rPr>
          <w:spacing w:val="-2"/>
        </w:rPr>
        <w:t>Резонансная</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кривая.</w:t>
      </w:r>
      <w:r>
        <w:rPr>
          <w:spacing w:val="-6"/>
        </w:rPr>
        <w:t xml:space="preserve"> </w:t>
      </w:r>
      <w:r>
        <w:t>Влияние</w:t>
      </w:r>
      <w:r>
        <w:rPr>
          <w:spacing w:val="-5"/>
        </w:rPr>
        <w:t xml:space="preserve"> </w:t>
      </w:r>
      <w:r>
        <w:t>затухания</w:t>
      </w:r>
      <w:r>
        <w:rPr>
          <w:spacing w:val="-4"/>
        </w:rPr>
        <w:t xml:space="preserve"> </w:t>
      </w:r>
      <w:r>
        <w:t>на</w:t>
      </w:r>
      <w:r>
        <w:rPr>
          <w:spacing w:val="-4"/>
        </w:rPr>
        <w:t xml:space="preserve"> </w:t>
      </w:r>
      <w:r>
        <w:t>вид</w:t>
      </w:r>
      <w:r>
        <w:rPr>
          <w:spacing w:val="-4"/>
        </w:rPr>
        <w:t xml:space="preserve"> </w:t>
      </w:r>
      <w:r>
        <w:t>резонансной</w:t>
      </w:r>
      <w:r>
        <w:rPr>
          <w:spacing w:val="-6"/>
        </w:rPr>
        <w:t xml:space="preserve"> </w:t>
      </w:r>
      <w:r>
        <w:t>кривой.</w:t>
      </w:r>
      <w:r>
        <w:rPr>
          <w:spacing w:val="-3"/>
        </w:rPr>
        <w:t xml:space="preserve"> </w:t>
      </w:r>
      <w:r>
        <w:rPr>
          <w:spacing w:val="-2"/>
        </w:rPr>
        <w:t>Автоколебания.</w:t>
      </w:r>
    </w:p>
    <w:p w:rsidR="00194CDC" w:rsidRDefault="00D465A6">
      <w:pPr>
        <w:pStyle w:val="a3"/>
        <w:tabs>
          <w:tab w:val="left" w:pos="2419"/>
          <w:tab w:val="left" w:pos="3796"/>
          <w:tab w:val="left" w:pos="4177"/>
          <w:tab w:val="left" w:pos="6160"/>
          <w:tab w:val="left" w:pos="7455"/>
          <w:tab w:val="left" w:pos="8772"/>
          <w:tab w:val="left" w:pos="9578"/>
        </w:tabs>
        <w:spacing w:before="139" w:line="360" w:lineRule="auto"/>
        <w:ind w:right="290"/>
        <w:jc w:val="left"/>
      </w:pPr>
      <w:r>
        <w:rPr>
          <w:spacing w:val="-2"/>
        </w:rPr>
        <w:t>Технические</w:t>
      </w:r>
      <w:r>
        <w:tab/>
      </w:r>
      <w:r>
        <w:rPr>
          <w:spacing w:val="-2"/>
        </w:rPr>
        <w:t>устройства</w:t>
      </w:r>
      <w:r>
        <w:tab/>
      </w:r>
      <w:r>
        <w:rPr>
          <w:spacing w:val="-10"/>
        </w:rPr>
        <w:t>и</w:t>
      </w:r>
      <w:r>
        <w:tab/>
      </w:r>
      <w:r>
        <w:rPr>
          <w:spacing w:val="-2"/>
        </w:rPr>
        <w:t>технологические</w:t>
      </w:r>
      <w:r>
        <w:tab/>
      </w:r>
      <w:r>
        <w:rPr>
          <w:spacing w:val="-2"/>
        </w:rPr>
        <w:t>процессы:</w:t>
      </w:r>
      <w:r>
        <w:tab/>
      </w:r>
      <w:r>
        <w:rPr>
          <w:spacing w:val="-2"/>
        </w:rPr>
        <w:t>метроном,</w:t>
      </w:r>
      <w:r>
        <w:tab/>
      </w:r>
      <w:r>
        <w:rPr>
          <w:spacing w:val="-2"/>
        </w:rPr>
        <w:t>часы,</w:t>
      </w:r>
      <w:r>
        <w:tab/>
      </w:r>
      <w:r>
        <w:rPr>
          <w:spacing w:val="-2"/>
        </w:rPr>
        <w:t xml:space="preserve">качели, </w:t>
      </w:r>
      <w:r>
        <w:t>музыкальные инструменты, сейсмограф.</w:t>
      </w:r>
    </w:p>
    <w:p w:rsidR="00194CDC" w:rsidRDefault="00D465A6">
      <w:pPr>
        <w:pStyle w:val="a3"/>
        <w:spacing w:before="1"/>
        <w:ind w:left="849" w:firstLine="0"/>
        <w:jc w:val="left"/>
      </w:pPr>
      <w:r>
        <w:rPr>
          <w:spacing w:val="-2"/>
        </w:rPr>
        <w:t>Демонстрации.</w:t>
      </w:r>
    </w:p>
    <w:p w:rsidR="00194CDC" w:rsidRDefault="00D465A6">
      <w:pPr>
        <w:pStyle w:val="a3"/>
        <w:spacing w:before="137"/>
        <w:ind w:left="849" w:firstLine="0"/>
        <w:jc w:val="left"/>
      </w:pPr>
      <w:r>
        <w:t>Запись</w:t>
      </w:r>
      <w:r>
        <w:rPr>
          <w:spacing w:val="-4"/>
        </w:rPr>
        <w:t xml:space="preserve"> </w:t>
      </w:r>
      <w:r>
        <w:t>колебательного</w:t>
      </w:r>
      <w:r>
        <w:rPr>
          <w:spacing w:val="-6"/>
        </w:rPr>
        <w:t xml:space="preserve"> </w:t>
      </w:r>
      <w:r>
        <w:rPr>
          <w:spacing w:val="-2"/>
        </w:rPr>
        <w:t>движения.</w:t>
      </w:r>
    </w:p>
    <w:p w:rsidR="00194CDC" w:rsidRDefault="00D465A6">
      <w:pPr>
        <w:pStyle w:val="a3"/>
        <w:spacing w:before="139"/>
        <w:ind w:left="849" w:firstLine="0"/>
        <w:jc w:val="left"/>
      </w:pPr>
      <w:r>
        <w:t>Наблюдение</w:t>
      </w:r>
      <w:r>
        <w:rPr>
          <w:spacing w:val="-6"/>
        </w:rPr>
        <w:t xml:space="preserve"> </w:t>
      </w:r>
      <w:r>
        <w:t>независимости</w:t>
      </w:r>
      <w:r>
        <w:rPr>
          <w:spacing w:val="-3"/>
        </w:rPr>
        <w:t xml:space="preserve"> </w:t>
      </w:r>
      <w:r>
        <w:t>периода</w:t>
      </w:r>
      <w:r>
        <w:rPr>
          <w:spacing w:val="-4"/>
        </w:rPr>
        <w:t xml:space="preserve"> </w:t>
      </w:r>
      <w:r>
        <w:t>малых</w:t>
      </w:r>
      <w:r>
        <w:rPr>
          <w:spacing w:val="-2"/>
        </w:rPr>
        <w:t xml:space="preserve"> </w:t>
      </w:r>
      <w:r>
        <w:t>колебаний</w:t>
      </w:r>
      <w:r>
        <w:rPr>
          <w:spacing w:val="-3"/>
        </w:rPr>
        <w:t xml:space="preserve"> </w:t>
      </w:r>
      <w:r>
        <w:t>груза</w:t>
      </w:r>
      <w:r>
        <w:rPr>
          <w:spacing w:val="-4"/>
        </w:rPr>
        <w:t xml:space="preserve"> </w:t>
      </w:r>
      <w:r>
        <w:t>на</w:t>
      </w:r>
      <w:r>
        <w:rPr>
          <w:spacing w:val="-4"/>
        </w:rPr>
        <w:t xml:space="preserve"> </w:t>
      </w:r>
      <w:r>
        <w:t>нити</w:t>
      </w:r>
      <w:r>
        <w:rPr>
          <w:spacing w:val="-5"/>
        </w:rPr>
        <w:t xml:space="preserve"> </w:t>
      </w:r>
      <w:r>
        <w:t>от</w:t>
      </w:r>
      <w:r>
        <w:rPr>
          <w:spacing w:val="-2"/>
        </w:rPr>
        <w:t xml:space="preserve"> амплитуды.</w:t>
      </w:r>
    </w:p>
    <w:p w:rsidR="00194CDC" w:rsidRDefault="00D465A6">
      <w:pPr>
        <w:pStyle w:val="a3"/>
        <w:spacing w:before="137" w:line="360" w:lineRule="auto"/>
        <w:jc w:val="left"/>
      </w:pPr>
      <w:r>
        <w:t>Исследование</w:t>
      </w:r>
      <w:r>
        <w:rPr>
          <w:spacing w:val="40"/>
        </w:rPr>
        <w:t xml:space="preserve"> </w:t>
      </w:r>
      <w:r>
        <w:t>затухающих</w:t>
      </w:r>
      <w:r>
        <w:rPr>
          <w:spacing w:val="40"/>
        </w:rPr>
        <w:t xml:space="preserve"> </w:t>
      </w:r>
      <w:r>
        <w:t>колебаний</w:t>
      </w:r>
      <w:r>
        <w:rPr>
          <w:spacing w:val="40"/>
        </w:rPr>
        <w:t xml:space="preserve"> </w:t>
      </w:r>
      <w:r>
        <w:t>и</w:t>
      </w:r>
      <w:r>
        <w:rPr>
          <w:spacing w:val="40"/>
        </w:rPr>
        <w:t xml:space="preserve"> </w:t>
      </w:r>
      <w:r>
        <w:t>зависимости</w:t>
      </w:r>
      <w:r>
        <w:rPr>
          <w:spacing w:val="40"/>
        </w:rPr>
        <w:t xml:space="preserve"> </w:t>
      </w:r>
      <w:r>
        <w:t>периода</w:t>
      </w:r>
      <w:r>
        <w:rPr>
          <w:spacing w:val="40"/>
        </w:rPr>
        <w:t xml:space="preserve"> </w:t>
      </w:r>
      <w:r>
        <w:t>свободных</w:t>
      </w:r>
      <w:r>
        <w:rPr>
          <w:spacing w:val="40"/>
        </w:rPr>
        <w:t xml:space="preserve"> </w:t>
      </w:r>
      <w:r>
        <w:t>колебаний</w:t>
      </w:r>
      <w:r>
        <w:rPr>
          <w:spacing w:val="40"/>
        </w:rPr>
        <w:t xml:space="preserve"> </w:t>
      </w:r>
      <w:r>
        <w:t xml:space="preserve">от </w:t>
      </w:r>
      <w:r>
        <w:rPr>
          <w:spacing w:val="-2"/>
        </w:rPr>
        <w:t>сопротивления.</w:t>
      </w:r>
    </w:p>
    <w:p w:rsidR="00194CDC" w:rsidRDefault="00D465A6">
      <w:pPr>
        <w:pStyle w:val="a3"/>
        <w:tabs>
          <w:tab w:val="left" w:pos="2530"/>
          <w:tab w:val="left" w:pos="3856"/>
          <w:tab w:val="left" w:pos="4635"/>
          <w:tab w:val="left" w:pos="5117"/>
          <w:tab w:val="left" w:pos="6455"/>
          <w:tab w:val="left" w:pos="7593"/>
          <w:tab w:val="left" w:pos="7957"/>
          <w:tab w:val="left" w:pos="8846"/>
        </w:tabs>
        <w:spacing w:line="360" w:lineRule="auto"/>
        <w:ind w:right="278"/>
        <w:jc w:val="left"/>
      </w:pPr>
      <w:r>
        <w:rPr>
          <w:spacing w:val="-2"/>
        </w:rPr>
        <w:t>Исследование</w:t>
      </w:r>
      <w:r>
        <w:tab/>
      </w:r>
      <w:r>
        <w:rPr>
          <w:spacing w:val="-2"/>
        </w:rPr>
        <w:t>колебаний</w:t>
      </w:r>
      <w:r>
        <w:tab/>
      </w:r>
      <w:r>
        <w:rPr>
          <w:spacing w:val="-4"/>
        </w:rPr>
        <w:t>груза</w:t>
      </w:r>
      <w:r>
        <w:tab/>
      </w:r>
      <w:r>
        <w:rPr>
          <w:spacing w:val="-6"/>
        </w:rPr>
        <w:t>на</w:t>
      </w:r>
      <w:r>
        <w:tab/>
      </w:r>
      <w:r>
        <w:rPr>
          <w:spacing w:val="-2"/>
        </w:rPr>
        <w:t>массивной</w:t>
      </w:r>
      <w:r>
        <w:tab/>
      </w:r>
      <w:r>
        <w:rPr>
          <w:spacing w:val="-2"/>
        </w:rPr>
        <w:t>пружине</w:t>
      </w:r>
      <w:r>
        <w:tab/>
      </w:r>
      <w:r>
        <w:rPr>
          <w:spacing w:val="-10"/>
        </w:rPr>
        <w:t>с</w:t>
      </w:r>
      <w:r>
        <w:tab/>
      </w:r>
      <w:r>
        <w:rPr>
          <w:spacing w:val="-2"/>
        </w:rPr>
        <w:t>целью</w:t>
      </w:r>
      <w:r>
        <w:tab/>
      </w:r>
      <w:r>
        <w:rPr>
          <w:spacing w:val="-2"/>
        </w:rPr>
        <w:t xml:space="preserve">формирования </w:t>
      </w:r>
      <w:r>
        <w:t>представлений об идеальной модели пружинного маятника.</w:t>
      </w:r>
    </w:p>
    <w:p w:rsidR="00194CDC" w:rsidRDefault="00D465A6">
      <w:pPr>
        <w:pStyle w:val="a3"/>
        <w:spacing w:line="362" w:lineRule="auto"/>
        <w:ind w:left="849" w:right="2299" w:firstLine="0"/>
        <w:jc w:val="left"/>
      </w:pPr>
      <w:r>
        <w:t>Закон</w:t>
      </w:r>
      <w:r>
        <w:rPr>
          <w:spacing w:val="-6"/>
        </w:rPr>
        <w:t xml:space="preserve"> </w:t>
      </w:r>
      <w:r>
        <w:t>сохранения</w:t>
      </w:r>
      <w:r>
        <w:rPr>
          <w:spacing w:val="-6"/>
        </w:rPr>
        <w:t xml:space="preserve"> </w:t>
      </w:r>
      <w:r>
        <w:t>энергии</w:t>
      </w:r>
      <w:r>
        <w:rPr>
          <w:spacing w:val="-6"/>
        </w:rPr>
        <w:t xml:space="preserve"> </w:t>
      </w:r>
      <w:r>
        <w:t>при</w:t>
      </w:r>
      <w:r>
        <w:rPr>
          <w:spacing w:val="-6"/>
        </w:rPr>
        <w:t xml:space="preserve"> </w:t>
      </w:r>
      <w:r>
        <w:t>колебаниях</w:t>
      </w:r>
      <w:r>
        <w:rPr>
          <w:spacing w:val="-4"/>
        </w:rPr>
        <w:t xml:space="preserve"> </w:t>
      </w:r>
      <w:r>
        <w:t>груза</w:t>
      </w:r>
      <w:r>
        <w:rPr>
          <w:spacing w:val="-7"/>
        </w:rPr>
        <w:t xml:space="preserve"> </w:t>
      </w:r>
      <w:r>
        <w:t>на</w:t>
      </w:r>
      <w:r>
        <w:rPr>
          <w:spacing w:val="-7"/>
        </w:rPr>
        <w:t xml:space="preserve"> </w:t>
      </w:r>
      <w:r>
        <w:t>пружине. Исследование вынужденных колебаний.</w:t>
      </w:r>
    </w:p>
    <w:p w:rsidR="00194CDC" w:rsidRDefault="00D465A6">
      <w:pPr>
        <w:pStyle w:val="a3"/>
        <w:spacing w:line="271" w:lineRule="exact"/>
        <w:ind w:left="849" w:firstLine="0"/>
        <w:jc w:val="left"/>
      </w:pPr>
      <w:r>
        <w:t>Наблюдение</w:t>
      </w:r>
      <w:r>
        <w:rPr>
          <w:spacing w:val="-6"/>
        </w:rPr>
        <w:t xml:space="preserve"> </w:t>
      </w:r>
      <w:r>
        <w:rPr>
          <w:spacing w:val="-2"/>
        </w:rPr>
        <w:t>резонанса.</w:t>
      </w:r>
    </w:p>
    <w:p w:rsidR="00194CDC" w:rsidRDefault="00D465A6">
      <w:pPr>
        <w:pStyle w:val="a3"/>
        <w:spacing w:before="139"/>
        <w:ind w:left="849" w:firstLine="0"/>
        <w:jc w:val="left"/>
      </w:pPr>
      <w:r>
        <w:t>Ученический</w:t>
      </w:r>
      <w:r>
        <w:rPr>
          <w:spacing w:val="-7"/>
        </w:rPr>
        <w:t xml:space="preserve"> </w:t>
      </w:r>
      <w:r>
        <w:t>эксперимент,</w:t>
      </w:r>
      <w:r>
        <w:rPr>
          <w:spacing w:val="-4"/>
        </w:rPr>
        <w:t xml:space="preserve"> </w:t>
      </w:r>
      <w:r>
        <w:t>лабораторные</w:t>
      </w:r>
      <w:r>
        <w:rPr>
          <w:spacing w:val="-6"/>
        </w:rPr>
        <w:t xml:space="preserve"> </w:t>
      </w:r>
      <w:r>
        <w:t>работы,</w:t>
      </w:r>
      <w:r>
        <w:rPr>
          <w:spacing w:val="-4"/>
        </w:rPr>
        <w:t xml:space="preserve"> </w:t>
      </w:r>
      <w:r>
        <w:rPr>
          <w:spacing w:val="-2"/>
        </w:rPr>
        <w:t>практикум.</w:t>
      </w:r>
    </w:p>
    <w:p w:rsidR="00194CDC" w:rsidRDefault="00D465A6">
      <w:pPr>
        <w:pStyle w:val="a3"/>
        <w:spacing w:before="137" w:line="360" w:lineRule="auto"/>
        <w:ind w:left="849" w:right="931" w:firstLine="0"/>
        <w:jc w:val="left"/>
      </w:pPr>
      <w:r>
        <w:t>Измерение</w:t>
      </w:r>
      <w:r>
        <w:rPr>
          <w:spacing w:val="-6"/>
        </w:rPr>
        <w:t xml:space="preserve"> </w:t>
      </w:r>
      <w:r>
        <w:t>периода</w:t>
      </w:r>
      <w:r>
        <w:rPr>
          <w:spacing w:val="-6"/>
        </w:rPr>
        <w:t xml:space="preserve"> </w:t>
      </w:r>
      <w:r>
        <w:t>свободных</w:t>
      </w:r>
      <w:r>
        <w:rPr>
          <w:spacing w:val="-4"/>
        </w:rPr>
        <w:t xml:space="preserve"> </w:t>
      </w:r>
      <w:r>
        <w:t>колебаний</w:t>
      </w:r>
      <w:r>
        <w:rPr>
          <w:spacing w:val="-6"/>
        </w:rPr>
        <w:t xml:space="preserve"> </w:t>
      </w:r>
      <w:r>
        <w:t>нитяного</w:t>
      </w:r>
      <w:r>
        <w:rPr>
          <w:spacing w:val="-6"/>
        </w:rPr>
        <w:t xml:space="preserve"> </w:t>
      </w:r>
      <w:r>
        <w:t>и</w:t>
      </w:r>
      <w:r>
        <w:rPr>
          <w:spacing w:val="-6"/>
        </w:rPr>
        <w:t xml:space="preserve"> </w:t>
      </w:r>
      <w:r>
        <w:t>пружинного</w:t>
      </w:r>
      <w:r>
        <w:rPr>
          <w:spacing w:val="-6"/>
        </w:rPr>
        <w:t xml:space="preserve"> </w:t>
      </w:r>
      <w:r>
        <w:t>маятников. Изучение законов движения тела в ходе колебаний на упругом подвесе.</w:t>
      </w:r>
    </w:p>
    <w:p w:rsidR="00194CDC" w:rsidRDefault="00D465A6">
      <w:pPr>
        <w:pStyle w:val="a3"/>
        <w:ind w:left="849" w:firstLine="0"/>
        <w:jc w:val="left"/>
      </w:pPr>
      <w:r>
        <w:t>Изучение</w:t>
      </w:r>
      <w:r>
        <w:rPr>
          <w:spacing w:val="-5"/>
        </w:rPr>
        <w:t xml:space="preserve"> </w:t>
      </w:r>
      <w:r>
        <w:t>движения</w:t>
      </w:r>
      <w:r>
        <w:rPr>
          <w:spacing w:val="-4"/>
        </w:rPr>
        <w:t xml:space="preserve"> </w:t>
      </w:r>
      <w:r>
        <w:t>нитяного</w:t>
      </w:r>
      <w:r>
        <w:rPr>
          <w:spacing w:val="-4"/>
        </w:rPr>
        <w:t xml:space="preserve"> </w:t>
      </w:r>
      <w:r>
        <w:rPr>
          <w:spacing w:val="-2"/>
        </w:rPr>
        <w:t>маятника.</w:t>
      </w:r>
    </w:p>
    <w:p w:rsidR="00194CDC" w:rsidRDefault="00D465A6">
      <w:pPr>
        <w:pStyle w:val="a3"/>
        <w:spacing w:before="139"/>
        <w:ind w:left="849" w:firstLine="0"/>
        <w:jc w:val="left"/>
      </w:pPr>
      <w:r>
        <w:t>Преобразование</w:t>
      </w:r>
      <w:r>
        <w:rPr>
          <w:spacing w:val="-7"/>
        </w:rPr>
        <w:t xml:space="preserve"> </w:t>
      </w:r>
      <w:r>
        <w:t>энергии</w:t>
      </w:r>
      <w:r>
        <w:rPr>
          <w:spacing w:val="-4"/>
        </w:rPr>
        <w:t xml:space="preserve"> </w:t>
      </w:r>
      <w:r>
        <w:t>в</w:t>
      </w:r>
      <w:r>
        <w:rPr>
          <w:spacing w:val="-5"/>
        </w:rPr>
        <w:t xml:space="preserve"> </w:t>
      </w:r>
      <w:r>
        <w:t>пружинном</w:t>
      </w:r>
      <w:r>
        <w:rPr>
          <w:spacing w:val="-4"/>
        </w:rPr>
        <w:t xml:space="preserve"> </w:t>
      </w:r>
      <w:r>
        <w:rPr>
          <w:spacing w:val="-2"/>
        </w:rPr>
        <w:t>маятнике.</w:t>
      </w:r>
    </w:p>
    <w:p w:rsidR="00194CDC" w:rsidRDefault="00D465A6">
      <w:pPr>
        <w:pStyle w:val="a3"/>
        <w:spacing w:before="137" w:line="360" w:lineRule="auto"/>
        <w:ind w:left="849" w:right="2299" w:firstLine="0"/>
        <w:jc w:val="left"/>
      </w:pPr>
      <w:r>
        <w:t>Исследование</w:t>
      </w:r>
      <w:r>
        <w:rPr>
          <w:spacing w:val="-8"/>
        </w:rPr>
        <w:t xml:space="preserve"> </w:t>
      </w:r>
      <w:r>
        <w:t>убывания</w:t>
      </w:r>
      <w:r>
        <w:rPr>
          <w:spacing w:val="-9"/>
        </w:rPr>
        <w:t xml:space="preserve"> </w:t>
      </w:r>
      <w:r>
        <w:t>амплитуды</w:t>
      </w:r>
      <w:r>
        <w:rPr>
          <w:spacing w:val="-7"/>
        </w:rPr>
        <w:t xml:space="preserve"> </w:t>
      </w:r>
      <w:r>
        <w:t>затухающих</w:t>
      </w:r>
      <w:r>
        <w:rPr>
          <w:spacing w:val="-10"/>
        </w:rPr>
        <w:t xml:space="preserve"> </w:t>
      </w:r>
      <w:r>
        <w:t>колебаний. Исследование вынужденных колебаний.</w:t>
      </w:r>
    </w:p>
    <w:p w:rsidR="00194CDC" w:rsidRDefault="00D465A6">
      <w:pPr>
        <w:pStyle w:val="a5"/>
        <w:numPr>
          <w:ilvl w:val="2"/>
          <w:numId w:val="121"/>
        </w:numPr>
        <w:tabs>
          <w:tab w:val="left" w:pos="1448"/>
        </w:tabs>
        <w:ind w:left="1448" w:hanging="599"/>
        <w:rPr>
          <w:sz w:val="24"/>
        </w:rPr>
      </w:pPr>
      <w:r>
        <w:rPr>
          <w:sz w:val="24"/>
        </w:rPr>
        <w:t>Тема</w:t>
      </w:r>
      <w:r>
        <w:rPr>
          <w:spacing w:val="-3"/>
          <w:sz w:val="24"/>
        </w:rPr>
        <w:t xml:space="preserve"> </w:t>
      </w:r>
      <w:r>
        <w:rPr>
          <w:sz w:val="24"/>
        </w:rPr>
        <w:t>2.</w:t>
      </w:r>
      <w:r>
        <w:rPr>
          <w:spacing w:val="-2"/>
          <w:sz w:val="24"/>
        </w:rPr>
        <w:t xml:space="preserve"> </w:t>
      </w:r>
      <w:r>
        <w:rPr>
          <w:sz w:val="24"/>
        </w:rPr>
        <w:t>Электромагнитные</w:t>
      </w:r>
      <w:r>
        <w:rPr>
          <w:spacing w:val="-3"/>
          <w:sz w:val="24"/>
        </w:rPr>
        <w:t xml:space="preserve"> </w:t>
      </w:r>
      <w:r>
        <w:rPr>
          <w:spacing w:val="-2"/>
          <w:sz w:val="24"/>
        </w:rPr>
        <w:t>колебания.</w:t>
      </w:r>
    </w:p>
    <w:p w:rsidR="00194CDC" w:rsidRDefault="00D465A6">
      <w:pPr>
        <w:pStyle w:val="a3"/>
        <w:spacing w:before="140" w:line="360" w:lineRule="auto"/>
        <w:ind w:right="282"/>
      </w:pPr>
      <w:r>
        <w:t>Колебательный контур. Свободные электромагнитные колебания в идеальном колебательном контуре. Формула Томсона. Связь амплитуды заряда конденсатора с амплитудой силы тока в колебательном контуре.</w:t>
      </w:r>
    </w:p>
    <w:p w:rsidR="00194CDC" w:rsidRDefault="00D465A6">
      <w:pPr>
        <w:pStyle w:val="a3"/>
        <w:spacing w:line="275" w:lineRule="exact"/>
        <w:ind w:left="849" w:firstLine="0"/>
      </w:pPr>
      <w:r>
        <w:t>Закон</w:t>
      </w:r>
      <w:r>
        <w:rPr>
          <w:spacing w:val="-6"/>
        </w:rPr>
        <w:t xml:space="preserve"> </w:t>
      </w:r>
      <w:r>
        <w:t>сохранения</w:t>
      </w:r>
      <w:r>
        <w:rPr>
          <w:spacing w:val="-3"/>
        </w:rPr>
        <w:t xml:space="preserve"> </w:t>
      </w:r>
      <w:r>
        <w:t>энергии</w:t>
      </w:r>
      <w:r>
        <w:rPr>
          <w:spacing w:val="-4"/>
        </w:rPr>
        <w:t xml:space="preserve"> </w:t>
      </w:r>
      <w:r>
        <w:t>в</w:t>
      </w:r>
      <w:r>
        <w:rPr>
          <w:spacing w:val="-4"/>
        </w:rPr>
        <w:t xml:space="preserve"> </w:t>
      </w:r>
      <w:r>
        <w:t>идеальном</w:t>
      </w:r>
      <w:r>
        <w:rPr>
          <w:spacing w:val="-4"/>
        </w:rPr>
        <w:t xml:space="preserve"> </w:t>
      </w:r>
      <w:r>
        <w:t>колебательном</w:t>
      </w:r>
      <w:r>
        <w:rPr>
          <w:spacing w:val="-4"/>
        </w:rPr>
        <w:t xml:space="preserve"> </w:t>
      </w:r>
      <w:r>
        <w:rPr>
          <w:spacing w:val="-2"/>
        </w:rPr>
        <w:t>контуре.</w:t>
      </w:r>
    </w:p>
    <w:p w:rsidR="00194CDC" w:rsidRDefault="00D465A6">
      <w:pPr>
        <w:pStyle w:val="a3"/>
        <w:spacing w:before="139"/>
        <w:ind w:left="849" w:firstLine="0"/>
        <w:jc w:val="left"/>
      </w:pPr>
      <w:r>
        <w:t>Затухающие</w:t>
      </w:r>
      <w:r>
        <w:rPr>
          <w:spacing w:val="-8"/>
        </w:rPr>
        <w:t xml:space="preserve"> </w:t>
      </w:r>
      <w:r>
        <w:t>электромагнитные</w:t>
      </w:r>
      <w:r>
        <w:rPr>
          <w:spacing w:val="-6"/>
        </w:rPr>
        <w:t xml:space="preserve"> </w:t>
      </w:r>
      <w:r>
        <w:t>колебания.</w:t>
      </w:r>
      <w:r>
        <w:rPr>
          <w:spacing w:val="-5"/>
        </w:rPr>
        <w:t xml:space="preserve"> </w:t>
      </w:r>
      <w:r>
        <w:t>Вынужденные</w:t>
      </w:r>
      <w:r>
        <w:rPr>
          <w:spacing w:val="-6"/>
        </w:rPr>
        <w:t xml:space="preserve"> </w:t>
      </w:r>
      <w:r>
        <w:t>электромагнитные</w:t>
      </w:r>
      <w:r>
        <w:rPr>
          <w:spacing w:val="-6"/>
        </w:rPr>
        <w:t xml:space="preserve"> </w:t>
      </w:r>
      <w:r>
        <w:rPr>
          <w:spacing w:val="-2"/>
        </w:rPr>
        <w:t>колебания.</w:t>
      </w:r>
    </w:p>
    <w:p w:rsidR="00194CDC" w:rsidRDefault="00D465A6">
      <w:pPr>
        <w:pStyle w:val="a3"/>
        <w:spacing w:before="137" w:line="360" w:lineRule="auto"/>
        <w:ind w:right="288"/>
        <w:jc w:val="left"/>
      </w:pPr>
      <w:r>
        <w:t>Переменный</w:t>
      </w:r>
      <w:r>
        <w:rPr>
          <w:spacing w:val="40"/>
        </w:rPr>
        <w:t xml:space="preserve"> </w:t>
      </w:r>
      <w:r>
        <w:t>ток.</w:t>
      </w:r>
      <w:r>
        <w:rPr>
          <w:spacing w:val="40"/>
        </w:rPr>
        <w:t xml:space="preserve"> </w:t>
      </w:r>
      <w:r>
        <w:t>Мощность</w:t>
      </w:r>
      <w:r>
        <w:rPr>
          <w:spacing w:val="40"/>
        </w:rPr>
        <w:t xml:space="preserve"> </w:t>
      </w:r>
      <w:r>
        <w:t>переменного</w:t>
      </w:r>
      <w:r>
        <w:rPr>
          <w:spacing w:val="40"/>
        </w:rPr>
        <w:t xml:space="preserve"> </w:t>
      </w:r>
      <w:r>
        <w:t>тока.</w:t>
      </w:r>
      <w:r>
        <w:rPr>
          <w:spacing w:val="40"/>
        </w:rPr>
        <w:t xml:space="preserve"> </w:t>
      </w:r>
      <w:r>
        <w:t>Амплитудное</w:t>
      </w:r>
      <w:r>
        <w:rPr>
          <w:spacing w:val="40"/>
        </w:rPr>
        <w:t xml:space="preserve"> </w:t>
      </w:r>
      <w:r>
        <w:t>и</w:t>
      </w:r>
      <w:r>
        <w:rPr>
          <w:spacing w:val="40"/>
        </w:rPr>
        <w:t xml:space="preserve"> </w:t>
      </w:r>
      <w:r>
        <w:t>действующее</w:t>
      </w:r>
      <w:r>
        <w:rPr>
          <w:spacing w:val="40"/>
        </w:rPr>
        <w:t xml:space="preserve"> </w:t>
      </w:r>
      <w:r>
        <w:t>значение силы тока и напряжения при различной форме зависимости переменного тока от времени.</w:t>
      </w:r>
    </w:p>
    <w:p w:rsidR="00194CDC" w:rsidRDefault="00D465A6">
      <w:pPr>
        <w:pStyle w:val="a3"/>
        <w:spacing w:line="362" w:lineRule="auto"/>
        <w:jc w:val="left"/>
      </w:pPr>
      <w:r>
        <w:t>Синусоидальный переменный ток. Резистор, конденсатор и катушка индуктивности в цепи синусоидального переменного тока. Резонанс токов. Резонанс напряжений.</w:t>
      </w:r>
    </w:p>
    <w:p w:rsidR="00194CDC" w:rsidRDefault="00D465A6">
      <w:pPr>
        <w:pStyle w:val="a3"/>
        <w:spacing w:line="271" w:lineRule="exact"/>
        <w:ind w:left="849" w:firstLine="0"/>
        <w:jc w:val="left"/>
      </w:pPr>
      <w:r>
        <w:t>Идеальный</w:t>
      </w:r>
      <w:r>
        <w:rPr>
          <w:spacing w:val="-6"/>
        </w:rPr>
        <w:t xml:space="preserve"> </w:t>
      </w:r>
      <w:r>
        <w:t>трансформатор.</w:t>
      </w:r>
      <w:r>
        <w:rPr>
          <w:spacing w:val="-4"/>
        </w:rPr>
        <w:t xml:space="preserve"> </w:t>
      </w:r>
      <w:r>
        <w:t>Производство,</w:t>
      </w:r>
      <w:r>
        <w:rPr>
          <w:spacing w:val="-4"/>
        </w:rPr>
        <w:t xml:space="preserve"> </w:t>
      </w:r>
      <w:r>
        <w:t>передача</w:t>
      </w:r>
      <w:r>
        <w:rPr>
          <w:spacing w:val="-4"/>
        </w:rPr>
        <w:t xml:space="preserve"> </w:t>
      </w:r>
      <w:r>
        <w:t>и</w:t>
      </w:r>
      <w:r>
        <w:rPr>
          <w:spacing w:val="-4"/>
        </w:rPr>
        <w:t xml:space="preserve"> </w:t>
      </w:r>
      <w:r>
        <w:t>потребление</w:t>
      </w:r>
      <w:r>
        <w:rPr>
          <w:spacing w:val="-5"/>
        </w:rPr>
        <w:t xml:space="preserve"> </w:t>
      </w:r>
      <w:r>
        <w:t>электрической</w:t>
      </w:r>
      <w:r>
        <w:rPr>
          <w:spacing w:val="-3"/>
        </w:rPr>
        <w:t xml:space="preserve"> </w:t>
      </w:r>
      <w:r>
        <w:rPr>
          <w:spacing w:val="-2"/>
        </w:rPr>
        <w:t>энергии.</w:t>
      </w:r>
    </w:p>
    <w:p w:rsidR="00194CDC" w:rsidRDefault="00D465A6">
      <w:pPr>
        <w:pStyle w:val="a3"/>
        <w:tabs>
          <w:tab w:val="left" w:pos="2638"/>
          <w:tab w:val="left" w:pos="3480"/>
          <w:tab w:val="left" w:pos="4100"/>
          <w:tab w:val="left" w:pos="5719"/>
          <w:tab w:val="left" w:pos="7626"/>
          <w:tab w:val="left" w:pos="8825"/>
        </w:tabs>
        <w:spacing w:before="139" w:line="360" w:lineRule="auto"/>
        <w:ind w:right="285"/>
        <w:jc w:val="left"/>
      </w:pPr>
      <w:r>
        <w:rPr>
          <w:spacing w:val="-2"/>
        </w:rPr>
        <w:t>Экологические</w:t>
      </w:r>
      <w:r>
        <w:tab/>
      </w:r>
      <w:r>
        <w:rPr>
          <w:spacing w:val="-4"/>
        </w:rPr>
        <w:t>риски</w:t>
      </w:r>
      <w:r>
        <w:tab/>
      </w:r>
      <w:r>
        <w:rPr>
          <w:spacing w:val="-4"/>
        </w:rPr>
        <w:t>при</w:t>
      </w:r>
      <w:r>
        <w:tab/>
      </w:r>
      <w:r>
        <w:rPr>
          <w:spacing w:val="-2"/>
        </w:rPr>
        <w:t>производстве</w:t>
      </w:r>
      <w:r>
        <w:tab/>
      </w:r>
      <w:r>
        <w:rPr>
          <w:spacing w:val="-2"/>
        </w:rPr>
        <w:t>электроэнергии.</w:t>
      </w:r>
      <w:r>
        <w:tab/>
      </w:r>
      <w:r>
        <w:rPr>
          <w:spacing w:val="-2"/>
        </w:rPr>
        <w:t>Культура</w:t>
      </w:r>
      <w:r>
        <w:tab/>
      </w:r>
      <w:r>
        <w:rPr>
          <w:spacing w:val="-2"/>
        </w:rPr>
        <w:t xml:space="preserve">использования </w:t>
      </w:r>
      <w:r>
        <w:t>электроэнергии в повседневной жизни.</w:t>
      </w:r>
    </w:p>
    <w:p w:rsidR="00194CDC" w:rsidRDefault="00D465A6">
      <w:pPr>
        <w:pStyle w:val="a3"/>
        <w:spacing w:line="360" w:lineRule="auto"/>
        <w:jc w:val="left"/>
      </w:pPr>
      <w:r>
        <w:t>Технические</w:t>
      </w:r>
      <w:r>
        <w:rPr>
          <w:spacing w:val="40"/>
        </w:rPr>
        <w:t xml:space="preserve"> </w:t>
      </w:r>
      <w:r>
        <w:t>устройства</w:t>
      </w:r>
      <w:r>
        <w:rPr>
          <w:spacing w:val="40"/>
        </w:rPr>
        <w:t xml:space="preserve"> </w:t>
      </w:r>
      <w:r>
        <w:t>и</w:t>
      </w:r>
      <w:r>
        <w:rPr>
          <w:spacing w:val="40"/>
        </w:rPr>
        <w:t xml:space="preserve"> </w:t>
      </w:r>
      <w:r>
        <w:t>технологические</w:t>
      </w:r>
      <w:r>
        <w:rPr>
          <w:spacing w:val="40"/>
        </w:rPr>
        <w:t xml:space="preserve"> </w:t>
      </w:r>
      <w:r>
        <w:t>процессы:</w:t>
      </w:r>
      <w:r>
        <w:rPr>
          <w:spacing w:val="40"/>
        </w:rPr>
        <w:t xml:space="preserve"> </w:t>
      </w:r>
      <w:r>
        <w:t>электрический</w:t>
      </w:r>
      <w:r>
        <w:rPr>
          <w:spacing w:val="40"/>
        </w:rPr>
        <w:t xml:space="preserve"> </w:t>
      </w:r>
      <w:r>
        <w:t>звонок,</w:t>
      </w:r>
      <w:r>
        <w:rPr>
          <w:spacing w:val="40"/>
        </w:rPr>
        <w:t xml:space="preserve"> </w:t>
      </w:r>
      <w:r>
        <w:t>генератор переменного тока, линии электропередач.</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ind w:left="849" w:firstLine="0"/>
        <w:jc w:val="left"/>
      </w:pPr>
      <w:r>
        <w:rPr>
          <w:spacing w:val="-2"/>
        </w:rPr>
        <w:lastRenderedPageBreak/>
        <w:t>Демонстрации.</w:t>
      </w:r>
    </w:p>
    <w:p w:rsidR="00194CDC" w:rsidRDefault="00D465A6">
      <w:pPr>
        <w:pStyle w:val="a3"/>
        <w:spacing w:before="139"/>
        <w:ind w:left="849" w:firstLine="0"/>
        <w:jc w:val="left"/>
      </w:pPr>
      <w:r>
        <w:t>Свободные</w:t>
      </w:r>
      <w:r>
        <w:rPr>
          <w:spacing w:val="-7"/>
        </w:rPr>
        <w:t xml:space="preserve"> </w:t>
      </w:r>
      <w:r>
        <w:t>электромагнитные</w:t>
      </w:r>
      <w:r>
        <w:rPr>
          <w:spacing w:val="-7"/>
        </w:rPr>
        <w:t xml:space="preserve"> </w:t>
      </w:r>
      <w:r>
        <w:rPr>
          <w:spacing w:val="-2"/>
        </w:rPr>
        <w:t>колебания.</w:t>
      </w:r>
    </w:p>
    <w:p w:rsidR="00194CDC" w:rsidRDefault="00D465A6">
      <w:pPr>
        <w:pStyle w:val="a3"/>
        <w:spacing w:before="137" w:line="360" w:lineRule="auto"/>
        <w:ind w:left="849" w:firstLine="0"/>
        <w:jc w:val="left"/>
      </w:pPr>
      <w:r>
        <w:t>Зависимость</w:t>
      </w:r>
      <w:r>
        <w:rPr>
          <w:spacing w:val="-5"/>
        </w:rPr>
        <w:t xml:space="preserve"> </w:t>
      </w:r>
      <w:r>
        <w:t>частоты</w:t>
      </w:r>
      <w:r>
        <w:rPr>
          <w:spacing w:val="-5"/>
        </w:rPr>
        <w:t xml:space="preserve"> </w:t>
      </w:r>
      <w:r>
        <w:t>свободных</w:t>
      </w:r>
      <w:r>
        <w:rPr>
          <w:spacing w:val="-6"/>
        </w:rPr>
        <w:t xml:space="preserve"> </w:t>
      </w:r>
      <w:r>
        <w:t>колебаний</w:t>
      </w:r>
      <w:r>
        <w:rPr>
          <w:spacing w:val="-5"/>
        </w:rPr>
        <w:t xml:space="preserve"> </w:t>
      </w:r>
      <w:r>
        <w:t>от</w:t>
      </w:r>
      <w:r>
        <w:rPr>
          <w:spacing w:val="-7"/>
        </w:rPr>
        <w:t xml:space="preserve"> </w:t>
      </w:r>
      <w:r>
        <w:t>индуктивности</w:t>
      </w:r>
      <w:r>
        <w:rPr>
          <w:spacing w:val="-5"/>
        </w:rPr>
        <w:t xml:space="preserve"> </w:t>
      </w:r>
      <w:r>
        <w:t>и</w:t>
      </w:r>
      <w:r>
        <w:rPr>
          <w:spacing w:val="-5"/>
        </w:rPr>
        <w:t xml:space="preserve"> </w:t>
      </w:r>
      <w:r>
        <w:t>ѐмкости</w:t>
      </w:r>
      <w:r>
        <w:rPr>
          <w:spacing w:val="-5"/>
        </w:rPr>
        <w:t xml:space="preserve"> </w:t>
      </w:r>
      <w:r>
        <w:t>контура. Осциллограммы электромагнитных колебаний.</w:t>
      </w:r>
    </w:p>
    <w:p w:rsidR="00194CDC" w:rsidRDefault="00D465A6">
      <w:pPr>
        <w:pStyle w:val="a3"/>
        <w:spacing w:before="1" w:line="360" w:lineRule="auto"/>
        <w:ind w:left="849" w:right="3756" w:firstLine="0"/>
        <w:jc w:val="left"/>
      </w:pPr>
      <w:r>
        <w:t>Генератор</w:t>
      </w:r>
      <w:r>
        <w:rPr>
          <w:spacing w:val="-11"/>
        </w:rPr>
        <w:t xml:space="preserve"> </w:t>
      </w:r>
      <w:r>
        <w:t>незатухающих</w:t>
      </w:r>
      <w:r>
        <w:rPr>
          <w:spacing w:val="-12"/>
        </w:rPr>
        <w:t xml:space="preserve"> </w:t>
      </w:r>
      <w:r>
        <w:t>электромагнитных</w:t>
      </w:r>
      <w:r>
        <w:rPr>
          <w:spacing w:val="-10"/>
        </w:rPr>
        <w:t xml:space="preserve"> </w:t>
      </w:r>
      <w:r>
        <w:t>колебаний. Модель электромагнитного генератора.</w:t>
      </w:r>
    </w:p>
    <w:p w:rsidR="00194CDC" w:rsidRDefault="00D465A6">
      <w:pPr>
        <w:pStyle w:val="a3"/>
        <w:ind w:left="849" w:firstLine="0"/>
        <w:jc w:val="left"/>
      </w:pPr>
      <w:r>
        <w:t>Вынужденные</w:t>
      </w:r>
      <w:r>
        <w:rPr>
          <w:spacing w:val="-7"/>
        </w:rPr>
        <w:t xml:space="preserve"> </w:t>
      </w:r>
      <w:r>
        <w:t>синусоидальные</w:t>
      </w:r>
      <w:r>
        <w:rPr>
          <w:spacing w:val="-6"/>
        </w:rPr>
        <w:t xml:space="preserve"> </w:t>
      </w:r>
      <w:r>
        <w:rPr>
          <w:spacing w:val="-2"/>
        </w:rPr>
        <w:t>колебания.</w:t>
      </w:r>
    </w:p>
    <w:p w:rsidR="00194CDC" w:rsidRDefault="00D465A6">
      <w:pPr>
        <w:pStyle w:val="a3"/>
        <w:spacing w:before="139"/>
        <w:ind w:left="849" w:firstLine="0"/>
        <w:jc w:val="left"/>
      </w:pPr>
      <w:r>
        <w:t>Резистор,</w:t>
      </w:r>
      <w:r>
        <w:rPr>
          <w:spacing w:val="-6"/>
        </w:rPr>
        <w:t xml:space="preserve"> </w:t>
      </w:r>
      <w:r>
        <w:t>катушка</w:t>
      </w:r>
      <w:r>
        <w:rPr>
          <w:spacing w:val="-4"/>
        </w:rPr>
        <w:t xml:space="preserve"> </w:t>
      </w:r>
      <w:r>
        <w:t>индуктивности</w:t>
      </w:r>
      <w:r>
        <w:rPr>
          <w:spacing w:val="-3"/>
        </w:rPr>
        <w:t xml:space="preserve"> </w:t>
      </w:r>
      <w:r>
        <w:t>и</w:t>
      </w:r>
      <w:r>
        <w:rPr>
          <w:spacing w:val="-5"/>
        </w:rPr>
        <w:t xml:space="preserve"> </w:t>
      </w:r>
      <w:r>
        <w:t>конденсатор</w:t>
      </w:r>
      <w:r>
        <w:rPr>
          <w:spacing w:val="-3"/>
        </w:rPr>
        <w:t xml:space="preserve"> </w:t>
      </w:r>
      <w:r>
        <w:t>в</w:t>
      </w:r>
      <w:r>
        <w:rPr>
          <w:spacing w:val="-4"/>
        </w:rPr>
        <w:t xml:space="preserve"> </w:t>
      </w:r>
      <w:r>
        <w:t>цепи</w:t>
      </w:r>
      <w:r>
        <w:rPr>
          <w:spacing w:val="-3"/>
        </w:rPr>
        <w:t xml:space="preserve"> </w:t>
      </w:r>
      <w:r>
        <w:t>переменного</w:t>
      </w:r>
      <w:r>
        <w:rPr>
          <w:spacing w:val="-6"/>
        </w:rPr>
        <w:t xml:space="preserve"> </w:t>
      </w:r>
      <w:r>
        <w:rPr>
          <w:spacing w:val="-2"/>
        </w:rPr>
        <w:t>тока.</w:t>
      </w:r>
    </w:p>
    <w:p w:rsidR="00194CDC" w:rsidRDefault="00D465A6">
      <w:pPr>
        <w:pStyle w:val="a3"/>
        <w:tabs>
          <w:tab w:val="left" w:pos="1985"/>
          <w:tab w:val="left" w:pos="2572"/>
          <w:tab w:val="left" w:pos="4667"/>
          <w:tab w:val="left" w:pos="6083"/>
          <w:tab w:val="left" w:pos="7362"/>
          <w:tab w:val="left" w:pos="8450"/>
          <w:tab w:val="left" w:pos="10209"/>
        </w:tabs>
        <w:spacing w:before="137" w:line="360" w:lineRule="auto"/>
        <w:ind w:right="290"/>
        <w:jc w:val="left"/>
      </w:pPr>
      <w:r>
        <w:rPr>
          <w:spacing w:val="-2"/>
        </w:rPr>
        <w:t>Резонанс</w:t>
      </w:r>
      <w:r>
        <w:tab/>
      </w:r>
      <w:r>
        <w:rPr>
          <w:spacing w:val="-4"/>
        </w:rPr>
        <w:t>при</w:t>
      </w:r>
      <w:r>
        <w:tab/>
      </w:r>
      <w:r>
        <w:rPr>
          <w:spacing w:val="-2"/>
        </w:rPr>
        <w:t>последовательном</w:t>
      </w:r>
      <w:r>
        <w:tab/>
      </w:r>
      <w:r>
        <w:rPr>
          <w:spacing w:val="-2"/>
        </w:rPr>
        <w:t>соединении</w:t>
      </w:r>
      <w:r>
        <w:tab/>
      </w:r>
      <w:r>
        <w:rPr>
          <w:spacing w:val="-2"/>
        </w:rPr>
        <w:t>резистора,</w:t>
      </w:r>
      <w:r>
        <w:tab/>
      </w:r>
      <w:r>
        <w:rPr>
          <w:spacing w:val="-2"/>
        </w:rPr>
        <w:t>катушки</w:t>
      </w:r>
      <w:r>
        <w:tab/>
      </w:r>
      <w:r>
        <w:rPr>
          <w:spacing w:val="-2"/>
        </w:rPr>
        <w:t>индуктивности</w:t>
      </w:r>
      <w:r>
        <w:tab/>
      </w:r>
      <w:r>
        <w:rPr>
          <w:spacing w:val="-10"/>
        </w:rPr>
        <w:t xml:space="preserve">и </w:t>
      </w:r>
      <w:r>
        <w:rPr>
          <w:spacing w:val="-2"/>
        </w:rPr>
        <w:t>конденсатора.</w:t>
      </w:r>
    </w:p>
    <w:p w:rsidR="00194CDC" w:rsidRDefault="00D465A6">
      <w:pPr>
        <w:pStyle w:val="a3"/>
        <w:spacing w:line="362" w:lineRule="auto"/>
        <w:ind w:left="849" w:right="4195" w:firstLine="0"/>
        <w:jc w:val="left"/>
      </w:pPr>
      <w:r>
        <w:t>Устройство</w:t>
      </w:r>
      <w:r>
        <w:rPr>
          <w:spacing w:val="-10"/>
        </w:rPr>
        <w:t xml:space="preserve"> </w:t>
      </w:r>
      <w:r>
        <w:t>и</w:t>
      </w:r>
      <w:r>
        <w:rPr>
          <w:spacing w:val="-10"/>
        </w:rPr>
        <w:t xml:space="preserve"> </w:t>
      </w:r>
      <w:r>
        <w:t>принцип</w:t>
      </w:r>
      <w:r>
        <w:rPr>
          <w:spacing w:val="-11"/>
        </w:rPr>
        <w:t xml:space="preserve"> </w:t>
      </w:r>
      <w:r>
        <w:t>действия</w:t>
      </w:r>
      <w:r>
        <w:rPr>
          <w:spacing w:val="-10"/>
        </w:rPr>
        <w:t xml:space="preserve"> </w:t>
      </w:r>
      <w:r>
        <w:t>трансформатора. Модель линии электропередачи.</w:t>
      </w:r>
    </w:p>
    <w:p w:rsidR="00194CDC" w:rsidRDefault="00D465A6">
      <w:pPr>
        <w:pStyle w:val="a3"/>
        <w:spacing w:line="360" w:lineRule="auto"/>
        <w:ind w:left="849" w:right="3122" w:firstLine="0"/>
        <w:jc w:val="left"/>
      </w:pPr>
      <w:r>
        <w:t>Ученический</w:t>
      </w:r>
      <w:r>
        <w:rPr>
          <w:spacing w:val="-10"/>
        </w:rPr>
        <w:t xml:space="preserve"> </w:t>
      </w:r>
      <w:r>
        <w:t>эксперимент,</w:t>
      </w:r>
      <w:r>
        <w:rPr>
          <w:spacing w:val="-10"/>
        </w:rPr>
        <w:t xml:space="preserve"> </w:t>
      </w:r>
      <w:r>
        <w:t>лабораторные</w:t>
      </w:r>
      <w:r>
        <w:rPr>
          <w:spacing w:val="-11"/>
        </w:rPr>
        <w:t xml:space="preserve"> </w:t>
      </w:r>
      <w:r>
        <w:t>работы,</w:t>
      </w:r>
      <w:r>
        <w:rPr>
          <w:spacing w:val="-10"/>
        </w:rPr>
        <w:t xml:space="preserve"> </w:t>
      </w:r>
      <w:r>
        <w:t>практикум. Изучение трансформатора.</w:t>
      </w:r>
    </w:p>
    <w:p w:rsidR="00194CDC" w:rsidRDefault="00D465A6">
      <w:pPr>
        <w:pStyle w:val="a3"/>
        <w:spacing w:line="360" w:lineRule="auto"/>
        <w:ind w:right="288"/>
        <w:jc w:val="left"/>
      </w:pPr>
      <w:r>
        <w:t>Исследование переменного тока через последовательно соединѐнные конденсатор, катушку и резистор.</w:t>
      </w:r>
    </w:p>
    <w:p w:rsidR="00194CDC" w:rsidRDefault="00D465A6">
      <w:pPr>
        <w:pStyle w:val="a3"/>
        <w:ind w:left="849" w:firstLine="0"/>
        <w:jc w:val="left"/>
      </w:pPr>
      <w:r>
        <w:t>Наблюдение</w:t>
      </w:r>
      <w:r>
        <w:rPr>
          <w:spacing w:val="-6"/>
        </w:rPr>
        <w:t xml:space="preserve"> </w:t>
      </w:r>
      <w:r>
        <w:t>электромагнитного</w:t>
      </w:r>
      <w:r>
        <w:rPr>
          <w:spacing w:val="-5"/>
        </w:rPr>
        <w:t xml:space="preserve"> </w:t>
      </w:r>
      <w:r>
        <w:rPr>
          <w:spacing w:val="-2"/>
        </w:rPr>
        <w:t>резонанса.</w:t>
      </w:r>
    </w:p>
    <w:p w:rsidR="00194CDC" w:rsidRDefault="00D465A6">
      <w:pPr>
        <w:pStyle w:val="a3"/>
        <w:spacing w:before="134"/>
        <w:ind w:left="849" w:firstLine="0"/>
      </w:pPr>
      <w:r>
        <w:t>Исследование</w:t>
      </w:r>
      <w:r>
        <w:rPr>
          <w:spacing w:val="-6"/>
        </w:rPr>
        <w:t xml:space="preserve"> </w:t>
      </w:r>
      <w:r>
        <w:t>работы</w:t>
      </w:r>
      <w:r>
        <w:rPr>
          <w:spacing w:val="-3"/>
        </w:rPr>
        <w:t xml:space="preserve"> </w:t>
      </w:r>
      <w:r>
        <w:t>источников</w:t>
      </w:r>
      <w:r>
        <w:rPr>
          <w:spacing w:val="-4"/>
        </w:rPr>
        <w:t xml:space="preserve"> </w:t>
      </w:r>
      <w:r>
        <w:t>света</w:t>
      </w:r>
      <w:r>
        <w:rPr>
          <w:spacing w:val="-3"/>
        </w:rPr>
        <w:t xml:space="preserve"> </w:t>
      </w:r>
      <w:r>
        <w:t>в</w:t>
      </w:r>
      <w:r>
        <w:rPr>
          <w:spacing w:val="-4"/>
        </w:rPr>
        <w:t xml:space="preserve"> </w:t>
      </w:r>
      <w:r>
        <w:t>цепи</w:t>
      </w:r>
      <w:r>
        <w:rPr>
          <w:spacing w:val="-3"/>
        </w:rPr>
        <w:t xml:space="preserve"> </w:t>
      </w:r>
      <w:r>
        <w:t>переменного</w:t>
      </w:r>
      <w:r>
        <w:rPr>
          <w:spacing w:val="-2"/>
        </w:rPr>
        <w:t xml:space="preserve"> тока.</w:t>
      </w:r>
    </w:p>
    <w:p w:rsidR="00194CDC" w:rsidRDefault="00D465A6">
      <w:pPr>
        <w:pStyle w:val="a5"/>
        <w:numPr>
          <w:ilvl w:val="2"/>
          <w:numId w:val="121"/>
        </w:numPr>
        <w:tabs>
          <w:tab w:val="left" w:pos="1448"/>
        </w:tabs>
        <w:spacing w:before="137"/>
        <w:ind w:left="1448" w:hanging="599"/>
        <w:jc w:val="both"/>
        <w:rPr>
          <w:sz w:val="24"/>
        </w:rPr>
      </w:pPr>
      <w:r>
        <w:rPr>
          <w:sz w:val="24"/>
        </w:rPr>
        <w:t>Тема</w:t>
      </w:r>
      <w:r>
        <w:rPr>
          <w:spacing w:val="-4"/>
          <w:sz w:val="24"/>
        </w:rPr>
        <w:t xml:space="preserve"> </w:t>
      </w:r>
      <w:r>
        <w:rPr>
          <w:sz w:val="24"/>
        </w:rPr>
        <w:t>3.</w:t>
      </w:r>
      <w:r>
        <w:rPr>
          <w:spacing w:val="-2"/>
          <w:sz w:val="24"/>
        </w:rPr>
        <w:t xml:space="preserve"> </w:t>
      </w:r>
      <w:r>
        <w:rPr>
          <w:sz w:val="24"/>
        </w:rPr>
        <w:t>Механические</w:t>
      </w:r>
      <w:r>
        <w:rPr>
          <w:spacing w:val="-3"/>
          <w:sz w:val="24"/>
        </w:rPr>
        <w:t xml:space="preserve"> </w:t>
      </w:r>
      <w:r>
        <w:rPr>
          <w:sz w:val="24"/>
        </w:rPr>
        <w:t>и</w:t>
      </w:r>
      <w:r>
        <w:rPr>
          <w:spacing w:val="-2"/>
          <w:sz w:val="24"/>
        </w:rPr>
        <w:t xml:space="preserve"> </w:t>
      </w:r>
      <w:r>
        <w:rPr>
          <w:sz w:val="24"/>
        </w:rPr>
        <w:t>электромагнитные</w:t>
      </w:r>
      <w:r>
        <w:rPr>
          <w:spacing w:val="-4"/>
          <w:sz w:val="24"/>
        </w:rPr>
        <w:t xml:space="preserve"> </w:t>
      </w:r>
      <w:r>
        <w:rPr>
          <w:spacing w:val="-2"/>
          <w:sz w:val="24"/>
        </w:rPr>
        <w:t>волны.</w:t>
      </w:r>
    </w:p>
    <w:p w:rsidR="00194CDC" w:rsidRDefault="00D465A6">
      <w:pPr>
        <w:pStyle w:val="a3"/>
        <w:spacing w:before="139" w:line="360" w:lineRule="auto"/>
        <w:ind w:right="287"/>
      </w:pPr>
      <w:r>
        <w:t>Механические волны, условия их распространения. Поперечные и продольные волны. Период, скорость распространения и длина волны. Свойства механических волн: отражение, преломление, интерференция и дифракция.</w:t>
      </w:r>
    </w:p>
    <w:p w:rsidR="00194CDC" w:rsidRDefault="00D465A6">
      <w:pPr>
        <w:pStyle w:val="a3"/>
        <w:spacing w:line="360" w:lineRule="auto"/>
        <w:ind w:left="849" w:right="2299" w:firstLine="0"/>
        <w:jc w:val="left"/>
      </w:pPr>
      <w:r>
        <w:t>Звук.</w:t>
      </w:r>
      <w:r>
        <w:rPr>
          <w:spacing w:val="-5"/>
        </w:rPr>
        <w:t xml:space="preserve"> </w:t>
      </w:r>
      <w:r>
        <w:t>Скорость</w:t>
      </w:r>
      <w:r>
        <w:rPr>
          <w:spacing w:val="-5"/>
        </w:rPr>
        <w:t xml:space="preserve"> </w:t>
      </w:r>
      <w:r>
        <w:t>звука.</w:t>
      </w:r>
      <w:r>
        <w:rPr>
          <w:spacing w:val="-5"/>
        </w:rPr>
        <w:t xml:space="preserve"> </w:t>
      </w:r>
      <w:r>
        <w:t>Громкость</w:t>
      </w:r>
      <w:r>
        <w:rPr>
          <w:spacing w:val="-5"/>
        </w:rPr>
        <w:t xml:space="preserve"> </w:t>
      </w:r>
      <w:r>
        <w:t>звука.</w:t>
      </w:r>
      <w:r>
        <w:rPr>
          <w:spacing w:val="-3"/>
        </w:rPr>
        <w:t xml:space="preserve"> </w:t>
      </w:r>
      <w:r>
        <w:t>Высота</w:t>
      </w:r>
      <w:r>
        <w:rPr>
          <w:spacing w:val="-4"/>
        </w:rPr>
        <w:t xml:space="preserve"> </w:t>
      </w:r>
      <w:r>
        <w:t>тона.</w:t>
      </w:r>
      <w:r>
        <w:rPr>
          <w:spacing w:val="-5"/>
        </w:rPr>
        <w:t xml:space="preserve"> </w:t>
      </w:r>
      <w:r>
        <w:t>Тембр</w:t>
      </w:r>
      <w:r>
        <w:rPr>
          <w:spacing w:val="-5"/>
        </w:rPr>
        <w:t xml:space="preserve"> </w:t>
      </w:r>
      <w:r>
        <w:t>звука. Шумовое загрязнение окружающей среды.</w:t>
      </w:r>
    </w:p>
    <w:p w:rsidR="00194CDC" w:rsidRDefault="00D465A6">
      <w:pPr>
        <w:pStyle w:val="a3"/>
        <w:tabs>
          <w:tab w:val="left" w:pos="3053"/>
          <w:tab w:val="left" w:pos="3998"/>
          <w:tab w:val="left" w:pos="5108"/>
          <w:tab w:val="left" w:pos="6408"/>
          <w:tab w:val="left" w:pos="8569"/>
          <w:tab w:val="left" w:pos="9353"/>
        </w:tabs>
        <w:ind w:left="849" w:firstLine="0"/>
        <w:jc w:val="left"/>
      </w:pPr>
      <w:r>
        <w:rPr>
          <w:spacing w:val="-2"/>
        </w:rPr>
        <w:t>Электромагнитные</w:t>
      </w:r>
      <w:r>
        <w:tab/>
      </w:r>
      <w:r>
        <w:rPr>
          <w:spacing w:val="-2"/>
        </w:rPr>
        <w:t>волны.</w:t>
      </w:r>
      <w:r>
        <w:tab/>
      </w:r>
      <w:r>
        <w:rPr>
          <w:spacing w:val="-2"/>
        </w:rPr>
        <w:t>Условия</w:t>
      </w:r>
      <w:r>
        <w:tab/>
      </w:r>
      <w:r>
        <w:rPr>
          <w:spacing w:val="-2"/>
        </w:rPr>
        <w:t>излучения</w:t>
      </w:r>
      <w:r>
        <w:tab/>
      </w:r>
      <w:r>
        <w:rPr>
          <w:spacing w:val="-2"/>
        </w:rPr>
        <w:t>электромагнитных</w:t>
      </w:r>
      <w:r>
        <w:tab/>
      </w:r>
      <w:r>
        <w:rPr>
          <w:spacing w:val="-2"/>
        </w:rPr>
        <w:t>волн.</w:t>
      </w:r>
      <w:r>
        <w:tab/>
      </w:r>
      <w:r>
        <w:rPr>
          <w:spacing w:val="-2"/>
        </w:rPr>
        <w:t>Взаимная</w:t>
      </w:r>
    </w:p>
    <w:p w:rsidR="00194CDC" w:rsidRDefault="00D465A6">
      <w:pPr>
        <w:pStyle w:val="a3"/>
        <w:spacing w:before="131"/>
        <w:ind w:firstLine="0"/>
        <w:jc w:val="left"/>
      </w:pPr>
      <w:r>
        <w:rPr>
          <w:spacing w:val="-16"/>
        </w:rPr>
        <w:t>ориентация</w:t>
      </w:r>
      <w:r>
        <w:t xml:space="preserve"> </w:t>
      </w:r>
      <w:r>
        <w:rPr>
          <w:spacing w:val="-16"/>
        </w:rPr>
        <w:t>векторов</w:t>
      </w:r>
      <w:r>
        <w:rPr>
          <w:spacing w:val="1"/>
        </w:rPr>
        <w:t xml:space="preserve"> </w:t>
      </w:r>
      <w:r>
        <w:rPr>
          <w:rFonts w:ascii="Cambria Math" w:eastAsia="Cambria Math" w:hAnsi="Cambria Math"/>
          <w:spacing w:val="-16"/>
        </w:rPr>
        <w:t>𝐸⃗⃗⃗</w:t>
      </w:r>
      <w:r>
        <w:rPr>
          <w:rFonts w:ascii="Cambria Math" w:eastAsia="Cambria Math" w:hAnsi="Cambria Math"/>
          <w:spacing w:val="-16"/>
          <w:position w:val="5"/>
        </w:rPr>
        <w:t>→</w:t>
      </w:r>
      <w:r>
        <w:rPr>
          <w:rFonts w:ascii="Cambria Math" w:eastAsia="Cambria Math" w:hAnsi="Cambria Math"/>
          <w:spacing w:val="-16"/>
        </w:rPr>
        <w:t>,</w:t>
      </w:r>
      <w:r>
        <w:rPr>
          <w:rFonts w:ascii="Cambria Math" w:eastAsia="Cambria Math" w:hAnsi="Cambria Math"/>
          <w:spacing w:val="26"/>
        </w:rPr>
        <w:t xml:space="preserve">  </w:t>
      </w:r>
      <w:r>
        <w:rPr>
          <w:rFonts w:ascii="Cambria Math" w:eastAsia="Cambria Math" w:hAnsi="Cambria Math"/>
          <w:spacing w:val="-16"/>
        </w:rPr>
        <w:t>𝐵⃗⃗⃗</w:t>
      </w:r>
      <w:r>
        <w:rPr>
          <w:rFonts w:ascii="Cambria Math" w:eastAsia="Cambria Math" w:hAnsi="Cambria Math"/>
          <w:spacing w:val="-16"/>
          <w:position w:val="5"/>
        </w:rPr>
        <w:t>→</w:t>
      </w:r>
      <w:r>
        <w:rPr>
          <w:rFonts w:ascii="Cambria Math" w:eastAsia="Cambria Math" w:hAnsi="Cambria Math"/>
          <w:spacing w:val="-16"/>
        </w:rPr>
        <w:t>,</w:t>
      </w:r>
      <w:r>
        <w:rPr>
          <w:rFonts w:ascii="Cambria Math" w:eastAsia="Cambria Math" w:hAnsi="Cambria Math"/>
          <w:spacing w:val="36"/>
        </w:rPr>
        <w:t xml:space="preserve"> </w:t>
      </w:r>
      <w:r>
        <w:rPr>
          <w:rFonts w:ascii="Cambria Math" w:eastAsia="Cambria Math" w:hAnsi="Cambria Math"/>
          <w:spacing w:val="-16"/>
        </w:rPr>
        <w:t>𝑣→</w:t>
      </w:r>
      <w:r>
        <w:rPr>
          <w:rFonts w:ascii="Cambria Math" w:eastAsia="Cambria Math" w:hAnsi="Cambria Math"/>
          <w:spacing w:val="15"/>
        </w:rPr>
        <w:t xml:space="preserve"> </w:t>
      </w:r>
      <w:r>
        <w:rPr>
          <w:spacing w:val="-16"/>
        </w:rPr>
        <w:t>в</w:t>
      </w:r>
      <w:r>
        <w:rPr>
          <w:spacing w:val="-1"/>
        </w:rPr>
        <w:t xml:space="preserve"> </w:t>
      </w:r>
      <w:r>
        <w:rPr>
          <w:spacing w:val="-16"/>
        </w:rPr>
        <w:t>электромагнитной</w:t>
      </w:r>
      <w:r>
        <w:t xml:space="preserve"> </w:t>
      </w:r>
      <w:r>
        <w:rPr>
          <w:spacing w:val="-16"/>
        </w:rPr>
        <w:t>волне.</w:t>
      </w:r>
    </w:p>
    <w:p w:rsidR="00194CDC" w:rsidRDefault="00D465A6">
      <w:pPr>
        <w:pStyle w:val="a3"/>
        <w:spacing w:before="140" w:line="360" w:lineRule="auto"/>
        <w:ind w:right="279"/>
      </w:pPr>
      <w:r>
        <w:t xml:space="preserve">Свойства электромагнитных волн: отражение, преломление, поляризация, интерференция и </w:t>
      </w:r>
      <w:r>
        <w:rPr>
          <w:spacing w:val="-2"/>
        </w:rPr>
        <w:t>дифракция.</w:t>
      </w:r>
    </w:p>
    <w:p w:rsidR="00194CDC" w:rsidRDefault="00D465A6">
      <w:pPr>
        <w:pStyle w:val="a3"/>
        <w:spacing w:line="360" w:lineRule="auto"/>
        <w:ind w:left="849" w:right="792" w:firstLine="0"/>
      </w:pPr>
      <w:r>
        <w:t>Шкала</w:t>
      </w:r>
      <w:r>
        <w:rPr>
          <w:spacing w:val="-5"/>
        </w:rPr>
        <w:t xml:space="preserve"> </w:t>
      </w:r>
      <w:r>
        <w:t>электромагнитных</w:t>
      </w:r>
      <w:r>
        <w:rPr>
          <w:spacing w:val="-4"/>
        </w:rPr>
        <w:t xml:space="preserve"> </w:t>
      </w:r>
      <w:r>
        <w:t>волн.</w:t>
      </w:r>
      <w:r>
        <w:rPr>
          <w:spacing w:val="-4"/>
        </w:rPr>
        <w:t xml:space="preserve"> </w:t>
      </w:r>
      <w:r>
        <w:t>Применение</w:t>
      </w:r>
      <w:r>
        <w:rPr>
          <w:spacing w:val="-5"/>
        </w:rPr>
        <w:t xml:space="preserve"> </w:t>
      </w:r>
      <w:r>
        <w:t>электромагнитных</w:t>
      </w:r>
      <w:r>
        <w:rPr>
          <w:spacing w:val="-3"/>
        </w:rPr>
        <w:t xml:space="preserve"> </w:t>
      </w:r>
      <w:r>
        <w:t>волн</w:t>
      </w:r>
      <w:r>
        <w:rPr>
          <w:spacing w:val="-6"/>
        </w:rPr>
        <w:t xml:space="preserve"> </w:t>
      </w:r>
      <w:r>
        <w:t>в</w:t>
      </w:r>
      <w:r>
        <w:rPr>
          <w:spacing w:val="-5"/>
        </w:rPr>
        <w:t xml:space="preserve"> </w:t>
      </w:r>
      <w:r>
        <w:t>технике</w:t>
      </w:r>
      <w:r>
        <w:rPr>
          <w:spacing w:val="-5"/>
        </w:rPr>
        <w:t xml:space="preserve"> </w:t>
      </w:r>
      <w:r>
        <w:t>и</w:t>
      </w:r>
      <w:r>
        <w:rPr>
          <w:spacing w:val="-4"/>
        </w:rPr>
        <w:t xml:space="preserve"> </w:t>
      </w:r>
      <w:r>
        <w:t>быту. Принципы радиосвязи и телевидения. Радиолокация.</w:t>
      </w:r>
    </w:p>
    <w:p w:rsidR="00194CDC" w:rsidRDefault="00D465A6">
      <w:pPr>
        <w:pStyle w:val="a3"/>
        <w:ind w:left="849" w:firstLine="0"/>
      </w:pPr>
      <w:r>
        <w:t>Электромагнитное</w:t>
      </w:r>
      <w:r>
        <w:rPr>
          <w:spacing w:val="-9"/>
        </w:rPr>
        <w:t xml:space="preserve"> </w:t>
      </w:r>
      <w:r>
        <w:t>загрязнение</w:t>
      </w:r>
      <w:r>
        <w:rPr>
          <w:spacing w:val="-5"/>
        </w:rPr>
        <w:t xml:space="preserve"> </w:t>
      </w:r>
      <w:r>
        <w:t>окружающей</w:t>
      </w:r>
      <w:r>
        <w:rPr>
          <w:spacing w:val="-4"/>
        </w:rPr>
        <w:t xml:space="preserve"> </w:t>
      </w:r>
      <w:r>
        <w:rPr>
          <w:spacing w:val="-2"/>
        </w:rPr>
        <w:t>среды.</w:t>
      </w:r>
    </w:p>
    <w:p w:rsidR="00194CDC" w:rsidRDefault="00D465A6">
      <w:pPr>
        <w:pStyle w:val="a3"/>
        <w:spacing w:before="137" w:line="360" w:lineRule="auto"/>
        <w:ind w:right="283"/>
      </w:pPr>
      <w:r>
        <w:t xml:space="preserve">Технические устройства и практическое применение: музыкальные инструменты, радар, радиоприѐмник, телевизор, антенна, телефон, СВЧ-печь, ультразвуковая диагностика в технике и </w:t>
      </w:r>
      <w:r>
        <w:rPr>
          <w:spacing w:val="-2"/>
        </w:rPr>
        <w:t>медицине.</w:t>
      </w:r>
    </w:p>
    <w:p w:rsidR="00194CDC" w:rsidRDefault="00D465A6">
      <w:pPr>
        <w:pStyle w:val="a3"/>
        <w:spacing w:before="2"/>
        <w:ind w:left="849" w:firstLine="0"/>
        <w:jc w:val="left"/>
      </w:pPr>
      <w:r>
        <w:rPr>
          <w:spacing w:val="-2"/>
        </w:rPr>
        <w:t>Демонстрации.</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ind w:left="849" w:right="2299" w:firstLine="0"/>
        <w:jc w:val="left"/>
      </w:pPr>
      <w:r>
        <w:lastRenderedPageBreak/>
        <w:t>Образование</w:t>
      </w:r>
      <w:r>
        <w:rPr>
          <w:spacing w:val="-7"/>
        </w:rPr>
        <w:t xml:space="preserve"> </w:t>
      </w:r>
      <w:r>
        <w:t>и</w:t>
      </w:r>
      <w:r>
        <w:rPr>
          <w:spacing w:val="-6"/>
        </w:rPr>
        <w:t xml:space="preserve"> </w:t>
      </w:r>
      <w:r>
        <w:t>распространение</w:t>
      </w:r>
      <w:r>
        <w:rPr>
          <w:spacing w:val="-7"/>
        </w:rPr>
        <w:t xml:space="preserve"> </w:t>
      </w:r>
      <w:r>
        <w:t>поперечных</w:t>
      </w:r>
      <w:r>
        <w:rPr>
          <w:spacing w:val="-5"/>
        </w:rPr>
        <w:t xml:space="preserve"> </w:t>
      </w:r>
      <w:r>
        <w:t>и</w:t>
      </w:r>
      <w:r>
        <w:rPr>
          <w:spacing w:val="-8"/>
        </w:rPr>
        <w:t xml:space="preserve"> </w:t>
      </w:r>
      <w:r>
        <w:t>продольных</w:t>
      </w:r>
      <w:r>
        <w:rPr>
          <w:spacing w:val="-5"/>
        </w:rPr>
        <w:t xml:space="preserve"> </w:t>
      </w:r>
      <w:r>
        <w:t>волн. Колеблющееся тело как источник звука.</w:t>
      </w:r>
    </w:p>
    <w:p w:rsidR="00194CDC" w:rsidRDefault="00D465A6">
      <w:pPr>
        <w:pStyle w:val="a3"/>
        <w:spacing w:before="1"/>
        <w:ind w:left="849" w:firstLine="0"/>
        <w:jc w:val="left"/>
      </w:pPr>
      <w:r>
        <w:t>Зависимость</w:t>
      </w:r>
      <w:r>
        <w:rPr>
          <w:spacing w:val="-3"/>
        </w:rPr>
        <w:t xml:space="preserve"> </w:t>
      </w:r>
      <w:r>
        <w:t>длины</w:t>
      </w:r>
      <w:r>
        <w:rPr>
          <w:spacing w:val="-3"/>
        </w:rPr>
        <w:t xml:space="preserve"> </w:t>
      </w:r>
      <w:r>
        <w:t>волны</w:t>
      </w:r>
      <w:r>
        <w:rPr>
          <w:spacing w:val="-2"/>
        </w:rPr>
        <w:t xml:space="preserve"> </w:t>
      </w:r>
      <w:r>
        <w:t>от</w:t>
      </w:r>
      <w:r>
        <w:rPr>
          <w:spacing w:val="-3"/>
        </w:rPr>
        <w:t xml:space="preserve"> </w:t>
      </w:r>
      <w:r>
        <w:t>частоты</w:t>
      </w:r>
      <w:r>
        <w:rPr>
          <w:spacing w:val="-2"/>
        </w:rPr>
        <w:t xml:space="preserve"> колебаний.</w:t>
      </w:r>
    </w:p>
    <w:p w:rsidR="00194CDC" w:rsidRDefault="00D465A6">
      <w:pPr>
        <w:pStyle w:val="a3"/>
        <w:spacing w:before="139"/>
        <w:ind w:left="849" w:firstLine="0"/>
        <w:jc w:val="left"/>
      </w:pPr>
      <w:r>
        <w:t>Наблюдение</w:t>
      </w:r>
      <w:r>
        <w:rPr>
          <w:spacing w:val="-5"/>
        </w:rPr>
        <w:t xml:space="preserve"> </w:t>
      </w:r>
      <w:r>
        <w:t>отражения</w:t>
      </w:r>
      <w:r>
        <w:rPr>
          <w:spacing w:val="-7"/>
        </w:rPr>
        <w:t xml:space="preserve"> </w:t>
      </w:r>
      <w:r>
        <w:t>и</w:t>
      </w:r>
      <w:r>
        <w:rPr>
          <w:spacing w:val="-4"/>
        </w:rPr>
        <w:t xml:space="preserve"> </w:t>
      </w:r>
      <w:r>
        <w:t>преломления</w:t>
      </w:r>
      <w:r>
        <w:rPr>
          <w:spacing w:val="-4"/>
        </w:rPr>
        <w:t xml:space="preserve"> </w:t>
      </w:r>
      <w:r>
        <w:t>механических</w:t>
      </w:r>
      <w:r>
        <w:rPr>
          <w:spacing w:val="-1"/>
        </w:rPr>
        <w:t xml:space="preserve"> </w:t>
      </w:r>
      <w:r>
        <w:rPr>
          <w:spacing w:val="-2"/>
        </w:rPr>
        <w:t>волн.</w:t>
      </w:r>
    </w:p>
    <w:p w:rsidR="00194CDC" w:rsidRDefault="00D465A6">
      <w:pPr>
        <w:pStyle w:val="a3"/>
        <w:spacing w:before="137" w:line="360" w:lineRule="auto"/>
        <w:ind w:left="849" w:right="2299" w:firstLine="0"/>
        <w:jc w:val="left"/>
      </w:pPr>
      <w:r>
        <w:t>Наблюдение</w:t>
      </w:r>
      <w:r>
        <w:rPr>
          <w:spacing w:val="-8"/>
        </w:rPr>
        <w:t xml:space="preserve"> </w:t>
      </w:r>
      <w:r>
        <w:t>интерференции</w:t>
      </w:r>
      <w:r>
        <w:rPr>
          <w:spacing w:val="-7"/>
        </w:rPr>
        <w:t xml:space="preserve"> </w:t>
      </w:r>
      <w:r>
        <w:t>и</w:t>
      </w:r>
      <w:r>
        <w:rPr>
          <w:spacing w:val="-9"/>
        </w:rPr>
        <w:t xml:space="preserve"> </w:t>
      </w:r>
      <w:r>
        <w:t>дифракции</w:t>
      </w:r>
      <w:r>
        <w:rPr>
          <w:spacing w:val="-7"/>
        </w:rPr>
        <w:t xml:space="preserve"> </w:t>
      </w:r>
      <w:r>
        <w:t>механических</w:t>
      </w:r>
      <w:r>
        <w:rPr>
          <w:spacing w:val="-6"/>
        </w:rPr>
        <w:t xml:space="preserve"> </w:t>
      </w:r>
      <w:r>
        <w:t>волн. Акустический резонанс.</w:t>
      </w:r>
    </w:p>
    <w:p w:rsidR="00194CDC" w:rsidRDefault="00D465A6">
      <w:pPr>
        <w:pStyle w:val="a3"/>
        <w:ind w:left="849" w:firstLine="0"/>
        <w:jc w:val="left"/>
      </w:pPr>
      <w:r>
        <w:t>Свойства</w:t>
      </w:r>
      <w:r>
        <w:rPr>
          <w:spacing w:val="-4"/>
        </w:rPr>
        <w:t xml:space="preserve"> </w:t>
      </w:r>
      <w:r>
        <w:t>ультразвука</w:t>
      </w:r>
      <w:r>
        <w:rPr>
          <w:spacing w:val="-5"/>
        </w:rPr>
        <w:t xml:space="preserve"> </w:t>
      </w:r>
      <w:r>
        <w:t>и</w:t>
      </w:r>
      <w:r>
        <w:rPr>
          <w:spacing w:val="-1"/>
        </w:rPr>
        <w:t xml:space="preserve"> </w:t>
      </w:r>
      <w:r>
        <w:t>его</w:t>
      </w:r>
      <w:r>
        <w:rPr>
          <w:spacing w:val="-3"/>
        </w:rPr>
        <w:t xml:space="preserve"> </w:t>
      </w:r>
      <w:r>
        <w:rPr>
          <w:spacing w:val="-2"/>
        </w:rPr>
        <w:t>применение.</w:t>
      </w:r>
    </w:p>
    <w:p w:rsidR="00194CDC" w:rsidRDefault="00D465A6">
      <w:pPr>
        <w:pStyle w:val="a3"/>
        <w:spacing w:before="139"/>
        <w:ind w:left="849" w:firstLine="0"/>
        <w:jc w:val="left"/>
      </w:pPr>
      <w:r>
        <w:t>Наблюдение</w:t>
      </w:r>
      <w:r>
        <w:rPr>
          <w:spacing w:val="-6"/>
        </w:rPr>
        <w:t xml:space="preserve"> </w:t>
      </w:r>
      <w:r>
        <w:t>связи</w:t>
      </w:r>
      <w:r>
        <w:rPr>
          <w:spacing w:val="-3"/>
        </w:rPr>
        <w:t xml:space="preserve"> </w:t>
      </w:r>
      <w:r>
        <w:t>громкости</w:t>
      </w:r>
      <w:r>
        <w:rPr>
          <w:spacing w:val="-3"/>
        </w:rPr>
        <w:t xml:space="preserve"> </w:t>
      </w:r>
      <w:r>
        <w:t>звука</w:t>
      </w:r>
      <w:r>
        <w:rPr>
          <w:spacing w:val="-3"/>
        </w:rPr>
        <w:t xml:space="preserve"> </w:t>
      </w:r>
      <w:r>
        <w:t>и</w:t>
      </w:r>
      <w:r>
        <w:rPr>
          <w:spacing w:val="-3"/>
        </w:rPr>
        <w:t xml:space="preserve"> </w:t>
      </w:r>
      <w:r>
        <w:t>высоты</w:t>
      </w:r>
      <w:r>
        <w:rPr>
          <w:spacing w:val="-3"/>
        </w:rPr>
        <w:t xml:space="preserve"> </w:t>
      </w:r>
      <w:r>
        <w:t>тона</w:t>
      </w:r>
      <w:r>
        <w:rPr>
          <w:spacing w:val="-3"/>
        </w:rPr>
        <w:t xml:space="preserve"> </w:t>
      </w:r>
      <w:r>
        <w:t>с амплитудой</w:t>
      </w:r>
      <w:r>
        <w:rPr>
          <w:spacing w:val="-2"/>
        </w:rPr>
        <w:t xml:space="preserve"> </w:t>
      </w:r>
      <w:r>
        <w:t>и</w:t>
      </w:r>
      <w:r>
        <w:rPr>
          <w:spacing w:val="-3"/>
        </w:rPr>
        <w:t xml:space="preserve"> </w:t>
      </w:r>
      <w:r>
        <w:t>частотой</w:t>
      </w:r>
      <w:r>
        <w:rPr>
          <w:spacing w:val="-2"/>
        </w:rPr>
        <w:t xml:space="preserve"> колебаний.</w:t>
      </w:r>
    </w:p>
    <w:p w:rsidR="00194CDC" w:rsidRDefault="00D465A6">
      <w:pPr>
        <w:pStyle w:val="a3"/>
        <w:spacing w:before="137" w:line="360" w:lineRule="auto"/>
        <w:jc w:val="left"/>
      </w:pPr>
      <w:r>
        <w:t>Исследование</w:t>
      </w:r>
      <w:r>
        <w:rPr>
          <w:spacing w:val="40"/>
        </w:rPr>
        <w:t xml:space="preserve"> </w:t>
      </w:r>
      <w:r>
        <w:t>свойств</w:t>
      </w:r>
      <w:r>
        <w:rPr>
          <w:spacing w:val="40"/>
        </w:rPr>
        <w:t xml:space="preserve"> </w:t>
      </w:r>
      <w:r>
        <w:t>электромагнитных</w:t>
      </w:r>
      <w:r>
        <w:rPr>
          <w:spacing w:val="40"/>
        </w:rPr>
        <w:t xml:space="preserve"> </w:t>
      </w:r>
      <w:r>
        <w:t>волн:</w:t>
      </w:r>
      <w:r>
        <w:rPr>
          <w:spacing w:val="40"/>
        </w:rPr>
        <w:t xml:space="preserve"> </w:t>
      </w:r>
      <w:r>
        <w:t>отражение,</w:t>
      </w:r>
      <w:r>
        <w:rPr>
          <w:spacing w:val="40"/>
        </w:rPr>
        <w:t xml:space="preserve"> </w:t>
      </w:r>
      <w:r>
        <w:t>преломление,</w:t>
      </w:r>
      <w:r>
        <w:rPr>
          <w:spacing w:val="40"/>
        </w:rPr>
        <w:t xml:space="preserve"> </w:t>
      </w:r>
      <w:r>
        <w:t>поляризация,</w:t>
      </w:r>
      <w:r>
        <w:rPr>
          <w:spacing w:val="40"/>
        </w:rPr>
        <w:t xml:space="preserve"> </w:t>
      </w:r>
      <w:r>
        <w:t>дифракция, интерференция.</w:t>
      </w:r>
    </w:p>
    <w:p w:rsidR="00194CDC" w:rsidRDefault="00D465A6">
      <w:pPr>
        <w:pStyle w:val="a3"/>
        <w:spacing w:line="360" w:lineRule="auto"/>
        <w:ind w:left="849" w:right="3122" w:firstLine="0"/>
        <w:jc w:val="left"/>
      </w:pPr>
      <w:r>
        <w:t>Обнаружение</w:t>
      </w:r>
      <w:r>
        <w:rPr>
          <w:spacing w:val="-11"/>
        </w:rPr>
        <w:t xml:space="preserve"> </w:t>
      </w:r>
      <w:r>
        <w:t>инфракрасного</w:t>
      </w:r>
      <w:r>
        <w:rPr>
          <w:spacing w:val="-10"/>
        </w:rPr>
        <w:t xml:space="preserve"> </w:t>
      </w:r>
      <w:r>
        <w:t>и</w:t>
      </w:r>
      <w:r>
        <w:rPr>
          <w:spacing w:val="-8"/>
        </w:rPr>
        <w:t xml:space="preserve"> </w:t>
      </w:r>
      <w:r>
        <w:t>ультрафиолетового</w:t>
      </w:r>
      <w:r>
        <w:rPr>
          <w:spacing w:val="-10"/>
        </w:rPr>
        <w:t xml:space="preserve"> </w:t>
      </w:r>
      <w:r>
        <w:t>излучений. Ученический эксперимент, лабораторные работы, практикум. Изучение параметров звуковой волны.</w:t>
      </w:r>
    </w:p>
    <w:p w:rsidR="00194CDC" w:rsidRDefault="00D465A6">
      <w:pPr>
        <w:pStyle w:val="a3"/>
        <w:spacing w:before="2"/>
        <w:ind w:left="849" w:firstLine="0"/>
        <w:jc w:val="left"/>
      </w:pPr>
      <w:r>
        <w:t>Изучение</w:t>
      </w:r>
      <w:r>
        <w:rPr>
          <w:spacing w:val="-7"/>
        </w:rPr>
        <w:t xml:space="preserve"> </w:t>
      </w:r>
      <w:r>
        <w:t>распространения</w:t>
      </w:r>
      <w:r>
        <w:rPr>
          <w:spacing w:val="-4"/>
        </w:rPr>
        <w:t xml:space="preserve"> </w:t>
      </w:r>
      <w:r>
        <w:t>звуковых</w:t>
      </w:r>
      <w:r>
        <w:rPr>
          <w:spacing w:val="-3"/>
        </w:rPr>
        <w:t xml:space="preserve"> </w:t>
      </w:r>
      <w:r>
        <w:t>волн</w:t>
      </w:r>
      <w:r>
        <w:rPr>
          <w:spacing w:val="-4"/>
        </w:rPr>
        <w:t xml:space="preserve"> </w:t>
      </w:r>
      <w:r>
        <w:t>в</w:t>
      </w:r>
      <w:r>
        <w:rPr>
          <w:spacing w:val="-5"/>
        </w:rPr>
        <w:t xml:space="preserve"> </w:t>
      </w:r>
      <w:r>
        <w:t>замкнутом</w:t>
      </w:r>
      <w:r>
        <w:rPr>
          <w:spacing w:val="-4"/>
        </w:rPr>
        <w:t xml:space="preserve"> </w:t>
      </w:r>
      <w:r>
        <w:rPr>
          <w:spacing w:val="-2"/>
        </w:rPr>
        <w:t>пространстве.</w:t>
      </w:r>
    </w:p>
    <w:p w:rsidR="00194CDC" w:rsidRDefault="00D465A6">
      <w:pPr>
        <w:pStyle w:val="a5"/>
        <w:numPr>
          <w:ilvl w:val="2"/>
          <w:numId w:val="121"/>
        </w:numPr>
        <w:tabs>
          <w:tab w:val="left" w:pos="1448"/>
        </w:tabs>
        <w:spacing w:before="136"/>
        <w:ind w:left="1448" w:hanging="599"/>
        <w:rPr>
          <w:sz w:val="24"/>
        </w:rPr>
      </w:pPr>
      <w:r>
        <w:rPr>
          <w:sz w:val="24"/>
        </w:rPr>
        <w:t>Тема</w:t>
      </w:r>
      <w:r>
        <w:rPr>
          <w:spacing w:val="-3"/>
          <w:sz w:val="24"/>
        </w:rPr>
        <w:t xml:space="preserve"> </w:t>
      </w:r>
      <w:r>
        <w:rPr>
          <w:sz w:val="24"/>
        </w:rPr>
        <w:t>4.</w:t>
      </w:r>
      <w:r>
        <w:rPr>
          <w:spacing w:val="-1"/>
          <w:sz w:val="24"/>
        </w:rPr>
        <w:t xml:space="preserve"> </w:t>
      </w:r>
      <w:r>
        <w:rPr>
          <w:spacing w:val="-2"/>
          <w:sz w:val="24"/>
        </w:rPr>
        <w:t>Оптика.</w:t>
      </w:r>
    </w:p>
    <w:p w:rsidR="00194CDC" w:rsidRDefault="00D465A6">
      <w:pPr>
        <w:pStyle w:val="a3"/>
        <w:spacing w:before="140"/>
        <w:ind w:left="849" w:firstLine="0"/>
        <w:jc w:val="left"/>
      </w:pPr>
      <w:r>
        <w:t>Прямолинейное</w:t>
      </w:r>
      <w:r>
        <w:rPr>
          <w:spacing w:val="3"/>
        </w:rPr>
        <w:t xml:space="preserve"> </w:t>
      </w:r>
      <w:r>
        <w:t>распространение</w:t>
      </w:r>
      <w:r>
        <w:rPr>
          <w:spacing w:val="5"/>
        </w:rPr>
        <w:t xml:space="preserve"> </w:t>
      </w:r>
      <w:r>
        <w:t>света</w:t>
      </w:r>
      <w:r>
        <w:rPr>
          <w:spacing w:val="5"/>
        </w:rPr>
        <w:t xml:space="preserve"> </w:t>
      </w:r>
      <w:r>
        <w:t>в</w:t>
      </w:r>
      <w:r>
        <w:rPr>
          <w:spacing w:val="5"/>
        </w:rPr>
        <w:t xml:space="preserve"> </w:t>
      </w:r>
      <w:r>
        <w:t>однородной</w:t>
      </w:r>
      <w:r>
        <w:rPr>
          <w:spacing w:val="7"/>
        </w:rPr>
        <w:t xml:space="preserve"> </w:t>
      </w:r>
      <w:r>
        <w:t>среде.</w:t>
      </w:r>
      <w:r>
        <w:rPr>
          <w:spacing w:val="6"/>
        </w:rPr>
        <w:t xml:space="preserve"> </w:t>
      </w:r>
      <w:r>
        <w:t>Луч</w:t>
      </w:r>
      <w:r>
        <w:rPr>
          <w:spacing w:val="8"/>
        </w:rPr>
        <w:t xml:space="preserve"> </w:t>
      </w:r>
      <w:r>
        <w:t>света.</w:t>
      </w:r>
      <w:r>
        <w:rPr>
          <w:spacing w:val="6"/>
        </w:rPr>
        <w:t xml:space="preserve"> </w:t>
      </w:r>
      <w:r>
        <w:t>Точечный</w:t>
      </w:r>
      <w:r>
        <w:rPr>
          <w:spacing w:val="7"/>
        </w:rPr>
        <w:t xml:space="preserve"> </w:t>
      </w:r>
      <w:r>
        <w:rPr>
          <w:spacing w:val="-2"/>
        </w:rPr>
        <w:t>источник</w:t>
      </w:r>
    </w:p>
    <w:p w:rsidR="00194CDC" w:rsidRDefault="00D465A6">
      <w:pPr>
        <w:pStyle w:val="a3"/>
        <w:spacing w:before="137"/>
        <w:ind w:firstLine="0"/>
        <w:jc w:val="left"/>
      </w:pPr>
      <w:r>
        <w:rPr>
          <w:spacing w:val="-2"/>
        </w:rPr>
        <w:t>света.</w:t>
      </w:r>
    </w:p>
    <w:p w:rsidR="00194CDC" w:rsidRDefault="00D465A6">
      <w:pPr>
        <w:pStyle w:val="a3"/>
        <w:spacing w:before="139"/>
        <w:ind w:left="849" w:firstLine="0"/>
        <w:jc w:val="left"/>
      </w:pPr>
      <w:r>
        <w:t>Отражение</w:t>
      </w:r>
      <w:r>
        <w:rPr>
          <w:spacing w:val="39"/>
        </w:rPr>
        <w:t xml:space="preserve"> </w:t>
      </w:r>
      <w:r>
        <w:t>света.</w:t>
      </w:r>
      <w:r>
        <w:rPr>
          <w:spacing w:val="43"/>
        </w:rPr>
        <w:t xml:space="preserve"> </w:t>
      </w:r>
      <w:r>
        <w:t>Законы</w:t>
      </w:r>
      <w:r>
        <w:rPr>
          <w:spacing w:val="42"/>
        </w:rPr>
        <w:t xml:space="preserve"> </w:t>
      </w:r>
      <w:r>
        <w:t>отражения</w:t>
      </w:r>
      <w:r>
        <w:rPr>
          <w:spacing w:val="43"/>
        </w:rPr>
        <w:t xml:space="preserve"> </w:t>
      </w:r>
      <w:r>
        <w:t>света.</w:t>
      </w:r>
      <w:r>
        <w:rPr>
          <w:spacing w:val="42"/>
        </w:rPr>
        <w:t xml:space="preserve"> </w:t>
      </w:r>
      <w:r>
        <w:t>Построение</w:t>
      </w:r>
      <w:r>
        <w:rPr>
          <w:spacing w:val="42"/>
        </w:rPr>
        <w:t xml:space="preserve"> </w:t>
      </w:r>
      <w:r>
        <w:t>изображений</w:t>
      </w:r>
      <w:r>
        <w:rPr>
          <w:spacing w:val="44"/>
        </w:rPr>
        <w:t xml:space="preserve"> </w:t>
      </w:r>
      <w:r>
        <w:t>в</w:t>
      </w:r>
      <w:r>
        <w:rPr>
          <w:spacing w:val="40"/>
        </w:rPr>
        <w:t xml:space="preserve"> </w:t>
      </w:r>
      <w:r>
        <w:t>плоском</w:t>
      </w:r>
      <w:r>
        <w:rPr>
          <w:spacing w:val="42"/>
        </w:rPr>
        <w:t xml:space="preserve"> </w:t>
      </w:r>
      <w:r>
        <w:rPr>
          <w:spacing w:val="-2"/>
        </w:rPr>
        <w:t>зеркале.</w:t>
      </w:r>
    </w:p>
    <w:p w:rsidR="00194CDC" w:rsidRDefault="00D465A6">
      <w:pPr>
        <w:pStyle w:val="a3"/>
        <w:spacing w:before="137"/>
        <w:ind w:firstLine="0"/>
      </w:pPr>
      <w:r>
        <w:t>Сферические</w:t>
      </w:r>
      <w:r>
        <w:rPr>
          <w:spacing w:val="-7"/>
        </w:rPr>
        <w:t xml:space="preserve"> </w:t>
      </w:r>
      <w:r>
        <w:rPr>
          <w:spacing w:val="-2"/>
        </w:rPr>
        <w:t>зеркала.</w:t>
      </w:r>
    </w:p>
    <w:p w:rsidR="00194CDC" w:rsidRDefault="00D465A6">
      <w:pPr>
        <w:pStyle w:val="a3"/>
        <w:spacing w:before="139" w:line="360" w:lineRule="auto"/>
        <w:ind w:right="284"/>
      </w:pPr>
      <w:r>
        <w:t>Преломление света. Законы преломления света. Абсолютный показатель преломления. Относительный показатель преломления. Постоянство частоты света и соотношение длин волн</w:t>
      </w:r>
      <w:r>
        <w:rPr>
          <w:spacing w:val="40"/>
        </w:rPr>
        <w:t xml:space="preserve"> </w:t>
      </w:r>
      <w:r>
        <w:t>при переходе монохроматического света через границу раздела двух оптических сред.</w:t>
      </w:r>
    </w:p>
    <w:p w:rsidR="00194CDC" w:rsidRDefault="00D465A6">
      <w:pPr>
        <w:pStyle w:val="a3"/>
        <w:spacing w:line="275" w:lineRule="exact"/>
        <w:ind w:left="849" w:firstLine="0"/>
      </w:pPr>
      <w:r>
        <w:t>Ход</w:t>
      </w:r>
      <w:r>
        <w:rPr>
          <w:spacing w:val="-5"/>
        </w:rPr>
        <w:t xml:space="preserve"> </w:t>
      </w:r>
      <w:r>
        <w:t>лучей</w:t>
      </w:r>
      <w:r>
        <w:rPr>
          <w:spacing w:val="-2"/>
        </w:rPr>
        <w:t xml:space="preserve"> </w:t>
      </w:r>
      <w:r>
        <w:t>в</w:t>
      </w:r>
      <w:r>
        <w:rPr>
          <w:spacing w:val="-4"/>
        </w:rPr>
        <w:t xml:space="preserve"> </w:t>
      </w:r>
      <w:r>
        <w:t>призме.</w:t>
      </w:r>
      <w:r>
        <w:rPr>
          <w:spacing w:val="-2"/>
        </w:rPr>
        <w:t xml:space="preserve"> </w:t>
      </w:r>
      <w:r>
        <w:t>Дисперсия</w:t>
      </w:r>
      <w:r>
        <w:rPr>
          <w:spacing w:val="-2"/>
        </w:rPr>
        <w:t xml:space="preserve"> </w:t>
      </w:r>
      <w:r>
        <w:t>света.</w:t>
      </w:r>
      <w:r>
        <w:rPr>
          <w:spacing w:val="-3"/>
        </w:rPr>
        <w:t xml:space="preserve"> </w:t>
      </w:r>
      <w:r>
        <w:t>Сложный</w:t>
      </w:r>
      <w:r>
        <w:rPr>
          <w:spacing w:val="-2"/>
        </w:rPr>
        <w:t xml:space="preserve"> </w:t>
      </w:r>
      <w:r>
        <w:t>состав</w:t>
      </w:r>
      <w:r>
        <w:rPr>
          <w:spacing w:val="-4"/>
        </w:rPr>
        <w:t xml:space="preserve"> </w:t>
      </w:r>
      <w:r>
        <w:t>белого</w:t>
      </w:r>
      <w:r>
        <w:rPr>
          <w:spacing w:val="-2"/>
        </w:rPr>
        <w:t xml:space="preserve"> </w:t>
      </w:r>
      <w:r>
        <w:t xml:space="preserve">света. </w:t>
      </w:r>
      <w:r>
        <w:rPr>
          <w:spacing w:val="-2"/>
        </w:rPr>
        <w:t>Цвет.</w:t>
      </w:r>
    </w:p>
    <w:p w:rsidR="00194CDC" w:rsidRDefault="00D465A6">
      <w:pPr>
        <w:pStyle w:val="a3"/>
        <w:spacing w:before="139"/>
        <w:ind w:left="849" w:firstLine="0"/>
      </w:pPr>
      <w:r>
        <w:t>Полное</w:t>
      </w:r>
      <w:r>
        <w:rPr>
          <w:spacing w:val="-8"/>
        </w:rPr>
        <w:t xml:space="preserve"> </w:t>
      </w:r>
      <w:r>
        <w:t>внутреннее</w:t>
      </w:r>
      <w:r>
        <w:rPr>
          <w:spacing w:val="-5"/>
        </w:rPr>
        <w:t xml:space="preserve"> </w:t>
      </w:r>
      <w:r>
        <w:t>отражение.</w:t>
      </w:r>
      <w:r>
        <w:rPr>
          <w:spacing w:val="-5"/>
        </w:rPr>
        <w:t xml:space="preserve"> </w:t>
      </w:r>
      <w:r>
        <w:t>Предельный</w:t>
      </w:r>
      <w:r>
        <w:rPr>
          <w:spacing w:val="-2"/>
        </w:rPr>
        <w:t xml:space="preserve"> </w:t>
      </w:r>
      <w:r>
        <w:t>угол</w:t>
      </w:r>
      <w:r>
        <w:rPr>
          <w:spacing w:val="-5"/>
        </w:rPr>
        <w:t xml:space="preserve"> </w:t>
      </w:r>
      <w:r>
        <w:t>полного</w:t>
      </w:r>
      <w:r>
        <w:rPr>
          <w:spacing w:val="-4"/>
        </w:rPr>
        <w:t xml:space="preserve"> </w:t>
      </w:r>
      <w:r>
        <w:t>внутреннего</w:t>
      </w:r>
      <w:r>
        <w:rPr>
          <w:spacing w:val="-4"/>
        </w:rPr>
        <w:t xml:space="preserve"> </w:t>
      </w:r>
      <w:r>
        <w:rPr>
          <w:spacing w:val="-2"/>
        </w:rPr>
        <w:t>отражения.</w:t>
      </w:r>
    </w:p>
    <w:p w:rsidR="00194CDC" w:rsidRDefault="00D465A6">
      <w:pPr>
        <w:pStyle w:val="a3"/>
        <w:spacing w:before="137" w:line="360" w:lineRule="auto"/>
        <w:ind w:right="285"/>
      </w:pPr>
      <w:r>
        <w:t>Собирающие и рассеивающие линзы. Тонкая линза. Фокусное расстояние и оптическая</w:t>
      </w:r>
      <w:r>
        <w:rPr>
          <w:spacing w:val="40"/>
        </w:rPr>
        <w:t xml:space="preserve"> </w:t>
      </w:r>
      <w:r>
        <w:t>сила тонкой линзы. Зависимость фокусного расстояния тонкой сферической линзы от еѐ</w:t>
      </w:r>
      <w:r>
        <w:rPr>
          <w:spacing w:val="40"/>
        </w:rPr>
        <w:t xml:space="preserve"> </w:t>
      </w:r>
      <w:r>
        <w:t>геометрии и относительного показателя преломления.</w:t>
      </w:r>
    </w:p>
    <w:p w:rsidR="00194CDC" w:rsidRDefault="00D465A6">
      <w:pPr>
        <w:pStyle w:val="a3"/>
        <w:spacing w:before="1"/>
        <w:ind w:left="849" w:firstLine="0"/>
      </w:pPr>
      <w:r>
        <w:t>Формула</w:t>
      </w:r>
      <w:r>
        <w:rPr>
          <w:spacing w:val="-5"/>
        </w:rPr>
        <w:t xml:space="preserve"> </w:t>
      </w:r>
      <w:r>
        <w:t>тонкой</w:t>
      </w:r>
      <w:r>
        <w:rPr>
          <w:spacing w:val="-3"/>
        </w:rPr>
        <w:t xml:space="preserve"> </w:t>
      </w:r>
      <w:r>
        <w:t>линзы.</w:t>
      </w:r>
      <w:r>
        <w:rPr>
          <w:spacing w:val="-3"/>
        </w:rPr>
        <w:t xml:space="preserve"> </w:t>
      </w:r>
      <w:r>
        <w:t>Увеличение,</w:t>
      </w:r>
      <w:r>
        <w:rPr>
          <w:spacing w:val="-3"/>
        </w:rPr>
        <w:t xml:space="preserve"> </w:t>
      </w:r>
      <w:r>
        <w:t>даваемое</w:t>
      </w:r>
      <w:r>
        <w:rPr>
          <w:spacing w:val="-2"/>
        </w:rPr>
        <w:t xml:space="preserve"> линзой.</w:t>
      </w:r>
    </w:p>
    <w:p w:rsidR="00194CDC" w:rsidRDefault="00D465A6">
      <w:pPr>
        <w:pStyle w:val="a3"/>
        <w:spacing w:before="137" w:line="360" w:lineRule="auto"/>
        <w:ind w:right="283"/>
      </w:pPr>
      <w:r>
        <w:t xml:space="preserve">Ход луча, прошедшего линзу под произвольным углом к еѐ главной оптической оси. Построение изображений точки и отрезка прямой в собирающих и рассеивающих линзах и их </w:t>
      </w:r>
      <w:r>
        <w:rPr>
          <w:spacing w:val="-2"/>
        </w:rPr>
        <w:t>системах.</w:t>
      </w:r>
    </w:p>
    <w:p w:rsidR="00194CDC" w:rsidRDefault="00D465A6">
      <w:pPr>
        <w:pStyle w:val="a3"/>
        <w:spacing w:before="2" w:line="360" w:lineRule="auto"/>
        <w:ind w:left="849" w:right="1601" w:firstLine="0"/>
      </w:pPr>
      <w:r>
        <w:t>Оптические</w:t>
      </w:r>
      <w:r>
        <w:rPr>
          <w:spacing w:val="-7"/>
        </w:rPr>
        <w:t xml:space="preserve"> </w:t>
      </w:r>
      <w:r>
        <w:t>приборы.</w:t>
      </w:r>
      <w:r>
        <w:rPr>
          <w:spacing w:val="-6"/>
        </w:rPr>
        <w:t xml:space="preserve"> </w:t>
      </w:r>
      <w:r>
        <w:t>Разрешающая</w:t>
      </w:r>
      <w:r>
        <w:rPr>
          <w:spacing w:val="-6"/>
        </w:rPr>
        <w:t xml:space="preserve"> </w:t>
      </w:r>
      <w:r>
        <w:t>способность.</w:t>
      </w:r>
      <w:r>
        <w:rPr>
          <w:spacing w:val="-6"/>
        </w:rPr>
        <w:t xml:space="preserve"> </w:t>
      </w:r>
      <w:r>
        <w:t>Глаз</w:t>
      </w:r>
      <w:r>
        <w:rPr>
          <w:spacing w:val="-6"/>
        </w:rPr>
        <w:t xml:space="preserve"> </w:t>
      </w:r>
      <w:r>
        <w:t>как</w:t>
      </w:r>
      <w:r>
        <w:rPr>
          <w:spacing w:val="-6"/>
        </w:rPr>
        <w:t xml:space="preserve"> </w:t>
      </w:r>
      <w:r>
        <w:t>оптическая</w:t>
      </w:r>
      <w:r>
        <w:rPr>
          <w:spacing w:val="-6"/>
        </w:rPr>
        <w:t xml:space="preserve"> </w:t>
      </w:r>
      <w:r>
        <w:t>система. Пределы применимости геометрической оптики.</w:t>
      </w:r>
    </w:p>
    <w:p w:rsidR="00194CDC" w:rsidRDefault="00D465A6">
      <w:pPr>
        <w:pStyle w:val="a3"/>
        <w:spacing w:line="360" w:lineRule="auto"/>
        <w:ind w:right="288"/>
      </w:pPr>
      <w:r>
        <w:t>Волновая оптика. Интерференция света. Когерентные источники. Условия наблюдения максимумов</w:t>
      </w:r>
      <w:r>
        <w:rPr>
          <w:spacing w:val="80"/>
        </w:rPr>
        <w:t xml:space="preserve"> </w:t>
      </w:r>
      <w:r>
        <w:t>и</w:t>
      </w:r>
      <w:r>
        <w:rPr>
          <w:spacing w:val="80"/>
        </w:rPr>
        <w:t xml:space="preserve"> </w:t>
      </w:r>
      <w:r>
        <w:t>минимумов</w:t>
      </w:r>
      <w:r>
        <w:rPr>
          <w:spacing w:val="80"/>
        </w:rPr>
        <w:t xml:space="preserve"> </w:t>
      </w:r>
      <w:r>
        <w:t>в</w:t>
      </w:r>
      <w:r>
        <w:rPr>
          <w:spacing w:val="80"/>
        </w:rPr>
        <w:t xml:space="preserve"> </w:t>
      </w:r>
      <w:r>
        <w:t>интерференционной</w:t>
      </w:r>
      <w:r>
        <w:rPr>
          <w:spacing w:val="80"/>
        </w:rPr>
        <w:t xml:space="preserve"> </w:t>
      </w:r>
      <w:r>
        <w:t>картине</w:t>
      </w:r>
      <w:r>
        <w:rPr>
          <w:spacing w:val="80"/>
        </w:rPr>
        <w:t xml:space="preserve"> </w:t>
      </w:r>
      <w:r>
        <w:t>от</w:t>
      </w:r>
      <w:r>
        <w:rPr>
          <w:spacing w:val="80"/>
        </w:rPr>
        <w:t xml:space="preserve"> </w:t>
      </w:r>
      <w:r>
        <w:t>двух</w:t>
      </w:r>
      <w:r>
        <w:rPr>
          <w:spacing w:val="80"/>
        </w:rPr>
        <w:t xml:space="preserve"> </w:t>
      </w:r>
      <w:r>
        <w:t>когерентных</w:t>
      </w:r>
      <w:r>
        <w:rPr>
          <w:spacing w:val="80"/>
        </w:rPr>
        <w:t xml:space="preserve"> </w:t>
      </w:r>
      <w:r>
        <w:t>источников.</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Примеры</w:t>
      </w:r>
      <w:r>
        <w:rPr>
          <w:spacing w:val="-6"/>
        </w:rPr>
        <w:t xml:space="preserve"> </w:t>
      </w:r>
      <w:r>
        <w:t>классических</w:t>
      </w:r>
      <w:r>
        <w:rPr>
          <w:spacing w:val="-5"/>
        </w:rPr>
        <w:t xml:space="preserve"> </w:t>
      </w:r>
      <w:r>
        <w:t>интерференционных</w:t>
      </w:r>
      <w:r>
        <w:rPr>
          <w:spacing w:val="-4"/>
        </w:rPr>
        <w:t xml:space="preserve"> </w:t>
      </w:r>
      <w:r>
        <w:rPr>
          <w:spacing w:val="-2"/>
        </w:rPr>
        <w:t>схем.</w:t>
      </w:r>
    </w:p>
    <w:p w:rsidR="00194CDC" w:rsidRDefault="00D465A6">
      <w:pPr>
        <w:pStyle w:val="a3"/>
        <w:spacing w:before="139" w:line="360" w:lineRule="auto"/>
        <w:ind w:right="286"/>
      </w:pPr>
      <w:r>
        <w:t>Дифракция света. Дифракционная решѐтка. Условие наблюдения главных максимумов при падении монохроматического света на дифракционную решѐтку.</w:t>
      </w:r>
    </w:p>
    <w:p w:rsidR="00194CDC" w:rsidRDefault="00D465A6">
      <w:pPr>
        <w:pStyle w:val="a3"/>
        <w:spacing w:before="1"/>
        <w:ind w:left="849" w:firstLine="0"/>
      </w:pPr>
      <w:r>
        <w:t>Поляризация</w:t>
      </w:r>
      <w:r>
        <w:rPr>
          <w:spacing w:val="-6"/>
        </w:rPr>
        <w:t xml:space="preserve"> </w:t>
      </w:r>
      <w:r>
        <w:rPr>
          <w:spacing w:val="-2"/>
        </w:rPr>
        <w:t>света.</w:t>
      </w:r>
    </w:p>
    <w:p w:rsidR="00194CDC" w:rsidRDefault="00D465A6">
      <w:pPr>
        <w:pStyle w:val="a3"/>
        <w:spacing w:before="137" w:line="360" w:lineRule="auto"/>
        <w:ind w:right="280"/>
      </w:pPr>
      <w:r>
        <w:t xml:space="preserve">Технические устройства и технологические процессы: очки, лупа, перископ, фотоаппарат, микроскоп, проекционный аппарат, просветление оптики, волоконная оптика, дифракционная </w:t>
      </w:r>
      <w:r>
        <w:rPr>
          <w:spacing w:val="-2"/>
        </w:rPr>
        <w:t>решѐтка.</w:t>
      </w:r>
    </w:p>
    <w:p w:rsidR="00194CDC" w:rsidRDefault="00D465A6">
      <w:pPr>
        <w:pStyle w:val="a3"/>
        <w:spacing w:before="1"/>
        <w:ind w:left="849" w:firstLine="0"/>
        <w:jc w:val="left"/>
      </w:pPr>
      <w:r>
        <w:rPr>
          <w:spacing w:val="-2"/>
        </w:rPr>
        <w:t>Демонстрации.</w:t>
      </w:r>
    </w:p>
    <w:p w:rsidR="00194CDC" w:rsidRDefault="00D465A6">
      <w:pPr>
        <w:pStyle w:val="a3"/>
        <w:spacing w:before="137"/>
        <w:ind w:left="849" w:firstLine="0"/>
        <w:jc w:val="left"/>
      </w:pPr>
      <w:r>
        <w:t>Законы</w:t>
      </w:r>
      <w:r>
        <w:rPr>
          <w:spacing w:val="-3"/>
        </w:rPr>
        <w:t xml:space="preserve"> </w:t>
      </w:r>
      <w:r>
        <w:t>отражения</w:t>
      </w:r>
      <w:r>
        <w:rPr>
          <w:spacing w:val="-2"/>
        </w:rPr>
        <w:t xml:space="preserve"> света.</w:t>
      </w:r>
    </w:p>
    <w:p w:rsidR="00194CDC" w:rsidRDefault="00D465A6">
      <w:pPr>
        <w:pStyle w:val="a3"/>
        <w:spacing w:before="139"/>
        <w:ind w:left="849" w:firstLine="0"/>
        <w:jc w:val="left"/>
      </w:pPr>
      <w:r>
        <w:t>Исследование</w:t>
      </w:r>
      <w:r>
        <w:rPr>
          <w:spacing w:val="-6"/>
        </w:rPr>
        <w:t xml:space="preserve"> </w:t>
      </w:r>
      <w:r>
        <w:t>преломления</w:t>
      </w:r>
      <w:r>
        <w:rPr>
          <w:spacing w:val="-4"/>
        </w:rPr>
        <w:t xml:space="preserve"> </w:t>
      </w:r>
      <w:r>
        <w:rPr>
          <w:spacing w:val="-2"/>
        </w:rPr>
        <w:t>света.</w:t>
      </w:r>
    </w:p>
    <w:p w:rsidR="00194CDC" w:rsidRDefault="00D465A6">
      <w:pPr>
        <w:pStyle w:val="a3"/>
        <w:spacing w:before="137"/>
        <w:ind w:left="849" w:firstLine="0"/>
        <w:jc w:val="left"/>
      </w:pPr>
      <w:r>
        <w:t>Наблюдение</w:t>
      </w:r>
      <w:r>
        <w:rPr>
          <w:spacing w:val="-8"/>
        </w:rPr>
        <w:t xml:space="preserve"> </w:t>
      </w:r>
      <w:r>
        <w:t>полного</w:t>
      </w:r>
      <w:r>
        <w:rPr>
          <w:spacing w:val="-4"/>
        </w:rPr>
        <w:t xml:space="preserve"> </w:t>
      </w:r>
      <w:r>
        <w:t>внутреннего</w:t>
      </w:r>
      <w:r>
        <w:rPr>
          <w:spacing w:val="-5"/>
        </w:rPr>
        <w:t xml:space="preserve"> </w:t>
      </w:r>
      <w:r>
        <w:t>отражения.</w:t>
      </w:r>
      <w:r>
        <w:rPr>
          <w:spacing w:val="-4"/>
        </w:rPr>
        <w:t xml:space="preserve"> </w:t>
      </w:r>
      <w:r>
        <w:t>Модель</w:t>
      </w:r>
      <w:r>
        <w:rPr>
          <w:spacing w:val="-5"/>
        </w:rPr>
        <w:t xml:space="preserve"> </w:t>
      </w:r>
      <w:r>
        <w:rPr>
          <w:spacing w:val="-2"/>
        </w:rPr>
        <w:t>световода.</w:t>
      </w:r>
    </w:p>
    <w:p w:rsidR="00194CDC" w:rsidRDefault="00D465A6">
      <w:pPr>
        <w:pStyle w:val="a3"/>
        <w:spacing w:before="140" w:line="360" w:lineRule="auto"/>
        <w:ind w:left="849" w:firstLine="0"/>
        <w:jc w:val="left"/>
      </w:pPr>
      <w:r>
        <w:t>Исследование</w:t>
      </w:r>
      <w:r>
        <w:rPr>
          <w:spacing w:val="-6"/>
        </w:rPr>
        <w:t xml:space="preserve"> </w:t>
      </w:r>
      <w:r>
        <w:t>хода</w:t>
      </w:r>
      <w:r>
        <w:rPr>
          <w:spacing w:val="-6"/>
        </w:rPr>
        <w:t xml:space="preserve"> </w:t>
      </w:r>
      <w:r>
        <w:t>световых</w:t>
      </w:r>
      <w:r>
        <w:rPr>
          <w:spacing w:val="-3"/>
        </w:rPr>
        <w:t xml:space="preserve"> </w:t>
      </w:r>
      <w:r>
        <w:t>пучков</w:t>
      </w:r>
      <w:r>
        <w:rPr>
          <w:spacing w:val="-6"/>
        </w:rPr>
        <w:t xml:space="preserve"> </w:t>
      </w:r>
      <w:r>
        <w:t>через</w:t>
      </w:r>
      <w:r>
        <w:rPr>
          <w:spacing w:val="-5"/>
        </w:rPr>
        <w:t xml:space="preserve"> </w:t>
      </w:r>
      <w:r>
        <w:t>плоскопараллельную</w:t>
      </w:r>
      <w:r>
        <w:rPr>
          <w:spacing w:val="-5"/>
        </w:rPr>
        <w:t xml:space="preserve"> </w:t>
      </w:r>
      <w:r>
        <w:t>пластину</w:t>
      </w:r>
      <w:r>
        <w:rPr>
          <w:spacing w:val="-12"/>
        </w:rPr>
        <w:t xml:space="preserve"> </w:t>
      </w:r>
      <w:r>
        <w:t>и</w:t>
      </w:r>
      <w:r>
        <w:rPr>
          <w:spacing w:val="-5"/>
        </w:rPr>
        <w:t xml:space="preserve"> </w:t>
      </w:r>
      <w:r>
        <w:t>призму. Исследование свойств изображений в линзах.</w:t>
      </w:r>
    </w:p>
    <w:p w:rsidR="00194CDC" w:rsidRDefault="00D465A6">
      <w:pPr>
        <w:pStyle w:val="a3"/>
        <w:ind w:left="849" w:firstLine="0"/>
        <w:jc w:val="left"/>
      </w:pPr>
      <w:r>
        <w:t>Модели</w:t>
      </w:r>
      <w:r>
        <w:rPr>
          <w:spacing w:val="-5"/>
        </w:rPr>
        <w:t xml:space="preserve"> </w:t>
      </w:r>
      <w:r>
        <w:t>микроскопа,</w:t>
      </w:r>
      <w:r>
        <w:rPr>
          <w:spacing w:val="-4"/>
        </w:rPr>
        <w:t xml:space="preserve"> </w:t>
      </w:r>
      <w:r>
        <w:rPr>
          <w:spacing w:val="-2"/>
        </w:rPr>
        <w:t>телескопа.</w:t>
      </w:r>
    </w:p>
    <w:p w:rsidR="00194CDC" w:rsidRDefault="00D465A6">
      <w:pPr>
        <w:pStyle w:val="a3"/>
        <w:spacing w:before="136" w:line="360" w:lineRule="auto"/>
        <w:ind w:left="849" w:right="6122" w:firstLine="0"/>
      </w:pPr>
      <w:r>
        <w:t>Наблюдение интерференции света. Наблюдение</w:t>
      </w:r>
      <w:r>
        <w:rPr>
          <w:spacing w:val="-13"/>
        </w:rPr>
        <w:t xml:space="preserve"> </w:t>
      </w:r>
      <w:r>
        <w:t>цветов</w:t>
      </w:r>
      <w:r>
        <w:rPr>
          <w:spacing w:val="-13"/>
        </w:rPr>
        <w:t xml:space="preserve"> </w:t>
      </w:r>
      <w:r>
        <w:t>тонких</w:t>
      </w:r>
      <w:r>
        <w:rPr>
          <w:spacing w:val="-10"/>
        </w:rPr>
        <w:t xml:space="preserve"> </w:t>
      </w:r>
      <w:r>
        <w:t>плѐнок. Наблюдение дифракции света.</w:t>
      </w:r>
    </w:p>
    <w:p w:rsidR="00194CDC" w:rsidRDefault="00D465A6">
      <w:pPr>
        <w:pStyle w:val="a3"/>
        <w:spacing w:before="2"/>
        <w:ind w:left="849" w:firstLine="0"/>
      </w:pPr>
      <w:r>
        <w:t>Изучение</w:t>
      </w:r>
      <w:r>
        <w:rPr>
          <w:spacing w:val="-8"/>
        </w:rPr>
        <w:t xml:space="preserve"> </w:t>
      </w:r>
      <w:r>
        <w:t>дифракционной</w:t>
      </w:r>
      <w:r>
        <w:rPr>
          <w:spacing w:val="-7"/>
        </w:rPr>
        <w:t xml:space="preserve"> </w:t>
      </w:r>
      <w:r>
        <w:rPr>
          <w:spacing w:val="-2"/>
        </w:rPr>
        <w:t>решѐтки.</w:t>
      </w:r>
    </w:p>
    <w:p w:rsidR="00194CDC" w:rsidRDefault="00D465A6">
      <w:pPr>
        <w:pStyle w:val="a3"/>
        <w:spacing w:before="137" w:line="360" w:lineRule="auto"/>
        <w:ind w:left="849" w:right="5678" w:firstLine="0"/>
        <w:jc w:val="left"/>
      </w:pPr>
      <w:r>
        <w:t>Наблюдение</w:t>
      </w:r>
      <w:r>
        <w:rPr>
          <w:spacing w:val="-15"/>
        </w:rPr>
        <w:t xml:space="preserve"> </w:t>
      </w:r>
      <w:r>
        <w:t>дифракционного</w:t>
      </w:r>
      <w:r>
        <w:rPr>
          <w:spacing w:val="-15"/>
        </w:rPr>
        <w:t xml:space="preserve"> </w:t>
      </w:r>
      <w:r>
        <w:t>спектра. Наблюдение дисперсии света.</w:t>
      </w:r>
    </w:p>
    <w:p w:rsidR="00194CDC" w:rsidRDefault="00D465A6">
      <w:pPr>
        <w:pStyle w:val="a3"/>
        <w:ind w:left="849" w:firstLine="0"/>
        <w:jc w:val="left"/>
      </w:pPr>
      <w:r>
        <w:t>Наблюдение</w:t>
      </w:r>
      <w:r>
        <w:rPr>
          <w:spacing w:val="-8"/>
        </w:rPr>
        <w:t xml:space="preserve"> </w:t>
      </w:r>
      <w:r>
        <w:t>поляризации</w:t>
      </w:r>
      <w:r>
        <w:rPr>
          <w:spacing w:val="-6"/>
        </w:rPr>
        <w:t xml:space="preserve"> </w:t>
      </w:r>
      <w:r>
        <w:rPr>
          <w:spacing w:val="-2"/>
        </w:rPr>
        <w:t>света.</w:t>
      </w:r>
    </w:p>
    <w:p w:rsidR="00194CDC" w:rsidRDefault="00D465A6">
      <w:pPr>
        <w:pStyle w:val="a3"/>
        <w:spacing w:before="139" w:line="360" w:lineRule="auto"/>
        <w:ind w:left="849" w:right="2299" w:firstLine="0"/>
        <w:jc w:val="left"/>
      </w:pPr>
      <w:r>
        <w:t>Применение</w:t>
      </w:r>
      <w:r>
        <w:rPr>
          <w:spacing w:val="-8"/>
        </w:rPr>
        <w:t xml:space="preserve"> </w:t>
      </w:r>
      <w:r>
        <w:t>поляроидов</w:t>
      </w:r>
      <w:r>
        <w:rPr>
          <w:spacing w:val="-8"/>
        </w:rPr>
        <w:t xml:space="preserve"> </w:t>
      </w:r>
      <w:r>
        <w:t>для</w:t>
      </w:r>
      <w:r>
        <w:rPr>
          <w:spacing w:val="-7"/>
        </w:rPr>
        <w:t xml:space="preserve"> </w:t>
      </w:r>
      <w:r>
        <w:t>изучения</w:t>
      </w:r>
      <w:r>
        <w:rPr>
          <w:spacing w:val="-7"/>
        </w:rPr>
        <w:t xml:space="preserve"> </w:t>
      </w:r>
      <w:r>
        <w:t>механических</w:t>
      </w:r>
      <w:r>
        <w:rPr>
          <w:spacing w:val="-8"/>
        </w:rPr>
        <w:t xml:space="preserve"> </w:t>
      </w:r>
      <w:r>
        <w:t>напряжений. Ученический эксперимент, лабораторные работы, практикум.</w:t>
      </w:r>
    </w:p>
    <w:p w:rsidR="00194CDC" w:rsidRDefault="00D465A6">
      <w:pPr>
        <w:pStyle w:val="a3"/>
        <w:ind w:left="849" w:firstLine="0"/>
        <w:jc w:val="left"/>
      </w:pPr>
      <w:r>
        <w:t>Измерение</w:t>
      </w:r>
      <w:r>
        <w:rPr>
          <w:spacing w:val="-4"/>
        </w:rPr>
        <w:t xml:space="preserve"> </w:t>
      </w:r>
      <w:r>
        <w:t>показателя</w:t>
      </w:r>
      <w:r>
        <w:rPr>
          <w:spacing w:val="-3"/>
        </w:rPr>
        <w:t xml:space="preserve"> </w:t>
      </w:r>
      <w:r>
        <w:t>преломления</w:t>
      </w:r>
      <w:r>
        <w:rPr>
          <w:spacing w:val="-2"/>
        </w:rPr>
        <w:t xml:space="preserve"> стекла.</w:t>
      </w:r>
    </w:p>
    <w:p w:rsidR="00194CDC" w:rsidRDefault="00D465A6">
      <w:pPr>
        <w:pStyle w:val="a3"/>
        <w:spacing w:before="137" w:line="360" w:lineRule="auto"/>
        <w:ind w:left="849" w:firstLine="0"/>
        <w:jc w:val="left"/>
      </w:pPr>
      <w:r>
        <w:t>Исследование</w:t>
      </w:r>
      <w:r>
        <w:rPr>
          <w:spacing w:val="-5"/>
        </w:rPr>
        <w:t xml:space="preserve"> </w:t>
      </w:r>
      <w:r>
        <w:t>зависимости</w:t>
      </w:r>
      <w:r>
        <w:rPr>
          <w:spacing w:val="-4"/>
        </w:rPr>
        <w:t xml:space="preserve"> </w:t>
      </w:r>
      <w:r>
        <w:t>фокусного</w:t>
      </w:r>
      <w:r>
        <w:rPr>
          <w:spacing w:val="-4"/>
        </w:rPr>
        <w:t xml:space="preserve"> </w:t>
      </w:r>
      <w:r>
        <w:t>расстояния</w:t>
      </w:r>
      <w:r>
        <w:rPr>
          <w:spacing w:val="-4"/>
        </w:rPr>
        <w:t xml:space="preserve"> </w:t>
      </w:r>
      <w:r>
        <w:t>от</w:t>
      </w:r>
      <w:r>
        <w:rPr>
          <w:spacing w:val="-4"/>
        </w:rPr>
        <w:t xml:space="preserve"> </w:t>
      </w:r>
      <w:r>
        <w:t>вещества</w:t>
      </w:r>
      <w:r>
        <w:rPr>
          <w:spacing w:val="-6"/>
        </w:rPr>
        <w:t xml:space="preserve"> </w:t>
      </w:r>
      <w:r>
        <w:t>(на</w:t>
      </w:r>
      <w:r>
        <w:rPr>
          <w:spacing w:val="-5"/>
        </w:rPr>
        <w:t xml:space="preserve"> </w:t>
      </w:r>
      <w:r>
        <w:t>примере</w:t>
      </w:r>
      <w:r>
        <w:rPr>
          <w:spacing w:val="-5"/>
        </w:rPr>
        <w:t xml:space="preserve"> </w:t>
      </w:r>
      <w:r>
        <w:t>жидких</w:t>
      </w:r>
      <w:r>
        <w:rPr>
          <w:spacing w:val="-2"/>
        </w:rPr>
        <w:t xml:space="preserve"> </w:t>
      </w:r>
      <w:r>
        <w:t>линз). Измерение фокусного расстояния рассеивающих линз.</w:t>
      </w:r>
    </w:p>
    <w:p w:rsidR="00194CDC" w:rsidRDefault="00D465A6">
      <w:pPr>
        <w:pStyle w:val="a3"/>
        <w:spacing w:line="360" w:lineRule="auto"/>
        <w:ind w:left="849" w:right="2299" w:firstLine="0"/>
        <w:jc w:val="left"/>
      </w:pPr>
      <w:r>
        <w:t>Получение</w:t>
      </w:r>
      <w:r>
        <w:rPr>
          <w:spacing w:val="-5"/>
        </w:rPr>
        <w:t xml:space="preserve"> </w:t>
      </w:r>
      <w:r>
        <w:t>изображения</w:t>
      </w:r>
      <w:r>
        <w:rPr>
          <w:spacing w:val="-4"/>
        </w:rPr>
        <w:t xml:space="preserve"> </w:t>
      </w:r>
      <w:r>
        <w:t>в</w:t>
      </w:r>
      <w:r>
        <w:rPr>
          <w:spacing w:val="-5"/>
        </w:rPr>
        <w:t xml:space="preserve"> </w:t>
      </w:r>
      <w:r>
        <w:t>системе</w:t>
      </w:r>
      <w:r>
        <w:rPr>
          <w:spacing w:val="-5"/>
        </w:rPr>
        <w:t xml:space="preserve"> </w:t>
      </w:r>
      <w:r>
        <w:t>из</w:t>
      </w:r>
      <w:r>
        <w:rPr>
          <w:spacing w:val="-4"/>
        </w:rPr>
        <w:t xml:space="preserve"> </w:t>
      </w:r>
      <w:r>
        <w:t>плоского</w:t>
      </w:r>
      <w:r>
        <w:rPr>
          <w:spacing w:val="-4"/>
        </w:rPr>
        <w:t xml:space="preserve"> </w:t>
      </w:r>
      <w:r>
        <w:t>зеркала</w:t>
      </w:r>
      <w:r>
        <w:rPr>
          <w:spacing w:val="-5"/>
        </w:rPr>
        <w:t xml:space="preserve"> </w:t>
      </w:r>
      <w:r>
        <w:t>и</w:t>
      </w:r>
      <w:r>
        <w:rPr>
          <w:spacing w:val="-4"/>
        </w:rPr>
        <w:t xml:space="preserve"> </w:t>
      </w:r>
      <w:r>
        <w:t>линзы. Получение изображения в системе из двух линз.</w:t>
      </w:r>
    </w:p>
    <w:p w:rsidR="00194CDC" w:rsidRDefault="00D465A6">
      <w:pPr>
        <w:pStyle w:val="a3"/>
        <w:ind w:left="849" w:firstLine="0"/>
        <w:jc w:val="left"/>
      </w:pPr>
      <w:r>
        <w:t>Конструирование</w:t>
      </w:r>
      <w:r>
        <w:rPr>
          <w:spacing w:val="-8"/>
        </w:rPr>
        <w:t xml:space="preserve"> </w:t>
      </w:r>
      <w:r>
        <w:t>телескопических</w:t>
      </w:r>
      <w:r>
        <w:rPr>
          <w:spacing w:val="-5"/>
        </w:rPr>
        <w:t xml:space="preserve"> </w:t>
      </w:r>
      <w:r>
        <w:rPr>
          <w:spacing w:val="-2"/>
        </w:rPr>
        <w:t>систем.</w:t>
      </w:r>
    </w:p>
    <w:p w:rsidR="00194CDC" w:rsidRDefault="00D465A6">
      <w:pPr>
        <w:pStyle w:val="a3"/>
        <w:spacing w:before="140" w:line="360" w:lineRule="auto"/>
        <w:ind w:left="849" w:right="2369" w:firstLine="0"/>
        <w:jc w:val="left"/>
      </w:pPr>
      <w:r>
        <w:t>Наблюдение дифракции, интерференции и поляризации света.</w:t>
      </w:r>
      <w:r>
        <w:rPr>
          <w:spacing w:val="40"/>
        </w:rPr>
        <w:t xml:space="preserve"> </w:t>
      </w:r>
      <w:r>
        <w:t>Изучение</w:t>
      </w:r>
      <w:r>
        <w:rPr>
          <w:spacing w:val="-7"/>
        </w:rPr>
        <w:t xml:space="preserve"> </w:t>
      </w:r>
      <w:r>
        <w:t>поляризации</w:t>
      </w:r>
      <w:r>
        <w:rPr>
          <w:spacing w:val="-8"/>
        </w:rPr>
        <w:t xml:space="preserve"> </w:t>
      </w:r>
      <w:r>
        <w:t>света,</w:t>
      </w:r>
      <w:r>
        <w:rPr>
          <w:spacing w:val="-7"/>
        </w:rPr>
        <w:t xml:space="preserve"> </w:t>
      </w:r>
      <w:r>
        <w:t>отражѐнного</w:t>
      </w:r>
      <w:r>
        <w:rPr>
          <w:spacing w:val="-7"/>
        </w:rPr>
        <w:t xml:space="preserve"> </w:t>
      </w:r>
      <w:r>
        <w:t>от</w:t>
      </w:r>
      <w:r>
        <w:rPr>
          <w:spacing w:val="-7"/>
        </w:rPr>
        <w:t xml:space="preserve"> </w:t>
      </w:r>
      <w:r>
        <w:t>поверхности</w:t>
      </w:r>
      <w:r>
        <w:rPr>
          <w:spacing w:val="-7"/>
        </w:rPr>
        <w:t xml:space="preserve"> </w:t>
      </w:r>
      <w:r>
        <w:t>диэлектрика. Изучение интерференции лазерного излучения на двух щелях.</w:t>
      </w:r>
    </w:p>
    <w:p w:rsidR="00194CDC" w:rsidRDefault="00D465A6">
      <w:pPr>
        <w:pStyle w:val="a3"/>
        <w:spacing w:line="275" w:lineRule="exact"/>
        <w:ind w:left="849" w:firstLine="0"/>
        <w:jc w:val="left"/>
      </w:pPr>
      <w:r>
        <w:t>Наблюдение</w:t>
      </w:r>
      <w:r>
        <w:rPr>
          <w:spacing w:val="-6"/>
        </w:rPr>
        <w:t xml:space="preserve"> </w:t>
      </w:r>
      <w:r>
        <w:rPr>
          <w:spacing w:val="-2"/>
        </w:rPr>
        <w:t>дисперсии.</w:t>
      </w:r>
    </w:p>
    <w:p w:rsidR="00194CDC" w:rsidRDefault="00D465A6">
      <w:pPr>
        <w:pStyle w:val="a3"/>
        <w:spacing w:before="139" w:line="360" w:lineRule="auto"/>
        <w:ind w:left="849" w:right="3756" w:firstLine="0"/>
        <w:jc w:val="left"/>
      </w:pPr>
      <w:r>
        <w:t>Наблюдение</w:t>
      </w:r>
      <w:r>
        <w:rPr>
          <w:spacing w:val="-9"/>
        </w:rPr>
        <w:t xml:space="preserve"> </w:t>
      </w:r>
      <w:r>
        <w:t>и</w:t>
      </w:r>
      <w:r>
        <w:rPr>
          <w:spacing w:val="-9"/>
        </w:rPr>
        <w:t xml:space="preserve"> </w:t>
      </w:r>
      <w:r>
        <w:t>исследование</w:t>
      </w:r>
      <w:r>
        <w:rPr>
          <w:spacing w:val="-9"/>
        </w:rPr>
        <w:t xml:space="preserve"> </w:t>
      </w:r>
      <w:r>
        <w:t>дифракционного</w:t>
      </w:r>
      <w:r>
        <w:rPr>
          <w:spacing w:val="-11"/>
        </w:rPr>
        <w:t xml:space="preserve"> </w:t>
      </w:r>
      <w:r>
        <w:t>спектра. Измерение длины световой волны.</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ind w:left="849" w:firstLine="0"/>
        <w:jc w:val="left"/>
      </w:pPr>
      <w:r>
        <w:lastRenderedPageBreak/>
        <w:t>Получение</w:t>
      </w:r>
      <w:r>
        <w:rPr>
          <w:spacing w:val="-7"/>
        </w:rPr>
        <w:t xml:space="preserve"> </w:t>
      </w:r>
      <w:r>
        <w:t>спектра</w:t>
      </w:r>
      <w:r>
        <w:rPr>
          <w:spacing w:val="-5"/>
        </w:rPr>
        <w:t xml:space="preserve"> </w:t>
      </w:r>
      <w:r>
        <w:t>излучения</w:t>
      </w:r>
      <w:r>
        <w:rPr>
          <w:spacing w:val="-4"/>
        </w:rPr>
        <w:t xml:space="preserve"> </w:t>
      </w:r>
      <w:r>
        <w:t>светодиода</w:t>
      </w:r>
      <w:r>
        <w:rPr>
          <w:spacing w:val="-5"/>
        </w:rPr>
        <w:t xml:space="preserve"> </w:t>
      </w:r>
      <w:r>
        <w:t>при</w:t>
      </w:r>
      <w:r>
        <w:rPr>
          <w:spacing w:val="-6"/>
        </w:rPr>
        <w:t xml:space="preserve"> </w:t>
      </w:r>
      <w:r>
        <w:t>помощи</w:t>
      </w:r>
      <w:r>
        <w:rPr>
          <w:spacing w:val="-4"/>
        </w:rPr>
        <w:t xml:space="preserve"> </w:t>
      </w:r>
      <w:r>
        <w:t>дифракционной</w:t>
      </w:r>
      <w:r>
        <w:rPr>
          <w:spacing w:val="-4"/>
        </w:rPr>
        <w:t xml:space="preserve"> </w:t>
      </w:r>
      <w:r>
        <w:rPr>
          <w:spacing w:val="-2"/>
        </w:rPr>
        <w:t>решѐтки.</w:t>
      </w:r>
    </w:p>
    <w:p w:rsidR="00194CDC" w:rsidRDefault="00D465A6">
      <w:pPr>
        <w:pStyle w:val="a5"/>
        <w:numPr>
          <w:ilvl w:val="1"/>
          <w:numId w:val="121"/>
        </w:numPr>
        <w:tabs>
          <w:tab w:val="left" w:pos="1268"/>
        </w:tabs>
        <w:spacing w:before="139"/>
        <w:ind w:left="1268" w:hanging="419"/>
        <w:rPr>
          <w:sz w:val="24"/>
        </w:rPr>
      </w:pPr>
      <w:r>
        <w:rPr>
          <w:sz w:val="24"/>
        </w:rPr>
        <w:t>Раздел</w:t>
      </w:r>
      <w:r>
        <w:rPr>
          <w:spacing w:val="-4"/>
          <w:sz w:val="24"/>
        </w:rPr>
        <w:t xml:space="preserve"> </w:t>
      </w:r>
      <w:r>
        <w:rPr>
          <w:sz w:val="24"/>
        </w:rPr>
        <w:t>6.</w:t>
      </w:r>
      <w:r>
        <w:rPr>
          <w:spacing w:val="-3"/>
          <w:sz w:val="24"/>
        </w:rPr>
        <w:t xml:space="preserve"> </w:t>
      </w:r>
      <w:r>
        <w:rPr>
          <w:sz w:val="24"/>
        </w:rPr>
        <w:t>Основы</w:t>
      </w:r>
      <w:r>
        <w:rPr>
          <w:spacing w:val="-3"/>
          <w:sz w:val="24"/>
        </w:rPr>
        <w:t xml:space="preserve"> </w:t>
      </w:r>
      <w:r>
        <w:rPr>
          <w:sz w:val="24"/>
        </w:rPr>
        <w:t>специальной</w:t>
      </w:r>
      <w:r>
        <w:rPr>
          <w:spacing w:val="-3"/>
          <w:sz w:val="24"/>
        </w:rPr>
        <w:t xml:space="preserve"> </w:t>
      </w:r>
      <w:r>
        <w:rPr>
          <w:sz w:val="24"/>
        </w:rPr>
        <w:t>теории</w:t>
      </w:r>
      <w:r>
        <w:rPr>
          <w:spacing w:val="-3"/>
          <w:sz w:val="24"/>
        </w:rPr>
        <w:t xml:space="preserve"> </w:t>
      </w:r>
      <w:r>
        <w:rPr>
          <w:spacing w:val="-2"/>
          <w:sz w:val="24"/>
        </w:rPr>
        <w:t>относительности.</w:t>
      </w:r>
    </w:p>
    <w:p w:rsidR="00194CDC" w:rsidRDefault="00D465A6">
      <w:pPr>
        <w:pStyle w:val="a3"/>
        <w:tabs>
          <w:tab w:val="left" w:pos="2014"/>
          <w:tab w:val="left" w:pos="3769"/>
          <w:tab w:val="left" w:pos="5403"/>
          <w:tab w:val="left" w:pos="6704"/>
          <w:tab w:val="left" w:pos="8069"/>
          <w:tab w:val="left" w:pos="9633"/>
        </w:tabs>
        <w:spacing w:before="137" w:line="360" w:lineRule="auto"/>
        <w:ind w:right="287"/>
        <w:jc w:val="left"/>
      </w:pPr>
      <w:r>
        <w:rPr>
          <w:spacing w:val="-2"/>
        </w:rPr>
        <w:t>Границы</w:t>
      </w:r>
      <w:r>
        <w:tab/>
      </w:r>
      <w:r>
        <w:rPr>
          <w:spacing w:val="-2"/>
        </w:rPr>
        <w:t>применимости</w:t>
      </w:r>
      <w:r>
        <w:tab/>
      </w:r>
      <w:r>
        <w:rPr>
          <w:spacing w:val="-2"/>
        </w:rPr>
        <w:t>классической</w:t>
      </w:r>
      <w:r>
        <w:tab/>
      </w:r>
      <w:r>
        <w:rPr>
          <w:spacing w:val="-2"/>
        </w:rPr>
        <w:t>механики.</w:t>
      </w:r>
      <w:r>
        <w:tab/>
      </w:r>
      <w:r>
        <w:rPr>
          <w:spacing w:val="-2"/>
        </w:rPr>
        <w:t>Постулаты</w:t>
      </w:r>
      <w:r>
        <w:tab/>
      </w:r>
      <w:r>
        <w:rPr>
          <w:spacing w:val="-2"/>
        </w:rPr>
        <w:t>специальной</w:t>
      </w:r>
      <w:r>
        <w:tab/>
      </w:r>
      <w:r>
        <w:rPr>
          <w:spacing w:val="-2"/>
        </w:rPr>
        <w:t>теории относительности.</w:t>
      </w:r>
    </w:p>
    <w:p w:rsidR="00194CDC" w:rsidRDefault="00D465A6">
      <w:pPr>
        <w:pStyle w:val="a3"/>
        <w:spacing w:before="1"/>
        <w:ind w:left="849" w:firstLine="0"/>
        <w:jc w:val="left"/>
      </w:pPr>
      <w:r>
        <w:t>Пространственно-временной</w:t>
      </w:r>
      <w:r>
        <w:rPr>
          <w:spacing w:val="63"/>
        </w:rPr>
        <w:t xml:space="preserve"> </w:t>
      </w:r>
      <w:r>
        <w:t>интервал.</w:t>
      </w:r>
      <w:r>
        <w:rPr>
          <w:spacing w:val="70"/>
        </w:rPr>
        <w:t xml:space="preserve"> </w:t>
      </w:r>
      <w:r>
        <w:t>Преобразования</w:t>
      </w:r>
      <w:r>
        <w:rPr>
          <w:spacing w:val="68"/>
        </w:rPr>
        <w:t xml:space="preserve"> </w:t>
      </w:r>
      <w:r>
        <w:t>Лоренца.</w:t>
      </w:r>
      <w:r>
        <w:rPr>
          <w:spacing w:val="65"/>
        </w:rPr>
        <w:t xml:space="preserve"> </w:t>
      </w:r>
      <w:r>
        <w:t>Условие</w:t>
      </w:r>
      <w:r>
        <w:rPr>
          <w:spacing w:val="67"/>
        </w:rPr>
        <w:t xml:space="preserve"> </w:t>
      </w:r>
      <w:r>
        <w:rPr>
          <w:spacing w:val="-2"/>
        </w:rPr>
        <w:t>причинности.</w:t>
      </w:r>
    </w:p>
    <w:p w:rsidR="00194CDC" w:rsidRDefault="00D465A6">
      <w:pPr>
        <w:pStyle w:val="a3"/>
        <w:spacing w:before="139"/>
        <w:ind w:firstLine="0"/>
        <w:jc w:val="left"/>
      </w:pPr>
      <w:r>
        <w:t>Относительность</w:t>
      </w:r>
      <w:r>
        <w:rPr>
          <w:spacing w:val="-8"/>
        </w:rPr>
        <w:t xml:space="preserve"> </w:t>
      </w:r>
      <w:r>
        <w:t>одновременности.</w:t>
      </w:r>
      <w:r>
        <w:rPr>
          <w:spacing w:val="-5"/>
        </w:rPr>
        <w:t xml:space="preserve"> </w:t>
      </w:r>
      <w:r>
        <w:t>Замедление</w:t>
      </w:r>
      <w:r>
        <w:rPr>
          <w:spacing w:val="-5"/>
        </w:rPr>
        <w:t xml:space="preserve"> </w:t>
      </w:r>
      <w:r>
        <w:t>времени</w:t>
      </w:r>
      <w:r>
        <w:rPr>
          <w:spacing w:val="-6"/>
        </w:rPr>
        <w:t xml:space="preserve"> </w:t>
      </w:r>
      <w:r>
        <w:t>и</w:t>
      </w:r>
      <w:r>
        <w:rPr>
          <w:spacing w:val="-5"/>
        </w:rPr>
        <w:t xml:space="preserve"> </w:t>
      </w:r>
      <w:r>
        <w:t>сокращение</w:t>
      </w:r>
      <w:r>
        <w:rPr>
          <w:spacing w:val="-5"/>
        </w:rPr>
        <w:t xml:space="preserve"> </w:t>
      </w:r>
      <w:r>
        <w:rPr>
          <w:spacing w:val="-2"/>
        </w:rPr>
        <w:t>длины.</w:t>
      </w:r>
    </w:p>
    <w:p w:rsidR="00194CDC" w:rsidRDefault="00D465A6">
      <w:pPr>
        <w:pStyle w:val="a3"/>
        <w:spacing w:before="137"/>
        <w:ind w:left="849" w:firstLine="0"/>
        <w:jc w:val="left"/>
      </w:pPr>
      <w:r>
        <w:t>Энергия</w:t>
      </w:r>
      <w:r>
        <w:rPr>
          <w:spacing w:val="-6"/>
        </w:rPr>
        <w:t xml:space="preserve"> </w:t>
      </w:r>
      <w:r>
        <w:t>и</w:t>
      </w:r>
      <w:r>
        <w:rPr>
          <w:spacing w:val="-4"/>
        </w:rPr>
        <w:t xml:space="preserve"> </w:t>
      </w:r>
      <w:r>
        <w:t>импульс</w:t>
      </w:r>
      <w:r>
        <w:rPr>
          <w:spacing w:val="-5"/>
        </w:rPr>
        <w:t xml:space="preserve"> </w:t>
      </w:r>
      <w:r>
        <w:t>релятивистской</w:t>
      </w:r>
      <w:r>
        <w:rPr>
          <w:spacing w:val="-3"/>
        </w:rPr>
        <w:t xml:space="preserve"> </w:t>
      </w:r>
      <w:r>
        <w:rPr>
          <w:spacing w:val="-2"/>
        </w:rPr>
        <w:t>частицы.</w:t>
      </w:r>
    </w:p>
    <w:p w:rsidR="00194CDC" w:rsidRDefault="00D465A6">
      <w:pPr>
        <w:pStyle w:val="a3"/>
        <w:spacing w:before="139"/>
        <w:ind w:left="849" w:firstLine="0"/>
        <w:jc w:val="left"/>
      </w:pPr>
      <w:r>
        <w:t>Связь</w:t>
      </w:r>
      <w:r>
        <w:rPr>
          <w:spacing w:val="-6"/>
        </w:rPr>
        <w:t xml:space="preserve"> </w:t>
      </w:r>
      <w:r>
        <w:t>массы</w:t>
      </w:r>
      <w:r>
        <w:rPr>
          <w:spacing w:val="-3"/>
        </w:rPr>
        <w:t xml:space="preserve"> </w:t>
      </w:r>
      <w:r>
        <w:t>с</w:t>
      </w:r>
      <w:r>
        <w:rPr>
          <w:spacing w:val="-5"/>
        </w:rPr>
        <w:t xml:space="preserve"> </w:t>
      </w:r>
      <w:r>
        <w:t>энергией</w:t>
      </w:r>
      <w:r>
        <w:rPr>
          <w:spacing w:val="-3"/>
        </w:rPr>
        <w:t xml:space="preserve"> </w:t>
      </w:r>
      <w:r>
        <w:t>и</w:t>
      </w:r>
      <w:r>
        <w:rPr>
          <w:spacing w:val="-3"/>
        </w:rPr>
        <w:t xml:space="preserve"> </w:t>
      </w:r>
      <w:r>
        <w:t>импульсом</w:t>
      </w:r>
      <w:r>
        <w:rPr>
          <w:spacing w:val="-4"/>
        </w:rPr>
        <w:t xml:space="preserve"> </w:t>
      </w:r>
      <w:r>
        <w:t>релятивистской</w:t>
      </w:r>
      <w:r>
        <w:rPr>
          <w:spacing w:val="-3"/>
        </w:rPr>
        <w:t xml:space="preserve"> </w:t>
      </w:r>
      <w:r>
        <w:t>частицы.</w:t>
      </w:r>
      <w:r>
        <w:rPr>
          <w:spacing w:val="-3"/>
        </w:rPr>
        <w:t xml:space="preserve"> </w:t>
      </w:r>
      <w:r>
        <w:t>Энергия</w:t>
      </w:r>
      <w:r>
        <w:rPr>
          <w:spacing w:val="-3"/>
        </w:rPr>
        <w:t xml:space="preserve"> </w:t>
      </w:r>
      <w:r>
        <w:rPr>
          <w:spacing w:val="-2"/>
        </w:rPr>
        <w:t>покоя.</w:t>
      </w:r>
    </w:p>
    <w:p w:rsidR="00194CDC" w:rsidRDefault="00D465A6">
      <w:pPr>
        <w:pStyle w:val="a3"/>
        <w:spacing w:before="137" w:line="360" w:lineRule="auto"/>
        <w:jc w:val="left"/>
      </w:pPr>
      <w:r>
        <w:t>Технические</w:t>
      </w:r>
      <w:r>
        <w:rPr>
          <w:spacing w:val="-2"/>
        </w:rPr>
        <w:t xml:space="preserve"> </w:t>
      </w:r>
      <w:r>
        <w:t>устройства</w:t>
      </w:r>
      <w:r>
        <w:rPr>
          <w:spacing w:val="-2"/>
        </w:rPr>
        <w:t xml:space="preserve"> </w:t>
      </w:r>
      <w:r>
        <w:t>и</w:t>
      </w:r>
      <w:r>
        <w:rPr>
          <w:spacing w:val="-2"/>
        </w:rPr>
        <w:t xml:space="preserve"> </w:t>
      </w:r>
      <w:r>
        <w:t>технологические</w:t>
      </w:r>
      <w:r>
        <w:rPr>
          <w:spacing w:val="-4"/>
        </w:rPr>
        <w:t xml:space="preserve"> </w:t>
      </w:r>
      <w:r>
        <w:t>процессы:</w:t>
      </w:r>
      <w:r>
        <w:rPr>
          <w:spacing w:val="-3"/>
        </w:rPr>
        <w:t xml:space="preserve"> </w:t>
      </w:r>
      <w:r>
        <w:t>спутниковые</w:t>
      </w:r>
      <w:r>
        <w:rPr>
          <w:spacing w:val="-4"/>
        </w:rPr>
        <w:t xml:space="preserve"> </w:t>
      </w:r>
      <w:r>
        <w:t>приѐмники,</w:t>
      </w:r>
      <w:r>
        <w:rPr>
          <w:spacing w:val="-1"/>
        </w:rPr>
        <w:t xml:space="preserve"> </w:t>
      </w:r>
      <w:r>
        <w:t>ускорители заряженных частиц.</w:t>
      </w:r>
    </w:p>
    <w:p w:rsidR="00194CDC" w:rsidRDefault="00D465A6">
      <w:pPr>
        <w:pStyle w:val="a3"/>
        <w:ind w:left="849" w:firstLine="0"/>
        <w:jc w:val="left"/>
      </w:pPr>
      <w:r>
        <w:t>Ученический</w:t>
      </w:r>
      <w:r>
        <w:rPr>
          <w:spacing w:val="-7"/>
        </w:rPr>
        <w:t xml:space="preserve"> </w:t>
      </w:r>
      <w:r>
        <w:t>эксперимент,</w:t>
      </w:r>
      <w:r>
        <w:rPr>
          <w:spacing w:val="-4"/>
        </w:rPr>
        <w:t xml:space="preserve"> </w:t>
      </w:r>
      <w:r>
        <w:t>лабораторные</w:t>
      </w:r>
      <w:r>
        <w:rPr>
          <w:spacing w:val="-6"/>
        </w:rPr>
        <w:t xml:space="preserve"> </w:t>
      </w:r>
      <w:r>
        <w:t>работы,</w:t>
      </w:r>
      <w:r>
        <w:rPr>
          <w:spacing w:val="-4"/>
        </w:rPr>
        <w:t xml:space="preserve"> </w:t>
      </w:r>
      <w:r>
        <w:rPr>
          <w:spacing w:val="-2"/>
        </w:rPr>
        <w:t>практикум.</w:t>
      </w:r>
    </w:p>
    <w:p w:rsidR="00194CDC" w:rsidRDefault="00D465A6">
      <w:pPr>
        <w:pStyle w:val="a3"/>
        <w:spacing w:before="140" w:line="360" w:lineRule="auto"/>
        <w:jc w:val="left"/>
      </w:pPr>
      <w:r>
        <w:t>Определение</w:t>
      </w:r>
      <w:r>
        <w:rPr>
          <w:spacing w:val="80"/>
          <w:w w:val="150"/>
        </w:rPr>
        <w:t xml:space="preserve"> </w:t>
      </w:r>
      <w:r>
        <w:t>импульса</w:t>
      </w:r>
      <w:r>
        <w:rPr>
          <w:spacing w:val="80"/>
          <w:w w:val="150"/>
        </w:rPr>
        <w:t xml:space="preserve"> </w:t>
      </w:r>
      <w:r>
        <w:t>и</w:t>
      </w:r>
      <w:r>
        <w:rPr>
          <w:spacing w:val="80"/>
          <w:w w:val="150"/>
        </w:rPr>
        <w:t xml:space="preserve"> </w:t>
      </w:r>
      <w:r>
        <w:t>энергии</w:t>
      </w:r>
      <w:r>
        <w:rPr>
          <w:spacing w:val="80"/>
          <w:w w:val="150"/>
        </w:rPr>
        <w:t xml:space="preserve"> </w:t>
      </w:r>
      <w:r>
        <w:t>релятивистских</w:t>
      </w:r>
      <w:r>
        <w:rPr>
          <w:spacing w:val="80"/>
          <w:w w:val="150"/>
        </w:rPr>
        <w:t xml:space="preserve"> </w:t>
      </w:r>
      <w:r>
        <w:t>частиц</w:t>
      </w:r>
      <w:r>
        <w:rPr>
          <w:spacing w:val="80"/>
          <w:w w:val="150"/>
        </w:rPr>
        <w:t xml:space="preserve"> </w:t>
      </w:r>
      <w:r>
        <w:t>(по</w:t>
      </w:r>
      <w:r>
        <w:rPr>
          <w:spacing w:val="80"/>
          <w:w w:val="150"/>
        </w:rPr>
        <w:t xml:space="preserve"> </w:t>
      </w:r>
      <w:r>
        <w:t>фотографиям</w:t>
      </w:r>
      <w:r>
        <w:rPr>
          <w:spacing w:val="80"/>
          <w:w w:val="150"/>
        </w:rPr>
        <w:t xml:space="preserve"> </w:t>
      </w:r>
      <w:r>
        <w:t>треков заряженных частиц в магнитном поле).</w:t>
      </w:r>
    </w:p>
    <w:p w:rsidR="00194CDC" w:rsidRDefault="00D465A6">
      <w:pPr>
        <w:pStyle w:val="a5"/>
        <w:numPr>
          <w:ilvl w:val="1"/>
          <w:numId w:val="121"/>
        </w:numPr>
        <w:tabs>
          <w:tab w:val="left" w:pos="1268"/>
        </w:tabs>
        <w:ind w:left="1268" w:hanging="419"/>
        <w:rPr>
          <w:sz w:val="24"/>
        </w:rPr>
      </w:pPr>
      <w:r>
        <w:rPr>
          <w:sz w:val="24"/>
        </w:rPr>
        <w:t>Раздел</w:t>
      </w:r>
      <w:r>
        <w:rPr>
          <w:spacing w:val="-2"/>
          <w:sz w:val="24"/>
        </w:rPr>
        <w:t xml:space="preserve"> </w:t>
      </w:r>
      <w:r>
        <w:rPr>
          <w:sz w:val="24"/>
        </w:rPr>
        <w:t>7.</w:t>
      </w:r>
      <w:r>
        <w:rPr>
          <w:spacing w:val="-2"/>
          <w:sz w:val="24"/>
        </w:rPr>
        <w:t xml:space="preserve"> </w:t>
      </w:r>
      <w:r>
        <w:rPr>
          <w:sz w:val="24"/>
        </w:rPr>
        <w:t>Квантовая</w:t>
      </w:r>
      <w:r>
        <w:rPr>
          <w:spacing w:val="-2"/>
          <w:sz w:val="24"/>
        </w:rPr>
        <w:t xml:space="preserve"> физика.</w:t>
      </w:r>
    </w:p>
    <w:p w:rsidR="00194CDC" w:rsidRDefault="00D465A6">
      <w:pPr>
        <w:pStyle w:val="a5"/>
        <w:numPr>
          <w:ilvl w:val="2"/>
          <w:numId w:val="121"/>
        </w:numPr>
        <w:tabs>
          <w:tab w:val="left" w:pos="1448"/>
        </w:tabs>
        <w:spacing w:before="136"/>
        <w:ind w:left="1448" w:hanging="599"/>
        <w:rPr>
          <w:sz w:val="24"/>
        </w:rPr>
      </w:pPr>
      <w:r>
        <w:rPr>
          <w:sz w:val="24"/>
        </w:rPr>
        <w:t>Тема</w:t>
      </w:r>
      <w:r>
        <w:rPr>
          <w:spacing w:val="-6"/>
          <w:sz w:val="24"/>
        </w:rPr>
        <w:t xml:space="preserve"> </w:t>
      </w:r>
      <w:r>
        <w:rPr>
          <w:sz w:val="24"/>
        </w:rPr>
        <w:t>1.</w:t>
      </w:r>
      <w:r>
        <w:rPr>
          <w:spacing w:val="-4"/>
          <w:sz w:val="24"/>
        </w:rPr>
        <w:t xml:space="preserve"> </w:t>
      </w:r>
      <w:r>
        <w:rPr>
          <w:sz w:val="24"/>
        </w:rPr>
        <w:t>Корпускулярно-волновой</w:t>
      </w:r>
      <w:r>
        <w:rPr>
          <w:spacing w:val="-4"/>
          <w:sz w:val="24"/>
        </w:rPr>
        <w:t xml:space="preserve"> </w:t>
      </w:r>
      <w:r>
        <w:rPr>
          <w:spacing w:val="-2"/>
          <w:sz w:val="24"/>
        </w:rPr>
        <w:t>дуализм.</w:t>
      </w:r>
    </w:p>
    <w:p w:rsidR="00194CDC" w:rsidRDefault="00D465A6">
      <w:pPr>
        <w:pStyle w:val="a3"/>
        <w:spacing w:before="140" w:line="360" w:lineRule="auto"/>
        <w:ind w:right="282"/>
      </w:pPr>
      <w:r>
        <w:t>Равновесное тепловое излучение (излучение абсолютно чѐрного тела). Закон смещения Вина. Гипотеза Планка о квантах.</w:t>
      </w:r>
    </w:p>
    <w:p w:rsidR="00194CDC" w:rsidRDefault="00D465A6">
      <w:pPr>
        <w:pStyle w:val="a3"/>
        <w:ind w:left="849" w:firstLine="0"/>
      </w:pPr>
      <w:r>
        <w:t>Фотоны.</w:t>
      </w:r>
      <w:r>
        <w:rPr>
          <w:spacing w:val="-3"/>
        </w:rPr>
        <w:t xml:space="preserve"> </w:t>
      </w:r>
      <w:r>
        <w:t>Энергия</w:t>
      </w:r>
      <w:r>
        <w:rPr>
          <w:spacing w:val="-6"/>
        </w:rPr>
        <w:t xml:space="preserve"> </w:t>
      </w:r>
      <w:r>
        <w:t>и</w:t>
      </w:r>
      <w:r>
        <w:rPr>
          <w:spacing w:val="-3"/>
        </w:rPr>
        <w:t xml:space="preserve"> </w:t>
      </w:r>
      <w:r>
        <w:t>импульс</w:t>
      </w:r>
      <w:r>
        <w:rPr>
          <w:spacing w:val="-3"/>
        </w:rPr>
        <w:t xml:space="preserve"> </w:t>
      </w:r>
      <w:r>
        <w:rPr>
          <w:spacing w:val="-2"/>
        </w:rPr>
        <w:t>фотона.</w:t>
      </w:r>
    </w:p>
    <w:p w:rsidR="00194CDC" w:rsidRDefault="00D465A6">
      <w:pPr>
        <w:pStyle w:val="a3"/>
        <w:spacing w:before="137" w:line="360" w:lineRule="auto"/>
        <w:ind w:right="283"/>
      </w:pPr>
      <w:r>
        <w:t>Фотоэффект. Опыты А.Г.</w:t>
      </w:r>
      <w:r>
        <w:rPr>
          <w:spacing w:val="-3"/>
        </w:rPr>
        <w:t xml:space="preserve"> </w:t>
      </w:r>
      <w:r>
        <w:t>Столетова. Законы фотоэффекта. Уравнение Эйнштейна для фотоэффекта. «Красная граница» фотоэффекта.</w:t>
      </w:r>
    </w:p>
    <w:p w:rsidR="00194CDC" w:rsidRDefault="00D465A6">
      <w:pPr>
        <w:pStyle w:val="a3"/>
        <w:spacing w:line="360" w:lineRule="auto"/>
        <w:ind w:right="288"/>
      </w:pPr>
      <w:r>
        <w:t>Давление света (в частности, давление света на абсолютно поглощающую и абсолютно отражающую поверхность). Опыты П.Н. Лебедева.</w:t>
      </w:r>
    </w:p>
    <w:p w:rsidR="00194CDC" w:rsidRDefault="00D465A6">
      <w:pPr>
        <w:pStyle w:val="a3"/>
        <w:spacing w:line="360" w:lineRule="auto"/>
        <w:ind w:right="283"/>
      </w:pPr>
      <w:r>
        <w:t>Волновые свойства частиц. Волны де</w:t>
      </w:r>
      <w:r>
        <w:rPr>
          <w:spacing w:val="-3"/>
        </w:rPr>
        <w:t xml:space="preserve"> </w:t>
      </w:r>
      <w:r>
        <w:t xml:space="preserve">Бройля. Длина волны де Бройля и размеры области локализации движущейся частицы. Корпускулярно-волновой дуализм. Дифракция электронов на </w:t>
      </w:r>
      <w:r>
        <w:rPr>
          <w:spacing w:val="-2"/>
        </w:rPr>
        <w:t>кристаллах.</w:t>
      </w:r>
    </w:p>
    <w:p w:rsidR="00194CDC" w:rsidRDefault="00D465A6">
      <w:pPr>
        <w:pStyle w:val="a3"/>
        <w:spacing w:before="1"/>
        <w:ind w:left="849" w:firstLine="0"/>
      </w:pPr>
      <w:r>
        <w:t>Специфика</w:t>
      </w:r>
      <w:r>
        <w:rPr>
          <w:spacing w:val="-10"/>
        </w:rPr>
        <w:t xml:space="preserve"> </w:t>
      </w:r>
      <w:r>
        <w:t>измерений</w:t>
      </w:r>
      <w:r>
        <w:rPr>
          <w:spacing w:val="-6"/>
        </w:rPr>
        <w:t xml:space="preserve"> </w:t>
      </w:r>
      <w:r>
        <w:t>в</w:t>
      </w:r>
      <w:r>
        <w:rPr>
          <w:spacing w:val="-5"/>
        </w:rPr>
        <w:t xml:space="preserve"> </w:t>
      </w:r>
      <w:r>
        <w:t>микромире.</w:t>
      </w:r>
      <w:r>
        <w:rPr>
          <w:spacing w:val="-4"/>
        </w:rPr>
        <w:t xml:space="preserve"> </w:t>
      </w:r>
      <w:r>
        <w:t>Соотношения</w:t>
      </w:r>
      <w:r>
        <w:rPr>
          <w:spacing w:val="-4"/>
        </w:rPr>
        <w:t xml:space="preserve"> </w:t>
      </w:r>
      <w:r>
        <w:t>неопределѐнностей</w:t>
      </w:r>
      <w:r>
        <w:rPr>
          <w:spacing w:val="-4"/>
        </w:rPr>
        <w:t xml:space="preserve"> </w:t>
      </w:r>
      <w:r>
        <w:rPr>
          <w:spacing w:val="-2"/>
        </w:rPr>
        <w:t>Гейзенберга.</w:t>
      </w:r>
    </w:p>
    <w:p w:rsidR="00194CDC" w:rsidRDefault="00D465A6">
      <w:pPr>
        <w:pStyle w:val="a3"/>
        <w:spacing w:before="137" w:line="360" w:lineRule="auto"/>
        <w:ind w:right="282"/>
      </w:pPr>
      <w:r>
        <w:t>Технические устройства и технологические процессы: спектрометр, фотоэлемент, фотодатчик, туннельный микроскоп, солнечная батарея, светодиод.</w:t>
      </w:r>
    </w:p>
    <w:p w:rsidR="00194CDC" w:rsidRDefault="00D465A6">
      <w:pPr>
        <w:pStyle w:val="a3"/>
        <w:ind w:left="849" w:firstLine="0"/>
        <w:jc w:val="left"/>
      </w:pPr>
      <w:r>
        <w:rPr>
          <w:spacing w:val="-2"/>
        </w:rPr>
        <w:t>Демонстрации.</w:t>
      </w:r>
    </w:p>
    <w:p w:rsidR="00194CDC" w:rsidRDefault="00D465A6">
      <w:pPr>
        <w:pStyle w:val="a3"/>
        <w:spacing w:before="140" w:line="360" w:lineRule="auto"/>
        <w:ind w:left="849" w:right="3756" w:firstLine="0"/>
        <w:jc w:val="left"/>
      </w:pPr>
      <w:r>
        <w:t>Фотоэффект</w:t>
      </w:r>
      <w:r>
        <w:rPr>
          <w:spacing w:val="-9"/>
        </w:rPr>
        <w:t xml:space="preserve"> </w:t>
      </w:r>
      <w:r>
        <w:t>на</w:t>
      </w:r>
      <w:r>
        <w:rPr>
          <w:spacing w:val="-7"/>
        </w:rPr>
        <w:t xml:space="preserve"> </w:t>
      </w:r>
      <w:r>
        <w:t>установке</w:t>
      </w:r>
      <w:r>
        <w:rPr>
          <w:spacing w:val="-8"/>
        </w:rPr>
        <w:t xml:space="preserve"> </w:t>
      </w:r>
      <w:r>
        <w:t>с</w:t>
      </w:r>
      <w:r>
        <w:rPr>
          <w:spacing w:val="-8"/>
        </w:rPr>
        <w:t xml:space="preserve"> </w:t>
      </w:r>
      <w:r>
        <w:t>цинковой</w:t>
      </w:r>
      <w:r>
        <w:rPr>
          <w:spacing w:val="-7"/>
        </w:rPr>
        <w:t xml:space="preserve"> </w:t>
      </w:r>
      <w:r>
        <w:t>пластиной. Исследование законов внешнего фотоэффекта.</w:t>
      </w:r>
    </w:p>
    <w:p w:rsidR="00194CDC" w:rsidRDefault="00D465A6">
      <w:pPr>
        <w:pStyle w:val="a3"/>
        <w:spacing w:line="360" w:lineRule="auto"/>
        <w:ind w:left="849" w:right="931" w:firstLine="0"/>
        <w:jc w:val="left"/>
      </w:pPr>
      <w:r>
        <w:t>Исследование</w:t>
      </w:r>
      <w:r>
        <w:rPr>
          <w:spacing w:val="-8"/>
        </w:rPr>
        <w:t xml:space="preserve"> </w:t>
      </w:r>
      <w:r>
        <w:t>зависимости</w:t>
      </w:r>
      <w:r>
        <w:rPr>
          <w:spacing w:val="-5"/>
        </w:rPr>
        <w:t xml:space="preserve"> </w:t>
      </w:r>
      <w:r>
        <w:t>сопротивления</w:t>
      </w:r>
      <w:r>
        <w:rPr>
          <w:spacing w:val="-7"/>
        </w:rPr>
        <w:t xml:space="preserve"> </w:t>
      </w:r>
      <w:r>
        <w:t>полупроводников</w:t>
      </w:r>
      <w:r>
        <w:rPr>
          <w:spacing w:val="-8"/>
        </w:rPr>
        <w:t xml:space="preserve"> </w:t>
      </w:r>
      <w:r>
        <w:t>от</w:t>
      </w:r>
      <w:r>
        <w:rPr>
          <w:spacing w:val="-7"/>
        </w:rPr>
        <w:t xml:space="preserve"> </w:t>
      </w:r>
      <w:r>
        <w:t xml:space="preserve">освещѐнности. </w:t>
      </w:r>
      <w:r>
        <w:rPr>
          <w:spacing w:val="-2"/>
        </w:rPr>
        <w:t>Светодиод.</w:t>
      </w:r>
    </w:p>
    <w:p w:rsidR="00194CDC" w:rsidRDefault="00D465A6">
      <w:pPr>
        <w:pStyle w:val="a3"/>
        <w:ind w:left="849" w:firstLine="0"/>
        <w:jc w:val="left"/>
      </w:pPr>
      <w:r>
        <w:t>Солнечная</w:t>
      </w:r>
      <w:r>
        <w:rPr>
          <w:spacing w:val="-4"/>
        </w:rPr>
        <w:t xml:space="preserve"> </w:t>
      </w:r>
      <w:r>
        <w:rPr>
          <w:spacing w:val="-2"/>
        </w:rPr>
        <w:t>батарея.</w:t>
      </w:r>
    </w:p>
    <w:p w:rsidR="00194CDC" w:rsidRDefault="00D465A6">
      <w:pPr>
        <w:pStyle w:val="a3"/>
        <w:spacing w:before="137"/>
        <w:ind w:left="849" w:firstLine="0"/>
        <w:jc w:val="left"/>
      </w:pPr>
      <w:r>
        <w:t>Ученический</w:t>
      </w:r>
      <w:r>
        <w:rPr>
          <w:spacing w:val="-7"/>
        </w:rPr>
        <w:t xml:space="preserve"> </w:t>
      </w:r>
      <w:r>
        <w:t>эксперимент,</w:t>
      </w:r>
      <w:r>
        <w:rPr>
          <w:spacing w:val="-4"/>
        </w:rPr>
        <w:t xml:space="preserve"> </w:t>
      </w:r>
      <w:r>
        <w:t>лабораторные</w:t>
      </w:r>
      <w:r>
        <w:rPr>
          <w:spacing w:val="-6"/>
        </w:rPr>
        <w:t xml:space="preserve"> </w:t>
      </w:r>
      <w:r>
        <w:t>работы,</w:t>
      </w:r>
      <w:r>
        <w:rPr>
          <w:spacing w:val="-4"/>
        </w:rPr>
        <w:t xml:space="preserve"> </w:t>
      </w:r>
      <w:r>
        <w:rPr>
          <w:spacing w:val="-2"/>
        </w:rPr>
        <w:t>практикум.</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left="849" w:firstLine="0"/>
        <w:jc w:val="left"/>
      </w:pPr>
      <w:r>
        <w:lastRenderedPageBreak/>
        <w:t>Исследование</w:t>
      </w:r>
      <w:r>
        <w:rPr>
          <w:spacing w:val="-7"/>
        </w:rPr>
        <w:t xml:space="preserve"> </w:t>
      </w:r>
      <w:r>
        <w:rPr>
          <w:spacing w:val="-2"/>
        </w:rPr>
        <w:t>фоторезистора.</w:t>
      </w:r>
    </w:p>
    <w:p w:rsidR="00194CDC" w:rsidRDefault="00D465A6">
      <w:pPr>
        <w:pStyle w:val="a3"/>
        <w:spacing w:before="139" w:line="360" w:lineRule="auto"/>
        <w:ind w:left="849" w:right="2299" w:firstLine="0"/>
        <w:jc w:val="left"/>
      </w:pPr>
      <w:r>
        <w:t>Измерение постоянной Планка на основе исследования фотоэффекта. Исследование</w:t>
      </w:r>
      <w:r>
        <w:rPr>
          <w:spacing w:val="-6"/>
        </w:rPr>
        <w:t xml:space="preserve"> </w:t>
      </w:r>
      <w:r>
        <w:t>зависимости</w:t>
      </w:r>
      <w:r>
        <w:rPr>
          <w:spacing w:val="-5"/>
        </w:rPr>
        <w:t xml:space="preserve"> </w:t>
      </w:r>
      <w:r>
        <w:t>силы</w:t>
      </w:r>
      <w:r>
        <w:rPr>
          <w:spacing w:val="-3"/>
        </w:rPr>
        <w:t xml:space="preserve"> </w:t>
      </w:r>
      <w:r>
        <w:t>тока</w:t>
      </w:r>
      <w:r>
        <w:rPr>
          <w:spacing w:val="-6"/>
        </w:rPr>
        <w:t xml:space="preserve"> </w:t>
      </w:r>
      <w:r>
        <w:t>через</w:t>
      </w:r>
      <w:r>
        <w:rPr>
          <w:spacing w:val="-5"/>
        </w:rPr>
        <w:t xml:space="preserve"> </w:t>
      </w:r>
      <w:r>
        <w:t>светодиод</w:t>
      </w:r>
      <w:r>
        <w:rPr>
          <w:spacing w:val="-5"/>
        </w:rPr>
        <w:t xml:space="preserve"> </w:t>
      </w:r>
      <w:r>
        <w:t>от</w:t>
      </w:r>
      <w:r>
        <w:rPr>
          <w:spacing w:val="-7"/>
        </w:rPr>
        <w:t xml:space="preserve"> </w:t>
      </w:r>
      <w:r>
        <w:t>напряжения.</w:t>
      </w:r>
    </w:p>
    <w:p w:rsidR="00194CDC" w:rsidRDefault="00D465A6">
      <w:pPr>
        <w:pStyle w:val="a5"/>
        <w:numPr>
          <w:ilvl w:val="2"/>
          <w:numId w:val="121"/>
        </w:numPr>
        <w:tabs>
          <w:tab w:val="left" w:pos="1448"/>
        </w:tabs>
        <w:spacing w:before="1"/>
        <w:ind w:left="1448" w:hanging="599"/>
        <w:rPr>
          <w:sz w:val="24"/>
        </w:rPr>
      </w:pPr>
      <w:r>
        <w:rPr>
          <w:sz w:val="24"/>
        </w:rPr>
        <w:t>Тема</w:t>
      </w:r>
      <w:r>
        <w:rPr>
          <w:spacing w:val="-5"/>
          <w:sz w:val="24"/>
        </w:rPr>
        <w:t xml:space="preserve"> </w:t>
      </w:r>
      <w:r>
        <w:rPr>
          <w:sz w:val="24"/>
        </w:rPr>
        <w:t>2.</w:t>
      </w:r>
      <w:r>
        <w:rPr>
          <w:spacing w:val="-1"/>
          <w:sz w:val="24"/>
        </w:rPr>
        <w:t xml:space="preserve"> </w:t>
      </w:r>
      <w:r>
        <w:rPr>
          <w:sz w:val="24"/>
        </w:rPr>
        <w:t>Физика</w:t>
      </w:r>
      <w:r>
        <w:rPr>
          <w:spacing w:val="-2"/>
          <w:sz w:val="24"/>
        </w:rPr>
        <w:t xml:space="preserve"> атома.</w:t>
      </w:r>
    </w:p>
    <w:p w:rsidR="00194CDC" w:rsidRDefault="00D465A6">
      <w:pPr>
        <w:pStyle w:val="a3"/>
        <w:spacing w:before="137"/>
        <w:ind w:left="849" w:firstLine="0"/>
        <w:jc w:val="left"/>
      </w:pPr>
      <w:r>
        <w:t>Опыты</w:t>
      </w:r>
      <w:r>
        <w:rPr>
          <w:spacing w:val="-5"/>
        </w:rPr>
        <w:t xml:space="preserve"> </w:t>
      </w:r>
      <w:r>
        <w:t>по</w:t>
      </w:r>
      <w:r>
        <w:rPr>
          <w:spacing w:val="-3"/>
        </w:rPr>
        <w:t xml:space="preserve"> </w:t>
      </w:r>
      <w:r>
        <w:t>исследованию</w:t>
      </w:r>
      <w:r>
        <w:rPr>
          <w:spacing w:val="-2"/>
        </w:rPr>
        <w:t xml:space="preserve"> </w:t>
      </w:r>
      <w:r>
        <w:t>строения</w:t>
      </w:r>
      <w:r>
        <w:rPr>
          <w:spacing w:val="-3"/>
        </w:rPr>
        <w:t xml:space="preserve"> </w:t>
      </w:r>
      <w:r>
        <w:t>атома.</w:t>
      </w:r>
      <w:r>
        <w:rPr>
          <w:spacing w:val="-3"/>
        </w:rPr>
        <w:t xml:space="preserve"> </w:t>
      </w:r>
      <w:r>
        <w:t>Планетарная</w:t>
      </w:r>
      <w:r>
        <w:rPr>
          <w:spacing w:val="-2"/>
        </w:rPr>
        <w:t xml:space="preserve"> </w:t>
      </w:r>
      <w:r>
        <w:t>модель</w:t>
      </w:r>
      <w:r>
        <w:rPr>
          <w:spacing w:val="-3"/>
        </w:rPr>
        <w:t xml:space="preserve"> </w:t>
      </w:r>
      <w:r>
        <w:t>атома</w:t>
      </w:r>
      <w:r>
        <w:rPr>
          <w:spacing w:val="-1"/>
        </w:rPr>
        <w:t xml:space="preserve"> </w:t>
      </w:r>
      <w:r>
        <w:rPr>
          <w:spacing w:val="-2"/>
        </w:rPr>
        <w:t>Резерфорда.</w:t>
      </w:r>
    </w:p>
    <w:p w:rsidR="00194CDC" w:rsidRDefault="00D465A6">
      <w:pPr>
        <w:pStyle w:val="a3"/>
        <w:spacing w:before="139" w:line="360" w:lineRule="auto"/>
        <w:jc w:val="left"/>
      </w:pPr>
      <w:r>
        <w:t>Постулаты</w:t>
      </w:r>
      <w:r>
        <w:rPr>
          <w:spacing w:val="33"/>
        </w:rPr>
        <w:t xml:space="preserve"> </w:t>
      </w:r>
      <w:r>
        <w:t>Бора.</w:t>
      </w:r>
      <w:r>
        <w:rPr>
          <w:spacing w:val="34"/>
        </w:rPr>
        <w:t xml:space="preserve"> </w:t>
      </w:r>
      <w:r>
        <w:t>Излучение</w:t>
      </w:r>
      <w:r>
        <w:rPr>
          <w:spacing w:val="33"/>
        </w:rPr>
        <w:t xml:space="preserve"> </w:t>
      </w:r>
      <w:r>
        <w:t>и</w:t>
      </w:r>
      <w:r>
        <w:rPr>
          <w:spacing w:val="35"/>
        </w:rPr>
        <w:t xml:space="preserve"> </w:t>
      </w:r>
      <w:r>
        <w:t>поглощение</w:t>
      </w:r>
      <w:r>
        <w:rPr>
          <w:spacing w:val="33"/>
        </w:rPr>
        <w:t xml:space="preserve"> </w:t>
      </w:r>
      <w:r>
        <w:t>фотонов</w:t>
      </w:r>
      <w:r>
        <w:rPr>
          <w:spacing w:val="33"/>
        </w:rPr>
        <w:t xml:space="preserve"> </w:t>
      </w:r>
      <w:r>
        <w:t>при</w:t>
      </w:r>
      <w:r>
        <w:rPr>
          <w:spacing w:val="35"/>
        </w:rPr>
        <w:t xml:space="preserve"> </w:t>
      </w:r>
      <w:r>
        <w:t>переходе</w:t>
      </w:r>
      <w:r>
        <w:rPr>
          <w:spacing w:val="33"/>
        </w:rPr>
        <w:t xml:space="preserve"> </w:t>
      </w:r>
      <w:r>
        <w:t>атома</w:t>
      </w:r>
      <w:r>
        <w:rPr>
          <w:spacing w:val="33"/>
        </w:rPr>
        <w:t xml:space="preserve"> </w:t>
      </w:r>
      <w:r>
        <w:t>с</w:t>
      </w:r>
      <w:r>
        <w:rPr>
          <w:spacing w:val="33"/>
        </w:rPr>
        <w:t xml:space="preserve"> </w:t>
      </w:r>
      <w:r>
        <w:t>одного</w:t>
      </w:r>
      <w:r>
        <w:rPr>
          <w:spacing w:val="36"/>
        </w:rPr>
        <w:t xml:space="preserve"> </w:t>
      </w:r>
      <w:r>
        <w:t>уровня энергии на другой.</w:t>
      </w:r>
    </w:p>
    <w:p w:rsidR="00194CDC" w:rsidRDefault="00D465A6">
      <w:pPr>
        <w:pStyle w:val="a3"/>
        <w:spacing w:line="360" w:lineRule="auto"/>
        <w:ind w:left="849" w:right="3756" w:firstLine="0"/>
        <w:jc w:val="left"/>
      </w:pPr>
      <w:r>
        <w:t>Виды</w:t>
      </w:r>
      <w:r>
        <w:rPr>
          <w:spacing w:val="-6"/>
        </w:rPr>
        <w:t xml:space="preserve"> </w:t>
      </w:r>
      <w:r>
        <w:t>спектров.</w:t>
      </w:r>
      <w:r>
        <w:rPr>
          <w:spacing w:val="-6"/>
        </w:rPr>
        <w:t xml:space="preserve"> </w:t>
      </w:r>
      <w:r>
        <w:t>Спектр</w:t>
      </w:r>
      <w:r>
        <w:rPr>
          <w:spacing w:val="-7"/>
        </w:rPr>
        <w:t xml:space="preserve"> </w:t>
      </w:r>
      <w:r>
        <w:t>уровней</w:t>
      </w:r>
      <w:r>
        <w:rPr>
          <w:spacing w:val="-6"/>
        </w:rPr>
        <w:t xml:space="preserve"> </w:t>
      </w:r>
      <w:r>
        <w:t>энергии</w:t>
      </w:r>
      <w:r>
        <w:rPr>
          <w:spacing w:val="-6"/>
        </w:rPr>
        <w:t xml:space="preserve"> </w:t>
      </w:r>
      <w:r>
        <w:t>атома</w:t>
      </w:r>
      <w:r>
        <w:rPr>
          <w:spacing w:val="-7"/>
        </w:rPr>
        <w:t xml:space="preserve"> </w:t>
      </w:r>
      <w:r>
        <w:t>водорода. Спонтанное и вынужденное излучение света. Лазер.</w:t>
      </w:r>
    </w:p>
    <w:p w:rsidR="00194CDC" w:rsidRDefault="00D465A6">
      <w:pPr>
        <w:pStyle w:val="a3"/>
        <w:spacing w:line="360" w:lineRule="auto"/>
        <w:jc w:val="left"/>
      </w:pPr>
      <w:r>
        <w:t>Технические устройства и технологические процессы: спектральный анализ (спектроскоп), лазер, квантовый компьютер.</w:t>
      </w:r>
    </w:p>
    <w:p w:rsidR="00194CDC" w:rsidRDefault="00D465A6">
      <w:pPr>
        <w:pStyle w:val="a3"/>
        <w:spacing w:before="1"/>
        <w:ind w:left="849" w:firstLine="0"/>
        <w:jc w:val="left"/>
      </w:pPr>
      <w:r>
        <w:rPr>
          <w:spacing w:val="-2"/>
        </w:rPr>
        <w:t>Демонстрации.</w:t>
      </w:r>
    </w:p>
    <w:p w:rsidR="00194CDC" w:rsidRDefault="00D465A6">
      <w:pPr>
        <w:pStyle w:val="a3"/>
        <w:spacing w:before="136"/>
        <w:ind w:left="849" w:firstLine="0"/>
        <w:jc w:val="left"/>
      </w:pPr>
      <w:r>
        <w:t>Модель</w:t>
      </w:r>
      <w:r>
        <w:rPr>
          <w:spacing w:val="-3"/>
        </w:rPr>
        <w:t xml:space="preserve"> </w:t>
      </w:r>
      <w:r>
        <w:t>опыта</w:t>
      </w:r>
      <w:r>
        <w:rPr>
          <w:spacing w:val="-3"/>
        </w:rPr>
        <w:t xml:space="preserve"> </w:t>
      </w:r>
      <w:r>
        <w:rPr>
          <w:spacing w:val="-2"/>
        </w:rPr>
        <w:t>Резерфорда.</w:t>
      </w:r>
    </w:p>
    <w:p w:rsidR="00194CDC" w:rsidRDefault="00D465A6">
      <w:pPr>
        <w:pStyle w:val="a3"/>
        <w:spacing w:before="140"/>
        <w:ind w:left="849" w:firstLine="0"/>
        <w:jc w:val="left"/>
      </w:pPr>
      <w:r>
        <w:t>Наблюдение</w:t>
      </w:r>
      <w:r>
        <w:rPr>
          <w:spacing w:val="-6"/>
        </w:rPr>
        <w:t xml:space="preserve"> </w:t>
      </w:r>
      <w:r>
        <w:t>линейчатых</w:t>
      </w:r>
      <w:r>
        <w:rPr>
          <w:spacing w:val="-4"/>
        </w:rPr>
        <w:t xml:space="preserve"> </w:t>
      </w:r>
      <w:r>
        <w:rPr>
          <w:spacing w:val="-2"/>
        </w:rPr>
        <w:t>спектров.</w:t>
      </w:r>
    </w:p>
    <w:p w:rsidR="00194CDC" w:rsidRDefault="00D465A6">
      <w:pPr>
        <w:pStyle w:val="a3"/>
        <w:spacing w:before="136" w:line="360" w:lineRule="auto"/>
        <w:ind w:left="849" w:right="3756" w:firstLine="0"/>
        <w:jc w:val="left"/>
      </w:pPr>
      <w:r>
        <w:t>Устройство</w:t>
      </w:r>
      <w:r>
        <w:rPr>
          <w:spacing w:val="-7"/>
        </w:rPr>
        <w:t xml:space="preserve"> </w:t>
      </w:r>
      <w:r>
        <w:t>и</w:t>
      </w:r>
      <w:r>
        <w:rPr>
          <w:spacing w:val="-7"/>
        </w:rPr>
        <w:t xml:space="preserve"> </w:t>
      </w:r>
      <w:r>
        <w:t>действие</w:t>
      </w:r>
      <w:r>
        <w:rPr>
          <w:spacing w:val="-11"/>
        </w:rPr>
        <w:t xml:space="preserve"> </w:t>
      </w:r>
      <w:r>
        <w:t>счѐтчика</w:t>
      </w:r>
      <w:r>
        <w:rPr>
          <w:spacing w:val="-8"/>
        </w:rPr>
        <w:t xml:space="preserve"> </w:t>
      </w:r>
      <w:r>
        <w:t>ионизирующих</w:t>
      </w:r>
      <w:r>
        <w:rPr>
          <w:spacing w:val="-6"/>
        </w:rPr>
        <w:t xml:space="preserve"> </w:t>
      </w:r>
      <w:r>
        <w:t>частиц. Определение длины волны лазерного излучения.</w:t>
      </w:r>
    </w:p>
    <w:p w:rsidR="00194CDC" w:rsidRDefault="00D465A6">
      <w:pPr>
        <w:pStyle w:val="a3"/>
        <w:spacing w:before="1" w:line="360" w:lineRule="auto"/>
        <w:ind w:left="849" w:right="2299" w:firstLine="0"/>
        <w:jc w:val="left"/>
      </w:pPr>
      <w:r>
        <w:t>Ученический</w:t>
      </w:r>
      <w:r>
        <w:rPr>
          <w:spacing w:val="-10"/>
        </w:rPr>
        <w:t xml:space="preserve"> </w:t>
      </w:r>
      <w:r>
        <w:t>эксперимент,</w:t>
      </w:r>
      <w:r>
        <w:rPr>
          <w:spacing w:val="-10"/>
        </w:rPr>
        <w:t xml:space="preserve"> </w:t>
      </w:r>
      <w:r>
        <w:t>лабораторные</w:t>
      </w:r>
      <w:r>
        <w:rPr>
          <w:spacing w:val="-11"/>
        </w:rPr>
        <w:t xml:space="preserve"> </w:t>
      </w:r>
      <w:r>
        <w:t>работы,</w:t>
      </w:r>
      <w:r>
        <w:rPr>
          <w:spacing w:val="-10"/>
        </w:rPr>
        <w:t xml:space="preserve"> </w:t>
      </w:r>
      <w:r>
        <w:t>практикум. Наблюдение линейчатого спектра.</w:t>
      </w:r>
    </w:p>
    <w:p w:rsidR="00194CDC" w:rsidRDefault="00D465A6">
      <w:pPr>
        <w:pStyle w:val="a3"/>
        <w:spacing w:line="360" w:lineRule="auto"/>
        <w:jc w:val="left"/>
      </w:pPr>
      <w:r>
        <w:t>Исследование</w:t>
      </w:r>
      <w:r>
        <w:rPr>
          <w:spacing w:val="80"/>
          <w:w w:val="150"/>
        </w:rPr>
        <w:t xml:space="preserve"> </w:t>
      </w:r>
      <w:r>
        <w:t>спектра</w:t>
      </w:r>
      <w:r>
        <w:rPr>
          <w:spacing w:val="80"/>
          <w:w w:val="150"/>
        </w:rPr>
        <w:t xml:space="preserve"> </w:t>
      </w:r>
      <w:r>
        <w:t>разреженного</w:t>
      </w:r>
      <w:r>
        <w:rPr>
          <w:spacing w:val="80"/>
          <w:w w:val="150"/>
        </w:rPr>
        <w:t xml:space="preserve"> </w:t>
      </w:r>
      <w:r>
        <w:t>атомарного</w:t>
      </w:r>
      <w:r>
        <w:rPr>
          <w:spacing w:val="80"/>
          <w:w w:val="150"/>
        </w:rPr>
        <w:t xml:space="preserve"> </w:t>
      </w:r>
      <w:r>
        <w:t>водорода</w:t>
      </w:r>
      <w:r>
        <w:rPr>
          <w:spacing w:val="80"/>
          <w:w w:val="150"/>
        </w:rPr>
        <w:t xml:space="preserve"> </w:t>
      </w:r>
      <w:r>
        <w:t>и</w:t>
      </w:r>
      <w:r>
        <w:rPr>
          <w:spacing w:val="80"/>
          <w:w w:val="150"/>
        </w:rPr>
        <w:t xml:space="preserve"> </w:t>
      </w:r>
      <w:r>
        <w:t>измерение</w:t>
      </w:r>
      <w:r>
        <w:rPr>
          <w:spacing w:val="80"/>
          <w:w w:val="150"/>
        </w:rPr>
        <w:t xml:space="preserve"> </w:t>
      </w:r>
      <w:r>
        <w:t xml:space="preserve">постоянной </w:t>
      </w:r>
      <w:r>
        <w:rPr>
          <w:spacing w:val="-2"/>
        </w:rPr>
        <w:t>Ридберга.</w:t>
      </w:r>
    </w:p>
    <w:p w:rsidR="00194CDC" w:rsidRDefault="00D465A6">
      <w:pPr>
        <w:pStyle w:val="a5"/>
        <w:numPr>
          <w:ilvl w:val="2"/>
          <w:numId w:val="121"/>
        </w:numPr>
        <w:tabs>
          <w:tab w:val="left" w:pos="1448"/>
        </w:tabs>
        <w:ind w:left="1448" w:hanging="599"/>
        <w:rPr>
          <w:sz w:val="24"/>
        </w:rPr>
      </w:pPr>
      <w:r>
        <w:rPr>
          <w:sz w:val="24"/>
        </w:rPr>
        <w:t>Тема</w:t>
      </w:r>
      <w:r>
        <w:rPr>
          <w:spacing w:val="-3"/>
          <w:sz w:val="24"/>
        </w:rPr>
        <w:t xml:space="preserve"> </w:t>
      </w:r>
      <w:r>
        <w:rPr>
          <w:sz w:val="24"/>
        </w:rPr>
        <w:t>3.</w:t>
      </w:r>
      <w:r>
        <w:rPr>
          <w:spacing w:val="-2"/>
          <w:sz w:val="24"/>
        </w:rPr>
        <w:t xml:space="preserve"> </w:t>
      </w:r>
      <w:r>
        <w:rPr>
          <w:sz w:val="24"/>
        </w:rPr>
        <w:t>Физика</w:t>
      </w:r>
      <w:r>
        <w:rPr>
          <w:spacing w:val="-2"/>
          <w:sz w:val="24"/>
        </w:rPr>
        <w:t xml:space="preserve"> </w:t>
      </w:r>
      <w:r>
        <w:rPr>
          <w:sz w:val="24"/>
        </w:rPr>
        <w:t>атомного</w:t>
      </w:r>
      <w:r>
        <w:rPr>
          <w:spacing w:val="-2"/>
          <w:sz w:val="24"/>
        </w:rPr>
        <w:t xml:space="preserve"> </w:t>
      </w:r>
      <w:r>
        <w:rPr>
          <w:sz w:val="24"/>
        </w:rPr>
        <w:t>ядра</w:t>
      </w:r>
      <w:r>
        <w:rPr>
          <w:spacing w:val="-1"/>
          <w:sz w:val="24"/>
        </w:rPr>
        <w:t xml:space="preserve"> </w:t>
      </w:r>
      <w:r>
        <w:rPr>
          <w:sz w:val="24"/>
        </w:rPr>
        <w:t>и</w:t>
      </w:r>
      <w:r>
        <w:rPr>
          <w:spacing w:val="-3"/>
          <w:sz w:val="24"/>
        </w:rPr>
        <w:t xml:space="preserve"> </w:t>
      </w:r>
      <w:r>
        <w:rPr>
          <w:sz w:val="24"/>
        </w:rPr>
        <w:t xml:space="preserve">элементарных </w:t>
      </w:r>
      <w:r>
        <w:rPr>
          <w:spacing w:val="-2"/>
          <w:sz w:val="24"/>
        </w:rPr>
        <w:t>частиц.</w:t>
      </w:r>
    </w:p>
    <w:p w:rsidR="00194CDC" w:rsidRDefault="00D465A6">
      <w:pPr>
        <w:pStyle w:val="a3"/>
        <w:tabs>
          <w:tab w:val="left" w:pos="2875"/>
          <w:tab w:val="left" w:pos="4585"/>
          <w:tab w:val="left" w:pos="6195"/>
          <w:tab w:val="left" w:pos="6540"/>
          <w:tab w:val="left" w:pos="8119"/>
          <w:tab w:val="left" w:pos="9610"/>
        </w:tabs>
        <w:spacing w:before="139" w:line="360" w:lineRule="auto"/>
        <w:ind w:left="849" w:right="283" w:firstLine="0"/>
        <w:jc w:val="left"/>
      </w:pPr>
      <w:r>
        <w:t xml:space="preserve">Нуклонная модель ядра Гейзенберга–Иваненко. Заряд ядра. Массовое число ядра. Изотопы. </w:t>
      </w:r>
      <w:r>
        <w:rPr>
          <w:spacing w:val="-2"/>
        </w:rPr>
        <w:t>Радиоактивность.</w:t>
      </w:r>
      <w:r>
        <w:tab/>
      </w:r>
      <w:r>
        <w:rPr>
          <w:spacing w:val="-2"/>
        </w:rPr>
        <w:t>Альфа-распад.</w:t>
      </w:r>
      <w:r>
        <w:tab/>
      </w:r>
      <w:r>
        <w:rPr>
          <w:spacing w:val="-2"/>
        </w:rPr>
        <w:t>Электронный</w:t>
      </w:r>
      <w:r>
        <w:tab/>
      </w:r>
      <w:r>
        <w:rPr>
          <w:spacing w:val="-10"/>
        </w:rPr>
        <w:t>и</w:t>
      </w:r>
      <w:r>
        <w:tab/>
      </w:r>
      <w:r>
        <w:rPr>
          <w:spacing w:val="-2"/>
        </w:rPr>
        <w:t>позитронный</w:t>
      </w:r>
      <w:r>
        <w:tab/>
      </w:r>
      <w:r>
        <w:rPr>
          <w:spacing w:val="-2"/>
        </w:rPr>
        <w:t>бета-распад.</w:t>
      </w:r>
      <w:r>
        <w:tab/>
      </w:r>
      <w:r>
        <w:rPr>
          <w:spacing w:val="-2"/>
        </w:rPr>
        <w:t>Гамма-</w:t>
      </w:r>
    </w:p>
    <w:p w:rsidR="00194CDC" w:rsidRDefault="00D465A6">
      <w:pPr>
        <w:pStyle w:val="a3"/>
        <w:ind w:firstLine="0"/>
        <w:jc w:val="left"/>
      </w:pPr>
      <w:r>
        <w:rPr>
          <w:spacing w:val="-2"/>
        </w:rPr>
        <w:t>излучение.</w:t>
      </w:r>
    </w:p>
    <w:p w:rsidR="00194CDC" w:rsidRDefault="00D465A6">
      <w:pPr>
        <w:pStyle w:val="a3"/>
        <w:spacing w:before="137" w:line="360" w:lineRule="auto"/>
        <w:ind w:right="288"/>
      </w:pPr>
      <w:r>
        <w:t>Закон радиоактивного распада. Радиоактивные изотопы в природе. Свойства ионизирующего излучения. Влияние радиоактивности на живые организмы. Естественный фон излучения. Дозиметрия.</w:t>
      </w:r>
    </w:p>
    <w:p w:rsidR="00194CDC" w:rsidRDefault="00D465A6">
      <w:pPr>
        <w:pStyle w:val="a3"/>
        <w:spacing w:before="1"/>
        <w:ind w:left="849" w:firstLine="0"/>
      </w:pPr>
      <w:r>
        <w:t>Энергия</w:t>
      </w:r>
      <w:r>
        <w:rPr>
          <w:spacing w:val="-5"/>
        </w:rPr>
        <w:t xml:space="preserve"> </w:t>
      </w:r>
      <w:r>
        <w:t>связи</w:t>
      </w:r>
      <w:r>
        <w:rPr>
          <w:spacing w:val="-2"/>
        </w:rPr>
        <w:t xml:space="preserve"> </w:t>
      </w:r>
      <w:r>
        <w:t>нуклонов</w:t>
      </w:r>
      <w:r>
        <w:rPr>
          <w:spacing w:val="-3"/>
        </w:rPr>
        <w:t xml:space="preserve"> </w:t>
      </w:r>
      <w:r>
        <w:t>в</w:t>
      </w:r>
      <w:r>
        <w:rPr>
          <w:spacing w:val="-3"/>
        </w:rPr>
        <w:t xml:space="preserve"> </w:t>
      </w:r>
      <w:r>
        <w:t>ядре.</w:t>
      </w:r>
      <w:r>
        <w:rPr>
          <w:spacing w:val="-2"/>
        </w:rPr>
        <w:t xml:space="preserve"> </w:t>
      </w:r>
      <w:r>
        <w:t>Ядерные</w:t>
      </w:r>
      <w:r>
        <w:rPr>
          <w:spacing w:val="-4"/>
        </w:rPr>
        <w:t xml:space="preserve"> </w:t>
      </w:r>
      <w:r>
        <w:t>силы.</w:t>
      </w:r>
      <w:r>
        <w:rPr>
          <w:spacing w:val="-2"/>
        </w:rPr>
        <w:t xml:space="preserve"> </w:t>
      </w:r>
      <w:r>
        <w:t>Дефект</w:t>
      </w:r>
      <w:r>
        <w:rPr>
          <w:spacing w:val="-2"/>
        </w:rPr>
        <w:t xml:space="preserve"> </w:t>
      </w:r>
      <w:r>
        <w:t>массы</w:t>
      </w:r>
      <w:r>
        <w:rPr>
          <w:spacing w:val="1"/>
        </w:rPr>
        <w:t xml:space="preserve"> </w:t>
      </w:r>
      <w:r>
        <w:rPr>
          <w:spacing w:val="-2"/>
        </w:rPr>
        <w:t>ядра.</w:t>
      </w:r>
    </w:p>
    <w:p w:rsidR="00194CDC" w:rsidRDefault="00D465A6">
      <w:pPr>
        <w:pStyle w:val="a3"/>
        <w:spacing w:before="137" w:line="362" w:lineRule="auto"/>
        <w:ind w:right="290"/>
      </w:pPr>
      <w:r>
        <w:t>Ядерные реакции. Деление и синтез ядер. Ядерные реакторы. Проблемы управляемого термоядерного синтеза. Экологические аспекты развития ядерной энергетики.</w:t>
      </w:r>
    </w:p>
    <w:p w:rsidR="00194CDC" w:rsidRDefault="00D465A6">
      <w:pPr>
        <w:pStyle w:val="a3"/>
        <w:spacing w:line="271" w:lineRule="exact"/>
        <w:ind w:left="849" w:firstLine="0"/>
      </w:pPr>
      <w:r>
        <w:t>Методы</w:t>
      </w:r>
      <w:r>
        <w:rPr>
          <w:spacing w:val="-3"/>
        </w:rPr>
        <w:t xml:space="preserve"> </w:t>
      </w:r>
      <w:r>
        <w:t>регистрации</w:t>
      </w:r>
      <w:r>
        <w:rPr>
          <w:spacing w:val="-3"/>
        </w:rPr>
        <w:t xml:space="preserve"> </w:t>
      </w:r>
      <w:r>
        <w:t>и</w:t>
      </w:r>
      <w:r>
        <w:rPr>
          <w:spacing w:val="-4"/>
        </w:rPr>
        <w:t xml:space="preserve"> </w:t>
      </w:r>
      <w:r>
        <w:t>исследования</w:t>
      </w:r>
      <w:r>
        <w:rPr>
          <w:spacing w:val="-3"/>
        </w:rPr>
        <w:t xml:space="preserve"> </w:t>
      </w:r>
      <w:r>
        <w:t>элементарных</w:t>
      </w:r>
      <w:r>
        <w:rPr>
          <w:spacing w:val="-1"/>
        </w:rPr>
        <w:t xml:space="preserve"> </w:t>
      </w:r>
      <w:r>
        <w:rPr>
          <w:spacing w:val="-2"/>
        </w:rPr>
        <w:t>частиц.</w:t>
      </w:r>
    </w:p>
    <w:p w:rsidR="00194CDC" w:rsidRDefault="00D465A6">
      <w:pPr>
        <w:pStyle w:val="a3"/>
        <w:spacing w:before="140" w:line="360" w:lineRule="auto"/>
        <w:ind w:right="285"/>
      </w:pPr>
      <w:r>
        <w:t>Фундаментальные взаимодействия. Барионы, мезоны и лептоны. Представление о Стандартной модели. Кварк-глюонная модель адронов.</w:t>
      </w:r>
    </w:p>
    <w:p w:rsidR="00194CDC" w:rsidRDefault="00D465A6">
      <w:pPr>
        <w:pStyle w:val="a3"/>
        <w:spacing w:line="360" w:lineRule="auto"/>
        <w:ind w:left="849" w:right="1778" w:firstLine="0"/>
      </w:pPr>
      <w:r>
        <w:t>Физика</w:t>
      </w:r>
      <w:r>
        <w:rPr>
          <w:spacing w:val="-5"/>
        </w:rPr>
        <w:t xml:space="preserve"> </w:t>
      </w:r>
      <w:r>
        <w:t>за</w:t>
      </w:r>
      <w:r>
        <w:rPr>
          <w:spacing w:val="-5"/>
        </w:rPr>
        <w:t xml:space="preserve"> </w:t>
      </w:r>
      <w:r>
        <w:t>пределами</w:t>
      </w:r>
      <w:r>
        <w:rPr>
          <w:spacing w:val="-5"/>
        </w:rPr>
        <w:t xml:space="preserve"> </w:t>
      </w:r>
      <w:r>
        <w:t>Стандартной</w:t>
      </w:r>
      <w:r>
        <w:rPr>
          <w:spacing w:val="-5"/>
        </w:rPr>
        <w:t xml:space="preserve"> </w:t>
      </w:r>
      <w:r>
        <w:t>модели.</w:t>
      </w:r>
      <w:r>
        <w:rPr>
          <w:spacing w:val="-5"/>
        </w:rPr>
        <w:t xml:space="preserve"> </w:t>
      </w:r>
      <w:r>
        <w:t>Тѐмная</w:t>
      </w:r>
      <w:r>
        <w:rPr>
          <w:spacing w:val="-5"/>
        </w:rPr>
        <w:t xml:space="preserve"> </w:t>
      </w:r>
      <w:r>
        <w:t>материя</w:t>
      </w:r>
      <w:r>
        <w:rPr>
          <w:spacing w:val="-5"/>
        </w:rPr>
        <w:t xml:space="preserve"> </w:t>
      </w:r>
      <w:r>
        <w:t>и</w:t>
      </w:r>
      <w:r>
        <w:rPr>
          <w:spacing w:val="-5"/>
        </w:rPr>
        <w:t xml:space="preserve"> </w:t>
      </w:r>
      <w:r>
        <w:t>тѐмная</w:t>
      </w:r>
      <w:r>
        <w:rPr>
          <w:spacing w:val="-5"/>
        </w:rPr>
        <w:t xml:space="preserve"> </w:t>
      </w:r>
      <w:r>
        <w:t>энергия. Единство физической картины мира.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jc w:val="left"/>
      </w:pPr>
      <w:r>
        <w:lastRenderedPageBreak/>
        <w:t>Технические устройства</w:t>
      </w:r>
      <w:r>
        <w:rPr>
          <w:spacing w:val="-2"/>
        </w:rPr>
        <w:t xml:space="preserve"> </w:t>
      </w:r>
      <w:r>
        <w:t>и технологические</w:t>
      </w:r>
      <w:r>
        <w:rPr>
          <w:spacing w:val="-2"/>
        </w:rPr>
        <w:t xml:space="preserve"> </w:t>
      </w:r>
      <w:r>
        <w:t>процессы:</w:t>
      </w:r>
      <w:r>
        <w:rPr>
          <w:spacing w:val="-1"/>
        </w:rPr>
        <w:t xml:space="preserve"> </w:t>
      </w:r>
      <w:r>
        <w:t>дозиметр, камера</w:t>
      </w:r>
      <w:r>
        <w:rPr>
          <w:spacing w:val="-2"/>
        </w:rPr>
        <w:t xml:space="preserve"> </w:t>
      </w:r>
      <w:r>
        <w:t>Вильсона,</w:t>
      </w:r>
      <w:r>
        <w:rPr>
          <w:spacing w:val="-1"/>
        </w:rPr>
        <w:t xml:space="preserve"> </w:t>
      </w:r>
      <w:r>
        <w:t>ядерный реактор, термоядерный реактор, атомная бомба, магнитно-резонансная томография.</w:t>
      </w:r>
    </w:p>
    <w:p w:rsidR="00194CDC" w:rsidRDefault="00D465A6">
      <w:pPr>
        <w:pStyle w:val="a3"/>
        <w:spacing w:before="1" w:line="360" w:lineRule="auto"/>
        <w:ind w:left="849" w:right="2299" w:firstLine="0"/>
        <w:jc w:val="left"/>
      </w:pPr>
      <w:r>
        <w:t>Ученический</w:t>
      </w:r>
      <w:r>
        <w:rPr>
          <w:spacing w:val="-10"/>
        </w:rPr>
        <w:t xml:space="preserve"> </w:t>
      </w:r>
      <w:r>
        <w:t>эксперимент,</w:t>
      </w:r>
      <w:r>
        <w:rPr>
          <w:spacing w:val="-10"/>
        </w:rPr>
        <w:t xml:space="preserve"> </w:t>
      </w:r>
      <w:r>
        <w:t>лабораторные</w:t>
      </w:r>
      <w:r>
        <w:rPr>
          <w:spacing w:val="-11"/>
        </w:rPr>
        <w:t xml:space="preserve"> </w:t>
      </w:r>
      <w:r>
        <w:t>работы,</w:t>
      </w:r>
      <w:r>
        <w:rPr>
          <w:spacing w:val="-10"/>
        </w:rPr>
        <w:t xml:space="preserve"> </w:t>
      </w:r>
      <w:r>
        <w:t>практикум. Исследование треков частиц (по готовым фотографиям).</w:t>
      </w:r>
    </w:p>
    <w:p w:rsidR="00194CDC" w:rsidRDefault="00D465A6">
      <w:pPr>
        <w:pStyle w:val="a3"/>
        <w:spacing w:line="360" w:lineRule="auto"/>
        <w:ind w:left="849" w:right="2299" w:firstLine="0"/>
        <w:jc w:val="left"/>
      </w:pPr>
      <w:r>
        <w:t>Исследование</w:t>
      </w:r>
      <w:r>
        <w:rPr>
          <w:spacing w:val="-7"/>
        </w:rPr>
        <w:t xml:space="preserve"> </w:t>
      </w:r>
      <w:r>
        <w:t>радиоактивного</w:t>
      </w:r>
      <w:r>
        <w:rPr>
          <w:spacing w:val="-6"/>
        </w:rPr>
        <w:t xml:space="preserve"> </w:t>
      </w:r>
      <w:r>
        <w:t>фона</w:t>
      </w:r>
      <w:r>
        <w:rPr>
          <w:spacing w:val="-7"/>
        </w:rPr>
        <w:t xml:space="preserve"> </w:t>
      </w:r>
      <w:r>
        <w:t>с</w:t>
      </w:r>
      <w:r>
        <w:rPr>
          <w:spacing w:val="-7"/>
        </w:rPr>
        <w:t xml:space="preserve"> </w:t>
      </w:r>
      <w:r>
        <w:t>использованием</w:t>
      </w:r>
      <w:r>
        <w:rPr>
          <w:spacing w:val="-7"/>
        </w:rPr>
        <w:t xml:space="preserve"> </w:t>
      </w:r>
      <w:r>
        <w:t>дозиметра. Изучение поглощения бета-частиц алюминием.</w:t>
      </w:r>
    </w:p>
    <w:p w:rsidR="00194CDC" w:rsidRDefault="00D465A6">
      <w:pPr>
        <w:pStyle w:val="a5"/>
        <w:numPr>
          <w:ilvl w:val="1"/>
          <w:numId w:val="121"/>
        </w:numPr>
        <w:tabs>
          <w:tab w:val="left" w:pos="1268"/>
        </w:tabs>
        <w:ind w:left="1268" w:hanging="419"/>
        <w:rPr>
          <w:sz w:val="24"/>
        </w:rPr>
      </w:pPr>
      <w:r>
        <w:rPr>
          <w:sz w:val="24"/>
        </w:rPr>
        <w:t>Раздел</w:t>
      </w:r>
      <w:r>
        <w:rPr>
          <w:spacing w:val="-3"/>
          <w:sz w:val="24"/>
        </w:rPr>
        <w:t xml:space="preserve"> </w:t>
      </w:r>
      <w:r>
        <w:rPr>
          <w:sz w:val="24"/>
        </w:rPr>
        <w:t>8.</w:t>
      </w:r>
      <w:r>
        <w:rPr>
          <w:spacing w:val="-2"/>
          <w:sz w:val="24"/>
        </w:rPr>
        <w:t xml:space="preserve"> </w:t>
      </w:r>
      <w:r>
        <w:rPr>
          <w:sz w:val="24"/>
        </w:rPr>
        <w:t>Элементы</w:t>
      </w:r>
      <w:r>
        <w:rPr>
          <w:spacing w:val="-2"/>
          <w:sz w:val="24"/>
        </w:rPr>
        <w:t xml:space="preserve"> </w:t>
      </w:r>
      <w:r>
        <w:rPr>
          <w:sz w:val="24"/>
        </w:rPr>
        <w:t>астрономии</w:t>
      </w:r>
      <w:r>
        <w:rPr>
          <w:spacing w:val="-2"/>
          <w:sz w:val="24"/>
        </w:rPr>
        <w:t xml:space="preserve"> </w:t>
      </w:r>
      <w:r>
        <w:rPr>
          <w:sz w:val="24"/>
        </w:rPr>
        <w:t>и</w:t>
      </w:r>
      <w:r>
        <w:rPr>
          <w:spacing w:val="-2"/>
          <w:sz w:val="24"/>
        </w:rPr>
        <w:t xml:space="preserve"> астрофизики.</w:t>
      </w:r>
    </w:p>
    <w:p w:rsidR="00194CDC" w:rsidRDefault="00D465A6">
      <w:pPr>
        <w:pStyle w:val="a3"/>
        <w:spacing w:before="139"/>
        <w:ind w:left="849" w:firstLine="0"/>
      </w:pPr>
      <w:r>
        <w:t>Этапы</w:t>
      </w:r>
      <w:r>
        <w:rPr>
          <w:spacing w:val="64"/>
          <w:w w:val="150"/>
        </w:rPr>
        <w:t xml:space="preserve"> </w:t>
      </w:r>
      <w:r>
        <w:t>развития</w:t>
      </w:r>
      <w:r>
        <w:rPr>
          <w:spacing w:val="65"/>
          <w:w w:val="150"/>
        </w:rPr>
        <w:t xml:space="preserve"> </w:t>
      </w:r>
      <w:r>
        <w:t>астрономии.</w:t>
      </w:r>
      <w:r>
        <w:rPr>
          <w:spacing w:val="65"/>
          <w:w w:val="150"/>
        </w:rPr>
        <w:t xml:space="preserve"> </w:t>
      </w:r>
      <w:r>
        <w:t>Прикладное</w:t>
      </w:r>
      <w:r>
        <w:rPr>
          <w:spacing w:val="64"/>
          <w:w w:val="150"/>
        </w:rPr>
        <w:t xml:space="preserve"> </w:t>
      </w:r>
      <w:r>
        <w:t>и</w:t>
      </w:r>
      <w:r>
        <w:rPr>
          <w:spacing w:val="65"/>
          <w:w w:val="150"/>
        </w:rPr>
        <w:t xml:space="preserve"> </w:t>
      </w:r>
      <w:r>
        <w:t>мировоззренческое</w:t>
      </w:r>
      <w:r>
        <w:rPr>
          <w:spacing w:val="64"/>
          <w:w w:val="150"/>
        </w:rPr>
        <w:t xml:space="preserve"> </w:t>
      </w:r>
      <w:r>
        <w:t>значение</w:t>
      </w:r>
      <w:r>
        <w:rPr>
          <w:spacing w:val="65"/>
          <w:w w:val="150"/>
        </w:rPr>
        <w:t xml:space="preserve"> </w:t>
      </w:r>
      <w:r>
        <w:rPr>
          <w:spacing w:val="-2"/>
        </w:rPr>
        <w:t>астрономии.</w:t>
      </w:r>
    </w:p>
    <w:p w:rsidR="00194CDC" w:rsidRDefault="00D465A6">
      <w:pPr>
        <w:pStyle w:val="a3"/>
        <w:spacing w:before="137"/>
        <w:ind w:firstLine="0"/>
      </w:pPr>
      <w:r>
        <w:t>Применимость</w:t>
      </w:r>
      <w:r>
        <w:rPr>
          <w:spacing w:val="-7"/>
        </w:rPr>
        <w:t xml:space="preserve"> </w:t>
      </w:r>
      <w:r>
        <w:t>законов</w:t>
      </w:r>
      <w:r>
        <w:rPr>
          <w:spacing w:val="-5"/>
        </w:rPr>
        <w:t xml:space="preserve"> </w:t>
      </w:r>
      <w:r>
        <w:t>физики</w:t>
      </w:r>
      <w:r>
        <w:rPr>
          <w:spacing w:val="-4"/>
        </w:rPr>
        <w:t xml:space="preserve"> </w:t>
      </w:r>
      <w:r>
        <w:t>для</w:t>
      </w:r>
      <w:r>
        <w:rPr>
          <w:spacing w:val="-5"/>
        </w:rPr>
        <w:t xml:space="preserve"> </w:t>
      </w:r>
      <w:r>
        <w:t>объяснения</w:t>
      </w:r>
      <w:r>
        <w:rPr>
          <w:spacing w:val="-7"/>
        </w:rPr>
        <w:t xml:space="preserve"> </w:t>
      </w:r>
      <w:r>
        <w:t>природы</w:t>
      </w:r>
      <w:r>
        <w:rPr>
          <w:spacing w:val="-4"/>
        </w:rPr>
        <w:t xml:space="preserve"> </w:t>
      </w:r>
      <w:r>
        <w:t>космических</w:t>
      </w:r>
      <w:r>
        <w:rPr>
          <w:spacing w:val="-5"/>
        </w:rPr>
        <w:t xml:space="preserve"> </w:t>
      </w:r>
      <w:r>
        <w:rPr>
          <w:spacing w:val="-2"/>
        </w:rPr>
        <w:t>объектов.</w:t>
      </w:r>
    </w:p>
    <w:p w:rsidR="00194CDC" w:rsidRDefault="00D465A6">
      <w:pPr>
        <w:pStyle w:val="a3"/>
        <w:spacing w:before="139" w:line="360" w:lineRule="auto"/>
        <w:ind w:right="289"/>
      </w:pPr>
      <w:r>
        <w:t>Методы астрономических исследований. Современные оптические телескопы, радиотелескопы, внеатмосферная астрономия.</w:t>
      </w:r>
    </w:p>
    <w:p w:rsidR="00194CDC" w:rsidRDefault="00D465A6">
      <w:pPr>
        <w:pStyle w:val="a3"/>
        <w:spacing w:before="1" w:line="360" w:lineRule="auto"/>
        <w:ind w:left="849" w:right="1771" w:firstLine="0"/>
      </w:pPr>
      <w:r>
        <w:t>Вид</w:t>
      </w:r>
      <w:r>
        <w:rPr>
          <w:spacing w:val="-4"/>
        </w:rPr>
        <w:t xml:space="preserve"> </w:t>
      </w:r>
      <w:r>
        <w:t>звѐздного</w:t>
      </w:r>
      <w:r>
        <w:rPr>
          <w:spacing w:val="-4"/>
        </w:rPr>
        <w:t xml:space="preserve"> </w:t>
      </w:r>
      <w:r>
        <w:t>неба.</w:t>
      </w:r>
      <w:r>
        <w:rPr>
          <w:spacing w:val="-4"/>
        </w:rPr>
        <w:t xml:space="preserve"> </w:t>
      </w:r>
      <w:r>
        <w:t>Созвездия,</w:t>
      </w:r>
      <w:r>
        <w:rPr>
          <w:spacing w:val="-4"/>
        </w:rPr>
        <w:t xml:space="preserve"> </w:t>
      </w:r>
      <w:r>
        <w:t>яркие</w:t>
      </w:r>
      <w:r>
        <w:rPr>
          <w:spacing w:val="-5"/>
        </w:rPr>
        <w:t xml:space="preserve"> </w:t>
      </w:r>
      <w:r>
        <w:t>звѐзды,</w:t>
      </w:r>
      <w:r>
        <w:rPr>
          <w:spacing w:val="-7"/>
        </w:rPr>
        <w:t xml:space="preserve"> </w:t>
      </w:r>
      <w:r>
        <w:t>планеты,</w:t>
      </w:r>
      <w:r>
        <w:rPr>
          <w:spacing w:val="-4"/>
        </w:rPr>
        <w:t xml:space="preserve"> </w:t>
      </w:r>
      <w:r>
        <w:t>их</w:t>
      </w:r>
      <w:r>
        <w:rPr>
          <w:spacing w:val="-2"/>
        </w:rPr>
        <w:t xml:space="preserve"> </w:t>
      </w:r>
      <w:r>
        <w:t>видимое</w:t>
      </w:r>
      <w:r>
        <w:rPr>
          <w:spacing w:val="-5"/>
        </w:rPr>
        <w:t xml:space="preserve"> </w:t>
      </w:r>
      <w:r>
        <w:t>движение. Солнечная система.</w:t>
      </w:r>
    </w:p>
    <w:p w:rsidR="00194CDC" w:rsidRDefault="00D465A6">
      <w:pPr>
        <w:pStyle w:val="a3"/>
        <w:ind w:left="849" w:firstLine="0"/>
      </w:pPr>
      <w:r>
        <w:t>Солнце.</w:t>
      </w:r>
      <w:r>
        <w:rPr>
          <w:spacing w:val="-6"/>
        </w:rPr>
        <w:t xml:space="preserve"> </w:t>
      </w:r>
      <w:r>
        <w:t>Солнечная</w:t>
      </w:r>
      <w:r>
        <w:rPr>
          <w:spacing w:val="-4"/>
        </w:rPr>
        <w:t xml:space="preserve"> </w:t>
      </w:r>
      <w:r>
        <w:t>активность.</w:t>
      </w:r>
      <w:r>
        <w:rPr>
          <w:spacing w:val="-3"/>
        </w:rPr>
        <w:t xml:space="preserve"> </w:t>
      </w:r>
      <w:r>
        <w:t>Источник энергии</w:t>
      </w:r>
      <w:r>
        <w:rPr>
          <w:spacing w:val="-4"/>
        </w:rPr>
        <w:t xml:space="preserve"> </w:t>
      </w:r>
      <w:r>
        <w:t>Солнца</w:t>
      </w:r>
      <w:r>
        <w:rPr>
          <w:spacing w:val="-4"/>
        </w:rPr>
        <w:t xml:space="preserve"> </w:t>
      </w:r>
      <w:r>
        <w:t>и</w:t>
      </w:r>
      <w:r>
        <w:rPr>
          <w:spacing w:val="-5"/>
        </w:rPr>
        <w:t xml:space="preserve"> </w:t>
      </w:r>
      <w:r>
        <w:rPr>
          <w:spacing w:val="-2"/>
        </w:rPr>
        <w:t>звѐзд.</w:t>
      </w:r>
    </w:p>
    <w:p w:rsidR="00194CDC" w:rsidRDefault="00D465A6">
      <w:pPr>
        <w:pStyle w:val="a3"/>
        <w:spacing w:before="136" w:line="360" w:lineRule="auto"/>
        <w:ind w:right="281"/>
      </w:pPr>
      <w:r>
        <w:t>Звѐзды, их основные характеристики. Диаграмма «спектральный класс – светимость». Звѐзды главной последовательности. Зависимость «масса – светимость» для звѐзд главной последовательности. Внутреннее строение звѐзд. Современные представления о происхождении и эволюции Солнца и звѐзд. Этапы жизни звѐзд.</w:t>
      </w:r>
    </w:p>
    <w:p w:rsidR="00194CDC" w:rsidRDefault="00D465A6">
      <w:pPr>
        <w:pStyle w:val="a3"/>
        <w:spacing w:before="1" w:line="360" w:lineRule="auto"/>
        <w:ind w:right="285"/>
      </w:pPr>
      <w:r>
        <w:t>Млечный Путь – наша Галактика. Положение и движение Солнца в Галактике. Типы галактик. Радиогалактики и квазары. Чѐрные дыры в ядрах галактик.</w:t>
      </w:r>
    </w:p>
    <w:p w:rsidR="00194CDC" w:rsidRDefault="00D465A6">
      <w:pPr>
        <w:pStyle w:val="a3"/>
        <w:spacing w:line="360" w:lineRule="auto"/>
        <w:ind w:right="281"/>
      </w:pPr>
      <w:r>
        <w:t>Вселенная. Расширение Вселенной. Закон Хаббла. Разбегание галактик. Теория Большого взрыва. Реликтовое излучение.</w:t>
      </w:r>
    </w:p>
    <w:p w:rsidR="00194CDC" w:rsidRDefault="00D465A6">
      <w:pPr>
        <w:pStyle w:val="a3"/>
        <w:spacing w:line="360" w:lineRule="auto"/>
        <w:ind w:left="849" w:right="4532" w:firstLine="0"/>
      </w:pPr>
      <w:r>
        <w:t>Масштабная</w:t>
      </w:r>
      <w:r>
        <w:rPr>
          <w:spacing w:val="-13"/>
        </w:rPr>
        <w:t xml:space="preserve"> </w:t>
      </w:r>
      <w:r>
        <w:t>структура</w:t>
      </w:r>
      <w:r>
        <w:rPr>
          <w:spacing w:val="-12"/>
        </w:rPr>
        <w:t xml:space="preserve"> </w:t>
      </w:r>
      <w:r>
        <w:t>Вселенной.</w:t>
      </w:r>
      <w:r>
        <w:rPr>
          <w:spacing w:val="-13"/>
        </w:rPr>
        <w:t xml:space="preserve"> </w:t>
      </w:r>
      <w:r>
        <w:t>Метагалактика. Нерешѐнные проблемы астрономии.</w:t>
      </w:r>
    </w:p>
    <w:p w:rsidR="00194CDC" w:rsidRDefault="00D465A6">
      <w:pPr>
        <w:pStyle w:val="a3"/>
        <w:ind w:left="849" w:firstLine="0"/>
      </w:pPr>
      <w:r>
        <w:t>Ученические</w:t>
      </w:r>
      <w:r>
        <w:rPr>
          <w:spacing w:val="-6"/>
        </w:rPr>
        <w:t xml:space="preserve"> </w:t>
      </w:r>
      <w:r>
        <w:rPr>
          <w:spacing w:val="-2"/>
        </w:rPr>
        <w:t>наблюдения.</w:t>
      </w:r>
    </w:p>
    <w:p w:rsidR="00194CDC" w:rsidRDefault="00D465A6">
      <w:pPr>
        <w:pStyle w:val="a3"/>
        <w:spacing w:before="139" w:line="360" w:lineRule="auto"/>
        <w:ind w:right="288"/>
      </w:pPr>
      <w:r>
        <w:t>Наблюдения звѐздного неба невооружѐнным глазом с использованием компьютерных приложений для определения положения небесных объектов на конкретную дату: основные созвездия Северного полушария и яркие звѐзды.</w:t>
      </w:r>
    </w:p>
    <w:p w:rsidR="00194CDC" w:rsidRDefault="00D465A6">
      <w:pPr>
        <w:pStyle w:val="a3"/>
        <w:spacing w:line="275" w:lineRule="exact"/>
        <w:ind w:left="849" w:firstLine="0"/>
      </w:pPr>
      <w:r>
        <w:t>Наблюдения</w:t>
      </w:r>
      <w:r>
        <w:rPr>
          <w:spacing w:val="-6"/>
        </w:rPr>
        <w:t xml:space="preserve"> </w:t>
      </w:r>
      <w:r>
        <w:t>в</w:t>
      </w:r>
      <w:r>
        <w:rPr>
          <w:spacing w:val="-4"/>
        </w:rPr>
        <w:t xml:space="preserve"> </w:t>
      </w:r>
      <w:r>
        <w:t>телескоп</w:t>
      </w:r>
      <w:r>
        <w:rPr>
          <w:spacing w:val="-3"/>
        </w:rPr>
        <w:t xml:space="preserve"> </w:t>
      </w:r>
      <w:r>
        <w:t>Луны,</w:t>
      </w:r>
      <w:r>
        <w:rPr>
          <w:spacing w:val="-3"/>
        </w:rPr>
        <w:t xml:space="preserve"> </w:t>
      </w:r>
      <w:r>
        <w:t>планет,</w:t>
      </w:r>
      <w:r>
        <w:rPr>
          <w:spacing w:val="-4"/>
        </w:rPr>
        <w:t xml:space="preserve"> </w:t>
      </w:r>
      <w:r>
        <w:t>туманностей</w:t>
      </w:r>
      <w:r>
        <w:rPr>
          <w:spacing w:val="-3"/>
        </w:rPr>
        <w:t xml:space="preserve"> </w:t>
      </w:r>
      <w:r>
        <w:t>и</w:t>
      </w:r>
      <w:r>
        <w:rPr>
          <w:spacing w:val="-3"/>
        </w:rPr>
        <w:t xml:space="preserve"> </w:t>
      </w:r>
      <w:r>
        <w:t>звѐздных</w:t>
      </w:r>
      <w:r>
        <w:rPr>
          <w:spacing w:val="-1"/>
        </w:rPr>
        <w:t xml:space="preserve"> </w:t>
      </w:r>
      <w:r>
        <w:rPr>
          <w:spacing w:val="-2"/>
        </w:rPr>
        <w:t>скоплений.</w:t>
      </w:r>
    </w:p>
    <w:p w:rsidR="00194CDC" w:rsidRDefault="00D465A6">
      <w:pPr>
        <w:pStyle w:val="a5"/>
        <w:numPr>
          <w:ilvl w:val="1"/>
          <w:numId w:val="121"/>
        </w:numPr>
        <w:tabs>
          <w:tab w:val="left" w:pos="1268"/>
        </w:tabs>
        <w:spacing w:before="140"/>
        <w:ind w:left="1268" w:hanging="419"/>
        <w:jc w:val="both"/>
        <w:rPr>
          <w:sz w:val="24"/>
        </w:rPr>
      </w:pPr>
      <w:r>
        <w:rPr>
          <w:sz w:val="24"/>
        </w:rPr>
        <w:t>Физический</w:t>
      </w:r>
      <w:r>
        <w:rPr>
          <w:spacing w:val="-6"/>
          <w:sz w:val="24"/>
        </w:rPr>
        <w:t xml:space="preserve"> </w:t>
      </w:r>
      <w:r>
        <w:rPr>
          <w:spacing w:val="-2"/>
          <w:sz w:val="24"/>
        </w:rPr>
        <w:t>практикум.</w:t>
      </w:r>
    </w:p>
    <w:p w:rsidR="00194CDC" w:rsidRDefault="00D465A6">
      <w:pPr>
        <w:pStyle w:val="a3"/>
        <w:spacing w:before="137" w:line="360" w:lineRule="auto"/>
        <w:ind w:right="283"/>
      </w:pPr>
      <w:r>
        <w:t>Способы измерения физических величин с использованием аналоговых и цифровых измерительных приборов и компьютерных датчиковых систем. Абсолютные и относительные погрешности измерений физических величин. Оценка границ погрешностей.</w:t>
      </w:r>
    </w:p>
    <w:p w:rsidR="00194CDC" w:rsidRDefault="00D465A6">
      <w:pPr>
        <w:pStyle w:val="a3"/>
        <w:spacing w:before="1" w:line="360" w:lineRule="auto"/>
        <w:ind w:right="282"/>
      </w:pPr>
      <w:r>
        <w:t>Проведение косвенных измерений, исследований зависимостей физических величин, проверка</w:t>
      </w:r>
      <w:r>
        <w:rPr>
          <w:spacing w:val="40"/>
        </w:rPr>
        <w:t xml:space="preserve">  </w:t>
      </w:r>
      <w:r>
        <w:t>предложенных</w:t>
      </w:r>
      <w:r>
        <w:rPr>
          <w:spacing w:val="40"/>
        </w:rPr>
        <w:t xml:space="preserve">  </w:t>
      </w:r>
      <w:r>
        <w:t>гипотез</w:t>
      </w:r>
      <w:r>
        <w:rPr>
          <w:spacing w:val="40"/>
        </w:rPr>
        <w:t xml:space="preserve">  </w:t>
      </w:r>
      <w:r>
        <w:t>(выбор</w:t>
      </w:r>
      <w:r>
        <w:rPr>
          <w:spacing w:val="40"/>
        </w:rPr>
        <w:t xml:space="preserve">  </w:t>
      </w:r>
      <w:r>
        <w:t>из</w:t>
      </w:r>
      <w:r>
        <w:rPr>
          <w:spacing w:val="40"/>
        </w:rPr>
        <w:t xml:space="preserve">  </w:t>
      </w:r>
      <w:r>
        <w:t>работ,</w:t>
      </w:r>
      <w:r>
        <w:rPr>
          <w:spacing w:val="40"/>
        </w:rPr>
        <w:t xml:space="preserve">  </w:t>
      </w:r>
      <w:r>
        <w:t>описанных</w:t>
      </w:r>
      <w:r>
        <w:rPr>
          <w:spacing w:val="40"/>
        </w:rPr>
        <w:t xml:space="preserve">  </w:t>
      </w:r>
      <w:r>
        <w:t>в</w:t>
      </w:r>
      <w:r>
        <w:rPr>
          <w:spacing w:val="40"/>
        </w:rPr>
        <w:t xml:space="preserve">  </w:t>
      </w:r>
      <w:r>
        <w:t>тематических</w:t>
      </w:r>
      <w:r>
        <w:rPr>
          <w:spacing w:val="40"/>
        </w:rPr>
        <w:t xml:space="preserve">  </w:t>
      </w:r>
      <w:r>
        <w:t>разделах</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«Ученический</w:t>
      </w:r>
      <w:r>
        <w:rPr>
          <w:spacing w:val="-6"/>
        </w:rPr>
        <w:t xml:space="preserve"> </w:t>
      </w:r>
      <w:r>
        <w:t>эксперимент,</w:t>
      </w:r>
      <w:r>
        <w:rPr>
          <w:spacing w:val="-4"/>
        </w:rPr>
        <w:t xml:space="preserve"> </w:t>
      </w:r>
      <w:r>
        <w:t>лабораторные</w:t>
      </w:r>
      <w:r>
        <w:rPr>
          <w:spacing w:val="-6"/>
        </w:rPr>
        <w:t xml:space="preserve"> </w:t>
      </w:r>
      <w:r>
        <w:t>работы,</w:t>
      </w:r>
      <w:r>
        <w:rPr>
          <w:spacing w:val="-3"/>
        </w:rPr>
        <w:t xml:space="preserve"> </w:t>
      </w:r>
      <w:r>
        <w:rPr>
          <w:spacing w:val="-2"/>
        </w:rPr>
        <w:t>практикум»).</w:t>
      </w:r>
    </w:p>
    <w:p w:rsidR="00194CDC" w:rsidRDefault="00D465A6">
      <w:pPr>
        <w:pStyle w:val="a5"/>
        <w:numPr>
          <w:ilvl w:val="1"/>
          <w:numId w:val="121"/>
        </w:numPr>
        <w:tabs>
          <w:tab w:val="left" w:pos="1268"/>
        </w:tabs>
        <w:spacing w:before="139"/>
        <w:ind w:left="1268" w:hanging="419"/>
        <w:jc w:val="both"/>
        <w:rPr>
          <w:sz w:val="24"/>
        </w:rPr>
      </w:pPr>
      <w:r>
        <w:rPr>
          <w:sz w:val="24"/>
        </w:rPr>
        <w:t>Обобщающее</w:t>
      </w:r>
      <w:r>
        <w:rPr>
          <w:spacing w:val="-3"/>
          <w:sz w:val="24"/>
        </w:rPr>
        <w:t xml:space="preserve"> </w:t>
      </w:r>
      <w:r>
        <w:rPr>
          <w:spacing w:val="-2"/>
          <w:sz w:val="24"/>
        </w:rPr>
        <w:t>повторение.</w:t>
      </w:r>
    </w:p>
    <w:p w:rsidR="00194CDC" w:rsidRDefault="00D465A6">
      <w:pPr>
        <w:pStyle w:val="a3"/>
        <w:spacing w:before="137" w:line="360" w:lineRule="auto"/>
        <w:ind w:right="283"/>
      </w:pPr>
      <w:r>
        <w:t>Обобщение и систематизация содержания разделов курса «Механика», «Молекулярная физика и термодинамика», «Электродинамика», «Колебания и волны», «Основы специальной теории относительности», «Квантовая физика», «Элементы астрономии и астрофизики».</w:t>
      </w:r>
    </w:p>
    <w:p w:rsidR="00194CDC" w:rsidRDefault="00D465A6">
      <w:pPr>
        <w:pStyle w:val="a3"/>
        <w:spacing w:before="2" w:line="360" w:lineRule="auto"/>
        <w:ind w:right="281"/>
      </w:pPr>
      <w:r>
        <w:t>Роль физики и астрономии в экономической, технологической, социальной и этической сферах деятельности человека, роль и место физики и астрономии в</w:t>
      </w:r>
      <w:r>
        <w:rPr>
          <w:spacing w:val="-1"/>
        </w:rPr>
        <w:t xml:space="preserve"> </w:t>
      </w:r>
      <w:r>
        <w:t>современной научной картине мира, значение описательной, систематизирующей, объяснительной и прогностической функций физической теории, роль физической теории в формировании представлений о физической</w:t>
      </w:r>
      <w:r>
        <w:rPr>
          <w:spacing w:val="40"/>
        </w:rPr>
        <w:t xml:space="preserve"> </w:t>
      </w:r>
      <w:r>
        <w:t>картине мира, место физической картины мира в общем ряду современных естественно-научных представлений о природе.</w:t>
      </w:r>
    </w:p>
    <w:p w:rsidR="00194CDC" w:rsidRDefault="00D465A6">
      <w:pPr>
        <w:pStyle w:val="a5"/>
        <w:numPr>
          <w:ilvl w:val="1"/>
          <w:numId w:val="121"/>
        </w:numPr>
        <w:tabs>
          <w:tab w:val="left" w:pos="1268"/>
        </w:tabs>
        <w:spacing w:before="1"/>
        <w:ind w:left="1268" w:hanging="419"/>
        <w:jc w:val="both"/>
        <w:rPr>
          <w:sz w:val="24"/>
        </w:rPr>
      </w:pPr>
      <w:r>
        <w:rPr>
          <w:sz w:val="24"/>
        </w:rPr>
        <w:t>Межпредметные</w:t>
      </w:r>
      <w:r>
        <w:rPr>
          <w:spacing w:val="-6"/>
          <w:sz w:val="24"/>
        </w:rPr>
        <w:t xml:space="preserve"> </w:t>
      </w:r>
      <w:r>
        <w:rPr>
          <w:spacing w:val="-2"/>
          <w:sz w:val="24"/>
        </w:rPr>
        <w:t>связи.</w:t>
      </w:r>
    </w:p>
    <w:p w:rsidR="00194CDC" w:rsidRDefault="00D465A6">
      <w:pPr>
        <w:pStyle w:val="a3"/>
        <w:spacing w:before="136" w:line="360" w:lineRule="auto"/>
        <w:ind w:right="286"/>
      </w:pPr>
      <w:r>
        <w:t xml:space="preserve">Изучение курса физики углублѐнного уровня в 11 классе осуществляется с учѐтом содержательных межпредметных связей с курсами математики, биологии, химии, географии и </w:t>
      </w:r>
      <w:r>
        <w:rPr>
          <w:spacing w:val="-2"/>
        </w:rPr>
        <w:t>технологии.</w:t>
      </w:r>
    </w:p>
    <w:p w:rsidR="00194CDC" w:rsidRDefault="00D465A6">
      <w:pPr>
        <w:pStyle w:val="a3"/>
        <w:spacing w:before="2" w:line="360" w:lineRule="auto"/>
        <w:ind w:right="279"/>
      </w:pPr>
      <w:r>
        <w:t xml:space="preserve">Межпредметные понятия, связанные с изучением методов научного познания: явление, научный факт, гипотеза, физическая величина, закон, теория, наблюдение, эксперимент, моделирование, модель, измерение, погрешности измерений, измерительные приборы, цифровая </w:t>
      </w:r>
      <w:r>
        <w:rPr>
          <w:spacing w:val="-2"/>
        </w:rPr>
        <w:t>лаборатория.</w:t>
      </w:r>
    </w:p>
    <w:p w:rsidR="00194CDC" w:rsidRDefault="00D465A6">
      <w:pPr>
        <w:pStyle w:val="a3"/>
        <w:spacing w:line="360" w:lineRule="auto"/>
        <w:ind w:right="283"/>
      </w:pPr>
      <w:r>
        <w:t>Математика: Решение системы уравнений. Тригонометрические функции: синус, косинус, тангенс, котангенс, основное тригонометрическое тождество. Векторы и их проекции на оси координат, сложение векторов. Производные элементарных функций. Признаки подобия треугольников, определение площади плоских фигур и объѐма тел.</w:t>
      </w:r>
    </w:p>
    <w:p w:rsidR="00194CDC" w:rsidRDefault="00D465A6">
      <w:pPr>
        <w:pStyle w:val="a3"/>
        <w:spacing w:line="360" w:lineRule="auto"/>
        <w:ind w:right="285"/>
      </w:pPr>
      <w:r>
        <w:t xml:space="preserve">Биология: электрические явления в живой природе, колебательные движения в живой природе, экологические риски при производстве электроэнергии, электромагнитное загрязнение окружающей среды, ультразвуковая диагностика в медицине, оптические явления в живой </w:t>
      </w:r>
      <w:r>
        <w:rPr>
          <w:spacing w:val="-2"/>
        </w:rPr>
        <w:t>природе.</w:t>
      </w:r>
    </w:p>
    <w:p w:rsidR="00194CDC" w:rsidRDefault="00D465A6">
      <w:pPr>
        <w:pStyle w:val="a3"/>
        <w:spacing w:before="1" w:line="360" w:lineRule="auto"/>
        <w:ind w:right="287"/>
      </w:pPr>
      <w:r>
        <w:t>Химия: строение атомов и молекул, кристаллическая структура твѐрдых тел, механизмы образования кристаллической решѐтки, спектральный анализ.</w:t>
      </w:r>
    </w:p>
    <w:p w:rsidR="00194CDC" w:rsidRDefault="00D465A6">
      <w:pPr>
        <w:pStyle w:val="a3"/>
        <w:spacing w:line="360" w:lineRule="auto"/>
        <w:ind w:right="285"/>
      </w:pPr>
      <w:r>
        <w:t>География: магнитные полюса Земли, залежи магнитных руд, фотосъѐмка земной поверхности, сейсмограф.</w:t>
      </w:r>
    </w:p>
    <w:p w:rsidR="00194CDC" w:rsidRDefault="00D465A6">
      <w:pPr>
        <w:pStyle w:val="a3"/>
        <w:spacing w:line="360" w:lineRule="auto"/>
        <w:ind w:right="282"/>
      </w:pPr>
      <w:r>
        <w:t>Технология: применение постоянных магнитов, электромагнитов, электродвигатель Якоби, генератор переменного тока, индукционная печь, линии электропередач, электродвигатель, радар, радиоприѐмник, телевизор, антенна, телефон, СВЧ-печь, ультразвуковая диагностика в технике, проекционный аппарат, волоконная оптика, солнечная батарея, спутниковые приѐмники, ядерная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энергетика</w:t>
      </w:r>
      <w:r>
        <w:rPr>
          <w:spacing w:val="-7"/>
        </w:rPr>
        <w:t xml:space="preserve"> </w:t>
      </w:r>
      <w:r>
        <w:t>и</w:t>
      </w:r>
      <w:r>
        <w:rPr>
          <w:spacing w:val="-3"/>
        </w:rPr>
        <w:t xml:space="preserve"> </w:t>
      </w:r>
      <w:r>
        <w:t>экологические</w:t>
      </w:r>
      <w:r>
        <w:rPr>
          <w:spacing w:val="-4"/>
        </w:rPr>
        <w:t xml:space="preserve"> </w:t>
      </w:r>
      <w:r>
        <w:t>аспекты</w:t>
      </w:r>
      <w:r>
        <w:rPr>
          <w:spacing w:val="-3"/>
        </w:rPr>
        <w:t xml:space="preserve"> </w:t>
      </w:r>
      <w:r>
        <w:t>еѐ</w:t>
      </w:r>
      <w:r>
        <w:rPr>
          <w:spacing w:val="-4"/>
        </w:rPr>
        <w:t xml:space="preserve"> </w:t>
      </w:r>
      <w:r>
        <w:rPr>
          <w:spacing w:val="-2"/>
        </w:rPr>
        <w:t>развития.</w:t>
      </w:r>
    </w:p>
    <w:p w:rsidR="00194CDC" w:rsidRDefault="00D465A6">
      <w:pPr>
        <w:pStyle w:val="a5"/>
        <w:numPr>
          <w:ilvl w:val="0"/>
          <w:numId w:val="121"/>
        </w:numPr>
        <w:tabs>
          <w:tab w:val="left" w:pos="1087"/>
        </w:tabs>
        <w:spacing w:before="139" w:line="360" w:lineRule="auto"/>
        <w:ind w:left="140" w:right="289" w:firstLine="708"/>
        <w:jc w:val="both"/>
        <w:rPr>
          <w:sz w:val="24"/>
        </w:rPr>
      </w:pPr>
      <w:r>
        <w:rPr>
          <w:sz w:val="24"/>
        </w:rPr>
        <w:t xml:space="preserve">Планируемые результаты освоения программы по физике на уровне среднего общего </w:t>
      </w:r>
      <w:r>
        <w:rPr>
          <w:spacing w:val="-2"/>
          <w:sz w:val="24"/>
        </w:rPr>
        <w:t>образования</w:t>
      </w:r>
    </w:p>
    <w:p w:rsidR="00194CDC" w:rsidRDefault="00D465A6">
      <w:pPr>
        <w:pStyle w:val="a5"/>
        <w:numPr>
          <w:ilvl w:val="1"/>
          <w:numId w:val="121"/>
        </w:numPr>
        <w:tabs>
          <w:tab w:val="left" w:pos="1267"/>
        </w:tabs>
        <w:spacing w:before="1" w:line="360" w:lineRule="auto"/>
        <w:ind w:right="287" w:firstLine="708"/>
        <w:jc w:val="both"/>
        <w:rPr>
          <w:sz w:val="24"/>
        </w:rPr>
      </w:pPr>
      <w:r>
        <w:rPr>
          <w:sz w:val="24"/>
        </w:rPr>
        <w:t>Освоение учебного предмета «Физика» на уровне среднего общего образования (углубленный уровень) должно обеспечить достижение следующих личностных, метапредметных и предметных образовательных результатов.</w:t>
      </w:r>
    </w:p>
    <w:p w:rsidR="00194CDC" w:rsidRDefault="00D465A6">
      <w:pPr>
        <w:pStyle w:val="a3"/>
        <w:spacing w:line="360" w:lineRule="auto"/>
        <w:ind w:right="287"/>
      </w:pPr>
      <w:r>
        <w:t>Личностные результаты освоения учебного предмета «Физика» должны отражать готовность</w:t>
      </w:r>
      <w:r>
        <w:rPr>
          <w:spacing w:val="-4"/>
        </w:rPr>
        <w:t xml:space="preserve"> </w:t>
      </w:r>
      <w:r>
        <w:t>и</w:t>
      </w:r>
      <w:r>
        <w:rPr>
          <w:spacing w:val="-3"/>
        </w:rPr>
        <w:t xml:space="preserve"> </w:t>
      </w:r>
      <w:r>
        <w:t>способность</w:t>
      </w:r>
      <w:r>
        <w:rPr>
          <w:spacing w:val="-4"/>
        </w:rPr>
        <w:t xml:space="preserve"> </w:t>
      </w:r>
      <w:r>
        <w:t>обучающихся</w:t>
      </w:r>
      <w:r>
        <w:rPr>
          <w:spacing w:val="-4"/>
        </w:rPr>
        <w:t xml:space="preserve"> </w:t>
      </w:r>
      <w:r>
        <w:t>руководствоваться</w:t>
      </w:r>
      <w:r>
        <w:rPr>
          <w:spacing w:val="-4"/>
        </w:rPr>
        <w:t xml:space="preserve"> </w:t>
      </w:r>
      <w:r>
        <w:t>сформированной</w:t>
      </w:r>
      <w:r>
        <w:rPr>
          <w:spacing w:val="-3"/>
        </w:rPr>
        <w:t xml:space="preserve"> </w:t>
      </w:r>
      <w:r>
        <w:t>внутренней</w:t>
      </w:r>
      <w:r>
        <w:rPr>
          <w:spacing w:val="-3"/>
        </w:rPr>
        <w:t xml:space="preserve"> </w:t>
      </w:r>
      <w:r>
        <w:t>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w:t>
      </w:r>
      <w:r>
        <w:rPr>
          <w:spacing w:val="40"/>
        </w:rPr>
        <w:t xml:space="preserve"> </w:t>
      </w:r>
      <w:r>
        <w:t>опыта и опыта деятельности в процессе реализации основных направлений воспитательной деятельности, в том числе в части:</w:t>
      </w:r>
    </w:p>
    <w:p w:rsidR="00194CDC" w:rsidRDefault="00D465A6">
      <w:pPr>
        <w:pStyle w:val="a5"/>
        <w:numPr>
          <w:ilvl w:val="0"/>
          <w:numId w:val="119"/>
        </w:numPr>
        <w:tabs>
          <w:tab w:val="left" w:pos="1107"/>
        </w:tabs>
        <w:ind w:left="1107" w:hanging="258"/>
        <w:jc w:val="both"/>
        <w:rPr>
          <w:sz w:val="24"/>
        </w:rPr>
      </w:pPr>
      <w:r>
        <w:rPr>
          <w:sz w:val="24"/>
        </w:rPr>
        <w:t>гражданского</w:t>
      </w:r>
      <w:r>
        <w:rPr>
          <w:spacing w:val="-3"/>
          <w:sz w:val="24"/>
        </w:rPr>
        <w:t xml:space="preserve"> </w:t>
      </w:r>
      <w:r>
        <w:rPr>
          <w:spacing w:val="-2"/>
          <w:sz w:val="24"/>
        </w:rPr>
        <w:t>воспитания:</w:t>
      </w:r>
    </w:p>
    <w:p w:rsidR="00194CDC" w:rsidRDefault="00D465A6">
      <w:pPr>
        <w:pStyle w:val="a3"/>
        <w:spacing w:before="139" w:line="360" w:lineRule="auto"/>
        <w:jc w:val="left"/>
      </w:pPr>
      <w:r>
        <w:t>сформированность</w:t>
      </w:r>
      <w:r>
        <w:rPr>
          <w:spacing w:val="40"/>
        </w:rPr>
        <w:t xml:space="preserve"> </w:t>
      </w:r>
      <w:r>
        <w:t>гражданской</w:t>
      </w:r>
      <w:r>
        <w:rPr>
          <w:spacing w:val="40"/>
        </w:rPr>
        <w:t xml:space="preserve"> </w:t>
      </w:r>
      <w:r>
        <w:t>позиции</w:t>
      </w:r>
      <w:r>
        <w:rPr>
          <w:spacing w:val="40"/>
        </w:rPr>
        <w:t xml:space="preserve"> </w:t>
      </w:r>
      <w:r>
        <w:t>обучающегося</w:t>
      </w:r>
      <w:r>
        <w:rPr>
          <w:spacing w:val="40"/>
        </w:rPr>
        <w:t xml:space="preserve"> </w:t>
      </w:r>
      <w:r>
        <w:t>как</w:t>
      </w:r>
      <w:r>
        <w:rPr>
          <w:spacing w:val="40"/>
        </w:rPr>
        <w:t xml:space="preserve"> </w:t>
      </w:r>
      <w:r>
        <w:t>активного</w:t>
      </w:r>
      <w:r>
        <w:rPr>
          <w:spacing w:val="40"/>
        </w:rPr>
        <w:t xml:space="preserve"> </w:t>
      </w:r>
      <w:r>
        <w:t>и</w:t>
      </w:r>
      <w:r>
        <w:rPr>
          <w:spacing w:val="40"/>
        </w:rPr>
        <w:t xml:space="preserve"> </w:t>
      </w:r>
      <w:r>
        <w:t>ответственного члена российского общества;</w:t>
      </w:r>
    </w:p>
    <w:p w:rsidR="00194CDC" w:rsidRDefault="00D465A6">
      <w:pPr>
        <w:pStyle w:val="a3"/>
        <w:tabs>
          <w:tab w:val="left" w:pos="2095"/>
          <w:tab w:val="left" w:pos="3880"/>
          <w:tab w:val="left" w:pos="6089"/>
          <w:tab w:val="left" w:pos="8149"/>
          <w:tab w:val="left" w:pos="8568"/>
        </w:tabs>
        <w:spacing w:line="360" w:lineRule="auto"/>
        <w:ind w:right="287"/>
        <w:jc w:val="left"/>
      </w:pPr>
      <w:r>
        <w:rPr>
          <w:spacing w:val="-2"/>
        </w:rPr>
        <w:t>принятие</w:t>
      </w:r>
      <w:r>
        <w:tab/>
      </w:r>
      <w:r>
        <w:rPr>
          <w:spacing w:val="-2"/>
        </w:rPr>
        <w:t>традиционных</w:t>
      </w:r>
      <w:r>
        <w:tab/>
      </w:r>
      <w:r>
        <w:rPr>
          <w:spacing w:val="-2"/>
        </w:rPr>
        <w:t>общечеловеческих</w:t>
      </w:r>
      <w:r>
        <w:tab/>
      </w:r>
      <w:r>
        <w:rPr>
          <w:spacing w:val="-2"/>
        </w:rPr>
        <w:t>гуманистических</w:t>
      </w:r>
      <w:r>
        <w:tab/>
      </w:r>
      <w:r>
        <w:rPr>
          <w:spacing w:val="-10"/>
        </w:rPr>
        <w:t>и</w:t>
      </w:r>
      <w:r>
        <w:tab/>
      </w:r>
      <w:r>
        <w:rPr>
          <w:spacing w:val="-2"/>
        </w:rPr>
        <w:t>демократических ценностей;</w:t>
      </w:r>
    </w:p>
    <w:p w:rsidR="00194CDC" w:rsidRDefault="00D465A6">
      <w:pPr>
        <w:pStyle w:val="a3"/>
        <w:tabs>
          <w:tab w:val="left" w:pos="2212"/>
          <w:tab w:val="left" w:pos="3006"/>
          <w:tab w:val="left" w:pos="4474"/>
          <w:tab w:val="left" w:pos="6061"/>
          <w:tab w:val="left" w:pos="6408"/>
          <w:tab w:val="left" w:pos="7672"/>
          <w:tab w:val="left" w:pos="9316"/>
        </w:tabs>
        <w:spacing w:line="360" w:lineRule="auto"/>
        <w:ind w:right="288"/>
        <w:jc w:val="left"/>
      </w:pPr>
      <w:r>
        <w:rPr>
          <w:spacing w:val="-2"/>
        </w:rPr>
        <w:t>готовность</w:t>
      </w:r>
      <w:r>
        <w:tab/>
      </w:r>
      <w:r>
        <w:rPr>
          <w:spacing w:val="-4"/>
        </w:rPr>
        <w:t>вести</w:t>
      </w:r>
      <w:r>
        <w:tab/>
      </w:r>
      <w:r>
        <w:rPr>
          <w:spacing w:val="-2"/>
        </w:rPr>
        <w:t>совместную</w:t>
      </w:r>
      <w:r>
        <w:tab/>
      </w:r>
      <w:r>
        <w:rPr>
          <w:spacing w:val="-2"/>
        </w:rPr>
        <w:t>деятельность</w:t>
      </w:r>
      <w:r>
        <w:tab/>
      </w:r>
      <w:r>
        <w:rPr>
          <w:spacing w:val="-10"/>
        </w:rPr>
        <w:t>в</w:t>
      </w:r>
      <w:r>
        <w:tab/>
      </w:r>
      <w:r>
        <w:rPr>
          <w:spacing w:val="-2"/>
        </w:rPr>
        <w:t>интересах</w:t>
      </w:r>
      <w:r>
        <w:tab/>
      </w:r>
      <w:r>
        <w:rPr>
          <w:spacing w:val="-2"/>
        </w:rPr>
        <w:t>гражданского</w:t>
      </w:r>
      <w:r>
        <w:tab/>
      </w:r>
      <w:r>
        <w:rPr>
          <w:spacing w:val="-2"/>
        </w:rPr>
        <w:t xml:space="preserve">общества, </w:t>
      </w:r>
      <w:r>
        <w:t>участвовать в самоуправлении в образовательной организации;</w:t>
      </w:r>
    </w:p>
    <w:p w:rsidR="00194CDC" w:rsidRDefault="00D465A6">
      <w:pPr>
        <w:pStyle w:val="a3"/>
        <w:spacing w:line="360" w:lineRule="auto"/>
        <w:jc w:val="left"/>
      </w:pPr>
      <w:r>
        <w:t>умение взаимодействовать с социальными институтами в соответствии с их функциями и</w:t>
      </w:r>
      <w:r>
        <w:rPr>
          <w:spacing w:val="40"/>
        </w:rPr>
        <w:t xml:space="preserve"> </w:t>
      </w:r>
      <w:r>
        <w:rPr>
          <w:spacing w:val="-2"/>
        </w:rPr>
        <w:t>назначением;</w:t>
      </w:r>
    </w:p>
    <w:p w:rsidR="00194CDC" w:rsidRDefault="00D465A6">
      <w:pPr>
        <w:pStyle w:val="a3"/>
        <w:ind w:left="849" w:firstLine="0"/>
        <w:jc w:val="left"/>
      </w:pPr>
      <w:r>
        <w:t>готовность</w:t>
      </w:r>
      <w:r>
        <w:rPr>
          <w:spacing w:val="-6"/>
        </w:rPr>
        <w:t xml:space="preserve"> </w:t>
      </w:r>
      <w:r>
        <w:t>к</w:t>
      </w:r>
      <w:r>
        <w:rPr>
          <w:spacing w:val="-3"/>
        </w:rPr>
        <w:t xml:space="preserve"> </w:t>
      </w:r>
      <w:r>
        <w:t>гуманитарной</w:t>
      </w:r>
      <w:r>
        <w:rPr>
          <w:spacing w:val="-4"/>
        </w:rPr>
        <w:t xml:space="preserve"> </w:t>
      </w:r>
      <w:r>
        <w:t>и</w:t>
      </w:r>
      <w:r>
        <w:rPr>
          <w:spacing w:val="1"/>
        </w:rPr>
        <w:t xml:space="preserve"> </w:t>
      </w:r>
      <w:r>
        <w:t>волонтѐрской</w:t>
      </w:r>
      <w:r>
        <w:rPr>
          <w:spacing w:val="-3"/>
        </w:rPr>
        <w:t xml:space="preserve"> </w:t>
      </w:r>
      <w:r>
        <w:rPr>
          <w:spacing w:val="-2"/>
        </w:rPr>
        <w:t>деятельности;</w:t>
      </w:r>
    </w:p>
    <w:p w:rsidR="00194CDC" w:rsidRDefault="00D465A6">
      <w:pPr>
        <w:pStyle w:val="a5"/>
        <w:numPr>
          <w:ilvl w:val="0"/>
          <w:numId w:val="119"/>
        </w:numPr>
        <w:tabs>
          <w:tab w:val="left" w:pos="1107"/>
        </w:tabs>
        <w:spacing w:before="137"/>
        <w:ind w:left="1107" w:hanging="258"/>
        <w:rPr>
          <w:sz w:val="24"/>
        </w:rPr>
      </w:pPr>
      <w:r>
        <w:rPr>
          <w:sz w:val="24"/>
        </w:rPr>
        <w:t>патриотического</w:t>
      </w:r>
      <w:r>
        <w:rPr>
          <w:spacing w:val="-8"/>
          <w:sz w:val="24"/>
        </w:rPr>
        <w:t xml:space="preserve"> </w:t>
      </w:r>
      <w:r>
        <w:rPr>
          <w:spacing w:val="-2"/>
          <w:sz w:val="24"/>
        </w:rPr>
        <w:t>воспитания:</w:t>
      </w:r>
    </w:p>
    <w:p w:rsidR="00194CDC" w:rsidRDefault="00D465A6">
      <w:pPr>
        <w:pStyle w:val="a3"/>
        <w:spacing w:before="139"/>
        <w:ind w:left="849" w:firstLine="0"/>
        <w:jc w:val="left"/>
      </w:pPr>
      <w:r>
        <w:t>сформированность</w:t>
      </w:r>
      <w:r>
        <w:rPr>
          <w:spacing w:val="-9"/>
        </w:rPr>
        <w:t xml:space="preserve"> </w:t>
      </w:r>
      <w:r>
        <w:t>российской</w:t>
      </w:r>
      <w:r>
        <w:rPr>
          <w:spacing w:val="-6"/>
        </w:rPr>
        <w:t xml:space="preserve"> </w:t>
      </w:r>
      <w:r>
        <w:t>гражданской</w:t>
      </w:r>
      <w:r>
        <w:rPr>
          <w:spacing w:val="-6"/>
        </w:rPr>
        <w:t xml:space="preserve"> </w:t>
      </w:r>
      <w:r>
        <w:t>идентичности,</w:t>
      </w:r>
      <w:r>
        <w:rPr>
          <w:spacing w:val="-8"/>
        </w:rPr>
        <w:t xml:space="preserve"> </w:t>
      </w:r>
      <w:r>
        <w:rPr>
          <w:spacing w:val="-2"/>
        </w:rPr>
        <w:t>патриотизма;</w:t>
      </w:r>
    </w:p>
    <w:p w:rsidR="00194CDC" w:rsidRDefault="00D465A6">
      <w:pPr>
        <w:pStyle w:val="a3"/>
        <w:spacing w:before="137" w:line="360" w:lineRule="auto"/>
        <w:jc w:val="left"/>
      </w:pPr>
      <w:r>
        <w:t>ценностное</w:t>
      </w:r>
      <w:r>
        <w:rPr>
          <w:spacing w:val="33"/>
        </w:rPr>
        <w:t xml:space="preserve"> </w:t>
      </w:r>
      <w:r>
        <w:t>отношение</w:t>
      </w:r>
      <w:r>
        <w:rPr>
          <w:spacing w:val="30"/>
        </w:rPr>
        <w:t xml:space="preserve"> </w:t>
      </w:r>
      <w:r>
        <w:t>к</w:t>
      </w:r>
      <w:r>
        <w:rPr>
          <w:spacing w:val="34"/>
        </w:rPr>
        <w:t xml:space="preserve"> </w:t>
      </w:r>
      <w:r>
        <w:t>государственным</w:t>
      </w:r>
      <w:r>
        <w:rPr>
          <w:spacing w:val="33"/>
        </w:rPr>
        <w:t xml:space="preserve"> </w:t>
      </w:r>
      <w:r>
        <w:t>символам,</w:t>
      </w:r>
      <w:r>
        <w:rPr>
          <w:spacing w:val="36"/>
        </w:rPr>
        <w:t xml:space="preserve"> </w:t>
      </w:r>
      <w:r>
        <w:t>достижениям</w:t>
      </w:r>
      <w:r>
        <w:rPr>
          <w:spacing w:val="33"/>
        </w:rPr>
        <w:t xml:space="preserve"> </w:t>
      </w:r>
      <w:r>
        <w:t>российских</w:t>
      </w:r>
      <w:r>
        <w:rPr>
          <w:spacing w:val="37"/>
        </w:rPr>
        <w:t xml:space="preserve"> </w:t>
      </w:r>
      <w:r>
        <w:t>учѐных</w:t>
      </w:r>
      <w:r>
        <w:rPr>
          <w:spacing w:val="37"/>
        </w:rPr>
        <w:t xml:space="preserve"> </w:t>
      </w:r>
      <w:r>
        <w:t>в области физики и технике;</w:t>
      </w:r>
    </w:p>
    <w:p w:rsidR="00194CDC" w:rsidRDefault="00D465A6">
      <w:pPr>
        <w:pStyle w:val="a5"/>
        <w:numPr>
          <w:ilvl w:val="0"/>
          <w:numId w:val="119"/>
        </w:numPr>
        <w:tabs>
          <w:tab w:val="left" w:pos="1107"/>
        </w:tabs>
        <w:ind w:left="1107" w:hanging="258"/>
        <w:rPr>
          <w:sz w:val="24"/>
        </w:rPr>
      </w:pPr>
      <w:r>
        <w:rPr>
          <w:sz w:val="24"/>
        </w:rPr>
        <w:t>духовно-нравственного</w:t>
      </w:r>
      <w:r>
        <w:rPr>
          <w:spacing w:val="-10"/>
          <w:sz w:val="24"/>
        </w:rPr>
        <w:t xml:space="preserve"> </w:t>
      </w:r>
      <w:r>
        <w:rPr>
          <w:spacing w:val="-2"/>
          <w:sz w:val="24"/>
        </w:rPr>
        <w:t>воспитания:</w:t>
      </w:r>
    </w:p>
    <w:p w:rsidR="00194CDC" w:rsidRDefault="00D465A6">
      <w:pPr>
        <w:pStyle w:val="a3"/>
        <w:spacing w:before="140"/>
        <w:ind w:left="849" w:firstLine="0"/>
        <w:jc w:val="left"/>
      </w:pPr>
      <w:r>
        <w:t>сформированность</w:t>
      </w:r>
      <w:r>
        <w:rPr>
          <w:spacing w:val="-9"/>
        </w:rPr>
        <w:t xml:space="preserve"> </w:t>
      </w:r>
      <w:r>
        <w:t>нравственного</w:t>
      </w:r>
      <w:r>
        <w:rPr>
          <w:spacing w:val="-6"/>
        </w:rPr>
        <w:t xml:space="preserve"> </w:t>
      </w:r>
      <w:r>
        <w:t>сознания,</w:t>
      </w:r>
      <w:r>
        <w:rPr>
          <w:spacing w:val="-7"/>
        </w:rPr>
        <w:t xml:space="preserve"> </w:t>
      </w:r>
      <w:r>
        <w:t>этического</w:t>
      </w:r>
      <w:r>
        <w:rPr>
          <w:spacing w:val="-6"/>
        </w:rPr>
        <w:t xml:space="preserve"> </w:t>
      </w:r>
      <w:r>
        <w:rPr>
          <w:spacing w:val="-2"/>
        </w:rPr>
        <w:t>поведения;</w:t>
      </w:r>
    </w:p>
    <w:p w:rsidR="00194CDC" w:rsidRDefault="00D465A6">
      <w:pPr>
        <w:pStyle w:val="a3"/>
        <w:spacing w:before="136" w:line="362" w:lineRule="auto"/>
        <w:ind w:right="291"/>
        <w:jc w:val="left"/>
      </w:pPr>
      <w:r>
        <w:t>способность</w:t>
      </w:r>
      <w:r>
        <w:rPr>
          <w:spacing w:val="40"/>
        </w:rPr>
        <w:t xml:space="preserve"> </w:t>
      </w:r>
      <w:r>
        <w:t>оценивать</w:t>
      </w:r>
      <w:r>
        <w:rPr>
          <w:spacing w:val="40"/>
        </w:rPr>
        <w:t xml:space="preserve"> </w:t>
      </w:r>
      <w:r>
        <w:t>ситуацию</w:t>
      </w:r>
      <w:r>
        <w:rPr>
          <w:spacing w:val="40"/>
        </w:rPr>
        <w:t xml:space="preserve"> </w:t>
      </w:r>
      <w:r>
        <w:t>и</w:t>
      </w:r>
      <w:r>
        <w:rPr>
          <w:spacing w:val="40"/>
        </w:rPr>
        <w:t xml:space="preserve"> </w:t>
      </w:r>
      <w:r>
        <w:t>принимать</w:t>
      </w:r>
      <w:r>
        <w:rPr>
          <w:spacing w:val="40"/>
        </w:rPr>
        <w:t xml:space="preserve"> </w:t>
      </w:r>
      <w:r>
        <w:t>осознанные</w:t>
      </w:r>
      <w:r>
        <w:rPr>
          <w:spacing w:val="40"/>
        </w:rPr>
        <w:t xml:space="preserve"> </w:t>
      </w:r>
      <w:r>
        <w:t>решения,</w:t>
      </w:r>
      <w:r>
        <w:rPr>
          <w:spacing w:val="40"/>
        </w:rPr>
        <w:t xml:space="preserve"> </w:t>
      </w:r>
      <w:r>
        <w:t>ориентируясь</w:t>
      </w:r>
      <w:r>
        <w:rPr>
          <w:spacing w:val="40"/>
        </w:rPr>
        <w:t xml:space="preserve"> </w:t>
      </w:r>
      <w:r>
        <w:t>на</w:t>
      </w:r>
      <w:r>
        <w:rPr>
          <w:spacing w:val="80"/>
          <w:w w:val="150"/>
        </w:rPr>
        <w:t xml:space="preserve"> </w:t>
      </w:r>
      <w:r>
        <w:t>морально-нравственные нормы и ценности, в том числе в деятельности учѐного;</w:t>
      </w:r>
    </w:p>
    <w:p w:rsidR="00194CDC" w:rsidRDefault="00D465A6">
      <w:pPr>
        <w:pStyle w:val="a3"/>
        <w:spacing w:line="271" w:lineRule="exact"/>
        <w:ind w:left="849" w:firstLine="0"/>
        <w:jc w:val="left"/>
      </w:pPr>
      <w:r>
        <w:t>осознание</w:t>
      </w:r>
      <w:r>
        <w:rPr>
          <w:spacing w:val="-6"/>
        </w:rPr>
        <w:t xml:space="preserve"> </w:t>
      </w:r>
      <w:r>
        <w:t>личного</w:t>
      </w:r>
      <w:r>
        <w:rPr>
          <w:spacing w:val="-2"/>
        </w:rPr>
        <w:t xml:space="preserve"> </w:t>
      </w:r>
      <w:r>
        <w:t>вклада</w:t>
      </w:r>
      <w:r>
        <w:rPr>
          <w:spacing w:val="-3"/>
        </w:rPr>
        <w:t xml:space="preserve"> </w:t>
      </w:r>
      <w:r>
        <w:t>в</w:t>
      </w:r>
      <w:r>
        <w:rPr>
          <w:spacing w:val="-3"/>
        </w:rPr>
        <w:t xml:space="preserve"> </w:t>
      </w:r>
      <w:r>
        <w:t>построение</w:t>
      </w:r>
      <w:r>
        <w:rPr>
          <w:spacing w:val="-1"/>
        </w:rPr>
        <w:t xml:space="preserve"> </w:t>
      </w:r>
      <w:r>
        <w:t>устойчивого</w:t>
      </w:r>
      <w:r>
        <w:rPr>
          <w:spacing w:val="-2"/>
        </w:rPr>
        <w:t xml:space="preserve"> будущего;</w:t>
      </w:r>
    </w:p>
    <w:p w:rsidR="00194CDC" w:rsidRDefault="00D465A6">
      <w:pPr>
        <w:pStyle w:val="a5"/>
        <w:numPr>
          <w:ilvl w:val="0"/>
          <w:numId w:val="119"/>
        </w:numPr>
        <w:tabs>
          <w:tab w:val="left" w:pos="1107"/>
        </w:tabs>
        <w:spacing w:before="140"/>
        <w:ind w:left="1107" w:hanging="258"/>
        <w:rPr>
          <w:sz w:val="24"/>
        </w:rPr>
      </w:pPr>
      <w:r>
        <w:rPr>
          <w:sz w:val="24"/>
        </w:rPr>
        <w:t>эстетического</w:t>
      </w:r>
      <w:r>
        <w:rPr>
          <w:spacing w:val="-5"/>
          <w:sz w:val="24"/>
        </w:rPr>
        <w:t xml:space="preserve"> </w:t>
      </w:r>
      <w:r>
        <w:rPr>
          <w:spacing w:val="-2"/>
          <w:sz w:val="24"/>
        </w:rPr>
        <w:t>воспитания:</w:t>
      </w:r>
    </w:p>
    <w:p w:rsidR="00194CDC" w:rsidRDefault="00D465A6">
      <w:pPr>
        <w:pStyle w:val="a3"/>
        <w:spacing w:before="136" w:line="360" w:lineRule="auto"/>
        <w:jc w:val="left"/>
      </w:pPr>
      <w:r>
        <w:t>эстетическое</w:t>
      </w:r>
      <w:r>
        <w:rPr>
          <w:spacing w:val="80"/>
        </w:rPr>
        <w:t xml:space="preserve"> </w:t>
      </w:r>
      <w:r>
        <w:t>отношение</w:t>
      </w:r>
      <w:r>
        <w:rPr>
          <w:spacing w:val="80"/>
        </w:rPr>
        <w:t xml:space="preserve"> </w:t>
      </w:r>
      <w:r>
        <w:t>к</w:t>
      </w:r>
      <w:r>
        <w:rPr>
          <w:spacing w:val="80"/>
        </w:rPr>
        <w:t xml:space="preserve"> </w:t>
      </w:r>
      <w:r>
        <w:t>миру,</w:t>
      </w:r>
      <w:r>
        <w:rPr>
          <w:spacing w:val="80"/>
        </w:rPr>
        <w:t xml:space="preserve"> </w:t>
      </w:r>
      <w:r>
        <w:t>включая</w:t>
      </w:r>
      <w:r>
        <w:rPr>
          <w:spacing w:val="80"/>
        </w:rPr>
        <w:t xml:space="preserve"> </w:t>
      </w:r>
      <w:r>
        <w:t>эстетику</w:t>
      </w:r>
      <w:r>
        <w:rPr>
          <w:spacing w:val="80"/>
        </w:rPr>
        <w:t xml:space="preserve"> </w:t>
      </w:r>
      <w:r>
        <w:t>научного</w:t>
      </w:r>
      <w:r>
        <w:rPr>
          <w:spacing w:val="80"/>
        </w:rPr>
        <w:t xml:space="preserve"> </w:t>
      </w:r>
      <w:r>
        <w:t>творчества,</w:t>
      </w:r>
      <w:r>
        <w:rPr>
          <w:spacing w:val="80"/>
        </w:rPr>
        <w:t xml:space="preserve"> </w:t>
      </w:r>
      <w:r>
        <w:t>присущего физической науке;</w:t>
      </w:r>
    </w:p>
    <w:p w:rsidR="00194CDC" w:rsidRDefault="00D465A6">
      <w:pPr>
        <w:pStyle w:val="a5"/>
        <w:numPr>
          <w:ilvl w:val="0"/>
          <w:numId w:val="119"/>
        </w:numPr>
        <w:tabs>
          <w:tab w:val="left" w:pos="1107"/>
        </w:tabs>
        <w:ind w:left="1107" w:hanging="258"/>
        <w:rPr>
          <w:sz w:val="24"/>
        </w:rPr>
      </w:pPr>
      <w:r>
        <w:rPr>
          <w:sz w:val="24"/>
        </w:rPr>
        <w:t>трудового</w:t>
      </w:r>
      <w:r>
        <w:rPr>
          <w:spacing w:val="-3"/>
          <w:sz w:val="24"/>
        </w:rPr>
        <w:t xml:space="preserve"> </w:t>
      </w:r>
      <w:r>
        <w:rPr>
          <w:spacing w:val="-2"/>
          <w:sz w:val="24"/>
        </w:rPr>
        <w:t>воспитания:</w:t>
      </w:r>
    </w:p>
    <w:p w:rsidR="00194CDC" w:rsidRDefault="00194CDC">
      <w:pPr>
        <w:pStyle w:val="a5"/>
        <w:jc w:val="left"/>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2"/>
      </w:pPr>
      <w:r>
        <w:lastRenderedPageBreak/>
        <w:t>интерес к различным сферам профессиональной деятельности, в том числе связанным с физикой и техникой, умение совершать осознанный выбор будущей профессии и реализовывать собственные жизненные планы;</w:t>
      </w:r>
    </w:p>
    <w:p w:rsidR="00194CDC" w:rsidRDefault="00D465A6">
      <w:pPr>
        <w:pStyle w:val="a3"/>
        <w:spacing w:before="2" w:line="360" w:lineRule="auto"/>
        <w:ind w:right="287"/>
      </w:pPr>
      <w:r>
        <w:t>готовность и способность к образованию и самообразованию в области физики на протяжении всей жизни;</w:t>
      </w:r>
    </w:p>
    <w:p w:rsidR="00194CDC" w:rsidRDefault="00D465A6">
      <w:pPr>
        <w:pStyle w:val="a5"/>
        <w:numPr>
          <w:ilvl w:val="0"/>
          <w:numId w:val="119"/>
        </w:numPr>
        <w:tabs>
          <w:tab w:val="left" w:pos="1107"/>
        </w:tabs>
        <w:ind w:left="1107" w:hanging="258"/>
        <w:jc w:val="both"/>
        <w:rPr>
          <w:sz w:val="24"/>
        </w:rPr>
      </w:pPr>
      <w:r>
        <w:rPr>
          <w:sz w:val="24"/>
        </w:rPr>
        <w:t>экологического</w:t>
      </w:r>
      <w:r>
        <w:rPr>
          <w:spacing w:val="-5"/>
          <w:sz w:val="24"/>
        </w:rPr>
        <w:t xml:space="preserve"> </w:t>
      </w:r>
      <w:r>
        <w:rPr>
          <w:spacing w:val="-2"/>
          <w:sz w:val="24"/>
        </w:rPr>
        <w:t>воспитания:</w:t>
      </w:r>
    </w:p>
    <w:p w:rsidR="00194CDC" w:rsidRDefault="00D465A6">
      <w:pPr>
        <w:pStyle w:val="a3"/>
        <w:tabs>
          <w:tab w:val="left" w:pos="3132"/>
          <w:tab w:val="left" w:pos="4976"/>
          <w:tab w:val="left" w:pos="6350"/>
          <w:tab w:val="left" w:pos="7732"/>
          <w:tab w:val="left" w:pos="9334"/>
        </w:tabs>
        <w:spacing w:before="137" w:line="360" w:lineRule="auto"/>
        <w:ind w:right="286"/>
        <w:jc w:val="left"/>
      </w:pPr>
      <w:r>
        <w:rPr>
          <w:spacing w:val="-2"/>
        </w:rPr>
        <w:t>сформированность</w:t>
      </w:r>
      <w:r>
        <w:tab/>
      </w:r>
      <w:r>
        <w:rPr>
          <w:spacing w:val="-2"/>
        </w:rPr>
        <w:t>экологической</w:t>
      </w:r>
      <w:r>
        <w:tab/>
      </w:r>
      <w:r>
        <w:rPr>
          <w:spacing w:val="-2"/>
        </w:rPr>
        <w:t>культуры,</w:t>
      </w:r>
      <w:r>
        <w:tab/>
      </w:r>
      <w:r>
        <w:rPr>
          <w:spacing w:val="-2"/>
        </w:rPr>
        <w:t>осознание</w:t>
      </w:r>
      <w:r>
        <w:tab/>
      </w:r>
      <w:r>
        <w:rPr>
          <w:spacing w:val="-2"/>
        </w:rPr>
        <w:t>глобального</w:t>
      </w:r>
      <w:r>
        <w:tab/>
      </w:r>
      <w:r>
        <w:rPr>
          <w:spacing w:val="-2"/>
        </w:rPr>
        <w:t xml:space="preserve">характера </w:t>
      </w:r>
      <w:r>
        <w:t>экологических проблем;</w:t>
      </w:r>
    </w:p>
    <w:p w:rsidR="00194CDC" w:rsidRDefault="00D465A6">
      <w:pPr>
        <w:pStyle w:val="a3"/>
        <w:spacing w:line="360" w:lineRule="auto"/>
        <w:jc w:val="left"/>
      </w:pPr>
      <w:r>
        <w:t>планирование</w:t>
      </w:r>
      <w:r>
        <w:rPr>
          <w:spacing w:val="40"/>
        </w:rPr>
        <w:t xml:space="preserve"> </w:t>
      </w:r>
      <w:r>
        <w:t>и</w:t>
      </w:r>
      <w:r>
        <w:rPr>
          <w:spacing w:val="40"/>
        </w:rPr>
        <w:t xml:space="preserve"> </w:t>
      </w:r>
      <w:r>
        <w:t>осуществление</w:t>
      </w:r>
      <w:r>
        <w:rPr>
          <w:spacing w:val="40"/>
        </w:rPr>
        <w:t xml:space="preserve"> </w:t>
      </w:r>
      <w:r>
        <w:t>действий</w:t>
      </w:r>
      <w:r>
        <w:rPr>
          <w:spacing w:val="40"/>
        </w:rPr>
        <w:t xml:space="preserve"> </w:t>
      </w:r>
      <w:r>
        <w:t>в</w:t>
      </w:r>
      <w:r>
        <w:rPr>
          <w:spacing w:val="40"/>
        </w:rPr>
        <w:t xml:space="preserve"> </w:t>
      </w:r>
      <w:r>
        <w:t>окружающей</w:t>
      </w:r>
      <w:r>
        <w:rPr>
          <w:spacing w:val="40"/>
        </w:rPr>
        <w:t xml:space="preserve"> </w:t>
      </w:r>
      <w:r>
        <w:t>среде</w:t>
      </w:r>
      <w:r>
        <w:rPr>
          <w:spacing w:val="40"/>
        </w:rPr>
        <w:t xml:space="preserve"> </w:t>
      </w:r>
      <w:r>
        <w:t>на</w:t>
      </w:r>
      <w:r>
        <w:rPr>
          <w:spacing w:val="40"/>
        </w:rPr>
        <w:t xml:space="preserve"> </w:t>
      </w:r>
      <w:r>
        <w:t>основе</w:t>
      </w:r>
      <w:r>
        <w:rPr>
          <w:spacing w:val="40"/>
        </w:rPr>
        <w:t xml:space="preserve"> </w:t>
      </w:r>
      <w:r>
        <w:t>знания</w:t>
      </w:r>
      <w:r>
        <w:rPr>
          <w:spacing w:val="40"/>
        </w:rPr>
        <w:t xml:space="preserve"> </w:t>
      </w:r>
      <w:r>
        <w:t>целей устойчивого развития человечества;</w:t>
      </w:r>
    </w:p>
    <w:p w:rsidR="00194CDC" w:rsidRDefault="00D465A6">
      <w:pPr>
        <w:pStyle w:val="a3"/>
        <w:spacing w:line="362" w:lineRule="auto"/>
        <w:jc w:val="left"/>
      </w:pPr>
      <w:r>
        <w:t>Расширение</w:t>
      </w:r>
      <w:r>
        <w:rPr>
          <w:spacing w:val="40"/>
        </w:rPr>
        <w:t xml:space="preserve"> </w:t>
      </w:r>
      <w:r>
        <w:t>опыта</w:t>
      </w:r>
      <w:r>
        <w:rPr>
          <w:spacing w:val="40"/>
        </w:rPr>
        <w:t xml:space="preserve"> </w:t>
      </w:r>
      <w:r>
        <w:t>деятельности</w:t>
      </w:r>
      <w:r>
        <w:rPr>
          <w:spacing w:val="40"/>
        </w:rPr>
        <w:t xml:space="preserve"> </w:t>
      </w:r>
      <w:r>
        <w:t>экологической</w:t>
      </w:r>
      <w:r>
        <w:rPr>
          <w:spacing w:val="40"/>
        </w:rPr>
        <w:t xml:space="preserve"> </w:t>
      </w:r>
      <w:r>
        <w:t>направленности</w:t>
      </w:r>
      <w:r>
        <w:rPr>
          <w:spacing w:val="40"/>
        </w:rPr>
        <w:t xml:space="preserve"> </w:t>
      </w:r>
      <w:r>
        <w:t>на</w:t>
      </w:r>
      <w:r>
        <w:rPr>
          <w:spacing w:val="40"/>
        </w:rPr>
        <w:t xml:space="preserve"> </w:t>
      </w:r>
      <w:r>
        <w:t>основе</w:t>
      </w:r>
      <w:r>
        <w:rPr>
          <w:spacing w:val="40"/>
        </w:rPr>
        <w:t xml:space="preserve"> </w:t>
      </w:r>
      <w:r>
        <w:t>имеющихся</w:t>
      </w:r>
      <w:r>
        <w:rPr>
          <w:spacing w:val="40"/>
        </w:rPr>
        <w:t xml:space="preserve"> </w:t>
      </w:r>
      <w:r>
        <w:t>знаний по физике;</w:t>
      </w:r>
    </w:p>
    <w:p w:rsidR="00194CDC" w:rsidRDefault="00D465A6">
      <w:pPr>
        <w:pStyle w:val="a5"/>
        <w:numPr>
          <w:ilvl w:val="0"/>
          <w:numId w:val="119"/>
        </w:numPr>
        <w:tabs>
          <w:tab w:val="left" w:pos="1107"/>
        </w:tabs>
        <w:spacing w:line="271" w:lineRule="exact"/>
        <w:ind w:left="1107" w:hanging="258"/>
        <w:rPr>
          <w:sz w:val="24"/>
        </w:rPr>
      </w:pPr>
      <w:r>
        <w:rPr>
          <w:sz w:val="24"/>
        </w:rPr>
        <w:t>ценности</w:t>
      </w:r>
      <w:r>
        <w:rPr>
          <w:spacing w:val="-8"/>
          <w:sz w:val="24"/>
        </w:rPr>
        <w:t xml:space="preserve"> </w:t>
      </w:r>
      <w:r>
        <w:rPr>
          <w:sz w:val="24"/>
        </w:rPr>
        <w:t>научного</w:t>
      </w:r>
      <w:r>
        <w:rPr>
          <w:spacing w:val="-3"/>
          <w:sz w:val="24"/>
        </w:rPr>
        <w:t xml:space="preserve"> </w:t>
      </w:r>
      <w:r>
        <w:rPr>
          <w:spacing w:val="-2"/>
          <w:sz w:val="24"/>
        </w:rPr>
        <w:t>познания:</w:t>
      </w:r>
    </w:p>
    <w:p w:rsidR="00194CDC" w:rsidRDefault="00D465A6">
      <w:pPr>
        <w:pStyle w:val="a3"/>
        <w:spacing w:before="139" w:line="360" w:lineRule="auto"/>
        <w:jc w:val="left"/>
      </w:pPr>
      <w:r>
        <w:t>сформированность</w:t>
      </w:r>
      <w:r>
        <w:rPr>
          <w:spacing w:val="80"/>
        </w:rPr>
        <w:t xml:space="preserve"> </w:t>
      </w:r>
      <w:r>
        <w:t>мировоззрения,</w:t>
      </w:r>
      <w:r>
        <w:rPr>
          <w:spacing w:val="80"/>
        </w:rPr>
        <w:t xml:space="preserve"> </w:t>
      </w:r>
      <w:r>
        <w:t>соответствующего</w:t>
      </w:r>
      <w:r>
        <w:rPr>
          <w:spacing w:val="80"/>
        </w:rPr>
        <w:t xml:space="preserve"> </w:t>
      </w:r>
      <w:r>
        <w:t>современному</w:t>
      </w:r>
      <w:r>
        <w:rPr>
          <w:spacing w:val="80"/>
        </w:rPr>
        <w:t xml:space="preserve"> </w:t>
      </w:r>
      <w:r>
        <w:t>уровню</w:t>
      </w:r>
      <w:r>
        <w:rPr>
          <w:spacing w:val="80"/>
        </w:rPr>
        <w:t xml:space="preserve"> </w:t>
      </w:r>
      <w:r>
        <w:t>развития физической науки;</w:t>
      </w:r>
    </w:p>
    <w:p w:rsidR="00194CDC" w:rsidRDefault="00D465A6">
      <w:pPr>
        <w:pStyle w:val="a3"/>
        <w:spacing w:line="360" w:lineRule="auto"/>
        <w:jc w:val="left"/>
      </w:pPr>
      <w:r>
        <w:t>осознание</w:t>
      </w:r>
      <w:r>
        <w:rPr>
          <w:spacing w:val="80"/>
        </w:rPr>
        <w:t xml:space="preserve"> </w:t>
      </w:r>
      <w:r>
        <w:t>ценности</w:t>
      </w:r>
      <w:r>
        <w:rPr>
          <w:spacing w:val="80"/>
        </w:rPr>
        <w:t xml:space="preserve"> </w:t>
      </w:r>
      <w:r>
        <w:t>научной</w:t>
      </w:r>
      <w:r>
        <w:rPr>
          <w:spacing w:val="80"/>
        </w:rPr>
        <w:t xml:space="preserve"> </w:t>
      </w:r>
      <w:r>
        <w:t>деятельности,</w:t>
      </w:r>
      <w:r>
        <w:rPr>
          <w:spacing w:val="80"/>
        </w:rPr>
        <w:t xml:space="preserve"> </w:t>
      </w:r>
      <w:r>
        <w:t>готовность</w:t>
      </w:r>
      <w:r>
        <w:rPr>
          <w:spacing w:val="80"/>
        </w:rPr>
        <w:t xml:space="preserve"> </w:t>
      </w:r>
      <w:r>
        <w:t>в</w:t>
      </w:r>
      <w:r>
        <w:rPr>
          <w:spacing w:val="80"/>
        </w:rPr>
        <w:t xml:space="preserve"> </w:t>
      </w:r>
      <w:r>
        <w:t>процессе</w:t>
      </w:r>
      <w:r>
        <w:rPr>
          <w:spacing w:val="80"/>
        </w:rPr>
        <w:t xml:space="preserve"> </w:t>
      </w:r>
      <w:r>
        <w:t>изучения</w:t>
      </w:r>
      <w:r>
        <w:rPr>
          <w:spacing w:val="80"/>
        </w:rPr>
        <w:t xml:space="preserve"> </w:t>
      </w:r>
      <w:r>
        <w:t>физики</w:t>
      </w:r>
      <w:r>
        <w:rPr>
          <w:spacing w:val="40"/>
        </w:rPr>
        <w:t xml:space="preserve"> </w:t>
      </w:r>
      <w:r>
        <w:t>осуществлять проектную и исследовательскую деятельность индивидуально и в группе.</w:t>
      </w:r>
    </w:p>
    <w:p w:rsidR="00194CDC" w:rsidRDefault="00D465A6">
      <w:pPr>
        <w:pStyle w:val="a5"/>
        <w:numPr>
          <w:ilvl w:val="1"/>
          <w:numId w:val="121"/>
        </w:numPr>
        <w:tabs>
          <w:tab w:val="left" w:pos="1267"/>
        </w:tabs>
        <w:spacing w:line="360" w:lineRule="auto"/>
        <w:ind w:right="288" w:firstLine="708"/>
        <w:jc w:val="both"/>
        <w:rPr>
          <w:sz w:val="24"/>
        </w:rPr>
      </w:pPr>
      <w:r>
        <w:rPr>
          <w:sz w:val="24"/>
        </w:rPr>
        <w:t>В процессе достижения личностных результатов освоения программы по физике для уровня среднего общего образования у обучающихся совершенствуется эмоциональный интеллект, предполагающий сформированность:</w:t>
      </w:r>
    </w:p>
    <w:p w:rsidR="00194CDC" w:rsidRDefault="00D465A6">
      <w:pPr>
        <w:pStyle w:val="a3"/>
        <w:spacing w:line="360" w:lineRule="auto"/>
        <w:ind w:right="289"/>
      </w:pPr>
      <w:r>
        <w:t>самосознания, включающего способность понимать своѐ эмоциональное состояние, видеть направления развития собственной эмоциональной сферы, быть уверенным в себе;</w:t>
      </w:r>
    </w:p>
    <w:p w:rsidR="00194CDC" w:rsidRDefault="00D465A6">
      <w:pPr>
        <w:pStyle w:val="a3"/>
        <w:spacing w:line="360" w:lineRule="auto"/>
        <w:ind w:right="282"/>
      </w:pPr>
      <w:r>
        <w:t>саморегулирования, включающего самоконтроль, умение принимать ответственность за своѐ поведение, способность адаптироваться к эмоциональным изменениям и проявлять гибкость, быть открытым новому;</w:t>
      </w:r>
    </w:p>
    <w:p w:rsidR="00194CDC" w:rsidRDefault="00D465A6">
      <w:pPr>
        <w:pStyle w:val="a3"/>
        <w:spacing w:before="1" w:line="360" w:lineRule="auto"/>
        <w:ind w:right="288"/>
      </w:pPr>
      <w: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rsidR="00194CDC" w:rsidRDefault="00D465A6">
      <w:pPr>
        <w:pStyle w:val="a3"/>
        <w:spacing w:line="360" w:lineRule="auto"/>
        <w:ind w:right="290"/>
      </w:pPr>
      <w:r>
        <w:t>эмпатии, включающей способность понимать эмоциональное состояние других, учитывать его при осуществлении общения, способность к сочувствию и сопереживанию;</w:t>
      </w:r>
    </w:p>
    <w:p w:rsidR="00194CDC" w:rsidRDefault="00D465A6">
      <w:pPr>
        <w:pStyle w:val="a3"/>
        <w:spacing w:before="1" w:line="360" w:lineRule="auto"/>
        <w:ind w:right="283"/>
      </w:pPr>
      <w:r>
        <w:t>социальных навыков, включающих способность выстраивать отношения с другими</w:t>
      </w:r>
      <w:r>
        <w:rPr>
          <w:spacing w:val="40"/>
        </w:rPr>
        <w:t xml:space="preserve"> </w:t>
      </w:r>
      <w:r>
        <w:t>людьми, заботиться, проявлять интерес и разрешать конфликты.</w:t>
      </w:r>
    </w:p>
    <w:p w:rsidR="00194CDC" w:rsidRDefault="00D465A6">
      <w:pPr>
        <w:pStyle w:val="a5"/>
        <w:numPr>
          <w:ilvl w:val="1"/>
          <w:numId w:val="121"/>
        </w:numPr>
        <w:tabs>
          <w:tab w:val="left" w:pos="1378"/>
        </w:tabs>
        <w:spacing w:line="360" w:lineRule="auto"/>
        <w:ind w:right="288" w:firstLine="708"/>
        <w:rPr>
          <w:sz w:val="24"/>
        </w:rPr>
      </w:pPr>
      <w:r>
        <w:rPr>
          <w:sz w:val="24"/>
        </w:rPr>
        <w:t>Метапредметные</w:t>
      </w:r>
      <w:r>
        <w:rPr>
          <w:spacing w:val="80"/>
          <w:sz w:val="24"/>
        </w:rPr>
        <w:t xml:space="preserve"> </w:t>
      </w:r>
      <w:r>
        <w:rPr>
          <w:sz w:val="24"/>
        </w:rPr>
        <w:t>результаты</w:t>
      </w:r>
      <w:r>
        <w:rPr>
          <w:spacing w:val="80"/>
          <w:sz w:val="24"/>
        </w:rPr>
        <w:t xml:space="preserve"> </w:t>
      </w:r>
      <w:r>
        <w:rPr>
          <w:sz w:val="24"/>
        </w:rPr>
        <w:t>освоения</w:t>
      </w:r>
      <w:r>
        <w:rPr>
          <w:spacing w:val="80"/>
          <w:sz w:val="24"/>
        </w:rPr>
        <w:t xml:space="preserve"> </w:t>
      </w:r>
      <w:r>
        <w:rPr>
          <w:sz w:val="24"/>
        </w:rPr>
        <w:t>программы</w:t>
      </w:r>
      <w:r>
        <w:rPr>
          <w:spacing w:val="80"/>
          <w:sz w:val="24"/>
        </w:rPr>
        <w:t xml:space="preserve"> </w:t>
      </w:r>
      <w:r>
        <w:rPr>
          <w:sz w:val="24"/>
        </w:rPr>
        <w:t>среднего</w:t>
      </w:r>
      <w:r>
        <w:rPr>
          <w:spacing w:val="80"/>
          <w:sz w:val="24"/>
        </w:rPr>
        <w:t xml:space="preserve"> </w:t>
      </w:r>
      <w:r>
        <w:rPr>
          <w:sz w:val="24"/>
        </w:rPr>
        <w:t>общего</w:t>
      </w:r>
      <w:r>
        <w:rPr>
          <w:spacing w:val="80"/>
          <w:sz w:val="24"/>
        </w:rPr>
        <w:t xml:space="preserve"> </w:t>
      </w:r>
      <w:r>
        <w:rPr>
          <w:sz w:val="24"/>
        </w:rPr>
        <w:t>образования должны отражать:</w:t>
      </w:r>
    </w:p>
    <w:p w:rsidR="00194CDC" w:rsidRDefault="00D465A6">
      <w:pPr>
        <w:pStyle w:val="a5"/>
        <w:numPr>
          <w:ilvl w:val="2"/>
          <w:numId w:val="121"/>
        </w:numPr>
        <w:tabs>
          <w:tab w:val="left" w:pos="1448"/>
        </w:tabs>
        <w:ind w:left="1448" w:hanging="599"/>
        <w:rPr>
          <w:sz w:val="24"/>
        </w:rPr>
      </w:pPr>
      <w:r>
        <w:rPr>
          <w:sz w:val="24"/>
        </w:rPr>
        <w:t>Овладение</w:t>
      </w:r>
      <w:r>
        <w:rPr>
          <w:spacing w:val="-9"/>
          <w:sz w:val="24"/>
        </w:rPr>
        <w:t xml:space="preserve"> </w:t>
      </w:r>
      <w:r>
        <w:rPr>
          <w:sz w:val="24"/>
        </w:rPr>
        <w:t>универсальными</w:t>
      </w:r>
      <w:r>
        <w:rPr>
          <w:spacing w:val="-8"/>
          <w:sz w:val="24"/>
        </w:rPr>
        <w:t xml:space="preserve"> </w:t>
      </w:r>
      <w:r>
        <w:rPr>
          <w:sz w:val="24"/>
        </w:rPr>
        <w:t>познавательными</w:t>
      </w:r>
      <w:r>
        <w:rPr>
          <w:spacing w:val="-7"/>
          <w:sz w:val="24"/>
        </w:rPr>
        <w:t xml:space="preserve"> </w:t>
      </w:r>
      <w:r>
        <w:rPr>
          <w:spacing w:val="-2"/>
          <w:sz w:val="24"/>
        </w:rPr>
        <w:t>действиями:</w:t>
      </w:r>
    </w:p>
    <w:p w:rsidR="00194CDC" w:rsidRDefault="00D465A6">
      <w:pPr>
        <w:pStyle w:val="a5"/>
        <w:numPr>
          <w:ilvl w:val="0"/>
          <w:numId w:val="118"/>
        </w:numPr>
        <w:tabs>
          <w:tab w:val="left" w:pos="1107"/>
        </w:tabs>
        <w:spacing w:before="136"/>
        <w:ind w:left="1107" w:hanging="258"/>
        <w:rPr>
          <w:sz w:val="24"/>
        </w:rPr>
      </w:pPr>
      <w:r>
        <w:rPr>
          <w:sz w:val="24"/>
        </w:rPr>
        <w:t>базовые</w:t>
      </w:r>
      <w:r>
        <w:rPr>
          <w:spacing w:val="-5"/>
          <w:sz w:val="24"/>
        </w:rPr>
        <w:t xml:space="preserve"> </w:t>
      </w:r>
      <w:r>
        <w:rPr>
          <w:sz w:val="24"/>
        </w:rPr>
        <w:t>логические</w:t>
      </w:r>
      <w:r>
        <w:rPr>
          <w:spacing w:val="-2"/>
          <w:sz w:val="24"/>
        </w:rPr>
        <w:t xml:space="preserve"> действия:</w:t>
      </w:r>
    </w:p>
    <w:p w:rsidR="00194CDC" w:rsidRDefault="00194CDC">
      <w:pPr>
        <w:pStyle w:val="a5"/>
        <w:jc w:val="left"/>
        <w:rPr>
          <w:sz w:val="24"/>
        </w:rPr>
        <w:sectPr w:rsidR="00194CDC">
          <w:pgSz w:w="11910" w:h="16850"/>
          <w:pgMar w:top="1060" w:right="283" w:bottom="280" w:left="992" w:header="720" w:footer="720" w:gutter="0"/>
          <w:cols w:space="720"/>
        </w:sectPr>
      </w:pPr>
    </w:p>
    <w:p w:rsidR="00194CDC" w:rsidRDefault="00D465A6">
      <w:pPr>
        <w:pStyle w:val="a3"/>
        <w:tabs>
          <w:tab w:val="left" w:pos="2748"/>
          <w:tab w:val="left" w:pos="4624"/>
          <w:tab w:val="left" w:pos="5039"/>
          <w:tab w:val="left" w:pos="7024"/>
          <w:tab w:val="left" w:pos="8358"/>
          <w:tab w:val="left" w:pos="10128"/>
        </w:tabs>
        <w:spacing w:before="66" w:line="360" w:lineRule="auto"/>
        <w:ind w:right="289"/>
        <w:jc w:val="left"/>
      </w:pPr>
      <w:r>
        <w:rPr>
          <w:spacing w:val="-2"/>
        </w:rPr>
        <w:lastRenderedPageBreak/>
        <w:t>самостоятельно</w:t>
      </w:r>
      <w:r>
        <w:tab/>
      </w:r>
      <w:r>
        <w:rPr>
          <w:spacing w:val="-2"/>
        </w:rPr>
        <w:t>формулировать</w:t>
      </w:r>
      <w:r>
        <w:tab/>
      </w:r>
      <w:r>
        <w:rPr>
          <w:spacing w:val="-10"/>
        </w:rPr>
        <w:t>и</w:t>
      </w:r>
      <w:r>
        <w:tab/>
      </w:r>
      <w:r>
        <w:rPr>
          <w:spacing w:val="-2"/>
        </w:rPr>
        <w:t>актуализировать</w:t>
      </w:r>
      <w:r>
        <w:tab/>
      </w:r>
      <w:r>
        <w:rPr>
          <w:spacing w:val="-2"/>
        </w:rPr>
        <w:t>проблему,</w:t>
      </w:r>
      <w:r>
        <w:tab/>
      </w:r>
      <w:r>
        <w:rPr>
          <w:spacing w:val="-2"/>
        </w:rPr>
        <w:t>рассматривать</w:t>
      </w:r>
      <w:r>
        <w:tab/>
      </w:r>
      <w:r>
        <w:rPr>
          <w:spacing w:val="-6"/>
        </w:rPr>
        <w:t xml:space="preserve">еѐ </w:t>
      </w:r>
      <w:r>
        <w:rPr>
          <w:spacing w:val="-2"/>
        </w:rPr>
        <w:t>всесторонне;</w:t>
      </w:r>
    </w:p>
    <w:p w:rsidR="00194CDC" w:rsidRDefault="00D465A6">
      <w:pPr>
        <w:pStyle w:val="a3"/>
        <w:spacing w:before="1"/>
        <w:ind w:left="849" w:firstLine="0"/>
        <w:jc w:val="left"/>
      </w:pPr>
      <w:r>
        <w:t>определять</w:t>
      </w:r>
      <w:r>
        <w:rPr>
          <w:spacing w:val="-6"/>
        </w:rPr>
        <w:t xml:space="preserve"> </w:t>
      </w:r>
      <w:r>
        <w:t>цели</w:t>
      </w:r>
      <w:r>
        <w:rPr>
          <w:spacing w:val="-2"/>
        </w:rPr>
        <w:t xml:space="preserve"> </w:t>
      </w:r>
      <w:r>
        <w:t>деятельности,</w:t>
      </w:r>
      <w:r>
        <w:rPr>
          <w:spacing w:val="-6"/>
        </w:rPr>
        <w:t xml:space="preserve"> </w:t>
      </w:r>
      <w:r>
        <w:t>задавать</w:t>
      </w:r>
      <w:r>
        <w:rPr>
          <w:spacing w:val="-3"/>
        </w:rPr>
        <w:t xml:space="preserve"> </w:t>
      </w:r>
      <w:r>
        <w:t>параметры</w:t>
      </w:r>
      <w:r>
        <w:rPr>
          <w:spacing w:val="-4"/>
        </w:rPr>
        <w:t xml:space="preserve"> </w:t>
      </w:r>
      <w:r>
        <w:t>и</w:t>
      </w:r>
      <w:r>
        <w:rPr>
          <w:spacing w:val="-3"/>
        </w:rPr>
        <w:t xml:space="preserve"> </w:t>
      </w:r>
      <w:r>
        <w:t>критерии</w:t>
      </w:r>
      <w:r>
        <w:rPr>
          <w:spacing w:val="-3"/>
        </w:rPr>
        <w:t xml:space="preserve"> </w:t>
      </w:r>
      <w:r>
        <w:t>их</w:t>
      </w:r>
      <w:r>
        <w:rPr>
          <w:spacing w:val="-4"/>
        </w:rPr>
        <w:t xml:space="preserve"> </w:t>
      </w:r>
      <w:r>
        <w:rPr>
          <w:spacing w:val="-2"/>
        </w:rPr>
        <w:t>достижения;</w:t>
      </w:r>
    </w:p>
    <w:p w:rsidR="00194CDC" w:rsidRDefault="00D465A6">
      <w:pPr>
        <w:pStyle w:val="a3"/>
        <w:spacing w:before="139"/>
        <w:ind w:left="849" w:firstLine="0"/>
        <w:jc w:val="left"/>
      </w:pPr>
      <w:r>
        <w:t>выявлять</w:t>
      </w:r>
      <w:r>
        <w:rPr>
          <w:spacing w:val="-7"/>
        </w:rPr>
        <w:t xml:space="preserve"> </w:t>
      </w:r>
      <w:r>
        <w:t>закономерности</w:t>
      </w:r>
      <w:r>
        <w:rPr>
          <w:spacing w:val="-5"/>
        </w:rPr>
        <w:t xml:space="preserve"> </w:t>
      </w:r>
      <w:r>
        <w:t>и</w:t>
      </w:r>
      <w:r>
        <w:rPr>
          <w:spacing w:val="-6"/>
        </w:rPr>
        <w:t xml:space="preserve"> </w:t>
      </w:r>
      <w:r>
        <w:t>противоречия</w:t>
      </w:r>
      <w:r>
        <w:rPr>
          <w:spacing w:val="-5"/>
        </w:rPr>
        <w:t xml:space="preserve"> </w:t>
      </w:r>
      <w:r>
        <w:t>в</w:t>
      </w:r>
      <w:r>
        <w:rPr>
          <w:spacing w:val="-6"/>
        </w:rPr>
        <w:t xml:space="preserve"> </w:t>
      </w:r>
      <w:r>
        <w:t>рассматриваемых</w:t>
      </w:r>
      <w:r>
        <w:rPr>
          <w:spacing w:val="-4"/>
        </w:rPr>
        <w:t xml:space="preserve"> </w:t>
      </w:r>
      <w:r>
        <w:t>физических</w:t>
      </w:r>
      <w:r>
        <w:rPr>
          <w:spacing w:val="-3"/>
        </w:rPr>
        <w:t xml:space="preserve"> </w:t>
      </w:r>
      <w:r>
        <w:rPr>
          <w:spacing w:val="-2"/>
        </w:rPr>
        <w:t>явлениях;</w:t>
      </w:r>
    </w:p>
    <w:p w:rsidR="00194CDC" w:rsidRDefault="00D465A6">
      <w:pPr>
        <w:pStyle w:val="a3"/>
        <w:spacing w:before="137" w:line="360" w:lineRule="auto"/>
        <w:jc w:val="left"/>
      </w:pPr>
      <w:r>
        <w:t>разрабатывать</w:t>
      </w:r>
      <w:r>
        <w:rPr>
          <w:spacing w:val="40"/>
        </w:rPr>
        <w:t xml:space="preserve"> </w:t>
      </w:r>
      <w:r>
        <w:t>план</w:t>
      </w:r>
      <w:r>
        <w:rPr>
          <w:spacing w:val="40"/>
        </w:rPr>
        <w:t xml:space="preserve"> </w:t>
      </w:r>
      <w:r>
        <w:t>решения</w:t>
      </w:r>
      <w:r>
        <w:rPr>
          <w:spacing w:val="40"/>
        </w:rPr>
        <w:t xml:space="preserve"> </w:t>
      </w:r>
      <w:r>
        <w:t>проблемы</w:t>
      </w:r>
      <w:r>
        <w:rPr>
          <w:spacing w:val="40"/>
        </w:rPr>
        <w:t xml:space="preserve"> </w:t>
      </w:r>
      <w:r>
        <w:t>с</w:t>
      </w:r>
      <w:r>
        <w:rPr>
          <w:spacing w:val="40"/>
        </w:rPr>
        <w:t xml:space="preserve"> </w:t>
      </w:r>
      <w:r>
        <w:t>учѐтом</w:t>
      </w:r>
      <w:r>
        <w:rPr>
          <w:spacing w:val="40"/>
        </w:rPr>
        <w:t xml:space="preserve"> </w:t>
      </w:r>
      <w:r>
        <w:t>анализа</w:t>
      </w:r>
      <w:r>
        <w:rPr>
          <w:spacing w:val="40"/>
        </w:rPr>
        <w:t xml:space="preserve"> </w:t>
      </w:r>
      <w:r>
        <w:t>имеющихся</w:t>
      </w:r>
      <w:r>
        <w:rPr>
          <w:spacing w:val="40"/>
        </w:rPr>
        <w:t xml:space="preserve"> </w:t>
      </w:r>
      <w:r>
        <w:t>материальных</w:t>
      </w:r>
      <w:r>
        <w:rPr>
          <w:spacing w:val="40"/>
        </w:rPr>
        <w:t xml:space="preserve"> </w:t>
      </w:r>
      <w:r>
        <w:t>и</w:t>
      </w:r>
      <w:r>
        <w:rPr>
          <w:spacing w:val="40"/>
        </w:rPr>
        <w:t xml:space="preserve"> </w:t>
      </w:r>
      <w:r>
        <w:t>нематериальных ресурсов;</w:t>
      </w:r>
    </w:p>
    <w:p w:rsidR="00194CDC" w:rsidRDefault="00D465A6">
      <w:pPr>
        <w:pStyle w:val="a3"/>
        <w:spacing w:line="360" w:lineRule="auto"/>
        <w:jc w:val="left"/>
      </w:pPr>
      <w:r>
        <w:t>вносить коррективы в деятельность, оценивать соответствие результатов целям, оценивать риски последствий деятельности;</w:t>
      </w:r>
    </w:p>
    <w:p w:rsidR="00194CDC" w:rsidRDefault="00D465A6">
      <w:pPr>
        <w:pStyle w:val="a3"/>
        <w:tabs>
          <w:tab w:val="left" w:pos="2789"/>
          <w:tab w:val="left" w:pos="3199"/>
          <w:tab w:val="left" w:pos="4580"/>
          <w:tab w:val="left" w:pos="5551"/>
          <w:tab w:val="left" w:pos="5950"/>
          <w:tab w:val="left" w:pos="7176"/>
          <w:tab w:val="left" w:pos="8546"/>
          <w:tab w:val="left" w:pos="10217"/>
        </w:tabs>
        <w:spacing w:line="360" w:lineRule="auto"/>
        <w:ind w:right="282"/>
        <w:jc w:val="left"/>
      </w:pPr>
      <w:r>
        <w:rPr>
          <w:spacing w:val="-2"/>
        </w:rPr>
        <w:t>координировать</w:t>
      </w:r>
      <w:r>
        <w:tab/>
      </w:r>
      <w:r>
        <w:rPr>
          <w:spacing w:val="-10"/>
        </w:rPr>
        <w:t>и</w:t>
      </w:r>
      <w:r>
        <w:tab/>
      </w:r>
      <w:r>
        <w:rPr>
          <w:spacing w:val="-2"/>
        </w:rPr>
        <w:t>выполнять</w:t>
      </w:r>
      <w:r>
        <w:tab/>
      </w:r>
      <w:r>
        <w:rPr>
          <w:spacing w:val="-2"/>
        </w:rPr>
        <w:t>работу</w:t>
      </w:r>
      <w:r>
        <w:tab/>
      </w:r>
      <w:r>
        <w:rPr>
          <w:spacing w:val="-10"/>
        </w:rPr>
        <w:t>в</w:t>
      </w:r>
      <w:r>
        <w:tab/>
      </w:r>
      <w:r>
        <w:rPr>
          <w:spacing w:val="-2"/>
        </w:rPr>
        <w:t>условиях</w:t>
      </w:r>
      <w:r>
        <w:tab/>
      </w:r>
      <w:r>
        <w:rPr>
          <w:spacing w:val="-2"/>
        </w:rPr>
        <w:t>реального,</w:t>
      </w:r>
      <w:r>
        <w:tab/>
      </w:r>
      <w:r>
        <w:rPr>
          <w:spacing w:val="-2"/>
        </w:rPr>
        <w:t>виртуального</w:t>
      </w:r>
      <w:r>
        <w:tab/>
      </w:r>
      <w:r>
        <w:rPr>
          <w:spacing w:val="-10"/>
        </w:rPr>
        <w:t xml:space="preserve">и </w:t>
      </w:r>
      <w:r>
        <w:t>комбинированного взаимодействия;</w:t>
      </w:r>
    </w:p>
    <w:p w:rsidR="00194CDC" w:rsidRDefault="00D465A6">
      <w:pPr>
        <w:pStyle w:val="a3"/>
        <w:ind w:left="849" w:firstLine="0"/>
        <w:jc w:val="left"/>
      </w:pPr>
      <w:r>
        <w:t>развивать</w:t>
      </w:r>
      <w:r>
        <w:rPr>
          <w:spacing w:val="-6"/>
        </w:rPr>
        <w:t xml:space="preserve"> </w:t>
      </w:r>
      <w:r>
        <w:t>креативное</w:t>
      </w:r>
      <w:r>
        <w:rPr>
          <w:spacing w:val="-5"/>
        </w:rPr>
        <w:t xml:space="preserve"> </w:t>
      </w:r>
      <w:r>
        <w:t>мышление</w:t>
      </w:r>
      <w:r>
        <w:rPr>
          <w:spacing w:val="-4"/>
        </w:rPr>
        <w:t xml:space="preserve"> </w:t>
      </w:r>
      <w:r>
        <w:t>при</w:t>
      </w:r>
      <w:r>
        <w:rPr>
          <w:spacing w:val="-4"/>
        </w:rPr>
        <w:t xml:space="preserve"> </w:t>
      </w:r>
      <w:r>
        <w:t>решении</w:t>
      </w:r>
      <w:r>
        <w:rPr>
          <w:spacing w:val="-6"/>
        </w:rPr>
        <w:t xml:space="preserve"> </w:t>
      </w:r>
      <w:r>
        <w:t>жизненных</w:t>
      </w:r>
      <w:r>
        <w:rPr>
          <w:spacing w:val="-1"/>
        </w:rPr>
        <w:t xml:space="preserve"> </w:t>
      </w:r>
      <w:r>
        <w:rPr>
          <w:spacing w:val="-2"/>
        </w:rPr>
        <w:t>проблем.</w:t>
      </w:r>
    </w:p>
    <w:p w:rsidR="00194CDC" w:rsidRDefault="00D465A6">
      <w:pPr>
        <w:pStyle w:val="a5"/>
        <w:numPr>
          <w:ilvl w:val="0"/>
          <w:numId w:val="118"/>
        </w:numPr>
        <w:tabs>
          <w:tab w:val="left" w:pos="1107"/>
        </w:tabs>
        <w:spacing w:before="140"/>
        <w:ind w:left="1107" w:hanging="258"/>
        <w:jc w:val="both"/>
        <w:rPr>
          <w:sz w:val="24"/>
        </w:rPr>
      </w:pPr>
      <w:r>
        <w:rPr>
          <w:sz w:val="24"/>
        </w:rPr>
        <w:t>базовые</w:t>
      </w:r>
      <w:r>
        <w:rPr>
          <w:spacing w:val="-4"/>
          <w:sz w:val="24"/>
        </w:rPr>
        <w:t xml:space="preserve"> </w:t>
      </w:r>
      <w:r>
        <w:rPr>
          <w:sz w:val="24"/>
        </w:rPr>
        <w:t>исследовательские</w:t>
      </w:r>
      <w:r>
        <w:rPr>
          <w:spacing w:val="-4"/>
          <w:sz w:val="24"/>
        </w:rPr>
        <w:t xml:space="preserve"> </w:t>
      </w:r>
      <w:r>
        <w:rPr>
          <w:spacing w:val="-2"/>
          <w:sz w:val="24"/>
        </w:rPr>
        <w:t>действия:</w:t>
      </w:r>
    </w:p>
    <w:p w:rsidR="00194CDC" w:rsidRDefault="00D465A6">
      <w:pPr>
        <w:pStyle w:val="a3"/>
        <w:spacing w:before="136"/>
        <w:ind w:left="849" w:firstLine="0"/>
      </w:pPr>
      <w:r>
        <w:t>владеть</w:t>
      </w:r>
      <w:r>
        <w:rPr>
          <w:spacing w:val="-7"/>
        </w:rPr>
        <w:t xml:space="preserve"> </w:t>
      </w:r>
      <w:r>
        <w:t>научной</w:t>
      </w:r>
      <w:r>
        <w:rPr>
          <w:spacing w:val="-4"/>
        </w:rPr>
        <w:t xml:space="preserve"> </w:t>
      </w:r>
      <w:r>
        <w:t>терминологией,</w:t>
      </w:r>
      <w:r>
        <w:rPr>
          <w:spacing w:val="-7"/>
        </w:rPr>
        <w:t xml:space="preserve"> </w:t>
      </w:r>
      <w:r>
        <w:t>ключевыми</w:t>
      </w:r>
      <w:r>
        <w:rPr>
          <w:spacing w:val="-4"/>
        </w:rPr>
        <w:t xml:space="preserve"> </w:t>
      </w:r>
      <w:r>
        <w:t>понятиями</w:t>
      </w:r>
      <w:r>
        <w:rPr>
          <w:spacing w:val="-4"/>
        </w:rPr>
        <w:t xml:space="preserve"> </w:t>
      </w:r>
      <w:r>
        <w:t>и</w:t>
      </w:r>
      <w:r>
        <w:rPr>
          <w:spacing w:val="-4"/>
        </w:rPr>
        <w:t xml:space="preserve"> </w:t>
      </w:r>
      <w:r>
        <w:t>методами</w:t>
      </w:r>
      <w:r>
        <w:rPr>
          <w:spacing w:val="-6"/>
        </w:rPr>
        <w:t xml:space="preserve"> </w:t>
      </w:r>
      <w:r>
        <w:t>физической</w:t>
      </w:r>
      <w:r>
        <w:rPr>
          <w:spacing w:val="-4"/>
        </w:rPr>
        <w:t xml:space="preserve"> </w:t>
      </w:r>
      <w:r>
        <w:rPr>
          <w:spacing w:val="-2"/>
        </w:rPr>
        <w:t>науки;</w:t>
      </w:r>
    </w:p>
    <w:p w:rsidR="00194CDC" w:rsidRDefault="00D465A6">
      <w:pPr>
        <w:pStyle w:val="a3"/>
        <w:spacing w:before="140" w:line="360" w:lineRule="auto"/>
        <w:ind w:right="286"/>
      </w:pPr>
      <w:r>
        <w:t>владеть навыками учебно-исследовательской и проектной деятельности в области физики, способностью и готовностью к самостоятельному поиску методов решения задач физического содержания, применению различных методов познания;</w:t>
      </w:r>
    </w:p>
    <w:p w:rsidR="00194CDC" w:rsidRDefault="00D465A6">
      <w:pPr>
        <w:pStyle w:val="a3"/>
        <w:spacing w:line="360" w:lineRule="auto"/>
        <w:ind w:right="284"/>
      </w:pPr>
      <w:r>
        <w:t>осуществлять различные виды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проектов в области физики;</w:t>
      </w:r>
    </w:p>
    <w:p w:rsidR="00194CDC" w:rsidRDefault="00D465A6">
      <w:pPr>
        <w:pStyle w:val="a3"/>
        <w:spacing w:line="360" w:lineRule="auto"/>
        <w:ind w:right="288"/>
      </w:pPr>
      <w:r>
        <w:t>выявлять причинно-следственные связи и актуализировать задачу, выдвигать гипотезу еѐ решения, находить аргументы для доказательства своих утверждений, задавать параметры и критерии решения;</w:t>
      </w:r>
    </w:p>
    <w:p w:rsidR="00194CDC" w:rsidRDefault="00D465A6">
      <w:pPr>
        <w:pStyle w:val="a3"/>
        <w:spacing w:line="360" w:lineRule="auto"/>
        <w:ind w:right="291"/>
      </w:pPr>
      <w: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194CDC" w:rsidRDefault="00D465A6">
      <w:pPr>
        <w:pStyle w:val="a3"/>
        <w:spacing w:line="360" w:lineRule="auto"/>
        <w:ind w:right="286"/>
      </w:pPr>
      <w:r>
        <w:t>ставить и формулировать собственные задачи в образовательной деятельности, в том числе при изучении физики;</w:t>
      </w:r>
    </w:p>
    <w:p w:rsidR="00194CDC" w:rsidRDefault="00D465A6">
      <w:pPr>
        <w:pStyle w:val="a3"/>
        <w:ind w:left="849" w:firstLine="0"/>
      </w:pPr>
      <w:r>
        <w:t>давать</w:t>
      </w:r>
      <w:r>
        <w:rPr>
          <w:spacing w:val="-3"/>
        </w:rPr>
        <w:t xml:space="preserve"> </w:t>
      </w:r>
      <w:r>
        <w:t>оценку</w:t>
      </w:r>
      <w:r>
        <w:rPr>
          <w:spacing w:val="-11"/>
        </w:rPr>
        <w:t xml:space="preserve"> </w:t>
      </w:r>
      <w:r>
        <w:t>новым</w:t>
      </w:r>
      <w:r>
        <w:rPr>
          <w:spacing w:val="-2"/>
        </w:rPr>
        <w:t xml:space="preserve"> </w:t>
      </w:r>
      <w:r>
        <w:t>ситуациям,</w:t>
      </w:r>
      <w:r>
        <w:rPr>
          <w:spacing w:val="-3"/>
        </w:rPr>
        <w:t xml:space="preserve"> </w:t>
      </w:r>
      <w:r>
        <w:t>оценивать</w:t>
      </w:r>
      <w:r>
        <w:rPr>
          <w:spacing w:val="-5"/>
        </w:rPr>
        <w:t xml:space="preserve"> </w:t>
      </w:r>
      <w:r>
        <w:t>приобретѐнный</w:t>
      </w:r>
      <w:r>
        <w:rPr>
          <w:spacing w:val="-2"/>
        </w:rPr>
        <w:t xml:space="preserve"> опыт;</w:t>
      </w:r>
    </w:p>
    <w:p w:rsidR="00194CDC" w:rsidRDefault="00D465A6">
      <w:pPr>
        <w:pStyle w:val="a3"/>
        <w:spacing w:before="139" w:line="360" w:lineRule="auto"/>
        <w:ind w:left="849" w:right="931" w:firstLine="0"/>
        <w:jc w:val="left"/>
      </w:pPr>
      <w:r>
        <w:t>уметь</w:t>
      </w:r>
      <w:r>
        <w:rPr>
          <w:spacing w:val="-5"/>
        </w:rPr>
        <w:t xml:space="preserve"> </w:t>
      </w:r>
      <w:r>
        <w:t>переносить</w:t>
      </w:r>
      <w:r>
        <w:rPr>
          <w:spacing w:val="-5"/>
        </w:rPr>
        <w:t xml:space="preserve"> </w:t>
      </w:r>
      <w:r>
        <w:t>знания</w:t>
      </w:r>
      <w:r>
        <w:rPr>
          <w:spacing w:val="-5"/>
        </w:rPr>
        <w:t xml:space="preserve"> </w:t>
      </w:r>
      <w:r>
        <w:t>по</w:t>
      </w:r>
      <w:r>
        <w:rPr>
          <w:spacing w:val="-5"/>
        </w:rPr>
        <w:t xml:space="preserve"> </w:t>
      </w:r>
      <w:r>
        <w:t>физике</w:t>
      </w:r>
      <w:r>
        <w:rPr>
          <w:spacing w:val="-6"/>
        </w:rPr>
        <w:t xml:space="preserve"> </w:t>
      </w:r>
      <w:r>
        <w:t>в</w:t>
      </w:r>
      <w:r>
        <w:rPr>
          <w:spacing w:val="-6"/>
        </w:rPr>
        <w:t xml:space="preserve"> </w:t>
      </w:r>
      <w:r>
        <w:t>практическую</w:t>
      </w:r>
      <w:r>
        <w:rPr>
          <w:spacing w:val="-5"/>
        </w:rPr>
        <w:t xml:space="preserve"> </w:t>
      </w:r>
      <w:r>
        <w:t>область</w:t>
      </w:r>
      <w:r>
        <w:rPr>
          <w:spacing w:val="-5"/>
        </w:rPr>
        <w:t xml:space="preserve"> </w:t>
      </w:r>
      <w:r>
        <w:t>жизнедеятельности; уметь интегрировать знания из разных предметных областей;</w:t>
      </w:r>
    </w:p>
    <w:p w:rsidR="00194CDC" w:rsidRDefault="00D465A6">
      <w:pPr>
        <w:pStyle w:val="a3"/>
        <w:spacing w:line="360" w:lineRule="auto"/>
        <w:ind w:left="849" w:right="2299" w:firstLine="0"/>
        <w:jc w:val="left"/>
      </w:pPr>
      <w:r>
        <w:t>выдвигать</w:t>
      </w:r>
      <w:r>
        <w:rPr>
          <w:spacing w:val="-5"/>
        </w:rPr>
        <w:t xml:space="preserve"> </w:t>
      </w:r>
      <w:r>
        <w:t>новые</w:t>
      </w:r>
      <w:r>
        <w:rPr>
          <w:spacing w:val="-6"/>
        </w:rPr>
        <w:t xml:space="preserve"> </w:t>
      </w:r>
      <w:r>
        <w:t>идеи,</w:t>
      </w:r>
      <w:r>
        <w:rPr>
          <w:spacing w:val="-8"/>
        </w:rPr>
        <w:t xml:space="preserve"> </w:t>
      </w:r>
      <w:r>
        <w:t>предлагать</w:t>
      </w:r>
      <w:r>
        <w:rPr>
          <w:spacing w:val="-5"/>
        </w:rPr>
        <w:t xml:space="preserve"> </w:t>
      </w:r>
      <w:r>
        <w:t>оригинальные</w:t>
      </w:r>
      <w:r>
        <w:rPr>
          <w:spacing w:val="-7"/>
        </w:rPr>
        <w:t xml:space="preserve"> </w:t>
      </w:r>
      <w:r>
        <w:t>подходы</w:t>
      </w:r>
      <w:r>
        <w:rPr>
          <w:spacing w:val="-5"/>
        </w:rPr>
        <w:t xml:space="preserve"> </w:t>
      </w:r>
      <w:r>
        <w:t>и</w:t>
      </w:r>
      <w:r>
        <w:rPr>
          <w:spacing w:val="-5"/>
        </w:rPr>
        <w:t xml:space="preserve"> </w:t>
      </w:r>
      <w:r>
        <w:t>решения; ставить проблемы и задачи, допускающие альтернативные решения.</w:t>
      </w:r>
    </w:p>
    <w:p w:rsidR="00194CDC" w:rsidRDefault="00D465A6">
      <w:pPr>
        <w:pStyle w:val="a5"/>
        <w:numPr>
          <w:ilvl w:val="0"/>
          <w:numId w:val="118"/>
        </w:numPr>
        <w:tabs>
          <w:tab w:val="left" w:pos="1107"/>
        </w:tabs>
        <w:ind w:left="1107" w:hanging="258"/>
        <w:rPr>
          <w:sz w:val="24"/>
        </w:rPr>
      </w:pPr>
      <w:r>
        <w:rPr>
          <w:sz w:val="24"/>
        </w:rPr>
        <w:t>работа</w:t>
      </w:r>
      <w:r>
        <w:rPr>
          <w:spacing w:val="-2"/>
          <w:sz w:val="24"/>
        </w:rPr>
        <w:t xml:space="preserve"> </w:t>
      </w:r>
      <w:r>
        <w:rPr>
          <w:sz w:val="24"/>
        </w:rPr>
        <w:t>с</w:t>
      </w:r>
      <w:r>
        <w:rPr>
          <w:spacing w:val="-1"/>
          <w:sz w:val="24"/>
        </w:rPr>
        <w:t xml:space="preserve"> </w:t>
      </w:r>
      <w:r>
        <w:rPr>
          <w:spacing w:val="-2"/>
          <w:sz w:val="24"/>
        </w:rPr>
        <w:t>информацией:</w:t>
      </w:r>
    </w:p>
    <w:p w:rsidR="00194CDC" w:rsidRDefault="00D465A6">
      <w:pPr>
        <w:pStyle w:val="a3"/>
        <w:spacing w:before="137" w:line="360" w:lineRule="auto"/>
        <w:ind w:right="282"/>
      </w:pPr>
      <w:r>
        <w:t>владеть навыками получения информации физического содержания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left="849" w:firstLine="0"/>
      </w:pPr>
      <w:r>
        <w:lastRenderedPageBreak/>
        <w:t>оценивать</w:t>
      </w:r>
      <w:r>
        <w:rPr>
          <w:spacing w:val="-6"/>
        </w:rPr>
        <w:t xml:space="preserve"> </w:t>
      </w:r>
      <w:r>
        <w:t>достоверность</w:t>
      </w:r>
      <w:r>
        <w:rPr>
          <w:spacing w:val="-6"/>
        </w:rPr>
        <w:t xml:space="preserve"> </w:t>
      </w:r>
      <w:r>
        <w:rPr>
          <w:spacing w:val="-2"/>
        </w:rPr>
        <w:t>информации;</w:t>
      </w:r>
    </w:p>
    <w:p w:rsidR="00194CDC" w:rsidRDefault="00D465A6">
      <w:pPr>
        <w:pStyle w:val="a3"/>
        <w:spacing w:before="139" w:line="360" w:lineRule="auto"/>
        <w:ind w:right="291"/>
      </w:pPr>
      <w: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w:t>
      </w:r>
      <w:r>
        <w:rPr>
          <w:spacing w:val="40"/>
        </w:rPr>
        <w:t xml:space="preserve"> </w:t>
      </w:r>
      <w:r>
        <w:t>эргономики, техники безопасности, гигиены, ресурсосбережения, правовых и этических норм, норм информационной безопасности;</w:t>
      </w:r>
    </w:p>
    <w:p w:rsidR="00194CDC" w:rsidRDefault="00D465A6">
      <w:pPr>
        <w:pStyle w:val="a3"/>
        <w:spacing w:before="1" w:line="360" w:lineRule="auto"/>
        <w:ind w:right="284"/>
      </w:pPr>
      <w:r>
        <w:t>создавать тексты физического содержания в различных форматах с учѐтом назначения информации и целевой аудитории, выбирая оптимальную форму представления и визуализации.</w:t>
      </w:r>
    </w:p>
    <w:p w:rsidR="00194CDC" w:rsidRDefault="00D465A6">
      <w:pPr>
        <w:pStyle w:val="a5"/>
        <w:numPr>
          <w:ilvl w:val="2"/>
          <w:numId w:val="121"/>
        </w:numPr>
        <w:tabs>
          <w:tab w:val="left" w:pos="1448"/>
        </w:tabs>
        <w:ind w:left="1448" w:hanging="599"/>
        <w:jc w:val="both"/>
        <w:rPr>
          <w:sz w:val="24"/>
        </w:rPr>
      </w:pPr>
      <w:r>
        <w:rPr>
          <w:sz w:val="24"/>
        </w:rPr>
        <w:t>Овладение</w:t>
      </w:r>
      <w:r>
        <w:rPr>
          <w:spacing w:val="-9"/>
          <w:sz w:val="24"/>
        </w:rPr>
        <w:t xml:space="preserve"> </w:t>
      </w:r>
      <w:r>
        <w:rPr>
          <w:sz w:val="24"/>
        </w:rPr>
        <w:t>универсальными</w:t>
      </w:r>
      <w:r>
        <w:rPr>
          <w:spacing w:val="-8"/>
          <w:sz w:val="24"/>
        </w:rPr>
        <w:t xml:space="preserve"> </w:t>
      </w:r>
      <w:r>
        <w:rPr>
          <w:sz w:val="24"/>
        </w:rPr>
        <w:t>коммуникативными</w:t>
      </w:r>
      <w:r>
        <w:rPr>
          <w:spacing w:val="-7"/>
          <w:sz w:val="24"/>
        </w:rPr>
        <w:t xml:space="preserve"> </w:t>
      </w:r>
      <w:r>
        <w:rPr>
          <w:spacing w:val="-2"/>
          <w:sz w:val="24"/>
        </w:rPr>
        <w:t>действиями:</w:t>
      </w:r>
    </w:p>
    <w:p w:rsidR="00194CDC" w:rsidRDefault="00D465A6">
      <w:pPr>
        <w:pStyle w:val="a5"/>
        <w:numPr>
          <w:ilvl w:val="0"/>
          <w:numId w:val="117"/>
        </w:numPr>
        <w:tabs>
          <w:tab w:val="left" w:pos="1107"/>
        </w:tabs>
        <w:spacing w:before="137"/>
        <w:ind w:left="1107" w:hanging="258"/>
        <w:jc w:val="both"/>
        <w:rPr>
          <w:sz w:val="24"/>
        </w:rPr>
      </w:pPr>
      <w:r>
        <w:rPr>
          <w:spacing w:val="-2"/>
          <w:sz w:val="24"/>
        </w:rPr>
        <w:t>общение:</w:t>
      </w:r>
    </w:p>
    <w:p w:rsidR="00194CDC" w:rsidRDefault="00D465A6">
      <w:pPr>
        <w:pStyle w:val="a3"/>
        <w:spacing w:before="139" w:line="360" w:lineRule="auto"/>
        <w:ind w:left="849" w:right="931" w:firstLine="0"/>
        <w:jc w:val="left"/>
      </w:pPr>
      <w:r>
        <w:t>осуществлять общение на уроках физики и во вне-урочной деятельности; распознавать</w:t>
      </w:r>
      <w:r>
        <w:rPr>
          <w:spacing w:val="-7"/>
        </w:rPr>
        <w:t xml:space="preserve"> </w:t>
      </w:r>
      <w:r>
        <w:t>предпосылки</w:t>
      </w:r>
      <w:r>
        <w:rPr>
          <w:spacing w:val="-7"/>
        </w:rPr>
        <w:t xml:space="preserve"> </w:t>
      </w:r>
      <w:r>
        <w:t>конфликтных</w:t>
      </w:r>
      <w:r>
        <w:rPr>
          <w:spacing w:val="-5"/>
        </w:rPr>
        <w:t xml:space="preserve"> </w:t>
      </w:r>
      <w:r>
        <w:t>ситуаций</w:t>
      </w:r>
      <w:r>
        <w:rPr>
          <w:spacing w:val="-9"/>
        </w:rPr>
        <w:t xml:space="preserve"> </w:t>
      </w:r>
      <w:r>
        <w:t>и</w:t>
      </w:r>
      <w:r>
        <w:rPr>
          <w:spacing w:val="-7"/>
        </w:rPr>
        <w:t xml:space="preserve"> </w:t>
      </w:r>
      <w:r>
        <w:t>смягчать</w:t>
      </w:r>
      <w:r>
        <w:rPr>
          <w:spacing w:val="-7"/>
        </w:rPr>
        <w:t xml:space="preserve"> </w:t>
      </w:r>
      <w:r>
        <w:t>конфликты;</w:t>
      </w:r>
    </w:p>
    <w:p w:rsidR="00194CDC" w:rsidRDefault="00D465A6">
      <w:pPr>
        <w:pStyle w:val="a3"/>
        <w:spacing w:before="1"/>
        <w:ind w:left="849" w:firstLine="0"/>
        <w:jc w:val="left"/>
      </w:pPr>
      <w:r>
        <w:t>развѐрнуто</w:t>
      </w:r>
      <w:r>
        <w:rPr>
          <w:spacing w:val="-5"/>
        </w:rPr>
        <w:t xml:space="preserve"> </w:t>
      </w:r>
      <w:r>
        <w:t>и</w:t>
      </w:r>
      <w:r>
        <w:rPr>
          <w:spacing w:val="-2"/>
        </w:rPr>
        <w:t xml:space="preserve"> </w:t>
      </w:r>
      <w:r>
        <w:t>логично</w:t>
      </w:r>
      <w:r>
        <w:rPr>
          <w:spacing w:val="-3"/>
        </w:rPr>
        <w:t xml:space="preserve"> </w:t>
      </w:r>
      <w:r>
        <w:t>излагать</w:t>
      </w:r>
      <w:r>
        <w:rPr>
          <w:spacing w:val="-2"/>
        </w:rPr>
        <w:t xml:space="preserve"> </w:t>
      </w:r>
      <w:r>
        <w:t>свою</w:t>
      </w:r>
      <w:r>
        <w:rPr>
          <w:spacing w:val="-3"/>
        </w:rPr>
        <w:t xml:space="preserve"> </w:t>
      </w:r>
      <w:r>
        <w:t>точку</w:t>
      </w:r>
      <w:r>
        <w:rPr>
          <w:spacing w:val="-10"/>
        </w:rPr>
        <w:t xml:space="preserve"> </w:t>
      </w:r>
      <w:r>
        <w:t>зрения</w:t>
      </w:r>
      <w:r>
        <w:rPr>
          <w:spacing w:val="-3"/>
        </w:rPr>
        <w:t xml:space="preserve"> </w:t>
      </w:r>
      <w:r>
        <w:t>с</w:t>
      </w:r>
      <w:r>
        <w:rPr>
          <w:spacing w:val="-3"/>
        </w:rPr>
        <w:t xml:space="preserve"> </w:t>
      </w:r>
      <w:r>
        <w:t>использованием</w:t>
      </w:r>
      <w:r>
        <w:rPr>
          <w:spacing w:val="-3"/>
        </w:rPr>
        <w:t xml:space="preserve"> </w:t>
      </w:r>
      <w:r>
        <w:t>языковых</w:t>
      </w:r>
      <w:r>
        <w:rPr>
          <w:spacing w:val="-1"/>
        </w:rPr>
        <w:t xml:space="preserve"> </w:t>
      </w:r>
      <w:r>
        <w:rPr>
          <w:spacing w:val="-2"/>
        </w:rPr>
        <w:t>средств;</w:t>
      </w:r>
    </w:p>
    <w:p w:rsidR="00194CDC" w:rsidRDefault="00D465A6">
      <w:pPr>
        <w:pStyle w:val="a5"/>
        <w:numPr>
          <w:ilvl w:val="0"/>
          <w:numId w:val="117"/>
        </w:numPr>
        <w:tabs>
          <w:tab w:val="left" w:pos="1107"/>
        </w:tabs>
        <w:spacing w:before="136"/>
        <w:ind w:left="1107" w:hanging="258"/>
        <w:rPr>
          <w:sz w:val="24"/>
        </w:rPr>
      </w:pPr>
      <w:r>
        <w:rPr>
          <w:sz w:val="24"/>
        </w:rPr>
        <w:t>совместная</w:t>
      </w:r>
      <w:r>
        <w:rPr>
          <w:spacing w:val="-3"/>
          <w:sz w:val="24"/>
        </w:rPr>
        <w:t xml:space="preserve"> </w:t>
      </w:r>
      <w:r>
        <w:rPr>
          <w:spacing w:val="-2"/>
          <w:sz w:val="24"/>
        </w:rPr>
        <w:t>деятельность:</w:t>
      </w:r>
    </w:p>
    <w:p w:rsidR="00194CDC" w:rsidRDefault="00D465A6">
      <w:pPr>
        <w:pStyle w:val="a3"/>
        <w:spacing w:before="140"/>
        <w:ind w:left="849" w:firstLine="0"/>
      </w:pPr>
      <w:r>
        <w:t>понимать</w:t>
      </w:r>
      <w:r>
        <w:rPr>
          <w:spacing w:val="-9"/>
        </w:rPr>
        <w:t xml:space="preserve"> </w:t>
      </w:r>
      <w:r>
        <w:t>и</w:t>
      </w:r>
      <w:r>
        <w:rPr>
          <w:spacing w:val="-5"/>
        </w:rPr>
        <w:t xml:space="preserve"> </w:t>
      </w:r>
      <w:r>
        <w:t>использовать</w:t>
      </w:r>
      <w:r>
        <w:rPr>
          <w:spacing w:val="-4"/>
        </w:rPr>
        <w:t xml:space="preserve"> </w:t>
      </w:r>
      <w:r>
        <w:t>преимущества</w:t>
      </w:r>
      <w:r>
        <w:rPr>
          <w:spacing w:val="-7"/>
        </w:rPr>
        <w:t xml:space="preserve"> </w:t>
      </w:r>
      <w:r>
        <w:t>командной</w:t>
      </w:r>
      <w:r>
        <w:rPr>
          <w:spacing w:val="-6"/>
        </w:rPr>
        <w:t xml:space="preserve"> </w:t>
      </w:r>
      <w:r>
        <w:t>и</w:t>
      </w:r>
      <w:r>
        <w:rPr>
          <w:spacing w:val="-5"/>
        </w:rPr>
        <w:t xml:space="preserve"> </w:t>
      </w:r>
      <w:r>
        <w:t>индивидуальной</w:t>
      </w:r>
      <w:r>
        <w:rPr>
          <w:spacing w:val="-6"/>
        </w:rPr>
        <w:t xml:space="preserve"> </w:t>
      </w:r>
      <w:r>
        <w:rPr>
          <w:spacing w:val="-2"/>
        </w:rPr>
        <w:t>работы;</w:t>
      </w:r>
    </w:p>
    <w:p w:rsidR="00194CDC" w:rsidRDefault="00D465A6">
      <w:pPr>
        <w:pStyle w:val="a3"/>
        <w:spacing w:before="136" w:line="360" w:lineRule="auto"/>
        <w:ind w:right="291"/>
      </w:pPr>
      <w:r>
        <w:t>выбирать тематику и методы совместных действий с учѐтом общих интересов, и возможностей каждого члена коллектива;</w:t>
      </w:r>
    </w:p>
    <w:p w:rsidR="00194CDC" w:rsidRDefault="00D465A6">
      <w:pPr>
        <w:pStyle w:val="a3"/>
        <w:spacing w:before="1" w:line="360" w:lineRule="auto"/>
        <w:ind w:right="280"/>
      </w:pPr>
      <w:r>
        <w:t>принимать цели совместной деятельности, организовывать и координировать действия по</w:t>
      </w:r>
      <w:r>
        <w:rPr>
          <w:spacing w:val="40"/>
        </w:rPr>
        <w:t xml:space="preserve"> </w:t>
      </w:r>
      <w:r>
        <w:t>еѐ достижению: составлять план действий, распределять роли с учѐтом мнений участников, обсуждать результаты совместной работы;</w:t>
      </w:r>
    </w:p>
    <w:p w:rsidR="00194CDC" w:rsidRDefault="00D465A6">
      <w:pPr>
        <w:pStyle w:val="a3"/>
        <w:spacing w:before="1" w:line="360" w:lineRule="auto"/>
        <w:ind w:right="292"/>
      </w:pPr>
      <w:r>
        <w:t>оценивать качество своего вклада и каждого участника команды в общий результат по разработанным критериям;</w:t>
      </w:r>
    </w:p>
    <w:p w:rsidR="00194CDC" w:rsidRDefault="00D465A6">
      <w:pPr>
        <w:pStyle w:val="a3"/>
        <w:spacing w:line="360" w:lineRule="auto"/>
        <w:ind w:right="288"/>
      </w:pPr>
      <w:r>
        <w:t>предлагать новые проекты, оценивать идеи с позиции новизны, оригинальности, практической значимости;</w:t>
      </w:r>
    </w:p>
    <w:p w:rsidR="00194CDC" w:rsidRDefault="00D465A6">
      <w:pPr>
        <w:pStyle w:val="a3"/>
        <w:spacing w:line="360" w:lineRule="auto"/>
        <w:ind w:right="289"/>
      </w:pPr>
      <w:r>
        <w:t>осуществлять позитивное стратегическое поведение в различных ситуациях, проявлять творчество и воображение, быть инициативным.</w:t>
      </w:r>
    </w:p>
    <w:p w:rsidR="00194CDC" w:rsidRDefault="00D465A6">
      <w:pPr>
        <w:pStyle w:val="a5"/>
        <w:numPr>
          <w:ilvl w:val="2"/>
          <w:numId w:val="121"/>
        </w:numPr>
        <w:tabs>
          <w:tab w:val="left" w:pos="1448"/>
        </w:tabs>
        <w:ind w:left="1448" w:hanging="599"/>
        <w:jc w:val="both"/>
        <w:rPr>
          <w:sz w:val="24"/>
        </w:rPr>
      </w:pPr>
      <w:r>
        <w:rPr>
          <w:sz w:val="24"/>
        </w:rPr>
        <w:t>Овладение</w:t>
      </w:r>
      <w:r>
        <w:rPr>
          <w:spacing w:val="-7"/>
          <w:sz w:val="24"/>
        </w:rPr>
        <w:t xml:space="preserve"> </w:t>
      </w:r>
      <w:r>
        <w:rPr>
          <w:sz w:val="24"/>
        </w:rPr>
        <w:t>универсальными</w:t>
      </w:r>
      <w:r>
        <w:rPr>
          <w:spacing w:val="-7"/>
          <w:sz w:val="24"/>
        </w:rPr>
        <w:t xml:space="preserve"> </w:t>
      </w:r>
      <w:r>
        <w:rPr>
          <w:sz w:val="24"/>
        </w:rPr>
        <w:t>регулятивными</w:t>
      </w:r>
      <w:r>
        <w:rPr>
          <w:spacing w:val="-6"/>
          <w:sz w:val="24"/>
        </w:rPr>
        <w:t xml:space="preserve"> </w:t>
      </w:r>
      <w:r>
        <w:rPr>
          <w:spacing w:val="-2"/>
          <w:sz w:val="24"/>
        </w:rPr>
        <w:t>действиями:</w:t>
      </w:r>
    </w:p>
    <w:p w:rsidR="00194CDC" w:rsidRDefault="00D465A6">
      <w:pPr>
        <w:pStyle w:val="a5"/>
        <w:numPr>
          <w:ilvl w:val="0"/>
          <w:numId w:val="116"/>
        </w:numPr>
        <w:tabs>
          <w:tab w:val="left" w:pos="1107"/>
        </w:tabs>
        <w:spacing w:before="137"/>
        <w:ind w:left="1107" w:hanging="258"/>
        <w:jc w:val="both"/>
        <w:rPr>
          <w:sz w:val="24"/>
        </w:rPr>
      </w:pPr>
      <w:r>
        <w:rPr>
          <w:spacing w:val="-2"/>
          <w:sz w:val="24"/>
        </w:rPr>
        <w:t>самоорганизация:</w:t>
      </w:r>
    </w:p>
    <w:p w:rsidR="00194CDC" w:rsidRDefault="00D465A6">
      <w:pPr>
        <w:pStyle w:val="a3"/>
        <w:spacing w:before="139" w:line="360" w:lineRule="auto"/>
        <w:ind w:right="283"/>
      </w:pPr>
      <w:r>
        <w:t>самостоятельно осуществлять познавательную деятельность в области физики и астрономии, выявлять проблемы, ставить и формулировать собственные задачи;</w:t>
      </w:r>
    </w:p>
    <w:p w:rsidR="00194CDC" w:rsidRDefault="00D465A6">
      <w:pPr>
        <w:pStyle w:val="a3"/>
        <w:spacing w:before="1" w:line="360" w:lineRule="auto"/>
        <w:ind w:right="285"/>
      </w:pPr>
      <w:r>
        <w:t xml:space="preserve">самостоятельно составлять план решения расчѐтных и качественных задач, план выполнения практической работы с учѐтом имеющихся ресурсов, собственных возможностей и </w:t>
      </w:r>
      <w:r>
        <w:rPr>
          <w:spacing w:val="-2"/>
        </w:rPr>
        <w:t>предпочтений;</w:t>
      </w:r>
    </w:p>
    <w:p w:rsidR="00194CDC" w:rsidRDefault="00D465A6">
      <w:pPr>
        <w:pStyle w:val="a3"/>
        <w:spacing w:line="275" w:lineRule="exact"/>
        <w:ind w:left="849" w:firstLine="0"/>
      </w:pPr>
      <w:r>
        <w:t>давать</w:t>
      </w:r>
      <w:r>
        <w:rPr>
          <w:spacing w:val="-2"/>
        </w:rPr>
        <w:t xml:space="preserve"> </w:t>
      </w:r>
      <w:r>
        <w:t>оценку</w:t>
      </w:r>
      <w:r>
        <w:rPr>
          <w:spacing w:val="-8"/>
        </w:rPr>
        <w:t xml:space="preserve"> </w:t>
      </w:r>
      <w:r>
        <w:t xml:space="preserve">новым </w:t>
      </w:r>
      <w:r>
        <w:rPr>
          <w:spacing w:val="-2"/>
        </w:rPr>
        <w:t>ситуациям;</w:t>
      </w:r>
    </w:p>
    <w:p w:rsidR="00194CDC" w:rsidRDefault="00D465A6">
      <w:pPr>
        <w:pStyle w:val="a3"/>
        <w:spacing w:before="139"/>
        <w:ind w:left="849" w:firstLine="0"/>
        <w:jc w:val="left"/>
      </w:pPr>
      <w:r>
        <w:t>расширять</w:t>
      </w:r>
      <w:r>
        <w:rPr>
          <w:spacing w:val="-5"/>
        </w:rPr>
        <w:t xml:space="preserve"> </w:t>
      </w:r>
      <w:r>
        <w:t>рамки учебного</w:t>
      </w:r>
      <w:r>
        <w:rPr>
          <w:spacing w:val="-3"/>
        </w:rPr>
        <w:t xml:space="preserve"> </w:t>
      </w:r>
      <w:r>
        <w:t>предмета</w:t>
      </w:r>
      <w:r>
        <w:rPr>
          <w:spacing w:val="-4"/>
        </w:rPr>
        <w:t xml:space="preserve"> </w:t>
      </w:r>
      <w:r>
        <w:t>на</w:t>
      </w:r>
      <w:r>
        <w:rPr>
          <w:spacing w:val="-3"/>
        </w:rPr>
        <w:t xml:space="preserve"> </w:t>
      </w:r>
      <w:r>
        <w:t>основе</w:t>
      </w:r>
      <w:r>
        <w:rPr>
          <w:spacing w:val="-3"/>
        </w:rPr>
        <w:t xml:space="preserve"> </w:t>
      </w:r>
      <w:r>
        <w:t>личных</w:t>
      </w:r>
      <w:r>
        <w:rPr>
          <w:spacing w:val="-1"/>
        </w:rPr>
        <w:t xml:space="preserve"> </w:t>
      </w:r>
      <w:r>
        <w:rPr>
          <w:spacing w:val="-2"/>
        </w:rPr>
        <w:t>предпочтений;</w:t>
      </w:r>
    </w:p>
    <w:p w:rsidR="00194CDC" w:rsidRDefault="00D465A6">
      <w:pPr>
        <w:pStyle w:val="a3"/>
        <w:spacing w:before="137"/>
        <w:ind w:left="849" w:firstLine="0"/>
        <w:jc w:val="left"/>
      </w:pPr>
      <w:r>
        <w:t>делать</w:t>
      </w:r>
      <w:r>
        <w:rPr>
          <w:spacing w:val="-5"/>
        </w:rPr>
        <w:t xml:space="preserve"> </w:t>
      </w:r>
      <w:r>
        <w:t>осознанный</w:t>
      </w:r>
      <w:r>
        <w:rPr>
          <w:spacing w:val="-3"/>
        </w:rPr>
        <w:t xml:space="preserve"> </w:t>
      </w:r>
      <w:r>
        <w:t>выбор,</w:t>
      </w:r>
      <w:r>
        <w:rPr>
          <w:spacing w:val="-3"/>
        </w:rPr>
        <w:t xml:space="preserve"> </w:t>
      </w:r>
      <w:r>
        <w:t>аргументировать</w:t>
      </w:r>
      <w:r>
        <w:rPr>
          <w:spacing w:val="-3"/>
        </w:rPr>
        <w:t xml:space="preserve"> </w:t>
      </w:r>
      <w:r>
        <w:t>его,</w:t>
      </w:r>
      <w:r>
        <w:rPr>
          <w:spacing w:val="-3"/>
        </w:rPr>
        <w:t xml:space="preserve"> </w:t>
      </w:r>
      <w:r>
        <w:t>брать</w:t>
      </w:r>
      <w:r>
        <w:rPr>
          <w:spacing w:val="-2"/>
        </w:rPr>
        <w:t xml:space="preserve"> </w:t>
      </w:r>
      <w:r>
        <w:t>на</w:t>
      </w:r>
      <w:r>
        <w:rPr>
          <w:spacing w:val="-4"/>
        </w:rPr>
        <w:t xml:space="preserve"> </w:t>
      </w:r>
      <w:r>
        <w:t>себя</w:t>
      </w:r>
      <w:r>
        <w:rPr>
          <w:spacing w:val="-3"/>
        </w:rPr>
        <w:t xml:space="preserve"> </w:t>
      </w:r>
      <w:r>
        <w:t>ответственность</w:t>
      </w:r>
      <w:r>
        <w:rPr>
          <w:spacing w:val="-3"/>
        </w:rPr>
        <w:t xml:space="preserve"> </w:t>
      </w:r>
      <w:r>
        <w:t>за</w:t>
      </w:r>
      <w:r>
        <w:rPr>
          <w:spacing w:val="-3"/>
        </w:rPr>
        <w:t xml:space="preserve"> </w:t>
      </w:r>
      <w:r>
        <w:rPr>
          <w:spacing w:val="-2"/>
        </w:rPr>
        <w:t>решение;</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left="849" w:firstLine="0"/>
        <w:jc w:val="left"/>
      </w:pPr>
      <w:r>
        <w:lastRenderedPageBreak/>
        <w:t>оценивать</w:t>
      </w:r>
      <w:r>
        <w:rPr>
          <w:spacing w:val="-8"/>
        </w:rPr>
        <w:t xml:space="preserve"> </w:t>
      </w:r>
      <w:r>
        <w:t>приобретѐнный</w:t>
      </w:r>
      <w:r>
        <w:rPr>
          <w:spacing w:val="-6"/>
        </w:rPr>
        <w:t xml:space="preserve"> </w:t>
      </w:r>
      <w:r>
        <w:rPr>
          <w:spacing w:val="-2"/>
        </w:rPr>
        <w:t>опыт;</w:t>
      </w:r>
    </w:p>
    <w:p w:rsidR="00194CDC" w:rsidRDefault="00D465A6">
      <w:pPr>
        <w:pStyle w:val="a3"/>
        <w:spacing w:before="139" w:line="360" w:lineRule="auto"/>
        <w:jc w:val="left"/>
      </w:pPr>
      <w:r>
        <w:t>способствовать</w:t>
      </w:r>
      <w:r>
        <w:rPr>
          <w:spacing w:val="80"/>
        </w:rPr>
        <w:t xml:space="preserve"> </w:t>
      </w:r>
      <w:r>
        <w:t>формированию</w:t>
      </w:r>
      <w:r>
        <w:rPr>
          <w:spacing w:val="80"/>
        </w:rPr>
        <w:t xml:space="preserve"> </w:t>
      </w:r>
      <w:r>
        <w:t>и</w:t>
      </w:r>
      <w:r>
        <w:rPr>
          <w:spacing w:val="80"/>
        </w:rPr>
        <w:t xml:space="preserve"> </w:t>
      </w:r>
      <w:r>
        <w:t>проявлению</w:t>
      </w:r>
      <w:r>
        <w:rPr>
          <w:spacing w:val="80"/>
        </w:rPr>
        <w:t xml:space="preserve"> </w:t>
      </w:r>
      <w:r>
        <w:t>эрудиции</w:t>
      </w:r>
      <w:r>
        <w:rPr>
          <w:spacing w:val="80"/>
        </w:rPr>
        <w:t xml:space="preserve"> </w:t>
      </w:r>
      <w:r>
        <w:t>в</w:t>
      </w:r>
      <w:r>
        <w:rPr>
          <w:spacing w:val="80"/>
        </w:rPr>
        <w:t xml:space="preserve"> </w:t>
      </w:r>
      <w:r>
        <w:t>области</w:t>
      </w:r>
      <w:r>
        <w:rPr>
          <w:spacing w:val="80"/>
        </w:rPr>
        <w:t xml:space="preserve"> </w:t>
      </w:r>
      <w:r>
        <w:t>физики,</w:t>
      </w:r>
      <w:r>
        <w:rPr>
          <w:spacing w:val="80"/>
        </w:rPr>
        <w:t xml:space="preserve"> </w:t>
      </w:r>
      <w:r>
        <w:t>постоянно повышать свой образовательный и культурный уровень;</w:t>
      </w:r>
    </w:p>
    <w:p w:rsidR="00194CDC" w:rsidRDefault="00D465A6">
      <w:pPr>
        <w:pStyle w:val="a5"/>
        <w:numPr>
          <w:ilvl w:val="0"/>
          <w:numId w:val="116"/>
        </w:numPr>
        <w:tabs>
          <w:tab w:val="left" w:pos="1107"/>
        </w:tabs>
        <w:spacing w:before="1"/>
        <w:ind w:left="1107" w:hanging="258"/>
        <w:rPr>
          <w:sz w:val="24"/>
        </w:rPr>
      </w:pPr>
      <w:r>
        <w:rPr>
          <w:spacing w:val="-2"/>
          <w:sz w:val="24"/>
        </w:rPr>
        <w:t>самоконтроль:</w:t>
      </w:r>
    </w:p>
    <w:p w:rsidR="00194CDC" w:rsidRDefault="00D465A6">
      <w:pPr>
        <w:pStyle w:val="a3"/>
        <w:tabs>
          <w:tab w:val="left" w:pos="1724"/>
          <w:tab w:val="left" w:pos="2654"/>
          <w:tab w:val="left" w:pos="3544"/>
          <w:tab w:val="left" w:pos="4901"/>
          <w:tab w:val="left" w:pos="5927"/>
          <w:tab w:val="left" w:pos="7347"/>
          <w:tab w:val="left" w:pos="7673"/>
          <w:tab w:val="left" w:pos="9297"/>
        </w:tabs>
        <w:spacing w:before="137" w:line="360" w:lineRule="auto"/>
        <w:ind w:right="287"/>
        <w:jc w:val="left"/>
      </w:pPr>
      <w:r>
        <w:rPr>
          <w:spacing w:val="-2"/>
        </w:rPr>
        <w:t>давать</w:t>
      </w:r>
      <w:r>
        <w:tab/>
      </w:r>
      <w:r>
        <w:rPr>
          <w:spacing w:val="-2"/>
        </w:rPr>
        <w:t>оценку</w:t>
      </w:r>
      <w:r>
        <w:tab/>
      </w:r>
      <w:r>
        <w:rPr>
          <w:spacing w:val="-2"/>
        </w:rPr>
        <w:t>новым</w:t>
      </w:r>
      <w:r>
        <w:tab/>
      </w:r>
      <w:r>
        <w:rPr>
          <w:spacing w:val="-2"/>
        </w:rPr>
        <w:t>ситуациям,</w:t>
      </w:r>
      <w:r>
        <w:tab/>
      </w:r>
      <w:r>
        <w:rPr>
          <w:spacing w:val="-2"/>
        </w:rPr>
        <w:t>вносить</w:t>
      </w:r>
      <w:r>
        <w:tab/>
      </w:r>
      <w:r>
        <w:rPr>
          <w:spacing w:val="-2"/>
        </w:rPr>
        <w:t>коррективы</w:t>
      </w:r>
      <w:r>
        <w:tab/>
      </w:r>
      <w:r>
        <w:rPr>
          <w:spacing w:val="-10"/>
        </w:rPr>
        <w:t>в</w:t>
      </w:r>
      <w:r>
        <w:tab/>
      </w:r>
      <w:r>
        <w:rPr>
          <w:spacing w:val="-2"/>
        </w:rPr>
        <w:t>деятельность,</w:t>
      </w:r>
      <w:r>
        <w:tab/>
      </w:r>
      <w:r>
        <w:rPr>
          <w:spacing w:val="-2"/>
        </w:rPr>
        <w:t xml:space="preserve">оценивать </w:t>
      </w:r>
      <w:r>
        <w:t>соответствие результатов целям;</w:t>
      </w:r>
    </w:p>
    <w:p w:rsidR="00194CDC" w:rsidRDefault="00D465A6">
      <w:pPr>
        <w:pStyle w:val="a3"/>
        <w:spacing w:line="360" w:lineRule="auto"/>
        <w:jc w:val="left"/>
      </w:pPr>
      <w:r>
        <w:t>владеть</w:t>
      </w:r>
      <w:r>
        <w:rPr>
          <w:spacing w:val="40"/>
        </w:rPr>
        <w:t xml:space="preserve"> </w:t>
      </w:r>
      <w:r>
        <w:t>навыками</w:t>
      </w:r>
      <w:r>
        <w:rPr>
          <w:spacing w:val="40"/>
        </w:rPr>
        <w:t xml:space="preserve"> </w:t>
      </w:r>
      <w:r>
        <w:t>познавательной</w:t>
      </w:r>
      <w:r>
        <w:rPr>
          <w:spacing w:val="40"/>
        </w:rPr>
        <w:t xml:space="preserve"> </w:t>
      </w:r>
      <w:r>
        <w:t>рефлексии</w:t>
      </w:r>
      <w:r>
        <w:rPr>
          <w:spacing w:val="40"/>
        </w:rPr>
        <w:t xml:space="preserve"> </w:t>
      </w:r>
      <w:r>
        <w:t>как</w:t>
      </w:r>
      <w:r>
        <w:rPr>
          <w:spacing w:val="40"/>
        </w:rPr>
        <w:t xml:space="preserve"> </w:t>
      </w:r>
      <w:r>
        <w:t>осознания</w:t>
      </w:r>
      <w:r>
        <w:rPr>
          <w:spacing w:val="40"/>
        </w:rPr>
        <w:t xml:space="preserve"> </w:t>
      </w:r>
      <w:r>
        <w:t>совершаемых</w:t>
      </w:r>
      <w:r>
        <w:rPr>
          <w:spacing w:val="80"/>
        </w:rPr>
        <w:t xml:space="preserve"> </w:t>
      </w:r>
      <w:r>
        <w:t>действий</w:t>
      </w:r>
      <w:r>
        <w:rPr>
          <w:spacing w:val="40"/>
        </w:rPr>
        <w:t xml:space="preserve"> </w:t>
      </w:r>
      <w:r>
        <w:t>и</w:t>
      </w:r>
      <w:r>
        <w:rPr>
          <w:spacing w:val="80"/>
        </w:rPr>
        <w:t xml:space="preserve"> </w:t>
      </w:r>
      <w:r>
        <w:t>мыслительных процессов, их результатов и оснований;</w:t>
      </w:r>
    </w:p>
    <w:p w:rsidR="00194CDC" w:rsidRDefault="00D465A6">
      <w:pPr>
        <w:pStyle w:val="a3"/>
        <w:spacing w:line="360" w:lineRule="auto"/>
        <w:ind w:left="849" w:right="1457" w:firstLine="0"/>
        <w:jc w:val="left"/>
      </w:pPr>
      <w:r>
        <w:t>использовать</w:t>
      </w:r>
      <w:r>
        <w:rPr>
          <w:spacing w:val="-5"/>
        </w:rPr>
        <w:t xml:space="preserve"> </w:t>
      </w:r>
      <w:r>
        <w:t>приѐмы</w:t>
      </w:r>
      <w:r>
        <w:rPr>
          <w:spacing w:val="-5"/>
        </w:rPr>
        <w:t xml:space="preserve"> </w:t>
      </w:r>
      <w:r>
        <w:t>рефлексии</w:t>
      </w:r>
      <w:r>
        <w:rPr>
          <w:spacing w:val="-5"/>
        </w:rPr>
        <w:t xml:space="preserve"> </w:t>
      </w:r>
      <w:r>
        <w:t>для</w:t>
      </w:r>
      <w:r>
        <w:rPr>
          <w:spacing w:val="-5"/>
        </w:rPr>
        <w:t xml:space="preserve"> </w:t>
      </w:r>
      <w:r>
        <w:t>оценки</w:t>
      </w:r>
      <w:r>
        <w:rPr>
          <w:spacing w:val="-5"/>
        </w:rPr>
        <w:t xml:space="preserve"> </w:t>
      </w:r>
      <w:r>
        <w:t>ситуации,</w:t>
      </w:r>
      <w:r>
        <w:rPr>
          <w:spacing w:val="-5"/>
        </w:rPr>
        <w:t xml:space="preserve"> </w:t>
      </w:r>
      <w:r>
        <w:t>выбора</w:t>
      </w:r>
      <w:r>
        <w:rPr>
          <w:spacing w:val="-6"/>
        </w:rPr>
        <w:t xml:space="preserve"> </w:t>
      </w:r>
      <w:r>
        <w:t>верного</w:t>
      </w:r>
      <w:r>
        <w:rPr>
          <w:spacing w:val="-5"/>
        </w:rPr>
        <w:t xml:space="preserve"> </w:t>
      </w:r>
      <w:r>
        <w:t>решения; оценивать риски и своевременно принимать решения по их снижению; принимать мотивы и аргументы других при анализе результатов деятельности;</w:t>
      </w:r>
    </w:p>
    <w:p w:rsidR="00194CDC" w:rsidRDefault="00D465A6">
      <w:pPr>
        <w:pStyle w:val="a5"/>
        <w:numPr>
          <w:ilvl w:val="0"/>
          <w:numId w:val="116"/>
        </w:numPr>
        <w:tabs>
          <w:tab w:val="left" w:pos="1107"/>
        </w:tabs>
        <w:spacing w:before="2"/>
        <w:ind w:left="1107" w:hanging="258"/>
        <w:rPr>
          <w:sz w:val="24"/>
        </w:rPr>
      </w:pPr>
      <w:r>
        <w:rPr>
          <w:sz w:val="24"/>
        </w:rPr>
        <w:t>принятие</w:t>
      </w:r>
      <w:r>
        <w:rPr>
          <w:spacing w:val="-3"/>
          <w:sz w:val="24"/>
        </w:rPr>
        <w:t xml:space="preserve"> </w:t>
      </w:r>
      <w:r>
        <w:rPr>
          <w:sz w:val="24"/>
        </w:rPr>
        <w:t>себя</w:t>
      </w:r>
      <w:r>
        <w:rPr>
          <w:spacing w:val="-2"/>
          <w:sz w:val="24"/>
        </w:rPr>
        <w:t xml:space="preserve"> </w:t>
      </w:r>
      <w:r>
        <w:rPr>
          <w:sz w:val="24"/>
        </w:rPr>
        <w:t xml:space="preserve">и </w:t>
      </w:r>
      <w:r>
        <w:rPr>
          <w:spacing w:val="-2"/>
          <w:sz w:val="24"/>
        </w:rPr>
        <w:t>других:</w:t>
      </w:r>
    </w:p>
    <w:p w:rsidR="00194CDC" w:rsidRDefault="00D465A6">
      <w:pPr>
        <w:pStyle w:val="a3"/>
        <w:spacing w:before="136"/>
        <w:ind w:left="849" w:firstLine="0"/>
        <w:jc w:val="left"/>
      </w:pPr>
      <w:r>
        <w:t>принимать</w:t>
      </w:r>
      <w:r>
        <w:rPr>
          <w:spacing w:val="-5"/>
        </w:rPr>
        <w:t xml:space="preserve"> </w:t>
      </w:r>
      <w:r>
        <w:t>себя,</w:t>
      </w:r>
      <w:r>
        <w:rPr>
          <w:spacing w:val="-3"/>
        </w:rPr>
        <w:t xml:space="preserve"> </w:t>
      </w:r>
      <w:r>
        <w:t>понимая</w:t>
      </w:r>
      <w:r>
        <w:rPr>
          <w:spacing w:val="-3"/>
        </w:rPr>
        <w:t xml:space="preserve"> </w:t>
      </w:r>
      <w:r>
        <w:t>свои</w:t>
      </w:r>
      <w:r>
        <w:rPr>
          <w:spacing w:val="-3"/>
        </w:rPr>
        <w:t xml:space="preserve"> </w:t>
      </w:r>
      <w:r>
        <w:t>недостатки</w:t>
      </w:r>
      <w:r>
        <w:rPr>
          <w:spacing w:val="-3"/>
        </w:rPr>
        <w:t xml:space="preserve"> </w:t>
      </w:r>
      <w:r>
        <w:t>и</w:t>
      </w:r>
      <w:r>
        <w:rPr>
          <w:spacing w:val="-2"/>
        </w:rPr>
        <w:t xml:space="preserve"> достоинства;</w:t>
      </w:r>
    </w:p>
    <w:p w:rsidR="00194CDC" w:rsidRDefault="00D465A6">
      <w:pPr>
        <w:pStyle w:val="a3"/>
        <w:spacing w:before="140" w:line="360" w:lineRule="auto"/>
        <w:ind w:left="849" w:right="931" w:firstLine="0"/>
        <w:jc w:val="left"/>
      </w:pPr>
      <w:r>
        <w:t>принимать</w:t>
      </w:r>
      <w:r>
        <w:rPr>
          <w:spacing w:val="-5"/>
        </w:rPr>
        <w:t xml:space="preserve"> </w:t>
      </w:r>
      <w:r>
        <w:t>мотивы</w:t>
      </w:r>
      <w:r>
        <w:rPr>
          <w:spacing w:val="-6"/>
        </w:rPr>
        <w:t xml:space="preserve"> </w:t>
      </w:r>
      <w:r>
        <w:t>и</w:t>
      </w:r>
      <w:r>
        <w:rPr>
          <w:spacing w:val="-5"/>
        </w:rPr>
        <w:t xml:space="preserve"> </w:t>
      </w:r>
      <w:r>
        <w:t>аргументы</w:t>
      </w:r>
      <w:r>
        <w:rPr>
          <w:spacing w:val="-5"/>
        </w:rPr>
        <w:t xml:space="preserve"> </w:t>
      </w:r>
      <w:r>
        <w:t>других</w:t>
      </w:r>
      <w:r>
        <w:rPr>
          <w:spacing w:val="-3"/>
        </w:rPr>
        <w:t xml:space="preserve"> </w:t>
      </w:r>
      <w:r>
        <w:t>при</w:t>
      </w:r>
      <w:r>
        <w:rPr>
          <w:spacing w:val="-5"/>
        </w:rPr>
        <w:t xml:space="preserve"> </w:t>
      </w:r>
      <w:r>
        <w:t>анализе</w:t>
      </w:r>
      <w:r>
        <w:rPr>
          <w:spacing w:val="-6"/>
        </w:rPr>
        <w:t xml:space="preserve"> </w:t>
      </w:r>
      <w:r>
        <w:t>результатов</w:t>
      </w:r>
      <w:r>
        <w:rPr>
          <w:spacing w:val="-6"/>
        </w:rPr>
        <w:t xml:space="preserve"> </w:t>
      </w:r>
      <w:r>
        <w:t>деятельности; признавать своѐ право и право других на ошибку.</w:t>
      </w:r>
    </w:p>
    <w:p w:rsidR="00194CDC" w:rsidRDefault="00D465A6">
      <w:pPr>
        <w:pStyle w:val="a5"/>
        <w:numPr>
          <w:ilvl w:val="1"/>
          <w:numId w:val="121"/>
        </w:numPr>
        <w:tabs>
          <w:tab w:val="left" w:pos="1267"/>
        </w:tabs>
        <w:spacing w:line="360" w:lineRule="auto"/>
        <w:ind w:right="289" w:firstLine="708"/>
        <w:jc w:val="both"/>
        <w:rPr>
          <w:sz w:val="24"/>
        </w:rPr>
      </w:pPr>
      <w:r>
        <w:rPr>
          <w:sz w:val="24"/>
        </w:rPr>
        <w:t>Предметные результаты освоения программы по физике. В процессе изучения курса курса физики углубленного уровня в 10 классе обучающийся научится:</w:t>
      </w:r>
    </w:p>
    <w:p w:rsidR="00194CDC" w:rsidRDefault="00D465A6">
      <w:pPr>
        <w:pStyle w:val="a3"/>
        <w:spacing w:line="360" w:lineRule="auto"/>
        <w:ind w:right="283"/>
      </w:pPr>
      <w:r>
        <w:t>понимать роль физики в экономической, технологической, экологической, социальной и этической сферах деятельности человека, роль и место физики в современной научной картине мира, значение описательной, систематизирующей, объяснительной и прогностической функций физической теории – механики, молекулярной физики и термодинамики, роль физической теории в формировании представлений о физической картине мира;</w:t>
      </w:r>
    </w:p>
    <w:p w:rsidR="00194CDC" w:rsidRDefault="00D465A6">
      <w:pPr>
        <w:pStyle w:val="a3"/>
        <w:spacing w:line="360" w:lineRule="auto"/>
        <w:ind w:right="279"/>
      </w:pPr>
      <w:r>
        <w:t>различать условия применимости моделей физических тел и процессов (явлений): инерциальная система отсчѐта, абсолютно твѐрдое тело, материальная точка, равноускоренное движение, свободное падение, абсолютно упругая деформация, абсолютно упругое и абсолютно неупругое столкновения, модели газа, жидкости и твѐрдого (кристаллического) тела, идеальный газ, точечный заряд, однородное электрическое поле;</w:t>
      </w:r>
    </w:p>
    <w:p w:rsidR="00194CDC" w:rsidRDefault="00D465A6">
      <w:pPr>
        <w:pStyle w:val="a3"/>
        <w:spacing w:before="1" w:line="360" w:lineRule="auto"/>
        <w:ind w:right="286"/>
      </w:pPr>
      <w:r>
        <w:t>различать условия (границы, области) применимости физических законов, понимать всеобщий характер фундаментальных законов и ограниченность использования частных законов;</w:t>
      </w:r>
    </w:p>
    <w:p w:rsidR="00194CDC" w:rsidRDefault="00D465A6">
      <w:pPr>
        <w:pStyle w:val="a3"/>
        <w:spacing w:line="360" w:lineRule="auto"/>
        <w:ind w:right="285"/>
      </w:pPr>
      <w:r>
        <w:t>анализировать и объяснять механические процессы и явления, используя основные положения и законы механики (относительность механического движения, формулы кинематики равноускоренного движения, преобразования Галилея для скорости и перемещения, законы Ньютона, принцип относительности Галилея, закон всемирного тяготения, законы сохранения импульса и механической энергии, связь работы силы с изменением механической энергии, условия</w:t>
      </w:r>
      <w:r>
        <w:rPr>
          <w:spacing w:val="35"/>
        </w:rPr>
        <w:t xml:space="preserve"> </w:t>
      </w:r>
      <w:r>
        <w:t>равновесия</w:t>
      </w:r>
      <w:r>
        <w:rPr>
          <w:spacing w:val="35"/>
        </w:rPr>
        <w:t xml:space="preserve"> </w:t>
      </w:r>
      <w:r>
        <w:t>твѐрдого</w:t>
      </w:r>
      <w:r>
        <w:rPr>
          <w:spacing w:val="35"/>
        </w:rPr>
        <w:t xml:space="preserve"> </w:t>
      </w:r>
      <w:r>
        <w:t>тела),</w:t>
      </w:r>
      <w:r>
        <w:rPr>
          <w:spacing w:val="35"/>
        </w:rPr>
        <w:t xml:space="preserve"> </w:t>
      </w:r>
      <w:r>
        <w:t>при</w:t>
      </w:r>
      <w:r>
        <w:rPr>
          <w:spacing w:val="36"/>
        </w:rPr>
        <w:t xml:space="preserve"> </w:t>
      </w:r>
      <w:r>
        <w:t>этом</w:t>
      </w:r>
      <w:r>
        <w:rPr>
          <w:spacing w:val="35"/>
        </w:rPr>
        <w:t xml:space="preserve"> </w:t>
      </w:r>
      <w:r>
        <w:t>использовать</w:t>
      </w:r>
      <w:r>
        <w:rPr>
          <w:spacing w:val="36"/>
        </w:rPr>
        <w:t xml:space="preserve"> </w:t>
      </w:r>
      <w:r>
        <w:t>математическое</w:t>
      </w:r>
      <w:r>
        <w:rPr>
          <w:spacing w:val="35"/>
        </w:rPr>
        <w:t xml:space="preserve"> </w:t>
      </w:r>
      <w:r>
        <w:t>выражение</w:t>
      </w:r>
      <w:r>
        <w:rPr>
          <w:spacing w:val="35"/>
        </w:rPr>
        <w:t xml:space="preserve"> </w:t>
      </w:r>
      <w:r>
        <w:t>законов,</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6" w:firstLine="0"/>
      </w:pPr>
      <w:r>
        <w:lastRenderedPageBreak/>
        <w:t>указывать условия применимости физических законов: преобразований Галилея, второго и третьего законов Ньютона, законов сохранения импульса и механической энергии, закона всемирного тяготения;</w:t>
      </w:r>
    </w:p>
    <w:p w:rsidR="00194CDC" w:rsidRDefault="00D465A6">
      <w:pPr>
        <w:pStyle w:val="a3"/>
        <w:spacing w:before="2" w:line="360" w:lineRule="auto"/>
        <w:ind w:right="280"/>
      </w:pPr>
      <w:r>
        <w:t>анализировать и объяснять тепловые процессы и явления, используя основные положения молекулярно-кинетической теории и законы молекулярной физики и термодинамики (связь давления</w:t>
      </w:r>
      <w:r>
        <w:rPr>
          <w:spacing w:val="-2"/>
        </w:rPr>
        <w:t xml:space="preserve"> </w:t>
      </w:r>
      <w:r>
        <w:t>идеального</w:t>
      </w:r>
      <w:r>
        <w:rPr>
          <w:spacing w:val="-5"/>
        </w:rPr>
        <w:t xml:space="preserve"> </w:t>
      </w:r>
      <w:r>
        <w:t>газа</w:t>
      </w:r>
      <w:r>
        <w:rPr>
          <w:spacing w:val="-3"/>
        </w:rPr>
        <w:t xml:space="preserve"> </w:t>
      </w:r>
      <w:r>
        <w:t>со</w:t>
      </w:r>
      <w:r>
        <w:rPr>
          <w:spacing w:val="-2"/>
        </w:rPr>
        <w:t xml:space="preserve"> </w:t>
      </w:r>
      <w:r>
        <w:t>средней</w:t>
      </w:r>
      <w:r>
        <w:rPr>
          <w:spacing w:val="-1"/>
        </w:rPr>
        <w:t xml:space="preserve"> </w:t>
      </w:r>
      <w:r>
        <w:t>кинетической</w:t>
      </w:r>
      <w:r>
        <w:rPr>
          <w:spacing w:val="-1"/>
        </w:rPr>
        <w:t xml:space="preserve"> </w:t>
      </w:r>
      <w:r>
        <w:t>энергией</w:t>
      </w:r>
      <w:r>
        <w:rPr>
          <w:spacing w:val="-1"/>
        </w:rPr>
        <w:t xml:space="preserve"> </w:t>
      </w:r>
      <w:r>
        <w:t>теплового</w:t>
      </w:r>
      <w:r>
        <w:rPr>
          <w:spacing w:val="-3"/>
        </w:rPr>
        <w:t xml:space="preserve"> </w:t>
      </w:r>
      <w:r>
        <w:t>движения</w:t>
      </w:r>
      <w:r>
        <w:rPr>
          <w:spacing w:val="-5"/>
        </w:rPr>
        <w:t xml:space="preserve"> </w:t>
      </w:r>
      <w:r>
        <w:t>и</w:t>
      </w:r>
      <w:r>
        <w:rPr>
          <w:spacing w:val="-4"/>
        </w:rPr>
        <w:t xml:space="preserve"> </w:t>
      </w:r>
      <w:r>
        <w:t>концентрацией его молекул, связь температуры вещества со средней кинетической энергией теплового движения его частиц, связь давления идеального газа с концентрацией молекул и его температурой, уравнение Менделеева–Клапейрона, первый закон термодинамики, закон сохранения энергии в тепловых процессах), при этом использовать математическое выражение законов, указывать условия применимости уравнения Менделеева–Клапейрона;</w:t>
      </w:r>
    </w:p>
    <w:p w:rsidR="00194CDC" w:rsidRDefault="00D465A6">
      <w:pPr>
        <w:pStyle w:val="a3"/>
        <w:spacing w:before="1" w:line="360" w:lineRule="auto"/>
        <w:ind w:right="282"/>
      </w:pPr>
      <w:r>
        <w:t>анализировать и объяснять электрические явления, используя основные положения и законы электродинамики (закон сохранения электрического заряда, закон Кулона, потенциальность электростатического поля, принцип суперпозиции электрических полей, при</w:t>
      </w:r>
      <w:r>
        <w:rPr>
          <w:spacing w:val="40"/>
        </w:rPr>
        <w:t xml:space="preserve"> </w:t>
      </w:r>
      <w:r>
        <w:t>этом указывая условия применимости закона Кулона, а также практически важные соотношения: законы Ома для участка цепи и для замкнутой электрической цепи, закон Джоуля–Ленца, правила Кирхгофа, законы Фарадея для электролиза);</w:t>
      </w:r>
    </w:p>
    <w:p w:rsidR="00194CDC" w:rsidRDefault="00D465A6">
      <w:pPr>
        <w:pStyle w:val="a3"/>
        <w:spacing w:line="360" w:lineRule="auto"/>
        <w:ind w:right="284"/>
      </w:pPr>
      <w:r>
        <w:t>описывать физические процессы и явления, используя величины: перемещение, скорость, ускорение, импульс тела и системы тел, сила, момент силы, давление, потенциальная энергия, кинетическая энергия, механическая энергия, работа силы, центростремительное ускорение, сила тяжести, сила упругости, сила трения, мощность, энергия взаимодействия тела с Землѐй вблизи еѐ поверхности, энергия упругой деформации пружины, количество теплоты, абсолютная температура тела, работа в термодинамике, внутренняя энергия идеального одноатомного газа, работа идеального газа, относительная влажность воздуха, коэффициент полезного действия идеального теплового двигателя; электрическое поле, напряжѐнность электрического поля, напряжѐнность поля точечного заряда или заряженного шара в вакууме и в диэлектрике,</w:t>
      </w:r>
      <w:r>
        <w:rPr>
          <w:spacing w:val="40"/>
        </w:rPr>
        <w:t xml:space="preserve"> </w:t>
      </w:r>
      <w:r>
        <w:t>потенциал электростатического поля, разность потенциалов, электродвижущая сила, сила тока, напряжение, мощность тока, электрическая ѐмкость плоского конденсатора, сопротивление участка цепи с последовательным и параллельным соединением резисторов, энергия электрического поля конденсатора;</w:t>
      </w:r>
    </w:p>
    <w:p w:rsidR="00194CDC" w:rsidRDefault="00D465A6">
      <w:pPr>
        <w:pStyle w:val="a3"/>
        <w:spacing w:line="360" w:lineRule="auto"/>
        <w:ind w:right="280"/>
      </w:pPr>
      <w:r>
        <w:t>объяснять особенности протекания физических явлений: механическое движение, тепловое движение частиц вещества, тепловое равновесие, броуновское движение, диффузия, испарение, кипение и конденсация, плавление и кристаллизация, направленность теплопередачи,</w:t>
      </w:r>
      <w:r>
        <w:rPr>
          <w:spacing w:val="40"/>
        </w:rPr>
        <w:t xml:space="preserve"> </w:t>
      </w:r>
      <w:r>
        <w:t>электризация тел, эквипотенциальность поверхности заряженного проводника;</w:t>
      </w:r>
    </w:p>
    <w:p w:rsidR="00194CDC" w:rsidRDefault="00D465A6">
      <w:pPr>
        <w:pStyle w:val="a3"/>
        <w:ind w:left="849" w:firstLine="0"/>
      </w:pPr>
      <w:r>
        <w:t>проводить</w:t>
      </w:r>
      <w:r>
        <w:rPr>
          <w:spacing w:val="52"/>
        </w:rPr>
        <w:t xml:space="preserve">  </w:t>
      </w:r>
      <w:r>
        <w:t>исследование</w:t>
      </w:r>
      <w:r>
        <w:rPr>
          <w:spacing w:val="54"/>
        </w:rPr>
        <w:t xml:space="preserve">  </w:t>
      </w:r>
      <w:r>
        <w:t>зависимости</w:t>
      </w:r>
      <w:r>
        <w:rPr>
          <w:spacing w:val="54"/>
        </w:rPr>
        <w:t xml:space="preserve">  </w:t>
      </w:r>
      <w:r>
        <w:t>одной</w:t>
      </w:r>
      <w:r>
        <w:rPr>
          <w:spacing w:val="55"/>
        </w:rPr>
        <w:t xml:space="preserve">  </w:t>
      </w:r>
      <w:r>
        <w:t>физической</w:t>
      </w:r>
      <w:r>
        <w:rPr>
          <w:spacing w:val="54"/>
        </w:rPr>
        <w:t xml:space="preserve">  </w:t>
      </w:r>
      <w:r>
        <w:t>величины</w:t>
      </w:r>
      <w:r>
        <w:rPr>
          <w:spacing w:val="54"/>
        </w:rPr>
        <w:t xml:space="preserve">  </w:t>
      </w:r>
      <w:r>
        <w:t>от</w:t>
      </w:r>
      <w:r>
        <w:rPr>
          <w:spacing w:val="55"/>
        </w:rPr>
        <w:t xml:space="preserve">  </w:t>
      </w:r>
      <w:r>
        <w:t>другой</w:t>
      </w:r>
      <w:r>
        <w:rPr>
          <w:spacing w:val="55"/>
        </w:rPr>
        <w:t xml:space="preserve">  </w:t>
      </w:r>
      <w:r>
        <w:rPr>
          <w:spacing w:val="-10"/>
        </w:rPr>
        <w:t>с</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8" w:firstLine="0"/>
      </w:pPr>
      <w:r>
        <w:lastRenderedPageBreak/>
        <w:t>использованием прямых измерений, при этом конструировать установку, фиксировать результаты полученной зависимости физических величин в виде графиков с учѐтом абсолютных погрешностей измерений, делать выводы по результатам исследования;</w:t>
      </w:r>
    </w:p>
    <w:p w:rsidR="00194CDC" w:rsidRDefault="00D465A6">
      <w:pPr>
        <w:pStyle w:val="a3"/>
        <w:spacing w:before="2" w:line="360" w:lineRule="auto"/>
        <w:ind w:right="287"/>
      </w:pPr>
      <w:r>
        <w:t xml:space="preserve">проводить косвенные измерения физических величин, при этом выбирать оптимальный метод измерения, оценивать абсолютные и относительные погрешности прямых и косвенных </w:t>
      </w:r>
      <w:r>
        <w:rPr>
          <w:spacing w:val="-2"/>
        </w:rPr>
        <w:t>измерений;</w:t>
      </w:r>
    </w:p>
    <w:p w:rsidR="00194CDC" w:rsidRDefault="00D465A6">
      <w:pPr>
        <w:pStyle w:val="a3"/>
        <w:spacing w:line="360" w:lineRule="auto"/>
        <w:ind w:right="289"/>
      </w:pPr>
      <w:r>
        <w:t>проводить</w:t>
      </w:r>
      <w:r>
        <w:rPr>
          <w:spacing w:val="-2"/>
        </w:rPr>
        <w:t xml:space="preserve"> </w:t>
      </w:r>
      <w:r>
        <w:t>опыты</w:t>
      </w:r>
      <w:r>
        <w:rPr>
          <w:spacing w:val="-3"/>
        </w:rPr>
        <w:t xml:space="preserve"> </w:t>
      </w:r>
      <w:r>
        <w:t>по</w:t>
      </w:r>
      <w:r>
        <w:rPr>
          <w:spacing w:val="-2"/>
        </w:rPr>
        <w:t xml:space="preserve"> </w:t>
      </w:r>
      <w:r>
        <w:t>проверке</w:t>
      </w:r>
      <w:r>
        <w:rPr>
          <w:spacing w:val="-3"/>
        </w:rPr>
        <w:t xml:space="preserve"> </w:t>
      </w:r>
      <w:r>
        <w:t>предложенной</w:t>
      </w:r>
      <w:r>
        <w:rPr>
          <w:spacing w:val="-1"/>
        </w:rPr>
        <w:t xml:space="preserve"> </w:t>
      </w:r>
      <w:r>
        <w:t>гипотезы:</w:t>
      </w:r>
      <w:r>
        <w:rPr>
          <w:spacing w:val="-4"/>
        </w:rPr>
        <w:t xml:space="preserve"> </w:t>
      </w:r>
      <w:r>
        <w:t>планировать</w:t>
      </w:r>
      <w:r>
        <w:rPr>
          <w:spacing w:val="-2"/>
        </w:rPr>
        <w:t xml:space="preserve"> </w:t>
      </w:r>
      <w:r>
        <w:t>эксперимент,</w:t>
      </w:r>
      <w:r>
        <w:rPr>
          <w:spacing w:val="-2"/>
        </w:rPr>
        <w:t xml:space="preserve"> </w:t>
      </w:r>
      <w:r>
        <w:t>собирать экспериментальную установку, анализировать полученные результаты и делать вывод о статусе предложенной гипотезы;</w:t>
      </w:r>
    </w:p>
    <w:p w:rsidR="00194CDC" w:rsidRDefault="00D465A6">
      <w:pPr>
        <w:pStyle w:val="a3"/>
        <w:spacing w:line="360" w:lineRule="auto"/>
        <w:ind w:right="284"/>
      </w:pPr>
      <w:r>
        <w:t>соблюдать правила безопасного труда при проведении исследований в рамках учебного эксперимента, практикума и учебно-исследовательской и проектной деятельности с использованием измерительных устройств и лабораторного оборудования;</w:t>
      </w:r>
    </w:p>
    <w:p w:rsidR="00194CDC" w:rsidRDefault="00D465A6">
      <w:pPr>
        <w:pStyle w:val="a3"/>
        <w:spacing w:line="360" w:lineRule="auto"/>
        <w:ind w:right="283"/>
      </w:pPr>
      <w:r>
        <w:t>решать расчѐтные задачи с явно заданной и неявно заданной физической моделью: на основании анализа условия обосновывать выбор физической модели, отвечающей требованиям задачи, применять формулы, законы, закономерности и постулаты физических теорий при использовании математических методов решения задач, проводить расчѐты на основании имеющихся данных, анализировать результаты и корректировать методы решения с учѐтом полученных результатов;</w:t>
      </w:r>
    </w:p>
    <w:p w:rsidR="00194CDC" w:rsidRDefault="00D465A6">
      <w:pPr>
        <w:pStyle w:val="a3"/>
        <w:spacing w:line="360" w:lineRule="auto"/>
        <w:ind w:right="279"/>
      </w:pPr>
      <w:r>
        <w:t>решать качественные задачи, требующие применения знаний из разных разделов курса физики, а также интеграции знаний из других предметов естественно-научного цикла:</w:t>
      </w:r>
      <w:r>
        <w:rPr>
          <w:spacing w:val="80"/>
        </w:rPr>
        <w:t xml:space="preserve"> </w:t>
      </w:r>
      <w:r>
        <w:t>выстраивать логическую цепочку рассуждений с использованием изученных законов, закономерностей и физических явлений;</w:t>
      </w:r>
    </w:p>
    <w:p w:rsidR="00194CDC" w:rsidRDefault="00D465A6">
      <w:pPr>
        <w:pStyle w:val="a3"/>
        <w:spacing w:line="360" w:lineRule="auto"/>
        <w:ind w:right="281"/>
      </w:pPr>
      <w:r>
        <w:t>использовать теоретические знания для объяснения основных принципов работы измерительных приборов, технических устройств и технологических процессов;</w:t>
      </w:r>
    </w:p>
    <w:p w:rsidR="00194CDC" w:rsidRDefault="00D465A6">
      <w:pPr>
        <w:pStyle w:val="a3"/>
        <w:spacing w:line="360" w:lineRule="auto"/>
        <w:ind w:right="285"/>
      </w:pPr>
      <w:r>
        <w:t>приводить примеры вклада российских и зарубежных учѐных-физиков в развитие науки, в объяснение процессов окружающего мира, в развитие техники и технологий;</w:t>
      </w:r>
    </w:p>
    <w:p w:rsidR="00194CDC" w:rsidRDefault="00D465A6">
      <w:pPr>
        <w:pStyle w:val="a3"/>
        <w:spacing w:line="360" w:lineRule="auto"/>
        <w:ind w:right="288"/>
      </w:pPr>
      <w:r>
        <w:t>анализировать и оценивать последствия бытовой и производственной деятельности человека, связанной с физическими процессами, с позиций экологической безопасности, представлений о рациональном природопользовании, а также разумном использовании достижений науки и технологий для дальнейшего развития человеческого общества;</w:t>
      </w:r>
    </w:p>
    <w:p w:rsidR="00194CDC" w:rsidRDefault="00D465A6">
      <w:pPr>
        <w:pStyle w:val="a3"/>
        <w:spacing w:before="1" w:line="360" w:lineRule="auto"/>
        <w:ind w:right="280"/>
      </w:pPr>
      <w:r>
        <w:t>применять различные способы работы с информацией физического содержания с использованием современных информационных технологий, при этом использовать современные информационные технологии для поиска, переработки и предъявления учебной и научно- популярной информации, структурирования и интерпретации информации, полученной из различных</w:t>
      </w:r>
      <w:r>
        <w:rPr>
          <w:spacing w:val="80"/>
        </w:rPr>
        <w:t xml:space="preserve"> </w:t>
      </w:r>
      <w:r>
        <w:t>источников,</w:t>
      </w:r>
      <w:r>
        <w:rPr>
          <w:spacing w:val="80"/>
        </w:rPr>
        <w:t xml:space="preserve"> </w:t>
      </w:r>
      <w:r>
        <w:t>критически</w:t>
      </w:r>
      <w:r>
        <w:rPr>
          <w:spacing w:val="80"/>
        </w:rPr>
        <w:t xml:space="preserve"> </w:t>
      </w:r>
      <w:r>
        <w:t>анализировать</w:t>
      </w:r>
      <w:r>
        <w:rPr>
          <w:spacing w:val="80"/>
        </w:rPr>
        <w:t xml:space="preserve"> </w:t>
      </w:r>
      <w:r>
        <w:t>получаемую</w:t>
      </w:r>
      <w:r>
        <w:rPr>
          <w:spacing w:val="80"/>
        </w:rPr>
        <w:t xml:space="preserve"> </w:t>
      </w:r>
      <w:r>
        <w:t>информацию</w:t>
      </w:r>
      <w:r>
        <w:rPr>
          <w:spacing w:val="80"/>
        </w:rPr>
        <w:t xml:space="preserve"> </w:t>
      </w:r>
      <w:r>
        <w:t>и</w:t>
      </w:r>
      <w:r>
        <w:rPr>
          <w:spacing w:val="80"/>
        </w:rPr>
        <w:t xml:space="preserve"> </w:t>
      </w:r>
      <w:r>
        <w:t>оценивать</w:t>
      </w:r>
      <w:r>
        <w:rPr>
          <w:spacing w:val="80"/>
        </w:rPr>
        <w:t xml:space="preserve"> </w:t>
      </w:r>
      <w:r>
        <w:t>еѐ</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left="849" w:right="287" w:hanging="709"/>
      </w:pPr>
      <w:r>
        <w:lastRenderedPageBreak/>
        <w:t>достоверность как на основе имеющихся знаний, так и на основе анализа источника информации; проявлять</w:t>
      </w:r>
      <w:r>
        <w:rPr>
          <w:spacing w:val="80"/>
        </w:rPr>
        <w:t xml:space="preserve"> </w:t>
      </w:r>
      <w:r>
        <w:t>организационные</w:t>
      </w:r>
      <w:r>
        <w:rPr>
          <w:spacing w:val="80"/>
        </w:rPr>
        <w:t xml:space="preserve"> </w:t>
      </w:r>
      <w:r>
        <w:t>и</w:t>
      </w:r>
      <w:r>
        <w:rPr>
          <w:spacing w:val="80"/>
        </w:rPr>
        <w:t xml:space="preserve"> </w:t>
      </w:r>
      <w:r>
        <w:t>познавательные</w:t>
      </w:r>
      <w:r>
        <w:rPr>
          <w:spacing w:val="80"/>
        </w:rPr>
        <w:t xml:space="preserve"> </w:t>
      </w:r>
      <w:r>
        <w:t>умения</w:t>
      </w:r>
      <w:r>
        <w:rPr>
          <w:spacing w:val="80"/>
        </w:rPr>
        <w:t xml:space="preserve"> </w:t>
      </w:r>
      <w:r>
        <w:t>самостоятельного</w:t>
      </w:r>
      <w:r>
        <w:rPr>
          <w:spacing w:val="80"/>
        </w:rPr>
        <w:t xml:space="preserve"> </w:t>
      </w:r>
      <w:r>
        <w:t>приобретения</w:t>
      </w:r>
    </w:p>
    <w:p w:rsidR="00194CDC" w:rsidRDefault="00D465A6">
      <w:pPr>
        <w:pStyle w:val="a3"/>
        <w:spacing w:before="1"/>
        <w:ind w:firstLine="0"/>
      </w:pPr>
      <w:r>
        <w:t>новых</w:t>
      </w:r>
      <w:r>
        <w:rPr>
          <w:spacing w:val="-5"/>
        </w:rPr>
        <w:t xml:space="preserve"> </w:t>
      </w:r>
      <w:r>
        <w:t>знаний</w:t>
      </w:r>
      <w:r>
        <w:rPr>
          <w:spacing w:val="-4"/>
        </w:rPr>
        <w:t xml:space="preserve"> </w:t>
      </w:r>
      <w:r>
        <w:t>в</w:t>
      </w:r>
      <w:r>
        <w:rPr>
          <w:spacing w:val="-4"/>
        </w:rPr>
        <w:t xml:space="preserve"> </w:t>
      </w:r>
      <w:r>
        <w:t>процессе</w:t>
      </w:r>
      <w:r>
        <w:rPr>
          <w:spacing w:val="-5"/>
        </w:rPr>
        <w:t xml:space="preserve"> </w:t>
      </w:r>
      <w:r>
        <w:t>выполнения</w:t>
      </w:r>
      <w:r>
        <w:rPr>
          <w:spacing w:val="-3"/>
        </w:rPr>
        <w:t xml:space="preserve"> </w:t>
      </w:r>
      <w:r>
        <w:t>проектных</w:t>
      </w:r>
      <w:r>
        <w:rPr>
          <w:spacing w:val="-3"/>
        </w:rPr>
        <w:t xml:space="preserve"> </w:t>
      </w:r>
      <w:r>
        <w:t>и</w:t>
      </w:r>
      <w:r>
        <w:rPr>
          <w:spacing w:val="-1"/>
        </w:rPr>
        <w:t xml:space="preserve"> </w:t>
      </w:r>
      <w:r>
        <w:t>учебно-исследовательских</w:t>
      </w:r>
      <w:r>
        <w:rPr>
          <w:spacing w:val="-1"/>
        </w:rPr>
        <w:t xml:space="preserve"> </w:t>
      </w:r>
      <w:r>
        <w:rPr>
          <w:spacing w:val="-2"/>
        </w:rPr>
        <w:t>работ;</w:t>
      </w:r>
    </w:p>
    <w:p w:rsidR="00194CDC" w:rsidRDefault="00D465A6">
      <w:pPr>
        <w:pStyle w:val="a3"/>
        <w:spacing w:before="139" w:line="360" w:lineRule="auto"/>
        <w:ind w:right="283"/>
      </w:pPr>
      <w:r>
        <w:t>работать в группе с исполнением различных социальных ролей, планировать работу группы, рационально распределять деятельность в нестандартных ситуациях, оценивать вклад каждого из участников группы в решение рассматриваемой проблемы;</w:t>
      </w:r>
    </w:p>
    <w:p w:rsidR="00194CDC" w:rsidRDefault="00D465A6">
      <w:pPr>
        <w:pStyle w:val="a3"/>
        <w:spacing w:line="360" w:lineRule="auto"/>
        <w:ind w:right="282"/>
      </w:pPr>
      <w:r>
        <w:t>проявлять мотивацию к будущей профессиональной деятельности по специальностям физико-технического профиля.</w:t>
      </w:r>
    </w:p>
    <w:p w:rsidR="00194CDC" w:rsidRDefault="00D465A6">
      <w:pPr>
        <w:pStyle w:val="a5"/>
        <w:numPr>
          <w:ilvl w:val="1"/>
          <w:numId w:val="121"/>
        </w:numPr>
        <w:tabs>
          <w:tab w:val="left" w:pos="1267"/>
        </w:tabs>
        <w:spacing w:line="360" w:lineRule="auto"/>
        <w:ind w:right="289" w:firstLine="708"/>
        <w:jc w:val="both"/>
        <w:rPr>
          <w:sz w:val="24"/>
        </w:rPr>
      </w:pPr>
      <w:r>
        <w:rPr>
          <w:sz w:val="24"/>
        </w:rPr>
        <w:t>Предметные результаты освоения программы по физике. В процессе изучения курса курса физики углубленного уровня в 11 классе обучающийся научится:</w:t>
      </w:r>
    </w:p>
    <w:p w:rsidR="00194CDC" w:rsidRDefault="00D465A6">
      <w:pPr>
        <w:pStyle w:val="a3"/>
        <w:spacing w:line="360" w:lineRule="auto"/>
        <w:ind w:right="281"/>
      </w:pPr>
      <w:r>
        <w:t xml:space="preserve">понимать роль физики в экономической, технологической, социальной и этической сферах деятельности человека, роль и место физики в современной научной картине мира, роль астрономии в практической деятельности человека и дальнейшем научно-техническом развитии, значение описательной, систематизирующей, объяснительной и прогностической функций физической теории – электродинамики, специальной теории относительности, квантовой физики, роль физической теории в формировании представлений о физической картине мира, место физической картины мира в общем ряду современных естественно-научных представлений о </w:t>
      </w:r>
      <w:r>
        <w:rPr>
          <w:spacing w:val="-2"/>
        </w:rPr>
        <w:t>природе;</w:t>
      </w:r>
    </w:p>
    <w:p w:rsidR="00194CDC" w:rsidRDefault="00D465A6">
      <w:pPr>
        <w:pStyle w:val="a3"/>
        <w:spacing w:line="360" w:lineRule="auto"/>
        <w:ind w:right="285"/>
      </w:pPr>
      <w:r>
        <w:t>различать условия применимости моделей физических тел и процессов (явлений): однородное электрическое и однородное магнитное поля, гармонические колебания, математический маятник, идеальный пружинный маятник, гармонические волны, идеальный колебательный контур, тонкая линза, моделей атома, атомного ядра и квантовой модели света;</w:t>
      </w:r>
    </w:p>
    <w:p w:rsidR="00194CDC" w:rsidRDefault="00D465A6">
      <w:pPr>
        <w:pStyle w:val="a3"/>
        <w:spacing w:line="360" w:lineRule="auto"/>
        <w:ind w:right="287"/>
      </w:pPr>
      <w:r>
        <w:t>различать условия (границы, области) применимости физических законов, понимать всеобщий характер фундаментальных законов и ограниченность использования частных законов;</w:t>
      </w:r>
    </w:p>
    <w:p w:rsidR="00194CDC" w:rsidRDefault="00D465A6">
      <w:pPr>
        <w:pStyle w:val="a3"/>
        <w:spacing w:line="360" w:lineRule="auto"/>
        <w:ind w:right="288"/>
      </w:pPr>
      <w:r>
        <w:t>анализировать и объяснять электромагнитные процессы и явления, используя основные положения и законы электродинамики и специальной теории относительности (закон сохранения электрического заряда, сила Ампера, сила Лоренца, закон электромагнитной индукции, правило Ленца, связь ЭДС самоиндукции в элементе электрической цепи со скоростью изменения силы тока, постулаты специальной теории относительности Эйнштейна);</w:t>
      </w:r>
    </w:p>
    <w:p w:rsidR="00194CDC" w:rsidRDefault="00D465A6">
      <w:pPr>
        <w:pStyle w:val="a3"/>
        <w:spacing w:before="2" w:line="360" w:lineRule="auto"/>
        <w:ind w:right="285"/>
      </w:pPr>
      <w:r>
        <w:t>анализировать</w:t>
      </w:r>
      <w:r>
        <w:rPr>
          <w:spacing w:val="-1"/>
        </w:rPr>
        <w:t xml:space="preserve"> </w:t>
      </w:r>
      <w:r>
        <w:t>и</w:t>
      </w:r>
      <w:r>
        <w:rPr>
          <w:spacing w:val="-1"/>
        </w:rPr>
        <w:t xml:space="preserve"> </w:t>
      </w:r>
      <w:r>
        <w:t>объяснять</w:t>
      </w:r>
      <w:r>
        <w:rPr>
          <w:spacing w:val="-2"/>
        </w:rPr>
        <w:t xml:space="preserve"> </w:t>
      </w:r>
      <w:r>
        <w:t>квантовые</w:t>
      </w:r>
      <w:r>
        <w:rPr>
          <w:spacing w:val="-1"/>
        </w:rPr>
        <w:t xml:space="preserve"> </w:t>
      </w:r>
      <w:r>
        <w:t>процессы и явления,</w:t>
      </w:r>
      <w:r>
        <w:rPr>
          <w:spacing w:val="-2"/>
        </w:rPr>
        <w:t xml:space="preserve"> </w:t>
      </w:r>
      <w:r>
        <w:t>используя положения</w:t>
      </w:r>
      <w:r>
        <w:rPr>
          <w:spacing w:val="-2"/>
        </w:rPr>
        <w:t xml:space="preserve"> </w:t>
      </w:r>
      <w:r>
        <w:t>квантовой физики (уравнение Эйнштейна для фотоэффекта, первый и второй постулаты Бора, принцип соотношения неопределѐнностей Гейзенберга, законы сохранения зарядового и массового чисел и энергии в ядерных реакциях, закон радиоактивного распада);</w:t>
      </w:r>
    </w:p>
    <w:p w:rsidR="00194CDC" w:rsidRDefault="00D465A6">
      <w:pPr>
        <w:pStyle w:val="a3"/>
        <w:spacing w:line="360" w:lineRule="auto"/>
        <w:ind w:right="286"/>
      </w:pPr>
      <w:r>
        <w:t>описывать физические процессы и явления, используя величины: напряжѐнность электрического</w:t>
      </w:r>
      <w:r>
        <w:rPr>
          <w:spacing w:val="54"/>
        </w:rPr>
        <w:t xml:space="preserve">   </w:t>
      </w:r>
      <w:r>
        <w:t>поля,</w:t>
      </w:r>
      <w:r>
        <w:rPr>
          <w:spacing w:val="54"/>
        </w:rPr>
        <w:t xml:space="preserve">   </w:t>
      </w:r>
      <w:r>
        <w:t>потенциал</w:t>
      </w:r>
      <w:r>
        <w:rPr>
          <w:spacing w:val="55"/>
        </w:rPr>
        <w:t xml:space="preserve">   </w:t>
      </w:r>
      <w:r>
        <w:t>электростатического</w:t>
      </w:r>
      <w:r>
        <w:rPr>
          <w:spacing w:val="54"/>
        </w:rPr>
        <w:t xml:space="preserve">   </w:t>
      </w:r>
      <w:r>
        <w:t>поля,</w:t>
      </w:r>
      <w:r>
        <w:rPr>
          <w:spacing w:val="55"/>
        </w:rPr>
        <w:t xml:space="preserve">   </w:t>
      </w:r>
      <w:r>
        <w:t>разность</w:t>
      </w:r>
      <w:r>
        <w:rPr>
          <w:spacing w:val="54"/>
        </w:rPr>
        <w:t xml:space="preserve">   </w:t>
      </w:r>
      <w:r>
        <w:rPr>
          <w:spacing w:val="-2"/>
        </w:rPr>
        <w:t>потенциалов,</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9" w:firstLine="0"/>
      </w:pPr>
      <w:r>
        <w:lastRenderedPageBreak/>
        <w:t>электродвижущая сила, индукция магнитного поля, магнитный поток, сила Ампера, индуктивность, электродвижущая сила самоиндукции, энергия магнитного поля проводника с током, релятивистский импульс, полная энергия, энергия покоя свободной частицы, энергия и импульс фотона, массовое число и заряд ядра, энергия связи ядра;</w:t>
      </w:r>
    </w:p>
    <w:p w:rsidR="00194CDC" w:rsidRDefault="00D465A6">
      <w:pPr>
        <w:pStyle w:val="a3"/>
        <w:spacing w:before="1" w:line="360" w:lineRule="auto"/>
        <w:ind w:right="280"/>
      </w:pPr>
      <w:r>
        <w:t>объяснять особенности протекания физических явлений: электромагнитная индукция, самоиндукция, резонанс, интерференция волн, дифракция, дисперсия, полное внутреннее отражение, фотоэлектрический эффект (фотоэффект), альфа- и бета-распады ядер, гамма- излучение ядер, физические принципы спектрального анализа и работы лазера;</w:t>
      </w:r>
    </w:p>
    <w:p w:rsidR="00194CDC" w:rsidRDefault="00D465A6">
      <w:pPr>
        <w:pStyle w:val="a3"/>
        <w:spacing w:line="360" w:lineRule="auto"/>
        <w:ind w:right="289"/>
      </w:pPr>
      <w:r>
        <w:t>определять направление индукции магнитного поля проводника с током, силы Ампера и силы Лоренца;</w:t>
      </w:r>
    </w:p>
    <w:p w:rsidR="00194CDC" w:rsidRDefault="00D465A6">
      <w:pPr>
        <w:pStyle w:val="a3"/>
        <w:spacing w:line="362" w:lineRule="auto"/>
        <w:ind w:right="291"/>
      </w:pPr>
      <w:r>
        <w:t xml:space="preserve">строить изображение, создаваемое плоским зеркалом, тонкой линзой, и рассчитывать его </w:t>
      </w:r>
      <w:r>
        <w:rPr>
          <w:spacing w:val="-2"/>
        </w:rPr>
        <w:t>характеристики;</w:t>
      </w:r>
    </w:p>
    <w:p w:rsidR="00194CDC" w:rsidRDefault="00D465A6">
      <w:pPr>
        <w:pStyle w:val="a3"/>
        <w:spacing w:line="360" w:lineRule="auto"/>
        <w:ind w:right="290"/>
      </w:pPr>
      <w:r>
        <w:t>применять основополагающие астрономические понятия, теории и законы для анализа и объяснения физических процессов, происходящих в звѐздах, в звѐздных системах, в межгалактической среде; движения небесных тел, эволюции звѐзд и Вселенной;</w:t>
      </w:r>
    </w:p>
    <w:p w:rsidR="00194CDC" w:rsidRDefault="00D465A6">
      <w:pPr>
        <w:pStyle w:val="a3"/>
        <w:spacing w:line="360" w:lineRule="auto"/>
        <w:ind w:right="287"/>
      </w:pPr>
      <w:r>
        <w:t>проводить исследование зависимостей физических величин с использованием прямых измерений,</w:t>
      </w:r>
      <w:r>
        <w:rPr>
          <w:spacing w:val="-3"/>
        </w:rPr>
        <w:t xml:space="preserve"> </w:t>
      </w:r>
      <w:r>
        <w:t>при</w:t>
      </w:r>
      <w:r>
        <w:rPr>
          <w:spacing w:val="-1"/>
        </w:rPr>
        <w:t xml:space="preserve"> </w:t>
      </w:r>
      <w:r>
        <w:t>этом</w:t>
      </w:r>
      <w:r>
        <w:rPr>
          <w:spacing w:val="-4"/>
        </w:rPr>
        <w:t xml:space="preserve"> </w:t>
      </w:r>
      <w:r>
        <w:t>конструировать установку, фиксировать</w:t>
      </w:r>
      <w:r>
        <w:rPr>
          <w:spacing w:val="-1"/>
        </w:rPr>
        <w:t xml:space="preserve"> </w:t>
      </w:r>
      <w:r>
        <w:t>результаты</w:t>
      </w:r>
      <w:r>
        <w:rPr>
          <w:spacing w:val="-2"/>
        </w:rPr>
        <w:t xml:space="preserve"> </w:t>
      </w:r>
      <w:r>
        <w:t>полученной</w:t>
      </w:r>
      <w:r>
        <w:rPr>
          <w:spacing w:val="-1"/>
        </w:rPr>
        <w:t xml:space="preserve"> </w:t>
      </w:r>
      <w:r>
        <w:t>зависимости физических величин в виде графиков с учѐтом абсолютных погрешностей измерений, делать выводы по результатам исследования;</w:t>
      </w:r>
    </w:p>
    <w:p w:rsidR="00194CDC" w:rsidRDefault="00D465A6">
      <w:pPr>
        <w:pStyle w:val="a3"/>
        <w:spacing w:line="360" w:lineRule="auto"/>
        <w:ind w:right="287"/>
      </w:pPr>
      <w:r>
        <w:t xml:space="preserve">проводить косвенные измерения физических величин, при этом выбирать оптимальный метод измерения, оценивать абсолютные и относительные погрешности прямых и косвенных </w:t>
      </w:r>
      <w:r>
        <w:rPr>
          <w:spacing w:val="-2"/>
        </w:rPr>
        <w:t>измерений;</w:t>
      </w:r>
    </w:p>
    <w:p w:rsidR="00194CDC" w:rsidRDefault="00D465A6">
      <w:pPr>
        <w:pStyle w:val="a3"/>
        <w:spacing w:line="360" w:lineRule="auto"/>
        <w:ind w:right="284"/>
      </w:pPr>
      <w:r>
        <w:t>проводить</w:t>
      </w:r>
      <w:r>
        <w:rPr>
          <w:spacing w:val="-1"/>
        </w:rPr>
        <w:t xml:space="preserve"> </w:t>
      </w:r>
      <w:r>
        <w:t>опыты</w:t>
      </w:r>
      <w:r>
        <w:rPr>
          <w:spacing w:val="-2"/>
        </w:rPr>
        <w:t xml:space="preserve"> </w:t>
      </w:r>
      <w:r>
        <w:t>по</w:t>
      </w:r>
      <w:r>
        <w:rPr>
          <w:spacing w:val="-1"/>
        </w:rPr>
        <w:t xml:space="preserve"> </w:t>
      </w:r>
      <w:r>
        <w:t>проверке</w:t>
      </w:r>
      <w:r>
        <w:rPr>
          <w:spacing w:val="-2"/>
        </w:rPr>
        <w:t xml:space="preserve"> </w:t>
      </w:r>
      <w:r>
        <w:t>предложенной гипотезы:</w:t>
      </w:r>
      <w:r>
        <w:rPr>
          <w:spacing w:val="-3"/>
        </w:rPr>
        <w:t xml:space="preserve"> </w:t>
      </w:r>
      <w:r>
        <w:t>планировать</w:t>
      </w:r>
      <w:r>
        <w:rPr>
          <w:spacing w:val="-1"/>
        </w:rPr>
        <w:t xml:space="preserve"> </w:t>
      </w:r>
      <w:r>
        <w:t>эксперимент,</w:t>
      </w:r>
      <w:r>
        <w:rPr>
          <w:spacing w:val="-1"/>
        </w:rPr>
        <w:t xml:space="preserve"> </w:t>
      </w:r>
      <w:r>
        <w:t>собирать экспериментальную установку, анализировать полученные результаты и делать вывод о статусе предложенной гипотезы;</w:t>
      </w:r>
    </w:p>
    <w:p w:rsidR="00194CDC" w:rsidRDefault="00D465A6">
      <w:pPr>
        <w:pStyle w:val="a3"/>
        <w:ind w:left="849" w:firstLine="0"/>
      </w:pPr>
      <w:r>
        <w:t>описывать</w:t>
      </w:r>
      <w:r>
        <w:rPr>
          <w:spacing w:val="-7"/>
        </w:rPr>
        <w:t xml:space="preserve"> </w:t>
      </w:r>
      <w:r>
        <w:t>методы</w:t>
      </w:r>
      <w:r>
        <w:rPr>
          <w:spacing w:val="-5"/>
        </w:rPr>
        <w:t xml:space="preserve"> </w:t>
      </w:r>
      <w:r>
        <w:t>получения</w:t>
      </w:r>
      <w:r>
        <w:rPr>
          <w:spacing w:val="-5"/>
        </w:rPr>
        <w:t xml:space="preserve"> </w:t>
      </w:r>
      <w:r>
        <w:t>научных</w:t>
      </w:r>
      <w:r>
        <w:rPr>
          <w:spacing w:val="-5"/>
        </w:rPr>
        <w:t xml:space="preserve"> </w:t>
      </w:r>
      <w:r>
        <w:t>астрономических</w:t>
      </w:r>
      <w:r>
        <w:rPr>
          <w:spacing w:val="-5"/>
        </w:rPr>
        <w:t xml:space="preserve"> </w:t>
      </w:r>
      <w:r>
        <w:rPr>
          <w:spacing w:val="-2"/>
        </w:rPr>
        <w:t>знаний;</w:t>
      </w:r>
    </w:p>
    <w:p w:rsidR="00194CDC" w:rsidRDefault="00D465A6">
      <w:pPr>
        <w:pStyle w:val="a3"/>
        <w:spacing w:before="134" w:line="360" w:lineRule="auto"/>
        <w:ind w:right="283"/>
      </w:pPr>
      <w:r>
        <w:t>соблюдать правила безопасного труда при проведении исследований в рамках учебного эксперимента, практикума и учебно-исследовательской и проектной деятельности с использованием измерительных устройств и лабораторного оборудования;</w:t>
      </w:r>
    </w:p>
    <w:p w:rsidR="00194CDC" w:rsidRDefault="00D465A6">
      <w:pPr>
        <w:pStyle w:val="a3"/>
        <w:spacing w:before="2" w:line="360" w:lineRule="auto"/>
        <w:ind w:right="277"/>
      </w:pPr>
      <w:r>
        <w:t>решать расчѐтные задачи с явно заданной и неявно заданной физической моделью: на основании анализа условия выбирать физические модели, отвечающие требованиям задачи, применять формулы, законы, закономерности и постулаты физических теорий при использовании математических методов решения задач, проводить расчѐты на основании имеющихся данных, анализировать результаты и корректировать методы решения с учѐтом полученных результатов;</w:t>
      </w:r>
    </w:p>
    <w:p w:rsidR="00194CDC" w:rsidRDefault="00D465A6">
      <w:pPr>
        <w:pStyle w:val="a3"/>
        <w:spacing w:line="275" w:lineRule="exact"/>
        <w:ind w:left="849" w:firstLine="0"/>
      </w:pPr>
      <w:r>
        <w:t>решать</w:t>
      </w:r>
      <w:r>
        <w:rPr>
          <w:spacing w:val="52"/>
        </w:rPr>
        <w:t xml:space="preserve"> </w:t>
      </w:r>
      <w:r>
        <w:t>качественные</w:t>
      </w:r>
      <w:r>
        <w:rPr>
          <w:spacing w:val="55"/>
        </w:rPr>
        <w:t xml:space="preserve"> </w:t>
      </w:r>
      <w:r>
        <w:t>задачи,</w:t>
      </w:r>
      <w:r>
        <w:rPr>
          <w:spacing w:val="54"/>
        </w:rPr>
        <w:t xml:space="preserve"> </w:t>
      </w:r>
      <w:r>
        <w:t>требующие</w:t>
      </w:r>
      <w:r>
        <w:rPr>
          <w:spacing w:val="54"/>
        </w:rPr>
        <w:t xml:space="preserve"> </w:t>
      </w:r>
      <w:r>
        <w:t>применения</w:t>
      </w:r>
      <w:r>
        <w:rPr>
          <w:spacing w:val="54"/>
        </w:rPr>
        <w:t xml:space="preserve"> </w:t>
      </w:r>
      <w:r>
        <w:t>знаний</w:t>
      </w:r>
      <w:r>
        <w:rPr>
          <w:spacing w:val="52"/>
        </w:rPr>
        <w:t xml:space="preserve"> </w:t>
      </w:r>
      <w:r>
        <w:t>из</w:t>
      </w:r>
      <w:r>
        <w:rPr>
          <w:spacing w:val="55"/>
        </w:rPr>
        <w:t xml:space="preserve"> </w:t>
      </w:r>
      <w:r>
        <w:t>разных</w:t>
      </w:r>
      <w:r>
        <w:rPr>
          <w:spacing w:val="56"/>
        </w:rPr>
        <w:t xml:space="preserve"> </w:t>
      </w:r>
      <w:r>
        <w:t>разделов</w:t>
      </w:r>
      <w:r>
        <w:rPr>
          <w:spacing w:val="54"/>
        </w:rPr>
        <w:t xml:space="preserve"> </w:t>
      </w:r>
      <w:r>
        <w:rPr>
          <w:spacing w:val="-2"/>
        </w:rPr>
        <w:t>курса</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78" w:firstLine="0"/>
      </w:pPr>
      <w:r>
        <w:lastRenderedPageBreak/>
        <w:t>физики, а также интеграции знаний из других предметов естественно-научного цикла:</w:t>
      </w:r>
      <w:r>
        <w:rPr>
          <w:spacing w:val="80"/>
        </w:rPr>
        <w:t xml:space="preserve"> </w:t>
      </w:r>
      <w:r>
        <w:t>выстраивать логическую цепочку рассуждений с использованием изученных законов, закономерностей и физических явлений;</w:t>
      </w:r>
    </w:p>
    <w:p w:rsidR="00194CDC" w:rsidRDefault="00D465A6">
      <w:pPr>
        <w:pStyle w:val="a3"/>
        <w:spacing w:before="2" w:line="360" w:lineRule="auto"/>
        <w:ind w:right="290"/>
      </w:pPr>
      <w:r>
        <w:t>использовать теоретические знания для объяснения основных принципов работы измерительных приборов, технических устройств и технологических процессов;</w:t>
      </w:r>
    </w:p>
    <w:p w:rsidR="00194CDC" w:rsidRDefault="00D465A6">
      <w:pPr>
        <w:pStyle w:val="a3"/>
        <w:spacing w:line="360" w:lineRule="auto"/>
        <w:ind w:right="285"/>
      </w:pPr>
      <w:r>
        <w:t>приводить примеры вклада российских и зарубежных учѐных-физиков в развитие науки, в объяснение процессов окружающего мира, в развитие техники и технологий;</w:t>
      </w:r>
    </w:p>
    <w:p w:rsidR="00194CDC" w:rsidRDefault="00D465A6">
      <w:pPr>
        <w:pStyle w:val="a3"/>
        <w:spacing w:line="360" w:lineRule="auto"/>
        <w:ind w:right="280"/>
      </w:pPr>
      <w:r>
        <w:t>анализировать и оценивать последствия бытовой и производственной деятельности человека, связанной с физическими процессами, с позиций экологической безопасности, представлений о рациональном природопользовании, а также разумном использовании достижений науки и технологий для дальнейшего развития человеческого общества;</w:t>
      </w:r>
    </w:p>
    <w:p w:rsidR="00194CDC" w:rsidRDefault="00D465A6">
      <w:pPr>
        <w:pStyle w:val="a3"/>
        <w:spacing w:before="1" w:line="360" w:lineRule="auto"/>
        <w:ind w:right="280"/>
      </w:pPr>
      <w:r>
        <w:t>применять различные способы работы с информацией физического содержания с использованием современных информационных технологий, при этом использовать современные информационные технологии для поиска, переработки и предъявления учебной и научно- популярной информации, структурирования и интерпретации информации, полученной из различных источников, критически анализировать получаемую информацию и оценивать еѐ достоверность как на основе имеющихся знаний, так и на основе анализа источника информации;</w:t>
      </w:r>
    </w:p>
    <w:p w:rsidR="00194CDC" w:rsidRDefault="00D465A6">
      <w:pPr>
        <w:pStyle w:val="a3"/>
        <w:spacing w:line="360" w:lineRule="auto"/>
        <w:ind w:right="285"/>
      </w:pPr>
      <w:r>
        <w:t>проявлять организационные и познавательные умения самостоятельного приобретения новых знаний в процессе выполнения проектных и учебно-исследовательских работ;</w:t>
      </w:r>
    </w:p>
    <w:p w:rsidR="00194CDC" w:rsidRDefault="00D465A6">
      <w:pPr>
        <w:pStyle w:val="a3"/>
        <w:spacing w:line="360" w:lineRule="auto"/>
        <w:ind w:right="283"/>
      </w:pPr>
      <w:r>
        <w:t>работать в группе с исполнением различных социальных ролей, планировать работу группы, рационально распределять деятельность в нестандартных ситуациях, оценивать вклад каждого из участников группы в решение рассматриваемой проблемы;</w:t>
      </w:r>
    </w:p>
    <w:p w:rsidR="00194CDC" w:rsidRDefault="00D465A6">
      <w:pPr>
        <w:pStyle w:val="a3"/>
        <w:spacing w:line="360" w:lineRule="auto"/>
        <w:ind w:right="285"/>
      </w:pPr>
      <w:r>
        <w:t>проявлять мотивацию к будущей профессиональной деятельности по специальностям физико-технического профиля.</w:t>
      </w:r>
    </w:p>
    <w:p w:rsidR="00194CDC" w:rsidRDefault="00D465A6">
      <w:pPr>
        <w:pStyle w:val="1"/>
        <w:spacing w:before="4"/>
        <w:ind w:left="2152"/>
      </w:pPr>
      <w:r>
        <w:t>Программа</w:t>
      </w:r>
      <w:r>
        <w:rPr>
          <w:spacing w:val="-5"/>
        </w:rPr>
        <w:t xml:space="preserve"> </w:t>
      </w:r>
      <w:r>
        <w:t>по</w:t>
      </w:r>
      <w:r>
        <w:rPr>
          <w:spacing w:val="-3"/>
        </w:rPr>
        <w:t xml:space="preserve"> </w:t>
      </w:r>
      <w:r>
        <w:t>учебному</w:t>
      </w:r>
      <w:r>
        <w:rPr>
          <w:spacing w:val="-3"/>
        </w:rPr>
        <w:t xml:space="preserve"> </w:t>
      </w:r>
      <w:r>
        <w:t>предмету «Химия»</w:t>
      </w:r>
      <w:r>
        <w:rPr>
          <w:spacing w:val="-6"/>
        </w:rPr>
        <w:t xml:space="preserve"> </w:t>
      </w:r>
      <w:r>
        <w:t>(базовый</w:t>
      </w:r>
      <w:r>
        <w:rPr>
          <w:spacing w:val="-2"/>
        </w:rPr>
        <w:t xml:space="preserve"> уровень).</w:t>
      </w:r>
    </w:p>
    <w:p w:rsidR="00194CDC" w:rsidRDefault="00D465A6">
      <w:pPr>
        <w:pStyle w:val="a5"/>
        <w:numPr>
          <w:ilvl w:val="0"/>
          <w:numId w:val="115"/>
        </w:numPr>
        <w:tabs>
          <w:tab w:val="left" w:pos="1088"/>
        </w:tabs>
        <w:spacing w:before="135"/>
        <w:ind w:left="1088" w:hanging="239"/>
        <w:jc w:val="both"/>
        <w:rPr>
          <w:sz w:val="24"/>
        </w:rPr>
      </w:pPr>
      <w:r>
        <w:rPr>
          <w:sz w:val="24"/>
        </w:rPr>
        <w:t>Программа</w:t>
      </w:r>
      <w:r>
        <w:rPr>
          <w:spacing w:val="70"/>
          <w:sz w:val="24"/>
        </w:rPr>
        <w:t xml:space="preserve"> </w:t>
      </w:r>
      <w:r>
        <w:rPr>
          <w:sz w:val="24"/>
        </w:rPr>
        <w:t>по</w:t>
      </w:r>
      <w:r>
        <w:rPr>
          <w:spacing w:val="79"/>
          <w:sz w:val="24"/>
        </w:rPr>
        <w:t xml:space="preserve"> </w:t>
      </w:r>
      <w:r>
        <w:rPr>
          <w:sz w:val="24"/>
        </w:rPr>
        <w:t>учебному</w:t>
      </w:r>
      <w:r>
        <w:rPr>
          <w:spacing w:val="68"/>
          <w:sz w:val="24"/>
        </w:rPr>
        <w:t xml:space="preserve"> </w:t>
      </w:r>
      <w:r>
        <w:rPr>
          <w:sz w:val="24"/>
        </w:rPr>
        <w:t>предмету</w:t>
      </w:r>
      <w:r>
        <w:rPr>
          <w:spacing w:val="74"/>
          <w:sz w:val="24"/>
        </w:rPr>
        <w:t xml:space="preserve"> </w:t>
      </w:r>
      <w:r>
        <w:rPr>
          <w:sz w:val="24"/>
        </w:rPr>
        <w:t>«Химия»</w:t>
      </w:r>
      <w:r>
        <w:rPr>
          <w:spacing w:val="67"/>
          <w:sz w:val="24"/>
        </w:rPr>
        <w:t xml:space="preserve"> </w:t>
      </w:r>
      <w:r>
        <w:rPr>
          <w:sz w:val="24"/>
        </w:rPr>
        <w:t>(базовый</w:t>
      </w:r>
      <w:r>
        <w:rPr>
          <w:spacing w:val="79"/>
          <w:sz w:val="24"/>
        </w:rPr>
        <w:t xml:space="preserve"> </w:t>
      </w:r>
      <w:r>
        <w:rPr>
          <w:sz w:val="24"/>
        </w:rPr>
        <w:t>уровень)</w:t>
      </w:r>
      <w:r>
        <w:rPr>
          <w:spacing w:val="73"/>
          <w:sz w:val="24"/>
        </w:rPr>
        <w:t xml:space="preserve"> </w:t>
      </w:r>
      <w:r>
        <w:rPr>
          <w:sz w:val="24"/>
        </w:rPr>
        <w:t>(предметная</w:t>
      </w:r>
      <w:r>
        <w:rPr>
          <w:spacing w:val="74"/>
          <w:sz w:val="24"/>
        </w:rPr>
        <w:t xml:space="preserve"> </w:t>
      </w:r>
      <w:r>
        <w:rPr>
          <w:spacing w:val="-2"/>
          <w:sz w:val="24"/>
        </w:rPr>
        <w:t>область</w:t>
      </w:r>
    </w:p>
    <w:p w:rsidR="00194CDC" w:rsidRDefault="00D465A6">
      <w:pPr>
        <w:pStyle w:val="a3"/>
        <w:spacing w:before="136" w:line="360" w:lineRule="auto"/>
        <w:ind w:right="283" w:firstLine="0"/>
      </w:pPr>
      <w:r>
        <w:t>«Естественно-научные</w:t>
      </w:r>
      <w:r>
        <w:rPr>
          <w:spacing w:val="-2"/>
        </w:rPr>
        <w:t xml:space="preserve"> </w:t>
      </w:r>
      <w:r>
        <w:t>предметы»)</w:t>
      </w:r>
      <w:r>
        <w:rPr>
          <w:spacing w:val="-2"/>
        </w:rPr>
        <w:t xml:space="preserve"> </w:t>
      </w:r>
      <w:r>
        <w:t>(далее</w:t>
      </w:r>
      <w:r>
        <w:rPr>
          <w:spacing w:val="-3"/>
        </w:rPr>
        <w:t xml:space="preserve"> </w:t>
      </w:r>
      <w:r>
        <w:t>соответственно –</w:t>
      </w:r>
      <w:r>
        <w:rPr>
          <w:spacing w:val="-2"/>
        </w:rPr>
        <w:t xml:space="preserve"> </w:t>
      </w:r>
      <w:r>
        <w:t>программа</w:t>
      </w:r>
      <w:r>
        <w:rPr>
          <w:spacing w:val="-3"/>
        </w:rPr>
        <w:t xml:space="preserve"> </w:t>
      </w:r>
      <w:r>
        <w:t>по</w:t>
      </w:r>
      <w:r>
        <w:rPr>
          <w:spacing w:val="-2"/>
        </w:rPr>
        <w:t xml:space="preserve"> </w:t>
      </w:r>
      <w:r>
        <w:t>химии,</w:t>
      </w:r>
      <w:r>
        <w:rPr>
          <w:spacing w:val="-4"/>
        </w:rPr>
        <w:t xml:space="preserve"> </w:t>
      </w:r>
      <w:r>
        <w:t>химия)</w:t>
      </w:r>
      <w:r>
        <w:rPr>
          <w:spacing w:val="-3"/>
        </w:rPr>
        <w:t xml:space="preserve"> </w:t>
      </w:r>
      <w:r>
        <w:t xml:space="preserve">включает пояснительную записку, содержание обучения, планируемые результаты освоения программы по </w:t>
      </w:r>
      <w:r>
        <w:rPr>
          <w:spacing w:val="-2"/>
        </w:rPr>
        <w:t>химии.</w:t>
      </w:r>
    </w:p>
    <w:p w:rsidR="00194CDC" w:rsidRDefault="00D465A6">
      <w:pPr>
        <w:pStyle w:val="a5"/>
        <w:numPr>
          <w:ilvl w:val="0"/>
          <w:numId w:val="115"/>
        </w:numPr>
        <w:tabs>
          <w:tab w:val="left" w:pos="1087"/>
        </w:tabs>
        <w:spacing w:before="2" w:line="360" w:lineRule="auto"/>
        <w:ind w:left="140" w:right="285" w:firstLine="708"/>
        <w:jc w:val="both"/>
        <w:rPr>
          <w:sz w:val="24"/>
        </w:rPr>
      </w:pPr>
      <w:r>
        <w:rPr>
          <w:sz w:val="24"/>
        </w:rPr>
        <w:t>Пояснительная записка отражает общие цели и задачи изучения химии, характеристику психологических предпосылок</w:t>
      </w:r>
      <w:r>
        <w:rPr>
          <w:spacing w:val="-1"/>
          <w:sz w:val="24"/>
        </w:rPr>
        <w:t xml:space="preserve"> </w:t>
      </w:r>
      <w:r>
        <w:rPr>
          <w:sz w:val="24"/>
        </w:rPr>
        <w:t>к</w:t>
      </w:r>
      <w:r>
        <w:rPr>
          <w:spacing w:val="-1"/>
          <w:sz w:val="24"/>
        </w:rPr>
        <w:t xml:space="preserve"> </w:t>
      </w:r>
      <w:r>
        <w:rPr>
          <w:sz w:val="24"/>
        </w:rPr>
        <w:t>еѐ изучению</w:t>
      </w:r>
      <w:r>
        <w:rPr>
          <w:spacing w:val="-1"/>
          <w:sz w:val="24"/>
        </w:rPr>
        <w:t xml:space="preserve"> </w:t>
      </w:r>
      <w:r>
        <w:rPr>
          <w:sz w:val="24"/>
        </w:rPr>
        <w:t>обучающимися,</w:t>
      </w:r>
      <w:r>
        <w:rPr>
          <w:spacing w:val="-1"/>
          <w:sz w:val="24"/>
        </w:rPr>
        <w:t xml:space="preserve"> </w:t>
      </w:r>
      <w:r>
        <w:rPr>
          <w:sz w:val="24"/>
        </w:rPr>
        <w:t>место в структуре учебного</w:t>
      </w:r>
      <w:r>
        <w:rPr>
          <w:spacing w:val="-1"/>
          <w:sz w:val="24"/>
        </w:rPr>
        <w:t xml:space="preserve"> </w:t>
      </w:r>
      <w:r>
        <w:rPr>
          <w:sz w:val="24"/>
        </w:rPr>
        <w:t>плана,</w:t>
      </w:r>
      <w:r>
        <w:rPr>
          <w:spacing w:val="-1"/>
          <w:sz w:val="24"/>
        </w:rPr>
        <w:t xml:space="preserve"> </w:t>
      </w:r>
      <w:r>
        <w:rPr>
          <w:sz w:val="24"/>
        </w:rPr>
        <w:t>а также подходы к отбору содержания, к определению планируемых результатов и к структуре тематического планирования.</w:t>
      </w:r>
    </w:p>
    <w:p w:rsidR="00194CDC" w:rsidRDefault="00D465A6">
      <w:pPr>
        <w:pStyle w:val="a5"/>
        <w:numPr>
          <w:ilvl w:val="0"/>
          <w:numId w:val="115"/>
        </w:numPr>
        <w:tabs>
          <w:tab w:val="left" w:pos="1087"/>
        </w:tabs>
        <w:spacing w:line="360" w:lineRule="auto"/>
        <w:ind w:left="140" w:right="287" w:firstLine="708"/>
        <w:jc w:val="both"/>
        <w:rPr>
          <w:sz w:val="24"/>
        </w:rPr>
      </w:pPr>
      <w:r>
        <w:rPr>
          <w:sz w:val="24"/>
        </w:rPr>
        <w:t>Содержание обучения раскрывает содержательные линии, которые предлагаются для обязательного изучения в каждом классе на уровне среднего общего образования.</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0"/>
          <w:numId w:val="115"/>
        </w:numPr>
        <w:tabs>
          <w:tab w:val="left" w:pos="1087"/>
        </w:tabs>
        <w:spacing w:before="66" w:line="360" w:lineRule="auto"/>
        <w:ind w:left="140" w:right="286" w:firstLine="708"/>
        <w:jc w:val="both"/>
        <w:rPr>
          <w:sz w:val="24"/>
        </w:rPr>
      </w:pPr>
      <w:r>
        <w:rPr>
          <w:sz w:val="24"/>
        </w:rPr>
        <w:lastRenderedPageBreak/>
        <w:t>Планируемые результаты освоения программы по химии включают 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обучения.</w:t>
      </w:r>
    </w:p>
    <w:p w:rsidR="00194CDC" w:rsidRDefault="00D465A6">
      <w:pPr>
        <w:pStyle w:val="a5"/>
        <w:numPr>
          <w:ilvl w:val="0"/>
          <w:numId w:val="115"/>
        </w:numPr>
        <w:tabs>
          <w:tab w:val="left" w:pos="1088"/>
        </w:tabs>
        <w:spacing w:before="2"/>
        <w:ind w:left="1088" w:hanging="239"/>
        <w:jc w:val="both"/>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115"/>
        </w:numPr>
        <w:tabs>
          <w:tab w:val="left" w:pos="1267"/>
        </w:tabs>
        <w:spacing w:before="137" w:line="360" w:lineRule="auto"/>
        <w:ind w:right="278" w:firstLine="708"/>
        <w:jc w:val="both"/>
        <w:rPr>
          <w:sz w:val="24"/>
        </w:rPr>
      </w:pPr>
      <w:r>
        <w:rPr>
          <w:sz w:val="24"/>
        </w:rPr>
        <w:t>Программа по химии на уровне среднего общего образования разработана на основе требований к результатам освоения основной образовательной программы среднего общего образования, представленных в ФГОС СОО, с учѐтом Концепции преподавания учебного</w:t>
      </w:r>
      <w:r>
        <w:rPr>
          <w:spacing w:val="40"/>
          <w:sz w:val="24"/>
        </w:rPr>
        <w:t xml:space="preserve"> </w:t>
      </w:r>
      <w:r>
        <w:rPr>
          <w:sz w:val="24"/>
        </w:rPr>
        <w:t xml:space="preserve">предмета «Химия» в образовательных организациях Российской Федерации, реализующих основные образовательные программы, и основных положений федеральной рабочей программы </w:t>
      </w:r>
      <w:r>
        <w:rPr>
          <w:spacing w:val="-2"/>
          <w:sz w:val="24"/>
        </w:rPr>
        <w:t>воспитания.</w:t>
      </w:r>
    </w:p>
    <w:p w:rsidR="00194CDC" w:rsidRDefault="00D465A6">
      <w:pPr>
        <w:pStyle w:val="a5"/>
        <w:numPr>
          <w:ilvl w:val="1"/>
          <w:numId w:val="115"/>
        </w:numPr>
        <w:tabs>
          <w:tab w:val="left" w:pos="1267"/>
        </w:tabs>
        <w:spacing w:line="360" w:lineRule="auto"/>
        <w:ind w:right="279" w:firstLine="708"/>
        <w:jc w:val="both"/>
        <w:rPr>
          <w:sz w:val="24"/>
        </w:rPr>
      </w:pPr>
      <w:r>
        <w:rPr>
          <w:sz w:val="24"/>
        </w:rPr>
        <w:t>Основу подходов к разработке программы по химии, к определению общей стратегии обучения,</w:t>
      </w:r>
      <w:r>
        <w:rPr>
          <w:spacing w:val="-1"/>
          <w:sz w:val="24"/>
        </w:rPr>
        <w:t xml:space="preserve"> </w:t>
      </w:r>
      <w:r>
        <w:rPr>
          <w:sz w:val="24"/>
        </w:rPr>
        <w:t>воспитания</w:t>
      </w:r>
      <w:r>
        <w:rPr>
          <w:spacing w:val="-1"/>
          <w:sz w:val="24"/>
        </w:rPr>
        <w:t xml:space="preserve"> </w:t>
      </w:r>
      <w:r>
        <w:rPr>
          <w:sz w:val="24"/>
        </w:rPr>
        <w:t>и</w:t>
      </w:r>
      <w:r>
        <w:rPr>
          <w:spacing w:val="-3"/>
          <w:sz w:val="24"/>
        </w:rPr>
        <w:t xml:space="preserve"> </w:t>
      </w:r>
      <w:r>
        <w:rPr>
          <w:sz w:val="24"/>
        </w:rPr>
        <w:t>развития</w:t>
      </w:r>
      <w:r>
        <w:rPr>
          <w:spacing w:val="-1"/>
          <w:sz w:val="24"/>
        </w:rPr>
        <w:t xml:space="preserve"> </w:t>
      </w:r>
      <w:r>
        <w:rPr>
          <w:sz w:val="24"/>
        </w:rPr>
        <w:t>обучающихся</w:t>
      </w:r>
      <w:r>
        <w:rPr>
          <w:spacing w:val="-4"/>
          <w:sz w:val="24"/>
        </w:rPr>
        <w:t xml:space="preserve"> </w:t>
      </w:r>
      <w:r>
        <w:rPr>
          <w:sz w:val="24"/>
        </w:rPr>
        <w:t>средствами учебного</w:t>
      </w:r>
      <w:r>
        <w:rPr>
          <w:spacing w:val="-1"/>
          <w:sz w:val="24"/>
        </w:rPr>
        <w:t xml:space="preserve"> </w:t>
      </w:r>
      <w:r>
        <w:rPr>
          <w:sz w:val="24"/>
        </w:rPr>
        <w:t>предмета «Химия»</w:t>
      </w:r>
      <w:r>
        <w:rPr>
          <w:spacing w:val="-5"/>
          <w:sz w:val="24"/>
        </w:rPr>
        <w:t xml:space="preserve"> </w:t>
      </w:r>
      <w:r>
        <w:rPr>
          <w:sz w:val="24"/>
        </w:rPr>
        <w:t>для</w:t>
      </w:r>
      <w:r>
        <w:rPr>
          <w:spacing w:val="-1"/>
          <w:sz w:val="24"/>
        </w:rPr>
        <w:t xml:space="preserve"> </w:t>
      </w:r>
      <w:r>
        <w:rPr>
          <w:sz w:val="24"/>
        </w:rPr>
        <w:t>10–11 классов на базовом уровне составили концептуальные положения ФГОС СОО о взаимообусловленности целей, содержания, результатов обучения и требований к уровню подготовки выпускников.</w:t>
      </w:r>
    </w:p>
    <w:p w:rsidR="00194CDC" w:rsidRDefault="00D465A6">
      <w:pPr>
        <w:pStyle w:val="a5"/>
        <w:numPr>
          <w:ilvl w:val="1"/>
          <w:numId w:val="115"/>
        </w:numPr>
        <w:tabs>
          <w:tab w:val="left" w:pos="1267"/>
        </w:tabs>
        <w:spacing w:before="2" w:line="360" w:lineRule="auto"/>
        <w:ind w:right="289" w:firstLine="708"/>
        <w:jc w:val="both"/>
        <w:rPr>
          <w:sz w:val="24"/>
        </w:rPr>
      </w:pPr>
      <w:r>
        <w:rPr>
          <w:sz w:val="24"/>
        </w:rPr>
        <w:t>В соответствии с данными положениями программа по химии (базовый уровень) на уровне среднего общего образования:</w:t>
      </w:r>
    </w:p>
    <w:p w:rsidR="00194CDC" w:rsidRDefault="00D465A6">
      <w:pPr>
        <w:pStyle w:val="a3"/>
        <w:spacing w:line="360" w:lineRule="auto"/>
        <w:ind w:right="284"/>
      </w:pPr>
      <w:r>
        <w:t>устанавливает обязательное (инвариантное) предметное содержание, определяет количественные и качественные его характеристики на каждом этапе изучения предмета, предусматривает принципы структурирования содержания и распределения его по классам, основным разделам и темам курса;</w:t>
      </w:r>
    </w:p>
    <w:p w:rsidR="00194CDC" w:rsidRDefault="00D465A6">
      <w:pPr>
        <w:pStyle w:val="a3"/>
        <w:spacing w:line="360" w:lineRule="auto"/>
        <w:ind w:right="281"/>
      </w:pPr>
      <w:r>
        <w:t>даѐт примерное распределение учебных часов по тематическим разделам, рекомендует примерную последовательность изучения отдельных тем курса с учѐтом межпредметных и внутрипредметных связей, логики учебного процесса, возрастных особенностей обучающихся 10– 11 классов;</w:t>
      </w:r>
    </w:p>
    <w:p w:rsidR="00194CDC" w:rsidRDefault="00D465A6">
      <w:pPr>
        <w:pStyle w:val="a3"/>
        <w:spacing w:before="1" w:line="360" w:lineRule="auto"/>
        <w:ind w:right="279"/>
      </w:pPr>
      <w:r>
        <w:t>даѐт методическую интерпретацию целей изучения предмета на уровне современных приоритетов в системе среднего общего образования, содержательной характеристики планируемых результатов освоения основной образовательной программы среднего общего образования</w:t>
      </w:r>
      <w:r>
        <w:rPr>
          <w:spacing w:val="-2"/>
        </w:rPr>
        <w:t xml:space="preserve"> </w:t>
      </w:r>
      <w:r>
        <w:t>(личностных,</w:t>
      </w:r>
      <w:r>
        <w:rPr>
          <w:spacing w:val="-2"/>
        </w:rPr>
        <w:t xml:space="preserve"> </w:t>
      </w:r>
      <w:r>
        <w:t>метапредметных,</w:t>
      </w:r>
      <w:r>
        <w:rPr>
          <w:spacing w:val="-2"/>
        </w:rPr>
        <w:t xml:space="preserve"> </w:t>
      </w:r>
      <w:r>
        <w:t>предметных),</w:t>
      </w:r>
      <w:r>
        <w:rPr>
          <w:spacing w:val="-3"/>
        </w:rPr>
        <w:t xml:space="preserve"> </w:t>
      </w:r>
      <w:r>
        <w:t>основных</w:t>
      </w:r>
      <w:r>
        <w:rPr>
          <w:spacing w:val="-3"/>
        </w:rPr>
        <w:t xml:space="preserve"> </w:t>
      </w:r>
      <w:r>
        <w:t>видов</w:t>
      </w:r>
      <w:r>
        <w:rPr>
          <w:spacing w:val="-1"/>
        </w:rPr>
        <w:t xml:space="preserve"> </w:t>
      </w:r>
      <w:r>
        <w:t>учебно-познавательной деятельности обучающегося по освоению содержания предмета. По всем названным позициям в программе по химии соблюдена преемственность с федеральной рабочей программой основного общего образования по химии (для 8–9 классов образовательных организаций, базовый уровень).</w:t>
      </w:r>
    </w:p>
    <w:p w:rsidR="00194CDC" w:rsidRDefault="00D465A6">
      <w:pPr>
        <w:pStyle w:val="a5"/>
        <w:numPr>
          <w:ilvl w:val="1"/>
          <w:numId w:val="115"/>
        </w:numPr>
        <w:tabs>
          <w:tab w:val="left" w:pos="1267"/>
        </w:tabs>
        <w:spacing w:line="360" w:lineRule="auto"/>
        <w:ind w:right="287" w:firstLine="708"/>
        <w:jc w:val="both"/>
        <w:rPr>
          <w:sz w:val="24"/>
        </w:rPr>
      </w:pPr>
      <w:r>
        <w:rPr>
          <w:sz w:val="24"/>
        </w:rPr>
        <w:t>Программа по химии является ориентиром для составления рабочих программ, авторы которых могут предложить свой подход к структурированию и последовательности изучения учебного</w:t>
      </w:r>
      <w:r>
        <w:rPr>
          <w:spacing w:val="80"/>
          <w:sz w:val="24"/>
        </w:rPr>
        <w:t xml:space="preserve"> </w:t>
      </w:r>
      <w:r>
        <w:rPr>
          <w:sz w:val="24"/>
        </w:rPr>
        <w:t>материала,</w:t>
      </w:r>
      <w:r>
        <w:rPr>
          <w:spacing w:val="80"/>
          <w:sz w:val="24"/>
        </w:rPr>
        <w:t xml:space="preserve"> </w:t>
      </w:r>
      <w:r>
        <w:rPr>
          <w:sz w:val="24"/>
        </w:rPr>
        <w:t>а</w:t>
      </w:r>
      <w:r>
        <w:rPr>
          <w:spacing w:val="80"/>
          <w:sz w:val="24"/>
        </w:rPr>
        <w:t xml:space="preserve"> </w:t>
      </w:r>
      <w:r>
        <w:rPr>
          <w:sz w:val="24"/>
        </w:rPr>
        <w:t>также</w:t>
      </w:r>
      <w:r>
        <w:rPr>
          <w:spacing w:val="80"/>
          <w:sz w:val="24"/>
        </w:rPr>
        <w:t xml:space="preserve"> </w:t>
      </w:r>
      <w:r>
        <w:rPr>
          <w:sz w:val="24"/>
        </w:rPr>
        <w:t>своѐ</w:t>
      </w:r>
      <w:r>
        <w:rPr>
          <w:spacing w:val="80"/>
          <w:sz w:val="24"/>
        </w:rPr>
        <w:t xml:space="preserve"> </w:t>
      </w:r>
      <w:r>
        <w:rPr>
          <w:sz w:val="24"/>
        </w:rPr>
        <w:t>видение</w:t>
      </w:r>
      <w:r>
        <w:rPr>
          <w:spacing w:val="80"/>
          <w:sz w:val="24"/>
        </w:rPr>
        <w:t xml:space="preserve"> </w:t>
      </w:r>
      <w:r>
        <w:rPr>
          <w:sz w:val="24"/>
        </w:rPr>
        <w:t>относительно</w:t>
      </w:r>
      <w:r>
        <w:rPr>
          <w:spacing w:val="80"/>
          <w:sz w:val="24"/>
        </w:rPr>
        <w:t xml:space="preserve"> </w:t>
      </w:r>
      <w:r>
        <w:rPr>
          <w:sz w:val="24"/>
        </w:rPr>
        <w:t>возможности</w:t>
      </w:r>
      <w:r>
        <w:rPr>
          <w:spacing w:val="80"/>
          <w:sz w:val="24"/>
        </w:rPr>
        <w:t xml:space="preserve"> </w:t>
      </w:r>
      <w:r>
        <w:rPr>
          <w:sz w:val="24"/>
        </w:rPr>
        <w:t>выбора</w:t>
      </w:r>
      <w:r>
        <w:rPr>
          <w:spacing w:val="80"/>
          <w:sz w:val="24"/>
        </w:rPr>
        <w:t xml:space="preserve"> </w:t>
      </w:r>
      <w:r>
        <w:rPr>
          <w:sz w:val="24"/>
        </w:rPr>
        <w:t>вариативной</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91" w:firstLine="0"/>
      </w:pPr>
      <w:r>
        <w:lastRenderedPageBreak/>
        <w:t xml:space="preserve">составляющей содержания предмета дополнительно к обязательной (инвариантной) части его </w:t>
      </w:r>
      <w:r>
        <w:rPr>
          <w:spacing w:val="-2"/>
        </w:rPr>
        <w:t>содержания.</w:t>
      </w:r>
    </w:p>
    <w:p w:rsidR="00194CDC" w:rsidRDefault="00D465A6">
      <w:pPr>
        <w:pStyle w:val="a5"/>
        <w:numPr>
          <w:ilvl w:val="1"/>
          <w:numId w:val="115"/>
        </w:numPr>
        <w:tabs>
          <w:tab w:val="left" w:pos="1267"/>
        </w:tabs>
        <w:spacing w:before="1" w:line="360" w:lineRule="auto"/>
        <w:ind w:right="286" w:firstLine="708"/>
        <w:jc w:val="both"/>
        <w:rPr>
          <w:sz w:val="24"/>
        </w:rPr>
      </w:pPr>
      <w:r>
        <w:rPr>
          <w:sz w:val="24"/>
        </w:rPr>
        <w:t>Химическое образование, получаемое выпускниками общеобразовательной организации, является неотъемлемой частью их образованности и служит завершающим этапом реализации на соответствующем базовом уровне ключевых ценностей, присущих целостной системе химического образования. Ключевые ценности касаются познания законов природы, формирования мировоззрения и общей культуры человека, а также экологически обоснованного отношения к своему здоровью и природной среде. Реализуется химическое образование обучающихся на уровне среднего общего образования средствами учебного предмета «Химия», содержание и построение которого определены в программе по химии с учѐтом специфики науки химии, еѐ значения в познании природы и в материальной жизни общества, а также с учѐтом общих целей и принципов, характеризующих современное состояние системы среднего общего образования в Российской Федерации.</w:t>
      </w:r>
    </w:p>
    <w:p w:rsidR="00194CDC" w:rsidRDefault="00D465A6">
      <w:pPr>
        <w:pStyle w:val="a3"/>
        <w:spacing w:before="2" w:line="360" w:lineRule="auto"/>
        <w:ind w:right="282"/>
      </w:pPr>
      <w:r>
        <w:t>При формировании содержания предмета «Химия» учтены следующие положения о специфике и значении науки химии.</w:t>
      </w:r>
    </w:p>
    <w:p w:rsidR="00194CDC" w:rsidRDefault="00D465A6">
      <w:pPr>
        <w:pStyle w:val="a3"/>
        <w:spacing w:line="360" w:lineRule="auto"/>
        <w:ind w:right="287"/>
      </w:pPr>
      <w:r>
        <w:t>Химия как элемент системы естественных наук играет особую роль в создании новой базы материальной культуры, вносит свой вклад</w:t>
      </w:r>
      <w:r>
        <w:rPr>
          <w:spacing w:val="-2"/>
        </w:rPr>
        <w:t xml:space="preserve"> </w:t>
      </w:r>
      <w:r>
        <w:t>в</w:t>
      </w:r>
      <w:r>
        <w:rPr>
          <w:spacing w:val="-3"/>
        </w:rPr>
        <w:t xml:space="preserve"> </w:t>
      </w:r>
      <w:r>
        <w:t>формирование</w:t>
      </w:r>
      <w:r>
        <w:rPr>
          <w:spacing w:val="-1"/>
        </w:rPr>
        <w:t xml:space="preserve"> </w:t>
      </w:r>
      <w:r>
        <w:t>рационального</w:t>
      </w:r>
      <w:r>
        <w:rPr>
          <w:spacing w:val="-2"/>
        </w:rPr>
        <w:t xml:space="preserve"> </w:t>
      </w:r>
      <w:r>
        <w:t xml:space="preserve">научного мышления, в создание целостного представления об окружающем мире как о единстве природы и человека, которое формируется в химии на основе понимания вещественного состава окружающего мира, осознания взаимосвязи между строением веществ, их свойствами и возможными областями </w:t>
      </w:r>
      <w:r>
        <w:rPr>
          <w:spacing w:val="-2"/>
        </w:rPr>
        <w:t>применения.</w:t>
      </w:r>
    </w:p>
    <w:p w:rsidR="00194CDC" w:rsidRDefault="00D465A6">
      <w:pPr>
        <w:pStyle w:val="a3"/>
        <w:spacing w:line="360" w:lineRule="auto"/>
        <w:ind w:right="278"/>
      </w:pPr>
      <w:r>
        <w:t>Современная химия как наука созидательная, наука высоких технологий направлена на решение глобальных проблем устойчивого развития человечества – сырьевой, энергетической, пищевой, экологической безопасности и охраны здоровья. Тесно взаимодействуя с другими естественными науками, химия стала неотъемлемой частью мировой культуры, необходимым условием успешного труда и жизни каждого члена общества.</w:t>
      </w:r>
    </w:p>
    <w:p w:rsidR="00194CDC" w:rsidRDefault="00D465A6">
      <w:pPr>
        <w:pStyle w:val="a5"/>
        <w:numPr>
          <w:ilvl w:val="1"/>
          <w:numId w:val="115"/>
        </w:numPr>
        <w:tabs>
          <w:tab w:val="left" w:pos="1267"/>
        </w:tabs>
        <w:spacing w:line="360" w:lineRule="auto"/>
        <w:ind w:right="286" w:firstLine="708"/>
        <w:jc w:val="both"/>
        <w:rPr>
          <w:sz w:val="24"/>
        </w:rPr>
      </w:pPr>
      <w:r>
        <w:rPr>
          <w:sz w:val="24"/>
        </w:rPr>
        <w:t>В соответствии с общими целями и принципами среднего общего образования содержание предмета «Химия» (10–11 классы, базовый уровень изучения) ориентировано преимущественно на общекультурную подготовку обучающихся, необходимую им для выработки мировоззренческих ориентиров, успешного включения в жизнь социума, продолжения образования в различных областях, не связанных непосредственно с химией.</w:t>
      </w:r>
    </w:p>
    <w:p w:rsidR="00194CDC" w:rsidRDefault="00D465A6">
      <w:pPr>
        <w:pStyle w:val="a5"/>
        <w:numPr>
          <w:ilvl w:val="1"/>
          <w:numId w:val="115"/>
        </w:numPr>
        <w:tabs>
          <w:tab w:val="left" w:pos="1267"/>
        </w:tabs>
        <w:spacing w:before="1" w:line="360" w:lineRule="auto"/>
        <w:ind w:right="277" w:firstLine="708"/>
        <w:jc w:val="both"/>
        <w:rPr>
          <w:sz w:val="24"/>
        </w:rPr>
      </w:pPr>
      <w:r>
        <w:rPr>
          <w:sz w:val="24"/>
        </w:rPr>
        <w:t>Составляющими предмета «Химия» являются базовые курсы – «Органическая химия»</w:t>
      </w:r>
      <w:r>
        <w:rPr>
          <w:spacing w:val="80"/>
          <w:sz w:val="24"/>
        </w:rPr>
        <w:t xml:space="preserve"> </w:t>
      </w:r>
      <w:r>
        <w:rPr>
          <w:sz w:val="24"/>
        </w:rPr>
        <w:t>и «Общая и неорганическая химия», основным компонентом содержания которых являются основы базовой науки: система знаний по неорганической химии (с включением знаний из общей химии)</w:t>
      </w:r>
      <w:r>
        <w:rPr>
          <w:spacing w:val="40"/>
          <w:sz w:val="24"/>
        </w:rPr>
        <w:t xml:space="preserve"> </w:t>
      </w:r>
      <w:r>
        <w:rPr>
          <w:sz w:val="24"/>
        </w:rPr>
        <w:t>и</w:t>
      </w:r>
      <w:r>
        <w:rPr>
          <w:spacing w:val="40"/>
          <w:sz w:val="24"/>
        </w:rPr>
        <w:t xml:space="preserve"> </w:t>
      </w:r>
      <w:r>
        <w:rPr>
          <w:sz w:val="24"/>
        </w:rPr>
        <w:t>органической</w:t>
      </w:r>
      <w:r>
        <w:rPr>
          <w:spacing w:val="40"/>
          <w:sz w:val="24"/>
        </w:rPr>
        <w:t xml:space="preserve"> </w:t>
      </w:r>
      <w:r>
        <w:rPr>
          <w:sz w:val="24"/>
        </w:rPr>
        <w:t>химии.</w:t>
      </w:r>
      <w:r>
        <w:rPr>
          <w:spacing w:val="40"/>
          <w:sz w:val="24"/>
        </w:rPr>
        <w:t xml:space="preserve"> </w:t>
      </w:r>
      <w:r>
        <w:rPr>
          <w:sz w:val="24"/>
        </w:rPr>
        <w:t>Формирование</w:t>
      </w:r>
      <w:r>
        <w:rPr>
          <w:spacing w:val="40"/>
          <w:sz w:val="24"/>
        </w:rPr>
        <w:t xml:space="preserve"> </w:t>
      </w:r>
      <w:r>
        <w:rPr>
          <w:sz w:val="24"/>
        </w:rPr>
        <w:t>данной</w:t>
      </w:r>
      <w:r>
        <w:rPr>
          <w:spacing w:val="40"/>
          <w:sz w:val="24"/>
        </w:rPr>
        <w:t xml:space="preserve"> </w:t>
      </w:r>
      <w:r>
        <w:rPr>
          <w:sz w:val="24"/>
        </w:rPr>
        <w:t>системы</w:t>
      </w:r>
      <w:r>
        <w:rPr>
          <w:spacing w:val="40"/>
          <w:sz w:val="24"/>
        </w:rPr>
        <w:t xml:space="preserve"> </w:t>
      </w:r>
      <w:r>
        <w:rPr>
          <w:sz w:val="24"/>
        </w:rPr>
        <w:t>знаний</w:t>
      </w:r>
      <w:r>
        <w:rPr>
          <w:spacing w:val="40"/>
          <w:sz w:val="24"/>
        </w:rPr>
        <w:t xml:space="preserve"> </w:t>
      </w:r>
      <w:r>
        <w:rPr>
          <w:sz w:val="24"/>
        </w:rPr>
        <w:t>при</w:t>
      </w:r>
      <w:r>
        <w:rPr>
          <w:spacing w:val="40"/>
          <w:sz w:val="24"/>
        </w:rPr>
        <w:t xml:space="preserve"> </w:t>
      </w:r>
      <w:r>
        <w:rPr>
          <w:sz w:val="24"/>
        </w:rPr>
        <w:t>изучении</w:t>
      </w:r>
      <w:r>
        <w:rPr>
          <w:spacing w:val="40"/>
          <w:sz w:val="24"/>
        </w:rPr>
        <w:t xml:space="preserve"> </w:t>
      </w:r>
      <w:r>
        <w:rPr>
          <w:sz w:val="24"/>
        </w:rPr>
        <w:t>предмета</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6" w:firstLine="0"/>
      </w:pPr>
      <w:r>
        <w:lastRenderedPageBreak/>
        <w:t>обеспечивает возможность рассмотрения всего многообразия веществ на основе общих понятий, законов и теорий химии.</w:t>
      </w:r>
    </w:p>
    <w:p w:rsidR="00194CDC" w:rsidRDefault="00D465A6">
      <w:pPr>
        <w:pStyle w:val="a5"/>
        <w:numPr>
          <w:ilvl w:val="1"/>
          <w:numId w:val="115"/>
        </w:numPr>
        <w:tabs>
          <w:tab w:val="left" w:pos="1267"/>
        </w:tabs>
        <w:spacing w:before="1" w:line="360" w:lineRule="auto"/>
        <w:ind w:right="287" w:firstLine="708"/>
        <w:jc w:val="both"/>
        <w:rPr>
          <w:sz w:val="24"/>
        </w:rPr>
      </w:pPr>
      <w:r>
        <w:rPr>
          <w:sz w:val="24"/>
        </w:rPr>
        <w:t>Структура содержания курсов – «Органическая химия» и «Общая и неорганическая химия» сформирована в программе по химии на основе системного подхода к изучению учебного материала и обусловлена исторически обоснованным развитием знаний на определѐнных теоретических уровнях. В курсе органической химии вещества рассматриваются на уровне классической теории строения органических соединений, а также на уровне стереохимических и электронных представлений о строении веществ. Сведения об изучаемых в курсе веществах даются в развитии – от углеводородов до сложных биологически активных соединений. В курсе органической химии получают развитие сформированные на уровне основного общего образования первоначальные представления о химической связи, классификационных признаках веществ, зависимости свойств веществ от их строения, о химической реакции.</w:t>
      </w:r>
    </w:p>
    <w:p w:rsidR="00194CDC" w:rsidRDefault="00D465A6">
      <w:pPr>
        <w:pStyle w:val="a5"/>
        <w:numPr>
          <w:ilvl w:val="1"/>
          <w:numId w:val="115"/>
        </w:numPr>
        <w:tabs>
          <w:tab w:val="left" w:pos="1267"/>
        </w:tabs>
        <w:spacing w:line="360" w:lineRule="auto"/>
        <w:ind w:right="277" w:firstLine="708"/>
        <w:jc w:val="both"/>
        <w:rPr>
          <w:sz w:val="24"/>
        </w:rPr>
      </w:pPr>
      <w:r>
        <w:rPr>
          <w:sz w:val="24"/>
        </w:rPr>
        <w:t>В предмете «Химия»</w:t>
      </w:r>
      <w:r>
        <w:rPr>
          <w:spacing w:val="-3"/>
          <w:sz w:val="24"/>
        </w:rPr>
        <w:t xml:space="preserve"> </w:t>
      </w:r>
      <w:r>
        <w:rPr>
          <w:sz w:val="24"/>
        </w:rPr>
        <w:t>базового уровня рассматривается изученный на уровне основного общего образования теоретический материал и фактологические сведения о веществах и химической реакции. Так, в частности, в курсе «Общая и неорганическая химия» обучающимся предоставляется возможность осознать значение периодического закона с общетеоретических и методологических позиций, глубже понять историческое изменение функций этого закона – от обобщающей до объясняющей и прогнозирующей.</w:t>
      </w:r>
    </w:p>
    <w:p w:rsidR="00194CDC" w:rsidRDefault="00D465A6">
      <w:pPr>
        <w:pStyle w:val="a5"/>
        <w:numPr>
          <w:ilvl w:val="1"/>
          <w:numId w:val="115"/>
        </w:numPr>
        <w:tabs>
          <w:tab w:val="left" w:pos="1387"/>
        </w:tabs>
        <w:spacing w:before="1" w:line="360" w:lineRule="auto"/>
        <w:ind w:right="281" w:firstLine="708"/>
        <w:jc w:val="both"/>
        <w:rPr>
          <w:sz w:val="24"/>
        </w:rPr>
      </w:pPr>
      <w:r>
        <w:rPr>
          <w:sz w:val="24"/>
        </w:rPr>
        <w:t>Единая система знаний о важнейших веществах, их составе, строении, свойствах и применении, а также о химических реакциях, их сущности и закономерностях протекания дополняется в курсах 10 и 11 классов элементами содержания, имеющими культурологический и прикладной характер. Эти знания способствуют пониманию взаимосвязи химии с другими науками, раскрывают еѐ роль в познавательной и практической деятельности человека, способствуют воспитанию уважения к процессу творчества в области теории и практических приложений</w:t>
      </w:r>
      <w:r>
        <w:rPr>
          <w:spacing w:val="-2"/>
          <w:sz w:val="24"/>
        </w:rPr>
        <w:t xml:space="preserve"> </w:t>
      </w:r>
      <w:r>
        <w:rPr>
          <w:sz w:val="24"/>
        </w:rPr>
        <w:t>химии,</w:t>
      </w:r>
      <w:r>
        <w:rPr>
          <w:spacing w:val="-1"/>
          <w:sz w:val="24"/>
        </w:rPr>
        <w:t xml:space="preserve"> </w:t>
      </w:r>
      <w:r>
        <w:rPr>
          <w:sz w:val="24"/>
        </w:rPr>
        <w:t>помогают</w:t>
      </w:r>
      <w:r>
        <w:rPr>
          <w:spacing w:val="-1"/>
          <w:sz w:val="24"/>
        </w:rPr>
        <w:t xml:space="preserve"> </w:t>
      </w:r>
      <w:r>
        <w:rPr>
          <w:sz w:val="24"/>
        </w:rPr>
        <w:t>выпускнику</w:t>
      </w:r>
      <w:r>
        <w:rPr>
          <w:spacing w:val="-5"/>
          <w:sz w:val="24"/>
        </w:rPr>
        <w:t xml:space="preserve"> </w:t>
      </w:r>
      <w:r>
        <w:rPr>
          <w:sz w:val="24"/>
        </w:rPr>
        <w:t>ориентироваться</w:t>
      </w:r>
      <w:r>
        <w:rPr>
          <w:spacing w:val="-1"/>
          <w:sz w:val="24"/>
        </w:rPr>
        <w:t xml:space="preserve"> </w:t>
      </w:r>
      <w:r>
        <w:rPr>
          <w:sz w:val="24"/>
        </w:rPr>
        <w:t>в</w:t>
      </w:r>
      <w:r>
        <w:rPr>
          <w:spacing w:val="-1"/>
          <w:sz w:val="24"/>
        </w:rPr>
        <w:t xml:space="preserve"> </w:t>
      </w:r>
      <w:r>
        <w:rPr>
          <w:sz w:val="24"/>
        </w:rPr>
        <w:t>общественно</w:t>
      </w:r>
      <w:r>
        <w:rPr>
          <w:spacing w:val="-1"/>
          <w:sz w:val="24"/>
        </w:rPr>
        <w:t xml:space="preserve"> </w:t>
      </w:r>
      <w:r>
        <w:rPr>
          <w:sz w:val="24"/>
        </w:rPr>
        <w:t>и личностно</w:t>
      </w:r>
      <w:r>
        <w:rPr>
          <w:spacing w:val="-1"/>
          <w:sz w:val="24"/>
        </w:rPr>
        <w:t xml:space="preserve"> </w:t>
      </w:r>
      <w:r>
        <w:rPr>
          <w:sz w:val="24"/>
        </w:rPr>
        <w:t>значимых проблемах, связанных с химией, критически осмысливать информацию и применять еѐ для пополнения знаний, решения интеллектуальных и экспериментальных исследовательских задач. Содержание учебного предмета «Химия» данного уровня изучения ориентировано на формирование у обучающихся мировоззренческой основы для понимания философских идей, таких как: материальное единство неорганического и органического мира, обусловленность свойств веществ их составом</w:t>
      </w:r>
      <w:r>
        <w:rPr>
          <w:spacing w:val="-1"/>
          <w:sz w:val="24"/>
        </w:rPr>
        <w:t xml:space="preserve"> </w:t>
      </w:r>
      <w:r>
        <w:rPr>
          <w:sz w:val="24"/>
        </w:rPr>
        <w:t>и строением,</w:t>
      </w:r>
      <w:r>
        <w:rPr>
          <w:spacing w:val="-2"/>
          <w:sz w:val="24"/>
        </w:rPr>
        <w:t xml:space="preserve"> </w:t>
      </w:r>
      <w:r>
        <w:rPr>
          <w:sz w:val="24"/>
        </w:rPr>
        <w:t>познаваемость природных явлений</w:t>
      </w:r>
      <w:r>
        <w:rPr>
          <w:spacing w:val="-1"/>
          <w:sz w:val="24"/>
        </w:rPr>
        <w:t xml:space="preserve"> </w:t>
      </w:r>
      <w:r>
        <w:rPr>
          <w:sz w:val="24"/>
        </w:rPr>
        <w:t>путѐм</w:t>
      </w:r>
      <w:r>
        <w:rPr>
          <w:spacing w:val="-1"/>
          <w:sz w:val="24"/>
        </w:rPr>
        <w:t xml:space="preserve"> </w:t>
      </w:r>
      <w:r>
        <w:rPr>
          <w:sz w:val="24"/>
        </w:rPr>
        <w:t>эксперимента и решения противоречий между новыми фактами и теоретическими предпосылками, осознание роли химии в решении экологических проблем, а также проблем сбережения энергетических ресурсов, сырья, создания новых технологий и материалов.</w:t>
      </w:r>
    </w:p>
    <w:p w:rsidR="00194CDC" w:rsidRDefault="00D465A6">
      <w:pPr>
        <w:pStyle w:val="a5"/>
        <w:numPr>
          <w:ilvl w:val="1"/>
          <w:numId w:val="115"/>
        </w:numPr>
        <w:tabs>
          <w:tab w:val="left" w:pos="1388"/>
        </w:tabs>
        <w:spacing w:before="1"/>
        <w:ind w:left="1388" w:hanging="539"/>
        <w:jc w:val="both"/>
        <w:rPr>
          <w:sz w:val="24"/>
        </w:rPr>
      </w:pPr>
      <w:r>
        <w:rPr>
          <w:sz w:val="24"/>
        </w:rPr>
        <w:t>В</w:t>
      </w:r>
      <w:r>
        <w:rPr>
          <w:spacing w:val="7"/>
          <w:sz w:val="24"/>
        </w:rPr>
        <w:t xml:space="preserve"> </w:t>
      </w:r>
      <w:r>
        <w:rPr>
          <w:sz w:val="24"/>
        </w:rPr>
        <w:t>плане</w:t>
      </w:r>
      <w:r>
        <w:rPr>
          <w:spacing w:val="10"/>
          <w:sz w:val="24"/>
        </w:rPr>
        <w:t xml:space="preserve"> </w:t>
      </w:r>
      <w:r>
        <w:rPr>
          <w:sz w:val="24"/>
        </w:rPr>
        <w:t>решения</w:t>
      </w:r>
      <w:r>
        <w:rPr>
          <w:spacing w:val="11"/>
          <w:sz w:val="24"/>
        </w:rPr>
        <w:t xml:space="preserve"> </w:t>
      </w:r>
      <w:r>
        <w:rPr>
          <w:sz w:val="24"/>
        </w:rPr>
        <w:t>задач</w:t>
      </w:r>
      <w:r>
        <w:rPr>
          <w:spacing w:val="10"/>
          <w:sz w:val="24"/>
        </w:rPr>
        <w:t xml:space="preserve"> </w:t>
      </w:r>
      <w:r>
        <w:rPr>
          <w:sz w:val="24"/>
        </w:rPr>
        <w:t>воспитания,</w:t>
      </w:r>
      <w:r>
        <w:rPr>
          <w:spacing w:val="11"/>
          <w:sz w:val="24"/>
        </w:rPr>
        <w:t xml:space="preserve"> </w:t>
      </w:r>
      <w:r>
        <w:rPr>
          <w:sz w:val="24"/>
        </w:rPr>
        <w:t>развития</w:t>
      </w:r>
      <w:r>
        <w:rPr>
          <w:spacing w:val="8"/>
          <w:sz w:val="24"/>
        </w:rPr>
        <w:t xml:space="preserve"> </w:t>
      </w:r>
      <w:r>
        <w:rPr>
          <w:sz w:val="24"/>
        </w:rPr>
        <w:t>и</w:t>
      </w:r>
      <w:r>
        <w:rPr>
          <w:spacing w:val="12"/>
          <w:sz w:val="24"/>
        </w:rPr>
        <w:t xml:space="preserve"> </w:t>
      </w:r>
      <w:r>
        <w:rPr>
          <w:sz w:val="24"/>
        </w:rPr>
        <w:t>социализации</w:t>
      </w:r>
      <w:r>
        <w:rPr>
          <w:spacing w:val="12"/>
          <w:sz w:val="24"/>
        </w:rPr>
        <w:t xml:space="preserve"> </w:t>
      </w:r>
      <w:r>
        <w:rPr>
          <w:sz w:val="24"/>
        </w:rPr>
        <w:t>обучающихся</w:t>
      </w:r>
      <w:r>
        <w:rPr>
          <w:spacing w:val="11"/>
          <w:sz w:val="24"/>
        </w:rPr>
        <w:t xml:space="preserve"> </w:t>
      </w:r>
      <w:r>
        <w:rPr>
          <w:spacing w:val="-2"/>
          <w:sz w:val="24"/>
        </w:rPr>
        <w:t>принятые</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0" w:firstLine="0"/>
      </w:pPr>
      <w:r>
        <w:lastRenderedPageBreak/>
        <w:t>программой по химии подходы к определению содержания и построения предмета предусматривают формирование у обучающихся универсальных учебных действий, имеющих базовое значение для различных видов деятельности: решения проблем, поиска, анализа и обработки</w:t>
      </w:r>
      <w:r>
        <w:rPr>
          <w:spacing w:val="-1"/>
        </w:rPr>
        <w:t xml:space="preserve"> </w:t>
      </w:r>
      <w:r>
        <w:t>информации, необходимых</w:t>
      </w:r>
      <w:r>
        <w:rPr>
          <w:spacing w:val="-1"/>
        </w:rPr>
        <w:t xml:space="preserve"> </w:t>
      </w:r>
      <w:r>
        <w:t>для приобретения опыта</w:t>
      </w:r>
      <w:r>
        <w:rPr>
          <w:spacing w:val="-1"/>
        </w:rPr>
        <w:t xml:space="preserve"> </w:t>
      </w:r>
      <w:r>
        <w:t>практической и исследовательской деятельности, занимающей важное место в познании химии.</w:t>
      </w:r>
    </w:p>
    <w:p w:rsidR="00194CDC" w:rsidRDefault="00D465A6">
      <w:pPr>
        <w:pStyle w:val="a5"/>
        <w:numPr>
          <w:ilvl w:val="1"/>
          <w:numId w:val="115"/>
        </w:numPr>
        <w:tabs>
          <w:tab w:val="left" w:pos="1387"/>
        </w:tabs>
        <w:spacing w:before="2" w:line="360" w:lineRule="auto"/>
        <w:ind w:right="287" w:firstLine="708"/>
        <w:jc w:val="both"/>
        <w:rPr>
          <w:sz w:val="24"/>
        </w:rPr>
      </w:pPr>
      <w:r>
        <w:rPr>
          <w:sz w:val="24"/>
        </w:rPr>
        <w:t>В</w:t>
      </w:r>
      <w:r>
        <w:rPr>
          <w:spacing w:val="-3"/>
          <w:sz w:val="24"/>
        </w:rPr>
        <w:t xml:space="preserve"> </w:t>
      </w:r>
      <w:r>
        <w:rPr>
          <w:sz w:val="24"/>
        </w:rPr>
        <w:t>практике</w:t>
      </w:r>
      <w:r>
        <w:rPr>
          <w:spacing w:val="-4"/>
          <w:sz w:val="24"/>
        </w:rPr>
        <w:t xml:space="preserve"> </w:t>
      </w:r>
      <w:r>
        <w:rPr>
          <w:sz w:val="24"/>
        </w:rPr>
        <w:t>преподавания</w:t>
      </w:r>
      <w:r>
        <w:rPr>
          <w:spacing w:val="-1"/>
          <w:sz w:val="24"/>
        </w:rPr>
        <w:t xml:space="preserve"> </w:t>
      </w:r>
      <w:r>
        <w:rPr>
          <w:sz w:val="24"/>
        </w:rPr>
        <w:t>химии как</w:t>
      </w:r>
      <w:r>
        <w:rPr>
          <w:spacing w:val="-3"/>
          <w:sz w:val="24"/>
        </w:rPr>
        <w:t xml:space="preserve"> </w:t>
      </w:r>
      <w:r>
        <w:rPr>
          <w:sz w:val="24"/>
        </w:rPr>
        <w:t>на уровне</w:t>
      </w:r>
      <w:r>
        <w:rPr>
          <w:spacing w:val="-2"/>
          <w:sz w:val="24"/>
        </w:rPr>
        <w:t xml:space="preserve"> </w:t>
      </w:r>
      <w:r>
        <w:rPr>
          <w:sz w:val="24"/>
        </w:rPr>
        <w:t>основного</w:t>
      </w:r>
      <w:r>
        <w:rPr>
          <w:spacing w:val="-1"/>
          <w:sz w:val="24"/>
        </w:rPr>
        <w:t xml:space="preserve"> </w:t>
      </w:r>
      <w:r>
        <w:rPr>
          <w:sz w:val="24"/>
        </w:rPr>
        <w:t>общего</w:t>
      </w:r>
      <w:r>
        <w:rPr>
          <w:spacing w:val="-1"/>
          <w:sz w:val="24"/>
        </w:rPr>
        <w:t xml:space="preserve"> </w:t>
      </w:r>
      <w:r>
        <w:rPr>
          <w:sz w:val="24"/>
        </w:rPr>
        <w:t>образования</w:t>
      </w:r>
      <w:r>
        <w:rPr>
          <w:spacing w:val="-1"/>
          <w:sz w:val="24"/>
        </w:rPr>
        <w:t xml:space="preserve"> </w:t>
      </w:r>
      <w:r>
        <w:rPr>
          <w:sz w:val="24"/>
        </w:rPr>
        <w:t>так</w:t>
      </w:r>
      <w:r>
        <w:rPr>
          <w:spacing w:val="-3"/>
          <w:sz w:val="24"/>
        </w:rPr>
        <w:t xml:space="preserve"> </w:t>
      </w:r>
      <w:r>
        <w:rPr>
          <w:sz w:val="24"/>
        </w:rPr>
        <w:t>и</w:t>
      </w:r>
      <w:r>
        <w:rPr>
          <w:spacing w:val="-3"/>
          <w:sz w:val="24"/>
        </w:rPr>
        <w:t xml:space="preserve"> </w:t>
      </w:r>
      <w:r>
        <w:rPr>
          <w:sz w:val="24"/>
        </w:rPr>
        <w:t>на уровне среднего общего образования, при определении содержательной характеристики целей изучения предмета направлением первостепенной значимости традиционно признаѐтся формирование основ химической науки как области современного естествознания, практической деятельности человека и как одного из компонентов мировой культуры. С методической точки зрения такой подход к определению целей изучения предмета является вполне оправданным.</w:t>
      </w:r>
    </w:p>
    <w:p w:rsidR="00194CDC" w:rsidRDefault="00D465A6">
      <w:pPr>
        <w:pStyle w:val="a5"/>
        <w:numPr>
          <w:ilvl w:val="1"/>
          <w:numId w:val="115"/>
        </w:numPr>
        <w:tabs>
          <w:tab w:val="left" w:pos="1387"/>
        </w:tabs>
        <w:spacing w:before="1" w:line="360" w:lineRule="auto"/>
        <w:ind w:right="289" w:firstLine="708"/>
        <w:jc w:val="both"/>
        <w:rPr>
          <w:sz w:val="24"/>
        </w:rPr>
      </w:pPr>
      <w:r>
        <w:rPr>
          <w:sz w:val="24"/>
        </w:rPr>
        <w:t>Главными целями изучения предмета «Химия» на уровне среднего общего образования на базовом уровне являются:</w:t>
      </w:r>
    </w:p>
    <w:p w:rsidR="00194CDC" w:rsidRDefault="00D465A6">
      <w:pPr>
        <w:pStyle w:val="a3"/>
        <w:spacing w:line="360" w:lineRule="auto"/>
        <w:ind w:right="278"/>
      </w:pPr>
      <w:r>
        <w:t>формирование системы химических знаний как важнейшей составляющей естественно- научной картины мира, в основе которой лежат ключевые понятия, фундаментальные законы и теории химии, освоение языка науки, усвоение и понимание сущности доступных обобщений мировоззренческого характера, ознакомление с историей их развития и становления;</w:t>
      </w:r>
    </w:p>
    <w:p w:rsidR="00194CDC" w:rsidRDefault="00D465A6">
      <w:pPr>
        <w:pStyle w:val="a3"/>
        <w:spacing w:line="360" w:lineRule="auto"/>
        <w:ind w:right="279"/>
      </w:pPr>
      <w:r>
        <w:t>формирование и развитие представлений о научных методах познания веществ и химических реакций, необходимых для приобретения умений ориентироваться в мире веществ и химических явлений, имеющих место в природе, в практической и повседневной жизни;</w:t>
      </w:r>
    </w:p>
    <w:p w:rsidR="00194CDC" w:rsidRDefault="00D465A6">
      <w:pPr>
        <w:pStyle w:val="a3"/>
        <w:spacing w:line="360" w:lineRule="auto"/>
        <w:ind w:right="279"/>
      </w:pPr>
      <w:r>
        <w:t>развитие умений и способов деятельности, связанных с наблюдением и объяснением химического эксперимента, соблюдением правил безопасного обращения с веществами.</w:t>
      </w:r>
    </w:p>
    <w:p w:rsidR="00194CDC" w:rsidRDefault="00D465A6">
      <w:pPr>
        <w:pStyle w:val="a5"/>
        <w:numPr>
          <w:ilvl w:val="1"/>
          <w:numId w:val="115"/>
        </w:numPr>
        <w:tabs>
          <w:tab w:val="left" w:pos="1387"/>
        </w:tabs>
        <w:spacing w:line="360" w:lineRule="auto"/>
        <w:ind w:right="279" w:firstLine="708"/>
        <w:jc w:val="both"/>
        <w:rPr>
          <w:sz w:val="24"/>
        </w:rPr>
      </w:pPr>
      <w:r>
        <w:rPr>
          <w:sz w:val="24"/>
        </w:rPr>
        <w:t>Содержательная характеристика целей и задач изучения предмета в программе по химии уточнена и скорректирована в соответствии с новыми приоритетами в системе среднего общего образования. Сегодня в преподавании химии в большей степени отдаѐтся предпочтение практической компоненте содержания обучения, ориентированной на подготовку выпускника оющеобразовательной организации, владеющего не набором знаний, а функциональной грамотностью, то есть способами и умениями активного получения знаний и применения их в реальной жизни для решения практических задач.</w:t>
      </w:r>
    </w:p>
    <w:p w:rsidR="00194CDC" w:rsidRDefault="00D465A6">
      <w:pPr>
        <w:pStyle w:val="a5"/>
        <w:numPr>
          <w:ilvl w:val="1"/>
          <w:numId w:val="115"/>
        </w:numPr>
        <w:tabs>
          <w:tab w:val="left" w:pos="1387"/>
        </w:tabs>
        <w:spacing w:before="1" w:line="360" w:lineRule="auto"/>
        <w:ind w:right="291" w:firstLine="708"/>
        <w:jc w:val="both"/>
        <w:rPr>
          <w:sz w:val="24"/>
        </w:rPr>
      </w:pPr>
      <w:r>
        <w:rPr>
          <w:sz w:val="24"/>
        </w:rPr>
        <w:t>В этой связи при изучении предмета «Химия» доминирующее значение приобретают такие цели и задачи, как:</w:t>
      </w:r>
    </w:p>
    <w:p w:rsidR="00194CDC" w:rsidRDefault="00D465A6">
      <w:pPr>
        <w:pStyle w:val="a3"/>
        <w:spacing w:line="360" w:lineRule="auto"/>
        <w:ind w:right="288"/>
      </w:pPr>
      <w:r>
        <w:t>адаптация обучающихся к условиям динамично развивающегося мира, формирование интеллектуально развитой личности, готовой к самообразованию, сотрудничеству, самостоятельному принятию грамотных решений в конкретных жизненных ситуациях, связанных с веществами и их применением;</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3"/>
      </w:pPr>
      <w:r>
        <w:lastRenderedPageBreak/>
        <w:t>формирование у обучающихся ключевых навыков (ключевых компетенций), имеющих универсальное значение для различных видов деятельности: решения проблем, поиска, анализа и обработки информации, необходимых для приобретения опыта деятельности, которая занимает важное место в познании химии, а также для оценки с позиций экологической безопасности характера влияния веществ и химических процессов на организм человека и природную среду;</w:t>
      </w:r>
    </w:p>
    <w:p w:rsidR="00194CDC" w:rsidRDefault="00D465A6">
      <w:pPr>
        <w:pStyle w:val="a3"/>
        <w:spacing w:before="2" w:line="360" w:lineRule="auto"/>
        <w:ind w:right="281"/>
      </w:pPr>
      <w:r>
        <w:t>развитие познавательных интересов, интеллектуальных и творческих способностей обучающихся: способности самостоятельно приобретать новые знания по химии в соответствии с жизненными потребностями, использовать современные информационные технологии для поиска и анализа учебной и научно-популярной информации химического содержания;</w:t>
      </w:r>
    </w:p>
    <w:p w:rsidR="00194CDC" w:rsidRDefault="00D465A6">
      <w:pPr>
        <w:pStyle w:val="a3"/>
        <w:spacing w:line="360" w:lineRule="auto"/>
        <w:ind w:right="290"/>
      </w:pPr>
      <w:r>
        <w:t>формирование и развитие у обучающихся ассоциативного и логического мышления, наблюдательности, собранности, аккуратности, которые особенно необходимы, в частности, при планировании и проведении химического эксперимента;</w:t>
      </w:r>
    </w:p>
    <w:p w:rsidR="00194CDC" w:rsidRDefault="00D465A6">
      <w:pPr>
        <w:pStyle w:val="a3"/>
        <w:spacing w:line="360" w:lineRule="auto"/>
        <w:ind w:right="285"/>
      </w:pPr>
      <w:r>
        <w:t xml:space="preserve">воспитание у обучающихся убеждѐнности в гуманистической направленности химии, еѐ важной роли в решении глобальных проблем рационального природопользования, пополнения энергетических ресурсов и сохранения природного равновесия, осознания необходимости бережного отношения к природе и своему здоровью, а также приобретения опыта использования полученных знаний для принятия грамотных решений в ситуациях, связанных с химическими </w:t>
      </w:r>
      <w:r>
        <w:rPr>
          <w:spacing w:val="-2"/>
        </w:rPr>
        <w:t>явлениями.</w:t>
      </w:r>
    </w:p>
    <w:p w:rsidR="00194CDC" w:rsidRDefault="00D465A6">
      <w:pPr>
        <w:pStyle w:val="a5"/>
        <w:numPr>
          <w:ilvl w:val="1"/>
          <w:numId w:val="115"/>
        </w:numPr>
        <w:tabs>
          <w:tab w:val="left" w:pos="1387"/>
        </w:tabs>
        <w:spacing w:line="360" w:lineRule="auto"/>
        <w:ind w:right="283" w:firstLine="708"/>
        <w:jc w:val="both"/>
        <w:rPr>
          <w:sz w:val="24"/>
        </w:rPr>
      </w:pPr>
      <w:r>
        <w:rPr>
          <w:sz w:val="24"/>
        </w:rPr>
        <w:t>Цели и задачи изучения предмета «Химия» получили подробную методическую интерпретацию в разделе «Планируемые результаты освоения программы по химии», таким образом обеспечено чѐткое представление о том, какие знания и умения имеют прямое отношение к реализации конкретной цели.</w:t>
      </w:r>
    </w:p>
    <w:p w:rsidR="00194CDC" w:rsidRDefault="00D465A6">
      <w:pPr>
        <w:pStyle w:val="a5"/>
        <w:numPr>
          <w:ilvl w:val="1"/>
          <w:numId w:val="115"/>
        </w:numPr>
        <w:tabs>
          <w:tab w:val="left" w:pos="1387"/>
        </w:tabs>
        <w:spacing w:line="360" w:lineRule="auto"/>
        <w:ind w:right="282" w:firstLine="708"/>
        <w:jc w:val="both"/>
        <w:rPr>
          <w:sz w:val="24"/>
        </w:rPr>
      </w:pPr>
      <w:r>
        <w:rPr>
          <w:sz w:val="24"/>
        </w:rPr>
        <w:t>В учебном плане среднего общего образования предмет «Химия» базового уровня входит в состав предметной области «Естественно-научные предметы».</w:t>
      </w:r>
    </w:p>
    <w:p w:rsidR="00194CDC" w:rsidRDefault="00D465A6">
      <w:pPr>
        <w:pStyle w:val="a3"/>
        <w:spacing w:line="360" w:lineRule="auto"/>
        <w:ind w:right="281"/>
      </w:pPr>
      <w:r>
        <w:t xml:space="preserve">Общее число часов, рекомендованных для изучения химии – </w:t>
      </w:r>
      <w:r>
        <w:rPr>
          <w:position w:val="1"/>
        </w:rPr>
        <w:t xml:space="preserve">68 часов: в 10 классе – 34 часа </w:t>
      </w:r>
      <w:r>
        <w:t>(1 час в неделю), в 11 классе – 34 часа (1 час в неделю).</w:t>
      </w:r>
    </w:p>
    <w:p w:rsidR="00194CDC" w:rsidRDefault="00D465A6">
      <w:pPr>
        <w:pStyle w:val="a5"/>
        <w:numPr>
          <w:ilvl w:val="0"/>
          <w:numId w:val="115"/>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10</w:t>
      </w:r>
      <w:r>
        <w:rPr>
          <w:spacing w:val="-1"/>
          <w:sz w:val="24"/>
        </w:rPr>
        <w:t xml:space="preserve"> </w:t>
      </w:r>
      <w:r>
        <w:rPr>
          <w:spacing w:val="-2"/>
          <w:sz w:val="24"/>
        </w:rPr>
        <w:t>классе.</w:t>
      </w:r>
    </w:p>
    <w:p w:rsidR="00194CDC" w:rsidRDefault="00D465A6">
      <w:pPr>
        <w:pStyle w:val="a5"/>
        <w:numPr>
          <w:ilvl w:val="1"/>
          <w:numId w:val="115"/>
        </w:numPr>
        <w:tabs>
          <w:tab w:val="left" w:pos="1268"/>
        </w:tabs>
        <w:spacing w:before="139"/>
        <w:ind w:left="1268" w:hanging="419"/>
        <w:jc w:val="both"/>
        <w:rPr>
          <w:sz w:val="24"/>
        </w:rPr>
      </w:pPr>
      <w:r>
        <w:rPr>
          <w:sz w:val="24"/>
        </w:rPr>
        <w:t>Органическая</w:t>
      </w:r>
      <w:r>
        <w:rPr>
          <w:spacing w:val="-6"/>
          <w:sz w:val="24"/>
        </w:rPr>
        <w:t xml:space="preserve"> </w:t>
      </w:r>
      <w:r>
        <w:rPr>
          <w:spacing w:val="-2"/>
          <w:sz w:val="24"/>
        </w:rPr>
        <w:t>химия.</w:t>
      </w:r>
    </w:p>
    <w:p w:rsidR="00194CDC" w:rsidRDefault="00D465A6">
      <w:pPr>
        <w:pStyle w:val="a5"/>
        <w:numPr>
          <w:ilvl w:val="2"/>
          <w:numId w:val="115"/>
        </w:numPr>
        <w:tabs>
          <w:tab w:val="left" w:pos="1448"/>
        </w:tabs>
        <w:spacing w:before="137"/>
        <w:ind w:left="1448" w:hanging="599"/>
        <w:jc w:val="both"/>
        <w:rPr>
          <w:sz w:val="24"/>
        </w:rPr>
      </w:pPr>
      <w:r>
        <w:rPr>
          <w:sz w:val="24"/>
        </w:rPr>
        <w:t>Теоретические</w:t>
      </w:r>
      <w:r>
        <w:rPr>
          <w:spacing w:val="-7"/>
          <w:sz w:val="24"/>
        </w:rPr>
        <w:t xml:space="preserve"> </w:t>
      </w:r>
      <w:r>
        <w:rPr>
          <w:sz w:val="24"/>
        </w:rPr>
        <w:t>основы</w:t>
      </w:r>
      <w:r>
        <w:rPr>
          <w:spacing w:val="-4"/>
          <w:sz w:val="24"/>
        </w:rPr>
        <w:t xml:space="preserve"> </w:t>
      </w:r>
      <w:r>
        <w:rPr>
          <w:sz w:val="24"/>
        </w:rPr>
        <w:t>органической</w:t>
      </w:r>
      <w:r>
        <w:rPr>
          <w:spacing w:val="-3"/>
          <w:sz w:val="24"/>
        </w:rPr>
        <w:t xml:space="preserve"> </w:t>
      </w:r>
      <w:r>
        <w:rPr>
          <w:spacing w:val="-2"/>
          <w:sz w:val="24"/>
        </w:rPr>
        <w:t>химии.</w:t>
      </w:r>
    </w:p>
    <w:p w:rsidR="00194CDC" w:rsidRDefault="00D465A6">
      <w:pPr>
        <w:pStyle w:val="a3"/>
        <w:spacing w:before="140" w:line="360" w:lineRule="auto"/>
        <w:ind w:right="282"/>
      </w:pPr>
      <w:r>
        <w:t>Предмет органической химии: еѐ возникновение, развитие и значение в получении новых веществ и материалов. Теория строения органических соединений А.М. Бутлерова, еѐ основные положения. Структурные формулы органических веществ. Гомология, изомерия. Химическая</w:t>
      </w:r>
      <w:r>
        <w:rPr>
          <w:spacing w:val="40"/>
        </w:rPr>
        <w:t xml:space="preserve"> </w:t>
      </w:r>
      <w:r>
        <w:t>связь в органических соединениях – одинарные и кратные связи.</w:t>
      </w:r>
    </w:p>
    <w:p w:rsidR="00194CDC" w:rsidRDefault="00D465A6">
      <w:pPr>
        <w:pStyle w:val="a3"/>
        <w:spacing w:line="360" w:lineRule="auto"/>
        <w:ind w:right="286"/>
      </w:pPr>
      <w:r>
        <w:t>Представление о классификации органических веществ. Номенклатура органических соединений</w:t>
      </w:r>
      <w:r>
        <w:rPr>
          <w:spacing w:val="80"/>
        </w:rPr>
        <w:t xml:space="preserve"> </w:t>
      </w:r>
      <w:r>
        <w:t>(систематическая)</w:t>
      </w:r>
      <w:r>
        <w:rPr>
          <w:spacing w:val="80"/>
        </w:rPr>
        <w:t xml:space="preserve"> </w:t>
      </w:r>
      <w:r>
        <w:t>и</w:t>
      </w:r>
      <w:r>
        <w:rPr>
          <w:spacing w:val="80"/>
        </w:rPr>
        <w:t xml:space="preserve"> </w:t>
      </w:r>
      <w:r>
        <w:t>тривиальные</w:t>
      </w:r>
      <w:r>
        <w:rPr>
          <w:spacing w:val="80"/>
        </w:rPr>
        <w:t xml:space="preserve"> </w:t>
      </w:r>
      <w:r>
        <w:t>названия</w:t>
      </w:r>
      <w:r>
        <w:rPr>
          <w:spacing w:val="80"/>
        </w:rPr>
        <w:t xml:space="preserve"> </w:t>
      </w:r>
      <w:r>
        <w:t>важнейших</w:t>
      </w:r>
      <w:r>
        <w:rPr>
          <w:spacing w:val="80"/>
        </w:rPr>
        <w:t xml:space="preserve"> </w:t>
      </w:r>
      <w:r>
        <w:t>представителей</w:t>
      </w:r>
      <w:r>
        <w:rPr>
          <w:spacing w:val="80"/>
        </w:rPr>
        <w:t xml:space="preserve"> </w:t>
      </w:r>
      <w:r>
        <w:t>классов</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органических</w:t>
      </w:r>
      <w:r>
        <w:rPr>
          <w:spacing w:val="-2"/>
        </w:rPr>
        <w:t xml:space="preserve"> веществ.</w:t>
      </w:r>
    </w:p>
    <w:p w:rsidR="00194CDC" w:rsidRDefault="00D465A6">
      <w:pPr>
        <w:pStyle w:val="a3"/>
        <w:spacing w:before="139" w:line="360" w:lineRule="auto"/>
        <w:ind w:right="284"/>
      </w:pPr>
      <w:r>
        <w:t>Экспериментальные методы изучения веществ и их превращений: ознакомление с образцами органических веществ и материалами на их основе, моделирование молекул органических веществ, наблюдение и описание демонстрационных опытов по превращению органических веществ при нагревании (плавление, обугливание и горение).</w:t>
      </w:r>
    </w:p>
    <w:p w:rsidR="00194CDC" w:rsidRDefault="00D465A6">
      <w:pPr>
        <w:pStyle w:val="a5"/>
        <w:numPr>
          <w:ilvl w:val="2"/>
          <w:numId w:val="115"/>
        </w:numPr>
        <w:tabs>
          <w:tab w:val="left" w:pos="1448"/>
        </w:tabs>
        <w:spacing w:before="1"/>
        <w:ind w:left="1448" w:hanging="599"/>
        <w:jc w:val="both"/>
        <w:rPr>
          <w:sz w:val="24"/>
        </w:rPr>
      </w:pPr>
      <w:r>
        <w:rPr>
          <w:spacing w:val="-2"/>
          <w:sz w:val="24"/>
        </w:rPr>
        <w:t>Углеводороды.</w:t>
      </w:r>
    </w:p>
    <w:p w:rsidR="00194CDC" w:rsidRDefault="00D465A6">
      <w:pPr>
        <w:pStyle w:val="a3"/>
        <w:spacing w:before="137" w:line="360" w:lineRule="auto"/>
        <w:ind w:right="282"/>
      </w:pPr>
      <w:r>
        <w:t>Алканы:</w:t>
      </w:r>
      <w:r>
        <w:rPr>
          <w:spacing w:val="-1"/>
        </w:rPr>
        <w:t xml:space="preserve"> </w:t>
      </w:r>
      <w:r>
        <w:t>состав и строение,</w:t>
      </w:r>
      <w:r>
        <w:rPr>
          <w:spacing w:val="-1"/>
        </w:rPr>
        <w:t xml:space="preserve"> </w:t>
      </w:r>
      <w:r>
        <w:t>гомологический ряд.</w:t>
      </w:r>
      <w:r>
        <w:rPr>
          <w:spacing w:val="-1"/>
        </w:rPr>
        <w:t xml:space="preserve"> </w:t>
      </w:r>
      <w:r>
        <w:t>Метан и этан – простейшие</w:t>
      </w:r>
      <w:r>
        <w:rPr>
          <w:spacing w:val="-2"/>
        </w:rPr>
        <w:t xml:space="preserve"> </w:t>
      </w:r>
      <w:r>
        <w:t>представители алканов: физические и химические свойства (реакции замещения и горения), нахождение в природе, получение и применение.</w:t>
      </w:r>
    </w:p>
    <w:p w:rsidR="00194CDC" w:rsidRDefault="00D465A6">
      <w:pPr>
        <w:pStyle w:val="a3"/>
        <w:spacing w:before="1" w:line="360" w:lineRule="auto"/>
        <w:ind w:right="278"/>
      </w:pPr>
      <w:r>
        <w:t>Алкены: состав и строение, гомологический ряд. Этилен и пропилен – простейшие представители алкенов: физические и химические свойства (реакции гидрирования, галогенирования, гидратации, окисления и полимеризации), получение и применение.</w:t>
      </w:r>
    </w:p>
    <w:p w:rsidR="00194CDC" w:rsidRDefault="00D465A6">
      <w:pPr>
        <w:pStyle w:val="a3"/>
        <w:spacing w:line="360" w:lineRule="auto"/>
        <w:ind w:right="285"/>
      </w:pPr>
      <w:r>
        <w:t>Алкадиены: бутадиен-1,3 и метилбутадиен-1,3: строение, важнейшие химические свойства (реакция полимеризации). Получение синтетического каучука и резины.</w:t>
      </w:r>
    </w:p>
    <w:p w:rsidR="00194CDC" w:rsidRDefault="00D465A6">
      <w:pPr>
        <w:pStyle w:val="a3"/>
        <w:spacing w:line="360" w:lineRule="auto"/>
        <w:ind w:right="281"/>
      </w:pPr>
      <w:r>
        <w:t>Алкины: состав и особенности строения, гомологический ряд. Ацетилен – простейший представитель алкинов: состав, строение, физические и химические свойства (реакции гидрирования, галогенирования, гидратации, горения), получение и применение.</w:t>
      </w:r>
    </w:p>
    <w:p w:rsidR="00194CDC" w:rsidRDefault="00D465A6">
      <w:pPr>
        <w:pStyle w:val="a3"/>
        <w:spacing w:before="1" w:line="360" w:lineRule="auto"/>
        <w:ind w:right="287"/>
      </w:pPr>
      <w:r>
        <w:t>Арены. Бензол: состав, строение, физические и химические свойства (реакции галогенирования и нитрования), получение и применение. Токсичность аренов. Генетическая</w:t>
      </w:r>
      <w:r>
        <w:rPr>
          <w:spacing w:val="40"/>
        </w:rPr>
        <w:t xml:space="preserve"> </w:t>
      </w:r>
      <w:r>
        <w:t>связь между углеводородами, принадлежащими к различным классам.</w:t>
      </w:r>
    </w:p>
    <w:p w:rsidR="00194CDC" w:rsidRDefault="00D465A6">
      <w:pPr>
        <w:pStyle w:val="a3"/>
        <w:spacing w:line="360" w:lineRule="auto"/>
        <w:ind w:right="285"/>
      </w:pPr>
      <w:r>
        <w:t>Природные источники углеводородов. Природный газ и попутные нефтяные газы. Нефть и еѐ происхождение. Способы переработки нефти: перегонка, крекинг (термический, каталитический), пиролиз. Продукты переработки нефти, их применение в промышленности и в быту. Каменный уголь и продукты его переработки.</w:t>
      </w:r>
    </w:p>
    <w:p w:rsidR="00194CDC" w:rsidRDefault="00D465A6">
      <w:pPr>
        <w:pStyle w:val="a3"/>
        <w:spacing w:line="360" w:lineRule="auto"/>
        <w:ind w:right="287"/>
      </w:pPr>
      <w:r>
        <w:t>Экспериментальные методы изучения веществ и их превращений: ознакомление с образцами пластмасс, каучуков и резины, коллекции «Нефть» и «Уголь», моделирование молекул углеводородов и галогенопроизводных, проведение практической работы: получение этилена и изучение его свойств.</w:t>
      </w:r>
    </w:p>
    <w:p w:rsidR="00194CDC" w:rsidRDefault="00D465A6">
      <w:pPr>
        <w:pStyle w:val="a3"/>
        <w:ind w:left="849" w:firstLine="0"/>
      </w:pPr>
      <w:r>
        <w:t>Расчѐтные</w:t>
      </w:r>
      <w:r>
        <w:rPr>
          <w:spacing w:val="-6"/>
        </w:rPr>
        <w:t xml:space="preserve"> </w:t>
      </w:r>
      <w:r>
        <w:rPr>
          <w:spacing w:val="-2"/>
        </w:rPr>
        <w:t>задачи.</w:t>
      </w:r>
    </w:p>
    <w:p w:rsidR="00194CDC" w:rsidRDefault="00D465A6">
      <w:pPr>
        <w:pStyle w:val="a3"/>
        <w:spacing w:before="139" w:line="360" w:lineRule="auto"/>
        <w:ind w:right="285"/>
      </w:pPr>
      <w:r>
        <w:t>Вычисления по уравнению химической реакции (массы, объѐма, количества исходного вещества или продукта реакции по известным массе, объѐму, количеству одного из исходных веществ или продуктов реакции).</w:t>
      </w:r>
    </w:p>
    <w:p w:rsidR="00194CDC" w:rsidRDefault="00D465A6">
      <w:pPr>
        <w:pStyle w:val="a5"/>
        <w:numPr>
          <w:ilvl w:val="2"/>
          <w:numId w:val="115"/>
        </w:numPr>
        <w:tabs>
          <w:tab w:val="left" w:pos="1448"/>
        </w:tabs>
        <w:spacing w:line="275" w:lineRule="exact"/>
        <w:ind w:left="1448" w:hanging="599"/>
        <w:jc w:val="both"/>
        <w:rPr>
          <w:sz w:val="24"/>
        </w:rPr>
      </w:pPr>
      <w:r>
        <w:rPr>
          <w:sz w:val="24"/>
        </w:rPr>
        <w:t>Кислородсодержащие</w:t>
      </w:r>
      <w:r>
        <w:rPr>
          <w:spacing w:val="-5"/>
          <w:sz w:val="24"/>
        </w:rPr>
        <w:t xml:space="preserve"> </w:t>
      </w:r>
      <w:r>
        <w:rPr>
          <w:sz w:val="24"/>
        </w:rPr>
        <w:t>органические</w:t>
      </w:r>
      <w:r>
        <w:rPr>
          <w:spacing w:val="-4"/>
          <w:sz w:val="24"/>
        </w:rPr>
        <w:t xml:space="preserve"> </w:t>
      </w:r>
      <w:r>
        <w:rPr>
          <w:spacing w:val="-2"/>
          <w:sz w:val="24"/>
        </w:rPr>
        <w:t>соединения.</w:t>
      </w:r>
    </w:p>
    <w:p w:rsidR="00194CDC" w:rsidRDefault="00D465A6">
      <w:pPr>
        <w:pStyle w:val="a3"/>
        <w:spacing w:before="139" w:line="360" w:lineRule="auto"/>
        <w:ind w:right="285"/>
      </w:pPr>
      <w:r>
        <w:t>Предельные одноатомные спирты. Метанол и этанол: строение, физические и химические свойства</w:t>
      </w:r>
      <w:r>
        <w:rPr>
          <w:spacing w:val="49"/>
        </w:rPr>
        <w:t xml:space="preserve">  </w:t>
      </w:r>
      <w:r>
        <w:t>(реакции</w:t>
      </w:r>
      <w:r>
        <w:rPr>
          <w:spacing w:val="50"/>
        </w:rPr>
        <w:t xml:space="preserve">  </w:t>
      </w:r>
      <w:r>
        <w:t>с</w:t>
      </w:r>
      <w:r>
        <w:rPr>
          <w:spacing w:val="50"/>
        </w:rPr>
        <w:t xml:space="preserve">  </w:t>
      </w:r>
      <w:r>
        <w:t>активными</w:t>
      </w:r>
      <w:r>
        <w:rPr>
          <w:spacing w:val="50"/>
        </w:rPr>
        <w:t xml:space="preserve">  </w:t>
      </w:r>
      <w:r>
        <w:t>металлами,</w:t>
      </w:r>
      <w:r>
        <w:rPr>
          <w:spacing w:val="50"/>
        </w:rPr>
        <w:t xml:space="preserve">  </w:t>
      </w:r>
      <w:r>
        <w:t>галогеноводородами,</w:t>
      </w:r>
      <w:r>
        <w:rPr>
          <w:spacing w:val="49"/>
        </w:rPr>
        <w:t xml:space="preserve">  </w:t>
      </w:r>
      <w:r>
        <w:t>горение),</w:t>
      </w:r>
      <w:r>
        <w:rPr>
          <w:spacing w:val="50"/>
        </w:rPr>
        <w:t xml:space="preserve">  </w:t>
      </w:r>
      <w:r>
        <w:rPr>
          <w:spacing w:val="-2"/>
        </w:rPr>
        <w:t>применение.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2" w:firstLine="0"/>
      </w:pPr>
      <w:r>
        <w:lastRenderedPageBreak/>
        <w:t>Водородные связи между молекулами спиртов. Действие метанола и этанола на организм</w:t>
      </w:r>
      <w:r>
        <w:rPr>
          <w:spacing w:val="40"/>
        </w:rPr>
        <w:t xml:space="preserve"> </w:t>
      </w:r>
      <w:r>
        <w:rPr>
          <w:spacing w:val="-2"/>
        </w:rPr>
        <w:t>человека.</w:t>
      </w:r>
    </w:p>
    <w:p w:rsidR="00194CDC" w:rsidRDefault="00D465A6">
      <w:pPr>
        <w:pStyle w:val="a3"/>
        <w:spacing w:before="1" w:line="360" w:lineRule="auto"/>
        <w:ind w:right="287"/>
      </w:pPr>
      <w:r>
        <w:t>Многоатомные спирты. Этиленгликоль и глицерин: строение, физические и химические свойства (взаимодействие со щелочными металлами, качественная реакция на многоатомные спирты). Действие на организм человека. Применение глицерина и этиленгликоля.</w:t>
      </w:r>
    </w:p>
    <w:p w:rsidR="00194CDC" w:rsidRDefault="00D465A6">
      <w:pPr>
        <w:pStyle w:val="a3"/>
        <w:spacing w:before="1"/>
        <w:ind w:left="849" w:firstLine="0"/>
      </w:pPr>
      <w:r>
        <w:t>Фенол:</w:t>
      </w:r>
      <w:r>
        <w:rPr>
          <w:spacing w:val="50"/>
          <w:w w:val="150"/>
        </w:rPr>
        <w:t xml:space="preserve"> </w:t>
      </w:r>
      <w:r>
        <w:t>строение</w:t>
      </w:r>
      <w:r>
        <w:rPr>
          <w:spacing w:val="52"/>
          <w:w w:val="150"/>
        </w:rPr>
        <w:t xml:space="preserve"> </w:t>
      </w:r>
      <w:r>
        <w:t>молекулы,</w:t>
      </w:r>
      <w:r>
        <w:rPr>
          <w:spacing w:val="51"/>
          <w:w w:val="150"/>
        </w:rPr>
        <w:t xml:space="preserve"> </w:t>
      </w:r>
      <w:r>
        <w:t>физические</w:t>
      </w:r>
      <w:r>
        <w:rPr>
          <w:spacing w:val="52"/>
          <w:w w:val="150"/>
        </w:rPr>
        <w:t xml:space="preserve"> </w:t>
      </w:r>
      <w:r>
        <w:t>и</w:t>
      </w:r>
      <w:r>
        <w:rPr>
          <w:spacing w:val="50"/>
          <w:w w:val="150"/>
        </w:rPr>
        <w:t xml:space="preserve"> </w:t>
      </w:r>
      <w:r>
        <w:t>химические</w:t>
      </w:r>
      <w:r>
        <w:rPr>
          <w:spacing w:val="52"/>
          <w:w w:val="150"/>
        </w:rPr>
        <w:t xml:space="preserve"> </w:t>
      </w:r>
      <w:r>
        <w:t>свойства.</w:t>
      </w:r>
      <w:r>
        <w:rPr>
          <w:spacing w:val="54"/>
          <w:w w:val="150"/>
        </w:rPr>
        <w:t xml:space="preserve"> </w:t>
      </w:r>
      <w:r>
        <w:t>Токсичность</w:t>
      </w:r>
      <w:r>
        <w:rPr>
          <w:spacing w:val="53"/>
          <w:w w:val="150"/>
        </w:rPr>
        <w:t xml:space="preserve"> </w:t>
      </w:r>
      <w:r>
        <w:rPr>
          <w:spacing w:val="-2"/>
        </w:rPr>
        <w:t>фенола.</w:t>
      </w:r>
    </w:p>
    <w:p w:rsidR="00194CDC" w:rsidRDefault="00D465A6">
      <w:pPr>
        <w:pStyle w:val="a3"/>
        <w:spacing w:before="137"/>
        <w:ind w:firstLine="0"/>
      </w:pPr>
      <w:r>
        <w:t>Применение</w:t>
      </w:r>
      <w:r>
        <w:rPr>
          <w:spacing w:val="-6"/>
        </w:rPr>
        <w:t xml:space="preserve"> </w:t>
      </w:r>
      <w:r>
        <w:rPr>
          <w:spacing w:val="-2"/>
        </w:rPr>
        <w:t>фенола.</w:t>
      </w:r>
    </w:p>
    <w:p w:rsidR="00194CDC" w:rsidRDefault="00D465A6">
      <w:pPr>
        <w:pStyle w:val="a3"/>
        <w:spacing w:before="139" w:line="360" w:lineRule="auto"/>
        <w:ind w:right="289"/>
      </w:pPr>
      <w:r>
        <w:t>Альдегиды. Формальдегид, ацетальдегид: строение, физические и химические свойства (реакции окисления и восстановления, качественные реакции), получение и применение.</w:t>
      </w:r>
    </w:p>
    <w:p w:rsidR="00194CDC" w:rsidRDefault="00D465A6">
      <w:pPr>
        <w:pStyle w:val="a3"/>
        <w:spacing w:line="360" w:lineRule="auto"/>
        <w:ind w:right="283"/>
      </w:pPr>
      <w:r>
        <w:t>Одноосновные предельные карбоновые кислоты. Муравьиная и уксусная кислоты: строение, физические и химические свойства (свойства, общие для класса кислот, реакция этерификации), получение и применение. Стеариновая и олеиновая кислоты как представители высших карбоновых кислот. Мыла как соли высших карбоновых кислот, их моющее действие.</w:t>
      </w:r>
    </w:p>
    <w:p w:rsidR="00194CDC" w:rsidRDefault="00D465A6">
      <w:pPr>
        <w:pStyle w:val="a3"/>
        <w:spacing w:before="1"/>
        <w:ind w:left="849" w:firstLine="0"/>
      </w:pPr>
      <w:r>
        <w:t>Сложные</w:t>
      </w:r>
      <w:r>
        <w:rPr>
          <w:spacing w:val="25"/>
        </w:rPr>
        <w:t xml:space="preserve"> </w:t>
      </w:r>
      <w:r>
        <w:t>эфиры</w:t>
      </w:r>
      <w:r>
        <w:rPr>
          <w:spacing w:val="26"/>
        </w:rPr>
        <w:t xml:space="preserve"> </w:t>
      </w:r>
      <w:r>
        <w:t>как</w:t>
      </w:r>
      <w:r>
        <w:rPr>
          <w:spacing w:val="25"/>
        </w:rPr>
        <w:t xml:space="preserve"> </w:t>
      </w:r>
      <w:r>
        <w:t>производные</w:t>
      </w:r>
      <w:r>
        <w:rPr>
          <w:spacing w:val="26"/>
        </w:rPr>
        <w:t xml:space="preserve"> </w:t>
      </w:r>
      <w:r>
        <w:t>карбоновых</w:t>
      </w:r>
      <w:r>
        <w:rPr>
          <w:spacing w:val="29"/>
        </w:rPr>
        <w:t xml:space="preserve"> </w:t>
      </w:r>
      <w:r>
        <w:t>кислот.</w:t>
      </w:r>
      <w:r>
        <w:rPr>
          <w:spacing w:val="26"/>
        </w:rPr>
        <w:t xml:space="preserve"> </w:t>
      </w:r>
      <w:r>
        <w:t>Гидролиз</w:t>
      </w:r>
      <w:r>
        <w:rPr>
          <w:spacing w:val="27"/>
        </w:rPr>
        <w:t xml:space="preserve"> </w:t>
      </w:r>
      <w:r>
        <w:t>сложных</w:t>
      </w:r>
      <w:r>
        <w:rPr>
          <w:spacing w:val="28"/>
        </w:rPr>
        <w:t xml:space="preserve"> </w:t>
      </w:r>
      <w:r>
        <w:t>эфиров.</w:t>
      </w:r>
      <w:r>
        <w:rPr>
          <w:spacing w:val="27"/>
        </w:rPr>
        <w:t xml:space="preserve"> </w:t>
      </w:r>
      <w:r>
        <w:rPr>
          <w:spacing w:val="-2"/>
        </w:rPr>
        <w:t>Жиры.</w:t>
      </w:r>
    </w:p>
    <w:p w:rsidR="00194CDC" w:rsidRDefault="00D465A6">
      <w:pPr>
        <w:pStyle w:val="a3"/>
        <w:spacing w:before="136"/>
        <w:ind w:firstLine="0"/>
      </w:pPr>
      <w:r>
        <w:t>Гидролиз</w:t>
      </w:r>
      <w:r>
        <w:rPr>
          <w:spacing w:val="-7"/>
        </w:rPr>
        <w:t xml:space="preserve"> </w:t>
      </w:r>
      <w:r>
        <w:t>жиров.</w:t>
      </w:r>
      <w:r>
        <w:rPr>
          <w:spacing w:val="-4"/>
        </w:rPr>
        <w:t xml:space="preserve"> </w:t>
      </w:r>
      <w:r>
        <w:t>Применение</w:t>
      </w:r>
      <w:r>
        <w:rPr>
          <w:spacing w:val="-5"/>
        </w:rPr>
        <w:t xml:space="preserve"> </w:t>
      </w:r>
      <w:r>
        <w:t>жиров.</w:t>
      </w:r>
      <w:r>
        <w:rPr>
          <w:spacing w:val="-4"/>
        </w:rPr>
        <w:t xml:space="preserve"> </w:t>
      </w:r>
      <w:r>
        <w:t>Биологическая</w:t>
      </w:r>
      <w:r>
        <w:rPr>
          <w:spacing w:val="-4"/>
        </w:rPr>
        <w:t xml:space="preserve"> </w:t>
      </w:r>
      <w:r>
        <w:t>роль</w:t>
      </w:r>
      <w:r>
        <w:rPr>
          <w:spacing w:val="-4"/>
        </w:rPr>
        <w:t xml:space="preserve"> </w:t>
      </w:r>
      <w:r>
        <w:rPr>
          <w:spacing w:val="-2"/>
        </w:rPr>
        <w:t>жиров.</w:t>
      </w:r>
    </w:p>
    <w:p w:rsidR="00194CDC" w:rsidRDefault="00D465A6">
      <w:pPr>
        <w:pStyle w:val="a3"/>
        <w:spacing w:before="140" w:line="360" w:lineRule="auto"/>
        <w:ind w:right="279"/>
      </w:pPr>
      <w:r>
        <w:t>Углеводы: состав, классификация углеводов (моно-, ди- и полисахариды). Глюкоза – простейший моносахарид: особенности строения молекулы, физические и химические свойства (взаимодействие с гидроксидом меди(II), окисление аммиачным раствором оксида серебра(I), восстановление, брожение глюкозы), нахождение в природе, применение, биологическая роль. Фотосинтез. Фруктоза как изомер глюкозы.</w:t>
      </w:r>
    </w:p>
    <w:p w:rsidR="00194CDC" w:rsidRDefault="00D465A6">
      <w:pPr>
        <w:pStyle w:val="a3"/>
        <w:spacing w:line="275" w:lineRule="exact"/>
        <w:ind w:left="849" w:firstLine="0"/>
      </w:pPr>
      <w:r>
        <w:t>Крахмал</w:t>
      </w:r>
      <w:r>
        <w:rPr>
          <w:spacing w:val="79"/>
          <w:w w:val="150"/>
        </w:rPr>
        <w:t xml:space="preserve"> </w:t>
      </w:r>
      <w:r>
        <w:t>и</w:t>
      </w:r>
      <w:r>
        <w:rPr>
          <w:spacing w:val="25"/>
        </w:rPr>
        <w:t xml:space="preserve">  </w:t>
      </w:r>
      <w:r>
        <w:t>целлюлоза</w:t>
      </w:r>
      <w:r>
        <w:rPr>
          <w:spacing w:val="25"/>
        </w:rPr>
        <w:t xml:space="preserve">  </w:t>
      </w:r>
      <w:r>
        <w:t>как</w:t>
      </w:r>
      <w:r>
        <w:rPr>
          <w:spacing w:val="25"/>
        </w:rPr>
        <w:t xml:space="preserve">  </w:t>
      </w:r>
      <w:r>
        <w:t>природные</w:t>
      </w:r>
      <w:r>
        <w:rPr>
          <w:spacing w:val="25"/>
        </w:rPr>
        <w:t xml:space="preserve">  </w:t>
      </w:r>
      <w:r>
        <w:t>полимеры.</w:t>
      </w:r>
      <w:r>
        <w:rPr>
          <w:spacing w:val="25"/>
        </w:rPr>
        <w:t xml:space="preserve">  </w:t>
      </w:r>
      <w:r>
        <w:t>Строение</w:t>
      </w:r>
      <w:r>
        <w:rPr>
          <w:spacing w:val="79"/>
          <w:w w:val="150"/>
        </w:rPr>
        <w:t xml:space="preserve"> </w:t>
      </w:r>
      <w:r>
        <w:t>крахмала</w:t>
      </w:r>
      <w:r>
        <w:rPr>
          <w:spacing w:val="79"/>
          <w:w w:val="150"/>
        </w:rPr>
        <w:t xml:space="preserve"> </w:t>
      </w:r>
      <w:r>
        <w:t>и</w:t>
      </w:r>
      <w:r>
        <w:rPr>
          <w:spacing w:val="25"/>
        </w:rPr>
        <w:t xml:space="preserve">  </w:t>
      </w:r>
      <w:r>
        <w:rPr>
          <w:spacing w:val="-2"/>
        </w:rPr>
        <w:t>целлюлозы.</w:t>
      </w:r>
    </w:p>
    <w:p w:rsidR="00194CDC" w:rsidRDefault="00D465A6">
      <w:pPr>
        <w:pStyle w:val="a3"/>
        <w:spacing w:before="139"/>
        <w:ind w:firstLine="0"/>
      </w:pPr>
      <w:r>
        <w:t>Физические</w:t>
      </w:r>
      <w:r>
        <w:rPr>
          <w:spacing w:val="-6"/>
        </w:rPr>
        <w:t xml:space="preserve"> </w:t>
      </w:r>
      <w:r>
        <w:t>и</w:t>
      </w:r>
      <w:r>
        <w:rPr>
          <w:spacing w:val="-5"/>
        </w:rPr>
        <w:t xml:space="preserve"> </w:t>
      </w:r>
      <w:r>
        <w:t>химические</w:t>
      </w:r>
      <w:r>
        <w:rPr>
          <w:spacing w:val="-3"/>
        </w:rPr>
        <w:t xml:space="preserve"> </w:t>
      </w:r>
      <w:r>
        <w:t>свойства</w:t>
      </w:r>
      <w:r>
        <w:rPr>
          <w:spacing w:val="-5"/>
        </w:rPr>
        <w:t xml:space="preserve"> </w:t>
      </w:r>
      <w:r>
        <w:t>крахмала</w:t>
      </w:r>
      <w:r>
        <w:rPr>
          <w:spacing w:val="-3"/>
        </w:rPr>
        <w:t xml:space="preserve"> </w:t>
      </w:r>
      <w:r>
        <w:t>(гидролиз,</w:t>
      </w:r>
      <w:r>
        <w:rPr>
          <w:spacing w:val="-3"/>
        </w:rPr>
        <w:t xml:space="preserve"> </w:t>
      </w:r>
      <w:r>
        <w:t>качественная</w:t>
      </w:r>
      <w:r>
        <w:rPr>
          <w:spacing w:val="-2"/>
        </w:rPr>
        <w:t xml:space="preserve"> </w:t>
      </w:r>
      <w:r>
        <w:t>реакция</w:t>
      </w:r>
      <w:r>
        <w:rPr>
          <w:spacing w:val="-3"/>
        </w:rPr>
        <w:t xml:space="preserve"> </w:t>
      </w:r>
      <w:r>
        <w:t>с</w:t>
      </w:r>
      <w:r>
        <w:rPr>
          <w:spacing w:val="-3"/>
        </w:rPr>
        <w:t xml:space="preserve"> </w:t>
      </w:r>
      <w:r>
        <w:rPr>
          <w:spacing w:val="-2"/>
        </w:rPr>
        <w:t>иодом).</w:t>
      </w:r>
    </w:p>
    <w:p w:rsidR="00194CDC" w:rsidRDefault="00D465A6">
      <w:pPr>
        <w:pStyle w:val="a3"/>
        <w:spacing w:before="137" w:line="360" w:lineRule="auto"/>
        <w:ind w:right="284"/>
      </w:pPr>
      <w:r>
        <w:t>Экспериментальные методы изучения веществ и их превращений: проведение, наблюдение и описание демонстрационных опытов: горение спиртов, качественные реакции одноатомных спиртов</w:t>
      </w:r>
      <w:r>
        <w:rPr>
          <w:spacing w:val="-1"/>
        </w:rPr>
        <w:t xml:space="preserve"> </w:t>
      </w:r>
      <w:r>
        <w:t>(окисление</w:t>
      </w:r>
      <w:r>
        <w:rPr>
          <w:spacing w:val="-2"/>
        </w:rPr>
        <w:t xml:space="preserve"> </w:t>
      </w:r>
      <w:r>
        <w:t>этанола</w:t>
      </w:r>
      <w:r>
        <w:rPr>
          <w:spacing w:val="-2"/>
        </w:rPr>
        <w:t xml:space="preserve"> </w:t>
      </w:r>
      <w:r>
        <w:t>оксидом</w:t>
      </w:r>
      <w:r>
        <w:rPr>
          <w:spacing w:val="-1"/>
        </w:rPr>
        <w:t xml:space="preserve"> </w:t>
      </w:r>
      <w:r>
        <w:t>меди(II)), многоатомных спиртов</w:t>
      </w:r>
      <w:r>
        <w:rPr>
          <w:spacing w:val="-1"/>
        </w:rPr>
        <w:t xml:space="preserve"> </w:t>
      </w:r>
      <w:r>
        <w:t>(взаимодействие</w:t>
      </w:r>
      <w:r>
        <w:rPr>
          <w:spacing w:val="-2"/>
        </w:rPr>
        <w:t xml:space="preserve"> </w:t>
      </w:r>
      <w:r>
        <w:t>глицерина с гидроксидом меди(II)), альдегидов (окисление аммиачным раствором оксида серебра(I) и гидроксидом меди(II), взаимодействие крахмала с иодом), проведение практической работы: свойства раствора уксусной кислоты.</w:t>
      </w:r>
    </w:p>
    <w:p w:rsidR="00194CDC" w:rsidRDefault="00D465A6">
      <w:pPr>
        <w:pStyle w:val="a3"/>
        <w:ind w:left="849" w:firstLine="0"/>
      </w:pPr>
      <w:r>
        <w:t>Расчѐтные</w:t>
      </w:r>
      <w:r>
        <w:rPr>
          <w:spacing w:val="-6"/>
        </w:rPr>
        <w:t xml:space="preserve"> </w:t>
      </w:r>
      <w:r>
        <w:rPr>
          <w:spacing w:val="-2"/>
        </w:rPr>
        <w:t>задачи.</w:t>
      </w:r>
    </w:p>
    <w:p w:rsidR="00194CDC" w:rsidRDefault="00D465A6">
      <w:pPr>
        <w:pStyle w:val="a3"/>
        <w:spacing w:before="140" w:line="360" w:lineRule="auto"/>
        <w:ind w:right="285"/>
      </w:pPr>
      <w:r>
        <w:t>Вычисления по уравнению химической реакции (массы, объѐма, количества исходного вещества или продукта реакции по известным массе, объѐму, количеству одного из исходных веществ или продуктов реакции).</w:t>
      </w:r>
    </w:p>
    <w:p w:rsidR="00194CDC" w:rsidRDefault="00D465A6">
      <w:pPr>
        <w:pStyle w:val="a5"/>
        <w:numPr>
          <w:ilvl w:val="2"/>
          <w:numId w:val="115"/>
        </w:numPr>
        <w:tabs>
          <w:tab w:val="left" w:pos="1448"/>
        </w:tabs>
        <w:spacing w:line="275" w:lineRule="exact"/>
        <w:ind w:left="1448" w:hanging="599"/>
        <w:jc w:val="both"/>
        <w:rPr>
          <w:sz w:val="24"/>
        </w:rPr>
      </w:pPr>
      <w:r>
        <w:rPr>
          <w:sz w:val="24"/>
        </w:rPr>
        <w:t>Азотсодержащие</w:t>
      </w:r>
      <w:r>
        <w:rPr>
          <w:spacing w:val="-3"/>
          <w:sz w:val="24"/>
        </w:rPr>
        <w:t xml:space="preserve"> </w:t>
      </w:r>
      <w:r>
        <w:rPr>
          <w:sz w:val="24"/>
        </w:rPr>
        <w:t>органические</w:t>
      </w:r>
      <w:r>
        <w:rPr>
          <w:spacing w:val="-3"/>
          <w:sz w:val="24"/>
        </w:rPr>
        <w:t xml:space="preserve"> </w:t>
      </w:r>
      <w:r>
        <w:rPr>
          <w:spacing w:val="-2"/>
          <w:sz w:val="24"/>
        </w:rPr>
        <w:t>соединения.</w:t>
      </w:r>
    </w:p>
    <w:p w:rsidR="00194CDC" w:rsidRDefault="00D465A6">
      <w:pPr>
        <w:pStyle w:val="a3"/>
        <w:spacing w:before="139" w:line="360" w:lineRule="auto"/>
        <w:ind w:right="289"/>
      </w:pPr>
      <w:r>
        <w:t>Аминокислоты как амфотерные органические соединения. Физические и химические свойства аминокислот (на примере глицина). Биологическое значение аминокислот. Пептиды.</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0"/>
      </w:pPr>
      <w:r>
        <w:lastRenderedPageBreak/>
        <w:t xml:space="preserve">Белки как природные высокомолекулярные соединения. Первичная, вторичная и третичная структура белков. Химические свойства белков: гидролиз, денатурация, качественные реакции на </w:t>
      </w:r>
      <w:r>
        <w:rPr>
          <w:spacing w:val="-2"/>
        </w:rPr>
        <w:t>белки.</w:t>
      </w:r>
    </w:p>
    <w:p w:rsidR="00194CDC" w:rsidRDefault="00D465A6">
      <w:pPr>
        <w:pStyle w:val="a3"/>
        <w:spacing w:before="2" w:line="360" w:lineRule="auto"/>
        <w:ind w:right="289"/>
      </w:pPr>
      <w:r>
        <w:t>Экспериментальные методы изучения веществ и их превращений: наблюдение и описание демонстрационных опытов: денатурация белков при нагревании, цветные реакции белков.</w:t>
      </w:r>
    </w:p>
    <w:p w:rsidR="00194CDC" w:rsidRDefault="00D465A6">
      <w:pPr>
        <w:pStyle w:val="a5"/>
        <w:numPr>
          <w:ilvl w:val="2"/>
          <w:numId w:val="115"/>
        </w:numPr>
        <w:tabs>
          <w:tab w:val="left" w:pos="1448"/>
        </w:tabs>
        <w:ind w:left="1448" w:hanging="599"/>
        <w:jc w:val="both"/>
        <w:rPr>
          <w:sz w:val="24"/>
        </w:rPr>
      </w:pPr>
      <w:r>
        <w:rPr>
          <w:sz w:val="24"/>
        </w:rPr>
        <w:t>Высокомолекулярные</w:t>
      </w:r>
      <w:r>
        <w:rPr>
          <w:spacing w:val="-7"/>
          <w:sz w:val="24"/>
        </w:rPr>
        <w:t xml:space="preserve"> </w:t>
      </w:r>
      <w:r>
        <w:rPr>
          <w:spacing w:val="-2"/>
          <w:sz w:val="24"/>
        </w:rPr>
        <w:t>соединения.</w:t>
      </w:r>
    </w:p>
    <w:p w:rsidR="00194CDC" w:rsidRDefault="00D465A6">
      <w:pPr>
        <w:pStyle w:val="a3"/>
        <w:spacing w:before="137" w:line="360" w:lineRule="auto"/>
        <w:ind w:right="289"/>
      </w:pPr>
      <w:r>
        <w:t>Основные понятия химии высокомолекулярных соединений: мономер, полимер, структурное звено, степень полимеризации, средняя молекулярная масса. Основные методы синтеза высокомолекулярных соединений – полимеризация и поликонденсация.</w:t>
      </w:r>
    </w:p>
    <w:p w:rsidR="00194CDC" w:rsidRDefault="00D465A6">
      <w:pPr>
        <w:pStyle w:val="a3"/>
        <w:spacing w:before="1" w:line="360" w:lineRule="auto"/>
        <w:ind w:right="287"/>
      </w:pPr>
      <w:r>
        <w:t>Экспериментальные методы изучения веществ и их превращений: ознакомление с образцами природных и искусственных волокон, пластмасс, каучуков.</w:t>
      </w:r>
    </w:p>
    <w:p w:rsidR="00194CDC" w:rsidRDefault="00D465A6">
      <w:pPr>
        <w:pStyle w:val="a5"/>
        <w:numPr>
          <w:ilvl w:val="2"/>
          <w:numId w:val="115"/>
        </w:numPr>
        <w:tabs>
          <w:tab w:val="left" w:pos="1448"/>
        </w:tabs>
        <w:spacing w:before="1"/>
        <w:ind w:left="1448" w:hanging="599"/>
        <w:jc w:val="both"/>
        <w:rPr>
          <w:sz w:val="24"/>
        </w:rPr>
      </w:pPr>
      <w:r>
        <w:rPr>
          <w:sz w:val="24"/>
        </w:rPr>
        <w:t>Межпредметные</w:t>
      </w:r>
      <w:r>
        <w:rPr>
          <w:spacing w:val="-4"/>
          <w:sz w:val="24"/>
        </w:rPr>
        <w:t xml:space="preserve"> </w:t>
      </w:r>
      <w:r>
        <w:rPr>
          <w:spacing w:val="-2"/>
          <w:sz w:val="24"/>
        </w:rPr>
        <w:t>связи.</w:t>
      </w:r>
    </w:p>
    <w:p w:rsidR="00194CDC" w:rsidRDefault="00D465A6">
      <w:pPr>
        <w:pStyle w:val="a3"/>
        <w:spacing w:before="136" w:line="360" w:lineRule="auto"/>
        <w:ind w:right="282"/>
      </w:pPr>
      <w:r>
        <w:t>Реализация межпредметных связей при изучении органической химии в 10 классе осуществляется через использование как общих естественно-научных понятий, так и понятий, являющихся системными для отдельных предметов естественно-научного цикла.</w:t>
      </w:r>
    </w:p>
    <w:p w:rsidR="00194CDC" w:rsidRDefault="00D465A6">
      <w:pPr>
        <w:pStyle w:val="a3"/>
        <w:spacing w:before="2" w:line="360" w:lineRule="auto"/>
        <w:ind w:right="281"/>
      </w:pPr>
      <w:r>
        <w:t xml:space="preserve">Общие естественно-научные понятия: явление, научный факт, гипотеза, закон, теория, анализ, синтез, классификация, периодичность, наблюдение, измерение, эксперимент, </w:t>
      </w:r>
      <w:r>
        <w:rPr>
          <w:spacing w:val="-2"/>
        </w:rPr>
        <w:t>моделирование.</w:t>
      </w:r>
    </w:p>
    <w:p w:rsidR="00194CDC" w:rsidRDefault="00D465A6">
      <w:pPr>
        <w:pStyle w:val="a3"/>
        <w:spacing w:line="360" w:lineRule="auto"/>
        <w:ind w:right="283"/>
      </w:pPr>
      <w:r>
        <w:t xml:space="preserve">Физика: материя, энергия, масса, атом, электрон, молекула, энергетический уровень, вещество, тело, объѐм, агрегатное состояние вещества, физические величины и единицы их </w:t>
      </w:r>
      <w:r>
        <w:rPr>
          <w:spacing w:val="-2"/>
        </w:rPr>
        <w:t>измерения.</w:t>
      </w:r>
    </w:p>
    <w:p w:rsidR="00194CDC" w:rsidRDefault="00D465A6">
      <w:pPr>
        <w:pStyle w:val="a3"/>
        <w:spacing w:line="360" w:lineRule="auto"/>
        <w:ind w:right="284"/>
      </w:pPr>
      <w:r>
        <w:t>Биология: клетка, организм, биосфера, обмен веществ в организме, фотосинтез, биологически активные вещества (белки, углеводы, жиры, ферменты).</w:t>
      </w:r>
    </w:p>
    <w:p w:rsidR="00194CDC" w:rsidRDefault="00D465A6">
      <w:pPr>
        <w:pStyle w:val="a3"/>
        <w:ind w:left="849" w:firstLine="0"/>
      </w:pPr>
      <w:r>
        <w:t>География:</w:t>
      </w:r>
      <w:r>
        <w:rPr>
          <w:spacing w:val="-5"/>
        </w:rPr>
        <w:t xml:space="preserve"> </w:t>
      </w:r>
      <w:r>
        <w:t>минералы,</w:t>
      </w:r>
      <w:r>
        <w:rPr>
          <w:spacing w:val="-3"/>
        </w:rPr>
        <w:t xml:space="preserve"> </w:t>
      </w:r>
      <w:r>
        <w:t>горные</w:t>
      </w:r>
      <w:r>
        <w:rPr>
          <w:spacing w:val="-5"/>
        </w:rPr>
        <w:t xml:space="preserve"> </w:t>
      </w:r>
      <w:r>
        <w:t>породы,</w:t>
      </w:r>
      <w:r>
        <w:rPr>
          <w:spacing w:val="-2"/>
        </w:rPr>
        <w:t xml:space="preserve"> </w:t>
      </w:r>
      <w:r>
        <w:t>полезные</w:t>
      </w:r>
      <w:r>
        <w:rPr>
          <w:spacing w:val="-4"/>
        </w:rPr>
        <w:t xml:space="preserve"> </w:t>
      </w:r>
      <w:r>
        <w:t>ископаемые,</w:t>
      </w:r>
      <w:r>
        <w:rPr>
          <w:spacing w:val="-3"/>
        </w:rPr>
        <w:t xml:space="preserve"> </w:t>
      </w:r>
      <w:r>
        <w:t>топливо,</w:t>
      </w:r>
      <w:r>
        <w:rPr>
          <w:spacing w:val="-2"/>
        </w:rPr>
        <w:t xml:space="preserve"> ресурсы.</w:t>
      </w:r>
    </w:p>
    <w:p w:rsidR="00194CDC" w:rsidRDefault="00D465A6">
      <w:pPr>
        <w:pStyle w:val="a3"/>
        <w:spacing w:before="137" w:line="360" w:lineRule="auto"/>
        <w:ind w:right="289"/>
      </w:pPr>
      <w:r>
        <w:t xml:space="preserve">Технология: пищевые продукты, основы рационального питания, моющие средства, лекарственные и косметические препараты, материалы из искусственных и синтетических </w:t>
      </w:r>
      <w:r>
        <w:rPr>
          <w:spacing w:val="-2"/>
        </w:rPr>
        <w:t>волокон.</w:t>
      </w:r>
    </w:p>
    <w:p w:rsidR="00194CDC" w:rsidRDefault="00D465A6">
      <w:pPr>
        <w:pStyle w:val="a5"/>
        <w:numPr>
          <w:ilvl w:val="0"/>
          <w:numId w:val="115"/>
        </w:numPr>
        <w:tabs>
          <w:tab w:val="left" w:pos="1088"/>
        </w:tabs>
        <w:spacing w:before="2"/>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11</w:t>
      </w:r>
      <w:r>
        <w:rPr>
          <w:spacing w:val="-1"/>
          <w:sz w:val="24"/>
        </w:rPr>
        <w:t xml:space="preserve"> </w:t>
      </w:r>
      <w:r>
        <w:rPr>
          <w:spacing w:val="-2"/>
          <w:sz w:val="24"/>
        </w:rPr>
        <w:t>классе.</w:t>
      </w:r>
    </w:p>
    <w:p w:rsidR="00194CDC" w:rsidRDefault="00D465A6">
      <w:pPr>
        <w:pStyle w:val="a5"/>
        <w:numPr>
          <w:ilvl w:val="1"/>
          <w:numId w:val="115"/>
        </w:numPr>
        <w:tabs>
          <w:tab w:val="left" w:pos="1268"/>
        </w:tabs>
        <w:spacing w:before="136"/>
        <w:ind w:left="1268" w:hanging="419"/>
        <w:jc w:val="both"/>
        <w:rPr>
          <w:sz w:val="24"/>
        </w:rPr>
      </w:pPr>
      <w:r>
        <w:rPr>
          <w:sz w:val="24"/>
        </w:rPr>
        <w:t>Общая</w:t>
      </w:r>
      <w:r>
        <w:rPr>
          <w:spacing w:val="-3"/>
          <w:sz w:val="24"/>
        </w:rPr>
        <w:t xml:space="preserve"> </w:t>
      </w:r>
      <w:r>
        <w:rPr>
          <w:sz w:val="24"/>
        </w:rPr>
        <w:t>и</w:t>
      </w:r>
      <w:r>
        <w:rPr>
          <w:spacing w:val="-3"/>
          <w:sz w:val="24"/>
        </w:rPr>
        <w:t xml:space="preserve"> </w:t>
      </w:r>
      <w:r>
        <w:rPr>
          <w:sz w:val="24"/>
        </w:rPr>
        <w:t>неорганическая</w:t>
      </w:r>
      <w:r>
        <w:rPr>
          <w:spacing w:val="-2"/>
          <w:sz w:val="24"/>
        </w:rPr>
        <w:t xml:space="preserve"> химия.</w:t>
      </w:r>
    </w:p>
    <w:p w:rsidR="00194CDC" w:rsidRDefault="00D465A6">
      <w:pPr>
        <w:pStyle w:val="a5"/>
        <w:numPr>
          <w:ilvl w:val="2"/>
          <w:numId w:val="115"/>
        </w:numPr>
        <w:tabs>
          <w:tab w:val="left" w:pos="1448"/>
        </w:tabs>
        <w:spacing w:before="140"/>
        <w:ind w:left="1448" w:hanging="599"/>
        <w:jc w:val="both"/>
        <w:rPr>
          <w:sz w:val="24"/>
        </w:rPr>
      </w:pPr>
      <w:r>
        <w:rPr>
          <w:sz w:val="24"/>
        </w:rPr>
        <w:t>Теоретические</w:t>
      </w:r>
      <w:r>
        <w:rPr>
          <w:spacing w:val="-4"/>
          <w:sz w:val="24"/>
        </w:rPr>
        <w:t xml:space="preserve"> </w:t>
      </w:r>
      <w:r>
        <w:rPr>
          <w:sz w:val="24"/>
        </w:rPr>
        <w:t>основы</w:t>
      </w:r>
      <w:r>
        <w:rPr>
          <w:spacing w:val="-3"/>
          <w:sz w:val="24"/>
        </w:rPr>
        <w:t xml:space="preserve"> </w:t>
      </w:r>
      <w:r>
        <w:rPr>
          <w:spacing w:val="-2"/>
          <w:sz w:val="24"/>
        </w:rPr>
        <w:t>химии.</w:t>
      </w:r>
    </w:p>
    <w:p w:rsidR="00194CDC" w:rsidRDefault="00D465A6">
      <w:pPr>
        <w:pStyle w:val="a3"/>
        <w:spacing w:before="137" w:line="360" w:lineRule="auto"/>
        <w:ind w:right="280"/>
      </w:pPr>
      <w:r>
        <w:t>Химический элемент. Атом. Ядро атома, изотопы. Электронная оболочка. Энергетические уровни, подуровни. Атомные орбитали, s-, p-, d- элементы. Особенности распределения</w:t>
      </w:r>
      <w:r>
        <w:rPr>
          <w:spacing w:val="40"/>
        </w:rPr>
        <w:t xml:space="preserve"> </w:t>
      </w:r>
      <w:r>
        <w:t>электронов по орбиталям в атомах элементов первых четырѐх периодов. Электронная конфигурация атомов.</w:t>
      </w:r>
    </w:p>
    <w:p w:rsidR="00194CDC" w:rsidRDefault="00D465A6">
      <w:pPr>
        <w:pStyle w:val="a3"/>
        <w:ind w:left="849" w:firstLine="0"/>
      </w:pPr>
      <w:r>
        <w:t>Периодический</w:t>
      </w:r>
      <w:r>
        <w:rPr>
          <w:spacing w:val="37"/>
        </w:rPr>
        <w:t xml:space="preserve"> </w:t>
      </w:r>
      <w:r>
        <w:t>закон</w:t>
      </w:r>
      <w:r>
        <w:rPr>
          <w:spacing w:val="37"/>
        </w:rPr>
        <w:t xml:space="preserve"> </w:t>
      </w:r>
      <w:r>
        <w:t>и</w:t>
      </w:r>
      <w:r>
        <w:rPr>
          <w:spacing w:val="40"/>
        </w:rPr>
        <w:t xml:space="preserve"> </w:t>
      </w:r>
      <w:r>
        <w:t>Периодическая</w:t>
      </w:r>
      <w:r>
        <w:rPr>
          <w:spacing w:val="38"/>
        </w:rPr>
        <w:t xml:space="preserve"> </w:t>
      </w:r>
      <w:r>
        <w:t>система</w:t>
      </w:r>
      <w:r>
        <w:rPr>
          <w:spacing w:val="38"/>
        </w:rPr>
        <w:t xml:space="preserve"> </w:t>
      </w:r>
      <w:r>
        <w:t>химических</w:t>
      </w:r>
      <w:r>
        <w:rPr>
          <w:spacing w:val="42"/>
        </w:rPr>
        <w:t xml:space="preserve"> </w:t>
      </w:r>
      <w:r>
        <w:t>элементов</w:t>
      </w:r>
      <w:r>
        <w:rPr>
          <w:spacing w:val="38"/>
        </w:rPr>
        <w:t xml:space="preserve"> </w:t>
      </w:r>
      <w:r>
        <w:t>Д.И.</w:t>
      </w:r>
      <w:r>
        <w:rPr>
          <w:spacing w:val="6"/>
        </w:rPr>
        <w:t xml:space="preserve"> </w:t>
      </w:r>
      <w:r>
        <w:rPr>
          <w:spacing w:val="-2"/>
        </w:rPr>
        <w:t>Менделеева.</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1" w:firstLine="0"/>
      </w:pPr>
      <w:r>
        <w:lastRenderedPageBreak/>
        <w:t>Связь</w:t>
      </w:r>
      <w:r>
        <w:rPr>
          <w:spacing w:val="-2"/>
        </w:rPr>
        <w:t xml:space="preserve"> </w:t>
      </w:r>
      <w:r>
        <w:t>периодического</w:t>
      </w:r>
      <w:r>
        <w:rPr>
          <w:spacing w:val="-2"/>
        </w:rPr>
        <w:t xml:space="preserve"> </w:t>
      </w:r>
      <w:r>
        <w:t>закона</w:t>
      </w:r>
      <w:r>
        <w:rPr>
          <w:spacing w:val="-1"/>
        </w:rPr>
        <w:t xml:space="preserve"> </w:t>
      </w:r>
      <w:r>
        <w:t>и Периодической</w:t>
      </w:r>
      <w:r>
        <w:rPr>
          <w:spacing w:val="-1"/>
        </w:rPr>
        <w:t xml:space="preserve"> </w:t>
      </w:r>
      <w:r>
        <w:t>системы химических элементов Д.И. Менделеева с современной теорией строения атомов. Закономерности изменения свойств химических элементов и образуемых ими простых и сложных веществ по группам и периодам. Значение периодического закона в развитии науки.</w:t>
      </w:r>
    </w:p>
    <w:p w:rsidR="00194CDC" w:rsidRDefault="00D465A6">
      <w:pPr>
        <w:pStyle w:val="a3"/>
        <w:spacing w:before="1" w:line="360" w:lineRule="auto"/>
        <w:ind w:right="285"/>
      </w:pPr>
      <w:r>
        <w:t>Строение вещества. Химическая связь. Виды химической связи (ковалентная неполярная и полярная, ионная, металлическая). Механизмы образования ковалентной химической связи (обменный и донорно-акцепторный). Водородная связь. Валентность. Электроотрицательность. Степень окисления. Ионы: катионы и анионы.</w:t>
      </w:r>
    </w:p>
    <w:p w:rsidR="00194CDC" w:rsidRDefault="00D465A6">
      <w:pPr>
        <w:pStyle w:val="a3"/>
        <w:spacing w:line="360" w:lineRule="auto"/>
        <w:ind w:right="284"/>
      </w:pPr>
      <w:r>
        <w:t>Вещества молекулярного и немолекулярного строения. Закон постоянства состава</w:t>
      </w:r>
      <w:r>
        <w:rPr>
          <w:spacing w:val="40"/>
        </w:rPr>
        <w:t xml:space="preserve"> </w:t>
      </w:r>
      <w:r>
        <w:t>вещества. Типы кристаллических решѐток. Зависимость свойства веществ от типа</w:t>
      </w:r>
      <w:r>
        <w:rPr>
          <w:spacing w:val="40"/>
        </w:rPr>
        <w:t xml:space="preserve"> </w:t>
      </w:r>
      <w:r>
        <w:t>кристаллической решѐтки.</w:t>
      </w:r>
    </w:p>
    <w:p w:rsidR="00194CDC" w:rsidRDefault="00D465A6">
      <w:pPr>
        <w:pStyle w:val="a3"/>
        <w:spacing w:before="2" w:line="360" w:lineRule="auto"/>
        <w:ind w:right="288"/>
      </w:pPr>
      <w:r>
        <w:t>Понятие о дисперсных системах. Истинные и коллоидные растворы. Массовая доля вещества в растворе.</w:t>
      </w:r>
    </w:p>
    <w:p w:rsidR="00194CDC" w:rsidRDefault="00D465A6">
      <w:pPr>
        <w:pStyle w:val="a3"/>
        <w:ind w:left="849" w:firstLine="0"/>
      </w:pPr>
      <w:r>
        <w:t>Классификация</w:t>
      </w:r>
      <w:r>
        <w:rPr>
          <w:spacing w:val="35"/>
        </w:rPr>
        <w:t xml:space="preserve">  </w:t>
      </w:r>
      <w:r>
        <w:t>неорганических</w:t>
      </w:r>
      <w:r>
        <w:rPr>
          <w:spacing w:val="36"/>
        </w:rPr>
        <w:t xml:space="preserve">  </w:t>
      </w:r>
      <w:r>
        <w:t>соединений.</w:t>
      </w:r>
      <w:r>
        <w:rPr>
          <w:spacing w:val="35"/>
        </w:rPr>
        <w:t xml:space="preserve">  </w:t>
      </w:r>
      <w:r>
        <w:t>Номенклатура</w:t>
      </w:r>
      <w:r>
        <w:rPr>
          <w:spacing w:val="36"/>
        </w:rPr>
        <w:t xml:space="preserve">  </w:t>
      </w:r>
      <w:r>
        <w:t>неорганических</w:t>
      </w:r>
      <w:r>
        <w:rPr>
          <w:spacing w:val="36"/>
        </w:rPr>
        <w:t xml:space="preserve">  </w:t>
      </w:r>
      <w:r>
        <w:rPr>
          <w:spacing w:val="-2"/>
        </w:rPr>
        <w:t>веществ.</w:t>
      </w:r>
    </w:p>
    <w:p w:rsidR="00194CDC" w:rsidRDefault="00D465A6">
      <w:pPr>
        <w:pStyle w:val="a3"/>
        <w:spacing w:before="137"/>
        <w:ind w:firstLine="0"/>
      </w:pPr>
      <w:r>
        <w:t>Генетическая</w:t>
      </w:r>
      <w:r>
        <w:rPr>
          <w:spacing w:val="-7"/>
        </w:rPr>
        <w:t xml:space="preserve"> </w:t>
      </w:r>
      <w:r>
        <w:t>связь</w:t>
      </w:r>
      <w:r>
        <w:rPr>
          <w:spacing w:val="-4"/>
        </w:rPr>
        <w:t xml:space="preserve"> </w:t>
      </w:r>
      <w:r>
        <w:t>неорганических</w:t>
      </w:r>
      <w:r>
        <w:rPr>
          <w:spacing w:val="-2"/>
        </w:rPr>
        <w:t xml:space="preserve"> </w:t>
      </w:r>
      <w:r>
        <w:t>веществ,</w:t>
      </w:r>
      <w:r>
        <w:rPr>
          <w:spacing w:val="-4"/>
        </w:rPr>
        <w:t xml:space="preserve"> </w:t>
      </w:r>
      <w:r>
        <w:t>принадлежащих</w:t>
      </w:r>
      <w:r>
        <w:rPr>
          <w:spacing w:val="-5"/>
        </w:rPr>
        <w:t xml:space="preserve"> </w:t>
      </w:r>
      <w:r>
        <w:t>к</w:t>
      </w:r>
      <w:r>
        <w:rPr>
          <w:spacing w:val="-4"/>
        </w:rPr>
        <w:t xml:space="preserve"> </w:t>
      </w:r>
      <w:r>
        <w:t>различным</w:t>
      </w:r>
      <w:r>
        <w:rPr>
          <w:spacing w:val="-6"/>
        </w:rPr>
        <w:t xml:space="preserve"> </w:t>
      </w:r>
      <w:r>
        <w:rPr>
          <w:spacing w:val="-2"/>
        </w:rPr>
        <w:t>классам.</w:t>
      </w:r>
    </w:p>
    <w:p w:rsidR="00194CDC" w:rsidRDefault="00D465A6">
      <w:pPr>
        <w:pStyle w:val="a3"/>
        <w:spacing w:before="139" w:line="360" w:lineRule="auto"/>
        <w:ind w:right="282"/>
      </w:pPr>
      <w:r>
        <w:t>Химическая реакция. Классификация химических реакций в неорганической и органической химии. Закон сохранения массы веществ, закон сохранения и превращения энергии при химических реакциях.</w:t>
      </w:r>
    </w:p>
    <w:p w:rsidR="00194CDC" w:rsidRDefault="00D465A6">
      <w:pPr>
        <w:pStyle w:val="a3"/>
        <w:spacing w:line="360" w:lineRule="auto"/>
        <w:ind w:right="287"/>
      </w:pPr>
      <w:r>
        <w:t>Скорость реакции, еѐ зависимость от различных факторов. Обратимые реакции. Химическое</w:t>
      </w:r>
      <w:r>
        <w:rPr>
          <w:spacing w:val="40"/>
        </w:rPr>
        <w:t xml:space="preserve"> </w:t>
      </w:r>
      <w:r>
        <w:t>равновесие.</w:t>
      </w:r>
      <w:r>
        <w:rPr>
          <w:spacing w:val="40"/>
        </w:rPr>
        <w:t xml:space="preserve"> </w:t>
      </w:r>
      <w:r>
        <w:t>Факторы,</w:t>
      </w:r>
      <w:r>
        <w:rPr>
          <w:spacing w:val="40"/>
        </w:rPr>
        <w:t xml:space="preserve"> </w:t>
      </w:r>
      <w:r>
        <w:t>влияющие</w:t>
      </w:r>
      <w:r>
        <w:rPr>
          <w:spacing w:val="40"/>
        </w:rPr>
        <w:t xml:space="preserve"> </w:t>
      </w:r>
      <w:r>
        <w:t>на</w:t>
      </w:r>
      <w:r>
        <w:rPr>
          <w:spacing w:val="40"/>
        </w:rPr>
        <w:t xml:space="preserve"> </w:t>
      </w:r>
      <w:r>
        <w:t>состояние</w:t>
      </w:r>
      <w:r>
        <w:rPr>
          <w:spacing w:val="40"/>
        </w:rPr>
        <w:t xml:space="preserve"> </w:t>
      </w:r>
      <w:r>
        <w:t>химического</w:t>
      </w:r>
      <w:r>
        <w:rPr>
          <w:spacing w:val="40"/>
        </w:rPr>
        <w:t xml:space="preserve"> </w:t>
      </w:r>
      <w:r>
        <w:t>равновесия.</w:t>
      </w:r>
      <w:r>
        <w:rPr>
          <w:spacing w:val="40"/>
        </w:rPr>
        <w:t xml:space="preserve"> </w:t>
      </w:r>
      <w:r>
        <w:t>Принцип Ле Шателье.</w:t>
      </w:r>
    </w:p>
    <w:p w:rsidR="00194CDC" w:rsidRDefault="00D465A6">
      <w:pPr>
        <w:pStyle w:val="a3"/>
        <w:spacing w:line="360" w:lineRule="auto"/>
        <w:ind w:right="288"/>
      </w:pPr>
      <w:r>
        <w:t>Электролитическая диссоциация. Сильные и слабые электролиты. Среда водных растворов веществ: кислая, нейтральная, щелочная. Реакции ионного обмена.</w:t>
      </w:r>
    </w:p>
    <w:p w:rsidR="00194CDC" w:rsidRDefault="00D465A6">
      <w:pPr>
        <w:pStyle w:val="a3"/>
        <w:ind w:left="849" w:firstLine="0"/>
        <w:rPr>
          <w:i/>
        </w:rPr>
      </w:pPr>
      <w:r>
        <w:rPr>
          <w:spacing w:val="-2"/>
        </w:rPr>
        <w:t>Окислительно-восстановительные</w:t>
      </w:r>
      <w:r>
        <w:rPr>
          <w:spacing w:val="44"/>
        </w:rPr>
        <w:t xml:space="preserve"> </w:t>
      </w:r>
      <w:r>
        <w:rPr>
          <w:spacing w:val="-2"/>
        </w:rPr>
        <w:t>реакции</w:t>
      </w:r>
      <w:r>
        <w:rPr>
          <w:i/>
          <w:spacing w:val="-2"/>
        </w:rPr>
        <w:t>.</w:t>
      </w:r>
    </w:p>
    <w:p w:rsidR="00194CDC" w:rsidRDefault="00D465A6">
      <w:pPr>
        <w:pStyle w:val="a3"/>
        <w:spacing w:before="137"/>
        <w:ind w:left="849" w:firstLine="0"/>
      </w:pPr>
      <w:r>
        <w:t>Экспериментальные</w:t>
      </w:r>
      <w:r>
        <w:rPr>
          <w:spacing w:val="48"/>
        </w:rPr>
        <w:t xml:space="preserve"> </w:t>
      </w:r>
      <w:r>
        <w:t>методы</w:t>
      </w:r>
      <w:r>
        <w:rPr>
          <w:spacing w:val="49"/>
        </w:rPr>
        <w:t xml:space="preserve"> </w:t>
      </w:r>
      <w:r>
        <w:t>изучения</w:t>
      </w:r>
      <w:r>
        <w:rPr>
          <w:spacing w:val="49"/>
        </w:rPr>
        <w:t xml:space="preserve"> </w:t>
      </w:r>
      <w:r>
        <w:t>веществ</w:t>
      </w:r>
      <w:r>
        <w:rPr>
          <w:spacing w:val="50"/>
        </w:rPr>
        <w:t xml:space="preserve"> </w:t>
      </w:r>
      <w:r>
        <w:t>и</w:t>
      </w:r>
      <w:r>
        <w:rPr>
          <w:spacing w:val="50"/>
        </w:rPr>
        <w:t xml:space="preserve"> </w:t>
      </w:r>
      <w:r>
        <w:t>их</w:t>
      </w:r>
      <w:r>
        <w:rPr>
          <w:spacing w:val="49"/>
        </w:rPr>
        <w:t xml:space="preserve"> </w:t>
      </w:r>
      <w:r>
        <w:t>превращений:</w:t>
      </w:r>
      <w:r>
        <w:rPr>
          <w:spacing w:val="47"/>
        </w:rPr>
        <w:t xml:space="preserve"> </w:t>
      </w:r>
      <w:r>
        <w:t>демонстрация</w:t>
      </w:r>
      <w:r>
        <w:rPr>
          <w:spacing w:val="50"/>
        </w:rPr>
        <w:t xml:space="preserve"> </w:t>
      </w:r>
      <w:r>
        <w:rPr>
          <w:spacing w:val="-2"/>
        </w:rPr>
        <w:t>таблиц</w:t>
      </w:r>
    </w:p>
    <w:p w:rsidR="00194CDC" w:rsidRDefault="00D465A6">
      <w:pPr>
        <w:pStyle w:val="a3"/>
        <w:spacing w:before="139" w:line="360" w:lineRule="auto"/>
        <w:ind w:right="285" w:firstLine="0"/>
      </w:pPr>
      <w:r>
        <w:t>«Периодическая система химических элементов Д.И. Менделеева», изучение моделей кристаллических решѐток, наблюдение и описание демонстрационных и лабораторных опытов (разложение пероксида водорода в присутствии катализатора, определение среды растворов веществ с помощью универсального индикатора, реакции ионного обмена), проведение практической работы «Влияние различных факторов на скорость химической реакции».</w:t>
      </w:r>
    </w:p>
    <w:p w:rsidR="00194CDC" w:rsidRDefault="00D465A6">
      <w:pPr>
        <w:pStyle w:val="a3"/>
        <w:spacing w:line="276" w:lineRule="exact"/>
        <w:ind w:left="849" w:firstLine="0"/>
      </w:pPr>
      <w:r>
        <w:t>Расчѐтные</w:t>
      </w:r>
      <w:r>
        <w:rPr>
          <w:spacing w:val="-6"/>
        </w:rPr>
        <w:t xml:space="preserve"> </w:t>
      </w:r>
      <w:r>
        <w:rPr>
          <w:spacing w:val="-2"/>
        </w:rPr>
        <w:t>задачи.</w:t>
      </w:r>
    </w:p>
    <w:p w:rsidR="00194CDC" w:rsidRDefault="00D465A6">
      <w:pPr>
        <w:pStyle w:val="a3"/>
        <w:spacing w:before="140" w:line="360" w:lineRule="auto"/>
        <w:ind w:right="290"/>
      </w:pPr>
      <w:r>
        <w:t>Расчѐты по уравнениям химических реакций, в том числе термохимические расчѐты, расчѐты с использованием понятия «массовая доля вещества».</w:t>
      </w:r>
    </w:p>
    <w:p w:rsidR="00194CDC" w:rsidRDefault="00D465A6">
      <w:pPr>
        <w:pStyle w:val="a5"/>
        <w:numPr>
          <w:ilvl w:val="2"/>
          <w:numId w:val="115"/>
        </w:numPr>
        <w:tabs>
          <w:tab w:val="left" w:pos="1448"/>
        </w:tabs>
        <w:ind w:left="1448" w:hanging="599"/>
        <w:jc w:val="both"/>
        <w:rPr>
          <w:sz w:val="24"/>
        </w:rPr>
      </w:pPr>
      <w:r>
        <w:rPr>
          <w:sz w:val="24"/>
        </w:rPr>
        <w:t>Раздел</w:t>
      </w:r>
      <w:r>
        <w:rPr>
          <w:spacing w:val="-3"/>
          <w:sz w:val="24"/>
        </w:rPr>
        <w:t xml:space="preserve"> </w:t>
      </w:r>
      <w:r>
        <w:rPr>
          <w:sz w:val="24"/>
        </w:rPr>
        <w:t>2.</w:t>
      </w:r>
      <w:r>
        <w:rPr>
          <w:spacing w:val="-3"/>
          <w:sz w:val="24"/>
        </w:rPr>
        <w:t xml:space="preserve"> </w:t>
      </w:r>
      <w:r>
        <w:rPr>
          <w:sz w:val="24"/>
        </w:rPr>
        <w:t>Неорганическая</w:t>
      </w:r>
      <w:r>
        <w:rPr>
          <w:spacing w:val="-3"/>
          <w:sz w:val="24"/>
        </w:rPr>
        <w:t xml:space="preserve"> </w:t>
      </w:r>
      <w:r>
        <w:rPr>
          <w:spacing w:val="-2"/>
          <w:sz w:val="24"/>
        </w:rPr>
        <w:t>химия.</w:t>
      </w:r>
    </w:p>
    <w:p w:rsidR="00194CDC" w:rsidRDefault="00D465A6">
      <w:pPr>
        <w:pStyle w:val="a3"/>
        <w:spacing w:before="137"/>
        <w:ind w:left="849" w:firstLine="0"/>
      </w:pPr>
      <w:r>
        <w:t>Неметаллы.</w:t>
      </w:r>
      <w:r>
        <w:rPr>
          <w:spacing w:val="65"/>
          <w:w w:val="150"/>
        </w:rPr>
        <w:t xml:space="preserve"> </w:t>
      </w:r>
      <w:r>
        <w:t>Положение</w:t>
      </w:r>
      <w:r>
        <w:rPr>
          <w:spacing w:val="68"/>
          <w:w w:val="150"/>
        </w:rPr>
        <w:t xml:space="preserve"> </w:t>
      </w:r>
      <w:r>
        <w:t>неметаллов</w:t>
      </w:r>
      <w:r>
        <w:rPr>
          <w:spacing w:val="67"/>
          <w:w w:val="150"/>
        </w:rPr>
        <w:t xml:space="preserve"> </w:t>
      </w:r>
      <w:r>
        <w:t>в</w:t>
      </w:r>
      <w:r>
        <w:rPr>
          <w:spacing w:val="68"/>
          <w:w w:val="150"/>
        </w:rPr>
        <w:t xml:space="preserve"> </w:t>
      </w:r>
      <w:r>
        <w:t>Периодической</w:t>
      </w:r>
      <w:r>
        <w:rPr>
          <w:spacing w:val="68"/>
          <w:w w:val="150"/>
        </w:rPr>
        <w:t xml:space="preserve"> </w:t>
      </w:r>
      <w:r>
        <w:t>системе</w:t>
      </w:r>
      <w:r>
        <w:rPr>
          <w:spacing w:val="68"/>
          <w:w w:val="150"/>
        </w:rPr>
        <w:t xml:space="preserve"> </w:t>
      </w:r>
      <w:r>
        <w:t>химических</w:t>
      </w:r>
      <w:r>
        <w:rPr>
          <w:spacing w:val="71"/>
          <w:w w:val="150"/>
        </w:rPr>
        <w:t xml:space="preserve"> </w:t>
      </w:r>
      <w:r>
        <w:rPr>
          <w:spacing w:val="-2"/>
        </w:rPr>
        <w:t>элементов</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77" w:firstLine="0"/>
      </w:pPr>
      <w:r>
        <w:lastRenderedPageBreak/>
        <w:t>Д.И.</w:t>
      </w:r>
      <w:r>
        <w:rPr>
          <w:spacing w:val="-2"/>
        </w:rPr>
        <w:t xml:space="preserve"> </w:t>
      </w:r>
      <w:r>
        <w:t>Менделеева и особенности строения атомов. Физические свойства неметаллов. Аллотропия неметаллов (на примере кислорода, серы, фосфора и углерода).</w:t>
      </w:r>
    </w:p>
    <w:p w:rsidR="00194CDC" w:rsidRDefault="00D465A6">
      <w:pPr>
        <w:pStyle w:val="a3"/>
        <w:spacing w:before="1" w:line="360" w:lineRule="auto"/>
        <w:ind w:right="287"/>
      </w:pPr>
      <w:r>
        <w:t>Химические свойства важнейших неметаллов (галогенов, серы, азота, фосфора, углерода и кремния) и их соединений (оксидов, кислородсодержащих кислот, водородных соединений).</w:t>
      </w:r>
    </w:p>
    <w:p w:rsidR="00194CDC" w:rsidRDefault="00D465A6">
      <w:pPr>
        <w:pStyle w:val="a3"/>
        <w:ind w:left="849" w:firstLine="0"/>
      </w:pPr>
      <w:r>
        <w:t>Применение</w:t>
      </w:r>
      <w:r>
        <w:rPr>
          <w:spacing w:val="-5"/>
        </w:rPr>
        <w:t xml:space="preserve"> </w:t>
      </w:r>
      <w:r>
        <w:t>важнейших</w:t>
      </w:r>
      <w:r>
        <w:rPr>
          <w:spacing w:val="-2"/>
        </w:rPr>
        <w:t xml:space="preserve"> </w:t>
      </w:r>
      <w:r>
        <w:t>неметаллов</w:t>
      </w:r>
      <w:r>
        <w:rPr>
          <w:spacing w:val="-5"/>
        </w:rPr>
        <w:t xml:space="preserve"> </w:t>
      </w:r>
      <w:r>
        <w:t>и</w:t>
      </w:r>
      <w:r>
        <w:rPr>
          <w:spacing w:val="-4"/>
        </w:rPr>
        <w:t xml:space="preserve"> </w:t>
      </w:r>
      <w:r>
        <w:t>их</w:t>
      </w:r>
      <w:r>
        <w:rPr>
          <w:spacing w:val="-1"/>
        </w:rPr>
        <w:t xml:space="preserve"> </w:t>
      </w:r>
      <w:r>
        <w:rPr>
          <w:spacing w:val="-2"/>
        </w:rPr>
        <w:t>соединений.</w:t>
      </w:r>
    </w:p>
    <w:p w:rsidR="00194CDC" w:rsidRDefault="00D465A6">
      <w:pPr>
        <w:pStyle w:val="a3"/>
        <w:spacing w:before="139" w:line="360" w:lineRule="auto"/>
        <w:ind w:right="285"/>
      </w:pPr>
      <w:r>
        <w:t>Металлы.</w:t>
      </w:r>
      <w:r>
        <w:rPr>
          <w:spacing w:val="80"/>
          <w:w w:val="150"/>
        </w:rPr>
        <w:t xml:space="preserve"> </w:t>
      </w:r>
      <w:r>
        <w:t>Положение</w:t>
      </w:r>
      <w:r>
        <w:rPr>
          <w:spacing w:val="80"/>
          <w:w w:val="150"/>
        </w:rPr>
        <w:t xml:space="preserve"> </w:t>
      </w:r>
      <w:r>
        <w:t>металлов</w:t>
      </w:r>
      <w:r>
        <w:rPr>
          <w:spacing w:val="80"/>
          <w:w w:val="150"/>
        </w:rPr>
        <w:t xml:space="preserve"> </w:t>
      </w:r>
      <w:r>
        <w:t>в</w:t>
      </w:r>
      <w:r>
        <w:rPr>
          <w:spacing w:val="80"/>
          <w:w w:val="150"/>
        </w:rPr>
        <w:t xml:space="preserve"> </w:t>
      </w:r>
      <w:r>
        <w:t>Периодической</w:t>
      </w:r>
      <w:r>
        <w:rPr>
          <w:spacing w:val="80"/>
          <w:w w:val="150"/>
        </w:rPr>
        <w:t xml:space="preserve"> </w:t>
      </w:r>
      <w:r>
        <w:t>системе</w:t>
      </w:r>
      <w:r>
        <w:rPr>
          <w:spacing w:val="80"/>
          <w:w w:val="150"/>
        </w:rPr>
        <w:t xml:space="preserve"> </w:t>
      </w:r>
      <w:r>
        <w:t>химических</w:t>
      </w:r>
      <w:r>
        <w:rPr>
          <w:spacing w:val="80"/>
          <w:w w:val="150"/>
        </w:rPr>
        <w:t xml:space="preserve"> </w:t>
      </w:r>
      <w:r>
        <w:t>элементов Д.И.</w:t>
      </w:r>
      <w:r>
        <w:rPr>
          <w:spacing w:val="-2"/>
        </w:rPr>
        <w:t xml:space="preserve"> </w:t>
      </w:r>
      <w:r>
        <w:t>Менделеева. Особенности строения электронных оболочек атомов металлов. Общие физические свойства металлов. Сплавы металлов. Электрохимический ряд напряжений металлов.</w:t>
      </w:r>
    </w:p>
    <w:p w:rsidR="00194CDC" w:rsidRDefault="00D465A6">
      <w:pPr>
        <w:pStyle w:val="a3"/>
        <w:spacing w:line="360" w:lineRule="auto"/>
        <w:ind w:right="290"/>
      </w:pPr>
      <w:r>
        <w:t>Химические свойства важнейших металлов (натрий, калий, кальций, магний, алюминий, цинк, хром, железо, медь) и их соединений.</w:t>
      </w:r>
    </w:p>
    <w:p w:rsidR="00194CDC" w:rsidRDefault="00D465A6">
      <w:pPr>
        <w:pStyle w:val="a3"/>
        <w:ind w:left="849" w:firstLine="0"/>
      </w:pPr>
      <w:r>
        <w:t>Общие</w:t>
      </w:r>
      <w:r>
        <w:rPr>
          <w:spacing w:val="-6"/>
        </w:rPr>
        <w:t xml:space="preserve"> </w:t>
      </w:r>
      <w:r>
        <w:t>способы</w:t>
      </w:r>
      <w:r>
        <w:rPr>
          <w:spacing w:val="-2"/>
        </w:rPr>
        <w:t xml:space="preserve"> </w:t>
      </w:r>
      <w:r>
        <w:t>получения</w:t>
      </w:r>
      <w:r>
        <w:rPr>
          <w:spacing w:val="-2"/>
        </w:rPr>
        <w:t xml:space="preserve"> </w:t>
      </w:r>
      <w:r>
        <w:t>металлов.</w:t>
      </w:r>
      <w:r>
        <w:rPr>
          <w:spacing w:val="-2"/>
        </w:rPr>
        <w:t xml:space="preserve"> </w:t>
      </w:r>
      <w:r>
        <w:t>Применение</w:t>
      </w:r>
      <w:r>
        <w:rPr>
          <w:spacing w:val="-3"/>
        </w:rPr>
        <w:t xml:space="preserve"> </w:t>
      </w:r>
      <w:r>
        <w:t>металлов</w:t>
      </w:r>
      <w:r>
        <w:rPr>
          <w:spacing w:val="-3"/>
        </w:rPr>
        <w:t xml:space="preserve"> </w:t>
      </w:r>
      <w:r>
        <w:t>в</w:t>
      </w:r>
      <w:r>
        <w:rPr>
          <w:spacing w:val="-3"/>
        </w:rPr>
        <w:t xml:space="preserve"> </w:t>
      </w:r>
      <w:r>
        <w:t>быту</w:t>
      </w:r>
      <w:r>
        <w:rPr>
          <w:spacing w:val="-7"/>
        </w:rPr>
        <w:t xml:space="preserve"> </w:t>
      </w:r>
      <w:r>
        <w:t>и</w:t>
      </w:r>
      <w:r>
        <w:rPr>
          <w:spacing w:val="1"/>
        </w:rPr>
        <w:t xml:space="preserve"> </w:t>
      </w:r>
      <w:r>
        <w:rPr>
          <w:spacing w:val="-2"/>
        </w:rPr>
        <w:t>технике.</w:t>
      </w:r>
    </w:p>
    <w:p w:rsidR="00194CDC" w:rsidRDefault="00D465A6">
      <w:pPr>
        <w:pStyle w:val="a3"/>
        <w:spacing w:before="139"/>
        <w:ind w:left="849" w:firstLine="0"/>
      </w:pPr>
      <w:r>
        <w:t>Экспериментальные</w:t>
      </w:r>
      <w:r>
        <w:rPr>
          <w:spacing w:val="62"/>
        </w:rPr>
        <w:t xml:space="preserve"> </w:t>
      </w:r>
      <w:r>
        <w:t>методы</w:t>
      </w:r>
      <w:r>
        <w:rPr>
          <w:spacing w:val="66"/>
        </w:rPr>
        <w:t xml:space="preserve"> </w:t>
      </w:r>
      <w:r>
        <w:t>изучения</w:t>
      </w:r>
      <w:r>
        <w:rPr>
          <w:spacing w:val="66"/>
        </w:rPr>
        <w:t xml:space="preserve"> </w:t>
      </w:r>
      <w:r>
        <w:t>веществ</w:t>
      </w:r>
      <w:r>
        <w:rPr>
          <w:spacing w:val="65"/>
        </w:rPr>
        <w:t xml:space="preserve"> </w:t>
      </w:r>
      <w:r>
        <w:t>и</w:t>
      </w:r>
      <w:r>
        <w:rPr>
          <w:spacing w:val="67"/>
        </w:rPr>
        <w:t xml:space="preserve"> </w:t>
      </w:r>
      <w:r>
        <w:t>их</w:t>
      </w:r>
      <w:r>
        <w:rPr>
          <w:spacing w:val="66"/>
        </w:rPr>
        <w:t xml:space="preserve"> </w:t>
      </w:r>
      <w:r>
        <w:t>превращений:</w:t>
      </w:r>
      <w:r>
        <w:rPr>
          <w:spacing w:val="64"/>
        </w:rPr>
        <w:t xml:space="preserve"> </w:t>
      </w:r>
      <w:r>
        <w:t>изучение</w:t>
      </w:r>
      <w:r>
        <w:rPr>
          <w:spacing w:val="66"/>
        </w:rPr>
        <w:t xml:space="preserve"> </w:t>
      </w:r>
      <w:r>
        <w:rPr>
          <w:spacing w:val="-2"/>
        </w:rPr>
        <w:t>коллекции</w:t>
      </w:r>
    </w:p>
    <w:p w:rsidR="00194CDC" w:rsidRDefault="00D465A6">
      <w:pPr>
        <w:pStyle w:val="a3"/>
        <w:spacing w:before="136" w:line="360" w:lineRule="auto"/>
        <w:ind w:right="286" w:firstLine="0"/>
      </w:pPr>
      <w:r>
        <w:t>«Металлы и сплавы», образцов неметаллов, решение экспериментальных задач, наблюдение и описание демонстрационных и лабораторных опытов (взаимодействие гидроксида алюминия с растворами кислот и щелочей, качественные реакции на катионы металлов).</w:t>
      </w:r>
    </w:p>
    <w:p w:rsidR="00194CDC" w:rsidRDefault="00D465A6">
      <w:pPr>
        <w:pStyle w:val="a3"/>
        <w:spacing w:before="2"/>
        <w:ind w:left="849" w:firstLine="0"/>
      </w:pPr>
      <w:r>
        <w:t>Расчѐтные</w:t>
      </w:r>
      <w:r>
        <w:rPr>
          <w:spacing w:val="-6"/>
        </w:rPr>
        <w:t xml:space="preserve"> </w:t>
      </w:r>
      <w:r>
        <w:rPr>
          <w:spacing w:val="-2"/>
        </w:rPr>
        <w:t>задачи.</w:t>
      </w:r>
    </w:p>
    <w:p w:rsidR="00194CDC" w:rsidRDefault="00D465A6">
      <w:pPr>
        <w:pStyle w:val="a3"/>
        <w:spacing w:before="137" w:line="360" w:lineRule="auto"/>
        <w:ind w:right="291"/>
      </w:pPr>
      <w:r>
        <w:t>Расчѐты массы вещества или объѐма газов по известному количеству вещества, массе или объѐму одного из участвующих в реакции веществ, расчѐты массы (объѐма, количества вещества) продуктов реакции, если одно из веществ имеет примеси.</w:t>
      </w:r>
    </w:p>
    <w:p w:rsidR="00194CDC" w:rsidRDefault="00D465A6">
      <w:pPr>
        <w:pStyle w:val="a5"/>
        <w:numPr>
          <w:ilvl w:val="2"/>
          <w:numId w:val="115"/>
        </w:numPr>
        <w:tabs>
          <w:tab w:val="left" w:pos="1448"/>
        </w:tabs>
        <w:spacing w:before="1"/>
        <w:ind w:left="1448" w:hanging="599"/>
        <w:jc w:val="both"/>
        <w:rPr>
          <w:sz w:val="24"/>
        </w:rPr>
      </w:pPr>
      <w:r>
        <w:rPr>
          <w:sz w:val="24"/>
        </w:rPr>
        <w:t>Химия</w:t>
      </w:r>
      <w:r>
        <w:rPr>
          <w:spacing w:val="-3"/>
          <w:sz w:val="24"/>
        </w:rPr>
        <w:t xml:space="preserve"> </w:t>
      </w:r>
      <w:r>
        <w:rPr>
          <w:sz w:val="24"/>
        </w:rPr>
        <w:t>и</w:t>
      </w:r>
      <w:r>
        <w:rPr>
          <w:spacing w:val="-3"/>
          <w:sz w:val="24"/>
        </w:rPr>
        <w:t xml:space="preserve"> </w:t>
      </w:r>
      <w:r>
        <w:rPr>
          <w:sz w:val="24"/>
        </w:rPr>
        <w:t>жизнь.</w:t>
      </w:r>
      <w:r>
        <w:rPr>
          <w:spacing w:val="-6"/>
          <w:sz w:val="24"/>
        </w:rPr>
        <w:t xml:space="preserve"> </w:t>
      </w:r>
      <w:r>
        <w:rPr>
          <w:sz w:val="24"/>
        </w:rPr>
        <w:t>Межпредметные</w:t>
      </w:r>
      <w:r>
        <w:rPr>
          <w:spacing w:val="-4"/>
          <w:sz w:val="24"/>
        </w:rPr>
        <w:t xml:space="preserve"> </w:t>
      </w:r>
      <w:r>
        <w:rPr>
          <w:spacing w:val="-2"/>
          <w:sz w:val="24"/>
        </w:rPr>
        <w:t>связи.</w:t>
      </w:r>
    </w:p>
    <w:p w:rsidR="00194CDC" w:rsidRDefault="00D465A6">
      <w:pPr>
        <w:pStyle w:val="a3"/>
        <w:spacing w:before="137" w:line="360" w:lineRule="auto"/>
        <w:ind w:right="289"/>
      </w:pPr>
      <w:r>
        <w:t>Роль химии в обеспечении экологической, энергетической и пищевой безопасности, развитии медицины. Понятие о научных методах познания веществ и химических реакций.</w:t>
      </w:r>
    </w:p>
    <w:p w:rsidR="00194CDC" w:rsidRDefault="00D465A6">
      <w:pPr>
        <w:pStyle w:val="a3"/>
        <w:spacing w:line="360" w:lineRule="auto"/>
        <w:ind w:right="284"/>
      </w:pPr>
      <w:r>
        <w:t xml:space="preserve">Представления об общих научных принципах промышленного получения важнейших </w:t>
      </w:r>
      <w:r>
        <w:rPr>
          <w:spacing w:val="-2"/>
        </w:rPr>
        <w:t>веществ.</w:t>
      </w:r>
    </w:p>
    <w:p w:rsidR="00194CDC" w:rsidRDefault="00D465A6">
      <w:pPr>
        <w:pStyle w:val="a3"/>
        <w:spacing w:line="360" w:lineRule="auto"/>
        <w:ind w:right="286"/>
      </w:pPr>
      <w:r>
        <w:t>Человек в мире веществ и материалов: важнейшие строительные материалы, конструкционные материалы, краски, стекло, керамика, материалы для электроники, наноматериалы, органические и минеральные удобрения.</w:t>
      </w:r>
    </w:p>
    <w:p w:rsidR="00194CDC" w:rsidRDefault="00D465A6">
      <w:pPr>
        <w:pStyle w:val="a3"/>
        <w:spacing w:before="2" w:line="360" w:lineRule="auto"/>
        <w:ind w:right="286"/>
      </w:pPr>
      <w:r>
        <w:t>Химия и здоровье человека: правила использования лекарственных препаратов, правила безопасного использования препаратов бытовой химии в повседневной жизни.</w:t>
      </w:r>
    </w:p>
    <w:p w:rsidR="00194CDC" w:rsidRDefault="00D465A6">
      <w:pPr>
        <w:pStyle w:val="a3"/>
        <w:spacing w:line="360" w:lineRule="auto"/>
        <w:ind w:right="281"/>
      </w:pPr>
      <w:r>
        <w:t>Реализация межпредметных связей при изучении общей и неорганической химии в 11 классе осуществляется через использование как общих естественно-научных понятий, так и понятий, являющихся системными для отдельных предметов естественно-научного цикла.</w:t>
      </w:r>
    </w:p>
    <w:p w:rsidR="00194CDC" w:rsidRDefault="00D465A6">
      <w:pPr>
        <w:pStyle w:val="a3"/>
        <w:spacing w:line="360" w:lineRule="auto"/>
        <w:ind w:right="285"/>
      </w:pPr>
      <w:r>
        <w:t xml:space="preserve">Общие естественно-научные понятия: научный факт, гипотеза, закон, теория, анализ, синтез, классификация, периодичность, наблюдение, эксперимент, моделирование, измерение, </w:t>
      </w:r>
      <w:r>
        <w:rPr>
          <w:spacing w:val="-2"/>
        </w:rPr>
        <w:t>явление.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6"/>
      </w:pPr>
      <w:r>
        <w:lastRenderedPageBreak/>
        <w:t>Физика: материя, энергия, масса, атом, электрон, протон, нейтрон, ион, изотоп, радиоактивность, молекула, энергетический уровень, вещество, тело, объѐм, агрегатное состояние вещества, физические величины и единицы их измерения, скорость.</w:t>
      </w:r>
    </w:p>
    <w:p w:rsidR="00194CDC" w:rsidRDefault="00D465A6">
      <w:pPr>
        <w:pStyle w:val="a3"/>
        <w:spacing w:before="2" w:line="360" w:lineRule="auto"/>
        <w:ind w:right="284"/>
      </w:pPr>
      <w:r>
        <w:t>Биология: клетка, организм, экосистема, биосфера, макро- и микроэлементы, витамины, обмен веществ в организме.</w:t>
      </w:r>
    </w:p>
    <w:p w:rsidR="00194CDC" w:rsidRDefault="00D465A6">
      <w:pPr>
        <w:pStyle w:val="a3"/>
        <w:ind w:left="849" w:firstLine="0"/>
      </w:pPr>
      <w:r>
        <w:t>География:</w:t>
      </w:r>
      <w:r>
        <w:rPr>
          <w:spacing w:val="-5"/>
        </w:rPr>
        <w:t xml:space="preserve"> </w:t>
      </w:r>
      <w:r>
        <w:t>минералы,</w:t>
      </w:r>
      <w:r>
        <w:rPr>
          <w:spacing w:val="-3"/>
        </w:rPr>
        <w:t xml:space="preserve"> </w:t>
      </w:r>
      <w:r>
        <w:t>горные</w:t>
      </w:r>
      <w:r>
        <w:rPr>
          <w:spacing w:val="-5"/>
        </w:rPr>
        <w:t xml:space="preserve"> </w:t>
      </w:r>
      <w:r>
        <w:t>породы,</w:t>
      </w:r>
      <w:r>
        <w:rPr>
          <w:spacing w:val="-2"/>
        </w:rPr>
        <w:t xml:space="preserve"> </w:t>
      </w:r>
      <w:r>
        <w:t>полезные</w:t>
      </w:r>
      <w:r>
        <w:rPr>
          <w:spacing w:val="-4"/>
        </w:rPr>
        <w:t xml:space="preserve"> </w:t>
      </w:r>
      <w:r>
        <w:t>ископаемые,</w:t>
      </w:r>
      <w:r>
        <w:rPr>
          <w:spacing w:val="-3"/>
        </w:rPr>
        <w:t xml:space="preserve"> </w:t>
      </w:r>
      <w:r>
        <w:t>топливо,</w:t>
      </w:r>
      <w:r>
        <w:rPr>
          <w:spacing w:val="-2"/>
        </w:rPr>
        <w:t xml:space="preserve"> ресурсы.</w:t>
      </w:r>
    </w:p>
    <w:p w:rsidR="00194CDC" w:rsidRDefault="00D465A6">
      <w:pPr>
        <w:pStyle w:val="a3"/>
        <w:spacing w:before="137" w:line="360" w:lineRule="auto"/>
        <w:ind w:right="289"/>
      </w:pPr>
      <w:r>
        <w:t>Технология: химическая промышленность, металлургия, производство строительных материалов, сельскохозяйственное производство, пищевая промышленность, фармацевтическая промышленность, производство косметических препаратов, производство конструкционных материалов, электронная промышленность, нанотехнологии.</w:t>
      </w:r>
    </w:p>
    <w:p w:rsidR="00194CDC" w:rsidRDefault="00D465A6">
      <w:pPr>
        <w:pStyle w:val="a5"/>
        <w:numPr>
          <w:ilvl w:val="0"/>
          <w:numId w:val="115"/>
        </w:numPr>
        <w:tabs>
          <w:tab w:val="left" w:pos="1087"/>
        </w:tabs>
        <w:spacing w:line="362" w:lineRule="auto"/>
        <w:ind w:left="140" w:right="290" w:firstLine="708"/>
        <w:jc w:val="both"/>
        <w:rPr>
          <w:sz w:val="24"/>
        </w:rPr>
      </w:pPr>
      <w:r>
        <w:rPr>
          <w:sz w:val="24"/>
        </w:rPr>
        <w:t xml:space="preserve">Планируемые результаты освоения программы по химии на уровне среднего общего </w:t>
      </w:r>
      <w:r>
        <w:rPr>
          <w:spacing w:val="-2"/>
          <w:sz w:val="24"/>
        </w:rPr>
        <w:t>образования.</w:t>
      </w:r>
    </w:p>
    <w:p w:rsidR="00194CDC" w:rsidRDefault="00D465A6">
      <w:pPr>
        <w:pStyle w:val="a5"/>
        <w:numPr>
          <w:ilvl w:val="1"/>
          <w:numId w:val="115"/>
        </w:numPr>
        <w:tabs>
          <w:tab w:val="left" w:pos="1267"/>
        </w:tabs>
        <w:spacing w:line="360" w:lineRule="auto"/>
        <w:ind w:right="278" w:firstLine="708"/>
        <w:jc w:val="both"/>
        <w:rPr>
          <w:sz w:val="24"/>
        </w:rPr>
      </w:pPr>
      <w:r>
        <w:rPr>
          <w:sz w:val="24"/>
        </w:rPr>
        <w:t>ФГОС СОО устанавливает требования к результатам освоения обучающимися программ среднего общего образования (личностным, метапредметным и предметным). Научно- методической основой для разработки планируемых результатов освоения программ среднего общего образования является системно-деятельностный подход.</w:t>
      </w:r>
    </w:p>
    <w:p w:rsidR="00194CDC" w:rsidRDefault="00D465A6">
      <w:pPr>
        <w:pStyle w:val="a5"/>
        <w:numPr>
          <w:ilvl w:val="1"/>
          <w:numId w:val="115"/>
        </w:numPr>
        <w:tabs>
          <w:tab w:val="left" w:pos="1267"/>
        </w:tabs>
        <w:spacing w:line="360" w:lineRule="auto"/>
        <w:ind w:right="282" w:firstLine="708"/>
        <w:jc w:val="both"/>
        <w:rPr>
          <w:sz w:val="24"/>
        </w:rPr>
      </w:pPr>
      <w:r>
        <w:rPr>
          <w:sz w:val="24"/>
        </w:rPr>
        <w:t>В соответствии с системно-деятельностным подходом в структуре личностных результатов освоения предмета «Химия» на уровне среднего общего образования выделены следующие составляющие:</w:t>
      </w:r>
    </w:p>
    <w:p w:rsidR="00194CDC" w:rsidRDefault="00D465A6">
      <w:pPr>
        <w:pStyle w:val="a3"/>
        <w:tabs>
          <w:tab w:val="left" w:pos="2112"/>
          <w:tab w:val="left" w:pos="3911"/>
          <w:tab w:val="left" w:pos="5316"/>
          <w:tab w:val="left" w:pos="6861"/>
          <w:tab w:val="left" w:pos="8518"/>
          <w:tab w:val="left" w:pos="8861"/>
          <w:tab w:val="left" w:pos="10231"/>
        </w:tabs>
        <w:spacing w:line="360" w:lineRule="auto"/>
        <w:ind w:right="281"/>
        <w:jc w:val="left"/>
      </w:pPr>
      <w:r>
        <w:rPr>
          <w:spacing w:val="-2"/>
        </w:rPr>
        <w:t>осознание</w:t>
      </w:r>
      <w:r>
        <w:tab/>
      </w:r>
      <w:r>
        <w:rPr>
          <w:spacing w:val="-2"/>
        </w:rPr>
        <w:t>обучающимися</w:t>
      </w:r>
      <w:r>
        <w:tab/>
      </w:r>
      <w:r>
        <w:rPr>
          <w:spacing w:val="-2"/>
        </w:rPr>
        <w:t>российской</w:t>
      </w:r>
      <w:r>
        <w:tab/>
      </w:r>
      <w:r>
        <w:rPr>
          <w:spacing w:val="-2"/>
        </w:rPr>
        <w:t>гражданской</w:t>
      </w:r>
      <w:r>
        <w:tab/>
      </w:r>
      <w:r>
        <w:rPr>
          <w:spacing w:val="-2"/>
        </w:rPr>
        <w:t>идентичности</w:t>
      </w:r>
      <w:r>
        <w:tab/>
      </w:r>
      <w:r>
        <w:rPr>
          <w:spacing w:val="-10"/>
        </w:rPr>
        <w:t>–</w:t>
      </w:r>
      <w:r>
        <w:tab/>
      </w:r>
      <w:r>
        <w:rPr>
          <w:spacing w:val="-2"/>
        </w:rPr>
        <w:t>готовности</w:t>
      </w:r>
      <w:r>
        <w:tab/>
      </w:r>
      <w:r>
        <w:rPr>
          <w:spacing w:val="-10"/>
        </w:rPr>
        <w:t xml:space="preserve">к </w:t>
      </w:r>
      <w:r>
        <w:t>саморазвитию, самостоятельности и самоопределению;</w:t>
      </w:r>
    </w:p>
    <w:p w:rsidR="00194CDC" w:rsidRDefault="00D465A6">
      <w:pPr>
        <w:pStyle w:val="a3"/>
        <w:ind w:left="849" w:firstLine="0"/>
        <w:jc w:val="left"/>
      </w:pPr>
      <w:r>
        <w:t>наличие</w:t>
      </w:r>
      <w:r>
        <w:rPr>
          <w:spacing w:val="-4"/>
        </w:rPr>
        <w:t xml:space="preserve"> </w:t>
      </w:r>
      <w:r>
        <w:t>мотивации</w:t>
      </w:r>
      <w:r>
        <w:rPr>
          <w:spacing w:val="-3"/>
        </w:rPr>
        <w:t xml:space="preserve"> </w:t>
      </w:r>
      <w:r>
        <w:t>к</w:t>
      </w:r>
      <w:r>
        <w:rPr>
          <w:spacing w:val="-2"/>
        </w:rPr>
        <w:t xml:space="preserve"> обучению;</w:t>
      </w:r>
    </w:p>
    <w:p w:rsidR="00194CDC" w:rsidRDefault="00D465A6">
      <w:pPr>
        <w:pStyle w:val="a3"/>
        <w:tabs>
          <w:tab w:val="left" w:pos="2931"/>
          <w:tab w:val="left" w:pos="4043"/>
          <w:tab w:val="left" w:pos="5453"/>
          <w:tab w:val="left" w:pos="6786"/>
          <w:tab w:val="left" w:pos="7953"/>
          <w:tab w:val="left" w:pos="8395"/>
          <w:tab w:val="left" w:pos="9299"/>
        </w:tabs>
        <w:spacing w:before="134" w:line="360" w:lineRule="auto"/>
        <w:ind w:right="293"/>
        <w:jc w:val="left"/>
      </w:pPr>
      <w:r>
        <w:rPr>
          <w:spacing w:val="-2"/>
        </w:rPr>
        <w:t>целенаправленное</w:t>
      </w:r>
      <w:r>
        <w:tab/>
      </w:r>
      <w:r>
        <w:rPr>
          <w:spacing w:val="-2"/>
        </w:rPr>
        <w:t>развитие</w:t>
      </w:r>
      <w:r>
        <w:tab/>
      </w:r>
      <w:r>
        <w:rPr>
          <w:spacing w:val="-2"/>
        </w:rPr>
        <w:t>внутренних</w:t>
      </w:r>
      <w:r>
        <w:tab/>
      </w:r>
      <w:r>
        <w:rPr>
          <w:spacing w:val="-2"/>
        </w:rPr>
        <w:t>убеждений</w:t>
      </w:r>
      <w:r>
        <w:tab/>
      </w:r>
      <w:r>
        <w:rPr>
          <w:spacing w:val="-2"/>
        </w:rPr>
        <w:t>личности</w:t>
      </w:r>
      <w:r>
        <w:tab/>
      </w:r>
      <w:r>
        <w:rPr>
          <w:spacing w:val="-6"/>
        </w:rPr>
        <w:t>на</w:t>
      </w:r>
      <w:r>
        <w:tab/>
      </w:r>
      <w:r>
        <w:rPr>
          <w:spacing w:val="-2"/>
        </w:rPr>
        <w:t>основе</w:t>
      </w:r>
      <w:r>
        <w:tab/>
      </w:r>
      <w:r>
        <w:rPr>
          <w:spacing w:val="-2"/>
        </w:rPr>
        <w:t xml:space="preserve">ключевых </w:t>
      </w:r>
      <w:r>
        <w:t>ценностей и исторических традиций базовой науки химии;</w:t>
      </w:r>
    </w:p>
    <w:p w:rsidR="00194CDC" w:rsidRDefault="00D465A6">
      <w:pPr>
        <w:pStyle w:val="a3"/>
        <w:tabs>
          <w:tab w:val="left" w:pos="2199"/>
          <w:tab w:val="left" w:pos="2551"/>
          <w:tab w:val="left" w:pos="4045"/>
          <w:tab w:val="left" w:pos="5686"/>
          <w:tab w:val="left" w:pos="7834"/>
          <w:tab w:val="left" w:pos="8172"/>
          <w:tab w:val="left" w:pos="8969"/>
        </w:tabs>
        <w:spacing w:line="360" w:lineRule="auto"/>
        <w:ind w:right="291"/>
        <w:jc w:val="left"/>
      </w:pPr>
      <w:r>
        <w:rPr>
          <w:spacing w:val="-2"/>
        </w:rPr>
        <w:t>готовность</w:t>
      </w:r>
      <w:r>
        <w:tab/>
      </w:r>
      <w:r>
        <w:rPr>
          <w:spacing w:val="-10"/>
        </w:rPr>
        <w:t>и</w:t>
      </w:r>
      <w:r>
        <w:tab/>
      </w:r>
      <w:r>
        <w:rPr>
          <w:spacing w:val="-2"/>
        </w:rPr>
        <w:t>способность</w:t>
      </w:r>
      <w:r>
        <w:tab/>
      </w:r>
      <w:r>
        <w:rPr>
          <w:spacing w:val="-2"/>
        </w:rPr>
        <w:t>обучающихся</w:t>
      </w:r>
      <w:r>
        <w:tab/>
      </w:r>
      <w:r>
        <w:rPr>
          <w:spacing w:val="-2"/>
        </w:rPr>
        <w:t>руководствоваться</w:t>
      </w:r>
      <w:r>
        <w:tab/>
      </w:r>
      <w:r>
        <w:rPr>
          <w:spacing w:val="-10"/>
        </w:rPr>
        <w:t>в</w:t>
      </w:r>
      <w:r>
        <w:tab/>
      </w:r>
      <w:r>
        <w:rPr>
          <w:spacing w:val="-2"/>
        </w:rPr>
        <w:t>своей</w:t>
      </w:r>
      <w:r>
        <w:tab/>
      </w:r>
      <w:r>
        <w:rPr>
          <w:spacing w:val="-2"/>
        </w:rPr>
        <w:t xml:space="preserve">деятельности </w:t>
      </w:r>
      <w:r>
        <w:t>ценностно-смысловыми установками, присущими целостной системе химического образования;</w:t>
      </w:r>
    </w:p>
    <w:p w:rsidR="00194CDC" w:rsidRDefault="00D465A6">
      <w:pPr>
        <w:pStyle w:val="a3"/>
        <w:spacing w:line="360" w:lineRule="auto"/>
        <w:jc w:val="left"/>
      </w:pPr>
      <w:r>
        <w:t>наличие</w:t>
      </w:r>
      <w:r>
        <w:rPr>
          <w:spacing w:val="40"/>
        </w:rPr>
        <w:t xml:space="preserve"> </w:t>
      </w:r>
      <w:r>
        <w:t>правосознания</w:t>
      </w:r>
      <w:r>
        <w:rPr>
          <w:spacing w:val="40"/>
        </w:rPr>
        <w:t xml:space="preserve"> </w:t>
      </w:r>
      <w:r>
        <w:t>экологической</w:t>
      </w:r>
      <w:r>
        <w:rPr>
          <w:spacing w:val="40"/>
        </w:rPr>
        <w:t xml:space="preserve"> </w:t>
      </w:r>
      <w:r>
        <w:t>культуры</w:t>
      </w:r>
      <w:r>
        <w:rPr>
          <w:spacing w:val="40"/>
        </w:rPr>
        <w:t xml:space="preserve"> </w:t>
      </w:r>
      <w:r>
        <w:t>и</w:t>
      </w:r>
      <w:r>
        <w:rPr>
          <w:spacing w:val="40"/>
        </w:rPr>
        <w:t xml:space="preserve"> </w:t>
      </w:r>
      <w:r>
        <w:t>способности</w:t>
      </w:r>
      <w:r>
        <w:rPr>
          <w:spacing w:val="40"/>
        </w:rPr>
        <w:t xml:space="preserve"> </w:t>
      </w:r>
      <w:r>
        <w:t>ставить</w:t>
      </w:r>
      <w:r>
        <w:rPr>
          <w:spacing w:val="40"/>
        </w:rPr>
        <w:t xml:space="preserve"> </w:t>
      </w:r>
      <w:r>
        <w:t>цели</w:t>
      </w:r>
      <w:r>
        <w:rPr>
          <w:spacing w:val="40"/>
        </w:rPr>
        <w:t xml:space="preserve"> </w:t>
      </w:r>
      <w:r>
        <w:t>и</w:t>
      </w:r>
      <w:r>
        <w:rPr>
          <w:spacing w:val="40"/>
        </w:rPr>
        <w:t xml:space="preserve"> </w:t>
      </w:r>
      <w:r>
        <w:t>строить жизненные планы.</w:t>
      </w:r>
    </w:p>
    <w:p w:rsidR="00194CDC" w:rsidRDefault="00D465A6">
      <w:pPr>
        <w:pStyle w:val="a5"/>
        <w:numPr>
          <w:ilvl w:val="1"/>
          <w:numId w:val="115"/>
        </w:numPr>
        <w:tabs>
          <w:tab w:val="left" w:pos="1267"/>
        </w:tabs>
        <w:spacing w:line="360" w:lineRule="auto"/>
        <w:ind w:right="275" w:firstLine="708"/>
        <w:jc w:val="both"/>
        <w:rPr>
          <w:sz w:val="24"/>
        </w:rPr>
      </w:pPr>
      <w:r>
        <w:rPr>
          <w:sz w:val="24"/>
        </w:rPr>
        <w:t>Личностные</w:t>
      </w:r>
      <w:r>
        <w:rPr>
          <w:spacing w:val="-3"/>
          <w:sz w:val="24"/>
        </w:rPr>
        <w:t xml:space="preserve"> </w:t>
      </w:r>
      <w:r>
        <w:rPr>
          <w:sz w:val="24"/>
        </w:rPr>
        <w:t>результаты</w:t>
      </w:r>
      <w:r>
        <w:rPr>
          <w:spacing w:val="-2"/>
          <w:sz w:val="24"/>
        </w:rPr>
        <w:t xml:space="preserve"> </w:t>
      </w:r>
      <w:r>
        <w:rPr>
          <w:sz w:val="24"/>
        </w:rPr>
        <w:t>освоения</w:t>
      </w:r>
      <w:r>
        <w:rPr>
          <w:spacing w:val="-1"/>
          <w:sz w:val="24"/>
        </w:rPr>
        <w:t xml:space="preserve"> </w:t>
      </w:r>
      <w:r>
        <w:rPr>
          <w:sz w:val="24"/>
        </w:rPr>
        <w:t>предмета «Химия»</w:t>
      </w:r>
      <w:r>
        <w:rPr>
          <w:spacing w:val="-9"/>
          <w:sz w:val="24"/>
        </w:rPr>
        <w:t xml:space="preserve"> </w:t>
      </w:r>
      <w:r>
        <w:rPr>
          <w:sz w:val="24"/>
        </w:rPr>
        <w:t>достигаются</w:t>
      </w:r>
      <w:r>
        <w:rPr>
          <w:spacing w:val="-1"/>
          <w:sz w:val="24"/>
        </w:rPr>
        <w:t xml:space="preserve"> </w:t>
      </w:r>
      <w:r>
        <w:rPr>
          <w:sz w:val="24"/>
        </w:rPr>
        <w:t>в</w:t>
      </w:r>
      <w:r>
        <w:rPr>
          <w:spacing w:val="-2"/>
          <w:sz w:val="24"/>
        </w:rPr>
        <w:t xml:space="preserve"> </w:t>
      </w:r>
      <w:r>
        <w:rPr>
          <w:sz w:val="24"/>
        </w:rPr>
        <w:t>единстве учебной и воспитательной деятельности в соответствии с гуманистическими, социокультурными, духовно- нравственными ценностями и идеалами российского гражданского общества, принятыми в обществе нормами и правилами поведения, способствующими процессам самопознания, саморазвития и нравственного становления личности обучающихся.</w:t>
      </w:r>
    </w:p>
    <w:p w:rsidR="00194CDC" w:rsidRDefault="00D465A6">
      <w:pPr>
        <w:pStyle w:val="a5"/>
        <w:numPr>
          <w:ilvl w:val="1"/>
          <w:numId w:val="115"/>
        </w:numPr>
        <w:tabs>
          <w:tab w:val="left" w:pos="1267"/>
        </w:tabs>
        <w:spacing w:before="2" w:line="360" w:lineRule="auto"/>
        <w:ind w:right="286" w:firstLine="708"/>
        <w:jc w:val="both"/>
        <w:rPr>
          <w:sz w:val="24"/>
        </w:rPr>
      </w:pPr>
      <w:r>
        <w:rPr>
          <w:sz w:val="24"/>
        </w:rPr>
        <w:t>Личностные результаты освоения предмета «Химия» отражают сформированность опыта</w:t>
      </w:r>
      <w:r>
        <w:rPr>
          <w:spacing w:val="40"/>
          <w:sz w:val="24"/>
        </w:rPr>
        <w:t xml:space="preserve"> </w:t>
      </w:r>
      <w:r>
        <w:rPr>
          <w:sz w:val="24"/>
        </w:rPr>
        <w:t>познавательной</w:t>
      </w:r>
      <w:r>
        <w:rPr>
          <w:spacing w:val="40"/>
          <w:sz w:val="24"/>
        </w:rPr>
        <w:t xml:space="preserve"> </w:t>
      </w:r>
      <w:r>
        <w:rPr>
          <w:sz w:val="24"/>
        </w:rPr>
        <w:t>и</w:t>
      </w:r>
      <w:r>
        <w:rPr>
          <w:spacing w:val="40"/>
          <w:sz w:val="24"/>
        </w:rPr>
        <w:t xml:space="preserve"> </w:t>
      </w:r>
      <w:r>
        <w:rPr>
          <w:sz w:val="24"/>
        </w:rPr>
        <w:t>практической</w:t>
      </w:r>
      <w:r>
        <w:rPr>
          <w:spacing w:val="40"/>
          <w:sz w:val="24"/>
        </w:rPr>
        <w:t xml:space="preserve"> </w:t>
      </w:r>
      <w:r>
        <w:rPr>
          <w:sz w:val="24"/>
        </w:rPr>
        <w:t>деятельности</w:t>
      </w:r>
      <w:r>
        <w:rPr>
          <w:spacing w:val="40"/>
          <w:sz w:val="24"/>
        </w:rPr>
        <w:t xml:space="preserve"> </w:t>
      </w:r>
      <w:r>
        <w:rPr>
          <w:sz w:val="24"/>
        </w:rPr>
        <w:t>обучающихся</w:t>
      </w:r>
      <w:r>
        <w:rPr>
          <w:spacing w:val="40"/>
          <w:sz w:val="24"/>
        </w:rPr>
        <w:t xml:space="preserve"> </w:t>
      </w:r>
      <w:r>
        <w:rPr>
          <w:sz w:val="24"/>
        </w:rPr>
        <w:t>по</w:t>
      </w:r>
      <w:r>
        <w:rPr>
          <w:spacing w:val="40"/>
          <w:sz w:val="24"/>
        </w:rPr>
        <w:t xml:space="preserve"> </w:t>
      </w:r>
      <w:r>
        <w:rPr>
          <w:sz w:val="24"/>
        </w:rPr>
        <w:t>реализации</w:t>
      </w:r>
      <w:r>
        <w:rPr>
          <w:spacing w:val="40"/>
          <w:sz w:val="24"/>
        </w:rPr>
        <w:t xml:space="preserve"> </w:t>
      </w:r>
      <w:r>
        <w:rPr>
          <w:sz w:val="24"/>
        </w:rPr>
        <w:t>принятых</w:t>
      </w:r>
      <w:r>
        <w:rPr>
          <w:spacing w:val="40"/>
          <w:sz w:val="24"/>
        </w:rPr>
        <w:t xml:space="preserve"> </w:t>
      </w:r>
      <w:r>
        <w:rPr>
          <w:sz w:val="24"/>
        </w:rPr>
        <w:t>в</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обществе</w:t>
      </w:r>
      <w:r>
        <w:rPr>
          <w:spacing w:val="-3"/>
        </w:rPr>
        <w:t xml:space="preserve"> </w:t>
      </w:r>
      <w:r>
        <w:t>ценностей,</w:t>
      </w:r>
      <w:r>
        <w:rPr>
          <w:spacing w:val="-1"/>
        </w:rPr>
        <w:t xml:space="preserve"> </w:t>
      </w:r>
      <w:r>
        <w:t>в</w:t>
      </w:r>
      <w:r>
        <w:rPr>
          <w:spacing w:val="-2"/>
        </w:rPr>
        <w:t xml:space="preserve"> </w:t>
      </w:r>
      <w:r>
        <w:t>том</w:t>
      </w:r>
      <w:r>
        <w:rPr>
          <w:spacing w:val="-1"/>
        </w:rPr>
        <w:t xml:space="preserve"> </w:t>
      </w:r>
      <w:r>
        <w:t>числе</w:t>
      </w:r>
      <w:r>
        <w:rPr>
          <w:spacing w:val="-2"/>
        </w:rPr>
        <w:t xml:space="preserve"> </w:t>
      </w:r>
      <w:r>
        <w:t>в</w:t>
      </w:r>
      <w:r>
        <w:rPr>
          <w:spacing w:val="-1"/>
        </w:rPr>
        <w:t xml:space="preserve"> </w:t>
      </w:r>
      <w:r>
        <w:rPr>
          <w:spacing w:val="-2"/>
        </w:rPr>
        <w:t>части:</w:t>
      </w:r>
    </w:p>
    <w:p w:rsidR="00194CDC" w:rsidRDefault="00D465A6">
      <w:pPr>
        <w:pStyle w:val="a5"/>
        <w:numPr>
          <w:ilvl w:val="0"/>
          <w:numId w:val="114"/>
        </w:numPr>
        <w:tabs>
          <w:tab w:val="left" w:pos="1107"/>
        </w:tabs>
        <w:spacing w:before="139"/>
        <w:ind w:left="1107" w:hanging="258"/>
        <w:jc w:val="both"/>
        <w:rPr>
          <w:sz w:val="24"/>
        </w:rPr>
      </w:pPr>
      <w:r>
        <w:rPr>
          <w:sz w:val="24"/>
        </w:rPr>
        <w:t>гражданского</w:t>
      </w:r>
      <w:r>
        <w:rPr>
          <w:spacing w:val="-3"/>
          <w:sz w:val="24"/>
        </w:rPr>
        <w:t xml:space="preserve"> </w:t>
      </w:r>
      <w:r>
        <w:rPr>
          <w:spacing w:val="-2"/>
          <w:sz w:val="24"/>
        </w:rPr>
        <w:t>воспитания:</w:t>
      </w:r>
    </w:p>
    <w:p w:rsidR="00194CDC" w:rsidRDefault="00D465A6">
      <w:pPr>
        <w:pStyle w:val="a3"/>
        <w:spacing w:before="137" w:line="360" w:lineRule="auto"/>
        <w:ind w:right="286"/>
      </w:pPr>
      <w:r>
        <w:t>осознания обучающимися своих конституционных прав и обязанностей, уважения к закону и правопорядку;</w:t>
      </w:r>
    </w:p>
    <w:p w:rsidR="00194CDC" w:rsidRDefault="00D465A6">
      <w:pPr>
        <w:pStyle w:val="a3"/>
        <w:spacing w:before="1" w:line="360" w:lineRule="auto"/>
        <w:ind w:left="849" w:right="283" w:firstLine="0"/>
      </w:pPr>
      <w:r>
        <w:t>представления о социальных нормах и правилах межличностных отношений в коллективе; готовности</w:t>
      </w:r>
      <w:r>
        <w:rPr>
          <w:spacing w:val="72"/>
          <w:w w:val="150"/>
        </w:rPr>
        <w:t xml:space="preserve"> </w:t>
      </w:r>
      <w:r>
        <w:t>к</w:t>
      </w:r>
      <w:r>
        <w:rPr>
          <w:spacing w:val="74"/>
          <w:w w:val="150"/>
        </w:rPr>
        <w:t xml:space="preserve"> </w:t>
      </w:r>
      <w:r>
        <w:t>совместной</w:t>
      </w:r>
      <w:r>
        <w:rPr>
          <w:spacing w:val="74"/>
          <w:w w:val="150"/>
        </w:rPr>
        <w:t xml:space="preserve"> </w:t>
      </w:r>
      <w:r>
        <w:t>творческой</w:t>
      </w:r>
      <w:r>
        <w:rPr>
          <w:spacing w:val="74"/>
          <w:w w:val="150"/>
        </w:rPr>
        <w:t xml:space="preserve"> </w:t>
      </w:r>
      <w:r>
        <w:t>деятельности</w:t>
      </w:r>
      <w:r>
        <w:rPr>
          <w:spacing w:val="72"/>
          <w:w w:val="150"/>
        </w:rPr>
        <w:t xml:space="preserve"> </w:t>
      </w:r>
      <w:r>
        <w:t>при</w:t>
      </w:r>
      <w:r>
        <w:rPr>
          <w:spacing w:val="74"/>
          <w:w w:val="150"/>
        </w:rPr>
        <w:t xml:space="preserve"> </w:t>
      </w:r>
      <w:r>
        <w:t>создании</w:t>
      </w:r>
      <w:r>
        <w:rPr>
          <w:spacing w:val="77"/>
          <w:w w:val="150"/>
        </w:rPr>
        <w:t xml:space="preserve"> </w:t>
      </w:r>
      <w:r>
        <w:t>учебных</w:t>
      </w:r>
      <w:r>
        <w:rPr>
          <w:spacing w:val="76"/>
          <w:w w:val="150"/>
        </w:rPr>
        <w:t xml:space="preserve"> </w:t>
      </w:r>
      <w:r>
        <w:rPr>
          <w:spacing w:val="-2"/>
        </w:rPr>
        <w:t>проектов,</w:t>
      </w:r>
    </w:p>
    <w:p w:rsidR="00194CDC" w:rsidRDefault="00D465A6">
      <w:pPr>
        <w:pStyle w:val="a3"/>
        <w:ind w:firstLine="0"/>
      </w:pPr>
      <w:r>
        <w:t>решении</w:t>
      </w:r>
      <w:r>
        <w:rPr>
          <w:spacing w:val="-4"/>
        </w:rPr>
        <w:t xml:space="preserve"> </w:t>
      </w:r>
      <w:r>
        <w:t>учебных</w:t>
      </w:r>
      <w:r>
        <w:rPr>
          <w:spacing w:val="-4"/>
        </w:rPr>
        <w:t xml:space="preserve"> </w:t>
      </w:r>
      <w:r>
        <w:t>и</w:t>
      </w:r>
      <w:r>
        <w:rPr>
          <w:spacing w:val="-4"/>
        </w:rPr>
        <w:t xml:space="preserve"> </w:t>
      </w:r>
      <w:r>
        <w:t>познавательных</w:t>
      </w:r>
      <w:r>
        <w:rPr>
          <w:spacing w:val="-5"/>
        </w:rPr>
        <w:t xml:space="preserve"> </w:t>
      </w:r>
      <w:r>
        <w:t>задач,</w:t>
      </w:r>
      <w:r>
        <w:rPr>
          <w:spacing w:val="-5"/>
        </w:rPr>
        <w:t xml:space="preserve"> </w:t>
      </w:r>
      <w:r>
        <w:t>выполнении</w:t>
      </w:r>
      <w:r>
        <w:rPr>
          <w:spacing w:val="-6"/>
        </w:rPr>
        <w:t xml:space="preserve"> </w:t>
      </w:r>
      <w:r>
        <w:t>химических</w:t>
      </w:r>
      <w:r>
        <w:rPr>
          <w:spacing w:val="-2"/>
        </w:rPr>
        <w:t xml:space="preserve"> экспериментов;</w:t>
      </w:r>
    </w:p>
    <w:p w:rsidR="00194CDC" w:rsidRDefault="00D465A6">
      <w:pPr>
        <w:pStyle w:val="a3"/>
        <w:spacing w:before="139" w:line="360" w:lineRule="auto"/>
        <w:ind w:right="291"/>
      </w:pPr>
      <w:r>
        <w:t>способности понимать и принимать мотивы, намерения, логику и аргументы других при анализе различных видов учебной деятельности;</w:t>
      </w:r>
    </w:p>
    <w:p w:rsidR="00194CDC" w:rsidRDefault="00D465A6">
      <w:pPr>
        <w:pStyle w:val="a5"/>
        <w:numPr>
          <w:ilvl w:val="0"/>
          <w:numId w:val="114"/>
        </w:numPr>
        <w:tabs>
          <w:tab w:val="left" w:pos="1107"/>
        </w:tabs>
        <w:ind w:left="1107" w:hanging="258"/>
        <w:jc w:val="both"/>
        <w:rPr>
          <w:sz w:val="24"/>
        </w:rPr>
      </w:pPr>
      <w:r>
        <w:rPr>
          <w:sz w:val="24"/>
        </w:rPr>
        <w:t>патриотического</w:t>
      </w:r>
      <w:r>
        <w:rPr>
          <w:spacing w:val="-8"/>
          <w:sz w:val="24"/>
        </w:rPr>
        <w:t xml:space="preserve"> </w:t>
      </w:r>
      <w:r>
        <w:rPr>
          <w:spacing w:val="-2"/>
          <w:sz w:val="24"/>
        </w:rPr>
        <w:t>воспитания:</w:t>
      </w:r>
    </w:p>
    <w:p w:rsidR="00194CDC" w:rsidRDefault="00D465A6">
      <w:pPr>
        <w:pStyle w:val="a3"/>
        <w:spacing w:before="137"/>
        <w:ind w:left="849" w:firstLine="0"/>
      </w:pPr>
      <w:r>
        <w:t>ценностного</w:t>
      </w:r>
      <w:r>
        <w:rPr>
          <w:spacing w:val="-5"/>
        </w:rPr>
        <w:t xml:space="preserve"> </w:t>
      </w:r>
      <w:r>
        <w:t>отношения</w:t>
      </w:r>
      <w:r>
        <w:rPr>
          <w:spacing w:val="-3"/>
        </w:rPr>
        <w:t xml:space="preserve"> </w:t>
      </w:r>
      <w:r>
        <w:t>к</w:t>
      </w:r>
      <w:r>
        <w:rPr>
          <w:spacing w:val="-3"/>
        </w:rPr>
        <w:t xml:space="preserve"> </w:t>
      </w:r>
      <w:r>
        <w:t>историческому</w:t>
      </w:r>
      <w:r>
        <w:rPr>
          <w:spacing w:val="-8"/>
        </w:rPr>
        <w:t xml:space="preserve"> </w:t>
      </w:r>
      <w:r>
        <w:t>и</w:t>
      </w:r>
      <w:r>
        <w:rPr>
          <w:spacing w:val="-3"/>
        </w:rPr>
        <w:t xml:space="preserve"> </w:t>
      </w:r>
      <w:r>
        <w:t>научному</w:t>
      </w:r>
      <w:r>
        <w:rPr>
          <w:spacing w:val="-8"/>
        </w:rPr>
        <w:t xml:space="preserve"> </w:t>
      </w:r>
      <w:r>
        <w:t>наследию</w:t>
      </w:r>
      <w:r>
        <w:rPr>
          <w:spacing w:val="-3"/>
        </w:rPr>
        <w:t xml:space="preserve"> </w:t>
      </w:r>
      <w:r>
        <w:t>отечественной</w:t>
      </w:r>
      <w:r>
        <w:rPr>
          <w:spacing w:val="-4"/>
        </w:rPr>
        <w:t xml:space="preserve"> </w:t>
      </w:r>
      <w:r>
        <w:rPr>
          <w:spacing w:val="-2"/>
        </w:rPr>
        <w:t>химии;</w:t>
      </w:r>
    </w:p>
    <w:p w:rsidR="00194CDC" w:rsidRDefault="00D465A6">
      <w:pPr>
        <w:pStyle w:val="a3"/>
        <w:spacing w:before="140" w:line="360" w:lineRule="auto"/>
        <w:ind w:right="281"/>
      </w:pPr>
      <w:r>
        <w:t>уважения к процессу творчества в области теории и практического применения химии, осознания того, что достижения науки есть результат длительных наблюдений, кропотливых экспериментальных поисков, постоянного труда учѐных и практиков;</w:t>
      </w:r>
    </w:p>
    <w:p w:rsidR="00194CDC" w:rsidRDefault="00D465A6">
      <w:pPr>
        <w:pStyle w:val="a3"/>
        <w:spacing w:line="360" w:lineRule="auto"/>
        <w:ind w:right="287"/>
      </w:pPr>
      <w:r>
        <w:t>интереса и познавательных мотивов в получении и последующем анализе информации о передовых достижениях современной отечественной химии;</w:t>
      </w:r>
    </w:p>
    <w:p w:rsidR="00194CDC" w:rsidRDefault="00D465A6">
      <w:pPr>
        <w:pStyle w:val="a5"/>
        <w:numPr>
          <w:ilvl w:val="0"/>
          <w:numId w:val="114"/>
        </w:numPr>
        <w:tabs>
          <w:tab w:val="left" w:pos="1107"/>
        </w:tabs>
        <w:ind w:left="1107" w:hanging="258"/>
        <w:jc w:val="both"/>
        <w:rPr>
          <w:sz w:val="24"/>
        </w:rPr>
      </w:pPr>
      <w:r>
        <w:rPr>
          <w:sz w:val="24"/>
        </w:rPr>
        <w:t>духовно-нравственного</w:t>
      </w:r>
      <w:r>
        <w:rPr>
          <w:spacing w:val="-10"/>
          <w:sz w:val="24"/>
        </w:rPr>
        <w:t xml:space="preserve"> </w:t>
      </w:r>
      <w:r>
        <w:rPr>
          <w:spacing w:val="-2"/>
          <w:sz w:val="24"/>
        </w:rPr>
        <w:t>воспитания:</w:t>
      </w:r>
    </w:p>
    <w:p w:rsidR="00194CDC" w:rsidRDefault="00D465A6">
      <w:pPr>
        <w:pStyle w:val="a3"/>
        <w:spacing w:before="138"/>
        <w:ind w:left="849" w:firstLine="0"/>
        <w:jc w:val="left"/>
      </w:pPr>
      <w:r>
        <w:t>нравственного</w:t>
      </w:r>
      <w:r>
        <w:rPr>
          <w:spacing w:val="-4"/>
        </w:rPr>
        <w:t xml:space="preserve"> </w:t>
      </w:r>
      <w:r>
        <w:t>сознания,</w:t>
      </w:r>
      <w:r>
        <w:rPr>
          <w:spacing w:val="-4"/>
        </w:rPr>
        <w:t xml:space="preserve"> </w:t>
      </w:r>
      <w:r>
        <w:t>этического</w:t>
      </w:r>
      <w:r>
        <w:rPr>
          <w:spacing w:val="-4"/>
        </w:rPr>
        <w:t xml:space="preserve"> </w:t>
      </w:r>
      <w:r>
        <w:rPr>
          <w:spacing w:val="-2"/>
        </w:rPr>
        <w:t>поведения;</w:t>
      </w:r>
    </w:p>
    <w:p w:rsidR="00194CDC" w:rsidRDefault="00D465A6">
      <w:pPr>
        <w:pStyle w:val="a3"/>
        <w:spacing w:before="137" w:line="360" w:lineRule="auto"/>
        <w:jc w:val="left"/>
      </w:pPr>
      <w:r>
        <w:t>способности</w:t>
      </w:r>
      <w:r>
        <w:rPr>
          <w:spacing w:val="80"/>
        </w:rPr>
        <w:t xml:space="preserve"> </w:t>
      </w:r>
      <w:r>
        <w:t>оценивать</w:t>
      </w:r>
      <w:r>
        <w:rPr>
          <w:spacing w:val="80"/>
        </w:rPr>
        <w:t xml:space="preserve"> </w:t>
      </w:r>
      <w:r>
        <w:t>ситуации,</w:t>
      </w:r>
      <w:r>
        <w:rPr>
          <w:spacing w:val="80"/>
        </w:rPr>
        <w:t xml:space="preserve"> </w:t>
      </w:r>
      <w:r>
        <w:t>связанные</w:t>
      </w:r>
      <w:r>
        <w:rPr>
          <w:spacing w:val="80"/>
        </w:rPr>
        <w:t xml:space="preserve"> </w:t>
      </w:r>
      <w:r>
        <w:t>с</w:t>
      </w:r>
      <w:r>
        <w:rPr>
          <w:spacing w:val="80"/>
        </w:rPr>
        <w:t xml:space="preserve"> </w:t>
      </w:r>
      <w:r>
        <w:t>химическими</w:t>
      </w:r>
      <w:r>
        <w:rPr>
          <w:spacing w:val="80"/>
        </w:rPr>
        <w:t xml:space="preserve"> </w:t>
      </w:r>
      <w:r>
        <w:t>явлениями,</w:t>
      </w:r>
      <w:r>
        <w:rPr>
          <w:spacing w:val="80"/>
        </w:rPr>
        <w:t xml:space="preserve"> </w:t>
      </w:r>
      <w:r>
        <w:t>и</w:t>
      </w:r>
      <w:r>
        <w:rPr>
          <w:spacing w:val="80"/>
        </w:rPr>
        <w:t xml:space="preserve"> </w:t>
      </w:r>
      <w:r>
        <w:t>принимать осознанные решения, ориентируясь на морально-нравственные нормы и ценности;</w:t>
      </w:r>
    </w:p>
    <w:p w:rsidR="00194CDC" w:rsidRDefault="00D465A6">
      <w:pPr>
        <w:pStyle w:val="a3"/>
        <w:spacing w:line="360" w:lineRule="auto"/>
        <w:ind w:right="288"/>
        <w:jc w:val="left"/>
      </w:pPr>
      <w:r>
        <w:t>готовности</w:t>
      </w:r>
      <w:r>
        <w:rPr>
          <w:spacing w:val="-1"/>
        </w:rPr>
        <w:t xml:space="preserve"> </w:t>
      </w:r>
      <w:r>
        <w:t>оценивать</w:t>
      </w:r>
      <w:r>
        <w:rPr>
          <w:spacing w:val="-4"/>
        </w:rPr>
        <w:t xml:space="preserve"> </w:t>
      </w:r>
      <w:r>
        <w:t>своѐ</w:t>
      </w:r>
      <w:r>
        <w:rPr>
          <w:spacing w:val="-4"/>
        </w:rPr>
        <w:t xml:space="preserve"> </w:t>
      </w:r>
      <w:r>
        <w:t>поведение</w:t>
      </w:r>
      <w:r>
        <w:rPr>
          <w:spacing w:val="-3"/>
        </w:rPr>
        <w:t xml:space="preserve"> </w:t>
      </w:r>
      <w:r>
        <w:t>и</w:t>
      </w:r>
      <w:r>
        <w:rPr>
          <w:spacing w:val="-4"/>
        </w:rPr>
        <w:t xml:space="preserve"> </w:t>
      </w:r>
      <w:r>
        <w:t>поступки</w:t>
      </w:r>
      <w:r>
        <w:rPr>
          <w:spacing w:val="-1"/>
        </w:rPr>
        <w:t xml:space="preserve"> </w:t>
      </w:r>
      <w:r>
        <w:t>своих</w:t>
      </w:r>
      <w:r>
        <w:rPr>
          <w:spacing w:val="-2"/>
        </w:rPr>
        <w:t xml:space="preserve"> </w:t>
      </w:r>
      <w:r>
        <w:t>товарищей</w:t>
      </w:r>
      <w:r>
        <w:rPr>
          <w:spacing w:val="-1"/>
        </w:rPr>
        <w:t xml:space="preserve"> </w:t>
      </w:r>
      <w:r>
        <w:t>с</w:t>
      </w:r>
      <w:r>
        <w:rPr>
          <w:spacing w:val="-4"/>
        </w:rPr>
        <w:t xml:space="preserve"> </w:t>
      </w:r>
      <w:r>
        <w:t>позиций</w:t>
      </w:r>
      <w:r>
        <w:rPr>
          <w:spacing w:val="-4"/>
        </w:rPr>
        <w:t xml:space="preserve"> </w:t>
      </w:r>
      <w:r>
        <w:t>нравственных и правовых норм и осознание последствий этих поступков;</w:t>
      </w:r>
    </w:p>
    <w:p w:rsidR="00194CDC" w:rsidRDefault="00D465A6">
      <w:pPr>
        <w:pStyle w:val="a5"/>
        <w:numPr>
          <w:ilvl w:val="0"/>
          <w:numId w:val="114"/>
        </w:numPr>
        <w:tabs>
          <w:tab w:val="left" w:pos="1107"/>
        </w:tabs>
        <w:ind w:left="1107" w:hanging="258"/>
        <w:rPr>
          <w:sz w:val="24"/>
        </w:rPr>
      </w:pPr>
      <w:r>
        <w:rPr>
          <w:sz w:val="24"/>
        </w:rPr>
        <w:t>формирования</w:t>
      </w:r>
      <w:r>
        <w:rPr>
          <w:spacing w:val="-8"/>
          <w:sz w:val="24"/>
        </w:rPr>
        <w:t xml:space="preserve"> </w:t>
      </w:r>
      <w:r>
        <w:rPr>
          <w:sz w:val="24"/>
        </w:rPr>
        <w:t>культуры</w:t>
      </w:r>
      <w:r>
        <w:rPr>
          <w:spacing w:val="-7"/>
          <w:sz w:val="24"/>
        </w:rPr>
        <w:t xml:space="preserve"> </w:t>
      </w:r>
      <w:r>
        <w:rPr>
          <w:spacing w:val="-2"/>
          <w:sz w:val="24"/>
        </w:rPr>
        <w:t>здоровья:</w:t>
      </w:r>
    </w:p>
    <w:p w:rsidR="00194CDC" w:rsidRDefault="00D465A6">
      <w:pPr>
        <w:pStyle w:val="a3"/>
        <w:tabs>
          <w:tab w:val="left" w:pos="2259"/>
          <w:tab w:val="left" w:pos="3592"/>
          <w:tab w:val="left" w:pos="4897"/>
          <w:tab w:val="left" w:pos="5304"/>
          <w:tab w:val="left" w:pos="6832"/>
          <w:tab w:val="left" w:pos="7780"/>
          <w:tab w:val="left" w:pos="8763"/>
        </w:tabs>
        <w:spacing w:before="139" w:line="360" w:lineRule="auto"/>
        <w:ind w:right="288"/>
        <w:jc w:val="left"/>
      </w:pPr>
      <w:r>
        <w:rPr>
          <w:spacing w:val="-2"/>
        </w:rPr>
        <w:t>понимания</w:t>
      </w:r>
      <w:r>
        <w:tab/>
      </w:r>
      <w:r>
        <w:rPr>
          <w:spacing w:val="-2"/>
        </w:rPr>
        <w:t>ценностей</w:t>
      </w:r>
      <w:r>
        <w:tab/>
      </w:r>
      <w:r>
        <w:rPr>
          <w:spacing w:val="-2"/>
        </w:rPr>
        <w:t>здорового</w:t>
      </w:r>
      <w:r>
        <w:tab/>
      </w:r>
      <w:r>
        <w:rPr>
          <w:spacing w:val="-10"/>
        </w:rPr>
        <w:t>и</w:t>
      </w:r>
      <w:r>
        <w:tab/>
      </w:r>
      <w:r>
        <w:rPr>
          <w:spacing w:val="-2"/>
        </w:rPr>
        <w:t>безопасного</w:t>
      </w:r>
      <w:r>
        <w:tab/>
      </w:r>
      <w:r>
        <w:rPr>
          <w:spacing w:val="-2"/>
        </w:rPr>
        <w:t>образа</w:t>
      </w:r>
      <w:r>
        <w:tab/>
      </w:r>
      <w:r>
        <w:rPr>
          <w:spacing w:val="-2"/>
        </w:rPr>
        <w:t>жизни,</w:t>
      </w:r>
      <w:r>
        <w:tab/>
      </w:r>
      <w:r>
        <w:rPr>
          <w:spacing w:val="-2"/>
        </w:rPr>
        <w:t xml:space="preserve">необходимости </w:t>
      </w:r>
      <w:r>
        <w:t>ответственного отношения к собственному физическому и психическому здоровью;</w:t>
      </w:r>
    </w:p>
    <w:p w:rsidR="00194CDC" w:rsidRDefault="00D465A6">
      <w:pPr>
        <w:pStyle w:val="a3"/>
        <w:spacing w:line="360" w:lineRule="auto"/>
        <w:jc w:val="left"/>
      </w:pPr>
      <w:r>
        <w:t>соблюдения правил безопасного обращения с веществами в быту, повседневной жизни и в трудовой деятельности;</w:t>
      </w:r>
    </w:p>
    <w:p w:rsidR="00194CDC" w:rsidRDefault="00D465A6">
      <w:pPr>
        <w:pStyle w:val="a3"/>
        <w:spacing w:line="360" w:lineRule="auto"/>
        <w:jc w:val="left"/>
      </w:pPr>
      <w:r>
        <w:t>понимания</w:t>
      </w:r>
      <w:r>
        <w:rPr>
          <w:spacing w:val="38"/>
        </w:rPr>
        <w:t xml:space="preserve"> </w:t>
      </w:r>
      <w:r>
        <w:t>ценности</w:t>
      </w:r>
      <w:r>
        <w:rPr>
          <w:spacing w:val="39"/>
        </w:rPr>
        <w:t xml:space="preserve"> </w:t>
      </w:r>
      <w:r>
        <w:t>правил</w:t>
      </w:r>
      <w:r>
        <w:rPr>
          <w:spacing w:val="39"/>
        </w:rPr>
        <w:t xml:space="preserve"> </w:t>
      </w:r>
      <w:r>
        <w:t>индивидуального</w:t>
      </w:r>
      <w:r>
        <w:rPr>
          <w:spacing w:val="38"/>
        </w:rPr>
        <w:t xml:space="preserve"> </w:t>
      </w:r>
      <w:r>
        <w:t>и</w:t>
      </w:r>
      <w:r>
        <w:rPr>
          <w:spacing w:val="39"/>
        </w:rPr>
        <w:t xml:space="preserve"> </w:t>
      </w:r>
      <w:r>
        <w:t>коллективного</w:t>
      </w:r>
      <w:r>
        <w:rPr>
          <w:spacing w:val="38"/>
        </w:rPr>
        <w:t xml:space="preserve"> </w:t>
      </w:r>
      <w:r>
        <w:t>безопасного</w:t>
      </w:r>
      <w:r>
        <w:rPr>
          <w:spacing w:val="38"/>
        </w:rPr>
        <w:t xml:space="preserve"> </w:t>
      </w:r>
      <w:r>
        <w:t>поведения</w:t>
      </w:r>
      <w:r>
        <w:rPr>
          <w:spacing w:val="38"/>
        </w:rPr>
        <w:t xml:space="preserve"> </w:t>
      </w:r>
      <w:r>
        <w:t>в ситуациях, угрожающих здоровью и жизни людей;</w:t>
      </w:r>
    </w:p>
    <w:p w:rsidR="00194CDC" w:rsidRDefault="00D465A6">
      <w:pPr>
        <w:pStyle w:val="a3"/>
        <w:tabs>
          <w:tab w:val="left" w:pos="2127"/>
          <w:tab w:val="left" w:pos="3645"/>
          <w:tab w:val="left" w:pos="4007"/>
          <w:tab w:val="left" w:pos="5307"/>
          <w:tab w:val="left" w:pos="6412"/>
          <w:tab w:val="left" w:pos="7640"/>
          <w:tab w:val="left" w:pos="9369"/>
        </w:tabs>
        <w:spacing w:before="1" w:line="360" w:lineRule="auto"/>
        <w:ind w:right="288"/>
        <w:jc w:val="left"/>
      </w:pPr>
      <w:r>
        <w:rPr>
          <w:spacing w:val="-2"/>
        </w:rPr>
        <w:t>осознания</w:t>
      </w:r>
      <w:r>
        <w:tab/>
      </w:r>
      <w:r>
        <w:rPr>
          <w:spacing w:val="-2"/>
        </w:rPr>
        <w:t>последствий</w:t>
      </w:r>
      <w:r>
        <w:tab/>
      </w:r>
      <w:r>
        <w:rPr>
          <w:spacing w:val="-10"/>
        </w:rPr>
        <w:t>и</w:t>
      </w:r>
      <w:r>
        <w:tab/>
      </w:r>
      <w:r>
        <w:rPr>
          <w:spacing w:val="-2"/>
        </w:rPr>
        <w:t>неприятия</w:t>
      </w:r>
      <w:r>
        <w:tab/>
      </w:r>
      <w:r>
        <w:rPr>
          <w:spacing w:val="-2"/>
        </w:rPr>
        <w:t>вредных</w:t>
      </w:r>
      <w:r>
        <w:tab/>
      </w:r>
      <w:r>
        <w:rPr>
          <w:spacing w:val="-2"/>
        </w:rPr>
        <w:t>привычек</w:t>
      </w:r>
      <w:r>
        <w:tab/>
      </w:r>
      <w:r>
        <w:rPr>
          <w:spacing w:val="-2"/>
        </w:rPr>
        <w:t>(употребления</w:t>
      </w:r>
      <w:r>
        <w:tab/>
      </w:r>
      <w:r>
        <w:rPr>
          <w:spacing w:val="-2"/>
        </w:rPr>
        <w:t xml:space="preserve">алкоголя, </w:t>
      </w:r>
      <w:r>
        <w:t>наркотиков, курения);</w:t>
      </w:r>
    </w:p>
    <w:p w:rsidR="00194CDC" w:rsidRDefault="00D465A6">
      <w:pPr>
        <w:pStyle w:val="a5"/>
        <w:numPr>
          <w:ilvl w:val="0"/>
          <w:numId w:val="114"/>
        </w:numPr>
        <w:tabs>
          <w:tab w:val="left" w:pos="1107"/>
        </w:tabs>
        <w:ind w:left="1107" w:hanging="258"/>
        <w:rPr>
          <w:sz w:val="24"/>
        </w:rPr>
      </w:pPr>
      <w:r>
        <w:rPr>
          <w:sz w:val="24"/>
        </w:rPr>
        <w:t>трудового</w:t>
      </w:r>
      <w:r>
        <w:rPr>
          <w:spacing w:val="-3"/>
          <w:sz w:val="24"/>
        </w:rPr>
        <w:t xml:space="preserve"> </w:t>
      </w:r>
      <w:r>
        <w:rPr>
          <w:spacing w:val="-2"/>
          <w:sz w:val="24"/>
        </w:rPr>
        <w:t>воспитания:</w:t>
      </w:r>
    </w:p>
    <w:p w:rsidR="00194CDC" w:rsidRDefault="00D465A6">
      <w:pPr>
        <w:pStyle w:val="a3"/>
        <w:spacing w:before="137" w:line="360" w:lineRule="auto"/>
        <w:jc w:val="left"/>
      </w:pPr>
      <w:r>
        <w:t>коммуникативной компетентности в учебно-исследовательской деятельности, общественно полезной, творческой и других видах деятельности;</w:t>
      </w:r>
    </w:p>
    <w:p w:rsidR="00194CDC" w:rsidRDefault="00D465A6">
      <w:pPr>
        <w:pStyle w:val="a3"/>
        <w:ind w:left="849" w:firstLine="0"/>
        <w:jc w:val="left"/>
      </w:pPr>
      <w:r>
        <w:t>установки</w:t>
      </w:r>
      <w:r>
        <w:rPr>
          <w:spacing w:val="11"/>
        </w:rPr>
        <w:t xml:space="preserve"> </w:t>
      </w:r>
      <w:r>
        <w:t>на</w:t>
      </w:r>
      <w:r>
        <w:rPr>
          <w:spacing w:val="11"/>
        </w:rPr>
        <w:t xml:space="preserve"> </w:t>
      </w:r>
      <w:r>
        <w:t>активное</w:t>
      </w:r>
      <w:r>
        <w:rPr>
          <w:spacing w:val="10"/>
        </w:rPr>
        <w:t xml:space="preserve"> </w:t>
      </w:r>
      <w:r>
        <w:t>участие</w:t>
      </w:r>
      <w:r>
        <w:rPr>
          <w:spacing w:val="11"/>
        </w:rPr>
        <w:t xml:space="preserve"> </w:t>
      </w:r>
      <w:r>
        <w:t>в</w:t>
      </w:r>
      <w:r>
        <w:rPr>
          <w:spacing w:val="13"/>
        </w:rPr>
        <w:t xml:space="preserve"> </w:t>
      </w:r>
      <w:r>
        <w:t>решении</w:t>
      </w:r>
      <w:r>
        <w:rPr>
          <w:spacing w:val="13"/>
        </w:rPr>
        <w:t xml:space="preserve"> </w:t>
      </w:r>
      <w:r>
        <w:t>практических</w:t>
      </w:r>
      <w:r>
        <w:rPr>
          <w:spacing w:val="13"/>
        </w:rPr>
        <w:t xml:space="preserve"> </w:t>
      </w:r>
      <w:r>
        <w:t>задач</w:t>
      </w:r>
      <w:r>
        <w:rPr>
          <w:spacing w:val="11"/>
        </w:rPr>
        <w:t xml:space="preserve"> </w:t>
      </w:r>
      <w:r>
        <w:t>социальной</w:t>
      </w:r>
      <w:r>
        <w:rPr>
          <w:spacing w:val="12"/>
        </w:rPr>
        <w:t xml:space="preserve"> </w:t>
      </w:r>
      <w:r>
        <w:rPr>
          <w:spacing w:val="-2"/>
        </w:rPr>
        <w:t>направленности</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(в</w:t>
      </w:r>
      <w:r>
        <w:rPr>
          <w:spacing w:val="-4"/>
        </w:rPr>
        <w:t xml:space="preserve"> </w:t>
      </w:r>
      <w:r>
        <w:t>рамках своего</w:t>
      </w:r>
      <w:r>
        <w:rPr>
          <w:spacing w:val="-2"/>
        </w:rPr>
        <w:t xml:space="preserve"> </w:t>
      </w:r>
      <w:r>
        <w:t>класса,</w:t>
      </w:r>
      <w:r>
        <w:rPr>
          <w:spacing w:val="-1"/>
        </w:rPr>
        <w:t xml:space="preserve"> </w:t>
      </w:r>
      <w:r>
        <w:rPr>
          <w:spacing w:val="-2"/>
        </w:rPr>
        <w:t>школы);</w:t>
      </w:r>
    </w:p>
    <w:p w:rsidR="00194CDC" w:rsidRDefault="00D465A6">
      <w:pPr>
        <w:pStyle w:val="a3"/>
        <w:spacing w:before="139" w:line="360" w:lineRule="auto"/>
        <w:ind w:right="289"/>
      </w:pPr>
      <w:r>
        <w:t>интереса к практическому изучению профессий различного рода, в том числе на основе применения предметных знаний по химии;</w:t>
      </w:r>
    </w:p>
    <w:p w:rsidR="00194CDC" w:rsidRDefault="00D465A6">
      <w:pPr>
        <w:pStyle w:val="a3"/>
        <w:spacing w:before="1"/>
        <w:ind w:left="849" w:firstLine="0"/>
      </w:pPr>
      <w:r>
        <w:t>уважения</w:t>
      </w:r>
      <w:r>
        <w:rPr>
          <w:spacing w:val="-6"/>
        </w:rPr>
        <w:t xml:space="preserve"> </w:t>
      </w:r>
      <w:r>
        <w:t>к</w:t>
      </w:r>
      <w:r>
        <w:rPr>
          <w:spacing w:val="-2"/>
        </w:rPr>
        <w:t xml:space="preserve"> </w:t>
      </w:r>
      <w:r>
        <w:t>труду,</w:t>
      </w:r>
      <w:r>
        <w:rPr>
          <w:spacing w:val="-3"/>
        </w:rPr>
        <w:t xml:space="preserve"> </w:t>
      </w:r>
      <w:r>
        <w:t>людям</w:t>
      </w:r>
      <w:r>
        <w:rPr>
          <w:spacing w:val="-4"/>
        </w:rPr>
        <w:t xml:space="preserve"> </w:t>
      </w:r>
      <w:r>
        <w:t>труда</w:t>
      </w:r>
      <w:r>
        <w:rPr>
          <w:spacing w:val="-4"/>
        </w:rPr>
        <w:t xml:space="preserve"> </w:t>
      </w:r>
      <w:r>
        <w:t>и</w:t>
      </w:r>
      <w:r>
        <w:rPr>
          <w:spacing w:val="-3"/>
        </w:rPr>
        <w:t xml:space="preserve"> </w:t>
      </w:r>
      <w:r>
        <w:t>результатам</w:t>
      </w:r>
      <w:r>
        <w:rPr>
          <w:spacing w:val="-4"/>
        </w:rPr>
        <w:t xml:space="preserve"> </w:t>
      </w:r>
      <w:r>
        <w:t>трудовой</w:t>
      </w:r>
      <w:r>
        <w:rPr>
          <w:spacing w:val="-3"/>
        </w:rPr>
        <w:t xml:space="preserve"> </w:t>
      </w:r>
      <w:r>
        <w:rPr>
          <w:spacing w:val="-2"/>
        </w:rPr>
        <w:t>деятельности;</w:t>
      </w:r>
    </w:p>
    <w:p w:rsidR="00194CDC" w:rsidRDefault="00D465A6">
      <w:pPr>
        <w:pStyle w:val="a3"/>
        <w:spacing w:before="137" w:line="360" w:lineRule="auto"/>
        <w:ind w:right="292"/>
      </w:pPr>
      <w:r>
        <w:t>готовности к осознанному выбору индивидуальной траектории образования, будущей профессии и реализации собственных жизненных планов с учѐтом личностных интересов, способностей к химии, интересов и потребностей общества;</w:t>
      </w:r>
    </w:p>
    <w:p w:rsidR="00194CDC" w:rsidRDefault="00D465A6">
      <w:pPr>
        <w:pStyle w:val="a5"/>
        <w:numPr>
          <w:ilvl w:val="0"/>
          <w:numId w:val="114"/>
        </w:numPr>
        <w:tabs>
          <w:tab w:val="left" w:pos="1107"/>
        </w:tabs>
        <w:spacing w:before="1"/>
        <w:ind w:left="1107" w:hanging="258"/>
        <w:jc w:val="both"/>
        <w:rPr>
          <w:sz w:val="24"/>
        </w:rPr>
      </w:pPr>
      <w:r>
        <w:rPr>
          <w:sz w:val="24"/>
        </w:rPr>
        <w:t>экологического</w:t>
      </w:r>
      <w:r>
        <w:rPr>
          <w:spacing w:val="-5"/>
          <w:sz w:val="24"/>
        </w:rPr>
        <w:t xml:space="preserve"> </w:t>
      </w:r>
      <w:r>
        <w:rPr>
          <w:spacing w:val="-2"/>
          <w:sz w:val="24"/>
        </w:rPr>
        <w:t>воспитания:</w:t>
      </w:r>
    </w:p>
    <w:p w:rsidR="00194CDC" w:rsidRDefault="00D465A6">
      <w:pPr>
        <w:pStyle w:val="a3"/>
        <w:spacing w:before="137" w:line="360" w:lineRule="auto"/>
        <w:ind w:right="290"/>
      </w:pPr>
      <w:r>
        <w:t>экологически целесообразного отношения к природе, как источнику существования жизни на Земле;</w:t>
      </w:r>
    </w:p>
    <w:p w:rsidR="00194CDC" w:rsidRDefault="00D465A6">
      <w:pPr>
        <w:pStyle w:val="a3"/>
        <w:spacing w:line="362" w:lineRule="auto"/>
        <w:ind w:right="289"/>
      </w:pPr>
      <w:r>
        <w:t>понимания глобального характера экологических проблем, влияния экономических процессов на состояние природной и социальной среды;</w:t>
      </w:r>
    </w:p>
    <w:p w:rsidR="00194CDC" w:rsidRDefault="00D465A6">
      <w:pPr>
        <w:pStyle w:val="a3"/>
        <w:spacing w:line="360" w:lineRule="auto"/>
        <w:ind w:right="290"/>
      </w:pPr>
      <w:r>
        <w:t>осознания необходимости использования достижений химии для решения вопросов рационального природопользования;</w:t>
      </w:r>
    </w:p>
    <w:p w:rsidR="00194CDC" w:rsidRDefault="00D465A6">
      <w:pPr>
        <w:pStyle w:val="a3"/>
        <w:spacing w:line="360" w:lineRule="auto"/>
        <w:ind w:right="287"/>
      </w:pPr>
      <w:r>
        <w:t>активного неприятия действий, приносящих вред окружающей природной среде, умения прогнозировать неблагоприятные экологические последствия предпринимаемых действий и предотвращать их;</w:t>
      </w:r>
    </w:p>
    <w:p w:rsidR="00194CDC" w:rsidRDefault="00D465A6">
      <w:pPr>
        <w:pStyle w:val="a3"/>
        <w:spacing w:line="360" w:lineRule="auto"/>
        <w:ind w:right="288"/>
      </w:pPr>
      <w:r>
        <w:t>наличия развитого экологического мышления, экологической культуры, опыта деятельности экологической направленности, умения руководствоваться ими в познавательной, коммуникативной и социальной практике, способности и умения активно противостоять идеологии хемофобии;</w:t>
      </w:r>
    </w:p>
    <w:p w:rsidR="00194CDC" w:rsidRDefault="00D465A6">
      <w:pPr>
        <w:pStyle w:val="a5"/>
        <w:numPr>
          <w:ilvl w:val="0"/>
          <w:numId w:val="114"/>
        </w:numPr>
        <w:tabs>
          <w:tab w:val="left" w:pos="1107"/>
        </w:tabs>
        <w:ind w:left="1107" w:hanging="258"/>
        <w:jc w:val="both"/>
        <w:rPr>
          <w:sz w:val="24"/>
        </w:rPr>
      </w:pPr>
      <w:r>
        <w:rPr>
          <w:sz w:val="24"/>
        </w:rPr>
        <w:t>ценности</w:t>
      </w:r>
      <w:r>
        <w:rPr>
          <w:spacing w:val="-8"/>
          <w:sz w:val="24"/>
        </w:rPr>
        <w:t xml:space="preserve"> </w:t>
      </w:r>
      <w:r>
        <w:rPr>
          <w:sz w:val="24"/>
        </w:rPr>
        <w:t>научного</w:t>
      </w:r>
      <w:r>
        <w:rPr>
          <w:spacing w:val="-3"/>
          <w:sz w:val="24"/>
        </w:rPr>
        <w:t xml:space="preserve"> </w:t>
      </w:r>
      <w:r>
        <w:rPr>
          <w:spacing w:val="-2"/>
          <w:sz w:val="24"/>
        </w:rPr>
        <w:t>познания:</w:t>
      </w:r>
    </w:p>
    <w:p w:rsidR="00194CDC" w:rsidRDefault="00D465A6">
      <w:pPr>
        <w:pStyle w:val="a3"/>
        <w:spacing w:before="134" w:line="360" w:lineRule="auto"/>
        <w:ind w:right="284"/>
      </w:pPr>
      <w:r>
        <w:t>сформированности мировоззрения, соответствующего современному уровню развития науки и общественной практики;</w:t>
      </w:r>
    </w:p>
    <w:p w:rsidR="00194CDC" w:rsidRDefault="00D465A6">
      <w:pPr>
        <w:pStyle w:val="a3"/>
        <w:spacing w:line="360" w:lineRule="auto"/>
        <w:ind w:right="287"/>
      </w:pPr>
      <w:r>
        <w:t>понимания специфики химии как науки, осознания еѐ роли в формировании рационального научного мышления, создании целостного представления об окружающем мире как о единстве природы и человека, в познании природных закономерностей и решении проблем сохранения природного равновесия;</w:t>
      </w:r>
    </w:p>
    <w:p w:rsidR="00194CDC" w:rsidRDefault="00D465A6">
      <w:pPr>
        <w:pStyle w:val="a3"/>
        <w:spacing w:line="360" w:lineRule="auto"/>
        <w:ind w:right="281"/>
      </w:pPr>
      <w:r>
        <w:t>убеждѐнности в особой значимости химии для современной цивилизации: в еѐ гуманистической направленности и важной роли в создании новой базы материальной культуры, решении глобальных проблем устойчивого развития человечества – сырьевой, энергетической, пищевой и экологической безопасности, в развитии медицины, обеспечении условий успешного труда и экологически комфортной жизни каждого члена общества;</w:t>
      </w:r>
    </w:p>
    <w:p w:rsidR="00194CDC" w:rsidRDefault="00D465A6">
      <w:pPr>
        <w:pStyle w:val="a3"/>
        <w:spacing w:before="2" w:line="360" w:lineRule="auto"/>
        <w:ind w:right="287"/>
      </w:pPr>
      <w:r>
        <w:t>естественно-научной</w:t>
      </w:r>
      <w:r>
        <w:rPr>
          <w:spacing w:val="-5"/>
        </w:rPr>
        <w:t xml:space="preserve"> </w:t>
      </w:r>
      <w:r>
        <w:t>грамотности:</w:t>
      </w:r>
      <w:r>
        <w:rPr>
          <w:spacing w:val="-5"/>
        </w:rPr>
        <w:t xml:space="preserve"> </w:t>
      </w:r>
      <w:r>
        <w:t>понимания</w:t>
      </w:r>
      <w:r>
        <w:rPr>
          <w:spacing w:val="-8"/>
        </w:rPr>
        <w:t xml:space="preserve"> </w:t>
      </w:r>
      <w:r>
        <w:t>сущности</w:t>
      </w:r>
      <w:r>
        <w:rPr>
          <w:spacing w:val="-5"/>
        </w:rPr>
        <w:t xml:space="preserve"> </w:t>
      </w:r>
      <w:r>
        <w:t>методов</w:t>
      </w:r>
      <w:r>
        <w:rPr>
          <w:spacing w:val="-6"/>
        </w:rPr>
        <w:t xml:space="preserve"> </w:t>
      </w:r>
      <w:r>
        <w:t>познания,</w:t>
      </w:r>
      <w:r>
        <w:rPr>
          <w:spacing w:val="-5"/>
        </w:rPr>
        <w:t xml:space="preserve"> </w:t>
      </w:r>
      <w:r>
        <w:t>используемых</w:t>
      </w:r>
      <w:r>
        <w:rPr>
          <w:spacing w:val="-4"/>
        </w:rPr>
        <w:t xml:space="preserve"> </w:t>
      </w:r>
      <w:r>
        <w:t>в естественных</w:t>
      </w:r>
      <w:r>
        <w:rPr>
          <w:spacing w:val="40"/>
        </w:rPr>
        <w:t xml:space="preserve"> </w:t>
      </w:r>
      <w:r>
        <w:t>науках,</w:t>
      </w:r>
      <w:r>
        <w:rPr>
          <w:spacing w:val="40"/>
        </w:rPr>
        <w:t xml:space="preserve"> </w:t>
      </w:r>
      <w:r>
        <w:t>способности</w:t>
      </w:r>
      <w:r>
        <w:rPr>
          <w:spacing w:val="40"/>
        </w:rPr>
        <w:t xml:space="preserve"> </w:t>
      </w:r>
      <w:r>
        <w:t>использовать</w:t>
      </w:r>
      <w:r>
        <w:rPr>
          <w:spacing w:val="40"/>
        </w:rPr>
        <w:t xml:space="preserve"> </w:t>
      </w:r>
      <w:r>
        <w:t>получаемые</w:t>
      </w:r>
      <w:r>
        <w:rPr>
          <w:spacing w:val="40"/>
        </w:rPr>
        <w:t xml:space="preserve"> </w:t>
      </w:r>
      <w:r>
        <w:t>знания</w:t>
      </w:r>
      <w:r>
        <w:rPr>
          <w:spacing w:val="40"/>
        </w:rPr>
        <w:t xml:space="preserve"> </w:t>
      </w:r>
      <w:r>
        <w:t>для</w:t>
      </w:r>
      <w:r>
        <w:rPr>
          <w:spacing w:val="40"/>
        </w:rPr>
        <w:t xml:space="preserve"> </w:t>
      </w:r>
      <w:r>
        <w:t>анализа</w:t>
      </w:r>
      <w:r>
        <w:rPr>
          <w:spacing w:val="40"/>
        </w:rPr>
        <w:t xml:space="preserve"> </w:t>
      </w:r>
      <w:r>
        <w:t>и</w:t>
      </w:r>
      <w:r>
        <w:rPr>
          <w:spacing w:val="40"/>
        </w:rPr>
        <w:t xml:space="preserve"> </w:t>
      </w:r>
      <w:r>
        <w:t>объяснения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8" w:firstLine="0"/>
      </w:pPr>
      <w:r>
        <w:lastRenderedPageBreak/>
        <w:t xml:space="preserve">явлений окружающего мира и происходящих в нѐм изменений, умения делать обоснованные заключения на основе научных фактов и имеющихся данных с целью получения достоверных </w:t>
      </w:r>
      <w:r>
        <w:rPr>
          <w:spacing w:val="-2"/>
        </w:rPr>
        <w:t>выводов;</w:t>
      </w:r>
    </w:p>
    <w:p w:rsidR="00194CDC" w:rsidRDefault="00D465A6">
      <w:pPr>
        <w:pStyle w:val="a3"/>
        <w:spacing w:before="2" w:line="360" w:lineRule="auto"/>
        <w:jc w:val="left"/>
      </w:pPr>
      <w:r>
        <w:t>способности</w:t>
      </w:r>
      <w:r>
        <w:rPr>
          <w:spacing w:val="40"/>
        </w:rPr>
        <w:t xml:space="preserve"> </w:t>
      </w:r>
      <w:r>
        <w:t>самостоятельно</w:t>
      </w:r>
      <w:r>
        <w:rPr>
          <w:spacing w:val="40"/>
        </w:rPr>
        <w:t xml:space="preserve"> </w:t>
      </w:r>
      <w:r>
        <w:t>использовать</w:t>
      </w:r>
      <w:r>
        <w:rPr>
          <w:spacing w:val="40"/>
        </w:rPr>
        <w:t xml:space="preserve"> </w:t>
      </w:r>
      <w:r>
        <w:t>химические</w:t>
      </w:r>
      <w:r>
        <w:rPr>
          <w:spacing w:val="40"/>
        </w:rPr>
        <w:t xml:space="preserve"> </w:t>
      </w:r>
      <w:r>
        <w:t>знания</w:t>
      </w:r>
      <w:r>
        <w:rPr>
          <w:spacing w:val="40"/>
        </w:rPr>
        <w:t xml:space="preserve"> </w:t>
      </w:r>
      <w:r>
        <w:t>для</w:t>
      </w:r>
      <w:r>
        <w:rPr>
          <w:spacing w:val="40"/>
        </w:rPr>
        <w:t xml:space="preserve"> </w:t>
      </w:r>
      <w:r>
        <w:t>решения</w:t>
      </w:r>
      <w:r>
        <w:rPr>
          <w:spacing w:val="40"/>
        </w:rPr>
        <w:t xml:space="preserve"> </w:t>
      </w:r>
      <w:r>
        <w:t>проблем</w:t>
      </w:r>
      <w:r>
        <w:rPr>
          <w:spacing w:val="40"/>
        </w:rPr>
        <w:t xml:space="preserve"> </w:t>
      </w:r>
      <w:r>
        <w:t>в</w:t>
      </w:r>
      <w:r>
        <w:rPr>
          <w:spacing w:val="40"/>
        </w:rPr>
        <w:t xml:space="preserve"> </w:t>
      </w:r>
      <w:r>
        <w:t>реальных жизненных ситуациях;</w:t>
      </w:r>
    </w:p>
    <w:p w:rsidR="00194CDC" w:rsidRDefault="00D465A6">
      <w:pPr>
        <w:pStyle w:val="a3"/>
        <w:ind w:left="849" w:firstLine="0"/>
        <w:jc w:val="left"/>
      </w:pPr>
      <w:r>
        <w:t>интереса</w:t>
      </w:r>
      <w:r>
        <w:rPr>
          <w:spacing w:val="-4"/>
        </w:rPr>
        <w:t xml:space="preserve"> </w:t>
      </w:r>
      <w:r>
        <w:t>к</w:t>
      </w:r>
      <w:r>
        <w:rPr>
          <w:spacing w:val="-4"/>
        </w:rPr>
        <w:t xml:space="preserve"> </w:t>
      </w:r>
      <w:r>
        <w:t>познанию</w:t>
      </w:r>
      <w:r>
        <w:rPr>
          <w:spacing w:val="-4"/>
        </w:rPr>
        <w:t xml:space="preserve"> </w:t>
      </w:r>
      <w:r>
        <w:t>и</w:t>
      </w:r>
      <w:r>
        <w:rPr>
          <w:spacing w:val="-5"/>
        </w:rPr>
        <w:t xml:space="preserve"> </w:t>
      </w:r>
      <w:r>
        <w:t>исследовательской</w:t>
      </w:r>
      <w:r>
        <w:rPr>
          <w:spacing w:val="-3"/>
        </w:rPr>
        <w:t xml:space="preserve"> </w:t>
      </w:r>
      <w:r>
        <w:rPr>
          <w:spacing w:val="-2"/>
        </w:rPr>
        <w:t>деятельности;</w:t>
      </w:r>
    </w:p>
    <w:p w:rsidR="00194CDC" w:rsidRDefault="00D465A6">
      <w:pPr>
        <w:pStyle w:val="a3"/>
        <w:spacing w:before="137" w:line="360" w:lineRule="auto"/>
        <w:jc w:val="left"/>
      </w:pPr>
      <w:r>
        <w:t>готовности и способности к непрерывному образованию и самообразованию, к активному получению новых знаний по химии в соответствии с жизненными потребностями;</w:t>
      </w:r>
    </w:p>
    <w:p w:rsidR="00194CDC" w:rsidRDefault="00D465A6">
      <w:pPr>
        <w:pStyle w:val="a3"/>
        <w:ind w:left="849" w:firstLine="0"/>
        <w:jc w:val="left"/>
      </w:pPr>
      <w:r>
        <w:t>интереса</w:t>
      </w:r>
      <w:r>
        <w:rPr>
          <w:spacing w:val="-6"/>
        </w:rPr>
        <w:t xml:space="preserve"> </w:t>
      </w:r>
      <w:r>
        <w:t>к</w:t>
      </w:r>
      <w:r>
        <w:rPr>
          <w:spacing w:val="-3"/>
        </w:rPr>
        <w:t xml:space="preserve"> </w:t>
      </w:r>
      <w:r>
        <w:t>особенностям</w:t>
      </w:r>
      <w:r>
        <w:rPr>
          <w:spacing w:val="-4"/>
        </w:rPr>
        <w:t xml:space="preserve"> </w:t>
      </w:r>
      <w:r>
        <w:t>труда</w:t>
      </w:r>
      <w:r>
        <w:rPr>
          <w:spacing w:val="-4"/>
        </w:rPr>
        <w:t xml:space="preserve"> </w:t>
      </w:r>
      <w:r>
        <w:t>в</w:t>
      </w:r>
      <w:r>
        <w:rPr>
          <w:spacing w:val="-4"/>
        </w:rPr>
        <w:t xml:space="preserve"> </w:t>
      </w:r>
      <w:r>
        <w:t>различных</w:t>
      </w:r>
      <w:r>
        <w:rPr>
          <w:spacing w:val="-2"/>
        </w:rPr>
        <w:t xml:space="preserve"> </w:t>
      </w:r>
      <w:r>
        <w:t>сферах</w:t>
      </w:r>
      <w:r>
        <w:rPr>
          <w:spacing w:val="-2"/>
        </w:rPr>
        <w:t xml:space="preserve"> </w:t>
      </w:r>
      <w:r>
        <w:t>профессиональной</w:t>
      </w:r>
      <w:r>
        <w:rPr>
          <w:spacing w:val="-4"/>
        </w:rPr>
        <w:t xml:space="preserve"> </w:t>
      </w:r>
      <w:r>
        <w:rPr>
          <w:spacing w:val="-2"/>
        </w:rPr>
        <w:t>деятельности.</w:t>
      </w:r>
    </w:p>
    <w:p w:rsidR="00194CDC" w:rsidRDefault="00D465A6">
      <w:pPr>
        <w:pStyle w:val="a5"/>
        <w:numPr>
          <w:ilvl w:val="1"/>
          <w:numId w:val="115"/>
        </w:numPr>
        <w:tabs>
          <w:tab w:val="left" w:pos="1267"/>
        </w:tabs>
        <w:spacing w:before="139" w:line="360" w:lineRule="auto"/>
        <w:ind w:right="289" w:firstLine="708"/>
        <w:rPr>
          <w:sz w:val="24"/>
        </w:rPr>
      </w:pPr>
      <w:r>
        <w:rPr>
          <w:sz w:val="24"/>
        </w:rPr>
        <w:t>Метапредметные результаты освоения учебного предмета «Химия»</w:t>
      </w:r>
      <w:r>
        <w:rPr>
          <w:spacing w:val="-2"/>
          <w:sz w:val="24"/>
        </w:rPr>
        <w:t xml:space="preserve"> </w:t>
      </w:r>
      <w:r>
        <w:rPr>
          <w:sz w:val="24"/>
        </w:rPr>
        <w:t>на уровне среднего общего образования включают:</w:t>
      </w:r>
    </w:p>
    <w:p w:rsidR="00194CDC" w:rsidRDefault="00D465A6">
      <w:pPr>
        <w:pStyle w:val="a3"/>
        <w:spacing w:before="1" w:line="360" w:lineRule="auto"/>
        <w:ind w:right="288"/>
      </w:pPr>
      <w:r>
        <w:t>значимые для формирования мировоззрения обучающихся междисциплинарные (межпредметные) общенаучные понятия, отражающие целостность научной картины мира и специфику методов познания, используемых в естественных науках (материя, вещество, энергия, явление, процесс, система, научный факт, принцип, гипотеза, закономерность, закон, теория, исследование, наблюдение, измерение, эксперимент и другие);</w:t>
      </w:r>
    </w:p>
    <w:p w:rsidR="00194CDC" w:rsidRDefault="00D465A6">
      <w:pPr>
        <w:pStyle w:val="a3"/>
        <w:spacing w:line="360" w:lineRule="auto"/>
        <w:ind w:right="288"/>
      </w:pPr>
      <w:r>
        <w:t xml:space="preserve">универсальные учебные действия (познавательные, коммуникативные, регулятивные), обеспечивающие формирование функциональной грамотности и социальной компетенции </w:t>
      </w:r>
      <w:r>
        <w:rPr>
          <w:spacing w:val="-2"/>
        </w:rPr>
        <w:t>обучающихся;</w:t>
      </w:r>
    </w:p>
    <w:p w:rsidR="00194CDC" w:rsidRDefault="00D465A6">
      <w:pPr>
        <w:pStyle w:val="a3"/>
        <w:spacing w:line="360" w:lineRule="auto"/>
        <w:ind w:right="285"/>
      </w:pPr>
      <w:r>
        <w:t xml:space="preserve">способность обучающихся использовать освоенные междисциплинарные, мировоззренческие знания и универсальные учебные действия в познавательной и социальной </w:t>
      </w:r>
      <w:r>
        <w:rPr>
          <w:spacing w:val="-2"/>
        </w:rPr>
        <w:t>практике.</w:t>
      </w:r>
    </w:p>
    <w:p w:rsidR="00194CDC" w:rsidRDefault="00D465A6">
      <w:pPr>
        <w:pStyle w:val="a5"/>
        <w:numPr>
          <w:ilvl w:val="1"/>
          <w:numId w:val="115"/>
        </w:numPr>
        <w:tabs>
          <w:tab w:val="left" w:pos="1267"/>
        </w:tabs>
        <w:spacing w:line="360" w:lineRule="auto"/>
        <w:ind w:right="289" w:firstLine="708"/>
        <w:jc w:val="both"/>
        <w:rPr>
          <w:sz w:val="24"/>
        </w:rPr>
      </w:pPr>
      <w:r>
        <w:rPr>
          <w:sz w:val="24"/>
        </w:rPr>
        <w:t>Метапредметные результаты отражают овладение универсальными учебными познавательными, коммуникативными и регулятивными действиями.</w:t>
      </w:r>
    </w:p>
    <w:p w:rsidR="00194CDC" w:rsidRDefault="00D465A6">
      <w:pPr>
        <w:pStyle w:val="a5"/>
        <w:numPr>
          <w:ilvl w:val="2"/>
          <w:numId w:val="115"/>
        </w:numPr>
        <w:tabs>
          <w:tab w:val="left" w:pos="1448"/>
        </w:tabs>
        <w:ind w:left="1448" w:hanging="599"/>
        <w:jc w:val="both"/>
        <w:rPr>
          <w:sz w:val="24"/>
        </w:rPr>
      </w:pPr>
      <w:r>
        <w:rPr>
          <w:sz w:val="24"/>
        </w:rPr>
        <w:t>Овладение</w:t>
      </w:r>
      <w:r>
        <w:rPr>
          <w:spacing w:val="-9"/>
          <w:sz w:val="24"/>
        </w:rPr>
        <w:t xml:space="preserve"> </w:t>
      </w:r>
      <w:r>
        <w:rPr>
          <w:sz w:val="24"/>
        </w:rPr>
        <w:t>универсальными</w:t>
      </w:r>
      <w:r>
        <w:rPr>
          <w:spacing w:val="-4"/>
          <w:sz w:val="24"/>
        </w:rPr>
        <w:t xml:space="preserve"> </w:t>
      </w:r>
      <w:r>
        <w:rPr>
          <w:sz w:val="24"/>
        </w:rPr>
        <w:t>учебными</w:t>
      </w:r>
      <w:r>
        <w:rPr>
          <w:spacing w:val="-8"/>
          <w:sz w:val="24"/>
        </w:rPr>
        <w:t xml:space="preserve"> </w:t>
      </w:r>
      <w:r>
        <w:rPr>
          <w:sz w:val="24"/>
        </w:rPr>
        <w:t>познавательными</w:t>
      </w:r>
      <w:r>
        <w:rPr>
          <w:spacing w:val="-1"/>
          <w:sz w:val="24"/>
        </w:rPr>
        <w:t xml:space="preserve"> </w:t>
      </w:r>
      <w:r>
        <w:rPr>
          <w:spacing w:val="-2"/>
          <w:sz w:val="24"/>
        </w:rPr>
        <w:t>действиями:</w:t>
      </w:r>
    </w:p>
    <w:p w:rsidR="00194CDC" w:rsidRDefault="00D465A6">
      <w:pPr>
        <w:pStyle w:val="a5"/>
        <w:numPr>
          <w:ilvl w:val="0"/>
          <w:numId w:val="113"/>
        </w:numPr>
        <w:tabs>
          <w:tab w:val="left" w:pos="1107"/>
        </w:tabs>
        <w:spacing w:before="138"/>
        <w:ind w:left="1107" w:hanging="258"/>
        <w:jc w:val="both"/>
        <w:rPr>
          <w:sz w:val="24"/>
        </w:rPr>
      </w:pPr>
      <w:r>
        <w:rPr>
          <w:sz w:val="24"/>
        </w:rPr>
        <w:t>базовые</w:t>
      </w:r>
      <w:r>
        <w:rPr>
          <w:spacing w:val="-5"/>
          <w:sz w:val="24"/>
        </w:rPr>
        <w:t xml:space="preserve"> </w:t>
      </w:r>
      <w:r>
        <w:rPr>
          <w:sz w:val="24"/>
        </w:rPr>
        <w:t>логические</w:t>
      </w:r>
      <w:r>
        <w:rPr>
          <w:spacing w:val="-2"/>
          <w:sz w:val="24"/>
        </w:rPr>
        <w:t xml:space="preserve"> действия:</w:t>
      </w:r>
    </w:p>
    <w:p w:rsidR="00194CDC" w:rsidRDefault="00D465A6">
      <w:pPr>
        <w:pStyle w:val="a3"/>
        <w:spacing w:before="137" w:line="360" w:lineRule="auto"/>
        <w:ind w:right="288"/>
      </w:pPr>
      <w:r>
        <w:t>самостоятельно формулировать и актуализировать проблему, всесторонне еѐ</w:t>
      </w:r>
      <w:r>
        <w:rPr>
          <w:spacing w:val="40"/>
        </w:rPr>
        <w:t xml:space="preserve"> </w:t>
      </w:r>
      <w:r>
        <w:rPr>
          <w:spacing w:val="-2"/>
        </w:rPr>
        <w:t>рассматривать;</w:t>
      </w:r>
    </w:p>
    <w:p w:rsidR="00194CDC" w:rsidRDefault="00D465A6">
      <w:pPr>
        <w:pStyle w:val="a3"/>
        <w:spacing w:line="362" w:lineRule="auto"/>
        <w:ind w:right="287"/>
      </w:pPr>
      <w:r>
        <w:t>определять цели деятельности, задавая параметры и критерии их достижения, соотносить результаты деятельности с поставленными целями;</w:t>
      </w:r>
    </w:p>
    <w:p w:rsidR="00194CDC" w:rsidRDefault="00D465A6">
      <w:pPr>
        <w:pStyle w:val="a3"/>
        <w:spacing w:line="360" w:lineRule="auto"/>
        <w:ind w:right="281"/>
      </w:pPr>
      <w:r>
        <w:t>использовать при освоении</w:t>
      </w:r>
      <w:r>
        <w:rPr>
          <w:spacing w:val="-1"/>
        </w:rPr>
        <w:t xml:space="preserve"> </w:t>
      </w:r>
      <w:r>
        <w:t>знаний</w:t>
      </w:r>
      <w:r>
        <w:rPr>
          <w:spacing w:val="-1"/>
        </w:rPr>
        <w:t xml:space="preserve"> </w:t>
      </w:r>
      <w:r>
        <w:t>приѐмы логического мышления – выделять характерные признаки понятий и устанавливать их взаимосвязь, использовать соответствующие понятия для объяснения отдельных фактов и явлений;</w:t>
      </w:r>
    </w:p>
    <w:p w:rsidR="00194CDC" w:rsidRDefault="00D465A6">
      <w:pPr>
        <w:pStyle w:val="a3"/>
        <w:spacing w:line="360" w:lineRule="auto"/>
        <w:ind w:left="849" w:right="1107" w:firstLine="0"/>
      </w:pPr>
      <w:r>
        <w:t>выбирать</w:t>
      </w:r>
      <w:r>
        <w:rPr>
          <w:spacing w:val="-4"/>
        </w:rPr>
        <w:t xml:space="preserve"> </w:t>
      </w:r>
      <w:r>
        <w:t>основания</w:t>
      </w:r>
      <w:r>
        <w:rPr>
          <w:spacing w:val="-4"/>
        </w:rPr>
        <w:t xml:space="preserve"> </w:t>
      </w:r>
      <w:r>
        <w:t>и</w:t>
      </w:r>
      <w:r>
        <w:rPr>
          <w:spacing w:val="-6"/>
        </w:rPr>
        <w:t xml:space="preserve"> </w:t>
      </w:r>
      <w:r>
        <w:t>критерии</w:t>
      </w:r>
      <w:r>
        <w:rPr>
          <w:spacing w:val="-4"/>
        </w:rPr>
        <w:t xml:space="preserve"> </w:t>
      </w:r>
      <w:r>
        <w:t>для</w:t>
      </w:r>
      <w:r>
        <w:rPr>
          <w:spacing w:val="-4"/>
        </w:rPr>
        <w:t xml:space="preserve"> </w:t>
      </w:r>
      <w:r>
        <w:t>классификации</w:t>
      </w:r>
      <w:r>
        <w:rPr>
          <w:spacing w:val="-4"/>
        </w:rPr>
        <w:t xml:space="preserve"> </w:t>
      </w:r>
      <w:r>
        <w:t>веществ</w:t>
      </w:r>
      <w:r>
        <w:rPr>
          <w:spacing w:val="-5"/>
        </w:rPr>
        <w:t xml:space="preserve"> </w:t>
      </w:r>
      <w:r>
        <w:t>и</w:t>
      </w:r>
      <w:r>
        <w:rPr>
          <w:spacing w:val="-4"/>
        </w:rPr>
        <w:t xml:space="preserve"> </w:t>
      </w:r>
      <w:r>
        <w:t>химических</w:t>
      </w:r>
      <w:r>
        <w:rPr>
          <w:spacing w:val="-2"/>
        </w:rPr>
        <w:t xml:space="preserve"> </w:t>
      </w:r>
      <w:r>
        <w:t>реакций; устанавливать причинно-следственные связи между изучаемыми явлениями;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9"/>
      </w:pPr>
      <w:r>
        <w:lastRenderedPageBreak/>
        <w:t xml:space="preserve">строить логические рассуждения (индуктивные, дедуктивные, по аналогии), выявлять закономерности и противоречия в рассматриваемых явлениях, формулировать выводы и </w:t>
      </w:r>
      <w:r>
        <w:rPr>
          <w:spacing w:val="-2"/>
        </w:rPr>
        <w:t>заключения;</w:t>
      </w:r>
    </w:p>
    <w:p w:rsidR="00194CDC" w:rsidRDefault="00D465A6">
      <w:pPr>
        <w:pStyle w:val="a3"/>
        <w:spacing w:before="2" w:line="360" w:lineRule="auto"/>
        <w:ind w:right="286"/>
      </w:pPr>
      <w:r>
        <w:t>применять в процессе познания, используемые в химии символические (знаковые) модели, преобразовывать модельные представления – химический знак (символ) элемента, химическая формула, уравнение химической реакции –</w:t>
      </w:r>
      <w:r>
        <w:rPr>
          <w:spacing w:val="-1"/>
        </w:rPr>
        <w:t xml:space="preserve"> </w:t>
      </w:r>
      <w:r>
        <w:t>при решении учебных познавательных и практических задач, применять названные модельные представления для выявления характерных признаков изучаемых веществ и химических реакций.</w:t>
      </w:r>
    </w:p>
    <w:p w:rsidR="00194CDC" w:rsidRDefault="00D465A6">
      <w:pPr>
        <w:pStyle w:val="a5"/>
        <w:numPr>
          <w:ilvl w:val="0"/>
          <w:numId w:val="113"/>
        </w:numPr>
        <w:tabs>
          <w:tab w:val="left" w:pos="1107"/>
        </w:tabs>
        <w:spacing w:line="275" w:lineRule="exact"/>
        <w:ind w:left="1107" w:hanging="258"/>
        <w:jc w:val="both"/>
        <w:rPr>
          <w:sz w:val="24"/>
        </w:rPr>
      </w:pPr>
      <w:r>
        <w:rPr>
          <w:sz w:val="24"/>
        </w:rPr>
        <w:t>базовые</w:t>
      </w:r>
      <w:r>
        <w:rPr>
          <w:spacing w:val="-4"/>
          <w:sz w:val="24"/>
        </w:rPr>
        <w:t xml:space="preserve"> </w:t>
      </w:r>
      <w:r>
        <w:rPr>
          <w:sz w:val="24"/>
        </w:rPr>
        <w:t>исследовательские</w:t>
      </w:r>
      <w:r>
        <w:rPr>
          <w:spacing w:val="-4"/>
          <w:sz w:val="24"/>
        </w:rPr>
        <w:t xml:space="preserve"> </w:t>
      </w:r>
      <w:r>
        <w:rPr>
          <w:spacing w:val="-2"/>
          <w:sz w:val="24"/>
        </w:rPr>
        <w:t>действия:</w:t>
      </w:r>
    </w:p>
    <w:p w:rsidR="00194CDC" w:rsidRDefault="00D465A6">
      <w:pPr>
        <w:pStyle w:val="a3"/>
        <w:spacing w:before="139"/>
        <w:ind w:left="849" w:firstLine="0"/>
      </w:pPr>
      <w:r>
        <w:t>владеть</w:t>
      </w:r>
      <w:r>
        <w:rPr>
          <w:spacing w:val="-5"/>
        </w:rPr>
        <w:t xml:space="preserve"> </w:t>
      </w:r>
      <w:r>
        <w:t>основами</w:t>
      </w:r>
      <w:r>
        <w:rPr>
          <w:spacing w:val="-2"/>
        </w:rPr>
        <w:t xml:space="preserve"> </w:t>
      </w:r>
      <w:r>
        <w:t>методов</w:t>
      </w:r>
      <w:r>
        <w:rPr>
          <w:spacing w:val="-4"/>
        </w:rPr>
        <w:t xml:space="preserve"> </w:t>
      </w:r>
      <w:r>
        <w:t>научного</w:t>
      </w:r>
      <w:r>
        <w:rPr>
          <w:spacing w:val="-2"/>
        </w:rPr>
        <w:t xml:space="preserve"> </w:t>
      </w:r>
      <w:r>
        <w:t>познания</w:t>
      </w:r>
      <w:r>
        <w:rPr>
          <w:spacing w:val="-5"/>
        </w:rPr>
        <w:t xml:space="preserve"> </w:t>
      </w:r>
      <w:r>
        <w:t>веществ</w:t>
      </w:r>
      <w:r>
        <w:rPr>
          <w:spacing w:val="-4"/>
        </w:rPr>
        <w:t xml:space="preserve"> </w:t>
      </w:r>
      <w:r>
        <w:t>и</w:t>
      </w:r>
      <w:r>
        <w:rPr>
          <w:spacing w:val="-2"/>
        </w:rPr>
        <w:t xml:space="preserve"> </w:t>
      </w:r>
      <w:r>
        <w:t>химических</w:t>
      </w:r>
      <w:r>
        <w:rPr>
          <w:spacing w:val="-3"/>
        </w:rPr>
        <w:t xml:space="preserve"> </w:t>
      </w:r>
      <w:r>
        <w:rPr>
          <w:spacing w:val="-2"/>
        </w:rPr>
        <w:t>реакций;</w:t>
      </w:r>
    </w:p>
    <w:p w:rsidR="00194CDC" w:rsidRDefault="00D465A6">
      <w:pPr>
        <w:pStyle w:val="a3"/>
        <w:spacing w:before="137" w:line="360" w:lineRule="auto"/>
        <w:ind w:right="289"/>
      </w:pPr>
      <w:r>
        <w:t>формулировать цели и задачи исследования, использовать поставленные и самостоятельно сформулированные вопросы в качестве инструмента познания и основы для формирования гипотезы по проверке правильности высказываемых суждений;</w:t>
      </w:r>
    </w:p>
    <w:p w:rsidR="00194CDC" w:rsidRDefault="00D465A6">
      <w:pPr>
        <w:pStyle w:val="a3"/>
        <w:spacing w:before="2" w:line="360" w:lineRule="auto"/>
        <w:ind w:right="286"/>
      </w:pPr>
      <w:r>
        <w:t>владеть навыками самостоятельного планирования и проведения ученических экспериментов, совершенствовать умения наблюдать за ходом процесса, самостоятельно прогнозировать его результат, формулировать обобщения и выводы относительно достоверности результатов исследования, составлять обоснованный отчѐт о проделанной работе;</w:t>
      </w:r>
    </w:p>
    <w:p w:rsidR="00194CDC" w:rsidRDefault="00D465A6">
      <w:pPr>
        <w:pStyle w:val="a3"/>
        <w:spacing w:line="360" w:lineRule="auto"/>
        <w:ind w:right="290"/>
      </w:pPr>
      <w:r>
        <w:t>приобретать опыт ученической исследовательской и проектной деятельности, проявлять способность и готовность к самостоятельному поиску методов решения практических задач, применению различных методов познания.</w:t>
      </w:r>
    </w:p>
    <w:p w:rsidR="00194CDC" w:rsidRDefault="00D465A6">
      <w:pPr>
        <w:pStyle w:val="a5"/>
        <w:numPr>
          <w:ilvl w:val="0"/>
          <w:numId w:val="113"/>
        </w:numPr>
        <w:tabs>
          <w:tab w:val="left" w:pos="1107"/>
        </w:tabs>
        <w:spacing w:line="275" w:lineRule="exact"/>
        <w:ind w:left="1107" w:hanging="258"/>
        <w:jc w:val="both"/>
        <w:rPr>
          <w:sz w:val="24"/>
        </w:rPr>
      </w:pPr>
      <w:r>
        <w:rPr>
          <w:sz w:val="24"/>
        </w:rPr>
        <w:t>работа</w:t>
      </w:r>
      <w:r>
        <w:rPr>
          <w:spacing w:val="-2"/>
          <w:sz w:val="24"/>
        </w:rPr>
        <w:t xml:space="preserve"> </w:t>
      </w:r>
      <w:r>
        <w:rPr>
          <w:sz w:val="24"/>
        </w:rPr>
        <w:t>с</w:t>
      </w:r>
      <w:r>
        <w:rPr>
          <w:spacing w:val="-1"/>
          <w:sz w:val="24"/>
        </w:rPr>
        <w:t xml:space="preserve"> </w:t>
      </w:r>
      <w:r>
        <w:rPr>
          <w:spacing w:val="-2"/>
          <w:sz w:val="24"/>
        </w:rPr>
        <w:t>информацией:</w:t>
      </w:r>
    </w:p>
    <w:p w:rsidR="00194CDC" w:rsidRDefault="00D465A6">
      <w:pPr>
        <w:pStyle w:val="a3"/>
        <w:spacing w:before="139" w:line="360" w:lineRule="auto"/>
        <w:ind w:right="283"/>
      </w:pPr>
      <w:r>
        <w:t xml:space="preserve">ориентироваться в различных источниках информации (научно-популярная литература химического содержания, справочные пособия, ресурсы Интернета), анализировать информацию различных видов и форм представления, критически оценивать еѐ достоверность и </w:t>
      </w:r>
      <w:r>
        <w:rPr>
          <w:spacing w:val="-2"/>
        </w:rPr>
        <w:t>непротиворечивость;</w:t>
      </w:r>
    </w:p>
    <w:p w:rsidR="00194CDC" w:rsidRDefault="00D465A6">
      <w:pPr>
        <w:pStyle w:val="a3"/>
        <w:spacing w:line="360" w:lineRule="auto"/>
        <w:ind w:right="286"/>
      </w:pPr>
      <w:r>
        <w:t>формулировать запросы и применять различные методы при поиске и отборе информации, необходимой для выполнения учебных задач определѐнного типа;</w:t>
      </w:r>
    </w:p>
    <w:p w:rsidR="00194CDC" w:rsidRDefault="00D465A6">
      <w:pPr>
        <w:pStyle w:val="a3"/>
        <w:spacing w:line="360" w:lineRule="auto"/>
        <w:ind w:right="285"/>
      </w:pPr>
      <w:r>
        <w:t>приобретать опыт использования информационно-коммуникативных технологий и различных поисковых систем;</w:t>
      </w:r>
    </w:p>
    <w:p w:rsidR="00194CDC" w:rsidRDefault="00D465A6">
      <w:pPr>
        <w:pStyle w:val="a3"/>
        <w:spacing w:before="1" w:line="360" w:lineRule="auto"/>
        <w:ind w:right="286"/>
      </w:pPr>
      <w:r>
        <w:t>самостоятельно выбирать оптимальную форму представления информации (схемы, графики, диаграммы, таблицы, рисунки и другие);</w:t>
      </w:r>
    </w:p>
    <w:p w:rsidR="00194CDC" w:rsidRDefault="00D465A6">
      <w:pPr>
        <w:pStyle w:val="a3"/>
        <w:spacing w:line="360" w:lineRule="auto"/>
        <w:ind w:right="285"/>
      </w:pPr>
      <w:r>
        <w:t>использовать научный язык в качестве средства при работе с химической информацией: применять межпредметные (физические и математические) знаки и символы, формулы, аббревиатуры, номенклатуру;</w:t>
      </w:r>
    </w:p>
    <w:p w:rsidR="00194CDC" w:rsidRDefault="00D465A6">
      <w:pPr>
        <w:pStyle w:val="a3"/>
        <w:spacing w:line="275" w:lineRule="exact"/>
        <w:ind w:left="849" w:firstLine="0"/>
      </w:pPr>
      <w:r>
        <w:t>использовать</w:t>
      </w:r>
      <w:r>
        <w:rPr>
          <w:spacing w:val="-7"/>
        </w:rPr>
        <w:t xml:space="preserve"> </w:t>
      </w:r>
      <w:r>
        <w:t>и</w:t>
      </w:r>
      <w:r>
        <w:rPr>
          <w:spacing w:val="-6"/>
        </w:rPr>
        <w:t xml:space="preserve"> </w:t>
      </w:r>
      <w:r>
        <w:t>преобразовывать</w:t>
      </w:r>
      <w:r>
        <w:rPr>
          <w:spacing w:val="-5"/>
        </w:rPr>
        <w:t xml:space="preserve"> </w:t>
      </w:r>
      <w:r>
        <w:t>знаково-символические</w:t>
      </w:r>
      <w:r>
        <w:rPr>
          <w:spacing w:val="-5"/>
        </w:rPr>
        <w:t xml:space="preserve"> </w:t>
      </w:r>
      <w:r>
        <w:t>средства</w:t>
      </w:r>
      <w:r>
        <w:rPr>
          <w:spacing w:val="-6"/>
        </w:rPr>
        <w:t xml:space="preserve"> </w:t>
      </w:r>
      <w:r>
        <w:rPr>
          <w:spacing w:val="-2"/>
        </w:rPr>
        <w:t>наглядности.</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5"/>
        <w:numPr>
          <w:ilvl w:val="2"/>
          <w:numId w:val="115"/>
        </w:numPr>
        <w:tabs>
          <w:tab w:val="left" w:pos="1448"/>
        </w:tabs>
        <w:spacing w:before="66"/>
        <w:ind w:left="1448" w:hanging="599"/>
        <w:jc w:val="both"/>
        <w:rPr>
          <w:sz w:val="24"/>
        </w:rPr>
      </w:pPr>
      <w:r>
        <w:rPr>
          <w:sz w:val="24"/>
        </w:rPr>
        <w:lastRenderedPageBreak/>
        <w:t>Овладение</w:t>
      </w:r>
      <w:r>
        <w:rPr>
          <w:spacing w:val="-9"/>
          <w:sz w:val="24"/>
        </w:rPr>
        <w:t xml:space="preserve"> </w:t>
      </w:r>
      <w:r>
        <w:rPr>
          <w:sz w:val="24"/>
        </w:rPr>
        <w:t>универсальными</w:t>
      </w:r>
      <w:r>
        <w:rPr>
          <w:spacing w:val="-8"/>
          <w:sz w:val="24"/>
        </w:rPr>
        <w:t xml:space="preserve"> </w:t>
      </w:r>
      <w:r>
        <w:rPr>
          <w:sz w:val="24"/>
        </w:rPr>
        <w:t>коммуникативными</w:t>
      </w:r>
      <w:r>
        <w:rPr>
          <w:spacing w:val="-7"/>
          <w:sz w:val="24"/>
        </w:rPr>
        <w:t xml:space="preserve"> </w:t>
      </w:r>
      <w:r>
        <w:rPr>
          <w:spacing w:val="-2"/>
          <w:sz w:val="24"/>
        </w:rPr>
        <w:t>действиями:</w:t>
      </w:r>
    </w:p>
    <w:p w:rsidR="00194CDC" w:rsidRDefault="00D465A6">
      <w:pPr>
        <w:pStyle w:val="a3"/>
        <w:spacing w:before="139" w:line="360" w:lineRule="auto"/>
        <w:ind w:right="284"/>
      </w:pPr>
      <w:r>
        <w:t xml:space="preserve">задавать вопросы по существу обсуждаемой темы в ходе диалога и/или дискуссии, высказывать идеи, формулировать свои предложения относительно выполнения предложенной </w:t>
      </w:r>
      <w:r>
        <w:rPr>
          <w:spacing w:val="-2"/>
        </w:rPr>
        <w:t>задачи;</w:t>
      </w:r>
    </w:p>
    <w:p w:rsidR="00194CDC" w:rsidRDefault="00D465A6">
      <w:pPr>
        <w:pStyle w:val="a3"/>
        <w:spacing w:line="360" w:lineRule="auto"/>
        <w:ind w:right="283"/>
      </w:pPr>
      <w:r>
        <w:t>выступать с презентацией результатов познавательной деятельности, полученных самостоятельно или совместно со сверстниками при выполнении химического эксперимента, практической работы по исследованию свойств изучаемых веществ, реализации учебного проекта и формулировать выводы по результатам проведѐнных исследований путѐм согласования позиций в ходе обсуждения и обмена мнениями.</w:t>
      </w:r>
    </w:p>
    <w:p w:rsidR="00194CDC" w:rsidRDefault="00D465A6">
      <w:pPr>
        <w:pStyle w:val="a5"/>
        <w:numPr>
          <w:ilvl w:val="2"/>
          <w:numId w:val="115"/>
        </w:numPr>
        <w:tabs>
          <w:tab w:val="left" w:pos="1448"/>
        </w:tabs>
        <w:spacing w:before="1"/>
        <w:ind w:left="1448" w:hanging="599"/>
        <w:jc w:val="both"/>
        <w:rPr>
          <w:sz w:val="24"/>
        </w:rPr>
      </w:pPr>
      <w:r>
        <w:rPr>
          <w:sz w:val="24"/>
        </w:rPr>
        <w:t>Овладение</w:t>
      </w:r>
      <w:r>
        <w:rPr>
          <w:spacing w:val="-7"/>
          <w:sz w:val="24"/>
        </w:rPr>
        <w:t xml:space="preserve"> </w:t>
      </w:r>
      <w:r>
        <w:rPr>
          <w:sz w:val="24"/>
        </w:rPr>
        <w:t>универсальными</w:t>
      </w:r>
      <w:r>
        <w:rPr>
          <w:spacing w:val="-7"/>
          <w:sz w:val="24"/>
        </w:rPr>
        <w:t xml:space="preserve"> </w:t>
      </w:r>
      <w:r>
        <w:rPr>
          <w:sz w:val="24"/>
        </w:rPr>
        <w:t>регулятивными</w:t>
      </w:r>
      <w:r>
        <w:rPr>
          <w:spacing w:val="-6"/>
          <w:sz w:val="24"/>
        </w:rPr>
        <w:t xml:space="preserve"> </w:t>
      </w:r>
      <w:r>
        <w:rPr>
          <w:spacing w:val="-2"/>
          <w:sz w:val="24"/>
        </w:rPr>
        <w:t>действиями:</w:t>
      </w:r>
    </w:p>
    <w:p w:rsidR="00194CDC" w:rsidRDefault="00D465A6">
      <w:pPr>
        <w:pStyle w:val="a3"/>
        <w:spacing w:before="137" w:line="360" w:lineRule="auto"/>
        <w:ind w:right="284"/>
      </w:pPr>
      <w:r>
        <w:t>самостоятельно</w:t>
      </w:r>
      <w:r>
        <w:rPr>
          <w:spacing w:val="-5"/>
        </w:rPr>
        <w:t xml:space="preserve"> </w:t>
      </w:r>
      <w:r>
        <w:t>планировать</w:t>
      </w:r>
      <w:r>
        <w:rPr>
          <w:spacing w:val="-5"/>
        </w:rPr>
        <w:t xml:space="preserve"> </w:t>
      </w:r>
      <w:r>
        <w:t>и</w:t>
      </w:r>
      <w:r>
        <w:rPr>
          <w:spacing w:val="-5"/>
        </w:rPr>
        <w:t xml:space="preserve"> </w:t>
      </w:r>
      <w:r>
        <w:t>осуществлять</w:t>
      </w:r>
      <w:r>
        <w:rPr>
          <w:spacing w:val="-4"/>
        </w:rPr>
        <w:t xml:space="preserve"> </w:t>
      </w:r>
      <w:r>
        <w:t>свою</w:t>
      </w:r>
      <w:r>
        <w:rPr>
          <w:spacing w:val="-6"/>
        </w:rPr>
        <w:t xml:space="preserve"> </w:t>
      </w:r>
      <w:r>
        <w:t>познавательную</w:t>
      </w:r>
      <w:r>
        <w:rPr>
          <w:spacing w:val="-5"/>
        </w:rPr>
        <w:t xml:space="preserve"> </w:t>
      </w:r>
      <w:r>
        <w:t>деятельность,</w:t>
      </w:r>
      <w:r>
        <w:rPr>
          <w:spacing w:val="-5"/>
        </w:rPr>
        <w:t xml:space="preserve"> </w:t>
      </w:r>
      <w:r>
        <w:t xml:space="preserve">определяя еѐ цели и задачи, контролировать и по мере необходимости корректировать предлагаемый алгоритм действий при выполнении учебных и исследовательских задач, выбирать наиболее эффективный способ их решения с учѐтом получения новых знаний о веществах и химических </w:t>
      </w:r>
      <w:r>
        <w:rPr>
          <w:spacing w:val="-2"/>
        </w:rPr>
        <w:t>реакциях;</w:t>
      </w:r>
    </w:p>
    <w:p w:rsidR="00194CDC" w:rsidRDefault="00D465A6">
      <w:pPr>
        <w:pStyle w:val="a3"/>
        <w:spacing w:before="2"/>
        <w:ind w:left="849" w:firstLine="0"/>
      </w:pPr>
      <w:r>
        <w:t>осуществлять</w:t>
      </w:r>
      <w:r>
        <w:rPr>
          <w:spacing w:val="-5"/>
        </w:rPr>
        <w:t xml:space="preserve"> </w:t>
      </w:r>
      <w:r>
        <w:t>самоконтроль</w:t>
      </w:r>
      <w:r>
        <w:rPr>
          <w:spacing w:val="-4"/>
        </w:rPr>
        <w:t xml:space="preserve"> </w:t>
      </w:r>
      <w:r>
        <w:t>своей</w:t>
      </w:r>
      <w:r>
        <w:rPr>
          <w:spacing w:val="-3"/>
        </w:rPr>
        <w:t xml:space="preserve"> </w:t>
      </w:r>
      <w:r>
        <w:t>деятельности</w:t>
      </w:r>
      <w:r>
        <w:rPr>
          <w:spacing w:val="-4"/>
        </w:rPr>
        <w:t xml:space="preserve"> </w:t>
      </w:r>
      <w:r>
        <w:t>на</w:t>
      </w:r>
      <w:r>
        <w:rPr>
          <w:spacing w:val="-4"/>
        </w:rPr>
        <w:t xml:space="preserve"> </w:t>
      </w:r>
      <w:r>
        <w:t>основе</w:t>
      </w:r>
      <w:r>
        <w:rPr>
          <w:spacing w:val="-6"/>
        </w:rPr>
        <w:t xml:space="preserve"> </w:t>
      </w:r>
      <w:r>
        <w:t>самоанализа</w:t>
      </w:r>
      <w:r>
        <w:rPr>
          <w:spacing w:val="-4"/>
        </w:rPr>
        <w:t xml:space="preserve"> </w:t>
      </w:r>
      <w:r>
        <w:t>и</w:t>
      </w:r>
      <w:r>
        <w:rPr>
          <w:spacing w:val="-3"/>
        </w:rPr>
        <w:t xml:space="preserve"> </w:t>
      </w:r>
      <w:r>
        <w:rPr>
          <w:spacing w:val="-2"/>
        </w:rPr>
        <w:t>самооценки.</w:t>
      </w:r>
    </w:p>
    <w:p w:rsidR="00194CDC" w:rsidRDefault="00D465A6">
      <w:pPr>
        <w:pStyle w:val="a5"/>
        <w:numPr>
          <w:ilvl w:val="1"/>
          <w:numId w:val="115"/>
        </w:numPr>
        <w:tabs>
          <w:tab w:val="left" w:pos="1267"/>
        </w:tabs>
        <w:spacing w:before="137" w:line="360" w:lineRule="auto"/>
        <w:ind w:right="284" w:firstLine="708"/>
        <w:jc w:val="both"/>
        <w:rPr>
          <w:sz w:val="24"/>
        </w:rPr>
      </w:pPr>
      <w:r>
        <w:rPr>
          <w:sz w:val="24"/>
        </w:rPr>
        <w:t>Предметные результаты освоения программы среднего общего образования по химии на базовом уровне ориентированы на обеспечение преимущественно общеобразовательной и общекультурной подготовки обучающихся. Они включают специфические для учебного предмета</w:t>
      </w:r>
    </w:p>
    <w:p w:rsidR="00194CDC" w:rsidRDefault="00D465A6">
      <w:pPr>
        <w:pStyle w:val="a3"/>
        <w:spacing w:before="1" w:line="360" w:lineRule="auto"/>
        <w:ind w:right="283" w:firstLine="0"/>
      </w:pPr>
      <w:r>
        <w:t>«Химия» научные знания, умения и способы действий по освоению, интерпретации и преобразованию знаний, виды деятельности по получению нового знания и применению знаний в различных учебных и реальных жизненных ситуациях, связанных с химией. В программе по</w:t>
      </w:r>
      <w:r>
        <w:rPr>
          <w:spacing w:val="40"/>
        </w:rPr>
        <w:t xml:space="preserve"> </w:t>
      </w:r>
      <w:r>
        <w:t>химии предметные результаты представлены по годам изучения.</w:t>
      </w:r>
    </w:p>
    <w:p w:rsidR="00194CDC" w:rsidRDefault="00D465A6">
      <w:pPr>
        <w:pStyle w:val="a5"/>
        <w:numPr>
          <w:ilvl w:val="1"/>
          <w:numId w:val="115"/>
        </w:numPr>
        <w:tabs>
          <w:tab w:val="left" w:pos="1267"/>
        </w:tabs>
        <w:spacing w:line="360" w:lineRule="auto"/>
        <w:ind w:right="290" w:firstLine="708"/>
        <w:jc w:val="both"/>
        <w:rPr>
          <w:sz w:val="24"/>
        </w:rPr>
      </w:pPr>
      <w:r>
        <w:rPr>
          <w:sz w:val="24"/>
        </w:rPr>
        <w:t>К концу обучения в 10 классе предметные результаты освоения курса «Органическая химия» отражают:</w:t>
      </w:r>
    </w:p>
    <w:p w:rsidR="00194CDC" w:rsidRDefault="00D465A6">
      <w:pPr>
        <w:pStyle w:val="a3"/>
        <w:spacing w:line="360" w:lineRule="auto"/>
        <w:ind w:right="283"/>
      </w:pPr>
      <w:r>
        <w:t>сформированность представлений о химической составляющей естественно-научной картины мира, роли химии в познании явлений природы, в формировании мышления и культуры личности, еѐ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p w:rsidR="00194CDC" w:rsidRDefault="00D465A6">
      <w:pPr>
        <w:pStyle w:val="a3"/>
        <w:spacing w:before="1"/>
        <w:ind w:left="849" w:firstLine="0"/>
      </w:pPr>
      <w:r>
        <w:t>владение</w:t>
      </w:r>
      <w:r>
        <w:rPr>
          <w:spacing w:val="-5"/>
        </w:rPr>
        <w:t xml:space="preserve"> </w:t>
      </w:r>
      <w:r>
        <w:t>системой</w:t>
      </w:r>
      <w:r>
        <w:rPr>
          <w:spacing w:val="-5"/>
        </w:rPr>
        <w:t xml:space="preserve"> </w:t>
      </w:r>
      <w:r>
        <w:t>химических</w:t>
      </w:r>
      <w:r>
        <w:rPr>
          <w:spacing w:val="-5"/>
        </w:rPr>
        <w:t xml:space="preserve"> </w:t>
      </w:r>
      <w:r>
        <w:t>знаний,</w:t>
      </w:r>
      <w:r>
        <w:rPr>
          <w:spacing w:val="-6"/>
        </w:rPr>
        <w:t xml:space="preserve"> </w:t>
      </w:r>
      <w:r>
        <w:t>которая</w:t>
      </w:r>
      <w:r>
        <w:rPr>
          <w:spacing w:val="-4"/>
        </w:rPr>
        <w:t xml:space="preserve"> </w:t>
      </w:r>
      <w:r>
        <w:rPr>
          <w:spacing w:val="-2"/>
        </w:rPr>
        <w:t>включает:</w:t>
      </w:r>
    </w:p>
    <w:p w:rsidR="00194CDC" w:rsidRDefault="00D465A6">
      <w:pPr>
        <w:pStyle w:val="a3"/>
        <w:spacing w:before="137" w:line="360" w:lineRule="auto"/>
        <w:ind w:right="284"/>
      </w:pPr>
      <w:r>
        <w:t>основополагающие понятия (химический элемент, атом, электронная оболочка атома, молекула, валентность, электроотрицательность, химическая связь, структурная формула (развѐрнутая и сокращѐнная), моль, молярная масса, молярный объѐм, углеродный скелет, функциональная группа, радикал, изомерия, изомеры, гомологический ряд, гомологи, углеводороды,</w:t>
      </w:r>
      <w:r>
        <w:rPr>
          <w:spacing w:val="48"/>
        </w:rPr>
        <w:t xml:space="preserve"> </w:t>
      </w:r>
      <w:r>
        <w:t>кислород</w:t>
      </w:r>
      <w:r>
        <w:rPr>
          <w:spacing w:val="49"/>
        </w:rPr>
        <w:t xml:space="preserve"> </w:t>
      </w:r>
      <w:r>
        <w:t>и</w:t>
      </w:r>
      <w:r>
        <w:rPr>
          <w:spacing w:val="49"/>
        </w:rPr>
        <w:t xml:space="preserve"> </w:t>
      </w:r>
      <w:r>
        <w:t>азотсодержащие</w:t>
      </w:r>
      <w:r>
        <w:rPr>
          <w:spacing w:val="47"/>
        </w:rPr>
        <w:t xml:space="preserve"> </w:t>
      </w:r>
      <w:r>
        <w:t>соединения,</w:t>
      </w:r>
      <w:r>
        <w:rPr>
          <w:spacing w:val="47"/>
        </w:rPr>
        <w:t xml:space="preserve"> </w:t>
      </w:r>
      <w:r>
        <w:t>мономер,</w:t>
      </w:r>
      <w:r>
        <w:rPr>
          <w:spacing w:val="48"/>
        </w:rPr>
        <w:t xml:space="preserve"> </w:t>
      </w:r>
      <w:r>
        <w:t>полимер,</w:t>
      </w:r>
      <w:r>
        <w:rPr>
          <w:spacing w:val="48"/>
        </w:rPr>
        <w:t xml:space="preserve"> </w:t>
      </w:r>
      <w:r>
        <w:t>структурное</w:t>
      </w:r>
      <w:r>
        <w:rPr>
          <w:spacing w:val="48"/>
        </w:rPr>
        <w:t xml:space="preserve"> </w:t>
      </w:r>
      <w:r>
        <w:rPr>
          <w:spacing w:val="-2"/>
        </w:rPr>
        <w:t>звено,</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высокомолекулярные</w:t>
      </w:r>
      <w:r>
        <w:rPr>
          <w:spacing w:val="-9"/>
        </w:rPr>
        <w:t xml:space="preserve"> </w:t>
      </w:r>
      <w:r>
        <w:rPr>
          <w:spacing w:val="-2"/>
        </w:rPr>
        <w:t>соединения);</w:t>
      </w:r>
    </w:p>
    <w:p w:rsidR="00194CDC" w:rsidRDefault="00D465A6">
      <w:pPr>
        <w:pStyle w:val="a3"/>
        <w:spacing w:before="139" w:line="360" w:lineRule="auto"/>
        <w:ind w:right="281"/>
      </w:pPr>
      <w:r>
        <w:t>теории и</w:t>
      </w:r>
      <w:r>
        <w:rPr>
          <w:spacing w:val="-1"/>
        </w:rPr>
        <w:t xml:space="preserve"> </w:t>
      </w:r>
      <w:r>
        <w:t>законы (теория строения органических веществ А.М. Бутлерова, закон сохранения массы веществ);</w:t>
      </w:r>
    </w:p>
    <w:p w:rsidR="00194CDC" w:rsidRDefault="00D465A6">
      <w:pPr>
        <w:pStyle w:val="a3"/>
        <w:spacing w:before="1"/>
        <w:ind w:left="849" w:firstLine="0"/>
      </w:pPr>
      <w:r>
        <w:t>закономерности,</w:t>
      </w:r>
      <w:r>
        <w:rPr>
          <w:spacing w:val="-6"/>
        </w:rPr>
        <w:t xml:space="preserve"> </w:t>
      </w:r>
      <w:r>
        <w:t>символический</w:t>
      </w:r>
      <w:r>
        <w:rPr>
          <w:spacing w:val="-6"/>
        </w:rPr>
        <w:t xml:space="preserve"> </w:t>
      </w:r>
      <w:r>
        <w:t>язык</w:t>
      </w:r>
      <w:r>
        <w:rPr>
          <w:spacing w:val="-7"/>
        </w:rPr>
        <w:t xml:space="preserve"> </w:t>
      </w:r>
      <w:r>
        <w:rPr>
          <w:spacing w:val="-2"/>
        </w:rPr>
        <w:t>химии;</w:t>
      </w:r>
    </w:p>
    <w:p w:rsidR="00194CDC" w:rsidRDefault="00D465A6">
      <w:pPr>
        <w:pStyle w:val="a3"/>
        <w:spacing w:before="137" w:line="360" w:lineRule="auto"/>
        <w:ind w:right="290"/>
      </w:pPr>
      <w:r>
        <w:t>мировоззренческие знания, лежащие в основе понимания причинности и системности химических явлений, фактологические сведения о свойствах, составе, получении и безопасном использовании важнейших органических веществ в быту и практической деятельности человека;</w:t>
      </w:r>
    </w:p>
    <w:p w:rsidR="00194CDC" w:rsidRDefault="00D465A6">
      <w:pPr>
        <w:pStyle w:val="a3"/>
        <w:spacing w:before="1" w:line="360" w:lineRule="auto"/>
        <w:ind w:right="288"/>
      </w:pPr>
      <w:r>
        <w:t>сформированность умений выявлять характерные признаки понятий, устанавливать их взаимосвязь, использовать соответствующие понятия при описании состава, строения и превращений органических соединений;</w:t>
      </w:r>
    </w:p>
    <w:p w:rsidR="00194CDC" w:rsidRDefault="00D465A6">
      <w:pPr>
        <w:pStyle w:val="a3"/>
        <w:spacing w:line="360" w:lineRule="auto"/>
        <w:ind w:right="278"/>
      </w:pPr>
      <w:r>
        <w:t>сформированность умений использовать химическую символику для составления молекулярных и структурных (развѐрнутой, сокращѐнной) формул органических веществ и уравнений химических реакций, изготавливать модели молекул органических веществ для иллюстрации их химического и пространственного строения;</w:t>
      </w:r>
    </w:p>
    <w:p w:rsidR="00194CDC" w:rsidRDefault="00D465A6">
      <w:pPr>
        <w:pStyle w:val="a3"/>
        <w:spacing w:line="360" w:lineRule="auto"/>
        <w:ind w:right="286"/>
      </w:pPr>
      <w:r>
        <w:t>сформированность умений устанавливать принадлежность изученных органических веществ по их составу и строению к определѐнному классу/группе соединений (углеводороды, кислород и азотсодержащие соединения, высокомолекулярные соединения), давать им названия</w:t>
      </w:r>
      <w:r>
        <w:rPr>
          <w:spacing w:val="40"/>
        </w:rPr>
        <w:t xml:space="preserve"> </w:t>
      </w:r>
      <w:r>
        <w:t>по систематической номенклатуре (IUPAC), а также приводить тривиальные названия отдельных органических веществ (этилен, пропилен, ацетилен, этиленгликоль, глицерин, фенол, формальдегид, ацетальдегид, муравьиная кислота, уксусная кислота, олеиновая кислота, стеариновая кислота, глюкоза, фруктоза, крахмал, целлюлоза, глицин);</w:t>
      </w:r>
    </w:p>
    <w:p w:rsidR="00194CDC" w:rsidRDefault="00D465A6">
      <w:pPr>
        <w:pStyle w:val="a3"/>
        <w:spacing w:before="1" w:line="360" w:lineRule="auto"/>
        <w:ind w:right="291"/>
      </w:pPr>
      <w:r>
        <w:t>сформированность умения определять виды</w:t>
      </w:r>
      <w:r>
        <w:rPr>
          <w:spacing w:val="-1"/>
        </w:rPr>
        <w:t xml:space="preserve"> </w:t>
      </w:r>
      <w:r>
        <w:t>химической связи в органических соединениях (одинарные и кратные);</w:t>
      </w:r>
    </w:p>
    <w:p w:rsidR="00194CDC" w:rsidRDefault="00D465A6">
      <w:pPr>
        <w:pStyle w:val="a3"/>
        <w:spacing w:line="360" w:lineRule="auto"/>
        <w:ind w:right="289"/>
      </w:pPr>
      <w:r>
        <w:t>сформированность умения применять положения теории строения органических веществ А.М.</w:t>
      </w:r>
      <w:r>
        <w:rPr>
          <w:spacing w:val="-2"/>
        </w:rPr>
        <w:t xml:space="preserve"> </w:t>
      </w:r>
      <w:r>
        <w:t>Бутлерова для объяснения зависимости свойств веществ от их состава и строения; закон сохранения массы веществ;</w:t>
      </w:r>
    </w:p>
    <w:p w:rsidR="00194CDC" w:rsidRDefault="00D465A6">
      <w:pPr>
        <w:pStyle w:val="a3"/>
        <w:spacing w:line="360" w:lineRule="auto"/>
        <w:ind w:right="280"/>
      </w:pPr>
      <w:r>
        <w:t>сформированность умений характеризовать состав, строение, физические и химические свойства</w:t>
      </w:r>
      <w:r>
        <w:rPr>
          <w:spacing w:val="-3"/>
        </w:rPr>
        <w:t xml:space="preserve"> </w:t>
      </w:r>
      <w:r>
        <w:t>типичных представителей различных</w:t>
      </w:r>
      <w:r>
        <w:rPr>
          <w:spacing w:val="-2"/>
        </w:rPr>
        <w:t xml:space="preserve"> </w:t>
      </w:r>
      <w:r>
        <w:t>классов</w:t>
      </w:r>
      <w:r>
        <w:rPr>
          <w:spacing w:val="-2"/>
        </w:rPr>
        <w:t xml:space="preserve"> </w:t>
      </w:r>
      <w:r>
        <w:t>органических</w:t>
      </w:r>
      <w:r>
        <w:rPr>
          <w:spacing w:val="-1"/>
        </w:rPr>
        <w:t xml:space="preserve"> </w:t>
      </w:r>
      <w:r>
        <w:t>веществ (метан,</w:t>
      </w:r>
      <w:r>
        <w:rPr>
          <w:spacing w:val="-1"/>
        </w:rPr>
        <w:t xml:space="preserve"> </w:t>
      </w:r>
      <w:r>
        <w:t>этан,</w:t>
      </w:r>
      <w:r>
        <w:rPr>
          <w:spacing w:val="-1"/>
        </w:rPr>
        <w:t xml:space="preserve"> </w:t>
      </w:r>
      <w:r>
        <w:t>этилен, пропилен, ацетилен, бутадиен-1,3, метилбутадиен-1,3, бензол, метанол, этанол, этиленгликоль, глицерин, фенол, ацетальдегид, муравьиная и уксусная кислоты, глюкоза, крахмал, целлюлоза, аминоуксусная кислота), иллюстрировать генетическую связь между ними уравнениями соответствующих химических реакций с использованием структурных формул;</w:t>
      </w:r>
    </w:p>
    <w:p w:rsidR="00194CDC" w:rsidRDefault="00D465A6">
      <w:pPr>
        <w:pStyle w:val="a3"/>
        <w:spacing w:line="360" w:lineRule="auto"/>
        <w:ind w:right="277"/>
      </w:pPr>
      <w:r>
        <w:t xml:space="preserve">сформированность умения характеризовать источники углеводородного сырья (нефть, природный газ, уголь), способы их переработки и практическое применение продуктов </w:t>
      </w:r>
      <w:r>
        <w:rPr>
          <w:spacing w:val="-2"/>
        </w:rPr>
        <w:t>переработки;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3"/>
      </w:pPr>
      <w:r>
        <w:lastRenderedPageBreak/>
        <w:t>сформированность умений проводить вычисления по химическим уравнениям (массы, объѐма, количества исходного вещества или продукта реакции по известным массе, объѐму, количеству одного из исходных веществ или продуктов реакции);</w:t>
      </w:r>
    </w:p>
    <w:p w:rsidR="00194CDC" w:rsidRDefault="00D465A6">
      <w:pPr>
        <w:pStyle w:val="a3"/>
        <w:spacing w:before="2" w:line="360" w:lineRule="auto"/>
        <w:ind w:right="289"/>
      </w:pPr>
      <w:r>
        <w:t xml:space="preserve">сформированность умений владеть системой знаний об основных методах научного познания, используемых в химии при изучении веществ и химических явлений (наблюдение, измерение, эксперимент, моделирование), использовать системные химические знания для принятия решений в конкретных жизненных ситуациях, связанных с веществами и их </w:t>
      </w:r>
      <w:r>
        <w:rPr>
          <w:spacing w:val="-2"/>
        </w:rPr>
        <w:t>применением;</w:t>
      </w:r>
    </w:p>
    <w:p w:rsidR="00194CDC" w:rsidRDefault="00D465A6">
      <w:pPr>
        <w:pStyle w:val="a3"/>
        <w:spacing w:line="360" w:lineRule="auto"/>
        <w:ind w:right="289"/>
      </w:pPr>
      <w:r>
        <w:t>сформированность умений соблюдать правила пользования химической посудой и лабораторным оборудованием, а также правила обращения с веществами в соответствии с инструкциями по выполнению лабораторных химических опытов;</w:t>
      </w:r>
    </w:p>
    <w:p w:rsidR="00194CDC" w:rsidRDefault="00D465A6">
      <w:pPr>
        <w:pStyle w:val="a3"/>
        <w:spacing w:before="1" w:line="360" w:lineRule="auto"/>
        <w:ind w:right="284"/>
      </w:pPr>
      <w:r>
        <w:t>сформированность умений планировать и выполнять химический эксперимент (превращения органических веществ при нагревании, получение этилена и изучение его свойств, качественные реакции органических веществ, денатурация белков при нагревании, цветные реакции</w:t>
      </w:r>
      <w:r>
        <w:rPr>
          <w:spacing w:val="-3"/>
        </w:rPr>
        <w:t xml:space="preserve"> </w:t>
      </w:r>
      <w:r>
        <w:t>белков)</w:t>
      </w:r>
      <w:r>
        <w:rPr>
          <w:spacing w:val="-4"/>
        </w:rPr>
        <w:t xml:space="preserve"> </w:t>
      </w:r>
      <w:r>
        <w:t>в</w:t>
      </w:r>
      <w:r>
        <w:rPr>
          <w:spacing w:val="-4"/>
        </w:rPr>
        <w:t xml:space="preserve"> </w:t>
      </w:r>
      <w:r>
        <w:t>соответствии</w:t>
      </w:r>
      <w:r>
        <w:rPr>
          <w:spacing w:val="-3"/>
        </w:rPr>
        <w:t xml:space="preserve"> </w:t>
      </w:r>
      <w:r>
        <w:t>с</w:t>
      </w:r>
      <w:r>
        <w:rPr>
          <w:spacing w:val="-4"/>
        </w:rPr>
        <w:t xml:space="preserve"> </w:t>
      </w:r>
      <w:r>
        <w:t>правилами</w:t>
      </w:r>
      <w:r>
        <w:rPr>
          <w:spacing w:val="-3"/>
        </w:rPr>
        <w:t xml:space="preserve"> </w:t>
      </w:r>
      <w:r>
        <w:t>техники</w:t>
      </w:r>
      <w:r>
        <w:rPr>
          <w:spacing w:val="-3"/>
        </w:rPr>
        <w:t xml:space="preserve"> </w:t>
      </w:r>
      <w:r>
        <w:t>безопасности</w:t>
      </w:r>
      <w:r>
        <w:rPr>
          <w:spacing w:val="-3"/>
        </w:rPr>
        <w:t xml:space="preserve"> </w:t>
      </w:r>
      <w:r>
        <w:t>при</w:t>
      </w:r>
      <w:r>
        <w:rPr>
          <w:spacing w:val="-3"/>
        </w:rPr>
        <w:t xml:space="preserve"> </w:t>
      </w:r>
      <w:r>
        <w:t>обращении</w:t>
      </w:r>
      <w:r>
        <w:rPr>
          <w:spacing w:val="-3"/>
        </w:rPr>
        <w:t xml:space="preserve"> </w:t>
      </w:r>
      <w:r>
        <w:t>с</w:t>
      </w:r>
      <w:r>
        <w:rPr>
          <w:spacing w:val="-4"/>
        </w:rPr>
        <w:t xml:space="preserve"> </w:t>
      </w:r>
      <w:r>
        <w:t>веществами</w:t>
      </w:r>
      <w:r>
        <w:rPr>
          <w:spacing w:val="-3"/>
        </w:rPr>
        <w:t xml:space="preserve"> </w:t>
      </w:r>
      <w:r>
        <w:t>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w:t>
      </w:r>
      <w:r>
        <w:rPr>
          <w:spacing w:val="80"/>
        </w:rPr>
        <w:t xml:space="preserve"> </w:t>
      </w:r>
      <w:r>
        <w:rPr>
          <w:spacing w:val="-2"/>
        </w:rPr>
        <w:t>результатов;</w:t>
      </w:r>
    </w:p>
    <w:p w:rsidR="00194CDC" w:rsidRDefault="00D465A6">
      <w:pPr>
        <w:pStyle w:val="a3"/>
        <w:spacing w:line="360" w:lineRule="auto"/>
        <w:ind w:right="288"/>
      </w:pPr>
      <w:r>
        <w:t>сформированность умений критически анализировать химическую информацию, получаемую из разных источников (средства массовой информации, Интернет и других);</w:t>
      </w:r>
    </w:p>
    <w:p w:rsidR="00194CDC" w:rsidRDefault="00D465A6">
      <w:pPr>
        <w:pStyle w:val="a3"/>
        <w:spacing w:line="360" w:lineRule="auto"/>
        <w:ind w:right="282"/>
      </w:pPr>
      <w:r>
        <w:t>сформированность умений соблюдать правила экологически целесообразного поведения в быту и трудовой деятельности в целях сохранения своего здоровья и окружающей природной среды, осознавать опасность воздействия на живые организмы определѐнных органических веществ, понимая смысл показателя ПДК (предельно допустимой концентрации), пояснять на примерах способы уменьшения и предотвращения их вредного воздействия на организм человека;</w:t>
      </w:r>
    </w:p>
    <w:p w:rsidR="00194CDC" w:rsidRDefault="00D465A6">
      <w:pPr>
        <w:pStyle w:val="a3"/>
        <w:spacing w:before="1" w:line="360" w:lineRule="auto"/>
        <w:ind w:right="281"/>
      </w:pPr>
      <w:r>
        <w:t>для обучающихся с ограниченными возможностями здоровья: умение применять знания об основных доступных методах познания веществ и химических явлений;</w:t>
      </w:r>
    </w:p>
    <w:p w:rsidR="00194CDC" w:rsidRDefault="00D465A6">
      <w:pPr>
        <w:pStyle w:val="a3"/>
        <w:spacing w:line="360" w:lineRule="auto"/>
        <w:ind w:right="291"/>
      </w:pPr>
      <w:r>
        <w:t>для слепых и слабовидящих обучающихся: умение использовать рельефно точечную систему обозначений Л. Брайля для записи химических формул.</w:t>
      </w:r>
    </w:p>
    <w:p w:rsidR="00194CDC" w:rsidRDefault="00D465A6">
      <w:pPr>
        <w:pStyle w:val="a5"/>
        <w:numPr>
          <w:ilvl w:val="1"/>
          <w:numId w:val="115"/>
        </w:numPr>
        <w:tabs>
          <w:tab w:val="left" w:pos="1267"/>
        </w:tabs>
        <w:spacing w:line="360" w:lineRule="auto"/>
        <w:ind w:right="290" w:firstLine="708"/>
        <w:jc w:val="both"/>
        <w:rPr>
          <w:sz w:val="24"/>
        </w:rPr>
      </w:pPr>
      <w:r>
        <w:rPr>
          <w:sz w:val="24"/>
        </w:rPr>
        <w:t>К концу обучения в 11 классе предметные результаты освоения курса «Общая и неорганическая химия» отражают:</w:t>
      </w:r>
    </w:p>
    <w:p w:rsidR="00194CDC" w:rsidRDefault="00D465A6">
      <w:pPr>
        <w:pStyle w:val="a3"/>
        <w:spacing w:line="360" w:lineRule="auto"/>
        <w:ind w:right="282"/>
      </w:pPr>
      <w:r>
        <w:t>сформированность представлений о химической составляющей естественно-научной картины мира, роли химии в познании явлений природы, в формировании мышления и культуры личности, еѐ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left="849" w:firstLine="0"/>
      </w:pPr>
      <w:r>
        <w:lastRenderedPageBreak/>
        <w:t>владение</w:t>
      </w:r>
      <w:r>
        <w:rPr>
          <w:spacing w:val="-5"/>
        </w:rPr>
        <w:t xml:space="preserve"> </w:t>
      </w:r>
      <w:r>
        <w:t>системой</w:t>
      </w:r>
      <w:r>
        <w:rPr>
          <w:spacing w:val="-5"/>
        </w:rPr>
        <w:t xml:space="preserve"> </w:t>
      </w:r>
      <w:r>
        <w:t>химических</w:t>
      </w:r>
      <w:r>
        <w:rPr>
          <w:spacing w:val="-5"/>
        </w:rPr>
        <w:t xml:space="preserve"> </w:t>
      </w:r>
      <w:r>
        <w:t>знаний,</w:t>
      </w:r>
      <w:r>
        <w:rPr>
          <w:spacing w:val="-6"/>
        </w:rPr>
        <w:t xml:space="preserve"> </w:t>
      </w:r>
      <w:r>
        <w:t>которая</w:t>
      </w:r>
      <w:r>
        <w:rPr>
          <w:spacing w:val="-4"/>
        </w:rPr>
        <w:t xml:space="preserve"> </w:t>
      </w:r>
      <w:r>
        <w:rPr>
          <w:spacing w:val="-2"/>
        </w:rPr>
        <w:t>включает:</w:t>
      </w:r>
    </w:p>
    <w:p w:rsidR="00194CDC" w:rsidRDefault="00D465A6">
      <w:pPr>
        <w:pStyle w:val="a3"/>
        <w:spacing w:before="139" w:line="360" w:lineRule="auto"/>
        <w:ind w:right="278"/>
      </w:pPr>
      <w:r>
        <w:t>основополагающие понятия (химический элемент, атом, изотоп, s-, p-, d- электронные орбитали атомов, ион, молекула, моль, молярный объѐм, валентность, электроотрицательность, степень окисления, химическая связь (ковалентная, ионная, металлическая, водородная), кристаллическая решѐтка, типы химических реакций, раствор, электролиты, неэлектролиты, электролитическая диссоциация, окислитель, восстановитель, скорость химической реакции, химическое равновесие);</w:t>
      </w:r>
    </w:p>
    <w:p w:rsidR="00194CDC" w:rsidRDefault="00D465A6">
      <w:pPr>
        <w:pStyle w:val="a3"/>
        <w:spacing w:before="1" w:line="360" w:lineRule="auto"/>
        <w:ind w:right="278"/>
      </w:pPr>
      <w:r>
        <w:t>теории</w:t>
      </w:r>
      <w:r>
        <w:rPr>
          <w:spacing w:val="80"/>
          <w:w w:val="150"/>
        </w:rPr>
        <w:t xml:space="preserve"> </w:t>
      </w:r>
      <w:r>
        <w:t>и</w:t>
      </w:r>
      <w:r>
        <w:rPr>
          <w:spacing w:val="80"/>
          <w:w w:val="150"/>
        </w:rPr>
        <w:t xml:space="preserve"> </w:t>
      </w:r>
      <w:r>
        <w:t>законы</w:t>
      </w:r>
      <w:r>
        <w:rPr>
          <w:spacing w:val="80"/>
          <w:w w:val="150"/>
        </w:rPr>
        <w:t xml:space="preserve"> </w:t>
      </w:r>
      <w:r>
        <w:t>(теория</w:t>
      </w:r>
      <w:r>
        <w:rPr>
          <w:spacing w:val="80"/>
          <w:w w:val="150"/>
        </w:rPr>
        <w:t xml:space="preserve"> </w:t>
      </w:r>
      <w:r>
        <w:t>электролитической</w:t>
      </w:r>
      <w:r>
        <w:rPr>
          <w:spacing w:val="80"/>
          <w:w w:val="150"/>
        </w:rPr>
        <w:t xml:space="preserve"> </w:t>
      </w:r>
      <w:r>
        <w:t>диссоциации,</w:t>
      </w:r>
      <w:r>
        <w:rPr>
          <w:spacing w:val="80"/>
          <w:w w:val="150"/>
        </w:rPr>
        <w:t xml:space="preserve"> </w:t>
      </w:r>
      <w:r>
        <w:t>периодический</w:t>
      </w:r>
      <w:r>
        <w:rPr>
          <w:spacing w:val="80"/>
          <w:w w:val="150"/>
        </w:rPr>
        <w:t xml:space="preserve"> </w:t>
      </w:r>
      <w:r>
        <w:t>закон</w:t>
      </w:r>
      <w:r>
        <w:rPr>
          <w:spacing w:val="40"/>
        </w:rPr>
        <w:t xml:space="preserve"> </w:t>
      </w:r>
      <w:r>
        <w:t>Д.И.</w:t>
      </w:r>
      <w:r>
        <w:rPr>
          <w:spacing w:val="-2"/>
        </w:rPr>
        <w:t xml:space="preserve"> </w:t>
      </w:r>
      <w:r>
        <w:t>Менделеева, закон сохранения массы веществ, закон сохранения и превращения энергии при химических реакциях), закономерности, символический язык химии, мировоззренческие знания, лежащие в основе понимания причинности и системности химических явлений, фактологические сведения о свойствах, составе, получении и безопасном использовании важнейших</w:t>
      </w:r>
      <w:r>
        <w:rPr>
          <w:spacing w:val="40"/>
        </w:rPr>
        <w:t xml:space="preserve"> </w:t>
      </w:r>
      <w:r>
        <w:t>неорганических веществ в быту и практической деятельности человека;</w:t>
      </w:r>
    </w:p>
    <w:p w:rsidR="00194CDC" w:rsidRDefault="00D465A6">
      <w:pPr>
        <w:pStyle w:val="a3"/>
        <w:spacing w:before="1" w:line="360" w:lineRule="auto"/>
        <w:ind w:right="287"/>
      </w:pPr>
      <w:r>
        <w:t xml:space="preserve">сформированность умений выявлять характерные признаки понятий, устанавливать их взаимосвязь, использовать соответствующие понятия при описании неорганических веществ и их </w:t>
      </w:r>
      <w:r>
        <w:rPr>
          <w:spacing w:val="-2"/>
        </w:rPr>
        <w:t>превращений;</w:t>
      </w:r>
    </w:p>
    <w:p w:rsidR="00194CDC" w:rsidRDefault="00D465A6">
      <w:pPr>
        <w:pStyle w:val="a3"/>
        <w:spacing w:line="360" w:lineRule="auto"/>
        <w:ind w:right="287"/>
      </w:pPr>
      <w:r>
        <w:t>сформированность умений использовать химическую символику для составления формул веществ и уравнений химических реакций, систематическую номенклатуру (IUPAC) и тривиальные названия отдельных неорганических веществ (угарный газ, углекислый газ, аммиак, гашѐная известь, негашѐная известь, питьевая сода, пирит и другие);</w:t>
      </w:r>
    </w:p>
    <w:p w:rsidR="00194CDC" w:rsidRDefault="00D465A6">
      <w:pPr>
        <w:pStyle w:val="a3"/>
        <w:spacing w:line="360" w:lineRule="auto"/>
        <w:ind w:right="284"/>
      </w:pPr>
      <w:r>
        <w:t>сформированность умений определять валентность и степень окисления химических элементов в соединениях различного состава, вид химической связи (ковалентная, ионная, металлическая, водородная) в соединениях, тип кристаллической решѐтки конкретного вещества (атомная, молекулярная, ионная, металлическая), характер среды в водных растворах неорганических соединений;</w:t>
      </w:r>
    </w:p>
    <w:p w:rsidR="00194CDC" w:rsidRDefault="00D465A6">
      <w:pPr>
        <w:pStyle w:val="a3"/>
        <w:spacing w:before="1" w:line="360" w:lineRule="auto"/>
        <w:ind w:right="281"/>
      </w:pPr>
      <w:r>
        <w:t>сформированность умений устанавливать принадлежность неорганических веществ по их составу к определѐнному классу/группе соединений (простые вещества – металлы и неметаллы, оксиды, основания, кислоты, амфотерные гидроксиды, соли);</w:t>
      </w:r>
    </w:p>
    <w:p w:rsidR="00194CDC" w:rsidRDefault="00D465A6">
      <w:pPr>
        <w:pStyle w:val="a3"/>
        <w:spacing w:line="362" w:lineRule="auto"/>
        <w:ind w:right="283"/>
      </w:pPr>
      <w:r>
        <w:t>сформированность умений раскрывать смысл периодического закона Д.И. Менделеева и демонстрировать его систематизирующую, объяснительную и прогностическую функции;</w:t>
      </w:r>
    </w:p>
    <w:p w:rsidR="00194CDC" w:rsidRDefault="00D465A6">
      <w:pPr>
        <w:pStyle w:val="a3"/>
        <w:spacing w:line="360" w:lineRule="auto"/>
        <w:ind w:right="282"/>
      </w:pPr>
      <w:r>
        <w:t>сформированность умений характеризовать электронное строение атомов химических элементов 1–4 периодов Периодической системы химических элементов Д.И. Менделеева, используя понятия «s-, p-, d-электронные орбитали», «энергетические уровни», объяснять закономерности изменения свойств химических элементов и их соединений по периодам и группам Периодической системы химических элементов Д.И. Менделеева;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2"/>
      </w:pPr>
      <w:r>
        <w:lastRenderedPageBreak/>
        <w:t xml:space="preserve">сформированность умений характеризовать (описывать) общие химические свойства неорганических веществ различных классов, подтверждать существование генетической связи между неорганическими веществами с помощью уравнений соответствующих химических </w:t>
      </w:r>
      <w:r>
        <w:rPr>
          <w:spacing w:val="-2"/>
        </w:rPr>
        <w:t>реакций;</w:t>
      </w:r>
    </w:p>
    <w:p w:rsidR="00194CDC" w:rsidRDefault="00D465A6">
      <w:pPr>
        <w:pStyle w:val="a3"/>
        <w:spacing w:before="1" w:line="360" w:lineRule="auto"/>
        <w:ind w:right="289"/>
      </w:pPr>
      <w:r>
        <w:t>сформированность умения классифицировать химические реакции по различным</w:t>
      </w:r>
      <w:r>
        <w:rPr>
          <w:spacing w:val="40"/>
        </w:rPr>
        <w:t xml:space="preserve"> </w:t>
      </w:r>
      <w:r>
        <w:t>признакам (числу и составу реагирующих веществ, тепловому эффекту реакции, изменению степеней окисления элементов, обратимости реакции, участию катализатора);</w:t>
      </w:r>
    </w:p>
    <w:p w:rsidR="00194CDC" w:rsidRDefault="00D465A6">
      <w:pPr>
        <w:pStyle w:val="a3"/>
        <w:spacing w:before="1" w:line="360" w:lineRule="auto"/>
        <w:ind w:right="288"/>
      </w:pPr>
      <w:r>
        <w:t>сформированность умений составлять уравнения реакций различных типов, полные и сокращѐнные уравнения реакций ионного обмена, учитывая условия, при которых эти реакции идут до конца;</w:t>
      </w:r>
    </w:p>
    <w:p w:rsidR="00194CDC" w:rsidRDefault="00D465A6">
      <w:pPr>
        <w:pStyle w:val="a3"/>
        <w:spacing w:line="360" w:lineRule="auto"/>
        <w:ind w:right="290"/>
      </w:pPr>
      <w:r>
        <w:t>сформированность умений проводить реакции, подтверждающие качественный состав различных неорганических веществ, распознавать опытным путѐм ионы, присутствующие в водных растворах неорганических веществ;</w:t>
      </w:r>
    </w:p>
    <w:p w:rsidR="00194CDC" w:rsidRDefault="00D465A6">
      <w:pPr>
        <w:pStyle w:val="a3"/>
        <w:spacing w:before="1" w:line="360" w:lineRule="auto"/>
        <w:ind w:right="280"/>
      </w:pPr>
      <w:r>
        <w:t>сформированность умений</w:t>
      </w:r>
      <w:r>
        <w:rPr>
          <w:spacing w:val="-2"/>
        </w:rPr>
        <w:t xml:space="preserve"> </w:t>
      </w:r>
      <w:r>
        <w:t>раскрывать</w:t>
      </w:r>
      <w:r>
        <w:rPr>
          <w:spacing w:val="-2"/>
        </w:rPr>
        <w:t xml:space="preserve"> </w:t>
      </w:r>
      <w:r>
        <w:t>сущность</w:t>
      </w:r>
      <w:r>
        <w:rPr>
          <w:spacing w:val="-2"/>
        </w:rPr>
        <w:t xml:space="preserve"> </w:t>
      </w:r>
      <w:r>
        <w:t>окислительно-восстановительных</w:t>
      </w:r>
      <w:r>
        <w:rPr>
          <w:spacing w:val="-1"/>
        </w:rPr>
        <w:t xml:space="preserve"> </w:t>
      </w:r>
      <w:r>
        <w:t>реакций посредством составления электронного баланса этих реакций;</w:t>
      </w:r>
    </w:p>
    <w:p w:rsidR="00194CDC" w:rsidRDefault="00D465A6">
      <w:pPr>
        <w:pStyle w:val="a3"/>
        <w:spacing w:line="360" w:lineRule="auto"/>
        <w:ind w:right="288"/>
      </w:pPr>
      <w:r>
        <w:t>сформированность умений объяснять зависимость скорости химической реакции от различных факторов; характер смещения химического равновесия в зависимости от внешнего воздействия (принцип Ле Шателье);</w:t>
      </w:r>
    </w:p>
    <w:p w:rsidR="00194CDC" w:rsidRDefault="00D465A6">
      <w:pPr>
        <w:pStyle w:val="a3"/>
        <w:spacing w:line="360" w:lineRule="auto"/>
        <w:ind w:right="285"/>
      </w:pPr>
      <w:r>
        <w:t>сформированность умений характеризовать химические процессы, лежащие в основе промышленного получения серной кислоты, аммиака, а также сформированность представлений об общих научных принципах и экологических проблемах химического производства;</w:t>
      </w:r>
    </w:p>
    <w:p w:rsidR="00194CDC" w:rsidRDefault="00D465A6">
      <w:pPr>
        <w:pStyle w:val="a3"/>
        <w:spacing w:line="360" w:lineRule="auto"/>
        <w:ind w:right="284"/>
      </w:pPr>
      <w:r>
        <w:t>сформированность умений проводить вычисления с использованием понятия «массовая доля вещества</w:t>
      </w:r>
      <w:r>
        <w:rPr>
          <w:spacing w:val="-1"/>
        </w:rPr>
        <w:t xml:space="preserve"> </w:t>
      </w:r>
      <w:r>
        <w:t>в растворе», объѐмных отношений</w:t>
      </w:r>
      <w:r>
        <w:rPr>
          <w:spacing w:val="-1"/>
        </w:rPr>
        <w:t xml:space="preserve"> </w:t>
      </w:r>
      <w:r>
        <w:t>газов при</w:t>
      </w:r>
      <w:r>
        <w:rPr>
          <w:spacing w:val="-1"/>
        </w:rPr>
        <w:t xml:space="preserve"> </w:t>
      </w:r>
      <w:r>
        <w:t>химических реакциях, массы вещества или объѐма газов по известному</w:t>
      </w:r>
      <w:r>
        <w:rPr>
          <w:spacing w:val="-5"/>
        </w:rPr>
        <w:t xml:space="preserve"> </w:t>
      </w:r>
      <w:r>
        <w:t>количеству</w:t>
      </w:r>
      <w:r>
        <w:rPr>
          <w:spacing w:val="-3"/>
        </w:rPr>
        <w:t xml:space="preserve"> </w:t>
      </w:r>
      <w:r>
        <w:t>вещества, массе или объѐму</w:t>
      </w:r>
      <w:r>
        <w:rPr>
          <w:spacing w:val="-5"/>
        </w:rPr>
        <w:t xml:space="preserve"> </w:t>
      </w:r>
      <w:r>
        <w:t>одного из участвующих в реакции веществ, теплового эффекта реакции на основе законов сохранения массы веществ, превращения и сохранения энергии;</w:t>
      </w:r>
    </w:p>
    <w:p w:rsidR="00194CDC" w:rsidRDefault="00D465A6">
      <w:pPr>
        <w:pStyle w:val="a3"/>
        <w:spacing w:line="360" w:lineRule="auto"/>
        <w:ind w:right="290"/>
      </w:pPr>
      <w:r>
        <w:t>сформированность умений соблюдать правила пользования химической посудой и лабораторным оборудованием, а также правила обращения с веществами в соответствии с инструкциями по выполнению лабораторных химических опытов;</w:t>
      </w:r>
    </w:p>
    <w:p w:rsidR="00194CDC" w:rsidRDefault="00D465A6">
      <w:pPr>
        <w:pStyle w:val="a3"/>
        <w:spacing w:before="1" w:line="360" w:lineRule="auto"/>
        <w:ind w:right="277"/>
      </w:pPr>
      <w:r>
        <w:t>сформированность умений планировать и выполнять химический эксперимент (разложение пероксида водорода в присутствии катализатора, определение среды растворов веществ с помощью универсального индикатора, влияние различных факторов на скорость химической реакции, реакции</w:t>
      </w:r>
      <w:r>
        <w:rPr>
          <w:spacing w:val="-2"/>
        </w:rPr>
        <w:t xml:space="preserve"> </w:t>
      </w:r>
      <w:r>
        <w:t>ионного обмена,</w:t>
      </w:r>
      <w:r>
        <w:rPr>
          <w:spacing w:val="-1"/>
        </w:rPr>
        <w:t xml:space="preserve"> </w:t>
      </w:r>
      <w:r>
        <w:t>качественные</w:t>
      </w:r>
      <w:r>
        <w:rPr>
          <w:spacing w:val="-2"/>
        </w:rPr>
        <w:t xml:space="preserve"> </w:t>
      </w:r>
      <w:r>
        <w:t>реакции на</w:t>
      </w:r>
      <w:r>
        <w:rPr>
          <w:spacing w:val="-1"/>
        </w:rPr>
        <w:t xml:space="preserve"> </w:t>
      </w:r>
      <w:r>
        <w:t>сульфат-, карбонат-</w:t>
      </w:r>
      <w:r>
        <w:rPr>
          <w:spacing w:val="-1"/>
        </w:rPr>
        <w:t xml:space="preserve"> </w:t>
      </w:r>
      <w:r>
        <w:t>и</w:t>
      </w:r>
      <w:r>
        <w:rPr>
          <w:spacing w:val="-2"/>
        </w:rPr>
        <w:t xml:space="preserve"> </w:t>
      </w:r>
      <w:r>
        <w:t>хлорид-анионы, на катион аммония, решение экспериментальных задач по темам «Металлы» и «Неметаллы») в соответствии</w:t>
      </w:r>
      <w:r>
        <w:rPr>
          <w:spacing w:val="34"/>
        </w:rPr>
        <w:t xml:space="preserve"> </w:t>
      </w:r>
      <w:r>
        <w:t>с</w:t>
      </w:r>
      <w:r>
        <w:rPr>
          <w:spacing w:val="32"/>
        </w:rPr>
        <w:t xml:space="preserve"> </w:t>
      </w:r>
      <w:r>
        <w:t>правилами</w:t>
      </w:r>
      <w:r>
        <w:rPr>
          <w:spacing w:val="34"/>
        </w:rPr>
        <w:t xml:space="preserve"> </w:t>
      </w:r>
      <w:r>
        <w:t>техники</w:t>
      </w:r>
      <w:r>
        <w:rPr>
          <w:spacing w:val="34"/>
        </w:rPr>
        <w:t xml:space="preserve"> </w:t>
      </w:r>
      <w:r>
        <w:t>безопасности</w:t>
      </w:r>
      <w:r>
        <w:rPr>
          <w:spacing w:val="34"/>
        </w:rPr>
        <w:t xml:space="preserve"> </w:t>
      </w:r>
      <w:r>
        <w:t>при</w:t>
      </w:r>
      <w:r>
        <w:rPr>
          <w:spacing w:val="34"/>
        </w:rPr>
        <w:t xml:space="preserve"> </w:t>
      </w:r>
      <w:r>
        <w:t>обращении</w:t>
      </w:r>
      <w:r>
        <w:rPr>
          <w:spacing w:val="34"/>
        </w:rPr>
        <w:t xml:space="preserve"> </w:t>
      </w:r>
      <w:r>
        <w:t>с</w:t>
      </w:r>
      <w:r>
        <w:rPr>
          <w:spacing w:val="32"/>
        </w:rPr>
        <w:t xml:space="preserve"> </w:t>
      </w:r>
      <w:r>
        <w:t>веществами</w:t>
      </w:r>
      <w:r>
        <w:rPr>
          <w:spacing w:val="34"/>
        </w:rPr>
        <w:t xml:space="preserve"> </w:t>
      </w:r>
      <w:r>
        <w:t>и</w:t>
      </w:r>
      <w:r>
        <w:rPr>
          <w:spacing w:val="34"/>
        </w:rPr>
        <w:t xml:space="preserve"> </w:t>
      </w:r>
      <w:r>
        <w:t>лабораторным</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90" w:firstLine="0"/>
      </w:pPr>
      <w:r>
        <w:lastRenderedPageBreak/>
        <w:t>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p w:rsidR="00194CDC" w:rsidRDefault="00D465A6">
      <w:pPr>
        <w:pStyle w:val="a3"/>
        <w:spacing w:before="1" w:line="360" w:lineRule="auto"/>
        <w:ind w:right="283"/>
      </w:pPr>
      <w:r>
        <w:t>сформированность умений критически анализировать химическую информацию, получаемую из разных источников (средства массовой коммуникации, Интернет и других);</w:t>
      </w:r>
    </w:p>
    <w:p w:rsidR="00194CDC" w:rsidRDefault="00D465A6">
      <w:pPr>
        <w:pStyle w:val="a3"/>
        <w:spacing w:line="360" w:lineRule="auto"/>
        <w:ind w:right="284"/>
      </w:pPr>
      <w:r>
        <w:t>сформированность умений соблюдать правила экологически целесообразного поведения в быту и трудовой деятельности в целях сохранения своего здоровья и окружающей природной среды, осознавать опасность воздействия на живые организмы определѐнных веществ, понимая смысл показателя ПДК, пояснять на примерах способы уменьшения и предотвращения их вредного воздействия на организм человека;</w:t>
      </w:r>
    </w:p>
    <w:p w:rsidR="00194CDC" w:rsidRDefault="00D465A6">
      <w:pPr>
        <w:pStyle w:val="a3"/>
        <w:spacing w:before="1" w:line="360" w:lineRule="auto"/>
        <w:ind w:right="286"/>
      </w:pPr>
      <w:r>
        <w:t>для обучающихся с ограниченными возможностями здоровья: умение применять знания об основных доступных методах познания веществ и химических явлений;</w:t>
      </w:r>
    </w:p>
    <w:p w:rsidR="00194CDC" w:rsidRDefault="00D465A6">
      <w:pPr>
        <w:pStyle w:val="a3"/>
        <w:spacing w:before="1" w:line="360" w:lineRule="auto"/>
        <w:ind w:right="291"/>
      </w:pPr>
      <w:r>
        <w:t>для слепых и слабовидящих обучающихся: умение использовать рельефно точечную систему обозначений Л. Брайля для записи химических формул.</w:t>
      </w:r>
    </w:p>
    <w:p w:rsidR="00194CDC" w:rsidRDefault="00194CDC">
      <w:pPr>
        <w:pStyle w:val="a3"/>
        <w:spacing w:before="141"/>
        <w:ind w:left="0" w:firstLine="0"/>
        <w:jc w:val="left"/>
      </w:pPr>
    </w:p>
    <w:p w:rsidR="00194CDC" w:rsidRDefault="00D465A6">
      <w:pPr>
        <w:pStyle w:val="1"/>
        <w:ind w:left="1886"/>
      </w:pPr>
      <w:r>
        <w:t>Программа</w:t>
      </w:r>
      <w:r>
        <w:rPr>
          <w:spacing w:val="-4"/>
        </w:rPr>
        <w:t xml:space="preserve"> </w:t>
      </w:r>
      <w:r>
        <w:t>по</w:t>
      </w:r>
      <w:r>
        <w:rPr>
          <w:spacing w:val="-3"/>
        </w:rPr>
        <w:t xml:space="preserve"> </w:t>
      </w:r>
      <w:r>
        <w:t>учебному</w:t>
      </w:r>
      <w:r>
        <w:rPr>
          <w:spacing w:val="-3"/>
        </w:rPr>
        <w:t xml:space="preserve"> </w:t>
      </w:r>
      <w:r>
        <w:t>предмету</w:t>
      </w:r>
      <w:r>
        <w:rPr>
          <w:spacing w:val="-3"/>
        </w:rPr>
        <w:t xml:space="preserve"> </w:t>
      </w:r>
      <w:r>
        <w:t>«Химия»</w:t>
      </w:r>
      <w:r>
        <w:rPr>
          <w:spacing w:val="-5"/>
        </w:rPr>
        <w:t xml:space="preserve"> </w:t>
      </w:r>
      <w:r>
        <w:t>(углублённый</w:t>
      </w:r>
      <w:r>
        <w:rPr>
          <w:spacing w:val="-3"/>
        </w:rPr>
        <w:t xml:space="preserve"> </w:t>
      </w:r>
      <w:r>
        <w:rPr>
          <w:spacing w:val="-2"/>
        </w:rPr>
        <w:t>уровень).</w:t>
      </w:r>
    </w:p>
    <w:p w:rsidR="00194CDC" w:rsidRDefault="00D465A6">
      <w:pPr>
        <w:pStyle w:val="a5"/>
        <w:numPr>
          <w:ilvl w:val="0"/>
          <w:numId w:val="112"/>
        </w:numPr>
        <w:tabs>
          <w:tab w:val="left" w:pos="1088"/>
        </w:tabs>
        <w:spacing w:before="135"/>
        <w:ind w:left="1088" w:hanging="239"/>
        <w:jc w:val="both"/>
        <w:rPr>
          <w:sz w:val="24"/>
        </w:rPr>
      </w:pPr>
      <w:r>
        <w:rPr>
          <w:sz w:val="24"/>
        </w:rPr>
        <w:t>Программа</w:t>
      </w:r>
      <w:r>
        <w:rPr>
          <w:spacing w:val="7"/>
          <w:sz w:val="24"/>
        </w:rPr>
        <w:t xml:space="preserve"> </w:t>
      </w:r>
      <w:r>
        <w:rPr>
          <w:sz w:val="24"/>
        </w:rPr>
        <w:t>по</w:t>
      </w:r>
      <w:r>
        <w:rPr>
          <w:spacing w:val="13"/>
          <w:sz w:val="24"/>
        </w:rPr>
        <w:t xml:space="preserve"> </w:t>
      </w:r>
      <w:r>
        <w:rPr>
          <w:sz w:val="24"/>
        </w:rPr>
        <w:t>учебному</w:t>
      </w:r>
      <w:r>
        <w:rPr>
          <w:spacing w:val="6"/>
          <w:sz w:val="24"/>
        </w:rPr>
        <w:t xml:space="preserve"> </w:t>
      </w:r>
      <w:r>
        <w:rPr>
          <w:sz w:val="24"/>
        </w:rPr>
        <w:t>предмету</w:t>
      </w:r>
      <w:r>
        <w:rPr>
          <w:spacing w:val="11"/>
          <w:sz w:val="24"/>
        </w:rPr>
        <w:t xml:space="preserve"> </w:t>
      </w:r>
      <w:r>
        <w:rPr>
          <w:sz w:val="24"/>
        </w:rPr>
        <w:t>«Химия»</w:t>
      </w:r>
      <w:r>
        <w:rPr>
          <w:spacing w:val="8"/>
          <w:sz w:val="24"/>
        </w:rPr>
        <w:t xml:space="preserve"> </w:t>
      </w:r>
      <w:r>
        <w:rPr>
          <w:sz w:val="24"/>
        </w:rPr>
        <w:t>(углублѐнный</w:t>
      </w:r>
      <w:r>
        <w:rPr>
          <w:spacing w:val="14"/>
          <w:sz w:val="24"/>
        </w:rPr>
        <w:t xml:space="preserve"> </w:t>
      </w:r>
      <w:r>
        <w:rPr>
          <w:sz w:val="24"/>
        </w:rPr>
        <w:t>уровень)</w:t>
      </w:r>
      <w:r>
        <w:rPr>
          <w:spacing w:val="10"/>
          <w:sz w:val="24"/>
        </w:rPr>
        <w:t xml:space="preserve"> </w:t>
      </w:r>
      <w:r>
        <w:rPr>
          <w:sz w:val="24"/>
        </w:rPr>
        <w:t>(предметная</w:t>
      </w:r>
      <w:r>
        <w:rPr>
          <w:spacing w:val="11"/>
          <w:sz w:val="24"/>
        </w:rPr>
        <w:t xml:space="preserve"> </w:t>
      </w:r>
      <w:r>
        <w:rPr>
          <w:spacing w:val="-2"/>
          <w:sz w:val="24"/>
        </w:rPr>
        <w:t>область</w:t>
      </w:r>
    </w:p>
    <w:p w:rsidR="00194CDC" w:rsidRDefault="00D465A6">
      <w:pPr>
        <w:pStyle w:val="a3"/>
        <w:spacing w:before="137" w:line="360" w:lineRule="auto"/>
        <w:ind w:right="279" w:firstLine="0"/>
      </w:pPr>
      <w:r>
        <w:t>«Естественно-научные</w:t>
      </w:r>
      <w:r>
        <w:rPr>
          <w:spacing w:val="-1"/>
        </w:rPr>
        <w:t xml:space="preserve"> </w:t>
      </w:r>
      <w:r>
        <w:t>предметы»)</w:t>
      </w:r>
      <w:r>
        <w:rPr>
          <w:spacing w:val="-1"/>
        </w:rPr>
        <w:t xml:space="preserve"> </w:t>
      </w:r>
      <w:r>
        <w:t>(далее</w:t>
      </w:r>
      <w:r>
        <w:rPr>
          <w:spacing w:val="-3"/>
        </w:rPr>
        <w:t xml:space="preserve"> </w:t>
      </w:r>
      <w:r>
        <w:t>соответственно –</w:t>
      </w:r>
      <w:r>
        <w:rPr>
          <w:spacing w:val="-2"/>
        </w:rPr>
        <w:t xml:space="preserve"> </w:t>
      </w:r>
      <w:r>
        <w:t>программа</w:t>
      </w:r>
      <w:r>
        <w:rPr>
          <w:spacing w:val="-3"/>
        </w:rPr>
        <w:t xml:space="preserve"> </w:t>
      </w:r>
      <w:r>
        <w:t>по</w:t>
      </w:r>
      <w:r>
        <w:rPr>
          <w:spacing w:val="-2"/>
        </w:rPr>
        <w:t xml:space="preserve"> </w:t>
      </w:r>
      <w:r>
        <w:t>химии,</w:t>
      </w:r>
      <w:r>
        <w:rPr>
          <w:spacing w:val="-4"/>
        </w:rPr>
        <w:t xml:space="preserve"> </w:t>
      </w:r>
      <w:r>
        <w:t>химия)</w:t>
      </w:r>
      <w:r>
        <w:rPr>
          <w:spacing w:val="-3"/>
        </w:rPr>
        <w:t xml:space="preserve"> </w:t>
      </w:r>
      <w:r>
        <w:t xml:space="preserve">включает пояснительную записку, содержание обучения, планируемые результаты освоения программы по </w:t>
      </w:r>
      <w:r>
        <w:rPr>
          <w:spacing w:val="-2"/>
        </w:rPr>
        <w:t>химии.</w:t>
      </w:r>
    </w:p>
    <w:p w:rsidR="00194CDC" w:rsidRDefault="00D465A6">
      <w:pPr>
        <w:pStyle w:val="a5"/>
        <w:numPr>
          <w:ilvl w:val="0"/>
          <w:numId w:val="112"/>
        </w:numPr>
        <w:tabs>
          <w:tab w:val="left" w:pos="1087"/>
        </w:tabs>
        <w:spacing w:before="1" w:line="360" w:lineRule="auto"/>
        <w:ind w:left="140" w:right="280" w:firstLine="708"/>
        <w:jc w:val="both"/>
        <w:rPr>
          <w:sz w:val="24"/>
        </w:rPr>
      </w:pPr>
      <w:r>
        <w:rPr>
          <w:sz w:val="24"/>
        </w:rPr>
        <w:t>Пояснительная записка отражает общие цели и задачи изучения химии, характеристику психологических предпосылок</w:t>
      </w:r>
      <w:r>
        <w:rPr>
          <w:spacing w:val="-1"/>
          <w:sz w:val="24"/>
        </w:rPr>
        <w:t xml:space="preserve"> </w:t>
      </w:r>
      <w:r>
        <w:rPr>
          <w:sz w:val="24"/>
        </w:rPr>
        <w:t>к</w:t>
      </w:r>
      <w:r>
        <w:rPr>
          <w:spacing w:val="-1"/>
          <w:sz w:val="24"/>
        </w:rPr>
        <w:t xml:space="preserve"> </w:t>
      </w:r>
      <w:r>
        <w:rPr>
          <w:sz w:val="24"/>
        </w:rPr>
        <w:t>еѐ изучению</w:t>
      </w:r>
      <w:r>
        <w:rPr>
          <w:spacing w:val="-1"/>
          <w:sz w:val="24"/>
        </w:rPr>
        <w:t xml:space="preserve"> </w:t>
      </w:r>
      <w:r>
        <w:rPr>
          <w:sz w:val="24"/>
        </w:rPr>
        <w:t>обучающимися,</w:t>
      </w:r>
      <w:r>
        <w:rPr>
          <w:spacing w:val="-1"/>
          <w:sz w:val="24"/>
        </w:rPr>
        <w:t xml:space="preserve"> </w:t>
      </w:r>
      <w:r>
        <w:rPr>
          <w:sz w:val="24"/>
        </w:rPr>
        <w:t>место в структуре учебного</w:t>
      </w:r>
      <w:r>
        <w:rPr>
          <w:spacing w:val="-1"/>
          <w:sz w:val="24"/>
        </w:rPr>
        <w:t xml:space="preserve"> </w:t>
      </w:r>
      <w:r>
        <w:rPr>
          <w:sz w:val="24"/>
        </w:rPr>
        <w:t>плана,</w:t>
      </w:r>
      <w:r>
        <w:rPr>
          <w:spacing w:val="-1"/>
          <w:sz w:val="24"/>
        </w:rPr>
        <w:t xml:space="preserve"> </w:t>
      </w:r>
      <w:r>
        <w:rPr>
          <w:sz w:val="24"/>
        </w:rPr>
        <w:t>а также подходы к отбору содержания, к определению планируемых результатов и к структуре тематического планирования.</w:t>
      </w:r>
    </w:p>
    <w:p w:rsidR="00194CDC" w:rsidRDefault="00D465A6">
      <w:pPr>
        <w:pStyle w:val="a5"/>
        <w:numPr>
          <w:ilvl w:val="0"/>
          <w:numId w:val="112"/>
        </w:numPr>
        <w:tabs>
          <w:tab w:val="left" w:pos="1087"/>
        </w:tabs>
        <w:spacing w:line="360" w:lineRule="auto"/>
        <w:ind w:left="140" w:right="287" w:firstLine="708"/>
        <w:jc w:val="both"/>
        <w:rPr>
          <w:sz w:val="24"/>
        </w:rPr>
      </w:pPr>
      <w:r>
        <w:rPr>
          <w:sz w:val="24"/>
        </w:rPr>
        <w:t>Содержание обучения раскрывает содержательные линии, которые предлагаются для обязательного изучения в каждом классе на уровне среднего общего образования.</w:t>
      </w:r>
    </w:p>
    <w:p w:rsidR="00194CDC" w:rsidRDefault="00D465A6">
      <w:pPr>
        <w:pStyle w:val="a5"/>
        <w:numPr>
          <w:ilvl w:val="0"/>
          <w:numId w:val="112"/>
        </w:numPr>
        <w:tabs>
          <w:tab w:val="left" w:pos="1087"/>
        </w:tabs>
        <w:spacing w:line="360" w:lineRule="auto"/>
        <w:ind w:left="140" w:right="281" w:firstLine="708"/>
        <w:jc w:val="both"/>
        <w:rPr>
          <w:sz w:val="24"/>
        </w:rPr>
      </w:pPr>
      <w:r>
        <w:rPr>
          <w:sz w:val="24"/>
        </w:rPr>
        <w:t>Планируемые результаты освоения программы по химии включают 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обучения. Научно-методической основой для разработки планируемых результатов освоения программы по химии для уровня среднего общего образования является системно-деятельностный подход.</w:t>
      </w:r>
    </w:p>
    <w:p w:rsidR="00194CDC" w:rsidRDefault="00D465A6">
      <w:pPr>
        <w:pStyle w:val="a5"/>
        <w:numPr>
          <w:ilvl w:val="0"/>
          <w:numId w:val="112"/>
        </w:numPr>
        <w:tabs>
          <w:tab w:val="left" w:pos="1088"/>
        </w:tabs>
        <w:spacing w:line="276" w:lineRule="exact"/>
        <w:ind w:left="1088" w:hanging="239"/>
        <w:jc w:val="both"/>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112"/>
        </w:numPr>
        <w:tabs>
          <w:tab w:val="left" w:pos="1267"/>
        </w:tabs>
        <w:spacing w:before="140" w:line="360" w:lineRule="auto"/>
        <w:ind w:right="278" w:firstLine="708"/>
        <w:jc w:val="both"/>
        <w:rPr>
          <w:sz w:val="24"/>
        </w:rPr>
      </w:pPr>
      <w:r>
        <w:rPr>
          <w:sz w:val="24"/>
        </w:rPr>
        <w:t>Программа по химии на уровне среднего общего образования разработана на основе требований к результатам освоения основной образовательной программы среднего общего образования, представленных в ФГОС СОО.</w:t>
      </w:r>
    </w:p>
    <w:p w:rsidR="00194CDC" w:rsidRDefault="00D465A6">
      <w:pPr>
        <w:pStyle w:val="a5"/>
        <w:numPr>
          <w:ilvl w:val="1"/>
          <w:numId w:val="112"/>
        </w:numPr>
        <w:tabs>
          <w:tab w:val="left" w:pos="1268"/>
        </w:tabs>
        <w:spacing w:line="275" w:lineRule="exact"/>
        <w:ind w:left="1268" w:hanging="419"/>
        <w:jc w:val="both"/>
        <w:rPr>
          <w:sz w:val="24"/>
        </w:rPr>
      </w:pPr>
      <w:r>
        <w:rPr>
          <w:sz w:val="24"/>
        </w:rPr>
        <w:t>Химия</w:t>
      </w:r>
      <w:r>
        <w:rPr>
          <w:spacing w:val="-6"/>
          <w:sz w:val="24"/>
        </w:rPr>
        <w:t xml:space="preserve"> </w:t>
      </w:r>
      <w:r>
        <w:rPr>
          <w:sz w:val="24"/>
        </w:rPr>
        <w:t>на</w:t>
      </w:r>
      <w:r>
        <w:rPr>
          <w:spacing w:val="-2"/>
          <w:sz w:val="24"/>
        </w:rPr>
        <w:t xml:space="preserve"> </w:t>
      </w:r>
      <w:r>
        <w:rPr>
          <w:sz w:val="24"/>
        </w:rPr>
        <w:t>уровне</w:t>
      </w:r>
      <w:r>
        <w:rPr>
          <w:spacing w:val="-1"/>
          <w:sz w:val="24"/>
        </w:rPr>
        <w:t xml:space="preserve"> </w:t>
      </w:r>
      <w:r>
        <w:rPr>
          <w:sz w:val="24"/>
        </w:rPr>
        <w:t>углублѐнного</w:t>
      </w:r>
      <w:r>
        <w:rPr>
          <w:spacing w:val="-4"/>
          <w:sz w:val="24"/>
        </w:rPr>
        <w:t xml:space="preserve"> </w:t>
      </w:r>
      <w:r>
        <w:rPr>
          <w:sz w:val="24"/>
        </w:rPr>
        <w:t>изучения</w:t>
      </w:r>
      <w:r>
        <w:rPr>
          <w:spacing w:val="-3"/>
          <w:sz w:val="24"/>
        </w:rPr>
        <w:t xml:space="preserve"> </w:t>
      </w:r>
      <w:r>
        <w:rPr>
          <w:sz w:val="24"/>
        </w:rPr>
        <w:t>занимает</w:t>
      </w:r>
      <w:r>
        <w:rPr>
          <w:spacing w:val="-4"/>
          <w:sz w:val="24"/>
        </w:rPr>
        <w:t xml:space="preserve"> </w:t>
      </w:r>
      <w:r>
        <w:rPr>
          <w:sz w:val="24"/>
        </w:rPr>
        <w:t>важное</w:t>
      </w:r>
      <w:r>
        <w:rPr>
          <w:spacing w:val="-4"/>
          <w:sz w:val="24"/>
        </w:rPr>
        <w:t xml:space="preserve"> </w:t>
      </w:r>
      <w:r>
        <w:rPr>
          <w:sz w:val="24"/>
        </w:rPr>
        <w:t>место</w:t>
      </w:r>
      <w:r>
        <w:rPr>
          <w:spacing w:val="-3"/>
          <w:sz w:val="24"/>
        </w:rPr>
        <w:t xml:space="preserve"> </w:t>
      </w:r>
      <w:r>
        <w:rPr>
          <w:sz w:val="24"/>
        </w:rPr>
        <w:t>в</w:t>
      </w:r>
      <w:r>
        <w:rPr>
          <w:spacing w:val="-3"/>
          <w:sz w:val="24"/>
        </w:rPr>
        <w:t xml:space="preserve"> </w:t>
      </w:r>
      <w:r>
        <w:rPr>
          <w:sz w:val="24"/>
        </w:rPr>
        <w:t>системе</w:t>
      </w:r>
      <w:r>
        <w:rPr>
          <w:spacing w:val="-2"/>
          <w:sz w:val="24"/>
        </w:rPr>
        <w:t xml:space="preserve"> естественно-</w:t>
      </w:r>
    </w:p>
    <w:p w:rsidR="00194CDC" w:rsidRDefault="00194CDC">
      <w:pPr>
        <w:pStyle w:val="a5"/>
        <w:spacing w:line="275" w:lineRule="exact"/>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4" w:firstLine="0"/>
      </w:pPr>
      <w:r>
        <w:lastRenderedPageBreak/>
        <w:t>научного образования учащихся 10–11 классов. Изучение предмета, реализуемое в условиях дифференцированного, профильного обучения, призвано обеспечить общеобразовательную и общекультурную подготовку выпускников школы, необходимую для адаптации их к быстро меняющимся условиям жизни в социуме, а также для продолжения обучения в организациях профессионального образования, в которых химия является одной из приоритетных дисциплин.</w:t>
      </w:r>
    </w:p>
    <w:p w:rsidR="00194CDC" w:rsidRDefault="00D465A6">
      <w:pPr>
        <w:pStyle w:val="a5"/>
        <w:numPr>
          <w:ilvl w:val="1"/>
          <w:numId w:val="112"/>
        </w:numPr>
        <w:tabs>
          <w:tab w:val="left" w:pos="1267"/>
        </w:tabs>
        <w:spacing w:before="2" w:line="360" w:lineRule="auto"/>
        <w:ind w:right="286" w:firstLine="708"/>
        <w:jc w:val="both"/>
        <w:rPr>
          <w:sz w:val="24"/>
        </w:rPr>
      </w:pPr>
      <w:r>
        <w:rPr>
          <w:sz w:val="24"/>
        </w:rPr>
        <w:t>В программе по химии назначение предмета «Химия» получает подробную интерпретацию в соответствии с основополагающими положениями ФГОС СОО о взаимообусловленности целей, содержания, результатов обучения и требований к уровню подготовки выпускников. Свидетельством тому являются следующие выполняемые программой по химии функции:</w:t>
      </w:r>
    </w:p>
    <w:p w:rsidR="00194CDC" w:rsidRDefault="00D465A6">
      <w:pPr>
        <w:pStyle w:val="a3"/>
        <w:spacing w:line="360" w:lineRule="auto"/>
        <w:ind w:right="289"/>
      </w:pPr>
      <w:r>
        <w:t>информационно-методическая, реализация которой обеспечивает получение представления о целях, содержании, общей стратегии обучения, воспитания и развития обучающихся средствами предмета, изучаемого в рамках конкретного профиля;</w:t>
      </w:r>
    </w:p>
    <w:p w:rsidR="00194CDC" w:rsidRDefault="00D465A6">
      <w:pPr>
        <w:pStyle w:val="a3"/>
        <w:spacing w:before="1"/>
        <w:ind w:left="849" w:firstLine="0"/>
      </w:pPr>
      <w:r>
        <w:t>организационно-планирующая,</w:t>
      </w:r>
      <w:r>
        <w:rPr>
          <w:spacing w:val="-10"/>
        </w:rPr>
        <w:t xml:space="preserve"> </w:t>
      </w:r>
      <w:r>
        <w:t>которая</w:t>
      </w:r>
      <w:r>
        <w:rPr>
          <w:spacing w:val="-6"/>
        </w:rPr>
        <w:t xml:space="preserve"> </w:t>
      </w:r>
      <w:r>
        <w:t>предусматривает</w:t>
      </w:r>
      <w:r>
        <w:rPr>
          <w:spacing w:val="-7"/>
        </w:rPr>
        <w:t xml:space="preserve"> </w:t>
      </w:r>
      <w:r>
        <w:rPr>
          <w:spacing w:val="-2"/>
        </w:rPr>
        <w:t>определение:</w:t>
      </w:r>
    </w:p>
    <w:p w:rsidR="00194CDC" w:rsidRDefault="00D465A6">
      <w:pPr>
        <w:pStyle w:val="a3"/>
        <w:spacing w:before="137" w:line="360" w:lineRule="auto"/>
        <w:ind w:right="290"/>
      </w:pPr>
      <w:r>
        <w:t>принципов структурирования и последовательности изучения учебного материала, количественных и качественных его характеристик;</w:t>
      </w:r>
    </w:p>
    <w:p w:rsidR="00194CDC" w:rsidRDefault="00D465A6">
      <w:pPr>
        <w:pStyle w:val="a3"/>
        <w:spacing w:line="360" w:lineRule="auto"/>
        <w:ind w:right="285"/>
      </w:pPr>
      <w:r>
        <w:t>подходов к формированию содержательной основы контроля и оценки образовательных достижений обучающихся в рамках итоговой аттестации в форме единого государственного экзамена по химии.</w:t>
      </w:r>
    </w:p>
    <w:p w:rsidR="00194CDC" w:rsidRDefault="00D465A6">
      <w:pPr>
        <w:pStyle w:val="a5"/>
        <w:numPr>
          <w:ilvl w:val="1"/>
          <w:numId w:val="112"/>
        </w:numPr>
        <w:tabs>
          <w:tab w:val="left" w:pos="1268"/>
        </w:tabs>
        <w:spacing w:before="1"/>
        <w:ind w:left="1268" w:hanging="419"/>
        <w:jc w:val="both"/>
        <w:rPr>
          <w:sz w:val="24"/>
        </w:rPr>
      </w:pPr>
      <w:r>
        <w:rPr>
          <w:sz w:val="24"/>
        </w:rPr>
        <w:t>Программа</w:t>
      </w:r>
      <w:r>
        <w:rPr>
          <w:spacing w:val="-5"/>
          <w:sz w:val="24"/>
        </w:rPr>
        <w:t xml:space="preserve"> </w:t>
      </w:r>
      <w:r>
        <w:rPr>
          <w:sz w:val="24"/>
        </w:rPr>
        <w:t>для</w:t>
      </w:r>
      <w:r>
        <w:rPr>
          <w:spacing w:val="-1"/>
          <w:sz w:val="24"/>
        </w:rPr>
        <w:t xml:space="preserve"> </w:t>
      </w:r>
      <w:r>
        <w:rPr>
          <w:sz w:val="24"/>
        </w:rPr>
        <w:t>углублѐнного</w:t>
      </w:r>
      <w:r>
        <w:rPr>
          <w:spacing w:val="-3"/>
          <w:sz w:val="24"/>
        </w:rPr>
        <w:t xml:space="preserve"> </w:t>
      </w:r>
      <w:r>
        <w:rPr>
          <w:sz w:val="24"/>
        </w:rPr>
        <w:t>изучения</w:t>
      </w:r>
      <w:r>
        <w:rPr>
          <w:spacing w:val="-3"/>
          <w:sz w:val="24"/>
        </w:rPr>
        <w:t xml:space="preserve"> </w:t>
      </w:r>
      <w:r>
        <w:rPr>
          <w:spacing w:val="-2"/>
          <w:sz w:val="24"/>
        </w:rPr>
        <w:t>химии:</w:t>
      </w:r>
    </w:p>
    <w:p w:rsidR="00194CDC" w:rsidRDefault="00D465A6">
      <w:pPr>
        <w:pStyle w:val="a3"/>
        <w:spacing w:before="137" w:line="360" w:lineRule="auto"/>
        <w:ind w:right="291"/>
      </w:pPr>
      <w:r>
        <w:t>устанавливает инвариантное предметное содержание, обязательное для изучения в рамках отдельных профилей, предусматривает распределение и структурирование его по классам, основным содержательным линиям/разделам курса;</w:t>
      </w:r>
    </w:p>
    <w:p w:rsidR="00194CDC" w:rsidRDefault="00D465A6">
      <w:pPr>
        <w:pStyle w:val="a3"/>
        <w:spacing w:before="1"/>
        <w:ind w:left="849" w:firstLine="0"/>
      </w:pPr>
      <w:r>
        <w:t>даѐт</w:t>
      </w:r>
      <w:r>
        <w:rPr>
          <w:spacing w:val="-1"/>
        </w:rPr>
        <w:t xml:space="preserve"> </w:t>
      </w:r>
      <w:r>
        <w:t>примерное распределение</w:t>
      </w:r>
      <w:r>
        <w:rPr>
          <w:spacing w:val="2"/>
        </w:rPr>
        <w:t xml:space="preserve"> </w:t>
      </w:r>
      <w:r>
        <w:t>учебного</w:t>
      </w:r>
      <w:r>
        <w:rPr>
          <w:spacing w:val="5"/>
        </w:rPr>
        <w:t xml:space="preserve"> </w:t>
      </w:r>
      <w:r>
        <w:t>времени,</w:t>
      </w:r>
      <w:r>
        <w:rPr>
          <w:spacing w:val="1"/>
        </w:rPr>
        <w:t xml:space="preserve"> </w:t>
      </w:r>
      <w:r>
        <w:t>рекомендуемого для</w:t>
      </w:r>
      <w:r>
        <w:rPr>
          <w:spacing w:val="1"/>
        </w:rPr>
        <w:t xml:space="preserve"> </w:t>
      </w:r>
      <w:r>
        <w:t>изучения</w:t>
      </w:r>
      <w:r>
        <w:rPr>
          <w:spacing w:val="1"/>
        </w:rPr>
        <w:t xml:space="preserve"> </w:t>
      </w:r>
      <w:r>
        <w:rPr>
          <w:spacing w:val="-2"/>
        </w:rPr>
        <w:t>отдельных</w:t>
      </w:r>
    </w:p>
    <w:p w:rsidR="00194CDC" w:rsidRDefault="00D465A6">
      <w:pPr>
        <w:pStyle w:val="a3"/>
        <w:spacing w:before="137"/>
        <w:ind w:firstLine="0"/>
        <w:jc w:val="left"/>
      </w:pPr>
      <w:r>
        <w:rPr>
          <w:spacing w:val="-4"/>
        </w:rPr>
        <w:t>тем;</w:t>
      </w:r>
    </w:p>
    <w:p w:rsidR="00194CDC" w:rsidRDefault="00D465A6">
      <w:pPr>
        <w:pStyle w:val="a3"/>
        <w:spacing w:before="139"/>
        <w:ind w:left="849" w:firstLine="0"/>
        <w:jc w:val="left"/>
      </w:pPr>
      <w:r>
        <w:t>предлагает</w:t>
      </w:r>
      <w:r>
        <w:rPr>
          <w:spacing w:val="17"/>
        </w:rPr>
        <w:t xml:space="preserve"> </w:t>
      </w:r>
      <w:r>
        <w:t>примерную</w:t>
      </w:r>
      <w:r>
        <w:rPr>
          <w:spacing w:val="21"/>
        </w:rPr>
        <w:t xml:space="preserve"> </w:t>
      </w:r>
      <w:r>
        <w:t>последовательность</w:t>
      </w:r>
      <w:r>
        <w:rPr>
          <w:spacing w:val="19"/>
        </w:rPr>
        <w:t xml:space="preserve"> </w:t>
      </w:r>
      <w:r>
        <w:t>изучения</w:t>
      </w:r>
      <w:r>
        <w:rPr>
          <w:spacing w:val="23"/>
        </w:rPr>
        <w:t xml:space="preserve"> </w:t>
      </w:r>
      <w:r>
        <w:t>учебного</w:t>
      </w:r>
      <w:r>
        <w:rPr>
          <w:spacing w:val="19"/>
        </w:rPr>
        <w:t xml:space="preserve"> </w:t>
      </w:r>
      <w:r>
        <w:t>материала</w:t>
      </w:r>
      <w:r>
        <w:rPr>
          <w:spacing w:val="18"/>
        </w:rPr>
        <w:t xml:space="preserve"> </w:t>
      </w:r>
      <w:r>
        <w:t>с</w:t>
      </w:r>
      <w:r>
        <w:rPr>
          <w:spacing w:val="22"/>
        </w:rPr>
        <w:t xml:space="preserve"> </w:t>
      </w:r>
      <w:r>
        <w:t>учѐтом</w:t>
      </w:r>
      <w:r>
        <w:rPr>
          <w:spacing w:val="21"/>
        </w:rPr>
        <w:t xml:space="preserve"> </w:t>
      </w:r>
      <w:r>
        <w:rPr>
          <w:spacing w:val="-2"/>
        </w:rPr>
        <w:t>логики</w:t>
      </w:r>
    </w:p>
    <w:p w:rsidR="00194CDC" w:rsidRDefault="00D465A6">
      <w:pPr>
        <w:pStyle w:val="a3"/>
        <w:spacing w:before="137"/>
        <w:ind w:firstLine="0"/>
      </w:pPr>
      <w:r>
        <w:t>построения</w:t>
      </w:r>
      <w:r>
        <w:rPr>
          <w:spacing w:val="-8"/>
        </w:rPr>
        <w:t xml:space="preserve"> </w:t>
      </w:r>
      <w:r>
        <w:t>курса,</w:t>
      </w:r>
      <w:r>
        <w:rPr>
          <w:spacing w:val="-3"/>
        </w:rPr>
        <w:t xml:space="preserve"> </w:t>
      </w:r>
      <w:r>
        <w:t>внутрипредметных</w:t>
      </w:r>
      <w:r>
        <w:rPr>
          <w:spacing w:val="-4"/>
        </w:rPr>
        <w:t xml:space="preserve"> </w:t>
      </w:r>
      <w:r>
        <w:t>и</w:t>
      </w:r>
      <w:r>
        <w:rPr>
          <w:spacing w:val="-5"/>
        </w:rPr>
        <w:t xml:space="preserve"> </w:t>
      </w:r>
      <w:r>
        <w:t>межпредметных</w:t>
      </w:r>
      <w:r>
        <w:rPr>
          <w:spacing w:val="-4"/>
        </w:rPr>
        <w:t xml:space="preserve"> </w:t>
      </w:r>
      <w:r>
        <w:rPr>
          <w:spacing w:val="-2"/>
        </w:rPr>
        <w:t>связей;</w:t>
      </w:r>
    </w:p>
    <w:p w:rsidR="00194CDC" w:rsidRDefault="00D465A6">
      <w:pPr>
        <w:pStyle w:val="a3"/>
        <w:spacing w:before="140" w:line="360" w:lineRule="auto"/>
        <w:ind w:right="280"/>
      </w:pPr>
      <w:r>
        <w:t>даѐт методическую интерпретацию целей и задач изучения предмета на углублѐнном</w:t>
      </w:r>
      <w:r>
        <w:rPr>
          <w:spacing w:val="40"/>
        </w:rPr>
        <w:t xml:space="preserve"> </w:t>
      </w:r>
      <w:r>
        <w:t xml:space="preserve">уровне с учѐтом современных приоритетов в системе среднего общего образования, содержательной характеристики планируемых результатов освоения основной образовательной программы среднего общего образования (личностных, метапредметных, предметных), а также с учѐтом основных видов учебно-познавательных действий обучающегося по освоению содержания </w:t>
      </w:r>
      <w:r>
        <w:rPr>
          <w:spacing w:val="-2"/>
        </w:rPr>
        <w:t>предмета.</w:t>
      </w:r>
    </w:p>
    <w:p w:rsidR="00194CDC" w:rsidRDefault="00D465A6">
      <w:pPr>
        <w:pStyle w:val="a5"/>
        <w:numPr>
          <w:ilvl w:val="1"/>
          <w:numId w:val="112"/>
        </w:numPr>
        <w:tabs>
          <w:tab w:val="left" w:pos="1267"/>
        </w:tabs>
        <w:spacing w:line="360" w:lineRule="auto"/>
        <w:ind w:right="290" w:firstLine="708"/>
        <w:jc w:val="both"/>
        <w:rPr>
          <w:sz w:val="24"/>
        </w:rPr>
      </w:pPr>
      <w:r>
        <w:rPr>
          <w:sz w:val="24"/>
        </w:rPr>
        <w:t>По всем позициям в программе по химии предусмотрена преемственность с обучением химии на уровне основного общего образования.</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1"/>
          <w:numId w:val="112"/>
        </w:numPr>
        <w:tabs>
          <w:tab w:val="left" w:pos="1267"/>
        </w:tabs>
        <w:spacing w:before="66" w:line="360" w:lineRule="auto"/>
        <w:ind w:right="285" w:firstLine="708"/>
        <w:jc w:val="both"/>
        <w:rPr>
          <w:sz w:val="24"/>
        </w:rPr>
      </w:pPr>
      <w:r>
        <w:rPr>
          <w:sz w:val="24"/>
        </w:rPr>
        <w:lastRenderedPageBreak/>
        <w:t>Программа по химии служит ориентиром для составления авторских рабочих</w:t>
      </w:r>
      <w:r>
        <w:rPr>
          <w:spacing w:val="40"/>
          <w:sz w:val="24"/>
        </w:rPr>
        <w:t xml:space="preserve"> </w:t>
      </w:r>
      <w:r>
        <w:rPr>
          <w:sz w:val="24"/>
        </w:rPr>
        <w:t>программ. За пределами установленной программой по химии обязательной (инвариантной) составляющей содержания учебного предмета «Химия» остаѐтся возможность выбора его вариативной составляющей, которая должна определяться в соответствии с направлением конкретного профиля обучения. Авторами рабочих программ может быть предложен иной подход к структурированию учебного материала и последовательности его изучения, своѐ видение путей</w:t>
      </w:r>
      <w:r>
        <w:rPr>
          <w:spacing w:val="40"/>
          <w:sz w:val="24"/>
        </w:rPr>
        <w:t xml:space="preserve"> </w:t>
      </w:r>
      <w:r>
        <w:rPr>
          <w:sz w:val="24"/>
        </w:rPr>
        <w:t>и способов формирования системы предметных знаний, умений и видов учебной деятельности, а также системы способов и методических приѐмов по развитию и воспитанию обучающихся.</w:t>
      </w:r>
    </w:p>
    <w:p w:rsidR="00194CDC" w:rsidRDefault="00D465A6">
      <w:pPr>
        <w:pStyle w:val="a5"/>
        <w:numPr>
          <w:ilvl w:val="1"/>
          <w:numId w:val="112"/>
        </w:numPr>
        <w:tabs>
          <w:tab w:val="left" w:pos="1267"/>
        </w:tabs>
        <w:spacing w:before="1" w:line="360" w:lineRule="auto"/>
        <w:ind w:right="281" w:firstLine="708"/>
        <w:jc w:val="both"/>
        <w:rPr>
          <w:sz w:val="24"/>
        </w:rPr>
      </w:pPr>
      <w:r>
        <w:rPr>
          <w:sz w:val="24"/>
        </w:rPr>
        <w:t>В соответствии с концептуальными положениями ФГОС СОО о назначении предметов базового и углублѐнного уровней в системе дифференцированного обучения на уровне среднего общего образования химия на уровне углублѐнного изучения направлен на реализацию преемственности с последующим этапом получения химического образования в рамках изучения специальных естественно-научных и химических дисциплин в вузах и организациях среднего профессионального образования. В этой связи изучение предмета «Химия» ориентировано преимущественно на расширение и углубление теоретической и практической подготовки обучающихся, выбравших определѐнный профиль обучения, в том числе с перспективой последующего получения химического образования в организациях профессионального образования. В свете требований ФГОС СОО к планируемым результатам освоения основной образовательной программы среднего общего образования изучение предмета «Химия» ориентировано также на решение задач воспитания и социального развития обучающихся, на формирование у них общеинтеллектуальных умений, умений рационализации учебного труда и обобщѐнных способов деятельности, имеющих междисциплинарный, надпредметный характер.</w:t>
      </w:r>
    </w:p>
    <w:p w:rsidR="00194CDC" w:rsidRDefault="00D465A6">
      <w:pPr>
        <w:pStyle w:val="a5"/>
        <w:numPr>
          <w:ilvl w:val="1"/>
          <w:numId w:val="112"/>
        </w:numPr>
        <w:tabs>
          <w:tab w:val="left" w:pos="1268"/>
        </w:tabs>
        <w:spacing w:before="1"/>
        <w:ind w:left="1268" w:hanging="419"/>
        <w:jc w:val="both"/>
        <w:rPr>
          <w:sz w:val="24"/>
        </w:rPr>
      </w:pPr>
      <w:r>
        <w:rPr>
          <w:sz w:val="24"/>
        </w:rPr>
        <w:t>Химия</w:t>
      </w:r>
      <w:r>
        <w:rPr>
          <w:spacing w:val="65"/>
          <w:sz w:val="24"/>
        </w:rPr>
        <w:t xml:space="preserve">  </w:t>
      </w:r>
      <w:r>
        <w:rPr>
          <w:sz w:val="24"/>
        </w:rPr>
        <w:t>на</w:t>
      </w:r>
      <w:r>
        <w:rPr>
          <w:spacing w:val="67"/>
          <w:sz w:val="24"/>
        </w:rPr>
        <w:t xml:space="preserve">  </w:t>
      </w:r>
      <w:r>
        <w:rPr>
          <w:sz w:val="24"/>
        </w:rPr>
        <w:t>уровне</w:t>
      </w:r>
      <w:r>
        <w:rPr>
          <w:spacing w:val="67"/>
          <w:sz w:val="24"/>
        </w:rPr>
        <w:t xml:space="preserve">  </w:t>
      </w:r>
      <w:r>
        <w:rPr>
          <w:sz w:val="24"/>
        </w:rPr>
        <w:t>углублѐнного</w:t>
      </w:r>
      <w:r>
        <w:rPr>
          <w:spacing w:val="66"/>
          <w:sz w:val="24"/>
        </w:rPr>
        <w:t xml:space="preserve">  </w:t>
      </w:r>
      <w:r>
        <w:rPr>
          <w:sz w:val="24"/>
        </w:rPr>
        <w:t>изучения</w:t>
      </w:r>
      <w:r>
        <w:rPr>
          <w:spacing w:val="66"/>
          <w:sz w:val="24"/>
        </w:rPr>
        <w:t xml:space="preserve">  </w:t>
      </w:r>
      <w:r>
        <w:rPr>
          <w:sz w:val="24"/>
        </w:rPr>
        <w:t>включает</w:t>
      </w:r>
      <w:r>
        <w:rPr>
          <w:spacing w:val="68"/>
          <w:sz w:val="24"/>
        </w:rPr>
        <w:t xml:space="preserve">  </w:t>
      </w:r>
      <w:r>
        <w:rPr>
          <w:sz w:val="24"/>
        </w:rPr>
        <w:t>углублѐнные</w:t>
      </w:r>
      <w:r>
        <w:rPr>
          <w:spacing w:val="65"/>
          <w:sz w:val="24"/>
        </w:rPr>
        <w:t xml:space="preserve">  </w:t>
      </w:r>
      <w:r>
        <w:rPr>
          <w:sz w:val="24"/>
        </w:rPr>
        <w:t>курсы</w:t>
      </w:r>
      <w:r>
        <w:rPr>
          <w:spacing w:val="72"/>
          <w:sz w:val="24"/>
        </w:rPr>
        <w:t xml:space="preserve">  </w:t>
      </w:r>
      <w:r>
        <w:rPr>
          <w:spacing w:val="-10"/>
          <w:sz w:val="24"/>
        </w:rPr>
        <w:t>–</w:t>
      </w:r>
    </w:p>
    <w:p w:rsidR="00194CDC" w:rsidRDefault="00D465A6">
      <w:pPr>
        <w:pStyle w:val="a3"/>
        <w:spacing w:before="139" w:line="360" w:lineRule="auto"/>
        <w:ind w:right="286" w:firstLine="0"/>
      </w:pPr>
      <w:r>
        <w:t>«Органическая химия»</w:t>
      </w:r>
      <w:r>
        <w:rPr>
          <w:spacing w:val="-5"/>
        </w:rPr>
        <w:t xml:space="preserve"> </w:t>
      </w:r>
      <w:r>
        <w:t>и «Общая и неорганическая химия». При определении подходов</w:t>
      </w:r>
      <w:r>
        <w:rPr>
          <w:spacing w:val="-3"/>
        </w:rPr>
        <w:t xml:space="preserve"> </w:t>
      </w:r>
      <w:r>
        <w:t>к отбору</w:t>
      </w:r>
      <w:r>
        <w:rPr>
          <w:spacing w:val="-5"/>
        </w:rPr>
        <w:t xml:space="preserve"> </w:t>
      </w:r>
      <w:r>
        <w:t>и структурной организации содержания этих курсов в программе по химии за основу приняты положения ФГОС СОО о различиях базового и углублѐнного уровней изучения предмета.</w:t>
      </w:r>
    </w:p>
    <w:p w:rsidR="00194CDC" w:rsidRDefault="00D465A6">
      <w:pPr>
        <w:pStyle w:val="a5"/>
        <w:numPr>
          <w:ilvl w:val="1"/>
          <w:numId w:val="112"/>
        </w:numPr>
        <w:tabs>
          <w:tab w:val="left" w:pos="1267"/>
        </w:tabs>
        <w:spacing w:line="360" w:lineRule="auto"/>
        <w:ind w:right="284" w:firstLine="708"/>
        <w:jc w:val="both"/>
        <w:rPr>
          <w:sz w:val="24"/>
        </w:rPr>
      </w:pPr>
      <w:r>
        <w:rPr>
          <w:sz w:val="24"/>
        </w:rPr>
        <w:t>Основу содержания курсов «Органическая химия» и «Общая и неорганическая химия» составляет совокупность предметных знаний и умений, относящихся к базовому уровню изучения предмета. Эта система знаний получает определѐнное теоретическое дополнение, позволяющее осознанно освоить существенно больший объѐм фактологического материала. На углублѐнном уровне изучения предмета обеспечена возможность значительного увеличения объѐма знаний о химических элементах и свойствах их соединений на основе расширения и углубления представлений о строении вещества, химической связи и закономерностях протекания реакций, рассматриваемых с точки зрения химической кинетики и термодинамики. Изучение периодического</w:t>
      </w:r>
      <w:r>
        <w:rPr>
          <w:spacing w:val="40"/>
          <w:sz w:val="24"/>
        </w:rPr>
        <w:t xml:space="preserve">  </w:t>
      </w:r>
      <w:r>
        <w:rPr>
          <w:sz w:val="24"/>
        </w:rPr>
        <w:t>закона</w:t>
      </w:r>
      <w:r>
        <w:rPr>
          <w:spacing w:val="40"/>
          <w:sz w:val="24"/>
        </w:rPr>
        <w:t xml:space="preserve">  </w:t>
      </w:r>
      <w:r>
        <w:rPr>
          <w:sz w:val="24"/>
        </w:rPr>
        <w:t>и</w:t>
      </w:r>
      <w:r>
        <w:rPr>
          <w:spacing w:val="40"/>
          <w:sz w:val="24"/>
        </w:rPr>
        <w:t xml:space="preserve">  </w:t>
      </w:r>
      <w:r>
        <w:rPr>
          <w:sz w:val="24"/>
        </w:rPr>
        <w:t>Периодической</w:t>
      </w:r>
      <w:r>
        <w:rPr>
          <w:spacing w:val="39"/>
          <w:sz w:val="24"/>
        </w:rPr>
        <w:t xml:space="preserve">  </w:t>
      </w:r>
      <w:r>
        <w:rPr>
          <w:sz w:val="24"/>
        </w:rPr>
        <w:t>системы</w:t>
      </w:r>
      <w:r>
        <w:rPr>
          <w:spacing w:val="40"/>
          <w:sz w:val="24"/>
        </w:rPr>
        <w:t xml:space="preserve">  </w:t>
      </w:r>
      <w:r>
        <w:rPr>
          <w:sz w:val="24"/>
        </w:rPr>
        <w:t>химических</w:t>
      </w:r>
      <w:r>
        <w:rPr>
          <w:spacing w:val="40"/>
          <w:sz w:val="24"/>
        </w:rPr>
        <w:t xml:space="preserve">  </w:t>
      </w:r>
      <w:r>
        <w:rPr>
          <w:sz w:val="24"/>
        </w:rPr>
        <w:t>элементов</w:t>
      </w:r>
      <w:r>
        <w:rPr>
          <w:spacing w:val="40"/>
          <w:sz w:val="24"/>
        </w:rPr>
        <w:t xml:space="preserve">  </w:t>
      </w:r>
      <w:r>
        <w:rPr>
          <w:sz w:val="24"/>
        </w:rPr>
        <w:t>базируется</w:t>
      </w:r>
      <w:r>
        <w:rPr>
          <w:spacing w:val="40"/>
          <w:sz w:val="24"/>
        </w:rPr>
        <w:t xml:space="preserve">  </w:t>
      </w:r>
      <w:r>
        <w:rPr>
          <w:sz w:val="24"/>
        </w:rPr>
        <w:t>на</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6" w:firstLine="0"/>
      </w:pPr>
      <w:r>
        <w:lastRenderedPageBreak/>
        <w:t>современных квантовомеханических представлениях о строении атома. Химическая связь объясняется с точки зрения энергетических изменений при еѐ образовании и разрушении, а также</w:t>
      </w:r>
      <w:r>
        <w:rPr>
          <w:spacing w:val="40"/>
        </w:rPr>
        <w:t xml:space="preserve"> </w:t>
      </w:r>
      <w:r>
        <w:t>с точки зрения механизмов еѐ образования. Изучение типов реакций дополняется формированием представлений об электрохимических процессах и электролизе расплавов и растворов веществ. В курсе органической химии при рассмотрении реакционной способности соединений уделяется особое внимание вопросам об электронных эффектах, о взаимном влиянии атомов в молекулах и механизмах реакций.</w:t>
      </w:r>
    </w:p>
    <w:p w:rsidR="00194CDC" w:rsidRDefault="00D465A6">
      <w:pPr>
        <w:pStyle w:val="a5"/>
        <w:numPr>
          <w:ilvl w:val="1"/>
          <w:numId w:val="112"/>
        </w:numPr>
        <w:tabs>
          <w:tab w:val="left" w:pos="1387"/>
        </w:tabs>
        <w:spacing w:before="2" w:line="360" w:lineRule="auto"/>
        <w:ind w:right="282" w:firstLine="708"/>
        <w:jc w:val="both"/>
        <w:rPr>
          <w:sz w:val="24"/>
        </w:rPr>
      </w:pPr>
      <w:r>
        <w:rPr>
          <w:sz w:val="24"/>
        </w:rPr>
        <w:t>Особое значение имеет то, что на содержание курсов химии углублѐнного уровня изучения для классов определѐнного профиля (главным образом на их структуру и характер дополнений к общей системе предметных знаний) оказывают влияние смежные предметы. Так, например, в содержании предмета для классов химико-физического профиля большое значение будут иметь элементы учебного материала по общей химии. При изучении предмета в данном случае акцент будет сделан на общность методов познания, общность законов и теорий в химии и в физике: атомно-молекулярная теория (молекулярная теория в физике),</w:t>
      </w:r>
      <w:r>
        <w:rPr>
          <w:spacing w:val="-1"/>
          <w:sz w:val="24"/>
        </w:rPr>
        <w:t xml:space="preserve"> </w:t>
      </w:r>
      <w:r>
        <w:rPr>
          <w:sz w:val="24"/>
        </w:rPr>
        <w:t>законы сохранения</w:t>
      </w:r>
      <w:r>
        <w:rPr>
          <w:spacing w:val="-2"/>
          <w:sz w:val="24"/>
        </w:rPr>
        <w:t xml:space="preserve"> </w:t>
      </w:r>
      <w:r>
        <w:rPr>
          <w:sz w:val="24"/>
        </w:rPr>
        <w:t>массы и энергии, законы термодинамики, электролиза, представления о строении веществ и другое.</w:t>
      </w:r>
    </w:p>
    <w:p w:rsidR="00194CDC" w:rsidRDefault="00D465A6">
      <w:pPr>
        <w:pStyle w:val="a5"/>
        <w:numPr>
          <w:ilvl w:val="1"/>
          <w:numId w:val="112"/>
        </w:numPr>
        <w:tabs>
          <w:tab w:val="left" w:pos="1387"/>
        </w:tabs>
        <w:spacing w:before="1" w:line="360" w:lineRule="auto"/>
        <w:ind w:right="281" w:firstLine="708"/>
        <w:jc w:val="both"/>
        <w:rPr>
          <w:sz w:val="24"/>
        </w:rPr>
      </w:pPr>
      <w:r>
        <w:rPr>
          <w:sz w:val="24"/>
        </w:rPr>
        <w:t>В содержании предмета для классов химико-биологического профиля больший удельный вес будет иметь органическая химия. В этом случае предоставляется возможность для более обстоятельного рассмотрения химической организации клетки как биологической системы,</w:t>
      </w:r>
      <w:r>
        <w:rPr>
          <w:spacing w:val="40"/>
          <w:sz w:val="24"/>
        </w:rPr>
        <w:t xml:space="preserve"> </w:t>
      </w:r>
      <w:r>
        <w:rPr>
          <w:sz w:val="24"/>
        </w:rPr>
        <w:t>в</w:t>
      </w:r>
      <w:r>
        <w:rPr>
          <w:spacing w:val="-2"/>
          <w:sz w:val="24"/>
        </w:rPr>
        <w:t xml:space="preserve"> </w:t>
      </w:r>
      <w:r>
        <w:rPr>
          <w:sz w:val="24"/>
        </w:rPr>
        <w:t>состав</w:t>
      </w:r>
      <w:r>
        <w:rPr>
          <w:spacing w:val="-2"/>
          <w:sz w:val="24"/>
        </w:rPr>
        <w:t xml:space="preserve"> </w:t>
      </w:r>
      <w:r>
        <w:rPr>
          <w:sz w:val="24"/>
        </w:rPr>
        <w:t>которой входят,</w:t>
      </w:r>
      <w:r>
        <w:rPr>
          <w:spacing w:val="-1"/>
          <w:sz w:val="24"/>
        </w:rPr>
        <w:t xml:space="preserve"> </w:t>
      </w:r>
      <w:r>
        <w:rPr>
          <w:sz w:val="24"/>
        </w:rPr>
        <w:t>к</w:t>
      </w:r>
      <w:r>
        <w:rPr>
          <w:spacing w:val="-3"/>
          <w:sz w:val="24"/>
        </w:rPr>
        <w:t xml:space="preserve"> </w:t>
      </w:r>
      <w:r>
        <w:rPr>
          <w:sz w:val="24"/>
        </w:rPr>
        <w:t>примеру,</w:t>
      </w:r>
      <w:r>
        <w:rPr>
          <w:spacing w:val="-1"/>
          <w:sz w:val="24"/>
        </w:rPr>
        <w:t xml:space="preserve"> </w:t>
      </w:r>
      <w:r>
        <w:rPr>
          <w:sz w:val="24"/>
        </w:rPr>
        <w:t>такие</w:t>
      </w:r>
      <w:r>
        <w:rPr>
          <w:spacing w:val="-2"/>
          <w:sz w:val="24"/>
        </w:rPr>
        <w:t xml:space="preserve"> </w:t>
      </w:r>
      <w:r>
        <w:rPr>
          <w:sz w:val="24"/>
        </w:rPr>
        <w:t>структурные</w:t>
      </w:r>
      <w:r>
        <w:rPr>
          <w:spacing w:val="-3"/>
          <w:sz w:val="24"/>
        </w:rPr>
        <w:t xml:space="preserve"> </w:t>
      </w:r>
      <w:r>
        <w:rPr>
          <w:sz w:val="24"/>
        </w:rPr>
        <w:t>компоненты,</w:t>
      </w:r>
      <w:r>
        <w:rPr>
          <w:spacing w:val="-2"/>
          <w:sz w:val="24"/>
        </w:rPr>
        <w:t xml:space="preserve"> </w:t>
      </w:r>
      <w:r>
        <w:rPr>
          <w:sz w:val="24"/>
        </w:rPr>
        <w:t>как</w:t>
      </w:r>
      <w:r>
        <w:rPr>
          <w:spacing w:val="-1"/>
          <w:sz w:val="24"/>
        </w:rPr>
        <w:t xml:space="preserve"> </w:t>
      </w:r>
      <w:r>
        <w:rPr>
          <w:sz w:val="24"/>
        </w:rPr>
        <w:t>липиды,</w:t>
      </w:r>
      <w:r>
        <w:rPr>
          <w:spacing w:val="-3"/>
          <w:sz w:val="24"/>
        </w:rPr>
        <w:t xml:space="preserve"> </w:t>
      </w:r>
      <w:r>
        <w:rPr>
          <w:sz w:val="24"/>
        </w:rPr>
        <w:t>белки, углеводы, нуклеиновые кислоты и другие. При этом знания о составе и свойствах представителей основных классов органических веществ служат основой для изучения сущности процессов фотосинтеза, дыхания, пищеварения.</w:t>
      </w:r>
    </w:p>
    <w:p w:rsidR="00194CDC" w:rsidRDefault="00D465A6">
      <w:pPr>
        <w:pStyle w:val="a5"/>
        <w:numPr>
          <w:ilvl w:val="1"/>
          <w:numId w:val="112"/>
        </w:numPr>
        <w:tabs>
          <w:tab w:val="left" w:pos="1387"/>
        </w:tabs>
        <w:spacing w:line="360" w:lineRule="auto"/>
        <w:ind w:right="288" w:firstLine="708"/>
        <w:jc w:val="both"/>
        <w:rPr>
          <w:sz w:val="24"/>
        </w:rPr>
      </w:pPr>
      <w:r>
        <w:rPr>
          <w:sz w:val="24"/>
        </w:rPr>
        <w:t>В плане формирования основ научного мировоззрения, освоения общенаучных методов</w:t>
      </w:r>
      <w:r>
        <w:rPr>
          <w:spacing w:val="80"/>
          <w:sz w:val="24"/>
        </w:rPr>
        <w:t xml:space="preserve"> </w:t>
      </w:r>
      <w:r>
        <w:rPr>
          <w:sz w:val="24"/>
        </w:rPr>
        <w:t>познания</w:t>
      </w:r>
      <w:r>
        <w:rPr>
          <w:spacing w:val="80"/>
          <w:sz w:val="24"/>
        </w:rPr>
        <w:t xml:space="preserve"> </w:t>
      </w:r>
      <w:r>
        <w:rPr>
          <w:sz w:val="24"/>
        </w:rPr>
        <w:t>и</w:t>
      </w:r>
      <w:r>
        <w:rPr>
          <w:spacing w:val="80"/>
          <w:sz w:val="24"/>
        </w:rPr>
        <w:t xml:space="preserve"> </w:t>
      </w:r>
      <w:r>
        <w:rPr>
          <w:sz w:val="24"/>
        </w:rPr>
        <w:t>опыта</w:t>
      </w:r>
      <w:r>
        <w:rPr>
          <w:spacing w:val="80"/>
          <w:sz w:val="24"/>
        </w:rPr>
        <w:t xml:space="preserve"> </w:t>
      </w:r>
      <w:r>
        <w:rPr>
          <w:sz w:val="24"/>
        </w:rPr>
        <w:t>практического</w:t>
      </w:r>
      <w:r>
        <w:rPr>
          <w:spacing w:val="80"/>
          <w:sz w:val="24"/>
        </w:rPr>
        <w:t xml:space="preserve"> </w:t>
      </w:r>
      <w:r>
        <w:rPr>
          <w:sz w:val="24"/>
        </w:rPr>
        <w:t>применения</w:t>
      </w:r>
      <w:r>
        <w:rPr>
          <w:spacing w:val="80"/>
          <w:sz w:val="24"/>
        </w:rPr>
        <w:t xml:space="preserve"> </w:t>
      </w:r>
      <w:r>
        <w:rPr>
          <w:sz w:val="24"/>
        </w:rPr>
        <w:t>научных</w:t>
      </w:r>
      <w:r>
        <w:rPr>
          <w:spacing w:val="80"/>
          <w:sz w:val="24"/>
        </w:rPr>
        <w:t xml:space="preserve"> </w:t>
      </w:r>
      <w:r>
        <w:rPr>
          <w:sz w:val="24"/>
        </w:rPr>
        <w:t>знаний</w:t>
      </w:r>
      <w:r>
        <w:rPr>
          <w:spacing w:val="80"/>
          <w:sz w:val="24"/>
        </w:rPr>
        <w:t xml:space="preserve"> </w:t>
      </w:r>
      <w:r>
        <w:rPr>
          <w:sz w:val="24"/>
        </w:rPr>
        <w:t>изучение</w:t>
      </w:r>
      <w:r>
        <w:rPr>
          <w:spacing w:val="80"/>
          <w:sz w:val="24"/>
        </w:rPr>
        <w:t xml:space="preserve"> </w:t>
      </w:r>
      <w:r>
        <w:rPr>
          <w:sz w:val="24"/>
        </w:rPr>
        <w:t>предмета</w:t>
      </w:r>
    </w:p>
    <w:p w:rsidR="00194CDC" w:rsidRDefault="00D465A6">
      <w:pPr>
        <w:pStyle w:val="a3"/>
        <w:spacing w:line="360" w:lineRule="auto"/>
        <w:ind w:right="282" w:firstLine="0"/>
      </w:pPr>
      <w:r>
        <w:t>«Химия» на углублѐнном уровне основано на межпредметных связях с учебными предметами, входящими в состав предметных областей «Естественно-научные предметы», «Математика и информатика» и «Русский язык и литература».</w:t>
      </w:r>
    </w:p>
    <w:p w:rsidR="00194CDC" w:rsidRDefault="00D465A6">
      <w:pPr>
        <w:pStyle w:val="a5"/>
        <w:numPr>
          <w:ilvl w:val="1"/>
          <w:numId w:val="112"/>
        </w:numPr>
        <w:tabs>
          <w:tab w:val="left" w:pos="1387"/>
        </w:tabs>
        <w:spacing w:before="1" w:line="360" w:lineRule="auto"/>
        <w:ind w:right="280" w:firstLine="708"/>
        <w:jc w:val="both"/>
        <w:rPr>
          <w:sz w:val="24"/>
        </w:rPr>
      </w:pPr>
      <w:r>
        <w:rPr>
          <w:sz w:val="24"/>
        </w:rPr>
        <w:t>При изучении учебного предмета «Химия» на углублѐнном уровне также, как на уровне основного и среднего общего образования (на базовом уровне), задачей первостепенной значимости является формирование основ науки химии как области современного естествознания, практической деятельности человека и одного из компонентов мировой культуры. Решение этой задачи на углублѐнном уровне изучения предмета предполагает реализацию таких целей, как:</w:t>
      </w:r>
    </w:p>
    <w:p w:rsidR="00194CDC" w:rsidRDefault="00D465A6">
      <w:pPr>
        <w:pStyle w:val="a3"/>
        <w:spacing w:line="276" w:lineRule="exact"/>
        <w:ind w:left="849" w:firstLine="0"/>
      </w:pPr>
      <w:r>
        <w:t>формирование</w:t>
      </w:r>
      <w:r>
        <w:rPr>
          <w:spacing w:val="-7"/>
        </w:rPr>
        <w:t xml:space="preserve"> </w:t>
      </w:r>
      <w:r>
        <w:rPr>
          <w:spacing w:val="-2"/>
        </w:rPr>
        <w:t>представлений:</w:t>
      </w:r>
    </w:p>
    <w:p w:rsidR="00194CDC" w:rsidRDefault="00D465A6">
      <w:pPr>
        <w:pStyle w:val="a3"/>
        <w:spacing w:before="139" w:line="360" w:lineRule="auto"/>
        <w:ind w:right="286"/>
      </w:pPr>
      <w:r>
        <w:t>о материальном единстве мира, закономерностях и познаваемости явлений природы, о месте химии в системе естественных наук и еѐ ведущей роли в обеспечении устойчивого развития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8" w:firstLine="0"/>
      </w:pPr>
      <w:r>
        <w:lastRenderedPageBreak/>
        <w:t>человечества: в решении проблем экологической, энергетической и пищевой безопасности, в развитии медицины, создании новых материалов, новых источников энергии, в обеспечении рационального природопользования, в формировании мировоззрения и общей культуры человека, а также экологически обоснованного отношения к своему здоровью и природной среде;</w:t>
      </w:r>
    </w:p>
    <w:p w:rsidR="00194CDC" w:rsidRDefault="00D465A6">
      <w:pPr>
        <w:pStyle w:val="a3"/>
        <w:spacing w:before="1" w:line="360" w:lineRule="auto"/>
        <w:ind w:right="277"/>
      </w:pPr>
      <w:r>
        <w:t>освоение системы знаний, лежащих в основе химической составляющей естественно- научной картины мира: фундаментальных понятий, законов и теорий химии, современных представлений о строении вещества на разных уровнях – атомном, ионно-молекулярном, надмолекулярном,</w:t>
      </w:r>
      <w:r>
        <w:rPr>
          <w:spacing w:val="-4"/>
        </w:rPr>
        <w:t xml:space="preserve"> </w:t>
      </w:r>
      <w:r>
        <w:t>о</w:t>
      </w:r>
      <w:r>
        <w:rPr>
          <w:spacing w:val="-4"/>
        </w:rPr>
        <w:t xml:space="preserve"> </w:t>
      </w:r>
      <w:r>
        <w:t>термодинамических</w:t>
      </w:r>
      <w:r>
        <w:rPr>
          <w:spacing w:val="-5"/>
        </w:rPr>
        <w:t xml:space="preserve"> </w:t>
      </w:r>
      <w:r>
        <w:t>и</w:t>
      </w:r>
      <w:r>
        <w:rPr>
          <w:spacing w:val="-4"/>
        </w:rPr>
        <w:t xml:space="preserve"> </w:t>
      </w:r>
      <w:r>
        <w:t>кинетических</w:t>
      </w:r>
      <w:r>
        <w:rPr>
          <w:spacing w:val="-2"/>
        </w:rPr>
        <w:t xml:space="preserve"> </w:t>
      </w:r>
      <w:r>
        <w:t>закономерностях</w:t>
      </w:r>
      <w:r>
        <w:rPr>
          <w:spacing w:val="-2"/>
        </w:rPr>
        <w:t xml:space="preserve"> </w:t>
      </w:r>
      <w:r>
        <w:t>протекания</w:t>
      </w:r>
      <w:r>
        <w:rPr>
          <w:spacing w:val="-7"/>
        </w:rPr>
        <w:t xml:space="preserve"> </w:t>
      </w:r>
      <w:r>
        <w:t>химических реакций, о химическом равновесии, растворах и дисперсных системах, об общих научных принципах химического производства;</w:t>
      </w:r>
    </w:p>
    <w:p w:rsidR="00194CDC" w:rsidRDefault="00D465A6">
      <w:pPr>
        <w:pStyle w:val="a3"/>
        <w:spacing w:line="360" w:lineRule="auto"/>
        <w:ind w:right="280"/>
      </w:pPr>
      <w:r>
        <w:t>формирование у обучающихся осознанного понимания востребованности системных химических знаний для объяснения ключевых идей и проблем современной химии, для</w:t>
      </w:r>
      <w:r>
        <w:rPr>
          <w:spacing w:val="40"/>
        </w:rPr>
        <w:t xml:space="preserve"> </w:t>
      </w:r>
      <w:r>
        <w:t>объяснения и прогнозирования явлений, имеющих естественно-научную природу; грамотного решения проблем, связанных с химией, прогнозирования, анализа и оценки с позиций экологической безопасности последствий бытовой и производственной деятельности человека, связанной с химическим производством, использованием и переработкой веществ;</w:t>
      </w:r>
    </w:p>
    <w:p w:rsidR="00194CDC" w:rsidRDefault="00D465A6">
      <w:pPr>
        <w:pStyle w:val="a3"/>
        <w:spacing w:before="1" w:line="360" w:lineRule="auto"/>
        <w:ind w:right="282"/>
      </w:pPr>
      <w:r>
        <w:t>углубление представлений о научных методах познания, необходимых для приобретения умений ориентироваться в мире веществ и объяснения химических явлений, имеющих место в природе, в практической деятельности и повседневной жизни.</w:t>
      </w:r>
    </w:p>
    <w:p w:rsidR="00194CDC" w:rsidRDefault="00D465A6">
      <w:pPr>
        <w:pStyle w:val="a5"/>
        <w:numPr>
          <w:ilvl w:val="1"/>
          <w:numId w:val="112"/>
        </w:numPr>
        <w:tabs>
          <w:tab w:val="left" w:pos="1387"/>
        </w:tabs>
        <w:spacing w:before="1" w:line="360" w:lineRule="auto"/>
        <w:ind w:right="284" w:firstLine="708"/>
        <w:jc w:val="both"/>
        <w:rPr>
          <w:sz w:val="24"/>
        </w:rPr>
      </w:pPr>
      <w:r>
        <w:rPr>
          <w:sz w:val="24"/>
        </w:rPr>
        <w:t>В плане реализации первоочередных воспитательных и развивающих функций целостной системы среднего общего образования при изучении предмета «Химия» на</w:t>
      </w:r>
      <w:r>
        <w:rPr>
          <w:spacing w:val="40"/>
          <w:sz w:val="24"/>
        </w:rPr>
        <w:t xml:space="preserve"> </w:t>
      </w:r>
      <w:r>
        <w:rPr>
          <w:sz w:val="24"/>
        </w:rPr>
        <w:t>углублѐнном уровне особую актуальность приобретают такие цели и задачи, как:</w:t>
      </w:r>
    </w:p>
    <w:p w:rsidR="00194CDC" w:rsidRDefault="00D465A6">
      <w:pPr>
        <w:pStyle w:val="a3"/>
        <w:spacing w:line="360" w:lineRule="auto"/>
        <w:ind w:right="282"/>
      </w:pPr>
      <w:r>
        <w:t>воспитание убеждѐнности в познаваемости явлений природы, уважения к процессу творчества в области теоретических и прикладных исследований в химии, формирование мировоззрения, соответствующего современному уровню развития науки;</w:t>
      </w:r>
    </w:p>
    <w:p w:rsidR="00194CDC" w:rsidRDefault="00D465A6">
      <w:pPr>
        <w:pStyle w:val="a3"/>
        <w:spacing w:before="1" w:line="360" w:lineRule="auto"/>
        <w:ind w:right="287"/>
      </w:pPr>
      <w:r>
        <w:t>развитие мотивации к обучению и познанию, способностей к самоконтролю и самовоспитанию на основе усвоения общечеловеческих ценностей;</w:t>
      </w:r>
    </w:p>
    <w:p w:rsidR="00194CDC" w:rsidRDefault="00D465A6">
      <w:pPr>
        <w:pStyle w:val="a3"/>
        <w:spacing w:line="360" w:lineRule="auto"/>
        <w:ind w:right="288"/>
      </w:pPr>
      <w:r>
        <w:t>развитие познавательных интересов, интеллектуальных и творческих способностей обучающихся,</w:t>
      </w:r>
      <w:r>
        <w:rPr>
          <w:spacing w:val="-2"/>
        </w:rPr>
        <w:t xml:space="preserve"> </w:t>
      </w:r>
      <w:r>
        <w:t>формирование</w:t>
      </w:r>
      <w:r>
        <w:rPr>
          <w:spacing w:val="-1"/>
        </w:rPr>
        <w:t xml:space="preserve"> </w:t>
      </w:r>
      <w:r>
        <w:t>у</w:t>
      </w:r>
      <w:r>
        <w:rPr>
          <w:spacing w:val="-7"/>
        </w:rPr>
        <w:t xml:space="preserve"> </w:t>
      </w:r>
      <w:r>
        <w:t>них сознательного</w:t>
      </w:r>
      <w:r>
        <w:rPr>
          <w:spacing w:val="-2"/>
        </w:rPr>
        <w:t xml:space="preserve"> </w:t>
      </w:r>
      <w:r>
        <w:t>отношения</w:t>
      </w:r>
      <w:r>
        <w:rPr>
          <w:spacing w:val="-2"/>
        </w:rPr>
        <w:t xml:space="preserve"> </w:t>
      </w:r>
      <w:r>
        <w:t>к</w:t>
      </w:r>
      <w:r>
        <w:rPr>
          <w:spacing w:val="-2"/>
        </w:rPr>
        <w:t xml:space="preserve"> </w:t>
      </w:r>
      <w:r>
        <w:t>самообразованию</w:t>
      </w:r>
      <w:r>
        <w:rPr>
          <w:spacing w:val="-2"/>
        </w:rPr>
        <w:t xml:space="preserve"> </w:t>
      </w:r>
      <w:r>
        <w:t>и</w:t>
      </w:r>
      <w:r>
        <w:rPr>
          <w:spacing w:val="-4"/>
        </w:rPr>
        <w:t xml:space="preserve"> </w:t>
      </w:r>
      <w:r>
        <w:t>непрерывному образованию как условию успешной профессиональной и общественной деятельности, ответственного отношения к своему здоровью и потребности в здоровом образе жизни;</w:t>
      </w:r>
    </w:p>
    <w:p w:rsidR="00194CDC" w:rsidRDefault="00D465A6">
      <w:pPr>
        <w:pStyle w:val="a3"/>
        <w:spacing w:line="360" w:lineRule="auto"/>
        <w:ind w:right="289"/>
      </w:pPr>
      <w:r>
        <w:t>формирование умений и навыков разумного природопользования, развитие экологической культуры, приобретение опыта общественно-полезной экологической деятельности.</w:t>
      </w:r>
    </w:p>
    <w:p w:rsidR="00194CDC" w:rsidRDefault="00D465A6">
      <w:pPr>
        <w:pStyle w:val="a5"/>
        <w:numPr>
          <w:ilvl w:val="1"/>
          <w:numId w:val="112"/>
        </w:numPr>
        <w:tabs>
          <w:tab w:val="left" w:pos="1387"/>
        </w:tabs>
        <w:spacing w:line="360" w:lineRule="auto"/>
        <w:ind w:right="281" w:firstLine="708"/>
        <w:jc w:val="both"/>
        <w:rPr>
          <w:sz w:val="24"/>
        </w:rPr>
      </w:pPr>
      <w:r>
        <w:rPr>
          <w:color w:val="0D0D0D"/>
          <w:sz w:val="24"/>
        </w:rPr>
        <w:t>Общее число часов, рекомендованных для изучения химии на углубленном уровне, – 204 часов: в 10 классе – 102 часа (3 часа в неделю), в 11 классе – 102 часа (3 часа в неделю).</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0"/>
          <w:numId w:val="112"/>
        </w:numPr>
        <w:tabs>
          <w:tab w:val="left" w:pos="1088"/>
        </w:tabs>
        <w:spacing w:before="66"/>
        <w:ind w:left="1088" w:hanging="239"/>
        <w:jc w:val="both"/>
        <w:rPr>
          <w:sz w:val="24"/>
        </w:rPr>
      </w:pPr>
      <w:r>
        <w:rPr>
          <w:sz w:val="24"/>
        </w:rPr>
        <w:lastRenderedPageBreak/>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10</w:t>
      </w:r>
      <w:r>
        <w:rPr>
          <w:spacing w:val="-1"/>
          <w:sz w:val="24"/>
        </w:rPr>
        <w:t xml:space="preserve"> </w:t>
      </w:r>
      <w:r>
        <w:rPr>
          <w:spacing w:val="-2"/>
          <w:sz w:val="24"/>
        </w:rPr>
        <w:t>классе.</w:t>
      </w:r>
    </w:p>
    <w:p w:rsidR="00194CDC" w:rsidRDefault="00D465A6">
      <w:pPr>
        <w:pStyle w:val="a5"/>
        <w:numPr>
          <w:ilvl w:val="1"/>
          <w:numId w:val="112"/>
        </w:numPr>
        <w:tabs>
          <w:tab w:val="left" w:pos="1268"/>
        </w:tabs>
        <w:spacing w:before="139"/>
        <w:ind w:left="1268" w:hanging="419"/>
        <w:jc w:val="both"/>
        <w:rPr>
          <w:sz w:val="24"/>
        </w:rPr>
      </w:pPr>
      <w:r>
        <w:rPr>
          <w:sz w:val="24"/>
        </w:rPr>
        <w:t>Органическая</w:t>
      </w:r>
      <w:r>
        <w:rPr>
          <w:spacing w:val="-6"/>
          <w:sz w:val="24"/>
        </w:rPr>
        <w:t xml:space="preserve"> </w:t>
      </w:r>
      <w:r>
        <w:rPr>
          <w:spacing w:val="-2"/>
          <w:sz w:val="24"/>
        </w:rPr>
        <w:t>химия.</w:t>
      </w:r>
    </w:p>
    <w:p w:rsidR="00194CDC" w:rsidRDefault="00D465A6">
      <w:pPr>
        <w:pStyle w:val="a5"/>
        <w:numPr>
          <w:ilvl w:val="2"/>
          <w:numId w:val="112"/>
        </w:numPr>
        <w:tabs>
          <w:tab w:val="left" w:pos="1448"/>
        </w:tabs>
        <w:spacing w:before="137"/>
        <w:ind w:left="1448" w:hanging="599"/>
        <w:jc w:val="both"/>
        <w:rPr>
          <w:sz w:val="24"/>
        </w:rPr>
      </w:pPr>
      <w:r>
        <w:rPr>
          <w:sz w:val="24"/>
        </w:rPr>
        <w:t>Теоретические</w:t>
      </w:r>
      <w:r>
        <w:rPr>
          <w:spacing w:val="-7"/>
          <w:sz w:val="24"/>
        </w:rPr>
        <w:t xml:space="preserve"> </w:t>
      </w:r>
      <w:r>
        <w:rPr>
          <w:sz w:val="24"/>
        </w:rPr>
        <w:t>основы</w:t>
      </w:r>
      <w:r>
        <w:rPr>
          <w:spacing w:val="-4"/>
          <w:sz w:val="24"/>
        </w:rPr>
        <w:t xml:space="preserve"> </w:t>
      </w:r>
      <w:r>
        <w:rPr>
          <w:sz w:val="24"/>
        </w:rPr>
        <w:t>органической</w:t>
      </w:r>
      <w:r>
        <w:rPr>
          <w:spacing w:val="-3"/>
          <w:sz w:val="24"/>
        </w:rPr>
        <w:t xml:space="preserve"> </w:t>
      </w:r>
      <w:r>
        <w:rPr>
          <w:spacing w:val="-2"/>
          <w:sz w:val="24"/>
        </w:rPr>
        <w:t>химии.</w:t>
      </w:r>
    </w:p>
    <w:p w:rsidR="00194CDC" w:rsidRDefault="00D465A6">
      <w:pPr>
        <w:pStyle w:val="a3"/>
        <w:spacing w:before="140" w:line="360" w:lineRule="auto"/>
        <w:ind w:right="291"/>
      </w:pPr>
      <w:r>
        <w:t xml:space="preserve">Предмет и значение органической химии, представление о многообразии органических </w:t>
      </w:r>
      <w:r>
        <w:rPr>
          <w:spacing w:val="-2"/>
        </w:rPr>
        <w:t>соединений.</w:t>
      </w:r>
    </w:p>
    <w:p w:rsidR="00194CDC" w:rsidRDefault="00D465A6">
      <w:pPr>
        <w:pStyle w:val="a3"/>
        <w:spacing w:line="360" w:lineRule="auto"/>
        <w:ind w:right="275"/>
      </w:pPr>
      <w:r>
        <w:t>Электронное строение атома углерода: основное и возбуждѐнное состояния. Валентные возможности атома углерода. Химическая связь в органических соединениях. Типы гибридизации атомных орбиталей углерода. Механизмы образования ковалентной связи (обменный и донорно- акцепторный). Типы перекрывания атомных орбиталей, σ- и π-связи. Одинарная, двойная и тройная связь. Способы разрыва связей в молекулах органических веществ. Понятие о свободном радикале, нуклеофиле и электрофиле.</w:t>
      </w:r>
    </w:p>
    <w:p w:rsidR="00194CDC" w:rsidRDefault="00D465A6">
      <w:pPr>
        <w:pStyle w:val="a3"/>
        <w:spacing w:before="1" w:line="360" w:lineRule="auto"/>
        <w:ind w:right="283"/>
      </w:pPr>
      <w:r>
        <w:t>Теория строения органических соединений А.М. Бутлерова</w:t>
      </w:r>
      <w:r>
        <w:rPr>
          <w:spacing w:val="-1"/>
        </w:rPr>
        <w:t xml:space="preserve"> </w:t>
      </w:r>
      <w:r>
        <w:t>и современные</w:t>
      </w:r>
      <w:r>
        <w:rPr>
          <w:spacing w:val="-1"/>
        </w:rPr>
        <w:t xml:space="preserve"> </w:t>
      </w:r>
      <w:r>
        <w:t xml:space="preserve">представления о структуре молекул. Значение теории строения органических соединений. Молекулярные и структурные формулы. Структурные формулы различных видов: развѐрнутая, сокращѐнная, </w:t>
      </w:r>
      <w:r>
        <w:rPr>
          <w:spacing w:val="-2"/>
        </w:rPr>
        <w:t>скелетная.</w:t>
      </w:r>
    </w:p>
    <w:p w:rsidR="00194CDC" w:rsidRDefault="00D465A6">
      <w:pPr>
        <w:pStyle w:val="a3"/>
        <w:ind w:left="849" w:firstLine="0"/>
      </w:pPr>
      <w:r>
        <w:t>Изомерия.</w:t>
      </w:r>
      <w:r>
        <w:rPr>
          <w:spacing w:val="-7"/>
        </w:rPr>
        <w:t xml:space="preserve"> </w:t>
      </w:r>
      <w:r>
        <w:t>Виды</w:t>
      </w:r>
      <w:r>
        <w:rPr>
          <w:spacing w:val="-5"/>
        </w:rPr>
        <w:t xml:space="preserve"> </w:t>
      </w:r>
      <w:r>
        <w:t>изомерии:</w:t>
      </w:r>
      <w:r>
        <w:rPr>
          <w:spacing w:val="-5"/>
        </w:rPr>
        <w:t xml:space="preserve"> </w:t>
      </w:r>
      <w:r>
        <w:t>структурная,</w:t>
      </w:r>
      <w:r>
        <w:rPr>
          <w:spacing w:val="-4"/>
        </w:rPr>
        <w:t xml:space="preserve"> </w:t>
      </w:r>
      <w:r>
        <w:rPr>
          <w:spacing w:val="-2"/>
        </w:rPr>
        <w:t>пространственная.</w:t>
      </w:r>
    </w:p>
    <w:p w:rsidR="00194CDC" w:rsidRDefault="00D465A6">
      <w:pPr>
        <w:pStyle w:val="a3"/>
        <w:spacing w:before="137" w:line="360" w:lineRule="auto"/>
        <w:ind w:right="289"/>
      </w:pPr>
      <w:r>
        <w:t xml:space="preserve">Электронные эффекты в молекулах органических соединений (индуктивный и мезомерный </w:t>
      </w:r>
      <w:r>
        <w:rPr>
          <w:spacing w:val="-2"/>
        </w:rPr>
        <w:t>эффекты).</w:t>
      </w:r>
    </w:p>
    <w:p w:rsidR="00194CDC" w:rsidRDefault="00D465A6">
      <w:pPr>
        <w:pStyle w:val="a3"/>
        <w:spacing w:line="360" w:lineRule="auto"/>
        <w:ind w:right="285"/>
      </w:pPr>
      <w:r>
        <w:t>Представление о классификации органических веществ. Понятие о функциональной</w:t>
      </w:r>
      <w:r>
        <w:rPr>
          <w:spacing w:val="40"/>
        </w:rPr>
        <w:t xml:space="preserve"> </w:t>
      </w:r>
      <w:r>
        <w:t>группе. Гомология. Гомологические ряды. Систематическая номенклатура органических соединений (IUPAC) и тривиальные названия отдельных представителей.</w:t>
      </w:r>
    </w:p>
    <w:p w:rsidR="00194CDC" w:rsidRDefault="00D465A6">
      <w:pPr>
        <w:pStyle w:val="a3"/>
        <w:spacing w:before="1" w:line="360" w:lineRule="auto"/>
        <w:ind w:right="281"/>
      </w:pPr>
      <w:r>
        <w:t>Особенности и классификация органических реакций. Окислительно-восстановительные реакции в органической химии.</w:t>
      </w:r>
    </w:p>
    <w:p w:rsidR="00194CDC" w:rsidRDefault="00D465A6">
      <w:pPr>
        <w:pStyle w:val="a3"/>
        <w:spacing w:line="360" w:lineRule="auto"/>
        <w:ind w:right="279"/>
      </w:pPr>
      <w:r>
        <w:t>Экспериментальные методы изучения веществ и их превращений: ознакомление с образцами органических веществ и материалами на их основе, опыты по превращению органических веществ при нагревании (плавление, обугливание и горение), конструирование моделей молекул органических веществ.</w:t>
      </w:r>
    </w:p>
    <w:p w:rsidR="00194CDC" w:rsidRDefault="00D465A6">
      <w:pPr>
        <w:pStyle w:val="a5"/>
        <w:numPr>
          <w:ilvl w:val="2"/>
          <w:numId w:val="112"/>
        </w:numPr>
        <w:tabs>
          <w:tab w:val="left" w:pos="1448"/>
        </w:tabs>
        <w:spacing w:before="1"/>
        <w:ind w:left="1448" w:hanging="599"/>
        <w:jc w:val="both"/>
        <w:rPr>
          <w:sz w:val="24"/>
        </w:rPr>
      </w:pPr>
      <w:r>
        <w:rPr>
          <w:spacing w:val="-2"/>
          <w:sz w:val="24"/>
        </w:rPr>
        <w:t>Углеводороды.</w:t>
      </w:r>
    </w:p>
    <w:p w:rsidR="00194CDC" w:rsidRDefault="00D465A6">
      <w:pPr>
        <w:pStyle w:val="a3"/>
        <w:spacing w:before="136" w:line="360" w:lineRule="auto"/>
        <w:ind w:right="283"/>
      </w:pPr>
      <w:r>
        <w:t>Алканы. Гомологический ряд алканов, общая формула, номенклатура и изомерия. Электронное</w:t>
      </w:r>
      <w:r>
        <w:rPr>
          <w:spacing w:val="-3"/>
        </w:rPr>
        <w:t xml:space="preserve"> </w:t>
      </w:r>
      <w:r>
        <w:t>и</w:t>
      </w:r>
      <w:r>
        <w:rPr>
          <w:spacing w:val="-1"/>
        </w:rPr>
        <w:t xml:space="preserve"> </w:t>
      </w:r>
      <w:r>
        <w:t>пространственное</w:t>
      </w:r>
      <w:r>
        <w:rPr>
          <w:spacing w:val="-1"/>
        </w:rPr>
        <w:t xml:space="preserve"> </w:t>
      </w:r>
      <w:r>
        <w:t>строение</w:t>
      </w:r>
      <w:r>
        <w:rPr>
          <w:spacing w:val="-1"/>
        </w:rPr>
        <w:t xml:space="preserve"> </w:t>
      </w:r>
      <w:r>
        <w:t>молекул алканов, sp</w:t>
      </w:r>
      <w:r>
        <w:rPr>
          <w:vertAlign w:val="superscript"/>
        </w:rPr>
        <w:t>3</w:t>
      </w:r>
      <w:r>
        <w:t>-гибридизация атомных орбиталей углерода, σ-связь. Физические свойства алканов.</w:t>
      </w:r>
    </w:p>
    <w:p w:rsidR="00194CDC" w:rsidRDefault="00D465A6">
      <w:pPr>
        <w:pStyle w:val="a3"/>
        <w:spacing w:before="2" w:line="360" w:lineRule="auto"/>
        <w:ind w:right="288"/>
      </w:pPr>
      <w:r>
        <w:t>Химические свойства алканов: реакции замещения, изомеризации, дегидрирования, циклизации, пиролиза, крекинга, горения.</w:t>
      </w:r>
    </w:p>
    <w:p w:rsidR="00194CDC" w:rsidRDefault="00D465A6">
      <w:pPr>
        <w:pStyle w:val="a3"/>
        <w:ind w:left="849" w:firstLine="0"/>
      </w:pPr>
      <w:r>
        <w:t>Нахождение</w:t>
      </w:r>
      <w:r>
        <w:rPr>
          <w:spacing w:val="-5"/>
        </w:rPr>
        <w:t xml:space="preserve"> </w:t>
      </w:r>
      <w:r>
        <w:t>в</w:t>
      </w:r>
      <w:r>
        <w:rPr>
          <w:spacing w:val="-3"/>
        </w:rPr>
        <w:t xml:space="preserve"> </w:t>
      </w:r>
      <w:r>
        <w:t>природе.</w:t>
      </w:r>
      <w:r>
        <w:rPr>
          <w:spacing w:val="-5"/>
        </w:rPr>
        <w:t xml:space="preserve"> </w:t>
      </w:r>
      <w:r>
        <w:t>Способы</w:t>
      </w:r>
      <w:r>
        <w:rPr>
          <w:spacing w:val="-2"/>
        </w:rPr>
        <w:t xml:space="preserve"> </w:t>
      </w:r>
      <w:r>
        <w:t>получения</w:t>
      </w:r>
      <w:r>
        <w:rPr>
          <w:spacing w:val="-3"/>
        </w:rPr>
        <w:t xml:space="preserve"> </w:t>
      </w:r>
      <w:r>
        <w:t>и</w:t>
      </w:r>
      <w:r>
        <w:rPr>
          <w:spacing w:val="-3"/>
        </w:rPr>
        <w:t xml:space="preserve"> </w:t>
      </w:r>
      <w:r>
        <w:t>применение</w:t>
      </w:r>
      <w:r>
        <w:rPr>
          <w:spacing w:val="-3"/>
        </w:rPr>
        <w:t xml:space="preserve"> </w:t>
      </w:r>
      <w:r>
        <w:rPr>
          <w:spacing w:val="-2"/>
        </w:rPr>
        <w:t>алканов.</w:t>
      </w:r>
    </w:p>
    <w:p w:rsidR="00194CDC" w:rsidRDefault="00D465A6">
      <w:pPr>
        <w:pStyle w:val="a3"/>
        <w:spacing w:before="137"/>
        <w:ind w:left="849" w:firstLine="0"/>
      </w:pPr>
      <w:r>
        <w:t>Циклоалканы.</w:t>
      </w:r>
      <w:r>
        <w:rPr>
          <w:spacing w:val="26"/>
        </w:rPr>
        <w:t xml:space="preserve">  </w:t>
      </w:r>
      <w:r>
        <w:t>Общая</w:t>
      </w:r>
      <w:r>
        <w:rPr>
          <w:spacing w:val="25"/>
        </w:rPr>
        <w:t xml:space="preserve">  </w:t>
      </w:r>
      <w:r>
        <w:t>формула,</w:t>
      </w:r>
      <w:r>
        <w:rPr>
          <w:spacing w:val="27"/>
        </w:rPr>
        <w:t xml:space="preserve">  </w:t>
      </w:r>
      <w:r>
        <w:t>номенклатура</w:t>
      </w:r>
      <w:r>
        <w:rPr>
          <w:spacing w:val="26"/>
        </w:rPr>
        <w:t xml:space="preserve">  </w:t>
      </w:r>
      <w:r>
        <w:t>и</w:t>
      </w:r>
      <w:r>
        <w:rPr>
          <w:spacing w:val="28"/>
        </w:rPr>
        <w:t xml:space="preserve">  </w:t>
      </w:r>
      <w:r>
        <w:t>изомерия.</w:t>
      </w:r>
      <w:r>
        <w:rPr>
          <w:spacing w:val="26"/>
        </w:rPr>
        <w:t xml:space="preserve">  </w:t>
      </w:r>
      <w:r>
        <w:t>Особенности</w:t>
      </w:r>
      <w:r>
        <w:rPr>
          <w:spacing w:val="27"/>
        </w:rPr>
        <w:t xml:space="preserve">  </w:t>
      </w:r>
      <w:r>
        <w:t>строения</w:t>
      </w:r>
      <w:r>
        <w:rPr>
          <w:spacing w:val="25"/>
        </w:rPr>
        <w:t xml:space="preserve">  </w:t>
      </w:r>
      <w:r>
        <w:rPr>
          <w:spacing w:val="-10"/>
        </w:rPr>
        <w:t>и</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92" w:firstLine="0"/>
      </w:pPr>
      <w:r>
        <w:lastRenderedPageBreak/>
        <w:t>химических свойств малых (циклопропан, циклобутан) и обычных (циклопентан, циклогексан) циклоалканов. Способы получения и применение циклоалканов.</w:t>
      </w:r>
    </w:p>
    <w:p w:rsidR="00194CDC" w:rsidRDefault="00D465A6">
      <w:pPr>
        <w:pStyle w:val="a3"/>
        <w:spacing w:before="1" w:line="360" w:lineRule="auto"/>
        <w:ind w:right="280"/>
      </w:pPr>
      <w:r>
        <w:t>Алкены. Гомологический ряд алкенов, общая формула, номенклатура. Электронное и пространственное строение молекул алкенов, sp</w:t>
      </w:r>
      <w:r>
        <w:rPr>
          <w:vertAlign w:val="superscript"/>
        </w:rPr>
        <w:t>2</w:t>
      </w:r>
      <w:r>
        <w:t>-гибридизация атомных орбиталей углерода, σ- и π-связи. Структурная и геометрическая (цис-транс-) изомерия. Физические свойства алкенов.</w:t>
      </w:r>
    </w:p>
    <w:p w:rsidR="00194CDC" w:rsidRDefault="00D465A6">
      <w:pPr>
        <w:pStyle w:val="a3"/>
        <w:spacing w:before="1" w:line="360" w:lineRule="auto"/>
        <w:ind w:right="285"/>
      </w:pPr>
      <w:r>
        <w:t xml:space="preserve">Химические свойства: реакции присоединения, замещения в α-положение при двойной связи, полимеризации и окисления. Правило Марковникова. Качественные реакции на двойную </w:t>
      </w:r>
      <w:r>
        <w:rPr>
          <w:spacing w:val="-2"/>
        </w:rPr>
        <w:t>связь.</w:t>
      </w:r>
    </w:p>
    <w:p w:rsidR="00194CDC" w:rsidRDefault="00D465A6">
      <w:pPr>
        <w:pStyle w:val="a3"/>
        <w:spacing w:line="275" w:lineRule="exact"/>
        <w:ind w:left="849" w:firstLine="0"/>
      </w:pPr>
      <w:r>
        <w:t>Способы</w:t>
      </w:r>
      <w:r>
        <w:rPr>
          <w:spacing w:val="-4"/>
        </w:rPr>
        <w:t xml:space="preserve"> </w:t>
      </w:r>
      <w:r>
        <w:t>получения</w:t>
      </w:r>
      <w:r>
        <w:rPr>
          <w:spacing w:val="-3"/>
        </w:rPr>
        <w:t xml:space="preserve"> </w:t>
      </w:r>
      <w:r>
        <w:t>и</w:t>
      </w:r>
      <w:r>
        <w:rPr>
          <w:spacing w:val="-3"/>
        </w:rPr>
        <w:t xml:space="preserve"> </w:t>
      </w:r>
      <w:r>
        <w:t>применение</w:t>
      </w:r>
      <w:r>
        <w:rPr>
          <w:spacing w:val="-4"/>
        </w:rPr>
        <w:t xml:space="preserve"> </w:t>
      </w:r>
      <w:r>
        <w:rPr>
          <w:spacing w:val="-2"/>
        </w:rPr>
        <w:t>алкенов.</w:t>
      </w:r>
    </w:p>
    <w:p w:rsidR="00194CDC" w:rsidRDefault="00D465A6">
      <w:pPr>
        <w:pStyle w:val="a3"/>
        <w:spacing w:before="139" w:line="360" w:lineRule="auto"/>
        <w:ind w:right="280"/>
      </w:pPr>
      <w:r>
        <w:t>Алкадиены. Классификация алкадиенов (сопряжѐнные, изолированные). Особенности электронного строения и химических свойств сопряжѐнных диенов, 1,2- и 1,4-присоединение. Полимеризация сопряжѐнных диенов. Способы получения и применение алкадиенов.</w:t>
      </w:r>
    </w:p>
    <w:p w:rsidR="00194CDC" w:rsidRDefault="00D465A6">
      <w:pPr>
        <w:pStyle w:val="a3"/>
        <w:spacing w:line="360" w:lineRule="auto"/>
        <w:ind w:right="282"/>
      </w:pPr>
      <w:r>
        <w:t>Алкины. Гомологический ряд алкинов, общая формула, номенклатура и изомерия. Электронное и пространственное строение молекул алкинов, sp-гибридизация атомных орбиталей углерода. Физические свойства алкинов.</w:t>
      </w:r>
    </w:p>
    <w:p w:rsidR="00194CDC" w:rsidRDefault="00D465A6">
      <w:pPr>
        <w:pStyle w:val="a3"/>
        <w:spacing w:before="1" w:line="360" w:lineRule="auto"/>
        <w:ind w:right="285"/>
      </w:pPr>
      <w:r>
        <w:t>Химические свойства: реакции присоединения, димеризации и тримеризации, окисления. Кислотные свойства алкинов, имеющих концевую тройную связь. Качественные реакции на тройную связь.</w:t>
      </w:r>
    </w:p>
    <w:p w:rsidR="00194CDC" w:rsidRDefault="00D465A6">
      <w:pPr>
        <w:pStyle w:val="a3"/>
        <w:spacing w:line="275" w:lineRule="exact"/>
        <w:ind w:left="849" w:firstLine="0"/>
      </w:pPr>
      <w:r>
        <w:t>Способы</w:t>
      </w:r>
      <w:r>
        <w:rPr>
          <w:spacing w:val="-4"/>
        </w:rPr>
        <w:t xml:space="preserve"> </w:t>
      </w:r>
      <w:r>
        <w:t>получения</w:t>
      </w:r>
      <w:r>
        <w:rPr>
          <w:spacing w:val="-3"/>
        </w:rPr>
        <w:t xml:space="preserve"> </w:t>
      </w:r>
      <w:r>
        <w:t>и</w:t>
      </w:r>
      <w:r>
        <w:rPr>
          <w:spacing w:val="-3"/>
        </w:rPr>
        <w:t xml:space="preserve"> </w:t>
      </w:r>
      <w:r>
        <w:t>применение</w:t>
      </w:r>
      <w:r>
        <w:rPr>
          <w:spacing w:val="-4"/>
        </w:rPr>
        <w:t xml:space="preserve"> </w:t>
      </w:r>
      <w:r>
        <w:rPr>
          <w:spacing w:val="-2"/>
        </w:rPr>
        <w:t>алкинов.</w:t>
      </w:r>
    </w:p>
    <w:p w:rsidR="00194CDC" w:rsidRDefault="00D465A6">
      <w:pPr>
        <w:pStyle w:val="a3"/>
        <w:spacing w:before="139" w:line="360" w:lineRule="auto"/>
        <w:ind w:right="280"/>
      </w:pPr>
      <w:r>
        <w:t>Ароматические углеводороды (арены). Гомологический ряд аренов, общая формула, номенклатура и изомерия. Электронное и пространственное строение молекулы бензола. Физические свойства аренов.</w:t>
      </w:r>
    </w:p>
    <w:p w:rsidR="00194CDC" w:rsidRDefault="00D465A6">
      <w:pPr>
        <w:pStyle w:val="a3"/>
        <w:spacing w:line="360" w:lineRule="auto"/>
        <w:ind w:right="284"/>
      </w:pPr>
      <w:r>
        <w:t>Химические свойства бензола и его гомологов: реакции замещения в бензольном кольце и углеводородном радикале, реакции присоединения, окисление гомологов бензола. Представление об</w:t>
      </w:r>
      <w:r>
        <w:rPr>
          <w:spacing w:val="-1"/>
        </w:rPr>
        <w:t xml:space="preserve"> </w:t>
      </w:r>
      <w:r>
        <w:t>ориентирующем</w:t>
      </w:r>
      <w:r>
        <w:rPr>
          <w:spacing w:val="-2"/>
        </w:rPr>
        <w:t xml:space="preserve"> </w:t>
      </w:r>
      <w:r>
        <w:t>действии заместителей в</w:t>
      </w:r>
      <w:r>
        <w:rPr>
          <w:spacing w:val="-2"/>
        </w:rPr>
        <w:t xml:space="preserve"> </w:t>
      </w:r>
      <w:r>
        <w:t>бензольном</w:t>
      </w:r>
      <w:r>
        <w:rPr>
          <w:spacing w:val="-2"/>
        </w:rPr>
        <w:t xml:space="preserve"> </w:t>
      </w:r>
      <w:r>
        <w:t>кольце</w:t>
      </w:r>
      <w:r>
        <w:rPr>
          <w:spacing w:val="-2"/>
        </w:rPr>
        <w:t xml:space="preserve"> </w:t>
      </w:r>
      <w:r>
        <w:t>на</w:t>
      </w:r>
      <w:r>
        <w:rPr>
          <w:spacing w:val="-2"/>
        </w:rPr>
        <w:t xml:space="preserve"> </w:t>
      </w:r>
      <w:r>
        <w:t>примере</w:t>
      </w:r>
      <w:r>
        <w:rPr>
          <w:spacing w:val="-2"/>
        </w:rPr>
        <w:t xml:space="preserve"> </w:t>
      </w:r>
      <w:r>
        <w:t>алкильных радикалов, карбоксильной, гидроксильной, амино- и нитрогруппы, атомов галогенов.</w:t>
      </w:r>
    </w:p>
    <w:p w:rsidR="00194CDC" w:rsidRDefault="00D465A6">
      <w:pPr>
        <w:pStyle w:val="a3"/>
        <w:spacing w:line="360" w:lineRule="auto"/>
        <w:ind w:left="849" w:right="2766" w:firstLine="0"/>
      </w:pPr>
      <w:r>
        <w:t>Особенности</w:t>
      </w:r>
      <w:r>
        <w:rPr>
          <w:spacing w:val="-8"/>
        </w:rPr>
        <w:t xml:space="preserve"> </w:t>
      </w:r>
      <w:r>
        <w:t>химических</w:t>
      </w:r>
      <w:r>
        <w:rPr>
          <w:spacing w:val="-6"/>
        </w:rPr>
        <w:t xml:space="preserve"> </w:t>
      </w:r>
      <w:r>
        <w:t>свойств</w:t>
      </w:r>
      <w:r>
        <w:rPr>
          <w:spacing w:val="-9"/>
        </w:rPr>
        <w:t xml:space="preserve"> </w:t>
      </w:r>
      <w:r>
        <w:t>стирола.</w:t>
      </w:r>
      <w:r>
        <w:rPr>
          <w:spacing w:val="-8"/>
        </w:rPr>
        <w:t xml:space="preserve"> </w:t>
      </w:r>
      <w:r>
        <w:t>Полимеризация</w:t>
      </w:r>
      <w:r>
        <w:rPr>
          <w:spacing w:val="-8"/>
        </w:rPr>
        <w:t xml:space="preserve"> </w:t>
      </w:r>
      <w:r>
        <w:t>стирола. Способы получения и применение ароматических углеводородов.</w:t>
      </w:r>
    </w:p>
    <w:p w:rsidR="00194CDC" w:rsidRDefault="00D465A6">
      <w:pPr>
        <w:pStyle w:val="a3"/>
        <w:spacing w:line="362" w:lineRule="auto"/>
        <w:jc w:val="left"/>
      </w:pPr>
      <w:r>
        <w:t>Природный газ. Попутные нефтяные газы. Нефть и еѐ происхождение. Каменный уголь и</w:t>
      </w:r>
      <w:r>
        <w:rPr>
          <w:spacing w:val="40"/>
        </w:rPr>
        <w:t xml:space="preserve"> </w:t>
      </w:r>
      <w:r>
        <w:t>продукты его переработки.</w:t>
      </w:r>
    </w:p>
    <w:p w:rsidR="00194CDC" w:rsidRDefault="00D465A6">
      <w:pPr>
        <w:pStyle w:val="a3"/>
        <w:tabs>
          <w:tab w:val="left" w:pos="2014"/>
          <w:tab w:val="left" w:pos="3540"/>
          <w:tab w:val="left" w:pos="4478"/>
          <w:tab w:val="left" w:pos="5813"/>
          <w:tab w:val="left" w:pos="6876"/>
          <w:tab w:val="left" w:pos="8579"/>
        </w:tabs>
        <w:spacing w:line="360" w:lineRule="auto"/>
        <w:ind w:right="287"/>
        <w:jc w:val="left"/>
      </w:pPr>
      <w:r>
        <w:rPr>
          <w:spacing w:val="-2"/>
        </w:rPr>
        <w:t>Способы</w:t>
      </w:r>
      <w:r>
        <w:tab/>
      </w:r>
      <w:r>
        <w:rPr>
          <w:spacing w:val="-2"/>
        </w:rPr>
        <w:t>переработки</w:t>
      </w:r>
      <w:r>
        <w:tab/>
      </w:r>
      <w:r>
        <w:rPr>
          <w:spacing w:val="-2"/>
        </w:rPr>
        <w:t>нефти:</w:t>
      </w:r>
      <w:r>
        <w:tab/>
      </w:r>
      <w:r>
        <w:rPr>
          <w:spacing w:val="-2"/>
        </w:rPr>
        <w:t>перегонка,</w:t>
      </w:r>
      <w:r>
        <w:tab/>
      </w:r>
      <w:r>
        <w:rPr>
          <w:spacing w:val="-2"/>
        </w:rPr>
        <w:t>крекинг</w:t>
      </w:r>
      <w:r>
        <w:tab/>
      </w:r>
      <w:r>
        <w:rPr>
          <w:spacing w:val="-2"/>
        </w:rPr>
        <w:t>(термический,</w:t>
      </w:r>
      <w:r>
        <w:tab/>
      </w:r>
      <w:r>
        <w:rPr>
          <w:spacing w:val="-2"/>
        </w:rPr>
        <w:t xml:space="preserve">каталитический), </w:t>
      </w:r>
      <w:r>
        <w:t>риформинг, пиролиз. Продукты переработки нефти, их применение в промышленности и в быту.</w:t>
      </w:r>
    </w:p>
    <w:p w:rsidR="00194CDC" w:rsidRDefault="00D465A6">
      <w:pPr>
        <w:pStyle w:val="a3"/>
        <w:ind w:left="849" w:firstLine="0"/>
        <w:jc w:val="left"/>
      </w:pPr>
      <w:r>
        <w:t>Генетическая</w:t>
      </w:r>
      <w:r>
        <w:rPr>
          <w:spacing w:val="-3"/>
        </w:rPr>
        <w:t xml:space="preserve"> </w:t>
      </w:r>
      <w:r>
        <w:t>связь</w:t>
      </w:r>
      <w:r>
        <w:rPr>
          <w:spacing w:val="-3"/>
        </w:rPr>
        <w:t xml:space="preserve"> </w:t>
      </w:r>
      <w:r>
        <w:t>между</w:t>
      </w:r>
      <w:r>
        <w:rPr>
          <w:spacing w:val="-8"/>
        </w:rPr>
        <w:t xml:space="preserve"> </w:t>
      </w:r>
      <w:r>
        <w:t>различными</w:t>
      </w:r>
      <w:r>
        <w:rPr>
          <w:spacing w:val="-3"/>
        </w:rPr>
        <w:t xml:space="preserve"> </w:t>
      </w:r>
      <w:r>
        <w:t>классами</w:t>
      </w:r>
      <w:r>
        <w:rPr>
          <w:spacing w:val="1"/>
        </w:rPr>
        <w:t xml:space="preserve"> </w:t>
      </w:r>
      <w:r>
        <w:rPr>
          <w:spacing w:val="-2"/>
        </w:rPr>
        <w:t>углеводородов.</w:t>
      </w:r>
    </w:p>
    <w:p w:rsidR="00194CDC" w:rsidRDefault="00D465A6">
      <w:pPr>
        <w:pStyle w:val="a3"/>
        <w:spacing w:before="134" w:line="360" w:lineRule="auto"/>
        <w:jc w:val="left"/>
      </w:pPr>
      <w:r>
        <w:t>Электронное</w:t>
      </w:r>
      <w:r>
        <w:rPr>
          <w:spacing w:val="-2"/>
        </w:rPr>
        <w:t xml:space="preserve"> </w:t>
      </w:r>
      <w:r>
        <w:t>строение</w:t>
      </w:r>
      <w:r>
        <w:rPr>
          <w:spacing w:val="-4"/>
        </w:rPr>
        <w:t xml:space="preserve"> </w:t>
      </w:r>
      <w:r>
        <w:t>галогенпроизводных углеводородов.</w:t>
      </w:r>
      <w:r>
        <w:rPr>
          <w:spacing w:val="-1"/>
        </w:rPr>
        <w:t xml:space="preserve"> </w:t>
      </w:r>
      <w:r>
        <w:t>Реакции</w:t>
      </w:r>
      <w:r>
        <w:rPr>
          <w:spacing w:val="-2"/>
        </w:rPr>
        <w:t xml:space="preserve"> </w:t>
      </w:r>
      <w:r>
        <w:t>замещения</w:t>
      </w:r>
      <w:r>
        <w:rPr>
          <w:spacing w:val="-1"/>
        </w:rPr>
        <w:t xml:space="preserve"> </w:t>
      </w:r>
      <w:r>
        <w:t>галогена</w:t>
      </w:r>
      <w:r>
        <w:rPr>
          <w:spacing w:val="-2"/>
        </w:rPr>
        <w:t xml:space="preserve"> </w:t>
      </w:r>
      <w:r>
        <w:t>на гидроксогруппу.</w:t>
      </w:r>
      <w:r>
        <w:rPr>
          <w:spacing w:val="73"/>
          <w:w w:val="150"/>
        </w:rPr>
        <w:t xml:space="preserve"> </w:t>
      </w:r>
      <w:r>
        <w:t>Действие</w:t>
      </w:r>
      <w:r>
        <w:rPr>
          <w:spacing w:val="73"/>
          <w:w w:val="150"/>
        </w:rPr>
        <w:t xml:space="preserve"> </w:t>
      </w:r>
      <w:r>
        <w:t>на</w:t>
      </w:r>
      <w:r>
        <w:rPr>
          <w:spacing w:val="72"/>
          <w:w w:val="150"/>
        </w:rPr>
        <w:t xml:space="preserve"> </w:t>
      </w:r>
      <w:r>
        <w:t>галогенпроизводные</w:t>
      </w:r>
      <w:r>
        <w:rPr>
          <w:spacing w:val="73"/>
          <w:w w:val="150"/>
        </w:rPr>
        <w:t xml:space="preserve"> </w:t>
      </w:r>
      <w:r>
        <w:t>водного</w:t>
      </w:r>
      <w:r>
        <w:rPr>
          <w:spacing w:val="72"/>
          <w:w w:val="150"/>
        </w:rPr>
        <w:t xml:space="preserve"> </w:t>
      </w:r>
      <w:r>
        <w:t>и</w:t>
      </w:r>
      <w:r>
        <w:rPr>
          <w:spacing w:val="74"/>
          <w:w w:val="150"/>
        </w:rPr>
        <w:t xml:space="preserve"> </w:t>
      </w:r>
      <w:r>
        <w:t>спиртового</w:t>
      </w:r>
      <w:r>
        <w:rPr>
          <w:spacing w:val="74"/>
          <w:w w:val="150"/>
        </w:rPr>
        <w:t xml:space="preserve"> </w:t>
      </w:r>
      <w:r>
        <w:t>раствора</w:t>
      </w:r>
      <w:r>
        <w:rPr>
          <w:spacing w:val="73"/>
          <w:w w:val="150"/>
        </w:rPr>
        <w:t xml:space="preserve"> </w:t>
      </w:r>
      <w:r>
        <w:rPr>
          <w:spacing w:val="-2"/>
        </w:rPr>
        <w:t>щѐлочи.</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85" w:firstLine="0"/>
      </w:pPr>
      <w:r>
        <w:lastRenderedPageBreak/>
        <w:t>Взаимодействие дигалогеналканов с магнием и цинком. Использование галогенпроизводных углеводородов в быту, технике и при синтезе органических веществ.</w:t>
      </w:r>
    </w:p>
    <w:p w:rsidR="00194CDC" w:rsidRDefault="00D465A6">
      <w:pPr>
        <w:pStyle w:val="a3"/>
        <w:spacing w:before="1" w:line="360" w:lineRule="auto"/>
        <w:ind w:right="282"/>
      </w:pPr>
      <w:r>
        <w:t>Экспериментальные методы изучения веществ и их превращений: изучение физических свойств углеводородов (растворимость), качественных реакций углеводородов различных классов (обесцвечивание бромной или иодной воды, раствора перманганата калия, взаимодействие ацетилена с аммиачным раствором оксида серебра(I)), качественное обнаружение углерода и водорода в органических веществах, получение этилена и изучение его свойств, ознакомление с коллекциями «Нефть» и «Уголь», с образцами пластмасс, каучуков и резины, моделирование молекул углеводородов и галогенпроизводных углеводородов.</w:t>
      </w:r>
    </w:p>
    <w:p w:rsidR="00194CDC" w:rsidRDefault="00D465A6">
      <w:pPr>
        <w:pStyle w:val="a5"/>
        <w:numPr>
          <w:ilvl w:val="2"/>
          <w:numId w:val="112"/>
        </w:numPr>
        <w:tabs>
          <w:tab w:val="left" w:pos="1448"/>
        </w:tabs>
        <w:spacing w:before="1"/>
        <w:ind w:left="1448" w:hanging="599"/>
        <w:jc w:val="both"/>
        <w:rPr>
          <w:sz w:val="24"/>
        </w:rPr>
      </w:pPr>
      <w:r>
        <w:rPr>
          <w:sz w:val="24"/>
        </w:rPr>
        <w:t>Кислородсодержащие</w:t>
      </w:r>
      <w:r>
        <w:rPr>
          <w:spacing w:val="-5"/>
          <w:sz w:val="24"/>
        </w:rPr>
        <w:t xml:space="preserve"> </w:t>
      </w:r>
      <w:r>
        <w:rPr>
          <w:sz w:val="24"/>
        </w:rPr>
        <w:t>органические</w:t>
      </w:r>
      <w:r>
        <w:rPr>
          <w:spacing w:val="-4"/>
          <w:sz w:val="24"/>
        </w:rPr>
        <w:t xml:space="preserve"> </w:t>
      </w:r>
      <w:r>
        <w:rPr>
          <w:spacing w:val="-2"/>
          <w:sz w:val="24"/>
        </w:rPr>
        <w:t>соединения.</w:t>
      </w:r>
    </w:p>
    <w:p w:rsidR="00194CDC" w:rsidRDefault="00D465A6">
      <w:pPr>
        <w:pStyle w:val="a3"/>
        <w:spacing w:before="137" w:line="360" w:lineRule="auto"/>
        <w:ind w:right="289"/>
      </w:pPr>
      <w:r>
        <w:t>Предельные одноатомные спирты. Строение молекул (на примере метанола и этанола). Гомологический ряд, общая формула, изомерия, номенклатура и классификация. Физические свойства предельных одноатомных спиртов. Водородные связи между молекулами спиртов.</w:t>
      </w:r>
    </w:p>
    <w:p w:rsidR="00194CDC" w:rsidRDefault="00D465A6">
      <w:pPr>
        <w:pStyle w:val="a3"/>
        <w:spacing w:before="2" w:line="360" w:lineRule="auto"/>
        <w:ind w:right="288"/>
      </w:pPr>
      <w:r>
        <w:t>Химические свойства: реакции замещения, дегидратации, окисления, взаимодействие с органическими и неорганическими кислотами. Качественная реакция на одноатомные спирты. Действие этанола и метанола на организм человека. Способы получения и применение одноатомных спиртов.</w:t>
      </w:r>
    </w:p>
    <w:p w:rsidR="00194CDC" w:rsidRDefault="00D465A6">
      <w:pPr>
        <w:pStyle w:val="a3"/>
        <w:spacing w:line="360" w:lineRule="auto"/>
        <w:ind w:right="288"/>
      </w:pPr>
      <w:r>
        <w:t>Простые эфиры, номенклатура и изомерия. Особенности физических и химических</w:t>
      </w:r>
      <w:r>
        <w:rPr>
          <w:spacing w:val="80"/>
        </w:rPr>
        <w:t xml:space="preserve"> </w:t>
      </w:r>
      <w:r>
        <w:rPr>
          <w:spacing w:val="-2"/>
        </w:rPr>
        <w:t>свойств.</w:t>
      </w:r>
    </w:p>
    <w:p w:rsidR="00194CDC" w:rsidRDefault="00D465A6">
      <w:pPr>
        <w:pStyle w:val="a3"/>
        <w:spacing w:line="360" w:lineRule="auto"/>
        <w:ind w:right="279"/>
      </w:pPr>
      <w:r>
        <w:t>Многоатомные спирты – этиленгликоль и глицерин. Физические и химические свойства: реакции замещения, взаимодействие с органическими и неорганическими кислотами,</w:t>
      </w:r>
      <w:r>
        <w:rPr>
          <w:spacing w:val="80"/>
        </w:rPr>
        <w:t xml:space="preserve"> </w:t>
      </w:r>
      <w:r>
        <w:t>качественная реакция на многоатомные спирты. Действие на организм человека. Способы получения и применение многоатомных спиртов.</w:t>
      </w:r>
    </w:p>
    <w:p w:rsidR="00194CDC" w:rsidRDefault="00D465A6">
      <w:pPr>
        <w:pStyle w:val="a3"/>
        <w:spacing w:line="360" w:lineRule="auto"/>
        <w:ind w:right="283"/>
      </w:pPr>
      <w:r>
        <w:t xml:space="preserve">Фенол. Строение молекулы, взаимное влияние гидроксогруппы и бензольного ядра. Физические свойства фенола. Особенности химических свойств фенола. Качественные реакции на фенол. Токсичность фенола. Способы получения и применение фенола. Фенолформальдегидная </w:t>
      </w:r>
      <w:r>
        <w:rPr>
          <w:spacing w:val="-2"/>
        </w:rPr>
        <w:t>смола.</w:t>
      </w:r>
    </w:p>
    <w:p w:rsidR="00194CDC" w:rsidRDefault="00D465A6">
      <w:pPr>
        <w:pStyle w:val="a3"/>
        <w:spacing w:before="1" w:line="360" w:lineRule="auto"/>
        <w:ind w:right="284"/>
      </w:pPr>
      <w:r>
        <w:t>Карбонильные соединения – альдегиды и кетоны. Электронное строение карбонильной группы. Гомологические ряды альдегидов и кетонов, общая формула, изомерия и номенклатура. Физические свойства альдегидов и кетонов.</w:t>
      </w:r>
    </w:p>
    <w:p w:rsidR="00194CDC" w:rsidRDefault="00D465A6">
      <w:pPr>
        <w:pStyle w:val="a3"/>
        <w:spacing w:line="360" w:lineRule="auto"/>
        <w:ind w:right="281"/>
      </w:pPr>
      <w:r>
        <w:t xml:space="preserve">Химические свойства альдегидов и кетонов: реакции присоединения. Окисление альдегидов, качественные реакции на альдегиды. Способы получения и применение альдегидов и </w:t>
      </w:r>
      <w:r>
        <w:rPr>
          <w:spacing w:val="-2"/>
        </w:rPr>
        <w:t>кетонов.</w:t>
      </w:r>
    </w:p>
    <w:p w:rsidR="00194CDC" w:rsidRDefault="00D465A6">
      <w:pPr>
        <w:pStyle w:val="a3"/>
        <w:spacing w:line="360" w:lineRule="auto"/>
        <w:ind w:right="289"/>
      </w:pPr>
      <w:r>
        <w:t>Одноосновные предельные карбоновые кислоты. Особенности строения молекул карбоновых</w:t>
      </w:r>
      <w:r>
        <w:rPr>
          <w:spacing w:val="30"/>
        </w:rPr>
        <w:t xml:space="preserve"> </w:t>
      </w:r>
      <w:r>
        <w:t>кислот.</w:t>
      </w:r>
      <w:r>
        <w:rPr>
          <w:spacing w:val="28"/>
        </w:rPr>
        <w:t xml:space="preserve"> </w:t>
      </w:r>
      <w:r>
        <w:t>Изомерия</w:t>
      </w:r>
      <w:r>
        <w:rPr>
          <w:spacing w:val="30"/>
        </w:rPr>
        <w:t xml:space="preserve"> </w:t>
      </w:r>
      <w:r>
        <w:t>и</w:t>
      </w:r>
      <w:r>
        <w:rPr>
          <w:spacing w:val="31"/>
        </w:rPr>
        <w:t xml:space="preserve"> </w:t>
      </w:r>
      <w:r>
        <w:t>номенклатура.</w:t>
      </w:r>
      <w:r>
        <w:rPr>
          <w:spacing w:val="30"/>
        </w:rPr>
        <w:t xml:space="preserve"> </w:t>
      </w:r>
      <w:r>
        <w:t>Физические</w:t>
      </w:r>
      <w:r>
        <w:rPr>
          <w:spacing w:val="29"/>
        </w:rPr>
        <w:t xml:space="preserve"> </w:t>
      </w:r>
      <w:r>
        <w:t>свойства</w:t>
      </w:r>
      <w:r>
        <w:rPr>
          <w:spacing w:val="29"/>
        </w:rPr>
        <w:t xml:space="preserve"> </w:t>
      </w:r>
      <w:r>
        <w:t>одноосновных</w:t>
      </w:r>
      <w:r>
        <w:rPr>
          <w:spacing w:val="30"/>
        </w:rPr>
        <w:t xml:space="preserve"> </w:t>
      </w:r>
      <w:r>
        <w:t>предельных</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карбоновых</w:t>
      </w:r>
      <w:r>
        <w:rPr>
          <w:spacing w:val="-4"/>
        </w:rPr>
        <w:t xml:space="preserve"> </w:t>
      </w:r>
      <w:r>
        <w:t>кислот.</w:t>
      </w:r>
      <w:r>
        <w:rPr>
          <w:spacing w:val="-3"/>
        </w:rPr>
        <w:t xml:space="preserve"> </w:t>
      </w:r>
      <w:r>
        <w:t>Водородные</w:t>
      </w:r>
      <w:r>
        <w:rPr>
          <w:spacing w:val="-5"/>
        </w:rPr>
        <w:t xml:space="preserve"> </w:t>
      </w:r>
      <w:r>
        <w:t>связи</w:t>
      </w:r>
      <w:r>
        <w:rPr>
          <w:spacing w:val="-3"/>
        </w:rPr>
        <w:t xml:space="preserve"> </w:t>
      </w:r>
      <w:r>
        <w:t>между</w:t>
      </w:r>
      <w:r>
        <w:rPr>
          <w:spacing w:val="-6"/>
        </w:rPr>
        <w:t xml:space="preserve"> </w:t>
      </w:r>
      <w:r>
        <w:t>молекулами</w:t>
      </w:r>
      <w:r>
        <w:rPr>
          <w:spacing w:val="-3"/>
        </w:rPr>
        <w:t xml:space="preserve"> </w:t>
      </w:r>
      <w:r>
        <w:t>карбоновых</w:t>
      </w:r>
      <w:r>
        <w:rPr>
          <w:spacing w:val="-1"/>
        </w:rPr>
        <w:t xml:space="preserve"> </w:t>
      </w:r>
      <w:r>
        <w:rPr>
          <w:spacing w:val="-2"/>
        </w:rPr>
        <w:t>кислот.</w:t>
      </w:r>
    </w:p>
    <w:p w:rsidR="00194CDC" w:rsidRDefault="00D465A6">
      <w:pPr>
        <w:pStyle w:val="a3"/>
        <w:spacing w:before="139" w:line="360" w:lineRule="auto"/>
        <w:ind w:right="290"/>
      </w:pPr>
      <w:r>
        <w:t>Химические свойства: кислотные свойства, реакция этерификации, реакции с участием углеводородного радикала.</w:t>
      </w:r>
    </w:p>
    <w:p w:rsidR="00194CDC" w:rsidRDefault="00D465A6">
      <w:pPr>
        <w:pStyle w:val="a3"/>
        <w:spacing w:before="1"/>
        <w:ind w:left="849" w:firstLine="0"/>
      </w:pPr>
      <w:r>
        <w:t>Особенности</w:t>
      </w:r>
      <w:r>
        <w:rPr>
          <w:spacing w:val="-5"/>
        </w:rPr>
        <w:t xml:space="preserve"> </w:t>
      </w:r>
      <w:r>
        <w:t>свойств</w:t>
      </w:r>
      <w:r>
        <w:rPr>
          <w:spacing w:val="-6"/>
        </w:rPr>
        <w:t xml:space="preserve"> </w:t>
      </w:r>
      <w:r>
        <w:t>муравьиной</w:t>
      </w:r>
      <w:r>
        <w:rPr>
          <w:spacing w:val="-6"/>
        </w:rPr>
        <w:t xml:space="preserve"> </w:t>
      </w:r>
      <w:r>
        <w:rPr>
          <w:spacing w:val="-2"/>
        </w:rPr>
        <w:t>кислоты.</w:t>
      </w:r>
    </w:p>
    <w:p w:rsidR="00194CDC" w:rsidRDefault="00D465A6">
      <w:pPr>
        <w:pStyle w:val="a3"/>
        <w:spacing w:before="137"/>
        <w:ind w:left="849" w:firstLine="0"/>
      </w:pPr>
      <w:r>
        <w:t>Понятие</w:t>
      </w:r>
      <w:r>
        <w:rPr>
          <w:spacing w:val="-6"/>
        </w:rPr>
        <w:t xml:space="preserve"> </w:t>
      </w:r>
      <w:r>
        <w:t>о</w:t>
      </w:r>
      <w:r>
        <w:rPr>
          <w:spacing w:val="-3"/>
        </w:rPr>
        <w:t xml:space="preserve"> </w:t>
      </w:r>
      <w:r>
        <w:t>производных</w:t>
      </w:r>
      <w:r>
        <w:rPr>
          <w:spacing w:val="-1"/>
        </w:rPr>
        <w:t xml:space="preserve"> </w:t>
      </w:r>
      <w:r>
        <w:t>карбоновых</w:t>
      </w:r>
      <w:r>
        <w:rPr>
          <w:spacing w:val="-4"/>
        </w:rPr>
        <w:t xml:space="preserve"> </w:t>
      </w:r>
      <w:r>
        <w:t>кислот</w:t>
      </w:r>
      <w:r>
        <w:rPr>
          <w:spacing w:val="1"/>
        </w:rPr>
        <w:t xml:space="preserve"> </w:t>
      </w:r>
      <w:r>
        <w:t>–</w:t>
      </w:r>
      <w:r>
        <w:rPr>
          <w:spacing w:val="-5"/>
        </w:rPr>
        <w:t xml:space="preserve"> </w:t>
      </w:r>
      <w:r>
        <w:t>сложных</w:t>
      </w:r>
      <w:r>
        <w:rPr>
          <w:spacing w:val="-2"/>
        </w:rPr>
        <w:t xml:space="preserve"> эфирах.</w:t>
      </w:r>
    </w:p>
    <w:p w:rsidR="00194CDC" w:rsidRDefault="00D465A6">
      <w:pPr>
        <w:pStyle w:val="a3"/>
        <w:spacing w:before="139" w:line="360" w:lineRule="auto"/>
        <w:ind w:right="281"/>
      </w:pPr>
      <w:r>
        <w:t>Многообразие карбоновых кислот. Особенности свойств непредельных и ароматических карбоновых кислот, дикарбоновых кислот, гидроксикарбоновых кислот. Представители высших карбоновых кислот: стеариновая, пальмитиновая, олеиновая кислоты. Способы получения и применение карбоновых кислот.</w:t>
      </w:r>
    </w:p>
    <w:p w:rsidR="00194CDC" w:rsidRDefault="00D465A6">
      <w:pPr>
        <w:pStyle w:val="a3"/>
        <w:ind w:left="849" w:firstLine="0"/>
      </w:pPr>
      <w:r>
        <w:t>Сложные</w:t>
      </w:r>
      <w:r>
        <w:rPr>
          <w:spacing w:val="30"/>
        </w:rPr>
        <w:t xml:space="preserve">  </w:t>
      </w:r>
      <w:r>
        <w:t>эфиры.</w:t>
      </w:r>
      <w:r>
        <w:rPr>
          <w:spacing w:val="33"/>
        </w:rPr>
        <w:t xml:space="preserve">  </w:t>
      </w:r>
      <w:r>
        <w:t>Гомологический</w:t>
      </w:r>
      <w:r>
        <w:rPr>
          <w:spacing w:val="33"/>
        </w:rPr>
        <w:t xml:space="preserve">  </w:t>
      </w:r>
      <w:r>
        <w:t>ряд,</w:t>
      </w:r>
      <w:r>
        <w:rPr>
          <w:spacing w:val="34"/>
        </w:rPr>
        <w:t xml:space="preserve">  </w:t>
      </w:r>
      <w:r>
        <w:t>общая</w:t>
      </w:r>
      <w:r>
        <w:rPr>
          <w:spacing w:val="33"/>
        </w:rPr>
        <w:t xml:space="preserve">  </w:t>
      </w:r>
      <w:r>
        <w:t>формула,</w:t>
      </w:r>
      <w:r>
        <w:rPr>
          <w:spacing w:val="33"/>
        </w:rPr>
        <w:t xml:space="preserve">  </w:t>
      </w:r>
      <w:r>
        <w:t>изомерия</w:t>
      </w:r>
      <w:r>
        <w:rPr>
          <w:spacing w:val="34"/>
        </w:rPr>
        <w:t xml:space="preserve">  </w:t>
      </w:r>
      <w:r>
        <w:t>и</w:t>
      </w:r>
      <w:r>
        <w:rPr>
          <w:spacing w:val="34"/>
        </w:rPr>
        <w:t xml:space="preserve">  </w:t>
      </w:r>
      <w:r>
        <w:rPr>
          <w:spacing w:val="-2"/>
        </w:rPr>
        <w:t>номенклатура.</w:t>
      </w:r>
    </w:p>
    <w:p w:rsidR="00194CDC" w:rsidRDefault="00D465A6">
      <w:pPr>
        <w:pStyle w:val="a3"/>
        <w:spacing w:before="137"/>
        <w:ind w:firstLine="0"/>
      </w:pPr>
      <w:r>
        <w:t>Физические</w:t>
      </w:r>
      <w:r>
        <w:rPr>
          <w:spacing w:val="-6"/>
        </w:rPr>
        <w:t xml:space="preserve"> </w:t>
      </w:r>
      <w:r>
        <w:t>и</w:t>
      </w:r>
      <w:r>
        <w:rPr>
          <w:spacing w:val="-5"/>
        </w:rPr>
        <w:t xml:space="preserve"> </w:t>
      </w:r>
      <w:r>
        <w:t>химические</w:t>
      </w:r>
      <w:r>
        <w:rPr>
          <w:spacing w:val="-4"/>
        </w:rPr>
        <w:t xml:space="preserve"> </w:t>
      </w:r>
      <w:r>
        <w:t>свойства:</w:t>
      </w:r>
      <w:r>
        <w:rPr>
          <w:spacing w:val="-3"/>
        </w:rPr>
        <w:t xml:space="preserve"> </w:t>
      </w:r>
      <w:r>
        <w:t>гидролиз</w:t>
      </w:r>
      <w:r>
        <w:rPr>
          <w:spacing w:val="-4"/>
        </w:rPr>
        <w:t xml:space="preserve"> </w:t>
      </w:r>
      <w:r>
        <w:t>в</w:t>
      </w:r>
      <w:r>
        <w:rPr>
          <w:spacing w:val="-5"/>
        </w:rPr>
        <w:t xml:space="preserve"> </w:t>
      </w:r>
      <w:r>
        <w:t>кислой</w:t>
      </w:r>
      <w:r>
        <w:rPr>
          <w:spacing w:val="-5"/>
        </w:rPr>
        <w:t xml:space="preserve"> </w:t>
      </w:r>
      <w:r>
        <w:t>и</w:t>
      </w:r>
      <w:r>
        <w:rPr>
          <w:spacing w:val="-3"/>
        </w:rPr>
        <w:t xml:space="preserve"> </w:t>
      </w:r>
      <w:r>
        <w:t>щелочной</w:t>
      </w:r>
      <w:r>
        <w:rPr>
          <w:spacing w:val="-2"/>
        </w:rPr>
        <w:t xml:space="preserve"> среде.</w:t>
      </w:r>
    </w:p>
    <w:p w:rsidR="00194CDC" w:rsidRDefault="00D465A6">
      <w:pPr>
        <w:pStyle w:val="a3"/>
        <w:spacing w:before="140" w:line="360" w:lineRule="auto"/>
        <w:ind w:right="283"/>
      </w:pPr>
      <w:r>
        <w:t xml:space="preserve">Жиры. Строение, физические и химические свойства жиров: гидролиз в кислой и щелочной среде. Особенности свойств жиров, содержащих остатки непредельных жирных кислот. Жиры в </w:t>
      </w:r>
      <w:r>
        <w:rPr>
          <w:spacing w:val="-2"/>
        </w:rPr>
        <w:t>природе.</w:t>
      </w:r>
    </w:p>
    <w:p w:rsidR="00194CDC" w:rsidRDefault="00D465A6">
      <w:pPr>
        <w:pStyle w:val="a3"/>
        <w:spacing w:line="315" w:lineRule="exact"/>
        <w:ind w:left="849" w:firstLine="0"/>
      </w:pPr>
      <w:r>
        <w:t>Мыла</w:t>
      </w:r>
      <w:r>
        <w:rPr>
          <w:position w:val="-3"/>
        </w:rPr>
        <w:t>´</w:t>
      </w:r>
      <w:r>
        <w:rPr>
          <w:spacing w:val="1"/>
          <w:position w:val="-3"/>
        </w:rPr>
        <w:t xml:space="preserve"> </w:t>
      </w:r>
      <w:r>
        <w:t>как</w:t>
      </w:r>
      <w:r>
        <w:rPr>
          <w:spacing w:val="-13"/>
        </w:rPr>
        <w:t xml:space="preserve"> </w:t>
      </w:r>
      <w:r>
        <w:t>соли</w:t>
      </w:r>
      <w:r>
        <w:rPr>
          <w:spacing w:val="-12"/>
        </w:rPr>
        <w:t xml:space="preserve"> </w:t>
      </w:r>
      <w:r>
        <w:t>высших</w:t>
      </w:r>
      <w:r>
        <w:rPr>
          <w:spacing w:val="-13"/>
        </w:rPr>
        <w:t xml:space="preserve"> </w:t>
      </w:r>
      <w:r>
        <w:t>карбоновых</w:t>
      </w:r>
      <w:r>
        <w:rPr>
          <w:spacing w:val="-13"/>
        </w:rPr>
        <w:t xml:space="preserve"> </w:t>
      </w:r>
      <w:r>
        <w:t>кислот,</w:t>
      </w:r>
      <w:r>
        <w:rPr>
          <w:spacing w:val="-15"/>
        </w:rPr>
        <w:t xml:space="preserve"> </w:t>
      </w:r>
      <w:r>
        <w:t>их</w:t>
      </w:r>
      <w:r>
        <w:rPr>
          <w:spacing w:val="-13"/>
        </w:rPr>
        <w:t xml:space="preserve"> </w:t>
      </w:r>
      <w:r>
        <w:t>моющее</w:t>
      </w:r>
      <w:r>
        <w:rPr>
          <w:spacing w:val="-14"/>
        </w:rPr>
        <w:t xml:space="preserve"> </w:t>
      </w:r>
      <w:r>
        <w:rPr>
          <w:spacing w:val="-2"/>
        </w:rPr>
        <w:t>действие.</w:t>
      </w:r>
    </w:p>
    <w:p w:rsidR="00194CDC" w:rsidRDefault="00D465A6">
      <w:pPr>
        <w:pStyle w:val="a3"/>
        <w:spacing w:before="99" w:line="360" w:lineRule="auto"/>
        <w:ind w:left="849" w:right="280" w:firstLine="0"/>
      </w:pPr>
      <w:r>
        <w:t>Общая характеристика углеводов. Классификация углеводов (моно-, ди- и полисахариды). Моносахариды:</w:t>
      </w:r>
      <w:r>
        <w:rPr>
          <w:spacing w:val="28"/>
        </w:rPr>
        <w:t xml:space="preserve">  </w:t>
      </w:r>
      <w:r>
        <w:t>глюкоза,</w:t>
      </w:r>
      <w:r>
        <w:rPr>
          <w:spacing w:val="31"/>
        </w:rPr>
        <w:t xml:space="preserve">  </w:t>
      </w:r>
      <w:r>
        <w:t>фруктоза.</w:t>
      </w:r>
      <w:r>
        <w:rPr>
          <w:spacing w:val="31"/>
        </w:rPr>
        <w:t xml:space="preserve">  </w:t>
      </w:r>
      <w:r>
        <w:t>Физические</w:t>
      </w:r>
      <w:r>
        <w:rPr>
          <w:spacing w:val="30"/>
        </w:rPr>
        <w:t xml:space="preserve">  </w:t>
      </w:r>
      <w:r>
        <w:t>свойства</w:t>
      </w:r>
      <w:r>
        <w:rPr>
          <w:spacing w:val="30"/>
        </w:rPr>
        <w:t xml:space="preserve">  </w:t>
      </w:r>
      <w:r>
        <w:t>и</w:t>
      </w:r>
      <w:r>
        <w:rPr>
          <w:spacing w:val="32"/>
        </w:rPr>
        <w:t xml:space="preserve">  </w:t>
      </w:r>
      <w:r>
        <w:t>нахождение</w:t>
      </w:r>
      <w:r>
        <w:rPr>
          <w:spacing w:val="30"/>
        </w:rPr>
        <w:t xml:space="preserve">  </w:t>
      </w:r>
      <w:r>
        <w:t>в</w:t>
      </w:r>
      <w:r>
        <w:rPr>
          <w:spacing w:val="31"/>
        </w:rPr>
        <w:t xml:space="preserve">  </w:t>
      </w:r>
      <w:r>
        <w:rPr>
          <w:spacing w:val="-2"/>
        </w:rPr>
        <w:t>природе.</w:t>
      </w:r>
    </w:p>
    <w:p w:rsidR="00194CDC" w:rsidRDefault="00D465A6">
      <w:pPr>
        <w:pStyle w:val="a3"/>
        <w:ind w:firstLine="0"/>
        <w:jc w:val="left"/>
      </w:pPr>
      <w:r>
        <w:rPr>
          <w:spacing w:val="-2"/>
        </w:rPr>
        <w:t>Фотосинтез.</w:t>
      </w:r>
    </w:p>
    <w:p w:rsidR="00194CDC" w:rsidRDefault="00D465A6">
      <w:pPr>
        <w:pStyle w:val="a3"/>
        <w:spacing w:before="137" w:line="360" w:lineRule="auto"/>
        <w:ind w:right="287"/>
      </w:pPr>
      <w:r>
        <w:t xml:space="preserve">Химические свойства глюкозы: реакции с участием спиртовых и альдегидной групп, спиртовое и молочнокислое брожение. Применение глюкозы, еѐ значение в жизнедеятельности </w:t>
      </w:r>
      <w:r>
        <w:rPr>
          <w:spacing w:val="-2"/>
        </w:rPr>
        <w:t>организма.</w:t>
      </w:r>
    </w:p>
    <w:p w:rsidR="00194CDC" w:rsidRDefault="00D465A6">
      <w:pPr>
        <w:pStyle w:val="a3"/>
        <w:spacing w:before="1"/>
        <w:ind w:left="849" w:firstLine="0"/>
      </w:pPr>
      <w:r>
        <w:t>Дисахариды:</w:t>
      </w:r>
      <w:r>
        <w:rPr>
          <w:spacing w:val="2"/>
        </w:rPr>
        <w:t xml:space="preserve"> </w:t>
      </w:r>
      <w:r>
        <w:t>сахароза,</w:t>
      </w:r>
      <w:r>
        <w:rPr>
          <w:spacing w:val="1"/>
        </w:rPr>
        <w:t xml:space="preserve"> </w:t>
      </w:r>
      <w:r>
        <w:t>мальтоза.</w:t>
      </w:r>
      <w:r>
        <w:rPr>
          <w:spacing w:val="5"/>
        </w:rPr>
        <w:t xml:space="preserve"> </w:t>
      </w:r>
      <w:r>
        <w:t>Восстанавливающие</w:t>
      </w:r>
      <w:r>
        <w:rPr>
          <w:spacing w:val="8"/>
        </w:rPr>
        <w:t xml:space="preserve"> </w:t>
      </w:r>
      <w:r>
        <w:t>и</w:t>
      </w:r>
      <w:r>
        <w:rPr>
          <w:spacing w:val="5"/>
        </w:rPr>
        <w:t xml:space="preserve"> </w:t>
      </w:r>
      <w:r>
        <w:t>невосстанавливающие</w:t>
      </w:r>
      <w:r>
        <w:rPr>
          <w:spacing w:val="4"/>
        </w:rPr>
        <w:t xml:space="preserve"> </w:t>
      </w:r>
      <w:r>
        <w:rPr>
          <w:spacing w:val="-2"/>
        </w:rPr>
        <w:t>дисахариды.</w:t>
      </w:r>
    </w:p>
    <w:p w:rsidR="00194CDC" w:rsidRDefault="00D465A6">
      <w:pPr>
        <w:pStyle w:val="a3"/>
        <w:spacing w:before="137"/>
        <w:ind w:firstLine="0"/>
      </w:pPr>
      <w:r>
        <w:t>Гидролиз</w:t>
      </w:r>
      <w:r>
        <w:rPr>
          <w:spacing w:val="-5"/>
        </w:rPr>
        <w:t xml:space="preserve"> </w:t>
      </w:r>
      <w:r>
        <w:t>дисахаридов.</w:t>
      </w:r>
      <w:r>
        <w:rPr>
          <w:spacing w:val="-4"/>
        </w:rPr>
        <w:t xml:space="preserve"> </w:t>
      </w:r>
      <w:r>
        <w:t>Нахождение</w:t>
      </w:r>
      <w:r>
        <w:rPr>
          <w:spacing w:val="-4"/>
        </w:rPr>
        <w:t xml:space="preserve"> </w:t>
      </w:r>
      <w:r>
        <w:t>в</w:t>
      </w:r>
      <w:r>
        <w:rPr>
          <w:spacing w:val="-3"/>
        </w:rPr>
        <w:t xml:space="preserve"> </w:t>
      </w:r>
      <w:r>
        <w:t>природе</w:t>
      </w:r>
      <w:r>
        <w:rPr>
          <w:spacing w:val="-5"/>
        </w:rPr>
        <w:t xml:space="preserve"> </w:t>
      </w:r>
      <w:r>
        <w:t>и</w:t>
      </w:r>
      <w:r>
        <w:rPr>
          <w:spacing w:val="-2"/>
        </w:rPr>
        <w:t xml:space="preserve"> применение.</w:t>
      </w:r>
    </w:p>
    <w:p w:rsidR="00194CDC" w:rsidRDefault="00D465A6">
      <w:pPr>
        <w:pStyle w:val="a3"/>
        <w:spacing w:before="139" w:line="360" w:lineRule="auto"/>
        <w:ind w:right="286"/>
      </w:pPr>
      <w:r>
        <w:t>Полисахариды: крахмал, гликоген и целлюлоза. Строение макромолекул крахмала, гликогена и целлюлозы. Физические свойства крахмала и целлюлозы. Химические свойства крахмала: гидролиз, качественная реакция с иодом. Химические свойства целлюлозы: гидролиз, получение эфиров целлюлозы. Понятие об искусственных волокнах (вискоза, ацетатный шѐлк).</w:t>
      </w:r>
    </w:p>
    <w:p w:rsidR="00194CDC" w:rsidRDefault="00D465A6">
      <w:pPr>
        <w:pStyle w:val="a3"/>
        <w:spacing w:before="1" w:line="360" w:lineRule="auto"/>
        <w:ind w:right="280"/>
      </w:pPr>
      <w:r>
        <w:t>Экспериментальные методы изучения веществ и их превращений: растворимость</w:t>
      </w:r>
      <w:r>
        <w:rPr>
          <w:spacing w:val="40"/>
        </w:rPr>
        <w:t xml:space="preserve"> </w:t>
      </w:r>
      <w:r>
        <w:t>различных спиртов в воде, взаимодействие этанола с натрием, окисление этилового спирта в альдегид на раскалѐнной медной проволоке, окисление этилового спирта дихроматом калия (возможно использование видеоматериалов), качественные реакции на альдегиды (с гидроксидом диамминсеребра(I) и гидроксидом меди(II)), реакция глицерина с гидроксидом меди(II), химические свойства раствора уксусной кислоты, взаимодействие раствора глюкозы с гидроксидом меди(II), взаимодействие крахмала с иодом, решение экспериментальных задач по темам «Спирты и фенолы», «Карбоновые кислоты. Сложные эфиры».</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5"/>
        <w:numPr>
          <w:ilvl w:val="2"/>
          <w:numId w:val="112"/>
        </w:numPr>
        <w:tabs>
          <w:tab w:val="left" w:pos="1448"/>
        </w:tabs>
        <w:spacing w:before="66"/>
        <w:ind w:left="1448" w:hanging="599"/>
        <w:jc w:val="both"/>
        <w:rPr>
          <w:sz w:val="24"/>
        </w:rPr>
      </w:pPr>
      <w:r>
        <w:rPr>
          <w:sz w:val="24"/>
        </w:rPr>
        <w:lastRenderedPageBreak/>
        <w:t>Азотсодержащие</w:t>
      </w:r>
      <w:r>
        <w:rPr>
          <w:spacing w:val="-4"/>
          <w:sz w:val="24"/>
        </w:rPr>
        <w:t xml:space="preserve"> </w:t>
      </w:r>
      <w:r>
        <w:rPr>
          <w:sz w:val="24"/>
        </w:rPr>
        <w:t>органические</w:t>
      </w:r>
      <w:r>
        <w:rPr>
          <w:spacing w:val="-4"/>
          <w:sz w:val="24"/>
        </w:rPr>
        <w:t xml:space="preserve"> </w:t>
      </w:r>
      <w:r>
        <w:rPr>
          <w:spacing w:val="-2"/>
          <w:sz w:val="24"/>
        </w:rPr>
        <w:t>соединения.</w:t>
      </w:r>
    </w:p>
    <w:p w:rsidR="00194CDC" w:rsidRDefault="00D465A6">
      <w:pPr>
        <w:pStyle w:val="a3"/>
        <w:spacing w:before="139" w:line="360" w:lineRule="auto"/>
        <w:ind w:right="277"/>
      </w:pPr>
      <w:r>
        <w:t>Амины – органические производные аммиака. Классификация аминов: алифатические и ароматические;</w:t>
      </w:r>
      <w:r>
        <w:rPr>
          <w:spacing w:val="-1"/>
        </w:rPr>
        <w:t xml:space="preserve"> </w:t>
      </w:r>
      <w:r>
        <w:t>первичные,</w:t>
      </w:r>
      <w:r>
        <w:rPr>
          <w:spacing w:val="-1"/>
        </w:rPr>
        <w:t xml:space="preserve"> </w:t>
      </w:r>
      <w:r>
        <w:t>вторичные</w:t>
      </w:r>
      <w:r>
        <w:rPr>
          <w:spacing w:val="-3"/>
        </w:rPr>
        <w:t xml:space="preserve"> </w:t>
      </w:r>
      <w:r>
        <w:t>и третичные.</w:t>
      </w:r>
      <w:r>
        <w:rPr>
          <w:spacing w:val="-1"/>
        </w:rPr>
        <w:t xml:space="preserve"> </w:t>
      </w:r>
      <w:r>
        <w:t>Строение</w:t>
      </w:r>
      <w:r>
        <w:rPr>
          <w:spacing w:val="-2"/>
        </w:rPr>
        <w:t xml:space="preserve"> </w:t>
      </w:r>
      <w:r>
        <w:t>молекул,</w:t>
      </w:r>
      <w:r>
        <w:rPr>
          <w:spacing w:val="-1"/>
        </w:rPr>
        <w:t xml:space="preserve"> </w:t>
      </w:r>
      <w:r>
        <w:t>общая</w:t>
      </w:r>
      <w:r>
        <w:rPr>
          <w:spacing w:val="-1"/>
        </w:rPr>
        <w:t xml:space="preserve"> </w:t>
      </w:r>
      <w:r>
        <w:t>формула,</w:t>
      </w:r>
      <w:r>
        <w:rPr>
          <w:spacing w:val="-1"/>
        </w:rPr>
        <w:t xml:space="preserve"> </w:t>
      </w:r>
      <w:r>
        <w:t xml:space="preserve">изомерия, номенклатура и физические свойства. Химическое свойства алифатических аминов: основные свойства, алкилирование, взаимодействие первичных аминов с азотистой кислотой. Соли </w:t>
      </w:r>
      <w:r>
        <w:rPr>
          <w:spacing w:val="-2"/>
        </w:rPr>
        <w:t>алкиламмония.</w:t>
      </w:r>
    </w:p>
    <w:p w:rsidR="00194CDC" w:rsidRDefault="00D465A6">
      <w:pPr>
        <w:pStyle w:val="a3"/>
        <w:spacing w:line="360" w:lineRule="auto"/>
        <w:ind w:right="277"/>
      </w:pPr>
      <w:r>
        <w:t>Анилин – представитель аминов ароматического ряда. Строение анилина. Взаимное влияние групп атомов в молекуле анилина. Особенности химических свойств анилина. Качественные реакции на анилин.</w:t>
      </w:r>
    </w:p>
    <w:p w:rsidR="00194CDC" w:rsidRDefault="00D465A6">
      <w:pPr>
        <w:pStyle w:val="a3"/>
        <w:spacing w:before="1" w:line="360" w:lineRule="auto"/>
        <w:ind w:right="290"/>
      </w:pPr>
      <w:r>
        <w:t xml:space="preserve">Способы получения и применение алифатических аминов. Получение анилина из </w:t>
      </w:r>
      <w:r>
        <w:rPr>
          <w:spacing w:val="-2"/>
        </w:rPr>
        <w:t>нитробензола.</w:t>
      </w:r>
    </w:p>
    <w:p w:rsidR="00194CDC" w:rsidRDefault="00D465A6">
      <w:pPr>
        <w:pStyle w:val="a3"/>
        <w:spacing w:before="1" w:line="360" w:lineRule="auto"/>
        <w:ind w:right="280"/>
      </w:pPr>
      <w:r>
        <w:t>Аминокислоты. Номенклатура и изомерия. Отдельные представители α-аминокислот: глицин, аланин. Физические свойства аминокислот. Химические свойства аминокислот как амфотерных органических соединений, реакция поликонденсации, образование пептидной связи. Биологическое значение аминокислот. Синтез и гидролиз пептидов.</w:t>
      </w:r>
    </w:p>
    <w:p w:rsidR="00194CDC" w:rsidRDefault="00D465A6">
      <w:pPr>
        <w:pStyle w:val="a3"/>
        <w:ind w:left="849" w:firstLine="0"/>
      </w:pPr>
      <w:r>
        <w:t>Белки</w:t>
      </w:r>
      <w:r>
        <w:rPr>
          <w:spacing w:val="65"/>
        </w:rPr>
        <w:t xml:space="preserve"> </w:t>
      </w:r>
      <w:r>
        <w:t>как</w:t>
      </w:r>
      <w:r>
        <w:rPr>
          <w:spacing w:val="64"/>
        </w:rPr>
        <w:t xml:space="preserve"> </w:t>
      </w:r>
      <w:r>
        <w:t>природные</w:t>
      </w:r>
      <w:r>
        <w:rPr>
          <w:spacing w:val="64"/>
        </w:rPr>
        <w:t xml:space="preserve"> </w:t>
      </w:r>
      <w:r>
        <w:t>полимеры.</w:t>
      </w:r>
      <w:r>
        <w:rPr>
          <w:spacing w:val="65"/>
        </w:rPr>
        <w:t xml:space="preserve"> </w:t>
      </w:r>
      <w:r>
        <w:t>Первичная,</w:t>
      </w:r>
      <w:r>
        <w:rPr>
          <w:spacing w:val="66"/>
        </w:rPr>
        <w:t xml:space="preserve"> </w:t>
      </w:r>
      <w:r>
        <w:t>вторичная</w:t>
      </w:r>
      <w:r>
        <w:rPr>
          <w:spacing w:val="66"/>
        </w:rPr>
        <w:t xml:space="preserve"> </w:t>
      </w:r>
      <w:r>
        <w:t>и</w:t>
      </w:r>
      <w:r>
        <w:rPr>
          <w:spacing w:val="65"/>
        </w:rPr>
        <w:t xml:space="preserve"> </w:t>
      </w:r>
      <w:r>
        <w:t>третичная</w:t>
      </w:r>
      <w:r>
        <w:rPr>
          <w:spacing w:val="66"/>
        </w:rPr>
        <w:t xml:space="preserve"> </w:t>
      </w:r>
      <w:r>
        <w:t>структура</w:t>
      </w:r>
      <w:r>
        <w:rPr>
          <w:spacing w:val="66"/>
        </w:rPr>
        <w:t xml:space="preserve"> </w:t>
      </w:r>
      <w:r>
        <w:rPr>
          <w:spacing w:val="-2"/>
        </w:rPr>
        <w:t>белков.</w:t>
      </w:r>
    </w:p>
    <w:p w:rsidR="00194CDC" w:rsidRDefault="00D465A6">
      <w:pPr>
        <w:pStyle w:val="a3"/>
        <w:spacing w:before="137"/>
        <w:ind w:firstLine="0"/>
      </w:pPr>
      <w:r>
        <w:t>Химические</w:t>
      </w:r>
      <w:r>
        <w:rPr>
          <w:spacing w:val="-7"/>
        </w:rPr>
        <w:t xml:space="preserve"> </w:t>
      </w:r>
      <w:r>
        <w:t>свойства</w:t>
      </w:r>
      <w:r>
        <w:rPr>
          <w:spacing w:val="-5"/>
        </w:rPr>
        <w:t xml:space="preserve"> </w:t>
      </w:r>
      <w:r>
        <w:t>белков:</w:t>
      </w:r>
      <w:r>
        <w:rPr>
          <w:spacing w:val="-3"/>
        </w:rPr>
        <w:t xml:space="preserve"> </w:t>
      </w:r>
      <w:r>
        <w:t>гидролиз,</w:t>
      </w:r>
      <w:r>
        <w:rPr>
          <w:spacing w:val="-3"/>
        </w:rPr>
        <w:t xml:space="preserve"> </w:t>
      </w:r>
      <w:r>
        <w:t>денатурация,</w:t>
      </w:r>
      <w:r>
        <w:rPr>
          <w:spacing w:val="-3"/>
        </w:rPr>
        <w:t xml:space="preserve"> </w:t>
      </w:r>
      <w:r>
        <w:t>качественные</w:t>
      </w:r>
      <w:r>
        <w:rPr>
          <w:spacing w:val="-5"/>
        </w:rPr>
        <w:t xml:space="preserve"> </w:t>
      </w:r>
      <w:r>
        <w:t>реакции</w:t>
      </w:r>
      <w:r>
        <w:rPr>
          <w:spacing w:val="-5"/>
        </w:rPr>
        <w:t xml:space="preserve"> </w:t>
      </w:r>
      <w:r>
        <w:t>на</w:t>
      </w:r>
      <w:r>
        <w:rPr>
          <w:spacing w:val="-4"/>
        </w:rPr>
        <w:t xml:space="preserve"> </w:t>
      </w:r>
      <w:r>
        <w:rPr>
          <w:spacing w:val="-2"/>
        </w:rPr>
        <w:t>белки.</w:t>
      </w:r>
    </w:p>
    <w:p w:rsidR="00194CDC" w:rsidRDefault="00D465A6">
      <w:pPr>
        <w:pStyle w:val="a3"/>
        <w:spacing w:before="139" w:line="360" w:lineRule="auto"/>
        <w:ind w:right="280"/>
      </w:pPr>
      <w:r>
        <w:t>Экспериментальные методы изучения веществ и их превращений: растворение белков в воде,</w:t>
      </w:r>
      <w:r>
        <w:rPr>
          <w:spacing w:val="-2"/>
        </w:rPr>
        <w:t xml:space="preserve"> </w:t>
      </w:r>
      <w:r>
        <w:t>денатурация</w:t>
      </w:r>
      <w:r>
        <w:rPr>
          <w:spacing w:val="-2"/>
        </w:rPr>
        <w:t xml:space="preserve"> </w:t>
      </w:r>
      <w:r>
        <w:t>белков</w:t>
      </w:r>
      <w:r>
        <w:rPr>
          <w:spacing w:val="-3"/>
        </w:rPr>
        <w:t xml:space="preserve"> </w:t>
      </w:r>
      <w:r>
        <w:t>при</w:t>
      </w:r>
      <w:r>
        <w:rPr>
          <w:spacing w:val="-2"/>
        </w:rPr>
        <w:t xml:space="preserve"> </w:t>
      </w:r>
      <w:r>
        <w:t>нагревании,</w:t>
      </w:r>
      <w:r>
        <w:rPr>
          <w:spacing w:val="-5"/>
        </w:rPr>
        <w:t xml:space="preserve"> </w:t>
      </w:r>
      <w:r>
        <w:t>цветные</w:t>
      </w:r>
      <w:r>
        <w:rPr>
          <w:spacing w:val="-4"/>
        </w:rPr>
        <w:t xml:space="preserve"> </w:t>
      </w:r>
      <w:r>
        <w:t>реакции</w:t>
      </w:r>
      <w:r>
        <w:rPr>
          <w:spacing w:val="-4"/>
        </w:rPr>
        <w:t xml:space="preserve"> </w:t>
      </w:r>
      <w:r>
        <w:t>на</w:t>
      </w:r>
      <w:r>
        <w:rPr>
          <w:spacing w:val="-3"/>
        </w:rPr>
        <w:t xml:space="preserve"> </w:t>
      </w:r>
      <w:r>
        <w:t>белки,</w:t>
      </w:r>
      <w:r>
        <w:rPr>
          <w:spacing w:val="-5"/>
        </w:rPr>
        <w:t xml:space="preserve"> </w:t>
      </w:r>
      <w:r>
        <w:t>решение</w:t>
      </w:r>
      <w:r>
        <w:rPr>
          <w:spacing w:val="-3"/>
        </w:rPr>
        <w:t xml:space="preserve"> </w:t>
      </w:r>
      <w:r>
        <w:t xml:space="preserve">экспериментальных задач по темам «Азотсодержащие органические соединения» и «Распознавание органических </w:t>
      </w:r>
      <w:r>
        <w:rPr>
          <w:spacing w:val="-2"/>
        </w:rPr>
        <w:t>соединений».</w:t>
      </w:r>
    </w:p>
    <w:p w:rsidR="00194CDC" w:rsidRDefault="00D465A6">
      <w:pPr>
        <w:pStyle w:val="a5"/>
        <w:numPr>
          <w:ilvl w:val="2"/>
          <w:numId w:val="112"/>
        </w:numPr>
        <w:tabs>
          <w:tab w:val="left" w:pos="1448"/>
        </w:tabs>
        <w:ind w:left="1448" w:hanging="599"/>
        <w:jc w:val="both"/>
        <w:rPr>
          <w:sz w:val="24"/>
        </w:rPr>
      </w:pPr>
      <w:r>
        <w:rPr>
          <w:sz w:val="24"/>
        </w:rPr>
        <w:t>Высокомолекулярные</w:t>
      </w:r>
      <w:r>
        <w:rPr>
          <w:spacing w:val="-7"/>
          <w:sz w:val="24"/>
        </w:rPr>
        <w:t xml:space="preserve"> </w:t>
      </w:r>
      <w:r>
        <w:rPr>
          <w:spacing w:val="-2"/>
          <w:sz w:val="24"/>
        </w:rPr>
        <w:t>соединения.</w:t>
      </w:r>
    </w:p>
    <w:p w:rsidR="00194CDC" w:rsidRDefault="00D465A6">
      <w:pPr>
        <w:pStyle w:val="a3"/>
        <w:spacing w:before="137" w:line="360" w:lineRule="auto"/>
        <w:ind w:right="284"/>
      </w:pPr>
      <w:r>
        <w:t>Основные понятия химии высокомолекулярных соединений: мономер, полимер, структурное звено, степень полимеризации, средняя молекулярная масса. Основные методы синтеза высокомолекулярных соединений – полимеризация и поликонденсация.</w:t>
      </w:r>
    </w:p>
    <w:p w:rsidR="00194CDC" w:rsidRDefault="00D465A6">
      <w:pPr>
        <w:pStyle w:val="a3"/>
        <w:spacing w:before="1" w:line="360" w:lineRule="auto"/>
        <w:ind w:right="281"/>
      </w:pPr>
      <w:r>
        <w:t>Полимерные материалы. Пластмассы (полиэтилен, полипропилен, поливинилхлорид, полистирол, полиметилметакрилат, поликарбонаты, полиэтилентерефталат). Утилизация и переработка пластика.</w:t>
      </w:r>
    </w:p>
    <w:p w:rsidR="00194CDC" w:rsidRDefault="00D465A6">
      <w:pPr>
        <w:pStyle w:val="a3"/>
        <w:spacing w:line="362" w:lineRule="auto"/>
        <w:ind w:right="289"/>
      </w:pPr>
      <w:r>
        <w:t>Эластомеры: натуральный каучук, синтетические каучуки (бутадиеновый, хлоропреновый, изопреновый). Резина.</w:t>
      </w:r>
    </w:p>
    <w:p w:rsidR="00194CDC" w:rsidRDefault="00D465A6">
      <w:pPr>
        <w:pStyle w:val="a3"/>
        <w:spacing w:line="360" w:lineRule="auto"/>
        <w:ind w:right="289"/>
      </w:pPr>
      <w:r>
        <w:t>Волокна: натуральные (хлопок, шерсть, шѐлк), искусственные (вискоза, ацетатное</w:t>
      </w:r>
      <w:r>
        <w:rPr>
          <w:spacing w:val="40"/>
        </w:rPr>
        <w:t xml:space="preserve"> </w:t>
      </w:r>
      <w:r>
        <w:t>волокно), синтетические (капрон и лавсан).</w:t>
      </w:r>
    </w:p>
    <w:p w:rsidR="00194CDC" w:rsidRDefault="00D465A6">
      <w:pPr>
        <w:pStyle w:val="a3"/>
        <w:spacing w:line="360" w:lineRule="auto"/>
        <w:ind w:right="279"/>
      </w:pPr>
      <w:r>
        <w:t>Экспериментальные методы изучения веществ и их превращений: ознакомление с образцами природных и искусственных волокон, пластмасс, каучуков, решение экспериментальных задач по теме «Распознавание пластмасс и волокон».</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left="849" w:firstLine="0"/>
      </w:pPr>
      <w:r>
        <w:lastRenderedPageBreak/>
        <w:t>Расчѐтные</w:t>
      </w:r>
      <w:r>
        <w:rPr>
          <w:spacing w:val="-6"/>
        </w:rPr>
        <w:t xml:space="preserve"> </w:t>
      </w:r>
      <w:r>
        <w:rPr>
          <w:spacing w:val="-2"/>
        </w:rPr>
        <w:t>задачи.</w:t>
      </w:r>
    </w:p>
    <w:p w:rsidR="00194CDC" w:rsidRDefault="00D465A6">
      <w:pPr>
        <w:pStyle w:val="a3"/>
        <w:spacing w:before="139" w:line="360" w:lineRule="auto"/>
        <w:ind w:right="281"/>
      </w:pPr>
      <w:r>
        <w:t>Нахождение молекулярной формулы органического соединения по массовым долям элементов, входящих в его состав, нахождение молекулярной формулы органического соединения по массе (объѐму) продуктов сгорания, по количеству вещества (массе, объѐму) продуктов</w:t>
      </w:r>
      <w:r>
        <w:rPr>
          <w:spacing w:val="40"/>
        </w:rPr>
        <w:t xml:space="preserve"> </w:t>
      </w:r>
      <w:r>
        <w:t>реакции и/или исходных веществ, установление структурной формулы органического вещества на основе его химических свойств или способов получения, определение доли выхода продукта реакции от теоретически возможного.</w:t>
      </w:r>
    </w:p>
    <w:p w:rsidR="00194CDC" w:rsidRDefault="00D465A6">
      <w:pPr>
        <w:pStyle w:val="a5"/>
        <w:numPr>
          <w:ilvl w:val="2"/>
          <w:numId w:val="112"/>
        </w:numPr>
        <w:tabs>
          <w:tab w:val="left" w:pos="1448"/>
        </w:tabs>
        <w:spacing w:before="1"/>
        <w:ind w:left="1448" w:hanging="599"/>
        <w:jc w:val="both"/>
        <w:rPr>
          <w:sz w:val="24"/>
        </w:rPr>
      </w:pPr>
      <w:r>
        <w:rPr>
          <w:sz w:val="24"/>
        </w:rPr>
        <w:t>Межпредметные</w:t>
      </w:r>
      <w:r>
        <w:rPr>
          <w:spacing w:val="-4"/>
          <w:sz w:val="24"/>
        </w:rPr>
        <w:t xml:space="preserve"> </w:t>
      </w:r>
      <w:r>
        <w:rPr>
          <w:spacing w:val="-2"/>
          <w:sz w:val="24"/>
        </w:rPr>
        <w:t>связи.</w:t>
      </w:r>
    </w:p>
    <w:p w:rsidR="00194CDC" w:rsidRDefault="00D465A6">
      <w:pPr>
        <w:pStyle w:val="a3"/>
        <w:spacing w:before="137" w:line="360" w:lineRule="auto"/>
        <w:ind w:right="282"/>
      </w:pPr>
      <w:r>
        <w:t>Реализация межпредметных связей при изучении органической химии в 10 классе осуществляется через использование как общих естественно-научных понятий, так и понятий, принятых в отдельных предметах естественно-научного цикла.</w:t>
      </w:r>
    </w:p>
    <w:p w:rsidR="00194CDC" w:rsidRDefault="00D465A6">
      <w:pPr>
        <w:pStyle w:val="a3"/>
        <w:spacing w:before="2" w:line="360" w:lineRule="auto"/>
        <w:ind w:right="284"/>
      </w:pPr>
      <w:r>
        <w:t>Общие естественно-научные понятия: явление, научный факт, гипотеза, теория, закон, анализ, синтез, классификация, наблюдение, измерение, эксперимент, модель, моделирование.</w:t>
      </w:r>
    </w:p>
    <w:p w:rsidR="00194CDC" w:rsidRDefault="00D465A6">
      <w:pPr>
        <w:pStyle w:val="a3"/>
        <w:spacing w:line="360" w:lineRule="auto"/>
        <w:ind w:right="285"/>
      </w:pPr>
      <w:r>
        <w:t>Физика: материя, атом, электрон, протон, нейтрон, молекула, энергетический уровень, вещество,</w:t>
      </w:r>
      <w:r>
        <w:rPr>
          <w:spacing w:val="-1"/>
        </w:rPr>
        <w:t xml:space="preserve"> </w:t>
      </w:r>
      <w:r>
        <w:t>тело,</w:t>
      </w:r>
      <w:r>
        <w:rPr>
          <w:spacing w:val="-2"/>
        </w:rPr>
        <w:t xml:space="preserve"> </w:t>
      </w:r>
      <w:r>
        <w:t>объѐм, агрегатное</w:t>
      </w:r>
      <w:r>
        <w:rPr>
          <w:spacing w:val="-3"/>
        </w:rPr>
        <w:t xml:space="preserve"> </w:t>
      </w:r>
      <w:r>
        <w:t>состояние</w:t>
      </w:r>
      <w:r>
        <w:rPr>
          <w:spacing w:val="-3"/>
        </w:rPr>
        <w:t xml:space="preserve"> </w:t>
      </w:r>
      <w:r>
        <w:t>вещества, физические</w:t>
      </w:r>
      <w:r>
        <w:rPr>
          <w:spacing w:val="-3"/>
        </w:rPr>
        <w:t xml:space="preserve"> </w:t>
      </w:r>
      <w:r>
        <w:t>величины,</w:t>
      </w:r>
      <w:r>
        <w:rPr>
          <w:spacing w:val="-3"/>
        </w:rPr>
        <w:t xml:space="preserve"> </w:t>
      </w:r>
      <w:r>
        <w:t>единицы</w:t>
      </w:r>
      <w:r>
        <w:rPr>
          <w:spacing w:val="-3"/>
        </w:rPr>
        <w:t xml:space="preserve"> </w:t>
      </w:r>
      <w:r>
        <w:t>измерения, скорость, энергия, масса.</w:t>
      </w:r>
    </w:p>
    <w:p w:rsidR="00194CDC" w:rsidRDefault="00D465A6">
      <w:pPr>
        <w:pStyle w:val="a3"/>
        <w:spacing w:line="360" w:lineRule="auto"/>
        <w:ind w:right="287"/>
      </w:pPr>
      <w:r>
        <w:t>Биология: клетка, организм, экосистема, биосфера, метаболизм, наследственность, автотрофный и гетеротрофный тип питания, брожение, фотосинтез, дыхание, белки, углеводы, жиры, нуклеиновые кислоты, ферменты.</w:t>
      </w:r>
    </w:p>
    <w:p w:rsidR="00194CDC" w:rsidRDefault="00D465A6">
      <w:pPr>
        <w:pStyle w:val="a3"/>
        <w:ind w:left="849" w:firstLine="0"/>
      </w:pPr>
      <w:r>
        <w:t>География:</w:t>
      </w:r>
      <w:r>
        <w:rPr>
          <w:spacing w:val="-4"/>
        </w:rPr>
        <w:t xml:space="preserve"> </w:t>
      </w:r>
      <w:r>
        <w:t>полезные</w:t>
      </w:r>
      <w:r>
        <w:rPr>
          <w:spacing w:val="-6"/>
        </w:rPr>
        <w:t xml:space="preserve"> </w:t>
      </w:r>
      <w:r>
        <w:t>ископаемые,</w:t>
      </w:r>
      <w:r>
        <w:rPr>
          <w:spacing w:val="-3"/>
        </w:rPr>
        <w:t xml:space="preserve"> </w:t>
      </w:r>
      <w:r>
        <w:rPr>
          <w:spacing w:val="-2"/>
        </w:rPr>
        <w:t>топливо.</w:t>
      </w:r>
    </w:p>
    <w:p w:rsidR="00194CDC" w:rsidRDefault="00D465A6">
      <w:pPr>
        <w:pStyle w:val="a3"/>
        <w:spacing w:before="137" w:line="360" w:lineRule="auto"/>
        <w:ind w:right="289"/>
      </w:pPr>
      <w:r>
        <w:t>Технология: пищевые продукты, основы рационального питания, моющие средства, материалы из искусственных и синтетических волокон.</w:t>
      </w:r>
    </w:p>
    <w:p w:rsidR="00194CDC" w:rsidRDefault="00D465A6">
      <w:pPr>
        <w:pStyle w:val="a5"/>
        <w:numPr>
          <w:ilvl w:val="0"/>
          <w:numId w:val="112"/>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11</w:t>
      </w:r>
      <w:r>
        <w:rPr>
          <w:spacing w:val="-1"/>
          <w:sz w:val="24"/>
        </w:rPr>
        <w:t xml:space="preserve"> </w:t>
      </w:r>
      <w:r>
        <w:rPr>
          <w:spacing w:val="-2"/>
          <w:sz w:val="24"/>
        </w:rPr>
        <w:t>классе.</w:t>
      </w:r>
    </w:p>
    <w:p w:rsidR="00194CDC" w:rsidRDefault="00D465A6">
      <w:pPr>
        <w:pStyle w:val="a5"/>
        <w:numPr>
          <w:ilvl w:val="1"/>
          <w:numId w:val="112"/>
        </w:numPr>
        <w:tabs>
          <w:tab w:val="left" w:pos="1268"/>
        </w:tabs>
        <w:spacing w:before="139"/>
        <w:ind w:left="1268" w:hanging="419"/>
        <w:jc w:val="both"/>
        <w:rPr>
          <w:sz w:val="24"/>
        </w:rPr>
      </w:pPr>
      <w:r>
        <w:rPr>
          <w:sz w:val="24"/>
        </w:rPr>
        <w:t>Общая</w:t>
      </w:r>
      <w:r>
        <w:rPr>
          <w:spacing w:val="-3"/>
          <w:sz w:val="24"/>
        </w:rPr>
        <w:t xml:space="preserve"> </w:t>
      </w:r>
      <w:r>
        <w:rPr>
          <w:sz w:val="24"/>
        </w:rPr>
        <w:t>и</w:t>
      </w:r>
      <w:r>
        <w:rPr>
          <w:spacing w:val="-2"/>
          <w:sz w:val="24"/>
        </w:rPr>
        <w:t xml:space="preserve"> </w:t>
      </w:r>
      <w:r>
        <w:rPr>
          <w:sz w:val="24"/>
        </w:rPr>
        <w:t>неорганическая</w:t>
      </w:r>
      <w:r>
        <w:rPr>
          <w:spacing w:val="-2"/>
          <w:sz w:val="24"/>
        </w:rPr>
        <w:t xml:space="preserve"> химия.</w:t>
      </w:r>
    </w:p>
    <w:p w:rsidR="00194CDC" w:rsidRDefault="00D465A6">
      <w:pPr>
        <w:pStyle w:val="a5"/>
        <w:numPr>
          <w:ilvl w:val="2"/>
          <w:numId w:val="112"/>
        </w:numPr>
        <w:tabs>
          <w:tab w:val="left" w:pos="1448"/>
        </w:tabs>
        <w:spacing w:before="137"/>
        <w:ind w:left="1448" w:hanging="599"/>
        <w:jc w:val="both"/>
        <w:rPr>
          <w:sz w:val="24"/>
        </w:rPr>
      </w:pPr>
      <w:r>
        <w:rPr>
          <w:sz w:val="24"/>
        </w:rPr>
        <w:t>Теоретические</w:t>
      </w:r>
      <w:r>
        <w:rPr>
          <w:spacing w:val="-4"/>
          <w:sz w:val="24"/>
        </w:rPr>
        <w:t xml:space="preserve"> </w:t>
      </w:r>
      <w:r>
        <w:rPr>
          <w:sz w:val="24"/>
        </w:rPr>
        <w:t>основы</w:t>
      </w:r>
      <w:r>
        <w:rPr>
          <w:spacing w:val="-3"/>
          <w:sz w:val="24"/>
        </w:rPr>
        <w:t xml:space="preserve"> </w:t>
      </w:r>
      <w:r>
        <w:rPr>
          <w:spacing w:val="-2"/>
          <w:sz w:val="24"/>
        </w:rPr>
        <w:t>химии.</w:t>
      </w:r>
    </w:p>
    <w:p w:rsidR="00194CDC" w:rsidRDefault="00D465A6">
      <w:pPr>
        <w:pStyle w:val="a3"/>
        <w:spacing w:before="139"/>
        <w:ind w:left="849" w:firstLine="0"/>
      </w:pPr>
      <w:r>
        <w:t>Атом.</w:t>
      </w:r>
      <w:r>
        <w:rPr>
          <w:spacing w:val="-3"/>
        </w:rPr>
        <w:t xml:space="preserve"> </w:t>
      </w:r>
      <w:r>
        <w:t>Состав</w:t>
      </w:r>
      <w:r>
        <w:rPr>
          <w:spacing w:val="-3"/>
        </w:rPr>
        <w:t xml:space="preserve"> </w:t>
      </w:r>
      <w:r>
        <w:t>атомных</w:t>
      </w:r>
      <w:r>
        <w:rPr>
          <w:spacing w:val="-1"/>
        </w:rPr>
        <w:t xml:space="preserve"> </w:t>
      </w:r>
      <w:r>
        <w:t>ядер.</w:t>
      </w:r>
      <w:r>
        <w:rPr>
          <w:spacing w:val="-2"/>
        </w:rPr>
        <w:t xml:space="preserve"> </w:t>
      </w:r>
      <w:r>
        <w:t>Химический</w:t>
      </w:r>
      <w:r>
        <w:rPr>
          <w:spacing w:val="-2"/>
        </w:rPr>
        <w:t xml:space="preserve"> </w:t>
      </w:r>
      <w:r>
        <w:t>элемент.</w:t>
      </w:r>
      <w:r>
        <w:rPr>
          <w:spacing w:val="-2"/>
        </w:rPr>
        <w:t xml:space="preserve"> Изотопы.</w:t>
      </w:r>
    </w:p>
    <w:p w:rsidR="00194CDC" w:rsidRDefault="00D465A6">
      <w:pPr>
        <w:pStyle w:val="a3"/>
        <w:spacing w:before="137" w:line="360" w:lineRule="auto"/>
        <w:ind w:right="280"/>
      </w:pPr>
      <w:r>
        <w:t xml:space="preserve">Строение электронных оболочек атомов, квантовые числа. Энергетические уровни и подуровни. Атомные орбитали. Классификация химических элементов (s-, p-, d-, f-элементы). Распределение электронов по атомным орбиталям. Электронные конфигурации атомов элементов первого–четвѐртого периодов в основном и возбуждѐнном состоянии, электронные конфигурации </w:t>
      </w:r>
      <w:r>
        <w:rPr>
          <w:spacing w:val="-2"/>
        </w:rPr>
        <w:t>ионов.</w:t>
      </w:r>
    </w:p>
    <w:p w:rsidR="00194CDC" w:rsidRDefault="00D465A6">
      <w:pPr>
        <w:pStyle w:val="a3"/>
        <w:spacing w:before="2"/>
        <w:ind w:left="849" w:firstLine="0"/>
        <w:jc w:val="left"/>
      </w:pPr>
      <w:r>
        <w:rPr>
          <w:spacing w:val="-2"/>
        </w:rPr>
        <w:t>Электроотрицательность.</w:t>
      </w:r>
    </w:p>
    <w:p w:rsidR="00194CDC" w:rsidRDefault="00D465A6">
      <w:pPr>
        <w:pStyle w:val="a3"/>
        <w:spacing w:before="137" w:line="360" w:lineRule="auto"/>
        <w:ind w:right="282"/>
      </w:pPr>
      <w:r>
        <w:t>Периодический закон и Периодическая система химических элементов Д.И. Менделеева. Связь периодического закона и Периодической системы химических элементов с современной теорией</w:t>
      </w:r>
      <w:r>
        <w:rPr>
          <w:spacing w:val="40"/>
        </w:rPr>
        <w:t xml:space="preserve">  </w:t>
      </w:r>
      <w:r>
        <w:t>строения</w:t>
      </w:r>
      <w:r>
        <w:rPr>
          <w:spacing w:val="40"/>
        </w:rPr>
        <w:t xml:space="preserve">  </w:t>
      </w:r>
      <w:r>
        <w:t>атомов.</w:t>
      </w:r>
      <w:r>
        <w:rPr>
          <w:spacing w:val="40"/>
        </w:rPr>
        <w:t xml:space="preserve">  </w:t>
      </w:r>
      <w:r>
        <w:t>Закономерности</w:t>
      </w:r>
      <w:r>
        <w:rPr>
          <w:spacing w:val="40"/>
        </w:rPr>
        <w:t xml:space="preserve">  </w:t>
      </w:r>
      <w:r>
        <w:t>изменения</w:t>
      </w:r>
      <w:r>
        <w:rPr>
          <w:spacing w:val="40"/>
        </w:rPr>
        <w:t xml:space="preserve">  </w:t>
      </w:r>
      <w:r>
        <w:t>свойств</w:t>
      </w:r>
      <w:r>
        <w:rPr>
          <w:spacing w:val="40"/>
        </w:rPr>
        <w:t xml:space="preserve">  </w:t>
      </w:r>
      <w:r>
        <w:t>химических</w:t>
      </w:r>
      <w:r>
        <w:rPr>
          <w:spacing w:val="40"/>
        </w:rPr>
        <w:t xml:space="preserve">  </w:t>
      </w:r>
      <w:r>
        <w:t>элементов</w:t>
      </w:r>
      <w:r>
        <w:rPr>
          <w:spacing w:val="40"/>
        </w:rPr>
        <w:t xml:space="preserve">  </w:t>
      </w:r>
      <w:r>
        <w:t>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3" w:firstLine="0"/>
      </w:pPr>
      <w:r>
        <w:lastRenderedPageBreak/>
        <w:t>образуемых ими простых и сложных веществ по группам и периодам. Значение периодического закона Д.И. Менделеева.</w:t>
      </w:r>
    </w:p>
    <w:p w:rsidR="00194CDC" w:rsidRDefault="00D465A6">
      <w:pPr>
        <w:pStyle w:val="a3"/>
        <w:spacing w:before="1" w:line="360" w:lineRule="auto"/>
        <w:ind w:right="280"/>
      </w:pPr>
      <w:r>
        <w:t>Химическая связь. Виды химической связи: ковалентная, ионная, металлическая. Механизмы образования ковалентной связи: обменный и донорно-акцепторный. Энергия и длина связи. Полярность, направленность и насыщаемость ковалентной связи. Кратные связи. Водородная связь. Межмолекулярные взаимодействия.</w:t>
      </w:r>
    </w:p>
    <w:p w:rsidR="00194CDC" w:rsidRDefault="00D465A6">
      <w:pPr>
        <w:pStyle w:val="a3"/>
        <w:spacing w:line="360" w:lineRule="auto"/>
        <w:ind w:right="294"/>
      </w:pPr>
      <w:r>
        <w:t>Валентность и валентные возможности атомов. Связь электронной структуры молекул с их геометрическим строением (на примере соединений элементов второго периода).</w:t>
      </w:r>
    </w:p>
    <w:p w:rsidR="00194CDC" w:rsidRDefault="00D465A6">
      <w:pPr>
        <w:pStyle w:val="a3"/>
        <w:spacing w:line="360" w:lineRule="auto"/>
        <w:ind w:right="287"/>
      </w:pPr>
      <w:r>
        <w:t>Представление о комплексных соединениях. Состав комплексного иона: комплексообразователь, лиганды. Значение комплексных соединений. Понятие о координационной химии.</w:t>
      </w:r>
    </w:p>
    <w:p w:rsidR="00194CDC" w:rsidRDefault="00D465A6">
      <w:pPr>
        <w:pStyle w:val="a3"/>
        <w:spacing w:before="2" w:line="360" w:lineRule="auto"/>
        <w:ind w:right="282"/>
      </w:pPr>
      <w:r>
        <w:t>Вещества молекулярного и немолекулярного строения. Типы кристаллических решѐток (структур) и свойства веществ.</w:t>
      </w:r>
    </w:p>
    <w:p w:rsidR="00194CDC" w:rsidRDefault="00D465A6">
      <w:pPr>
        <w:pStyle w:val="a3"/>
        <w:spacing w:line="360" w:lineRule="auto"/>
        <w:ind w:right="285"/>
      </w:pPr>
      <w:r>
        <w:t>Понятие о дисперсных системах. Истинные растворы. Способы выражения концентрации растворов: массовая доля вещества в растворе, молярная концентрация. Насыщенные и ненасыщенные растворы, растворимость. Кристаллогидраты.</w:t>
      </w:r>
    </w:p>
    <w:p w:rsidR="00194CDC" w:rsidRDefault="00D465A6">
      <w:pPr>
        <w:pStyle w:val="a3"/>
        <w:spacing w:line="360" w:lineRule="auto"/>
        <w:ind w:right="289"/>
      </w:pPr>
      <w:r>
        <w:t>Классификация</w:t>
      </w:r>
      <w:r>
        <w:rPr>
          <w:spacing w:val="-5"/>
        </w:rPr>
        <w:t xml:space="preserve"> </w:t>
      </w:r>
      <w:r>
        <w:t>и</w:t>
      </w:r>
      <w:r>
        <w:rPr>
          <w:spacing w:val="-5"/>
        </w:rPr>
        <w:t xml:space="preserve"> </w:t>
      </w:r>
      <w:r>
        <w:t>номенклатура</w:t>
      </w:r>
      <w:r>
        <w:rPr>
          <w:spacing w:val="-6"/>
        </w:rPr>
        <w:t xml:space="preserve"> </w:t>
      </w:r>
      <w:r>
        <w:t>неорганических</w:t>
      </w:r>
      <w:r>
        <w:rPr>
          <w:spacing w:val="-3"/>
        </w:rPr>
        <w:t xml:space="preserve"> </w:t>
      </w:r>
      <w:r>
        <w:t>веществ.</w:t>
      </w:r>
      <w:r>
        <w:rPr>
          <w:spacing w:val="-5"/>
        </w:rPr>
        <w:t xml:space="preserve"> </w:t>
      </w:r>
      <w:r>
        <w:t>Тривиальные</w:t>
      </w:r>
      <w:r>
        <w:rPr>
          <w:spacing w:val="-7"/>
        </w:rPr>
        <w:t xml:space="preserve"> </w:t>
      </w:r>
      <w:r>
        <w:t>названия</w:t>
      </w:r>
      <w:r>
        <w:rPr>
          <w:spacing w:val="-5"/>
        </w:rPr>
        <w:t xml:space="preserve"> </w:t>
      </w:r>
      <w:r>
        <w:t>отдельных представителей неорганических веществ.</w:t>
      </w:r>
    </w:p>
    <w:p w:rsidR="00194CDC" w:rsidRDefault="00D465A6">
      <w:pPr>
        <w:pStyle w:val="a3"/>
        <w:spacing w:line="360" w:lineRule="auto"/>
        <w:ind w:right="284"/>
      </w:pPr>
      <w:r>
        <w:t>Классификация химических реакций в неорганической и органической химии. Закон сохранения массы веществ; закон сохранения и превращения энергии при химических реакциях. Тепловые эффекты химических реакций. Термохимические уравнения.</w:t>
      </w:r>
    </w:p>
    <w:p w:rsidR="00194CDC" w:rsidRDefault="00D465A6">
      <w:pPr>
        <w:pStyle w:val="a3"/>
        <w:spacing w:line="360" w:lineRule="auto"/>
        <w:ind w:right="289"/>
      </w:pPr>
      <w:r>
        <w:t>Скорость химической реакции, еѐ зависимость от различных факторов. Гомогенные и гетерогенные реакции. Катализ и катализаторы.</w:t>
      </w:r>
    </w:p>
    <w:p w:rsidR="00194CDC" w:rsidRDefault="00D465A6">
      <w:pPr>
        <w:pStyle w:val="a3"/>
        <w:spacing w:line="360" w:lineRule="auto"/>
        <w:ind w:right="286"/>
      </w:pPr>
      <w:r>
        <w:t>Обратимые и необратимые реакции. Химическое равновесие. Факторы, влияющие на положение химического равновесия: температура, давление и концентрации веществ, участвующих в реакции. Принцип Ле Шателье.</w:t>
      </w:r>
    </w:p>
    <w:p w:rsidR="00194CDC" w:rsidRDefault="00D465A6">
      <w:pPr>
        <w:pStyle w:val="a3"/>
        <w:spacing w:line="360" w:lineRule="auto"/>
        <w:ind w:right="281"/>
      </w:pPr>
      <w:r>
        <w:t>Электролитическая диссоциация. Сильные и слабые электролиты. Степень диссоциации. Среда водных растворов: кислотная, нейтральная, щелочная. Водородный показатель (pH) раствора. Гидролиз солей. Реакции ионного обмена.</w:t>
      </w:r>
    </w:p>
    <w:p w:rsidR="00194CDC" w:rsidRDefault="00D465A6">
      <w:pPr>
        <w:pStyle w:val="a3"/>
        <w:spacing w:before="1" w:line="360" w:lineRule="auto"/>
        <w:ind w:right="283"/>
      </w:pPr>
      <w:r>
        <w:t>Окислительно-восстановительные реакции. Степень окисления. Окислитель и восстановитель. Процессы окисления и восстановления. Важнейшие окислители и</w:t>
      </w:r>
      <w:r>
        <w:rPr>
          <w:spacing w:val="80"/>
        </w:rPr>
        <w:t xml:space="preserve"> </w:t>
      </w:r>
      <w:r>
        <w:t>восстановители. Метод электронного баланса. Электролиз растворов и расплавов веществ.</w:t>
      </w:r>
    </w:p>
    <w:p w:rsidR="00194CDC" w:rsidRDefault="00D465A6">
      <w:pPr>
        <w:pStyle w:val="a3"/>
        <w:spacing w:line="360" w:lineRule="auto"/>
        <w:ind w:right="280"/>
      </w:pPr>
      <w:r>
        <w:t>Экспериментальные методы изучения веществ и их превращений: разложение пероксида водорода в присутствии катализатора, модели кристаллических решѐток, проведение реакций ионного</w:t>
      </w:r>
      <w:r>
        <w:rPr>
          <w:spacing w:val="80"/>
        </w:rPr>
        <w:t xml:space="preserve"> </w:t>
      </w:r>
      <w:r>
        <w:t>обмена,</w:t>
      </w:r>
      <w:r>
        <w:rPr>
          <w:spacing w:val="80"/>
        </w:rPr>
        <w:t xml:space="preserve"> </w:t>
      </w:r>
      <w:r>
        <w:t>определение</w:t>
      </w:r>
      <w:r>
        <w:rPr>
          <w:spacing w:val="80"/>
        </w:rPr>
        <w:t xml:space="preserve"> </w:t>
      </w:r>
      <w:r>
        <w:t>среды</w:t>
      </w:r>
      <w:r>
        <w:rPr>
          <w:spacing w:val="80"/>
        </w:rPr>
        <w:t xml:space="preserve"> </w:t>
      </w:r>
      <w:r>
        <w:t>растворов</w:t>
      </w:r>
      <w:r>
        <w:rPr>
          <w:spacing w:val="80"/>
        </w:rPr>
        <w:t xml:space="preserve"> </w:t>
      </w:r>
      <w:r>
        <w:t>с</w:t>
      </w:r>
      <w:r>
        <w:rPr>
          <w:spacing w:val="80"/>
        </w:rPr>
        <w:t xml:space="preserve"> </w:t>
      </w:r>
      <w:r>
        <w:t>помощью</w:t>
      </w:r>
      <w:r>
        <w:rPr>
          <w:spacing w:val="80"/>
        </w:rPr>
        <w:t xml:space="preserve"> </w:t>
      </w:r>
      <w:r>
        <w:t>индикаторов,</w:t>
      </w:r>
      <w:r>
        <w:rPr>
          <w:spacing w:val="80"/>
        </w:rPr>
        <w:t xml:space="preserve"> </w:t>
      </w:r>
      <w:r>
        <w:t>изучение</w:t>
      </w:r>
      <w:r>
        <w:rPr>
          <w:spacing w:val="80"/>
        </w:rPr>
        <w:t xml:space="preserve"> </w:t>
      </w:r>
      <w:r>
        <w:t>влияния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различных</w:t>
      </w:r>
      <w:r>
        <w:rPr>
          <w:spacing w:val="-4"/>
        </w:rPr>
        <w:t xml:space="preserve"> </w:t>
      </w:r>
      <w:r>
        <w:t>факторов</w:t>
      </w:r>
      <w:r>
        <w:rPr>
          <w:spacing w:val="-5"/>
        </w:rPr>
        <w:t xml:space="preserve"> </w:t>
      </w:r>
      <w:r>
        <w:t>на</w:t>
      </w:r>
      <w:r>
        <w:rPr>
          <w:spacing w:val="-6"/>
        </w:rPr>
        <w:t xml:space="preserve"> </w:t>
      </w:r>
      <w:r>
        <w:t>скорость</w:t>
      </w:r>
      <w:r>
        <w:rPr>
          <w:spacing w:val="-3"/>
        </w:rPr>
        <w:t xml:space="preserve"> </w:t>
      </w:r>
      <w:r>
        <w:t>химической</w:t>
      </w:r>
      <w:r>
        <w:rPr>
          <w:spacing w:val="-4"/>
        </w:rPr>
        <w:t xml:space="preserve"> </w:t>
      </w:r>
      <w:r>
        <w:t>реакции</w:t>
      </w:r>
      <w:r>
        <w:rPr>
          <w:spacing w:val="-5"/>
        </w:rPr>
        <w:t xml:space="preserve"> </w:t>
      </w:r>
      <w:r>
        <w:t>и</w:t>
      </w:r>
      <w:r>
        <w:rPr>
          <w:spacing w:val="-4"/>
        </w:rPr>
        <w:t xml:space="preserve"> </w:t>
      </w:r>
      <w:r>
        <w:t>положение</w:t>
      </w:r>
      <w:r>
        <w:rPr>
          <w:spacing w:val="-4"/>
        </w:rPr>
        <w:t xml:space="preserve"> </w:t>
      </w:r>
      <w:r>
        <w:t>химического</w:t>
      </w:r>
      <w:r>
        <w:rPr>
          <w:spacing w:val="-3"/>
        </w:rPr>
        <w:t xml:space="preserve"> </w:t>
      </w:r>
      <w:r>
        <w:rPr>
          <w:spacing w:val="-2"/>
        </w:rPr>
        <w:t>равновесия.</w:t>
      </w:r>
    </w:p>
    <w:p w:rsidR="00194CDC" w:rsidRDefault="00D465A6">
      <w:pPr>
        <w:pStyle w:val="a5"/>
        <w:numPr>
          <w:ilvl w:val="2"/>
          <w:numId w:val="112"/>
        </w:numPr>
        <w:tabs>
          <w:tab w:val="left" w:pos="1448"/>
        </w:tabs>
        <w:spacing w:before="139"/>
        <w:ind w:left="1448" w:hanging="599"/>
        <w:jc w:val="both"/>
        <w:rPr>
          <w:sz w:val="24"/>
        </w:rPr>
      </w:pPr>
      <w:r>
        <w:rPr>
          <w:sz w:val="24"/>
        </w:rPr>
        <w:t>Неорганическая</w:t>
      </w:r>
      <w:r>
        <w:rPr>
          <w:spacing w:val="-7"/>
          <w:sz w:val="24"/>
        </w:rPr>
        <w:t xml:space="preserve"> </w:t>
      </w:r>
      <w:r>
        <w:rPr>
          <w:spacing w:val="-2"/>
          <w:sz w:val="24"/>
        </w:rPr>
        <w:t>химия.</w:t>
      </w:r>
    </w:p>
    <w:p w:rsidR="00194CDC" w:rsidRDefault="00D465A6">
      <w:pPr>
        <w:pStyle w:val="a3"/>
        <w:spacing w:before="137" w:line="360" w:lineRule="auto"/>
        <w:ind w:right="281"/>
      </w:pPr>
      <w:r>
        <w:t>Положение неметаллов в Периодической системе химических элементов Д.И. Менделеева</w:t>
      </w:r>
      <w:r>
        <w:rPr>
          <w:spacing w:val="80"/>
        </w:rPr>
        <w:t xml:space="preserve"> </w:t>
      </w:r>
      <w:r>
        <w:t>и особенности строения их атомов. Физические свойства неметаллов. Аллотропия неметаллов (на примере кислорода, серы, фосфора и углерода).</w:t>
      </w:r>
    </w:p>
    <w:p w:rsidR="00194CDC" w:rsidRDefault="00D465A6">
      <w:pPr>
        <w:pStyle w:val="a3"/>
        <w:spacing w:before="2" w:line="360" w:lineRule="auto"/>
        <w:ind w:right="282"/>
      </w:pPr>
      <w:r>
        <w:t>Водород. Получение, физические и химические свойства: реакции с металлами и неметаллами, восстановительные свойства. Гидриды.</w:t>
      </w:r>
    </w:p>
    <w:p w:rsidR="00194CDC" w:rsidRDefault="00D465A6">
      <w:pPr>
        <w:pStyle w:val="a3"/>
        <w:spacing w:line="360" w:lineRule="auto"/>
        <w:ind w:right="289"/>
      </w:pPr>
      <w:r>
        <w:t>Галогены. Нахождение в природе, способы получения, физические и химические свойства. Галогеноводороды. Важнейшие кислородсодержащие соединения галогенов. Лабораторные и промышленные способы получения галогенов. Применение галогенов и их соединений.</w:t>
      </w:r>
    </w:p>
    <w:p w:rsidR="00194CDC" w:rsidRDefault="00D465A6">
      <w:pPr>
        <w:pStyle w:val="a3"/>
        <w:spacing w:line="275" w:lineRule="exact"/>
        <w:ind w:left="849" w:firstLine="0"/>
      </w:pPr>
      <w:r>
        <w:t>Кислород,</w:t>
      </w:r>
      <w:r>
        <w:rPr>
          <w:spacing w:val="54"/>
        </w:rPr>
        <w:t xml:space="preserve">  </w:t>
      </w:r>
      <w:r>
        <w:t>озон.</w:t>
      </w:r>
      <w:r>
        <w:rPr>
          <w:spacing w:val="55"/>
        </w:rPr>
        <w:t xml:space="preserve">  </w:t>
      </w:r>
      <w:r>
        <w:t>Лабораторные</w:t>
      </w:r>
      <w:r>
        <w:rPr>
          <w:spacing w:val="54"/>
        </w:rPr>
        <w:t xml:space="preserve">  </w:t>
      </w:r>
      <w:r>
        <w:t>и</w:t>
      </w:r>
      <w:r>
        <w:rPr>
          <w:spacing w:val="55"/>
        </w:rPr>
        <w:t xml:space="preserve">  </w:t>
      </w:r>
      <w:r>
        <w:t>промышленные</w:t>
      </w:r>
      <w:r>
        <w:rPr>
          <w:spacing w:val="54"/>
        </w:rPr>
        <w:t xml:space="preserve">  </w:t>
      </w:r>
      <w:r>
        <w:t>способы</w:t>
      </w:r>
      <w:r>
        <w:rPr>
          <w:spacing w:val="54"/>
        </w:rPr>
        <w:t xml:space="preserve">  </w:t>
      </w:r>
      <w:r>
        <w:t>получения</w:t>
      </w:r>
      <w:r>
        <w:rPr>
          <w:spacing w:val="55"/>
        </w:rPr>
        <w:t xml:space="preserve">  </w:t>
      </w:r>
      <w:r>
        <w:rPr>
          <w:spacing w:val="-2"/>
        </w:rPr>
        <w:t>кислорода.</w:t>
      </w:r>
    </w:p>
    <w:p w:rsidR="00194CDC" w:rsidRDefault="00D465A6">
      <w:pPr>
        <w:pStyle w:val="a3"/>
        <w:spacing w:before="140"/>
        <w:ind w:firstLine="0"/>
      </w:pPr>
      <w:r>
        <w:t>Физические</w:t>
      </w:r>
      <w:r>
        <w:rPr>
          <w:spacing w:val="-6"/>
        </w:rPr>
        <w:t xml:space="preserve"> </w:t>
      </w:r>
      <w:r>
        <w:t>и</w:t>
      </w:r>
      <w:r>
        <w:rPr>
          <w:spacing w:val="-4"/>
        </w:rPr>
        <w:t xml:space="preserve"> </w:t>
      </w:r>
      <w:r>
        <w:t>химические</w:t>
      </w:r>
      <w:r>
        <w:rPr>
          <w:spacing w:val="-4"/>
        </w:rPr>
        <w:t xml:space="preserve"> </w:t>
      </w:r>
      <w:r>
        <w:t>свойства</w:t>
      </w:r>
      <w:r>
        <w:rPr>
          <w:spacing w:val="-4"/>
        </w:rPr>
        <w:t xml:space="preserve"> </w:t>
      </w:r>
      <w:r>
        <w:t>и</w:t>
      </w:r>
      <w:r>
        <w:rPr>
          <w:spacing w:val="-2"/>
        </w:rPr>
        <w:t xml:space="preserve"> </w:t>
      </w:r>
      <w:r>
        <w:t>применение</w:t>
      </w:r>
      <w:r>
        <w:rPr>
          <w:spacing w:val="-4"/>
        </w:rPr>
        <w:t xml:space="preserve"> </w:t>
      </w:r>
      <w:r>
        <w:t>кислорода</w:t>
      </w:r>
      <w:r>
        <w:rPr>
          <w:spacing w:val="-2"/>
        </w:rPr>
        <w:t xml:space="preserve"> </w:t>
      </w:r>
      <w:r>
        <w:t>и</w:t>
      </w:r>
      <w:r>
        <w:rPr>
          <w:spacing w:val="-3"/>
        </w:rPr>
        <w:t xml:space="preserve"> </w:t>
      </w:r>
      <w:r>
        <w:t>озона.</w:t>
      </w:r>
      <w:r>
        <w:rPr>
          <w:spacing w:val="-3"/>
        </w:rPr>
        <w:t xml:space="preserve"> </w:t>
      </w:r>
      <w:r>
        <w:t>Оксиды</w:t>
      </w:r>
      <w:r>
        <w:rPr>
          <w:spacing w:val="-2"/>
        </w:rPr>
        <w:t xml:space="preserve"> </w:t>
      </w:r>
      <w:r>
        <w:t>и</w:t>
      </w:r>
      <w:r>
        <w:rPr>
          <w:spacing w:val="-2"/>
        </w:rPr>
        <w:t xml:space="preserve"> пероксиды.</w:t>
      </w:r>
    </w:p>
    <w:p w:rsidR="00194CDC" w:rsidRDefault="00D465A6">
      <w:pPr>
        <w:pStyle w:val="a3"/>
        <w:spacing w:before="137" w:line="360" w:lineRule="auto"/>
        <w:ind w:right="288"/>
      </w:pPr>
      <w:r>
        <w:t>Сера. Нахождение в природе, способы получения, физические и химические свойства. Сероводород, сульфиды. Оксид серы(IV), оксид серы(VI). Сернистая и серная кислоты и их соли. Особенности свойств серной кислоты. Применение серы и еѐ соединений.</w:t>
      </w:r>
    </w:p>
    <w:p w:rsidR="00194CDC" w:rsidRDefault="00D465A6">
      <w:pPr>
        <w:pStyle w:val="a3"/>
        <w:spacing w:before="1" w:line="360" w:lineRule="auto"/>
        <w:ind w:right="287"/>
      </w:pPr>
      <w:r>
        <w:t>Азот. Нахождение в природе, способы получения, физические и химические свойства. Аммиак, нитриды. Оксиды азота. Азотистая и азотная кислоты и их соли. Особенности свойств азотной кислоты. Применение азота и его соединений. Азотные удобрения.</w:t>
      </w:r>
    </w:p>
    <w:p w:rsidR="00194CDC" w:rsidRDefault="00D465A6">
      <w:pPr>
        <w:pStyle w:val="a3"/>
        <w:spacing w:line="360" w:lineRule="auto"/>
        <w:ind w:right="286"/>
      </w:pPr>
      <w:r>
        <w:t>Фосфор. Нахождение в природе, способы получения, физические и химические свойства. Фосфиды и фосфин. Оксиды фосфора, фосфорная кислота и еѐ соли. Применение фосфора и его соединений. Фосфорные удобрения.</w:t>
      </w:r>
    </w:p>
    <w:p w:rsidR="00194CDC" w:rsidRDefault="00D465A6">
      <w:pPr>
        <w:pStyle w:val="a3"/>
        <w:spacing w:line="360" w:lineRule="auto"/>
        <w:ind w:right="284"/>
      </w:pPr>
      <w:r>
        <w:t>Углерод, нахождение в природе. Аллотропные модификации. Физические и химические свойства простых веществ, образованных углеродом. Оксид углерода(II), оксид углерода(IV), угольная кислота и еѐ соли. Активированный уголь. Применение простых веществ, образованных углеродом, и его соединений.</w:t>
      </w:r>
    </w:p>
    <w:p w:rsidR="00194CDC" w:rsidRDefault="00D465A6">
      <w:pPr>
        <w:pStyle w:val="a3"/>
        <w:spacing w:before="1" w:line="360" w:lineRule="auto"/>
        <w:ind w:right="283"/>
      </w:pPr>
      <w:r>
        <w:t>Кремний. Нахождение в природе, способы получения, физические и химические свойства. Оксид кремния(IV), кремниевая кислота, силикаты. Применение кремния и его соединений. Стекло, его получение, виды стекла.</w:t>
      </w:r>
    </w:p>
    <w:p w:rsidR="00194CDC" w:rsidRDefault="00D465A6">
      <w:pPr>
        <w:pStyle w:val="a3"/>
        <w:spacing w:line="362" w:lineRule="auto"/>
        <w:ind w:right="288"/>
      </w:pPr>
      <w:r>
        <w:t>Положение металлов в Периодической системе химических элементов. Особенности строения электронных оболочек атомов металлов.</w:t>
      </w:r>
    </w:p>
    <w:p w:rsidR="00194CDC" w:rsidRDefault="00D465A6">
      <w:pPr>
        <w:pStyle w:val="a3"/>
        <w:spacing w:line="360" w:lineRule="auto"/>
        <w:ind w:right="290"/>
      </w:pPr>
      <w:r>
        <w:t xml:space="preserve">Общие физические свойства металлов. Применение металлов в быту и технике. Сплавы </w:t>
      </w:r>
      <w:r>
        <w:rPr>
          <w:spacing w:val="-2"/>
        </w:rPr>
        <w:t>металлов.</w:t>
      </w:r>
    </w:p>
    <w:p w:rsidR="00194CDC" w:rsidRDefault="00D465A6">
      <w:pPr>
        <w:pStyle w:val="a3"/>
        <w:spacing w:line="360" w:lineRule="auto"/>
        <w:ind w:right="282"/>
      </w:pPr>
      <w:r>
        <w:t>Электрохимический ряд напряжений металлов. Общие способы получения металлов: гидрометаллургия,</w:t>
      </w:r>
      <w:r>
        <w:rPr>
          <w:spacing w:val="-5"/>
        </w:rPr>
        <w:t xml:space="preserve"> </w:t>
      </w:r>
      <w:r>
        <w:t>пирометаллургия,</w:t>
      </w:r>
      <w:r>
        <w:rPr>
          <w:spacing w:val="-5"/>
        </w:rPr>
        <w:t xml:space="preserve"> </w:t>
      </w:r>
      <w:r>
        <w:t>электрометаллургия.</w:t>
      </w:r>
      <w:r>
        <w:rPr>
          <w:spacing w:val="-5"/>
        </w:rPr>
        <w:t xml:space="preserve"> </w:t>
      </w:r>
      <w:r>
        <w:t>Понятие</w:t>
      </w:r>
      <w:r>
        <w:rPr>
          <w:spacing w:val="-6"/>
        </w:rPr>
        <w:t xml:space="preserve"> </w:t>
      </w:r>
      <w:r>
        <w:t>о</w:t>
      </w:r>
      <w:r>
        <w:rPr>
          <w:spacing w:val="-5"/>
        </w:rPr>
        <w:t xml:space="preserve"> </w:t>
      </w:r>
      <w:r>
        <w:t>коррозии металлов.</w:t>
      </w:r>
      <w:r>
        <w:rPr>
          <w:spacing w:val="-5"/>
        </w:rPr>
        <w:t xml:space="preserve"> </w:t>
      </w:r>
      <w:r>
        <w:t>Способы защиты от коррозии.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3"/>
      </w:pPr>
      <w:r>
        <w:lastRenderedPageBreak/>
        <w:t>Общая характеристика металлов IA-группы Периодической системы химических элементов. Натрий и калий: получение, физические и химические свойства, применение простых веществ и их соединений.</w:t>
      </w:r>
    </w:p>
    <w:p w:rsidR="00194CDC" w:rsidRDefault="00D465A6">
      <w:pPr>
        <w:pStyle w:val="a3"/>
        <w:spacing w:before="2" w:line="360" w:lineRule="auto"/>
        <w:ind w:right="286"/>
      </w:pPr>
      <w:r>
        <w:t>Общая характеристика металлов IIA-группы Периодической системы химических элементов. Магний и кальций: получение, физические и химические свойства, применение простых веществ и их соединений. Жѐсткость воды и способы еѐ устранения.</w:t>
      </w:r>
    </w:p>
    <w:p w:rsidR="00194CDC" w:rsidRDefault="00D465A6">
      <w:pPr>
        <w:pStyle w:val="a3"/>
        <w:spacing w:line="360" w:lineRule="auto"/>
        <w:ind w:right="284"/>
      </w:pPr>
      <w:r>
        <w:t xml:space="preserve">Алюминий: получение, физические и химические свойства, применение простого вещества и его соединений. Амфотерные свойства оксида и гидроксида алюминия, гидроксокомплексы </w:t>
      </w:r>
      <w:r>
        <w:rPr>
          <w:spacing w:val="-2"/>
        </w:rPr>
        <w:t>алюминия.</w:t>
      </w:r>
    </w:p>
    <w:p w:rsidR="00194CDC" w:rsidRDefault="00D465A6">
      <w:pPr>
        <w:pStyle w:val="a3"/>
        <w:spacing w:line="360" w:lineRule="auto"/>
        <w:ind w:right="284"/>
      </w:pPr>
      <w:r>
        <w:t>Общая характеристика металлов побочных подгрупп (Б-групп) Периодической системы химических элементов.</w:t>
      </w:r>
    </w:p>
    <w:p w:rsidR="00194CDC" w:rsidRDefault="00D465A6">
      <w:pPr>
        <w:pStyle w:val="a3"/>
        <w:spacing w:before="1" w:line="360" w:lineRule="auto"/>
        <w:ind w:right="285"/>
      </w:pPr>
      <w:r>
        <w:t>Физические и химические свойства хрома и его соединений. Оксиды и гидроксиды хрома(II),</w:t>
      </w:r>
      <w:r>
        <w:rPr>
          <w:spacing w:val="-2"/>
        </w:rPr>
        <w:t xml:space="preserve"> </w:t>
      </w:r>
      <w:r>
        <w:t>хрома(III) и хрома(VI).</w:t>
      </w:r>
      <w:r>
        <w:rPr>
          <w:spacing w:val="-2"/>
        </w:rPr>
        <w:t xml:space="preserve"> </w:t>
      </w:r>
      <w:r>
        <w:t>Хроматы</w:t>
      </w:r>
      <w:r>
        <w:rPr>
          <w:spacing w:val="-2"/>
        </w:rPr>
        <w:t xml:space="preserve"> </w:t>
      </w:r>
      <w:r>
        <w:t>и дихроматы,</w:t>
      </w:r>
      <w:r>
        <w:rPr>
          <w:spacing w:val="-2"/>
        </w:rPr>
        <w:t xml:space="preserve"> </w:t>
      </w:r>
      <w:r>
        <w:t>их окислительные</w:t>
      </w:r>
      <w:r>
        <w:rPr>
          <w:spacing w:val="-3"/>
        </w:rPr>
        <w:t xml:space="preserve"> </w:t>
      </w:r>
      <w:r>
        <w:t>свойства.</w:t>
      </w:r>
      <w:r>
        <w:rPr>
          <w:spacing w:val="-1"/>
        </w:rPr>
        <w:t xml:space="preserve"> </w:t>
      </w:r>
      <w:r>
        <w:t>Получение</w:t>
      </w:r>
      <w:r>
        <w:rPr>
          <w:spacing w:val="-2"/>
        </w:rPr>
        <w:t xml:space="preserve"> </w:t>
      </w:r>
      <w:r>
        <w:t>и применение хрома.</w:t>
      </w:r>
    </w:p>
    <w:p w:rsidR="00194CDC" w:rsidRDefault="00D465A6">
      <w:pPr>
        <w:pStyle w:val="a3"/>
        <w:spacing w:line="360" w:lineRule="auto"/>
        <w:ind w:right="287"/>
      </w:pPr>
      <w:r>
        <w:t xml:space="preserve">Физические и химические свойства марганца и его соединений. Важнейшие соединения марганца(II), марганца(IV), марганца(VI) и марганца(VII). Перманганат калия, его окислительные </w:t>
      </w:r>
      <w:r>
        <w:rPr>
          <w:spacing w:val="-2"/>
        </w:rPr>
        <w:t>свойства.</w:t>
      </w:r>
    </w:p>
    <w:p w:rsidR="00194CDC" w:rsidRDefault="00D465A6">
      <w:pPr>
        <w:pStyle w:val="a3"/>
        <w:spacing w:line="360" w:lineRule="auto"/>
        <w:ind w:right="291"/>
      </w:pPr>
      <w:r>
        <w:t>Физические и химические свойства железа и его соединений. Оксиды, гидроксиды и соли железа(II) и железа(III). Получение и применение железа и его сплавов.</w:t>
      </w:r>
    </w:p>
    <w:p w:rsidR="00194CDC" w:rsidRDefault="00D465A6">
      <w:pPr>
        <w:pStyle w:val="a3"/>
        <w:spacing w:line="360" w:lineRule="auto"/>
        <w:ind w:right="294"/>
      </w:pPr>
      <w:r>
        <w:t>Физические и химические свойства меди и еѐ соединений. Получение и применение меди и еѐ соединений.</w:t>
      </w:r>
    </w:p>
    <w:p w:rsidR="00194CDC" w:rsidRDefault="00D465A6">
      <w:pPr>
        <w:pStyle w:val="a3"/>
        <w:spacing w:line="360" w:lineRule="auto"/>
        <w:ind w:right="293"/>
      </w:pPr>
      <w:r>
        <w:t>Цинк: получение, физические и химические свойства. Амфотерные свойства оксида и гидроксида цинка, гидроксокомплексы цинка. Применение цинка и его соединений.</w:t>
      </w:r>
    </w:p>
    <w:p w:rsidR="00194CDC" w:rsidRDefault="00D465A6">
      <w:pPr>
        <w:pStyle w:val="a3"/>
        <w:spacing w:line="360" w:lineRule="auto"/>
        <w:ind w:right="282"/>
      </w:pPr>
      <w:r>
        <w:t>Экспериментальные методы изучения веществ и их превращений: изучение образцов неметаллов, горение серы, фосфора, железа, магния в кислороде, изучение коллекции «Металлы и сплавы», взаимодействие щелочных и щелочноземельных металлов с водой (возможно использование видеоматериалов), взаимодействие цинка и железа с растворами кислот и щелочей, качественные реакции на неорганические анионы, катион водорода и катионы металлов, взаимодействие гидроксидов алюминия и цинка с растворами кислот и щелочей, решение экспериментальных задач по темам «Галогены», «Сера и еѐ соединения», «Азот и фосфор и их соединения», «Металлы главных подгрупп», «Металлы побочных подгрупп».</w:t>
      </w:r>
    </w:p>
    <w:p w:rsidR="00194CDC" w:rsidRDefault="00D465A6">
      <w:pPr>
        <w:pStyle w:val="a5"/>
        <w:numPr>
          <w:ilvl w:val="2"/>
          <w:numId w:val="112"/>
        </w:numPr>
        <w:tabs>
          <w:tab w:val="left" w:pos="1448"/>
        </w:tabs>
        <w:spacing w:before="1"/>
        <w:ind w:left="1448" w:hanging="599"/>
        <w:jc w:val="both"/>
        <w:rPr>
          <w:sz w:val="24"/>
        </w:rPr>
      </w:pPr>
      <w:r>
        <w:rPr>
          <w:sz w:val="24"/>
        </w:rPr>
        <w:t>Химия</w:t>
      </w:r>
      <w:r>
        <w:rPr>
          <w:spacing w:val="-1"/>
          <w:sz w:val="24"/>
        </w:rPr>
        <w:t xml:space="preserve"> </w:t>
      </w:r>
      <w:r>
        <w:rPr>
          <w:sz w:val="24"/>
        </w:rPr>
        <w:t>и</w:t>
      </w:r>
      <w:r>
        <w:rPr>
          <w:spacing w:val="-1"/>
          <w:sz w:val="24"/>
        </w:rPr>
        <w:t xml:space="preserve"> </w:t>
      </w:r>
      <w:r>
        <w:rPr>
          <w:spacing w:val="-2"/>
          <w:sz w:val="24"/>
        </w:rPr>
        <w:t>жизнь.</w:t>
      </w:r>
    </w:p>
    <w:p w:rsidR="00194CDC" w:rsidRDefault="00D465A6">
      <w:pPr>
        <w:pStyle w:val="a3"/>
        <w:spacing w:before="137"/>
        <w:ind w:left="849" w:firstLine="0"/>
      </w:pPr>
      <w:r>
        <w:t>Роль</w:t>
      </w:r>
      <w:r>
        <w:rPr>
          <w:spacing w:val="-8"/>
        </w:rPr>
        <w:t xml:space="preserve"> </w:t>
      </w:r>
      <w:r>
        <w:t>химии</w:t>
      </w:r>
      <w:r>
        <w:rPr>
          <w:spacing w:val="-4"/>
        </w:rPr>
        <w:t xml:space="preserve"> </w:t>
      </w:r>
      <w:r>
        <w:t>в</w:t>
      </w:r>
      <w:r>
        <w:rPr>
          <w:spacing w:val="-5"/>
        </w:rPr>
        <w:t xml:space="preserve"> </w:t>
      </w:r>
      <w:r>
        <w:t>обеспечении</w:t>
      </w:r>
      <w:r>
        <w:rPr>
          <w:spacing w:val="-1"/>
        </w:rPr>
        <w:t xml:space="preserve"> </w:t>
      </w:r>
      <w:r>
        <w:t>устойчивого</w:t>
      </w:r>
      <w:r>
        <w:rPr>
          <w:spacing w:val="-4"/>
        </w:rPr>
        <w:t xml:space="preserve"> </w:t>
      </w:r>
      <w:r>
        <w:t>развития</w:t>
      </w:r>
      <w:r>
        <w:rPr>
          <w:spacing w:val="-4"/>
        </w:rPr>
        <w:t xml:space="preserve"> </w:t>
      </w:r>
      <w:r>
        <w:rPr>
          <w:spacing w:val="-2"/>
        </w:rPr>
        <w:t>человечества.</w:t>
      </w:r>
    </w:p>
    <w:p w:rsidR="00194CDC" w:rsidRDefault="00D465A6">
      <w:pPr>
        <w:pStyle w:val="a3"/>
        <w:spacing w:before="139"/>
        <w:ind w:left="849" w:firstLine="0"/>
      </w:pPr>
      <w:r>
        <w:t>Понятие</w:t>
      </w:r>
      <w:r>
        <w:rPr>
          <w:spacing w:val="-7"/>
        </w:rPr>
        <w:t xml:space="preserve"> </w:t>
      </w:r>
      <w:r>
        <w:t>о</w:t>
      </w:r>
      <w:r>
        <w:rPr>
          <w:spacing w:val="-3"/>
        </w:rPr>
        <w:t xml:space="preserve"> </w:t>
      </w:r>
      <w:r>
        <w:t>научных</w:t>
      </w:r>
      <w:r>
        <w:rPr>
          <w:spacing w:val="-2"/>
        </w:rPr>
        <w:t xml:space="preserve"> </w:t>
      </w:r>
      <w:r>
        <w:t>методах</w:t>
      </w:r>
      <w:r>
        <w:rPr>
          <w:spacing w:val="-2"/>
        </w:rPr>
        <w:t xml:space="preserve"> </w:t>
      </w:r>
      <w:r>
        <w:t>познания</w:t>
      </w:r>
      <w:r>
        <w:rPr>
          <w:spacing w:val="-3"/>
        </w:rPr>
        <w:t xml:space="preserve"> </w:t>
      </w:r>
      <w:r>
        <w:t>и</w:t>
      </w:r>
      <w:r>
        <w:rPr>
          <w:spacing w:val="-3"/>
        </w:rPr>
        <w:t xml:space="preserve"> </w:t>
      </w:r>
      <w:r>
        <w:t>методологии</w:t>
      </w:r>
      <w:r>
        <w:rPr>
          <w:spacing w:val="-5"/>
        </w:rPr>
        <w:t xml:space="preserve"> </w:t>
      </w:r>
      <w:r>
        <w:t>научного</w:t>
      </w:r>
      <w:r>
        <w:rPr>
          <w:spacing w:val="-3"/>
        </w:rPr>
        <w:t xml:space="preserve"> </w:t>
      </w:r>
      <w:r>
        <w:rPr>
          <w:spacing w:val="-2"/>
        </w:rPr>
        <w:t>исследования.</w:t>
      </w:r>
    </w:p>
    <w:p w:rsidR="00194CDC" w:rsidRDefault="00D465A6">
      <w:pPr>
        <w:pStyle w:val="a3"/>
        <w:spacing w:before="137"/>
        <w:ind w:left="849" w:firstLine="0"/>
        <w:jc w:val="left"/>
      </w:pPr>
      <w:r>
        <w:t>Научные</w:t>
      </w:r>
      <w:r>
        <w:rPr>
          <w:spacing w:val="60"/>
          <w:w w:val="150"/>
        </w:rPr>
        <w:t xml:space="preserve"> </w:t>
      </w:r>
      <w:r>
        <w:t>принципы</w:t>
      </w:r>
      <w:r>
        <w:rPr>
          <w:spacing w:val="63"/>
          <w:w w:val="150"/>
        </w:rPr>
        <w:t xml:space="preserve"> </w:t>
      </w:r>
      <w:r>
        <w:t>организации</w:t>
      </w:r>
      <w:r>
        <w:rPr>
          <w:spacing w:val="62"/>
          <w:w w:val="150"/>
        </w:rPr>
        <w:t xml:space="preserve"> </w:t>
      </w:r>
      <w:r>
        <w:t>химического</w:t>
      </w:r>
      <w:r>
        <w:rPr>
          <w:spacing w:val="64"/>
          <w:w w:val="150"/>
        </w:rPr>
        <w:t xml:space="preserve"> </w:t>
      </w:r>
      <w:r>
        <w:t>производства.</w:t>
      </w:r>
      <w:r>
        <w:rPr>
          <w:spacing w:val="63"/>
          <w:w w:val="150"/>
        </w:rPr>
        <w:t xml:space="preserve"> </w:t>
      </w:r>
      <w:r>
        <w:t>Промышленные</w:t>
      </w:r>
      <w:r>
        <w:rPr>
          <w:spacing w:val="63"/>
          <w:w w:val="150"/>
        </w:rPr>
        <w:t xml:space="preserve"> </w:t>
      </w:r>
      <w:r>
        <w:rPr>
          <w:spacing w:val="-2"/>
        </w:rPr>
        <w:t>способы</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86" w:firstLine="0"/>
      </w:pPr>
      <w:r>
        <w:lastRenderedPageBreak/>
        <w:t>получения важнейших веществ (на примере производства аммиака, серной кислоты, метанола). Промышленные способы получения металлов и сплавов. Химическое загрязнение окружающей среды и его последствия. Роль химии в обеспечении энергетической безопасности.</w:t>
      </w:r>
    </w:p>
    <w:p w:rsidR="00194CDC" w:rsidRDefault="00D465A6">
      <w:pPr>
        <w:pStyle w:val="a3"/>
        <w:tabs>
          <w:tab w:val="left" w:pos="1813"/>
          <w:tab w:val="left" w:pos="2213"/>
          <w:tab w:val="left" w:pos="3388"/>
          <w:tab w:val="left" w:pos="4629"/>
          <w:tab w:val="left" w:pos="6468"/>
          <w:tab w:val="left" w:pos="7684"/>
          <w:tab w:val="left" w:pos="8824"/>
        </w:tabs>
        <w:spacing w:before="2" w:line="360" w:lineRule="auto"/>
        <w:ind w:right="287"/>
        <w:jc w:val="left"/>
      </w:pPr>
      <w:r>
        <w:rPr>
          <w:spacing w:val="-2"/>
        </w:rPr>
        <w:t>Химия</w:t>
      </w:r>
      <w:r>
        <w:tab/>
      </w:r>
      <w:r>
        <w:rPr>
          <w:spacing w:val="-10"/>
        </w:rPr>
        <w:t>и</w:t>
      </w:r>
      <w:r>
        <w:tab/>
      </w:r>
      <w:r>
        <w:rPr>
          <w:spacing w:val="-2"/>
        </w:rPr>
        <w:t>здоровье</w:t>
      </w:r>
      <w:r>
        <w:tab/>
      </w:r>
      <w:r>
        <w:rPr>
          <w:spacing w:val="-2"/>
        </w:rPr>
        <w:t>человека.</w:t>
      </w:r>
      <w:r>
        <w:tab/>
      </w:r>
      <w:r>
        <w:rPr>
          <w:spacing w:val="-2"/>
        </w:rPr>
        <w:t>Лекарственные</w:t>
      </w:r>
      <w:r>
        <w:tab/>
      </w:r>
      <w:r>
        <w:rPr>
          <w:spacing w:val="-2"/>
        </w:rPr>
        <w:t>средства.</w:t>
      </w:r>
      <w:r>
        <w:tab/>
      </w:r>
      <w:r>
        <w:rPr>
          <w:spacing w:val="-2"/>
        </w:rPr>
        <w:t>Правила</w:t>
      </w:r>
      <w:r>
        <w:tab/>
      </w:r>
      <w:r>
        <w:rPr>
          <w:spacing w:val="-2"/>
        </w:rPr>
        <w:t xml:space="preserve">использования </w:t>
      </w:r>
      <w:r>
        <w:t>лекарственных препаратов. Роль химии в развитии медицины.</w:t>
      </w:r>
    </w:p>
    <w:p w:rsidR="00194CDC" w:rsidRDefault="00D465A6">
      <w:pPr>
        <w:pStyle w:val="a3"/>
        <w:spacing w:line="360" w:lineRule="auto"/>
        <w:jc w:val="left"/>
      </w:pPr>
      <w:r>
        <w:t>Химия</w:t>
      </w:r>
      <w:r>
        <w:rPr>
          <w:spacing w:val="80"/>
        </w:rPr>
        <w:t xml:space="preserve"> </w:t>
      </w:r>
      <w:r>
        <w:t>пищи:</w:t>
      </w:r>
      <w:r>
        <w:rPr>
          <w:spacing w:val="80"/>
        </w:rPr>
        <w:t xml:space="preserve"> </w:t>
      </w:r>
      <w:r>
        <w:t>основные</w:t>
      </w:r>
      <w:r>
        <w:rPr>
          <w:spacing w:val="80"/>
        </w:rPr>
        <w:t xml:space="preserve"> </w:t>
      </w:r>
      <w:r>
        <w:t>компоненты,</w:t>
      </w:r>
      <w:r>
        <w:rPr>
          <w:spacing w:val="80"/>
        </w:rPr>
        <w:t xml:space="preserve"> </w:t>
      </w:r>
      <w:r>
        <w:t>пищевые</w:t>
      </w:r>
      <w:r>
        <w:rPr>
          <w:spacing w:val="80"/>
        </w:rPr>
        <w:t xml:space="preserve"> </w:t>
      </w:r>
      <w:r>
        <w:t>добавки.</w:t>
      </w:r>
      <w:r>
        <w:rPr>
          <w:spacing w:val="80"/>
        </w:rPr>
        <w:t xml:space="preserve"> </w:t>
      </w:r>
      <w:r>
        <w:t>Роль</w:t>
      </w:r>
      <w:r>
        <w:rPr>
          <w:spacing w:val="80"/>
        </w:rPr>
        <w:t xml:space="preserve"> </w:t>
      </w:r>
      <w:r>
        <w:t>химии</w:t>
      </w:r>
      <w:r>
        <w:rPr>
          <w:spacing w:val="80"/>
        </w:rPr>
        <w:t xml:space="preserve"> </w:t>
      </w:r>
      <w:r>
        <w:t>в</w:t>
      </w:r>
      <w:r>
        <w:rPr>
          <w:spacing w:val="80"/>
        </w:rPr>
        <w:t xml:space="preserve"> </w:t>
      </w:r>
      <w:r>
        <w:t>обеспечении пищевой безопасности.</w:t>
      </w:r>
    </w:p>
    <w:p w:rsidR="00194CDC" w:rsidRDefault="00D465A6">
      <w:pPr>
        <w:pStyle w:val="a3"/>
        <w:tabs>
          <w:tab w:val="left" w:pos="2654"/>
          <w:tab w:val="left" w:pos="3028"/>
          <w:tab w:val="left" w:pos="4738"/>
          <w:tab w:val="left" w:pos="5930"/>
          <w:tab w:val="left" w:pos="7029"/>
          <w:tab w:val="left" w:pos="7976"/>
          <w:tab w:val="left" w:pos="9087"/>
        </w:tabs>
        <w:spacing w:line="360" w:lineRule="auto"/>
        <w:ind w:right="289"/>
        <w:jc w:val="left"/>
      </w:pPr>
      <w:r>
        <w:rPr>
          <w:spacing w:val="-2"/>
        </w:rPr>
        <w:t>Косметические</w:t>
      </w:r>
      <w:r>
        <w:tab/>
      </w:r>
      <w:r>
        <w:rPr>
          <w:spacing w:val="-10"/>
        </w:rPr>
        <w:t>и</w:t>
      </w:r>
      <w:r>
        <w:tab/>
      </w:r>
      <w:r>
        <w:rPr>
          <w:spacing w:val="-2"/>
        </w:rPr>
        <w:t>парфюмерные</w:t>
      </w:r>
      <w:r>
        <w:tab/>
      </w:r>
      <w:r>
        <w:rPr>
          <w:spacing w:val="-2"/>
        </w:rPr>
        <w:t>средства.</w:t>
      </w:r>
      <w:r>
        <w:tab/>
      </w:r>
      <w:r>
        <w:rPr>
          <w:spacing w:val="-2"/>
        </w:rPr>
        <w:t>Бытовая</w:t>
      </w:r>
      <w:r>
        <w:tab/>
      </w:r>
      <w:r>
        <w:rPr>
          <w:spacing w:val="-2"/>
        </w:rPr>
        <w:t>химия.</w:t>
      </w:r>
      <w:r>
        <w:tab/>
      </w:r>
      <w:r>
        <w:rPr>
          <w:spacing w:val="-2"/>
        </w:rPr>
        <w:t>Правила</w:t>
      </w:r>
      <w:r>
        <w:tab/>
      </w:r>
      <w:r>
        <w:rPr>
          <w:spacing w:val="-2"/>
        </w:rPr>
        <w:t xml:space="preserve">безопасного </w:t>
      </w:r>
      <w:r>
        <w:t>использования препаратов бытовой химии в повседневной жизни.</w:t>
      </w:r>
    </w:p>
    <w:p w:rsidR="00194CDC" w:rsidRDefault="00D465A6">
      <w:pPr>
        <w:pStyle w:val="a3"/>
        <w:spacing w:line="360" w:lineRule="auto"/>
        <w:ind w:left="849" w:right="1457" w:firstLine="0"/>
        <w:jc w:val="left"/>
      </w:pPr>
      <w:r>
        <w:t>Химия</w:t>
      </w:r>
      <w:r>
        <w:rPr>
          <w:spacing w:val="-5"/>
        </w:rPr>
        <w:t xml:space="preserve"> </w:t>
      </w:r>
      <w:r>
        <w:t>в</w:t>
      </w:r>
      <w:r>
        <w:rPr>
          <w:spacing w:val="-6"/>
        </w:rPr>
        <w:t xml:space="preserve"> </w:t>
      </w:r>
      <w:r>
        <w:t>строительстве:</w:t>
      </w:r>
      <w:r>
        <w:rPr>
          <w:spacing w:val="-7"/>
        </w:rPr>
        <w:t xml:space="preserve"> </w:t>
      </w:r>
      <w:r>
        <w:t>важнейшие</w:t>
      </w:r>
      <w:r>
        <w:rPr>
          <w:spacing w:val="-6"/>
        </w:rPr>
        <w:t xml:space="preserve"> </w:t>
      </w:r>
      <w:r>
        <w:t>строительные</w:t>
      </w:r>
      <w:r>
        <w:rPr>
          <w:spacing w:val="-7"/>
        </w:rPr>
        <w:t xml:space="preserve"> </w:t>
      </w:r>
      <w:r>
        <w:t>материалы</w:t>
      </w:r>
      <w:r>
        <w:rPr>
          <w:spacing w:val="-4"/>
        </w:rPr>
        <w:t xml:space="preserve"> </w:t>
      </w:r>
      <w:r>
        <w:t>(цемент,</w:t>
      </w:r>
      <w:r>
        <w:rPr>
          <w:spacing w:val="-5"/>
        </w:rPr>
        <w:t xml:space="preserve"> </w:t>
      </w:r>
      <w:r>
        <w:t>бетон). Химия в сельском хозяйстве. Органические и минеральные удобрения.</w:t>
      </w:r>
    </w:p>
    <w:p w:rsidR="00194CDC" w:rsidRDefault="00D465A6">
      <w:pPr>
        <w:pStyle w:val="a3"/>
        <w:spacing w:before="1" w:line="360" w:lineRule="auto"/>
        <w:ind w:left="849" w:right="2299" w:firstLine="0"/>
        <w:jc w:val="left"/>
      </w:pPr>
      <w:r>
        <w:t>Современные</w:t>
      </w:r>
      <w:r>
        <w:rPr>
          <w:spacing w:val="-9"/>
        </w:rPr>
        <w:t xml:space="preserve"> </w:t>
      </w:r>
      <w:r>
        <w:t>конструкционные</w:t>
      </w:r>
      <w:r>
        <w:rPr>
          <w:spacing w:val="-9"/>
        </w:rPr>
        <w:t xml:space="preserve"> </w:t>
      </w:r>
      <w:r>
        <w:t>материалы,</w:t>
      </w:r>
      <w:r>
        <w:rPr>
          <w:spacing w:val="-8"/>
        </w:rPr>
        <w:t xml:space="preserve"> </w:t>
      </w:r>
      <w:r>
        <w:t>краски,</w:t>
      </w:r>
      <w:r>
        <w:rPr>
          <w:spacing w:val="-8"/>
        </w:rPr>
        <w:t xml:space="preserve"> </w:t>
      </w:r>
      <w:r>
        <w:t>стекло,</w:t>
      </w:r>
      <w:r>
        <w:rPr>
          <w:spacing w:val="-8"/>
        </w:rPr>
        <w:t xml:space="preserve"> </w:t>
      </w:r>
      <w:r>
        <w:t>керамика. Расчѐтные задачи.</w:t>
      </w:r>
    </w:p>
    <w:p w:rsidR="00194CDC" w:rsidRDefault="00D465A6">
      <w:pPr>
        <w:pStyle w:val="a3"/>
        <w:spacing w:line="360" w:lineRule="auto"/>
        <w:ind w:right="284"/>
      </w:pPr>
      <w:r>
        <w:t>Расчѐты: массы вещества или объѐма газов по известному количеству вещества, массе или объѐму одного из участвующих в реакции веществ, массы (объѐма, количества вещества) продуктов реакции, если одно из веществ имеет примеси, массы (объѐма, количества вещества) продукта реакции, если одно из веществ дано в виде раствора с определѐнной массовой долей растворѐнного вещества, массовой доли и молярной концентрации вещества в растворе, доли выхода продукта реакции от теоретически возможного.</w:t>
      </w:r>
    </w:p>
    <w:p w:rsidR="00194CDC" w:rsidRDefault="00D465A6">
      <w:pPr>
        <w:pStyle w:val="a5"/>
        <w:numPr>
          <w:ilvl w:val="2"/>
          <w:numId w:val="112"/>
        </w:numPr>
        <w:tabs>
          <w:tab w:val="left" w:pos="1448"/>
        </w:tabs>
        <w:ind w:left="1448" w:hanging="599"/>
        <w:jc w:val="both"/>
        <w:rPr>
          <w:sz w:val="24"/>
        </w:rPr>
      </w:pPr>
      <w:r>
        <w:rPr>
          <w:sz w:val="24"/>
        </w:rPr>
        <w:t>Межпредметные</w:t>
      </w:r>
      <w:r>
        <w:rPr>
          <w:spacing w:val="-4"/>
          <w:sz w:val="24"/>
        </w:rPr>
        <w:t xml:space="preserve"> </w:t>
      </w:r>
      <w:r>
        <w:rPr>
          <w:spacing w:val="-2"/>
          <w:sz w:val="24"/>
        </w:rPr>
        <w:t>связи.</w:t>
      </w:r>
    </w:p>
    <w:p w:rsidR="00194CDC" w:rsidRDefault="00D465A6">
      <w:pPr>
        <w:pStyle w:val="a3"/>
        <w:spacing w:before="137" w:line="360" w:lineRule="auto"/>
        <w:ind w:right="281"/>
      </w:pPr>
      <w:r>
        <w:t>Реализация межпредметных связей при изучении общей и неорганической химии в 11 классе осуществляется через использование как общих естественно-научных понятий, так и понятий, принятых в отдельных предметах естественно-научного цикла.</w:t>
      </w:r>
    </w:p>
    <w:p w:rsidR="00194CDC" w:rsidRDefault="00D465A6">
      <w:pPr>
        <w:pStyle w:val="a3"/>
        <w:spacing w:before="1" w:line="360" w:lineRule="auto"/>
        <w:ind w:right="281"/>
      </w:pPr>
      <w:r>
        <w:t xml:space="preserve">Общие естественно-научные понятия: явление, научный факт, гипотеза, теория, закон, анализ, синтез, классификация, периодичность, наблюдение, измерение, эксперимент, модель, </w:t>
      </w:r>
      <w:r>
        <w:rPr>
          <w:spacing w:val="-2"/>
        </w:rPr>
        <w:t>моделирование.</w:t>
      </w:r>
    </w:p>
    <w:p w:rsidR="00194CDC" w:rsidRDefault="00D465A6">
      <w:pPr>
        <w:pStyle w:val="a3"/>
        <w:spacing w:line="360" w:lineRule="auto"/>
        <w:ind w:right="282"/>
      </w:pPr>
      <w:r>
        <w:t>Физика: материя, микромир, макромир, атом, электрон, протон, нейтрон, ион, изотопы, радиоактивность, молекула, энергетический уровень, вещество, тело, объѐм, агрегатное состояние вещества, идеальный газ, физические величины, единицы измерения, скорость, энергия, масса.</w:t>
      </w:r>
    </w:p>
    <w:p w:rsidR="00194CDC" w:rsidRDefault="00D465A6">
      <w:pPr>
        <w:pStyle w:val="a3"/>
        <w:spacing w:before="1" w:line="360" w:lineRule="auto"/>
        <w:ind w:right="282"/>
      </w:pPr>
      <w:r>
        <w:t>Биология: клетка, организм, экосистема, биосфера, метаболизм, макро- и микроэлементы, белки, жиры, углеводы, нуклеиновые кислоты, ферменты, гормоны, круговорот веществ и поток энергии в экосистемах.</w:t>
      </w:r>
    </w:p>
    <w:p w:rsidR="00194CDC" w:rsidRDefault="00D465A6">
      <w:pPr>
        <w:pStyle w:val="a3"/>
        <w:spacing w:line="275" w:lineRule="exact"/>
        <w:ind w:left="849" w:firstLine="0"/>
      </w:pPr>
      <w:r>
        <w:t>География:</w:t>
      </w:r>
      <w:r>
        <w:rPr>
          <w:spacing w:val="-5"/>
        </w:rPr>
        <w:t xml:space="preserve"> </w:t>
      </w:r>
      <w:r>
        <w:t>минералы,</w:t>
      </w:r>
      <w:r>
        <w:rPr>
          <w:spacing w:val="-3"/>
        </w:rPr>
        <w:t xml:space="preserve"> </w:t>
      </w:r>
      <w:r>
        <w:t>горные</w:t>
      </w:r>
      <w:r>
        <w:rPr>
          <w:spacing w:val="-5"/>
        </w:rPr>
        <w:t xml:space="preserve"> </w:t>
      </w:r>
      <w:r>
        <w:t>породы,</w:t>
      </w:r>
      <w:r>
        <w:rPr>
          <w:spacing w:val="-2"/>
        </w:rPr>
        <w:t xml:space="preserve"> </w:t>
      </w:r>
      <w:r>
        <w:t>полезные</w:t>
      </w:r>
      <w:r>
        <w:rPr>
          <w:spacing w:val="-4"/>
        </w:rPr>
        <w:t xml:space="preserve"> </w:t>
      </w:r>
      <w:r>
        <w:t>ископаемые,</w:t>
      </w:r>
      <w:r>
        <w:rPr>
          <w:spacing w:val="-3"/>
        </w:rPr>
        <w:t xml:space="preserve"> </w:t>
      </w:r>
      <w:r>
        <w:t>топливо,</w:t>
      </w:r>
      <w:r>
        <w:rPr>
          <w:spacing w:val="-2"/>
        </w:rPr>
        <w:t xml:space="preserve"> ресурсы.</w:t>
      </w:r>
    </w:p>
    <w:p w:rsidR="00194CDC" w:rsidRDefault="00D465A6">
      <w:pPr>
        <w:pStyle w:val="a3"/>
        <w:spacing w:before="139" w:line="360" w:lineRule="auto"/>
        <w:ind w:right="287"/>
      </w:pPr>
      <w:r>
        <w:t>Технология: химическая промышленность, металлургия, строительные материалы, сельскохозяйственное</w:t>
      </w:r>
      <w:r>
        <w:rPr>
          <w:spacing w:val="62"/>
          <w:w w:val="150"/>
        </w:rPr>
        <w:t xml:space="preserve">   </w:t>
      </w:r>
      <w:r>
        <w:t>производство,</w:t>
      </w:r>
      <w:r>
        <w:rPr>
          <w:spacing w:val="63"/>
          <w:w w:val="150"/>
        </w:rPr>
        <w:t xml:space="preserve">   </w:t>
      </w:r>
      <w:r>
        <w:t>пищевая</w:t>
      </w:r>
      <w:r>
        <w:rPr>
          <w:spacing w:val="63"/>
          <w:w w:val="150"/>
        </w:rPr>
        <w:t xml:space="preserve">   </w:t>
      </w:r>
      <w:r>
        <w:t>промышленность,</w:t>
      </w:r>
      <w:r>
        <w:rPr>
          <w:spacing w:val="64"/>
          <w:w w:val="150"/>
        </w:rPr>
        <w:t xml:space="preserve">   </w:t>
      </w:r>
      <w:r>
        <w:rPr>
          <w:spacing w:val="-2"/>
        </w:rPr>
        <w:t>фармацевтическая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9" w:firstLine="0"/>
      </w:pPr>
      <w:r>
        <w:lastRenderedPageBreak/>
        <w:t>промышленность, производство косметических препаратов, производство конструкционных материалов, электронная промышленность, нанотехнологии.</w:t>
      </w:r>
    </w:p>
    <w:p w:rsidR="00194CDC" w:rsidRDefault="00D465A6">
      <w:pPr>
        <w:pStyle w:val="a5"/>
        <w:numPr>
          <w:ilvl w:val="0"/>
          <w:numId w:val="112"/>
        </w:numPr>
        <w:tabs>
          <w:tab w:val="left" w:pos="1087"/>
        </w:tabs>
        <w:spacing w:before="1" w:line="360" w:lineRule="auto"/>
        <w:ind w:left="140" w:right="283" w:firstLine="708"/>
        <w:jc w:val="both"/>
        <w:rPr>
          <w:sz w:val="24"/>
        </w:rPr>
      </w:pPr>
      <w:r>
        <w:rPr>
          <w:sz w:val="24"/>
        </w:rPr>
        <w:t>Планируемые результаты освоения программы по химии (углублѐнный уровень) на уровне среднего общего образования.»</w:t>
      </w:r>
    </w:p>
    <w:p w:rsidR="00194CDC" w:rsidRDefault="00D465A6">
      <w:pPr>
        <w:pStyle w:val="a5"/>
        <w:numPr>
          <w:ilvl w:val="1"/>
          <w:numId w:val="112"/>
        </w:numPr>
        <w:tabs>
          <w:tab w:val="left" w:pos="1267"/>
        </w:tabs>
        <w:spacing w:line="360" w:lineRule="auto"/>
        <w:ind w:right="288" w:firstLine="708"/>
        <w:jc w:val="both"/>
        <w:rPr>
          <w:sz w:val="24"/>
        </w:rPr>
      </w:pPr>
      <w:r>
        <w:rPr>
          <w:sz w:val="24"/>
        </w:rPr>
        <w:t>ФГОС СОО устанавливает требования к результатам освоения обучающимися программ среднего общего образования: личностным, метапредметным и предметным.</w:t>
      </w:r>
    </w:p>
    <w:p w:rsidR="00194CDC" w:rsidRDefault="00D465A6">
      <w:pPr>
        <w:pStyle w:val="a3"/>
        <w:spacing w:line="360" w:lineRule="auto"/>
        <w:ind w:right="286" w:firstLine="768"/>
      </w:pPr>
      <w:r>
        <w:t>В</w:t>
      </w:r>
      <w:r>
        <w:rPr>
          <w:spacing w:val="-4"/>
        </w:rPr>
        <w:t xml:space="preserve"> </w:t>
      </w:r>
      <w:r>
        <w:t>соответствии</w:t>
      </w:r>
      <w:r>
        <w:rPr>
          <w:spacing w:val="-1"/>
        </w:rPr>
        <w:t xml:space="preserve"> </w:t>
      </w:r>
      <w:r>
        <w:t>с</w:t>
      </w:r>
      <w:r>
        <w:rPr>
          <w:spacing w:val="-3"/>
        </w:rPr>
        <w:t xml:space="preserve"> </w:t>
      </w:r>
      <w:r>
        <w:t>системно-деятельностным</w:t>
      </w:r>
      <w:r>
        <w:rPr>
          <w:spacing w:val="-3"/>
        </w:rPr>
        <w:t xml:space="preserve"> </w:t>
      </w:r>
      <w:r>
        <w:t>подходом</w:t>
      </w:r>
      <w:r>
        <w:rPr>
          <w:spacing w:val="-3"/>
        </w:rPr>
        <w:t xml:space="preserve"> </w:t>
      </w:r>
      <w:r>
        <w:t>в</w:t>
      </w:r>
      <w:r>
        <w:rPr>
          <w:spacing w:val="-3"/>
        </w:rPr>
        <w:t xml:space="preserve"> </w:t>
      </w:r>
      <w:r>
        <w:t>структуре</w:t>
      </w:r>
      <w:r>
        <w:rPr>
          <w:spacing w:val="-1"/>
        </w:rPr>
        <w:t xml:space="preserve"> </w:t>
      </w:r>
      <w:r>
        <w:t>личностных</w:t>
      </w:r>
      <w:r>
        <w:rPr>
          <w:spacing w:val="-1"/>
        </w:rPr>
        <w:t xml:space="preserve"> </w:t>
      </w:r>
      <w:r>
        <w:t xml:space="preserve">результатов освоения предмета «Химия» на уровне среднего общего образования выделены следующие </w:t>
      </w:r>
      <w:r>
        <w:rPr>
          <w:spacing w:val="-2"/>
        </w:rPr>
        <w:t>составляющие:</w:t>
      </w:r>
    </w:p>
    <w:p w:rsidR="00194CDC" w:rsidRDefault="00D465A6">
      <w:pPr>
        <w:pStyle w:val="a3"/>
        <w:spacing w:before="1" w:line="360" w:lineRule="auto"/>
        <w:ind w:left="849" w:right="2299" w:firstLine="0"/>
        <w:jc w:val="left"/>
      </w:pPr>
      <w:r>
        <w:t>осознание обучающимися российской гражданской идентичности; готовность</w:t>
      </w:r>
      <w:r>
        <w:rPr>
          <w:spacing w:val="-7"/>
        </w:rPr>
        <w:t xml:space="preserve"> </w:t>
      </w:r>
      <w:r>
        <w:t>к</w:t>
      </w:r>
      <w:r>
        <w:rPr>
          <w:spacing w:val="-7"/>
        </w:rPr>
        <w:t xml:space="preserve"> </w:t>
      </w:r>
      <w:r>
        <w:t>саморазвитию,</w:t>
      </w:r>
      <w:r>
        <w:rPr>
          <w:spacing w:val="-7"/>
        </w:rPr>
        <w:t xml:space="preserve"> </w:t>
      </w:r>
      <w:r>
        <w:t>самостоятельности</w:t>
      </w:r>
      <w:r>
        <w:rPr>
          <w:spacing w:val="-7"/>
        </w:rPr>
        <w:t xml:space="preserve"> </w:t>
      </w:r>
      <w:r>
        <w:t>и</w:t>
      </w:r>
      <w:r>
        <w:rPr>
          <w:spacing w:val="-7"/>
        </w:rPr>
        <w:t xml:space="preserve"> </w:t>
      </w:r>
      <w:r>
        <w:t>самоопределению; наличие мотивации к обучению;</w:t>
      </w:r>
    </w:p>
    <w:p w:rsidR="00194CDC" w:rsidRDefault="00D465A6">
      <w:pPr>
        <w:pStyle w:val="a3"/>
        <w:spacing w:line="360" w:lineRule="auto"/>
        <w:jc w:val="left"/>
      </w:pPr>
      <w:r>
        <w:t>готовность</w:t>
      </w:r>
      <w:r>
        <w:rPr>
          <w:spacing w:val="80"/>
          <w:w w:val="150"/>
        </w:rPr>
        <w:t xml:space="preserve"> </w:t>
      </w:r>
      <w:r>
        <w:t>и</w:t>
      </w:r>
      <w:r>
        <w:rPr>
          <w:spacing w:val="80"/>
          <w:w w:val="150"/>
        </w:rPr>
        <w:t xml:space="preserve"> </w:t>
      </w:r>
      <w:r>
        <w:t>способность</w:t>
      </w:r>
      <w:r>
        <w:rPr>
          <w:spacing w:val="80"/>
          <w:w w:val="150"/>
        </w:rPr>
        <w:t xml:space="preserve"> </w:t>
      </w:r>
      <w:r>
        <w:t>обучающихся</w:t>
      </w:r>
      <w:r>
        <w:rPr>
          <w:spacing w:val="80"/>
          <w:w w:val="150"/>
        </w:rPr>
        <w:t xml:space="preserve"> </w:t>
      </w:r>
      <w:r>
        <w:t>руководствоваться</w:t>
      </w:r>
      <w:r>
        <w:rPr>
          <w:spacing w:val="80"/>
          <w:w w:val="150"/>
        </w:rPr>
        <w:t xml:space="preserve"> </w:t>
      </w:r>
      <w:r>
        <w:t>принятыми</w:t>
      </w:r>
      <w:r>
        <w:rPr>
          <w:spacing w:val="80"/>
          <w:w w:val="150"/>
        </w:rPr>
        <w:t xml:space="preserve"> </w:t>
      </w:r>
      <w:r>
        <w:t>в</w:t>
      </w:r>
      <w:r>
        <w:rPr>
          <w:spacing w:val="80"/>
          <w:w w:val="150"/>
        </w:rPr>
        <w:t xml:space="preserve"> </w:t>
      </w:r>
      <w:r>
        <w:t>обществе правилами и нормами поведения;</w:t>
      </w:r>
    </w:p>
    <w:p w:rsidR="00194CDC" w:rsidRDefault="00D465A6">
      <w:pPr>
        <w:pStyle w:val="a3"/>
        <w:ind w:left="849" w:firstLine="0"/>
        <w:jc w:val="left"/>
      </w:pPr>
      <w:r>
        <w:t>наличие</w:t>
      </w:r>
      <w:r>
        <w:rPr>
          <w:spacing w:val="-6"/>
        </w:rPr>
        <w:t xml:space="preserve"> </w:t>
      </w:r>
      <w:r>
        <w:t>правосознания,</w:t>
      </w:r>
      <w:r>
        <w:rPr>
          <w:spacing w:val="-5"/>
        </w:rPr>
        <w:t xml:space="preserve"> </w:t>
      </w:r>
      <w:r>
        <w:t>экологической</w:t>
      </w:r>
      <w:r>
        <w:rPr>
          <w:spacing w:val="-5"/>
        </w:rPr>
        <w:t xml:space="preserve"> </w:t>
      </w:r>
      <w:r>
        <w:rPr>
          <w:spacing w:val="-2"/>
        </w:rPr>
        <w:t>культуры;</w:t>
      </w:r>
    </w:p>
    <w:p w:rsidR="00194CDC" w:rsidRDefault="00D465A6">
      <w:pPr>
        <w:pStyle w:val="a3"/>
        <w:spacing w:before="139"/>
        <w:ind w:left="849" w:firstLine="0"/>
      </w:pPr>
      <w:r>
        <w:t>способность</w:t>
      </w:r>
      <w:r>
        <w:rPr>
          <w:spacing w:val="-5"/>
        </w:rPr>
        <w:t xml:space="preserve"> </w:t>
      </w:r>
      <w:r>
        <w:t>ставить</w:t>
      </w:r>
      <w:r>
        <w:rPr>
          <w:spacing w:val="-5"/>
        </w:rPr>
        <w:t xml:space="preserve"> </w:t>
      </w:r>
      <w:r>
        <w:t>цели</w:t>
      </w:r>
      <w:r>
        <w:rPr>
          <w:spacing w:val="-3"/>
        </w:rPr>
        <w:t xml:space="preserve"> </w:t>
      </w:r>
      <w:r>
        <w:t>и</w:t>
      </w:r>
      <w:r>
        <w:rPr>
          <w:spacing w:val="-5"/>
        </w:rPr>
        <w:t xml:space="preserve"> </w:t>
      </w:r>
      <w:r>
        <w:t>строить</w:t>
      </w:r>
      <w:r>
        <w:rPr>
          <w:spacing w:val="-4"/>
        </w:rPr>
        <w:t xml:space="preserve"> </w:t>
      </w:r>
      <w:r>
        <w:t>жизненные</w:t>
      </w:r>
      <w:r>
        <w:rPr>
          <w:spacing w:val="-4"/>
        </w:rPr>
        <w:t xml:space="preserve"> </w:t>
      </w:r>
      <w:r>
        <w:rPr>
          <w:spacing w:val="-2"/>
        </w:rPr>
        <w:t>планы.</w:t>
      </w:r>
    </w:p>
    <w:p w:rsidR="00194CDC" w:rsidRDefault="00D465A6">
      <w:pPr>
        <w:pStyle w:val="a3"/>
        <w:spacing w:before="137" w:line="360" w:lineRule="auto"/>
        <w:ind w:right="287"/>
      </w:pPr>
      <w:r>
        <w:t>Личностные результаты освоения предмета «Химия» отражают сформированность опыта познавательной и практической деятельности обучающихся в процессе реализации образовательной деятельности.</w:t>
      </w:r>
    </w:p>
    <w:p w:rsidR="00194CDC" w:rsidRDefault="00D465A6">
      <w:pPr>
        <w:pStyle w:val="a5"/>
        <w:numPr>
          <w:ilvl w:val="1"/>
          <w:numId w:val="112"/>
        </w:numPr>
        <w:tabs>
          <w:tab w:val="left" w:pos="1267"/>
        </w:tabs>
        <w:spacing w:before="1" w:line="360" w:lineRule="auto"/>
        <w:ind w:right="278" w:firstLine="708"/>
        <w:jc w:val="both"/>
        <w:rPr>
          <w:sz w:val="24"/>
        </w:rPr>
      </w:pPr>
      <w:r>
        <w:rPr>
          <w:sz w:val="24"/>
        </w:rPr>
        <w:t>Личностные результаты освоения предмета «Химия» отражают сформированность опыта познавательной и практической деятельности обучающихся в процессе реализации образовательной деятельности, в том числе в части:</w:t>
      </w:r>
    </w:p>
    <w:p w:rsidR="00194CDC" w:rsidRDefault="00D465A6">
      <w:pPr>
        <w:pStyle w:val="a5"/>
        <w:numPr>
          <w:ilvl w:val="0"/>
          <w:numId w:val="111"/>
        </w:numPr>
        <w:tabs>
          <w:tab w:val="left" w:pos="1107"/>
        </w:tabs>
        <w:spacing w:line="275" w:lineRule="exact"/>
        <w:ind w:left="1107" w:hanging="258"/>
        <w:jc w:val="both"/>
        <w:rPr>
          <w:sz w:val="24"/>
        </w:rPr>
      </w:pPr>
      <w:r>
        <w:rPr>
          <w:sz w:val="24"/>
        </w:rPr>
        <w:t>гражданского</w:t>
      </w:r>
      <w:r>
        <w:rPr>
          <w:spacing w:val="-3"/>
          <w:sz w:val="24"/>
        </w:rPr>
        <w:t xml:space="preserve"> </w:t>
      </w:r>
      <w:r>
        <w:rPr>
          <w:spacing w:val="-2"/>
          <w:sz w:val="24"/>
        </w:rPr>
        <w:t>воспитания:</w:t>
      </w:r>
    </w:p>
    <w:p w:rsidR="00194CDC" w:rsidRDefault="00D465A6">
      <w:pPr>
        <w:pStyle w:val="a3"/>
        <w:spacing w:before="139" w:line="360" w:lineRule="auto"/>
        <w:ind w:right="286"/>
      </w:pPr>
      <w:r>
        <w:t>осознания обучающимися своих конституционных прав и обязанностей, уважения к закону и правопорядку;</w:t>
      </w:r>
    </w:p>
    <w:p w:rsidR="00194CDC" w:rsidRDefault="00D465A6">
      <w:pPr>
        <w:pStyle w:val="a3"/>
        <w:spacing w:line="360" w:lineRule="auto"/>
        <w:ind w:left="849" w:right="288" w:firstLine="0"/>
      </w:pPr>
      <w:r>
        <w:t>представления о социальных нормах и правилах межличностных отношений в коллективе; готовности</w:t>
      </w:r>
      <w:r>
        <w:rPr>
          <w:spacing w:val="71"/>
          <w:w w:val="150"/>
        </w:rPr>
        <w:t xml:space="preserve"> </w:t>
      </w:r>
      <w:r>
        <w:t>к</w:t>
      </w:r>
      <w:r>
        <w:rPr>
          <w:spacing w:val="74"/>
          <w:w w:val="150"/>
        </w:rPr>
        <w:t xml:space="preserve"> </w:t>
      </w:r>
      <w:r>
        <w:t>совместной</w:t>
      </w:r>
      <w:r>
        <w:rPr>
          <w:spacing w:val="73"/>
          <w:w w:val="150"/>
        </w:rPr>
        <w:t xml:space="preserve"> </w:t>
      </w:r>
      <w:r>
        <w:t>творческой</w:t>
      </w:r>
      <w:r>
        <w:rPr>
          <w:spacing w:val="74"/>
          <w:w w:val="150"/>
        </w:rPr>
        <w:t xml:space="preserve"> </w:t>
      </w:r>
      <w:r>
        <w:t>деятельности</w:t>
      </w:r>
      <w:r>
        <w:rPr>
          <w:spacing w:val="72"/>
          <w:w w:val="150"/>
        </w:rPr>
        <w:t xml:space="preserve"> </w:t>
      </w:r>
      <w:r>
        <w:t>при</w:t>
      </w:r>
      <w:r>
        <w:rPr>
          <w:spacing w:val="73"/>
          <w:w w:val="150"/>
        </w:rPr>
        <w:t xml:space="preserve"> </w:t>
      </w:r>
      <w:r>
        <w:t>создании</w:t>
      </w:r>
      <w:r>
        <w:rPr>
          <w:spacing w:val="77"/>
          <w:w w:val="150"/>
        </w:rPr>
        <w:t xml:space="preserve"> </w:t>
      </w:r>
      <w:r>
        <w:t>учебных</w:t>
      </w:r>
      <w:r>
        <w:rPr>
          <w:spacing w:val="75"/>
          <w:w w:val="150"/>
        </w:rPr>
        <w:t xml:space="preserve"> </w:t>
      </w:r>
      <w:r>
        <w:rPr>
          <w:spacing w:val="-2"/>
        </w:rPr>
        <w:t>проектов,</w:t>
      </w:r>
    </w:p>
    <w:p w:rsidR="00194CDC" w:rsidRDefault="00D465A6">
      <w:pPr>
        <w:pStyle w:val="a3"/>
        <w:ind w:firstLine="0"/>
      </w:pPr>
      <w:r>
        <w:t>решении</w:t>
      </w:r>
      <w:r>
        <w:rPr>
          <w:spacing w:val="-4"/>
        </w:rPr>
        <w:t xml:space="preserve"> </w:t>
      </w:r>
      <w:r>
        <w:t>учебных</w:t>
      </w:r>
      <w:r>
        <w:rPr>
          <w:spacing w:val="-4"/>
        </w:rPr>
        <w:t xml:space="preserve"> </w:t>
      </w:r>
      <w:r>
        <w:t>и</w:t>
      </w:r>
      <w:r>
        <w:rPr>
          <w:spacing w:val="-4"/>
        </w:rPr>
        <w:t xml:space="preserve"> </w:t>
      </w:r>
      <w:r>
        <w:t>познавательных</w:t>
      </w:r>
      <w:r>
        <w:rPr>
          <w:spacing w:val="-5"/>
        </w:rPr>
        <w:t xml:space="preserve"> </w:t>
      </w:r>
      <w:r>
        <w:t>задач,</w:t>
      </w:r>
      <w:r>
        <w:rPr>
          <w:spacing w:val="-5"/>
        </w:rPr>
        <w:t xml:space="preserve"> </w:t>
      </w:r>
      <w:r>
        <w:t>выполнении</w:t>
      </w:r>
      <w:r>
        <w:rPr>
          <w:spacing w:val="-6"/>
        </w:rPr>
        <w:t xml:space="preserve"> </w:t>
      </w:r>
      <w:r>
        <w:t>химических</w:t>
      </w:r>
      <w:r>
        <w:rPr>
          <w:spacing w:val="-2"/>
        </w:rPr>
        <w:t xml:space="preserve"> экспериментов;</w:t>
      </w:r>
    </w:p>
    <w:p w:rsidR="00194CDC" w:rsidRDefault="00D465A6">
      <w:pPr>
        <w:pStyle w:val="a3"/>
        <w:spacing w:before="137" w:line="362" w:lineRule="auto"/>
        <w:ind w:right="291"/>
      </w:pPr>
      <w:r>
        <w:t>способности понимать и принимать мотивы, намерения, логику и аргументы других при анализе различных видов учебной деятельности;</w:t>
      </w:r>
    </w:p>
    <w:p w:rsidR="00194CDC" w:rsidRDefault="00D465A6">
      <w:pPr>
        <w:pStyle w:val="a5"/>
        <w:numPr>
          <w:ilvl w:val="0"/>
          <w:numId w:val="111"/>
        </w:numPr>
        <w:tabs>
          <w:tab w:val="left" w:pos="1107"/>
        </w:tabs>
        <w:spacing w:line="271" w:lineRule="exact"/>
        <w:ind w:left="1107" w:hanging="258"/>
        <w:jc w:val="both"/>
        <w:rPr>
          <w:sz w:val="24"/>
        </w:rPr>
      </w:pPr>
      <w:r>
        <w:rPr>
          <w:sz w:val="24"/>
        </w:rPr>
        <w:t>патриотического</w:t>
      </w:r>
      <w:r>
        <w:rPr>
          <w:spacing w:val="-8"/>
          <w:sz w:val="24"/>
        </w:rPr>
        <w:t xml:space="preserve"> </w:t>
      </w:r>
      <w:r>
        <w:rPr>
          <w:spacing w:val="-2"/>
          <w:sz w:val="24"/>
        </w:rPr>
        <w:t>воспитания:</w:t>
      </w:r>
    </w:p>
    <w:p w:rsidR="00194CDC" w:rsidRDefault="00D465A6">
      <w:pPr>
        <w:pStyle w:val="a3"/>
        <w:spacing w:before="139"/>
        <w:ind w:left="849" w:firstLine="0"/>
      </w:pPr>
      <w:r>
        <w:t>ценностного</w:t>
      </w:r>
      <w:r>
        <w:rPr>
          <w:spacing w:val="-5"/>
        </w:rPr>
        <w:t xml:space="preserve"> </w:t>
      </w:r>
      <w:r>
        <w:t>отношения</w:t>
      </w:r>
      <w:r>
        <w:rPr>
          <w:spacing w:val="-3"/>
        </w:rPr>
        <w:t xml:space="preserve"> </w:t>
      </w:r>
      <w:r>
        <w:t>к</w:t>
      </w:r>
      <w:r>
        <w:rPr>
          <w:spacing w:val="-3"/>
        </w:rPr>
        <w:t xml:space="preserve"> </w:t>
      </w:r>
      <w:r>
        <w:t>историческому</w:t>
      </w:r>
      <w:r>
        <w:rPr>
          <w:spacing w:val="-8"/>
        </w:rPr>
        <w:t xml:space="preserve"> </w:t>
      </w:r>
      <w:r>
        <w:t>и</w:t>
      </w:r>
      <w:r>
        <w:rPr>
          <w:spacing w:val="-3"/>
        </w:rPr>
        <w:t xml:space="preserve"> </w:t>
      </w:r>
      <w:r>
        <w:t>научному</w:t>
      </w:r>
      <w:r>
        <w:rPr>
          <w:spacing w:val="-8"/>
        </w:rPr>
        <w:t xml:space="preserve"> </w:t>
      </w:r>
      <w:r>
        <w:t>наследию</w:t>
      </w:r>
      <w:r>
        <w:rPr>
          <w:spacing w:val="-3"/>
        </w:rPr>
        <w:t xml:space="preserve"> </w:t>
      </w:r>
      <w:r>
        <w:t>отечественной</w:t>
      </w:r>
      <w:r>
        <w:rPr>
          <w:spacing w:val="-4"/>
        </w:rPr>
        <w:t xml:space="preserve"> </w:t>
      </w:r>
      <w:r>
        <w:rPr>
          <w:spacing w:val="-2"/>
        </w:rPr>
        <w:t>химии;</w:t>
      </w:r>
    </w:p>
    <w:p w:rsidR="00194CDC" w:rsidRDefault="00D465A6">
      <w:pPr>
        <w:pStyle w:val="a3"/>
        <w:spacing w:before="137" w:line="360" w:lineRule="auto"/>
        <w:ind w:right="287"/>
      </w:pPr>
      <w:r>
        <w:t>уважения к процессу творчества в области теории и практического приложения химии, осознания того, что данные науки есть результат длительных наблюдений, кропотливых экспериментальных поисков, постоянного труда учѐных и практиков;</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jc w:val="left"/>
      </w:pPr>
      <w:r>
        <w:lastRenderedPageBreak/>
        <w:t>интереса</w:t>
      </w:r>
      <w:r>
        <w:rPr>
          <w:spacing w:val="31"/>
        </w:rPr>
        <w:t xml:space="preserve"> </w:t>
      </w:r>
      <w:r>
        <w:t>и</w:t>
      </w:r>
      <w:r>
        <w:rPr>
          <w:spacing w:val="33"/>
        </w:rPr>
        <w:t xml:space="preserve"> </w:t>
      </w:r>
      <w:r>
        <w:t>познавательных</w:t>
      </w:r>
      <w:r>
        <w:rPr>
          <w:spacing w:val="38"/>
        </w:rPr>
        <w:t xml:space="preserve"> </w:t>
      </w:r>
      <w:r>
        <w:t>мотивов</w:t>
      </w:r>
      <w:r>
        <w:rPr>
          <w:spacing w:val="31"/>
        </w:rPr>
        <w:t xml:space="preserve"> </w:t>
      </w:r>
      <w:r>
        <w:t>в</w:t>
      </w:r>
      <w:r>
        <w:rPr>
          <w:spacing w:val="32"/>
        </w:rPr>
        <w:t xml:space="preserve"> </w:t>
      </w:r>
      <w:r>
        <w:t>получении</w:t>
      </w:r>
      <w:r>
        <w:rPr>
          <w:spacing w:val="33"/>
        </w:rPr>
        <w:t xml:space="preserve"> </w:t>
      </w:r>
      <w:r>
        <w:t>и</w:t>
      </w:r>
      <w:r>
        <w:rPr>
          <w:spacing w:val="31"/>
        </w:rPr>
        <w:t xml:space="preserve"> </w:t>
      </w:r>
      <w:r>
        <w:t>последующем</w:t>
      </w:r>
      <w:r>
        <w:rPr>
          <w:spacing w:val="36"/>
        </w:rPr>
        <w:t xml:space="preserve"> </w:t>
      </w:r>
      <w:r>
        <w:t>анализе</w:t>
      </w:r>
      <w:r>
        <w:rPr>
          <w:spacing w:val="31"/>
        </w:rPr>
        <w:t xml:space="preserve"> </w:t>
      </w:r>
      <w:r>
        <w:t>информации</w:t>
      </w:r>
      <w:r>
        <w:rPr>
          <w:spacing w:val="33"/>
        </w:rPr>
        <w:t xml:space="preserve"> </w:t>
      </w:r>
      <w:r>
        <w:t>о передовых достижениях современной отечественной химии;</w:t>
      </w:r>
    </w:p>
    <w:p w:rsidR="00194CDC" w:rsidRDefault="00D465A6">
      <w:pPr>
        <w:pStyle w:val="a5"/>
        <w:numPr>
          <w:ilvl w:val="0"/>
          <w:numId w:val="111"/>
        </w:numPr>
        <w:tabs>
          <w:tab w:val="left" w:pos="1107"/>
        </w:tabs>
        <w:spacing w:before="1"/>
        <w:ind w:left="1107" w:hanging="258"/>
        <w:rPr>
          <w:sz w:val="24"/>
        </w:rPr>
      </w:pPr>
      <w:r>
        <w:rPr>
          <w:sz w:val="24"/>
        </w:rPr>
        <w:t>духовно-нравственного</w:t>
      </w:r>
      <w:r>
        <w:rPr>
          <w:spacing w:val="-10"/>
          <w:sz w:val="24"/>
        </w:rPr>
        <w:t xml:space="preserve"> </w:t>
      </w:r>
      <w:r>
        <w:rPr>
          <w:spacing w:val="-2"/>
          <w:sz w:val="24"/>
        </w:rPr>
        <w:t>воспитания:</w:t>
      </w:r>
    </w:p>
    <w:p w:rsidR="00194CDC" w:rsidRDefault="00D465A6">
      <w:pPr>
        <w:pStyle w:val="a3"/>
        <w:spacing w:before="139"/>
        <w:ind w:left="849" w:firstLine="0"/>
        <w:jc w:val="left"/>
      </w:pPr>
      <w:r>
        <w:t>нравственного</w:t>
      </w:r>
      <w:r>
        <w:rPr>
          <w:spacing w:val="-4"/>
        </w:rPr>
        <w:t xml:space="preserve"> </w:t>
      </w:r>
      <w:r>
        <w:t>сознания,</w:t>
      </w:r>
      <w:r>
        <w:rPr>
          <w:spacing w:val="-4"/>
        </w:rPr>
        <w:t xml:space="preserve"> </w:t>
      </w:r>
      <w:r>
        <w:t>этического</w:t>
      </w:r>
      <w:r>
        <w:rPr>
          <w:spacing w:val="-4"/>
        </w:rPr>
        <w:t xml:space="preserve"> </w:t>
      </w:r>
      <w:r>
        <w:rPr>
          <w:spacing w:val="-2"/>
        </w:rPr>
        <w:t>поведения;</w:t>
      </w:r>
    </w:p>
    <w:p w:rsidR="00194CDC" w:rsidRDefault="00D465A6">
      <w:pPr>
        <w:pStyle w:val="a3"/>
        <w:spacing w:before="137" w:line="360" w:lineRule="auto"/>
        <w:jc w:val="left"/>
      </w:pPr>
      <w:r>
        <w:t>способности</w:t>
      </w:r>
      <w:r>
        <w:rPr>
          <w:spacing w:val="80"/>
        </w:rPr>
        <w:t xml:space="preserve"> </w:t>
      </w:r>
      <w:r>
        <w:t>оценивать</w:t>
      </w:r>
      <w:r>
        <w:rPr>
          <w:spacing w:val="80"/>
        </w:rPr>
        <w:t xml:space="preserve"> </w:t>
      </w:r>
      <w:r>
        <w:t>ситуации,</w:t>
      </w:r>
      <w:r>
        <w:rPr>
          <w:spacing w:val="80"/>
        </w:rPr>
        <w:t xml:space="preserve"> </w:t>
      </w:r>
      <w:r>
        <w:t>связанные</w:t>
      </w:r>
      <w:r>
        <w:rPr>
          <w:spacing w:val="80"/>
        </w:rPr>
        <w:t xml:space="preserve"> </w:t>
      </w:r>
      <w:r>
        <w:t>с</w:t>
      </w:r>
      <w:r>
        <w:rPr>
          <w:spacing w:val="80"/>
        </w:rPr>
        <w:t xml:space="preserve"> </w:t>
      </w:r>
      <w:r>
        <w:t>химическими</w:t>
      </w:r>
      <w:r>
        <w:rPr>
          <w:spacing w:val="80"/>
        </w:rPr>
        <w:t xml:space="preserve"> </w:t>
      </w:r>
      <w:r>
        <w:t>явлениями,</w:t>
      </w:r>
      <w:r>
        <w:rPr>
          <w:spacing w:val="80"/>
        </w:rPr>
        <w:t xml:space="preserve"> </w:t>
      </w:r>
      <w:r>
        <w:t>и</w:t>
      </w:r>
      <w:r>
        <w:rPr>
          <w:spacing w:val="80"/>
        </w:rPr>
        <w:t xml:space="preserve"> </w:t>
      </w:r>
      <w:r>
        <w:t>принимать осознанные решения, ориентируясь на морально-нравственные нормы и ценности;</w:t>
      </w:r>
    </w:p>
    <w:p w:rsidR="00194CDC" w:rsidRDefault="00D465A6">
      <w:pPr>
        <w:pStyle w:val="a3"/>
        <w:spacing w:line="360" w:lineRule="auto"/>
        <w:ind w:right="288"/>
        <w:jc w:val="left"/>
      </w:pPr>
      <w:r>
        <w:t>готовности</w:t>
      </w:r>
      <w:r>
        <w:rPr>
          <w:spacing w:val="-1"/>
        </w:rPr>
        <w:t xml:space="preserve"> </w:t>
      </w:r>
      <w:r>
        <w:t>оценивать</w:t>
      </w:r>
      <w:r>
        <w:rPr>
          <w:spacing w:val="-4"/>
        </w:rPr>
        <w:t xml:space="preserve"> </w:t>
      </w:r>
      <w:r>
        <w:t>своѐ</w:t>
      </w:r>
      <w:r>
        <w:rPr>
          <w:spacing w:val="-4"/>
        </w:rPr>
        <w:t xml:space="preserve"> </w:t>
      </w:r>
      <w:r>
        <w:t>поведение</w:t>
      </w:r>
      <w:r>
        <w:rPr>
          <w:spacing w:val="-3"/>
        </w:rPr>
        <w:t xml:space="preserve"> </w:t>
      </w:r>
      <w:r>
        <w:t>и</w:t>
      </w:r>
      <w:r>
        <w:rPr>
          <w:spacing w:val="-4"/>
        </w:rPr>
        <w:t xml:space="preserve"> </w:t>
      </w:r>
      <w:r>
        <w:t>поступки</w:t>
      </w:r>
      <w:r>
        <w:rPr>
          <w:spacing w:val="-1"/>
        </w:rPr>
        <w:t xml:space="preserve"> </w:t>
      </w:r>
      <w:r>
        <w:t>своих</w:t>
      </w:r>
      <w:r>
        <w:rPr>
          <w:spacing w:val="-2"/>
        </w:rPr>
        <w:t xml:space="preserve"> </w:t>
      </w:r>
      <w:r>
        <w:t>товарищей</w:t>
      </w:r>
      <w:r>
        <w:rPr>
          <w:spacing w:val="-1"/>
        </w:rPr>
        <w:t xml:space="preserve"> </w:t>
      </w:r>
      <w:r>
        <w:t>с</w:t>
      </w:r>
      <w:r>
        <w:rPr>
          <w:spacing w:val="-5"/>
        </w:rPr>
        <w:t xml:space="preserve"> </w:t>
      </w:r>
      <w:r>
        <w:t>позиций</w:t>
      </w:r>
      <w:r>
        <w:rPr>
          <w:spacing w:val="-4"/>
        </w:rPr>
        <w:t xml:space="preserve"> </w:t>
      </w:r>
      <w:r>
        <w:t>нравственных и правовых норм и с учѐтом осознания последствий поступков;</w:t>
      </w:r>
    </w:p>
    <w:p w:rsidR="00194CDC" w:rsidRDefault="00D465A6">
      <w:pPr>
        <w:pStyle w:val="a5"/>
        <w:numPr>
          <w:ilvl w:val="0"/>
          <w:numId w:val="111"/>
        </w:numPr>
        <w:tabs>
          <w:tab w:val="left" w:pos="1107"/>
        </w:tabs>
        <w:ind w:left="1107" w:hanging="258"/>
        <w:rPr>
          <w:sz w:val="24"/>
        </w:rPr>
      </w:pPr>
      <w:r>
        <w:rPr>
          <w:sz w:val="24"/>
        </w:rPr>
        <w:t>формирования</w:t>
      </w:r>
      <w:r>
        <w:rPr>
          <w:spacing w:val="-8"/>
          <w:sz w:val="24"/>
        </w:rPr>
        <w:t xml:space="preserve"> </w:t>
      </w:r>
      <w:r>
        <w:rPr>
          <w:sz w:val="24"/>
        </w:rPr>
        <w:t>культуры</w:t>
      </w:r>
      <w:r>
        <w:rPr>
          <w:spacing w:val="-8"/>
          <w:sz w:val="24"/>
        </w:rPr>
        <w:t xml:space="preserve"> </w:t>
      </w:r>
      <w:r>
        <w:rPr>
          <w:spacing w:val="-2"/>
          <w:sz w:val="24"/>
        </w:rPr>
        <w:t>здоровья:</w:t>
      </w:r>
    </w:p>
    <w:p w:rsidR="00194CDC" w:rsidRDefault="00D465A6">
      <w:pPr>
        <w:pStyle w:val="a3"/>
        <w:tabs>
          <w:tab w:val="left" w:pos="2259"/>
          <w:tab w:val="left" w:pos="3592"/>
          <w:tab w:val="left" w:pos="4897"/>
          <w:tab w:val="left" w:pos="5304"/>
          <w:tab w:val="left" w:pos="6832"/>
          <w:tab w:val="left" w:pos="7780"/>
          <w:tab w:val="left" w:pos="8763"/>
        </w:tabs>
        <w:spacing w:before="139" w:line="360" w:lineRule="auto"/>
        <w:ind w:right="288"/>
        <w:jc w:val="left"/>
      </w:pPr>
      <w:r>
        <w:rPr>
          <w:spacing w:val="-2"/>
        </w:rPr>
        <w:t>понимания</w:t>
      </w:r>
      <w:r>
        <w:tab/>
      </w:r>
      <w:r>
        <w:rPr>
          <w:spacing w:val="-2"/>
        </w:rPr>
        <w:t>ценностей</w:t>
      </w:r>
      <w:r>
        <w:tab/>
      </w:r>
      <w:r>
        <w:rPr>
          <w:spacing w:val="-2"/>
        </w:rPr>
        <w:t>здорового</w:t>
      </w:r>
      <w:r>
        <w:tab/>
      </w:r>
      <w:r>
        <w:rPr>
          <w:spacing w:val="-10"/>
        </w:rPr>
        <w:t>и</w:t>
      </w:r>
      <w:r>
        <w:tab/>
      </w:r>
      <w:r>
        <w:rPr>
          <w:spacing w:val="-2"/>
        </w:rPr>
        <w:t>безопасного</w:t>
      </w:r>
      <w:r>
        <w:tab/>
      </w:r>
      <w:r>
        <w:rPr>
          <w:spacing w:val="-2"/>
        </w:rPr>
        <w:t>образа</w:t>
      </w:r>
      <w:r>
        <w:tab/>
      </w:r>
      <w:r>
        <w:rPr>
          <w:spacing w:val="-2"/>
        </w:rPr>
        <w:t>жизни,</w:t>
      </w:r>
      <w:r>
        <w:tab/>
      </w:r>
      <w:r>
        <w:rPr>
          <w:spacing w:val="-2"/>
        </w:rPr>
        <w:t xml:space="preserve">необходимости </w:t>
      </w:r>
      <w:r>
        <w:t>ответственного отношения к собственному физическому и психическому здоровью;</w:t>
      </w:r>
    </w:p>
    <w:p w:rsidR="00194CDC" w:rsidRDefault="00D465A6">
      <w:pPr>
        <w:pStyle w:val="a3"/>
        <w:spacing w:before="1" w:line="360" w:lineRule="auto"/>
        <w:jc w:val="left"/>
      </w:pPr>
      <w:r>
        <w:t>соблюдения правил безопасного обращения с веществами в быту, повседневной жизни, в</w:t>
      </w:r>
      <w:r>
        <w:rPr>
          <w:spacing w:val="80"/>
        </w:rPr>
        <w:t xml:space="preserve"> </w:t>
      </w:r>
      <w:r>
        <w:t>трудовой деятельности;</w:t>
      </w:r>
    </w:p>
    <w:p w:rsidR="00194CDC" w:rsidRDefault="00D465A6">
      <w:pPr>
        <w:pStyle w:val="a3"/>
        <w:spacing w:line="360" w:lineRule="auto"/>
        <w:jc w:val="left"/>
      </w:pPr>
      <w:r>
        <w:t>понимания</w:t>
      </w:r>
      <w:r>
        <w:rPr>
          <w:spacing w:val="38"/>
        </w:rPr>
        <w:t xml:space="preserve"> </w:t>
      </w:r>
      <w:r>
        <w:t>ценности</w:t>
      </w:r>
      <w:r>
        <w:rPr>
          <w:spacing w:val="39"/>
        </w:rPr>
        <w:t xml:space="preserve"> </w:t>
      </w:r>
      <w:r>
        <w:t>правил</w:t>
      </w:r>
      <w:r>
        <w:rPr>
          <w:spacing w:val="39"/>
        </w:rPr>
        <w:t xml:space="preserve"> </w:t>
      </w:r>
      <w:r>
        <w:t>индивидуального</w:t>
      </w:r>
      <w:r>
        <w:rPr>
          <w:spacing w:val="38"/>
        </w:rPr>
        <w:t xml:space="preserve"> </w:t>
      </w:r>
      <w:r>
        <w:t>и</w:t>
      </w:r>
      <w:r>
        <w:rPr>
          <w:spacing w:val="39"/>
        </w:rPr>
        <w:t xml:space="preserve"> </w:t>
      </w:r>
      <w:r>
        <w:t>коллективного</w:t>
      </w:r>
      <w:r>
        <w:rPr>
          <w:spacing w:val="38"/>
        </w:rPr>
        <w:t xml:space="preserve"> </w:t>
      </w:r>
      <w:r>
        <w:t>безопасного</w:t>
      </w:r>
      <w:r>
        <w:rPr>
          <w:spacing w:val="38"/>
        </w:rPr>
        <w:t xml:space="preserve"> </w:t>
      </w:r>
      <w:r>
        <w:t>поведения</w:t>
      </w:r>
      <w:r>
        <w:rPr>
          <w:spacing w:val="38"/>
        </w:rPr>
        <w:t xml:space="preserve"> </w:t>
      </w:r>
      <w:r>
        <w:t>в ситуациях, угрожающих здоровью и жизни людей;</w:t>
      </w:r>
    </w:p>
    <w:p w:rsidR="00194CDC" w:rsidRDefault="00D465A6">
      <w:pPr>
        <w:pStyle w:val="a3"/>
        <w:tabs>
          <w:tab w:val="left" w:pos="2127"/>
          <w:tab w:val="left" w:pos="3645"/>
          <w:tab w:val="left" w:pos="4007"/>
          <w:tab w:val="left" w:pos="5307"/>
          <w:tab w:val="left" w:pos="6412"/>
          <w:tab w:val="left" w:pos="7640"/>
          <w:tab w:val="left" w:pos="9369"/>
        </w:tabs>
        <w:spacing w:line="360" w:lineRule="auto"/>
        <w:ind w:right="288"/>
        <w:jc w:val="left"/>
      </w:pPr>
      <w:r>
        <w:rPr>
          <w:spacing w:val="-2"/>
        </w:rPr>
        <w:t>осознания</w:t>
      </w:r>
      <w:r>
        <w:tab/>
      </w:r>
      <w:r>
        <w:rPr>
          <w:spacing w:val="-2"/>
        </w:rPr>
        <w:t>последствий</w:t>
      </w:r>
      <w:r>
        <w:tab/>
      </w:r>
      <w:r>
        <w:rPr>
          <w:spacing w:val="-10"/>
        </w:rPr>
        <w:t>и</w:t>
      </w:r>
      <w:r>
        <w:tab/>
      </w:r>
      <w:r>
        <w:rPr>
          <w:spacing w:val="-2"/>
        </w:rPr>
        <w:t>неприятия</w:t>
      </w:r>
      <w:r>
        <w:tab/>
      </w:r>
      <w:r>
        <w:rPr>
          <w:spacing w:val="-2"/>
        </w:rPr>
        <w:t>вредных</w:t>
      </w:r>
      <w:r>
        <w:tab/>
      </w:r>
      <w:r>
        <w:rPr>
          <w:spacing w:val="-2"/>
        </w:rPr>
        <w:t>привычек</w:t>
      </w:r>
      <w:r>
        <w:tab/>
      </w:r>
      <w:r>
        <w:rPr>
          <w:spacing w:val="-2"/>
        </w:rPr>
        <w:t>(употребления</w:t>
      </w:r>
      <w:r>
        <w:tab/>
      </w:r>
      <w:r>
        <w:rPr>
          <w:spacing w:val="-2"/>
        </w:rPr>
        <w:t xml:space="preserve">алкоголя, </w:t>
      </w:r>
      <w:r>
        <w:t>наркотиков, курения);</w:t>
      </w:r>
    </w:p>
    <w:p w:rsidR="00194CDC" w:rsidRDefault="00D465A6">
      <w:pPr>
        <w:pStyle w:val="a5"/>
        <w:numPr>
          <w:ilvl w:val="0"/>
          <w:numId w:val="111"/>
        </w:numPr>
        <w:tabs>
          <w:tab w:val="left" w:pos="1107"/>
        </w:tabs>
        <w:ind w:left="1107" w:hanging="258"/>
        <w:rPr>
          <w:sz w:val="24"/>
        </w:rPr>
      </w:pPr>
      <w:r>
        <w:rPr>
          <w:sz w:val="24"/>
        </w:rPr>
        <w:t>трудового</w:t>
      </w:r>
      <w:r>
        <w:rPr>
          <w:spacing w:val="-3"/>
          <w:sz w:val="24"/>
        </w:rPr>
        <w:t xml:space="preserve"> </w:t>
      </w:r>
      <w:r>
        <w:rPr>
          <w:spacing w:val="-2"/>
          <w:sz w:val="24"/>
        </w:rPr>
        <w:t>воспитания:</w:t>
      </w:r>
    </w:p>
    <w:p w:rsidR="00194CDC" w:rsidRDefault="00D465A6">
      <w:pPr>
        <w:pStyle w:val="a3"/>
        <w:spacing w:before="137" w:line="360" w:lineRule="auto"/>
        <w:jc w:val="left"/>
      </w:pPr>
      <w:r>
        <w:t>коммуникативной компетентности в учебно-исследовательской деятельности, общественно полезной, творческой и других видах деятельности;</w:t>
      </w:r>
    </w:p>
    <w:p w:rsidR="00194CDC" w:rsidRDefault="00D465A6">
      <w:pPr>
        <w:pStyle w:val="a3"/>
        <w:spacing w:line="360" w:lineRule="auto"/>
        <w:ind w:right="288"/>
        <w:jc w:val="left"/>
      </w:pPr>
      <w:r>
        <w:t>установки на активное участие в решении практических задач социальной направленности (в рамках своего класса, школы);</w:t>
      </w:r>
    </w:p>
    <w:p w:rsidR="00194CDC" w:rsidRDefault="00D465A6">
      <w:pPr>
        <w:pStyle w:val="a3"/>
        <w:spacing w:line="360" w:lineRule="auto"/>
        <w:jc w:val="left"/>
      </w:pPr>
      <w:r>
        <w:t>интереса</w:t>
      </w:r>
      <w:r>
        <w:rPr>
          <w:spacing w:val="39"/>
        </w:rPr>
        <w:t xml:space="preserve"> </w:t>
      </w:r>
      <w:r>
        <w:t>к</w:t>
      </w:r>
      <w:r>
        <w:rPr>
          <w:spacing w:val="40"/>
        </w:rPr>
        <w:t xml:space="preserve"> </w:t>
      </w:r>
      <w:r>
        <w:t>практическому</w:t>
      </w:r>
      <w:r>
        <w:rPr>
          <w:spacing w:val="35"/>
        </w:rPr>
        <w:t xml:space="preserve"> </w:t>
      </w:r>
      <w:r>
        <w:t>изучению</w:t>
      </w:r>
      <w:r>
        <w:rPr>
          <w:spacing w:val="40"/>
        </w:rPr>
        <w:t xml:space="preserve"> </w:t>
      </w:r>
      <w:r>
        <w:t>профессий</w:t>
      </w:r>
      <w:r>
        <w:rPr>
          <w:spacing w:val="40"/>
        </w:rPr>
        <w:t xml:space="preserve"> </w:t>
      </w:r>
      <w:r>
        <w:t>различного</w:t>
      </w:r>
      <w:r>
        <w:rPr>
          <w:spacing w:val="39"/>
        </w:rPr>
        <w:t xml:space="preserve"> </w:t>
      </w:r>
      <w:r>
        <w:t>рода,</w:t>
      </w:r>
      <w:r>
        <w:rPr>
          <w:spacing w:val="39"/>
        </w:rPr>
        <w:t xml:space="preserve"> </w:t>
      </w:r>
      <w:r>
        <w:t>в</w:t>
      </w:r>
      <w:r>
        <w:rPr>
          <w:spacing w:val="37"/>
        </w:rPr>
        <w:t xml:space="preserve"> </w:t>
      </w:r>
      <w:r>
        <w:t>том</w:t>
      </w:r>
      <w:r>
        <w:rPr>
          <w:spacing w:val="39"/>
        </w:rPr>
        <w:t xml:space="preserve"> </w:t>
      </w:r>
      <w:r>
        <w:t>числе</w:t>
      </w:r>
      <w:r>
        <w:rPr>
          <w:spacing w:val="39"/>
        </w:rPr>
        <w:t xml:space="preserve"> </w:t>
      </w:r>
      <w:r>
        <w:t>на</w:t>
      </w:r>
      <w:r>
        <w:rPr>
          <w:spacing w:val="39"/>
        </w:rPr>
        <w:t xml:space="preserve"> </w:t>
      </w:r>
      <w:r>
        <w:t>основе применения предметных знаний по химии;</w:t>
      </w:r>
    </w:p>
    <w:p w:rsidR="00194CDC" w:rsidRDefault="00D465A6">
      <w:pPr>
        <w:pStyle w:val="a3"/>
        <w:ind w:left="849" w:firstLine="0"/>
        <w:jc w:val="left"/>
      </w:pPr>
      <w:r>
        <w:t>уважения</w:t>
      </w:r>
      <w:r>
        <w:rPr>
          <w:spacing w:val="-6"/>
        </w:rPr>
        <w:t xml:space="preserve"> </w:t>
      </w:r>
      <w:r>
        <w:t>к</w:t>
      </w:r>
      <w:r>
        <w:rPr>
          <w:spacing w:val="-3"/>
        </w:rPr>
        <w:t xml:space="preserve"> </w:t>
      </w:r>
      <w:r>
        <w:t>труду,</w:t>
      </w:r>
      <w:r>
        <w:rPr>
          <w:spacing w:val="-3"/>
        </w:rPr>
        <w:t xml:space="preserve"> </w:t>
      </w:r>
      <w:r>
        <w:t>людям</w:t>
      </w:r>
      <w:r>
        <w:rPr>
          <w:spacing w:val="-4"/>
        </w:rPr>
        <w:t xml:space="preserve"> </w:t>
      </w:r>
      <w:r>
        <w:t>труда</w:t>
      </w:r>
      <w:r>
        <w:rPr>
          <w:spacing w:val="-4"/>
        </w:rPr>
        <w:t xml:space="preserve"> </w:t>
      </w:r>
      <w:r>
        <w:t>и</w:t>
      </w:r>
      <w:r>
        <w:rPr>
          <w:spacing w:val="-3"/>
        </w:rPr>
        <w:t xml:space="preserve"> </w:t>
      </w:r>
      <w:r>
        <w:t>результатам</w:t>
      </w:r>
      <w:r>
        <w:rPr>
          <w:spacing w:val="-4"/>
        </w:rPr>
        <w:t xml:space="preserve"> </w:t>
      </w:r>
      <w:r>
        <w:t>трудовой</w:t>
      </w:r>
      <w:r>
        <w:rPr>
          <w:spacing w:val="-3"/>
        </w:rPr>
        <w:t xml:space="preserve"> </w:t>
      </w:r>
      <w:r>
        <w:rPr>
          <w:spacing w:val="-2"/>
        </w:rPr>
        <w:t>деятельности;</w:t>
      </w:r>
    </w:p>
    <w:p w:rsidR="00194CDC" w:rsidRDefault="00D465A6">
      <w:pPr>
        <w:pStyle w:val="a3"/>
        <w:spacing w:before="139" w:line="360" w:lineRule="auto"/>
        <w:ind w:right="286"/>
      </w:pPr>
      <w:r>
        <w:t>готовности к осознанному выбору индивидуальной траектории образования, будущей профессии и реализации собственных жизненных планов с учѐтом личностных интересов, способностей к химии, интересов и потребностей общества;</w:t>
      </w:r>
    </w:p>
    <w:p w:rsidR="00194CDC" w:rsidRDefault="00D465A6">
      <w:pPr>
        <w:pStyle w:val="a5"/>
        <w:numPr>
          <w:ilvl w:val="0"/>
          <w:numId w:val="111"/>
        </w:numPr>
        <w:tabs>
          <w:tab w:val="left" w:pos="1107"/>
        </w:tabs>
        <w:spacing w:line="275" w:lineRule="exact"/>
        <w:ind w:left="1107" w:hanging="258"/>
        <w:jc w:val="both"/>
        <w:rPr>
          <w:sz w:val="24"/>
        </w:rPr>
      </w:pPr>
      <w:r>
        <w:rPr>
          <w:sz w:val="24"/>
        </w:rPr>
        <w:t>экологического</w:t>
      </w:r>
      <w:r>
        <w:rPr>
          <w:spacing w:val="-5"/>
          <w:sz w:val="24"/>
        </w:rPr>
        <w:t xml:space="preserve"> </w:t>
      </w:r>
      <w:r>
        <w:rPr>
          <w:spacing w:val="-2"/>
          <w:sz w:val="24"/>
        </w:rPr>
        <w:t>воспитания:</w:t>
      </w:r>
    </w:p>
    <w:p w:rsidR="00194CDC" w:rsidRDefault="00D465A6">
      <w:pPr>
        <w:pStyle w:val="a3"/>
        <w:spacing w:before="140" w:line="360" w:lineRule="auto"/>
        <w:ind w:right="288"/>
        <w:jc w:val="left"/>
      </w:pPr>
      <w:r>
        <w:t>экологически целесообразного отношения к природе как источнику существования жизни на Земле;</w:t>
      </w:r>
    </w:p>
    <w:p w:rsidR="00194CDC" w:rsidRDefault="00D465A6">
      <w:pPr>
        <w:pStyle w:val="a3"/>
        <w:tabs>
          <w:tab w:val="left" w:pos="2189"/>
          <w:tab w:val="left" w:pos="3660"/>
          <w:tab w:val="left" w:pos="4875"/>
          <w:tab w:val="left" w:pos="6590"/>
          <w:tab w:val="left" w:pos="7727"/>
          <w:tab w:val="left" w:pos="8775"/>
        </w:tabs>
        <w:spacing w:line="360" w:lineRule="auto"/>
        <w:ind w:right="289"/>
        <w:jc w:val="left"/>
      </w:pPr>
      <w:r>
        <w:rPr>
          <w:spacing w:val="-2"/>
        </w:rPr>
        <w:t>понимания</w:t>
      </w:r>
      <w:r>
        <w:tab/>
      </w:r>
      <w:r>
        <w:rPr>
          <w:spacing w:val="-2"/>
        </w:rPr>
        <w:t>глобального</w:t>
      </w:r>
      <w:r>
        <w:tab/>
      </w:r>
      <w:r>
        <w:rPr>
          <w:spacing w:val="-2"/>
        </w:rPr>
        <w:t>характера</w:t>
      </w:r>
      <w:r>
        <w:tab/>
      </w:r>
      <w:r>
        <w:rPr>
          <w:spacing w:val="-2"/>
        </w:rPr>
        <w:t>экологических</w:t>
      </w:r>
      <w:r>
        <w:tab/>
      </w:r>
      <w:r>
        <w:rPr>
          <w:spacing w:val="-2"/>
        </w:rPr>
        <w:t>проблем,</w:t>
      </w:r>
      <w:r>
        <w:tab/>
      </w:r>
      <w:r>
        <w:rPr>
          <w:spacing w:val="-2"/>
        </w:rPr>
        <w:t>влияния</w:t>
      </w:r>
      <w:r>
        <w:tab/>
      </w:r>
      <w:r>
        <w:rPr>
          <w:spacing w:val="-2"/>
        </w:rPr>
        <w:t xml:space="preserve">экономических </w:t>
      </w:r>
      <w:r>
        <w:t>процессов на состояние природной и социальной среды;</w:t>
      </w:r>
    </w:p>
    <w:p w:rsidR="00194CDC" w:rsidRDefault="00D465A6">
      <w:pPr>
        <w:pStyle w:val="a3"/>
        <w:spacing w:line="360" w:lineRule="auto"/>
        <w:jc w:val="left"/>
      </w:pPr>
      <w:r>
        <w:t>осознания</w:t>
      </w:r>
      <w:r>
        <w:rPr>
          <w:spacing w:val="80"/>
        </w:rPr>
        <w:t xml:space="preserve"> </w:t>
      </w:r>
      <w:r>
        <w:t>необходимости</w:t>
      </w:r>
      <w:r>
        <w:rPr>
          <w:spacing w:val="80"/>
        </w:rPr>
        <w:t xml:space="preserve"> </w:t>
      </w:r>
      <w:r>
        <w:t>использования</w:t>
      </w:r>
      <w:r>
        <w:rPr>
          <w:spacing w:val="80"/>
        </w:rPr>
        <w:t xml:space="preserve"> </w:t>
      </w:r>
      <w:r>
        <w:t>достижений</w:t>
      </w:r>
      <w:r>
        <w:rPr>
          <w:spacing w:val="80"/>
        </w:rPr>
        <w:t xml:space="preserve"> </w:t>
      </w:r>
      <w:r>
        <w:t>химии</w:t>
      </w:r>
      <w:r>
        <w:rPr>
          <w:spacing w:val="80"/>
        </w:rPr>
        <w:t xml:space="preserve"> </w:t>
      </w:r>
      <w:r>
        <w:t>для</w:t>
      </w:r>
      <w:r>
        <w:rPr>
          <w:spacing w:val="80"/>
        </w:rPr>
        <w:t xml:space="preserve"> </w:t>
      </w:r>
      <w:r>
        <w:t>решения</w:t>
      </w:r>
      <w:r>
        <w:rPr>
          <w:spacing w:val="80"/>
        </w:rPr>
        <w:t xml:space="preserve"> </w:t>
      </w:r>
      <w:r>
        <w:t>вопросов</w:t>
      </w:r>
      <w:r>
        <w:rPr>
          <w:spacing w:val="80"/>
        </w:rPr>
        <w:t xml:space="preserve"> </w:t>
      </w:r>
      <w:r>
        <w:t>рационального природопользования;</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87"/>
      </w:pPr>
      <w:r>
        <w:lastRenderedPageBreak/>
        <w:t>активного неприятия действий, приносящих вред окружающей природной среде, умения прогнозировать неблагоприятные экологические последствия предпринимаемых действий и предотвращать их;</w:t>
      </w:r>
    </w:p>
    <w:p w:rsidR="00194CDC" w:rsidRDefault="00D465A6">
      <w:pPr>
        <w:pStyle w:val="a3"/>
        <w:spacing w:before="2" w:line="360" w:lineRule="auto"/>
        <w:ind w:right="283"/>
      </w:pPr>
      <w:r>
        <w:t>наличия развитого экологического мышления, экологической культуры, опыта</w:t>
      </w:r>
      <w:r>
        <w:rPr>
          <w:spacing w:val="40"/>
        </w:rPr>
        <w:t xml:space="preserve"> </w:t>
      </w:r>
      <w:r>
        <w:t>деятельности экологической направленности, умения руководствоваться ими в познавательной, коммуникативной и социальной практике, способности и умения активно противостоять идеологии хемофобии;</w:t>
      </w:r>
    </w:p>
    <w:p w:rsidR="00194CDC" w:rsidRDefault="00D465A6">
      <w:pPr>
        <w:pStyle w:val="a5"/>
        <w:numPr>
          <w:ilvl w:val="0"/>
          <w:numId w:val="111"/>
        </w:numPr>
        <w:tabs>
          <w:tab w:val="left" w:pos="1107"/>
        </w:tabs>
        <w:ind w:left="1107" w:hanging="258"/>
        <w:jc w:val="both"/>
        <w:rPr>
          <w:sz w:val="24"/>
        </w:rPr>
      </w:pPr>
      <w:r>
        <w:rPr>
          <w:sz w:val="24"/>
        </w:rPr>
        <w:t>ценности</w:t>
      </w:r>
      <w:r>
        <w:rPr>
          <w:spacing w:val="-8"/>
          <w:sz w:val="24"/>
        </w:rPr>
        <w:t xml:space="preserve"> </w:t>
      </w:r>
      <w:r>
        <w:rPr>
          <w:sz w:val="24"/>
        </w:rPr>
        <w:t>научного</w:t>
      </w:r>
      <w:r>
        <w:rPr>
          <w:spacing w:val="-3"/>
          <w:sz w:val="24"/>
        </w:rPr>
        <w:t xml:space="preserve"> </w:t>
      </w:r>
      <w:r>
        <w:rPr>
          <w:spacing w:val="-2"/>
          <w:sz w:val="24"/>
        </w:rPr>
        <w:t>познания:</w:t>
      </w:r>
    </w:p>
    <w:p w:rsidR="00194CDC" w:rsidRDefault="00D465A6">
      <w:pPr>
        <w:pStyle w:val="a3"/>
        <w:spacing w:before="137" w:line="360" w:lineRule="auto"/>
        <w:ind w:right="289"/>
      </w:pPr>
      <w:r>
        <w:t xml:space="preserve">мировоззрения, соответствующего современному уровню развития науки и общественной </w:t>
      </w:r>
      <w:r>
        <w:rPr>
          <w:spacing w:val="-2"/>
        </w:rPr>
        <w:t>практики;</w:t>
      </w:r>
    </w:p>
    <w:p w:rsidR="00194CDC" w:rsidRDefault="00D465A6">
      <w:pPr>
        <w:pStyle w:val="a3"/>
        <w:spacing w:line="360" w:lineRule="auto"/>
        <w:ind w:right="287"/>
      </w:pPr>
      <w:r>
        <w:t>понимания специфики химии как науки, осознания еѐ роли в формировании рационального научного мышления, создании целостного представления об окружающем мире как о единстве природы и человека, в познании природных закономерностей и решении проблем сохранения природного равновесия;</w:t>
      </w:r>
    </w:p>
    <w:p w:rsidR="00194CDC" w:rsidRDefault="00D465A6">
      <w:pPr>
        <w:pStyle w:val="a3"/>
        <w:spacing w:before="1" w:line="360" w:lineRule="auto"/>
        <w:ind w:right="281"/>
      </w:pPr>
      <w:r>
        <w:t>убеждѐнности в особой значимости химии для современной цивилизации: в еѐ гуманистической направленности и важной роли в</w:t>
      </w:r>
      <w:r>
        <w:rPr>
          <w:spacing w:val="-2"/>
        </w:rPr>
        <w:t xml:space="preserve"> </w:t>
      </w:r>
      <w:r>
        <w:t>создании</w:t>
      </w:r>
      <w:r>
        <w:rPr>
          <w:spacing w:val="-3"/>
        </w:rPr>
        <w:t xml:space="preserve"> </w:t>
      </w:r>
      <w:r>
        <w:t>новой</w:t>
      </w:r>
      <w:r>
        <w:rPr>
          <w:spacing w:val="-1"/>
        </w:rPr>
        <w:t xml:space="preserve"> </w:t>
      </w:r>
      <w:r>
        <w:t>базы</w:t>
      </w:r>
      <w:r>
        <w:rPr>
          <w:spacing w:val="-2"/>
        </w:rPr>
        <w:t xml:space="preserve"> </w:t>
      </w:r>
      <w:r>
        <w:t>материальной культуры, в решении глобальных проблем устойчивого развития человечества – сырьевой, энергетической, пищевой и экологической безопасности, в развитии медицины, обеспечении условий успешного труда и экологически комфортной жизни каждого члена общества;</w:t>
      </w:r>
    </w:p>
    <w:p w:rsidR="00194CDC" w:rsidRDefault="00D465A6">
      <w:pPr>
        <w:pStyle w:val="a3"/>
        <w:spacing w:before="1" w:line="360" w:lineRule="auto"/>
        <w:ind w:right="277"/>
      </w:pPr>
      <w:r>
        <w:t>естественно-научной</w:t>
      </w:r>
      <w:r>
        <w:rPr>
          <w:spacing w:val="-4"/>
        </w:rPr>
        <w:t xml:space="preserve"> </w:t>
      </w:r>
      <w:r>
        <w:t>грамотности:</w:t>
      </w:r>
      <w:r>
        <w:rPr>
          <w:spacing w:val="-4"/>
        </w:rPr>
        <w:t xml:space="preserve"> </w:t>
      </w:r>
      <w:r>
        <w:t>понимания</w:t>
      </w:r>
      <w:r>
        <w:rPr>
          <w:spacing w:val="-7"/>
        </w:rPr>
        <w:t xml:space="preserve"> </w:t>
      </w:r>
      <w:r>
        <w:t>сущности</w:t>
      </w:r>
      <w:r>
        <w:rPr>
          <w:spacing w:val="-4"/>
        </w:rPr>
        <w:t xml:space="preserve"> </w:t>
      </w:r>
      <w:r>
        <w:t>методов</w:t>
      </w:r>
      <w:r>
        <w:rPr>
          <w:spacing w:val="-5"/>
        </w:rPr>
        <w:t xml:space="preserve"> </w:t>
      </w:r>
      <w:r>
        <w:t>познания,</w:t>
      </w:r>
      <w:r>
        <w:rPr>
          <w:spacing w:val="-4"/>
        </w:rPr>
        <w:t xml:space="preserve"> </w:t>
      </w:r>
      <w:r>
        <w:t>используемых</w:t>
      </w:r>
      <w:r>
        <w:rPr>
          <w:spacing w:val="-3"/>
        </w:rPr>
        <w:t xml:space="preserve"> </w:t>
      </w:r>
      <w:r>
        <w:t xml:space="preserve">в естественных науках, способности использовать получаемые знания для анализа и объяснения явлений окружающего мира и происходящих в нѐм изменений, умения делать обоснованные заключения на основе научных фактов и имеющихся данных с целью получения достоверных </w:t>
      </w:r>
      <w:r>
        <w:rPr>
          <w:spacing w:val="-2"/>
        </w:rPr>
        <w:t>выводов;</w:t>
      </w:r>
    </w:p>
    <w:p w:rsidR="00194CDC" w:rsidRDefault="00D465A6">
      <w:pPr>
        <w:pStyle w:val="a3"/>
        <w:spacing w:line="360" w:lineRule="auto"/>
        <w:ind w:right="290"/>
      </w:pPr>
      <w:r>
        <w:t>способности самостоятельно использовать химические знания для решения проблем в реальных жизненных ситуациях;</w:t>
      </w:r>
    </w:p>
    <w:p w:rsidR="00194CDC" w:rsidRDefault="00D465A6">
      <w:pPr>
        <w:pStyle w:val="a3"/>
        <w:ind w:left="849" w:firstLine="0"/>
      </w:pPr>
      <w:r>
        <w:t>интереса</w:t>
      </w:r>
      <w:r>
        <w:rPr>
          <w:spacing w:val="-8"/>
        </w:rPr>
        <w:t xml:space="preserve"> </w:t>
      </w:r>
      <w:r>
        <w:t>к</w:t>
      </w:r>
      <w:r>
        <w:rPr>
          <w:spacing w:val="-4"/>
        </w:rPr>
        <w:t xml:space="preserve"> </w:t>
      </w:r>
      <w:r>
        <w:t>познанию,</w:t>
      </w:r>
      <w:r>
        <w:rPr>
          <w:spacing w:val="-7"/>
        </w:rPr>
        <w:t xml:space="preserve"> </w:t>
      </w:r>
      <w:r>
        <w:t>исследовательской</w:t>
      </w:r>
      <w:r>
        <w:rPr>
          <w:spacing w:val="-4"/>
        </w:rPr>
        <w:t xml:space="preserve"> </w:t>
      </w:r>
      <w:r>
        <w:rPr>
          <w:spacing w:val="-2"/>
        </w:rPr>
        <w:t>деятельности;</w:t>
      </w:r>
    </w:p>
    <w:p w:rsidR="00194CDC" w:rsidRDefault="00D465A6">
      <w:pPr>
        <w:pStyle w:val="a3"/>
        <w:spacing w:before="139" w:line="360" w:lineRule="auto"/>
        <w:ind w:right="287"/>
      </w:pPr>
      <w:r>
        <w:t>готовности и способности к непрерывному образованию и самообразованию, к активному получению новых знаний по химии в соответствии с жизненными потребностями;</w:t>
      </w:r>
    </w:p>
    <w:p w:rsidR="00194CDC" w:rsidRDefault="00D465A6">
      <w:pPr>
        <w:pStyle w:val="a3"/>
        <w:ind w:left="849" w:firstLine="0"/>
      </w:pPr>
      <w:r>
        <w:t>интереса</w:t>
      </w:r>
      <w:r>
        <w:rPr>
          <w:spacing w:val="-6"/>
        </w:rPr>
        <w:t xml:space="preserve"> </w:t>
      </w:r>
      <w:r>
        <w:t>к</w:t>
      </w:r>
      <w:r>
        <w:rPr>
          <w:spacing w:val="-3"/>
        </w:rPr>
        <w:t xml:space="preserve"> </w:t>
      </w:r>
      <w:r>
        <w:t>особенностям</w:t>
      </w:r>
      <w:r>
        <w:rPr>
          <w:spacing w:val="-4"/>
        </w:rPr>
        <w:t xml:space="preserve"> </w:t>
      </w:r>
      <w:r>
        <w:t>труда</w:t>
      </w:r>
      <w:r>
        <w:rPr>
          <w:spacing w:val="-4"/>
        </w:rPr>
        <w:t xml:space="preserve"> </w:t>
      </w:r>
      <w:r>
        <w:t>в</w:t>
      </w:r>
      <w:r>
        <w:rPr>
          <w:spacing w:val="-4"/>
        </w:rPr>
        <w:t xml:space="preserve"> </w:t>
      </w:r>
      <w:r>
        <w:t>различных</w:t>
      </w:r>
      <w:r>
        <w:rPr>
          <w:spacing w:val="1"/>
        </w:rPr>
        <w:t xml:space="preserve"> </w:t>
      </w:r>
      <w:r>
        <w:t>сферах</w:t>
      </w:r>
      <w:r>
        <w:rPr>
          <w:spacing w:val="-1"/>
        </w:rPr>
        <w:t xml:space="preserve"> </w:t>
      </w:r>
      <w:r>
        <w:t>профессиональной</w:t>
      </w:r>
      <w:r>
        <w:rPr>
          <w:spacing w:val="-4"/>
        </w:rPr>
        <w:t xml:space="preserve"> </w:t>
      </w:r>
      <w:r>
        <w:rPr>
          <w:spacing w:val="-2"/>
        </w:rPr>
        <w:t>деятельности.</w:t>
      </w:r>
    </w:p>
    <w:p w:rsidR="00194CDC" w:rsidRDefault="00D465A6">
      <w:pPr>
        <w:pStyle w:val="a5"/>
        <w:numPr>
          <w:ilvl w:val="1"/>
          <w:numId w:val="112"/>
        </w:numPr>
        <w:tabs>
          <w:tab w:val="left" w:pos="1267"/>
        </w:tabs>
        <w:spacing w:before="137" w:line="360" w:lineRule="auto"/>
        <w:ind w:right="289" w:firstLine="708"/>
        <w:jc w:val="both"/>
        <w:rPr>
          <w:sz w:val="24"/>
        </w:rPr>
      </w:pPr>
      <w:r>
        <w:rPr>
          <w:sz w:val="24"/>
        </w:rPr>
        <w:t>Метапредметные</w:t>
      </w:r>
      <w:r>
        <w:rPr>
          <w:spacing w:val="-4"/>
          <w:sz w:val="24"/>
        </w:rPr>
        <w:t xml:space="preserve"> </w:t>
      </w:r>
      <w:r>
        <w:rPr>
          <w:sz w:val="24"/>
        </w:rPr>
        <w:t>результаты</w:t>
      </w:r>
      <w:r>
        <w:rPr>
          <w:spacing w:val="-3"/>
          <w:sz w:val="24"/>
        </w:rPr>
        <w:t xml:space="preserve"> </w:t>
      </w:r>
      <w:r>
        <w:rPr>
          <w:sz w:val="24"/>
        </w:rPr>
        <w:t>освоения</w:t>
      </w:r>
      <w:r>
        <w:rPr>
          <w:spacing w:val="-2"/>
          <w:sz w:val="24"/>
        </w:rPr>
        <w:t xml:space="preserve"> </w:t>
      </w:r>
      <w:r>
        <w:rPr>
          <w:sz w:val="24"/>
        </w:rPr>
        <w:t>программы</w:t>
      </w:r>
      <w:r>
        <w:rPr>
          <w:spacing w:val="-3"/>
          <w:sz w:val="24"/>
        </w:rPr>
        <w:t xml:space="preserve"> </w:t>
      </w:r>
      <w:r>
        <w:rPr>
          <w:sz w:val="24"/>
        </w:rPr>
        <w:t>по</w:t>
      </w:r>
      <w:r>
        <w:rPr>
          <w:spacing w:val="-2"/>
          <w:sz w:val="24"/>
        </w:rPr>
        <w:t xml:space="preserve"> </w:t>
      </w:r>
      <w:r>
        <w:rPr>
          <w:sz w:val="24"/>
        </w:rPr>
        <w:t>химии</w:t>
      </w:r>
      <w:r>
        <w:rPr>
          <w:spacing w:val="-1"/>
          <w:sz w:val="24"/>
        </w:rPr>
        <w:t xml:space="preserve"> </w:t>
      </w:r>
      <w:r>
        <w:rPr>
          <w:sz w:val="24"/>
        </w:rPr>
        <w:t>на</w:t>
      </w:r>
      <w:r>
        <w:rPr>
          <w:spacing w:val="-1"/>
          <w:sz w:val="24"/>
        </w:rPr>
        <w:t xml:space="preserve"> </w:t>
      </w:r>
      <w:r>
        <w:rPr>
          <w:sz w:val="24"/>
        </w:rPr>
        <w:t>уровне</w:t>
      </w:r>
      <w:r>
        <w:rPr>
          <w:spacing w:val="-3"/>
          <w:sz w:val="24"/>
        </w:rPr>
        <w:t xml:space="preserve"> </w:t>
      </w:r>
      <w:r>
        <w:rPr>
          <w:sz w:val="24"/>
        </w:rPr>
        <w:t>среднего</w:t>
      </w:r>
      <w:r>
        <w:rPr>
          <w:spacing w:val="-2"/>
          <w:sz w:val="24"/>
        </w:rPr>
        <w:t xml:space="preserve"> </w:t>
      </w:r>
      <w:r>
        <w:rPr>
          <w:sz w:val="24"/>
        </w:rPr>
        <w:t>общего образования включают:</w:t>
      </w:r>
    </w:p>
    <w:p w:rsidR="00194CDC" w:rsidRDefault="00D465A6">
      <w:pPr>
        <w:pStyle w:val="a3"/>
        <w:spacing w:line="360" w:lineRule="auto"/>
        <w:ind w:right="285"/>
      </w:pPr>
      <w:r>
        <w:t>значимые для формирования мировоззрения обучающихся междисциплинарные (межпредметные) общенаучные понятия, отражающие целостность научной картины мира и специфику методов познания, используемых в естественных науках (материя, вещество, энергия,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91" w:firstLine="0"/>
      </w:pPr>
      <w:r>
        <w:lastRenderedPageBreak/>
        <w:t>явление, процесс, система, научный факт, принцип, гипотеза, закономерность, закон, теория, исследование, наблюдение, измерение, эксперимент и другие);</w:t>
      </w:r>
    </w:p>
    <w:p w:rsidR="00194CDC" w:rsidRDefault="00D465A6">
      <w:pPr>
        <w:pStyle w:val="a3"/>
        <w:spacing w:before="1" w:line="360" w:lineRule="auto"/>
        <w:ind w:right="290"/>
      </w:pPr>
      <w:r>
        <w:t xml:space="preserve">универсальные учебные действия (познавательные, коммуникативные, регулятивные), обеспечивающие формирование функциональной грамотности и социальной компетенции </w:t>
      </w:r>
      <w:r>
        <w:rPr>
          <w:spacing w:val="-2"/>
        </w:rPr>
        <w:t>обучающихся;</w:t>
      </w:r>
    </w:p>
    <w:p w:rsidR="00194CDC" w:rsidRDefault="00D465A6">
      <w:pPr>
        <w:pStyle w:val="a3"/>
        <w:spacing w:before="1" w:line="360" w:lineRule="auto"/>
        <w:ind w:right="280"/>
      </w:pPr>
      <w:r>
        <w:t xml:space="preserve">способность обучающихся использовать освоенные междисциплинарные, мировоззренческие знания и универсальные учебные действия в познавательной и социальной </w:t>
      </w:r>
      <w:r>
        <w:rPr>
          <w:spacing w:val="-2"/>
        </w:rPr>
        <w:t>практике.</w:t>
      </w:r>
    </w:p>
    <w:p w:rsidR="00194CDC" w:rsidRDefault="00D465A6">
      <w:pPr>
        <w:pStyle w:val="a5"/>
        <w:numPr>
          <w:ilvl w:val="1"/>
          <w:numId w:val="112"/>
        </w:numPr>
        <w:tabs>
          <w:tab w:val="left" w:pos="1267"/>
        </w:tabs>
        <w:spacing w:line="360" w:lineRule="auto"/>
        <w:ind w:right="289" w:firstLine="708"/>
        <w:jc w:val="both"/>
        <w:rPr>
          <w:sz w:val="24"/>
        </w:rPr>
      </w:pPr>
      <w:r>
        <w:rPr>
          <w:sz w:val="24"/>
        </w:rPr>
        <w:t>Метапредметные результаты отражают овладение универсальными учебными познавательными, коммуникативными и регулятивными действиями.</w:t>
      </w:r>
    </w:p>
    <w:p w:rsidR="00194CDC" w:rsidRDefault="00D465A6">
      <w:pPr>
        <w:pStyle w:val="a5"/>
        <w:numPr>
          <w:ilvl w:val="2"/>
          <w:numId w:val="112"/>
        </w:numPr>
        <w:tabs>
          <w:tab w:val="left" w:pos="1448"/>
        </w:tabs>
        <w:ind w:left="1448" w:hanging="599"/>
        <w:jc w:val="both"/>
        <w:rPr>
          <w:sz w:val="24"/>
        </w:rPr>
      </w:pPr>
      <w:r>
        <w:rPr>
          <w:sz w:val="24"/>
        </w:rPr>
        <w:t>Овладение</w:t>
      </w:r>
      <w:r>
        <w:rPr>
          <w:spacing w:val="-9"/>
          <w:sz w:val="24"/>
        </w:rPr>
        <w:t xml:space="preserve"> </w:t>
      </w:r>
      <w:r>
        <w:rPr>
          <w:sz w:val="24"/>
        </w:rPr>
        <w:t>универсальными</w:t>
      </w:r>
      <w:r>
        <w:rPr>
          <w:spacing w:val="-5"/>
          <w:sz w:val="24"/>
        </w:rPr>
        <w:t xml:space="preserve"> </w:t>
      </w:r>
      <w:r>
        <w:rPr>
          <w:sz w:val="24"/>
        </w:rPr>
        <w:t>учебными</w:t>
      </w:r>
      <w:r>
        <w:rPr>
          <w:spacing w:val="-7"/>
          <w:sz w:val="24"/>
        </w:rPr>
        <w:t xml:space="preserve"> </w:t>
      </w:r>
      <w:r>
        <w:rPr>
          <w:sz w:val="24"/>
        </w:rPr>
        <w:t>познавательными</w:t>
      </w:r>
      <w:r>
        <w:rPr>
          <w:spacing w:val="-7"/>
          <w:sz w:val="24"/>
        </w:rPr>
        <w:t xml:space="preserve"> </w:t>
      </w:r>
      <w:r>
        <w:rPr>
          <w:spacing w:val="-2"/>
          <w:sz w:val="24"/>
        </w:rPr>
        <w:t>действиями:</w:t>
      </w:r>
    </w:p>
    <w:p w:rsidR="00194CDC" w:rsidRDefault="00D465A6">
      <w:pPr>
        <w:pStyle w:val="a5"/>
        <w:numPr>
          <w:ilvl w:val="0"/>
          <w:numId w:val="110"/>
        </w:numPr>
        <w:tabs>
          <w:tab w:val="left" w:pos="1107"/>
        </w:tabs>
        <w:spacing w:before="139"/>
        <w:ind w:left="1107" w:hanging="258"/>
        <w:jc w:val="both"/>
        <w:rPr>
          <w:sz w:val="24"/>
        </w:rPr>
      </w:pPr>
      <w:r>
        <w:rPr>
          <w:sz w:val="24"/>
        </w:rPr>
        <w:t>базовые</w:t>
      </w:r>
      <w:r>
        <w:rPr>
          <w:spacing w:val="-5"/>
          <w:sz w:val="24"/>
        </w:rPr>
        <w:t xml:space="preserve"> </w:t>
      </w:r>
      <w:r>
        <w:rPr>
          <w:sz w:val="24"/>
        </w:rPr>
        <w:t>логические</w:t>
      </w:r>
      <w:r>
        <w:rPr>
          <w:spacing w:val="-2"/>
          <w:sz w:val="24"/>
        </w:rPr>
        <w:t xml:space="preserve"> действия:</w:t>
      </w:r>
    </w:p>
    <w:p w:rsidR="00194CDC" w:rsidRDefault="00D465A6">
      <w:pPr>
        <w:pStyle w:val="a3"/>
        <w:spacing w:before="136" w:line="360" w:lineRule="auto"/>
        <w:ind w:right="289"/>
      </w:pPr>
      <w:r>
        <w:t>самостоятельно формулировать и актуализировать проблему, рассматривать еѐ</w:t>
      </w:r>
      <w:r>
        <w:rPr>
          <w:spacing w:val="40"/>
        </w:rPr>
        <w:t xml:space="preserve"> </w:t>
      </w:r>
      <w:r>
        <w:rPr>
          <w:spacing w:val="-2"/>
        </w:rPr>
        <w:t>всесторонне;</w:t>
      </w:r>
    </w:p>
    <w:p w:rsidR="00194CDC" w:rsidRDefault="00D465A6">
      <w:pPr>
        <w:pStyle w:val="a3"/>
        <w:spacing w:before="1" w:line="360" w:lineRule="auto"/>
        <w:ind w:right="278"/>
      </w:pPr>
      <w:r>
        <w:t>определять цели деятельности, задавая параметры и критерии их достижения, соотносить результаты деятельности с поставленными целями;</w:t>
      </w:r>
    </w:p>
    <w:p w:rsidR="00194CDC" w:rsidRDefault="00D465A6">
      <w:pPr>
        <w:pStyle w:val="a3"/>
        <w:spacing w:line="360" w:lineRule="auto"/>
        <w:ind w:right="289"/>
      </w:pPr>
      <w:r>
        <w:t>использовать при освоении знаний приѐмы логического мышления: выделять характерные признаки понятий и устанавливать их взаимосвязь, использовать соответствующие понятия для объяснения отдельных фактов и явлений;</w:t>
      </w:r>
    </w:p>
    <w:p w:rsidR="00194CDC" w:rsidRDefault="00D465A6">
      <w:pPr>
        <w:pStyle w:val="a3"/>
        <w:spacing w:before="1" w:line="360" w:lineRule="auto"/>
        <w:ind w:left="849" w:right="1110" w:firstLine="0"/>
      </w:pPr>
      <w:r>
        <w:t>выбирать</w:t>
      </w:r>
      <w:r>
        <w:rPr>
          <w:spacing w:val="-4"/>
        </w:rPr>
        <w:t xml:space="preserve"> </w:t>
      </w:r>
      <w:r>
        <w:t>основания</w:t>
      </w:r>
      <w:r>
        <w:rPr>
          <w:spacing w:val="-4"/>
        </w:rPr>
        <w:t xml:space="preserve"> </w:t>
      </w:r>
      <w:r>
        <w:t>и</w:t>
      </w:r>
      <w:r>
        <w:rPr>
          <w:spacing w:val="-6"/>
        </w:rPr>
        <w:t xml:space="preserve"> </w:t>
      </w:r>
      <w:r>
        <w:t>критерии</w:t>
      </w:r>
      <w:r>
        <w:rPr>
          <w:spacing w:val="-4"/>
        </w:rPr>
        <w:t xml:space="preserve"> </w:t>
      </w:r>
      <w:r>
        <w:t>для</w:t>
      </w:r>
      <w:r>
        <w:rPr>
          <w:spacing w:val="-4"/>
        </w:rPr>
        <w:t xml:space="preserve"> </w:t>
      </w:r>
      <w:r>
        <w:t>классификации</w:t>
      </w:r>
      <w:r>
        <w:rPr>
          <w:spacing w:val="-4"/>
        </w:rPr>
        <w:t xml:space="preserve"> </w:t>
      </w:r>
      <w:r>
        <w:t>веществ</w:t>
      </w:r>
      <w:r>
        <w:rPr>
          <w:spacing w:val="-5"/>
        </w:rPr>
        <w:t xml:space="preserve"> </w:t>
      </w:r>
      <w:r>
        <w:t>и</w:t>
      </w:r>
      <w:r>
        <w:rPr>
          <w:spacing w:val="-4"/>
        </w:rPr>
        <w:t xml:space="preserve"> </w:t>
      </w:r>
      <w:r>
        <w:t>химических</w:t>
      </w:r>
      <w:r>
        <w:rPr>
          <w:spacing w:val="-3"/>
        </w:rPr>
        <w:t xml:space="preserve"> </w:t>
      </w:r>
      <w:r>
        <w:t>реакций; устанавливать причинно-следственные связи между изучаемыми явлениями;</w:t>
      </w:r>
    </w:p>
    <w:p w:rsidR="00194CDC" w:rsidRDefault="00D465A6">
      <w:pPr>
        <w:pStyle w:val="a3"/>
        <w:spacing w:line="360" w:lineRule="auto"/>
        <w:ind w:right="285"/>
      </w:pPr>
      <w:r>
        <w:t xml:space="preserve">строить логические рассуждения (индуктивные, дедуктивные, по аналогии), выявлять закономерности и противоречия в рассматриваемых явлениях, формулировать выводы и </w:t>
      </w:r>
      <w:r>
        <w:rPr>
          <w:spacing w:val="-2"/>
        </w:rPr>
        <w:t>заключения;</w:t>
      </w:r>
    </w:p>
    <w:p w:rsidR="00194CDC" w:rsidRDefault="00D465A6">
      <w:pPr>
        <w:pStyle w:val="a3"/>
        <w:spacing w:line="360" w:lineRule="auto"/>
        <w:ind w:right="286"/>
      </w:pPr>
      <w:r>
        <w:t>применять в процессе познания используемые в химии символические (знаковые) модели, преобразовывать модельные представления – химический знак (символ) элемента, химическая формула, уравнение химической реакции –</w:t>
      </w:r>
      <w:r>
        <w:rPr>
          <w:spacing w:val="-1"/>
        </w:rPr>
        <w:t xml:space="preserve"> </w:t>
      </w:r>
      <w:r>
        <w:t>при решении учебных познавательных и практических задач, применять названные модельные представления для выявления характерных признаков изучаемых веществ и химических реакций.</w:t>
      </w:r>
    </w:p>
    <w:p w:rsidR="00194CDC" w:rsidRDefault="00D465A6">
      <w:pPr>
        <w:pStyle w:val="a5"/>
        <w:numPr>
          <w:ilvl w:val="0"/>
          <w:numId w:val="110"/>
        </w:numPr>
        <w:tabs>
          <w:tab w:val="left" w:pos="1107"/>
        </w:tabs>
        <w:spacing w:before="1"/>
        <w:ind w:left="1107" w:hanging="258"/>
        <w:jc w:val="both"/>
        <w:rPr>
          <w:sz w:val="24"/>
        </w:rPr>
      </w:pPr>
      <w:r>
        <w:rPr>
          <w:sz w:val="24"/>
        </w:rPr>
        <w:t>базовые</w:t>
      </w:r>
      <w:r>
        <w:rPr>
          <w:spacing w:val="-4"/>
          <w:sz w:val="24"/>
        </w:rPr>
        <w:t xml:space="preserve"> </w:t>
      </w:r>
      <w:r>
        <w:rPr>
          <w:sz w:val="24"/>
        </w:rPr>
        <w:t>исследовательские</w:t>
      </w:r>
      <w:r>
        <w:rPr>
          <w:spacing w:val="-4"/>
          <w:sz w:val="24"/>
        </w:rPr>
        <w:t xml:space="preserve"> </w:t>
      </w:r>
      <w:r>
        <w:rPr>
          <w:spacing w:val="-2"/>
          <w:sz w:val="24"/>
        </w:rPr>
        <w:t>действия:</w:t>
      </w:r>
    </w:p>
    <w:p w:rsidR="00194CDC" w:rsidRDefault="00D465A6">
      <w:pPr>
        <w:pStyle w:val="a3"/>
        <w:spacing w:before="137"/>
        <w:ind w:left="849" w:firstLine="0"/>
      </w:pPr>
      <w:r>
        <w:t>владеть</w:t>
      </w:r>
      <w:r>
        <w:rPr>
          <w:spacing w:val="-5"/>
        </w:rPr>
        <w:t xml:space="preserve"> </w:t>
      </w:r>
      <w:r>
        <w:t>основами</w:t>
      </w:r>
      <w:r>
        <w:rPr>
          <w:spacing w:val="-3"/>
        </w:rPr>
        <w:t xml:space="preserve"> </w:t>
      </w:r>
      <w:r>
        <w:t>методов</w:t>
      </w:r>
      <w:r>
        <w:rPr>
          <w:spacing w:val="-4"/>
        </w:rPr>
        <w:t xml:space="preserve"> </w:t>
      </w:r>
      <w:r>
        <w:t>научного</w:t>
      </w:r>
      <w:r>
        <w:rPr>
          <w:spacing w:val="-3"/>
        </w:rPr>
        <w:t xml:space="preserve"> </w:t>
      </w:r>
      <w:r>
        <w:t>познания</w:t>
      </w:r>
      <w:r>
        <w:rPr>
          <w:spacing w:val="-6"/>
        </w:rPr>
        <w:t xml:space="preserve"> </w:t>
      </w:r>
      <w:r>
        <w:t>веществ</w:t>
      </w:r>
      <w:r>
        <w:rPr>
          <w:spacing w:val="-4"/>
        </w:rPr>
        <w:t xml:space="preserve"> </w:t>
      </w:r>
      <w:r>
        <w:t>и</w:t>
      </w:r>
      <w:r>
        <w:rPr>
          <w:spacing w:val="-3"/>
        </w:rPr>
        <w:t xml:space="preserve"> </w:t>
      </w:r>
      <w:r>
        <w:t>химических</w:t>
      </w:r>
      <w:r>
        <w:rPr>
          <w:spacing w:val="-3"/>
        </w:rPr>
        <w:t xml:space="preserve"> </w:t>
      </w:r>
      <w:r>
        <w:rPr>
          <w:spacing w:val="-2"/>
        </w:rPr>
        <w:t>реакций;</w:t>
      </w:r>
    </w:p>
    <w:p w:rsidR="00194CDC" w:rsidRDefault="00D465A6">
      <w:pPr>
        <w:pStyle w:val="a3"/>
        <w:spacing w:before="139" w:line="360" w:lineRule="auto"/>
        <w:ind w:right="289"/>
      </w:pPr>
      <w:r>
        <w:t>формулировать цели и задачи исследования, использовать поставленные и самостоятельно сформулированные вопросы в качестве инструмента познания и основы для формирования гипотезы по проверке правильности высказываемых суждений;</w:t>
      </w:r>
    </w:p>
    <w:p w:rsidR="00194CDC" w:rsidRDefault="00D465A6">
      <w:pPr>
        <w:pStyle w:val="a3"/>
        <w:spacing w:line="275" w:lineRule="exact"/>
        <w:ind w:left="849" w:firstLine="0"/>
      </w:pPr>
      <w:r>
        <w:t>владеть</w:t>
      </w:r>
      <w:r>
        <w:rPr>
          <w:spacing w:val="58"/>
          <w:w w:val="150"/>
        </w:rPr>
        <w:t xml:space="preserve">  </w:t>
      </w:r>
      <w:r>
        <w:t>навыками</w:t>
      </w:r>
      <w:r>
        <w:rPr>
          <w:spacing w:val="60"/>
          <w:w w:val="150"/>
        </w:rPr>
        <w:t xml:space="preserve">  </w:t>
      </w:r>
      <w:r>
        <w:t>самостоятельного</w:t>
      </w:r>
      <w:r>
        <w:rPr>
          <w:spacing w:val="59"/>
          <w:w w:val="150"/>
        </w:rPr>
        <w:t xml:space="preserve">  </w:t>
      </w:r>
      <w:r>
        <w:t>планирования</w:t>
      </w:r>
      <w:r>
        <w:rPr>
          <w:spacing w:val="58"/>
          <w:w w:val="150"/>
        </w:rPr>
        <w:t xml:space="preserve">  </w:t>
      </w:r>
      <w:r>
        <w:t>и</w:t>
      </w:r>
      <w:r>
        <w:rPr>
          <w:spacing w:val="58"/>
          <w:w w:val="150"/>
        </w:rPr>
        <w:t xml:space="preserve">  </w:t>
      </w:r>
      <w:r>
        <w:t>проведения</w:t>
      </w:r>
      <w:r>
        <w:rPr>
          <w:spacing w:val="60"/>
          <w:w w:val="150"/>
        </w:rPr>
        <w:t xml:space="preserve">  </w:t>
      </w:r>
      <w:r>
        <w:rPr>
          <w:spacing w:val="-2"/>
        </w:rPr>
        <w:t>ученических</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80" w:firstLine="0"/>
      </w:pPr>
      <w:r>
        <w:lastRenderedPageBreak/>
        <w:t>экспериментов, совершенствовать умения наблюдать за ходом процесса, самостоятельно прогнозировать его результат, формулировать обобщения и выводы относительно достоверности результатов исследования, составлять обоснованный отчѐт о проделанной работе;</w:t>
      </w:r>
    </w:p>
    <w:p w:rsidR="00194CDC" w:rsidRDefault="00D465A6">
      <w:pPr>
        <w:pStyle w:val="a3"/>
        <w:spacing w:before="2" w:line="360" w:lineRule="auto"/>
        <w:ind w:right="284"/>
      </w:pPr>
      <w:r>
        <w:t>приобретать опыт ученической исследовательской и проектной деятельности, проявлять способность и готовность к самостоятельному поиску методов решения практических задач, применению различных методов познания.</w:t>
      </w:r>
    </w:p>
    <w:p w:rsidR="00194CDC" w:rsidRDefault="00D465A6">
      <w:pPr>
        <w:pStyle w:val="a5"/>
        <w:numPr>
          <w:ilvl w:val="0"/>
          <w:numId w:val="110"/>
        </w:numPr>
        <w:tabs>
          <w:tab w:val="left" w:pos="1107"/>
        </w:tabs>
        <w:spacing w:line="275" w:lineRule="exact"/>
        <w:ind w:left="1107" w:hanging="258"/>
        <w:jc w:val="both"/>
        <w:rPr>
          <w:sz w:val="24"/>
        </w:rPr>
      </w:pPr>
      <w:r>
        <w:rPr>
          <w:sz w:val="24"/>
        </w:rPr>
        <w:t>работа</w:t>
      </w:r>
      <w:r>
        <w:rPr>
          <w:spacing w:val="-2"/>
          <w:sz w:val="24"/>
        </w:rPr>
        <w:t xml:space="preserve"> </w:t>
      </w:r>
      <w:r>
        <w:rPr>
          <w:sz w:val="24"/>
        </w:rPr>
        <w:t>с</w:t>
      </w:r>
      <w:r>
        <w:rPr>
          <w:spacing w:val="-1"/>
          <w:sz w:val="24"/>
        </w:rPr>
        <w:t xml:space="preserve"> </w:t>
      </w:r>
      <w:r>
        <w:rPr>
          <w:spacing w:val="-2"/>
          <w:sz w:val="24"/>
        </w:rPr>
        <w:t>информацией:</w:t>
      </w:r>
    </w:p>
    <w:p w:rsidR="00194CDC" w:rsidRDefault="00D465A6">
      <w:pPr>
        <w:pStyle w:val="a3"/>
        <w:spacing w:before="139" w:line="360" w:lineRule="auto"/>
        <w:ind w:right="283"/>
      </w:pPr>
      <w:r>
        <w:t xml:space="preserve">ориентироваться в различных источниках информации (научно-популярная литература химического содержания, справочные пособия, ресурсы Интернета), анализировать информацию различных видов и форм представления, критически оценивать еѐ достоверность и </w:t>
      </w:r>
      <w:r>
        <w:rPr>
          <w:spacing w:val="-2"/>
        </w:rPr>
        <w:t>непротиворечивость;</w:t>
      </w:r>
    </w:p>
    <w:p w:rsidR="00194CDC" w:rsidRDefault="00D465A6">
      <w:pPr>
        <w:pStyle w:val="a3"/>
        <w:spacing w:before="1" w:line="360" w:lineRule="auto"/>
        <w:ind w:right="286"/>
      </w:pPr>
      <w:r>
        <w:t>формулировать запросы и применять различные методы при поиске и отборе информации, необходимой для выполнения учебных задач определѐнного типа;</w:t>
      </w:r>
    </w:p>
    <w:p w:rsidR="00194CDC" w:rsidRDefault="00D465A6">
      <w:pPr>
        <w:pStyle w:val="a3"/>
        <w:spacing w:line="360" w:lineRule="auto"/>
        <w:ind w:right="285"/>
      </w:pPr>
      <w:r>
        <w:t>приобретать опыт использования информационно-коммуникативных технологий и различных поисковых систем;</w:t>
      </w:r>
    </w:p>
    <w:p w:rsidR="00194CDC" w:rsidRDefault="00D465A6">
      <w:pPr>
        <w:pStyle w:val="a3"/>
        <w:spacing w:line="360" w:lineRule="auto"/>
        <w:ind w:right="286"/>
      </w:pPr>
      <w:r>
        <w:t>самостоятельно выбирать оптимальную форму представления информации (схемы, графики, диаграммы, таблицы, рисунки и другие);</w:t>
      </w:r>
    </w:p>
    <w:p w:rsidR="00194CDC" w:rsidRDefault="00D465A6">
      <w:pPr>
        <w:pStyle w:val="a3"/>
        <w:spacing w:line="360" w:lineRule="auto"/>
        <w:ind w:right="286"/>
      </w:pPr>
      <w:r>
        <w:t>использовать научный язык в качестве средства при работе с химической информацией: применять межпредметные (физические и математические) знаки и символы, формулы, аббревиатуры, номенклатуру;</w:t>
      </w:r>
    </w:p>
    <w:p w:rsidR="00194CDC" w:rsidRDefault="00D465A6">
      <w:pPr>
        <w:pStyle w:val="a3"/>
        <w:spacing w:line="275" w:lineRule="exact"/>
        <w:ind w:left="849" w:firstLine="0"/>
      </w:pPr>
      <w:r>
        <w:t>использовать</w:t>
      </w:r>
      <w:r>
        <w:rPr>
          <w:spacing w:val="-10"/>
        </w:rPr>
        <w:t xml:space="preserve"> </w:t>
      </w:r>
      <w:r>
        <w:t>знаково-символические</w:t>
      </w:r>
      <w:r>
        <w:rPr>
          <w:spacing w:val="-7"/>
        </w:rPr>
        <w:t xml:space="preserve"> </w:t>
      </w:r>
      <w:r>
        <w:t>средства</w:t>
      </w:r>
      <w:r>
        <w:rPr>
          <w:spacing w:val="-7"/>
        </w:rPr>
        <w:t xml:space="preserve"> </w:t>
      </w:r>
      <w:r>
        <w:rPr>
          <w:spacing w:val="-2"/>
        </w:rPr>
        <w:t>наглядности.</w:t>
      </w:r>
    </w:p>
    <w:p w:rsidR="00194CDC" w:rsidRDefault="00D465A6">
      <w:pPr>
        <w:pStyle w:val="a5"/>
        <w:numPr>
          <w:ilvl w:val="2"/>
          <w:numId w:val="112"/>
        </w:numPr>
        <w:tabs>
          <w:tab w:val="left" w:pos="1448"/>
        </w:tabs>
        <w:spacing w:before="139"/>
        <w:ind w:left="1448" w:hanging="599"/>
        <w:jc w:val="both"/>
        <w:rPr>
          <w:sz w:val="24"/>
        </w:rPr>
      </w:pPr>
      <w:r>
        <w:rPr>
          <w:sz w:val="24"/>
        </w:rPr>
        <w:t>Овладение</w:t>
      </w:r>
      <w:r>
        <w:rPr>
          <w:spacing w:val="-8"/>
          <w:sz w:val="24"/>
        </w:rPr>
        <w:t xml:space="preserve"> </w:t>
      </w:r>
      <w:r>
        <w:rPr>
          <w:sz w:val="24"/>
        </w:rPr>
        <w:t>универсальными</w:t>
      </w:r>
      <w:r>
        <w:rPr>
          <w:spacing w:val="-6"/>
          <w:sz w:val="24"/>
        </w:rPr>
        <w:t xml:space="preserve"> </w:t>
      </w:r>
      <w:r>
        <w:rPr>
          <w:sz w:val="24"/>
        </w:rPr>
        <w:t>коммуникативными</w:t>
      </w:r>
      <w:r>
        <w:rPr>
          <w:spacing w:val="-6"/>
          <w:sz w:val="24"/>
        </w:rPr>
        <w:t xml:space="preserve"> </w:t>
      </w:r>
      <w:r>
        <w:rPr>
          <w:spacing w:val="-2"/>
          <w:sz w:val="24"/>
        </w:rPr>
        <w:t>действиями:</w:t>
      </w:r>
    </w:p>
    <w:p w:rsidR="00194CDC" w:rsidRDefault="00D465A6">
      <w:pPr>
        <w:pStyle w:val="a3"/>
        <w:spacing w:before="137" w:line="360" w:lineRule="auto"/>
        <w:ind w:right="287"/>
      </w:pPr>
      <w:r>
        <w:t xml:space="preserve">задавать вопросы по существу обсуждаемой темы в ходе диалога и/или дискуссии, высказывать идеи, формулировать свои предложения относительно выполнения предложенной </w:t>
      </w:r>
      <w:r>
        <w:rPr>
          <w:spacing w:val="-2"/>
        </w:rPr>
        <w:t>задачи;</w:t>
      </w:r>
    </w:p>
    <w:p w:rsidR="00194CDC" w:rsidRDefault="00D465A6">
      <w:pPr>
        <w:pStyle w:val="a3"/>
        <w:spacing w:before="1" w:line="360" w:lineRule="auto"/>
        <w:ind w:right="281"/>
      </w:pPr>
      <w:r>
        <w:t>выступать с презентацией результатов познавательной деятельности, полученных самостоятельно или совместно со сверстниками при выполнении химического эксперимента, практической работы по исследованию свойств изучаемых веществ, реализации учебного проекта, и формулировать выводы по результатам проведѐнных исследований путѐм согласования позиций в ходе обсуждения и обмена мнениями.</w:t>
      </w:r>
    </w:p>
    <w:p w:rsidR="00194CDC" w:rsidRDefault="00D465A6">
      <w:pPr>
        <w:pStyle w:val="a5"/>
        <w:numPr>
          <w:ilvl w:val="2"/>
          <w:numId w:val="112"/>
        </w:numPr>
        <w:tabs>
          <w:tab w:val="left" w:pos="1448"/>
        </w:tabs>
        <w:spacing w:line="276" w:lineRule="exact"/>
        <w:ind w:left="1448" w:hanging="599"/>
        <w:jc w:val="both"/>
        <w:rPr>
          <w:sz w:val="24"/>
        </w:rPr>
      </w:pPr>
      <w:r>
        <w:rPr>
          <w:sz w:val="24"/>
        </w:rPr>
        <w:t>Овладение</w:t>
      </w:r>
      <w:r>
        <w:rPr>
          <w:spacing w:val="-7"/>
          <w:sz w:val="24"/>
        </w:rPr>
        <w:t xml:space="preserve"> </w:t>
      </w:r>
      <w:r>
        <w:rPr>
          <w:sz w:val="24"/>
        </w:rPr>
        <w:t>универсальными</w:t>
      </w:r>
      <w:r>
        <w:rPr>
          <w:spacing w:val="-7"/>
          <w:sz w:val="24"/>
        </w:rPr>
        <w:t xml:space="preserve"> </w:t>
      </w:r>
      <w:r>
        <w:rPr>
          <w:sz w:val="24"/>
        </w:rPr>
        <w:t>регулятивными</w:t>
      </w:r>
      <w:r>
        <w:rPr>
          <w:spacing w:val="-6"/>
          <w:sz w:val="24"/>
        </w:rPr>
        <w:t xml:space="preserve"> </w:t>
      </w:r>
      <w:r>
        <w:rPr>
          <w:spacing w:val="-2"/>
          <w:sz w:val="24"/>
        </w:rPr>
        <w:t>действиями:</w:t>
      </w:r>
    </w:p>
    <w:p w:rsidR="00194CDC" w:rsidRDefault="00D465A6">
      <w:pPr>
        <w:pStyle w:val="a3"/>
        <w:spacing w:before="139" w:line="360" w:lineRule="auto"/>
        <w:ind w:right="285"/>
      </w:pPr>
      <w:r>
        <w:t>самостоятельно</w:t>
      </w:r>
      <w:r>
        <w:rPr>
          <w:spacing w:val="-5"/>
        </w:rPr>
        <w:t xml:space="preserve"> </w:t>
      </w:r>
      <w:r>
        <w:t>планировать</w:t>
      </w:r>
      <w:r>
        <w:rPr>
          <w:spacing w:val="-5"/>
        </w:rPr>
        <w:t xml:space="preserve"> </w:t>
      </w:r>
      <w:r>
        <w:t>и</w:t>
      </w:r>
      <w:r>
        <w:rPr>
          <w:spacing w:val="-5"/>
        </w:rPr>
        <w:t xml:space="preserve"> </w:t>
      </w:r>
      <w:r>
        <w:t>осуществлять</w:t>
      </w:r>
      <w:r>
        <w:rPr>
          <w:spacing w:val="-4"/>
        </w:rPr>
        <w:t xml:space="preserve"> </w:t>
      </w:r>
      <w:r>
        <w:t>свою</w:t>
      </w:r>
      <w:r>
        <w:rPr>
          <w:spacing w:val="-6"/>
        </w:rPr>
        <w:t xml:space="preserve"> </w:t>
      </w:r>
      <w:r>
        <w:t>познавательную</w:t>
      </w:r>
      <w:r>
        <w:rPr>
          <w:spacing w:val="-5"/>
        </w:rPr>
        <w:t xml:space="preserve"> </w:t>
      </w:r>
      <w:r>
        <w:t>деятельность,</w:t>
      </w:r>
      <w:r>
        <w:rPr>
          <w:spacing w:val="-5"/>
        </w:rPr>
        <w:t xml:space="preserve"> </w:t>
      </w:r>
      <w:r>
        <w:t>определяя еѐ цели и задачи, контролировать и по мере необходимости корректировать предлагаемый алгоритм действий при выполнении учебных и исследовательских задач, выбирать наиболее эффективный</w:t>
      </w:r>
      <w:r>
        <w:rPr>
          <w:spacing w:val="33"/>
        </w:rPr>
        <w:t xml:space="preserve"> </w:t>
      </w:r>
      <w:r>
        <w:t>способ</w:t>
      </w:r>
      <w:r>
        <w:rPr>
          <w:spacing w:val="33"/>
        </w:rPr>
        <w:t xml:space="preserve"> </w:t>
      </w:r>
      <w:r>
        <w:t>их</w:t>
      </w:r>
      <w:r>
        <w:rPr>
          <w:spacing w:val="34"/>
        </w:rPr>
        <w:t xml:space="preserve"> </w:t>
      </w:r>
      <w:r>
        <w:t>решения</w:t>
      </w:r>
      <w:r>
        <w:rPr>
          <w:spacing w:val="32"/>
        </w:rPr>
        <w:t xml:space="preserve"> </w:t>
      </w:r>
      <w:r>
        <w:t>с</w:t>
      </w:r>
      <w:r>
        <w:rPr>
          <w:spacing w:val="34"/>
        </w:rPr>
        <w:t xml:space="preserve"> </w:t>
      </w:r>
      <w:r>
        <w:t>учѐтом</w:t>
      </w:r>
      <w:r>
        <w:rPr>
          <w:spacing w:val="34"/>
        </w:rPr>
        <w:t xml:space="preserve"> </w:t>
      </w:r>
      <w:r>
        <w:t>получения</w:t>
      </w:r>
      <w:r>
        <w:rPr>
          <w:spacing w:val="32"/>
        </w:rPr>
        <w:t xml:space="preserve"> </w:t>
      </w:r>
      <w:r>
        <w:t>новых</w:t>
      </w:r>
      <w:r>
        <w:rPr>
          <w:spacing w:val="32"/>
        </w:rPr>
        <w:t xml:space="preserve"> </w:t>
      </w:r>
      <w:r>
        <w:t>знаний</w:t>
      </w:r>
      <w:r>
        <w:rPr>
          <w:spacing w:val="33"/>
        </w:rPr>
        <w:t xml:space="preserve"> </w:t>
      </w:r>
      <w:r>
        <w:t>о</w:t>
      </w:r>
      <w:r>
        <w:rPr>
          <w:spacing w:val="32"/>
        </w:rPr>
        <w:t xml:space="preserve"> </w:t>
      </w:r>
      <w:r>
        <w:t>веществах</w:t>
      </w:r>
      <w:r>
        <w:rPr>
          <w:spacing w:val="34"/>
        </w:rPr>
        <w:t xml:space="preserve"> </w:t>
      </w:r>
      <w:r>
        <w:t>и</w:t>
      </w:r>
      <w:r>
        <w:rPr>
          <w:spacing w:val="31"/>
        </w:rPr>
        <w:t xml:space="preserve"> </w:t>
      </w:r>
      <w:r>
        <w:t>химических</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jc w:val="left"/>
      </w:pPr>
      <w:r>
        <w:rPr>
          <w:spacing w:val="-2"/>
        </w:rPr>
        <w:lastRenderedPageBreak/>
        <w:t>реакциях;</w:t>
      </w:r>
    </w:p>
    <w:p w:rsidR="00194CDC" w:rsidRDefault="00D465A6">
      <w:pPr>
        <w:pStyle w:val="a3"/>
        <w:spacing w:before="139"/>
        <w:ind w:left="849" w:firstLine="0"/>
      </w:pPr>
      <w:r>
        <w:t>осуществлять</w:t>
      </w:r>
      <w:r>
        <w:rPr>
          <w:spacing w:val="-5"/>
        </w:rPr>
        <w:t xml:space="preserve"> </w:t>
      </w:r>
      <w:r>
        <w:t>самоконтроль</w:t>
      </w:r>
      <w:r>
        <w:rPr>
          <w:spacing w:val="-3"/>
        </w:rPr>
        <w:t xml:space="preserve"> </w:t>
      </w:r>
      <w:r>
        <w:t>деятельности</w:t>
      </w:r>
      <w:r>
        <w:rPr>
          <w:spacing w:val="-5"/>
        </w:rPr>
        <w:t xml:space="preserve"> </w:t>
      </w:r>
      <w:r>
        <w:t>на</w:t>
      </w:r>
      <w:r>
        <w:rPr>
          <w:spacing w:val="-4"/>
        </w:rPr>
        <w:t xml:space="preserve"> </w:t>
      </w:r>
      <w:r>
        <w:t>основе</w:t>
      </w:r>
      <w:r>
        <w:rPr>
          <w:spacing w:val="-5"/>
        </w:rPr>
        <w:t xml:space="preserve"> </w:t>
      </w:r>
      <w:r>
        <w:t>самоанализа</w:t>
      </w:r>
      <w:r>
        <w:rPr>
          <w:spacing w:val="-4"/>
        </w:rPr>
        <w:t xml:space="preserve"> </w:t>
      </w:r>
      <w:r>
        <w:t>и</w:t>
      </w:r>
      <w:r>
        <w:rPr>
          <w:spacing w:val="-3"/>
        </w:rPr>
        <w:t xml:space="preserve"> </w:t>
      </w:r>
      <w:r>
        <w:rPr>
          <w:spacing w:val="-2"/>
        </w:rPr>
        <w:t>самооценки.</w:t>
      </w:r>
    </w:p>
    <w:p w:rsidR="00194CDC" w:rsidRDefault="00D465A6">
      <w:pPr>
        <w:pStyle w:val="a5"/>
        <w:numPr>
          <w:ilvl w:val="1"/>
          <w:numId w:val="112"/>
        </w:numPr>
        <w:tabs>
          <w:tab w:val="left" w:pos="1267"/>
        </w:tabs>
        <w:spacing w:before="137" w:line="360" w:lineRule="auto"/>
        <w:ind w:right="284" w:firstLine="708"/>
        <w:jc w:val="both"/>
        <w:rPr>
          <w:sz w:val="24"/>
        </w:rPr>
      </w:pPr>
      <w:r>
        <w:rPr>
          <w:sz w:val="24"/>
        </w:rPr>
        <w:t>Предметные результаты освоения программы по химии на углублѐнном уровне на уровне среднего общего образования включают специфические для учебного предмета «Химия» научные знания, умения и способы действий по освоению, интерпретации и преобразованию знаний, виды деятельности по получению нового знания и применению знаний в различных учебных ситуациях, а также в реальных жизненных ситуациях, связанных с химией. В программе по химии предметные результаты представлены по годам изучения.</w:t>
      </w:r>
    </w:p>
    <w:p w:rsidR="00194CDC" w:rsidRDefault="00D465A6">
      <w:pPr>
        <w:pStyle w:val="a5"/>
        <w:numPr>
          <w:ilvl w:val="1"/>
          <w:numId w:val="112"/>
        </w:numPr>
        <w:tabs>
          <w:tab w:val="left" w:pos="1268"/>
        </w:tabs>
        <w:spacing w:before="1"/>
        <w:ind w:left="1268" w:hanging="419"/>
        <w:jc w:val="both"/>
        <w:rPr>
          <w:sz w:val="24"/>
        </w:rPr>
      </w:pPr>
      <w:r>
        <w:rPr>
          <w:sz w:val="24"/>
        </w:rPr>
        <w:t>Предметные</w:t>
      </w:r>
      <w:r>
        <w:rPr>
          <w:spacing w:val="-7"/>
          <w:sz w:val="24"/>
        </w:rPr>
        <w:t xml:space="preserve"> </w:t>
      </w:r>
      <w:r>
        <w:rPr>
          <w:sz w:val="24"/>
        </w:rPr>
        <w:t>результаты</w:t>
      </w:r>
      <w:r>
        <w:rPr>
          <w:spacing w:val="-3"/>
          <w:sz w:val="24"/>
        </w:rPr>
        <w:t xml:space="preserve"> </w:t>
      </w:r>
      <w:r>
        <w:rPr>
          <w:sz w:val="24"/>
        </w:rPr>
        <w:t>освоения</w:t>
      </w:r>
      <w:r>
        <w:rPr>
          <w:spacing w:val="-3"/>
          <w:sz w:val="24"/>
        </w:rPr>
        <w:t xml:space="preserve"> </w:t>
      </w:r>
      <w:r>
        <w:rPr>
          <w:sz w:val="24"/>
        </w:rPr>
        <w:t>курса «Органическая</w:t>
      </w:r>
      <w:r>
        <w:rPr>
          <w:spacing w:val="-3"/>
          <w:sz w:val="24"/>
        </w:rPr>
        <w:t xml:space="preserve"> </w:t>
      </w:r>
      <w:r>
        <w:rPr>
          <w:sz w:val="24"/>
        </w:rPr>
        <w:t>химия»</w:t>
      </w:r>
      <w:r>
        <w:rPr>
          <w:spacing w:val="-10"/>
          <w:sz w:val="24"/>
        </w:rPr>
        <w:t xml:space="preserve"> </w:t>
      </w:r>
      <w:r>
        <w:rPr>
          <w:spacing w:val="-2"/>
          <w:sz w:val="24"/>
        </w:rPr>
        <w:t>отражают:</w:t>
      </w:r>
    </w:p>
    <w:p w:rsidR="00194CDC" w:rsidRDefault="00D465A6">
      <w:pPr>
        <w:pStyle w:val="a3"/>
        <w:spacing w:before="139" w:line="360" w:lineRule="auto"/>
        <w:ind w:right="280"/>
      </w:pPr>
      <w:r>
        <w:t>сформированность представлений: о месте и значении органической химии в системе естественных наук и еѐ роли в обеспечении устойчивого развития человечества в решении</w:t>
      </w:r>
      <w:r>
        <w:rPr>
          <w:spacing w:val="40"/>
        </w:rPr>
        <w:t xml:space="preserve"> </w:t>
      </w:r>
      <w:r>
        <w:t>проблем экологической, энергетической и пищевой безопасности, в развитии медицины, создании новых материалов, новых источников энергии, в обеспечении рационального</w:t>
      </w:r>
      <w:r>
        <w:rPr>
          <w:spacing w:val="80"/>
        </w:rPr>
        <w:t xml:space="preserve"> </w:t>
      </w:r>
      <w:r>
        <w:t>природопользования, в формировании мировоззрения и общей культуры человека, а также экологически обоснованного отношения к своему здоровью и природной среде;</w:t>
      </w:r>
    </w:p>
    <w:p w:rsidR="00194CDC" w:rsidRDefault="00D465A6">
      <w:pPr>
        <w:pStyle w:val="a3"/>
        <w:spacing w:before="1"/>
        <w:ind w:left="849" w:firstLine="0"/>
      </w:pPr>
      <w:r>
        <w:t>владение</w:t>
      </w:r>
      <w:r>
        <w:rPr>
          <w:spacing w:val="-5"/>
        </w:rPr>
        <w:t xml:space="preserve"> </w:t>
      </w:r>
      <w:r>
        <w:t>системой</w:t>
      </w:r>
      <w:r>
        <w:rPr>
          <w:spacing w:val="-5"/>
        </w:rPr>
        <w:t xml:space="preserve"> </w:t>
      </w:r>
      <w:r>
        <w:t>химических</w:t>
      </w:r>
      <w:r>
        <w:rPr>
          <w:spacing w:val="-5"/>
        </w:rPr>
        <w:t xml:space="preserve"> </w:t>
      </w:r>
      <w:r>
        <w:t>знаний,</w:t>
      </w:r>
      <w:r>
        <w:rPr>
          <w:spacing w:val="-6"/>
        </w:rPr>
        <w:t xml:space="preserve"> </w:t>
      </w:r>
      <w:r>
        <w:t>которая</w:t>
      </w:r>
      <w:r>
        <w:rPr>
          <w:spacing w:val="-4"/>
        </w:rPr>
        <w:t xml:space="preserve"> </w:t>
      </w:r>
      <w:r>
        <w:rPr>
          <w:spacing w:val="-2"/>
        </w:rPr>
        <w:t>включает:</w:t>
      </w:r>
    </w:p>
    <w:p w:rsidR="00194CDC" w:rsidRDefault="00D465A6">
      <w:pPr>
        <w:pStyle w:val="a3"/>
        <w:spacing w:before="137" w:line="360" w:lineRule="auto"/>
        <w:ind w:right="284"/>
      </w:pPr>
      <w:r>
        <w:t>основополагающие понятия – химический элемент, атом, ядро и электронная оболочка атома, s-, p-, d-атомные орбитали, основное и возбуждѐнное состояния атома, гибридизация атомных орбиталей, ион, молекула, валентность, электроотрицательность, степень окисления, химическая связь, моль, молярная масса, молярный объѐм, углеродный скелет, функциональная группа, радикал, структурные формулы (развѐрнутые, сокращѐнные, скелетные), изомерия структурная и пространственная (геометрическая), изомеры, гомологический ряд, гомологи, углеводороды, кислород- и азотсодержащие органические соединения, мономер, полимер, структурное звено, высокомолекулярные соединения;</w:t>
      </w:r>
    </w:p>
    <w:p w:rsidR="00194CDC" w:rsidRDefault="00D465A6">
      <w:pPr>
        <w:pStyle w:val="a3"/>
        <w:spacing w:line="360" w:lineRule="auto"/>
        <w:ind w:right="278"/>
      </w:pPr>
      <w:r>
        <w:t>теории, законы (периодический закон Д.И. Менделеева, теория строения органических веществ А.М.</w:t>
      </w:r>
      <w:r>
        <w:rPr>
          <w:spacing w:val="-2"/>
        </w:rPr>
        <w:t xml:space="preserve"> </w:t>
      </w:r>
      <w:r>
        <w:t xml:space="preserve">Бутлерова, закон сохранения массы веществ, закон сохранения и превращения энергии при химических реакциях), закономерности, символический язык химии, мировоззренческие знания, лежащие в основе понимания причинности и системности химических </w:t>
      </w:r>
      <w:r>
        <w:rPr>
          <w:spacing w:val="-2"/>
        </w:rPr>
        <w:t>явлений;</w:t>
      </w:r>
    </w:p>
    <w:p w:rsidR="00194CDC" w:rsidRDefault="00D465A6">
      <w:pPr>
        <w:pStyle w:val="a3"/>
        <w:spacing w:before="2" w:line="360" w:lineRule="auto"/>
        <w:ind w:right="285"/>
      </w:pPr>
      <w:r>
        <w:t>представления о механизмах химических реакций, термодинамических и кинетических закономерностях их протекания, о взаимном влиянии атомов и групп атомов в молекулах (индуктивный и мезомерный эффекты, ориентанты I и II рода);</w:t>
      </w:r>
    </w:p>
    <w:p w:rsidR="00194CDC" w:rsidRDefault="00D465A6">
      <w:pPr>
        <w:pStyle w:val="a3"/>
        <w:spacing w:line="360" w:lineRule="auto"/>
        <w:ind w:right="288"/>
      </w:pPr>
      <w:r>
        <w:t>фактологические сведения о свойствах, составе, получении и безопасном использовании важнейших органических веществ в быту и практической деятельности человека, общих научных принципах химического производства (на примере производства метанола, переработки нефти);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0"/>
      </w:pPr>
      <w:r>
        <w:lastRenderedPageBreak/>
        <w:t>сформированность умений: выявлять характерные признаки понятий, устанавливать их взаимосвязь, использовать соответствующие понятия при описании состава, строения и свойств органических соединений;</w:t>
      </w:r>
    </w:p>
    <w:p w:rsidR="00194CDC" w:rsidRDefault="00D465A6">
      <w:pPr>
        <w:pStyle w:val="a3"/>
        <w:spacing w:before="2"/>
        <w:ind w:left="849" w:firstLine="0"/>
      </w:pPr>
      <w:r>
        <w:t>сформированность</w:t>
      </w:r>
      <w:r>
        <w:rPr>
          <w:spacing w:val="-6"/>
        </w:rPr>
        <w:t xml:space="preserve"> </w:t>
      </w:r>
      <w:r>
        <w:rPr>
          <w:spacing w:val="-2"/>
        </w:rPr>
        <w:t>умений:</w:t>
      </w:r>
    </w:p>
    <w:p w:rsidR="00194CDC" w:rsidRDefault="00D465A6">
      <w:pPr>
        <w:pStyle w:val="a3"/>
        <w:spacing w:before="137" w:line="360" w:lineRule="auto"/>
        <w:ind w:right="292"/>
      </w:pPr>
      <w:r>
        <w:t>использовать химическую символику для составления молекулярных и структурных (развѐрнутых, сокращѐнных и скелетных) формул органических веществ;</w:t>
      </w:r>
    </w:p>
    <w:p w:rsidR="00194CDC" w:rsidRDefault="00D465A6">
      <w:pPr>
        <w:pStyle w:val="a3"/>
        <w:spacing w:line="360" w:lineRule="auto"/>
        <w:ind w:right="280"/>
      </w:pPr>
      <w:r>
        <w:t>составлять уравнения химических реакций и раскрывать их сущность: окислительно- восстановительных реакций посредством составления электронного баланса этих реакций,</w:t>
      </w:r>
      <w:r>
        <w:rPr>
          <w:spacing w:val="40"/>
        </w:rPr>
        <w:t xml:space="preserve"> </w:t>
      </w:r>
      <w:r>
        <w:t>реакций ионного обмена путѐм составления их полных и сокращѐнных ионных уравнений;</w:t>
      </w:r>
    </w:p>
    <w:p w:rsidR="00194CDC" w:rsidRDefault="00D465A6">
      <w:pPr>
        <w:pStyle w:val="a3"/>
        <w:spacing w:before="1" w:line="360" w:lineRule="auto"/>
        <w:ind w:right="279"/>
      </w:pPr>
      <w:r>
        <w:t>изготавливать модели молекул органических веществ для иллюстрации их химического и пространственного строения;</w:t>
      </w:r>
    </w:p>
    <w:p w:rsidR="00194CDC" w:rsidRDefault="00D465A6">
      <w:pPr>
        <w:pStyle w:val="a3"/>
        <w:spacing w:before="1" w:line="360" w:lineRule="auto"/>
        <w:ind w:right="278"/>
      </w:pPr>
      <w:r>
        <w:t>сформированность умений: устанавливать принадлежность изученных органических веществ по их составу и строению к определѐнному классу/группе соединений, давать им</w:t>
      </w:r>
      <w:r>
        <w:rPr>
          <w:spacing w:val="80"/>
        </w:rPr>
        <w:t xml:space="preserve"> </w:t>
      </w:r>
      <w:r>
        <w:t>названия по систематической номенклатуре (IUPAC) и приводить тривиальные названия для отдельных представителей органических веществ (этилен, ацетилен, толуол, глицерин, этиленгликоль, фенол, формальдегид, ацетальдегид, ацетон, муравьиная кислота, уксусная кислота, стеариновая, олеиновая, пальмитиновая кислоты, глицин, аланин, мальтоза, фруктоза, анилин, дивинил, изопрен, хлоропрен, стирол и другие);</w:t>
      </w:r>
    </w:p>
    <w:p w:rsidR="00194CDC" w:rsidRDefault="00D465A6">
      <w:pPr>
        <w:pStyle w:val="a3"/>
        <w:spacing w:line="360" w:lineRule="auto"/>
        <w:ind w:right="288"/>
      </w:pPr>
      <w:r>
        <w:t>сформированность умения определять вид химической связи в органических соединениях (ковалентная и ионная связь, σ- и π-связь, водородная связь);</w:t>
      </w:r>
    </w:p>
    <w:p w:rsidR="00194CDC" w:rsidRDefault="00D465A6">
      <w:pPr>
        <w:pStyle w:val="a3"/>
        <w:spacing w:line="360" w:lineRule="auto"/>
        <w:ind w:right="287"/>
      </w:pPr>
      <w:r>
        <w:t>сформированность умения применять положения теории строения органических веществ А.М. Бутлерова для объяснения зависимости свойств веществ от их состава и строения;</w:t>
      </w:r>
    </w:p>
    <w:p w:rsidR="00194CDC" w:rsidRDefault="00D465A6">
      <w:pPr>
        <w:pStyle w:val="a3"/>
        <w:spacing w:line="360" w:lineRule="auto"/>
        <w:ind w:right="283"/>
      </w:pPr>
      <w:r>
        <w:t>сформированность умений характеризовать состав, строение, физические и химические свойства типичных представителей различных классов органических веществ: алканов, циклоалканов, алкенов, алкадиенов, алкинов, ароматических углеводородов, спиртов, альдегидов, кетонов, карбоновых кислот, простых и сложных эфиров, жиров, нитросоединений и аминов, аминокислот, белков, углеводов (моно-, ди- и полисахаридов), иллюстрировать генетическую</w:t>
      </w:r>
      <w:r>
        <w:rPr>
          <w:spacing w:val="40"/>
        </w:rPr>
        <w:t xml:space="preserve"> </w:t>
      </w:r>
      <w:r>
        <w:t>связь между ними уравнениями соответствующих химических реакций с использованием структурных формул;</w:t>
      </w:r>
    </w:p>
    <w:p w:rsidR="00194CDC" w:rsidRDefault="00D465A6">
      <w:pPr>
        <w:pStyle w:val="a3"/>
        <w:spacing w:before="1" w:line="360" w:lineRule="auto"/>
        <w:ind w:right="280"/>
      </w:pPr>
      <w:r>
        <w:t>сформированность умения подтверждать на конкретных примерах характер зависимости реакционной способности органических соединений от кратности и типа ковалентной связи (σ- и π-связи), взаимного влияния атомов и групп атомов в молекулах;</w:t>
      </w:r>
    </w:p>
    <w:p w:rsidR="00194CDC" w:rsidRDefault="00D465A6">
      <w:pPr>
        <w:pStyle w:val="a3"/>
        <w:spacing w:line="360" w:lineRule="auto"/>
        <w:ind w:right="282"/>
      </w:pPr>
      <w:r>
        <w:t xml:space="preserve">сформированность умения характеризовать источники углеводородного сырья (нефть, природный газ, уголь), способы его переработки и практическое применение продуктов </w:t>
      </w:r>
      <w:r>
        <w:rPr>
          <w:spacing w:val="-2"/>
        </w:rPr>
        <w:t>переработки;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9"/>
      </w:pPr>
      <w:r>
        <w:lastRenderedPageBreak/>
        <w:t>сформированность владения системой знаний о естественно-научных методах познания – наблюдении, измерении, моделировании, эксперименте (реальном и мысленном) и умения применять эти знания;</w:t>
      </w:r>
    </w:p>
    <w:p w:rsidR="00194CDC" w:rsidRDefault="00D465A6">
      <w:pPr>
        <w:pStyle w:val="a3"/>
        <w:spacing w:before="2" w:line="360" w:lineRule="auto"/>
        <w:ind w:right="276"/>
      </w:pPr>
      <w:r>
        <w:t>сформированность умения применять основные операции мыслительной деятельности – анализ и синтез, сравнение, обобщение, систематизацию, выявление причинно-следственных связей – для изучения свойств веществ и химических реакций;</w:t>
      </w:r>
    </w:p>
    <w:p w:rsidR="00194CDC" w:rsidRDefault="00D465A6">
      <w:pPr>
        <w:pStyle w:val="a3"/>
        <w:spacing w:line="360" w:lineRule="auto"/>
        <w:ind w:right="283"/>
      </w:pPr>
      <w:r>
        <w:t xml:space="preserve">сформированность умений: выявлять взаимосвязь химических знаний с понятиями и представлениями других естественно-научных предметов для более осознанного понимания сущности материального единства мира, </w:t>
      </w:r>
      <w:r>
        <w:rPr>
          <w:i/>
        </w:rPr>
        <w:t xml:space="preserve">использовать </w:t>
      </w:r>
      <w:r>
        <w:t>системные знания по органической химии для объяснения и прогнозирования явлений, имеющих естественно-научную природу;</w:t>
      </w:r>
    </w:p>
    <w:p w:rsidR="00194CDC" w:rsidRDefault="00D465A6">
      <w:pPr>
        <w:pStyle w:val="a3"/>
        <w:spacing w:line="360" w:lineRule="auto"/>
        <w:ind w:right="285"/>
      </w:pPr>
      <w:r>
        <w:t>сформированность умений: проводить расчѐты по химическим формулам и уравнениям химических реакций с использованием физических величин (масса, объѐм газов, количество вещества), характеризующих вещества с количественной стороны: расчѐты по нахождению химической формулы вещества по известным массовым долям химических элементов, продуктам сгорания, плотности газообразных веществ;</w:t>
      </w:r>
    </w:p>
    <w:p w:rsidR="00194CDC" w:rsidRDefault="00D465A6">
      <w:pPr>
        <w:pStyle w:val="a3"/>
        <w:spacing w:before="1" w:line="360" w:lineRule="auto"/>
        <w:ind w:right="281"/>
      </w:pPr>
      <w:r>
        <w:t>сформированность умений: прогнозировать, анализировать и оценивать с позиций экологической безопасности последствия бытовой и производственной деятельности человека, связанной с переработкой веществ, использовать полученные знания для принятия грамотных решений проблем в ситуациях, связанных с химией;</w:t>
      </w:r>
    </w:p>
    <w:p w:rsidR="00194CDC" w:rsidRDefault="00D465A6">
      <w:pPr>
        <w:pStyle w:val="a3"/>
        <w:spacing w:line="360" w:lineRule="auto"/>
        <w:ind w:right="277"/>
      </w:pPr>
      <w:r>
        <w:t>сформированность умений: самостоятельно планировать и проводить химический эксперимент (получение и изучение свойств органических веществ, качественные реакции углеводородов различных классов и кислородсодержащих органических веществ, решение экспериментальных задач по распознаванию органических веществ) с соблюдением правил безопасного обращения с веществами и лабораторным оборудованием, формулировать цель исследования, представлять в различной форме результаты эксперимента, анализировать и оценивать их достоверность;</w:t>
      </w:r>
    </w:p>
    <w:p w:rsidR="00194CDC" w:rsidRDefault="00D465A6">
      <w:pPr>
        <w:pStyle w:val="a3"/>
        <w:spacing w:line="275" w:lineRule="exact"/>
        <w:ind w:left="849" w:firstLine="0"/>
      </w:pPr>
      <w:r>
        <w:t>сформированность</w:t>
      </w:r>
      <w:r>
        <w:rPr>
          <w:spacing w:val="-6"/>
        </w:rPr>
        <w:t xml:space="preserve"> </w:t>
      </w:r>
      <w:r>
        <w:rPr>
          <w:spacing w:val="-2"/>
        </w:rPr>
        <w:t>умений:</w:t>
      </w:r>
    </w:p>
    <w:p w:rsidR="00194CDC" w:rsidRDefault="00D465A6">
      <w:pPr>
        <w:pStyle w:val="a3"/>
        <w:spacing w:before="139" w:line="360" w:lineRule="auto"/>
        <w:ind w:right="280"/>
      </w:pPr>
      <w:r>
        <w:t>соблюдать правила экологически целесообразного поведения в быту и трудовой деятельности в</w:t>
      </w:r>
      <w:r>
        <w:rPr>
          <w:spacing w:val="-2"/>
        </w:rPr>
        <w:t xml:space="preserve"> </w:t>
      </w:r>
      <w:r>
        <w:t>целях сохранения</w:t>
      </w:r>
      <w:r>
        <w:rPr>
          <w:spacing w:val="-1"/>
        </w:rPr>
        <w:t xml:space="preserve"> </w:t>
      </w:r>
      <w:r>
        <w:t>своего</w:t>
      </w:r>
      <w:r>
        <w:rPr>
          <w:spacing w:val="-1"/>
        </w:rPr>
        <w:t xml:space="preserve"> </w:t>
      </w:r>
      <w:r>
        <w:t>здоровья,</w:t>
      </w:r>
      <w:r>
        <w:rPr>
          <w:spacing w:val="-1"/>
        </w:rPr>
        <w:t xml:space="preserve"> </w:t>
      </w:r>
      <w:r>
        <w:t>окружающей природной среды</w:t>
      </w:r>
      <w:r>
        <w:rPr>
          <w:spacing w:val="-2"/>
        </w:rPr>
        <w:t xml:space="preserve"> </w:t>
      </w:r>
      <w:r>
        <w:t>и достижения</w:t>
      </w:r>
      <w:r>
        <w:rPr>
          <w:spacing w:val="-1"/>
        </w:rPr>
        <w:t xml:space="preserve"> </w:t>
      </w:r>
      <w:r>
        <w:t>еѐ устойчивого развития;</w:t>
      </w:r>
    </w:p>
    <w:p w:rsidR="00194CDC" w:rsidRDefault="00D465A6">
      <w:pPr>
        <w:pStyle w:val="a3"/>
        <w:spacing w:line="360" w:lineRule="auto"/>
        <w:ind w:right="290"/>
      </w:pPr>
      <w:r>
        <w:t>осознавать опасность токсического действия на живые организмы определѐнных органических веществ, понимая смысл показателя ПДК;</w:t>
      </w:r>
    </w:p>
    <w:p w:rsidR="00194CDC" w:rsidRDefault="00D465A6">
      <w:pPr>
        <w:pStyle w:val="a3"/>
        <w:spacing w:line="360" w:lineRule="auto"/>
        <w:ind w:right="278"/>
      </w:pPr>
      <w:r>
        <w:t>анализировать целесообразность применения органических веществ в промышленности и в быту с точки зрения соотношения риск-польза;</w:t>
      </w:r>
    </w:p>
    <w:p w:rsidR="00194CDC" w:rsidRDefault="00D465A6">
      <w:pPr>
        <w:pStyle w:val="a3"/>
        <w:ind w:left="849" w:firstLine="0"/>
      </w:pPr>
      <w:r>
        <w:t>сформированность</w:t>
      </w:r>
      <w:r>
        <w:rPr>
          <w:spacing w:val="63"/>
          <w:w w:val="150"/>
        </w:rPr>
        <w:t xml:space="preserve">  </w:t>
      </w:r>
      <w:r>
        <w:t>умений:</w:t>
      </w:r>
      <w:r>
        <w:rPr>
          <w:spacing w:val="64"/>
          <w:w w:val="150"/>
        </w:rPr>
        <w:t xml:space="preserve">  </w:t>
      </w:r>
      <w:r>
        <w:t>осуществлять</w:t>
      </w:r>
      <w:r>
        <w:rPr>
          <w:spacing w:val="62"/>
          <w:w w:val="150"/>
        </w:rPr>
        <w:t xml:space="preserve">  </w:t>
      </w:r>
      <w:r>
        <w:t>целенаправленный</w:t>
      </w:r>
      <w:r>
        <w:rPr>
          <w:spacing w:val="62"/>
          <w:w w:val="150"/>
        </w:rPr>
        <w:t xml:space="preserve">  </w:t>
      </w:r>
      <w:r>
        <w:t>поиск</w:t>
      </w:r>
      <w:r>
        <w:rPr>
          <w:spacing w:val="60"/>
          <w:w w:val="150"/>
        </w:rPr>
        <w:t xml:space="preserve">  </w:t>
      </w:r>
      <w:r>
        <w:rPr>
          <w:spacing w:val="-2"/>
        </w:rPr>
        <w:t>химической</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79" w:firstLine="0"/>
      </w:pPr>
      <w:r>
        <w:lastRenderedPageBreak/>
        <w:t>информации в различных источниках (научная и учебно-научная литература, средства массовой информации, Интернет и другие), критически анализировать химическую информацию, перерабатывать еѐ и использовать в соответствии с поставленной учебной задачей.</w:t>
      </w:r>
    </w:p>
    <w:p w:rsidR="00194CDC" w:rsidRDefault="00D465A6">
      <w:pPr>
        <w:pStyle w:val="a5"/>
        <w:numPr>
          <w:ilvl w:val="1"/>
          <w:numId w:val="112"/>
        </w:numPr>
        <w:tabs>
          <w:tab w:val="left" w:pos="1268"/>
        </w:tabs>
        <w:spacing w:before="2" w:line="360" w:lineRule="auto"/>
        <w:ind w:left="849" w:right="562" w:firstLine="0"/>
        <w:jc w:val="both"/>
        <w:rPr>
          <w:sz w:val="24"/>
        </w:rPr>
      </w:pPr>
      <w:r>
        <w:rPr>
          <w:sz w:val="24"/>
        </w:rPr>
        <w:t>Предметные</w:t>
      </w:r>
      <w:r>
        <w:rPr>
          <w:spacing w:val="-5"/>
          <w:sz w:val="24"/>
        </w:rPr>
        <w:t xml:space="preserve"> </w:t>
      </w:r>
      <w:r>
        <w:rPr>
          <w:sz w:val="24"/>
        </w:rPr>
        <w:t>результаты</w:t>
      </w:r>
      <w:r>
        <w:rPr>
          <w:spacing w:val="-4"/>
          <w:sz w:val="24"/>
        </w:rPr>
        <w:t xml:space="preserve"> </w:t>
      </w:r>
      <w:r>
        <w:rPr>
          <w:sz w:val="24"/>
        </w:rPr>
        <w:t>освоения</w:t>
      </w:r>
      <w:r>
        <w:rPr>
          <w:spacing w:val="-4"/>
          <w:sz w:val="24"/>
        </w:rPr>
        <w:t xml:space="preserve"> </w:t>
      </w:r>
      <w:r>
        <w:rPr>
          <w:sz w:val="24"/>
        </w:rPr>
        <w:t>курса</w:t>
      </w:r>
      <w:r>
        <w:rPr>
          <w:spacing w:val="-1"/>
          <w:sz w:val="24"/>
        </w:rPr>
        <w:t xml:space="preserve"> </w:t>
      </w:r>
      <w:r>
        <w:rPr>
          <w:sz w:val="24"/>
        </w:rPr>
        <w:t>«Общая</w:t>
      </w:r>
      <w:r>
        <w:rPr>
          <w:spacing w:val="-4"/>
          <w:sz w:val="24"/>
        </w:rPr>
        <w:t xml:space="preserve"> </w:t>
      </w:r>
      <w:r>
        <w:rPr>
          <w:sz w:val="24"/>
        </w:rPr>
        <w:t>и</w:t>
      </w:r>
      <w:r>
        <w:rPr>
          <w:spacing w:val="-4"/>
          <w:sz w:val="24"/>
        </w:rPr>
        <w:t xml:space="preserve"> </w:t>
      </w:r>
      <w:r>
        <w:rPr>
          <w:sz w:val="24"/>
        </w:rPr>
        <w:t>неорганическая</w:t>
      </w:r>
      <w:r>
        <w:rPr>
          <w:spacing w:val="-4"/>
          <w:sz w:val="24"/>
        </w:rPr>
        <w:t xml:space="preserve"> </w:t>
      </w:r>
      <w:r>
        <w:rPr>
          <w:sz w:val="24"/>
        </w:rPr>
        <w:t>химия»</w:t>
      </w:r>
      <w:r>
        <w:rPr>
          <w:spacing w:val="-11"/>
          <w:sz w:val="24"/>
        </w:rPr>
        <w:t xml:space="preserve"> </w:t>
      </w:r>
      <w:r>
        <w:rPr>
          <w:sz w:val="24"/>
        </w:rPr>
        <w:t>отражают: сформированность представлений:</w:t>
      </w:r>
    </w:p>
    <w:p w:rsidR="00194CDC" w:rsidRDefault="00D465A6">
      <w:pPr>
        <w:pStyle w:val="a3"/>
        <w:spacing w:line="360" w:lineRule="auto"/>
        <w:ind w:right="283"/>
      </w:pPr>
      <w:r>
        <w:t>о материальном единстве мира, закономерностях и познаваемости явлений природы, о месте и значении химии в системе естественных наук и еѐ роли в обеспечении устойчивого развития, в решении проблем экологической, энергетической и пищевой безопасности, в развитии медицины, создании новых материалов, новых источников энергии, в обеспечении рационального природопользования, в формировании мировоззрения и общей культуры человека, а также экологически обоснованного отношения к своему здоровью и природной среде;</w:t>
      </w:r>
    </w:p>
    <w:p w:rsidR="00194CDC" w:rsidRDefault="00D465A6">
      <w:pPr>
        <w:pStyle w:val="a3"/>
        <w:spacing w:before="1"/>
        <w:ind w:left="849" w:firstLine="0"/>
      </w:pPr>
      <w:r>
        <w:t>сформированность</w:t>
      </w:r>
      <w:r>
        <w:rPr>
          <w:spacing w:val="-7"/>
        </w:rPr>
        <w:t xml:space="preserve"> </w:t>
      </w:r>
      <w:r>
        <w:t>владения</w:t>
      </w:r>
      <w:r>
        <w:rPr>
          <w:spacing w:val="-4"/>
        </w:rPr>
        <w:t xml:space="preserve"> </w:t>
      </w:r>
      <w:r>
        <w:t>системой</w:t>
      </w:r>
      <w:r>
        <w:rPr>
          <w:spacing w:val="-4"/>
        </w:rPr>
        <w:t xml:space="preserve"> </w:t>
      </w:r>
      <w:r>
        <w:t>химических</w:t>
      </w:r>
      <w:r>
        <w:rPr>
          <w:spacing w:val="-4"/>
        </w:rPr>
        <w:t xml:space="preserve"> </w:t>
      </w:r>
      <w:r>
        <w:t>знаний,</w:t>
      </w:r>
      <w:r>
        <w:rPr>
          <w:spacing w:val="-5"/>
        </w:rPr>
        <w:t xml:space="preserve"> </w:t>
      </w:r>
      <w:r>
        <w:t>которая</w:t>
      </w:r>
      <w:r>
        <w:rPr>
          <w:spacing w:val="-4"/>
        </w:rPr>
        <w:t xml:space="preserve"> </w:t>
      </w:r>
      <w:r>
        <w:rPr>
          <w:spacing w:val="-2"/>
        </w:rPr>
        <w:t>включает:</w:t>
      </w:r>
    </w:p>
    <w:p w:rsidR="00194CDC" w:rsidRDefault="00D465A6">
      <w:pPr>
        <w:pStyle w:val="a3"/>
        <w:spacing w:before="136" w:line="360" w:lineRule="auto"/>
        <w:ind w:right="284"/>
      </w:pPr>
      <w:r>
        <w:t>основополагающие понятия –</w:t>
      </w:r>
      <w:r>
        <w:rPr>
          <w:spacing w:val="-2"/>
        </w:rPr>
        <w:t xml:space="preserve"> </w:t>
      </w:r>
      <w:r>
        <w:t>химический элемент, атом, ядро атома, изотопы, электронная оболочка атома, s-, p-, d-атомные орбитали, основное и возбуждѐнное состояния атома, гибридизация атомных орбиталей, ион, молекула, валентность, электроотрицательность, степень окисления, химическая связь (ковалентная, ионная, металлическая, водородная), кристаллическая решѐтка, химическая реакция, раствор, электролиты, неэлектролиты, электролитическая диссоциация, степень диссоциации, водородный показатель, окислитель, восстановитель,</w:t>
      </w:r>
      <w:r>
        <w:rPr>
          <w:spacing w:val="40"/>
        </w:rPr>
        <w:t xml:space="preserve"> </w:t>
      </w:r>
      <w:r>
        <w:t>тепловой эффект химической реакции, скорость химической реакции, химическое равновесие;</w:t>
      </w:r>
    </w:p>
    <w:p w:rsidR="00194CDC" w:rsidRDefault="00D465A6">
      <w:pPr>
        <w:pStyle w:val="a3"/>
        <w:spacing w:before="2" w:line="360" w:lineRule="auto"/>
        <w:ind w:right="282"/>
      </w:pPr>
      <w:r>
        <w:t>теории</w:t>
      </w:r>
      <w:r>
        <w:rPr>
          <w:spacing w:val="80"/>
          <w:w w:val="150"/>
        </w:rPr>
        <w:t xml:space="preserve"> </w:t>
      </w:r>
      <w:r>
        <w:t>и</w:t>
      </w:r>
      <w:r>
        <w:rPr>
          <w:spacing w:val="80"/>
          <w:w w:val="150"/>
        </w:rPr>
        <w:t xml:space="preserve"> </w:t>
      </w:r>
      <w:r>
        <w:t>законы</w:t>
      </w:r>
      <w:r>
        <w:rPr>
          <w:spacing w:val="80"/>
          <w:w w:val="150"/>
        </w:rPr>
        <w:t xml:space="preserve"> </w:t>
      </w:r>
      <w:r>
        <w:t>(теория</w:t>
      </w:r>
      <w:r>
        <w:rPr>
          <w:spacing w:val="80"/>
          <w:w w:val="150"/>
        </w:rPr>
        <w:t xml:space="preserve"> </w:t>
      </w:r>
      <w:r>
        <w:t>электролитической</w:t>
      </w:r>
      <w:r>
        <w:rPr>
          <w:spacing w:val="80"/>
          <w:w w:val="150"/>
        </w:rPr>
        <w:t xml:space="preserve"> </w:t>
      </w:r>
      <w:r>
        <w:t>диссоциации,</w:t>
      </w:r>
      <w:r>
        <w:rPr>
          <w:spacing w:val="80"/>
          <w:w w:val="150"/>
        </w:rPr>
        <w:t xml:space="preserve"> </w:t>
      </w:r>
      <w:r>
        <w:t>периодический</w:t>
      </w:r>
      <w:r>
        <w:rPr>
          <w:spacing w:val="80"/>
          <w:w w:val="150"/>
        </w:rPr>
        <w:t xml:space="preserve"> </w:t>
      </w:r>
      <w:r>
        <w:t>закон</w:t>
      </w:r>
      <w:r>
        <w:rPr>
          <w:spacing w:val="40"/>
        </w:rPr>
        <w:t xml:space="preserve"> </w:t>
      </w:r>
      <w:r>
        <w:t>Д.И.</w:t>
      </w:r>
      <w:r>
        <w:rPr>
          <w:spacing w:val="-3"/>
        </w:rPr>
        <w:t xml:space="preserve"> </w:t>
      </w:r>
      <w:r>
        <w:t>Менделеева, закон сохранения массы веществ, закон сохранения и превращения энергии при химических реакциях, закон постоянства состава веществ, закон действующих масс), закономерности, символический язык химии, мировоззренческие знания, лежащие в основе понимания причинности и системности химических явлений; современные представления о строении вещества на атомном, ионно-молекулярном и надмолекулярном уровнях;</w:t>
      </w:r>
    </w:p>
    <w:p w:rsidR="00194CDC" w:rsidRDefault="00D465A6">
      <w:pPr>
        <w:pStyle w:val="a3"/>
        <w:spacing w:before="1" w:line="360" w:lineRule="auto"/>
        <w:ind w:right="289"/>
      </w:pPr>
      <w:r>
        <w:t>представления о механизмах химических реакций, термодинамических и кинетических закономерностях их протекания, о химическом равновесии, растворах и дисперсных системах;</w:t>
      </w:r>
    </w:p>
    <w:p w:rsidR="00194CDC" w:rsidRDefault="00D465A6">
      <w:pPr>
        <w:pStyle w:val="a3"/>
        <w:spacing w:line="360" w:lineRule="auto"/>
        <w:ind w:right="289"/>
      </w:pPr>
      <w:r>
        <w:t>фактологические сведения о свойствах, составе, получении и безопасном использовании важнейших неорганических веществ в быту и практической деятельности человека, общих научных принципах химического производства;</w:t>
      </w:r>
    </w:p>
    <w:p w:rsidR="00194CDC" w:rsidRDefault="00D465A6">
      <w:pPr>
        <w:pStyle w:val="a3"/>
        <w:spacing w:line="360" w:lineRule="auto"/>
        <w:ind w:right="281"/>
      </w:pPr>
      <w:r>
        <w:t xml:space="preserve">сформированность умений: выявлять характерные признаки понятий, устанавливать их взаимосвязь, использовать соответствующие понятия при описании неорганических веществ и их </w:t>
      </w:r>
      <w:r>
        <w:rPr>
          <w:spacing w:val="-2"/>
        </w:rPr>
        <w:t>превращений;</w:t>
      </w:r>
    </w:p>
    <w:p w:rsidR="00194CDC" w:rsidRDefault="00D465A6">
      <w:pPr>
        <w:pStyle w:val="a3"/>
        <w:spacing w:line="360" w:lineRule="auto"/>
        <w:ind w:right="282"/>
      </w:pPr>
      <w:r>
        <w:t>сформированность умения использовать химическую символику для составления формул веществ</w:t>
      </w:r>
      <w:r>
        <w:rPr>
          <w:spacing w:val="40"/>
        </w:rPr>
        <w:t xml:space="preserve">  </w:t>
      </w:r>
      <w:r>
        <w:t>и</w:t>
      </w:r>
      <w:r>
        <w:rPr>
          <w:spacing w:val="40"/>
        </w:rPr>
        <w:t xml:space="preserve">  </w:t>
      </w:r>
      <w:r>
        <w:t>уравнений</w:t>
      </w:r>
      <w:r>
        <w:rPr>
          <w:spacing w:val="40"/>
        </w:rPr>
        <w:t xml:space="preserve">  </w:t>
      </w:r>
      <w:r>
        <w:t>химических</w:t>
      </w:r>
      <w:r>
        <w:rPr>
          <w:spacing w:val="40"/>
        </w:rPr>
        <w:t xml:space="preserve">  </w:t>
      </w:r>
      <w:r>
        <w:t>реакций,</w:t>
      </w:r>
      <w:r>
        <w:rPr>
          <w:spacing w:val="40"/>
        </w:rPr>
        <w:t xml:space="preserve">  </w:t>
      </w:r>
      <w:r>
        <w:t>систематическую</w:t>
      </w:r>
      <w:r>
        <w:rPr>
          <w:spacing w:val="40"/>
        </w:rPr>
        <w:t xml:space="preserve">  </w:t>
      </w:r>
      <w:r>
        <w:t>номенклатуру</w:t>
      </w:r>
      <w:r>
        <w:rPr>
          <w:spacing w:val="40"/>
        </w:rPr>
        <w:t xml:space="preserve">  </w:t>
      </w:r>
      <w:r>
        <w:t>(IUPAC)</w:t>
      </w:r>
      <w:r>
        <w:rPr>
          <w:spacing w:val="40"/>
        </w:rPr>
        <w:t xml:space="preserve">  </w:t>
      </w:r>
      <w:r>
        <w:t>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тривиальные</w:t>
      </w:r>
      <w:r>
        <w:rPr>
          <w:spacing w:val="-7"/>
        </w:rPr>
        <w:t xml:space="preserve"> </w:t>
      </w:r>
      <w:r>
        <w:t>названия</w:t>
      </w:r>
      <w:r>
        <w:rPr>
          <w:spacing w:val="-8"/>
        </w:rPr>
        <w:t xml:space="preserve"> </w:t>
      </w:r>
      <w:r>
        <w:t>отдельных</w:t>
      </w:r>
      <w:r>
        <w:rPr>
          <w:spacing w:val="-2"/>
        </w:rPr>
        <w:t xml:space="preserve"> веществ;</w:t>
      </w:r>
    </w:p>
    <w:p w:rsidR="00194CDC" w:rsidRDefault="00D465A6">
      <w:pPr>
        <w:pStyle w:val="a3"/>
        <w:spacing w:before="139" w:line="360" w:lineRule="auto"/>
        <w:ind w:right="284"/>
      </w:pPr>
      <w:r>
        <w:t>сформированность умения определять валентность и степень окисления химических элементов в соединениях, вид химической связи (ковалентная, ионная, металлическая, водородная), тип кристаллической решѐтки конкретного вещества;</w:t>
      </w:r>
    </w:p>
    <w:p w:rsidR="00194CDC" w:rsidRDefault="00D465A6">
      <w:pPr>
        <w:pStyle w:val="a3"/>
        <w:spacing w:line="360" w:lineRule="auto"/>
        <w:ind w:right="281"/>
      </w:pPr>
      <w:r>
        <w:t>сформированность умения объяснять зависимость свойств веществ от вида химической связи и типа кристаллической решѐтки, обменный и донорно-акцепторный механизмы</w:t>
      </w:r>
      <w:r>
        <w:rPr>
          <w:spacing w:val="40"/>
        </w:rPr>
        <w:t xml:space="preserve"> </w:t>
      </w:r>
      <w:r>
        <w:t>образования ковалентной связи;</w:t>
      </w:r>
    </w:p>
    <w:p w:rsidR="00194CDC" w:rsidRDefault="00D465A6">
      <w:pPr>
        <w:pStyle w:val="a3"/>
        <w:spacing w:before="1"/>
        <w:ind w:left="849" w:firstLine="0"/>
      </w:pPr>
      <w:r>
        <w:t>сформированность</w:t>
      </w:r>
      <w:r>
        <w:rPr>
          <w:spacing w:val="-6"/>
        </w:rPr>
        <w:t xml:space="preserve"> </w:t>
      </w:r>
      <w:r>
        <w:rPr>
          <w:spacing w:val="-2"/>
        </w:rPr>
        <w:t>умений:</w:t>
      </w:r>
    </w:p>
    <w:p w:rsidR="00194CDC" w:rsidRDefault="00D465A6">
      <w:pPr>
        <w:pStyle w:val="a3"/>
        <w:spacing w:before="137" w:line="360" w:lineRule="auto"/>
        <w:ind w:right="285"/>
      </w:pPr>
      <w:r>
        <w:t>классифицировать: неорганические вещества по их составу, химические реакции по различным признакам (числу и составу реагирующих веществ, тепловому эффекту реакции, изменению степеней окисления элементов, обратимости, участию катализатора и другие);</w:t>
      </w:r>
    </w:p>
    <w:p w:rsidR="00194CDC" w:rsidRDefault="00D465A6">
      <w:pPr>
        <w:pStyle w:val="a3"/>
        <w:spacing w:before="2" w:line="360" w:lineRule="auto"/>
        <w:ind w:right="287"/>
      </w:pPr>
      <w:r>
        <w:t>самостоятельно выбирать основания и критерии для классификации изучаемых веществ и химических реакций;</w:t>
      </w:r>
    </w:p>
    <w:p w:rsidR="00194CDC" w:rsidRDefault="00D465A6">
      <w:pPr>
        <w:pStyle w:val="a3"/>
        <w:spacing w:line="360" w:lineRule="auto"/>
        <w:ind w:right="283"/>
      </w:pPr>
      <w:r>
        <w:t>сформированность умения раскрывать смысл периодического закона Д.И. Менделеева и демонстрировать его систематизирующую, объяснительную и прогностическую функции;</w:t>
      </w:r>
    </w:p>
    <w:p w:rsidR="00194CDC" w:rsidRDefault="00D465A6">
      <w:pPr>
        <w:pStyle w:val="a3"/>
        <w:ind w:left="849" w:firstLine="0"/>
      </w:pPr>
      <w:r>
        <w:t>сформированность</w:t>
      </w:r>
      <w:r>
        <w:rPr>
          <w:spacing w:val="-6"/>
        </w:rPr>
        <w:t xml:space="preserve"> </w:t>
      </w:r>
      <w:r>
        <w:rPr>
          <w:spacing w:val="-2"/>
        </w:rPr>
        <w:t>умений:</w:t>
      </w:r>
    </w:p>
    <w:p w:rsidR="00194CDC" w:rsidRDefault="00D465A6">
      <w:pPr>
        <w:pStyle w:val="a3"/>
        <w:spacing w:before="137" w:line="360" w:lineRule="auto"/>
        <w:ind w:right="279"/>
      </w:pPr>
      <w:r>
        <w:t>характеризовать электронное строение атомов и ионов химических элементов первого– четвѐртого</w:t>
      </w:r>
      <w:r>
        <w:rPr>
          <w:spacing w:val="72"/>
          <w:w w:val="150"/>
        </w:rPr>
        <w:t xml:space="preserve">  </w:t>
      </w:r>
      <w:r>
        <w:t>периодов</w:t>
      </w:r>
      <w:r>
        <w:rPr>
          <w:spacing w:val="73"/>
          <w:w w:val="150"/>
        </w:rPr>
        <w:t xml:space="preserve">  </w:t>
      </w:r>
      <w:r>
        <w:t>Периодической</w:t>
      </w:r>
      <w:r>
        <w:rPr>
          <w:spacing w:val="73"/>
          <w:w w:val="150"/>
        </w:rPr>
        <w:t xml:space="preserve">  </w:t>
      </w:r>
      <w:r>
        <w:t>системы</w:t>
      </w:r>
      <w:r>
        <w:rPr>
          <w:spacing w:val="72"/>
          <w:w w:val="150"/>
        </w:rPr>
        <w:t xml:space="preserve">  </w:t>
      </w:r>
      <w:r>
        <w:t>Д.И.</w:t>
      </w:r>
      <w:r>
        <w:rPr>
          <w:spacing w:val="5"/>
        </w:rPr>
        <w:t xml:space="preserve"> </w:t>
      </w:r>
      <w:r>
        <w:t>Менделеева,</w:t>
      </w:r>
      <w:r>
        <w:rPr>
          <w:spacing w:val="73"/>
          <w:w w:val="150"/>
        </w:rPr>
        <w:t xml:space="preserve">  </w:t>
      </w:r>
      <w:r>
        <w:t>используя</w:t>
      </w:r>
      <w:r>
        <w:rPr>
          <w:spacing w:val="74"/>
          <w:w w:val="150"/>
        </w:rPr>
        <w:t xml:space="preserve">  </w:t>
      </w:r>
      <w:r>
        <w:rPr>
          <w:spacing w:val="-2"/>
        </w:rPr>
        <w:t>понятия</w:t>
      </w:r>
    </w:p>
    <w:p w:rsidR="00194CDC" w:rsidRDefault="00D465A6">
      <w:pPr>
        <w:pStyle w:val="a3"/>
        <w:spacing w:line="360" w:lineRule="auto"/>
        <w:ind w:right="284" w:firstLine="0"/>
      </w:pPr>
      <w:r>
        <w:t>«энергетические уровни», «энергетические подуровни», «s-, p-, d-атомные</w:t>
      </w:r>
      <w:r>
        <w:rPr>
          <w:spacing w:val="-1"/>
        </w:rPr>
        <w:t xml:space="preserve"> </w:t>
      </w:r>
      <w:r>
        <w:t>орбитали», «основное и возбуждѐнное энергетические состояния атома»;</w:t>
      </w:r>
    </w:p>
    <w:p w:rsidR="00194CDC" w:rsidRDefault="00D465A6">
      <w:pPr>
        <w:pStyle w:val="a3"/>
        <w:spacing w:line="360" w:lineRule="auto"/>
        <w:ind w:right="284"/>
      </w:pPr>
      <w:r>
        <w:t>объяснять закономерности изменения свойств химических элементов и их соединений по периодам и группам Периодической системы Д.И.</w:t>
      </w:r>
      <w:r>
        <w:rPr>
          <w:spacing w:val="-3"/>
        </w:rPr>
        <w:t xml:space="preserve"> </w:t>
      </w:r>
      <w:r>
        <w:t>Менделеева, валентные возможности атомов элементов на основе строения их электронных оболочек;</w:t>
      </w:r>
    </w:p>
    <w:p w:rsidR="00194CDC" w:rsidRDefault="00D465A6">
      <w:pPr>
        <w:pStyle w:val="a3"/>
        <w:spacing w:before="1" w:line="360" w:lineRule="auto"/>
        <w:ind w:right="277"/>
      </w:pPr>
      <w:r>
        <w:t>сформированность умений: характеризовать (описывать) общие химические свойства веществ различных классов, подтверждать существование генетической связи между неорганическими веществами с помощью уравнений соответствующих химических реакций;</w:t>
      </w:r>
    </w:p>
    <w:p w:rsidR="00194CDC" w:rsidRDefault="00D465A6">
      <w:pPr>
        <w:pStyle w:val="a3"/>
        <w:spacing w:line="275" w:lineRule="exact"/>
        <w:ind w:left="849" w:firstLine="0"/>
      </w:pPr>
      <w:r>
        <w:t>сформированность</w:t>
      </w:r>
      <w:r>
        <w:rPr>
          <w:spacing w:val="-5"/>
        </w:rPr>
        <w:t xml:space="preserve"> </w:t>
      </w:r>
      <w:r>
        <w:t>умения</w:t>
      </w:r>
      <w:r>
        <w:rPr>
          <w:spacing w:val="-4"/>
        </w:rPr>
        <w:t xml:space="preserve"> </w:t>
      </w:r>
      <w:r>
        <w:t>раскрывать</w:t>
      </w:r>
      <w:r>
        <w:rPr>
          <w:spacing w:val="-6"/>
        </w:rPr>
        <w:t xml:space="preserve"> </w:t>
      </w:r>
      <w:r>
        <w:rPr>
          <w:spacing w:val="-2"/>
        </w:rPr>
        <w:t>сущность:</w:t>
      </w:r>
    </w:p>
    <w:p w:rsidR="00194CDC" w:rsidRDefault="00D465A6">
      <w:pPr>
        <w:pStyle w:val="a3"/>
        <w:spacing w:before="140" w:line="360" w:lineRule="auto"/>
        <w:ind w:right="286"/>
      </w:pPr>
      <w:r>
        <w:t xml:space="preserve">окислительно-восстановительных реакций посредством составления электронного баланса этих реакций; реакций ионного обмена путѐм составления их полных и сокращѐнных ионных </w:t>
      </w:r>
      <w:r>
        <w:rPr>
          <w:spacing w:val="-2"/>
        </w:rPr>
        <w:t>уравнений;</w:t>
      </w:r>
    </w:p>
    <w:p w:rsidR="00194CDC" w:rsidRDefault="00D465A6">
      <w:pPr>
        <w:pStyle w:val="a3"/>
        <w:spacing w:line="275" w:lineRule="exact"/>
        <w:ind w:left="849" w:firstLine="0"/>
      </w:pPr>
      <w:r>
        <w:t>реакций</w:t>
      </w:r>
      <w:r>
        <w:rPr>
          <w:spacing w:val="-2"/>
        </w:rPr>
        <w:t xml:space="preserve"> гидролиза;</w:t>
      </w:r>
    </w:p>
    <w:p w:rsidR="00194CDC" w:rsidRDefault="00D465A6">
      <w:pPr>
        <w:pStyle w:val="a3"/>
        <w:spacing w:before="139" w:line="360" w:lineRule="auto"/>
        <w:ind w:left="849" w:right="283" w:firstLine="0"/>
      </w:pPr>
      <w:r>
        <w:t>реакций комплексообразования (на примере гидроксокомплексов цинка и алюминия); сформированность</w:t>
      </w:r>
      <w:r>
        <w:rPr>
          <w:spacing w:val="46"/>
        </w:rPr>
        <w:t xml:space="preserve"> </w:t>
      </w:r>
      <w:r>
        <w:t>умения</w:t>
      </w:r>
      <w:r>
        <w:rPr>
          <w:spacing w:val="48"/>
        </w:rPr>
        <w:t xml:space="preserve"> </w:t>
      </w:r>
      <w:r>
        <w:t>объяснять</w:t>
      </w:r>
      <w:r>
        <w:rPr>
          <w:spacing w:val="47"/>
        </w:rPr>
        <w:t xml:space="preserve"> </w:t>
      </w:r>
      <w:r>
        <w:t>закономерности</w:t>
      </w:r>
      <w:r>
        <w:rPr>
          <w:spacing w:val="46"/>
        </w:rPr>
        <w:t xml:space="preserve"> </w:t>
      </w:r>
      <w:r>
        <w:t>протекания</w:t>
      </w:r>
      <w:r>
        <w:rPr>
          <w:spacing w:val="44"/>
        </w:rPr>
        <w:t xml:space="preserve"> </w:t>
      </w:r>
      <w:r>
        <w:t>химических</w:t>
      </w:r>
      <w:r>
        <w:rPr>
          <w:spacing w:val="45"/>
        </w:rPr>
        <w:t xml:space="preserve"> </w:t>
      </w:r>
      <w:r>
        <w:t>реакций</w:t>
      </w:r>
      <w:r>
        <w:rPr>
          <w:spacing w:val="47"/>
        </w:rPr>
        <w:t xml:space="preserve"> </w:t>
      </w:r>
      <w:r>
        <w:rPr>
          <w:spacing w:val="-10"/>
        </w:rPr>
        <w:t>с</w:t>
      </w:r>
    </w:p>
    <w:p w:rsidR="00194CDC" w:rsidRDefault="00D465A6">
      <w:pPr>
        <w:pStyle w:val="a3"/>
        <w:spacing w:line="360" w:lineRule="auto"/>
        <w:ind w:right="287" w:firstLine="0"/>
      </w:pPr>
      <w:r>
        <w:t>учѐтом их энергетических характеристик, характер изменения скорости химической реакции в зависимости</w:t>
      </w:r>
      <w:r>
        <w:rPr>
          <w:spacing w:val="46"/>
        </w:rPr>
        <w:t xml:space="preserve"> </w:t>
      </w:r>
      <w:r>
        <w:t>от</w:t>
      </w:r>
      <w:r>
        <w:rPr>
          <w:spacing w:val="47"/>
        </w:rPr>
        <w:t xml:space="preserve"> </w:t>
      </w:r>
      <w:r>
        <w:t>различных</w:t>
      </w:r>
      <w:r>
        <w:rPr>
          <w:spacing w:val="46"/>
        </w:rPr>
        <w:t xml:space="preserve"> </w:t>
      </w:r>
      <w:r>
        <w:t>факторов,</w:t>
      </w:r>
      <w:r>
        <w:rPr>
          <w:spacing w:val="47"/>
        </w:rPr>
        <w:t xml:space="preserve"> </w:t>
      </w:r>
      <w:r>
        <w:t>а</w:t>
      </w:r>
      <w:r>
        <w:rPr>
          <w:spacing w:val="46"/>
        </w:rPr>
        <w:t xml:space="preserve"> </w:t>
      </w:r>
      <w:r>
        <w:t>также</w:t>
      </w:r>
      <w:r>
        <w:rPr>
          <w:spacing w:val="46"/>
        </w:rPr>
        <w:t xml:space="preserve"> </w:t>
      </w:r>
      <w:r>
        <w:t>характер</w:t>
      </w:r>
      <w:r>
        <w:rPr>
          <w:spacing w:val="48"/>
        </w:rPr>
        <w:t xml:space="preserve"> </w:t>
      </w:r>
      <w:r>
        <w:t>смещения</w:t>
      </w:r>
      <w:r>
        <w:rPr>
          <w:spacing w:val="47"/>
        </w:rPr>
        <w:t xml:space="preserve"> </w:t>
      </w:r>
      <w:r>
        <w:t>химического</w:t>
      </w:r>
      <w:r>
        <w:rPr>
          <w:spacing w:val="47"/>
        </w:rPr>
        <w:t xml:space="preserve"> </w:t>
      </w:r>
      <w:r>
        <w:t>равновесия</w:t>
      </w:r>
      <w:r>
        <w:rPr>
          <w:spacing w:val="48"/>
        </w:rPr>
        <w:t xml:space="preserve"> </w:t>
      </w:r>
      <w:r>
        <w:rPr>
          <w:spacing w:val="-5"/>
        </w:rPr>
        <w:t>под</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влиянием</w:t>
      </w:r>
      <w:r>
        <w:rPr>
          <w:spacing w:val="-8"/>
        </w:rPr>
        <w:t xml:space="preserve"> </w:t>
      </w:r>
      <w:r>
        <w:t>внешних</w:t>
      </w:r>
      <w:r>
        <w:rPr>
          <w:spacing w:val="-3"/>
        </w:rPr>
        <w:t xml:space="preserve"> </w:t>
      </w:r>
      <w:r>
        <w:t>воздействий</w:t>
      </w:r>
      <w:r>
        <w:rPr>
          <w:spacing w:val="-4"/>
        </w:rPr>
        <w:t xml:space="preserve"> </w:t>
      </w:r>
      <w:r>
        <w:t>(принцип</w:t>
      </w:r>
      <w:r>
        <w:rPr>
          <w:spacing w:val="-7"/>
        </w:rPr>
        <w:t xml:space="preserve"> </w:t>
      </w:r>
      <w:r>
        <w:t xml:space="preserve">Ле </w:t>
      </w:r>
      <w:r>
        <w:rPr>
          <w:spacing w:val="-2"/>
        </w:rPr>
        <w:t>Шателье);</w:t>
      </w:r>
    </w:p>
    <w:p w:rsidR="00194CDC" w:rsidRDefault="00D465A6">
      <w:pPr>
        <w:pStyle w:val="a3"/>
        <w:spacing w:before="139" w:line="360" w:lineRule="auto"/>
        <w:ind w:right="284"/>
      </w:pPr>
      <w:r>
        <w:t>сформированность умения характеризовать химические реакции, лежащие в основе промышленного получения серной кислоты, аммиака, общие научные принципы химических производств; целесообразность применения неорганических веществ в промышленности и в быту</w:t>
      </w:r>
      <w:r>
        <w:rPr>
          <w:spacing w:val="40"/>
        </w:rPr>
        <w:t xml:space="preserve"> </w:t>
      </w:r>
      <w:r>
        <w:t>с точки зрения соотношения риск-польза;</w:t>
      </w:r>
    </w:p>
    <w:p w:rsidR="00194CDC" w:rsidRDefault="00D465A6">
      <w:pPr>
        <w:pStyle w:val="a3"/>
        <w:spacing w:before="1" w:line="360" w:lineRule="auto"/>
        <w:ind w:right="280"/>
      </w:pPr>
      <w:r>
        <w:t xml:space="preserve">сформированность владения системой знаний о методах научного познания явлений природы – наблюдение, измерение, моделирование, эксперимент (реальный и мысленный), используемых в естественных науках, умения </w:t>
      </w:r>
      <w:r>
        <w:rPr>
          <w:i/>
        </w:rPr>
        <w:t xml:space="preserve">применять </w:t>
      </w:r>
      <w:r>
        <w:t>эти знания при экспериментальном исследовании веществ и для объяснения химических явлений, имеющих место в природе, практической деятельности человека и в повседневной жизни;</w:t>
      </w:r>
    </w:p>
    <w:p w:rsidR="00194CDC" w:rsidRDefault="00D465A6">
      <w:pPr>
        <w:pStyle w:val="a3"/>
        <w:spacing w:line="360" w:lineRule="auto"/>
        <w:ind w:right="282"/>
      </w:pPr>
      <w:r>
        <w:t>сформированность умения выявлять взаимосвязь химических знаний с понятиями и представлениями других естественно-научных предметов для более осознанного понимания материального единства мира;</w:t>
      </w:r>
    </w:p>
    <w:p w:rsidR="00194CDC" w:rsidRDefault="00D465A6">
      <w:pPr>
        <w:pStyle w:val="a3"/>
        <w:spacing w:before="1"/>
        <w:ind w:left="849" w:firstLine="0"/>
      </w:pPr>
      <w:r>
        <w:t>сформированность</w:t>
      </w:r>
      <w:r>
        <w:rPr>
          <w:spacing w:val="-6"/>
        </w:rPr>
        <w:t xml:space="preserve"> </w:t>
      </w:r>
      <w:r>
        <w:t>умения</w:t>
      </w:r>
      <w:r>
        <w:rPr>
          <w:spacing w:val="-3"/>
        </w:rPr>
        <w:t xml:space="preserve"> </w:t>
      </w:r>
      <w:r>
        <w:t>проводить</w:t>
      </w:r>
      <w:r>
        <w:rPr>
          <w:spacing w:val="-5"/>
        </w:rPr>
        <w:t xml:space="preserve"> </w:t>
      </w:r>
      <w:r>
        <w:rPr>
          <w:spacing w:val="-2"/>
        </w:rPr>
        <w:t>расчѐты:</w:t>
      </w:r>
    </w:p>
    <w:p w:rsidR="00194CDC" w:rsidRDefault="00D465A6">
      <w:pPr>
        <w:pStyle w:val="a3"/>
        <w:spacing w:before="137" w:line="360" w:lineRule="auto"/>
        <w:ind w:right="290"/>
      </w:pPr>
      <w:r>
        <w:t xml:space="preserve">с использованием понятий «массовая доля вещества в растворе» и «молярная </w:t>
      </w:r>
      <w:r>
        <w:rPr>
          <w:spacing w:val="-2"/>
        </w:rPr>
        <w:t>концентрация»;</w:t>
      </w:r>
    </w:p>
    <w:p w:rsidR="00194CDC" w:rsidRDefault="00D465A6">
      <w:pPr>
        <w:pStyle w:val="a3"/>
        <w:spacing w:line="360" w:lineRule="auto"/>
        <w:ind w:right="284"/>
      </w:pPr>
      <w:r>
        <w:t>массы вещества или объѐма газа по известному количеству вещества, массе или объѐму одного из участвующих в реакции веществ;</w:t>
      </w:r>
    </w:p>
    <w:p w:rsidR="00194CDC" w:rsidRDefault="00D465A6">
      <w:pPr>
        <w:pStyle w:val="a3"/>
        <w:ind w:left="849" w:firstLine="0"/>
      </w:pPr>
      <w:r>
        <w:t>теплового</w:t>
      </w:r>
      <w:r>
        <w:rPr>
          <w:spacing w:val="-1"/>
        </w:rPr>
        <w:t xml:space="preserve"> </w:t>
      </w:r>
      <w:r>
        <w:t>эффекта</w:t>
      </w:r>
      <w:r>
        <w:rPr>
          <w:spacing w:val="-2"/>
        </w:rPr>
        <w:t xml:space="preserve"> реакции;</w:t>
      </w:r>
    </w:p>
    <w:p w:rsidR="00194CDC" w:rsidRDefault="00D465A6">
      <w:pPr>
        <w:pStyle w:val="a3"/>
        <w:spacing w:before="139" w:line="360" w:lineRule="auto"/>
        <w:ind w:right="288"/>
      </w:pPr>
      <w:r>
        <w:t xml:space="preserve">значения водородного показателя растворов кислот и щелочей с известной степенью </w:t>
      </w:r>
      <w:r>
        <w:rPr>
          <w:spacing w:val="-2"/>
        </w:rPr>
        <w:t>диссоциации;</w:t>
      </w:r>
    </w:p>
    <w:p w:rsidR="00194CDC" w:rsidRDefault="00D465A6">
      <w:pPr>
        <w:pStyle w:val="a3"/>
        <w:spacing w:line="360" w:lineRule="auto"/>
        <w:ind w:right="288"/>
      </w:pPr>
      <w:r>
        <w:t>массы (объѐма, количества вещества) продукта реакции, если одно из исходных веществ дано в виде раствора с определѐнной массовой долей растворѐнного вещества или дано в избытке (имеет примеси);</w:t>
      </w:r>
    </w:p>
    <w:p w:rsidR="00194CDC" w:rsidRDefault="00D465A6">
      <w:pPr>
        <w:pStyle w:val="a3"/>
        <w:spacing w:line="360" w:lineRule="auto"/>
        <w:ind w:left="849" w:right="6526" w:firstLine="0"/>
      </w:pPr>
      <w:r>
        <w:t>доли</w:t>
      </w:r>
      <w:r>
        <w:rPr>
          <w:spacing w:val="-11"/>
        </w:rPr>
        <w:t xml:space="preserve"> </w:t>
      </w:r>
      <w:r>
        <w:t>выхода</w:t>
      </w:r>
      <w:r>
        <w:rPr>
          <w:spacing w:val="-13"/>
        </w:rPr>
        <w:t xml:space="preserve"> </w:t>
      </w:r>
      <w:r>
        <w:t>продукта</w:t>
      </w:r>
      <w:r>
        <w:rPr>
          <w:spacing w:val="-11"/>
        </w:rPr>
        <w:t xml:space="preserve"> </w:t>
      </w:r>
      <w:r>
        <w:t>реакции; объѐмных отношений газов;</w:t>
      </w:r>
    </w:p>
    <w:p w:rsidR="00194CDC" w:rsidRDefault="00D465A6">
      <w:pPr>
        <w:pStyle w:val="a3"/>
        <w:spacing w:line="360" w:lineRule="auto"/>
        <w:ind w:right="277"/>
      </w:pPr>
      <w:r>
        <w:t>сформированность умений: самостоятельно планировать и проводить химический эксперимент (проведение реакций ионного обмена, подтверждение качественного состава неорганических веществ, определение среды растворов веществ с помощью индикаторов,</w:t>
      </w:r>
      <w:r>
        <w:rPr>
          <w:spacing w:val="40"/>
        </w:rPr>
        <w:t xml:space="preserve"> </w:t>
      </w:r>
      <w:r>
        <w:t>изучение влияния различных факторов на скорость химической реакции, решение экспериментальных задач по темам «Металлы» и «Неметаллы») с соблюдением правил безопасного обращения с веществами и лабораторным оборудованием, формулировать цель исследования, представлять в различной форме результаты эксперимента, анализировать и оценивать их достоверность;</w:t>
      </w:r>
    </w:p>
    <w:p w:rsidR="00194CDC" w:rsidRDefault="00D465A6">
      <w:pPr>
        <w:pStyle w:val="a3"/>
        <w:ind w:left="849" w:firstLine="0"/>
      </w:pPr>
      <w:r>
        <w:t>сформированность</w:t>
      </w:r>
      <w:r>
        <w:rPr>
          <w:spacing w:val="31"/>
        </w:rPr>
        <w:t xml:space="preserve">  </w:t>
      </w:r>
      <w:r>
        <w:t>умений:</w:t>
      </w:r>
      <w:r>
        <w:rPr>
          <w:spacing w:val="33"/>
        </w:rPr>
        <w:t xml:space="preserve">  </w:t>
      </w:r>
      <w:r>
        <w:t>соблюдать</w:t>
      </w:r>
      <w:r>
        <w:rPr>
          <w:spacing w:val="31"/>
        </w:rPr>
        <w:t xml:space="preserve">  </w:t>
      </w:r>
      <w:r>
        <w:t>правила</w:t>
      </w:r>
      <w:r>
        <w:rPr>
          <w:spacing w:val="32"/>
        </w:rPr>
        <w:t xml:space="preserve">  </w:t>
      </w:r>
      <w:r>
        <w:t>пользования</w:t>
      </w:r>
      <w:r>
        <w:rPr>
          <w:spacing w:val="30"/>
        </w:rPr>
        <w:t xml:space="preserve">  </w:t>
      </w:r>
      <w:r>
        <w:t>химической</w:t>
      </w:r>
      <w:r>
        <w:rPr>
          <w:spacing w:val="32"/>
        </w:rPr>
        <w:t xml:space="preserve">  </w:t>
      </w:r>
      <w:r>
        <w:t>посудой</w:t>
      </w:r>
      <w:r>
        <w:rPr>
          <w:spacing w:val="33"/>
        </w:rPr>
        <w:t xml:space="preserve">  </w:t>
      </w:r>
      <w:r>
        <w:rPr>
          <w:spacing w:val="-10"/>
        </w:rPr>
        <w:t>и</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2" w:firstLine="0"/>
      </w:pPr>
      <w:r>
        <w:lastRenderedPageBreak/>
        <w:t>лабораторным оборудованием, обращения с веществами в соответствии с инструкциями по выполнению лабораторных химических опытов, экологически целесообразного поведения в быту и трудовой деятельности в целях сохранения своего здоровья, окружающей природной среды и достижения еѐ устойчивого развития, осознавать опасность токсического действия на живые организмы определѐнных неорганических веществ, понимая смысл показателя ПДК;</w:t>
      </w:r>
    </w:p>
    <w:p w:rsidR="00194CDC" w:rsidRDefault="00D465A6">
      <w:pPr>
        <w:pStyle w:val="a3"/>
        <w:spacing w:before="2" w:line="360" w:lineRule="auto"/>
        <w:ind w:right="279"/>
      </w:pPr>
      <w:r>
        <w:t>сформированность умений: осуществлять целенаправленный поиск химической информации в различных источниках (научная и учебно-научная литература, средства массовой информации, Интернет и другие), критически анализировать химическую информацию, перерабатывать еѐ и использовать в соответствии с поставленной учебной задачей.</w:t>
      </w:r>
    </w:p>
    <w:p w:rsidR="00194CDC" w:rsidRDefault="00194CDC">
      <w:pPr>
        <w:pStyle w:val="a3"/>
        <w:spacing w:before="141"/>
        <w:ind w:left="0" w:firstLine="0"/>
        <w:jc w:val="left"/>
      </w:pPr>
    </w:p>
    <w:p w:rsidR="00194CDC" w:rsidRDefault="00D465A6">
      <w:pPr>
        <w:pStyle w:val="1"/>
        <w:spacing w:before="1"/>
        <w:ind w:left="2001"/>
      </w:pPr>
      <w:r>
        <w:t>Программа</w:t>
      </w:r>
      <w:r>
        <w:rPr>
          <w:spacing w:val="-5"/>
        </w:rPr>
        <w:t xml:space="preserve"> </w:t>
      </w:r>
      <w:r>
        <w:t>по</w:t>
      </w:r>
      <w:r>
        <w:rPr>
          <w:spacing w:val="-3"/>
        </w:rPr>
        <w:t xml:space="preserve"> </w:t>
      </w:r>
      <w:r>
        <w:t>учебному</w:t>
      </w:r>
      <w:r>
        <w:rPr>
          <w:spacing w:val="-3"/>
        </w:rPr>
        <w:t xml:space="preserve"> </w:t>
      </w:r>
      <w:r>
        <w:t>предмету</w:t>
      </w:r>
      <w:r>
        <w:rPr>
          <w:spacing w:val="-3"/>
        </w:rPr>
        <w:t xml:space="preserve"> </w:t>
      </w:r>
      <w:r>
        <w:t>«Биология»</w:t>
      </w:r>
      <w:r>
        <w:rPr>
          <w:spacing w:val="-3"/>
        </w:rPr>
        <w:t xml:space="preserve"> </w:t>
      </w:r>
      <w:r>
        <w:t>(базовый</w:t>
      </w:r>
      <w:r>
        <w:rPr>
          <w:spacing w:val="-3"/>
        </w:rPr>
        <w:t xml:space="preserve"> </w:t>
      </w:r>
      <w:r>
        <w:rPr>
          <w:spacing w:val="-2"/>
        </w:rPr>
        <w:t>уровень).</w:t>
      </w:r>
    </w:p>
    <w:p w:rsidR="00194CDC" w:rsidRDefault="00D465A6">
      <w:pPr>
        <w:pStyle w:val="a5"/>
        <w:numPr>
          <w:ilvl w:val="0"/>
          <w:numId w:val="109"/>
        </w:numPr>
        <w:tabs>
          <w:tab w:val="left" w:pos="1088"/>
        </w:tabs>
        <w:spacing w:before="135"/>
        <w:ind w:left="1088" w:hanging="239"/>
        <w:jc w:val="both"/>
        <w:rPr>
          <w:sz w:val="24"/>
        </w:rPr>
      </w:pPr>
      <w:r>
        <w:rPr>
          <w:sz w:val="24"/>
        </w:rPr>
        <w:t>Программа</w:t>
      </w:r>
      <w:r>
        <w:rPr>
          <w:spacing w:val="37"/>
          <w:sz w:val="24"/>
        </w:rPr>
        <w:t xml:space="preserve"> </w:t>
      </w:r>
      <w:r>
        <w:rPr>
          <w:sz w:val="24"/>
        </w:rPr>
        <w:t>по</w:t>
      </w:r>
      <w:r>
        <w:rPr>
          <w:spacing w:val="43"/>
          <w:sz w:val="24"/>
        </w:rPr>
        <w:t xml:space="preserve"> </w:t>
      </w:r>
      <w:r>
        <w:rPr>
          <w:sz w:val="24"/>
        </w:rPr>
        <w:t>учебному</w:t>
      </w:r>
      <w:r>
        <w:rPr>
          <w:spacing w:val="35"/>
          <w:sz w:val="24"/>
        </w:rPr>
        <w:t xml:space="preserve"> </w:t>
      </w:r>
      <w:r>
        <w:rPr>
          <w:sz w:val="24"/>
        </w:rPr>
        <w:t>предмету</w:t>
      </w:r>
      <w:r>
        <w:rPr>
          <w:spacing w:val="40"/>
          <w:sz w:val="24"/>
        </w:rPr>
        <w:t xml:space="preserve"> </w:t>
      </w:r>
      <w:r>
        <w:rPr>
          <w:sz w:val="24"/>
        </w:rPr>
        <w:t>«Биология»</w:t>
      </w:r>
      <w:r>
        <w:rPr>
          <w:spacing w:val="33"/>
          <w:sz w:val="24"/>
        </w:rPr>
        <w:t xml:space="preserve"> </w:t>
      </w:r>
      <w:r>
        <w:rPr>
          <w:sz w:val="24"/>
        </w:rPr>
        <w:t>(базовый</w:t>
      </w:r>
      <w:r>
        <w:rPr>
          <w:spacing w:val="45"/>
          <w:sz w:val="24"/>
        </w:rPr>
        <w:t xml:space="preserve"> </w:t>
      </w:r>
      <w:r>
        <w:rPr>
          <w:sz w:val="24"/>
        </w:rPr>
        <w:t>уровень)</w:t>
      </w:r>
      <w:r>
        <w:rPr>
          <w:spacing w:val="42"/>
          <w:sz w:val="24"/>
        </w:rPr>
        <w:t xml:space="preserve"> </w:t>
      </w:r>
      <w:r>
        <w:rPr>
          <w:sz w:val="24"/>
        </w:rPr>
        <w:t>(предметная</w:t>
      </w:r>
      <w:r>
        <w:rPr>
          <w:spacing w:val="40"/>
          <w:sz w:val="24"/>
        </w:rPr>
        <w:t xml:space="preserve"> </w:t>
      </w:r>
      <w:r>
        <w:rPr>
          <w:spacing w:val="-2"/>
          <w:sz w:val="24"/>
        </w:rPr>
        <w:t>область</w:t>
      </w:r>
    </w:p>
    <w:p w:rsidR="00194CDC" w:rsidRDefault="00D465A6">
      <w:pPr>
        <w:pStyle w:val="a3"/>
        <w:spacing w:before="136" w:line="360" w:lineRule="auto"/>
        <w:ind w:right="283" w:firstLine="0"/>
      </w:pPr>
      <w:r>
        <w:t>«Естественно-научные предметы») (далее соответственно – программа по биологии, биология) включает пояснительную записку, содержание обучения, планируемые результаты освоения программы по биологии.</w:t>
      </w:r>
    </w:p>
    <w:p w:rsidR="00194CDC" w:rsidRDefault="00D465A6">
      <w:pPr>
        <w:pStyle w:val="a5"/>
        <w:numPr>
          <w:ilvl w:val="0"/>
          <w:numId w:val="109"/>
        </w:numPr>
        <w:tabs>
          <w:tab w:val="left" w:pos="1087"/>
        </w:tabs>
        <w:spacing w:before="2" w:line="360" w:lineRule="auto"/>
        <w:ind w:left="140" w:right="289" w:firstLine="708"/>
        <w:jc w:val="both"/>
        <w:rPr>
          <w:sz w:val="24"/>
        </w:rPr>
      </w:pPr>
      <w:r>
        <w:rPr>
          <w:sz w:val="24"/>
        </w:rPr>
        <w:t>Пояснительная записка отражает общие цели и задачи изучения биологии, характеристику психологических предпосылок к еѐ изучению обучающимися, место в структуре учебного плана, а также подходы к отбору</w:t>
      </w:r>
      <w:r>
        <w:rPr>
          <w:spacing w:val="-3"/>
          <w:sz w:val="24"/>
        </w:rPr>
        <w:t xml:space="preserve"> </w:t>
      </w:r>
      <w:r>
        <w:rPr>
          <w:sz w:val="24"/>
        </w:rPr>
        <w:t>содержания, к определению планируемых результатов.</w:t>
      </w:r>
    </w:p>
    <w:p w:rsidR="00194CDC" w:rsidRDefault="00D465A6">
      <w:pPr>
        <w:pStyle w:val="a5"/>
        <w:numPr>
          <w:ilvl w:val="0"/>
          <w:numId w:val="109"/>
        </w:numPr>
        <w:tabs>
          <w:tab w:val="left" w:pos="1087"/>
        </w:tabs>
        <w:spacing w:line="360" w:lineRule="auto"/>
        <w:ind w:left="140" w:right="287" w:firstLine="708"/>
        <w:jc w:val="both"/>
        <w:rPr>
          <w:sz w:val="24"/>
        </w:rPr>
      </w:pPr>
      <w:r>
        <w:rPr>
          <w:sz w:val="24"/>
        </w:rPr>
        <w:t>Содержание обучения раскрывает содержательные линии, которые предлагаются для обязательного изучения в каждом классе на уровне среднего общего образования.</w:t>
      </w:r>
    </w:p>
    <w:p w:rsidR="00194CDC" w:rsidRDefault="00D465A6">
      <w:pPr>
        <w:pStyle w:val="a5"/>
        <w:numPr>
          <w:ilvl w:val="0"/>
          <w:numId w:val="109"/>
        </w:numPr>
        <w:tabs>
          <w:tab w:val="left" w:pos="1087"/>
        </w:tabs>
        <w:spacing w:line="360" w:lineRule="auto"/>
        <w:ind w:left="140" w:right="279" w:firstLine="708"/>
        <w:jc w:val="both"/>
        <w:rPr>
          <w:sz w:val="24"/>
        </w:rPr>
      </w:pPr>
      <w:r>
        <w:rPr>
          <w:sz w:val="24"/>
        </w:rPr>
        <w:t>Планируемые результаты освоения программы по биологии включают 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обучения.</w:t>
      </w:r>
    </w:p>
    <w:p w:rsidR="00194CDC" w:rsidRDefault="00D465A6">
      <w:pPr>
        <w:pStyle w:val="a5"/>
        <w:numPr>
          <w:ilvl w:val="0"/>
          <w:numId w:val="109"/>
        </w:numPr>
        <w:tabs>
          <w:tab w:val="left" w:pos="1089"/>
        </w:tabs>
        <w:jc w:val="both"/>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109"/>
        </w:numPr>
        <w:tabs>
          <w:tab w:val="left" w:pos="1267"/>
        </w:tabs>
        <w:spacing w:before="137" w:line="360" w:lineRule="auto"/>
        <w:ind w:right="277" w:firstLine="708"/>
        <w:jc w:val="both"/>
        <w:rPr>
          <w:sz w:val="24"/>
        </w:rPr>
      </w:pPr>
      <w:r>
        <w:rPr>
          <w:sz w:val="24"/>
        </w:rPr>
        <w:t>При разработке программы по биологии теоретическую основу для определения подходов к формированию содержания учебного предмета «Биология» составили:</w:t>
      </w:r>
      <w:r>
        <w:rPr>
          <w:spacing w:val="40"/>
          <w:sz w:val="24"/>
        </w:rPr>
        <w:t xml:space="preserve"> </w:t>
      </w:r>
      <w:r>
        <w:rPr>
          <w:sz w:val="24"/>
        </w:rPr>
        <w:t>концептуальные</w:t>
      </w:r>
      <w:r>
        <w:rPr>
          <w:spacing w:val="-6"/>
          <w:sz w:val="24"/>
        </w:rPr>
        <w:t xml:space="preserve"> </w:t>
      </w:r>
      <w:r>
        <w:rPr>
          <w:sz w:val="24"/>
        </w:rPr>
        <w:t>положения</w:t>
      </w:r>
      <w:r>
        <w:rPr>
          <w:spacing w:val="-4"/>
          <w:sz w:val="24"/>
        </w:rPr>
        <w:t xml:space="preserve"> </w:t>
      </w:r>
      <w:r>
        <w:rPr>
          <w:sz w:val="24"/>
        </w:rPr>
        <w:t>ФГОС</w:t>
      </w:r>
      <w:r>
        <w:rPr>
          <w:spacing w:val="-4"/>
          <w:sz w:val="24"/>
        </w:rPr>
        <w:t xml:space="preserve"> </w:t>
      </w:r>
      <w:r>
        <w:rPr>
          <w:sz w:val="24"/>
        </w:rPr>
        <w:t>СОО</w:t>
      </w:r>
      <w:r>
        <w:rPr>
          <w:spacing w:val="-5"/>
          <w:sz w:val="24"/>
        </w:rPr>
        <w:t xml:space="preserve"> </w:t>
      </w:r>
      <w:r>
        <w:rPr>
          <w:sz w:val="24"/>
        </w:rPr>
        <w:t>о</w:t>
      </w:r>
      <w:r>
        <w:rPr>
          <w:spacing w:val="-4"/>
          <w:sz w:val="24"/>
        </w:rPr>
        <w:t xml:space="preserve"> </w:t>
      </w:r>
      <w:r>
        <w:rPr>
          <w:sz w:val="24"/>
        </w:rPr>
        <w:t>взаимообусловленности</w:t>
      </w:r>
      <w:r>
        <w:rPr>
          <w:spacing w:val="-4"/>
          <w:sz w:val="24"/>
        </w:rPr>
        <w:t xml:space="preserve"> </w:t>
      </w:r>
      <w:r>
        <w:rPr>
          <w:sz w:val="24"/>
        </w:rPr>
        <w:t>целей,</w:t>
      </w:r>
      <w:r>
        <w:rPr>
          <w:spacing w:val="-4"/>
          <w:sz w:val="24"/>
        </w:rPr>
        <w:t xml:space="preserve"> </w:t>
      </w:r>
      <w:r>
        <w:rPr>
          <w:sz w:val="24"/>
        </w:rPr>
        <w:t>содержания,</w:t>
      </w:r>
      <w:r>
        <w:rPr>
          <w:spacing w:val="-4"/>
          <w:sz w:val="24"/>
        </w:rPr>
        <w:t xml:space="preserve"> </w:t>
      </w:r>
      <w:r>
        <w:rPr>
          <w:sz w:val="24"/>
        </w:rPr>
        <w:t>результатов обучения и требований к уровню подготовки выпускников, положения об общих целях и принципах, характеризующих современное состояние системы среднего общего образования в Российской Федерации, а также положения о специфике биологии, еѐ значении в познании живой природы и обеспечении существования человеческого общества. Согласно названным</w:t>
      </w:r>
      <w:r>
        <w:rPr>
          <w:spacing w:val="40"/>
          <w:sz w:val="24"/>
        </w:rPr>
        <w:t xml:space="preserve"> </w:t>
      </w:r>
      <w:r>
        <w:rPr>
          <w:sz w:val="24"/>
        </w:rPr>
        <w:t>положениям определены основные функции программы по биологии и еѐ структура.</w:t>
      </w:r>
    </w:p>
    <w:p w:rsidR="00194CDC" w:rsidRDefault="00D465A6">
      <w:pPr>
        <w:pStyle w:val="a5"/>
        <w:numPr>
          <w:ilvl w:val="1"/>
          <w:numId w:val="109"/>
        </w:numPr>
        <w:tabs>
          <w:tab w:val="left" w:pos="1267"/>
        </w:tabs>
        <w:spacing w:before="1" w:line="360" w:lineRule="auto"/>
        <w:ind w:right="289" w:firstLine="708"/>
        <w:jc w:val="both"/>
        <w:rPr>
          <w:sz w:val="24"/>
        </w:rPr>
      </w:pPr>
      <w:r>
        <w:rPr>
          <w:sz w:val="24"/>
        </w:rPr>
        <w:t>Программа по биологии даѐт представление о целях, об общей стратегии обучения, воспитания и развития обучающихся средствами учебного предмета «Биология», определяет обязательное</w:t>
      </w:r>
      <w:r>
        <w:rPr>
          <w:spacing w:val="80"/>
          <w:sz w:val="24"/>
        </w:rPr>
        <w:t xml:space="preserve"> </w:t>
      </w:r>
      <w:r>
        <w:rPr>
          <w:sz w:val="24"/>
        </w:rPr>
        <w:t>предметное</w:t>
      </w:r>
      <w:r>
        <w:rPr>
          <w:spacing w:val="80"/>
          <w:sz w:val="24"/>
        </w:rPr>
        <w:t xml:space="preserve"> </w:t>
      </w:r>
      <w:r>
        <w:rPr>
          <w:sz w:val="24"/>
        </w:rPr>
        <w:t>содержание,</w:t>
      </w:r>
      <w:r>
        <w:rPr>
          <w:spacing w:val="80"/>
          <w:sz w:val="24"/>
        </w:rPr>
        <w:t xml:space="preserve"> </w:t>
      </w:r>
      <w:r>
        <w:rPr>
          <w:sz w:val="24"/>
        </w:rPr>
        <w:t>его</w:t>
      </w:r>
      <w:r>
        <w:rPr>
          <w:spacing w:val="80"/>
          <w:sz w:val="24"/>
        </w:rPr>
        <w:t xml:space="preserve"> </w:t>
      </w:r>
      <w:r>
        <w:rPr>
          <w:sz w:val="24"/>
        </w:rPr>
        <w:t>структуру,</w:t>
      </w:r>
      <w:r>
        <w:rPr>
          <w:spacing w:val="80"/>
          <w:sz w:val="24"/>
        </w:rPr>
        <w:t xml:space="preserve"> </w:t>
      </w:r>
      <w:r>
        <w:rPr>
          <w:sz w:val="24"/>
        </w:rPr>
        <w:t>распределение</w:t>
      </w:r>
      <w:r>
        <w:rPr>
          <w:spacing w:val="80"/>
          <w:sz w:val="24"/>
        </w:rPr>
        <w:t xml:space="preserve"> </w:t>
      </w:r>
      <w:r>
        <w:rPr>
          <w:sz w:val="24"/>
        </w:rPr>
        <w:t>по</w:t>
      </w:r>
      <w:r>
        <w:rPr>
          <w:spacing w:val="80"/>
          <w:sz w:val="24"/>
        </w:rPr>
        <w:t xml:space="preserve"> </w:t>
      </w:r>
      <w:r>
        <w:rPr>
          <w:sz w:val="24"/>
        </w:rPr>
        <w:t>разделам</w:t>
      </w:r>
      <w:r>
        <w:rPr>
          <w:spacing w:val="80"/>
          <w:sz w:val="24"/>
        </w:rPr>
        <w:t xml:space="preserve"> </w:t>
      </w:r>
      <w:r>
        <w:rPr>
          <w:sz w:val="24"/>
        </w:rPr>
        <w:t>и</w:t>
      </w:r>
      <w:r>
        <w:rPr>
          <w:spacing w:val="80"/>
          <w:sz w:val="24"/>
        </w:rPr>
        <w:t xml:space="preserve"> </w:t>
      </w:r>
      <w:r>
        <w:rPr>
          <w:sz w:val="24"/>
        </w:rPr>
        <w:t>темам,</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5" w:firstLine="0"/>
      </w:pPr>
      <w:r>
        <w:lastRenderedPageBreak/>
        <w:t>рекомендуемую последовательность изучения учебного материала с учѐтом межпредметных и внутрипредметных</w:t>
      </w:r>
      <w:r>
        <w:rPr>
          <w:spacing w:val="80"/>
        </w:rPr>
        <w:t xml:space="preserve">  </w:t>
      </w:r>
      <w:r>
        <w:t>связей,</w:t>
      </w:r>
      <w:r>
        <w:rPr>
          <w:spacing w:val="80"/>
        </w:rPr>
        <w:t xml:space="preserve">  </w:t>
      </w:r>
      <w:r>
        <w:t>логики</w:t>
      </w:r>
      <w:r>
        <w:rPr>
          <w:spacing w:val="80"/>
        </w:rPr>
        <w:t xml:space="preserve">  </w:t>
      </w:r>
      <w:r>
        <w:t>образовательного</w:t>
      </w:r>
      <w:r>
        <w:rPr>
          <w:spacing w:val="80"/>
        </w:rPr>
        <w:t xml:space="preserve">  </w:t>
      </w:r>
      <w:r>
        <w:t>процесса,</w:t>
      </w:r>
      <w:r>
        <w:rPr>
          <w:spacing w:val="80"/>
        </w:rPr>
        <w:t xml:space="preserve">  </w:t>
      </w:r>
      <w:r>
        <w:t>возрастных</w:t>
      </w:r>
      <w:r>
        <w:rPr>
          <w:spacing w:val="40"/>
        </w:rPr>
        <w:t xml:space="preserve"> </w:t>
      </w:r>
      <w:r>
        <w:t>особенностей обучающихся. В программе по биологии также учитываются требования к планируемым личностным, метапредметным и предметным результатам обучения в</w:t>
      </w:r>
      <w:r>
        <w:rPr>
          <w:spacing w:val="40"/>
        </w:rPr>
        <w:t xml:space="preserve"> </w:t>
      </w:r>
      <w:r>
        <w:t>формировании основных видов учебно-познавательной деятельности/учебных действий обучающихся по освоению содержания биологического образования.</w:t>
      </w:r>
    </w:p>
    <w:p w:rsidR="00194CDC" w:rsidRDefault="00D465A6">
      <w:pPr>
        <w:pStyle w:val="a5"/>
        <w:numPr>
          <w:ilvl w:val="1"/>
          <w:numId w:val="109"/>
        </w:numPr>
        <w:tabs>
          <w:tab w:val="left" w:pos="1267"/>
        </w:tabs>
        <w:spacing w:before="1" w:line="360" w:lineRule="auto"/>
        <w:ind w:right="280" w:firstLine="708"/>
        <w:jc w:val="both"/>
        <w:rPr>
          <w:sz w:val="24"/>
        </w:rPr>
      </w:pPr>
      <w:r>
        <w:rPr>
          <w:sz w:val="24"/>
        </w:rPr>
        <w:t>В программе по биологии (10–11 классы, базовый уровень) реализован принцип преемственности в изучении биологии, благодаря чему в ней просматривается направленность на развитие знаний, связанных с формированием естественно-научного мировоззрения, ценностных ориентаций личности, экологического мышления, представлений о здоровом образе жизни и бережным отношением к окружающей природной среде. Поэтому наряду с изучением общебиологических теорий, а также знаний о строении живых систем разного ранга и сущности основных протекающих в них процессов в программе по биологии уделено внимание использованию полученных знаний в повседневной жизни для решения прикладных задач, в том числе: профилактики наследственных заболеваний человека, медико-генетического консультирования, обоснования экологически целесообразного поведения в окружающей природной среде, анализа влияния хозяйственной деятельности человека на состояние природных и</w:t>
      </w:r>
      <w:r>
        <w:rPr>
          <w:spacing w:val="-2"/>
          <w:sz w:val="24"/>
        </w:rPr>
        <w:t xml:space="preserve"> </w:t>
      </w:r>
      <w:r>
        <w:rPr>
          <w:sz w:val="24"/>
        </w:rPr>
        <w:t>искусственных экосистем. Усиление</w:t>
      </w:r>
      <w:r>
        <w:rPr>
          <w:spacing w:val="-2"/>
          <w:sz w:val="24"/>
        </w:rPr>
        <w:t xml:space="preserve"> </w:t>
      </w:r>
      <w:r>
        <w:rPr>
          <w:sz w:val="24"/>
        </w:rPr>
        <w:t>внимания к</w:t>
      </w:r>
      <w:r>
        <w:rPr>
          <w:spacing w:val="-1"/>
          <w:sz w:val="24"/>
        </w:rPr>
        <w:t xml:space="preserve"> </w:t>
      </w:r>
      <w:r>
        <w:rPr>
          <w:sz w:val="24"/>
        </w:rPr>
        <w:t>прикладной</w:t>
      </w:r>
      <w:r>
        <w:rPr>
          <w:spacing w:val="1"/>
          <w:sz w:val="24"/>
        </w:rPr>
        <w:t xml:space="preserve"> </w:t>
      </w:r>
      <w:r>
        <w:rPr>
          <w:sz w:val="24"/>
        </w:rPr>
        <w:t>направленности</w:t>
      </w:r>
      <w:r>
        <w:rPr>
          <w:spacing w:val="2"/>
          <w:sz w:val="24"/>
        </w:rPr>
        <w:t xml:space="preserve"> </w:t>
      </w:r>
      <w:r>
        <w:rPr>
          <w:sz w:val="24"/>
        </w:rPr>
        <w:t xml:space="preserve">учебного </w:t>
      </w:r>
      <w:r>
        <w:rPr>
          <w:spacing w:val="-2"/>
          <w:sz w:val="24"/>
        </w:rPr>
        <w:t>предмета</w:t>
      </w:r>
    </w:p>
    <w:p w:rsidR="00194CDC" w:rsidRDefault="00D465A6">
      <w:pPr>
        <w:pStyle w:val="a3"/>
        <w:spacing w:before="1" w:line="360" w:lineRule="auto"/>
        <w:ind w:right="282" w:firstLine="0"/>
      </w:pPr>
      <w:r>
        <w:t>«Биология» продиктовано необходимостью обеспечения условий для решения одной из актуальных задач школьного биологического образования, которая предполагает формирование у обучающихся способности адаптироваться к изменениям динамично развивающегося современного мира.</w:t>
      </w:r>
    </w:p>
    <w:p w:rsidR="00194CDC" w:rsidRDefault="00D465A6">
      <w:pPr>
        <w:pStyle w:val="a5"/>
        <w:numPr>
          <w:ilvl w:val="1"/>
          <w:numId w:val="109"/>
        </w:numPr>
        <w:tabs>
          <w:tab w:val="left" w:pos="1267"/>
        </w:tabs>
        <w:spacing w:line="360" w:lineRule="auto"/>
        <w:ind w:right="280" w:firstLine="708"/>
        <w:jc w:val="both"/>
        <w:rPr>
          <w:sz w:val="24"/>
        </w:rPr>
      </w:pPr>
      <w:r>
        <w:rPr>
          <w:sz w:val="24"/>
        </w:rPr>
        <w:t>Программа по биологии является ориентиром для составления рабочих программ, авторы которых могут предложить свой вариант последовательности изучения и структуры учебного</w:t>
      </w:r>
      <w:r>
        <w:rPr>
          <w:spacing w:val="-2"/>
          <w:sz w:val="24"/>
        </w:rPr>
        <w:t xml:space="preserve"> </w:t>
      </w:r>
      <w:r>
        <w:rPr>
          <w:sz w:val="24"/>
        </w:rPr>
        <w:t>материала, своѐ</w:t>
      </w:r>
      <w:r>
        <w:rPr>
          <w:spacing w:val="-3"/>
          <w:sz w:val="24"/>
        </w:rPr>
        <w:t xml:space="preserve"> </w:t>
      </w:r>
      <w:r>
        <w:rPr>
          <w:sz w:val="24"/>
        </w:rPr>
        <w:t>видение</w:t>
      </w:r>
      <w:r>
        <w:rPr>
          <w:spacing w:val="-3"/>
          <w:sz w:val="24"/>
        </w:rPr>
        <w:t xml:space="preserve"> </w:t>
      </w:r>
      <w:r>
        <w:rPr>
          <w:sz w:val="24"/>
        </w:rPr>
        <w:t>путей</w:t>
      </w:r>
      <w:r>
        <w:rPr>
          <w:spacing w:val="-2"/>
          <w:sz w:val="24"/>
        </w:rPr>
        <w:t xml:space="preserve"> </w:t>
      </w:r>
      <w:r>
        <w:rPr>
          <w:sz w:val="24"/>
        </w:rPr>
        <w:t>формирования у</w:t>
      </w:r>
      <w:r>
        <w:rPr>
          <w:spacing w:val="-7"/>
          <w:sz w:val="24"/>
        </w:rPr>
        <w:t xml:space="preserve"> </w:t>
      </w:r>
      <w:r>
        <w:rPr>
          <w:sz w:val="24"/>
        </w:rPr>
        <w:t>обучающихся</w:t>
      </w:r>
      <w:r>
        <w:rPr>
          <w:spacing w:val="-2"/>
          <w:sz w:val="24"/>
        </w:rPr>
        <w:t xml:space="preserve"> </w:t>
      </w:r>
      <w:r>
        <w:rPr>
          <w:sz w:val="24"/>
        </w:rPr>
        <w:t>10–11</w:t>
      </w:r>
      <w:r>
        <w:rPr>
          <w:spacing w:val="-2"/>
          <w:sz w:val="24"/>
        </w:rPr>
        <w:t xml:space="preserve"> </w:t>
      </w:r>
      <w:r>
        <w:rPr>
          <w:sz w:val="24"/>
        </w:rPr>
        <w:t>классов</w:t>
      </w:r>
      <w:r>
        <w:rPr>
          <w:spacing w:val="-3"/>
          <w:sz w:val="24"/>
        </w:rPr>
        <w:t xml:space="preserve"> </w:t>
      </w:r>
      <w:r>
        <w:rPr>
          <w:sz w:val="24"/>
        </w:rPr>
        <w:t>предметных знаний, умений и способов учебной деятельности, а также методических решений задач воспитания и развития средствами учебного предмета «Биология».</w:t>
      </w:r>
    </w:p>
    <w:p w:rsidR="00194CDC" w:rsidRDefault="00D465A6">
      <w:pPr>
        <w:pStyle w:val="a5"/>
        <w:numPr>
          <w:ilvl w:val="1"/>
          <w:numId w:val="109"/>
        </w:numPr>
        <w:tabs>
          <w:tab w:val="left" w:pos="1267"/>
        </w:tabs>
        <w:spacing w:before="2" w:line="360" w:lineRule="auto"/>
        <w:ind w:right="279" w:firstLine="708"/>
        <w:jc w:val="both"/>
        <w:rPr>
          <w:sz w:val="24"/>
        </w:rPr>
      </w:pPr>
      <w:r>
        <w:rPr>
          <w:sz w:val="24"/>
        </w:rPr>
        <w:t>Биология на уровне среднего общего образования занимает важное место. Он обеспечивает формирование у обучающихся представлений о научной картине мира, расширяет и обобщает знания о живой природе, еѐ отличительных признаках – уровневой организации и эволюции, создаѐт условия для: познания законов живой природы, формирования</w:t>
      </w:r>
      <w:r>
        <w:rPr>
          <w:spacing w:val="40"/>
          <w:sz w:val="24"/>
        </w:rPr>
        <w:t xml:space="preserve"> </w:t>
      </w:r>
      <w:r>
        <w:rPr>
          <w:sz w:val="24"/>
        </w:rPr>
        <w:t>функциональной грамотности, навыков здорового и безопасного образа жизни, экологического мышления, ценностного отношения к живой природе и человеку.</w:t>
      </w:r>
    </w:p>
    <w:p w:rsidR="00194CDC" w:rsidRDefault="00D465A6">
      <w:pPr>
        <w:pStyle w:val="a5"/>
        <w:numPr>
          <w:ilvl w:val="1"/>
          <w:numId w:val="109"/>
        </w:numPr>
        <w:tabs>
          <w:tab w:val="left" w:pos="1267"/>
        </w:tabs>
        <w:spacing w:line="360" w:lineRule="auto"/>
        <w:ind w:right="284" w:firstLine="708"/>
        <w:jc w:val="both"/>
        <w:rPr>
          <w:sz w:val="24"/>
        </w:rPr>
      </w:pPr>
      <w:r>
        <w:rPr>
          <w:sz w:val="24"/>
        </w:rPr>
        <w:t>Большое значение биология имеет также для решения воспитательных и развивающих задач</w:t>
      </w:r>
      <w:r>
        <w:rPr>
          <w:spacing w:val="67"/>
          <w:sz w:val="24"/>
        </w:rPr>
        <w:t xml:space="preserve">  </w:t>
      </w:r>
      <w:r>
        <w:rPr>
          <w:sz w:val="24"/>
        </w:rPr>
        <w:t>среднего</w:t>
      </w:r>
      <w:r>
        <w:rPr>
          <w:spacing w:val="67"/>
          <w:sz w:val="24"/>
        </w:rPr>
        <w:t xml:space="preserve">  </w:t>
      </w:r>
      <w:r>
        <w:rPr>
          <w:sz w:val="24"/>
        </w:rPr>
        <w:t>общего</w:t>
      </w:r>
      <w:r>
        <w:rPr>
          <w:spacing w:val="67"/>
          <w:sz w:val="24"/>
        </w:rPr>
        <w:t xml:space="preserve">  </w:t>
      </w:r>
      <w:r>
        <w:rPr>
          <w:sz w:val="24"/>
        </w:rPr>
        <w:t>образования,</w:t>
      </w:r>
      <w:r>
        <w:rPr>
          <w:spacing w:val="67"/>
          <w:sz w:val="24"/>
        </w:rPr>
        <w:t xml:space="preserve">  </w:t>
      </w:r>
      <w:r>
        <w:rPr>
          <w:sz w:val="24"/>
        </w:rPr>
        <w:t>социализации</w:t>
      </w:r>
      <w:r>
        <w:rPr>
          <w:spacing w:val="67"/>
          <w:sz w:val="24"/>
        </w:rPr>
        <w:t xml:space="preserve">  </w:t>
      </w:r>
      <w:r>
        <w:rPr>
          <w:sz w:val="24"/>
        </w:rPr>
        <w:t>обучающихся.</w:t>
      </w:r>
      <w:r>
        <w:rPr>
          <w:spacing w:val="67"/>
          <w:sz w:val="24"/>
        </w:rPr>
        <w:t xml:space="preserve">  </w:t>
      </w:r>
      <w:r>
        <w:rPr>
          <w:sz w:val="24"/>
        </w:rPr>
        <w:t>Изучение</w:t>
      </w:r>
      <w:r>
        <w:rPr>
          <w:spacing w:val="67"/>
          <w:sz w:val="24"/>
        </w:rPr>
        <w:t xml:space="preserve">  </w:t>
      </w:r>
      <w:r>
        <w:rPr>
          <w:sz w:val="24"/>
        </w:rPr>
        <w:t>биологии</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2" w:firstLine="0"/>
      </w:pPr>
      <w:r>
        <w:lastRenderedPageBreak/>
        <w:t>обеспечивает условия для формирования интеллектуальных, коммуникационных и информационных навыков, эстетической культуры, способствует интеграции биологических знаний</w:t>
      </w:r>
      <w:r>
        <w:rPr>
          <w:spacing w:val="-1"/>
        </w:rPr>
        <w:t xml:space="preserve"> </w:t>
      </w:r>
      <w:r>
        <w:t>с</w:t>
      </w:r>
      <w:r>
        <w:rPr>
          <w:spacing w:val="-5"/>
        </w:rPr>
        <w:t xml:space="preserve"> </w:t>
      </w:r>
      <w:r>
        <w:t>представлениями</w:t>
      </w:r>
      <w:r>
        <w:rPr>
          <w:spacing w:val="-1"/>
        </w:rPr>
        <w:t xml:space="preserve"> </w:t>
      </w:r>
      <w:r>
        <w:t>из</w:t>
      </w:r>
      <w:r>
        <w:rPr>
          <w:spacing w:val="-1"/>
        </w:rPr>
        <w:t xml:space="preserve"> </w:t>
      </w:r>
      <w:r>
        <w:t>других учебных</w:t>
      </w:r>
      <w:r>
        <w:rPr>
          <w:spacing w:val="-3"/>
        </w:rPr>
        <w:t xml:space="preserve"> </w:t>
      </w:r>
      <w:r>
        <w:t>предметов,</w:t>
      </w:r>
      <w:r>
        <w:rPr>
          <w:spacing w:val="-3"/>
        </w:rPr>
        <w:t xml:space="preserve"> </w:t>
      </w:r>
      <w:r>
        <w:t>в</w:t>
      </w:r>
      <w:r>
        <w:rPr>
          <w:spacing w:val="-3"/>
        </w:rPr>
        <w:t xml:space="preserve"> </w:t>
      </w:r>
      <w:r>
        <w:t>частности,</w:t>
      </w:r>
      <w:r>
        <w:rPr>
          <w:spacing w:val="-2"/>
        </w:rPr>
        <w:t xml:space="preserve"> </w:t>
      </w:r>
      <w:r>
        <w:t>физики,</w:t>
      </w:r>
      <w:r>
        <w:rPr>
          <w:spacing w:val="-4"/>
        </w:rPr>
        <w:t xml:space="preserve"> </w:t>
      </w:r>
      <w:r>
        <w:t>химии</w:t>
      </w:r>
      <w:r>
        <w:rPr>
          <w:spacing w:val="-1"/>
        </w:rPr>
        <w:t xml:space="preserve"> </w:t>
      </w:r>
      <w:r>
        <w:t>и</w:t>
      </w:r>
      <w:r>
        <w:rPr>
          <w:spacing w:val="-4"/>
        </w:rPr>
        <w:t xml:space="preserve"> </w:t>
      </w:r>
      <w:r>
        <w:t>географии. Названные положения о предназначении учебного предмета «Биология» составили основу для определения подходов к отбору и структурированию его содержания, представленного в программе по биологии.</w:t>
      </w:r>
    </w:p>
    <w:p w:rsidR="00194CDC" w:rsidRDefault="00D465A6">
      <w:pPr>
        <w:pStyle w:val="a5"/>
        <w:numPr>
          <w:ilvl w:val="1"/>
          <w:numId w:val="109"/>
        </w:numPr>
        <w:tabs>
          <w:tab w:val="left" w:pos="1267"/>
        </w:tabs>
        <w:spacing w:before="1" w:line="360" w:lineRule="auto"/>
        <w:ind w:right="278" w:firstLine="708"/>
        <w:jc w:val="both"/>
        <w:rPr>
          <w:sz w:val="24"/>
        </w:rPr>
      </w:pPr>
      <w:r>
        <w:rPr>
          <w:sz w:val="24"/>
        </w:rPr>
        <w:t xml:space="preserve">Отбор содержания учебного предмета «Биология» на базовом уровне осуществлѐн с позиций культуросообразного подхода, в соответствии с которым обучающиеся должны освоить знания и умения, значимые для формирования общей культуры, определяющие поведение человека в окружающей природной среде, востребованные в повседневной жизни и практической деятельности. Особое место в этой системе знаний занимают элементы содержания, которые служат основой для формирования представлений о современной естественно-научной картине мира и ценностных ориентациях личности, способствующих гуманизации биологического </w:t>
      </w:r>
      <w:r>
        <w:rPr>
          <w:spacing w:val="-2"/>
          <w:sz w:val="24"/>
        </w:rPr>
        <w:t>образования.</w:t>
      </w:r>
    </w:p>
    <w:p w:rsidR="00194CDC" w:rsidRDefault="00D465A6">
      <w:pPr>
        <w:pStyle w:val="a5"/>
        <w:numPr>
          <w:ilvl w:val="1"/>
          <w:numId w:val="109"/>
        </w:numPr>
        <w:tabs>
          <w:tab w:val="left" w:pos="1267"/>
        </w:tabs>
        <w:spacing w:before="1" w:line="360" w:lineRule="auto"/>
        <w:ind w:right="282" w:firstLine="708"/>
        <w:jc w:val="both"/>
        <w:rPr>
          <w:sz w:val="24"/>
        </w:rPr>
      </w:pPr>
      <w:r>
        <w:rPr>
          <w:sz w:val="24"/>
        </w:rPr>
        <w:t>Структурирование содержания учебного материала в программе по биологии осуществлено с учѐтом приоритетного значения знаний об отличительных особенностях живой природы, о еѐ уровневой организации и эволюции. В соответствии с этим в структуре учебного предмета «Биология»</w:t>
      </w:r>
      <w:r>
        <w:rPr>
          <w:spacing w:val="-4"/>
          <w:sz w:val="24"/>
        </w:rPr>
        <w:t xml:space="preserve"> </w:t>
      </w:r>
      <w:r>
        <w:rPr>
          <w:sz w:val="24"/>
        </w:rPr>
        <w:t>выделены следующие содержательные линии: «Биология как наука. Методы научного познания», «Клетка как биологическая система», «Организм как биологическая</w:t>
      </w:r>
      <w:r>
        <w:rPr>
          <w:spacing w:val="40"/>
          <w:sz w:val="24"/>
        </w:rPr>
        <w:t xml:space="preserve"> </w:t>
      </w:r>
      <w:r>
        <w:rPr>
          <w:sz w:val="24"/>
        </w:rPr>
        <w:t>система»,</w:t>
      </w:r>
      <w:r>
        <w:rPr>
          <w:spacing w:val="39"/>
          <w:sz w:val="24"/>
        </w:rPr>
        <w:t xml:space="preserve">  </w:t>
      </w:r>
      <w:r>
        <w:rPr>
          <w:sz w:val="24"/>
        </w:rPr>
        <w:t>«Система</w:t>
      </w:r>
      <w:r>
        <w:rPr>
          <w:spacing w:val="80"/>
          <w:w w:val="150"/>
          <w:sz w:val="24"/>
        </w:rPr>
        <w:t xml:space="preserve"> </w:t>
      </w:r>
      <w:r>
        <w:rPr>
          <w:sz w:val="24"/>
        </w:rPr>
        <w:t>и</w:t>
      </w:r>
      <w:r>
        <w:rPr>
          <w:spacing w:val="80"/>
          <w:w w:val="150"/>
          <w:sz w:val="24"/>
        </w:rPr>
        <w:t xml:space="preserve"> </w:t>
      </w:r>
      <w:r>
        <w:rPr>
          <w:sz w:val="24"/>
        </w:rPr>
        <w:t>многообразие</w:t>
      </w:r>
      <w:r>
        <w:rPr>
          <w:spacing w:val="80"/>
          <w:w w:val="150"/>
          <w:sz w:val="24"/>
        </w:rPr>
        <w:t xml:space="preserve"> </w:t>
      </w:r>
      <w:r>
        <w:rPr>
          <w:sz w:val="24"/>
        </w:rPr>
        <w:t>органического</w:t>
      </w:r>
      <w:r>
        <w:rPr>
          <w:spacing w:val="80"/>
          <w:w w:val="150"/>
          <w:sz w:val="24"/>
        </w:rPr>
        <w:t xml:space="preserve"> </w:t>
      </w:r>
      <w:r>
        <w:rPr>
          <w:sz w:val="24"/>
        </w:rPr>
        <w:t>мира»,</w:t>
      </w:r>
      <w:r>
        <w:rPr>
          <w:spacing w:val="38"/>
          <w:sz w:val="24"/>
        </w:rPr>
        <w:t xml:space="preserve">  </w:t>
      </w:r>
      <w:r>
        <w:rPr>
          <w:sz w:val="24"/>
        </w:rPr>
        <w:t>«Эволюция</w:t>
      </w:r>
      <w:r>
        <w:rPr>
          <w:spacing w:val="80"/>
          <w:w w:val="150"/>
          <w:sz w:val="24"/>
        </w:rPr>
        <w:t xml:space="preserve"> </w:t>
      </w:r>
      <w:r>
        <w:rPr>
          <w:sz w:val="24"/>
        </w:rPr>
        <w:t>живой</w:t>
      </w:r>
      <w:r>
        <w:rPr>
          <w:spacing w:val="80"/>
          <w:w w:val="150"/>
          <w:sz w:val="24"/>
        </w:rPr>
        <w:t xml:space="preserve"> </w:t>
      </w:r>
      <w:r>
        <w:rPr>
          <w:sz w:val="24"/>
        </w:rPr>
        <w:t>природы»,</w:t>
      </w:r>
    </w:p>
    <w:p w:rsidR="00194CDC" w:rsidRDefault="00D465A6">
      <w:pPr>
        <w:pStyle w:val="a3"/>
        <w:ind w:firstLine="0"/>
      </w:pPr>
      <w:r>
        <w:t>«Экосистемы</w:t>
      </w:r>
      <w:r>
        <w:rPr>
          <w:spacing w:val="-3"/>
        </w:rPr>
        <w:t xml:space="preserve"> </w:t>
      </w:r>
      <w:r>
        <w:t>и</w:t>
      </w:r>
      <w:r>
        <w:rPr>
          <w:spacing w:val="-3"/>
        </w:rPr>
        <w:t xml:space="preserve"> </w:t>
      </w:r>
      <w:r>
        <w:t>присущие</w:t>
      </w:r>
      <w:r>
        <w:rPr>
          <w:spacing w:val="-3"/>
        </w:rPr>
        <w:t xml:space="preserve"> </w:t>
      </w:r>
      <w:r>
        <w:t>им</w:t>
      </w:r>
      <w:r>
        <w:rPr>
          <w:spacing w:val="-3"/>
        </w:rPr>
        <w:t xml:space="preserve"> </w:t>
      </w:r>
      <w:r>
        <w:rPr>
          <w:spacing w:val="-2"/>
        </w:rPr>
        <w:t>закономерности».</w:t>
      </w:r>
    </w:p>
    <w:p w:rsidR="00194CDC" w:rsidRDefault="00D465A6">
      <w:pPr>
        <w:pStyle w:val="a5"/>
        <w:numPr>
          <w:ilvl w:val="1"/>
          <w:numId w:val="109"/>
        </w:numPr>
        <w:tabs>
          <w:tab w:val="left" w:pos="1267"/>
        </w:tabs>
        <w:spacing w:before="139" w:line="360" w:lineRule="auto"/>
        <w:ind w:right="282" w:firstLine="708"/>
        <w:jc w:val="both"/>
        <w:rPr>
          <w:sz w:val="24"/>
        </w:rPr>
      </w:pPr>
      <w:r>
        <w:rPr>
          <w:sz w:val="24"/>
        </w:rPr>
        <w:t>Цель изучения учебного предмета «Биология» на базовом уровне – овладение обучающимися знаниями о структурно-функциональной организации</w:t>
      </w:r>
      <w:r>
        <w:rPr>
          <w:spacing w:val="-1"/>
          <w:sz w:val="24"/>
        </w:rPr>
        <w:t xml:space="preserve"> </w:t>
      </w:r>
      <w:r>
        <w:rPr>
          <w:sz w:val="24"/>
        </w:rPr>
        <w:t>живых систем</w:t>
      </w:r>
      <w:r>
        <w:rPr>
          <w:spacing w:val="-1"/>
          <w:sz w:val="24"/>
        </w:rPr>
        <w:t xml:space="preserve"> </w:t>
      </w:r>
      <w:r>
        <w:rPr>
          <w:sz w:val="24"/>
        </w:rPr>
        <w:t>разного</w:t>
      </w:r>
      <w:r>
        <w:rPr>
          <w:spacing w:val="-2"/>
          <w:sz w:val="24"/>
        </w:rPr>
        <w:t xml:space="preserve"> </w:t>
      </w:r>
      <w:r>
        <w:rPr>
          <w:sz w:val="24"/>
        </w:rPr>
        <w:t>ранга и приобретение умений использовать эти знания для грамотных действий в отношении объектов живой природы и решения различных жизненных проблем.</w:t>
      </w:r>
    </w:p>
    <w:p w:rsidR="00194CDC" w:rsidRDefault="00D465A6">
      <w:pPr>
        <w:pStyle w:val="a5"/>
        <w:numPr>
          <w:ilvl w:val="1"/>
          <w:numId w:val="109"/>
        </w:numPr>
        <w:tabs>
          <w:tab w:val="left" w:pos="1387"/>
        </w:tabs>
        <w:spacing w:before="1" w:line="360" w:lineRule="auto"/>
        <w:ind w:right="283" w:firstLine="708"/>
        <w:jc w:val="both"/>
        <w:rPr>
          <w:sz w:val="24"/>
        </w:rPr>
      </w:pPr>
      <w:r>
        <w:rPr>
          <w:sz w:val="24"/>
        </w:rPr>
        <w:t>Достижение цели изучения учебного предмета «Биология» на базовом уровне обеспечивается решением следующих задач:</w:t>
      </w:r>
    </w:p>
    <w:p w:rsidR="00194CDC" w:rsidRDefault="00D465A6">
      <w:pPr>
        <w:pStyle w:val="a3"/>
        <w:spacing w:line="360" w:lineRule="auto"/>
        <w:ind w:right="284"/>
      </w:pPr>
      <w:r>
        <w:t>освоение обучающимися системы знаний о биологических теориях, учениях, законах, закономерностях, гипотезах, правилах, служащих основой для формирования представлений о естественно-научной картине мира, о методах научного познания, строении, многообразии и особенностях живых систем разного уровня организации, выдающихся открытиях и современных исследованиях в биологии;</w:t>
      </w:r>
    </w:p>
    <w:p w:rsidR="00194CDC" w:rsidRDefault="00D465A6">
      <w:pPr>
        <w:pStyle w:val="a3"/>
        <w:spacing w:line="360" w:lineRule="auto"/>
        <w:ind w:right="287"/>
      </w:pPr>
      <w:r>
        <w:t>формирование у обучающихся познавательных, интеллектуальных и творческих способностей в процессе анализа данных о путях развития в биологии научных взглядов, идей и подходов к изучению живых систем разного уровня организации;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4"/>
      </w:pPr>
      <w:r>
        <w:lastRenderedPageBreak/>
        <w:t>становление у обучающихся общей культуры, функциональной грамотности, развитие умений объяснять</w:t>
      </w:r>
      <w:r>
        <w:rPr>
          <w:spacing w:val="-1"/>
        </w:rPr>
        <w:t xml:space="preserve"> </w:t>
      </w:r>
      <w:r>
        <w:t>и оценивать</w:t>
      </w:r>
      <w:r>
        <w:rPr>
          <w:spacing w:val="-1"/>
        </w:rPr>
        <w:t xml:space="preserve"> </w:t>
      </w:r>
      <w:r>
        <w:t>явления</w:t>
      </w:r>
      <w:r>
        <w:rPr>
          <w:spacing w:val="-1"/>
        </w:rPr>
        <w:t xml:space="preserve"> </w:t>
      </w:r>
      <w:r>
        <w:t>окружающего</w:t>
      </w:r>
      <w:r>
        <w:rPr>
          <w:spacing w:val="-1"/>
        </w:rPr>
        <w:t xml:space="preserve"> </w:t>
      </w:r>
      <w:r>
        <w:t>мира</w:t>
      </w:r>
      <w:r>
        <w:rPr>
          <w:spacing w:val="-2"/>
        </w:rPr>
        <w:t xml:space="preserve"> </w:t>
      </w:r>
      <w:r>
        <w:t>живой</w:t>
      </w:r>
      <w:r>
        <w:rPr>
          <w:spacing w:val="-1"/>
        </w:rPr>
        <w:t xml:space="preserve"> </w:t>
      </w:r>
      <w:r>
        <w:t>природы</w:t>
      </w:r>
      <w:r>
        <w:rPr>
          <w:spacing w:val="-2"/>
        </w:rPr>
        <w:t xml:space="preserve"> </w:t>
      </w:r>
      <w:r>
        <w:t>на</w:t>
      </w:r>
      <w:r>
        <w:rPr>
          <w:spacing w:val="-2"/>
        </w:rPr>
        <w:t xml:space="preserve"> </w:t>
      </w:r>
      <w:r>
        <w:t>основании знаний и опыта, полученных при изучении биологии;</w:t>
      </w:r>
    </w:p>
    <w:p w:rsidR="00194CDC" w:rsidRDefault="00D465A6">
      <w:pPr>
        <w:pStyle w:val="a3"/>
        <w:spacing w:before="2" w:line="360" w:lineRule="auto"/>
        <w:ind w:right="288"/>
      </w:pPr>
      <w:r>
        <w:t xml:space="preserve">формирование у обучающихся умений иллюстрировать значение биологических знаний в практической деятельности человека, развитии современных медицинских технологий и </w:t>
      </w:r>
      <w:r>
        <w:rPr>
          <w:spacing w:val="-2"/>
        </w:rPr>
        <w:t>агробиотехнологий;</w:t>
      </w:r>
    </w:p>
    <w:p w:rsidR="00194CDC" w:rsidRDefault="00D465A6">
      <w:pPr>
        <w:pStyle w:val="a3"/>
        <w:spacing w:line="360" w:lineRule="auto"/>
        <w:ind w:right="287"/>
      </w:pPr>
      <w:r>
        <w:t>воспитание убеждѐнности в возможности познания человеком живой природы, необходимости бережного отношения к ней, соблюдения этических норм при проведении биологических исследований;</w:t>
      </w:r>
    </w:p>
    <w:p w:rsidR="00194CDC" w:rsidRDefault="00D465A6">
      <w:pPr>
        <w:pStyle w:val="a3"/>
        <w:spacing w:line="360" w:lineRule="auto"/>
        <w:ind w:right="281"/>
      </w:pPr>
      <w:r>
        <w:t>осознание ценности биологических знаний для повышения уровня экологической</w:t>
      </w:r>
      <w:r>
        <w:rPr>
          <w:spacing w:val="80"/>
        </w:rPr>
        <w:t xml:space="preserve"> </w:t>
      </w:r>
      <w:r>
        <w:t>культуры, для формирования научного мировоззрения;</w:t>
      </w:r>
    </w:p>
    <w:p w:rsidR="00194CDC" w:rsidRDefault="00D465A6">
      <w:pPr>
        <w:pStyle w:val="a3"/>
        <w:spacing w:before="1" w:line="360" w:lineRule="auto"/>
        <w:ind w:right="287"/>
      </w:pPr>
      <w:r>
        <w:t>применение приобретѐнных знаний и умений в повседневной жизни для оценки последствий своей деятельности по отношению к окружающей среде, собственному здоровью, обоснование и соблюдение мер профилактики заболеваний.</w:t>
      </w:r>
    </w:p>
    <w:p w:rsidR="00194CDC" w:rsidRDefault="00D465A6">
      <w:pPr>
        <w:pStyle w:val="a5"/>
        <w:numPr>
          <w:ilvl w:val="1"/>
          <w:numId w:val="109"/>
        </w:numPr>
        <w:tabs>
          <w:tab w:val="left" w:pos="1387"/>
        </w:tabs>
        <w:spacing w:line="360" w:lineRule="auto"/>
        <w:ind w:right="286" w:firstLine="708"/>
        <w:jc w:val="both"/>
        <w:rPr>
          <w:sz w:val="24"/>
        </w:rPr>
      </w:pPr>
      <w:r>
        <w:rPr>
          <w:sz w:val="24"/>
        </w:rPr>
        <w:t>В системе среднего общего образования «Биология», изучаемая на базовом уровне, является</w:t>
      </w:r>
      <w:r>
        <w:rPr>
          <w:spacing w:val="60"/>
          <w:sz w:val="24"/>
        </w:rPr>
        <w:t xml:space="preserve">  </w:t>
      </w:r>
      <w:r>
        <w:rPr>
          <w:sz w:val="24"/>
        </w:rPr>
        <w:t>обязательным</w:t>
      </w:r>
      <w:r>
        <w:rPr>
          <w:spacing w:val="60"/>
          <w:sz w:val="24"/>
        </w:rPr>
        <w:t xml:space="preserve">  </w:t>
      </w:r>
      <w:r>
        <w:rPr>
          <w:sz w:val="24"/>
        </w:rPr>
        <w:t>учебным</w:t>
      </w:r>
      <w:r>
        <w:rPr>
          <w:spacing w:val="59"/>
          <w:sz w:val="24"/>
        </w:rPr>
        <w:t xml:space="preserve">  </w:t>
      </w:r>
      <w:r>
        <w:rPr>
          <w:sz w:val="24"/>
        </w:rPr>
        <w:t>предметом,</w:t>
      </w:r>
      <w:r>
        <w:rPr>
          <w:spacing w:val="60"/>
          <w:sz w:val="24"/>
        </w:rPr>
        <w:t xml:space="preserve">  </w:t>
      </w:r>
      <w:r>
        <w:rPr>
          <w:sz w:val="24"/>
        </w:rPr>
        <w:t>входящим</w:t>
      </w:r>
      <w:r>
        <w:rPr>
          <w:spacing w:val="59"/>
          <w:sz w:val="24"/>
        </w:rPr>
        <w:t xml:space="preserve">  </w:t>
      </w:r>
      <w:r>
        <w:rPr>
          <w:sz w:val="24"/>
        </w:rPr>
        <w:t>в</w:t>
      </w:r>
      <w:r>
        <w:rPr>
          <w:spacing w:val="60"/>
          <w:sz w:val="24"/>
        </w:rPr>
        <w:t xml:space="preserve">  </w:t>
      </w:r>
      <w:r>
        <w:rPr>
          <w:sz w:val="24"/>
        </w:rPr>
        <w:t>состав</w:t>
      </w:r>
      <w:r>
        <w:rPr>
          <w:spacing w:val="60"/>
          <w:sz w:val="24"/>
        </w:rPr>
        <w:t xml:space="preserve">  </w:t>
      </w:r>
      <w:r>
        <w:rPr>
          <w:sz w:val="24"/>
        </w:rPr>
        <w:t>предметной</w:t>
      </w:r>
      <w:r>
        <w:rPr>
          <w:spacing w:val="60"/>
          <w:sz w:val="24"/>
        </w:rPr>
        <w:t xml:space="preserve">  </w:t>
      </w:r>
      <w:r>
        <w:rPr>
          <w:sz w:val="24"/>
        </w:rPr>
        <w:t>области</w:t>
      </w:r>
    </w:p>
    <w:p w:rsidR="00194CDC" w:rsidRDefault="00D465A6">
      <w:pPr>
        <w:pStyle w:val="a3"/>
        <w:ind w:firstLine="0"/>
      </w:pPr>
      <w:r>
        <w:t>«Естественно-научные</w:t>
      </w:r>
      <w:r>
        <w:rPr>
          <w:spacing w:val="-10"/>
        </w:rPr>
        <w:t xml:space="preserve"> </w:t>
      </w:r>
      <w:r>
        <w:rPr>
          <w:spacing w:val="-2"/>
        </w:rPr>
        <w:t>предметы».</w:t>
      </w:r>
    </w:p>
    <w:p w:rsidR="00194CDC" w:rsidRDefault="00D465A6">
      <w:pPr>
        <w:pStyle w:val="a3"/>
        <w:spacing w:before="138" w:line="360" w:lineRule="auto"/>
        <w:ind w:right="283"/>
      </w:pPr>
      <w:r>
        <w:t>Общее число часов, рекомендованных для изучения биологии – 68 часов: в 10 классе – 34 часов (1 час в неделю), в 11 классе – 34 часов (1 час в неделю).</w:t>
      </w:r>
    </w:p>
    <w:p w:rsidR="00194CDC" w:rsidRDefault="00D465A6">
      <w:pPr>
        <w:pStyle w:val="a5"/>
        <w:numPr>
          <w:ilvl w:val="0"/>
          <w:numId w:val="109"/>
        </w:numPr>
        <w:tabs>
          <w:tab w:val="left" w:pos="1089"/>
        </w:tabs>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10</w:t>
      </w:r>
      <w:r>
        <w:rPr>
          <w:spacing w:val="-1"/>
          <w:sz w:val="24"/>
        </w:rPr>
        <w:t xml:space="preserve"> </w:t>
      </w:r>
      <w:r>
        <w:rPr>
          <w:spacing w:val="-2"/>
          <w:sz w:val="24"/>
        </w:rPr>
        <w:t>классе.</w:t>
      </w:r>
    </w:p>
    <w:p w:rsidR="00194CDC" w:rsidRDefault="00D465A6">
      <w:pPr>
        <w:pStyle w:val="a5"/>
        <w:numPr>
          <w:ilvl w:val="1"/>
          <w:numId w:val="109"/>
        </w:numPr>
        <w:tabs>
          <w:tab w:val="left" w:pos="1268"/>
        </w:tabs>
        <w:spacing w:before="137"/>
        <w:ind w:left="1268" w:hanging="419"/>
        <w:jc w:val="both"/>
        <w:rPr>
          <w:sz w:val="24"/>
        </w:rPr>
      </w:pPr>
      <w:r>
        <w:rPr>
          <w:sz w:val="24"/>
        </w:rPr>
        <w:t>Тема</w:t>
      </w:r>
      <w:r>
        <w:rPr>
          <w:spacing w:val="-4"/>
          <w:sz w:val="24"/>
        </w:rPr>
        <w:t xml:space="preserve"> </w:t>
      </w:r>
      <w:r>
        <w:rPr>
          <w:sz w:val="24"/>
        </w:rPr>
        <w:t>1.</w:t>
      </w:r>
      <w:r>
        <w:rPr>
          <w:spacing w:val="-1"/>
          <w:sz w:val="24"/>
        </w:rPr>
        <w:t xml:space="preserve"> </w:t>
      </w:r>
      <w:r>
        <w:rPr>
          <w:sz w:val="24"/>
        </w:rPr>
        <w:t>Биология</w:t>
      </w:r>
      <w:r>
        <w:rPr>
          <w:spacing w:val="-3"/>
          <w:sz w:val="24"/>
        </w:rPr>
        <w:t xml:space="preserve"> </w:t>
      </w:r>
      <w:r>
        <w:rPr>
          <w:sz w:val="24"/>
        </w:rPr>
        <w:t>как</w:t>
      </w:r>
      <w:r>
        <w:rPr>
          <w:spacing w:val="-2"/>
          <w:sz w:val="24"/>
        </w:rPr>
        <w:t xml:space="preserve"> наука.</w:t>
      </w:r>
    </w:p>
    <w:p w:rsidR="00194CDC" w:rsidRDefault="00D465A6">
      <w:pPr>
        <w:pStyle w:val="a3"/>
        <w:spacing w:before="139" w:line="360" w:lineRule="auto"/>
        <w:ind w:right="280"/>
      </w:pPr>
      <w:r>
        <w:t>Биология как наука. Связь биологии с общественными, техническими и другими естественными науками,</w:t>
      </w:r>
      <w:r>
        <w:rPr>
          <w:spacing w:val="-1"/>
        </w:rPr>
        <w:t xml:space="preserve"> </w:t>
      </w:r>
      <w:r>
        <w:t>философией,</w:t>
      </w:r>
      <w:r>
        <w:rPr>
          <w:spacing w:val="-4"/>
        </w:rPr>
        <w:t xml:space="preserve"> </w:t>
      </w:r>
      <w:r>
        <w:t>этикой,</w:t>
      </w:r>
      <w:r>
        <w:rPr>
          <w:spacing w:val="-4"/>
        </w:rPr>
        <w:t xml:space="preserve"> </w:t>
      </w:r>
      <w:r>
        <w:t>эстетикой</w:t>
      </w:r>
      <w:r>
        <w:rPr>
          <w:spacing w:val="-3"/>
        </w:rPr>
        <w:t xml:space="preserve"> </w:t>
      </w:r>
      <w:r>
        <w:t>и</w:t>
      </w:r>
      <w:r>
        <w:rPr>
          <w:spacing w:val="-3"/>
        </w:rPr>
        <w:t xml:space="preserve"> </w:t>
      </w:r>
      <w:r>
        <w:t>правом.</w:t>
      </w:r>
      <w:r>
        <w:rPr>
          <w:spacing w:val="-1"/>
        </w:rPr>
        <w:t xml:space="preserve"> </w:t>
      </w:r>
      <w:r>
        <w:t>Роль биологии в</w:t>
      </w:r>
      <w:r>
        <w:rPr>
          <w:spacing w:val="-4"/>
        </w:rPr>
        <w:t xml:space="preserve"> </w:t>
      </w:r>
      <w:r>
        <w:t>формировании современной научной картины мира. Система биологических наук.</w:t>
      </w:r>
    </w:p>
    <w:p w:rsidR="00194CDC" w:rsidRDefault="00D465A6">
      <w:pPr>
        <w:pStyle w:val="a3"/>
        <w:spacing w:line="360" w:lineRule="auto"/>
        <w:ind w:right="290"/>
      </w:pPr>
      <w:r>
        <w:t>Методы познания живой природы (наблюдение, эксперимент, описание, измерение, классификация, моделирование, статистическая обработка данных).</w:t>
      </w:r>
    </w:p>
    <w:p w:rsidR="00194CDC" w:rsidRDefault="00D465A6">
      <w:pPr>
        <w:pStyle w:val="a3"/>
        <w:ind w:left="849" w:firstLine="0"/>
        <w:jc w:val="left"/>
      </w:pPr>
      <w:r>
        <w:rPr>
          <w:spacing w:val="-2"/>
        </w:rPr>
        <w:t>Демонстрации:</w:t>
      </w:r>
    </w:p>
    <w:p w:rsidR="00194CDC" w:rsidRDefault="00D465A6">
      <w:pPr>
        <w:pStyle w:val="a3"/>
        <w:spacing w:before="139" w:line="360" w:lineRule="auto"/>
        <w:ind w:left="849" w:right="2299" w:firstLine="0"/>
        <w:jc w:val="left"/>
      </w:pPr>
      <w:r>
        <w:t>Портреты:</w:t>
      </w:r>
      <w:r>
        <w:rPr>
          <w:spacing w:val="-3"/>
        </w:rPr>
        <w:t xml:space="preserve"> </w:t>
      </w:r>
      <w:r>
        <w:t>Ч.</w:t>
      </w:r>
      <w:r>
        <w:rPr>
          <w:spacing w:val="-4"/>
        </w:rPr>
        <w:t xml:space="preserve"> </w:t>
      </w:r>
      <w:r>
        <w:t>Дарвин,</w:t>
      </w:r>
      <w:r>
        <w:rPr>
          <w:spacing w:val="-3"/>
        </w:rPr>
        <w:t xml:space="preserve"> </w:t>
      </w:r>
      <w:r>
        <w:t>Г.</w:t>
      </w:r>
      <w:r>
        <w:rPr>
          <w:spacing w:val="-2"/>
        </w:rPr>
        <w:t xml:space="preserve"> </w:t>
      </w:r>
      <w:r>
        <w:t>Мендель,</w:t>
      </w:r>
      <w:r>
        <w:rPr>
          <w:spacing w:val="-3"/>
        </w:rPr>
        <w:t xml:space="preserve"> </w:t>
      </w:r>
      <w:r>
        <w:t>Н.К.</w:t>
      </w:r>
      <w:r>
        <w:rPr>
          <w:spacing w:val="-3"/>
        </w:rPr>
        <w:t xml:space="preserve"> </w:t>
      </w:r>
      <w:r>
        <w:t>Кольцов,</w:t>
      </w:r>
      <w:r>
        <w:rPr>
          <w:spacing w:val="-3"/>
        </w:rPr>
        <w:t xml:space="preserve"> </w:t>
      </w:r>
      <w:r>
        <w:t>Дж.</w:t>
      </w:r>
      <w:r>
        <w:rPr>
          <w:spacing w:val="-3"/>
        </w:rPr>
        <w:t xml:space="preserve"> </w:t>
      </w:r>
      <w:r>
        <w:t>Уотсон</w:t>
      </w:r>
      <w:r>
        <w:rPr>
          <w:spacing w:val="-3"/>
        </w:rPr>
        <w:t xml:space="preserve"> </w:t>
      </w:r>
      <w:r>
        <w:t>и</w:t>
      </w:r>
      <w:r>
        <w:rPr>
          <w:spacing w:val="-3"/>
        </w:rPr>
        <w:t xml:space="preserve"> </w:t>
      </w:r>
      <w:r>
        <w:t>Ф.</w:t>
      </w:r>
      <w:r>
        <w:rPr>
          <w:spacing w:val="-2"/>
        </w:rPr>
        <w:t xml:space="preserve"> </w:t>
      </w:r>
      <w:r>
        <w:t>Крик. Таблицы и схемы: «Методы познания живой природы».</w:t>
      </w:r>
    </w:p>
    <w:p w:rsidR="00194CDC" w:rsidRDefault="00D465A6">
      <w:pPr>
        <w:pStyle w:val="a3"/>
        <w:ind w:left="849" w:firstLine="0"/>
        <w:jc w:val="left"/>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194CDC" w:rsidRDefault="00D465A6">
      <w:pPr>
        <w:pStyle w:val="a3"/>
        <w:tabs>
          <w:tab w:val="left" w:pos="2547"/>
          <w:tab w:val="left" w:pos="3511"/>
          <w:tab w:val="left" w:pos="4269"/>
          <w:tab w:val="left" w:pos="6223"/>
          <w:tab w:val="left" w:pos="7609"/>
          <w:tab w:val="left" w:pos="8727"/>
          <w:tab w:val="left" w:pos="9389"/>
        </w:tabs>
        <w:spacing w:before="137" w:line="360" w:lineRule="auto"/>
        <w:ind w:right="286"/>
        <w:jc w:val="left"/>
      </w:pPr>
      <w:r>
        <w:rPr>
          <w:spacing w:val="-2"/>
        </w:rPr>
        <w:t>Практическая</w:t>
      </w:r>
      <w:r>
        <w:tab/>
      </w:r>
      <w:r>
        <w:rPr>
          <w:spacing w:val="-2"/>
        </w:rPr>
        <w:t>работа</w:t>
      </w:r>
      <w:r>
        <w:tab/>
        <w:t>№ 1.</w:t>
      </w:r>
      <w:r>
        <w:tab/>
      </w:r>
      <w:r>
        <w:rPr>
          <w:spacing w:val="-2"/>
        </w:rPr>
        <w:t>«Использование</w:t>
      </w:r>
      <w:r>
        <w:tab/>
      </w:r>
      <w:r>
        <w:rPr>
          <w:spacing w:val="-2"/>
        </w:rPr>
        <w:t>различных</w:t>
      </w:r>
      <w:r>
        <w:tab/>
      </w:r>
      <w:r>
        <w:rPr>
          <w:spacing w:val="-2"/>
        </w:rPr>
        <w:t>методов</w:t>
      </w:r>
      <w:r>
        <w:tab/>
      </w:r>
      <w:r>
        <w:rPr>
          <w:spacing w:val="-4"/>
        </w:rPr>
        <w:t>при</w:t>
      </w:r>
      <w:r>
        <w:tab/>
      </w:r>
      <w:r>
        <w:rPr>
          <w:spacing w:val="-2"/>
        </w:rPr>
        <w:t xml:space="preserve">изучении </w:t>
      </w:r>
      <w:r>
        <w:t>биологических объектов».</w:t>
      </w:r>
    </w:p>
    <w:p w:rsidR="00194CDC" w:rsidRDefault="00D465A6">
      <w:pPr>
        <w:pStyle w:val="a5"/>
        <w:numPr>
          <w:ilvl w:val="1"/>
          <w:numId w:val="109"/>
        </w:numPr>
        <w:tabs>
          <w:tab w:val="left" w:pos="1268"/>
        </w:tabs>
        <w:ind w:left="1268" w:hanging="419"/>
        <w:rPr>
          <w:sz w:val="24"/>
        </w:rPr>
      </w:pPr>
      <w:r>
        <w:rPr>
          <w:sz w:val="24"/>
        </w:rPr>
        <w:t>Тема</w:t>
      </w:r>
      <w:r>
        <w:rPr>
          <w:spacing w:val="-2"/>
          <w:sz w:val="24"/>
        </w:rPr>
        <w:t xml:space="preserve"> </w:t>
      </w:r>
      <w:r>
        <w:rPr>
          <w:sz w:val="24"/>
        </w:rPr>
        <w:t>2.</w:t>
      </w:r>
      <w:r>
        <w:rPr>
          <w:spacing w:val="-1"/>
          <w:sz w:val="24"/>
        </w:rPr>
        <w:t xml:space="preserve"> </w:t>
      </w:r>
      <w:r>
        <w:rPr>
          <w:sz w:val="24"/>
        </w:rPr>
        <w:t>Живые</w:t>
      </w:r>
      <w:r>
        <w:rPr>
          <w:spacing w:val="-2"/>
          <w:sz w:val="24"/>
        </w:rPr>
        <w:t xml:space="preserve"> </w:t>
      </w:r>
      <w:r>
        <w:rPr>
          <w:sz w:val="24"/>
        </w:rPr>
        <w:t>системы</w:t>
      </w:r>
      <w:r>
        <w:rPr>
          <w:spacing w:val="-1"/>
          <w:sz w:val="24"/>
        </w:rPr>
        <w:t xml:space="preserve"> </w:t>
      </w:r>
      <w:r>
        <w:rPr>
          <w:sz w:val="24"/>
        </w:rPr>
        <w:t>и</w:t>
      </w:r>
      <w:r>
        <w:rPr>
          <w:spacing w:val="-1"/>
          <w:sz w:val="24"/>
        </w:rPr>
        <w:t xml:space="preserve"> </w:t>
      </w:r>
      <w:r>
        <w:rPr>
          <w:sz w:val="24"/>
        </w:rPr>
        <w:t>их</w:t>
      </w:r>
      <w:r>
        <w:rPr>
          <w:spacing w:val="1"/>
          <w:sz w:val="24"/>
        </w:rPr>
        <w:t xml:space="preserve"> </w:t>
      </w:r>
      <w:r>
        <w:rPr>
          <w:spacing w:val="-2"/>
          <w:sz w:val="24"/>
        </w:rPr>
        <w:t>организация.</w:t>
      </w:r>
    </w:p>
    <w:p w:rsidR="00194CDC" w:rsidRDefault="00D465A6">
      <w:pPr>
        <w:pStyle w:val="a3"/>
        <w:spacing w:before="139" w:line="360" w:lineRule="auto"/>
        <w:jc w:val="left"/>
      </w:pPr>
      <w:r>
        <w:t>Живые системы (биосистемы) как предмет изучения биологии. Отличие живых систем от</w:t>
      </w:r>
      <w:r>
        <w:rPr>
          <w:spacing w:val="40"/>
        </w:rPr>
        <w:t xml:space="preserve"> </w:t>
      </w:r>
      <w:r>
        <w:t>неорганической природы.</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82"/>
      </w:pPr>
      <w:r>
        <w:lastRenderedPageBreak/>
        <w:t>Свойства биосистем и их разнообразие. Уровни организации биосистем: молекулярный, клеточный, тканевый, организменный, популяционно-видовой, экосистемный (биогеоценотический), биосферный.</w:t>
      </w:r>
    </w:p>
    <w:p w:rsidR="00194CDC" w:rsidRDefault="00D465A6">
      <w:pPr>
        <w:pStyle w:val="a3"/>
        <w:spacing w:before="2"/>
        <w:ind w:left="849" w:firstLine="0"/>
        <w:jc w:val="left"/>
      </w:pPr>
      <w:r>
        <w:rPr>
          <w:spacing w:val="-2"/>
        </w:rPr>
        <w:t>Демонстрации:</w:t>
      </w:r>
    </w:p>
    <w:p w:rsidR="00194CDC" w:rsidRDefault="00D465A6">
      <w:pPr>
        <w:pStyle w:val="a3"/>
        <w:spacing w:before="137" w:line="360" w:lineRule="auto"/>
        <w:ind w:left="849" w:firstLine="0"/>
        <w:jc w:val="left"/>
      </w:pPr>
      <w:r>
        <w:t>Таблицы</w:t>
      </w:r>
      <w:r>
        <w:rPr>
          <w:spacing w:val="-6"/>
        </w:rPr>
        <w:t xml:space="preserve"> </w:t>
      </w:r>
      <w:r>
        <w:t>и</w:t>
      </w:r>
      <w:r>
        <w:rPr>
          <w:spacing w:val="-6"/>
        </w:rPr>
        <w:t xml:space="preserve"> </w:t>
      </w:r>
      <w:r>
        <w:t>схемы:</w:t>
      </w:r>
      <w:r>
        <w:rPr>
          <w:spacing w:val="-2"/>
        </w:rPr>
        <w:t xml:space="preserve"> </w:t>
      </w:r>
      <w:r>
        <w:t>«Основные</w:t>
      </w:r>
      <w:r>
        <w:rPr>
          <w:spacing w:val="-8"/>
        </w:rPr>
        <w:t xml:space="preserve"> </w:t>
      </w:r>
      <w:r>
        <w:t>признаки</w:t>
      </w:r>
      <w:r>
        <w:rPr>
          <w:spacing w:val="-6"/>
        </w:rPr>
        <w:t xml:space="preserve"> </w:t>
      </w:r>
      <w:r>
        <w:t>жизни»,</w:t>
      </w:r>
      <w:r>
        <w:rPr>
          <w:spacing w:val="-2"/>
        </w:rPr>
        <w:t xml:space="preserve"> </w:t>
      </w:r>
      <w:r>
        <w:t>«Уровни</w:t>
      </w:r>
      <w:r>
        <w:rPr>
          <w:spacing w:val="-6"/>
        </w:rPr>
        <w:t xml:space="preserve"> </w:t>
      </w:r>
      <w:r>
        <w:t>организации</w:t>
      </w:r>
      <w:r>
        <w:rPr>
          <w:spacing w:val="-6"/>
        </w:rPr>
        <w:t xml:space="preserve"> </w:t>
      </w:r>
      <w:r>
        <w:t>живой</w:t>
      </w:r>
      <w:r>
        <w:rPr>
          <w:spacing w:val="-6"/>
        </w:rPr>
        <w:t xml:space="preserve"> </w:t>
      </w:r>
      <w:r>
        <w:t>природы». Оборудование: модель молекулы ДНК.</w:t>
      </w:r>
    </w:p>
    <w:p w:rsidR="00194CDC" w:rsidRDefault="00D465A6">
      <w:pPr>
        <w:pStyle w:val="a5"/>
        <w:numPr>
          <w:ilvl w:val="1"/>
          <w:numId w:val="109"/>
        </w:numPr>
        <w:tabs>
          <w:tab w:val="left" w:pos="1268"/>
        </w:tabs>
        <w:ind w:left="1268" w:hanging="419"/>
        <w:rPr>
          <w:sz w:val="24"/>
        </w:rPr>
      </w:pPr>
      <w:r>
        <w:rPr>
          <w:sz w:val="24"/>
        </w:rPr>
        <w:t>Тема</w:t>
      </w:r>
      <w:r>
        <w:rPr>
          <w:spacing w:val="-5"/>
          <w:sz w:val="24"/>
        </w:rPr>
        <w:t xml:space="preserve"> </w:t>
      </w:r>
      <w:r>
        <w:rPr>
          <w:sz w:val="24"/>
        </w:rPr>
        <w:t>3.</w:t>
      </w:r>
      <w:r>
        <w:rPr>
          <w:spacing w:val="-2"/>
          <w:sz w:val="24"/>
        </w:rPr>
        <w:t xml:space="preserve"> </w:t>
      </w:r>
      <w:r>
        <w:rPr>
          <w:sz w:val="24"/>
        </w:rPr>
        <w:t>Химический</w:t>
      </w:r>
      <w:r>
        <w:rPr>
          <w:spacing w:val="-2"/>
          <w:sz w:val="24"/>
        </w:rPr>
        <w:t xml:space="preserve"> </w:t>
      </w:r>
      <w:r>
        <w:rPr>
          <w:sz w:val="24"/>
        </w:rPr>
        <w:t>состав</w:t>
      </w:r>
      <w:r>
        <w:rPr>
          <w:spacing w:val="-3"/>
          <w:sz w:val="24"/>
        </w:rPr>
        <w:t xml:space="preserve"> </w:t>
      </w:r>
      <w:r>
        <w:rPr>
          <w:sz w:val="24"/>
        </w:rPr>
        <w:t>и</w:t>
      </w:r>
      <w:r>
        <w:rPr>
          <w:spacing w:val="-2"/>
          <w:sz w:val="24"/>
        </w:rPr>
        <w:t xml:space="preserve"> </w:t>
      </w:r>
      <w:r>
        <w:rPr>
          <w:sz w:val="24"/>
        </w:rPr>
        <w:t>строение</w:t>
      </w:r>
      <w:r>
        <w:rPr>
          <w:spacing w:val="-2"/>
          <w:sz w:val="24"/>
        </w:rPr>
        <w:t xml:space="preserve"> клетки.</w:t>
      </w:r>
    </w:p>
    <w:p w:rsidR="00194CDC" w:rsidRDefault="00D465A6">
      <w:pPr>
        <w:pStyle w:val="a3"/>
        <w:spacing w:before="139" w:line="360" w:lineRule="auto"/>
        <w:ind w:right="291"/>
      </w:pPr>
      <w:r>
        <w:t>Химический</w:t>
      </w:r>
      <w:r>
        <w:rPr>
          <w:spacing w:val="-1"/>
        </w:rPr>
        <w:t xml:space="preserve"> </w:t>
      </w:r>
      <w:r>
        <w:t>состав</w:t>
      </w:r>
      <w:r>
        <w:rPr>
          <w:spacing w:val="-3"/>
        </w:rPr>
        <w:t xml:space="preserve"> </w:t>
      </w:r>
      <w:r>
        <w:t>клетки.</w:t>
      </w:r>
      <w:r>
        <w:rPr>
          <w:spacing w:val="-2"/>
        </w:rPr>
        <w:t xml:space="preserve"> </w:t>
      </w:r>
      <w:r>
        <w:t>Химические</w:t>
      </w:r>
      <w:r>
        <w:rPr>
          <w:spacing w:val="-3"/>
        </w:rPr>
        <w:t xml:space="preserve"> </w:t>
      </w:r>
      <w:r>
        <w:t>элементы:</w:t>
      </w:r>
      <w:r>
        <w:rPr>
          <w:spacing w:val="-2"/>
        </w:rPr>
        <w:t xml:space="preserve"> </w:t>
      </w:r>
      <w:r>
        <w:t>макроэлементы,</w:t>
      </w:r>
      <w:r>
        <w:rPr>
          <w:spacing w:val="-3"/>
        </w:rPr>
        <w:t xml:space="preserve"> </w:t>
      </w:r>
      <w:r>
        <w:t>микроэлементы.</w:t>
      </w:r>
      <w:r>
        <w:rPr>
          <w:spacing w:val="-3"/>
        </w:rPr>
        <w:t xml:space="preserve"> </w:t>
      </w:r>
      <w:r>
        <w:t>Вода</w:t>
      </w:r>
      <w:r>
        <w:rPr>
          <w:spacing w:val="-3"/>
        </w:rPr>
        <w:t xml:space="preserve"> </w:t>
      </w:r>
      <w:r>
        <w:t>и минеральные вещества.</w:t>
      </w:r>
    </w:p>
    <w:p w:rsidR="00194CDC" w:rsidRDefault="00D465A6">
      <w:pPr>
        <w:pStyle w:val="a3"/>
        <w:ind w:left="849" w:firstLine="0"/>
      </w:pPr>
      <w:r>
        <w:t>Функции</w:t>
      </w:r>
      <w:r>
        <w:rPr>
          <w:spacing w:val="-5"/>
        </w:rPr>
        <w:t xml:space="preserve"> </w:t>
      </w:r>
      <w:r>
        <w:t>воды</w:t>
      </w:r>
      <w:r>
        <w:rPr>
          <w:spacing w:val="-3"/>
        </w:rPr>
        <w:t xml:space="preserve"> </w:t>
      </w:r>
      <w:r>
        <w:t>и</w:t>
      </w:r>
      <w:r>
        <w:rPr>
          <w:spacing w:val="-4"/>
        </w:rPr>
        <w:t xml:space="preserve"> </w:t>
      </w:r>
      <w:r>
        <w:t>минеральных</w:t>
      </w:r>
      <w:r>
        <w:rPr>
          <w:spacing w:val="-2"/>
        </w:rPr>
        <w:t xml:space="preserve"> </w:t>
      </w:r>
      <w:r>
        <w:t>веществ</w:t>
      </w:r>
      <w:r>
        <w:rPr>
          <w:spacing w:val="-4"/>
        </w:rPr>
        <w:t xml:space="preserve"> </w:t>
      </w:r>
      <w:r>
        <w:t>в</w:t>
      </w:r>
      <w:r>
        <w:rPr>
          <w:spacing w:val="-4"/>
        </w:rPr>
        <w:t xml:space="preserve"> </w:t>
      </w:r>
      <w:r>
        <w:t>клетке.</w:t>
      </w:r>
      <w:r>
        <w:rPr>
          <w:spacing w:val="-3"/>
        </w:rPr>
        <w:t xml:space="preserve"> </w:t>
      </w:r>
      <w:r>
        <w:t>Поддержание</w:t>
      </w:r>
      <w:r>
        <w:rPr>
          <w:spacing w:val="-4"/>
        </w:rPr>
        <w:t xml:space="preserve"> </w:t>
      </w:r>
      <w:r>
        <w:t>осмотического</w:t>
      </w:r>
      <w:r>
        <w:rPr>
          <w:spacing w:val="-2"/>
        </w:rPr>
        <w:t xml:space="preserve"> баланса.</w:t>
      </w:r>
    </w:p>
    <w:p w:rsidR="00194CDC" w:rsidRDefault="00D465A6">
      <w:pPr>
        <w:pStyle w:val="a3"/>
        <w:spacing w:before="137" w:line="360" w:lineRule="auto"/>
        <w:ind w:right="282"/>
      </w:pPr>
      <w:r>
        <w:t>Белки. Состав и строение белков. Аминокислоты – мономеры белков. Незаменимые и заменимые аминокислоты. Аминокислотный состав. Уровни структуры белковой молекулы (первичная, вторичная, третичная и четвертичная структура). Химические свойства белков. Биологические функции белков.</w:t>
      </w:r>
    </w:p>
    <w:p w:rsidR="00194CDC" w:rsidRDefault="00D465A6">
      <w:pPr>
        <w:pStyle w:val="a3"/>
        <w:spacing w:line="360" w:lineRule="auto"/>
        <w:ind w:right="285"/>
      </w:pPr>
      <w:r>
        <w:t>Ферменты – биологические катализаторы. Строение фермента: активный центр,</w:t>
      </w:r>
      <w:r>
        <w:rPr>
          <w:spacing w:val="40"/>
        </w:rPr>
        <w:t xml:space="preserve"> </w:t>
      </w:r>
      <w:r>
        <w:t xml:space="preserve">субстратная специфичность. Коферменты. Витамины. Отличия ферментов от неорганических </w:t>
      </w:r>
      <w:r>
        <w:rPr>
          <w:spacing w:val="-2"/>
        </w:rPr>
        <w:t>катализаторов.</w:t>
      </w:r>
    </w:p>
    <w:p w:rsidR="00194CDC" w:rsidRDefault="00D465A6">
      <w:pPr>
        <w:pStyle w:val="a3"/>
        <w:spacing w:before="2" w:line="360" w:lineRule="auto"/>
        <w:ind w:right="280"/>
      </w:pPr>
      <w:r>
        <w:t>Углеводы: моносахариды (глюкоза, рибоза и дезоксирибоза), дисахариды (сахароза, лактоза) и полисахариды (крахмал, гликоген, целлюлоза). Биологические функции углеводов.</w:t>
      </w:r>
    </w:p>
    <w:p w:rsidR="00194CDC" w:rsidRDefault="00D465A6">
      <w:pPr>
        <w:pStyle w:val="a3"/>
        <w:spacing w:line="360" w:lineRule="auto"/>
        <w:ind w:right="279"/>
      </w:pPr>
      <w:r>
        <w:t>Липиды: триглицериды, фосфолипиды, стероиды. Гидрофильно-гидрофобные свойства. Биологические функции липидов. Сравнение углеводов, белков и липидов как источников</w:t>
      </w:r>
      <w:r>
        <w:rPr>
          <w:spacing w:val="40"/>
        </w:rPr>
        <w:t xml:space="preserve"> </w:t>
      </w:r>
      <w:r>
        <w:rPr>
          <w:spacing w:val="-2"/>
        </w:rPr>
        <w:t>энергии.</w:t>
      </w:r>
    </w:p>
    <w:p w:rsidR="00194CDC" w:rsidRDefault="00D465A6">
      <w:pPr>
        <w:pStyle w:val="a3"/>
        <w:spacing w:line="275" w:lineRule="exact"/>
        <w:ind w:left="849" w:firstLine="0"/>
      </w:pPr>
      <w:r>
        <w:t>Нуклеиновые</w:t>
      </w:r>
      <w:r>
        <w:rPr>
          <w:spacing w:val="66"/>
          <w:w w:val="150"/>
        </w:rPr>
        <w:t xml:space="preserve"> </w:t>
      </w:r>
      <w:r>
        <w:t>кислоты:</w:t>
      </w:r>
      <w:r>
        <w:rPr>
          <w:spacing w:val="68"/>
          <w:w w:val="150"/>
        </w:rPr>
        <w:t xml:space="preserve"> </w:t>
      </w:r>
      <w:r>
        <w:t>ДНК</w:t>
      </w:r>
      <w:r>
        <w:rPr>
          <w:spacing w:val="69"/>
          <w:w w:val="150"/>
        </w:rPr>
        <w:t xml:space="preserve"> </w:t>
      </w:r>
      <w:r>
        <w:t>и</w:t>
      </w:r>
      <w:r>
        <w:rPr>
          <w:spacing w:val="68"/>
          <w:w w:val="150"/>
        </w:rPr>
        <w:t xml:space="preserve"> </w:t>
      </w:r>
      <w:r>
        <w:t>РНК.</w:t>
      </w:r>
      <w:r>
        <w:rPr>
          <w:spacing w:val="68"/>
          <w:w w:val="150"/>
        </w:rPr>
        <w:t xml:space="preserve"> </w:t>
      </w:r>
      <w:r>
        <w:t>Нуклеотиды</w:t>
      </w:r>
      <w:r>
        <w:rPr>
          <w:spacing w:val="73"/>
          <w:w w:val="150"/>
        </w:rPr>
        <w:t xml:space="preserve"> </w:t>
      </w:r>
      <w:r>
        <w:t>–</w:t>
      </w:r>
      <w:r>
        <w:rPr>
          <w:spacing w:val="68"/>
          <w:w w:val="150"/>
        </w:rPr>
        <w:t xml:space="preserve"> </w:t>
      </w:r>
      <w:r>
        <w:t>мономеры</w:t>
      </w:r>
      <w:r>
        <w:rPr>
          <w:spacing w:val="69"/>
          <w:w w:val="150"/>
        </w:rPr>
        <w:t xml:space="preserve"> </w:t>
      </w:r>
      <w:r>
        <w:t>нуклеиновых</w:t>
      </w:r>
      <w:r>
        <w:rPr>
          <w:spacing w:val="70"/>
          <w:w w:val="150"/>
        </w:rPr>
        <w:t xml:space="preserve"> </w:t>
      </w:r>
      <w:r>
        <w:rPr>
          <w:spacing w:val="-2"/>
        </w:rPr>
        <w:t>кислот.</w:t>
      </w:r>
    </w:p>
    <w:p w:rsidR="00194CDC" w:rsidRDefault="00D465A6">
      <w:pPr>
        <w:pStyle w:val="a3"/>
        <w:spacing w:before="139"/>
        <w:ind w:firstLine="0"/>
      </w:pPr>
      <w:r>
        <w:t>Строение</w:t>
      </w:r>
      <w:r>
        <w:rPr>
          <w:spacing w:val="-5"/>
        </w:rPr>
        <w:t xml:space="preserve"> </w:t>
      </w:r>
      <w:r>
        <w:t>и</w:t>
      </w:r>
      <w:r>
        <w:rPr>
          <w:spacing w:val="-2"/>
        </w:rPr>
        <w:t xml:space="preserve"> </w:t>
      </w:r>
      <w:r>
        <w:t>функции</w:t>
      </w:r>
      <w:r>
        <w:rPr>
          <w:spacing w:val="-2"/>
        </w:rPr>
        <w:t xml:space="preserve"> </w:t>
      </w:r>
      <w:r>
        <w:t>ДНК.</w:t>
      </w:r>
      <w:r>
        <w:rPr>
          <w:spacing w:val="-3"/>
        </w:rPr>
        <w:t xml:space="preserve"> </w:t>
      </w:r>
      <w:r>
        <w:t>Строение</w:t>
      </w:r>
      <w:r>
        <w:rPr>
          <w:spacing w:val="-2"/>
        </w:rPr>
        <w:t xml:space="preserve"> </w:t>
      </w:r>
      <w:r>
        <w:t>и</w:t>
      </w:r>
      <w:r>
        <w:rPr>
          <w:spacing w:val="-4"/>
        </w:rPr>
        <w:t xml:space="preserve"> </w:t>
      </w:r>
      <w:r>
        <w:t>функции</w:t>
      </w:r>
      <w:r>
        <w:rPr>
          <w:spacing w:val="-2"/>
        </w:rPr>
        <w:t xml:space="preserve"> </w:t>
      </w:r>
      <w:r>
        <w:t>РНК.</w:t>
      </w:r>
      <w:r>
        <w:rPr>
          <w:spacing w:val="-2"/>
        </w:rPr>
        <w:t xml:space="preserve"> </w:t>
      </w:r>
      <w:r>
        <w:t>Виды</w:t>
      </w:r>
      <w:r>
        <w:rPr>
          <w:spacing w:val="-2"/>
        </w:rPr>
        <w:t xml:space="preserve"> </w:t>
      </w:r>
      <w:r>
        <w:t>РНК.</w:t>
      </w:r>
      <w:r>
        <w:rPr>
          <w:spacing w:val="-2"/>
        </w:rPr>
        <w:t xml:space="preserve"> </w:t>
      </w:r>
      <w:r>
        <w:t>АТФ:</w:t>
      </w:r>
      <w:r>
        <w:rPr>
          <w:spacing w:val="-2"/>
        </w:rPr>
        <w:t xml:space="preserve"> </w:t>
      </w:r>
      <w:r>
        <w:t>строение</w:t>
      </w:r>
      <w:r>
        <w:rPr>
          <w:spacing w:val="-3"/>
        </w:rPr>
        <w:t xml:space="preserve"> </w:t>
      </w:r>
      <w:r>
        <w:t>и</w:t>
      </w:r>
      <w:r>
        <w:rPr>
          <w:spacing w:val="-2"/>
        </w:rPr>
        <w:t xml:space="preserve"> функции.</w:t>
      </w:r>
    </w:p>
    <w:p w:rsidR="00194CDC" w:rsidRDefault="00D465A6">
      <w:pPr>
        <w:pStyle w:val="a3"/>
        <w:spacing w:before="137" w:line="360" w:lineRule="auto"/>
        <w:ind w:right="278"/>
      </w:pPr>
      <w:r>
        <w:t>Цитология – наука о клетке. Клеточная теория – пример взаимодействия идей и фактов в научном познании. Методы изучения клетки.</w:t>
      </w:r>
    </w:p>
    <w:p w:rsidR="00194CDC" w:rsidRDefault="00D465A6">
      <w:pPr>
        <w:pStyle w:val="a3"/>
        <w:spacing w:line="360" w:lineRule="auto"/>
        <w:ind w:right="292"/>
      </w:pPr>
      <w:r>
        <w:t>Клетка как целостная живая система. Общие признаки клеток: замкнутая наружная мембрана, молекулы ДНК как генетический аппарат, система синтеза белка.</w:t>
      </w:r>
    </w:p>
    <w:p w:rsidR="00194CDC" w:rsidRDefault="00D465A6">
      <w:pPr>
        <w:pStyle w:val="a3"/>
        <w:spacing w:line="360" w:lineRule="auto"/>
        <w:ind w:right="280"/>
      </w:pPr>
      <w:r>
        <w:t>Типы клеток: эукариотическая и прокариотическая. Особенности строения прокариотической клетки. Клеточная стенка бактерий. Строение эукариотической клетки. Основные отличия растительной, животной и грибной клетки.</w:t>
      </w:r>
    </w:p>
    <w:p w:rsidR="00194CDC" w:rsidRDefault="00D465A6">
      <w:pPr>
        <w:pStyle w:val="a3"/>
        <w:spacing w:before="2" w:line="360" w:lineRule="auto"/>
        <w:ind w:right="283"/>
      </w:pPr>
      <w:r>
        <w:t>Поверхностные структуры клеток – клеточная стенка, гликокаликс, их функции. Плазматическая мембрана, еѐ свойства и функции. Цитоплазма и еѐ органоиды. Одномембранные органоиды клетки: ЭПС, аппарат Гольджи, лизосомы. Полуавтономные органоиды клетки: митохондрии, пластиды. Происхождение митохондрий и пластид. Виды пластид. Немембранные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6" w:firstLine="0"/>
      </w:pPr>
      <w:r>
        <w:lastRenderedPageBreak/>
        <w:t>органоиды клетки: рибосомы, клеточный центр, центриоли, реснички, жгутики. Функции органоидов клетки. Включения.</w:t>
      </w:r>
    </w:p>
    <w:p w:rsidR="00194CDC" w:rsidRDefault="00D465A6">
      <w:pPr>
        <w:pStyle w:val="a3"/>
        <w:spacing w:before="1" w:line="360" w:lineRule="auto"/>
        <w:ind w:right="286"/>
      </w:pPr>
      <w:r>
        <w:t>Ядро – регуляторный центр клетки. Строение ядра: ядерная оболочка, кариоплазма, хроматин, ядрышко. Хромосомы.</w:t>
      </w:r>
    </w:p>
    <w:p w:rsidR="00194CDC" w:rsidRDefault="00D465A6">
      <w:pPr>
        <w:pStyle w:val="a3"/>
        <w:spacing w:line="360" w:lineRule="auto"/>
        <w:ind w:left="849" w:right="6839" w:firstLine="0"/>
      </w:pPr>
      <w:r>
        <w:t>Транспорт</w:t>
      </w:r>
      <w:r>
        <w:rPr>
          <w:spacing w:val="-12"/>
        </w:rPr>
        <w:t xml:space="preserve"> </w:t>
      </w:r>
      <w:r>
        <w:t>веществ</w:t>
      </w:r>
      <w:r>
        <w:rPr>
          <w:spacing w:val="-12"/>
        </w:rPr>
        <w:t xml:space="preserve"> </w:t>
      </w:r>
      <w:r>
        <w:t>в</w:t>
      </w:r>
      <w:r>
        <w:rPr>
          <w:spacing w:val="-12"/>
        </w:rPr>
        <w:t xml:space="preserve"> </w:t>
      </w:r>
      <w:r>
        <w:t xml:space="preserve">клетке. </w:t>
      </w:r>
      <w:r>
        <w:rPr>
          <w:spacing w:val="-2"/>
        </w:rPr>
        <w:t>Демонстрации:</w:t>
      </w:r>
    </w:p>
    <w:p w:rsidR="00194CDC" w:rsidRDefault="00D465A6">
      <w:pPr>
        <w:pStyle w:val="a3"/>
        <w:spacing w:line="360" w:lineRule="auto"/>
        <w:ind w:right="279"/>
      </w:pPr>
      <w:r>
        <w:t>Портреты:</w:t>
      </w:r>
      <w:r>
        <w:rPr>
          <w:spacing w:val="40"/>
        </w:rPr>
        <w:t xml:space="preserve"> </w:t>
      </w:r>
      <w:r>
        <w:t>А.</w:t>
      </w:r>
      <w:r>
        <w:rPr>
          <w:spacing w:val="-3"/>
        </w:rPr>
        <w:t xml:space="preserve"> </w:t>
      </w:r>
      <w:r>
        <w:t>Левенгук,</w:t>
      </w:r>
      <w:r>
        <w:rPr>
          <w:spacing w:val="40"/>
        </w:rPr>
        <w:t xml:space="preserve"> </w:t>
      </w:r>
      <w:r>
        <w:t>Р.</w:t>
      </w:r>
      <w:r>
        <w:rPr>
          <w:spacing w:val="-1"/>
        </w:rPr>
        <w:t xml:space="preserve"> </w:t>
      </w:r>
      <w:r>
        <w:t>Гук,</w:t>
      </w:r>
      <w:r>
        <w:rPr>
          <w:spacing w:val="40"/>
        </w:rPr>
        <w:t xml:space="preserve"> </w:t>
      </w:r>
      <w:r>
        <w:t>Т.</w:t>
      </w:r>
      <w:r>
        <w:rPr>
          <w:spacing w:val="-2"/>
        </w:rPr>
        <w:t xml:space="preserve"> </w:t>
      </w:r>
      <w:r>
        <w:t>Шванн,</w:t>
      </w:r>
      <w:r>
        <w:rPr>
          <w:spacing w:val="40"/>
        </w:rPr>
        <w:t xml:space="preserve"> </w:t>
      </w:r>
      <w:r>
        <w:t>М.</w:t>
      </w:r>
      <w:r>
        <w:rPr>
          <w:spacing w:val="-1"/>
        </w:rPr>
        <w:t xml:space="preserve"> </w:t>
      </w:r>
      <w:r>
        <w:t>Шлейден,</w:t>
      </w:r>
      <w:r>
        <w:rPr>
          <w:spacing w:val="40"/>
        </w:rPr>
        <w:t xml:space="preserve"> </w:t>
      </w:r>
      <w:r>
        <w:t>Р.</w:t>
      </w:r>
      <w:r>
        <w:rPr>
          <w:spacing w:val="-1"/>
        </w:rPr>
        <w:t xml:space="preserve"> </w:t>
      </w:r>
      <w:r>
        <w:t>Вирхов,</w:t>
      </w:r>
      <w:r>
        <w:rPr>
          <w:spacing w:val="40"/>
        </w:rPr>
        <w:t xml:space="preserve"> </w:t>
      </w:r>
      <w:r>
        <w:t>Дж.</w:t>
      </w:r>
      <w:r>
        <w:rPr>
          <w:spacing w:val="-2"/>
        </w:rPr>
        <w:t xml:space="preserve"> </w:t>
      </w:r>
      <w:r>
        <w:t>Уотсон,</w:t>
      </w:r>
      <w:r>
        <w:rPr>
          <w:spacing w:val="40"/>
        </w:rPr>
        <w:t xml:space="preserve"> </w:t>
      </w:r>
      <w:r>
        <w:t>Ф.</w:t>
      </w:r>
      <w:r>
        <w:rPr>
          <w:spacing w:val="-2"/>
        </w:rPr>
        <w:t xml:space="preserve"> </w:t>
      </w:r>
      <w:r>
        <w:t>Крик, М. Уилкинс, Р. Франклин, К.М. Бэр.</w:t>
      </w:r>
    </w:p>
    <w:p w:rsidR="00194CDC" w:rsidRDefault="00D465A6">
      <w:pPr>
        <w:pStyle w:val="a3"/>
        <w:spacing w:line="360" w:lineRule="auto"/>
        <w:ind w:right="289"/>
      </w:pPr>
      <w:r>
        <w:t>Диаграммы: «Распределение химических элементов в неживой природе», «Распределение химических элементов в живой природе».</w:t>
      </w:r>
    </w:p>
    <w:p w:rsidR="00194CDC" w:rsidRDefault="00D465A6">
      <w:pPr>
        <w:pStyle w:val="a3"/>
        <w:spacing w:line="360" w:lineRule="auto"/>
        <w:ind w:right="287"/>
      </w:pPr>
      <w:r>
        <w:t>Таблицы и схемы: «Периодическая таблица химических элементов», «Строение молекулы воды», «Биосинтез белка», «Строение молекулы белка», «Строение фермента», «Нуклеиновые кислоты. ДНК», «Строение молекулы АТФ», «Строение эукариотической клетки», «Строение животной</w:t>
      </w:r>
      <w:r>
        <w:rPr>
          <w:spacing w:val="80"/>
        </w:rPr>
        <w:t xml:space="preserve"> </w:t>
      </w:r>
      <w:r>
        <w:t>клетки»,</w:t>
      </w:r>
      <w:r>
        <w:rPr>
          <w:spacing w:val="80"/>
        </w:rPr>
        <w:t xml:space="preserve"> </w:t>
      </w:r>
      <w:r>
        <w:t>«Строение</w:t>
      </w:r>
      <w:r>
        <w:rPr>
          <w:spacing w:val="80"/>
        </w:rPr>
        <w:t xml:space="preserve"> </w:t>
      </w:r>
      <w:r>
        <w:t>растительной</w:t>
      </w:r>
      <w:r>
        <w:rPr>
          <w:spacing w:val="80"/>
        </w:rPr>
        <w:t xml:space="preserve"> </w:t>
      </w:r>
      <w:r>
        <w:t>клетки»,</w:t>
      </w:r>
      <w:r>
        <w:rPr>
          <w:spacing w:val="80"/>
        </w:rPr>
        <w:t xml:space="preserve"> </w:t>
      </w:r>
      <w:r>
        <w:t>«Строение</w:t>
      </w:r>
      <w:r>
        <w:rPr>
          <w:spacing w:val="80"/>
        </w:rPr>
        <w:t xml:space="preserve"> </w:t>
      </w:r>
      <w:r>
        <w:t>прокариотической</w:t>
      </w:r>
      <w:r>
        <w:rPr>
          <w:spacing w:val="80"/>
        </w:rPr>
        <w:t xml:space="preserve"> </w:t>
      </w:r>
      <w:r>
        <w:t>клетки»,</w:t>
      </w:r>
    </w:p>
    <w:p w:rsidR="00194CDC" w:rsidRDefault="00D465A6">
      <w:pPr>
        <w:pStyle w:val="a3"/>
        <w:spacing w:before="1"/>
        <w:ind w:firstLine="0"/>
      </w:pPr>
      <w:r>
        <w:t>«Строение</w:t>
      </w:r>
      <w:r>
        <w:rPr>
          <w:spacing w:val="-7"/>
        </w:rPr>
        <w:t xml:space="preserve"> </w:t>
      </w:r>
      <w:r>
        <w:t>ядра</w:t>
      </w:r>
      <w:r>
        <w:rPr>
          <w:spacing w:val="-7"/>
        </w:rPr>
        <w:t xml:space="preserve"> </w:t>
      </w:r>
      <w:r>
        <w:t xml:space="preserve">клетки», «Углеводы», </w:t>
      </w:r>
      <w:r>
        <w:rPr>
          <w:spacing w:val="-2"/>
        </w:rPr>
        <w:t>«Липиды».</w:t>
      </w:r>
    </w:p>
    <w:p w:rsidR="00194CDC" w:rsidRDefault="00D465A6">
      <w:pPr>
        <w:pStyle w:val="a3"/>
        <w:spacing w:before="139" w:line="360" w:lineRule="auto"/>
        <w:ind w:right="285"/>
      </w:pPr>
      <w:r>
        <w:t>Оборудование:</w:t>
      </w:r>
      <w:r>
        <w:rPr>
          <w:spacing w:val="-5"/>
        </w:rPr>
        <w:t xml:space="preserve"> </w:t>
      </w:r>
      <w:r>
        <w:t>световой</w:t>
      </w:r>
      <w:r>
        <w:rPr>
          <w:spacing w:val="-5"/>
        </w:rPr>
        <w:t xml:space="preserve"> </w:t>
      </w:r>
      <w:r>
        <w:t>микроскоп,</w:t>
      </w:r>
      <w:r>
        <w:rPr>
          <w:spacing w:val="-5"/>
        </w:rPr>
        <w:t xml:space="preserve"> </w:t>
      </w:r>
      <w:r>
        <w:t>оборудование</w:t>
      </w:r>
      <w:r>
        <w:rPr>
          <w:spacing w:val="-6"/>
        </w:rPr>
        <w:t xml:space="preserve"> </w:t>
      </w:r>
      <w:r>
        <w:t>для</w:t>
      </w:r>
      <w:r>
        <w:rPr>
          <w:spacing w:val="-5"/>
        </w:rPr>
        <w:t xml:space="preserve"> </w:t>
      </w:r>
      <w:r>
        <w:t>проведения</w:t>
      </w:r>
      <w:r>
        <w:rPr>
          <w:spacing w:val="-5"/>
        </w:rPr>
        <w:t xml:space="preserve"> </w:t>
      </w:r>
      <w:r>
        <w:t>наблюдений,</w:t>
      </w:r>
      <w:r>
        <w:rPr>
          <w:spacing w:val="-5"/>
        </w:rPr>
        <w:t xml:space="preserve"> </w:t>
      </w:r>
      <w:r>
        <w:t>измерений, экспериментов, микропрепараты растительных, животных и бактериальных клеток.</w:t>
      </w:r>
    </w:p>
    <w:p w:rsidR="00194CDC" w:rsidRDefault="00D465A6">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194CDC" w:rsidRDefault="00D465A6">
      <w:pPr>
        <w:pStyle w:val="a3"/>
        <w:spacing w:before="137" w:line="360" w:lineRule="auto"/>
        <w:ind w:right="288"/>
      </w:pPr>
      <w:r>
        <w:t>Лабораторная работа №</w:t>
      </w:r>
      <w:r>
        <w:rPr>
          <w:spacing w:val="-3"/>
        </w:rPr>
        <w:t xml:space="preserve"> </w:t>
      </w:r>
      <w:r>
        <w:t>1. «Изучение каталитической активности ферментов (на примере амилазы или каталазы)».</w:t>
      </w:r>
    </w:p>
    <w:p w:rsidR="00194CDC" w:rsidRDefault="00D465A6">
      <w:pPr>
        <w:pStyle w:val="a3"/>
        <w:spacing w:line="360" w:lineRule="auto"/>
        <w:ind w:right="284"/>
      </w:pPr>
      <w:r>
        <w:t>Лабораторная работа №</w:t>
      </w:r>
      <w:r>
        <w:rPr>
          <w:spacing w:val="-3"/>
        </w:rPr>
        <w:t xml:space="preserve"> </w:t>
      </w:r>
      <w:r>
        <w:t>2. «Изучение строения клеток растений, животных и бактерий под микроскопом на готовых микропрепаратах и их описание».</w:t>
      </w:r>
    </w:p>
    <w:p w:rsidR="00194CDC" w:rsidRDefault="00D465A6">
      <w:pPr>
        <w:pStyle w:val="a5"/>
        <w:numPr>
          <w:ilvl w:val="1"/>
          <w:numId w:val="109"/>
        </w:numPr>
        <w:tabs>
          <w:tab w:val="left" w:pos="1268"/>
        </w:tabs>
        <w:ind w:left="1268" w:hanging="419"/>
        <w:jc w:val="both"/>
        <w:rPr>
          <w:sz w:val="24"/>
        </w:rPr>
      </w:pPr>
      <w:r>
        <w:rPr>
          <w:sz w:val="24"/>
        </w:rPr>
        <w:t>Тема</w:t>
      </w:r>
      <w:r>
        <w:rPr>
          <w:spacing w:val="-4"/>
          <w:sz w:val="24"/>
        </w:rPr>
        <w:t xml:space="preserve"> </w:t>
      </w:r>
      <w:r>
        <w:rPr>
          <w:sz w:val="24"/>
        </w:rPr>
        <w:t>4.</w:t>
      </w:r>
      <w:r>
        <w:rPr>
          <w:spacing w:val="-3"/>
          <w:sz w:val="24"/>
        </w:rPr>
        <w:t xml:space="preserve"> </w:t>
      </w:r>
      <w:r>
        <w:rPr>
          <w:sz w:val="24"/>
        </w:rPr>
        <w:t>Жизнедеятельность</w:t>
      </w:r>
      <w:r>
        <w:rPr>
          <w:spacing w:val="-4"/>
          <w:sz w:val="24"/>
        </w:rPr>
        <w:t xml:space="preserve"> </w:t>
      </w:r>
      <w:r>
        <w:rPr>
          <w:spacing w:val="-2"/>
          <w:sz w:val="24"/>
        </w:rPr>
        <w:t>клетки.</w:t>
      </w:r>
    </w:p>
    <w:p w:rsidR="00194CDC" w:rsidRDefault="00D465A6">
      <w:pPr>
        <w:pStyle w:val="a3"/>
        <w:spacing w:before="139" w:line="360" w:lineRule="auto"/>
        <w:ind w:right="284"/>
      </w:pPr>
      <w:r>
        <w:t>Обмен веществ, или метаболизм. Ассимиляция (пластический обмен) и диссимиляция (энергетический обмен) – две стороны единого процесса метаболизма. Роль законов сохранения веществ и энергии в понимании метаболизма.</w:t>
      </w:r>
    </w:p>
    <w:p w:rsidR="00194CDC" w:rsidRDefault="00D465A6">
      <w:pPr>
        <w:pStyle w:val="a3"/>
        <w:spacing w:line="360" w:lineRule="auto"/>
        <w:ind w:right="291"/>
      </w:pPr>
      <w:r>
        <w:t>Типы обмена веществ: автотрофный и гетеротрофный. Роль ферментов в обмене веществ и превращении энергии в клетке.</w:t>
      </w:r>
    </w:p>
    <w:p w:rsidR="00194CDC" w:rsidRDefault="00D465A6">
      <w:pPr>
        <w:pStyle w:val="a3"/>
        <w:spacing w:line="360" w:lineRule="auto"/>
        <w:ind w:right="286"/>
      </w:pPr>
      <w:r>
        <w:t>Фотосинтез. Световая и темновая фазы фотосинтеза. Реакции фотосинтеза. Эффективность фотосинтеза. Значение фотосинтеза для жизни на Земле. Влияние условий среды на фотосинтез и способы повышения его продуктивности у культурных растений.</w:t>
      </w:r>
    </w:p>
    <w:p w:rsidR="00194CDC" w:rsidRDefault="00D465A6">
      <w:pPr>
        <w:pStyle w:val="a3"/>
        <w:spacing w:before="1"/>
        <w:ind w:left="849" w:firstLine="0"/>
      </w:pPr>
      <w:r>
        <w:t>Хемосинтез.</w:t>
      </w:r>
      <w:r>
        <w:rPr>
          <w:spacing w:val="-7"/>
        </w:rPr>
        <w:t xml:space="preserve"> </w:t>
      </w:r>
      <w:r>
        <w:t>Хемосинтезирующие</w:t>
      </w:r>
      <w:r>
        <w:rPr>
          <w:spacing w:val="-4"/>
        </w:rPr>
        <w:t xml:space="preserve"> </w:t>
      </w:r>
      <w:r>
        <w:t>бактерии.</w:t>
      </w:r>
      <w:r>
        <w:rPr>
          <w:spacing w:val="-5"/>
        </w:rPr>
        <w:t xml:space="preserve"> </w:t>
      </w:r>
      <w:r>
        <w:t>Значение</w:t>
      </w:r>
      <w:r>
        <w:rPr>
          <w:spacing w:val="-4"/>
        </w:rPr>
        <w:t xml:space="preserve"> </w:t>
      </w:r>
      <w:r>
        <w:t>хемосинтеза</w:t>
      </w:r>
      <w:r>
        <w:rPr>
          <w:spacing w:val="-5"/>
        </w:rPr>
        <w:t xml:space="preserve"> </w:t>
      </w:r>
      <w:r>
        <w:t>для</w:t>
      </w:r>
      <w:r>
        <w:rPr>
          <w:spacing w:val="-4"/>
        </w:rPr>
        <w:t xml:space="preserve"> </w:t>
      </w:r>
      <w:r>
        <w:t>жизни</w:t>
      </w:r>
      <w:r>
        <w:rPr>
          <w:spacing w:val="-5"/>
        </w:rPr>
        <w:t xml:space="preserve"> </w:t>
      </w:r>
      <w:r>
        <w:t>на</w:t>
      </w:r>
      <w:r>
        <w:rPr>
          <w:spacing w:val="-4"/>
        </w:rPr>
        <w:t xml:space="preserve"> </w:t>
      </w:r>
      <w:r>
        <w:rPr>
          <w:spacing w:val="-2"/>
        </w:rPr>
        <w:t>Земле.</w:t>
      </w:r>
    </w:p>
    <w:p w:rsidR="00194CDC" w:rsidRDefault="00D465A6">
      <w:pPr>
        <w:pStyle w:val="a3"/>
        <w:spacing w:before="137" w:line="360" w:lineRule="auto"/>
        <w:ind w:right="284"/>
      </w:pPr>
      <w:r>
        <w:t>Энергетический обмен в клетке. Расщепление веществ, выделение и аккумулирование энергии в клетке. Этапы энергетического обмена. Гликолиз. Брожение и его виды. Кислородное окисление,</w:t>
      </w:r>
      <w:r>
        <w:rPr>
          <w:spacing w:val="63"/>
        </w:rPr>
        <w:t xml:space="preserve">  </w:t>
      </w:r>
      <w:r>
        <w:t>или</w:t>
      </w:r>
      <w:r>
        <w:rPr>
          <w:spacing w:val="63"/>
        </w:rPr>
        <w:t xml:space="preserve">  </w:t>
      </w:r>
      <w:r>
        <w:t>клеточное</w:t>
      </w:r>
      <w:r>
        <w:rPr>
          <w:spacing w:val="63"/>
        </w:rPr>
        <w:t xml:space="preserve">  </w:t>
      </w:r>
      <w:r>
        <w:t>дыхание.</w:t>
      </w:r>
      <w:r>
        <w:rPr>
          <w:spacing w:val="63"/>
        </w:rPr>
        <w:t xml:space="preserve">  </w:t>
      </w:r>
      <w:r>
        <w:t>Окислительное</w:t>
      </w:r>
      <w:r>
        <w:rPr>
          <w:spacing w:val="63"/>
        </w:rPr>
        <w:t xml:space="preserve">  </w:t>
      </w:r>
      <w:r>
        <w:t>фосфорилирование.</w:t>
      </w:r>
      <w:r>
        <w:rPr>
          <w:spacing w:val="63"/>
        </w:rPr>
        <w:t xml:space="preserve">  </w:t>
      </w:r>
      <w:r>
        <w:t>Эффективность</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энергетического</w:t>
      </w:r>
      <w:r>
        <w:rPr>
          <w:spacing w:val="-5"/>
        </w:rPr>
        <w:t xml:space="preserve"> </w:t>
      </w:r>
      <w:r>
        <w:rPr>
          <w:spacing w:val="-2"/>
        </w:rPr>
        <w:t>обмена.</w:t>
      </w:r>
    </w:p>
    <w:p w:rsidR="00194CDC" w:rsidRDefault="00D465A6">
      <w:pPr>
        <w:pStyle w:val="a3"/>
        <w:spacing w:before="139" w:line="360" w:lineRule="auto"/>
        <w:ind w:right="279"/>
      </w:pPr>
      <w:r>
        <w:t>Реакции матричного синтеза. Генетическая информация и ДНК. Реализация генетической информации в клетке. Генетический код и его свойства. Транскрипция – матричный синтез РНК. Трансляция – биосинтез белка. Этапы трансляции. Кодирование аминокислот. Роль рибосом в биосинтезе белка.</w:t>
      </w:r>
    </w:p>
    <w:p w:rsidR="00194CDC" w:rsidRDefault="00D465A6">
      <w:pPr>
        <w:pStyle w:val="a3"/>
        <w:spacing w:before="1" w:line="360" w:lineRule="auto"/>
        <w:ind w:right="282"/>
      </w:pPr>
      <w:r>
        <w:t xml:space="preserve">Неклеточные формы жизни – вирусы. История открытия вирусов (Д.И. Ивановский). Особенности строения и жизненный цикл вирусов. Бактериофаги. Болезни растений, животных и человека, вызываемые вирусами. Вирус иммунодефицита человека (ВИЧ) – возбудитель СПИДа. Обратная транскрипция, ревертаза и интеграза. Профилактика распространения вирусных </w:t>
      </w:r>
      <w:r>
        <w:rPr>
          <w:spacing w:val="-2"/>
        </w:rPr>
        <w:t>заболеваний.</w:t>
      </w:r>
    </w:p>
    <w:p w:rsidR="00194CDC" w:rsidRDefault="00D465A6">
      <w:pPr>
        <w:pStyle w:val="a3"/>
        <w:spacing w:line="275" w:lineRule="exact"/>
        <w:ind w:left="849" w:firstLine="0"/>
        <w:jc w:val="left"/>
      </w:pPr>
      <w:r>
        <w:rPr>
          <w:spacing w:val="-2"/>
        </w:rPr>
        <w:t>Демонстрации:</w:t>
      </w:r>
    </w:p>
    <w:p w:rsidR="00194CDC" w:rsidRDefault="00D465A6">
      <w:pPr>
        <w:pStyle w:val="a3"/>
        <w:spacing w:before="140"/>
        <w:ind w:left="849" w:firstLine="0"/>
        <w:jc w:val="left"/>
      </w:pPr>
      <w:r>
        <w:t>Портреты:</w:t>
      </w:r>
      <w:r>
        <w:rPr>
          <w:spacing w:val="-2"/>
        </w:rPr>
        <w:t xml:space="preserve"> </w:t>
      </w:r>
      <w:r>
        <w:t>Н.К.</w:t>
      </w:r>
      <w:r>
        <w:rPr>
          <w:spacing w:val="-3"/>
        </w:rPr>
        <w:t xml:space="preserve"> </w:t>
      </w:r>
      <w:r>
        <w:t>Кольцов,</w:t>
      </w:r>
      <w:r>
        <w:rPr>
          <w:spacing w:val="-2"/>
        </w:rPr>
        <w:t xml:space="preserve"> </w:t>
      </w:r>
      <w:r>
        <w:t>Д.И.</w:t>
      </w:r>
      <w:r>
        <w:rPr>
          <w:spacing w:val="-2"/>
        </w:rPr>
        <w:t xml:space="preserve"> </w:t>
      </w:r>
      <w:r>
        <w:t>Ивановский,</w:t>
      </w:r>
      <w:r>
        <w:rPr>
          <w:spacing w:val="-2"/>
        </w:rPr>
        <w:t xml:space="preserve"> </w:t>
      </w:r>
      <w:r>
        <w:t>К.А.</w:t>
      </w:r>
      <w:r>
        <w:rPr>
          <w:spacing w:val="-1"/>
        </w:rPr>
        <w:t xml:space="preserve"> </w:t>
      </w:r>
      <w:r>
        <w:rPr>
          <w:spacing w:val="-2"/>
        </w:rPr>
        <w:t>Тимирязев.</w:t>
      </w:r>
    </w:p>
    <w:p w:rsidR="00194CDC" w:rsidRDefault="00D465A6">
      <w:pPr>
        <w:pStyle w:val="a3"/>
        <w:spacing w:before="136" w:line="360" w:lineRule="auto"/>
        <w:jc w:val="left"/>
      </w:pPr>
      <w:r>
        <w:t>Таблицы</w:t>
      </w:r>
      <w:r>
        <w:rPr>
          <w:spacing w:val="40"/>
        </w:rPr>
        <w:t xml:space="preserve"> </w:t>
      </w:r>
      <w:r>
        <w:t>и</w:t>
      </w:r>
      <w:r>
        <w:rPr>
          <w:spacing w:val="40"/>
        </w:rPr>
        <w:t xml:space="preserve"> </w:t>
      </w:r>
      <w:r>
        <w:t>схемы:</w:t>
      </w:r>
      <w:r>
        <w:rPr>
          <w:spacing w:val="40"/>
        </w:rPr>
        <w:t xml:space="preserve"> </w:t>
      </w:r>
      <w:r>
        <w:t>«Типы</w:t>
      </w:r>
      <w:r>
        <w:rPr>
          <w:spacing w:val="40"/>
        </w:rPr>
        <w:t xml:space="preserve"> </w:t>
      </w:r>
      <w:r>
        <w:t>питания»,</w:t>
      </w:r>
      <w:r>
        <w:rPr>
          <w:spacing w:val="40"/>
        </w:rPr>
        <w:t xml:space="preserve"> </w:t>
      </w:r>
      <w:r>
        <w:t>«Метаболизм»,</w:t>
      </w:r>
      <w:r>
        <w:rPr>
          <w:spacing w:val="40"/>
        </w:rPr>
        <w:t xml:space="preserve"> </w:t>
      </w:r>
      <w:r>
        <w:t>«Митохондрия»,</w:t>
      </w:r>
      <w:r>
        <w:rPr>
          <w:spacing w:val="40"/>
        </w:rPr>
        <w:t xml:space="preserve"> </w:t>
      </w:r>
      <w:r>
        <w:t>«Энергетический</w:t>
      </w:r>
      <w:r>
        <w:rPr>
          <w:spacing w:val="40"/>
        </w:rPr>
        <w:t xml:space="preserve"> </w:t>
      </w:r>
      <w:r>
        <w:t>обмен»,</w:t>
      </w:r>
      <w:r>
        <w:rPr>
          <w:spacing w:val="33"/>
        </w:rPr>
        <w:t xml:space="preserve"> </w:t>
      </w:r>
      <w:r>
        <w:t>«Хлоропласт»,</w:t>
      </w:r>
      <w:r>
        <w:rPr>
          <w:spacing w:val="39"/>
        </w:rPr>
        <w:t xml:space="preserve"> </w:t>
      </w:r>
      <w:r>
        <w:t>«Фотосинтез»,</w:t>
      </w:r>
      <w:r>
        <w:rPr>
          <w:spacing w:val="34"/>
        </w:rPr>
        <w:t xml:space="preserve"> </w:t>
      </w:r>
      <w:r>
        <w:t>«Строение</w:t>
      </w:r>
      <w:r>
        <w:rPr>
          <w:spacing w:val="29"/>
        </w:rPr>
        <w:t xml:space="preserve"> </w:t>
      </w:r>
      <w:r>
        <w:t>ДНК»,</w:t>
      </w:r>
      <w:r>
        <w:rPr>
          <w:spacing w:val="34"/>
        </w:rPr>
        <w:t xml:space="preserve"> </w:t>
      </w:r>
      <w:r>
        <w:t>«Строение</w:t>
      </w:r>
      <w:r>
        <w:rPr>
          <w:spacing w:val="29"/>
        </w:rPr>
        <w:t xml:space="preserve"> </w:t>
      </w:r>
      <w:r>
        <w:t>и</w:t>
      </w:r>
      <w:r>
        <w:rPr>
          <w:spacing w:val="31"/>
        </w:rPr>
        <w:t xml:space="preserve"> </w:t>
      </w:r>
      <w:r>
        <w:t>функционирование</w:t>
      </w:r>
      <w:r>
        <w:rPr>
          <w:spacing w:val="30"/>
        </w:rPr>
        <w:t xml:space="preserve"> </w:t>
      </w:r>
      <w:r>
        <w:rPr>
          <w:spacing w:val="-2"/>
        </w:rPr>
        <w:t>гена»,</w:t>
      </w:r>
    </w:p>
    <w:p w:rsidR="00194CDC" w:rsidRDefault="00D465A6">
      <w:pPr>
        <w:pStyle w:val="a3"/>
        <w:spacing w:before="1" w:line="360" w:lineRule="auto"/>
        <w:ind w:firstLine="0"/>
        <w:jc w:val="left"/>
      </w:pPr>
      <w:r>
        <w:t>«Синтез белка»,</w:t>
      </w:r>
      <w:r>
        <w:rPr>
          <w:spacing w:val="28"/>
        </w:rPr>
        <w:t xml:space="preserve"> </w:t>
      </w:r>
      <w:r>
        <w:t>«Генетический код»,</w:t>
      </w:r>
      <w:r>
        <w:rPr>
          <w:spacing w:val="28"/>
        </w:rPr>
        <w:t xml:space="preserve"> </w:t>
      </w:r>
      <w:r>
        <w:t>«Вирусы»,</w:t>
      </w:r>
      <w:r>
        <w:rPr>
          <w:spacing w:val="28"/>
        </w:rPr>
        <w:t xml:space="preserve"> </w:t>
      </w:r>
      <w:r>
        <w:t>«Бактериофаги»,</w:t>
      </w:r>
      <w:r>
        <w:rPr>
          <w:spacing w:val="28"/>
        </w:rPr>
        <w:t xml:space="preserve"> </w:t>
      </w:r>
      <w:r>
        <w:t>«Строение и жизненный цикл вируса СПИДа, бактериофага», «Репликация ДНК».</w:t>
      </w:r>
    </w:p>
    <w:p w:rsidR="00194CDC" w:rsidRDefault="00D465A6">
      <w:pPr>
        <w:pStyle w:val="a3"/>
        <w:ind w:left="849" w:firstLine="0"/>
        <w:jc w:val="left"/>
      </w:pPr>
      <w:r>
        <w:t>Оборудование:</w:t>
      </w:r>
      <w:r>
        <w:rPr>
          <w:spacing w:val="21"/>
        </w:rPr>
        <w:t xml:space="preserve"> </w:t>
      </w:r>
      <w:r>
        <w:t>модели-аппликации</w:t>
      </w:r>
      <w:r>
        <w:rPr>
          <w:spacing w:val="24"/>
        </w:rPr>
        <w:t xml:space="preserve"> </w:t>
      </w:r>
      <w:r>
        <w:t>«Удвоение</w:t>
      </w:r>
      <w:r>
        <w:rPr>
          <w:spacing w:val="22"/>
        </w:rPr>
        <w:t xml:space="preserve"> </w:t>
      </w:r>
      <w:r>
        <w:t>ДНК</w:t>
      </w:r>
      <w:r>
        <w:rPr>
          <w:spacing w:val="23"/>
        </w:rPr>
        <w:t xml:space="preserve"> </w:t>
      </w:r>
      <w:r>
        <w:t>и</w:t>
      </w:r>
      <w:r>
        <w:rPr>
          <w:spacing w:val="23"/>
        </w:rPr>
        <w:t xml:space="preserve"> </w:t>
      </w:r>
      <w:r>
        <w:t>транскрипция»,</w:t>
      </w:r>
      <w:r>
        <w:rPr>
          <w:spacing w:val="28"/>
        </w:rPr>
        <w:t xml:space="preserve"> </w:t>
      </w:r>
      <w:r>
        <w:t>«Биосинтез</w:t>
      </w:r>
      <w:r>
        <w:rPr>
          <w:spacing w:val="24"/>
        </w:rPr>
        <w:t xml:space="preserve"> </w:t>
      </w:r>
      <w:r>
        <w:rPr>
          <w:spacing w:val="-2"/>
        </w:rPr>
        <w:t>белка»,</w:t>
      </w:r>
    </w:p>
    <w:p w:rsidR="00194CDC" w:rsidRDefault="00D465A6">
      <w:pPr>
        <w:pStyle w:val="a3"/>
        <w:spacing w:before="139"/>
        <w:ind w:firstLine="0"/>
      </w:pPr>
      <w:r>
        <w:t>«Строение</w:t>
      </w:r>
      <w:r>
        <w:rPr>
          <w:spacing w:val="-8"/>
        </w:rPr>
        <w:t xml:space="preserve"> </w:t>
      </w:r>
      <w:r>
        <w:t>клетки»,</w:t>
      </w:r>
      <w:r>
        <w:rPr>
          <w:spacing w:val="-4"/>
        </w:rPr>
        <w:t xml:space="preserve"> </w:t>
      </w:r>
      <w:r>
        <w:t>модель</w:t>
      </w:r>
      <w:r>
        <w:rPr>
          <w:spacing w:val="-5"/>
        </w:rPr>
        <w:t xml:space="preserve"> </w:t>
      </w:r>
      <w:r>
        <w:t>структуры</w:t>
      </w:r>
      <w:r>
        <w:rPr>
          <w:spacing w:val="-3"/>
        </w:rPr>
        <w:t xml:space="preserve"> </w:t>
      </w:r>
      <w:r>
        <w:rPr>
          <w:spacing w:val="-4"/>
        </w:rPr>
        <w:t>ДНК.</w:t>
      </w:r>
    </w:p>
    <w:p w:rsidR="00194CDC" w:rsidRDefault="00D465A6">
      <w:pPr>
        <w:pStyle w:val="a5"/>
        <w:numPr>
          <w:ilvl w:val="1"/>
          <w:numId w:val="109"/>
        </w:numPr>
        <w:tabs>
          <w:tab w:val="left" w:pos="1268"/>
        </w:tabs>
        <w:spacing w:before="137"/>
        <w:ind w:left="1268" w:hanging="419"/>
        <w:jc w:val="both"/>
        <w:rPr>
          <w:sz w:val="24"/>
        </w:rPr>
      </w:pPr>
      <w:r>
        <w:rPr>
          <w:sz w:val="24"/>
        </w:rPr>
        <w:t>Тема</w:t>
      </w:r>
      <w:r>
        <w:rPr>
          <w:spacing w:val="-6"/>
          <w:sz w:val="24"/>
        </w:rPr>
        <w:t xml:space="preserve"> </w:t>
      </w:r>
      <w:r>
        <w:rPr>
          <w:sz w:val="24"/>
        </w:rPr>
        <w:t>5.</w:t>
      </w:r>
      <w:r>
        <w:rPr>
          <w:spacing w:val="-3"/>
          <w:sz w:val="24"/>
        </w:rPr>
        <w:t xml:space="preserve"> </w:t>
      </w:r>
      <w:r>
        <w:rPr>
          <w:sz w:val="24"/>
        </w:rPr>
        <w:t>Размножение</w:t>
      </w:r>
      <w:r>
        <w:rPr>
          <w:spacing w:val="-3"/>
          <w:sz w:val="24"/>
        </w:rPr>
        <w:t xml:space="preserve"> </w:t>
      </w:r>
      <w:r>
        <w:rPr>
          <w:sz w:val="24"/>
        </w:rPr>
        <w:t>и</w:t>
      </w:r>
      <w:r>
        <w:rPr>
          <w:spacing w:val="-3"/>
          <w:sz w:val="24"/>
        </w:rPr>
        <w:t xml:space="preserve"> </w:t>
      </w:r>
      <w:r>
        <w:rPr>
          <w:sz w:val="24"/>
        </w:rPr>
        <w:t>индивидуальное</w:t>
      </w:r>
      <w:r>
        <w:rPr>
          <w:spacing w:val="-4"/>
          <w:sz w:val="24"/>
        </w:rPr>
        <w:t xml:space="preserve"> </w:t>
      </w:r>
      <w:r>
        <w:rPr>
          <w:sz w:val="24"/>
        </w:rPr>
        <w:t>развитие</w:t>
      </w:r>
      <w:r>
        <w:rPr>
          <w:spacing w:val="-3"/>
          <w:sz w:val="24"/>
        </w:rPr>
        <w:t xml:space="preserve"> </w:t>
      </w:r>
      <w:r>
        <w:rPr>
          <w:spacing w:val="-2"/>
          <w:sz w:val="24"/>
        </w:rPr>
        <w:t>организмов.</w:t>
      </w:r>
    </w:p>
    <w:p w:rsidR="00194CDC" w:rsidRDefault="00D465A6">
      <w:pPr>
        <w:pStyle w:val="a3"/>
        <w:spacing w:before="139" w:line="360" w:lineRule="auto"/>
        <w:ind w:right="284"/>
      </w:pPr>
      <w:r>
        <w:t>Клеточный цикл, или жизненный</w:t>
      </w:r>
      <w:r>
        <w:rPr>
          <w:spacing w:val="-2"/>
        </w:rPr>
        <w:t xml:space="preserve"> </w:t>
      </w:r>
      <w:r>
        <w:t>цикл</w:t>
      </w:r>
      <w:r>
        <w:rPr>
          <w:spacing w:val="-2"/>
        </w:rPr>
        <w:t xml:space="preserve"> </w:t>
      </w:r>
      <w:r>
        <w:t>клетки. Интерфаза</w:t>
      </w:r>
      <w:r>
        <w:rPr>
          <w:spacing w:val="-1"/>
        </w:rPr>
        <w:t xml:space="preserve"> </w:t>
      </w:r>
      <w:r>
        <w:t>и митоз. Процессы,</w:t>
      </w:r>
      <w:r>
        <w:rPr>
          <w:spacing w:val="-1"/>
        </w:rPr>
        <w:t xml:space="preserve"> </w:t>
      </w:r>
      <w:r>
        <w:t>протекающие в интерфазе. Репликация – реакция матричного синтеза ДНК. Строение хромосом. Хромосомный набор – кариотип. Диплоидный и гаплоидный хромосомные наборы. Хроматиды. Цитологические основы размножения и индивидуального развития организмов.</w:t>
      </w:r>
    </w:p>
    <w:p w:rsidR="00194CDC" w:rsidRDefault="00D465A6">
      <w:pPr>
        <w:pStyle w:val="a3"/>
        <w:spacing w:line="360" w:lineRule="auto"/>
        <w:ind w:right="282"/>
      </w:pPr>
      <w:r>
        <w:t>Деление клетки – митоз. Стадии митоза. Процессы, происходящие на разных стадиях митоза. Биологический смысл митоза.</w:t>
      </w:r>
    </w:p>
    <w:p w:rsidR="00194CDC" w:rsidRDefault="00D465A6">
      <w:pPr>
        <w:pStyle w:val="a3"/>
        <w:ind w:left="849" w:firstLine="0"/>
      </w:pPr>
      <w:r>
        <w:t>Программируемая</w:t>
      </w:r>
      <w:r>
        <w:rPr>
          <w:spacing w:val="-3"/>
        </w:rPr>
        <w:t xml:space="preserve"> </w:t>
      </w:r>
      <w:r>
        <w:t>гибель</w:t>
      </w:r>
      <w:r>
        <w:rPr>
          <w:spacing w:val="-2"/>
        </w:rPr>
        <w:t xml:space="preserve"> </w:t>
      </w:r>
      <w:r>
        <w:t>клетки –</w:t>
      </w:r>
      <w:r>
        <w:rPr>
          <w:spacing w:val="-2"/>
        </w:rPr>
        <w:t xml:space="preserve"> апоптоз.</w:t>
      </w:r>
    </w:p>
    <w:p w:rsidR="00194CDC" w:rsidRDefault="00D465A6">
      <w:pPr>
        <w:pStyle w:val="a3"/>
        <w:spacing w:before="137" w:line="360" w:lineRule="auto"/>
        <w:ind w:right="279"/>
      </w:pPr>
      <w:r>
        <w:t>Формы размножения организмов: бесполое и половое. Виды бесполого размножения: деление надвое, почкование одно и многоклеточных, спорообразование, вегетативное размножение. Искусственное клонирование организмов, его значение для селекции.</w:t>
      </w:r>
    </w:p>
    <w:p w:rsidR="00194CDC" w:rsidRDefault="00D465A6">
      <w:pPr>
        <w:pStyle w:val="a3"/>
        <w:spacing w:before="2"/>
        <w:ind w:left="849" w:firstLine="0"/>
      </w:pPr>
      <w:r>
        <w:t>Половое</w:t>
      </w:r>
      <w:r>
        <w:rPr>
          <w:spacing w:val="-4"/>
        </w:rPr>
        <w:t xml:space="preserve"> </w:t>
      </w:r>
      <w:r>
        <w:t>размножение,</w:t>
      </w:r>
      <w:r>
        <w:rPr>
          <w:spacing w:val="-1"/>
        </w:rPr>
        <w:t xml:space="preserve"> </w:t>
      </w:r>
      <w:r>
        <w:t>его</w:t>
      </w:r>
      <w:r>
        <w:rPr>
          <w:spacing w:val="-2"/>
        </w:rPr>
        <w:t xml:space="preserve"> </w:t>
      </w:r>
      <w:r>
        <w:t>отличия</w:t>
      </w:r>
      <w:r>
        <w:rPr>
          <w:spacing w:val="-1"/>
        </w:rPr>
        <w:t xml:space="preserve"> </w:t>
      </w:r>
      <w:r>
        <w:t>от</w:t>
      </w:r>
      <w:r>
        <w:rPr>
          <w:spacing w:val="-1"/>
        </w:rPr>
        <w:t xml:space="preserve"> </w:t>
      </w:r>
      <w:r>
        <w:rPr>
          <w:spacing w:val="-2"/>
        </w:rPr>
        <w:t>бесполого.</w:t>
      </w:r>
    </w:p>
    <w:p w:rsidR="00194CDC" w:rsidRDefault="00D465A6">
      <w:pPr>
        <w:pStyle w:val="a3"/>
        <w:spacing w:before="137" w:line="360" w:lineRule="auto"/>
        <w:ind w:right="290"/>
      </w:pPr>
      <w:r>
        <w:t>Мейоз. Стадии мейоза.</w:t>
      </w:r>
      <w:r>
        <w:rPr>
          <w:spacing w:val="-1"/>
        </w:rPr>
        <w:t xml:space="preserve"> </w:t>
      </w:r>
      <w:r>
        <w:t>Процессы, происходящие на стадиях мейоза. Поведение хромосом в мейозе. Кроссинговер. Биологический смысл и значение мейоза.</w:t>
      </w:r>
    </w:p>
    <w:p w:rsidR="00194CDC" w:rsidRDefault="00D465A6">
      <w:pPr>
        <w:pStyle w:val="a3"/>
        <w:spacing w:line="360" w:lineRule="auto"/>
        <w:ind w:right="284"/>
      </w:pPr>
      <w:r>
        <w:t>Гаметогенез – процесс образования половых клеток у животных. Половые железы: семенники</w:t>
      </w:r>
      <w:r>
        <w:rPr>
          <w:spacing w:val="-3"/>
        </w:rPr>
        <w:t xml:space="preserve"> </w:t>
      </w:r>
      <w:r>
        <w:t>и</w:t>
      </w:r>
      <w:r>
        <w:rPr>
          <w:spacing w:val="-3"/>
        </w:rPr>
        <w:t xml:space="preserve"> </w:t>
      </w:r>
      <w:r>
        <w:t>яичники.</w:t>
      </w:r>
      <w:r>
        <w:rPr>
          <w:spacing w:val="-6"/>
        </w:rPr>
        <w:t xml:space="preserve"> </w:t>
      </w:r>
      <w:r>
        <w:t>Образование</w:t>
      </w:r>
      <w:r>
        <w:rPr>
          <w:spacing w:val="-4"/>
        </w:rPr>
        <w:t xml:space="preserve"> </w:t>
      </w:r>
      <w:r>
        <w:t>и</w:t>
      </w:r>
      <w:r>
        <w:rPr>
          <w:spacing w:val="-3"/>
        </w:rPr>
        <w:t xml:space="preserve"> </w:t>
      </w:r>
      <w:r>
        <w:t>развитие</w:t>
      </w:r>
      <w:r>
        <w:rPr>
          <w:spacing w:val="-4"/>
        </w:rPr>
        <w:t xml:space="preserve"> </w:t>
      </w:r>
      <w:r>
        <w:t>половых</w:t>
      </w:r>
      <w:r>
        <w:rPr>
          <w:spacing w:val="-1"/>
        </w:rPr>
        <w:t xml:space="preserve"> </w:t>
      </w:r>
      <w:r>
        <w:t>клеток –</w:t>
      </w:r>
      <w:r>
        <w:rPr>
          <w:spacing w:val="-3"/>
        </w:rPr>
        <w:t xml:space="preserve"> </w:t>
      </w:r>
      <w:r>
        <w:t>гамет</w:t>
      </w:r>
      <w:r>
        <w:rPr>
          <w:spacing w:val="-3"/>
        </w:rPr>
        <w:t xml:space="preserve"> </w:t>
      </w:r>
      <w:r>
        <w:t>(сперматозоид,</w:t>
      </w:r>
      <w:r>
        <w:rPr>
          <w:spacing w:val="-3"/>
        </w:rPr>
        <w:t xml:space="preserve"> </w:t>
      </w:r>
      <w:r>
        <w:t>яйцеклетка) – сперматогенез и оогенез. Особенности строения яйцеклеток и сперматозоидов. Оплодотворение.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jc w:val="left"/>
      </w:pPr>
      <w:r>
        <w:rPr>
          <w:spacing w:val="-2"/>
        </w:rPr>
        <w:lastRenderedPageBreak/>
        <w:t>Партеногенез.</w:t>
      </w:r>
    </w:p>
    <w:p w:rsidR="00194CDC" w:rsidRDefault="00D465A6">
      <w:pPr>
        <w:pStyle w:val="a3"/>
        <w:spacing w:before="139" w:line="360" w:lineRule="auto"/>
        <w:ind w:right="283"/>
      </w:pPr>
      <w:r>
        <w:t xml:space="preserve">Индивидуальное развитие (онтогенез). Эмбриональное развитие (эмбриогенез). Этапы эмбрионального развития у позвоночных животных: дробление, гаструляция, органогенез. Постэмбриональное развитие. Типы постэмбрионального развития: прямое, непрямое (личиночное). Влияние среды на развитие организмов, факторы, способные вызывать врождѐнные </w:t>
      </w:r>
      <w:r>
        <w:rPr>
          <w:spacing w:val="-2"/>
        </w:rPr>
        <w:t>уродства.</w:t>
      </w:r>
    </w:p>
    <w:p w:rsidR="00194CDC" w:rsidRDefault="00D465A6">
      <w:pPr>
        <w:pStyle w:val="a3"/>
        <w:spacing w:line="360" w:lineRule="auto"/>
        <w:ind w:right="289"/>
      </w:pPr>
      <w:r>
        <w:t xml:space="preserve">Рост и развитие растений. Онтогенез цветкового растения: строение семени, стадии </w:t>
      </w:r>
      <w:r>
        <w:rPr>
          <w:spacing w:val="-2"/>
        </w:rPr>
        <w:t>развития.</w:t>
      </w:r>
    </w:p>
    <w:p w:rsidR="00194CDC" w:rsidRDefault="00D465A6">
      <w:pPr>
        <w:pStyle w:val="a3"/>
        <w:ind w:left="849" w:firstLine="0"/>
        <w:jc w:val="left"/>
      </w:pPr>
      <w:r>
        <w:rPr>
          <w:spacing w:val="-2"/>
        </w:rPr>
        <w:t>Демонстрации:</w:t>
      </w:r>
    </w:p>
    <w:p w:rsidR="00194CDC" w:rsidRDefault="00D465A6">
      <w:pPr>
        <w:pStyle w:val="a3"/>
        <w:spacing w:before="139" w:line="360" w:lineRule="auto"/>
        <w:jc w:val="left"/>
      </w:pPr>
      <w:r>
        <w:t>Таблицы</w:t>
      </w:r>
      <w:r>
        <w:rPr>
          <w:spacing w:val="80"/>
        </w:rPr>
        <w:t xml:space="preserve"> </w:t>
      </w:r>
      <w:r>
        <w:t>и</w:t>
      </w:r>
      <w:r>
        <w:rPr>
          <w:spacing w:val="80"/>
        </w:rPr>
        <w:t xml:space="preserve"> </w:t>
      </w:r>
      <w:r>
        <w:t>схемы:</w:t>
      </w:r>
      <w:r>
        <w:rPr>
          <w:spacing w:val="80"/>
        </w:rPr>
        <w:t xml:space="preserve"> </w:t>
      </w:r>
      <w:r>
        <w:t>«Формы</w:t>
      </w:r>
      <w:r>
        <w:rPr>
          <w:spacing w:val="80"/>
        </w:rPr>
        <w:t xml:space="preserve"> </w:t>
      </w:r>
      <w:r>
        <w:t>размножения</w:t>
      </w:r>
      <w:r>
        <w:rPr>
          <w:spacing w:val="80"/>
        </w:rPr>
        <w:t xml:space="preserve"> </w:t>
      </w:r>
      <w:r>
        <w:t>организмов»,</w:t>
      </w:r>
      <w:r>
        <w:rPr>
          <w:spacing w:val="80"/>
        </w:rPr>
        <w:t xml:space="preserve"> </w:t>
      </w:r>
      <w:r>
        <w:t>«Двойное</w:t>
      </w:r>
      <w:r>
        <w:rPr>
          <w:spacing w:val="80"/>
        </w:rPr>
        <w:t xml:space="preserve"> </w:t>
      </w:r>
      <w:r>
        <w:t>оплодотворение</w:t>
      </w:r>
      <w:r>
        <w:rPr>
          <w:spacing w:val="80"/>
        </w:rPr>
        <w:t xml:space="preserve"> </w:t>
      </w:r>
      <w:r>
        <w:t>у</w:t>
      </w:r>
      <w:r>
        <w:rPr>
          <w:spacing w:val="40"/>
        </w:rPr>
        <w:t xml:space="preserve"> </w:t>
      </w:r>
      <w:r>
        <w:t>цветковых</w:t>
      </w:r>
      <w:r>
        <w:rPr>
          <w:spacing w:val="24"/>
        </w:rPr>
        <w:t xml:space="preserve">  </w:t>
      </w:r>
      <w:r>
        <w:t>растений»,</w:t>
      </w:r>
      <w:r>
        <w:rPr>
          <w:spacing w:val="30"/>
        </w:rPr>
        <w:t xml:space="preserve">  </w:t>
      </w:r>
      <w:r>
        <w:t>«Вегетативное</w:t>
      </w:r>
      <w:r>
        <w:rPr>
          <w:spacing w:val="26"/>
        </w:rPr>
        <w:t xml:space="preserve">  </w:t>
      </w:r>
      <w:r>
        <w:t>размножение</w:t>
      </w:r>
      <w:r>
        <w:rPr>
          <w:spacing w:val="27"/>
        </w:rPr>
        <w:t xml:space="preserve">  </w:t>
      </w:r>
      <w:r>
        <w:t>растений»,</w:t>
      </w:r>
      <w:r>
        <w:rPr>
          <w:spacing w:val="26"/>
        </w:rPr>
        <w:t xml:space="preserve">  </w:t>
      </w:r>
      <w:r>
        <w:t>«Деление</w:t>
      </w:r>
      <w:r>
        <w:rPr>
          <w:spacing w:val="26"/>
        </w:rPr>
        <w:t xml:space="preserve">  </w:t>
      </w:r>
      <w:r>
        <w:t>клетки</w:t>
      </w:r>
      <w:r>
        <w:rPr>
          <w:spacing w:val="27"/>
        </w:rPr>
        <w:t xml:space="preserve">  </w:t>
      </w:r>
      <w:r>
        <w:rPr>
          <w:spacing w:val="-2"/>
        </w:rPr>
        <w:t>бактерий»,</w:t>
      </w:r>
    </w:p>
    <w:p w:rsidR="00194CDC" w:rsidRDefault="00D465A6">
      <w:pPr>
        <w:pStyle w:val="a3"/>
        <w:spacing w:before="1"/>
        <w:ind w:firstLine="0"/>
        <w:jc w:val="left"/>
      </w:pPr>
      <w:r>
        <w:t>«Строение</w:t>
      </w:r>
      <w:r>
        <w:rPr>
          <w:spacing w:val="52"/>
        </w:rPr>
        <w:t xml:space="preserve"> </w:t>
      </w:r>
      <w:r>
        <w:t>половых</w:t>
      </w:r>
      <w:r>
        <w:rPr>
          <w:spacing w:val="56"/>
        </w:rPr>
        <w:t xml:space="preserve"> </w:t>
      </w:r>
      <w:r>
        <w:t>клеток»,</w:t>
      </w:r>
      <w:r>
        <w:rPr>
          <w:spacing w:val="59"/>
        </w:rPr>
        <w:t xml:space="preserve"> </w:t>
      </w:r>
      <w:r>
        <w:t>«Строение</w:t>
      </w:r>
      <w:r>
        <w:rPr>
          <w:spacing w:val="55"/>
        </w:rPr>
        <w:t xml:space="preserve"> </w:t>
      </w:r>
      <w:r>
        <w:t>хромосомы»,</w:t>
      </w:r>
      <w:r>
        <w:rPr>
          <w:spacing w:val="62"/>
        </w:rPr>
        <w:t xml:space="preserve"> </w:t>
      </w:r>
      <w:r>
        <w:t>«Клеточный</w:t>
      </w:r>
      <w:r>
        <w:rPr>
          <w:spacing w:val="55"/>
        </w:rPr>
        <w:t xml:space="preserve"> </w:t>
      </w:r>
      <w:r>
        <w:t>цикл»,</w:t>
      </w:r>
      <w:r>
        <w:rPr>
          <w:spacing w:val="60"/>
        </w:rPr>
        <w:t xml:space="preserve"> </w:t>
      </w:r>
      <w:r>
        <w:t>«Репликация</w:t>
      </w:r>
      <w:r>
        <w:rPr>
          <w:spacing w:val="51"/>
        </w:rPr>
        <w:t xml:space="preserve"> </w:t>
      </w:r>
      <w:r>
        <w:rPr>
          <w:spacing w:val="-2"/>
        </w:rPr>
        <w:t>ДНК»,</w:t>
      </w:r>
    </w:p>
    <w:p w:rsidR="00194CDC" w:rsidRDefault="00D465A6">
      <w:pPr>
        <w:pStyle w:val="a3"/>
        <w:spacing w:before="136"/>
        <w:ind w:firstLine="0"/>
        <w:jc w:val="left"/>
      </w:pPr>
      <w:r>
        <w:t>«Митоз»,</w:t>
      </w:r>
      <w:r>
        <w:rPr>
          <w:spacing w:val="16"/>
        </w:rPr>
        <w:t xml:space="preserve"> </w:t>
      </w:r>
      <w:r>
        <w:t>«Мейоз»,</w:t>
      </w:r>
      <w:r>
        <w:rPr>
          <w:spacing w:val="18"/>
        </w:rPr>
        <w:t xml:space="preserve"> </w:t>
      </w:r>
      <w:r>
        <w:t>«Прямое</w:t>
      </w:r>
      <w:r>
        <w:rPr>
          <w:spacing w:val="10"/>
        </w:rPr>
        <w:t xml:space="preserve"> </w:t>
      </w:r>
      <w:r>
        <w:t>и</w:t>
      </w:r>
      <w:r>
        <w:rPr>
          <w:spacing w:val="13"/>
        </w:rPr>
        <w:t xml:space="preserve"> </w:t>
      </w:r>
      <w:r>
        <w:t>непрямое</w:t>
      </w:r>
      <w:r>
        <w:rPr>
          <w:spacing w:val="12"/>
        </w:rPr>
        <w:t xml:space="preserve"> </w:t>
      </w:r>
      <w:r>
        <w:t>развитие»,</w:t>
      </w:r>
      <w:r>
        <w:rPr>
          <w:spacing w:val="18"/>
        </w:rPr>
        <w:t xml:space="preserve"> </w:t>
      </w:r>
      <w:r>
        <w:t>«Гаметогенез</w:t>
      </w:r>
      <w:r>
        <w:rPr>
          <w:spacing w:val="14"/>
        </w:rPr>
        <w:t xml:space="preserve"> </w:t>
      </w:r>
      <w:r>
        <w:t>у</w:t>
      </w:r>
      <w:r>
        <w:rPr>
          <w:spacing w:val="12"/>
        </w:rPr>
        <w:t xml:space="preserve"> </w:t>
      </w:r>
      <w:r>
        <w:t>млекопитающих</w:t>
      </w:r>
      <w:r>
        <w:rPr>
          <w:spacing w:val="13"/>
        </w:rPr>
        <w:t xml:space="preserve"> </w:t>
      </w:r>
      <w:r>
        <w:t>и</w:t>
      </w:r>
      <w:r>
        <w:rPr>
          <w:spacing w:val="13"/>
        </w:rPr>
        <w:t xml:space="preserve"> </w:t>
      </w:r>
      <w:r>
        <w:rPr>
          <w:spacing w:val="-2"/>
        </w:rPr>
        <w:t>человека»,</w:t>
      </w:r>
    </w:p>
    <w:p w:rsidR="00194CDC" w:rsidRDefault="00D465A6">
      <w:pPr>
        <w:pStyle w:val="a3"/>
        <w:spacing w:before="140"/>
        <w:ind w:firstLine="0"/>
        <w:jc w:val="left"/>
      </w:pPr>
      <w:r>
        <w:t>«Основные</w:t>
      </w:r>
      <w:r>
        <w:rPr>
          <w:spacing w:val="-5"/>
        </w:rPr>
        <w:t xml:space="preserve"> </w:t>
      </w:r>
      <w:r>
        <w:t>стадии</w:t>
      </w:r>
      <w:r>
        <w:rPr>
          <w:spacing w:val="-4"/>
        </w:rPr>
        <w:t xml:space="preserve"> </w:t>
      </w:r>
      <w:r>
        <w:rPr>
          <w:spacing w:val="-2"/>
        </w:rPr>
        <w:t>онтогенеза».</w:t>
      </w:r>
    </w:p>
    <w:p w:rsidR="00194CDC" w:rsidRDefault="00D465A6">
      <w:pPr>
        <w:pStyle w:val="a3"/>
        <w:tabs>
          <w:tab w:val="left" w:pos="2736"/>
          <w:tab w:val="left" w:pos="4245"/>
          <w:tab w:val="left" w:pos="6307"/>
          <w:tab w:val="left" w:pos="8386"/>
        </w:tabs>
        <w:spacing w:before="136"/>
        <w:ind w:left="849" w:firstLine="0"/>
        <w:jc w:val="left"/>
      </w:pPr>
      <w:r>
        <w:rPr>
          <w:spacing w:val="-2"/>
        </w:rPr>
        <w:t>Оборудование:</w:t>
      </w:r>
      <w:r>
        <w:tab/>
      </w:r>
      <w:r>
        <w:rPr>
          <w:spacing w:val="-2"/>
        </w:rPr>
        <w:t>микроскоп,</w:t>
      </w:r>
      <w:r>
        <w:tab/>
      </w:r>
      <w:r>
        <w:rPr>
          <w:spacing w:val="-2"/>
        </w:rPr>
        <w:t>микропрепараты</w:t>
      </w:r>
      <w:r>
        <w:tab/>
      </w:r>
      <w:r>
        <w:rPr>
          <w:spacing w:val="-2"/>
        </w:rPr>
        <w:t>«Сперматозоиды</w:t>
      </w:r>
      <w:r>
        <w:tab/>
      </w:r>
      <w:r>
        <w:rPr>
          <w:spacing w:val="-2"/>
        </w:rPr>
        <w:t>млекопитающего»,</w:t>
      </w:r>
    </w:p>
    <w:p w:rsidR="00194CDC" w:rsidRDefault="00D465A6">
      <w:pPr>
        <w:pStyle w:val="a3"/>
        <w:spacing w:before="140" w:line="360" w:lineRule="auto"/>
        <w:ind w:firstLine="0"/>
        <w:jc w:val="left"/>
      </w:pPr>
      <w:r>
        <w:t>«Яйцеклетка</w:t>
      </w:r>
      <w:r>
        <w:rPr>
          <w:spacing w:val="80"/>
        </w:rPr>
        <w:t xml:space="preserve"> </w:t>
      </w:r>
      <w:r>
        <w:t>млекопитающего»,</w:t>
      </w:r>
      <w:r>
        <w:rPr>
          <w:spacing w:val="80"/>
        </w:rPr>
        <w:t xml:space="preserve"> </w:t>
      </w:r>
      <w:r>
        <w:t>«Кариокинез</w:t>
      </w:r>
      <w:r>
        <w:rPr>
          <w:spacing w:val="80"/>
        </w:rPr>
        <w:t xml:space="preserve"> </w:t>
      </w:r>
      <w:r>
        <w:t>в</w:t>
      </w:r>
      <w:r>
        <w:rPr>
          <w:spacing w:val="80"/>
        </w:rPr>
        <w:t xml:space="preserve"> </w:t>
      </w:r>
      <w:r>
        <w:t>клетках</w:t>
      </w:r>
      <w:r>
        <w:rPr>
          <w:spacing w:val="80"/>
        </w:rPr>
        <w:t xml:space="preserve"> </w:t>
      </w:r>
      <w:r>
        <w:t>корешка</w:t>
      </w:r>
      <w:r>
        <w:rPr>
          <w:spacing w:val="80"/>
        </w:rPr>
        <w:t xml:space="preserve"> </w:t>
      </w:r>
      <w:r>
        <w:t>лука»,</w:t>
      </w:r>
      <w:r>
        <w:rPr>
          <w:spacing w:val="80"/>
        </w:rPr>
        <w:t xml:space="preserve"> </w:t>
      </w:r>
      <w:r>
        <w:t>магнитная</w:t>
      </w:r>
      <w:r>
        <w:rPr>
          <w:spacing w:val="80"/>
        </w:rPr>
        <w:t xml:space="preserve"> </w:t>
      </w:r>
      <w:r>
        <w:t>модель- аппликация «Деление клетки», модель ДНК, модель метафазной хромосомы.</w:t>
      </w:r>
    </w:p>
    <w:p w:rsidR="00194CDC" w:rsidRDefault="00D465A6">
      <w:pPr>
        <w:pStyle w:val="a3"/>
        <w:ind w:left="849" w:firstLine="0"/>
        <w:jc w:val="left"/>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194CDC" w:rsidRDefault="00D465A6">
      <w:pPr>
        <w:pStyle w:val="a3"/>
        <w:spacing w:before="137" w:line="360" w:lineRule="auto"/>
        <w:jc w:val="left"/>
      </w:pPr>
      <w:r>
        <w:t>Лабораторная</w:t>
      </w:r>
      <w:r>
        <w:rPr>
          <w:spacing w:val="80"/>
        </w:rPr>
        <w:t xml:space="preserve"> </w:t>
      </w:r>
      <w:r>
        <w:t>работа</w:t>
      </w:r>
      <w:r>
        <w:rPr>
          <w:spacing w:val="80"/>
        </w:rPr>
        <w:t xml:space="preserve"> </w:t>
      </w:r>
      <w:r>
        <w:t>№</w:t>
      </w:r>
      <w:r>
        <w:rPr>
          <w:spacing w:val="-2"/>
        </w:rPr>
        <w:t xml:space="preserve"> </w:t>
      </w:r>
      <w:r>
        <w:t>3.</w:t>
      </w:r>
      <w:r>
        <w:rPr>
          <w:spacing w:val="80"/>
        </w:rPr>
        <w:t xml:space="preserve"> </w:t>
      </w:r>
      <w:r>
        <w:t>«Наблюдение</w:t>
      </w:r>
      <w:r>
        <w:rPr>
          <w:spacing w:val="80"/>
        </w:rPr>
        <w:t xml:space="preserve"> </w:t>
      </w:r>
      <w:r>
        <w:t>митоза</w:t>
      </w:r>
      <w:r>
        <w:rPr>
          <w:spacing w:val="80"/>
        </w:rPr>
        <w:t xml:space="preserve"> </w:t>
      </w:r>
      <w:r>
        <w:t>в</w:t>
      </w:r>
      <w:r>
        <w:rPr>
          <w:spacing w:val="80"/>
        </w:rPr>
        <w:t xml:space="preserve"> </w:t>
      </w:r>
      <w:r>
        <w:t>клетках</w:t>
      </w:r>
      <w:r>
        <w:rPr>
          <w:spacing w:val="80"/>
        </w:rPr>
        <w:t xml:space="preserve"> </w:t>
      </w:r>
      <w:r>
        <w:t>кончика</w:t>
      </w:r>
      <w:r>
        <w:rPr>
          <w:spacing w:val="80"/>
        </w:rPr>
        <w:t xml:space="preserve"> </w:t>
      </w:r>
      <w:r>
        <w:t>корешка</w:t>
      </w:r>
      <w:r>
        <w:rPr>
          <w:spacing w:val="80"/>
        </w:rPr>
        <w:t xml:space="preserve"> </w:t>
      </w:r>
      <w:r>
        <w:t>лука</w:t>
      </w:r>
      <w:r>
        <w:rPr>
          <w:spacing w:val="80"/>
        </w:rPr>
        <w:t xml:space="preserve"> </w:t>
      </w:r>
      <w:r>
        <w:t>на готовых микропрепаратах».</w:t>
      </w:r>
    </w:p>
    <w:p w:rsidR="00194CDC" w:rsidRDefault="00D465A6">
      <w:pPr>
        <w:pStyle w:val="a3"/>
        <w:tabs>
          <w:tab w:val="left" w:pos="2559"/>
          <w:tab w:val="left" w:pos="3521"/>
          <w:tab w:val="left" w:pos="4276"/>
          <w:tab w:val="left" w:pos="5653"/>
          <w:tab w:val="left" w:pos="6863"/>
          <w:tab w:val="left" w:pos="8024"/>
          <w:tab w:val="left" w:pos="8991"/>
          <w:tab w:val="left" w:pos="9509"/>
        </w:tabs>
        <w:spacing w:line="360" w:lineRule="auto"/>
        <w:ind w:right="284"/>
        <w:jc w:val="left"/>
      </w:pPr>
      <w:r>
        <w:rPr>
          <w:spacing w:val="-2"/>
        </w:rPr>
        <w:t>Лабораторная</w:t>
      </w:r>
      <w:r>
        <w:tab/>
      </w:r>
      <w:r>
        <w:rPr>
          <w:spacing w:val="-2"/>
        </w:rPr>
        <w:t>работа</w:t>
      </w:r>
      <w:r>
        <w:tab/>
        <w:t>№ 4.</w:t>
      </w:r>
      <w:r>
        <w:tab/>
      </w:r>
      <w:r>
        <w:rPr>
          <w:spacing w:val="-2"/>
        </w:rPr>
        <w:t>«Изучение</w:t>
      </w:r>
      <w:r>
        <w:tab/>
      </w:r>
      <w:r>
        <w:rPr>
          <w:spacing w:val="-2"/>
        </w:rPr>
        <w:t>строения</w:t>
      </w:r>
      <w:r>
        <w:tab/>
      </w:r>
      <w:r>
        <w:rPr>
          <w:spacing w:val="-2"/>
        </w:rPr>
        <w:t>половых</w:t>
      </w:r>
      <w:r>
        <w:tab/>
      </w:r>
      <w:r>
        <w:rPr>
          <w:spacing w:val="-2"/>
        </w:rPr>
        <w:t>клеток</w:t>
      </w:r>
      <w:r>
        <w:tab/>
      </w:r>
      <w:r>
        <w:rPr>
          <w:spacing w:val="-6"/>
        </w:rPr>
        <w:t>на</w:t>
      </w:r>
      <w:r>
        <w:tab/>
      </w:r>
      <w:r>
        <w:rPr>
          <w:spacing w:val="-2"/>
        </w:rPr>
        <w:t>готовых микропрепаратах».</w:t>
      </w:r>
    </w:p>
    <w:p w:rsidR="00194CDC" w:rsidRDefault="00D465A6">
      <w:pPr>
        <w:pStyle w:val="a5"/>
        <w:numPr>
          <w:ilvl w:val="1"/>
          <w:numId w:val="109"/>
        </w:numPr>
        <w:tabs>
          <w:tab w:val="left" w:pos="1268"/>
        </w:tabs>
        <w:ind w:left="1268" w:hanging="419"/>
        <w:rPr>
          <w:sz w:val="24"/>
        </w:rPr>
      </w:pPr>
      <w:r>
        <w:rPr>
          <w:sz w:val="24"/>
        </w:rPr>
        <w:t>Тема</w:t>
      </w:r>
      <w:r>
        <w:rPr>
          <w:spacing w:val="-6"/>
          <w:sz w:val="24"/>
        </w:rPr>
        <w:t xml:space="preserve"> </w:t>
      </w:r>
      <w:r>
        <w:rPr>
          <w:sz w:val="24"/>
        </w:rPr>
        <w:t>6.</w:t>
      </w:r>
      <w:r>
        <w:rPr>
          <w:spacing w:val="-2"/>
          <w:sz w:val="24"/>
        </w:rPr>
        <w:t xml:space="preserve"> </w:t>
      </w:r>
      <w:r>
        <w:rPr>
          <w:sz w:val="24"/>
        </w:rPr>
        <w:t>Наследственность</w:t>
      </w:r>
      <w:r>
        <w:rPr>
          <w:spacing w:val="-5"/>
          <w:sz w:val="24"/>
        </w:rPr>
        <w:t xml:space="preserve"> </w:t>
      </w:r>
      <w:r>
        <w:rPr>
          <w:sz w:val="24"/>
        </w:rPr>
        <w:t>и</w:t>
      </w:r>
      <w:r>
        <w:rPr>
          <w:spacing w:val="-2"/>
          <w:sz w:val="24"/>
        </w:rPr>
        <w:t xml:space="preserve"> </w:t>
      </w:r>
      <w:r>
        <w:rPr>
          <w:sz w:val="24"/>
        </w:rPr>
        <w:t>изменчивость</w:t>
      </w:r>
      <w:r>
        <w:rPr>
          <w:spacing w:val="-4"/>
          <w:sz w:val="24"/>
        </w:rPr>
        <w:t xml:space="preserve"> </w:t>
      </w:r>
      <w:r>
        <w:rPr>
          <w:spacing w:val="-2"/>
          <w:sz w:val="24"/>
        </w:rPr>
        <w:t>организмов.</w:t>
      </w:r>
    </w:p>
    <w:p w:rsidR="00194CDC" w:rsidRDefault="00D465A6">
      <w:pPr>
        <w:pStyle w:val="a3"/>
        <w:spacing w:before="139" w:line="360" w:lineRule="auto"/>
        <w:ind w:right="281"/>
      </w:pPr>
      <w:r>
        <w:t>Предмет и задачи генетики. История развития генетики. Роль цитологии и эмбриологии в становлении генетики. Вклад российских и зарубежных учѐных в развитие генетики. Методы генетики (гибридологический, цитогенетический, молекулярно-генетический). Основные генетические понятия. Генетическая символика, используемая в схемах скрещиваний.</w:t>
      </w:r>
    </w:p>
    <w:p w:rsidR="00194CDC" w:rsidRDefault="00D465A6">
      <w:pPr>
        <w:pStyle w:val="a3"/>
        <w:spacing w:line="360" w:lineRule="auto"/>
        <w:ind w:right="279"/>
      </w:pPr>
      <w:r>
        <w:t>Закономерности наследования признаков, установленные Г. Менделем. Моногибридное скрещивание. Закон едино-образия гибридов первого поколения. Правило доминирования. Закон расщепления признаков. Гипотеза чистоты гамет. Полное и неполное доминирование.</w:t>
      </w:r>
    </w:p>
    <w:p w:rsidR="00194CDC" w:rsidRDefault="00D465A6">
      <w:pPr>
        <w:pStyle w:val="a3"/>
        <w:spacing w:line="360" w:lineRule="auto"/>
        <w:ind w:right="285"/>
      </w:pPr>
      <w:r>
        <w:t>Дигибридное скрещивание. Закон независимого наследования признаков.</w:t>
      </w:r>
      <w:r>
        <w:rPr>
          <w:spacing w:val="40"/>
        </w:rPr>
        <w:t xml:space="preserve"> </w:t>
      </w:r>
      <w:r>
        <w:t>Цитогенетические основы дигибридного скрещивания. Анализирующее скрещивание. Использование анализирующего скрещивания для определения генотипа особи.</w:t>
      </w:r>
    </w:p>
    <w:p w:rsidR="00194CDC" w:rsidRDefault="00D465A6">
      <w:pPr>
        <w:pStyle w:val="a3"/>
        <w:spacing w:before="1" w:line="360" w:lineRule="auto"/>
        <w:ind w:right="283"/>
      </w:pPr>
      <w:r>
        <w:t>Сцепленное наследование признаков. Работа Т. Моргана по сцепленному наследованию генов. Нарушение сцепления генов в результате кроссинговера.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left="849" w:firstLine="0"/>
      </w:pPr>
      <w:r>
        <w:lastRenderedPageBreak/>
        <w:t>Хромосомная</w:t>
      </w:r>
      <w:r>
        <w:rPr>
          <w:spacing w:val="-6"/>
        </w:rPr>
        <w:t xml:space="preserve"> </w:t>
      </w:r>
      <w:r>
        <w:t>теория</w:t>
      </w:r>
      <w:r>
        <w:rPr>
          <w:spacing w:val="-5"/>
        </w:rPr>
        <w:t xml:space="preserve"> </w:t>
      </w:r>
      <w:r>
        <w:t>наследственности.</w:t>
      </w:r>
      <w:r>
        <w:rPr>
          <w:spacing w:val="-5"/>
        </w:rPr>
        <w:t xml:space="preserve"> </w:t>
      </w:r>
      <w:r>
        <w:t>Генетические</w:t>
      </w:r>
      <w:r>
        <w:rPr>
          <w:spacing w:val="-6"/>
        </w:rPr>
        <w:t xml:space="preserve"> </w:t>
      </w:r>
      <w:r>
        <w:rPr>
          <w:spacing w:val="-2"/>
        </w:rPr>
        <w:t>карты.</w:t>
      </w:r>
    </w:p>
    <w:p w:rsidR="00194CDC" w:rsidRDefault="00D465A6">
      <w:pPr>
        <w:pStyle w:val="a3"/>
        <w:spacing w:before="139"/>
        <w:ind w:left="849" w:firstLine="0"/>
      </w:pPr>
      <w:r>
        <w:t>Генетика</w:t>
      </w:r>
      <w:r>
        <w:rPr>
          <w:spacing w:val="29"/>
        </w:rPr>
        <w:t xml:space="preserve">  </w:t>
      </w:r>
      <w:r>
        <w:t>пола.</w:t>
      </w:r>
      <w:r>
        <w:rPr>
          <w:spacing w:val="31"/>
        </w:rPr>
        <w:t xml:space="preserve">  </w:t>
      </w:r>
      <w:r>
        <w:t>Хромосомное</w:t>
      </w:r>
      <w:r>
        <w:rPr>
          <w:spacing w:val="32"/>
        </w:rPr>
        <w:t xml:space="preserve">  </w:t>
      </w:r>
      <w:r>
        <w:t>определение</w:t>
      </w:r>
      <w:r>
        <w:rPr>
          <w:spacing w:val="31"/>
        </w:rPr>
        <w:t xml:space="preserve">  </w:t>
      </w:r>
      <w:r>
        <w:t>пола.</w:t>
      </w:r>
      <w:r>
        <w:rPr>
          <w:spacing w:val="32"/>
        </w:rPr>
        <w:t xml:space="preserve">  </w:t>
      </w:r>
      <w:r>
        <w:t>Аутосомы</w:t>
      </w:r>
      <w:r>
        <w:rPr>
          <w:spacing w:val="31"/>
        </w:rPr>
        <w:t xml:space="preserve">  </w:t>
      </w:r>
      <w:r>
        <w:t>и</w:t>
      </w:r>
      <w:r>
        <w:rPr>
          <w:spacing w:val="32"/>
        </w:rPr>
        <w:t xml:space="preserve">  </w:t>
      </w:r>
      <w:r>
        <w:t>половые</w:t>
      </w:r>
      <w:r>
        <w:rPr>
          <w:spacing w:val="32"/>
        </w:rPr>
        <w:t xml:space="preserve">  </w:t>
      </w:r>
      <w:r>
        <w:rPr>
          <w:spacing w:val="-2"/>
        </w:rPr>
        <w:t>хромосомы.</w:t>
      </w:r>
    </w:p>
    <w:p w:rsidR="00194CDC" w:rsidRDefault="00D465A6">
      <w:pPr>
        <w:pStyle w:val="a3"/>
        <w:spacing w:before="137"/>
        <w:ind w:firstLine="0"/>
      </w:pPr>
      <w:r>
        <w:t>Гомогаметные</w:t>
      </w:r>
      <w:r>
        <w:rPr>
          <w:spacing w:val="-5"/>
        </w:rPr>
        <w:t xml:space="preserve"> </w:t>
      </w:r>
      <w:r>
        <w:t>и</w:t>
      </w:r>
      <w:r>
        <w:rPr>
          <w:spacing w:val="-3"/>
        </w:rPr>
        <w:t xml:space="preserve"> </w:t>
      </w:r>
      <w:r>
        <w:t>гетерогаметные</w:t>
      </w:r>
      <w:r>
        <w:rPr>
          <w:spacing w:val="-5"/>
        </w:rPr>
        <w:t xml:space="preserve"> </w:t>
      </w:r>
      <w:r>
        <w:t>организмы.</w:t>
      </w:r>
      <w:r>
        <w:rPr>
          <w:spacing w:val="-3"/>
        </w:rPr>
        <w:t xml:space="preserve"> </w:t>
      </w:r>
      <w:r>
        <w:t>Наследование</w:t>
      </w:r>
      <w:r>
        <w:rPr>
          <w:spacing w:val="-4"/>
        </w:rPr>
        <w:t xml:space="preserve"> </w:t>
      </w:r>
      <w:r>
        <w:t>признаков,</w:t>
      </w:r>
      <w:r>
        <w:rPr>
          <w:spacing w:val="-6"/>
        </w:rPr>
        <w:t xml:space="preserve"> </w:t>
      </w:r>
      <w:r>
        <w:t>сцепленных</w:t>
      </w:r>
      <w:r>
        <w:rPr>
          <w:spacing w:val="-1"/>
        </w:rPr>
        <w:t xml:space="preserve"> </w:t>
      </w:r>
      <w:r>
        <w:t>с</w:t>
      </w:r>
      <w:r>
        <w:rPr>
          <w:spacing w:val="-3"/>
        </w:rPr>
        <w:t xml:space="preserve"> </w:t>
      </w:r>
      <w:r>
        <w:rPr>
          <w:spacing w:val="-2"/>
        </w:rPr>
        <w:t>полом.</w:t>
      </w:r>
    </w:p>
    <w:p w:rsidR="00194CDC" w:rsidRDefault="00D465A6">
      <w:pPr>
        <w:pStyle w:val="a3"/>
        <w:spacing w:before="140" w:line="360" w:lineRule="auto"/>
        <w:ind w:right="286"/>
      </w:pPr>
      <w:r>
        <w:t>Изменчивость. Виды изменчивости: ненаследственная и наследственная. Роль среды в ненаследственной изменчивости. Характеристика модификационной изменчивости.</w:t>
      </w:r>
      <w:r>
        <w:rPr>
          <w:spacing w:val="40"/>
        </w:rPr>
        <w:t xml:space="preserve"> </w:t>
      </w:r>
      <w:r>
        <w:t>Вариационный ряд и вариационная кривая. Норма реакции признака. Количественные и качественные признаки и их норма реакции. Свойства модификационной изменчивости.</w:t>
      </w:r>
    </w:p>
    <w:p w:rsidR="00194CDC" w:rsidRDefault="00D465A6">
      <w:pPr>
        <w:pStyle w:val="a3"/>
        <w:spacing w:line="360" w:lineRule="auto"/>
        <w:ind w:right="284"/>
      </w:pPr>
      <w:r>
        <w:t>Наследственная, или генотипическая, изменчивость. Комбинативная изменчивость. Мейоз</w:t>
      </w:r>
      <w:r>
        <w:rPr>
          <w:spacing w:val="40"/>
        </w:rPr>
        <w:t xml:space="preserve"> </w:t>
      </w:r>
      <w:r>
        <w:t>и половой процесс – основа комбинативной изменчивости. Мутационная изменчивость. Классификация мутаций: генные, хромосомные, геномные. Частота и причины мутаций. Мутагенные</w:t>
      </w:r>
      <w:r>
        <w:rPr>
          <w:spacing w:val="40"/>
        </w:rPr>
        <w:t xml:space="preserve">  </w:t>
      </w:r>
      <w:r>
        <w:t>факторы.</w:t>
      </w:r>
      <w:r>
        <w:rPr>
          <w:spacing w:val="40"/>
        </w:rPr>
        <w:t xml:space="preserve">  </w:t>
      </w:r>
      <w:r>
        <w:t>Закон</w:t>
      </w:r>
      <w:r>
        <w:rPr>
          <w:spacing w:val="79"/>
        </w:rPr>
        <w:t xml:space="preserve">  </w:t>
      </w:r>
      <w:r>
        <w:t>гомологических</w:t>
      </w:r>
      <w:r>
        <w:rPr>
          <w:spacing w:val="80"/>
        </w:rPr>
        <w:t xml:space="preserve">  </w:t>
      </w:r>
      <w:r>
        <w:t>рядов</w:t>
      </w:r>
      <w:r>
        <w:rPr>
          <w:spacing w:val="40"/>
        </w:rPr>
        <w:t xml:space="preserve">  </w:t>
      </w:r>
      <w:r>
        <w:t>в</w:t>
      </w:r>
      <w:r>
        <w:rPr>
          <w:spacing w:val="40"/>
        </w:rPr>
        <w:t xml:space="preserve">  </w:t>
      </w:r>
      <w:r>
        <w:t>наследственной</w:t>
      </w:r>
      <w:r>
        <w:rPr>
          <w:spacing w:val="79"/>
        </w:rPr>
        <w:t xml:space="preserve">  </w:t>
      </w:r>
      <w:r>
        <w:t>изменчивости Н.И. Вавилова.</w:t>
      </w:r>
    </w:p>
    <w:p w:rsidR="00194CDC" w:rsidRDefault="00D465A6">
      <w:pPr>
        <w:pStyle w:val="a3"/>
        <w:spacing w:line="276" w:lineRule="exact"/>
        <w:ind w:left="849" w:firstLine="0"/>
      </w:pPr>
      <w:r>
        <w:t>Внеядерная</w:t>
      </w:r>
      <w:r>
        <w:rPr>
          <w:spacing w:val="-3"/>
        </w:rPr>
        <w:t xml:space="preserve"> </w:t>
      </w:r>
      <w:r>
        <w:t>наследственность</w:t>
      </w:r>
      <w:r>
        <w:rPr>
          <w:spacing w:val="-3"/>
        </w:rPr>
        <w:t xml:space="preserve"> </w:t>
      </w:r>
      <w:r>
        <w:t>и</w:t>
      </w:r>
      <w:r>
        <w:rPr>
          <w:spacing w:val="-2"/>
        </w:rPr>
        <w:t xml:space="preserve"> изменчивость.</w:t>
      </w:r>
    </w:p>
    <w:p w:rsidR="00194CDC" w:rsidRDefault="00D465A6">
      <w:pPr>
        <w:pStyle w:val="a3"/>
        <w:spacing w:before="139" w:line="360" w:lineRule="auto"/>
        <w:ind w:right="278"/>
      </w:pPr>
      <w:r>
        <w:t>Генетика человека. Кариотип человека. Основные методы генетики человека: генеалогический, близнецовый, цитогенетический, биохимический, молекулярно-генетический. Современное определение генотипа: полногеномное секвенирование, генотипирование, в том числе с помощью ПЦР-анализа. Наследственные заболевания человека: генные болезни, болезни с наследственной предрасположенностью, хромосомные болезни. Соматические и генеративные мутации. Стволовые клетки. Принципы здорового образа жизни, диагностики, профилактики и лечения генетических болезней. Медико-генетическое консультирование. Значение медицинской генетики в предотвращении и лечении генетических заболеваний человека.</w:t>
      </w:r>
    </w:p>
    <w:p w:rsidR="00194CDC" w:rsidRDefault="00D465A6">
      <w:pPr>
        <w:pStyle w:val="a3"/>
        <w:spacing w:before="1"/>
        <w:ind w:left="849" w:firstLine="0"/>
        <w:jc w:val="left"/>
      </w:pPr>
      <w:r>
        <w:rPr>
          <w:spacing w:val="-2"/>
        </w:rPr>
        <w:t>Демонстрации:</w:t>
      </w:r>
    </w:p>
    <w:p w:rsidR="00194CDC" w:rsidRDefault="00D465A6">
      <w:pPr>
        <w:pStyle w:val="a3"/>
        <w:spacing w:before="137" w:line="360" w:lineRule="auto"/>
        <w:ind w:right="280"/>
      </w:pPr>
      <w:r>
        <w:t>Портреты: Г.</w:t>
      </w:r>
      <w:r>
        <w:rPr>
          <w:spacing w:val="-2"/>
        </w:rPr>
        <w:t xml:space="preserve"> </w:t>
      </w:r>
      <w:r>
        <w:t>Мендель, Т.</w:t>
      </w:r>
      <w:r>
        <w:rPr>
          <w:spacing w:val="-2"/>
        </w:rPr>
        <w:t xml:space="preserve"> </w:t>
      </w:r>
      <w:r>
        <w:t>Морган, Г.</w:t>
      </w:r>
      <w:r>
        <w:rPr>
          <w:spacing w:val="-2"/>
        </w:rPr>
        <w:t xml:space="preserve"> </w:t>
      </w:r>
      <w:r>
        <w:t>де</w:t>
      </w:r>
      <w:r>
        <w:rPr>
          <w:spacing w:val="-3"/>
        </w:rPr>
        <w:t xml:space="preserve"> </w:t>
      </w:r>
      <w:r>
        <w:t>Фриз, С.С.</w:t>
      </w:r>
      <w:r>
        <w:rPr>
          <w:spacing w:val="-1"/>
        </w:rPr>
        <w:t xml:space="preserve"> </w:t>
      </w:r>
      <w:r>
        <w:t>Четвериков, Н.В.</w:t>
      </w:r>
      <w:r>
        <w:rPr>
          <w:spacing w:val="-1"/>
        </w:rPr>
        <w:t xml:space="preserve"> </w:t>
      </w:r>
      <w:r>
        <w:t>Тимофеев-Ресовский, Н.И. Вавилов.</w:t>
      </w:r>
    </w:p>
    <w:p w:rsidR="00194CDC" w:rsidRDefault="00D465A6">
      <w:pPr>
        <w:pStyle w:val="a3"/>
        <w:spacing w:line="360" w:lineRule="auto"/>
        <w:ind w:right="285"/>
      </w:pPr>
      <w:r>
        <w:t>Таблицы и схемы: «Моногибридное скрещивание и его цитогенетическая основа», «Закон расщепления и его цитогенетическая основа», «Закон чистоты гамет», «Дигибридное скрещивание», «Цитологические</w:t>
      </w:r>
      <w:r>
        <w:rPr>
          <w:spacing w:val="-2"/>
        </w:rPr>
        <w:t xml:space="preserve"> </w:t>
      </w:r>
      <w:r>
        <w:t>основы</w:t>
      </w:r>
      <w:r>
        <w:rPr>
          <w:spacing w:val="-2"/>
        </w:rPr>
        <w:t xml:space="preserve"> </w:t>
      </w:r>
      <w:r>
        <w:t>дигибридного</w:t>
      </w:r>
      <w:r>
        <w:rPr>
          <w:spacing w:val="-2"/>
        </w:rPr>
        <w:t xml:space="preserve"> </w:t>
      </w:r>
      <w:r>
        <w:t>скрещивания», «Мейоз», «Взаимодействие аллельных</w:t>
      </w:r>
      <w:r>
        <w:rPr>
          <w:spacing w:val="75"/>
        </w:rPr>
        <w:t xml:space="preserve"> </w:t>
      </w:r>
      <w:r>
        <w:t>генов»,</w:t>
      </w:r>
      <w:r>
        <w:rPr>
          <w:spacing w:val="51"/>
          <w:w w:val="150"/>
        </w:rPr>
        <w:t xml:space="preserve"> </w:t>
      </w:r>
      <w:r>
        <w:t>«Генетические</w:t>
      </w:r>
      <w:r>
        <w:rPr>
          <w:spacing w:val="75"/>
        </w:rPr>
        <w:t xml:space="preserve"> </w:t>
      </w:r>
      <w:r>
        <w:t>карты</w:t>
      </w:r>
      <w:r>
        <w:rPr>
          <w:spacing w:val="75"/>
        </w:rPr>
        <w:t xml:space="preserve"> </w:t>
      </w:r>
      <w:r>
        <w:t>растений,</w:t>
      </w:r>
      <w:r>
        <w:rPr>
          <w:spacing w:val="76"/>
        </w:rPr>
        <w:t xml:space="preserve"> </w:t>
      </w:r>
      <w:r>
        <w:t>животных</w:t>
      </w:r>
      <w:r>
        <w:rPr>
          <w:spacing w:val="55"/>
          <w:w w:val="150"/>
        </w:rPr>
        <w:t xml:space="preserve"> </w:t>
      </w:r>
      <w:r>
        <w:t>и</w:t>
      </w:r>
      <w:r>
        <w:rPr>
          <w:spacing w:val="74"/>
        </w:rPr>
        <w:t xml:space="preserve"> </w:t>
      </w:r>
      <w:r>
        <w:t>человека»,</w:t>
      </w:r>
      <w:r>
        <w:rPr>
          <w:spacing w:val="53"/>
          <w:w w:val="150"/>
        </w:rPr>
        <w:t xml:space="preserve"> </w:t>
      </w:r>
      <w:r>
        <w:t>«Генетика</w:t>
      </w:r>
      <w:r>
        <w:rPr>
          <w:spacing w:val="77"/>
        </w:rPr>
        <w:t xml:space="preserve"> </w:t>
      </w:r>
      <w:r>
        <w:rPr>
          <w:spacing w:val="-2"/>
        </w:rPr>
        <w:t>пола»,</w:t>
      </w:r>
    </w:p>
    <w:p w:rsidR="00194CDC" w:rsidRDefault="00D465A6">
      <w:pPr>
        <w:pStyle w:val="a3"/>
        <w:ind w:firstLine="0"/>
      </w:pPr>
      <w:r>
        <w:t>«Закономерности</w:t>
      </w:r>
      <w:r>
        <w:rPr>
          <w:spacing w:val="52"/>
          <w:w w:val="150"/>
        </w:rPr>
        <w:t xml:space="preserve"> </w:t>
      </w:r>
      <w:r>
        <w:t>наследования,</w:t>
      </w:r>
      <w:r>
        <w:rPr>
          <w:spacing w:val="54"/>
          <w:w w:val="150"/>
        </w:rPr>
        <w:t xml:space="preserve"> </w:t>
      </w:r>
      <w:r>
        <w:t>сцепленного</w:t>
      </w:r>
      <w:r>
        <w:rPr>
          <w:spacing w:val="52"/>
          <w:w w:val="150"/>
        </w:rPr>
        <w:t xml:space="preserve"> </w:t>
      </w:r>
      <w:r>
        <w:t>с</w:t>
      </w:r>
      <w:r>
        <w:rPr>
          <w:spacing w:val="53"/>
          <w:w w:val="150"/>
        </w:rPr>
        <w:t xml:space="preserve"> </w:t>
      </w:r>
      <w:r>
        <w:t>полом»,</w:t>
      </w:r>
      <w:r>
        <w:rPr>
          <w:spacing w:val="61"/>
          <w:w w:val="150"/>
        </w:rPr>
        <w:t xml:space="preserve"> </w:t>
      </w:r>
      <w:r>
        <w:t>«Кариотипы</w:t>
      </w:r>
      <w:r>
        <w:rPr>
          <w:spacing w:val="54"/>
          <w:w w:val="150"/>
        </w:rPr>
        <w:t xml:space="preserve"> </w:t>
      </w:r>
      <w:r>
        <w:t>человека</w:t>
      </w:r>
      <w:r>
        <w:rPr>
          <w:spacing w:val="53"/>
          <w:w w:val="150"/>
        </w:rPr>
        <w:t xml:space="preserve"> </w:t>
      </w:r>
      <w:r>
        <w:t>и</w:t>
      </w:r>
      <w:r>
        <w:rPr>
          <w:spacing w:val="55"/>
          <w:w w:val="150"/>
        </w:rPr>
        <w:t xml:space="preserve"> </w:t>
      </w:r>
      <w:r>
        <w:rPr>
          <w:spacing w:val="-2"/>
        </w:rPr>
        <w:t>животных»,</w:t>
      </w:r>
    </w:p>
    <w:p w:rsidR="00194CDC" w:rsidRDefault="00D465A6">
      <w:pPr>
        <w:pStyle w:val="a3"/>
        <w:spacing w:before="140"/>
        <w:ind w:firstLine="0"/>
      </w:pPr>
      <w:r>
        <w:t>«Виды</w:t>
      </w:r>
      <w:r>
        <w:rPr>
          <w:spacing w:val="40"/>
        </w:rPr>
        <w:t xml:space="preserve">  </w:t>
      </w:r>
      <w:r>
        <w:t>изменчивости»,</w:t>
      </w:r>
      <w:r>
        <w:rPr>
          <w:spacing w:val="44"/>
        </w:rPr>
        <w:t xml:space="preserve">  </w:t>
      </w:r>
      <w:r>
        <w:t>«Модификационная</w:t>
      </w:r>
      <w:r>
        <w:rPr>
          <w:spacing w:val="41"/>
        </w:rPr>
        <w:t xml:space="preserve">  </w:t>
      </w:r>
      <w:r>
        <w:t>изменчивость»,</w:t>
      </w:r>
      <w:r>
        <w:rPr>
          <w:spacing w:val="43"/>
        </w:rPr>
        <w:t xml:space="preserve">  </w:t>
      </w:r>
      <w:r>
        <w:t>«Наследование</w:t>
      </w:r>
      <w:r>
        <w:rPr>
          <w:spacing w:val="41"/>
        </w:rPr>
        <w:t xml:space="preserve">  </w:t>
      </w:r>
      <w:r>
        <w:t>резус-</w:t>
      </w:r>
      <w:r>
        <w:rPr>
          <w:spacing w:val="-2"/>
        </w:rPr>
        <w:t>фактора»,</w:t>
      </w:r>
    </w:p>
    <w:p w:rsidR="00194CDC" w:rsidRDefault="00D465A6">
      <w:pPr>
        <w:pStyle w:val="a3"/>
        <w:spacing w:before="136"/>
        <w:ind w:firstLine="0"/>
      </w:pPr>
      <w:r>
        <w:t>«Генетика</w:t>
      </w:r>
      <w:r>
        <w:rPr>
          <w:spacing w:val="-10"/>
        </w:rPr>
        <w:t xml:space="preserve"> </w:t>
      </w:r>
      <w:r>
        <w:t>групп</w:t>
      </w:r>
      <w:r>
        <w:rPr>
          <w:spacing w:val="-6"/>
        </w:rPr>
        <w:t xml:space="preserve"> </w:t>
      </w:r>
      <w:r>
        <w:t>крови»,</w:t>
      </w:r>
      <w:r>
        <w:rPr>
          <w:spacing w:val="-1"/>
        </w:rPr>
        <w:t xml:space="preserve"> </w:t>
      </w:r>
      <w:r>
        <w:t>«Мутационная</w:t>
      </w:r>
      <w:r>
        <w:rPr>
          <w:spacing w:val="-6"/>
        </w:rPr>
        <w:t xml:space="preserve"> </w:t>
      </w:r>
      <w:r>
        <w:rPr>
          <w:spacing w:val="-2"/>
        </w:rPr>
        <w:t>изменчивость».</w:t>
      </w:r>
    </w:p>
    <w:p w:rsidR="00194CDC" w:rsidRDefault="00D465A6">
      <w:pPr>
        <w:pStyle w:val="a3"/>
        <w:spacing w:before="140" w:line="360" w:lineRule="auto"/>
        <w:ind w:right="286"/>
      </w:pPr>
      <w:r>
        <w:t xml:space="preserve">Оборудование: модели-аппликации «Моногибридное скрещивание», «Неполное доминирование», «Дигибридное скрещивание», «Перекрѐст хромосом», микроскоп и микропрепарат «Дрозофила» (норма, мутации формы крыльев и окраски тела), гербарий «Горох </w:t>
      </w:r>
      <w:r>
        <w:rPr>
          <w:spacing w:val="-2"/>
        </w:rPr>
        <w:t>посевной».</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left="849" w:firstLine="0"/>
        <w:jc w:val="left"/>
      </w:pPr>
      <w:r>
        <w:lastRenderedPageBreak/>
        <w:t>Лабораторные</w:t>
      </w:r>
      <w:r>
        <w:rPr>
          <w:spacing w:val="-8"/>
        </w:rPr>
        <w:t xml:space="preserve"> </w:t>
      </w:r>
      <w:r>
        <w:t>и</w:t>
      </w:r>
      <w:r>
        <w:rPr>
          <w:spacing w:val="-2"/>
        </w:rPr>
        <w:t xml:space="preserve"> </w:t>
      </w:r>
      <w:r>
        <w:t>практические</w:t>
      </w:r>
      <w:r>
        <w:rPr>
          <w:spacing w:val="-4"/>
        </w:rPr>
        <w:t xml:space="preserve"> </w:t>
      </w:r>
      <w:r>
        <w:rPr>
          <w:spacing w:val="-2"/>
        </w:rPr>
        <w:t>работы:</w:t>
      </w:r>
    </w:p>
    <w:p w:rsidR="00194CDC" w:rsidRDefault="00D465A6">
      <w:pPr>
        <w:pStyle w:val="a3"/>
        <w:spacing w:before="139" w:line="360" w:lineRule="auto"/>
        <w:jc w:val="left"/>
      </w:pPr>
      <w:r>
        <w:t>Лабораторная</w:t>
      </w:r>
      <w:r>
        <w:rPr>
          <w:spacing w:val="80"/>
          <w:w w:val="150"/>
        </w:rPr>
        <w:t xml:space="preserve"> </w:t>
      </w:r>
      <w:r>
        <w:t>работа</w:t>
      </w:r>
      <w:r>
        <w:rPr>
          <w:spacing w:val="80"/>
          <w:w w:val="150"/>
        </w:rPr>
        <w:t xml:space="preserve"> </w:t>
      </w:r>
      <w:r>
        <w:t>№</w:t>
      </w:r>
      <w:r>
        <w:rPr>
          <w:spacing w:val="-2"/>
        </w:rPr>
        <w:t xml:space="preserve"> </w:t>
      </w:r>
      <w:r>
        <w:t>5.</w:t>
      </w:r>
      <w:r>
        <w:rPr>
          <w:spacing w:val="80"/>
          <w:w w:val="150"/>
        </w:rPr>
        <w:t xml:space="preserve"> </w:t>
      </w:r>
      <w:r>
        <w:t>«Изучение</w:t>
      </w:r>
      <w:r>
        <w:rPr>
          <w:spacing w:val="80"/>
          <w:w w:val="150"/>
        </w:rPr>
        <w:t xml:space="preserve"> </w:t>
      </w:r>
      <w:r>
        <w:t>результатов</w:t>
      </w:r>
      <w:r>
        <w:rPr>
          <w:spacing w:val="80"/>
          <w:w w:val="150"/>
        </w:rPr>
        <w:t xml:space="preserve"> </w:t>
      </w:r>
      <w:r>
        <w:t>моногибридного</w:t>
      </w:r>
      <w:r>
        <w:rPr>
          <w:spacing w:val="80"/>
          <w:w w:val="150"/>
        </w:rPr>
        <w:t xml:space="preserve"> </w:t>
      </w:r>
      <w:r>
        <w:t>и</w:t>
      </w:r>
      <w:r>
        <w:rPr>
          <w:spacing w:val="80"/>
          <w:w w:val="150"/>
        </w:rPr>
        <w:t xml:space="preserve"> </w:t>
      </w:r>
      <w:r>
        <w:t>дигибридного скрещивания у дрозофилы на готовых микропрепаратах».</w:t>
      </w:r>
    </w:p>
    <w:p w:rsidR="00194CDC" w:rsidRDefault="00D465A6">
      <w:pPr>
        <w:pStyle w:val="a3"/>
        <w:tabs>
          <w:tab w:val="left" w:pos="2485"/>
          <w:tab w:val="left" w:pos="3372"/>
          <w:tab w:val="left" w:pos="4055"/>
          <w:tab w:val="left" w:pos="5355"/>
          <w:tab w:val="left" w:pos="7472"/>
          <w:tab w:val="left" w:pos="9172"/>
        </w:tabs>
        <w:spacing w:before="1" w:line="360" w:lineRule="auto"/>
        <w:ind w:right="285"/>
        <w:jc w:val="left"/>
      </w:pPr>
      <w:r>
        <w:rPr>
          <w:spacing w:val="-2"/>
        </w:rPr>
        <w:t>Лабораторная</w:t>
      </w:r>
      <w:r>
        <w:tab/>
      </w:r>
      <w:r>
        <w:rPr>
          <w:spacing w:val="-2"/>
        </w:rPr>
        <w:t>работа</w:t>
      </w:r>
      <w:r>
        <w:tab/>
        <w:t>№ 6.</w:t>
      </w:r>
      <w:r>
        <w:tab/>
      </w:r>
      <w:r>
        <w:rPr>
          <w:spacing w:val="-2"/>
        </w:rPr>
        <w:t>«Изучение</w:t>
      </w:r>
      <w:r>
        <w:tab/>
      </w:r>
      <w:r>
        <w:rPr>
          <w:spacing w:val="-2"/>
        </w:rPr>
        <w:t>модификационной</w:t>
      </w:r>
      <w:r>
        <w:tab/>
      </w:r>
      <w:r>
        <w:rPr>
          <w:spacing w:val="-2"/>
        </w:rPr>
        <w:t>изменчивости,</w:t>
      </w:r>
      <w:r>
        <w:tab/>
      </w:r>
      <w:r>
        <w:rPr>
          <w:spacing w:val="-2"/>
        </w:rPr>
        <w:t xml:space="preserve">построение </w:t>
      </w:r>
      <w:r>
        <w:t>вариационного ряда и вариационной кривой».</w:t>
      </w:r>
    </w:p>
    <w:p w:rsidR="00194CDC" w:rsidRDefault="00D465A6">
      <w:pPr>
        <w:pStyle w:val="a3"/>
        <w:spacing w:line="360" w:lineRule="auto"/>
        <w:ind w:left="849" w:firstLine="0"/>
        <w:jc w:val="left"/>
      </w:pPr>
      <w:r>
        <w:t>Лабораторная</w:t>
      </w:r>
      <w:r>
        <w:rPr>
          <w:spacing w:val="-4"/>
        </w:rPr>
        <w:t xml:space="preserve"> </w:t>
      </w:r>
      <w:r>
        <w:t>работа</w:t>
      </w:r>
      <w:r>
        <w:rPr>
          <w:spacing w:val="-5"/>
        </w:rPr>
        <w:t xml:space="preserve"> </w:t>
      </w:r>
      <w:r>
        <w:t>№</w:t>
      </w:r>
      <w:r>
        <w:rPr>
          <w:spacing w:val="-4"/>
        </w:rPr>
        <w:t xml:space="preserve"> </w:t>
      </w:r>
      <w:r>
        <w:t>7.</w:t>
      </w:r>
      <w:r>
        <w:rPr>
          <w:spacing w:val="-1"/>
        </w:rPr>
        <w:t xml:space="preserve"> </w:t>
      </w:r>
      <w:r>
        <w:t>«Анализ</w:t>
      </w:r>
      <w:r>
        <w:rPr>
          <w:spacing w:val="-4"/>
        </w:rPr>
        <w:t xml:space="preserve"> </w:t>
      </w:r>
      <w:r>
        <w:t>мутаций</w:t>
      </w:r>
      <w:r>
        <w:rPr>
          <w:spacing w:val="-6"/>
        </w:rPr>
        <w:t xml:space="preserve"> </w:t>
      </w:r>
      <w:r>
        <w:t>у</w:t>
      </w:r>
      <w:r>
        <w:rPr>
          <w:spacing w:val="-7"/>
        </w:rPr>
        <w:t xml:space="preserve"> </w:t>
      </w:r>
      <w:r>
        <w:t>дрозофилы</w:t>
      </w:r>
      <w:r>
        <w:rPr>
          <w:spacing w:val="-4"/>
        </w:rPr>
        <w:t xml:space="preserve"> </w:t>
      </w:r>
      <w:r>
        <w:t>на</w:t>
      </w:r>
      <w:r>
        <w:rPr>
          <w:spacing w:val="-5"/>
        </w:rPr>
        <w:t xml:space="preserve"> </w:t>
      </w:r>
      <w:r>
        <w:t>готовых</w:t>
      </w:r>
      <w:r>
        <w:rPr>
          <w:spacing w:val="-3"/>
        </w:rPr>
        <w:t xml:space="preserve"> </w:t>
      </w:r>
      <w:r>
        <w:t>микропрепаратах». Практическая работа № 2. «Составление и анализ родословных человека».</w:t>
      </w:r>
    </w:p>
    <w:p w:rsidR="00194CDC" w:rsidRDefault="00D465A6">
      <w:pPr>
        <w:pStyle w:val="a5"/>
        <w:numPr>
          <w:ilvl w:val="1"/>
          <w:numId w:val="109"/>
        </w:numPr>
        <w:tabs>
          <w:tab w:val="left" w:pos="1268"/>
        </w:tabs>
        <w:ind w:left="1268" w:hanging="419"/>
        <w:rPr>
          <w:sz w:val="24"/>
        </w:rPr>
      </w:pPr>
      <w:r>
        <w:rPr>
          <w:sz w:val="24"/>
        </w:rPr>
        <w:t>Тема</w:t>
      </w:r>
      <w:r>
        <w:rPr>
          <w:spacing w:val="-5"/>
          <w:sz w:val="24"/>
        </w:rPr>
        <w:t xml:space="preserve"> </w:t>
      </w:r>
      <w:r>
        <w:rPr>
          <w:sz w:val="24"/>
        </w:rPr>
        <w:t>7.</w:t>
      </w:r>
      <w:r>
        <w:rPr>
          <w:spacing w:val="-2"/>
          <w:sz w:val="24"/>
        </w:rPr>
        <w:t xml:space="preserve"> </w:t>
      </w:r>
      <w:r>
        <w:rPr>
          <w:sz w:val="24"/>
        </w:rPr>
        <w:t>Селекция</w:t>
      </w:r>
      <w:r>
        <w:rPr>
          <w:spacing w:val="-2"/>
          <w:sz w:val="24"/>
        </w:rPr>
        <w:t xml:space="preserve"> </w:t>
      </w:r>
      <w:r>
        <w:rPr>
          <w:sz w:val="24"/>
        </w:rPr>
        <w:t>организмов.</w:t>
      </w:r>
      <w:r>
        <w:rPr>
          <w:spacing w:val="-2"/>
          <w:sz w:val="24"/>
        </w:rPr>
        <w:t xml:space="preserve"> </w:t>
      </w:r>
      <w:r>
        <w:rPr>
          <w:sz w:val="24"/>
        </w:rPr>
        <w:t>Основы</w:t>
      </w:r>
      <w:r>
        <w:rPr>
          <w:spacing w:val="-2"/>
          <w:sz w:val="24"/>
        </w:rPr>
        <w:t xml:space="preserve"> биотехнологии.</w:t>
      </w:r>
    </w:p>
    <w:p w:rsidR="00194CDC" w:rsidRDefault="00D465A6">
      <w:pPr>
        <w:pStyle w:val="a3"/>
        <w:spacing w:before="137" w:line="360" w:lineRule="auto"/>
        <w:ind w:right="285"/>
      </w:pPr>
      <w:r>
        <w:t>Селекция</w:t>
      </w:r>
      <w:r>
        <w:rPr>
          <w:spacing w:val="80"/>
          <w:w w:val="150"/>
        </w:rPr>
        <w:t xml:space="preserve"> </w:t>
      </w:r>
      <w:r>
        <w:t>как</w:t>
      </w:r>
      <w:r>
        <w:rPr>
          <w:spacing w:val="80"/>
          <w:w w:val="150"/>
        </w:rPr>
        <w:t xml:space="preserve"> </w:t>
      </w:r>
      <w:r>
        <w:t>наука</w:t>
      </w:r>
      <w:r>
        <w:rPr>
          <w:spacing w:val="80"/>
          <w:w w:val="150"/>
        </w:rPr>
        <w:t xml:space="preserve"> </w:t>
      </w:r>
      <w:r>
        <w:t>и</w:t>
      </w:r>
      <w:r>
        <w:rPr>
          <w:spacing w:val="80"/>
          <w:w w:val="150"/>
        </w:rPr>
        <w:t xml:space="preserve"> </w:t>
      </w:r>
      <w:r>
        <w:t>процесс.</w:t>
      </w:r>
      <w:r>
        <w:rPr>
          <w:spacing w:val="80"/>
          <w:w w:val="150"/>
        </w:rPr>
        <w:t xml:space="preserve"> </w:t>
      </w:r>
      <w:r>
        <w:t>Зарождение</w:t>
      </w:r>
      <w:r>
        <w:rPr>
          <w:spacing w:val="80"/>
          <w:w w:val="150"/>
        </w:rPr>
        <w:t xml:space="preserve"> </w:t>
      </w:r>
      <w:r>
        <w:t>селекции</w:t>
      </w:r>
      <w:r>
        <w:rPr>
          <w:spacing w:val="80"/>
          <w:w w:val="150"/>
        </w:rPr>
        <w:t xml:space="preserve"> </w:t>
      </w:r>
      <w:r>
        <w:t>и</w:t>
      </w:r>
      <w:r>
        <w:rPr>
          <w:spacing w:val="80"/>
          <w:w w:val="150"/>
        </w:rPr>
        <w:t xml:space="preserve"> </w:t>
      </w:r>
      <w:r>
        <w:t>доместикация.</w:t>
      </w:r>
      <w:r>
        <w:rPr>
          <w:spacing w:val="80"/>
          <w:w w:val="150"/>
        </w:rPr>
        <w:t xml:space="preserve"> </w:t>
      </w:r>
      <w:r>
        <w:t>Учение</w:t>
      </w:r>
      <w:r>
        <w:rPr>
          <w:spacing w:val="80"/>
        </w:rPr>
        <w:t xml:space="preserve"> </w:t>
      </w:r>
      <w:r>
        <w:t>Н.И.</w:t>
      </w:r>
      <w:r>
        <w:rPr>
          <w:spacing w:val="-1"/>
        </w:rPr>
        <w:t xml:space="preserve"> </w:t>
      </w:r>
      <w:r>
        <w:t>Вавилова о центрах происхождения и многообразия культурных растений. Центры происхождения домашних животных. Сорт, порода, штамм.</w:t>
      </w:r>
    </w:p>
    <w:p w:rsidR="00194CDC" w:rsidRDefault="00D465A6">
      <w:pPr>
        <w:pStyle w:val="a3"/>
        <w:spacing w:before="2" w:line="360" w:lineRule="auto"/>
        <w:ind w:right="279"/>
      </w:pPr>
      <w:r>
        <w:t>Современные методы селекции. Массовый и индивидуальный отборы в селекции растений и животных. Оценка экстерьера. Близкородственное скрещивание – инбридинг. Чистая линия. Скрещивание чистых линий. Гетерозис, или гибридная сила. Неродственное скрещивание – аутбридинг. Отдалѐнная гибридизация и еѐ успехи. Искусственный мутагенез и получение полиплоидов. Достижения селекции растений, животных и микроорганизмов.</w:t>
      </w:r>
    </w:p>
    <w:p w:rsidR="00194CDC" w:rsidRDefault="00D465A6">
      <w:pPr>
        <w:pStyle w:val="a3"/>
        <w:spacing w:line="360" w:lineRule="auto"/>
        <w:ind w:right="281"/>
      </w:pPr>
      <w:r>
        <w:t>Биотехнология как отрасль производства. Генная инженерия. Этапы создания рекомбинантной ДНК и трансгенных организмов. Клеточная инженерия. Клеточные культуры. Микроклональное размножение растений. Клонирование высокопродуктивных сельскохозяйственных организмов. Экологические и этические проблемы. ГМО – генетически модифицированные организмы.</w:t>
      </w:r>
    </w:p>
    <w:p w:rsidR="00194CDC" w:rsidRDefault="00D465A6">
      <w:pPr>
        <w:pStyle w:val="a3"/>
        <w:ind w:left="849" w:firstLine="0"/>
        <w:jc w:val="left"/>
      </w:pPr>
      <w:r>
        <w:rPr>
          <w:spacing w:val="-2"/>
        </w:rPr>
        <w:t>Демонстрации:</w:t>
      </w:r>
    </w:p>
    <w:p w:rsidR="00194CDC" w:rsidRDefault="00D465A6">
      <w:pPr>
        <w:pStyle w:val="a3"/>
        <w:spacing w:before="137"/>
        <w:ind w:left="849" w:firstLine="0"/>
        <w:jc w:val="left"/>
      </w:pPr>
      <w:r>
        <w:t>Портреты:</w:t>
      </w:r>
      <w:r>
        <w:rPr>
          <w:spacing w:val="-2"/>
        </w:rPr>
        <w:t xml:space="preserve"> </w:t>
      </w:r>
      <w:r>
        <w:t>Н.И.</w:t>
      </w:r>
      <w:r>
        <w:rPr>
          <w:spacing w:val="-3"/>
        </w:rPr>
        <w:t xml:space="preserve"> </w:t>
      </w:r>
      <w:r>
        <w:t>Вавилов,</w:t>
      </w:r>
      <w:r>
        <w:rPr>
          <w:spacing w:val="-2"/>
        </w:rPr>
        <w:t xml:space="preserve"> </w:t>
      </w:r>
      <w:r>
        <w:t>И.В.</w:t>
      </w:r>
      <w:r>
        <w:rPr>
          <w:spacing w:val="-2"/>
        </w:rPr>
        <w:t xml:space="preserve"> </w:t>
      </w:r>
      <w:r>
        <w:t>Мичурин,</w:t>
      </w:r>
      <w:r>
        <w:rPr>
          <w:spacing w:val="-2"/>
        </w:rPr>
        <w:t xml:space="preserve"> </w:t>
      </w:r>
      <w:r>
        <w:t>Г.Д.</w:t>
      </w:r>
      <w:r>
        <w:rPr>
          <w:spacing w:val="-1"/>
        </w:rPr>
        <w:t xml:space="preserve"> </w:t>
      </w:r>
      <w:r>
        <w:t>Карпеченко,</w:t>
      </w:r>
      <w:r>
        <w:rPr>
          <w:spacing w:val="-2"/>
        </w:rPr>
        <w:t xml:space="preserve"> </w:t>
      </w:r>
      <w:r>
        <w:t>М.Ф.</w:t>
      </w:r>
      <w:r>
        <w:rPr>
          <w:spacing w:val="-1"/>
        </w:rPr>
        <w:t xml:space="preserve"> </w:t>
      </w:r>
      <w:r>
        <w:rPr>
          <w:spacing w:val="-2"/>
        </w:rPr>
        <w:t>Иванов.</w:t>
      </w:r>
    </w:p>
    <w:p w:rsidR="00194CDC" w:rsidRDefault="00D465A6">
      <w:pPr>
        <w:pStyle w:val="a3"/>
        <w:spacing w:before="139"/>
        <w:ind w:left="0" w:right="290" w:firstLine="0"/>
        <w:jc w:val="right"/>
      </w:pPr>
      <w:r>
        <w:t>Таблицы</w:t>
      </w:r>
      <w:r>
        <w:rPr>
          <w:spacing w:val="22"/>
        </w:rPr>
        <w:t xml:space="preserve"> </w:t>
      </w:r>
      <w:r>
        <w:t>и</w:t>
      </w:r>
      <w:r>
        <w:rPr>
          <w:spacing w:val="24"/>
        </w:rPr>
        <w:t xml:space="preserve"> </w:t>
      </w:r>
      <w:r>
        <w:t>схемы:</w:t>
      </w:r>
      <w:r>
        <w:rPr>
          <w:spacing w:val="24"/>
        </w:rPr>
        <w:t xml:space="preserve"> </w:t>
      </w:r>
      <w:r>
        <w:t>карта</w:t>
      </w:r>
      <w:r>
        <w:rPr>
          <w:spacing w:val="29"/>
        </w:rPr>
        <w:t xml:space="preserve"> </w:t>
      </w:r>
      <w:r>
        <w:t>«Центры</w:t>
      </w:r>
      <w:r>
        <w:rPr>
          <w:spacing w:val="24"/>
        </w:rPr>
        <w:t xml:space="preserve"> </w:t>
      </w:r>
      <w:r>
        <w:t>происхождения</w:t>
      </w:r>
      <w:r>
        <w:rPr>
          <w:spacing w:val="22"/>
        </w:rPr>
        <w:t xml:space="preserve"> </w:t>
      </w:r>
      <w:r>
        <w:t>и</w:t>
      </w:r>
      <w:r>
        <w:rPr>
          <w:spacing w:val="25"/>
        </w:rPr>
        <w:t xml:space="preserve"> </w:t>
      </w:r>
      <w:r>
        <w:t>многообразия</w:t>
      </w:r>
      <w:r>
        <w:rPr>
          <w:spacing w:val="22"/>
        </w:rPr>
        <w:t xml:space="preserve"> </w:t>
      </w:r>
      <w:r>
        <w:t>культурных</w:t>
      </w:r>
      <w:r>
        <w:rPr>
          <w:spacing w:val="27"/>
        </w:rPr>
        <w:t xml:space="preserve"> </w:t>
      </w:r>
      <w:r>
        <w:rPr>
          <w:spacing w:val="-2"/>
        </w:rPr>
        <w:t>растений»,</w:t>
      </w:r>
    </w:p>
    <w:p w:rsidR="00194CDC" w:rsidRDefault="00D465A6">
      <w:pPr>
        <w:pStyle w:val="a3"/>
        <w:spacing w:before="137"/>
        <w:ind w:left="0" w:right="289" w:firstLine="0"/>
        <w:jc w:val="right"/>
      </w:pPr>
      <w:r>
        <w:t>«Породы</w:t>
      </w:r>
      <w:r>
        <w:rPr>
          <w:spacing w:val="74"/>
        </w:rPr>
        <w:t xml:space="preserve"> </w:t>
      </w:r>
      <w:r>
        <w:t>домашних</w:t>
      </w:r>
      <w:r>
        <w:rPr>
          <w:spacing w:val="78"/>
        </w:rPr>
        <w:t xml:space="preserve"> </w:t>
      </w:r>
      <w:r>
        <w:t>животных»,</w:t>
      </w:r>
      <w:r>
        <w:rPr>
          <w:spacing w:val="52"/>
          <w:w w:val="150"/>
        </w:rPr>
        <w:t xml:space="preserve"> </w:t>
      </w:r>
      <w:r>
        <w:t>«Сорта</w:t>
      </w:r>
      <w:r>
        <w:rPr>
          <w:spacing w:val="75"/>
        </w:rPr>
        <w:t xml:space="preserve"> </w:t>
      </w:r>
      <w:r>
        <w:t>культурных</w:t>
      </w:r>
      <w:r>
        <w:rPr>
          <w:spacing w:val="79"/>
        </w:rPr>
        <w:t xml:space="preserve"> </w:t>
      </w:r>
      <w:r>
        <w:t>растений»,</w:t>
      </w:r>
      <w:r>
        <w:rPr>
          <w:spacing w:val="51"/>
          <w:w w:val="150"/>
        </w:rPr>
        <w:t xml:space="preserve"> </w:t>
      </w:r>
      <w:r>
        <w:t>«Отдалѐнная</w:t>
      </w:r>
      <w:r>
        <w:rPr>
          <w:spacing w:val="77"/>
        </w:rPr>
        <w:t xml:space="preserve"> </w:t>
      </w:r>
      <w:r>
        <w:rPr>
          <w:spacing w:val="-2"/>
        </w:rPr>
        <w:t>гибридизация»,</w:t>
      </w:r>
    </w:p>
    <w:p w:rsidR="00194CDC" w:rsidRDefault="00D465A6">
      <w:pPr>
        <w:pStyle w:val="a3"/>
        <w:spacing w:before="139" w:line="360" w:lineRule="auto"/>
        <w:ind w:right="285" w:firstLine="0"/>
      </w:pPr>
      <w:r>
        <w:t>«Работы академика М.Ф.</w:t>
      </w:r>
      <w:r>
        <w:rPr>
          <w:spacing w:val="-1"/>
        </w:rPr>
        <w:t xml:space="preserve"> </w:t>
      </w:r>
      <w:r>
        <w:t>Иванова», «Полиплоидия», «Объекты биотехнологии», «Клеточные культуры и клонирование», «Конструирование и перенос генов, хромосом».</w:t>
      </w:r>
    </w:p>
    <w:p w:rsidR="00194CDC" w:rsidRDefault="00D465A6">
      <w:pPr>
        <w:pStyle w:val="a3"/>
        <w:spacing w:before="1" w:line="360" w:lineRule="auto"/>
        <w:ind w:right="290"/>
      </w:pPr>
      <w:r>
        <w:t>Оборудование: муляжи плодов и корнеплодов диких форм и культурных сортов растений, гербарий «Сельскохозяйственные растения».</w:t>
      </w:r>
    </w:p>
    <w:p w:rsidR="00194CDC" w:rsidRDefault="00D465A6">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194CDC" w:rsidRDefault="00D465A6">
      <w:pPr>
        <w:pStyle w:val="a3"/>
        <w:spacing w:before="137" w:line="360" w:lineRule="auto"/>
        <w:ind w:right="282"/>
      </w:pPr>
      <w:r>
        <w:t>Экскурсия «Основные методы и достижения селекции растений и животных (на селекционную станцию, племенную ферму, сортоиспытательный участок, в тепличное хозяйство, лабораторию агроуниверситета или научного центра)».</w:t>
      </w:r>
    </w:p>
    <w:p w:rsidR="00194CDC" w:rsidRDefault="00D465A6">
      <w:pPr>
        <w:pStyle w:val="a5"/>
        <w:numPr>
          <w:ilvl w:val="0"/>
          <w:numId w:val="109"/>
        </w:numPr>
        <w:tabs>
          <w:tab w:val="left" w:pos="1088"/>
        </w:tabs>
        <w:spacing w:before="1"/>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11</w:t>
      </w:r>
      <w:r>
        <w:rPr>
          <w:spacing w:val="-1"/>
          <w:sz w:val="24"/>
        </w:rPr>
        <w:t xml:space="preserve"> </w:t>
      </w:r>
      <w:r>
        <w:rPr>
          <w:spacing w:val="-2"/>
          <w:sz w:val="24"/>
        </w:rPr>
        <w:t>классе.</w:t>
      </w:r>
    </w:p>
    <w:p w:rsidR="00194CDC" w:rsidRDefault="00D465A6">
      <w:pPr>
        <w:pStyle w:val="a3"/>
        <w:spacing w:before="137"/>
        <w:ind w:left="849" w:firstLine="0"/>
      </w:pPr>
      <w:r>
        <w:t>1</w:t>
      </w:r>
      <w:r>
        <w:rPr>
          <w:spacing w:val="-4"/>
        </w:rPr>
        <w:t xml:space="preserve"> </w:t>
      </w:r>
      <w:r>
        <w:t>час</w:t>
      </w:r>
      <w:r>
        <w:rPr>
          <w:spacing w:val="-2"/>
        </w:rPr>
        <w:t xml:space="preserve"> </w:t>
      </w:r>
      <w:r>
        <w:t>в</w:t>
      </w:r>
      <w:r>
        <w:rPr>
          <w:spacing w:val="-2"/>
        </w:rPr>
        <w:t xml:space="preserve"> </w:t>
      </w:r>
      <w:r>
        <w:t>неделю,</w:t>
      </w:r>
      <w:r>
        <w:rPr>
          <w:spacing w:val="-1"/>
        </w:rPr>
        <w:t xml:space="preserve"> </w:t>
      </w:r>
      <w:r>
        <w:t>всего</w:t>
      </w:r>
      <w:r>
        <w:rPr>
          <w:spacing w:val="-1"/>
        </w:rPr>
        <w:t xml:space="preserve"> </w:t>
      </w:r>
      <w:r>
        <w:t>34</w:t>
      </w:r>
      <w:r>
        <w:rPr>
          <w:spacing w:val="-1"/>
        </w:rPr>
        <w:t xml:space="preserve"> </w:t>
      </w:r>
      <w:r>
        <w:t>часа,</w:t>
      </w:r>
      <w:r>
        <w:rPr>
          <w:spacing w:val="-2"/>
        </w:rPr>
        <w:t xml:space="preserve"> </w:t>
      </w:r>
      <w:r>
        <w:t>из</w:t>
      </w:r>
      <w:r>
        <w:rPr>
          <w:spacing w:val="-1"/>
        </w:rPr>
        <w:t xml:space="preserve"> </w:t>
      </w:r>
      <w:r>
        <w:t>них</w:t>
      </w:r>
      <w:r>
        <w:rPr>
          <w:spacing w:val="1"/>
        </w:rPr>
        <w:t xml:space="preserve"> </w:t>
      </w:r>
      <w:r>
        <w:t>2</w:t>
      </w:r>
      <w:r>
        <w:rPr>
          <w:spacing w:val="-1"/>
        </w:rPr>
        <w:t xml:space="preserve"> </w:t>
      </w:r>
      <w:r>
        <w:t>часа</w:t>
      </w:r>
      <w:r>
        <w:rPr>
          <w:spacing w:val="1"/>
        </w:rPr>
        <w:t xml:space="preserve"> </w:t>
      </w:r>
      <w:r>
        <w:t>–</w:t>
      </w:r>
      <w:r>
        <w:rPr>
          <w:spacing w:val="-1"/>
        </w:rPr>
        <w:t xml:space="preserve"> </w:t>
      </w:r>
      <w:r>
        <w:t>резервное</w:t>
      </w:r>
      <w:r>
        <w:rPr>
          <w:spacing w:val="-2"/>
        </w:rPr>
        <w:t xml:space="preserve"> время</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5"/>
        <w:numPr>
          <w:ilvl w:val="1"/>
          <w:numId w:val="109"/>
        </w:numPr>
        <w:tabs>
          <w:tab w:val="left" w:pos="1268"/>
        </w:tabs>
        <w:spacing w:before="66"/>
        <w:ind w:left="1268" w:hanging="419"/>
        <w:jc w:val="both"/>
        <w:rPr>
          <w:sz w:val="24"/>
        </w:rPr>
      </w:pPr>
      <w:r>
        <w:rPr>
          <w:sz w:val="24"/>
        </w:rPr>
        <w:lastRenderedPageBreak/>
        <w:t>Тема</w:t>
      </w:r>
      <w:r>
        <w:rPr>
          <w:spacing w:val="-4"/>
          <w:sz w:val="24"/>
        </w:rPr>
        <w:t xml:space="preserve"> </w:t>
      </w:r>
      <w:r>
        <w:rPr>
          <w:sz w:val="24"/>
        </w:rPr>
        <w:t>1.</w:t>
      </w:r>
      <w:r>
        <w:rPr>
          <w:spacing w:val="-3"/>
          <w:sz w:val="24"/>
        </w:rPr>
        <w:t xml:space="preserve"> </w:t>
      </w:r>
      <w:r>
        <w:rPr>
          <w:sz w:val="24"/>
        </w:rPr>
        <w:t>Эволюционная</w:t>
      </w:r>
      <w:r>
        <w:rPr>
          <w:spacing w:val="-3"/>
          <w:sz w:val="24"/>
        </w:rPr>
        <w:t xml:space="preserve"> </w:t>
      </w:r>
      <w:r>
        <w:rPr>
          <w:spacing w:val="-2"/>
          <w:sz w:val="24"/>
        </w:rPr>
        <w:t>биология.</w:t>
      </w:r>
    </w:p>
    <w:p w:rsidR="00194CDC" w:rsidRDefault="00D465A6">
      <w:pPr>
        <w:pStyle w:val="a3"/>
        <w:spacing w:before="139" w:line="360" w:lineRule="auto"/>
        <w:ind w:right="290"/>
      </w:pPr>
      <w:r>
        <w:t>Предпосылки возникновения эволюционной теории. Эволюционная теория и еѐ место в биологии. Влияние эволюционной теории на развитие биологии и других наук.</w:t>
      </w:r>
    </w:p>
    <w:p w:rsidR="00194CDC" w:rsidRDefault="00D465A6">
      <w:pPr>
        <w:pStyle w:val="a3"/>
        <w:spacing w:before="1" w:line="360" w:lineRule="auto"/>
        <w:ind w:right="281"/>
      </w:pPr>
      <w:r>
        <w:t>Свидетельства эволюции. Палеонтологические: последовательность появления видов в палеонтологической летописи, переходные формы. Биогеографические: сходство и различие фаун и флор материков и островов.</w:t>
      </w:r>
    </w:p>
    <w:p w:rsidR="00194CDC" w:rsidRDefault="00D465A6">
      <w:pPr>
        <w:pStyle w:val="a3"/>
        <w:spacing w:line="360" w:lineRule="auto"/>
        <w:ind w:right="282"/>
      </w:pPr>
      <w:r>
        <w:t>Эмбриологические: сходства и различия эмбрионов разных видов позвоночных. Сравнительно-анатомические: гомологичные, аналогичные, рудиментарные органы, атавизмы. Молекулярно-биохимические: сходство механизмов наследственности и основных</w:t>
      </w:r>
      <w:r>
        <w:rPr>
          <w:spacing w:val="40"/>
        </w:rPr>
        <w:t xml:space="preserve"> </w:t>
      </w:r>
      <w:r>
        <w:t>метаболических путей у всех организмов.</w:t>
      </w:r>
    </w:p>
    <w:p w:rsidR="00194CDC" w:rsidRDefault="00D465A6">
      <w:pPr>
        <w:pStyle w:val="a3"/>
        <w:spacing w:line="360" w:lineRule="auto"/>
        <w:ind w:right="288"/>
      </w:pPr>
      <w:r>
        <w:t>Эволюционная теория Ч. Дарвина. Предпосылки возникновения дарвинизма. Движущие силы эволюции видов по Дарвину (избыточное размножение при ограниченности ресурсов, неопределѐнная изменчивость, борьба за существование, естественный отбор).</w:t>
      </w:r>
    </w:p>
    <w:p w:rsidR="00194CDC" w:rsidRDefault="00D465A6">
      <w:pPr>
        <w:pStyle w:val="a3"/>
        <w:spacing w:before="1" w:line="360" w:lineRule="auto"/>
        <w:ind w:left="849" w:right="2980" w:firstLine="0"/>
      </w:pPr>
      <w:r>
        <w:t>Синтетическая</w:t>
      </w:r>
      <w:r>
        <w:rPr>
          <w:spacing w:val="-5"/>
        </w:rPr>
        <w:t xml:space="preserve"> </w:t>
      </w:r>
      <w:r>
        <w:t>теория</w:t>
      </w:r>
      <w:r>
        <w:rPr>
          <w:spacing w:val="-5"/>
        </w:rPr>
        <w:t xml:space="preserve"> </w:t>
      </w:r>
      <w:r>
        <w:t>эволюции</w:t>
      </w:r>
      <w:r>
        <w:rPr>
          <w:spacing w:val="-5"/>
        </w:rPr>
        <w:t xml:space="preserve"> </w:t>
      </w:r>
      <w:r>
        <w:t>(СТЭ)</w:t>
      </w:r>
      <w:r>
        <w:rPr>
          <w:spacing w:val="-6"/>
        </w:rPr>
        <w:t xml:space="preserve"> </w:t>
      </w:r>
      <w:r>
        <w:t>и</w:t>
      </w:r>
      <w:r>
        <w:rPr>
          <w:spacing w:val="-5"/>
        </w:rPr>
        <w:t xml:space="preserve"> </w:t>
      </w:r>
      <w:r>
        <w:t>еѐ</w:t>
      </w:r>
      <w:r>
        <w:rPr>
          <w:spacing w:val="-6"/>
        </w:rPr>
        <w:t xml:space="preserve"> </w:t>
      </w:r>
      <w:r>
        <w:t>основные</w:t>
      </w:r>
      <w:r>
        <w:rPr>
          <w:spacing w:val="-7"/>
        </w:rPr>
        <w:t xml:space="preserve"> </w:t>
      </w:r>
      <w:r>
        <w:t>положения. Микроэволюция. Популяция как единица вида и эволюции.</w:t>
      </w:r>
    </w:p>
    <w:p w:rsidR="00194CDC" w:rsidRDefault="00D465A6">
      <w:pPr>
        <w:pStyle w:val="a3"/>
        <w:spacing w:line="360" w:lineRule="auto"/>
        <w:jc w:val="left"/>
      </w:pPr>
      <w:r>
        <w:t>Движущие</w:t>
      </w:r>
      <w:r>
        <w:rPr>
          <w:spacing w:val="80"/>
          <w:w w:val="150"/>
        </w:rPr>
        <w:t xml:space="preserve"> </w:t>
      </w:r>
      <w:r>
        <w:t>силы</w:t>
      </w:r>
      <w:r>
        <w:rPr>
          <w:spacing w:val="80"/>
          <w:w w:val="150"/>
        </w:rPr>
        <w:t xml:space="preserve"> </w:t>
      </w:r>
      <w:r>
        <w:t>(факторы)</w:t>
      </w:r>
      <w:r>
        <w:rPr>
          <w:spacing w:val="80"/>
          <w:w w:val="150"/>
        </w:rPr>
        <w:t xml:space="preserve"> </w:t>
      </w:r>
      <w:r>
        <w:t>эволюции</w:t>
      </w:r>
      <w:r>
        <w:rPr>
          <w:spacing w:val="80"/>
          <w:w w:val="150"/>
        </w:rPr>
        <w:t xml:space="preserve"> </w:t>
      </w:r>
      <w:r>
        <w:t>видов</w:t>
      </w:r>
      <w:r>
        <w:rPr>
          <w:spacing w:val="80"/>
          <w:w w:val="150"/>
        </w:rPr>
        <w:t xml:space="preserve"> </w:t>
      </w:r>
      <w:r>
        <w:t>в</w:t>
      </w:r>
      <w:r>
        <w:rPr>
          <w:spacing w:val="80"/>
          <w:w w:val="150"/>
        </w:rPr>
        <w:t xml:space="preserve"> </w:t>
      </w:r>
      <w:r>
        <w:t>природе.</w:t>
      </w:r>
      <w:r>
        <w:rPr>
          <w:spacing w:val="80"/>
          <w:w w:val="150"/>
        </w:rPr>
        <w:t xml:space="preserve"> </w:t>
      </w:r>
      <w:r>
        <w:t>Мутационный</w:t>
      </w:r>
      <w:r>
        <w:rPr>
          <w:spacing w:val="80"/>
          <w:w w:val="150"/>
        </w:rPr>
        <w:t xml:space="preserve"> </w:t>
      </w:r>
      <w:r>
        <w:t>процесс</w:t>
      </w:r>
      <w:r>
        <w:rPr>
          <w:spacing w:val="80"/>
          <w:w w:val="150"/>
        </w:rPr>
        <w:t xml:space="preserve"> </w:t>
      </w:r>
      <w:r>
        <w:t>и комбинативная изменчивость. Популяционные волны и дрейф генов. Изоляция и миграция.</w:t>
      </w:r>
    </w:p>
    <w:p w:rsidR="00194CDC" w:rsidRDefault="00D465A6">
      <w:pPr>
        <w:pStyle w:val="a3"/>
        <w:ind w:left="849" w:firstLine="0"/>
        <w:jc w:val="left"/>
      </w:pPr>
      <w:r>
        <w:t>Естественный</w:t>
      </w:r>
      <w:r>
        <w:rPr>
          <w:spacing w:val="-6"/>
        </w:rPr>
        <w:t xml:space="preserve"> </w:t>
      </w:r>
      <w:r>
        <w:t>отбор</w:t>
      </w:r>
      <w:r>
        <w:rPr>
          <w:spacing w:val="-1"/>
        </w:rPr>
        <w:t xml:space="preserve"> </w:t>
      </w:r>
      <w:r>
        <w:t>–</w:t>
      </w:r>
      <w:r>
        <w:rPr>
          <w:spacing w:val="-3"/>
        </w:rPr>
        <w:t xml:space="preserve"> </w:t>
      </w:r>
      <w:r>
        <w:t>направляющий</w:t>
      </w:r>
      <w:r>
        <w:rPr>
          <w:spacing w:val="-4"/>
        </w:rPr>
        <w:t xml:space="preserve"> </w:t>
      </w:r>
      <w:r>
        <w:t>фактор</w:t>
      </w:r>
      <w:r>
        <w:rPr>
          <w:spacing w:val="-6"/>
        </w:rPr>
        <w:t xml:space="preserve"> </w:t>
      </w:r>
      <w:r>
        <w:t>эволюции.</w:t>
      </w:r>
      <w:r>
        <w:rPr>
          <w:spacing w:val="-3"/>
        </w:rPr>
        <w:t xml:space="preserve"> </w:t>
      </w:r>
      <w:r>
        <w:t>Формы</w:t>
      </w:r>
      <w:r>
        <w:rPr>
          <w:spacing w:val="-5"/>
        </w:rPr>
        <w:t xml:space="preserve"> </w:t>
      </w:r>
      <w:r>
        <w:t>естественного</w:t>
      </w:r>
      <w:r>
        <w:rPr>
          <w:spacing w:val="-3"/>
        </w:rPr>
        <w:t xml:space="preserve"> </w:t>
      </w:r>
      <w:r>
        <w:rPr>
          <w:spacing w:val="-2"/>
        </w:rPr>
        <w:t>отбора.</w:t>
      </w:r>
    </w:p>
    <w:p w:rsidR="00194CDC" w:rsidRDefault="00D465A6">
      <w:pPr>
        <w:pStyle w:val="a3"/>
        <w:spacing w:before="137" w:line="360" w:lineRule="auto"/>
        <w:jc w:val="left"/>
      </w:pPr>
      <w:r>
        <w:t>Приспособленность</w:t>
      </w:r>
      <w:r>
        <w:rPr>
          <w:spacing w:val="80"/>
        </w:rPr>
        <w:t xml:space="preserve"> </w:t>
      </w:r>
      <w:r>
        <w:t>организмов</w:t>
      </w:r>
      <w:r>
        <w:rPr>
          <w:spacing w:val="80"/>
        </w:rPr>
        <w:t xml:space="preserve"> </w:t>
      </w:r>
      <w:r>
        <w:t>как</w:t>
      </w:r>
      <w:r>
        <w:rPr>
          <w:spacing w:val="80"/>
        </w:rPr>
        <w:t xml:space="preserve"> </w:t>
      </w:r>
      <w:r>
        <w:t>результат</w:t>
      </w:r>
      <w:r>
        <w:rPr>
          <w:spacing w:val="80"/>
        </w:rPr>
        <w:t xml:space="preserve"> </w:t>
      </w:r>
      <w:r>
        <w:t>эволюции.</w:t>
      </w:r>
      <w:r>
        <w:rPr>
          <w:spacing w:val="80"/>
        </w:rPr>
        <w:t xml:space="preserve"> </w:t>
      </w:r>
      <w:r>
        <w:t>Примеры</w:t>
      </w:r>
      <w:r>
        <w:rPr>
          <w:spacing w:val="80"/>
        </w:rPr>
        <w:t xml:space="preserve"> </w:t>
      </w:r>
      <w:r>
        <w:t>приспособлений</w:t>
      </w:r>
      <w:r>
        <w:rPr>
          <w:spacing w:val="80"/>
        </w:rPr>
        <w:t xml:space="preserve"> </w:t>
      </w:r>
      <w:r>
        <w:t>у организмов. Ароморфозы и идио-адаптации.</w:t>
      </w:r>
    </w:p>
    <w:p w:rsidR="00194CDC" w:rsidRDefault="00D465A6">
      <w:pPr>
        <w:pStyle w:val="a3"/>
        <w:tabs>
          <w:tab w:val="left" w:pos="1551"/>
          <w:tab w:val="left" w:pos="1973"/>
          <w:tab w:val="left" w:pos="4077"/>
          <w:tab w:val="left" w:pos="5367"/>
          <w:tab w:val="left" w:pos="6187"/>
          <w:tab w:val="left" w:pos="7516"/>
          <w:tab w:val="left" w:pos="8519"/>
        </w:tabs>
        <w:spacing w:line="360" w:lineRule="auto"/>
        <w:ind w:right="287"/>
        <w:jc w:val="left"/>
      </w:pPr>
      <w:r>
        <w:rPr>
          <w:spacing w:val="-4"/>
        </w:rPr>
        <w:t>Вид</w:t>
      </w:r>
      <w:r>
        <w:tab/>
      </w:r>
      <w:r>
        <w:rPr>
          <w:spacing w:val="-10"/>
        </w:rPr>
        <w:t>и</w:t>
      </w:r>
      <w:r>
        <w:tab/>
      </w:r>
      <w:r>
        <w:rPr>
          <w:spacing w:val="-2"/>
        </w:rPr>
        <w:t>видообразование.</w:t>
      </w:r>
      <w:r>
        <w:tab/>
      </w:r>
      <w:r>
        <w:rPr>
          <w:spacing w:val="-2"/>
        </w:rPr>
        <w:t>Критерии</w:t>
      </w:r>
      <w:r>
        <w:tab/>
      </w:r>
      <w:r>
        <w:rPr>
          <w:spacing w:val="-2"/>
        </w:rPr>
        <w:t>вида.</w:t>
      </w:r>
      <w:r>
        <w:tab/>
      </w:r>
      <w:r>
        <w:rPr>
          <w:spacing w:val="-2"/>
        </w:rPr>
        <w:t>Основные</w:t>
      </w:r>
      <w:r>
        <w:tab/>
      </w:r>
      <w:r>
        <w:rPr>
          <w:spacing w:val="-2"/>
        </w:rPr>
        <w:t>формы</w:t>
      </w:r>
      <w:r>
        <w:tab/>
      </w:r>
      <w:r>
        <w:rPr>
          <w:spacing w:val="-2"/>
        </w:rPr>
        <w:t xml:space="preserve">видообразования: </w:t>
      </w:r>
      <w:r>
        <w:t>географическое, экологическое.</w:t>
      </w:r>
    </w:p>
    <w:p w:rsidR="00194CDC" w:rsidRDefault="00D465A6">
      <w:pPr>
        <w:pStyle w:val="a3"/>
        <w:tabs>
          <w:tab w:val="left" w:pos="2885"/>
          <w:tab w:val="left" w:pos="3919"/>
          <w:tab w:val="left" w:pos="5303"/>
          <w:tab w:val="left" w:pos="7070"/>
          <w:tab w:val="left" w:pos="8799"/>
        </w:tabs>
        <w:spacing w:line="360" w:lineRule="auto"/>
        <w:ind w:right="282"/>
        <w:jc w:val="left"/>
      </w:pPr>
      <w:r>
        <w:rPr>
          <w:spacing w:val="-2"/>
        </w:rPr>
        <w:t>Макроэволюция.</w:t>
      </w:r>
      <w:r>
        <w:tab/>
      </w:r>
      <w:r>
        <w:rPr>
          <w:spacing w:val="-4"/>
        </w:rPr>
        <w:t>Формы</w:t>
      </w:r>
      <w:r>
        <w:tab/>
      </w:r>
      <w:r>
        <w:rPr>
          <w:spacing w:val="-2"/>
        </w:rPr>
        <w:t>эволюции:</w:t>
      </w:r>
      <w:r>
        <w:tab/>
      </w:r>
      <w:r>
        <w:rPr>
          <w:spacing w:val="-2"/>
        </w:rPr>
        <w:t>филетическая,</w:t>
      </w:r>
      <w:r>
        <w:tab/>
      </w:r>
      <w:r>
        <w:rPr>
          <w:spacing w:val="-2"/>
        </w:rPr>
        <w:t>дивергентная,</w:t>
      </w:r>
      <w:r>
        <w:tab/>
      </w:r>
      <w:r>
        <w:rPr>
          <w:spacing w:val="-2"/>
        </w:rPr>
        <w:t xml:space="preserve">конвергентная, </w:t>
      </w:r>
      <w:r>
        <w:t>параллельная. Необратимость эволюции.</w:t>
      </w:r>
    </w:p>
    <w:p w:rsidR="00194CDC" w:rsidRDefault="00D465A6">
      <w:pPr>
        <w:pStyle w:val="a3"/>
        <w:ind w:left="849" w:firstLine="0"/>
        <w:jc w:val="left"/>
      </w:pPr>
      <w:r>
        <w:t>Происхождение</w:t>
      </w:r>
      <w:r>
        <w:rPr>
          <w:spacing w:val="72"/>
          <w:w w:val="150"/>
        </w:rPr>
        <w:t xml:space="preserve"> </w:t>
      </w:r>
      <w:r>
        <w:t>от</w:t>
      </w:r>
      <w:r>
        <w:rPr>
          <w:spacing w:val="73"/>
          <w:w w:val="150"/>
        </w:rPr>
        <w:t xml:space="preserve"> </w:t>
      </w:r>
      <w:r>
        <w:t>неспециализированных</w:t>
      </w:r>
      <w:r>
        <w:rPr>
          <w:spacing w:val="75"/>
          <w:w w:val="150"/>
        </w:rPr>
        <w:t xml:space="preserve"> </w:t>
      </w:r>
      <w:r>
        <w:t>предков.</w:t>
      </w:r>
      <w:r>
        <w:rPr>
          <w:spacing w:val="74"/>
          <w:w w:val="150"/>
        </w:rPr>
        <w:t xml:space="preserve"> </w:t>
      </w:r>
      <w:r>
        <w:t>Прогрессирующая</w:t>
      </w:r>
      <w:r>
        <w:rPr>
          <w:spacing w:val="76"/>
          <w:w w:val="150"/>
        </w:rPr>
        <w:t xml:space="preserve"> </w:t>
      </w:r>
      <w:r>
        <w:rPr>
          <w:spacing w:val="-2"/>
        </w:rPr>
        <w:t>специализация.</w:t>
      </w:r>
    </w:p>
    <w:p w:rsidR="00194CDC" w:rsidRDefault="00D465A6">
      <w:pPr>
        <w:pStyle w:val="a3"/>
        <w:spacing w:before="139"/>
        <w:ind w:left="0" w:right="8193" w:firstLine="0"/>
        <w:jc w:val="right"/>
      </w:pPr>
      <w:r>
        <w:t>Адаптивная</w:t>
      </w:r>
      <w:r>
        <w:rPr>
          <w:spacing w:val="-4"/>
        </w:rPr>
        <w:t xml:space="preserve"> </w:t>
      </w:r>
      <w:r>
        <w:rPr>
          <w:spacing w:val="-2"/>
        </w:rPr>
        <w:t>радиация.</w:t>
      </w:r>
    </w:p>
    <w:p w:rsidR="00194CDC" w:rsidRDefault="00D465A6">
      <w:pPr>
        <w:pStyle w:val="a3"/>
        <w:spacing w:before="137"/>
        <w:ind w:left="0" w:right="8219" w:firstLine="0"/>
        <w:jc w:val="right"/>
      </w:pPr>
      <w:r>
        <w:rPr>
          <w:spacing w:val="-2"/>
        </w:rPr>
        <w:t>Демонстрации:</w:t>
      </w:r>
    </w:p>
    <w:p w:rsidR="00194CDC" w:rsidRDefault="00D465A6">
      <w:pPr>
        <w:pStyle w:val="a3"/>
        <w:spacing w:before="140" w:line="360" w:lineRule="auto"/>
        <w:ind w:right="288"/>
        <w:jc w:val="left"/>
      </w:pPr>
      <w:r>
        <w:t>Портреты:</w:t>
      </w:r>
      <w:r>
        <w:rPr>
          <w:spacing w:val="40"/>
        </w:rPr>
        <w:t xml:space="preserve"> </w:t>
      </w:r>
      <w:r>
        <w:t>К.</w:t>
      </w:r>
      <w:r>
        <w:rPr>
          <w:spacing w:val="-2"/>
        </w:rPr>
        <w:t xml:space="preserve"> </w:t>
      </w:r>
      <w:r>
        <w:t>Линней,</w:t>
      </w:r>
      <w:r>
        <w:rPr>
          <w:spacing w:val="40"/>
        </w:rPr>
        <w:t xml:space="preserve"> </w:t>
      </w:r>
      <w:r>
        <w:t>Ж.Б.</w:t>
      </w:r>
      <w:r>
        <w:rPr>
          <w:spacing w:val="-1"/>
        </w:rPr>
        <w:t xml:space="preserve"> </w:t>
      </w:r>
      <w:r>
        <w:t>Ламарк,</w:t>
      </w:r>
      <w:r>
        <w:rPr>
          <w:spacing w:val="40"/>
        </w:rPr>
        <w:t xml:space="preserve"> </w:t>
      </w:r>
      <w:r>
        <w:t>Ч.</w:t>
      </w:r>
      <w:r>
        <w:rPr>
          <w:spacing w:val="-2"/>
        </w:rPr>
        <w:t xml:space="preserve"> </w:t>
      </w:r>
      <w:r>
        <w:t>Дарвин,</w:t>
      </w:r>
      <w:r>
        <w:rPr>
          <w:spacing w:val="40"/>
        </w:rPr>
        <w:t xml:space="preserve"> </w:t>
      </w:r>
      <w:r>
        <w:t>В.О.</w:t>
      </w:r>
      <w:r>
        <w:rPr>
          <w:spacing w:val="-2"/>
        </w:rPr>
        <w:t xml:space="preserve"> </w:t>
      </w:r>
      <w:r>
        <w:t>Ковалевский,</w:t>
      </w:r>
      <w:r>
        <w:rPr>
          <w:spacing w:val="40"/>
        </w:rPr>
        <w:t xml:space="preserve"> </w:t>
      </w:r>
      <w:r>
        <w:t>К.М.</w:t>
      </w:r>
      <w:r>
        <w:rPr>
          <w:spacing w:val="-2"/>
        </w:rPr>
        <w:t xml:space="preserve"> </w:t>
      </w:r>
      <w:r>
        <w:t>Бэр,</w:t>
      </w:r>
      <w:r>
        <w:rPr>
          <w:spacing w:val="40"/>
        </w:rPr>
        <w:t xml:space="preserve"> </w:t>
      </w:r>
      <w:r>
        <w:t>Э.</w:t>
      </w:r>
      <w:r>
        <w:rPr>
          <w:spacing w:val="-2"/>
        </w:rPr>
        <w:t xml:space="preserve"> </w:t>
      </w:r>
      <w:r>
        <w:t>Геккель, Ф. Мюллер, А.Н. Северцов.</w:t>
      </w:r>
    </w:p>
    <w:p w:rsidR="00194CDC" w:rsidRDefault="00D465A6">
      <w:pPr>
        <w:pStyle w:val="a3"/>
        <w:spacing w:line="360" w:lineRule="auto"/>
        <w:jc w:val="left"/>
      </w:pPr>
      <w:r>
        <w:t>Таблицы</w:t>
      </w:r>
      <w:r>
        <w:rPr>
          <w:spacing w:val="40"/>
        </w:rPr>
        <w:t xml:space="preserve"> </w:t>
      </w:r>
      <w:r>
        <w:t>и</w:t>
      </w:r>
      <w:r>
        <w:rPr>
          <w:spacing w:val="40"/>
        </w:rPr>
        <w:t xml:space="preserve"> </w:t>
      </w:r>
      <w:r>
        <w:t>схемы:</w:t>
      </w:r>
      <w:r>
        <w:rPr>
          <w:spacing w:val="40"/>
        </w:rPr>
        <w:t xml:space="preserve"> </w:t>
      </w:r>
      <w:r>
        <w:t>«Развитие</w:t>
      </w:r>
      <w:r>
        <w:rPr>
          <w:spacing w:val="40"/>
        </w:rPr>
        <w:t xml:space="preserve"> </w:t>
      </w:r>
      <w:r>
        <w:t>органического</w:t>
      </w:r>
      <w:r>
        <w:rPr>
          <w:spacing w:val="40"/>
        </w:rPr>
        <w:t xml:space="preserve"> </w:t>
      </w:r>
      <w:r>
        <w:t>мира</w:t>
      </w:r>
      <w:r>
        <w:rPr>
          <w:spacing w:val="40"/>
        </w:rPr>
        <w:t xml:space="preserve"> </w:t>
      </w:r>
      <w:r>
        <w:t>на</w:t>
      </w:r>
      <w:r>
        <w:rPr>
          <w:spacing w:val="40"/>
        </w:rPr>
        <w:t xml:space="preserve"> </w:t>
      </w:r>
      <w:r>
        <w:t>Земле»,</w:t>
      </w:r>
      <w:r>
        <w:rPr>
          <w:spacing w:val="40"/>
        </w:rPr>
        <w:t xml:space="preserve"> </w:t>
      </w:r>
      <w:r>
        <w:t>«Зародыши</w:t>
      </w:r>
      <w:r>
        <w:rPr>
          <w:spacing w:val="40"/>
        </w:rPr>
        <w:t xml:space="preserve"> </w:t>
      </w:r>
      <w:r>
        <w:t>позвоночных животных»,</w:t>
      </w:r>
      <w:r>
        <w:rPr>
          <w:spacing w:val="35"/>
        </w:rPr>
        <w:t xml:space="preserve">  </w:t>
      </w:r>
      <w:r>
        <w:t>«Археоптерикс»,</w:t>
      </w:r>
      <w:r>
        <w:rPr>
          <w:spacing w:val="35"/>
        </w:rPr>
        <w:t xml:space="preserve">  </w:t>
      </w:r>
      <w:r>
        <w:t>«Формы</w:t>
      </w:r>
      <w:r>
        <w:rPr>
          <w:spacing w:val="33"/>
        </w:rPr>
        <w:t xml:space="preserve">  </w:t>
      </w:r>
      <w:r>
        <w:t>борьбы</w:t>
      </w:r>
      <w:r>
        <w:rPr>
          <w:spacing w:val="33"/>
        </w:rPr>
        <w:t xml:space="preserve">  </w:t>
      </w:r>
      <w:r>
        <w:t>за</w:t>
      </w:r>
      <w:r>
        <w:rPr>
          <w:spacing w:val="33"/>
        </w:rPr>
        <w:t xml:space="preserve">  </w:t>
      </w:r>
      <w:r>
        <w:t>существование»,</w:t>
      </w:r>
      <w:r>
        <w:rPr>
          <w:spacing w:val="36"/>
        </w:rPr>
        <w:t xml:space="preserve">  </w:t>
      </w:r>
      <w:r>
        <w:t>«Естественный</w:t>
      </w:r>
      <w:r>
        <w:rPr>
          <w:spacing w:val="33"/>
        </w:rPr>
        <w:t xml:space="preserve">  </w:t>
      </w:r>
      <w:r>
        <w:rPr>
          <w:spacing w:val="-2"/>
        </w:rPr>
        <w:t>отбор»,</w:t>
      </w:r>
    </w:p>
    <w:p w:rsidR="00194CDC" w:rsidRDefault="00D465A6">
      <w:pPr>
        <w:pStyle w:val="a3"/>
        <w:tabs>
          <w:tab w:val="left" w:pos="2059"/>
          <w:tab w:val="left" w:pos="3064"/>
          <w:tab w:val="left" w:pos="4496"/>
          <w:tab w:val="left" w:pos="6412"/>
          <w:tab w:val="left" w:pos="7346"/>
          <w:tab w:val="left" w:pos="8891"/>
        </w:tabs>
        <w:ind w:firstLine="0"/>
        <w:jc w:val="left"/>
      </w:pPr>
      <w:r>
        <w:rPr>
          <w:spacing w:val="-2"/>
        </w:rPr>
        <w:t>«Многообразие</w:t>
      </w:r>
      <w:r>
        <w:tab/>
      </w:r>
      <w:r>
        <w:rPr>
          <w:spacing w:val="-2"/>
        </w:rPr>
        <w:t>сортов</w:t>
      </w:r>
      <w:r>
        <w:tab/>
      </w:r>
      <w:r>
        <w:rPr>
          <w:spacing w:val="-2"/>
        </w:rPr>
        <w:t>растений»,</w:t>
      </w:r>
      <w:r>
        <w:tab/>
      </w:r>
      <w:r>
        <w:rPr>
          <w:spacing w:val="-2"/>
        </w:rPr>
        <w:t>«Многообразие</w:t>
      </w:r>
      <w:r>
        <w:tab/>
      </w:r>
      <w:r>
        <w:rPr>
          <w:spacing w:val="-2"/>
        </w:rPr>
        <w:t>пород</w:t>
      </w:r>
      <w:r>
        <w:tab/>
      </w:r>
      <w:r>
        <w:rPr>
          <w:spacing w:val="-2"/>
        </w:rPr>
        <w:t>животных»,</w:t>
      </w:r>
      <w:r>
        <w:tab/>
      </w:r>
      <w:r>
        <w:rPr>
          <w:spacing w:val="-2"/>
        </w:rPr>
        <w:t>«Популяции»,</w:t>
      </w:r>
    </w:p>
    <w:p w:rsidR="00194CDC" w:rsidRDefault="00D465A6">
      <w:pPr>
        <w:pStyle w:val="a3"/>
        <w:tabs>
          <w:tab w:val="left" w:pos="1914"/>
          <w:tab w:val="left" w:pos="3768"/>
          <w:tab w:val="left" w:pos="5663"/>
          <w:tab w:val="left" w:pos="7824"/>
          <w:tab w:val="left" w:pos="8896"/>
        </w:tabs>
        <w:spacing w:before="137"/>
        <w:ind w:firstLine="0"/>
        <w:jc w:val="left"/>
      </w:pPr>
      <w:r>
        <w:rPr>
          <w:spacing w:val="-2"/>
        </w:rPr>
        <w:t>«Мутационная</w:t>
      </w:r>
      <w:r>
        <w:tab/>
      </w:r>
      <w:r>
        <w:rPr>
          <w:spacing w:val="-2"/>
        </w:rPr>
        <w:t>изменчивость»,</w:t>
      </w:r>
      <w:r>
        <w:tab/>
      </w:r>
      <w:r>
        <w:rPr>
          <w:spacing w:val="-2"/>
        </w:rPr>
        <w:t>«Ароморфозы»,</w:t>
      </w:r>
      <w:r>
        <w:tab/>
      </w:r>
      <w:r>
        <w:rPr>
          <w:spacing w:val="-2"/>
        </w:rPr>
        <w:t>«Идиоадаптации»,</w:t>
      </w:r>
      <w:r>
        <w:tab/>
      </w:r>
      <w:r>
        <w:rPr>
          <w:spacing w:val="-2"/>
        </w:rPr>
        <w:t>«Общая</w:t>
      </w:r>
      <w:r>
        <w:tab/>
      </w:r>
      <w:r>
        <w:rPr>
          <w:spacing w:val="-2"/>
        </w:rPr>
        <w:t>дегенерация»,</w:t>
      </w:r>
    </w:p>
    <w:p w:rsidR="00194CDC" w:rsidRDefault="00D465A6">
      <w:pPr>
        <w:pStyle w:val="a3"/>
        <w:tabs>
          <w:tab w:val="left" w:pos="2178"/>
          <w:tab w:val="left" w:pos="4658"/>
          <w:tab w:val="left" w:pos="6329"/>
          <w:tab w:val="left" w:pos="8415"/>
        </w:tabs>
        <w:spacing w:before="139" w:line="360" w:lineRule="auto"/>
        <w:ind w:right="281" w:firstLine="0"/>
        <w:jc w:val="left"/>
      </w:pPr>
      <w:r>
        <w:t>«Движущие</w:t>
      </w:r>
      <w:r>
        <w:rPr>
          <w:spacing w:val="80"/>
        </w:rPr>
        <w:t xml:space="preserve"> </w:t>
      </w:r>
      <w:r>
        <w:t>силы</w:t>
      </w:r>
      <w:r>
        <w:rPr>
          <w:spacing w:val="80"/>
        </w:rPr>
        <w:t xml:space="preserve"> </w:t>
      </w:r>
      <w:r>
        <w:t>эволюции»,</w:t>
      </w:r>
      <w:r>
        <w:rPr>
          <w:spacing w:val="80"/>
        </w:rPr>
        <w:t xml:space="preserve"> </w:t>
      </w:r>
      <w:r>
        <w:t>«Карта-схема</w:t>
      </w:r>
      <w:r>
        <w:rPr>
          <w:spacing w:val="80"/>
        </w:rPr>
        <w:t xml:space="preserve"> </w:t>
      </w:r>
      <w:r>
        <w:t>маршрута</w:t>
      </w:r>
      <w:r>
        <w:rPr>
          <w:spacing w:val="80"/>
        </w:rPr>
        <w:t xml:space="preserve"> </w:t>
      </w:r>
      <w:r>
        <w:t>путешествия</w:t>
      </w:r>
      <w:r>
        <w:rPr>
          <w:spacing w:val="80"/>
        </w:rPr>
        <w:t xml:space="preserve"> </w:t>
      </w:r>
      <w:r>
        <w:t>Ч. Дарвина»,</w:t>
      </w:r>
      <w:r>
        <w:rPr>
          <w:spacing w:val="80"/>
        </w:rPr>
        <w:t xml:space="preserve"> </w:t>
      </w:r>
      <w:r>
        <w:t>«Борьба</w:t>
      </w:r>
      <w:r>
        <w:rPr>
          <w:spacing w:val="80"/>
        </w:rPr>
        <w:t xml:space="preserve"> </w:t>
      </w:r>
      <w:r>
        <w:t xml:space="preserve">за </w:t>
      </w:r>
      <w:r>
        <w:rPr>
          <w:spacing w:val="-2"/>
        </w:rPr>
        <w:t>существование»,</w:t>
      </w:r>
      <w:r>
        <w:tab/>
      </w:r>
      <w:r>
        <w:rPr>
          <w:spacing w:val="-2"/>
        </w:rPr>
        <w:t>«Приспособленность</w:t>
      </w:r>
      <w:r>
        <w:tab/>
      </w:r>
      <w:r>
        <w:rPr>
          <w:spacing w:val="-2"/>
        </w:rPr>
        <w:t>организмов»,</w:t>
      </w:r>
      <w:r>
        <w:tab/>
      </w:r>
      <w:r>
        <w:rPr>
          <w:spacing w:val="-2"/>
        </w:rPr>
        <w:t>«Географическое</w:t>
      </w:r>
      <w:r>
        <w:tab/>
      </w:r>
      <w:r>
        <w:rPr>
          <w:spacing w:val="-2"/>
        </w:rPr>
        <w:t>видообразование»,</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«Экологическое</w:t>
      </w:r>
      <w:r>
        <w:rPr>
          <w:spacing w:val="-10"/>
        </w:rPr>
        <w:t xml:space="preserve"> </w:t>
      </w:r>
      <w:r>
        <w:rPr>
          <w:spacing w:val="-2"/>
        </w:rPr>
        <w:t>видообразование».</w:t>
      </w:r>
    </w:p>
    <w:p w:rsidR="00194CDC" w:rsidRDefault="00D465A6">
      <w:pPr>
        <w:pStyle w:val="a3"/>
        <w:spacing w:before="139" w:line="360" w:lineRule="auto"/>
        <w:ind w:right="287"/>
      </w:pPr>
      <w:r>
        <w:t>Оборудование: коллекция насекомых с различными типами окраски, набор плодов и семян, коллекция «Примеры защитных приспособлений у животных», модель «Основные направления эволюции», объѐмная модель «Строение головного мозга позвоночных».</w:t>
      </w:r>
    </w:p>
    <w:p w:rsidR="00194CDC" w:rsidRDefault="00D465A6">
      <w:pPr>
        <w:pStyle w:val="a3"/>
        <w:spacing w:line="360" w:lineRule="auto"/>
        <w:ind w:right="284"/>
      </w:pPr>
      <w:r>
        <w:t>Биогеографическая карта мира, коллекция «Формы сохранности ископаемых животных и растений», модель аппликация «Перекрѐст хромосом», влажные препараты «Развитие насекомого», «Развитие лягушки», микропрепарат «Дрозофила» (норма, мутации формы крыльев</w:t>
      </w:r>
      <w:r>
        <w:rPr>
          <w:spacing w:val="40"/>
        </w:rPr>
        <w:t xml:space="preserve"> </w:t>
      </w:r>
      <w:r>
        <w:t>и окраски тела).</w:t>
      </w:r>
    </w:p>
    <w:p w:rsidR="00194CDC" w:rsidRDefault="00D465A6">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194CDC" w:rsidRDefault="00D465A6">
      <w:pPr>
        <w:pStyle w:val="a3"/>
        <w:spacing w:before="139"/>
        <w:ind w:left="849" w:firstLine="0"/>
      </w:pPr>
      <w:r>
        <w:t>Лабораторная</w:t>
      </w:r>
      <w:r>
        <w:rPr>
          <w:spacing w:val="-5"/>
        </w:rPr>
        <w:t xml:space="preserve"> </w:t>
      </w:r>
      <w:r>
        <w:t>работа</w:t>
      </w:r>
      <w:r>
        <w:rPr>
          <w:spacing w:val="-4"/>
        </w:rPr>
        <w:t xml:space="preserve"> </w:t>
      </w:r>
      <w:r>
        <w:t>№</w:t>
      </w:r>
      <w:r>
        <w:rPr>
          <w:spacing w:val="-3"/>
        </w:rPr>
        <w:t xml:space="preserve"> </w:t>
      </w:r>
      <w:r>
        <w:t>1.</w:t>
      </w:r>
      <w:r>
        <w:rPr>
          <w:spacing w:val="1"/>
        </w:rPr>
        <w:t xml:space="preserve"> </w:t>
      </w:r>
      <w:r>
        <w:t>«Сравнение</w:t>
      </w:r>
      <w:r>
        <w:rPr>
          <w:spacing w:val="-4"/>
        </w:rPr>
        <w:t xml:space="preserve"> </w:t>
      </w:r>
      <w:r>
        <w:t>видов</w:t>
      </w:r>
      <w:r>
        <w:rPr>
          <w:spacing w:val="-4"/>
        </w:rPr>
        <w:t xml:space="preserve"> </w:t>
      </w:r>
      <w:r>
        <w:t>по</w:t>
      </w:r>
      <w:r>
        <w:rPr>
          <w:spacing w:val="-3"/>
        </w:rPr>
        <w:t xml:space="preserve"> </w:t>
      </w:r>
      <w:r>
        <w:t>морфологическому</w:t>
      </w:r>
      <w:r>
        <w:rPr>
          <w:spacing w:val="-5"/>
        </w:rPr>
        <w:t xml:space="preserve"> </w:t>
      </w:r>
      <w:r>
        <w:rPr>
          <w:spacing w:val="-2"/>
        </w:rPr>
        <w:t>критерию».</w:t>
      </w:r>
    </w:p>
    <w:p w:rsidR="00194CDC" w:rsidRDefault="00D465A6">
      <w:pPr>
        <w:pStyle w:val="a3"/>
        <w:spacing w:before="137" w:line="362" w:lineRule="auto"/>
        <w:ind w:right="286"/>
      </w:pPr>
      <w:r>
        <w:t>Лабораторная работа №</w:t>
      </w:r>
      <w:r>
        <w:rPr>
          <w:spacing w:val="-3"/>
        </w:rPr>
        <w:t xml:space="preserve"> </w:t>
      </w:r>
      <w:r>
        <w:t xml:space="preserve">2. «Описание приспособленности организма и еѐ относительного </w:t>
      </w:r>
      <w:r>
        <w:rPr>
          <w:spacing w:val="-2"/>
        </w:rPr>
        <w:t>характера».</w:t>
      </w:r>
    </w:p>
    <w:p w:rsidR="00194CDC" w:rsidRDefault="00D465A6">
      <w:pPr>
        <w:pStyle w:val="a5"/>
        <w:numPr>
          <w:ilvl w:val="1"/>
          <w:numId w:val="109"/>
        </w:numPr>
        <w:tabs>
          <w:tab w:val="left" w:pos="1268"/>
        </w:tabs>
        <w:spacing w:line="271" w:lineRule="exact"/>
        <w:ind w:left="1268" w:hanging="419"/>
        <w:jc w:val="both"/>
        <w:rPr>
          <w:sz w:val="24"/>
        </w:rPr>
      </w:pPr>
      <w:r>
        <w:rPr>
          <w:sz w:val="24"/>
        </w:rPr>
        <w:t>Тема</w:t>
      </w:r>
      <w:r>
        <w:rPr>
          <w:spacing w:val="-4"/>
          <w:sz w:val="24"/>
        </w:rPr>
        <w:t xml:space="preserve"> </w:t>
      </w:r>
      <w:r>
        <w:rPr>
          <w:sz w:val="24"/>
        </w:rPr>
        <w:t>2.</w:t>
      </w:r>
      <w:r>
        <w:rPr>
          <w:spacing w:val="-1"/>
          <w:sz w:val="24"/>
        </w:rPr>
        <w:t xml:space="preserve"> </w:t>
      </w:r>
      <w:r>
        <w:rPr>
          <w:sz w:val="24"/>
        </w:rPr>
        <w:t>Возникновение</w:t>
      </w:r>
      <w:r>
        <w:rPr>
          <w:spacing w:val="-4"/>
          <w:sz w:val="24"/>
        </w:rPr>
        <w:t xml:space="preserve"> </w:t>
      </w:r>
      <w:r>
        <w:rPr>
          <w:sz w:val="24"/>
        </w:rPr>
        <w:t>и</w:t>
      </w:r>
      <w:r>
        <w:rPr>
          <w:spacing w:val="-3"/>
          <w:sz w:val="24"/>
        </w:rPr>
        <w:t xml:space="preserve"> </w:t>
      </w:r>
      <w:r>
        <w:rPr>
          <w:sz w:val="24"/>
        </w:rPr>
        <w:t>развитие</w:t>
      </w:r>
      <w:r>
        <w:rPr>
          <w:spacing w:val="-4"/>
          <w:sz w:val="24"/>
        </w:rPr>
        <w:t xml:space="preserve"> </w:t>
      </w:r>
      <w:r>
        <w:rPr>
          <w:sz w:val="24"/>
        </w:rPr>
        <w:t>жизни</w:t>
      </w:r>
      <w:r>
        <w:rPr>
          <w:spacing w:val="-3"/>
          <w:sz w:val="24"/>
        </w:rPr>
        <w:t xml:space="preserve"> </w:t>
      </w:r>
      <w:r>
        <w:rPr>
          <w:sz w:val="24"/>
        </w:rPr>
        <w:t>на</w:t>
      </w:r>
      <w:r>
        <w:rPr>
          <w:spacing w:val="-3"/>
          <w:sz w:val="24"/>
        </w:rPr>
        <w:t xml:space="preserve"> </w:t>
      </w:r>
      <w:r>
        <w:rPr>
          <w:spacing w:val="-2"/>
          <w:sz w:val="24"/>
        </w:rPr>
        <w:t>Земле.</w:t>
      </w:r>
    </w:p>
    <w:p w:rsidR="00194CDC" w:rsidRDefault="00D465A6">
      <w:pPr>
        <w:pStyle w:val="a3"/>
        <w:spacing w:before="139" w:line="360" w:lineRule="auto"/>
        <w:ind w:right="280"/>
      </w:pPr>
      <w:r>
        <w:t>Донаучные представления о зарождении жизни. Научные гипотезы возникновения жизни</w:t>
      </w:r>
      <w:r>
        <w:rPr>
          <w:spacing w:val="40"/>
        </w:rPr>
        <w:t xml:space="preserve"> </w:t>
      </w:r>
      <w:r>
        <w:t>на Земле: абиогенез и панспермия. Химическая эволюция. Абиогенный синтез органических веществ из неорганических. Экспериментальное подтверждение химической эволюции.</w:t>
      </w:r>
      <w:r>
        <w:rPr>
          <w:spacing w:val="40"/>
        </w:rPr>
        <w:t xml:space="preserve"> </w:t>
      </w:r>
      <w:r>
        <w:t>Начальные этапы биологической эволюции. Гипотеза РНК-мира. Формирование мебранных структур и возникновение протоклетки. Первые клетки и их эволюция. Формирование основных групп живых организмов.</w:t>
      </w:r>
    </w:p>
    <w:p w:rsidR="00194CDC" w:rsidRDefault="00D465A6">
      <w:pPr>
        <w:pStyle w:val="a3"/>
        <w:spacing w:line="360" w:lineRule="auto"/>
        <w:ind w:right="285"/>
      </w:pPr>
      <w:r>
        <w:t>Развитие жизни на Земле по эрам и периодам. Катархей. Архейская и протерозойская эры. Палеозойская эра и еѐ периоды: кембрийский, ордовикский, силурийский, девонский, каменноугольный, пермский.</w:t>
      </w:r>
    </w:p>
    <w:p w:rsidR="00194CDC" w:rsidRDefault="00D465A6">
      <w:pPr>
        <w:pStyle w:val="a3"/>
        <w:spacing w:line="275" w:lineRule="exact"/>
        <w:ind w:left="849" w:firstLine="0"/>
      </w:pPr>
      <w:r>
        <w:t>Мезозойская</w:t>
      </w:r>
      <w:r>
        <w:rPr>
          <w:spacing w:val="-3"/>
        </w:rPr>
        <w:t xml:space="preserve"> </w:t>
      </w:r>
      <w:r>
        <w:t>эра</w:t>
      </w:r>
      <w:r>
        <w:rPr>
          <w:spacing w:val="-3"/>
        </w:rPr>
        <w:t xml:space="preserve"> </w:t>
      </w:r>
      <w:r>
        <w:t>и</w:t>
      </w:r>
      <w:r>
        <w:rPr>
          <w:spacing w:val="-2"/>
        </w:rPr>
        <w:t xml:space="preserve"> </w:t>
      </w:r>
      <w:r>
        <w:t>еѐ</w:t>
      </w:r>
      <w:r>
        <w:rPr>
          <w:spacing w:val="-3"/>
        </w:rPr>
        <w:t xml:space="preserve"> </w:t>
      </w:r>
      <w:r>
        <w:t>периоды:</w:t>
      </w:r>
      <w:r>
        <w:rPr>
          <w:spacing w:val="-2"/>
        </w:rPr>
        <w:t xml:space="preserve"> </w:t>
      </w:r>
      <w:r>
        <w:t>триасовый,</w:t>
      </w:r>
      <w:r>
        <w:rPr>
          <w:spacing w:val="-2"/>
        </w:rPr>
        <w:t xml:space="preserve"> </w:t>
      </w:r>
      <w:r>
        <w:t>юрский,</w:t>
      </w:r>
      <w:r>
        <w:rPr>
          <w:spacing w:val="-2"/>
        </w:rPr>
        <w:t xml:space="preserve"> меловой.</w:t>
      </w:r>
    </w:p>
    <w:p w:rsidR="00194CDC" w:rsidRDefault="00D465A6">
      <w:pPr>
        <w:pStyle w:val="a3"/>
        <w:spacing w:before="139"/>
        <w:ind w:left="849" w:firstLine="0"/>
      </w:pPr>
      <w:r>
        <w:t>Кайнозойская</w:t>
      </w:r>
      <w:r>
        <w:rPr>
          <w:spacing w:val="-5"/>
        </w:rPr>
        <w:t xml:space="preserve"> </w:t>
      </w:r>
      <w:r>
        <w:t>эра</w:t>
      </w:r>
      <w:r>
        <w:rPr>
          <w:spacing w:val="-3"/>
        </w:rPr>
        <w:t xml:space="preserve"> </w:t>
      </w:r>
      <w:r>
        <w:t>и</w:t>
      </w:r>
      <w:r>
        <w:rPr>
          <w:spacing w:val="-2"/>
        </w:rPr>
        <w:t xml:space="preserve"> </w:t>
      </w:r>
      <w:r>
        <w:t>еѐ</w:t>
      </w:r>
      <w:r>
        <w:rPr>
          <w:spacing w:val="-3"/>
        </w:rPr>
        <w:t xml:space="preserve"> </w:t>
      </w:r>
      <w:r>
        <w:t>периоды:</w:t>
      </w:r>
      <w:r>
        <w:rPr>
          <w:spacing w:val="-2"/>
        </w:rPr>
        <w:t xml:space="preserve"> </w:t>
      </w:r>
      <w:r>
        <w:t>палеогеновый,</w:t>
      </w:r>
      <w:r>
        <w:rPr>
          <w:spacing w:val="-2"/>
        </w:rPr>
        <w:t xml:space="preserve"> </w:t>
      </w:r>
      <w:r>
        <w:t>неогеновый,</w:t>
      </w:r>
      <w:r>
        <w:rPr>
          <w:spacing w:val="-2"/>
        </w:rPr>
        <w:t xml:space="preserve"> антропогеновый.</w:t>
      </w:r>
    </w:p>
    <w:p w:rsidR="00194CDC" w:rsidRDefault="00D465A6">
      <w:pPr>
        <w:pStyle w:val="a3"/>
        <w:spacing w:before="137" w:line="360" w:lineRule="auto"/>
        <w:ind w:right="286"/>
      </w:pPr>
      <w:r>
        <w:t>Характеристика климата и геологических процессов. Основные этапы эволюции растительного и животного мира. Ароморфозы у растений и животных. Появление, расцвет и вымирание групп живых организмов.</w:t>
      </w:r>
    </w:p>
    <w:p w:rsidR="00194CDC" w:rsidRDefault="00D465A6">
      <w:pPr>
        <w:pStyle w:val="a3"/>
        <w:spacing w:before="2" w:line="360" w:lineRule="auto"/>
        <w:ind w:right="287"/>
      </w:pPr>
      <w:r>
        <w:t xml:space="preserve">Система органического мира как отражение эволюции. Основные систематические группы </w:t>
      </w:r>
      <w:r>
        <w:rPr>
          <w:spacing w:val="-2"/>
        </w:rPr>
        <w:t>организмов.</w:t>
      </w:r>
    </w:p>
    <w:p w:rsidR="00194CDC" w:rsidRDefault="00D465A6">
      <w:pPr>
        <w:pStyle w:val="a3"/>
        <w:spacing w:line="360" w:lineRule="auto"/>
        <w:ind w:right="286"/>
      </w:pPr>
      <w:r>
        <w:t>Эволюция человека. Антропология как наука. Развитие представлений о происхождении человека. Методы изучения антропогенеза. Сходства и различия человека и животных. Систематическое положение человека.</w:t>
      </w:r>
    </w:p>
    <w:p w:rsidR="00194CDC" w:rsidRDefault="00D465A6">
      <w:pPr>
        <w:pStyle w:val="a3"/>
        <w:spacing w:line="360" w:lineRule="auto"/>
        <w:ind w:right="289"/>
      </w:pPr>
      <w:r>
        <w:t>Движущие силы (факторы) антропогенеза. Наследственная изменчивость и естественный отбор. Общественный образ жизни, изготовление орудий труда, мышление, речь.</w:t>
      </w:r>
    </w:p>
    <w:p w:rsidR="00194CDC" w:rsidRDefault="00D465A6">
      <w:pPr>
        <w:pStyle w:val="a3"/>
        <w:ind w:left="849" w:firstLine="0"/>
      </w:pPr>
      <w:r>
        <w:t>Основные</w:t>
      </w:r>
      <w:r>
        <w:rPr>
          <w:spacing w:val="28"/>
        </w:rPr>
        <w:t xml:space="preserve"> </w:t>
      </w:r>
      <w:r>
        <w:t>стадии</w:t>
      </w:r>
      <w:r>
        <w:rPr>
          <w:spacing w:val="32"/>
        </w:rPr>
        <w:t xml:space="preserve"> </w:t>
      </w:r>
      <w:r>
        <w:t>и</w:t>
      </w:r>
      <w:r>
        <w:rPr>
          <w:spacing w:val="32"/>
        </w:rPr>
        <w:t xml:space="preserve"> </w:t>
      </w:r>
      <w:r>
        <w:t>ветви</w:t>
      </w:r>
      <w:r>
        <w:rPr>
          <w:spacing w:val="32"/>
        </w:rPr>
        <w:t xml:space="preserve"> </w:t>
      </w:r>
      <w:r>
        <w:t>эволюции</w:t>
      </w:r>
      <w:r>
        <w:rPr>
          <w:spacing w:val="33"/>
        </w:rPr>
        <w:t xml:space="preserve"> </w:t>
      </w:r>
      <w:r>
        <w:t>человека:</w:t>
      </w:r>
      <w:r>
        <w:rPr>
          <w:spacing w:val="32"/>
        </w:rPr>
        <w:t xml:space="preserve"> </w:t>
      </w:r>
      <w:r>
        <w:t>австралопитеки,</w:t>
      </w:r>
      <w:r>
        <w:rPr>
          <w:spacing w:val="31"/>
        </w:rPr>
        <w:t xml:space="preserve"> </w:t>
      </w:r>
      <w:r>
        <w:t>Человек</w:t>
      </w:r>
      <w:r>
        <w:rPr>
          <w:spacing w:val="37"/>
        </w:rPr>
        <w:t xml:space="preserve"> </w:t>
      </w:r>
      <w:r>
        <w:t>умелый,</w:t>
      </w:r>
      <w:r>
        <w:rPr>
          <w:spacing w:val="32"/>
        </w:rPr>
        <w:t xml:space="preserve"> </w:t>
      </w:r>
      <w:r>
        <w:rPr>
          <w:spacing w:val="-2"/>
        </w:rPr>
        <w:t>Человек</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5" w:firstLine="0"/>
      </w:pPr>
      <w:r>
        <w:lastRenderedPageBreak/>
        <w:t>прямоходящий, Человек неандертальский, Человек разумный. Находки ископаемых остатков, время существования, область распространения, объѐм головного мозга, образ жизни, орудия.</w:t>
      </w:r>
    </w:p>
    <w:p w:rsidR="00194CDC" w:rsidRDefault="00D465A6">
      <w:pPr>
        <w:pStyle w:val="a3"/>
        <w:spacing w:before="1" w:line="360" w:lineRule="auto"/>
        <w:ind w:right="280"/>
      </w:pPr>
      <w:r>
        <w:t>Человеческие расы. Основные большие расы: европеоидная (евразийская), негро- австралоидная (экваториальная), монголоидная (азиатско-американская). Черты приспособленности представителей человеческих рас к условиям существования. Единство человеческих рас. Критика расизма.</w:t>
      </w:r>
    </w:p>
    <w:p w:rsidR="00194CDC" w:rsidRDefault="00D465A6">
      <w:pPr>
        <w:pStyle w:val="a3"/>
        <w:ind w:left="849" w:firstLine="0"/>
        <w:jc w:val="left"/>
      </w:pPr>
      <w:r>
        <w:rPr>
          <w:spacing w:val="-2"/>
        </w:rPr>
        <w:t>Демонстрации:</w:t>
      </w:r>
    </w:p>
    <w:p w:rsidR="00194CDC" w:rsidRDefault="00D465A6">
      <w:pPr>
        <w:pStyle w:val="a3"/>
        <w:spacing w:before="139"/>
        <w:ind w:left="849" w:firstLine="0"/>
      </w:pPr>
      <w:r>
        <w:t>Портреты:</w:t>
      </w:r>
      <w:r>
        <w:rPr>
          <w:spacing w:val="-1"/>
        </w:rPr>
        <w:t xml:space="preserve"> </w:t>
      </w:r>
      <w:r>
        <w:t>Ф.</w:t>
      </w:r>
      <w:r>
        <w:rPr>
          <w:spacing w:val="-2"/>
        </w:rPr>
        <w:t xml:space="preserve"> </w:t>
      </w:r>
      <w:r>
        <w:t>Реди,</w:t>
      </w:r>
      <w:r>
        <w:rPr>
          <w:spacing w:val="-1"/>
        </w:rPr>
        <w:t xml:space="preserve"> </w:t>
      </w:r>
      <w:r>
        <w:t>Л.</w:t>
      </w:r>
      <w:r>
        <w:rPr>
          <w:spacing w:val="-2"/>
        </w:rPr>
        <w:t xml:space="preserve"> </w:t>
      </w:r>
      <w:r>
        <w:t>Пастер,</w:t>
      </w:r>
      <w:r>
        <w:rPr>
          <w:spacing w:val="-1"/>
        </w:rPr>
        <w:t xml:space="preserve"> </w:t>
      </w:r>
      <w:r>
        <w:t>А.И.</w:t>
      </w:r>
      <w:r>
        <w:rPr>
          <w:spacing w:val="-1"/>
        </w:rPr>
        <w:t xml:space="preserve"> </w:t>
      </w:r>
      <w:r>
        <w:t>Опарин, С.</w:t>
      </w:r>
      <w:r>
        <w:rPr>
          <w:spacing w:val="-1"/>
        </w:rPr>
        <w:t xml:space="preserve"> </w:t>
      </w:r>
      <w:r>
        <w:t>Миллер,</w:t>
      </w:r>
      <w:r>
        <w:rPr>
          <w:spacing w:val="-1"/>
        </w:rPr>
        <w:t xml:space="preserve"> </w:t>
      </w:r>
      <w:r>
        <w:t>Г.</w:t>
      </w:r>
      <w:r>
        <w:rPr>
          <w:spacing w:val="-1"/>
        </w:rPr>
        <w:t xml:space="preserve"> </w:t>
      </w:r>
      <w:r>
        <w:t>Юри,</w:t>
      </w:r>
      <w:r>
        <w:rPr>
          <w:spacing w:val="-1"/>
        </w:rPr>
        <w:t xml:space="preserve"> </w:t>
      </w:r>
      <w:r>
        <w:t xml:space="preserve">Ч. </w:t>
      </w:r>
      <w:r>
        <w:rPr>
          <w:spacing w:val="-2"/>
        </w:rPr>
        <w:t>Дарвин.</w:t>
      </w:r>
    </w:p>
    <w:p w:rsidR="00194CDC" w:rsidRDefault="00D465A6">
      <w:pPr>
        <w:pStyle w:val="a3"/>
        <w:spacing w:before="137"/>
        <w:ind w:left="849" w:firstLine="0"/>
      </w:pPr>
      <w:r>
        <w:t>Таблицы</w:t>
      </w:r>
      <w:r>
        <w:rPr>
          <w:spacing w:val="12"/>
        </w:rPr>
        <w:t xml:space="preserve"> </w:t>
      </w:r>
      <w:r>
        <w:t>и</w:t>
      </w:r>
      <w:r>
        <w:rPr>
          <w:spacing w:val="16"/>
        </w:rPr>
        <w:t xml:space="preserve"> </w:t>
      </w:r>
      <w:r>
        <w:t>схемы:</w:t>
      </w:r>
      <w:r>
        <w:rPr>
          <w:spacing w:val="20"/>
        </w:rPr>
        <w:t xml:space="preserve"> </w:t>
      </w:r>
      <w:r>
        <w:t>«Возникновение</w:t>
      </w:r>
      <w:r>
        <w:rPr>
          <w:spacing w:val="15"/>
        </w:rPr>
        <w:t xml:space="preserve"> </w:t>
      </w:r>
      <w:r>
        <w:t>Солнечной</w:t>
      </w:r>
      <w:r>
        <w:rPr>
          <w:spacing w:val="16"/>
        </w:rPr>
        <w:t xml:space="preserve"> </w:t>
      </w:r>
      <w:r>
        <w:t>системы»,</w:t>
      </w:r>
      <w:r>
        <w:rPr>
          <w:spacing w:val="20"/>
        </w:rPr>
        <w:t xml:space="preserve"> </w:t>
      </w:r>
      <w:r>
        <w:t>«Развитие</w:t>
      </w:r>
      <w:r>
        <w:rPr>
          <w:spacing w:val="14"/>
        </w:rPr>
        <w:t xml:space="preserve"> </w:t>
      </w:r>
      <w:r>
        <w:t>органического</w:t>
      </w:r>
      <w:r>
        <w:rPr>
          <w:spacing w:val="16"/>
        </w:rPr>
        <w:t xml:space="preserve"> </w:t>
      </w:r>
      <w:r>
        <w:rPr>
          <w:spacing w:val="-2"/>
        </w:rPr>
        <w:t>мира»,</w:t>
      </w:r>
    </w:p>
    <w:p w:rsidR="00194CDC" w:rsidRDefault="00D465A6">
      <w:pPr>
        <w:pStyle w:val="a3"/>
        <w:spacing w:before="139" w:line="360" w:lineRule="auto"/>
        <w:ind w:right="281" w:firstLine="0"/>
      </w:pPr>
      <w:r>
        <w:t>«Растительная клетка», «Животная клетка», «Прокариотическая клетка», «Современная система органического мира», «Сравнение анатомических черт строения человека и человекообразных обезьян»,</w:t>
      </w:r>
      <w:r>
        <w:rPr>
          <w:spacing w:val="80"/>
          <w:w w:val="150"/>
        </w:rPr>
        <w:t xml:space="preserve"> </w:t>
      </w:r>
      <w:r>
        <w:t>«Основные</w:t>
      </w:r>
      <w:r>
        <w:rPr>
          <w:spacing w:val="80"/>
          <w:w w:val="150"/>
        </w:rPr>
        <w:t xml:space="preserve"> </w:t>
      </w:r>
      <w:r>
        <w:t>места</w:t>
      </w:r>
      <w:r>
        <w:rPr>
          <w:spacing w:val="80"/>
          <w:w w:val="150"/>
        </w:rPr>
        <w:t xml:space="preserve"> </w:t>
      </w:r>
      <w:r>
        <w:t>палеонтологических</w:t>
      </w:r>
      <w:r>
        <w:rPr>
          <w:spacing w:val="80"/>
          <w:w w:val="150"/>
        </w:rPr>
        <w:t xml:space="preserve"> </w:t>
      </w:r>
      <w:r>
        <w:t>находок</w:t>
      </w:r>
      <w:r>
        <w:rPr>
          <w:spacing w:val="80"/>
        </w:rPr>
        <w:t xml:space="preserve"> </w:t>
      </w:r>
      <w:r>
        <w:t>предков</w:t>
      </w:r>
      <w:r>
        <w:rPr>
          <w:spacing w:val="80"/>
        </w:rPr>
        <w:t xml:space="preserve"> </w:t>
      </w:r>
      <w:r>
        <w:t>современного</w:t>
      </w:r>
      <w:r>
        <w:rPr>
          <w:spacing w:val="80"/>
        </w:rPr>
        <w:t xml:space="preserve"> </w:t>
      </w:r>
      <w:r>
        <w:t>человека»,</w:t>
      </w:r>
    </w:p>
    <w:p w:rsidR="00194CDC" w:rsidRDefault="00D465A6">
      <w:pPr>
        <w:pStyle w:val="a3"/>
        <w:spacing w:line="275" w:lineRule="exact"/>
        <w:ind w:firstLine="0"/>
      </w:pPr>
      <w:r>
        <w:t>«Древнейшие</w:t>
      </w:r>
      <w:r>
        <w:rPr>
          <w:spacing w:val="-9"/>
        </w:rPr>
        <w:t xml:space="preserve"> </w:t>
      </w:r>
      <w:r>
        <w:t>люди»,</w:t>
      </w:r>
      <w:r>
        <w:rPr>
          <w:spacing w:val="-2"/>
        </w:rPr>
        <w:t xml:space="preserve"> </w:t>
      </w:r>
      <w:r>
        <w:t>«Древние</w:t>
      </w:r>
      <w:r>
        <w:rPr>
          <w:spacing w:val="-7"/>
        </w:rPr>
        <w:t xml:space="preserve"> </w:t>
      </w:r>
      <w:r>
        <w:t>люди»,</w:t>
      </w:r>
      <w:r>
        <w:rPr>
          <w:spacing w:val="-2"/>
        </w:rPr>
        <w:t xml:space="preserve"> </w:t>
      </w:r>
      <w:r>
        <w:t>«Первые</w:t>
      </w:r>
      <w:r>
        <w:rPr>
          <w:spacing w:val="-7"/>
        </w:rPr>
        <w:t xml:space="preserve"> </w:t>
      </w:r>
      <w:r>
        <w:t>современные</w:t>
      </w:r>
      <w:r>
        <w:rPr>
          <w:spacing w:val="-8"/>
        </w:rPr>
        <w:t xml:space="preserve"> </w:t>
      </w:r>
      <w:r>
        <w:t>люди»,</w:t>
      </w:r>
      <w:r>
        <w:rPr>
          <w:spacing w:val="-2"/>
        </w:rPr>
        <w:t xml:space="preserve"> </w:t>
      </w:r>
      <w:r>
        <w:t>«Человеческие</w:t>
      </w:r>
      <w:r>
        <w:rPr>
          <w:spacing w:val="-6"/>
        </w:rPr>
        <w:t xml:space="preserve"> </w:t>
      </w:r>
      <w:r>
        <w:rPr>
          <w:spacing w:val="-2"/>
        </w:rPr>
        <w:t>расы».</w:t>
      </w:r>
    </w:p>
    <w:p w:rsidR="00194CDC" w:rsidRDefault="00D465A6">
      <w:pPr>
        <w:pStyle w:val="a3"/>
        <w:spacing w:before="139" w:line="360" w:lineRule="auto"/>
        <w:ind w:right="285"/>
      </w:pPr>
      <w:r>
        <w:t>Оборудование: муляжи «Происхождение человека» (бюсты австралопитека, питекантропа, неандертальца, кроманьонца), слепки или изображения каменных орудий первобытного человека (камни-чопперы, рубила, скребла), геохронологическая таблица, коллекция «Формы сохранности ископаемых животных и растений».</w:t>
      </w:r>
    </w:p>
    <w:p w:rsidR="00194CDC" w:rsidRDefault="00D465A6">
      <w:pPr>
        <w:pStyle w:val="a3"/>
        <w:ind w:left="849" w:firstLine="0"/>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194CDC" w:rsidRDefault="00D465A6">
      <w:pPr>
        <w:pStyle w:val="a3"/>
        <w:spacing w:before="137" w:line="360" w:lineRule="auto"/>
        <w:ind w:right="285"/>
      </w:pPr>
      <w:r>
        <w:t>Практическая работа №</w:t>
      </w:r>
      <w:r>
        <w:rPr>
          <w:spacing w:val="-1"/>
        </w:rPr>
        <w:t xml:space="preserve"> </w:t>
      </w:r>
      <w:r>
        <w:t xml:space="preserve">1. «Изучение ископаемых остатков растений и животных в </w:t>
      </w:r>
      <w:r>
        <w:rPr>
          <w:spacing w:val="-2"/>
        </w:rPr>
        <w:t>коллекциях».</w:t>
      </w:r>
    </w:p>
    <w:p w:rsidR="00194CDC" w:rsidRDefault="00D465A6">
      <w:pPr>
        <w:pStyle w:val="a3"/>
        <w:spacing w:before="1" w:line="360" w:lineRule="auto"/>
        <w:ind w:right="279"/>
      </w:pPr>
      <w:r>
        <w:t>Экскурсия «Эволюция органического мира на Земле» (в естественно-научный или краеведческий музей).</w:t>
      </w:r>
    </w:p>
    <w:p w:rsidR="00194CDC" w:rsidRDefault="00D465A6">
      <w:pPr>
        <w:pStyle w:val="a5"/>
        <w:numPr>
          <w:ilvl w:val="1"/>
          <w:numId w:val="109"/>
        </w:numPr>
        <w:tabs>
          <w:tab w:val="left" w:pos="1268"/>
        </w:tabs>
        <w:ind w:left="1268" w:hanging="419"/>
        <w:jc w:val="both"/>
        <w:rPr>
          <w:sz w:val="24"/>
        </w:rPr>
      </w:pPr>
      <w:r>
        <w:rPr>
          <w:sz w:val="24"/>
        </w:rPr>
        <w:t>Тема</w:t>
      </w:r>
      <w:r>
        <w:rPr>
          <w:spacing w:val="-4"/>
          <w:sz w:val="24"/>
        </w:rPr>
        <w:t xml:space="preserve"> </w:t>
      </w:r>
      <w:r>
        <w:rPr>
          <w:sz w:val="24"/>
        </w:rPr>
        <w:t>3.</w:t>
      </w:r>
      <w:r>
        <w:rPr>
          <w:spacing w:val="-3"/>
          <w:sz w:val="24"/>
        </w:rPr>
        <w:t xml:space="preserve"> </w:t>
      </w:r>
      <w:r>
        <w:rPr>
          <w:sz w:val="24"/>
        </w:rPr>
        <w:t>Организмы</w:t>
      </w:r>
      <w:r>
        <w:rPr>
          <w:spacing w:val="-2"/>
          <w:sz w:val="24"/>
        </w:rPr>
        <w:t xml:space="preserve"> </w:t>
      </w:r>
      <w:r>
        <w:rPr>
          <w:sz w:val="24"/>
        </w:rPr>
        <w:t>и</w:t>
      </w:r>
      <w:r>
        <w:rPr>
          <w:spacing w:val="-3"/>
          <w:sz w:val="24"/>
        </w:rPr>
        <w:t xml:space="preserve"> </w:t>
      </w:r>
      <w:r>
        <w:rPr>
          <w:sz w:val="24"/>
        </w:rPr>
        <w:t>окружающая</w:t>
      </w:r>
      <w:r>
        <w:rPr>
          <w:spacing w:val="-2"/>
          <w:sz w:val="24"/>
        </w:rPr>
        <w:t xml:space="preserve"> среда.</w:t>
      </w:r>
    </w:p>
    <w:p w:rsidR="00194CDC" w:rsidRDefault="00D465A6">
      <w:pPr>
        <w:pStyle w:val="a3"/>
        <w:spacing w:before="139"/>
        <w:ind w:left="849" w:firstLine="0"/>
      </w:pPr>
      <w:r>
        <w:t>Экология</w:t>
      </w:r>
      <w:r>
        <w:rPr>
          <w:spacing w:val="56"/>
        </w:rPr>
        <w:t xml:space="preserve"> </w:t>
      </w:r>
      <w:r>
        <w:t>как</w:t>
      </w:r>
      <w:r>
        <w:rPr>
          <w:spacing w:val="55"/>
        </w:rPr>
        <w:t xml:space="preserve"> </w:t>
      </w:r>
      <w:r>
        <w:t>наука.</w:t>
      </w:r>
      <w:r>
        <w:rPr>
          <w:spacing w:val="56"/>
        </w:rPr>
        <w:t xml:space="preserve"> </w:t>
      </w:r>
      <w:r>
        <w:t>Задачи</w:t>
      </w:r>
      <w:r>
        <w:rPr>
          <w:spacing w:val="57"/>
        </w:rPr>
        <w:t xml:space="preserve"> </w:t>
      </w:r>
      <w:r>
        <w:t>и</w:t>
      </w:r>
      <w:r>
        <w:rPr>
          <w:spacing w:val="57"/>
        </w:rPr>
        <w:t xml:space="preserve"> </w:t>
      </w:r>
      <w:r>
        <w:t>разделы</w:t>
      </w:r>
      <w:r>
        <w:rPr>
          <w:spacing w:val="56"/>
        </w:rPr>
        <w:t xml:space="preserve"> </w:t>
      </w:r>
      <w:r>
        <w:t>экологии.</w:t>
      </w:r>
      <w:r>
        <w:rPr>
          <w:spacing w:val="56"/>
        </w:rPr>
        <w:t xml:space="preserve"> </w:t>
      </w:r>
      <w:r>
        <w:t>Методы</w:t>
      </w:r>
      <w:r>
        <w:rPr>
          <w:spacing w:val="56"/>
        </w:rPr>
        <w:t xml:space="preserve"> </w:t>
      </w:r>
      <w:r>
        <w:t>экологических</w:t>
      </w:r>
      <w:r>
        <w:rPr>
          <w:spacing w:val="59"/>
        </w:rPr>
        <w:t xml:space="preserve"> </w:t>
      </w:r>
      <w:r>
        <w:rPr>
          <w:spacing w:val="-2"/>
        </w:rPr>
        <w:t>исследований.</w:t>
      </w:r>
    </w:p>
    <w:p w:rsidR="00194CDC" w:rsidRDefault="00D465A6">
      <w:pPr>
        <w:pStyle w:val="a3"/>
        <w:spacing w:before="137"/>
        <w:ind w:firstLine="0"/>
      </w:pPr>
      <w:r>
        <w:t>Экологическое</w:t>
      </w:r>
      <w:r>
        <w:rPr>
          <w:spacing w:val="-8"/>
        </w:rPr>
        <w:t xml:space="preserve"> </w:t>
      </w:r>
      <w:r>
        <w:t>мировоззрение</w:t>
      </w:r>
      <w:r>
        <w:rPr>
          <w:spacing w:val="-5"/>
        </w:rPr>
        <w:t xml:space="preserve"> </w:t>
      </w:r>
      <w:r>
        <w:t>современного</w:t>
      </w:r>
      <w:r>
        <w:rPr>
          <w:spacing w:val="-4"/>
        </w:rPr>
        <w:t xml:space="preserve"> </w:t>
      </w:r>
      <w:r>
        <w:rPr>
          <w:spacing w:val="-2"/>
        </w:rPr>
        <w:t>человека.</w:t>
      </w:r>
    </w:p>
    <w:p w:rsidR="00194CDC" w:rsidRDefault="00D465A6">
      <w:pPr>
        <w:pStyle w:val="a3"/>
        <w:spacing w:before="139" w:line="360" w:lineRule="auto"/>
        <w:ind w:left="849" w:right="286" w:firstLine="0"/>
      </w:pPr>
      <w:r>
        <w:t>Среды</w:t>
      </w:r>
      <w:r>
        <w:rPr>
          <w:spacing w:val="-6"/>
        </w:rPr>
        <w:t xml:space="preserve"> </w:t>
      </w:r>
      <w:r>
        <w:t>обитания</w:t>
      </w:r>
      <w:r>
        <w:rPr>
          <w:spacing w:val="-6"/>
        </w:rPr>
        <w:t xml:space="preserve"> </w:t>
      </w:r>
      <w:r>
        <w:t>организмов:</w:t>
      </w:r>
      <w:r>
        <w:rPr>
          <w:spacing w:val="-6"/>
        </w:rPr>
        <w:t xml:space="preserve"> </w:t>
      </w:r>
      <w:r>
        <w:t>водная,</w:t>
      </w:r>
      <w:r>
        <w:rPr>
          <w:spacing w:val="-6"/>
        </w:rPr>
        <w:t xml:space="preserve"> </w:t>
      </w:r>
      <w:r>
        <w:t>наземно-воздушная,</w:t>
      </w:r>
      <w:r>
        <w:rPr>
          <w:spacing w:val="-6"/>
        </w:rPr>
        <w:t xml:space="preserve"> </w:t>
      </w:r>
      <w:r>
        <w:t>почвенная,</w:t>
      </w:r>
      <w:r>
        <w:rPr>
          <w:spacing w:val="-6"/>
        </w:rPr>
        <w:t xml:space="preserve"> </w:t>
      </w:r>
      <w:r>
        <w:t>внутриорганизменная. Экологические</w:t>
      </w:r>
      <w:r>
        <w:rPr>
          <w:spacing w:val="78"/>
        </w:rPr>
        <w:t xml:space="preserve">  </w:t>
      </w:r>
      <w:r>
        <w:t>факторы.</w:t>
      </w:r>
      <w:r>
        <w:rPr>
          <w:spacing w:val="79"/>
        </w:rPr>
        <w:t xml:space="preserve">  </w:t>
      </w:r>
      <w:r>
        <w:t>Классификация</w:t>
      </w:r>
      <w:r>
        <w:rPr>
          <w:spacing w:val="50"/>
          <w:w w:val="150"/>
        </w:rPr>
        <w:t xml:space="preserve">  </w:t>
      </w:r>
      <w:r>
        <w:t>экологических</w:t>
      </w:r>
      <w:r>
        <w:rPr>
          <w:spacing w:val="51"/>
          <w:w w:val="150"/>
        </w:rPr>
        <w:t xml:space="preserve">  </w:t>
      </w:r>
      <w:r>
        <w:t>факторов:</w:t>
      </w:r>
      <w:r>
        <w:rPr>
          <w:spacing w:val="79"/>
        </w:rPr>
        <w:t xml:space="preserve">  </w:t>
      </w:r>
      <w:r>
        <w:rPr>
          <w:spacing w:val="-2"/>
        </w:rPr>
        <w:t>абиотические,</w:t>
      </w:r>
    </w:p>
    <w:p w:rsidR="00194CDC" w:rsidRDefault="00D465A6">
      <w:pPr>
        <w:pStyle w:val="a3"/>
        <w:ind w:firstLine="0"/>
      </w:pPr>
      <w:r>
        <w:t>биотические</w:t>
      </w:r>
      <w:r>
        <w:rPr>
          <w:spacing w:val="-6"/>
        </w:rPr>
        <w:t xml:space="preserve"> </w:t>
      </w:r>
      <w:r>
        <w:t>и</w:t>
      </w:r>
      <w:r>
        <w:rPr>
          <w:spacing w:val="-4"/>
        </w:rPr>
        <w:t xml:space="preserve"> </w:t>
      </w:r>
      <w:r>
        <w:t>антропогенные.</w:t>
      </w:r>
      <w:r>
        <w:rPr>
          <w:spacing w:val="-4"/>
        </w:rPr>
        <w:t xml:space="preserve"> </w:t>
      </w:r>
      <w:r>
        <w:t>Действие</w:t>
      </w:r>
      <w:r>
        <w:rPr>
          <w:spacing w:val="-5"/>
        </w:rPr>
        <w:t xml:space="preserve"> </w:t>
      </w:r>
      <w:r>
        <w:t>экологических</w:t>
      </w:r>
      <w:r>
        <w:rPr>
          <w:spacing w:val="-2"/>
        </w:rPr>
        <w:t xml:space="preserve"> </w:t>
      </w:r>
      <w:r>
        <w:t>факторов</w:t>
      </w:r>
      <w:r>
        <w:rPr>
          <w:spacing w:val="-5"/>
        </w:rPr>
        <w:t xml:space="preserve"> </w:t>
      </w:r>
      <w:r>
        <w:t>на</w:t>
      </w:r>
      <w:r>
        <w:rPr>
          <w:spacing w:val="-4"/>
        </w:rPr>
        <w:t xml:space="preserve"> </w:t>
      </w:r>
      <w:r>
        <w:rPr>
          <w:spacing w:val="-2"/>
        </w:rPr>
        <w:t>организмы.</w:t>
      </w:r>
    </w:p>
    <w:p w:rsidR="00194CDC" w:rsidRDefault="00D465A6">
      <w:pPr>
        <w:pStyle w:val="a3"/>
        <w:spacing w:before="137" w:line="362" w:lineRule="auto"/>
        <w:ind w:right="285"/>
      </w:pPr>
      <w:r>
        <w:t>Абиотические факторы: свет, температура, влажность. Фотопериодизм. Приспособления организмов к действию абиотических факторов. Биологические ритмы.</w:t>
      </w:r>
    </w:p>
    <w:p w:rsidR="00194CDC" w:rsidRDefault="00D465A6">
      <w:pPr>
        <w:pStyle w:val="a3"/>
        <w:spacing w:line="360" w:lineRule="auto"/>
        <w:ind w:right="287"/>
      </w:pPr>
      <w:r>
        <w:t>Биотические факторы. Виды биотических взаимодействий: конкуренция, хищничество, симбиоз и его формы. Паразитизм, кооперация, мутуализм, комменсализм (квартиранство, нахлебничество). Аменсализм, нейтрализм. Значение биотических взаимодействий для существования организмов в природных сообществах.</w:t>
      </w:r>
    </w:p>
    <w:p w:rsidR="00194CDC" w:rsidRDefault="00D465A6">
      <w:pPr>
        <w:pStyle w:val="a3"/>
        <w:ind w:left="849" w:firstLine="0"/>
      </w:pPr>
      <w:r>
        <w:t>Экологические</w:t>
      </w:r>
      <w:r>
        <w:rPr>
          <w:spacing w:val="9"/>
        </w:rPr>
        <w:t xml:space="preserve"> </w:t>
      </w:r>
      <w:r>
        <w:t>характеристики</w:t>
      </w:r>
      <w:r>
        <w:rPr>
          <w:spacing w:val="13"/>
        </w:rPr>
        <w:t xml:space="preserve"> </w:t>
      </w:r>
      <w:r>
        <w:t>популяции.</w:t>
      </w:r>
      <w:r>
        <w:rPr>
          <w:spacing w:val="11"/>
        </w:rPr>
        <w:t xml:space="preserve"> </w:t>
      </w:r>
      <w:r>
        <w:t>Основные</w:t>
      </w:r>
      <w:r>
        <w:rPr>
          <w:spacing w:val="11"/>
        </w:rPr>
        <w:t xml:space="preserve"> </w:t>
      </w:r>
      <w:r>
        <w:t>показатели</w:t>
      </w:r>
      <w:r>
        <w:rPr>
          <w:spacing w:val="11"/>
        </w:rPr>
        <w:t xml:space="preserve"> </w:t>
      </w:r>
      <w:r>
        <w:t>популяции:</w:t>
      </w:r>
      <w:r>
        <w:rPr>
          <w:spacing w:val="13"/>
        </w:rPr>
        <w:t xml:space="preserve"> </w:t>
      </w:r>
      <w:r>
        <w:rPr>
          <w:spacing w:val="-2"/>
        </w:rPr>
        <w:t>численность,</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firstLine="0"/>
        <w:jc w:val="left"/>
      </w:pPr>
      <w:r>
        <w:lastRenderedPageBreak/>
        <w:t xml:space="preserve">плотность, рождаемость, смертность, прирост, миграция. Динамика численности популяции и еѐ </w:t>
      </w:r>
      <w:r>
        <w:rPr>
          <w:spacing w:val="-2"/>
        </w:rPr>
        <w:t>регуляция.</w:t>
      </w:r>
    </w:p>
    <w:p w:rsidR="00194CDC" w:rsidRDefault="00D465A6">
      <w:pPr>
        <w:pStyle w:val="a3"/>
        <w:spacing w:before="1"/>
        <w:ind w:left="849" w:firstLine="0"/>
        <w:jc w:val="left"/>
      </w:pPr>
      <w:r>
        <w:rPr>
          <w:spacing w:val="-2"/>
        </w:rPr>
        <w:t>Демонстрации:</w:t>
      </w:r>
    </w:p>
    <w:p w:rsidR="00194CDC" w:rsidRDefault="00D465A6">
      <w:pPr>
        <w:pStyle w:val="a3"/>
        <w:spacing w:before="139"/>
        <w:ind w:left="849" w:firstLine="0"/>
        <w:jc w:val="left"/>
      </w:pPr>
      <w:r>
        <w:t>Портреты:</w:t>
      </w:r>
      <w:r>
        <w:rPr>
          <w:spacing w:val="-5"/>
        </w:rPr>
        <w:t xml:space="preserve"> </w:t>
      </w:r>
      <w:r>
        <w:t>А.</w:t>
      </w:r>
      <w:r>
        <w:rPr>
          <w:spacing w:val="-3"/>
        </w:rPr>
        <w:t xml:space="preserve"> </w:t>
      </w:r>
      <w:r>
        <w:t>Гумбольдт,</w:t>
      </w:r>
      <w:r>
        <w:rPr>
          <w:spacing w:val="-2"/>
        </w:rPr>
        <w:t xml:space="preserve"> </w:t>
      </w:r>
      <w:r>
        <w:t>К.Ф.</w:t>
      </w:r>
      <w:r>
        <w:rPr>
          <w:spacing w:val="-1"/>
        </w:rPr>
        <w:t xml:space="preserve"> </w:t>
      </w:r>
      <w:r>
        <w:t>Рулье,</w:t>
      </w:r>
      <w:r>
        <w:rPr>
          <w:spacing w:val="-2"/>
        </w:rPr>
        <w:t xml:space="preserve"> </w:t>
      </w:r>
      <w:r>
        <w:t>Э.</w:t>
      </w:r>
      <w:r>
        <w:rPr>
          <w:spacing w:val="-2"/>
        </w:rPr>
        <w:t xml:space="preserve"> Геккель.</w:t>
      </w:r>
    </w:p>
    <w:p w:rsidR="00194CDC" w:rsidRDefault="00D465A6">
      <w:pPr>
        <w:pStyle w:val="a3"/>
        <w:spacing w:before="137"/>
        <w:ind w:left="849" w:firstLine="0"/>
        <w:jc w:val="left"/>
      </w:pPr>
      <w:r>
        <w:t>Таблицы</w:t>
      </w:r>
      <w:r>
        <w:rPr>
          <w:spacing w:val="66"/>
          <w:w w:val="150"/>
        </w:rPr>
        <w:t xml:space="preserve"> </w:t>
      </w:r>
      <w:r>
        <w:t>и</w:t>
      </w:r>
      <w:r>
        <w:rPr>
          <w:spacing w:val="70"/>
          <w:w w:val="150"/>
        </w:rPr>
        <w:t xml:space="preserve"> </w:t>
      </w:r>
      <w:r>
        <w:t>схемы:</w:t>
      </w:r>
      <w:r>
        <w:rPr>
          <w:spacing w:val="70"/>
          <w:w w:val="150"/>
        </w:rPr>
        <w:t xml:space="preserve"> </w:t>
      </w:r>
      <w:r>
        <w:t>карта</w:t>
      </w:r>
      <w:r>
        <w:rPr>
          <w:spacing w:val="74"/>
          <w:w w:val="150"/>
        </w:rPr>
        <w:t xml:space="preserve"> </w:t>
      </w:r>
      <w:r>
        <w:t>«Природные</w:t>
      </w:r>
      <w:r>
        <w:rPr>
          <w:spacing w:val="67"/>
          <w:w w:val="150"/>
        </w:rPr>
        <w:t xml:space="preserve"> </w:t>
      </w:r>
      <w:r>
        <w:t>зоны</w:t>
      </w:r>
      <w:r>
        <w:rPr>
          <w:spacing w:val="69"/>
          <w:w w:val="150"/>
        </w:rPr>
        <w:t xml:space="preserve"> </w:t>
      </w:r>
      <w:r>
        <w:t>Земли»,</w:t>
      </w:r>
      <w:r>
        <w:rPr>
          <w:spacing w:val="76"/>
          <w:w w:val="150"/>
        </w:rPr>
        <w:t xml:space="preserve"> </w:t>
      </w:r>
      <w:r>
        <w:t>«Среды</w:t>
      </w:r>
      <w:r>
        <w:rPr>
          <w:spacing w:val="71"/>
          <w:w w:val="150"/>
        </w:rPr>
        <w:t xml:space="preserve"> </w:t>
      </w:r>
      <w:r>
        <w:t>обитания</w:t>
      </w:r>
      <w:r>
        <w:rPr>
          <w:spacing w:val="69"/>
          <w:w w:val="150"/>
        </w:rPr>
        <w:t xml:space="preserve"> </w:t>
      </w:r>
      <w:r>
        <w:rPr>
          <w:spacing w:val="-2"/>
        </w:rPr>
        <w:t>организмов»,</w:t>
      </w:r>
    </w:p>
    <w:p w:rsidR="00194CDC" w:rsidRDefault="00D465A6">
      <w:pPr>
        <w:pStyle w:val="a3"/>
        <w:spacing w:before="139" w:line="360" w:lineRule="auto"/>
        <w:ind w:firstLine="0"/>
        <w:jc w:val="left"/>
      </w:pPr>
      <w:r>
        <w:t>«Фотопериодизм»,</w:t>
      </w:r>
      <w:r>
        <w:rPr>
          <w:spacing w:val="40"/>
        </w:rPr>
        <w:t xml:space="preserve"> </w:t>
      </w:r>
      <w:r>
        <w:t>«Популяции»,</w:t>
      </w:r>
      <w:r>
        <w:rPr>
          <w:spacing w:val="40"/>
        </w:rPr>
        <w:t xml:space="preserve"> </w:t>
      </w:r>
      <w:r>
        <w:t>«Закономерности</w:t>
      </w:r>
      <w:r>
        <w:rPr>
          <w:spacing w:val="40"/>
        </w:rPr>
        <w:t xml:space="preserve"> </w:t>
      </w:r>
      <w:r>
        <w:t>роста</w:t>
      </w:r>
      <w:r>
        <w:rPr>
          <w:spacing w:val="40"/>
        </w:rPr>
        <w:t xml:space="preserve"> </w:t>
      </w:r>
      <w:r>
        <w:t>численности</w:t>
      </w:r>
      <w:r>
        <w:rPr>
          <w:spacing w:val="40"/>
        </w:rPr>
        <w:t xml:space="preserve"> </w:t>
      </w:r>
      <w:r>
        <w:t>популяции</w:t>
      </w:r>
      <w:r>
        <w:rPr>
          <w:spacing w:val="40"/>
        </w:rPr>
        <w:t xml:space="preserve"> </w:t>
      </w:r>
      <w:r>
        <w:t>инфузории- туфельки», «Пищевые цепи».</w:t>
      </w:r>
    </w:p>
    <w:p w:rsidR="00194CDC" w:rsidRDefault="00D465A6">
      <w:pPr>
        <w:pStyle w:val="a3"/>
        <w:ind w:left="849" w:firstLine="0"/>
        <w:jc w:val="left"/>
      </w:pPr>
      <w:r>
        <w:t>Лабораторные</w:t>
      </w:r>
      <w:r>
        <w:rPr>
          <w:spacing w:val="-8"/>
        </w:rPr>
        <w:t xml:space="preserve"> </w:t>
      </w:r>
      <w:r>
        <w:t>и</w:t>
      </w:r>
      <w:r>
        <w:rPr>
          <w:spacing w:val="-3"/>
        </w:rPr>
        <w:t xml:space="preserve"> </w:t>
      </w:r>
      <w:r>
        <w:t>практические</w:t>
      </w:r>
      <w:r>
        <w:rPr>
          <w:spacing w:val="-4"/>
        </w:rPr>
        <w:t xml:space="preserve"> </w:t>
      </w:r>
      <w:r>
        <w:rPr>
          <w:spacing w:val="-2"/>
        </w:rPr>
        <w:t>работы:</w:t>
      </w:r>
    </w:p>
    <w:p w:rsidR="00194CDC" w:rsidRDefault="00D465A6">
      <w:pPr>
        <w:pStyle w:val="a3"/>
        <w:spacing w:before="137" w:line="360" w:lineRule="auto"/>
        <w:jc w:val="left"/>
      </w:pPr>
      <w:r>
        <w:t>Лабораторная</w:t>
      </w:r>
      <w:r>
        <w:rPr>
          <w:spacing w:val="80"/>
        </w:rPr>
        <w:t xml:space="preserve"> </w:t>
      </w:r>
      <w:r>
        <w:t>работа</w:t>
      </w:r>
      <w:r>
        <w:rPr>
          <w:spacing w:val="80"/>
        </w:rPr>
        <w:t xml:space="preserve"> </w:t>
      </w:r>
      <w:r>
        <w:t>№</w:t>
      </w:r>
      <w:r>
        <w:rPr>
          <w:spacing w:val="-2"/>
        </w:rPr>
        <w:t xml:space="preserve"> </w:t>
      </w:r>
      <w:r>
        <w:t>3.</w:t>
      </w:r>
      <w:r>
        <w:rPr>
          <w:spacing w:val="80"/>
        </w:rPr>
        <w:t xml:space="preserve"> </w:t>
      </w:r>
      <w:r>
        <w:t>«Морфологические</w:t>
      </w:r>
      <w:r>
        <w:rPr>
          <w:spacing w:val="80"/>
        </w:rPr>
        <w:t xml:space="preserve"> </w:t>
      </w:r>
      <w:r>
        <w:t>особенности</w:t>
      </w:r>
      <w:r>
        <w:rPr>
          <w:spacing w:val="80"/>
        </w:rPr>
        <w:t xml:space="preserve"> </w:t>
      </w:r>
      <w:r>
        <w:t>растений</w:t>
      </w:r>
      <w:r>
        <w:rPr>
          <w:spacing w:val="80"/>
        </w:rPr>
        <w:t xml:space="preserve"> </w:t>
      </w:r>
      <w:r>
        <w:t>из</w:t>
      </w:r>
      <w:r>
        <w:rPr>
          <w:spacing w:val="80"/>
        </w:rPr>
        <w:t xml:space="preserve"> </w:t>
      </w:r>
      <w:r>
        <w:t>разных</w:t>
      </w:r>
      <w:r>
        <w:rPr>
          <w:spacing w:val="80"/>
        </w:rPr>
        <w:t xml:space="preserve"> </w:t>
      </w:r>
      <w:r>
        <w:t xml:space="preserve">мест </w:t>
      </w:r>
      <w:r>
        <w:rPr>
          <w:spacing w:val="-2"/>
        </w:rPr>
        <w:t>обитания».</w:t>
      </w:r>
    </w:p>
    <w:p w:rsidR="00194CDC" w:rsidRDefault="00D465A6">
      <w:pPr>
        <w:pStyle w:val="a3"/>
        <w:ind w:left="849" w:firstLine="0"/>
        <w:jc w:val="left"/>
      </w:pPr>
      <w:r>
        <w:t>Лабораторная</w:t>
      </w:r>
      <w:r>
        <w:rPr>
          <w:spacing w:val="-5"/>
        </w:rPr>
        <w:t xml:space="preserve"> </w:t>
      </w:r>
      <w:r>
        <w:t>работа</w:t>
      </w:r>
      <w:r>
        <w:rPr>
          <w:spacing w:val="-3"/>
        </w:rPr>
        <w:t xml:space="preserve"> </w:t>
      </w:r>
      <w:r>
        <w:t>№</w:t>
      </w:r>
      <w:r>
        <w:rPr>
          <w:spacing w:val="-3"/>
        </w:rPr>
        <w:t xml:space="preserve"> </w:t>
      </w:r>
      <w:r>
        <w:t>4.</w:t>
      </w:r>
      <w:r>
        <w:rPr>
          <w:spacing w:val="2"/>
        </w:rPr>
        <w:t xml:space="preserve"> </w:t>
      </w:r>
      <w:r>
        <w:t>«Влияние</w:t>
      </w:r>
      <w:r>
        <w:rPr>
          <w:spacing w:val="-4"/>
        </w:rPr>
        <w:t xml:space="preserve"> </w:t>
      </w:r>
      <w:r>
        <w:t>света</w:t>
      </w:r>
      <w:r>
        <w:rPr>
          <w:spacing w:val="-3"/>
        </w:rPr>
        <w:t xml:space="preserve"> </w:t>
      </w:r>
      <w:r>
        <w:t>на</w:t>
      </w:r>
      <w:r>
        <w:rPr>
          <w:spacing w:val="-2"/>
        </w:rPr>
        <w:t xml:space="preserve"> </w:t>
      </w:r>
      <w:r>
        <w:t>рост</w:t>
      </w:r>
      <w:r>
        <w:rPr>
          <w:spacing w:val="-2"/>
        </w:rPr>
        <w:t xml:space="preserve"> </w:t>
      </w:r>
      <w:r>
        <w:t>и</w:t>
      </w:r>
      <w:r>
        <w:rPr>
          <w:spacing w:val="-3"/>
        </w:rPr>
        <w:t xml:space="preserve"> </w:t>
      </w:r>
      <w:r>
        <w:t>развитие</w:t>
      </w:r>
      <w:r>
        <w:rPr>
          <w:spacing w:val="-3"/>
        </w:rPr>
        <w:t xml:space="preserve"> </w:t>
      </w:r>
      <w:r>
        <w:t>черенков</w:t>
      </w:r>
      <w:r>
        <w:rPr>
          <w:spacing w:val="-3"/>
        </w:rPr>
        <w:t xml:space="preserve"> </w:t>
      </w:r>
      <w:r>
        <w:rPr>
          <w:spacing w:val="-2"/>
        </w:rPr>
        <w:t>колеуса».</w:t>
      </w:r>
    </w:p>
    <w:p w:rsidR="00194CDC" w:rsidRDefault="00D465A6">
      <w:pPr>
        <w:pStyle w:val="a3"/>
        <w:spacing w:before="140"/>
        <w:ind w:left="849" w:firstLine="0"/>
      </w:pPr>
      <w:r>
        <w:t>Практическая</w:t>
      </w:r>
      <w:r>
        <w:rPr>
          <w:spacing w:val="-6"/>
        </w:rPr>
        <w:t xml:space="preserve"> </w:t>
      </w:r>
      <w:r>
        <w:t>работа</w:t>
      </w:r>
      <w:r>
        <w:rPr>
          <w:spacing w:val="-5"/>
        </w:rPr>
        <w:t xml:space="preserve"> </w:t>
      </w:r>
      <w:r>
        <w:t>№</w:t>
      </w:r>
      <w:r>
        <w:rPr>
          <w:spacing w:val="-1"/>
        </w:rPr>
        <w:t xml:space="preserve"> </w:t>
      </w:r>
      <w:r>
        <w:t>5.</w:t>
      </w:r>
      <w:r>
        <w:rPr>
          <w:spacing w:val="1"/>
        </w:rPr>
        <w:t xml:space="preserve"> </w:t>
      </w:r>
      <w:r>
        <w:t>«Подсчѐт</w:t>
      </w:r>
      <w:r>
        <w:rPr>
          <w:spacing w:val="-4"/>
        </w:rPr>
        <w:t xml:space="preserve"> </w:t>
      </w:r>
      <w:r>
        <w:t>плотности</w:t>
      </w:r>
      <w:r>
        <w:rPr>
          <w:spacing w:val="-6"/>
        </w:rPr>
        <w:t xml:space="preserve"> </w:t>
      </w:r>
      <w:r>
        <w:t>популяций</w:t>
      </w:r>
      <w:r>
        <w:rPr>
          <w:spacing w:val="-3"/>
        </w:rPr>
        <w:t xml:space="preserve"> </w:t>
      </w:r>
      <w:r>
        <w:t>разных</w:t>
      </w:r>
      <w:r>
        <w:rPr>
          <w:spacing w:val="-2"/>
        </w:rPr>
        <w:t xml:space="preserve"> </w:t>
      </w:r>
      <w:r>
        <w:t>видов</w:t>
      </w:r>
      <w:r>
        <w:rPr>
          <w:spacing w:val="-4"/>
        </w:rPr>
        <w:t xml:space="preserve"> </w:t>
      </w:r>
      <w:r>
        <w:rPr>
          <w:spacing w:val="-2"/>
        </w:rPr>
        <w:t>растений».</w:t>
      </w:r>
    </w:p>
    <w:p w:rsidR="00194CDC" w:rsidRDefault="00D465A6">
      <w:pPr>
        <w:pStyle w:val="a5"/>
        <w:numPr>
          <w:ilvl w:val="1"/>
          <w:numId w:val="109"/>
        </w:numPr>
        <w:tabs>
          <w:tab w:val="left" w:pos="1268"/>
        </w:tabs>
        <w:spacing w:before="136"/>
        <w:ind w:left="1268" w:hanging="419"/>
        <w:jc w:val="both"/>
        <w:rPr>
          <w:sz w:val="24"/>
        </w:rPr>
      </w:pPr>
      <w:r>
        <w:rPr>
          <w:sz w:val="24"/>
        </w:rPr>
        <w:t>Тема</w:t>
      </w:r>
      <w:r>
        <w:rPr>
          <w:spacing w:val="-3"/>
          <w:sz w:val="24"/>
        </w:rPr>
        <w:t xml:space="preserve"> </w:t>
      </w:r>
      <w:r>
        <w:rPr>
          <w:sz w:val="24"/>
        </w:rPr>
        <w:t>4.</w:t>
      </w:r>
      <w:r>
        <w:rPr>
          <w:spacing w:val="-2"/>
          <w:sz w:val="24"/>
        </w:rPr>
        <w:t xml:space="preserve"> </w:t>
      </w:r>
      <w:r>
        <w:rPr>
          <w:sz w:val="24"/>
        </w:rPr>
        <w:t>Сообщества</w:t>
      </w:r>
      <w:r>
        <w:rPr>
          <w:spacing w:val="-3"/>
          <w:sz w:val="24"/>
        </w:rPr>
        <w:t xml:space="preserve"> </w:t>
      </w:r>
      <w:r>
        <w:rPr>
          <w:sz w:val="24"/>
        </w:rPr>
        <w:t>и</w:t>
      </w:r>
      <w:r>
        <w:rPr>
          <w:spacing w:val="-2"/>
          <w:sz w:val="24"/>
        </w:rPr>
        <w:t xml:space="preserve"> </w:t>
      </w:r>
      <w:r>
        <w:rPr>
          <w:sz w:val="24"/>
        </w:rPr>
        <w:t>экологические</w:t>
      </w:r>
      <w:r>
        <w:rPr>
          <w:spacing w:val="-2"/>
          <w:sz w:val="24"/>
        </w:rPr>
        <w:t xml:space="preserve"> системы.</w:t>
      </w:r>
    </w:p>
    <w:p w:rsidR="00194CDC" w:rsidRDefault="00D465A6">
      <w:pPr>
        <w:pStyle w:val="a3"/>
        <w:spacing w:before="140" w:line="360" w:lineRule="auto"/>
        <w:ind w:right="289"/>
      </w:pPr>
      <w:r>
        <w:t>Сообщество организмов – биоценоз. Структуры биоценоза: видовая, пространственная, трофическая (пищевая). Виды-доминанты. Связи в биоценозе.</w:t>
      </w:r>
    </w:p>
    <w:p w:rsidR="00194CDC" w:rsidRDefault="00D465A6">
      <w:pPr>
        <w:pStyle w:val="a3"/>
        <w:spacing w:line="360" w:lineRule="auto"/>
        <w:ind w:right="279"/>
      </w:pPr>
      <w:r>
        <w:t xml:space="preserve">Экологические системы (экосистемы). Понятие об экосистеме и биогеоценозе. Функциональные компоненты экосистемы: продуценты, консументы, редуценты. Круговорот веществ и поток энергии в экосистеме. Трофические (пищевые) уровни экосистемы. Пищевые цепи и сети. Основные показатели экосистемы: биомасса, продукция. Экологические пирамиды: продукции, численности, биомассы. Свойства экосистем: устойчивость, саморегуляция, развитие. </w:t>
      </w:r>
      <w:r>
        <w:rPr>
          <w:spacing w:val="-2"/>
        </w:rPr>
        <w:t>Сукцессия.</w:t>
      </w:r>
    </w:p>
    <w:p w:rsidR="00194CDC" w:rsidRDefault="00D465A6">
      <w:pPr>
        <w:pStyle w:val="a3"/>
        <w:spacing w:line="360" w:lineRule="auto"/>
        <w:ind w:right="285"/>
      </w:pPr>
      <w:r>
        <w:t>Природные экосистемы. Экосистемы озѐр и рек. Экосистема хвойного или широколиственного леса.</w:t>
      </w:r>
    </w:p>
    <w:p w:rsidR="00194CDC" w:rsidRDefault="00D465A6">
      <w:pPr>
        <w:pStyle w:val="a3"/>
        <w:spacing w:line="360" w:lineRule="auto"/>
        <w:ind w:right="286"/>
      </w:pPr>
      <w:r>
        <w:t>Антропогенные экосистемы. Агроэкосистемы. Урбоэкосистемы. Биологическое и хозяйственное значение агроэкосистем и урбоэкосистем.</w:t>
      </w:r>
    </w:p>
    <w:p w:rsidR="00194CDC" w:rsidRDefault="00D465A6">
      <w:pPr>
        <w:pStyle w:val="a3"/>
        <w:spacing w:line="360" w:lineRule="auto"/>
        <w:ind w:right="289"/>
      </w:pPr>
      <w:r>
        <w:t>Биоразнообразие как фактор устойчивости экосистем. Сохранение биологического разнообразия на Земле.</w:t>
      </w:r>
    </w:p>
    <w:p w:rsidR="00194CDC" w:rsidRDefault="00D465A6">
      <w:pPr>
        <w:pStyle w:val="a3"/>
        <w:spacing w:before="1" w:line="360" w:lineRule="auto"/>
        <w:ind w:right="280"/>
      </w:pPr>
      <w:r>
        <w:t>Учение В.И. Вернадского о биосфере. Границы, состав и структура биосферы. Живое вещество и его функции. Особенности биосферы как глобальной экосистемы. Динамическое равновесие и обратная связь в биосфере.</w:t>
      </w:r>
    </w:p>
    <w:p w:rsidR="00194CDC" w:rsidRDefault="00D465A6">
      <w:pPr>
        <w:pStyle w:val="a3"/>
        <w:spacing w:line="360" w:lineRule="auto"/>
        <w:ind w:right="288"/>
      </w:pPr>
      <w:r>
        <w:t>Круговороты веществ и биогеохимические циклы элементов (углерода, азота). Зональность биосферы. Основные биомы суши.</w:t>
      </w:r>
    </w:p>
    <w:p w:rsidR="00194CDC" w:rsidRDefault="00D465A6">
      <w:pPr>
        <w:pStyle w:val="a3"/>
        <w:spacing w:line="360" w:lineRule="auto"/>
        <w:ind w:right="288"/>
      </w:pPr>
      <w:r>
        <w:t>Человечество в биосфере Земли. Антропогенные изменения в биосфере. Глобальные экологические проблемы.</w:t>
      </w:r>
    </w:p>
    <w:p w:rsidR="00194CDC" w:rsidRDefault="00D465A6">
      <w:pPr>
        <w:pStyle w:val="a3"/>
        <w:ind w:left="849" w:firstLine="0"/>
      </w:pPr>
      <w:r>
        <w:t>Сосуществование</w:t>
      </w:r>
      <w:r>
        <w:rPr>
          <w:spacing w:val="25"/>
        </w:rPr>
        <w:t xml:space="preserve">  </w:t>
      </w:r>
      <w:r>
        <w:t>природы</w:t>
      </w:r>
      <w:r>
        <w:rPr>
          <w:spacing w:val="27"/>
        </w:rPr>
        <w:t xml:space="preserve">  </w:t>
      </w:r>
      <w:r>
        <w:t>и</w:t>
      </w:r>
      <w:r>
        <w:rPr>
          <w:spacing w:val="27"/>
        </w:rPr>
        <w:t xml:space="preserve">  </w:t>
      </w:r>
      <w:r>
        <w:t>человечества.</w:t>
      </w:r>
      <w:r>
        <w:rPr>
          <w:spacing w:val="27"/>
        </w:rPr>
        <w:t xml:space="preserve">  </w:t>
      </w:r>
      <w:r>
        <w:t>Сохранение</w:t>
      </w:r>
      <w:r>
        <w:rPr>
          <w:spacing w:val="25"/>
        </w:rPr>
        <w:t xml:space="preserve">  </w:t>
      </w:r>
      <w:r>
        <w:t>биоразнообразия</w:t>
      </w:r>
      <w:r>
        <w:rPr>
          <w:spacing w:val="25"/>
        </w:rPr>
        <w:t xml:space="preserve">  </w:t>
      </w:r>
      <w:r>
        <w:t>как</w:t>
      </w:r>
      <w:r>
        <w:rPr>
          <w:spacing w:val="27"/>
        </w:rPr>
        <w:t xml:space="preserve">  </w:t>
      </w:r>
      <w:r>
        <w:rPr>
          <w:spacing w:val="-2"/>
        </w:rPr>
        <w:t>основа</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firstLine="0"/>
        <w:jc w:val="left"/>
      </w:pPr>
      <w:r>
        <w:lastRenderedPageBreak/>
        <w:t>устойчивости</w:t>
      </w:r>
      <w:r>
        <w:rPr>
          <w:spacing w:val="80"/>
          <w:w w:val="150"/>
        </w:rPr>
        <w:t xml:space="preserve"> </w:t>
      </w:r>
      <w:r>
        <w:t>биосферы.</w:t>
      </w:r>
      <w:r>
        <w:rPr>
          <w:spacing w:val="80"/>
          <w:w w:val="150"/>
        </w:rPr>
        <w:t xml:space="preserve"> </w:t>
      </w:r>
      <w:r>
        <w:t>Основа</w:t>
      </w:r>
      <w:r>
        <w:rPr>
          <w:spacing w:val="80"/>
          <w:w w:val="150"/>
        </w:rPr>
        <w:t xml:space="preserve"> </w:t>
      </w:r>
      <w:r>
        <w:t>рационального</w:t>
      </w:r>
      <w:r>
        <w:rPr>
          <w:spacing w:val="80"/>
          <w:w w:val="150"/>
        </w:rPr>
        <w:t xml:space="preserve"> </w:t>
      </w:r>
      <w:r>
        <w:t>управления</w:t>
      </w:r>
      <w:r>
        <w:rPr>
          <w:spacing w:val="80"/>
          <w:w w:val="150"/>
        </w:rPr>
        <w:t xml:space="preserve"> </w:t>
      </w:r>
      <w:r>
        <w:t>природными</w:t>
      </w:r>
      <w:r>
        <w:rPr>
          <w:spacing w:val="80"/>
          <w:w w:val="150"/>
        </w:rPr>
        <w:t xml:space="preserve"> </w:t>
      </w:r>
      <w:r>
        <w:t>ресурсами</w:t>
      </w:r>
      <w:r>
        <w:rPr>
          <w:spacing w:val="80"/>
          <w:w w:val="150"/>
        </w:rPr>
        <w:t xml:space="preserve"> </w:t>
      </w:r>
      <w:r>
        <w:t>и</w:t>
      </w:r>
      <w:r>
        <w:rPr>
          <w:spacing w:val="80"/>
          <w:w w:val="150"/>
        </w:rPr>
        <w:t xml:space="preserve"> </w:t>
      </w:r>
      <w:r>
        <w:t>их использование. Достижения биологии и охрана природы.</w:t>
      </w:r>
    </w:p>
    <w:p w:rsidR="00194CDC" w:rsidRDefault="00D465A6">
      <w:pPr>
        <w:pStyle w:val="a3"/>
        <w:spacing w:before="1"/>
        <w:ind w:left="849" w:firstLine="0"/>
        <w:jc w:val="left"/>
      </w:pPr>
      <w:r>
        <w:rPr>
          <w:spacing w:val="-2"/>
        </w:rPr>
        <w:t>Демонстрации:</w:t>
      </w:r>
    </w:p>
    <w:p w:rsidR="00194CDC" w:rsidRDefault="00D465A6">
      <w:pPr>
        <w:pStyle w:val="a3"/>
        <w:spacing w:before="139"/>
        <w:ind w:left="849" w:firstLine="0"/>
      </w:pPr>
      <w:r>
        <w:t>Портреты:</w:t>
      </w:r>
      <w:r>
        <w:rPr>
          <w:spacing w:val="-2"/>
        </w:rPr>
        <w:t xml:space="preserve"> </w:t>
      </w:r>
      <w:r>
        <w:t>А.Д.</w:t>
      </w:r>
      <w:r>
        <w:rPr>
          <w:spacing w:val="-3"/>
        </w:rPr>
        <w:t xml:space="preserve"> </w:t>
      </w:r>
      <w:r>
        <w:t>Тенсли,</w:t>
      </w:r>
      <w:r>
        <w:rPr>
          <w:spacing w:val="-2"/>
        </w:rPr>
        <w:t xml:space="preserve"> </w:t>
      </w:r>
      <w:r>
        <w:t>В.Н.</w:t>
      </w:r>
      <w:r>
        <w:rPr>
          <w:spacing w:val="-2"/>
        </w:rPr>
        <w:t xml:space="preserve"> </w:t>
      </w:r>
      <w:r>
        <w:t>Сукачѐв,</w:t>
      </w:r>
      <w:r>
        <w:rPr>
          <w:spacing w:val="-2"/>
        </w:rPr>
        <w:t xml:space="preserve"> </w:t>
      </w:r>
      <w:r>
        <w:t xml:space="preserve">В.И. </w:t>
      </w:r>
      <w:r>
        <w:rPr>
          <w:spacing w:val="-2"/>
        </w:rPr>
        <w:t>Вернадский.</w:t>
      </w:r>
    </w:p>
    <w:p w:rsidR="00194CDC" w:rsidRDefault="00D465A6">
      <w:pPr>
        <w:pStyle w:val="a3"/>
        <w:spacing w:before="137" w:line="360" w:lineRule="auto"/>
        <w:ind w:right="283"/>
      </w:pPr>
      <w:r>
        <w:t>Таблицы и схемы: «Пищевые цепи», «Биоценоз: состав и структура», «Природные сообщества», «Цепи питания», «Экологическая пирамида», «Биосфера и человек», «Экосистема широколиственного</w:t>
      </w:r>
      <w:r>
        <w:rPr>
          <w:spacing w:val="80"/>
        </w:rPr>
        <w:t xml:space="preserve"> </w:t>
      </w:r>
      <w:r>
        <w:t>леса»,</w:t>
      </w:r>
      <w:r>
        <w:rPr>
          <w:spacing w:val="80"/>
        </w:rPr>
        <w:t xml:space="preserve"> </w:t>
      </w:r>
      <w:r>
        <w:t>«Экосистема</w:t>
      </w:r>
      <w:r>
        <w:rPr>
          <w:spacing w:val="80"/>
        </w:rPr>
        <w:t xml:space="preserve"> </w:t>
      </w:r>
      <w:r>
        <w:t>хвойного</w:t>
      </w:r>
      <w:r>
        <w:rPr>
          <w:spacing w:val="80"/>
        </w:rPr>
        <w:t xml:space="preserve"> </w:t>
      </w:r>
      <w:r>
        <w:t>леса»,</w:t>
      </w:r>
      <w:r>
        <w:rPr>
          <w:spacing w:val="80"/>
        </w:rPr>
        <w:t xml:space="preserve"> </w:t>
      </w:r>
      <w:r>
        <w:t>«Биоценоз</w:t>
      </w:r>
      <w:r>
        <w:rPr>
          <w:spacing w:val="80"/>
        </w:rPr>
        <w:t xml:space="preserve"> </w:t>
      </w:r>
      <w:r>
        <w:t>водоѐма»,</w:t>
      </w:r>
      <w:r>
        <w:rPr>
          <w:spacing w:val="80"/>
        </w:rPr>
        <w:t xml:space="preserve"> </w:t>
      </w:r>
      <w:r>
        <w:t>«Агроценоз»,</w:t>
      </w:r>
    </w:p>
    <w:p w:rsidR="00194CDC" w:rsidRDefault="00D465A6">
      <w:pPr>
        <w:pStyle w:val="a3"/>
        <w:spacing w:before="1" w:line="360" w:lineRule="auto"/>
        <w:ind w:right="283" w:firstLine="0"/>
      </w:pPr>
      <w:r>
        <w:t>«Примерные антропогенные воздействия на природу», «Важнейшие источники загрязнения воздуха и грунтовых вод», «Почва – важнейшая составляющая биосферы», «Факторы деградации почв», «Парниковый эффект», «Факторы радиоактивного загрязнения биосферы», «Общая структура</w:t>
      </w:r>
      <w:r>
        <w:rPr>
          <w:spacing w:val="80"/>
        </w:rPr>
        <w:t xml:space="preserve"> </w:t>
      </w:r>
      <w:r>
        <w:t>биосферы»,</w:t>
      </w:r>
      <w:r>
        <w:rPr>
          <w:spacing w:val="80"/>
        </w:rPr>
        <w:t xml:space="preserve"> </w:t>
      </w:r>
      <w:r>
        <w:t>«Распространение</w:t>
      </w:r>
      <w:r>
        <w:rPr>
          <w:spacing w:val="80"/>
        </w:rPr>
        <w:t xml:space="preserve"> </w:t>
      </w:r>
      <w:r>
        <w:t>жизни</w:t>
      </w:r>
      <w:r>
        <w:rPr>
          <w:spacing w:val="80"/>
        </w:rPr>
        <w:t xml:space="preserve"> </w:t>
      </w:r>
      <w:r>
        <w:t>в</w:t>
      </w:r>
      <w:r>
        <w:rPr>
          <w:spacing w:val="80"/>
        </w:rPr>
        <w:t xml:space="preserve"> </w:t>
      </w:r>
      <w:r>
        <w:t>биосфере»,</w:t>
      </w:r>
      <w:r>
        <w:rPr>
          <w:spacing w:val="80"/>
        </w:rPr>
        <w:t xml:space="preserve"> </w:t>
      </w:r>
      <w:r>
        <w:t>«Озоновый</w:t>
      </w:r>
      <w:r>
        <w:rPr>
          <w:spacing w:val="80"/>
        </w:rPr>
        <w:t xml:space="preserve"> </w:t>
      </w:r>
      <w:r>
        <w:t>экран</w:t>
      </w:r>
      <w:r>
        <w:rPr>
          <w:spacing w:val="80"/>
        </w:rPr>
        <w:t xml:space="preserve"> </w:t>
      </w:r>
      <w:r>
        <w:t>биосферы»,</w:t>
      </w:r>
    </w:p>
    <w:p w:rsidR="00194CDC" w:rsidRDefault="00D465A6">
      <w:pPr>
        <w:pStyle w:val="a3"/>
        <w:spacing w:before="1"/>
        <w:ind w:firstLine="0"/>
      </w:pPr>
      <w:r>
        <w:t>«Круговорот</w:t>
      </w:r>
      <w:r>
        <w:rPr>
          <w:spacing w:val="-2"/>
        </w:rPr>
        <w:t xml:space="preserve"> </w:t>
      </w:r>
      <w:r>
        <w:t>углерода</w:t>
      </w:r>
      <w:r>
        <w:rPr>
          <w:spacing w:val="-2"/>
        </w:rPr>
        <w:t xml:space="preserve"> </w:t>
      </w:r>
      <w:r>
        <w:t>в</w:t>
      </w:r>
      <w:r>
        <w:rPr>
          <w:spacing w:val="-5"/>
        </w:rPr>
        <w:t xml:space="preserve"> </w:t>
      </w:r>
      <w:r>
        <w:t>биосфере»,</w:t>
      </w:r>
      <w:r>
        <w:rPr>
          <w:spacing w:val="3"/>
        </w:rPr>
        <w:t xml:space="preserve"> </w:t>
      </w:r>
      <w:r>
        <w:t>«Круговорот</w:t>
      </w:r>
      <w:r>
        <w:rPr>
          <w:spacing w:val="-4"/>
        </w:rPr>
        <w:t xml:space="preserve"> </w:t>
      </w:r>
      <w:r>
        <w:t>азота</w:t>
      </w:r>
      <w:r>
        <w:rPr>
          <w:spacing w:val="-3"/>
        </w:rPr>
        <w:t xml:space="preserve"> </w:t>
      </w:r>
      <w:r>
        <w:t>в</w:t>
      </w:r>
      <w:r>
        <w:rPr>
          <w:spacing w:val="-4"/>
        </w:rPr>
        <w:t xml:space="preserve"> </w:t>
      </w:r>
      <w:r>
        <w:rPr>
          <w:spacing w:val="-2"/>
        </w:rPr>
        <w:t>природе».</w:t>
      </w:r>
    </w:p>
    <w:p w:rsidR="00194CDC" w:rsidRDefault="00D465A6">
      <w:pPr>
        <w:pStyle w:val="a3"/>
        <w:spacing w:before="136" w:line="360" w:lineRule="auto"/>
        <w:ind w:right="285"/>
      </w:pPr>
      <w:r>
        <w:t xml:space="preserve">Оборудование: модель-аппликация «Типичные биоценозы», гербарий «Растительные сообщества», коллекции «Биоценоз», «Вредители важнейших сельскохозяйственных культур», гербарии и коллекции растений и животных, принадлежащие к разным экологическим группам одного вида, Красная книга Российской Федерации, изображения охраняемых видов растений и </w:t>
      </w:r>
      <w:r>
        <w:rPr>
          <w:spacing w:val="-2"/>
        </w:rPr>
        <w:t>животных.</w:t>
      </w:r>
    </w:p>
    <w:p w:rsidR="00194CDC" w:rsidRDefault="00D465A6">
      <w:pPr>
        <w:pStyle w:val="a5"/>
        <w:numPr>
          <w:ilvl w:val="0"/>
          <w:numId w:val="109"/>
        </w:numPr>
        <w:tabs>
          <w:tab w:val="left" w:pos="1094"/>
        </w:tabs>
        <w:spacing w:before="2" w:line="360" w:lineRule="auto"/>
        <w:ind w:left="140" w:right="289" w:firstLine="708"/>
        <w:jc w:val="both"/>
        <w:rPr>
          <w:sz w:val="24"/>
        </w:rPr>
      </w:pPr>
      <w:r>
        <w:rPr>
          <w:sz w:val="24"/>
        </w:rPr>
        <w:t>Планируемые результаты освоения программы по биологии (базовый уровень) на уровне среднего общего образования.</w:t>
      </w:r>
    </w:p>
    <w:p w:rsidR="00194CDC" w:rsidRDefault="00D465A6">
      <w:pPr>
        <w:pStyle w:val="a5"/>
        <w:numPr>
          <w:ilvl w:val="1"/>
          <w:numId w:val="109"/>
        </w:numPr>
        <w:tabs>
          <w:tab w:val="left" w:pos="1267"/>
        </w:tabs>
        <w:spacing w:line="360" w:lineRule="auto"/>
        <w:ind w:right="285" w:firstLine="708"/>
        <w:jc w:val="both"/>
        <w:rPr>
          <w:sz w:val="24"/>
        </w:rPr>
      </w:pPr>
      <w:r>
        <w:rPr>
          <w:sz w:val="24"/>
        </w:rPr>
        <w:t xml:space="preserve">Согласно ФГОС СОО устанавливаются требования к результатам освоения обучающимися программ среднего общего образования: личностным, метапредметным и </w:t>
      </w:r>
      <w:r>
        <w:rPr>
          <w:spacing w:val="-2"/>
          <w:sz w:val="24"/>
        </w:rPr>
        <w:t>предметным.</w:t>
      </w:r>
    </w:p>
    <w:p w:rsidR="00194CDC" w:rsidRDefault="00D465A6">
      <w:pPr>
        <w:pStyle w:val="a5"/>
        <w:numPr>
          <w:ilvl w:val="1"/>
          <w:numId w:val="109"/>
        </w:numPr>
        <w:tabs>
          <w:tab w:val="left" w:pos="1267"/>
        </w:tabs>
        <w:spacing w:line="360" w:lineRule="auto"/>
        <w:ind w:right="281" w:firstLine="708"/>
        <w:jc w:val="both"/>
        <w:rPr>
          <w:sz w:val="24"/>
        </w:rPr>
      </w:pPr>
      <w:r>
        <w:rPr>
          <w:sz w:val="24"/>
        </w:rPr>
        <w:t>В структуре личностных результатов освоения предмета «Биология» выделены следующие составляющие: осознание обучающимися российской гражданской идентичности – готовности к саморазвитию, самостоятельности и самоопределению, наличие мотивации к обучению биологии, целенаправленное развитие внутренних убеждений личности на основе ключевых ценностей и исторических традиций развития биологического знания, готовность и способность обучающихся руководствоваться в своей деятельности ценностно-смысловыми установками, присущими системе биологического образования, наличие экологического правосознания, способности ставить цели и строить жизненные планы.</w:t>
      </w:r>
    </w:p>
    <w:p w:rsidR="00194CDC" w:rsidRDefault="00D465A6">
      <w:pPr>
        <w:pStyle w:val="a5"/>
        <w:numPr>
          <w:ilvl w:val="1"/>
          <w:numId w:val="109"/>
        </w:numPr>
        <w:tabs>
          <w:tab w:val="left" w:pos="1267"/>
        </w:tabs>
        <w:spacing w:line="360" w:lineRule="auto"/>
        <w:ind w:right="280" w:firstLine="708"/>
        <w:jc w:val="both"/>
        <w:rPr>
          <w:sz w:val="24"/>
        </w:rPr>
      </w:pPr>
      <w:r>
        <w:rPr>
          <w:sz w:val="24"/>
        </w:rPr>
        <w:t>Личностные результаты освоения предмета «Биология» достигаются в единстве учебной и воспитательной деятельности в соответствии с традиционными российскими социокультурными,</w:t>
      </w:r>
      <w:r>
        <w:rPr>
          <w:spacing w:val="-3"/>
          <w:sz w:val="24"/>
        </w:rPr>
        <w:t xml:space="preserve"> </w:t>
      </w:r>
      <w:r>
        <w:rPr>
          <w:sz w:val="24"/>
        </w:rPr>
        <w:t>историческими</w:t>
      </w:r>
      <w:r>
        <w:rPr>
          <w:spacing w:val="-3"/>
          <w:sz w:val="24"/>
        </w:rPr>
        <w:t xml:space="preserve"> </w:t>
      </w:r>
      <w:r>
        <w:rPr>
          <w:sz w:val="24"/>
        </w:rPr>
        <w:t>и</w:t>
      </w:r>
      <w:r>
        <w:rPr>
          <w:spacing w:val="-5"/>
          <w:sz w:val="24"/>
        </w:rPr>
        <w:t xml:space="preserve"> </w:t>
      </w:r>
      <w:r>
        <w:rPr>
          <w:sz w:val="24"/>
        </w:rPr>
        <w:t>духовно-нравственными</w:t>
      </w:r>
      <w:r>
        <w:rPr>
          <w:spacing w:val="-3"/>
          <w:sz w:val="24"/>
        </w:rPr>
        <w:t xml:space="preserve"> </w:t>
      </w:r>
      <w:r>
        <w:rPr>
          <w:sz w:val="24"/>
        </w:rPr>
        <w:t>ценностями,</w:t>
      </w:r>
      <w:r>
        <w:rPr>
          <w:spacing w:val="-3"/>
          <w:sz w:val="24"/>
        </w:rPr>
        <w:t xml:space="preserve"> </w:t>
      </w:r>
      <w:r>
        <w:rPr>
          <w:sz w:val="24"/>
        </w:rPr>
        <w:t>принятыми</w:t>
      </w:r>
      <w:r>
        <w:rPr>
          <w:spacing w:val="-3"/>
          <w:sz w:val="24"/>
        </w:rPr>
        <w:t xml:space="preserve"> </w:t>
      </w:r>
      <w:r>
        <w:rPr>
          <w:sz w:val="24"/>
        </w:rPr>
        <w:t>в</w:t>
      </w:r>
      <w:r>
        <w:rPr>
          <w:spacing w:val="-4"/>
          <w:sz w:val="24"/>
        </w:rPr>
        <w:t xml:space="preserve"> </w:t>
      </w:r>
      <w:r>
        <w:rPr>
          <w:sz w:val="24"/>
        </w:rPr>
        <w:t>обществе правилами и нормами поведения и способствуют процессам самопознания, самовоспитания и саморазвития,</w:t>
      </w:r>
      <w:r>
        <w:rPr>
          <w:spacing w:val="75"/>
          <w:w w:val="150"/>
          <w:sz w:val="24"/>
        </w:rPr>
        <w:t xml:space="preserve"> </w:t>
      </w:r>
      <w:r>
        <w:rPr>
          <w:sz w:val="24"/>
        </w:rPr>
        <w:t>развития</w:t>
      </w:r>
      <w:r>
        <w:rPr>
          <w:spacing w:val="75"/>
          <w:w w:val="150"/>
          <w:sz w:val="24"/>
        </w:rPr>
        <w:t xml:space="preserve"> </w:t>
      </w:r>
      <w:r>
        <w:rPr>
          <w:sz w:val="24"/>
        </w:rPr>
        <w:t>внутренней</w:t>
      </w:r>
      <w:r>
        <w:rPr>
          <w:spacing w:val="76"/>
          <w:w w:val="150"/>
          <w:sz w:val="24"/>
        </w:rPr>
        <w:t xml:space="preserve"> </w:t>
      </w:r>
      <w:r>
        <w:rPr>
          <w:sz w:val="24"/>
        </w:rPr>
        <w:t>позиции</w:t>
      </w:r>
      <w:r>
        <w:rPr>
          <w:spacing w:val="76"/>
          <w:w w:val="150"/>
          <w:sz w:val="24"/>
        </w:rPr>
        <w:t xml:space="preserve"> </w:t>
      </w:r>
      <w:r>
        <w:rPr>
          <w:sz w:val="24"/>
        </w:rPr>
        <w:t>личности,</w:t>
      </w:r>
      <w:r>
        <w:rPr>
          <w:spacing w:val="75"/>
          <w:w w:val="150"/>
          <w:sz w:val="24"/>
        </w:rPr>
        <w:t xml:space="preserve"> </w:t>
      </w:r>
      <w:r>
        <w:rPr>
          <w:sz w:val="24"/>
        </w:rPr>
        <w:t>патриотизма,</w:t>
      </w:r>
      <w:r>
        <w:rPr>
          <w:spacing w:val="80"/>
          <w:w w:val="150"/>
          <w:sz w:val="24"/>
        </w:rPr>
        <w:t xml:space="preserve"> </w:t>
      </w:r>
      <w:r>
        <w:rPr>
          <w:sz w:val="24"/>
        </w:rPr>
        <w:t>уважения</w:t>
      </w:r>
      <w:r>
        <w:rPr>
          <w:spacing w:val="75"/>
          <w:w w:val="150"/>
          <w:sz w:val="24"/>
        </w:rPr>
        <w:t xml:space="preserve"> </w:t>
      </w:r>
      <w:r>
        <w:rPr>
          <w:sz w:val="24"/>
        </w:rPr>
        <w:t>к</w:t>
      </w:r>
      <w:r>
        <w:rPr>
          <w:spacing w:val="76"/>
          <w:w w:val="150"/>
          <w:sz w:val="24"/>
        </w:rPr>
        <w:t xml:space="preserve"> </w:t>
      </w:r>
      <w:r>
        <w:rPr>
          <w:sz w:val="24"/>
        </w:rPr>
        <w:t>закону</w:t>
      </w:r>
      <w:r>
        <w:rPr>
          <w:spacing w:val="80"/>
          <w:sz w:val="24"/>
        </w:rPr>
        <w:t xml:space="preserve"> </w:t>
      </w:r>
      <w:r>
        <w:rPr>
          <w:sz w:val="24"/>
        </w:rPr>
        <w:t>и</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2" w:firstLine="0"/>
      </w:pPr>
      <w:r>
        <w:lastRenderedPageBreak/>
        <w:t>правопорядку, человеку</w:t>
      </w:r>
      <w:r>
        <w:rPr>
          <w:spacing w:val="-5"/>
        </w:rPr>
        <w:t xml:space="preserve"> </w:t>
      </w:r>
      <w:r>
        <w:t>труда</w:t>
      </w:r>
      <w:r>
        <w:rPr>
          <w:spacing w:val="-3"/>
        </w:rPr>
        <w:t xml:space="preserve"> </w:t>
      </w:r>
      <w:r>
        <w:t>и</w:t>
      </w:r>
      <w:r>
        <w:rPr>
          <w:spacing w:val="-1"/>
        </w:rPr>
        <w:t xml:space="preserve"> </w:t>
      </w:r>
      <w:r>
        <w:t>старшему</w:t>
      </w:r>
      <w:r>
        <w:rPr>
          <w:spacing w:val="-7"/>
        </w:rPr>
        <w:t xml:space="preserve"> </w:t>
      </w:r>
      <w:r>
        <w:t>поколению,</w:t>
      </w:r>
      <w:r>
        <w:rPr>
          <w:spacing w:val="-2"/>
        </w:rPr>
        <w:t xml:space="preserve"> </w:t>
      </w:r>
      <w:r>
        <w:t>взаимного уважения,</w:t>
      </w:r>
      <w:r>
        <w:rPr>
          <w:spacing w:val="-2"/>
        </w:rPr>
        <w:t xml:space="preserve"> </w:t>
      </w:r>
      <w:r>
        <w:t>бережного отношения к культурному наследию и традициям многонационального народа Российской Федерации, природе и окружающей среде.</w:t>
      </w:r>
    </w:p>
    <w:p w:rsidR="00194CDC" w:rsidRDefault="00D465A6">
      <w:pPr>
        <w:pStyle w:val="a5"/>
        <w:numPr>
          <w:ilvl w:val="1"/>
          <w:numId w:val="109"/>
        </w:numPr>
        <w:tabs>
          <w:tab w:val="left" w:pos="1267"/>
        </w:tabs>
        <w:spacing w:before="2" w:line="360" w:lineRule="auto"/>
        <w:ind w:right="280" w:firstLine="708"/>
        <w:jc w:val="both"/>
        <w:rPr>
          <w:sz w:val="24"/>
        </w:rPr>
      </w:pPr>
      <w:r>
        <w:rPr>
          <w:sz w:val="24"/>
        </w:rPr>
        <w:t>Личностные результаты освоения учебного предмета «Биология» должны отражать готовность</w:t>
      </w:r>
      <w:r>
        <w:rPr>
          <w:spacing w:val="-4"/>
          <w:sz w:val="24"/>
        </w:rPr>
        <w:t xml:space="preserve"> </w:t>
      </w:r>
      <w:r>
        <w:rPr>
          <w:sz w:val="24"/>
        </w:rPr>
        <w:t>и</w:t>
      </w:r>
      <w:r>
        <w:rPr>
          <w:spacing w:val="-3"/>
          <w:sz w:val="24"/>
        </w:rPr>
        <w:t xml:space="preserve"> </w:t>
      </w:r>
      <w:r>
        <w:rPr>
          <w:sz w:val="24"/>
        </w:rPr>
        <w:t>способность</w:t>
      </w:r>
      <w:r>
        <w:rPr>
          <w:spacing w:val="-4"/>
          <w:sz w:val="24"/>
        </w:rPr>
        <w:t xml:space="preserve"> </w:t>
      </w:r>
      <w:r>
        <w:rPr>
          <w:sz w:val="24"/>
        </w:rPr>
        <w:t>обучающихся</w:t>
      </w:r>
      <w:r>
        <w:rPr>
          <w:spacing w:val="-4"/>
          <w:sz w:val="24"/>
        </w:rPr>
        <w:t xml:space="preserve"> </w:t>
      </w:r>
      <w:r>
        <w:rPr>
          <w:sz w:val="24"/>
        </w:rPr>
        <w:t>руководствоваться сформированной</w:t>
      </w:r>
      <w:r>
        <w:rPr>
          <w:spacing w:val="-3"/>
          <w:sz w:val="24"/>
        </w:rPr>
        <w:t xml:space="preserve"> </w:t>
      </w:r>
      <w:r>
        <w:rPr>
          <w:sz w:val="24"/>
        </w:rPr>
        <w:t>внутренней</w:t>
      </w:r>
      <w:r>
        <w:rPr>
          <w:spacing w:val="-3"/>
          <w:sz w:val="24"/>
        </w:rPr>
        <w:t xml:space="preserve"> </w:t>
      </w:r>
      <w:r>
        <w:rPr>
          <w:sz w:val="24"/>
        </w:rPr>
        <w:t>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w:t>
      </w:r>
      <w:r>
        <w:rPr>
          <w:spacing w:val="40"/>
          <w:sz w:val="24"/>
        </w:rPr>
        <w:t xml:space="preserve"> </w:t>
      </w:r>
      <w:r>
        <w:rPr>
          <w:sz w:val="24"/>
        </w:rPr>
        <w:t>опыта и опыта деятельности в процессе реализации основных направлений воспитательной деятельности, в том числе в части:</w:t>
      </w:r>
    </w:p>
    <w:p w:rsidR="00194CDC" w:rsidRDefault="00D465A6">
      <w:pPr>
        <w:pStyle w:val="a5"/>
        <w:numPr>
          <w:ilvl w:val="0"/>
          <w:numId w:val="108"/>
        </w:numPr>
        <w:tabs>
          <w:tab w:val="left" w:pos="1107"/>
        </w:tabs>
        <w:ind w:left="1107" w:hanging="258"/>
        <w:jc w:val="both"/>
        <w:rPr>
          <w:sz w:val="24"/>
        </w:rPr>
      </w:pPr>
      <w:r>
        <w:rPr>
          <w:sz w:val="24"/>
        </w:rPr>
        <w:t>гражданского</w:t>
      </w:r>
      <w:r>
        <w:rPr>
          <w:spacing w:val="-3"/>
          <w:sz w:val="24"/>
        </w:rPr>
        <w:t xml:space="preserve"> </w:t>
      </w:r>
      <w:r>
        <w:rPr>
          <w:spacing w:val="-2"/>
          <w:sz w:val="24"/>
        </w:rPr>
        <w:t>воспитания:</w:t>
      </w:r>
    </w:p>
    <w:p w:rsidR="00194CDC" w:rsidRDefault="00D465A6">
      <w:pPr>
        <w:pStyle w:val="a3"/>
        <w:spacing w:before="137" w:line="362" w:lineRule="auto"/>
        <w:ind w:right="287"/>
      </w:pPr>
      <w:r>
        <w:t>сформированность гражданской позиции обучающегося как активного и ответственного члена российского общества;</w:t>
      </w:r>
    </w:p>
    <w:p w:rsidR="00194CDC" w:rsidRDefault="00D465A6">
      <w:pPr>
        <w:pStyle w:val="a3"/>
        <w:spacing w:line="360" w:lineRule="auto"/>
        <w:ind w:left="849" w:right="288" w:firstLine="0"/>
      </w:pPr>
      <w:r>
        <w:t>осознание своих конституционных прав и обязанностей, уважение закона и правопорядка; готовность</w:t>
      </w:r>
      <w:r>
        <w:rPr>
          <w:spacing w:val="73"/>
          <w:w w:val="150"/>
        </w:rPr>
        <w:t xml:space="preserve"> </w:t>
      </w:r>
      <w:r>
        <w:t>к</w:t>
      </w:r>
      <w:r>
        <w:rPr>
          <w:spacing w:val="76"/>
          <w:w w:val="150"/>
        </w:rPr>
        <w:t xml:space="preserve"> </w:t>
      </w:r>
      <w:r>
        <w:t>совместной</w:t>
      </w:r>
      <w:r>
        <w:rPr>
          <w:spacing w:val="76"/>
          <w:w w:val="150"/>
        </w:rPr>
        <w:t xml:space="preserve"> </w:t>
      </w:r>
      <w:r>
        <w:t>творческой</w:t>
      </w:r>
      <w:r>
        <w:rPr>
          <w:spacing w:val="77"/>
          <w:w w:val="150"/>
        </w:rPr>
        <w:t xml:space="preserve"> </w:t>
      </w:r>
      <w:r>
        <w:t>деятельности</w:t>
      </w:r>
      <w:r>
        <w:rPr>
          <w:spacing w:val="73"/>
          <w:w w:val="150"/>
        </w:rPr>
        <w:t xml:space="preserve"> </w:t>
      </w:r>
      <w:r>
        <w:t>при</w:t>
      </w:r>
      <w:r>
        <w:rPr>
          <w:spacing w:val="77"/>
          <w:w w:val="150"/>
        </w:rPr>
        <w:t xml:space="preserve"> </w:t>
      </w:r>
      <w:r>
        <w:t>создании</w:t>
      </w:r>
      <w:r>
        <w:rPr>
          <w:spacing w:val="78"/>
          <w:w w:val="150"/>
        </w:rPr>
        <w:t xml:space="preserve"> </w:t>
      </w:r>
      <w:r>
        <w:t>учебных</w:t>
      </w:r>
      <w:r>
        <w:rPr>
          <w:spacing w:val="77"/>
          <w:w w:val="150"/>
        </w:rPr>
        <w:t xml:space="preserve"> </w:t>
      </w:r>
      <w:r>
        <w:rPr>
          <w:spacing w:val="-2"/>
        </w:rPr>
        <w:t>проектов,</w:t>
      </w:r>
    </w:p>
    <w:p w:rsidR="00194CDC" w:rsidRDefault="00D465A6">
      <w:pPr>
        <w:pStyle w:val="a3"/>
        <w:ind w:firstLine="0"/>
      </w:pPr>
      <w:r>
        <w:t>решении</w:t>
      </w:r>
      <w:r>
        <w:rPr>
          <w:spacing w:val="-5"/>
        </w:rPr>
        <w:t xml:space="preserve"> </w:t>
      </w:r>
      <w:r>
        <w:t>учебных</w:t>
      </w:r>
      <w:r>
        <w:rPr>
          <w:spacing w:val="-5"/>
        </w:rPr>
        <w:t xml:space="preserve"> </w:t>
      </w:r>
      <w:r>
        <w:t>и</w:t>
      </w:r>
      <w:r>
        <w:rPr>
          <w:spacing w:val="-5"/>
        </w:rPr>
        <w:t xml:space="preserve"> </w:t>
      </w:r>
      <w:r>
        <w:t>познавательных</w:t>
      </w:r>
      <w:r>
        <w:rPr>
          <w:spacing w:val="-6"/>
        </w:rPr>
        <w:t xml:space="preserve"> </w:t>
      </w:r>
      <w:r>
        <w:t>задач,</w:t>
      </w:r>
      <w:r>
        <w:rPr>
          <w:spacing w:val="-6"/>
        </w:rPr>
        <w:t xml:space="preserve"> </w:t>
      </w:r>
      <w:r>
        <w:t>выполнении</w:t>
      </w:r>
      <w:r>
        <w:rPr>
          <w:spacing w:val="-5"/>
        </w:rPr>
        <w:t xml:space="preserve"> </w:t>
      </w:r>
      <w:r>
        <w:t>биологических</w:t>
      </w:r>
      <w:r>
        <w:rPr>
          <w:spacing w:val="-5"/>
        </w:rPr>
        <w:t xml:space="preserve"> </w:t>
      </w:r>
      <w:r>
        <w:rPr>
          <w:spacing w:val="-2"/>
        </w:rPr>
        <w:t>экспериментов;</w:t>
      </w:r>
    </w:p>
    <w:p w:rsidR="00194CDC" w:rsidRDefault="00D465A6">
      <w:pPr>
        <w:pStyle w:val="a3"/>
        <w:spacing w:before="134" w:line="360" w:lineRule="auto"/>
        <w:ind w:right="278"/>
      </w:pPr>
      <w:r>
        <w:t>способность определять собственную позицию по отношению к явлениям современной жизни и объяснять еѐ;</w:t>
      </w:r>
    </w:p>
    <w:p w:rsidR="00194CDC" w:rsidRDefault="00D465A6">
      <w:pPr>
        <w:pStyle w:val="a3"/>
        <w:spacing w:line="360" w:lineRule="auto"/>
        <w:ind w:right="287"/>
      </w:pPr>
      <w:r>
        <w:t>умение учитывать в своих действиях необходимость конструктивного взаимодействия людей с разными убеждениями, культурными ценностями и социальным положением;</w:t>
      </w:r>
    </w:p>
    <w:p w:rsidR="00194CDC" w:rsidRDefault="00D465A6">
      <w:pPr>
        <w:pStyle w:val="a3"/>
        <w:spacing w:line="360" w:lineRule="auto"/>
        <w:ind w:right="280"/>
      </w:pPr>
      <w:r>
        <w:t>готовность</w:t>
      </w:r>
      <w:r>
        <w:rPr>
          <w:spacing w:val="-4"/>
        </w:rPr>
        <w:t xml:space="preserve"> </w:t>
      </w:r>
      <w:r>
        <w:t>к</w:t>
      </w:r>
      <w:r>
        <w:rPr>
          <w:spacing w:val="-4"/>
        </w:rPr>
        <w:t xml:space="preserve"> </w:t>
      </w:r>
      <w:r>
        <w:t>сотрудничеству</w:t>
      </w:r>
      <w:r>
        <w:rPr>
          <w:spacing w:val="-9"/>
        </w:rPr>
        <w:t xml:space="preserve"> </w:t>
      </w:r>
      <w:r>
        <w:t>в</w:t>
      </w:r>
      <w:r>
        <w:rPr>
          <w:spacing w:val="-3"/>
        </w:rPr>
        <w:t xml:space="preserve"> </w:t>
      </w:r>
      <w:r>
        <w:t>процессе</w:t>
      </w:r>
      <w:r>
        <w:rPr>
          <w:spacing w:val="-3"/>
        </w:rPr>
        <w:t xml:space="preserve"> </w:t>
      </w:r>
      <w:r>
        <w:t>совместного</w:t>
      </w:r>
      <w:r>
        <w:rPr>
          <w:spacing w:val="-4"/>
        </w:rPr>
        <w:t xml:space="preserve"> </w:t>
      </w:r>
      <w:r>
        <w:t>выполнения</w:t>
      </w:r>
      <w:r>
        <w:rPr>
          <w:spacing w:val="-2"/>
        </w:rPr>
        <w:t xml:space="preserve"> </w:t>
      </w:r>
      <w:r>
        <w:t>учебных, познавательных и исследовательских задач, уважительное отношение к мнению оппонентов при обсуждении спорных вопросов биологического содержания;</w:t>
      </w:r>
    </w:p>
    <w:p w:rsidR="00194CDC" w:rsidRDefault="00D465A6">
      <w:pPr>
        <w:pStyle w:val="a3"/>
        <w:spacing w:line="275" w:lineRule="exact"/>
        <w:ind w:left="849" w:firstLine="0"/>
      </w:pPr>
      <w:r>
        <w:t>готовность</w:t>
      </w:r>
      <w:r>
        <w:rPr>
          <w:spacing w:val="-6"/>
        </w:rPr>
        <w:t xml:space="preserve"> </w:t>
      </w:r>
      <w:r>
        <w:t>к</w:t>
      </w:r>
      <w:r>
        <w:rPr>
          <w:spacing w:val="-3"/>
        </w:rPr>
        <w:t xml:space="preserve"> </w:t>
      </w:r>
      <w:r>
        <w:t>гуманитарной</w:t>
      </w:r>
      <w:r>
        <w:rPr>
          <w:spacing w:val="-4"/>
        </w:rPr>
        <w:t xml:space="preserve"> </w:t>
      </w:r>
      <w:r>
        <w:t>и</w:t>
      </w:r>
      <w:r>
        <w:rPr>
          <w:spacing w:val="-3"/>
        </w:rPr>
        <w:t xml:space="preserve"> </w:t>
      </w:r>
      <w:r>
        <w:t>волонтѐрской</w:t>
      </w:r>
      <w:r>
        <w:rPr>
          <w:spacing w:val="-3"/>
        </w:rPr>
        <w:t xml:space="preserve"> </w:t>
      </w:r>
      <w:r>
        <w:rPr>
          <w:spacing w:val="-2"/>
        </w:rPr>
        <w:t>деятельности;</w:t>
      </w:r>
    </w:p>
    <w:p w:rsidR="00194CDC" w:rsidRDefault="00D465A6">
      <w:pPr>
        <w:pStyle w:val="a5"/>
        <w:numPr>
          <w:ilvl w:val="0"/>
          <w:numId w:val="108"/>
        </w:numPr>
        <w:tabs>
          <w:tab w:val="left" w:pos="1107"/>
        </w:tabs>
        <w:spacing w:before="140"/>
        <w:ind w:left="1107" w:hanging="258"/>
        <w:jc w:val="both"/>
        <w:rPr>
          <w:sz w:val="24"/>
        </w:rPr>
      </w:pPr>
      <w:r>
        <w:rPr>
          <w:sz w:val="24"/>
        </w:rPr>
        <w:t>патриотического</w:t>
      </w:r>
      <w:r>
        <w:rPr>
          <w:spacing w:val="-8"/>
          <w:sz w:val="24"/>
        </w:rPr>
        <w:t xml:space="preserve"> </w:t>
      </w:r>
      <w:r>
        <w:rPr>
          <w:spacing w:val="-2"/>
          <w:sz w:val="24"/>
        </w:rPr>
        <w:t>воспитания:</w:t>
      </w:r>
    </w:p>
    <w:p w:rsidR="00194CDC" w:rsidRDefault="00D465A6">
      <w:pPr>
        <w:pStyle w:val="a3"/>
        <w:spacing w:before="136" w:line="360" w:lineRule="auto"/>
        <w:ind w:right="287"/>
      </w:pPr>
      <w:r>
        <w:t>сформированность российской гражданской идентичности, патриотизма, уважения к</w:t>
      </w:r>
      <w:r>
        <w:rPr>
          <w:spacing w:val="40"/>
        </w:rPr>
        <w:t xml:space="preserve"> </w:t>
      </w:r>
      <w:r>
        <w:t>своему</w:t>
      </w:r>
      <w:r>
        <w:rPr>
          <w:spacing w:val="-4"/>
        </w:rPr>
        <w:t xml:space="preserve"> </w:t>
      </w:r>
      <w:r>
        <w:t>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rsidR="00194CDC" w:rsidRDefault="00D465A6">
      <w:pPr>
        <w:pStyle w:val="a3"/>
        <w:spacing w:before="2" w:line="360" w:lineRule="auto"/>
        <w:ind w:right="285"/>
      </w:pPr>
      <w:r>
        <w:t>ценностное отношение к природному наследию и памятникам природы, достижениям России в науке, искусстве, спорте, технологиях, труде;</w:t>
      </w:r>
    </w:p>
    <w:p w:rsidR="00194CDC" w:rsidRDefault="00D465A6">
      <w:pPr>
        <w:pStyle w:val="a3"/>
        <w:spacing w:line="360" w:lineRule="auto"/>
        <w:ind w:right="278"/>
      </w:pPr>
      <w:r>
        <w:t xml:space="preserve">способность оценивать вклад российских учѐных в становление и развитие биологии, понимание значения биологии в познании законов природы, в жизни человека и современного </w:t>
      </w:r>
      <w:r>
        <w:rPr>
          <w:spacing w:val="-2"/>
        </w:rPr>
        <w:t>общества;</w:t>
      </w:r>
    </w:p>
    <w:p w:rsidR="00194CDC" w:rsidRDefault="00D465A6">
      <w:pPr>
        <w:pStyle w:val="a3"/>
        <w:spacing w:line="360" w:lineRule="auto"/>
        <w:ind w:right="291"/>
      </w:pPr>
      <w:r>
        <w:t>идейная убеждѐнность, готовность к служению Отечеству и его защите, ответственность за его судьбу;</w:t>
      </w:r>
    </w:p>
    <w:p w:rsidR="00194CDC" w:rsidRDefault="00D465A6">
      <w:pPr>
        <w:pStyle w:val="a5"/>
        <w:numPr>
          <w:ilvl w:val="0"/>
          <w:numId w:val="108"/>
        </w:numPr>
        <w:tabs>
          <w:tab w:val="left" w:pos="1107"/>
        </w:tabs>
        <w:ind w:left="1107" w:hanging="258"/>
        <w:jc w:val="both"/>
        <w:rPr>
          <w:sz w:val="24"/>
        </w:rPr>
      </w:pPr>
      <w:r>
        <w:rPr>
          <w:sz w:val="24"/>
        </w:rPr>
        <w:t>духовно-нравственного</w:t>
      </w:r>
      <w:r>
        <w:rPr>
          <w:spacing w:val="-10"/>
          <w:sz w:val="24"/>
        </w:rPr>
        <w:t xml:space="preserve"> </w:t>
      </w:r>
      <w:r>
        <w:rPr>
          <w:spacing w:val="-2"/>
          <w:sz w:val="24"/>
        </w:rPr>
        <w:t>воспитания:</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ind w:left="849" w:firstLine="0"/>
        <w:jc w:val="left"/>
      </w:pPr>
      <w:r>
        <w:lastRenderedPageBreak/>
        <w:t>осознание</w:t>
      </w:r>
      <w:r>
        <w:rPr>
          <w:spacing w:val="-8"/>
        </w:rPr>
        <w:t xml:space="preserve"> </w:t>
      </w:r>
      <w:r>
        <w:t>духовных</w:t>
      </w:r>
      <w:r>
        <w:rPr>
          <w:spacing w:val="-3"/>
        </w:rPr>
        <w:t xml:space="preserve"> </w:t>
      </w:r>
      <w:r>
        <w:t>ценностей</w:t>
      </w:r>
      <w:r>
        <w:rPr>
          <w:spacing w:val="-4"/>
        </w:rPr>
        <w:t xml:space="preserve"> </w:t>
      </w:r>
      <w:r>
        <w:t>российского</w:t>
      </w:r>
      <w:r>
        <w:rPr>
          <w:spacing w:val="-7"/>
        </w:rPr>
        <w:t xml:space="preserve"> </w:t>
      </w:r>
      <w:r>
        <w:rPr>
          <w:spacing w:val="-2"/>
        </w:rPr>
        <w:t>народа;</w:t>
      </w:r>
    </w:p>
    <w:p w:rsidR="00194CDC" w:rsidRDefault="00D465A6">
      <w:pPr>
        <w:pStyle w:val="a3"/>
        <w:spacing w:before="139"/>
        <w:ind w:left="849" w:firstLine="0"/>
        <w:jc w:val="left"/>
      </w:pPr>
      <w:r>
        <w:t>сформированность</w:t>
      </w:r>
      <w:r>
        <w:rPr>
          <w:spacing w:val="-8"/>
        </w:rPr>
        <w:t xml:space="preserve"> </w:t>
      </w:r>
      <w:r>
        <w:t>нравственного</w:t>
      </w:r>
      <w:r>
        <w:rPr>
          <w:spacing w:val="-5"/>
        </w:rPr>
        <w:t xml:space="preserve"> </w:t>
      </w:r>
      <w:r>
        <w:t>сознания,</w:t>
      </w:r>
      <w:r>
        <w:rPr>
          <w:spacing w:val="-6"/>
        </w:rPr>
        <w:t xml:space="preserve"> </w:t>
      </w:r>
      <w:r>
        <w:t>этического</w:t>
      </w:r>
      <w:r>
        <w:rPr>
          <w:spacing w:val="-5"/>
        </w:rPr>
        <w:t xml:space="preserve"> </w:t>
      </w:r>
      <w:r>
        <w:rPr>
          <w:spacing w:val="-2"/>
        </w:rPr>
        <w:t>поведения;</w:t>
      </w:r>
    </w:p>
    <w:p w:rsidR="00194CDC" w:rsidRDefault="00D465A6">
      <w:pPr>
        <w:pStyle w:val="a3"/>
        <w:spacing w:before="137" w:line="360" w:lineRule="auto"/>
        <w:ind w:right="291"/>
        <w:jc w:val="left"/>
      </w:pPr>
      <w:r>
        <w:t>способность</w:t>
      </w:r>
      <w:r>
        <w:rPr>
          <w:spacing w:val="40"/>
        </w:rPr>
        <w:t xml:space="preserve"> </w:t>
      </w:r>
      <w:r>
        <w:t>оценивать</w:t>
      </w:r>
      <w:r>
        <w:rPr>
          <w:spacing w:val="40"/>
        </w:rPr>
        <w:t xml:space="preserve"> </w:t>
      </w:r>
      <w:r>
        <w:t>ситуацию</w:t>
      </w:r>
      <w:r>
        <w:rPr>
          <w:spacing w:val="40"/>
        </w:rPr>
        <w:t xml:space="preserve"> </w:t>
      </w:r>
      <w:r>
        <w:t>и</w:t>
      </w:r>
      <w:r>
        <w:rPr>
          <w:spacing w:val="40"/>
        </w:rPr>
        <w:t xml:space="preserve"> </w:t>
      </w:r>
      <w:r>
        <w:t>принимать</w:t>
      </w:r>
      <w:r>
        <w:rPr>
          <w:spacing w:val="40"/>
        </w:rPr>
        <w:t xml:space="preserve"> </w:t>
      </w:r>
      <w:r>
        <w:t>осознанные</w:t>
      </w:r>
      <w:r>
        <w:rPr>
          <w:spacing w:val="40"/>
        </w:rPr>
        <w:t xml:space="preserve"> </w:t>
      </w:r>
      <w:r>
        <w:t>решения,</w:t>
      </w:r>
      <w:r>
        <w:rPr>
          <w:spacing w:val="40"/>
        </w:rPr>
        <w:t xml:space="preserve"> </w:t>
      </w:r>
      <w:r>
        <w:t>ориентируясь</w:t>
      </w:r>
      <w:r>
        <w:rPr>
          <w:spacing w:val="40"/>
        </w:rPr>
        <w:t xml:space="preserve"> </w:t>
      </w:r>
      <w:r>
        <w:t>на</w:t>
      </w:r>
      <w:r>
        <w:rPr>
          <w:spacing w:val="80"/>
          <w:w w:val="150"/>
        </w:rPr>
        <w:t xml:space="preserve"> </w:t>
      </w:r>
      <w:r>
        <w:t>морально-нравственные нормы и ценности;</w:t>
      </w:r>
    </w:p>
    <w:p w:rsidR="00194CDC" w:rsidRDefault="00D465A6">
      <w:pPr>
        <w:pStyle w:val="a3"/>
        <w:spacing w:before="1"/>
        <w:ind w:left="849" w:firstLine="0"/>
        <w:jc w:val="left"/>
      </w:pPr>
      <w:r>
        <w:t>осознание</w:t>
      </w:r>
      <w:r>
        <w:rPr>
          <w:spacing w:val="-6"/>
        </w:rPr>
        <w:t xml:space="preserve"> </w:t>
      </w:r>
      <w:r>
        <w:t>личного</w:t>
      </w:r>
      <w:r>
        <w:rPr>
          <w:spacing w:val="-2"/>
        </w:rPr>
        <w:t xml:space="preserve"> </w:t>
      </w:r>
      <w:r>
        <w:t>вклада</w:t>
      </w:r>
      <w:r>
        <w:rPr>
          <w:spacing w:val="-4"/>
        </w:rPr>
        <w:t xml:space="preserve"> </w:t>
      </w:r>
      <w:r>
        <w:t>в</w:t>
      </w:r>
      <w:r>
        <w:rPr>
          <w:spacing w:val="-3"/>
        </w:rPr>
        <w:t xml:space="preserve"> </w:t>
      </w:r>
      <w:r>
        <w:t>построение</w:t>
      </w:r>
      <w:r>
        <w:rPr>
          <w:spacing w:val="-2"/>
        </w:rPr>
        <w:t xml:space="preserve"> </w:t>
      </w:r>
      <w:r>
        <w:t>устойчивого</w:t>
      </w:r>
      <w:r>
        <w:rPr>
          <w:spacing w:val="-2"/>
        </w:rPr>
        <w:t xml:space="preserve"> будущего;</w:t>
      </w:r>
    </w:p>
    <w:p w:rsidR="00194CDC" w:rsidRDefault="00D465A6">
      <w:pPr>
        <w:pStyle w:val="a3"/>
        <w:spacing w:before="139" w:line="360" w:lineRule="auto"/>
        <w:jc w:val="left"/>
      </w:pPr>
      <w:r>
        <w:t>ответственное</w:t>
      </w:r>
      <w:r>
        <w:rPr>
          <w:spacing w:val="40"/>
        </w:rPr>
        <w:t xml:space="preserve"> </w:t>
      </w:r>
      <w:r>
        <w:t>отношение</w:t>
      </w:r>
      <w:r>
        <w:rPr>
          <w:spacing w:val="40"/>
        </w:rPr>
        <w:t xml:space="preserve"> </w:t>
      </w:r>
      <w:r>
        <w:t>к</w:t>
      </w:r>
      <w:r>
        <w:rPr>
          <w:spacing w:val="40"/>
        </w:rPr>
        <w:t xml:space="preserve"> </w:t>
      </w:r>
      <w:r>
        <w:t>своим</w:t>
      </w:r>
      <w:r>
        <w:rPr>
          <w:spacing w:val="40"/>
        </w:rPr>
        <w:t xml:space="preserve"> </w:t>
      </w:r>
      <w:r>
        <w:t>родителям,</w:t>
      </w:r>
      <w:r>
        <w:rPr>
          <w:spacing w:val="40"/>
        </w:rPr>
        <w:t xml:space="preserve"> </w:t>
      </w:r>
      <w:r>
        <w:t>созданию</w:t>
      </w:r>
      <w:r>
        <w:rPr>
          <w:spacing w:val="40"/>
        </w:rPr>
        <w:t xml:space="preserve"> </w:t>
      </w:r>
      <w:r>
        <w:t>семьи</w:t>
      </w:r>
      <w:r>
        <w:rPr>
          <w:spacing w:val="40"/>
        </w:rPr>
        <w:t xml:space="preserve"> </w:t>
      </w:r>
      <w:r>
        <w:t>на</w:t>
      </w:r>
      <w:r>
        <w:rPr>
          <w:spacing w:val="40"/>
        </w:rPr>
        <w:t xml:space="preserve"> </w:t>
      </w:r>
      <w:r>
        <w:t>основе</w:t>
      </w:r>
      <w:r>
        <w:rPr>
          <w:spacing w:val="40"/>
        </w:rPr>
        <w:t xml:space="preserve"> </w:t>
      </w:r>
      <w:r>
        <w:t>осознанного</w:t>
      </w:r>
      <w:r>
        <w:rPr>
          <w:spacing w:val="80"/>
          <w:w w:val="150"/>
        </w:rPr>
        <w:t xml:space="preserve"> </w:t>
      </w:r>
      <w:r>
        <w:t>принятия ценностей семейной жизни в соответствии с традициями народов России;</w:t>
      </w:r>
    </w:p>
    <w:p w:rsidR="00194CDC" w:rsidRDefault="00D465A6">
      <w:pPr>
        <w:pStyle w:val="a5"/>
        <w:numPr>
          <w:ilvl w:val="0"/>
          <w:numId w:val="108"/>
        </w:numPr>
        <w:tabs>
          <w:tab w:val="left" w:pos="1107"/>
        </w:tabs>
        <w:ind w:left="1107" w:hanging="258"/>
        <w:rPr>
          <w:sz w:val="24"/>
        </w:rPr>
      </w:pPr>
      <w:r>
        <w:rPr>
          <w:sz w:val="24"/>
        </w:rPr>
        <w:t>эстетического</w:t>
      </w:r>
      <w:r>
        <w:rPr>
          <w:spacing w:val="-5"/>
          <w:sz w:val="24"/>
        </w:rPr>
        <w:t xml:space="preserve"> </w:t>
      </w:r>
      <w:r>
        <w:rPr>
          <w:spacing w:val="-2"/>
          <w:sz w:val="24"/>
        </w:rPr>
        <w:t>воспитания:</w:t>
      </w:r>
    </w:p>
    <w:p w:rsidR="00194CDC" w:rsidRDefault="00D465A6">
      <w:pPr>
        <w:pStyle w:val="a3"/>
        <w:spacing w:before="137" w:line="360" w:lineRule="auto"/>
        <w:jc w:val="left"/>
      </w:pPr>
      <w:r>
        <w:t>эстетическое</w:t>
      </w:r>
      <w:r>
        <w:rPr>
          <w:spacing w:val="80"/>
        </w:rPr>
        <w:t xml:space="preserve"> </w:t>
      </w:r>
      <w:r>
        <w:t>отношение</w:t>
      </w:r>
      <w:r>
        <w:rPr>
          <w:spacing w:val="80"/>
        </w:rPr>
        <w:t xml:space="preserve"> </w:t>
      </w:r>
      <w:r>
        <w:t>к</w:t>
      </w:r>
      <w:r>
        <w:rPr>
          <w:spacing w:val="80"/>
        </w:rPr>
        <w:t xml:space="preserve"> </w:t>
      </w:r>
      <w:r>
        <w:t>миру,</w:t>
      </w:r>
      <w:r>
        <w:rPr>
          <w:spacing w:val="80"/>
        </w:rPr>
        <w:t xml:space="preserve"> </w:t>
      </w:r>
      <w:r>
        <w:t>включая</w:t>
      </w:r>
      <w:r>
        <w:rPr>
          <w:spacing w:val="80"/>
        </w:rPr>
        <w:t xml:space="preserve"> </w:t>
      </w:r>
      <w:r>
        <w:t>эстетику</w:t>
      </w:r>
      <w:r>
        <w:rPr>
          <w:spacing w:val="80"/>
        </w:rPr>
        <w:t xml:space="preserve"> </w:t>
      </w:r>
      <w:r>
        <w:t>быта,</w:t>
      </w:r>
      <w:r>
        <w:rPr>
          <w:spacing w:val="80"/>
        </w:rPr>
        <w:t xml:space="preserve"> </w:t>
      </w:r>
      <w:r>
        <w:t>научного</w:t>
      </w:r>
      <w:r>
        <w:rPr>
          <w:spacing w:val="80"/>
        </w:rPr>
        <w:t xml:space="preserve"> </w:t>
      </w:r>
      <w:r>
        <w:t>и</w:t>
      </w:r>
      <w:r>
        <w:rPr>
          <w:spacing w:val="80"/>
        </w:rPr>
        <w:t xml:space="preserve"> </w:t>
      </w:r>
      <w:r>
        <w:t>технического</w:t>
      </w:r>
      <w:r>
        <w:rPr>
          <w:spacing w:val="80"/>
        </w:rPr>
        <w:t xml:space="preserve"> </w:t>
      </w:r>
      <w:r>
        <w:t>творчества, спорта, труда, общественных отношений;</w:t>
      </w:r>
    </w:p>
    <w:p w:rsidR="00194CDC" w:rsidRDefault="00D465A6">
      <w:pPr>
        <w:pStyle w:val="a3"/>
        <w:ind w:left="849" w:firstLine="0"/>
        <w:jc w:val="left"/>
      </w:pPr>
      <w:r>
        <w:t>понимание</w:t>
      </w:r>
      <w:r>
        <w:rPr>
          <w:spacing w:val="-7"/>
        </w:rPr>
        <w:t xml:space="preserve"> </w:t>
      </w:r>
      <w:r>
        <w:t>эмоционального</w:t>
      </w:r>
      <w:r>
        <w:rPr>
          <w:spacing w:val="-4"/>
        </w:rPr>
        <w:t xml:space="preserve"> </w:t>
      </w:r>
      <w:r>
        <w:t>воздействия</w:t>
      </w:r>
      <w:r>
        <w:rPr>
          <w:spacing w:val="-4"/>
        </w:rPr>
        <w:t xml:space="preserve"> </w:t>
      </w:r>
      <w:r>
        <w:t>живой</w:t>
      </w:r>
      <w:r>
        <w:rPr>
          <w:spacing w:val="-4"/>
        </w:rPr>
        <w:t xml:space="preserve"> </w:t>
      </w:r>
      <w:r>
        <w:t>природы</w:t>
      </w:r>
      <w:r>
        <w:rPr>
          <w:spacing w:val="-4"/>
        </w:rPr>
        <w:t xml:space="preserve"> </w:t>
      </w:r>
      <w:r>
        <w:t>и</w:t>
      </w:r>
      <w:r>
        <w:rPr>
          <w:spacing w:val="-4"/>
        </w:rPr>
        <w:t xml:space="preserve"> </w:t>
      </w:r>
      <w:r>
        <w:t>еѐ</w:t>
      </w:r>
      <w:r>
        <w:rPr>
          <w:spacing w:val="-4"/>
        </w:rPr>
        <w:t xml:space="preserve"> </w:t>
      </w:r>
      <w:r>
        <w:rPr>
          <w:spacing w:val="-2"/>
        </w:rPr>
        <w:t>ценности;</w:t>
      </w:r>
    </w:p>
    <w:p w:rsidR="00194CDC" w:rsidRDefault="00D465A6">
      <w:pPr>
        <w:pStyle w:val="a3"/>
        <w:spacing w:before="140" w:line="360" w:lineRule="auto"/>
        <w:jc w:val="left"/>
      </w:pPr>
      <w:r>
        <w:t>готовность</w:t>
      </w:r>
      <w:r>
        <w:rPr>
          <w:spacing w:val="40"/>
        </w:rPr>
        <w:t xml:space="preserve"> </w:t>
      </w:r>
      <w:r>
        <w:t>к</w:t>
      </w:r>
      <w:r>
        <w:rPr>
          <w:spacing w:val="40"/>
        </w:rPr>
        <w:t xml:space="preserve"> </w:t>
      </w:r>
      <w:r>
        <w:t>самовыражению</w:t>
      </w:r>
      <w:r>
        <w:rPr>
          <w:spacing w:val="40"/>
        </w:rPr>
        <w:t xml:space="preserve"> </w:t>
      </w:r>
      <w:r>
        <w:t>в</w:t>
      </w:r>
      <w:r>
        <w:rPr>
          <w:spacing w:val="40"/>
        </w:rPr>
        <w:t xml:space="preserve"> </w:t>
      </w:r>
      <w:r>
        <w:t>разных</w:t>
      </w:r>
      <w:r>
        <w:rPr>
          <w:spacing w:val="40"/>
        </w:rPr>
        <w:t xml:space="preserve"> </w:t>
      </w:r>
      <w:r>
        <w:t>видах</w:t>
      </w:r>
      <w:r>
        <w:rPr>
          <w:spacing w:val="40"/>
        </w:rPr>
        <w:t xml:space="preserve"> </w:t>
      </w:r>
      <w:r>
        <w:t>искусства,</w:t>
      </w:r>
      <w:r>
        <w:rPr>
          <w:spacing w:val="40"/>
        </w:rPr>
        <w:t xml:space="preserve"> </w:t>
      </w:r>
      <w:r>
        <w:t>стремление</w:t>
      </w:r>
      <w:r>
        <w:rPr>
          <w:spacing w:val="40"/>
        </w:rPr>
        <w:t xml:space="preserve"> </w:t>
      </w:r>
      <w:r>
        <w:t>проявлять</w:t>
      </w:r>
      <w:r>
        <w:rPr>
          <w:spacing w:val="40"/>
        </w:rPr>
        <w:t xml:space="preserve"> </w:t>
      </w:r>
      <w:r>
        <w:t>качества творческой личности;</w:t>
      </w:r>
    </w:p>
    <w:p w:rsidR="00194CDC" w:rsidRDefault="00D465A6">
      <w:pPr>
        <w:pStyle w:val="a5"/>
        <w:numPr>
          <w:ilvl w:val="0"/>
          <w:numId w:val="108"/>
        </w:numPr>
        <w:tabs>
          <w:tab w:val="left" w:pos="1107"/>
        </w:tabs>
        <w:ind w:left="1107" w:hanging="258"/>
        <w:rPr>
          <w:sz w:val="24"/>
        </w:rPr>
      </w:pPr>
      <w:r>
        <w:rPr>
          <w:sz w:val="24"/>
        </w:rPr>
        <w:t>физического</w:t>
      </w:r>
      <w:r>
        <w:rPr>
          <w:spacing w:val="-3"/>
          <w:sz w:val="24"/>
        </w:rPr>
        <w:t xml:space="preserve"> </w:t>
      </w:r>
      <w:r>
        <w:rPr>
          <w:spacing w:val="-2"/>
          <w:sz w:val="24"/>
        </w:rPr>
        <w:t>воспитания:</w:t>
      </w:r>
    </w:p>
    <w:p w:rsidR="00194CDC" w:rsidRDefault="00D465A6">
      <w:pPr>
        <w:pStyle w:val="a3"/>
        <w:spacing w:before="136" w:line="360" w:lineRule="auto"/>
        <w:ind w:right="282"/>
      </w:pPr>
      <w:r>
        <w:t>понимание и реализация здорового и безопасного образа жизни (здоровое питание, соблюдение гигиенических правил и норм, сбалансированный режим занятий и отдыха,</w:t>
      </w:r>
      <w:r>
        <w:rPr>
          <w:spacing w:val="40"/>
        </w:rPr>
        <w:t xml:space="preserve"> </w:t>
      </w:r>
      <w:r>
        <w:t>регулярная физическая активность), бережного, ответственного и компетентного отношения к собственному физическому и психическому здоровью;</w:t>
      </w:r>
    </w:p>
    <w:p w:rsidR="00194CDC" w:rsidRDefault="00D465A6">
      <w:pPr>
        <w:pStyle w:val="a3"/>
        <w:spacing w:before="1" w:line="360" w:lineRule="auto"/>
        <w:ind w:right="284"/>
      </w:pPr>
      <w:r>
        <w:t>понимание ценности правил индивидуального и коллективного безопасного поведения в ситуациях, угрожающих здоровью и жизни людей;</w:t>
      </w:r>
    </w:p>
    <w:p w:rsidR="00194CDC" w:rsidRDefault="00D465A6">
      <w:pPr>
        <w:pStyle w:val="a3"/>
        <w:spacing w:line="360" w:lineRule="auto"/>
        <w:ind w:right="288"/>
      </w:pPr>
      <w:r>
        <w:t>осознание последствий и неприятие вредных привычек (употребления алкоголя, наркотиков, курения);</w:t>
      </w:r>
    </w:p>
    <w:p w:rsidR="00194CDC" w:rsidRDefault="00D465A6">
      <w:pPr>
        <w:pStyle w:val="a5"/>
        <w:numPr>
          <w:ilvl w:val="0"/>
          <w:numId w:val="108"/>
        </w:numPr>
        <w:tabs>
          <w:tab w:val="left" w:pos="1107"/>
        </w:tabs>
        <w:ind w:left="1107" w:hanging="258"/>
        <w:jc w:val="both"/>
        <w:rPr>
          <w:sz w:val="24"/>
        </w:rPr>
      </w:pPr>
      <w:r>
        <w:rPr>
          <w:sz w:val="24"/>
        </w:rPr>
        <w:t>трудового</w:t>
      </w:r>
      <w:r>
        <w:rPr>
          <w:spacing w:val="-3"/>
          <w:sz w:val="24"/>
        </w:rPr>
        <w:t xml:space="preserve"> </w:t>
      </w:r>
      <w:r>
        <w:rPr>
          <w:spacing w:val="-2"/>
          <w:sz w:val="24"/>
        </w:rPr>
        <w:t>воспитания:</w:t>
      </w:r>
    </w:p>
    <w:p w:rsidR="00194CDC" w:rsidRDefault="00D465A6">
      <w:pPr>
        <w:pStyle w:val="a3"/>
        <w:spacing w:before="139"/>
        <w:ind w:left="849" w:firstLine="0"/>
        <w:jc w:val="left"/>
      </w:pPr>
      <w:r>
        <w:t>готовность</w:t>
      </w:r>
      <w:r>
        <w:rPr>
          <w:spacing w:val="-5"/>
        </w:rPr>
        <w:t xml:space="preserve"> </w:t>
      </w:r>
      <w:r>
        <w:t>к</w:t>
      </w:r>
      <w:r>
        <w:rPr>
          <w:spacing w:val="-5"/>
        </w:rPr>
        <w:t xml:space="preserve"> </w:t>
      </w:r>
      <w:r>
        <w:t>труду,</w:t>
      </w:r>
      <w:r>
        <w:rPr>
          <w:spacing w:val="-2"/>
        </w:rPr>
        <w:t xml:space="preserve"> </w:t>
      </w:r>
      <w:r>
        <w:t>осознание</w:t>
      </w:r>
      <w:r>
        <w:rPr>
          <w:spacing w:val="-4"/>
        </w:rPr>
        <w:t xml:space="preserve"> </w:t>
      </w:r>
      <w:r>
        <w:t>ценности</w:t>
      </w:r>
      <w:r>
        <w:rPr>
          <w:spacing w:val="-3"/>
        </w:rPr>
        <w:t xml:space="preserve"> </w:t>
      </w:r>
      <w:r>
        <w:t>мастерства,</w:t>
      </w:r>
      <w:r>
        <w:rPr>
          <w:spacing w:val="-2"/>
        </w:rPr>
        <w:t xml:space="preserve"> трудолюбие;</w:t>
      </w:r>
    </w:p>
    <w:p w:rsidR="00194CDC" w:rsidRDefault="00D465A6">
      <w:pPr>
        <w:pStyle w:val="a3"/>
        <w:spacing w:before="137" w:line="360" w:lineRule="auto"/>
        <w:jc w:val="left"/>
      </w:pPr>
      <w:r>
        <w:t>готовность</w:t>
      </w:r>
      <w:r>
        <w:rPr>
          <w:spacing w:val="80"/>
        </w:rPr>
        <w:t xml:space="preserve"> </w:t>
      </w:r>
      <w:r>
        <w:t>к</w:t>
      </w:r>
      <w:r>
        <w:rPr>
          <w:spacing w:val="80"/>
        </w:rPr>
        <w:t xml:space="preserve"> </w:t>
      </w:r>
      <w:r>
        <w:t>активной</w:t>
      </w:r>
      <w:r>
        <w:rPr>
          <w:spacing w:val="80"/>
        </w:rPr>
        <w:t xml:space="preserve"> </w:t>
      </w:r>
      <w:r>
        <w:t>деятельности</w:t>
      </w:r>
      <w:r>
        <w:rPr>
          <w:spacing w:val="80"/>
        </w:rPr>
        <w:t xml:space="preserve"> </w:t>
      </w:r>
      <w:r>
        <w:t>технологической</w:t>
      </w:r>
      <w:r>
        <w:rPr>
          <w:spacing w:val="80"/>
        </w:rPr>
        <w:t xml:space="preserve"> </w:t>
      </w:r>
      <w:r>
        <w:t>и</w:t>
      </w:r>
      <w:r>
        <w:rPr>
          <w:spacing w:val="80"/>
        </w:rPr>
        <w:t xml:space="preserve"> </w:t>
      </w:r>
      <w:r>
        <w:t>социальной</w:t>
      </w:r>
      <w:r>
        <w:rPr>
          <w:spacing w:val="80"/>
        </w:rPr>
        <w:t xml:space="preserve"> </w:t>
      </w:r>
      <w:r>
        <w:t>направленности, способность инициировать, планировать и самостоятельно выполнять такую деятельность;</w:t>
      </w:r>
    </w:p>
    <w:p w:rsidR="00194CDC" w:rsidRDefault="00D465A6">
      <w:pPr>
        <w:pStyle w:val="a3"/>
        <w:tabs>
          <w:tab w:val="left" w:pos="1868"/>
          <w:tab w:val="left" w:pos="2203"/>
          <w:tab w:val="left" w:pos="3549"/>
          <w:tab w:val="left" w:pos="4511"/>
          <w:tab w:val="left" w:pos="6664"/>
          <w:tab w:val="left" w:pos="8315"/>
          <w:tab w:val="left" w:pos="9270"/>
        </w:tabs>
        <w:spacing w:line="360" w:lineRule="auto"/>
        <w:ind w:right="285"/>
        <w:jc w:val="left"/>
      </w:pPr>
      <w:r>
        <w:rPr>
          <w:spacing w:val="-2"/>
        </w:rPr>
        <w:t>интерес</w:t>
      </w:r>
      <w:r>
        <w:tab/>
      </w:r>
      <w:r>
        <w:rPr>
          <w:spacing w:val="-10"/>
        </w:rPr>
        <w:t>к</w:t>
      </w:r>
      <w:r>
        <w:tab/>
      </w:r>
      <w:r>
        <w:rPr>
          <w:spacing w:val="-2"/>
        </w:rPr>
        <w:t>различным</w:t>
      </w:r>
      <w:r>
        <w:tab/>
      </w:r>
      <w:r>
        <w:rPr>
          <w:spacing w:val="-2"/>
        </w:rPr>
        <w:t>сферам</w:t>
      </w:r>
      <w:r>
        <w:tab/>
      </w:r>
      <w:r>
        <w:rPr>
          <w:spacing w:val="-2"/>
        </w:rPr>
        <w:t>профессиональной</w:t>
      </w:r>
      <w:r>
        <w:tab/>
      </w:r>
      <w:r>
        <w:rPr>
          <w:spacing w:val="-2"/>
        </w:rPr>
        <w:t>деятельности,</w:t>
      </w:r>
      <w:r>
        <w:tab/>
      </w:r>
      <w:r>
        <w:rPr>
          <w:spacing w:val="-2"/>
        </w:rPr>
        <w:t>умение</w:t>
      </w:r>
      <w:r>
        <w:tab/>
      </w:r>
      <w:r>
        <w:rPr>
          <w:spacing w:val="-2"/>
        </w:rPr>
        <w:t xml:space="preserve">совершать </w:t>
      </w:r>
      <w:r>
        <w:t>осознанный выбор будущей профессии и реализовывать собственные жизненные планы;</w:t>
      </w:r>
    </w:p>
    <w:p w:rsidR="00194CDC" w:rsidRDefault="00D465A6">
      <w:pPr>
        <w:pStyle w:val="a3"/>
        <w:ind w:left="849" w:firstLine="0"/>
        <w:jc w:val="left"/>
      </w:pPr>
      <w:r>
        <w:t>готовность</w:t>
      </w:r>
      <w:r>
        <w:rPr>
          <w:spacing w:val="-6"/>
        </w:rPr>
        <w:t xml:space="preserve"> </w:t>
      </w:r>
      <w:r>
        <w:t>и</w:t>
      </w:r>
      <w:r>
        <w:rPr>
          <w:spacing w:val="-3"/>
        </w:rPr>
        <w:t xml:space="preserve"> </w:t>
      </w:r>
      <w:r>
        <w:t>способность</w:t>
      </w:r>
      <w:r>
        <w:rPr>
          <w:spacing w:val="-3"/>
        </w:rPr>
        <w:t xml:space="preserve"> </w:t>
      </w:r>
      <w:r>
        <w:t>к</w:t>
      </w:r>
      <w:r>
        <w:rPr>
          <w:spacing w:val="-3"/>
        </w:rPr>
        <w:t xml:space="preserve"> </w:t>
      </w:r>
      <w:r>
        <w:t>образованию</w:t>
      </w:r>
      <w:r>
        <w:rPr>
          <w:spacing w:val="-3"/>
        </w:rPr>
        <w:t xml:space="preserve"> </w:t>
      </w:r>
      <w:r>
        <w:t>и</w:t>
      </w:r>
      <w:r>
        <w:rPr>
          <w:spacing w:val="-3"/>
        </w:rPr>
        <w:t xml:space="preserve"> </w:t>
      </w:r>
      <w:r>
        <w:t>самообразованию</w:t>
      </w:r>
      <w:r>
        <w:rPr>
          <w:spacing w:val="-3"/>
        </w:rPr>
        <w:t xml:space="preserve"> </w:t>
      </w:r>
      <w:r>
        <w:t>на</w:t>
      </w:r>
      <w:r>
        <w:rPr>
          <w:spacing w:val="-4"/>
        </w:rPr>
        <w:t xml:space="preserve"> </w:t>
      </w:r>
      <w:r>
        <w:t>протяжении</w:t>
      </w:r>
      <w:r>
        <w:rPr>
          <w:spacing w:val="-3"/>
        </w:rPr>
        <w:t xml:space="preserve"> </w:t>
      </w:r>
      <w:r>
        <w:t>всей</w:t>
      </w:r>
      <w:r>
        <w:rPr>
          <w:spacing w:val="-3"/>
        </w:rPr>
        <w:t xml:space="preserve"> </w:t>
      </w:r>
      <w:r>
        <w:rPr>
          <w:spacing w:val="-2"/>
        </w:rPr>
        <w:t>жизни;</w:t>
      </w:r>
    </w:p>
    <w:p w:rsidR="00194CDC" w:rsidRDefault="00D465A6">
      <w:pPr>
        <w:pStyle w:val="a5"/>
        <w:numPr>
          <w:ilvl w:val="0"/>
          <w:numId w:val="108"/>
        </w:numPr>
        <w:tabs>
          <w:tab w:val="left" w:pos="1107"/>
        </w:tabs>
        <w:spacing w:before="140"/>
        <w:ind w:left="1107" w:hanging="258"/>
        <w:rPr>
          <w:sz w:val="24"/>
        </w:rPr>
      </w:pPr>
      <w:r>
        <w:rPr>
          <w:sz w:val="24"/>
        </w:rPr>
        <w:t>экологического</w:t>
      </w:r>
      <w:r>
        <w:rPr>
          <w:spacing w:val="-5"/>
          <w:sz w:val="24"/>
        </w:rPr>
        <w:t xml:space="preserve"> </w:t>
      </w:r>
      <w:r>
        <w:rPr>
          <w:spacing w:val="-2"/>
          <w:sz w:val="24"/>
        </w:rPr>
        <w:t>воспитания:</w:t>
      </w:r>
    </w:p>
    <w:p w:rsidR="00194CDC" w:rsidRDefault="00D465A6">
      <w:pPr>
        <w:pStyle w:val="a3"/>
        <w:spacing w:before="137" w:line="360" w:lineRule="auto"/>
        <w:ind w:right="288"/>
        <w:jc w:val="left"/>
      </w:pPr>
      <w:r>
        <w:t>экологически целесообразное отношение к природе как источнику жизни на Земле, основе еѐ существования;</w:t>
      </w:r>
    </w:p>
    <w:p w:rsidR="00194CDC" w:rsidRDefault="00D465A6">
      <w:pPr>
        <w:pStyle w:val="a3"/>
        <w:spacing w:line="360" w:lineRule="auto"/>
        <w:ind w:right="288"/>
        <w:jc w:val="left"/>
      </w:pPr>
      <w:r>
        <w:t>повышение уровня экологической культуры: приобретение опыта планирования поступков и оценки их возможных последствий для окружающей среды;</w:t>
      </w:r>
    </w:p>
    <w:p w:rsidR="00194CDC" w:rsidRDefault="00D465A6">
      <w:pPr>
        <w:pStyle w:val="a3"/>
        <w:ind w:left="849" w:firstLine="0"/>
        <w:jc w:val="left"/>
      </w:pPr>
      <w:r>
        <w:t>осознание</w:t>
      </w:r>
      <w:r>
        <w:rPr>
          <w:spacing w:val="-6"/>
        </w:rPr>
        <w:t xml:space="preserve"> </w:t>
      </w:r>
      <w:r>
        <w:t>глобального</w:t>
      </w:r>
      <w:r>
        <w:rPr>
          <w:spacing w:val="-3"/>
        </w:rPr>
        <w:t xml:space="preserve"> </w:t>
      </w:r>
      <w:r>
        <w:t>характера</w:t>
      </w:r>
      <w:r>
        <w:rPr>
          <w:spacing w:val="-4"/>
        </w:rPr>
        <w:t xml:space="preserve"> </w:t>
      </w:r>
      <w:r>
        <w:t>экологических</w:t>
      </w:r>
      <w:r>
        <w:rPr>
          <w:spacing w:val="-1"/>
        </w:rPr>
        <w:t xml:space="preserve"> </w:t>
      </w:r>
      <w:r>
        <w:t>проблем</w:t>
      </w:r>
      <w:r>
        <w:rPr>
          <w:spacing w:val="-5"/>
        </w:rPr>
        <w:t xml:space="preserve"> </w:t>
      </w:r>
      <w:r>
        <w:t>и</w:t>
      </w:r>
      <w:r>
        <w:rPr>
          <w:spacing w:val="-3"/>
        </w:rPr>
        <w:t xml:space="preserve"> </w:t>
      </w:r>
      <w:r>
        <w:t>путей</w:t>
      </w:r>
      <w:r>
        <w:rPr>
          <w:spacing w:val="-3"/>
        </w:rPr>
        <w:t xml:space="preserve"> </w:t>
      </w:r>
      <w:r>
        <w:t xml:space="preserve">их </w:t>
      </w:r>
      <w:r>
        <w:rPr>
          <w:spacing w:val="-2"/>
        </w:rPr>
        <w:t>решения;</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80"/>
      </w:pPr>
      <w:r>
        <w:lastRenderedPageBreak/>
        <w:t>способность использовать приобретаемые при изучении биологии знания и умения при решении проблем, связанных с рациональным природопользованием (соблюдение правил поведения в природе, направленных на сохранение равновесия в экосистемах, охрану видов, экосистем, биосферы);</w:t>
      </w:r>
    </w:p>
    <w:p w:rsidR="00194CDC" w:rsidRDefault="00D465A6">
      <w:pPr>
        <w:pStyle w:val="a3"/>
        <w:spacing w:before="1" w:line="360" w:lineRule="auto"/>
        <w:ind w:right="287"/>
      </w:pPr>
      <w:r>
        <w:t>активное неприятие действий, приносящих вред окружающей природной среде, умение прогнозировать неблагоприятные экологические последствия предпринимаемых действий и предотвращать их;</w:t>
      </w:r>
    </w:p>
    <w:p w:rsidR="00194CDC" w:rsidRDefault="00D465A6">
      <w:pPr>
        <w:pStyle w:val="a3"/>
        <w:spacing w:before="1" w:line="360" w:lineRule="auto"/>
        <w:ind w:right="285"/>
      </w:pPr>
      <w:r>
        <w:t>наличие развитого экологического мышления, экологической культуры, опыта</w:t>
      </w:r>
      <w:r>
        <w:rPr>
          <w:spacing w:val="40"/>
        </w:rPr>
        <w:t xml:space="preserve"> </w:t>
      </w:r>
      <w:r>
        <w:t>деятельности экологической направленности, умения руководствоваться ими в познавательной, коммуникативной и социальной практике, готовности к участию в практической деятельности экологической направленности;</w:t>
      </w:r>
    </w:p>
    <w:p w:rsidR="00194CDC" w:rsidRDefault="00D465A6">
      <w:pPr>
        <w:pStyle w:val="a5"/>
        <w:numPr>
          <w:ilvl w:val="0"/>
          <w:numId w:val="108"/>
        </w:numPr>
        <w:tabs>
          <w:tab w:val="left" w:pos="1107"/>
        </w:tabs>
        <w:spacing w:before="1"/>
        <w:ind w:left="1107" w:hanging="258"/>
        <w:jc w:val="both"/>
        <w:rPr>
          <w:sz w:val="24"/>
        </w:rPr>
      </w:pPr>
      <w:r>
        <w:rPr>
          <w:sz w:val="24"/>
        </w:rPr>
        <w:t>ценности</w:t>
      </w:r>
      <w:r>
        <w:rPr>
          <w:spacing w:val="-5"/>
          <w:sz w:val="24"/>
        </w:rPr>
        <w:t xml:space="preserve"> </w:t>
      </w:r>
      <w:r>
        <w:rPr>
          <w:sz w:val="24"/>
        </w:rPr>
        <w:t>научного</w:t>
      </w:r>
      <w:r>
        <w:rPr>
          <w:spacing w:val="-3"/>
          <w:sz w:val="24"/>
        </w:rPr>
        <w:t xml:space="preserve"> </w:t>
      </w:r>
      <w:r>
        <w:rPr>
          <w:spacing w:val="-2"/>
          <w:sz w:val="24"/>
        </w:rPr>
        <w:t>познания:</w:t>
      </w:r>
    </w:p>
    <w:p w:rsidR="00194CDC" w:rsidRDefault="00D465A6">
      <w:pPr>
        <w:pStyle w:val="a3"/>
        <w:spacing w:before="136" w:line="360" w:lineRule="auto"/>
        <w:ind w:right="285"/>
      </w:pPr>
      <w:r>
        <w:t>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194CDC" w:rsidRDefault="00D465A6">
      <w:pPr>
        <w:pStyle w:val="a3"/>
        <w:spacing w:before="2" w:line="360" w:lineRule="auto"/>
        <w:ind w:right="283"/>
      </w:pPr>
      <w:r>
        <w:t>совершенствование</w:t>
      </w:r>
      <w:r>
        <w:rPr>
          <w:spacing w:val="-1"/>
        </w:rPr>
        <w:t xml:space="preserve"> </w:t>
      </w:r>
      <w:r>
        <w:t>языковой и читательской</w:t>
      </w:r>
      <w:r>
        <w:rPr>
          <w:spacing w:val="-1"/>
        </w:rPr>
        <w:t xml:space="preserve"> </w:t>
      </w:r>
      <w:r>
        <w:t>культуры как средства</w:t>
      </w:r>
      <w:r>
        <w:rPr>
          <w:spacing w:val="-1"/>
        </w:rPr>
        <w:t xml:space="preserve"> </w:t>
      </w:r>
      <w:r>
        <w:t>взаимодействия между людьми и познания мира;</w:t>
      </w:r>
    </w:p>
    <w:p w:rsidR="00194CDC" w:rsidRDefault="00D465A6">
      <w:pPr>
        <w:pStyle w:val="a3"/>
        <w:spacing w:line="360" w:lineRule="auto"/>
        <w:ind w:right="288"/>
      </w:pPr>
      <w:r>
        <w:t>понимание специфики биологии как науки, осознание еѐ роли в формировании рационального научного мышления, создании целостного представления об окружающем мире</w:t>
      </w:r>
      <w:r>
        <w:rPr>
          <w:spacing w:val="40"/>
        </w:rPr>
        <w:t xml:space="preserve"> </w:t>
      </w:r>
      <w:r>
        <w:t>как о единстве природы, человека и общества, в познании природных закономерностей и решении проблем сохранения природного равновесия;</w:t>
      </w:r>
    </w:p>
    <w:p w:rsidR="00194CDC" w:rsidRDefault="00D465A6">
      <w:pPr>
        <w:pStyle w:val="a3"/>
        <w:spacing w:line="360" w:lineRule="auto"/>
        <w:ind w:right="283"/>
      </w:pPr>
      <w:r>
        <w:t>убеждѐнность в значимости биологии для современной цивилизации: обеспечения нового уровня развития медицины, создания перспективных биотехнологий, способных решать</w:t>
      </w:r>
      <w:r>
        <w:rPr>
          <w:spacing w:val="40"/>
        </w:rPr>
        <w:t xml:space="preserve"> </w:t>
      </w:r>
      <w:r>
        <w:t>ресурсные проблемы развития человечества, поиска путей выхода из глобальных экологических проблем и обеспечения перехода к устойчивому развитию, рациональному использованию природных ресурсов и формированию новых стандартов жизни;</w:t>
      </w:r>
    </w:p>
    <w:p w:rsidR="00194CDC" w:rsidRDefault="00D465A6">
      <w:pPr>
        <w:pStyle w:val="a3"/>
        <w:spacing w:line="360" w:lineRule="auto"/>
        <w:ind w:right="286"/>
      </w:pPr>
      <w:r>
        <w:t>заинтересованность в получении биологических знаний в целях повышения общей культуры, естественно-научной грамотности как составной части функциональной грамотности обучающихся, формируемой при изучении биологии;</w:t>
      </w:r>
    </w:p>
    <w:p w:rsidR="00194CDC" w:rsidRDefault="00D465A6">
      <w:pPr>
        <w:pStyle w:val="a3"/>
        <w:spacing w:before="1" w:line="360" w:lineRule="auto"/>
        <w:ind w:right="285"/>
      </w:pPr>
      <w:r>
        <w:t>понимание</w:t>
      </w:r>
      <w:r>
        <w:rPr>
          <w:spacing w:val="-1"/>
        </w:rPr>
        <w:t xml:space="preserve"> </w:t>
      </w:r>
      <w:r>
        <w:t>сущности методов познания, используемых в естественных науках, способность использовать получаемые знания для анализа и объяснения явлений окружающего мира и происходящих в нѐм изменений, умение делать обоснованные заключения на основе научных фактов и имеющихся данных с целью получения достоверных выводов;</w:t>
      </w:r>
    </w:p>
    <w:p w:rsidR="00194CDC" w:rsidRDefault="00D465A6">
      <w:pPr>
        <w:pStyle w:val="a3"/>
        <w:spacing w:line="360" w:lineRule="auto"/>
        <w:ind w:right="290"/>
      </w:pPr>
      <w:r>
        <w:t>способность самостоятельно использовать биологические знания для решения проблем в реальных жизненных ситуациях;</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92"/>
      </w:pPr>
      <w:r>
        <w:lastRenderedPageBreak/>
        <w:t>осознание ценности научной деятельности, готовность осуществлять проектную и исследовательскую деятельность индивидуально и в группе;</w:t>
      </w:r>
    </w:p>
    <w:p w:rsidR="00194CDC" w:rsidRDefault="00D465A6">
      <w:pPr>
        <w:pStyle w:val="a3"/>
        <w:spacing w:before="1" w:line="360" w:lineRule="auto"/>
        <w:ind w:right="284"/>
      </w:pPr>
      <w:r>
        <w:t>готовность и способность к непрерывному образованию и самообразованию, к активному получению новых знаний по биологии в соответствии с жизненными потребностями.</w:t>
      </w:r>
    </w:p>
    <w:p w:rsidR="00194CDC" w:rsidRDefault="00D465A6">
      <w:pPr>
        <w:pStyle w:val="a5"/>
        <w:numPr>
          <w:ilvl w:val="1"/>
          <w:numId w:val="109"/>
        </w:numPr>
        <w:tabs>
          <w:tab w:val="left" w:pos="1267"/>
        </w:tabs>
        <w:spacing w:line="360" w:lineRule="auto"/>
        <w:ind w:right="289" w:firstLine="708"/>
        <w:jc w:val="both"/>
        <w:rPr>
          <w:sz w:val="24"/>
        </w:rPr>
      </w:pPr>
      <w:r>
        <w:rPr>
          <w:sz w:val="24"/>
        </w:rPr>
        <w:t>В процессе достижения личностных результатов освоения обучающимися программы по биологии на уровне среднего общего образования у обучающихся совершенствуется эмоциональный интеллект, предполагающий сформированность:</w:t>
      </w:r>
    </w:p>
    <w:p w:rsidR="00194CDC" w:rsidRDefault="00D465A6">
      <w:pPr>
        <w:pStyle w:val="a3"/>
        <w:spacing w:before="1" w:line="360" w:lineRule="auto"/>
        <w:ind w:right="289"/>
      </w:pPr>
      <w:r>
        <w:t>самосознания, включающего способность понимать своѐ эмоциональное состояние, видеть направления развития собственной эмоциональной сферы, быть уверенным в себе;</w:t>
      </w:r>
    </w:p>
    <w:p w:rsidR="00194CDC" w:rsidRDefault="00D465A6">
      <w:pPr>
        <w:pStyle w:val="a3"/>
        <w:spacing w:line="360" w:lineRule="auto"/>
        <w:ind w:right="287"/>
      </w:pPr>
      <w:r>
        <w:t>саморегулирования, включающего самоконтроль, умение принимать ответственность за своѐ поведение, способность адаптироваться к эмоциональным изменениям и проявлять гибкость, быть открытым новому;</w:t>
      </w:r>
    </w:p>
    <w:p w:rsidR="00194CDC" w:rsidRDefault="00D465A6">
      <w:pPr>
        <w:pStyle w:val="a3"/>
        <w:spacing w:line="360" w:lineRule="auto"/>
        <w:ind w:right="288"/>
      </w:pPr>
      <w: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rsidR="00194CDC" w:rsidRDefault="00D465A6">
      <w:pPr>
        <w:pStyle w:val="a3"/>
        <w:spacing w:line="360" w:lineRule="auto"/>
        <w:ind w:right="290"/>
      </w:pPr>
      <w:r>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194CDC" w:rsidRDefault="00D465A6">
      <w:pPr>
        <w:pStyle w:val="a3"/>
        <w:spacing w:line="360" w:lineRule="auto"/>
        <w:ind w:right="291"/>
      </w:pPr>
      <w:r>
        <w:t>социальных навыков, включающих способность выстраивать отношения с другими</w:t>
      </w:r>
      <w:r>
        <w:rPr>
          <w:spacing w:val="40"/>
        </w:rPr>
        <w:t xml:space="preserve"> </w:t>
      </w:r>
      <w:r>
        <w:t>людьми, заботиться, проявлять интерес и разрешать конфликты.</w:t>
      </w:r>
    </w:p>
    <w:p w:rsidR="00194CDC" w:rsidRDefault="00D465A6">
      <w:pPr>
        <w:pStyle w:val="a5"/>
        <w:numPr>
          <w:ilvl w:val="1"/>
          <w:numId w:val="109"/>
        </w:numPr>
        <w:tabs>
          <w:tab w:val="left" w:pos="1267"/>
        </w:tabs>
        <w:spacing w:line="360" w:lineRule="auto"/>
        <w:ind w:right="280" w:firstLine="708"/>
        <w:jc w:val="both"/>
        <w:rPr>
          <w:sz w:val="24"/>
        </w:rPr>
      </w:pPr>
      <w:r>
        <w:rPr>
          <w:sz w:val="24"/>
        </w:rPr>
        <w:t>Метапредметные результаты освоения учебного предмета «Биология» включают: значимые для формирования мировоззрения обучающихся междисциплинарные (межпредметные) общенаучные понятия, отражающие целостность научной картины мира и специфику методов познания, используемых в естественных науках (вещество, энергия, явление, процесс, система, научный факт, принцип, гипотеза, закономерность, закон, теория, исследование, наблюдение, измерение, эксперимент и других), универсальные учебные действия (познавательные, коммуникативные, регулятивные), обеспечивающие формирование функциональной грамотности и социальной компетенции обучающихся, способность обучающихся использовать освоенные междисциплинарные, мировоззренческие знания и универсальные учебные действия в познавательной и социальной практике.</w:t>
      </w:r>
    </w:p>
    <w:p w:rsidR="00194CDC" w:rsidRDefault="00D465A6">
      <w:pPr>
        <w:pStyle w:val="a5"/>
        <w:numPr>
          <w:ilvl w:val="1"/>
          <w:numId w:val="109"/>
        </w:numPr>
        <w:tabs>
          <w:tab w:val="left" w:pos="1267"/>
        </w:tabs>
        <w:spacing w:line="362" w:lineRule="auto"/>
        <w:ind w:right="285" w:firstLine="708"/>
        <w:jc w:val="both"/>
        <w:rPr>
          <w:sz w:val="24"/>
        </w:rPr>
      </w:pPr>
      <w:r>
        <w:rPr>
          <w:sz w:val="24"/>
        </w:rPr>
        <w:t>Метапредметные результаты освоения программы среднего общего образования должны отражать:</w:t>
      </w:r>
    </w:p>
    <w:p w:rsidR="00194CDC" w:rsidRDefault="00D465A6">
      <w:pPr>
        <w:pStyle w:val="a5"/>
        <w:numPr>
          <w:ilvl w:val="2"/>
          <w:numId w:val="109"/>
        </w:numPr>
        <w:tabs>
          <w:tab w:val="left" w:pos="1448"/>
        </w:tabs>
        <w:spacing w:line="271" w:lineRule="exact"/>
        <w:ind w:left="1448" w:hanging="599"/>
        <w:jc w:val="both"/>
        <w:rPr>
          <w:sz w:val="24"/>
        </w:rPr>
      </w:pPr>
      <w:r>
        <w:rPr>
          <w:sz w:val="24"/>
        </w:rPr>
        <w:t>Овладение</w:t>
      </w:r>
      <w:r>
        <w:rPr>
          <w:spacing w:val="-9"/>
          <w:sz w:val="24"/>
        </w:rPr>
        <w:t xml:space="preserve"> </w:t>
      </w:r>
      <w:r>
        <w:rPr>
          <w:sz w:val="24"/>
        </w:rPr>
        <w:t>универсальными</w:t>
      </w:r>
      <w:r>
        <w:rPr>
          <w:spacing w:val="-5"/>
          <w:sz w:val="24"/>
        </w:rPr>
        <w:t xml:space="preserve"> </w:t>
      </w:r>
      <w:r>
        <w:rPr>
          <w:sz w:val="24"/>
        </w:rPr>
        <w:t>учебными</w:t>
      </w:r>
      <w:r>
        <w:rPr>
          <w:spacing w:val="-7"/>
          <w:sz w:val="24"/>
        </w:rPr>
        <w:t xml:space="preserve"> </w:t>
      </w:r>
      <w:r>
        <w:rPr>
          <w:sz w:val="24"/>
        </w:rPr>
        <w:t>познавательными</w:t>
      </w:r>
      <w:r>
        <w:rPr>
          <w:spacing w:val="-7"/>
          <w:sz w:val="24"/>
        </w:rPr>
        <w:t xml:space="preserve"> </w:t>
      </w:r>
      <w:r>
        <w:rPr>
          <w:spacing w:val="-2"/>
          <w:sz w:val="24"/>
        </w:rPr>
        <w:t>действиями:</w:t>
      </w:r>
    </w:p>
    <w:p w:rsidR="00194CDC" w:rsidRDefault="00D465A6">
      <w:pPr>
        <w:pStyle w:val="a5"/>
        <w:numPr>
          <w:ilvl w:val="0"/>
          <w:numId w:val="107"/>
        </w:numPr>
        <w:tabs>
          <w:tab w:val="left" w:pos="1107"/>
        </w:tabs>
        <w:spacing w:before="140"/>
        <w:ind w:left="1107" w:hanging="258"/>
        <w:rPr>
          <w:sz w:val="24"/>
        </w:rPr>
      </w:pPr>
      <w:r>
        <w:rPr>
          <w:sz w:val="24"/>
        </w:rPr>
        <w:t>базовые</w:t>
      </w:r>
      <w:r>
        <w:rPr>
          <w:spacing w:val="-5"/>
          <w:sz w:val="24"/>
        </w:rPr>
        <w:t xml:space="preserve"> </w:t>
      </w:r>
      <w:r>
        <w:rPr>
          <w:sz w:val="24"/>
        </w:rPr>
        <w:t>логические</w:t>
      </w:r>
      <w:r>
        <w:rPr>
          <w:spacing w:val="-2"/>
          <w:sz w:val="24"/>
        </w:rPr>
        <w:t xml:space="preserve"> действия:</w:t>
      </w:r>
    </w:p>
    <w:p w:rsidR="00194CDC" w:rsidRDefault="00D465A6">
      <w:pPr>
        <w:pStyle w:val="a3"/>
        <w:tabs>
          <w:tab w:val="left" w:pos="2748"/>
          <w:tab w:val="left" w:pos="4624"/>
          <w:tab w:val="left" w:pos="5039"/>
          <w:tab w:val="left" w:pos="7024"/>
          <w:tab w:val="left" w:pos="8358"/>
          <w:tab w:val="left" w:pos="10128"/>
        </w:tabs>
        <w:spacing w:before="136" w:line="360" w:lineRule="auto"/>
        <w:ind w:right="289"/>
        <w:jc w:val="left"/>
      </w:pPr>
      <w:r>
        <w:rPr>
          <w:spacing w:val="-2"/>
        </w:rPr>
        <w:t>самостоятельно</w:t>
      </w:r>
      <w:r>
        <w:tab/>
      </w:r>
      <w:r>
        <w:rPr>
          <w:spacing w:val="-2"/>
        </w:rPr>
        <w:t>формулировать</w:t>
      </w:r>
      <w:r>
        <w:tab/>
      </w:r>
      <w:r>
        <w:rPr>
          <w:spacing w:val="-10"/>
        </w:rPr>
        <w:t>и</w:t>
      </w:r>
      <w:r>
        <w:tab/>
      </w:r>
      <w:r>
        <w:rPr>
          <w:spacing w:val="-2"/>
        </w:rPr>
        <w:t>актуализировать</w:t>
      </w:r>
      <w:r>
        <w:tab/>
      </w:r>
      <w:r>
        <w:rPr>
          <w:spacing w:val="-2"/>
        </w:rPr>
        <w:t>проблему,</w:t>
      </w:r>
      <w:r>
        <w:tab/>
      </w:r>
      <w:r>
        <w:rPr>
          <w:spacing w:val="-2"/>
        </w:rPr>
        <w:t>рассматривать</w:t>
      </w:r>
      <w:r>
        <w:tab/>
      </w:r>
      <w:r>
        <w:rPr>
          <w:spacing w:val="-6"/>
        </w:rPr>
        <w:t xml:space="preserve">еѐ </w:t>
      </w:r>
      <w:r>
        <w:rPr>
          <w:spacing w:val="-2"/>
        </w:rPr>
        <w:t>всесторонне;</w:t>
      </w:r>
    </w:p>
    <w:p w:rsidR="00194CDC" w:rsidRDefault="00D465A6">
      <w:pPr>
        <w:pStyle w:val="a3"/>
        <w:ind w:left="849" w:firstLine="0"/>
        <w:jc w:val="left"/>
      </w:pPr>
      <w:r>
        <w:t>использовать</w:t>
      </w:r>
      <w:r>
        <w:rPr>
          <w:spacing w:val="49"/>
          <w:w w:val="150"/>
        </w:rPr>
        <w:t xml:space="preserve"> </w:t>
      </w:r>
      <w:r>
        <w:t>при</w:t>
      </w:r>
      <w:r>
        <w:rPr>
          <w:spacing w:val="53"/>
          <w:w w:val="150"/>
        </w:rPr>
        <w:t xml:space="preserve"> </w:t>
      </w:r>
      <w:r>
        <w:t>освоении</w:t>
      </w:r>
      <w:r>
        <w:rPr>
          <w:spacing w:val="52"/>
          <w:w w:val="150"/>
        </w:rPr>
        <w:t xml:space="preserve"> </w:t>
      </w:r>
      <w:r>
        <w:t>знаний</w:t>
      </w:r>
      <w:r>
        <w:rPr>
          <w:spacing w:val="55"/>
          <w:w w:val="150"/>
        </w:rPr>
        <w:t xml:space="preserve"> </w:t>
      </w:r>
      <w:r>
        <w:t>приѐмы</w:t>
      </w:r>
      <w:r>
        <w:rPr>
          <w:spacing w:val="54"/>
          <w:w w:val="150"/>
        </w:rPr>
        <w:t xml:space="preserve"> </w:t>
      </w:r>
      <w:r>
        <w:t>логического</w:t>
      </w:r>
      <w:r>
        <w:rPr>
          <w:spacing w:val="53"/>
          <w:w w:val="150"/>
        </w:rPr>
        <w:t xml:space="preserve"> </w:t>
      </w:r>
      <w:r>
        <w:t>мышления</w:t>
      </w:r>
      <w:r>
        <w:rPr>
          <w:spacing w:val="54"/>
          <w:w w:val="150"/>
        </w:rPr>
        <w:t xml:space="preserve"> </w:t>
      </w:r>
      <w:r>
        <w:t>(анализа,</w:t>
      </w:r>
      <w:r>
        <w:rPr>
          <w:spacing w:val="52"/>
          <w:w w:val="150"/>
        </w:rPr>
        <w:t xml:space="preserve"> </w:t>
      </w:r>
      <w:r>
        <w:rPr>
          <w:spacing w:val="-2"/>
        </w:rPr>
        <w:t>синтеза,</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89" w:firstLine="0"/>
      </w:pPr>
      <w:r>
        <w:lastRenderedPageBreak/>
        <w:t>сравнения, классификации, обобщения), раскрывать смысл биологических понятий (выделять их характерные признаки, устанавливать связи с другими понятиями);</w:t>
      </w:r>
    </w:p>
    <w:p w:rsidR="00194CDC" w:rsidRDefault="00D465A6">
      <w:pPr>
        <w:pStyle w:val="a3"/>
        <w:spacing w:before="1" w:line="360" w:lineRule="auto"/>
        <w:ind w:right="285"/>
      </w:pPr>
      <w:r>
        <w:t>определять цели деятельности, задавая параметры и критерии их достижения, соотносить результаты деятельности с поставленными целями;</w:t>
      </w:r>
    </w:p>
    <w:p w:rsidR="00194CDC" w:rsidRDefault="00D465A6">
      <w:pPr>
        <w:pStyle w:val="a3"/>
        <w:spacing w:line="360" w:lineRule="auto"/>
        <w:ind w:left="849" w:right="279" w:firstLine="0"/>
      </w:pPr>
      <w:r>
        <w:t>использовать биологические понятия для объяснения фактов и явлений живой природы; строить</w:t>
      </w:r>
      <w:r>
        <w:rPr>
          <w:spacing w:val="60"/>
          <w:w w:val="150"/>
        </w:rPr>
        <w:t xml:space="preserve"> </w:t>
      </w:r>
      <w:r>
        <w:t>логические</w:t>
      </w:r>
      <w:r>
        <w:rPr>
          <w:spacing w:val="58"/>
          <w:w w:val="150"/>
        </w:rPr>
        <w:t xml:space="preserve"> </w:t>
      </w:r>
      <w:r>
        <w:t>рассуждения</w:t>
      </w:r>
      <w:r>
        <w:rPr>
          <w:spacing w:val="59"/>
          <w:w w:val="150"/>
        </w:rPr>
        <w:t xml:space="preserve"> </w:t>
      </w:r>
      <w:r>
        <w:t>(индуктивные,</w:t>
      </w:r>
      <w:r>
        <w:rPr>
          <w:spacing w:val="59"/>
          <w:w w:val="150"/>
        </w:rPr>
        <w:t xml:space="preserve"> </w:t>
      </w:r>
      <w:r>
        <w:t>дедуктивные,</w:t>
      </w:r>
      <w:r>
        <w:rPr>
          <w:spacing w:val="59"/>
          <w:w w:val="150"/>
        </w:rPr>
        <w:t xml:space="preserve"> </w:t>
      </w:r>
      <w:r>
        <w:t>по</w:t>
      </w:r>
      <w:r>
        <w:rPr>
          <w:spacing w:val="59"/>
          <w:w w:val="150"/>
        </w:rPr>
        <w:t xml:space="preserve"> </w:t>
      </w:r>
      <w:r>
        <w:t>аналогии),</w:t>
      </w:r>
      <w:r>
        <w:rPr>
          <w:spacing w:val="59"/>
          <w:w w:val="150"/>
        </w:rPr>
        <w:t xml:space="preserve"> </w:t>
      </w:r>
      <w:r>
        <w:rPr>
          <w:spacing w:val="-2"/>
        </w:rPr>
        <w:t>выявлять</w:t>
      </w:r>
    </w:p>
    <w:p w:rsidR="00194CDC" w:rsidRDefault="00D465A6">
      <w:pPr>
        <w:pStyle w:val="a3"/>
        <w:spacing w:line="360" w:lineRule="auto"/>
        <w:ind w:right="287" w:firstLine="0"/>
      </w:pPr>
      <w:r>
        <w:t xml:space="preserve">закономерности и противоречия в рассматриваемых явлениях, формулировать выводы и </w:t>
      </w:r>
      <w:r>
        <w:rPr>
          <w:spacing w:val="-2"/>
        </w:rPr>
        <w:t>заключения;</w:t>
      </w:r>
    </w:p>
    <w:p w:rsidR="00194CDC" w:rsidRDefault="00D465A6">
      <w:pPr>
        <w:pStyle w:val="a3"/>
        <w:spacing w:line="360" w:lineRule="auto"/>
        <w:ind w:right="282"/>
      </w:pPr>
      <w:r>
        <w:t>применять схемно-модельные средства для представления существенных связей и отношений в изучаемых биологических объектах, а также противоречий разного рода,</w:t>
      </w:r>
      <w:r>
        <w:rPr>
          <w:spacing w:val="40"/>
        </w:rPr>
        <w:t xml:space="preserve"> </w:t>
      </w:r>
      <w:r>
        <w:t>выявленных в различных информационных источниках;</w:t>
      </w:r>
    </w:p>
    <w:p w:rsidR="00194CDC" w:rsidRDefault="00D465A6">
      <w:pPr>
        <w:pStyle w:val="a3"/>
        <w:spacing w:before="2" w:line="360" w:lineRule="auto"/>
        <w:ind w:right="289"/>
      </w:pPr>
      <w:r>
        <w:t>разрабатывать план решения проблемы с учѐтом анализа имеющихся материальных и нематериальных ресурсов;</w:t>
      </w:r>
    </w:p>
    <w:p w:rsidR="00194CDC" w:rsidRDefault="00D465A6">
      <w:pPr>
        <w:pStyle w:val="a3"/>
        <w:spacing w:line="360" w:lineRule="auto"/>
        <w:ind w:right="290"/>
      </w:pPr>
      <w:r>
        <w:t>вносить коррективы в деятельность, оценивать соответствие результатов целям, оценивать риски последствий деятельности;</w:t>
      </w:r>
    </w:p>
    <w:p w:rsidR="00194CDC" w:rsidRDefault="00D465A6">
      <w:pPr>
        <w:pStyle w:val="a3"/>
        <w:spacing w:line="360" w:lineRule="auto"/>
        <w:ind w:right="288"/>
      </w:pPr>
      <w:r>
        <w:t>координировать и выполнять работу в условиях реального, виртуального и комбинированного взаимодействия;</w:t>
      </w:r>
    </w:p>
    <w:p w:rsidR="00194CDC" w:rsidRDefault="00D465A6">
      <w:pPr>
        <w:pStyle w:val="a3"/>
        <w:ind w:left="849" w:firstLine="0"/>
      </w:pPr>
      <w:r>
        <w:t>развивать</w:t>
      </w:r>
      <w:r>
        <w:rPr>
          <w:spacing w:val="-6"/>
        </w:rPr>
        <w:t xml:space="preserve"> </w:t>
      </w:r>
      <w:r>
        <w:t>креативное</w:t>
      </w:r>
      <w:r>
        <w:rPr>
          <w:spacing w:val="-5"/>
        </w:rPr>
        <w:t xml:space="preserve"> </w:t>
      </w:r>
      <w:r>
        <w:t>мышление</w:t>
      </w:r>
      <w:r>
        <w:rPr>
          <w:spacing w:val="-4"/>
        </w:rPr>
        <w:t xml:space="preserve"> </w:t>
      </w:r>
      <w:r>
        <w:t>при</w:t>
      </w:r>
      <w:r>
        <w:rPr>
          <w:spacing w:val="-4"/>
        </w:rPr>
        <w:t xml:space="preserve"> </w:t>
      </w:r>
      <w:r>
        <w:t>решении</w:t>
      </w:r>
      <w:r>
        <w:rPr>
          <w:spacing w:val="-6"/>
        </w:rPr>
        <w:t xml:space="preserve"> </w:t>
      </w:r>
      <w:r>
        <w:t>жизненных</w:t>
      </w:r>
      <w:r>
        <w:rPr>
          <w:spacing w:val="-1"/>
        </w:rPr>
        <w:t xml:space="preserve"> </w:t>
      </w:r>
      <w:r>
        <w:rPr>
          <w:spacing w:val="-2"/>
        </w:rPr>
        <w:t>проблем;</w:t>
      </w:r>
    </w:p>
    <w:p w:rsidR="00194CDC" w:rsidRDefault="00D465A6">
      <w:pPr>
        <w:pStyle w:val="a5"/>
        <w:numPr>
          <w:ilvl w:val="0"/>
          <w:numId w:val="107"/>
        </w:numPr>
        <w:tabs>
          <w:tab w:val="left" w:pos="1107"/>
        </w:tabs>
        <w:spacing w:before="137"/>
        <w:ind w:left="1107" w:hanging="258"/>
        <w:jc w:val="both"/>
        <w:rPr>
          <w:sz w:val="24"/>
        </w:rPr>
      </w:pPr>
      <w:r>
        <w:rPr>
          <w:sz w:val="24"/>
        </w:rPr>
        <w:t>базовые</w:t>
      </w:r>
      <w:r>
        <w:rPr>
          <w:spacing w:val="-4"/>
          <w:sz w:val="24"/>
        </w:rPr>
        <w:t xml:space="preserve"> </w:t>
      </w:r>
      <w:r>
        <w:rPr>
          <w:sz w:val="24"/>
        </w:rPr>
        <w:t>исследовательские</w:t>
      </w:r>
      <w:r>
        <w:rPr>
          <w:spacing w:val="-4"/>
          <w:sz w:val="24"/>
        </w:rPr>
        <w:t xml:space="preserve"> </w:t>
      </w:r>
      <w:r>
        <w:rPr>
          <w:spacing w:val="-2"/>
          <w:sz w:val="24"/>
        </w:rPr>
        <w:t>действия:</w:t>
      </w:r>
    </w:p>
    <w:p w:rsidR="00194CDC" w:rsidRDefault="00D465A6">
      <w:pPr>
        <w:pStyle w:val="a3"/>
        <w:spacing w:before="139" w:line="360" w:lineRule="auto"/>
        <w:ind w:right="287"/>
      </w:pPr>
      <w:r>
        <w:t>владеть навыками учебно-исследовательской и проектной деятельности, навыками разрешения проблем, обладать способностью и готовностью к самостоятельному поиску методов решения практических задач, применению различных методов познания;</w:t>
      </w:r>
    </w:p>
    <w:p w:rsidR="00194CDC" w:rsidRDefault="00D465A6">
      <w:pPr>
        <w:pStyle w:val="a3"/>
        <w:spacing w:line="360" w:lineRule="auto"/>
        <w:ind w:right="282"/>
      </w:pPr>
      <w:r>
        <w:t>использовать различные виды деятельности по получению нового знания, его интерпретации, преобразованию и применению в учебных ситуациях, в том числе при создании учебных и социальных проектов;</w:t>
      </w:r>
    </w:p>
    <w:p w:rsidR="00194CDC" w:rsidRDefault="00D465A6">
      <w:pPr>
        <w:pStyle w:val="a3"/>
        <w:spacing w:line="360" w:lineRule="auto"/>
        <w:ind w:right="291"/>
      </w:pPr>
      <w:r>
        <w:t>формировать научный тип мышления, владеть научной терминологией, ключевыми понятиями и методами;</w:t>
      </w:r>
    </w:p>
    <w:p w:rsidR="00194CDC" w:rsidRDefault="00D465A6">
      <w:pPr>
        <w:pStyle w:val="a3"/>
        <w:spacing w:before="1" w:line="360" w:lineRule="auto"/>
        <w:ind w:right="288"/>
      </w:pPr>
      <w:r>
        <w:t>ставить и формулировать собственные задачи в образовательной деятельности и</w:t>
      </w:r>
      <w:r>
        <w:rPr>
          <w:spacing w:val="40"/>
        </w:rPr>
        <w:t xml:space="preserve"> </w:t>
      </w:r>
      <w:r>
        <w:t>жизненных ситуациях;</w:t>
      </w:r>
    </w:p>
    <w:p w:rsidR="00194CDC" w:rsidRDefault="00D465A6">
      <w:pPr>
        <w:pStyle w:val="a3"/>
        <w:spacing w:line="360" w:lineRule="auto"/>
        <w:ind w:right="288"/>
      </w:pPr>
      <w:r>
        <w:t>выявлять причинно-следственные связи и актуализировать задачу, выдвигать гипотезу еѐ решения, находить аргументы для доказательства своих утверждений, задавать параметры и критерии решения;</w:t>
      </w:r>
    </w:p>
    <w:p w:rsidR="00194CDC" w:rsidRDefault="00D465A6">
      <w:pPr>
        <w:pStyle w:val="a3"/>
        <w:spacing w:line="360" w:lineRule="auto"/>
        <w:ind w:right="291"/>
      </w:pPr>
      <w: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194CDC" w:rsidRDefault="00D465A6">
      <w:pPr>
        <w:pStyle w:val="a3"/>
        <w:ind w:left="849" w:firstLine="0"/>
      </w:pPr>
      <w:r>
        <w:t>давать</w:t>
      </w:r>
      <w:r>
        <w:rPr>
          <w:spacing w:val="-3"/>
        </w:rPr>
        <w:t xml:space="preserve"> </w:t>
      </w:r>
      <w:r>
        <w:t>оценку</w:t>
      </w:r>
      <w:r>
        <w:rPr>
          <w:spacing w:val="-11"/>
        </w:rPr>
        <w:t xml:space="preserve"> </w:t>
      </w:r>
      <w:r>
        <w:t>новым</w:t>
      </w:r>
      <w:r>
        <w:rPr>
          <w:spacing w:val="-2"/>
        </w:rPr>
        <w:t xml:space="preserve"> </w:t>
      </w:r>
      <w:r>
        <w:t>ситуациям,</w:t>
      </w:r>
      <w:r>
        <w:rPr>
          <w:spacing w:val="-3"/>
        </w:rPr>
        <w:t xml:space="preserve"> </w:t>
      </w:r>
      <w:r>
        <w:t>оценивать</w:t>
      </w:r>
      <w:r>
        <w:rPr>
          <w:spacing w:val="-5"/>
        </w:rPr>
        <w:t xml:space="preserve"> </w:t>
      </w:r>
      <w:r>
        <w:t>приобретѐнный</w:t>
      </w:r>
      <w:r>
        <w:rPr>
          <w:spacing w:val="-2"/>
        </w:rPr>
        <w:t xml:space="preserve"> опыт;</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5"/>
      </w:pPr>
      <w:r>
        <w:lastRenderedPageBreak/>
        <w:t>осуществлять целенаправленный поиск переноса средств и способов действия в профессиональную среду;</w:t>
      </w:r>
    </w:p>
    <w:p w:rsidR="00194CDC" w:rsidRDefault="00D465A6">
      <w:pPr>
        <w:pStyle w:val="a3"/>
        <w:spacing w:before="1" w:line="360" w:lineRule="auto"/>
        <w:ind w:left="849" w:right="625" w:firstLine="0"/>
      </w:pPr>
      <w:r>
        <w:t>уметь</w:t>
      </w:r>
      <w:r>
        <w:rPr>
          <w:spacing w:val="-5"/>
        </w:rPr>
        <w:t xml:space="preserve"> </w:t>
      </w:r>
      <w:r>
        <w:t>переносить</w:t>
      </w:r>
      <w:r>
        <w:rPr>
          <w:spacing w:val="-5"/>
        </w:rPr>
        <w:t xml:space="preserve"> </w:t>
      </w:r>
      <w:r>
        <w:t>знания</w:t>
      </w:r>
      <w:r>
        <w:rPr>
          <w:spacing w:val="-5"/>
        </w:rPr>
        <w:t xml:space="preserve"> </w:t>
      </w:r>
      <w:r>
        <w:t>в</w:t>
      </w:r>
      <w:r>
        <w:rPr>
          <w:spacing w:val="-6"/>
        </w:rPr>
        <w:t xml:space="preserve"> </w:t>
      </w:r>
      <w:r>
        <w:t>познавательную</w:t>
      </w:r>
      <w:r>
        <w:rPr>
          <w:spacing w:val="-5"/>
        </w:rPr>
        <w:t xml:space="preserve"> </w:t>
      </w:r>
      <w:r>
        <w:t>и</w:t>
      </w:r>
      <w:r>
        <w:rPr>
          <w:spacing w:val="-3"/>
        </w:rPr>
        <w:t xml:space="preserve"> </w:t>
      </w:r>
      <w:r>
        <w:t>практическую</w:t>
      </w:r>
      <w:r>
        <w:rPr>
          <w:spacing w:val="-5"/>
        </w:rPr>
        <w:t xml:space="preserve"> </w:t>
      </w:r>
      <w:r>
        <w:t>области</w:t>
      </w:r>
      <w:r>
        <w:rPr>
          <w:spacing w:val="-5"/>
        </w:rPr>
        <w:t xml:space="preserve"> </w:t>
      </w:r>
      <w:r>
        <w:t>жизнедеятельности; уметь интегрировать знания из разных предметных областей;</w:t>
      </w:r>
    </w:p>
    <w:p w:rsidR="00194CDC" w:rsidRDefault="00D465A6">
      <w:pPr>
        <w:pStyle w:val="a3"/>
        <w:spacing w:line="360" w:lineRule="auto"/>
        <w:ind w:right="284"/>
      </w:pPr>
      <w:r>
        <w:t>выдвигать новые идеи, предлагать оригинальные подходы и решения, ставить проблемы и задачи, допускающие альтернативные решения;</w:t>
      </w:r>
    </w:p>
    <w:p w:rsidR="00194CDC" w:rsidRDefault="00D465A6">
      <w:pPr>
        <w:pStyle w:val="a5"/>
        <w:numPr>
          <w:ilvl w:val="0"/>
          <w:numId w:val="107"/>
        </w:numPr>
        <w:tabs>
          <w:tab w:val="left" w:pos="1107"/>
        </w:tabs>
        <w:ind w:left="1107" w:hanging="258"/>
        <w:jc w:val="both"/>
        <w:rPr>
          <w:sz w:val="24"/>
        </w:rPr>
      </w:pPr>
      <w:r>
        <w:rPr>
          <w:sz w:val="24"/>
        </w:rPr>
        <w:t>работа</w:t>
      </w:r>
      <w:r>
        <w:rPr>
          <w:spacing w:val="-2"/>
          <w:sz w:val="24"/>
        </w:rPr>
        <w:t xml:space="preserve"> </w:t>
      </w:r>
      <w:r>
        <w:rPr>
          <w:sz w:val="24"/>
        </w:rPr>
        <w:t>с</w:t>
      </w:r>
      <w:r>
        <w:rPr>
          <w:spacing w:val="-1"/>
          <w:sz w:val="24"/>
        </w:rPr>
        <w:t xml:space="preserve"> </w:t>
      </w:r>
      <w:r>
        <w:rPr>
          <w:spacing w:val="-2"/>
          <w:sz w:val="24"/>
        </w:rPr>
        <w:t>информацией:</w:t>
      </w:r>
    </w:p>
    <w:p w:rsidR="00194CDC" w:rsidRDefault="00D465A6">
      <w:pPr>
        <w:pStyle w:val="a3"/>
        <w:spacing w:before="139" w:line="360" w:lineRule="auto"/>
        <w:ind w:right="280"/>
      </w:pPr>
      <w:r>
        <w:t>ориентироваться в различных источниках информации (тексте учебного пособия, научно- популярной литературе, биологических словарях и справочниках, компьютерных базах данных, в Интернете), анализировать информацию различных видов и форм представления, критически оценивать еѐ достоверность и непротиворечивость;</w:t>
      </w:r>
    </w:p>
    <w:p w:rsidR="00194CDC" w:rsidRDefault="00D465A6">
      <w:pPr>
        <w:pStyle w:val="a3"/>
        <w:spacing w:before="1" w:line="360" w:lineRule="auto"/>
        <w:ind w:right="287"/>
      </w:pPr>
      <w:r>
        <w:t>формулировать запросы и применять различные методы при поиске и отборе</w:t>
      </w:r>
      <w:r>
        <w:rPr>
          <w:spacing w:val="40"/>
        </w:rPr>
        <w:t xml:space="preserve"> </w:t>
      </w:r>
      <w:r>
        <w:t>биологической информации, необходимой для выполнения учебных задач;</w:t>
      </w:r>
    </w:p>
    <w:p w:rsidR="00194CDC" w:rsidRDefault="00D465A6">
      <w:pPr>
        <w:pStyle w:val="a3"/>
        <w:spacing w:line="360" w:lineRule="auto"/>
        <w:ind w:right="283"/>
      </w:pPr>
      <w:r>
        <w:t>приобретать опыт использования информационно-коммуникативных технологий, совершенствовать культуру активного использования различных поисковых систем;</w:t>
      </w:r>
    </w:p>
    <w:p w:rsidR="00194CDC" w:rsidRDefault="00D465A6">
      <w:pPr>
        <w:pStyle w:val="a3"/>
        <w:spacing w:line="360" w:lineRule="auto"/>
        <w:ind w:right="282"/>
      </w:pPr>
      <w:r>
        <w:t>самостоятельно выбирать оптимальную форму представления биологической информации (схемы, графики, диаграммы, таблицы, рисунки и другое);</w:t>
      </w:r>
    </w:p>
    <w:p w:rsidR="00194CDC" w:rsidRDefault="00D465A6">
      <w:pPr>
        <w:pStyle w:val="a3"/>
        <w:spacing w:line="360" w:lineRule="auto"/>
        <w:ind w:right="289"/>
      </w:pPr>
      <w:r>
        <w:t>использовать научный язык в качестве средства при работе с биологической информацией: применять химические, физические и математические знаки и символы, формулы, аббревиатуру, номенклатуру, использовать и преобразовывать знаково-символические средства наглядности;</w:t>
      </w:r>
    </w:p>
    <w:p w:rsidR="00194CDC" w:rsidRDefault="00D465A6">
      <w:pPr>
        <w:pStyle w:val="a3"/>
        <w:spacing w:line="360" w:lineRule="auto"/>
        <w:ind w:right="287"/>
      </w:pPr>
      <w:r>
        <w:t xml:space="preserve">владеть навыками распознавания и защиты информации, информационной безопасности </w:t>
      </w:r>
      <w:r>
        <w:rPr>
          <w:spacing w:val="-2"/>
        </w:rPr>
        <w:t>личности.</w:t>
      </w:r>
    </w:p>
    <w:p w:rsidR="00194CDC" w:rsidRDefault="00D465A6">
      <w:pPr>
        <w:pStyle w:val="a5"/>
        <w:numPr>
          <w:ilvl w:val="2"/>
          <w:numId w:val="109"/>
        </w:numPr>
        <w:tabs>
          <w:tab w:val="left" w:pos="1448"/>
        </w:tabs>
        <w:ind w:left="1448" w:hanging="599"/>
        <w:jc w:val="both"/>
        <w:rPr>
          <w:sz w:val="24"/>
        </w:rPr>
      </w:pPr>
      <w:r>
        <w:rPr>
          <w:sz w:val="24"/>
        </w:rPr>
        <w:t>Овладение</w:t>
      </w:r>
      <w:r>
        <w:rPr>
          <w:spacing w:val="-9"/>
          <w:sz w:val="24"/>
        </w:rPr>
        <w:t xml:space="preserve"> </w:t>
      </w:r>
      <w:r>
        <w:rPr>
          <w:sz w:val="24"/>
        </w:rPr>
        <w:t>универсальными</w:t>
      </w:r>
      <w:r>
        <w:rPr>
          <w:spacing w:val="-8"/>
          <w:sz w:val="24"/>
        </w:rPr>
        <w:t xml:space="preserve"> </w:t>
      </w:r>
      <w:r>
        <w:rPr>
          <w:sz w:val="24"/>
        </w:rPr>
        <w:t>коммуникативными</w:t>
      </w:r>
      <w:r>
        <w:rPr>
          <w:spacing w:val="-7"/>
          <w:sz w:val="24"/>
        </w:rPr>
        <w:t xml:space="preserve"> </w:t>
      </w:r>
      <w:r>
        <w:rPr>
          <w:spacing w:val="-2"/>
          <w:sz w:val="24"/>
        </w:rPr>
        <w:t>действиями:</w:t>
      </w:r>
    </w:p>
    <w:p w:rsidR="00194CDC" w:rsidRDefault="00D465A6">
      <w:pPr>
        <w:pStyle w:val="a5"/>
        <w:numPr>
          <w:ilvl w:val="0"/>
          <w:numId w:val="106"/>
        </w:numPr>
        <w:tabs>
          <w:tab w:val="left" w:pos="1107"/>
        </w:tabs>
        <w:spacing w:before="138"/>
        <w:ind w:left="1107" w:hanging="258"/>
        <w:jc w:val="both"/>
        <w:rPr>
          <w:sz w:val="24"/>
        </w:rPr>
      </w:pPr>
      <w:r>
        <w:rPr>
          <w:spacing w:val="-2"/>
          <w:sz w:val="24"/>
        </w:rPr>
        <w:t>общение:</w:t>
      </w:r>
    </w:p>
    <w:p w:rsidR="00194CDC" w:rsidRDefault="00D465A6">
      <w:pPr>
        <w:pStyle w:val="a3"/>
        <w:spacing w:before="137" w:line="360" w:lineRule="auto"/>
        <w:ind w:right="277"/>
      </w:pPr>
      <w:r>
        <w:t>осуществлять коммуникации во всех сферах жизни, активно участвовать в диалоге или дискуссии по существу обсуждаемой темы (умение задавать вопросы, высказывать суждения относительно выполнения предлагаемой задачи, учитывать интересы и согласованность позиций других участников диалога или дискуссии);</w:t>
      </w:r>
    </w:p>
    <w:p w:rsidR="00194CDC" w:rsidRDefault="00D465A6">
      <w:pPr>
        <w:pStyle w:val="a3"/>
        <w:spacing w:line="360" w:lineRule="auto"/>
        <w:ind w:right="287"/>
      </w:pPr>
      <w:r>
        <w:t xml:space="preserve">распознавать невербальные средства общения, понимать значение социальных знаков, предпосылок возникновения конфликтных ситуаций, уметь смягчать конфликты и вести </w:t>
      </w:r>
      <w:r>
        <w:rPr>
          <w:spacing w:val="-2"/>
        </w:rPr>
        <w:t>переговоры;</w:t>
      </w:r>
    </w:p>
    <w:p w:rsidR="00194CDC" w:rsidRDefault="00D465A6">
      <w:pPr>
        <w:pStyle w:val="a3"/>
        <w:spacing w:before="2" w:line="360" w:lineRule="auto"/>
        <w:ind w:right="286"/>
      </w:pPr>
      <w:r>
        <w:t>владеть различными способами общения и взаимодействия, понимать намерения других людей, проявлять уважительное отношение к собеседнику и в корректной форме формулировать свои возражения;</w:t>
      </w:r>
    </w:p>
    <w:p w:rsidR="00194CDC" w:rsidRDefault="00D465A6">
      <w:pPr>
        <w:pStyle w:val="a3"/>
        <w:spacing w:line="275" w:lineRule="exact"/>
        <w:ind w:left="849" w:firstLine="0"/>
      </w:pPr>
      <w:r>
        <w:t>развѐрнуто</w:t>
      </w:r>
      <w:r>
        <w:rPr>
          <w:spacing w:val="-5"/>
        </w:rPr>
        <w:t xml:space="preserve"> </w:t>
      </w:r>
      <w:r>
        <w:t>и</w:t>
      </w:r>
      <w:r>
        <w:rPr>
          <w:spacing w:val="-2"/>
        </w:rPr>
        <w:t xml:space="preserve"> </w:t>
      </w:r>
      <w:r>
        <w:t>логично</w:t>
      </w:r>
      <w:r>
        <w:rPr>
          <w:spacing w:val="-3"/>
        </w:rPr>
        <w:t xml:space="preserve"> </w:t>
      </w:r>
      <w:r>
        <w:t>излагать</w:t>
      </w:r>
      <w:r>
        <w:rPr>
          <w:spacing w:val="-2"/>
        </w:rPr>
        <w:t xml:space="preserve"> </w:t>
      </w:r>
      <w:r>
        <w:t>свою</w:t>
      </w:r>
      <w:r>
        <w:rPr>
          <w:spacing w:val="-3"/>
        </w:rPr>
        <w:t xml:space="preserve"> </w:t>
      </w:r>
      <w:r>
        <w:t>точку</w:t>
      </w:r>
      <w:r>
        <w:rPr>
          <w:spacing w:val="-10"/>
        </w:rPr>
        <w:t xml:space="preserve"> </w:t>
      </w:r>
      <w:r>
        <w:t>зрения</w:t>
      </w:r>
      <w:r>
        <w:rPr>
          <w:spacing w:val="-3"/>
        </w:rPr>
        <w:t xml:space="preserve"> </w:t>
      </w:r>
      <w:r>
        <w:t>с</w:t>
      </w:r>
      <w:r>
        <w:rPr>
          <w:spacing w:val="-3"/>
        </w:rPr>
        <w:t xml:space="preserve"> </w:t>
      </w:r>
      <w:r>
        <w:t>использованием</w:t>
      </w:r>
      <w:r>
        <w:rPr>
          <w:spacing w:val="-3"/>
        </w:rPr>
        <w:t xml:space="preserve"> </w:t>
      </w:r>
      <w:r>
        <w:t>языковых</w:t>
      </w:r>
      <w:r>
        <w:rPr>
          <w:spacing w:val="-1"/>
        </w:rPr>
        <w:t xml:space="preserve"> </w:t>
      </w:r>
      <w:r>
        <w:rPr>
          <w:spacing w:val="-2"/>
        </w:rPr>
        <w:t>средств;</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5"/>
        <w:numPr>
          <w:ilvl w:val="0"/>
          <w:numId w:val="106"/>
        </w:numPr>
        <w:tabs>
          <w:tab w:val="left" w:pos="1107"/>
        </w:tabs>
        <w:spacing w:before="66"/>
        <w:ind w:left="1107" w:hanging="258"/>
        <w:jc w:val="both"/>
        <w:rPr>
          <w:sz w:val="24"/>
        </w:rPr>
      </w:pPr>
      <w:r>
        <w:rPr>
          <w:sz w:val="24"/>
        </w:rPr>
        <w:lastRenderedPageBreak/>
        <w:t>совместная</w:t>
      </w:r>
      <w:r>
        <w:rPr>
          <w:spacing w:val="-5"/>
          <w:sz w:val="24"/>
        </w:rPr>
        <w:t xml:space="preserve"> </w:t>
      </w:r>
      <w:r>
        <w:rPr>
          <w:spacing w:val="-2"/>
          <w:sz w:val="24"/>
        </w:rPr>
        <w:t>деятельность:</w:t>
      </w:r>
    </w:p>
    <w:p w:rsidR="00194CDC" w:rsidRDefault="00D465A6">
      <w:pPr>
        <w:pStyle w:val="a3"/>
        <w:spacing w:before="139" w:line="360" w:lineRule="auto"/>
        <w:ind w:right="287"/>
      </w:pPr>
      <w:r>
        <w:t>понимать</w:t>
      </w:r>
      <w:r>
        <w:rPr>
          <w:spacing w:val="-1"/>
        </w:rPr>
        <w:t xml:space="preserve"> </w:t>
      </w:r>
      <w:r>
        <w:t>и</w:t>
      </w:r>
      <w:r>
        <w:rPr>
          <w:spacing w:val="-1"/>
        </w:rPr>
        <w:t xml:space="preserve"> </w:t>
      </w:r>
      <w:r>
        <w:t>использовать преимущества</w:t>
      </w:r>
      <w:r>
        <w:rPr>
          <w:spacing w:val="-1"/>
        </w:rPr>
        <w:t xml:space="preserve"> </w:t>
      </w:r>
      <w:r>
        <w:t>командной</w:t>
      </w:r>
      <w:r>
        <w:rPr>
          <w:spacing w:val="-1"/>
        </w:rPr>
        <w:t xml:space="preserve"> </w:t>
      </w:r>
      <w:r>
        <w:t>и индивидуальной работы при решении биологической проблемы, обосновывать необходимость применения групповых форм взаимодействия при решении учебной задачи;</w:t>
      </w:r>
    </w:p>
    <w:p w:rsidR="00194CDC" w:rsidRDefault="00D465A6">
      <w:pPr>
        <w:pStyle w:val="a3"/>
        <w:spacing w:line="360" w:lineRule="auto"/>
        <w:ind w:right="285"/>
      </w:pPr>
      <w:r>
        <w:t>выбирать тематику и методы совместных действий с учѐтом общих интересов и возможностей каждого члена коллектива;</w:t>
      </w:r>
    </w:p>
    <w:p w:rsidR="00194CDC" w:rsidRDefault="00D465A6">
      <w:pPr>
        <w:pStyle w:val="a3"/>
        <w:spacing w:line="360" w:lineRule="auto"/>
        <w:ind w:right="288"/>
      </w:pPr>
      <w:r>
        <w:t>принимать цели совместной деятельности, организовывать и координировать действия по</w:t>
      </w:r>
      <w:r>
        <w:rPr>
          <w:spacing w:val="40"/>
        </w:rPr>
        <w:t xml:space="preserve"> </w:t>
      </w:r>
      <w:r>
        <w:t>еѐ достижению: составлять план действий, распределять роли с учѐтом мнений участников, обсуждать результаты совместной работы;</w:t>
      </w:r>
    </w:p>
    <w:p w:rsidR="00194CDC" w:rsidRDefault="00D465A6">
      <w:pPr>
        <w:pStyle w:val="a3"/>
        <w:spacing w:before="1" w:line="360" w:lineRule="auto"/>
        <w:ind w:right="292"/>
      </w:pPr>
      <w:r>
        <w:t>оценивать качество своего вклада и каждого участника команды в общий результат по разработанным критериям;</w:t>
      </w:r>
    </w:p>
    <w:p w:rsidR="00194CDC" w:rsidRDefault="00D465A6">
      <w:pPr>
        <w:pStyle w:val="a3"/>
        <w:spacing w:before="1" w:line="360" w:lineRule="auto"/>
        <w:ind w:right="288"/>
      </w:pPr>
      <w:r>
        <w:t>предлагать новые проекты, оценивать идеи с позиции новизны, оригинальности, практической значимости;</w:t>
      </w:r>
    </w:p>
    <w:p w:rsidR="00194CDC" w:rsidRDefault="00D465A6">
      <w:pPr>
        <w:pStyle w:val="a3"/>
        <w:spacing w:line="360" w:lineRule="auto"/>
        <w:ind w:right="286"/>
      </w:pPr>
      <w:r>
        <w:t>осуществлять позитивное стратегическое поведение в различных ситуациях, проявлять творчество и воображение, быть инициативным.</w:t>
      </w:r>
    </w:p>
    <w:p w:rsidR="00194CDC" w:rsidRDefault="00D465A6">
      <w:pPr>
        <w:pStyle w:val="a5"/>
        <w:numPr>
          <w:ilvl w:val="2"/>
          <w:numId w:val="109"/>
        </w:numPr>
        <w:tabs>
          <w:tab w:val="left" w:pos="1448"/>
        </w:tabs>
        <w:ind w:left="1448" w:hanging="599"/>
        <w:jc w:val="both"/>
        <w:rPr>
          <w:sz w:val="24"/>
        </w:rPr>
      </w:pPr>
      <w:r>
        <w:rPr>
          <w:sz w:val="24"/>
        </w:rPr>
        <w:t>Овладение</w:t>
      </w:r>
      <w:r>
        <w:rPr>
          <w:spacing w:val="-7"/>
          <w:sz w:val="24"/>
        </w:rPr>
        <w:t xml:space="preserve"> </w:t>
      </w:r>
      <w:r>
        <w:rPr>
          <w:sz w:val="24"/>
        </w:rPr>
        <w:t>универсальными</w:t>
      </w:r>
      <w:r>
        <w:rPr>
          <w:spacing w:val="-7"/>
          <w:sz w:val="24"/>
        </w:rPr>
        <w:t xml:space="preserve"> </w:t>
      </w:r>
      <w:r>
        <w:rPr>
          <w:sz w:val="24"/>
        </w:rPr>
        <w:t>регулятивными</w:t>
      </w:r>
      <w:r>
        <w:rPr>
          <w:spacing w:val="-6"/>
          <w:sz w:val="24"/>
        </w:rPr>
        <w:t xml:space="preserve"> </w:t>
      </w:r>
      <w:r>
        <w:rPr>
          <w:spacing w:val="-2"/>
          <w:sz w:val="24"/>
        </w:rPr>
        <w:t>действиями:</w:t>
      </w:r>
    </w:p>
    <w:p w:rsidR="00194CDC" w:rsidRDefault="00D465A6">
      <w:pPr>
        <w:pStyle w:val="a5"/>
        <w:numPr>
          <w:ilvl w:val="0"/>
          <w:numId w:val="105"/>
        </w:numPr>
        <w:tabs>
          <w:tab w:val="left" w:pos="1107"/>
        </w:tabs>
        <w:spacing w:before="137"/>
        <w:ind w:left="1107" w:hanging="258"/>
        <w:jc w:val="both"/>
        <w:rPr>
          <w:sz w:val="24"/>
        </w:rPr>
      </w:pPr>
      <w:r>
        <w:rPr>
          <w:spacing w:val="-2"/>
          <w:sz w:val="24"/>
        </w:rPr>
        <w:t>самоорганизация:</w:t>
      </w:r>
    </w:p>
    <w:p w:rsidR="00194CDC" w:rsidRDefault="00D465A6">
      <w:pPr>
        <w:pStyle w:val="a3"/>
        <w:spacing w:before="139" w:line="360" w:lineRule="auto"/>
        <w:ind w:right="278"/>
      </w:pPr>
      <w:r>
        <w:t>использовать биологические знания для выявления проблем и их решения в жизненных и учебных ситуациях;</w:t>
      </w:r>
    </w:p>
    <w:p w:rsidR="00194CDC" w:rsidRDefault="00D465A6">
      <w:pPr>
        <w:pStyle w:val="a3"/>
        <w:spacing w:line="360" w:lineRule="auto"/>
        <w:ind w:right="288"/>
      </w:pPr>
      <w:r>
        <w:t xml:space="preserve">выбирать на основе биологических знаний целевые и смысловые установки в своих действиях и поступках по отношению к живой природе, своему здоровью и здоровью </w:t>
      </w:r>
      <w:r>
        <w:rPr>
          <w:spacing w:val="-2"/>
        </w:rPr>
        <w:t>окружающих;</w:t>
      </w:r>
    </w:p>
    <w:p w:rsidR="00194CDC" w:rsidRDefault="00D465A6">
      <w:pPr>
        <w:pStyle w:val="a3"/>
        <w:spacing w:line="360" w:lineRule="auto"/>
        <w:ind w:right="279"/>
      </w:pPr>
      <w: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rsidR="00194CDC" w:rsidRDefault="00D465A6">
      <w:pPr>
        <w:pStyle w:val="a3"/>
        <w:spacing w:line="360" w:lineRule="auto"/>
        <w:ind w:right="288"/>
      </w:pPr>
      <w:r>
        <w:t>самостоятельно составлять план решения проблемы с учѐтом имеющихся ресурсов, собственных возможностей и предпочтений;</w:t>
      </w:r>
    </w:p>
    <w:p w:rsidR="00194CDC" w:rsidRDefault="00D465A6">
      <w:pPr>
        <w:pStyle w:val="a3"/>
        <w:ind w:left="849" w:firstLine="0"/>
      </w:pPr>
      <w:r>
        <w:t>давать</w:t>
      </w:r>
      <w:r>
        <w:rPr>
          <w:spacing w:val="-2"/>
        </w:rPr>
        <w:t xml:space="preserve"> </w:t>
      </w:r>
      <w:r>
        <w:t>оценку</w:t>
      </w:r>
      <w:r>
        <w:rPr>
          <w:spacing w:val="-8"/>
        </w:rPr>
        <w:t xml:space="preserve"> </w:t>
      </w:r>
      <w:r>
        <w:t xml:space="preserve">новым </w:t>
      </w:r>
      <w:r>
        <w:rPr>
          <w:spacing w:val="-2"/>
        </w:rPr>
        <w:t>ситуациям;</w:t>
      </w:r>
    </w:p>
    <w:p w:rsidR="00194CDC" w:rsidRDefault="00D465A6">
      <w:pPr>
        <w:pStyle w:val="a3"/>
        <w:spacing w:before="139"/>
        <w:ind w:left="849" w:firstLine="0"/>
        <w:jc w:val="left"/>
      </w:pPr>
      <w:r>
        <w:t>расширять</w:t>
      </w:r>
      <w:r>
        <w:rPr>
          <w:spacing w:val="-5"/>
        </w:rPr>
        <w:t xml:space="preserve"> </w:t>
      </w:r>
      <w:r>
        <w:t>рамки учебного</w:t>
      </w:r>
      <w:r>
        <w:rPr>
          <w:spacing w:val="-3"/>
        </w:rPr>
        <w:t xml:space="preserve"> </w:t>
      </w:r>
      <w:r>
        <w:t>предмета</w:t>
      </w:r>
      <w:r>
        <w:rPr>
          <w:spacing w:val="-4"/>
        </w:rPr>
        <w:t xml:space="preserve"> </w:t>
      </w:r>
      <w:r>
        <w:t>на</w:t>
      </w:r>
      <w:r>
        <w:rPr>
          <w:spacing w:val="-3"/>
        </w:rPr>
        <w:t xml:space="preserve"> </w:t>
      </w:r>
      <w:r>
        <w:t>основе</w:t>
      </w:r>
      <w:r>
        <w:rPr>
          <w:spacing w:val="-3"/>
        </w:rPr>
        <w:t xml:space="preserve"> </w:t>
      </w:r>
      <w:r>
        <w:t>личных</w:t>
      </w:r>
      <w:r>
        <w:rPr>
          <w:spacing w:val="-1"/>
        </w:rPr>
        <w:t xml:space="preserve"> </w:t>
      </w:r>
      <w:r>
        <w:rPr>
          <w:spacing w:val="-2"/>
        </w:rPr>
        <w:t>предпочтений;</w:t>
      </w:r>
    </w:p>
    <w:p w:rsidR="00194CDC" w:rsidRDefault="00D465A6">
      <w:pPr>
        <w:pStyle w:val="a3"/>
        <w:spacing w:before="136" w:line="362" w:lineRule="auto"/>
        <w:ind w:left="849" w:right="288" w:firstLine="0"/>
        <w:jc w:val="left"/>
      </w:pPr>
      <w:r>
        <w:t>делать</w:t>
      </w:r>
      <w:r>
        <w:rPr>
          <w:spacing w:val="-5"/>
        </w:rPr>
        <w:t xml:space="preserve"> </w:t>
      </w:r>
      <w:r>
        <w:t>осознанный</w:t>
      </w:r>
      <w:r>
        <w:rPr>
          <w:spacing w:val="-5"/>
        </w:rPr>
        <w:t xml:space="preserve"> </w:t>
      </w:r>
      <w:r>
        <w:t>выбор,</w:t>
      </w:r>
      <w:r>
        <w:rPr>
          <w:spacing w:val="-5"/>
        </w:rPr>
        <w:t xml:space="preserve"> </w:t>
      </w:r>
      <w:r>
        <w:t>аргументировать</w:t>
      </w:r>
      <w:r>
        <w:rPr>
          <w:spacing w:val="-5"/>
        </w:rPr>
        <w:t xml:space="preserve"> </w:t>
      </w:r>
      <w:r>
        <w:t>его,</w:t>
      </w:r>
      <w:r>
        <w:rPr>
          <w:spacing w:val="-5"/>
        </w:rPr>
        <w:t xml:space="preserve"> </w:t>
      </w:r>
      <w:r>
        <w:t>брать</w:t>
      </w:r>
      <w:r>
        <w:rPr>
          <w:spacing w:val="-5"/>
        </w:rPr>
        <w:t xml:space="preserve"> </w:t>
      </w:r>
      <w:r>
        <w:t>ответственность</w:t>
      </w:r>
      <w:r>
        <w:rPr>
          <w:spacing w:val="-5"/>
        </w:rPr>
        <w:t xml:space="preserve"> </w:t>
      </w:r>
      <w:r>
        <w:t>за</w:t>
      </w:r>
      <w:r>
        <w:rPr>
          <w:spacing w:val="-6"/>
        </w:rPr>
        <w:t xml:space="preserve"> </w:t>
      </w:r>
      <w:r>
        <w:t>решение; оценивать приобретѐнный опыт;</w:t>
      </w:r>
    </w:p>
    <w:p w:rsidR="00194CDC" w:rsidRDefault="00D465A6">
      <w:pPr>
        <w:pStyle w:val="a3"/>
        <w:spacing w:line="360" w:lineRule="auto"/>
        <w:jc w:val="left"/>
      </w:pPr>
      <w:r>
        <w:t>способствовать</w:t>
      </w:r>
      <w:r>
        <w:rPr>
          <w:spacing w:val="80"/>
        </w:rPr>
        <w:t xml:space="preserve"> </w:t>
      </w:r>
      <w:r>
        <w:t>формированию</w:t>
      </w:r>
      <w:r>
        <w:rPr>
          <w:spacing w:val="80"/>
        </w:rPr>
        <w:t xml:space="preserve"> </w:t>
      </w:r>
      <w:r>
        <w:t>и</w:t>
      </w:r>
      <w:r>
        <w:rPr>
          <w:spacing w:val="80"/>
        </w:rPr>
        <w:t xml:space="preserve"> </w:t>
      </w:r>
      <w:r>
        <w:t>проявлению</w:t>
      </w:r>
      <w:r>
        <w:rPr>
          <w:spacing w:val="80"/>
        </w:rPr>
        <w:t xml:space="preserve"> </w:t>
      </w:r>
      <w:r>
        <w:t>широкой</w:t>
      </w:r>
      <w:r>
        <w:rPr>
          <w:spacing w:val="80"/>
        </w:rPr>
        <w:t xml:space="preserve"> </w:t>
      </w:r>
      <w:r>
        <w:t>эрудиции</w:t>
      </w:r>
      <w:r>
        <w:rPr>
          <w:spacing w:val="80"/>
        </w:rPr>
        <w:t xml:space="preserve"> </w:t>
      </w:r>
      <w:r>
        <w:t>в</w:t>
      </w:r>
      <w:r>
        <w:rPr>
          <w:spacing w:val="80"/>
        </w:rPr>
        <w:t xml:space="preserve"> </w:t>
      </w:r>
      <w:r>
        <w:t>разных</w:t>
      </w:r>
      <w:r>
        <w:rPr>
          <w:spacing w:val="80"/>
        </w:rPr>
        <w:t xml:space="preserve"> </w:t>
      </w:r>
      <w:r>
        <w:t>областях знаний, постоянно повышать свой образовательный и культурный уровень;</w:t>
      </w:r>
    </w:p>
    <w:p w:rsidR="00194CDC" w:rsidRDefault="00D465A6">
      <w:pPr>
        <w:pStyle w:val="a5"/>
        <w:numPr>
          <w:ilvl w:val="0"/>
          <w:numId w:val="105"/>
        </w:numPr>
        <w:tabs>
          <w:tab w:val="left" w:pos="1107"/>
        </w:tabs>
        <w:ind w:left="1107" w:hanging="258"/>
        <w:rPr>
          <w:sz w:val="24"/>
        </w:rPr>
      </w:pPr>
      <w:r>
        <w:rPr>
          <w:spacing w:val="-2"/>
          <w:sz w:val="24"/>
        </w:rPr>
        <w:t>самоконтроль:</w:t>
      </w:r>
    </w:p>
    <w:p w:rsidR="00194CDC" w:rsidRDefault="00D465A6">
      <w:pPr>
        <w:pStyle w:val="a3"/>
        <w:tabs>
          <w:tab w:val="left" w:pos="1724"/>
          <w:tab w:val="left" w:pos="2654"/>
          <w:tab w:val="left" w:pos="3544"/>
          <w:tab w:val="left" w:pos="4901"/>
          <w:tab w:val="left" w:pos="5927"/>
          <w:tab w:val="left" w:pos="7347"/>
          <w:tab w:val="left" w:pos="7673"/>
          <w:tab w:val="left" w:pos="9297"/>
        </w:tabs>
        <w:spacing w:before="135" w:line="360" w:lineRule="auto"/>
        <w:ind w:right="287"/>
        <w:jc w:val="left"/>
      </w:pPr>
      <w:r>
        <w:rPr>
          <w:spacing w:val="-2"/>
        </w:rPr>
        <w:t>давать</w:t>
      </w:r>
      <w:r>
        <w:tab/>
      </w:r>
      <w:r>
        <w:rPr>
          <w:spacing w:val="-2"/>
        </w:rPr>
        <w:t>оценку</w:t>
      </w:r>
      <w:r>
        <w:tab/>
      </w:r>
      <w:r>
        <w:rPr>
          <w:spacing w:val="-2"/>
        </w:rPr>
        <w:t>новым</w:t>
      </w:r>
      <w:r>
        <w:tab/>
      </w:r>
      <w:r>
        <w:rPr>
          <w:spacing w:val="-2"/>
        </w:rPr>
        <w:t>ситуациям,</w:t>
      </w:r>
      <w:r>
        <w:tab/>
      </w:r>
      <w:r>
        <w:rPr>
          <w:spacing w:val="-2"/>
        </w:rPr>
        <w:t>вносить</w:t>
      </w:r>
      <w:r>
        <w:tab/>
      </w:r>
      <w:r>
        <w:rPr>
          <w:spacing w:val="-2"/>
        </w:rPr>
        <w:t>коррективы</w:t>
      </w:r>
      <w:r>
        <w:tab/>
      </w:r>
      <w:r>
        <w:rPr>
          <w:spacing w:val="-10"/>
        </w:rPr>
        <w:t>в</w:t>
      </w:r>
      <w:r>
        <w:tab/>
      </w:r>
      <w:r>
        <w:rPr>
          <w:spacing w:val="-2"/>
        </w:rPr>
        <w:t>деятельность,</w:t>
      </w:r>
      <w:r>
        <w:tab/>
      </w:r>
      <w:r>
        <w:rPr>
          <w:spacing w:val="-2"/>
        </w:rPr>
        <w:t xml:space="preserve">оценивать </w:t>
      </w:r>
      <w:r>
        <w:t>соответствие результатов целям;</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79"/>
      </w:pPr>
      <w:r>
        <w:lastRenderedPageBreak/>
        <w:t>владеть навыками познавательной рефлексии как осознания совершаемых действий и мыслительных процессов, их результатов и оснований, использовать приѐмы рефлексии для оценки ситуации, выбора верного решения;</w:t>
      </w:r>
    </w:p>
    <w:p w:rsidR="00194CDC" w:rsidRDefault="00D465A6">
      <w:pPr>
        <w:pStyle w:val="a3"/>
        <w:spacing w:before="2" w:line="360" w:lineRule="auto"/>
        <w:ind w:left="849" w:right="1457" w:firstLine="0"/>
        <w:jc w:val="left"/>
      </w:pPr>
      <w:r>
        <w:t>оценивать риски и своевременно принимать решения по их снижению; принимать</w:t>
      </w:r>
      <w:r>
        <w:rPr>
          <w:spacing w:val="-4"/>
        </w:rPr>
        <w:t xml:space="preserve"> </w:t>
      </w:r>
      <w:r>
        <w:t>мотивы</w:t>
      </w:r>
      <w:r>
        <w:rPr>
          <w:spacing w:val="-5"/>
        </w:rPr>
        <w:t xml:space="preserve"> </w:t>
      </w:r>
      <w:r>
        <w:t>и</w:t>
      </w:r>
      <w:r>
        <w:rPr>
          <w:spacing w:val="-4"/>
        </w:rPr>
        <w:t xml:space="preserve"> </w:t>
      </w:r>
      <w:r>
        <w:t>аргументы</w:t>
      </w:r>
      <w:r>
        <w:rPr>
          <w:spacing w:val="-4"/>
        </w:rPr>
        <w:t xml:space="preserve"> </w:t>
      </w:r>
      <w:r>
        <w:t>других</w:t>
      </w:r>
      <w:r>
        <w:rPr>
          <w:spacing w:val="-2"/>
        </w:rPr>
        <w:t xml:space="preserve"> </w:t>
      </w:r>
      <w:r>
        <w:t>при</w:t>
      </w:r>
      <w:r>
        <w:rPr>
          <w:spacing w:val="-4"/>
        </w:rPr>
        <w:t xml:space="preserve"> </w:t>
      </w:r>
      <w:r>
        <w:t>анализе</w:t>
      </w:r>
      <w:r>
        <w:rPr>
          <w:spacing w:val="-5"/>
        </w:rPr>
        <w:t xml:space="preserve"> </w:t>
      </w:r>
      <w:r>
        <w:t>результатов</w:t>
      </w:r>
      <w:r>
        <w:rPr>
          <w:spacing w:val="-5"/>
        </w:rPr>
        <w:t xml:space="preserve"> </w:t>
      </w:r>
      <w:r>
        <w:t>деятельности;</w:t>
      </w:r>
    </w:p>
    <w:p w:rsidR="00194CDC" w:rsidRDefault="00D465A6">
      <w:pPr>
        <w:pStyle w:val="a5"/>
        <w:numPr>
          <w:ilvl w:val="0"/>
          <w:numId w:val="105"/>
        </w:numPr>
        <w:tabs>
          <w:tab w:val="left" w:pos="1107"/>
        </w:tabs>
        <w:ind w:left="1107" w:hanging="258"/>
        <w:rPr>
          <w:sz w:val="24"/>
        </w:rPr>
      </w:pPr>
      <w:r>
        <w:rPr>
          <w:sz w:val="24"/>
        </w:rPr>
        <w:t>принятия</w:t>
      </w:r>
      <w:r>
        <w:rPr>
          <w:spacing w:val="-2"/>
          <w:sz w:val="24"/>
        </w:rPr>
        <w:t xml:space="preserve"> </w:t>
      </w:r>
      <w:r>
        <w:rPr>
          <w:sz w:val="24"/>
        </w:rPr>
        <w:t>себя</w:t>
      </w:r>
      <w:r>
        <w:rPr>
          <w:spacing w:val="-2"/>
          <w:sz w:val="24"/>
        </w:rPr>
        <w:t xml:space="preserve"> </w:t>
      </w:r>
      <w:r>
        <w:rPr>
          <w:sz w:val="24"/>
        </w:rPr>
        <w:t xml:space="preserve">и </w:t>
      </w:r>
      <w:r>
        <w:rPr>
          <w:spacing w:val="-2"/>
          <w:sz w:val="24"/>
        </w:rPr>
        <w:t>других</w:t>
      </w:r>
    </w:p>
    <w:p w:rsidR="00194CDC" w:rsidRDefault="00D465A6">
      <w:pPr>
        <w:pStyle w:val="a3"/>
        <w:spacing w:before="137"/>
        <w:ind w:left="849" w:firstLine="0"/>
        <w:jc w:val="left"/>
      </w:pPr>
      <w:r>
        <w:t>принимать</w:t>
      </w:r>
      <w:r>
        <w:rPr>
          <w:spacing w:val="-5"/>
        </w:rPr>
        <w:t xml:space="preserve"> </w:t>
      </w:r>
      <w:r>
        <w:t>себя,</w:t>
      </w:r>
      <w:r>
        <w:rPr>
          <w:spacing w:val="-3"/>
        </w:rPr>
        <w:t xml:space="preserve"> </w:t>
      </w:r>
      <w:r>
        <w:t>понимая</w:t>
      </w:r>
      <w:r>
        <w:rPr>
          <w:spacing w:val="-3"/>
        </w:rPr>
        <w:t xml:space="preserve"> </w:t>
      </w:r>
      <w:r>
        <w:t>свои</w:t>
      </w:r>
      <w:r>
        <w:rPr>
          <w:spacing w:val="-3"/>
        </w:rPr>
        <w:t xml:space="preserve"> </w:t>
      </w:r>
      <w:r>
        <w:t>недостатки</w:t>
      </w:r>
      <w:r>
        <w:rPr>
          <w:spacing w:val="-3"/>
        </w:rPr>
        <w:t xml:space="preserve"> </w:t>
      </w:r>
      <w:r>
        <w:t>и</w:t>
      </w:r>
      <w:r>
        <w:rPr>
          <w:spacing w:val="-2"/>
        </w:rPr>
        <w:t xml:space="preserve"> достоинства;</w:t>
      </w:r>
    </w:p>
    <w:p w:rsidR="00194CDC" w:rsidRDefault="00D465A6">
      <w:pPr>
        <w:pStyle w:val="a3"/>
        <w:spacing w:before="139" w:line="360" w:lineRule="auto"/>
        <w:ind w:left="849" w:right="931" w:firstLine="0"/>
        <w:jc w:val="left"/>
      </w:pPr>
      <w:r>
        <w:t>принимать</w:t>
      </w:r>
      <w:r>
        <w:rPr>
          <w:spacing w:val="-5"/>
        </w:rPr>
        <w:t xml:space="preserve"> </w:t>
      </w:r>
      <w:r>
        <w:t>мотивы</w:t>
      </w:r>
      <w:r>
        <w:rPr>
          <w:spacing w:val="-6"/>
        </w:rPr>
        <w:t xml:space="preserve"> </w:t>
      </w:r>
      <w:r>
        <w:t>и</w:t>
      </w:r>
      <w:r>
        <w:rPr>
          <w:spacing w:val="-5"/>
        </w:rPr>
        <w:t xml:space="preserve"> </w:t>
      </w:r>
      <w:r>
        <w:t>аргументы</w:t>
      </w:r>
      <w:r>
        <w:rPr>
          <w:spacing w:val="-5"/>
        </w:rPr>
        <w:t xml:space="preserve"> </w:t>
      </w:r>
      <w:r>
        <w:t>других</w:t>
      </w:r>
      <w:r>
        <w:rPr>
          <w:spacing w:val="-3"/>
        </w:rPr>
        <w:t xml:space="preserve"> </w:t>
      </w:r>
      <w:r>
        <w:t>при</w:t>
      </w:r>
      <w:r>
        <w:rPr>
          <w:spacing w:val="-5"/>
        </w:rPr>
        <w:t xml:space="preserve"> </w:t>
      </w:r>
      <w:r>
        <w:t>анализе</w:t>
      </w:r>
      <w:r>
        <w:rPr>
          <w:spacing w:val="-6"/>
        </w:rPr>
        <w:t xml:space="preserve"> </w:t>
      </w:r>
      <w:r>
        <w:t>результатов</w:t>
      </w:r>
      <w:r>
        <w:rPr>
          <w:spacing w:val="-6"/>
        </w:rPr>
        <w:t xml:space="preserve"> </w:t>
      </w:r>
      <w:r>
        <w:t>деятельности; признавать своѐ право и право других на ошибку;</w:t>
      </w:r>
    </w:p>
    <w:p w:rsidR="00194CDC" w:rsidRDefault="00D465A6">
      <w:pPr>
        <w:pStyle w:val="a3"/>
        <w:ind w:left="849" w:firstLine="0"/>
        <w:jc w:val="left"/>
      </w:pPr>
      <w:r>
        <w:t>развивать</w:t>
      </w:r>
      <w:r>
        <w:rPr>
          <w:spacing w:val="-6"/>
        </w:rPr>
        <w:t xml:space="preserve"> </w:t>
      </w:r>
      <w:r>
        <w:t>способность</w:t>
      </w:r>
      <w:r>
        <w:rPr>
          <w:spacing w:val="-5"/>
        </w:rPr>
        <w:t xml:space="preserve"> </w:t>
      </w:r>
      <w:r>
        <w:t>понимать</w:t>
      </w:r>
      <w:r>
        <w:rPr>
          <w:spacing w:val="-4"/>
        </w:rPr>
        <w:t xml:space="preserve"> </w:t>
      </w:r>
      <w:r>
        <w:t>мир</w:t>
      </w:r>
      <w:r>
        <w:rPr>
          <w:spacing w:val="-3"/>
        </w:rPr>
        <w:t xml:space="preserve"> </w:t>
      </w:r>
      <w:r>
        <w:t>с</w:t>
      </w:r>
      <w:r>
        <w:rPr>
          <w:spacing w:val="-5"/>
        </w:rPr>
        <w:t xml:space="preserve"> </w:t>
      </w:r>
      <w:r>
        <w:t>позиции</w:t>
      </w:r>
      <w:r>
        <w:rPr>
          <w:spacing w:val="-3"/>
        </w:rPr>
        <w:t xml:space="preserve"> </w:t>
      </w:r>
      <w:r>
        <w:t>другого</w:t>
      </w:r>
      <w:r>
        <w:rPr>
          <w:spacing w:val="-1"/>
        </w:rPr>
        <w:t xml:space="preserve"> </w:t>
      </w:r>
      <w:r>
        <w:rPr>
          <w:spacing w:val="-2"/>
        </w:rPr>
        <w:t>человека.</w:t>
      </w:r>
    </w:p>
    <w:p w:rsidR="00194CDC" w:rsidRDefault="00D465A6">
      <w:pPr>
        <w:pStyle w:val="a5"/>
        <w:numPr>
          <w:ilvl w:val="1"/>
          <w:numId w:val="109"/>
        </w:numPr>
        <w:tabs>
          <w:tab w:val="left" w:pos="1267"/>
        </w:tabs>
        <w:spacing w:before="137" w:line="360" w:lineRule="auto"/>
        <w:ind w:right="282" w:firstLine="708"/>
        <w:jc w:val="both"/>
        <w:rPr>
          <w:sz w:val="24"/>
        </w:rPr>
      </w:pPr>
      <w:r>
        <w:rPr>
          <w:sz w:val="24"/>
        </w:rPr>
        <w:t>Предметные результаты освоения прораммы СОО по биологии на базовом уровне включают специфические для учебного предмета «Биология» научные знания, умения и способы действий по освоению, интерпретации и преобразованию знаний, виды деятельности по получению нового знания и применению знаний в различных учебных ситуациях, а также в реальных жизненных ситуациях, связанных с биологией. В программе предметные результаты представленны по годам обучения.</w:t>
      </w:r>
    </w:p>
    <w:p w:rsidR="00194CDC" w:rsidRDefault="00D465A6">
      <w:pPr>
        <w:pStyle w:val="a5"/>
        <w:numPr>
          <w:ilvl w:val="1"/>
          <w:numId w:val="109"/>
        </w:numPr>
        <w:tabs>
          <w:tab w:val="left" w:pos="1267"/>
        </w:tabs>
        <w:spacing w:before="1" w:line="360" w:lineRule="auto"/>
        <w:ind w:right="290" w:firstLine="708"/>
        <w:jc w:val="both"/>
        <w:rPr>
          <w:sz w:val="24"/>
        </w:rPr>
      </w:pPr>
      <w:r>
        <w:rPr>
          <w:sz w:val="24"/>
        </w:rPr>
        <w:t xml:space="preserve">Предметные результаты освоения учебного предмета «Биология» в 10 клвссе должны </w:t>
      </w:r>
      <w:r>
        <w:rPr>
          <w:spacing w:val="-2"/>
          <w:sz w:val="24"/>
        </w:rPr>
        <w:t>отражать:</w:t>
      </w:r>
    </w:p>
    <w:p w:rsidR="00194CDC" w:rsidRDefault="00D465A6">
      <w:pPr>
        <w:pStyle w:val="a3"/>
        <w:spacing w:line="360" w:lineRule="auto"/>
        <w:ind w:right="282"/>
      </w:pPr>
      <w:r>
        <w:t>сформированность знаний о месте и роли биологии в системе научного знания естественных наук, в формировании современной естественно-научной картины мира и научного мировоззрения, о вкладе российских и зарубежных учѐных-биологов в развитие биологии, функциональной грамотности человека для решения жизненных задач;</w:t>
      </w:r>
    </w:p>
    <w:p w:rsidR="00194CDC" w:rsidRDefault="00D465A6">
      <w:pPr>
        <w:pStyle w:val="a3"/>
        <w:spacing w:line="360" w:lineRule="auto"/>
        <w:ind w:right="281"/>
      </w:pPr>
      <w:r>
        <w:t>умение раскрывать содержание биологических терминов и понятий: жизнь, клетка, организм, метаболизм (обмен веществ и превращение энергии), гомеостаз (саморегуляция), уровневая организация живых систем, самовоспроизведение (репродукция), наследственность, изменчивость, рост и развитие;</w:t>
      </w:r>
    </w:p>
    <w:p w:rsidR="00194CDC" w:rsidRDefault="00D465A6">
      <w:pPr>
        <w:pStyle w:val="a3"/>
        <w:spacing w:line="360" w:lineRule="auto"/>
        <w:ind w:right="281"/>
      </w:pPr>
      <w:r>
        <w:t>умение излагать биологические теории (клеточная, хромосомная, мутационная,</w:t>
      </w:r>
      <w:r>
        <w:rPr>
          <w:spacing w:val="40"/>
        </w:rPr>
        <w:t xml:space="preserve"> </w:t>
      </w:r>
      <w:r>
        <w:t>центральная догма молекулярной биологии), законы (Г. Менделя, Т.</w:t>
      </w:r>
      <w:r>
        <w:rPr>
          <w:spacing w:val="-2"/>
        </w:rPr>
        <w:t xml:space="preserve"> </w:t>
      </w:r>
      <w:r>
        <w:t>Моргана, Н.И. Вавилова) и учения (о центрах многообразия и происхождения культурных растений Н.И. Вавилова), определять границы их применимости к живым системам;</w:t>
      </w:r>
    </w:p>
    <w:p w:rsidR="00194CDC" w:rsidRDefault="00D465A6">
      <w:pPr>
        <w:pStyle w:val="a3"/>
        <w:spacing w:before="1" w:line="360" w:lineRule="auto"/>
        <w:ind w:right="285"/>
      </w:pPr>
      <w:r>
        <w:t>умение владеть методами научного познания в биологии: наблюдение и описание живых систем, процессов и явлений, организация и проведение биологического эксперимента, выдвижение гипотезы, выявление зависимости между исследуемыми величинами, объяснение полученных результатов, использованных научных понятий, теорий и законов, умение делать выводы на основании полученных результатов;</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6"/>
      </w:pPr>
      <w:r>
        <w:lastRenderedPageBreak/>
        <w:t>умение выделять существенные признаки вирусов, клеток прокариот и эукариот, одноклеточных и многоклеточных организмов, особенности процессов: обмена веществ и превращения энергии в клетке, фотосинтеза, пластического и энергетического обмена, хемосинтеза,</w:t>
      </w:r>
      <w:r>
        <w:rPr>
          <w:spacing w:val="-3"/>
        </w:rPr>
        <w:t xml:space="preserve"> </w:t>
      </w:r>
      <w:r>
        <w:t>митоза,</w:t>
      </w:r>
      <w:r>
        <w:rPr>
          <w:spacing w:val="-3"/>
        </w:rPr>
        <w:t xml:space="preserve"> </w:t>
      </w:r>
      <w:r>
        <w:t>мейоза,</w:t>
      </w:r>
      <w:r>
        <w:rPr>
          <w:spacing w:val="-3"/>
        </w:rPr>
        <w:t xml:space="preserve"> </w:t>
      </w:r>
      <w:r>
        <w:t>оплодотворения,</w:t>
      </w:r>
      <w:r>
        <w:rPr>
          <w:spacing w:val="-6"/>
        </w:rPr>
        <w:t xml:space="preserve"> </w:t>
      </w:r>
      <w:r>
        <w:t>размножения,</w:t>
      </w:r>
      <w:r>
        <w:rPr>
          <w:spacing w:val="-3"/>
        </w:rPr>
        <w:t xml:space="preserve"> </w:t>
      </w:r>
      <w:r>
        <w:t>индивидуального</w:t>
      </w:r>
      <w:r>
        <w:rPr>
          <w:spacing w:val="-3"/>
        </w:rPr>
        <w:t xml:space="preserve"> </w:t>
      </w:r>
      <w:r>
        <w:t>развития</w:t>
      </w:r>
      <w:r>
        <w:rPr>
          <w:spacing w:val="-3"/>
        </w:rPr>
        <w:t xml:space="preserve"> </w:t>
      </w:r>
      <w:r>
        <w:t xml:space="preserve">организма </w:t>
      </w:r>
      <w:r>
        <w:rPr>
          <w:spacing w:val="-2"/>
        </w:rPr>
        <w:t>(онтогенез);</w:t>
      </w:r>
    </w:p>
    <w:p w:rsidR="00194CDC" w:rsidRDefault="00D465A6">
      <w:pPr>
        <w:pStyle w:val="a3"/>
        <w:spacing w:before="2" w:line="360" w:lineRule="auto"/>
        <w:ind w:right="278"/>
      </w:pPr>
      <w:r>
        <w:t>умение</w:t>
      </w:r>
      <w:r>
        <w:rPr>
          <w:spacing w:val="-1"/>
        </w:rPr>
        <w:t xml:space="preserve"> </w:t>
      </w:r>
      <w:r>
        <w:t>применять полученные</w:t>
      </w:r>
      <w:r>
        <w:rPr>
          <w:spacing w:val="-1"/>
        </w:rPr>
        <w:t xml:space="preserve"> </w:t>
      </w:r>
      <w:r>
        <w:t>знания для объяснения биологических процессов и явлений, для принятия практических решений в повседневной жизни с целью обеспечения безопасности своего здоровья и здоровья окружающих людей, соблюдения норм грамотного поведения в окружающей природной среде, понимание необходимости использования достижений современной биологии и биотехнологий для рационального природопользования;</w:t>
      </w:r>
    </w:p>
    <w:p w:rsidR="00194CDC" w:rsidRDefault="00D465A6">
      <w:pPr>
        <w:pStyle w:val="a3"/>
        <w:spacing w:line="360" w:lineRule="auto"/>
        <w:ind w:right="282"/>
      </w:pPr>
      <w:r>
        <w:t>умение решать элементарные генетические задачи на моно- и дигибридное скрещивание, сцепленное наследование, составлять схемы моногибридного скрещивания для предсказания наследования признаков у организмов;</w:t>
      </w:r>
    </w:p>
    <w:p w:rsidR="00194CDC" w:rsidRDefault="00D465A6">
      <w:pPr>
        <w:pStyle w:val="a3"/>
        <w:spacing w:before="1" w:line="360" w:lineRule="auto"/>
        <w:ind w:right="287"/>
      </w:pPr>
      <w:r>
        <w:t>умение выполнять лабораторные и практические работы, соблюдать правила при работе с учебным и лабораторным оборудованием;</w:t>
      </w:r>
    </w:p>
    <w:p w:rsidR="00194CDC" w:rsidRDefault="00D465A6">
      <w:pPr>
        <w:pStyle w:val="a3"/>
        <w:spacing w:line="360" w:lineRule="auto"/>
        <w:ind w:right="285"/>
      </w:pPr>
      <w:r>
        <w:t>умение критически оценивать и интерпретировать информацию биологического содержания, включающую псевдонаучные знания из различных источников (средства массовой информации, научно-популярные материалы), этические аспекты современных исследований в биологии, медицине, биотехнологии;</w:t>
      </w:r>
    </w:p>
    <w:p w:rsidR="00194CDC" w:rsidRDefault="00D465A6">
      <w:pPr>
        <w:pStyle w:val="a3"/>
        <w:spacing w:line="360" w:lineRule="auto"/>
        <w:ind w:right="282"/>
      </w:pPr>
      <w:r>
        <w:t>умение создавать собственные письменные и устные сообщения, обобщая биологическую информацию из нескольких источников, грамотно использовать понятийный аппарат биологии.</w:t>
      </w:r>
    </w:p>
    <w:p w:rsidR="00194CDC" w:rsidRDefault="00D465A6">
      <w:pPr>
        <w:pStyle w:val="a5"/>
        <w:numPr>
          <w:ilvl w:val="1"/>
          <w:numId w:val="109"/>
        </w:numPr>
        <w:tabs>
          <w:tab w:val="left" w:pos="1387"/>
        </w:tabs>
        <w:spacing w:line="360" w:lineRule="auto"/>
        <w:ind w:right="290" w:firstLine="708"/>
        <w:jc w:val="both"/>
        <w:rPr>
          <w:sz w:val="24"/>
        </w:rPr>
      </w:pPr>
      <w:r>
        <w:rPr>
          <w:sz w:val="24"/>
        </w:rPr>
        <w:t xml:space="preserve">Предметные результаты освоения учебного предмета «Биология» в 11 классе должны </w:t>
      </w:r>
      <w:r>
        <w:rPr>
          <w:spacing w:val="-2"/>
          <w:sz w:val="24"/>
        </w:rPr>
        <w:t>отражать:</w:t>
      </w:r>
    </w:p>
    <w:p w:rsidR="00194CDC" w:rsidRDefault="00D465A6">
      <w:pPr>
        <w:pStyle w:val="a3"/>
        <w:spacing w:line="360" w:lineRule="auto"/>
        <w:ind w:right="279"/>
      </w:pPr>
      <w:r>
        <w:t>сформированность знаний о месте и роли биологии в системе научного знания естественных наук, в формировании современной естественно-научной картины мира и научного мировоззрения, о вкладе российских и зарубежных учѐных-биологов в развитие биологии, функциональной грамотности человека для решения жизненных задач;</w:t>
      </w:r>
    </w:p>
    <w:p w:rsidR="00194CDC" w:rsidRDefault="00D465A6">
      <w:pPr>
        <w:pStyle w:val="a3"/>
        <w:spacing w:before="1" w:line="360" w:lineRule="auto"/>
        <w:ind w:right="290"/>
      </w:pPr>
      <w:r>
        <w:t>умение раскрывать содержание биологических терминов и понятий: вид, популяция, генофонд, эволюция, движущие силы (факторы) эволюции, приспособленность организмов, видообразование, экологические факторы, экосистема, продуценты, консументы, редуценты, цепи питания, экологическая пирамида, биогеоценоз, биосфера;</w:t>
      </w:r>
    </w:p>
    <w:p w:rsidR="00194CDC" w:rsidRDefault="00D465A6">
      <w:pPr>
        <w:pStyle w:val="a3"/>
        <w:spacing w:line="360" w:lineRule="auto"/>
        <w:ind w:right="279"/>
      </w:pPr>
      <w:r>
        <w:t>умение излагать биологические теории (эволюционная теория Ч. Дарвина, синтетическая теория эволюции), законы и закономерности (зародышевого сходства К.М. Бэра, чередования главных направлений и путей эволюции А.Н.</w:t>
      </w:r>
      <w:r>
        <w:rPr>
          <w:spacing w:val="-3"/>
        </w:rPr>
        <w:t xml:space="preserve"> </w:t>
      </w:r>
      <w:r>
        <w:t>Северцова, учения о биосфере В.И. Вернадского), определять границы их применимости к живым системам;</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3"/>
      </w:pPr>
      <w:r>
        <w:lastRenderedPageBreak/>
        <w:t>умение владеть методами научного познания в биологии: наблюдение и описание живых систем, процессов и явлений, организация и проведение биологического эксперимента, выдвижение гипотезы, выявление зависимости между исследуемыми величинами, объяснение полученных результатов, использованных научных понятий, теорий и законов, умение делать выводы на основании полученных результатов;</w:t>
      </w:r>
    </w:p>
    <w:p w:rsidR="00194CDC" w:rsidRDefault="00D465A6">
      <w:pPr>
        <w:pStyle w:val="a3"/>
        <w:spacing w:before="2" w:line="360" w:lineRule="auto"/>
        <w:ind w:right="285"/>
      </w:pPr>
      <w:r>
        <w:t>умение выделять существенные признаки строения биологических объектов: видов, популяций, продуцентов, консументов, редуцентов, биогеоценозов и экосистем, особенности процессов: наследственной изменчивости, естественного отбора, видообразования, приспособленности организмов, действия экологических факторов на организмы, переноса веществ и потока энергии в экосистемах, антропогенных изменений в экосистемах своей местности, круговорота веществ и биогеохимических циклов в биосфере;</w:t>
      </w:r>
    </w:p>
    <w:p w:rsidR="00194CDC" w:rsidRDefault="00D465A6">
      <w:pPr>
        <w:pStyle w:val="a3"/>
        <w:spacing w:before="1" w:line="360" w:lineRule="auto"/>
        <w:ind w:right="280"/>
      </w:pPr>
      <w:r>
        <w:t>умение применять полученные знания для объяснения биологических процессов и явлений, для принятия практических решений в повседневной жизни с целью обеспечения безопасности своего здоровья и здоровья окружающих людей, соблюдения норм грамотного поведения в окружающей природной среде, понимание необходимости использования достижений современной биологии для рационального природопользования;</w:t>
      </w:r>
    </w:p>
    <w:p w:rsidR="00194CDC" w:rsidRDefault="00D465A6">
      <w:pPr>
        <w:pStyle w:val="a3"/>
        <w:spacing w:line="360" w:lineRule="auto"/>
        <w:ind w:right="292"/>
      </w:pPr>
      <w:r>
        <w:t>умение решать элементарные биологические задачи, составлять схемы переноса веществ и энергии в экосистемах (цепи питания);</w:t>
      </w:r>
    </w:p>
    <w:p w:rsidR="00194CDC" w:rsidRDefault="00D465A6">
      <w:pPr>
        <w:pStyle w:val="a3"/>
        <w:spacing w:line="360" w:lineRule="auto"/>
        <w:ind w:right="282"/>
      </w:pPr>
      <w:r>
        <w:t>умение выполнять лабораторные и практические работы, соблюдать правила при работе с учебным и лабораторным оборудованием;</w:t>
      </w:r>
    </w:p>
    <w:p w:rsidR="00194CDC" w:rsidRDefault="00D465A6">
      <w:pPr>
        <w:pStyle w:val="a3"/>
        <w:spacing w:line="360" w:lineRule="auto"/>
        <w:ind w:right="284"/>
      </w:pPr>
      <w:r>
        <w:t>умение критически оценивать и интерпретировать информацию биологического содержания, включающую псевдонаучные знания из различных источников (средства массовой информации, научно-популярные материалы), рассматривать глобальные экологические</w:t>
      </w:r>
      <w:r>
        <w:rPr>
          <w:spacing w:val="80"/>
        </w:rPr>
        <w:t xml:space="preserve"> </w:t>
      </w:r>
      <w:r>
        <w:t>проблемы современности, формировать по отношению к ним собственную позицию;</w:t>
      </w:r>
    </w:p>
    <w:p w:rsidR="00194CDC" w:rsidRDefault="00D465A6">
      <w:pPr>
        <w:pStyle w:val="a3"/>
        <w:spacing w:line="360" w:lineRule="auto"/>
        <w:ind w:right="291"/>
      </w:pPr>
      <w:r>
        <w:t>умение создавать собственные письменные и устные сообщения, обобщая биологическую информацию из нескольких источников, грамотно использовать понятийный аппарат биологии.</w:t>
      </w:r>
    </w:p>
    <w:p w:rsidR="00194CDC" w:rsidRDefault="00194CDC">
      <w:pPr>
        <w:pStyle w:val="a3"/>
        <w:spacing w:before="143"/>
        <w:ind w:left="0" w:firstLine="0"/>
        <w:jc w:val="left"/>
      </w:pPr>
    </w:p>
    <w:p w:rsidR="00194CDC" w:rsidRDefault="00D465A6">
      <w:pPr>
        <w:pStyle w:val="1"/>
        <w:ind w:left="1732"/>
      </w:pPr>
      <w:r>
        <w:t>Программа</w:t>
      </w:r>
      <w:r>
        <w:rPr>
          <w:spacing w:val="-6"/>
        </w:rPr>
        <w:t xml:space="preserve"> </w:t>
      </w:r>
      <w:r>
        <w:t>по</w:t>
      </w:r>
      <w:r>
        <w:rPr>
          <w:spacing w:val="-4"/>
        </w:rPr>
        <w:t xml:space="preserve"> </w:t>
      </w:r>
      <w:r>
        <w:t>учебному</w:t>
      </w:r>
      <w:r>
        <w:rPr>
          <w:spacing w:val="-3"/>
        </w:rPr>
        <w:t xml:space="preserve"> </w:t>
      </w:r>
      <w:r>
        <w:t>предмету</w:t>
      </w:r>
      <w:r>
        <w:rPr>
          <w:spacing w:val="-4"/>
        </w:rPr>
        <w:t xml:space="preserve"> </w:t>
      </w:r>
      <w:r>
        <w:t>«Биология»</w:t>
      </w:r>
      <w:r>
        <w:rPr>
          <w:spacing w:val="-4"/>
        </w:rPr>
        <w:t xml:space="preserve"> </w:t>
      </w:r>
      <w:r>
        <w:t>(углублённый</w:t>
      </w:r>
      <w:r>
        <w:rPr>
          <w:spacing w:val="-3"/>
        </w:rPr>
        <w:t xml:space="preserve"> </w:t>
      </w:r>
      <w:r>
        <w:rPr>
          <w:spacing w:val="-2"/>
        </w:rPr>
        <w:t>уровень).</w:t>
      </w:r>
    </w:p>
    <w:p w:rsidR="00194CDC" w:rsidRDefault="00D465A6">
      <w:pPr>
        <w:pStyle w:val="a5"/>
        <w:numPr>
          <w:ilvl w:val="0"/>
          <w:numId w:val="104"/>
        </w:numPr>
        <w:tabs>
          <w:tab w:val="left" w:pos="1087"/>
        </w:tabs>
        <w:spacing w:before="132" w:line="360" w:lineRule="auto"/>
        <w:ind w:right="278" w:firstLine="708"/>
        <w:jc w:val="both"/>
        <w:rPr>
          <w:sz w:val="24"/>
        </w:rPr>
      </w:pPr>
      <w:r>
        <w:rPr>
          <w:sz w:val="24"/>
        </w:rPr>
        <w:t>Программа по учебному предмету «Биология» (углублѐнный уровень) (предметная область «Естественно-научные предметы») (далее соответственно – программа по биологии, биология) включает пояснительную записку, содержание обучения, планируемые результаты освоения программы по биологии.</w:t>
      </w:r>
    </w:p>
    <w:p w:rsidR="00194CDC" w:rsidRDefault="00D465A6">
      <w:pPr>
        <w:pStyle w:val="a5"/>
        <w:numPr>
          <w:ilvl w:val="0"/>
          <w:numId w:val="104"/>
        </w:numPr>
        <w:tabs>
          <w:tab w:val="left" w:pos="1087"/>
        </w:tabs>
        <w:spacing w:before="1" w:line="360" w:lineRule="auto"/>
        <w:ind w:right="289" w:firstLine="708"/>
        <w:jc w:val="both"/>
        <w:rPr>
          <w:sz w:val="24"/>
        </w:rPr>
      </w:pPr>
      <w:r>
        <w:rPr>
          <w:sz w:val="24"/>
        </w:rPr>
        <w:t>Пояснительная записка отражает общие цели и задачи изучения биологии, характеристику психологических предпосылок к еѐ изучению обучающимися, место в структуре учебного плана, а также подходы к отбору содержания, к определению планируемых результатов</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и</w:t>
      </w:r>
      <w:r>
        <w:rPr>
          <w:spacing w:val="-2"/>
        </w:rPr>
        <w:t xml:space="preserve"> </w:t>
      </w:r>
      <w:r>
        <w:t>к</w:t>
      </w:r>
      <w:r>
        <w:rPr>
          <w:spacing w:val="-2"/>
        </w:rPr>
        <w:t xml:space="preserve"> </w:t>
      </w:r>
      <w:r>
        <w:t>структуре</w:t>
      </w:r>
      <w:r>
        <w:rPr>
          <w:spacing w:val="-2"/>
        </w:rPr>
        <w:t xml:space="preserve"> </w:t>
      </w:r>
      <w:r>
        <w:t>тематического</w:t>
      </w:r>
      <w:r>
        <w:rPr>
          <w:spacing w:val="-2"/>
        </w:rPr>
        <w:t xml:space="preserve"> планирования.</w:t>
      </w:r>
    </w:p>
    <w:p w:rsidR="00194CDC" w:rsidRDefault="00D465A6">
      <w:pPr>
        <w:pStyle w:val="a5"/>
        <w:numPr>
          <w:ilvl w:val="0"/>
          <w:numId w:val="104"/>
        </w:numPr>
        <w:tabs>
          <w:tab w:val="left" w:pos="1087"/>
        </w:tabs>
        <w:spacing w:before="139" w:line="360" w:lineRule="auto"/>
        <w:ind w:right="287" w:firstLine="708"/>
        <w:jc w:val="both"/>
        <w:rPr>
          <w:sz w:val="24"/>
        </w:rPr>
      </w:pPr>
      <w:r>
        <w:rPr>
          <w:sz w:val="24"/>
        </w:rPr>
        <w:t>Содержание обучения раскрывает содержательные линии, которые предлагаются для обязательного изучения в каждом классе на уровне среднего общего образования.</w:t>
      </w:r>
    </w:p>
    <w:p w:rsidR="00194CDC" w:rsidRDefault="00D465A6">
      <w:pPr>
        <w:pStyle w:val="a5"/>
        <w:numPr>
          <w:ilvl w:val="0"/>
          <w:numId w:val="104"/>
        </w:numPr>
        <w:tabs>
          <w:tab w:val="left" w:pos="1087"/>
        </w:tabs>
        <w:spacing w:before="1" w:line="360" w:lineRule="auto"/>
        <w:ind w:right="281" w:firstLine="708"/>
        <w:jc w:val="both"/>
        <w:rPr>
          <w:sz w:val="24"/>
        </w:rPr>
      </w:pPr>
      <w:r>
        <w:rPr>
          <w:sz w:val="24"/>
        </w:rPr>
        <w:t>Планируемые результаты освоения программы по биологии включают 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обучения.</w:t>
      </w:r>
    </w:p>
    <w:p w:rsidR="00194CDC" w:rsidRDefault="00D465A6">
      <w:pPr>
        <w:pStyle w:val="a5"/>
        <w:numPr>
          <w:ilvl w:val="0"/>
          <w:numId w:val="104"/>
        </w:numPr>
        <w:tabs>
          <w:tab w:val="left" w:pos="1089"/>
        </w:tabs>
        <w:spacing w:line="275" w:lineRule="exact"/>
        <w:ind w:left="1089"/>
        <w:jc w:val="both"/>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104"/>
        </w:numPr>
        <w:tabs>
          <w:tab w:val="left" w:pos="1267"/>
        </w:tabs>
        <w:spacing w:before="139" w:line="350" w:lineRule="auto"/>
        <w:ind w:right="280" w:firstLine="708"/>
        <w:jc w:val="both"/>
        <w:rPr>
          <w:rFonts w:ascii="Segoe UI Symbol" w:eastAsia="Segoe UI Symbol" w:hAnsi="Segoe UI Symbol" w:cs="Segoe UI Symbol"/>
          <w:sz w:val="24"/>
          <w:szCs w:val="24"/>
        </w:rPr>
      </w:pPr>
      <w:r>
        <w:rPr>
          <w:sz w:val="24"/>
          <w:szCs w:val="24"/>
        </w:rPr>
        <w:t>Программа по биологии на уровне среднего общего образования разработана на основе Федерального закона от 29.12.2012 № 273-ФЗ «Об образовании в Российской Федерации», ФГОС СОО, Концепции преподавания учебного предмета «Биология» и основных положений федеральной рабочей программы воспитания</w:t>
      </w:r>
      <w:r>
        <w:rPr>
          <w:rFonts w:ascii="Segoe UI Symbol" w:eastAsia="Segoe UI Symbol" w:hAnsi="Segoe UI Symbol" w:cs="Segoe UI Symbol"/>
          <w:sz w:val="24"/>
          <w:szCs w:val="24"/>
        </w:rPr>
        <w:t>⭸</w:t>
      </w:r>
    </w:p>
    <w:p w:rsidR="00194CDC" w:rsidRDefault="00D465A6">
      <w:pPr>
        <w:pStyle w:val="a5"/>
        <w:numPr>
          <w:ilvl w:val="1"/>
          <w:numId w:val="104"/>
        </w:numPr>
        <w:tabs>
          <w:tab w:val="left" w:pos="1268"/>
        </w:tabs>
        <w:spacing w:line="258" w:lineRule="exact"/>
        <w:ind w:left="1268" w:hanging="419"/>
        <w:jc w:val="both"/>
        <w:rPr>
          <w:sz w:val="24"/>
        </w:rPr>
      </w:pPr>
      <w:r>
        <w:rPr>
          <w:sz w:val="24"/>
        </w:rPr>
        <w:t>Биология</w:t>
      </w:r>
      <w:r>
        <w:rPr>
          <w:spacing w:val="53"/>
          <w:sz w:val="24"/>
        </w:rPr>
        <w:t xml:space="preserve">  </w:t>
      </w:r>
      <w:r>
        <w:rPr>
          <w:sz w:val="24"/>
        </w:rPr>
        <w:t>углублѐнного</w:t>
      </w:r>
      <w:r>
        <w:rPr>
          <w:spacing w:val="54"/>
          <w:sz w:val="24"/>
        </w:rPr>
        <w:t xml:space="preserve">  </w:t>
      </w:r>
      <w:r>
        <w:rPr>
          <w:sz w:val="24"/>
        </w:rPr>
        <w:t>уровня</w:t>
      </w:r>
      <w:r>
        <w:rPr>
          <w:spacing w:val="52"/>
          <w:sz w:val="24"/>
        </w:rPr>
        <w:t xml:space="preserve">  </w:t>
      </w:r>
      <w:r>
        <w:rPr>
          <w:sz w:val="24"/>
        </w:rPr>
        <w:t>изучения</w:t>
      </w:r>
      <w:r>
        <w:rPr>
          <w:spacing w:val="52"/>
          <w:sz w:val="24"/>
        </w:rPr>
        <w:t xml:space="preserve">  </w:t>
      </w:r>
      <w:r>
        <w:rPr>
          <w:sz w:val="24"/>
        </w:rPr>
        <w:t>(10–11</w:t>
      </w:r>
      <w:r>
        <w:rPr>
          <w:spacing w:val="52"/>
          <w:sz w:val="24"/>
        </w:rPr>
        <w:t xml:space="preserve">  </w:t>
      </w:r>
      <w:r>
        <w:rPr>
          <w:sz w:val="24"/>
        </w:rPr>
        <w:t>классы)</w:t>
      </w:r>
      <w:r>
        <w:rPr>
          <w:spacing w:val="52"/>
          <w:sz w:val="24"/>
        </w:rPr>
        <w:t xml:space="preserve">  </w:t>
      </w:r>
      <w:r>
        <w:rPr>
          <w:sz w:val="24"/>
        </w:rPr>
        <w:t>является</w:t>
      </w:r>
      <w:r>
        <w:rPr>
          <w:spacing w:val="53"/>
          <w:sz w:val="24"/>
        </w:rPr>
        <w:t xml:space="preserve">  </w:t>
      </w:r>
      <w:r>
        <w:rPr>
          <w:sz w:val="24"/>
        </w:rPr>
        <w:t>одним</w:t>
      </w:r>
      <w:r>
        <w:rPr>
          <w:spacing w:val="52"/>
          <w:sz w:val="24"/>
        </w:rPr>
        <w:t xml:space="preserve">  </w:t>
      </w:r>
      <w:r>
        <w:rPr>
          <w:spacing w:val="-5"/>
          <w:sz w:val="24"/>
        </w:rPr>
        <w:t>из</w:t>
      </w:r>
    </w:p>
    <w:p w:rsidR="00194CDC" w:rsidRDefault="00D465A6">
      <w:pPr>
        <w:pStyle w:val="a3"/>
        <w:spacing w:before="137" w:line="360" w:lineRule="auto"/>
        <w:ind w:right="280" w:firstLine="0"/>
      </w:pPr>
      <w:r>
        <w:t>компонентов предметной области «Естественно-научные предметы». Согласно положениям</w:t>
      </w:r>
      <w:r>
        <w:rPr>
          <w:spacing w:val="80"/>
        </w:rPr>
        <w:t xml:space="preserve"> </w:t>
      </w:r>
      <w:r>
        <w:t>ФГОС СОО профильные учебные предметы, изучаемые на углублѐнном уровне, являются способом дифференциации обучения на уровне среднего общего образования и призваны обеспечить преемственность между основным общим, средним общим, средним профессиональным и высшим образованием. В то же время каждый из этих учебных предметов должен быть ориентирован на приоритетное решение образовательных, воспитательных и развивающих задач, связанных с профориентацией обучающихся и стимулированием интереса к конкретной области научного знания, связанного с биологией, медициной, экологией, психологией, спортом или военным делом.</w:t>
      </w:r>
    </w:p>
    <w:p w:rsidR="00194CDC" w:rsidRDefault="00D465A6">
      <w:pPr>
        <w:pStyle w:val="a5"/>
        <w:numPr>
          <w:ilvl w:val="1"/>
          <w:numId w:val="104"/>
        </w:numPr>
        <w:tabs>
          <w:tab w:val="left" w:pos="1267"/>
        </w:tabs>
        <w:spacing w:before="2" w:line="360" w:lineRule="auto"/>
        <w:ind w:right="280" w:firstLine="708"/>
        <w:jc w:val="both"/>
        <w:rPr>
          <w:sz w:val="24"/>
        </w:rPr>
      </w:pPr>
      <w:r>
        <w:rPr>
          <w:sz w:val="24"/>
        </w:rPr>
        <w:t>Программа по биологии даѐт представление о цели и задачах изучения учебного предмета «Биология» на углублѐнном уровне, определяет обязательное (инвариантное)</w:t>
      </w:r>
      <w:r>
        <w:rPr>
          <w:spacing w:val="40"/>
          <w:sz w:val="24"/>
        </w:rPr>
        <w:t xml:space="preserve"> </w:t>
      </w:r>
      <w:r>
        <w:rPr>
          <w:sz w:val="24"/>
        </w:rPr>
        <w:t>предметное содержание, его структурирование по разделам и темам, распределение по классам, рекомендует последовательность изучения учебного материала с учѐтом межпредметных и внутрипредметных связей, логики учебного процесса, возрастных особенностей обучающихся. В программе по биологии реализован принцип преемственности с изучением биологии на уровне основного общего образования, благодаря чему просматривается направленность на последующее развитие биологических знаний, ориентированных на формирование естественно-научного мировоззрения, экологического мышления, представлений о здоровом образе жизни, на воспитание бережного отношения к окружающей природной среде. В программе по биологии также показаны возможности учебного предмета «Биология» в реализации требований ФГОС</w:t>
      </w:r>
      <w:r>
        <w:rPr>
          <w:spacing w:val="40"/>
          <w:sz w:val="24"/>
        </w:rPr>
        <w:t xml:space="preserve"> </w:t>
      </w:r>
      <w:r>
        <w:rPr>
          <w:sz w:val="24"/>
        </w:rPr>
        <w:t>СОО к планируемым личностным, метапредметным и предметным результатам обучения и в формировании основных видов учебно-познавательной деятельности обучающихся по освоению содержания биологического образования на уровне среднего общего образования.</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1"/>
          <w:numId w:val="104"/>
        </w:numPr>
        <w:tabs>
          <w:tab w:val="left" w:pos="1267"/>
        </w:tabs>
        <w:spacing w:before="66" w:line="360" w:lineRule="auto"/>
        <w:ind w:right="283" w:firstLine="708"/>
        <w:jc w:val="both"/>
        <w:rPr>
          <w:sz w:val="24"/>
        </w:rPr>
      </w:pPr>
      <w:r>
        <w:rPr>
          <w:sz w:val="24"/>
        </w:rPr>
        <w:lastRenderedPageBreak/>
        <w:t>Программа по биологии является ориентиром для составления авторских рабочих программ. Авторами рабочих программ может быть предложен свой подход к структурированию</w:t>
      </w:r>
      <w:r>
        <w:rPr>
          <w:spacing w:val="40"/>
          <w:sz w:val="24"/>
        </w:rPr>
        <w:t xml:space="preserve"> </w:t>
      </w:r>
      <w:r>
        <w:rPr>
          <w:sz w:val="24"/>
        </w:rPr>
        <w:t>и последовательности изучения учебного материала, своѐ видение способов формирования у обучающихся предметных знаний и умений, а также методов воспитания и развития средствами учебного предмета «Биология».</w:t>
      </w:r>
    </w:p>
    <w:p w:rsidR="00194CDC" w:rsidRDefault="00D465A6">
      <w:pPr>
        <w:pStyle w:val="a5"/>
        <w:numPr>
          <w:ilvl w:val="1"/>
          <w:numId w:val="104"/>
        </w:numPr>
        <w:tabs>
          <w:tab w:val="left" w:pos="1267"/>
        </w:tabs>
        <w:spacing w:before="2" w:line="360" w:lineRule="auto"/>
        <w:ind w:right="282" w:firstLine="708"/>
        <w:jc w:val="both"/>
        <w:rPr>
          <w:sz w:val="24"/>
        </w:rPr>
      </w:pPr>
      <w:r>
        <w:rPr>
          <w:sz w:val="24"/>
        </w:rPr>
        <w:t>Биология на уровне среднего общего образования завершает биологическое образование в школе и ориентирован на расширение и углубление знаний обучающихся о живой природе, основах молекулярной и клеточной биологии, эмбриологии и биологии развития, генетики, селекции, биотехнологии, эволюционного учения и экологии.</w:t>
      </w:r>
    </w:p>
    <w:p w:rsidR="00194CDC" w:rsidRDefault="00D465A6">
      <w:pPr>
        <w:pStyle w:val="a5"/>
        <w:numPr>
          <w:ilvl w:val="1"/>
          <w:numId w:val="104"/>
        </w:numPr>
        <w:tabs>
          <w:tab w:val="left" w:pos="1267"/>
        </w:tabs>
        <w:spacing w:line="360" w:lineRule="auto"/>
        <w:ind w:right="275" w:firstLine="708"/>
        <w:jc w:val="both"/>
        <w:rPr>
          <w:sz w:val="24"/>
        </w:rPr>
      </w:pPr>
      <w:r>
        <w:rPr>
          <w:sz w:val="24"/>
        </w:rPr>
        <w:t>Изучение учебного предмета «Биология» на углубленном уровне ориентировано на подготовку обучающихся к последующему получению биологического образования в вузах и организациях среднего профессионального образования. Основу его содержания составляет система биологических знаний, полученных при изучении обучающимися соответствующих систематических разделов</w:t>
      </w:r>
      <w:r>
        <w:rPr>
          <w:spacing w:val="-2"/>
          <w:sz w:val="24"/>
        </w:rPr>
        <w:t xml:space="preserve"> </w:t>
      </w:r>
      <w:r>
        <w:rPr>
          <w:sz w:val="24"/>
        </w:rPr>
        <w:t>биологии на уровне основного</w:t>
      </w:r>
      <w:r>
        <w:rPr>
          <w:spacing w:val="-1"/>
          <w:sz w:val="24"/>
        </w:rPr>
        <w:t xml:space="preserve"> </w:t>
      </w:r>
      <w:r>
        <w:rPr>
          <w:sz w:val="24"/>
        </w:rPr>
        <w:t>общего</w:t>
      </w:r>
      <w:r>
        <w:rPr>
          <w:spacing w:val="-1"/>
          <w:sz w:val="24"/>
        </w:rPr>
        <w:t xml:space="preserve"> </w:t>
      </w:r>
      <w:r>
        <w:rPr>
          <w:sz w:val="24"/>
        </w:rPr>
        <w:t>образования,</w:t>
      </w:r>
      <w:r>
        <w:rPr>
          <w:spacing w:val="-1"/>
          <w:sz w:val="24"/>
        </w:rPr>
        <w:t xml:space="preserve"> </w:t>
      </w:r>
      <w:r>
        <w:rPr>
          <w:sz w:val="24"/>
        </w:rPr>
        <w:t>в</w:t>
      </w:r>
      <w:r>
        <w:rPr>
          <w:spacing w:val="-2"/>
          <w:sz w:val="24"/>
        </w:rPr>
        <w:t xml:space="preserve"> </w:t>
      </w:r>
      <w:r>
        <w:rPr>
          <w:sz w:val="24"/>
        </w:rPr>
        <w:t>10–11</w:t>
      </w:r>
      <w:r>
        <w:rPr>
          <w:spacing w:val="-1"/>
          <w:sz w:val="24"/>
        </w:rPr>
        <w:t xml:space="preserve"> </w:t>
      </w:r>
      <w:r>
        <w:rPr>
          <w:sz w:val="24"/>
        </w:rPr>
        <w:t>классах эти знания получают развитие. Так, расширены и углублены биологические знания о растениях, животных, грибах, бактериях, организме человека, общих закономерностях жизни, дополнительно включены биологические сведения прикладного и поискового характера, которые можно использовать как ориентиры для последующего выбора профессии. Возможна также интеграция биологических</w:t>
      </w:r>
      <w:r>
        <w:rPr>
          <w:spacing w:val="-1"/>
          <w:sz w:val="24"/>
        </w:rPr>
        <w:t xml:space="preserve"> </w:t>
      </w:r>
      <w:r>
        <w:rPr>
          <w:sz w:val="24"/>
        </w:rPr>
        <w:t>знаний</w:t>
      </w:r>
      <w:r>
        <w:rPr>
          <w:spacing w:val="-5"/>
          <w:sz w:val="24"/>
        </w:rPr>
        <w:t xml:space="preserve"> </w:t>
      </w:r>
      <w:r>
        <w:rPr>
          <w:sz w:val="24"/>
        </w:rPr>
        <w:t>с</w:t>
      </w:r>
      <w:r>
        <w:rPr>
          <w:spacing w:val="-2"/>
          <w:sz w:val="24"/>
        </w:rPr>
        <w:t xml:space="preserve"> </w:t>
      </w:r>
      <w:r>
        <w:rPr>
          <w:sz w:val="24"/>
        </w:rPr>
        <w:t>соответствующими</w:t>
      </w:r>
      <w:r>
        <w:rPr>
          <w:spacing w:val="-1"/>
          <w:sz w:val="24"/>
        </w:rPr>
        <w:t xml:space="preserve"> </w:t>
      </w:r>
      <w:r>
        <w:rPr>
          <w:sz w:val="24"/>
        </w:rPr>
        <w:t>знаниями,</w:t>
      </w:r>
      <w:r>
        <w:rPr>
          <w:spacing w:val="-3"/>
          <w:sz w:val="24"/>
        </w:rPr>
        <w:t xml:space="preserve"> </w:t>
      </w:r>
      <w:r>
        <w:rPr>
          <w:sz w:val="24"/>
        </w:rPr>
        <w:t>полученными</w:t>
      </w:r>
      <w:r>
        <w:rPr>
          <w:spacing w:val="-1"/>
          <w:sz w:val="24"/>
        </w:rPr>
        <w:t xml:space="preserve"> </w:t>
      </w:r>
      <w:r>
        <w:rPr>
          <w:sz w:val="24"/>
        </w:rPr>
        <w:t>обучающимися</w:t>
      </w:r>
      <w:r>
        <w:rPr>
          <w:spacing w:val="-1"/>
          <w:sz w:val="24"/>
        </w:rPr>
        <w:t xml:space="preserve"> </w:t>
      </w:r>
      <w:r>
        <w:rPr>
          <w:sz w:val="24"/>
        </w:rPr>
        <w:t>при</w:t>
      </w:r>
      <w:r>
        <w:rPr>
          <w:spacing w:val="-3"/>
          <w:sz w:val="24"/>
        </w:rPr>
        <w:t xml:space="preserve"> </w:t>
      </w:r>
      <w:r>
        <w:rPr>
          <w:sz w:val="24"/>
        </w:rPr>
        <w:t>изучении физики, химии, географии и математики.</w:t>
      </w:r>
    </w:p>
    <w:p w:rsidR="00194CDC" w:rsidRDefault="00D465A6">
      <w:pPr>
        <w:pStyle w:val="a5"/>
        <w:numPr>
          <w:ilvl w:val="1"/>
          <w:numId w:val="104"/>
        </w:numPr>
        <w:tabs>
          <w:tab w:val="left" w:pos="1267"/>
        </w:tabs>
        <w:spacing w:line="360" w:lineRule="auto"/>
        <w:ind w:right="280" w:firstLine="708"/>
        <w:jc w:val="both"/>
        <w:rPr>
          <w:sz w:val="24"/>
        </w:rPr>
      </w:pPr>
      <w:r>
        <w:rPr>
          <w:sz w:val="24"/>
        </w:rPr>
        <w:t>Структура программы по биологии отражает системно-уровневый и эволюционный подходы к изучению биологии. Согласно им, изучаются свойства и закономерности, характерные для живых систем разного уровня организации, эволюции органического мира на Земле, сохранения биологического разнообразия планеты. Так, в 10 классе изучаются основы молекулярной и клеточной биологии, эмбриологии и биологии развития, генетики и селекции, биотехнологии и синтетической биологии, актуализируются знания обучающихся по ботанике, зоологии, анатомии, физиологии человека. В 11 классе изучаются эволюционное учение, основы экологии и учение о биосфере.</w:t>
      </w:r>
    </w:p>
    <w:p w:rsidR="00194CDC" w:rsidRDefault="00D465A6">
      <w:pPr>
        <w:pStyle w:val="a5"/>
        <w:numPr>
          <w:ilvl w:val="1"/>
          <w:numId w:val="104"/>
        </w:numPr>
        <w:tabs>
          <w:tab w:val="left" w:pos="1267"/>
        </w:tabs>
        <w:spacing w:line="360" w:lineRule="auto"/>
        <w:ind w:right="278" w:firstLine="708"/>
        <w:jc w:val="both"/>
        <w:rPr>
          <w:sz w:val="24"/>
        </w:rPr>
      </w:pPr>
      <w:r>
        <w:rPr>
          <w:sz w:val="24"/>
        </w:rPr>
        <w:t>Биология призван обеспечить освоение обучающимися биологических теорий и законов, идей, принципов и правил, лежащих в основе современной естественно-научной картины мира, знаний о строении, многообразии и особенностях клетки, организма, популяции, биоценоза, экосистемы, о выдающихся научных достижениях, современных исследованиях в биологии, прикладных аспектах биологических знаний. Для развития и поддержания интереса обучающихся к биологии наряду со значительным объѐмом теоретического материала в содержании программы по биологии предусмотрено знакомство с историей становления и развития той или иной области</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90" w:firstLine="0"/>
      </w:pPr>
      <w:r>
        <w:lastRenderedPageBreak/>
        <w:t>биологии, вкладом отечественных и зарубежных учѐных в решение важнейших биологических и экологических проблем.</w:t>
      </w:r>
    </w:p>
    <w:p w:rsidR="00194CDC" w:rsidRDefault="00D465A6">
      <w:pPr>
        <w:pStyle w:val="a5"/>
        <w:numPr>
          <w:ilvl w:val="1"/>
          <w:numId w:val="104"/>
        </w:numPr>
        <w:tabs>
          <w:tab w:val="left" w:pos="1267"/>
        </w:tabs>
        <w:spacing w:before="1" w:line="360" w:lineRule="auto"/>
        <w:ind w:right="281" w:firstLine="708"/>
        <w:jc w:val="both"/>
        <w:rPr>
          <w:sz w:val="24"/>
        </w:rPr>
      </w:pPr>
      <w:r>
        <w:rPr>
          <w:sz w:val="24"/>
        </w:rPr>
        <w:t>Цель изучения учебного предмета «Биология» на углублѐнном уровне – овладение обучающимися знаниями о структурно-функциональной организации</w:t>
      </w:r>
      <w:r>
        <w:rPr>
          <w:spacing w:val="-1"/>
          <w:sz w:val="24"/>
        </w:rPr>
        <w:t xml:space="preserve"> </w:t>
      </w:r>
      <w:r>
        <w:rPr>
          <w:sz w:val="24"/>
        </w:rPr>
        <w:t>живых систем</w:t>
      </w:r>
      <w:r>
        <w:rPr>
          <w:spacing w:val="-1"/>
          <w:sz w:val="24"/>
        </w:rPr>
        <w:t xml:space="preserve"> </w:t>
      </w:r>
      <w:r>
        <w:rPr>
          <w:sz w:val="24"/>
        </w:rPr>
        <w:t>разного</w:t>
      </w:r>
      <w:r>
        <w:rPr>
          <w:spacing w:val="-1"/>
          <w:sz w:val="24"/>
        </w:rPr>
        <w:t xml:space="preserve"> </w:t>
      </w:r>
      <w:r>
        <w:rPr>
          <w:sz w:val="24"/>
        </w:rPr>
        <w:t>ранга и приобретение умений использовать эти знания в формировании интереса к определѐнной области профессиональной деятельности, связанной с биологией, или к выбору учебного</w:t>
      </w:r>
      <w:r>
        <w:rPr>
          <w:spacing w:val="40"/>
          <w:sz w:val="24"/>
        </w:rPr>
        <w:t xml:space="preserve"> </w:t>
      </w:r>
      <w:r>
        <w:rPr>
          <w:sz w:val="24"/>
        </w:rPr>
        <w:t>заведения для продолжения биологического образования.</w:t>
      </w:r>
    </w:p>
    <w:p w:rsidR="00194CDC" w:rsidRDefault="00D465A6">
      <w:pPr>
        <w:pStyle w:val="a5"/>
        <w:numPr>
          <w:ilvl w:val="1"/>
          <w:numId w:val="104"/>
        </w:numPr>
        <w:tabs>
          <w:tab w:val="left" w:pos="1387"/>
        </w:tabs>
        <w:spacing w:before="1" w:line="360" w:lineRule="auto"/>
        <w:ind w:right="289" w:firstLine="708"/>
        <w:jc w:val="both"/>
        <w:rPr>
          <w:sz w:val="24"/>
        </w:rPr>
      </w:pPr>
      <w:r>
        <w:rPr>
          <w:sz w:val="24"/>
        </w:rPr>
        <w:t>Достижение цели изучения учебного предмета «Биология» на углублѐнном уровне обеспечивается решением следующих задач:</w:t>
      </w:r>
    </w:p>
    <w:p w:rsidR="00194CDC" w:rsidRDefault="00D465A6">
      <w:pPr>
        <w:pStyle w:val="a3"/>
        <w:spacing w:line="360" w:lineRule="auto"/>
        <w:ind w:right="285"/>
      </w:pPr>
      <w:r>
        <w:t>освоение обучающимися системы биологических знаний: об основных биологических теориях, концепциях, гипотезах, законах, закономерностях и правилах, составляющих современную естественно-научную картину мира; о строении, многообразии и особенностях биологических систем (клетка, организм, популяция, вид, биогеоценоз, биосфера); о выдающихся открытиях и современных исследованиях в биологии;</w:t>
      </w:r>
    </w:p>
    <w:p w:rsidR="00194CDC" w:rsidRDefault="00D465A6">
      <w:pPr>
        <w:pStyle w:val="a3"/>
        <w:spacing w:line="360" w:lineRule="auto"/>
        <w:ind w:right="281"/>
      </w:pPr>
      <w:r>
        <w:t>ознакомление обучающихся с методами познания живой природы: исследовательскими методами биологических наук (молекулярной и клеточной биологии, эмбриологии и биологии развития, генетики и селекции, биотехнологии и синтетической биологии, палеонтологии, экологии); методами самостоятельного проведения биологических исследований в лаборатории и</w:t>
      </w:r>
      <w:r>
        <w:rPr>
          <w:spacing w:val="40"/>
        </w:rPr>
        <w:t xml:space="preserve"> </w:t>
      </w:r>
      <w:r>
        <w:t>в природе (наблюдение, измерение, эксперимент, моделирование);</w:t>
      </w:r>
    </w:p>
    <w:p w:rsidR="00194CDC" w:rsidRDefault="00D465A6">
      <w:pPr>
        <w:pStyle w:val="a3"/>
        <w:spacing w:before="1" w:line="360" w:lineRule="auto"/>
        <w:ind w:right="279"/>
      </w:pPr>
      <w:r>
        <w:t>овладение обучающимися умениями: самостоятельно находить, анализировать и использовать биологическую информацию; пользоваться биологической терминологией и символикой; устанавливать связь между развитием биологии и социально-экономическими и экологическими проблемами человечества; оценивать последствия своей деятельности по отношению к окружающей природной среде, собственному здоровью и здоровью окружающих людей; обосновывать и соблюдать меры профилактики инфекционных заболеваний, правила поведения в природе и обеспечения безопасности собственной жизнедеятельности в</w:t>
      </w:r>
      <w:r>
        <w:rPr>
          <w:spacing w:val="40"/>
        </w:rPr>
        <w:t xml:space="preserve"> </w:t>
      </w:r>
      <w:r>
        <w:t>чрезвычайных ситуациях природного и техногенного характера; характеризовать современные научные открытия в области биологии;</w:t>
      </w:r>
    </w:p>
    <w:p w:rsidR="00194CDC" w:rsidRDefault="00D465A6">
      <w:pPr>
        <w:pStyle w:val="a3"/>
        <w:spacing w:line="360" w:lineRule="auto"/>
        <w:ind w:right="277"/>
      </w:pPr>
      <w:r>
        <w:t>развитие у обучающихся интеллектуальных и творческих способностей в процессе знакомства с выдающимися открытиями и современными исследованиями в биологии,</w:t>
      </w:r>
      <w:r>
        <w:rPr>
          <w:spacing w:val="40"/>
        </w:rPr>
        <w:t xml:space="preserve"> </w:t>
      </w:r>
      <w:r>
        <w:t>решаемыми ею проблемами, методологией биологического исследования, проведения экспериментальных исследований, решения биологических задач, моделирования биологических объектов и процессов;</w:t>
      </w:r>
    </w:p>
    <w:p w:rsidR="00194CDC" w:rsidRDefault="00D465A6">
      <w:pPr>
        <w:pStyle w:val="a3"/>
        <w:spacing w:before="1" w:line="360" w:lineRule="auto"/>
        <w:ind w:right="281"/>
      </w:pPr>
      <w:r>
        <w:t>воспитание у обучающихся ценностного отношения к живой природе в целом и к отдельным</w:t>
      </w:r>
      <w:r>
        <w:rPr>
          <w:spacing w:val="40"/>
        </w:rPr>
        <w:t xml:space="preserve"> </w:t>
      </w:r>
      <w:r>
        <w:t>еѐ</w:t>
      </w:r>
      <w:r>
        <w:rPr>
          <w:spacing w:val="40"/>
        </w:rPr>
        <w:t xml:space="preserve"> </w:t>
      </w:r>
      <w:r>
        <w:t>объектам</w:t>
      </w:r>
      <w:r>
        <w:rPr>
          <w:spacing w:val="40"/>
        </w:rPr>
        <w:t xml:space="preserve"> </w:t>
      </w:r>
      <w:r>
        <w:t>и</w:t>
      </w:r>
      <w:r>
        <w:rPr>
          <w:spacing w:val="40"/>
        </w:rPr>
        <w:t xml:space="preserve"> </w:t>
      </w:r>
      <w:r>
        <w:t>явлениям;</w:t>
      </w:r>
      <w:r>
        <w:rPr>
          <w:spacing w:val="40"/>
        </w:rPr>
        <w:t xml:space="preserve"> </w:t>
      </w:r>
      <w:r>
        <w:t>формирование</w:t>
      </w:r>
      <w:r>
        <w:rPr>
          <w:spacing w:val="40"/>
        </w:rPr>
        <w:t xml:space="preserve"> </w:t>
      </w:r>
      <w:r>
        <w:t>экологической,</w:t>
      </w:r>
      <w:r>
        <w:rPr>
          <w:spacing w:val="40"/>
        </w:rPr>
        <w:t xml:space="preserve"> </w:t>
      </w:r>
      <w:r>
        <w:t>генетической</w:t>
      </w:r>
      <w:r>
        <w:rPr>
          <w:spacing w:val="40"/>
        </w:rPr>
        <w:t xml:space="preserve"> </w:t>
      </w:r>
      <w:r>
        <w:t>грамотности,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lastRenderedPageBreak/>
        <w:t>общей</w:t>
      </w:r>
      <w:r>
        <w:rPr>
          <w:spacing w:val="-6"/>
        </w:rPr>
        <w:t xml:space="preserve"> </w:t>
      </w:r>
      <w:r>
        <w:t>культуры</w:t>
      </w:r>
      <w:r>
        <w:rPr>
          <w:spacing w:val="-3"/>
        </w:rPr>
        <w:t xml:space="preserve"> </w:t>
      </w:r>
      <w:r>
        <w:t>поведения</w:t>
      </w:r>
      <w:r>
        <w:rPr>
          <w:spacing w:val="-3"/>
        </w:rPr>
        <w:t xml:space="preserve"> </w:t>
      </w:r>
      <w:r>
        <w:t>в</w:t>
      </w:r>
      <w:r>
        <w:rPr>
          <w:spacing w:val="-4"/>
        </w:rPr>
        <w:t xml:space="preserve"> </w:t>
      </w:r>
      <w:r>
        <w:t>природе;</w:t>
      </w:r>
      <w:r>
        <w:rPr>
          <w:spacing w:val="-3"/>
        </w:rPr>
        <w:t xml:space="preserve"> </w:t>
      </w:r>
      <w:r>
        <w:t>интеграции</w:t>
      </w:r>
      <w:r>
        <w:rPr>
          <w:spacing w:val="-3"/>
        </w:rPr>
        <w:t xml:space="preserve"> </w:t>
      </w:r>
      <w:r>
        <w:t>естественно-научных</w:t>
      </w:r>
      <w:r>
        <w:rPr>
          <w:spacing w:val="-2"/>
        </w:rPr>
        <w:t xml:space="preserve"> знаний;</w:t>
      </w:r>
    </w:p>
    <w:p w:rsidR="00194CDC" w:rsidRDefault="00D465A6">
      <w:pPr>
        <w:pStyle w:val="a3"/>
        <w:spacing w:before="139" w:line="360" w:lineRule="auto"/>
        <w:ind w:right="286"/>
      </w:pPr>
      <w:r>
        <w:t>приобретение обучающимися компетентности в рациональном природопользовании (соблюдение правил поведения в природе, охраны видов, экосистем, биосферы), сохранении собственного здоровья и здоровья окружающих людей (соблюдения мер профилактики заболеваний, обеспечение безопасности жизнедеятельности в чрезвычайных ситуациях природного и</w:t>
      </w:r>
      <w:r>
        <w:rPr>
          <w:spacing w:val="-1"/>
        </w:rPr>
        <w:t xml:space="preserve"> </w:t>
      </w:r>
      <w:r>
        <w:t>техногенного</w:t>
      </w:r>
      <w:r>
        <w:rPr>
          <w:spacing w:val="-2"/>
        </w:rPr>
        <w:t xml:space="preserve"> </w:t>
      </w:r>
      <w:r>
        <w:t>характера)</w:t>
      </w:r>
      <w:r>
        <w:rPr>
          <w:spacing w:val="-1"/>
        </w:rPr>
        <w:t xml:space="preserve"> </w:t>
      </w:r>
      <w:r>
        <w:t>на</w:t>
      </w:r>
      <w:r>
        <w:rPr>
          <w:spacing w:val="-1"/>
        </w:rPr>
        <w:t xml:space="preserve"> </w:t>
      </w:r>
      <w:r>
        <w:t>основе</w:t>
      </w:r>
      <w:r>
        <w:rPr>
          <w:spacing w:val="-1"/>
        </w:rPr>
        <w:t xml:space="preserve"> </w:t>
      </w:r>
      <w:r>
        <w:t>использования биологических знаний</w:t>
      </w:r>
      <w:r>
        <w:rPr>
          <w:spacing w:val="-1"/>
        </w:rPr>
        <w:t xml:space="preserve"> </w:t>
      </w:r>
      <w:r>
        <w:t>и умений в повседневной жизни;</w:t>
      </w:r>
    </w:p>
    <w:p w:rsidR="00194CDC" w:rsidRDefault="00D465A6">
      <w:pPr>
        <w:pStyle w:val="a3"/>
        <w:spacing w:before="1" w:line="360" w:lineRule="auto"/>
        <w:ind w:right="283"/>
      </w:pPr>
      <w:r>
        <w:t>создание условий для осознанного выбора обучающимися индивидуальной</w:t>
      </w:r>
      <w:r>
        <w:rPr>
          <w:spacing w:val="40"/>
        </w:rPr>
        <w:t xml:space="preserve"> </w:t>
      </w:r>
      <w:r>
        <w:t>образовательной траектории, способствующей последующему профессиональному самоопределению, в соответствии с индивидуальными интересами и потребностями региона.</w:t>
      </w:r>
    </w:p>
    <w:p w:rsidR="00194CDC" w:rsidRDefault="00D465A6">
      <w:pPr>
        <w:pStyle w:val="a5"/>
        <w:numPr>
          <w:ilvl w:val="1"/>
          <w:numId w:val="104"/>
        </w:numPr>
        <w:tabs>
          <w:tab w:val="left" w:pos="1387"/>
        </w:tabs>
        <w:spacing w:line="362" w:lineRule="auto"/>
        <w:ind w:right="290" w:firstLine="708"/>
        <w:jc w:val="both"/>
        <w:rPr>
          <w:position w:val="1"/>
          <w:sz w:val="24"/>
        </w:rPr>
      </w:pPr>
      <w:r>
        <w:rPr>
          <w:color w:val="0D0D0D"/>
          <w:sz w:val="24"/>
        </w:rPr>
        <w:t xml:space="preserve">Общее число часов, рекомендованных для изучения биологии на углубленном уровне, – </w:t>
      </w:r>
      <w:r>
        <w:rPr>
          <w:color w:val="0D0D0D"/>
          <w:position w:val="1"/>
          <w:sz w:val="24"/>
        </w:rPr>
        <w:t>204 часа: в 10 классе – 102 часа (3 часа в неделю), в 11 классе – 102 часа (3 часа в неделю).</w:t>
      </w:r>
    </w:p>
    <w:p w:rsidR="00194CDC" w:rsidRDefault="00D465A6">
      <w:pPr>
        <w:pStyle w:val="a5"/>
        <w:numPr>
          <w:ilvl w:val="1"/>
          <w:numId w:val="104"/>
        </w:numPr>
        <w:tabs>
          <w:tab w:val="left" w:pos="1387"/>
        </w:tabs>
        <w:spacing w:line="360" w:lineRule="auto"/>
        <w:ind w:right="290" w:firstLine="708"/>
        <w:jc w:val="both"/>
        <w:rPr>
          <w:sz w:val="24"/>
        </w:rPr>
      </w:pPr>
      <w:r>
        <w:rPr>
          <w:sz w:val="24"/>
        </w:rPr>
        <w:t>Отбор организационных форм, методов и средств обучения биологии осуществляется с учѐтом специфики его содержания и направленности на продолжение биологического образования в организациях среднего профессионального и высшего образования.</w:t>
      </w:r>
    </w:p>
    <w:p w:rsidR="00194CDC" w:rsidRDefault="00D465A6">
      <w:pPr>
        <w:pStyle w:val="a5"/>
        <w:numPr>
          <w:ilvl w:val="1"/>
          <w:numId w:val="104"/>
        </w:numPr>
        <w:tabs>
          <w:tab w:val="left" w:pos="1387"/>
        </w:tabs>
        <w:spacing w:line="360" w:lineRule="auto"/>
        <w:ind w:right="287" w:firstLine="708"/>
        <w:jc w:val="both"/>
        <w:rPr>
          <w:sz w:val="24"/>
        </w:rPr>
      </w:pPr>
      <w:r>
        <w:rPr>
          <w:sz w:val="24"/>
        </w:rPr>
        <w:t>Обязательным условием при обучении биологии на углублѐнном уровне является проведение лабораторных и практических работ. Также участие обучающихся в выполнении проектных</w:t>
      </w:r>
      <w:r>
        <w:rPr>
          <w:spacing w:val="-3"/>
          <w:sz w:val="24"/>
        </w:rPr>
        <w:t xml:space="preserve"> </w:t>
      </w:r>
      <w:r>
        <w:rPr>
          <w:sz w:val="24"/>
        </w:rPr>
        <w:t>и учебно-исследовательских</w:t>
      </w:r>
      <w:r>
        <w:rPr>
          <w:spacing w:val="-1"/>
          <w:sz w:val="24"/>
        </w:rPr>
        <w:t xml:space="preserve"> </w:t>
      </w:r>
      <w:r>
        <w:rPr>
          <w:sz w:val="24"/>
        </w:rPr>
        <w:t>работ,</w:t>
      </w:r>
      <w:r>
        <w:rPr>
          <w:spacing w:val="-6"/>
          <w:sz w:val="24"/>
        </w:rPr>
        <w:t xml:space="preserve"> </w:t>
      </w:r>
      <w:r>
        <w:rPr>
          <w:sz w:val="24"/>
        </w:rPr>
        <w:t>тематика</w:t>
      </w:r>
      <w:r>
        <w:rPr>
          <w:spacing w:val="-4"/>
          <w:sz w:val="24"/>
        </w:rPr>
        <w:t xml:space="preserve"> </w:t>
      </w:r>
      <w:r>
        <w:rPr>
          <w:sz w:val="24"/>
        </w:rPr>
        <w:t>которых</w:t>
      </w:r>
      <w:r>
        <w:rPr>
          <w:spacing w:val="-1"/>
          <w:sz w:val="24"/>
        </w:rPr>
        <w:t xml:space="preserve"> </w:t>
      </w:r>
      <w:r>
        <w:rPr>
          <w:sz w:val="24"/>
        </w:rPr>
        <w:t>определяется учителем</w:t>
      </w:r>
      <w:r>
        <w:rPr>
          <w:spacing w:val="-4"/>
          <w:sz w:val="24"/>
        </w:rPr>
        <w:t xml:space="preserve"> </w:t>
      </w:r>
      <w:r>
        <w:rPr>
          <w:sz w:val="24"/>
        </w:rPr>
        <w:t>на</w:t>
      </w:r>
      <w:r>
        <w:rPr>
          <w:spacing w:val="-4"/>
          <w:sz w:val="24"/>
        </w:rPr>
        <w:t xml:space="preserve"> </w:t>
      </w:r>
      <w:r>
        <w:rPr>
          <w:sz w:val="24"/>
        </w:rPr>
        <w:t>основе имеющихся материально-технических ресурсов и местных природных условий.</w:t>
      </w:r>
    </w:p>
    <w:p w:rsidR="00194CDC" w:rsidRDefault="00D465A6">
      <w:pPr>
        <w:pStyle w:val="a5"/>
        <w:numPr>
          <w:ilvl w:val="0"/>
          <w:numId w:val="104"/>
        </w:numPr>
        <w:tabs>
          <w:tab w:val="left" w:pos="1088"/>
        </w:tabs>
        <w:spacing w:line="360" w:lineRule="auto"/>
        <w:ind w:left="849" w:right="6006" w:firstLine="0"/>
        <w:jc w:val="both"/>
        <w:rPr>
          <w:sz w:val="24"/>
        </w:rPr>
      </w:pPr>
      <w:r>
        <w:rPr>
          <w:sz w:val="24"/>
        </w:rPr>
        <w:t>Содержание</w:t>
      </w:r>
      <w:r>
        <w:rPr>
          <w:spacing w:val="-10"/>
          <w:sz w:val="24"/>
        </w:rPr>
        <w:t xml:space="preserve"> </w:t>
      </w:r>
      <w:r>
        <w:rPr>
          <w:sz w:val="24"/>
        </w:rPr>
        <w:t>обучения</w:t>
      </w:r>
      <w:r>
        <w:rPr>
          <w:spacing w:val="-9"/>
          <w:sz w:val="24"/>
        </w:rPr>
        <w:t xml:space="preserve"> </w:t>
      </w:r>
      <w:r>
        <w:rPr>
          <w:sz w:val="24"/>
        </w:rPr>
        <w:t>в</w:t>
      </w:r>
      <w:r>
        <w:rPr>
          <w:spacing w:val="-10"/>
          <w:sz w:val="24"/>
        </w:rPr>
        <w:t xml:space="preserve"> </w:t>
      </w:r>
      <w:r>
        <w:rPr>
          <w:sz w:val="24"/>
        </w:rPr>
        <w:t>10</w:t>
      </w:r>
      <w:r>
        <w:rPr>
          <w:spacing w:val="-9"/>
          <w:sz w:val="24"/>
        </w:rPr>
        <w:t xml:space="preserve"> </w:t>
      </w:r>
      <w:r>
        <w:rPr>
          <w:sz w:val="24"/>
        </w:rPr>
        <w:t>классе. 102 ч, из них 1 ч – резервное время.</w:t>
      </w:r>
    </w:p>
    <w:p w:rsidR="00194CDC" w:rsidRDefault="00D465A6">
      <w:pPr>
        <w:pStyle w:val="a3"/>
        <w:spacing w:line="360" w:lineRule="auto"/>
        <w:ind w:right="287"/>
      </w:pPr>
      <w:r>
        <w:t>Содержание программы, выделенное курсивом, не входит в проверку государственной итоговой аттстации (ГИА).</w:t>
      </w:r>
    </w:p>
    <w:p w:rsidR="00194CDC" w:rsidRDefault="00D465A6">
      <w:pPr>
        <w:pStyle w:val="a5"/>
        <w:numPr>
          <w:ilvl w:val="1"/>
          <w:numId w:val="104"/>
        </w:numPr>
        <w:tabs>
          <w:tab w:val="left" w:pos="1268"/>
        </w:tabs>
        <w:ind w:left="1268" w:hanging="419"/>
        <w:jc w:val="both"/>
        <w:rPr>
          <w:sz w:val="24"/>
        </w:rPr>
      </w:pPr>
      <w:r>
        <w:rPr>
          <w:sz w:val="24"/>
        </w:rPr>
        <w:t>Тема</w:t>
      </w:r>
      <w:r>
        <w:rPr>
          <w:spacing w:val="-4"/>
          <w:sz w:val="24"/>
        </w:rPr>
        <w:t xml:space="preserve"> </w:t>
      </w:r>
      <w:r>
        <w:rPr>
          <w:sz w:val="24"/>
        </w:rPr>
        <w:t>1.</w:t>
      </w:r>
      <w:r>
        <w:rPr>
          <w:spacing w:val="-1"/>
          <w:sz w:val="24"/>
        </w:rPr>
        <w:t xml:space="preserve"> </w:t>
      </w:r>
      <w:r>
        <w:rPr>
          <w:sz w:val="24"/>
        </w:rPr>
        <w:t>Биология</w:t>
      </w:r>
      <w:r>
        <w:rPr>
          <w:spacing w:val="-3"/>
          <w:sz w:val="24"/>
        </w:rPr>
        <w:t xml:space="preserve"> </w:t>
      </w:r>
      <w:r>
        <w:rPr>
          <w:sz w:val="24"/>
        </w:rPr>
        <w:t>как</w:t>
      </w:r>
      <w:r>
        <w:rPr>
          <w:spacing w:val="-2"/>
          <w:sz w:val="24"/>
        </w:rPr>
        <w:t xml:space="preserve"> наука.</w:t>
      </w:r>
    </w:p>
    <w:p w:rsidR="00194CDC" w:rsidRDefault="00D465A6">
      <w:pPr>
        <w:pStyle w:val="a3"/>
        <w:spacing w:before="132" w:line="360" w:lineRule="auto"/>
        <w:ind w:right="283"/>
      </w:pPr>
      <w:r>
        <w:t>Современная биология – комплексная наука. Краткая история развития биологии. Биологические науки и изучаемые ими проблемы. Фундаментальные, прикладные и поисковые научные исследования в биологии.</w:t>
      </w:r>
    </w:p>
    <w:p w:rsidR="00194CDC" w:rsidRDefault="00D465A6">
      <w:pPr>
        <w:pStyle w:val="a3"/>
        <w:spacing w:before="2" w:line="360" w:lineRule="auto"/>
        <w:ind w:right="279"/>
      </w:pPr>
      <w:r>
        <w:t>Значение биологии в формировании современной естественно-научной картины мира. Профессии, связанные с биологией. Значение биологии в практической деятельности человека: медицине, сельском хозяйстве, промышленности, охране природы.</w:t>
      </w:r>
    </w:p>
    <w:p w:rsidR="00194CDC" w:rsidRDefault="00D465A6">
      <w:pPr>
        <w:pStyle w:val="a3"/>
        <w:spacing w:line="275" w:lineRule="exact"/>
        <w:ind w:left="849" w:firstLine="0"/>
        <w:jc w:val="left"/>
      </w:pPr>
      <w:r>
        <w:rPr>
          <w:spacing w:val="-2"/>
        </w:rPr>
        <w:t>Демонстрации:</w:t>
      </w:r>
    </w:p>
    <w:p w:rsidR="00194CDC" w:rsidRDefault="00D465A6">
      <w:pPr>
        <w:pStyle w:val="a3"/>
        <w:spacing w:before="139" w:line="360" w:lineRule="auto"/>
        <w:ind w:right="280"/>
      </w:pPr>
      <w:r>
        <w:t>Портреты:</w:t>
      </w:r>
      <w:r>
        <w:rPr>
          <w:spacing w:val="62"/>
        </w:rPr>
        <w:t xml:space="preserve">  </w:t>
      </w:r>
      <w:r>
        <w:t>Аристотель,</w:t>
      </w:r>
      <w:r>
        <w:rPr>
          <w:spacing w:val="62"/>
        </w:rPr>
        <w:t xml:space="preserve">  </w:t>
      </w:r>
      <w:r>
        <w:t>Теофраст,</w:t>
      </w:r>
      <w:r>
        <w:rPr>
          <w:spacing w:val="62"/>
        </w:rPr>
        <w:t xml:space="preserve">  </w:t>
      </w:r>
      <w:r>
        <w:t>К. Линней,</w:t>
      </w:r>
      <w:r>
        <w:rPr>
          <w:spacing w:val="62"/>
        </w:rPr>
        <w:t xml:space="preserve">  </w:t>
      </w:r>
      <w:r>
        <w:t>Ж.Б.</w:t>
      </w:r>
      <w:r>
        <w:rPr>
          <w:spacing w:val="-1"/>
        </w:rPr>
        <w:t xml:space="preserve"> </w:t>
      </w:r>
      <w:r>
        <w:t>Ламарк,</w:t>
      </w:r>
      <w:r>
        <w:rPr>
          <w:spacing w:val="62"/>
        </w:rPr>
        <w:t xml:space="preserve">  </w:t>
      </w:r>
      <w:r>
        <w:t>Ч.</w:t>
      </w:r>
      <w:r>
        <w:rPr>
          <w:spacing w:val="-1"/>
        </w:rPr>
        <w:t xml:space="preserve"> </w:t>
      </w:r>
      <w:r>
        <w:t>Дарвин,</w:t>
      </w:r>
      <w:r>
        <w:rPr>
          <w:spacing w:val="62"/>
        </w:rPr>
        <w:t xml:space="preserve">  </w:t>
      </w:r>
      <w:r>
        <w:t>У.</w:t>
      </w:r>
      <w:r>
        <w:rPr>
          <w:spacing w:val="-1"/>
        </w:rPr>
        <w:t xml:space="preserve"> </w:t>
      </w:r>
      <w:r>
        <w:t>Гарвей, Г.</w:t>
      </w:r>
      <w:r>
        <w:rPr>
          <w:spacing w:val="-2"/>
        </w:rPr>
        <w:t xml:space="preserve"> </w:t>
      </w:r>
      <w:r>
        <w:t>Мендель,</w:t>
      </w:r>
      <w:r>
        <w:rPr>
          <w:spacing w:val="40"/>
        </w:rPr>
        <w:t xml:space="preserve"> </w:t>
      </w:r>
      <w:r>
        <w:t>В.И.</w:t>
      </w:r>
      <w:r>
        <w:rPr>
          <w:spacing w:val="-3"/>
        </w:rPr>
        <w:t xml:space="preserve"> </w:t>
      </w:r>
      <w:r>
        <w:t>Вернадский,</w:t>
      </w:r>
      <w:r>
        <w:rPr>
          <w:spacing w:val="40"/>
        </w:rPr>
        <w:t xml:space="preserve"> </w:t>
      </w:r>
      <w:r>
        <w:t>И.П. Павлов,</w:t>
      </w:r>
      <w:r>
        <w:rPr>
          <w:spacing w:val="40"/>
        </w:rPr>
        <w:t xml:space="preserve"> </w:t>
      </w:r>
      <w:r>
        <w:t>И.И.</w:t>
      </w:r>
      <w:r>
        <w:rPr>
          <w:spacing w:val="-2"/>
        </w:rPr>
        <w:t xml:space="preserve"> </w:t>
      </w:r>
      <w:r>
        <w:t>Мечников,</w:t>
      </w:r>
      <w:r>
        <w:rPr>
          <w:spacing w:val="40"/>
        </w:rPr>
        <w:t xml:space="preserve"> </w:t>
      </w:r>
      <w:r>
        <w:t>Н.И.</w:t>
      </w:r>
      <w:r>
        <w:rPr>
          <w:spacing w:val="-2"/>
        </w:rPr>
        <w:t xml:space="preserve"> </w:t>
      </w:r>
      <w:r>
        <w:t>Вавилов,</w:t>
      </w:r>
      <w:r>
        <w:rPr>
          <w:spacing w:val="40"/>
        </w:rPr>
        <w:t xml:space="preserve"> </w:t>
      </w:r>
      <w:r>
        <w:t>Н.В.</w:t>
      </w:r>
      <w:r>
        <w:rPr>
          <w:spacing w:val="-2"/>
        </w:rPr>
        <w:t xml:space="preserve"> </w:t>
      </w:r>
      <w:r>
        <w:t>Тимофеев- Ресовский, Дж. Уотсон, Ф. Крик, Д.К. Беляев.</w:t>
      </w:r>
    </w:p>
    <w:p w:rsidR="00194CDC" w:rsidRDefault="00D465A6">
      <w:pPr>
        <w:pStyle w:val="a3"/>
        <w:spacing w:line="275" w:lineRule="exact"/>
        <w:ind w:left="849" w:firstLine="0"/>
      </w:pPr>
      <w:r>
        <w:t>Таблицы</w:t>
      </w:r>
      <w:r>
        <w:rPr>
          <w:spacing w:val="-7"/>
        </w:rPr>
        <w:t xml:space="preserve"> </w:t>
      </w:r>
      <w:r>
        <w:t>и</w:t>
      </w:r>
      <w:r>
        <w:rPr>
          <w:spacing w:val="-5"/>
        </w:rPr>
        <w:t xml:space="preserve"> </w:t>
      </w:r>
      <w:r>
        <w:t>схемы:</w:t>
      </w:r>
      <w:r>
        <w:rPr>
          <w:spacing w:val="-2"/>
        </w:rPr>
        <w:t xml:space="preserve"> </w:t>
      </w:r>
      <w:r>
        <w:t>«Связь</w:t>
      </w:r>
      <w:r>
        <w:rPr>
          <w:spacing w:val="-5"/>
        </w:rPr>
        <w:t xml:space="preserve"> </w:t>
      </w:r>
      <w:r>
        <w:t>биологии</w:t>
      </w:r>
      <w:r>
        <w:rPr>
          <w:spacing w:val="-5"/>
        </w:rPr>
        <w:t xml:space="preserve"> </w:t>
      </w:r>
      <w:r>
        <w:t>с</w:t>
      </w:r>
      <w:r>
        <w:rPr>
          <w:spacing w:val="-5"/>
        </w:rPr>
        <w:t xml:space="preserve"> </w:t>
      </w:r>
      <w:r>
        <w:t>другими</w:t>
      </w:r>
      <w:r>
        <w:rPr>
          <w:spacing w:val="-5"/>
        </w:rPr>
        <w:t xml:space="preserve"> </w:t>
      </w:r>
      <w:r>
        <w:t>науками», «Система</w:t>
      </w:r>
      <w:r>
        <w:rPr>
          <w:spacing w:val="-6"/>
        </w:rPr>
        <w:t xml:space="preserve"> </w:t>
      </w:r>
      <w:r>
        <w:t>биологических</w:t>
      </w:r>
      <w:r>
        <w:rPr>
          <w:spacing w:val="-5"/>
        </w:rPr>
        <w:t xml:space="preserve"> </w:t>
      </w:r>
      <w:r>
        <w:rPr>
          <w:spacing w:val="-2"/>
        </w:rPr>
        <w:t>наук».</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5"/>
        <w:numPr>
          <w:ilvl w:val="1"/>
          <w:numId w:val="104"/>
        </w:numPr>
        <w:tabs>
          <w:tab w:val="left" w:pos="1268"/>
        </w:tabs>
        <w:spacing w:before="66"/>
        <w:ind w:left="1268" w:hanging="419"/>
        <w:jc w:val="both"/>
        <w:rPr>
          <w:sz w:val="24"/>
        </w:rPr>
      </w:pPr>
      <w:r>
        <w:rPr>
          <w:sz w:val="24"/>
        </w:rPr>
        <w:lastRenderedPageBreak/>
        <w:t>Тема</w:t>
      </w:r>
      <w:r>
        <w:rPr>
          <w:spacing w:val="-2"/>
          <w:sz w:val="24"/>
        </w:rPr>
        <w:t xml:space="preserve"> </w:t>
      </w:r>
      <w:r>
        <w:rPr>
          <w:sz w:val="24"/>
        </w:rPr>
        <w:t>2.</w:t>
      </w:r>
      <w:r>
        <w:rPr>
          <w:spacing w:val="-1"/>
          <w:sz w:val="24"/>
        </w:rPr>
        <w:t xml:space="preserve"> </w:t>
      </w:r>
      <w:r>
        <w:rPr>
          <w:sz w:val="24"/>
        </w:rPr>
        <w:t>Живые</w:t>
      </w:r>
      <w:r>
        <w:rPr>
          <w:spacing w:val="-2"/>
          <w:sz w:val="24"/>
        </w:rPr>
        <w:t xml:space="preserve"> </w:t>
      </w:r>
      <w:r>
        <w:rPr>
          <w:sz w:val="24"/>
        </w:rPr>
        <w:t>системы</w:t>
      </w:r>
      <w:r>
        <w:rPr>
          <w:spacing w:val="-1"/>
          <w:sz w:val="24"/>
        </w:rPr>
        <w:t xml:space="preserve"> </w:t>
      </w:r>
      <w:r>
        <w:rPr>
          <w:sz w:val="24"/>
        </w:rPr>
        <w:t>и</w:t>
      </w:r>
      <w:r>
        <w:rPr>
          <w:spacing w:val="-1"/>
          <w:sz w:val="24"/>
        </w:rPr>
        <w:t xml:space="preserve"> </w:t>
      </w:r>
      <w:r>
        <w:rPr>
          <w:sz w:val="24"/>
        </w:rPr>
        <w:t>их</w:t>
      </w:r>
      <w:r>
        <w:rPr>
          <w:spacing w:val="-2"/>
          <w:sz w:val="24"/>
        </w:rPr>
        <w:t xml:space="preserve"> изучение.</w:t>
      </w:r>
    </w:p>
    <w:p w:rsidR="00194CDC" w:rsidRDefault="00D465A6">
      <w:pPr>
        <w:pStyle w:val="a3"/>
        <w:spacing w:before="139" w:line="360" w:lineRule="auto"/>
        <w:ind w:right="283"/>
      </w:pPr>
      <w:r>
        <w:t xml:space="preserve">Живые системы как предмет изучения биологии. Свойства живых систем: единство химического состава, дискретность и целостность, сложность и упорядоченность структуры, открытость, самоорганизация, самовоспроизведение, раздражимость, изменчивость, рост и </w:t>
      </w:r>
      <w:r>
        <w:rPr>
          <w:spacing w:val="-2"/>
        </w:rPr>
        <w:t>развитие.</w:t>
      </w:r>
    </w:p>
    <w:p w:rsidR="00194CDC" w:rsidRDefault="00D465A6">
      <w:pPr>
        <w:pStyle w:val="a3"/>
        <w:spacing w:before="1" w:line="360" w:lineRule="auto"/>
        <w:ind w:right="283"/>
      </w:pPr>
      <w:r>
        <w:t>Уровни организации живых систем: молекулярный, клеточный, тканевый, организменный, популяционно-видовой, экосистемный (биогеоценотический), биосферный. Процессы, происходящие в живых системах. Основные признаки живого. Жизнь как форма существования материи. Науки, изучающие живые системы на разных уровнях организации.</w:t>
      </w:r>
    </w:p>
    <w:p w:rsidR="00194CDC" w:rsidRDefault="00D465A6">
      <w:pPr>
        <w:pStyle w:val="a3"/>
        <w:spacing w:line="360" w:lineRule="auto"/>
        <w:ind w:right="277"/>
      </w:pPr>
      <w:r>
        <w:t>Изучение живых систем. Методы биологической науки. Наблюдение, измерение, эксперимент, систематизация, метаанализ. Понятие о зависимой и независимой переменной. Планирование эксперимента. Постановка и проверка гипотез. Нулевая гипотеза. Понятие выборки и еѐ достоверность. Разброс в биологических данных. Оценка достоверности полученных результатов. Причины искажения результатов эксперимента. Понятие статистического теста.</w:t>
      </w:r>
    </w:p>
    <w:p w:rsidR="00194CDC" w:rsidRDefault="00D465A6">
      <w:pPr>
        <w:pStyle w:val="a3"/>
        <w:spacing w:line="360" w:lineRule="auto"/>
        <w:ind w:right="281"/>
      </w:pPr>
      <w:r>
        <w:t>Таблицы и схемы: «Основные признаки жизни», «Биологические системы», «Свойства живой материи», «Уровни организации живой природы», «Строение животной клетки», «Ткани животных», «Системы органов человеческого организма», «Биогеоценоз», «Биосфера», «Методы изучения живой природы».</w:t>
      </w:r>
    </w:p>
    <w:p w:rsidR="00194CDC" w:rsidRDefault="00D465A6">
      <w:pPr>
        <w:pStyle w:val="a3"/>
        <w:spacing w:line="360" w:lineRule="auto"/>
        <w:ind w:right="286"/>
      </w:pPr>
      <w:r>
        <w:t xml:space="preserve">Оборудование: лабораторное оборудование для проведения наблюдений, измерений, </w:t>
      </w:r>
      <w:r>
        <w:rPr>
          <w:spacing w:val="-2"/>
        </w:rPr>
        <w:t>экспериментов.</w:t>
      </w:r>
    </w:p>
    <w:p w:rsidR="00194CDC" w:rsidRDefault="00D465A6">
      <w:pPr>
        <w:pStyle w:val="a3"/>
        <w:ind w:left="849" w:firstLine="0"/>
      </w:pPr>
      <w:r>
        <w:t>Практическая</w:t>
      </w:r>
      <w:r>
        <w:rPr>
          <w:spacing w:val="-7"/>
        </w:rPr>
        <w:t xml:space="preserve"> </w:t>
      </w:r>
      <w:r>
        <w:t>работа</w:t>
      </w:r>
      <w:r>
        <w:rPr>
          <w:spacing w:val="-2"/>
        </w:rPr>
        <w:t xml:space="preserve"> </w:t>
      </w:r>
      <w:r>
        <w:t>«Использование</w:t>
      </w:r>
      <w:r>
        <w:rPr>
          <w:spacing w:val="-6"/>
        </w:rPr>
        <w:t xml:space="preserve"> </w:t>
      </w:r>
      <w:r>
        <w:t>различных</w:t>
      </w:r>
      <w:r>
        <w:rPr>
          <w:spacing w:val="-4"/>
        </w:rPr>
        <w:t xml:space="preserve"> </w:t>
      </w:r>
      <w:r>
        <w:t>методов</w:t>
      </w:r>
      <w:r>
        <w:rPr>
          <w:spacing w:val="-5"/>
        </w:rPr>
        <w:t xml:space="preserve"> </w:t>
      </w:r>
      <w:r>
        <w:t>при</w:t>
      </w:r>
      <w:r>
        <w:rPr>
          <w:spacing w:val="-7"/>
        </w:rPr>
        <w:t xml:space="preserve"> </w:t>
      </w:r>
      <w:r>
        <w:t>изучении</w:t>
      </w:r>
      <w:r>
        <w:rPr>
          <w:spacing w:val="-5"/>
        </w:rPr>
        <w:t xml:space="preserve"> </w:t>
      </w:r>
      <w:r>
        <w:t>живых</w:t>
      </w:r>
      <w:r>
        <w:rPr>
          <w:spacing w:val="-2"/>
        </w:rPr>
        <w:t xml:space="preserve"> систем».</w:t>
      </w:r>
    </w:p>
    <w:p w:rsidR="00194CDC" w:rsidRDefault="00D465A6">
      <w:pPr>
        <w:pStyle w:val="a5"/>
        <w:numPr>
          <w:ilvl w:val="1"/>
          <w:numId w:val="104"/>
        </w:numPr>
        <w:tabs>
          <w:tab w:val="left" w:pos="1268"/>
        </w:tabs>
        <w:spacing w:before="139"/>
        <w:ind w:left="1268" w:hanging="419"/>
        <w:jc w:val="both"/>
        <w:rPr>
          <w:sz w:val="24"/>
        </w:rPr>
      </w:pPr>
      <w:r>
        <w:rPr>
          <w:sz w:val="24"/>
        </w:rPr>
        <w:t>Тема</w:t>
      </w:r>
      <w:r>
        <w:rPr>
          <w:spacing w:val="-6"/>
          <w:sz w:val="24"/>
        </w:rPr>
        <w:t xml:space="preserve"> </w:t>
      </w:r>
      <w:r>
        <w:rPr>
          <w:sz w:val="24"/>
        </w:rPr>
        <w:t>3.</w:t>
      </w:r>
      <w:r>
        <w:rPr>
          <w:spacing w:val="-1"/>
          <w:sz w:val="24"/>
        </w:rPr>
        <w:t xml:space="preserve"> </w:t>
      </w:r>
      <w:r>
        <w:rPr>
          <w:sz w:val="24"/>
        </w:rPr>
        <w:t>Биология</w:t>
      </w:r>
      <w:r>
        <w:rPr>
          <w:spacing w:val="-2"/>
          <w:sz w:val="24"/>
        </w:rPr>
        <w:t xml:space="preserve"> клетки.</w:t>
      </w:r>
    </w:p>
    <w:p w:rsidR="00194CDC" w:rsidRDefault="00D465A6">
      <w:pPr>
        <w:pStyle w:val="a3"/>
        <w:spacing w:before="137" w:line="360" w:lineRule="auto"/>
        <w:ind w:right="279"/>
      </w:pPr>
      <w:r>
        <w:t>Клетка – структурно-функциональная единица живого. История открытия клетки. Работы</w:t>
      </w:r>
      <w:r>
        <w:rPr>
          <w:spacing w:val="80"/>
        </w:rPr>
        <w:t xml:space="preserve"> </w:t>
      </w:r>
      <w:r>
        <w:t>Р.</w:t>
      </w:r>
      <w:r>
        <w:rPr>
          <w:spacing w:val="-1"/>
        </w:rPr>
        <w:t xml:space="preserve"> </w:t>
      </w:r>
      <w:r>
        <w:t>Гука,</w:t>
      </w:r>
      <w:r>
        <w:rPr>
          <w:spacing w:val="40"/>
        </w:rPr>
        <w:t xml:space="preserve"> </w:t>
      </w:r>
      <w:r>
        <w:t>А.</w:t>
      </w:r>
      <w:r>
        <w:rPr>
          <w:spacing w:val="-1"/>
        </w:rPr>
        <w:t xml:space="preserve"> </w:t>
      </w:r>
      <w:r>
        <w:t>Левенгука.</w:t>
      </w:r>
      <w:r>
        <w:rPr>
          <w:spacing w:val="40"/>
        </w:rPr>
        <w:t xml:space="preserve"> </w:t>
      </w:r>
      <w:r>
        <w:t>Клеточная</w:t>
      </w:r>
      <w:r>
        <w:rPr>
          <w:spacing w:val="40"/>
        </w:rPr>
        <w:t xml:space="preserve"> </w:t>
      </w:r>
      <w:r>
        <w:t>теория</w:t>
      </w:r>
      <w:r>
        <w:rPr>
          <w:spacing w:val="40"/>
        </w:rPr>
        <w:t xml:space="preserve"> </w:t>
      </w:r>
      <w:r>
        <w:t>(Т. Шванн,</w:t>
      </w:r>
      <w:r>
        <w:rPr>
          <w:spacing w:val="40"/>
        </w:rPr>
        <w:t xml:space="preserve"> </w:t>
      </w:r>
      <w:r>
        <w:t>М.</w:t>
      </w:r>
      <w:r>
        <w:rPr>
          <w:spacing w:val="-1"/>
        </w:rPr>
        <w:t xml:space="preserve"> </w:t>
      </w:r>
      <w:r>
        <w:t>Шлейден,</w:t>
      </w:r>
      <w:r>
        <w:rPr>
          <w:spacing w:val="40"/>
        </w:rPr>
        <w:t xml:space="preserve"> </w:t>
      </w:r>
      <w:r>
        <w:t>Р. Вирхов).</w:t>
      </w:r>
      <w:r>
        <w:rPr>
          <w:spacing w:val="40"/>
        </w:rPr>
        <w:t xml:space="preserve"> </w:t>
      </w:r>
      <w:r>
        <w:t>Основные положения современной клеточной теории.</w:t>
      </w:r>
    </w:p>
    <w:p w:rsidR="00194CDC" w:rsidRDefault="00D465A6">
      <w:pPr>
        <w:pStyle w:val="a3"/>
        <w:spacing w:before="1" w:line="360" w:lineRule="auto"/>
        <w:ind w:right="278"/>
      </w:pPr>
      <w:r>
        <w:t>Методы молекулярной и клеточной биологии: микроскопия, хроматография, электрофорез, метод меченых атомов, дифференциальное центрифугирование, культивирование клеток. Электронная микроскопия.</w:t>
      </w:r>
    </w:p>
    <w:p w:rsidR="00194CDC" w:rsidRDefault="00D465A6">
      <w:pPr>
        <w:pStyle w:val="a3"/>
        <w:spacing w:line="275" w:lineRule="exact"/>
        <w:ind w:left="849" w:firstLine="0"/>
        <w:jc w:val="left"/>
      </w:pPr>
      <w:r>
        <w:rPr>
          <w:spacing w:val="-2"/>
        </w:rPr>
        <w:t>Демонстрации:</w:t>
      </w:r>
    </w:p>
    <w:p w:rsidR="00194CDC" w:rsidRDefault="00D465A6">
      <w:pPr>
        <w:pStyle w:val="a3"/>
        <w:spacing w:before="140"/>
        <w:ind w:left="849" w:firstLine="0"/>
        <w:jc w:val="left"/>
      </w:pPr>
      <w:r>
        <w:t>Портреты:</w:t>
      </w:r>
      <w:r>
        <w:rPr>
          <w:spacing w:val="-2"/>
        </w:rPr>
        <w:t xml:space="preserve"> </w:t>
      </w:r>
      <w:r>
        <w:t>Р.</w:t>
      </w:r>
      <w:r>
        <w:rPr>
          <w:spacing w:val="-3"/>
        </w:rPr>
        <w:t xml:space="preserve"> </w:t>
      </w:r>
      <w:r>
        <w:t>Гук,</w:t>
      </w:r>
      <w:r>
        <w:rPr>
          <w:spacing w:val="-1"/>
        </w:rPr>
        <w:t xml:space="preserve"> </w:t>
      </w:r>
      <w:r>
        <w:t>А.</w:t>
      </w:r>
      <w:r>
        <w:rPr>
          <w:spacing w:val="-2"/>
        </w:rPr>
        <w:t xml:space="preserve"> </w:t>
      </w:r>
      <w:r>
        <w:t>Левенгук,</w:t>
      </w:r>
      <w:r>
        <w:rPr>
          <w:spacing w:val="-2"/>
        </w:rPr>
        <w:t xml:space="preserve"> </w:t>
      </w:r>
      <w:r>
        <w:t>Т.</w:t>
      </w:r>
      <w:r>
        <w:rPr>
          <w:spacing w:val="-1"/>
        </w:rPr>
        <w:t xml:space="preserve"> </w:t>
      </w:r>
      <w:r>
        <w:t>Шванн,</w:t>
      </w:r>
      <w:r>
        <w:rPr>
          <w:spacing w:val="-2"/>
        </w:rPr>
        <w:t xml:space="preserve"> </w:t>
      </w:r>
      <w:r>
        <w:t>М.</w:t>
      </w:r>
      <w:r>
        <w:rPr>
          <w:spacing w:val="-2"/>
        </w:rPr>
        <w:t xml:space="preserve"> </w:t>
      </w:r>
      <w:r>
        <w:t>Шлейден,</w:t>
      </w:r>
      <w:r>
        <w:rPr>
          <w:spacing w:val="-1"/>
        </w:rPr>
        <w:t xml:space="preserve"> </w:t>
      </w:r>
      <w:r>
        <w:t>Р.</w:t>
      </w:r>
      <w:r>
        <w:rPr>
          <w:spacing w:val="-1"/>
        </w:rPr>
        <w:t xml:space="preserve"> </w:t>
      </w:r>
      <w:r>
        <w:t>Вирхов,</w:t>
      </w:r>
      <w:r>
        <w:rPr>
          <w:spacing w:val="-2"/>
        </w:rPr>
        <w:t xml:space="preserve"> </w:t>
      </w:r>
      <w:r>
        <w:t xml:space="preserve">К.М. </w:t>
      </w:r>
      <w:r>
        <w:rPr>
          <w:spacing w:val="-4"/>
        </w:rPr>
        <w:t>Бэр.</w:t>
      </w:r>
    </w:p>
    <w:p w:rsidR="00194CDC" w:rsidRDefault="00D465A6">
      <w:pPr>
        <w:pStyle w:val="a3"/>
        <w:spacing w:before="137" w:line="360" w:lineRule="auto"/>
        <w:jc w:val="left"/>
      </w:pPr>
      <w:r>
        <w:t>Таблицы и схемы: «Световой микроскоп», «Электронный микроскоп», «История развития методов микроскопии».</w:t>
      </w:r>
    </w:p>
    <w:p w:rsidR="00194CDC" w:rsidRDefault="00D465A6">
      <w:pPr>
        <w:pStyle w:val="a3"/>
        <w:tabs>
          <w:tab w:val="left" w:pos="2645"/>
          <w:tab w:val="left" w:pos="3808"/>
          <w:tab w:val="left" w:pos="5228"/>
          <w:tab w:val="left" w:pos="7194"/>
          <w:tab w:val="left" w:pos="8921"/>
          <w:tab w:val="left" w:pos="10213"/>
        </w:tabs>
        <w:spacing w:line="360" w:lineRule="auto"/>
        <w:ind w:right="287"/>
        <w:jc w:val="left"/>
      </w:pPr>
      <w:r>
        <w:rPr>
          <w:spacing w:val="-2"/>
        </w:rPr>
        <w:t>Оборудование:</w:t>
      </w:r>
      <w:r>
        <w:tab/>
      </w:r>
      <w:r>
        <w:rPr>
          <w:spacing w:val="-2"/>
        </w:rPr>
        <w:t>световой</w:t>
      </w:r>
      <w:r>
        <w:tab/>
      </w:r>
      <w:r>
        <w:rPr>
          <w:spacing w:val="-2"/>
        </w:rPr>
        <w:t>микроскоп,</w:t>
      </w:r>
      <w:r>
        <w:tab/>
      </w:r>
      <w:r>
        <w:rPr>
          <w:spacing w:val="-2"/>
        </w:rPr>
        <w:t>микропрепараты</w:t>
      </w:r>
      <w:r>
        <w:tab/>
      </w:r>
      <w:r>
        <w:rPr>
          <w:spacing w:val="-2"/>
        </w:rPr>
        <w:t>растительных,</w:t>
      </w:r>
      <w:r>
        <w:tab/>
      </w:r>
      <w:r>
        <w:rPr>
          <w:spacing w:val="-2"/>
        </w:rPr>
        <w:t>животных</w:t>
      </w:r>
      <w:r>
        <w:tab/>
      </w:r>
      <w:r>
        <w:rPr>
          <w:spacing w:val="-10"/>
        </w:rPr>
        <w:t xml:space="preserve">и </w:t>
      </w:r>
      <w:r>
        <w:t>бактериальных клеток.</w:t>
      </w:r>
    </w:p>
    <w:p w:rsidR="00194CDC" w:rsidRDefault="00D465A6">
      <w:pPr>
        <w:pStyle w:val="a3"/>
        <w:tabs>
          <w:tab w:val="left" w:pos="2552"/>
          <w:tab w:val="left" w:pos="3528"/>
          <w:tab w:val="left" w:pos="4909"/>
          <w:tab w:val="left" w:pos="6034"/>
          <w:tab w:val="left" w:pos="7389"/>
          <w:tab w:val="left" w:pos="8643"/>
        </w:tabs>
        <w:ind w:left="849" w:firstLine="0"/>
        <w:jc w:val="left"/>
      </w:pPr>
      <w:r>
        <w:rPr>
          <w:spacing w:val="-2"/>
        </w:rPr>
        <w:t>Практическая</w:t>
      </w:r>
      <w:r>
        <w:tab/>
      </w:r>
      <w:r>
        <w:rPr>
          <w:spacing w:val="-2"/>
        </w:rPr>
        <w:t>работа</w:t>
      </w:r>
      <w:r>
        <w:tab/>
      </w:r>
      <w:r>
        <w:rPr>
          <w:spacing w:val="-2"/>
        </w:rPr>
        <w:t>«Изучение</w:t>
      </w:r>
      <w:r>
        <w:tab/>
      </w:r>
      <w:r>
        <w:rPr>
          <w:spacing w:val="-2"/>
        </w:rPr>
        <w:t>методов</w:t>
      </w:r>
      <w:r>
        <w:tab/>
      </w:r>
      <w:r>
        <w:rPr>
          <w:spacing w:val="-2"/>
        </w:rPr>
        <w:t>клеточной</w:t>
      </w:r>
      <w:r>
        <w:tab/>
      </w:r>
      <w:r>
        <w:rPr>
          <w:spacing w:val="-2"/>
        </w:rPr>
        <w:t>биологии</w:t>
      </w:r>
      <w:r>
        <w:tab/>
      </w:r>
      <w:r>
        <w:rPr>
          <w:spacing w:val="-2"/>
        </w:rPr>
        <w:t>(хроматография,</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firstLine="0"/>
        <w:jc w:val="left"/>
      </w:pPr>
      <w:r>
        <w:lastRenderedPageBreak/>
        <w:t>электрофорез,</w:t>
      </w:r>
      <w:r>
        <w:rPr>
          <w:spacing w:val="-10"/>
        </w:rPr>
        <w:t xml:space="preserve"> </w:t>
      </w:r>
      <w:r>
        <w:t>дифференциальное</w:t>
      </w:r>
      <w:r>
        <w:rPr>
          <w:spacing w:val="-8"/>
        </w:rPr>
        <w:t xml:space="preserve"> </w:t>
      </w:r>
      <w:r>
        <w:t>центрифугирование,</w:t>
      </w:r>
      <w:r>
        <w:rPr>
          <w:spacing w:val="-7"/>
        </w:rPr>
        <w:t xml:space="preserve"> </w:t>
      </w:r>
      <w:r>
        <w:rPr>
          <w:spacing w:val="-2"/>
        </w:rPr>
        <w:t>ПЦР)».</w:t>
      </w:r>
    </w:p>
    <w:p w:rsidR="00194CDC" w:rsidRDefault="00D465A6">
      <w:pPr>
        <w:pStyle w:val="a5"/>
        <w:numPr>
          <w:ilvl w:val="1"/>
          <w:numId w:val="104"/>
        </w:numPr>
        <w:tabs>
          <w:tab w:val="left" w:pos="1268"/>
        </w:tabs>
        <w:spacing w:before="139"/>
        <w:ind w:left="1268" w:hanging="419"/>
        <w:jc w:val="both"/>
        <w:rPr>
          <w:sz w:val="24"/>
        </w:rPr>
      </w:pPr>
      <w:r>
        <w:rPr>
          <w:sz w:val="24"/>
        </w:rPr>
        <w:t>Тема</w:t>
      </w:r>
      <w:r>
        <w:rPr>
          <w:spacing w:val="-4"/>
          <w:sz w:val="24"/>
        </w:rPr>
        <w:t xml:space="preserve"> </w:t>
      </w:r>
      <w:r>
        <w:rPr>
          <w:sz w:val="24"/>
        </w:rPr>
        <w:t>4.</w:t>
      </w:r>
      <w:r>
        <w:rPr>
          <w:spacing w:val="-2"/>
          <w:sz w:val="24"/>
        </w:rPr>
        <w:t xml:space="preserve"> </w:t>
      </w:r>
      <w:r>
        <w:rPr>
          <w:sz w:val="24"/>
        </w:rPr>
        <w:t>Химическая</w:t>
      </w:r>
      <w:r>
        <w:rPr>
          <w:spacing w:val="-2"/>
          <w:sz w:val="24"/>
        </w:rPr>
        <w:t xml:space="preserve"> </w:t>
      </w:r>
      <w:r>
        <w:rPr>
          <w:sz w:val="24"/>
        </w:rPr>
        <w:t>организация</w:t>
      </w:r>
      <w:r>
        <w:rPr>
          <w:spacing w:val="-2"/>
          <w:sz w:val="24"/>
        </w:rPr>
        <w:t xml:space="preserve"> клетки.</w:t>
      </w:r>
    </w:p>
    <w:p w:rsidR="00194CDC" w:rsidRDefault="00D465A6">
      <w:pPr>
        <w:pStyle w:val="a3"/>
        <w:spacing w:before="137" w:line="360" w:lineRule="auto"/>
        <w:ind w:right="287"/>
      </w:pPr>
      <w:r>
        <w:t>Химический состав клетки. Макро-, микро- и ультрамикроэлементы. Вода и еѐ роль как растворителя, реагента, участие в структурировании клетки, теплорегуляции. Минеральные вещества клетки, их биологическая роль. Роль катионов и анионов в клетке.</w:t>
      </w:r>
    </w:p>
    <w:p w:rsidR="00194CDC" w:rsidRDefault="00D465A6">
      <w:pPr>
        <w:pStyle w:val="a3"/>
        <w:spacing w:before="2" w:line="360" w:lineRule="auto"/>
        <w:ind w:right="284"/>
      </w:pPr>
      <w:r>
        <w:t>Органические вещества клетки. Биологические полимеры. Белки. Аминокислотный состав белков. Структуры белковой молекулы. Первичная структура белка, пептидная связь. Вторичная, третичная, четвертичная структуры. Денатурация. Свойства белков. Классификация белков. Биологические функции белков.</w:t>
      </w:r>
    </w:p>
    <w:p w:rsidR="00194CDC" w:rsidRDefault="00D465A6">
      <w:pPr>
        <w:pStyle w:val="a3"/>
        <w:spacing w:line="360" w:lineRule="auto"/>
        <w:ind w:right="285"/>
      </w:pPr>
      <w:r>
        <w:t>Углеводы. Моносахариды, дисахариды, олигосахариды и полисахариды. Общий план строения и физико-химические свойства углеводов. Биологические функции углеводов.</w:t>
      </w:r>
    </w:p>
    <w:p w:rsidR="00194CDC" w:rsidRDefault="00D465A6">
      <w:pPr>
        <w:pStyle w:val="a3"/>
        <w:spacing w:before="1" w:line="360" w:lineRule="auto"/>
        <w:ind w:right="287"/>
      </w:pPr>
      <w:r>
        <w:t>Липиды. Гидрофильно-гидрофобные свойства. Классификация липидов. Триглицериды, фосфолипиды,</w:t>
      </w:r>
      <w:r>
        <w:rPr>
          <w:spacing w:val="-1"/>
        </w:rPr>
        <w:t xml:space="preserve"> </w:t>
      </w:r>
      <w:r>
        <w:t>воски,</w:t>
      </w:r>
      <w:r>
        <w:rPr>
          <w:spacing w:val="-3"/>
        </w:rPr>
        <w:t xml:space="preserve"> </w:t>
      </w:r>
      <w:r>
        <w:t>стероиды.</w:t>
      </w:r>
      <w:r>
        <w:rPr>
          <w:spacing w:val="-1"/>
        </w:rPr>
        <w:t xml:space="preserve"> </w:t>
      </w:r>
      <w:r>
        <w:t>Биологические</w:t>
      </w:r>
      <w:r>
        <w:rPr>
          <w:spacing w:val="-2"/>
        </w:rPr>
        <w:t xml:space="preserve"> </w:t>
      </w:r>
      <w:r>
        <w:t>функции липидов.</w:t>
      </w:r>
      <w:r>
        <w:rPr>
          <w:spacing w:val="-1"/>
        </w:rPr>
        <w:t xml:space="preserve"> </w:t>
      </w:r>
      <w:r>
        <w:t>Общие</w:t>
      </w:r>
      <w:r>
        <w:rPr>
          <w:spacing w:val="-2"/>
        </w:rPr>
        <w:t xml:space="preserve"> </w:t>
      </w:r>
      <w:r>
        <w:t>свойства</w:t>
      </w:r>
      <w:r>
        <w:rPr>
          <w:spacing w:val="-2"/>
        </w:rPr>
        <w:t xml:space="preserve"> </w:t>
      </w:r>
      <w:r>
        <w:t>биологических мембран – текучесть, способность к самозамыканию, полупроницаемость.</w:t>
      </w:r>
    </w:p>
    <w:p w:rsidR="00194CDC" w:rsidRDefault="00D465A6">
      <w:pPr>
        <w:pStyle w:val="a3"/>
        <w:spacing w:line="360" w:lineRule="auto"/>
        <w:ind w:right="282"/>
      </w:pPr>
      <w:r>
        <w:t>Нуклеиновые кислоты. ДНК и РНК. Строение нуклеиновых кислот. Нуклеотиды. Принцип комплементарности. Правило Чаргаффа. Структура ДНК – двойная спираль. Местонахождение и биологические функции ДНК. Виды РНК. Функции РНК в клетке.</w:t>
      </w:r>
    </w:p>
    <w:p w:rsidR="00194CDC" w:rsidRDefault="00D465A6">
      <w:pPr>
        <w:pStyle w:val="a3"/>
        <w:spacing w:line="360" w:lineRule="auto"/>
        <w:ind w:right="285"/>
      </w:pPr>
      <w:r>
        <w:t>Строение молекулы АТФ. Макроэргические связи в молекуле АТФ. Биологические функции АТФ. Восстановленные переносчики, их функции в клетке. Секвенирование ДНК.</w:t>
      </w:r>
    </w:p>
    <w:p w:rsidR="00194CDC" w:rsidRDefault="00D465A6">
      <w:pPr>
        <w:pStyle w:val="a3"/>
        <w:spacing w:line="360" w:lineRule="auto"/>
        <w:ind w:right="288"/>
      </w:pPr>
      <w:r>
        <w:t>Структурная биология: биохимические и биофизические исследования состава и пространственной структуры биомолекул.</w:t>
      </w:r>
    </w:p>
    <w:p w:rsidR="00194CDC" w:rsidRDefault="00D465A6">
      <w:pPr>
        <w:pStyle w:val="a3"/>
        <w:ind w:left="849" w:firstLine="0"/>
        <w:jc w:val="left"/>
      </w:pPr>
      <w:r>
        <w:rPr>
          <w:spacing w:val="-2"/>
        </w:rPr>
        <w:t>Демонстрации:</w:t>
      </w:r>
    </w:p>
    <w:p w:rsidR="00194CDC" w:rsidRDefault="00D465A6">
      <w:pPr>
        <w:pStyle w:val="a3"/>
        <w:spacing w:before="137" w:line="360" w:lineRule="auto"/>
        <w:ind w:right="279"/>
      </w:pPr>
      <w:r>
        <w:t>Портреты:</w:t>
      </w:r>
      <w:r>
        <w:rPr>
          <w:spacing w:val="40"/>
        </w:rPr>
        <w:t xml:space="preserve">  </w:t>
      </w:r>
      <w:r>
        <w:t>Л.</w:t>
      </w:r>
      <w:r>
        <w:rPr>
          <w:spacing w:val="-1"/>
        </w:rPr>
        <w:t xml:space="preserve"> </w:t>
      </w:r>
      <w:r>
        <w:t>Полинг,</w:t>
      </w:r>
      <w:r>
        <w:rPr>
          <w:spacing w:val="40"/>
        </w:rPr>
        <w:t xml:space="preserve">  </w:t>
      </w:r>
      <w:r>
        <w:t>Дж.</w:t>
      </w:r>
      <w:r>
        <w:rPr>
          <w:spacing w:val="-1"/>
        </w:rPr>
        <w:t xml:space="preserve"> </w:t>
      </w:r>
      <w:r>
        <w:t>Уотсон,</w:t>
      </w:r>
      <w:r>
        <w:rPr>
          <w:spacing w:val="40"/>
        </w:rPr>
        <w:t xml:space="preserve">  </w:t>
      </w:r>
      <w:r>
        <w:t>Ф. Крик,</w:t>
      </w:r>
      <w:r>
        <w:rPr>
          <w:spacing w:val="40"/>
        </w:rPr>
        <w:t xml:space="preserve">  </w:t>
      </w:r>
      <w:r>
        <w:t>М.</w:t>
      </w:r>
      <w:r>
        <w:rPr>
          <w:spacing w:val="-1"/>
        </w:rPr>
        <w:t xml:space="preserve"> </w:t>
      </w:r>
      <w:r>
        <w:t>Уилкинс,</w:t>
      </w:r>
      <w:r>
        <w:rPr>
          <w:spacing w:val="40"/>
        </w:rPr>
        <w:t xml:space="preserve">  </w:t>
      </w:r>
      <w:r>
        <w:t>Р. Франклин,</w:t>
      </w:r>
      <w:r>
        <w:rPr>
          <w:spacing w:val="40"/>
        </w:rPr>
        <w:t xml:space="preserve">  </w:t>
      </w:r>
      <w:r>
        <w:t>Ф.</w:t>
      </w:r>
      <w:r>
        <w:rPr>
          <w:spacing w:val="-1"/>
        </w:rPr>
        <w:t xml:space="preserve"> </w:t>
      </w:r>
      <w:r>
        <w:t>Сэнгер,</w:t>
      </w:r>
      <w:r>
        <w:rPr>
          <w:spacing w:val="40"/>
        </w:rPr>
        <w:t xml:space="preserve"> </w:t>
      </w:r>
      <w:r>
        <w:t>С. Прузинер.</w:t>
      </w:r>
    </w:p>
    <w:p w:rsidR="00194CDC" w:rsidRDefault="00D465A6">
      <w:pPr>
        <w:pStyle w:val="a3"/>
        <w:spacing w:line="360" w:lineRule="auto"/>
        <w:ind w:right="289"/>
      </w:pPr>
      <w:r>
        <w:t>Диаграммы: «Распределение химических элементов в неживой природе», «Распределение химических элементов в живой природе».</w:t>
      </w:r>
    </w:p>
    <w:p w:rsidR="00194CDC" w:rsidRDefault="00D465A6">
      <w:pPr>
        <w:pStyle w:val="a3"/>
        <w:spacing w:line="360" w:lineRule="auto"/>
        <w:ind w:right="286"/>
      </w:pPr>
      <w:r>
        <w:t>Таблицы и схемы: «Периодическая таблица химических элементов», «Строение молекулы воды», «Вещества в составе организмов», «Строение молекулы белка», «Структуры белковой молекулы», «Строение молекул углеводов», «Строение молекул липидов», «Нуклеиновые кислоты», «Строение молекулы АТФ».</w:t>
      </w:r>
    </w:p>
    <w:p w:rsidR="00194CDC" w:rsidRDefault="00D465A6">
      <w:pPr>
        <w:pStyle w:val="a3"/>
        <w:spacing w:before="1"/>
        <w:ind w:left="849" w:firstLine="0"/>
      </w:pPr>
      <w:r>
        <w:t>Оборудование:</w:t>
      </w:r>
      <w:r>
        <w:rPr>
          <w:spacing w:val="-4"/>
        </w:rPr>
        <w:t xml:space="preserve"> </w:t>
      </w:r>
      <w:r>
        <w:t>химическая</w:t>
      </w:r>
      <w:r>
        <w:rPr>
          <w:spacing w:val="-3"/>
        </w:rPr>
        <w:t xml:space="preserve"> </w:t>
      </w:r>
      <w:r>
        <w:t>посуда</w:t>
      </w:r>
      <w:r>
        <w:rPr>
          <w:spacing w:val="-4"/>
        </w:rPr>
        <w:t xml:space="preserve"> </w:t>
      </w:r>
      <w:r>
        <w:t>и</w:t>
      </w:r>
      <w:r>
        <w:rPr>
          <w:spacing w:val="-3"/>
        </w:rPr>
        <w:t xml:space="preserve"> </w:t>
      </w:r>
      <w:r>
        <w:rPr>
          <w:spacing w:val="-2"/>
        </w:rPr>
        <w:t>оборудование.</w:t>
      </w:r>
    </w:p>
    <w:p w:rsidR="00194CDC" w:rsidRDefault="00D465A6">
      <w:pPr>
        <w:pStyle w:val="a3"/>
        <w:spacing w:before="139"/>
        <w:ind w:left="849" w:firstLine="0"/>
        <w:jc w:val="left"/>
      </w:pPr>
      <w:r>
        <w:t>Лабораторная</w:t>
      </w:r>
      <w:r>
        <w:rPr>
          <w:spacing w:val="-6"/>
        </w:rPr>
        <w:t xml:space="preserve"> </w:t>
      </w:r>
      <w:r>
        <w:t>работа</w:t>
      </w:r>
      <w:r>
        <w:rPr>
          <w:spacing w:val="1"/>
        </w:rPr>
        <w:t xml:space="preserve"> </w:t>
      </w:r>
      <w:r>
        <w:t>«Обнаружение</w:t>
      </w:r>
      <w:r>
        <w:rPr>
          <w:spacing w:val="-5"/>
        </w:rPr>
        <w:t xml:space="preserve"> </w:t>
      </w:r>
      <w:r>
        <w:t>белков</w:t>
      </w:r>
      <w:r>
        <w:rPr>
          <w:spacing w:val="-5"/>
        </w:rPr>
        <w:t xml:space="preserve"> </w:t>
      </w:r>
      <w:r>
        <w:t>с</w:t>
      </w:r>
      <w:r>
        <w:rPr>
          <w:spacing w:val="-6"/>
        </w:rPr>
        <w:t xml:space="preserve"> </w:t>
      </w:r>
      <w:r>
        <w:t>помощью</w:t>
      </w:r>
      <w:r>
        <w:rPr>
          <w:spacing w:val="-4"/>
        </w:rPr>
        <w:t xml:space="preserve"> </w:t>
      </w:r>
      <w:r>
        <w:t>качественных</w:t>
      </w:r>
      <w:r>
        <w:rPr>
          <w:spacing w:val="-2"/>
        </w:rPr>
        <w:t xml:space="preserve"> реакций».</w:t>
      </w:r>
    </w:p>
    <w:p w:rsidR="00194CDC" w:rsidRDefault="00D465A6">
      <w:pPr>
        <w:pStyle w:val="a3"/>
        <w:tabs>
          <w:tab w:val="left" w:pos="2494"/>
          <w:tab w:val="left" w:pos="3400"/>
          <w:tab w:val="left" w:pos="5171"/>
          <w:tab w:val="left" w:pos="6756"/>
          <w:tab w:val="left" w:pos="7729"/>
          <w:tab w:val="left" w:pos="9216"/>
          <w:tab w:val="left" w:pos="9658"/>
        </w:tabs>
        <w:spacing w:before="137" w:line="360" w:lineRule="auto"/>
        <w:ind w:right="286"/>
        <w:jc w:val="left"/>
      </w:pPr>
      <w:r>
        <w:rPr>
          <w:spacing w:val="-2"/>
        </w:rPr>
        <w:t>Лабораторная</w:t>
      </w:r>
      <w:r>
        <w:tab/>
      </w:r>
      <w:r>
        <w:rPr>
          <w:spacing w:val="-2"/>
        </w:rPr>
        <w:t>работа</w:t>
      </w:r>
      <w:r>
        <w:tab/>
      </w:r>
      <w:r>
        <w:rPr>
          <w:spacing w:val="-2"/>
        </w:rPr>
        <w:t>«Исследование</w:t>
      </w:r>
      <w:r>
        <w:tab/>
      </w:r>
      <w:r>
        <w:rPr>
          <w:spacing w:val="-2"/>
        </w:rPr>
        <w:t>нуклеиновых</w:t>
      </w:r>
      <w:r>
        <w:tab/>
      </w:r>
      <w:r>
        <w:rPr>
          <w:spacing w:val="-2"/>
        </w:rPr>
        <w:t>кислот,</w:t>
      </w:r>
      <w:r>
        <w:tab/>
      </w:r>
      <w:r>
        <w:rPr>
          <w:spacing w:val="-2"/>
        </w:rPr>
        <w:t>выделенных</w:t>
      </w:r>
      <w:r>
        <w:tab/>
      </w:r>
      <w:r>
        <w:rPr>
          <w:spacing w:val="-6"/>
        </w:rPr>
        <w:t>из</w:t>
      </w:r>
      <w:r>
        <w:tab/>
      </w:r>
      <w:r>
        <w:rPr>
          <w:spacing w:val="-2"/>
        </w:rPr>
        <w:t xml:space="preserve">клеток </w:t>
      </w:r>
      <w:r>
        <w:t>различных организмов».</w:t>
      </w:r>
    </w:p>
    <w:p w:rsidR="00194CDC" w:rsidRDefault="00D465A6">
      <w:pPr>
        <w:pStyle w:val="a5"/>
        <w:numPr>
          <w:ilvl w:val="1"/>
          <w:numId w:val="104"/>
        </w:numPr>
        <w:tabs>
          <w:tab w:val="left" w:pos="1268"/>
        </w:tabs>
        <w:ind w:left="1268" w:hanging="419"/>
        <w:rPr>
          <w:sz w:val="24"/>
        </w:rPr>
      </w:pPr>
      <w:r>
        <w:rPr>
          <w:sz w:val="24"/>
        </w:rPr>
        <w:t>Тема</w:t>
      </w:r>
      <w:r>
        <w:rPr>
          <w:spacing w:val="-3"/>
          <w:sz w:val="24"/>
        </w:rPr>
        <w:t xml:space="preserve"> </w:t>
      </w:r>
      <w:r>
        <w:rPr>
          <w:sz w:val="24"/>
        </w:rPr>
        <w:t>5.</w:t>
      </w:r>
      <w:r>
        <w:rPr>
          <w:spacing w:val="-2"/>
          <w:sz w:val="24"/>
        </w:rPr>
        <w:t xml:space="preserve"> </w:t>
      </w:r>
      <w:r>
        <w:rPr>
          <w:sz w:val="24"/>
        </w:rPr>
        <w:t>Строение</w:t>
      </w:r>
      <w:r>
        <w:rPr>
          <w:spacing w:val="-3"/>
          <w:sz w:val="24"/>
        </w:rPr>
        <w:t xml:space="preserve"> </w:t>
      </w:r>
      <w:r>
        <w:rPr>
          <w:sz w:val="24"/>
        </w:rPr>
        <w:t>и</w:t>
      </w:r>
      <w:r>
        <w:rPr>
          <w:spacing w:val="-2"/>
          <w:sz w:val="24"/>
        </w:rPr>
        <w:t xml:space="preserve"> </w:t>
      </w:r>
      <w:r>
        <w:rPr>
          <w:sz w:val="24"/>
        </w:rPr>
        <w:t>функции</w:t>
      </w:r>
      <w:r>
        <w:rPr>
          <w:spacing w:val="-1"/>
          <w:sz w:val="24"/>
        </w:rPr>
        <w:t xml:space="preserve"> </w:t>
      </w:r>
      <w:r>
        <w:rPr>
          <w:spacing w:val="-2"/>
          <w:sz w:val="24"/>
        </w:rPr>
        <w:t>клетки.</w:t>
      </w:r>
    </w:p>
    <w:p w:rsidR="00194CDC" w:rsidRDefault="00194CDC">
      <w:pPr>
        <w:pStyle w:val="a5"/>
        <w:jc w:val="left"/>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79"/>
      </w:pPr>
      <w:r>
        <w:lastRenderedPageBreak/>
        <w:t>Типы клеток: эукариотическая и прокариотическая. Структурно-функциональные образования клетки.</w:t>
      </w:r>
    </w:p>
    <w:p w:rsidR="00194CDC" w:rsidRDefault="00D465A6">
      <w:pPr>
        <w:pStyle w:val="a3"/>
        <w:spacing w:before="1" w:line="360" w:lineRule="auto"/>
        <w:ind w:right="291"/>
      </w:pPr>
      <w:r>
        <w:t xml:space="preserve">Строение прокариотической клетки. Клеточная стенка бактерий и архей. Особенности строения гетеротрофной и автотрофной прокариотических клеток. Место и роль прокариот в </w:t>
      </w:r>
      <w:r>
        <w:rPr>
          <w:spacing w:val="-2"/>
        </w:rPr>
        <w:t>биоценозах.</w:t>
      </w:r>
    </w:p>
    <w:p w:rsidR="00194CDC" w:rsidRDefault="00D465A6">
      <w:pPr>
        <w:pStyle w:val="a3"/>
        <w:spacing w:before="1" w:line="360" w:lineRule="auto"/>
        <w:ind w:right="282"/>
      </w:pPr>
      <w:r>
        <w:t>Строение и функционирование эукариотической клетки. Плазматическая мембрана (плазмалемма). Структура плазматической мембраны. Транспорт веществ через плазматическую мембрану: пассивный (диффузия, облегчѐнная диффузия), активный (первичный и вторичный активный транспорт). Полупроницаемость мембраны. Работа натрий-калиевого насоса.</w:t>
      </w:r>
      <w:r>
        <w:rPr>
          <w:spacing w:val="40"/>
        </w:rPr>
        <w:t xml:space="preserve"> </w:t>
      </w:r>
      <w:r>
        <w:t>Эндоцитоз: пиноцитоз, фагоцитоз. Экзоцитоз. Клеточная стенка. Структура и функции клеточной стенки растений, грибов.</w:t>
      </w:r>
    </w:p>
    <w:p w:rsidR="00194CDC" w:rsidRDefault="00D465A6">
      <w:pPr>
        <w:pStyle w:val="a3"/>
        <w:spacing w:before="1" w:line="360" w:lineRule="auto"/>
        <w:ind w:right="278"/>
      </w:pPr>
      <w:r>
        <w:t>Цитоплазма. Цитозоль. Цитоскелет. Движение цитоплазмы. Органоиды клетки. Одномембранные органоиды клетки: эндоплазматическая сеть (ЭПС), аппарат Гольджи,</w:t>
      </w:r>
      <w:r>
        <w:rPr>
          <w:spacing w:val="40"/>
        </w:rPr>
        <w:t xml:space="preserve"> </w:t>
      </w:r>
      <w:r>
        <w:t>лизосомы, их строение и функции. Взаимосвязь одномембранных органоидов клетки. Строение гранулярного ретикулума. Синтез растворимых белков. Синтез клеточных мембран. Гладкий (агранулярный) эндоплазматический ретикулум. Секреторная функция аппарата Гольджи. Транспорт веществ в клетке. Вакуоли растительных клеток. Клеточный сок. Тургор.</w:t>
      </w:r>
    </w:p>
    <w:p w:rsidR="00194CDC" w:rsidRDefault="00D465A6">
      <w:pPr>
        <w:pStyle w:val="a3"/>
        <w:spacing w:line="360" w:lineRule="auto"/>
        <w:ind w:right="287"/>
      </w:pPr>
      <w:r>
        <w:t>Полуавтономные органоиды клетки: митохондрии, пластиды. Строение и функции митохондрий и пластид. Первичные, вторичные и сложные пластиды фотосинтезирующих эукариот. Хлоропласты, хромопласты, лейкопласты высших растений.</w:t>
      </w:r>
    </w:p>
    <w:p w:rsidR="00194CDC" w:rsidRDefault="00D465A6">
      <w:pPr>
        <w:pStyle w:val="a3"/>
        <w:spacing w:line="360" w:lineRule="auto"/>
        <w:ind w:right="286"/>
      </w:pPr>
      <w:r>
        <w:t>Немембранные органоиды клетки Строение и функции немембранных органоидов клетки. Рибосомы. Микрофиламенты. Мышечные клетки</w:t>
      </w:r>
      <w:r>
        <w:rPr>
          <w:i/>
        </w:rPr>
        <w:t xml:space="preserve">. </w:t>
      </w:r>
      <w:r>
        <w:t>Микротрубочки. Клеточный центр. Строение и движение жгутиков и ресничек. Микротрубочки цитоплазмы. Центриоль.</w:t>
      </w:r>
    </w:p>
    <w:p w:rsidR="00194CDC" w:rsidRDefault="00D465A6">
      <w:pPr>
        <w:pStyle w:val="a3"/>
        <w:spacing w:line="360" w:lineRule="auto"/>
        <w:ind w:right="287"/>
      </w:pPr>
      <w:r>
        <w:t>Ядро. Оболочка ядра, хроматин, кариоплазма, ядрышки, их строение и функции. Ядерный белковый матрикс. Пространственное расположение хромосом в интерфазном ядре. Белки хроматина – гистоны.</w:t>
      </w:r>
    </w:p>
    <w:p w:rsidR="00194CDC" w:rsidRDefault="00D465A6">
      <w:pPr>
        <w:pStyle w:val="a3"/>
        <w:spacing w:line="360" w:lineRule="auto"/>
        <w:ind w:right="286"/>
      </w:pPr>
      <w:r>
        <w:t>Клеточные включения. Сравнительная характеристика клеток эукариот (растительной, животной, грибной).</w:t>
      </w:r>
    </w:p>
    <w:p w:rsidR="00194CDC" w:rsidRDefault="00D465A6">
      <w:pPr>
        <w:pStyle w:val="a3"/>
        <w:ind w:left="849" w:firstLine="0"/>
        <w:jc w:val="left"/>
      </w:pPr>
      <w:r>
        <w:rPr>
          <w:spacing w:val="-2"/>
        </w:rPr>
        <w:t>Демонстрации:</w:t>
      </w:r>
    </w:p>
    <w:p w:rsidR="00194CDC" w:rsidRDefault="00D465A6">
      <w:pPr>
        <w:pStyle w:val="a3"/>
        <w:spacing w:before="139"/>
        <w:ind w:left="849" w:firstLine="0"/>
        <w:jc w:val="left"/>
      </w:pPr>
      <w:r>
        <w:t>Портреты:</w:t>
      </w:r>
      <w:r>
        <w:rPr>
          <w:spacing w:val="-1"/>
        </w:rPr>
        <w:t xml:space="preserve"> </w:t>
      </w:r>
      <w:r>
        <w:t>К.С.</w:t>
      </w:r>
      <w:r>
        <w:rPr>
          <w:spacing w:val="-1"/>
        </w:rPr>
        <w:t xml:space="preserve"> </w:t>
      </w:r>
      <w:r>
        <w:t>Мережковский,</w:t>
      </w:r>
      <w:r>
        <w:rPr>
          <w:spacing w:val="-1"/>
        </w:rPr>
        <w:t xml:space="preserve"> </w:t>
      </w:r>
      <w:r>
        <w:t xml:space="preserve">Л. </w:t>
      </w:r>
      <w:r>
        <w:rPr>
          <w:spacing w:val="-2"/>
        </w:rPr>
        <w:t>Маргулис.</w:t>
      </w:r>
    </w:p>
    <w:p w:rsidR="00194CDC" w:rsidRDefault="00D465A6">
      <w:pPr>
        <w:pStyle w:val="a3"/>
        <w:spacing w:before="137"/>
        <w:ind w:left="849" w:firstLine="0"/>
        <w:jc w:val="left"/>
      </w:pPr>
      <w:r>
        <w:t>Таблицы</w:t>
      </w:r>
      <w:r>
        <w:rPr>
          <w:spacing w:val="63"/>
        </w:rPr>
        <w:t xml:space="preserve"> </w:t>
      </w:r>
      <w:r>
        <w:t>и</w:t>
      </w:r>
      <w:r>
        <w:rPr>
          <w:spacing w:val="67"/>
        </w:rPr>
        <w:t xml:space="preserve"> </w:t>
      </w:r>
      <w:r>
        <w:t>схемы:</w:t>
      </w:r>
      <w:r>
        <w:rPr>
          <w:spacing w:val="68"/>
        </w:rPr>
        <w:t xml:space="preserve"> </w:t>
      </w:r>
      <w:r>
        <w:t>«Строение</w:t>
      </w:r>
      <w:r>
        <w:rPr>
          <w:spacing w:val="65"/>
        </w:rPr>
        <w:t xml:space="preserve"> </w:t>
      </w:r>
      <w:r>
        <w:t>эукариотической</w:t>
      </w:r>
      <w:r>
        <w:rPr>
          <w:spacing w:val="67"/>
        </w:rPr>
        <w:t xml:space="preserve"> </w:t>
      </w:r>
      <w:r>
        <w:t>клетки»,</w:t>
      </w:r>
      <w:r>
        <w:rPr>
          <w:spacing w:val="70"/>
        </w:rPr>
        <w:t xml:space="preserve"> </w:t>
      </w:r>
      <w:r>
        <w:t>«Строение</w:t>
      </w:r>
      <w:r>
        <w:rPr>
          <w:spacing w:val="65"/>
        </w:rPr>
        <w:t xml:space="preserve"> </w:t>
      </w:r>
      <w:r>
        <w:t>животной</w:t>
      </w:r>
      <w:r>
        <w:rPr>
          <w:spacing w:val="65"/>
        </w:rPr>
        <w:t xml:space="preserve"> </w:t>
      </w:r>
      <w:r>
        <w:rPr>
          <w:spacing w:val="-2"/>
        </w:rPr>
        <w:t>клетки»,</w:t>
      </w:r>
    </w:p>
    <w:p w:rsidR="00194CDC" w:rsidRDefault="00D465A6">
      <w:pPr>
        <w:pStyle w:val="a3"/>
        <w:tabs>
          <w:tab w:val="left" w:pos="1615"/>
          <w:tab w:val="left" w:pos="3379"/>
          <w:tab w:val="left" w:pos="4634"/>
          <w:tab w:val="left" w:pos="6109"/>
          <w:tab w:val="left" w:pos="8051"/>
          <w:tab w:val="left" w:pos="9252"/>
        </w:tabs>
        <w:spacing w:before="139" w:line="360" w:lineRule="auto"/>
        <w:ind w:right="282" w:firstLine="0"/>
        <w:jc w:val="left"/>
      </w:pPr>
      <w:r>
        <w:rPr>
          <w:spacing w:val="-2"/>
        </w:rPr>
        <w:t>«Строение</w:t>
      </w:r>
      <w:r>
        <w:tab/>
      </w:r>
      <w:r>
        <w:rPr>
          <w:spacing w:val="-2"/>
        </w:rPr>
        <w:t>растительной</w:t>
      </w:r>
      <w:r>
        <w:tab/>
      </w:r>
      <w:r>
        <w:rPr>
          <w:spacing w:val="-2"/>
        </w:rPr>
        <w:t>клетки»,</w:t>
      </w:r>
      <w:r>
        <w:tab/>
      </w:r>
      <w:r>
        <w:rPr>
          <w:spacing w:val="-2"/>
        </w:rPr>
        <w:t>«Строение</w:t>
      </w:r>
      <w:r>
        <w:tab/>
      </w:r>
      <w:r>
        <w:rPr>
          <w:spacing w:val="-2"/>
        </w:rPr>
        <w:t>митохондрии»,</w:t>
      </w:r>
      <w:r>
        <w:tab/>
      </w:r>
      <w:r>
        <w:rPr>
          <w:spacing w:val="-2"/>
        </w:rPr>
        <w:t>«Ядро»,</w:t>
      </w:r>
      <w:r>
        <w:tab/>
      </w:r>
      <w:r>
        <w:rPr>
          <w:spacing w:val="-2"/>
        </w:rPr>
        <w:t xml:space="preserve">«Строение </w:t>
      </w:r>
      <w:r>
        <w:t>прокариотической клетки».</w:t>
      </w:r>
    </w:p>
    <w:p w:rsidR="00194CDC" w:rsidRDefault="00D465A6">
      <w:pPr>
        <w:pStyle w:val="a3"/>
        <w:spacing w:line="360" w:lineRule="auto"/>
        <w:jc w:val="left"/>
      </w:pPr>
      <w:r>
        <w:t>Оборудование:</w:t>
      </w:r>
      <w:r>
        <w:rPr>
          <w:spacing w:val="40"/>
        </w:rPr>
        <w:t xml:space="preserve"> </w:t>
      </w:r>
      <w:r>
        <w:t>световой</w:t>
      </w:r>
      <w:r>
        <w:rPr>
          <w:spacing w:val="40"/>
        </w:rPr>
        <w:t xml:space="preserve"> </w:t>
      </w:r>
      <w:r>
        <w:t>микроскоп,</w:t>
      </w:r>
      <w:r>
        <w:rPr>
          <w:spacing w:val="40"/>
        </w:rPr>
        <w:t xml:space="preserve"> </w:t>
      </w:r>
      <w:r>
        <w:t>микропрепараты</w:t>
      </w:r>
      <w:r>
        <w:rPr>
          <w:spacing w:val="40"/>
        </w:rPr>
        <w:t xml:space="preserve"> </w:t>
      </w:r>
      <w:r>
        <w:t>растительных,</w:t>
      </w:r>
      <w:r>
        <w:rPr>
          <w:spacing w:val="40"/>
        </w:rPr>
        <w:t xml:space="preserve"> </w:t>
      </w:r>
      <w:r>
        <w:t>животных</w:t>
      </w:r>
      <w:r>
        <w:rPr>
          <w:spacing w:val="40"/>
        </w:rPr>
        <w:t xml:space="preserve"> </w:t>
      </w:r>
      <w:r>
        <w:t>клеток,</w:t>
      </w:r>
      <w:r>
        <w:rPr>
          <w:spacing w:val="40"/>
        </w:rPr>
        <w:t xml:space="preserve"> </w:t>
      </w:r>
      <w:r>
        <w:t>микропрепараты бактериальных клеток.</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line="360" w:lineRule="auto"/>
        <w:ind w:left="849" w:right="931" w:firstLine="0"/>
        <w:jc w:val="left"/>
      </w:pPr>
      <w:r>
        <w:lastRenderedPageBreak/>
        <w:t>Лабораторная</w:t>
      </w:r>
      <w:r>
        <w:rPr>
          <w:spacing w:val="-8"/>
        </w:rPr>
        <w:t xml:space="preserve"> </w:t>
      </w:r>
      <w:r>
        <w:t>работа</w:t>
      </w:r>
      <w:r>
        <w:rPr>
          <w:spacing w:val="-4"/>
        </w:rPr>
        <w:t xml:space="preserve"> </w:t>
      </w:r>
      <w:r>
        <w:t>«Изучение</w:t>
      </w:r>
      <w:r>
        <w:rPr>
          <w:spacing w:val="-9"/>
        </w:rPr>
        <w:t xml:space="preserve"> </w:t>
      </w:r>
      <w:r>
        <w:t>строения</w:t>
      </w:r>
      <w:r>
        <w:rPr>
          <w:spacing w:val="-8"/>
        </w:rPr>
        <w:t xml:space="preserve"> </w:t>
      </w:r>
      <w:r>
        <w:t>клеток</w:t>
      </w:r>
      <w:r>
        <w:rPr>
          <w:spacing w:val="-8"/>
        </w:rPr>
        <w:t xml:space="preserve"> </w:t>
      </w:r>
      <w:r>
        <w:t>различных</w:t>
      </w:r>
      <w:r>
        <w:rPr>
          <w:spacing w:val="-7"/>
        </w:rPr>
        <w:t xml:space="preserve"> </w:t>
      </w:r>
      <w:r>
        <w:t>организмов». Практическая работа «Изучение свойств клеточной мембраны».</w:t>
      </w:r>
    </w:p>
    <w:p w:rsidR="00194CDC" w:rsidRDefault="00D465A6">
      <w:pPr>
        <w:pStyle w:val="a3"/>
        <w:spacing w:before="1" w:line="360" w:lineRule="auto"/>
        <w:ind w:left="849" w:firstLine="0"/>
        <w:jc w:val="left"/>
      </w:pPr>
      <w:r>
        <w:t>Лабораторная</w:t>
      </w:r>
      <w:r>
        <w:rPr>
          <w:spacing w:val="-6"/>
        </w:rPr>
        <w:t xml:space="preserve"> </w:t>
      </w:r>
      <w:r>
        <w:t>работа</w:t>
      </w:r>
      <w:r>
        <w:rPr>
          <w:spacing w:val="-1"/>
        </w:rPr>
        <w:t xml:space="preserve"> </w:t>
      </w:r>
      <w:r>
        <w:t>«Исследование</w:t>
      </w:r>
      <w:r>
        <w:rPr>
          <w:spacing w:val="-7"/>
        </w:rPr>
        <w:t xml:space="preserve"> </w:t>
      </w:r>
      <w:r>
        <w:t>плазмолиза</w:t>
      </w:r>
      <w:r>
        <w:rPr>
          <w:spacing w:val="-7"/>
        </w:rPr>
        <w:t xml:space="preserve"> </w:t>
      </w:r>
      <w:r>
        <w:t>и</w:t>
      </w:r>
      <w:r>
        <w:rPr>
          <w:spacing w:val="-6"/>
        </w:rPr>
        <w:t xml:space="preserve"> </w:t>
      </w:r>
      <w:r>
        <w:t>деплазмолиза</w:t>
      </w:r>
      <w:r>
        <w:rPr>
          <w:spacing w:val="-7"/>
        </w:rPr>
        <w:t xml:space="preserve"> </w:t>
      </w:r>
      <w:r>
        <w:t>в</w:t>
      </w:r>
      <w:r>
        <w:rPr>
          <w:spacing w:val="-7"/>
        </w:rPr>
        <w:t xml:space="preserve"> </w:t>
      </w:r>
      <w:r>
        <w:t>растительных</w:t>
      </w:r>
      <w:r>
        <w:rPr>
          <w:spacing w:val="-4"/>
        </w:rPr>
        <w:t xml:space="preserve"> </w:t>
      </w:r>
      <w:r>
        <w:t>клетках». Практическая работа «Изучение движения цитоплазмы в растительных клетках».</w:t>
      </w:r>
    </w:p>
    <w:p w:rsidR="00194CDC" w:rsidRDefault="00D465A6">
      <w:pPr>
        <w:pStyle w:val="a5"/>
        <w:numPr>
          <w:ilvl w:val="1"/>
          <w:numId w:val="104"/>
        </w:numPr>
        <w:tabs>
          <w:tab w:val="left" w:pos="1268"/>
        </w:tabs>
        <w:ind w:left="1268" w:hanging="419"/>
        <w:rPr>
          <w:sz w:val="24"/>
        </w:rPr>
      </w:pPr>
      <w:r>
        <w:rPr>
          <w:sz w:val="24"/>
        </w:rPr>
        <w:t>Тема</w:t>
      </w:r>
      <w:r>
        <w:rPr>
          <w:spacing w:val="-5"/>
          <w:sz w:val="24"/>
        </w:rPr>
        <w:t xml:space="preserve"> </w:t>
      </w:r>
      <w:r>
        <w:rPr>
          <w:sz w:val="24"/>
        </w:rPr>
        <w:t>6.</w:t>
      </w:r>
      <w:r>
        <w:rPr>
          <w:spacing w:val="-2"/>
          <w:sz w:val="24"/>
        </w:rPr>
        <w:t xml:space="preserve"> </w:t>
      </w:r>
      <w:r>
        <w:rPr>
          <w:sz w:val="24"/>
        </w:rPr>
        <w:t>Обмен</w:t>
      </w:r>
      <w:r>
        <w:rPr>
          <w:spacing w:val="-1"/>
          <w:sz w:val="24"/>
        </w:rPr>
        <w:t xml:space="preserve"> </w:t>
      </w:r>
      <w:r>
        <w:rPr>
          <w:sz w:val="24"/>
        </w:rPr>
        <w:t>веществ</w:t>
      </w:r>
      <w:r>
        <w:rPr>
          <w:spacing w:val="-3"/>
          <w:sz w:val="24"/>
        </w:rPr>
        <w:t xml:space="preserve"> </w:t>
      </w:r>
      <w:r>
        <w:rPr>
          <w:sz w:val="24"/>
        </w:rPr>
        <w:t>и</w:t>
      </w:r>
      <w:r>
        <w:rPr>
          <w:spacing w:val="-2"/>
          <w:sz w:val="24"/>
        </w:rPr>
        <w:t xml:space="preserve"> </w:t>
      </w:r>
      <w:r>
        <w:rPr>
          <w:sz w:val="24"/>
        </w:rPr>
        <w:t>превращение</w:t>
      </w:r>
      <w:r>
        <w:rPr>
          <w:spacing w:val="-2"/>
          <w:sz w:val="24"/>
        </w:rPr>
        <w:t xml:space="preserve"> </w:t>
      </w:r>
      <w:r>
        <w:rPr>
          <w:sz w:val="24"/>
        </w:rPr>
        <w:t>энергии</w:t>
      </w:r>
      <w:r>
        <w:rPr>
          <w:spacing w:val="2"/>
          <w:sz w:val="24"/>
        </w:rPr>
        <w:t xml:space="preserve"> </w:t>
      </w:r>
      <w:r>
        <w:rPr>
          <w:sz w:val="24"/>
        </w:rPr>
        <w:t>в</w:t>
      </w:r>
      <w:r>
        <w:rPr>
          <w:spacing w:val="-2"/>
          <w:sz w:val="24"/>
        </w:rPr>
        <w:t xml:space="preserve"> клетке.</w:t>
      </w:r>
    </w:p>
    <w:p w:rsidR="00194CDC" w:rsidRDefault="00D465A6">
      <w:pPr>
        <w:pStyle w:val="a3"/>
        <w:spacing w:before="139" w:line="360" w:lineRule="auto"/>
        <w:ind w:right="278"/>
      </w:pPr>
      <w:r>
        <w:t>Ассимиляция и диссимиляция – две стороны метаболизма. Типы обмена веществ: автотрофный и гетеротрофный. Участие кислорода в обменных процессах. Энергетическое обеспечение клетки: превращение АТФ в обменных процессах. Ферментативный характер</w:t>
      </w:r>
      <w:r>
        <w:rPr>
          <w:spacing w:val="80"/>
        </w:rPr>
        <w:t xml:space="preserve"> </w:t>
      </w:r>
      <w:r>
        <w:t>реакций клеточного метаболизма. Ферменты, их строение, свойства и механизм действия. Коферменты. Отличия ферментов от неорганических катализаторов. Белки-активаторы и белки- ингибиторы. Зависимость скорости ферментативных реакций от различных факторов.</w:t>
      </w:r>
    </w:p>
    <w:p w:rsidR="00194CDC" w:rsidRDefault="00D465A6">
      <w:pPr>
        <w:pStyle w:val="a3"/>
        <w:spacing w:before="1" w:line="360" w:lineRule="auto"/>
        <w:ind w:right="290"/>
      </w:pPr>
      <w:r>
        <w:t xml:space="preserve">Первичный синтез органических веществ в клетке. Фотосинтез. Световая и темновая фазы. Продуктивность фотосинтеза. Влияние различных факторов на скорость фотосинтеза. Значение </w:t>
      </w:r>
      <w:r>
        <w:rPr>
          <w:spacing w:val="-2"/>
        </w:rPr>
        <w:t>фотосинтеза.</w:t>
      </w:r>
    </w:p>
    <w:p w:rsidR="00194CDC" w:rsidRDefault="00D465A6">
      <w:pPr>
        <w:pStyle w:val="a3"/>
        <w:spacing w:line="360" w:lineRule="auto"/>
        <w:ind w:right="281"/>
      </w:pPr>
      <w:r>
        <w:t>Хемосинтез. Разнообразие организмов-хемосинтетиков: нитрифицирующие бактерии, железобактерии, серобактерии, водородные бактерии. Значение хемосинтеза.</w:t>
      </w:r>
    </w:p>
    <w:p w:rsidR="00194CDC" w:rsidRDefault="00D465A6">
      <w:pPr>
        <w:pStyle w:val="a3"/>
        <w:spacing w:line="360" w:lineRule="auto"/>
        <w:ind w:right="286"/>
      </w:pPr>
      <w:r>
        <w:t>Анаэробные организмы. Виды брожения. Продукты брожения и их использование человеком. Анаэробные микроорганизмы как объекты биотехнологии и возбудители болезней.</w:t>
      </w:r>
    </w:p>
    <w:p w:rsidR="00194CDC" w:rsidRDefault="00D465A6">
      <w:pPr>
        <w:pStyle w:val="a3"/>
        <w:spacing w:line="360" w:lineRule="auto"/>
        <w:ind w:right="281"/>
      </w:pPr>
      <w:r>
        <w:t>Аэробные организмы. Этапы энергетического обмена. Подготовительный этап. Гликолиз – бескислородное расщепление глюкозы.</w:t>
      </w:r>
    </w:p>
    <w:p w:rsidR="00194CDC" w:rsidRDefault="00D465A6">
      <w:pPr>
        <w:pStyle w:val="a3"/>
        <w:spacing w:line="360" w:lineRule="auto"/>
        <w:ind w:right="280"/>
      </w:pPr>
      <w:r>
        <w:t>Биологическое окисление, или клеточное дыхание. Роль митохондрий в процессах биологического окисления. Циклические реакции. Окислительное фосфорилирование. Преимущества аэробного пути обмена веществ перед анаэробным. Эффективность энергетического обмена.</w:t>
      </w:r>
    </w:p>
    <w:p w:rsidR="00194CDC" w:rsidRDefault="00D465A6">
      <w:pPr>
        <w:pStyle w:val="a3"/>
        <w:ind w:left="849" w:firstLine="0"/>
        <w:jc w:val="left"/>
      </w:pPr>
      <w:r>
        <w:rPr>
          <w:spacing w:val="-2"/>
        </w:rPr>
        <w:t>Демонстрации:</w:t>
      </w:r>
    </w:p>
    <w:p w:rsidR="00194CDC" w:rsidRDefault="00D465A6">
      <w:pPr>
        <w:pStyle w:val="a3"/>
        <w:tabs>
          <w:tab w:val="left" w:pos="2306"/>
          <w:tab w:val="left" w:pos="3910"/>
          <w:tab w:val="left" w:pos="5963"/>
          <w:tab w:val="left" w:pos="8440"/>
        </w:tabs>
        <w:spacing w:before="138" w:line="360" w:lineRule="auto"/>
        <w:ind w:right="282"/>
        <w:jc w:val="left"/>
      </w:pPr>
      <w:r>
        <w:rPr>
          <w:spacing w:val="-2"/>
        </w:rPr>
        <w:t>Портреты:</w:t>
      </w:r>
      <w:r>
        <w:tab/>
        <w:t>Д. Пристли,</w:t>
      </w:r>
      <w:r>
        <w:tab/>
        <w:t>К.А. Тимирязев,</w:t>
      </w:r>
      <w:r>
        <w:tab/>
        <w:t>С. Н. Виноградский,</w:t>
      </w:r>
      <w:r>
        <w:tab/>
        <w:t>В.</w:t>
      </w:r>
      <w:r>
        <w:rPr>
          <w:spacing w:val="-15"/>
        </w:rPr>
        <w:t xml:space="preserve"> </w:t>
      </w:r>
      <w:r>
        <w:t>А.</w:t>
      </w:r>
      <w:r>
        <w:rPr>
          <w:spacing w:val="-15"/>
        </w:rPr>
        <w:t xml:space="preserve"> </w:t>
      </w:r>
      <w:r>
        <w:t>Энгельгардт, П. Митчелл, Г.А. Заварзин.</w:t>
      </w:r>
    </w:p>
    <w:p w:rsidR="00194CDC" w:rsidRDefault="00D465A6">
      <w:pPr>
        <w:pStyle w:val="a3"/>
        <w:spacing w:before="1" w:line="360" w:lineRule="auto"/>
        <w:jc w:val="left"/>
      </w:pPr>
      <w:r>
        <w:t>Таблицы и схемы: «Фотосинтез», «Энергетический обмен», «Биосинтез белка», «Строение фермента», «Хемосинтез».</w:t>
      </w:r>
    </w:p>
    <w:p w:rsidR="00194CDC" w:rsidRDefault="00D465A6">
      <w:pPr>
        <w:pStyle w:val="a3"/>
        <w:spacing w:line="360" w:lineRule="auto"/>
        <w:jc w:val="left"/>
      </w:pPr>
      <w:r>
        <w:t>Оборудование:</w:t>
      </w:r>
      <w:r>
        <w:rPr>
          <w:spacing w:val="80"/>
        </w:rPr>
        <w:t xml:space="preserve"> </w:t>
      </w:r>
      <w:r>
        <w:t>световой</w:t>
      </w:r>
      <w:r>
        <w:rPr>
          <w:spacing w:val="80"/>
        </w:rPr>
        <w:t xml:space="preserve"> </w:t>
      </w:r>
      <w:r>
        <w:t>микроскоп,</w:t>
      </w:r>
      <w:r>
        <w:rPr>
          <w:spacing w:val="80"/>
        </w:rPr>
        <w:t xml:space="preserve"> </w:t>
      </w:r>
      <w:r>
        <w:t>оборудование</w:t>
      </w:r>
      <w:r>
        <w:rPr>
          <w:spacing w:val="80"/>
        </w:rPr>
        <w:t xml:space="preserve"> </w:t>
      </w:r>
      <w:r>
        <w:t>для</w:t>
      </w:r>
      <w:r>
        <w:rPr>
          <w:spacing w:val="80"/>
        </w:rPr>
        <w:t xml:space="preserve"> </w:t>
      </w:r>
      <w:r>
        <w:t>приготовления</w:t>
      </w:r>
      <w:r>
        <w:rPr>
          <w:spacing w:val="80"/>
        </w:rPr>
        <w:t xml:space="preserve"> </w:t>
      </w:r>
      <w:r>
        <w:t>постоянных</w:t>
      </w:r>
      <w:r>
        <w:rPr>
          <w:spacing w:val="80"/>
        </w:rPr>
        <w:t xml:space="preserve"> </w:t>
      </w:r>
      <w:r>
        <w:t>и временных микропрепаратов.</w:t>
      </w:r>
    </w:p>
    <w:p w:rsidR="00194CDC" w:rsidRDefault="00D465A6">
      <w:pPr>
        <w:pStyle w:val="a3"/>
        <w:spacing w:line="360" w:lineRule="auto"/>
        <w:jc w:val="left"/>
      </w:pPr>
      <w:r>
        <w:t>Лабораторная</w:t>
      </w:r>
      <w:r>
        <w:rPr>
          <w:spacing w:val="80"/>
        </w:rPr>
        <w:t xml:space="preserve"> </w:t>
      </w:r>
      <w:r>
        <w:t>работа</w:t>
      </w:r>
      <w:r>
        <w:rPr>
          <w:spacing w:val="80"/>
        </w:rPr>
        <w:t xml:space="preserve"> </w:t>
      </w:r>
      <w:r>
        <w:t>«Изучение</w:t>
      </w:r>
      <w:r>
        <w:rPr>
          <w:spacing w:val="80"/>
        </w:rPr>
        <w:t xml:space="preserve"> </w:t>
      </w:r>
      <w:r>
        <w:t>каталитической</w:t>
      </w:r>
      <w:r>
        <w:rPr>
          <w:spacing w:val="80"/>
        </w:rPr>
        <w:t xml:space="preserve"> </w:t>
      </w:r>
      <w:r>
        <w:t>активности</w:t>
      </w:r>
      <w:r>
        <w:rPr>
          <w:spacing w:val="80"/>
        </w:rPr>
        <w:t xml:space="preserve"> </w:t>
      </w:r>
      <w:r>
        <w:t>ферментов</w:t>
      </w:r>
      <w:r>
        <w:rPr>
          <w:spacing w:val="80"/>
        </w:rPr>
        <w:t xml:space="preserve"> </w:t>
      </w:r>
      <w:r>
        <w:t>(на</w:t>
      </w:r>
      <w:r>
        <w:rPr>
          <w:spacing w:val="80"/>
        </w:rPr>
        <w:t xml:space="preserve"> </w:t>
      </w:r>
      <w:r>
        <w:t>примере</w:t>
      </w:r>
      <w:r>
        <w:rPr>
          <w:spacing w:val="40"/>
        </w:rPr>
        <w:t xml:space="preserve"> </w:t>
      </w:r>
      <w:r>
        <w:t>амилазы или каталазы)».</w:t>
      </w:r>
    </w:p>
    <w:p w:rsidR="00194CDC" w:rsidRDefault="00D465A6">
      <w:pPr>
        <w:pStyle w:val="a3"/>
        <w:spacing w:line="360" w:lineRule="auto"/>
        <w:jc w:val="left"/>
      </w:pPr>
      <w:r>
        <w:t>Лабораторная</w:t>
      </w:r>
      <w:r>
        <w:rPr>
          <w:spacing w:val="40"/>
        </w:rPr>
        <w:t xml:space="preserve"> </w:t>
      </w:r>
      <w:r>
        <w:t>работа</w:t>
      </w:r>
      <w:r>
        <w:rPr>
          <w:spacing w:val="40"/>
        </w:rPr>
        <w:t xml:space="preserve"> </w:t>
      </w:r>
      <w:r>
        <w:t>«Изучение</w:t>
      </w:r>
      <w:r>
        <w:rPr>
          <w:spacing w:val="40"/>
        </w:rPr>
        <w:t xml:space="preserve"> </w:t>
      </w:r>
      <w:r>
        <w:t>ферментативного</w:t>
      </w:r>
      <w:r>
        <w:rPr>
          <w:spacing w:val="40"/>
        </w:rPr>
        <w:t xml:space="preserve"> </w:t>
      </w:r>
      <w:r>
        <w:t>расщепления</w:t>
      </w:r>
      <w:r>
        <w:rPr>
          <w:spacing w:val="40"/>
        </w:rPr>
        <w:t xml:space="preserve"> </w:t>
      </w:r>
      <w:r>
        <w:t>пероксида</w:t>
      </w:r>
      <w:r>
        <w:rPr>
          <w:spacing w:val="40"/>
        </w:rPr>
        <w:t xml:space="preserve"> </w:t>
      </w:r>
      <w:r>
        <w:t>водорода</w:t>
      </w:r>
      <w:r>
        <w:rPr>
          <w:spacing w:val="40"/>
        </w:rPr>
        <w:t xml:space="preserve"> </w:t>
      </w:r>
      <w:r>
        <w:t>в</w:t>
      </w:r>
      <w:r>
        <w:rPr>
          <w:spacing w:val="80"/>
          <w:w w:val="150"/>
        </w:rPr>
        <w:t xml:space="preserve"> </w:t>
      </w:r>
      <w:r>
        <w:t>растительных и животных клетках».</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line="360" w:lineRule="auto"/>
        <w:ind w:left="849" w:right="2191" w:firstLine="0"/>
      </w:pPr>
      <w:r>
        <w:lastRenderedPageBreak/>
        <w:t>Лабораторная</w:t>
      </w:r>
      <w:r>
        <w:rPr>
          <w:spacing w:val="-7"/>
        </w:rPr>
        <w:t xml:space="preserve"> </w:t>
      </w:r>
      <w:r>
        <w:t>работа</w:t>
      </w:r>
      <w:r>
        <w:rPr>
          <w:spacing w:val="-4"/>
        </w:rPr>
        <w:t xml:space="preserve"> </w:t>
      </w:r>
      <w:r>
        <w:t>«Сравнение</w:t>
      </w:r>
      <w:r>
        <w:rPr>
          <w:spacing w:val="-8"/>
        </w:rPr>
        <w:t xml:space="preserve"> </w:t>
      </w:r>
      <w:r>
        <w:t>процессов</w:t>
      </w:r>
      <w:r>
        <w:rPr>
          <w:spacing w:val="-8"/>
        </w:rPr>
        <w:t xml:space="preserve"> </w:t>
      </w:r>
      <w:r>
        <w:t>фотосинтеза</w:t>
      </w:r>
      <w:r>
        <w:rPr>
          <w:spacing w:val="-8"/>
        </w:rPr>
        <w:t xml:space="preserve"> </w:t>
      </w:r>
      <w:r>
        <w:t>и</w:t>
      </w:r>
      <w:r>
        <w:rPr>
          <w:spacing w:val="-9"/>
        </w:rPr>
        <w:t xml:space="preserve"> </w:t>
      </w:r>
      <w:r>
        <w:t>хемосинтеза». Лабораторная работа «Сравнение процессов брожения и дыхания».</w:t>
      </w:r>
    </w:p>
    <w:p w:rsidR="00194CDC" w:rsidRDefault="00D465A6">
      <w:pPr>
        <w:pStyle w:val="a5"/>
        <w:numPr>
          <w:ilvl w:val="1"/>
          <w:numId w:val="104"/>
        </w:numPr>
        <w:tabs>
          <w:tab w:val="left" w:pos="1268"/>
        </w:tabs>
        <w:spacing w:before="1"/>
        <w:ind w:left="1268" w:hanging="419"/>
        <w:jc w:val="both"/>
        <w:rPr>
          <w:sz w:val="24"/>
        </w:rPr>
      </w:pPr>
      <w:r>
        <w:rPr>
          <w:sz w:val="24"/>
        </w:rPr>
        <w:t>Тема</w:t>
      </w:r>
      <w:r>
        <w:rPr>
          <w:spacing w:val="-6"/>
          <w:sz w:val="24"/>
        </w:rPr>
        <w:t xml:space="preserve"> </w:t>
      </w:r>
      <w:r>
        <w:rPr>
          <w:sz w:val="24"/>
        </w:rPr>
        <w:t>7.</w:t>
      </w:r>
      <w:r>
        <w:rPr>
          <w:spacing w:val="-2"/>
          <w:sz w:val="24"/>
        </w:rPr>
        <w:t xml:space="preserve"> </w:t>
      </w:r>
      <w:r>
        <w:rPr>
          <w:sz w:val="24"/>
        </w:rPr>
        <w:t>Наследственная</w:t>
      </w:r>
      <w:r>
        <w:rPr>
          <w:spacing w:val="-2"/>
          <w:sz w:val="24"/>
        </w:rPr>
        <w:t xml:space="preserve"> </w:t>
      </w:r>
      <w:r>
        <w:rPr>
          <w:sz w:val="24"/>
        </w:rPr>
        <w:t>информация</w:t>
      </w:r>
      <w:r>
        <w:rPr>
          <w:spacing w:val="-3"/>
          <w:sz w:val="24"/>
        </w:rPr>
        <w:t xml:space="preserve"> </w:t>
      </w:r>
      <w:r>
        <w:rPr>
          <w:sz w:val="24"/>
        </w:rPr>
        <w:t>и</w:t>
      </w:r>
      <w:r>
        <w:rPr>
          <w:spacing w:val="-2"/>
          <w:sz w:val="24"/>
        </w:rPr>
        <w:t xml:space="preserve"> </w:t>
      </w:r>
      <w:r>
        <w:rPr>
          <w:sz w:val="24"/>
        </w:rPr>
        <w:t>реализация</w:t>
      </w:r>
      <w:r>
        <w:rPr>
          <w:spacing w:val="-2"/>
          <w:sz w:val="24"/>
        </w:rPr>
        <w:t xml:space="preserve"> </w:t>
      </w:r>
      <w:r>
        <w:rPr>
          <w:sz w:val="24"/>
        </w:rPr>
        <w:t>еѐ</w:t>
      </w:r>
      <w:r>
        <w:rPr>
          <w:spacing w:val="-3"/>
          <w:sz w:val="24"/>
        </w:rPr>
        <w:t xml:space="preserve"> </w:t>
      </w:r>
      <w:r>
        <w:rPr>
          <w:sz w:val="24"/>
        </w:rPr>
        <w:t>в</w:t>
      </w:r>
      <w:r>
        <w:rPr>
          <w:spacing w:val="-3"/>
          <w:sz w:val="24"/>
        </w:rPr>
        <w:t xml:space="preserve"> </w:t>
      </w:r>
      <w:r>
        <w:rPr>
          <w:spacing w:val="-2"/>
          <w:sz w:val="24"/>
        </w:rPr>
        <w:t>клетке.</w:t>
      </w:r>
    </w:p>
    <w:p w:rsidR="00194CDC" w:rsidRDefault="00D465A6">
      <w:pPr>
        <w:pStyle w:val="a3"/>
        <w:spacing w:before="139" w:line="360" w:lineRule="auto"/>
        <w:ind w:right="279"/>
      </w:pPr>
      <w:r>
        <w:t xml:space="preserve">Реакции матричного синтеза. Принцип комплементарности в реакциях матричного синтеза. Реализация наследственной информации. Генетический код, его свойства. Транскрипция – матричный синтез РНК. Принципы транскрипции: комплементарность, антипараллельность, </w:t>
      </w:r>
      <w:r>
        <w:rPr>
          <w:spacing w:val="-2"/>
        </w:rPr>
        <w:t>асимметричность.</w:t>
      </w:r>
    </w:p>
    <w:p w:rsidR="00194CDC" w:rsidRDefault="00D465A6">
      <w:pPr>
        <w:pStyle w:val="a3"/>
        <w:spacing w:line="360" w:lineRule="auto"/>
        <w:ind w:right="288"/>
      </w:pPr>
      <w:r>
        <w:t>Трансляция и еѐ этапы. Участие транспортных РНК в биосинтезе белка. Условия</w:t>
      </w:r>
      <w:r>
        <w:rPr>
          <w:spacing w:val="40"/>
        </w:rPr>
        <w:t xml:space="preserve"> </w:t>
      </w:r>
      <w:r>
        <w:t>биосинтеза белка. Кодирование аминокислот. Роль рибосом в биосинтезе белка.</w:t>
      </w:r>
    </w:p>
    <w:p w:rsidR="00194CDC" w:rsidRDefault="00D465A6">
      <w:pPr>
        <w:pStyle w:val="a3"/>
        <w:spacing w:line="360" w:lineRule="auto"/>
        <w:ind w:right="288"/>
      </w:pPr>
      <w:r>
        <w:t>Организация генома у прокариот и эукариот. Регуляция активности генов у прокариот. Гипотеза оперона (Ф.</w:t>
      </w:r>
      <w:r>
        <w:rPr>
          <w:spacing w:val="-3"/>
        </w:rPr>
        <w:t xml:space="preserve"> </w:t>
      </w:r>
      <w:r>
        <w:t>Жакоб, Ж.</w:t>
      </w:r>
      <w:r>
        <w:rPr>
          <w:spacing w:val="-1"/>
        </w:rPr>
        <w:t xml:space="preserve"> </w:t>
      </w:r>
      <w:r>
        <w:t xml:space="preserve">Мано). Регуляция обменных процессов в клетке. Клеточный </w:t>
      </w:r>
      <w:r>
        <w:rPr>
          <w:spacing w:val="-2"/>
        </w:rPr>
        <w:t>гомеостаз.</w:t>
      </w:r>
    </w:p>
    <w:p w:rsidR="00194CDC" w:rsidRDefault="00D465A6">
      <w:pPr>
        <w:pStyle w:val="a3"/>
        <w:spacing w:line="360" w:lineRule="auto"/>
        <w:ind w:right="283"/>
      </w:pPr>
      <w:r>
        <w:t>Вирусы</w:t>
      </w:r>
      <w:r>
        <w:rPr>
          <w:spacing w:val="-1"/>
        </w:rPr>
        <w:t xml:space="preserve"> </w:t>
      </w:r>
      <w:r>
        <w:t>–</w:t>
      </w:r>
      <w:r>
        <w:rPr>
          <w:spacing w:val="-1"/>
        </w:rPr>
        <w:t xml:space="preserve"> </w:t>
      </w:r>
      <w:r>
        <w:t>неклеточные формы</w:t>
      </w:r>
      <w:r>
        <w:rPr>
          <w:spacing w:val="-2"/>
        </w:rPr>
        <w:t xml:space="preserve"> </w:t>
      </w:r>
      <w:r>
        <w:t>жизни и облигатные</w:t>
      </w:r>
      <w:r>
        <w:rPr>
          <w:spacing w:val="-3"/>
        </w:rPr>
        <w:t xml:space="preserve"> </w:t>
      </w:r>
      <w:r>
        <w:t>паразиты.</w:t>
      </w:r>
      <w:r>
        <w:rPr>
          <w:spacing w:val="-2"/>
        </w:rPr>
        <w:t xml:space="preserve"> </w:t>
      </w:r>
      <w:r>
        <w:t>Строение</w:t>
      </w:r>
      <w:r>
        <w:rPr>
          <w:spacing w:val="-2"/>
        </w:rPr>
        <w:t xml:space="preserve"> </w:t>
      </w:r>
      <w:r>
        <w:t>простых</w:t>
      </w:r>
      <w:r>
        <w:rPr>
          <w:spacing w:val="-2"/>
        </w:rPr>
        <w:t xml:space="preserve"> </w:t>
      </w:r>
      <w:r>
        <w:t>и сложных вирусов, ретровирусов, бактериофагов.</w:t>
      </w:r>
    </w:p>
    <w:p w:rsidR="00194CDC" w:rsidRDefault="00D465A6">
      <w:pPr>
        <w:pStyle w:val="a3"/>
        <w:spacing w:line="360" w:lineRule="auto"/>
        <w:ind w:right="282"/>
      </w:pPr>
      <w:r>
        <w:t>Вирусные заболевания человека, животных, растений. СПИД, COVID-19, социальные и медицинские проблемы.</w:t>
      </w:r>
    </w:p>
    <w:p w:rsidR="00194CDC" w:rsidRDefault="00D465A6">
      <w:pPr>
        <w:pStyle w:val="a3"/>
        <w:ind w:left="849" w:firstLine="0"/>
        <w:jc w:val="left"/>
      </w:pPr>
      <w:r>
        <w:rPr>
          <w:spacing w:val="-2"/>
        </w:rPr>
        <w:t>Демонстрации:</w:t>
      </w:r>
    </w:p>
    <w:p w:rsidR="00194CDC" w:rsidRDefault="00D465A6">
      <w:pPr>
        <w:pStyle w:val="a3"/>
        <w:spacing w:before="139"/>
        <w:ind w:left="849" w:firstLine="0"/>
        <w:jc w:val="left"/>
      </w:pPr>
      <w:r>
        <w:t>Портреты:</w:t>
      </w:r>
      <w:r>
        <w:rPr>
          <w:spacing w:val="-2"/>
        </w:rPr>
        <w:t xml:space="preserve"> </w:t>
      </w:r>
      <w:r>
        <w:t>Н.К.</w:t>
      </w:r>
      <w:r>
        <w:rPr>
          <w:spacing w:val="-2"/>
        </w:rPr>
        <w:t xml:space="preserve"> </w:t>
      </w:r>
      <w:r>
        <w:t>Кольцов,</w:t>
      </w:r>
      <w:r>
        <w:rPr>
          <w:spacing w:val="-2"/>
        </w:rPr>
        <w:t xml:space="preserve"> </w:t>
      </w:r>
      <w:r>
        <w:t>Д.И.</w:t>
      </w:r>
      <w:r>
        <w:rPr>
          <w:spacing w:val="-1"/>
        </w:rPr>
        <w:t xml:space="preserve"> </w:t>
      </w:r>
      <w:r>
        <w:rPr>
          <w:spacing w:val="-2"/>
        </w:rPr>
        <w:t>Ивановский.</w:t>
      </w:r>
    </w:p>
    <w:p w:rsidR="00194CDC" w:rsidRDefault="00D465A6">
      <w:pPr>
        <w:pStyle w:val="a3"/>
        <w:spacing w:before="137" w:line="360" w:lineRule="auto"/>
        <w:ind w:left="849" w:firstLine="0"/>
        <w:jc w:val="left"/>
      </w:pPr>
      <w:r>
        <w:t>Таблицы</w:t>
      </w:r>
      <w:r>
        <w:rPr>
          <w:spacing w:val="-7"/>
        </w:rPr>
        <w:t xml:space="preserve"> </w:t>
      </w:r>
      <w:r>
        <w:t>и</w:t>
      </w:r>
      <w:r>
        <w:rPr>
          <w:spacing w:val="-7"/>
        </w:rPr>
        <w:t xml:space="preserve"> </w:t>
      </w:r>
      <w:r>
        <w:t>схемы:</w:t>
      </w:r>
      <w:r>
        <w:rPr>
          <w:spacing w:val="-3"/>
        </w:rPr>
        <w:t xml:space="preserve"> </w:t>
      </w:r>
      <w:r>
        <w:t>«Биосинтез</w:t>
      </w:r>
      <w:r>
        <w:rPr>
          <w:spacing w:val="-7"/>
        </w:rPr>
        <w:t xml:space="preserve"> </w:t>
      </w:r>
      <w:r>
        <w:t>белка»,</w:t>
      </w:r>
      <w:r>
        <w:rPr>
          <w:spacing w:val="-3"/>
        </w:rPr>
        <w:t xml:space="preserve"> </w:t>
      </w:r>
      <w:r>
        <w:t>«Генетический</w:t>
      </w:r>
      <w:r>
        <w:rPr>
          <w:spacing w:val="-7"/>
        </w:rPr>
        <w:t xml:space="preserve"> </w:t>
      </w:r>
      <w:r>
        <w:t>код»,</w:t>
      </w:r>
      <w:r>
        <w:rPr>
          <w:spacing w:val="-3"/>
        </w:rPr>
        <w:t xml:space="preserve"> </w:t>
      </w:r>
      <w:r>
        <w:t>«Вирусы»,</w:t>
      </w:r>
      <w:r>
        <w:rPr>
          <w:spacing w:val="-3"/>
        </w:rPr>
        <w:t xml:space="preserve"> </w:t>
      </w:r>
      <w:r>
        <w:t>«Бактериофаги». Практическая работа «Создание модели вируса».</w:t>
      </w:r>
    </w:p>
    <w:p w:rsidR="00194CDC" w:rsidRDefault="00D465A6">
      <w:pPr>
        <w:pStyle w:val="a5"/>
        <w:numPr>
          <w:ilvl w:val="1"/>
          <w:numId w:val="104"/>
        </w:numPr>
        <w:tabs>
          <w:tab w:val="left" w:pos="1268"/>
        </w:tabs>
        <w:ind w:left="1268" w:hanging="419"/>
        <w:rPr>
          <w:sz w:val="24"/>
        </w:rPr>
      </w:pPr>
      <w:r>
        <w:rPr>
          <w:sz w:val="24"/>
        </w:rPr>
        <w:t>Тема</w:t>
      </w:r>
      <w:r>
        <w:rPr>
          <w:spacing w:val="-3"/>
          <w:sz w:val="24"/>
        </w:rPr>
        <w:t xml:space="preserve"> </w:t>
      </w:r>
      <w:r>
        <w:rPr>
          <w:sz w:val="24"/>
        </w:rPr>
        <w:t>8.</w:t>
      </w:r>
      <w:r>
        <w:rPr>
          <w:spacing w:val="-2"/>
          <w:sz w:val="24"/>
        </w:rPr>
        <w:t xml:space="preserve"> </w:t>
      </w:r>
      <w:r>
        <w:rPr>
          <w:sz w:val="24"/>
        </w:rPr>
        <w:t>Жизненный</w:t>
      </w:r>
      <w:r>
        <w:rPr>
          <w:spacing w:val="-4"/>
          <w:sz w:val="24"/>
        </w:rPr>
        <w:t xml:space="preserve"> </w:t>
      </w:r>
      <w:r>
        <w:rPr>
          <w:sz w:val="24"/>
        </w:rPr>
        <w:t>цикл</w:t>
      </w:r>
      <w:r>
        <w:rPr>
          <w:spacing w:val="-4"/>
          <w:sz w:val="24"/>
        </w:rPr>
        <w:t xml:space="preserve"> </w:t>
      </w:r>
      <w:r>
        <w:rPr>
          <w:spacing w:val="-2"/>
          <w:sz w:val="24"/>
        </w:rPr>
        <w:t>клетки.</w:t>
      </w:r>
    </w:p>
    <w:p w:rsidR="00194CDC" w:rsidRDefault="00D465A6">
      <w:pPr>
        <w:pStyle w:val="a3"/>
        <w:spacing w:before="139" w:line="360" w:lineRule="auto"/>
        <w:ind w:right="282"/>
      </w:pPr>
      <w:r>
        <w:t>Клеточный цикл, его периоды и регуляция. Интерфаза и митоз. Особенности процессов, протекающих в интерфазе. Подготовка клетки к делению. Пресинтетический (постмитотический), синтетический и постсинтетический (премитотический) периоды интерфазы.</w:t>
      </w:r>
    </w:p>
    <w:p w:rsidR="00194CDC" w:rsidRDefault="00D465A6">
      <w:pPr>
        <w:pStyle w:val="a3"/>
        <w:spacing w:line="360" w:lineRule="auto"/>
        <w:ind w:right="277"/>
      </w:pPr>
      <w:r>
        <w:t>Матричный синтез ДНК – репликация. Принципы репликации ДНК: комплементарность, полуконсервативный синтез, антипараллельность. Механизм репликации ДНК. Хромосомы. Строение хромосом. Теломеры и теломераза. Хромосомный набор клетки – кариотип.</w:t>
      </w:r>
      <w:r>
        <w:rPr>
          <w:spacing w:val="40"/>
        </w:rPr>
        <w:t xml:space="preserve"> </w:t>
      </w:r>
      <w:r>
        <w:t>Диплоидный и гаплоидный наборы хромосом. Гомологичные хромосомы. Половые хромосомы.</w:t>
      </w:r>
    </w:p>
    <w:p w:rsidR="00194CDC" w:rsidRDefault="00D465A6">
      <w:pPr>
        <w:pStyle w:val="a3"/>
        <w:ind w:left="849" w:firstLine="0"/>
      </w:pPr>
      <w:r>
        <w:t>Деление</w:t>
      </w:r>
      <w:r>
        <w:rPr>
          <w:spacing w:val="39"/>
        </w:rPr>
        <w:t xml:space="preserve"> </w:t>
      </w:r>
      <w:r>
        <w:t>клетки</w:t>
      </w:r>
      <w:r>
        <w:rPr>
          <w:spacing w:val="40"/>
        </w:rPr>
        <w:t xml:space="preserve"> </w:t>
      </w:r>
      <w:r>
        <w:t>–</w:t>
      </w:r>
      <w:r>
        <w:rPr>
          <w:spacing w:val="40"/>
        </w:rPr>
        <w:t xml:space="preserve"> </w:t>
      </w:r>
      <w:r>
        <w:t>митоз.</w:t>
      </w:r>
      <w:r>
        <w:rPr>
          <w:spacing w:val="39"/>
        </w:rPr>
        <w:t xml:space="preserve"> </w:t>
      </w:r>
      <w:r>
        <w:t>Стадии</w:t>
      </w:r>
      <w:r>
        <w:rPr>
          <w:spacing w:val="39"/>
        </w:rPr>
        <w:t xml:space="preserve"> </w:t>
      </w:r>
      <w:r>
        <w:t>митоза</w:t>
      </w:r>
      <w:r>
        <w:rPr>
          <w:spacing w:val="39"/>
        </w:rPr>
        <w:t xml:space="preserve"> </w:t>
      </w:r>
      <w:r>
        <w:t>и</w:t>
      </w:r>
      <w:r>
        <w:rPr>
          <w:spacing w:val="38"/>
        </w:rPr>
        <w:t xml:space="preserve"> </w:t>
      </w:r>
      <w:r>
        <w:t>происходящие</w:t>
      </w:r>
      <w:r>
        <w:rPr>
          <w:spacing w:val="39"/>
        </w:rPr>
        <w:t xml:space="preserve"> </w:t>
      </w:r>
      <w:r>
        <w:t>в</w:t>
      </w:r>
      <w:r>
        <w:rPr>
          <w:spacing w:val="38"/>
        </w:rPr>
        <w:t xml:space="preserve"> </w:t>
      </w:r>
      <w:r>
        <w:t>них</w:t>
      </w:r>
      <w:r>
        <w:rPr>
          <w:spacing w:val="39"/>
        </w:rPr>
        <w:t xml:space="preserve"> </w:t>
      </w:r>
      <w:r>
        <w:t>процессы.</w:t>
      </w:r>
      <w:r>
        <w:rPr>
          <w:spacing w:val="39"/>
        </w:rPr>
        <w:t xml:space="preserve"> </w:t>
      </w:r>
      <w:r>
        <w:t>Типы</w:t>
      </w:r>
      <w:r>
        <w:rPr>
          <w:spacing w:val="40"/>
        </w:rPr>
        <w:t xml:space="preserve"> </w:t>
      </w:r>
      <w:r>
        <w:rPr>
          <w:spacing w:val="-2"/>
        </w:rPr>
        <w:t>митоза.</w:t>
      </w:r>
    </w:p>
    <w:p w:rsidR="00194CDC" w:rsidRDefault="00D465A6">
      <w:pPr>
        <w:pStyle w:val="a3"/>
        <w:spacing w:before="139"/>
        <w:ind w:firstLine="0"/>
        <w:jc w:val="left"/>
      </w:pPr>
      <w:r>
        <w:t>Кариокинез</w:t>
      </w:r>
      <w:r>
        <w:rPr>
          <w:spacing w:val="-7"/>
        </w:rPr>
        <w:t xml:space="preserve"> </w:t>
      </w:r>
      <w:r>
        <w:t>и</w:t>
      </w:r>
      <w:r>
        <w:rPr>
          <w:spacing w:val="-7"/>
        </w:rPr>
        <w:t xml:space="preserve"> </w:t>
      </w:r>
      <w:r>
        <w:t>цитокинез.</w:t>
      </w:r>
      <w:r>
        <w:rPr>
          <w:spacing w:val="-5"/>
        </w:rPr>
        <w:t xml:space="preserve"> </w:t>
      </w:r>
      <w:r>
        <w:t>Биологическое</w:t>
      </w:r>
      <w:r>
        <w:rPr>
          <w:spacing w:val="-6"/>
        </w:rPr>
        <w:t xml:space="preserve"> </w:t>
      </w:r>
      <w:r>
        <w:t>значение</w:t>
      </w:r>
      <w:r>
        <w:rPr>
          <w:spacing w:val="-5"/>
        </w:rPr>
        <w:t xml:space="preserve"> </w:t>
      </w:r>
      <w:r>
        <w:rPr>
          <w:spacing w:val="-2"/>
        </w:rPr>
        <w:t>митоза.</w:t>
      </w:r>
    </w:p>
    <w:p w:rsidR="00194CDC" w:rsidRDefault="00D465A6">
      <w:pPr>
        <w:pStyle w:val="a3"/>
        <w:spacing w:before="137" w:line="360" w:lineRule="auto"/>
        <w:ind w:left="849" w:firstLine="0"/>
        <w:jc w:val="left"/>
      </w:pPr>
      <w:r>
        <w:t>Регуляция</w:t>
      </w:r>
      <w:r>
        <w:rPr>
          <w:spacing w:val="-5"/>
        </w:rPr>
        <w:t xml:space="preserve"> </w:t>
      </w:r>
      <w:r>
        <w:t>митотического</w:t>
      </w:r>
      <w:r>
        <w:rPr>
          <w:spacing w:val="-5"/>
        </w:rPr>
        <w:t xml:space="preserve"> </w:t>
      </w:r>
      <w:r>
        <w:t>цикла</w:t>
      </w:r>
      <w:r>
        <w:rPr>
          <w:spacing w:val="-6"/>
        </w:rPr>
        <w:t xml:space="preserve"> </w:t>
      </w:r>
      <w:r>
        <w:t>клетки.</w:t>
      </w:r>
      <w:r>
        <w:rPr>
          <w:spacing w:val="-5"/>
        </w:rPr>
        <w:t xml:space="preserve"> </w:t>
      </w:r>
      <w:r>
        <w:t>Программируемая</w:t>
      </w:r>
      <w:r>
        <w:rPr>
          <w:spacing w:val="-5"/>
        </w:rPr>
        <w:t xml:space="preserve"> </w:t>
      </w:r>
      <w:r>
        <w:t>клеточная</w:t>
      </w:r>
      <w:r>
        <w:rPr>
          <w:spacing w:val="-5"/>
        </w:rPr>
        <w:t xml:space="preserve"> </w:t>
      </w:r>
      <w:r>
        <w:t>гибель –</w:t>
      </w:r>
      <w:r>
        <w:rPr>
          <w:spacing w:val="-5"/>
        </w:rPr>
        <w:t xml:space="preserve"> </w:t>
      </w:r>
      <w:r>
        <w:t>апоптоз. Клеточное ядро, хромосомы, функциональная геномика.</w:t>
      </w:r>
    </w:p>
    <w:p w:rsidR="00194CDC" w:rsidRDefault="00D465A6">
      <w:pPr>
        <w:pStyle w:val="a3"/>
        <w:ind w:left="849" w:firstLine="0"/>
        <w:jc w:val="left"/>
      </w:pPr>
      <w:r>
        <w:rPr>
          <w:spacing w:val="-2"/>
        </w:rPr>
        <w:t>Демонстрации:</w:t>
      </w:r>
    </w:p>
    <w:p w:rsidR="00194CDC" w:rsidRDefault="00D465A6">
      <w:pPr>
        <w:pStyle w:val="a3"/>
        <w:spacing w:before="139"/>
        <w:ind w:left="849" w:firstLine="0"/>
      </w:pPr>
      <w:r>
        <w:t>Таблицы</w:t>
      </w:r>
      <w:r>
        <w:rPr>
          <w:spacing w:val="48"/>
        </w:rPr>
        <w:t xml:space="preserve">  </w:t>
      </w:r>
      <w:r>
        <w:t>и</w:t>
      </w:r>
      <w:r>
        <w:rPr>
          <w:spacing w:val="50"/>
        </w:rPr>
        <w:t xml:space="preserve">  </w:t>
      </w:r>
      <w:r>
        <w:t>схемы:</w:t>
      </w:r>
      <w:r>
        <w:rPr>
          <w:spacing w:val="49"/>
        </w:rPr>
        <w:t xml:space="preserve">  </w:t>
      </w:r>
      <w:r>
        <w:t>«Жизненный</w:t>
      </w:r>
      <w:r>
        <w:rPr>
          <w:spacing w:val="50"/>
        </w:rPr>
        <w:t xml:space="preserve">  </w:t>
      </w:r>
      <w:r>
        <w:t>цикл</w:t>
      </w:r>
      <w:r>
        <w:rPr>
          <w:spacing w:val="49"/>
        </w:rPr>
        <w:t xml:space="preserve">  </w:t>
      </w:r>
      <w:r>
        <w:t>клетки»,</w:t>
      </w:r>
      <w:r>
        <w:rPr>
          <w:spacing w:val="55"/>
        </w:rPr>
        <w:t xml:space="preserve">  </w:t>
      </w:r>
      <w:r>
        <w:t>«Митоз»,</w:t>
      </w:r>
      <w:r>
        <w:rPr>
          <w:spacing w:val="51"/>
        </w:rPr>
        <w:t xml:space="preserve">  </w:t>
      </w:r>
      <w:r>
        <w:t>«Строение</w:t>
      </w:r>
      <w:r>
        <w:rPr>
          <w:spacing w:val="49"/>
        </w:rPr>
        <w:t xml:space="preserve">  </w:t>
      </w:r>
      <w:r>
        <w:rPr>
          <w:spacing w:val="-2"/>
        </w:rPr>
        <w:t>хромосом»,</w:t>
      </w:r>
    </w:p>
    <w:p w:rsidR="00194CDC" w:rsidRDefault="00D465A6">
      <w:pPr>
        <w:pStyle w:val="a3"/>
        <w:spacing w:before="137"/>
        <w:ind w:firstLine="0"/>
        <w:jc w:val="left"/>
      </w:pPr>
      <w:r>
        <w:t>«Репликация</w:t>
      </w:r>
      <w:r>
        <w:rPr>
          <w:spacing w:val="-4"/>
        </w:rPr>
        <w:t xml:space="preserve"> ДНК».</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ind w:left="849" w:right="695" w:firstLine="0"/>
      </w:pPr>
      <w:r>
        <w:lastRenderedPageBreak/>
        <w:t>Оборудование:</w:t>
      </w:r>
      <w:r>
        <w:rPr>
          <w:spacing w:val="-6"/>
        </w:rPr>
        <w:t xml:space="preserve"> </w:t>
      </w:r>
      <w:r>
        <w:t>световой</w:t>
      </w:r>
      <w:r>
        <w:rPr>
          <w:spacing w:val="-6"/>
        </w:rPr>
        <w:t xml:space="preserve"> </w:t>
      </w:r>
      <w:r>
        <w:t>микроскоп,</w:t>
      </w:r>
      <w:r>
        <w:rPr>
          <w:spacing w:val="-6"/>
        </w:rPr>
        <w:t xml:space="preserve"> </w:t>
      </w:r>
      <w:r>
        <w:t>микропрепараты:</w:t>
      </w:r>
      <w:r>
        <w:rPr>
          <w:spacing w:val="-3"/>
        </w:rPr>
        <w:t xml:space="preserve"> </w:t>
      </w:r>
      <w:r>
        <w:t>«Митоз</w:t>
      </w:r>
      <w:r>
        <w:rPr>
          <w:spacing w:val="-6"/>
        </w:rPr>
        <w:t xml:space="preserve"> </w:t>
      </w:r>
      <w:r>
        <w:t>в</w:t>
      </w:r>
      <w:r>
        <w:rPr>
          <w:spacing w:val="-7"/>
        </w:rPr>
        <w:t xml:space="preserve"> </w:t>
      </w:r>
      <w:r>
        <w:t>клетках</w:t>
      </w:r>
      <w:r>
        <w:rPr>
          <w:spacing w:val="-5"/>
        </w:rPr>
        <w:t xml:space="preserve"> </w:t>
      </w:r>
      <w:r>
        <w:t>корешка</w:t>
      </w:r>
      <w:r>
        <w:rPr>
          <w:spacing w:val="-7"/>
        </w:rPr>
        <w:t xml:space="preserve"> </w:t>
      </w:r>
      <w:r>
        <w:t>лука». Лабораторная работа «Изучение хромосом на готовых микропрепаратах».</w:t>
      </w:r>
    </w:p>
    <w:p w:rsidR="00194CDC" w:rsidRDefault="00D465A6">
      <w:pPr>
        <w:pStyle w:val="a3"/>
        <w:spacing w:before="1" w:line="360" w:lineRule="auto"/>
        <w:ind w:right="285"/>
      </w:pPr>
      <w:r>
        <w:t xml:space="preserve">Лабораторная работа «Наблюдение митоза в клетках кончика корешка лука (на готовых </w:t>
      </w:r>
      <w:r>
        <w:rPr>
          <w:spacing w:val="-2"/>
        </w:rPr>
        <w:t>микропрепаратах)».</w:t>
      </w:r>
    </w:p>
    <w:p w:rsidR="00194CDC" w:rsidRDefault="00D465A6">
      <w:pPr>
        <w:pStyle w:val="a5"/>
        <w:numPr>
          <w:ilvl w:val="1"/>
          <w:numId w:val="104"/>
        </w:numPr>
        <w:tabs>
          <w:tab w:val="left" w:pos="1268"/>
        </w:tabs>
        <w:ind w:left="1268" w:hanging="419"/>
        <w:jc w:val="both"/>
        <w:rPr>
          <w:sz w:val="24"/>
        </w:rPr>
      </w:pPr>
      <w:r>
        <w:rPr>
          <w:sz w:val="24"/>
        </w:rPr>
        <w:t>Тема</w:t>
      </w:r>
      <w:r>
        <w:rPr>
          <w:spacing w:val="-3"/>
          <w:sz w:val="24"/>
        </w:rPr>
        <w:t xml:space="preserve"> </w:t>
      </w:r>
      <w:r>
        <w:rPr>
          <w:sz w:val="24"/>
        </w:rPr>
        <w:t>9.</w:t>
      </w:r>
      <w:r>
        <w:rPr>
          <w:spacing w:val="-2"/>
          <w:sz w:val="24"/>
        </w:rPr>
        <w:t xml:space="preserve"> </w:t>
      </w:r>
      <w:r>
        <w:rPr>
          <w:sz w:val="24"/>
        </w:rPr>
        <w:t>Строение</w:t>
      </w:r>
      <w:r>
        <w:rPr>
          <w:spacing w:val="-3"/>
          <w:sz w:val="24"/>
        </w:rPr>
        <w:t xml:space="preserve"> </w:t>
      </w:r>
      <w:r>
        <w:rPr>
          <w:sz w:val="24"/>
        </w:rPr>
        <w:t>и</w:t>
      </w:r>
      <w:r>
        <w:rPr>
          <w:spacing w:val="-2"/>
          <w:sz w:val="24"/>
        </w:rPr>
        <w:t xml:space="preserve"> </w:t>
      </w:r>
      <w:r>
        <w:rPr>
          <w:sz w:val="24"/>
        </w:rPr>
        <w:t>функции</w:t>
      </w:r>
      <w:r>
        <w:rPr>
          <w:spacing w:val="-1"/>
          <w:sz w:val="24"/>
        </w:rPr>
        <w:t xml:space="preserve"> </w:t>
      </w:r>
      <w:r>
        <w:rPr>
          <w:spacing w:val="-2"/>
          <w:sz w:val="24"/>
        </w:rPr>
        <w:t>организмов.</w:t>
      </w:r>
    </w:p>
    <w:p w:rsidR="00194CDC" w:rsidRDefault="00D465A6">
      <w:pPr>
        <w:pStyle w:val="a3"/>
        <w:spacing w:before="139" w:line="360" w:lineRule="auto"/>
        <w:ind w:right="287"/>
      </w:pPr>
      <w:r>
        <w:t xml:space="preserve">Биологическое разнообразие организмов. Одноклеточные, колониальные, многоклеточные </w:t>
      </w:r>
      <w:r>
        <w:rPr>
          <w:spacing w:val="-2"/>
        </w:rPr>
        <w:t>организмы.</w:t>
      </w:r>
    </w:p>
    <w:p w:rsidR="00194CDC" w:rsidRDefault="00D465A6">
      <w:pPr>
        <w:pStyle w:val="a3"/>
        <w:spacing w:line="360" w:lineRule="auto"/>
        <w:ind w:right="280"/>
      </w:pPr>
      <w:r>
        <w:t>Особенности строения и жизнедеятельности одноклеточных организмов. Бактерии, археи, одноклеточные грибы, одноклеточные водоросли, другие протисты. Колониальные организмы.</w:t>
      </w:r>
    </w:p>
    <w:p w:rsidR="00194CDC" w:rsidRDefault="00D465A6">
      <w:pPr>
        <w:pStyle w:val="a3"/>
        <w:ind w:left="849" w:firstLine="0"/>
      </w:pPr>
      <w:r>
        <w:t>Взаимосвязь</w:t>
      </w:r>
      <w:r>
        <w:rPr>
          <w:spacing w:val="74"/>
          <w:w w:val="150"/>
        </w:rPr>
        <w:t xml:space="preserve"> </w:t>
      </w:r>
      <w:r>
        <w:t>частей</w:t>
      </w:r>
      <w:r>
        <w:rPr>
          <w:spacing w:val="77"/>
          <w:w w:val="150"/>
        </w:rPr>
        <w:t xml:space="preserve"> </w:t>
      </w:r>
      <w:r>
        <w:t>многоклеточного</w:t>
      </w:r>
      <w:r>
        <w:rPr>
          <w:spacing w:val="76"/>
          <w:w w:val="150"/>
        </w:rPr>
        <w:t xml:space="preserve"> </w:t>
      </w:r>
      <w:r>
        <w:t>организма.</w:t>
      </w:r>
      <w:r>
        <w:rPr>
          <w:spacing w:val="76"/>
          <w:w w:val="150"/>
        </w:rPr>
        <w:t xml:space="preserve"> </w:t>
      </w:r>
      <w:r>
        <w:t>Ткани,</w:t>
      </w:r>
      <w:r>
        <w:rPr>
          <w:spacing w:val="77"/>
          <w:w w:val="150"/>
        </w:rPr>
        <w:t xml:space="preserve"> </w:t>
      </w:r>
      <w:r>
        <w:t>органы</w:t>
      </w:r>
      <w:r>
        <w:rPr>
          <w:spacing w:val="75"/>
          <w:w w:val="150"/>
        </w:rPr>
        <w:t xml:space="preserve"> </w:t>
      </w:r>
      <w:r>
        <w:t>и</w:t>
      </w:r>
      <w:r>
        <w:rPr>
          <w:spacing w:val="77"/>
          <w:w w:val="150"/>
        </w:rPr>
        <w:t xml:space="preserve"> </w:t>
      </w:r>
      <w:r>
        <w:t>системы</w:t>
      </w:r>
      <w:r>
        <w:rPr>
          <w:spacing w:val="76"/>
          <w:w w:val="150"/>
        </w:rPr>
        <w:t xml:space="preserve"> </w:t>
      </w:r>
      <w:r>
        <w:rPr>
          <w:spacing w:val="-2"/>
        </w:rPr>
        <w:t>органов.</w:t>
      </w:r>
    </w:p>
    <w:p w:rsidR="00194CDC" w:rsidRDefault="00D465A6">
      <w:pPr>
        <w:pStyle w:val="a3"/>
        <w:spacing w:before="137"/>
        <w:ind w:firstLine="0"/>
      </w:pPr>
      <w:r>
        <w:t>Организм</w:t>
      </w:r>
      <w:r>
        <w:rPr>
          <w:spacing w:val="-4"/>
        </w:rPr>
        <w:t xml:space="preserve"> </w:t>
      </w:r>
      <w:r>
        <w:t>как</w:t>
      </w:r>
      <w:r>
        <w:rPr>
          <w:spacing w:val="-2"/>
        </w:rPr>
        <w:t xml:space="preserve"> </w:t>
      </w:r>
      <w:r>
        <w:t>единое</w:t>
      </w:r>
      <w:r>
        <w:rPr>
          <w:spacing w:val="-4"/>
        </w:rPr>
        <w:t xml:space="preserve"> </w:t>
      </w:r>
      <w:r>
        <w:t>целое.</w:t>
      </w:r>
      <w:r>
        <w:rPr>
          <w:spacing w:val="-2"/>
        </w:rPr>
        <w:t xml:space="preserve"> Гомеостаз.</w:t>
      </w:r>
    </w:p>
    <w:p w:rsidR="00194CDC" w:rsidRDefault="00D465A6">
      <w:pPr>
        <w:pStyle w:val="a3"/>
        <w:spacing w:before="140" w:line="360" w:lineRule="auto"/>
        <w:ind w:right="284"/>
      </w:pPr>
      <w:r>
        <w:t xml:space="preserve">Ткани растений. Типы растительных тканей: образовательная, покровная, проводящая, основная, механическая. Особенности строения, функций и расположения тканей в органах </w:t>
      </w:r>
      <w:r>
        <w:rPr>
          <w:spacing w:val="-2"/>
        </w:rPr>
        <w:t>растений.</w:t>
      </w:r>
    </w:p>
    <w:p w:rsidR="00194CDC" w:rsidRDefault="00D465A6">
      <w:pPr>
        <w:pStyle w:val="a3"/>
        <w:spacing w:line="360" w:lineRule="auto"/>
        <w:ind w:right="285"/>
      </w:pPr>
      <w:r>
        <w:t>Ткани животных и человека. Типы животных тканей: эпителиальная, соединительная, мышечная, нервная. Особенности строения, функций и расположения тканей в органах животных и человека.</w:t>
      </w:r>
    </w:p>
    <w:p w:rsidR="00194CDC" w:rsidRDefault="00D465A6">
      <w:pPr>
        <w:pStyle w:val="a3"/>
        <w:spacing w:line="360" w:lineRule="auto"/>
        <w:ind w:right="286"/>
      </w:pPr>
      <w:r>
        <w:t>Органы. Вегетативные и генеративные органы растений. Органы и системы органов животных и человека. Функции органов и систем органов.</w:t>
      </w:r>
    </w:p>
    <w:p w:rsidR="00194CDC" w:rsidRDefault="00D465A6">
      <w:pPr>
        <w:pStyle w:val="a3"/>
        <w:spacing w:line="360" w:lineRule="auto"/>
        <w:ind w:right="283"/>
      </w:pPr>
      <w:r>
        <w:t>Опора тела организмов. Каркас растений. Скелеты одноклеточных и многоклеточных животных. Наружный и внутренний скелет. Строение и типы соединения костей.</w:t>
      </w:r>
    </w:p>
    <w:p w:rsidR="00194CDC" w:rsidRDefault="00D465A6">
      <w:pPr>
        <w:pStyle w:val="a3"/>
        <w:spacing w:line="360" w:lineRule="auto"/>
        <w:ind w:right="289"/>
      </w:pPr>
      <w:r>
        <w:t>Движение организмов. Движение одноклеточных организмов: амѐбоидное, жгутиковое, ресничное. Движение многоклеточных растений: тропизмы и настии. Движение многоклеточных животных и человека: мышечная система. Рефлекс. Скелетные мышцы и их работа.</w:t>
      </w:r>
    </w:p>
    <w:p w:rsidR="00194CDC" w:rsidRDefault="00D465A6">
      <w:pPr>
        <w:pStyle w:val="a3"/>
        <w:spacing w:line="360" w:lineRule="auto"/>
        <w:ind w:right="287"/>
      </w:pPr>
      <w:r>
        <w:t>Питание организмов. Поглощение воды, углекислого газа и минеральных веществ растениями. Питание животных. Внутриполостное и внутриклеточное пищеварение. Питание позвоночных животных. Отделы пищеварительного тракта. Пищеварительные железы. Пищеварительная система человека.</w:t>
      </w:r>
    </w:p>
    <w:p w:rsidR="00194CDC" w:rsidRDefault="00D465A6">
      <w:pPr>
        <w:pStyle w:val="a3"/>
        <w:spacing w:line="360" w:lineRule="auto"/>
        <w:ind w:right="288"/>
      </w:pPr>
      <w:r>
        <w:t>Дыхание организмов. Дыхание растений. Дыхание животных. Диффузия газов через поверхность клетки. Кожное дыхание. Дыхательная поверхность. Жаберное и лѐгочное дыхание. Дыхание позвоночных животных и человека. Эволюционное усложнение строения лѐгких позвоночных животных. Дыхательная система человека. Механизм вентиляции лѐгких у птиц и млекопитающих. Регуляция дыхания. Дыхательные объѐмы.</w:t>
      </w:r>
    </w:p>
    <w:p w:rsidR="00194CDC" w:rsidRDefault="00D465A6">
      <w:pPr>
        <w:pStyle w:val="a3"/>
        <w:spacing w:before="1" w:line="360" w:lineRule="auto"/>
        <w:ind w:right="284"/>
      </w:pPr>
      <w:r>
        <w:t>Транспорт веществ у организмов. Транспортные системы растений. Транспорт веществ у животных.</w:t>
      </w:r>
      <w:r>
        <w:rPr>
          <w:spacing w:val="54"/>
        </w:rPr>
        <w:t xml:space="preserve"> </w:t>
      </w:r>
      <w:r>
        <w:t>Кровеносная</w:t>
      </w:r>
      <w:r>
        <w:rPr>
          <w:spacing w:val="54"/>
        </w:rPr>
        <w:t xml:space="preserve"> </w:t>
      </w:r>
      <w:r>
        <w:t>система</w:t>
      </w:r>
      <w:r>
        <w:rPr>
          <w:spacing w:val="54"/>
        </w:rPr>
        <w:t xml:space="preserve"> </w:t>
      </w:r>
      <w:r>
        <w:t>и</w:t>
      </w:r>
      <w:r>
        <w:rPr>
          <w:spacing w:val="59"/>
        </w:rPr>
        <w:t xml:space="preserve"> </w:t>
      </w:r>
      <w:r>
        <w:t>еѐ</w:t>
      </w:r>
      <w:r>
        <w:rPr>
          <w:spacing w:val="53"/>
        </w:rPr>
        <w:t xml:space="preserve"> </w:t>
      </w:r>
      <w:r>
        <w:t>органы.</w:t>
      </w:r>
      <w:r>
        <w:rPr>
          <w:spacing w:val="54"/>
        </w:rPr>
        <w:t xml:space="preserve"> </w:t>
      </w:r>
      <w:r>
        <w:t>Кровеносная</w:t>
      </w:r>
      <w:r>
        <w:rPr>
          <w:spacing w:val="54"/>
        </w:rPr>
        <w:t xml:space="preserve"> </w:t>
      </w:r>
      <w:r>
        <w:t>система</w:t>
      </w:r>
      <w:r>
        <w:rPr>
          <w:spacing w:val="54"/>
        </w:rPr>
        <w:t xml:space="preserve"> </w:t>
      </w:r>
      <w:r>
        <w:t>позвоночных</w:t>
      </w:r>
      <w:r>
        <w:rPr>
          <w:spacing w:val="56"/>
        </w:rPr>
        <w:t xml:space="preserve"> </w:t>
      </w:r>
      <w:r>
        <w:t>животных</w:t>
      </w:r>
      <w:r>
        <w:rPr>
          <w:spacing w:val="55"/>
        </w:rPr>
        <w:t xml:space="preserve"> </w:t>
      </w:r>
      <w:r>
        <w:rPr>
          <w:spacing w:val="-10"/>
        </w:rPr>
        <w:t>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5" w:firstLine="0"/>
      </w:pPr>
      <w:r>
        <w:lastRenderedPageBreak/>
        <w:t>человека. Сердце, кровеносные сосуды и кровь. Круги кровообращения. Эволюционные усложнения строения кровеносной системы позвоночных животных. Работа сердца и еѐ</w:t>
      </w:r>
      <w:r>
        <w:rPr>
          <w:spacing w:val="80"/>
        </w:rPr>
        <w:t xml:space="preserve"> </w:t>
      </w:r>
      <w:r>
        <w:rPr>
          <w:spacing w:val="-2"/>
        </w:rPr>
        <w:t>регуляция.</w:t>
      </w:r>
    </w:p>
    <w:p w:rsidR="00194CDC" w:rsidRDefault="00D465A6">
      <w:pPr>
        <w:pStyle w:val="a3"/>
        <w:spacing w:before="2" w:line="360" w:lineRule="auto"/>
        <w:ind w:right="284"/>
      </w:pPr>
      <w:r>
        <w:t>Выделение у организмов. Выделение у растений. Выделение у животных. Сократительные вакуоли. Органы выделения. Фильтрация, секреция и обратное всасывание как механизмы работы органов выделения. Связь полости тела с кровеносной и выделительной системами. Выделение у позвоночных животных и человека. Почки. Строение и функционирование нефрона. Образование мочи у человека.</w:t>
      </w:r>
    </w:p>
    <w:p w:rsidR="00194CDC" w:rsidRDefault="00D465A6">
      <w:pPr>
        <w:pStyle w:val="a3"/>
        <w:spacing w:line="360" w:lineRule="auto"/>
        <w:ind w:right="288"/>
      </w:pPr>
      <w:r>
        <w:t>Защита у организмов. Защита у одноклеточных организмов. Споры бактерий и цисты простейших. Защита у многоклеточных растений. Кутикула. Средства пассивной и химической защиты. Фитонциды.</w:t>
      </w:r>
    </w:p>
    <w:p w:rsidR="00194CDC" w:rsidRDefault="00D465A6">
      <w:pPr>
        <w:pStyle w:val="a3"/>
        <w:spacing w:before="1" w:line="360" w:lineRule="auto"/>
        <w:ind w:right="279"/>
      </w:pPr>
      <w:r>
        <w:t>Защита у многоклеточных животных. Покровы и их производные. Защита организма от болезней. Иммунная система человека. Клеточный и гуморальный иммунитет. Врождѐнный и приобретѐнный</w:t>
      </w:r>
      <w:r>
        <w:rPr>
          <w:spacing w:val="40"/>
        </w:rPr>
        <w:t xml:space="preserve">  </w:t>
      </w:r>
      <w:r>
        <w:t>специфический</w:t>
      </w:r>
      <w:r>
        <w:rPr>
          <w:spacing w:val="40"/>
        </w:rPr>
        <w:t xml:space="preserve">  </w:t>
      </w:r>
      <w:r>
        <w:t>иммунитет.</w:t>
      </w:r>
      <w:r>
        <w:rPr>
          <w:spacing w:val="40"/>
        </w:rPr>
        <w:t xml:space="preserve">  </w:t>
      </w:r>
      <w:r>
        <w:t>Теория</w:t>
      </w:r>
      <w:r>
        <w:rPr>
          <w:spacing w:val="40"/>
        </w:rPr>
        <w:t xml:space="preserve">  </w:t>
      </w:r>
      <w:r>
        <w:t>клонально-селективного</w:t>
      </w:r>
      <w:r>
        <w:rPr>
          <w:spacing w:val="40"/>
        </w:rPr>
        <w:t xml:space="preserve">  </w:t>
      </w:r>
      <w:r>
        <w:t>иммунитета</w:t>
      </w:r>
      <w:r>
        <w:rPr>
          <w:spacing w:val="40"/>
        </w:rPr>
        <w:t xml:space="preserve"> </w:t>
      </w:r>
      <w:r>
        <w:t>(П.</w:t>
      </w:r>
      <w:r>
        <w:rPr>
          <w:spacing w:val="-2"/>
        </w:rPr>
        <w:t xml:space="preserve"> </w:t>
      </w:r>
      <w:r>
        <w:t>Эрлих, Ф.М.</w:t>
      </w:r>
      <w:r>
        <w:rPr>
          <w:spacing w:val="-2"/>
        </w:rPr>
        <w:t xml:space="preserve"> </w:t>
      </w:r>
      <w:r>
        <w:t>Бернет, С.</w:t>
      </w:r>
      <w:r>
        <w:rPr>
          <w:spacing w:val="-1"/>
        </w:rPr>
        <w:t xml:space="preserve"> </w:t>
      </w:r>
      <w:r>
        <w:t>Тонегава). Воспалительные ответы организмов. Роль врождѐнного иммунитета в развитии системных заболеваний.</w:t>
      </w:r>
    </w:p>
    <w:p w:rsidR="00194CDC" w:rsidRDefault="00D465A6">
      <w:pPr>
        <w:pStyle w:val="a3"/>
        <w:spacing w:line="275" w:lineRule="exact"/>
        <w:ind w:left="849" w:firstLine="0"/>
      </w:pPr>
      <w:r>
        <w:t>Раздражимость</w:t>
      </w:r>
      <w:r>
        <w:rPr>
          <w:spacing w:val="43"/>
        </w:rPr>
        <w:t xml:space="preserve"> </w:t>
      </w:r>
      <w:r>
        <w:t>и</w:t>
      </w:r>
      <w:r>
        <w:rPr>
          <w:spacing w:val="46"/>
        </w:rPr>
        <w:t xml:space="preserve"> </w:t>
      </w:r>
      <w:r>
        <w:t>регуляция</w:t>
      </w:r>
      <w:r>
        <w:rPr>
          <w:spacing w:val="48"/>
        </w:rPr>
        <w:t xml:space="preserve"> </w:t>
      </w:r>
      <w:r>
        <w:t>у</w:t>
      </w:r>
      <w:r>
        <w:rPr>
          <w:spacing w:val="40"/>
        </w:rPr>
        <w:t xml:space="preserve"> </w:t>
      </w:r>
      <w:r>
        <w:t>организмов.</w:t>
      </w:r>
      <w:r>
        <w:rPr>
          <w:spacing w:val="44"/>
        </w:rPr>
        <w:t xml:space="preserve"> </w:t>
      </w:r>
      <w:r>
        <w:t>Раздражимость</w:t>
      </w:r>
      <w:r>
        <w:rPr>
          <w:spacing w:val="48"/>
        </w:rPr>
        <w:t xml:space="preserve"> </w:t>
      </w:r>
      <w:r>
        <w:t>у</w:t>
      </w:r>
      <w:r>
        <w:rPr>
          <w:spacing w:val="43"/>
        </w:rPr>
        <w:t xml:space="preserve"> </w:t>
      </w:r>
      <w:r>
        <w:t>одноклеточных</w:t>
      </w:r>
      <w:r>
        <w:rPr>
          <w:spacing w:val="47"/>
        </w:rPr>
        <w:t xml:space="preserve"> </w:t>
      </w:r>
      <w:r>
        <w:rPr>
          <w:spacing w:val="-2"/>
        </w:rPr>
        <w:t>организмов.</w:t>
      </w:r>
    </w:p>
    <w:p w:rsidR="00194CDC" w:rsidRDefault="00D465A6">
      <w:pPr>
        <w:pStyle w:val="a3"/>
        <w:spacing w:before="139"/>
        <w:ind w:firstLine="0"/>
      </w:pPr>
      <w:r>
        <w:t>Таксисы.</w:t>
      </w:r>
      <w:r>
        <w:rPr>
          <w:spacing w:val="-5"/>
        </w:rPr>
        <w:t xml:space="preserve"> </w:t>
      </w:r>
      <w:r>
        <w:t>Раздражимость</w:t>
      </w:r>
      <w:r>
        <w:rPr>
          <w:spacing w:val="-2"/>
        </w:rPr>
        <w:t xml:space="preserve"> </w:t>
      </w:r>
      <w:r>
        <w:t>и</w:t>
      </w:r>
      <w:r>
        <w:rPr>
          <w:spacing w:val="-3"/>
        </w:rPr>
        <w:t xml:space="preserve"> </w:t>
      </w:r>
      <w:r>
        <w:t>регуляция</w:t>
      </w:r>
      <w:r>
        <w:rPr>
          <w:spacing w:val="3"/>
        </w:rPr>
        <w:t xml:space="preserve"> </w:t>
      </w:r>
      <w:r>
        <w:t>у</w:t>
      </w:r>
      <w:r>
        <w:rPr>
          <w:spacing w:val="-6"/>
        </w:rPr>
        <w:t xml:space="preserve"> </w:t>
      </w:r>
      <w:r>
        <w:t>растений.</w:t>
      </w:r>
      <w:r>
        <w:rPr>
          <w:spacing w:val="-2"/>
        </w:rPr>
        <w:t xml:space="preserve"> </w:t>
      </w:r>
      <w:r>
        <w:t>Ростовые</w:t>
      </w:r>
      <w:r>
        <w:rPr>
          <w:spacing w:val="-3"/>
        </w:rPr>
        <w:t xml:space="preserve"> </w:t>
      </w:r>
      <w:r>
        <w:t>вещества</w:t>
      </w:r>
      <w:r>
        <w:rPr>
          <w:spacing w:val="-4"/>
        </w:rPr>
        <w:t xml:space="preserve"> </w:t>
      </w:r>
      <w:r>
        <w:t>и</w:t>
      </w:r>
      <w:r>
        <w:rPr>
          <w:spacing w:val="-2"/>
        </w:rPr>
        <w:t xml:space="preserve"> </w:t>
      </w:r>
      <w:r>
        <w:t>их</w:t>
      </w:r>
      <w:r>
        <w:rPr>
          <w:spacing w:val="-3"/>
        </w:rPr>
        <w:t xml:space="preserve"> </w:t>
      </w:r>
      <w:r>
        <w:rPr>
          <w:spacing w:val="-2"/>
        </w:rPr>
        <w:t>значение.</w:t>
      </w:r>
    </w:p>
    <w:p w:rsidR="00194CDC" w:rsidRDefault="00D465A6">
      <w:pPr>
        <w:pStyle w:val="a3"/>
        <w:spacing w:before="137" w:line="360" w:lineRule="auto"/>
        <w:ind w:right="289"/>
      </w:pPr>
      <w:r>
        <w:t>Нервная система и рефлекторная регуляция у животных. Нервная система и еѐ отделы. Эволюционное усложнение строения нервной системы у животных. Отделы головного мозга позвоночных животных. Рефлекс и рефлекторная дуга. Безусловные и условные рефлексы.</w:t>
      </w:r>
    </w:p>
    <w:p w:rsidR="00194CDC" w:rsidRDefault="00D465A6">
      <w:pPr>
        <w:pStyle w:val="a3"/>
        <w:spacing w:before="1" w:line="360" w:lineRule="auto"/>
        <w:ind w:right="289"/>
      </w:pPr>
      <w:r>
        <w:t>Гуморальная регуляция и эндокринная система</w:t>
      </w:r>
      <w:r>
        <w:rPr>
          <w:spacing w:val="-1"/>
        </w:rPr>
        <w:t xml:space="preserve"> </w:t>
      </w:r>
      <w:r>
        <w:t>животных и человека. Железы эндокринной системы и их гормоны. Действие гормонов. Взаимосвязь нервной и эндокринной систем. Гипоталамо-гипофизарная система.</w:t>
      </w:r>
    </w:p>
    <w:p w:rsidR="00194CDC" w:rsidRDefault="00D465A6">
      <w:pPr>
        <w:pStyle w:val="a3"/>
        <w:spacing w:line="275" w:lineRule="exact"/>
        <w:ind w:left="849" w:firstLine="0"/>
        <w:jc w:val="left"/>
      </w:pPr>
      <w:r>
        <w:rPr>
          <w:spacing w:val="-2"/>
        </w:rPr>
        <w:t>Демонстрации:</w:t>
      </w:r>
    </w:p>
    <w:p w:rsidR="00194CDC" w:rsidRDefault="00D465A6">
      <w:pPr>
        <w:pStyle w:val="a3"/>
        <w:spacing w:before="140"/>
        <w:ind w:left="849" w:firstLine="0"/>
        <w:jc w:val="left"/>
      </w:pPr>
      <w:r>
        <w:t>Портрет:</w:t>
      </w:r>
      <w:r>
        <w:rPr>
          <w:spacing w:val="-1"/>
        </w:rPr>
        <w:t xml:space="preserve"> </w:t>
      </w:r>
      <w:r>
        <w:t>И.П.</w:t>
      </w:r>
      <w:r>
        <w:rPr>
          <w:spacing w:val="-2"/>
        </w:rPr>
        <w:t xml:space="preserve"> Павлов.</w:t>
      </w:r>
    </w:p>
    <w:p w:rsidR="00194CDC" w:rsidRDefault="00D465A6">
      <w:pPr>
        <w:pStyle w:val="a3"/>
        <w:tabs>
          <w:tab w:val="left" w:pos="2031"/>
          <w:tab w:val="left" w:pos="2427"/>
          <w:tab w:val="left" w:pos="3413"/>
          <w:tab w:val="left" w:pos="5423"/>
          <w:tab w:val="left" w:pos="6944"/>
          <w:tab w:val="left" w:pos="9091"/>
        </w:tabs>
        <w:spacing w:before="136"/>
        <w:ind w:left="849" w:firstLine="0"/>
        <w:jc w:val="left"/>
      </w:pPr>
      <w:r>
        <w:rPr>
          <w:spacing w:val="-2"/>
        </w:rPr>
        <w:t>Таблицы</w:t>
      </w:r>
      <w:r>
        <w:tab/>
      </w:r>
      <w:r>
        <w:rPr>
          <w:spacing w:val="-10"/>
        </w:rPr>
        <w:t>и</w:t>
      </w:r>
      <w:r>
        <w:tab/>
      </w:r>
      <w:r>
        <w:rPr>
          <w:spacing w:val="-2"/>
        </w:rPr>
        <w:t>схемы:</w:t>
      </w:r>
      <w:r>
        <w:tab/>
      </w:r>
      <w:r>
        <w:rPr>
          <w:spacing w:val="-2"/>
        </w:rPr>
        <w:t>«Одноклеточные</w:t>
      </w:r>
      <w:r>
        <w:tab/>
      </w:r>
      <w:r>
        <w:rPr>
          <w:spacing w:val="-2"/>
        </w:rPr>
        <w:t>водоросли»,</w:t>
      </w:r>
      <w:r>
        <w:tab/>
      </w:r>
      <w:r>
        <w:rPr>
          <w:spacing w:val="-2"/>
        </w:rPr>
        <w:t>«Многоклеточные</w:t>
      </w:r>
      <w:r>
        <w:tab/>
      </w:r>
      <w:r>
        <w:rPr>
          <w:spacing w:val="-2"/>
        </w:rPr>
        <w:t>водоросли»,</w:t>
      </w:r>
    </w:p>
    <w:p w:rsidR="00194CDC" w:rsidRDefault="00D465A6">
      <w:pPr>
        <w:pStyle w:val="a3"/>
        <w:tabs>
          <w:tab w:val="left" w:pos="1562"/>
          <w:tab w:val="left" w:pos="5708"/>
          <w:tab w:val="left" w:pos="7959"/>
        </w:tabs>
        <w:spacing w:before="140" w:line="360" w:lineRule="auto"/>
        <w:ind w:right="285" w:firstLine="0"/>
        <w:jc w:val="left"/>
      </w:pPr>
      <w:r>
        <w:t>«Бактерии»,</w:t>
      </w:r>
      <w:r>
        <w:rPr>
          <w:spacing w:val="80"/>
        </w:rPr>
        <w:t xml:space="preserve"> </w:t>
      </w:r>
      <w:r>
        <w:t>«Простейшие»,</w:t>
      </w:r>
      <w:r>
        <w:rPr>
          <w:spacing w:val="80"/>
        </w:rPr>
        <w:t xml:space="preserve"> </w:t>
      </w:r>
      <w:r>
        <w:t>«Органы</w:t>
      </w:r>
      <w:r>
        <w:rPr>
          <w:spacing w:val="40"/>
        </w:rPr>
        <w:t xml:space="preserve"> </w:t>
      </w:r>
      <w:r>
        <w:t>цветковых</w:t>
      </w:r>
      <w:r>
        <w:rPr>
          <w:spacing w:val="80"/>
        </w:rPr>
        <w:t xml:space="preserve"> </w:t>
      </w:r>
      <w:r>
        <w:t>растений»,</w:t>
      </w:r>
      <w:r>
        <w:rPr>
          <w:spacing w:val="80"/>
        </w:rPr>
        <w:t xml:space="preserve"> </w:t>
      </w:r>
      <w:r>
        <w:t>«Системы</w:t>
      </w:r>
      <w:r>
        <w:rPr>
          <w:spacing w:val="40"/>
        </w:rPr>
        <w:t xml:space="preserve"> </w:t>
      </w:r>
      <w:r>
        <w:t>органов</w:t>
      </w:r>
      <w:r>
        <w:rPr>
          <w:spacing w:val="40"/>
        </w:rPr>
        <w:t xml:space="preserve"> </w:t>
      </w:r>
      <w:r>
        <w:t xml:space="preserve">позвоночных </w:t>
      </w:r>
      <w:r>
        <w:rPr>
          <w:spacing w:val="-2"/>
        </w:rPr>
        <w:t>животных»,</w:t>
      </w:r>
      <w:r>
        <w:tab/>
        <w:t>«Внутреннее</w:t>
      </w:r>
      <w:r>
        <w:rPr>
          <w:spacing w:val="34"/>
        </w:rPr>
        <w:t xml:space="preserve">  </w:t>
      </w:r>
      <w:r>
        <w:t>строение</w:t>
      </w:r>
      <w:r>
        <w:rPr>
          <w:spacing w:val="37"/>
        </w:rPr>
        <w:t xml:space="preserve">  </w:t>
      </w:r>
      <w:r>
        <w:rPr>
          <w:spacing w:val="-2"/>
        </w:rPr>
        <w:t>насекомых»,</w:t>
      </w:r>
      <w:r>
        <w:tab/>
        <w:t>«Ткани</w:t>
      </w:r>
      <w:r>
        <w:rPr>
          <w:spacing w:val="34"/>
        </w:rPr>
        <w:t xml:space="preserve">  </w:t>
      </w:r>
      <w:r>
        <w:rPr>
          <w:spacing w:val="-2"/>
        </w:rPr>
        <w:t>растений»,</w:t>
      </w:r>
      <w:r>
        <w:tab/>
        <w:t>«Корневые</w:t>
      </w:r>
      <w:r>
        <w:rPr>
          <w:spacing w:val="33"/>
        </w:rPr>
        <w:t xml:space="preserve">  </w:t>
      </w:r>
      <w:r>
        <w:rPr>
          <w:spacing w:val="-2"/>
        </w:rPr>
        <w:t>системы»,</w:t>
      </w:r>
    </w:p>
    <w:p w:rsidR="00194CDC" w:rsidRDefault="00D465A6">
      <w:pPr>
        <w:pStyle w:val="a3"/>
        <w:ind w:firstLine="0"/>
        <w:jc w:val="left"/>
      </w:pPr>
      <w:r>
        <w:t>«Строение</w:t>
      </w:r>
      <w:r>
        <w:rPr>
          <w:spacing w:val="64"/>
        </w:rPr>
        <w:t xml:space="preserve"> </w:t>
      </w:r>
      <w:r>
        <w:t>стебля»,</w:t>
      </w:r>
      <w:r>
        <w:rPr>
          <w:spacing w:val="74"/>
        </w:rPr>
        <w:t xml:space="preserve"> </w:t>
      </w:r>
      <w:r>
        <w:t>«Строение</w:t>
      </w:r>
      <w:r>
        <w:rPr>
          <w:spacing w:val="67"/>
        </w:rPr>
        <w:t xml:space="preserve"> </w:t>
      </w:r>
      <w:r>
        <w:t>листовой</w:t>
      </w:r>
      <w:r>
        <w:rPr>
          <w:spacing w:val="68"/>
        </w:rPr>
        <w:t xml:space="preserve"> </w:t>
      </w:r>
      <w:r>
        <w:t>пластинки»,</w:t>
      </w:r>
      <w:r>
        <w:rPr>
          <w:spacing w:val="71"/>
        </w:rPr>
        <w:t xml:space="preserve"> </w:t>
      </w:r>
      <w:r>
        <w:t>«Ткани</w:t>
      </w:r>
      <w:r>
        <w:rPr>
          <w:spacing w:val="69"/>
        </w:rPr>
        <w:t xml:space="preserve"> </w:t>
      </w:r>
      <w:r>
        <w:t>животных»,</w:t>
      </w:r>
      <w:r>
        <w:rPr>
          <w:spacing w:val="74"/>
        </w:rPr>
        <w:t xml:space="preserve"> </w:t>
      </w:r>
      <w:r>
        <w:t>«Скелет</w:t>
      </w:r>
      <w:r>
        <w:rPr>
          <w:spacing w:val="68"/>
        </w:rPr>
        <w:t xml:space="preserve"> </w:t>
      </w:r>
      <w:r>
        <w:rPr>
          <w:spacing w:val="-2"/>
        </w:rPr>
        <w:t>человека»,</w:t>
      </w:r>
    </w:p>
    <w:p w:rsidR="00194CDC" w:rsidRDefault="00D465A6">
      <w:pPr>
        <w:pStyle w:val="a3"/>
        <w:tabs>
          <w:tab w:val="left" w:pos="2337"/>
          <w:tab w:val="left" w:pos="3562"/>
          <w:tab w:val="left" w:pos="5229"/>
          <w:tab w:val="left" w:pos="6454"/>
          <w:tab w:val="left" w:pos="8139"/>
          <w:tab w:val="left" w:pos="9362"/>
        </w:tabs>
        <w:spacing w:before="137" w:line="360" w:lineRule="auto"/>
        <w:ind w:right="283" w:firstLine="0"/>
        <w:jc w:val="left"/>
      </w:pPr>
      <w:r>
        <w:rPr>
          <w:spacing w:val="-2"/>
        </w:rPr>
        <w:t>«Пищеварительная</w:t>
      </w:r>
      <w:r>
        <w:tab/>
      </w:r>
      <w:r>
        <w:rPr>
          <w:spacing w:val="-2"/>
        </w:rPr>
        <w:t>система»,</w:t>
      </w:r>
      <w:r>
        <w:tab/>
      </w:r>
      <w:r>
        <w:rPr>
          <w:spacing w:val="-2"/>
        </w:rPr>
        <w:t>«Кровеносная</w:t>
      </w:r>
      <w:r>
        <w:tab/>
      </w:r>
      <w:r>
        <w:rPr>
          <w:spacing w:val="-2"/>
        </w:rPr>
        <w:t>система»,</w:t>
      </w:r>
      <w:r>
        <w:tab/>
      </w:r>
      <w:r>
        <w:rPr>
          <w:spacing w:val="-2"/>
        </w:rPr>
        <w:t>«Дыхательная</w:t>
      </w:r>
      <w:r>
        <w:tab/>
      </w:r>
      <w:r>
        <w:rPr>
          <w:spacing w:val="-2"/>
        </w:rPr>
        <w:t>система»,</w:t>
      </w:r>
      <w:r>
        <w:tab/>
      </w:r>
      <w:r>
        <w:rPr>
          <w:spacing w:val="-2"/>
        </w:rPr>
        <w:t xml:space="preserve">«Нервная </w:t>
      </w:r>
      <w:r>
        <w:t>система»,</w:t>
      </w:r>
      <w:r>
        <w:rPr>
          <w:spacing w:val="70"/>
        </w:rPr>
        <w:t xml:space="preserve"> </w:t>
      </w:r>
      <w:r>
        <w:t>«Кожа»,</w:t>
      </w:r>
      <w:r>
        <w:rPr>
          <w:spacing w:val="73"/>
        </w:rPr>
        <w:t xml:space="preserve"> </w:t>
      </w:r>
      <w:r>
        <w:t>«Мышечная</w:t>
      </w:r>
      <w:r>
        <w:rPr>
          <w:spacing w:val="66"/>
        </w:rPr>
        <w:t xml:space="preserve"> </w:t>
      </w:r>
      <w:r>
        <w:t>система»,</w:t>
      </w:r>
      <w:r>
        <w:rPr>
          <w:spacing w:val="77"/>
        </w:rPr>
        <w:t xml:space="preserve"> </w:t>
      </w:r>
      <w:r>
        <w:t>«Выделительная</w:t>
      </w:r>
      <w:r>
        <w:rPr>
          <w:spacing w:val="65"/>
        </w:rPr>
        <w:t xml:space="preserve"> </w:t>
      </w:r>
      <w:r>
        <w:t>система»,</w:t>
      </w:r>
      <w:r>
        <w:rPr>
          <w:spacing w:val="72"/>
        </w:rPr>
        <w:t xml:space="preserve"> </w:t>
      </w:r>
      <w:r>
        <w:t>«Эндокринная</w:t>
      </w:r>
      <w:r>
        <w:rPr>
          <w:spacing w:val="66"/>
        </w:rPr>
        <w:t xml:space="preserve"> </w:t>
      </w:r>
      <w:r>
        <w:rPr>
          <w:spacing w:val="-2"/>
        </w:rPr>
        <w:t>система»,</w:t>
      </w:r>
    </w:p>
    <w:p w:rsidR="00194CDC" w:rsidRDefault="00D465A6">
      <w:pPr>
        <w:pStyle w:val="a3"/>
        <w:tabs>
          <w:tab w:val="left" w:pos="1502"/>
          <w:tab w:val="left" w:pos="2744"/>
          <w:tab w:val="left" w:pos="4480"/>
          <w:tab w:val="left" w:pos="7094"/>
          <w:tab w:val="left" w:pos="8126"/>
          <w:tab w:val="left" w:pos="9231"/>
        </w:tabs>
        <w:ind w:firstLine="0"/>
        <w:jc w:val="left"/>
      </w:pPr>
      <w:r>
        <w:rPr>
          <w:spacing w:val="-2"/>
        </w:rPr>
        <w:t>«Строение</w:t>
      </w:r>
      <w:r>
        <w:tab/>
      </w:r>
      <w:r>
        <w:rPr>
          <w:spacing w:val="-2"/>
        </w:rPr>
        <w:t>мышцы»,</w:t>
      </w:r>
      <w:r>
        <w:tab/>
      </w:r>
      <w:r>
        <w:rPr>
          <w:spacing w:val="-2"/>
        </w:rPr>
        <w:t>«Иммунитет»,</w:t>
      </w:r>
      <w:r>
        <w:tab/>
      </w:r>
      <w:r>
        <w:rPr>
          <w:spacing w:val="-2"/>
        </w:rPr>
        <w:t>«Кишечнополостные»,</w:t>
      </w:r>
      <w:r>
        <w:tab/>
      </w:r>
      <w:r>
        <w:rPr>
          <w:spacing w:val="-2"/>
        </w:rPr>
        <w:t>«Схема</w:t>
      </w:r>
      <w:r>
        <w:tab/>
      </w:r>
      <w:r>
        <w:rPr>
          <w:spacing w:val="-2"/>
        </w:rPr>
        <w:t>питания</w:t>
      </w:r>
      <w:r>
        <w:tab/>
      </w:r>
      <w:r>
        <w:rPr>
          <w:spacing w:val="-2"/>
        </w:rPr>
        <w:t>растений»,</w:t>
      </w:r>
    </w:p>
    <w:p w:rsidR="00194CDC" w:rsidRDefault="00D465A6">
      <w:pPr>
        <w:pStyle w:val="a3"/>
        <w:spacing w:before="139"/>
        <w:ind w:firstLine="0"/>
        <w:jc w:val="left"/>
      </w:pPr>
      <w:r>
        <w:t>«Кровеносные</w:t>
      </w:r>
      <w:r>
        <w:rPr>
          <w:spacing w:val="63"/>
          <w:w w:val="150"/>
        </w:rPr>
        <w:t xml:space="preserve"> </w:t>
      </w:r>
      <w:r>
        <w:t>системы</w:t>
      </w:r>
      <w:r>
        <w:rPr>
          <w:spacing w:val="65"/>
          <w:w w:val="150"/>
        </w:rPr>
        <w:t xml:space="preserve"> </w:t>
      </w:r>
      <w:r>
        <w:t>позвоночных</w:t>
      </w:r>
      <w:r>
        <w:rPr>
          <w:spacing w:val="66"/>
          <w:w w:val="150"/>
        </w:rPr>
        <w:t xml:space="preserve"> </w:t>
      </w:r>
      <w:r>
        <w:t>животных»,</w:t>
      </w:r>
      <w:r>
        <w:rPr>
          <w:spacing w:val="70"/>
          <w:w w:val="150"/>
        </w:rPr>
        <w:t xml:space="preserve"> </w:t>
      </w:r>
      <w:r>
        <w:t>«Строение</w:t>
      </w:r>
      <w:r>
        <w:rPr>
          <w:spacing w:val="63"/>
          <w:w w:val="150"/>
        </w:rPr>
        <w:t xml:space="preserve"> </w:t>
      </w:r>
      <w:r>
        <w:t>гидры»,</w:t>
      </w:r>
      <w:r>
        <w:rPr>
          <w:spacing w:val="70"/>
          <w:w w:val="150"/>
        </w:rPr>
        <w:t xml:space="preserve"> </w:t>
      </w:r>
      <w:r>
        <w:t>«Строение</w:t>
      </w:r>
      <w:r>
        <w:rPr>
          <w:spacing w:val="64"/>
          <w:w w:val="150"/>
        </w:rPr>
        <w:t xml:space="preserve"> </w:t>
      </w:r>
      <w:r>
        <w:rPr>
          <w:spacing w:val="-2"/>
        </w:rPr>
        <w:t>планарии»,</w:t>
      </w:r>
    </w:p>
    <w:p w:rsidR="00194CDC" w:rsidRDefault="00D465A6">
      <w:pPr>
        <w:pStyle w:val="a3"/>
        <w:spacing w:before="137"/>
        <w:ind w:firstLine="0"/>
        <w:jc w:val="left"/>
      </w:pPr>
      <w:r>
        <w:t>«Внутреннее</w:t>
      </w:r>
      <w:r>
        <w:rPr>
          <w:spacing w:val="32"/>
        </w:rPr>
        <w:t xml:space="preserve"> </w:t>
      </w:r>
      <w:r>
        <w:t>строение</w:t>
      </w:r>
      <w:r>
        <w:rPr>
          <w:spacing w:val="35"/>
        </w:rPr>
        <w:t xml:space="preserve"> </w:t>
      </w:r>
      <w:r>
        <w:t>дождевого</w:t>
      </w:r>
      <w:r>
        <w:rPr>
          <w:spacing w:val="33"/>
        </w:rPr>
        <w:t xml:space="preserve"> </w:t>
      </w:r>
      <w:r>
        <w:t>червя»,</w:t>
      </w:r>
      <w:r>
        <w:rPr>
          <w:spacing w:val="40"/>
        </w:rPr>
        <w:t xml:space="preserve"> </w:t>
      </w:r>
      <w:r>
        <w:t>«Нервная</w:t>
      </w:r>
      <w:r>
        <w:rPr>
          <w:spacing w:val="34"/>
        </w:rPr>
        <w:t xml:space="preserve"> </w:t>
      </w:r>
      <w:r>
        <w:t>система</w:t>
      </w:r>
      <w:r>
        <w:rPr>
          <w:spacing w:val="33"/>
        </w:rPr>
        <w:t xml:space="preserve"> </w:t>
      </w:r>
      <w:r>
        <w:t>рыб»,</w:t>
      </w:r>
      <w:r>
        <w:rPr>
          <w:spacing w:val="40"/>
        </w:rPr>
        <w:t xml:space="preserve"> </w:t>
      </w:r>
      <w:r>
        <w:t>«Нервная</w:t>
      </w:r>
      <w:r>
        <w:rPr>
          <w:spacing w:val="36"/>
        </w:rPr>
        <w:t xml:space="preserve"> </w:t>
      </w:r>
      <w:r>
        <w:t>система</w:t>
      </w:r>
      <w:r>
        <w:rPr>
          <w:spacing w:val="35"/>
        </w:rPr>
        <w:t xml:space="preserve"> </w:t>
      </w:r>
      <w:r>
        <w:rPr>
          <w:spacing w:val="-2"/>
        </w:rPr>
        <w:t>лягушки»,</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88" w:firstLine="0"/>
      </w:pPr>
      <w:r>
        <w:lastRenderedPageBreak/>
        <w:t>«Нервная система пресмыкающихся», «Нервная система птиц», «Нервная система млекопитающих», «Нервная система человека», «Рефлекс».</w:t>
      </w:r>
    </w:p>
    <w:p w:rsidR="00194CDC" w:rsidRDefault="00D465A6">
      <w:pPr>
        <w:pStyle w:val="a3"/>
        <w:spacing w:before="1" w:line="360" w:lineRule="auto"/>
        <w:ind w:right="280"/>
      </w:pPr>
      <w:r>
        <w:t>Оборудование: световой микроскоп, микропрепараты одноклеточных организмов, микропрепараты тканей, раковины моллюсков, коллекции насекомых, иглокожих, живые экземпляры комнатных растений, гербарии растений разных отделов, влажные препараты животных, скелеты позвоночных, коллекции беспозвоночных животных, скелет человека, оборудование для демонстрации почвенного и воздушного питания растений, расщепления крахмала и белков под действием ферментов, оборудование для демонстрации опытов по измерению жизненной ѐмкости лѐгких, механизма дыхательных движений, модели головного мозга различных животных.</w:t>
      </w:r>
    </w:p>
    <w:p w:rsidR="00194CDC" w:rsidRDefault="00D465A6">
      <w:pPr>
        <w:pStyle w:val="a3"/>
        <w:spacing w:line="362" w:lineRule="auto"/>
        <w:ind w:left="849" w:right="3756" w:firstLine="0"/>
        <w:jc w:val="left"/>
      </w:pPr>
      <w:r>
        <w:t>Лабораторная работа «Изучение тканей растений». Лабораторная</w:t>
      </w:r>
      <w:r>
        <w:rPr>
          <w:spacing w:val="-11"/>
        </w:rPr>
        <w:t xml:space="preserve"> </w:t>
      </w:r>
      <w:r>
        <w:t>работа</w:t>
      </w:r>
      <w:r>
        <w:rPr>
          <w:spacing w:val="-8"/>
        </w:rPr>
        <w:t xml:space="preserve"> </w:t>
      </w:r>
      <w:r>
        <w:t>«Изучение</w:t>
      </w:r>
      <w:r>
        <w:rPr>
          <w:spacing w:val="-11"/>
        </w:rPr>
        <w:t xml:space="preserve"> </w:t>
      </w:r>
      <w:r>
        <w:t>тканей</w:t>
      </w:r>
      <w:r>
        <w:rPr>
          <w:spacing w:val="-11"/>
        </w:rPr>
        <w:t xml:space="preserve"> </w:t>
      </w:r>
      <w:r>
        <w:t>животных».</w:t>
      </w:r>
    </w:p>
    <w:p w:rsidR="00194CDC" w:rsidRDefault="00D465A6">
      <w:pPr>
        <w:pStyle w:val="a3"/>
        <w:spacing w:line="271" w:lineRule="exact"/>
        <w:ind w:left="849" w:firstLine="0"/>
        <w:jc w:val="left"/>
      </w:pPr>
      <w:r>
        <w:t>Лабораторная</w:t>
      </w:r>
      <w:r>
        <w:rPr>
          <w:spacing w:val="-6"/>
        </w:rPr>
        <w:t xml:space="preserve"> </w:t>
      </w:r>
      <w:r>
        <w:t>работа</w:t>
      </w:r>
      <w:r>
        <w:rPr>
          <w:spacing w:val="-1"/>
        </w:rPr>
        <w:t xml:space="preserve"> </w:t>
      </w:r>
      <w:r>
        <w:t>«Изучение</w:t>
      </w:r>
      <w:r>
        <w:rPr>
          <w:spacing w:val="-4"/>
        </w:rPr>
        <w:t xml:space="preserve"> </w:t>
      </w:r>
      <w:r>
        <w:t>органов</w:t>
      </w:r>
      <w:r>
        <w:rPr>
          <w:spacing w:val="-5"/>
        </w:rPr>
        <w:t xml:space="preserve"> </w:t>
      </w:r>
      <w:r>
        <w:t>цветкового</w:t>
      </w:r>
      <w:r>
        <w:rPr>
          <w:spacing w:val="-3"/>
        </w:rPr>
        <w:t xml:space="preserve"> </w:t>
      </w:r>
      <w:r>
        <w:rPr>
          <w:spacing w:val="-2"/>
        </w:rPr>
        <w:t>растения».</w:t>
      </w:r>
    </w:p>
    <w:p w:rsidR="00194CDC" w:rsidRDefault="00D465A6">
      <w:pPr>
        <w:pStyle w:val="a5"/>
        <w:numPr>
          <w:ilvl w:val="1"/>
          <w:numId w:val="104"/>
        </w:numPr>
        <w:tabs>
          <w:tab w:val="left" w:pos="1388"/>
        </w:tabs>
        <w:spacing w:before="139"/>
        <w:ind w:left="1388" w:hanging="539"/>
        <w:jc w:val="both"/>
        <w:rPr>
          <w:sz w:val="24"/>
        </w:rPr>
      </w:pPr>
      <w:r>
        <w:rPr>
          <w:sz w:val="24"/>
        </w:rPr>
        <w:t>Тема</w:t>
      </w:r>
      <w:r>
        <w:rPr>
          <w:spacing w:val="-5"/>
          <w:sz w:val="24"/>
        </w:rPr>
        <w:t xml:space="preserve"> </w:t>
      </w:r>
      <w:r>
        <w:rPr>
          <w:sz w:val="24"/>
        </w:rPr>
        <w:t>10.</w:t>
      </w:r>
      <w:r>
        <w:rPr>
          <w:spacing w:val="-2"/>
          <w:sz w:val="24"/>
        </w:rPr>
        <w:t xml:space="preserve"> </w:t>
      </w:r>
      <w:r>
        <w:rPr>
          <w:sz w:val="24"/>
        </w:rPr>
        <w:t>Размножение</w:t>
      </w:r>
      <w:r>
        <w:rPr>
          <w:spacing w:val="-3"/>
          <w:sz w:val="24"/>
        </w:rPr>
        <w:t xml:space="preserve"> </w:t>
      </w:r>
      <w:r>
        <w:rPr>
          <w:sz w:val="24"/>
        </w:rPr>
        <w:t>и</w:t>
      </w:r>
      <w:r>
        <w:rPr>
          <w:spacing w:val="-2"/>
          <w:sz w:val="24"/>
        </w:rPr>
        <w:t xml:space="preserve"> </w:t>
      </w:r>
      <w:r>
        <w:rPr>
          <w:sz w:val="24"/>
        </w:rPr>
        <w:t>развитие</w:t>
      </w:r>
      <w:r>
        <w:rPr>
          <w:spacing w:val="-2"/>
          <w:sz w:val="24"/>
        </w:rPr>
        <w:t xml:space="preserve"> организмов.</w:t>
      </w:r>
    </w:p>
    <w:p w:rsidR="00194CDC" w:rsidRDefault="00D465A6">
      <w:pPr>
        <w:pStyle w:val="a3"/>
        <w:spacing w:before="137" w:line="360" w:lineRule="auto"/>
        <w:ind w:right="288"/>
      </w:pPr>
      <w:r>
        <w:t>Формы размножения организмов: бесполое (включая вегетативное) и половое. Виды бесполого размножения: почкование, споруляция, фрагментация, клонирование.</w:t>
      </w:r>
    </w:p>
    <w:p w:rsidR="00194CDC" w:rsidRDefault="00D465A6">
      <w:pPr>
        <w:pStyle w:val="a3"/>
        <w:spacing w:line="360" w:lineRule="auto"/>
        <w:ind w:right="285"/>
      </w:pPr>
      <w:r>
        <w:t>Половое размножение. Половые клетки, или гаметы. Мейоз. Стадии мейоза. Поведение хромосом</w:t>
      </w:r>
      <w:r>
        <w:rPr>
          <w:spacing w:val="-2"/>
        </w:rPr>
        <w:t xml:space="preserve"> </w:t>
      </w:r>
      <w:r>
        <w:t>в</w:t>
      </w:r>
      <w:r>
        <w:rPr>
          <w:spacing w:val="-2"/>
        </w:rPr>
        <w:t xml:space="preserve"> </w:t>
      </w:r>
      <w:r>
        <w:t>мейозе.</w:t>
      </w:r>
      <w:r>
        <w:rPr>
          <w:spacing w:val="-2"/>
        </w:rPr>
        <w:t xml:space="preserve"> </w:t>
      </w:r>
      <w:r>
        <w:t>Кроссинговер.</w:t>
      </w:r>
      <w:r>
        <w:rPr>
          <w:spacing w:val="-2"/>
        </w:rPr>
        <w:t xml:space="preserve"> </w:t>
      </w:r>
      <w:r>
        <w:t>Биологический</w:t>
      </w:r>
      <w:r>
        <w:rPr>
          <w:spacing w:val="-1"/>
        </w:rPr>
        <w:t xml:space="preserve"> </w:t>
      </w:r>
      <w:r>
        <w:t>смысл</w:t>
      </w:r>
      <w:r>
        <w:rPr>
          <w:spacing w:val="-2"/>
        </w:rPr>
        <w:t xml:space="preserve"> </w:t>
      </w:r>
      <w:r>
        <w:t>мейоза</w:t>
      </w:r>
      <w:r>
        <w:rPr>
          <w:spacing w:val="-2"/>
        </w:rPr>
        <w:t xml:space="preserve"> </w:t>
      </w:r>
      <w:r>
        <w:t>и</w:t>
      </w:r>
      <w:r>
        <w:rPr>
          <w:spacing w:val="-1"/>
        </w:rPr>
        <w:t xml:space="preserve"> </w:t>
      </w:r>
      <w:r>
        <w:t>полового</w:t>
      </w:r>
      <w:r>
        <w:rPr>
          <w:spacing w:val="-2"/>
        </w:rPr>
        <w:t xml:space="preserve"> </w:t>
      </w:r>
      <w:r>
        <w:t>процесса.</w:t>
      </w:r>
      <w:r>
        <w:rPr>
          <w:spacing w:val="-2"/>
        </w:rPr>
        <w:t xml:space="preserve"> </w:t>
      </w:r>
      <w:r>
        <w:t>Мейоз</w:t>
      </w:r>
      <w:r>
        <w:rPr>
          <w:spacing w:val="-1"/>
        </w:rPr>
        <w:t xml:space="preserve"> </w:t>
      </w:r>
      <w:r>
        <w:t>и</w:t>
      </w:r>
      <w:r>
        <w:rPr>
          <w:spacing w:val="-1"/>
        </w:rPr>
        <w:t xml:space="preserve"> </w:t>
      </w:r>
      <w:r>
        <w:t>его место в жизненном цикле организмов.</w:t>
      </w:r>
    </w:p>
    <w:p w:rsidR="00194CDC" w:rsidRDefault="00D465A6">
      <w:pPr>
        <w:pStyle w:val="a3"/>
        <w:spacing w:before="1" w:line="360" w:lineRule="auto"/>
        <w:ind w:right="287"/>
      </w:pPr>
      <w:r>
        <w:t>Предзародышевое развитие. Гаметогенез у животных. Половые железы. Образование и развитие половых клеток. Сперматогенез и оогенез. Строение половых клеток.</w:t>
      </w:r>
    </w:p>
    <w:p w:rsidR="00194CDC" w:rsidRDefault="00D465A6">
      <w:pPr>
        <w:pStyle w:val="a3"/>
        <w:spacing w:before="1" w:line="360" w:lineRule="auto"/>
        <w:ind w:right="286"/>
      </w:pPr>
      <w:r>
        <w:t>Оплодотворение и эмбриональное развитие животных. Способы оплодотворения:</w:t>
      </w:r>
      <w:r>
        <w:rPr>
          <w:spacing w:val="40"/>
        </w:rPr>
        <w:t xml:space="preserve"> </w:t>
      </w:r>
      <w:r>
        <w:t>наружное, внутреннее. Партеногенез.</w:t>
      </w:r>
    </w:p>
    <w:p w:rsidR="00194CDC" w:rsidRDefault="00D465A6">
      <w:pPr>
        <w:pStyle w:val="a3"/>
        <w:spacing w:line="360" w:lineRule="auto"/>
        <w:ind w:right="282"/>
      </w:pPr>
      <w:r>
        <w:t xml:space="preserve">Индивидуальное развитие организмов (онтогенез). Эмбриология – наука о развитии организмов. Стадии эмбриогенеза животных (на примере лягушки). Дробление. Типы дробления. Особенности дробления млекопитающих. Зародышевые листки (гаструляция). Закладка органов и тканей из зародышевых листков. Взаимное влияние частей развивающегося зародыша (эмбриональная индукция). Закладка плана строения животного как результат иерархических взаимодействий генов. Влияние на эмбриональное развитие различных факторов окружающей </w:t>
      </w:r>
      <w:r>
        <w:rPr>
          <w:spacing w:val="-2"/>
        </w:rPr>
        <w:t>среды.</w:t>
      </w:r>
    </w:p>
    <w:p w:rsidR="00194CDC" w:rsidRDefault="00D465A6">
      <w:pPr>
        <w:pStyle w:val="a3"/>
        <w:spacing w:line="360" w:lineRule="auto"/>
        <w:ind w:right="284"/>
      </w:pPr>
      <w:r>
        <w:t>Рост и развитие животных. Постэмбриональный период. Прямое и непрямое развитие. Развитие с метаморфозом у беспозвоночных и позвоночных животных. Биологическое значение прямого и непрямого развития, их распространение в природе. Типы роста животных. Факторы регуляции роста животных и человека. Стадии постэмбрионального развития у животных и человека. Периоды онтогенеза человека. Старение и смерть как биологические процессы.</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7"/>
      </w:pPr>
      <w:r>
        <w:lastRenderedPageBreak/>
        <w:t>Размножение и развитие растений. Гаметофит и спорофит. Мейоз в жизненном цикле растений. Образование спор в процессе мейоза. Гаметогенез у растений. Оплодотворение и развитие растительных организмов. Двойное оплодотворение у цветковых растений. Образование и развитие семени.</w:t>
      </w:r>
    </w:p>
    <w:p w:rsidR="00194CDC" w:rsidRDefault="00D465A6">
      <w:pPr>
        <w:pStyle w:val="a3"/>
        <w:spacing w:before="1" w:line="360" w:lineRule="auto"/>
        <w:ind w:left="849" w:right="3754" w:firstLine="0"/>
      </w:pPr>
      <w:r>
        <w:t>Механизмы</w:t>
      </w:r>
      <w:r>
        <w:rPr>
          <w:spacing w:val="-5"/>
        </w:rPr>
        <w:t xml:space="preserve"> </w:t>
      </w:r>
      <w:r>
        <w:t>регуляции</w:t>
      </w:r>
      <w:r>
        <w:rPr>
          <w:spacing w:val="-5"/>
        </w:rPr>
        <w:t xml:space="preserve"> </w:t>
      </w:r>
      <w:r>
        <w:t>онтогенеза</w:t>
      </w:r>
      <w:r>
        <w:rPr>
          <w:spacing w:val="-4"/>
        </w:rPr>
        <w:t xml:space="preserve"> </w:t>
      </w:r>
      <w:r>
        <w:t>у</w:t>
      </w:r>
      <w:r>
        <w:rPr>
          <w:spacing w:val="-13"/>
        </w:rPr>
        <w:t xml:space="preserve"> </w:t>
      </w:r>
      <w:r>
        <w:t>растений</w:t>
      </w:r>
      <w:r>
        <w:rPr>
          <w:spacing w:val="-5"/>
        </w:rPr>
        <w:t xml:space="preserve"> </w:t>
      </w:r>
      <w:r>
        <w:t>и</w:t>
      </w:r>
      <w:r>
        <w:rPr>
          <w:spacing w:val="-5"/>
        </w:rPr>
        <w:t xml:space="preserve"> </w:t>
      </w:r>
      <w:r>
        <w:t xml:space="preserve">животных. </w:t>
      </w:r>
      <w:r>
        <w:rPr>
          <w:spacing w:val="-2"/>
        </w:rPr>
        <w:t>Демонстрации:</w:t>
      </w:r>
    </w:p>
    <w:p w:rsidR="00194CDC" w:rsidRDefault="00D465A6">
      <w:pPr>
        <w:pStyle w:val="a3"/>
        <w:ind w:left="849" w:firstLine="0"/>
      </w:pPr>
      <w:r>
        <w:t>Портреты:</w:t>
      </w:r>
      <w:r>
        <w:rPr>
          <w:spacing w:val="-2"/>
        </w:rPr>
        <w:t xml:space="preserve"> </w:t>
      </w:r>
      <w:r>
        <w:t>С.Г.</w:t>
      </w:r>
      <w:r>
        <w:rPr>
          <w:spacing w:val="-1"/>
        </w:rPr>
        <w:t xml:space="preserve"> </w:t>
      </w:r>
      <w:r>
        <w:t>Навашин,</w:t>
      </w:r>
      <w:r>
        <w:rPr>
          <w:spacing w:val="-1"/>
        </w:rPr>
        <w:t xml:space="preserve"> </w:t>
      </w:r>
      <w:r>
        <w:t>Х.</w:t>
      </w:r>
      <w:r>
        <w:rPr>
          <w:spacing w:val="-1"/>
        </w:rPr>
        <w:t xml:space="preserve"> </w:t>
      </w:r>
      <w:r>
        <w:rPr>
          <w:spacing w:val="-2"/>
        </w:rPr>
        <w:t>Шпеман.</w:t>
      </w:r>
    </w:p>
    <w:p w:rsidR="00194CDC" w:rsidRDefault="00D465A6">
      <w:pPr>
        <w:pStyle w:val="a3"/>
        <w:tabs>
          <w:tab w:val="left" w:pos="1117"/>
          <w:tab w:val="left" w:pos="1450"/>
          <w:tab w:val="left" w:pos="2366"/>
          <w:tab w:val="left" w:pos="4073"/>
          <w:tab w:val="left" w:pos="5817"/>
          <w:tab w:val="left" w:pos="6701"/>
          <w:tab w:val="left" w:pos="7949"/>
        </w:tabs>
        <w:spacing w:before="139"/>
        <w:ind w:left="0" w:right="290" w:firstLine="0"/>
        <w:jc w:val="right"/>
      </w:pPr>
      <w:r>
        <w:rPr>
          <w:spacing w:val="-2"/>
        </w:rPr>
        <w:t>Таблицы</w:t>
      </w:r>
      <w:r>
        <w:tab/>
      </w:r>
      <w:r>
        <w:rPr>
          <w:spacing w:val="-10"/>
        </w:rPr>
        <w:t>и</w:t>
      </w:r>
      <w:r>
        <w:tab/>
      </w:r>
      <w:r>
        <w:rPr>
          <w:spacing w:val="-2"/>
        </w:rPr>
        <w:t>схемы:</w:t>
      </w:r>
      <w:r>
        <w:tab/>
      </w:r>
      <w:r>
        <w:rPr>
          <w:spacing w:val="-2"/>
        </w:rPr>
        <w:t>«Вегетативное</w:t>
      </w:r>
      <w:r>
        <w:tab/>
      </w:r>
      <w:r>
        <w:rPr>
          <w:spacing w:val="-2"/>
        </w:rPr>
        <w:t>размножение»,</w:t>
      </w:r>
      <w:r>
        <w:tab/>
      </w:r>
      <w:r>
        <w:rPr>
          <w:spacing w:val="-2"/>
        </w:rPr>
        <w:t>«Типы</w:t>
      </w:r>
      <w:r>
        <w:tab/>
      </w:r>
      <w:r>
        <w:rPr>
          <w:spacing w:val="-2"/>
        </w:rPr>
        <w:t>бесполого</w:t>
      </w:r>
      <w:r>
        <w:tab/>
      </w:r>
      <w:r>
        <w:rPr>
          <w:spacing w:val="-2"/>
        </w:rPr>
        <w:t>размножения»,</w:t>
      </w:r>
    </w:p>
    <w:p w:rsidR="00194CDC" w:rsidRDefault="00D465A6">
      <w:pPr>
        <w:pStyle w:val="a3"/>
        <w:spacing w:before="137"/>
        <w:ind w:left="0" w:right="284" w:firstLine="0"/>
        <w:jc w:val="right"/>
      </w:pPr>
      <w:r>
        <w:t>«Размножение</w:t>
      </w:r>
      <w:r>
        <w:rPr>
          <w:spacing w:val="28"/>
        </w:rPr>
        <w:t xml:space="preserve">  </w:t>
      </w:r>
      <w:r>
        <w:t>хламидомонады»,</w:t>
      </w:r>
      <w:r>
        <w:rPr>
          <w:spacing w:val="32"/>
        </w:rPr>
        <w:t xml:space="preserve">  </w:t>
      </w:r>
      <w:r>
        <w:t>«Размножение</w:t>
      </w:r>
      <w:r>
        <w:rPr>
          <w:spacing w:val="28"/>
        </w:rPr>
        <w:t xml:space="preserve">  </w:t>
      </w:r>
      <w:r>
        <w:t>эвглены»,</w:t>
      </w:r>
      <w:r>
        <w:rPr>
          <w:spacing w:val="32"/>
        </w:rPr>
        <w:t xml:space="preserve">  </w:t>
      </w:r>
      <w:r>
        <w:t>«Размножение</w:t>
      </w:r>
      <w:r>
        <w:rPr>
          <w:spacing w:val="28"/>
        </w:rPr>
        <w:t xml:space="preserve">  </w:t>
      </w:r>
      <w:r>
        <w:t>гидры»,</w:t>
      </w:r>
      <w:r>
        <w:rPr>
          <w:spacing w:val="32"/>
        </w:rPr>
        <w:t xml:space="preserve">  </w:t>
      </w:r>
      <w:r>
        <w:rPr>
          <w:spacing w:val="-2"/>
        </w:rPr>
        <w:t>«Мейоз»,</w:t>
      </w:r>
    </w:p>
    <w:p w:rsidR="00194CDC" w:rsidRDefault="00D465A6">
      <w:pPr>
        <w:pStyle w:val="a3"/>
        <w:spacing w:before="139" w:line="360" w:lineRule="auto"/>
        <w:ind w:right="291" w:firstLine="0"/>
      </w:pPr>
      <w:r>
        <w:t>«Хромосомы», «Гаметогенез», «Строение яйцеклетки и сперматозоида», «Основные стадии онтогенеза»,</w:t>
      </w:r>
      <w:r>
        <w:rPr>
          <w:spacing w:val="40"/>
        </w:rPr>
        <w:t xml:space="preserve"> </w:t>
      </w:r>
      <w:r>
        <w:t>«Прямое</w:t>
      </w:r>
      <w:r>
        <w:rPr>
          <w:spacing w:val="40"/>
        </w:rPr>
        <w:t xml:space="preserve"> </w:t>
      </w:r>
      <w:r>
        <w:t>и</w:t>
      </w:r>
      <w:r>
        <w:rPr>
          <w:spacing w:val="40"/>
        </w:rPr>
        <w:t xml:space="preserve"> </w:t>
      </w:r>
      <w:r>
        <w:t>непрямое</w:t>
      </w:r>
      <w:r>
        <w:rPr>
          <w:spacing w:val="40"/>
        </w:rPr>
        <w:t xml:space="preserve"> </w:t>
      </w:r>
      <w:r>
        <w:t>развитие»,</w:t>
      </w:r>
      <w:r>
        <w:rPr>
          <w:spacing w:val="64"/>
        </w:rPr>
        <w:t xml:space="preserve"> </w:t>
      </w:r>
      <w:r>
        <w:t>«Развитие</w:t>
      </w:r>
      <w:r>
        <w:rPr>
          <w:spacing w:val="40"/>
        </w:rPr>
        <w:t xml:space="preserve"> </w:t>
      </w:r>
      <w:r>
        <w:t>майского</w:t>
      </w:r>
      <w:r>
        <w:rPr>
          <w:spacing w:val="40"/>
        </w:rPr>
        <w:t xml:space="preserve"> </w:t>
      </w:r>
      <w:r>
        <w:t>жука»,</w:t>
      </w:r>
      <w:r>
        <w:rPr>
          <w:spacing w:val="64"/>
        </w:rPr>
        <w:t xml:space="preserve"> </w:t>
      </w:r>
      <w:r>
        <w:t>«Развитие</w:t>
      </w:r>
      <w:r>
        <w:rPr>
          <w:spacing w:val="40"/>
        </w:rPr>
        <w:t xml:space="preserve"> </w:t>
      </w:r>
      <w:r>
        <w:t>саранчи»,</w:t>
      </w:r>
    </w:p>
    <w:p w:rsidR="00194CDC" w:rsidRDefault="00D465A6">
      <w:pPr>
        <w:pStyle w:val="a3"/>
        <w:spacing w:before="1" w:line="360" w:lineRule="auto"/>
        <w:ind w:right="284" w:firstLine="0"/>
      </w:pPr>
      <w:r>
        <w:t>«Развитие лягушки», «Двойное оплодотворение у цветковых растений», «Строение семян однодольных и двудольных растений», «Жизненный цикл морской капусты», «Жизненный цикл мха», «Жизненный цикл папоротника», «Жизненный цикл сосны».</w:t>
      </w:r>
    </w:p>
    <w:p w:rsidR="00194CDC" w:rsidRDefault="00D465A6">
      <w:pPr>
        <w:pStyle w:val="a3"/>
        <w:spacing w:line="275" w:lineRule="exact"/>
        <w:ind w:left="849" w:firstLine="0"/>
      </w:pPr>
      <w:r>
        <w:t>Оборудование:</w:t>
      </w:r>
      <w:r>
        <w:rPr>
          <w:spacing w:val="-6"/>
        </w:rPr>
        <w:t xml:space="preserve"> </w:t>
      </w:r>
      <w:r>
        <w:t>световой</w:t>
      </w:r>
      <w:r>
        <w:rPr>
          <w:spacing w:val="-3"/>
        </w:rPr>
        <w:t xml:space="preserve"> </w:t>
      </w:r>
      <w:r>
        <w:t>микроскоп,</w:t>
      </w:r>
      <w:r>
        <w:rPr>
          <w:spacing w:val="-7"/>
        </w:rPr>
        <w:t xml:space="preserve"> </w:t>
      </w:r>
      <w:r>
        <w:t>микропрепараты</w:t>
      </w:r>
      <w:r>
        <w:rPr>
          <w:spacing w:val="-4"/>
        </w:rPr>
        <w:t xml:space="preserve"> </w:t>
      </w:r>
      <w:r>
        <w:t>яйцеклеток</w:t>
      </w:r>
      <w:r>
        <w:rPr>
          <w:spacing w:val="-5"/>
        </w:rPr>
        <w:t xml:space="preserve"> </w:t>
      </w:r>
      <w:r>
        <w:t>и</w:t>
      </w:r>
      <w:r>
        <w:rPr>
          <w:spacing w:val="-3"/>
        </w:rPr>
        <w:t xml:space="preserve"> </w:t>
      </w:r>
      <w:r>
        <w:t>сперматозоидов,</w:t>
      </w:r>
      <w:r>
        <w:rPr>
          <w:spacing w:val="-4"/>
        </w:rPr>
        <w:t xml:space="preserve"> </w:t>
      </w:r>
      <w:r>
        <w:rPr>
          <w:spacing w:val="-2"/>
        </w:rPr>
        <w:t>модель</w:t>
      </w:r>
    </w:p>
    <w:p w:rsidR="00194CDC" w:rsidRDefault="00D465A6">
      <w:pPr>
        <w:pStyle w:val="a3"/>
        <w:spacing w:before="139"/>
        <w:ind w:firstLine="0"/>
        <w:jc w:val="left"/>
      </w:pPr>
      <w:r>
        <w:t>«Цикл</w:t>
      </w:r>
      <w:r>
        <w:rPr>
          <w:spacing w:val="-3"/>
        </w:rPr>
        <w:t xml:space="preserve"> </w:t>
      </w:r>
      <w:r>
        <w:t>развития</w:t>
      </w:r>
      <w:r>
        <w:rPr>
          <w:spacing w:val="-3"/>
        </w:rPr>
        <w:t xml:space="preserve"> </w:t>
      </w:r>
      <w:r>
        <w:rPr>
          <w:spacing w:val="-2"/>
        </w:rPr>
        <w:t>лягушки».</w:t>
      </w:r>
    </w:p>
    <w:p w:rsidR="00194CDC" w:rsidRDefault="00D465A6">
      <w:pPr>
        <w:pStyle w:val="a3"/>
        <w:spacing w:before="137"/>
        <w:ind w:left="849" w:firstLine="0"/>
        <w:jc w:val="left"/>
      </w:pPr>
      <w:r>
        <w:t>Лабораторная</w:t>
      </w:r>
      <w:r>
        <w:rPr>
          <w:spacing w:val="-5"/>
        </w:rPr>
        <w:t xml:space="preserve"> </w:t>
      </w:r>
      <w:r>
        <w:t>работа «Изучение</w:t>
      </w:r>
      <w:r>
        <w:rPr>
          <w:spacing w:val="-3"/>
        </w:rPr>
        <w:t xml:space="preserve"> </w:t>
      </w:r>
      <w:r>
        <w:t>строения</w:t>
      </w:r>
      <w:r>
        <w:rPr>
          <w:spacing w:val="-3"/>
        </w:rPr>
        <w:t xml:space="preserve"> </w:t>
      </w:r>
      <w:r>
        <w:t>половых</w:t>
      </w:r>
      <w:r>
        <w:rPr>
          <w:spacing w:val="-1"/>
        </w:rPr>
        <w:t xml:space="preserve"> </w:t>
      </w:r>
      <w:r>
        <w:t>клеток</w:t>
      </w:r>
      <w:r>
        <w:rPr>
          <w:spacing w:val="-4"/>
        </w:rPr>
        <w:t xml:space="preserve"> </w:t>
      </w:r>
      <w:r>
        <w:t>на</w:t>
      </w:r>
      <w:r>
        <w:rPr>
          <w:spacing w:val="-4"/>
        </w:rPr>
        <w:t xml:space="preserve"> </w:t>
      </w:r>
      <w:r>
        <w:t>готовых</w:t>
      </w:r>
      <w:r>
        <w:rPr>
          <w:spacing w:val="-2"/>
        </w:rPr>
        <w:t xml:space="preserve"> микропрепаратах».</w:t>
      </w:r>
    </w:p>
    <w:p w:rsidR="00194CDC" w:rsidRDefault="00D465A6">
      <w:pPr>
        <w:pStyle w:val="a3"/>
        <w:spacing w:before="139" w:line="360" w:lineRule="auto"/>
        <w:ind w:left="849" w:firstLine="0"/>
        <w:jc w:val="left"/>
      </w:pPr>
      <w:r>
        <w:t>Практическая</w:t>
      </w:r>
      <w:r>
        <w:rPr>
          <w:spacing w:val="-6"/>
        </w:rPr>
        <w:t xml:space="preserve"> </w:t>
      </w:r>
      <w:r>
        <w:t>работа</w:t>
      </w:r>
      <w:r>
        <w:rPr>
          <w:spacing w:val="-3"/>
        </w:rPr>
        <w:t xml:space="preserve"> </w:t>
      </w:r>
      <w:r>
        <w:t>«Выявление</w:t>
      </w:r>
      <w:r>
        <w:rPr>
          <w:spacing w:val="-7"/>
        </w:rPr>
        <w:t xml:space="preserve"> </w:t>
      </w:r>
      <w:r>
        <w:t>признаков</w:t>
      </w:r>
      <w:r>
        <w:rPr>
          <w:spacing w:val="-7"/>
        </w:rPr>
        <w:t xml:space="preserve"> </w:t>
      </w:r>
      <w:r>
        <w:t>сходства</w:t>
      </w:r>
      <w:r>
        <w:rPr>
          <w:spacing w:val="-8"/>
        </w:rPr>
        <w:t xml:space="preserve"> </w:t>
      </w:r>
      <w:r>
        <w:t>зародышей</w:t>
      </w:r>
      <w:r>
        <w:rPr>
          <w:spacing w:val="-6"/>
        </w:rPr>
        <w:t xml:space="preserve"> </w:t>
      </w:r>
      <w:r>
        <w:t>позвоночных</w:t>
      </w:r>
      <w:r>
        <w:rPr>
          <w:spacing w:val="-5"/>
        </w:rPr>
        <w:t xml:space="preserve"> </w:t>
      </w:r>
      <w:r>
        <w:t>животных». Лабораторная работа «Строение органов размножения высших растений».</w:t>
      </w:r>
    </w:p>
    <w:p w:rsidR="00194CDC" w:rsidRDefault="00D465A6">
      <w:pPr>
        <w:pStyle w:val="a5"/>
        <w:numPr>
          <w:ilvl w:val="1"/>
          <w:numId w:val="104"/>
        </w:numPr>
        <w:tabs>
          <w:tab w:val="left" w:pos="1388"/>
        </w:tabs>
        <w:ind w:left="1388" w:hanging="539"/>
        <w:rPr>
          <w:sz w:val="24"/>
        </w:rPr>
      </w:pPr>
      <w:r>
        <w:rPr>
          <w:sz w:val="24"/>
        </w:rPr>
        <w:t>Тема</w:t>
      </w:r>
      <w:r>
        <w:rPr>
          <w:spacing w:val="-6"/>
          <w:sz w:val="24"/>
        </w:rPr>
        <w:t xml:space="preserve"> </w:t>
      </w:r>
      <w:r>
        <w:rPr>
          <w:sz w:val="24"/>
        </w:rPr>
        <w:t>11.</w:t>
      </w:r>
      <w:r>
        <w:rPr>
          <w:spacing w:val="-3"/>
          <w:sz w:val="24"/>
        </w:rPr>
        <w:t xml:space="preserve"> </w:t>
      </w:r>
      <w:r>
        <w:rPr>
          <w:sz w:val="24"/>
        </w:rPr>
        <w:t>Генетика</w:t>
      </w:r>
      <w:r>
        <w:rPr>
          <w:spacing w:val="-2"/>
          <w:sz w:val="24"/>
        </w:rPr>
        <w:t xml:space="preserve"> </w:t>
      </w:r>
      <w:r>
        <w:rPr>
          <w:sz w:val="24"/>
        </w:rPr>
        <w:t>–</w:t>
      </w:r>
      <w:r>
        <w:rPr>
          <w:spacing w:val="-3"/>
          <w:sz w:val="24"/>
        </w:rPr>
        <w:t xml:space="preserve"> </w:t>
      </w:r>
      <w:r>
        <w:rPr>
          <w:sz w:val="24"/>
        </w:rPr>
        <w:t>наука</w:t>
      </w:r>
      <w:r>
        <w:rPr>
          <w:spacing w:val="-3"/>
          <w:sz w:val="24"/>
        </w:rPr>
        <w:t xml:space="preserve"> </w:t>
      </w:r>
      <w:r>
        <w:rPr>
          <w:sz w:val="24"/>
        </w:rPr>
        <w:t>о</w:t>
      </w:r>
      <w:r>
        <w:rPr>
          <w:spacing w:val="-3"/>
          <w:sz w:val="24"/>
        </w:rPr>
        <w:t xml:space="preserve"> </w:t>
      </w:r>
      <w:r>
        <w:rPr>
          <w:sz w:val="24"/>
        </w:rPr>
        <w:t>наследственности</w:t>
      </w:r>
      <w:r>
        <w:rPr>
          <w:spacing w:val="-2"/>
          <w:sz w:val="24"/>
        </w:rPr>
        <w:t xml:space="preserve"> </w:t>
      </w:r>
      <w:r>
        <w:rPr>
          <w:sz w:val="24"/>
        </w:rPr>
        <w:t>и</w:t>
      </w:r>
      <w:r>
        <w:rPr>
          <w:spacing w:val="-3"/>
          <w:sz w:val="24"/>
        </w:rPr>
        <w:t xml:space="preserve"> </w:t>
      </w:r>
      <w:r>
        <w:rPr>
          <w:sz w:val="24"/>
        </w:rPr>
        <w:t>изменчивости</w:t>
      </w:r>
      <w:r>
        <w:rPr>
          <w:spacing w:val="-2"/>
          <w:sz w:val="24"/>
        </w:rPr>
        <w:t xml:space="preserve"> организмов.</w:t>
      </w:r>
    </w:p>
    <w:p w:rsidR="00194CDC" w:rsidRDefault="00D465A6">
      <w:pPr>
        <w:pStyle w:val="a3"/>
        <w:spacing w:before="137" w:line="360" w:lineRule="auto"/>
        <w:ind w:right="279"/>
      </w:pPr>
      <w:r>
        <w:t>История</w:t>
      </w:r>
      <w:r>
        <w:rPr>
          <w:spacing w:val="68"/>
        </w:rPr>
        <w:t xml:space="preserve"> </w:t>
      </w:r>
      <w:r>
        <w:t>становления</w:t>
      </w:r>
      <w:r>
        <w:rPr>
          <w:spacing w:val="40"/>
        </w:rPr>
        <w:t xml:space="preserve"> </w:t>
      </w:r>
      <w:r>
        <w:t>и</w:t>
      </w:r>
      <w:r>
        <w:rPr>
          <w:spacing w:val="69"/>
        </w:rPr>
        <w:t xml:space="preserve"> </w:t>
      </w:r>
      <w:r>
        <w:t>развития</w:t>
      </w:r>
      <w:r>
        <w:rPr>
          <w:spacing w:val="68"/>
        </w:rPr>
        <w:t xml:space="preserve"> </w:t>
      </w:r>
      <w:r>
        <w:t>генетики</w:t>
      </w:r>
      <w:r>
        <w:rPr>
          <w:spacing w:val="40"/>
        </w:rPr>
        <w:t xml:space="preserve"> </w:t>
      </w:r>
      <w:r>
        <w:t>как</w:t>
      </w:r>
      <w:r>
        <w:rPr>
          <w:spacing w:val="69"/>
        </w:rPr>
        <w:t xml:space="preserve"> </w:t>
      </w:r>
      <w:r>
        <w:t>науки.</w:t>
      </w:r>
      <w:r>
        <w:rPr>
          <w:spacing w:val="68"/>
        </w:rPr>
        <w:t xml:space="preserve"> </w:t>
      </w:r>
      <w:r>
        <w:t>Работы</w:t>
      </w:r>
      <w:r>
        <w:rPr>
          <w:spacing w:val="68"/>
        </w:rPr>
        <w:t xml:space="preserve"> </w:t>
      </w:r>
      <w:r>
        <w:t>Г. Менделя,</w:t>
      </w:r>
      <w:r>
        <w:rPr>
          <w:spacing w:val="69"/>
        </w:rPr>
        <w:t xml:space="preserve"> </w:t>
      </w:r>
      <w:r>
        <w:t>Г.</w:t>
      </w:r>
      <w:r>
        <w:rPr>
          <w:spacing w:val="-2"/>
        </w:rPr>
        <w:t xml:space="preserve"> </w:t>
      </w:r>
      <w:r>
        <w:t>де</w:t>
      </w:r>
      <w:r>
        <w:rPr>
          <w:spacing w:val="-3"/>
        </w:rPr>
        <w:t xml:space="preserve"> </w:t>
      </w:r>
      <w:r>
        <w:t>Фриза, Т.</w:t>
      </w:r>
      <w:r>
        <w:rPr>
          <w:spacing w:val="-2"/>
        </w:rPr>
        <w:t xml:space="preserve"> </w:t>
      </w:r>
      <w:r>
        <w:t>Моргана.</w:t>
      </w:r>
      <w:r>
        <w:rPr>
          <w:spacing w:val="80"/>
          <w:w w:val="150"/>
        </w:rPr>
        <w:t xml:space="preserve"> </w:t>
      </w:r>
      <w:r>
        <w:t>Роль</w:t>
      </w:r>
      <w:r>
        <w:rPr>
          <w:spacing w:val="80"/>
          <w:w w:val="150"/>
        </w:rPr>
        <w:t xml:space="preserve"> </w:t>
      </w:r>
      <w:r>
        <w:t>отечественных</w:t>
      </w:r>
      <w:r>
        <w:rPr>
          <w:spacing w:val="40"/>
        </w:rPr>
        <w:t xml:space="preserve">  </w:t>
      </w:r>
      <w:r>
        <w:t>учѐных</w:t>
      </w:r>
      <w:r>
        <w:rPr>
          <w:spacing w:val="40"/>
        </w:rPr>
        <w:t xml:space="preserve">  </w:t>
      </w:r>
      <w:r>
        <w:t>в</w:t>
      </w:r>
      <w:r>
        <w:rPr>
          <w:spacing w:val="80"/>
          <w:w w:val="150"/>
        </w:rPr>
        <w:t xml:space="preserve"> </w:t>
      </w:r>
      <w:r>
        <w:t>развитии</w:t>
      </w:r>
      <w:r>
        <w:rPr>
          <w:spacing w:val="80"/>
          <w:w w:val="150"/>
        </w:rPr>
        <w:t xml:space="preserve"> </w:t>
      </w:r>
      <w:r>
        <w:t>генетики.</w:t>
      </w:r>
      <w:r>
        <w:rPr>
          <w:spacing w:val="80"/>
          <w:w w:val="150"/>
        </w:rPr>
        <w:t xml:space="preserve"> </w:t>
      </w:r>
      <w:r>
        <w:t>Работы</w:t>
      </w:r>
      <w:r>
        <w:rPr>
          <w:spacing w:val="80"/>
          <w:w w:val="150"/>
        </w:rPr>
        <w:t xml:space="preserve"> </w:t>
      </w:r>
      <w:r>
        <w:t>Н.К. Кольцова,</w:t>
      </w:r>
      <w:r>
        <w:rPr>
          <w:spacing w:val="40"/>
        </w:rPr>
        <w:t xml:space="preserve"> </w:t>
      </w:r>
      <w:r>
        <w:t>Н.И.</w:t>
      </w:r>
      <w:r>
        <w:rPr>
          <w:spacing w:val="-2"/>
        </w:rPr>
        <w:t xml:space="preserve"> </w:t>
      </w:r>
      <w:r>
        <w:t>Вавилова,</w:t>
      </w:r>
      <w:r>
        <w:rPr>
          <w:spacing w:val="40"/>
        </w:rPr>
        <w:t xml:space="preserve"> </w:t>
      </w:r>
      <w:r>
        <w:t>А.Н. Белозерского,</w:t>
      </w:r>
      <w:r>
        <w:rPr>
          <w:spacing w:val="40"/>
        </w:rPr>
        <w:t xml:space="preserve"> </w:t>
      </w:r>
      <w:r>
        <w:t>Г.Д.</w:t>
      </w:r>
      <w:r>
        <w:rPr>
          <w:spacing w:val="-1"/>
        </w:rPr>
        <w:t xml:space="preserve"> </w:t>
      </w:r>
      <w:r>
        <w:t>Карпеченко,</w:t>
      </w:r>
      <w:r>
        <w:rPr>
          <w:spacing w:val="40"/>
        </w:rPr>
        <w:t xml:space="preserve"> </w:t>
      </w:r>
      <w:r>
        <w:t>Ю.А.</w:t>
      </w:r>
      <w:r>
        <w:rPr>
          <w:spacing w:val="-1"/>
        </w:rPr>
        <w:t xml:space="preserve"> </w:t>
      </w:r>
      <w:r>
        <w:t>Филипченко,</w:t>
      </w:r>
      <w:r>
        <w:rPr>
          <w:spacing w:val="40"/>
        </w:rPr>
        <w:t xml:space="preserve"> </w:t>
      </w:r>
      <w:r>
        <w:t xml:space="preserve">Н.В. Тимофеева- </w:t>
      </w:r>
      <w:r>
        <w:rPr>
          <w:spacing w:val="-2"/>
        </w:rPr>
        <w:t>Ресовского.</w:t>
      </w:r>
    </w:p>
    <w:p w:rsidR="00194CDC" w:rsidRDefault="00D465A6">
      <w:pPr>
        <w:pStyle w:val="a3"/>
        <w:spacing w:line="360" w:lineRule="auto"/>
        <w:ind w:right="281"/>
      </w:pPr>
      <w:r>
        <w:t>Основные генетические понятия и символы. Гомологичные хромосомы, аллельные гены, альтернативные признаки, доминантный и рецессивный признак, гомозигота, гетерозигота, чистая линия, гибриды, генотип, фенотип. Основные методы генетики: гибридологический, цитологический, молекулярно-генетический.</w:t>
      </w:r>
    </w:p>
    <w:p w:rsidR="00194CDC" w:rsidRDefault="00D465A6">
      <w:pPr>
        <w:pStyle w:val="a3"/>
        <w:ind w:left="849" w:firstLine="0"/>
        <w:jc w:val="left"/>
      </w:pPr>
      <w:r>
        <w:rPr>
          <w:spacing w:val="-2"/>
        </w:rPr>
        <w:t>Демонстрации:</w:t>
      </w:r>
    </w:p>
    <w:p w:rsidR="00194CDC" w:rsidRDefault="00D465A6">
      <w:pPr>
        <w:pStyle w:val="a3"/>
        <w:tabs>
          <w:tab w:val="left" w:pos="2337"/>
          <w:tab w:val="left" w:pos="3973"/>
          <w:tab w:val="left" w:pos="5524"/>
          <w:tab w:val="left" w:pos="7046"/>
          <w:tab w:val="left" w:pos="8902"/>
        </w:tabs>
        <w:spacing w:before="140" w:line="360" w:lineRule="auto"/>
        <w:ind w:right="281"/>
        <w:jc w:val="left"/>
      </w:pPr>
      <w:r>
        <w:rPr>
          <w:spacing w:val="-2"/>
        </w:rPr>
        <w:t>Портреты:</w:t>
      </w:r>
      <w:r>
        <w:tab/>
        <w:t>Г. Мендель,</w:t>
      </w:r>
      <w:r>
        <w:tab/>
        <w:t>Г. де Фриз,</w:t>
      </w:r>
      <w:r>
        <w:tab/>
        <w:t>Т. Морган,</w:t>
      </w:r>
      <w:r>
        <w:tab/>
        <w:t>Н.К. Кольцов,</w:t>
      </w:r>
      <w:r>
        <w:tab/>
        <w:t>Н.И.</w:t>
      </w:r>
      <w:r>
        <w:rPr>
          <w:spacing w:val="-15"/>
        </w:rPr>
        <w:t xml:space="preserve"> </w:t>
      </w:r>
      <w:r>
        <w:t>Вавилов, А.Н. Белозерский, Г.Д. Карпеченко, Ю.А. Филипченко, Н.В. Тимофеев-Ресовский.</w:t>
      </w:r>
    </w:p>
    <w:p w:rsidR="00194CDC" w:rsidRDefault="00D465A6">
      <w:pPr>
        <w:pStyle w:val="a3"/>
        <w:ind w:left="849" w:firstLine="0"/>
        <w:jc w:val="left"/>
      </w:pPr>
      <w:r>
        <w:t>Таблицы</w:t>
      </w:r>
      <w:r>
        <w:rPr>
          <w:spacing w:val="-7"/>
        </w:rPr>
        <w:t xml:space="preserve"> </w:t>
      </w:r>
      <w:r>
        <w:t>и</w:t>
      </w:r>
      <w:r>
        <w:rPr>
          <w:spacing w:val="-5"/>
        </w:rPr>
        <w:t xml:space="preserve"> </w:t>
      </w:r>
      <w:r>
        <w:t>схемы: «Методы</w:t>
      </w:r>
      <w:r>
        <w:rPr>
          <w:spacing w:val="-5"/>
        </w:rPr>
        <w:t xml:space="preserve"> </w:t>
      </w:r>
      <w:r>
        <w:t>генетики»,</w:t>
      </w:r>
      <w:r>
        <w:rPr>
          <w:spacing w:val="-1"/>
        </w:rPr>
        <w:t xml:space="preserve"> </w:t>
      </w:r>
      <w:r>
        <w:t>«Схемы</w:t>
      </w:r>
      <w:r>
        <w:rPr>
          <w:spacing w:val="-4"/>
        </w:rPr>
        <w:t xml:space="preserve"> </w:t>
      </w:r>
      <w:r>
        <w:rPr>
          <w:spacing w:val="-2"/>
        </w:rPr>
        <w:t>скрещивания».</w:t>
      </w:r>
    </w:p>
    <w:p w:rsidR="00194CDC" w:rsidRDefault="00D465A6">
      <w:pPr>
        <w:pStyle w:val="a3"/>
        <w:spacing w:before="137"/>
        <w:ind w:left="849" w:firstLine="0"/>
        <w:jc w:val="left"/>
      </w:pPr>
      <w:r>
        <w:t>Лабораторная</w:t>
      </w:r>
      <w:r>
        <w:rPr>
          <w:spacing w:val="-7"/>
        </w:rPr>
        <w:t xml:space="preserve"> </w:t>
      </w:r>
      <w:r>
        <w:t>работа</w:t>
      </w:r>
      <w:r>
        <w:rPr>
          <w:spacing w:val="-2"/>
        </w:rPr>
        <w:t xml:space="preserve"> </w:t>
      </w:r>
      <w:r>
        <w:t>«Дрозофила</w:t>
      </w:r>
      <w:r>
        <w:rPr>
          <w:spacing w:val="-5"/>
        </w:rPr>
        <w:t xml:space="preserve"> </w:t>
      </w:r>
      <w:r>
        <w:t>как</w:t>
      </w:r>
      <w:r>
        <w:rPr>
          <w:spacing w:val="-5"/>
        </w:rPr>
        <w:t xml:space="preserve"> </w:t>
      </w:r>
      <w:r>
        <w:t>объект</w:t>
      </w:r>
      <w:r>
        <w:rPr>
          <w:spacing w:val="-4"/>
        </w:rPr>
        <w:t xml:space="preserve"> </w:t>
      </w:r>
      <w:r>
        <w:t>генетических</w:t>
      </w:r>
      <w:r>
        <w:rPr>
          <w:spacing w:val="-5"/>
        </w:rPr>
        <w:t xml:space="preserve"> </w:t>
      </w:r>
      <w:r>
        <w:rPr>
          <w:spacing w:val="-2"/>
        </w:rPr>
        <w:t>исследований».</w:t>
      </w:r>
    </w:p>
    <w:p w:rsidR="00194CDC" w:rsidRDefault="00D465A6">
      <w:pPr>
        <w:pStyle w:val="a5"/>
        <w:numPr>
          <w:ilvl w:val="1"/>
          <w:numId w:val="104"/>
        </w:numPr>
        <w:tabs>
          <w:tab w:val="left" w:pos="1388"/>
        </w:tabs>
        <w:spacing w:before="139"/>
        <w:ind w:left="1388" w:hanging="539"/>
        <w:rPr>
          <w:sz w:val="24"/>
        </w:rPr>
      </w:pPr>
      <w:r>
        <w:rPr>
          <w:sz w:val="24"/>
        </w:rPr>
        <w:t>Тема</w:t>
      </w:r>
      <w:r>
        <w:rPr>
          <w:spacing w:val="-4"/>
          <w:sz w:val="24"/>
        </w:rPr>
        <w:t xml:space="preserve"> </w:t>
      </w:r>
      <w:r>
        <w:rPr>
          <w:sz w:val="24"/>
        </w:rPr>
        <w:t>12.</w:t>
      </w:r>
      <w:r>
        <w:rPr>
          <w:spacing w:val="-3"/>
          <w:sz w:val="24"/>
        </w:rPr>
        <w:t xml:space="preserve"> </w:t>
      </w:r>
      <w:r>
        <w:rPr>
          <w:sz w:val="24"/>
        </w:rPr>
        <w:t>Закономерности</w:t>
      </w:r>
      <w:r>
        <w:rPr>
          <w:spacing w:val="-2"/>
          <w:sz w:val="24"/>
        </w:rPr>
        <w:t xml:space="preserve"> наследственности.</w:t>
      </w:r>
    </w:p>
    <w:p w:rsidR="00194CDC" w:rsidRDefault="00D465A6">
      <w:pPr>
        <w:pStyle w:val="a3"/>
        <w:spacing w:before="137"/>
        <w:ind w:left="849" w:firstLine="0"/>
        <w:jc w:val="left"/>
      </w:pPr>
      <w:r>
        <w:t>Моногибридное</w:t>
      </w:r>
      <w:r>
        <w:rPr>
          <w:spacing w:val="72"/>
        </w:rPr>
        <w:t xml:space="preserve"> </w:t>
      </w:r>
      <w:r>
        <w:t>скрещивание.</w:t>
      </w:r>
      <w:r>
        <w:rPr>
          <w:spacing w:val="74"/>
        </w:rPr>
        <w:t xml:space="preserve"> </w:t>
      </w:r>
      <w:r>
        <w:t>Первый</w:t>
      </w:r>
      <w:r>
        <w:rPr>
          <w:spacing w:val="76"/>
        </w:rPr>
        <w:t xml:space="preserve"> </w:t>
      </w:r>
      <w:r>
        <w:t>закон</w:t>
      </w:r>
      <w:r>
        <w:rPr>
          <w:spacing w:val="73"/>
        </w:rPr>
        <w:t xml:space="preserve"> </w:t>
      </w:r>
      <w:r>
        <w:t>Менделя</w:t>
      </w:r>
      <w:r>
        <w:rPr>
          <w:spacing w:val="79"/>
        </w:rPr>
        <w:t xml:space="preserve"> </w:t>
      </w:r>
      <w:r>
        <w:t>–</w:t>
      </w:r>
      <w:r>
        <w:rPr>
          <w:spacing w:val="76"/>
        </w:rPr>
        <w:t xml:space="preserve"> </w:t>
      </w:r>
      <w:r>
        <w:t>закон</w:t>
      </w:r>
      <w:r>
        <w:rPr>
          <w:spacing w:val="75"/>
        </w:rPr>
        <w:t xml:space="preserve"> </w:t>
      </w:r>
      <w:r>
        <w:t>единообразия</w:t>
      </w:r>
      <w:r>
        <w:rPr>
          <w:spacing w:val="75"/>
        </w:rPr>
        <w:t xml:space="preserve"> </w:t>
      </w:r>
      <w:r>
        <w:rPr>
          <w:spacing w:val="-2"/>
        </w:rPr>
        <w:t>гибридов</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78" w:firstLine="0"/>
      </w:pPr>
      <w:r>
        <w:lastRenderedPageBreak/>
        <w:t>первого поколения. Правило доминирования. Второй закон Менделя – закон расщепления признаков. Цитологические основы моногибридного скрещивания. Гипотеза чистоты гамет.</w:t>
      </w:r>
    </w:p>
    <w:p w:rsidR="00194CDC" w:rsidRDefault="00D465A6">
      <w:pPr>
        <w:pStyle w:val="a3"/>
        <w:spacing w:before="1" w:line="360" w:lineRule="auto"/>
        <w:ind w:right="283"/>
      </w:pPr>
      <w:r>
        <w:t>Анализирующее скрещивание. Промежуточный характер наследования. Расщепление признаков при неполном доминировании.</w:t>
      </w:r>
    </w:p>
    <w:p w:rsidR="00194CDC" w:rsidRDefault="00D465A6">
      <w:pPr>
        <w:pStyle w:val="a3"/>
        <w:spacing w:line="360" w:lineRule="auto"/>
        <w:ind w:right="284"/>
      </w:pPr>
      <w:r>
        <w:t>Дигибридное скрещивание. Третий закон Менделя – закон независимого наследования признаков. Цитологические основы дигибридного скрещивания.</w:t>
      </w:r>
    </w:p>
    <w:p w:rsidR="00194CDC" w:rsidRDefault="00D465A6">
      <w:pPr>
        <w:pStyle w:val="a3"/>
        <w:spacing w:line="360" w:lineRule="auto"/>
        <w:ind w:right="283"/>
      </w:pPr>
      <w:r>
        <w:t>Сцепленное наследование признаков. Работы Т. Моргана. Сцепленное наследование генов, нарушение сцепления между генами. Хромосомная теория наследственности.</w:t>
      </w:r>
    </w:p>
    <w:p w:rsidR="00194CDC" w:rsidRDefault="00D465A6">
      <w:pPr>
        <w:pStyle w:val="a3"/>
        <w:spacing w:line="360" w:lineRule="auto"/>
        <w:ind w:right="287"/>
      </w:pPr>
      <w:r>
        <w:t>Генетика пола. Хромосомный механизм определения пола. Аутосомы и половые хромосомы. Гомогаметный и гетерогаметный пол. Генетическая структура половых хромосом. Наследование признаков, сцепленных с полом.</w:t>
      </w:r>
    </w:p>
    <w:p w:rsidR="00194CDC" w:rsidRDefault="00D465A6">
      <w:pPr>
        <w:pStyle w:val="a3"/>
        <w:spacing w:before="2" w:line="360" w:lineRule="auto"/>
        <w:ind w:right="280"/>
      </w:pPr>
      <w:r>
        <w:t xml:space="preserve">Генотип как целостная система. Плейотропия – множественное действие гена. Множественный аллелизм. Взаимодействие неаллельных генов. Комплементарность. Эпистаз. </w:t>
      </w:r>
      <w:r>
        <w:rPr>
          <w:spacing w:val="-2"/>
        </w:rPr>
        <w:t>Полимерия.</w:t>
      </w:r>
    </w:p>
    <w:p w:rsidR="00194CDC" w:rsidRDefault="00D465A6">
      <w:pPr>
        <w:pStyle w:val="a3"/>
        <w:spacing w:line="360" w:lineRule="auto"/>
        <w:ind w:right="278"/>
      </w:pPr>
      <w:r>
        <w:t>Генетический контроль развития растений, животных и человека, а также физиологических процессов, поведения и когнитивных функций. Генетические механизмы симбиогенеза,</w:t>
      </w:r>
      <w:r>
        <w:rPr>
          <w:spacing w:val="40"/>
        </w:rPr>
        <w:t xml:space="preserve"> </w:t>
      </w:r>
      <w:r>
        <w:t>механизмы взаимодействия «хозяин – паразит» и «хозяин – микробиом». Генетические аспекты контроля и изменения наследственной информации в поколениях клеток и организмов.</w:t>
      </w:r>
    </w:p>
    <w:p w:rsidR="00194CDC" w:rsidRDefault="00D465A6">
      <w:pPr>
        <w:pStyle w:val="a3"/>
        <w:ind w:left="849" w:firstLine="0"/>
        <w:jc w:val="left"/>
      </w:pPr>
      <w:r>
        <w:rPr>
          <w:spacing w:val="-2"/>
        </w:rPr>
        <w:t>Демонстрации:</w:t>
      </w:r>
    </w:p>
    <w:p w:rsidR="00194CDC" w:rsidRDefault="00D465A6">
      <w:pPr>
        <w:pStyle w:val="a3"/>
        <w:spacing w:before="138"/>
        <w:ind w:left="849" w:firstLine="0"/>
      </w:pPr>
      <w:r>
        <w:t>Портреты:</w:t>
      </w:r>
      <w:r>
        <w:rPr>
          <w:spacing w:val="-1"/>
        </w:rPr>
        <w:t xml:space="preserve"> </w:t>
      </w:r>
      <w:r>
        <w:t>Г.</w:t>
      </w:r>
      <w:r>
        <w:rPr>
          <w:spacing w:val="-1"/>
        </w:rPr>
        <w:t xml:space="preserve"> </w:t>
      </w:r>
      <w:r>
        <w:t>Мендель,</w:t>
      </w:r>
      <w:r>
        <w:rPr>
          <w:spacing w:val="-3"/>
        </w:rPr>
        <w:t xml:space="preserve"> </w:t>
      </w:r>
      <w:r>
        <w:t xml:space="preserve">Т. </w:t>
      </w:r>
      <w:r>
        <w:rPr>
          <w:spacing w:val="-2"/>
        </w:rPr>
        <w:t>Морган.</w:t>
      </w:r>
    </w:p>
    <w:p w:rsidR="00194CDC" w:rsidRDefault="00D465A6">
      <w:pPr>
        <w:pStyle w:val="a3"/>
        <w:spacing w:before="137"/>
        <w:ind w:left="849" w:firstLine="0"/>
      </w:pPr>
      <w:r>
        <w:t>Таблицы</w:t>
      </w:r>
      <w:r>
        <w:rPr>
          <w:spacing w:val="68"/>
          <w:w w:val="150"/>
        </w:rPr>
        <w:t xml:space="preserve"> </w:t>
      </w:r>
      <w:r>
        <w:t>и</w:t>
      </w:r>
      <w:r>
        <w:rPr>
          <w:spacing w:val="73"/>
          <w:w w:val="150"/>
        </w:rPr>
        <w:t xml:space="preserve"> </w:t>
      </w:r>
      <w:r>
        <w:t>схемы:</w:t>
      </w:r>
      <w:r>
        <w:rPr>
          <w:spacing w:val="76"/>
          <w:w w:val="150"/>
        </w:rPr>
        <w:t xml:space="preserve"> </w:t>
      </w:r>
      <w:r>
        <w:t>«Первый</w:t>
      </w:r>
      <w:r>
        <w:rPr>
          <w:spacing w:val="73"/>
          <w:w w:val="150"/>
        </w:rPr>
        <w:t xml:space="preserve"> </w:t>
      </w:r>
      <w:r>
        <w:t>и</w:t>
      </w:r>
      <w:r>
        <w:rPr>
          <w:spacing w:val="73"/>
          <w:w w:val="150"/>
        </w:rPr>
        <w:t xml:space="preserve"> </w:t>
      </w:r>
      <w:r>
        <w:t>второй</w:t>
      </w:r>
      <w:r>
        <w:rPr>
          <w:spacing w:val="72"/>
          <w:w w:val="150"/>
        </w:rPr>
        <w:t xml:space="preserve"> </w:t>
      </w:r>
      <w:r>
        <w:t>законы</w:t>
      </w:r>
      <w:r>
        <w:rPr>
          <w:spacing w:val="71"/>
          <w:w w:val="150"/>
        </w:rPr>
        <w:t xml:space="preserve"> </w:t>
      </w:r>
      <w:r>
        <w:t>Менделя»,</w:t>
      </w:r>
      <w:r>
        <w:rPr>
          <w:spacing w:val="76"/>
          <w:w w:val="150"/>
        </w:rPr>
        <w:t xml:space="preserve"> </w:t>
      </w:r>
      <w:r>
        <w:t>«Третий</w:t>
      </w:r>
      <w:r>
        <w:rPr>
          <w:spacing w:val="73"/>
          <w:w w:val="150"/>
        </w:rPr>
        <w:t xml:space="preserve"> </w:t>
      </w:r>
      <w:r>
        <w:t>закон</w:t>
      </w:r>
      <w:r>
        <w:rPr>
          <w:spacing w:val="73"/>
          <w:w w:val="150"/>
        </w:rPr>
        <w:t xml:space="preserve"> </w:t>
      </w:r>
      <w:r>
        <w:rPr>
          <w:spacing w:val="-2"/>
        </w:rPr>
        <w:t>Менделя»,</w:t>
      </w:r>
    </w:p>
    <w:p w:rsidR="00194CDC" w:rsidRDefault="00D465A6">
      <w:pPr>
        <w:pStyle w:val="a3"/>
        <w:spacing w:before="139" w:line="360" w:lineRule="auto"/>
        <w:ind w:right="286" w:firstLine="0"/>
      </w:pPr>
      <w:r>
        <w:t>«Анализирующее скрещивание», «Неполное доминирование», «Сцепленное наследование признаков</w:t>
      </w:r>
      <w:r>
        <w:rPr>
          <w:spacing w:val="80"/>
        </w:rPr>
        <w:t xml:space="preserve"> </w:t>
      </w:r>
      <w:r>
        <w:t>у</w:t>
      </w:r>
      <w:r>
        <w:rPr>
          <w:spacing w:val="80"/>
        </w:rPr>
        <w:t xml:space="preserve"> </w:t>
      </w:r>
      <w:r>
        <w:t>дрозофилы»,</w:t>
      </w:r>
      <w:r>
        <w:rPr>
          <w:spacing w:val="77"/>
          <w:w w:val="150"/>
        </w:rPr>
        <w:t xml:space="preserve"> </w:t>
      </w:r>
      <w:r>
        <w:t>«Генетика</w:t>
      </w:r>
      <w:r>
        <w:rPr>
          <w:spacing w:val="80"/>
        </w:rPr>
        <w:t xml:space="preserve"> </w:t>
      </w:r>
      <w:r>
        <w:t>пола»,</w:t>
      </w:r>
      <w:r>
        <w:rPr>
          <w:spacing w:val="77"/>
          <w:w w:val="150"/>
        </w:rPr>
        <w:t xml:space="preserve"> </w:t>
      </w:r>
      <w:r>
        <w:t>«Кариотип</w:t>
      </w:r>
      <w:r>
        <w:rPr>
          <w:spacing w:val="80"/>
        </w:rPr>
        <w:t xml:space="preserve"> </w:t>
      </w:r>
      <w:r>
        <w:t>человека»,</w:t>
      </w:r>
      <w:r>
        <w:rPr>
          <w:spacing w:val="79"/>
          <w:w w:val="150"/>
        </w:rPr>
        <w:t xml:space="preserve"> </w:t>
      </w:r>
      <w:r>
        <w:t>«Кариотип</w:t>
      </w:r>
      <w:r>
        <w:rPr>
          <w:spacing w:val="80"/>
        </w:rPr>
        <w:t xml:space="preserve"> </w:t>
      </w:r>
      <w:r>
        <w:t>дрозофилы»,</w:t>
      </w:r>
    </w:p>
    <w:p w:rsidR="00194CDC" w:rsidRDefault="00D465A6">
      <w:pPr>
        <w:pStyle w:val="a3"/>
        <w:ind w:firstLine="0"/>
      </w:pPr>
      <w:r>
        <w:t>«Кариотип</w:t>
      </w:r>
      <w:r>
        <w:rPr>
          <w:spacing w:val="-12"/>
        </w:rPr>
        <w:t xml:space="preserve"> </w:t>
      </w:r>
      <w:r>
        <w:t>птицы»,</w:t>
      </w:r>
      <w:r>
        <w:rPr>
          <w:spacing w:val="-5"/>
        </w:rPr>
        <w:t xml:space="preserve"> </w:t>
      </w:r>
      <w:r>
        <w:t>«Множественный</w:t>
      </w:r>
      <w:r>
        <w:rPr>
          <w:spacing w:val="-10"/>
        </w:rPr>
        <w:t xml:space="preserve"> </w:t>
      </w:r>
      <w:r>
        <w:t>аллелизм»,</w:t>
      </w:r>
      <w:r>
        <w:rPr>
          <w:spacing w:val="-5"/>
        </w:rPr>
        <w:t xml:space="preserve"> </w:t>
      </w:r>
      <w:r>
        <w:t>«Взаимодействие</w:t>
      </w:r>
      <w:r>
        <w:rPr>
          <w:spacing w:val="-10"/>
        </w:rPr>
        <w:t xml:space="preserve"> </w:t>
      </w:r>
      <w:r>
        <w:rPr>
          <w:spacing w:val="-2"/>
        </w:rPr>
        <w:t>генов».</w:t>
      </w:r>
    </w:p>
    <w:p w:rsidR="00194CDC" w:rsidRDefault="00D465A6">
      <w:pPr>
        <w:pStyle w:val="a3"/>
        <w:spacing w:before="137" w:line="360" w:lineRule="auto"/>
        <w:ind w:right="278"/>
      </w:pPr>
      <w:r>
        <w:t>Оборудование: модель для демонстрации законов единообразия гибридов первого поколения и расщепления признаков, модель для демонстрации закона независимого</w:t>
      </w:r>
      <w:r>
        <w:rPr>
          <w:spacing w:val="40"/>
        </w:rPr>
        <w:t xml:space="preserve"> </w:t>
      </w:r>
      <w:r>
        <w:t>наследования признаков, модель для демонстрации сцепленного наследования признаков,</w:t>
      </w:r>
      <w:r>
        <w:rPr>
          <w:spacing w:val="40"/>
        </w:rPr>
        <w:t xml:space="preserve"> </w:t>
      </w:r>
      <w:r>
        <w:t>световой микроскоп, микропрепарат: «Дрозофила».</w:t>
      </w:r>
    </w:p>
    <w:p w:rsidR="00194CDC" w:rsidRDefault="00D465A6">
      <w:pPr>
        <w:pStyle w:val="a3"/>
        <w:spacing w:line="362" w:lineRule="auto"/>
        <w:ind w:left="849" w:right="450" w:firstLine="0"/>
      </w:pPr>
      <w:r>
        <w:t>Практическая</w:t>
      </w:r>
      <w:r>
        <w:rPr>
          <w:spacing w:val="-5"/>
        </w:rPr>
        <w:t xml:space="preserve"> </w:t>
      </w:r>
      <w:r>
        <w:t>работа</w:t>
      </w:r>
      <w:r>
        <w:rPr>
          <w:spacing w:val="-3"/>
        </w:rPr>
        <w:t xml:space="preserve"> </w:t>
      </w:r>
      <w:r>
        <w:t>«Изучение</w:t>
      </w:r>
      <w:r>
        <w:rPr>
          <w:spacing w:val="-6"/>
        </w:rPr>
        <w:t xml:space="preserve"> </w:t>
      </w:r>
      <w:r>
        <w:t>результатов</w:t>
      </w:r>
      <w:r>
        <w:rPr>
          <w:spacing w:val="-6"/>
        </w:rPr>
        <w:t xml:space="preserve"> </w:t>
      </w:r>
      <w:r>
        <w:t>моногибридного</w:t>
      </w:r>
      <w:r>
        <w:rPr>
          <w:spacing w:val="-5"/>
        </w:rPr>
        <w:t xml:space="preserve"> </w:t>
      </w:r>
      <w:r>
        <w:t>скрещивания</w:t>
      </w:r>
      <w:r>
        <w:rPr>
          <w:spacing w:val="-4"/>
        </w:rPr>
        <w:t xml:space="preserve"> </w:t>
      </w:r>
      <w:r>
        <w:t>у</w:t>
      </w:r>
      <w:r>
        <w:rPr>
          <w:spacing w:val="-13"/>
        </w:rPr>
        <w:t xml:space="preserve"> </w:t>
      </w:r>
      <w:r>
        <w:t>дрозофилы». Практическая работа «Изучение результатов дигибридного скрещивания у дрозофилы».</w:t>
      </w:r>
    </w:p>
    <w:p w:rsidR="00194CDC" w:rsidRDefault="00D465A6">
      <w:pPr>
        <w:pStyle w:val="a5"/>
        <w:numPr>
          <w:ilvl w:val="1"/>
          <w:numId w:val="104"/>
        </w:numPr>
        <w:tabs>
          <w:tab w:val="left" w:pos="1388"/>
        </w:tabs>
        <w:spacing w:line="271" w:lineRule="exact"/>
        <w:ind w:left="1388" w:hanging="539"/>
        <w:jc w:val="both"/>
        <w:rPr>
          <w:sz w:val="24"/>
        </w:rPr>
      </w:pPr>
      <w:r>
        <w:rPr>
          <w:sz w:val="24"/>
        </w:rPr>
        <w:t>Тема</w:t>
      </w:r>
      <w:r>
        <w:rPr>
          <w:spacing w:val="-4"/>
          <w:sz w:val="24"/>
        </w:rPr>
        <w:t xml:space="preserve"> </w:t>
      </w:r>
      <w:r>
        <w:rPr>
          <w:sz w:val="24"/>
        </w:rPr>
        <w:t>13.</w:t>
      </w:r>
      <w:r>
        <w:rPr>
          <w:spacing w:val="-3"/>
          <w:sz w:val="24"/>
        </w:rPr>
        <w:t xml:space="preserve"> </w:t>
      </w:r>
      <w:r>
        <w:rPr>
          <w:sz w:val="24"/>
        </w:rPr>
        <w:t>Закономерности</w:t>
      </w:r>
      <w:r>
        <w:rPr>
          <w:spacing w:val="-2"/>
          <w:sz w:val="24"/>
        </w:rPr>
        <w:t xml:space="preserve"> изменчивости.</w:t>
      </w:r>
    </w:p>
    <w:p w:rsidR="00194CDC" w:rsidRDefault="00D465A6">
      <w:pPr>
        <w:pStyle w:val="a3"/>
        <w:spacing w:before="140" w:line="360" w:lineRule="auto"/>
        <w:ind w:right="282"/>
      </w:pPr>
      <w:r>
        <w:t xml:space="preserve">Взаимодействие генотипа и среды при формировании фенотипа. Изменчивость признаков. Качественные и количественные признаки. Виды изменчивости: ненаследственная и </w:t>
      </w:r>
      <w:r>
        <w:rPr>
          <w:spacing w:val="-2"/>
        </w:rPr>
        <w:t>наследственная.</w:t>
      </w:r>
    </w:p>
    <w:p w:rsidR="00194CDC" w:rsidRDefault="00D465A6">
      <w:pPr>
        <w:pStyle w:val="a3"/>
        <w:spacing w:line="275" w:lineRule="exact"/>
        <w:ind w:left="849" w:firstLine="0"/>
      </w:pPr>
      <w:r>
        <w:t>Модификационная</w:t>
      </w:r>
      <w:r>
        <w:rPr>
          <w:spacing w:val="56"/>
        </w:rPr>
        <w:t xml:space="preserve">  </w:t>
      </w:r>
      <w:r>
        <w:t>изменчивость.</w:t>
      </w:r>
      <w:r>
        <w:rPr>
          <w:spacing w:val="57"/>
        </w:rPr>
        <w:t xml:space="preserve">  </w:t>
      </w:r>
      <w:r>
        <w:t>Роль</w:t>
      </w:r>
      <w:r>
        <w:rPr>
          <w:spacing w:val="57"/>
        </w:rPr>
        <w:t xml:space="preserve">  </w:t>
      </w:r>
      <w:r>
        <w:t>среды</w:t>
      </w:r>
      <w:r>
        <w:rPr>
          <w:spacing w:val="57"/>
        </w:rPr>
        <w:t xml:space="preserve">  </w:t>
      </w:r>
      <w:r>
        <w:t>в</w:t>
      </w:r>
      <w:r>
        <w:rPr>
          <w:spacing w:val="57"/>
        </w:rPr>
        <w:t xml:space="preserve">  </w:t>
      </w:r>
      <w:r>
        <w:t>формировании</w:t>
      </w:r>
      <w:r>
        <w:rPr>
          <w:spacing w:val="58"/>
        </w:rPr>
        <w:t xml:space="preserve">  </w:t>
      </w:r>
      <w:r>
        <w:rPr>
          <w:spacing w:val="-2"/>
        </w:rPr>
        <w:t>модификационной</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89" w:firstLine="0"/>
      </w:pPr>
      <w:r>
        <w:t>изменчивости.</w:t>
      </w:r>
      <w:r>
        <w:rPr>
          <w:spacing w:val="67"/>
        </w:rPr>
        <w:t xml:space="preserve">  </w:t>
      </w:r>
      <w:r>
        <w:t>Норма</w:t>
      </w:r>
      <w:r>
        <w:rPr>
          <w:spacing w:val="67"/>
        </w:rPr>
        <w:t xml:space="preserve">  </w:t>
      </w:r>
      <w:r>
        <w:t>реакции</w:t>
      </w:r>
      <w:r>
        <w:rPr>
          <w:spacing w:val="66"/>
        </w:rPr>
        <w:t xml:space="preserve">  </w:t>
      </w:r>
      <w:r>
        <w:t>признака.</w:t>
      </w:r>
      <w:r>
        <w:rPr>
          <w:spacing w:val="66"/>
        </w:rPr>
        <w:t xml:space="preserve">  </w:t>
      </w:r>
      <w:r>
        <w:t>Вариационный</w:t>
      </w:r>
      <w:r>
        <w:rPr>
          <w:spacing w:val="66"/>
        </w:rPr>
        <w:t xml:space="preserve">  </w:t>
      </w:r>
      <w:r>
        <w:t>ряд</w:t>
      </w:r>
      <w:r>
        <w:rPr>
          <w:spacing w:val="66"/>
        </w:rPr>
        <w:t xml:space="preserve">  </w:t>
      </w:r>
      <w:r>
        <w:t>и</w:t>
      </w:r>
      <w:r>
        <w:rPr>
          <w:spacing w:val="67"/>
        </w:rPr>
        <w:t xml:space="preserve">  </w:t>
      </w:r>
      <w:r>
        <w:t>вариационная</w:t>
      </w:r>
      <w:r>
        <w:rPr>
          <w:spacing w:val="67"/>
        </w:rPr>
        <w:t xml:space="preserve">  </w:t>
      </w:r>
      <w:r>
        <w:t>кривая (В. Иоганнсен). Свойства модификационной изменчивости.</w:t>
      </w:r>
    </w:p>
    <w:p w:rsidR="00194CDC" w:rsidRDefault="00D465A6">
      <w:pPr>
        <w:pStyle w:val="a3"/>
        <w:spacing w:before="1" w:line="360" w:lineRule="auto"/>
        <w:ind w:right="287"/>
      </w:pPr>
      <w:r>
        <w:t>Генотипическая изменчивость. Свойства генотипической изменчивости. Виды генотипической изменчивости: комбинативная, мутационная.</w:t>
      </w:r>
    </w:p>
    <w:p w:rsidR="00194CDC" w:rsidRDefault="00D465A6">
      <w:pPr>
        <w:pStyle w:val="a3"/>
        <w:spacing w:line="360" w:lineRule="auto"/>
        <w:ind w:right="280" w:firstLine="768"/>
      </w:pPr>
      <w:r>
        <w:t>Комбинативная изменчивость. Мейоз и половой процесс – основа комбинативной изменчивости. Роль комбинативной изменчивости в создании генетического разнообразия в пределах одного вида.</w:t>
      </w:r>
    </w:p>
    <w:p w:rsidR="00194CDC" w:rsidRDefault="00D465A6">
      <w:pPr>
        <w:pStyle w:val="a3"/>
        <w:spacing w:before="1" w:line="360" w:lineRule="auto"/>
        <w:ind w:right="279"/>
      </w:pPr>
      <w:r>
        <w:t>Мутационная изменчивость. Виды мутаций: генные, хромосомные, геномные. Спонтанные и индуцированные мутации. Ядерные и цитоплазматические мутации. Соматические и половые мутации. Причины возникновения мутаций. Мутагены и их влияние на организмы. Закономерности мутационного процесса. Закон гомологических рядов в наследственной изменчивости (Н.И. Вавилов). Внеядерная изменчивость и наследственность.</w:t>
      </w:r>
    </w:p>
    <w:p w:rsidR="00194CDC" w:rsidRDefault="00D465A6">
      <w:pPr>
        <w:pStyle w:val="a3"/>
        <w:spacing w:line="276" w:lineRule="exact"/>
        <w:ind w:left="849" w:firstLine="0"/>
        <w:jc w:val="left"/>
      </w:pPr>
      <w:r>
        <w:rPr>
          <w:spacing w:val="-2"/>
        </w:rPr>
        <w:t>Демонстрации:</w:t>
      </w:r>
    </w:p>
    <w:p w:rsidR="00194CDC" w:rsidRDefault="00D465A6">
      <w:pPr>
        <w:pStyle w:val="a3"/>
        <w:spacing w:before="139"/>
        <w:ind w:left="849" w:firstLine="0"/>
        <w:jc w:val="left"/>
      </w:pPr>
      <w:r>
        <w:t>Портреты:</w:t>
      </w:r>
      <w:r>
        <w:rPr>
          <w:spacing w:val="-2"/>
        </w:rPr>
        <w:t xml:space="preserve"> </w:t>
      </w:r>
      <w:r>
        <w:t>Г.</w:t>
      </w:r>
      <w:r>
        <w:rPr>
          <w:spacing w:val="-2"/>
        </w:rPr>
        <w:t xml:space="preserve"> </w:t>
      </w:r>
      <w:r>
        <w:t>де</w:t>
      </w:r>
      <w:r>
        <w:rPr>
          <w:spacing w:val="-2"/>
        </w:rPr>
        <w:t xml:space="preserve"> </w:t>
      </w:r>
      <w:r>
        <w:t>Фриз,</w:t>
      </w:r>
      <w:r>
        <w:rPr>
          <w:spacing w:val="-5"/>
        </w:rPr>
        <w:t xml:space="preserve"> </w:t>
      </w:r>
      <w:r>
        <w:t>В. Иоганнсен,</w:t>
      </w:r>
      <w:r>
        <w:rPr>
          <w:spacing w:val="-2"/>
        </w:rPr>
        <w:t xml:space="preserve"> </w:t>
      </w:r>
      <w:r>
        <w:t>Н.И.</w:t>
      </w:r>
      <w:r>
        <w:rPr>
          <w:spacing w:val="2"/>
        </w:rPr>
        <w:t xml:space="preserve"> </w:t>
      </w:r>
      <w:r>
        <w:rPr>
          <w:spacing w:val="-2"/>
        </w:rPr>
        <w:t>Вавилов.</w:t>
      </w:r>
    </w:p>
    <w:p w:rsidR="00194CDC" w:rsidRDefault="00D465A6">
      <w:pPr>
        <w:pStyle w:val="a3"/>
        <w:tabs>
          <w:tab w:val="left" w:pos="2060"/>
          <w:tab w:val="left" w:pos="2487"/>
          <w:tab w:val="left" w:pos="3499"/>
          <w:tab w:val="left" w:pos="4480"/>
          <w:tab w:val="left" w:pos="6398"/>
          <w:tab w:val="left" w:pos="8753"/>
        </w:tabs>
        <w:spacing w:before="137"/>
        <w:ind w:left="849" w:firstLine="0"/>
        <w:jc w:val="left"/>
      </w:pPr>
      <w:r>
        <w:rPr>
          <w:spacing w:val="-2"/>
        </w:rPr>
        <w:t>Таблицы</w:t>
      </w:r>
      <w:r>
        <w:tab/>
      </w:r>
      <w:r>
        <w:rPr>
          <w:spacing w:val="-10"/>
        </w:rPr>
        <w:t>и</w:t>
      </w:r>
      <w:r>
        <w:tab/>
      </w:r>
      <w:r>
        <w:rPr>
          <w:spacing w:val="-2"/>
        </w:rPr>
        <w:t>схемы:</w:t>
      </w:r>
      <w:r>
        <w:tab/>
      </w:r>
      <w:r>
        <w:rPr>
          <w:spacing w:val="-2"/>
        </w:rPr>
        <w:t>«Виды</w:t>
      </w:r>
      <w:r>
        <w:tab/>
      </w:r>
      <w:r>
        <w:rPr>
          <w:spacing w:val="-2"/>
        </w:rPr>
        <w:t>изменчивости»,</w:t>
      </w:r>
      <w:r>
        <w:tab/>
      </w:r>
      <w:r>
        <w:rPr>
          <w:spacing w:val="-2"/>
        </w:rPr>
        <w:t>«Модификационная</w:t>
      </w:r>
      <w:r>
        <w:tab/>
      </w:r>
      <w:r>
        <w:rPr>
          <w:spacing w:val="-2"/>
        </w:rPr>
        <w:t>изменчивость»,</w:t>
      </w:r>
    </w:p>
    <w:p w:rsidR="00194CDC" w:rsidRDefault="00D465A6">
      <w:pPr>
        <w:pStyle w:val="a3"/>
        <w:tabs>
          <w:tab w:val="left" w:pos="2094"/>
          <w:tab w:val="left" w:pos="3917"/>
          <w:tab w:val="left" w:pos="5106"/>
          <w:tab w:val="left" w:pos="7343"/>
          <w:tab w:val="left" w:pos="9082"/>
        </w:tabs>
        <w:spacing w:before="139" w:line="360" w:lineRule="auto"/>
        <w:ind w:right="290" w:firstLine="0"/>
        <w:jc w:val="left"/>
      </w:pPr>
      <w:r>
        <w:rPr>
          <w:spacing w:val="-2"/>
        </w:rPr>
        <w:t>«Комбинативная</w:t>
      </w:r>
      <w:r>
        <w:tab/>
      </w:r>
      <w:r>
        <w:rPr>
          <w:spacing w:val="-2"/>
        </w:rPr>
        <w:t>изменчивость»,</w:t>
      </w:r>
      <w:r>
        <w:tab/>
      </w:r>
      <w:r>
        <w:rPr>
          <w:spacing w:val="-2"/>
        </w:rPr>
        <w:t>«Мейоз»,</w:t>
      </w:r>
      <w:r>
        <w:tab/>
      </w:r>
      <w:r>
        <w:rPr>
          <w:spacing w:val="-2"/>
        </w:rPr>
        <w:t>«Оплодотворение»,</w:t>
      </w:r>
      <w:r>
        <w:tab/>
      </w:r>
      <w:r>
        <w:rPr>
          <w:spacing w:val="-2"/>
        </w:rPr>
        <w:t>«Генетические</w:t>
      </w:r>
      <w:r>
        <w:tab/>
      </w:r>
      <w:r>
        <w:rPr>
          <w:spacing w:val="-2"/>
        </w:rPr>
        <w:t xml:space="preserve">заболевания </w:t>
      </w:r>
      <w:r>
        <w:t>человека», «Виды мутаций».</w:t>
      </w:r>
    </w:p>
    <w:p w:rsidR="00194CDC" w:rsidRDefault="00D465A6">
      <w:pPr>
        <w:pStyle w:val="a3"/>
        <w:spacing w:line="360" w:lineRule="auto"/>
        <w:jc w:val="left"/>
      </w:pPr>
      <w:r>
        <w:t>Оборудование:</w:t>
      </w:r>
      <w:r>
        <w:rPr>
          <w:spacing w:val="-3"/>
        </w:rPr>
        <w:t xml:space="preserve"> </w:t>
      </w:r>
      <w:r>
        <w:t>живые</w:t>
      </w:r>
      <w:r>
        <w:rPr>
          <w:spacing w:val="-3"/>
        </w:rPr>
        <w:t xml:space="preserve"> </w:t>
      </w:r>
      <w:r>
        <w:t>и</w:t>
      </w:r>
      <w:r>
        <w:rPr>
          <w:spacing w:val="-4"/>
        </w:rPr>
        <w:t xml:space="preserve"> </w:t>
      </w:r>
      <w:r>
        <w:t>гербарные</w:t>
      </w:r>
      <w:r>
        <w:rPr>
          <w:spacing w:val="-6"/>
        </w:rPr>
        <w:t xml:space="preserve"> </w:t>
      </w:r>
      <w:r>
        <w:t>экземпляры</w:t>
      </w:r>
      <w:r>
        <w:rPr>
          <w:spacing w:val="-4"/>
        </w:rPr>
        <w:t xml:space="preserve"> </w:t>
      </w:r>
      <w:r>
        <w:t>комнатных</w:t>
      </w:r>
      <w:r>
        <w:rPr>
          <w:spacing w:val="-3"/>
        </w:rPr>
        <w:t xml:space="preserve"> </w:t>
      </w:r>
      <w:r>
        <w:t>растений,</w:t>
      </w:r>
      <w:r>
        <w:rPr>
          <w:spacing w:val="-7"/>
        </w:rPr>
        <w:t xml:space="preserve"> </w:t>
      </w:r>
      <w:r>
        <w:t>рисунки</w:t>
      </w:r>
      <w:r>
        <w:rPr>
          <w:spacing w:val="-4"/>
        </w:rPr>
        <w:t xml:space="preserve"> </w:t>
      </w:r>
      <w:r>
        <w:t>(фотографии) животных с различными видами изменчивости.</w:t>
      </w:r>
    </w:p>
    <w:p w:rsidR="00194CDC" w:rsidRDefault="00D465A6">
      <w:pPr>
        <w:pStyle w:val="a3"/>
        <w:ind w:left="849" w:firstLine="0"/>
        <w:jc w:val="left"/>
      </w:pPr>
      <w:r>
        <w:t>Лабораторная</w:t>
      </w:r>
      <w:r>
        <w:rPr>
          <w:spacing w:val="65"/>
        </w:rPr>
        <w:t xml:space="preserve"> </w:t>
      </w:r>
      <w:r>
        <w:t>работа</w:t>
      </w:r>
      <w:r>
        <w:rPr>
          <w:spacing w:val="66"/>
        </w:rPr>
        <w:t xml:space="preserve"> </w:t>
      </w:r>
      <w:r>
        <w:t>«Исследование</w:t>
      </w:r>
      <w:r>
        <w:rPr>
          <w:spacing w:val="66"/>
        </w:rPr>
        <w:t xml:space="preserve"> </w:t>
      </w:r>
      <w:r>
        <w:t>закономерностей</w:t>
      </w:r>
      <w:r>
        <w:rPr>
          <w:spacing w:val="68"/>
        </w:rPr>
        <w:t xml:space="preserve"> </w:t>
      </w:r>
      <w:r>
        <w:t>модификационной</w:t>
      </w:r>
      <w:r>
        <w:rPr>
          <w:spacing w:val="66"/>
        </w:rPr>
        <w:t xml:space="preserve"> </w:t>
      </w:r>
      <w:r>
        <w:rPr>
          <w:spacing w:val="-2"/>
        </w:rPr>
        <w:t>изменчивости.</w:t>
      </w:r>
    </w:p>
    <w:p w:rsidR="00194CDC" w:rsidRDefault="00D465A6">
      <w:pPr>
        <w:pStyle w:val="a3"/>
        <w:spacing w:before="138"/>
        <w:ind w:firstLine="0"/>
        <w:jc w:val="left"/>
      </w:pPr>
      <w:r>
        <w:t>Построение</w:t>
      </w:r>
      <w:r>
        <w:rPr>
          <w:spacing w:val="-7"/>
        </w:rPr>
        <w:t xml:space="preserve"> </w:t>
      </w:r>
      <w:r>
        <w:t>вариационного</w:t>
      </w:r>
      <w:r>
        <w:rPr>
          <w:spacing w:val="-4"/>
        </w:rPr>
        <w:t xml:space="preserve"> </w:t>
      </w:r>
      <w:r>
        <w:t>ряда</w:t>
      </w:r>
      <w:r>
        <w:rPr>
          <w:spacing w:val="-4"/>
        </w:rPr>
        <w:t xml:space="preserve"> </w:t>
      </w:r>
      <w:r>
        <w:t>и</w:t>
      </w:r>
      <w:r>
        <w:rPr>
          <w:spacing w:val="-5"/>
        </w:rPr>
        <w:t xml:space="preserve"> </w:t>
      </w:r>
      <w:r>
        <w:t>вариационной</w:t>
      </w:r>
      <w:r>
        <w:rPr>
          <w:spacing w:val="-3"/>
        </w:rPr>
        <w:t xml:space="preserve"> </w:t>
      </w:r>
      <w:r>
        <w:rPr>
          <w:spacing w:val="-2"/>
        </w:rPr>
        <w:t>кривой».</w:t>
      </w:r>
    </w:p>
    <w:p w:rsidR="00194CDC" w:rsidRDefault="00D465A6">
      <w:pPr>
        <w:pStyle w:val="a3"/>
        <w:spacing w:before="139"/>
        <w:ind w:left="849" w:firstLine="0"/>
      </w:pPr>
      <w:r>
        <w:t>Практическая</w:t>
      </w:r>
      <w:r>
        <w:rPr>
          <w:spacing w:val="-5"/>
        </w:rPr>
        <w:t xml:space="preserve"> </w:t>
      </w:r>
      <w:r>
        <w:t>работа</w:t>
      </w:r>
      <w:r>
        <w:rPr>
          <w:spacing w:val="1"/>
        </w:rPr>
        <w:t xml:space="preserve"> </w:t>
      </w:r>
      <w:r>
        <w:t>«Мутации у</w:t>
      </w:r>
      <w:r>
        <w:rPr>
          <w:spacing w:val="-7"/>
        </w:rPr>
        <w:t xml:space="preserve"> </w:t>
      </w:r>
      <w:r>
        <w:t>дрозофилы</w:t>
      </w:r>
      <w:r>
        <w:rPr>
          <w:spacing w:val="-2"/>
        </w:rPr>
        <w:t xml:space="preserve"> </w:t>
      </w:r>
      <w:r>
        <w:t>(на</w:t>
      </w:r>
      <w:r>
        <w:rPr>
          <w:spacing w:val="-3"/>
        </w:rPr>
        <w:t xml:space="preserve"> </w:t>
      </w:r>
      <w:r>
        <w:t xml:space="preserve">готовых </w:t>
      </w:r>
      <w:r>
        <w:rPr>
          <w:spacing w:val="-2"/>
        </w:rPr>
        <w:t>микропрепаратах)».</w:t>
      </w:r>
    </w:p>
    <w:p w:rsidR="00194CDC" w:rsidRDefault="00D465A6">
      <w:pPr>
        <w:pStyle w:val="a5"/>
        <w:numPr>
          <w:ilvl w:val="1"/>
          <w:numId w:val="104"/>
        </w:numPr>
        <w:tabs>
          <w:tab w:val="left" w:pos="1388"/>
        </w:tabs>
        <w:spacing w:before="137"/>
        <w:ind w:left="1388" w:hanging="539"/>
        <w:jc w:val="both"/>
        <w:rPr>
          <w:sz w:val="24"/>
        </w:rPr>
      </w:pPr>
      <w:r>
        <w:rPr>
          <w:sz w:val="24"/>
        </w:rPr>
        <w:t>Тема</w:t>
      </w:r>
      <w:r>
        <w:rPr>
          <w:spacing w:val="-4"/>
          <w:sz w:val="24"/>
        </w:rPr>
        <w:t xml:space="preserve"> </w:t>
      </w:r>
      <w:r>
        <w:rPr>
          <w:sz w:val="24"/>
        </w:rPr>
        <w:t>14.</w:t>
      </w:r>
      <w:r>
        <w:rPr>
          <w:spacing w:val="-2"/>
          <w:sz w:val="24"/>
        </w:rPr>
        <w:t xml:space="preserve"> </w:t>
      </w:r>
      <w:r>
        <w:rPr>
          <w:sz w:val="24"/>
        </w:rPr>
        <w:t>Генетика</w:t>
      </w:r>
      <w:r>
        <w:rPr>
          <w:spacing w:val="-3"/>
          <w:sz w:val="24"/>
        </w:rPr>
        <w:t xml:space="preserve"> </w:t>
      </w:r>
      <w:r>
        <w:rPr>
          <w:spacing w:val="-2"/>
          <w:sz w:val="24"/>
        </w:rPr>
        <w:t>человека.</w:t>
      </w:r>
    </w:p>
    <w:p w:rsidR="00194CDC" w:rsidRDefault="00D465A6">
      <w:pPr>
        <w:pStyle w:val="a3"/>
        <w:spacing w:before="139" w:line="360" w:lineRule="auto"/>
        <w:ind w:right="275"/>
      </w:pPr>
      <w:r>
        <w:t>Кариотип человека. Международная программа исследования генома человека. Методы изучения генетики человека: генеалогический, близнецовый, цитогенетический, популяционно- статистический, молекулярно-генетический. Современное определение генотипа: полногеномное секвенирование, генотипирование, в том числе с помощью ПЦР-анализа. Наследственные заболевания человека. Генные и хромосомные болезни человека. Болезни с наследственной предрасположенностью. Значение медицинской генетики в предотвращении и лечении генетических заболеваний человека. Медико-генетическое консультирование. Стволовые клетки. Понятие «генетического груза». Этические аспекты исследований в области редактирования генома и стволовых клеток.</w:t>
      </w:r>
    </w:p>
    <w:p w:rsidR="00194CDC" w:rsidRDefault="00D465A6">
      <w:pPr>
        <w:pStyle w:val="a3"/>
        <w:spacing w:line="360" w:lineRule="auto"/>
        <w:ind w:right="290"/>
      </w:pPr>
      <w:r>
        <w:t xml:space="preserve">Генетические факторы повышенной чувствительности человека к физическому и химическому загрязнению окружающей среды. Генетическая предрасположенность человека к </w:t>
      </w:r>
      <w:r>
        <w:rPr>
          <w:spacing w:val="-2"/>
        </w:rPr>
        <w:t>патологиям.</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left="849" w:firstLine="0"/>
        <w:jc w:val="left"/>
      </w:pPr>
      <w:r>
        <w:rPr>
          <w:spacing w:val="-2"/>
        </w:rPr>
        <w:t>Демонстрации:</w:t>
      </w:r>
    </w:p>
    <w:p w:rsidR="00194CDC" w:rsidRDefault="00D465A6">
      <w:pPr>
        <w:pStyle w:val="a3"/>
        <w:tabs>
          <w:tab w:val="left" w:pos="1969"/>
          <w:tab w:val="left" w:pos="2302"/>
          <w:tab w:val="left" w:pos="3220"/>
          <w:tab w:val="left" w:pos="4544"/>
          <w:tab w:val="left" w:pos="5841"/>
          <w:tab w:val="left" w:pos="6988"/>
          <w:tab w:val="left" w:pos="8131"/>
          <w:tab w:val="left" w:pos="9256"/>
        </w:tabs>
        <w:spacing w:before="139"/>
        <w:ind w:left="849" w:firstLine="0"/>
        <w:jc w:val="left"/>
      </w:pPr>
      <w:r>
        <w:rPr>
          <w:spacing w:val="-2"/>
        </w:rPr>
        <w:t>Таблицы</w:t>
      </w:r>
      <w:r>
        <w:tab/>
      </w:r>
      <w:r>
        <w:rPr>
          <w:spacing w:val="-10"/>
        </w:rPr>
        <w:t>и</w:t>
      </w:r>
      <w:r>
        <w:tab/>
      </w:r>
      <w:r>
        <w:rPr>
          <w:spacing w:val="-2"/>
        </w:rPr>
        <w:t>схемы:</w:t>
      </w:r>
      <w:r>
        <w:tab/>
      </w:r>
      <w:r>
        <w:rPr>
          <w:spacing w:val="-2"/>
        </w:rPr>
        <w:t>«Кариотип</w:t>
      </w:r>
      <w:r>
        <w:tab/>
      </w:r>
      <w:r>
        <w:rPr>
          <w:spacing w:val="-2"/>
        </w:rPr>
        <w:t>человека»,</w:t>
      </w:r>
      <w:r>
        <w:tab/>
      </w:r>
      <w:r>
        <w:rPr>
          <w:spacing w:val="-2"/>
        </w:rPr>
        <w:t>«Методы</w:t>
      </w:r>
      <w:r>
        <w:tab/>
      </w:r>
      <w:r>
        <w:rPr>
          <w:spacing w:val="-2"/>
        </w:rPr>
        <w:t>изучения</w:t>
      </w:r>
      <w:r>
        <w:tab/>
      </w:r>
      <w:r>
        <w:rPr>
          <w:spacing w:val="-2"/>
        </w:rPr>
        <w:t>генетики</w:t>
      </w:r>
      <w:r>
        <w:tab/>
      </w:r>
      <w:r>
        <w:rPr>
          <w:spacing w:val="-2"/>
        </w:rPr>
        <w:t>человека»,</w:t>
      </w:r>
    </w:p>
    <w:p w:rsidR="00194CDC" w:rsidRDefault="00D465A6">
      <w:pPr>
        <w:pStyle w:val="a3"/>
        <w:spacing w:before="137"/>
        <w:ind w:firstLine="0"/>
        <w:jc w:val="left"/>
      </w:pPr>
      <w:r>
        <w:t>«Генетические</w:t>
      </w:r>
      <w:r>
        <w:rPr>
          <w:spacing w:val="-8"/>
        </w:rPr>
        <w:t xml:space="preserve"> </w:t>
      </w:r>
      <w:r>
        <w:t>заболевания</w:t>
      </w:r>
      <w:r>
        <w:rPr>
          <w:spacing w:val="-6"/>
        </w:rPr>
        <w:t xml:space="preserve"> </w:t>
      </w:r>
      <w:r>
        <w:rPr>
          <w:spacing w:val="-2"/>
        </w:rPr>
        <w:t>человека».</w:t>
      </w:r>
    </w:p>
    <w:p w:rsidR="00194CDC" w:rsidRDefault="00D465A6">
      <w:pPr>
        <w:pStyle w:val="a3"/>
        <w:spacing w:before="140"/>
        <w:ind w:left="849" w:firstLine="0"/>
      </w:pPr>
      <w:r>
        <w:t>Практическая</w:t>
      </w:r>
      <w:r>
        <w:rPr>
          <w:spacing w:val="-6"/>
        </w:rPr>
        <w:t xml:space="preserve"> </w:t>
      </w:r>
      <w:r>
        <w:t>работа «Составление</w:t>
      </w:r>
      <w:r>
        <w:rPr>
          <w:spacing w:val="-4"/>
        </w:rPr>
        <w:t xml:space="preserve"> </w:t>
      </w:r>
      <w:r>
        <w:t>и</w:t>
      </w:r>
      <w:r>
        <w:rPr>
          <w:spacing w:val="-3"/>
        </w:rPr>
        <w:t xml:space="preserve"> </w:t>
      </w:r>
      <w:r>
        <w:t>анализ</w:t>
      </w:r>
      <w:r>
        <w:rPr>
          <w:spacing w:val="-3"/>
        </w:rPr>
        <w:t xml:space="preserve"> </w:t>
      </w:r>
      <w:r>
        <w:rPr>
          <w:spacing w:val="-2"/>
        </w:rPr>
        <w:t>родословной».</w:t>
      </w:r>
    </w:p>
    <w:p w:rsidR="00194CDC" w:rsidRDefault="00D465A6">
      <w:pPr>
        <w:pStyle w:val="a5"/>
        <w:numPr>
          <w:ilvl w:val="1"/>
          <w:numId w:val="104"/>
        </w:numPr>
        <w:tabs>
          <w:tab w:val="left" w:pos="1388"/>
        </w:tabs>
        <w:spacing w:before="137"/>
        <w:ind w:left="1388" w:hanging="539"/>
        <w:jc w:val="both"/>
        <w:rPr>
          <w:sz w:val="24"/>
        </w:rPr>
      </w:pPr>
      <w:r>
        <w:rPr>
          <w:sz w:val="24"/>
        </w:rPr>
        <w:t>Тема</w:t>
      </w:r>
      <w:r>
        <w:rPr>
          <w:spacing w:val="-2"/>
          <w:sz w:val="24"/>
        </w:rPr>
        <w:t xml:space="preserve"> </w:t>
      </w:r>
      <w:r>
        <w:rPr>
          <w:sz w:val="24"/>
        </w:rPr>
        <w:t>15.</w:t>
      </w:r>
      <w:r>
        <w:rPr>
          <w:spacing w:val="-2"/>
          <w:sz w:val="24"/>
        </w:rPr>
        <w:t xml:space="preserve"> </w:t>
      </w:r>
      <w:r>
        <w:rPr>
          <w:sz w:val="24"/>
        </w:rPr>
        <w:t>Селекция</w:t>
      </w:r>
      <w:r>
        <w:rPr>
          <w:spacing w:val="-3"/>
          <w:sz w:val="24"/>
        </w:rPr>
        <w:t xml:space="preserve"> </w:t>
      </w:r>
      <w:r>
        <w:rPr>
          <w:spacing w:val="-2"/>
          <w:sz w:val="24"/>
        </w:rPr>
        <w:t>организмов.</w:t>
      </w:r>
    </w:p>
    <w:p w:rsidR="00194CDC" w:rsidRDefault="00D465A6">
      <w:pPr>
        <w:pStyle w:val="a3"/>
        <w:spacing w:before="139" w:line="360" w:lineRule="auto"/>
        <w:ind w:right="282"/>
      </w:pPr>
      <w:r>
        <w:t>Доместикация и селекция. Зарождение селекции и доместикации. Учение Н.И.</w:t>
      </w:r>
      <w:r>
        <w:rPr>
          <w:spacing w:val="-3"/>
        </w:rPr>
        <w:t xml:space="preserve"> </w:t>
      </w:r>
      <w:r>
        <w:t>Вавилова о Центрах происхождения и многообразия культурных растений. Роль селекции в создании сортов растений и пород животных. Сорт, порода, штамм. Закон гомологических рядов в наследственной изменчивости Н.И. Вавилова, его значение для селекционной работы.</w:t>
      </w:r>
    </w:p>
    <w:p w:rsidR="00194CDC" w:rsidRDefault="00D465A6">
      <w:pPr>
        <w:pStyle w:val="a3"/>
        <w:spacing w:line="360" w:lineRule="auto"/>
        <w:ind w:right="279"/>
      </w:pPr>
      <w:r>
        <w:t>Методы селекционной работы. Искусственный отбор: массовый и индивидуальный. Этапы комбинационной селекции. Испытание производителей по потомству. Отбор по генотипу с помощью оценки фенотипа потомства и отбор по генотипу с помощью анализа ДНК.</w:t>
      </w:r>
    </w:p>
    <w:p w:rsidR="00194CDC" w:rsidRDefault="00D465A6">
      <w:pPr>
        <w:pStyle w:val="a3"/>
        <w:spacing w:line="360" w:lineRule="auto"/>
        <w:ind w:right="287"/>
      </w:pPr>
      <w:r>
        <w:t xml:space="preserve">Искусственный мутагенез как метод селекционной работы. Радиационный и химический мутагенез как источник мутаций у культурных форм организмов. Использование геномного редактирования и методов рекомбинантных ДНК для получения исходного материала для </w:t>
      </w:r>
      <w:r>
        <w:rPr>
          <w:spacing w:val="-2"/>
        </w:rPr>
        <w:t>селекции.</w:t>
      </w:r>
    </w:p>
    <w:p w:rsidR="00194CDC" w:rsidRDefault="00D465A6">
      <w:pPr>
        <w:pStyle w:val="a3"/>
        <w:spacing w:line="360" w:lineRule="auto"/>
        <w:ind w:right="285"/>
      </w:pPr>
      <w:r>
        <w:t>Получение полиплоидов. Внутривидовая гибридизация. Близкородственное скрещивание, или инбридинг. Неродственное скрещивание, или аутбридинг. Гетерозис и его причины. Использование гетерозиса в селекции. Отдалѐнная гибридизация. Преодоление бесплодия межвидовых гибридов. Достижения селекции растений и животных.</w:t>
      </w:r>
    </w:p>
    <w:p w:rsidR="00194CDC" w:rsidRDefault="00D465A6">
      <w:pPr>
        <w:pStyle w:val="a3"/>
        <w:spacing w:line="360" w:lineRule="auto"/>
        <w:ind w:right="292"/>
      </w:pPr>
      <w:r>
        <w:t>Сохранение и изучение генетических ресурсов культурных растений и их диких родичей для создания новых сортов и гибридов сельскохозяйственных культур.</w:t>
      </w:r>
    </w:p>
    <w:p w:rsidR="00194CDC" w:rsidRDefault="00D465A6">
      <w:pPr>
        <w:pStyle w:val="a3"/>
        <w:ind w:left="849" w:firstLine="0"/>
        <w:jc w:val="left"/>
      </w:pPr>
      <w:r>
        <w:rPr>
          <w:spacing w:val="-2"/>
        </w:rPr>
        <w:t>Демонстрации:</w:t>
      </w:r>
    </w:p>
    <w:p w:rsidR="00194CDC" w:rsidRDefault="00D465A6">
      <w:pPr>
        <w:pStyle w:val="a3"/>
        <w:spacing w:before="139" w:line="360" w:lineRule="auto"/>
        <w:ind w:right="282"/>
      </w:pPr>
      <w:r>
        <w:t>Портреты: Н.И.</w:t>
      </w:r>
      <w:r>
        <w:rPr>
          <w:spacing w:val="-4"/>
        </w:rPr>
        <w:t xml:space="preserve"> </w:t>
      </w:r>
      <w:r>
        <w:t>Вавилов, И.В.</w:t>
      </w:r>
      <w:r>
        <w:rPr>
          <w:spacing w:val="-2"/>
        </w:rPr>
        <w:t xml:space="preserve"> </w:t>
      </w:r>
      <w:r>
        <w:t>Мичурин, Г.Д.</w:t>
      </w:r>
      <w:r>
        <w:rPr>
          <w:spacing w:val="-4"/>
        </w:rPr>
        <w:t xml:space="preserve"> </w:t>
      </w:r>
      <w:r>
        <w:t>Карпеченко, П.П.</w:t>
      </w:r>
      <w:r>
        <w:rPr>
          <w:spacing w:val="-2"/>
        </w:rPr>
        <w:t xml:space="preserve"> </w:t>
      </w:r>
      <w:r>
        <w:t>Лукьяненко, Б.Л.</w:t>
      </w:r>
      <w:r>
        <w:rPr>
          <w:spacing w:val="-2"/>
        </w:rPr>
        <w:t xml:space="preserve"> </w:t>
      </w:r>
      <w:r>
        <w:t>Астауров, Н. Борлоуг, Д.К. Беляев.</w:t>
      </w:r>
    </w:p>
    <w:p w:rsidR="00194CDC" w:rsidRDefault="00D465A6">
      <w:pPr>
        <w:pStyle w:val="a3"/>
        <w:spacing w:line="360" w:lineRule="auto"/>
        <w:ind w:right="290"/>
      </w:pPr>
      <w:r>
        <w:t>Таблицы и схемы: «Центры происхождения и многообразия культурных растений», «Закон гомологических рядов в наследственной изменчивости», «Методы селекции», «Отдалѐнная гибридизация», «Мутагенез».</w:t>
      </w:r>
    </w:p>
    <w:p w:rsidR="00194CDC" w:rsidRDefault="00D465A6">
      <w:pPr>
        <w:pStyle w:val="a3"/>
        <w:spacing w:line="362" w:lineRule="auto"/>
        <w:ind w:right="287"/>
      </w:pPr>
      <w:r>
        <w:t xml:space="preserve">Лабораторная работа «Изучение сортов культурных растений и пород домашних </w:t>
      </w:r>
      <w:r>
        <w:rPr>
          <w:spacing w:val="-2"/>
        </w:rPr>
        <w:t>животных».</w:t>
      </w:r>
    </w:p>
    <w:p w:rsidR="00194CDC" w:rsidRDefault="00D465A6">
      <w:pPr>
        <w:pStyle w:val="a3"/>
        <w:spacing w:line="360" w:lineRule="auto"/>
        <w:ind w:left="849" w:right="3390" w:firstLine="0"/>
      </w:pPr>
      <w:r>
        <w:t>Лабораторная</w:t>
      </w:r>
      <w:r>
        <w:rPr>
          <w:spacing w:val="-9"/>
        </w:rPr>
        <w:t xml:space="preserve"> </w:t>
      </w:r>
      <w:r>
        <w:t>работа</w:t>
      </w:r>
      <w:r>
        <w:rPr>
          <w:spacing w:val="-6"/>
        </w:rPr>
        <w:t xml:space="preserve"> </w:t>
      </w:r>
      <w:r>
        <w:t>«Изучение</w:t>
      </w:r>
      <w:r>
        <w:rPr>
          <w:spacing w:val="-10"/>
        </w:rPr>
        <w:t xml:space="preserve"> </w:t>
      </w:r>
      <w:r>
        <w:t>методов</w:t>
      </w:r>
      <w:r>
        <w:rPr>
          <w:spacing w:val="-10"/>
        </w:rPr>
        <w:t xml:space="preserve"> </w:t>
      </w:r>
      <w:r>
        <w:t>селекции</w:t>
      </w:r>
      <w:r>
        <w:rPr>
          <w:spacing w:val="-9"/>
        </w:rPr>
        <w:t xml:space="preserve"> </w:t>
      </w:r>
      <w:r>
        <w:t>растений». Практическая работа «Прививка растений».</w:t>
      </w:r>
    </w:p>
    <w:p w:rsidR="00194CDC" w:rsidRDefault="00D465A6">
      <w:pPr>
        <w:pStyle w:val="a3"/>
        <w:spacing w:line="360" w:lineRule="auto"/>
        <w:ind w:right="280"/>
      </w:pPr>
      <w:r>
        <w:t>Экскурсия «Основные методы и достижения селекции растений и животных (на селекционную станцию, племенную ферму, сортоиспытательный участок, в тепличное хозяйство,</w:t>
      </w:r>
      <w:r>
        <w:rPr>
          <w:spacing w:val="40"/>
        </w:rPr>
        <w:t xml:space="preserve"> </w:t>
      </w:r>
      <w:r>
        <w:t>в лабораторию агроуниверситета или научного центра)».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5"/>
        <w:numPr>
          <w:ilvl w:val="1"/>
          <w:numId w:val="104"/>
        </w:numPr>
        <w:tabs>
          <w:tab w:val="left" w:pos="1388"/>
        </w:tabs>
        <w:spacing w:before="66"/>
        <w:ind w:left="1388" w:hanging="539"/>
        <w:jc w:val="both"/>
        <w:rPr>
          <w:sz w:val="24"/>
        </w:rPr>
      </w:pPr>
      <w:r>
        <w:rPr>
          <w:sz w:val="24"/>
        </w:rPr>
        <w:t>Тема</w:t>
      </w:r>
      <w:r>
        <w:rPr>
          <w:spacing w:val="-7"/>
          <w:sz w:val="24"/>
        </w:rPr>
        <w:t xml:space="preserve"> </w:t>
      </w:r>
      <w:r>
        <w:rPr>
          <w:sz w:val="24"/>
        </w:rPr>
        <w:t>16.</w:t>
      </w:r>
      <w:r>
        <w:rPr>
          <w:spacing w:val="-1"/>
          <w:sz w:val="24"/>
        </w:rPr>
        <w:t xml:space="preserve"> </w:t>
      </w:r>
      <w:r>
        <w:rPr>
          <w:sz w:val="24"/>
        </w:rPr>
        <w:t>Биотехнология</w:t>
      </w:r>
      <w:r>
        <w:rPr>
          <w:spacing w:val="-4"/>
          <w:sz w:val="24"/>
        </w:rPr>
        <w:t xml:space="preserve"> </w:t>
      </w:r>
      <w:r>
        <w:rPr>
          <w:sz w:val="24"/>
        </w:rPr>
        <w:t>и</w:t>
      </w:r>
      <w:r>
        <w:rPr>
          <w:spacing w:val="-3"/>
          <w:sz w:val="24"/>
        </w:rPr>
        <w:t xml:space="preserve"> </w:t>
      </w:r>
      <w:r>
        <w:rPr>
          <w:sz w:val="24"/>
        </w:rPr>
        <w:t>синтетическая</w:t>
      </w:r>
      <w:r>
        <w:rPr>
          <w:spacing w:val="-3"/>
          <w:sz w:val="24"/>
        </w:rPr>
        <w:t xml:space="preserve"> </w:t>
      </w:r>
      <w:r>
        <w:rPr>
          <w:spacing w:val="-2"/>
          <w:sz w:val="24"/>
        </w:rPr>
        <w:t>биология.</w:t>
      </w:r>
    </w:p>
    <w:p w:rsidR="00194CDC" w:rsidRDefault="00D465A6">
      <w:pPr>
        <w:pStyle w:val="a3"/>
        <w:spacing w:before="139" w:line="360" w:lineRule="auto"/>
        <w:ind w:right="285"/>
      </w:pPr>
      <w:r>
        <w:t>Объекты, используемые в биотехнологии, – клеточные и тканевые культуры, микроорганизмы, их характеристика. Традиционная биотехнология: хлебопечение, получение кисломолочных продуктов, виноделие. Микробиологический синтез. Объекты микробиологических технологий. Производство белка, аминокислот и витаминов.</w:t>
      </w:r>
    </w:p>
    <w:p w:rsidR="00194CDC" w:rsidRDefault="00D465A6">
      <w:pPr>
        <w:pStyle w:val="a3"/>
        <w:spacing w:before="1" w:line="360" w:lineRule="auto"/>
        <w:ind w:right="291"/>
      </w:pPr>
      <w:r>
        <w:t>Создание технологий и инструментов целенаправленного изменения и конструирования геномов с целью получения организмов и их компонентов, содержащих не встречающиеся в природе биосинтетические пути.</w:t>
      </w:r>
    </w:p>
    <w:p w:rsidR="00194CDC" w:rsidRDefault="00D465A6">
      <w:pPr>
        <w:pStyle w:val="a3"/>
        <w:spacing w:line="360" w:lineRule="auto"/>
        <w:ind w:right="280"/>
      </w:pPr>
      <w:r>
        <w:t>Клеточная инженерия. Методы культуры клеток и тканей растений и животных.</w:t>
      </w:r>
      <w:r>
        <w:rPr>
          <w:spacing w:val="40"/>
        </w:rPr>
        <w:t xml:space="preserve"> </w:t>
      </w:r>
      <w:r>
        <w:t>Криобанки. Соматическая гибридизация и соматический эмбриогенез. Использование гаплоидов в селекции растений</w:t>
      </w:r>
      <w:r>
        <w:rPr>
          <w:i/>
        </w:rPr>
        <w:t xml:space="preserve">. </w:t>
      </w:r>
      <w:r>
        <w:t>Искусственное оплодотворение. Реконструкция яйцеклеток и клонирование животных. Метод трансплантации ядер клеток.</w:t>
      </w:r>
    </w:p>
    <w:p w:rsidR="00194CDC" w:rsidRDefault="00D465A6">
      <w:pPr>
        <w:pStyle w:val="a3"/>
        <w:spacing w:line="360" w:lineRule="auto"/>
        <w:ind w:right="287"/>
      </w:pPr>
      <w:r>
        <w:t>Хромосомная и генная инженерия. Искусственный синтез гена и конструирование рекомбинантных ДНК. Достижения и перспективы хромосомной и генной инженерии. Экологические и этические проблемы генной инженерии.</w:t>
      </w:r>
    </w:p>
    <w:p w:rsidR="00194CDC" w:rsidRDefault="00D465A6">
      <w:pPr>
        <w:pStyle w:val="a3"/>
        <w:spacing w:before="1" w:line="360" w:lineRule="auto"/>
        <w:ind w:right="278"/>
      </w:pPr>
      <w:r>
        <w:t>Медицинские биотехнологии. Постгеномная цифровая медицина. ПЦР-диагностика. Метаболомный анализ, геноцентрический анализ протеома человека для оценки состояния его здоровья. Использование стволовых клеток. Таргетная терапия рака. 3D-биоинженерия для разработки фундаментальных основ медицинских технологий, создания комплексных тканей сочетанием технологий трѐхмерного биопринтинга и скаффолдинга для решения задач персонализированной медицины.</w:t>
      </w:r>
    </w:p>
    <w:p w:rsidR="00194CDC" w:rsidRDefault="00D465A6">
      <w:pPr>
        <w:pStyle w:val="a3"/>
        <w:spacing w:line="360" w:lineRule="auto"/>
        <w:ind w:right="278"/>
      </w:pPr>
      <w:r>
        <w:t>Создание векторных вакцин с целью обеспечения комбинированной защиты от возбудителей ОРВИ, установление молекулярных механизмов функционирования РНК- содержащих вирусов, вызывающих особо опасные заболевания человека и животных.</w:t>
      </w:r>
    </w:p>
    <w:p w:rsidR="00194CDC" w:rsidRDefault="00D465A6">
      <w:pPr>
        <w:pStyle w:val="a3"/>
        <w:spacing w:line="275" w:lineRule="exact"/>
        <w:ind w:left="849" w:firstLine="0"/>
        <w:jc w:val="left"/>
      </w:pPr>
      <w:r>
        <w:rPr>
          <w:spacing w:val="-2"/>
        </w:rPr>
        <w:t>Демонстрации:</w:t>
      </w:r>
    </w:p>
    <w:p w:rsidR="00194CDC" w:rsidRDefault="00D465A6">
      <w:pPr>
        <w:pStyle w:val="a3"/>
        <w:spacing w:before="140"/>
        <w:ind w:left="849" w:firstLine="0"/>
        <w:jc w:val="left"/>
      </w:pPr>
      <w:r>
        <w:t>Таблицы</w:t>
      </w:r>
      <w:r>
        <w:rPr>
          <w:spacing w:val="69"/>
        </w:rPr>
        <w:t xml:space="preserve"> </w:t>
      </w:r>
      <w:r>
        <w:t>и</w:t>
      </w:r>
      <w:r>
        <w:rPr>
          <w:spacing w:val="72"/>
        </w:rPr>
        <w:t xml:space="preserve"> </w:t>
      </w:r>
      <w:r>
        <w:t>схемы:</w:t>
      </w:r>
      <w:r>
        <w:rPr>
          <w:spacing w:val="77"/>
        </w:rPr>
        <w:t xml:space="preserve"> </w:t>
      </w:r>
      <w:r>
        <w:t>«Использование</w:t>
      </w:r>
      <w:r>
        <w:rPr>
          <w:spacing w:val="70"/>
        </w:rPr>
        <w:t xml:space="preserve"> </w:t>
      </w:r>
      <w:r>
        <w:t>микроорганизмов</w:t>
      </w:r>
      <w:r>
        <w:rPr>
          <w:spacing w:val="72"/>
        </w:rPr>
        <w:t xml:space="preserve"> </w:t>
      </w:r>
      <w:r>
        <w:t>в</w:t>
      </w:r>
      <w:r>
        <w:rPr>
          <w:spacing w:val="71"/>
        </w:rPr>
        <w:t xml:space="preserve"> </w:t>
      </w:r>
      <w:r>
        <w:t>промышленном</w:t>
      </w:r>
      <w:r>
        <w:rPr>
          <w:spacing w:val="71"/>
        </w:rPr>
        <w:t xml:space="preserve"> </w:t>
      </w:r>
      <w:r>
        <w:rPr>
          <w:spacing w:val="-2"/>
        </w:rPr>
        <w:t>производстве»,</w:t>
      </w:r>
    </w:p>
    <w:p w:rsidR="00194CDC" w:rsidRDefault="00D465A6">
      <w:pPr>
        <w:pStyle w:val="a3"/>
        <w:spacing w:before="136"/>
        <w:ind w:firstLine="0"/>
        <w:jc w:val="left"/>
      </w:pPr>
      <w:r>
        <w:t>«Клеточная</w:t>
      </w:r>
      <w:r>
        <w:rPr>
          <w:spacing w:val="-8"/>
        </w:rPr>
        <w:t xml:space="preserve"> </w:t>
      </w:r>
      <w:r>
        <w:t>инженерия»,</w:t>
      </w:r>
      <w:r>
        <w:rPr>
          <w:spacing w:val="-2"/>
        </w:rPr>
        <w:t xml:space="preserve"> </w:t>
      </w:r>
      <w:r>
        <w:t>«Генная</w:t>
      </w:r>
      <w:r>
        <w:rPr>
          <w:spacing w:val="-7"/>
        </w:rPr>
        <w:t xml:space="preserve"> </w:t>
      </w:r>
      <w:r>
        <w:rPr>
          <w:spacing w:val="-2"/>
        </w:rPr>
        <w:t>инженерия».</w:t>
      </w:r>
    </w:p>
    <w:p w:rsidR="00194CDC" w:rsidRDefault="00D465A6">
      <w:pPr>
        <w:pStyle w:val="a3"/>
        <w:spacing w:before="140"/>
        <w:ind w:left="849" w:firstLine="0"/>
        <w:jc w:val="left"/>
      </w:pPr>
      <w:r>
        <w:t>Лабораторная</w:t>
      </w:r>
      <w:r>
        <w:rPr>
          <w:spacing w:val="-7"/>
        </w:rPr>
        <w:t xml:space="preserve"> </w:t>
      </w:r>
      <w:r>
        <w:t>работа</w:t>
      </w:r>
      <w:r>
        <w:rPr>
          <w:spacing w:val="-2"/>
        </w:rPr>
        <w:t xml:space="preserve"> </w:t>
      </w:r>
      <w:r>
        <w:t>«Изучение</w:t>
      </w:r>
      <w:r>
        <w:rPr>
          <w:spacing w:val="-6"/>
        </w:rPr>
        <w:t xml:space="preserve"> </w:t>
      </w:r>
      <w:r>
        <w:t>объектов</w:t>
      </w:r>
      <w:r>
        <w:rPr>
          <w:spacing w:val="-5"/>
        </w:rPr>
        <w:t xml:space="preserve"> </w:t>
      </w:r>
      <w:r>
        <w:rPr>
          <w:spacing w:val="-2"/>
        </w:rPr>
        <w:t>биотехнологии».</w:t>
      </w:r>
    </w:p>
    <w:p w:rsidR="00194CDC" w:rsidRDefault="00D465A6">
      <w:pPr>
        <w:pStyle w:val="a3"/>
        <w:spacing w:before="136"/>
        <w:ind w:left="849" w:firstLine="0"/>
        <w:jc w:val="left"/>
      </w:pPr>
      <w:r>
        <w:t>Практическая</w:t>
      </w:r>
      <w:r>
        <w:rPr>
          <w:spacing w:val="-6"/>
        </w:rPr>
        <w:t xml:space="preserve"> </w:t>
      </w:r>
      <w:r>
        <w:t>работа</w:t>
      </w:r>
      <w:r>
        <w:rPr>
          <w:spacing w:val="-1"/>
        </w:rPr>
        <w:t xml:space="preserve"> </w:t>
      </w:r>
      <w:r>
        <w:t>«Получение</w:t>
      </w:r>
      <w:r>
        <w:rPr>
          <w:spacing w:val="-5"/>
        </w:rPr>
        <w:t xml:space="preserve"> </w:t>
      </w:r>
      <w:r>
        <w:t>молочнокислых</w:t>
      </w:r>
      <w:r>
        <w:rPr>
          <w:spacing w:val="-2"/>
        </w:rPr>
        <w:t xml:space="preserve"> продуктов».</w:t>
      </w:r>
    </w:p>
    <w:p w:rsidR="00194CDC" w:rsidRDefault="00D465A6">
      <w:pPr>
        <w:pStyle w:val="a3"/>
        <w:spacing w:before="140" w:line="360" w:lineRule="auto"/>
        <w:jc w:val="left"/>
      </w:pPr>
      <w:r>
        <w:t>Экскурсия</w:t>
      </w:r>
      <w:r>
        <w:rPr>
          <w:spacing w:val="80"/>
        </w:rPr>
        <w:t xml:space="preserve"> </w:t>
      </w:r>
      <w:r>
        <w:t>«Биотехнология</w:t>
      </w:r>
      <w:r>
        <w:rPr>
          <w:spacing w:val="80"/>
        </w:rPr>
        <w:t xml:space="preserve"> </w:t>
      </w:r>
      <w:r>
        <w:t>–</w:t>
      </w:r>
      <w:r>
        <w:rPr>
          <w:spacing w:val="80"/>
        </w:rPr>
        <w:t xml:space="preserve"> </w:t>
      </w:r>
      <w:r>
        <w:t>важнейшая</w:t>
      </w:r>
      <w:r>
        <w:rPr>
          <w:spacing w:val="80"/>
        </w:rPr>
        <w:t xml:space="preserve"> </w:t>
      </w:r>
      <w:r>
        <w:t>производительная</w:t>
      </w:r>
      <w:r>
        <w:rPr>
          <w:spacing w:val="80"/>
        </w:rPr>
        <w:t xml:space="preserve"> </w:t>
      </w:r>
      <w:r>
        <w:t>сила</w:t>
      </w:r>
      <w:r>
        <w:rPr>
          <w:spacing w:val="80"/>
        </w:rPr>
        <w:t xml:space="preserve"> </w:t>
      </w:r>
      <w:r>
        <w:t>современности</w:t>
      </w:r>
      <w:r>
        <w:rPr>
          <w:spacing w:val="80"/>
        </w:rPr>
        <w:t xml:space="preserve"> </w:t>
      </w:r>
      <w:r>
        <w:t>(на</w:t>
      </w:r>
      <w:r>
        <w:rPr>
          <w:spacing w:val="80"/>
        </w:rPr>
        <w:t xml:space="preserve"> </w:t>
      </w:r>
      <w:r>
        <w:t>биотехнологическое производство)».</w:t>
      </w:r>
    </w:p>
    <w:p w:rsidR="00194CDC" w:rsidRDefault="00D465A6">
      <w:pPr>
        <w:pStyle w:val="a5"/>
        <w:numPr>
          <w:ilvl w:val="0"/>
          <w:numId w:val="104"/>
        </w:numPr>
        <w:tabs>
          <w:tab w:val="left" w:pos="1088"/>
        </w:tabs>
        <w:spacing w:line="360" w:lineRule="auto"/>
        <w:ind w:left="849" w:right="6006" w:firstLine="0"/>
        <w:rPr>
          <w:sz w:val="24"/>
        </w:rPr>
      </w:pPr>
      <w:r>
        <w:rPr>
          <w:sz w:val="24"/>
        </w:rPr>
        <w:t>Содержание</w:t>
      </w:r>
      <w:r>
        <w:rPr>
          <w:spacing w:val="-10"/>
          <w:sz w:val="24"/>
        </w:rPr>
        <w:t xml:space="preserve"> </w:t>
      </w:r>
      <w:r>
        <w:rPr>
          <w:sz w:val="24"/>
        </w:rPr>
        <w:t>обучения</w:t>
      </w:r>
      <w:r>
        <w:rPr>
          <w:spacing w:val="-9"/>
          <w:sz w:val="24"/>
        </w:rPr>
        <w:t xml:space="preserve"> </w:t>
      </w:r>
      <w:r>
        <w:rPr>
          <w:sz w:val="24"/>
        </w:rPr>
        <w:t>в</w:t>
      </w:r>
      <w:r>
        <w:rPr>
          <w:spacing w:val="-10"/>
          <w:sz w:val="24"/>
        </w:rPr>
        <w:t xml:space="preserve"> </w:t>
      </w:r>
      <w:r>
        <w:rPr>
          <w:sz w:val="24"/>
        </w:rPr>
        <w:t>11</w:t>
      </w:r>
      <w:r>
        <w:rPr>
          <w:spacing w:val="-9"/>
          <w:sz w:val="24"/>
        </w:rPr>
        <w:t xml:space="preserve"> </w:t>
      </w:r>
      <w:r>
        <w:rPr>
          <w:sz w:val="24"/>
        </w:rPr>
        <w:t>классе. 102 ч, из них 8 ч – резервное время</w:t>
      </w:r>
    </w:p>
    <w:p w:rsidR="00194CDC" w:rsidRDefault="00D465A6">
      <w:pPr>
        <w:pStyle w:val="a5"/>
        <w:numPr>
          <w:ilvl w:val="1"/>
          <w:numId w:val="104"/>
        </w:numPr>
        <w:tabs>
          <w:tab w:val="left" w:pos="1268"/>
        </w:tabs>
        <w:spacing w:line="360" w:lineRule="auto"/>
        <w:ind w:left="849" w:right="283" w:firstLine="0"/>
        <w:rPr>
          <w:sz w:val="24"/>
        </w:rPr>
      </w:pPr>
      <w:r>
        <w:rPr>
          <w:sz w:val="24"/>
        </w:rPr>
        <w:t>Тема 1. Зарождение и развитие эволюционных представлений в биологии. Эволюционная</w:t>
      </w:r>
      <w:r>
        <w:rPr>
          <w:spacing w:val="80"/>
          <w:sz w:val="24"/>
        </w:rPr>
        <w:t xml:space="preserve"> </w:t>
      </w:r>
      <w:r>
        <w:rPr>
          <w:sz w:val="24"/>
        </w:rPr>
        <w:t>теория</w:t>
      </w:r>
      <w:r>
        <w:rPr>
          <w:spacing w:val="80"/>
          <w:sz w:val="24"/>
        </w:rPr>
        <w:t xml:space="preserve"> </w:t>
      </w:r>
      <w:r>
        <w:rPr>
          <w:sz w:val="24"/>
        </w:rPr>
        <w:t>Ч. Дарвина.</w:t>
      </w:r>
      <w:r>
        <w:rPr>
          <w:spacing w:val="80"/>
          <w:sz w:val="24"/>
        </w:rPr>
        <w:t xml:space="preserve"> </w:t>
      </w:r>
      <w:r>
        <w:rPr>
          <w:sz w:val="24"/>
        </w:rPr>
        <w:t>Предпосылки</w:t>
      </w:r>
      <w:r>
        <w:rPr>
          <w:spacing w:val="80"/>
          <w:sz w:val="24"/>
        </w:rPr>
        <w:t xml:space="preserve"> </w:t>
      </w:r>
      <w:r>
        <w:rPr>
          <w:sz w:val="24"/>
        </w:rPr>
        <w:t>возникновения</w:t>
      </w:r>
      <w:r>
        <w:rPr>
          <w:spacing w:val="80"/>
          <w:sz w:val="24"/>
        </w:rPr>
        <w:t xml:space="preserve"> </w:t>
      </w:r>
      <w:r>
        <w:rPr>
          <w:sz w:val="24"/>
        </w:rPr>
        <w:t>дарвинизма.</w:t>
      </w:r>
      <w:r>
        <w:rPr>
          <w:spacing w:val="80"/>
          <w:sz w:val="24"/>
        </w:rPr>
        <w:t xml:space="preserve"> </w:t>
      </w:r>
      <w:r>
        <w:rPr>
          <w:sz w:val="24"/>
        </w:rPr>
        <w:t>Жизнь</w:t>
      </w:r>
      <w:r>
        <w:rPr>
          <w:spacing w:val="80"/>
          <w:sz w:val="24"/>
        </w:rPr>
        <w:t xml:space="preserve"> </w:t>
      </w:r>
      <w:r>
        <w:rPr>
          <w:sz w:val="24"/>
        </w:rPr>
        <w:t>и</w:t>
      </w:r>
    </w:p>
    <w:p w:rsidR="00194CDC" w:rsidRDefault="00194CDC">
      <w:pPr>
        <w:pStyle w:val="a5"/>
        <w:spacing w:line="360" w:lineRule="auto"/>
        <w:jc w:val="left"/>
        <w:rPr>
          <w:sz w:val="24"/>
        </w:rPr>
        <w:sectPr w:rsidR="00194CDC">
          <w:pgSz w:w="11910" w:h="16850"/>
          <w:pgMar w:top="1060" w:right="283" w:bottom="280" w:left="992" w:header="720" w:footer="720" w:gutter="0"/>
          <w:cols w:space="720"/>
        </w:sectPr>
      </w:pPr>
    </w:p>
    <w:p w:rsidR="00194CDC" w:rsidRDefault="00D465A6">
      <w:pPr>
        <w:pStyle w:val="a3"/>
        <w:spacing w:before="66"/>
        <w:ind w:firstLine="0"/>
      </w:pPr>
      <w:r>
        <w:t>научная</w:t>
      </w:r>
      <w:r>
        <w:rPr>
          <w:spacing w:val="-4"/>
        </w:rPr>
        <w:t xml:space="preserve"> </w:t>
      </w:r>
      <w:r>
        <w:t>деятельность</w:t>
      </w:r>
      <w:r>
        <w:rPr>
          <w:spacing w:val="-3"/>
        </w:rPr>
        <w:t xml:space="preserve"> </w:t>
      </w:r>
      <w:r>
        <w:t>Ч.</w:t>
      </w:r>
      <w:r>
        <w:rPr>
          <w:spacing w:val="-1"/>
        </w:rPr>
        <w:t xml:space="preserve"> </w:t>
      </w:r>
      <w:r>
        <w:rPr>
          <w:spacing w:val="-2"/>
        </w:rPr>
        <w:t>Дарвина.</w:t>
      </w:r>
    </w:p>
    <w:p w:rsidR="00194CDC" w:rsidRDefault="00D465A6">
      <w:pPr>
        <w:pStyle w:val="a3"/>
        <w:spacing w:before="139" w:line="360" w:lineRule="auto"/>
        <w:ind w:right="284"/>
      </w:pPr>
      <w:r>
        <w:t>Движущие силы эволюции видов по Ч. Дарвину (высокая интенсивность размножения организмов, наследственная изменчивость, борьба за существование, естественный и искусственный отбор).</w:t>
      </w:r>
    </w:p>
    <w:p w:rsidR="00194CDC" w:rsidRDefault="00D465A6">
      <w:pPr>
        <w:pStyle w:val="a3"/>
        <w:spacing w:line="360" w:lineRule="auto"/>
        <w:ind w:right="285"/>
      </w:pPr>
      <w:r>
        <w:t>Оформление синтетической теории эволюции (СТЭ). Нейтральная теория эволюции. Современная эволюционная биология. Значение эволюционной теории в формировании естественно-научной картины мира.</w:t>
      </w:r>
    </w:p>
    <w:p w:rsidR="00194CDC" w:rsidRDefault="00D465A6">
      <w:pPr>
        <w:pStyle w:val="a3"/>
        <w:spacing w:before="1"/>
        <w:ind w:left="849" w:firstLine="0"/>
        <w:jc w:val="left"/>
      </w:pPr>
      <w:r>
        <w:rPr>
          <w:spacing w:val="-2"/>
        </w:rPr>
        <w:t>Демонстрации:</w:t>
      </w:r>
    </w:p>
    <w:p w:rsidR="00194CDC" w:rsidRDefault="00D465A6">
      <w:pPr>
        <w:pStyle w:val="a3"/>
        <w:spacing w:before="137" w:line="360" w:lineRule="auto"/>
        <w:ind w:right="279"/>
      </w:pPr>
      <w:r>
        <w:t>Портреты:</w:t>
      </w:r>
      <w:r>
        <w:rPr>
          <w:spacing w:val="80"/>
        </w:rPr>
        <w:t xml:space="preserve"> </w:t>
      </w:r>
      <w:r>
        <w:t>Аристотель,</w:t>
      </w:r>
      <w:r>
        <w:rPr>
          <w:spacing w:val="80"/>
        </w:rPr>
        <w:t xml:space="preserve"> </w:t>
      </w:r>
      <w:r>
        <w:t>К. Линней,</w:t>
      </w:r>
      <w:r>
        <w:rPr>
          <w:spacing w:val="80"/>
        </w:rPr>
        <w:t xml:space="preserve"> </w:t>
      </w:r>
      <w:r>
        <w:t>Ж. Ламарк,</w:t>
      </w:r>
      <w:r>
        <w:rPr>
          <w:spacing w:val="80"/>
        </w:rPr>
        <w:t xml:space="preserve"> </w:t>
      </w:r>
      <w:r>
        <w:t>Э.</w:t>
      </w:r>
      <w:r>
        <w:rPr>
          <w:spacing w:val="-1"/>
        </w:rPr>
        <w:t xml:space="preserve"> </w:t>
      </w:r>
      <w:r>
        <w:t>Сент-Илер,</w:t>
      </w:r>
      <w:r>
        <w:rPr>
          <w:spacing w:val="80"/>
          <w:w w:val="150"/>
        </w:rPr>
        <w:t xml:space="preserve"> </w:t>
      </w:r>
      <w:r>
        <w:t>Ж.</w:t>
      </w:r>
      <w:r>
        <w:rPr>
          <w:spacing w:val="-1"/>
        </w:rPr>
        <w:t xml:space="preserve"> </w:t>
      </w:r>
      <w:r>
        <w:t>Кювье,</w:t>
      </w:r>
      <w:r>
        <w:rPr>
          <w:spacing w:val="80"/>
        </w:rPr>
        <w:t xml:space="preserve"> </w:t>
      </w:r>
      <w:r>
        <w:t>Ч.</w:t>
      </w:r>
      <w:r>
        <w:rPr>
          <w:spacing w:val="-1"/>
        </w:rPr>
        <w:t xml:space="preserve"> </w:t>
      </w:r>
      <w:r>
        <w:t>Дарвин, С.С. Четвериков, И.И. Шмальгаузен, Д. Холдейн, Д.К. Беляев.</w:t>
      </w:r>
    </w:p>
    <w:p w:rsidR="00194CDC" w:rsidRDefault="00D465A6">
      <w:pPr>
        <w:pStyle w:val="a3"/>
        <w:spacing w:line="362" w:lineRule="auto"/>
        <w:ind w:right="286"/>
      </w:pPr>
      <w:r>
        <w:t>Таблицы и схемы: «Система живой природы (по К.</w:t>
      </w:r>
      <w:r>
        <w:rPr>
          <w:spacing w:val="-1"/>
        </w:rPr>
        <w:t xml:space="preserve"> </w:t>
      </w:r>
      <w:r>
        <w:t>Линнею)», «Лестница живых существ (по Ламарку)», «Механизм формирования приспособлений у</w:t>
      </w:r>
      <w:r>
        <w:rPr>
          <w:spacing w:val="-4"/>
        </w:rPr>
        <w:t xml:space="preserve"> </w:t>
      </w:r>
      <w:r>
        <w:t>растений и животных (по Ламарку)»,</w:t>
      </w:r>
    </w:p>
    <w:p w:rsidR="00194CDC" w:rsidRDefault="00D465A6">
      <w:pPr>
        <w:pStyle w:val="a3"/>
        <w:spacing w:line="360" w:lineRule="auto"/>
        <w:ind w:right="280" w:firstLine="0"/>
      </w:pPr>
      <w:r>
        <w:t>«Карта-схема маршрута путешествия Ч. Дарвина», «Находки Ч.</w:t>
      </w:r>
      <w:r>
        <w:rPr>
          <w:spacing w:val="-1"/>
        </w:rPr>
        <w:t xml:space="preserve"> </w:t>
      </w:r>
      <w:r>
        <w:t>Дарвина», «Формы борьбы за существование», «Породы голубей», «Многообразие культурных форм капусты», «Породы домашних животных», «Схема образования новых видов (по Ч. Дарвину)», «Схема соотношения движущих сил эволюции», «Основные положения синтетической теории эволюции».</w:t>
      </w:r>
    </w:p>
    <w:p w:rsidR="00194CDC" w:rsidRDefault="00D465A6">
      <w:pPr>
        <w:pStyle w:val="a5"/>
        <w:numPr>
          <w:ilvl w:val="1"/>
          <w:numId w:val="104"/>
        </w:numPr>
        <w:tabs>
          <w:tab w:val="left" w:pos="1268"/>
        </w:tabs>
        <w:ind w:left="1268" w:hanging="419"/>
        <w:jc w:val="both"/>
        <w:rPr>
          <w:sz w:val="24"/>
        </w:rPr>
      </w:pPr>
      <w:r>
        <w:rPr>
          <w:sz w:val="24"/>
        </w:rPr>
        <w:t>Тема</w:t>
      </w:r>
      <w:r>
        <w:rPr>
          <w:spacing w:val="-3"/>
          <w:sz w:val="24"/>
        </w:rPr>
        <w:t xml:space="preserve"> </w:t>
      </w:r>
      <w:r>
        <w:rPr>
          <w:sz w:val="24"/>
        </w:rPr>
        <w:t>2.</w:t>
      </w:r>
      <w:r>
        <w:rPr>
          <w:spacing w:val="-3"/>
          <w:sz w:val="24"/>
        </w:rPr>
        <w:t xml:space="preserve"> </w:t>
      </w:r>
      <w:r>
        <w:rPr>
          <w:sz w:val="24"/>
        </w:rPr>
        <w:t>Микроэволюция</w:t>
      </w:r>
      <w:r>
        <w:rPr>
          <w:spacing w:val="-4"/>
          <w:sz w:val="24"/>
        </w:rPr>
        <w:t xml:space="preserve"> </w:t>
      </w:r>
      <w:r>
        <w:rPr>
          <w:sz w:val="24"/>
        </w:rPr>
        <w:t>и</w:t>
      </w:r>
      <w:r>
        <w:rPr>
          <w:spacing w:val="-2"/>
          <w:sz w:val="24"/>
        </w:rPr>
        <w:t xml:space="preserve"> </w:t>
      </w:r>
      <w:r>
        <w:rPr>
          <w:sz w:val="24"/>
        </w:rPr>
        <w:t>еѐ</w:t>
      </w:r>
      <w:r>
        <w:rPr>
          <w:spacing w:val="-3"/>
          <w:sz w:val="24"/>
        </w:rPr>
        <w:t xml:space="preserve"> </w:t>
      </w:r>
      <w:r>
        <w:rPr>
          <w:spacing w:val="-2"/>
          <w:sz w:val="24"/>
        </w:rPr>
        <w:t>результаты.</w:t>
      </w:r>
    </w:p>
    <w:p w:rsidR="00194CDC" w:rsidRDefault="00D465A6">
      <w:pPr>
        <w:pStyle w:val="a3"/>
        <w:spacing w:before="134" w:line="360" w:lineRule="auto"/>
        <w:ind w:right="289"/>
      </w:pPr>
      <w:r>
        <w:t>Популяция как элементарная единица эволюции. Современные методы оценки генетического разнообразия и структуры популяций. Изменение генофонда популяции как элементарное эволюционное явление. Закон генетического равновесия Дж. Харди, В. Вайнберга.</w:t>
      </w:r>
    </w:p>
    <w:p w:rsidR="00194CDC" w:rsidRDefault="00D465A6">
      <w:pPr>
        <w:pStyle w:val="a3"/>
        <w:spacing w:line="360" w:lineRule="auto"/>
        <w:ind w:right="284"/>
      </w:pPr>
      <w:r>
        <w:t>Элементарные факторы (движущие силы) эволюции. Мутационный процесс. Комбинативная изменчивость. Дрейф генов – случайные ненаправленные изменения частот аллелей в популяциях. Эффект основателя. Миграции. Изоляция популяций: географическая (пространственная), биологическая (репродуктивная).</w:t>
      </w:r>
    </w:p>
    <w:p w:rsidR="00194CDC" w:rsidRDefault="00D465A6">
      <w:pPr>
        <w:pStyle w:val="a3"/>
        <w:spacing w:line="360" w:lineRule="auto"/>
        <w:ind w:right="287"/>
      </w:pPr>
      <w:r>
        <w:t>Естественный отбор – направляющий фактор эволюции. Формы естественного отбора: движущий, стабилизирующий, разрывающий (дизруптивный). Половой отбор. Возникновение и эволюция социального поведения животных.</w:t>
      </w:r>
    </w:p>
    <w:p w:rsidR="00194CDC" w:rsidRDefault="00D465A6">
      <w:pPr>
        <w:pStyle w:val="a3"/>
        <w:spacing w:before="1" w:line="360" w:lineRule="auto"/>
        <w:ind w:right="281"/>
      </w:pPr>
      <w:r>
        <w:t>Приспособленность организмов как результат микроэволюции. Возникновение приспособлений у организмов. Ароморфозы и идиоадаптации. Примеры приспособлений у организмов: морфологические, физиологические, биохимические, поведенческие.</w:t>
      </w:r>
      <w:r>
        <w:rPr>
          <w:spacing w:val="40"/>
        </w:rPr>
        <w:t xml:space="preserve"> </w:t>
      </w:r>
      <w:r>
        <w:t>Относительность приспособленности организмов.</w:t>
      </w:r>
    </w:p>
    <w:p w:rsidR="00194CDC" w:rsidRDefault="00D465A6">
      <w:pPr>
        <w:pStyle w:val="a3"/>
        <w:spacing w:before="1" w:line="360" w:lineRule="auto"/>
        <w:ind w:right="285"/>
      </w:pPr>
      <w:r>
        <w:t>Вид, его критерии и структура. Видообразование как результат микроэволюции. Изоляция</w:t>
      </w:r>
      <w:r>
        <w:rPr>
          <w:spacing w:val="40"/>
        </w:rPr>
        <w:t xml:space="preserve"> </w:t>
      </w:r>
      <w:r>
        <w:t>– ключевой фактор видообразования. Пути и способы видообразования: аллопатрическое (географическое), симпатрическое (экологическое), «мгновенное» (полиплоидизация, гибридизация). Длительность эволюционных процессов.</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left="849" w:firstLine="0"/>
      </w:pPr>
      <w:r>
        <w:t>Механизмы</w:t>
      </w:r>
      <w:r>
        <w:rPr>
          <w:spacing w:val="-5"/>
        </w:rPr>
        <w:t xml:space="preserve"> </w:t>
      </w:r>
      <w:r>
        <w:t>формирования</w:t>
      </w:r>
      <w:r>
        <w:rPr>
          <w:spacing w:val="-4"/>
        </w:rPr>
        <w:t xml:space="preserve"> </w:t>
      </w:r>
      <w:r>
        <w:t>биологического</w:t>
      </w:r>
      <w:r>
        <w:rPr>
          <w:spacing w:val="-4"/>
        </w:rPr>
        <w:t xml:space="preserve"> </w:t>
      </w:r>
      <w:r>
        <w:rPr>
          <w:spacing w:val="-2"/>
        </w:rPr>
        <w:t>разнообразия.</w:t>
      </w:r>
    </w:p>
    <w:p w:rsidR="00194CDC" w:rsidRDefault="00D465A6">
      <w:pPr>
        <w:pStyle w:val="a3"/>
        <w:spacing w:before="139" w:line="360" w:lineRule="auto"/>
        <w:ind w:right="282"/>
      </w:pPr>
      <w:r>
        <w:t>Роль эволюционной биологии в разработке научных методов сохранения биоразнообразия. Микроэволюция и коэволюция паразитов и их хозяев. Механизмы формирования устойчивости к антибиотикам и способы борьбы с ней.</w:t>
      </w:r>
    </w:p>
    <w:p w:rsidR="00194CDC" w:rsidRDefault="00D465A6">
      <w:pPr>
        <w:pStyle w:val="a3"/>
        <w:spacing w:line="275" w:lineRule="exact"/>
        <w:ind w:left="849" w:firstLine="0"/>
        <w:jc w:val="left"/>
      </w:pPr>
      <w:r>
        <w:rPr>
          <w:spacing w:val="-2"/>
        </w:rPr>
        <w:t>Демонстрации:</w:t>
      </w:r>
    </w:p>
    <w:p w:rsidR="00194CDC" w:rsidRDefault="00D465A6">
      <w:pPr>
        <w:pStyle w:val="a3"/>
        <w:spacing w:before="139"/>
        <w:ind w:left="849" w:firstLine="0"/>
      </w:pPr>
      <w:r>
        <w:t>Портреты:</w:t>
      </w:r>
      <w:r>
        <w:rPr>
          <w:spacing w:val="-1"/>
        </w:rPr>
        <w:t xml:space="preserve"> </w:t>
      </w:r>
      <w:r>
        <w:t>С.С.</w:t>
      </w:r>
      <w:r>
        <w:rPr>
          <w:spacing w:val="-1"/>
        </w:rPr>
        <w:t xml:space="preserve"> </w:t>
      </w:r>
      <w:r>
        <w:t>Четвериков,</w:t>
      </w:r>
      <w:r>
        <w:rPr>
          <w:spacing w:val="-1"/>
        </w:rPr>
        <w:t xml:space="preserve"> </w:t>
      </w:r>
      <w:r>
        <w:t>Э.</w:t>
      </w:r>
      <w:r>
        <w:rPr>
          <w:spacing w:val="-1"/>
        </w:rPr>
        <w:t xml:space="preserve"> </w:t>
      </w:r>
      <w:r>
        <w:rPr>
          <w:spacing w:val="-2"/>
        </w:rPr>
        <w:t>Майр.</w:t>
      </w:r>
    </w:p>
    <w:p w:rsidR="00194CDC" w:rsidRDefault="00D465A6">
      <w:pPr>
        <w:pStyle w:val="a3"/>
        <w:spacing w:before="137"/>
        <w:ind w:left="849" w:firstLine="0"/>
      </w:pPr>
      <w:r>
        <w:t>Таблицы</w:t>
      </w:r>
      <w:r>
        <w:rPr>
          <w:spacing w:val="75"/>
          <w:w w:val="150"/>
        </w:rPr>
        <w:t xml:space="preserve"> </w:t>
      </w:r>
      <w:r>
        <w:t>и</w:t>
      </w:r>
      <w:r>
        <w:rPr>
          <w:spacing w:val="76"/>
          <w:w w:val="150"/>
        </w:rPr>
        <w:t xml:space="preserve"> </w:t>
      </w:r>
      <w:r>
        <w:t>схемы:</w:t>
      </w:r>
      <w:r>
        <w:rPr>
          <w:spacing w:val="25"/>
        </w:rPr>
        <w:t xml:space="preserve">  </w:t>
      </w:r>
      <w:r>
        <w:t>«Мутационная</w:t>
      </w:r>
      <w:r>
        <w:rPr>
          <w:spacing w:val="78"/>
          <w:w w:val="150"/>
        </w:rPr>
        <w:t xml:space="preserve"> </w:t>
      </w:r>
      <w:r>
        <w:t>изменчивость»,</w:t>
      </w:r>
      <w:r>
        <w:rPr>
          <w:spacing w:val="26"/>
        </w:rPr>
        <w:t xml:space="preserve">  </w:t>
      </w:r>
      <w:r>
        <w:t>«Популяционная</w:t>
      </w:r>
      <w:r>
        <w:rPr>
          <w:spacing w:val="77"/>
          <w:w w:val="150"/>
        </w:rPr>
        <w:t xml:space="preserve"> </w:t>
      </w:r>
      <w:r>
        <w:t>структура</w:t>
      </w:r>
      <w:r>
        <w:rPr>
          <w:spacing w:val="78"/>
          <w:w w:val="150"/>
        </w:rPr>
        <w:t xml:space="preserve"> </w:t>
      </w:r>
      <w:r>
        <w:rPr>
          <w:spacing w:val="-2"/>
        </w:rPr>
        <w:t>вида»,</w:t>
      </w:r>
    </w:p>
    <w:p w:rsidR="00194CDC" w:rsidRDefault="00D465A6">
      <w:pPr>
        <w:pStyle w:val="a3"/>
        <w:spacing w:before="140" w:line="360" w:lineRule="auto"/>
        <w:ind w:right="277" w:firstLine="0"/>
      </w:pPr>
      <w:r>
        <w:t>«Схема проявления закона Харди–Вайнберга», «Движущие силы эволюции», «Экологическая изоляция популяций севанской форели», «Географическая изоляция лиственницы сибирской и лиственницы даурской», «Популяционные волны численности хищников и жертв», «Схема действия естественного отбора», «Формы борьбы за существование», «Индустриальный меланизм»,</w:t>
      </w:r>
      <w:r>
        <w:rPr>
          <w:spacing w:val="69"/>
          <w:w w:val="150"/>
        </w:rPr>
        <w:t xml:space="preserve">   </w:t>
      </w:r>
      <w:r>
        <w:t>«Живые</w:t>
      </w:r>
      <w:r>
        <w:rPr>
          <w:spacing w:val="67"/>
          <w:w w:val="150"/>
        </w:rPr>
        <w:t xml:space="preserve">   </w:t>
      </w:r>
      <w:r>
        <w:t>ископаемые»,</w:t>
      </w:r>
      <w:r>
        <w:rPr>
          <w:spacing w:val="70"/>
          <w:w w:val="150"/>
        </w:rPr>
        <w:t xml:space="preserve">   </w:t>
      </w:r>
      <w:r>
        <w:t>«Покровительственная</w:t>
      </w:r>
      <w:r>
        <w:rPr>
          <w:spacing w:val="67"/>
          <w:w w:val="150"/>
        </w:rPr>
        <w:t xml:space="preserve">   </w:t>
      </w:r>
      <w:r>
        <w:t>окраска</w:t>
      </w:r>
      <w:r>
        <w:rPr>
          <w:spacing w:val="67"/>
          <w:w w:val="150"/>
        </w:rPr>
        <w:t xml:space="preserve">   </w:t>
      </w:r>
      <w:r>
        <w:t>животных»,</w:t>
      </w:r>
    </w:p>
    <w:p w:rsidR="00194CDC" w:rsidRDefault="00D465A6">
      <w:pPr>
        <w:pStyle w:val="a3"/>
        <w:spacing w:line="360" w:lineRule="auto"/>
        <w:ind w:right="278" w:firstLine="0"/>
      </w:pPr>
      <w:r>
        <w:t>«Предупреждающая окраска животных», «Физиологические адаптации», «Приспособленность организмов и еѐ относительность», «Критерии вида», «Виды-двойники», «Структура вида в природе», «Способы видообразования», «Географическое видообразование трѐх видов</w:t>
      </w:r>
      <w:r>
        <w:rPr>
          <w:spacing w:val="40"/>
        </w:rPr>
        <w:t xml:space="preserve"> </w:t>
      </w:r>
      <w:r>
        <w:t>ландышей», «Экологическое</w:t>
      </w:r>
      <w:r>
        <w:rPr>
          <w:spacing w:val="-4"/>
        </w:rPr>
        <w:t xml:space="preserve"> </w:t>
      </w:r>
      <w:r>
        <w:t>видообразование</w:t>
      </w:r>
      <w:r>
        <w:rPr>
          <w:spacing w:val="-4"/>
        </w:rPr>
        <w:t xml:space="preserve"> </w:t>
      </w:r>
      <w:r>
        <w:t>видов</w:t>
      </w:r>
      <w:r>
        <w:rPr>
          <w:spacing w:val="-4"/>
        </w:rPr>
        <w:t xml:space="preserve"> </w:t>
      </w:r>
      <w:r>
        <w:t>синиц», «Полиплоиды</w:t>
      </w:r>
      <w:r>
        <w:rPr>
          <w:spacing w:val="-4"/>
        </w:rPr>
        <w:t xml:space="preserve"> </w:t>
      </w:r>
      <w:r>
        <w:t>растений», «Капустно- редечный гибрид».</w:t>
      </w:r>
    </w:p>
    <w:p w:rsidR="00194CDC" w:rsidRDefault="00D465A6">
      <w:pPr>
        <w:pStyle w:val="a3"/>
        <w:spacing w:line="360" w:lineRule="auto"/>
        <w:ind w:right="287"/>
      </w:pPr>
      <w:r>
        <w:t>Оборудование: гербарии растений, коллекции насекомых, чучела птиц и зверей с примерами различных приспособлений, чучела птиц и зверей разных видов, гербарии растений близких видов, образовавшихся различными способами.</w:t>
      </w:r>
    </w:p>
    <w:p w:rsidR="00194CDC" w:rsidRDefault="00D465A6">
      <w:pPr>
        <w:pStyle w:val="a3"/>
        <w:spacing w:line="275" w:lineRule="exact"/>
        <w:ind w:left="849" w:firstLine="0"/>
      </w:pPr>
      <w:r>
        <w:t>Лабораторная</w:t>
      </w:r>
      <w:r>
        <w:rPr>
          <w:spacing w:val="-6"/>
        </w:rPr>
        <w:t xml:space="preserve"> </w:t>
      </w:r>
      <w:r>
        <w:t>работа «Выявление</w:t>
      </w:r>
      <w:r>
        <w:rPr>
          <w:spacing w:val="-5"/>
        </w:rPr>
        <w:t xml:space="preserve"> </w:t>
      </w:r>
      <w:r>
        <w:t>изменчивости у</w:t>
      </w:r>
      <w:r>
        <w:rPr>
          <w:spacing w:val="-11"/>
        </w:rPr>
        <w:t xml:space="preserve"> </w:t>
      </w:r>
      <w:r>
        <w:t>особей</w:t>
      </w:r>
      <w:r>
        <w:rPr>
          <w:spacing w:val="-3"/>
        </w:rPr>
        <w:t xml:space="preserve"> </w:t>
      </w:r>
      <w:r>
        <w:t>одного</w:t>
      </w:r>
      <w:r>
        <w:rPr>
          <w:spacing w:val="-3"/>
        </w:rPr>
        <w:t xml:space="preserve"> </w:t>
      </w:r>
      <w:r>
        <w:rPr>
          <w:spacing w:val="-2"/>
        </w:rPr>
        <w:t>вида».</w:t>
      </w:r>
    </w:p>
    <w:p w:rsidR="00194CDC" w:rsidRDefault="00D465A6">
      <w:pPr>
        <w:pStyle w:val="a3"/>
        <w:spacing w:before="140" w:line="360" w:lineRule="auto"/>
        <w:ind w:left="849" w:firstLine="0"/>
        <w:jc w:val="left"/>
      </w:pPr>
      <w:r>
        <w:t>Лабораторная</w:t>
      </w:r>
      <w:r>
        <w:rPr>
          <w:spacing w:val="-6"/>
        </w:rPr>
        <w:t xml:space="preserve"> </w:t>
      </w:r>
      <w:r>
        <w:t>работа</w:t>
      </w:r>
      <w:r>
        <w:rPr>
          <w:spacing w:val="-4"/>
        </w:rPr>
        <w:t xml:space="preserve"> </w:t>
      </w:r>
      <w:r>
        <w:t>«Приспособления</w:t>
      </w:r>
      <w:r>
        <w:rPr>
          <w:spacing w:val="-6"/>
        </w:rPr>
        <w:t xml:space="preserve"> </w:t>
      </w:r>
      <w:r>
        <w:t>организмов</w:t>
      </w:r>
      <w:r>
        <w:rPr>
          <w:spacing w:val="-7"/>
        </w:rPr>
        <w:t xml:space="preserve"> </w:t>
      </w:r>
      <w:r>
        <w:t>и</w:t>
      </w:r>
      <w:r>
        <w:rPr>
          <w:spacing w:val="-6"/>
        </w:rPr>
        <w:t xml:space="preserve"> </w:t>
      </w:r>
      <w:r>
        <w:t>их</w:t>
      </w:r>
      <w:r>
        <w:rPr>
          <w:spacing w:val="-5"/>
        </w:rPr>
        <w:t xml:space="preserve"> </w:t>
      </w:r>
      <w:r>
        <w:t>относительная</w:t>
      </w:r>
      <w:r>
        <w:rPr>
          <w:spacing w:val="-6"/>
        </w:rPr>
        <w:t xml:space="preserve"> </w:t>
      </w:r>
      <w:r>
        <w:t>целесообразность». Лабораторная работа «Сравнение видов по морфологическому критерию».</w:t>
      </w:r>
    </w:p>
    <w:p w:rsidR="00194CDC" w:rsidRDefault="00D465A6">
      <w:pPr>
        <w:pStyle w:val="a5"/>
        <w:numPr>
          <w:ilvl w:val="1"/>
          <w:numId w:val="104"/>
        </w:numPr>
        <w:tabs>
          <w:tab w:val="left" w:pos="1268"/>
        </w:tabs>
        <w:ind w:left="1268" w:hanging="419"/>
        <w:rPr>
          <w:sz w:val="24"/>
        </w:rPr>
      </w:pPr>
      <w:r>
        <w:rPr>
          <w:sz w:val="24"/>
        </w:rPr>
        <w:t>Тема</w:t>
      </w:r>
      <w:r>
        <w:rPr>
          <w:spacing w:val="-2"/>
          <w:sz w:val="24"/>
        </w:rPr>
        <w:t xml:space="preserve"> </w:t>
      </w:r>
      <w:r>
        <w:rPr>
          <w:sz w:val="24"/>
        </w:rPr>
        <w:t>3. Макроэволюция</w:t>
      </w:r>
      <w:r>
        <w:rPr>
          <w:spacing w:val="-4"/>
          <w:sz w:val="24"/>
        </w:rPr>
        <w:t xml:space="preserve"> </w:t>
      </w:r>
      <w:r>
        <w:rPr>
          <w:sz w:val="24"/>
        </w:rPr>
        <w:t>и еѐ</w:t>
      </w:r>
      <w:r>
        <w:rPr>
          <w:spacing w:val="-1"/>
          <w:sz w:val="24"/>
        </w:rPr>
        <w:t xml:space="preserve"> </w:t>
      </w:r>
      <w:r>
        <w:rPr>
          <w:spacing w:val="-2"/>
          <w:sz w:val="24"/>
        </w:rPr>
        <w:t>результаты.</w:t>
      </w:r>
    </w:p>
    <w:p w:rsidR="00194CDC" w:rsidRDefault="00D465A6">
      <w:pPr>
        <w:pStyle w:val="a3"/>
        <w:spacing w:before="137"/>
        <w:ind w:left="849" w:firstLine="0"/>
        <w:jc w:val="left"/>
      </w:pPr>
      <w:r>
        <w:t>Методы</w:t>
      </w:r>
      <w:r>
        <w:rPr>
          <w:spacing w:val="30"/>
        </w:rPr>
        <w:t xml:space="preserve">  </w:t>
      </w:r>
      <w:r>
        <w:t>изучения</w:t>
      </w:r>
      <w:r>
        <w:rPr>
          <w:spacing w:val="30"/>
        </w:rPr>
        <w:t xml:space="preserve">  </w:t>
      </w:r>
      <w:r>
        <w:t>макроэволюции.</w:t>
      </w:r>
      <w:r>
        <w:rPr>
          <w:spacing w:val="30"/>
        </w:rPr>
        <w:t xml:space="preserve">  </w:t>
      </w:r>
      <w:r>
        <w:t>Палеонтологические</w:t>
      </w:r>
      <w:r>
        <w:rPr>
          <w:spacing w:val="30"/>
        </w:rPr>
        <w:t xml:space="preserve">  </w:t>
      </w:r>
      <w:r>
        <w:t>методы</w:t>
      </w:r>
      <w:r>
        <w:rPr>
          <w:spacing w:val="30"/>
        </w:rPr>
        <w:t xml:space="preserve">  </w:t>
      </w:r>
      <w:r>
        <w:t>изучения</w:t>
      </w:r>
      <w:r>
        <w:rPr>
          <w:spacing w:val="30"/>
        </w:rPr>
        <w:t xml:space="preserve">  </w:t>
      </w:r>
      <w:r>
        <w:rPr>
          <w:spacing w:val="-2"/>
        </w:rPr>
        <w:t>эволюции.</w:t>
      </w:r>
    </w:p>
    <w:p w:rsidR="00194CDC" w:rsidRDefault="00D465A6">
      <w:pPr>
        <w:pStyle w:val="a3"/>
        <w:spacing w:before="139"/>
        <w:ind w:firstLine="0"/>
      </w:pPr>
      <w:r>
        <w:t>Переходные</w:t>
      </w:r>
      <w:r>
        <w:rPr>
          <w:spacing w:val="-6"/>
        </w:rPr>
        <w:t xml:space="preserve"> </w:t>
      </w:r>
      <w:r>
        <w:t>формы</w:t>
      </w:r>
      <w:r>
        <w:rPr>
          <w:spacing w:val="-1"/>
        </w:rPr>
        <w:t xml:space="preserve"> </w:t>
      </w:r>
      <w:r>
        <w:t>и</w:t>
      </w:r>
      <w:r>
        <w:rPr>
          <w:spacing w:val="-3"/>
        </w:rPr>
        <w:t xml:space="preserve"> </w:t>
      </w:r>
      <w:r>
        <w:t>филогенетические</w:t>
      </w:r>
      <w:r>
        <w:rPr>
          <w:spacing w:val="-2"/>
        </w:rPr>
        <w:t xml:space="preserve"> </w:t>
      </w:r>
      <w:r>
        <w:t>ряды</w:t>
      </w:r>
      <w:r>
        <w:rPr>
          <w:spacing w:val="-1"/>
        </w:rPr>
        <w:t xml:space="preserve"> </w:t>
      </w:r>
      <w:r>
        <w:rPr>
          <w:spacing w:val="-2"/>
        </w:rPr>
        <w:t>организмов.</w:t>
      </w:r>
    </w:p>
    <w:p w:rsidR="00194CDC" w:rsidRDefault="00D465A6">
      <w:pPr>
        <w:pStyle w:val="a3"/>
        <w:spacing w:before="137" w:line="360" w:lineRule="auto"/>
        <w:ind w:right="292"/>
      </w:pPr>
      <w:r>
        <w:t>Биогеографические методы изучения эволюции. Сравнение флоры и фауны материков и островов. Биогеографические области Земли. Виды-эндемики и реликты.</w:t>
      </w:r>
    </w:p>
    <w:p w:rsidR="00194CDC" w:rsidRDefault="00D465A6">
      <w:pPr>
        <w:pStyle w:val="a3"/>
        <w:spacing w:line="360" w:lineRule="auto"/>
        <w:ind w:right="278"/>
      </w:pPr>
      <w:r>
        <w:t>Эмбриологические и сравнительно-морфологические методы изучения эволюции. Генетические механизмы эволюции онтогенеза и появления эволюционных новшеств. Гомологичные и аналогичные органы. Рудиментарные органы и атавизмы. Молекулярно- генетические, биохимические и математические методы изучения эволюции. Гомологичные гены. Современные методы построения филогенетических деревьев.</w:t>
      </w:r>
    </w:p>
    <w:p w:rsidR="00194CDC" w:rsidRDefault="00D465A6">
      <w:pPr>
        <w:pStyle w:val="a3"/>
        <w:spacing w:before="2"/>
        <w:ind w:left="849" w:firstLine="0"/>
      </w:pPr>
      <w:r>
        <w:t>Хромосомные</w:t>
      </w:r>
      <w:r>
        <w:rPr>
          <w:spacing w:val="-4"/>
        </w:rPr>
        <w:t xml:space="preserve"> </w:t>
      </w:r>
      <w:r>
        <w:t>мутации</w:t>
      </w:r>
      <w:r>
        <w:rPr>
          <w:spacing w:val="-5"/>
        </w:rPr>
        <w:t xml:space="preserve"> </w:t>
      </w:r>
      <w:r>
        <w:t>и</w:t>
      </w:r>
      <w:r>
        <w:rPr>
          <w:spacing w:val="-4"/>
        </w:rPr>
        <w:t xml:space="preserve"> </w:t>
      </w:r>
      <w:r>
        <w:t>эволюция</w:t>
      </w:r>
      <w:r>
        <w:rPr>
          <w:spacing w:val="-3"/>
        </w:rPr>
        <w:t xml:space="preserve"> </w:t>
      </w:r>
      <w:r>
        <w:rPr>
          <w:spacing w:val="-2"/>
        </w:rPr>
        <w:t>геномов.</w:t>
      </w:r>
    </w:p>
    <w:p w:rsidR="00194CDC" w:rsidRDefault="00D465A6">
      <w:pPr>
        <w:pStyle w:val="a3"/>
        <w:spacing w:before="136"/>
        <w:ind w:left="849" w:firstLine="0"/>
      </w:pPr>
      <w:r>
        <w:t>Общие</w:t>
      </w:r>
      <w:r>
        <w:rPr>
          <w:spacing w:val="33"/>
        </w:rPr>
        <w:t xml:space="preserve">  </w:t>
      </w:r>
      <w:r>
        <w:t>закономерности</w:t>
      </w:r>
      <w:r>
        <w:rPr>
          <w:spacing w:val="36"/>
        </w:rPr>
        <w:t xml:space="preserve">  </w:t>
      </w:r>
      <w:r>
        <w:t>(правила)</w:t>
      </w:r>
      <w:r>
        <w:rPr>
          <w:spacing w:val="35"/>
        </w:rPr>
        <w:t xml:space="preserve">  </w:t>
      </w:r>
      <w:r>
        <w:t>эволюции.</w:t>
      </w:r>
      <w:r>
        <w:rPr>
          <w:spacing w:val="36"/>
        </w:rPr>
        <w:t xml:space="preserve">  </w:t>
      </w:r>
      <w:r>
        <w:t>Необратимость</w:t>
      </w:r>
      <w:r>
        <w:rPr>
          <w:spacing w:val="36"/>
        </w:rPr>
        <w:t xml:space="preserve">  </w:t>
      </w:r>
      <w:r>
        <w:t>эволюции.</w:t>
      </w:r>
      <w:r>
        <w:rPr>
          <w:spacing w:val="36"/>
        </w:rPr>
        <w:t xml:space="preserve">  </w:t>
      </w:r>
      <w:r>
        <w:rPr>
          <w:spacing w:val="-2"/>
        </w:rPr>
        <w:t>Адаптивная</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pPr>
      <w:r>
        <w:t>радиация.</w:t>
      </w:r>
      <w:r>
        <w:rPr>
          <w:spacing w:val="-7"/>
        </w:rPr>
        <w:t xml:space="preserve"> </w:t>
      </w:r>
      <w:r>
        <w:t>Неравномерность</w:t>
      </w:r>
      <w:r>
        <w:rPr>
          <w:spacing w:val="-4"/>
        </w:rPr>
        <w:t xml:space="preserve"> </w:t>
      </w:r>
      <w:r>
        <w:t>темпов</w:t>
      </w:r>
      <w:r>
        <w:rPr>
          <w:spacing w:val="-4"/>
        </w:rPr>
        <w:t xml:space="preserve"> </w:t>
      </w:r>
      <w:r>
        <w:rPr>
          <w:spacing w:val="-2"/>
        </w:rPr>
        <w:t>эволюции.</w:t>
      </w:r>
    </w:p>
    <w:p w:rsidR="00194CDC" w:rsidRDefault="00D465A6">
      <w:pPr>
        <w:pStyle w:val="a3"/>
        <w:spacing w:before="139"/>
        <w:ind w:left="849" w:firstLine="0"/>
        <w:jc w:val="left"/>
      </w:pPr>
      <w:r>
        <w:rPr>
          <w:spacing w:val="-2"/>
        </w:rPr>
        <w:t>Демонстрации:</w:t>
      </w:r>
    </w:p>
    <w:p w:rsidR="00194CDC" w:rsidRDefault="00D465A6">
      <w:pPr>
        <w:pStyle w:val="a3"/>
        <w:spacing w:before="137"/>
        <w:ind w:left="849" w:firstLine="0"/>
        <w:jc w:val="left"/>
      </w:pPr>
      <w:r>
        <w:t>Портреты:</w:t>
      </w:r>
      <w:r>
        <w:rPr>
          <w:spacing w:val="-3"/>
        </w:rPr>
        <w:t xml:space="preserve"> </w:t>
      </w:r>
      <w:r>
        <w:t>К.М.</w:t>
      </w:r>
      <w:r>
        <w:rPr>
          <w:spacing w:val="-1"/>
        </w:rPr>
        <w:t xml:space="preserve"> </w:t>
      </w:r>
      <w:r>
        <w:t>Бэр,</w:t>
      </w:r>
      <w:r>
        <w:rPr>
          <w:spacing w:val="-2"/>
        </w:rPr>
        <w:t xml:space="preserve"> </w:t>
      </w:r>
      <w:r>
        <w:t>А.О.</w:t>
      </w:r>
      <w:r>
        <w:rPr>
          <w:spacing w:val="-1"/>
        </w:rPr>
        <w:t xml:space="preserve"> </w:t>
      </w:r>
      <w:r>
        <w:t>Ковалевский,</w:t>
      </w:r>
      <w:r>
        <w:rPr>
          <w:spacing w:val="-1"/>
        </w:rPr>
        <w:t xml:space="preserve"> </w:t>
      </w:r>
      <w:r>
        <w:t>Ф.</w:t>
      </w:r>
      <w:r>
        <w:rPr>
          <w:spacing w:val="-1"/>
        </w:rPr>
        <w:t xml:space="preserve"> </w:t>
      </w:r>
      <w:r>
        <w:t>Мюллер,</w:t>
      </w:r>
      <w:r>
        <w:rPr>
          <w:spacing w:val="-1"/>
        </w:rPr>
        <w:t xml:space="preserve"> </w:t>
      </w:r>
      <w:r>
        <w:t>Э.</w:t>
      </w:r>
      <w:r>
        <w:rPr>
          <w:spacing w:val="-2"/>
        </w:rPr>
        <w:t xml:space="preserve"> Геккель.</w:t>
      </w:r>
    </w:p>
    <w:p w:rsidR="00194CDC" w:rsidRDefault="00D465A6">
      <w:pPr>
        <w:pStyle w:val="a3"/>
        <w:spacing w:before="140" w:line="360" w:lineRule="auto"/>
        <w:ind w:right="281"/>
      </w:pPr>
      <w:r>
        <w:t>Таблицы и схемы: «Филогенетический ряд лошади», «Археоптерикс», «Зверозубые</w:t>
      </w:r>
      <w:r>
        <w:rPr>
          <w:spacing w:val="40"/>
        </w:rPr>
        <w:t xml:space="preserve"> </w:t>
      </w:r>
      <w:r>
        <w:t>ящеры», «Стегоцефалы», «Риниофиты», «Семенные папоротники», «Биогеографические зоны Земли», «Дрейф континентов», «Реликты», «Начальные стадии эмбрионального развития позвоночных</w:t>
      </w:r>
      <w:r>
        <w:rPr>
          <w:spacing w:val="40"/>
        </w:rPr>
        <w:t xml:space="preserve"> </w:t>
      </w:r>
      <w:r>
        <w:t>животных»,</w:t>
      </w:r>
      <w:r>
        <w:rPr>
          <w:spacing w:val="40"/>
        </w:rPr>
        <w:t xml:space="preserve"> </w:t>
      </w:r>
      <w:r>
        <w:t>«Гомологичные</w:t>
      </w:r>
      <w:r>
        <w:rPr>
          <w:spacing w:val="40"/>
        </w:rPr>
        <w:t xml:space="preserve"> </w:t>
      </w:r>
      <w:r>
        <w:t>и</w:t>
      </w:r>
      <w:r>
        <w:rPr>
          <w:spacing w:val="40"/>
        </w:rPr>
        <w:t xml:space="preserve"> </w:t>
      </w:r>
      <w:r>
        <w:t>аналогичные</w:t>
      </w:r>
      <w:r>
        <w:rPr>
          <w:spacing w:val="40"/>
        </w:rPr>
        <w:t xml:space="preserve"> </w:t>
      </w:r>
      <w:r>
        <w:t>органы»,</w:t>
      </w:r>
      <w:r>
        <w:rPr>
          <w:spacing w:val="40"/>
        </w:rPr>
        <w:t xml:space="preserve"> </w:t>
      </w:r>
      <w:r>
        <w:t>«Рудименты»,</w:t>
      </w:r>
      <w:r>
        <w:rPr>
          <w:spacing w:val="40"/>
        </w:rPr>
        <w:t xml:space="preserve"> </w:t>
      </w:r>
      <w:r>
        <w:t>«Атавизмы»,</w:t>
      </w:r>
    </w:p>
    <w:p w:rsidR="00194CDC" w:rsidRDefault="00D465A6">
      <w:pPr>
        <w:pStyle w:val="a3"/>
        <w:spacing w:line="360" w:lineRule="auto"/>
        <w:ind w:right="281" w:firstLine="0"/>
      </w:pPr>
      <w:r>
        <w:t>«Хромосомные наборы человека и шимпанзе», «Главные направления эволюции», «Общие закономерности эволюции».</w:t>
      </w:r>
    </w:p>
    <w:p w:rsidR="00194CDC" w:rsidRDefault="00D465A6">
      <w:pPr>
        <w:pStyle w:val="a3"/>
        <w:spacing w:line="360" w:lineRule="auto"/>
        <w:ind w:right="290"/>
      </w:pPr>
      <w:r>
        <w:t>Оборудование: коллекции, гербарии, муляжи ископаемых остатков организмов, муляжи гомологичных, аналогичных, рудиментарных органов и атавизмов, коллекции насекомых.</w:t>
      </w:r>
    </w:p>
    <w:p w:rsidR="00194CDC" w:rsidRDefault="00D465A6">
      <w:pPr>
        <w:pStyle w:val="a5"/>
        <w:numPr>
          <w:ilvl w:val="1"/>
          <w:numId w:val="104"/>
        </w:numPr>
        <w:tabs>
          <w:tab w:val="left" w:pos="1268"/>
        </w:tabs>
        <w:spacing w:before="1"/>
        <w:ind w:left="1268" w:hanging="419"/>
        <w:jc w:val="both"/>
        <w:rPr>
          <w:sz w:val="24"/>
        </w:rPr>
      </w:pPr>
      <w:r>
        <w:rPr>
          <w:sz w:val="24"/>
        </w:rPr>
        <w:t>Тема</w:t>
      </w:r>
      <w:r>
        <w:rPr>
          <w:spacing w:val="-4"/>
          <w:sz w:val="24"/>
        </w:rPr>
        <w:t xml:space="preserve"> </w:t>
      </w:r>
      <w:r>
        <w:rPr>
          <w:sz w:val="24"/>
        </w:rPr>
        <w:t>4.</w:t>
      </w:r>
      <w:r>
        <w:rPr>
          <w:spacing w:val="-2"/>
          <w:sz w:val="24"/>
        </w:rPr>
        <w:t xml:space="preserve"> </w:t>
      </w:r>
      <w:r>
        <w:rPr>
          <w:sz w:val="24"/>
        </w:rPr>
        <w:t>Происхождение</w:t>
      </w:r>
      <w:r>
        <w:rPr>
          <w:spacing w:val="-1"/>
          <w:sz w:val="24"/>
        </w:rPr>
        <w:t xml:space="preserve"> </w:t>
      </w:r>
      <w:r>
        <w:rPr>
          <w:sz w:val="24"/>
        </w:rPr>
        <w:t>и</w:t>
      </w:r>
      <w:r>
        <w:rPr>
          <w:spacing w:val="-2"/>
          <w:sz w:val="24"/>
        </w:rPr>
        <w:t xml:space="preserve"> </w:t>
      </w:r>
      <w:r>
        <w:rPr>
          <w:sz w:val="24"/>
        </w:rPr>
        <w:t>развитие</w:t>
      </w:r>
      <w:r>
        <w:rPr>
          <w:spacing w:val="-2"/>
          <w:sz w:val="24"/>
        </w:rPr>
        <w:t xml:space="preserve"> </w:t>
      </w:r>
      <w:r>
        <w:rPr>
          <w:sz w:val="24"/>
        </w:rPr>
        <w:t>жизни</w:t>
      </w:r>
      <w:r>
        <w:rPr>
          <w:spacing w:val="-2"/>
          <w:sz w:val="24"/>
        </w:rPr>
        <w:t xml:space="preserve"> </w:t>
      </w:r>
      <w:r>
        <w:rPr>
          <w:sz w:val="24"/>
        </w:rPr>
        <w:t>на</w:t>
      </w:r>
      <w:r>
        <w:rPr>
          <w:spacing w:val="-2"/>
          <w:sz w:val="24"/>
        </w:rPr>
        <w:t xml:space="preserve"> Земле.</w:t>
      </w:r>
    </w:p>
    <w:p w:rsidR="00194CDC" w:rsidRDefault="00D465A6">
      <w:pPr>
        <w:pStyle w:val="a3"/>
        <w:spacing w:before="136" w:line="360" w:lineRule="auto"/>
        <w:ind w:right="282"/>
      </w:pPr>
      <w:r>
        <w:t xml:space="preserve">Научные гипотезы происхождения жизни на Земле. Абиогенез и панспермия. Донаучные представления о зарождении жизни (креационизм). Гипотеза постоянного самозарождения жизни и еѐ опровержение опытами Ф. Реди, Л. Спалланцани, Л. Пастера. Происхождение жизни и </w:t>
      </w:r>
      <w:r>
        <w:rPr>
          <w:spacing w:val="-2"/>
        </w:rPr>
        <w:t>астробиология.</w:t>
      </w:r>
    </w:p>
    <w:p w:rsidR="00194CDC" w:rsidRDefault="00D465A6">
      <w:pPr>
        <w:pStyle w:val="a3"/>
        <w:spacing w:before="1" w:line="360" w:lineRule="auto"/>
        <w:ind w:right="277"/>
      </w:pPr>
      <w:r>
        <w:t>Основные этапы неорганической эволюции. Планетарная (геологическая) эволюция. Химическая</w:t>
      </w:r>
      <w:r>
        <w:rPr>
          <w:spacing w:val="80"/>
        </w:rPr>
        <w:t xml:space="preserve"> </w:t>
      </w:r>
      <w:r>
        <w:t>эволюция.</w:t>
      </w:r>
      <w:r>
        <w:rPr>
          <w:spacing w:val="80"/>
        </w:rPr>
        <w:t xml:space="preserve"> </w:t>
      </w:r>
      <w:r>
        <w:t>Абиогенный</w:t>
      </w:r>
      <w:r>
        <w:rPr>
          <w:spacing w:val="80"/>
        </w:rPr>
        <w:t xml:space="preserve"> </w:t>
      </w:r>
      <w:r>
        <w:t>синтез</w:t>
      </w:r>
      <w:r>
        <w:rPr>
          <w:spacing w:val="80"/>
        </w:rPr>
        <w:t xml:space="preserve"> </w:t>
      </w:r>
      <w:r>
        <w:t>органических</w:t>
      </w:r>
      <w:r>
        <w:rPr>
          <w:spacing w:val="80"/>
        </w:rPr>
        <w:t xml:space="preserve"> </w:t>
      </w:r>
      <w:r>
        <w:t>веществ</w:t>
      </w:r>
      <w:r>
        <w:rPr>
          <w:spacing w:val="80"/>
        </w:rPr>
        <w:t xml:space="preserve"> </w:t>
      </w:r>
      <w:r>
        <w:t>из</w:t>
      </w:r>
      <w:r>
        <w:rPr>
          <w:spacing w:val="80"/>
        </w:rPr>
        <w:t xml:space="preserve"> </w:t>
      </w:r>
      <w:r>
        <w:t>неорганических.</w:t>
      </w:r>
      <w:r>
        <w:rPr>
          <w:spacing w:val="80"/>
        </w:rPr>
        <w:t xml:space="preserve"> </w:t>
      </w:r>
      <w:r>
        <w:t>Опыт С.</w:t>
      </w:r>
      <w:r>
        <w:rPr>
          <w:spacing w:val="-1"/>
        </w:rPr>
        <w:t xml:space="preserve"> </w:t>
      </w:r>
      <w:r>
        <w:t>Миллера</w:t>
      </w:r>
      <w:r>
        <w:rPr>
          <w:spacing w:val="40"/>
        </w:rPr>
        <w:t xml:space="preserve">  </w:t>
      </w:r>
      <w:r>
        <w:t>и</w:t>
      </w:r>
      <w:r>
        <w:rPr>
          <w:spacing w:val="40"/>
        </w:rPr>
        <w:t xml:space="preserve">  </w:t>
      </w:r>
      <w:r>
        <w:t>Г. Юри.</w:t>
      </w:r>
      <w:r>
        <w:rPr>
          <w:spacing w:val="40"/>
        </w:rPr>
        <w:t xml:space="preserve">  </w:t>
      </w:r>
      <w:r>
        <w:t>Образование</w:t>
      </w:r>
      <w:r>
        <w:rPr>
          <w:spacing w:val="40"/>
        </w:rPr>
        <w:t xml:space="preserve">  </w:t>
      </w:r>
      <w:r>
        <w:t>полимеров</w:t>
      </w:r>
      <w:r>
        <w:rPr>
          <w:spacing w:val="40"/>
        </w:rPr>
        <w:t xml:space="preserve">  </w:t>
      </w:r>
      <w:r>
        <w:t>из</w:t>
      </w:r>
      <w:r>
        <w:rPr>
          <w:spacing w:val="40"/>
        </w:rPr>
        <w:t xml:space="preserve">  </w:t>
      </w:r>
      <w:r>
        <w:t>мономеров.</w:t>
      </w:r>
      <w:r>
        <w:rPr>
          <w:spacing w:val="40"/>
        </w:rPr>
        <w:t xml:space="preserve">  </w:t>
      </w:r>
      <w:r>
        <w:t>Коацерватная</w:t>
      </w:r>
      <w:r>
        <w:rPr>
          <w:spacing w:val="40"/>
        </w:rPr>
        <w:t xml:space="preserve">  </w:t>
      </w:r>
      <w:r>
        <w:t>гипотеза А.И.</w:t>
      </w:r>
      <w:r>
        <w:rPr>
          <w:spacing w:val="-2"/>
        </w:rPr>
        <w:t xml:space="preserve"> </w:t>
      </w:r>
      <w:r>
        <w:t>Опарина, гипотеза первичного бульона Д. Холдейна, генетическая гипотеза Г. Мѐллера. Рибозимы (Т.</w:t>
      </w:r>
      <w:r>
        <w:rPr>
          <w:spacing w:val="-1"/>
        </w:rPr>
        <w:t xml:space="preserve"> </w:t>
      </w:r>
      <w:r>
        <w:t xml:space="preserve">Чек) и гипотеза «мира РНК» У. Гилберта. Формирование мембран и возникновение </w:t>
      </w:r>
      <w:r>
        <w:rPr>
          <w:spacing w:val="-2"/>
        </w:rPr>
        <w:t>протоклетки.</w:t>
      </w:r>
    </w:p>
    <w:p w:rsidR="00194CDC" w:rsidRDefault="00D465A6">
      <w:pPr>
        <w:pStyle w:val="a3"/>
        <w:spacing w:line="360" w:lineRule="auto"/>
        <w:ind w:right="284"/>
      </w:pPr>
      <w:r>
        <w:t>История Земли и методы еѐ изучения. Ископаемые органические остатки. Геохронология и еѐ методы. Относительная и абсолютная геохронология. Геохронологическая шкала: эоны, эры, периоды, эпохи.</w:t>
      </w:r>
    </w:p>
    <w:p w:rsidR="00194CDC" w:rsidRDefault="00D465A6">
      <w:pPr>
        <w:pStyle w:val="a3"/>
        <w:spacing w:before="1" w:line="360" w:lineRule="auto"/>
        <w:ind w:right="284"/>
      </w:pPr>
      <w:r>
        <w:t>Начальные этапы органической эволюции. Появление и эволюция первых клеток. Эволюция метаболизма. Возникновение первых экосистем. Современные микробные биоплѐнки как аналог первых на Земле сообществ. Строматолиты. Прокариоты и эукариоты.</w:t>
      </w:r>
    </w:p>
    <w:p w:rsidR="00194CDC" w:rsidRDefault="00D465A6">
      <w:pPr>
        <w:pStyle w:val="a3"/>
        <w:spacing w:line="360" w:lineRule="auto"/>
        <w:ind w:right="284"/>
      </w:pPr>
      <w:r>
        <w:t xml:space="preserve">Происхождение эукариот (симбиогенез). Эволюционное происхождение вирусов. Происхождение многоклеточных организмов. Возникновение основных групп многоклеточных </w:t>
      </w:r>
      <w:r>
        <w:rPr>
          <w:spacing w:val="-2"/>
        </w:rPr>
        <w:t>организмов.</w:t>
      </w:r>
    </w:p>
    <w:p w:rsidR="00194CDC" w:rsidRDefault="00D465A6">
      <w:pPr>
        <w:pStyle w:val="a3"/>
        <w:spacing w:before="1" w:line="360" w:lineRule="auto"/>
        <w:ind w:right="284"/>
      </w:pPr>
      <w:r>
        <w:t>Основные этапы эволюции высших растений. Основные ароморфозы растений. Выход растений на сушу. Появление споровых растений и завоевание ими суши. Семенные растения. Происхождение цветковых растений.</w:t>
      </w:r>
    </w:p>
    <w:p w:rsidR="00194CDC" w:rsidRDefault="00D465A6">
      <w:pPr>
        <w:pStyle w:val="a3"/>
        <w:spacing w:line="275" w:lineRule="exact"/>
        <w:ind w:left="849" w:firstLine="0"/>
      </w:pPr>
      <w:r>
        <w:t>Основные</w:t>
      </w:r>
      <w:r>
        <w:rPr>
          <w:spacing w:val="33"/>
        </w:rPr>
        <w:t xml:space="preserve"> </w:t>
      </w:r>
      <w:r>
        <w:t>этапы</w:t>
      </w:r>
      <w:r>
        <w:rPr>
          <w:spacing w:val="38"/>
        </w:rPr>
        <w:t xml:space="preserve"> </w:t>
      </w:r>
      <w:r>
        <w:t>эволюции</w:t>
      </w:r>
      <w:r>
        <w:rPr>
          <w:spacing w:val="38"/>
        </w:rPr>
        <w:t xml:space="preserve"> </w:t>
      </w:r>
      <w:r>
        <w:t>животного</w:t>
      </w:r>
      <w:r>
        <w:rPr>
          <w:spacing w:val="36"/>
        </w:rPr>
        <w:t xml:space="preserve"> </w:t>
      </w:r>
      <w:r>
        <w:t>мира.</w:t>
      </w:r>
      <w:r>
        <w:rPr>
          <w:spacing w:val="35"/>
        </w:rPr>
        <w:t xml:space="preserve"> </w:t>
      </w:r>
      <w:r>
        <w:t>Основные</w:t>
      </w:r>
      <w:r>
        <w:rPr>
          <w:spacing w:val="36"/>
        </w:rPr>
        <w:t xml:space="preserve"> </w:t>
      </w:r>
      <w:r>
        <w:t>ароморфозы</w:t>
      </w:r>
      <w:r>
        <w:rPr>
          <w:spacing w:val="37"/>
        </w:rPr>
        <w:t xml:space="preserve"> </w:t>
      </w:r>
      <w:r>
        <w:t>животных.</w:t>
      </w:r>
      <w:r>
        <w:rPr>
          <w:spacing w:val="37"/>
        </w:rPr>
        <w:t xml:space="preserve"> </w:t>
      </w:r>
      <w:r>
        <w:rPr>
          <w:spacing w:val="-2"/>
        </w:rPr>
        <w:t>Вендская</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84" w:firstLine="0"/>
      </w:pPr>
      <w:r>
        <w:t>фауна.</w:t>
      </w:r>
      <w:r>
        <w:rPr>
          <w:spacing w:val="-1"/>
        </w:rPr>
        <w:t xml:space="preserve"> </w:t>
      </w:r>
      <w:r>
        <w:t>Кембрийский взрыв –</w:t>
      </w:r>
      <w:r>
        <w:rPr>
          <w:spacing w:val="-1"/>
        </w:rPr>
        <w:t xml:space="preserve"> </w:t>
      </w:r>
      <w:r>
        <w:t>появление</w:t>
      </w:r>
      <w:r>
        <w:rPr>
          <w:spacing w:val="-2"/>
        </w:rPr>
        <w:t xml:space="preserve"> </w:t>
      </w:r>
      <w:r>
        <w:t>современных типов.</w:t>
      </w:r>
      <w:r>
        <w:rPr>
          <w:spacing w:val="-2"/>
        </w:rPr>
        <w:t xml:space="preserve"> </w:t>
      </w:r>
      <w:r>
        <w:t>Первые</w:t>
      </w:r>
      <w:r>
        <w:rPr>
          <w:spacing w:val="-2"/>
        </w:rPr>
        <w:t xml:space="preserve"> </w:t>
      </w:r>
      <w:r>
        <w:t>хордовые</w:t>
      </w:r>
      <w:r>
        <w:rPr>
          <w:spacing w:val="-3"/>
        </w:rPr>
        <w:t xml:space="preserve"> </w:t>
      </w:r>
      <w:r>
        <w:t>животные.</w:t>
      </w:r>
      <w:r>
        <w:rPr>
          <w:spacing w:val="-1"/>
        </w:rPr>
        <w:t xml:space="preserve"> </w:t>
      </w:r>
      <w:r>
        <w:t>Жизнь</w:t>
      </w:r>
      <w:r>
        <w:rPr>
          <w:spacing w:val="-1"/>
        </w:rPr>
        <w:t xml:space="preserve"> </w:t>
      </w:r>
      <w:r>
        <w:t>в воде. Эволюция позвоночных. Происхождение амфибий и рептилий. Происхождение млекопитающих и птиц. Принцип ключевого ароморфоза. Освоение беспозвоночными и позвоночными животными суши.</w:t>
      </w:r>
    </w:p>
    <w:p w:rsidR="00194CDC" w:rsidRDefault="00D465A6">
      <w:pPr>
        <w:pStyle w:val="a3"/>
        <w:spacing w:before="1" w:line="360" w:lineRule="auto"/>
        <w:ind w:right="289"/>
      </w:pPr>
      <w:r>
        <w:t>Развитие жизни на Земле по эрам и периодам: архей, протерозой, палеозой, мезозой, кайнозой. Общая характеристика климата и геологических процессов. Появление и расцвет характерных организмов. Углеобразование: его условия и влияние на газовый состав атмосферы.</w:t>
      </w:r>
    </w:p>
    <w:p w:rsidR="00194CDC" w:rsidRDefault="00D465A6">
      <w:pPr>
        <w:pStyle w:val="a3"/>
        <w:spacing w:before="1" w:line="360" w:lineRule="auto"/>
        <w:ind w:right="285"/>
      </w:pPr>
      <w:r>
        <w:t>Массовые вымирания – экологические кризисы прошлого. Причины и следствия массовых вымираний. Современный экологический кризис, его особенности. Проблема сохранения биоразнообразия на Земле.</w:t>
      </w:r>
    </w:p>
    <w:p w:rsidR="00194CDC" w:rsidRDefault="00D465A6">
      <w:pPr>
        <w:pStyle w:val="a3"/>
        <w:spacing w:line="275" w:lineRule="exact"/>
        <w:ind w:left="849" w:firstLine="0"/>
      </w:pPr>
      <w:r>
        <w:t>Современная</w:t>
      </w:r>
      <w:r>
        <w:rPr>
          <w:spacing w:val="50"/>
        </w:rPr>
        <w:t xml:space="preserve">  </w:t>
      </w:r>
      <w:r>
        <w:t>система</w:t>
      </w:r>
      <w:r>
        <w:rPr>
          <w:spacing w:val="52"/>
        </w:rPr>
        <w:t xml:space="preserve">  </w:t>
      </w:r>
      <w:r>
        <w:t>органического</w:t>
      </w:r>
      <w:r>
        <w:rPr>
          <w:spacing w:val="51"/>
        </w:rPr>
        <w:t xml:space="preserve">  </w:t>
      </w:r>
      <w:r>
        <w:t>мира.</w:t>
      </w:r>
      <w:r>
        <w:rPr>
          <w:spacing w:val="51"/>
        </w:rPr>
        <w:t xml:space="preserve">  </w:t>
      </w:r>
      <w:r>
        <w:t>Принципы</w:t>
      </w:r>
      <w:r>
        <w:rPr>
          <w:spacing w:val="51"/>
        </w:rPr>
        <w:t xml:space="preserve">  </w:t>
      </w:r>
      <w:r>
        <w:t>классификации</w:t>
      </w:r>
      <w:r>
        <w:rPr>
          <w:spacing w:val="51"/>
        </w:rPr>
        <w:t xml:space="preserve">  </w:t>
      </w:r>
      <w:r>
        <w:rPr>
          <w:spacing w:val="-2"/>
        </w:rPr>
        <w:t>организмов.</w:t>
      </w:r>
    </w:p>
    <w:p w:rsidR="00194CDC" w:rsidRDefault="00D465A6">
      <w:pPr>
        <w:pStyle w:val="a3"/>
        <w:spacing w:before="140"/>
        <w:ind w:firstLine="0"/>
        <w:jc w:val="left"/>
      </w:pPr>
      <w:r>
        <w:t>Основные</w:t>
      </w:r>
      <w:r>
        <w:rPr>
          <w:spacing w:val="-8"/>
        </w:rPr>
        <w:t xml:space="preserve"> </w:t>
      </w:r>
      <w:r>
        <w:t>систематические</w:t>
      </w:r>
      <w:r>
        <w:rPr>
          <w:spacing w:val="-6"/>
        </w:rPr>
        <w:t xml:space="preserve"> </w:t>
      </w:r>
      <w:r>
        <w:t>группы</w:t>
      </w:r>
      <w:r>
        <w:rPr>
          <w:spacing w:val="-5"/>
        </w:rPr>
        <w:t xml:space="preserve"> </w:t>
      </w:r>
      <w:r>
        <w:rPr>
          <w:spacing w:val="-2"/>
        </w:rPr>
        <w:t>организмов.</w:t>
      </w:r>
    </w:p>
    <w:p w:rsidR="00194CDC" w:rsidRDefault="00D465A6">
      <w:pPr>
        <w:pStyle w:val="a3"/>
        <w:spacing w:before="137"/>
        <w:ind w:left="849" w:firstLine="0"/>
        <w:jc w:val="left"/>
      </w:pPr>
      <w:r>
        <w:rPr>
          <w:spacing w:val="-2"/>
        </w:rPr>
        <w:t>Демонстрации:</w:t>
      </w:r>
    </w:p>
    <w:p w:rsidR="00194CDC" w:rsidRDefault="00D465A6">
      <w:pPr>
        <w:pStyle w:val="a3"/>
        <w:spacing w:before="139" w:line="360" w:lineRule="auto"/>
        <w:ind w:right="279"/>
      </w:pPr>
      <w:r>
        <w:t>Портреты:</w:t>
      </w:r>
      <w:r>
        <w:rPr>
          <w:spacing w:val="28"/>
        </w:rPr>
        <w:t xml:space="preserve"> </w:t>
      </w:r>
      <w:r>
        <w:t>Ф.</w:t>
      </w:r>
      <w:r>
        <w:rPr>
          <w:spacing w:val="-3"/>
        </w:rPr>
        <w:t xml:space="preserve"> </w:t>
      </w:r>
      <w:r>
        <w:t>Реди, Л.</w:t>
      </w:r>
      <w:r>
        <w:rPr>
          <w:spacing w:val="-3"/>
        </w:rPr>
        <w:t xml:space="preserve"> </w:t>
      </w:r>
      <w:r>
        <w:t>Спалланцани, Л. Пастер, И.И.</w:t>
      </w:r>
      <w:r>
        <w:rPr>
          <w:spacing w:val="-2"/>
        </w:rPr>
        <w:t xml:space="preserve"> </w:t>
      </w:r>
      <w:r>
        <w:t>Мечников, А.И.</w:t>
      </w:r>
      <w:r>
        <w:rPr>
          <w:spacing w:val="-1"/>
        </w:rPr>
        <w:t xml:space="preserve"> </w:t>
      </w:r>
      <w:r>
        <w:t>Опарин, Д.</w:t>
      </w:r>
      <w:r>
        <w:rPr>
          <w:spacing w:val="-2"/>
        </w:rPr>
        <w:t xml:space="preserve"> </w:t>
      </w:r>
      <w:r>
        <w:t>Холдейн, Г. Мѐллер, С. Миллер, Г. Юри.</w:t>
      </w:r>
    </w:p>
    <w:p w:rsidR="00194CDC" w:rsidRDefault="00D465A6">
      <w:pPr>
        <w:pStyle w:val="a3"/>
        <w:spacing w:line="360" w:lineRule="auto"/>
        <w:ind w:right="281"/>
      </w:pPr>
      <w:r>
        <w:t>Таблицы и схемы: «Схема опыта Ф. Реди», «Схема опыта Л. Пастера по изучению самозарождения</w:t>
      </w:r>
      <w:r>
        <w:rPr>
          <w:spacing w:val="-2"/>
        </w:rPr>
        <w:t xml:space="preserve"> </w:t>
      </w:r>
      <w:r>
        <w:t>жизни», «Схема</w:t>
      </w:r>
      <w:r>
        <w:rPr>
          <w:spacing w:val="-3"/>
        </w:rPr>
        <w:t xml:space="preserve"> </w:t>
      </w:r>
      <w:r>
        <w:t>опыта</w:t>
      </w:r>
      <w:r>
        <w:rPr>
          <w:spacing w:val="-3"/>
        </w:rPr>
        <w:t xml:space="preserve"> </w:t>
      </w:r>
      <w:r>
        <w:t>С.</w:t>
      </w:r>
      <w:r>
        <w:rPr>
          <w:spacing w:val="-1"/>
        </w:rPr>
        <w:t xml:space="preserve"> </w:t>
      </w:r>
      <w:r>
        <w:t>Миллера,</w:t>
      </w:r>
      <w:r>
        <w:rPr>
          <w:spacing w:val="-2"/>
        </w:rPr>
        <w:t xml:space="preserve"> </w:t>
      </w:r>
      <w:r>
        <w:t>Г.</w:t>
      </w:r>
      <w:r>
        <w:rPr>
          <w:spacing w:val="-3"/>
        </w:rPr>
        <w:t xml:space="preserve"> </w:t>
      </w:r>
      <w:r>
        <w:t>Юри», «Этапы</w:t>
      </w:r>
      <w:r>
        <w:rPr>
          <w:spacing w:val="-3"/>
        </w:rPr>
        <w:t xml:space="preserve"> </w:t>
      </w:r>
      <w:r>
        <w:t>неорганической</w:t>
      </w:r>
      <w:r>
        <w:rPr>
          <w:spacing w:val="-2"/>
        </w:rPr>
        <w:t xml:space="preserve"> </w:t>
      </w:r>
      <w:r>
        <w:t>эволюции»,</w:t>
      </w:r>
    </w:p>
    <w:p w:rsidR="00194CDC" w:rsidRDefault="00D465A6">
      <w:pPr>
        <w:pStyle w:val="a3"/>
        <w:spacing w:line="360" w:lineRule="auto"/>
        <w:ind w:right="279" w:firstLine="0"/>
      </w:pPr>
      <w:r>
        <w:t>«Геохронологическая шкала», «Начальные этапы органической эволюции», «Схема образования эукариот путѐм симбиогенеза», «Система живой природы», «Строение вируса», «Ароморфозы растений»,</w:t>
      </w:r>
      <w:r>
        <w:rPr>
          <w:spacing w:val="40"/>
        </w:rPr>
        <w:t xml:space="preserve"> </w:t>
      </w:r>
      <w:r>
        <w:t>«Риниофиты»,</w:t>
      </w:r>
      <w:r>
        <w:rPr>
          <w:spacing w:val="40"/>
        </w:rPr>
        <w:t xml:space="preserve"> </w:t>
      </w:r>
      <w:r>
        <w:t>«Одноклеточные</w:t>
      </w:r>
      <w:r>
        <w:rPr>
          <w:spacing w:val="40"/>
        </w:rPr>
        <w:t xml:space="preserve"> </w:t>
      </w:r>
      <w:r>
        <w:t>водоросли»,</w:t>
      </w:r>
      <w:r>
        <w:rPr>
          <w:spacing w:val="40"/>
        </w:rPr>
        <w:t xml:space="preserve"> </w:t>
      </w:r>
      <w:r>
        <w:t>«Многоклеточные</w:t>
      </w:r>
      <w:r>
        <w:rPr>
          <w:spacing w:val="40"/>
        </w:rPr>
        <w:t xml:space="preserve"> </w:t>
      </w:r>
      <w:r>
        <w:t>водоросли»,</w:t>
      </w:r>
      <w:r>
        <w:rPr>
          <w:spacing w:val="40"/>
        </w:rPr>
        <w:t xml:space="preserve"> </w:t>
      </w:r>
      <w:r>
        <w:t>«Мхи»,</w:t>
      </w:r>
    </w:p>
    <w:p w:rsidR="00194CDC" w:rsidRDefault="00D465A6">
      <w:pPr>
        <w:pStyle w:val="a3"/>
        <w:spacing w:line="360" w:lineRule="auto"/>
        <w:ind w:right="281" w:firstLine="0"/>
      </w:pPr>
      <w:r>
        <w:t>«Папоротники», «Голосеменные растения», «Органы цветковых растений», «Схема развития животного мира», «Ароморфозы животных», «Простейшие», «Кишечнополостные», «Плоские черви»,</w:t>
      </w:r>
      <w:r>
        <w:rPr>
          <w:spacing w:val="62"/>
        </w:rPr>
        <w:t xml:space="preserve">   </w:t>
      </w:r>
      <w:r>
        <w:t>«Членистоногие»,</w:t>
      </w:r>
      <w:r>
        <w:rPr>
          <w:spacing w:val="61"/>
        </w:rPr>
        <w:t xml:space="preserve">   </w:t>
      </w:r>
      <w:r>
        <w:t>«Рыбы»,</w:t>
      </w:r>
      <w:r>
        <w:rPr>
          <w:spacing w:val="63"/>
        </w:rPr>
        <w:t xml:space="preserve">   </w:t>
      </w:r>
      <w:r>
        <w:t>«Земноводные»,</w:t>
      </w:r>
      <w:r>
        <w:rPr>
          <w:spacing w:val="62"/>
        </w:rPr>
        <w:t xml:space="preserve">   </w:t>
      </w:r>
      <w:r>
        <w:t>«Пресмыкающиеся»,</w:t>
      </w:r>
      <w:r>
        <w:rPr>
          <w:spacing w:val="63"/>
        </w:rPr>
        <w:t xml:space="preserve">   </w:t>
      </w:r>
      <w:r>
        <w:rPr>
          <w:spacing w:val="-2"/>
        </w:rPr>
        <w:t>«Птицы»,</w:t>
      </w:r>
    </w:p>
    <w:p w:rsidR="00194CDC" w:rsidRDefault="00D465A6">
      <w:pPr>
        <w:pStyle w:val="a3"/>
        <w:spacing w:before="1"/>
        <w:ind w:firstLine="0"/>
      </w:pPr>
      <w:r>
        <w:t>«Млекопитающие»,</w:t>
      </w:r>
      <w:r>
        <w:rPr>
          <w:spacing w:val="22"/>
        </w:rPr>
        <w:t xml:space="preserve"> </w:t>
      </w:r>
      <w:r>
        <w:t>«Развитие</w:t>
      </w:r>
      <w:r>
        <w:rPr>
          <w:spacing w:val="20"/>
        </w:rPr>
        <w:t xml:space="preserve"> </w:t>
      </w:r>
      <w:r>
        <w:t>жизни</w:t>
      </w:r>
      <w:r>
        <w:rPr>
          <w:spacing w:val="22"/>
        </w:rPr>
        <w:t xml:space="preserve"> </w:t>
      </w:r>
      <w:r>
        <w:t>в</w:t>
      </w:r>
      <w:r>
        <w:rPr>
          <w:spacing w:val="20"/>
        </w:rPr>
        <w:t xml:space="preserve"> </w:t>
      </w:r>
      <w:r>
        <w:t>архейской</w:t>
      </w:r>
      <w:r>
        <w:rPr>
          <w:spacing w:val="22"/>
        </w:rPr>
        <w:t xml:space="preserve"> </w:t>
      </w:r>
      <w:r>
        <w:t>эре»,</w:t>
      </w:r>
      <w:r>
        <w:rPr>
          <w:spacing w:val="24"/>
        </w:rPr>
        <w:t xml:space="preserve"> </w:t>
      </w:r>
      <w:r>
        <w:t>«Развитие</w:t>
      </w:r>
      <w:r>
        <w:rPr>
          <w:spacing w:val="20"/>
        </w:rPr>
        <w:t xml:space="preserve"> </w:t>
      </w:r>
      <w:r>
        <w:t>жизни</w:t>
      </w:r>
      <w:r>
        <w:rPr>
          <w:spacing w:val="22"/>
        </w:rPr>
        <w:t xml:space="preserve"> </w:t>
      </w:r>
      <w:r>
        <w:t>в</w:t>
      </w:r>
      <w:r>
        <w:rPr>
          <w:spacing w:val="20"/>
        </w:rPr>
        <w:t xml:space="preserve"> </w:t>
      </w:r>
      <w:r>
        <w:t>протерозойской</w:t>
      </w:r>
      <w:r>
        <w:rPr>
          <w:spacing w:val="32"/>
        </w:rPr>
        <w:t xml:space="preserve"> </w:t>
      </w:r>
      <w:r>
        <w:rPr>
          <w:spacing w:val="-2"/>
        </w:rPr>
        <w:t>эре»,</w:t>
      </w:r>
    </w:p>
    <w:p w:rsidR="00194CDC" w:rsidRDefault="00D465A6">
      <w:pPr>
        <w:pStyle w:val="a3"/>
        <w:spacing w:before="136" w:line="360" w:lineRule="auto"/>
        <w:ind w:right="291" w:firstLine="0"/>
      </w:pPr>
      <w:r>
        <w:t>«Развитие жизни в палеозойской эре», «Развитие жизни в мезозойской эре», «Развитие жизни в кайнозойской эре», «Современная система органического мира».</w:t>
      </w:r>
    </w:p>
    <w:p w:rsidR="00194CDC" w:rsidRDefault="00D465A6">
      <w:pPr>
        <w:pStyle w:val="a3"/>
        <w:spacing w:line="360" w:lineRule="auto"/>
        <w:ind w:right="286"/>
      </w:pPr>
      <w:r>
        <w:t>Оборудование: гербарии растений различных отделов, коллекции насекомых, влажные препараты животных, раковины моллюсков, коллекции иглокожих, скелеты позвоночных животных, чучела птиц и зверей, коллекции окаменелостей, полезных ископаемых, муляжи органических остатков организмов.</w:t>
      </w:r>
    </w:p>
    <w:p w:rsidR="00194CDC" w:rsidRDefault="00D465A6">
      <w:pPr>
        <w:pStyle w:val="a3"/>
        <w:spacing w:before="1" w:line="360" w:lineRule="auto"/>
        <w:ind w:right="281"/>
      </w:pPr>
      <w:r>
        <w:t>Виртуальная лабораторная работа «Моделирование опытов Миллера–Юри по изучению абиогенного синтеза органических соединений в первичной атмосфере».</w:t>
      </w:r>
    </w:p>
    <w:p w:rsidR="00194CDC" w:rsidRDefault="00D465A6">
      <w:pPr>
        <w:pStyle w:val="a3"/>
        <w:spacing w:line="360" w:lineRule="auto"/>
        <w:ind w:left="849" w:right="680" w:firstLine="0"/>
      </w:pPr>
      <w:r>
        <w:t>Лабораторная</w:t>
      </w:r>
      <w:r>
        <w:rPr>
          <w:spacing w:val="-6"/>
        </w:rPr>
        <w:t xml:space="preserve"> </w:t>
      </w:r>
      <w:r>
        <w:t>работа</w:t>
      </w:r>
      <w:r>
        <w:rPr>
          <w:spacing w:val="-3"/>
        </w:rPr>
        <w:t xml:space="preserve"> </w:t>
      </w:r>
      <w:r>
        <w:t>«Изучение</w:t>
      </w:r>
      <w:r>
        <w:rPr>
          <w:spacing w:val="-7"/>
        </w:rPr>
        <w:t xml:space="preserve"> </w:t>
      </w:r>
      <w:r>
        <w:t>и</w:t>
      </w:r>
      <w:r>
        <w:rPr>
          <w:spacing w:val="-6"/>
        </w:rPr>
        <w:t xml:space="preserve"> </w:t>
      </w:r>
      <w:r>
        <w:t>описание</w:t>
      </w:r>
      <w:r>
        <w:rPr>
          <w:spacing w:val="-7"/>
        </w:rPr>
        <w:t xml:space="preserve"> </w:t>
      </w:r>
      <w:r>
        <w:t>ископаемых</w:t>
      </w:r>
      <w:r>
        <w:rPr>
          <w:spacing w:val="-5"/>
        </w:rPr>
        <w:t xml:space="preserve"> </w:t>
      </w:r>
      <w:r>
        <w:t>остатков</w:t>
      </w:r>
      <w:r>
        <w:rPr>
          <w:spacing w:val="-7"/>
        </w:rPr>
        <w:t xml:space="preserve"> </w:t>
      </w:r>
      <w:r>
        <w:t>древних</w:t>
      </w:r>
      <w:r>
        <w:rPr>
          <w:spacing w:val="-4"/>
        </w:rPr>
        <w:t xml:space="preserve"> </w:t>
      </w:r>
      <w:r>
        <w:t>организмов». Практическая работа «Изучение особенностей строения растений разных отделов».</w:t>
      </w:r>
    </w:p>
    <w:p w:rsidR="00194CDC" w:rsidRDefault="00D465A6">
      <w:pPr>
        <w:pStyle w:val="a3"/>
        <w:ind w:left="849" w:firstLine="0"/>
      </w:pPr>
      <w:r>
        <w:t>Практическая</w:t>
      </w:r>
      <w:r>
        <w:rPr>
          <w:spacing w:val="-7"/>
        </w:rPr>
        <w:t xml:space="preserve"> </w:t>
      </w:r>
      <w:r>
        <w:t>работа</w:t>
      </w:r>
      <w:r>
        <w:rPr>
          <w:spacing w:val="-1"/>
        </w:rPr>
        <w:t xml:space="preserve"> </w:t>
      </w:r>
      <w:r>
        <w:t>«Изучение</w:t>
      </w:r>
      <w:r>
        <w:rPr>
          <w:spacing w:val="-6"/>
        </w:rPr>
        <w:t xml:space="preserve"> </w:t>
      </w:r>
      <w:r>
        <w:t>особенностей</w:t>
      </w:r>
      <w:r>
        <w:rPr>
          <w:spacing w:val="-4"/>
        </w:rPr>
        <w:t xml:space="preserve"> </w:t>
      </w:r>
      <w:r>
        <w:t>строения</w:t>
      </w:r>
      <w:r>
        <w:rPr>
          <w:spacing w:val="-4"/>
        </w:rPr>
        <w:t xml:space="preserve"> </w:t>
      </w:r>
      <w:r>
        <w:t>позвоночных</w:t>
      </w:r>
      <w:r>
        <w:rPr>
          <w:spacing w:val="-4"/>
        </w:rPr>
        <w:t xml:space="preserve"> </w:t>
      </w:r>
      <w:r>
        <w:rPr>
          <w:spacing w:val="-2"/>
        </w:rPr>
        <w:t>животных».</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5"/>
        <w:numPr>
          <w:ilvl w:val="1"/>
          <w:numId w:val="104"/>
        </w:numPr>
        <w:tabs>
          <w:tab w:val="left" w:pos="1268"/>
        </w:tabs>
        <w:spacing w:before="66" w:line="360" w:lineRule="auto"/>
        <w:ind w:left="849" w:right="4035" w:firstLine="0"/>
        <w:rPr>
          <w:sz w:val="24"/>
        </w:rPr>
      </w:pPr>
      <w:r>
        <w:rPr>
          <w:sz w:val="24"/>
        </w:rPr>
        <w:t>Тема 5. Происхождение человека – антропогенез. Разделы</w:t>
      </w:r>
      <w:r>
        <w:rPr>
          <w:spacing w:val="-8"/>
          <w:sz w:val="24"/>
        </w:rPr>
        <w:t xml:space="preserve"> </w:t>
      </w:r>
      <w:r>
        <w:rPr>
          <w:sz w:val="24"/>
        </w:rPr>
        <w:t>и</w:t>
      </w:r>
      <w:r>
        <w:rPr>
          <w:spacing w:val="-8"/>
          <w:sz w:val="24"/>
        </w:rPr>
        <w:t xml:space="preserve"> </w:t>
      </w:r>
      <w:r>
        <w:rPr>
          <w:sz w:val="24"/>
        </w:rPr>
        <w:t>задачи</w:t>
      </w:r>
      <w:r>
        <w:rPr>
          <w:spacing w:val="-8"/>
          <w:sz w:val="24"/>
        </w:rPr>
        <w:t xml:space="preserve"> </w:t>
      </w:r>
      <w:r>
        <w:rPr>
          <w:sz w:val="24"/>
        </w:rPr>
        <w:t>антропологии.</w:t>
      </w:r>
      <w:r>
        <w:rPr>
          <w:spacing w:val="-8"/>
          <w:sz w:val="24"/>
        </w:rPr>
        <w:t xml:space="preserve"> </w:t>
      </w:r>
      <w:r>
        <w:rPr>
          <w:sz w:val="24"/>
        </w:rPr>
        <w:t>Методы</w:t>
      </w:r>
      <w:r>
        <w:rPr>
          <w:spacing w:val="-8"/>
          <w:sz w:val="24"/>
        </w:rPr>
        <w:t xml:space="preserve"> </w:t>
      </w:r>
      <w:r>
        <w:rPr>
          <w:sz w:val="24"/>
        </w:rPr>
        <w:t>антропологии.</w:t>
      </w:r>
    </w:p>
    <w:p w:rsidR="00194CDC" w:rsidRDefault="00D465A6">
      <w:pPr>
        <w:pStyle w:val="a3"/>
        <w:tabs>
          <w:tab w:val="left" w:pos="2429"/>
          <w:tab w:val="left" w:pos="4204"/>
          <w:tab w:val="left" w:pos="4578"/>
          <w:tab w:val="left" w:pos="6458"/>
          <w:tab w:val="left" w:pos="7681"/>
          <w:tab w:val="left" w:pos="9264"/>
        </w:tabs>
        <w:spacing w:before="1"/>
        <w:ind w:left="849" w:firstLine="0"/>
        <w:jc w:val="left"/>
      </w:pPr>
      <w:r>
        <w:rPr>
          <w:spacing w:val="-2"/>
        </w:rPr>
        <w:t>Становление</w:t>
      </w:r>
      <w:r>
        <w:tab/>
      </w:r>
      <w:r>
        <w:rPr>
          <w:spacing w:val="-2"/>
        </w:rPr>
        <w:t>представлений</w:t>
      </w:r>
      <w:r>
        <w:tab/>
      </w:r>
      <w:r>
        <w:rPr>
          <w:spacing w:val="-10"/>
        </w:rPr>
        <w:t>о</w:t>
      </w:r>
      <w:r>
        <w:tab/>
      </w:r>
      <w:r>
        <w:rPr>
          <w:spacing w:val="-2"/>
        </w:rPr>
        <w:t>происхождении</w:t>
      </w:r>
      <w:r>
        <w:tab/>
      </w:r>
      <w:r>
        <w:rPr>
          <w:spacing w:val="-2"/>
        </w:rPr>
        <w:t>человека.</w:t>
      </w:r>
      <w:r>
        <w:tab/>
      </w:r>
      <w:r>
        <w:rPr>
          <w:spacing w:val="-2"/>
        </w:rPr>
        <w:t>Религиозные</w:t>
      </w:r>
      <w:r>
        <w:tab/>
      </w:r>
      <w:r>
        <w:rPr>
          <w:spacing w:val="-2"/>
        </w:rPr>
        <w:t>воззрения.</w:t>
      </w:r>
    </w:p>
    <w:p w:rsidR="00194CDC" w:rsidRDefault="00D465A6">
      <w:pPr>
        <w:pStyle w:val="a3"/>
        <w:spacing w:before="139"/>
        <w:ind w:firstLine="0"/>
      </w:pPr>
      <w:r>
        <w:t>Современные</w:t>
      </w:r>
      <w:r>
        <w:rPr>
          <w:spacing w:val="-5"/>
        </w:rPr>
        <w:t xml:space="preserve"> </w:t>
      </w:r>
      <w:r>
        <w:t>научные</w:t>
      </w:r>
      <w:r>
        <w:rPr>
          <w:spacing w:val="-3"/>
        </w:rPr>
        <w:t xml:space="preserve"> </w:t>
      </w:r>
      <w:r>
        <w:rPr>
          <w:spacing w:val="-2"/>
        </w:rPr>
        <w:t>теории.</w:t>
      </w:r>
    </w:p>
    <w:p w:rsidR="00194CDC" w:rsidRDefault="00D465A6">
      <w:pPr>
        <w:pStyle w:val="a3"/>
        <w:spacing w:before="137" w:line="360" w:lineRule="auto"/>
        <w:ind w:right="279"/>
      </w:pPr>
      <w:r>
        <w:t>Сходство человека с животными. Систематическое положение человека. Свидетельства сходства человека с животными: сравнительно-морфологические, эмбриологические, физиолого- биохимические, поведенческие. Отличия человека от животных. Прямохождение и комплекс связанных с ним признаков. Развитие головного мозга и второй сигнальной системы.</w:t>
      </w:r>
    </w:p>
    <w:p w:rsidR="00194CDC" w:rsidRDefault="00D465A6">
      <w:pPr>
        <w:pStyle w:val="a3"/>
        <w:spacing w:line="360" w:lineRule="auto"/>
        <w:ind w:right="289"/>
      </w:pPr>
      <w:r>
        <w:t>Движущие силы (факторы) антропогенеза: биологические, социальные. Соотношение биологических и социальных факторов в антропогенезе.</w:t>
      </w:r>
    </w:p>
    <w:p w:rsidR="00194CDC" w:rsidRDefault="00D465A6">
      <w:pPr>
        <w:pStyle w:val="a3"/>
        <w:spacing w:line="360" w:lineRule="auto"/>
        <w:ind w:right="279"/>
      </w:pPr>
      <w:r>
        <w:t>Основные стадии антропогенеза. Ранние человекообразные обезьяны (проконсулы) и ранние понгиды – общие предки человекообразных обезьян и людей. Австралопитеки – двуногие предки людей. Человек умелый, первые изготовления орудий труда. Человек прямоходящий и первый выход людей за пределы Африки. Человек гейдельбергский – общий предок неандертальского человека и человека разумного. Человек неандертальский как вид людей холодного климата. Человек разумный современного типа, денисовский человек, освоение континентов за пределами Африки. Палеогенетика и палеогеномика.</w:t>
      </w:r>
    </w:p>
    <w:p w:rsidR="00194CDC" w:rsidRDefault="00D465A6">
      <w:pPr>
        <w:pStyle w:val="a3"/>
        <w:spacing w:before="2" w:line="360" w:lineRule="auto"/>
        <w:ind w:right="288"/>
      </w:pPr>
      <w:r>
        <w:t>Эволюция современного человека. Естественный отбор в популяциях человека. Мутационный процесс и полиморфизм. Популяционные волны, дрейф генов, миграция и «эффект основателя» в популяциях современного человека.</w:t>
      </w:r>
    </w:p>
    <w:p w:rsidR="00194CDC" w:rsidRDefault="00D465A6">
      <w:pPr>
        <w:pStyle w:val="a3"/>
        <w:spacing w:line="360" w:lineRule="auto"/>
        <w:ind w:right="282"/>
      </w:pPr>
      <w:r>
        <w:t>Человеческие расы. Понятие о расе. Большие расы: европеоидная (евразийская), австрало- негроидная (экваториальная), монголоидная (азиатско-американская). Время и пути расселения человека по планете. Единство человеческих рас. Научная несостоятельность расизма. Приспособленность человека к разным условиям окружающей среды. Влияние географической среды и дрейфа генов на морфологию и физиологию человека.</w:t>
      </w:r>
    </w:p>
    <w:p w:rsidR="00194CDC" w:rsidRDefault="00D465A6">
      <w:pPr>
        <w:pStyle w:val="a3"/>
        <w:spacing w:line="360" w:lineRule="auto"/>
        <w:ind w:right="283"/>
      </w:pPr>
      <w:r>
        <w:t>Междисциплинарные методы в физической (биологической) антропологии. Эволюционная антропология и палеоантропология человеческих популяций. Биосоциальные исследования природы человека. Исследование коэволюции биологического и социального в человеке.</w:t>
      </w:r>
    </w:p>
    <w:p w:rsidR="00194CDC" w:rsidRDefault="00D465A6">
      <w:pPr>
        <w:pStyle w:val="a3"/>
        <w:spacing w:line="275" w:lineRule="exact"/>
        <w:ind w:left="849" w:firstLine="0"/>
        <w:jc w:val="left"/>
      </w:pPr>
      <w:r>
        <w:rPr>
          <w:spacing w:val="-2"/>
        </w:rPr>
        <w:t>Демонстрации:</w:t>
      </w:r>
    </w:p>
    <w:p w:rsidR="00194CDC" w:rsidRDefault="00D465A6">
      <w:pPr>
        <w:pStyle w:val="a3"/>
        <w:spacing w:before="140"/>
        <w:ind w:left="849" w:firstLine="0"/>
      </w:pPr>
      <w:r>
        <w:t>Портреты:</w:t>
      </w:r>
      <w:r>
        <w:rPr>
          <w:spacing w:val="-4"/>
        </w:rPr>
        <w:t xml:space="preserve"> </w:t>
      </w:r>
      <w:r>
        <w:t>Ч.</w:t>
      </w:r>
      <w:r>
        <w:rPr>
          <w:spacing w:val="-2"/>
        </w:rPr>
        <w:t xml:space="preserve"> </w:t>
      </w:r>
      <w:r>
        <w:t>Дарвин,</w:t>
      </w:r>
      <w:r>
        <w:rPr>
          <w:spacing w:val="-2"/>
        </w:rPr>
        <w:t xml:space="preserve"> </w:t>
      </w:r>
      <w:r>
        <w:t>Л.</w:t>
      </w:r>
      <w:r>
        <w:rPr>
          <w:spacing w:val="-1"/>
        </w:rPr>
        <w:t xml:space="preserve"> </w:t>
      </w:r>
      <w:r>
        <w:t>Лики,</w:t>
      </w:r>
      <w:r>
        <w:rPr>
          <w:spacing w:val="-1"/>
        </w:rPr>
        <w:t xml:space="preserve"> </w:t>
      </w:r>
      <w:r>
        <w:t>Я.Я.</w:t>
      </w:r>
      <w:r>
        <w:rPr>
          <w:spacing w:val="-3"/>
        </w:rPr>
        <w:t xml:space="preserve"> </w:t>
      </w:r>
      <w:r>
        <w:t>Рогинский,</w:t>
      </w:r>
      <w:r>
        <w:rPr>
          <w:spacing w:val="-2"/>
        </w:rPr>
        <w:t xml:space="preserve"> </w:t>
      </w:r>
      <w:r>
        <w:t xml:space="preserve">М.М. </w:t>
      </w:r>
      <w:r>
        <w:rPr>
          <w:spacing w:val="-2"/>
        </w:rPr>
        <w:t>Герасимов.</w:t>
      </w:r>
    </w:p>
    <w:p w:rsidR="00194CDC" w:rsidRDefault="00D465A6">
      <w:pPr>
        <w:pStyle w:val="a3"/>
        <w:spacing w:before="137" w:line="360" w:lineRule="auto"/>
        <w:ind w:right="280"/>
      </w:pPr>
      <w:r>
        <w:t>Таблицы</w:t>
      </w:r>
      <w:r>
        <w:rPr>
          <w:spacing w:val="-5"/>
        </w:rPr>
        <w:t xml:space="preserve"> </w:t>
      </w:r>
      <w:r>
        <w:t>и</w:t>
      </w:r>
      <w:r>
        <w:rPr>
          <w:spacing w:val="-5"/>
        </w:rPr>
        <w:t xml:space="preserve"> </w:t>
      </w:r>
      <w:r>
        <w:t>схемы:</w:t>
      </w:r>
      <w:r>
        <w:rPr>
          <w:spacing w:val="-1"/>
        </w:rPr>
        <w:t xml:space="preserve"> </w:t>
      </w:r>
      <w:r>
        <w:t>«Методы</w:t>
      </w:r>
      <w:r>
        <w:rPr>
          <w:spacing w:val="-5"/>
        </w:rPr>
        <w:t xml:space="preserve"> </w:t>
      </w:r>
      <w:r>
        <w:t>антропологии», «Головной</w:t>
      </w:r>
      <w:r>
        <w:rPr>
          <w:spacing w:val="-5"/>
        </w:rPr>
        <w:t xml:space="preserve"> </w:t>
      </w:r>
      <w:r>
        <w:t>мозг</w:t>
      </w:r>
      <w:r>
        <w:rPr>
          <w:spacing w:val="-6"/>
        </w:rPr>
        <w:t xml:space="preserve"> </w:t>
      </w:r>
      <w:r>
        <w:t>человека», «Человекообразные обезьяны», «Скелет человека и скелет шимпанзе», «Рудименты и атавизмы», «Движущие силы антропогенеза», «Эволюционное древо человека», «Австралопитек», «Человек умелый», «Человек прямоходящий», «Денисовский человек» «Неандертальцы», «Кроманьонцы», «Предки человека»,</w:t>
      </w:r>
    </w:p>
    <w:p w:rsidR="00194CDC" w:rsidRDefault="00D465A6">
      <w:pPr>
        <w:pStyle w:val="a3"/>
        <w:ind w:firstLine="0"/>
      </w:pPr>
      <w:r>
        <w:t>«Этапы</w:t>
      </w:r>
      <w:r>
        <w:rPr>
          <w:spacing w:val="-6"/>
        </w:rPr>
        <w:t xml:space="preserve"> </w:t>
      </w:r>
      <w:r>
        <w:t>эволюции</w:t>
      </w:r>
      <w:r>
        <w:rPr>
          <w:spacing w:val="-6"/>
        </w:rPr>
        <w:t xml:space="preserve"> </w:t>
      </w:r>
      <w:r>
        <w:t>человека»,</w:t>
      </w:r>
      <w:r>
        <w:rPr>
          <w:spacing w:val="-1"/>
        </w:rPr>
        <w:t xml:space="preserve"> </w:t>
      </w:r>
      <w:r>
        <w:t>«Расы</w:t>
      </w:r>
      <w:r>
        <w:rPr>
          <w:spacing w:val="-5"/>
        </w:rPr>
        <w:t xml:space="preserve"> </w:t>
      </w:r>
      <w:r>
        <w:rPr>
          <w:spacing w:val="-2"/>
        </w:rPr>
        <w:t>человека».</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6"/>
      </w:pPr>
      <w:r>
        <w:t>Оборудование: муляжи окаменелостей, предметов материальной культуры предков человека, репродукции (фотографии) картин с мифологическими и библейскими сюжетами происхождения человека, фотографии находок ископаемых остатков человека, скелет человека, модель черепа человека и черепа шимпанзе, модель кисти человека и кисти шимпанзе, модели торса предков человека.</w:t>
      </w:r>
    </w:p>
    <w:p w:rsidR="00194CDC" w:rsidRDefault="00D465A6">
      <w:pPr>
        <w:pStyle w:val="a3"/>
        <w:spacing w:before="2" w:line="360" w:lineRule="auto"/>
        <w:ind w:right="282"/>
      </w:pPr>
      <w:r>
        <w:t xml:space="preserve">Лабораторная работа «Изучение особенностей строения скелета человека, связанных с </w:t>
      </w:r>
      <w:r>
        <w:rPr>
          <w:spacing w:val="-2"/>
        </w:rPr>
        <w:t>прямохождением».</w:t>
      </w:r>
    </w:p>
    <w:p w:rsidR="00194CDC" w:rsidRDefault="00D465A6">
      <w:pPr>
        <w:pStyle w:val="a3"/>
        <w:ind w:left="849" w:firstLine="0"/>
      </w:pPr>
      <w:r>
        <w:t>Практическая</w:t>
      </w:r>
      <w:r>
        <w:rPr>
          <w:spacing w:val="-7"/>
        </w:rPr>
        <w:t xml:space="preserve"> </w:t>
      </w:r>
      <w:r>
        <w:t>работа</w:t>
      </w:r>
      <w:r>
        <w:rPr>
          <w:spacing w:val="-3"/>
        </w:rPr>
        <w:t xml:space="preserve"> </w:t>
      </w:r>
      <w:r>
        <w:t>«Изучение</w:t>
      </w:r>
      <w:r>
        <w:rPr>
          <w:spacing w:val="-5"/>
        </w:rPr>
        <w:t xml:space="preserve"> </w:t>
      </w:r>
      <w:r>
        <w:t>экологических</w:t>
      </w:r>
      <w:r>
        <w:rPr>
          <w:spacing w:val="-4"/>
        </w:rPr>
        <w:t xml:space="preserve"> </w:t>
      </w:r>
      <w:r>
        <w:t>адаптаций</w:t>
      </w:r>
      <w:r>
        <w:rPr>
          <w:spacing w:val="-4"/>
        </w:rPr>
        <w:t xml:space="preserve"> </w:t>
      </w:r>
      <w:r>
        <w:rPr>
          <w:spacing w:val="-2"/>
        </w:rPr>
        <w:t>человека».</w:t>
      </w:r>
    </w:p>
    <w:p w:rsidR="00194CDC" w:rsidRDefault="00D465A6">
      <w:pPr>
        <w:pStyle w:val="a5"/>
        <w:numPr>
          <w:ilvl w:val="1"/>
          <w:numId w:val="104"/>
        </w:numPr>
        <w:tabs>
          <w:tab w:val="left" w:pos="1267"/>
        </w:tabs>
        <w:spacing w:before="137" w:line="360" w:lineRule="auto"/>
        <w:ind w:right="288" w:firstLine="708"/>
        <w:jc w:val="both"/>
        <w:rPr>
          <w:sz w:val="24"/>
        </w:rPr>
      </w:pPr>
      <w:r>
        <w:rPr>
          <w:sz w:val="24"/>
        </w:rPr>
        <w:t>Тема 6. Экология – наука о взаимоотношениях организмов и надорганизменных систем с окружающей средой.</w:t>
      </w:r>
    </w:p>
    <w:p w:rsidR="00194CDC" w:rsidRDefault="00D465A6">
      <w:pPr>
        <w:pStyle w:val="a3"/>
        <w:spacing w:line="360" w:lineRule="auto"/>
        <w:ind w:right="282"/>
      </w:pPr>
      <w:r>
        <w:t>Зарождение</w:t>
      </w:r>
      <w:r>
        <w:rPr>
          <w:spacing w:val="40"/>
        </w:rPr>
        <w:t xml:space="preserve"> </w:t>
      </w:r>
      <w:r>
        <w:t>и</w:t>
      </w:r>
      <w:r>
        <w:rPr>
          <w:spacing w:val="73"/>
        </w:rPr>
        <w:t xml:space="preserve"> </w:t>
      </w:r>
      <w:r>
        <w:t>развитие</w:t>
      </w:r>
      <w:r>
        <w:rPr>
          <w:spacing w:val="40"/>
        </w:rPr>
        <w:t xml:space="preserve"> </w:t>
      </w:r>
      <w:r>
        <w:t>экологии</w:t>
      </w:r>
      <w:r>
        <w:rPr>
          <w:spacing w:val="40"/>
        </w:rPr>
        <w:t xml:space="preserve"> </w:t>
      </w:r>
      <w:r>
        <w:t>в</w:t>
      </w:r>
      <w:r>
        <w:rPr>
          <w:spacing w:val="72"/>
        </w:rPr>
        <w:t xml:space="preserve"> </w:t>
      </w:r>
      <w:r>
        <w:t>трудах</w:t>
      </w:r>
      <w:r>
        <w:rPr>
          <w:spacing w:val="74"/>
        </w:rPr>
        <w:t xml:space="preserve"> </w:t>
      </w:r>
      <w:r>
        <w:t>А. Гумбольдта,</w:t>
      </w:r>
      <w:r>
        <w:rPr>
          <w:spacing w:val="72"/>
        </w:rPr>
        <w:t xml:space="preserve"> </w:t>
      </w:r>
      <w:r>
        <w:t>К.Ф.</w:t>
      </w:r>
      <w:r>
        <w:rPr>
          <w:spacing w:val="-2"/>
        </w:rPr>
        <w:t xml:space="preserve"> </w:t>
      </w:r>
      <w:r>
        <w:t>Рулье,</w:t>
      </w:r>
      <w:r>
        <w:rPr>
          <w:spacing w:val="72"/>
        </w:rPr>
        <w:t xml:space="preserve"> </w:t>
      </w:r>
      <w:r>
        <w:t>Н.А.</w:t>
      </w:r>
      <w:r>
        <w:rPr>
          <w:spacing w:val="-1"/>
        </w:rPr>
        <w:t xml:space="preserve"> </w:t>
      </w:r>
      <w:r>
        <w:t>Северцова, Э.</w:t>
      </w:r>
      <w:r>
        <w:rPr>
          <w:spacing w:val="-2"/>
        </w:rPr>
        <w:t xml:space="preserve"> </w:t>
      </w:r>
      <w:r>
        <w:t>Геккеля, А.</w:t>
      </w:r>
      <w:r>
        <w:rPr>
          <w:spacing w:val="-3"/>
        </w:rPr>
        <w:t xml:space="preserve"> </w:t>
      </w:r>
      <w:r>
        <w:t>Тенсли, В.Н.</w:t>
      </w:r>
      <w:r>
        <w:rPr>
          <w:spacing w:val="-2"/>
        </w:rPr>
        <w:t xml:space="preserve"> </w:t>
      </w:r>
      <w:r>
        <w:t xml:space="preserve">Сукачѐва. Разделы и задачи экологии. Связь экологии с другими </w:t>
      </w:r>
      <w:r>
        <w:rPr>
          <w:spacing w:val="-2"/>
        </w:rPr>
        <w:t>науками.</w:t>
      </w:r>
    </w:p>
    <w:p w:rsidR="00194CDC" w:rsidRDefault="00D465A6">
      <w:pPr>
        <w:pStyle w:val="a3"/>
        <w:spacing w:before="2" w:line="360" w:lineRule="auto"/>
        <w:ind w:right="282"/>
      </w:pPr>
      <w:r>
        <w:t>Методы экологии. Полевые наблюдения. Эксперименты в экологии: природные и лабораторные. Моделирование в экологии. Мониторинг окружающей среды: локальный, региональный и глобальный.</w:t>
      </w:r>
    </w:p>
    <w:p w:rsidR="00194CDC" w:rsidRDefault="00D465A6">
      <w:pPr>
        <w:pStyle w:val="a3"/>
        <w:spacing w:line="360" w:lineRule="auto"/>
        <w:ind w:right="286"/>
      </w:pPr>
      <w:r>
        <w:t>Значение экологических знаний для человека. Экологическое мировоззрение как основа связей человечества с природой. Формирование экологической культуры и экологической грамотности населения.</w:t>
      </w:r>
    </w:p>
    <w:p w:rsidR="00194CDC" w:rsidRDefault="00D465A6">
      <w:pPr>
        <w:pStyle w:val="a3"/>
        <w:ind w:left="849" w:firstLine="0"/>
        <w:jc w:val="left"/>
      </w:pPr>
      <w:r>
        <w:rPr>
          <w:spacing w:val="-2"/>
        </w:rPr>
        <w:t>Демонстрации:</w:t>
      </w:r>
    </w:p>
    <w:p w:rsidR="00194CDC" w:rsidRDefault="00D465A6">
      <w:pPr>
        <w:pStyle w:val="a3"/>
        <w:spacing w:before="137"/>
        <w:ind w:left="849" w:firstLine="0"/>
        <w:jc w:val="left"/>
      </w:pPr>
      <w:r>
        <w:t>Портреты:</w:t>
      </w:r>
      <w:r>
        <w:rPr>
          <w:spacing w:val="-4"/>
        </w:rPr>
        <w:t xml:space="preserve"> </w:t>
      </w:r>
      <w:r>
        <w:t>А.</w:t>
      </w:r>
      <w:r>
        <w:rPr>
          <w:spacing w:val="-3"/>
        </w:rPr>
        <w:t xml:space="preserve"> </w:t>
      </w:r>
      <w:r>
        <w:t>Гумбольдт,</w:t>
      </w:r>
      <w:r>
        <w:rPr>
          <w:spacing w:val="-1"/>
        </w:rPr>
        <w:t xml:space="preserve"> </w:t>
      </w:r>
      <w:r>
        <w:t>К.Ф.</w:t>
      </w:r>
      <w:r>
        <w:rPr>
          <w:spacing w:val="-1"/>
        </w:rPr>
        <w:t xml:space="preserve"> </w:t>
      </w:r>
      <w:r>
        <w:t>Рулье,</w:t>
      </w:r>
      <w:r>
        <w:rPr>
          <w:spacing w:val="-2"/>
        </w:rPr>
        <w:t xml:space="preserve"> </w:t>
      </w:r>
      <w:r>
        <w:t>Н.А.</w:t>
      </w:r>
      <w:r>
        <w:rPr>
          <w:spacing w:val="-1"/>
        </w:rPr>
        <w:t xml:space="preserve"> </w:t>
      </w:r>
      <w:r>
        <w:t>Северцов,</w:t>
      </w:r>
      <w:r>
        <w:rPr>
          <w:spacing w:val="-2"/>
        </w:rPr>
        <w:t xml:space="preserve"> </w:t>
      </w:r>
      <w:r>
        <w:t>Э.</w:t>
      </w:r>
      <w:r>
        <w:rPr>
          <w:spacing w:val="-2"/>
        </w:rPr>
        <w:t xml:space="preserve"> </w:t>
      </w:r>
      <w:r>
        <w:t>Геккель,</w:t>
      </w:r>
      <w:r>
        <w:rPr>
          <w:spacing w:val="-1"/>
        </w:rPr>
        <w:t xml:space="preserve"> </w:t>
      </w:r>
      <w:r>
        <w:t>А.</w:t>
      </w:r>
      <w:r>
        <w:rPr>
          <w:spacing w:val="-2"/>
        </w:rPr>
        <w:t xml:space="preserve"> </w:t>
      </w:r>
      <w:r>
        <w:t>Тенсли,</w:t>
      </w:r>
      <w:r>
        <w:rPr>
          <w:spacing w:val="-2"/>
        </w:rPr>
        <w:t xml:space="preserve"> </w:t>
      </w:r>
      <w:r>
        <w:t>В.Н.</w:t>
      </w:r>
      <w:r>
        <w:rPr>
          <w:spacing w:val="-1"/>
        </w:rPr>
        <w:t xml:space="preserve"> </w:t>
      </w:r>
      <w:r>
        <w:rPr>
          <w:spacing w:val="-2"/>
        </w:rPr>
        <w:t>Сукачѐв.</w:t>
      </w:r>
    </w:p>
    <w:p w:rsidR="00194CDC" w:rsidRDefault="00D465A6">
      <w:pPr>
        <w:pStyle w:val="a3"/>
        <w:spacing w:before="139" w:line="360" w:lineRule="auto"/>
        <w:ind w:right="286"/>
      </w:pPr>
      <w:r>
        <w:t>Таблицы и схемы: «Разделы экологии», «Методы экологии», «Схема мониторинга окружающей среды».</w:t>
      </w:r>
    </w:p>
    <w:p w:rsidR="00194CDC" w:rsidRDefault="00D465A6">
      <w:pPr>
        <w:pStyle w:val="a3"/>
        <w:ind w:left="849" w:firstLine="0"/>
      </w:pPr>
      <w:r>
        <w:t>Лабораторная</w:t>
      </w:r>
      <w:r>
        <w:rPr>
          <w:spacing w:val="-7"/>
        </w:rPr>
        <w:t xml:space="preserve"> </w:t>
      </w:r>
      <w:r>
        <w:t>работа</w:t>
      </w:r>
      <w:r>
        <w:rPr>
          <w:spacing w:val="-3"/>
        </w:rPr>
        <w:t xml:space="preserve"> </w:t>
      </w:r>
      <w:r>
        <w:t>«Изучение</w:t>
      </w:r>
      <w:r>
        <w:rPr>
          <w:spacing w:val="-6"/>
        </w:rPr>
        <w:t xml:space="preserve"> </w:t>
      </w:r>
      <w:r>
        <w:t>методов</w:t>
      </w:r>
      <w:r>
        <w:rPr>
          <w:spacing w:val="-6"/>
        </w:rPr>
        <w:t xml:space="preserve"> </w:t>
      </w:r>
      <w:r>
        <w:t>экологических</w:t>
      </w:r>
      <w:r>
        <w:rPr>
          <w:spacing w:val="-5"/>
        </w:rPr>
        <w:t xml:space="preserve"> </w:t>
      </w:r>
      <w:r>
        <w:rPr>
          <w:spacing w:val="-2"/>
        </w:rPr>
        <w:t>исследований».</w:t>
      </w:r>
    </w:p>
    <w:p w:rsidR="00194CDC" w:rsidRDefault="00D465A6">
      <w:pPr>
        <w:pStyle w:val="a5"/>
        <w:numPr>
          <w:ilvl w:val="1"/>
          <w:numId w:val="104"/>
        </w:numPr>
        <w:tabs>
          <w:tab w:val="left" w:pos="1268"/>
        </w:tabs>
        <w:spacing w:before="137"/>
        <w:ind w:left="1268" w:hanging="419"/>
        <w:jc w:val="both"/>
        <w:rPr>
          <w:sz w:val="24"/>
        </w:rPr>
      </w:pPr>
      <w:r>
        <w:rPr>
          <w:sz w:val="24"/>
        </w:rPr>
        <w:t>Тема</w:t>
      </w:r>
      <w:r>
        <w:rPr>
          <w:spacing w:val="-3"/>
          <w:sz w:val="24"/>
        </w:rPr>
        <w:t xml:space="preserve"> </w:t>
      </w:r>
      <w:r>
        <w:rPr>
          <w:sz w:val="24"/>
        </w:rPr>
        <w:t>7.</w:t>
      </w:r>
      <w:r>
        <w:rPr>
          <w:spacing w:val="-2"/>
          <w:sz w:val="24"/>
        </w:rPr>
        <w:t xml:space="preserve"> </w:t>
      </w:r>
      <w:r>
        <w:rPr>
          <w:sz w:val="24"/>
        </w:rPr>
        <w:t>Организмы</w:t>
      </w:r>
      <w:r>
        <w:rPr>
          <w:spacing w:val="-1"/>
          <w:sz w:val="24"/>
        </w:rPr>
        <w:t xml:space="preserve"> </w:t>
      </w:r>
      <w:r>
        <w:rPr>
          <w:sz w:val="24"/>
        </w:rPr>
        <w:t>и</w:t>
      </w:r>
      <w:r>
        <w:rPr>
          <w:spacing w:val="-2"/>
          <w:sz w:val="24"/>
        </w:rPr>
        <w:t xml:space="preserve"> </w:t>
      </w:r>
      <w:r>
        <w:rPr>
          <w:sz w:val="24"/>
        </w:rPr>
        <w:t>среда</w:t>
      </w:r>
      <w:r>
        <w:rPr>
          <w:spacing w:val="-2"/>
          <w:sz w:val="24"/>
        </w:rPr>
        <w:t xml:space="preserve"> обитания.</w:t>
      </w:r>
    </w:p>
    <w:p w:rsidR="00194CDC" w:rsidRDefault="00D465A6">
      <w:pPr>
        <w:pStyle w:val="a3"/>
        <w:spacing w:before="139" w:line="360" w:lineRule="auto"/>
        <w:ind w:right="282"/>
      </w:pPr>
      <w:r>
        <w:t>Экологические факторы и закономерности их действия. Классификация экологических факторов: абиотические, биотические, антропогенные. Общие закономерности действия экологических факторов. Правило минимума (К. Шпренгель, Ю. Либих). Эврибионтные и стенобионтные организмы.</w:t>
      </w:r>
    </w:p>
    <w:p w:rsidR="00194CDC" w:rsidRDefault="00D465A6">
      <w:pPr>
        <w:pStyle w:val="a3"/>
        <w:spacing w:before="1" w:line="360" w:lineRule="auto"/>
        <w:ind w:right="289"/>
      </w:pPr>
      <w:r>
        <w:t>Абиотические факторы. Свет как экологический фактор. Действие разных участков солнечного спектра на организмы. Экологические группы растений и животных по отношению к свету. Сигнальная роль света. Фотопериодизм.</w:t>
      </w:r>
    </w:p>
    <w:p w:rsidR="00194CDC" w:rsidRDefault="00D465A6">
      <w:pPr>
        <w:pStyle w:val="a3"/>
        <w:spacing w:line="275" w:lineRule="exact"/>
        <w:ind w:left="849" w:firstLine="0"/>
      </w:pPr>
      <w:r>
        <w:t>Температура</w:t>
      </w:r>
      <w:r>
        <w:rPr>
          <w:spacing w:val="67"/>
        </w:rPr>
        <w:t xml:space="preserve">  </w:t>
      </w:r>
      <w:r>
        <w:t>как</w:t>
      </w:r>
      <w:r>
        <w:rPr>
          <w:spacing w:val="71"/>
        </w:rPr>
        <w:t xml:space="preserve">  </w:t>
      </w:r>
      <w:r>
        <w:t>экологический</w:t>
      </w:r>
      <w:r>
        <w:rPr>
          <w:spacing w:val="70"/>
        </w:rPr>
        <w:t xml:space="preserve">  </w:t>
      </w:r>
      <w:r>
        <w:t>фактор.</w:t>
      </w:r>
      <w:r>
        <w:rPr>
          <w:spacing w:val="69"/>
        </w:rPr>
        <w:t xml:space="preserve">  </w:t>
      </w:r>
      <w:r>
        <w:t>Действие</w:t>
      </w:r>
      <w:r>
        <w:rPr>
          <w:spacing w:val="70"/>
        </w:rPr>
        <w:t xml:space="preserve">  </w:t>
      </w:r>
      <w:r>
        <w:t>температуры</w:t>
      </w:r>
      <w:r>
        <w:rPr>
          <w:spacing w:val="70"/>
        </w:rPr>
        <w:t xml:space="preserve">  </w:t>
      </w:r>
      <w:r>
        <w:t>на</w:t>
      </w:r>
      <w:r>
        <w:rPr>
          <w:spacing w:val="70"/>
        </w:rPr>
        <w:t xml:space="preserve">  </w:t>
      </w:r>
      <w:r>
        <w:rPr>
          <w:spacing w:val="-2"/>
        </w:rPr>
        <w:t>организмы.</w:t>
      </w:r>
    </w:p>
    <w:p w:rsidR="00194CDC" w:rsidRDefault="00D465A6">
      <w:pPr>
        <w:pStyle w:val="a3"/>
        <w:spacing w:before="139"/>
        <w:ind w:firstLine="0"/>
        <w:jc w:val="left"/>
      </w:pPr>
      <w:r>
        <w:t>Пойкилотермные</w:t>
      </w:r>
      <w:r>
        <w:rPr>
          <w:spacing w:val="-8"/>
        </w:rPr>
        <w:t xml:space="preserve"> </w:t>
      </w:r>
      <w:r>
        <w:t>и</w:t>
      </w:r>
      <w:r>
        <w:rPr>
          <w:spacing w:val="-4"/>
        </w:rPr>
        <w:t xml:space="preserve"> </w:t>
      </w:r>
      <w:r>
        <w:t>гомойотермные</w:t>
      </w:r>
      <w:r>
        <w:rPr>
          <w:spacing w:val="-5"/>
        </w:rPr>
        <w:t xml:space="preserve"> </w:t>
      </w:r>
      <w:r>
        <w:t>организмы.</w:t>
      </w:r>
      <w:r>
        <w:rPr>
          <w:spacing w:val="-4"/>
        </w:rPr>
        <w:t xml:space="preserve"> </w:t>
      </w:r>
      <w:r>
        <w:t>Эвритермные</w:t>
      </w:r>
      <w:r>
        <w:rPr>
          <w:spacing w:val="-5"/>
        </w:rPr>
        <w:t xml:space="preserve"> </w:t>
      </w:r>
      <w:r>
        <w:t>и</w:t>
      </w:r>
      <w:r>
        <w:rPr>
          <w:spacing w:val="-4"/>
        </w:rPr>
        <w:t xml:space="preserve"> </w:t>
      </w:r>
      <w:r>
        <w:t>стенотермные</w:t>
      </w:r>
      <w:r>
        <w:rPr>
          <w:spacing w:val="-5"/>
        </w:rPr>
        <w:t xml:space="preserve"> </w:t>
      </w:r>
      <w:r>
        <w:rPr>
          <w:spacing w:val="-2"/>
        </w:rPr>
        <w:t>организмы.</w:t>
      </w:r>
    </w:p>
    <w:p w:rsidR="00194CDC" w:rsidRDefault="00D465A6">
      <w:pPr>
        <w:pStyle w:val="a3"/>
        <w:spacing w:before="137"/>
        <w:ind w:left="849" w:firstLine="0"/>
        <w:jc w:val="left"/>
      </w:pPr>
      <w:r>
        <w:t>Влажность</w:t>
      </w:r>
      <w:r>
        <w:rPr>
          <w:spacing w:val="24"/>
        </w:rPr>
        <w:t xml:space="preserve"> </w:t>
      </w:r>
      <w:r>
        <w:t>как</w:t>
      </w:r>
      <w:r>
        <w:rPr>
          <w:spacing w:val="27"/>
        </w:rPr>
        <w:t xml:space="preserve"> </w:t>
      </w:r>
      <w:r>
        <w:t>экологический</w:t>
      </w:r>
      <w:r>
        <w:rPr>
          <w:spacing w:val="26"/>
        </w:rPr>
        <w:t xml:space="preserve"> </w:t>
      </w:r>
      <w:r>
        <w:t>фактор.</w:t>
      </w:r>
      <w:r>
        <w:rPr>
          <w:spacing w:val="26"/>
        </w:rPr>
        <w:t xml:space="preserve"> </w:t>
      </w:r>
      <w:r>
        <w:t>Приспособления</w:t>
      </w:r>
      <w:r>
        <w:rPr>
          <w:spacing w:val="26"/>
        </w:rPr>
        <w:t xml:space="preserve"> </w:t>
      </w:r>
      <w:r>
        <w:t>растений</w:t>
      </w:r>
      <w:r>
        <w:rPr>
          <w:spacing w:val="24"/>
        </w:rPr>
        <w:t xml:space="preserve"> </w:t>
      </w:r>
      <w:r>
        <w:t>к</w:t>
      </w:r>
      <w:r>
        <w:rPr>
          <w:spacing w:val="25"/>
        </w:rPr>
        <w:t xml:space="preserve"> </w:t>
      </w:r>
      <w:r>
        <w:t>поддержанию</w:t>
      </w:r>
      <w:r>
        <w:rPr>
          <w:spacing w:val="27"/>
        </w:rPr>
        <w:t xml:space="preserve"> </w:t>
      </w:r>
      <w:r>
        <w:rPr>
          <w:spacing w:val="-2"/>
        </w:rPr>
        <w:t>водного</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87" w:firstLine="0"/>
      </w:pPr>
      <w:r>
        <w:t>баланса. Классификация растений по отношению к воде. Приспособления животных к изменению водного режима.</w:t>
      </w:r>
    </w:p>
    <w:p w:rsidR="00194CDC" w:rsidRDefault="00D465A6">
      <w:pPr>
        <w:pStyle w:val="a3"/>
        <w:spacing w:before="1" w:line="360" w:lineRule="auto"/>
        <w:ind w:right="281"/>
      </w:pPr>
      <w:r>
        <w:t>Среды обитания организмов: водная, наземно-воздушная, почвенная, глубинная подпочвенная, внутриорганизменная. Физико-химические особенности сред обитания организмов. Приспособления организмов к жизни в разных средах.</w:t>
      </w:r>
    </w:p>
    <w:p w:rsidR="00194CDC" w:rsidRDefault="00D465A6">
      <w:pPr>
        <w:pStyle w:val="a3"/>
        <w:spacing w:before="1"/>
        <w:ind w:left="849" w:firstLine="0"/>
      </w:pPr>
      <w:r>
        <w:t>Биологические</w:t>
      </w:r>
      <w:r>
        <w:rPr>
          <w:spacing w:val="58"/>
          <w:w w:val="150"/>
        </w:rPr>
        <w:t xml:space="preserve"> </w:t>
      </w:r>
      <w:r>
        <w:t>ритмы.</w:t>
      </w:r>
      <w:r>
        <w:rPr>
          <w:spacing w:val="59"/>
          <w:w w:val="150"/>
        </w:rPr>
        <w:t xml:space="preserve"> </w:t>
      </w:r>
      <w:r>
        <w:t>Внешние</w:t>
      </w:r>
      <w:r>
        <w:rPr>
          <w:spacing w:val="59"/>
          <w:w w:val="150"/>
        </w:rPr>
        <w:t xml:space="preserve"> </w:t>
      </w:r>
      <w:r>
        <w:t>и</w:t>
      </w:r>
      <w:r>
        <w:rPr>
          <w:spacing w:val="61"/>
          <w:w w:val="150"/>
        </w:rPr>
        <w:t xml:space="preserve"> </w:t>
      </w:r>
      <w:r>
        <w:t>внутренние</w:t>
      </w:r>
      <w:r>
        <w:rPr>
          <w:spacing w:val="59"/>
          <w:w w:val="150"/>
        </w:rPr>
        <w:t xml:space="preserve"> </w:t>
      </w:r>
      <w:r>
        <w:t>ритмы.</w:t>
      </w:r>
      <w:r>
        <w:rPr>
          <w:spacing w:val="59"/>
          <w:w w:val="150"/>
        </w:rPr>
        <w:t xml:space="preserve"> </w:t>
      </w:r>
      <w:r>
        <w:t>Суточные</w:t>
      </w:r>
      <w:r>
        <w:rPr>
          <w:spacing w:val="61"/>
          <w:w w:val="150"/>
        </w:rPr>
        <w:t xml:space="preserve"> </w:t>
      </w:r>
      <w:r>
        <w:t>и</w:t>
      </w:r>
      <w:r>
        <w:rPr>
          <w:spacing w:val="61"/>
          <w:w w:val="150"/>
        </w:rPr>
        <w:t xml:space="preserve"> </w:t>
      </w:r>
      <w:r>
        <w:t>годичные</w:t>
      </w:r>
      <w:r>
        <w:rPr>
          <w:spacing w:val="58"/>
          <w:w w:val="150"/>
        </w:rPr>
        <w:t xml:space="preserve"> </w:t>
      </w:r>
      <w:r>
        <w:rPr>
          <w:spacing w:val="-2"/>
        </w:rPr>
        <w:t>ритмы.</w:t>
      </w:r>
    </w:p>
    <w:p w:rsidR="00194CDC" w:rsidRDefault="00D465A6">
      <w:pPr>
        <w:pStyle w:val="a3"/>
        <w:spacing w:before="137"/>
        <w:ind w:firstLine="0"/>
      </w:pPr>
      <w:r>
        <w:t>Приспособленность</w:t>
      </w:r>
      <w:r>
        <w:rPr>
          <w:spacing w:val="-7"/>
        </w:rPr>
        <w:t xml:space="preserve"> </w:t>
      </w:r>
      <w:r>
        <w:t>организмов</w:t>
      </w:r>
      <w:r>
        <w:rPr>
          <w:spacing w:val="-6"/>
        </w:rPr>
        <w:t xml:space="preserve"> </w:t>
      </w:r>
      <w:r>
        <w:t>к</w:t>
      </w:r>
      <w:r>
        <w:rPr>
          <w:spacing w:val="-6"/>
        </w:rPr>
        <w:t xml:space="preserve"> </w:t>
      </w:r>
      <w:r>
        <w:t>сезонным</w:t>
      </w:r>
      <w:r>
        <w:rPr>
          <w:spacing w:val="-8"/>
        </w:rPr>
        <w:t xml:space="preserve"> </w:t>
      </w:r>
      <w:r>
        <w:t>изменениям</w:t>
      </w:r>
      <w:r>
        <w:rPr>
          <w:spacing w:val="-5"/>
        </w:rPr>
        <w:t xml:space="preserve"> </w:t>
      </w:r>
      <w:r>
        <w:t>условий</w:t>
      </w:r>
      <w:r>
        <w:rPr>
          <w:spacing w:val="-6"/>
        </w:rPr>
        <w:t xml:space="preserve"> </w:t>
      </w:r>
      <w:r>
        <w:rPr>
          <w:spacing w:val="-2"/>
        </w:rPr>
        <w:t>жизни.</w:t>
      </w:r>
    </w:p>
    <w:p w:rsidR="00194CDC" w:rsidRDefault="00D465A6">
      <w:pPr>
        <w:pStyle w:val="a3"/>
        <w:spacing w:before="139" w:line="360" w:lineRule="auto"/>
        <w:ind w:right="281"/>
      </w:pPr>
      <w:r>
        <w:t>Жизненные формы организмов. Понятие о жизненной форме. Жизненные формы растений: деревья, кустарники, кустарнички, многолетние травы, однолетние травы. Жизненные формы животных: гидробионты, геобионты, аэробионты. Особенности строения и образа жизни.</w:t>
      </w:r>
    </w:p>
    <w:p w:rsidR="00194CDC" w:rsidRDefault="00D465A6">
      <w:pPr>
        <w:pStyle w:val="a3"/>
        <w:spacing w:line="360" w:lineRule="auto"/>
        <w:ind w:right="280"/>
      </w:pPr>
      <w:r>
        <w:t>Биотические факторы. Виды биотических взаимодействий: конкуренция, хищничество, симбиоз и его формы. Паразитизм, кооперация, мутуализм, комменсализм (квартирантство, нахлебничество). Нетрофические взаимодействия (топические, форические, фабрические). Значение биотических взаимодействий для существования организмов в среде обитания. Принцип конкурентного исключения.</w:t>
      </w:r>
    </w:p>
    <w:p w:rsidR="00194CDC" w:rsidRDefault="00D465A6">
      <w:pPr>
        <w:pStyle w:val="a3"/>
        <w:spacing w:before="1"/>
        <w:ind w:left="849" w:firstLine="0"/>
        <w:jc w:val="left"/>
      </w:pPr>
      <w:r>
        <w:rPr>
          <w:spacing w:val="-2"/>
        </w:rPr>
        <w:t>Демонстрации:</w:t>
      </w:r>
    </w:p>
    <w:p w:rsidR="00194CDC" w:rsidRDefault="00D465A6">
      <w:pPr>
        <w:pStyle w:val="a3"/>
        <w:spacing w:before="137" w:line="360" w:lineRule="auto"/>
        <w:ind w:right="291"/>
      </w:pPr>
      <w:r>
        <w:t>Таблицы и схемы: «Экологические факторы», «Световой спектр», «Экологические группы животных</w:t>
      </w:r>
      <w:r>
        <w:rPr>
          <w:spacing w:val="40"/>
        </w:rPr>
        <w:t xml:space="preserve"> </w:t>
      </w:r>
      <w:r>
        <w:t>по</w:t>
      </w:r>
      <w:r>
        <w:rPr>
          <w:spacing w:val="40"/>
        </w:rPr>
        <w:t xml:space="preserve"> </w:t>
      </w:r>
      <w:r>
        <w:t>отношению</w:t>
      </w:r>
      <w:r>
        <w:rPr>
          <w:spacing w:val="40"/>
        </w:rPr>
        <w:t xml:space="preserve"> </w:t>
      </w:r>
      <w:r>
        <w:t>к</w:t>
      </w:r>
      <w:r>
        <w:rPr>
          <w:spacing w:val="40"/>
        </w:rPr>
        <w:t xml:space="preserve"> </w:t>
      </w:r>
      <w:r>
        <w:t>свету»,</w:t>
      </w:r>
      <w:r>
        <w:rPr>
          <w:spacing w:val="40"/>
        </w:rPr>
        <w:t xml:space="preserve"> </w:t>
      </w:r>
      <w:r>
        <w:t>«Теплокровные</w:t>
      </w:r>
      <w:r>
        <w:rPr>
          <w:spacing w:val="40"/>
        </w:rPr>
        <w:t xml:space="preserve"> </w:t>
      </w:r>
      <w:r>
        <w:t>животные»,</w:t>
      </w:r>
      <w:r>
        <w:rPr>
          <w:spacing w:val="40"/>
        </w:rPr>
        <w:t xml:space="preserve"> </w:t>
      </w:r>
      <w:r>
        <w:t>«Холоднокровные</w:t>
      </w:r>
      <w:r>
        <w:rPr>
          <w:spacing w:val="40"/>
        </w:rPr>
        <w:t xml:space="preserve"> </w:t>
      </w:r>
      <w:r>
        <w:t>животные»,</w:t>
      </w:r>
    </w:p>
    <w:p w:rsidR="00194CDC" w:rsidRDefault="00D465A6">
      <w:pPr>
        <w:pStyle w:val="a3"/>
        <w:spacing w:line="360" w:lineRule="auto"/>
        <w:ind w:right="288" w:firstLine="0"/>
      </w:pPr>
      <w:r>
        <w:t>«Физиологические адаптации животных», «Среды обитания организмов», «Биологические</w:t>
      </w:r>
      <w:r>
        <w:rPr>
          <w:spacing w:val="40"/>
        </w:rPr>
        <w:t xml:space="preserve"> </w:t>
      </w:r>
      <w:r>
        <w:t>ритмы», «Жизненные формы растений», «Жизненные формы животных», «Экосистема широколиственного</w:t>
      </w:r>
      <w:r>
        <w:rPr>
          <w:spacing w:val="80"/>
        </w:rPr>
        <w:t xml:space="preserve"> </w:t>
      </w:r>
      <w:r>
        <w:t>леса»,</w:t>
      </w:r>
      <w:r>
        <w:rPr>
          <w:spacing w:val="80"/>
          <w:w w:val="150"/>
        </w:rPr>
        <w:t xml:space="preserve"> </w:t>
      </w:r>
      <w:r>
        <w:t>«Экосистема</w:t>
      </w:r>
      <w:r>
        <w:rPr>
          <w:spacing w:val="80"/>
        </w:rPr>
        <w:t xml:space="preserve"> </w:t>
      </w:r>
      <w:r>
        <w:t>хвойного</w:t>
      </w:r>
      <w:r>
        <w:rPr>
          <w:spacing w:val="80"/>
        </w:rPr>
        <w:t xml:space="preserve"> </w:t>
      </w:r>
      <w:r>
        <w:t>леса»,</w:t>
      </w:r>
      <w:r>
        <w:rPr>
          <w:spacing w:val="80"/>
          <w:w w:val="150"/>
        </w:rPr>
        <w:t xml:space="preserve"> </w:t>
      </w:r>
      <w:r>
        <w:t>«Цепи</w:t>
      </w:r>
      <w:r>
        <w:rPr>
          <w:spacing w:val="80"/>
          <w:w w:val="150"/>
        </w:rPr>
        <w:t xml:space="preserve"> </w:t>
      </w:r>
      <w:r>
        <w:t>питания»,</w:t>
      </w:r>
      <w:r>
        <w:rPr>
          <w:spacing w:val="80"/>
          <w:w w:val="150"/>
        </w:rPr>
        <w:t xml:space="preserve"> </w:t>
      </w:r>
      <w:r>
        <w:t>«Хищничество»,</w:t>
      </w:r>
    </w:p>
    <w:p w:rsidR="00194CDC" w:rsidRDefault="00D465A6">
      <w:pPr>
        <w:pStyle w:val="a3"/>
        <w:spacing w:before="1"/>
        <w:ind w:firstLine="0"/>
      </w:pPr>
      <w:r>
        <w:t>«Паразитизм»,</w:t>
      </w:r>
      <w:r>
        <w:rPr>
          <w:spacing w:val="-10"/>
        </w:rPr>
        <w:t xml:space="preserve"> </w:t>
      </w:r>
      <w:r>
        <w:t>«Конкуренция»,</w:t>
      </w:r>
      <w:r>
        <w:rPr>
          <w:spacing w:val="-8"/>
        </w:rPr>
        <w:t xml:space="preserve"> </w:t>
      </w:r>
      <w:r>
        <w:t>«Симбиоз»,</w:t>
      </w:r>
      <w:r>
        <w:rPr>
          <w:spacing w:val="-2"/>
        </w:rPr>
        <w:t xml:space="preserve"> «Комменсализм».</w:t>
      </w:r>
    </w:p>
    <w:p w:rsidR="00194CDC" w:rsidRDefault="00D465A6">
      <w:pPr>
        <w:pStyle w:val="a3"/>
        <w:spacing w:before="137" w:line="360" w:lineRule="auto"/>
        <w:ind w:right="279"/>
      </w:pPr>
      <w:r>
        <w:t>Оборудование: гербарии растений и животных, приспособленных к влиянию различных экологических факторов, гербарии светолюбивых, тенелюбивых и теневыносливых растений, светолюбивые, тенелюбивые и теневыносливые комнатные растения, гербарии и коллекции теплолюбивых, зимостойких, морозоустойчивых растений, чучела птиц и зверей, гербарии растений, относящихся</w:t>
      </w:r>
      <w:r>
        <w:rPr>
          <w:spacing w:val="-3"/>
        </w:rPr>
        <w:t xml:space="preserve"> </w:t>
      </w:r>
      <w:r>
        <w:t>к гигрофитам, ксерофитам, мезофитам, комнатные</w:t>
      </w:r>
      <w:r>
        <w:rPr>
          <w:spacing w:val="-2"/>
        </w:rPr>
        <w:t xml:space="preserve"> </w:t>
      </w:r>
      <w:r>
        <w:t>растения данных групп, коллекции животных, обитающих в разных средах, гербарии и коллекции растений и животных, обладающих чертами приспособленности к сезонным изменениям условий жизни, гербарии и коллекции</w:t>
      </w:r>
      <w:r>
        <w:rPr>
          <w:spacing w:val="-1"/>
        </w:rPr>
        <w:t xml:space="preserve"> </w:t>
      </w:r>
      <w:r>
        <w:t>растений</w:t>
      </w:r>
      <w:r>
        <w:rPr>
          <w:spacing w:val="-1"/>
        </w:rPr>
        <w:t xml:space="preserve"> </w:t>
      </w:r>
      <w:r>
        <w:t>и</w:t>
      </w:r>
      <w:r>
        <w:rPr>
          <w:spacing w:val="-4"/>
        </w:rPr>
        <w:t xml:space="preserve"> </w:t>
      </w:r>
      <w:r>
        <w:t>животных различных</w:t>
      </w:r>
      <w:r>
        <w:rPr>
          <w:spacing w:val="-3"/>
        </w:rPr>
        <w:t xml:space="preserve"> </w:t>
      </w:r>
      <w:r>
        <w:t>жизненных форм,</w:t>
      </w:r>
      <w:r>
        <w:rPr>
          <w:spacing w:val="-3"/>
        </w:rPr>
        <w:t xml:space="preserve"> </w:t>
      </w:r>
      <w:r>
        <w:t>коллекции</w:t>
      </w:r>
      <w:r>
        <w:rPr>
          <w:spacing w:val="-1"/>
        </w:rPr>
        <w:t xml:space="preserve"> </w:t>
      </w:r>
      <w:r>
        <w:t>животных, участвующих в различных биотических взаимодействиях.</w:t>
      </w:r>
    </w:p>
    <w:p w:rsidR="00194CDC" w:rsidRDefault="00D465A6">
      <w:pPr>
        <w:pStyle w:val="a3"/>
        <w:spacing w:before="2"/>
        <w:ind w:left="849" w:firstLine="0"/>
      </w:pPr>
      <w:r>
        <w:t>Лабораторная</w:t>
      </w:r>
      <w:r>
        <w:rPr>
          <w:spacing w:val="-7"/>
        </w:rPr>
        <w:t xml:space="preserve"> </w:t>
      </w:r>
      <w:r>
        <w:t>работа</w:t>
      </w:r>
      <w:r>
        <w:rPr>
          <w:spacing w:val="-2"/>
        </w:rPr>
        <w:t xml:space="preserve"> </w:t>
      </w:r>
      <w:r>
        <w:t>«Выявление</w:t>
      </w:r>
      <w:r>
        <w:rPr>
          <w:spacing w:val="-5"/>
        </w:rPr>
        <w:t xml:space="preserve"> </w:t>
      </w:r>
      <w:r>
        <w:t>приспособлений</w:t>
      </w:r>
      <w:r>
        <w:rPr>
          <w:spacing w:val="-5"/>
        </w:rPr>
        <w:t xml:space="preserve"> </w:t>
      </w:r>
      <w:r>
        <w:t>организмов</w:t>
      </w:r>
      <w:r>
        <w:rPr>
          <w:spacing w:val="-5"/>
        </w:rPr>
        <w:t xml:space="preserve"> </w:t>
      </w:r>
      <w:r>
        <w:t>к</w:t>
      </w:r>
      <w:r>
        <w:rPr>
          <w:spacing w:val="-5"/>
        </w:rPr>
        <w:t xml:space="preserve"> </w:t>
      </w:r>
      <w:r>
        <w:t>влиянию</w:t>
      </w:r>
      <w:r>
        <w:rPr>
          <w:spacing w:val="-4"/>
        </w:rPr>
        <w:t xml:space="preserve"> </w:t>
      </w:r>
      <w:r>
        <w:rPr>
          <w:spacing w:val="-2"/>
        </w:rPr>
        <w:t>света».</w:t>
      </w:r>
    </w:p>
    <w:p w:rsidR="00194CDC" w:rsidRDefault="00D465A6">
      <w:pPr>
        <w:pStyle w:val="a3"/>
        <w:spacing w:before="137" w:line="360" w:lineRule="auto"/>
        <w:ind w:left="849" w:right="598" w:firstLine="0"/>
      </w:pPr>
      <w:r>
        <w:t>Лабораторная</w:t>
      </w:r>
      <w:r>
        <w:rPr>
          <w:spacing w:val="-7"/>
        </w:rPr>
        <w:t xml:space="preserve"> </w:t>
      </w:r>
      <w:r>
        <w:t>работа</w:t>
      </w:r>
      <w:r>
        <w:rPr>
          <w:spacing w:val="-4"/>
        </w:rPr>
        <w:t xml:space="preserve"> </w:t>
      </w:r>
      <w:r>
        <w:t>«Выявление</w:t>
      </w:r>
      <w:r>
        <w:rPr>
          <w:spacing w:val="-8"/>
        </w:rPr>
        <w:t xml:space="preserve"> </w:t>
      </w:r>
      <w:r>
        <w:t>приспособлений</w:t>
      </w:r>
      <w:r>
        <w:rPr>
          <w:spacing w:val="-7"/>
        </w:rPr>
        <w:t xml:space="preserve"> </w:t>
      </w:r>
      <w:r>
        <w:t>организмов</w:t>
      </w:r>
      <w:r>
        <w:rPr>
          <w:spacing w:val="-8"/>
        </w:rPr>
        <w:t xml:space="preserve"> </w:t>
      </w:r>
      <w:r>
        <w:t>к</w:t>
      </w:r>
      <w:r>
        <w:rPr>
          <w:spacing w:val="-7"/>
        </w:rPr>
        <w:t xml:space="preserve"> </w:t>
      </w:r>
      <w:r>
        <w:t>влиянию</w:t>
      </w:r>
      <w:r>
        <w:rPr>
          <w:spacing w:val="-9"/>
        </w:rPr>
        <w:t xml:space="preserve"> </w:t>
      </w:r>
      <w:r>
        <w:t>температуры». Лабораторная работа «Анатомические особенности растений из разных мест обитания».</w:t>
      </w:r>
    </w:p>
    <w:p w:rsidR="00194CDC" w:rsidRDefault="00D465A6">
      <w:pPr>
        <w:pStyle w:val="a5"/>
        <w:numPr>
          <w:ilvl w:val="1"/>
          <w:numId w:val="104"/>
        </w:numPr>
        <w:tabs>
          <w:tab w:val="left" w:pos="1268"/>
        </w:tabs>
        <w:ind w:left="1268" w:hanging="419"/>
        <w:jc w:val="both"/>
        <w:rPr>
          <w:sz w:val="24"/>
        </w:rPr>
      </w:pPr>
      <w:r>
        <w:rPr>
          <w:sz w:val="24"/>
        </w:rPr>
        <w:t>Тема</w:t>
      </w:r>
      <w:r>
        <w:rPr>
          <w:spacing w:val="-3"/>
          <w:sz w:val="24"/>
        </w:rPr>
        <w:t xml:space="preserve"> </w:t>
      </w:r>
      <w:r>
        <w:rPr>
          <w:sz w:val="24"/>
        </w:rPr>
        <w:t>8.</w:t>
      </w:r>
      <w:r>
        <w:rPr>
          <w:spacing w:val="-2"/>
          <w:sz w:val="24"/>
        </w:rPr>
        <w:t xml:space="preserve"> </w:t>
      </w:r>
      <w:r>
        <w:rPr>
          <w:sz w:val="24"/>
        </w:rPr>
        <w:t>Экология</w:t>
      </w:r>
      <w:r>
        <w:rPr>
          <w:spacing w:val="-2"/>
          <w:sz w:val="24"/>
        </w:rPr>
        <w:t xml:space="preserve"> </w:t>
      </w:r>
      <w:r>
        <w:rPr>
          <w:sz w:val="24"/>
        </w:rPr>
        <w:t>видов</w:t>
      </w:r>
      <w:r>
        <w:rPr>
          <w:spacing w:val="-3"/>
          <w:sz w:val="24"/>
        </w:rPr>
        <w:t xml:space="preserve"> </w:t>
      </w:r>
      <w:r>
        <w:rPr>
          <w:sz w:val="24"/>
        </w:rPr>
        <w:t>и</w:t>
      </w:r>
      <w:r>
        <w:rPr>
          <w:spacing w:val="-1"/>
          <w:sz w:val="24"/>
        </w:rPr>
        <w:t xml:space="preserve"> </w:t>
      </w:r>
      <w:r>
        <w:rPr>
          <w:spacing w:val="-2"/>
          <w:sz w:val="24"/>
        </w:rPr>
        <w:t>популяций.</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8"/>
      </w:pPr>
      <w:r>
        <w:t xml:space="preserve">Экологические характеристики популяции. Популяция как биологическая система. Роль неоднородности среды, физических барьеров и особенностей биологии видов в формировании пространственной структуры популяций. Основные показатели популяции: численность, плотность, возрастная и половая структура, рождаемость, прирост, темп роста, смертность, </w:t>
      </w:r>
      <w:r>
        <w:rPr>
          <w:spacing w:val="-2"/>
        </w:rPr>
        <w:t>миграция.</w:t>
      </w:r>
    </w:p>
    <w:p w:rsidR="00194CDC" w:rsidRDefault="00D465A6">
      <w:pPr>
        <w:pStyle w:val="a3"/>
        <w:spacing w:before="2" w:line="360" w:lineRule="auto"/>
        <w:ind w:right="288"/>
      </w:pPr>
      <w:r>
        <w:t>Экологическая структура популяции. Оценка численности популяции. Динамика</w:t>
      </w:r>
      <w:r>
        <w:rPr>
          <w:spacing w:val="40"/>
        </w:rPr>
        <w:t xml:space="preserve"> </w:t>
      </w:r>
      <w:r>
        <w:t>популяции и еѐ регуляция. Биотический потенциал популяции. Моделирование динамики популяции. Кривые роста численности популяции. Кривые выживания. Регуляция численности популяций: роль факторов, зависящих и не зависящих от плотности. Экологические стратегии видов (r- и K-стратегии).</w:t>
      </w:r>
    </w:p>
    <w:p w:rsidR="00194CDC" w:rsidRDefault="00D465A6">
      <w:pPr>
        <w:pStyle w:val="a3"/>
        <w:spacing w:line="362" w:lineRule="auto"/>
        <w:ind w:right="282"/>
      </w:pPr>
      <w:r>
        <w:t>Понятие</w:t>
      </w:r>
      <w:r>
        <w:rPr>
          <w:spacing w:val="-2"/>
        </w:rPr>
        <w:t xml:space="preserve"> </w:t>
      </w:r>
      <w:r>
        <w:t>об</w:t>
      </w:r>
      <w:r>
        <w:rPr>
          <w:spacing w:val="-1"/>
        </w:rPr>
        <w:t xml:space="preserve"> </w:t>
      </w:r>
      <w:r>
        <w:t>экологической нише</w:t>
      </w:r>
      <w:r>
        <w:rPr>
          <w:spacing w:val="-2"/>
        </w:rPr>
        <w:t xml:space="preserve"> </w:t>
      </w:r>
      <w:r>
        <w:t>вида.</w:t>
      </w:r>
      <w:r>
        <w:rPr>
          <w:spacing w:val="-1"/>
        </w:rPr>
        <w:t xml:space="preserve"> </w:t>
      </w:r>
      <w:r>
        <w:t>Местообитание.</w:t>
      </w:r>
      <w:r>
        <w:rPr>
          <w:spacing w:val="-1"/>
        </w:rPr>
        <w:t xml:space="preserve"> </w:t>
      </w:r>
      <w:r>
        <w:t>Многомерная</w:t>
      </w:r>
      <w:r>
        <w:rPr>
          <w:spacing w:val="-3"/>
        </w:rPr>
        <w:t xml:space="preserve"> </w:t>
      </w:r>
      <w:r>
        <w:t>модель экологической ниши Д.И. Хатчинсона. Размеры экологической ниши. Потенциальная и реализованная ниши.</w:t>
      </w:r>
    </w:p>
    <w:p w:rsidR="00194CDC" w:rsidRDefault="00D465A6">
      <w:pPr>
        <w:pStyle w:val="a3"/>
        <w:spacing w:line="271" w:lineRule="exact"/>
        <w:ind w:left="849" w:firstLine="0"/>
      </w:pPr>
      <w:r>
        <w:t>Вид</w:t>
      </w:r>
      <w:r>
        <w:rPr>
          <w:spacing w:val="46"/>
        </w:rPr>
        <w:t xml:space="preserve">  </w:t>
      </w:r>
      <w:r>
        <w:t>как</w:t>
      </w:r>
      <w:r>
        <w:rPr>
          <w:spacing w:val="47"/>
        </w:rPr>
        <w:t xml:space="preserve">  </w:t>
      </w:r>
      <w:r>
        <w:t>система</w:t>
      </w:r>
      <w:r>
        <w:rPr>
          <w:spacing w:val="46"/>
        </w:rPr>
        <w:t xml:space="preserve">  </w:t>
      </w:r>
      <w:r>
        <w:t>популяций.</w:t>
      </w:r>
      <w:r>
        <w:rPr>
          <w:spacing w:val="46"/>
        </w:rPr>
        <w:t xml:space="preserve">  </w:t>
      </w:r>
      <w:r>
        <w:t>Ареалы</w:t>
      </w:r>
      <w:r>
        <w:rPr>
          <w:spacing w:val="47"/>
        </w:rPr>
        <w:t xml:space="preserve">  </w:t>
      </w:r>
      <w:r>
        <w:t>видов.</w:t>
      </w:r>
      <w:r>
        <w:rPr>
          <w:spacing w:val="46"/>
        </w:rPr>
        <w:t xml:space="preserve">  </w:t>
      </w:r>
      <w:r>
        <w:t>Виды</w:t>
      </w:r>
      <w:r>
        <w:rPr>
          <w:spacing w:val="46"/>
        </w:rPr>
        <w:t xml:space="preserve">  </w:t>
      </w:r>
      <w:r>
        <w:t>и</w:t>
      </w:r>
      <w:r>
        <w:rPr>
          <w:spacing w:val="47"/>
        </w:rPr>
        <w:t xml:space="preserve">  </w:t>
      </w:r>
      <w:r>
        <w:t>их</w:t>
      </w:r>
      <w:r>
        <w:rPr>
          <w:spacing w:val="45"/>
        </w:rPr>
        <w:t xml:space="preserve">  </w:t>
      </w:r>
      <w:r>
        <w:t>жизненные</w:t>
      </w:r>
      <w:r>
        <w:rPr>
          <w:spacing w:val="46"/>
        </w:rPr>
        <w:t xml:space="preserve">  </w:t>
      </w:r>
      <w:r>
        <w:rPr>
          <w:spacing w:val="-2"/>
        </w:rPr>
        <w:t>стратегии.</w:t>
      </w:r>
    </w:p>
    <w:p w:rsidR="00194CDC" w:rsidRDefault="00D465A6">
      <w:pPr>
        <w:pStyle w:val="a3"/>
        <w:spacing w:before="138"/>
        <w:ind w:firstLine="0"/>
        <w:jc w:val="left"/>
      </w:pPr>
      <w:r>
        <w:t>Экологические</w:t>
      </w:r>
      <w:r>
        <w:rPr>
          <w:spacing w:val="-7"/>
        </w:rPr>
        <w:t xml:space="preserve"> </w:t>
      </w:r>
      <w:r>
        <w:rPr>
          <w:spacing w:val="-2"/>
        </w:rPr>
        <w:t>эквиваленты.</w:t>
      </w:r>
    </w:p>
    <w:p w:rsidR="00194CDC" w:rsidRDefault="00D465A6">
      <w:pPr>
        <w:pStyle w:val="a3"/>
        <w:spacing w:before="137"/>
        <w:ind w:left="849" w:firstLine="0"/>
      </w:pPr>
      <w:r>
        <w:t>Закономерности</w:t>
      </w:r>
      <w:r>
        <w:rPr>
          <w:spacing w:val="59"/>
        </w:rPr>
        <w:t xml:space="preserve"> </w:t>
      </w:r>
      <w:r>
        <w:t>поведения</w:t>
      </w:r>
      <w:r>
        <w:rPr>
          <w:spacing w:val="60"/>
        </w:rPr>
        <w:t xml:space="preserve"> </w:t>
      </w:r>
      <w:r>
        <w:t>и</w:t>
      </w:r>
      <w:r>
        <w:rPr>
          <w:spacing w:val="61"/>
        </w:rPr>
        <w:t xml:space="preserve"> </w:t>
      </w:r>
      <w:r>
        <w:t>миграций</w:t>
      </w:r>
      <w:r>
        <w:rPr>
          <w:spacing w:val="65"/>
        </w:rPr>
        <w:t xml:space="preserve"> </w:t>
      </w:r>
      <w:r>
        <w:t>животных.</w:t>
      </w:r>
      <w:r>
        <w:rPr>
          <w:spacing w:val="60"/>
        </w:rPr>
        <w:t xml:space="preserve"> </w:t>
      </w:r>
      <w:r>
        <w:t>Биологические</w:t>
      </w:r>
      <w:r>
        <w:rPr>
          <w:spacing w:val="60"/>
        </w:rPr>
        <w:t xml:space="preserve"> </w:t>
      </w:r>
      <w:r>
        <w:t>инвазии</w:t>
      </w:r>
      <w:r>
        <w:rPr>
          <w:spacing w:val="61"/>
        </w:rPr>
        <w:t xml:space="preserve"> </w:t>
      </w:r>
      <w:r>
        <w:rPr>
          <w:spacing w:val="-2"/>
        </w:rPr>
        <w:t>чужеродных</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139"/>
        <w:ind w:firstLine="0"/>
        <w:jc w:val="left"/>
      </w:pPr>
      <w:r>
        <w:rPr>
          <w:spacing w:val="-2"/>
        </w:rPr>
        <w:t>видов.</w:t>
      </w:r>
    </w:p>
    <w:p w:rsidR="00194CDC" w:rsidRDefault="00D465A6">
      <w:pPr>
        <w:rPr>
          <w:sz w:val="24"/>
        </w:rPr>
      </w:pPr>
      <w:r>
        <w:br w:type="column"/>
      </w:r>
    </w:p>
    <w:p w:rsidR="00194CDC" w:rsidRDefault="00194CDC">
      <w:pPr>
        <w:pStyle w:val="a3"/>
        <w:ind w:left="0" w:firstLine="0"/>
        <w:jc w:val="left"/>
      </w:pPr>
    </w:p>
    <w:p w:rsidR="00194CDC" w:rsidRDefault="00D465A6">
      <w:pPr>
        <w:pStyle w:val="a3"/>
        <w:ind w:left="10" w:firstLine="0"/>
        <w:jc w:val="left"/>
      </w:pPr>
      <w:r>
        <w:rPr>
          <w:spacing w:val="-2"/>
        </w:rPr>
        <w:t>Демонстрации:</w:t>
      </w:r>
    </w:p>
    <w:p w:rsidR="00194CDC" w:rsidRDefault="00D465A6">
      <w:pPr>
        <w:pStyle w:val="a3"/>
        <w:spacing w:before="139"/>
        <w:ind w:left="10" w:firstLine="0"/>
        <w:jc w:val="left"/>
      </w:pPr>
      <w:r>
        <w:t>Портрет: Д.И.</w:t>
      </w:r>
      <w:r>
        <w:rPr>
          <w:spacing w:val="-1"/>
        </w:rPr>
        <w:t xml:space="preserve"> </w:t>
      </w:r>
      <w:r>
        <w:rPr>
          <w:spacing w:val="-2"/>
        </w:rPr>
        <w:t>Хатчинсон.</w:t>
      </w:r>
    </w:p>
    <w:p w:rsidR="00194CDC" w:rsidRDefault="00D465A6">
      <w:pPr>
        <w:pStyle w:val="a3"/>
        <w:tabs>
          <w:tab w:val="left" w:pos="7501"/>
        </w:tabs>
        <w:spacing w:before="137"/>
        <w:ind w:left="10" w:firstLine="0"/>
        <w:jc w:val="left"/>
      </w:pPr>
      <w:r>
        <w:t>Таблицы</w:t>
      </w:r>
      <w:r>
        <w:rPr>
          <w:spacing w:val="34"/>
        </w:rPr>
        <w:t xml:space="preserve">  </w:t>
      </w:r>
      <w:r>
        <w:t>и</w:t>
      </w:r>
      <w:r>
        <w:rPr>
          <w:spacing w:val="35"/>
        </w:rPr>
        <w:t xml:space="preserve">  </w:t>
      </w:r>
      <w:r>
        <w:t>схемы:</w:t>
      </w:r>
      <w:r>
        <w:rPr>
          <w:spacing w:val="35"/>
        </w:rPr>
        <w:t xml:space="preserve">  </w:t>
      </w:r>
      <w:r>
        <w:t>«Экологические</w:t>
      </w:r>
      <w:r>
        <w:rPr>
          <w:spacing w:val="35"/>
        </w:rPr>
        <w:t xml:space="preserve">  </w:t>
      </w:r>
      <w:r>
        <w:t>характеристики</w:t>
      </w:r>
      <w:r>
        <w:rPr>
          <w:spacing w:val="35"/>
        </w:rPr>
        <w:t xml:space="preserve">  </w:t>
      </w:r>
      <w:r>
        <w:rPr>
          <w:spacing w:val="-2"/>
        </w:rPr>
        <w:t>популяции»,</w:t>
      </w:r>
      <w:r>
        <w:tab/>
      </w:r>
      <w:r>
        <w:rPr>
          <w:spacing w:val="-2"/>
        </w:rPr>
        <w:t>«Пространственная</w:t>
      </w:r>
    </w:p>
    <w:p w:rsidR="00194CDC" w:rsidRDefault="00194CDC">
      <w:pPr>
        <w:pStyle w:val="a3"/>
        <w:jc w:val="left"/>
        <w:sectPr w:rsidR="00194CDC">
          <w:type w:val="continuous"/>
          <w:pgSz w:w="11910" w:h="16850"/>
          <w:pgMar w:top="1060" w:right="283" w:bottom="280" w:left="992" w:header="720" w:footer="720" w:gutter="0"/>
          <w:cols w:num="2" w:space="720" w:equalWidth="0">
            <w:col w:w="799" w:space="40"/>
            <w:col w:w="9796"/>
          </w:cols>
        </w:sectPr>
      </w:pPr>
    </w:p>
    <w:p w:rsidR="00194CDC" w:rsidRDefault="00D465A6">
      <w:pPr>
        <w:pStyle w:val="a3"/>
        <w:spacing w:before="139" w:line="360" w:lineRule="auto"/>
        <w:ind w:firstLine="0"/>
        <w:jc w:val="left"/>
      </w:pPr>
      <w:r>
        <w:t>структура</w:t>
      </w:r>
      <w:r>
        <w:rPr>
          <w:spacing w:val="40"/>
        </w:rPr>
        <w:t xml:space="preserve"> </w:t>
      </w:r>
      <w:r>
        <w:t>популяции»,</w:t>
      </w:r>
      <w:r>
        <w:rPr>
          <w:spacing w:val="40"/>
        </w:rPr>
        <w:t xml:space="preserve"> </w:t>
      </w:r>
      <w:r>
        <w:t>«Возрастные</w:t>
      </w:r>
      <w:r>
        <w:rPr>
          <w:spacing w:val="40"/>
        </w:rPr>
        <w:t xml:space="preserve"> </w:t>
      </w:r>
      <w:r>
        <w:t>пирамиды</w:t>
      </w:r>
      <w:r>
        <w:rPr>
          <w:spacing w:val="40"/>
        </w:rPr>
        <w:t xml:space="preserve"> </w:t>
      </w:r>
      <w:r>
        <w:t>популяции»,</w:t>
      </w:r>
      <w:r>
        <w:rPr>
          <w:spacing w:val="40"/>
        </w:rPr>
        <w:t xml:space="preserve"> </w:t>
      </w:r>
      <w:r>
        <w:t>«Скорость</w:t>
      </w:r>
      <w:r>
        <w:rPr>
          <w:spacing w:val="40"/>
        </w:rPr>
        <w:t xml:space="preserve"> </w:t>
      </w:r>
      <w:r>
        <w:t>заселения</w:t>
      </w:r>
      <w:r>
        <w:rPr>
          <w:spacing w:val="40"/>
        </w:rPr>
        <w:t xml:space="preserve"> </w:t>
      </w:r>
      <w:r>
        <w:t>поверхности Земли различными организмами», «Модель экологической ниши Д.И. Хатчинсона».</w:t>
      </w:r>
    </w:p>
    <w:p w:rsidR="00194CDC" w:rsidRDefault="00D465A6">
      <w:pPr>
        <w:pStyle w:val="a3"/>
        <w:spacing w:before="1"/>
        <w:ind w:left="849" w:firstLine="0"/>
        <w:jc w:val="left"/>
      </w:pPr>
      <w:r>
        <w:t>Оборудование:</w:t>
      </w:r>
      <w:r>
        <w:rPr>
          <w:spacing w:val="-7"/>
        </w:rPr>
        <w:t xml:space="preserve"> </w:t>
      </w:r>
      <w:r>
        <w:t>гербарии</w:t>
      </w:r>
      <w:r>
        <w:rPr>
          <w:spacing w:val="-5"/>
        </w:rPr>
        <w:t xml:space="preserve"> </w:t>
      </w:r>
      <w:r>
        <w:t>растений,</w:t>
      </w:r>
      <w:r>
        <w:rPr>
          <w:spacing w:val="-5"/>
        </w:rPr>
        <w:t xml:space="preserve"> </w:t>
      </w:r>
      <w:r>
        <w:t>коллекции</w:t>
      </w:r>
      <w:r>
        <w:rPr>
          <w:spacing w:val="-7"/>
        </w:rPr>
        <w:t xml:space="preserve"> </w:t>
      </w:r>
      <w:r>
        <w:rPr>
          <w:spacing w:val="-2"/>
        </w:rPr>
        <w:t>животных.</w:t>
      </w:r>
    </w:p>
    <w:p w:rsidR="00194CDC" w:rsidRDefault="00D465A6">
      <w:pPr>
        <w:pStyle w:val="a3"/>
        <w:spacing w:before="136"/>
        <w:ind w:left="849" w:firstLine="0"/>
        <w:jc w:val="left"/>
      </w:pPr>
      <w:r>
        <w:t>Лабораторная</w:t>
      </w:r>
      <w:r>
        <w:rPr>
          <w:spacing w:val="-7"/>
        </w:rPr>
        <w:t xml:space="preserve"> </w:t>
      </w:r>
      <w:r>
        <w:t>работа</w:t>
      </w:r>
      <w:r>
        <w:rPr>
          <w:spacing w:val="-1"/>
        </w:rPr>
        <w:t xml:space="preserve"> </w:t>
      </w:r>
      <w:r>
        <w:t>«Приспособления</w:t>
      </w:r>
      <w:r>
        <w:rPr>
          <w:spacing w:val="-5"/>
        </w:rPr>
        <w:t xml:space="preserve"> </w:t>
      </w:r>
      <w:r>
        <w:t>семян</w:t>
      </w:r>
      <w:r>
        <w:rPr>
          <w:spacing w:val="-4"/>
        </w:rPr>
        <w:t xml:space="preserve"> </w:t>
      </w:r>
      <w:r>
        <w:t>растений</w:t>
      </w:r>
      <w:r>
        <w:rPr>
          <w:spacing w:val="-4"/>
        </w:rPr>
        <w:t xml:space="preserve"> </w:t>
      </w:r>
      <w:r>
        <w:t>к</w:t>
      </w:r>
      <w:r>
        <w:rPr>
          <w:spacing w:val="-4"/>
        </w:rPr>
        <w:t xml:space="preserve"> </w:t>
      </w:r>
      <w:r>
        <w:rPr>
          <w:spacing w:val="-2"/>
        </w:rPr>
        <w:t>расселению».</w:t>
      </w:r>
    </w:p>
    <w:p w:rsidR="00194CDC" w:rsidRDefault="00D465A6">
      <w:pPr>
        <w:pStyle w:val="a5"/>
        <w:numPr>
          <w:ilvl w:val="1"/>
          <w:numId w:val="104"/>
        </w:numPr>
        <w:tabs>
          <w:tab w:val="left" w:pos="1268"/>
        </w:tabs>
        <w:spacing w:before="140"/>
        <w:ind w:left="1268" w:hanging="419"/>
        <w:jc w:val="both"/>
        <w:rPr>
          <w:sz w:val="24"/>
        </w:rPr>
      </w:pPr>
      <w:r>
        <w:rPr>
          <w:sz w:val="24"/>
        </w:rPr>
        <w:t>Тема</w:t>
      </w:r>
      <w:r>
        <w:rPr>
          <w:spacing w:val="-4"/>
          <w:sz w:val="24"/>
        </w:rPr>
        <w:t xml:space="preserve"> </w:t>
      </w:r>
      <w:r>
        <w:rPr>
          <w:sz w:val="24"/>
        </w:rPr>
        <w:t>9.</w:t>
      </w:r>
      <w:r>
        <w:rPr>
          <w:spacing w:val="-3"/>
          <w:sz w:val="24"/>
        </w:rPr>
        <w:t xml:space="preserve"> </w:t>
      </w:r>
      <w:r>
        <w:rPr>
          <w:sz w:val="24"/>
        </w:rPr>
        <w:t>Экология</w:t>
      </w:r>
      <w:r>
        <w:rPr>
          <w:spacing w:val="-4"/>
          <w:sz w:val="24"/>
        </w:rPr>
        <w:t xml:space="preserve"> </w:t>
      </w:r>
      <w:r>
        <w:rPr>
          <w:sz w:val="24"/>
        </w:rPr>
        <w:t>сообществ.</w:t>
      </w:r>
      <w:r>
        <w:rPr>
          <w:spacing w:val="-3"/>
          <w:sz w:val="24"/>
        </w:rPr>
        <w:t xml:space="preserve"> </w:t>
      </w:r>
      <w:r>
        <w:rPr>
          <w:sz w:val="24"/>
        </w:rPr>
        <w:t>Экологические</w:t>
      </w:r>
      <w:r>
        <w:rPr>
          <w:spacing w:val="-3"/>
          <w:sz w:val="24"/>
        </w:rPr>
        <w:t xml:space="preserve"> </w:t>
      </w:r>
      <w:r>
        <w:rPr>
          <w:spacing w:val="-2"/>
          <w:sz w:val="24"/>
        </w:rPr>
        <w:t>системы.</w:t>
      </w:r>
    </w:p>
    <w:p w:rsidR="00194CDC" w:rsidRDefault="00D465A6">
      <w:pPr>
        <w:pStyle w:val="a3"/>
        <w:spacing w:before="137"/>
        <w:ind w:left="849" w:firstLine="0"/>
      </w:pPr>
      <w:r>
        <w:t>Сообщества</w:t>
      </w:r>
      <w:r>
        <w:rPr>
          <w:spacing w:val="-6"/>
        </w:rPr>
        <w:t xml:space="preserve"> </w:t>
      </w:r>
      <w:r>
        <w:t>организмов.</w:t>
      </w:r>
      <w:r>
        <w:rPr>
          <w:spacing w:val="-2"/>
        </w:rPr>
        <w:t xml:space="preserve"> </w:t>
      </w:r>
      <w:r>
        <w:t>Биоценоз</w:t>
      </w:r>
      <w:r>
        <w:rPr>
          <w:spacing w:val="-1"/>
        </w:rPr>
        <w:t xml:space="preserve"> </w:t>
      </w:r>
      <w:r>
        <w:t>и</w:t>
      </w:r>
      <w:r>
        <w:rPr>
          <w:spacing w:val="-2"/>
        </w:rPr>
        <w:t xml:space="preserve"> </w:t>
      </w:r>
      <w:r>
        <w:t>его</w:t>
      </w:r>
      <w:r>
        <w:rPr>
          <w:spacing w:val="-2"/>
        </w:rPr>
        <w:t xml:space="preserve"> </w:t>
      </w:r>
      <w:r>
        <w:t>структура.</w:t>
      </w:r>
      <w:r>
        <w:rPr>
          <w:spacing w:val="-1"/>
        </w:rPr>
        <w:t xml:space="preserve"> </w:t>
      </w:r>
      <w:r>
        <w:t>Связи</w:t>
      </w:r>
      <w:r>
        <w:rPr>
          <w:spacing w:val="-2"/>
        </w:rPr>
        <w:t xml:space="preserve"> </w:t>
      </w:r>
      <w:r>
        <w:t>между</w:t>
      </w:r>
      <w:r>
        <w:rPr>
          <w:spacing w:val="-6"/>
        </w:rPr>
        <w:t xml:space="preserve"> </w:t>
      </w:r>
      <w:r>
        <w:t>организмами</w:t>
      </w:r>
      <w:r>
        <w:rPr>
          <w:spacing w:val="-2"/>
        </w:rPr>
        <w:t xml:space="preserve"> </w:t>
      </w:r>
      <w:r>
        <w:t>в</w:t>
      </w:r>
      <w:r>
        <w:rPr>
          <w:spacing w:val="-2"/>
        </w:rPr>
        <w:t xml:space="preserve"> биоценозе.</w:t>
      </w:r>
    </w:p>
    <w:p w:rsidR="00194CDC" w:rsidRDefault="00D465A6">
      <w:pPr>
        <w:pStyle w:val="a3"/>
        <w:spacing w:before="139" w:line="360" w:lineRule="auto"/>
        <w:ind w:right="283"/>
      </w:pPr>
      <w:r>
        <w:t>Экосистема как открытая система (А.Д. Тенсли). Функциональные блоки организмов в экосистеме: продуценты, консументы, редуценты. Трофические уровни. Трофические цепи и сети. Абиотические блоки экосистем. Почвы и илы в экосистемах. Круговорот веществ и поток энергии в экосистеме.</w:t>
      </w:r>
    </w:p>
    <w:p w:rsidR="00194CDC" w:rsidRDefault="00D465A6">
      <w:pPr>
        <w:pStyle w:val="a3"/>
        <w:spacing w:line="360" w:lineRule="auto"/>
        <w:ind w:right="289"/>
      </w:pPr>
      <w:r>
        <w:t>Основные показатели экосистемы. Биомасса и продукция. Экологические пирамиды чисел, биомассы и энергии.</w:t>
      </w:r>
    </w:p>
    <w:p w:rsidR="00194CDC" w:rsidRDefault="00D465A6">
      <w:pPr>
        <w:pStyle w:val="a3"/>
        <w:spacing w:before="1" w:line="360" w:lineRule="auto"/>
        <w:ind w:right="284"/>
      </w:pPr>
      <w:r>
        <w:t>Направленные закономерные смены сообществ – сукцессии. Первичные и вторичные сукцессии и их причины. Антропогенные воздействия на сукцессии. Климаксное сообщество. Биоразнообразие и полнота круговорота веществ – основа устойчивости сообществ.</w:t>
      </w:r>
    </w:p>
    <w:p w:rsidR="00194CDC" w:rsidRDefault="00D465A6">
      <w:pPr>
        <w:pStyle w:val="a3"/>
        <w:spacing w:line="275" w:lineRule="exact"/>
        <w:ind w:left="849" w:firstLine="0"/>
      </w:pPr>
      <w:r>
        <w:t>Природные</w:t>
      </w:r>
      <w:r>
        <w:rPr>
          <w:spacing w:val="-6"/>
        </w:rPr>
        <w:t xml:space="preserve"> </w:t>
      </w:r>
      <w:r>
        <w:rPr>
          <w:spacing w:val="-2"/>
        </w:rPr>
        <w:t>экосистемы.</w:t>
      </w:r>
    </w:p>
    <w:p w:rsidR="00194CDC" w:rsidRDefault="00194CDC">
      <w:pPr>
        <w:pStyle w:val="a3"/>
        <w:spacing w:line="275" w:lineRule="exact"/>
        <w:sectPr w:rsidR="00194CDC">
          <w:type w:val="continuous"/>
          <w:pgSz w:w="11910" w:h="16850"/>
          <w:pgMar w:top="1060" w:right="283" w:bottom="280" w:left="992" w:header="720" w:footer="720" w:gutter="0"/>
          <w:cols w:space="720"/>
        </w:sectPr>
      </w:pPr>
    </w:p>
    <w:p w:rsidR="00194CDC" w:rsidRDefault="00D465A6">
      <w:pPr>
        <w:pStyle w:val="a3"/>
        <w:spacing w:before="66" w:line="360" w:lineRule="auto"/>
        <w:ind w:right="286"/>
      </w:pPr>
      <w:r>
        <w:t>Антропогенные</w:t>
      </w:r>
      <w:r>
        <w:rPr>
          <w:spacing w:val="-2"/>
        </w:rPr>
        <w:t xml:space="preserve"> </w:t>
      </w:r>
      <w:r>
        <w:t>экосистемы.</w:t>
      </w:r>
      <w:r>
        <w:rPr>
          <w:spacing w:val="-1"/>
        </w:rPr>
        <w:t xml:space="preserve"> </w:t>
      </w:r>
      <w:r>
        <w:t>Агроэкосистема. Агроценоз.</w:t>
      </w:r>
      <w:r>
        <w:rPr>
          <w:spacing w:val="-1"/>
        </w:rPr>
        <w:t xml:space="preserve"> </w:t>
      </w:r>
      <w:r>
        <w:t>Различия</w:t>
      </w:r>
      <w:r>
        <w:rPr>
          <w:spacing w:val="-1"/>
        </w:rPr>
        <w:t xml:space="preserve"> </w:t>
      </w:r>
      <w:r>
        <w:t>между</w:t>
      </w:r>
      <w:r>
        <w:rPr>
          <w:spacing w:val="-3"/>
        </w:rPr>
        <w:t xml:space="preserve"> </w:t>
      </w:r>
      <w:r>
        <w:t>антропогенными и природными экосистемами.</w:t>
      </w:r>
    </w:p>
    <w:p w:rsidR="00194CDC" w:rsidRDefault="00D465A6">
      <w:pPr>
        <w:pStyle w:val="a3"/>
        <w:spacing w:before="1" w:line="360" w:lineRule="auto"/>
        <w:ind w:right="288"/>
      </w:pPr>
      <w:r>
        <w:t xml:space="preserve">Урбоэкосистемы. Основные компоненты урбоэкосистем. Городская флора и фауна. Синантропизация городской фауны. Биологическое и хозяйственное значение агроэкосистем и </w:t>
      </w:r>
      <w:r>
        <w:rPr>
          <w:spacing w:val="-2"/>
        </w:rPr>
        <w:t>урбоэкосистем.</w:t>
      </w:r>
    </w:p>
    <w:p w:rsidR="00194CDC" w:rsidRDefault="00D465A6">
      <w:pPr>
        <w:pStyle w:val="a3"/>
        <w:spacing w:before="1" w:line="360" w:lineRule="auto"/>
        <w:ind w:right="287"/>
      </w:pPr>
      <w:r>
        <w:t>Закономерности формирования основных взаимодействий организмов в экосистемах. Перенос энергии и веществ между смежными экосистемами. Устойчивость организмов,</w:t>
      </w:r>
      <w:r>
        <w:rPr>
          <w:spacing w:val="40"/>
        </w:rPr>
        <w:t xml:space="preserve"> </w:t>
      </w:r>
      <w:r>
        <w:t>популяций и экосистем в условиях естественных и антропогенных воздействий.</w:t>
      </w:r>
    </w:p>
    <w:p w:rsidR="00194CDC" w:rsidRDefault="00D465A6">
      <w:pPr>
        <w:pStyle w:val="a3"/>
        <w:spacing w:line="360" w:lineRule="auto"/>
        <w:ind w:left="849" w:right="2582" w:firstLine="0"/>
      </w:pPr>
      <w:r>
        <w:t>Методология</w:t>
      </w:r>
      <w:r>
        <w:rPr>
          <w:spacing w:val="-8"/>
        </w:rPr>
        <w:t xml:space="preserve"> </w:t>
      </w:r>
      <w:r>
        <w:t>мониторинга</w:t>
      </w:r>
      <w:r>
        <w:rPr>
          <w:spacing w:val="-8"/>
        </w:rPr>
        <w:t xml:space="preserve"> </w:t>
      </w:r>
      <w:r>
        <w:t>естественных</w:t>
      </w:r>
      <w:r>
        <w:rPr>
          <w:spacing w:val="-7"/>
        </w:rPr>
        <w:t xml:space="preserve"> </w:t>
      </w:r>
      <w:r>
        <w:t>и</w:t>
      </w:r>
      <w:r>
        <w:rPr>
          <w:spacing w:val="-8"/>
        </w:rPr>
        <w:t xml:space="preserve"> </w:t>
      </w:r>
      <w:r>
        <w:t>антропогенных</w:t>
      </w:r>
      <w:r>
        <w:rPr>
          <w:spacing w:val="-6"/>
        </w:rPr>
        <w:t xml:space="preserve"> </w:t>
      </w:r>
      <w:r>
        <w:t xml:space="preserve">экосистем. </w:t>
      </w:r>
      <w:r>
        <w:rPr>
          <w:spacing w:val="-2"/>
        </w:rPr>
        <w:t>Демонстрации:</w:t>
      </w:r>
    </w:p>
    <w:p w:rsidR="00194CDC" w:rsidRDefault="00D465A6">
      <w:pPr>
        <w:pStyle w:val="a3"/>
        <w:ind w:left="849" w:firstLine="0"/>
      </w:pPr>
      <w:r>
        <w:t>Портрет:</w:t>
      </w:r>
      <w:r>
        <w:rPr>
          <w:spacing w:val="-2"/>
        </w:rPr>
        <w:t xml:space="preserve"> </w:t>
      </w:r>
      <w:r>
        <w:t>А.Д.</w:t>
      </w:r>
      <w:r>
        <w:rPr>
          <w:spacing w:val="-1"/>
        </w:rPr>
        <w:t xml:space="preserve"> </w:t>
      </w:r>
      <w:r>
        <w:rPr>
          <w:spacing w:val="-2"/>
        </w:rPr>
        <w:t>Тенсли.</w:t>
      </w:r>
    </w:p>
    <w:p w:rsidR="00194CDC" w:rsidRDefault="00D465A6">
      <w:pPr>
        <w:pStyle w:val="a3"/>
        <w:spacing w:before="139"/>
        <w:ind w:left="849" w:firstLine="0"/>
      </w:pPr>
      <w:r>
        <w:t>Таблицы</w:t>
      </w:r>
      <w:r>
        <w:rPr>
          <w:spacing w:val="30"/>
        </w:rPr>
        <w:t xml:space="preserve">  </w:t>
      </w:r>
      <w:r>
        <w:t>и</w:t>
      </w:r>
      <w:r>
        <w:rPr>
          <w:spacing w:val="30"/>
        </w:rPr>
        <w:t xml:space="preserve">  </w:t>
      </w:r>
      <w:r>
        <w:t>схемы:</w:t>
      </w:r>
      <w:r>
        <w:rPr>
          <w:spacing w:val="31"/>
        </w:rPr>
        <w:t xml:space="preserve">  </w:t>
      </w:r>
      <w:r>
        <w:t>«Структура</w:t>
      </w:r>
      <w:r>
        <w:rPr>
          <w:spacing w:val="31"/>
        </w:rPr>
        <w:t xml:space="preserve">  </w:t>
      </w:r>
      <w:r>
        <w:t>биоценоза»,</w:t>
      </w:r>
      <w:r>
        <w:rPr>
          <w:spacing w:val="32"/>
        </w:rPr>
        <w:t xml:space="preserve">  </w:t>
      </w:r>
      <w:r>
        <w:t>«Экосистема</w:t>
      </w:r>
      <w:r>
        <w:rPr>
          <w:spacing w:val="31"/>
        </w:rPr>
        <w:t xml:space="preserve">  </w:t>
      </w:r>
      <w:r>
        <w:t>широколиственного</w:t>
      </w:r>
      <w:r>
        <w:rPr>
          <w:spacing w:val="30"/>
        </w:rPr>
        <w:t xml:space="preserve">  </w:t>
      </w:r>
      <w:r>
        <w:rPr>
          <w:spacing w:val="-2"/>
        </w:rPr>
        <w:t>леса»,</w:t>
      </w:r>
    </w:p>
    <w:p w:rsidR="00194CDC" w:rsidRDefault="00D465A6">
      <w:pPr>
        <w:pStyle w:val="a3"/>
        <w:spacing w:before="136" w:line="360" w:lineRule="auto"/>
        <w:ind w:right="289" w:firstLine="0"/>
      </w:pPr>
      <w:r>
        <w:t>«Экосистема хвойного леса», «Функциональные группы организмов в экосистеме», «Круговорот веществ в экосистеме», «Цепи питания (пастбищная, детритная)», «Экологическая пирамида чисел», «Экологическая пирамида биомассы», «Экологическая пирамида энергии», «Образование болота»,</w:t>
      </w:r>
      <w:r>
        <w:rPr>
          <w:spacing w:val="77"/>
        </w:rPr>
        <w:t xml:space="preserve"> </w:t>
      </w:r>
      <w:r>
        <w:t>«Первичная</w:t>
      </w:r>
      <w:r>
        <w:rPr>
          <w:spacing w:val="75"/>
        </w:rPr>
        <w:t xml:space="preserve"> </w:t>
      </w:r>
      <w:r>
        <w:t>сукцессия»,</w:t>
      </w:r>
      <w:r>
        <w:rPr>
          <w:spacing w:val="77"/>
        </w:rPr>
        <w:t xml:space="preserve"> </w:t>
      </w:r>
      <w:r>
        <w:t>«Восстановление</w:t>
      </w:r>
      <w:r>
        <w:rPr>
          <w:spacing w:val="72"/>
        </w:rPr>
        <w:t xml:space="preserve"> </w:t>
      </w:r>
      <w:r>
        <w:t>леса</w:t>
      </w:r>
      <w:r>
        <w:rPr>
          <w:spacing w:val="72"/>
        </w:rPr>
        <w:t xml:space="preserve"> </w:t>
      </w:r>
      <w:r>
        <w:t>после</w:t>
      </w:r>
      <w:r>
        <w:rPr>
          <w:spacing w:val="72"/>
        </w:rPr>
        <w:t xml:space="preserve"> </w:t>
      </w:r>
      <w:r>
        <w:t>пожара»,</w:t>
      </w:r>
      <w:r>
        <w:rPr>
          <w:spacing w:val="78"/>
        </w:rPr>
        <w:t xml:space="preserve"> </w:t>
      </w:r>
      <w:r>
        <w:t>«Экосистема</w:t>
      </w:r>
      <w:r>
        <w:rPr>
          <w:spacing w:val="72"/>
        </w:rPr>
        <w:t xml:space="preserve"> </w:t>
      </w:r>
      <w:r>
        <w:t>озера»,</w:t>
      </w:r>
    </w:p>
    <w:p w:rsidR="00194CDC" w:rsidRDefault="00D465A6">
      <w:pPr>
        <w:pStyle w:val="a3"/>
        <w:spacing w:before="1"/>
        <w:ind w:firstLine="0"/>
      </w:pPr>
      <w:r>
        <w:t>«Агроценоз»,</w:t>
      </w:r>
      <w:r>
        <w:rPr>
          <w:spacing w:val="-3"/>
        </w:rPr>
        <w:t xml:space="preserve"> </w:t>
      </w:r>
      <w:r>
        <w:t>«Круговорот</w:t>
      </w:r>
      <w:r>
        <w:rPr>
          <w:spacing w:val="-5"/>
        </w:rPr>
        <w:t xml:space="preserve"> </w:t>
      </w:r>
      <w:r>
        <w:t>веществ</w:t>
      </w:r>
      <w:r>
        <w:rPr>
          <w:spacing w:val="-6"/>
        </w:rPr>
        <w:t xml:space="preserve"> </w:t>
      </w:r>
      <w:r>
        <w:t>и</w:t>
      </w:r>
      <w:r>
        <w:rPr>
          <w:spacing w:val="-4"/>
        </w:rPr>
        <w:t xml:space="preserve"> </w:t>
      </w:r>
      <w:r>
        <w:t>поток</w:t>
      </w:r>
      <w:r>
        <w:rPr>
          <w:spacing w:val="-5"/>
        </w:rPr>
        <w:t xml:space="preserve"> </w:t>
      </w:r>
      <w:r>
        <w:t>энергии</w:t>
      </w:r>
      <w:r>
        <w:rPr>
          <w:spacing w:val="-5"/>
        </w:rPr>
        <w:t xml:space="preserve"> </w:t>
      </w:r>
      <w:r>
        <w:t>в</w:t>
      </w:r>
      <w:r>
        <w:rPr>
          <w:spacing w:val="-5"/>
        </w:rPr>
        <w:t xml:space="preserve"> </w:t>
      </w:r>
      <w:r>
        <w:t>агроценозе»,</w:t>
      </w:r>
      <w:r>
        <w:rPr>
          <w:spacing w:val="-1"/>
        </w:rPr>
        <w:t xml:space="preserve"> </w:t>
      </w:r>
      <w:r>
        <w:t>«Примеры</w:t>
      </w:r>
      <w:r>
        <w:rPr>
          <w:spacing w:val="-1"/>
        </w:rPr>
        <w:t xml:space="preserve"> </w:t>
      </w:r>
      <w:r>
        <w:rPr>
          <w:spacing w:val="-2"/>
        </w:rPr>
        <w:t>урбоэкосистем».</w:t>
      </w:r>
    </w:p>
    <w:p w:rsidR="00194CDC" w:rsidRDefault="00D465A6">
      <w:pPr>
        <w:pStyle w:val="a3"/>
        <w:spacing w:before="139" w:line="360" w:lineRule="auto"/>
        <w:ind w:right="286"/>
      </w:pPr>
      <w:r>
        <w:t>Оборудование: гербарии растений, коллекции насекомых, чучела птиц и зверей, гербарии культурных и дикорастущих растений, аквариум как модель экосистемы.</w:t>
      </w:r>
    </w:p>
    <w:p w:rsidR="00194CDC" w:rsidRDefault="00D465A6">
      <w:pPr>
        <w:pStyle w:val="a3"/>
        <w:ind w:left="849" w:firstLine="0"/>
      </w:pPr>
      <w:r>
        <w:t>Практическая</w:t>
      </w:r>
      <w:r>
        <w:rPr>
          <w:spacing w:val="-6"/>
        </w:rPr>
        <w:t xml:space="preserve"> </w:t>
      </w:r>
      <w:r>
        <w:t>работа</w:t>
      </w:r>
      <w:r>
        <w:rPr>
          <w:spacing w:val="1"/>
        </w:rPr>
        <w:t xml:space="preserve"> </w:t>
      </w:r>
      <w:r>
        <w:t>«Изучение</w:t>
      </w:r>
      <w:r>
        <w:rPr>
          <w:spacing w:val="-4"/>
        </w:rPr>
        <w:t xml:space="preserve"> </w:t>
      </w:r>
      <w:r>
        <w:t>и</w:t>
      </w:r>
      <w:r>
        <w:rPr>
          <w:spacing w:val="-4"/>
        </w:rPr>
        <w:t xml:space="preserve"> </w:t>
      </w:r>
      <w:r>
        <w:t>описание</w:t>
      </w:r>
      <w:r>
        <w:rPr>
          <w:spacing w:val="-2"/>
        </w:rPr>
        <w:t xml:space="preserve"> урбоэкосистемы».</w:t>
      </w:r>
    </w:p>
    <w:p w:rsidR="00194CDC" w:rsidRDefault="00D465A6">
      <w:pPr>
        <w:pStyle w:val="a3"/>
        <w:spacing w:before="137" w:line="360" w:lineRule="auto"/>
        <w:ind w:right="289"/>
      </w:pPr>
      <w:r>
        <w:t xml:space="preserve">Лабораторная работа «Изучение разнообразия мелких почвенных членистоногих в разных </w:t>
      </w:r>
      <w:r>
        <w:rPr>
          <w:spacing w:val="-2"/>
        </w:rPr>
        <w:t>экосистемах».</w:t>
      </w:r>
    </w:p>
    <w:p w:rsidR="00194CDC" w:rsidRDefault="00D465A6">
      <w:pPr>
        <w:pStyle w:val="a3"/>
        <w:spacing w:line="360" w:lineRule="auto"/>
        <w:ind w:right="287"/>
      </w:pPr>
      <w:r>
        <w:t>Экскурсия «Экскурсия в типичный биогеоценоз (в дубраву, березняк, ельник, на суходольный или пойменный луг, озеро, болото)».</w:t>
      </w:r>
    </w:p>
    <w:p w:rsidR="00194CDC" w:rsidRDefault="00D465A6">
      <w:pPr>
        <w:pStyle w:val="a3"/>
        <w:ind w:left="849" w:firstLine="0"/>
      </w:pPr>
      <w:r>
        <w:t>Экскурсия</w:t>
      </w:r>
      <w:r>
        <w:rPr>
          <w:spacing w:val="-1"/>
        </w:rPr>
        <w:t xml:space="preserve"> </w:t>
      </w:r>
      <w:r>
        <w:t>«Экскурсия в</w:t>
      </w:r>
      <w:r>
        <w:rPr>
          <w:spacing w:val="-3"/>
        </w:rPr>
        <w:t xml:space="preserve"> </w:t>
      </w:r>
      <w:r>
        <w:t>агроэкосистему</w:t>
      </w:r>
      <w:r>
        <w:rPr>
          <w:spacing w:val="-7"/>
        </w:rPr>
        <w:t xml:space="preserve"> </w:t>
      </w:r>
      <w:r>
        <w:t>(на</w:t>
      </w:r>
      <w:r>
        <w:rPr>
          <w:spacing w:val="-3"/>
        </w:rPr>
        <w:t xml:space="preserve"> </w:t>
      </w:r>
      <w:r>
        <w:t>поле</w:t>
      </w:r>
      <w:r>
        <w:rPr>
          <w:spacing w:val="-2"/>
        </w:rPr>
        <w:t xml:space="preserve"> </w:t>
      </w:r>
      <w:r>
        <w:t>или</w:t>
      </w:r>
      <w:r>
        <w:rPr>
          <w:spacing w:val="-2"/>
        </w:rPr>
        <w:t xml:space="preserve"> </w:t>
      </w:r>
      <w:r>
        <w:t>в</w:t>
      </w:r>
      <w:r>
        <w:rPr>
          <w:spacing w:val="-3"/>
        </w:rPr>
        <w:t xml:space="preserve"> </w:t>
      </w:r>
      <w:r>
        <w:t>тепличное</w:t>
      </w:r>
      <w:r>
        <w:rPr>
          <w:spacing w:val="-2"/>
        </w:rPr>
        <w:t xml:space="preserve"> хозяйство)».</w:t>
      </w:r>
    </w:p>
    <w:p w:rsidR="00194CDC" w:rsidRDefault="00D465A6">
      <w:pPr>
        <w:pStyle w:val="a5"/>
        <w:numPr>
          <w:ilvl w:val="1"/>
          <w:numId w:val="104"/>
        </w:numPr>
        <w:tabs>
          <w:tab w:val="left" w:pos="1388"/>
        </w:tabs>
        <w:spacing w:before="139"/>
        <w:ind w:left="1388" w:hanging="539"/>
        <w:jc w:val="both"/>
        <w:rPr>
          <w:sz w:val="24"/>
        </w:rPr>
      </w:pPr>
      <w:r>
        <w:rPr>
          <w:sz w:val="24"/>
        </w:rPr>
        <w:t>Тема</w:t>
      </w:r>
      <w:r>
        <w:rPr>
          <w:spacing w:val="-4"/>
          <w:sz w:val="24"/>
        </w:rPr>
        <w:t xml:space="preserve"> </w:t>
      </w:r>
      <w:r>
        <w:rPr>
          <w:sz w:val="24"/>
        </w:rPr>
        <w:t>10.</w:t>
      </w:r>
      <w:r>
        <w:rPr>
          <w:spacing w:val="-1"/>
          <w:sz w:val="24"/>
        </w:rPr>
        <w:t xml:space="preserve"> </w:t>
      </w:r>
      <w:r>
        <w:rPr>
          <w:sz w:val="24"/>
        </w:rPr>
        <w:t>Биосфера</w:t>
      </w:r>
      <w:r>
        <w:rPr>
          <w:spacing w:val="-1"/>
          <w:sz w:val="24"/>
        </w:rPr>
        <w:t xml:space="preserve"> </w:t>
      </w:r>
      <w:r>
        <w:rPr>
          <w:sz w:val="24"/>
        </w:rPr>
        <w:t>–</w:t>
      </w:r>
      <w:r>
        <w:rPr>
          <w:spacing w:val="-3"/>
          <w:sz w:val="24"/>
        </w:rPr>
        <w:t xml:space="preserve"> </w:t>
      </w:r>
      <w:r>
        <w:rPr>
          <w:sz w:val="24"/>
        </w:rPr>
        <w:t>глобальная</w:t>
      </w:r>
      <w:r>
        <w:rPr>
          <w:spacing w:val="-2"/>
          <w:sz w:val="24"/>
        </w:rPr>
        <w:t xml:space="preserve"> экосистема.</w:t>
      </w:r>
    </w:p>
    <w:p w:rsidR="00194CDC" w:rsidRDefault="00D465A6">
      <w:pPr>
        <w:pStyle w:val="a3"/>
        <w:spacing w:before="137" w:line="360" w:lineRule="auto"/>
        <w:ind w:right="283"/>
      </w:pPr>
      <w:r>
        <w:t>Биосфера – общепланетарная оболочка Земли, где существует или существовала жизнь. Развитие представлений о биосфере в трудах Э.</w:t>
      </w:r>
      <w:r>
        <w:rPr>
          <w:spacing w:val="-3"/>
        </w:rPr>
        <w:t xml:space="preserve"> </w:t>
      </w:r>
      <w:r>
        <w:t>Зюсса. Учение В.И.</w:t>
      </w:r>
      <w:r>
        <w:rPr>
          <w:spacing w:val="-2"/>
        </w:rPr>
        <w:t xml:space="preserve"> </w:t>
      </w:r>
      <w:r>
        <w:t>Вернадского о биосфере. Области биосферы и еѐ состав. Живое вещество биосферы и его функции.</w:t>
      </w:r>
    </w:p>
    <w:p w:rsidR="00194CDC" w:rsidRDefault="00D465A6">
      <w:pPr>
        <w:pStyle w:val="a3"/>
        <w:spacing w:before="2" w:line="360" w:lineRule="auto"/>
        <w:ind w:right="280"/>
      </w:pPr>
      <w:r>
        <w:t>Закономерности существования биосферы. Особенности биосферы как глобальной экосистемы. Динамическое равновесие в биосфере. Круговороты веществ и биогеохимические циклы (углерода, азота). Ритмичность явлений в биосфере.</w:t>
      </w:r>
    </w:p>
    <w:p w:rsidR="00194CDC" w:rsidRDefault="00D465A6">
      <w:pPr>
        <w:pStyle w:val="a3"/>
        <w:spacing w:line="360" w:lineRule="auto"/>
        <w:ind w:right="289"/>
      </w:pPr>
      <w:r>
        <w:t>Зональность биосферы. Понятие о биоме. Основные биомы суши: тундра, хвойные леса, смешанные и широколиственные леса, степи, саванны, пустыни, тропические леса, высокогорья. Климат, растительный и животный мир биомов суши.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jc w:val="left"/>
      </w:pPr>
      <w:r>
        <w:t>Структура</w:t>
      </w:r>
      <w:r>
        <w:rPr>
          <w:spacing w:val="40"/>
        </w:rPr>
        <w:t xml:space="preserve"> </w:t>
      </w:r>
      <w:r>
        <w:t>и</w:t>
      </w:r>
      <w:r>
        <w:rPr>
          <w:spacing w:val="40"/>
        </w:rPr>
        <w:t xml:space="preserve"> </w:t>
      </w:r>
      <w:r>
        <w:t>функция</w:t>
      </w:r>
      <w:r>
        <w:rPr>
          <w:spacing w:val="40"/>
        </w:rPr>
        <w:t xml:space="preserve"> </w:t>
      </w:r>
      <w:r>
        <w:t>живых</w:t>
      </w:r>
      <w:r>
        <w:rPr>
          <w:spacing w:val="40"/>
        </w:rPr>
        <w:t xml:space="preserve"> </w:t>
      </w:r>
      <w:r>
        <w:t>систем,</w:t>
      </w:r>
      <w:r>
        <w:rPr>
          <w:spacing w:val="40"/>
        </w:rPr>
        <w:t xml:space="preserve"> </w:t>
      </w:r>
      <w:r>
        <w:t>оценка</w:t>
      </w:r>
      <w:r>
        <w:rPr>
          <w:spacing w:val="40"/>
        </w:rPr>
        <w:t xml:space="preserve"> </w:t>
      </w:r>
      <w:r>
        <w:t>их</w:t>
      </w:r>
      <w:r>
        <w:rPr>
          <w:spacing w:val="40"/>
        </w:rPr>
        <w:t xml:space="preserve"> </w:t>
      </w:r>
      <w:r>
        <w:t>ресурсного</w:t>
      </w:r>
      <w:r>
        <w:rPr>
          <w:spacing w:val="40"/>
        </w:rPr>
        <w:t xml:space="preserve"> </w:t>
      </w:r>
      <w:r>
        <w:t>потенциала</w:t>
      </w:r>
      <w:r>
        <w:rPr>
          <w:spacing w:val="40"/>
        </w:rPr>
        <w:t xml:space="preserve"> </w:t>
      </w:r>
      <w:r>
        <w:t>и</w:t>
      </w:r>
      <w:r>
        <w:rPr>
          <w:spacing w:val="40"/>
        </w:rPr>
        <w:t xml:space="preserve"> </w:t>
      </w:r>
      <w:r>
        <w:t>биосферных</w:t>
      </w:r>
      <w:r>
        <w:rPr>
          <w:spacing w:val="40"/>
        </w:rPr>
        <w:t xml:space="preserve"> </w:t>
      </w:r>
      <w:r>
        <w:rPr>
          <w:spacing w:val="-2"/>
        </w:rPr>
        <w:t>функций.</w:t>
      </w:r>
    </w:p>
    <w:p w:rsidR="00194CDC" w:rsidRDefault="00D465A6">
      <w:pPr>
        <w:pStyle w:val="a3"/>
        <w:spacing w:before="1"/>
        <w:ind w:left="849" w:firstLine="0"/>
        <w:jc w:val="left"/>
      </w:pPr>
      <w:r>
        <w:rPr>
          <w:spacing w:val="-2"/>
        </w:rPr>
        <w:t>Демонстрации:</w:t>
      </w:r>
    </w:p>
    <w:p w:rsidR="00194CDC" w:rsidRDefault="00D465A6">
      <w:pPr>
        <w:pStyle w:val="a3"/>
        <w:spacing w:before="139"/>
        <w:ind w:left="849" w:firstLine="0"/>
        <w:jc w:val="left"/>
      </w:pPr>
      <w:r>
        <w:t>Портреты:</w:t>
      </w:r>
      <w:r>
        <w:rPr>
          <w:spacing w:val="-2"/>
        </w:rPr>
        <w:t xml:space="preserve"> </w:t>
      </w:r>
      <w:r>
        <w:t>В.И. Вернадский,</w:t>
      </w:r>
      <w:r>
        <w:rPr>
          <w:spacing w:val="-2"/>
        </w:rPr>
        <w:t xml:space="preserve"> </w:t>
      </w:r>
      <w:r>
        <w:t xml:space="preserve">Э. </w:t>
      </w:r>
      <w:r>
        <w:rPr>
          <w:spacing w:val="-2"/>
        </w:rPr>
        <w:t>Зюсс.</w:t>
      </w:r>
    </w:p>
    <w:p w:rsidR="00194CDC" w:rsidRDefault="00D465A6">
      <w:pPr>
        <w:pStyle w:val="a3"/>
        <w:spacing w:before="137" w:line="360" w:lineRule="auto"/>
        <w:jc w:val="left"/>
      </w:pPr>
      <w:r>
        <w:t>Таблицы</w:t>
      </w:r>
      <w:r>
        <w:rPr>
          <w:spacing w:val="80"/>
        </w:rPr>
        <w:t xml:space="preserve"> </w:t>
      </w:r>
      <w:r>
        <w:t>и</w:t>
      </w:r>
      <w:r>
        <w:rPr>
          <w:spacing w:val="80"/>
        </w:rPr>
        <w:t xml:space="preserve"> </w:t>
      </w:r>
      <w:r>
        <w:t>схемы:</w:t>
      </w:r>
      <w:r>
        <w:rPr>
          <w:spacing w:val="80"/>
        </w:rPr>
        <w:t xml:space="preserve"> </w:t>
      </w:r>
      <w:r>
        <w:t>«Геосферы</w:t>
      </w:r>
      <w:r>
        <w:rPr>
          <w:spacing w:val="80"/>
        </w:rPr>
        <w:t xml:space="preserve"> </w:t>
      </w:r>
      <w:r>
        <w:t>Земли»,</w:t>
      </w:r>
      <w:r>
        <w:rPr>
          <w:spacing w:val="80"/>
        </w:rPr>
        <w:t xml:space="preserve"> </w:t>
      </w:r>
      <w:r>
        <w:t>«Круговорот</w:t>
      </w:r>
      <w:r>
        <w:rPr>
          <w:spacing w:val="80"/>
        </w:rPr>
        <w:t xml:space="preserve"> </w:t>
      </w:r>
      <w:r>
        <w:t>азота</w:t>
      </w:r>
      <w:r>
        <w:rPr>
          <w:spacing w:val="80"/>
        </w:rPr>
        <w:t xml:space="preserve"> </w:t>
      </w:r>
      <w:r>
        <w:t>в</w:t>
      </w:r>
      <w:r>
        <w:rPr>
          <w:spacing w:val="80"/>
        </w:rPr>
        <w:t xml:space="preserve"> </w:t>
      </w:r>
      <w:r>
        <w:t>природе»,</w:t>
      </w:r>
      <w:r>
        <w:rPr>
          <w:spacing w:val="80"/>
        </w:rPr>
        <w:t xml:space="preserve"> </w:t>
      </w:r>
      <w:r>
        <w:t>«Круговорот углерода</w:t>
      </w:r>
      <w:r>
        <w:rPr>
          <w:spacing w:val="68"/>
          <w:w w:val="150"/>
        </w:rPr>
        <w:t xml:space="preserve"> </w:t>
      </w:r>
      <w:r>
        <w:t>в</w:t>
      </w:r>
      <w:r>
        <w:rPr>
          <w:spacing w:val="74"/>
          <w:w w:val="150"/>
        </w:rPr>
        <w:t xml:space="preserve"> </w:t>
      </w:r>
      <w:r>
        <w:t>природе»,</w:t>
      </w:r>
      <w:r>
        <w:rPr>
          <w:spacing w:val="79"/>
          <w:w w:val="150"/>
        </w:rPr>
        <w:t xml:space="preserve"> </w:t>
      </w:r>
      <w:r>
        <w:t>«Круговорот</w:t>
      </w:r>
      <w:r>
        <w:rPr>
          <w:spacing w:val="74"/>
          <w:w w:val="150"/>
        </w:rPr>
        <w:t xml:space="preserve"> </w:t>
      </w:r>
      <w:r>
        <w:t>кислорода</w:t>
      </w:r>
      <w:r>
        <w:rPr>
          <w:spacing w:val="71"/>
          <w:w w:val="150"/>
        </w:rPr>
        <w:t xml:space="preserve"> </w:t>
      </w:r>
      <w:r>
        <w:t>в</w:t>
      </w:r>
      <w:r>
        <w:rPr>
          <w:spacing w:val="71"/>
          <w:w w:val="150"/>
        </w:rPr>
        <w:t xml:space="preserve"> </w:t>
      </w:r>
      <w:r>
        <w:t>природе»,</w:t>
      </w:r>
      <w:r>
        <w:rPr>
          <w:spacing w:val="79"/>
          <w:w w:val="150"/>
        </w:rPr>
        <w:t xml:space="preserve"> </w:t>
      </w:r>
      <w:r>
        <w:t>«Круговорот</w:t>
      </w:r>
      <w:r>
        <w:rPr>
          <w:spacing w:val="75"/>
          <w:w w:val="150"/>
        </w:rPr>
        <w:t xml:space="preserve"> </w:t>
      </w:r>
      <w:r>
        <w:t>воды</w:t>
      </w:r>
      <w:r>
        <w:rPr>
          <w:spacing w:val="71"/>
          <w:w w:val="150"/>
        </w:rPr>
        <w:t xml:space="preserve"> </w:t>
      </w:r>
      <w:r>
        <w:t>в</w:t>
      </w:r>
      <w:r>
        <w:rPr>
          <w:spacing w:val="74"/>
          <w:w w:val="150"/>
        </w:rPr>
        <w:t xml:space="preserve"> </w:t>
      </w:r>
      <w:r>
        <w:rPr>
          <w:spacing w:val="-2"/>
        </w:rPr>
        <w:t>природе»,</w:t>
      </w:r>
    </w:p>
    <w:p w:rsidR="00194CDC" w:rsidRDefault="00D465A6">
      <w:pPr>
        <w:pStyle w:val="a3"/>
        <w:ind w:firstLine="0"/>
        <w:jc w:val="left"/>
      </w:pPr>
      <w:r>
        <w:t>«Основные</w:t>
      </w:r>
      <w:r>
        <w:rPr>
          <w:spacing w:val="15"/>
        </w:rPr>
        <w:t xml:space="preserve"> </w:t>
      </w:r>
      <w:r>
        <w:t>биомы</w:t>
      </w:r>
      <w:r>
        <w:rPr>
          <w:spacing w:val="14"/>
        </w:rPr>
        <w:t xml:space="preserve"> </w:t>
      </w:r>
      <w:r>
        <w:t>суши»,</w:t>
      </w:r>
      <w:r>
        <w:rPr>
          <w:spacing w:val="19"/>
        </w:rPr>
        <w:t xml:space="preserve"> </w:t>
      </w:r>
      <w:r>
        <w:t>«Климатические</w:t>
      </w:r>
      <w:r>
        <w:rPr>
          <w:spacing w:val="14"/>
        </w:rPr>
        <w:t xml:space="preserve"> </w:t>
      </w:r>
      <w:r>
        <w:t>пояса</w:t>
      </w:r>
      <w:r>
        <w:rPr>
          <w:spacing w:val="14"/>
        </w:rPr>
        <w:t xml:space="preserve"> </w:t>
      </w:r>
      <w:r>
        <w:t>Земли»,</w:t>
      </w:r>
      <w:r>
        <w:rPr>
          <w:spacing w:val="21"/>
        </w:rPr>
        <w:t xml:space="preserve"> </w:t>
      </w:r>
      <w:r>
        <w:t>«Тундра»,</w:t>
      </w:r>
      <w:r>
        <w:rPr>
          <w:spacing w:val="19"/>
        </w:rPr>
        <w:t xml:space="preserve"> </w:t>
      </w:r>
      <w:r>
        <w:t>«Тайга»,</w:t>
      </w:r>
      <w:r>
        <w:rPr>
          <w:spacing w:val="23"/>
        </w:rPr>
        <w:t xml:space="preserve"> </w:t>
      </w:r>
      <w:r>
        <w:t>«Смешанный</w:t>
      </w:r>
      <w:r>
        <w:rPr>
          <w:spacing w:val="15"/>
        </w:rPr>
        <w:t xml:space="preserve"> </w:t>
      </w:r>
      <w:r>
        <w:rPr>
          <w:spacing w:val="-2"/>
        </w:rPr>
        <w:t>лес»,</w:t>
      </w:r>
    </w:p>
    <w:p w:rsidR="00194CDC" w:rsidRDefault="00D465A6">
      <w:pPr>
        <w:pStyle w:val="a3"/>
        <w:spacing w:before="139" w:line="360" w:lineRule="auto"/>
        <w:ind w:left="849" w:right="931" w:hanging="709"/>
        <w:jc w:val="left"/>
      </w:pPr>
      <w:r>
        <w:t>«Широколиственный</w:t>
      </w:r>
      <w:r>
        <w:rPr>
          <w:spacing w:val="-11"/>
        </w:rPr>
        <w:t xml:space="preserve"> </w:t>
      </w:r>
      <w:r>
        <w:t>лес»,</w:t>
      </w:r>
      <w:r>
        <w:rPr>
          <w:spacing w:val="-6"/>
        </w:rPr>
        <w:t xml:space="preserve"> </w:t>
      </w:r>
      <w:r>
        <w:t>«Степь»,</w:t>
      </w:r>
      <w:r>
        <w:rPr>
          <w:spacing w:val="-7"/>
        </w:rPr>
        <w:t xml:space="preserve"> </w:t>
      </w:r>
      <w:r>
        <w:t>«Саванна»,</w:t>
      </w:r>
      <w:r>
        <w:rPr>
          <w:spacing w:val="-6"/>
        </w:rPr>
        <w:t xml:space="preserve"> </w:t>
      </w:r>
      <w:r>
        <w:t>«Пустыня»,</w:t>
      </w:r>
      <w:r>
        <w:rPr>
          <w:spacing w:val="-7"/>
        </w:rPr>
        <w:t xml:space="preserve"> </w:t>
      </w:r>
      <w:r>
        <w:t>«Тропический</w:t>
      </w:r>
      <w:r>
        <w:rPr>
          <w:spacing w:val="-11"/>
        </w:rPr>
        <w:t xml:space="preserve"> </w:t>
      </w:r>
      <w:r>
        <w:t>лес». Оборудование: гербарии растений разных биомов, коллекции животных.</w:t>
      </w:r>
    </w:p>
    <w:p w:rsidR="00194CDC" w:rsidRDefault="00D465A6">
      <w:pPr>
        <w:pStyle w:val="a5"/>
        <w:numPr>
          <w:ilvl w:val="1"/>
          <w:numId w:val="104"/>
        </w:numPr>
        <w:tabs>
          <w:tab w:val="left" w:pos="1388"/>
        </w:tabs>
        <w:ind w:left="1388" w:hanging="539"/>
        <w:rPr>
          <w:sz w:val="24"/>
        </w:rPr>
      </w:pPr>
      <w:r>
        <w:rPr>
          <w:sz w:val="24"/>
        </w:rPr>
        <w:t>Тема</w:t>
      </w:r>
      <w:r>
        <w:rPr>
          <w:spacing w:val="-4"/>
          <w:sz w:val="24"/>
        </w:rPr>
        <w:t xml:space="preserve"> </w:t>
      </w:r>
      <w:r>
        <w:rPr>
          <w:sz w:val="24"/>
        </w:rPr>
        <w:t>11.</w:t>
      </w:r>
      <w:r>
        <w:rPr>
          <w:spacing w:val="-2"/>
          <w:sz w:val="24"/>
        </w:rPr>
        <w:t xml:space="preserve"> </w:t>
      </w:r>
      <w:r>
        <w:rPr>
          <w:sz w:val="24"/>
        </w:rPr>
        <w:t>Человек и</w:t>
      </w:r>
      <w:r>
        <w:rPr>
          <w:spacing w:val="-2"/>
          <w:sz w:val="24"/>
        </w:rPr>
        <w:t xml:space="preserve"> </w:t>
      </w:r>
      <w:r>
        <w:rPr>
          <w:sz w:val="24"/>
        </w:rPr>
        <w:t>окружающая</w:t>
      </w:r>
      <w:r>
        <w:rPr>
          <w:spacing w:val="-2"/>
          <w:sz w:val="24"/>
        </w:rPr>
        <w:t xml:space="preserve"> среда.</w:t>
      </w:r>
    </w:p>
    <w:p w:rsidR="00194CDC" w:rsidRDefault="00D465A6">
      <w:pPr>
        <w:pStyle w:val="a3"/>
        <w:spacing w:before="137" w:line="360" w:lineRule="auto"/>
        <w:ind w:right="282"/>
      </w:pPr>
      <w:r>
        <w:t>Экологические кризисы и их причины. Воздействие человека на биосферу. Загрязнение воздушной среды. Охрана воздуха. Загрязнение водной среды. Охрана водных ресурсов. Разрушение почвы. Охрана почвенных ресурсов. Изменение климата.</w:t>
      </w:r>
    </w:p>
    <w:p w:rsidR="00194CDC" w:rsidRDefault="00D465A6">
      <w:pPr>
        <w:pStyle w:val="a3"/>
        <w:spacing w:before="2" w:line="360" w:lineRule="auto"/>
        <w:ind w:right="287"/>
      </w:pPr>
      <w:r>
        <w:t>Антропогенное воздействие на растительный и животный мир. Охрана растительного и животного мира. Основные принципы охраны природы. Красные книги. Особо охраняемые природные территории (ООПТ). Ботанические сады и зоологические парки.</w:t>
      </w:r>
    </w:p>
    <w:p w:rsidR="00194CDC" w:rsidRDefault="00D465A6">
      <w:pPr>
        <w:pStyle w:val="a3"/>
        <w:spacing w:line="360" w:lineRule="auto"/>
        <w:ind w:right="282"/>
      </w:pPr>
      <w:r>
        <w:t xml:space="preserve">Основные принципы устойчивого развития человечества и природы. Рациональное природопользование и сохранение биологического разнообразия Земли. Общие закономерности глобальных экологических кризисов. Особенности современного кризиса и его вероятные </w:t>
      </w:r>
      <w:r>
        <w:rPr>
          <w:spacing w:val="-2"/>
        </w:rPr>
        <w:t>последствия.</w:t>
      </w:r>
    </w:p>
    <w:p w:rsidR="00194CDC" w:rsidRDefault="00D465A6">
      <w:pPr>
        <w:pStyle w:val="a3"/>
        <w:spacing w:line="360" w:lineRule="auto"/>
        <w:ind w:left="849" w:right="2125" w:firstLine="0"/>
      </w:pPr>
      <w:r>
        <w:t>Развитие</w:t>
      </w:r>
      <w:r>
        <w:rPr>
          <w:spacing w:val="-8"/>
        </w:rPr>
        <w:t xml:space="preserve"> </w:t>
      </w:r>
      <w:r>
        <w:t>методов</w:t>
      </w:r>
      <w:r>
        <w:rPr>
          <w:spacing w:val="-8"/>
        </w:rPr>
        <w:t xml:space="preserve"> </w:t>
      </w:r>
      <w:r>
        <w:t>мониторинга</w:t>
      </w:r>
      <w:r>
        <w:rPr>
          <w:spacing w:val="-8"/>
        </w:rPr>
        <w:t xml:space="preserve"> </w:t>
      </w:r>
      <w:r>
        <w:t>развития</w:t>
      </w:r>
      <w:r>
        <w:rPr>
          <w:spacing w:val="-7"/>
        </w:rPr>
        <w:t xml:space="preserve"> </w:t>
      </w:r>
      <w:r>
        <w:t>опасных</w:t>
      </w:r>
      <w:r>
        <w:rPr>
          <w:spacing w:val="-6"/>
        </w:rPr>
        <w:t xml:space="preserve"> </w:t>
      </w:r>
      <w:r>
        <w:t>техногенных</w:t>
      </w:r>
      <w:r>
        <w:rPr>
          <w:spacing w:val="-5"/>
        </w:rPr>
        <w:t xml:space="preserve"> </w:t>
      </w:r>
      <w:r>
        <w:t xml:space="preserve">процессов. </w:t>
      </w:r>
      <w:r>
        <w:rPr>
          <w:spacing w:val="-2"/>
        </w:rPr>
        <w:t>Демонстрации:</w:t>
      </w:r>
    </w:p>
    <w:p w:rsidR="00194CDC" w:rsidRDefault="00D465A6">
      <w:pPr>
        <w:pStyle w:val="a3"/>
        <w:spacing w:line="360" w:lineRule="auto"/>
        <w:ind w:right="283"/>
      </w:pPr>
      <w:r>
        <w:t>Таблицы и схемы: «Загрязнение атмосферы», «Загрязнение гидросферы», «Загрязнение почвы», «Парниковый эффект», «Особо охраняемые природные территории», «Модели управляемого мира».</w:t>
      </w:r>
    </w:p>
    <w:p w:rsidR="00194CDC" w:rsidRDefault="00D465A6">
      <w:pPr>
        <w:pStyle w:val="a3"/>
        <w:spacing w:line="360" w:lineRule="auto"/>
        <w:ind w:right="286"/>
      </w:pPr>
      <w:r>
        <w:t>Оборудование: фотографии охраняемых растений и животных Красной книги Российской Федерации, Красной книги региона.</w:t>
      </w:r>
    </w:p>
    <w:p w:rsidR="00194CDC" w:rsidRDefault="00D465A6">
      <w:pPr>
        <w:pStyle w:val="a5"/>
        <w:numPr>
          <w:ilvl w:val="0"/>
          <w:numId w:val="104"/>
        </w:numPr>
        <w:tabs>
          <w:tab w:val="left" w:pos="1087"/>
        </w:tabs>
        <w:spacing w:before="1" w:line="360" w:lineRule="auto"/>
        <w:ind w:right="282" w:firstLine="708"/>
        <w:jc w:val="both"/>
        <w:rPr>
          <w:sz w:val="24"/>
        </w:rPr>
      </w:pPr>
      <w:r>
        <w:rPr>
          <w:sz w:val="24"/>
        </w:rPr>
        <w:t xml:space="preserve">Планируемые результаты освоения программы по биологии на уровне среднего общего </w:t>
      </w:r>
      <w:r>
        <w:rPr>
          <w:spacing w:val="-2"/>
          <w:sz w:val="24"/>
        </w:rPr>
        <w:t>образования.</w:t>
      </w:r>
    </w:p>
    <w:p w:rsidR="00194CDC" w:rsidRDefault="00D465A6">
      <w:pPr>
        <w:pStyle w:val="a5"/>
        <w:numPr>
          <w:ilvl w:val="1"/>
          <w:numId w:val="104"/>
        </w:numPr>
        <w:tabs>
          <w:tab w:val="left" w:pos="1390"/>
        </w:tabs>
        <w:spacing w:line="360" w:lineRule="auto"/>
        <w:ind w:right="290" w:firstLine="708"/>
        <w:jc w:val="both"/>
        <w:rPr>
          <w:sz w:val="24"/>
        </w:rPr>
      </w:pPr>
      <w:r>
        <w:rPr>
          <w:sz w:val="24"/>
        </w:rPr>
        <w:t>ФГОС СОО устанавливает требования к результатам освоения обучающимися программ среднего общего образования: личностные, метапредметные и предметные.</w:t>
      </w:r>
    </w:p>
    <w:p w:rsidR="00194CDC" w:rsidRDefault="00D465A6">
      <w:pPr>
        <w:pStyle w:val="a3"/>
        <w:spacing w:line="360" w:lineRule="auto"/>
        <w:ind w:right="277" w:firstLine="768"/>
      </w:pPr>
      <w:r>
        <w:t>В структуре личностных результатов освоения программы по биологии выделены следующие составляющие: осознание обучающимися российской гражданской идентичности – готовности к саморазвитию, самостоятельности и самоопределению, наличие мотивации к обучению</w:t>
      </w:r>
      <w:r>
        <w:rPr>
          <w:spacing w:val="80"/>
        </w:rPr>
        <w:t xml:space="preserve"> </w:t>
      </w:r>
      <w:r>
        <w:t>биологии,</w:t>
      </w:r>
      <w:r>
        <w:rPr>
          <w:spacing w:val="80"/>
        </w:rPr>
        <w:t xml:space="preserve"> </w:t>
      </w:r>
      <w:r>
        <w:t>целенаправленное</w:t>
      </w:r>
      <w:r>
        <w:rPr>
          <w:spacing w:val="80"/>
        </w:rPr>
        <w:t xml:space="preserve"> </w:t>
      </w:r>
      <w:r>
        <w:t>развитие</w:t>
      </w:r>
      <w:r>
        <w:rPr>
          <w:spacing w:val="80"/>
        </w:rPr>
        <w:t xml:space="preserve"> </w:t>
      </w:r>
      <w:r>
        <w:t>внутренних</w:t>
      </w:r>
      <w:r>
        <w:rPr>
          <w:spacing w:val="80"/>
        </w:rPr>
        <w:t xml:space="preserve"> </w:t>
      </w:r>
      <w:r>
        <w:t>убеждений</w:t>
      </w:r>
      <w:r>
        <w:rPr>
          <w:spacing w:val="80"/>
        </w:rPr>
        <w:t xml:space="preserve"> </w:t>
      </w:r>
      <w:r>
        <w:t>личности</w:t>
      </w:r>
      <w:r>
        <w:rPr>
          <w:spacing w:val="80"/>
        </w:rPr>
        <w:t xml:space="preserve"> </w:t>
      </w:r>
      <w:r>
        <w:t>на</w:t>
      </w:r>
      <w:r>
        <w:rPr>
          <w:spacing w:val="78"/>
        </w:rPr>
        <w:t xml:space="preserve"> </w:t>
      </w:r>
      <w:r>
        <w:t>основе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8" w:firstLine="0"/>
      </w:pPr>
      <w:r>
        <w:t>ключевых ценностей и исторических традиций развития биологического знания, готовность и способность обучающихся руководствоваться в своей деятельности ценностно-смысловыми установками, присущими системе биологического образования, наличие правосознания экологической культуры, способности ставить цели и строить жизненные планы.</w:t>
      </w:r>
    </w:p>
    <w:p w:rsidR="00194CDC" w:rsidRDefault="00D465A6">
      <w:pPr>
        <w:pStyle w:val="a5"/>
        <w:numPr>
          <w:ilvl w:val="1"/>
          <w:numId w:val="104"/>
        </w:numPr>
        <w:tabs>
          <w:tab w:val="left" w:pos="1267"/>
        </w:tabs>
        <w:spacing w:before="1" w:line="360" w:lineRule="auto"/>
        <w:ind w:right="285" w:firstLine="708"/>
        <w:jc w:val="both"/>
        <w:rPr>
          <w:sz w:val="24"/>
        </w:rPr>
      </w:pPr>
      <w:r>
        <w:rPr>
          <w:sz w:val="24"/>
        </w:rPr>
        <w:t>Личностные результаты освоения программы по биологии достигаются в единстве учебной и воспитательной деятельности в соответствии с традиционными российскими социокультурными,</w:t>
      </w:r>
      <w:r>
        <w:rPr>
          <w:spacing w:val="-4"/>
          <w:sz w:val="24"/>
        </w:rPr>
        <w:t xml:space="preserve"> </w:t>
      </w:r>
      <w:r>
        <w:rPr>
          <w:sz w:val="24"/>
        </w:rPr>
        <w:t>историческими</w:t>
      </w:r>
      <w:r>
        <w:rPr>
          <w:spacing w:val="-3"/>
          <w:sz w:val="24"/>
        </w:rPr>
        <w:t xml:space="preserve"> </w:t>
      </w:r>
      <w:r>
        <w:rPr>
          <w:sz w:val="24"/>
        </w:rPr>
        <w:t>и</w:t>
      </w:r>
      <w:r>
        <w:rPr>
          <w:spacing w:val="-6"/>
          <w:sz w:val="24"/>
        </w:rPr>
        <w:t xml:space="preserve"> </w:t>
      </w:r>
      <w:r>
        <w:rPr>
          <w:sz w:val="24"/>
        </w:rPr>
        <w:t>духовно-нравственными</w:t>
      </w:r>
      <w:r>
        <w:rPr>
          <w:spacing w:val="-3"/>
          <w:sz w:val="24"/>
        </w:rPr>
        <w:t xml:space="preserve"> </w:t>
      </w:r>
      <w:r>
        <w:rPr>
          <w:sz w:val="24"/>
        </w:rPr>
        <w:t>ценностями,</w:t>
      </w:r>
      <w:r>
        <w:rPr>
          <w:spacing w:val="-4"/>
          <w:sz w:val="24"/>
        </w:rPr>
        <w:t xml:space="preserve"> </w:t>
      </w:r>
      <w:r>
        <w:rPr>
          <w:sz w:val="24"/>
        </w:rPr>
        <w:t>принятыми</w:t>
      </w:r>
      <w:r>
        <w:rPr>
          <w:spacing w:val="-3"/>
          <w:sz w:val="24"/>
        </w:rPr>
        <w:t xml:space="preserve"> </w:t>
      </w:r>
      <w:r>
        <w:rPr>
          <w:sz w:val="24"/>
        </w:rPr>
        <w:t>в</w:t>
      </w:r>
      <w:r>
        <w:rPr>
          <w:spacing w:val="-5"/>
          <w:sz w:val="24"/>
        </w:rPr>
        <w:t xml:space="preserve"> </w:t>
      </w:r>
      <w:r>
        <w:rPr>
          <w:sz w:val="24"/>
        </w:rPr>
        <w:t>обществе правилами и нормами поведения и способствуют процессам самопознания, самовоспитания и саморазвития, развития внутренней позиции личности, патриотизма и уважения к закону и правопорядку, человеку</w:t>
      </w:r>
      <w:r>
        <w:rPr>
          <w:spacing w:val="-4"/>
          <w:sz w:val="24"/>
        </w:rPr>
        <w:t xml:space="preserve"> </w:t>
      </w:r>
      <w:r>
        <w:rPr>
          <w:sz w:val="24"/>
        </w:rPr>
        <w:t>труда</w:t>
      </w:r>
      <w:r>
        <w:rPr>
          <w:spacing w:val="-2"/>
          <w:sz w:val="24"/>
        </w:rPr>
        <w:t xml:space="preserve"> </w:t>
      </w:r>
      <w:r>
        <w:rPr>
          <w:sz w:val="24"/>
        </w:rPr>
        <w:t>и старшему</w:t>
      </w:r>
      <w:r>
        <w:rPr>
          <w:spacing w:val="-6"/>
          <w:sz w:val="24"/>
        </w:rPr>
        <w:t xml:space="preserve"> </w:t>
      </w:r>
      <w:r>
        <w:rPr>
          <w:sz w:val="24"/>
        </w:rPr>
        <w:t>поколению,</w:t>
      </w:r>
      <w:r>
        <w:rPr>
          <w:spacing w:val="-1"/>
          <w:sz w:val="24"/>
        </w:rPr>
        <w:t xml:space="preserve"> </w:t>
      </w:r>
      <w:r>
        <w:rPr>
          <w:sz w:val="24"/>
        </w:rPr>
        <w:t>взаимного уважения,</w:t>
      </w:r>
      <w:r>
        <w:rPr>
          <w:spacing w:val="-1"/>
          <w:sz w:val="24"/>
        </w:rPr>
        <w:t xml:space="preserve"> </w:t>
      </w:r>
      <w:r>
        <w:rPr>
          <w:sz w:val="24"/>
        </w:rPr>
        <w:t>бережного</w:t>
      </w:r>
      <w:r>
        <w:rPr>
          <w:spacing w:val="-1"/>
          <w:sz w:val="24"/>
        </w:rPr>
        <w:t xml:space="preserve"> </w:t>
      </w:r>
      <w:r>
        <w:rPr>
          <w:sz w:val="24"/>
        </w:rPr>
        <w:t>отношения к культурному наследию и традициям многонационального народа Российской Федерации, природе и окружающей среде.</w:t>
      </w:r>
    </w:p>
    <w:p w:rsidR="00194CDC" w:rsidRDefault="00D465A6">
      <w:pPr>
        <w:pStyle w:val="a5"/>
        <w:numPr>
          <w:ilvl w:val="1"/>
          <w:numId w:val="104"/>
        </w:numPr>
        <w:tabs>
          <w:tab w:val="left" w:pos="1267"/>
        </w:tabs>
        <w:spacing w:line="360" w:lineRule="auto"/>
        <w:ind w:right="279" w:firstLine="708"/>
        <w:jc w:val="both"/>
        <w:rPr>
          <w:sz w:val="24"/>
        </w:rPr>
      </w:pPr>
      <w:r>
        <w:rPr>
          <w:sz w:val="24"/>
        </w:rPr>
        <w:t>Личностные результаты освоения учебного предмета «Биология» должны отражать готовность</w:t>
      </w:r>
      <w:r>
        <w:rPr>
          <w:spacing w:val="-3"/>
          <w:sz w:val="24"/>
        </w:rPr>
        <w:t xml:space="preserve"> </w:t>
      </w:r>
      <w:r>
        <w:rPr>
          <w:sz w:val="24"/>
        </w:rPr>
        <w:t>и</w:t>
      </w:r>
      <w:r>
        <w:rPr>
          <w:spacing w:val="-2"/>
          <w:sz w:val="24"/>
        </w:rPr>
        <w:t xml:space="preserve"> </w:t>
      </w:r>
      <w:r>
        <w:rPr>
          <w:sz w:val="24"/>
        </w:rPr>
        <w:t>способность</w:t>
      </w:r>
      <w:r>
        <w:rPr>
          <w:spacing w:val="-3"/>
          <w:sz w:val="24"/>
        </w:rPr>
        <w:t xml:space="preserve"> </w:t>
      </w:r>
      <w:r>
        <w:rPr>
          <w:sz w:val="24"/>
        </w:rPr>
        <w:t>обучающихся</w:t>
      </w:r>
      <w:r>
        <w:rPr>
          <w:spacing w:val="-3"/>
          <w:sz w:val="24"/>
        </w:rPr>
        <w:t xml:space="preserve"> </w:t>
      </w:r>
      <w:r>
        <w:rPr>
          <w:sz w:val="24"/>
        </w:rPr>
        <w:t>руководствоваться</w:t>
      </w:r>
      <w:r>
        <w:rPr>
          <w:spacing w:val="-3"/>
          <w:sz w:val="24"/>
        </w:rPr>
        <w:t xml:space="preserve"> </w:t>
      </w:r>
      <w:r>
        <w:rPr>
          <w:sz w:val="24"/>
        </w:rPr>
        <w:t>сформированной</w:t>
      </w:r>
      <w:r>
        <w:rPr>
          <w:spacing w:val="-2"/>
          <w:sz w:val="24"/>
        </w:rPr>
        <w:t xml:space="preserve"> </w:t>
      </w:r>
      <w:r>
        <w:rPr>
          <w:sz w:val="24"/>
        </w:rPr>
        <w:t>внутренней</w:t>
      </w:r>
      <w:r>
        <w:rPr>
          <w:spacing w:val="-2"/>
          <w:sz w:val="24"/>
        </w:rPr>
        <w:t xml:space="preserve"> </w:t>
      </w:r>
      <w:r>
        <w:rPr>
          <w:sz w:val="24"/>
        </w:rPr>
        <w:t>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w:t>
      </w:r>
      <w:r>
        <w:rPr>
          <w:spacing w:val="40"/>
          <w:sz w:val="24"/>
        </w:rPr>
        <w:t xml:space="preserve"> </w:t>
      </w:r>
      <w:r>
        <w:rPr>
          <w:sz w:val="24"/>
        </w:rPr>
        <w:t>опыта и опыта деятельности в процессе реализации основных направлений воспитательной деятельности, в том числе в части:</w:t>
      </w:r>
    </w:p>
    <w:p w:rsidR="00194CDC" w:rsidRDefault="00D465A6">
      <w:pPr>
        <w:pStyle w:val="a5"/>
        <w:numPr>
          <w:ilvl w:val="0"/>
          <w:numId w:val="103"/>
        </w:numPr>
        <w:tabs>
          <w:tab w:val="left" w:pos="1107"/>
        </w:tabs>
        <w:spacing w:before="1"/>
        <w:ind w:left="1107" w:hanging="258"/>
        <w:jc w:val="both"/>
        <w:rPr>
          <w:sz w:val="24"/>
        </w:rPr>
      </w:pPr>
      <w:r>
        <w:rPr>
          <w:sz w:val="24"/>
        </w:rPr>
        <w:t>гражданского</w:t>
      </w:r>
      <w:r>
        <w:rPr>
          <w:spacing w:val="-4"/>
          <w:sz w:val="24"/>
        </w:rPr>
        <w:t xml:space="preserve"> </w:t>
      </w:r>
      <w:r>
        <w:rPr>
          <w:spacing w:val="-2"/>
          <w:sz w:val="24"/>
        </w:rPr>
        <w:t>воспитания:</w:t>
      </w:r>
    </w:p>
    <w:p w:rsidR="00194CDC" w:rsidRDefault="00D465A6">
      <w:pPr>
        <w:pStyle w:val="a3"/>
        <w:spacing w:before="139" w:line="360" w:lineRule="auto"/>
        <w:ind w:right="287"/>
      </w:pPr>
      <w:r>
        <w:t>сформированность гражданской позиции обучающегося как активного и ответственного члена российского общества;</w:t>
      </w:r>
    </w:p>
    <w:p w:rsidR="00194CDC" w:rsidRDefault="00D465A6">
      <w:pPr>
        <w:pStyle w:val="a3"/>
        <w:spacing w:line="360" w:lineRule="auto"/>
        <w:ind w:left="849" w:right="288" w:firstLine="0"/>
      </w:pPr>
      <w:r>
        <w:t>осознание своих конституционных прав и обязанностей, уважение закона и правопорядка; готовность</w:t>
      </w:r>
      <w:r>
        <w:rPr>
          <w:spacing w:val="73"/>
          <w:w w:val="150"/>
        </w:rPr>
        <w:t xml:space="preserve"> </w:t>
      </w:r>
      <w:r>
        <w:t>к</w:t>
      </w:r>
      <w:r>
        <w:rPr>
          <w:spacing w:val="76"/>
          <w:w w:val="150"/>
        </w:rPr>
        <w:t xml:space="preserve"> </w:t>
      </w:r>
      <w:r>
        <w:t>совместной</w:t>
      </w:r>
      <w:r>
        <w:rPr>
          <w:spacing w:val="76"/>
          <w:w w:val="150"/>
        </w:rPr>
        <w:t xml:space="preserve"> </w:t>
      </w:r>
      <w:r>
        <w:t>творческой</w:t>
      </w:r>
      <w:r>
        <w:rPr>
          <w:spacing w:val="77"/>
          <w:w w:val="150"/>
        </w:rPr>
        <w:t xml:space="preserve"> </w:t>
      </w:r>
      <w:r>
        <w:t>деятельности</w:t>
      </w:r>
      <w:r>
        <w:rPr>
          <w:spacing w:val="73"/>
          <w:w w:val="150"/>
        </w:rPr>
        <w:t xml:space="preserve"> </w:t>
      </w:r>
      <w:r>
        <w:t>при</w:t>
      </w:r>
      <w:r>
        <w:rPr>
          <w:spacing w:val="77"/>
          <w:w w:val="150"/>
        </w:rPr>
        <w:t xml:space="preserve"> </w:t>
      </w:r>
      <w:r>
        <w:t>создании</w:t>
      </w:r>
      <w:r>
        <w:rPr>
          <w:spacing w:val="78"/>
          <w:w w:val="150"/>
        </w:rPr>
        <w:t xml:space="preserve"> </w:t>
      </w:r>
      <w:r>
        <w:t>учебных</w:t>
      </w:r>
      <w:r>
        <w:rPr>
          <w:spacing w:val="77"/>
          <w:w w:val="150"/>
        </w:rPr>
        <w:t xml:space="preserve"> </w:t>
      </w:r>
      <w:r>
        <w:rPr>
          <w:spacing w:val="-2"/>
        </w:rPr>
        <w:t>проектов,</w:t>
      </w:r>
    </w:p>
    <w:p w:rsidR="00194CDC" w:rsidRDefault="00D465A6">
      <w:pPr>
        <w:pStyle w:val="a3"/>
        <w:ind w:firstLine="0"/>
      </w:pPr>
      <w:r>
        <w:t>решении</w:t>
      </w:r>
      <w:r>
        <w:rPr>
          <w:spacing w:val="-5"/>
        </w:rPr>
        <w:t xml:space="preserve"> </w:t>
      </w:r>
      <w:r>
        <w:t>учебных</w:t>
      </w:r>
      <w:r>
        <w:rPr>
          <w:spacing w:val="-5"/>
        </w:rPr>
        <w:t xml:space="preserve"> </w:t>
      </w:r>
      <w:r>
        <w:t>и</w:t>
      </w:r>
      <w:r>
        <w:rPr>
          <w:spacing w:val="-5"/>
        </w:rPr>
        <w:t xml:space="preserve"> </w:t>
      </w:r>
      <w:r>
        <w:t>познавательных</w:t>
      </w:r>
      <w:r>
        <w:rPr>
          <w:spacing w:val="-6"/>
        </w:rPr>
        <w:t xml:space="preserve"> </w:t>
      </w:r>
      <w:r>
        <w:t>задач,</w:t>
      </w:r>
      <w:r>
        <w:rPr>
          <w:spacing w:val="-6"/>
        </w:rPr>
        <w:t xml:space="preserve"> </w:t>
      </w:r>
      <w:r>
        <w:t>выполнении</w:t>
      </w:r>
      <w:r>
        <w:rPr>
          <w:spacing w:val="-5"/>
        </w:rPr>
        <w:t xml:space="preserve"> </w:t>
      </w:r>
      <w:r>
        <w:t>биологических</w:t>
      </w:r>
      <w:r>
        <w:rPr>
          <w:spacing w:val="-5"/>
        </w:rPr>
        <w:t xml:space="preserve"> </w:t>
      </w:r>
      <w:r>
        <w:rPr>
          <w:spacing w:val="-2"/>
        </w:rPr>
        <w:t>экспериментов;</w:t>
      </w:r>
    </w:p>
    <w:p w:rsidR="00194CDC" w:rsidRDefault="00D465A6">
      <w:pPr>
        <w:pStyle w:val="a3"/>
        <w:spacing w:before="137" w:line="360" w:lineRule="auto"/>
        <w:ind w:right="287"/>
      </w:pPr>
      <w:r>
        <w:t>способность определять собственную позицию по отношению к явлениям современной жизни и объяснять еѐ;</w:t>
      </w:r>
    </w:p>
    <w:p w:rsidR="00194CDC" w:rsidRDefault="00D465A6">
      <w:pPr>
        <w:pStyle w:val="a3"/>
        <w:spacing w:line="360" w:lineRule="auto"/>
        <w:ind w:right="287"/>
      </w:pPr>
      <w:r>
        <w:t>умение учитывать в своих действиях необходимость конструктивного взаимодействия людей с разными убеждениями, культурными ценностями и социальным положением;</w:t>
      </w:r>
    </w:p>
    <w:p w:rsidR="00194CDC" w:rsidRDefault="00D465A6">
      <w:pPr>
        <w:pStyle w:val="a3"/>
        <w:spacing w:line="360" w:lineRule="auto"/>
        <w:ind w:right="289"/>
      </w:pPr>
      <w:r>
        <w:t>готовность</w:t>
      </w:r>
      <w:r>
        <w:rPr>
          <w:spacing w:val="-4"/>
        </w:rPr>
        <w:t xml:space="preserve"> </w:t>
      </w:r>
      <w:r>
        <w:t>к</w:t>
      </w:r>
      <w:r>
        <w:rPr>
          <w:spacing w:val="-4"/>
        </w:rPr>
        <w:t xml:space="preserve"> </w:t>
      </w:r>
      <w:r>
        <w:t>сотрудничеству</w:t>
      </w:r>
      <w:r>
        <w:rPr>
          <w:spacing w:val="-9"/>
        </w:rPr>
        <w:t xml:space="preserve"> </w:t>
      </w:r>
      <w:r>
        <w:t>в</w:t>
      </w:r>
      <w:r>
        <w:rPr>
          <w:spacing w:val="-3"/>
        </w:rPr>
        <w:t xml:space="preserve"> </w:t>
      </w:r>
      <w:r>
        <w:t>процессе</w:t>
      </w:r>
      <w:r>
        <w:rPr>
          <w:spacing w:val="-3"/>
        </w:rPr>
        <w:t xml:space="preserve"> </w:t>
      </w:r>
      <w:r>
        <w:t>совместного</w:t>
      </w:r>
      <w:r>
        <w:rPr>
          <w:spacing w:val="-4"/>
        </w:rPr>
        <w:t xml:space="preserve"> </w:t>
      </w:r>
      <w:r>
        <w:t>выполнения</w:t>
      </w:r>
      <w:r>
        <w:rPr>
          <w:spacing w:val="-2"/>
        </w:rPr>
        <w:t xml:space="preserve"> </w:t>
      </w:r>
      <w:r>
        <w:t>учебных,</w:t>
      </w:r>
      <w:r>
        <w:rPr>
          <w:spacing w:val="-7"/>
        </w:rPr>
        <w:t xml:space="preserve"> </w:t>
      </w:r>
      <w:r>
        <w:t>познавательных и исследовательских задач, уважительного отношения к мнению оппонентов при обсуждении спорных вопросов биологического содержания;</w:t>
      </w:r>
    </w:p>
    <w:p w:rsidR="00194CDC" w:rsidRDefault="00D465A6">
      <w:pPr>
        <w:pStyle w:val="a3"/>
        <w:spacing w:before="2"/>
        <w:ind w:left="849" w:firstLine="0"/>
      </w:pPr>
      <w:r>
        <w:t>готовность</w:t>
      </w:r>
      <w:r>
        <w:rPr>
          <w:spacing w:val="-6"/>
        </w:rPr>
        <w:t xml:space="preserve"> </w:t>
      </w:r>
      <w:r>
        <w:t>к</w:t>
      </w:r>
      <w:r>
        <w:rPr>
          <w:spacing w:val="-3"/>
        </w:rPr>
        <w:t xml:space="preserve"> </w:t>
      </w:r>
      <w:r>
        <w:t>гуманитарной</w:t>
      </w:r>
      <w:r>
        <w:rPr>
          <w:spacing w:val="-4"/>
        </w:rPr>
        <w:t xml:space="preserve"> </w:t>
      </w:r>
      <w:r>
        <w:t>и</w:t>
      </w:r>
      <w:r>
        <w:rPr>
          <w:spacing w:val="-3"/>
        </w:rPr>
        <w:t xml:space="preserve"> </w:t>
      </w:r>
      <w:r>
        <w:t>волонтѐрской</w:t>
      </w:r>
      <w:r>
        <w:rPr>
          <w:spacing w:val="2"/>
        </w:rPr>
        <w:t xml:space="preserve"> </w:t>
      </w:r>
      <w:r>
        <w:rPr>
          <w:spacing w:val="-2"/>
        </w:rPr>
        <w:t>деятельности;</w:t>
      </w:r>
    </w:p>
    <w:p w:rsidR="00194CDC" w:rsidRDefault="00D465A6">
      <w:pPr>
        <w:pStyle w:val="a5"/>
        <w:numPr>
          <w:ilvl w:val="0"/>
          <w:numId w:val="103"/>
        </w:numPr>
        <w:tabs>
          <w:tab w:val="left" w:pos="1107"/>
        </w:tabs>
        <w:spacing w:before="137"/>
        <w:ind w:left="1107" w:hanging="258"/>
        <w:jc w:val="both"/>
        <w:rPr>
          <w:sz w:val="24"/>
        </w:rPr>
      </w:pPr>
      <w:r>
        <w:rPr>
          <w:sz w:val="24"/>
        </w:rPr>
        <w:t>патриотического</w:t>
      </w:r>
      <w:r>
        <w:rPr>
          <w:spacing w:val="-8"/>
          <w:sz w:val="24"/>
        </w:rPr>
        <w:t xml:space="preserve"> </w:t>
      </w:r>
      <w:r>
        <w:rPr>
          <w:spacing w:val="-2"/>
          <w:sz w:val="24"/>
        </w:rPr>
        <w:t>воспитания:</w:t>
      </w:r>
    </w:p>
    <w:p w:rsidR="00194CDC" w:rsidRDefault="00D465A6">
      <w:pPr>
        <w:pStyle w:val="a3"/>
        <w:spacing w:before="139" w:line="360" w:lineRule="auto"/>
        <w:ind w:right="289"/>
      </w:pPr>
      <w:r>
        <w:t>сформированность российской гражданской идентичности, патриотизма, уважения к</w:t>
      </w:r>
      <w:r>
        <w:rPr>
          <w:spacing w:val="40"/>
        </w:rPr>
        <w:t xml:space="preserve"> </w:t>
      </w:r>
      <w:r>
        <w:t>своему</w:t>
      </w:r>
      <w:r>
        <w:rPr>
          <w:spacing w:val="-4"/>
        </w:rPr>
        <w:t xml:space="preserve"> </w:t>
      </w:r>
      <w:r>
        <w:t>народу, чувства ответственности перед Родиной, гордости за свой край, свою Родину, свой</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язык</w:t>
      </w:r>
      <w:r>
        <w:rPr>
          <w:spacing w:val="-5"/>
        </w:rPr>
        <w:t xml:space="preserve"> </w:t>
      </w:r>
      <w:r>
        <w:t>и</w:t>
      </w:r>
      <w:r>
        <w:rPr>
          <w:spacing w:val="-3"/>
        </w:rPr>
        <w:t xml:space="preserve"> </w:t>
      </w:r>
      <w:r>
        <w:t>культуру,</w:t>
      </w:r>
      <w:r>
        <w:rPr>
          <w:spacing w:val="-2"/>
        </w:rPr>
        <w:t xml:space="preserve"> </w:t>
      </w:r>
      <w:r>
        <w:t>прошлое</w:t>
      </w:r>
      <w:r>
        <w:rPr>
          <w:spacing w:val="-3"/>
        </w:rPr>
        <w:t xml:space="preserve"> </w:t>
      </w:r>
      <w:r>
        <w:t>и</w:t>
      </w:r>
      <w:r>
        <w:rPr>
          <w:spacing w:val="-3"/>
        </w:rPr>
        <w:t xml:space="preserve"> </w:t>
      </w:r>
      <w:r>
        <w:t>настоящее</w:t>
      </w:r>
      <w:r>
        <w:rPr>
          <w:spacing w:val="-3"/>
        </w:rPr>
        <w:t xml:space="preserve"> </w:t>
      </w:r>
      <w:r>
        <w:t>многонационального</w:t>
      </w:r>
      <w:r>
        <w:rPr>
          <w:spacing w:val="-2"/>
        </w:rPr>
        <w:t xml:space="preserve"> </w:t>
      </w:r>
      <w:r>
        <w:t>народа</w:t>
      </w:r>
      <w:r>
        <w:rPr>
          <w:spacing w:val="-3"/>
        </w:rPr>
        <w:t xml:space="preserve"> </w:t>
      </w:r>
      <w:r>
        <w:rPr>
          <w:spacing w:val="-2"/>
        </w:rPr>
        <w:t>России;</w:t>
      </w:r>
    </w:p>
    <w:p w:rsidR="00194CDC" w:rsidRDefault="00D465A6">
      <w:pPr>
        <w:pStyle w:val="a3"/>
        <w:spacing w:before="139" w:line="360" w:lineRule="auto"/>
        <w:ind w:right="288"/>
      </w:pPr>
      <w:r>
        <w:t>ценностное отношение к природному наследию и памятникам природы, достижениям России в науке, искусстве, спорте, технологиях, труде;</w:t>
      </w:r>
    </w:p>
    <w:p w:rsidR="00194CDC" w:rsidRDefault="00D465A6">
      <w:pPr>
        <w:pStyle w:val="a3"/>
        <w:spacing w:before="1" w:line="360" w:lineRule="auto"/>
        <w:ind w:right="286"/>
      </w:pPr>
      <w:r>
        <w:t xml:space="preserve">способность оценивать вклад российских учѐных в становление и развитие биологии, понимания значения биологии в познании законов природы, в жизни человека и современного </w:t>
      </w:r>
      <w:r>
        <w:rPr>
          <w:spacing w:val="-2"/>
        </w:rPr>
        <w:t>общества;</w:t>
      </w:r>
    </w:p>
    <w:p w:rsidR="00194CDC" w:rsidRDefault="00D465A6">
      <w:pPr>
        <w:pStyle w:val="a3"/>
        <w:spacing w:line="360" w:lineRule="auto"/>
        <w:ind w:right="292"/>
      </w:pPr>
      <w:r>
        <w:t xml:space="preserve">идейная убеждѐнность, готовность к служению и защите Отечества, ответственность за его </w:t>
      </w:r>
      <w:r>
        <w:rPr>
          <w:spacing w:val="-2"/>
        </w:rPr>
        <w:t>судьбу;</w:t>
      </w:r>
    </w:p>
    <w:p w:rsidR="00194CDC" w:rsidRDefault="00D465A6">
      <w:pPr>
        <w:pStyle w:val="a5"/>
        <w:numPr>
          <w:ilvl w:val="0"/>
          <w:numId w:val="103"/>
        </w:numPr>
        <w:tabs>
          <w:tab w:val="left" w:pos="1107"/>
        </w:tabs>
        <w:ind w:left="1107" w:hanging="258"/>
        <w:jc w:val="both"/>
        <w:rPr>
          <w:sz w:val="24"/>
        </w:rPr>
      </w:pPr>
      <w:r>
        <w:rPr>
          <w:sz w:val="24"/>
        </w:rPr>
        <w:t>духовно-нравственного</w:t>
      </w:r>
      <w:r>
        <w:rPr>
          <w:spacing w:val="-10"/>
          <w:sz w:val="24"/>
        </w:rPr>
        <w:t xml:space="preserve"> </w:t>
      </w:r>
      <w:r>
        <w:rPr>
          <w:spacing w:val="-2"/>
          <w:sz w:val="24"/>
        </w:rPr>
        <w:t>воспитания:</w:t>
      </w:r>
    </w:p>
    <w:p w:rsidR="00194CDC" w:rsidRDefault="00D465A6">
      <w:pPr>
        <w:pStyle w:val="a3"/>
        <w:spacing w:before="138"/>
        <w:ind w:left="849" w:firstLine="0"/>
        <w:jc w:val="left"/>
      </w:pPr>
      <w:r>
        <w:t>осознание</w:t>
      </w:r>
      <w:r>
        <w:rPr>
          <w:spacing w:val="-7"/>
        </w:rPr>
        <w:t xml:space="preserve"> </w:t>
      </w:r>
      <w:r>
        <w:t>духовных</w:t>
      </w:r>
      <w:r>
        <w:rPr>
          <w:spacing w:val="-2"/>
        </w:rPr>
        <w:t xml:space="preserve"> </w:t>
      </w:r>
      <w:r>
        <w:t>ценностей</w:t>
      </w:r>
      <w:r>
        <w:rPr>
          <w:spacing w:val="-3"/>
        </w:rPr>
        <w:t xml:space="preserve"> </w:t>
      </w:r>
      <w:r>
        <w:t>российского</w:t>
      </w:r>
      <w:r>
        <w:rPr>
          <w:spacing w:val="-6"/>
        </w:rPr>
        <w:t xml:space="preserve"> </w:t>
      </w:r>
      <w:r>
        <w:rPr>
          <w:spacing w:val="-2"/>
        </w:rPr>
        <w:t>народа;</w:t>
      </w:r>
    </w:p>
    <w:p w:rsidR="00194CDC" w:rsidRDefault="00D465A6">
      <w:pPr>
        <w:pStyle w:val="a3"/>
        <w:spacing w:before="137"/>
        <w:ind w:left="849" w:firstLine="0"/>
        <w:jc w:val="left"/>
      </w:pPr>
      <w:r>
        <w:t>сформированность</w:t>
      </w:r>
      <w:r>
        <w:rPr>
          <w:spacing w:val="-9"/>
        </w:rPr>
        <w:t xml:space="preserve"> </w:t>
      </w:r>
      <w:r>
        <w:t>нравственного</w:t>
      </w:r>
      <w:r>
        <w:rPr>
          <w:spacing w:val="-6"/>
        </w:rPr>
        <w:t xml:space="preserve"> </w:t>
      </w:r>
      <w:r>
        <w:t>сознания,</w:t>
      </w:r>
      <w:r>
        <w:rPr>
          <w:spacing w:val="-7"/>
        </w:rPr>
        <w:t xml:space="preserve"> </w:t>
      </w:r>
      <w:r>
        <w:t>этического</w:t>
      </w:r>
      <w:r>
        <w:rPr>
          <w:spacing w:val="-6"/>
        </w:rPr>
        <w:t xml:space="preserve"> </w:t>
      </w:r>
      <w:r>
        <w:rPr>
          <w:spacing w:val="-2"/>
        </w:rPr>
        <w:t>поведения;</w:t>
      </w:r>
    </w:p>
    <w:p w:rsidR="00194CDC" w:rsidRDefault="00D465A6">
      <w:pPr>
        <w:pStyle w:val="a3"/>
        <w:spacing w:before="140" w:line="360" w:lineRule="auto"/>
        <w:ind w:right="291"/>
        <w:jc w:val="left"/>
      </w:pPr>
      <w:r>
        <w:t>способность</w:t>
      </w:r>
      <w:r>
        <w:rPr>
          <w:spacing w:val="40"/>
        </w:rPr>
        <w:t xml:space="preserve"> </w:t>
      </w:r>
      <w:r>
        <w:t>оценивать</w:t>
      </w:r>
      <w:r>
        <w:rPr>
          <w:spacing w:val="40"/>
        </w:rPr>
        <w:t xml:space="preserve"> </w:t>
      </w:r>
      <w:r>
        <w:t>ситуацию</w:t>
      </w:r>
      <w:r>
        <w:rPr>
          <w:spacing w:val="40"/>
        </w:rPr>
        <w:t xml:space="preserve"> </w:t>
      </w:r>
      <w:r>
        <w:t>и</w:t>
      </w:r>
      <w:r>
        <w:rPr>
          <w:spacing w:val="40"/>
        </w:rPr>
        <w:t xml:space="preserve"> </w:t>
      </w:r>
      <w:r>
        <w:t>принимать</w:t>
      </w:r>
      <w:r>
        <w:rPr>
          <w:spacing w:val="40"/>
        </w:rPr>
        <w:t xml:space="preserve"> </w:t>
      </w:r>
      <w:r>
        <w:t>осознанные</w:t>
      </w:r>
      <w:r>
        <w:rPr>
          <w:spacing w:val="40"/>
        </w:rPr>
        <w:t xml:space="preserve"> </w:t>
      </w:r>
      <w:r>
        <w:t>решения,</w:t>
      </w:r>
      <w:r>
        <w:rPr>
          <w:spacing w:val="40"/>
        </w:rPr>
        <w:t xml:space="preserve"> </w:t>
      </w:r>
      <w:r>
        <w:t>ориентируясь</w:t>
      </w:r>
      <w:r>
        <w:rPr>
          <w:spacing w:val="40"/>
        </w:rPr>
        <w:t xml:space="preserve"> </w:t>
      </w:r>
      <w:r>
        <w:t>на</w:t>
      </w:r>
      <w:r>
        <w:rPr>
          <w:spacing w:val="80"/>
          <w:w w:val="150"/>
        </w:rPr>
        <w:t xml:space="preserve"> </w:t>
      </w:r>
      <w:r>
        <w:t>морально-нравственные нормы и ценности;</w:t>
      </w:r>
    </w:p>
    <w:p w:rsidR="00194CDC" w:rsidRDefault="00D465A6">
      <w:pPr>
        <w:pStyle w:val="a3"/>
        <w:ind w:left="849" w:firstLine="0"/>
        <w:jc w:val="left"/>
      </w:pPr>
      <w:r>
        <w:t>осознание</w:t>
      </w:r>
      <w:r>
        <w:rPr>
          <w:spacing w:val="-6"/>
        </w:rPr>
        <w:t xml:space="preserve"> </w:t>
      </w:r>
      <w:r>
        <w:t>личного</w:t>
      </w:r>
      <w:r>
        <w:rPr>
          <w:spacing w:val="-2"/>
        </w:rPr>
        <w:t xml:space="preserve"> </w:t>
      </w:r>
      <w:r>
        <w:t>вклада</w:t>
      </w:r>
      <w:r>
        <w:rPr>
          <w:spacing w:val="-4"/>
        </w:rPr>
        <w:t xml:space="preserve"> </w:t>
      </w:r>
      <w:r>
        <w:t>в</w:t>
      </w:r>
      <w:r>
        <w:rPr>
          <w:spacing w:val="-3"/>
        </w:rPr>
        <w:t xml:space="preserve"> </w:t>
      </w:r>
      <w:r>
        <w:t>построение</w:t>
      </w:r>
      <w:r>
        <w:rPr>
          <w:spacing w:val="-2"/>
        </w:rPr>
        <w:t xml:space="preserve"> </w:t>
      </w:r>
      <w:r>
        <w:t>устойчивого</w:t>
      </w:r>
      <w:r>
        <w:rPr>
          <w:spacing w:val="-2"/>
        </w:rPr>
        <w:t xml:space="preserve"> будущего;</w:t>
      </w:r>
    </w:p>
    <w:p w:rsidR="00194CDC" w:rsidRDefault="00D465A6">
      <w:pPr>
        <w:pStyle w:val="a3"/>
        <w:spacing w:before="136" w:line="360" w:lineRule="auto"/>
        <w:jc w:val="left"/>
      </w:pPr>
      <w:r>
        <w:t>ответственное</w:t>
      </w:r>
      <w:r>
        <w:rPr>
          <w:spacing w:val="40"/>
        </w:rPr>
        <w:t xml:space="preserve"> </w:t>
      </w:r>
      <w:r>
        <w:t>отношение</w:t>
      </w:r>
      <w:r>
        <w:rPr>
          <w:spacing w:val="40"/>
        </w:rPr>
        <w:t xml:space="preserve"> </w:t>
      </w:r>
      <w:r>
        <w:t>к</w:t>
      </w:r>
      <w:r>
        <w:rPr>
          <w:spacing w:val="40"/>
        </w:rPr>
        <w:t xml:space="preserve"> </w:t>
      </w:r>
      <w:r>
        <w:t>своим</w:t>
      </w:r>
      <w:r>
        <w:rPr>
          <w:spacing w:val="40"/>
        </w:rPr>
        <w:t xml:space="preserve"> </w:t>
      </w:r>
      <w:r>
        <w:t>родителям,</w:t>
      </w:r>
      <w:r>
        <w:rPr>
          <w:spacing w:val="40"/>
        </w:rPr>
        <w:t xml:space="preserve"> </w:t>
      </w:r>
      <w:r>
        <w:t>созданию</w:t>
      </w:r>
      <w:r>
        <w:rPr>
          <w:spacing w:val="40"/>
        </w:rPr>
        <w:t xml:space="preserve"> </w:t>
      </w:r>
      <w:r>
        <w:t>семьи</w:t>
      </w:r>
      <w:r>
        <w:rPr>
          <w:spacing w:val="40"/>
        </w:rPr>
        <w:t xml:space="preserve"> </w:t>
      </w:r>
      <w:r>
        <w:t>на</w:t>
      </w:r>
      <w:r>
        <w:rPr>
          <w:spacing w:val="40"/>
        </w:rPr>
        <w:t xml:space="preserve"> </w:t>
      </w:r>
      <w:r>
        <w:t>основе</w:t>
      </w:r>
      <w:r>
        <w:rPr>
          <w:spacing w:val="40"/>
        </w:rPr>
        <w:t xml:space="preserve"> </w:t>
      </w:r>
      <w:r>
        <w:t>осознанного</w:t>
      </w:r>
      <w:r>
        <w:rPr>
          <w:spacing w:val="80"/>
        </w:rPr>
        <w:t xml:space="preserve"> </w:t>
      </w:r>
      <w:r>
        <w:t>принятия ценностей семейной жизни в соответствии с традициями народов России;</w:t>
      </w:r>
    </w:p>
    <w:p w:rsidR="00194CDC" w:rsidRDefault="00D465A6">
      <w:pPr>
        <w:pStyle w:val="a5"/>
        <w:numPr>
          <w:ilvl w:val="0"/>
          <w:numId w:val="103"/>
        </w:numPr>
        <w:tabs>
          <w:tab w:val="left" w:pos="1107"/>
        </w:tabs>
        <w:spacing w:before="1"/>
        <w:ind w:left="1107" w:hanging="258"/>
        <w:rPr>
          <w:sz w:val="24"/>
        </w:rPr>
      </w:pPr>
      <w:r>
        <w:rPr>
          <w:sz w:val="24"/>
        </w:rPr>
        <w:t>эстетического</w:t>
      </w:r>
      <w:r>
        <w:rPr>
          <w:spacing w:val="-5"/>
          <w:sz w:val="24"/>
        </w:rPr>
        <w:t xml:space="preserve"> </w:t>
      </w:r>
      <w:r>
        <w:rPr>
          <w:spacing w:val="-2"/>
          <w:sz w:val="24"/>
        </w:rPr>
        <w:t>воспитания:</w:t>
      </w:r>
    </w:p>
    <w:p w:rsidR="00194CDC" w:rsidRDefault="00D465A6">
      <w:pPr>
        <w:pStyle w:val="a3"/>
        <w:spacing w:before="139" w:line="360" w:lineRule="auto"/>
        <w:jc w:val="left"/>
      </w:pPr>
      <w:r>
        <w:t>эстетическое</w:t>
      </w:r>
      <w:r>
        <w:rPr>
          <w:spacing w:val="80"/>
        </w:rPr>
        <w:t xml:space="preserve"> </w:t>
      </w:r>
      <w:r>
        <w:t>отношение</w:t>
      </w:r>
      <w:r>
        <w:rPr>
          <w:spacing w:val="80"/>
        </w:rPr>
        <w:t xml:space="preserve"> </w:t>
      </w:r>
      <w:r>
        <w:t>к</w:t>
      </w:r>
      <w:r>
        <w:rPr>
          <w:spacing w:val="80"/>
        </w:rPr>
        <w:t xml:space="preserve"> </w:t>
      </w:r>
      <w:r>
        <w:t>миру,</w:t>
      </w:r>
      <w:r>
        <w:rPr>
          <w:spacing w:val="80"/>
        </w:rPr>
        <w:t xml:space="preserve"> </w:t>
      </w:r>
      <w:r>
        <w:t>включая</w:t>
      </w:r>
      <w:r>
        <w:rPr>
          <w:spacing w:val="80"/>
        </w:rPr>
        <w:t xml:space="preserve"> </w:t>
      </w:r>
      <w:r>
        <w:t>эстетику</w:t>
      </w:r>
      <w:r>
        <w:rPr>
          <w:spacing w:val="80"/>
        </w:rPr>
        <w:t xml:space="preserve"> </w:t>
      </w:r>
      <w:r>
        <w:t>быта,</w:t>
      </w:r>
      <w:r>
        <w:rPr>
          <w:spacing w:val="80"/>
        </w:rPr>
        <w:t xml:space="preserve"> </w:t>
      </w:r>
      <w:r>
        <w:t>научного</w:t>
      </w:r>
      <w:r>
        <w:rPr>
          <w:spacing w:val="80"/>
        </w:rPr>
        <w:t xml:space="preserve"> </w:t>
      </w:r>
      <w:r>
        <w:t>и</w:t>
      </w:r>
      <w:r>
        <w:rPr>
          <w:spacing w:val="80"/>
          <w:w w:val="150"/>
        </w:rPr>
        <w:t xml:space="preserve"> </w:t>
      </w:r>
      <w:r>
        <w:t>технического</w:t>
      </w:r>
      <w:r>
        <w:rPr>
          <w:spacing w:val="80"/>
        </w:rPr>
        <w:t xml:space="preserve"> </w:t>
      </w:r>
      <w:r>
        <w:t>творчества, спорта, труда, общественных отношений;</w:t>
      </w:r>
    </w:p>
    <w:p w:rsidR="00194CDC" w:rsidRDefault="00D465A6">
      <w:pPr>
        <w:pStyle w:val="a3"/>
        <w:ind w:left="849" w:firstLine="0"/>
        <w:jc w:val="left"/>
      </w:pPr>
      <w:r>
        <w:t>понимание</w:t>
      </w:r>
      <w:r>
        <w:rPr>
          <w:spacing w:val="-7"/>
        </w:rPr>
        <w:t xml:space="preserve"> </w:t>
      </w:r>
      <w:r>
        <w:t>эмоционального</w:t>
      </w:r>
      <w:r>
        <w:rPr>
          <w:spacing w:val="-4"/>
        </w:rPr>
        <w:t xml:space="preserve"> </w:t>
      </w:r>
      <w:r>
        <w:t>воздействия</w:t>
      </w:r>
      <w:r>
        <w:rPr>
          <w:spacing w:val="-4"/>
        </w:rPr>
        <w:t xml:space="preserve"> </w:t>
      </w:r>
      <w:r>
        <w:t>живой</w:t>
      </w:r>
      <w:r>
        <w:rPr>
          <w:spacing w:val="-4"/>
        </w:rPr>
        <w:t xml:space="preserve"> </w:t>
      </w:r>
      <w:r>
        <w:t>природы</w:t>
      </w:r>
      <w:r>
        <w:rPr>
          <w:spacing w:val="-4"/>
        </w:rPr>
        <w:t xml:space="preserve"> </w:t>
      </w:r>
      <w:r>
        <w:t>и</w:t>
      </w:r>
      <w:r>
        <w:rPr>
          <w:spacing w:val="-4"/>
        </w:rPr>
        <w:t xml:space="preserve"> </w:t>
      </w:r>
      <w:r>
        <w:t>еѐ</w:t>
      </w:r>
      <w:r>
        <w:rPr>
          <w:spacing w:val="-4"/>
        </w:rPr>
        <w:t xml:space="preserve"> </w:t>
      </w:r>
      <w:r>
        <w:rPr>
          <w:spacing w:val="-2"/>
        </w:rPr>
        <w:t>ценности;</w:t>
      </w:r>
    </w:p>
    <w:p w:rsidR="00194CDC" w:rsidRDefault="00D465A6">
      <w:pPr>
        <w:pStyle w:val="a3"/>
        <w:spacing w:before="137" w:line="360" w:lineRule="auto"/>
        <w:jc w:val="left"/>
      </w:pPr>
      <w:r>
        <w:t>готовность</w:t>
      </w:r>
      <w:r>
        <w:rPr>
          <w:spacing w:val="40"/>
        </w:rPr>
        <w:t xml:space="preserve"> </w:t>
      </w:r>
      <w:r>
        <w:t>к</w:t>
      </w:r>
      <w:r>
        <w:rPr>
          <w:spacing w:val="40"/>
        </w:rPr>
        <w:t xml:space="preserve"> </w:t>
      </w:r>
      <w:r>
        <w:t>самовыражению</w:t>
      </w:r>
      <w:r>
        <w:rPr>
          <w:spacing w:val="40"/>
        </w:rPr>
        <w:t xml:space="preserve"> </w:t>
      </w:r>
      <w:r>
        <w:t>в</w:t>
      </w:r>
      <w:r>
        <w:rPr>
          <w:spacing w:val="40"/>
        </w:rPr>
        <w:t xml:space="preserve"> </w:t>
      </w:r>
      <w:r>
        <w:t>разных</w:t>
      </w:r>
      <w:r>
        <w:rPr>
          <w:spacing w:val="40"/>
        </w:rPr>
        <w:t xml:space="preserve"> </w:t>
      </w:r>
      <w:r>
        <w:t>видах</w:t>
      </w:r>
      <w:r>
        <w:rPr>
          <w:spacing w:val="40"/>
        </w:rPr>
        <w:t xml:space="preserve"> </w:t>
      </w:r>
      <w:r>
        <w:t>искусства,</w:t>
      </w:r>
      <w:r>
        <w:rPr>
          <w:spacing w:val="40"/>
        </w:rPr>
        <w:t xml:space="preserve"> </w:t>
      </w:r>
      <w:r>
        <w:t>стремление</w:t>
      </w:r>
      <w:r>
        <w:rPr>
          <w:spacing w:val="40"/>
        </w:rPr>
        <w:t xml:space="preserve"> </w:t>
      </w:r>
      <w:r>
        <w:t>проявлять</w:t>
      </w:r>
      <w:r>
        <w:rPr>
          <w:spacing w:val="40"/>
        </w:rPr>
        <w:t xml:space="preserve"> </w:t>
      </w:r>
      <w:r>
        <w:t>качества творческой личности;</w:t>
      </w:r>
    </w:p>
    <w:p w:rsidR="00194CDC" w:rsidRDefault="00D465A6">
      <w:pPr>
        <w:pStyle w:val="a5"/>
        <w:numPr>
          <w:ilvl w:val="0"/>
          <w:numId w:val="103"/>
        </w:numPr>
        <w:tabs>
          <w:tab w:val="left" w:pos="1107"/>
        </w:tabs>
        <w:ind w:left="1107" w:hanging="258"/>
        <w:rPr>
          <w:sz w:val="24"/>
        </w:rPr>
      </w:pPr>
      <w:r>
        <w:rPr>
          <w:sz w:val="24"/>
        </w:rPr>
        <w:t>физического</w:t>
      </w:r>
      <w:r>
        <w:rPr>
          <w:spacing w:val="-3"/>
          <w:sz w:val="24"/>
        </w:rPr>
        <w:t xml:space="preserve"> </w:t>
      </w:r>
      <w:r>
        <w:rPr>
          <w:spacing w:val="-2"/>
          <w:sz w:val="24"/>
        </w:rPr>
        <w:t>воспитания:</w:t>
      </w:r>
    </w:p>
    <w:p w:rsidR="00194CDC" w:rsidRDefault="00D465A6">
      <w:pPr>
        <w:pStyle w:val="a3"/>
        <w:spacing w:before="139" w:line="360" w:lineRule="auto"/>
        <w:ind w:right="287"/>
      </w:pPr>
      <w:r>
        <w:t>понимание и реализация здорового и безопасного образа жизни (здоровое питание, соблюдение гигиенических правил и норм, сбалансированный режим занятий и отдыха, регулярная физическая активность), бережного, ответственного и компетентного отношения к собственному физическому и психическому здоровью;</w:t>
      </w:r>
    </w:p>
    <w:p w:rsidR="00194CDC" w:rsidRDefault="00D465A6">
      <w:pPr>
        <w:pStyle w:val="a3"/>
        <w:spacing w:line="360" w:lineRule="auto"/>
        <w:ind w:right="285"/>
      </w:pPr>
      <w:r>
        <w:t>понимание ценности правил индивидуального и коллективного безопасного поведения в ситуациях, угрожающих здоровью и жизни людей;</w:t>
      </w:r>
    </w:p>
    <w:p w:rsidR="00194CDC" w:rsidRDefault="00D465A6">
      <w:pPr>
        <w:pStyle w:val="a3"/>
        <w:spacing w:before="1" w:line="360" w:lineRule="auto"/>
        <w:ind w:right="288"/>
      </w:pPr>
      <w:r>
        <w:t>осознание последствий и неприятия вредных привычек (употребления алкоголя, наркотиков, курения);</w:t>
      </w:r>
    </w:p>
    <w:p w:rsidR="00194CDC" w:rsidRDefault="00D465A6">
      <w:pPr>
        <w:pStyle w:val="a5"/>
        <w:numPr>
          <w:ilvl w:val="0"/>
          <w:numId w:val="103"/>
        </w:numPr>
        <w:tabs>
          <w:tab w:val="left" w:pos="1107"/>
        </w:tabs>
        <w:ind w:left="1107" w:hanging="258"/>
        <w:jc w:val="both"/>
        <w:rPr>
          <w:sz w:val="24"/>
        </w:rPr>
      </w:pPr>
      <w:r>
        <w:rPr>
          <w:sz w:val="24"/>
        </w:rPr>
        <w:t>трудового</w:t>
      </w:r>
      <w:r>
        <w:rPr>
          <w:spacing w:val="-3"/>
          <w:sz w:val="24"/>
        </w:rPr>
        <w:t xml:space="preserve"> </w:t>
      </w:r>
      <w:r>
        <w:rPr>
          <w:spacing w:val="-2"/>
          <w:sz w:val="24"/>
        </w:rPr>
        <w:t>воспитания:</w:t>
      </w:r>
    </w:p>
    <w:p w:rsidR="00194CDC" w:rsidRDefault="00D465A6">
      <w:pPr>
        <w:pStyle w:val="a3"/>
        <w:spacing w:before="137"/>
        <w:ind w:left="849" w:firstLine="0"/>
      </w:pPr>
      <w:r>
        <w:t>готовность</w:t>
      </w:r>
      <w:r>
        <w:rPr>
          <w:spacing w:val="-6"/>
        </w:rPr>
        <w:t xml:space="preserve"> </w:t>
      </w:r>
      <w:r>
        <w:t>к</w:t>
      </w:r>
      <w:r>
        <w:rPr>
          <w:spacing w:val="-5"/>
        </w:rPr>
        <w:t xml:space="preserve"> </w:t>
      </w:r>
      <w:r>
        <w:t>труду,</w:t>
      </w:r>
      <w:r>
        <w:rPr>
          <w:spacing w:val="-3"/>
        </w:rPr>
        <w:t xml:space="preserve"> </w:t>
      </w:r>
      <w:r>
        <w:t>осознание</w:t>
      </w:r>
      <w:r>
        <w:rPr>
          <w:spacing w:val="-4"/>
        </w:rPr>
        <w:t xml:space="preserve"> </w:t>
      </w:r>
      <w:r>
        <w:t>ценности</w:t>
      </w:r>
      <w:r>
        <w:rPr>
          <w:spacing w:val="-3"/>
        </w:rPr>
        <w:t xml:space="preserve"> </w:t>
      </w:r>
      <w:r>
        <w:t>мастерства,</w:t>
      </w:r>
      <w:r>
        <w:rPr>
          <w:spacing w:val="-3"/>
        </w:rPr>
        <w:t xml:space="preserve"> </w:t>
      </w:r>
      <w:r>
        <w:rPr>
          <w:spacing w:val="-2"/>
        </w:rPr>
        <w:t>трудолюбие;</w:t>
      </w:r>
    </w:p>
    <w:p w:rsidR="00194CDC" w:rsidRDefault="00D465A6">
      <w:pPr>
        <w:pStyle w:val="a3"/>
        <w:spacing w:before="139" w:line="360" w:lineRule="auto"/>
        <w:ind w:right="290"/>
      </w:pPr>
      <w: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90"/>
      </w:pPr>
      <w:r>
        <w:t>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w:t>
      </w:r>
    </w:p>
    <w:p w:rsidR="00194CDC" w:rsidRDefault="00D465A6">
      <w:pPr>
        <w:pStyle w:val="a3"/>
        <w:spacing w:before="1"/>
        <w:ind w:left="849" w:firstLine="0"/>
      </w:pPr>
      <w:r>
        <w:t>готовность</w:t>
      </w:r>
      <w:r>
        <w:rPr>
          <w:spacing w:val="-6"/>
        </w:rPr>
        <w:t xml:space="preserve"> </w:t>
      </w:r>
      <w:r>
        <w:t>и</w:t>
      </w:r>
      <w:r>
        <w:rPr>
          <w:spacing w:val="-3"/>
        </w:rPr>
        <w:t xml:space="preserve"> </w:t>
      </w:r>
      <w:r>
        <w:t>способность</w:t>
      </w:r>
      <w:r>
        <w:rPr>
          <w:spacing w:val="-3"/>
        </w:rPr>
        <w:t xml:space="preserve"> </w:t>
      </w:r>
      <w:r>
        <w:t>к</w:t>
      </w:r>
      <w:r>
        <w:rPr>
          <w:spacing w:val="-3"/>
        </w:rPr>
        <w:t xml:space="preserve"> </w:t>
      </w:r>
      <w:r>
        <w:t>образованию</w:t>
      </w:r>
      <w:r>
        <w:rPr>
          <w:spacing w:val="-3"/>
        </w:rPr>
        <w:t xml:space="preserve"> </w:t>
      </w:r>
      <w:r>
        <w:t>и</w:t>
      </w:r>
      <w:r>
        <w:rPr>
          <w:spacing w:val="-3"/>
        </w:rPr>
        <w:t xml:space="preserve"> </w:t>
      </w:r>
      <w:r>
        <w:t>самообразованию</w:t>
      </w:r>
      <w:r>
        <w:rPr>
          <w:spacing w:val="-3"/>
        </w:rPr>
        <w:t xml:space="preserve"> </w:t>
      </w:r>
      <w:r>
        <w:t>на</w:t>
      </w:r>
      <w:r>
        <w:rPr>
          <w:spacing w:val="-4"/>
        </w:rPr>
        <w:t xml:space="preserve"> </w:t>
      </w:r>
      <w:r>
        <w:t>протяжении</w:t>
      </w:r>
      <w:r>
        <w:rPr>
          <w:spacing w:val="-3"/>
        </w:rPr>
        <w:t xml:space="preserve"> </w:t>
      </w:r>
      <w:r>
        <w:t>всей</w:t>
      </w:r>
      <w:r>
        <w:rPr>
          <w:spacing w:val="-3"/>
        </w:rPr>
        <w:t xml:space="preserve"> </w:t>
      </w:r>
      <w:r>
        <w:rPr>
          <w:spacing w:val="-2"/>
        </w:rPr>
        <w:t>жизни;</w:t>
      </w:r>
    </w:p>
    <w:p w:rsidR="00194CDC" w:rsidRDefault="00D465A6">
      <w:pPr>
        <w:pStyle w:val="a5"/>
        <w:numPr>
          <w:ilvl w:val="0"/>
          <w:numId w:val="103"/>
        </w:numPr>
        <w:tabs>
          <w:tab w:val="left" w:pos="1107"/>
        </w:tabs>
        <w:spacing w:before="139"/>
        <w:ind w:left="1107" w:hanging="258"/>
        <w:jc w:val="both"/>
        <w:rPr>
          <w:sz w:val="24"/>
        </w:rPr>
      </w:pPr>
      <w:r>
        <w:rPr>
          <w:sz w:val="24"/>
        </w:rPr>
        <w:t>экологического</w:t>
      </w:r>
      <w:r>
        <w:rPr>
          <w:spacing w:val="-6"/>
          <w:sz w:val="24"/>
        </w:rPr>
        <w:t xml:space="preserve"> </w:t>
      </w:r>
      <w:r>
        <w:rPr>
          <w:spacing w:val="-2"/>
          <w:sz w:val="24"/>
        </w:rPr>
        <w:t>воспитания:</w:t>
      </w:r>
    </w:p>
    <w:p w:rsidR="00194CDC" w:rsidRDefault="00D465A6">
      <w:pPr>
        <w:pStyle w:val="a3"/>
        <w:spacing w:before="137" w:line="360" w:lineRule="auto"/>
        <w:ind w:right="290"/>
      </w:pPr>
      <w:r>
        <w:t>экологически целесообразное отношение к природе как источнику жизни на Земле, основе еѐ существования;</w:t>
      </w:r>
    </w:p>
    <w:p w:rsidR="00194CDC" w:rsidRDefault="00D465A6">
      <w:pPr>
        <w:pStyle w:val="a3"/>
        <w:spacing w:line="360" w:lineRule="auto"/>
        <w:ind w:right="288"/>
      </w:pPr>
      <w:r>
        <w:t>повышение уровня экологической культуры: приобретение опыта планирования поступков и оценки их возможных последствий для окружающей среды;</w:t>
      </w:r>
    </w:p>
    <w:p w:rsidR="00194CDC" w:rsidRDefault="00D465A6">
      <w:pPr>
        <w:pStyle w:val="a3"/>
        <w:ind w:left="849" w:firstLine="0"/>
      </w:pPr>
      <w:r>
        <w:t>осознание</w:t>
      </w:r>
      <w:r>
        <w:rPr>
          <w:spacing w:val="-5"/>
        </w:rPr>
        <w:t xml:space="preserve"> </w:t>
      </w:r>
      <w:r>
        <w:t>глобального</w:t>
      </w:r>
      <w:r>
        <w:rPr>
          <w:spacing w:val="-3"/>
        </w:rPr>
        <w:t xml:space="preserve"> </w:t>
      </w:r>
      <w:r>
        <w:t>характера</w:t>
      </w:r>
      <w:r>
        <w:rPr>
          <w:spacing w:val="-5"/>
        </w:rPr>
        <w:t xml:space="preserve"> </w:t>
      </w:r>
      <w:r>
        <w:t>экологических</w:t>
      </w:r>
      <w:r>
        <w:rPr>
          <w:spacing w:val="-1"/>
        </w:rPr>
        <w:t xml:space="preserve"> </w:t>
      </w:r>
      <w:r>
        <w:t>проблем</w:t>
      </w:r>
      <w:r>
        <w:rPr>
          <w:spacing w:val="-5"/>
        </w:rPr>
        <w:t xml:space="preserve"> </w:t>
      </w:r>
      <w:r>
        <w:t>и</w:t>
      </w:r>
      <w:r>
        <w:rPr>
          <w:spacing w:val="-4"/>
        </w:rPr>
        <w:t xml:space="preserve"> </w:t>
      </w:r>
      <w:r>
        <w:t>путей</w:t>
      </w:r>
      <w:r>
        <w:rPr>
          <w:spacing w:val="-3"/>
        </w:rPr>
        <w:t xml:space="preserve"> </w:t>
      </w:r>
      <w:r>
        <w:t>их</w:t>
      </w:r>
      <w:r>
        <w:rPr>
          <w:spacing w:val="-1"/>
        </w:rPr>
        <w:t xml:space="preserve"> </w:t>
      </w:r>
      <w:r>
        <w:rPr>
          <w:spacing w:val="-2"/>
        </w:rPr>
        <w:t>решения;</w:t>
      </w:r>
    </w:p>
    <w:p w:rsidR="00194CDC" w:rsidRDefault="00D465A6">
      <w:pPr>
        <w:pStyle w:val="a3"/>
        <w:spacing w:before="139" w:line="360" w:lineRule="auto"/>
        <w:ind w:right="287"/>
      </w:pPr>
      <w:r>
        <w:t>способность использовать приобретаемые при изучении биологии знания и умения при решении проблем, связанных с рациональным природопользованием (соблюдение правил поведения в природе, направленных на сохранение равновесия в экосистемах, охрану видов, экосистем, биосферы);</w:t>
      </w:r>
    </w:p>
    <w:p w:rsidR="00194CDC" w:rsidRDefault="00D465A6">
      <w:pPr>
        <w:pStyle w:val="a3"/>
        <w:spacing w:before="1" w:line="360" w:lineRule="auto"/>
        <w:ind w:right="279"/>
      </w:pPr>
      <w:r>
        <w:t>активное неприятие действий, приносящих вред окружающей природной среде, умение прогнозировать неблагоприятные экологические последствия предпринимаемых действий и предотвращать их;</w:t>
      </w:r>
    </w:p>
    <w:p w:rsidR="00194CDC" w:rsidRDefault="00D465A6">
      <w:pPr>
        <w:pStyle w:val="a3"/>
        <w:spacing w:line="360" w:lineRule="auto"/>
        <w:ind w:right="280"/>
      </w:pPr>
      <w:r>
        <w:t>наличие развитого экологического мышления, экологической культуры, опыта</w:t>
      </w:r>
      <w:r>
        <w:rPr>
          <w:spacing w:val="40"/>
        </w:rPr>
        <w:t xml:space="preserve"> </w:t>
      </w:r>
      <w:r>
        <w:t>деятельности экологической направленности, умения руководствоваться ими в познавательной, коммуникативной и социальной практике, готовности к участию в практической деятельности экологической направленности;</w:t>
      </w:r>
    </w:p>
    <w:p w:rsidR="00194CDC" w:rsidRDefault="00D465A6">
      <w:pPr>
        <w:pStyle w:val="a5"/>
        <w:numPr>
          <w:ilvl w:val="0"/>
          <w:numId w:val="103"/>
        </w:numPr>
        <w:tabs>
          <w:tab w:val="left" w:pos="1107"/>
        </w:tabs>
        <w:ind w:left="1107" w:hanging="258"/>
        <w:jc w:val="both"/>
        <w:rPr>
          <w:sz w:val="24"/>
        </w:rPr>
      </w:pPr>
      <w:r>
        <w:rPr>
          <w:sz w:val="24"/>
        </w:rPr>
        <w:t>ценности</w:t>
      </w:r>
      <w:r>
        <w:rPr>
          <w:spacing w:val="-8"/>
          <w:sz w:val="24"/>
        </w:rPr>
        <w:t xml:space="preserve"> </w:t>
      </w:r>
      <w:r>
        <w:rPr>
          <w:sz w:val="24"/>
        </w:rPr>
        <w:t>научного</w:t>
      </w:r>
      <w:r>
        <w:rPr>
          <w:spacing w:val="-3"/>
          <w:sz w:val="24"/>
        </w:rPr>
        <w:t xml:space="preserve"> </w:t>
      </w:r>
      <w:r>
        <w:rPr>
          <w:spacing w:val="-2"/>
          <w:sz w:val="24"/>
        </w:rPr>
        <w:t>познания:</w:t>
      </w:r>
    </w:p>
    <w:p w:rsidR="00194CDC" w:rsidRDefault="00D465A6">
      <w:pPr>
        <w:pStyle w:val="a3"/>
        <w:spacing w:before="138" w:line="360" w:lineRule="auto"/>
        <w:ind w:right="285"/>
      </w:pPr>
      <w:r>
        <w:t>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194CDC" w:rsidRDefault="00D465A6">
      <w:pPr>
        <w:pStyle w:val="a3"/>
        <w:spacing w:line="360" w:lineRule="auto"/>
        <w:ind w:right="286"/>
      </w:pPr>
      <w:r>
        <w:t>совершенствование</w:t>
      </w:r>
      <w:r>
        <w:rPr>
          <w:spacing w:val="-1"/>
        </w:rPr>
        <w:t xml:space="preserve"> </w:t>
      </w:r>
      <w:r>
        <w:t>языковой и читательской</w:t>
      </w:r>
      <w:r>
        <w:rPr>
          <w:spacing w:val="-1"/>
        </w:rPr>
        <w:t xml:space="preserve"> </w:t>
      </w:r>
      <w:r>
        <w:t>культуры как средства</w:t>
      </w:r>
      <w:r>
        <w:rPr>
          <w:spacing w:val="-1"/>
        </w:rPr>
        <w:t xml:space="preserve"> </w:t>
      </w:r>
      <w:r>
        <w:t>взаимодействия между людьми и познания мира;</w:t>
      </w:r>
    </w:p>
    <w:p w:rsidR="00194CDC" w:rsidRDefault="00D465A6">
      <w:pPr>
        <w:pStyle w:val="a3"/>
        <w:spacing w:line="360" w:lineRule="auto"/>
        <w:ind w:right="285"/>
      </w:pPr>
      <w:r>
        <w:t>понимание специфики биологии как науки, осознания еѐ роли в формировании рационального научного мышления, создании целостного представления об окружающем мире</w:t>
      </w:r>
      <w:r>
        <w:rPr>
          <w:spacing w:val="40"/>
        </w:rPr>
        <w:t xml:space="preserve"> </w:t>
      </w:r>
      <w:r>
        <w:t>как о единстве природы, человека и общества, в познании природных закономерностей и решении проблем сохранения природного равновесия;</w:t>
      </w:r>
    </w:p>
    <w:p w:rsidR="00194CDC" w:rsidRDefault="00D465A6">
      <w:pPr>
        <w:pStyle w:val="a3"/>
        <w:spacing w:line="360" w:lineRule="auto"/>
        <w:ind w:right="279"/>
      </w:pPr>
      <w:r>
        <w:t>убеждѐнность в значимости биологии для современной цивилизации: обеспечения нового уровня развития медицины, создание перспективных биотехнологий, способных решать</w:t>
      </w:r>
      <w:r>
        <w:rPr>
          <w:spacing w:val="40"/>
        </w:rPr>
        <w:t xml:space="preserve"> </w:t>
      </w:r>
      <w:r>
        <w:t>ресурсные проблемы развития человечества, поиска путей выхода из глобальных экологических проблем и обеспечения перехода к устойчивому развитию, рациональному использованию природных ресурсов и формированию новых стандартов жизни;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6"/>
      </w:pPr>
      <w:r>
        <w:t>заинтересованность в получении биологических знаний в целях повышения общей культуры, естественно-научной грамотности, как составной части функциональной грамотности обучающихся, формируемой при изучении биологии;</w:t>
      </w:r>
    </w:p>
    <w:p w:rsidR="00194CDC" w:rsidRDefault="00D465A6">
      <w:pPr>
        <w:pStyle w:val="a3"/>
        <w:spacing w:before="2" w:line="360" w:lineRule="auto"/>
        <w:ind w:right="282"/>
      </w:pPr>
      <w:r>
        <w:t>понимание</w:t>
      </w:r>
      <w:r>
        <w:rPr>
          <w:spacing w:val="-3"/>
        </w:rPr>
        <w:t xml:space="preserve"> </w:t>
      </w:r>
      <w:r>
        <w:t>сущности</w:t>
      </w:r>
      <w:r>
        <w:rPr>
          <w:spacing w:val="-1"/>
        </w:rPr>
        <w:t xml:space="preserve"> </w:t>
      </w:r>
      <w:r>
        <w:t>методов</w:t>
      </w:r>
      <w:r>
        <w:rPr>
          <w:spacing w:val="-3"/>
        </w:rPr>
        <w:t xml:space="preserve"> </w:t>
      </w:r>
      <w:r>
        <w:t>познания,</w:t>
      </w:r>
      <w:r>
        <w:rPr>
          <w:spacing w:val="-2"/>
        </w:rPr>
        <w:t xml:space="preserve"> </w:t>
      </w:r>
      <w:r>
        <w:t>используемых</w:t>
      </w:r>
      <w:r>
        <w:rPr>
          <w:spacing w:val="-1"/>
        </w:rPr>
        <w:t xml:space="preserve"> </w:t>
      </w:r>
      <w:r>
        <w:t>в</w:t>
      </w:r>
      <w:r>
        <w:rPr>
          <w:spacing w:val="-3"/>
        </w:rPr>
        <w:t xml:space="preserve"> </w:t>
      </w:r>
      <w:r>
        <w:t>естественных</w:t>
      </w:r>
      <w:r>
        <w:rPr>
          <w:spacing w:val="-1"/>
        </w:rPr>
        <w:t xml:space="preserve"> </w:t>
      </w:r>
      <w:r>
        <w:t>науках,</w:t>
      </w:r>
      <w:r>
        <w:rPr>
          <w:spacing w:val="-2"/>
        </w:rPr>
        <w:t xml:space="preserve"> </w:t>
      </w:r>
      <w:r>
        <w:t>способности использовать получаемые знания для анализа и объяснения явлений окружающего мира и происходящих в нѐм изменений, умение делать обоснованные заключения на основе научных фактов и имеющихся данных с целью получения достоверных выводов;</w:t>
      </w:r>
    </w:p>
    <w:p w:rsidR="00194CDC" w:rsidRDefault="00D465A6">
      <w:pPr>
        <w:pStyle w:val="a3"/>
        <w:spacing w:line="360" w:lineRule="auto"/>
        <w:ind w:right="290"/>
      </w:pPr>
      <w:r>
        <w:t>способность самостоятельно использовать биологические знания для решения проблем в реальных жизненных ситуациях;</w:t>
      </w:r>
    </w:p>
    <w:p w:rsidR="00194CDC" w:rsidRDefault="00D465A6">
      <w:pPr>
        <w:pStyle w:val="a3"/>
        <w:spacing w:line="360" w:lineRule="auto"/>
        <w:ind w:right="284"/>
      </w:pPr>
      <w:r>
        <w:t>осознание ценности научной деятельности, готовность осуществлять проектную и исследовательскую деятельность индивидуально и в группе;</w:t>
      </w:r>
    </w:p>
    <w:p w:rsidR="00194CDC" w:rsidRDefault="00D465A6">
      <w:pPr>
        <w:pStyle w:val="a3"/>
        <w:spacing w:before="1" w:line="360" w:lineRule="auto"/>
        <w:ind w:right="284"/>
      </w:pPr>
      <w:r>
        <w:t>готовность и способность к непрерывному образованию и самообразованию, к активному получению новых знаний по биологии в соответствии с жизненными потребностями.</w:t>
      </w:r>
    </w:p>
    <w:p w:rsidR="00194CDC" w:rsidRDefault="00D465A6">
      <w:pPr>
        <w:pStyle w:val="a5"/>
        <w:numPr>
          <w:ilvl w:val="1"/>
          <w:numId w:val="104"/>
        </w:numPr>
        <w:tabs>
          <w:tab w:val="left" w:pos="1267"/>
        </w:tabs>
        <w:spacing w:line="360" w:lineRule="auto"/>
        <w:ind w:right="279" w:firstLine="708"/>
        <w:jc w:val="both"/>
        <w:rPr>
          <w:sz w:val="24"/>
        </w:rPr>
      </w:pPr>
      <w:r>
        <w:rPr>
          <w:sz w:val="24"/>
        </w:rPr>
        <w:t>В процессе достижения личностных результатов освоения обучающимися программы среднего общего образования у обучающихся совершенствуется эмоциональный интеллект, предполагающий сформированность:</w:t>
      </w:r>
    </w:p>
    <w:p w:rsidR="00194CDC" w:rsidRDefault="00D465A6">
      <w:pPr>
        <w:pStyle w:val="a3"/>
        <w:spacing w:line="360" w:lineRule="auto"/>
        <w:ind w:right="282"/>
      </w:pPr>
      <w:r>
        <w:t>самосознания, включающего способность понимать своѐ эмоциональное состояние, видеть направления развития собственной эмоциональной сферы, быть уверенным в себе;</w:t>
      </w:r>
    </w:p>
    <w:p w:rsidR="00194CDC" w:rsidRDefault="00D465A6">
      <w:pPr>
        <w:pStyle w:val="a3"/>
        <w:spacing w:line="360" w:lineRule="auto"/>
        <w:ind w:right="278"/>
      </w:pPr>
      <w:r>
        <w:t>саморегулирования, включающего самоконтроль, умение принимать ответственность за своѐ поведение, способность адаптироваться к эмоциональным изменениям и проявлять гибкость, быть открытым новому;</w:t>
      </w:r>
    </w:p>
    <w:p w:rsidR="00194CDC" w:rsidRDefault="00D465A6">
      <w:pPr>
        <w:pStyle w:val="a3"/>
        <w:spacing w:line="360" w:lineRule="auto"/>
        <w:ind w:right="285"/>
      </w:pPr>
      <w: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rsidR="00194CDC" w:rsidRDefault="00D465A6">
      <w:pPr>
        <w:pStyle w:val="a3"/>
        <w:spacing w:line="360" w:lineRule="auto"/>
        <w:ind w:right="281"/>
      </w:pPr>
      <w:r>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194CDC" w:rsidRDefault="00D465A6">
      <w:pPr>
        <w:pStyle w:val="a3"/>
        <w:spacing w:before="1" w:line="360" w:lineRule="auto"/>
        <w:ind w:right="289"/>
      </w:pPr>
      <w:r>
        <w:t>социальных навыков, включающих способность выстраивать отношения с другими</w:t>
      </w:r>
      <w:r>
        <w:rPr>
          <w:spacing w:val="40"/>
        </w:rPr>
        <w:t xml:space="preserve"> </w:t>
      </w:r>
      <w:r>
        <w:t>людьми, заботиться, проявлять интерес и разрешать конфликты.</w:t>
      </w:r>
    </w:p>
    <w:p w:rsidR="00194CDC" w:rsidRDefault="00D465A6">
      <w:pPr>
        <w:pStyle w:val="a5"/>
        <w:numPr>
          <w:ilvl w:val="1"/>
          <w:numId w:val="104"/>
        </w:numPr>
        <w:tabs>
          <w:tab w:val="left" w:pos="1267"/>
        </w:tabs>
        <w:spacing w:line="360" w:lineRule="auto"/>
        <w:ind w:right="281" w:firstLine="708"/>
        <w:jc w:val="both"/>
        <w:rPr>
          <w:sz w:val="24"/>
        </w:rPr>
      </w:pPr>
      <w:r>
        <w:rPr>
          <w:sz w:val="24"/>
        </w:rPr>
        <w:t>Метапредметные результаты освоения учебного предмета «Биология» включают: значимые для формирования мировоззрения обучающихся междисциплинарные (межпредметные) общенаучные понятия, отражающие целостность научной картины мира и специфику методов познания, используемых в естественных науках (вещество, энергия, явление, процесс, система, научный факт, принцип, гипотеза, закономерность, закон, теория, исследование, наблюдение, измерение, эксперимент и другие); универсальные учебные действия (познавательные, коммуникативные, регулятивные), обеспечивающие формирование функциональной грамотности и</w:t>
      </w:r>
      <w:r>
        <w:rPr>
          <w:spacing w:val="40"/>
          <w:sz w:val="24"/>
        </w:rPr>
        <w:t xml:space="preserve"> </w:t>
      </w:r>
      <w:r>
        <w:rPr>
          <w:sz w:val="24"/>
        </w:rPr>
        <w:t>социальной</w:t>
      </w:r>
      <w:r>
        <w:rPr>
          <w:spacing w:val="40"/>
          <w:sz w:val="24"/>
        </w:rPr>
        <w:t xml:space="preserve"> </w:t>
      </w:r>
      <w:r>
        <w:rPr>
          <w:sz w:val="24"/>
        </w:rPr>
        <w:t>компетенции</w:t>
      </w:r>
      <w:r>
        <w:rPr>
          <w:spacing w:val="40"/>
          <w:sz w:val="24"/>
        </w:rPr>
        <w:t xml:space="preserve"> </w:t>
      </w:r>
      <w:r>
        <w:rPr>
          <w:sz w:val="24"/>
        </w:rPr>
        <w:t>обучающихся;</w:t>
      </w:r>
      <w:r>
        <w:rPr>
          <w:spacing w:val="40"/>
          <w:sz w:val="24"/>
        </w:rPr>
        <w:t xml:space="preserve"> </w:t>
      </w:r>
      <w:r>
        <w:rPr>
          <w:sz w:val="24"/>
        </w:rPr>
        <w:t>способность</w:t>
      </w:r>
      <w:r>
        <w:rPr>
          <w:spacing w:val="40"/>
          <w:sz w:val="24"/>
        </w:rPr>
        <w:t xml:space="preserve"> </w:t>
      </w:r>
      <w:r>
        <w:rPr>
          <w:sz w:val="24"/>
        </w:rPr>
        <w:t>обучающихся</w:t>
      </w:r>
      <w:r>
        <w:rPr>
          <w:spacing w:val="40"/>
          <w:sz w:val="24"/>
        </w:rPr>
        <w:t xml:space="preserve"> </w:t>
      </w:r>
      <w:r>
        <w:rPr>
          <w:sz w:val="24"/>
        </w:rPr>
        <w:t>использовать</w:t>
      </w:r>
      <w:r>
        <w:rPr>
          <w:spacing w:val="40"/>
          <w:sz w:val="24"/>
        </w:rPr>
        <w:t xml:space="preserve"> </w:t>
      </w:r>
      <w:r>
        <w:rPr>
          <w:sz w:val="24"/>
        </w:rPr>
        <w:t>освоенные</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7" w:firstLine="0"/>
      </w:pPr>
      <w:r>
        <w:t>междисциплинарные, мировоззренческие знания и универсальные учебные действия в познавательной и социальной практике.</w:t>
      </w:r>
    </w:p>
    <w:p w:rsidR="00194CDC" w:rsidRDefault="00D465A6">
      <w:pPr>
        <w:pStyle w:val="a5"/>
        <w:numPr>
          <w:ilvl w:val="1"/>
          <w:numId w:val="104"/>
        </w:numPr>
        <w:tabs>
          <w:tab w:val="left" w:pos="1267"/>
        </w:tabs>
        <w:spacing w:before="1" w:line="360" w:lineRule="auto"/>
        <w:ind w:right="284" w:firstLine="708"/>
        <w:jc w:val="both"/>
        <w:rPr>
          <w:sz w:val="24"/>
        </w:rPr>
      </w:pPr>
      <w:r>
        <w:rPr>
          <w:sz w:val="24"/>
        </w:rPr>
        <w:t>В результате изучения биологии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194CDC" w:rsidRDefault="00D465A6">
      <w:pPr>
        <w:pStyle w:val="a5"/>
        <w:numPr>
          <w:ilvl w:val="1"/>
          <w:numId w:val="104"/>
        </w:numPr>
        <w:tabs>
          <w:tab w:val="left" w:pos="1267"/>
        </w:tabs>
        <w:spacing w:line="360" w:lineRule="auto"/>
        <w:ind w:right="287" w:firstLine="708"/>
        <w:jc w:val="both"/>
        <w:rPr>
          <w:sz w:val="24"/>
        </w:rPr>
      </w:pPr>
      <w:r>
        <w:rPr>
          <w:sz w:val="24"/>
        </w:rPr>
        <w:t>Метапредметные результаты освоения программы среднего общего образования должны отражать:</w:t>
      </w:r>
    </w:p>
    <w:p w:rsidR="00194CDC" w:rsidRDefault="00D465A6">
      <w:pPr>
        <w:pStyle w:val="a5"/>
        <w:numPr>
          <w:ilvl w:val="2"/>
          <w:numId w:val="104"/>
        </w:numPr>
        <w:tabs>
          <w:tab w:val="left" w:pos="1448"/>
        </w:tabs>
        <w:ind w:left="1448" w:hanging="599"/>
        <w:jc w:val="both"/>
        <w:rPr>
          <w:sz w:val="24"/>
        </w:rPr>
      </w:pPr>
      <w:r>
        <w:rPr>
          <w:sz w:val="24"/>
        </w:rPr>
        <w:t>Овладение</w:t>
      </w:r>
      <w:r>
        <w:rPr>
          <w:spacing w:val="-9"/>
          <w:sz w:val="24"/>
        </w:rPr>
        <w:t xml:space="preserve"> </w:t>
      </w:r>
      <w:r>
        <w:rPr>
          <w:sz w:val="24"/>
        </w:rPr>
        <w:t>универсальными</w:t>
      </w:r>
      <w:r>
        <w:rPr>
          <w:spacing w:val="-5"/>
          <w:sz w:val="24"/>
        </w:rPr>
        <w:t xml:space="preserve"> </w:t>
      </w:r>
      <w:r>
        <w:rPr>
          <w:sz w:val="24"/>
        </w:rPr>
        <w:t>учебными</w:t>
      </w:r>
      <w:r>
        <w:rPr>
          <w:spacing w:val="-7"/>
          <w:sz w:val="24"/>
        </w:rPr>
        <w:t xml:space="preserve"> </w:t>
      </w:r>
      <w:r>
        <w:rPr>
          <w:sz w:val="24"/>
        </w:rPr>
        <w:t>познавательными</w:t>
      </w:r>
      <w:r>
        <w:rPr>
          <w:spacing w:val="-7"/>
          <w:sz w:val="24"/>
        </w:rPr>
        <w:t xml:space="preserve"> </w:t>
      </w:r>
      <w:r>
        <w:rPr>
          <w:spacing w:val="-2"/>
          <w:sz w:val="24"/>
        </w:rPr>
        <w:t>действиями:</w:t>
      </w:r>
    </w:p>
    <w:p w:rsidR="00194CDC" w:rsidRDefault="00D465A6">
      <w:pPr>
        <w:pStyle w:val="a5"/>
        <w:numPr>
          <w:ilvl w:val="0"/>
          <w:numId w:val="102"/>
        </w:numPr>
        <w:tabs>
          <w:tab w:val="left" w:pos="1107"/>
        </w:tabs>
        <w:spacing w:before="139"/>
        <w:ind w:left="1107" w:hanging="258"/>
        <w:jc w:val="both"/>
        <w:rPr>
          <w:sz w:val="24"/>
        </w:rPr>
      </w:pPr>
      <w:r>
        <w:rPr>
          <w:sz w:val="24"/>
        </w:rPr>
        <w:t>базовые</w:t>
      </w:r>
      <w:r>
        <w:rPr>
          <w:spacing w:val="-5"/>
          <w:sz w:val="24"/>
        </w:rPr>
        <w:t xml:space="preserve"> </w:t>
      </w:r>
      <w:r>
        <w:rPr>
          <w:sz w:val="24"/>
        </w:rPr>
        <w:t>логические</w:t>
      </w:r>
      <w:r>
        <w:rPr>
          <w:spacing w:val="-2"/>
          <w:sz w:val="24"/>
        </w:rPr>
        <w:t xml:space="preserve"> действия:</w:t>
      </w:r>
    </w:p>
    <w:p w:rsidR="00194CDC" w:rsidRDefault="00D465A6">
      <w:pPr>
        <w:pStyle w:val="a3"/>
        <w:spacing w:before="137" w:line="362" w:lineRule="auto"/>
        <w:ind w:right="289"/>
      </w:pPr>
      <w:r>
        <w:t>самостоятельно формулировать и актуализировать проблему, рассматривать еѐ</w:t>
      </w:r>
      <w:r>
        <w:rPr>
          <w:spacing w:val="40"/>
        </w:rPr>
        <w:t xml:space="preserve"> </w:t>
      </w:r>
      <w:r>
        <w:rPr>
          <w:spacing w:val="-2"/>
        </w:rPr>
        <w:t>всесторонне;</w:t>
      </w:r>
    </w:p>
    <w:p w:rsidR="00194CDC" w:rsidRDefault="00D465A6">
      <w:pPr>
        <w:pStyle w:val="a3"/>
        <w:spacing w:line="360" w:lineRule="auto"/>
        <w:ind w:right="279"/>
      </w:pPr>
      <w:r>
        <w:t>использовать при освоении знаний приѐмы логического мышления (анализа, синтеза, сравнения, классификации, обобщения), раскрывать смысл биологических понятий (выделять их характерные признаки, устанавливать связи с другими понятиями);</w:t>
      </w:r>
    </w:p>
    <w:p w:rsidR="00194CDC" w:rsidRDefault="00D465A6">
      <w:pPr>
        <w:pStyle w:val="a3"/>
        <w:spacing w:line="360" w:lineRule="auto"/>
        <w:ind w:right="287"/>
      </w:pPr>
      <w:r>
        <w:t>определять цели деятельности, задавая параметры и критерии их достижения, соотносить результаты деятельности с поставленными целями;</w:t>
      </w:r>
    </w:p>
    <w:p w:rsidR="00194CDC" w:rsidRDefault="00D465A6">
      <w:pPr>
        <w:pStyle w:val="a3"/>
        <w:spacing w:line="360" w:lineRule="auto"/>
        <w:ind w:left="849" w:right="288" w:firstLine="0"/>
      </w:pPr>
      <w:r>
        <w:t>использовать биологические понятия для объяснения фактов и явлений живой природы; строить</w:t>
      </w:r>
      <w:r>
        <w:rPr>
          <w:spacing w:val="80"/>
        </w:rPr>
        <w:t xml:space="preserve"> </w:t>
      </w:r>
      <w:r>
        <w:t>логические</w:t>
      </w:r>
      <w:r>
        <w:rPr>
          <w:spacing w:val="80"/>
        </w:rPr>
        <w:t xml:space="preserve"> </w:t>
      </w:r>
      <w:r>
        <w:t>рассуждения</w:t>
      </w:r>
      <w:r>
        <w:rPr>
          <w:spacing w:val="80"/>
        </w:rPr>
        <w:t xml:space="preserve"> </w:t>
      </w:r>
      <w:r>
        <w:t>(индуктивные,</w:t>
      </w:r>
      <w:r>
        <w:rPr>
          <w:spacing w:val="80"/>
        </w:rPr>
        <w:t xml:space="preserve"> </w:t>
      </w:r>
      <w:r>
        <w:t>дедуктивные,</w:t>
      </w:r>
      <w:r>
        <w:rPr>
          <w:spacing w:val="80"/>
        </w:rPr>
        <w:t xml:space="preserve"> </w:t>
      </w:r>
      <w:r>
        <w:t>по</w:t>
      </w:r>
      <w:r>
        <w:rPr>
          <w:spacing w:val="80"/>
        </w:rPr>
        <w:t xml:space="preserve"> </w:t>
      </w:r>
      <w:r>
        <w:t>аналогии),</w:t>
      </w:r>
      <w:r>
        <w:rPr>
          <w:spacing w:val="80"/>
        </w:rPr>
        <w:t xml:space="preserve"> </w:t>
      </w:r>
      <w:r>
        <w:t>выявлять</w:t>
      </w:r>
    </w:p>
    <w:p w:rsidR="00194CDC" w:rsidRDefault="00D465A6">
      <w:pPr>
        <w:pStyle w:val="a3"/>
        <w:spacing w:line="360" w:lineRule="auto"/>
        <w:ind w:right="287" w:firstLine="0"/>
      </w:pPr>
      <w:r>
        <w:t xml:space="preserve">закономерности и противоречия в рассматриваемых явлениях, формулировать выводы и </w:t>
      </w:r>
      <w:r>
        <w:rPr>
          <w:spacing w:val="-2"/>
        </w:rPr>
        <w:t>заключения;</w:t>
      </w:r>
    </w:p>
    <w:p w:rsidR="00194CDC" w:rsidRDefault="00D465A6">
      <w:pPr>
        <w:pStyle w:val="a3"/>
        <w:spacing w:line="360" w:lineRule="auto"/>
        <w:ind w:right="282"/>
      </w:pPr>
      <w:r>
        <w:t>применять схемно-модельные средства для представления существенных связей и отношений в изучаемых биологических объектах, а также противоречий разного рода,</w:t>
      </w:r>
      <w:r>
        <w:rPr>
          <w:spacing w:val="40"/>
        </w:rPr>
        <w:t xml:space="preserve"> </w:t>
      </w:r>
      <w:r>
        <w:t>выявленных в различных информационных источниках;</w:t>
      </w:r>
    </w:p>
    <w:p w:rsidR="00194CDC" w:rsidRDefault="00D465A6">
      <w:pPr>
        <w:pStyle w:val="a3"/>
        <w:spacing w:line="360" w:lineRule="auto"/>
        <w:ind w:right="289"/>
      </w:pPr>
      <w:r>
        <w:t>разрабатывать план решения проблемы с учѐтом анализа имеющихся материальных и нематериальных ресурсов;</w:t>
      </w:r>
    </w:p>
    <w:p w:rsidR="00194CDC" w:rsidRDefault="00D465A6">
      <w:pPr>
        <w:pStyle w:val="a3"/>
        <w:spacing w:line="360" w:lineRule="auto"/>
        <w:ind w:right="290"/>
      </w:pPr>
      <w:r>
        <w:t>вносить коррективы в деятельность, оценивать соответствие результатов целям, оценивать риски последствий деятельности;</w:t>
      </w:r>
    </w:p>
    <w:p w:rsidR="00194CDC" w:rsidRDefault="00D465A6">
      <w:pPr>
        <w:pStyle w:val="a3"/>
        <w:spacing w:line="362" w:lineRule="auto"/>
        <w:ind w:right="288"/>
      </w:pPr>
      <w:r>
        <w:t>координировать и выполнять работу в условиях реального, виртуального и комбинированного взаимодействия;</w:t>
      </w:r>
    </w:p>
    <w:p w:rsidR="00194CDC" w:rsidRDefault="00D465A6">
      <w:pPr>
        <w:pStyle w:val="a3"/>
        <w:spacing w:line="271" w:lineRule="exact"/>
        <w:ind w:left="849" w:firstLine="0"/>
      </w:pPr>
      <w:r>
        <w:t>развивать</w:t>
      </w:r>
      <w:r>
        <w:rPr>
          <w:spacing w:val="-6"/>
        </w:rPr>
        <w:t xml:space="preserve"> </w:t>
      </w:r>
      <w:r>
        <w:t>креативное</w:t>
      </w:r>
      <w:r>
        <w:rPr>
          <w:spacing w:val="-4"/>
        </w:rPr>
        <w:t xml:space="preserve"> </w:t>
      </w:r>
      <w:r>
        <w:t>мышление</w:t>
      </w:r>
      <w:r>
        <w:rPr>
          <w:spacing w:val="-4"/>
        </w:rPr>
        <w:t xml:space="preserve"> </w:t>
      </w:r>
      <w:r>
        <w:t>при</w:t>
      </w:r>
      <w:r>
        <w:rPr>
          <w:spacing w:val="-3"/>
        </w:rPr>
        <w:t xml:space="preserve"> </w:t>
      </w:r>
      <w:r>
        <w:t>решении</w:t>
      </w:r>
      <w:r>
        <w:rPr>
          <w:spacing w:val="-5"/>
        </w:rPr>
        <w:t xml:space="preserve"> </w:t>
      </w:r>
      <w:r>
        <w:t>жизненных</w:t>
      </w:r>
      <w:r>
        <w:rPr>
          <w:spacing w:val="-1"/>
        </w:rPr>
        <w:t xml:space="preserve"> </w:t>
      </w:r>
      <w:r>
        <w:rPr>
          <w:spacing w:val="-2"/>
        </w:rPr>
        <w:t>проблем;</w:t>
      </w:r>
    </w:p>
    <w:p w:rsidR="00194CDC" w:rsidRDefault="00D465A6">
      <w:pPr>
        <w:pStyle w:val="a5"/>
        <w:numPr>
          <w:ilvl w:val="0"/>
          <w:numId w:val="102"/>
        </w:numPr>
        <w:tabs>
          <w:tab w:val="left" w:pos="1107"/>
        </w:tabs>
        <w:spacing w:before="135"/>
        <w:ind w:left="1107" w:hanging="258"/>
        <w:jc w:val="both"/>
        <w:rPr>
          <w:sz w:val="24"/>
        </w:rPr>
      </w:pPr>
      <w:r>
        <w:rPr>
          <w:sz w:val="24"/>
        </w:rPr>
        <w:t>базовые</w:t>
      </w:r>
      <w:r>
        <w:rPr>
          <w:spacing w:val="-4"/>
          <w:sz w:val="24"/>
        </w:rPr>
        <w:t xml:space="preserve"> </w:t>
      </w:r>
      <w:r>
        <w:rPr>
          <w:sz w:val="24"/>
        </w:rPr>
        <w:t>исследовательские</w:t>
      </w:r>
      <w:r>
        <w:rPr>
          <w:spacing w:val="-4"/>
          <w:sz w:val="24"/>
        </w:rPr>
        <w:t xml:space="preserve"> </w:t>
      </w:r>
      <w:r>
        <w:rPr>
          <w:spacing w:val="-2"/>
          <w:sz w:val="24"/>
        </w:rPr>
        <w:t>действия:</w:t>
      </w:r>
    </w:p>
    <w:p w:rsidR="00194CDC" w:rsidRDefault="00D465A6">
      <w:pPr>
        <w:pStyle w:val="a3"/>
        <w:spacing w:before="137" w:line="360" w:lineRule="auto"/>
        <w:ind w:right="287"/>
      </w:pPr>
      <w:r>
        <w:t>владеть навыками учебно-исследовательской и проектной деятельности, навыками разрешения проблем, способностью и готовностью к самостоятельному поиску методов решения практических задач, применению различных методов познания;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8"/>
      </w:pPr>
      <w:r>
        <w:t>использовать различные виды деятельности по получению нового знания, его интерпретации, преобразованию и применению в учебных ситуациях, в том числе при создании учебных и социальных проектов;</w:t>
      </w:r>
    </w:p>
    <w:p w:rsidR="00194CDC" w:rsidRDefault="00D465A6">
      <w:pPr>
        <w:pStyle w:val="a3"/>
        <w:spacing w:before="2" w:line="360" w:lineRule="auto"/>
        <w:ind w:right="288"/>
      </w:pPr>
      <w:r>
        <w:t>формировать научный тип мышления, владеть научной терминологией, ключевыми понятиями и методами;</w:t>
      </w:r>
    </w:p>
    <w:p w:rsidR="00194CDC" w:rsidRDefault="00D465A6">
      <w:pPr>
        <w:pStyle w:val="a3"/>
        <w:spacing w:line="360" w:lineRule="auto"/>
        <w:ind w:right="289"/>
      </w:pPr>
      <w:r>
        <w:t>ставить и формулировать собственные задачи в образовательной деятельности и</w:t>
      </w:r>
      <w:r>
        <w:rPr>
          <w:spacing w:val="40"/>
        </w:rPr>
        <w:t xml:space="preserve"> </w:t>
      </w:r>
      <w:r>
        <w:t>жизненных ситуациях;</w:t>
      </w:r>
    </w:p>
    <w:p w:rsidR="00194CDC" w:rsidRDefault="00D465A6">
      <w:pPr>
        <w:pStyle w:val="a3"/>
        <w:spacing w:line="360" w:lineRule="auto"/>
        <w:ind w:right="288"/>
      </w:pPr>
      <w:r>
        <w:t>выявлять причинно-следственные связи и актуализировать задачу, выдвигать гипотезу еѐ решения, находить аргументы для доказательства своих утверждений, задавать параметры и критерии решения;</w:t>
      </w:r>
    </w:p>
    <w:p w:rsidR="00194CDC" w:rsidRDefault="00D465A6">
      <w:pPr>
        <w:pStyle w:val="a3"/>
        <w:spacing w:line="362" w:lineRule="auto"/>
        <w:ind w:right="291"/>
      </w:pPr>
      <w: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194CDC" w:rsidRDefault="00D465A6">
      <w:pPr>
        <w:pStyle w:val="a3"/>
        <w:spacing w:line="271" w:lineRule="exact"/>
        <w:ind w:left="849" w:firstLine="0"/>
      </w:pPr>
      <w:r>
        <w:t>давать</w:t>
      </w:r>
      <w:r>
        <w:rPr>
          <w:spacing w:val="-5"/>
        </w:rPr>
        <w:t xml:space="preserve"> </w:t>
      </w:r>
      <w:r>
        <w:t>оценку</w:t>
      </w:r>
      <w:r>
        <w:rPr>
          <w:spacing w:val="-11"/>
        </w:rPr>
        <w:t xml:space="preserve"> </w:t>
      </w:r>
      <w:r>
        <w:t>новым</w:t>
      </w:r>
      <w:r>
        <w:rPr>
          <w:spacing w:val="-1"/>
        </w:rPr>
        <w:t xml:space="preserve"> </w:t>
      </w:r>
      <w:r>
        <w:t>ситуациям,</w:t>
      </w:r>
      <w:r>
        <w:rPr>
          <w:spacing w:val="-3"/>
        </w:rPr>
        <w:t xml:space="preserve"> </w:t>
      </w:r>
      <w:r>
        <w:t>оценивать</w:t>
      </w:r>
      <w:r>
        <w:rPr>
          <w:spacing w:val="-5"/>
        </w:rPr>
        <w:t xml:space="preserve"> </w:t>
      </w:r>
      <w:r>
        <w:t>приобретѐнный</w:t>
      </w:r>
      <w:r>
        <w:rPr>
          <w:spacing w:val="-2"/>
        </w:rPr>
        <w:t xml:space="preserve"> опыт;</w:t>
      </w:r>
    </w:p>
    <w:p w:rsidR="00194CDC" w:rsidRDefault="00D465A6">
      <w:pPr>
        <w:pStyle w:val="a3"/>
        <w:spacing w:before="138" w:line="360" w:lineRule="auto"/>
        <w:ind w:right="290"/>
      </w:pPr>
      <w:r>
        <w:t>осуществлять целенаправленный поиск переноса средств и способов действия в профессиональную среду;</w:t>
      </w:r>
    </w:p>
    <w:p w:rsidR="00194CDC" w:rsidRDefault="00D465A6">
      <w:pPr>
        <w:pStyle w:val="a3"/>
        <w:spacing w:line="360" w:lineRule="auto"/>
        <w:ind w:left="849" w:right="625" w:firstLine="0"/>
      </w:pPr>
      <w:r>
        <w:t>уметь</w:t>
      </w:r>
      <w:r>
        <w:rPr>
          <w:spacing w:val="-5"/>
        </w:rPr>
        <w:t xml:space="preserve"> </w:t>
      </w:r>
      <w:r>
        <w:t>переносить</w:t>
      </w:r>
      <w:r>
        <w:rPr>
          <w:spacing w:val="-5"/>
        </w:rPr>
        <w:t xml:space="preserve"> </w:t>
      </w:r>
      <w:r>
        <w:t>знания</w:t>
      </w:r>
      <w:r>
        <w:rPr>
          <w:spacing w:val="-5"/>
        </w:rPr>
        <w:t xml:space="preserve"> </w:t>
      </w:r>
      <w:r>
        <w:t>в</w:t>
      </w:r>
      <w:r>
        <w:rPr>
          <w:spacing w:val="-6"/>
        </w:rPr>
        <w:t xml:space="preserve"> </w:t>
      </w:r>
      <w:r>
        <w:t>познавательную</w:t>
      </w:r>
      <w:r>
        <w:rPr>
          <w:spacing w:val="-5"/>
        </w:rPr>
        <w:t xml:space="preserve"> </w:t>
      </w:r>
      <w:r>
        <w:t>и</w:t>
      </w:r>
      <w:r>
        <w:rPr>
          <w:spacing w:val="-3"/>
        </w:rPr>
        <w:t xml:space="preserve"> </w:t>
      </w:r>
      <w:r>
        <w:t>практическую</w:t>
      </w:r>
      <w:r>
        <w:rPr>
          <w:spacing w:val="-5"/>
        </w:rPr>
        <w:t xml:space="preserve"> </w:t>
      </w:r>
      <w:r>
        <w:t>области</w:t>
      </w:r>
      <w:r>
        <w:rPr>
          <w:spacing w:val="-5"/>
        </w:rPr>
        <w:t xml:space="preserve"> </w:t>
      </w:r>
      <w:r>
        <w:t>жизнедеятельности; уметь интегрировать знания из разных предметных областей;</w:t>
      </w:r>
    </w:p>
    <w:p w:rsidR="00194CDC" w:rsidRDefault="00D465A6">
      <w:pPr>
        <w:pStyle w:val="a3"/>
        <w:spacing w:line="360" w:lineRule="auto"/>
        <w:ind w:right="289"/>
      </w:pPr>
      <w:r>
        <w:t>выдвигать новые идеи, предлагать оригинальные подходы и решения, ставить проблемы и задачи, допускающие альтернативные решения;</w:t>
      </w:r>
    </w:p>
    <w:p w:rsidR="00194CDC" w:rsidRDefault="00D465A6">
      <w:pPr>
        <w:pStyle w:val="a5"/>
        <w:numPr>
          <w:ilvl w:val="0"/>
          <w:numId w:val="102"/>
        </w:numPr>
        <w:tabs>
          <w:tab w:val="left" w:pos="1107"/>
        </w:tabs>
        <w:ind w:left="1107" w:hanging="258"/>
        <w:jc w:val="both"/>
        <w:rPr>
          <w:sz w:val="24"/>
        </w:rPr>
      </w:pPr>
      <w:r>
        <w:rPr>
          <w:sz w:val="24"/>
        </w:rPr>
        <w:t>работа</w:t>
      </w:r>
      <w:r>
        <w:rPr>
          <w:spacing w:val="-2"/>
          <w:sz w:val="24"/>
        </w:rPr>
        <w:t xml:space="preserve"> </w:t>
      </w:r>
      <w:r>
        <w:rPr>
          <w:sz w:val="24"/>
        </w:rPr>
        <w:t>с</w:t>
      </w:r>
      <w:r>
        <w:rPr>
          <w:spacing w:val="-1"/>
          <w:sz w:val="24"/>
        </w:rPr>
        <w:t xml:space="preserve"> </w:t>
      </w:r>
      <w:r>
        <w:rPr>
          <w:spacing w:val="-2"/>
          <w:sz w:val="24"/>
        </w:rPr>
        <w:t>информацией:</w:t>
      </w:r>
    </w:p>
    <w:p w:rsidR="00194CDC" w:rsidRDefault="00D465A6">
      <w:pPr>
        <w:pStyle w:val="a3"/>
        <w:spacing w:before="137" w:line="360" w:lineRule="auto"/>
        <w:ind w:right="280"/>
      </w:pPr>
      <w:r>
        <w:t>ориентироваться в различных источниках информации (тексте учебного пособия, научно- популярной литературе, биологических словарях и справочниках, компьютерных базах данных, в Интернете), анализировать информацию различных видов и форм представления, критически оценивать еѐ достоверность и непротиворечивость;</w:t>
      </w:r>
    </w:p>
    <w:p w:rsidR="00194CDC" w:rsidRDefault="00D465A6">
      <w:pPr>
        <w:pStyle w:val="a3"/>
        <w:spacing w:before="1" w:line="360" w:lineRule="auto"/>
        <w:ind w:right="287"/>
      </w:pPr>
      <w:r>
        <w:t>формулировать запросы и применять различные методы при поиске и отборе</w:t>
      </w:r>
      <w:r>
        <w:rPr>
          <w:spacing w:val="40"/>
        </w:rPr>
        <w:t xml:space="preserve"> </w:t>
      </w:r>
      <w:r>
        <w:t>биологической информации, необходимой для выполнения учебных задач;</w:t>
      </w:r>
    </w:p>
    <w:p w:rsidR="00194CDC" w:rsidRDefault="00D465A6">
      <w:pPr>
        <w:pStyle w:val="a3"/>
        <w:spacing w:line="360" w:lineRule="auto"/>
        <w:ind w:right="280"/>
      </w:pPr>
      <w:r>
        <w:t>приобретать опыт использования информационно-коммуникативных технологий, совершенствовать культуру активного использования различных поисковых систем;</w:t>
      </w:r>
    </w:p>
    <w:p w:rsidR="00194CDC" w:rsidRDefault="00D465A6">
      <w:pPr>
        <w:pStyle w:val="a3"/>
        <w:spacing w:line="362" w:lineRule="auto"/>
        <w:ind w:right="289"/>
      </w:pPr>
      <w:r>
        <w:t>самостоятельно выбирать оптимальную форму представления биологической информации (схемы, графики, диаграммы, таблицы, рисунки и другое);</w:t>
      </w:r>
    </w:p>
    <w:p w:rsidR="00194CDC" w:rsidRDefault="00D465A6">
      <w:pPr>
        <w:pStyle w:val="a3"/>
        <w:spacing w:line="360" w:lineRule="auto"/>
        <w:ind w:right="285"/>
      </w:pPr>
      <w:r>
        <w:t>использовать научный язык в качестве средства при работе с биологической информацией: применять химические, физические и математические знаки и символы, формулы, аббревиатуру, номенклатуру, использовать и преобразовывать знаково-символические средства наглядности;</w:t>
      </w:r>
    </w:p>
    <w:p w:rsidR="00194CDC" w:rsidRDefault="00D465A6">
      <w:pPr>
        <w:pStyle w:val="a3"/>
        <w:spacing w:line="360" w:lineRule="auto"/>
        <w:ind w:right="285"/>
      </w:pPr>
      <w:r>
        <w:t xml:space="preserve">владеть навыками распознавания и защиты информации, информационной безопасности </w:t>
      </w:r>
      <w:r>
        <w:rPr>
          <w:spacing w:val="-2"/>
        </w:rPr>
        <w:t>личности.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5"/>
        <w:numPr>
          <w:ilvl w:val="2"/>
          <w:numId w:val="104"/>
        </w:numPr>
        <w:tabs>
          <w:tab w:val="left" w:pos="1448"/>
        </w:tabs>
        <w:spacing w:before="66"/>
        <w:ind w:left="1448" w:hanging="599"/>
        <w:jc w:val="both"/>
        <w:rPr>
          <w:sz w:val="24"/>
        </w:rPr>
      </w:pPr>
      <w:r>
        <w:rPr>
          <w:sz w:val="24"/>
        </w:rPr>
        <w:t>Овладение</w:t>
      </w:r>
      <w:r>
        <w:rPr>
          <w:spacing w:val="-9"/>
          <w:sz w:val="24"/>
        </w:rPr>
        <w:t xml:space="preserve"> </w:t>
      </w:r>
      <w:r>
        <w:rPr>
          <w:sz w:val="24"/>
        </w:rPr>
        <w:t>универсальными</w:t>
      </w:r>
      <w:r>
        <w:rPr>
          <w:spacing w:val="-8"/>
          <w:sz w:val="24"/>
        </w:rPr>
        <w:t xml:space="preserve"> </w:t>
      </w:r>
      <w:r>
        <w:rPr>
          <w:sz w:val="24"/>
        </w:rPr>
        <w:t>коммуникативными</w:t>
      </w:r>
      <w:r>
        <w:rPr>
          <w:spacing w:val="-7"/>
          <w:sz w:val="24"/>
        </w:rPr>
        <w:t xml:space="preserve"> </w:t>
      </w:r>
      <w:r>
        <w:rPr>
          <w:spacing w:val="-2"/>
          <w:sz w:val="24"/>
        </w:rPr>
        <w:t>действиями:</w:t>
      </w:r>
    </w:p>
    <w:p w:rsidR="00194CDC" w:rsidRDefault="00D465A6">
      <w:pPr>
        <w:pStyle w:val="a5"/>
        <w:numPr>
          <w:ilvl w:val="0"/>
          <w:numId w:val="101"/>
        </w:numPr>
        <w:tabs>
          <w:tab w:val="left" w:pos="1107"/>
        </w:tabs>
        <w:spacing w:before="139"/>
        <w:ind w:left="1107" w:hanging="258"/>
        <w:jc w:val="both"/>
        <w:rPr>
          <w:sz w:val="24"/>
        </w:rPr>
      </w:pPr>
      <w:r>
        <w:rPr>
          <w:spacing w:val="-2"/>
          <w:sz w:val="24"/>
        </w:rPr>
        <w:t>общение:</w:t>
      </w:r>
    </w:p>
    <w:p w:rsidR="00194CDC" w:rsidRDefault="00D465A6">
      <w:pPr>
        <w:pStyle w:val="a3"/>
        <w:spacing w:before="137" w:line="360" w:lineRule="auto"/>
        <w:ind w:right="283"/>
      </w:pPr>
      <w:r>
        <w:t>осуществлять коммуникации во всех сферах жизни, активно участвовать в диалоге или дискуссии по существу обсуждаемой темы (умение задавать вопросы, высказывать суждения относительно выполнения предлагаемой задачи, учитывать интересы и согласованность позиций других участников диалога или дискуссии);</w:t>
      </w:r>
    </w:p>
    <w:p w:rsidR="00194CDC" w:rsidRDefault="00D465A6">
      <w:pPr>
        <w:pStyle w:val="a3"/>
        <w:spacing w:before="1" w:line="360" w:lineRule="auto"/>
        <w:ind w:right="280"/>
      </w:pPr>
      <w:r>
        <w:t xml:space="preserve">распознавать невербальные средства общения, понимать значение социальных знаков, предпосылок возникновения конфликтных ситуаций, уметь смягчать конфликты и вести </w:t>
      </w:r>
      <w:r>
        <w:rPr>
          <w:spacing w:val="-2"/>
        </w:rPr>
        <w:t>переговоры;</w:t>
      </w:r>
    </w:p>
    <w:p w:rsidR="00194CDC" w:rsidRDefault="00D465A6">
      <w:pPr>
        <w:pStyle w:val="a3"/>
        <w:spacing w:before="1" w:line="360" w:lineRule="auto"/>
        <w:ind w:right="283"/>
      </w:pPr>
      <w:r>
        <w:t>владеть различными способами общения и взаимодействия, понимать намерения других людей, проявлять уважительное отношение к собеседнику и в корректной форме формулировать свои возражения;</w:t>
      </w:r>
    </w:p>
    <w:p w:rsidR="00194CDC" w:rsidRDefault="00D465A6">
      <w:pPr>
        <w:pStyle w:val="a3"/>
        <w:spacing w:line="275" w:lineRule="exact"/>
        <w:ind w:left="849" w:firstLine="0"/>
      </w:pPr>
      <w:r>
        <w:t>развѐрнуто</w:t>
      </w:r>
      <w:r>
        <w:rPr>
          <w:spacing w:val="-5"/>
        </w:rPr>
        <w:t xml:space="preserve"> </w:t>
      </w:r>
      <w:r>
        <w:t>и</w:t>
      </w:r>
      <w:r>
        <w:rPr>
          <w:spacing w:val="-2"/>
        </w:rPr>
        <w:t xml:space="preserve"> </w:t>
      </w:r>
      <w:r>
        <w:t>логично</w:t>
      </w:r>
      <w:r>
        <w:rPr>
          <w:spacing w:val="-3"/>
        </w:rPr>
        <w:t xml:space="preserve"> </w:t>
      </w:r>
      <w:r>
        <w:t>излагать</w:t>
      </w:r>
      <w:r>
        <w:rPr>
          <w:spacing w:val="-2"/>
        </w:rPr>
        <w:t xml:space="preserve"> </w:t>
      </w:r>
      <w:r>
        <w:t>свою</w:t>
      </w:r>
      <w:r>
        <w:rPr>
          <w:spacing w:val="-3"/>
        </w:rPr>
        <w:t xml:space="preserve"> </w:t>
      </w:r>
      <w:r>
        <w:t>точку</w:t>
      </w:r>
      <w:r>
        <w:rPr>
          <w:spacing w:val="-10"/>
        </w:rPr>
        <w:t xml:space="preserve"> </w:t>
      </w:r>
      <w:r>
        <w:t>зрения</w:t>
      </w:r>
      <w:r>
        <w:rPr>
          <w:spacing w:val="-3"/>
        </w:rPr>
        <w:t xml:space="preserve"> </w:t>
      </w:r>
      <w:r>
        <w:t>с</w:t>
      </w:r>
      <w:r>
        <w:rPr>
          <w:spacing w:val="-3"/>
        </w:rPr>
        <w:t xml:space="preserve"> </w:t>
      </w:r>
      <w:r>
        <w:t>использованием</w:t>
      </w:r>
      <w:r>
        <w:rPr>
          <w:spacing w:val="-3"/>
        </w:rPr>
        <w:t xml:space="preserve"> </w:t>
      </w:r>
      <w:r>
        <w:t>языковых</w:t>
      </w:r>
      <w:r>
        <w:rPr>
          <w:spacing w:val="-1"/>
        </w:rPr>
        <w:t xml:space="preserve"> </w:t>
      </w:r>
      <w:r>
        <w:rPr>
          <w:spacing w:val="-2"/>
        </w:rPr>
        <w:t>средств;</w:t>
      </w:r>
    </w:p>
    <w:p w:rsidR="00194CDC" w:rsidRDefault="00D465A6">
      <w:pPr>
        <w:pStyle w:val="a5"/>
        <w:numPr>
          <w:ilvl w:val="0"/>
          <w:numId w:val="101"/>
        </w:numPr>
        <w:tabs>
          <w:tab w:val="left" w:pos="1107"/>
        </w:tabs>
        <w:spacing w:before="139"/>
        <w:ind w:left="1107" w:hanging="258"/>
        <w:jc w:val="both"/>
        <w:rPr>
          <w:sz w:val="24"/>
        </w:rPr>
      </w:pPr>
      <w:r>
        <w:rPr>
          <w:sz w:val="24"/>
        </w:rPr>
        <w:t>совместная</w:t>
      </w:r>
      <w:r>
        <w:rPr>
          <w:spacing w:val="-3"/>
          <w:sz w:val="24"/>
        </w:rPr>
        <w:t xml:space="preserve"> </w:t>
      </w:r>
      <w:r>
        <w:rPr>
          <w:spacing w:val="-2"/>
          <w:sz w:val="24"/>
        </w:rPr>
        <w:t>деятельность:</w:t>
      </w:r>
    </w:p>
    <w:p w:rsidR="00194CDC" w:rsidRDefault="00D465A6">
      <w:pPr>
        <w:pStyle w:val="a3"/>
        <w:spacing w:before="137" w:line="360" w:lineRule="auto"/>
        <w:ind w:right="284"/>
      </w:pPr>
      <w:r>
        <w:t>понимать</w:t>
      </w:r>
      <w:r>
        <w:rPr>
          <w:spacing w:val="-1"/>
        </w:rPr>
        <w:t xml:space="preserve"> </w:t>
      </w:r>
      <w:r>
        <w:t>и</w:t>
      </w:r>
      <w:r>
        <w:rPr>
          <w:spacing w:val="-1"/>
        </w:rPr>
        <w:t xml:space="preserve"> </w:t>
      </w:r>
      <w:r>
        <w:t>использовать преимущества</w:t>
      </w:r>
      <w:r>
        <w:rPr>
          <w:spacing w:val="-1"/>
        </w:rPr>
        <w:t xml:space="preserve"> </w:t>
      </w:r>
      <w:r>
        <w:t>командной</w:t>
      </w:r>
      <w:r>
        <w:rPr>
          <w:spacing w:val="-1"/>
        </w:rPr>
        <w:t xml:space="preserve"> </w:t>
      </w:r>
      <w:r>
        <w:t>и индивидуальной работы при решении биологической проблемы, обосновывать необходимость применения групповых форм взаимодействия при решении учебной задачи;</w:t>
      </w:r>
    </w:p>
    <w:p w:rsidR="00194CDC" w:rsidRDefault="00D465A6">
      <w:pPr>
        <w:pStyle w:val="a3"/>
        <w:spacing w:before="1" w:line="360" w:lineRule="auto"/>
        <w:ind w:right="291"/>
      </w:pPr>
      <w:r>
        <w:t>выбирать тематику и методы совместных действий с учѐтом общих интересов и возможностей каждого члена коллектива;</w:t>
      </w:r>
    </w:p>
    <w:p w:rsidR="00194CDC" w:rsidRDefault="00D465A6">
      <w:pPr>
        <w:pStyle w:val="a3"/>
        <w:spacing w:line="360" w:lineRule="auto"/>
        <w:ind w:right="283"/>
      </w:pPr>
      <w:r>
        <w:t>принимать цели совместной деятельности, организовывать и координировать действия по</w:t>
      </w:r>
      <w:r>
        <w:rPr>
          <w:spacing w:val="40"/>
        </w:rPr>
        <w:t xml:space="preserve"> </w:t>
      </w:r>
      <w:r>
        <w:t>еѐ достижению: составлять план действий, распределять роли с учѐтом мнений участников, обсуждать результаты совместной работы;</w:t>
      </w:r>
    </w:p>
    <w:p w:rsidR="00194CDC" w:rsidRDefault="00D465A6">
      <w:pPr>
        <w:pStyle w:val="a3"/>
        <w:spacing w:line="360" w:lineRule="auto"/>
        <w:ind w:right="292"/>
      </w:pPr>
      <w:r>
        <w:t>оценивать качество своего вклада и каждого участника команды в общий результат по разработанным критериям;</w:t>
      </w:r>
    </w:p>
    <w:p w:rsidR="00194CDC" w:rsidRDefault="00D465A6">
      <w:pPr>
        <w:pStyle w:val="a3"/>
        <w:spacing w:line="360" w:lineRule="auto"/>
        <w:ind w:right="288"/>
      </w:pPr>
      <w:r>
        <w:t>предлагать новые проекты, оценивать идеи с позиции новизны, оригинальности, практической значимости;</w:t>
      </w:r>
    </w:p>
    <w:p w:rsidR="00194CDC" w:rsidRDefault="00D465A6">
      <w:pPr>
        <w:pStyle w:val="a3"/>
        <w:spacing w:line="360" w:lineRule="auto"/>
        <w:ind w:right="289"/>
      </w:pPr>
      <w:r>
        <w:t>осуществлять позитивное стратегическое поведение в различных ситуациях, проявлять творчество и воображение, быть инициативным.</w:t>
      </w:r>
    </w:p>
    <w:p w:rsidR="00194CDC" w:rsidRDefault="00D465A6">
      <w:pPr>
        <w:pStyle w:val="a5"/>
        <w:numPr>
          <w:ilvl w:val="2"/>
          <w:numId w:val="104"/>
        </w:numPr>
        <w:tabs>
          <w:tab w:val="left" w:pos="1448"/>
        </w:tabs>
        <w:ind w:left="1448" w:hanging="599"/>
        <w:jc w:val="both"/>
        <w:rPr>
          <w:sz w:val="24"/>
        </w:rPr>
      </w:pPr>
      <w:r>
        <w:rPr>
          <w:sz w:val="24"/>
        </w:rPr>
        <w:t>Овладение</w:t>
      </w:r>
      <w:r>
        <w:rPr>
          <w:spacing w:val="-7"/>
          <w:sz w:val="24"/>
        </w:rPr>
        <w:t xml:space="preserve"> </w:t>
      </w:r>
      <w:r>
        <w:rPr>
          <w:sz w:val="24"/>
        </w:rPr>
        <w:t>универсальными</w:t>
      </w:r>
      <w:r>
        <w:rPr>
          <w:spacing w:val="-7"/>
          <w:sz w:val="24"/>
        </w:rPr>
        <w:t xml:space="preserve"> </w:t>
      </w:r>
      <w:r>
        <w:rPr>
          <w:sz w:val="24"/>
        </w:rPr>
        <w:t>регулятивными</w:t>
      </w:r>
      <w:r>
        <w:rPr>
          <w:spacing w:val="-6"/>
          <w:sz w:val="24"/>
        </w:rPr>
        <w:t xml:space="preserve"> </w:t>
      </w:r>
      <w:r>
        <w:rPr>
          <w:spacing w:val="-2"/>
          <w:sz w:val="24"/>
        </w:rPr>
        <w:t>действиями:</w:t>
      </w:r>
    </w:p>
    <w:p w:rsidR="00194CDC" w:rsidRDefault="00D465A6">
      <w:pPr>
        <w:pStyle w:val="a5"/>
        <w:numPr>
          <w:ilvl w:val="0"/>
          <w:numId w:val="100"/>
        </w:numPr>
        <w:tabs>
          <w:tab w:val="left" w:pos="1107"/>
        </w:tabs>
        <w:spacing w:before="140"/>
        <w:ind w:left="1107" w:hanging="258"/>
        <w:jc w:val="both"/>
        <w:rPr>
          <w:sz w:val="24"/>
        </w:rPr>
      </w:pPr>
      <w:r>
        <w:rPr>
          <w:spacing w:val="-2"/>
          <w:sz w:val="24"/>
        </w:rPr>
        <w:t>самоорганизация:</w:t>
      </w:r>
    </w:p>
    <w:p w:rsidR="00194CDC" w:rsidRDefault="00D465A6">
      <w:pPr>
        <w:pStyle w:val="a3"/>
        <w:spacing w:before="137" w:line="360" w:lineRule="auto"/>
        <w:ind w:right="286"/>
      </w:pPr>
      <w:r>
        <w:t>использовать биологические знания для выявления проблем и их решения в жизненных и учебных ситуациях;</w:t>
      </w:r>
    </w:p>
    <w:p w:rsidR="00194CDC" w:rsidRDefault="00D465A6">
      <w:pPr>
        <w:pStyle w:val="a3"/>
        <w:spacing w:line="360" w:lineRule="auto"/>
        <w:ind w:right="288"/>
      </w:pPr>
      <w:r>
        <w:t xml:space="preserve">выбирать на основе биологических знаний целевые и смысловые установки в своих действиях и поступках по отношению к живой природе, своему здоровью и здоровью </w:t>
      </w:r>
      <w:r>
        <w:rPr>
          <w:spacing w:val="-2"/>
        </w:rPr>
        <w:t>окружающих;</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jc w:val="left"/>
      </w:pPr>
      <w:r>
        <w:t>самостоятельно осуществлять познавательную деятельность,</w:t>
      </w:r>
      <w:r>
        <w:rPr>
          <w:spacing w:val="-1"/>
        </w:rPr>
        <w:t xml:space="preserve"> </w:t>
      </w:r>
      <w:r>
        <w:t>выявлять проблемы, ставить и формулировать собственные задачи в образовательной деятельности и жизненных ситуациях;</w:t>
      </w:r>
    </w:p>
    <w:p w:rsidR="00194CDC" w:rsidRDefault="00D465A6">
      <w:pPr>
        <w:pStyle w:val="a3"/>
        <w:spacing w:before="1" w:line="360" w:lineRule="auto"/>
        <w:jc w:val="left"/>
      </w:pPr>
      <w:r>
        <w:t>самостоятельно</w:t>
      </w:r>
      <w:r>
        <w:rPr>
          <w:spacing w:val="80"/>
        </w:rPr>
        <w:t xml:space="preserve"> </w:t>
      </w:r>
      <w:r>
        <w:t>составлять</w:t>
      </w:r>
      <w:r>
        <w:rPr>
          <w:spacing w:val="80"/>
        </w:rPr>
        <w:t xml:space="preserve"> </w:t>
      </w:r>
      <w:r>
        <w:t>план</w:t>
      </w:r>
      <w:r>
        <w:rPr>
          <w:spacing w:val="80"/>
        </w:rPr>
        <w:t xml:space="preserve"> </w:t>
      </w:r>
      <w:r>
        <w:t>решения</w:t>
      </w:r>
      <w:r>
        <w:rPr>
          <w:spacing w:val="80"/>
        </w:rPr>
        <w:t xml:space="preserve"> </w:t>
      </w:r>
      <w:r>
        <w:t>проблемы</w:t>
      </w:r>
      <w:r>
        <w:rPr>
          <w:spacing w:val="80"/>
        </w:rPr>
        <w:t xml:space="preserve"> </w:t>
      </w:r>
      <w:r>
        <w:t>с</w:t>
      </w:r>
      <w:r>
        <w:rPr>
          <w:spacing w:val="80"/>
        </w:rPr>
        <w:t xml:space="preserve"> </w:t>
      </w:r>
      <w:r>
        <w:t>учѐтом</w:t>
      </w:r>
      <w:r>
        <w:rPr>
          <w:spacing w:val="80"/>
        </w:rPr>
        <w:t xml:space="preserve"> </w:t>
      </w:r>
      <w:r>
        <w:t>имеющихся</w:t>
      </w:r>
      <w:r>
        <w:rPr>
          <w:spacing w:val="80"/>
        </w:rPr>
        <w:t xml:space="preserve"> </w:t>
      </w:r>
      <w:r>
        <w:t>ресурсов, собственных возможностей и предпочтений;</w:t>
      </w:r>
    </w:p>
    <w:p w:rsidR="00194CDC" w:rsidRDefault="00D465A6">
      <w:pPr>
        <w:pStyle w:val="a3"/>
        <w:ind w:left="849" w:firstLine="0"/>
        <w:jc w:val="left"/>
      </w:pPr>
      <w:r>
        <w:t>давать</w:t>
      </w:r>
      <w:r>
        <w:rPr>
          <w:spacing w:val="-2"/>
        </w:rPr>
        <w:t xml:space="preserve"> </w:t>
      </w:r>
      <w:r>
        <w:t>оценку</w:t>
      </w:r>
      <w:r>
        <w:rPr>
          <w:spacing w:val="-8"/>
        </w:rPr>
        <w:t xml:space="preserve"> </w:t>
      </w:r>
      <w:r>
        <w:t xml:space="preserve">новым </w:t>
      </w:r>
      <w:r>
        <w:rPr>
          <w:spacing w:val="-2"/>
        </w:rPr>
        <w:t>ситуациям;</w:t>
      </w:r>
    </w:p>
    <w:p w:rsidR="00194CDC" w:rsidRDefault="00D465A6">
      <w:pPr>
        <w:pStyle w:val="a3"/>
        <w:spacing w:before="139"/>
        <w:ind w:left="849" w:firstLine="0"/>
      </w:pPr>
      <w:r>
        <w:t>расширять</w:t>
      </w:r>
      <w:r>
        <w:rPr>
          <w:spacing w:val="-5"/>
        </w:rPr>
        <w:t xml:space="preserve"> </w:t>
      </w:r>
      <w:r>
        <w:t>рамки учебного</w:t>
      </w:r>
      <w:r>
        <w:rPr>
          <w:spacing w:val="-3"/>
        </w:rPr>
        <w:t xml:space="preserve"> </w:t>
      </w:r>
      <w:r>
        <w:t>предмета</w:t>
      </w:r>
      <w:r>
        <w:rPr>
          <w:spacing w:val="-4"/>
        </w:rPr>
        <w:t xml:space="preserve"> </w:t>
      </w:r>
      <w:r>
        <w:t>на</w:t>
      </w:r>
      <w:r>
        <w:rPr>
          <w:spacing w:val="-3"/>
        </w:rPr>
        <w:t xml:space="preserve"> </w:t>
      </w:r>
      <w:r>
        <w:t>основе</w:t>
      </w:r>
      <w:r>
        <w:rPr>
          <w:spacing w:val="-3"/>
        </w:rPr>
        <w:t xml:space="preserve"> </w:t>
      </w:r>
      <w:r>
        <w:t>личных</w:t>
      </w:r>
      <w:r>
        <w:rPr>
          <w:spacing w:val="-1"/>
        </w:rPr>
        <w:t xml:space="preserve"> </w:t>
      </w:r>
      <w:r>
        <w:rPr>
          <w:spacing w:val="-2"/>
        </w:rPr>
        <w:t>предпочтений;</w:t>
      </w:r>
    </w:p>
    <w:p w:rsidR="00194CDC" w:rsidRDefault="00D465A6">
      <w:pPr>
        <w:pStyle w:val="a3"/>
        <w:spacing w:before="137" w:line="360" w:lineRule="auto"/>
        <w:ind w:left="849" w:right="1197" w:firstLine="0"/>
      </w:pPr>
      <w:r>
        <w:t>делать</w:t>
      </w:r>
      <w:r>
        <w:rPr>
          <w:spacing w:val="-5"/>
        </w:rPr>
        <w:t xml:space="preserve"> </w:t>
      </w:r>
      <w:r>
        <w:t>осознанный</w:t>
      </w:r>
      <w:r>
        <w:rPr>
          <w:spacing w:val="-5"/>
        </w:rPr>
        <w:t xml:space="preserve"> </w:t>
      </w:r>
      <w:r>
        <w:t>выбор,</w:t>
      </w:r>
      <w:r>
        <w:rPr>
          <w:spacing w:val="-5"/>
        </w:rPr>
        <w:t xml:space="preserve"> </w:t>
      </w:r>
      <w:r>
        <w:t>аргументировать</w:t>
      </w:r>
      <w:r>
        <w:rPr>
          <w:spacing w:val="-5"/>
        </w:rPr>
        <w:t xml:space="preserve"> </w:t>
      </w:r>
      <w:r>
        <w:t>его,</w:t>
      </w:r>
      <w:r>
        <w:rPr>
          <w:spacing w:val="-5"/>
        </w:rPr>
        <w:t xml:space="preserve"> </w:t>
      </w:r>
      <w:r>
        <w:t>брать</w:t>
      </w:r>
      <w:r>
        <w:rPr>
          <w:spacing w:val="-5"/>
        </w:rPr>
        <w:t xml:space="preserve"> </w:t>
      </w:r>
      <w:r>
        <w:t>ответственность</w:t>
      </w:r>
      <w:r>
        <w:rPr>
          <w:spacing w:val="-5"/>
        </w:rPr>
        <w:t xml:space="preserve"> </w:t>
      </w:r>
      <w:r>
        <w:t>за</w:t>
      </w:r>
      <w:r>
        <w:rPr>
          <w:spacing w:val="-6"/>
        </w:rPr>
        <w:t xml:space="preserve"> </w:t>
      </w:r>
      <w:r>
        <w:t>решение; оценивать приобретѐнный опыт;</w:t>
      </w:r>
    </w:p>
    <w:p w:rsidR="00194CDC" w:rsidRDefault="00D465A6">
      <w:pPr>
        <w:pStyle w:val="a3"/>
        <w:spacing w:line="360" w:lineRule="auto"/>
        <w:ind w:right="290"/>
      </w:pPr>
      <w:r>
        <w:t>способствовать формированию и проявлению широкой эрудиции в разных областях</w:t>
      </w:r>
      <w:r>
        <w:rPr>
          <w:spacing w:val="40"/>
        </w:rPr>
        <w:t xml:space="preserve"> </w:t>
      </w:r>
      <w:r>
        <w:t>знаний, постоянно повышать свой образовательный и культурный уровень;</w:t>
      </w:r>
    </w:p>
    <w:p w:rsidR="00194CDC" w:rsidRDefault="00D465A6">
      <w:pPr>
        <w:pStyle w:val="a5"/>
        <w:numPr>
          <w:ilvl w:val="0"/>
          <w:numId w:val="100"/>
        </w:numPr>
        <w:tabs>
          <w:tab w:val="left" w:pos="1107"/>
        </w:tabs>
        <w:ind w:left="1107" w:hanging="258"/>
        <w:jc w:val="both"/>
        <w:rPr>
          <w:sz w:val="24"/>
        </w:rPr>
      </w:pPr>
      <w:r>
        <w:rPr>
          <w:spacing w:val="-2"/>
          <w:sz w:val="24"/>
        </w:rPr>
        <w:t>самоконтроль:</w:t>
      </w:r>
    </w:p>
    <w:p w:rsidR="00194CDC" w:rsidRDefault="00D465A6">
      <w:pPr>
        <w:pStyle w:val="a3"/>
        <w:spacing w:before="140" w:line="360" w:lineRule="auto"/>
        <w:ind w:right="285"/>
      </w:pPr>
      <w:r>
        <w:t>давать оценку новым ситуациям, вносить коррективы в деятельность, оценивать соответствие результатов целям;</w:t>
      </w:r>
    </w:p>
    <w:p w:rsidR="00194CDC" w:rsidRDefault="00D465A6">
      <w:pPr>
        <w:pStyle w:val="a3"/>
        <w:spacing w:line="360" w:lineRule="auto"/>
        <w:ind w:right="276"/>
      </w:pPr>
      <w:r>
        <w:t>владеть навыками познавательной рефлексии как осознания совершаемых действий и мыслительных процессов, их результатов и оснований, использовать приѐмы рефлексии для оценки ситуации, выбора верного решения;</w:t>
      </w:r>
    </w:p>
    <w:p w:rsidR="00194CDC" w:rsidRDefault="00D465A6">
      <w:pPr>
        <w:pStyle w:val="a3"/>
        <w:spacing w:line="360" w:lineRule="auto"/>
        <w:ind w:left="849" w:right="1658" w:firstLine="0"/>
      </w:pPr>
      <w:r>
        <w:t>оценивать риски и своевременно принимать решения по их снижению; принимать</w:t>
      </w:r>
      <w:r>
        <w:rPr>
          <w:spacing w:val="-6"/>
        </w:rPr>
        <w:t xml:space="preserve"> </w:t>
      </w:r>
      <w:r>
        <w:t>мотивы</w:t>
      </w:r>
      <w:r>
        <w:rPr>
          <w:spacing w:val="-5"/>
        </w:rPr>
        <w:t xml:space="preserve"> </w:t>
      </w:r>
      <w:r>
        <w:t>и</w:t>
      </w:r>
      <w:r>
        <w:rPr>
          <w:spacing w:val="-4"/>
        </w:rPr>
        <w:t xml:space="preserve"> </w:t>
      </w:r>
      <w:r>
        <w:t>аргументы</w:t>
      </w:r>
      <w:r>
        <w:rPr>
          <w:spacing w:val="-3"/>
        </w:rPr>
        <w:t xml:space="preserve"> </w:t>
      </w:r>
      <w:r>
        <w:t>других</w:t>
      </w:r>
      <w:r>
        <w:rPr>
          <w:spacing w:val="-2"/>
        </w:rPr>
        <w:t xml:space="preserve"> </w:t>
      </w:r>
      <w:r>
        <w:t>при</w:t>
      </w:r>
      <w:r>
        <w:rPr>
          <w:spacing w:val="-4"/>
        </w:rPr>
        <w:t xml:space="preserve"> </w:t>
      </w:r>
      <w:r>
        <w:t>анализе</w:t>
      </w:r>
      <w:r>
        <w:rPr>
          <w:spacing w:val="-5"/>
        </w:rPr>
        <w:t xml:space="preserve"> </w:t>
      </w:r>
      <w:r>
        <w:t>результатов</w:t>
      </w:r>
      <w:r>
        <w:rPr>
          <w:spacing w:val="-4"/>
        </w:rPr>
        <w:t xml:space="preserve"> </w:t>
      </w:r>
      <w:r>
        <w:rPr>
          <w:spacing w:val="-2"/>
        </w:rPr>
        <w:t>деятельности;</w:t>
      </w:r>
    </w:p>
    <w:p w:rsidR="00194CDC" w:rsidRDefault="00D465A6">
      <w:pPr>
        <w:pStyle w:val="a5"/>
        <w:numPr>
          <w:ilvl w:val="0"/>
          <w:numId w:val="100"/>
        </w:numPr>
        <w:tabs>
          <w:tab w:val="left" w:pos="1107"/>
        </w:tabs>
        <w:ind w:left="1107" w:hanging="258"/>
        <w:jc w:val="both"/>
        <w:rPr>
          <w:sz w:val="24"/>
        </w:rPr>
      </w:pPr>
      <w:r>
        <w:rPr>
          <w:sz w:val="24"/>
        </w:rPr>
        <w:t>принятия</w:t>
      </w:r>
      <w:r>
        <w:rPr>
          <w:spacing w:val="-2"/>
          <w:sz w:val="24"/>
        </w:rPr>
        <w:t xml:space="preserve"> </w:t>
      </w:r>
      <w:r>
        <w:rPr>
          <w:sz w:val="24"/>
        </w:rPr>
        <w:t>себя</w:t>
      </w:r>
      <w:r>
        <w:rPr>
          <w:spacing w:val="-2"/>
          <w:sz w:val="24"/>
        </w:rPr>
        <w:t xml:space="preserve"> </w:t>
      </w:r>
      <w:r>
        <w:rPr>
          <w:sz w:val="24"/>
        </w:rPr>
        <w:t xml:space="preserve">и </w:t>
      </w:r>
      <w:r>
        <w:rPr>
          <w:spacing w:val="-2"/>
          <w:sz w:val="24"/>
        </w:rPr>
        <w:t>других:</w:t>
      </w:r>
    </w:p>
    <w:p w:rsidR="00194CDC" w:rsidRDefault="00D465A6">
      <w:pPr>
        <w:pStyle w:val="a3"/>
        <w:spacing w:before="138"/>
        <w:ind w:left="849" w:firstLine="0"/>
        <w:jc w:val="left"/>
      </w:pPr>
      <w:r>
        <w:t>принимать</w:t>
      </w:r>
      <w:r>
        <w:rPr>
          <w:spacing w:val="-5"/>
        </w:rPr>
        <w:t xml:space="preserve"> </w:t>
      </w:r>
      <w:r>
        <w:t>себя,</w:t>
      </w:r>
      <w:r>
        <w:rPr>
          <w:spacing w:val="-3"/>
        </w:rPr>
        <w:t xml:space="preserve"> </w:t>
      </w:r>
      <w:r>
        <w:t>понимая</w:t>
      </w:r>
      <w:r>
        <w:rPr>
          <w:spacing w:val="-3"/>
        </w:rPr>
        <w:t xml:space="preserve"> </w:t>
      </w:r>
      <w:r>
        <w:t>свои</w:t>
      </w:r>
      <w:r>
        <w:rPr>
          <w:spacing w:val="-3"/>
        </w:rPr>
        <w:t xml:space="preserve"> </w:t>
      </w:r>
      <w:r>
        <w:t>недостатки</w:t>
      </w:r>
      <w:r>
        <w:rPr>
          <w:spacing w:val="-3"/>
        </w:rPr>
        <w:t xml:space="preserve"> </w:t>
      </w:r>
      <w:r>
        <w:t>и</w:t>
      </w:r>
      <w:r>
        <w:rPr>
          <w:spacing w:val="-2"/>
        </w:rPr>
        <w:t xml:space="preserve"> достоинства;</w:t>
      </w:r>
    </w:p>
    <w:p w:rsidR="00194CDC" w:rsidRDefault="00D465A6">
      <w:pPr>
        <w:pStyle w:val="a3"/>
        <w:spacing w:before="137" w:line="360" w:lineRule="auto"/>
        <w:ind w:left="849" w:right="931" w:firstLine="0"/>
        <w:jc w:val="left"/>
      </w:pPr>
      <w:r>
        <w:t>принимать</w:t>
      </w:r>
      <w:r>
        <w:rPr>
          <w:spacing w:val="-5"/>
        </w:rPr>
        <w:t xml:space="preserve"> </w:t>
      </w:r>
      <w:r>
        <w:t>мотивы</w:t>
      </w:r>
      <w:r>
        <w:rPr>
          <w:spacing w:val="-6"/>
        </w:rPr>
        <w:t xml:space="preserve"> </w:t>
      </w:r>
      <w:r>
        <w:t>и</w:t>
      </w:r>
      <w:r>
        <w:rPr>
          <w:spacing w:val="-5"/>
        </w:rPr>
        <w:t xml:space="preserve"> </w:t>
      </w:r>
      <w:r>
        <w:t>аргументы</w:t>
      </w:r>
      <w:r>
        <w:rPr>
          <w:spacing w:val="-5"/>
        </w:rPr>
        <w:t xml:space="preserve"> </w:t>
      </w:r>
      <w:r>
        <w:t>других</w:t>
      </w:r>
      <w:r>
        <w:rPr>
          <w:spacing w:val="-3"/>
        </w:rPr>
        <w:t xml:space="preserve"> </w:t>
      </w:r>
      <w:r>
        <w:t>при</w:t>
      </w:r>
      <w:r>
        <w:rPr>
          <w:spacing w:val="-5"/>
        </w:rPr>
        <w:t xml:space="preserve"> </w:t>
      </w:r>
      <w:r>
        <w:t>анализе</w:t>
      </w:r>
      <w:r>
        <w:rPr>
          <w:spacing w:val="-6"/>
        </w:rPr>
        <w:t xml:space="preserve"> </w:t>
      </w:r>
      <w:r>
        <w:t>результатов</w:t>
      </w:r>
      <w:r>
        <w:rPr>
          <w:spacing w:val="-6"/>
        </w:rPr>
        <w:t xml:space="preserve"> </w:t>
      </w:r>
      <w:r>
        <w:t>деятельности; признавать своѐ право и право других на ошибку;</w:t>
      </w:r>
    </w:p>
    <w:p w:rsidR="00194CDC" w:rsidRDefault="00D465A6">
      <w:pPr>
        <w:pStyle w:val="a3"/>
        <w:ind w:left="849" w:firstLine="0"/>
        <w:jc w:val="left"/>
      </w:pPr>
      <w:r>
        <w:t>развивать</w:t>
      </w:r>
      <w:r>
        <w:rPr>
          <w:spacing w:val="-6"/>
        </w:rPr>
        <w:t xml:space="preserve"> </w:t>
      </w:r>
      <w:r>
        <w:t>способность</w:t>
      </w:r>
      <w:r>
        <w:rPr>
          <w:spacing w:val="-6"/>
        </w:rPr>
        <w:t xml:space="preserve"> </w:t>
      </w:r>
      <w:r>
        <w:t>понимать</w:t>
      </w:r>
      <w:r>
        <w:rPr>
          <w:spacing w:val="-4"/>
        </w:rPr>
        <w:t xml:space="preserve"> </w:t>
      </w:r>
      <w:r>
        <w:t>мир</w:t>
      </w:r>
      <w:r>
        <w:rPr>
          <w:spacing w:val="-4"/>
        </w:rPr>
        <w:t xml:space="preserve"> </w:t>
      </w:r>
      <w:r>
        <w:t>с</w:t>
      </w:r>
      <w:r>
        <w:rPr>
          <w:spacing w:val="-5"/>
        </w:rPr>
        <w:t xml:space="preserve"> </w:t>
      </w:r>
      <w:r>
        <w:t>позиции</w:t>
      </w:r>
      <w:r>
        <w:rPr>
          <w:spacing w:val="-3"/>
        </w:rPr>
        <w:t xml:space="preserve"> </w:t>
      </w:r>
      <w:r>
        <w:t>другого</w:t>
      </w:r>
      <w:r>
        <w:rPr>
          <w:spacing w:val="-2"/>
        </w:rPr>
        <w:t xml:space="preserve"> человека.</w:t>
      </w:r>
    </w:p>
    <w:p w:rsidR="00194CDC" w:rsidRDefault="00D465A6">
      <w:pPr>
        <w:pStyle w:val="a5"/>
        <w:numPr>
          <w:ilvl w:val="1"/>
          <w:numId w:val="104"/>
        </w:numPr>
        <w:tabs>
          <w:tab w:val="left" w:pos="1267"/>
        </w:tabs>
        <w:spacing w:before="139" w:line="360" w:lineRule="auto"/>
        <w:ind w:right="277" w:firstLine="708"/>
        <w:jc w:val="both"/>
        <w:rPr>
          <w:sz w:val="24"/>
        </w:rPr>
      </w:pPr>
      <w:r>
        <w:rPr>
          <w:sz w:val="24"/>
        </w:rPr>
        <w:t>Предметные результаты освоения содержания учебного предмета «Биология» на углублѐнном уровне ориентированы на обеспечение профильного обучения обучающихся биологии. Они включают: специфические для биологии научные знания, умения и способы действий по освоению, интерпретации и преобразованию знаний, виды деятельности по получению новых знаний и их применению в различных учебных, а также в реальных жизненных ситуациях. Предметные результаты представлены по годам изучения.</w:t>
      </w:r>
    </w:p>
    <w:p w:rsidR="00194CDC" w:rsidRDefault="00D465A6">
      <w:pPr>
        <w:pStyle w:val="a5"/>
        <w:numPr>
          <w:ilvl w:val="1"/>
          <w:numId w:val="104"/>
        </w:numPr>
        <w:tabs>
          <w:tab w:val="left" w:pos="1267"/>
        </w:tabs>
        <w:spacing w:before="1" w:line="360" w:lineRule="auto"/>
        <w:ind w:right="284" w:firstLine="708"/>
        <w:jc w:val="both"/>
        <w:rPr>
          <w:sz w:val="24"/>
        </w:rPr>
      </w:pPr>
      <w:r>
        <w:rPr>
          <w:sz w:val="24"/>
        </w:rPr>
        <w:t xml:space="preserve">Предметные результаты освоения учебного предмета «Биология» в 10 классе должны </w:t>
      </w:r>
      <w:r>
        <w:rPr>
          <w:spacing w:val="-2"/>
          <w:sz w:val="24"/>
        </w:rPr>
        <w:t>отражать:</w:t>
      </w:r>
    </w:p>
    <w:p w:rsidR="00194CDC" w:rsidRDefault="00D465A6">
      <w:pPr>
        <w:pStyle w:val="a3"/>
        <w:spacing w:line="360" w:lineRule="auto"/>
        <w:ind w:right="282"/>
      </w:pPr>
      <w:r>
        <w:t>сформированность знаний о месте и роли биологии в системе естественных наук, в формировании естественно-научной картины мира, в познании законов природы и решении проблем рационального природопользования, о вкладе российских и зарубежных учѐных в развитие биологии;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0"/>
      </w:pPr>
      <w:r>
        <w:t>владение системой биологических знаний, которая включает: основополагающие биологические термины и понятия (жизнь, клетка, организм, метаболизм, гомеостаз, саморегуляция, самовоспроизведение, наследственность, изменчивость, рост и развитие), биологические теории (клеточная теория Т. Шванна, М.</w:t>
      </w:r>
      <w:r>
        <w:rPr>
          <w:spacing w:val="-1"/>
        </w:rPr>
        <w:t xml:space="preserve"> </w:t>
      </w:r>
      <w:r>
        <w:t>Шлейдена, Р.</w:t>
      </w:r>
      <w:r>
        <w:rPr>
          <w:spacing w:val="-1"/>
        </w:rPr>
        <w:t xml:space="preserve"> </w:t>
      </w:r>
      <w:r>
        <w:t>Вирхова, хромосомная теория наследственности Т. Моргана), учения (Н.И.</w:t>
      </w:r>
      <w:r>
        <w:rPr>
          <w:spacing w:val="-2"/>
        </w:rPr>
        <w:t xml:space="preserve"> </w:t>
      </w:r>
      <w:r>
        <w:t>Вавилова – о центрах многообразия и происхождения культурных растений), законы (единообразия потомков первого поколения, расщепления, чистоты гамет, независимого наследования Г. Менделя, гомологических рядов в наследственной изменчивости Н.И. Вавилова), принципы (комплементарности);</w:t>
      </w:r>
    </w:p>
    <w:p w:rsidR="00194CDC" w:rsidRDefault="00D465A6">
      <w:pPr>
        <w:pStyle w:val="a3"/>
        <w:spacing w:before="1" w:line="360" w:lineRule="auto"/>
        <w:ind w:right="283"/>
      </w:pPr>
      <w:r>
        <w:t>владение основными методами научного познания, используемых в биологических исследованиях живых объектов (описание, измерение, наблюдение, эксперимент);</w:t>
      </w:r>
    </w:p>
    <w:p w:rsidR="00194CDC" w:rsidRDefault="00D465A6">
      <w:pPr>
        <w:pStyle w:val="a3"/>
        <w:spacing w:line="360" w:lineRule="auto"/>
        <w:ind w:right="280"/>
      </w:pPr>
      <w:r>
        <w:t>умение выделять существенные признаки: вирусов, клеток прокариот и эукариот, одноклеточных и многоклеточных организмов, в том числе бактерий, грибов, растений, животных и человека, строения органов и систем органов растений, животных, человека, процессов жизнедеятельности, протекающих в организмах растений, животных и человека, биологических процессов: обмена веществ (метаболизм), превращения энергии, брожения, автотрофного и гетеротрофного типов питания, фотосинтеза и хемосинтеза, митоза, мейоза, гаметогенеза, эмбриогенеза, постэмбрионального развития, размножения, индивидуального развития организма (онтогенеза), взаимодействия генов, гетерозиса, искусственного отбора;</w:t>
      </w:r>
    </w:p>
    <w:p w:rsidR="00194CDC" w:rsidRDefault="00D465A6">
      <w:pPr>
        <w:pStyle w:val="a3"/>
        <w:spacing w:before="1" w:line="360" w:lineRule="auto"/>
        <w:ind w:right="284"/>
      </w:pPr>
      <w:r>
        <w:t>умение устанавливать взаимосвязи между органоидами клетки и их функциями, строением клеток разных тканей и их функциями, между органами и системами органов у растений, животных и человека и их функциями, между системами органов и их функциями, между</w:t>
      </w:r>
      <w:r>
        <w:rPr>
          <w:spacing w:val="-1"/>
        </w:rPr>
        <w:t xml:space="preserve"> </w:t>
      </w:r>
      <w:r>
        <w:t>этапами обмена веществ, этапами клеточного цикла и жизненных циклов организмов, этапами эмбрионального развития, генотипом и фенотипом, фенотипом и факторами среды обитания;</w:t>
      </w:r>
    </w:p>
    <w:p w:rsidR="00194CDC" w:rsidRDefault="00D465A6">
      <w:pPr>
        <w:pStyle w:val="a3"/>
        <w:spacing w:before="1" w:line="360" w:lineRule="auto"/>
        <w:ind w:right="286"/>
      </w:pPr>
      <w:r>
        <w:t>умение выявлять отличительные признаки живых систем, в том числе растений, животных и человека;</w:t>
      </w:r>
    </w:p>
    <w:p w:rsidR="00194CDC" w:rsidRDefault="00D465A6">
      <w:pPr>
        <w:pStyle w:val="a3"/>
        <w:spacing w:before="1" w:line="360" w:lineRule="auto"/>
        <w:ind w:right="289"/>
      </w:pPr>
      <w:r>
        <w:t>умение использовать соответствующие аргументы, биологическую терминологию и символику для доказательства родства организмов разных систематических групп;</w:t>
      </w:r>
    </w:p>
    <w:p w:rsidR="00194CDC" w:rsidRDefault="00D465A6">
      <w:pPr>
        <w:pStyle w:val="a3"/>
        <w:spacing w:line="360" w:lineRule="auto"/>
        <w:ind w:right="278"/>
      </w:pPr>
      <w:r>
        <w:t>умение решать биологические задачи, выявлять причинно-следственные связи между исследуемыми биологическими процессами и явлениями, делать выводы</w:t>
      </w:r>
      <w:r>
        <w:rPr>
          <w:spacing w:val="-1"/>
        </w:rPr>
        <w:t xml:space="preserve"> </w:t>
      </w:r>
      <w:r>
        <w:t>и прогнозы</w:t>
      </w:r>
      <w:r>
        <w:rPr>
          <w:spacing w:val="-1"/>
        </w:rPr>
        <w:t xml:space="preserve"> </w:t>
      </w:r>
      <w:r>
        <w:t>на</w:t>
      </w:r>
      <w:r>
        <w:rPr>
          <w:spacing w:val="-1"/>
        </w:rPr>
        <w:t xml:space="preserve"> </w:t>
      </w:r>
      <w:r>
        <w:t>основании полученных результатов;</w:t>
      </w:r>
    </w:p>
    <w:p w:rsidR="00194CDC" w:rsidRDefault="00D465A6">
      <w:pPr>
        <w:pStyle w:val="a3"/>
        <w:spacing w:line="360" w:lineRule="auto"/>
        <w:ind w:right="280"/>
      </w:pPr>
      <w:r>
        <w:t>умение выполнять лабораторные и практические работы, соблюдать правила при работе с учебным и лабораторным оборудованием;</w:t>
      </w:r>
    </w:p>
    <w:p w:rsidR="00194CDC" w:rsidRDefault="00D465A6">
      <w:pPr>
        <w:pStyle w:val="a3"/>
        <w:spacing w:line="360" w:lineRule="auto"/>
        <w:ind w:right="290"/>
      </w:pPr>
      <w:r>
        <w:t>умение выдвигать гипотезы, проверять их экспериментальными средствами, формулируя цель исследования, анализировать полученные результаты и делать выводы;</w:t>
      </w:r>
    </w:p>
    <w:p w:rsidR="00194CDC" w:rsidRDefault="00D465A6">
      <w:pPr>
        <w:pStyle w:val="a3"/>
        <w:ind w:left="849" w:firstLine="0"/>
      </w:pPr>
      <w:r>
        <w:t>умение</w:t>
      </w:r>
      <w:r>
        <w:rPr>
          <w:spacing w:val="3"/>
        </w:rPr>
        <w:t xml:space="preserve"> </w:t>
      </w:r>
      <w:r>
        <w:t>участвовать</w:t>
      </w:r>
      <w:r>
        <w:rPr>
          <w:spacing w:val="3"/>
        </w:rPr>
        <w:t xml:space="preserve"> </w:t>
      </w:r>
      <w:r>
        <w:t>в</w:t>
      </w:r>
      <w:r>
        <w:rPr>
          <w:spacing w:val="4"/>
        </w:rPr>
        <w:t xml:space="preserve"> </w:t>
      </w:r>
      <w:r>
        <w:t>учебно-исследовательской</w:t>
      </w:r>
      <w:r>
        <w:rPr>
          <w:spacing w:val="3"/>
        </w:rPr>
        <w:t xml:space="preserve"> </w:t>
      </w:r>
      <w:r>
        <w:t>работе</w:t>
      </w:r>
      <w:r>
        <w:rPr>
          <w:spacing w:val="2"/>
        </w:rPr>
        <w:t xml:space="preserve"> </w:t>
      </w:r>
      <w:r>
        <w:t>по биологии, экологии</w:t>
      </w:r>
      <w:r>
        <w:rPr>
          <w:spacing w:val="2"/>
        </w:rPr>
        <w:t xml:space="preserve"> </w:t>
      </w:r>
      <w:r>
        <w:t>и</w:t>
      </w:r>
      <w:r>
        <w:rPr>
          <w:spacing w:val="3"/>
        </w:rPr>
        <w:t xml:space="preserve"> </w:t>
      </w:r>
      <w:r>
        <w:rPr>
          <w:spacing w:val="-2"/>
        </w:rPr>
        <w:t>медицине,</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5" w:firstLine="0"/>
      </w:pPr>
      <w:r>
        <w:t>проводимой на базе школьных научных обществ, и публично представлять полученные</w:t>
      </w:r>
      <w:r>
        <w:rPr>
          <w:spacing w:val="40"/>
        </w:rPr>
        <w:t xml:space="preserve"> </w:t>
      </w:r>
      <w:r>
        <w:t>результаты на ученических конференциях;</w:t>
      </w:r>
    </w:p>
    <w:p w:rsidR="00194CDC" w:rsidRDefault="00D465A6">
      <w:pPr>
        <w:pStyle w:val="a3"/>
        <w:spacing w:before="1" w:line="360" w:lineRule="auto"/>
        <w:ind w:right="283"/>
      </w:pPr>
      <w:r>
        <w:t>умение оценивать этические аспекты современных исследований в области биологии и медицины (клонирование, искусственное оплодотворение, направленное изменение генома и создание трансгенных организмов);</w:t>
      </w:r>
    </w:p>
    <w:p w:rsidR="00194CDC" w:rsidRDefault="00D465A6">
      <w:pPr>
        <w:pStyle w:val="a3"/>
        <w:spacing w:before="1" w:line="360" w:lineRule="auto"/>
        <w:ind w:right="283"/>
      </w:pPr>
      <w:r>
        <w:t>умение осуществлять осознанный выбор будущей профессиональной деятельности в области биологии, медицины, биотехнологии, ветеринарии, сельского хозяйства, пищевой промышленности, углублять познавательный интерес, направленный на осознанный выбор соответствующей</w:t>
      </w:r>
      <w:r>
        <w:rPr>
          <w:spacing w:val="-4"/>
        </w:rPr>
        <w:t xml:space="preserve"> </w:t>
      </w:r>
      <w:r>
        <w:t>профессии</w:t>
      </w:r>
      <w:r>
        <w:rPr>
          <w:spacing w:val="-4"/>
        </w:rPr>
        <w:t xml:space="preserve"> </w:t>
      </w:r>
      <w:r>
        <w:t>и</w:t>
      </w:r>
      <w:r>
        <w:rPr>
          <w:spacing w:val="-4"/>
        </w:rPr>
        <w:t xml:space="preserve"> </w:t>
      </w:r>
      <w:r>
        <w:t>продолжение</w:t>
      </w:r>
      <w:r>
        <w:rPr>
          <w:spacing w:val="-5"/>
        </w:rPr>
        <w:t xml:space="preserve"> </w:t>
      </w:r>
      <w:r>
        <w:t>биологического</w:t>
      </w:r>
      <w:r>
        <w:rPr>
          <w:spacing w:val="-4"/>
        </w:rPr>
        <w:t xml:space="preserve"> </w:t>
      </w:r>
      <w:r>
        <w:t>образования</w:t>
      </w:r>
      <w:r>
        <w:rPr>
          <w:spacing w:val="-4"/>
        </w:rPr>
        <w:t xml:space="preserve"> </w:t>
      </w:r>
      <w:r>
        <w:t>в</w:t>
      </w:r>
      <w:r>
        <w:rPr>
          <w:spacing w:val="-5"/>
        </w:rPr>
        <w:t xml:space="preserve"> </w:t>
      </w:r>
      <w:r>
        <w:t>организациях</w:t>
      </w:r>
      <w:r>
        <w:rPr>
          <w:spacing w:val="-3"/>
        </w:rPr>
        <w:t xml:space="preserve"> </w:t>
      </w:r>
      <w:r>
        <w:t>среднего профессионального и высшего образования.</w:t>
      </w:r>
    </w:p>
    <w:p w:rsidR="00194CDC" w:rsidRDefault="00D465A6">
      <w:pPr>
        <w:pStyle w:val="a5"/>
        <w:numPr>
          <w:ilvl w:val="1"/>
          <w:numId w:val="104"/>
        </w:numPr>
        <w:tabs>
          <w:tab w:val="left" w:pos="1387"/>
        </w:tabs>
        <w:spacing w:line="362" w:lineRule="auto"/>
        <w:ind w:right="290" w:firstLine="708"/>
        <w:jc w:val="both"/>
        <w:rPr>
          <w:sz w:val="24"/>
        </w:rPr>
      </w:pPr>
      <w:r>
        <w:rPr>
          <w:sz w:val="24"/>
        </w:rPr>
        <w:t xml:space="preserve">Предметные результаты освоения учебного предмета «Биология» в 11 классе должны </w:t>
      </w:r>
      <w:r>
        <w:rPr>
          <w:spacing w:val="-2"/>
          <w:sz w:val="24"/>
        </w:rPr>
        <w:t>отражать:</w:t>
      </w:r>
    </w:p>
    <w:p w:rsidR="00194CDC" w:rsidRDefault="00D465A6">
      <w:pPr>
        <w:pStyle w:val="a3"/>
        <w:spacing w:line="360" w:lineRule="auto"/>
        <w:ind w:right="277"/>
      </w:pPr>
      <w:r>
        <w:t>сформированность знаний о месте и роли биологии в системе естественных наук, в формировании современной естественно-научной картины мира, в познании законов природы и решении экологических проблем человечества, а также в решении вопросов рационального природопользования, и в формировании ценностного отношения к природе, обществу, человеку, о вкладе российских и зарубежных учѐных-биологов в развитие биологии;</w:t>
      </w:r>
    </w:p>
    <w:p w:rsidR="00194CDC" w:rsidRDefault="00D465A6">
      <w:pPr>
        <w:pStyle w:val="a3"/>
        <w:spacing w:line="360" w:lineRule="auto"/>
        <w:ind w:right="280"/>
      </w:pPr>
      <w:r>
        <w:t>умение владеть системой биологических знаний, которая включает определения и понимание сущности основополагающих биологических терминов и понятий (вид, экосистема, биосфера), биологические теории (эволюционная теория Ч. Дарвина, синтетическая теория эволюции), учения (А.Н. Северцова – о путях и направлениях эволюции, В.И. Вернадского – о биосфере), законы (генетического равновесия Д. Харди и В. Вайнберга, зародышевого сходства К.М.</w:t>
      </w:r>
      <w:r>
        <w:rPr>
          <w:spacing w:val="-1"/>
        </w:rPr>
        <w:t xml:space="preserve"> </w:t>
      </w:r>
      <w:r>
        <w:t>Бэра),</w:t>
      </w:r>
      <w:r>
        <w:rPr>
          <w:spacing w:val="40"/>
        </w:rPr>
        <w:t xml:space="preserve"> </w:t>
      </w:r>
      <w:r>
        <w:t>правила</w:t>
      </w:r>
      <w:r>
        <w:rPr>
          <w:spacing w:val="40"/>
        </w:rPr>
        <w:t xml:space="preserve"> </w:t>
      </w:r>
      <w:r>
        <w:t>(минимума</w:t>
      </w:r>
      <w:r>
        <w:rPr>
          <w:spacing w:val="40"/>
        </w:rPr>
        <w:t xml:space="preserve"> </w:t>
      </w:r>
      <w:r>
        <w:t>Ю. Либиха,</w:t>
      </w:r>
      <w:r>
        <w:rPr>
          <w:spacing w:val="40"/>
        </w:rPr>
        <w:t xml:space="preserve"> </w:t>
      </w:r>
      <w:r>
        <w:t>экологической</w:t>
      </w:r>
      <w:r>
        <w:rPr>
          <w:spacing w:val="40"/>
        </w:rPr>
        <w:t xml:space="preserve"> </w:t>
      </w:r>
      <w:r>
        <w:t>пирамиды</w:t>
      </w:r>
      <w:r>
        <w:rPr>
          <w:spacing w:val="40"/>
        </w:rPr>
        <w:t xml:space="preserve"> </w:t>
      </w:r>
      <w:r>
        <w:t>энергии),</w:t>
      </w:r>
      <w:r>
        <w:rPr>
          <w:spacing w:val="40"/>
        </w:rPr>
        <w:t xml:space="preserve"> </w:t>
      </w:r>
      <w:r>
        <w:t>гипотезы (гипотеза «мира РНК» У. Гилберта);</w:t>
      </w:r>
    </w:p>
    <w:p w:rsidR="00194CDC" w:rsidRDefault="00D465A6">
      <w:pPr>
        <w:pStyle w:val="a3"/>
        <w:spacing w:line="360" w:lineRule="auto"/>
        <w:ind w:right="285"/>
      </w:pPr>
      <w:r>
        <w:t>умение владеть основными методами научного познания, используемыми в биологических исследованиях живых объектов и экосистем (описание, измерение, наблюдение, эксперимент), способами выявления и оценки антропогенных изменений в природе;</w:t>
      </w:r>
    </w:p>
    <w:p w:rsidR="00194CDC" w:rsidRDefault="00D465A6">
      <w:pPr>
        <w:pStyle w:val="a3"/>
        <w:spacing w:line="360" w:lineRule="auto"/>
        <w:ind w:right="279"/>
      </w:pPr>
      <w:r>
        <w:t>умение выделять существенные признаки: видов, биогеоценозов, экосистем и биосферы, стабилизирующего, движущего и разрывающего естественного отбора, аллопатрического и симпатрического видообразования, влияния движущих сил эволюции на генофонд популяции, приспособленности организмов к среде обитания, чередования направлений эволюции, круговорота веществ и потока энергии в экосистемах;</w:t>
      </w:r>
    </w:p>
    <w:p w:rsidR="00194CDC" w:rsidRDefault="00D465A6">
      <w:pPr>
        <w:pStyle w:val="a3"/>
        <w:spacing w:line="360" w:lineRule="auto"/>
        <w:ind w:right="292"/>
      </w:pPr>
      <w:r>
        <w:t>умение устанавливать взаимосвязи между процессами эволюции, движущими силами антропогенеза, компонентами различных экосистем и приспособлениями к ним организмов;</w:t>
      </w:r>
    </w:p>
    <w:p w:rsidR="00194CDC" w:rsidRDefault="00D465A6">
      <w:pPr>
        <w:pStyle w:val="a3"/>
        <w:ind w:left="849" w:firstLine="0"/>
      </w:pPr>
      <w:r>
        <w:t>умение</w:t>
      </w:r>
      <w:r>
        <w:rPr>
          <w:spacing w:val="-3"/>
        </w:rPr>
        <w:t xml:space="preserve"> </w:t>
      </w:r>
      <w:r>
        <w:t>выявлять</w:t>
      </w:r>
      <w:r>
        <w:rPr>
          <w:spacing w:val="-1"/>
        </w:rPr>
        <w:t xml:space="preserve"> </w:t>
      </w:r>
      <w:r>
        <w:t>отличительные</w:t>
      </w:r>
      <w:r>
        <w:rPr>
          <w:spacing w:val="-4"/>
        </w:rPr>
        <w:t xml:space="preserve"> </w:t>
      </w:r>
      <w:r>
        <w:t>признаки</w:t>
      </w:r>
      <w:r>
        <w:rPr>
          <w:spacing w:val="-1"/>
        </w:rPr>
        <w:t xml:space="preserve"> </w:t>
      </w:r>
      <w:r>
        <w:t>живых</w:t>
      </w:r>
      <w:r>
        <w:rPr>
          <w:spacing w:val="-1"/>
        </w:rPr>
        <w:t xml:space="preserve"> </w:t>
      </w:r>
      <w:r>
        <w:t>систем,</w:t>
      </w:r>
      <w:r>
        <w:rPr>
          <w:spacing w:val="-2"/>
        </w:rPr>
        <w:t xml:space="preserve"> </w:t>
      </w:r>
      <w:r>
        <w:t>приспособленность</w:t>
      </w:r>
      <w:r>
        <w:rPr>
          <w:spacing w:val="-2"/>
        </w:rPr>
        <w:t xml:space="preserve"> </w:t>
      </w:r>
      <w:r>
        <w:t>видов</w:t>
      </w:r>
      <w:r>
        <w:rPr>
          <w:spacing w:val="-3"/>
        </w:rPr>
        <w:t xml:space="preserve"> </w:t>
      </w:r>
      <w:r>
        <w:t>к</w:t>
      </w:r>
      <w:r>
        <w:rPr>
          <w:spacing w:val="-1"/>
        </w:rPr>
        <w:t xml:space="preserve"> </w:t>
      </w:r>
      <w:r>
        <w:rPr>
          <w:spacing w:val="-2"/>
        </w:rPr>
        <w:t>среде</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7" w:firstLine="0"/>
      </w:pPr>
      <w:r>
        <w:t>обитания, абиотических и биотических компонентов экосистем, взаимосвязей организмов в сообществах, антропогенных изменений в экосистемах своей местности;</w:t>
      </w:r>
    </w:p>
    <w:p w:rsidR="00194CDC" w:rsidRDefault="00D465A6">
      <w:pPr>
        <w:pStyle w:val="a3"/>
        <w:spacing w:before="1" w:line="360" w:lineRule="auto"/>
        <w:ind w:right="281"/>
      </w:pPr>
      <w:r>
        <w:t>умение использовать соответствующие аргументы, биологическую терминологию и символику для доказательства родства организмов разных систематических групп, взаимосвязи организмов и среды обитания, единства человеческих рас, необходимости сохранения многообразия видов и экосистем как условия сосуществования природы и человечества;</w:t>
      </w:r>
    </w:p>
    <w:p w:rsidR="00194CDC" w:rsidRDefault="00D465A6">
      <w:pPr>
        <w:pStyle w:val="a3"/>
        <w:spacing w:line="360" w:lineRule="auto"/>
        <w:ind w:right="279"/>
      </w:pPr>
      <w:r>
        <w:t>умение решать биологические задачи, выявлять причинно-следственные связи между исследуемыми биологическими процессами и явлениями, делать выводы</w:t>
      </w:r>
      <w:r>
        <w:rPr>
          <w:spacing w:val="-1"/>
        </w:rPr>
        <w:t xml:space="preserve"> </w:t>
      </w:r>
      <w:r>
        <w:t>и прогнозы</w:t>
      </w:r>
      <w:r>
        <w:rPr>
          <w:spacing w:val="-1"/>
        </w:rPr>
        <w:t xml:space="preserve"> </w:t>
      </w:r>
      <w:r>
        <w:t>на</w:t>
      </w:r>
      <w:r>
        <w:rPr>
          <w:spacing w:val="-1"/>
        </w:rPr>
        <w:t xml:space="preserve"> </w:t>
      </w:r>
      <w:r>
        <w:t>основании полученных результатов;</w:t>
      </w:r>
    </w:p>
    <w:p w:rsidR="00194CDC" w:rsidRDefault="00D465A6">
      <w:pPr>
        <w:pStyle w:val="a3"/>
        <w:spacing w:before="1" w:line="360" w:lineRule="auto"/>
        <w:ind w:right="280"/>
      </w:pPr>
      <w:r>
        <w:t>умение выполнять лабораторные и практические работы, соблюдать правила при работе с учебным и лабораторным оборудованием;</w:t>
      </w:r>
    </w:p>
    <w:p w:rsidR="00194CDC" w:rsidRDefault="00D465A6">
      <w:pPr>
        <w:pStyle w:val="a3"/>
        <w:spacing w:before="1" w:line="360" w:lineRule="auto"/>
        <w:ind w:right="290"/>
      </w:pPr>
      <w:r>
        <w:t>умение выдвигать гипотезы, проверять их экспериментальными средствами, формулируя цель исследования, анализировать полученные результаты и делать выводы;</w:t>
      </w:r>
    </w:p>
    <w:p w:rsidR="00194CDC" w:rsidRDefault="00D465A6">
      <w:pPr>
        <w:pStyle w:val="a3"/>
        <w:spacing w:line="360" w:lineRule="auto"/>
        <w:ind w:right="285"/>
      </w:pPr>
      <w:r>
        <w:t>умение участвовать в учебно-исследовательской работе по</w:t>
      </w:r>
      <w:r>
        <w:rPr>
          <w:spacing w:val="-1"/>
        </w:rPr>
        <w:t xml:space="preserve"> </w:t>
      </w:r>
      <w:r>
        <w:t>биологии,</w:t>
      </w:r>
      <w:r>
        <w:rPr>
          <w:spacing w:val="-1"/>
        </w:rPr>
        <w:t xml:space="preserve"> </w:t>
      </w:r>
      <w:r>
        <w:t>экологии и медицине, проводимой на базе школьных научных обществ, и публично представлять полученные</w:t>
      </w:r>
      <w:r>
        <w:rPr>
          <w:spacing w:val="40"/>
        </w:rPr>
        <w:t xml:space="preserve"> </w:t>
      </w:r>
      <w:r>
        <w:t>результаты на ученических конференциях;</w:t>
      </w:r>
    </w:p>
    <w:p w:rsidR="00194CDC" w:rsidRDefault="00D465A6">
      <w:pPr>
        <w:pStyle w:val="a3"/>
        <w:spacing w:line="360" w:lineRule="auto"/>
        <w:ind w:right="282"/>
      </w:pPr>
      <w:r>
        <w:t>умение</w:t>
      </w:r>
      <w:r>
        <w:rPr>
          <w:spacing w:val="-5"/>
        </w:rPr>
        <w:t xml:space="preserve"> </w:t>
      </w:r>
      <w:r>
        <w:t>оценивать</w:t>
      </w:r>
      <w:r>
        <w:rPr>
          <w:spacing w:val="-4"/>
        </w:rPr>
        <w:t xml:space="preserve"> </w:t>
      </w:r>
      <w:r>
        <w:t>гипотезы</w:t>
      </w:r>
      <w:r>
        <w:rPr>
          <w:spacing w:val="-4"/>
        </w:rPr>
        <w:t xml:space="preserve"> </w:t>
      </w:r>
      <w:r>
        <w:t>и</w:t>
      </w:r>
      <w:r>
        <w:rPr>
          <w:spacing w:val="-4"/>
        </w:rPr>
        <w:t xml:space="preserve"> </w:t>
      </w:r>
      <w:r>
        <w:t>теории</w:t>
      </w:r>
      <w:r>
        <w:rPr>
          <w:spacing w:val="-4"/>
        </w:rPr>
        <w:t xml:space="preserve"> </w:t>
      </w:r>
      <w:r>
        <w:t>о</w:t>
      </w:r>
      <w:r>
        <w:rPr>
          <w:spacing w:val="-4"/>
        </w:rPr>
        <w:t xml:space="preserve"> </w:t>
      </w:r>
      <w:r>
        <w:t>происхождении</w:t>
      </w:r>
      <w:r>
        <w:rPr>
          <w:spacing w:val="-4"/>
        </w:rPr>
        <w:t xml:space="preserve"> </w:t>
      </w:r>
      <w:r>
        <w:t>жизни,</w:t>
      </w:r>
      <w:r>
        <w:rPr>
          <w:spacing w:val="-4"/>
        </w:rPr>
        <w:t xml:space="preserve"> </w:t>
      </w:r>
      <w:r>
        <w:t>человека</w:t>
      </w:r>
      <w:r>
        <w:rPr>
          <w:spacing w:val="-5"/>
        </w:rPr>
        <w:t xml:space="preserve"> </w:t>
      </w:r>
      <w:r>
        <w:t>и человеческих</w:t>
      </w:r>
      <w:r>
        <w:rPr>
          <w:spacing w:val="-2"/>
        </w:rPr>
        <w:t xml:space="preserve"> </w:t>
      </w:r>
      <w:r>
        <w:t>рас, о причинах, последствиях и способах предотвращения глобальных изменений в биосфере;</w:t>
      </w:r>
    </w:p>
    <w:p w:rsidR="00194CDC" w:rsidRDefault="00D465A6">
      <w:pPr>
        <w:pStyle w:val="a3"/>
        <w:spacing w:line="360" w:lineRule="auto"/>
        <w:ind w:right="277"/>
      </w:pPr>
      <w:r>
        <w:t>умение осуществлять осознанный выбор будущей профессиональной деятельности в области биологии, экологии, природопользования, медицины, биотехнологии, психологии, ветеринарии, сельского хозяйства, пищевой промышленности, углублять познавательный интерес, направленный на осознанный выбор соответствующей профессии и продолжение биологического образования в организациях среднего профессионального и высшего образования.</w:t>
      </w:r>
    </w:p>
    <w:p w:rsidR="00194CDC" w:rsidRDefault="00194CDC">
      <w:pPr>
        <w:pStyle w:val="a3"/>
        <w:spacing w:before="142"/>
        <w:ind w:left="0" w:firstLine="0"/>
        <w:jc w:val="left"/>
      </w:pPr>
    </w:p>
    <w:p w:rsidR="00194CDC" w:rsidRDefault="00D465A6">
      <w:pPr>
        <w:pStyle w:val="1"/>
        <w:ind w:left="2058"/>
      </w:pPr>
      <w:r>
        <w:t>Программа</w:t>
      </w:r>
      <w:r>
        <w:rPr>
          <w:spacing w:val="-3"/>
        </w:rPr>
        <w:t xml:space="preserve"> </w:t>
      </w:r>
      <w:r>
        <w:t>по</w:t>
      </w:r>
      <w:r>
        <w:rPr>
          <w:spacing w:val="-2"/>
        </w:rPr>
        <w:t xml:space="preserve"> </w:t>
      </w:r>
      <w:r>
        <w:t>учебному</w:t>
      </w:r>
      <w:r>
        <w:rPr>
          <w:spacing w:val="-2"/>
        </w:rPr>
        <w:t xml:space="preserve"> </w:t>
      </w:r>
      <w:r>
        <w:t>предмету</w:t>
      </w:r>
      <w:r>
        <w:rPr>
          <w:spacing w:val="-3"/>
        </w:rPr>
        <w:t xml:space="preserve"> </w:t>
      </w:r>
      <w:r>
        <w:t>«История»</w:t>
      </w:r>
      <w:r>
        <w:rPr>
          <w:spacing w:val="-2"/>
        </w:rPr>
        <w:t xml:space="preserve"> </w:t>
      </w:r>
      <w:r>
        <w:t>(базовый</w:t>
      </w:r>
      <w:r>
        <w:rPr>
          <w:spacing w:val="-2"/>
        </w:rPr>
        <w:t xml:space="preserve"> уровень).</w:t>
      </w:r>
    </w:p>
    <w:p w:rsidR="00194CDC" w:rsidRDefault="00D465A6">
      <w:pPr>
        <w:pStyle w:val="a5"/>
        <w:numPr>
          <w:ilvl w:val="0"/>
          <w:numId w:val="99"/>
        </w:numPr>
        <w:tabs>
          <w:tab w:val="left" w:pos="1088"/>
        </w:tabs>
        <w:spacing w:before="134"/>
        <w:ind w:left="1088" w:hanging="239"/>
        <w:jc w:val="both"/>
        <w:rPr>
          <w:sz w:val="24"/>
        </w:rPr>
      </w:pPr>
      <w:r>
        <w:rPr>
          <w:sz w:val="24"/>
        </w:rPr>
        <w:t>Федеральная</w:t>
      </w:r>
      <w:r>
        <w:rPr>
          <w:spacing w:val="17"/>
          <w:sz w:val="24"/>
        </w:rPr>
        <w:t xml:space="preserve"> </w:t>
      </w:r>
      <w:r>
        <w:rPr>
          <w:sz w:val="24"/>
        </w:rPr>
        <w:t>рабочая</w:t>
      </w:r>
      <w:r>
        <w:rPr>
          <w:spacing w:val="22"/>
          <w:sz w:val="24"/>
        </w:rPr>
        <w:t xml:space="preserve"> </w:t>
      </w:r>
      <w:r>
        <w:rPr>
          <w:sz w:val="24"/>
        </w:rPr>
        <w:t>программа</w:t>
      </w:r>
      <w:r>
        <w:rPr>
          <w:spacing w:val="19"/>
          <w:sz w:val="24"/>
        </w:rPr>
        <w:t xml:space="preserve"> </w:t>
      </w:r>
      <w:r>
        <w:rPr>
          <w:sz w:val="24"/>
        </w:rPr>
        <w:t>по</w:t>
      </w:r>
      <w:r>
        <w:rPr>
          <w:spacing w:val="22"/>
          <w:sz w:val="24"/>
        </w:rPr>
        <w:t xml:space="preserve"> </w:t>
      </w:r>
      <w:r>
        <w:rPr>
          <w:sz w:val="24"/>
        </w:rPr>
        <w:t>учебному</w:t>
      </w:r>
      <w:r>
        <w:rPr>
          <w:spacing w:val="15"/>
          <w:sz w:val="24"/>
        </w:rPr>
        <w:t xml:space="preserve"> </w:t>
      </w:r>
      <w:r>
        <w:rPr>
          <w:sz w:val="24"/>
        </w:rPr>
        <w:t>предмету</w:t>
      </w:r>
      <w:r>
        <w:rPr>
          <w:spacing w:val="20"/>
          <w:sz w:val="24"/>
        </w:rPr>
        <w:t xml:space="preserve"> </w:t>
      </w:r>
      <w:r>
        <w:rPr>
          <w:sz w:val="24"/>
        </w:rPr>
        <w:t>«История»</w:t>
      </w:r>
      <w:r>
        <w:rPr>
          <w:spacing w:val="18"/>
          <w:sz w:val="24"/>
        </w:rPr>
        <w:t xml:space="preserve"> </w:t>
      </w:r>
      <w:r>
        <w:rPr>
          <w:sz w:val="24"/>
        </w:rPr>
        <w:t>(предметная</w:t>
      </w:r>
      <w:r>
        <w:rPr>
          <w:spacing w:val="20"/>
          <w:sz w:val="24"/>
        </w:rPr>
        <w:t xml:space="preserve"> </w:t>
      </w:r>
      <w:r>
        <w:rPr>
          <w:spacing w:val="-2"/>
          <w:sz w:val="24"/>
        </w:rPr>
        <w:t>область</w:t>
      </w:r>
    </w:p>
    <w:p w:rsidR="00194CDC" w:rsidRDefault="00D465A6">
      <w:pPr>
        <w:pStyle w:val="a3"/>
        <w:spacing w:before="137" w:line="360" w:lineRule="auto"/>
        <w:ind w:right="284" w:firstLine="0"/>
      </w:pPr>
      <w:r>
        <w:t>«Общественно-научные предметы») (далее соответственно – программа по истории, история) включает пояснительную записку, содержание обучения, планируемые результаты освоения программы по истории.</w:t>
      </w:r>
    </w:p>
    <w:p w:rsidR="00194CDC" w:rsidRDefault="00D465A6">
      <w:pPr>
        <w:pStyle w:val="a5"/>
        <w:numPr>
          <w:ilvl w:val="0"/>
          <w:numId w:val="99"/>
        </w:numPr>
        <w:tabs>
          <w:tab w:val="left" w:pos="1088"/>
        </w:tabs>
        <w:spacing w:before="2"/>
        <w:ind w:left="1088" w:hanging="239"/>
        <w:jc w:val="both"/>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99"/>
        </w:numPr>
        <w:tabs>
          <w:tab w:val="left" w:pos="1267"/>
        </w:tabs>
        <w:spacing w:before="137" w:line="360" w:lineRule="auto"/>
        <w:ind w:right="283" w:firstLine="708"/>
        <w:jc w:val="both"/>
        <w:rPr>
          <w:sz w:val="24"/>
        </w:rPr>
      </w:pPr>
      <w:r>
        <w:rPr>
          <w:sz w:val="24"/>
        </w:rPr>
        <w:t>Программа по истории разработана с целью оказания методической помощи учителю истории в создании рабочей программы по учебному предмету «История», ориентированной на современные тенденции в образовании и активные методики обучения, и подлежит непосредственному применению при реализации обязательной части ООП СОО.</w:t>
      </w:r>
    </w:p>
    <w:p w:rsidR="00194CDC" w:rsidRDefault="00D465A6">
      <w:pPr>
        <w:pStyle w:val="a5"/>
        <w:numPr>
          <w:ilvl w:val="1"/>
          <w:numId w:val="99"/>
        </w:numPr>
        <w:tabs>
          <w:tab w:val="left" w:pos="1268"/>
        </w:tabs>
        <w:ind w:left="1268" w:hanging="419"/>
        <w:jc w:val="both"/>
        <w:rPr>
          <w:sz w:val="24"/>
        </w:rPr>
      </w:pPr>
      <w:r>
        <w:rPr>
          <w:sz w:val="24"/>
        </w:rPr>
        <w:t>Программа</w:t>
      </w:r>
      <w:r>
        <w:rPr>
          <w:spacing w:val="66"/>
          <w:w w:val="150"/>
          <w:sz w:val="24"/>
        </w:rPr>
        <w:t xml:space="preserve"> </w:t>
      </w:r>
      <w:r>
        <w:rPr>
          <w:sz w:val="24"/>
        </w:rPr>
        <w:t>по</w:t>
      </w:r>
      <w:r>
        <w:rPr>
          <w:spacing w:val="69"/>
          <w:w w:val="150"/>
          <w:sz w:val="24"/>
        </w:rPr>
        <w:t xml:space="preserve"> </w:t>
      </w:r>
      <w:r>
        <w:rPr>
          <w:sz w:val="24"/>
        </w:rPr>
        <w:t>истории</w:t>
      </w:r>
      <w:r>
        <w:rPr>
          <w:spacing w:val="71"/>
          <w:w w:val="150"/>
          <w:sz w:val="24"/>
        </w:rPr>
        <w:t xml:space="preserve"> </w:t>
      </w:r>
      <w:r>
        <w:rPr>
          <w:sz w:val="24"/>
        </w:rPr>
        <w:t>дает</w:t>
      </w:r>
      <w:r>
        <w:rPr>
          <w:spacing w:val="70"/>
          <w:w w:val="150"/>
          <w:sz w:val="24"/>
        </w:rPr>
        <w:t xml:space="preserve"> </w:t>
      </w:r>
      <w:r>
        <w:rPr>
          <w:sz w:val="24"/>
        </w:rPr>
        <w:t>представление</w:t>
      </w:r>
      <w:r>
        <w:rPr>
          <w:spacing w:val="68"/>
          <w:w w:val="150"/>
          <w:sz w:val="24"/>
        </w:rPr>
        <w:t xml:space="preserve"> </w:t>
      </w:r>
      <w:r>
        <w:rPr>
          <w:sz w:val="24"/>
        </w:rPr>
        <w:t>о</w:t>
      </w:r>
      <w:r>
        <w:rPr>
          <w:spacing w:val="70"/>
          <w:w w:val="150"/>
          <w:sz w:val="24"/>
        </w:rPr>
        <w:t xml:space="preserve"> </w:t>
      </w:r>
      <w:r>
        <w:rPr>
          <w:sz w:val="24"/>
        </w:rPr>
        <w:t>целях,</w:t>
      </w:r>
      <w:r>
        <w:rPr>
          <w:spacing w:val="69"/>
          <w:w w:val="150"/>
          <w:sz w:val="24"/>
        </w:rPr>
        <w:t xml:space="preserve"> </w:t>
      </w:r>
      <w:r>
        <w:rPr>
          <w:sz w:val="24"/>
        </w:rPr>
        <w:t>общей</w:t>
      </w:r>
      <w:r>
        <w:rPr>
          <w:spacing w:val="70"/>
          <w:w w:val="150"/>
          <w:sz w:val="24"/>
        </w:rPr>
        <w:t xml:space="preserve"> </w:t>
      </w:r>
      <w:r>
        <w:rPr>
          <w:sz w:val="24"/>
        </w:rPr>
        <w:t>стратегии</w:t>
      </w:r>
      <w:r>
        <w:rPr>
          <w:spacing w:val="71"/>
          <w:w w:val="150"/>
          <w:sz w:val="24"/>
        </w:rPr>
        <w:t xml:space="preserve"> </w:t>
      </w:r>
      <w:r>
        <w:rPr>
          <w:spacing w:val="-2"/>
          <w:sz w:val="24"/>
        </w:rPr>
        <w:t>обучения,</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9" w:firstLine="0"/>
      </w:pPr>
      <w:r>
        <w:t>воспитания</w:t>
      </w:r>
      <w:r>
        <w:rPr>
          <w:spacing w:val="-4"/>
        </w:rPr>
        <w:t xml:space="preserve"> </w:t>
      </w:r>
      <w:r>
        <w:t>и</w:t>
      </w:r>
      <w:r>
        <w:rPr>
          <w:spacing w:val="-2"/>
        </w:rPr>
        <w:t xml:space="preserve"> </w:t>
      </w:r>
      <w:r>
        <w:t>развития</w:t>
      </w:r>
      <w:r>
        <w:rPr>
          <w:spacing w:val="-4"/>
        </w:rPr>
        <w:t xml:space="preserve"> </w:t>
      </w:r>
      <w:r>
        <w:t>обучающихся</w:t>
      </w:r>
      <w:r>
        <w:rPr>
          <w:spacing w:val="-3"/>
        </w:rPr>
        <w:t xml:space="preserve"> </w:t>
      </w:r>
      <w:r>
        <w:t>средствами</w:t>
      </w:r>
      <w:r>
        <w:rPr>
          <w:spacing w:val="-2"/>
        </w:rPr>
        <w:t xml:space="preserve"> </w:t>
      </w:r>
      <w:r>
        <w:t>истории,</w:t>
      </w:r>
      <w:r>
        <w:rPr>
          <w:spacing w:val="-1"/>
        </w:rPr>
        <w:t xml:space="preserve"> </w:t>
      </w:r>
      <w:r>
        <w:t>устанавливает</w:t>
      </w:r>
      <w:r>
        <w:rPr>
          <w:spacing w:val="-3"/>
        </w:rPr>
        <w:t xml:space="preserve"> </w:t>
      </w:r>
      <w:r>
        <w:t>обязательное</w:t>
      </w:r>
      <w:r>
        <w:rPr>
          <w:spacing w:val="-3"/>
        </w:rPr>
        <w:t xml:space="preserve"> </w:t>
      </w:r>
      <w:r>
        <w:t>предметное содержание, предусматривает распределение</w:t>
      </w:r>
      <w:r>
        <w:rPr>
          <w:spacing w:val="80"/>
        </w:rPr>
        <w:t xml:space="preserve"> </w:t>
      </w:r>
      <w:r>
        <w:t>его по классам и структурирование его по разделам и темам курса.</w:t>
      </w:r>
    </w:p>
    <w:p w:rsidR="00194CDC" w:rsidRDefault="00D465A6">
      <w:pPr>
        <w:pStyle w:val="a5"/>
        <w:numPr>
          <w:ilvl w:val="1"/>
          <w:numId w:val="99"/>
        </w:numPr>
        <w:tabs>
          <w:tab w:val="left" w:pos="1267"/>
        </w:tabs>
        <w:spacing w:before="2" w:line="360" w:lineRule="auto"/>
        <w:ind w:right="283" w:firstLine="708"/>
        <w:jc w:val="both"/>
        <w:rPr>
          <w:sz w:val="24"/>
        </w:rPr>
      </w:pPr>
      <w:r>
        <w:rPr>
          <w:sz w:val="24"/>
        </w:rPr>
        <w:t>Место истории в системе среднего общего образования определяется его познавательным и мировоззренческим значением, воспитательным потенциалом, вкладом в становление личности человека. История представляет собирательную картину жизни людей во времени, их социального, созидательного, нравственного опыта. Она служит важным ресурсом самоидентификации личности в окружающем социуме, культурной среде от уровня семьи до уровня своей страны</w:t>
      </w:r>
      <w:r>
        <w:rPr>
          <w:spacing w:val="-1"/>
          <w:sz w:val="24"/>
        </w:rPr>
        <w:t xml:space="preserve"> </w:t>
      </w:r>
      <w:r>
        <w:rPr>
          <w:sz w:val="24"/>
        </w:rPr>
        <w:t>и мира</w:t>
      </w:r>
      <w:r>
        <w:rPr>
          <w:spacing w:val="-1"/>
          <w:sz w:val="24"/>
        </w:rPr>
        <w:t xml:space="preserve"> </w:t>
      </w:r>
      <w:r>
        <w:rPr>
          <w:sz w:val="24"/>
        </w:rPr>
        <w:t>в</w:t>
      </w:r>
      <w:r>
        <w:rPr>
          <w:spacing w:val="-1"/>
          <w:sz w:val="24"/>
        </w:rPr>
        <w:t xml:space="preserve"> </w:t>
      </w:r>
      <w:r>
        <w:rPr>
          <w:sz w:val="24"/>
        </w:rPr>
        <w:t>целом.</w:t>
      </w:r>
      <w:r>
        <w:rPr>
          <w:spacing w:val="-1"/>
          <w:sz w:val="24"/>
        </w:rPr>
        <w:t xml:space="preserve"> </w:t>
      </w:r>
      <w:r>
        <w:rPr>
          <w:sz w:val="24"/>
        </w:rPr>
        <w:t>История дает возможность познания и понимания человека</w:t>
      </w:r>
      <w:r>
        <w:rPr>
          <w:spacing w:val="-1"/>
          <w:sz w:val="24"/>
        </w:rPr>
        <w:t xml:space="preserve"> </w:t>
      </w:r>
      <w:r>
        <w:rPr>
          <w:sz w:val="24"/>
        </w:rPr>
        <w:t>и общества в связи прошлого, настоящего и будущего.</w:t>
      </w:r>
    </w:p>
    <w:p w:rsidR="00194CDC" w:rsidRDefault="00D465A6">
      <w:pPr>
        <w:pStyle w:val="a5"/>
        <w:numPr>
          <w:ilvl w:val="1"/>
          <w:numId w:val="99"/>
        </w:numPr>
        <w:tabs>
          <w:tab w:val="left" w:pos="1267"/>
        </w:tabs>
        <w:spacing w:line="360" w:lineRule="auto"/>
        <w:ind w:right="282" w:firstLine="708"/>
        <w:jc w:val="both"/>
        <w:rPr>
          <w:sz w:val="24"/>
        </w:rPr>
      </w:pPr>
      <w:r>
        <w:rPr>
          <w:sz w:val="24"/>
        </w:rPr>
        <w:t>Целью школьного исторического образования является формирование и развитие личности обучающегося, способного к самоидентификации</w:t>
      </w:r>
      <w:r>
        <w:rPr>
          <w:spacing w:val="80"/>
          <w:sz w:val="24"/>
        </w:rPr>
        <w:t xml:space="preserve"> </w:t>
      </w:r>
      <w:r>
        <w:rPr>
          <w:sz w:val="24"/>
        </w:rPr>
        <w:t>и определению своих ценностных ориентиров</w:t>
      </w:r>
      <w:r>
        <w:rPr>
          <w:spacing w:val="-1"/>
          <w:sz w:val="24"/>
        </w:rPr>
        <w:t xml:space="preserve"> </w:t>
      </w:r>
      <w:r>
        <w:rPr>
          <w:sz w:val="24"/>
        </w:rPr>
        <w:t>на основе осмысления и освоения исторического опыта своей страны и человечества в целом, активно и творчески применяющего исторические знания и предметные умения в учебной</w:t>
      </w:r>
      <w:r>
        <w:rPr>
          <w:spacing w:val="40"/>
          <w:sz w:val="24"/>
        </w:rPr>
        <w:t xml:space="preserve"> </w:t>
      </w:r>
      <w:r>
        <w:rPr>
          <w:sz w:val="24"/>
        </w:rPr>
        <w:t>и социальной практике. Данная цель предполагает формирование у обучающихся целостной картины российской и мировой истории, понимание места и роли современной России в мире, важности вклада каждого ее народа, его культуры в общую историю страны и мировую историю, формирование личностной позиции по отношению</w:t>
      </w:r>
      <w:r>
        <w:rPr>
          <w:spacing w:val="80"/>
          <w:sz w:val="24"/>
        </w:rPr>
        <w:t xml:space="preserve"> </w:t>
      </w:r>
      <w:r>
        <w:rPr>
          <w:sz w:val="24"/>
        </w:rPr>
        <w:t>к прошлому и настоящему Отечества.</w:t>
      </w:r>
    </w:p>
    <w:p w:rsidR="00194CDC" w:rsidRDefault="00D465A6">
      <w:pPr>
        <w:pStyle w:val="a3"/>
        <w:spacing w:line="360" w:lineRule="auto"/>
        <w:ind w:right="279"/>
      </w:pPr>
      <w:r>
        <w:t>При разработке рабочей программы по истории образовательная организация вправе использовать материалы всероссийского просветительского проекта</w:t>
      </w:r>
      <w:r>
        <w:rPr>
          <w:spacing w:val="80"/>
        </w:rPr>
        <w:t xml:space="preserve"> </w:t>
      </w:r>
      <w:r>
        <w:t>«Без срока давности», направленные на сохранение исторической памяти о трагедии мирного населения в СССР и военных преступлений нацистов в годы</w:t>
      </w:r>
      <w:r>
        <w:rPr>
          <w:spacing w:val="80"/>
        </w:rPr>
        <w:t xml:space="preserve"> </w:t>
      </w:r>
      <w:r>
        <w:t>Великой Отечественной войны 1941–1945 гг.</w:t>
      </w:r>
    </w:p>
    <w:p w:rsidR="00194CDC" w:rsidRDefault="00D465A6">
      <w:pPr>
        <w:pStyle w:val="a5"/>
        <w:numPr>
          <w:ilvl w:val="1"/>
          <w:numId w:val="99"/>
        </w:numPr>
        <w:tabs>
          <w:tab w:val="left" w:pos="1268"/>
        </w:tabs>
        <w:ind w:left="1268" w:hanging="419"/>
        <w:jc w:val="both"/>
        <w:rPr>
          <w:sz w:val="24"/>
        </w:rPr>
      </w:pPr>
      <w:r>
        <w:rPr>
          <w:sz w:val="24"/>
        </w:rPr>
        <w:t>Задачами</w:t>
      </w:r>
      <w:r>
        <w:rPr>
          <w:spacing w:val="-4"/>
          <w:sz w:val="24"/>
        </w:rPr>
        <w:t xml:space="preserve"> </w:t>
      </w:r>
      <w:r>
        <w:rPr>
          <w:sz w:val="24"/>
        </w:rPr>
        <w:t>изучения</w:t>
      </w:r>
      <w:r>
        <w:rPr>
          <w:spacing w:val="-4"/>
          <w:sz w:val="24"/>
        </w:rPr>
        <w:t xml:space="preserve"> </w:t>
      </w:r>
      <w:r>
        <w:rPr>
          <w:sz w:val="24"/>
        </w:rPr>
        <w:t>истории</w:t>
      </w:r>
      <w:r>
        <w:rPr>
          <w:spacing w:val="-3"/>
          <w:sz w:val="24"/>
        </w:rPr>
        <w:t xml:space="preserve"> </w:t>
      </w:r>
      <w:r>
        <w:rPr>
          <w:spacing w:val="-2"/>
          <w:sz w:val="24"/>
        </w:rPr>
        <w:t>являются:</w:t>
      </w:r>
    </w:p>
    <w:p w:rsidR="00194CDC" w:rsidRDefault="00D465A6">
      <w:pPr>
        <w:pStyle w:val="a3"/>
        <w:spacing w:before="139" w:line="360" w:lineRule="auto"/>
        <w:ind w:right="287"/>
      </w:pPr>
      <w:r>
        <w:t>углубление социализации обучающихся, формирование гражданской ответственности и социальной культуры, соответствующей условиям современного мира;</w:t>
      </w:r>
    </w:p>
    <w:p w:rsidR="00194CDC" w:rsidRDefault="00D465A6">
      <w:pPr>
        <w:pStyle w:val="a3"/>
        <w:spacing w:before="1" w:line="360" w:lineRule="auto"/>
        <w:ind w:right="281"/>
      </w:pPr>
      <w:r>
        <w:t>освоение систематических знаний об истории России и всеобщей истории</w:t>
      </w:r>
      <w:r>
        <w:rPr>
          <w:spacing w:val="80"/>
          <w:w w:val="150"/>
        </w:rPr>
        <w:t xml:space="preserve"> </w:t>
      </w:r>
      <w:r>
        <w:t>XX – начала XXI вв.;</w:t>
      </w:r>
    </w:p>
    <w:p w:rsidR="00194CDC" w:rsidRDefault="00D465A6">
      <w:pPr>
        <w:pStyle w:val="a3"/>
        <w:spacing w:line="360" w:lineRule="auto"/>
        <w:ind w:right="278"/>
      </w:pPr>
      <w:r>
        <w:t xml:space="preserve">воспитание обучающихся в духе патриотизма, уважения к своему Отечеству – многонациональному российскому государству в соответствии с идеями взаимопонимания, согласия и мира между людьми и народами, в духе демократических ценностей современного </w:t>
      </w:r>
      <w:r>
        <w:rPr>
          <w:spacing w:val="-2"/>
        </w:rPr>
        <w:t>общества;</w:t>
      </w:r>
    </w:p>
    <w:p w:rsidR="00194CDC" w:rsidRDefault="00D465A6">
      <w:pPr>
        <w:pStyle w:val="a3"/>
        <w:spacing w:line="360" w:lineRule="auto"/>
        <w:ind w:right="284"/>
      </w:pPr>
      <w:r>
        <w:t>формирование исторического мышления, способности рассматривать события и явления с точки зрения их исторической обусловленности и взаимосвязи,</w:t>
      </w:r>
      <w:r>
        <w:rPr>
          <w:spacing w:val="80"/>
          <w:w w:val="150"/>
        </w:rPr>
        <w:t xml:space="preserve"> </w:t>
      </w:r>
      <w:r>
        <w:t>в развитии, в системе координат</w:t>
      </w:r>
    </w:p>
    <w:p w:rsidR="00194CDC" w:rsidRDefault="00D465A6">
      <w:pPr>
        <w:pStyle w:val="a3"/>
        <w:ind w:firstLine="0"/>
      </w:pPr>
      <w:r>
        <w:t>«прошлое</w:t>
      </w:r>
      <w:r>
        <w:rPr>
          <w:spacing w:val="-2"/>
        </w:rPr>
        <w:t xml:space="preserve"> </w:t>
      </w:r>
      <w:r>
        <w:t>–</w:t>
      </w:r>
      <w:r>
        <w:rPr>
          <w:spacing w:val="-1"/>
        </w:rPr>
        <w:t xml:space="preserve"> </w:t>
      </w:r>
      <w:r>
        <w:t>настоящее</w:t>
      </w:r>
      <w:r>
        <w:rPr>
          <w:spacing w:val="1"/>
        </w:rPr>
        <w:t xml:space="preserve"> </w:t>
      </w:r>
      <w:r>
        <w:t xml:space="preserve">– </w:t>
      </w:r>
      <w:r>
        <w:rPr>
          <w:spacing w:val="-2"/>
        </w:rPr>
        <w:t>будущее»;</w:t>
      </w:r>
    </w:p>
    <w:p w:rsidR="00194CDC" w:rsidRDefault="00D465A6">
      <w:pPr>
        <w:pStyle w:val="a3"/>
        <w:spacing w:before="137"/>
        <w:ind w:left="849" w:firstLine="0"/>
      </w:pPr>
      <w:r>
        <w:t>работа</w:t>
      </w:r>
      <w:r>
        <w:rPr>
          <w:spacing w:val="49"/>
          <w:w w:val="150"/>
        </w:rPr>
        <w:t xml:space="preserve"> </w:t>
      </w:r>
      <w:r>
        <w:t>с</w:t>
      </w:r>
      <w:r>
        <w:rPr>
          <w:spacing w:val="54"/>
          <w:w w:val="150"/>
        </w:rPr>
        <w:t xml:space="preserve"> </w:t>
      </w:r>
      <w:r>
        <w:t>комплексами</w:t>
      </w:r>
      <w:r>
        <w:rPr>
          <w:spacing w:val="53"/>
          <w:w w:val="150"/>
        </w:rPr>
        <w:t xml:space="preserve"> </w:t>
      </w:r>
      <w:r>
        <w:t>источников</w:t>
      </w:r>
      <w:r>
        <w:rPr>
          <w:spacing w:val="52"/>
          <w:w w:val="150"/>
        </w:rPr>
        <w:t xml:space="preserve"> </w:t>
      </w:r>
      <w:r>
        <w:t>исторической</w:t>
      </w:r>
      <w:r>
        <w:rPr>
          <w:spacing w:val="53"/>
          <w:w w:val="150"/>
        </w:rPr>
        <w:t xml:space="preserve"> </w:t>
      </w:r>
      <w:r>
        <w:t>и</w:t>
      </w:r>
      <w:r>
        <w:rPr>
          <w:spacing w:val="54"/>
          <w:w w:val="150"/>
        </w:rPr>
        <w:t xml:space="preserve"> </w:t>
      </w:r>
      <w:r>
        <w:t>социальной</w:t>
      </w:r>
      <w:r>
        <w:rPr>
          <w:spacing w:val="53"/>
          <w:w w:val="150"/>
        </w:rPr>
        <w:t xml:space="preserve"> </w:t>
      </w:r>
      <w:r>
        <w:t>информации,</w:t>
      </w:r>
      <w:r>
        <w:rPr>
          <w:spacing w:val="53"/>
          <w:w w:val="150"/>
        </w:rPr>
        <w:t xml:space="preserve"> </w:t>
      </w:r>
      <w:r>
        <w:rPr>
          <w:spacing w:val="-2"/>
        </w:rPr>
        <w:t>развитие</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1" w:firstLine="0"/>
      </w:pPr>
      <w:r>
        <w:t>учебно-проектной деятельности; в углубленных курсах – приобретение первичного опыта исследовательской деятельности;</w:t>
      </w:r>
    </w:p>
    <w:p w:rsidR="00194CDC" w:rsidRDefault="00D465A6">
      <w:pPr>
        <w:pStyle w:val="a3"/>
        <w:spacing w:before="1" w:line="360" w:lineRule="auto"/>
        <w:ind w:right="281"/>
      </w:pPr>
      <w:r>
        <w:t>расширение аксиологических знаний и опыта оценочной деятельности (сопоставление различных версий и оценок исторических событий и личностей, определение и выражение собственного отношения, обоснование позиции</w:t>
      </w:r>
      <w:r>
        <w:rPr>
          <w:spacing w:val="80"/>
        </w:rPr>
        <w:t xml:space="preserve"> </w:t>
      </w:r>
      <w:r>
        <w:t>при изучении дискуссионных проблем прошлого и современности);</w:t>
      </w:r>
    </w:p>
    <w:p w:rsidR="00194CDC" w:rsidRDefault="00D465A6">
      <w:pPr>
        <w:pStyle w:val="a3"/>
        <w:spacing w:line="360" w:lineRule="auto"/>
        <w:ind w:right="281"/>
      </w:pPr>
      <w:r>
        <w:t>развитие практики применения знаний и умений в социальной среде, общественной деятельности, межкультурном общении.</w:t>
      </w:r>
    </w:p>
    <w:p w:rsidR="00194CDC" w:rsidRDefault="00D465A6">
      <w:pPr>
        <w:pStyle w:val="a5"/>
        <w:numPr>
          <w:ilvl w:val="1"/>
          <w:numId w:val="99"/>
        </w:numPr>
        <w:tabs>
          <w:tab w:val="left" w:pos="1267"/>
        </w:tabs>
        <w:spacing w:line="360" w:lineRule="auto"/>
        <w:ind w:right="282" w:firstLine="708"/>
        <w:rPr>
          <w:sz w:val="24"/>
        </w:rPr>
      </w:pPr>
      <w:r>
        <w:rPr>
          <w:sz w:val="24"/>
        </w:rPr>
        <w:t>Общее</w:t>
      </w:r>
      <w:r>
        <w:rPr>
          <w:spacing w:val="-4"/>
          <w:sz w:val="24"/>
        </w:rPr>
        <w:t xml:space="preserve"> </w:t>
      </w:r>
      <w:r>
        <w:rPr>
          <w:sz w:val="24"/>
        </w:rPr>
        <w:t>число</w:t>
      </w:r>
      <w:r>
        <w:rPr>
          <w:spacing w:val="-3"/>
          <w:sz w:val="24"/>
        </w:rPr>
        <w:t xml:space="preserve"> </w:t>
      </w:r>
      <w:r>
        <w:rPr>
          <w:sz w:val="24"/>
        </w:rPr>
        <w:t>часов,</w:t>
      </w:r>
      <w:r>
        <w:rPr>
          <w:spacing w:val="-2"/>
          <w:sz w:val="24"/>
        </w:rPr>
        <w:t xml:space="preserve"> </w:t>
      </w:r>
      <w:r>
        <w:rPr>
          <w:sz w:val="24"/>
        </w:rPr>
        <w:t>рекомендованных</w:t>
      </w:r>
      <w:r>
        <w:rPr>
          <w:spacing w:val="-2"/>
          <w:sz w:val="24"/>
        </w:rPr>
        <w:t xml:space="preserve"> </w:t>
      </w:r>
      <w:r>
        <w:rPr>
          <w:sz w:val="24"/>
        </w:rPr>
        <w:t>для</w:t>
      </w:r>
      <w:r>
        <w:rPr>
          <w:spacing w:val="-5"/>
          <w:sz w:val="24"/>
        </w:rPr>
        <w:t xml:space="preserve"> </w:t>
      </w:r>
      <w:r>
        <w:rPr>
          <w:sz w:val="24"/>
        </w:rPr>
        <w:t>изучения</w:t>
      </w:r>
      <w:r>
        <w:rPr>
          <w:spacing w:val="-3"/>
          <w:sz w:val="24"/>
        </w:rPr>
        <w:t xml:space="preserve"> </w:t>
      </w:r>
      <w:r>
        <w:rPr>
          <w:sz w:val="24"/>
        </w:rPr>
        <w:t>истории, –</w:t>
      </w:r>
      <w:r>
        <w:rPr>
          <w:spacing w:val="-3"/>
          <w:sz w:val="24"/>
        </w:rPr>
        <w:t xml:space="preserve"> </w:t>
      </w:r>
      <w:r>
        <w:rPr>
          <w:sz w:val="24"/>
        </w:rPr>
        <w:t>136,</w:t>
      </w:r>
      <w:r>
        <w:rPr>
          <w:spacing w:val="80"/>
          <w:sz w:val="24"/>
        </w:rPr>
        <w:t xml:space="preserve"> </w:t>
      </w:r>
      <w:r>
        <w:rPr>
          <w:sz w:val="24"/>
        </w:rPr>
        <w:t>в</w:t>
      </w:r>
      <w:r>
        <w:rPr>
          <w:spacing w:val="-4"/>
          <w:sz w:val="24"/>
        </w:rPr>
        <w:t xml:space="preserve"> </w:t>
      </w:r>
      <w:r>
        <w:rPr>
          <w:sz w:val="24"/>
        </w:rPr>
        <w:t>10–11</w:t>
      </w:r>
      <w:r>
        <w:rPr>
          <w:spacing w:val="-3"/>
          <w:sz w:val="24"/>
        </w:rPr>
        <w:t xml:space="preserve"> </w:t>
      </w:r>
      <w:r>
        <w:rPr>
          <w:sz w:val="24"/>
        </w:rPr>
        <w:t>классах</w:t>
      </w:r>
      <w:r>
        <w:rPr>
          <w:spacing w:val="-1"/>
          <w:sz w:val="24"/>
        </w:rPr>
        <w:t xml:space="preserve"> </w:t>
      </w:r>
      <w:r>
        <w:rPr>
          <w:sz w:val="24"/>
        </w:rPr>
        <w:t>по 2 часа в неделю при 34 учебных неделях.</w:t>
      </w:r>
    </w:p>
    <w:p w:rsidR="00194CDC" w:rsidRDefault="00D465A6">
      <w:pPr>
        <w:pStyle w:val="a5"/>
        <w:numPr>
          <w:ilvl w:val="1"/>
          <w:numId w:val="99"/>
        </w:numPr>
        <w:tabs>
          <w:tab w:val="left" w:pos="1267"/>
          <w:tab w:val="left" w:pos="8453"/>
        </w:tabs>
        <w:spacing w:line="362" w:lineRule="auto"/>
        <w:ind w:right="280" w:firstLine="708"/>
        <w:rPr>
          <w:sz w:val="24"/>
        </w:rPr>
      </w:pPr>
      <w:r>
        <w:rPr>
          <w:sz w:val="24"/>
        </w:rPr>
        <w:t>Последовательность изучения тем в рамках программы по истории</w:t>
      </w:r>
      <w:r>
        <w:rPr>
          <w:sz w:val="24"/>
        </w:rPr>
        <w:tab/>
        <w:t>в</w:t>
      </w:r>
      <w:r>
        <w:rPr>
          <w:spacing w:val="-7"/>
          <w:sz w:val="24"/>
        </w:rPr>
        <w:t xml:space="preserve"> </w:t>
      </w:r>
      <w:r>
        <w:rPr>
          <w:sz w:val="24"/>
        </w:rPr>
        <w:t>пределах</w:t>
      </w:r>
      <w:r>
        <w:rPr>
          <w:spacing w:val="-5"/>
          <w:sz w:val="24"/>
        </w:rPr>
        <w:t xml:space="preserve"> </w:t>
      </w:r>
      <w:r>
        <w:rPr>
          <w:sz w:val="24"/>
        </w:rPr>
        <w:t>одного класса может варьироваться.</w:t>
      </w:r>
    </w:p>
    <w:p w:rsidR="00194CDC" w:rsidRDefault="00D465A6">
      <w:pPr>
        <w:pStyle w:val="a5"/>
        <w:numPr>
          <w:ilvl w:val="0"/>
          <w:numId w:val="99"/>
        </w:numPr>
        <w:tabs>
          <w:tab w:val="left" w:pos="1089"/>
        </w:tabs>
        <w:spacing w:line="271" w:lineRule="exact"/>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10</w:t>
      </w:r>
      <w:r>
        <w:rPr>
          <w:spacing w:val="-1"/>
          <w:sz w:val="24"/>
        </w:rPr>
        <w:t xml:space="preserve"> </w:t>
      </w:r>
      <w:r>
        <w:rPr>
          <w:spacing w:val="-2"/>
          <w:sz w:val="24"/>
        </w:rPr>
        <w:t>классе.</w:t>
      </w:r>
    </w:p>
    <w:p w:rsidR="00194CDC" w:rsidRDefault="00D465A6">
      <w:pPr>
        <w:pStyle w:val="a5"/>
        <w:numPr>
          <w:ilvl w:val="1"/>
          <w:numId w:val="99"/>
        </w:numPr>
        <w:tabs>
          <w:tab w:val="left" w:pos="1268"/>
        </w:tabs>
        <w:spacing w:before="139"/>
        <w:ind w:left="1268" w:hanging="419"/>
        <w:jc w:val="both"/>
        <w:rPr>
          <w:sz w:val="24"/>
        </w:rPr>
      </w:pPr>
      <w:r>
        <w:rPr>
          <w:sz w:val="24"/>
        </w:rPr>
        <w:t>Всеобщая</w:t>
      </w:r>
      <w:r>
        <w:rPr>
          <w:spacing w:val="-4"/>
          <w:sz w:val="24"/>
        </w:rPr>
        <w:t xml:space="preserve"> </w:t>
      </w:r>
      <w:r>
        <w:rPr>
          <w:sz w:val="24"/>
        </w:rPr>
        <w:t>история.</w:t>
      </w:r>
      <w:r>
        <w:rPr>
          <w:spacing w:val="-2"/>
          <w:sz w:val="24"/>
        </w:rPr>
        <w:t xml:space="preserve"> </w:t>
      </w:r>
      <w:r>
        <w:rPr>
          <w:sz w:val="24"/>
        </w:rPr>
        <w:t>1914-1945</w:t>
      </w:r>
      <w:r>
        <w:rPr>
          <w:spacing w:val="-2"/>
          <w:sz w:val="24"/>
        </w:rPr>
        <w:t xml:space="preserve"> </w:t>
      </w:r>
      <w:r>
        <w:rPr>
          <w:spacing w:val="-5"/>
          <w:sz w:val="24"/>
        </w:rPr>
        <w:t>гг.</w:t>
      </w:r>
    </w:p>
    <w:p w:rsidR="00194CDC" w:rsidRDefault="00D465A6">
      <w:pPr>
        <w:pStyle w:val="a3"/>
        <w:spacing w:before="137" w:line="360" w:lineRule="auto"/>
        <w:ind w:right="285"/>
      </w:pPr>
      <w:r>
        <w:t>Введение.</w:t>
      </w:r>
      <w:r>
        <w:rPr>
          <w:spacing w:val="-4"/>
        </w:rPr>
        <w:t xml:space="preserve"> </w:t>
      </w:r>
      <w:r>
        <w:t>Понятие</w:t>
      </w:r>
      <w:r>
        <w:rPr>
          <w:spacing w:val="-1"/>
        </w:rPr>
        <w:t xml:space="preserve"> </w:t>
      </w:r>
      <w:r>
        <w:t>«Новейшее</w:t>
      </w:r>
      <w:r>
        <w:rPr>
          <w:spacing w:val="-5"/>
        </w:rPr>
        <w:t xml:space="preserve"> </w:t>
      </w:r>
      <w:r>
        <w:t>время».</w:t>
      </w:r>
      <w:r>
        <w:rPr>
          <w:spacing w:val="-2"/>
        </w:rPr>
        <w:t xml:space="preserve"> </w:t>
      </w:r>
      <w:r>
        <w:t>Хронологические</w:t>
      </w:r>
      <w:r>
        <w:rPr>
          <w:spacing w:val="-5"/>
        </w:rPr>
        <w:t xml:space="preserve"> </w:t>
      </w:r>
      <w:r>
        <w:t>рамки</w:t>
      </w:r>
      <w:r>
        <w:rPr>
          <w:spacing w:val="80"/>
        </w:rPr>
        <w:t xml:space="preserve"> </w:t>
      </w:r>
      <w:r>
        <w:t>и</w:t>
      </w:r>
      <w:r>
        <w:rPr>
          <w:spacing w:val="-4"/>
        </w:rPr>
        <w:t xml:space="preserve"> </w:t>
      </w:r>
      <w:r>
        <w:t>периодизация</w:t>
      </w:r>
      <w:r>
        <w:rPr>
          <w:spacing w:val="-4"/>
        </w:rPr>
        <w:t xml:space="preserve"> </w:t>
      </w:r>
      <w:r>
        <w:t>Новейшей истории. Изменения в мире в ХХ веке. Ключевые процессы и события Новейшей истории. Объединенные</w:t>
      </w:r>
      <w:r>
        <w:rPr>
          <w:spacing w:val="-2"/>
        </w:rPr>
        <w:t xml:space="preserve"> </w:t>
      </w:r>
      <w:r>
        <w:t>Нации</w:t>
      </w:r>
      <w:r>
        <w:rPr>
          <w:spacing w:val="-2"/>
        </w:rPr>
        <w:t xml:space="preserve"> </w:t>
      </w:r>
      <w:r>
        <w:t>против</w:t>
      </w:r>
      <w:r>
        <w:rPr>
          <w:spacing w:val="-1"/>
        </w:rPr>
        <w:t xml:space="preserve"> </w:t>
      </w:r>
      <w:r>
        <w:t>нацизма</w:t>
      </w:r>
      <w:r>
        <w:rPr>
          <w:spacing w:val="80"/>
        </w:rPr>
        <w:t xml:space="preserve"> </w:t>
      </w:r>
      <w:r>
        <w:t>и фашизма. Система</w:t>
      </w:r>
      <w:r>
        <w:rPr>
          <w:spacing w:val="-1"/>
        </w:rPr>
        <w:t xml:space="preserve"> </w:t>
      </w:r>
      <w:r>
        <w:t>международных отношений. Россия в XX в.</w:t>
      </w:r>
    </w:p>
    <w:p w:rsidR="00194CDC" w:rsidRDefault="00D465A6">
      <w:pPr>
        <w:pStyle w:val="a5"/>
        <w:numPr>
          <w:ilvl w:val="2"/>
          <w:numId w:val="99"/>
        </w:numPr>
        <w:tabs>
          <w:tab w:val="left" w:pos="1448"/>
        </w:tabs>
        <w:ind w:left="1448" w:hanging="599"/>
        <w:jc w:val="both"/>
        <w:rPr>
          <w:sz w:val="24"/>
        </w:rPr>
      </w:pPr>
      <w:r>
        <w:rPr>
          <w:sz w:val="24"/>
        </w:rPr>
        <w:t>Мир</w:t>
      </w:r>
      <w:r>
        <w:rPr>
          <w:spacing w:val="-3"/>
          <w:sz w:val="24"/>
        </w:rPr>
        <w:t xml:space="preserve"> </w:t>
      </w:r>
      <w:r>
        <w:rPr>
          <w:sz w:val="24"/>
        </w:rPr>
        <w:t>накануне</w:t>
      </w:r>
      <w:r>
        <w:rPr>
          <w:spacing w:val="-3"/>
          <w:sz w:val="24"/>
        </w:rPr>
        <w:t xml:space="preserve"> </w:t>
      </w:r>
      <w:r>
        <w:rPr>
          <w:sz w:val="24"/>
        </w:rPr>
        <w:t>и</w:t>
      </w:r>
      <w:r>
        <w:rPr>
          <w:spacing w:val="-3"/>
          <w:sz w:val="24"/>
        </w:rPr>
        <w:t xml:space="preserve"> </w:t>
      </w:r>
      <w:r>
        <w:rPr>
          <w:sz w:val="24"/>
        </w:rPr>
        <w:t>в</w:t>
      </w:r>
      <w:r>
        <w:rPr>
          <w:spacing w:val="-1"/>
          <w:sz w:val="24"/>
        </w:rPr>
        <w:t xml:space="preserve"> </w:t>
      </w:r>
      <w:r>
        <w:rPr>
          <w:sz w:val="24"/>
        </w:rPr>
        <w:t>годы</w:t>
      </w:r>
      <w:r>
        <w:rPr>
          <w:spacing w:val="-3"/>
          <w:sz w:val="24"/>
        </w:rPr>
        <w:t xml:space="preserve"> </w:t>
      </w:r>
      <w:r>
        <w:rPr>
          <w:sz w:val="24"/>
        </w:rPr>
        <w:t>Первой</w:t>
      </w:r>
      <w:r>
        <w:rPr>
          <w:spacing w:val="-2"/>
          <w:sz w:val="24"/>
        </w:rPr>
        <w:t xml:space="preserve"> </w:t>
      </w:r>
      <w:r>
        <w:rPr>
          <w:sz w:val="24"/>
        </w:rPr>
        <w:t>мировой</w:t>
      </w:r>
      <w:r>
        <w:rPr>
          <w:spacing w:val="-2"/>
          <w:sz w:val="24"/>
        </w:rPr>
        <w:t xml:space="preserve"> войны.</w:t>
      </w:r>
    </w:p>
    <w:p w:rsidR="00194CDC" w:rsidRDefault="00D465A6">
      <w:pPr>
        <w:pStyle w:val="a5"/>
        <w:numPr>
          <w:ilvl w:val="3"/>
          <w:numId w:val="99"/>
        </w:numPr>
        <w:tabs>
          <w:tab w:val="left" w:pos="1627"/>
        </w:tabs>
        <w:spacing w:before="139" w:line="360" w:lineRule="auto"/>
        <w:ind w:right="288" w:firstLine="708"/>
        <w:jc w:val="both"/>
        <w:rPr>
          <w:sz w:val="24"/>
        </w:rPr>
      </w:pPr>
      <w:r>
        <w:rPr>
          <w:sz w:val="24"/>
        </w:rPr>
        <w:t>Мир в начале ХХ в. Развитие индустриального общества. Индустриальная цивилизация в начале XX века. «Пробуждение Азии». Технический прогресс. Изменение социальной структуры общества. Рабочее движение</w:t>
      </w:r>
      <w:r>
        <w:rPr>
          <w:spacing w:val="80"/>
          <w:sz w:val="24"/>
        </w:rPr>
        <w:t xml:space="preserve"> </w:t>
      </w:r>
      <w:r>
        <w:rPr>
          <w:sz w:val="24"/>
        </w:rPr>
        <w:t>и социализм.</w:t>
      </w:r>
    </w:p>
    <w:p w:rsidR="00194CDC" w:rsidRDefault="00D465A6">
      <w:pPr>
        <w:pStyle w:val="a5"/>
        <w:numPr>
          <w:ilvl w:val="3"/>
          <w:numId w:val="99"/>
        </w:numPr>
        <w:tabs>
          <w:tab w:val="left" w:pos="1627"/>
        </w:tabs>
        <w:spacing w:line="360" w:lineRule="auto"/>
        <w:ind w:right="283" w:firstLine="708"/>
        <w:jc w:val="both"/>
        <w:rPr>
          <w:sz w:val="24"/>
        </w:rPr>
      </w:pPr>
      <w:r>
        <w:rPr>
          <w:sz w:val="24"/>
        </w:rPr>
        <w:t>Первая мировая война (1914-1918 гг.). Антанта и Тройственный союз. Начало и первый</w:t>
      </w:r>
      <w:r>
        <w:rPr>
          <w:spacing w:val="-2"/>
          <w:sz w:val="24"/>
        </w:rPr>
        <w:t xml:space="preserve"> </w:t>
      </w:r>
      <w:r>
        <w:rPr>
          <w:sz w:val="24"/>
        </w:rPr>
        <w:t>год</w:t>
      </w:r>
      <w:r>
        <w:rPr>
          <w:spacing w:val="-2"/>
          <w:sz w:val="24"/>
        </w:rPr>
        <w:t xml:space="preserve"> </w:t>
      </w:r>
      <w:r>
        <w:rPr>
          <w:sz w:val="24"/>
        </w:rPr>
        <w:t>войны.</w:t>
      </w:r>
      <w:r>
        <w:rPr>
          <w:spacing w:val="-2"/>
          <w:sz w:val="24"/>
        </w:rPr>
        <w:t xml:space="preserve"> </w:t>
      </w:r>
      <w:r>
        <w:rPr>
          <w:sz w:val="24"/>
        </w:rPr>
        <w:t>Переход</w:t>
      </w:r>
      <w:r>
        <w:rPr>
          <w:spacing w:val="-2"/>
          <w:sz w:val="24"/>
        </w:rPr>
        <w:t xml:space="preserve"> </w:t>
      </w:r>
      <w:r>
        <w:rPr>
          <w:sz w:val="24"/>
        </w:rPr>
        <w:t>к</w:t>
      </w:r>
      <w:r>
        <w:rPr>
          <w:spacing w:val="-1"/>
          <w:sz w:val="24"/>
        </w:rPr>
        <w:t xml:space="preserve"> </w:t>
      </w:r>
      <w:r>
        <w:rPr>
          <w:sz w:val="24"/>
        </w:rPr>
        <w:t>позиционной</w:t>
      </w:r>
      <w:r>
        <w:rPr>
          <w:spacing w:val="-2"/>
          <w:sz w:val="24"/>
        </w:rPr>
        <w:t xml:space="preserve"> </w:t>
      </w:r>
      <w:r>
        <w:rPr>
          <w:sz w:val="24"/>
        </w:rPr>
        <w:t>войне.</w:t>
      </w:r>
      <w:r>
        <w:rPr>
          <w:spacing w:val="-2"/>
          <w:sz w:val="24"/>
        </w:rPr>
        <w:t xml:space="preserve"> </w:t>
      </w:r>
      <w:r>
        <w:rPr>
          <w:sz w:val="24"/>
        </w:rPr>
        <w:t>Борьба</w:t>
      </w:r>
      <w:r>
        <w:rPr>
          <w:spacing w:val="80"/>
          <w:sz w:val="24"/>
        </w:rPr>
        <w:t xml:space="preserve"> </w:t>
      </w:r>
      <w:r>
        <w:rPr>
          <w:sz w:val="24"/>
        </w:rPr>
        <w:t>на</w:t>
      </w:r>
      <w:r>
        <w:rPr>
          <w:spacing w:val="-1"/>
          <w:sz w:val="24"/>
        </w:rPr>
        <w:t xml:space="preserve"> </w:t>
      </w:r>
      <w:r>
        <w:rPr>
          <w:sz w:val="24"/>
        </w:rPr>
        <w:t>истощение.</w:t>
      </w:r>
      <w:r>
        <w:rPr>
          <w:spacing w:val="-2"/>
          <w:sz w:val="24"/>
        </w:rPr>
        <w:t xml:space="preserve"> </w:t>
      </w:r>
      <w:r>
        <w:rPr>
          <w:sz w:val="24"/>
        </w:rPr>
        <w:t>Изменение</w:t>
      </w:r>
      <w:r>
        <w:rPr>
          <w:spacing w:val="-3"/>
          <w:sz w:val="24"/>
        </w:rPr>
        <w:t xml:space="preserve"> </w:t>
      </w:r>
      <w:r>
        <w:rPr>
          <w:sz w:val="24"/>
        </w:rPr>
        <w:t>соотношения сил. Капитуляция стран Четверного союза. Компьенское перемирие. Итоги и последствия Первой мировой войны.</w:t>
      </w:r>
    </w:p>
    <w:p w:rsidR="00194CDC" w:rsidRDefault="00D465A6">
      <w:pPr>
        <w:pStyle w:val="a5"/>
        <w:numPr>
          <w:ilvl w:val="2"/>
          <w:numId w:val="99"/>
        </w:numPr>
        <w:tabs>
          <w:tab w:val="left" w:pos="1448"/>
        </w:tabs>
        <w:ind w:left="1448" w:hanging="599"/>
        <w:jc w:val="both"/>
        <w:rPr>
          <w:sz w:val="24"/>
        </w:rPr>
      </w:pPr>
      <w:r>
        <w:rPr>
          <w:sz w:val="24"/>
        </w:rPr>
        <w:t>Мир</w:t>
      </w:r>
      <w:r>
        <w:rPr>
          <w:spacing w:val="-1"/>
          <w:sz w:val="24"/>
        </w:rPr>
        <w:t xml:space="preserve"> </w:t>
      </w:r>
      <w:r>
        <w:rPr>
          <w:sz w:val="24"/>
        </w:rPr>
        <w:t>в</w:t>
      </w:r>
      <w:r>
        <w:rPr>
          <w:spacing w:val="-1"/>
          <w:sz w:val="24"/>
        </w:rPr>
        <w:t xml:space="preserve"> </w:t>
      </w:r>
      <w:r>
        <w:rPr>
          <w:sz w:val="24"/>
        </w:rPr>
        <w:t xml:space="preserve">1918-1938 </w:t>
      </w:r>
      <w:r>
        <w:rPr>
          <w:spacing w:val="-5"/>
          <w:sz w:val="24"/>
        </w:rPr>
        <w:t>гг.</w:t>
      </w:r>
    </w:p>
    <w:p w:rsidR="00194CDC" w:rsidRDefault="00D465A6">
      <w:pPr>
        <w:pStyle w:val="a5"/>
        <w:numPr>
          <w:ilvl w:val="3"/>
          <w:numId w:val="99"/>
        </w:numPr>
        <w:tabs>
          <w:tab w:val="left" w:pos="1627"/>
        </w:tabs>
        <w:spacing w:before="139" w:line="360" w:lineRule="auto"/>
        <w:ind w:right="287" w:firstLine="708"/>
        <w:jc w:val="both"/>
        <w:rPr>
          <w:sz w:val="24"/>
        </w:rPr>
      </w:pPr>
      <w:r>
        <w:rPr>
          <w:sz w:val="24"/>
        </w:rPr>
        <w:t>Распад империй и образование новых национальных государств</w:t>
      </w:r>
      <w:r>
        <w:rPr>
          <w:spacing w:val="80"/>
          <w:w w:val="150"/>
          <w:sz w:val="24"/>
        </w:rPr>
        <w:t xml:space="preserve"> </w:t>
      </w:r>
      <w:r>
        <w:rPr>
          <w:sz w:val="24"/>
        </w:rPr>
        <w:t>в Европе. Факторы, повлиявшие на распад империй после Первой мировой войны. Образование новых национальных государств. Ноябрьская революция в Германии. Веймарская республика. Советская власть в Венгрии. Революционное движение</w:t>
      </w:r>
      <w:r>
        <w:rPr>
          <w:spacing w:val="80"/>
          <w:sz w:val="24"/>
        </w:rPr>
        <w:t xml:space="preserve"> </w:t>
      </w:r>
      <w:r>
        <w:rPr>
          <w:sz w:val="24"/>
        </w:rPr>
        <w:t>и образование Коммунистического интернационала. Образование Турецкой Республики.</w:t>
      </w:r>
    </w:p>
    <w:p w:rsidR="00194CDC" w:rsidRDefault="00D465A6">
      <w:pPr>
        <w:pStyle w:val="a5"/>
        <w:numPr>
          <w:ilvl w:val="3"/>
          <w:numId w:val="99"/>
        </w:numPr>
        <w:tabs>
          <w:tab w:val="left" w:pos="1627"/>
        </w:tabs>
        <w:spacing w:line="360" w:lineRule="auto"/>
        <w:ind w:right="281" w:firstLine="708"/>
        <w:jc w:val="both"/>
        <w:rPr>
          <w:sz w:val="24"/>
        </w:rPr>
      </w:pPr>
      <w:r>
        <w:rPr>
          <w:sz w:val="24"/>
        </w:rPr>
        <w:t>Версальско-Вашингтонская система международных отношений. Планы послевоенного устройства мира. Территориальные изменения в мире</w:t>
      </w:r>
      <w:r>
        <w:rPr>
          <w:spacing w:val="80"/>
          <w:sz w:val="24"/>
        </w:rPr>
        <w:t xml:space="preserve"> </w:t>
      </w:r>
      <w:r>
        <w:rPr>
          <w:sz w:val="24"/>
        </w:rPr>
        <w:t>и Европе по результатам Первой</w:t>
      </w:r>
      <w:r>
        <w:rPr>
          <w:spacing w:val="40"/>
          <w:sz w:val="24"/>
        </w:rPr>
        <w:t xml:space="preserve"> </w:t>
      </w:r>
      <w:r>
        <w:rPr>
          <w:sz w:val="24"/>
        </w:rPr>
        <w:t>мировой</w:t>
      </w:r>
      <w:r>
        <w:rPr>
          <w:spacing w:val="40"/>
          <w:sz w:val="24"/>
        </w:rPr>
        <w:t xml:space="preserve"> </w:t>
      </w:r>
      <w:r>
        <w:rPr>
          <w:sz w:val="24"/>
        </w:rPr>
        <w:t>войны.</w:t>
      </w:r>
      <w:r>
        <w:rPr>
          <w:spacing w:val="40"/>
          <w:sz w:val="24"/>
        </w:rPr>
        <w:t xml:space="preserve"> </w:t>
      </w:r>
      <w:r>
        <w:rPr>
          <w:sz w:val="24"/>
        </w:rPr>
        <w:t>Парижская</w:t>
      </w:r>
      <w:r>
        <w:rPr>
          <w:spacing w:val="40"/>
          <w:sz w:val="24"/>
        </w:rPr>
        <w:t xml:space="preserve"> </w:t>
      </w:r>
      <w:r>
        <w:rPr>
          <w:sz w:val="24"/>
        </w:rPr>
        <w:t>(Версальская)</w:t>
      </w:r>
      <w:r>
        <w:rPr>
          <w:spacing w:val="40"/>
          <w:sz w:val="24"/>
        </w:rPr>
        <w:t xml:space="preserve"> </w:t>
      </w:r>
      <w:r>
        <w:rPr>
          <w:sz w:val="24"/>
        </w:rPr>
        <w:t>мирная</w:t>
      </w:r>
      <w:r>
        <w:rPr>
          <w:spacing w:val="40"/>
          <w:sz w:val="24"/>
        </w:rPr>
        <w:t xml:space="preserve"> </w:t>
      </w:r>
      <w:r>
        <w:rPr>
          <w:sz w:val="24"/>
        </w:rPr>
        <w:t>конференция.</w:t>
      </w:r>
      <w:r>
        <w:rPr>
          <w:spacing w:val="40"/>
          <w:sz w:val="24"/>
        </w:rPr>
        <w:t xml:space="preserve"> </w:t>
      </w:r>
      <w:r>
        <w:rPr>
          <w:sz w:val="24"/>
        </w:rPr>
        <w:t>Версальская</w:t>
      </w:r>
      <w:r>
        <w:rPr>
          <w:spacing w:val="40"/>
          <w:sz w:val="24"/>
        </w:rPr>
        <w:t xml:space="preserve"> </w:t>
      </w:r>
      <w:r>
        <w:rPr>
          <w:sz w:val="24"/>
        </w:rPr>
        <w:t>система.</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1" w:firstLine="0"/>
      </w:pPr>
      <w:r>
        <w:t>Учреждение Лиги Наций. Рапалльское соглашение и признание СССР. Вашингтонская конференция и Вашингтонское соглашение 1922 года. Влияние Версальского договора и Вашингтонского соглашения на развитие международных отношений.</w:t>
      </w:r>
    </w:p>
    <w:p w:rsidR="00194CDC" w:rsidRDefault="00D465A6">
      <w:pPr>
        <w:pStyle w:val="a5"/>
        <w:numPr>
          <w:ilvl w:val="3"/>
          <w:numId w:val="99"/>
        </w:numPr>
        <w:tabs>
          <w:tab w:val="left" w:pos="1627"/>
        </w:tabs>
        <w:spacing w:before="2" w:line="360" w:lineRule="auto"/>
        <w:ind w:right="282" w:firstLine="708"/>
        <w:jc w:val="both"/>
        <w:rPr>
          <w:sz w:val="24"/>
        </w:rPr>
      </w:pPr>
      <w:r>
        <w:rPr>
          <w:sz w:val="24"/>
        </w:rPr>
        <w:t>Страны Европы и Северной Америки в 1920-е гг. Послевоенная стабилизация. Факторы, способствующие изменениям в социально-экономической сфере в странах Запада. Экономический бум. Демократизация общественной</w:t>
      </w:r>
      <w:r>
        <w:rPr>
          <w:spacing w:val="80"/>
          <w:sz w:val="24"/>
        </w:rPr>
        <w:t xml:space="preserve"> </w:t>
      </w:r>
      <w:r>
        <w:rPr>
          <w:sz w:val="24"/>
        </w:rPr>
        <w:t>жизни, возникновение массового общества. Влияние социалистических</w:t>
      </w:r>
      <w:r>
        <w:rPr>
          <w:spacing w:val="80"/>
          <w:sz w:val="24"/>
        </w:rPr>
        <w:t xml:space="preserve"> </w:t>
      </w:r>
      <w:r>
        <w:rPr>
          <w:sz w:val="24"/>
        </w:rPr>
        <w:t>партий и профсоюзов.</w:t>
      </w:r>
    </w:p>
    <w:p w:rsidR="00194CDC" w:rsidRDefault="00D465A6">
      <w:pPr>
        <w:pStyle w:val="a3"/>
        <w:spacing w:line="360" w:lineRule="auto"/>
        <w:ind w:right="283"/>
      </w:pPr>
      <w:r>
        <w:t>Формирование авторитарных режимов, причины их возникновения</w:t>
      </w:r>
      <w:r>
        <w:rPr>
          <w:spacing w:val="80"/>
        </w:rPr>
        <w:t xml:space="preserve"> </w:t>
      </w:r>
      <w:r>
        <w:t>в европейских странах в 1920-1930-е гг. Возникновение фашизма. Фашистский режим в Италии. Особенности режима Муссолини. Начало борьбы с фашизмом.</w:t>
      </w:r>
    </w:p>
    <w:p w:rsidR="00194CDC" w:rsidRDefault="00D465A6">
      <w:pPr>
        <w:pStyle w:val="a3"/>
        <w:spacing w:line="360" w:lineRule="auto"/>
        <w:ind w:right="283"/>
      </w:pPr>
      <w:r>
        <w:t>Начало Великой депрессии, ее причины. Социально-политические последствия кризиса конца 1920-1930-х гг. в США. «Новый курс» Ф. Рузвельта. Значение реформ. Роль государства в экономике стран Европы и Латинской Америки.</w:t>
      </w:r>
    </w:p>
    <w:p w:rsidR="00194CDC" w:rsidRDefault="00D465A6">
      <w:pPr>
        <w:pStyle w:val="a3"/>
        <w:spacing w:before="1" w:line="360" w:lineRule="auto"/>
        <w:ind w:right="289"/>
      </w:pPr>
      <w:r>
        <w:t>Нарастание агрессии в мире. Причины возникновения нацистской диктатуры в Германии в 1930-е гг. Установление нацистской диктатуры. Нацистский режим</w:t>
      </w:r>
      <w:r>
        <w:rPr>
          <w:spacing w:val="80"/>
        </w:rPr>
        <w:t xml:space="preserve"> </w:t>
      </w:r>
      <w:r>
        <w:t>в Германии.</w:t>
      </w:r>
    </w:p>
    <w:p w:rsidR="00194CDC" w:rsidRDefault="00D465A6">
      <w:pPr>
        <w:pStyle w:val="a3"/>
        <w:spacing w:line="360" w:lineRule="auto"/>
        <w:ind w:right="283"/>
      </w:pPr>
      <w:r>
        <w:t>Подготовка Германии к войне. Победа Народного фронта и франкистский мятеж в</w:t>
      </w:r>
      <w:r>
        <w:rPr>
          <w:spacing w:val="40"/>
        </w:rPr>
        <w:t xml:space="preserve"> </w:t>
      </w:r>
      <w:r>
        <w:t>Испании. Революция в Испании. Поражение Испанской Республики. Причины и значение гражданской войны в Испании.</w:t>
      </w:r>
    </w:p>
    <w:p w:rsidR="00194CDC" w:rsidRDefault="00D465A6">
      <w:pPr>
        <w:pStyle w:val="a5"/>
        <w:numPr>
          <w:ilvl w:val="3"/>
          <w:numId w:val="99"/>
        </w:numPr>
        <w:tabs>
          <w:tab w:val="left" w:pos="1627"/>
        </w:tabs>
        <w:spacing w:line="360" w:lineRule="auto"/>
        <w:ind w:right="278" w:firstLine="708"/>
        <w:jc w:val="both"/>
        <w:rPr>
          <w:sz w:val="24"/>
        </w:rPr>
      </w:pPr>
      <w:r>
        <w:rPr>
          <w:sz w:val="24"/>
        </w:rPr>
        <w:t>Страны Азии, Африки и Латинской Америки в 1918-1930 гг. Экспансия колониализма. Цели национально-освободительных движений в странах Востока. Агрессивная внешняя политика Японии. Нестабильность в Китае</w:t>
      </w:r>
      <w:r>
        <w:rPr>
          <w:spacing w:val="80"/>
          <w:sz w:val="24"/>
        </w:rPr>
        <w:t xml:space="preserve"> </w:t>
      </w:r>
      <w:r>
        <w:rPr>
          <w:sz w:val="24"/>
        </w:rPr>
        <w:t>в межвоенный период. Национально- освободительная борьба в Индии. Африка. Особенности экономического и политического</w:t>
      </w:r>
      <w:r>
        <w:rPr>
          <w:spacing w:val="40"/>
          <w:sz w:val="24"/>
        </w:rPr>
        <w:t xml:space="preserve"> </w:t>
      </w:r>
      <w:r>
        <w:rPr>
          <w:sz w:val="24"/>
        </w:rPr>
        <w:t>развития Латинской Америки.</w:t>
      </w:r>
    </w:p>
    <w:p w:rsidR="00194CDC" w:rsidRDefault="00D465A6">
      <w:pPr>
        <w:pStyle w:val="a5"/>
        <w:numPr>
          <w:ilvl w:val="3"/>
          <w:numId w:val="99"/>
        </w:numPr>
        <w:tabs>
          <w:tab w:val="left" w:pos="1627"/>
        </w:tabs>
        <w:spacing w:line="360" w:lineRule="auto"/>
        <w:ind w:right="276" w:firstLine="708"/>
        <w:jc w:val="both"/>
        <w:rPr>
          <w:sz w:val="24"/>
        </w:rPr>
      </w:pPr>
      <w:r>
        <w:rPr>
          <w:sz w:val="24"/>
        </w:rPr>
        <w:t>Международные отношения в 1930-е гг. Нарастание мировой напряженности в конце 1930-х гг. Причины Второй мировой войны. Мюнхенский сговор. Англо-франко-советские переговоры лета 1939 г.</w:t>
      </w:r>
    </w:p>
    <w:p w:rsidR="00194CDC" w:rsidRDefault="00D465A6">
      <w:pPr>
        <w:pStyle w:val="a5"/>
        <w:numPr>
          <w:ilvl w:val="3"/>
          <w:numId w:val="99"/>
        </w:numPr>
        <w:tabs>
          <w:tab w:val="left" w:pos="1692"/>
        </w:tabs>
        <w:spacing w:line="360" w:lineRule="auto"/>
        <w:ind w:right="280" w:firstLine="708"/>
        <w:jc w:val="both"/>
        <w:rPr>
          <w:sz w:val="24"/>
        </w:rPr>
      </w:pPr>
      <w:r>
        <w:rPr>
          <w:sz w:val="24"/>
        </w:rPr>
        <w:t>Развитие науки и культуры в 1914-1930-х гг. Влияние науки</w:t>
      </w:r>
      <w:r>
        <w:rPr>
          <w:spacing w:val="80"/>
          <w:sz w:val="24"/>
        </w:rPr>
        <w:t xml:space="preserve"> </w:t>
      </w:r>
      <w:r>
        <w:rPr>
          <w:sz w:val="24"/>
        </w:rPr>
        <w:t>и культуры на развитие общества в межвоенный период. Новые научные открытия</w:t>
      </w:r>
      <w:r>
        <w:rPr>
          <w:spacing w:val="40"/>
          <w:sz w:val="24"/>
        </w:rPr>
        <w:t xml:space="preserve"> </w:t>
      </w:r>
      <w:r>
        <w:rPr>
          <w:sz w:val="24"/>
        </w:rPr>
        <w:t>и технические достижения. Новые виды вооружений и военной техники. Особенности культурного развития: архитектура, изобразительное искусство, литература, кинематограф, музыка. Олимпийское движение.</w:t>
      </w:r>
    </w:p>
    <w:p w:rsidR="00194CDC" w:rsidRDefault="00D465A6">
      <w:pPr>
        <w:pStyle w:val="a5"/>
        <w:numPr>
          <w:ilvl w:val="2"/>
          <w:numId w:val="99"/>
        </w:numPr>
        <w:tabs>
          <w:tab w:val="left" w:pos="1448"/>
        </w:tabs>
        <w:ind w:left="1448" w:hanging="599"/>
        <w:jc w:val="both"/>
        <w:rPr>
          <w:sz w:val="24"/>
        </w:rPr>
      </w:pPr>
      <w:r>
        <w:rPr>
          <w:sz w:val="24"/>
        </w:rPr>
        <w:t>Вторая</w:t>
      </w:r>
      <w:r>
        <w:rPr>
          <w:spacing w:val="-2"/>
          <w:sz w:val="24"/>
        </w:rPr>
        <w:t xml:space="preserve"> </w:t>
      </w:r>
      <w:r>
        <w:rPr>
          <w:sz w:val="24"/>
        </w:rPr>
        <w:t>мировая</w:t>
      </w:r>
      <w:r>
        <w:rPr>
          <w:spacing w:val="-2"/>
          <w:sz w:val="24"/>
        </w:rPr>
        <w:t xml:space="preserve"> </w:t>
      </w:r>
      <w:r>
        <w:rPr>
          <w:sz w:val="24"/>
        </w:rPr>
        <w:t>война</w:t>
      </w:r>
      <w:r>
        <w:rPr>
          <w:spacing w:val="-2"/>
          <w:sz w:val="24"/>
        </w:rPr>
        <w:t xml:space="preserve"> </w:t>
      </w:r>
      <w:r>
        <w:rPr>
          <w:sz w:val="24"/>
        </w:rPr>
        <w:t>1939-1945</w:t>
      </w:r>
      <w:r>
        <w:rPr>
          <w:spacing w:val="-1"/>
          <w:sz w:val="24"/>
        </w:rPr>
        <w:t xml:space="preserve"> </w:t>
      </w:r>
      <w:r>
        <w:rPr>
          <w:spacing w:val="-5"/>
          <w:sz w:val="24"/>
        </w:rPr>
        <w:t>гг.</w:t>
      </w:r>
    </w:p>
    <w:p w:rsidR="00194CDC" w:rsidRDefault="00D465A6">
      <w:pPr>
        <w:pStyle w:val="a5"/>
        <w:numPr>
          <w:ilvl w:val="3"/>
          <w:numId w:val="99"/>
        </w:numPr>
        <w:tabs>
          <w:tab w:val="left" w:pos="1627"/>
        </w:tabs>
        <w:spacing w:before="139" w:line="360" w:lineRule="auto"/>
        <w:ind w:right="281" w:firstLine="708"/>
        <w:jc w:val="both"/>
        <w:rPr>
          <w:sz w:val="24"/>
        </w:rPr>
      </w:pPr>
      <w:r>
        <w:rPr>
          <w:sz w:val="24"/>
        </w:rPr>
        <w:t>Начало Второй мировой войны. Причины Второй мировой войны. Нападение Германии на Польшу. Начало мировой войны в Европе. Захват Дании</w:t>
      </w:r>
      <w:r>
        <w:rPr>
          <w:spacing w:val="80"/>
          <w:sz w:val="24"/>
        </w:rPr>
        <w:t xml:space="preserve"> </w:t>
      </w:r>
      <w:r>
        <w:rPr>
          <w:sz w:val="24"/>
        </w:rPr>
        <w:t>и Норвегии. Разгром Франции. Битва за Британию. Агрессия Германии</w:t>
      </w:r>
      <w:r>
        <w:rPr>
          <w:spacing w:val="80"/>
          <w:sz w:val="24"/>
        </w:rPr>
        <w:t xml:space="preserve"> </w:t>
      </w:r>
      <w:r>
        <w:rPr>
          <w:sz w:val="24"/>
        </w:rPr>
        <w:t>и ее союзников в Северной Африке и на Балканах.</w:t>
      </w:r>
      <w:r>
        <w:rPr>
          <w:spacing w:val="18"/>
          <w:sz w:val="24"/>
        </w:rPr>
        <w:t xml:space="preserve"> </w:t>
      </w:r>
      <w:r>
        <w:rPr>
          <w:sz w:val="24"/>
        </w:rPr>
        <w:t>Борьба</w:t>
      </w:r>
      <w:r>
        <w:rPr>
          <w:spacing w:val="17"/>
          <w:sz w:val="24"/>
        </w:rPr>
        <w:t xml:space="preserve"> </w:t>
      </w:r>
      <w:r>
        <w:rPr>
          <w:sz w:val="24"/>
        </w:rPr>
        <w:t>Китая</w:t>
      </w:r>
      <w:r>
        <w:rPr>
          <w:spacing w:val="18"/>
          <w:sz w:val="24"/>
        </w:rPr>
        <w:t xml:space="preserve"> </w:t>
      </w:r>
      <w:r>
        <w:rPr>
          <w:sz w:val="24"/>
        </w:rPr>
        <w:t>против</w:t>
      </w:r>
      <w:r>
        <w:rPr>
          <w:spacing w:val="17"/>
          <w:sz w:val="24"/>
        </w:rPr>
        <w:t xml:space="preserve"> </w:t>
      </w:r>
      <w:r>
        <w:rPr>
          <w:sz w:val="24"/>
        </w:rPr>
        <w:t>японских</w:t>
      </w:r>
      <w:r>
        <w:rPr>
          <w:spacing w:val="20"/>
          <w:sz w:val="24"/>
        </w:rPr>
        <w:t xml:space="preserve"> </w:t>
      </w:r>
      <w:r>
        <w:rPr>
          <w:sz w:val="24"/>
        </w:rPr>
        <w:t>агрессоров</w:t>
      </w:r>
      <w:r>
        <w:rPr>
          <w:spacing w:val="20"/>
          <w:sz w:val="24"/>
        </w:rPr>
        <w:t xml:space="preserve"> </w:t>
      </w:r>
      <w:r>
        <w:rPr>
          <w:sz w:val="24"/>
        </w:rPr>
        <w:t>в</w:t>
      </w:r>
      <w:r>
        <w:rPr>
          <w:spacing w:val="17"/>
          <w:sz w:val="24"/>
        </w:rPr>
        <w:t xml:space="preserve"> </w:t>
      </w:r>
      <w:r>
        <w:rPr>
          <w:sz w:val="24"/>
        </w:rPr>
        <w:t>1939-1941</w:t>
      </w:r>
      <w:r>
        <w:rPr>
          <w:spacing w:val="18"/>
          <w:sz w:val="24"/>
        </w:rPr>
        <w:t xml:space="preserve"> </w:t>
      </w:r>
      <w:r>
        <w:rPr>
          <w:sz w:val="24"/>
        </w:rPr>
        <w:t>гг.</w:t>
      </w:r>
      <w:r>
        <w:rPr>
          <w:spacing w:val="20"/>
          <w:sz w:val="24"/>
        </w:rPr>
        <w:t xml:space="preserve"> </w:t>
      </w:r>
      <w:r>
        <w:rPr>
          <w:sz w:val="24"/>
        </w:rPr>
        <w:t>Причины</w:t>
      </w:r>
      <w:r>
        <w:rPr>
          <w:spacing w:val="17"/>
          <w:sz w:val="24"/>
        </w:rPr>
        <w:t xml:space="preserve"> </w:t>
      </w:r>
      <w:r>
        <w:rPr>
          <w:sz w:val="24"/>
        </w:rPr>
        <w:t>побед</w:t>
      </w:r>
      <w:r>
        <w:rPr>
          <w:spacing w:val="18"/>
          <w:sz w:val="24"/>
        </w:rPr>
        <w:t xml:space="preserve"> </w:t>
      </w:r>
      <w:r>
        <w:rPr>
          <w:sz w:val="24"/>
        </w:rPr>
        <w:t>Германии</w:t>
      </w:r>
      <w:r>
        <w:rPr>
          <w:spacing w:val="16"/>
          <w:sz w:val="24"/>
        </w:rPr>
        <w:t xml:space="preserve"> </w:t>
      </w:r>
      <w:r>
        <w:rPr>
          <w:sz w:val="24"/>
        </w:rPr>
        <w:t>и</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ind w:firstLine="0"/>
      </w:pPr>
      <w:r>
        <w:t>ее</w:t>
      </w:r>
      <w:r>
        <w:rPr>
          <w:spacing w:val="-4"/>
        </w:rPr>
        <w:t xml:space="preserve"> </w:t>
      </w:r>
      <w:r>
        <w:t>союзников</w:t>
      </w:r>
      <w:r>
        <w:rPr>
          <w:spacing w:val="-4"/>
        </w:rPr>
        <w:t xml:space="preserve"> </w:t>
      </w:r>
      <w:r>
        <w:t>в</w:t>
      </w:r>
      <w:r>
        <w:rPr>
          <w:spacing w:val="-4"/>
        </w:rPr>
        <w:t xml:space="preserve"> </w:t>
      </w:r>
      <w:r>
        <w:t>начальный</w:t>
      </w:r>
      <w:r>
        <w:rPr>
          <w:spacing w:val="-3"/>
        </w:rPr>
        <w:t xml:space="preserve"> </w:t>
      </w:r>
      <w:r>
        <w:t>период</w:t>
      </w:r>
      <w:r>
        <w:rPr>
          <w:spacing w:val="-3"/>
        </w:rPr>
        <w:t xml:space="preserve"> </w:t>
      </w:r>
      <w:r>
        <w:t>Второй</w:t>
      </w:r>
      <w:r>
        <w:rPr>
          <w:spacing w:val="-3"/>
        </w:rPr>
        <w:t xml:space="preserve"> </w:t>
      </w:r>
      <w:r>
        <w:t>мировой</w:t>
      </w:r>
      <w:r>
        <w:rPr>
          <w:spacing w:val="-3"/>
        </w:rPr>
        <w:t xml:space="preserve"> </w:t>
      </w:r>
      <w:r>
        <w:rPr>
          <w:spacing w:val="-2"/>
        </w:rPr>
        <w:t>войны.</w:t>
      </w:r>
    </w:p>
    <w:p w:rsidR="00194CDC" w:rsidRDefault="00D465A6">
      <w:pPr>
        <w:pStyle w:val="a3"/>
        <w:spacing w:before="139" w:line="360" w:lineRule="auto"/>
        <w:ind w:right="283"/>
      </w:pPr>
      <w:r>
        <w:t>Нападение Германии на СССР. Нападение Японии на США. Формирование антигитлеровской коалиции. Ленд-лиз. Подписание Декларации Объединенных Наций.</w:t>
      </w:r>
      <w:r>
        <w:rPr>
          <w:spacing w:val="40"/>
        </w:rPr>
        <w:t xml:space="preserve"> </w:t>
      </w:r>
      <w:r>
        <w:t>Положение в оккупированных странах.</w:t>
      </w:r>
    </w:p>
    <w:p w:rsidR="00194CDC" w:rsidRDefault="00D465A6">
      <w:pPr>
        <w:pStyle w:val="a3"/>
        <w:tabs>
          <w:tab w:val="left" w:pos="10215"/>
        </w:tabs>
        <w:spacing w:line="360" w:lineRule="auto"/>
        <w:ind w:right="284"/>
      </w:pPr>
      <w:r>
        <w:t>Холокост.</w:t>
      </w:r>
      <w:r>
        <w:rPr>
          <w:spacing w:val="80"/>
          <w:w w:val="150"/>
        </w:rPr>
        <w:t xml:space="preserve"> </w:t>
      </w:r>
      <w:r>
        <w:t>Концентрационные</w:t>
      </w:r>
      <w:r>
        <w:rPr>
          <w:spacing w:val="80"/>
          <w:w w:val="150"/>
        </w:rPr>
        <w:t xml:space="preserve"> </w:t>
      </w:r>
      <w:r>
        <w:t>лагеря.</w:t>
      </w:r>
      <w:r>
        <w:rPr>
          <w:spacing w:val="80"/>
          <w:w w:val="150"/>
        </w:rPr>
        <w:t xml:space="preserve"> </w:t>
      </w:r>
      <w:r>
        <w:t>Принудительная</w:t>
      </w:r>
      <w:r>
        <w:rPr>
          <w:spacing w:val="80"/>
          <w:w w:val="150"/>
        </w:rPr>
        <w:t xml:space="preserve"> </w:t>
      </w:r>
      <w:r>
        <w:t>трудовая</w:t>
      </w:r>
      <w:r>
        <w:rPr>
          <w:spacing w:val="80"/>
          <w:w w:val="150"/>
        </w:rPr>
        <w:t xml:space="preserve"> </w:t>
      </w:r>
      <w:r>
        <w:t>миграция</w:t>
      </w:r>
      <w:r>
        <w:tab/>
      </w:r>
      <w:r>
        <w:rPr>
          <w:spacing w:val="-10"/>
        </w:rPr>
        <w:t xml:space="preserve">и </w:t>
      </w:r>
      <w:r>
        <w:t>насильственные переселения. Коллаборационизм. Движение Сопротивления.</w:t>
      </w:r>
    </w:p>
    <w:p w:rsidR="00194CDC" w:rsidRDefault="00D465A6">
      <w:pPr>
        <w:pStyle w:val="a5"/>
        <w:numPr>
          <w:ilvl w:val="3"/>
          <w:numId w:val="99"/>
        </w:numPr>
        <w:tabs>
          <w:tab w:val="left" w:pos="1627"/>
          <w:tab w:val="left" w:pos="6376"/>
        </w:tabs>
        <w:spacing w:line="360" w:lineRule="auto"/>
        <w:ind w:right="280" w:firstLine="708"/>
        <w:jc w:val="both"/>
        <w:rPr>
          <w:sz w:val="24"/>
        </w:rPr>
      </w:pPr>
      <w:r>
        <w:rPr>
          <w:sz w:val="24"/>
        </w:rPr>
        <w:t>Коренной перелом, окончание и важнейшие итоги Второй мировой войны. Коренной перелом в Великой Отечественной войне. Поражение</w:t>
      </w:r>
      <w:r>
        <w:rPr>
          <w:spacing w:val="80"/>
          <w:sz w:val="24"/>
        </w:rPr>
        <w:t xml:space="preserve"> </w:t>
      </w:r>
      <w:r>
        <w:rPr>
          <w:sz w:val="24"/>
        </w:rPr>
        <w:t>итало-германских войск в Северной</w:t>
      </w:r>
      <w:r>
        <w:rPr>
          <w:spacing w:val="80"/>
          <w:sz w:val="24"/>
        </w:rPr>
        <w:t xml:space="preserve"> </w:t>
      </w:r>
      <w:r>
        <w:rPr>
          <w:sz w:val="24"/>
        </w:rPr>
        <w:t>Африке.</w:t>
      </w:r>
      <w:r>
        <w:rPr>
          <w:spacing w:val="80"/>
          <w:sz w:val="24"/>
        </w:rPr>
        <w:t xml:space="preserve"> </w:t>
      </w:r>
      <w:r>
        <w:rPr>
          <w:sz w:val="24"/>
        </w:rPr>
        <w:t>Иностранные</w:t>
      </w:r>
      <w:r>
        <w:rPr>
          <w:spacing w:val="80"/>
          <w:sz w:val="24"/>
        </w:rPr>
        <w:t xml:space="preserve"> </w:t>
      </w:r>
      <w:r>
        <w:rPr>
          <w:sz w:val="24"/>
        </w:rPr>
        <w:t>воинские</w:t>
      </w:r>
      <w:r>
        <w:rPr>
          <w:spacing w:val="80"/>
          <w:sz w:val="24"/>
        </w:rPr>
        <w:t xml:space="preserve"> </w:t>
      </w:r>
      <w:r>
        <w:rPr>
          <w:sz w:val="24"/>
        </w:rPr>
        <w:t>части</w:t>
      </w:r>
      <w:r>
        <w:rPr>
          <w:sz w:val="24"/>
        </w:rPr>
        <w:tab/>
        <w:t>на территории СССР. Укрепление антигитлеровской коалиции: Тегеранская конференция. Падение режима Муссолини в Италии. Перелом в войне</w:t>
      </w:r>
      <w:r>
        <w:rPr>
          <w:spacing w:val="80"/>
          <w:sz w:val="24"/>
        </w:rPr>
        <w:t xml:space="preserve"> </w:t>
      </w:r>
      <w:r>
        <w:rPr>
          <w:sz w:val="24"/>
        </w:rPr>
        <w:t>на Тихом океане.</w:t>
      </w:r>
    </w:p>
    <w:p w:rsidR="00194CDC" w:rsidRDefault="00D465A6">
      <w:pPr>
        <w:pStyle w:val="a3"/>
        <w:spacing w:before="2" w:line="360" w:lineRule="auto"/>
        <w:ind w:right="280"/>
      </w:pPr>
      <w:r>
        <w:t>Открытие Второго фронта. Военные операции Красной армии в 1944-1945 гг., их роль в освобождении стран Европы. Ялтинская конференция. Разгром Германии, ее капитуляция. Роль СССР. Потсдамская конференция. Создание ООН.</w:t>
      </w:r>
    </w:p>
    <w:p w:rsidR="00194CDC" w:rsidRDefault="00D465A6">
      <w:pPr>
        <w:pStyle w:val="a3"/>
        <w:spacing w:line="360" w:lineRule="auto"/>
        <w:ind w:right="283"/>
      </w:pPr>
      <w:r>
        <w:t>Американские атомные бомбардировки Хиросимы и Нагасаки. Вступление СССР в войну против Японии, разгром Квантунской армии. Капитуляция Японии. Нюрнбергский трибунал, Токийский и Хабаровский процессы над немецкими</w:t>
      </w:r>
      <w:r>
        <w:rPr>
          <w:spacing w:val="80"/>
        </w:rPr>
        <w:t xml:space="preserve"> </w:t>
      </w:r>
      <w:r>
        <w:t>и японскими военными преступниками. Важнейшие итоги Второй мировой войны.</w:t>
      </w:r>
    </w:p>
    <w:p w:rsidR="00194CDC" w:rsidRDefault="00D465A6">
      <w:pPr>
        <w:pStyle w:val="a5"/>
        <w:numPr>
          <w:ilvl w:val="1"/>
          <w:numId w:val="99"/>
        </w:numPr>
        <w:tabs>
          <w:tab w:val="left" w:pos="1268"/>
        </w:tabs>
        <w:ind w:left="1268" w:hanging="419"/>
        <w:jc w:val="both"/>
        <w:rPr>
          <w:sz w:val="24"/>
        </w:rPr>
      </w:pPr>
      <w:r>
        <w:rPr>
          <w:sz w:val="24"/>
        </w:rPr>
        <w:t>История</w:t>
      </w:r>
      <w:r>
        <w:rPr>
          <w:spacing w:val="-3"/>
          <w:sz w:val="24"/>
        </w:rPr>
        <w:t xml:space="preserve"> </w:t>
      </w:r>
      <w:r>
        <w:rPr>
          <w:sz w:val="24"/>
        </w:rPr>
        <w:t>России.</w:t>
      </w:r>
      <w:r>
        <w:rPr>
          <w:spacing w:val="-3"/>
          <w:sz w:val="24"/>
        </w:rPr>
        <w:t xml:space="preserve"> </w:t>
      </w:r>
      <w:r>
        <w:rPr>
          <w:sz w:val="24"/>
        </w:rPr>
        <w:t>1914-1945</w:t>
      </w:r>
      <w:r>
        <w:rPr>
          <w:spacing w:val="-3"/>
          <w:sz w:val="24"/>
        </w:rPr>
        <w:t xml:space="preserve"> </w:t>
      </w:r>
      <w:r>
        <w:rPr>
          <w:spacing w:val="-5"/>
          <w:sz w:val="24"/>
        </w:rPr>
        <w:t>гг.</w:t>
      </w:r>
    </w:p>
    <w:p w:rsidR="00194CDC" w:rsidRDefault="00D465A6">
      <w:pPr>
        <w:pStyle w:val="a5"/>
        <w:numPr>
          <w:ilvl w:val="2"/>
          <w:numId w:val="99"/>
        </w:numPr>
        <w:tabs>
          <w:tab w:val="left" w:pos="1449"/>
        </w:tabs>
        <w:spacing w:before="138"/>
        <w:jc w:val="both"/>
        <w:rPr>
          <w:sz w:val="24"/>
        </w:rPr>
      </w:pPr>
      <w:r>
        <w:rPr>
          <w:sz w:val="24"/>
        </w:rPr>
        <w:t>Введение.</w:t>
      </w:r>
      <w:r>
        <w:rPr>
          <w:spacing w:val="-2"/>
          <w:sz w:val="24"/>
        </w:rPr>
        <w:t xml:space="preserve"> </w:t>
      </w:r>
      <w:r>
        <w:rPr>
          <w:sz w:val="24"/>
        </w:rPr>
        <w:t>Россия</w:t>
      </w:r>
      <w:r>
        <w:rPr>
          <w:spacing w:val="-1"/>
          <w:sz w:val="24"/>
        </w:rPr>
        <w:t xml:space="preserve"> </w:t>
      </w:r>
      <w:r>
        <w:rPr>
          <w:sz w:val="24"/>
        </w:rPr>
        <w:t>в</w:t>
      </w:r>
      <w:r>
        <w:rPr>
          <w:spacing w:val="-2"/>
          <w:sz w:val="24"/>
        </w:rPr>
        <w:t xml:space="preserve"> </w:t>
      </w:r>
      <w:r>
        <w:rPr>
          <w:sz w:val="24"/>
        </w:rPr>
        <w:t>начале</w:t>
      </w:r>
      <w:r>
        <w:rPr>
          <w:spacing w:val="-2"/>
          <w:sz w:val="24"/>
        </w:rPr>
        <w:t xml:space="preserve"> </w:t>
      </w:r>
      <w:r>
        <w:rPr>
          <w:sz w:val="24"/>
        </w:rPr>
        <w:t>в</w:t>
      </w:r>
      <w:r>
        <w:rPr>
          <w:spacing w:val="-2"/>
          <w:sz w:val="24"/>
        </w:rPr>
        <w:t xml:space="preserve"> </w:t>
      </w:r>
      <w:r>
        <w:rPr>
          <w:sz w:val="24"/>
        </w:rPr>
        <w:t>1914-1922</w:t>
      </w:r>
      <w:r>
        <w:rPr>
          <w:spacing w:val="-1"/>
          <w:sz w:val="24"/>
        </w:rPr>
        <w:t xml:space="preserve"> </w:t>
      </w:r>
      <w:r>
        <w:rPr>
          <w:spacing w:val="-5"/>
          <w:sz w:val="24"/>
        </w:rPr>
        <w:t>гг.</w:t>
      </w:r>
    </w:p>
    <w:p w:rsidR="00194CDC" w:rsidRDefault="00D465A6">
      <w:pPr>
        <w:pStyle w:val="a5"/>
        <w:numPr>
          <w:ilvl w:val="2"/>
          <w:numId w:val="99"/>
        </w:numPr>
        <w:tabs>
          <w:tab w:val="left" w:pos="1447"/>
        </w:tabs>
        <w:spacing w:before="137" w:line="360" w:lineRule="auto"/>
        <w:ind w:left="140" w:right="282" w:firstLine="708"/>
        <w:jc w:val="both"/>
        <w:rPr>
          <w:sz w:val="24"/>
        </w:rPr>
      </w:pPr>
      <w:r>
        <w:rPr>
          <w:sz w:val="24"/>
        </w:rPr>
        <w:t>Россия и мир накануне Первой мировой войны. Введение</w:t>
      </w:r>
      <w:r>
        <w:rPr>
          <w:spacing w:val="80"/>
          <w:sz w:val="24"/>
        </w:rPr>
        <w:t xml:space="preserve"> </w:t>
      </w:r>
      <w:r>
        <w:rPr>
          <w:sz w:val="24"/>
        </w:rPr>
        <w:t>в историю России начала ХХ в. Время революционных потрясений и войн. Завершение территориального раздела мира и кризис международных отношений. Новые средства военной техники и программы перевооружений.</w:t>
      </w:r>
      <w:r>
        <w:rPr>
          <w:spacing w:val="-5"/>
          <w:sz w:val="24"/>
        </w:rPr>
        <w:t xml:space="preserve"> </w:t>
      </w:r>
      <w:r>
        <w:rPr>
          <w:sz w:val="24"/>
        </w:rPr>
        <w:t>Военно-политические</w:t>
      </w:r>
      <w:r>
        <w:rPr>
          <w:spacing w:val="-6"/>
          <w:sz w:val="24"/>
        </w:rPr>
        <w:t xml:space="preserve"> </w:t>
      </w:r>
      <w:r>
        <w:rPr>
          <w:sz w:val="24"/>
        </w:rPr>
        <w:t>блоки.</w:t>
      </w:r>
      <w:r>
        <w:rPr>
          <w:spacing w:val="-5"/>
          <w:sz w:val="24"/>
        </w:rPr>
        <w:t xml:space="preserve"> </w:t>
      </w:r>
      <w:r>
        <w:rPr>
          <w:sz w:val="24"/>
        </w:rPr>
        <w:t>Предвоенные</w:t>
      </w:r>
      <w:r>
        <w:rPr>
          <w:spacing w:val="-7"/>
          <w:sz w:val="24"/>
        </w:rPr>
        <w:t xml:space="preserve"> </w:t>
      </w:r>
      <w:r>
        <w:rPr>
          <w:sz w:val="24"/>
        </w:rPr>
        <w:t>международные</w:t>
      </w:r>
      <w:r>
        <w:rPr>
          <w:spacing w:val="-7"/>
          <w:sz w:val="24"/>
        </w:rPr>
        <w:t xml:space="preserve"> </w:t>
      </w:r>
      <w:r>
        <w:rPr>
          <w:sz w:val="24"/>
        </w:rPr>
        <w:t>кризисы.</w:t>
      </w:r>
      <w:r>
        <w:rPr>
          <w:spacing w:val="-5"/>
          <w:sz w:val="24"/>
        </w:rPr>
        <w:t xml:space="preserve"> </w:t>
      </w:r>
      <w:r>
        <w:rPr>
          <w:sz w:val="24"/>
        </w:rPr>
        <w:t>Покушение на эрцгерцога Франца Фердинанда и начало войны. Планы сторон.</w:t>
      </w:r>
    </w:p>
    <w:p w:rsidR="00194CDC" w:rsidRDefault="00D465A6">
      <w:pPr>
        <w:pStyle w:val="a5"/>
        <w:numPr>
          <w:ilvl w:val="2"/>
          <w:numId w:val="99"/>
        </w:numPr>
        <w:tabs>
          <w:tab w:val="left" w:pos="1447"/>
        </w:tabs>
        <w:spacing w:before="1" w:line="360" w:lineRule="auto"/>
        <w:ind w:left="140" w:right="285" w:firstLine="708"/>
        <w:jc w:val="both"/>
        <w:rPr>
          <w:sz w:val="24"/>
        </w:rPr>
      </w:pPr>
      <w:r>
        <w:rPr>
          <w:sz w:val="24"/>
        </w:rPr>
        <w:t>Россия в Первой мировой войне. Русская армия на фронтах Первой мировой войны. Военная кампания 1914 г. Военные действия 1915 г. Кампания</w:t>
      </w:r>
      <w:r>
        <w:rPr>
          <w:spacing w:val="80"/>
          <w:sz w:val="24"/>
        </w:rPr>
        <w:t xml:space="preserve"> </w:t>
      </w:r>
      <w:r>
        <w:rPr>
          <w:sz w:val="24"/>
        </w:rPr>
        <w:t>1916 г. Мужество и героизм российских воинов.</w:t>
      </w:r>
    </w:p>
    <w:p w:rsidR="00194CDC" w:rsidRDefault="00D465A6">
      <w:pPr>
        <w:pStyle w:val="a3"/>
        <w:spacing w:line="360" w:lineRule="auto"/>
        <w:ind w:right="281"/>
      </w:pPr>
      <w:r>
        <w:t>Власть, экономика и общество в годы Первой мировой войны. Патриотический подъем в начале войны. Экономика России в годы войны. Политические партии. Причины нарастания революционных настроений в российском обществе</w:t>
      </w:r>
    </w:p>
    <w:p w:rsidR="00194CDC" w:rsidRDefault="00D465A6">
      <w:pPr>
        <w:pStyle w:val="a5"/>
        <w:numPr>
          <w:ilvl w:val="2"/>
          <w:numId w:val="99"/>
        </w:numPr>
        <w:tabs>
          <w:tab w:val="left" w:pos="1447"/>
        </w:tabs>
        <w:spacing w:before="1" w:line="360" w:lineRule="auto"/>
        <w:ind w:left="140" w:right="286" w:firstLine="708"/>
        <w:jc w:val="both"/>
        <w:rPr>
          <w:sz w:val="24"/>
        </w:rPr>
      </w:pPr>
      <w:r>
        <w:rPr>
          <w:sz w:val="24"/>
        </w:rPr>
        <w:t>Российская революция. Февраль 1917 г. Объективные</w:t>
      </w:r>
      <w:r>
        <w:rPr>
          <w:spacing w:val="80"/>
          <w:sz w:val="24"/>
        </w:rPr>
        <w:t xml:space="preserve"> </w:t>
      </w:r>
      <w:r>
        <w:rPr>
          <w:sz w:val="24"/>
        </w:rPr>
        <w:t>и субъективные причины революционного кризиса. Падение монархии. Временное правительство и его программа. Петроградский совет рабочих и солдатских депутатов и его декреты. Основные политические партии в 1917 г. Кризисы Временного правительства.</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0"/>
      </w:pPr>
      <w:r>
        <w:t>Российская революция. Октябрь 1917 г. Изменение общественных настроений. Выступление генерала Л.Г. Корнилова. Рост влияния большевиков. Подготовка</w:t>
      </w:r>
      <w:r>
        <w:rPr>
          <w:spacing w:val="80"/>
        </w:rPr>
        <w:t xml:space="preserve"> </w:t>
      </w:r>
      <w:r>
        <w:t>и проведение вооруженного восстания в Петрограде. Свержение Временного правительства и взятие власти большевиками. Создание коалиционного правительства большевиков и левых эсеров. Русская православная церковь</w:t>
      </w:r>
      <w:r>
        <w:rPr>
          <w:spacing w:val="80"/>
        </w:rPr>
        <w:t xml:space="preserve"> </w:t>
      </w:r>
      <w:r>
        <w:t>в условиях революции.</w:t>
      </w:r>
    </w:p>
    <w:p w:rsidR="00194CDC" w:rsidRDefault="00D465A6">
      <w:pPr>
        <w:pStyle w:val="a5"/>
        <w:numPr>
          <w:ilvl w:val="2"/>
          <w:numId w:val="99"/>
        </w:numPr>
        <w:tabs>
          <w:tab w:val="left" w:pos="1448"/>
        </w:tabs>
        <w:spacing w:before="2"/>
        <w:ind w:left="1448" w:hanging="599"/>
        <w:jc w:val="both"/>
        <w:rPr>
          <w:sz w:val="24"/>
        </w:rPr>
      </w:pPr>
      <w:r>
        <w:rPr>
          <w:sz w:val="24"/>
        </w:rPr>
        <w:t>Первые</w:t>
      </w:r>
      <w:r>
        <w:rPr>
          <w:spacing w:val="-8"/>
          <w:sz w:val="24"/>
        </w:rPr>
        <w:t xml:space="preserve"> </w:t>
      </w:r>
      <w:r>
        <w:rPr>
          <w:sz w:val="24"/>
        </w:rPr>
        <w:t>революционные</w:t>
      </w:r>
      <w:r>
        <w:rPr>
          <w:spacing w:val="-7"/>
          <w:sz w:val="24"/>
        </w:rPr>
        <w:t xml:space="preserve"> </w:t>
      </w:r>
      <w:r>
        <w:rPr>
          <w:sz w:val="24"/>
        </w:rPr>
        <w:t>преобразования</w:t>
      </w:r>
      <w:r>
        <w:rPr>
          <w:spacing w:val="-4"/>
          <w:sz w:val="24"/>
        </w:rPr>
        <w:t xml:space="preserve"> </w:t>
      </w:r>
      <w:r>
        <w:rPr>
          <w:spacing w:val="-2"/>
          <w:sz w:val="24"/>
        </w:rPr>
        <w:t>большевиков.</w:t>
      </w:r>
    </w:p>
    <w:p w:rsidR="00194CDC" w:rsidRDefault="00D465A6">
      <w:pPr>
        <w:pStyle w:val="a3"/>
        <w:spacing w:before="137"/>
        <w:ind w:left="849" w:firstLine="0"/>
      </w:pPr>
      <w:r>
        <w:t>Первые</w:t>
      </w:r>
      <w:r>
        <w:rPr>
          <w:spacing w:val="69"/>
        </w:rPr>
        <w:t xml:space="preserve"> </w:t>
      </w:r>
      <w:r>
        <w:t>декреты</w:t>
      </w:r>
      <w:r>
        <w:rPr>
          <w:spacing w:val="70"/>
        </w:rPr>
        <w:t xml:space="preserve"> </w:t>
      </w:r>
      <w:r>
        <w:t>новой</w:t>
      </w:r>
      <w:r>
        <w:rPr>
          <w:spacing w:val="69"/>
        </w:rPr>
        <w:t xml:space="preserve"> </w:t>
      </w:r>
      <w:r>
        <w:t>власти.</w:t>
      </w:r>
      <w:r>
        <w:rPr>
          <w:spacing w:val="68"/>
        </w:rPr>
        <w:t xml:space="preserve"> </w:t>
      </w:r>
      <w:r>
        <w:t>Учредительное</w:t>
      </w:r>
      <w:r>
        <w:rPr>
          <w:spacing w:val="67"/>
        </w:rPr>
        <w:t xml:space="preserve"> </w:t>
      </w:r>
      <w:r>
        <w:t>собрание.</w:t>
      </w:r>
      <w:r>
        <w:rPr>
          <w:spacing w:val="69"/>
        </w:rPr>
        <w:t xml:space="preserve"> </w:t>
      </w:r>
      <w:r>
        <w:t>Организация</w:t>
      </w:r>
      <w:r>
        <w:rPr>
          <w:spacing w:val="68"/>
        </w:rPr>
        <w:t xml:space="preserve"> </w:t>
      </w:r>
      <w:r>
        <w:t>власти</w:t>
      </w:r>
      <w:r>
        <w:rPr>
          <w:spacing w:val="69"/>
        </w:rPr>
        <w:t xml:space="preserve"> </w:t>
      </w:r>
      <w:r>
        <w:rPr>
          <w:spacing w:val="-2"/>
        </w:rPr>
        <w:t>Советов.</w:t>
      </w:r>
    </w:p>
    <w:p w:rsidR="00194CDC" w:rsidRDefault="00D465A6">
      <w:pPr>
        <w:pStyle w:val="a3"/>
        <w:spacing w:before="139"/>
        <w:ind w:firstLine="0"/>
      </w:pPr>
      <w:r>
        <w:t>Создание</w:t>
      </w:r>
      <w:r>
        <w:rPr>
          <w:spacing w:val="-9"/>
        </w:rPr>
        <w:t xml:space="preserve"> </w:t>
      </w:r>
      <w:r>
        <w:t>новой</w:t>
      </w:r>
      <w:r>
        <w:rPr>
          <w:spacing w:val="-2"/>
        </w:rPr>
        <w:t xml:space="preserve"> </w:t>
      </w:r>
      <w:r>
        <w:t>армии</w:t>
      </w:r>
      <w:r>
        <w:rPr>
          <w:spacing w:val="-4"/>
        </w:rPr>
        <w:t xml:space="preserve"> </w:t>
      </w:r>
      <w:r>
        <w:t>и</w:t>
      </w:r>
      <w:r>
        <w:rPr>
          <w:spacing w:val="-2"/>
        </w:rPr>
        <w:t xml:space="preserve"> </w:t>
      </w:r>
      <w:r>
        <w:t>спецслужбы.</w:t>
      </w:r>
      <w:r>
        <w:rPr>
          <w:spacing w:val="-2"/>
        </w:rPr>
        <w:t xml:space="preserve"> </w:t>
      </w:r>
      <w:r>
        <w:t>Брестский</w:t>
      </w:r>
      <w:r>
        <w:rPr>
          <w:spacing w:val="-2"/>
        </w:rPr>
        <w:t xml:space="preserve"> </w:t>
      </w:r>
      <w:r>
        <w:t>мир.</w:t>
      </w:r>
      <w:r>
        <w:rPr>
          <w:spacing w:val="-3"/>
        </w:rPr>
        <w:t xml:space="preserve"> </w:t>
      </w:r>
      <w:r>
        <w:t>Конституция</w:t>
      </w:r>
      <w:r>
        <w:rPr>
          <w:spacing w:val="27"/>
        </w:rPr>
        <w:t xml:space="preserve">  </w:t>
      </w:r>
      <w:r>
        <w:t>РСФСР</w:t>
      </w:r>
      <w:r>
        <w:rPr>
          <w:spacing w:val="-1"/>
        </w:rPr>
        <w:t xml:space="preserve"> </w:t>
      </w:r>
      <w:r>
        <w:t>1918</w:t>
      </w:r>
      <w:r>
        <w:rPr>
          <w:spacing w:val="-2"/>
        </w:rPr>
        <w:t xml:space="preserve"> </w:t>
      </w:r>
      <w:r>
        <w:rPr>
          <w:spacing w:val="-5"/>
        </w:rPr>
        <w:t>г.</w:t>
      </w:r>
    </w:p>
    <w:p w:rsidR="00194CDC" w:rsidRDefault="00D465A6">
      <w:pPr>
        <w:pStyle w:val="a3"/>
        <w:spacing w:before="137" w:line="360" w:lineRule="auto"/>
        <w:ind w:right="282"/>
      </w:pPr>
      <w:r>
        <w:t>Экономическая политика советской власти. Национализация промышленности. «Военный коммунизм» в городе и деревне. План Государственной комиссии по электрификации России.</w:t>
      </w:r>
    </w:p>
    <w:p w:rsidR="00194CDC" w:rsidRDefault="00D465A6">
      <w:pPr>
        <w:pStyle w:val="a5"/>
        <w:numPr>
          <w:ilvl w:val="2"/>
          <w:numId w:val="99"/>
        </w:numPr>
        <w:tabs>
          <w:tab w:val="left" w:pos="1448"/>
        </w:tabs>
        <w:ind w:left="1448" w:hanging="599"/>
        <w:jc w:val="both"/>
        <w:rPr>
          <w:sz w:val="24"/>
        </w:rPr>
      </w:pPr>
      <w:r>
        <w:rPr>
          <w:sz w:val="24"/>
        </w:rPr>
        <w:t>Гражданская</w:t>
      </w:r>
      <w:r>
        <w:rPr>
          <w:spacing w:val="-4"/>
          <w:sz w:val="24"/>
        </w:rPr>
        <w:t xml:space="preserve"> </w:t>
      </w:r>
      <w:r>
        <w:rPr>
          <w:spacing w:val="-2"/>
          <w:sz w:val="24"/>
        </w:rPr>
        <w:t>война.</w:t>
      </w:r>
    </w:p>
    <w:p w:rsidR="00194CDC" w:rsidRDefault="00D465A6">
      <w:pPr>
        <w:pStyle w:val="a3"/>
        <w:spacing w:before="140" w:line="360" w:lineRule="auto"/>
        <w:ind w:right="282"/>
      </w:pPr>
      <w:r>
        <w:t xml:space="preserve">Гражданская война: истоки и основные участники. Причины и основные этапы Гражданской войны в России. Формирование однопартийной диктатуры. Многообразие антибольшевистских сил, их политические установки, социальный состав. Выступление левых </w:t>
      </w:r>
      <w:r>
        <w:rPr>
          <w:spacing w:val="-2"/>
        </w:rPr>
        <w:t>эсеров.</w:t>
      </w:r>
    </w:p>
    <w:p w:rsidR="00194CDC" w:rsidRDefault="00D465A6">
      <w:pPr>
        <w:pStyle w:val="a3"/>
        <w:spacing w:line="360" w:lineRule="auto"/>
        <w:ind w:right="281"/>
      </w:pPr>
      <w:r>
        <w:t>События 1918–1919 гг. «Военспецы» и комиссары в Красной армии. Террор красный и белый: причины и масштабы. Польско-советская война. Рижский мирный договор с Польшей. Причины победы Красной армии в Гражданской войне.</w:t>
      </w:r>
    </w:p>
    <w:p w:rsidR="00194CDC" w:rsidRDefault="00D465A6">
      <w:pPr>
        <w:pStyle w:val="a5"/>
        <w:numPr>
          <w:ilvl w:val="2"/>
          <w:numId w:val="99"/>
        </w:numPr>
        <w:tabs>
          <w:tab w:val="left" w:pos="1447"/>
        </w:tabs>
        <w:spacing w:line="360" w:lineRule="auto"/>
        <w:ind w:left="140" w:right="284" w:firstLine="708"/>
        <w:jc w:val="both"/>
        <w:rPr>
          <w:sz w:val="24"/>
        </w:rPr>
      </w:pPr>
      <w:r>
        <w:rPr>
          <w:sz w:val="24"/>
        </w:rPr>
        <w:t>Революция и Гражданская война на национальных окраинах. Национальные районы России в годы Первой мировой войны. Возникновение национальных государств на окраинах России. Строительство советской федерации. Установление советской власти на Украине, в Белоруссии и Прибалтике. Установление советской власти в Закавказье. Победа советской власти</w:t>
      </w:r>
      <w:r>
        <w:rPr>
          <w:spacing w:val="40"/>
          <w:sz w:val="24"/>
        </w:rPr>
        <w:t xml:space="preserve"> </w:t>
      </w:r>
      <w:r>
        <w:rPr>
          <w:sz w:val="24"/>
        </w:rPr>
        <w:t>в Средней Азии и борьба с басмачеством.</w:t>
      </w:r>
    </w:p>
    <w:p w:rsidR="00194CDC" w:rsidRDefault="00D465A6">
      <w:pPr>
        <w:pStyle w:val="a5"/>
        <w:numPr>
          <w:ilvl w:val="2"/>
          <w:numId w:val="99"/>
        </w:numPr>
        <w:tabs>
          <w:tab w:val="left" w:pos="1447"/>
        </w:tabs>
        <w:spacing w:line="360" w:lineRule="auto"/>
        <w:ind w:left="140" w:right="286" w:firstLine="708"/>
        <w:jc w:val="both"/>
        <w:rPr>
          <w:sz w:val="24"/>
        </w:rPr>
      </w:pPr>
      <w:r>
        <w:rPr>
          <w:sz w:val="24"/>
        </w:rPr>
        <w:t>Идеология и культура в годы Гражданской войны. Идеология</w:t>
      </w:r>
      <w:r>
        <w:rPr>
          <w:spacing w:val="80"/>
          <w:sz w:val="24"/>
        </w:rPr>
        <w:t xml:space="preserve"> </w:t>
      </w:r>
      <w:r>
        <w:rPr>
          <w:sz w:val="24"/>
        </w:rPr>
        <w:t>и культура в годы Гражданской войны. Перемены в идеологии. Политика новой власти в области образования и науки. Власть и интеллигенция. Отношение</w:t>
      </w:r>
      <w:r>
        <w:rPr>
          <w:spacing w:val="80"/>
          <w:sz w:val="24"/>
        </w:rPr>
        <w:t xml:space="preserve"> </w:t>
      </w:r>
      <w:r>
        <w:rPr>
          <w:sz w:val="24"/>
        </w:rPr>
        <w:t>к Русской православной церкви.</w:t>
      </w:r>
    </w:p>
    <w:p w:rsidR="00194CDC" w:rsidRDefault="00D465A6">
      <w:pPr>
        <w:pStyle w:val="a3"/>
        <w:spacing w:line="360" w:lineRule="auto"/>
        <w:ind w:right="282"/>
      </w:pPr>
      <w:r>
        <w:t>Повседневная жизнь в период революции и Гражданской войны. Изменения</w:t>
      </w:r>
      <w:r>
        <w:rPr>
          <w:spacing w:val="80"/>
        </w:rPr>
        <w:t xml:space="preserve"> </w:t>
      </w:r>
      <w:r>
        <w:t>в общественных настроениях. Внешнее положение Советской России в конце Гражданской войны.</w:t>
      </w:r>
    </w:p>
    <w:p w:rsidR="00194CDC" w:rsidRDefault="00D465A6">
      <w:pPr>
        <w:pStyle w:val="a5"/>
        <w:numPr>
          <w:ilvl w:val="1"/>
          <w:numId w:val="99"/>
        </w:numPr>
        <w:tabs>
          <w:tab w:val="left" w:pos="1269"/>
        </w:tabs>
        <w:ind w:left="1269"/>
        <w:jc w:val="both"/>
        <w:rPr>
          <w:sz w:val="24"/>
        </w:rPr>
      </w:pPr>
      <w:r>
        <w:rPr>
          <w:sz w:val="24"/>
        </w:rPr>
        <w:t>Наш</w:t>
      </w:r>
      <w:r>
        <w:rPr>
          <w:spacing w:val="-1"/>
          <w:sz w:val="24"/>
        </w:rPr>
        <w:t xml:space="preserve"> </w:t>
      </w:r>
      <w:r>
        <w:rPr>
          <w:sz w:val="24"/>
        </w:rPr>
        <w:t>край в</w:t>
      </w:r>
      <w:r>
        <w:rPr>
          <w:spacing w:val="-2"/>
          <w:sz w:val="24"/>
        </w:rPr>
        <w:t xml:space="preserve"> </w:t>
      </w:r>
      <w:r>
        <w:rPr>
          <w:sz w:val="24"/>
        </w:rPr>
        <w:t xml:space="preserve">1914-1922 </w:t>
      </w:r>
      <w:r>
        <w:rPr>
          <w:spacing w:val="-5"/>
          <w:sz w:val="24"/>
        </w:rPr>
        <w:t>гг.</w:t>
      </w:r>
    </w:p>
    <w:p w:rsidR="00194CDC" w:rsidRDefault="00D465A6">
      <w:pPr>
        <w:pStyle w:val="a5"/>
        <w:numPr>
          <w:ilvl w:val="1"/>
          <w:numId w:val="99"/>
        </w:numPr>
        <w:tabs>
          <w:tab w:val="left" w:pos="1268"/>
        </w:tabs>
        <w:spacing w:before="139"/>
        <w:ind w:left="1268" w:hanging="419"/>
        <w:rPr>
          <w:sz w:val="24"/>
        </w:rPr>
      </w:pPr>
      <w:r>
        <w:rPr>
          <w:sz w:val="24"/>
        </w:rPr>
        <w:t>Советский</w:t>
      </w:r>
      <w:r>
        <w:rPr>
          <w:spacing w:val="-4"/>
          <w:sz w:val="24"/>
        </w:rPr>
        <w:t xml:space="preserve"> </w:t>
      </w:r>
      <w:r>
        <w:rPr>
          <w:sz w:val="24"/>
        </w:rPr>
        <w:t>Союз</w:t>
      </w:r>
      <w:r>
        <w:rPr>
          <w:spacing w:val="-2"/>
          <w:sz w:val="24"/>
        </w:rPr>
        <w:t xml:space="preserve"> </w:t>
      </w:r>
      <w:r>
        <w:rPr>
          <w:sz w:val="24"/>
        </w:rPr>
        <w:t>в</w:t>
      </w:r>
      <w:r>
        <w:rPr>
          <w:spacing w:val="-4"/>
          <w:sz w:val="24"/>
        </w:rPr>
        <w:t xml:space="preserve"> </w:t>
      </w:r>
      <w:r>
        <w:rPr>
          <w:sz w:val="24"/>
        </w:rPr>
        <w:t>1920-1930-е</w:t>
      </w:r>
      <w:r>
        <w:rPr>
          <w:spacing w:val="-2"/>
          <w:sz w:val="24"/>
        </w:rPr>
        <w:t xml:space="preserve"> </w:t>
      </w:r>
      <w:r>
        <w:rPr>
          <w:spacing w:val="-5"/>
          <w:sz w:val="24"/>
        </w:rPr>
        <w:t>гг.</w:t>
      </w:r>
    </w:p>
    <w:p w:rsidR="00194CDC" w:rsidRDefault="00D465A6">
      <w:pPr>
        <w:pStyle w:val="a5"/>
        <w:numPr>
          <w:ilvl w:val="2"/>
          <w:numId w:val="99"/>
        </w:numPr>
        <w:tabs>
          <w:tab w:val="left" w:pos="1448"/>
        </w:tabs>
        <w:spacing w:before="137"/>
        <w:ind w:left="1448" w:hanging="599"/>
        <w:rPr>
          <w:sz w:val="24"/>
        </w:rPr>
      </w:pPr>
      <w:r>
        <w:rPr>
          <w:sz w:val="24"/>
        </w:rPr>
        <w:t>СССР</w:t>
      </w:r>
      <w:r>
        <w:rPr>
          <w:spacing w:val="-1"/>
          <w:sz w:val="24"/>
        </w:rPr>
        <w:t xml:space="preserve"> </w:t>
      </w:r>
      <w:r>
        <w:rPr>
          <w:sz w:val="24"/>
        </w:rPr>
        <w:t>в</w:t>
      </w:r>
      <w:r>
        <w:rPr>
          <w:spacing w:val="-1"/>
          <w:sz w:val="24"/>
        </w:rPr>
        <w:t xml:space="preserve"> </w:t>
      </w:r>
      <w:r>
        <w:rPr>
          <w:sz w:val="24"/>
        </w:rPr>
        <w:t>20-е</w:t>
      </w:r>
      <w:r>
        <w:rPr>
          <w:spacing w:val="-1"/>
          <w:sz w:val="24"/>
        </w:rPr>
        <w:t xml:space="preserve"> </w:t>
      </w:r>
      <w:r>
        <w:rPr>
          <w:spacing w:val="-5"/>
          <w:sz w:val="24"/>
        </w:rPr>
        <w:t>гг.</w:t>
      </w:r>
    </w:p>
    <w:p w:rsidR="00194CDC" w:rsidRDefault="00D465A6">
      <w:pPr>
        <w:pStyle w:val="a3"/>
        <w:spacing w:before="139" w:line="360" w:lineRule="auto"/>
        <w:jc w:val="left"/>
      </w:pPr>
      <w:r>
        <w:t>Последствия</w:t>
      </w:r>
      <w:r>
        <w:rPr>
          <w:spacing w:val="80"/>
          <w:w w:val="150"/>
        </w:rPr>
        <w:t xml:space="preserve"> </w:t>
      </w:r>
      <w:r>
        <w:t>Первой</w:t>
      </w:r>
      <w:r>
        <w:rPr>
          <w:spacing w:val="80"/>
          <w:w w:val="150"/>
        </w:rPr>
        <w:t xml:space="preserve"> </w:t>
      </w:r>
      <w:r>
        <w:t>мировой</w:t>
      </w:r>
      <w:r>
        <w:rPr>
          <w:spacing w:val="80"/>
          <w:w w:val="150"/>
        </w:rPr>
        <w:t xml:space="preserve"> </w:t>
      </w:r>
      <w:r>
        <w:t>войны</w:t>
      </w:r>
      <w:r>
        <w:rPr>
          <w:spacing w:val="80"/>
          <w:w w:val="150"/>
        </w:rPr>
        <w:t xml:space="preserve"> </w:t>
      </w:r>
      <w:r>
        <w:t>и</w:t>
      </w:r>
      <w:r>
        <w:rPr>
          <w:spacing w:val="80"/>
          <w:w w:val="150"/>
        </w:rPr>
        <w:t xml:space="preserve"> </w:t>
      </w:r>
      <w:r>
        <w:t>Российской</w:t>
      </w:r>
      <w:r>
        <w:rPr>
          <w:spacing w:val="80"/>
          <w:w w:val="150"/>
        </w:rPr>
        <w:t xml:space="preserve"> </w:t>
      </w:r>
      <w:r>
        <w:t>революции</w:t>
      </w:r>
      <w:r>
        <w:rPr>
          <w:spacing w:val="80"/>
          <w:w w:val="150"/>
        </w:rPr>
        <w:t xml:space="preserve"> </w:t>
      </w:r>
      <w:r>
        <w:t>для</w:t>
      </w:r>
      <w:r>
        <w:rPr>
          <w:spacing w:val="80"/>
          <w:w w:val="150"/>
        </w:rPr>
        <w:t xml:space="preserve"> </w:t>
      </w:r>
      <w:r>
        <w:t>демографии</w:t>
      </w:r>
      <w:r>
        <w:rPr>
          <w:spacing w:val="80"/>
          <w:w w:val="150"/>
        </w:rPr>
        <w:t xml:space="preserve"> </w:t>
      </w:r>
      <w:r>
        <w:t>и экономики. Власть и церковь.</w:t>
      </w:r>
    </w:p>
    <w:p w:rsidR="00194CDC" w:rsidRDefault="00D465A6">
      <w:pPr>
        <w:pStyle w:val="a3"/>
        <w:spacing w:line="360" w:lineRule="auto"/>
        <w:jc w:val="left"/>
      </w:pPr>
      <w:r>
        <w:t>Крестьянские восстания. Кронштадтское восстание. Переход от «военного коммунизма» к новой экономической политике.</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86"/>
      </w:pPr>
      <w:r>
        <w:t>Экономическое и социальное развитие в годы нэпа. Замена продразверстки единым продналогом. Новая экономическая политика в промышленности. Иностранные концессии. Стимулирование кооперации. Финансовая реформа</w:t>
      </w:r>
      <w:r>
        <w:rPr>
          <w:spacing w:val="80"/>
        </w:rPr>
        <w:t xml:space="preserve"> </w:t>
      </w:r>
      <w:r>
        <w:t>Г.Я. Сокольникова. Создание Госплана и противоречия нэпа.</w:t>
      </w:r>
    </w:p>
    <w:p w:rsidR="00194CDC" w:rsidRDefault="00D465A6">
      <w:pPr>
        <w:pStyle w:val="a3"/>
        <w:spacing w:before="1" w:line="360" w:lineRule="auto"/>
        <w:ind w:right="279"/>
      </w:pPr>
      <w:r>
        <w:t>Предпосылки и значение образования СССР. Образование СССР.</w:t>
      </w:r>
      <w:r>
        <w:rPr>
          <w:spacing w:val="80"/>
        </w:rPr>
        <w:t xml:space="preserve"> </w:t>
      </w:r>
      <w:r>
        <w:t>Конституция 1924 г. Административно-территориальные реформы и национально-государственное строительство. Политика коренизации.</w:t>
      </w:r>
    </w:p>
    <w:p w:rsidR="00194CDC" w:rsidRDefault="00D465A6">
      <w:pPr>
        <w:pStyle w:val="a3"/>
        <w:spacing w:before="1" w:line="360" w:lineRule="auto"/>
        <w:ind w:right="282"/>
      </w:pPr>
      <w:r>
        <w:t>Колебания политического курса в начале 1920-х гг. Болезнь В.И. Ленина</w:t>
      </w:r>
      <w:r>
        <w:rPr>
          <w:spacing w:val="80"/>
          <w:w w:val="150"/>
        </w:rPr>
        <w:t xml:space="preserve"> </w:t>
      </w:r>
      <w:r>
        <w:t>и борьба за власть. Внутрипартийная борьба и ликвидация оппозиции внутри Всесоюзной коммунистической партии большевиков.</w:t>
      </w:r>
    </w:p>
    <w:p w:rsidR="00194CDC" w:rsidRDefault="00D465A6">
      <w:pPr>
        <w:pStyle w:val="a3"/>
        <w:spacing w:line="360" w:lineRule="auto"/>
        <w:ind w:right="282"/>
      </w:pPr>
      <w:r>
        <w:t>Международное положение после окончания Гражданской войны в России. Советская Россия на Генуэзской конференции. Дипломатические признания</w:t>
      </w:r>
      <w:r>
        <w:rPr>
          <w:spacing w:val="80"/>
        </w:rPr>
        <w:t xml:space="preserve"> </w:t>
      </w:r>
      <w:r>
        <w:t>СССР – «Полоса признания». Отношения со странами Востока. Деятельность Коминтерна. Дипломатические конфликты с западными странами.</w:t>
      </w:r>
    </w:p>
    <w:p w:rsidR="00194CDC" w:rsidRDefault="00D465A6">
      <w:pPr>
        <w:pStyle w:val="a3"/>
        <w:spacing w:line="360" w:lineRule="auto"/>
        <w:ind w:right="288"/>
      </w:pPr>
      <w:r>
        <w:t>Контроль над интеллектуальной жизнью общества. Сменовеховство. Культура русской эмиграции. Власть и церковь. Развитие образования. Развитие науки</w:t>
      </w:r>
      <w:r>
        <w:rPr>
          <w:spacing w:val="80"/>
        </w:rPr>
        <w:t xml:space="preserve"> </w:t>
      </w:r>
      <w:r>
        <w:t>и техники. Начало «нового искусства». Перемены в повседневной жизни</w:t>
      </w:r>
      <w:r>
        <w:rPr>
          <w:spacing w:val="80"/>
        </w:rPr>
        <w:t xml:space="preserve"> </w:t>
      </w:r>
      <w:r>
        <w:t>и общественных настроениях «Великий перелом». Индустриализация. Форсированная индустриализация. Разработка и принятие плана первой пятилетки. Ход и особенности советской индустриализации, ее издержки. Итоги курса</w:t>
      </w:r>
      <w:r>
        <w:rPr>
          <w:spacing w:val="80"/>
        </w:rPr>
        <w:t xml:space="preserve"> </w:t>
      </w:r>
      <w:r>
        <w:t>на индустриальное развитие.</w:t>
      </w:r>
    </w:p>
    <w:p w:rsidR="00194CDC" w:rsidRDefault="00D465A6">
      <w:pPr>
        <w:pStyle w:val="a3"/>
        <w:spacing w:line="360" w:lineRule="auto"/>
        <w:ind w:right="282"/>
      </w:pPr>
      <w:r>
        <w:t xml:space="preserve">Коллективизация сельского хозяйства. Цель и задачи коллективизации. Начало коллективизации. Раскулачивание. Голод 1932-1933 гг. Становление колхозной системы. Итоги </w:t>
      </w:r>
      <w:r>
        <w:rPr>
          <w:spacing w:val="-2"/>
        </w:rPr>
        <w:t>коллективизации.</w:t>
      </w:r>
    </w:p>
    <w:p w:rsidR="00194CDC" w:rsidRDefault="00D465A6">
      <w:pPr>
        <w:pStyle w:val="a5"/>
        <w:numPr>
          <w:ilvl w:val="2"/>
          <w:numId w:val="99"/>
        </w:numPr>
        <w:tabs>
          <w:tab w:val="left" w:pos="1448"/>
        </w:tabs>
        <w:spacing w:before="1"/>
        <w:ind w:left="1448" w:hanging="599"/>
        <w:jc w:val="both"/>
        <w:rPr>
          <w:sz w:val="24"/>
        </w:rPr>
      </w:pPr>
      <w:r>
        <w:rPr>
          <w:sz w:val="24"/>
        </w:rPr>
        <w:t>Советский</w:t>
      </w:r>
      <w:r>
        <w:rPr>
          <w:spacing w:val="-2"/>
          <w:sz w:val="24"/>
        </w:rPr>
        <w:t xml:space="preserve"> </w:t>
      </w:r>
      <w:r>
        <w:rPr>
          <w:sz w:val="24"/>
        </w:rPr>
        <w:t>Союз</w:t>
      </w:r>
      <w:r>
        <w:rPr>
          <w:spacing w:val="-3"/>
          <w:sz w:val="24"/>
        </w:rPr>
        <w:t xml:space="preserve"> </w:t>
      </w:r>
      <w:r>
        <w:rPr>
          <w:sz w:val="24"/>
        </w:rPr>
        <w:t>в</w:t>
      </w:r>
      <w:r>
        <w:rPr>
          <w:spacing w:val="-3"/>
          <w:sz w:val="24"/>
        </w:rPr>
        <w:t xml:space="preserve"> </w:t>
      </w:r>
      <w:r>
        <w:rPr>
          <w:sz w:val="24"/>
        </w:rPr>
        <w:t>30-е</w:t>
      </w:r>
      <w:r>
        <w:rPr>
          <w:spacing w:val="-2"/>
          <w:sz w:val="24"/>
        </w:rPr>
        <w:t xml:space="preserve"> годы.</w:t>
      </w:r>
    </w:p>
    <w:p w:rsidR="00194CDC" w:rsidRDefault="00D465A6">
      <w:pPr>
        <w:pStyle w:val="a3"/>
        <w:spacing w:before="137" w:line="360" w:lineRule="auto"/>
        <w:ind w:right="286"/>
      </w:pPr>
      <w:r>
        <w:t>Конституция 1936 года. Укрепление политического режима. Репрессивная политика. Массовые общественные организации: Всесоюзный центральный совет профессиональных</w:t>
      </w:r>
      <w:r>
        <w:rPr>
          <w:spacing w:val="40"/>
        </w:rPr>
        <w:t xml:space="preserve"> </w:t>
      </w:r>
      <w:r>
        <w:t>союзов, Всесоюзный ленинский коммунистический союз молодежи, Всесоюзная пионерская организация. Национальная политика</w:t>
      </w:r>
      <w:r>
        <w:rPr>
          <w:spacing w:val="80"/>
        </w:rPr>
        <w:t xml:space="preserve"> </w:t>
      </w:r>
      <w:r>
        <w:t>и национально-государственное строительство.</w:t>
      </w:r>
    </w:p>
    <w:p w:rsidR="00194CDC" w:rsidRDefault="00D465A6">
      <w:pPr>
        <w:pStyle w:val="a3"/>
        <w:spacing w:line="362" w:lineRule="auto"/>
        <w:ind w:right="284"/>
      </w:pPr>
      <w:r>
        <w:t>Культурное пространство советского общества в 1930-е гг. Формирование «нового человека». Власть и церковь. Культурная революция.</w:t>
      </w:r>
    </w:p>
    <w:p w:rsidR="00194CDC" w:rsidRDefault="00D465A6">
      <w:pPr>
        <w:pStyle w:val="a3"/>
        <w:spacing w:line="271" w:lineRule="exact"/>
        <w:ind w:left="849" w:firstLine="0"/>
      </w:pPr>
      <w:r>
        <w:t>Достижения</w:t>
      </w:r>
      <w:r>
        <w:rPr>
          <w:spacing w:val="-4"/>
        </w:rPr>
        <w:t xml:space="preserve"> </w:t>
      </w:r>
      <w:r>
        <w:t>отечественной</w:t>
      </w:r>
      <w:r>
        <w:rPr>
          <w:spacing w:val="-2"/>
        </w:rPr>
        <w:t xml:space="preserve"> </w:t>
      </w:r>
      <w:r>
        <w:t>науки</w:t>
      </w:r>
      <w:r>
        <w:rPr>
          <w:spacing w:val="-2"/>
        </w:rPr>
        <w:t xml:space="preserve"> </w:t>
      </w:r>
      <w:r>
        <w:t>в</w:t>
      </w:r>
      <w:r>
        <w:rPr>
          <w:spacing w:val="-3"/>
        </w:rPr>
        <w:t xml:space="preserve"> </w:t>
      </w:r>
      <w:r>
        <w:t>1930-е</w:t>
      </w:r>
      <w:r>
        <w:rPr>
          <w:spacing w:val="-3"/>
        </w:rPr>
        <w:t xml:space="preserve"> </w:t>
      </w:r>
      <w:r>
        <w:t>гг.</w:t>
      </w:r>
      <w:r>
        <w:rPr>
          <w:spacing w:val="-2"/>
        </w:rPr>
        <w:t xml:space="preserve"> </w:t>
      </w:r>
      <w:r>
        <w:t>Развитие</w:t>
      </w:r>
      <w:r>
        <w:rPr>
          <w:spacing w:val="-3"/>
        </w:rPr>
        <w:t xml:space="preserve"> </w:t>
      </w:r>
      <w:r>
        <w:t>здравоохранения</w:t>
      </w:r>
      <w:r>
        <w:rPr>
          <w:spacing w:val="28"/>
        </w:rPr>
        <w:t xml:space="preserve">  </w:t>
      </w:r>
      <w:r>
        <w:t>и</w:t>
      </w:r>
      <w:r>
        <w:rPr>
          <w:spacing w:val="-1"/>
        </w:rPr>
        <w:t xml:space="preserve"> </w:t>
      </w:r>
      <w:r>
        <w:rPr>
          <w:spacing w:val="-2"/>
        </w:rPr>
        <w:t>образования.</w:t>
      </w:r>
    </w:p>
    <w:p w:rsidR="00194CDC" w:rsidRDefault="00D465A6">
      <w:pPr>
        <w:pStyle w:val="a3"/>
        <w:spacing w:before="140" w:line="360" w:lineRule="auto"/>
        <w:ind w:right="288"/>
      </w:pPr>
      <w:r>
        <w:t>Советское искусство 1930-х гг. Власть и культура. Советская литература. Советские кинематограф, музыка, изобразительное искусство, театр.</w:t>
      </w:r>
    </w:p>
    <w:p w:rsidR="00194CDC" w:rsidRDefault="00D465A6">
      <w:pPr>
        <w:pStyle w:val="a3"/>
        <w:spacing w:line="360" w:lineRule="auto"/>
        <w:ind w:right="285"/>
      </w:pPr>
      <w:r>
        <w:t>Повседневная жизнь населения в 1930-е гг. Общественные настроения. Русское Зарубежье</w:t>
      </w:r>
      <w:r>
        <w:rPr>
          <w:spacing w:val="40"/>
        </w:rPr>
        <w:t xml:space="preserve"> </w:t>
      </w:r>
      <w:r>
        <w:t>и</w:t>
      </w:r>
      <w:r>
        <w:rPr>
          <w:spacing w:val="57"/>
        </w:rPr>
        <w:t xml:space="preserve"> </w:t>
      </w:r>
      <w:r>
        <w:t>его</w:t>
      </w:r>
      <w:r>
        <w:rPr>
          <w:spacing w:val="56"/>
        </w:rPr>
        <w:t xml:space="preserve"> </w:t>
      </w:r>
      <w:r>
        <w:t>роль</w:t>
      </w:r>
      <w:r>
        <w:rPr>
          <w:spacing w:val="55"/>
        </w:rPr>
        <w:t xml:space="preserve"> </w:t>
      </w:r>
      <w:r>
        <w:t>в</w:t>
      </w:r>
      <w:r>
        <w:rPr>
          <w:spacing w:val="56"/>
        </w:rPr>
        <w:t xml:space="preserve"> </w:t>
      </w:r>
      <w:r>
        <w:t>развитии</w:t>
      </w:r>
      <w:r>
        <w:rPr>
          <w:spacing w:val="55"/>
        </w:rPr>
        <w:t xml:space="preserve"> </w:t>
      </w:r>
      <w:r>
        <w:t>мировой</w:t>
      </w:r>
      <w:r>
        <w:rPr>
          <w:spacing w:val="54"/>
        </w:rPr>
        <w:t xml:space="preserve"> </w:t>
      </w:r>
      <w:r>
        <w:t>культуры.</w:t>
      </w:r>
      <w:r>
        <w:rPr>
          <w:spacing w:val="56"/>
        </w:rPr>
        <w:t xml:space="preserve"> </w:t>
      </w:r>
      <w:r>
        <w:t>Численность,</w:t>
      </w:r>
      <w:r>
        <w:rPr>
          <w:spacing w:val="54"/>
        </w:rPr>
        <w:t xml:space="preserve"> </w:t>
      </w:r>
      <w:r>
        <w:t>состав</w:t>
      </w:r>
      <w:r>
        <w:rPr>
          <w:spacing w:val="80"/>
          <w:w w:val="150"/>
        </w:rPr>
        <w:t xml:space="preserve">  </w:t>
      </w:r>
      <w:r>
        <w:t>и</w:t>
      </w:r>
      <w:r>
        <w:rPr>
          <w:spacing w:val="57"/>
        </w:rPr>
        <w:t xml:space="preserve"> </w:t>
      </w:r>
      <w:r>
        <w:t>главные</w:t>
      </w:r>
      <w:r>
        <w:rPr>
          <w:spacing w:val="55"/>
        </w:rPr>
        <w:t xml:space="preserve"> </w:t>
      </w:r>
      <w:r>
        <w:t>центры</w:t>
      </w:r>
      <w:r>
        <w:rPr>
          <w:spacing w:val="56"/>
        </w:rPr>
        <w:t xml:space="preserve"> </w:t>
      </w:r>
      <w:r>
        <w:t>Русского</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7" w:firstLine="0"/>
      </w:pPr>
      <w:r>
        <w:t xml:space="preserve">Зарубежья. Русская зарубежная Церковь. Культура Русского Зарубежья. Повседневная жизнь </w:t>
      </w:r>
      <w:r>
        <w:rPr>
          <w:spacing w:val="-2"/>
        </w:rPr>
        <w:t>эмигрантов.</w:t>
      </w:r>
    </w:p>
    <w:p w:rsidR="00194CDC" w:rsidRDefault="00D465A6">
      <w:pPr>
        <w:pStyle w:val="a3"/>
        <w:spacing w:before="1" w:line="360" w:lineRule="auto"/>
        <w:ind w:right="278"/>
      </w:pPr>
      <w:r>
        <w:t>СССР и мировое сообщество в 1929-1939 гг. Мировой экономический кризис 1929-1933 гг. и пути выхода из него. Борьба за создание системы коллективной безопасности. Усиление угрозы мировой войны. Мюнхенский сговор. Укрепление безопасности на Дальнем Востоке. Советско- германский договор о ненападении.</w:t>
      </w:r>
    </w:p>
    <w:p w:rsidR="00194CDC" w:rsidRDefault="00D465A6">
      <w:pPr>
        <w:pStyle w:val="a3"/>
        <w:spacing w:line="360" w:lineRule="auto"/>
        <w:ind w:right="283"/>
      </w:pPr>
      <w:r>
        <w:t>СССР накануне Великой Отечественной войны. Вхождение в состав СССР Западной Украины</w:t>
      </w:r>
      <w:r>
        <w:rPr>
          <w:spacing w:val="-2"/>
        </w:rPr>
        <w:t xml:space="preserve"> </w:t>
      </w:r>
      <w:r>
        <w:t>и</w:t>
      </w:r>
      <w:r>
        <w:rPr>
          <w:spacing w:val="-3"/>
        </w:rPr>
        <w:t xml:space="preserve"> </w:t>
      </w:r>
      <w:r>
        <w:t>Западной Белоруссии.</w:t>
      </w:r>
      <w:r>
        <w:rPr>
          <w:spacing w:val="-1"/>
        </w:rPr>
        <w:t xml:space="preserve"> </w:t>
      </w:r>
      <w:r>
        <w:t>Советско-финляндская</w:t>
      </w:r>
      <w:r>
        <w:rPr>
          <w:spacing w:val="-1"/>
        </w:rPr>
        <w:t xml:space="preserve"> </w:t>
      </w:r>
      <w:r>
        <w:t>война</w:t>
      </w:r>
      <w:r>
        <w:rPr>
          <w:spacing w:val="80"/>
        </w:rPr>
        <w:t xml:space="preserve"> </w:t>
      </w:r>
      <w:r>
        <w:t>1939-1940</w:t>
      </w:r>
      <w:r>
        <w:rPr>
          <w:spacing w:val="-1"/>
        </w:rPr>
        <w:t xml:space="preserve"> </w:t>
      </w:r>
      <w:r>
        <w:t>гг.</w:t>
      </w:r>
      <w:r>
        <w:rPr>
          <w:spacing w:val="-1"/>
        </w:rPr>
        <w:t xml:space="preserve"> </w:t>
      </w:r>
      <w:r>
        <w:t>Вхождение</w:t>
      </w:r>
      <w:r>
        <w:rPr>
          <w:spacing w:val="-2"/>
        </w:rPr>
        <w:t xml:space="preserve"> </w:t>
      </w:r>
      <w:r>
        <w:t>в</w:t>
      </w:r>
      <w:r>
        <w:rPr>
          <w:spacing w:val="-2"/>
        </w:rPr>
        <w:t xml:space="preserve"> </w:t>
      </w:r>
      <w:r>
        <w:t>состав СССР Прибалтики, Бессарабии и Северной Буковины. Подготовка Германии к нападению на СССР. Меры советского руководства по укреплению обороноспособности страны. Советские планы</w:t>
      </w:r>
      <w:r>
        <w:rPr>
          <w:spacing w:val="80"/>
        </w:rPr>
        <w:t xml:space="preserve"> </w:t>
      </w:r>
      <w:r>
        <w:t>и расчеты накануне войны.</w:t>
      </w:r>
    </w:p>
    <w:p w:rsidR="00194CDC" w:rsidRDefault="00D465A6">
      <w:pPr>
        <w:pStyle w:val="a5"/>
        <w:numPr>
          <w:ilvl w:val="2"/>
          <w:numId w:val="99"/>
        </w:numPr>
        <w:tabs>
          <w:tab w:val="left" w:pos="1448"/>
        </w:tabs>
        <w:spacing w:before="2"/>
        <w:ind w:left="1448" w:hanging="599"/>
        <w:jc w:val="both"/>
        <w:rPr>
          <w:sz w:val="24"/>
        </w:rPr>
      </w:pPr>
      <w:r>
        <w:rPr>
          <w:sz w:val="24"/>
        </w:rPr>
        <w:t>Наш</w:t>
      </w:r>
      <w:r>
        <w:rPr>
          <w:spacing w:val="-1"/>
          <w:sz w:val="24"/>
        </w:rPr>
        <w:t xml:space="preserve"> </w:t>
      </w:r>
      <w:r>
        <w:rPr>
          <w:sz w:val="24"/>
        </w:rPr>
        <w:t>край</w:t>
      </w:r>
      <w:r>
        <w:rPr>
          <w:spacing w:val="-1"/>
          <w:sz w:val="24"/>
        </w:rPr>
        <w:t xml:space="preserve"> </w:t>
      </w:r>
      <w:r>
        <w:rPr>
          <w:sz w:val="24"/>
        </w:rPr>
        <w:t>в</w:t>
      </w:r>
      <w:r>
        <w:rPr>
          <w:spacing w:val="-2"/>
          <w:sz w:val="24"/>
        </w:rPr>
        <w:t xml:space="preserve"> </w:t>
      </w:r>
      <w:r>
        <w:rPr>
          <w:sz w:val="24"/>
        </w:rPr>
        <w:t>1920-1930-е</w:t>
      </w:r>
      <w:r>
        <w:rPr>
          <w:spacing w:val="-1"/>
          <w:sz w:val="24"/>
        </w:rPr>
        <w:t xml:space="preserve"> </w:t>
      </w:r>
      <w:r>
        <w:rPr>
          <w:spacing w:val="-5"/>
          <w:sz w:val="24"/>
        </w:rPr>
        <w:t>гг.</w:t>
      </w:r>
    </w:p>
    <w:p w:rsidR="00194CDC" w:rsidRDefault="00D465A6">
      <w:pPr>
        <w:pStyle w:val="a5"/>
        <w:numPr>
          <w:ilvl w:val="2"/>
          <w:numId w:val="99"/>
        </w:numPr>
        <w:tabs>
          <w:tab w:val="left" w:pos="1448"/>
        </w:tabs>
        <w:spacing w:before="136"/>
        <w:ind w:left="1448" w:hanging="599"/>
        <w:jc w:val="both"/>
        <w:rPr>
          <w:sz w:val="24"/>
        </w:rPr>
      </w:pPr>
      <w:r>
        <w:rPr>
          <w:sz w:val="24"/>
        </w:rPr>
        <w:t>Повторение</w:t>
      </w:r>
      <w:r>
        <w:rPr>
          <w:spacing w:val="-5"/>
          <w:sz w:val="24"/>
        </w:rPr>
        <w:t xml:space="preserve"> </w:t>
      </w:r>
      <w:r>
        <w:rPr>
          <w:sz w:val="24"/>
        </w:rPr>
        <w:t>и</w:t>
      </w:r>
      <w:r>
        <w:rPr>
          <w:spacing w:val="-2"/>
          <w:sz w:val="24"/>
        </w:rPr>
        <w:t xml:space="preserve"> </w:t>
      </w:r>
      <w:r>
        <w:rPr>
          <w:sz w:val="24"/>
        </w:rPr>
        <w:t>обобщение</w:t>
      </w:r>
      <w:r>
        <w:rPr>
          <w:spacing w:val="-3"/>
          <w:sz w:val="24"/>
        </w:rPr>
        <w:t xml:space="preserve"> </w:t>
      </w:r>
      <w:r>
        <w:rPr>
          <w:sz w:val="24"/>
        </w:rPr>
        <w:t>по</w:t>
      </w:r>
      <w:r>
        <w:rPr>
          <w:spacing w:val="-2"/>
          <w:sz w:val="24"/>
        </w:rPr>
        <w:t xml:space="preserve"> </w:t>
      </w:r>
      <w:r>
        <w:rPr>
          <w:sz w:val="24"/>
        </w:rPr>
        <w:t>теме</w:t>
      </w:r>
      <w:r>
        <w:rPr>
          <w:spacing w:val="3"/>
          <w:sz w:val="24"/>
        </w:rPr>
        <w:t xml:space="preserve"> </w:t>
      </w:r>
      <w:r>
        <w:rPr>
          <w:sz w:val="24"/>
        </w:rPr>
        <w:t>«Советский</w:t>
      </w:r>
      <w:r>
        <w:rPr>
          <w:spacing w:val="-2"/>
          <w:sz w:val="24"/>
        </w:rPr>
        <w:t xml:space="preserve"> </w:t>
      </w:r>
      <w:r>
        <w:rPr>
          <w:sz w:val="24"/>
        </w:rPr>
        <w:t>Союз</w:t>
      </w:r>
      <w:r>
        <w:rPr>
          <w:spacing w:val="27"/>
          <w:sz w:val="24"/>
        </w:rPr>
        <w:t xml:space="preserve">  </w:t>
      </w:r>
      <w:r>
        <w:rPr>
          <w:sz w:val="24"/>
        </w:rPr>
        <w:t>в</w:t>
      </w:r>
      <w:r>
        <w:rPr>
          <w:spacing w:val="-3"/>
          <w:sz w:val="24"/>
        </w:rPr>
        <w:t xml:space="preserve"> </w:t>
      </w:r>
      <w:r>
        <w:rPr>
          <w:sz w:val="24"/>
        </w:rPr>
        <w:t>1920-1930-е</w:t>
      </w:r>
      <w:r>
        <w:rPr>
          <w:spacing w:val="-2"/>
          <w:sz w:val="24"/>
        </w:rPr>
        <w:t xml:space="preserve"> гг.».</w:t>
      </w:r>
    </w:p>
    <w:p w:rsidR="00194CDC" w:rsidRDefault="00D465A6">
      <w:pPr>
        <w:pStyle w:val="a5"/>
        <w:numPr>
          <w:ilvl w:val="1"/>
          <w:numId w:val="99"/>
        </w:numPr>
        <w:tabs>
          <w:tab w:val="left" w:pos="1268"/>
        </w:tabs>
        <w:spacing w:before="140"/>
        <w:ind w:left="1268" w:hanging="419"/>
        <w:jc w:val="both"/>
        <w:rPr>
          <w:sz w:val="24"/>
        </w:rPr>
      </w:pPr>
      <w:r>
        <w:rPr>
          <w:sz w:val="24"/>
        </w:rPr>
        <w:t>Великая</w:t>
      </w:r>
      <w:r>
        <w:rPr>
          <w:spacing w:val="-5"/>
          <w:sz w:val="24"/>
        </w:rPr>
        <w:t xml:space="preserve"> </w:t>
      </w:r>
      <w:r>
        <w:rPr>
          <w:sz w:val="24"/>
        </w:rPr>
        <w:t>Отечественная</w:t>
      </w:r>
      <w:r>
        <w:rPr>
          <w:spacing w:val="-2"/>
          <w:sz w:val="24"/>
        </w:rPr>
        <w:t xml:space="preserve"> </w:t>
      </w:r>
      <w:r>
        <w:rPr>
          <w:sz w:val="24"/>
        </w:rPr>
        <w:t>война.</w:t>
      </w:r>
      <w:r>
        <w:rPr>
          <w:spacing w:val="-2"/>
          <w:sz w:val="24"/>
        </w:rPr>
        <w:t xml:space="preserve"> </w:t>
      </w:r>
      <w:r>
        <w:rPr>
          <w:sz w:val="24"/>
        </w:rPr>
        <w:t>1941-1945</w:t>
      </w:r>
      <w:r>
        <w:rPr>
          <w:spacing w:val="-2"/>
          <w:sz w:val="24"/>
        </w:rPr>
        <w:t xml:space="preserve"> </w:t>
      </w:r>
      <w:r>
        <w:rPr>
          <w:spacing w:val="-5"/>
          <w:sz w:val="24"/>
        </w:rPr>
        <w:t>гг.</w:t>
      </w:r>
    </w:p>
    <w:p w:rsidR="00194CDC" w:rsidRDefault="00D465A6">
      <w:pPr>
        <w:pStyle w:val="a5"/>
        <w:numPr>
          <w:ilvl w:val="2"/>
          <w:numId w:val="99"/>
        </w:numPr>
        <w:tabs>
          <w:tab w:val="left" w:pos="1448"/>
        </w:tabs>
        <w:spacing w:before="136"/>
        <w:ind w:left="1448" w:hanging="599"/>
        <w:jc w:val="both"/>
        <w:rPr>
          <w:sz w:val="24"/>
        </w:rPr>
      </w:pPr>
      <w:r>
        <w:rPr>
          <w:sz w:val="24"/>
        </w:rPr>
        <w:t>Первый</w:t>
      </w:r>
      <w:r>
        <w:rPr>
          <w:spacing w:val="-3"/>
          <w:sz w:val="24"/>
        </w:rPr>
        <w:t xml:space="preserve"> </w:t>
      </w:r>
      <w:r>
        <w:rPr>
          <w:sz w:val="24"/>
        </w:rPr>
        <w:t>период</w:t>
      </w:r>
      <w:r>
        <w:rPr>
          <w:spacing w:val="-2"/>
          <w:sz w:val="24"/>
        </w:rPr>
        <w:t xml:space="preserve"> войны</w:t>
      </w:r>
    </w:p>
    <w:p w:rsidR="00194CDC" w:rsidRDefault="00D465A6">
      <w:pPr>
        <w:pStyle w:val="a3"/>
        <w:spacing w:before="140" w:line="360" w:lineRule="auto"/>
        <w:ind w:right="281"/>
      </w:pPr>
      <w:r>
        <w:t>План «Барбаросса». Вторжение врага. Чрезвычайные меры советского руководства. Тяжелые бои летом – осенью 1941 г. Прорыв гитлеровцев</w:t>
      </w:r>
      <w:r>
        <w:rPr>
          <w:spacing w:val="80"/>
        </w:rPr>
        <w:t xml:space="preserve"> </w:t>
      </w:r>
      <w:r>
        <w:t xml:space="preserve">к Ленинграду. Московская битва: оборона Москвы и подготовка контрнаступления. Блокада Ленинграда. Дорога жизни по льду Ладожского озера. Контрнаступление под Москвой. Начало формирования антигитлеровской </w:t>
      </w:r>
      <w:r>
        <w:rPr>
          <w:spacing w:val="-2"/>
        </w:rPr>
        <w:t>коалиции.</w:t>
      </w:r>
    </w:p>
    <w:p w:rsidR="00194CDC" w:rsidRDefault="00D465A6">
      <w:pPr>
        <w:pStyle w:val="a3"/>
        <w:spacing w:line="275" w:lineRule="exact"/>
        <w:ind w:left="849" w:firstLine="0"/>
      </w:pPr>
      <w:r>
        <w:t>Фронт</w:t>
      </w:r>
      <w:r>
        <w:rPr>
          <w:spacing w:val="48"/>
        </w:rPr>
        <w:t xml:space="preserve"> </w:t>
      </w:r>
      <w:r>
        <w:t>за</w:t>
      </w:r>
      <w:r>
        <w:rPr>
          <w:spacing w:val="51"/>
        </w:rPr>
        <w:t xml:space="preserve"> </w:t>
      </w:r>
      <w:r>
        <w:t>линией</w:t>
      </w:r>
      <w:r>
        <w:rPr>
          <w:spacing w:val="50"/>
        </w:rPr>
        <w:t xml:space="preserve"> </w:t>
      </w:r>
      <w:r>
        <w:t>фронта.</w:t>
      </w:r>
      <w:r>
        <w:rPr>
          <w:spacing w:val="51"/>
        </w:rPr>
        <w:t xml:space="preserve"> </w:t>
      </w:r>
      <w:r>
        <w:t>Характер</w:t>
      </w:r>
      <w:r>
        <w:rPr>
          <w:spacing w:val="52"/>
        </w:rPr>
        <w:t xml:space="preserve"> </w:t>
      </w:r>
      <w:r>
        <w:t>войны</w:t>
      </w:r>
      <w:r>
        <w:rPr>
          <w:spacing w:val="49"/>
        </w:rPr>
        <w:t xml:space="preserve"> </w:t>
      </w:r>
      <w:r>
        <w:t>и</w:t>
      </w:r>
      <w:r>
        <w:rPr>
          <w:spacing w:val="52"/>
        </w:rPr>
        <w:t xml:space="preserve"> </w:t>
      </w:r>
      <w:r>
        <w:t>цели</w:t>
      </w:r>
      <w:r>
        <w:rPr>
          <w:spacing w:val="52"/>
        </w:rPr>
        <w:t xml:space="preserve"> </w:t>
      </w:r>
      <w:r>
        <w:t>гитлеровцев.</w:t>
      </w:r>
      <w:r>
        <w:rPr>
          <w:spacing w:val="51"/>
        </w:rPr>
        <w:t xml:space="preserve"> </w:t>
      </w:r>
      <w:r>
        <w:t>Оккупационный</w:t>
      </w:r>
      <w:r>
        <w:rPr>
          <w:spacing w:val="51"/>
        </w:rPr>
        <w:t xml:space="preserve"> </w:t>
      </w:r>
      <w:r>
        <w:rPr>
          <w:spacing w:val="-2"/>
        </w:rPr>
        <w:t>режим.</w:t>
      </w:r>
    </w:p>
    <w:p w:rsidR="00194CDC" w:rsidRDefault="00D465A6">
      <w:pPr>
        <w:pStyle w:val="a3"/>
        <w:spacing w:before="139"/>
        <w:ind w:firstLine="0"/>
      </w:pPr>
      <w:r>
        <w:t>Партизанское</w:t>
      </w:r>
      <w:r>
        <w:rPr>
          <w:spacing w:val="-7"/>
        </w:rPr>
        <w:t xml:space="preserve"> </w:t>
      </w:r>
      <w:r>
        <w:t>и</w:t>
      </w:r>
      <w:r>
        <w:rPr>
          <w:spacing w:val="-5"/>
        </w:rPr>
        <w:t xml:space="preserve"> </w:t>
      </w:r>
      <w:r>
        <w:t>подпольное</w:t>
      </w:r>
      <w:r>
        <w:rPr>
          <w:spacing w:val="-4"/>
        </w:rPr>
        <w:t xml:space="preserve"> </w:t>
      </w:r>
      <w:r>
        <w:t>движение.</w:t>
      </w:r>
      <w:r>
        <w:rPr>
          <w:spacing w:val="-5"/>
        </w:rPr>
        <w:t xml:space="preserve"> </w:t>
      </w:r>
      <w:r>
        <w:t>Трагедия</w:t>
      </w:r>
      <w:r>
        <w:rPr>
          <w:spacing w:val="-4"/>
        </w:rPr>
        <w:t xml:space="preserve"> </w:t>
      </w:r>
      <w:r>
        <w:t>плена.</w:t>
      </w:r>
      <w:r>
        <w:rPr>
          <w:spacing w:val="-4"/>
        </w:rPr>
        <w:t xml:space="preserve"> </w:t>
      </w:r>
      <w:r>
        <w:t>Репатриации.</w:t>
      </w:r>
      <w:r>
        <w:rPr>
          <w:spacing w:val="-6"/>
        </w:rPr>
        <w:t xml:space="preserve"> </w:t>
      </w:r>
      <w:r>
        <w:t>Пособники</w:t>
      </w:r>
      <w:r>
        <w:rPr>
          <w:spacing w:val="-4"/>
        </w:rPr>
        <w:t xml:space="preserve"> </w:t>
      </w:r>
      <w:r>
        <w:rPr>
          <w:spacing w:val="-2"/>
        </w:rPr>
        <w:t>оккупантов.</w:t>
      </w:r>
    </w:p>
    <w:p w:rsidR="00194CDC" w:rsidRDefault="00D465A6">
      <w:pPr>
        <w:pStyle w:val="a3"/>
        <w:spacing w:before="137" w:line="360" w:lineRule="auto"/>
        <w:ind w:right="282"/>
      </w:pPr>
      <w:r>
        <w:t>Единство фронта и тыла. Эвакуации. Вклад советской военной экономики</w:t>
      </w:r>
      <w:r>
        <w:rPr>
          <w:spacing w:val="80"/>
        </w:rPr>
        <w:t xml:space="preserve"> </w:t>
      </w:r>
      <w:r>
        <w:t>в победу. Поставки по ленд-лизу. Обеспечение фронта и тыла продовольствием. Патриотизм советских людей. Государство и церковь в годы войны.</w:t>
      </w:r>
    </w:p>
    <w:p w:rsidR="00194CDC" w:rsidRDefault="00D465A6">
      <w:pPr>
        <w:pStyle w:val="a5"/>
        <w:numPr>
          <w:ilvl w:val="2"/>
          <w:numId w:val="99"/>
        </w:numPr>
        <w:tabs>
          <w:tab w:val="left" w:pos="1448"/>
        </w:tabs>
        <w:spacing w:before="1"/>
        <w:ind w:left="1448" w:hanging="599"/>
        <w:jc w:val="both"/>
        <w:rPr>
          <w:sz w:val="24"/>
        </w:rPr>
      </w:pPr>
      <w:r>
        <w:rPr>
          <w:sz w:val="24"/>
        </w:rPr>
        <w:t>Коренной</w:t>
      </w:r>
      <w:r>
        <w:rPr>
          <w:spacing w:val="-3"/>
          <w:sz w:val="24"/>
        </w:rPr>
        <w:t xml:space="preserve"> </w:t>
      </w:r>
      <w:r>
        <w:rPr>
          <w:sz w:val="24"/>
        </w:rPr>
        <w:t>перелом в</w:t>
      </w:r>
      <w:r>
        <w:rPr>
          <w:spacing w:val="-2"/>
          <w:sz w:val="24"/>
        </w:rPr>
        <w:t xml:space="preserve"> </w:t>
      </w:r>
      <w:r>
        <w:rPr>
          <w:sz w:val="24"/>
        </w:rPr>
        <w:t>ходе</w:t>
      </w:r>
      <w:r>
        <w:rPr>
          <w:spacing w:val="-1"/>
          <w:sz w:val="24"/>
        </w:rPr>
        <w:t xml:space="preserve"> </w:t>
      </w:r>
      <w:r>
        <w:rPr>
          <w:spacing w:val="-2"/>
          <w:sz w:val="24"/>
        </w:rPr>
        <w:t>войны</w:t>
      </w:r>
    </w:p>
    <w:p w:rsidR="00194CDC" w:rsidRDefault="00D465A6">
      <w:pPr>
        <w:pStyle w:val="a3"/>
        <w:spacing w:before="137" w:line="360" w:lineRule="auto"/>
        <w:ind w:right="290"/>
      </w:pPr>
      <w:r>
        <w:t>Боевые действия весной и в начале лета 1942 г. Начало битвы за Кавказ. Сталинградская битва. Контрнаступление под Сталинградом. Ликвидация окруженной группировки врага.</w:t>
      </w:r>
    </w:p>
    <w:p w:rsidR="00194CDC" w:rsidRDefault="00D465A6">
      <w:pPr>
        <w:pStyle w:val="a3"/>
        <w:spacing w:line="360" w:lineRule="auto"/>
        <w:ind w:right="280"/>
      </w:pPr>
      <w:r>
        <w:t>Наступление советских войск в январе – марте 1943 г. Прорыв блокады Ленинграда. Освобождение Ржева. Обстановка на фронте весной 1943 г. Немецкое наступление под Курском. Курская битва. Контрнаступление Красной Армии. Битва за Днепр. Укрепление антигитлеровской коалиции. Тегеранская конференция 1943 г. Завершение коренного перелома.</w:t>
      </w:r>
    </w:p>
    <w:p w:rsidR="00194CDC" w:rsidRDefault="00D465A6">
      <w:pPr>
        <w:pStyle w:val="a3"/>
        <w:spacing w:before="1" w:line="360" w:lineRule="auto"/>
        <w:ind w:right="282"/>
      </w:pPr>
      <w:r>
        <w:t>«Десять</w:t>
      </w:r>
      <w:r>
        <w:rPr>
          <w:spacing w:val="-2"/>
        </w:rPr>
        <w:t xml:space="preserve"> </w:t>
      </w:r>
      <w:r>
        <w:t>сталинских ударов»</w:t>
      </w:r>
      <w:r>
        <w:rPr>
          <w:spacing w:val="-10"/>
        </w:rPr>
        <w:t xml:space="preserve"> </w:t>
      </w:r>
      <w:r>
        <w:t>и изгнание</w:t>
      </w:r>
      <w:r>
        <w:rPr>
          <w:spacing w:val="-3"/>
        </w:rPr>
        <w:t xml:space="preserve"> </w:t>
      </w:r>
      <w:r>
        <w:t>врага</w:t>
      </w:r>
      <w:r>
        <w:rPr>
          <w:spacing w:val="-2"/>
        </w:rPr>
        <w:t xml:space="preserve"> </w:t>
      </w:r>
      <w:r>
        <w:t>с</w:t>
      </w:r>
      <w:r>
        <w:rPr>
          <w:spacing w:val="-3"/>
        </w:rPr>
        <w:t xml:space="preserve"> </w:t>
      </w:r>
      <w:r>
        <w:t>территории</w:t>
      </w:r>
      <w:r>
        <w:rPr>
          <w:spacing w:val="-2"/>
        </w:rPr>
        <w:t xml:space="preserve"> </w:t>
      </w:r>
      <w:r>
        <w:t>СССР.</w:t>
      </w:r>
      <w:r>
        <w:rPr>
          <w:spacing w:val="-3"/>
        </w:rPr>
        <w:t xml:space="preserve"> </w:t>
      </w:r>
      <w:r>
        <w:t>Обстановка</w:t>
      </w:r>
      <w:r>
        <w:rPr>
          <w:spacing w:val="-2"/>
        </w:rPr>
        <w:t xml:space="preserve"> </w:t>
      </w:r>
      <w:r>
        <w:t>на</w:t>
      </w:r>
      <w:r>
        <w:rPr>
          <w:spacing w:val="-3"/>
        </w:rPr>
        <w:t xml:space="preserve"> </w:t>
      </w:r>
      <w:r>
        <w:t>фронтах</w:t>
      </w:r>
      <w:r>
        <w:rPr>
          <w:spacing w:val="-1"/>
        </w:rPr>
        <w:t xml:space="preserve"> </w:t>
      </w:r>
      <w:r>
        <w:t>к началу 1944 г. Полное снятие блокады Ленинграда. Освобождение Правобережья Днепра. Освобождение</w:t>
      </w:r>
      <w:r>
        <w:rPr>
          <w:spacing w:val="33"/>
        </w:rPr>
        <w:t xml:space="preserve"> </w:t>
      </w:r>
      <w:r>
        <w:t>Крыма.</w:t>
      </w:r>
      <w:r>
        <w:rPr>
          <w:spacing w:val="35"/>
        </w:rPr>
        <w:t xml:space="preserve"> </w:t>
      </w:r>
      <w:r>
        <w:t>Поражение</w:t>
      </w:r>
      <w:r>
        <w:rPr>
          <w:spacing w:val="33"/>
        </w:rPr>
        <w:t xml:space="preserve"> </w:t>
      </w:r>
      <w:r>
        <w:t>Финляндии.</w:t>
      </w:r>
      <w:r>
        <w:rPr>
          <w:spacing w:val="34"/>
        </w:rPr>
        <w:t xml:space="preserve"> </w:t>
      </w:r>
      <w:r>
        <w:t>Освобождение</w:t>
      </w:r>
      <w:r>
        <w:rPr>
          <w:spacing w:val="33"/>
        </w:rPr>
        <w:t xml:space="preserve"> </w:t>
      </w:r>
      <w:r>
        <w:t>Белорусской</w:t>
      </w:r>
      <w:r>
        <w:rPr>
          <w:spacing w:val="35"/>
        </w:rPr>
        <w:t xml:space="preserve"> </w:t>
      </w:r>
      <w:r>
        <w:t>ССР.</w:t>
      </w:r>
      <w:r>
        <w:rPr>
          <w:spacing w:val="34"/>
        </w:rPr>
        <w:t xml:space="preserve"> </w:t>
      </w:r>
      <w:r>
        <w:t>Освобождение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Прибалтики.</w:t>
      </w:r>
      <w:r>
        <w:rPr>
          <w:spacing w:val="-9"/>
        </w:rPr>
        <w:t xml:space="preserve"> </w:t>
      </w:r>
      <w:r>
        <w:t>Львовско-Сандомирская</w:t>
      </w:r>
      <w:r>
        <w:rPr>
          <w:spacing w:val="-9"/>
        </w:rPr>
        <w:t xml:space="preserve"> </w:t>
      </w:r>
      <w:r>
        <w:rPr>
          <w:spacing w:val="-2"/>
        </w:rPr>
        <w:t>операция.</w:t>
      </w:r>
    </w:p>
    <w:p w:rsidR="00194CDC" w:rsidRDefault="00D465A6">
      <w:pPr>
        <w:pStyle w:val="a5"/>
        <w:numPr>
          <w:ilvl w:val="2"/>
          <w:numId w:val="99"/>
        </w:numPr>
        <w:tabs>
          <w:tab w:val="left" w:pos="1447"/>
        </w:tabs>
        <w:spacing w:before="139" w:line="360" w:lineRule="auto"/>
        <w:ind w:left="140" w:right="287" w:firstLine="708"/>
        <w:jc w:val="both"/>
        <w:rPr>
          <w:sz w:val="24"/>
        </w:rPr>
      </w:pPr>
      <w:r>
        <w:rPr>
          <w:sz w:val="24"/>
        </w:rPr>
        <w:t>Наука и культура в годы войны. Вклад в победу деятелей науки. Советский атомный проект. Сражающаяся культура. Литература военных лет. Разграбление культурных ценностей на оккупированных территориях.</w:t>
      </w:r>
    </w:p>
    <w:p w:rsidR="00194CDC" w:rsidRDefault="00D465A6">
      <w:pPr>
        <w:pStyle w:val="a5"/>
        <w:numPr>
          <w:ilvl w:val="2"/>
          <w:numId w:val="99"/>
        </w:numPr>
        <w:tabs>
          <w:tab w:val="left" w:pos="1447"/>
        </w:tabs>
        <w:spacing w:line="360" w:lineRule="auto"/>
        <w:ind w:left="140" w:right="278" w:firstLine="708"/>
        <w:jc w:val="both"/>
        <w:rPr>
          <w:sz w:val="24"/>
        </w:rPr>
      </w:pPr>
      <w:r>
        <w:rPr>
          <w:sz w:val="24"/>
        </w:rPr>
        <w:t>Окончание Второй мировой войны. Освободительная миссия Красной Армии в Европе. Освобождение Румынии, Болгарии и Югославии. Освобождение Польши. Освобождение Чехословакии, Венгрии и Австрии. Помощь населению освобожденных стран. Ялтинская конференция. Последние сражения. Битва за Берлин. Встреча на Эльбе. Взятие Берлина и капитуляция Германии.</w:t>
      </w:r>
    </w:p>
    <w:p w:rsidR="00194CDC" w:rsidRDefault="00D465A6">
      <w:pPr>
        <w:pStyle w:val="a3"/>
        <w:spacing w:before="1" w:line="360" w:lineRule="auto"/>
        <w:ind w:right="277"/>
      </w:pPr>
      <w:r>
        <w:t>Окончание Второй мировой войны. Итоги и уроки. Потсдамская конференция. Вступление СССР в войну с Японией. Освобождение Маньчжурии и Кореи. Освобождение Южного Сахалина и Курильских островов. Образование</w:t>
      </w:r>
      <w:r>
        <w:rPr>
          <w:spacing w:val="-1"/>
        </w:rPr>
        <w:t xml:space="preserve"> </w:t>
      </w:r>
      <w:r>
        <w:t>ООН. Наказание</w:t>
      </w:r>
      <w:r>
        <w:rPr>
          <w:spacing w:val="-1"/>
        </w:rPr>
        <w:t xml:space="preserve"> </w:t>
      </w:r>
      <w:r>
        <w:t>главных военных</w:t>
      </w:r>
      <w:r>
        <w:rPr>
          <w:spacing w:val="-1"/>
        </w:rPr>
        <w:t xml:space="preserve"> </w:t>
      </w:r>
      <w:r>
        <w:t>преступников. Токийский и Хабаровский процессы. Решающая роль Красной Армии в разгроме агрессоров. Людские</w:t>
      </w:r>
      <w:r>
        <w:rPr>
          <w:spacing w:val="40"/>
        </w:rPr>
        <w:t xml:space="preserve"> </w:t>
      </w:r>
      <w:r>
        <w:t>потери. Материальные потери.</w:t>
      </w:r>
    </w:p>
    <w:p w:rsidR="00194CDC" w:rsidRDefault="00D465A6">
      <w:pPr>
        <w:pStyle w:val="a5"/>
        <w:numPr>
          <w:ilvl w:val="2"/>
          <w:numId w:val="99"/>
        </w:numPr>
        <w:tabs>
          <w:tab w:val="left" w:pos="1448"/>
        </w:tabs>
        <w:spacing w:line="276" w:lineRule="exact"/>
        <w:ind w:left="1448" w:hanging="599"/>
        <w:jc w:val="both"/>
        <w:rPr>
          <w:sz w:val="24"/>
        </w:rPr>
      </w:pPr>
      <w:r>
        <w:rPr>
          <w:sz w:val="24"/>
        </w:rPr>
        <w:t>Наш</w:t>
      </w:r>
      <w:r>
        <w:rPr>
          <w:spacing w:val="-1"/>
          <w:sz w:val="24"/>
        </w:rPr>
        <w:t xml:space="preserve"> </w:t>
      </w:r>
      <w:r>
        <w:rPr>
          <w:sz w:val="24"/>
        </w:rPr>
        <w:t>край в</w:t>
      </w:r>
      <w:r>
        <w:rPr>
          <w:spacing w:val="-2"/>
          <w:sz w:val="24"/>
        </w:rPr>
        <w:t xml:space="preserve"> </w:t>
      </w:r>
      <w:r>
        <w:rPr>
          <w:sz w:val="24"/>
        </w:rPr>
        <w:t xml:space="preserve">1941-1945 </w:t>
      </w:r>
      <w:r>
        <w:rPr>
          <w:spacing w:val="-5"/>
          <w:sz w:val="24"/>
        </w:rPr>
        <w:t>гг.</w:t>
      </w:r>
    </w:p>
    <w:p w:rsidR="00194CDC" w:rsidRDefault="00D465A6">
      <w:pPr>
        <w:pStyle w:val="a5"/>
        <w:numPr>
          <w:ilvl w:val="2"/>
          <w:numId w:val="99"/>
        </w:numPr>
        <w:tabs>
          <w:tab w:val="left" w:pos="1449"/>
        </w:tabs>
        <w:spacing w:before="139"/>
        <w:jc w:val="both"/>
        <w:rPr>
          <w:sz w:val="24"/>
        </w:rPr>
      </w:pPr>
      <w:r>
        <w:rPr>
          <w:sz w:val="24"/>
        </w:rPr>
        <w:t>Повторение</w:t>
      </w:r>
      <w:r>
        <w:rPr>
          <w:spacing w:val="-6"/>
          <w:sz w:val="24"/>
        </w:rPr>
        <w:t xml:space="preserve"> </w:t>
      </w:r>
      <w:r>
        <w:rPr>
          <w:sz w:val="24"/>
        </w:rPr>
        <w:t>и</w:t>
      </w:r>
      <w:r>
        <w:rPr>
          <w:spacing w:val="-2"/>
          <w:sz w:val="24"/>
        </w:rPr>
        <w:t xml:space="preserve"> </w:t>
      </w:r>
      <w:r>
        <w:rPr>
          <w:sz w:val="24"/>
        </w:rPr>
        <w:t>обобщение</w:t>
      </w:r>
      <w:r>
        <w:rPr>
          <w:spacing w:val="-3"/>
          <w:sz w:val="24"/>
        </w:rPr>
        <w:t xml:space="preserve"> </w:t>
      </w:r>
      <w:r>
        <w:rPr>
          <w:sz w:val="24"/>
        </w:rPr>
        <w:t>по</w:t>
      </w:r>
      <w:r>
        <w:rPr>
          <w:spacing w:val="-2"/>
          <w:sz w:val="24"/>
        </w:rPr>
        <w:t xml:space="preserve"> </w:t>
      </w:r>
      <w:r>
        <w:rPr>
          <w:sz w:val="24"/>
        </w:rPr>
        <w:t>теме</w:t>
      </w:r>
      <w:r>
        <w:rPr>
          <w:spacing w:val="1"/>
          <w:sz w:val="24"/>
        </w:rPr>
        <w:t xml:space="preserve"> </w:t>
      </w:r>
      <w:r>
        <w:rPr>
          <w:sz w:val="24"/>
        </w:rPr>
        <w:t>«Великая</w:t>
      </w:r>
      <w:r>
        <w:rPr>
          <w:spacing w:val="-2"/>
          <w:sz w:val="24"/>
        </w:rPr>
        <w:t xml:space="preserve"> </w:t>
      </w:r>
      <w:r>
        <w:rPr>
          <w:sz w:val="24"/>
        </w:rPr>
        <w:t>Отечественная</w:t>
      </w:r>
      <w:r>
        <w:rPr>
          <w:spacing w:val="27"/>
          <w:sz w:val="24"/>
        </w:rPr>
        <w:t xml:space="preserve">  </w:t>
      </w:r>
      <w:r>
        <w:rPr>
          <w:sz w:val="24"/>
        </w:rPr>
        <w:t>война</w:t>
      </w:r>
      <w:r>
        <w:rPr>
          <w:spacing w:val="-3"/>
          <w:sz w:val="24"/>
        </w:rPr>
        <w:t xml:space="preserve"> </w:t>
      </w:r>
      <w:r>
        <w:rPr>
          <w:sz w:val="24"/>
        </w:rPr>
        <w:t>1941-1945</w:t>
      </w:r>
      <w:r>
        <w:rPr>
          <w:spacing w:val="-2"/>
          <w:sz w:val="24"/>
        </w:rPr>
        <w:t xml:space="preserve"> гг.».</w:t>
      </w:r>
    </w:p>
    <w:p w:rsidR="00194CDC" w:rsidRDefault="00D465A6">
      <w:pPr>
        <w:pStyle w:val="a5"/>
        <w:numPr>
          <w:ilvl w:val="0"/>
          <w:numId w:val="98"/>
        </w:numPr>
        <w:tabs>
          <w:tab w:val="left" w:pos="1089"/>
        </w:tabs>
        <w:spacing w:before="137"/>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11</w:t>
      </w:r>
      <w:r>
        <w:rPr>
          <w:spacing w:val="-1"/>
          <w:sz w:val="24"/>
        </w:rPr>
        <w:t xml:space="preserve"> </w:t>
      </w:r>
      <w:r>
        <w:rPr>
          <w:spacing w:val="-2"/>
          <w:sz w:val="24"/>
        </w:rPr>
        <w:t>классе.</w:t>
      </w:r>
    </w:p>
    <w:p w:rsidR="00194CDC" w:rsidRDefault="00D465A6">
      <w:pPr>
        <w:pStyle w:val="a5"/>
        <w:numPr>
          <w:ilvl w:val="1"/>
          <w:numId w:val="98"/>
        </w:numPr>
        <w:tabs>
          <w:tab w:val="left" w:pos="1268"/>
        </w:tabs>
        <w:spacing w:before="139"/>
        <w:ind w:left="1268" w:hanging="419"/>
        <w:jc w:val="both"/>
        <w:rPr>
          <w:sz w:val="24"/>
        </w:rPr>
      </w:pPr>
      <w:r>
        <w:rPr>
          <w:sz w:val="24"/>
        </w:rPr>
        <w:t>Всеобщая</w:t>
      </w:r>
      <w:r>
        <w:rPr>
          <w:spacing w:val="-2"/>
          <w:sz w:val="24"/>
        </w:rPr>
        <w:t xml:space="preserve"> </w:t>
      </w:r>
      <w:r>
        <w:rPr>
          <w:sz w:val="24"/>
        </w:rPr>
        <w:t>история.</w:t>
      </w:r>
      <w:r>
        <w:rPr>
          <w:spacing w:val="-1"/>
          <w:sz w:val="24"/>
        </w:rPr>
        <w:t xml:space="preserve"> </w:t>
      </w:r>
      <w:r>
        <w:rPr>
          <w:sz w:val="24"/>
        </w:rPr>
        <w:t>1945</w:t>
      </w:r>
      <w:r>
        <w:rPr>
          <w:spacing w:val="-1"/>
          <w:sz w:val="24"/>
        </w:rPr>
        <w:t xml:space="preserve"> </w:t>
      </w:r>
      <w:r>
        <w:rPr>
          <w:sz w:val="24"/>
        </w:rPr>
        <w:t>г.</w:t>
      </w:r>
      <w:r>
        <w:rPr>
          <w:spacing w:val="-1"/>
          <w:sz w:val="24"/>
        </w:rPr>
        <w:t xml:space="preserve"> </w:t>
      </w:r>
      <w:r>
        <w:rPr>
          <w:sz w:val="24"/>
        </w:rPr>
        <w:t>–</w:t>
      </w:r>
      <w:r>
        <w:rPr>
          <w:spacing w:val="-1"/>
          <w:sz w:val="24"/>
        </w:rPr>
        <w:t xml:space="preserve"> </w:t>
      </w:r>
      <w:r>
        <w:rPr>
          <w:sz w:val="24"/>
        </w:rPr>
        <w:t>начало</w:t>
      </w:r>
      <w:r>
        <w:rPr>
          <w:spacing w:val="-1"/>
          <w:sz w:val="24"/>
        </w:rPr>
        <w:t xml:space="preserve"> </w:t>
      </w:r>
      <w:r>
        <w:rPr>
          <w:sz w:val="24"/>
        </w:rPr>
        <w:t>XXI</w:t>
      </w:r>
      <w:r>
        <w:rPr>
          <w:spacing w:val="-1"/>
          <w:sz w:val="24"/>
        </w:rPr>
        <w:t xml:space="preserve"> </w:t>
      </w:r>
      <w:r>
        <w:rPr>
          <w:spacing w:val="-2"/>
          <w:sz w:val="24"/>
        </w:rPr>
        <w:t>века.</w:t>
      </w:r>
    </w:p>
    <w:p w:rsidR="00194CDC" w:rsidRDefault="00D465A6">
      <w:pPr>
        <w:pStyle w:val="a5"/>
        <w:numPr>
          <w:ilvl w:val="2"/>
          <w:numId w:val="98"/>
        </w:numPr>
        <w:tabs>
          <w:tab w:val="left" w:pos="1447"/>
        </w:tabs>
        <w:spacing w:before="137" w:line="360" w:lineRule="auto"/>
        <w:ind w:right="283" w:firstLine="708"/>
        <w:jc w:val="both"/>
        <w:rPr>
          <w:sz w:val="24"/>
        </w:rPr>
      </w:pPr>
      <w:r>
        <w:rPr>
          <w:sz w:val="24"/>
        </w:rPr>
        <w:t>Введение. Мир во второй половине XX – начале XXI в. Интересы СССР, США, Великобритании и Франции в Европе и мире после войны.</w:t>
      </w:r>
    </w:p>
    <w:p w:rsidR="00194CDC" w:rsidRDefault="00D465A6">
      <w:pPr>
        <w:pStyle w:val="a5"/>
        <w:numPr>
          <w:ilvl w:val="2"/>
          <w:numId w:val="98"/>
        </w:numPr>
        <w:tabs>
          <w:tab w:val="left" w:pos="1447"/>
        </w:tabs>
        <w:spacing w:before="1" w:line="360" w:lineRule="auto"/>
        <w:ind w:right="282" w:firstLine="708"/>
        <w:jc w:val="both"/>
        <w:rPr>
          <w:sz w:val="24"/>
        </w:rPr>
      </w:pPr>
      <w:r>
        <w:rPr>
          <w:sz w:val="24"/>
        </w:rPr>
        <w:t>США и страны Европы во второй половине XX – начале XXI в. США и страны Западной Европы во второй половине ХХ – начале XXI в. Складывание биполярного мира. План Маршалла и доктрина Трумэна. Установление просоветских режимов в странах Восточной Европы. Раскол Германии. Советско-югославский конфликт и политические репрессии в Восточной Европе. Причины начала холодной войны.</w:t>
      </w:r>
    </w:p>
    <w:p w:rsidR="00194CDC" w:rsidRDefault="00D465A6">
      <w:pPr>
        <w:pStyle w:val="a3"/>
        <w:spacing w:before="1" w:line="360" w:lineRule="auto"/>
        <w:ind w:right="286"/>
      </w:pPr>
      <w:r>
        <w:t>США и страны Западной Европы во второй половине ХХ в. Маккартизм</w:t>
      </w:r>
      <w:r>
        <w:rPr>
          <w:spacing w:val="80"/>
        </w:rPr>
        <w:t xml:space="preserve"> </w:t>
      </w:r>
      <w:r>
        <w:t>в США. Возникновение «общества потребления». Проблема прав человека. Возникновение Европейского экономического</w:t>
      </w:r>
      <w:r>
        <w:rPr>
          <w:spacing w:val="69"/>
          <w:w w:val="150"/>
        </w:rPr>
        <w:t xml:space="preserve">  </w:t>
      </w:r>
      <w:r>
        <w:t>сообщества.</w:t>
      </w:r>
      <w:r>
        <w:rPr>
          <w:spacing w:val="71"/>
          <w:w w:val="150"/>
        </w:rPr>
        <w:t xml:space="preserve">  </w:t>
      </w:r>
      <w:r>
        <w:t>Федеративная</w:t>
      </w:r>
      <w:r>
        <w:rPr>
          <w:spacing w:val="71"/>
          <w:w w:val="150"/>
        </w:rPr>
        <w:t xml:space="preserve">  </w:t>
      </w:r>
      <w:r>
        <w:t>республика</w:t>
      </w:r>
      <w:r>
        <w:rPr>
          <w:spacing w:val="71"/>
          <w:w w:val="150"/>
        </w:rPr>
        <w:t xml:space="preserve">  </w:t>
      </w:r>
      <w:r>
        <w:t>Германия.</w:t>
      </w:r>
      <w:r>
        <w:rPr>
          <w:spacing w:val="72"/>
          <w:w w:val="150"/>
        </w:rPr>
        <w:t xml:space="preserve">  </w:t>
      </w:r>
      <w:r>
        <w:rPr>
          <w:spacing w:val="-2"/>
        </w:rPr>
        <w:t>Западногерманское</w:t>
      </w:r>
    </w:p>
    <w:p w:rsidR="00194CDC" w:rsidRDefault="00D465A6">
      <w:pPr>
        <w:pStyle w:val="a3"/>
        <w:spacing w:line="360" w:lineRule="auto"/>
        <w:ind w:right="288" w:firstLine="0"/>
      </w:pPr>
      <w:r>
        <w:t>«экономическое чудо». Франция после Второй мировой войны. Консервативная и трудовая Великобритания. Движение против расовой дискриминации в США. Новые течения в идеологии. Социальный кризис конца 1960-х гг. и его значение.</w:t>
      </w:r>
    </w:p>
    <w:p w:rsidR="00194CDC" w:rsidRDefault="00D465A6">
      <w:pPr>
        <w:pStyle w:val="a3"/>
        <w:spacing w:before="1" w:line="360" w:lineRule="auto"/>
        <w:ind w:right="283"/>
      </w:pPr>
      <w:r>
        <w:t>США и страны Западной Европы в конце ХХ – начале XXI в. Информационная революция. Энергетический и экологический кризисы. Изменение социальной структуры стран Запада. Рост влияния средств массовой информации</w:t>
      </w:r>
      <w:r>
        <w:rPr>
          <w:spacing w:val="80"/>
        </w:rPr>
        <w:t xml:space="preserve"> </w:t>
      </w:r>
      <w:r>
        <w:t>и политические изменения в Европе. Неоконсерватизм и неоглобализм. Страны Запада в начале ХХI в. Создание Европейского союза.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5"/>
        <w:numPr>
          <w:ilvl w:val="2"/>
          <w:numId w:val="98"/>
        </w:numPr>
        <w:tabs>
          <w:tab w:val="left" w:pos="1447"/>
        </w:tabs>
        <w:spacing w:before="66" w:line="360" w:lineRule="auto"/>
        <w:ind w:right="282" w:firstLine="708"/>
        <w:jc w:val="both"/>
        <w:rPr>
          <w:sz w:val="24"/>
        </w:rPr>
      </w:pPr>
      <w:r>
        <w:rPr>
          <w:sz w:val="24"/>
        </w:rPr>
        <w:t>Страны Центральной и Восточной Европы во второй половине</w:t>
      </w:r>
      <w:r>
        <w:rPr>
          <w:spacing w:val="80"/>
          <w:sz w:val="24"/>
        </w:rPr>
        <w:t xml:space="preserve"> </w:t>
      </w:r>
      <w:r>
        <w:rPr>
          <w:sz w:val="24"/>
        </w:rPr>
        <w:t>ХХ – начале ХХI в. Социально-экономическая система Восточной Европы</w:t>
      </w:r>
      <w:r>
        <w:rPr>
          <w:spacing w:val="80"/>
          <w:sz w:val="24"/>
        </w:rPr>
        <w:t xml:space="preserve"> </w:t>
      </w:r>
      <w:r>
        <w:rPr>
          <w:sz w:val="24"/>
        </w:rPr>
        <w:t>в середине ХХ в. Кризисы в ряде социалистических стран. «Пражская весна» 1968 г. Ввод войск стран Варшавского договора в Чехословакию. Движение «Солидарность» в Польше. Югославский социализм. «Бархатные революции»</w:t>
      </w:r>
      <w:r>
        <w:rPr>
          <w:spacing w:val="80"/>
          <w:sz w:val="24"/>
        </w:rPr>
        <w:t xml:space="preserve"> </w:t>
      </w:r>
      <w:r>
        <w:rPr>
          <w:sz w:val="24"/>
        </w:rPr>
        <w:t>в Восточной Европе. Распад Югославии и войны на Балканах. Агрессия НАТО против Югославии. Восточная Европа в 1990-х гг. и начале ХХI в.</w:t>
      </w:r>
    </w:p>
    <w:p w:rsidR="00194CDC" w:rsidRDefault="00D465A6">
      <w:pPr>
        <w:pStyle w:val="a5"/>
        <w:numPr>
          <w:ilvl w:val="2"/>
          <w:numId w:val="98"/>
        </w:numPr>
        <w:tabs>
          <w:tab w:val="left" w:pos="1448"/>
        </w:tabs>
        <w:spacing w:before="1"/>
        <w:ind w:left="1448" w:hanging="599"/>
        <w:jc w:val="both"/>
        <w:rPr>
          <w:sz w:val="24"/>
        </w:rPr>
      </w:pPr>
      <w:r>
        <w:rPr>
          <w:sz w:val="24"/>
        </w:rPr>
        <w:t>Страны</w:t>
      </w:r>
      <w:r>
        <w:rPr>
          <w:spacing w:val="-3"/>
          <w:sz w:val="24"/>
        </w:rPr>
        <w:t xml:space="preserve"> </w:t>
      </w:r>
      <w:r>
        <w:rPr>
          <w:sz w:val="24"/>
        </w:rPr>
        <w:t>Азии,</w:t>
      </w:r>
      <w:r>
        <w:rPr>
          <w:spacing w:val="-2"/>
          <w:sz w:val="24"/>
        </w:rPr>
        <w:t xml:space="preserve"> </w:t>
      </w:r>
      <w:r>
        <w:rPr>
          <w:sz w:val="24"/>
        </w:rPr>
        <w:t>Африки</w:t>
      </w:r>
      <w:r>
        <w:rPr>
          <w:spacing w:val="-4"/>
          <w:sz w:val="24"/>
        </w:rPr>
        <w:t xml:space="preserve"> </w:t>
      </w:r>
      <w:r>
        <w:rPr>
          <w:sz w:val="24"/>
        </w:rPr>
        <w:t>и</w:t>
      </w:r>
      <w:r>
        <w:rPr>
          <w:spacing w:val="-3"/>
          <w:sz w:val="24"/>
        </w:rPr>
        <w:t xml:space="preserve"> </w:t>
      </w:r>
      <w:r>
        <w:rPr>
          <w:sz w:val="24"/>
        </w:rPr>
        <w:t>Латинской</w:t>
      </w:r>
      <w:r>
        <w:rPr>
          <w:spacing w:val="-2"/>
          <w:sz w:val="24"/>
        </w:rPr>
        <w:t xml:space="preserve"> </w:t>
      </w:r>
      <w:r>
        <w:rPr>
          <w:sz w:val="24"/>
        </w:rPr>
        <w:t>Америки</w:t>
      </w:r>
      <w:r>
        <w:rPr>
          <w:spacing w:val="-2"/>
          <w:sz w:val="24"/>
        </w:rPr>
        <w:t xml:space="preserve"> </w:t>
      </w:r>
      <w:r>
        <w:rPr>
          <w:sz w:val="24"/>
        </w:rPr>
        <w:t>во</w:t>
      </w:r>
      <w:r>
        <w:rPr>
          <w:spacing w:val="-2"/>
          <w:sz w:val="24"/>
        </w:rPr>
        <w:t xml:space="preserve"> </w:t>
      </w:r>
      <w:r>
        <w:rPr>
          <w:sz w:val="24"/>
        </w:rPr>
        <w:t>второй</w:t>
      </w:r>
      <w:r>
        <w:rPr>
          <w:spacing w:val="-3"/>
          <w:sz w:val="24"/>
        </w:rPr>
        <w:t xml:space="preserve"> </w:t>
      </w:r>
      <w:r>
        <w:rPr>
          <w:sz w:val="24"/>
        </w:rPr>
        <w:t>половине</w:t>
      </w:r>
      <w:r>
        <w:rPr>
          <w:spacing w:val="55"/>
          <w:sz w:val="24"/>
        </w:rPr>
        <w:t xml:space="preserve"> </w:t>
      </w:r>
      <w:r>
        <w:rPr>
          <w:sz w:val="24"/>
        </w:rPr>
        <w:t>ХХ</w:t>
      </w:r>
      <w:r>
        <w:rPr>
          <w:spacing w:val="2"/>
          <w:sz w:val="24"/>
        </w:rPr>
        <w:t xml:space="preserve"> </w:t>
      </w:r>
      <w:r>
        <w:rPr>
          <w:sz w:val="24"/>
        </w:rPr>
        <w:t>–</w:t>
      </w:r>
      <w:r>
        <w:rPr>
          <w:spacing w:val="-2"/>
          <w:sz w:val="24"/>
        </w:rPr>
        <w:t xml:space="preserve"> </w:t>
      </w:r>
      <w:r>
        <w:rPr>
          <w:sz w:val="24"/>
        </w:rPr>
        <w:t>начале</w:t>
      </w:r>
      <w:r>
        <w:rPr>
          <w:spacing w:val="-3"/>
          <w:sz w:val="24"/>
        </w:rPr>
        <w:t xml:space="preserve"> </w:t>
      </w:r>
      <w:r>
        <w:rPr>
          <w:sz w:val="24"/>
        </w:rPr>
        <w:t>XXI</w:t>
      </w:r>
      <w:r>
        <w:rPr>
          <w:spacing w:val="-6"/>
          <w:sz w:val="24"/>
        </w:rPr>
        <w:t xml:space="preserve"> </w:t>
      </w:r>
      <w:r>
        <w:rPr>
          <w:spacing w:val="-5"/>
          <w:sz w:val="24"/>
        </w:rPr>
        <w:t>в.</w:t>
      </w:r>
    </w:p>
    <w:p w:rsidR="00194CDC" w:rsidRDefault="00D465A6">
      <w:pPr>
        <w:pStyle w:val="a5"/>
        <w:numPr>
          <w:ilvl w:val="3"/>
          <w:numId w:val="98"/>
        </w:numPr>
        <w:tabs>
          <w:tab w:val="left" w:pos="1646"/>
          <w:tab w:val="left" w:pos="8720"/>
        </w:tabs>
        <w:spacing w:before="139" w:line="360" w:lineRule="auto"/>
        <w:ind w:right="281" w:firstLine="708"/>
        <w:jc w:val="right"/>
        <w:rPr>
          <w:sz w:val="24"/>
        </w:rPr>
      </w:pPr>
      <w:r>
        <w:rPr>
          <w:sz w:val="24"/>
        </w:rPr>
        <w:t>Страны Азии во второй половине ХХ – начале ХХI в. Гражданская война в Китае. Война</w:t>
      </w:r>
      <w:r>
        <w:rPr>
          <w:spacing w:val="-2"/>
          <w:sz w:val="24"/>
        </w:rPr>
        <w:t xml:space="preserve"> </w:t>
      </w:r>
      <w:r>
        <w:rPr>
          <w:sz w:val="24"/>
        </w:rPr>
        <w:t>в</w:t>
      </w:r>
      <w:r>
        <w:rPr>
          <w:spacing w:val="-2"/>
          <w:sz w:val="24"/>
        </w:rPr>
        <w:t xml:space="preserve"> </w:t>
      </w:r>
      <w:r>
        <w:rPr>
          <w:sz w:val="24"/>
        </w:rPr>
        <w:t>Корее.</w:t>
      </w:r>
      <w:r>
        <w:rPr>
          <w:spacing w:val="-1"/>
          <w:sz w:val="24"/>
        </w:rPr>
        <w:t xml:space="preserve"> </w:t>
      </w:r>
      <w:r>
        <w:rPr>
          <w:sz w:val="24"/>
        </w:rPr>
        <w:t>Национально-освободительные</w:t>
      </w:r>
      <w:r>
        <w:rPr>
          <w:spacing w:val="-5"/>
          <w:sz w:val="24"/>
        </w:rPr>
        <w:t xml:space="preserve"> </w:t>
      </w:r>
      <w:r>
        <w:rPr>
          <w:sz w:val="24"/>
        </w:rPr>
        <w:t>движения</w:t>
      </w:r>
      <w:r>
        <w:rPr>
          <w:spacing w:val="80"/>
          <w:sz w:val="24"/>
        </w:rPr>
        <w:t xml:space="preserve"> </w:t>
      </w:r>
      <w:r>
        <w:rPr>
          <w:sz w:val="24"/>
        </w:rPr>
        <w:t>в</w:t>
      </w:r>
      <w:r>
        <w:rPr>
          <w:spacing w:val="-2"/>
          <w:sz w:val="24"/>
        </w:rPr>
        <w:t xml:space="preserve"> </w:t>
      </w:r>
      <w:r>
        <w:rPr>
          <w:sz w:val="24"/>
        </w:rPr>
        <w:t>Юго-Восточной Азии.</w:t>
      </w:r>
      <w:r>
        <w:rPr>
          <w:spacing w:val="-1"/>
          <w:sz w:val="24"/>
        </w:rPr>
        <w:t xml:space="preserve"> </w:t>
      </w:r>
      <w:r>
        <w:rPr>
          <w:sz w:val="24"/>
        </w:rPr>
        <w:t>Возобновление войны</w:t>
      </w:r>
      <w:r>
        <w:rPr>
          <w:spacing w:val="80"/>
          <w:w w:val="150"/>
          <w:sz w:val="24"/>
        </w:rPr>
        <w:t xml:space="preserve"> </w:t>
      </w:r>
      <w:r>
        <w:rPr>
          <w:sz w:val="24"/>
        </w:rPr>
        <w:t>в</w:t>
      </w:r>
      <w:r>
        <w:rPr>
          <w:spacing w:val="80"/>
          <w:w w:val="150"/>
          <w:sz w:val="24"/>
        </w:rPr>
        <w:t xml:space="preserve"> </w:t>
      </w:r>
      <w:r>
        <w:rPr>
          <w:sz w:val="24"/>
        </w:rPr>
        <w:t>Индокитае.</w:t>
      </w:r>
      <w:r>
        <w:rPr>
          <w:spacing w:val="80"/>
          <w:w w:val="150"/>
          <w:sz w:val="24"/>
        </w:rPr>
        <w:t xml:space="preserve"> </w:t>
      </w:r>
      <w:r>
        <w:rPr>
          <w:sz w:val="24"/>
        </w:rPr>
        <w:t>Американское</w:t>
      </w:r>
      <w:r>
        <w:rPr>
          <w:spacing w:val="80"/>
          <w:w w:val="150"/>
          <w:sz w:val="24"/>
        </w:rPr>
        <w:t xml:space="preserve"> </w:t>
      </w:r>
      <w:r>
        <w:rPr>
          <w:sz w:val="24"/>
        </w:rPr>
        <w:t>вмешательство</w:t>
      </w:r>
      <w:r>
        <w:rPr>
          <w:spacing w:val="80"/>
          <w:w w:val="150"/>
          <w:sz w:val="24"/>
        </w:rPr>
        <w:t xml:space="preserve"> </w:t>
      </w:r>
      <w:r>
        <w:rPr>
          <w:sz w:val="24"/>
        </w:rPr>
        <w:t>во</w:t>
      </w:r>
      <w:r>
        <w:rPr>
          <w:spacing w:val="80"/>
          <w:w w:val="150"/>
          <w:sz w:val="24"/>
        </w:rPr>
        <w:t xml:space="preserve"> </w:t>
      </w:r>
      <w:r>
        <w:rPr>
          <w:sz w:val="24"/>
        </w:rPr>
        <w:t>Вьетнаме.</w:t>
      </w:r>
      <w:r>
        <w:rPr>
          <w:spacing w:val="80"/>
          <w:w w:val="150"/>
          <w:sz w:val="24"/>
        </w:rPr>
        <w:t xml:space="preserve"> </w:t>
      </w:r>
      <w:r>
        <w:rPr>
          <w:sz w:val="24"/>
        </w:rPr>
        <w:t>Победа</w:t>
      </w:r>
      <w:r>
        <w:rPr>
          <w:spacing w:val="80"/>
          <w:w w:val="150"/>
          <w:sz w:val="24"/>
        </w:rPr>
        <w:t xml:space="preserve"> </w:t>
      </w:r>
      <w:r>
        <w:rPr>
          <w:sz w:val="24"/>
        </w:rPr>
        <w:t>коммунистов</w:t>
      </w:r>
      <w:r>
        <w:rPr>
          <w:spacing w:val="80"/>
          <w:w w:val="150"/>
          <w:sz w:val="24"/>
        </w:rPr>
        <w:t xml:space="preserve"> </w:t>
      </w:r>
      <w:r>
        <w:rPr>
          <w:sz w:val="24"/>
        </w:rPr>
        <w:t>в Индокитае. Причины</w:t>
      </w:r>
      <w:r>
        <w:rPr>
          <w:spacing w:val="80"/>
          <w:sz w:val="24"/>
        </w:rPr>
        <w:t xml:space="preserve"> </w:t>
      </w:r>
      <w:r>
        <w:rPr>
          <w:sz w:val="24"/>
        </w:rPr>
        <w:t>и последствия локальных войн в Китае, Корее, Вьетнаме, Лаосе, Камбодже. Строительство</w:t>
      </w:r>
      <w:r>
        <w:rPr>
          <w:spacing w:val="40"/>
          <w:sz w:val="24"/>
        </w:rPr>
        <w:t xml:space="preserve"> </w:t>
      </w:r>
      <w:r>
        <w:rPr>
          <w:sz w:val="24"/>
        </w:rPr>
        <w:t>социализма</w:t>
      </w:r>
      <w:r>
        <w:rPr>
          <w:spacing w:val="40"/>
          <w:sz w:val="24"/>
        </w:rPr>
        <w:t xml:space="preserve"> </w:t>
      </w:r>
      <w:r>
        <w:rPr>
          <w:sz w:val="24"/>
        </w:rPr>
        <w:t>в</w:t>
      </w:r>
      <w:r>
        <w:rPr>
          <w:spacing w:val="40"/>
          <w:sz w:val="24"/>
        </w:rPr>
        <w:t xml:space="preserve"> </w:t>
      </w:r>
      <w:r>
        <w:rPr>
          <w:sz w:val="24"/>
        </w:rPr>
        <w:t>Китае.</w:t>
      </w:r>
      <w:r>
        <w:rPr>
          <w:spacing w:val="40"/>
          <w:sz w:val="24"/>
        </w:rPr>
        <w:t xml:space="preserve"> </w:t>
      </w:r>
      <w:r>
        <w:rPr>
          <w:sz w:val="24"/>
        </w:rPr>
        <w:t>Мао</w:t>
      </w:r>
      <w:r>
        <w:rPr>
          <w:spacing w:val="40"/>
          <w:sz w:val="24"/>
        </w:rPr>
        <w:t xml:space="preserve"> </w:t>
      </w:r>
      <w:r>
        <w:rPr>
          <w:sz w:val="24"/>
        </w:rPr>
        <w:t>Цзэдун.</w:t>
      </w:r>
      <w:r>
        <w:rPr>
          <w:spacing w:val="40"/>
          <w:sz w:val="24"/>
        </w:rPr>
        <w:t xml:space="preserve"> </w:t>
      </w:r>
      <w:r>
        <w:rPr>
          <w:sz w:val="24"/>
        </w:rPr>
        <w:t>«Культурная</w:t>
      </w:r>
      <w:r>
        <w:rPr>
          <w:spacing w:val="40"/>
          <w:sz w:val="24"/>
        </w:rPr>
        <w:t xml:space="preserve"> </w:t>
      </w:r>
      <w:r>
        <w:rPr>
          <w:sz w:val="24"/>
        </w:rPr>
        <w:t>революция»</w:t>
      </w:r>
      <w:r>
        <w:rPr>
          <w:sz w:val="24"/>
        </w:rPr>
        <w:tab/>
        <w:t>в</w:t>
      </w:r>
      <w:r>
        <w:rPr>
          <w:spacing w:val="40"/>
          <w:sz w:val="24"/>
        </w:rPr>
        <w:t xml:space="preserve"> </w:t>
      </w:r>
      <w:r>
        <w:rPr>
          <w:sz w:val="24"/>
        </w:rPr>
        <w:t>Китае.</w:t>
      </w:r>
    </w:p>
    <w:p w:rsidR="00194CDC" w:rsidRDefault="00D465A6">
      <w:pPr>
        <w:pStyle w:val="a3"/>
        <w:spacing w:line="360" w:lineRule="auto"/>
        <w:ind w:right="284" w:firstLine="0"/>
      </w:pPr>
      <w:r>
        <w:t>Рыночные реформы в Китае. Китай в конце 1980-х гг. Северная Корея. Режим Пол Пота в Кампучии. Реформы в социалистических странах Азии,</w:t>
      </w:r>
      <w:r>
        <w:rPr>
          <w:spacing w:val="80"/>
        </w:rPr>
        <w:t xml:space="preserve"> </w:t>
      </w:r>
      <w:r>
        <w:t>их последствия. Япония после Второй мировой войны. Восстановление суверенитета Японии и проблема Курильских островов.</w:t>
      </w:r>
      <w:r>
        <w:rPr>
          <w:spacing w:val="40"/>
        </w:rPr>
        <w:t xml:space="preserve"> </w:t>
      </w:r>
      <w:r>
        <w:t>Японское</w:t>
      </w:r>
      <w:r>
        <w:rPr>
          <w:spacing w:val="40"/>
        </w:rPr>
        <w:t xml:space="preserve">  </w:t>
      </w:r>
      <w:r>
        <w:t>«экономическое</w:t>
      </w:r>
      <w:r>
        <w:rPr>
          <w:spacing w:val="40"/>
        </w:rPr>
        <w:t xml:space="preserve">  </w:t>
      </w:r>
      <w:r>
        <w:t>чудо».</w:t>
      </w:r>
      <w:r>
        <w:rPr>
          <w:spacing w:val="40"/>
        </w:rPr>
        <w:t xml:space="preserve">  </w:t>
      </w:r>
      <w:r>
        <w:t>Кризис</w:t>
      </w:r>
      <w:r>
        <w:rPr>
          <w:spacing w:val="40"/>
        </w:rPr>
        <w:t xml:space="preserve">  </w:t>
      </w:r>
      <w:r>
        <w:t>японского</w:t>
      </w:r>
      <w:r>
        <w:rPr>
          <w:spacing w:val="40"/>
        </w:rPr>
        <w:t xml:space="preserve">  </w:t>
      </w:r>
      <w:r>
        <w:t>общества.</w:t>
      </w:r>
      <w:r>
        <w:rPr>
          <w:spacing w:val="40"/>
        </w:rPr>
        <w:t xml:space="preserve">  </w:t>
      </w:r>
      <w:r>
        <w:t>Развитие</w:t>
      </w:r>
      <w:r>
        <w:rPr>
          <w:spacing w:val="40"/>
        </w:rPr>
        <w:t xml:space="preserve">  </w:t>
      </w:r>
      <w:r>
        <w:t>Южной</w:t>
      </w:r>
      <w:r>
        <w:rPr>
          <w:spacing w:val="40"/>
        </w:rPr>
        <w:t xml:space="preserve">  </w:t>
      </w:r>
      <w:r>
        <w:t>Кореи.</w:t>
      </w:r>
    </w:p>
    <w:p w:rsidR="00194CDC" w:rsidRDefault="00D465A6">
      <w:pPr>
        <w:pStyle w:val="a3"/>
        <w:spacing w:line="360" w:lineRule="auto"/>
        <w:ind w:right="281" w:firstLine="0"/>
      </w:pPr>
      <w:r>
        <w:t>«Тихоокеанские</w:t>
      </w:r>
      <w:r>
        <w:rPr>
          <w:spacing w:val="40"/>
        </w:rPr>
        <w:t xml:space="preserve"> </w:t>
      </w:r>
      <w:r>
        <w:t>драконы»:</w:t>
      </w:r>
      <w:r>
        <w:rPr>
          <w:spacing w:val="40"/>
        </w:rPr>
        <w:t xml:space="preserve"> </w:t>
      </w:r>
      <w:r>
        <w:t>Южная</w:t>
      </w:r>
      <w:r>
        <w:rPr>
          <w:spacing w:val="40"/>
        </w:rPr>
        <w:t xml:space="preserve"> </w:t>
      </w:r>
      <w:r>
        <w:t>Корея,</w:t>
      </w:r>
      <w:r>
        <w:rPr>
          <w:spacing w:val="40"/>
        </w:rPr>
        <w:t xml:space="preserve"> </w:t>
      </w:r>
      <w:r>
        <w:t>Тайвань,</w:t>
      </w:r>
      <w:r>
        <w:rPr>
          <w:spacing w:val="40"/>
        </w:rPr>
        <w:t xml:space="preserve"> </w:t>
      </w:r>
      <w:r>
        <w:t>Сингапур</w:t>
      </w:r>
      <w:r>
        <w:rPr>
          <w:spacing w:val="40"/>
        </w:rPr>
        <w:t xml:space="preserve"> </w:t>
      </w:r>
      <w:r>
        <w:t>и</w:t>
      </w:r>
      <w:r>
        <w:rPr>
          <w:spacing w:val="40"/>
        </w:rPr>
        <w:t xml:space="preserve"> </w:t>
      </w:r>
      <w:r>
        <w:t>Гонконг.</w:t>
      </w:r>
      <w:r>
        <w:rPr>
          <w:spacing w:val="40"/>
        </w:rPr>
        <w:t xml:space="preserve"> </w:t>
      </w:r>
      <w:r>
        <w:t>Успехи</w:t>
      </w:r>
      <w:r>
        <w:rPr>
          <w:spacing w:val="40"/>
        </w:rPr>
        <w:t xml:space="preserve"> </w:t>
      </w:r>
      <w:r>
        <w:t>Китая. Причины экономических успехов Японии, Южной Кореи, Китая во второй половине ХХ – начале ХХI в.</w:t>
      </w:r>
    </w:p>
    <w:p w:rsidR="00194CDC" w:rsidRDefault="00D465A6">
      <w:pPr>
        <w:pStyle w:val="a3"/>
        <w:tabs>
          <w:tab w:val="left" w:pos="7987"/>
        </w:tabs>
        <w:spacing w:before="1" w:line="360" w:lineRule="auto"/>
        <w:ind w:right="287"/>
      </w:pPr>
      <w:r>
        <w:t>Обретение независимости странами Южной Азии. Преобразования</w:t>
      </w:r>
      <w:r>
        <w:rPr>
          <w:spacing w:val="80"/>
        </w:rPr>
        <w:t xml:space="preserve"> </w:t>
      </w:r>
      <w:r>
        <w:t>в независимой Индии. Индия</w:t>
      </w:r>
      <w:r>
        <w:rPr>
          <w:spacing w:val="80"/>
          <w:w w:val="150"/>
        </w:rPr>
        <w:t xml:space="preserve"> </w:t>
      </w:r>
      <w:r>
        <w:t>и</w:t>
      </w:r>
      <w:r>
        <w:rPr>
          <w:spacing w:val="80"/>
          <w:w w:val="150"/>
        </w:rPr>
        <w:t xml:space="preserve"> </w:t>
      </w:r>
      <w:r>
        <w:t>Пакистан.</w:t>
      </w:r>
      <w:r>
        <w:rPr>
          <w:spacing w:val="80"/>
          <w:w w:val="150"/>
        </w:rPr>
        <w:t xml:space="preserve"> </w:t>
      </w:r>
      <w:r>
        <w:t>Кризис</w:t>
      </w:r>
      <w:r>
        <w:rPr>
          <w:spacing w:val="80"/>
          <w:w w:val="150"/>
        </w:rPr>
        <w:t xml:space="preserve"> </w:t>
      </w:r>
      <w:r>
        <w:t>индийского</w:t>
      </w:r>
      <w:r>
        <w:rPr>
          <w:spacing w:val="80"/>
          <w:w w:val="150"/>
        </w:rPr>
        <w:t xml:space="preserve"> </w:t>
      </w:r>
      <w:r>
        <w:t>общества</w:t>
      </w:r>
      <w:r>
        <w:rPr>
          <w:spacing w:val="80"/>
          <w:w w:val="150"/>
        </w:rPr>
        <w:t xml:space="preserve"> </w:t>
      </w:r>
      <w:r>
        <w:t>и</w:t>
      </w:r>
      <w:r>
        <w:rPr>
          <w:spacing w:val="80"/>
          <w:w w:val="150"/>
        </w:rPr>
        <w:t xml:space="preserve"> </w:t>
      </w:r>
      <w:r>
        <w:t>борьба</w:t>
      </w:r>
      <w:r>
        <w:tab/>
        <w:t>за его преодоление. Капиталистическая модернизация Тайланда, Малайзии</w:t>
      </w:r>
      <w:r>
        <w:rPr>
          <w:spacing w:val="80"/>
        </w:rPr>
        <w:t xml:space="preserve"> </w:t>
      </w:r>
      <w:r>
        <w:t>и Филиппин. Индонезия и Мьянма.</w:t>
      </w:r>
    </w:p>
    <w:p w:rsidR="00194CDC" w:rsidRDefault="00D465A6">
      <w:pPr>
        <w:pStyle w:val="a5"/>
        <w:numPr>
          <w:ilvl w:val="3"/>
          <w:numId w:val="98"/>
        </w:numPr>
        <w:tabs>
          <w:tab w:val="left" w:pos="1627"/>
        </w:tabs>
        <w:spacing w:line="360" w:lineRule="auto"/>
        <w:ind w:right="283" w:firstLine="708"/>
        <w:jc w:val="both"/>
        <w:rPr>
          <w:sz w:val="24"/>
        </w:rPr>
      </w:pPr>
      <w:r>
        <w:rPr>
          <w:sz w:val="24"/>
        </w:rPr>
        <w:t>Страны Ближнего и Среднего Востока во второй половине</w:t>
      </w:r>
      <w:r>
        <w:rPr>
          <w:spacing w:val="80"/>
          <w:sz w:val="24"/>
        </w:rPr>
        <w:t xml:space="preserve"> </w:t>
      </w:r>
      <w:r>
        <w:rPr>
          <w:sz w:val="24"/>
        </w:rPr>
        <w:t>ХХ – начале ХХI в. Арабские страны и возникновение государства Израиль. Антиимпериалистическое движение и Суэцкий конфликт. Арабо-израильские войны и мирное урегулирование на Ближнем Востоке. Модернизация</w:t>
      </w:r>
      <w:r>
        <w:rPr>
          <w:spacing w:val="-1"/>
          <w:sz w:val="24"/>
        </w:rPr>
        <w:t xml:space="preserve"> </w:t>
      </w:r>
      <w:r>
        <w:rPr>
          <w:sz w:val="24"/>
        </w:rPr>
        <w:t>в</w:t>
      </w:r>
      <w:r>
        <w:rPr>
          <w:spacing w:val="-2"/>
          <w:sz w:val="24"/>
        </w:rPr>
        <w:t xml:space="preserve"> </w:t>
      </w:r>
      <w:r>
        <w:rPr>
          <w:sz w:val="24"/>
        </w:rPr>
        <w:t>Турции.</w:t>
      </w:r>
      <w:r>
        <w:rPr>
          <w:spacing w:val="-1"/>
          <w:sz w:val="24"/>
        </w:rPr>
        <w:t xml:space="preserve"> </w:t>
      </w:r>
      <w:r>
        <w:rPr>
          <w:sz w:val="24"/>
        </w:rPr>
        <w:t>Исламская</w:t>
      </w:r>
      <w:r>
        <w:rPr>
          <w:spacing w:val="-1"/>
          <w:sz w:val="24"/>
        </w:rPr>
        <w:t xml:space="preserve"> </w:t>
      </w:r>
      <w:r>
        <w:rPr>
          <w:sz w:val="24"/>
        </w:rPr>
        <w:t>революция</w:t>
      </w:r>
      <w:r>
        <w:rPr>
          <w:spacing w:val="-1"/>
          <w:sz w:val="24"/>
        </w:rPr>
        <w:t xml:space="preserve"> </w:t>
      </w:r>
      <w:r>
        <w:rPr>
          <w:sz w:val="24"/>
        </w:rPr>
        <w:t>в</w:t>
      </w:r>
      <w:r>
        <w:rPr>
          <w:spacing w:val="-2"/>
          <w:sz w:val="24"/>
        </w:rPr>
        <w:t xml:space="preserve"> </w:t>
      </w:r>
      <w:r>
        <w:rPr>
          <w:sz w:val="24"/>
        </w:rPr>
        <w:t>Иране.</w:t>
      </w:r>
      <w:r>
        <w:rPr>
          <w:spacing w:val="-1"/>
          <w:sz w:val="24"/>
        </w:rPr>
        <w:t xml:space="preserve"> </w:t>
      </w:r>
      <w:r>
        <w:rPr>
          <w:sz w:val="24"/>
        </w:rPr>
        <w:t>Создание</w:t>
      </w:r>
      <w:r>
        <w:rPr>
          <w:spacing w:val="-2"/>
          <w:sz w:val="24"/>
        </w:rPr>
        <w:t xml:space="preserve"> </w:t>
      </w:r>
      <w:r>
        <w:rPr>
          <w:sz w:val="24"/>
        </w:rPr>
        <w:t>исламских режимов.</w:t>
      </w:r>
      <w:r>
        <w:rPr>
          <w:spacing w:val="-2"/>
          <w:sz w:val="24"/>
        </w:rPr>
        <w:t xml:space="preserve"> </w:t>
      </w:r>
      <w:r>
        <w:rPr>
          <w:sz w:val="24"/>
        </w:rPr>
        <w:t>Кризисы</w:t>
      </w:r>
      <w:r>
        <w:rPr>
          <w:spacing w:val="-2"/>
          <w:sz w:val="24"/>
        </w:rPr>
        <w:t xml:space="preserve"> </w:t>
      </w:r>
      <w:r>
        <w:rPr>
          <w:sz w:val="24"/>
        </w:rPr>
        <w:t>в Персидском заливе. Причины и последствия арабо-израильских войн, революции в Иране.</w:t>
      </w:r>
    </w:p>
    <w:p w:rsidR="00194CDC" w:rsidRDefault="00D465A6">
      <w:pPr>
        <w:pStyle w:val="a5"/>
        <w:numPr>
          <w:ilvl w:val="3"/>
          <w:numId w:val="98"/>
        </w:numPr>
        <w:tabs>
          <w:tab w:val="left" w:pos="1627"/>
        </w:tabs>
        <w:spacing w:before="1" w:line="360" w:lineRule="auto"/>
        <w:ind w:right="287" w:firstLine="708"/>
        <w:jc w:val="both"/>
        <w:rPr>
          <w:sz w:val="24"/>
        </w:rPr>
      </w:pPr>
      <w:r>
        <w:rPr>
          <w:sz w:val="24"/>
        </w:rPr>
        <w:t>Страны Тропической и Южной Африки. Освобождение</w:t>
      </w:r>
      <w:r>
        <w:rPr>
          <w:spacing w:val="80"/>
          <w:sz w:val="24"/>
        </w:rPr>
        <w:t xml:space="preserve"> </w:t>
      </w:r>
      <w:r>
        <w:rPr>
          <w:sz w:val="24"/>
        </w:rPr>
        <w:t>от колониальной зависимости. Страны Африки южнее Сахары. Попытки демократизации и установление диктатур. Ликвидация</w:t>
      </w:r>
      <w:r>
        <w:rPr>
          <w:spacing w:val="-1"/>
          <w:sz w:val="24"/>
        </w:rPr>
        <w:t xml:space="preserve"> </w:t>
      </w:r>
      <w:r>
        <w:rPr>
          <w:sz w:val="24"/>
        </w:rPr>
        <w:t>системы</w:t>
      </w:r>
      <w:r>
        <w:rPr>
          <w:spacing w:val="-1"/>
          <w:sz w:val="24"/>
        </w:rPr>
        <w:t xml:space="preserve"> </w:t>
      </w:r>
      <w:r>
        <w:rPr>
          <w:sz w:val="24"/>
        </w:rPr>
        <w:t>апартеида.</w:t>
      </w:r>
      <w:r>
        <w:rPr>
          <w:spacing w:val="-1"/>
          <w:sz w:val="24"/>
        </w:rPr>
        <w:t xml:space="preserve"> </w:t>
      </w:r>
      <w:r>
        <w:rPr>
          <w:sz w:val="24"/>
        </w:rPr>
        <w:t>Страны</w:t>
      </w:r>
      <w:r>
        <w:rPr>
          <w:spacing w:val="-1"/>
          <w:sz w:val="24"/>
        </w:rPr>
        <w:t xml:space="preserve"> </w:t>
      </w:r>
      <w:r>
        <w:rPr>
          <w:sz w:val="24"/>
        </w:rPr>
        <w:t>социалистической ориентации.</w:t>
      </w:r>
      <w:r>
        <w:rPr>
          <w:spacing w:val="-1"/>
          <w:sz w:val="24"/>
        </w:rPr>
        <w:t xml:space="preserve"> </w:t>
      </w:r>
      <w:r>
        <w:rPr>
          <w:sz w:val="24"/>
        </w:rPr>
        <w:t>Конфликт в</w:t>
      </w:r>
      <w:r>
        <w:rPr>
          <w:spacing w:val="-1"/>
          <w:sz w:val="24"/>
        </w:rPr>
        <w:t xml:space="preserve"> </w:t>
      </w:r>
      <w:r>
        <w:rPr>
          <w:sz w:val="24"/>
        </w:rPr>
        <w:t>Африканском Роге. Этнические конфликты. Пути развития стран Африки после освобождения от колониальной зависимости во второй половине ХХ в., их причины.</w:t>
      </w:r>
    </w:p>
    <w:p w:rsidR="00194CDC" w:rsidRDefault="00D465A6">
      <w:pPr>
        <w:pStyle w:val="a5"/>
        <w:numPr>
          <w:ilvl w:val="3"/>
          <w:numId w:val="98"/>
        </w:numPr>
        <w:tabs>
          <w:tab w:val="left" w:pos="1628"/>
        </w:tabs>
        <w:spacing w:line="276" w:lineRule="exact"/>
        <w:ind w:left="1628" w:hanging="779"/>
        <w:jc w:val="both"/>
        <w:rPr>
          <w:sz w:val="24"/>
        </w:rPr>
      </w:pPr>
      <w:r>
        <w:rPr>
          <w:sz w:val="24"/>
        </w:rPr>
        <w:t>Страны</w:t>
      </w:r>
      <w:r>
        <w:rPr>
          <w:spacing w:val="-4"/>
          <w:sz w:val="24"/>
        </w:rPr>
        <w:t xml:space="preserve"> </w:t>
      </w:r>
      <w:r>
        <w:rPr>
          <w:sz w:val="24"/>
        </w:rPr>
        <w:t>Латинской</w:t>
      </w:r>
      <w:r>
        <w:rPr>
          <w:spacing w:val="-2"/>
          <w:sz w:val="24"/>
        </w:rPr>
        <w:t xml:space="preserve"> </w:t>
      </w:r>
      <w:r>
        <w:rPr>
          <w:sz w:val="24"/>
        </w:rPr>
        <w:t>Америки</w:t>
      </w:r>
      <w:r>
        <w:rPr>
          <w:spacing w:val="-2"/>
          <w:sz w:val="24"/>
        </w:rPr>
        <w:t xml:space="preserve"> </w:t>
      </w:r>
      <w:r>
        <w:rPr>
          <w:sz w:val="24"/>
        </w:rPr>
        <w:t>во</w:t>
      </w:r>
      <w:r>
        <w:rPr>
          <w:spacing w:val="-2"/>
          <w:sz w:val="24"/>
        </w:rPr>
        <w:t xml:space="preserve"> </w:t>
      </w:r>
      <w:r>
        <w:rPr>
          <w:sz w:val="24"/>
        </w:rPr>
        <w:t>второй</w:t>
      </w:r>
      <w:r>
        <w:rPr>
          <w:spacing w:val="-4"/>
          <w:sz w:val="24"/>
        </w:rPr>
        <w:t xml:space="preserve"> </w:t>
      </w:r>
      <w:r>
        <w:rPr>
          <w:sz w:val="24"/>
        </w:rPr>
        <w:t>половине</w:t>
      </w:r>
      <w:r>
        <w:rPr>
          <w:spacing w:val="26"/>
          <w:sz w:val="24"/>
        </w:rPr>
        <w:t xml:space="preserve">  </w:t>
      </w:r>
      <w:r>
        <w:rPr>
          <w:sz w:val="24"/>
        </w:rPr>
        <w:t>ХХ</w:t>
      </w:r>
      <w:r>
        <w:rPr>
          <w:spacing w:val="2"/>
          <w:sz w:val="24"/>
        </w:rPr>
        <w:t xml:space="preserve"> </w:t>
      </w:r>
      <w:r>
        <w:rPr>
          <w:sz w:val="24"/>
        </w:rPr>
        <w:t>–</w:t>
      </w:r>
      <w:r>
        <w:rPr>
          <w:spacing w:val="-2"/>
          <w:sz w:val="24"/>
        </w:rPr>
        <w:t xml:space="preserve"> </w:t>
      </w:r>
      <w:r>
        <w:rPr>
          <w:sz w:val="24"/>
        </w:rPr>
        <w:t>начале</w:t>
      </w:r>
      <w:r>
        <w:rPr>
          <w:spacing w:val="-3"/>
          <w:sz w:val="24"/>
        </w:rPr>
        <w:t xml:space="preserve"> </w:t>
      </w:r>
      <w:r>
        <w:rPr>
          <w:sz w:val="24"/>
        </w:rPr>
        <w:t>XXI</w:t>
      </w:r>
      <w:r>
        <w:rPr>
          <w:spacing w:val="-5"/>
          <w:sz w:val="24"/>
        </w:rPr>
        <w:t xml:space="preserve"> вв.</w:t>
      </w:r>
    </w:p>
    <w:p w:rsidR="00194CDC" w:rsidRDefault="00D465A6">
      <w:pPr>
        <w:pStyle w:val="a3"/>
        <w:spacing w:before="139" w:line="360" w:lineRule="auto"/>
        <w:ind w:right="284"/>
      </w:pPr>
      <w:r>
        <w:t>Страны Латинской Америки в середине ХХ в. Аграрные реформы</w:t>
      </w:r>
      <w:r>
        <w:rPr>
          <w:spacing w:val="80"/>
        </w:rPr>
        <w:t xml:space="preserve"> </w:t>
      </w:r>
      <w:r>
        <w:t>и импортозамещающая индустриализация. Революция на Кубе. Переход Кубы</w:t>
      </w:r>
      <w:r>
        <w:rPr>
          <w:spacing w:val="40"/>
        </w:rPr>
        <w:t xml:space="preserve">  </w:t>
      </w:r>
      <w:r>
        <w:t>к социалистическому развитию. Эрнесто</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2" w:firstLine="0"/>
      </w:pPr>
      <w:r>
        <w:t>Че Гевара. Революции и гражданские войны в Центральной Америке. Реформы в странах Латинской Америки</w:t>
      </w:r>
      <w:r>
        <w:rPr>
          <w:spacing w:val="80"/>
        </w:rPr>
        <w:t xml:space="preserve"> </w:t>
      </w:r>
      <w:r>
        <w:t>в 1950–1970-х гг. Преобразования «Народного единства» в Чили. Кризис реформ</w:t>
      </w:r>
      <w:r>
        <w:rPr>
          <w:spacing w:val="80"/>
        </w:rPr>
        <w:t xml:space="preserve"> </w:t>
      </w:r>
      <w:r>
        <w:t>и военный переворот</w:t>
      </w:r>
      <w:r>
        <w:rPr>
          <w:spacing w:val="-1"/>
        </w:rPr>
        <w:t xml:space="preserve"> </w:t>
      </w:r>
      <w:r>
        <w:t>в</w:t>
      </w:r>
      <w:r>
        <w:rPr>
          <w:spacing w:val="-2"/>
        </w:rPr>
        <w:t xml:space="preserve"> </w:t>
      </w:r>
      <w:r>
        <w:t>Чили.</w:t>
      </w:r>
      <w:r>
        <w:rPr>
          <w:spacing w:val="-1"/>
        </w:rPr>
        <w:t xml:space="preserve"> </w:t>
      </w:r>
      <w:r>
        <w:t>Диктаторские</w:t>
      </w:r>
      <w:r>
        <w:rPr>
          <w:spacing w:val="-2"/>
        </w:rPr>
        <w:t xml:space="preserve"> </w:t>
      </w:r>
      <w:r>
        <w:t>режимы</w:t>
      </w:r>
      <w:r>
        <w:rPr>
          <w:spacing w:val="-2"/>
        </w:rPr>
        <w:t xml:space="preserve"> </w:t>
      </w:r>
      <w:r>
        <w:t>в</w:t>
      </w:r>
      <w:r>
        <w:rPr>
          <w:spacing w:val="-2"/>
        </w:rPr>
        <w:t xml:space="preserve"> </w:t>
      </w:r>
      <w:r>
        <w:t>странах Южной</w:t>
      </w:r>
      <w:r>
        <w:rPr>
          <w:spacing w:val="-3"/>
        </w:rPr>
        <w:t xml:space="preserve"> </w:t>
      </w:r>
      <w:r>
        <w:t>Америки.</w:t>
      </w:r>
      <w:r>
        <w:rPr>
          <w:spacing w:val="-1"/>
        </w:rPr>
        <w:t xml:space="preserve"> </w:t>
      </w:r>
      <w:r>
        <w:t>Переход к демократии и усиление левых сил. Причины и последствия революционных движений на Кубе и в Центральной Америке.</w:t>
      </w:r>
    </w:p>
    <w:p w:rsidR="00194CDC" w:rsidRDefault="00D465A6">
      <w:pPr>
        <w:pStyle w:val="a5"/>
        <w:numPr>
          <w:ilvl w:val="2"/>
          <w:numId w:val="98"/>
        </w:numPr>
        <w:tabs>
          <w:tab w:val="left" w:pos="1448"/>
        </w:tabs>
        <w:spacing w:before="2"/>
        <w:ind w:left="1448" w:hanging="599"/>
        <w:jc w:val="both"/>
        <w:rPr>
          <w:sz w:val="24"/>
        </w:rPr>
      </w:pPr>
      <w:r>
        <w:rPr>
          <w:sz w:val="24"/>
        </w:rPr>
        <w:t>Международные</w:t>
      </w:r>
      <w:r>
        <w:rPr>
          <w:spacing w:val="-1"/>
          <w:sz w:val="24"/>
        </w:rPr>
        <w:t xml:space="preserve"> </w:t>
      </w:r>
      <w:r>
        <w:rPr>
          <w:sz w:val="24"/>
        </w:rPr>
        <w:t>отношения</w:t>
      </w:r>
      <w:r>
        <w:rPr>
          <w:spacing w:val="-2"/>
          <w:sz w:val="24"/>
        </w:rPr>
        <w:t xml:space="preserve"> </w:t>
      </w:r>
      <w:r>
        <w:rPr>
          <w:sz w:val="24"/>
        </w:rPr>
        <w:t>во</w:t>
      </w:r>
      <w:r>
        <w:rPr>
          <w:spacing w:val="-2"/>
          <w:sz w:val="24"/>
        </w:rPr>
        <w:t xml:space="preserve"> </w:t>
      </w:r>
      <w:r>
        <w:rPr>
          <w:sz w:val="24"/>
        </w:rPr>
        <w:t>второй</w:t>
      </w:r>
      <w:r>
        <w:rPr>
          <w:spacing w:val="-2"/>
          <w:sz w:val="24"/>
        </w:rPr>
        <w:t xml:space="preserve"> </w:t>
      </w:r>
      <w:r>
        <w:rPr>
          <w:sz w:val="24"/>
        </w:rPr>
        <w:t>половине</w:t>
      </w:r>
      <w:r>
        <w:rPr>
          <w:spacing w:val="26"/>
          <w:sz w:val="24"/>
        </w:rPr>
        <w:t xml:space="preserve">  </w:t>
      </w:r>
      <w:r>
        <w:rPr>
          <w:sz w:val="24"/>
        </w:rPr>
        <w:t>ХХ –</w:t>
      </w:r>
      <w:r>
        <w:rPr>
          <w:spacing w:val="-2"/>
          <w:sz w:val="24"/>
        </w:rPr>
        <w:t xml:space="preserve"> </w:t>
      </w:r>
      <w:r>
        <w:rPr>
          <w:sz w:val="24"/>
        </w:rPr>
        <w:t>начале</w:t>
      </w:r>
      <w:r>
        <w:rPr>
          <w:spacing w:val="-2"/>
          <w:sz w:val="24"/>
        </w:rPr>
        <w:t xml:space="preserve"> </w:t>
      </w:r>
      <w:r>
        <w:rPr>
          <w:sz w:val="24"/>
        </w:rPr>
        <w:t>XXI</w:t>
      </w:r>
      <w:r>
        <w:rPr>
          <w:spacing w:val="-5"/>
          <w:sz w:val="24"/>
        </w:rPr>
        <w:t xml:space="preserve"> вв.</w:t>
      </w:r>
    </w:p>
    <w:p w:rsidR="00194CDC" w:rsidRDefault="00D465A6">
      <w:pPr>
        <w:pStyle w:val="a5"/>
        <w:numPr>
          <w:ilvl w:val="3"/>
          <w:numId w:val="98"/>
        </w:numPr>
        <w:tabs>
          <w:tab w:val="left" w:pos="1627"/>
        </w:tabs>
        <w:spacing w:before="137" w:line="360" w:lineRule="auto"/>
        <w:ind w:right="281" w:firstLine="708"/>
        <w:jc w:val="both"/>
        <w:rPr>
          <w:sz w:val="24"/>
        </w:rPr>
      </w:pPr>
      <w:r>
        <w:rPr>
          <w:sz w:val="24"/>
        </w:rPr>
        <w:t>Международные отношения в конце 1940-х – конце 1980-х гг. Гонка вооружений СССР</w:t>
      </w:r>
      <w:r>
        <w:rPr>
          <w:spacing w:val="-3"/>
          <w:sz w:val="24"/>
        </w:rPr>
        <w:t xml:space="preserve"> </w:t>
      </w:r>
      <w:r>
        <w:rPr>
          <w:sz w:val="24"/>
        </w:rPr>
        <w:t>и</w:t>
      </w:r>
      <w:r>
        <w:rPr>
          <w:spacing w:val="-3"/>
          <w:sz w:val="24"/>
        </w:rPr>
        <w:t xml:space="preserve"> </w:t>
      </w:r>
      <w:r>
        <w:rPr>
          <w:sz w:val="24"/>
        </w:rPr>
        <w:t>США,</w:t>
      </w:r>
      <w:r>
        <w:rPr>
          <w:spacing w:val="-2"/>
          <w:sz w:val="24"/>
        </w:rPr>
        <w:t xml:space="preserve"> </w:t>
      </w:r>
      <w:r>
        <w:rPr>
          <w:sz w:val="24"/>
        </w:rPr>
        <w:t>ее</w:t>
      </w:r>
      <w:r>
        <w:rPr>
          <w:spacing w:val="-2"/>
          <w:sz w:val="24"/>
        </w:rPr>
        <w:t xml:space="preserve"> </w:t>
      </w:r>
      <w:r>
        <w:rPr>
          <w:sz w:val="24"/>
        </w:rPr>
        <w:t>последствия.</w:t>
      </w:r>
      <w:r>
        <w:rPr>
          <w:spacing w:val="-1"/>
          <w:sz w:val="24"/>
        </w:rPr>
        <w:t xml:space="preserve"> </w:t>
      </w:r>
      <w:r>
        <w:rPr>
          <w:sz w:val="24"/>
        </w:rPr>
        <w:t>Ракетно-космическое</w:t>
      </w:r>
      <w:r>
        <w:rPr>
          <w:spacing w:val="-2"/>
          <w:sz w:val="24"/>
        </w:rPr>
        <w:t xml:space="preserve"> </w:t>
      </w:r>
      <w:r>
        <w:rPr>
          <w:sz w:val="24"/>
        </w:rPr>
        <w:t>соперничество.</w:t>
      </w:r>
      <w:r>
        <w:rPr>
          <w:spacing w:val="-2"/>
          <w:sz w:val="24"/>
        </w:rPr>
        <w:t xml:space="preserve"> </w:t>
      </w:r>
      <w:r>
        <w:rPr>
          <w:sz w:val="24"/>
        </w:rPr>
        <w:t>Международные</w:t>
      </w:r>
      <w:r>
        <w:rPr>
          <w:spacing w:val="-3"/>
          <w:sz w:val="24"/>
        </w:rPr>
        <w:t xml:space="preserve"> </w:t>
      </w:r>
      <w:r>
        <w:rPr>
          <w:sz w:val="24"/>
        </w:rPr>
        <w:t>отношения</w:t>
      </w:r>
      <w:r>
        <w:rPr>
          <w:spacing w:val="-1"/>
          <w:sz w:val="24"/>
        </w:rPr>
        <w:t xml:space="preserve"> </w:t>
      </w:r>
      <w:r>
        <w:rPr>
          <w:sz w:val="24"/>
        </w:rPr>
        <w:t>в 1950-е гг. «Новые рубежи»</w:t>
      </w:r>
      <w:r>
        <w:rPr>
          <w:spacing w:val="80"/>
          <w:sz w:val="24"/>
        </w:rPr>
        <w:t xml:space="preserve"> </w:t>
      </w:r>
      <w:r>
        <w:rPr>
          <w:sz w:val="24"/>
        </w:rPr>
        <w:t>Дж. Кеннеди и Берлинский кризис. Карибский кризис. Договор о запрещении ядерных испытаний. Советско-китайский конфликт. Усиление нестабильности</w:t>
      </w:r>
      <w:r>
        <w:rPr>
          <w:spacing w:val="80"/>
          <w:w w:val="150"/>
          <w:sz w:val="24"/>
        </w:rPr>
        <w:t xml:space="preserve"> </w:t>
      </w:r>
      <w:r>
        <w:rPr>
          <w:sz w:val="24"/>
        </w:rPr>
        <w:t>в</w:t>
      </w:r>
      <w:r>
        <w:rPr>
          <w:spacing w:val="40"/>
          <w:sz w:val="24"/>
        </w:rPr>
        <w:t xml:space="preserve"> </w:t>
      </w:r>
      <w:r>
        <w:rPr>
          <w:sz w:val="24"/>
        </w:rPr>
        <w:t>мире</w:t>
      </w:r>
      <w:r>
        <w:rPr>
          <w:spacing w:val="-4"/>
          <w:sz w:val="24"/>
        </w:rPr>
        <w:t xml:space="preserve"> </w:t>
      </w:r>
      <w:r>
        <w:rPr>
          <w:sz w:val="24"/>
        </w:rPr>
        <w:t>и</w:t>
      </w:r>
      <w:r>
        <w:rPr>
          <w:spacing w:val="-3"/>
          <w:sz w:val="24"/>
        </w:rPr>
        <w:t xml:space="preserve"> </w:t>
      </w:r>
      <w:r>
        <w:rPr>
          <w:sz w:val="24"/>
        </w:rPr>
        <w:t>Договор</w:t>
      </w:r>
      <w:r>
        <w:rPr>
          <w:spacing w:val="-3"/>
          <w:sz w:val="24"/>
        </w:rPr>
        <w:t xml:space="preserve"> </w:t>
      </w:r>
      <w:r>
        <w:rPr>
          <w:sz w:val="24"/>
        </w:rPr>
        <w:t>о</w:t>
      </w:r>
      <w:r>
        <w:rPr>
          <w:spacing w:val="-1"/>
          <w:sz w:val="24"/>
        </w:rPr>
        <w:t xml:space="preserve"> </w:t>
      </w:r>
      <w:r>
        <w:rPr>
          <w:sz w:val="24"/>
        </w:rPr>
        <w:t>нераспространении</w:t>
      </w:r>
      <w:r>
        <w:rPr>
          <w:spacing w:val="-3"/>
          <w:sz w:val="24"/>
        </w:rPr>
        <w:t xml:space="preserve"> </w:t>
      </w:r>
      <w:r>
        <w:rPr>
          <w:sz w:val="24"/>
        </w:rPr>
        <w:t>ядерного</w:t>
      </w:r>
      <w:r>
        <w:rPr>
          <w:spacing w:val="-3"/>
          <w:sz w:val="24"/>
        </w:rPr>
        <w:t xml:space="preserve"> </w:t>
      </w:r>
      <w:r>
        <w:rPr>
          <w:sz w:val="24"/>
        </w:rPr>
        <w:t>оружия.</w:t>
      </w:r>
      <w:r>
        <w:rPr>
          <w:spacing w:val="-1"/>
          <w:sz w:val="24"/>
        </w:rPr>
        <w:t xml:space="preserve"> </w:t>
      </w:r>
      <w:r>
        <w:rPr>
          <w:sz w:val="24"/>
        </w:rPr>
        <w:t>Договоры</w:t>
      </w:r>
      <w:r>
        <w:rPr>
          <w:spacing w:val="-2"/>
          <w:sz w:val="24"/>
        </w:rPr>
        <w:t xml:space="preserve"> </w:t>
      </w:r>
      <w:r>
        <w:rPr>
          <w:sz w:val="24"/>
        </w:rPr>
        <w:t>ОСВ-1</w:t>
      </w:r>
      <w:r>
        <w:rPr>
          <w:spacing w:val="-3"/>
          <w:sz w:val="24"/>
        </w:rPr>
        <w:t xml:space="preserve"> </w:t>
      </w:r>
      <w:r>
        <w:rPr>
          <w:sz w:val="24"/>
        </w:rPr>
        <w:t>и ПРО.</w:t>
      </w:r>
      <w:r>
        <w:rPr>
          <w:spacing w:val="-3"/>
          <w:sz w:val="24"/>
        </w:rPr>
        <w:t xml:space="preserve"> </w:t>
      </w:r>
      <w:r>
        <w:rPr>
          <w:sz w:val="24"/>
        </w:rPr>
        <w:t>Хельсинский</w:t>
      </w:r>
      <w:r>
        <w:rPr>
          <w:spacing w:val="-3"/>
          <w:sz w:val="24"/>
        </w:rPr>
        <w:t xml:space="preserve"> </w:t>
      </w:r>
      <w:r>
        <w:rPr>
          <w:sz w:val="24"/>
        </w:rPr>
        <w:t>акт. Договоры ОСВ-2 и ракетный кризис. События в Афганистане</w:t>
      </w:r>
      <w:r>
        <w:rPr>
          <w:spacing w:val="80"/>
          <w:w w:val="150"/>
          <w:sz w:val="24"/>
        </w:rPr>
        <w:t xml:space="preserve"> </w:t>
      </w:r>
      <w:r>
        <w:rPr>
          <w:sz w:val="24"/>
        </w:rPr>
        <w:t>и возвращение к политике холодной войны. Конец холодной войны.</w:t>
      </w:r>
    </w:p>
    <w:p w:rsidR="00194CDC" w:rsidRDefault="00D465A6">
      <w:pPr>
        <w:pStyle w:val="a3"/>
        <w:spacing w:before="2" w:line="360" w:lineRule="auto"/>
        <w:ind w:right="277"/>
      </w:pPr>
      <w:r>
        <w:t>Международные</w:t>
      </w:r>
      <w:r>
        <w:rPr>
          <w:spacing w:val="-1"/>
        </w:rPr>
        <w:t xml:space="preserve"> </w:t>
      </w:r>
      <w:r>
        <w:t>отношения в</w:t>
      </w:r>
      <w:r>
        <w:rPr>
          <w:spacing w:val="-1"/>
        </w:rPr>
        <w:t xml:space="preserve"> </w:t>
      </w:r>
      <w:r>
        <w:t>1990-е</w:t>
      </w:r>
      <w:r>
        <w:rPr>
          <w:spacing w:val="-1"/>
        </w:rPr>
        <w:t xml:space="preserve"> </w:t>
      </w:r>
      <w:r>
        <w:t>– 2023 г. Международные</w:t>
      </w:r>
      <w:r>
        <w:rPr>
          <w:spacing w:val="-1"/>
        </w:rPr>
        <w:t xml:space="preserve"> </w:t>
      </w:r>
      <w:r>
        <w:t>отношения</w:t>
      </w:r>
      <w:r>
        <w:rPr>
          <w:spacing w:val="80"/>
        </w:rPr>
        <w:t xml:space="preserve"> </w:t>
      </w:r>
      <w:r>
        <w:t>в</w:t>
      </w:r>
      <w:r>
        <w:rPr>
          <w:spacing w:val="-1"/>
        </w:rPr>
        <w:t xml:space="preserve"> </w:t>
      </w:r>
      <w:r>
        <w:t>1990-е</w:t>
      </w:r>
      <w:r>
        <w:rPr>
          <w:spacing w:val="-1"/>
        </w:rPr>
        <w:t xml:space="preserve"> </w:t>
      </w:r>
      <w:r>
        <w:t>– 2023 г. Расширение НАТО на Восток. Конфликт на Балканах. Военные интервенции НАТО. Кризис глобального доминирования Запада. Обострение противостояния России и Запада. Интеграционные процессы в современном мире: БРИКС, Евразийский экономический союз, Содружество Независимых</w:t>
      </w:r>
      <w:r>
        <w:rPr>
          <w:spacing w:val="80"/>
        </w:rPr>
        <w:t xml:space="preserve"> </w:t>
      </w:r>
      <w:r>
        <w:t>Государств, Шанхайская организация сотрудничества, Ассоциация государств</w:t>
      </w:r>
      <w:r>
        <w:rPr>
          <w:spacing w:val="80"/>
        </w:rPr>
        <w:t xml:space="preserve"> </w:t>
      </w:r>
      <w:r>
        <w:t>Юго-Восточной Азии.</w:t>
      </w:r>
    </w:p>
    <w:p w:rsidR="00194CDC" w:rsidRDefault="00D465A6">
      <w:pPr>
        <w:pStyle w:val="a5"/>
        <w:numPr>
          <w:ilvl w:val="2"/>
          <w:numId w:val="98"/>
        </w:numPr>
        <w:tabs>
          <w:tab w:val="left" w:pos="1448"/>
        </w:tabs>
        <w:ind w:left="1448" w:hanging="599"/>
        <w:jc w:val="both"/>
        <w:rPr>
          <w:sz w:val="24"/>
        </w:rPr>
      </w:pPr>
      <w:r>
        <w:rPr>
          <w:sz w:val="24"/>
        </w:rPr>
        <w:t>Развитие</w:t>
      </w:r>
      <w:r>
        <w:rPr>
          <w:spacing w:val="-4"/>
          <w:sz w:val="24"/>
        </w:rPr>
        <w:t xml:space="preserve"> </w:t>
      </w:r>
      <w:r>
        <w:rPr>
          <w:sz w:val="24"/>
        </w:rPr>
        <w:t>науки</w:t>
      </w:r>
      <w:r>
        <w:rPr>
          <w:spacing w:val="-3"/>
          <w:sz w:val="24"/>
        </w:rPr>
        <w:t xml:space="preserve"> </w:t>
      </w:r>
      <w:r>
        <w:rPr>
          <w:sz w:val="24"/>
        </w:rPr>
        <w:t>и</w:t>
      </w:r>
      <w:r>
        <w:rPr>
          <w:spacing w:val="-2"/>
          <w:sz w:val="24"/>
        </w:rPr>
        <w:t xml:space="preserve"> </w:t>
      </w:r>
      <w:r>
        <w:rPr>
          <w:sz w:val="24"/>
        </w:rPr>
        <w:t>культуры</w:t>
      </w:r>
      <w:r>
        <w:rPr>
          <w:spacing w:val="-3"/>
          <w:sz w:val="24"/>
        </w:rPr>
        <w:t xml:space="preserve"> </w:t>
      </w:r>
      <w:r>
        <w:rPr>
          <w:sz w:val="24"/>
        </w:rPr>
        <w:t>во</w:t>
      </w:r>
      <w:r>
        <w:rPr>
          <w:spacing w:val="-3"/>
          <w:sz w:val="24"/>
        </w:rPr>
        <w:t xml:space="preserve"> </w:t>
      </w:r>
      <w:r>
        <w:rPr>
          <w:sz w:val="24"/>
        </w:rPr>
        <w:t>второй</w:t>
      </w:r>
      <w:r>
        <w:rPr>
          <w:spacing w:val="-1"/>
          <w:sz w:val="24"/>
        </w:rPr>
        <w:t xml:space="preserve"> </w:t>
      </w:r>
      <w:r>
        <w:rPr>
          <w:sz w:val="24"/>
        </w:rPr>
        <w:t>половине</w:t>
      </w:r>
      <w:r>
        <w:rPr>
          <w:spacing w:val="-4"/>
          <w:sz w:val="24"/>
        </w:rPr>
        <w:t xml:space="preserve"> </w:t>
      </w:r>
      <w:r>
        <w:rPr>
          <w:sz w:val="24"/>
        </w:rPr>
        <w:t>ХХ</w:t>
      </w:r>
      <w:r>
        <w:rPr>
          <w:spacing w:val="1"/>
          <w:sz w:val="24"/>
        </w:rPr>
        <w:t xml:space="preserve"> </w:t>
      </w:r>
      <w:r>
        <w:rPr>
          <w:sz w:val="24"/>
        </w:rPr>
        <w:t>–</w:t>
      </w:r>
      <w:r>
        <w:rPr>
          <w:spacing w:val="-2"/>
          <w:sz w:val="24"/>
        </w:rPr>
        <w:t xml:space="preserve"> </w:t>
      </w:r>
      <w:r>
        <w:rPr>
          <w:sz w:val="24"/>
        </w:rPr>
        <w:t>начале</w:t>
      </w:r>
      <w:r>
        <w:rPr>
          <w:spacing w:val="-4"/>
          <w:sz w:val="24"/>
        </w:rPr>
        <w:t xml:space="preserve"> </w:t>
      </w:r>
      <w:r>
        <w:rPr>
          <w:sz w:val="24"/>
        </w:rPr>
        <w:t>XXI</w:t>
      </w:r>
      <w:r>
        <w:rPr>
          <w:spacing w:val="-6"/>
          <w:sz w:val="24"/>
        </w:rPr>
        <w:t xml:space="preserve"> </w:t>
      </w:r>
      <w:r>
        <w:rPr>
          <w:spacing w:val="-5"/>
          <w:sz w:val="24"/>
        </w:rPr>
        <w:t>вв.</w:t>
      </w:r>
    </w:p>
    <w:p w:rsidR="00194CDC" w:rsidRDefault="00D465A6">
      <w:pPr>
        <w:pStyle w:val="a3"/>
        <w:spacing w:before="137" w:line="360" w:lineRule="auto"/>
        <w:ind w:right="281"/>
      </w:pPr>
      <w:r>
        <w:t>Наука и культура во второй половине ХХ в. – начале ХХI в. Важнейшие направления развития науки во второй половине ХХ – начале ХХI в. Ядерная энергетика. Освоение космоса. Развитие культуры и искусства во второй половине ХХ – начале ХХI в.: литература, театральное искусство, музыка, архитектура, изобразительное искусство. Олимпийское движение Глобальные проблемы современности.</w:t>
      </w:r>
    </w:p>
    <w:p w:rsidR="00194CDC" w:rsidRDefault="00D465A6">
      <w:pPr>
        <w:pStyle w:val="a5"/>
        <w:numPr>
          <w:ilvl w:val="1"/>
          <w:numId w:val="98"/>
        </w:numPr>
        <w:tabs>
          <w:tab w:val="left" w:pos="1269"/>
        </w:tabs>
        <w:spacing w:before="1"/>
        <w:jc w:val="both"/>
        <w:rPr>
          <w:sz w:val="24"/>
        </w:rPr>
      </w:pPr>
      <w:r>
        <w:rPr>
          <w:sz w:val="24"/>
        </w:rPr>
        <w:t>История</w:t>
      </w:r>
      <w:r>
        <w:rPr>
          <w:spacing w:val="-4"/>
          <w:sz w:val="24"/>
        </w:rPr>
        <w:t xml:space="preserve"> </w:t>
      </w:r>
      <w:r>
        <w:rPr>
          <w:sz w:val="24"/>
        </w:rPr>
        <w:t>России.</w:t>
      </w:r>
      <w:r>
        <w:rPr>
          <w:spacing w:val="-2"/>
          <w:sz w:val="24"/>
        </w:rPr>
        <w:t xml:space="preserve"> </w:t>
      </w:r>
      <w:r>
        <w:rPr>
          <w:sz w:val="24"/>
        </w:rPr>
        <w:t>1945</w:t>
      </w:r>
      <w:r>
        <w:rPr>
          <w:spacing w:val="-1"/>
          <w:sz w:val="24"/>
        </w:rPr>
        <w:t xml:space="preserve"> </w:t>
      </w:r>
      <w:r>
        <w:rPr>
          <w:sz w:val="24"/>
        </w:rPr>
        <w:t>г.</w:t>
      </w:r>
      <w:r>
        <w:rPr>
          <w:spacing w:val="-2"/>
          <w:sz w:val="24"/>
        </w:rPr>
        <w:t xml:space="preserve"> </w:t>
      </w:r>
      <w:r>
        <w:rPr>
          <w:sz w:val="24"/>
        </w:rPr>
        <w:t>–</w:t>
      </w:r>
      <w:r>
        <w:rPr>
          <w:spacing w:val="-1"/>
          <w:sz w:val="24"/>
        </w:rPr>
        <w:t xml:space="preserve"> </w:t>
      </w:r>
      <w:r>
        <w:rPr>
          <w:sz w:val="24"/>
        </w:rPr>
        <w:t>начало</w:t>
      </w:r>
      <w:r>
        <w:rPr>
          <w:spacing w:val="-2"/>
          <w:sz w:val="24"/>
        </w:rPr>
        <w:t xml:space="preserve"> </w:t>
      </w:r>
      <w:r>
        <w:rPr>
          <w:sz w:val="24"/>
        </w:rPr>
        <w:t>XXI</w:t>
      </w:r>
      <w:r>
        <w:rPr>
          <w:spacing w:val="-2"/>
          <w:sz w:val="24"/>
        </w:rPr>
        <w:t xml:space="preserve"> </w:t>
      </w:r>
      <w:r>
        <w:rPr>
          <w:spacing w:val="-5"/>
          <w:sz w:val="24"/>
        </w:rPr>
        <w:t>в.</w:t>
      </w:r>
    </w:p>
    <w:p w:rsidR="00194CDC" w:rsidRDefault="00D465A6">
      <w:pPr>
        <w:pStyle w:val="a5"/>
        <w:numPr>
          <w:ilvl w:val="2"/>
          <w:numId w:val="98"/>
        </w:numPr>
        <w:tabs>
          <w:tab w:val="left" w:pos="1449"/>
        </w:tabs>
        <w:spacing w:before="137"/>
        <w:ind w:left="1449"/>
        <w:jc w:val="both"/>
        <w:rPr>
          <w:sz w:val="24"/>
        </w:rPr>
      </w:pPr>
      <w:r>
        <w:rPr>
          <w:sz w:val="24"/>
        </w:rPr>
        <w:t>СССР</w:t>
      </w:r>
      <w:r>
        <w:rPr>
          <w:spacing w:val="-1"/>
          <w:sz w:val="24"/>
        </w:rPr>
        <w:t xml:space="preserve"> </w:t>
      </w:r>
      <w:r>
        <w:rPr>
          <w:sz w:val="24"/>
        </w:rPr>
        <w:t>в</w:t>
      </w:r>
      <w:r>
        <w:rPr>
          <w:spacing w:val="-2"/>
          <w:sz w:val="24"/>
        </w:rPr>
        <w:t xml:space="preserve"> </w:t>
      </w:r>
      <w:r>
        <w:rPr>
          <w:sz w:val="24"/>
        </w:rPr>
        <w:t>1945-1991</w:t>
      </w:r>
      <w:r>
        <w:rPr>
          <w:spacing w:val="-1"/>
          <w:sz w:val="24"/>
        </w:rPr>
        <w:t xml:space="preserve"> </w:t>
      </w:r>
      <w:r>
        <w:rPr>
          <w:spacing w:val="-5"/>
          <w:sz w:val="24"/>
        </w:rPr>
        <w:t>гг.</w:t>
      </w:r>
    </w:p>
    <w:p w:rsidR="00194CDC" w:rsidRDefault="00D465A6">
      <w:pPr>
        <w:pStyle w:val="a5"/>
        <w:numPr>
          <w:ilvl w:val="3"/>
          <w:numId w:val="98"/>
        </w:numPr>
        <w:tabs>
          <w:tab w:val="left" w:pos="1628"/>
        </w:tabs>
        <w:spacing w:before="140"/>
        <w:ind w:left="1628" w:hanging="779"/>
        <w:jc w:val="both"/>
        <w:rPr>
          <w:sz w:val="24"/>
        </w:rPr>
      </w:pPr>
      <w:r>
        <w:rPr>
          <w:sz w:val="24"/>
        </w:rPr>
        <w:t>СССР</w:t>
      </w:r>
      <w:r>
        <w:rPr>
          <w:spacing w:val="-3"/>
          <w:sz w:val="24"/>
        </w:rPr>
        <w:t xml:space="preserve"> </w:t>
      </w:r>
      <w:r>
        <w:rPr>
          <w:sz w:val="24"/>
        </w:rPr>
        <w:t>в</w:t>
      </w:r>
      <w:r>
        <w:rPr>
          <w:spacing w:val="-3"/>
          <w:sz w:val="24"/>
        </w:rPr>
        <w:t xml:space="preserve"> </w:t>
      </w:r>
      <w:r>
        <w:rPr>
          <w:sz w:val="24"/>
        </w:rPr>
        <w:t>послевоенные</w:t>
      </w:r>
      <w:r>
        <w:rPr>
          <w:spacing w:val="-3"/>
          <w:sz w:val="24"/>
        </w:rPr>
        <w:t xml:space="preserve"> </w:t>
      </w:r>
      <w:r>
        <w:rPr>
          <w:spacing w:val="-4"/>
          <w:sz w:val="24"/>
        </w:rPr>
        <w:t>годы</w:t>
      </w:r>
    </w:p>
    <w:p w:rsidR="00194CDC" w:rsidRDefault="00D465A6">
      <w:pPr>
        <w:pStyle w:val="a3"/>
        <w:tabs>
          <w:tab w:val="left" w:pos="8365"/>
        </w:tabs>
        <w:spacing w:before="136" w:line="360" w:lineRule="auto"/>
        <w:ind w:right="286"/>
      </w:pPr>
      <w:r>
        <w:t>Послевоенные годы. Влияние победы. Потери и демографические проблемы. Социальная адаптация</w:t>
      </w:r>
      <w:r>
        <w:rPr>
          <w:spacing w:val="80"/>
          <w:w w:val="150"/>
        </w:rPr>
        <w:t xml:space="preserve"> </w:t>
      </w:r>
      <w:r>
        <w:t>фронтовиков.</w:t>
      </w:r>
      <w:r>
        <w:rPr>
          <w:spacing w:val="80"/>
          <w:w w:val="150"/>
        </w:rPr>
        <w:t xml:space="preserve"> </w:t>
      </w:r>
      <w:r>
        <w:t>Репатриация.</w:t>
      </w:r>
      <w:r>
        <w:rPr>
          <w:spacing w:val="80"/>
          <w:w w:val="150"/>
        </w:rPr>
        <w:t xml:space="preserve"> </w:t>
      </w:r>
      <w:r>
        <w:t>Борьба</w:t>
      </w:r>
      <w:r>
        <w:rPr>
          <w:spacing w:val="80"/>
          <w:w w:val="150"/>
        </w:rPr>
        <w:t xml:space="preserve"> </w:t>
      </w:r>
      <w:r>
        <w:t>с</w:t>
      </w:r>
      <w:r>
        <w:rPr>
          <w:spacing w:val="80"/>
          <w:w w:val="150"/>
        </w:rPr>
        <w:t xml:space="preserve"> </w:t>
      </w:r>
      <w:r>
        <w:t>беспризорностью</w:t>
      </w:r>
      <w:r>
        <w:tab/>
        <w:t>и преступностью. Восстановление и развитие экономики и социальной сферы. Восстановление промышленности. Сельское хозяйство. Меры по улучшению жизни населения.</w:t>
      </w:r>
    </w:p>
    <w:p w:rsidR="00194CDC" w:rsidRDefault="00D465A6">
      <w:pPr>
        <w:pStyle w:val="a3"/>
        <w:spacing w:before="1" w:line="360" w:lineRule="auto"/>
        <w:ind w:right="290"/>
      </w:pPr>
      <w:r>
        <w:t>Политическая система в послевоенные годы. Сталин и его окружение. Союзный центр и национальные регионы: проблемы взаимоотношений. Послевоенные репрессии.</w:t>
      </w:r>
    </w:p>
    <w:p w:rsidR="00194CDC" w:rsidRDefault="00D465A6">
      <w:pPr>
        <w:pStyle w:val="a3"/>
        <w:ind w:left="849" w:firstLine="0"/>
      </w:pPr>
      <w:r>
        <w:t>Идеология,</w:t>
      </w:r>
      <w:r>
        <w:rPr>
          <w:spacing w:val="57"/>
        </w:rPr>
        <w:t xml:space="preserve"> </w:t>
      </w:r>
      <w:r>
        <w:t>наука,</w:t>
      </w:r>
      <w:r>
        <w:rPr>
          <w:spacing w:val="59"/>
        </w:rPr>
        <w:t xml:space="preserve"> </w:t>
      </w:r>
      <w:r>
        <w:t>культура</w:t>
      </w:r>
      <w:r>
        <w:rPr>
          <w:spacing w:val="59"/>
        </w:rPr>
        <w:t xml:space="preserve"> </w:t>
      </w:r>
      <w:r>
        <w:t>и</w:t>
      </w:r>
      <w:r>
        <w:rPr>
          <w:spacing w:val="60"/>
        </w:rPr>
        <w:t xml:space="preserve"> </w:t>
      </w:r>
      <w:r>
        <w:t>спорт</w:t>
      </w:r>
      <w:r>
        <w:rPr>
          <w:spacing w:val="60"/>
        </w:rPr>
        <w:t xml:space="preserve"> </w:t>
      </w:r>
      <w:r>
        <w:t>в</w:t>
      </w:r>
      <w:r>
        <w:rPr>
          <w:spacing w:val="58"/>
        </w:rPr>
        <w:t xml:space="preserve"> </w:t>
      </w:r>
      <w:r>
        <w:t>послевоенные</w:t>
      </w:r>
      <w:r>
        <w:rPr>
          <w:spacing w:val="58"/>
        </w:rPr>
        <w:t xml:space="preserve"> </w:t>
      </w:r>
      <w:r>
        <w:t>годы.</w:t>
      </w:r>
      <w:r>
        <w:rPr>
          <w:spacing w:val="59"/>
        </w:rPr>
        <w:t xml:space="preserve"> </w:t>
      </w:r>
      <w:r>
        <w:t>Соперничество</w:t>
      </w:r>
      <w:r>
        <w:rPr>
          <w:spacing w:val="59"/>
        </w:rPr>
        <w:t xml:space="preserve">   </w:t>
      </w:r>
      <w:r>
        <w:t>в</w:t>
      </w:r>
      <w:r>
        <w:rPr>
          <w:spacing w:val="60"/>
        </w:rPr>
        <w:t xml:space="preserve"> </w:t>
      </w:r>
      <w:r>
        <w:rPr>
          <w:spacing w:val="-2"/>
        </w:rPr>
        <w:t>высших</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8" w:firstLine="0"/>
      </w:pPr>
      <w:r>
        <w:t>эшелонах власти. Усиление идеологического контроля над обществом. Основные тенденции развития советской литературы и искусства. Развитие советской науки. Советский спорт.</w:t>
      </w:r>
    </w:p>
    <w:p w:rsidR="00194CDC" w:rsidRDefault="00D465A6">
      <w:pPr>
        <w:pStyle w:val="a3"/>
        <w:spacing w:before="1" w:line="360" w:lineRule="auto"/>
        <w:ind w:right="287"/>
      </w:pPr>
      <w:r>
        <w:t>Место и роль СССР в послевоенном мире. Укрепление геополитических позиций СССР. Послевоенные договоры с побежденными противниками. Начало холодной войны, ее причины и особенности. Раскол Европы и оформление биполярного мира. СССР и страны Азии</w:t>
      </w:r>
    </w:p>
    <w:p w:rsidR="00194CDC" w:rsidRDefault="00D465A6">
      <w:pPr>
        <w:pStyle w:val="a5"/>
        <w:numPr>
          <w:ilvl w:val="3"/>
          <w:numId w:val="98"/>
        </w:numPr>
        <w:tabs>
          <w:tab w:val="left" w:pos="1627"/>
        </w:tabs>
        <w:spacing w:before="1" w:line="360" w:lineRule="auto"/>
        <w:ind w:right="281" w:firstLine="708"/>
        <w:jc w:val="both"/>
        <w:rPr>
          <w:sz w:val="24"/>
        </w:rPr>
      </w:pPr>
      <w:r>
        <w:rPr>
          <w:sz w:val="24"/>
        </w:rPr>
        <w:t>СССР в 1953-1964 гг. Смерть Сталина и настроения в обществе. Борьба за власть в советском руководстве. Н.С. Хрущев. ХХ съезд КПСС</w:t>
      </w:r>
      <w:r>
        <w:rPr>
          <w:spacing w:val="80"/>
          <w:sz w:val="24"/>
        </w:rPr>
        <w:t xml:space="preserve"> </w:t>
      </w:r>
      <w:r>
        <w:rPr>
          <w:sz w:val="24"/>
        </w:rPr>
        <w:t>и идеологическая кампания по разоблачению культа личности Сталина. Реабилитация жертв политических репрессий. Реорганизация государственных органов, партийных и общественных организаций. Новая Программа КПСС</w:t>
      </w:r>
      <w:r>
        <w:rPr>
          <w:spacing w:val="80"/>
          <w:sz w:val="24"/>
        </w:rPr>
        <w:t xml:space="preserve"> </w:t>
      </w:r>
      <w:r>
        <w:rPr>
          <w:sz w:val="24"/>
        </w:rPr>
        <w:t>и проект Конституции СССР.</w:t>
      </w:r>
    </w:p>
    <w:p w:rsidR="00194CDC" w:rsidRDefault="00D465A6">
      <w:pPr>
        <w:pStyle w:val="a3"/>
        <w:spacing w:line="360" w:lineRule="auto"/>
        <w:ind w:right="279"/>
      </w:pPr>
      <w:r>
        <w:t>Основные направления экономического и социального развития СССР</w:t>
      </w:r>
      <w:r>
        <w:rPr>
          <w:spacing w:val="80"/>
        </w:rPr>
        <w:t xml:space="preserve"> </w:t>
      </w:r>
      <w:r>
        <w:t>в 1953-1964 гг. Экономический курс Г.М. Маленкова. Развитие промышленности. Военный и гражданский секторы экономики. Развитие сельского хозяйства</w:t>
      </w:r>
      <w:r>
        <w:rPr>
          <w:spacing w:val="80"/>
        </w:rPr>
        <w:t xml:space="preserve"> </w:t>
      </w:r>
      <w:r>
        <w:t>и попытки решения продовольственной проблемы. Социальное развитие.</w:t>
      </w:r>
    </w:p>
    <w:p w:rsidR="00194CDC" w:rsidRDefault="00D465A6">
      <w:pPr>
        <w:pStyle w:val="a3"/>
        <w:spacing w:line="360" w:lineRule="auto"/>
        <w:ind w:right="283"/>
      </w:pPr>
      <w:r>
        <w:t>Развитие науки и техники в 1953-1964 гг. Научно-техническая революция</w:t>
      </w:r>
      <w:r>
        <w:rPr>
          <w:spacing w:val="80"/>
          <w:w w:val="150"/>
        </w:rPr>
        <w:t xml:space="preserve"> </w:t>
      </w:r>
      <w:r>
        <w:t>в СССР. Развитие компьютерной техники. Организация науки. Фундаментальная наука и производство. Развитие гуманитарных наук. Открытие новых месторождений. Освоение Арктики и Антарктики. Самолетостроение</w:t>
      </w:r>
      <w:r>
        <w:rPr>
          <w:spacing w:val="80"/>
        </w:rPr>
        <w:t xml:space="preserve"> </w:t>
      </w:r>
      <w:r>
        <w:t>и ракетостроение. Освоение космоса.</w:t>
      </w:r>
    </w:p>
    <w:p w:rsidR="00194CDC" w:rsidRDefault="00D465A6">
      <w:pPr>
        <w:pStyle w:val="a3"/>
        <w:spacing w:line="360" w:lineRule="auto"/>
        <w:ind w:right="284"/>
      </w:pPr>
      <w:r>
        <w:t>Культурное пространство в 1953-1964 гг. Условия развития советской культуры. Первые признаки наступления оттепели в культурной сфере. Власть</w:t>
      </w:r>
      <w:r>
        <w:rPr>
          <w:spacing w:val="80"/>
        </w:rPr>
        <w:t xml:space="preserve"> </w:t>
      </w:r>
      <w:r>
        <w:t>и интеллигенция. Развитие образования. Власть и церковь. Зарождение новых форм общественной жизни. Развитие советского спорта.</w:t>
      </w:r>
    </w:p>
    <w:p w:rsidR="00194CDC" w:rsidRDefault="00D465A6">
      <w:pPr>
        <w:pStyle w:val="a3"/>
        <w:spacing w:line="360" w:lineRule="auto"/>
        <w:ind w:right="277"/>
      </w:pPr>
      <w:r>
        <w:t>Перемены в повседневной жизни в 1953-1964 гг. Революция благосостояния. Демография. Изменение условий и оплаты труда. Перемены в пенсионной системе. Общественные фонды потребления. Решение жилищной проблемы. Жизнь на селе. Популярные формы досуга. Изменение структуры питания. Товары первой необходимости. Книги, журналы, газеты. Туризм. Изменение общественных настроений и ожиданий.</w:t>
      </w:r>
    </w:p>
    <w:p w:rsidR="00194CDC" w:rsidRDefault="00D465A6">
      <w:pPr>
        <w:pStyle w:val="a3"/>
        <w:spacing w:before="2" w:line="360" w:lineRule="auto"/>
        <w:ind w:right="288"/>
      </w:pPr>
      <w:r>
        <w:t>Новый курс советской внешней политики: от конфронтации к диалогу. СССР</w:t>
      </w:r>
      <w:r>
        <w:rPr>
          <w:spacing w:val="80"/>
        </w:rPr>
        <w:t xml:space="preserve"> </w:t>
      </w:r>
      <w:r>
        <w:t>и стран Запада. Гонка вооружений. СССР и мировая социалистическая система. Распад колониальной системы. СССР и страны третьего мира</w:t>
      </w:r>
    </w:p>
    <w:p w:rsidR="00194CDC" w:rsidRDefault="00D465A6">
      <w:pPr>
        <w:pStyle w:val="a5"/>
        <w:numPr>
          <w:ilvl w:val="3"/>
          <w:numId w:val="98"/>
        </w:numPr>
        <w:tabs>
          <w:tab w:val="left" w:pos="1627"/>
        </w:tabs>
        <w:spacing w:line="360" w:lineRule="auto"/>
        <w:ind w:right="280" w:firstLine="708"/>
        <w:jc w:val="both"/>
        <w:rPr>
          <w:sz w:val="24"/>
        </w:rPr>
      </w:pPr>
      <w:r>
        <w:rPr>
          <w:sz w:val="24"/>
        </w:rPr>
        <w:t>СССР в 1964-1985 гг. Политическое развитие СССР в 1964-1985 гг. Итоги и значение «великого десятилетия» Н.С. Хрущева. Политический курс</w:t>
      </w:r>
      <w:r>
        <w:rPr>
          <w:spacing w:val="80"/>
          <w:w w:val="150"/>
          <w:sz w:val="24"/>
        </w:rPr>
        <w:t xml:space="preserve"> </w:t>
      </w:r>
      <w:r>
        <w:rPr>
          <w:sz w:val="24"/>
        </w:rPr>
        <w:t>Л.И. Брежнева.</w:t>
      </w:r>
      <w:r>
        <w:rPr>
          <w:spacing w:val="80"/>
          <w:sz w:val="24"/>
        </w:rPr>
        <w:t xml:space="preserve"> </w:t>
      </w:r>
      <w:r>
        <w:rPr>
          <w:sz w:val="24"/>
        </w:rPr>
        <w:t>Конституция СССР 1977 г.</w:t>
      </w:r>
    </w:p>
    <w:p w:rsidR="00194CDC" w:rsidRDefault="00D465A6">
      <w:pPr>
        <w:pStyle w:val="a3"/>
        <w:spacing w:line="360" w:lineRule="auto"/>
        <w:ind w:right="278"/>
      </w:pPr>
      <w:r>
        <w:t>Особенности социально-экономического развития СССР в 1964-1985 гг. Новые ориентиры аграрной</w:t>
      </w:r>
      <w:r>
        <w:rPr>
          <w:spacing w:val="43"/>
        </w:rPr>
        <w:t xml:space="preserve"> </w:t>
      </w:r>
      <w:r>
        <w:t>политики:</w:t>
      </w:r>
      <w:r>
        <w:rPr>
          <w:spacing w:val="43"/>
        </w:rPr>
        <w:t xml:space="preserve"> </w:t>
      </w:r>
      <w:r>
        <w:t>реформа</w:t>
      </w:r>
      <w:r>
        <w:rPr>
          <w:spacing w:val="43"/>
        </w:rPr>
        <w:t xml:space="preserve"> </w:t>
      </w:r>
      <w:r>
        <w:t>1965</w:t>
      </w:r>
      <w:r>
        <w:rPr>
          <w:spacing w:val="45"/>
        </w:rPr>
        <w:t xml:space="preserve"> </w:t>
      </w:r>
      <w:r>
        <w:t>г.</w:t>
      </w:r>
      <w:r>
        <w:rPr>
          <w:spacing w:val="44"/>
        </w:rPr>
        <w:t xml:space="preserve"> </w:t>
      </w:r>
      <w:r>
        <w:t>и</w:t>
      </w:r>
      <w:r>
        <w:rPr>
          <w:spacing w:val="46"/>
        </w:rPr>
        <w:t xml:space="preserve"> </w:t>
      </w:r>
      <w:r>
        <w:t>ее</w:t>
      </w:r>
      <w:r>
        <w:rPr>
          <w:spacing w:val="43"/>
        </w:rPr>
        <w:t xml:space="preserve"> </w:t>
      </w:r>
      <w:r>
        <w:t>результаты.</w:t>
      </w:r>
      <w:r>
        <w:rPr>
          <w:spacing w:val="45"/>
        </w:rPr>
        <w:t xml:space="preserve"> </w:t>
      </w:r>
      <w:r>
        <w:t>Косыгинская</w:t>
      </w:r>
      <w:r>
        <w:rPr>
          <w:spacing w:val="54"/>
        </w:rPr>
        <w:t xml:space="preserve"> </w:t>
      </w:r>
      <w:r>
        <w:t>реформа</w:t>
      </w:r>
      <w:r>
        <w:rPr>
          <w:spacing w:val="44"/>
        </w:rPr>
        <w:t xml:space="preserve"> </w:t>
      </w:r>
      <w:r>
        <w:rPr>
          <w:spacing w:val="-2"/>
        </w:rPr>
        <w:t>промышленности.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Рост</w:t>
      </w:r>
      <w:r>
        <w:rPr>
          <w:spacing w:val="-9"/>
        </w:rPr>
        <w:t xml:space="preserve"> </w:t>
      </w:r>
      <w:r>
        <w:t>социально-экономических</w:t>
      </w:r>
      <w:r>
        <w:rPr>
          <w:spacing w:val="-8"/>
        </w:rPr>
        <w:t xml:space="preserve"> </w:t>
      </w:r>
      <w:r>
        <w:rPr>
          <w:spacing w:val="-2"/>
        </w:rPr>
        <w:t>проблем.</w:t>
      </w:r>
    </w:p>
    <w:p w:rsidR="00194CDC" w:rsidRDefault="00D465A6">
      <w:pPr>
        <w:pStyle w:val="a3"/>
        <w:spacing w:before="139"/>
        <w:ind w:left="849" w:firstLine="0"/>
      </w:pPr>
      <w:r>
        <w:t>Развитие</w:t>
      </w:r>
      <w:r>
        <w:rPr>
          <w:spacing w:val="70"/>
          <w:w w:val="150"/>
        </w:rPr>
        <w:t xml:space="preserve"> </w:t>
      </w:r>
      <w:r>
        <w:t>науки,</w:t>
      </w:r>
      <w:r>
        <w:rPr>
          <w:spacing w:val="74"/>
          <w:w w:val="150"/>
        </w:rPr>
        <w:t xml:space="preserve"> </w:t>
      </w:r>
      <w:r>
        <w:t>образования,</w:t>
      </w:r>
      <w:r>
        <w:rPr>
          <w:spacing w:val="73"/>
          <w:w w:val="150"/>
        </w:rPr>
        <w:t xml:space="preserve"> </w:t>
      </w:r>
      <w:r>
        <w:t>здравоохранения.</w:t>
      </w:r>
      <w:r>
        <w:rPr>
          <w:spacing w:val="74"/>
          <w:w w:val="150"/>
        </w:rPr>
        <w:t xml:space="preserve"> </w:t>
      </w:r>
      <w:r>
        <w:t>Научные</w:t>
      </w:r>
      <w:r>
        <w:rPr>
          <w:spacing w:val="74"/>
          <w:w w:val="150"/>
        </w:rPr>
        <w:t xml:space="preserve"> </w:t>
      </w:r>
      <w:r>
        <w:t>и</w:t>
      </w:r>
      <w:r>
        <w:rPr>
          <w:spacing w:val="75"/>
          <w:w w:val="150"/>
        </w:rPr>
        <w:t xml:space="preserve"> </w:t>
      </w:r>
      <w:r>
        <w:t>технические</w:t>
      </w:r>
      <w:r>
        <w:rPr>
          <w:spacing w:val="73"/>
          <w:w w:val="150"/>
        </w:rPr>
        <w:t xml:space="preserve"> </w:t>
      </w:r>
      <w:r>
        <w:rPr>
          <w:spacing w:val="-2"/>
        </w:rPr>
        <w:t>приоритеты.</w:t>
      </w:r>
    </w:p>
    <w:p w:rsidR="00194CDC" w:rsidRDefault="00D465A6">
      <w:pPr>
        <w:pStyle w:val="a3"/>
        <w:spacing w:before="137"/>
        <w:ind w:firstLine="0"/>
      </w:pPr>
      <w:r>
        <w:t>Советская</w:t>
      </w:r>
      <w:r>
        <w:rPr>
          <w:spacing w:val="-6"/>
        </w:rPr>
        <w:t xml:space="preserve"> </w:t>
      </w:r>
      <w:r>
        <w:t>космическая</w:t>
      </w:r>
      <w:r>
        <w:rPr>
          <w:spacing w:val="-2"/>
        </w:rPr>
        <w:t xml:space="preserve"> </w:t>
      </w:r>
      <w:r>
        <w:t>программа.</w:t>
      </w:r>
      <w:r>
        <w:rPr>
          <w:spacing w:val="-4"/>
        </w:rPr>
        <w:t xml:space="preserve"> </w:t>
      </w:r>
      <w:r>
        <w:t>Развитие</w:t>
      </w:r>
      <w:r>
        <w:rPr>
          <w:spacing w:val="-4"/>
        </w:rPr>
        <w:t xml:space="preserve"> </w:t>
      </w:r>
      <w:r>
        <w:t>образования.</w:t>
      </w:r>
      <w:r>
        <w:rPr>
          <w:spacing w:val="-4"/>
        </w:rPr>
        <w:t xml:space="preserve"> </w:t>
      </w:r>
      <w:r>
        <w:t>Советское</w:t>
      </w:r>
      <w:r>
        <w:rPr>
          <w:spacing w:val="-4"/>
        </w:rPr>
        <w:t xml:space="preserve"> </w:t>
      </w:r>
      <w:r>
        <w:rPr>
          <w:spacing w:val="-2"/>
        </w:rPr>
        <w:t>здравоохранение.</w:t>
      </w:r>
    </w:p>
    <w:p w:rsidR="00194CDC" w:rsidRDefault="00D465A6">
      <w:pPr>
        <w:pStyle w:val="a3"/>
        <w:spacing w:before="140" w:line="360" w:lineRule="auto"/>
        <w:ind w:right="287"/>
      </w:pPr>
      <w:r>
        <w:t>Идеология и культура. Новые идеологические ориентиры. Концепция «развитого социализма». Диссиденты и неформалы. Литература и искусство: поиски новых путей. Достижения советского спорта.</w:t>
      </w:r>
    </w:p>
    <w:p w:rsidR="00194CDC" w:rsidRDefault="00D465A6">
      <w:pPr>
        <w:pStyle w:val="a3"/>
        <w:spacing w:line="275" w:lineRule="exact"/>
        <w:ind w:left="849" w:firstLine="0"/>
      </w:pPr>
      <w:r>
        <w:t>Повседневная</w:t>
      </w:r>
      <w:r>
        <w:rPr>
          <w:spacing w:val="-4"/>
        </w:rPr>
        <w:t xml:space="preserve"> </w:t>
      </w:r>
      <w:r>
        <w:t>жизнь</w:t>
      </w:r>
      <w:r>
        <w:rPr>
          <w:spacing w:val="-2"/>
        </w:rPr>
        <w:t xml:space="preserve"> </w:t>
      </w:r>
      <w:r>
        <w:t>советского</w:t>
      </w:r>
      <w:r>
        <w:rPr>
          <w:spacing w:val="-2"/>
        </w:rPr>
        <w:t xml:space="preserve"> </w:t>
      </w:r>
      <w:r>
        <w:t>общества</w:t>
      </w:r>
      <w:r>
        <w:rPr>
          <w:spacing w:val="-2"/>
        </w:rPr>
        <w:t xml:space="preserve"> </w:t>
      </w:r>
      <w:r>
        <w:t>в</w:t>
      </w:r>
      <w:r>
        <w:rPr>
          <w:spacing w:val="-3"/>
        </w:rPr>
        <w:t xml:space="preserve"> </w:t>
      </w:r>
      <w:r>
        <w:t>1964-1985</w:t>
      </w:r>
      <w:r>
        <w:rPr>
          <w:spacing w:val="-2"/>
        </w:rPr>
        <w:t xml:space="preserve"> </w:t>
      </w:r>
      <w:r>
        <w:t>гг.</w:t>
      </w:r>
      <w:r>
        <w:rPr>
          <w:spacing w:val="-2"/>
        </w:rPr>
        <w:t xml:space="preserve"> </w:t>
      </w:r>
      <w:r>
        <w:t>Общественные</w:t>
      </w:r>
      <w:r>
        <w:rPr>
          <w:spacing w:val="-3"/>
        </w:rPr>
        <w:t xml:space="preserve"> </w:t>
      </w:r>
      <w:r>
        <w:rPr>
          <w:spacing w:val="-2"/>
        </w:rPr>
        <w:t>настроения.</w:t>
      </w:r>
    </w:p>
    <w:p w:rsidR="00194CDC" w:rsidRDefault="00D465A6">
      <w:pPr>
        <w:pStyle w:val="a3"/>
        <w:spacing w:before="139" w:line="360" w:lineRule="auto"/>
        <w:ind w:right="287"/>
      </w:pPr>
      <w:r>
        <w:t>Национальная политика и национальные движения. Новая историческая общность. Изменение национального состава населения СССР. Развитие республик в рамках единого государства. Национальные движения. Эволюция национальной политики.</w:t>
      </w:r>
    </w:p>
    <w:p w:rsidR="00194CDC" w:rsidRDefault="00D465A6">
      <w:pPr>
        <w:pStyle w:val="a3"/>
        <w:spacing w:line="360" w:lineRule="auto"/>
        <w:ind w:right="285"/>
      </w:pPr>
      <w:r>
        <w:t>Внешняя политика СССР в 1964-1985 гг. Новые вызовы внешнего мира. Отношения СССР со странами Запада. Совещание по безопасности</w:t>
      </w:r>
      <w:r>
        <w:rPr>
          <w:spacing w:val="80"/>
        </w:rPr>
        <w:t xml:space="preserve"> </w:t>
      </w:r>
      <w:r>
        <w:t>и сотрудничеству в Европе (СБСЕ). СССР и развивающиеся страны. Ввод советских войск в Афганистан. СССР и страны социализма.</w:t>
      </w:r>
    </w:p>
    <w:p w:rsidR="00194CDC" w:rsidRDefault="00D465A6">
      <w:pPr>
        <w:pStyle w:val="a3"/>
        <w:spacing w:before="1" w:line="360" w:lineRule="auto"/>
        <w:ind w:right="285"/>
      </w:pPr>
      <w:r>
        <w:t>СССР и мир в</w:t>
      </w:r>
      <w:r>
        <w:rPr>
          <w:spacing w:val="-1"/>
        </w:rPr>
        <w:t xml:space="preserve"> </w:t>
      </w:r>
      <w:r>
        <w:t>начале 1980-х гг. Нарастание кризисных явлений в</w:t>
      </w:r>
      <w:r>
        <w:rPr>
          <w:spacing w:val="-1"/>
        </w:rPr>
        <w:t xml:space="preserve"> </w:t>
      </w:r>
      <w:r>
        <w:t>СССР.</w:t>
      </w:r>
      <w:r>
        <w:rPr>
          <w:spacing w:val="80"/>
        </w:rPr>
        <w:t xml:space="preserve"> </w:t>
      </w:r>
      <w:r>
        <w:t>Ю.В. Андропов и начало формирования идеологии перемен. М.С. Горбачев</w:t>
      </w:r>
      <w:r>
        <w:rPr>
          <w:spacing w:val="80"/>
        </w:rPr>
        <w:t xml:space="preserve"> </w:t>
      </w:r>
      <w:r>
        <w:t>и его окружение: курс на реформы.</w:t>
      </w:r>
    </w:p>
    <w:p w:rsidR="00194CDC" w:rsidRDefault="00D465A6">
      <w:pPr>
        <w:pStyle w:val="a5"/>
        <w:numPr>
          <w:ilvl w:val="3"/>
          <w:numId w:val="98"/>
        </w:numPr>
        <w:tabs>
          <w:tab w:val="left" w:pos="1627"/>
        </w:tabs>
        <w:spacing w:line="360" w:lineRule="auto"/>
        <w:ind w:right="277" w:firstLine="708"/>
        <w:jc w:val="both"/>
        <w:rPr>
          <w:sz w:val="24"/>
        </w:rPr>
      </w:pPr>
      <w:r>
        <w:rPr>
          <w:sz w:val="24"/>
        </w:rPr>
        <w:t>СССР в 1985-1991 гг. Социально-экономическое развитие СССР</w:t>
      </w:r>
      <w:r>
        <w:rPr>
          <w:spacing w:val="80"/>
          <w:sz w:val="24"/>
        </w:rPr>
        <w:t xml:space="preserve"> </w:t>
      </w:r>
      <w:r>
        <w:rPr>
          <w:sz w:val="24"/>
        </w:rPr>
        <w:t>в 1985-1991 гг. Первый этап преобразований М.С. Горбачева: концепция ускорения социально-экономического развития. Второй этап экономических реформ. Экономический кризис и окончательное разрушение советской модели экономики. Разработка программ перехода к рыночной экономике.</w:t>
      </w:r>
    </w:p>
    <w:p w:rsidR="00194CDC" w:rsidRDefault="00D465A6">
      <w:pPr>
        <w:pStyle w:val="a3"/>
        <w:spacing w:line="360" w:lineRule="auto"/>
        <w:ind w:right="275"/>
      </w:pPr>
      <w:r>
        <w:t>Перемены в духовной сфере в годы перестройки. Гласность и плюрализм. Литература.</w:t>
      </w:r>
      <w:r>
        <w:rPr>
          <w:spacing w:val="40"/>
        </w:rPr>
        <w:t xml:space="preserve"> </w:t>
      </w:r>
      <w:r>
        <w:t>Кино и театр. Реабилитация жертв политических репрессий. Новый этап в государственно- конфессиональных отношениях. Результаты политики гласности.</w:t>
      </w:r>
    </w:p>
    <w:p w:rsidR="00194CDC" w:rsidRDefault="00D465A6">
      <w:pPr>
        <w:pStyle w:val="a3"/>
        <w:spacing w:line="360" w:lineRule="auto"/>
        <w:ind w:right="282"/>
      </w:pPr>
      <w:r>
        <w:t>Реформа политической системы СССР и ее итоги. Начало изменения советской политической системы. Конституционная реформа 1988-1991 гг. I Съезд народных депутатов СССР и его значение. Становление многопартийности. Кризис в КПСС</w:t>
      </w:r>
      <w:r>
        <w:rPr>
          <w:spacing w:val="80"/>
        </w:rPr>
        <w:t xml:space="preserve"> </w:t>
      </w:r>
      <w:r>
        <w:t>и создание Коммунистической партии РСФСР.</w:t>
      </w:r>
    </w:p>
    <w:p w:rsidR="00194CDC" w:rsidRDefault="00D465A6">
      <w:pPr>
        <w:pStyle w:val="a3"/>
        <w:spacing w:line="360" w:lineRule="auto"/>
        <w:ind w:right="288"/>
      </w:pPr>
      <w:r>
        <w:t>Новое политическое мышление и перемены во внешней политике. СССР</w:t>
      </w:r>
      <w:r>
        <w:rPr>
          <w:spacing w:val="80"/>
        </w:rPr>
        <w:t xml:space="preserve"> </w:t>
      </w:r>
      <w:r>
        <w:t>и Запад. Начало разоружения. Разблокирование региональных конфликтов. Распад социалистической системы. Результаты политики нового мышления. Отношение</w:t>
      </w:r>
      <w:r>
        <w:rPr>
          <w:spacing w:val="80"/>
        </w:rPr>
        <w:t xml:space="preserve"> </w:t>
      </w:r>
      <w:r>
        <w:t>к М.С. Горбачеву и его внешней политике в СССР и в мире.</w:t>
      </w:r>
    </w:p>
    <w:p w:rsidR="00194CDC" w:rsidRDefault="00D465A6">
      <w:pPr>
        <w:pStyle w:val="a3"/>
        <w:spacing w:line="360" w:lineRule="auto"/>
        <w:ind w:right="285"/>
      </w:pPr>
      <w:r>
        <w:t>Национальная политика и подъем национальных движений. Кризис межнациональных отношений. Нарастание националистических и сепаратистских настроений, обострение межнациональных конфликтов. Противостояние между союзным центром и партийным руководством республик. Декларация</w:t>
      </w:r>
      <w:r>
        <w:rPr>
          <w:spacing w:val="80"/>
          <w:w w:val="150"/>
        </w:rPr>
        <w:t xml:space="preserve"> </w:t>
      </w:r>
      <w:r>
        <w:t>о государственном суверенитете РСФСР. Разработка</w:t>
      </w:r>
      <w:r>
        <w:rPr>
          <w:spacing w:val="40"/>
        </w:rPr>
        <w:t xml:space="preserve"> </w:t>
      </w:r>
      <w:r>
        <w:t>нового союзного договора. Августовский политический кризис 1991 г. Распад СССР.</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5"/>
        <w:numPr>
          <w:ilvl w:val="2"/>
          <w:numId w:val="98"/>
        </w:numPr>
        <w:tabs>
          <w:tab w:val="left" w:pos="1448"/>
        </w:tabs>
        <w:spacing w:before="66"/>
        <w:ind w:left="1448" w:hanging="599"/>
        <w:jc w:val="both"/>
        <w:rPr>
          <w:sz w:val="24"/>
        </w:rPr>
      </w:pPr>
      <w:r>
        <w:rPr>
          <w:sz w:val="24"/>
        </w:rPr>
        <w:t>Российская</w:t>
      </w:r>
      <w:r>
        <w:rPr>
          <w:spacing w:val="-2"/>
          <w:sz w:val="24"/>
        </w:rPr>
        <w:t xml:space="preserve"> </w:t>
      </w:r>
      <w:r>
        <w:rPr>
          <w:sz w:val="24"/>
        </w:rPr>
        <w:t>Федерация</w:t>
      </w:r>
      <w:r>
        <w:rPr>
          <w:spacing w:val="-1"/>
          <w:sz w:val="24"/>
        </w:rPr>
        <w:t xml:space="preserve"> </w:t>
      </w:r>
      <w:r>
        <w:rPr>
          <w:sz w:val="24"/>
        </w:rPr>
        <w:t>в</w:t>
      </w:r>
      <w:r>
        <w:rPr>
          <w:spacing w:val="-2"/>
          <w:sz w:val="24"/>
        </w:rPr>
        <w:t xml:space="preserve"> </w:t>
      </w:r>
      <w:r>
        <w:rPr>
          <w:sz w:val="24"/>
        </w:rPr>
        <w:t>1992</w:t>
      </w:r>
      <w:r>
        <w:rPr>
          <w:spacing w:val="-1"/>
          <w:sz w:val="24"/>
        </w:rPr>
        <w:t xml:space="preserve"> </w:t>
      </w:r>
      <w:r>
        <w:rPr>
          <w:sz w:val="24"/>
        </w:rPr>
        <w:t>–</w:t>
      </w:r>
      <w:r>
        <w:rPr>
          <w:spacing w:val="-1"/>
          <w:sz w:val="24"/>
        </w:rPr>
        <w:t xml:space="preserve"> </w:t>
      </w:r>
      <w:r>
        <w:rPr>
          <w:sz w:val="24"/>
        </w:rPr>
        <w:t>начале</w:t>
      </w:r>
      <w:r>
        <w:rPr>
          <w:spacing w:val="-2"/>
          <w:sz w:val="24"/>
        </w:rPr>
        <w:t xml:space="preserve"> </w:t>
      </w:r>
      <w:r>
        <w:rPr>
          <w:sz w:val="24"/>
        </w:rPr>
        <w:t>2000-х</w:t>
      </w:r>
      <w:r>
        <w:rPr>
          <w:spacing w:val="1"/>
          <w:sz w:val="24"/>
        </w:rPr>
        <w:t xml:space="preserve"> </w:t>
      </w:r>
      <w:r>
        <w:rPr>
          <w:spacing w:val="-5"/>
          <w:sz w:val="24"/>
        </w:rPr>
        <w:t>гг.</w:t>
      </w:r>
    </w:p>
    <w:p w:rsidR="00194CDC" w:rsidRDefault="00D465A6">
      <w:pPr>
        <w:pStyle w:val="a5"/>
        <w:numPr>
          <w:ilvl w:val="3"/>
          <w:numId w:val="98"/>
        </w:numPr>
        <w:tabs>
          <w:tab w:val="left" w:pos="1627"/>
        </w:tabs>
        <w:spacing w:before="139" w:line="360" w:lineRule="auto"/>
        <w:ind w:right="278" w:firstLine="708"/>
        <w:jc w:val="both"/>
        <w:rPr>
          <w:sz w:val="24"/>
        </w:rPr>
      </w:pPr>
      <w:r>
        <w:rPr>
          <w:sz w:val="24"/>
        </w:rPr>
        <w:t>Российская Федерация в 1990-е гг. Российская экономика</w:t>
      </w:r>
      <w:r>
        <w:rPr>
          <w:spacing w:val="80"/>
          <w:w w:val="150"/>
          <w:sz w:val="24"/>
        </w:rPr>
        <w:t xml:space="preserve"> </w:t>
      </w:r>
      <w:r>
        <w:rPr>
          <w:sz w:val="24"/>
        </w:rPr>
        <w:t>в условиях рынка. Начало радикальных экономических преобразований. Ваучерная приватизация. Положение в экономике России в 1992–1998 гг. Корректировка курса реформ. «Олигархический капитализм» и финансовые кризисы. Дефолт 1998 г.</w:t>
      </w:r>
      <w:r>
        <w:rPr>
          <w:spacing w:val="40"/>
          <w:sz w:val="24"/>
        </w:rPr>
        <w:t xml:space="preserve"> </w:t>
      </w:r>
      <w:r>
        <w:rPr>
          <w:sz w:val="24"/>
        </w:rPr>
        <w:t>и его последствия. Россия после дефолта. Результаты экономических реформ</w:t>
      </w:r>
      <w:r>
        <w:rPr>
          <w:spacing w:val="80"/>
          <w:sz w:val="24"/>
        </w:rPr>
        <w:t xml:space="preserve"> </w:t>
      </w:r>
      <w:r>
        <w:rPr>
          <w:sz w:val="24"/>
        </w:rPr>
        <w:t>1990-х гг. Политическое развитие Российской Федерации. Разработка новой Конституции России. Нарастание политико-конституционного кризиса в условиях ухудшения экономической ситуации. Трагические события осени 1993 г. в Москве. Конституция России 1993 г. и ее значение. Российская многопартийность</w:t>
      </w:r>
      <w:r>
        <w:rPr>
          <w:spacing w:val="80"/>
          <w:sz w:val="24"/>
        </w:rPr>
        <w:t xml:space="preserve"> </w:t>
      </w:r>
      <w:r>
        <w:rPr>
          <w:sz w:val="24"/>
        </w:rPr>
        <w:t>и становление современного парламентаризма. Выборы Президента Российской Федерации в 1996 году. Результаты политического развития России в 1990-е гг. Отставка Президента России Б.Н. Ельцина.</w:t>
      </w:r>
    </w:p>
    <w:p w:rsidR="00194CDC" w:rsidRDefault="00D465A6">
      <w:pPr>
        <w:pStyle w:val="a3"/>
        <w:spacing w:before="2" w:line="360" w:lineRule="auto"/>
        <w:ind w:right="290"/>
      </w:pPr>
      <w:r>
        <w:t>Межнациональные отношения и национальная политика. Народы и регионы России после распада СССР. Федеративный договор. Военно-политический кризис</w:t>
      </w:r>
      <w:r>
        <w:rPr>
          <w:spacing w:val="80"/>
        </w:rPr>
        <w:t xml:space="preserve"> </w:t>
      </w:r>
      <w:r>
        <w:t>в Чеченской Республике.</w:t>
      </w:r>
    </w:p>
    <w:p w:rsidR="00194CDC" w:rsidRDefault="00D465A6">
      <w:pPr>
        <w:pStyle w:val="a3"/>
        <w:spacing w:line="360" w:lineRule="auto"/>
        <w:ind w:right="280"/>
      </w:pPr>
      <w:r>
        <w:t>Повседневная жизнь. Изменения в структуре российского общества</w:t>
      </w:r>
      <w:r>
        <w:rPr>
          <w:spacing w:val="80"/>
        </w:rPr>
        <w:t xml:space="preserve"> </w:t>
      </w:r>
      <w:r>
        <w:t>и условиях жизни различных групп населения</w:t>
      </w:r>
      <w:r>
        <w:rPr>
          <w:spacing w:val="-1"/>
        </w:rPr>
        <w:t xml:space="preserve"> </w:t>
      </w:r>
      <w:r>
        <w:t>в</w:t>
      </w:r>
      <w:r>
        <w:rPr>
          <w:spacing w:val="-2"/>
        </w:rPr>
        <w:t xml:space="preserve"> </w:t>
      </w:r>
      <w:r>
        <w:t>1990-е</w:t>
      </w:r>
      <w:r>
        <w:rPr>
          <w:spacing w:val="-2"/>
        </w:rPr>
        <w:t xml:space="preserve"> </w:t>
      </w:r>
      <w:r>
        <w:t>гг.</w:t>
      </w:r>
      <w:r>
        <w:rPr>
          <w:spacing w:val="-1"/>
        </w:rPr>
        <w:t xml:space="preserve"> </w:t>
      </w:r>
      <w:r>
        <w:t>Численность</w:t>
      </w:r>
      <w:r>
        <w:rPr>
          <w:spacing w:val="-3"/>
        </w:rPr>
        <w:t xml:space="preserve"> </w:t>
      </w:r>
      <w:r>
        <w:t>и доходы</w:t>
      </w:r>
      <w:r>
        <w:rPr>
          <w:spacing w:val="-2"/>
        </w:rPr>
        <w:t xml:space="preserve"> </w:t>
      </w:r>
      <w:r>
        <w:t>населения.</w:t>
      </w:r>
      <w:r>
        <w:rPr>
          <w:spacing w:val="-1"/>
        </w:rPr>
        <w:t xml:space="preserve"> </w:t>
      </w:r>
      <w:r>
        <w:t>Социальное</w:t>
      </w:r>
      <w:r>
        <w:rPr>
          <w:spacing w:val="-2"/>
        </w:rPr>
        <w:t xml:space="preserve"> </w:t>
      </w:r>
      <w:r>
        <w:t>расслоение. Досуг и туризм.</w:t>
      </w:r>
    </w:p>
    <w:p w:rsidR="00194CDC" w:rsidRDefault="00D465A6">
      <w:pPr>
        <w:pStyle w:val="a3"/>
        <w:spacing w:line="360" w:lineRule="auto"/>
        <w:ind w:right="280"/>
      </w:pPr>
      <w:r>
        <w:t>Внешняя политика Российской Федерации в 1990-е гг. Новое место России</w:t>
      </w:r>
      <w:r>
        <w:rPr>
          <w:spacing w:val="80"/>
        </w:rPr>
        <w:t xml:space="preserve"> </w:t>
      </w:r>
      <w:r>
        <w:t>в мире. Взаимоотношения с США и странами Запада. Агрессия НАТО в Югославии и изменение</w:t>
      </w:r>
      <w:r>
        <w:rPr>
          <w:spacing w:val="80"/>
        </w:rPr>
        <w:t xml:space="preserve"> </w:t>
      </w:r>
      <w:r>
        <w:t xml:space="preserve">политики России в отношении Запада. Отношения со странами Азии, Африки и Латинской Америки. Россия на постсоветском пространстве. Результаты внешней политики страны в 1990-е </w:t>
      </w:r>
      <w:r>
        <w:rPr>
          <w:spacing w:val="-4"/>
        </w:rPr>
        <w:t>гг.</w:t>
      </w:r>
    </w:p>
    <w:p w:rsidR="00194CDC" w:rsidRDefault="00D465A6">
      <w:pPr>
        <w:pStyle w:val="a5"/>
        <w:numPr>
          <w:ilvl w:val="3"/>
          <w:numId w:val="98"/>
        </w:numPr>
        <w:tabs>
          <w:tab w:val="left" w:pos="1628"/>
        </w:tabs>
        <w:ind w:left="1628" w:hanging="779"/>
        <w:jc w:val="both"/>
        <w:rPr>
          <w:sz w:val="24"/>
        </w:rPr>
      </w:pPr>
      <w:r>
        <w:rPr>
          <w:sz w:val="24"/>
        </w:rPr>
        <w:t>Россия</w:t>
      </w:r>
      <w:r>
        <w:rPr>
          <w:spacing w:val="-1"/>
          <w:sz w:val="24"/>
        </w:rPr>
        <w:t xml:space="preserve"> </w:t>
      </w:r>
      <w:r>
        <w:rPr>
          <w:sz w:val="24"/>
        </w:rPr>
        <w:t>в</w:t>
      </w:r>
      <w:r>
        <w:rPr>
          <w:spacing w:val="-2"/>
          <w:sz w:val="24"/>
        </w:rPr>
        <w:t xml:space="preserve"> </w:t>
      </w:r>
      <w:r>
        <w:rPr>
          <w:sz w:val="24"/>
        </w:rPr>
        <w:t>ХХI</w:t>
      </w:r>
      <w:r>
        <w:rPr>
          <w:spacing w:val="-4"/>
          <w:sz w:val="24"/>
        </w:rPr>
        <w:t xml:space="preserve"> </w:t>
      </w:r>
      <w:r>
        <w:rPr>
          <w:spacing w:val="-5"/>
          <w:sz w:val="24"/>
        </w:rPr>
        <w:t>в.</w:t>
      </w:r>
    </w:p>
    <w:p w:rsidR="00194CDC" w:rsidRDefault="00D465A6">
      <w:pPr>
        <w:pStyle w:val="a3"/>
        <w:spacing w:before="137" w:line="360" w:lineRule="auto"/>
        <w:ind w:right="285"/>
      </w:pPr>
      <w:r>
        <w:t>Политические вызовы и новые приоритеты внутренней политики России</w:t>
      </w:r>
      <w:r>
        <w:rPr>
          <w:spacing w:val="80"/>
        </w:rPr>
        <w:t xml:space="preserve"> </w:t>
      </w:r>
      <w:r>
        <w:t>в начале ХХI в. Укрепление вертикали власти. Противодействие террористической угрозе. Урегулирование кризиса в Чеченской Республике. Обеспечение гражданского согласия и единства общества. Утверждение государственной символики. Военная реформа. Стабилизация политической</w:t>
      </w:r>
      <w:r>
        <w:rPr>
          <w:spacing w:val="40"/>
        </w:rPr>
        <w:t xml:space="preserve"> </w:t>
      </w:r>
      <w:r>
        <w:t>системы в годы президентства В.В. Путина.</w:t>
      </w:r>
    </w:p>
    <w:p w:rsidR="00194CDC" w:rsidRDefault="00D465A6">
      <w:pPr>
        <w:pStyle w:val="a3"/>
        <w:spacing w:before="2" w:line="360" w:lineRule="auto"/>
        <w:ind w:right="285"/>
      </w:pPr>
      <w:r>
        <w:t>Россия в 2008–2011 гг. Президент Д.А. Медведев и его программа. Военный конфликт в Закавказье. Новый этап политической реформы. Выборы</w:t>
      </w:r>
      <w:r>
        <w:rPr>
          <w:spacing w:val="80"/>
        </w:rPr>
        <w:t xml:space="preserve"> </w:t>
      </w:r>
      <w:r>
        <w:t>в Государственную Думу 2011 г.</w:t>
      </w:r>
    </w:p>
    <w:p w:rsidR="00194CDC" w:rsidRDefault="00D465A6">
      <w:pPr>
        <w:pStyle w:val="a3"/>
        <w:spacing w:line="360" w:lineRule="auto"/>
        <w:ind w:right="284"/>
      </w:pPr>
      <w:r>
        <w:t>Социально-экономическое развитие России в начале ХХI в. Приоритетные национальные проекты. Экономическое развитие в 2000–2007 гг. Россия в системе мировой рыночной</w:t>
      </w:r>
      <w:r>
        <w:rPr>
          <w:spacing w:val="40"/>
        </w:rPr>
        <w:t xml:space="preserve"> </w:t>
      </w:r>
      <w:r>
        <w:t>экономики.</w:t>
      </w:r>
      <w:r>
        <w:rPr>
          <w:spacing w:val="-1"/>
        </w:rPr>
        <w:t xml:space="preserve"> </w:t>
      </w:r>
      <w:r>
        <w:t>Мировой экономический</w:t>
      </w:r>
      <w:r>
        <w:rPr>
          <w:spacing w:val="-3"/>
        </w:rPr>
        <w:t xml:space="preserve"> </w:t>
      </w:r>
      <w:r>
        <w:t>кризис</w:t>
      </w:r>
      <w:r>
        <w:rPr>
          <w:spacing w:val="-2"/>
        </w:rPr>
        <w:t xml:space="preserve"> </w:t>
      </w:r>
      <w:r>
        <w:t>2008</w:t>
      </w:r>
      <w:r>
        <w:rPr>
          <w:spacing w:val="-1"/>
        </w:rPr>
        <w:t xml:space="preserve"> </w:t>
      </w:r>
      <w:r>
        <w:t>г.</w:t>
      </w:r>
      <w:r>
        <w:rPr>
          <w:spacing w:val="-1"/>
        </w:rPr>
        <w:t xml:space="preserve"> </w:t>
      </w:r>
      <w:r>
        <w:t>Социальная</w:t>
      </w:r>
      <w:r>
        <w:rPr>
          <w:spacing w:val="-1"/>
        </w:rPr>
        <w:t xml:space="preserve"> </w:t>
      </w:r>
      <w:r>
        <w:t>политика.</w:t>
      </w:r>
      <w:r>
        <w:rPr>
          <w:spacing w:val="-1"/>
        </w:rPr>
        <w:t xml:space="preserve"> </w:t>
      </w:r>
      <w:r>
        <w:t>Изменения</w:t>
      </w:r>
      <w:r>
        <w:rPr>
          <w:spacing w:val="-1"/>
        </w:rPr>
        <w:t xml:space="preserve"> </w:t>
      </w:r>
      <w:r>
        <w:t>в</w:t>
      </w:r>
      <w:r>
        <w:rPr>
          <w:spacing w:val="-2"/>
        </w:rPr>
        <w:t xml:space="preserve"> </w:t>
      </w:r>
      <w:r>
        <w:t>структуре, занятости и численности населения.</w:t>
      </w:r>
    </w:p>
    <w:p w:rsidR="00194CDC" w:rsidRDefault="00D465A6">
      <w:pPr>
        <w:pStyle w:val="a3"/>
        <w:spacing w:line="360" w:lineRule="auto"/>
        <w:ind w:right="282"/>
      </w:pPr>
      <w:r>
        <w:t>Культура, наука, спорт и общественная жизнь в 1990-х – начале 2020-х гг. Последствия распада</w:t>
      </w:r>
      <w:r>
        <w:rPr>
          <w:spacing w:val="-2"/>
        </w:rPr>
        <w:t xml:space="preserve"> </w:t>
      </w:r>
      <w:r>
        <w:t>СССР</w:t>
      </w:r>
      <w:r>
        <w:rPr>
          <w:spacing w:val="-1"/>
        </w:rPr>
        <w:t xml:space="preserve"> </w:t>
      </w:r>
      <w:r>
        <w:t>в</w:t>
      </w:r>
      <w:r>
        <w:rPr>
          <w:spacing w:val="-2"/>
        </w:rPr>
        <w:t xml:space="preserve"> </w:t>
      </w:r>
      <w:r>
        <w:t>сфере науки,</w:t>
      </w:r>
      <w:r>
        <w:rPr>
          <w:spacing w:val="-1"/>
        </w:rPr>
        <w:t xml:space="preserve"> </w:t>
      </w:r>
      <w:r>
        <w:t>образования</w:t>
      </w:r>
      <w:r>
        <w:rPr>
          <w:spacing w:val="-1"/>
        </w:rPr>
        <w:t xml:space="preserve"> </w:t>
      </w:r>
      <w:r>
        <w:t>и культуры. Литература.</w:t>
      </w:r>
      <w:r>
        <w:rPr>
          <w:spacing w:val="-1"/>
        </w:rPr>
        <w:t xml:space="preserve"> </w:t>
      </w:r>
      <w:r>
        <w:t>Кинематограф.</w:t>
      </w:r>
      <w:r>
        <w:rPr>
          <w:spacing w:val="-1"/>
        </w:rPr>
        <w:t xml:space="preserve"> </w:t>
      </w:r>
      <w:r>
        <w:t>Музыка. Театр.</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5" w:firstLine="0"/>
      </w:pPr>
      <w:r>
        <w:t>Изобразительное и монументальное искусство. Развитие российской культуры в ХХI в. Развитие науки. Формирование суверенной системы образования. Средства массовой информации. Российский спорт. Государство и основные религиозные конфессии. Повседневная жизнь.</w:t>
      </w:r>
    </w:p>
    <w:p w:rsidR="00194CDC" w:rsidRDefault="00D465A6">
      <w:pPr>
        <w:pStyle w:val="a3"/>
        <w:spacing w:before="2" w:line="360" w:lineRule="auto"/>
        <w:ind w:right="283"/>
      </w:pPr>
      <w:r>
        <w:t>Внешняя политика в начале ХХI в. Россия в современном мире. Становление нового внешнеполитического курса России в 2000–2007 гг. Рост международного авторитета России и возобновление конфронтации со странами Запада</w:t>
      </w:r>
      <w:r>
        <w:rPr>
          <w:spacing w:val="80"/>
        </w:rPr>
        <w:t xml:space="preserve"> </w:t>
      </w:r>
      <w:r>
        <w:t>в 2008 – 2020 гг.</w:t>
      </w:r>
    </w:p>
    <w:p w:rsidR="00194CDC" w:rsidRDefault="00D465A6">
      <w:pPr>
        <w:pStyle w:val="a3"/>
        <w:spacing w:line="360" w:lineRule="auto"/>
        <w:ind w:right="278"/>
      </w:pPr>
      <w:r>
        <w:t>Россия в 2012 – начале 2020-х гг. Укрепление обороноспособности страны. Социально- экономическое развитие. Выборы в Государственную Думу 2016 г. Выборы Президента Российской Федерации в 2018 г. Национальные цели развития страны. Конституционная реформа 2020 г. Выборы в Государственную Думу</w:t>
      </w:r>
      <w:r>
        <w:rPr>
          <w:spacing w:val="80"/>
        </w:rPr>
        <w:t xml:space="preserve"> </w:t>
      </w:r>
      <w:r>
        <w:t>VIII созыва.</w:t>
      </w:r>
    </w:p>
    <w:p w:rsidR="00194CDC" w:rsidRDefault="00D465A6">
      <w:pPr>
        <w:pStyle w:val="a3"/>
        <w:spacing w:line="360" w:lineRule="auto"/>
        <w:ind w:right="277"/>
      </w:pPr>
      <w:r>
        <w:t>Россия сегодня. Специальная военная операция (далее – СВО). Отношения</w:t>
      </w:r>
      <w:r>
        <w:rPr>
          <w:spacing w:val="80"/>
        </w:rPr>
        <w:t xml:space="preserve"> </w:t>
      </w:r>
      <w:r>
        <w:t>с Западом в начале XXI в. Давление на Россию со стороны США. Противодействие стратегии Запада в отношении России. Фальсификация истории. Возрождение нацизма. Украинский неонацизм. Переворот</w:t>
      </w:r>
      <w:r>
        <w:rPr>
          <w:spacing w:val="-2"/>
        </w:rPr>
        <w:t xml:space="preserve"> </w:t>
      </w:r>
      <w:r>
        <w:t>2014 г.</w:t>
      </w:r>
      <w:r>
        <w:rPr>
          <w:spacing w:val="-2"/>
        </w:rPr>
        <w:t xml:space="preserve"> </w:t>
      </w:r>
      <w:r>
        <w:t>на</w:t>
      </w:r>
      <w:r>
        <w:rPr>
          <w:spacing w:val="-3"/>
        </w:rPr>
        <w:t xml:space="preserve"> </w:t>
      </w:r>
      <w:r>
        <w:t>Украине.</w:t>
      </w:r>
      <w:r>
        <w:rPr>
          <w:spacing w:val="-2"/>
        </w:rPr>
        <w:t xml:space="preserve"> </w:t>
      </w:r>
      <w:r>
        <w:t>Возвращение</w:t>
      </w:r>
      <w:r>
        <w:rPr>
          <w:spacing w:val="-3"/>
        </w:rPr>
        <w:t xml:space="preserve"> </w:t>
      </w:r>
      <w:r>
        <w:t>Крыма.</w:t>
      </w:r>
      <w:r>
        <w:rPr>
          <w:spacing w:val="-2"/>
        </w:rPr>
        <w:t xml:space="preserve"> </w:t>
      </w:r>
      <w:r>
        <w:t>Судьба</w:t>
      </w:r>
      <w:r>
        <w:rPr>
          <w:spacing w:val="-3"/>
        </w:rPr>
        <w:t xml:space="preserve"> </w:t>
      </w:r>
      <w:r>
        <w:t>Донбасса.</w:t>
      </w:r>
      <w:r>
        <w:rPr>
          <w:spacing w:val="-2"/>
        </w:rPr>
        <w:t xml:space="preserve"> </w:t>
      </w:r>
      <w:r>
        <w:t>Минские</w:t>
      </w:r>
      <w:r>
        <w:rPr>
          <w:spacing w:val="-3"/>
        </w:rPr>
        <w:t xml:space="preserve"> </w:t>
      </w:r>
      <w:r>
        <w:t>соглашения.</w:t>
      </w:r>
      <w:r>
        <w:rPr>
          <w:spacing w:val="-2"/>
        </w:rPr>
        <w:t xml:space="preserve"> </w:t>
      </w:r>
      <w:r>
        <w:t>СВО. Противостояние с Западом. Украина – неонацистское государство. Новые регионы. СВО и российское общество. Россия – страна героев.</w:t>
      </w:r>
    </w:p>
    <w:p w:rsidR="00194CDC" w:rsidRDefault="00D465A6">
      <w:pPr>
        <w:pStyle w:val="a3"/>
        <w:ind w:left="849" w:firstLine="0"/>
      </w:pPr>
      <w:r>
        <w:t>Наш</w:t>
      </w:r>
      <w:r>
        <w:rPr>
          <w:spacing w:val="-3"/>
        </w:rPr>
        <w:t xml:space="preserve"> </w:t>
      </w:r>
      <w:r>
        <w:t>край</w:t>
      </w:r>
      <w:r>
        <w:rPr>
          <w:spacing w:val="-1"/>
        </w:rPr>
        <w:t xml:space="preserve"> </w:t>
      </w:r>
      <w:r>
        <w:t>в</w:t>
      </w:r>
      <w:r>
        <w:rPr>
          <w:spacing w:val="-2"/>
        </w:rPr>
        <w:t xml:space="preserve"> </w:t>
      </w:r>
      <w:r>
        <w:t>1992</w:t>
      </w:r>
      <w:r>
        <w:rPr>
          <w:spacing w:val="-1"/>
        </w:rPr>
        <w:t xml:space="preserve"> </w:t>
      </w:r>
      <w:r>
        <w:t>г.</w:t>
      </w:r>
      <w:r>
        <w:rPr>
          <w:spacing w:val="-1"/>
        </w:rPr>
        <w:t xml:space="preserve"> </w:t>
      </w:r>
      <w:r>
        <w:t>–</w:t>
      </w:r>
      <w:r>
        <w:rPr>
          <w:spacing w:val="-1"/>
        </w:rPr>
        <w:t xml:space="preserve"> </w:t>
      </w:r>
      <w:r>
        <w:t>настоящее</w:t>
      </w:r>
      <w:r>
        <w:rPr>
          <w:spacing w:val="-1"/>
        </w:rPr>
        <w:t xml:space="preserve"> </w:t>
      </w:r>
      <w:r>
        <w:rPr>
          <w:spacing w:val="-2"/>
        </w:rPr>
        <w:t>время.</w:t>
      </w:r>
    </w:p>
    <w:p w:rsidR="00194CDC" w:rsidRDefault="00D465A6">
      <w:pPr>
        <w:pStyle w:val="a5"/>
        <w:numPr>
          <w:ilvl w:val="2"/>
          <w:numId w:val="98"/>
        </w:numPr>
        <w:tabs>
          <w:tab w:val="left" w:pos="1448"/>
        </w:tabs>
        <w:spacing w:before="139"/>
        <w:ind w:left="1448" w:hanging="599"/>
        <w:jc w:val="both"/>
        <w:rPr>
          <w:sz w:val="24"/>
        </w:rPr>
      </w:pPr>
      <w:r>
        <w:rPr>
          <w:sz w:val="24"/>
        </w:rPr>
        <w:t>Итоговое</w:t>
      </w:r>
      <w:r>
        <w:rPr>
          <w:spacing w:val="-4"/>
          <w:sz w:val="24"/>
        </w:rPr>
        <w:t xml:space="preserve"> </w:t>
      </w:r>
      <w:r>
        <w:rPr>
          <w:sz w:val="24"/>
        </w:rPr>
        <w:t>обобщение</w:t>
      </w:r>
      <w:r>
        <w:rPr>
          <w:spacing w:val="-2"/>
          <w:sz w:val="24"/>
        </w:rPr>
        <w:t xml:space="preserve"> </w:t>
      </w:r>
      <w:r>
        <w:rPr>
          <w:sz w:val="24"/>
        </w:rPr>
        <w:t>по</w:t>
      </w:r>
      <w:r>
        <w:rPr>
          <w:spacing w:val="-2"/>
          <w:sz w:val="24"/>
        </w:rPr>
        <w:t xml:space="preserve"> </w:t>
      </w:r>
      <w:r>
        <w:rPr>
          <w:sz w:val="24"/>
        </w:rPr>
        <w:t>теме</w:t>
      </w:r>
      <w:r>
        <w:rPr>
          <w:spacing w:val="2"/>
          <w:sz w:val="24"/>
        </w:rPr>
        <w:t xml:space="preserve"> </w:t>
      </w:r>
      <w:r>
        <w:rPr>
          <w:sz w:val="24"/>
        </w:rPr>
        <w:t>«История</w:t>
      </w:r>
      <w:r>
        <w:rPr>
          <w:spacing w:val="-1"/>
          <w:sz w:val="24"/>
        </w:rPr>
        <w:t xml:space="preserve"> </w:t>
      </w:r>
      <w:r>
        <w:rPr>
          <w:sz w:val="24"/>
        </w:rPr>
        <w:t>России.</w:t>
      </w:r>
      <w:r>
        <w:rPr>
          <w:spacing w:val="27"/>
          <w:sz w:val="24"/>
        </w:rPr>
        <w:t xml:space="preserve">  </w:t>
      </w:r>
      <w:r>
        <w:rPr>
          <w:sz w:val="24"/>
        </w:rPr>
        <w:t>1945 г.</w:t>
      </w:r>
      <w:r>
        <w:rPr>
          <w:spacing w:val="2"/>
          <w:sz w:val="24"/>
        </w:rPr>
        <w:t xml:space="preserve"> </w:t>
      </w:r>
      <w:r>
        <w:rPr>
          <w:sz w:val="24"/>
        </w:rPr>
        <w:t>–</w:t>
      </w:r>
      <w:r>
        <w:rPr>
          <w:spacing w:val="-2"/>
          <w:sz w:val="24"/>
        </w:rPr>
        <w:t xml:space="preserve"> </w:t>
      </w:r>
      <w:r>
        <w:rPr>
          <w:sz w:val="24"/>
        </w:rPr>
        <w:t>начало</w:t>
      </w:r>
      <w:r>
        <w:rPr>
          <w:spacing w:val="-1"/>
          <w:sz w:val="24"/>
        </w:rPr>
        <w:t xml:space="preserve"> </w:t>
      </w:r>
      <w:r>
        <w:rPr>
          <w:sz w:val="24"/>
        </w:rPr>
        <w:t>XXI</w:t>
      </w:r>
      <w:r>
        <w:rPr>
          <w:spacing w:val="-5"/>
          <w:sz w:val="24"/>
        </w:rPr>
        <w:t xml:space="preserve"> </w:t>
      </w:r>
      <w:r>
        <w:rPr>
          <w:spacing w:val="-4"/>
          <w:sz w:val="24"/>
        </w:rPr>
        <w:t>в.».</w:t>
      </w:r>
    </w:p>
    <w:p w:rsidR="00194CDC" w:rsidRDefault="00D465A6">
      <w:pPr>
        <w:pStyle w:val="a5"/>
        <w:numPr>
          <w:ilvl w:val="0"/>
          <w:numId w:val="98"/>
        </w:numPr>
        <w:tabs>
          <w:tab w:val="left" w:pos="1087"/>
        </w:tabs>
        <w:spacing w:before="137" w:line="360" w:lineRule="auto"/>
        <w:ind w:left="140" w:right="289" w:firstLine="708"/>
        <w:jc w:val="both"/>
        <w:rPr>
          <w:sz w:val="24"/>
        </w:rPr>
      </w:pPr>
      <w:r>
        <w:rPr>
          <w:sz w:val="24"/>
        </w:rPr>
        <w:t xml:space="preserve">Планируемые результаты освоения программы по истории на уровне среднего общего </w:t>
      </w:r>
      <w:r>
        <w:rPr>
          <w:spacing w:val="-2"/>
          <w:sz w:val="24"/>
        </w:rPr>
        <w:t>образования.</w:t>
      </w:r>
    </w:p>
    <w:p w:rsidR="00194CDC" w:rsidRDefault="00D465A6">
      <w:pPr>
        <w:pStyle w:val="a5"/>
        <w:numPr>
          <w:ilvl w:val="1"/>
          <w:numId w:val="98"/>
        </w:numPr>
        <w:tabs>
          <w:tab w:val="left" w:pos="1268"/>
        </w:tabs>
        <w:ind w:left="1268" w:hanging="419"/>
        <w:jc w:val="both"/>
        <w:rPr>
          <w:sz w:val="24"/>
        </w:rPr>
      </w:pPr>
      <w:r>
        <w:rPr>
          <w:sz w:val="24"/>
        </w:rPr>
        <w:t>К</w:t>
      </w:r>
      <w:r>
        <w:rPr>
          <w:spacing w:val="-6"/>
          <w:sz w:val="24"/>
        </w:rPr>
        <w:t xml:space="preserve"> </w:t>
      </w:r>
      <w:r>
        <w:rPr>
          <w:sz w:val="24"/>
        </w:rPr>
        <w:t>важнейшим</w:t>
      </w:r>
      <w:r>
        <w:rPr>
          <w:spacing w:val="-5"/>
          <w:sz w:val="24"/>
        </w:rPr>
        <w:t xml:space="preserve"> </w:t>
      </w:r>
      <w:r>
        <w:rPr>
          <w:sz w:val="24"/>
        </w:rPr>
        <w:t>личностным</w:t>
      </w:r>
      <w:r>
        <w:rPr>
          <w:spacing w:val="-6"/>
          <w:sz w:val="24"/>
        </w:rPr>
        <w:t xml:space="preserve"> </w:t>
      </w:r>
      <w:r>
        <w:rPr>
          <w:sz w:val="24"/>
        </w:rPr>
        <w:t>результатам</w:t>
      </w:r>
      <w:r>
        <w:rPr>
          <w:spacing w:val="-5"/>
          <w:sz w:val="24"/>
        </w:rPr>
        <w:t xml:space="preserve"> </w:t>
      </w:r>
      <w:r>
        <w:rPr>
          <w:sz w:val="24"/>
        </w:rPr>
        <w:t>изучения</w:t>
      </w:r>
      <w:r>
        <w:rPr>
          <w:spacing w:val="-4"/>
          <w:sz w:val="24"/>
        </w:rPr>
        <w:t xml:space="preserve"> </w:t>
      </w:r>
      <w:r>
        <w:rPr>
          <w:sz w:val="24"/>
        </w:rPr>
        <w:t>истории</w:t>
      </w:r>
      <w:r>
        <w:rPr>
          <w:spacing w:val="-3"/>
          <w:sz w:val="24"/>
        </w:rPr>
        <w:t xml:space="preserve"> </w:t>
      </w:r>
      <w:r>
        <w:rPr>
          <w:spacing w:val="-2"/>
          <w:sz w:val="24"/>
        </w:rPr>
        <w:t>относятся:</w:t>
      </w:r>
    </w:p>
    <w:p w:rsidR="00194CDC" w:rsidRDefault="00D465A6">
      <w:pPr>
        <w:pStyle w:val="a5"/>
        <w:numPr>
          <w:ilvl w:val="0"/>
          <w:numId w:val="97"/>
        </w:numPr>
        <w:tabs>
          <w:tab w:val="left" w:pos="1175"/>
          <w:tab w:val="left" w:pos="8547"/>
        </w:tabs>
        <w:spacing w:before="139" w:line="360" w:lineRule="auto"/>
        <w:ind w:right="286" w:firstLine="708"/>
        <w:jc w:val="both"/>
        <w:rPr>
          <w:sz w:val="24"/>
        </w:rPr>
      </w:pPr>
      <w:r>
        <w:rPr>
          <w:sz w:val="24"/>
        </w:rPr>
        <w:t>в сфере гражданского воспитания: осмысление сложившихся в российской истории традиций гражданского служения Отечеству; сформированность гражданской позиции обучающегося как активного и ответственного члена российского общества; осознание исторического значения конституционного развития России, своих конституционных прав и обязанностей, уважение закона</w:t>
      </w:r>
      <w:r>
        <w:rPr>
          <w:spacing w:val="80"/>
          <w:sz w:val="24"/>
        </w:rPr>
        <w:t xml:space="preserve"> </w:t>
      </w:r>
      <w:r>
        <w:rPr>
          <w:sz w:val="24"/>
        </w:rPr>
        <w:t>и правопорядка; принятие традиционных национальных, общечеловеческих гуманистических и демократических ценностей; готовность противостоять идеологии</w:t>
      </w:r>
      <w:r>
        <w:rPr>
          <w:spacing w:val="80"/>
          <w:w w:val="150"/>
          <w:sz w:val="24"/>
        </w:rPr>
        <w:t xml:space="preserve"> </w:t>
      </w:r>
      <w:r>
        <w:rPr>
          <w:sz w:val="24"/>
        </w:rPr>
        <w:t>экстремизма,</w:t>
      </w:r>
      <w:r>
        <w:rPr>
          <w:spacing w:val="80"/>
          <w:w w:val="150"/>
          <w:sz w:val="24"/>
        </w:rPr>
        <w:t xml:space="preserve"> </w:t>
      </w:r>
      <w:r>
        <w:rPr>
          <w:sz w:val="24"/>
        </w:rPr>
        <w:t>национализма,</w:t>
      </w:r>
      <w:r>
        <w:rPr>
          <w:spacing w:val="80"/>
          <w:w w:val="150"/>
          <w:sz w:val="24"/>
        </w:rPr>
        <w:t xml:space="preserve"> </w:t>
      </w:r>
      <w:r>
        <w:rPr>
          <w:sz w:val="24"/>
        </w:rPr>
        <w:t>ксенофобии,</w:t>
      </w:r>
      <w:r>
        <w:rPr>
          <w:spacing w:val="80"/>
          <w:w w:val="150"/>
          <w:sz w:val="24"/>
        </w:rPr>
        <w:t xml:space="preserve"> </w:t>
      </w:r>
      <w:r>
        <w:rPr>
          <w:sz w:val="24"/>
        </w:rPr>
        <w:t>дискриминации</w:t>
      </w:r>
      <w:r>
        <w:rPr>
          <w:sz w:val="24"/>
        </w:rPr>
        <w:tab/>
        <w:t>по социальным, религиозным, расовым, национальным признакам; готовность вести совместную деятельность в интересах гражданского общества, участвовать</w:t>
      </w:r>
      <w:r>
        <w:rPr>
          <w:spacing w:val="80"/>
          <w:sz w:val="24"/>
        </w:rPr>
        <w:t xml:space="preserve"> </w:t>
      </w:r>
      <w:r>
        <w:rPr>
          <w:sz w:val="24"/>
        </w:rPr>
        <w:t>в самоуправлении в образовательной</w:t>
      </w:r>
      <w:r>
        <w:rPr>
          <w:spacing w:val="40"/>
          <w:sz w:val="24"/>
        </w:rPr>
        <w:t xml:space="preserve"> </w:t>
      </w:r>
      <w:r>
        <w:rPr>
          <w:sz w:val="24"/>
        </w:rPr>
        <w:t>организации; умение взаимодействовать</w:t>
      </w:r>
      <w:r>
        <w:rPr>
          <w:spacing w:val="80"/>
          <w:sz w:val="24"/>
        </w:rPr>
        <w:t xml:space="preserve"> </w:t>
      </w:r>
      <w:r>
        <w:rPr>
          <w:sz w:val="24"/>
        </w:rPr>
        <w:t>с социальными институтами в соответствии с их функциями</w:t>
      </w:r>
      <w:r>
        <w:rPr>
          <w:spacing w:val="80"/>
          <w:sz w:val="24"/>
        </w:rPr>
        <w:t xml:space="preserve"> </w:t>
      </w:r>
      <w:r>
        <w:rPr>
          <w:sz w:val="24"/>
        </w:rPr>
        <w:t>и назначением; готовность к гуманитарной и волонтерской деятельности;</w:t>
      </w:r>
    </w:p>
    <w:p w:rsidR="00194CDC" w:rsidRDefault="00D465A6">
      <w:pPr>
        <w:pStyle w:val="a5"/>
        <w:numPr>
          <w:ilvl w:val="0"/>
          <w:numId w:val="97"/>
        </w:numPr>
        <w:tabs>
          <w:tab w:val="left" w:pos="1214"/>
        </w:tabs>
        <w:spacing w:line="360" w:lineRule="auto"/>
        <w:ind w:right="286" w:firstLine="708"/>
        <w:jc w:val="both"/>
        <w:rPr>
          <w:sz w:val="24"/>
        </w:rPr>
      </w:pPr>
      <w:r>
        <w:rPr>
          <w:sz w:val="24"/>
        </w:rPr>
        <w:t>в сфере патриотического воспитания: сформированность российской гражданской идентичности, патриотизма, уважения к своему народу, чувства ответственности перед Родиной, гордости</w:t>
      </w:r>
      <w:r>
        <w:rPr>
          <w:spacing w:val="33"/>
          <w:sz w:val="24"/>
        </w:rPr>
        <w:t xml:space="preserve">  </w:t>
      </w:r>
      <w:r>
        <w:rPr>
          <w:sz w:val="24"/>
        </w:rPr>
        <w:t>за</w:t>
      </w:r>
      <w:r>
        <w:rPr>
          <w:spacing w:val="32"/>
          <w:sz w:val="24"/>
        </w:rPr>
        <w:t xml:space="preserve">  </w:t>
      </w:r>
      <w:r>
        <w:rPr>
          <w:sz w:val="24"/>
        </w:rPr>
        <w:t>свою</w:t>
      </w:r>
      <w:r>
        <w:rPr>
          <w:spacing w:val="33"/>
          <w:sz w:val="24"/>
        </w:rPr>
        <w:t xml:space="preserve">  </w:t>
      </w:r>
      <w:r>
        <w:rPr>
          <w:sz w:val="24"/>
        </w:rPr>
        <w:t>страну,</w:t>
      </w:r>
      <w:r>
        <w:rPr>
          <w:spacing w:val="33"/>
          <w:sz w:val="24"/>
        </w:rPr>
        <w:t xml:space="preserve">  </w:t>
      </w:r>
      <w:r>
        <w:rPr>
          <w:sz w:val="24"/>
        </w:rPr>
        <w:t>свой</w:t>
      </w:r>
      <w:r>
        <w:rPr>
          <w:spacing w:val="33"/>
          <w:sz w:val="24"/>
        </w:rPr>
        <w:t xml:space="preserve">  </w:t>
      </w:r>
      <w:r>
        <w:rPr>
          <w:sz w:val="24"/>
        </w:rPr>
        <w:t>край,</w:t>
      </w:r>
      <w:r>
        <w:rPr>
          <w:spacing w:val="33"/>
          <w:sz w:val="24"/>
        </w:rPr>
        <w:t xml:space="preserve">  </w:t>
      </w:r>
      <w:r>
        <w:rPr>
          <w:sz w:val="24"/>
        </w:rPr>
        <w:t>свой</w:t>
      </w:r>
      <w:r>
        <w:rPr>
          <w:spacing w:val="33"/>
          <w:sz w:val="24"/>
        </w:rPr>
        <w:t xml:space="preserve">  </w:t>
      </w:r>
      <w:r>
        <w:rPr>
          <w:sz w:val="24"/>
        </w:rPr>
        <w:t>язык</w:t>
      </w:r>
      <w:r>
        <w:rPr>
          <w:spacing w:val="78"/>
          <w:sz w:val="24"/>
        </w:rPr>
        <w:t xml:space="preserve">    </w:t>
      </w:r>
      <w:r>
        <w:rPr>
          <w:sz w:val="24"/>
        </w:rPr>
        <w:t>и</w:t>
      </w:r>
      <w:r>
        <w:rPr>
          <w:spacing w:val="33"/>
          <w:sz w:val="24"/>
        </w:rPr>
        <w:t xml:space="preserve">  </w:t>
      </w:r>
      <w:r>
        <w:rPr>
          <w:sz w:val="24"/>
        </w:rPr>
        <w:t>культуру,</w:t>
      </w:r>
      <w:r>
        <w:rPr>
          <w:spacing w:val="33"/>
          <w:sz w:val="24"/>
        </w:rPr>
        <w:t xml:space="preserve">  </w:t>
      </w:r>
      <w:r>
        <w:rPr>
          <w:sz w:val="24"/>
        </w:rPr>
        <w:t>прошлое</w:t>
      </w:r>
      <w:r>
        <w:rPr>
          <w:spacing w:val="32"/>
          <w:sz w:val="24"/>
        </w:rPr>
        <w:t xml:space="preserve">  </w:t>
      </w:r>
      <w:r>
        <w:rPr>
          <w:sz w:val="24"/>
        </w:rPr>
        <w:t>и</w:t>
      </w:r>
      <w:r>
        <w:rPr>
          <w:spacing w:val="33"/>
          <w:sz w:val="24"/>
        </w:rPr>
        <w:t xml:space="preserve">  </w:t>
      </w:r>
      <w:r>
        <w:rPr>
          <w:sz w:val="24"/>
        </w:rPr>
        <w:t>настоящее</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2" w:firstLine="0"/>
      </w:pPr>
      <w:r>
        <w:t>многонационального народа России;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труде; идейная убежденность, готовность к служению и защите Отечества, ответственность за его судьбу;</w:t>
      </w:r>
    </w:p>
    <w:p w:rsidR="00194CDC" w:rsidRDefault="00D465A6">
      <w:pPr>
        <w:pStyle w:val="a5"/>
        <w:numPr>
          <w:ilvl w:val="0"/>
          <w:numId w:val="97"/>
        </w:numPr>
        <w:tabs>
          <w:tab w:val="left" w:pos="1187"/>
        </w:tabs>
        <w:spacing w:before="1" w:line="360" w:lineRule="auto"/>
        <w:ind w:right="279" w:firstLine="708"/>
        <w:jc w:val="both"/>
        <w:rPr>
          <w:sz w:val="24"/>
        </w:rPr>
      </w:pPr>
      <w:r>
        <w:rPr>
          <w:sz w:val="24"/>
        </w:rPr>
        <w:t>в сфере духовно-нравственного воспитания: личностное осмысление</w:t>
      </w:r>
      <w:r>
        <w:rPr>
          <w:spacing w:val="80"/>
          <w:sz w:val="24"/>
        </w:rPr>
        <w:t xml:space="preserve"> </w:t>
      </w:r>
      <w:r>
        <w:rPr>
          <w:sz w:val="24"/>
        </w:rPr>
        <w:t>и принятие сущности и значения исторически сложившихся и развивавшихся духовно-нравственных ценностей</w:t>
      </w:r>
      <w:r>
        <w:rPr>
          <w:spacing w:val="-2"/>
          <w:sz w:val="24"/>
        </w:rPr>
        <w:t xml:space="preserve"> </w:t>
      </w:r>
      <w:r>
        <w:rPr>
          <w:sz w:val="24"/>
        </w:rPr>
        <w:t>российского</w:t>
      </w:r>
      <w:r>
        <w:rPr>
          <w:spacing w:val="-5"/>
          <w:sz w:val="24"/>
        </w:rPr>
        <w:t xml:space="preserve"> </w:t>
      </w:r>
      <w:r>
        <w:rPr>
          <w:sz w:val="24"/>
        </w:rPr>
        <w:t>народа;</w:t>
      </w:r>
      <w:r>
        <w:rPr>
          <w:spacing w:val="-3"/>
          <w:sz w:val="24"/>
        </w:rPr>
        <w:t xml:space="preserve"> </w:t>
      </w:r>
      <w:r>
        <w:rPr>
          <w:sz w:val="24"/>
        </w:rPr>
        <w:t>сформированность</w:t>
      </w:r>
      <w:r>
        <w:rPr>
          <w:spacing w:val="-3"/>
          <w:sz w:val="24"/>
        </w:rPr>
        <w:t xml:space="preserve"> </w:t>
      </w:r>
      <w:r>
        <w:rPr>
          <w:sz w:val="24"/>
        </w:rPr>
        <w:t>нравственного</w:t>
      </w:r>
      <w:r>
        <w:rPr>
          <w:spacing w:val="-3"/>
          <w:sz w:val="24"/>
        </w:rPr>
        <w:t xml:space="preserve"> </w:t>
      </w:r>
      <w:r>
        <w:rPr>
          <w:sz w:val="24"/>
        </w:rPr>
        <w:t>сознания,</w:t>
      </w:r>
      <w:r>
        <w:rPr>
          <w:spacing w:val="-3"/>
          <w:sz w:val="24"/>
        </w:rPr>
        <w:t xml:space="preserve"> </w:t>
      </w:r>
      <w:r>
        <w:rPr>
          <w:sz w:val="24"/>
        </w:rPr>
        <w:t>этического</w:t>
      </w:r>
      <w:r>
        <w:rPr>
          <w:spacing w:val="-3"/>
          <w:sz w:val="24"/>
        </w:rPr>
        <w:t xml:space="preserve"> </w:t>
      </w:r>
      <w:r>
        <w:rPr>
          <w:sz w:val="24"/>
        </w:rPr>
        <w:t>поведения; способность оценивать ситуации нравственного выбора и принимать осознанные решения, ориентируясь</w:t>
      </w:r>
      <w:r>
        <w:rPr>
          <w:spacing w:val="80"/>
          <w:sz w:val="24"/>
        </w:rPr>
        <w:t xml:space="preserve"> </w:t>
      </w:r>
      <w:r>
        <w:rPr>
          <w:sz w:val="24"/>
        </w:rPr>
        <w:t>на</w:t>
      </w:r>
      <w:r>
        <w:rPr>
          <w:spacing w:val="-4"/>
          <w:sz w:val="24"/>
        </w:rPr>
        <w:t xml:space="preserve"> </w:t>
      </w:r>
      <w:r>
        <w:rPr>
          <w:sz w:val="24"/>
        </w:rPr>
        <w:t>морально-нравственные</w:t>
      </w:r>
      <w:r>
        <w:rPr>
          <w:spacing w:val="-5"/>
          <w:sz w:val="24"/>
        </w:rPr>
        <w:t xml:space="preserve"> </w:t>
      </w:r>
      <w:r>
        <w:rPr>
          <w:sz w:val="24"/>
        </w:rPr>
        <w:t>ценности</w:t>
      </w:r>
      <w:r>
        <w:rPr>
          <w:spacing w:val="-3"/>
          <w:sz w:val="24"/>
        </w:rPr>
        <w:t xml:space="preserve"> </w:t>
      </w:r>
      <w:r>
        <w:rPr>
          <w:sz w:val="24"/>
        </w:rPr>
        <w:t>и</w:t>
      </w:r>
      <w:r>
        <w:rPr>
          <w:spacing w:val="-5"/>
          <w:sz w:val="24"/>
        </w:rPr>
        <w:t xml:space="preserve"> </w:t>
      </w:r>
      <w:r>
        <w:rPr>
          <w:sz w:val="24"/>
        </w:rPr>
        <w:t>нормы</w:t>
      </w:r>
      <w:r>
        <w:rPr>
          <w:spacing w:val="-3"/>
          <w:sz w:val="24"/>
        </w:rPr>
        <w:t xml:space="preserve"> </w:t>
      </w:r>
      <w:r>
        <w:rPr>
          <w:sz w:val="24"/>
        </w:rPr>
        <w:t>современного</w:t>
      </w:r>
      <w:r>
        <w:rPr>
          <w:spacing w:val="-3"/>
          <w:sz w:val="24"/>
        </w:rPr>
        <w:t xml:space="preserve"> </w:t>
      </w:r>
      <w:r>
        <w:rPr>
          <w:sz w:val="24"/>
        </w:rPr>
        <w:t>российского</w:t>
      </w:r>
      <w:r>
        <w:rPr>
          <w:spacing w:val="-3"/>
          <w:sz w:val="24"/>
        </w:rPr>
        <w:t xml:space="preserve"> </w:t>
      </w:r>
      <w:r>
        <w:rPr>
          <w:sz w:val="24"/>
        </w:rPr>
        <w:t xml:space="preserve">общества; понимание значения личного вклада в построение устойчивого будущего; ответственное отношение к своим родителям, представителям старших поколений, осознание значения создания семьи на основе принятия ценностей семейной жизни в соответствии с традициями народов </w:t>
      </w:r>
      <w:r>
        <w:rPr>
          <w:spacing w:val="-2"/>
          <w:sz w:val="24"/>
        </w:rPr>
        <w:t>России;</w:t>
      </w:r>
    </w:p>
    <w:p w:rsidR="00194CDC" w:rsidRDefault="00D465A6">
      <w:pPr>
        <w:pStyle w:val="a5"/>
        <w:numPr>
          <w:ilvl w:val="0"/>
          <w:numId w:val="97"/>
        </w:numPr>
        <w:tabs>
          <w:tab w:val="left" w:pos="1228"/>
        </w:tabs>
        <w:spacing w:before="2" w:line="360" w:lineRule="auto"/>
        <w:ind w:right="282" w:firstLine="708"/>
        <w:jc w:val="both"/>
        <w:rPr>
          <w:sz w:val="24"/>
        </w:rPr>
      </w:pPr>
      <w:r>
        <w:rPr>
          <w:sz w:val="24"/>
        </w:rPr>
        <w:t>в сфере эстетического воспитания: представление об исторически сложившемся культурном многообразии своей страны и мира; способность воспринимать различные виды искусства, традиции и творчество своего и других народов, ощущать эмоциональное воздействие искусства; осознание значимости</w:t>
      </w:r>
      <w:r>
        <w:rPr>
          <w:spacing w:val="80"/>
          <w:sz w:val="24"/>
        </w:rPr>
        <w:t xml:space="preserve"> </w:t>
      </w:r>
      <w:r>
        <w:rPr>
          <w:sz w:val="24"/>
        </w:rPr>
        <w:t>для личности и общества наследия отечественного и мирового искусства, этнических культурных традиций и народного творчества; эстетическое отношение</w:t>
      </w:r>
      <w:r>
        <w:rPr>
          <w:spacing w:val="80"/>
          <w:sz w:val="24"/>
        </w:rPr>
        <w:t xml:space="preserve"> </w:t>
      </w:r>
      <w:r>
        <w:rPr>
          <w:sz w:val="24"/>
        </w:rPr>
        <w:t>к миру, современной культуре, включая эстетику</w:t>
      </w:r>
      <w:r>
        <w:rPr>
          <w:spacing w:val="-3"/>
          <w:sz w:val="24"/>
        </w:rPr>
        <w:t xml:space="preserve"> </w:t>
      </w:r>
      <w:r>
        <w:rPr>
          <w:sz w:val="24"/>
        </w:rPr>
        <w:t>быта,</w:t>
      </w:r>
      <w:r>
        <w:rPr>
          <w:spacing w:val="-1"/>
          <w:sz w:val="24"/>
        </w:rPr>
        <w:t xml:space="preserve"> </w:t>
      </w:r>
      <w:r>
        <w:rPr>
          <w:sz w:val="24"/>
        </w:rPr>
        <w:t>научного и технического творчества,</w:t>
      </w:r>
      <w:r>
        <w:rPr>
          <w:spacing w:val="-1"/>
          <w:sz w:val="24"/>
        </w:rPr>
        <w:t xml:space="preserve"> </w:t>
      </w:r>
      <w:r>
        <w:rPr>
          <w:sz w:val="24"/>
        </w:rPr>
        <w:t>спорта, труда, общественных отношений;</w:t>
      </w:r>
    </w:p>
    <w:p w:rsidR="00194CDC" w:rsidRDefault="00D465A6">
      <w:pPr>
        <w:pStyle w:val="a5"/>
        <w:numPr>
          <w:ilvl w:val="0"/>
          <w:numId w:val="97"/>
        </w:numPr>
        <w:tabs>
          <w:tab w:val="left" w:pos="1170"/>
        </w:tabs>
        <w:spacing w:line="360" w:lineRule="auto"/>
        <w:ind w:right="287" w:firstLine="708"/>
        <w:jc w:val="both"/>
        <w:rPr>
          <w:sz w:val="24"/>
        </w:rPr>
      </w:pPr>
      <w:r>
        <w:rPr>
          <w:sz w:val="24"/>
        </w:rPr>
        <w:t>в сфере физического воспитания: осознание ценности жизни</w:t>
      </w:r>
      <w:r>
        <w:rPr>
          <w:spacing w:val="80"/>
          <w:sz w:val="24"/>
        </w:rPr>
        <w:t xml:space="preserve"> </w:t>
      </w:r>
      <w:r>
        <w:rPr>
          <w:sz w:val="24"/>
        </w:rPr>
        <w:t>и необходимости ее сохранения (в</w:t>
      </w:r>
      <w:r>
        <w:rPr>
          <w:spacing w:val="-2"/>
          <w:sz w:val="24"/>
        </w:rPr>
        <w:t xml:space="preserve"> </w:t>
      </w:r>
      <w:r>
        <w:rPr>
          <w:sz w:val="24"/>
        </w:rPr>
        <w:t>том</w:t>
      </w:r>
      <w:r>
        <w:rPr>
          <w:spacing w:val="-1"/>
          <w:sz w:val="24"/>
        </w:rPr>
        <w:t xml:space="preserve"> </w:t>
      </w:r>
      <w:r>
        <w:rPr>
          <w:sz w:val="24"/>
        </w:rPr>
        <w:t>числе</w:t>
      </w:r>
      <w:r>
        <w:rPr>
          <w:spacing w:val="-1"/>
          <w:sz w:val="24"/>
        </w:rPr>
        <w:t xml:space="preserve"> </w:t>
      </w:r>
      <w:r>
        <w:rPr>
          <w:sz w:val="24"/>
        </w:rPr>
        <w:t>на</w:t>
      </w:r>
      <w:r>
        <w:rPr>
          <w:spacing w:val="-1"/>
          <w:sz w:val="24"/>
        </w:rPr>
        <w:t xml:space="preserve"> </w:t>
      </w:r>
      <w:r>
        <w:rPr>
          <w:sz w:val="24"/>
        </w:rPr>
        <w:t>основе</w:t>
      </w:r>
      <w:r>
        <w:rPr>
          <w:spacing w:val="-2"/>
          <w:sz w:val="24"/>
        </w:rPr>
        <w:t xml:space="preserve"> </w:t>
      </w:r>
      <w:r>
        <w:rPr>
          <w:sz w:val="24"/>
        </w:rPr>
        <w:t>примеров из истории);</w:t>
      </w:r>
      <w:r>
        <w:rPr>
          <w:spacing w:val="-1"/>
          <w:sz w:val="24"/>
        </w:rPr>
        <w:t xml:space="preserve"> </w:t>
      </w:r>
      <w:r>
        <w:rPr>
          <w:sz w:val="24"/>
        </w:rPr>
        <w:t>представление</w:t>
      </w:r>
      <w:r>
        <w:rPr>
          <w:spacing w:val="-1"/>
          <w:sz w:val="24"/>
        </w:rPr>
        <w:t xml:space="preserve"> </w:t>
      </w:r>
      <w:r>
        <w:rPr>
          <w:sz w:val="24"/>
        </w:rPr>
        <w:t>об идеалах гармоничного физического и духовного развития человека в исторических обществах и в современную эпоху; ответственное отношение</w:t>
      </w:r>
      <w:r>
        <w:rPr>
          <w:spacing w:val="80"/>
          <w:sz w:val="24"/>
        </w:rPr>
        <w:t xml:space="preserve"> </w:t>
      </w:r>
      <w:r>
        <w:rPr>
          <w:sz w:val="24"/>
        </w:rPr>
        <w:t>к своему здоровью и установка на здоровый образ жизни;</w:t>
      </w:r>
    </w:p>
    <w:p w:rsidR="00194CDC" w:rsidRDefault="00D465A6">
      <w:pPr>
        <w:pStyle w:val="a5"/>
        <w:numPr>
          <w:ilvl w:val="0"/>
          <w:numId w:val="97"/>
        </w:numPr>
        <w:tabs>
          <w:tab w:val="left" w:pos="1122"/>
        </w:tabs>
        <w:spacing w:line="360" w:lineRule="auto"/>
        <w:ind w:right="286" w:firstLine="708"/>
        <w:jc w:val="both"/>
        <w:rPr>
          <w:sz w:val="24"/>
        </w:rPr>
      </w:pPr>
      <w:r>
        <w:rPr>
          <w:sz w:val="24"/>
        </w:rPr>
        <w:t>в сфере трудового воспитания: понимание на основе знания истории значения трудовой деятельности как источника развития человека и общества; уважение к труду и результатам трудовой деятельности человека; представление</w:t>
      </w:r>
      <w:r>
        <w:rPr>
          <w:spacing w:val="80"/>
          <w:sz w:val="24"/>
        </w:rPr>
        <w:t xml:space="preserve"> </w:t>
      </w:r>
      <w:r>
        <w:rPr>
          <w:sz w:val="24"/>
        </w:rPr>
        <w:t>о разнообразии существовавших в прошлом и современных профессий; формирование интереса к различным сферам профессиональной деятельности; готовность совершать осознанный выбор будущей профессии и реализовывать собственные жизненные планы; мотивация и способность к образованию</w:t>
      </w:r>
      <w:r>
        <w:rPr>
          <w:spacing w:val="80"/>
          <w:sz w:val="24"/>
        </w:rPr>
        <w:t xml:space="preserve"> </w:t>
      </w:r>
      <w:r>
        <w:rPr>
          <w:sz w:val="24"/>
        </w:rPr>
        <w:t>и самообразованию на протяжении всей жизни;</w:t>
      </w:r>
    </w:p>
    <w:p w:rsidR="00194CDC" w:rsidRDefault="00D465A6">
      <w:pPr>
        <w:pStyle w:val="a5"/>
        <w:numPr>
          <w:ilvl w:val="0"/>
          <w:numId w:val="97"/>
        </w:numPr>
        <w:tabs>
          <w:tab w:val="left" w:pos="1142"/>
        </w:tabs>
        <w:spacing w:before="1" w:line="360" w:lineRule="auto"/>
        <w:ind w:right="279" w:firstLine="708"/>
        <w:jc w:val="both"/>
        <w:rPr>
          <w:sz w:val="24"/>
        </w:rPr>
      </w:pPr>
      <w:r>
        <w:rPr>
          <w:sz w:val="24"/>
        </w:rPr>
        <w:t>в сфере экологического воспитания: осмысление исторического опыта взаимодействия людей с природной средой, его позитивных и негативных проявлений; сформированность экологической культуры, понимание влияния социально-экономических процессов на состояние природной</w:t>
      </w:r>
      <w:r>
        <w:rPr>
          <w:spacing w:val="80"/>
          <w:sz w:val="24"/>
        </w:rPr>
        <w:t xml:space="preserve"> </w:t>
      </w:r>
      <w:r>
        <w:rPr>
          <w:sz w:val="24"/>
        </w:rPr>
        <w:t>и</w:t>
      </w:r>
      <w:r>
        <w:rPr>
          <w:spacing w:val="80"/>
          <w:sz w:val="24"/>
        </w:rPr>
        <w:t xml:space="preserve"> </w:t>
      </w:r>
      <w:r>
        <w:rPr>
          <w:sz w:val="24"/>
        </w:rPr>
        <w:t>социальной</w:t>
      </w:r>
      <w:r>
        <w:rPr>
          <w:spacing w:val="80"/>
          <w:sz w:val="24"/>
        </w:rPr>
        <w:t xml:space="preserve"> </w:t>
      </w:r>
      <w:r>
        <w:rPr>
          <w:sz w:val="24"/>
        </w:rPr>
        <w:t>среды,</w:t>
      </w:r>
      <w:r>
        <w:rPr>
          <w:spacing w:val="80"/>
          <w:sz w:val="24"/>
        </w:rPr>
        <w:t xml:space="preserve"> </w:t>
      </w:r>
      <w:r>
        <w:rPr>
          <w:sz w:val="24"/>
        </w:rPr>
        <w:t>осознание</w:t>
      </w:r>
      <w:r>
        <w:rPr>
          <w:spacing w:val="80"/>
          <w:sz w:val="24"/>
        </w:rPr>
        <w:t xml:space="preserve"> </w:t>
      </w:r>
      <w:r>
        <w:rPr>
          <w:sz w:val="24"/>
        </w:rPr>
        <w:t>глобального</w:t>
      </w:r>
      <w:r>
        <w:rPr>
          <w:spacing w:val="80"/>
          <w:sz w:val="24"/>
        </w:rPr>
        <w:t xml:space="preserve"> </w:t>
      </w:r>
      <w:r>
        <w:rPr>
          <w:sz w:val="24"/>
        </w:rPr>
        <w:t>характера</w:t>
      </w:r>
      <w:r>
        <w:rPr>
          <w:spacing w:val="80"/>
          <w:sz w:val="24"/>
        </w:rPr>
        <w:t xml:space="preserve"> </w:t>
      </w:r>
      <w:r>
        <w:rPr>
          <w:sz w:val="24"/>
        </w:rPr>
        <w:t>экологических</w:t>
      </w:r>
      <w:r>
        <w:rPr>
          <w:spacing w:val="80"/>
          <w:sz w:val="24"/>
        </w:rPr>
        <w:t xml:space="preserve"> </w:t>
      </w:r>
      <w:r>
        <w:rPr>
          <w:sz w:val="24"/>
        </w:rPr>
        <w:t>проблем;</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ind w:firstLine="0"/>
      </w:pPr>
      <w:r>
        <w:t>активное</w:t>
      </w:r>
      <w:r>
        <w:rPr>
          <w:spacing w:val="-7"/>
        </w:rPr>
        <w:t xml:space="preserve"> </w:t>
      </w:r>
      <w:r>
        <w:t>неприятие</w:t>
      </w:r>
      <w:r>
        <w:rPr>
          <w:spacing w:val="-5"/>
        </w:rPr>
        <w:t xml:space="preserve"> </w:t>
      </w:r>
      <w:r>
        <w:t>действий,</w:t>
      </w:r>
      <w:r>
        <w:rPr>
          <w:spacing w:val="-6"/>
        </w:rPr>
        <w:t xml:space="preserve"> </w:t>
      </w:r>
      <w:r>
        <w:t>приносящих</w:t>
      </w:r>
      <w:r>
        <w:rPr>
          <w:spacing w:val="-2"/>
        </w:rPr>
        <w:t xml:space="preserve"> </w:t>
      </w:r>
      <w:r>
        <w:t>вред</w:t>
      </w:r>
      <w:r>
        <w:rPr>
          <w:spacing w:val="-3"/>
        </w:rPr>
        <w:t xml:space="preserve"> </w:t>
      </w:r>
      <w:r>
        <w:t>окружающей</w:t>
      </w:r>
      <w:r>
        <w:rPr>
          <w:spacing w:val="-4"/>
        </w:rPr>
        <w:t xml:space="preserve"> </w:t>
      </w:r>
      <w:r>
        <w:t>природной</w:t>
      </w:r>
      <w:r>
        <w:rPr>
          <w:spacing w:val="-3"/>
        </w:rPr>
        <w:t xml:space="preserve"> </w:t>
      </w:r>
      <w:r>
        <w:t>и</w:t>
      </w:r>
      <w:r>
        <w:rPr>
          <w:spacing w:val="-4"/>
        </w:rPr>
        <w:t xml:space="preserve"> </w:t>
      </w:r>
      <w:r>
        <w:t>социальной</w:t>
      </w:r>
      <w:r>
        <w:rPr>
          <w:spacing w:val="-3"/>
        </w:rPr>
        <w:t xml:space="preserve"> </w:t>
      </w:r>
      <w:r>
        <w:rPr>
          <w:spacing w:val="-2"/>
        </w:rPr>
        <w:t>среде;</w:t>
      </w:r>
    </w:p>
    <w:p w:rsidR="00194CDC" w:rsidRDefault="00D465A6">
      <w:pPr>
        <w:pStyle w:val="a5"/>
        <w:numPr>
          <w:ilvl w:val="0"/>
          <w:numId w:val="97"/>
        </w:numPr>
        <w:tabs>
          <w:tab w:val="left" w:pos="1274"/>
        </w:tabs>
        <w:spacing w:before="139" w:line="360" w:lineRule="auto"/>
        <w:ind w:right="283" w:firstLine="708"/>
        <w:jc w:val="both"/>
        <w:rPr>
          <w:sz w:val="24"/>
        </w:rPr>
      </w:pPr>
      <w:r>
        <w:rPr>
          <w:sz w:val="24"/>
        </w:rPr>
        <w:t>в понимании ценности научного познания: сформированность мировоззрения, соответствующего современному уровню развития</w:t>
      </w:r>
      <w:r>
        <w:rPr>
          <w:spacing w:val="-2"/>
          <w:sz w:val="24"/>
        </w:rPr>
        <w:t xml:space="preserve"> </w:t>
      </w:r>
      <w:r>
        <w:rPr>
          <w:sz w:val="24"/>
        </w:rPr>
        <w:t>исторической науки и общественной практики, основанного на диалоге культур, способствующего осознанию своего места в поликультурном мире; осмысление значения истории</w:t>
      </w:r>
      <w:r>
        <w:rPr>
          <w:spacing w:val="80"/>
          <w:sz w:val="24"/>
        </w:rPr>
        <w:t xml:space="preserve"> </w:t>
      </w:r>
      <w:r>
        <w:rPr>
          <w:sz w:val="24"/>
        </w:rPr>
        <w:t>как знания о развитии человека и общества, о социальном и нравственном опыте предшествующих поколений; совершенствование языковой и читательской культуры как средства взаимодействия между людьми и познания мира; овладение основными навыками познания и оценки событий прошлого с позиций историзма, готовность</w:t>
      </w:r>
      <w:r>
        <w:rPr>
          <w:spacing w:val="80"/>
          <w:sz w:val="24"/>
        </w:rPr>
        <w:t xml:space="preserve"> </w:t>
      </w:r>
      <w:r>
        <w:rPr>
          <w:sz w:val="24"/>
        </w:rPr>
        <w:t>к осуществлению учебной проектно-исследовательской деятельности в сфере истории;</w:t>
      </w:r>
    </w:p>
    <w:p w:rsidR="00194CDC" w:rsidRDefault="00D465A6">
      <w:pPr>
        <w:pStyle w:val="a5"/>
        <w:numPr>
          <w:ilvl w:val="0"/>
          <w:numId w:val="97"/>
        </w:numPr>
        <w:tabs>
          <w:tab w:val="left" w:pos="1178"/>
        </w:tabs>
        <w:spacing w:before="1" w:line="360" w:lineRule="auto"/>
        <w:ind w:right="280" w:firstLine="708"/>
        <w:jc w:val="both"/>
        <w:rPr>
          <w:sz w:val="24"/>
        </w:rPr>
      </w:pPr>
      <w:r>
        <w:rPr>
          <w:sz w:val="24"/>
        </w:rPr>
        <w:t>в сфере развития эмоционального интеллекта обучающихся: развитие самосознания (включая способность осознавать на примерах исторических ситуаций роль эмоций в отношениях между людьми, понимать свое эмоциональное состояние, соотнося его с эмоциями людей в известных исторических ситуациях); саморегулирования, включающего самоконтроль, умение принимать ответственность за свое поведение, способность адаптироваться к эмоциональным изменениям и проявлять гибкость, быть открытым новому; внутренней мотивации, включающей стремление к достижению цели и успеху, оптимизм, инициативность, умение действовать, исходя из своих возможностей; эмпатии (способность понимать другого человека, оказавшегося в определенных обстоятельствах); социальных навыков (способность выстраивать конструктивные отношения с другими людьми, регулировать способ выражения своих суждений и эмоций с</w:t>
      </w:r>
      <w:r>
        <w:rPr>
          <w:spacing w:val="40"/>
          <w:sz w:val="24"/>
        </w:rPr>
        <w:t xml:space="preserve"> </w:t>
      </w:r>
      <w:r>
        <w:rPr>
          <w:sz w:val="24"/>
        </w:rPr>
        <w:t>учетом позиций</w:t>
      </w:r>
      <w:r>
        <w:rPr>
          <w:spacing w:val="80"/>
          <w:sz w:val="24"/>
        </w:rPr>
        <w:t xml:space="preserve"> </w:t>
      </w:r>
      <w:r>
        <w:rPr>
          <w:sz w:val="24"/>
        </w:rPr>
        <w:t>и мнений других участников общения).</w:t>
      </w:r>
    </w:p>
    <w:p w:rsidR="00194CDC" w:rsidRDefault="00D465A6">
      <w:pPr>
        <w:pStyle w:val="a5"/>
        <w:numPr>
          <w:ilvl w:val="1"/>
          <w:numId w:val="98"/>
        </w:numPr>
        <w:tabs>
          <w:tab w:val="left" w:pos="1267"/>
        </w:tabs>
        <w:spacing w:line="360" w:lineRule="auto"/>
        <w:ind w:left="140" w:right="285" w:firstLine="708"/>
        <w:jc w:val="both"/>
        <w:rPr>
          <w:sz w:val="24"/>
        </w:rPr>
      </w:pPr>
      <w:r>
        <w:rPr>
          <w:sz w:val="24"/>
        </w:rPr>
        <w:t>В результате изучения истории на уровне среднего общего образования у</w:t>
      </w:r>
      <w:r>
        <w:rPr>
          <w:spacing w:val="40"/>
          <w:sz w:val="24"/>
        </w:rPr>
        <w:t xml:space="preserve"> </w:t>
      </w:r>
      <w:r>
        <w:rPr>
          <w:sz w:val="24"/>
        </w:rPr>
        <w:t>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194CDC" w:rsidRDefault="00D465A6">
      <w:pPr>
        <w:pStyle w:val="a5"/>
        <w:numPr>
          <w:ilvl w:val="2"/>
          <w:numId w:val="98"/>
        </w:numPr>
        <w:tabs>
          <w:tab w:val="left" w:pos="1447"/>
        </w:tabs>
        <w:spacing w:line="360" w:lineRule="auto"/>
        <w:ind w:right="292" w:firstLine="708"/>
        <w:jc w:val="both"/>
        <w:rPr>
          <w:sz w:val="24"/>
        </w:rPr>
      </w:pPr>
      <w:r>
        <w:rPr>
          <w:sz w:val="24"/>
        </w:rPr>
        <w:t>У обучающегося будут сформированы следующие базовые логические действия как часть познавательных универсальных учебных действий:</w:t>
      </w:r>
    </w:p>
    <w:p w:rsidR="00194CDC" w:rsidRDefault="00D465A6">
      <w:pPr>
        <w:pStyle w:val="a3"/>
        <w:ind w:left="849" w:firstLine="0"/>
      </w:pPr>
      <w:r>
        <w:t>формулировать</w:t>
      </w:r>
      <w:r>
        <w:rPr>
          <w:spacing w:val="-7"/>
        </w:rPr>
        <w:t xml:space="preserve"> </w:t>
      </w:r>
      <w:r>
        <w:t>проблему,</w:t>
      </w:r>
      <w:r>
        <w:rPr>
          <w:spacing w:val="-3"/>
        </w:rPr>
        <w:t xml:space="preserve"> </w:t>
      </w:r>
      <w:r>
        <w:t>вопрос,</w:t>
      </w:r>
      <w:r>
        <w:rPr>
          <w:spacing w:val="-4"/>
        </w:rPr>
        <w:t xml:space="preserve"> </w:t>
      </w:r>
      <w:r>
        <w:t>требующие</w:t>
      </w:r>
      <w:r>
        <w:rPr>
          <w:spacing w:val="-3"/>
        </w:rPr>
        <w:t xml:space="preserve"> </w:t>
      </w:r>
      <w:r>
        <w:rPr>
          <w:spacing w:val="-2"/>
        </w:rPr>
        <w:t>решения;</w:t>
      </w:r>
    </w:p>
    <w:p w:rsidR="00194CDC" w:rsidRDefault="00D465A6">
      <w:pPr>
        <w:pStyle w:val="a3"/>
        <w:spacing w:before="140" w:line="360" w:lineRule="auto"/>
        <w:ind w:right="288"/>
      </w:pPr>
      <w:r>
        <w:t xml:space="preserve">устанавливать существенный признак или основания для сравнения, классификации и </w:t>
      </w:r>
      <w:r>
        <w:rPr>
          <w:spacing w:val="-2"/>
        </w:rPr>
        <w:t>обобщения;</w:t>
      </w:r>
    </w:p>
    <w:p w:rsidR="00194CDC" w:rsidRDefault="00D465A6">
      <w:pPr>
        <w:pStyle w:val="a3"/>
        <w:spacing w:line="360" w:lineRule="auto"/>
        <w:ind w:left="849" w:right="1655" w:firstLine="0"/>
      </w:pPr>
      <w:r>
        <w:t>определять</w:t>
      </w:r>
      <w:r>
        <w:rPr>
          <w:spacing w:val="-5"/>
        </w:rPr>
        <w:t xml:space="preserve"> </w:t>
      </w:r>
      <w:r>
        <w:t>цели</w:t>
      </w:r>
      <w:r>
        <w:rPr>
          <w:spacing w:val="-4"/>
        </w:rPr>
        <w:t xml:space="preserve"> </w:t>
      </w:r>
      <w:r>
        <w:t>деятельности,</w:t>
      </w:r>
      <w:r>
        <w:rPr>
          <w:spacing w:val="-8"/>
        </w:rPr>
        <w:t xml:space="preserve"> </w:t>
      </w:r>
      <w:r>
        <w:t>задавать</w:t>
      </w:r>
      <w:r>
        <w:rPr>
          <w:spacing w:val="-5"/>
        </w:rPr>
        <w:t xml:space="preserve"> </w:t>
      </w:r>
      <w:r>
        <w:t>параметры</w:t>
      </w:r>
      <w:r>
        <w:rPr>
          <w:spacing w:val="-5"/>
        </w:rPr>
        <w:t xml:space="preserve"> </w:t>
      </w:r>
      <w:r>
        <w:t>и</w:t>
      </w:r>
      <w:r>
        <w:rPr>
          <w:spacing w:val="-5"/>
        </w:rPr>
        <w:t xml:space="preserve"> </w:t>
      </w:r>
      <w:r>
        <w:t>критерии</w:t>
      </w:r>
      <w:r>
        <w:rPr>
          <w:spacing w:val="-5"/>
        </w:rPr>
        <w:t xml:space="preserve"> </w:t>
      </w:r>
      <w:r>
        <w:t>их</w:t>
      </w:r>
      <w:r>
        <w:rPr>
          <w:spacing w:val="-6"/>
        </w:rPr>
        <w:t xml:space="preserve"> </w:t>
      </w:r>
      <w:r>
        <w:t>достижения; выявлять закономерные черты и противоречия в рассматриваемых явлениях;</w:t>
      </w:r>
    </w:p>
    <w:p w:rsidR="00194CDC" w:rsidRDefault="00D465A6">
      <w:pPr>
        <w:pStyle w:val="a3"/>
        <w:spacing w:line="360" w:lineRule="auto"/>
        <w:ind w:left="849" w:right="1546" w:firstLine="0"/>
      </w:pPr>
      <w:r>
        <w:t>разрабатывать план решения проблемы с учетом анализа имеющихся ресурсов; вносить</w:t>
      </w:r>
      <w:r>
        <w:rPr>
          <w:spacing w:val="-7"/>
        </w:rPr>
        <w:t xml:space="preserve"> </w:t>
      </w:r>
      <w:r>
        <w:t>коррективы</w:t>
      </w:r>
      <w:r>
        <w:rPr>
          <w:spacing w:val="-5"/>
        </w:rPr>
        <w:t xml:space="preserve"> </w:t>
      </w:r>
      <w:r>
        <w:t>в</w:t>
      </w:r>
      <w:r>
        <w:rPr>
          <w:spacing w:val="-5"/>
        </w:rPr>
        <w:t xml:space="preserve"> </w:t>
      </w:r>
      <w:r>
        <w:t>деятельность,</w:t>
      </w:r>
      <w:r>
        <w:rPr>
          <w:spacing w:val="-4"/>
        </w:rPr>
        <w:t xml:space="preserve"> </w:t>
      </w:r>
      <w:r>
        <w:t>оценивать</w:t>
      </w:r>
      <w:r>
        <w:rPr>
          <w:spacing w:val="-6"/>
        </w:rPr>
        <w:t xml:space="preserve"> </w:t>
      </w:r>
      <w:r>
        <w:t>соответствие</w:t>
      </w:r>
      <w:r>
        <w:rPr>
          <w:spacing w:val="-4"/>
        </w:rPr>
        <w:t xml:space="preserve"> </w:t>
      </w:r>
      <w:r>
        <w:t>результатов</w:t>
      </w:r>
      <w:r>
        <w:rPr>
          <w:spacing w:val="-5"/>
        </w:rPr>
        <w:t xml:space="preserve"> </w:t>
      </w:r>
      <w:r>
        <w:rPr>
          <w:spacing w:val="-2"/>
        </w:rPr>
        <w:t>целям.</w:t>
      </w:r>
    </w:p>
    <w:p w:rsidR="00194CDC" w:rsidRDefault="00D465A6">
      <w:pPr>
        <w:pStyle w:val="a5"/>
        <w:numPr>
          <w:ilvl w:val="2"/>
          <w:numId w:val="98"/>
        </w:numPr>
        <w:tabs>
          <w:tab w:val="left" w:pos="1447"/>
        </w:tabs>
        <w:spacing w:line="360" w:lineRule="auto"/>
        <w:ind w:right="280" w:firstLine="708"/>
        <w:jc w:val="both"/>
        <w:rPr>
          <w:sz w:val="24"/>
        </w:rPr>
      </w:pPr>
      <w:r>
        <w:rPr>
          <w:sz w:val="24"/>
        </w:rPr>
        <w:t>У обучающегося будут сформированы следующие базовые исследовательские действия как часть познавательных универсальных учебных действий:</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ind w:left="849" w:firstLine="0"/>
      </w:pPr>
      <w:r>
        <w:t>определять</w:t>
      </w:r>
      <w:r>
        <w:rPr>
          <w:spacing w:val="-8"/>
        </w:rPr>
        <w:t xml:space="preserve"> </w:t>
      </w:r>
      <w:r>
        <w:t>познавательную</w:t>
      </w:r>
      <w:r>
        <w:rPr>
          <w:spacing w:val="-8"/>
        </w:rPr>
        <w:t xml:space="preserve"> </w:t>
      </w:r>
      <w:r>
        <w:rPr>
          <w:spacing w:val="-2"/>
        </w:rPr>
        <w:t>задачу;</w:t>
      </w:r>
    </w:p>
    <w:p w:rsidR="00194CDC" w:rsidRDefault="00D465A6">
      <w:pPr>
        <w:pStyle w:val="a3"/>
        <w:spacing w:before="139" w:line="360" w:lineRule="auto"/>
        <w:ind w:left="849" w:right="1002" w:firstLine="0"/>
      </w:pPr>
      <w:r>
        <w:t>намечать</w:t>
      </w:r>
      <w:r>
        <w:rPr>
          <w:spacing w:val="-4"/>
        </w:rPr>
        <w:t xml:space="preserve"> </w:t>
      </w:r>
      <w:r>
        <w:t>путь</w:t>
      </w:r>
      <w:r>
        <w:rPr>
          <w:spacing w:val="-4"/>
        </w:rPr>
        <w:t xml:space="preserve"> </w:t>
      </w:r>
      <w:r>
        <w:t>ее</w:t>
      </w:r>
      <w:r>
        <w:rPr>
          <w:spacing w:val="-5"/>
        </w:rPr>
        <w:t xml:space="preserve"> </w:t>
      </w:r>
      <w:r>
        <w:t>решения</w:t>
      </w:r>
      <w:r>
        <w:rPr>
          <w:spacing w:val="-4"/>
        </w:rPr>
        <w:t xml:space="preserve"> </w:t>
      </w:r>
      <w:r>
        <w:t>и</w:t>
      </w:r>
      <w:r>
        <w:rPr>
          <w:spacing w:val="-4"/>
        </w:rPr>
        <w:t xml:space="preserve"> </w:t>
      </w:r>
      <w:r>
        <w:t>осуществлять</w:t>
      </w:r>
      <w:r>
        <w:rPr>
          <w:spacing w:val="-4"/>
        </w:rPr>
        <w:t xml:space="preserve"> </w:t>
      </w:r>
      <w:r>
        <w:t>подбор</w:t>
      </w:r>
      <w:r>
        <w:rPr>
          <w:spacing w:val="-4"/>
        </w:rPr>
        <w:t xml:space="preserve"> </w:t>
      </w:r>
      <w:r>
        <w:t>исторического</w:t>
      </w:r>
      <w:r>
        <w:rPr>
          <w:spacing w:val="-4"/>
        </w:rPr>
        <w:t xml:space="preserve"> </w:t>
      </w:r>
      <w:r>
        <w:t>материала,</w:t>
      </w:r>
      <w:r>
        <w:rPr>
          <w:spacing w:val="-4"/>
        </w:rPr>
        <w:t xml:space="preserve"> </w:t>
      </w:r>
      <w:r>
        <w:t>объекта; владеть навыками учебно-исследовательской и проектной деятельности;</w:t>
      </w:r>
    </w:p>
    <w:p w:rsidR="00194CDC" w:rsidRDefault="00D465A6">
      <w:pPr>
        <w:pStyle w:val="a3"/>
        <w:spacing w:before="1" w:line="360" w:lineRule="auto"/>
        <w:ind w:right="292"/>
      </w:pPr>
      <w:r>
        <w:t>осуществлять анализ объекта в соответствии с принципом историзма, основными процедурами исторического познания;</w:t>
      </w:r>
    </w:p>
    <w:p w:rsidR="00194CDC" w:rsidRDefault="00D465A6">
      <w:pPr>
        <w:pStyle w:val="a3"/>
        <w:spacing w:line="360" w:lineRule="auto"/>
        <w:ind w:left="849" w:right="703" w:firstLine="0"/>
      </w:pPr>
      <w:r>
        <w:t>систематизировать</w:t>
      </w:r>
      <w:r>
        <w:rPr>
          <w:spacing w:val="-3"/>
        </w:rPr>
        <w:t xml:space="preserve"> </w:t>
      </w:r>
      <w:r>
        <w:t>и</w:t>
      </w:r>
      <w:r>
        <w:rPr>
          <w:spacing w:val="-3"/>
        </w:rPr>
        <w:t xml:space="preserve"> </w:t>
      </w:r>
      <w:r>
        <w:t>обобщать</w:t>
      </w:r>
      <w:r>
        <w:rPr>
          <w:spacing w:val="-3"/>
        </w:rPr>
        <w:t xml:space="preserve"> </w:t>
      </w:r>
      <w:r>
        <w:t>исторические</w:t>
      </w:r>
      <w:r>
        <w:rPr>
          <w:spacing w:val="-4"/>
        </w:rPr>
        <w:t xml:space="preserve"> </w:t>
      </w:r>
      <w:r>
        <w:t>факты</w:t>
      </w:r>
      <w:r>
        <w:rPr>
          <w:spacing w:val="-3"/>
        </w:rPr>
        <w:t xml:space="preserve"> </w:t>
      </w:r>
      <w:r>
        <w:t>(в</w:t>
      </w:r>
      <w:r>
        <w:rPr>
          <w:spacing w:val="-4"/>
        </w:rPr>
        <w:t xml:space="preserve"> </w:t>
      </w:r>
      <w:r>
        <w:t>том</w:t>
      </w:r>
      <w:r>
        <w:rPr>
          <w:spacing w:val="-3"/>
        </w:rPr>
        <w:t xml:space="preserve"> </w:t>
      </w:r>
      <w:r>
        <w:t>числе</w:t>
      </w:r>
      <w:r>
        <w:rPr>
          <w:spacing w:val="-4"/>
        </w:rPr>
        <w:t xml:space="preserve"> </w:t>
      </w:r>
      <w:r>
        <w:t>в</w:t>
      </w:r>
      <w:r>
        <w:rPr>
          <w:spacing w:val="-4"/>
        </w:rPr>
        <w:t xml:space="preserve"> </w:t>
      </w:r>
      <w:r>
        <w:t>форме</w:t>
      </w:r>
      <w:r>
        <w:rPr>
          <w:spacing w:val="-4"/>
        </w:rPr>
        <w:t xml:space="preserve"> </w:t>
      </w:r>
      <w:r>
        <w:t>таблиц,</w:t>
      </w:r>
      <w:r>
        <w:rPr>
          <w:spacing w:val="-3"/>
        </w:rPr>
        <w:t xml:space="preserve"> </w:t>
      </w:r>
      <w:r>
        <w:t>схем); выявлять характерные признаки исторических явлений;</w:t>
      </w:r>
    </w:p>
    <w:p w:rsidR="00194CDC" w:rsidRDefault="00D465A6">
      <w:pPr>
        <w:pStyle w:val="a3"/>
        <w:ind w:left="849" w:firstLine="0"/>
      </w:pPr>
      <w:r>
        <w:t>раскрывать</w:t>
      </w:r>
      <w:r>
        <w:rPr>
          <w:spacing w:val="-6"/>
        </w:rPr>
        <w:t xml:space="preserve"> </w:t>
      </w:r>
      <w:r>
        <w:t>причинно-следственные</w:t>
      </w:r>
      <w:r>
        <w:rPr>
          <w:spacing w:val="-4"/>
        </w:rPr>
        <w:t xml:space="preserve"> </w:t>
      </w:r>
      <w:r>
        <w:t>связи</w:t>
      </w:r>
      <w:r>
        <w:rPr>
          <w:spacing w:val="-4"/>
        </w:rPr>
        <w:t xml:space="preserve"> </w:t>
      </w:r>
      <w:r>
        <w:t>событий</w:t>
      </w:r>
      <w:r>
        <w:rPr>
          <w:spacing w:val="-4"/>
        </w:rPr>
        <w:t xml:space="preserve"> </w:t>
      </w:r>
      <w:r>
        <w:t>прошлого</w:t>
      </w:r>
      <w:r>
        <w:rPr>
          <w:spacing w:val="-4"/>
        </w:rPr>
        <w:t xml:space="preserve"> </w:t>
      </w:r>
      <w:r>
        <w:t>и</w:t>
      </w:r>
      <w:r>
        <w:rPr>
          <w:spacing w:val="-4"/>
        </w:rPr>
        <w:t xml:space="preserve"> </w:t>
      </w:r>
      <w:r>
        <w:rPr>
          <w:spacing w:val="-2"/>
        </w:rPr>
        <w:t>настоящего;</w:t>
      </w:r>
    </w:p>
    <w:p w:rsidR="00194CDC" w:rsidRDefault="00D465A6">
      <w:pPr>
        <w:pStyle w:val="a3"/>
        <w:spacing w:before="137" w:line="360" w:lineRule="auto"/>
        <w:ind w:right="288"/>
      </w:pPr>
      <w:r>
        <w:t>сравнивать</w:t>
      </w:r>
      <w:r>
        <w:rPr>
          <w:spacing w:val="-2"/>
        </w:rPr>
        <w:t xml:space="preserve"> </w:t>
      </w:r>
      <w:r>
        <w:t>события,</w:t>
      </w:r>
      <w:r>
        <w:rPr>
          <w:spacing w:val="-2"/>
        </w:rPr>
        <w:t xml:space="preserve"> </w:t>
      </w:r>
      <w:r>
        <w:t>ситуации,</w:t>
      </w:r>
      <w:r>
        <w:rPr>
          <w:spacing w:val="-2"/>
        </w:rPr>
        <w:t xml:space="preserve"> </w:t>
      </w:r>
      <w:r>
        <w:t>определяя</w:t>
      </w:r>
      <w:r>
        <w:rPr>
          <w:spacing w:val="-2"/>
        </w:rPr>
        <w:t xml:space="preserve"> </w:t>
      </w:r>
      <w:r>
        <w:t>основания</w:t>
      </w:r>
      <w:r>
        <w:rPr>
          <w:spacing w:val="-2"/>
        </w:rPr>
        <w:t xml:space="preserve"> </w:t>
      </w:r>
      <w:r>
        <w:t>для</w:t>
      </w:r>
      <w:r>
        <w:rPr>
          <w:spacing w:val="-2"/>
        </w:rPr>
        <w:t xml:space="preserve"> </w:t>
      </w:r>
      <w:r>
        <w:t>сравнения,</w:t>
      </w:r>
      <w:r>
        <w:rPr>
          <w:spacing w:val="-2"/>
        </w:rPr>
        <w:t xml:space="preserve"> </w:t>
      </w:r>
      <w:r>
        <w:t>выявляя</w:t>
      </w:r>
      <w:r>
        <w:rPr>
          <w:spacing w:val="-3"/>
        </w:rPr>
        <w:t xml:space="preserve"> </w:t>
      </w:r>
      <w:r>
        <w:t>общие</w:t>
      </w:r>
      <w:r>
        <w:rPr>
          <w:spacing w:val="-3"/>
        </w:rPr>
        <w:t xml:space="preserve"> </w:t>
      </w:r>
      <w:r>
        <w:t>черты</w:t>
      </w:r>
      <w:r>
        <w:rPr>
          <w:spacing w:val="-2"/>
        </w:rPr>
        <w:t xml:space="preserve"> </w:t>
      </w:r>
      <w:r>
        <w:t xml:space="preserve">и </w:t>
      </w:r>
      <w:r>
        <w:rPr>
          <w:spacing w:val="-2"/>
        </w:rPr>
        <w:t>различия;</w:t>
      </w:r>
    </w:p>
    <w:p w:rsidR="00194CDC" w:rsidRDefault="00D465A6">
      <w:pPr>
        <w:pStyle w:val="a3"/>
        <w:ind w:left="849" w:firstLine="0"/>
      </w:pPr>
      <w:r>
        <w:t>формулировать</w:t>
      </w:r>
      <w:r>
        <w:rPr>
          <w:spacing w:val="-4"/>
        </w:rPr>
        <w:t xml:space="preserve"> </w:t>
      </w:r>
      <w:r>
        <w:t>и</w:t>
      </w:r>
      <w:r>
        <w:rPr>
          <w:spacing w:val="-3"/>
        </w:rPr>
        <w:t xml:space="preserve"> </w:t>
      </w:r>
      <w:r>
        <w:t>обосновывать</w:t>
      </w:r>
      <w:r>
        <w:rPr>
          <w:spacing w:val="-3"/>
        </w:rPr>
        <w:t xml:space="preserve"> </w:t>
      </w:r>
      <w:r>
        <w:rPr>
          <w:spacing w:val="-2"/>
        </w:rPr>
        <w:t>выводы;</w:t>
      </w:r>
    </w:p>
    <w:p w:rsidR="00194CDC" w:rsidRDefault="00D465A6">
      <w:pPr>
        <w:pStyle w:val="a3"/>
        <w:spacing w:before="140" w:line="360" w:lineRule="auto"/>
        <w:ind w:left="849" w:right="2318" w:firstLine="0"/>
      </w:pPr>
      <w:r>
        <w:t>соотносить</w:t>
      </w:r>
      <w:r>
        <w:rPr>
          <w:spacing w:val="-8"/>
        </w:rPr>
        <w:t xml:space="preserve"> </w:t>
      </w:r>
      <w:r>
        <w:t>полученный</w:t>
      </w:r>
      <w:r>
        <w:rPr>
          <w:spacing w:val="-6"/>
        </w:rPr>
        <w:t xml:space="preserve"> </w:t>
      </w:r>
      <w:r>
        <w:t>результат</w:t>
      </w:r>
      <w:r>
        <w:rPr>
          <w:spacing w:val="-6"/>
        </w:rPr>
        <w:t xml:space="preserve"> </w:t>
      </w:r>
      <w:r>
        <w:t>с</w:t>
      </w:r>
      <w:r>
        <w:rPr>
          <w:spacing w:val="-7"/>
        </w:rPr>
        <w:t xml:space="preserve"> </w:t>
      </w:r>
      <w:r>
        <w:t>имеющимся</w:t>
      </w:r>
      <w:r>
        <w:rPr>
          <w:spacing w:val="-6"/>
        </w:rPr>
        <w:t xml:space="preserve"> </w:t>
      </w:r>
      <w:r>
        <w:t>историческим</w:t>
      </w:r>
      <w:r>
        <w:rPr>
          <w:spacing w:val="-7"/>
        </w:rPr>
        <w:t xml:space="preserve"> </w:t>
      </w:r>
      <w:r>
        <w:t>знанием; определять новизну и обоснованность полученного результата;</w:t>
      </w:r>
    </w:p>
    <w:p w:rsidR="00194CDC" w:rsidRDefault="00D465A6">
      <w:pPr>
        <w:pStyle w:val="a3"/>
        <w:spacing w:line="360" w:lineRule="auto"/>
        <w:ind w:right="289"/>
      </w:pPr>
      <w:r>
        <w:t>представлять результаты своей деятельности в различных формах (сообщение, эссе, презентация, реферат, учебный проект и другие);</w:t>
      </w:r>
    </w:p>
    <w:p w:rsidR="00194CDC" w:rsidRDefault="00D465A6">
      <w:pPr>
        <w:pStyle w:val="a3"/>
        <w:spacing w:line="360" w:lineRule="auto"/>
        <w:ind w:right="289"/>
      </w:pPr>
      <w:r>
        <w:t>объяснять сферу применения и значение проведенного учебного исследования в современном общественном контексте.</w:t>
      </w:r>
    </w:p>
    <w:p w:rsidR="00194CDC" w:rsidRDefault="00D465A6">
      <w:pPr>
        <w:pStyle w:val="a5"/>
        <w:numPr>
          <w:ilvl w:val="2"/>
          <w:numId w:val="98"/>
        </w:numPr>
        <w:tabs>
          <w:tab w:val="left" w:pos="1447"/>
        </w:tabs>
        <w:spacing w:line="360" w:lineRule="auto"/>
        <w:ind w:right="287" w:firstLine="708"/>
        <w:jc w:val="both"/>
        <w:rPr>
          <w:sz w:val="24"/>
        </w:rPr>
      </w:pPr>
      <w:r>
        <w:rPr>
          <w:sz w:val="24"/>
        </w:rPr>
        <w:t>У обучающегося будут сформированы умения работать</w:t>
      </w:r>
      <w:r>
        <w:rPr>
          <w:spacing w:val="80"/>
          <w:sz w:val="24"/>
        </w:rPr>
        <w:t xml:space="preserve"> </w:t>
      </w:r>
      <w:r>
        <w:rPr>
          <w:sz w:val="24"/>
        </w:rPr>
        <w:t>с информацией как часть познавательных универсальных учебных действий:</w:t>
      </w:r>
    </w:p>
    <w:p w:rsidR="00194CDC" w:rsidRDefault="00D465A6">
      <w:pPr>
        <w:pStyle w:val="a3"/>
        <w:spacing w:line="360" w:lineRule="auto"/>
        <w:ind w:right="280"/>
      </w:pPr>
      <w:r>
        <w:t>осуществлять анализ учебной и внеучебной исторической информации (учебники, исторические</w:t>
      </w:r>
      <w:r>
        <w:rPr>
          <w:spacing w:val="-3"/>
        </w:rPr>
        <w:t xml:space="preserve"> </w:t>
      </w:r>
      <w:r>
        <w:t>источники,</w:t>
      </w:r>
      <w:r>
        <w:rPr>
          <w:spacing w:val="-2"/>
        </w:rPr>
        <w:t xml:space="preserve"> </w:t>
      </w:r>
      <w:r>
        <w:t>научно-популярная</w:t>
      </w:r>
      <w:r>
        <w:rPr>
          <w:spacing w:val="-2"/>
        </w:rPr>
        <w:t xml:space="preserve"> </w:t>
      </w:r>
      <w:r>
        <w:t>литература,</w:t>
      </w:r>
      <w:r>
        <w:rPr>
          <w:spacing w:val="-2"/>
        </w:rPr>
        <w:t xml:space="preserve"> </w:t>
      </w:r>
      <w:r>
        <w:t>Интернет-ресурсы</w:t>
      </w:r>
      <w:r>
        <w:rPr>
          <w:spacing w:val="-3"/>
        </w:rPr>
        <w:t xml:space="preserve"> </w:t>
      </w:r>
      <w:r>
        <w:t>и</w:t>
      </w:r>
      <w:r>
        <w:rPr>
          <w:spacing w:val="-1"/>
        </w:rPr>
        <w:t xml:space="preserve"> </w:t>
      </w:r>
      <w:r>
        <w:t>другие) –</w:t>
      </w:r>
      <w:r>
        <w:rPr>
          <w:spacing w:val="-2"/>
        </w:rPr>
        <w:t xml:space="preserve"> </w:t>
      </w:r>
      <w:r>
        <w:t>извлекать, сопоставлять, систематизировать и интерпретировать информацию;</w:t>
      </w:r>
    </w:p>
    <w:p w:rsidR="00194CDC" w:rsidRDefault="00D465A6">
      <w:pPr>
        <w:pStyle w:val="a3"/>
        <w:spacing w:line="360" w:lineRule="auto"/>
        <w:ind w:right="283"/>
      </w:pPr>
      <w:r>
        <w:t>различать виды источников исторической информации; высказывать суждение о достоверности и значении информации источника (по предложенным</w:t>
      </w:r>
      <w:r>
        <w:rPr>
          <w:spacing w:val="80"/>
        </w:rPr>
        <w:t xml:space="preserve"> </w:t>
      </w:r>
      <w:r>
        <w:t>или самостоятельно сформулированным критериям);</w:t>
      </w:r>
    </w:p>
    <w:p w:rsidR="00194CDC" w:rsidRDefault="00D465A6">
      <w:pPr>
        <w:pStyle w:val="a3"/>
        <w:spacing w:line="360" w:lineRule="auto"/>
        <w:ind w:left="849" w:right="286" w:firstLine="0"/>
      </w:pPr>
      <w:r>
        <w:t>рассматривать комплексы источников, выявляя совпадения и различия</w:t>
      </w:r>
      <w:r>
        <w:rPr>
          <w:spacing w:val="80"/>
        </w:rPr>
        <w:t xml:space="preserve"> </w:t>
      </w:r>
      <w:r>
        <w:t>их свидетельств; использовать средства современных информационных и коммуникационных технологий с</w:t>
      </w:r>
    </w:p>
    <w:p w:rsidR="00194CDC" w:rsidRDefault="00D465A6">
      <w:pPr>
        <w:pStyle w:val="a3"/>
        <w:spacing w:before="1"/>
        <w:ind w:firstLine="0"/>
      </w:pPr>
      <w:r>
        <w:t>соблюдением</w:t>
      </w:r>
      <w:r>
        <w:rPr>
          <w:spacing w:val="-8"/>
        </w:rPr>
        <w:t xml:space="preserve"> </w:t>
      </w:r>
      <w:r>
        <w:t>правовых</w:t>
      </w:r>
      <w:r>
        <w:rPr>
          <w:spacing w:val="-4"/>
        </w:rPr>
        <w:t xml:space="preserve"> </w:t>
      </w:r>
      <w:r>
        <w:t>и</w:t>
      </w:r>
      <w:r>
        <w:rPr>
          <w:spacing w:val="-4"/>
        </w:rPr>
        <w:t xml:space="preserve"> </w:t>
      </w:r>
      <w:r>
        <w:t>этических</w:t>
      </w:r>
      <w:r>
        <w:rPr>
          <w:spacing w:val="-5"/>
        </w:rPr>
        <w:t xml:space="preserve"> </w:t>
      </w:r>
      <w:r>
        <w:t>норм,</w:t>
      </w:r>
      <w:r>
        <w:rPr>
          <w:spacing w:val="-4"/>
        </w:rPr>
        <w:t xml:space="preserve"> </w:t>
      </w:r>
      <w:r>
        <w:t>требований</w:t>
      </w:r>
      <w:r>
        <w:rPr>
          <w:spacing w:val="-4"/>
        </w:rPr>
        <w:t xml:space="preserve"> </w:t>
      </w:r>
      <w:r>
        <w:t>информационной</w:t>
      </w:r>
      <w:r>
        <w:rPr>
          <w:spacing w:val="-4"/>
        </w:rPr>
        <w:t xml:space="preserve"> </w:t>
      </w:r>
      <w:r>
        <w:rPr>
          <w:spacing w:val="-2"/>
        </w:rPr>
        <w:t>безопасности;</w:t>
      </w:r>
    </w:p>
    <w:p w:rsidR="00194CDC" w:rsidRDefault="00D465A6">
      <w:pPr>
        <w:pStyle w:val="a3"/>
        <w:tabs>
          <w:tab w:val="left" w:pos="9272"/>
        </w:tabs>
        <w:spacing w:before="136" w:line="362" w:lineRule="auto"/>
        <w:ind w:right="292"/>
        <w:jc w:val="left"/>
      </w:pPr>
      <w:r>
        <w:t>создавать</w:t>
      </w:r>
      <w:r>
        <w:rPr>
          <w:spacing w:val="40"/>
        </w:rPr>
        <w:t xml:space="preserve"> </w:t>
      </w:r>
      <w:r>
        <w:t>тексты</w:t>
      </w:r>
      <w:r>
        <w:rPr>
          <w:spacing w:val="40"/>
        </w:rPr>
        <w:t xml:space="preserve"> </w:t>
      </w:r>
      <w:r>
        <w:t>в</w:t>
      </w:r>
      <w:r>
        <w:rPr>
          <w:spacing w:val="40"/>
        </w:rPr>
        <w:t xml:space="preserve"> </w:t>
      </w:r>
      <w:r>
        <w:t>различных</w:t>
      </w:r>
      <w:r>
        <w:rPr>
          <w:spacing w:val="40"/>
        </w:rPr>
        <w:t xml:space="preserve"> </w:t>
      </w:r>
      <w:r>
        <w:t>форматах</w:t>
      </w:r>
      <w:r>
        <w:rPr>
          <w:spacing w:val="40"/>
        </w:rPr>
        <w:t xml:space="preserve"> </w:t>
      </w:r>
      <w:r>
        <w:t>с</w:t>
      </w:r>
      <w:r>
        <w:rPr>
          <w:spacing w:val="40"/>
        </w:rPr>
        <w:t xml:space="preserve"> </w:t>
      </w:r>
      <w:r>
        <w:t>учетом</w:t>
      </w:r>
      <w:r>
        <w:rPr>
          <w:spacing w:val="40"/>
        </w:rPr>
        <w:t xml:space="preserve"> </w:t>
      </w:r>
      <w:r>
        <w:t>назначения</w:t>
      </w:r>
      <w:r>
        <w:rPr>
          <w:spacing w:val="40"/>
        </w:rPr>
        <w:t xml:space="preserve"> </w:t>
      </w:r>
      <w:r>
        <w:t>информации</w:t>
      </w:r>
      <w:r>
        <w:tab/>
        <w:t>и</w:t>
      </w:r>
      <w:r>
        <w:rPr>
          <w:spacing w:val="19"/>
        </w:rPr>
        <w:t xml:space="preserve"> </w:t>
      </w:r>
      <w:r>
        <w:t>целевой аудитории, выбирая оптимальную форму представления и визуализации.</w:t>
      </w:r>
    </w:p>
    <w:p w:rsidR="00194CDC" w:rsidRDefault="00D465A6">
      <w:pPr>
        <w:pStyle w:val="a5"/>
        <w:numPr>
          <w:ilvl w:val="2"/>
          <w:numId w:val="98"/>
        </w:numPr>
        <w:tabs>
          <w:tab w:val="left" w:pos="1447"/>
        </w:tabs>
        <w:spacing w:line="360" w:lineRule="auto"/>
        <w:ind w:right="288" w:firstLine="708"/>
        <w:rPr>
          <w:sz w:val="24"/>
        </w:rPr>
      </w:pPr>
      <w:r>
        <w:rPr>
          <w:sz w:val="24"/>
        </w:rPr>
        <w:t>У обучающегося будут сформированы умения общения как часть коммуникативных универсальных учебных действий:</w:t>
      </w:r>
    </w:p>
    <w:p w:rsidR="00194CDC" w:rsidRDefault="00D465A6">
      <w:pPr>
        <w:pStyle w:val="a3"/>
        <w:tabs>
          <w:tab w:val="left" w:pos="2405"/>
          <w:tab w:val="left" w:pos="3900"/>
          <w:tab w:val="left" w:pos="5737"/>
          <w:tab w:val="left" w:pos="6598"/>
          <w:tab w:val="left" w:pos="6912"/>
          <w:tab w:val="left" w:pos="8523"/>
          <w:tab w:val="left" w:pos="10214"/>
        </w:tabs>
        <w:spacing w:line="360" w:lineRule="auto"/>
        <w:ind w:right="286"/>
        <w:jc w:val="left"/>
      </w:pPr>
      <w:r>
        <w:rPr>
          <w:spacing w:val="-2"/>
        </w:rPr>
        <w:t>представлять</w:t>
      </w:r>
      <w:r>
        <w:tab/>
      </w:r>
      <w:r>
        <w:rPr>
          <w:spacing w:val="-2"/>
        </w:rPr>
        <w:t>особенности</w:t>
      </w:r>
      <w:r>
        <w:tab/>
      </w:r>
      <w:r>
        <w:rPr>
          <w:spacing w:val="-2"/>
        </w:rPr>
        <w:t>взаимодействия</w:t>
      </w:r>
      <w:r>
        <w:tab/>
      </w:r>
      <w:r>
        <w:rPr>
          <w:spacing w:val="-2"/>
        </w:rPr>
        <w:t>людей</w:t>
      </w:r>
      <w:r>
        <w:tab/>
      </w:r>
      <w:r>
        <w:rPr>
          <w:spacing w:val="-10"/>
        </w:rPr>
        <w:t>в</w:t>
      </w:r>
      <w:r>
        <w:tab/>
      </w:r>
      <w:r>
        <w:rPr>
          <w:spacing w:val="-2"/>
        </w:rPr>
        <w:t>исторических</w:t>
      </w:r>
      <w:r>
        <w:tab/>
      </w:r>
      <w:r>
        <w:rPr>
          <w:spacing w:val="-2"/>
        </w:rPr>
        <w:t>обществах</w:t>
      </w:r>
      <w:r>
        <w:tab/>
      </w:r>
      <w:r>
        <w:rPr>
          <w:spacing w:val="-10"/>
        </w:rPr>
        <w:t xml:space="preserve">и </w:t>
      </w:r>
      <w:r>
        <w:t>современном мире;</w:t>
      </w:r>
    </w:p>
    <w:p w:rsidR="00194CDC" w:rsidRDefault="00D465A6">
      <w:pPr>
        <w:pStyle w:val="a3"/>
        <w:ind w:left="849" w:firstLine="0"/>
        <w:jc w:val="left"/>
      </w:pPr>
      <w:r>
        <w:t>участвовать</w:t>
      </w:r>
      <w:r>
        <w:rPr>
          <w:spacing w:val="79"/>
        </w:rPr>
        <w:t xml:space="preserve"> </w:t>
      </w:r>
      <w:r>
        <w:t>в</w:t>
      </w:r>
      <w:r>
        <w:rPr>
          <w:spacing w:val="79"/>
        </w:rPr>
        <w:t xml:space="preserve"> </w:t>
      </w:r>
      <w:r>
        <w:t>обсуждении</w:t>
      </w:r>
      <w:r>
        <w:rPr>
          <w:spacing w:val="79"/>
        </w:rPr>
        <w:t xml:space="preserve"> </w:t>
      </w:r>
      <w:r>
        <w:t>событий</w:t>
      </w:r>
      <w:r>
        <w:rPr>
          <w:spacing w:val="77"/>
        </w:rPr>
        <w:t xml:space="preserve"> </w:t>
      </w:r>
      <w:r>
        <w:t>и</w:t>
      </w:r>
      <w:r>
        <w:rPr>
          <w:spacing w:val="77"/>
        </w:rPr>
        <w:t xml:space="preserve"> </w:t>
      </w:r>
      <w:r>
        <w:t>личностей</w:t>
      </w:r>
      <w:r>
        <w:rPr>
          <w:spacing w:val="79"/>
        </w:rPr>
        <w:t xml:space="preserve"> </w:t>
      </w:r>
      <w:r>
        <w:t>прошлого</w:t>
      </w:r>
      <w:r>
        <w:rPr>
          <w:spacing w:val="76"/>
        </w:rPr>
        <w:t xml:space="preserve"> </w:t>
      </w:r>
      <w:r>
        <w:t>и</w:t>
      </w:r>
      <w:r>
        <w:rPr>
          <w:spacing w:val="79"/>
        </w:rPr>
        <w:t xml:space="preserve"> </w:t>
      </w:r>
      <w:r>
        <w:t>современности,</w:t>
      </w:r>
      <w:r>
        <w:rPr>
          <w:spacing w:val="79"/>
        </w:rPr>
        <w:t xml:space="preserve"> </w:t>
      </w:r>
      <w:r>
        <w:rPr>
          <w:spacing w:val="-2"/>
        </w:rPr>
        <w:t>выявляя</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firstLine="0"/>
        <w:jc w:val="left"/>
      </w:pPr>
      <w:r>
        <w:t>сходство</w:t>
      </w:r>
      <w:r>
        <w:rPr>
          <w:spacing w:val="-3"/>
        </w:rPr>
        <w:t xml:space="preserve"> </w:t>
      </w:r>
      <w:r>
        <w:t>и</w:t>
      </w:r>
      <w:r>
        <w:rPr>
          <w:spacing w:val="-3"/>
        </w:rPr>
        <w:t xml:space="preserve"> </w:t>
      </w:r>
      <w:r>
        <w:t>различие</w:t>
      </w:r>
      <w:r>
        <w:rPr>
          <w:spacing w:val="-4"/>
        </w:rPr>
        <w:t xml:space="preserve"> </w:t>
      </w:r>
      <w:r>
        <w:t>высказываемых</w:t>
      </w:r>
      <w:r>
        <w:rPr>
          <w:spacing w:val="-1"/>
        </w:rPr>
        <w:t xml:space="preserve"> </w:t>
      </w:r>
      <w:r>
        <w:rPr>
          <w:spacing w:val="-2"/>
        </w:rPr>
        <w:t>оценок;</w:t>
      </w:r>
    </w:p>
    <w:p w:rsidR="00194CDC" w:rsidRDefault="00D465A6">
      <w:pPr>
        <w:pStyle w:val="a3"/>
        <w:tabs>
          <w:tab w:val="left" w:pos="1890"/>
          <w:tab w:val="left" w:pos="3240"/>
          <w:tab w:val="left" w:pos="4401"/>
          <w:tab w:val="left" w:pos="4789"/>
          <w:tab w:val="left" w:pos="6796"/>
          <w:tab w:val="left" w:pos="8756"/>
          <w:tab w:val="left" w:pos="9128"/>
          <w:tab w:val="left" w:pos="9763"/>
        </w:tabs>
        <w:spacing w:before="139" w:line="360" w:lineRule="auto"/>
        <w:ind w:left="849" w:right="282" w:firstLine="0"/>
        <w:jc w:val="left"/>
      </w:pPr>
      <w:r>
        <w:t>излагать и аргументировать свою</w:t>
      </w:r>
      <w:r>
        <w:rPr>
          <w:spacing w:val="-1"/>
        </w:rPr>
        <w:t xml:space="preserve"> </w:t>
      </w:r>
      <w:r>
        <w:t>точку</w:t>
      </w:r>
      <w:r>
        <w:rPr>
          <w:spacing w:val="-5"/>
        </w:rPr>
        <w:t xml:space="preserve"> </w:t>
      </w:r>
      <w:r>
        <w:t>зрения в устном</w:t>
      </w:r>
      <w:r>
        <w:rPr>
          <w:spacing w:val="-1"/>
        </w:rPr>
        <w:t xml:space="preserve"> </w:t>
      </w:r>
      <w:r>
        <w:t>высказывании, письменном</w:t>
      </w:r>
      <w:r>
        <w:rPr>
          <w:spacing w:val="-1"/>
        </w:rPr>
        <w:t xml:space="preserve"> </w:t>
      </w:r>
      <w:r>
        <w:t xml:space="preserve">тексте; </w:t>
      </w:r>
      <w:r>
        <w:rPr>
          <w:spacing w:val="-2"/>
        </w:rPr>
        <w:t>владеть</w:t>
      </w:r>
      <w:r>
        <w:tab/>
      </w:r>
      <w:r>
        <w:rPr>
          <w:spacing w:val="-2"/>
        </w:rPr>
        <w:t>способами</w:t>
      </w:r>
      <w:r>
        <w:tab/>
      </w:r>
      <w:r>
        <w:rPr>
          <w:spacing w:val="-2"/>
        </w:rPr>
        <w:t>общения</w:t>
      </w:r>
      <w:r>
        <w:tab/>
      </w:r>
      <w:r>
        <w:rPr>
          <w:spacing w:val="-10"/>
        </w:rPr>
        <w:t>и</w:t>
      </w:r>
      <w:r>
        <w:tab/>
      </w:r>
      <w:r>
        <w:rPr>
          <w:spacing w:val="-2"/>
        </w:rPr>
        <w:t>конструктивного</w:t>
      </w:r>
      <w:r>
        <w:tab/>
      </w:r>
      <w:r>
        <w:rPr>
          <w:spacing w:val="-2"/>
        </w:rPr>
        <w:t>взаимодействия,</w:t>
      </w:r>
      <w:r>
        <w:tab/>
      </w:r>
      <w:r>
        <w:rPr>
          <w:spacing w:val="-10"/>
        </w:rPr>
        <w:t>в</w:t>
      </w:r>
      <w:r>
        <w:tab/>
      </w:r>
      <w:r>
        <w:rPr>
          <w:spacing w:val="-4"/>
        </w:rPr>
        <w:t>том</w:t>
      </w:r>
      <w:r>
        <w:tab/>
      </w:r>
      <w:r>
        <w:rPr>
          <w:spacing w:val="-2"/>
        </w:rPr>
        <w:t>числе</w:t>
      </w:r>
    </w:p>
    <w:p w:rsidR="00194CDC" w:rsidRDefault="00D465A6">
      <w:pPr>
        <w:pStyle w:val="a3"/>
        <w:spacing w:before="1" w:line="360" w:lineRule="auto"/>
        <w:ind w:left="849" w:right="2299" w:hanging="709"/>
        <w:jc w:val="left"/>
      </w:pPr>
      <w:r>
        <w:t>межкультурного, в образовательной организации и социальном окружении; аргументированно</w:t>
      </w:r>
      <w:r>
        <w:rPr>
          <w:spacing w:val="-7"/>
        </w:rPr>
        <w:t xml:space="preserve"> </w:t>
      </w:r>
      <w:r>
        <w:t>вести</w:t>
      </w:r>
      <w:r>
        <w:rPr>
          <w:spacing w:val="-7"/>
        </w:rPr>
        <w:t xml:space="preserve"> </w:t>
      </w:r>
      <w:r>
        <w:t>диалог,</w:t>
      </w:r>
      <w:r>
        <w:rPr>
          <w:spacing w:val="-5"/>
        </w:rPr>
        <w:t xml:space="preserve"> </w:t>
      </w:r>
      <w:r>
        <w:t>уметь</w:t>
      </w:r>
      <w:r>
        <w:rPr>
          <w:spacing w:val="-7"/>
        </w:rPr>
        <w:t xml:space="preserve"> </w:t>
      </w:r>
      <w:r>
        <w:t>смягчать</w:t>
      </w:r>
      <w:r>
        <w:rPr>
          <w:spacing w:val="-7"/>
        </w:rPr>
        <w:t xml:space="preserve"> </w:t>
      </w:r>
      <w:r>
        <w:t>конфликтные</w:t>
      </w:r>
      <w:r>
        <w:rPr>
          <w:spacing w:val="-9"/>
        </w:rPr>
        <w:t xml:space="preserve"> </w:t>
      </w:r>
      <w:r>
        <w:t>ситуации.</w:t>
      </w:r>
    </w:p>
    <w:p w:rsidR="00194CDC" w:rsidRDefault="00D465A6">
      <w:pPr>
        <w:pStyle w:val="a5"/>
        <w:numPr>
          <w:ilvl w:val="2"/>
          <w:numId w:val="98"/>
        </w:numPr>
        <w:tabs>
          <w:tab w:val="left" w:pos="1448"/>
        </w:tabs>
        <w:ind w:left="1448" w:hanging="599"/>
        <w:rPr>
          <w:sz w:val="24"/>
        </w:rPr>
      </w:pPr>
      <w:r>
        <w:rPr>
          <w:sz w:val="24"/>
        </w:rPr>
        <w:t>У</w:t>
      </w:r>
      <w:r>
        <w:rPr>
          <w:spacing w:val="-7"/>
          <w:sz w:val="24"/>
        </w:rPr>
        <w:t xml:space="preserve"> </w:t>
      </w:r>
      <w:r>
        <w:rPr>
          <w:sz w:val="24"/>
        </w:rPr>
        <w:t>обучающегося</w:t>
      </w:r>
      <w:r>
        <w:rPr>
          <w:spacing w:val="-3"/>
          <w:sz w:val="24"/>
        </w:rPr>
        <w:t xml:space="preserve"> </w:t>
      </w:r>
      <w:r>
        <w:rPr>
          <w:sz w:val="24"/>
        </w:rPr>
        <w:t>будут</w:t>
      </w:r>
      <w:r>
        <w:rPr>
          <w:spacing w:val="-3"/>
          <w:sz w:val="24"/>
        </w:rPr>
        <w:t xml:space="preserve"> </w:t>
      </w:r>
      <w:r>
        <w:rPr>
          <w:sz w:val="24"/>
        </w:rPr>
        <w:t>сформированы</w:t>
      </w:r>
      <w:r>
        <w:rPr>
          <w:spacing w:val="-2"/>
          <w:sz w:val="24"/>
        </w:rPr>
        <w:t xml:space="preserve"> </w:t>
      </w:r>
      <w:r>
        <w:rPr>
          <w:sz w:val="24"/>
        </w:rPr>
        <w:t>умения</w:t>
      </w:r>
      <w:r>
        <w:rPr>
          <w:spacing w:val="-5"/>
          <w:sz w:val="24"/>
        </w:rPr>
        <w:t xml:space="preserve"> </w:t>
      </w:r>
      <w:r>
        <w:rPr>
          <w:sz w:val="24"/>
        </w:rPr>
        <w:t>совместной</w:t>
      </w:r>
      <w:r>
        <w:rPr>
          <w:spacing w:val="-4"/>
          <w:sz w:val="24"/>
        </w:rPr>
        <w:t xml:space="preserve"> </w:t>
      </w:r>
      <w:r>
        <w:rPr>
          <w:spacing w:val="-2"/>
          <w:sz w:val="24"/>
        </w:rPr>
        <w:t>деятельности:</w:t>
      </w:r>
    </w:p>
    <w:p w:rsidR="00194CDC" w:rsidRDefault="00D465A6">
      <w:pPr>
        <w:pStyle w:val="a3"/>
        <w:spacing w:before="137" w:line="360" w:lineRule="auto"/>
        <w:jc w:val="left"/>
      </w:pPr>
      <w:r>
        <w:t>осознавать на основе исторических примеров значение совместной деятельности людей как эффективного средства достижения поставленных целей;</w:t>
      </w:r>
    </w:p>
    <w:p w:rsidR="00194CDC" w:rsidRDefault="00D465A6">
      <w:pPr>
        <w:pStyle w:val="a3"/>
        <w:spacing w:line="360" w:lineRule="auto"/>
        <w:jc w:val="left"/>
      </w:pPr>
      <w:r>
        <w:t>планировать</w:t>
      </w:r>
      <w:r>
        <w:rPr>
          <w:spacing w:val="80"/>
        </w:rPr>
        <w:t xml:space="preserve"> </w:t>
      </w:r>
      <w:r>
        <w:t>и</w:t>
      </w:r>
      <w:r>
        <w:rPr>
          <w:spacing w:val="80"/>
        </w:rPr>
        <w:t xml:space="preserve"> </w:t>
      </w:r>
      <w:r>
        <w:t>осуществлять</w:t>
      </w:r>
      <w:r>
        <w:rPr>
          <w:spacing w:val="80"/>
        </w:rPr>
        <w:t xml:space="preserve"> </w:t>
      </w:r>
      <w:r>
        <w:t>совместную</w:t>
      </w:r>
      <w:r>
        <w:rPr>
          <w:spacing w:val="80"/>
        </w:rPr>
        <w:t xml:space="preserve"> </w:t>
      </w:r>
      <w:r>
        <w:t>работу,</w:t>
      </w:r>
      <w:r>
        <w:rPr>
          <w:spacing w:val="80"/>
        </w:rPr>
        <w:t xml:space="preserve"> </w:t>
      </w:r>
      <w:r>
        <w:t>коллективные</w:t>
      </w:r>
      <w:r>
        <w:rPr>
          <w:spacing w:val="80"/>
        </w:rPr>
        <w:t xml:space="preserve"> </w:t>
      </w:r>
      <w:r>
        <w:t>учебные</w:t>
      </w:r>
      <w:r>
        <w:rPr>
          <w:spacing w:val="80"/>
        </w:rPr>
        <w:t xml:space="preserve"> </w:t>
      </w:r>
      <w:r>
        <w:t>проекты</w:t>
      </w:r>
      <w:r>
        <w:rPr>
          <w:spacing w:val="80"/>
        </w:rPr>
        <w:t xml:space="preserve"> </w:t>
      </w:r>
      <w:r>
        <w:t>по истории, в том числе с использованием регионального материала;</w:t>
      </w:r>
    </w:p>
    <w:p w:rsidR="00194CDC" w:rsidRDefault="00D465A6">
      <w:pPr>
        <w:pStyle w:val="a3"/>
        <w:tabs>
          <w:tab w:val="left" w:pos="9249"/>
        </w:tabs>
        <w:spacing w:line="362" w:lineRule="auto"/>
        <w:ind w:right="290"/>
        <w:jc w:val="left"/>
      </w:pPr>
      <w:r>
        <w:t>определять</w:t>
      </w:r>
      <w:r>
        <w:rPr>
          <w:spacing w:val="40"/>
        </w:rPr>
        <w:t xml:space="preserve"> </w:t>
      </w:r>
      <w:r>
        <w:t>свое</w:t>
      </w:r>
      <w:r>
        <w:rPr>
          <w:spacing w:val="40"/>
        </w:rPr>
        <w:t xml:space="preserve"> </w:t>
      </w:r>
      <w:r>
        <w:t>участие</w:t>
      </w:r>
      <w:r>
        <w:rPr>
          <w:spacing w:val="40"/>
        </w:rPr>
        <w:t xml:space="preserve"> </w:t>
      </w:r>
      <w:r>
        <w:t>в</w:t>
      </w:r>
      <w:r>
        <w:rPr>
          <w:spacing w:val="40"/>
        </w:rPr>
        <w:t xml:space="preserve"> </w:t>
      </w:r>
      <w:r>
        <w:t>общей</w:t>
      </w:r>
      <w:r>
        <w:rPr>
          <w:spacing w:val="40"/>
        </w:rPr>
        <w:t xml:space="preserve"> </w:t>
      </w:r>
      <w:r>
        <w:t>работе</w:t>
      </w:r>
      <w:r>
        <w:rPr>
          <w:spacing w:val="40"/>
        </w:rPr>
        <w:t xml:space="preserve"> </w:t>
      </w:r>
      <w:r>
        <w:t>и</w:t>
      </w:r>
      <w:r>
        <w:rPr>
          <w:spacing w:val="40"/>
        </w:rPr>
        <w:t xml:space="preserve"> </w:t>
      </w:r>
      <w:r>
        <w:t>координировать</w:t>
      </w:r>
      <w:r>
        <w:rPr>
          <w:spacing w:val="40"/>
        </w:rPr>
        <w:t xml:space="preserve"> </w:t>
      </w:r>
      <w:r>
        <w:t>свои</w:t>
      </w:r>
      <w:r>
        <w:rPr>
          <w:spacing w:val="40"/>
        </w:rPr>
        <w:t xml:space="preserve"> </w:t>
      </w:r>
      <w:r>
        <w:t>действия</w:t>
      </w:r>
      <w:r>
        <w:tab/>
        <w:t>с</w:t>
      </w:r>
      <w:r>
        <w:rPr>
          <w:spacing w:val="20"/>
        </w:rPr>
        <w:t xml:space="preserve"> </w:t>
      </w:r>
      <w:r>
        <w:t>другими членами команды;</w:t>
      </w:r>
    </w:p>
    <w:p w:rsidR="00194CDC" w:rsidRDefault="00D465A6">
      <w:pPr>
        <w:pStyle w:val="a3"/>
        <w:spacing w:line="360" w:lineRule="auto"/>
        <w:ind w:left="849" w:right="1457" w:firstLine="0"/>
        <w:jc w:val="left"/>
      </w:pPr>
      <w:r>
        <w:t>проявлять</w:t>
      </w:r>
      <w:r>
        <w:rPr>
          <w:spacing w:val="-4"/>
        </w:rPr>
        <w:t xml:space="preserve"> </w:t>
      </w:r>
      <w:r>
        <w:t>творчество</w:t>
      </w:r>
      <w:r>
        <w:rPr>
          <w:spacing w:val="-5"/>
        </w:rPr>
        <w:t xml:space="preserve"> </w:t>
      </w:r>
      <w:r>
        <w:t>и</w:t>
      </w:r>
      <w:r>
        <w:rPr>
          <w:spacing w:val="-6"/>
        </w:rPr>
        <w:t xml:space="preserve"> </w:t>
      </w:r>
      <w:r>
        <w:t>инициативу</w:t>
      </w:r>
      <w:r>
        <w:rPr>
          <w:spacing w:val="-10"/>
        </w:rPr>
        <w:t xml:space="preserve"> </w:t>
      </w:r>
      <w:r>
        <w:t>в</w:t>
      </w:r>
      <w:r>
        <w:rPr>
          <w:spacing w:val="-6"/>
        </w:rPr>
        <w:t xml:space="preserve"> </w:t>
      </w:r>
      <w:r>
        <w:t>индивидуальной</w:t>
      </w:r>
      <w:r>
        <w:rPr>
          <w:spacing w:val="-5"/>
        </w:rPr>
        <w:t xml:space="preserve"> </w:t>
      </w:r>
      <w:r>
        <w:t>и</w:t>
      </w:r>
      <w:r>
        <w:rPr>
          <w:spacing w:val="-5"/>
        </w:rPr>
        <w:t xml:space="preserve"> </w:t>
      </w:r>
      <w:r>
        <w:t>командной</w:t>
      </w:r>
      <w:r>
        <w:rPr>
          <w:spacing w:val="-5"/>
        </w:rPr>
        <w:t xml:space="preserve"> </w:t>
      </w:r>
      <w:r>
        <w:t>работе; оценивать полученные результаты и свой вклад в общую работу.</w:t>
      </w:r>
    </w:p>
    <w:p w:rsidR="00194CDC" w:rsidRDefault="00D465A6">
      <w:pPr>
        <w:pStyle w:val="a5"/>
        <w:numPr>
          <w:ilvl w:val="2"/>
          <w:numId w:val="98"/>
        </w:numPr>
        <w:tabs>
          <w:tab w:val="left" w:pos="1447"/>
        </w:tabs>
        <w:spacing w:line="360" w:lineRule="auto"/>
        <w:ind w:right="287" w:firstLine="708"/>
        <w:jc w:val="both"/>
        <w:rPr>
          <w:sz w:val="24"/>
        </w:rPr>
      </w:pPr>
      <w:r>
        <w:rPr>
          <w:sz w:val="24"/>
        </w:rPr>
        <w:t>У обучающегося будут сформированы умения в части регулятивных универсальных учебных действий:</w:t>
      </w:r>
    </w:p>
    <w:p w:rsidR="00194CDC" w:rsidRDefault="00D465A6">
      <w:pPr>
        <w:pStyle w:val="a3"/>
        <w:spacing w:line="360" w:lineRule="auto"/>
        <w:ind w:right="287"/>
      </w:pPr>
      <w:r>
        <w:t>владение приемами самоорганизации своей учебной и общественной работы: выявлять проблему, задачи, требующие решения; составлять план действий, определять способ решения, последовательно реализовывать намеченный</w:t>
      </w:r>
      <w:r>
        <w:rPr>
          <w:spacing w:val="80"/>
        </w:rPr>
        <w:t xml:space="preserve"> </w:t>
      </w:r>
      <w:r>
        <w:t>план действий и другие;</w:t>
      </w:r>
    </w:p>
    <w:p w:rsidR="00194CDC" w:rsidRDefault="00D465A6">
      <w:pPr>
        <w:pStyle w:val="a3"/>
        <w:spacing w:line="360" w:lineRule="auto"/>
        <w:ind w:right="284"/>
      </w:pPr>
      <w:r>
        <w:t>владение приемами самоконтроля: осуществлять самоконтроль, рефлексию</w:t>
      </w:r>
      <w:r>
        <w:rPr>
          <w:spacing w:val="80"/>
        </w:rPr>
        <w:t xml:space="preserve"> </w:t>
      </w:r>
      <w:r>
        <w:t>и самооценку полученных результатов; вносить коррективы в свою работу с учетом установленных ошибок, возникших трудностей;</w:t>
      </w:r>
    </w:p>
    <w:p w:rsidR="00194CDC" w:rsidRDefault="00D465A6">
      <w:pPr>
        <w:pStyle w:val="a3"/>
        <w:spacing w:line="360" w:lineRule="auto"/>
        <w:ind w:right="288"/>
      </w:pPr>
      <w:r>
        <w:t>принятие себя и других людей: осознавать свои достижения и слабые стороны</w:t>
      </w:r>
      <w:r>
        <w:rPr>
          <w:spacing w:val="80"/>
        </w:rPr>
        <w:t xml:space="preserve"> </w:t>
      </w:r>
      <w:r>
        <w:t>в учении, общении, сотрудничестве со сверстниками и людьми старшего поколения; принимать мотивы и аргументы других людей при анализе результатов деятельности; признавать свое право и право других людей на ошибку; вносить конструктивные предложения для совместного решения учебных задач, проблем.</w:t>
      </w:r>
    </w:p>
    <w:p w:rsidR="00194CDC" w:rsidRDefault="00D465A6">
      <w:pPr>
        <w:pStyle w:val="a5"/>
        <w:numPr>
          <w:ilvl w:val="1"/>
          <w:numId w:val="98"/>
        </w:numPr>
        <w:tabs>
          <w:tab w:val="left" w:pos="1267"/>
        </w:tabs>
        <w:spacing w:line="360" w:lineRule="auto"/>
        <w:ind w:left="140" w:right="290" w:firstLine="708"/>
        <w:jc w:val="both"/>
        <w:rPr>
          <w:sz w:val="24"/>
        </w:rPr>
      </w:pPr>
      <w:r>
        <w:rPr>
          <w:sz w:val="24"/>
        </w:rPr>
        <w:t>Предметные результаты освоения программы по истории на уровне среднего общего образования должны обеспечивать:</w:t>
      </w:r>
    </w:p>
    <w:p w:rsidR="00194CDC" w:rsidRDefault="00D465A6">
      <w:pPr>
        <w:pStyle w:val="a5"/>
        <w:numPr>
          <w:ilvl w:val="0"/>
          <w:numId w:val="96"/>
        </w:numPr>
        <w:tabs>
          <w:tab w:val="left" w:pos="1106"/>
        </w:tabs>
        <w:spacing w:line="360" w:lineRule="auto"/>
        <w:ind w:right="278" w:firstLine="708"/>
        <w:jc w:val="both"/>
        <w:rPr>
          <w:sz w:val="24"/>
        </w:rPr>
      </w:pPr>
      <w:r>
        <w:rPr>
          <w:sz w:val="24"/>
        </w:rPr>
        <w:t>понимание значимости России в мировых политических и социально-экономических процессах ХХ – начала XXI в., знание достижений страны</w:t>
      </w:r>
      <w:r>
        <w:rPr>
          <w:spacing w:val="80"/>
          <w:sz w:val="24"/>
        </w:rPr>
        <w:t xml:space="preserve"> </w:t>
      </w:r>
      <w:r>
        <w:rPr>
          <w:sz w:val="24"/>
        </w:rPr>
        <w:t>и ее народа; умение характеризовать историческое значение Российской революции, Гражданской войны, новой экономической политики, индустриализации</w:t>
      </w:r>
      <w:r>
        <w:rPr>
          <w:spacing w:val="80"/>
          <w:sz w:val="24"/>
        </w:rPr>
        <w:t xml:space="preserve"> </w:t>
      </w:r>
      <w:r>
        <w:rPr>
          <w:sz w:val="24"/>
        </w:rPr>
        <w:t>и коллективизации в Союзе Советских Социалистических Республик, решающую роль СССР в победе над нацизмом, значение советских научно- технологических</w:t>
      </w:r>
      <w:r>
        <w:rPr>
          <w:spacing w:val="78"/>
          <w:sz w:val="24"/>
        </w:rPr>
        <w:t xml:space="preserve"> </w:t>
      </w:r>
      <w:r>
        <w:rPr>
          <w:sz w:val="24"/>
        </w:rPr>
        <w:t>успехов,</w:t>
      </w:r>
      <w:r>
        <w:rPr>
          <w:spacing w:val="73"/>
          <w:sz w:val="24"/>
        </w:rPr>
        <w:t xml:space="preserve"> </w:t>
      </w:r>
      <w:r>
        <w:rPr>
          <w:sz w:val="24"/>
        </w:rPr>
        <w:t>освоения</w:t>
      </w:r>
      <w:r>
        <w:rPr>
          <w:spacing w:val="73"/>
          <w:sz w:val="24"/>
        </w:rPr>
        <w:t xml:space="preserve"> </w:t>
      </w:r>
      <w:r>
        <w:rPr>
          <w:sz w:val="24"/>
        </w:rPr>
        <w:t>космоса;</w:t>
      </w:r>
      <w:r>
        <w:rPr>
          <w:spacing w:val="74"/>
          <w:sz w:val="24"/>
        </w:rPr>
        <w:t xml:space="preserve"> </w:t>
      </w:r>
      <w:r>
        <w:rPr>
          <w:sz w:val="24"/>
        </w:rPr>
        <w:t>понимание</w:t>
      </w:r>
      <w:r>
        <w:rPr>
          <w:spacing w:val="72"/>
          <w:sz w:val="24"/>
        </w:rPr>
        <w:t xml:space="preserve"> </w:t>
      </w:r>
      <w:r>
        <w:rPr>
          <w:sz w:val="24"/>
        </w:rPr>
        <w:t>причин</w:t>
      </w:r>
      <w:r>
        <w:rPr>
          <w:spacing w:val="72"/>
          <w:sz w:val="24"/>
        </w:rPr>
        <w:t xml:space="preserve"> </w:t>
      </w:r>
      <w:r>
        <w:rPr>
          <w:sz w:val="24"/>
        </w:rPr>
        <w:t>и</w:t>
      </w:r>
      <w:r>
        <w:rPr>
          <w:spacing w:val="74"/>
          <w:sz w:val="24"/>
        </w:rPr>
        <w:t xml:space="preserve"> </w:t>
      </w:r>
      <w:r>
        <w:rPr>
          <w:sz w:val="24"/>
        </w:rPr>
        <w:t>следствий</w:t>
      </w:r>
      <w:r>
        <w:rPr>
          <w:spacing w:val="74"/>
          <w:sz w:val="24"/>
        </w:rPr>
        <w:t xml:space="preserve"> </w:t>
      </w:r>
      <w:r>
        <w:rPr>
          <w:sz w:val="24"/>
        </w:rPr>
        <w:t>распада</w:t>
      </w:r>
      <w:r>
        <w:rPr>
          <w:spacing w:val="77"/>
          <w:sz w:val="24"/>
        </w:rPr>
        <w:t xml:space="preserve"> </w:t>
      </w:r>
      <w:r>
        <w:rPr>
          <w:sz w:val="24"/>
        </w:rPr>
        <w:t>СССР,</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0" w:firstLine="0"/>
      </w:pPr>
      <w:r>
        <w:t>возрождения Российской Федерации как мировой державы, воссоединения Крыма</w:t>
      </w:r>
      <w:r>
        <w:rPr>
          <w:spacing w:val="80"/>
          <w:w w:val="150"/>
        </w:rPr>
        <w:t xml:space="preserve"> </w:t>
      </w:r>
      <w:r>
        <w:t>с Россией, СВО на Украине и других важнейших событий ХХ – начала XXI в.; особенности развития культуры народов СССР (России);</w:t>
      </w:r>
    </w:p>
    <w:p w:rsidR="00194CDC" w:rsidRDefault="00D465A6">
      <w:pPr>
        <w:pStyle w:val="a5"/>
        <w:numPr>
          <w:ilvl w:val="0"/>
          <w:numId w:val="96"/>
        </w:numPr>
        <w:tabs>
          <w:tab w:val="left" w:pos="1106"/>
        </w:tabs>
        <w:spacing w:before="2" w:line="360" w:lineRule="auto"/>
        <w:ind w:right="281" w:firstLine="708"/>
        <w:jc w:val="both"/>
        <w:rPr>
          <w:sz w:val="24"/>
        </w:rPr>
      </w:pPr>
      <w:r>
        <w:rPr>
          <w:sz w:val="24"/>
        </w:rPr>
        <w:t>знание имен героев Первой мировой, Гражданской, Великой Отечественной войн, исторических личностей, внесших значительный вклад в социально-экономическое, политическое и культурное развитие России в ХХ – начале XXI в.;</w:t>
      </w:r>
    </w:p>
    <w:p w:rsidR="00194CDC" w:rsidRDefault="00D465A6">
      <w:pPr>
        <w:pStyle w:val="a5"/>
        <w:numPr>
          <w:ilvl w:val="0"/>
          <w:numId w:val="96"/>
        </w:numPr>
        <w:tabs>
          <w:tab w:val="left" w:pos="1108"/>
        </w:tabs>
        <w:spacing w:line="360" w:lineRule="auto"/>
        <w:ind w:right="288" w:firstLine="708"/>
        <w:jc w:val="both"/>
        <w:rPr>
          <w:sz w:val="24"/>
        </w:rPr>
      </w:pPr>
      <w:r>
        <w:rPr>
          <w:sz w:val="24"/>
        </w:rPr>
        <w:t>умение составлять описание (реконструкцию) в устной и письменной форме исторических событий, явлений, процессов истории родного края, истории России</w:t>
      </w:r>
      <w:r>
        <w:rPr>
          <w:spacing w:val="80"/>
          <w:sz w:val="24"/>
        </w:rPr>
        <w:t xml:space="preserve"> </w:t>
      </w:r>
      <w:r>
        <w:rPr>
          <w:sz w:val="24"/>
        </w:rPr>
        <w:t>и всеобщей истории ХХ – начала XXI</w:t>
      </w:r>
      <w:r>
        <w:rPr>
          <w:spacing w:val="-3"/>
          <w:sz w:val="24"/>
        </w:rPr>
        <w:t xml:space="preserve"> </w:t>
      </w:r>
      <w:r>
        <w:rPr>
          <w:sz w:val="24"/>
        </w:rPr>
        <w:t>вв. и их участников,</w:t>
      </w:r>
      <w:r>
        <w:rPr>
          <w:spacing w:val="-1"/>
          <w:sz w:val="24"/>
        </w:rPr>
        <w:t xml:space="preserve"> </w:t>
      </w:r>
      <w:r>
        <w:rPr>
          <w:sz w:val="24"/>
        </w:rPr>
        <w:t>образа жизни людей</w:t>
      </w:r>
      <w:r>
        <w:rPr>
          <w:spacing w:val="80"/>
          <w:sz w:val="24"/>
        </w:rPr>
        <w:t xml:space="preserve"> </w:t>
      </w:r>
      <w:r>
        <w:rPr>
          <w:sz w:val="24"/>
        </w:rPr>
        <w:t>и его изменения в Новейшую эпоху; формулировать и обосновывать собственную точку зрения (версию, оценку) с использованием фактического материала,</w:t>
      </w:r>
      <w:r>
        <w:rPr>
          <w:spacing w:val="80"/>
          <w:sz w:val="24"/>
        </w:rPr>
        <w:t xml:space="preserve"> </w:t>
      </w:r>
      <w:r>
        <w:rPr>
          <w:sz w:val="24"/>
        </w:rPr>
        <w:t>в том числе, используя источники разных типов;</w:t>
      </w:r>
    </w:p>
    <w:p w:rsidR="00194CDC" w:rsidRDefault="00D465A6">
      <w:pPr>
        <w:pStyle w:val="a5"/>
        <w:numPr>
          <w:ilvl w:val="0"/>
          <w:numId w:val="96"/>
        </w:numPr>
        <w:tabs>
          <w:tab w:val="left" w:pos="1108"/>
        </w:tabs>
        <w:spacing w:before="1" w:line="360" w:lineRule="auto"/>
        <w:ind w:right="288" w:firstLine="708"/>
        <w:jc w:val="both"/>
        <w:rPr>
          <w:sz w:val="24"/>
        </w:rPr>
      </w:pPr>
      <w:r>
        <w:rPr>
          <w:sz w:val="24"/>
        </w:rPr>
        <w:t>умение выявлять существенные черты исторических событий, явлений, процессов; систематизировать историческую информацию в соответствии</w:t>
      </w:r>
      <w:r>
        <w:rPr>
          <w:spacing w:val="80"/>
          <w:sz w:val="24"/>
        </w:rPr>
        <w:t xml:space="preserve"> </w:t>
      </w:r>
      <w:r>
        <w:rPr>
          <w:sz w:val="24"/>
        </w:rPr>
        <w:t>с заданными критериями; сравнивать изученные исторические события, явления, процессы;</w:t>
      </w:r>
    </w:p>
    <w:p w:rsidR="00194CDC" w:rsidRDefault="00D465A6">
      <w:pPr>
        <w:pStyle w:val="a5"/>
        <w:numPr>
          <w:ilvl w:val="0"/>
          <w:numId w:val="96"/>
        </w:numPr>
        <w:tabs>
          <w:tab w:val="left" w:pos="1106"/>
        </w:tabs>
        <w:spacing w:line="338" w:lineRule="auto"/>
        <w:ind w:right="280" w:firstLine="708"/>
        <w:jc w:val="both"/>
        <w:rPr>
          <w:sz w:val="24"/>
        </w:rPr>
      </w:pPr>
      <w:r>
        <w:rPr>
          <w:sz w:val="24"/>
        </w:rPr>
        <w:t>умение устанавливать причинно-следственные, пространственные, временны</w:t>
      </w:r>
      <w:r>
        <w:rPr>
          <w:position w:val="-4"/>
          <w:sz w:val="24"/>
        </w:rPr>
        <w:t>´</w:t>
      </w:r>
      <w:r>
        <w:rPr>
          <w:spacing w:val="-15"/>
          <w:position w:val="-4"/>
          <w:sz w:val="24"/>
        </w:rPr>
        <w:t xml:space="preserve"> </w:t>
      </w:r>
      <w:r>
        <w:rPr>
          <w:sz w:val="24"/>
        </w:rPr>
        <w:t>е связи исторических событий, явлений, процессов; характеризовать</w:t>
      </w:r>
      <w:r>
        <w:rPr>
          <w:spacing w:val="80"/>
          <w:sz w:val="24"/>
        </w:rPr>
        <w:t xml:space="preserve"> </w:t>
      </w:r>
      <w:r>
        <w:rPr>
          <w:sz w:val="24"/>
        </w:rPr>
        <w:t>их итоги; соотносить события истории</w:t>
      </w:r>
      <w:r>
        <w:rPr>
          <w:spacing w:val="62"/>
          <w:sz w:val="24"/>
        </w:rPr>
        <w:t xml:space="preserve"> </w:t>
      </w:r>
      <w:r>
        <w:rPr>
          <w:sz w:val="24"/>
        </w:rPr>
        <w:t>родного</w:t>
      </w:r>
      <w:r>
        <w:rPr>
          <w:spacing w:val="61"/>
          <w:sz w:val="24"/>
        </w:rPr>
        <w:t xml:space="preserve"> </w:t>
      </w:r>
      <w:r>
        <w:rPr>
          <w:sz w:val="24"/>
        </w:rPr>
        <w:t>края</w:t>
      </w:r>
      <w:r>
        <w:rPr>
          <w:spacing w:val="61"/>
          <w:sz w:val="24"/>
        </w:rPr>
        <w:t xml:space="preserve"> </w:t>
      </w:r>
      <w:r>
        <w:rPr>
          <w:sz w:val="24"/>
        </w:rPr>
        <w:t>и</w:t>
      </w:r>
      <w:r>
        <w:rPr>
          <w:spacing w:val="62"/>
          <w:sz w:val="24"/>
        </w:rPr>
        <w:t xml:space="preserve"> </w:t>
      </w:r>
      <w:r>
        <w:rPr>
          <w:sz w:val="24"/>
        </w:rPr>
        <w:t>истории</w:t>
      </w:r>
      <w:r>
        <w:rPr>
          <w:spacing w:val="64"/>
          <w:sz w:val="24"/>
        </w:rPr>
        <w:t xml:space="preserve"> </w:t>
      </w:r>
      <w:r>
        <w:rPr>
          <w:sz w:val="24"/>
        </w:rPr>
        <w:t>России</w:t>
      </w:r>
      <w:r>
        <w:rPr>
          <w:spacing w:val="64"/>
          <w:sz w:val="24"/>
        </w:rPr>
        <w:t xml:space="preserve"> </w:t>
      </w:r>
      <w:r>
        <w:rPr>
          <w:sz w:val="24"/>
        </w:rPr>
        <w:t>в</w:t>
      </w:r>
      <w:r>
        <w:rPr>
          <w:spacing w:val="61"/>
          <w:sz w:val="24"/>
        </w:rPr>
        <w:t xml:space="preserve"> </w:t>
      </w:r>
      <w:r>
        <w:rPr>
          <w:sz w:val="24"/>
        </w:rPr>
        <w:t>ХХ</w:t>
      </w:r>
      <w:r>
        <w:rPr>
          <w:spacing w:val="69"/>
          <w:sz w:val="24"/>
        </w:rPr>
        <w:t xml:space="preserve"> </w:t>
      </w:r>
      <w:r>
        <w:rPr>
          <w:sz w:val="24"/>
        </w:rPr>
        <w:t>–</w:t>
      </w:r>
      <w:r>
        <w:rPr>
          <w:spacing w:val="64"/>
          <w:sz w:val="24"/>
        </w:rPr>
        <w:t xml:space="preserve"> </w:t>
      </w:r>
      <w:r>
        <w:rPr>
          <w:sz w:val="24"/>
        </w:rPr>
        <w:t>начале</w:t>
      </w:r>
      <w:r>
        <w:rPr>
          <w:spacing w:val="63"/>
          <w:sz w:val="24"/>
        </w:rPr>
        <w:t xml:space="preserve"> </w:t>
      </w:r>
      <w:r>
        <w:rPr>
          <w:sz w:val="24"/>
        </w:rPr>
        <w:t>XXI</w:t>
      </w:r>
      <w:r>
        <w:rPr>
          <w:spacing w:val="60"/>
          <w:sz w:val="24"/>
        </w:rPr>
        <w:t xml:space="preserve"> </w:t>
      </w:r>
      <w:r>
        <w:rPr>
          <w:sz w:val="24"/>
        </w:rPr>
        <w:t>вв.;</w:t>
      </w:r>
      <w:r>
        <w:rPr>
          <w:spacing w:val="66"/>
          <w:sz w:val="24"/>
        </w:rPr>
        <w:t xml:space="preserve"> </w:t>
      </w:r>
      <w:r>
        <w:rPr>
          <w:sz w:val="24"/>
        </w:rPr>
        <w:t>определять</w:t>
      </w:r>
      <w:r>
        <w:rPr>
          <w:spacing w:val="64"/>
          <w:sz w:val="24"/>
        </w:rPr>
        <w:t xml:space="preserve"> </w:t>
      </w:r>
      <w:r>
        <w:rPr>
          <w:sz w:val="24"/>
        </w:rPr>
        <w:t>современников</w:t>
      </w:r>
    </w:p>
    <w:p w:rsidR="00194CDC" w:rsidRDefault="00D465A6">
      <w:pPr>
        <w:pStyle w:val="a3"/>
        <w:spacing w:before="24"/>
        <w:ind w:firstLine="0"/>
      </w:pPr>
      <w:r>
        <w:t>исторических</w:t>
      </w:r>
      <w:r>
        <w:rPr>
          <w:spacing w:val="-2"/>
        </w:rPr>
        <w:t xml:space="preserve"> </w:t>
      </w:r>
      <w:r>
        <w:t>событий</w:t>
      </w:r>
      <w:r>
        <w:rPr>
          <w:spacing w:val="-4"/>
        </w:rPr>
        <w:t xml:space="preserve"> </w:t>
      </w:r>
      <w:r>
        <w:t>истории</w:t>
      </w:r>
      <w:r>
        <w:rPr>
          <w:spacing w:val="-4"/>
        </w:rPr>
        <w:t xml:space="preserve"> </w:t>
      </w:r>
      <w:r>
        <w:t>России</w:t>
      </w:r>
      <w:r>
        <w:rPr>
          <w:spacing w:val="27"/>
        </w:rPr>
        <w:t xml:space="preserve">  </w:t>
      </w:r>
      <w:r>
        <w:t>и</w:t>
      </w:r>
      <w:r>
        <w:rPr>
          <w:spacing w:val="-2"/>
        </w:rPr>
        <w:t xml:space="preserve"> </w:t>
      </w:r>
      <w:r>
        <w:t>человечества</w:t>
      </w:r>
      <w:r>
        <w:rPr>
          <w:spacing w:val="-3"/>
        </w:rPr>
        <w:t xml:space="preserve"> </w:t>
      </w:r>
      <w:r>
        <w:t>в</w:t>
      </w:r>
      <w:r>
        <w:rPr>
          <w:spacing w:val="-3"/>
        </w:rPr>
        <w:t xml:space="preserve"> </w:t>
      </w:r>
      <w:r>
        <w:t>целом</w:t>
      </w:r>
      <w:r>
        <w:rPr>
          <w:spacing w:val="-1"/>
        </w:rPr>
        <w:t xml:space="preserve"> </w:t>
      </w:r>
      <w:r>
        <w:t>в</w:t>
      </w:r>
      <w:r>
        <w:rPr>
          <w:spacing w:val="-3"/>
        </w:rPr>
        <w:t xml:space="preserve"> </w:t>
      </w:r>
      <w:r>
        <w:t>ХХ</w:t>
      </w:r>
      <w:r>
        <w:rPr>
          <w:spacing w:val="5"/>
        </w:rPr>
        <w:t xml:space="preserve"> </w:t>
      </w:r>
      <w:r>
        <w:t>–</w:t>
      </w:r>
      <w:r>
        <w:rPr>
          <w:spacing w:val="-2"/>
        </w:rPr>
        <w:t xml:space="preserve"> </w:t>
      </w:r>
      <w:r>
        <w:t>начале</w:t>
      </w:r>
      <w:r>
        <w:rPr>
          <w:spacing w:val="-3"/>
        </w:rPr>
        <w:t xml:space="preserve"> </w:t>
      </w:r>
      <w:r>
        <w:t>XXI</w:t>
      </w:r>
      <w:r>
        <w:rPr>
          <w:spacing w:val="-5"/>
        </w:rPr>
        <w:t xml:space="preserve"> </w:t>
      </w:r>
      <w:r>
        <w:rPr>
          <w:spacing w:val="-4"/>
        </w:rPr>
        <w:t>вв.;</w:t>
      </w:r>
    </w:p>
    <w:p w:rsidR="00194CDC" w:rsidRDefault="00D465A6">
      <w:pPr>
        <w:pStyle w:val="a5"/>
        <w:numPr>
          <w:ilvl w:val="0"/>
          <w:numId w:val="96"/>
        </w:numPr>
        <w:tabs>
          <w:tab w:val="left" w:pos="1108"/>
        </w:tabs>
        <w:spacing w:before="137" w:line="360" w:lineRule="auto"/>
        <w:ind w:right="282" w:firstLine="708"/>
        <w:jc w:val="both"/>
        <w:rPr>
          <w:sz w:val="24"/>
        </w:rPr>
      </w:pPr>
      <w:r>
        <w:rPr>
          <w:sz w:val="24"/>
        </w:rPr>
        <w:t>умение критически анализировать для решения познавательной задачи аутентичные исторические источники разных типов (письменные, вещественные, аудиовизуальные) по истории России и зарубежных стран ХХ – начала XXI в., оценивать их полноту и достоверность, соотносить с историческим периодом; выявлять общее и различия; привлекать контекстную информацию при работе</w:t>
      </w:r>
      <w:r>
        <w:rPr>
          <w:spacing w:val="80"/>
          <w:sz w:val="24"/>
        </w:rPr>
        <w:t xml:space="preserve"> </w:t>
      </w:r>
      <w:r>
        <w:rPr>
          <w:sz w:val="24"/>
        </w:rPr>
        <w:t>с историческими источниками;</w:t>
      </w:r>
    </w:p>
    <w:p w:rsidR="00194CDC" w:rsidRDefault="00D465A6">
      <w:pPr>
        <w:pStyle w:val="a5"/>
        <w:numPr>
          <w:ilvl w:val="0"/>
          <w:numId w:val="96"/>
        </w:numPr>
        <w:tabs>
          <w:tab w:val="left" w:pos="1108"/>
        </w:tabs>
        <w:spacing w:before="2" w:line="360" w:lineRule="auto"/>
        <w:ind w:right="279" w:firstLine="708"/>
        <w:jc w:val="both"/>
        <w:rPr>
          <w:sz w:val="24"/>
        </w:rPr>
      </w:pPr>
      <w:r>
        <w:rPr>
          <w:sz w:val="24"/>
        </w:rPr>
        <w:t>умение осуществлять с соблюдением правил информационной безопасности поиск исторической информации по истории России и зарубежных стран</w:t>
      </w:r>
      <w:r>
        <w:rPr>
          <w:spacing w:val="80"/>
          <w:sz w:val="24"/>
        </w:rPr>
        <w:t xml:space="preserve"> </w:t>
      </w:r>
      <w:r>
        <w:rPr>
          <w:sz w:val="24"/>
        </w:rPr>
        <w:t>ХХ – начала XXI вв. в справочной литературе, Интернете, средствах массовой информации для решения познавательных задач; оценивать полноту и достоверность информации с точки зрения ее соответствия исторической действительности;</w:t>
      </w:r>
    </w:p>
    <w:p w:rsidR="00194CDC" w:rsidRDefault="00D465A6">
      <w:pPr>
        <w:pStyle w:val="a5"/>
        <w:numPr>
          <w:ilvl w:val="0"/>
          <w:numId w:val="96"/>
        </w:numPr>
        <w:tabs>
          <w:tab w:val="left" w:pos="1108"/>
        </w:tabs>
        <w:spacing w:line="360" w:lineRule="auto"/>
        <w:ind w:right="277" w:firstLine="708"/>
        <w:jc w:val="both"/>
        <w:rPr>
          <w:sz w:val="24"/>
        </w:rPr>
      </w:pPr>
      <w:r>
        <w:rPr>
          <w:sz w:val="24"/>
        </w:rPr>
        <w:t>умение анализировать текстовые, визуальные источники исторической информации, в том числе исторические карты/схемы, по истории России</w:t>
      </w:r>
      <w:r>
        <w:rPr>
          <w:spacing w:val="80"/>
          <w:sz w:val="24"/>
        </w:rPr>
        <w:t xml:space="preserve"> </w:t>
      </w:r>
      <w:r>
        <w:rPr>
          <w:sz w:val="24"/>
        </w:rPr>
        <w:t>и зарубежных стран ХХ – начала XXI вв.; сопоставлять информацию, представленную в различных источниках; формализовать историческую информацию в виде таблиц, схем, графиков, диаграмм; приобретение опыта осуществления</w:t>
      </w:r>
      <w:r>
        <w:rPr>
          <w:spacing w:val="-2"/>
          <w:sz w:val="24"/>
        </w:rPr>
        <w:t xml:space="preserve"> </w:t>
      </w:r>
      <w:r>
        <w:rPr>
          <w:sz w:val="24"/>
        </w:rPr>
        <w:t>проектной</w:t>
      </w:r>
      <w:r>
        <w:rPr>
          <w:spacing w:val="-1"/>
          <w:sz w:val="24"/>
        </w:rPr>
        <w:t xml:space="preserve"> </w:t>
      </w:r>
      <w:r>
        <w:rPr>
          <w:sz w:val="24"/>
        </w:rPr>
        <w:t>деятельности</w:t>
      </w:r>
      <w:r>
        <w:rPr>
          <w:spacing w:val="-1"/>
          <w:sz w:val="24"/>
        </w:rPr>
        <w:t xml:space="preserve"> </w:t>
      </w:r>
      <w:r>
        <w:rPr>
          <w:sz w:val="24"/>
        </w:rPr>
        <w:t>в</w:t>
      </w:r>
      <w:r>
        <w:rPr>
          <w:spacing w:val="-4"/>
          <w:sz w:val="24"/>
        </w:rPr>
        <w:t xml:space="preserve"> </w:t>
      </w:r>
      <w:r>
        <w:rPr>
          <w:sz w:val="24"/>
        </w:rPr>
        <w:t>форме</w:t>
      </w:r>
      <w:r>
        <w:rPr>
          <w:spacing w:val="-2"/>
          <w:sz w:val="24"/>
        </w:rPr>
        <w:t xml:space="preserve"> </w:t>
      </w:r>
      <w:r>
        <w:rPr>
          <w:sz w:val="24"/>
        </w:rPr>
        <w:t>разработки</w:t>
      </w:r>
      <w:r>
        <w:rPr>
          <w:spacing w:val="-3"/>
          <w:sz w:val="24"/>
        </w:rPr>
        <w:t xml:space="preserve"> </w:t>
      </w:r>
      <w:r>
        <w:rPr>
          <w:sz w:val="24"/>
        </w:rPr>
        <w:t>и</w:t>
      </w:r>
      <w:r>
        <w:rPr>
          <w:spacing w:val="-3"/>
          <w:sz w:val="24"/>
        </w:rPr>
        <w:t xml:space="preserve"> </w:t>
      </w:r>
      <w:r>
        <w:rPr>
          <w:sz w:val="24"/>
        </w:rPr>
        <w:t>представления учебных</w:t>
      </w:r>
      <w:r>
        <w:rPr>
          <w:spacing w:val="-1"/>
          <w:sz w:val="24"/>
        </w:rPr>
        <w:t xml:space="preserve"> </w:t>
      </w:r>
      <w:r>
        <w:rPr>
          <w:sz w:val="24"/>
        </w:rPr>
        <w:t>проектов</w:t>
      </w:r>
      <w:r>
        <w:rPr>
          <w:spacing w:val="-2"/>
          <w:sz w:val="24"/>
        </w:rPr>
        <w:t xml:space="preserve"> </w:t>
      </w:r>
      <w:r>
        <w:rPr>
          <w:sz w:val="24"/>
        </w:rPr>
        <w:t>по новейшей истории, в том числе с использование регионального материала (ресурсов библиотек, музеев и других);</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0"/>
          <w:numId w:val="96"/>
        </w:numPr>
        <w:tabs>
          <w:tab w:val="left" w:pos="1106"/>
        </w:tabs>
        <w:spacing w:before="66" w:line="360" w:lineRule="auto"/>
        <w:ind w:right="286" w:firstLine="708"/>
        <w:jc w:val="both"/>
        <w:rPr>
          <w:sz w:val="24"/>
        </w:rPr>
      </w:pPr>
      <w:r>
        <w:rPr>
          <w:sz w:val="24"/>
        </w:rPr>
        <w:t>приобретение опыта взаимодействия с людьми другой культуры, национальной и религиозной принадлежности на основе ценностей современного российского общества: идеалов гуманизма, демократии, мира и взаимопонимания между народами, людьми разных культур; проявление уважения к историческому наследию народов России;</w:t>
      </w:r>
    </w:p>
    <w:p w:rsidR="00194CDC" w:rsidRDefault="00D465A6">
      <w:pPr>
        <w:pStyle w:val="a5"/>
        <w:numPr>
          <w:ilvl w:val="0"/>
          <w:numId w:val="96"/>
        </w:numPr>
        <w:tabs>
          <w:tab w:val="left" w:pos="1228"/>
        </w:tabs>
        <w:spacing w:before="1" w:line="360" w:lineRule="auto"/>
        <w:ind w:right="284" w:firstLine="708"/>
        <w:jc w:val="both"/>
        <w:rPr>
          <w:sz w:val="24"/>
        </w:rPr>
      </w:pPr>
      <w:r>
        <w:rPr>
          <w:sz w:val="24"/>
        </w:rPr>
        <w:t>умение защищать историческую правду, не допускать умаления подвига народа при защите Отечества, готовность давать отпор фальсификациям российской истории;</w:t>
      </w:r>
    </w:p>
    <w:p w:rsidR="00194CDC" w:rsidRDefault="00D465A6">
      <w:pPr>
        <w:pStyle w:val="a5"/>
        <w:numPr>
          <w:ilvl w:val="0"/>
          <w:numId w:val="96"/>
        </w:numPr>
        <w:tabs>
          <w:tab w:val="left" w:pos="1226"/>
        </w:tabs>
        <w:spacing w:line="360" w:lineRule="auto"/>
        <w:ind w:right="279" w:firstLine="708"/>
        <w:jc w:val="both"/>
        <w:rPr>
          <w:sz w:val="24"/>
        </w:rPr>
      </w:pPr>
      <w:r>
        <w:rPr>
          <w:sz w:val="24"/>
        </w:rPr>
        <w:t>знание ключевых событий, основных дат и этапов истории России и мира</w:t>
      </w:r>
      <w:r>
        <w:rPr>
          <w:spacing w:val="80"/>
          <w:w w:val="150"/>
          <w:sz w:val="24"/>
        </w:rPr>
        <w:t xml:space="preserve"> </w:t>
      </w:r>
      <w:r>
        <w:rPr>
          <w:sz w:val="24"/>
        </w:rPr>
        <w:t>в ХХ – начале XXI вв.; выдающихся деятелей отечественной и всеобщей истории; важнейших</w:t>
      </w:r>
      <w:r>
        <w:rPr>
          <w:spacing w:val="40"/>
          <w:sz w:val="24"/>
        </w:rPr>
        <w:t xml:space="preserve"> </w:t>
      </w:r>
      <w:r>
        <w:rPr>
          <w:sz w:val="24"/>
        </w:rPr>
        <w:t>достижений культуры, ценностных ориентиров.</w:t>
      </w:r>
    </w:p>
    <w:p w:rsidR="00194CDC" w:rsidRDefault="00D465A6">
      <w:pPr>
        <w:pStyle w:val="a5"/>
        <w:numPr>
          <w:ilvl w:val="1"/>
          <w:numId w:val="98"/>
        </w:numPr>
        <w:tabs>
          <w:tab w:val="left" w:pos="1267"/>
        </w:tabs>
        <w:spacing w:before="1" w:line="360" w:lineRule="auto"/>
        <w:ind w:left="140" w:right="289" w:firstLine="708"/>
        <w:jc w:val="both"/>
        <w:rPr>
          <w:sz w:val="24"/>
        </w:rPr>
      </w:pPr>
      <w:r>
        <w:rPr>
          <w:sz w:val="24"/>
        </w:rPr>
        <w:t>Условием</w:t>
      </w:r>
      <w:r>
        <w:rPr>
          <w:spacing w:val="-1"/>
          <w:sz w:val="24"/>
        </w:rPr>
        <w:t xml:space="preserve"> </w:t>
      </w:r>
      <w:r>
        <w:rPr>
          <w:sz w:val="24"/>
        </w:rPr>
        <w:t>достижения</w:t>
      </w:r>
      <w:r>
        <w:rPr>
          <w:spacing w:val="-2"/>
          <w:sz w:val="24"/>
        </w:rPr>
        <w:t xml:space="preserve"> </w:t>
      </w:r>
      <w:r>
        <w:rPr>
          <w:sz w:val="24"/>
        </w:rPr>
        <w:t>каждого из</w:t>
      </w:r>
      <w:r>
        <w:rPr>
          <w:spacing w:val="-1"/>
          <w:sz w:val="24"/>
        </w:rPr>
        <w:t xml:space="preserve"> </w:t>
      </w:r>
      <w:r>
        <w:rPr>
          <w:sz w:val="24"/>
        </w:rPr>
        <w:t>предметных результатов изучения</w:t>
      </w:r>
      <w:r>
        <w:rPr>
          <w:spacing w:val="-2"/>
          <w:sz w:val="24"/>
        </w:rPr>
        <w:t xml:space="preserve"> </w:t>
      </w:r>
      <w:r>
        <w:rPr>
          <w:sz w:val="24"/>
        </w:rPr>
        <w:t>истории на уровне среднего общего образования является усвоение обучающимися знаний и формирование умений, которые составляют структуру предметного результата.</w:t>
      </w:r>
    </w:p>
    <w:p w:rsidR="00194CDC" w:rsidRDefault="00D465A6">
      <w:pPr>
        <w:pStyle w:val="a3"/>
        <w:spacing w:line="360" w:lineRule="auto"/>
        <w:ind w:right="279"/>
      </w:pPr>
      <w:r>
        <w:t>Формирование умений, составляющих структуру предметных результатов, происходит на учебном материале, изучаемом в 10–11 классах с учетом того,</w:t>
      </w:r>
      <w:r>
        <w:rPr>
          <w:spacing w:val="80"/>
        </w:rPr>
        <w:t xml:space="preserve"> </w:t>
      </w:r>
      <w:r>
        <w:t>что достижения предметных результатов предполагает не только обращение</w:t>
      </w:r>
      <w:r>
        <w:rPr>
          <w:spacing w:val="80"/>
          <w:w w:val="150"/>
        </w:rPr>
        <w:t xml:space="preserve"> </w:t>
      </w:r>
      <w:r>
        <w:t>к истории России и всеобщей истории ХХ – начала XXI в., но и к важнейшим событиям, явлениям, процессам истории нашей страны с древнейших времен</w:t>
      </w:r>
      <w:r>
        <w:rPr>
          <w:spacing w:val="80"/>
        </w:rPr>
        <w:t xml:space="preserve"> </w:t>
      </w:r>
      <w:r>
        <w:t>до начала XX в. При планировании уроков истории следует предусмотреть повторение изученных ранее исторических событий, явлений, процессов, деятельности исторических личностей России, связанных с актуальным историческим материалом урока.</w:t>
      </w:r>
    </w:p>
    <w:p w:rsidR="00194CDC" w:rsidRDefault="00D465A6">
      <w:pPr>
        <w:pStyle w:val="a5"/>
        <w:numPr>
          <w:ilvl w:val="1"/>
          <w:numId w:val="98"/>
        </w:numPr>
        <w:tabs>
          <w:tab w:val="left" w:pos="1268"/>
        </w:tabs>
        <w:spacing w:before="1"/>
        <w:ind w:left="1268" w:hanging="419"/>
        <w:jc w:val="both"/>
        <w:rPr>
          <w:sz w:val="24"/>
        </w:rPr>
      </w:pPr>
      <w:r>
        <w:rPr>
          <w:sz w:val="24"/>
        </w:rPr>
        <w:t>Предметные</w:t>
      </w:r>
      <w:r>
        <w:rPr>
          <w:spacing w:val="-5"/>
          <w:sz w:val="24"/>
        </w:rPr>
        <w:t xml:space="preserve"> </w:t>
      </w:r>
      <w:r>
        <w:rPr>
          <w:sz w:val="24"/>
        </w:rPr>
        <w:t>результаты</w:t>
      </w:r>
      <w:r>
        <w:rPr>
          <w:spacing w:val="-3"/>
          <w:sz w:val="24"/>
        </w:rPr>
        <w:t xml:space="preserve"> </w:t>
      </w:r>
      <w:r>
        <w:rPr>
          <w:sz w:val="24"/>
        </w:rPr>
        <w:t>изучения</w:t>
      </w:r>
      <w:r>
        <w:rPr>
          <w:spacing w:val="-3"/>
          <w:sz w:val="24"/>
        </w:rPr>
        <w:t xml:space="preserve"> </w:t>
      </w:r>
      <w:r>
        <w:rPr>
          <w:sz w:val="24"/>
        </w:rPr>
        <w:t>истории</w:t>
      </w:r>
      <w:r>
        <w:rPr>
          <w:spacing w:val="-5"/>
          <w:sz w:val="24"/>
        </w:rPr>
        <w:t xml:space="preserve"> </w:t>
      </w:r>
      <w:r>
        <w:rPr>
          <w:sz w:val="24"/>
        </w:rPr>
        <w:t>в</w:t>
      </w:r>
      <w:r>
        <w:rPr>
          <w:spacing w:val="-4"/>
          <w:sz w:val="24"/>
        </w:rPr>
        <w:t xml:space="preserve"> </w:t>
      </w:r>
      <w:r>
        <w:rPr>
          <w:sz w:val="24"/>
        </w:rPr>
        <w:t>10</w:t>
      </w:r>
      <w:r>
        <w:rPr>
          <w:spacing w:val="-2"/>
          <w:sz w:val="24"/>
        </w:rPr>
        <w:t xml:space="preserve"> классе.</w:t>
      </w:r>
    </w:p>
    <w:p w:rsidR="00194CDC" w:rsidRDefault="00D465A6">
      <w:pPr>
        <w:pStyle w:val="a5"/>
        <w:numPr>
          <w:ilvl w:val="2"/>
          <w:numId w:val="98"/>
        </w:numPr>
        <w:tabs>
          <w:tab w:val="left" w:pos="1447"/>
          <w:tab w:val="left" w:pos="5731"/>
          <w:tab w:val="left" w:pos="8832"/>
        </w:tabs>
        <w:spacing w:before="137" w:line="360" w:lineRule="auto"/>
        <w:ind w:right="278" w:firstLine="708"/>
        <w:jc w:val="both"/>
        <w:rPr>
          <w:sz w:val="24"/>
        </w:rPr>
      </w:pPr>
      <w:r>
        <w:rPr>
          <w:sz w:val="24"/>
        </w:rPr>
        <w:t>Понимание</w:t>
      </w:r>
      <w:r>
        <w:rPr>
          <w:spacing w:val="80"/>
          <w:w w:val="150"/>
          <w:sz w:val="24"/>
        </w:rPr>
        <w:t xml:space="preserve"> </w:t>
      </w:r>
      <w:r>
        <w:rPr>
          <w:sz w:val="24"/>
        </w:rPr>
        <w:t>значимости</w:t>
      </w:r>
      <w:r>
        <w:rPr>
          <w:spacing w:val="80"/>
          <w:w w:val="150"/>
          <w:sz w:val="24"/>
        </w:rPr>
        <w:t xml:space="preserve"> </w:t>
      </w:r>
      <w:r>
        <w:rPr>
          <w:sz w:val="24"/>
        </w:rPr>
        <w:t>России</w:t>
      </w:r>
      <w:r>
        <w:rPr>
          <w:spacing w:val="80"/>
          <w:w w:val="150"/>
          <w:sz w:val="24"/>
        </w:rPr>
        <w:t xml:space="preserve"> </w:t>
      </w:r>
      <w:r>
        <w:rPr>
          <w:sz w:val="24"/>
        </w:rPr>
        <w:t>в</w:t>
      </w:r>
      <w:r>
        <w:rPr>
          <w:spacing w:val="80"/>
          <w:w w:val="150"/>
          <w:sz w:val="24"/>
        </w:rPr>
        <w:t xml:space="preserve"> </w:t>
      </w:r>
      <w:r>
        <w:rPr>
          <w:sz w:val="24"/>
        </w:rPr>
        <w:t>мировых</w:t>
      </w:r>
      <w:r>
        <w:rPr>
          <w:spacing w:val="80"/>
          <w:w w:val="150"/>
          <w:sz w:val="24"/>
        </w:rPr>
        <w:t xml:space="preserve"> </w:t>
      </w:r>
      <w:r>
        <w:rPr>
          <w:sz w:val="24"/>
        </w:rPr>
        <w:t>политических</w:t>
      </w:r>
      <w:r>
        <w:rPr>
          <w:sz w:val="24"/>
        </w:rPr>
        <w:tab/>
        <w:t>и социально- экономических процессах 1914-1945 гг., знание достижений страны</w:t>
      </w:r>
      <w:r>
        <w:rPr>
          <w:spacing w:val="40"/>
          <w:sz w:val="24"/>
        </w:rPr>
        <w:t xml:space="preserve"> </w:t>
      </w:r>
      <w:r>
        <w:rPr>
          <w:sz w:val="24"/>
        </w:rPr>
        <w:t>и ее народа; умение характеризовать историческое значение Российской революции, Гражданской войны, новой экономической</w:t>
      </w:r>
      <w:r>
        <w:rPr>
          <w:spacing w:val="80"/>
          <w:w w:val="150"/>
          <w:sz w:val="24"/>
        </w:rPr>
        <w:t xml:space="preserve"> </w:t>
      </w:r>
      <w:r>
        <w:rPr>
          <w:sz w:val="24"/>
        </w:rPr>
        <w:t>политики,</w:t>
      </w:r>
      <w:r>
        <w:rPr>
          <w:spacing w:val="80"/>
          <w:sz w:val="24"/>
        </w:rPr>
        <w:t xml:space="preserve"> </w:t>
      </w:r>
      <w:r>
        <w:rPr>
          <w:sz w:val="24"/>
        </w:rPr>
        <w:t>индустриализации</w:t>
      </w:r>
      <w:r>
        <w:rPr>
          <w:sz w:val="24"/>
        </w:rPr>
        <w:tab/>
        <w:t>и коллективизации в Союзе Советских Социалистических Республик, решающую роль СССР в победе над нацизмом, значение советских научно-технологических успехов.</w:t>
      </w:r>
    </w:p>
    <w:p w:rsidR="00194CDC" w:rsidRDefault="00D465A6">
      <w:pPr>
        <w:pStyle w:val="a3"/>
        <w:spacing w:line="360" w:lineRule="auto"/>
        <w:ind w:right="281"/>
      </w:pPr>
      <w:r>
        <w:t>Достижение указанного предметного результата непосредственно связано</w:t>
      </w:r>
      <w:r>
        <w:rPr>
          <w:spacing w:val="80"/>
        </w:rPr>
        <w:t xml:space="preserve"> </w:t>
      </w:r>
      <w:r>
        <w:t>с усвоением обучающимися знаний важнейших событий, явлений, процессов истории России 1914-1945 гг., умением верно интерпретировать исторические факты, давать им оценку, умением противостоять попыткам</w:t>
      </w:r>
      <w:r>
        <w:rPr>
          <w:spacing w:val="-2"/>
        </w:rPr>
        <w:t xml:space="preserve"> </w:t>
      </w:r>
      <w:r>
        <w:t>фальсификации истории,</w:t>
      </w:r>
      <w:r>
        <w:rPr>
          <w:spacing w:val="-1"/>
        </w:rPr>
        <w:t xml:space="preserve"> </w:t>
      </w:r>
      <w:r>
        <w:t>отстаивать</w:t>
      </w:r>
      <w:r>
        <w:rPr>
          <w:spacing w:val="-1"/>
        </w:rPr>
        <w:t xml:space="preserve"> </w:t>
      </w:r>
      <w:r>
        <w:t>историческую</w:t>
      </w:r>
      <w:r>
        <w:rPr>
          <w:spacing w:val="-1"/>
        </w:rPr>
        <w:t xml:space="preserve"> </w:t>
      </w:r>
      <w:r>
        <w:t>правду. Данный</w:t>
      </w:r>
      <w:r>
        <w:rPr>
          <w:spacing w:val="-1"/>
        </w:rPr>
        <w:t xml:space="preserve"> </w:t>
      </w:r>
      <w:r>
        <w:t>результат</w:t>
      </w:r>
      <w:r>
        <w:rPr>
          <w:spacing w:val="-1"/>
        </w:rPr>
        <w:t xml:space="preserve"> </w:t>
      </w:r>
      <w:r>
        <w:t>достижим при комплексном использовании методов обучения и воспитания.</w:t>
      </w:r>
    </w:p>
    <w:p w:rsidR="00194CDC" w:rsidRDefault="00D465A6">
      <w:pPr>
        <w:pStyle w:val="a3"/>
        <w:spacing w:before="2" w:line="360" w:lineRule="auto"/>
        <w:ind w:left="849" w:right="285" w:firstLine="0"/>
      </w:pPr>
      <w:r>
        <w:t>Структура предметного результата включает следующий перечень знаний</w:t>
      </w:r>
      <w:r>
        <w:rPr>
          <w:spacing w:val="80"/>
        </w:rPr>
        <w:t xml:space="preserve"> </w:t>
      </w:r>
      <w:r>
        <w:t>и умений: называть</w:t>
      </w:r>
      <w:r>
        <w:rPr>
          <w:spacing w:val="17"/>
        </w:rPr>
        <w:t xml:space="preserve"> </w:t>
      </w:r>
      <w:r>
        <w:t>наиболее</w:t>
      </w:r>
      <w:r>
        <w:rPr>
          <w:spacing w:val="17"/>
        </w:rPr>
        <w:t xml:space="preserve"> </w:t>
      </w:r>
      <w:r>
        <w:t>значимые</w:t>
      </w:r>
      <w:r>
        <w:rPr>
          <w:spacing w:val="17"/>
        </w:rPr>
        <w:t xml:space="preserve"> </w:t>
      </w:r>
      <w:r>
        <w:t>события</w:t>
      </w:r>
      <w:r>
        <w:rPr>
          <w:spacing w:val="19"/>
        </w:rPr>
        <w:t xml:space="preserve"> </w:t>
      </w:r>
      <w:r>
        <w:t>истории</w:t>
      </w:r>
      <w:r>
        <w:rPr>
          <w:spacing w:val="20"/>
        </w:rPr>
        <w:t xml:space="preserve"> </w:t>
      </w:r>
      <w:r>
        <w:t>России</w:t>
      </w:r>
      <w:r>
        <w:rPr>
          <w:spacing w:val="20"/>
        </w:rPr>
        <w:t xml:space="preserve"> </w:t>
      </w:r>
      <w:r>
        <w:t>1914-1945</w:t>
      </w:r>
      <w:r>
        <w:rPr>
          <w:spacing w:val="19"/>
        </w:rPr>
        <w:t xml:space="preserve"> </w:t>
      </w:r>
      <w:r>
        <w:t>гг.,</w:t>
      </w:r>
      <w:r>
        <w:rPr>
          <w:spacing w:val="16"/>
        </w:rPr>
        <w:t xml:space="preserve"> </w:t>
      </w:r>
      <w:r>
        <w:t>объяснять</w:t>
      </w:r>
      <w:r>
        <w:rPr>
          <w:spacing w:val="17"/>
        </w:rPr>
        <w:t xml:space="preserve"> </w:t>
      </w:r>
      <w:r>
        <w:t>их</w:t>
      </w:r>
      <w:r>
        <w:rPr>
          <w:spacing w:val="21"/>
        </w:rPr>
        <w:t xml:space="preserve"> </w:t>
      </w:r>
      <w:r>
        <w:rPr>
          <w:spacing w:val="-2"/>
        </w:rPr>
        <w:t>особую</w:t>
      </w:r>
    </w:p>
    <w:p w:rsidR="00194CDC" w:rsidRDefault="00D465A6">
      <w:pPr>
        <w:pStyle w:val="a3"/>
        <w:ind w:firstLine="0"/>
      </w:pPr>
      <w:r>
        <w:t>значимость</w:t>
      </w:r>
      <w:r>
        <w:rPr>
          <w:spacing w:val="-3"/>
        </w:rPr>
        <w:t xml:space="preserve"> </w:t>
      </w:r>
      <w:r>
        <w:t>для</w:t>
      </w:r>
      <w:r>
        <w:rPr>
          <w:spacing w:val="-3"/>
        </w:rPr>
        <w:t xml:space="preserve"> </w:t>
      </w:r>
      <w:r>
        <w:t>истории</w:t>
      </w:r>
      <w:r>
        <w:rPr>
          <w:spacing w:val="-3"/>
        </w:rPr>
        <w:t xml:space="preserve"> </w:t>
      </w:r>
      <w:r>
        <w:t>нашей</w:t>
      </w:r>
      <w:r>
        <w:rPr>
          <w:spacing w:val="-2"/>
        </w:rPr>
        <w:t xml:space="preserve"> страны;</w:t>
      </w:r>
    </w:p>
    <w:p w:rsidR="00194CDC" w:rsidRDefault="00D465A6">
      <w:pPr>
        <w:pStyle w:val="a3"/>
        <w:spacing w:before="137"/>
        <w:ind w:left="849" w:firstLine="0"/>
      </w:pPr>
      <w:r>
        <w:t>определять</w:t>
      </w:r>
      <w:r>
        <w:rPr>
          <w:spacing w:val="58"/>
        </w:rPr>
        <w:t xml:space="preserve">  </w:t>
      </w:r>
      <w:r>
        <w:t>и</w:t>
      </w:r>
      <w:r>
        <w:rPr>
          <w:spacing w:val="59"/>
        </w:rPr>
        <w:t xml:space="preserve">  </w:t>
      </w:r>
      <w:r>
        <w:t>объяснять</w:t>
      </w:r>
      <w:r>
        <w:rPr>
          <w:spacing w:val="59"/>
        </w:rPr>
        <w:t xml:space="preserve">  </w:t>
      </w:r>
      <w:r>
        <w:t>(аргументировать)</w:t>
      </w:r>
      <w:r>
        <w:rPr>
          <w:spacing w:val="61"/>
        </w:rPr>
        <w:t xml:space="preserve">  </w:t>
      </w:r>
      <w:r>
        <w:t>свое</w:t>
      </w:r>
      <w:r>
        <w:rPr>
          <w:spacing w:val="58"/>
        </w:rPr>
        <w:t xml:space="preserve">  </w:t>
      </w:r>
      <w:r>
        <w:t>отношение</w:t>
      </w:r>
      <w:r>
        <w:rPr>
          <w:spacing w:val="57"/>
        </w:rPr>
        <w:t xml:space="preserve">  </w:t>
      </w:r>
      <w:r>
        <w:t>и</w:t>
      </w:r>
      <w:r>
        <w:rPr>
          <w:spacing w:val="59"/>
        </w:rPr>
        <w:t xml:space="preserve">  </w:t>
      </w:r>
      <w:r>
        <w:t>оценку</w:t>
      </w:r>
      <w:r>
        <w:rPr>
          <w:spacing w:val="55"/>
        </w:rPr>
        <w:t xml:space="preserve">  </w:t>
      </w:r>
      <w:r>
        <w:rPr>
          <w:spacing w:val="-2"/>
        </w:rPr>
        <w:t>наиболее</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0" w:firstLine="0"/>
      </w:pPr>
      <w:r>
        <w:t>значительных событий, явлений, процессов истории России 1914-1945 гг.,</w:t>
      </w:r>
      <w:r>
        <w:rPr>
          <w:spacing w:val="80"/>
        </w:rPr>
        <w:t xml:space="preserve"> </w:t>
      </w:r>
      <w:r>
        <w:t>их значение для истории России и человечества в целом;</w:t>
      </w:r>
    </w:p>
    <w:p w:rsidR="00194CDC" w:rsidRDefault="00D465A6">
      <w:pPr>
        <w:pStyle w:val="a3"/>
        <w:spacing w:before="1" w:line="360" w:lineRule="auto"/>
        <w:ind w:right="291"/>
      </w:pPr>
      <w:r>
        <w:t>выявлять попытки фальсификации истории, используя знания по истории России и всеобщей истории 1914-1945 гг.;</w:t>
      </w:r>
    </w:p>
    <w:p w:rsidR="00194CDC" w:rsidRDefault="00D465A6">
      <w:pPr>
        <w:pStyle w:val="a3"/>
        <w:spacing w:line="360" w:lineRule="auto"/>
        <w:ind w:right="281"/>
      </w:pPr>
      <w:r>
        <w:t>аргументированно противостоять попыткам фальсификации исторических фактов, связанных с важнейшими событиями, явлениями, процессами истории России 1914-1945 гг., используя знания по истории России.</w:t>
      </w:r>
    </w:p>
    <w:p w:rsidR="00194CDC" w:rsidRDefault="00D465A6">
      <w:pPr>
        <w:pStyle w:val="a5"/>
        <w:numPr>
          <w:ilvl w:val="2"/>
          <w:numId w:val="98"/>
        </w:numPr>
        <w:tabs>
          <w:tab w:val="left" w:pos="1447"/>
          <w:tab w:val="left" w:pos="7236"/>
        </w:tabs>
        <w:spacing w:before="1" w:line="360" w:lineRule="auto"/>
        <w:ind w:right="280" w:firstLine="708"/>
        <w:jc w:val="both"/>
        <w:rPr>
          <w:sz w:val="24"/>
        </w:rPr>
      </w:pPr>
      <w:r>
        <w:rPr>
          <w:sz w:val="24"/>
        </w:rPr>
        <w:t>Знание имен героев Первой мировой, Гражданской, Великой Отечественной войн, исторических</w:t>
      </w:r>
      <w:r>
        <w:rPr>
          <w:spacing w:val="80"/>
          <w:w w:val="150"/>
          <w:sz w:val="24"/>
        </w:rPr>
        <w:t xml:space="preserve"> </w:t>
      </w:r>
      <w:r>
        <w:rPr>
          <w:sz w:val="24"/>
        </w:rPr>
        <w:t>личностей,</w:t>
      </w:r>
      <w:r>
        <w:rPr>
          <w:spacing w:val="80"/>
          <w:w w:val="150"/>
          <w:sz w:val="24"/>
        </w:rPr>
        <w:t xml:space="preserve"> </w:t>
      </w:r>
      <w:r>
        <w:rPr>
          <w:sz w:val="24"/>
        </w:rPr>
        <w:t>внесших</w:t>
      </w:r>
      <w:r>
        <w:rPr>
          <w:spacing w:val="80"/>
          <w:w w:val="150"/>
          <w:sz w:val="24"/>
        </w:rPr>
        <w:t xml:space="preserve"> </w:t>
      </w:r>
      <w:r>
        <w:rPr>
          <w:sz w:val="24"/>
        </w:rPr>
        <w:t>значительный</w:t>
      </w:r>
      <w:r>
        <w:rPr>
          <w:spacing w:val="80"/>
          <w:w w:val="150"/>
          <w:sz w:val="24"/>
        </w:rPr>
        <w:t xml:space="preserve"> </w:t>
      </w:r>
      <w:r>
        <w:rPr>
          <w:sz w:val="24"/>
        </w:rPr>
        <w:t>вклад</w:t>
      </w:r>
      <w:r>
        <w:rPr>
          <w:sz w:val="24"/>
        </w:rPr>
        <w:tab/>
        <w:t>в социально-экономическое, политическое и культурное развитие России</w:t>
      </w:r>
      <w:r>
        <w:rPr>
          <w:spacing w:val="80"/>
          <w:sz w:val="24"/>
        </w:rPr>
        <w:t xml:space="preserve"> </w:t>
      </w:r>
      <w:r>
        <w:rPr>
          <w:sz w:val="24"/>
        </w:rPr>
        <w:t>в 1914–1945 гг.</w:t>
      </w:r>
    </w:p>
    <w:p w:rsidR="00194CDC" w:rsidRDefault="00D465A6">
      <w:pPr>
        <w:pStyle w:val="a3"/>
        <w:spacing w:line="362" w:lineRule="auto"/>
        <w:ind w:left="849" w:right="280" w:firstLine="0"/>
      </w:pPr>
      <w:r>
        <w:t>Структура предметного результата включает следующий перечень знаний</w:t>
      </w:r>
      <w:r>
        <w:rPr>
          <w:spacing w:val="80"/>
        </w:rPr>
        <w:t xml:space="preserve"> </w:t>
      </w:r>
      <w:r>
        <w:t>и умений: называть</w:t>
      </w:r>
      <w:r>
        <w:rPr>
          <w:spacing w:val="41"/>
        </w:rPr>
        <w:t xml:space="preserve"> </w:t>
      </w:r>
      <w:r>
        <w:t>имена</w:t>
      </w:r>
      <w:r>
        <w:rPr>
          <w:spacing w:val="41"/>
        </w:rPr>
        <w:t xml:space="preserve"> </w:t>
      </w:r>
      <w:r>
        <w:t>наиболее</w:t>
      </w:r>
      <w:r>
        <w:rPr>
          <w:spacing w:val="42"/>
        </w:rPr>
        <w:t xml:space="preserve"> </w:t>
      </w:r>
      <w:r>
        <w:t>выдающихся</w:t>
      </w:r>
      <w:r>
        <w:rPr>
          <w:spacing w:val="42"/>
        </w:rPr>
        <w:t xml:space="preserve"> </w:t>
      </w:r>
      <w:r>
        <w:t>деятелей</w:t>
      </w:r>
      <w:r>
        <w:rPr>
          <w:spacing w:val="44"/>
        </w:rPr>
        <w:t xml:space="preserve"> </w:t>
      </w:r>
      <w:r>
        <w:t>истории</w:t>
      </w:r>
      <w:r>
        <w:rPr>
          <w:spacing w:val="40"/>
        </w:rPr>
        <w:t xml:space="preserve"> </w:t>
      </w:r>
      <w:r>
        <w:t>России</w:t>
      </w:r>
      <w:r>
        <w:rPr>
          <w:spacing w:val="44"/>
        </w:rPr>
        <w:t xml:space="preserve"> </w:t>
      </w:r>
      <w:r>
        <w:t>1914-1945</w:t>
      </w:r>
      <w:r>
        <w:rPr>
          <w:spacing w:val="42"/>
        </w:rPr>
        <w:t xml:space="preserve"> </w:t>
      </w:r>
      <w:r>
        <w:t>гг.,</w:t>
      </w:r>
      <w:r>
        <w:rPr>
          <w:spacing w:val="43"/>
        </w:rPr>
        <w:t xml:space="preserve"> </w:t>
      </w:r>
      <w:r>
        <w:rPr>
          <w:spacing w:val="-2"/>
        </w:rPr>
        <w:t>события,</w:t>
      </w:r>
    </w:p>
    <w:p w:rsidR="00194CDC" w:rsidRDefault="00D465A6">
      <w:pPr>
        <w:pStyle w:val="a3"/>
        <w:spacing w:line="271" w:lineRule="exact"/>
        <w:ind w:firstLine="0"/>
      </w:pPr>
      <w:r>
        <w:t>процессы,</w:t>
      </w:r>
      <w:r>
        <w:rPr>
          <w:spacing w:val="-2"/>
        </w:rPr>
        <w:t xml:space="preserve"> </w:t>
      </w:r>
      <w:r>
        <w:t>в</w:t>
      </w:r>
      <w:r>
        <w:rPr>
          <w:spacing w:val="-3"/>
        </w:rPr>
        <w:t xml:space="preserve"> </w:t>
      </w:r>
      <w:r>
        <w:t>которых</w:t>
      </w:r>
      <w:r>
        <w:rPr>
          <w:spacing w:val="-1"/>
        </w:rPr>
        <w:t xml:space="preserve"> </w:t>
      </w:r>
      <w:r>
        <w:t>они</w:t>
      </w:r>
      <w:r>
        <w:rPr>
          <w:spacing w:val="1"/>
        </w:rPr>
        <w:t xml:space="preserve"> </w:t>
      </w:r>
      <w:r>
        <w:rPr>
          <w:spacing w:val="-2"/>
        </w:rPr>
        <w:t>участвовали;</w:t>
      </w:r>
    </w:p>
    <w:p w:rsidR="00194CDC" w:rsidRDefault="00D465A6">
      <w:pPr>
        <w:pStyle w:val="a3"/>
        <w:spacing w:before="138" w:line="360" w:lineRule="auto"/>
        <w:ind w:right="285"/>
      </w:pPr>
      <w:r>
        <w:t>характеризовать деятельность исторических личностей в рамках событий, процессов истории России 1914-1945 гг., оценивать значение их деятельности</w:t>
      </w:r>
      <w:r>
        <w:rPr>
          <w:spacing w:val="80"/>
        </w:rPr>
        <w:t xml:space="preserve"> </w:t>
      </w:r>
      <w:r>
        <w:t>для истории нашей страны и человечества в целом;</w:t>
      </w:r>
    </w:p>
    <w:p w:rsidR="00194CDC" w:rsidRDefault="00D465A6">
      <w:pPr>
        <w:pStyle w:val="a3"/>
        <w:spacing w:line="360" w:lineRule="auto"/>
        <w:ind w:right="286"/>
      </w:pPr>
      <w:r>
        <w:t>характеризовать значение и последствия событий 1914-1945 гг., в которых участвовали выдающиеся исторические личности, для истории России;</w:t>
      </w:r>
    </w:p>
    <w:p w:rsidR="00194CDC" w:rsidRDefault="00D465A6">
      <w:pPr>
        <w:pStyle w:val="a3"/>
        <w:spacing w:line="360" w:lineRule="auto"/>
        <w:ind w:right="284"/>
      </w:pPr>
      <w:r>
        <w:t>определять и объяснять (аргументировать) свое отношение и оценку деятельности исторических личностей.</w:t>
      </w:r>
    </w:p>
    <w:p w:rsidR="00194CDC" w:rsidRDefault="00D465A6">
      <w:pPr>
        <w:pStyle w:val="a5"/>
        <w:numPr>
          <w:ilvl w:val="2"/>
          <w:numId w:val="98"/>
        </w:numPr>
        <w:tabs>
          <w:tab w:val="left" w:pos="1447"/>
        </w:tabs>
        <w:spacing w:line="360" w:lineRule="auto"/>
        <w:ind w:right="286" w:firstLine="708"/>
        <w:jc w:val="both"/>
        <w:rPr>
          <w:sz w:val="24"/>
        </w:rPr>
      </w:pPr>
      <w:r>
        <w:rPr>
          <w:sz w:val="24"/>
        </w:rPr>
        <w:t>Умение составлять описание (реконструкцию) в устной</w:t>
      </w:r>
      <w:r>
        <w:rPr>
          <w:spacing w:val="80"/>
          <w:sz w:val="24"/>
        </w:rPr>
        <w:t xml:space="preserve"> </w:t>
      </w:r>
      <w:r>
        <w:rPr>
          <w:sz w:val="24"/>
        </w:rPr>
        <w:t>и письменной форме исторических событий, явлений, процессов истории родного края, истории России и всеобщей истории 1914-1945 гг. и их участников, образа жизни людей и его изменения в Новейшую эпоху; формулировать и обосновывать собственную точку зрения (версию, оценку) с использованием фактического материала, в том числе, используя источники разных типов.</w:t>
      </w:r>
    </w:p>
    <w:p w:rsidR="00194CDC" w:rsidRDefault="00D465A6">
      <w:pPr>
        <w:pStyle w:val="a3"/>
        <w:spacing w:before="1"/>
        <w:ind w:left="849" w:firstLine="0"/>
      </w:pPr>
      <w:r>
        <w:t>Структура</w:t>
      </w:r>
      <w:r>
        <w:rPr>
          <w:spacing w:val="-6"/>
        </w:rPr>
        <w:t xml:space="preserve"> </w:t>
      </w:r>
      <w:r>
        <w:t>предметного</w:t>
      </w:r>
      <w:r>
        <w:rPr>
          <w:spacing w:val="-2"/>
        </w:rPr>
        <w:t xml:space="preserve"> </w:t>
      </w:r>
      <w:r>
        <w:t>результата</w:t>
      </w:r>
      <w:r>
        <w:rPr>
          <w:spacing w:val="-3"/>
        </w:rPr>
        <w:t xml:space="preserve"> </w:t>
      </w:r>
      <w:r>
        <w:t>включает</w:t>
      </w:r>
      <w:r>
        <w:rPr>
          <w:spacing w:val="-2"/>
        </w:rPr>
        <w:t xml:space="preserve"> </w:t>
      </w:r>
      <w:r>
        <w:t>следующий</w:t>
      </w:r>
      <w:r>
        <w:rPr>
          <w:spacing w:val="-2"/>
        </w:rPr>
        <w:t xml:space="preserve"> </w:t>
      </w:r>
      <w:r>
        <w:t>перечень</w:t>
      </w:r>
      <w:r>
        <w:rPr>
          <w:spacing w:val="-2"/>
        </w:rPr>
        <w:t xml:space="preserve"> </w:t>
      </w:r>
      <w:r>
        <w:t>знаний</w:t>
      </w:r>
      <w:r>
        <w:rPr>
          <w:spacing w:val="26"/>
        </w:rPr>
        <w:t xml:space="preserve">  </w:t>
      </w:r>
      <w:r>
        <w:t>и</w:t>
      </w:r>
      <w:r>
        <w:rPr>
          <w:spacing w:val="1"/>
        </w:rPr>
        <w:t xml:space="preserve"> </w:t>
      </w:r>
      <w:r>
        <w:rPr>
          <w:spacing w:val="-2"/>
        </w:rPr>
        <w:t>умений:</w:t>
      </w:r>
    </w:p>
    <w:p w:rsidR="00194CDC" w:rsidRDefault="00D465A6">
      <w:pPr>
        <w:pStyle w:val="a3"/>
        <w:spacing w:before="137" w:line="360" w:lineRule="auto"/>
        <w:ind w:right="284"/>
      </w:pPr>
      <w:r>
        <w:t>объяснять смысл изученных/изучаемых исторических понятий и терминов</w:t>
      </w:r>
      <w:r>
        <w:rPr>
          <w:spacing w:val="80"/>
        </w:rPr>
        <w:t xml:space="preserve"> </w:t>
      </w:r>
      <w:r>
        <w:t>из истории России, и всеобщей истории 1914-1945 гг., привлекая учебные тексты</w:t>
      </w:r>
      <w:r>
        <w:rPr>
          <w:spacing w:val="80"/>
        </w:rPr>
        <w:t xml:space="preserve"> </w:t>
      </w:r>
      <w:r>
        <w:t>и (или) дополнительные источники информации; корректно использовать исторические понятия и термины в устной речи, при подготовке конспекта, реферата;</w:t>
      </w:r>
    </w:p>
    <w:p w:rsidR="00194CDC" w:rsidRDefault="00D465A6">
      <w:pPr>
        <w:pStyle w:val="a3"/>
        <w:spacing w:line="360" w:lineRule="auto"/>
        <w:ind w:right="281"/>
      </w:pPr>
      <w:r>
        <w:t>представлять развернутый рассказ (описание) о ключевых событиях родного края, истории России и всеобщей истории 1914-1945 гг. с использованием контекстной информации, представленной в исторических источниках, учебной, художественной и научно-популярной литературе, визуальных материалах</w:t>
      </w:r>
      <w:r>
        <w:rPr>
          <w:spacing w:val="80"/>
        </w:rPr>
        <w:t xml:space="preserve"> </w:t>
      </w:r>
      <w:r>
        <w:t>и других, по самостоятельно составленному плану;</w:t>
      </w:r>
    </w:p>
    <w:p w:rsidR="00194CDC" w:rsidRDefault="00D465A6">
      <w:pPr>
        <w:pStyle w:val="a3"/>
        <w:ind w:left="849" w:firstLine="0"/>
      </w:pPr>
      <w:r>
        <w:t>составлять</w:t>
      </w:r>
      <w:r>
        <w:rPr>
          <w:spacing w:val="-3"/>
        </w:rPr>
        <w:t xml:space="preserve"> </w:t>
      </w:r>
      <w:r>
        <w:t>развернутую</w:t>
      </w:r>
      <w:r>
        <w:rPr>
          <w:spacing w:val="-2"/>
        </w:rPr>
        <w:t xml:space="preserve"> </w:t>
      </w:r>
      <w:r>
        <w:t>характеристику</w:t>
      </w:r>
      <w:r>
        <w:rPr>
          <w:spacing w:val="-9"/>
        </w:rPr>
        <w:t xml:space="preserve"> </w:t>
      </w:r>
      <w:r>
        <w:t>исторических личностей с</w:t>
      </w:r>
      <w:r>
        <w:rPr>
          <w:spacing w:val="-3"/>
        </w:rPr>
        <w:t xml:space="preserve"> </w:t>
      </w:r>
      <w:r>
        <w:t>описанием</w:t>
      </w:r>
      <w:r>
        <w:rPr>
          <w:spacing w:val="-2"/>
        </w:rPr>
        <w:t xml:space="preserve"> </w:t>
      </w:r>
      <w:r>
        <w:t>и</w:t>
      </w:r>
      <w:r>
        <w:rPr>
          <w:spacing w:val="-1"/>
        </w:rPr>
        <w:t xml:space="preserve"> </w:t>
      </w:r>
      <w:r>
        <w:t xml:space="preserve">оценкой </w:t>
      </w:r>
      <w:r>
        <w:rPr>
          <w:spacing w:val="-5"/>
        </w:rPr>
        <w:t>их</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0" w:firstLine="0"/>
      </w:pPr>
      <w:r>
        <w:t>деятельности; характеризовать условия и образ жизни людей в России и других странах в 1914- 1945 гг., анализируя изменения, происшедшие в течение рассматриваемого периода;</w:t>
      </w:r>
    </w:p>
    <w:p w:rsidR="00194CDC" w:rsidRDefault="00D465A6">
      <w:pPr>
        <w:pStyle w:val="a3"/>
        <w:spacing w:before="1" w:line="360" w:lineRule="auto"/>
        <w:ind w:right="281"/>
      </w:pPr>
      <w:r>
        <w:t>представлять описание памятников материальной и художественной культуры 1914-1945 гг., их назначение, характеризовать обстоятельства их создания, называть авторов памятников культуры, определять жанр, стиль, особенности технических</w:t>
      </w:r>
      <w:r>
        <w:rPr>
          <w:spacing w:val="80"/>
          <w:w w:val="150"/>
        </w:rPr>
        <w:t xml:space="preserve"> </w:t>
      </w:r>
      <w:r>
        <w:t>и художественных приемов создания памятников культуры;</w:t>
      </w:r>
    </w:p>
    <w:p w:rsidR="00194CDC" w:rsidRDefault="00D465A6">
      <w:pPr>
        <w:pStyle w:val="a3"/>
        <w:spacing w:line="360" w:lineRule="auto"/>
        <w:ind w:right="286"/>
      </w:pPr>
      <w:r>
        <w:t>представлять результаты самостоятельного изучения исторической информации из истории России и всеобщей истории 1914-1945 гг. в форме сложного плана, конспекта, реферата;</w:t>
      </w:r>
    </w:p>
    <w:p w:rsidR="00194CDC" w:rsidRDefault="00D465A6">
      <w:pPr>
        <w:pStyle w:val="a3"/>
        <w:spacing w:line="360" w:lineRule="auto"/>
        <w:ind w:right="281"/>
      </w:pPr>
      <w:r>
        <w:t>определять и объяснять с использованием фактического материала свое отношение к наиболее</w:t>
      </w:r>
      <w:r>
        <w:rPr>
          <w:spacing w:val="-1"/>
        </w:rPr>
        <w:t xml:space="preserve"> </w:t>
      </w:r>
      <w:r>
        <w:t>значительным</w:t>
      </w:r>
      <w:r>
        <w:rPr>
          <w:spacing w:val="-1"/>
        </w:rPr>
        <w:t xml:space="preserve"> </w:t>
      </w:r>
      <w:r>
        <w:t>событиям, достижениям</w:t>
      </w:r>
      <w:r>
        <w:rPr>
          <w:spacing w:val="-1"/>
        </w:rPr>
        <w:t xml:space="preserve"> </w:t>
      </w:r>
      <w:r>
        <w:t>и личностям</w:t>
      </w:r>
      <w:r>
        <w:rPr>
          <w:spacing w:val="-2"/>
        </w:rPr>
        <w:t xml:space="preserve"> </w:t>
      </w:r>
      <w:r>
        <w:t>истории России и</w:t>
      </w:r>
      <w:r>
        <w:rPr>
          <w:spacing w:val="-1"/>
        </w:rPr>
        <w:t xml:space="preserve"> </w:t>
      </w:r>
      <w:r>
        <w:t>зарубежных стран 1914-1945 гг.;</w:t>
      </w:r>
    </w:p>
    <w:p w:rsidR="00194CDC" w:rsidRDefault="00D465A6">
      <w:pPr>
        <w:pStyle w:val="a3"/>
        <w:spacing w:before="2" w:line="360" w:lineRule="auto"/>
        <w:ind w:right="288"/>
      </w:pPr>
      <w:r>
        <w:t>понимать необходимость фактической аргументации для обоснования своей позиции; самостоятельно отбирать факты, которые могут быть использованы</w:t>
      </w:r>
      <w:r>
        <w:rPr>
          <w:spacing w:val="80"/>
        </w:rPr>
        <w:t xml:space="preserve"> </w:t>
      </w:r>
      <w:r>
        <w:t>для подтверждения или опровержения какой-либо оценки исторических событий;</w:t>
      </w:r>
    </w:p>
    <w:p w:rsidR="00194CDC" w:rsidRDefault="00D465A6">
      <w:pPr>
        <w:pStyle w:val="a3"/>
        <w:spacing w:line="360" w:lineRule="auto"/>
        <w:ind w:right="282"/>
      </w:pPr>
      <w:r>
        <w:t>формулировать аргументы для подтверждения или опровержения собственной или предложенной точки зрения по дискуссионной проблеме из истории России</w:t>
      </w:r>
      <w:r>
        <w:rPr>
          <w:spacing w:val="80"/>
        </w:rPr>
        <w:t xml:space="preserve"> </w:t>
      </w:r>
      <w:r>
        <w:t xml:space="preserve">и всеобщей истории 1914-1945 гг.; сравнивать предложенную аргументацию, выбирать наиболее аргументированную </w:t>
      </w:r>
      <w:r>
        <w:rPr>
          <w:spacing w:val="-2"/>
        </w:rPr>
        <w:t>позицию.</w:t>
      </w:r>
    </w:p>
    <w:p w:rsidR="00194CDC" w:rsidRDefault="00D465A6">
      <w:pPr>
        <w:pStyle w:val="a5"/>
        <w:numPr>
          <w:ilvl w:val="2"/>
          <w:numId w:val="98"/>
        </w:numPr>
        <w:tabs>
          <w:tab w:val="left" w:pos="1447"/>
        </w:tabs>
        <w:spacing w:line="360" w:lineRule="auto"/>
        <w:ind w:right="289" w:firstLine="708"/>
        <w:jc w:val="both"/>
        <w:rPr>
          <w:sz w:val="24"/>
        </w:rPr>
      </w:pPr>
      <w:r>
        <w:rPr>
          <w:sz w:val="24"/>
        </w:rPr>
        <w:t>Умение выявлять существенные черты исторических событий, явлений, процессов 1914-1945 гг.; систематизировать историческую информацию</w:t>
      </w:r>
      <w:r>
        <w:rPr>
          <w:spacing w:val="80"/>
          <w:sz w:val="24"/>
        </w:rPr>
        <w:t xml:space="preserve"> </w:t>
      </w:r>
      <w:r>
        <w:rPr>
          <w:sz w:val="24"/>
        </w:rPr>
        <w:t>в соответствии с заданными критериями; сравнивать изученные исторические события, явления, процессы.</w:t>
      </w:r>
    </w:p>
    <w:p w:rsidR="00194CDC" w:rsidRDefault="00D465A6">
      <w:pPr>
        <w:pStyle w:val="a3"/>
        <w:spacing w:line="360" w:lineRule="auto"/>
        <w:ind w:left="849" w:right="290" w:firstLine="0"/>
      </w:pPr>
      <w:r>
        <w:t>Структура предметного результата включает следующий перечень знаний</w:t>
      </w:r>
      <w:r>
        <w:rPr>
          <w:spacing w:val="80"/>
        </w:rPr>
        <w:t xml:space="preserve"> </w:t>
      </w:r>
      <w:r>
        <w:t>и умений: называть</w:t>
      </w:r>
      <w:r>
        <w:rPr>
          <w:spacing w:val="80"/>
        </w:rPr>
        <w:t xml:space="preserve"> </w:t>
      </w:r>
      <w:r>
        <w:t>характерные,</w:t>
      </w:r>
      <w:r>
        <w:rPr>
          <w:spacing w:val="80"/>
        </w:rPr>
        <w:t xml:space="preserve"> </w:t>
      </w:r>
      <w:r>
        <w:t>существенные</w:t>
      </w:r>
      <w:r>
        <w:rPr>
          <w:spacing w:val="80"/>
        </w:rPr>
        <w:t xml:space="preserve"> </w:t>
      </w:r>
      <w:r>
        <w:t>признаки</w:t>
      </w:r>
      <w:r>
        <w:rPr>
          <w:spacing w:val="80"/>
        </w:rPr>
        <w:t xml:space="preserve"> </w:t>
      </w:r>
      <w:r>
        <w:t>событий,</w:t>
      </w:r>
      <w:r>
        <w:rPr>
          <w:spacing w:val="80"/>
        </w:rPr>
        <w:t xml:space="preserve"> </w:t>
      </w:r>
      <w:r>
        <w:t>процессов,</w:t>
      </w:r>
      <w:r>
        <w:rPr>
          <w:spacing w:val="80"/>
        </w:rPr>
        <w:t xml:space="preserve"> </w:t>
      </w:r>
      <w:r>
        <w:t>явлений</w:t>
      </w:r>
      <w:r>
        <w:rPr>
          <w:spacing w:val="80"/>
        </w:rPr>
        <w:t xml:space="preserve"> </w:t>
      </w:r>
      <w:r>
        <w:t>истории</w:t>
      </w:r>
    </w:p>
    <w:p w:rsidR="00194CDC" w:rsidRDefault="00D465A6">
      <w:pPr>
        <w:pStyle w:val="a3"/>
        <w:ind w:firstLine="0"/>
      </w:pPr>
      <w:r>
        <w:t>России</w:t>
      </w:r>
      <w:r>
        <w:rPr>
          <w:spacing w:val="-2"/>
        </w:rPr>
        <w:t xml:space="preserve"> </w:t>
      </w:r>
      <w:r>
        <w:t>и</w:t>
      </w:r>
      <w:r>
        <w:rPr>
          <w:spacing w:val="-2"/>
        </w:rPr>
        <w:t xml:space="preserve"> </w:t>
      </w:r>
      <w:r>
        <w:t>всеобщей</w:t>
      </w:r>
      <w:r>
        <w:rPr>
          <w:spacing w:val="-2"/>
        </w:rPr>
        <w:t xml:space="preserve"> </w:t>
      </w:r>
      <w:r>
        <w:t>истории</w:t>
      </w:r>
      <w:r>
        <w:rPr>
          <w:spacing w:val="-2"/>
        </w:rPr>
        <w:t xml:space="preserve"> </w:t>
      </w:r>
      <w:r>
        <w:t>1914-1945</w:t>
      </w:r>
      <w:r>
        <w:rPr>
          <w:spacing w:val="-2"/>
        </w:rPr>
        <w:t xml:space="preserve"> </w:t>
      </w:r>
      <w:r>
        <w:rPr>
          <w:spacing w:val="-4"/>
        </w:rPr>
        <w:t>гг.;</w:t>
      </w:r>
    </w:p>
    <w:p w:rsidR="00194CDC" w:rsidRDefault="00D465A6">
      <w:pPr>
        <w:pStyle w:val="a3"/>
        <w:spacing w:before="137" w:line="360" w:lineRule="auto"/>
        <w:ind w:right="284"/>
      </w:pPr>
      <w:r>
        <w:t>различать в исторической информации из курсов истории России</w:t>
      </w:r>
      <w:r>
        <w:rPr>
          <w:spacing w:val="80"/>
          <w:w w:val="150"/>
        </w:rPr>
        <w:t xml:space="preserve"> </w:t>
      </w:r>
      <w:r>
        <w:t xml:space="preserve">и зарубежных стран 1914-1945 гг. события, явления, процессы; факты и мнения, описания и объяснения, гипотезы и </w:t>
      </w:r>
      <w:r>
        <w:rPr>
          <w:spacing w:val="-2"/>
        </w:rPr>
        <w:t>теории;</w:t>
      </w:r>
    </w:p>
    <w:p w:rsidR="00194CDC" w:rsidRDefault="00D465A6">
      <w:pPr>
        <w:pStyle w:val="a3"/>
        <w:spacing w:before="2" w:line="360" w:lineRule="auto"/>
        <w:ind w:right="282"/>
      </w:pPr>
      <w:r>
        <w:t>группировать, систематизировать исторические факты по самостоятельно определяемому признаку</w:t>
      </w:r>
      <w:r>
        <w:rPr>
          <w:spacing w:val="-9"/>
        </w:rPr>
        <w:t xml:space="preserve"> </w:t>
      </w:r>
      <w:r>
        <w:t>(хронологии,</w:t>
      </w:r>
      <w:r>
        <w:rPr>
          <w:spacing w:val="-6"/>
        </w:rPr>
        <w:t xml:space="preserve"> </w:t>
      </w:r>
      <w:r>
        <w:t>принадлежности к</w:t>
      </w:r>
      <w:r>
        <w:rPr>
          <w:spacing w:val="-3"/>
        </w:rPr>
        <w:t xml:space="preserve"> </w:t>
      </w:r>
      <w:r>
        <w:t>историческим</w:t>
      </w:r>
      <w:r>
        <w:rPr>
          <w:spacing w:val="-2"/>
        </w:rPr>
        <w:t xml:space="preserve"> </w:t>
      </w:r>
      <w:r>
        <w:t>процессам,</w:t>
      </w:r>
      <w:r>
        <w:rPr>
          <w:spacing w:val="-1"/>
        </w:rPr>
        <w:t xml:space="preserve"> </w:t>
      </w:r>
      <w:r>
        <w:t>типологическим</w:t>
      </w:r>
      <w:r>
        <w:rPr>
          <w:spacing w:val="-2"/>
        </w:rPr>
        <w:t xml:space="preserve"> </w:t>
      </w:r>
      <w:r>
        <w:t>основаниям</w:t>
      </w:r>
      <w:r>
        <w:rPr>
          <w:spacing w:val="-2"/>
        </w:rPr>
        <w:t xml:space="preserve"> </w:t>
      </w:r>
      <w:r>
        <w:t xml:space="preserve">и </w:t>
      </w:r>
      <w:r>
        <w:rPr>
          <w:spacing w:val="-2"/>
        </w:rPr>
        <w:t>другим);</w:t>
      </w:r>
    </w:p>
    <w:p w:rsidR="00194CDC" w:rsidRDefault="00D465A6">
      <w:pPr>
        <w:pStyle w:val="a3"/>
        <w:spacing w:line="275" w:lineRule="exact"/>
        <w:ind w:left="849" w:firstLine="0"/>
      </w:pPr>
      <w:r>
        <w:t>обобщать</w:t>
      </w:r>
      <w:r>
        <w:rPr>
          <w:spacing w:val="38"/>
        </w:rPr>
        <w:t xml:space="preserve"> </w:t>
      </w:r>
      <w:r>
        <w:t>историческую</w:t>
      </w:r>
      <w:r>
        <w:rPr>
          <w:spacing w:val="39"/>
        </w:rPr>
        <w:t xml:space="preserve"> </w:t>
      </w:r>
      <w:r>
        <w:t>информацию</w:t>
      </w:r>
      <w:r>
        <w:rPr>
          <w:spacing w:val="38"/>
        </w:rPr>
        <w:t xml:space="preserve"> </w:t>
      </w:r>
      <w:r>
        <w:t>по</w:t>
      </w:r>
      <w:r>
        <w:rPr>
          <w:spacing w:val="38"/>
        </w:rPr>
        <w:t xml:space="preserve"> </w:t>
      </w:r>
      <w:r>
        <w:t>истории</w:t>
      </w:r>
      <w:r>
        <w:rPr>
          <w:spacing w:val="39"/>
        </w:rPr>
        <w:t xml:space="preserve"> </w:t>
      </w:r>
      <w:r>
        <w:t>России</w:t>
      </w:r>
      <w:r>
        <w:rPr>
          <w:spacing w:val="39"/>
        </w:rPr>
        <w:t xml:space="preserve"> </w:t>
      </w:r>
      <w:r>
        <w:t>и</w:t>
      </w:r>
      <w:r>
        <w:rPr>
          <w:spacing w:val="36"/>
        </w:rPr>
        <w:t xml:space="preserve"> </w:t>
      </w:r>
      <w:r>
        <w:t>зарубежных</w:t>
      </w:r>
      <w:r>
        <w:rPr>
          <w:spacing w:val="40"/>
        </w:rPr>
        <w:t xml:space="preserve"> </w:t>
      </w:r>
      <w:r>
        <w:t>стран</w:t>
      </w:r>
      <w:r>
        <w:rPr>
          <w:spacing w:val="39"/>
        </w:rPr>
        <w:t xml:space="preserve"> </w:t>
      </w:r>
      <w:r>
        <w:t>1914-</w:t>
      </w:r>
      <w:r>
        <w:rPr>
          <w:spacing w:val="-4"/>
        </w:rPr>
        <w:t>1945</w:t>
      </w:r>
    </w:p>
    <w:p w:rsidR="00194CDC" w:rsidRDefault="00D465A6">
      <w:pPr>
        <w:pStyle w:val="a3"/>
        <w:spacing w:before="139"/>
        <w:ind w:firstLine="0"/>
        <w:jc w:val="left"/>
      </w:pPr>
      <w:r>
        <w:rPr>
          <w:spacing w:val="-4"/>
        </w:rPr>
        <w:t>гг.;</w:t>
      </w:r>
    </w:p>
    <w:p w:rsidR="00194CDC" w:rsidRDefault="00D465A6">
      <w:pPr>
        <w:pStyle w:val="a3"/>
        <w:spacing w:before="137"/>
        <w:ind w:left="849" w:firstLine="0"/>
        <w:jc w:val="left"/>
      </w:pPr>
      <w:r>
        <w:t>на</w:t>
      </w:r>
      <w:r>
        <w:rPr>
          <w:spacing w:val="61"/>
        </w:rPr>
        <w:t xml:space="preserve"> </w:t>
      </w:r>
      <w:r>
        <w:t>основе</w:t>
      </w:r>
      <w:r>
        <w:rPr>
          <w:spacing w:val="62"/>
        </w:rPr>
        <w:t xml:space="preserve"> </w:t>
      </w:r>
      <w:r>
        <w:t>изучения</w:t>
      </w:r>
      <w:r>
        <w:rPr>
          <w:spacing w:val="63"/>
        </w:rPr>
        <w:t xml:space="preserve"> </w:t>
      </w:r>
      <w:r>
        <w:t>исторического</w:t>
      </w:r>
      <w:r>
        <w:rPr>
          <w:spacing w:val="64"/>
        </w:rPr>
        <w:t xml:space="preserve"> </w:t>
      </w:r>
      <w:r>
        <w:t>материала</w:t>
      </w:r>
      <w:r>
        <w:rPr>
          <w:spacing w:val="63"/>
        </w:rPr>
        <w:t xml:space="preserve"> </w:t>
      </w:r>
      <w:r>
        <w:t>давать</w:t>
      </w:r>
      <w:r>
        <w:rPr>
          <w:spacing w:val="64"/>
        </w:rPr>
        <w:t xml:space="preserve"> </w:t>
      </w:r>
      <w:r>
        <w:t>оценку</w:t>
      </w:r>
      <w:r>
        <w:rPr>
          <w:spacing w:val="57"/>
        </w:rPr>
        <w:t xml:space="preserve"> </w:t>
      </w:r>
      <w:r>
        <w:rPr>
          <w:spacing w:val="-2"/>
        </w:rPr>
        <w:t>возможности/корректности</w:t>
      </w:r>
    </w:p>
    <w:p w:rsidR="00194CDC" w:rsidRDefault="00D465A6">
      <w:pPr>
        <w:pStyle w:val="a3"/>
        <w:spacing w:before="139" w:line="360" w:lineRule="auto"/>
        <w:ind w:firstLine="0"/>
        <w:jc w:val="left"/>
      </w:pPr>
      <w:r>
        <w:t>сравнения</w:t>
      </w:r>
      <w:r>
        <w:rPr>
          <w:spacing w:val="80"/>
        </w:rPr>
        <w:t xml:space="preserve"> </w:t>
      </w:r>
      <w:r>
        <w:t>событий,</w:t>
      </w:r>
      <w:r>
        <w:rPr>
          <w:spacing w:val="80"/>
        </w:rPr>
        <w:t xml:space="preserve"> </w:t>
      </w:r>
      <w:r>
        <w:t>явлений,</w:t>
      </w:r>
      <w:r>
        <w:rPr>
          <w:spacing w:val="80"/>
        </w:rPr>
        <w:t xml:space="preserve"> </w:t>
      </w:r>
      <w:r>
        <w:t>процессов,</w:t>
      </w:r>
      <w:r>
        <w:rPr>
          <w:spacing w:val="80"/>
        </w:rPr>
        <w:t xml:space="preserve"> </w:t>
      </w:r>
      <w:r>
        <w:t>взглядов</w:t>
      </w:r>
      <w:r>
        <w:rPr>
          <w:spacing w:val="80"/>
        </w:rPr>
        <w:t xml:space="preserve"> </w:t>
      </w:r>
      <w:r>
        <w:t>исторических</w:t>
      </w:r>
      <w:r>
        <w:rPr>
          <w:spacing w:val="80"/>
        </w:rPr>
        <w:t xml:space="preserve"> </w:t>
      </w:r>
      <w:r>
        <w:t>деятелей</w:t>
      </w:r>
      <w:r>
        <w:rPr>
          <w:spacing w:val="80"/>
        </w:rPr>
        <w:t xml:space="preserve"> </w:t>
      </w:r>
      <w:r>
        <w:t>истории</w:t>
      </w:r>
      <w:r>
        <w:rPr>
          <w:spacing w:val="80"/>
        </w:rPr>
        <w:t xml:space="preserve"> </w:t>
      </w:r>
      <w:r>
        <w:t>России</w:t>
      </w:r>
      <w:r>
        <w:rPr>
          <w:spacing w:val="80"/>
        </w:rPr>
        <w:t xml:space="preserve"> </w:t>
      </w:r>
      <w:r>
        <w:t>и зарубежных стран в 1914-1945 гг.;</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77"/>
      </w:pPr>
      <w:r>
        <w:t>сравнивать исторические события, явления, процессы, взгляды исторических деятелей истории России и зарубежных стран 1914-1945 гг. по самостоятельно определенным критериям;</w:t>
      </w:r>
      <w:r>
        <w:rPr>
          <w:spacing w:val="80"/>
        </w:rPr>
        <w:t xml:space="preserve"> </w:t>
      </w:r>
      <w:r>
        <w:t>на основе сравнения самостоятельно делать выводы;</w:t>
      </w:r>
    </w:p>
    <w:p w:rsidR="00194CDC" w:rsidRDefault="00D465A6">
      <w:pPr>
        <w:pStyle w:val="a3"/>
        <w:spacing w:before="2"/>
        <w:ind w:left="849" w:firstLine="0"/>
      </w:pPr>
      <w:r>
        <w:t>на</w:t>
      </w:r>
      <w:r>
        <w:rPr>
          <w:spacing w:val="-8"/>
        </w:rPr>
        <w:t xml:space="preserve"> </w:t>
      </w:r>
      <w:r>
        <w:t>основе</w:t>
      </w:r>
      <w:r>
        <w:rPr>
          <w:spacing w:val="-6"/>
        </w:rPr>
        <w:t xml:space="preserve"> </w:t>
      </w:r>
      <w:r>
        <w:t>изучения</w:t>
      </w:r>
      <w:r>
        <w:rPr>
          <w:spacing w:val="-5"/>
        </w:rPr>
        <w:t xml:space="preserve"> </w:t>
      </w:r>
      <w:r>
        <w:t>исторического</w:t>
      </w:r>
      <w:r>
        <w:rPr>
          <w:spacing w:val="-5"/>
        </w:rPr>
        <w:t xml:space="preserve"> </w:t>
      </w:r>
      <w:r>
        <w:t>материала</w:t>
      </w:r>
      <w:r>
        <w:rPr>
          <w:spacing w:val="-1"/>
        </w:rPr>
        <w:t xml:space="preserve"> </w:t>
      </w:r>
      <w:r>
        <w:t>устанавливать</w:t>
      </w:r>
      <w:r>
        <w:rPr>
          <w:spacing w:val="-5"/>
        </w:rPr>
        <w:t xml:space="preserve"> </w:t>
      </w:r>
      <w:r>
        <w:t>исторические</w:t>
      </w:r>
      <w:r>
        <w:rPr>
          <w:spacing w:val="-5"/>
        </w:rPr>
        <w:t xml:space="preserve"> </w:t>
      </w:r>
      <w:r>
        <w:rPr>
          <w:spacing w:val="-2"/>
        </w:rPr>
        <w:t>аналогии.</w:t>
      </w:r>
    </w:p>
    <w:p w:rsidR="00194CDC" w:rsidRDefault="00D465A6">
      <w:pPr>
        <w:pStyle w:val="a5"/>
        <w:numPr>
          <w:ilvl w:val="2"/>
          <w:numId w:val="98"/>
        </w:numPr>
        <w:tabs>
          <w:tab w:val="left" w:pos="1447"/>
        </w:tabs>
        <w:spacing w:before="137" w:line="338" w:lineRule="auto"/>
        <w:ind w:right="283" w:firstLine="708"/>
        <w:jc w:val="both"/>
        <w:rPr>
          <w:sz w:val="24"/>
        </w:rPr>
      </w:pPr>
      <w:r>
        <w:rPr>
          <w:sz w:val="24"/>
        </w:rPr>
        <w:t>Умение</w:t>
      </w:r>
      <w:r>
        <w:rPr>
          <w:spacing w:val="-11"/>
          <w:sz w:val="24"/>
        </w:rPr>
        <w:t xml:space="preserve"> </w:t>
      </w:r>
      <w:r>
        <w:rPr>
          <w:sz w:val="24"/>
        </w:rPr>
        <w:t>устанавливать причинно-следственные, пространственные, временны</w:t>
      </w:r>
      <w:r>
        <w:rPr>
          <w:position w:val="-4"/>
          <w:sz w:val="24"/>
        </w:rPr>
        <w:t>´</w:t>
      </w:r>
      <w:r>
        <w:rPr>
          <w:spacing w:val="-15"/>
          <w:position w:val="-4"/>
          <w:sz w:val="24"/>
        </w:rPr>
        <w:t xml:space="preserve"> </w:t>
      </w:r>
      <w:r>
        <w:rPr>
          <w:sz w:val="24"/>
        </w:rPr>
        <w:t>е связи исторических событий, явлений, процессов; характеризовать</w:t>
      </w:r>
      <w:r>
        <w:rPr>
          <w:spacing w:val="80"/>
          <w:sz w:val="24"/>
        </w:rPr>
        <w:t xml:space="preserve"> </w:t>
      </w:r>
      <w:r>
        <w:rPr>
          <w:sz w:val="24"/>
        </w:rPr>
        <w:t>их итоги; соотносить события истории родного</w:t>
      </w:r>
      <w:r>
        <w:rPr>
          <w:spacing w:val="-2"/>
          <w:sz w:val="24"/>
        </w:rPr>
        <w:t xml:space="preserve"> </w:t>
      </w:r>
      <w:r>
        <w:rPr>
          <w:sz w:val="24"/>
        </w:rPr>
        <w:t>края</w:t>
      </w:r>
      <w:r>
        <w:rPr>
          <w:spacing w:val="-1"/>
          <w:sz w:val="24"/>
        </w:rPr>
        <w:t xml:space="preserve"> </w:t>
      </w:r>
      <w:r>
        <w:rPr>
          <w:sz w:val="24"/>
        </w:rPr>
        <w:t>и</w:t>
      </w:r>
      <w:r>
        <w:rPr>
          <w:spacing w:val="-2"/>
          <w:sz w:val="24"/>
        </w:rPr>
        <w:t xml:space="preserve"> </w:t>
      </w:r>
      <w:r>
        <w:rPr>
          <w:sz w:val="24"/>
        </w:rPr>
        <w:t>истории</w:t>
      </w:r>
      <w:r>
        <w:rPr>
          <w:spacing w:val="-2"/>
          <w:sz w:val="24"/>
        </w:rPr>
        <w:t xml:space="preserve"> </w:t>
      </w:r>
      <w:r>
        <w:rPr>
          <w:sz w:val="24"/>
        </w:rPr>
        <w:t>России</w:t>
      </w:r>
      <w:r>
        <w:rPr>
          <w:spacing w:val="80"/>
          <w:sz w:val="24"/>
        </w:rPr>
        <w:t xml:space="preserve"> </w:t>
      </w:r>
      <w:r>
        <w:rPr>
          <w:sz w:val="24"/>
        </w:rPr>
        <w:t>в</w:t>
      </w:r>
      <w:r>
        <w:rPr>
          <w:spacing w:val="-1"/>
          <w:sz w:val="24"/>
        </w:rPr>
        <w:t xml:space="preserve"> </w:t>
      </w:r>
      <w:r>
        <w:rPr>
          <w:sz w:val="24"/>
        </w:rPr>
        <w:t>1914-1945</w:t>
      </w:r>
      <w:r>
        <w:rPr>
          <w:spacing w:val="-1"/>
          <w:sz w:val="24"/>
        </w:rPr>
        <w:t xml:space="preserve"> </w:t>
      </w:r>
      <w:r>
        <w:rPr>
          <w:sz w:val="24"/>
        </w:rPr>
        <w:t>гг.;</w:t>
      </w:r>
      <w:r>
        <w:rPr>
          <w:spacing w:val="-1"/>
          <w:sz w:val="24"/>
        </w:rPr>
        <w:t xml:space="preserve"> </w:t>
      </w:r>
      <w:r>
        <w:rPr>
          <w:sz w:val="24"/>
        </w:rPr>
        <w:t>определять</w:t>
      </w:r>
      <w:r>
        <w:rPr>
          <w:spacing w:val="-1"/>
          <w:sz w:val="24"/>
        </w:rPr>
        <w:t xml:space="preserve"> </w:t>
      </w:r>
      <w:r>
        <w:rPr>
          <w:sz w:val="24"/>
        </w:rPr>
        <w:t>современников</w:t>
      </w:r>
      <w:r>
        <w:rPr>
          <w:spacing w:val="-1"/>
          <w:sz w:val="24"/>
        </w:rPr>
        <w:t xml:space="preserve"> </w:t>
      </w:r>
      <w:r>
        <w:rPr>
          <w:sz w:val="24"/>
        </w:rPr>
        <w:t>исторических</w:t>
      </w:r>
    </w:p>
    <w:p w:rsidR="00194CDC" w:rsidRDefault="00D465A6">
      <w:pPr>
        <w:pStyle w:val="a3"/>
        <w:spacing w:before="25"/>
        <w:ind w:firstLine="0"/>
      </w:pPr>
      <w:r>
        <w:t>событий</w:t>
      </w:r>
      <w:r>
        <w:rPr>
          <w:spacing w:val="-2"/>
        </w:rPr>
        <w:t xml:space="preserve"> </w:t>
      </w:r>
      <w:r>
        <w:t>истории</w:t>
      </w:r>
      <w:r>
        <w:rPr>
          <w:spacing w:val="-3"/>
        </w:rPr>
        <w:t xml:space="preserve"> </w:t>
      </w:r>
      <w:r>
        <w:t>России</w:t>
      </w:r>
      <w:r>
        <w:rPr>
          <w:spacing w:val="28"/>
        </w:rPr>
        <w:t xml:space="preserve">  </w:t>
      </w:r>
      <w:r>
        <w:t>и человечества</w:t>
      </w:r>
      <w:r>
        <w:rPr>
          <w:spacing w:val="-2"/>
        </w:rPr>
        <w:t xml:space="preserve"> </w:t>
      </w:r>
      <w:r>
        <w:t>в</w:t>
      </w:r>
      <w:r>
        <w:rPr>
          <w:spacing w:val="-2"/>
        </w:rPr>
        <w:t xml:space="preserve"> </w:t>
      </w:r>
      <w:r>
        <w:t>целом</w:t>
      </w:r>
      <w:r>
        <w:rPr>
          <w:spacing w:val="-2"/>
        </w:rPr>
        <w:t xml:space="preserve"> </w:t>
      </w:r>
      <w:r>
        <w:t>в</w:t>
      </w:r>
      <w:r>
        <w:rPr>
          <w:spacing w:val="-2"/>
        </w:rPr>
        <w:t xml:space="preserve"> </w:t>
      </w:r>
      <w:r>
        <w:t>1914-1945</w:t>
      </w:r>
      <w:r>
        <w:rPr>
          <w:spacing w:val="-1"/>
        </w:rPr>
        <w:t xml:space="preserve"> </w:t>
      </w:r>
      <w:r>
        <w:rPr>
          <w:spacing w:val="-5"/>
        </w:rPr>
        <w:t>гг.</w:t>
      </w:r>
    </w:p>
    <w:p w:rsidR="00194CDC" w:rsidRDefault="00D465A6">
      <w:pPr>
        <w:pStyle w:val="a3"/>
        <w:spacing w:before="137"/>
        <w:ind w:left="849" w:firstLine="0"/>
      </w:pPr>
      <w:r>
        <w:t>Структура</w:t>
      </w:r>
      <w:r>
        <w:rPr>
          <w:spacing w:val="-6"/>
        </w:rPr>
        <w:t xml:space="preserve"> </w:t>
      </w:r>
      <w:r>
        <w:t>предметного</w:t>
      </w:r>
      <w:r>
        <w:rPr>
          <w:spacing w:val="-2"/>
        </w:rPr>
        <w:t xml:space="preserve"> </w:t>
      </w:r>
      <w:r>
        <w:t>результата</w:t>
      </w:r>
      <w:r>
        <w:rPr>
          <w:spacing w:val="-3"/>
        </w:rPr>
        <w:t xml:space="preserve"> </w:t>
      </w:r>
      <w:r>
        <w:t>включает</w:t>
      </w:r>
      <w:r>
        <w:rPr>
          <w:spacing w:val="-2"/>
        </w:rPr>
        <w:t xml:space="preserve"> </w:t>
      </w:r>
      <w:r>
        <w:t>следующий</w:t>
      </w:r>
      <w:r>
        <w:rPr>
          <w:spacing w:val="-2"/>
        </w:rPr>
        <w:t xml:space="preserve"> </w:t>
      </w:r>
      <w:r>
        <w:t>перечень</w:t>
      </w:r>
      <w:r>
        <w:rPr>
          <w:spacing w:val="-3"/>
        </w:rPr>
        <w:t xml:space="preserve"> </w:t>
      </w:r>
      <w:r>
        <w:t>знаний</w:t>
      </w:r>
      <w:r>
        <w:rPr>
          <w:spacing w:val="26"/>
        </w:rPr>
        <w:t xml:space="preserve">  </w:t>
      </w:r>
      <w:r>
        <w:t>и</w:t>
      </w:r>
      <w:r>
        <w:rPr>
          <w:spacing w:val="1"/>
        </w:rPr>
        <w:t xml:space="preserve"> </w:t>
      </w:r>
      <w:r>
        <w:rPr>
          <w:spacing w:val="-2"/>
        </w:rPr>
        <w:t>умений:</w:t>
      </w:r>
    </w:p>
    <w:p w:rsidR="00194CDC" w:rsidRDefault="00D465A6">
      <w:pPr>
        <w:pStyle w:val="a3"/>
        <w:spacing w:before="139" w:line="360" w:lineRule="auto"/>
        <w:ind w:right="288"/>
      </w:pPr>
      <w:r>
        <w:t>определять (различать) причины, предпосылки, поводы, последствия, указывать итоги, значение исторических событий, явлений, процессов на основе изученного материала по истории России и зарубежных стран 1914-1945 гг.;</w:t>
      </w:r>
    </w:p>
    <w:p w:rsidR="00194CDC" w:rsidRDefault="00D465A6">
      <w:pPr>
        <w:pStyle w:val="a3"/>
        <w:spacing w:line="338" w:lineRule="auto"/>
        <w:ind w:right="278"/>
      </w:pPr>
      <w:r>
        <w:t>устанавливать причинно-следственные, пространственные, временны</w:t>
      </w:r>
      <w:r>
        <w:rPr>
          <w:position w:val="-4"/>
        </w:rPr>
        <w:t>´</w:t>
      </w:r>
      <w:r>
        <w:rPr>
          <w:spacing w:val="-15"/>
          <w:position w:val="-4"/>
        </w:rPr>
        <w:t xml:space="preserve"> </w:t>
      </w:r>
      <w:r>
        <w:t>е связи между историческими событиями, явлениями, процессами на основе анализа исторической ситуации/информации из истории России и зарубежных стран</w:t>
      </w:r>
      <w:r>
        <w:rPr>
          <w:spacing w:val="80"/>
        </w:rPr>
        <w:t xml:space="preserve"> </w:t>
      </w:r>
      <w:r>
        <w:t>1914-1945 гг.;</w:t>
      </w:r>
    </w:p>
    <w:p w:rsidR="00194CDC" w:rsidRDefault="00D465A6">
      <w:pPr>
        <w:pStyle w:val="a3"/>
        <w:spacing w:before="26" w:line="360" w:lineRule="auto"/>
        <w:ind w:right="287"/>
      </w:pPr>
      <w:r>
        <w:t>делать предположения о возможных причинах (предпосылках) и последствиях исторических событий, явлений, процессов истории России и зарубежных стран 1914-1945 гг.;</w:t>
      </w:r>
    </w:p>
    <w:p w:rsidR="00194CDC" w:rsidRDefault="00D465A6">
      <w:pPr>
        <w:pStyle w:val="a3"/>
        <w:spacing w:line="360" w:lineRule="auto"/>
        <w:ind w:right="280"/>
      </w:pPr>
      <w:r>
        <w:t>излагать исторический материал на основе понимания причинно-следственных, пространственно-временных связей исторических событий, явлений, процессов;</w:t>
      </w:r>
    </w:p>
    <w:p w:rsidR="00194CDC" w:rsidRDefault="00D465A6">
      <w:pPr>
        <w:pStyle w:val="a3"/>
        <w:ind w:left="849" w:firstLine="0"/>
      </w:pPr>
      <w:r>
        <w:t>соотносить</w:t>
      </w:r>
      <w:r>
        <w:rPr>
          <w:spacing w:val="14"/>
        </w:rPr>
        <w:t xml:space="preserve"> </w:t>
      </w:r>
      <w:r>
        <w:t>события</w:t>
      </w:r>
      <w:r>
        <w:rPr>
          <w:spacing w:val="14"/>
        </w:rPr>
        <w:t xml:space="preserve"> </w:t>
      </w:r>
      <w:r>
        <w:t>истории</w:t>
      </w:r>
      <w:r>
        <w:rPr>
          <w:spacing w:val="15"/>
        </w:rPr>
        <w:t xml:space="preserve"> </w:t>
      </w:r>
      <w:r>
        <w:t>родного</w:t>
      </w:r>
      <w:r>
        <w:rPr>
          <w:spacing w:val="14"/>
        </w:rPr>
        <w:t xml:space="preserve"> </w:t>
      </w:r>
      <w:r>
        <w:t>края,</w:t>
      </w:r>
      <w:r>
        <w:rPr>
          <w:spacing w:val="14"/>
        </w:rPr>
        <w:t xml:space="preserve"> </w:t>
      </w:r>
      <w:r>
        <w:t>истории</w:t>
      </w:r>
      <w:r>
        <w:rPr>
          <w:spacing w:val="15"/>
        </w:rPr>
        <w:t xml:space="preserve"> </w:t>
      </w:r>
      <w:r>
        <w:t>России</w:t>
      </w:r>
      <w:r>
        <w:rPr>
          <w:spacing w:val="15"/>
        </w:rPr>
        <w:t xml:space="preserve"> </w:t>
      </w:r>
      <w:r>
        <w:t>и</w:t>
      </w:r>
      <w:r>
        <w:rPr>
          <w:spacing w:val="15"/>
        </w:rPr>
        <w:t xml:space="preserve"> </w:t>
      </w:r>
      <w:r>
        <w:t>зарубежных</w:t>
      </w:r>
      <w:r>
        <w:rPr>
          <w:spacing w:val="16"/>
        </w:rPr>
        <w:t xml:space="preserve"> </w:t>
      </w:r>
      <w:r>
        <w:t>стран</w:t>
      </w:r>
      <w:r>
        <w:rPr>
          <w:spacing w:val="15"/>
        </w:rPr>
        <w:t xml:space="preserve"> </w:t>
      </w:r>
      <w:r>
        <w:t>1914-</w:t>
      </w:r>
      <w:r>
        <w:rPr>
          <w:spacing w:val="-4"/>
        </w:rPr>
        <w:t>1945</w:t>
      </w:r>
    </w:p>
    <w:p w:rsidR="00194CDC" w:rsidRDefault="00D465A6">
      <w:pPr>
        <w:pStyle w:val="a3"/>
        <w:spacing w:before="137"/>
        <w:ind w:firstLine="0"/>
        <w:jc w:val="left"/>
      </w:pPr>
      <w:r>
        <w:rPr>
          <w:spacing w:val="-4"/>
        </w:rPr>
        <w:t>гг.;</w:t>
      </w:r>
    </w:p>
    <w:p w:rsidR="00194CDC" w:rsidRDefault="00D465A6">
      <w:pPr>
        <w:pStyle w:val="a3"/>
        <w:spacing w:before="139"/>
        <w:ind w:left="849" w:firstLine="0"/>
        <w:jc w:val="left"/>
      </w:pPr>
      <w:r>
        <w:t>определять</w:t>
      </w:r>
      <w:r>
        <w:rPr>
          <w:spacing w:val="36"/>
        </w:rPr>
        <w:t xml:space="preserve"> </w:t>
      </w:r>
      <w:r>
        <w:t>современников</w:t>
      </w:r>
      <w:r>
        <w:rPr>
          <w:spacing w:val="36"/>
        </w:rPr>
        <w:t xml:space="preserve"> </w:t>
      </w:r>
      <w:r>
        <w:t>исторических</w:t>
      </w:r>
      <w:r>
        <w:rPr>
          <w:spacing w:val="40"/>
        </w:rPr>
        <w:t xml:space="preserve"> </w:t>
      </w:r>
      <w:r>
        <w:t>событий,</w:t>
      </w:r>
      <w:r>
        <w:rPr>
          <w:spacing w:val="35"/>
        </w:rPr>
        <w:t xml:space="preserve"> </w:t>
      </w:r>
      <w:r>
        <w:t>явлений,</w:t>
      </w:r>
      <w:r>
        <w:rPr>
          <w:spacing w:val="36"/>
        </w:rPr>
        <w:t xml:space="preserve"> </w:t>
      </w:r>
      <w:r>
        <w:t>процессов</w:t>
      </w:r>
      <w:r>
        <w:rPr>
          <w:spacing w:val="37"/>
        </w:rPr>
        <w:t xml:space="preserve"> </w:t>
      </w:r>
      <w:r>
        <w:t>истории</w:t>
      </w:r>
      <w:r>
        <w:rPr>
          <w:spacing w:val="37"/>
        </w:rPr>
        <w:t xml:space="preserve"> </w:t>
      </w:r>
      <w:r>
        <w:t>России</w:t>
      </w:r>
      <w:r>
        <w:rPr>
          <w:spacing w:val="37"/>
        </w:rPr>
        <w:t xml:space="preserve"> </w:t>
      </w:r>
      <w:r>
        <w:rPr>
          <w:spacing w:val="-10"/>
        </w:rPr>
        <w:t>и</w:t>
      </w:r>
    </w:p>
    <w:p w:rsidR="00194CDC" w:rsidRDefault="00D465A6">
      <w:pPr>
        <w:pStyle w:val="a3"/>
        <w:spacing w:before="137"/>
        <w:ind w:firstLine="0"/>
      </w:pPr>
      <w:r>
        <w:t>человечества</w:t>
      </w:r>
      <w:r>
        <w:rPr>
          <w:spacing w:val="-2"/>
        </w:rPr>
        <w:t xml:space="preserve"> </w:t>
      </w:r>
      <w:r>
        <w:t>в</w:t>
      </w:r>
      <w:r>
        <w:rPr>
          <w:spacing w:val="-2"/>
        </w:rPr>
        <w:t xml:space="preserve"> </w:t>
      </w:r>
      <w:r>
        <w:t>целом</w:t>
      </w:r>
      <w:r>
        <w:rPr>
          <w:spacing w:val="-1"/>
        </w:rPr>
        <w:t xml:space="preserve"> </w:t>
      </w:r>
      <w:r>
        <w:t xml:space="preserve">1914-1945 </w:t>
      </w:r>
      <w:r>
        <w:rPr>
          <w:spacing w:val="-5"/>
        </w:rPr>
        <w:t>гг.</w:t>
      </w:r>
    </w:p>
    <w:p w:rsidR="00194CDC" w:rsidRDefault="00D465A6">
      <w:pPr>
        <w:pStyle w:val="a5"/>
        <w:numPr>
          <w:ilvl w:val="2"/>
          <w:numId w:val="98"/>
        </w:numPr>
        <w:tabs>
          <w:tab w:val="left" w:pos="1447"/>
        </w:tabs>
        <w:spacing w:before="139" w:line="360" w:lineRule="auto"/>
        <w:ind w:right="285" w:firstLine="708"/>
        <w:jc w:val="both"/>
        <w:rPr>
          <w:sz w:val="24"/>
        </w:rPr>
      </w:pPr>
      <w:r>
        <w:rPr>
          <w:sz w:val="24"/>
        </w:rPr>
        <w:t>Умение критически анализировать для решения познавательной задачи аутентичные исторические источники разных типов (письменные, вещественные, аудиовизуальные) по истории России и зарубежных стран</w:t>
      </w:r>
      <w:r>
        <w:rPr>
          <w:spacing w:val="80"/>
          <w:sz w:val="24"/>
        </w:rPr>
        <w:t xml:space="preserve"> </w:t>
      </w:r>
      <w:r>
        <w:rPr>
          <w:sz w:val="24"/>
        </w:rPr>
        <w:t>1914-1945 гг., оценивать их полноту и достоверность, соотносить с историческим периодом; выявлять общее и различия; привлекать контекстную информацию</w:t>
      </w:r>
      <w:r>
        <w:rPr>
          <w:spacing w:val="80"/>
          <w:sz w:val="24"/>
        </w:rPr>
        <w:t xml:space="preserve"> </w:t>
      </w:r>
      <w:r>
        <w:rPr>
          <w:sz w:val="24"/>
        </w:rPr>
        <w:t>при работе с историческими источниками.</w:t>
      </w:r>
    </w:p>
    <w:p w:rsidR="00194CDC" w:rsidRDefault="00D465A6">
      <w:pPr>
        <w:pStyle w:val="a3"/>
        <w:spacing w:line="275" w:lineRule="exact"/>
        <w:ind w:left="849" w:firstLine="0"/>
      </w:pPr>
      <w:r>
        <w:t>Структура</w:t>
      </w:r>
      <w:r>
        <w:rPr>
          <w:spacing w:val="-6"/>
        </w:rPr>
        <w:t xml:space="preserve"> </w:t>
      </w:r>
      <w:r>
        <w:t>предметного</w:t>
      </w:r>
      <w:r>
        <w:rPr>
          <w:spacing w:val="-3"/>
        </w:rPr>
        <w:t xml:space="preserve"> </w:t>
      </w:r>
      <w:r>
        <w:t>результата</w:t>
      </w:r>
      <w:r>
        <w:rPr>
          <w:spacing w:val="-3"/>
        </w:rPr>
        <w:t xml:space="preserve"> </w:t>
      </w:r>
      <w:r>
        <w:t>включает</w:t>
      </w:r>
      <w:r>
        <w:rPr>
          <w:spacing w:val="-3"/>
        </w:rPr>
        <w:t xml:space="preserve"> </w:t>
      </w:r>
      <w:r>
        <w:t>следующий</w:t>
      </w:r>
      <w:r>
        <w:rPr>
          <w:spacing w:val="-2"/>
        </w:rPr>
        <w:t xml:space="preserve"> </w:t>
      </w:r>
      <w:r>
        <w:t>перечень</w:t>
      </w:r>
      <w:r>
        <w:rPr>
          <w:spacing w:val="-3"/>
        </w:rPr>
        <w:t xml:space="preserve"> </w:t>
      </w:r>
      <w:r>
        <w:t>знаний</w:t>
      </w:r>
      <w:r>
        <w:rPr>
          <w:spacing w:val="25"/>
        </w:rPr>
        <w:t xml:space="preserve">  </w:t>
      </w:r>
      <w:r>
        <w:t>и</w:t>
      </w:r>
      <w:r>
        <w:rPr>
          <w:spacing w:val="1"/>
        </w:rPr>
        <w:t xml:space="preserve"> </w:t>
      </w:r>
      <w:r>
        <w:rPr>
          <w:spacing w:val="-2"/>
        </w:rPr>
        <w:t>умений:</w:t>
      </w:r>
    </w:p>
    <w:p w:rsidR="00194CDC" w:rsidRDefault="00D465A6">
      <w:pPr>
        <w:pStyle w:val="a3"/>
        <w:spacing w:before="140" w:line="360" w:lineRule="auto"/>
        <w:ind w:right="286"/>
      </w:pPr>
      <w:r>
        <w:t>различать виды письменных исторических источников по истории России</w:t>
      </w:r>
      <w:r>
        <w:rPr>
          <w:spacing w:val="80"/>
        </w:rPr>
        <w:t xml:space="preserve"> </w:t>
      </w:r>
      <w:r>
        <w:t>и всеобщей истории 1914-1945 гг.;</w:t>
      </w:r>
    </w:p>
    <w:p w:rsidR="00194CDC" w:rsidRDefault="00D465A6">
      <w:pPr>
        <w:pStyle w:val="a3"/>
        <w:spacing w:line="360" w:lineRule="auto"/>
        <w:ind w:right="285"/>
      </w:pPr>
      <w:r>
        <w:t xml:space="preserve">определять авторство письменного исторического источника по истории России и зарубежных стран 1914-1945 гг., время и место его создания, события, явления, процессы, о которых идет речь и другие, соотносить информацию письменного источника с историческим </w:t>
      </w:r>
      <w:r>
        <w:rPr>
          <w:spacing w:val="-2"/>
        </w:rPr>
        <w:t>контекстом;</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90"/>
      </w:pPr>
      <w:r>
        <w:t>определять</w:t>
      </w:r>
      <w:r>
        <w:rPr>
          <w:spacing w:val="-2"/>
        </w:rPr>
        <w:t xml:space="preserve"> </w:t>
      </w:r>
      <w:r>
        <w:t>на</w:t>
      </w:r>
      <w:r>
        <w:rPr>
          <w:spacing w:val="-3"/>
        </w:rPr>
        <w:t xml:space="preserve"> </w:t>
      </w:r>
      <w:r>
        <w:t>основе</w:t>
      </w:r>
      <w:r>
        <w:rPr>
          <w:spacing w:val="-4"/>
        </w:rPr>
        <w:t xml:space="preserve"> </w:t>
      </w:r>
      <w:r>
        <w:t>информации,</w:t>
      </w:r>
      <w:r>
        <w:rPr>
          <w:spacing w:val="-4"/>
        </w:rPr>
        <w:t xml:space="preserve"> </w:t>
      </w:r>
      <w:r>
        <w:t>представленной</w:t>
      </w:r>
      <w:r>
        <w:rPr>
          <w:spacing w:val="-1"/>
        </w:rPr>
        <w:t xml:space="preserve"> </w:t>
      </w:r>
      <w:r>
        <w:t>в</w:t>
      </w:r>
      <w:r>
        <w:rPr>
          <w:spacing w:val="-5"/>
        </w:rPr>
        <w:t xml:space="preserve"> </w:t>
      </w:r>
      <w:r>
        <w:t>письменном</w:t>
      </w:r>
      <w:r>
        <w:rPr>
          <w:spacing w:val="-3"/>
        </w:rPr>
        <w:t xml:space="preserve"> </w:t>
      </w:r>
      <w:r>
        <w:t>историческом</w:t>
      </w:r>
      <w:r>
        <w:rPr>
          <w:spacing w:val="-3"/>
        </w:rPr>
        <w:t xml:space="preserve"> </w:t>
      </w:r>
      <w:r>
        <w:t>источнике, характерные признаки описываемых событий, явлений, процессов по истории России и зарубежных стран 1914-1945 гг.;</w:t>
      </w:r>
    </w:p>
    <w:p w:rsidR="00194CDC" w:rsidRDefault="00D465A6">
      <w:pPr>
        <w:pStyle w:val="a3"/>
        <w:spacing w:before="2" w:line="360" w:lineRule="auto"/>
        <w:ind w:right="289"/>
      </w:pPr>
      <w:r>
        <w:t>анализировать письменный исторический источник по истории России</w:t>
      </w:r>
      <w:r>
        <w:rPr>
          <w:spacing w:val="80"/>
          <w:w w:val="150"/>
        </w:rPr>
        <w:t xml:space="preserve"> </w:t>
      </w:r>
      <w:r>
        <w:t>и зарубежных</w:t>
      </w:r>
      <w:r>
        <w:rPr>
          <w:spacing w:val="40"/>
        </w:rPr>
        <w:t xml:space="preserve"> </w:t>
      </w:r>
      <w:r>
        <w:t>стран 1914-1945 гг. с точки зрения его темы, цели, позиции автора документа и участников событий, основной мысли, основной и дополнительной информации, достоверности содержания;</w:t>
      </w:r>
    </w:p>
    <w:p w:rsidR="00194CDC" w:rsidRDefault="00D465A6">
      <w:pPr>
        <w:pStyle w:val="a3"/>
        <w:spacing w:line="360" w:lineRule="auto"/>
        <w:ind w:right="288"/>
      </w:pPr>
      <w:r>
        <w:t>соотносить содержание исторического источника по истории России</w:t>
      </w:r>
      <w:r>
        <w:rPr>
          <w:spacing w:val="80"/>
        </w:rPr>
        <w:t xml:space="preserve"> </w:t>
      </w:r>
      <w:r>
        <w:t>и зарубежных стран 1914-1945 гг. с учебным текстом, другими источниками исторической информации (в том числе исторической картой/схемой);</w:t>
      </w:r>
    </w:p>
    <w:p w:rsidR="00194CDC" w:rsidRDefault="00D465A6">
      <w:pPr>
        <w:pStyle w:val="a3"/>
        <w:spacing w:line="360" w:lineRule="auto"/>
        <w:ind w:right="286"/>
      </w:pPr>
      <w:r>
        <w:t>сопоставлять, анализировать информацию из двух или более письменных исторических источников по истории России и зарубежных стран 1914-1945 гг., делать выводы;</w:t>
      </w:r>
    </w:p>
    <w:p w:rsidR="00194CDC" w:rsidRDefault="00D465A6">
      <w:pPr>
        <w:pStyle w:val="a3"/>
        <w:spacing w:before="1" w:line="360" w:lineRule="auto"/>
        <w:ind w:right="291"/>
      </w:pPr>
      <w:r>
        <w:t>использовать</w:t>
      </w:r>
      <w:r>
        <w:rPr>
          <w:spacing w:val="-4"/>
        </w:rPr>
        <w:t xml:space="preserve"> </w:t>
      </w:r>
      <w:r>
        <w:t>исторические</w:t>
      </w:r>
      <w:r>
        <w:rPr>
          <w:spacing w:val="-5"/>
        </w:rPr>
        <w:t xml:space="preserve"> </w:t>
      </w:r>
      <w:r>
        <w:t>письменные</w:t>
      </w:r>
      <w:r>
        <w:rPr>
          <w:spacing w:val="-6"/>
        </w:rPr>
        <w:t xml:space="preserve"> </w:t>
      </w:r>
      <w:r>
        <w:t>источники</w:t>
      </w:r>
      <w:r>
        <w:rPr>
          <w:spacing w:val="-3"/>
        </w:rPr>
        <w:t xml:space="preserve"> </w:t>
      </w:r>
      <w:r>
        <w:t>при</w:t>
      </w:r>
      <w:r>
        <w:rPr>
          <w:spacing w:val="-3"/>
        </w:rPr>
        <w:t xml:space="preserve"> </w:t>
      </w:r>
      <w:r>
        <w:t>аргументации</w:t>
      </w:r>
      <w:r>
        <w:rPr>
          <w:spacing w:val="-6"/>
        </w:rPr>
        <w:t xml:space="preserve"> </w:t>
      </w:r>
      <w:r>
        <w:t>дискуссионных</w:t>
      </w:r>
      <w:r>
        <w:rPr>
          <w:spacing w:val="-3"/>
        </w:rPr>
        <w:t xml:space="preserve"> </w:t>
      </w:r>
      <w:r>
        <w:t xml:space="preserve">точек </w:t>
      </w:r>
      <w:r>
        <w:rPr>
          <w:spacing w:val="-2"/>
        </w:rPr>
        <w:t>зрения;</w:t>
      </w:r>
    </w:p>
    <w:p w:rsidR="00194CDC" w:rsidRDefault="00D465A6">
      <w:pPr>
        <w:pStyle w:val="a3"/>
        <w:spacing w:line="360" w:lineRule="auto"/>
        <w:ind w:right="284"/>
      </w:pPr>
      <w:r>
        <w:t>проводить атрибуцию вещественного исторического источника (определять утилитарное назначение изучаемого предмета, материальную основу и технику создания, размер, надписи и другие; соотносить вещественный исторический источник с периодом, к которому он относится и другие), используя контекстную информацию; описывать вещественный исторический источник;</w:t>
      </w:r>
    </w:p>
    <w:p w:rsidR="00194CDC" w:rsidRDefault="00D465A6">
      <w:pPr>
        <w:pStyle w:val="a3"/>
        <w:spacing w:line="360" w:lineRule="auto"/>
        <w:ind w:right="283"/>
      </w:pPr>
      <w:r>
        <w:t>проводить</w:t>
      </w:r>
      <w:r>
        <w:rPr>
          <w:spacing w:val="-4"/>
        </w:rPr>
        <w:t xml:space="preserve"> </w:t>
      </w:r>
      <w:r>
        <w:t>атрибуцию</w:t>
      </w:r>
      <w:r>
        <w:rPr>
          <w:spacing w:val="-4"/>
        </w:rPr>
        <w:t xml:space="preserve"> </w:t>
      </w:r>
      <w:r>
        <w:t>визуальных</w:t>
      </w:r>
      <w:r>
        <w:rPr>
          <w:spacing w:val="-3"/>
        </w:rPr>
        <w:t xml:space="preserve"> </w:t>
      </w:r>
      <w:r>
        <w:t>и</w:t>
      </w:r>
      <w:r>
        <w:rPr>
          <w:spacing w:val="-4"/>
        </w:rPr>
        <w:t xml:space="preserve"> </w:t>
      </w:r>
      <w:r>
        <w:t>аудиовизуальных</w:t>
      </w:r>
      <w:r>
        <w:rPr>
          <w:spacing w:val="-5"/>
        </w:rPr>
        <w:t xml:space="preserve"> </w:t>
      </w:r>
      <w:r>
        <w:t>исторических</w:t>
      </w:r>
      <w:r>
        <w:rPr>
          <w:spacing w:val="-2"/>
        </w:rPr>
        <w:t xml:space="preserve"> </w:t>
      </w:r>
      <w:r>
        <w:t>источников</w:t>
      </w:r>
      <w:r>
        <w:rPr>
          <w:spacing w:val="-5"/>
        </w:rPr>
        <w:t xml:space="preserve"> </w:t>
      </w:r>
      <w:r>
        <w:t>по</w:t>
      </w:r>
      <w:r>
        <w:rPr>
          <w:spacing w:val="-4"/>
        </w:rPr>
        <w:t xml:space="preserve"> </w:t>
      </w:r>
      <w:r>
        <w:t>истории России и зарубежных стран 1914-1945 гг. (определять авторство, время создания, события, связанные с историческими источниками), используя контекстную информацию; описывать визуальный и аудиовизуальный исторический источник.</w:t>
      </w:r>
    </w:p>
    <w:p w:rsidR="00194CDC" w:rsidRDefault="00D465A6">
      <w:pPr>
        <w:pStyle w:val="a5"/>
        <w:numPr>
          <w:ilvl w:val="2"/>
          <w:numId w:val="98"/>
        </w:numPr>
        <w:tabs>
          <w:tab w:val="left" w:pos="1447"/>
        </w:tabs>
        <w:spacing w:line="360" w:lineRule="auto"/>
        <w:ind w:right="278" w:firstLine="708"/>
        <w:jc w:val="both"/>
        <w:rPr>
          <w:sz w:val="24"/>
        </w:rPr>
      </w:pPr>
      <w:r>
        <w:rPr>
          <w:sz w:val="24"/>
        </w:rPr>
        <w:t xml:space="preserve">Умение осуществлять с соблюдением правил информационной безопасности поиск исторической информации по истории России и зарубежных стран 1914-1945 гг. в справочной литературе, в Интернете, средствах массовой информации для решения познавательных задач; оценивать полноту и достоверность информации с точки зрения ее соответствия исторической </w:t>
      </w:r>
      <w:r>
        <w:rPr>
          <w:spacing w:val="-2"/>
          <w:sz w:val="24"/>
        </w:rPr>
        <w:t>действительности.</w:t>
      </w:r>
    </w:p>
    <w:p w:rsidR="00194CDC" w:rsidRDefault="00D465A6">
      <w:pPr>
        <w:pStyle w:val="a3"/>
        <w:spacing w:line="275" w:lineRule="exact"/>
        <w:ind w:left="849" w:firstLine="0"/>
      </w:pPr>
      <w:r>
        <w:t>Структура</w:t>
      </w:r>
      <w:r>
        <w:rPr>
          <w:spacing w:val="-5"/>
        </w:rPr>
        <w:t xml:space="preserve"> </w:t>
      </w:r>
      <w:r>
        <w:t>предметного</w:t>
      </w:r>
      <w:r>
        <w:rPr>
          <w:spacing w:val="-2"/>
        </w:rPr>
        <w:t xml:space="preserve"> </w:t>
      </w:r>
      <w:r>
        <w:t>результата</w:t>
      </w:r>
      <w:r>
        <w:rPr>
          <w:spacing w:val="-3"/>
        </w:rPr>
        <w:t xml:space="preserve"> </w:t>
      </w:r>
      <w:r>
        <w:t>включает</w:t>
      </w:r>
      <w:r>
        <w:rPr>
          <w:spacing w:val="-2"/>
        </w:rPr>
        <w:t xml:space="preserve"> </w:t>
      </w:r>
      <w:r>
        <w:t>следующий</w:t>
      </w:r>
      <w:r>
        <w:rPr>
          <w:spacing w:val="-2"/>
        </w:rPr>
        <w:t xml:space="preserve"> </w:t>
      </w:r>
      <w:r>
        <w:t>перечень</w:t>
      </w:r>
      <w:r>
        <w:rPr>
          <w:spacing w:val="-2"/>
        </w:rPr>
        <w:t xml:space="preserve"> </w:t>
      </w:r>
      <w:r>
        <w:t>знаний</w:t>
      </w:r>
      <w:r>
        <w:rPr>
          <w:spacing w:val="26"/>
        </w:rPr>
        <w:t xml:space="preserve">  </w:t>
      </w:r>
      <w:r>
        <w:t>и</w:t>
      </w:r>
      <w:r>
        <w:rPr>
          <w:spacing w:val="1"/>
        </w:rPr>
        <w:t xml:space="preserve"> </w:t>
      </w:r>
      <w:r>
        <w:rPr>
          <w:spacing w:val="-2"/>
        </w:rPr>
        <w:t>умений:</w:t>
      </w:r>
    </w:p>
    <w:p w:rsidR="00194CDC" w:rsidRDefault="00D465A6">
      <w:pPr>
        <w:pStyle w:val="a3"/>
        <w:spacing w:before="140" w:line="360" w:lineRule="auto"/>
        <w:ind w:right="291"/>
      </w:pPr>
      <w:r>
        <w:t xml:space="preserve">знать и использовать правила информационной безопасности при поиске исторической </w:t>
      </w:r>
      <w:r>
        <w:rPr>
          <w:spacing w:val="-2"/>
        </w:rPr>
        <w:t>информации;</w:t>
      </w:r>
    </w:p>
    <w:p w:rsidR="00194CDC" w:rsidRDefault="00D465A6">
      <w:pPr>
        <w:pStyle w:val="a3"/>
        <w:spacing w:line="360" w:lineRule="auto"/>
        <w:ind w:right="288"/>
      </w:pPr>
      <w:r>
        <w:t>самостоятельно осуществлять поиск достоверных исторических источников, необходимых для изучения событий (явлений, процессов) истории России</w:t>
      </w:r>
      <w:r>
        <w:rPr>
          <w:spacing w:val="80"/>
        </w:rPr>
        <w:t xml:space="preserve"> </w:t>
      </w:r>
      <w:r>
        <w:t>и зарубежных стран 1914-1945 гг.;</w:t>
      </w:r>
    </w:p>
    <w:p w:rsidR="00194CDC" w:rsidRDefault="00D465A6">
      <w:pPr>
        <w:pStyle w:val="a3"/>
        <w:spacing w:line="360" w:lineRule="auto"/>
        <w:ind w:right="289"/>
      </w:pPr>
      <w:r>
        <w:t>самостоятельно подбирать достоверные визуальные источники исторической информации, иллюстрирующие сущностные признаки исторических событий, явлений, процессов, на основе знаний по истории;</w:t>
      </w:r>
    </w:p>
    <w:p w:rsidR="00194CDC" w:rsidRDefault="00D465A6">
      <w:pPr>
        <w:pStyle w:val="a3"/>
        <w:spacing w:line="275" w:lineRule="exact"/>
        <w:ind w:left="849" w:firstLine="0"/>
      </w:pPr>
      <w:r>
        <w:t>самостоятельно</w:t>
      </w:r>
      <w:r>
        <w:rPr>
          <w:spacing w:val="18"/>
        </w:rPr>
        <w:t xml:space="preserve"> </w:t>
      </w:r>
      <w:r>
        <w:t>осуществлять</w:t>
      </w:r>
      <w:r>
        <w:rPr>
          <w:spacing w:val="20"/>
        </w:rPr>
        <w:t xml:space="preserve"> </w:t>
      </w:r>
      <w:r>
        <w:t>поиск</w:t>
      </w:r>
      <w:r>
        <w:rPr>
          <w:spacing w:val="19"/>
        </w:rPr>
        <w:t xml:space="preserve"> </w:t>
      </w:r>
      <w:r>
        <w:t>исторической</w:t>
      </w:r>
      <w:r>
        <w:rPr>
          <w:spacing w:val="22"/>
        </w:rPr>
        <w:t xml:space="preserve"> </w:t>
      </w:r>
      <w:r>
        <w:t>информации,</w:t>
      </w:r>
      <w:r>
        <w:rPr>
          <w:spacing w:val="21"/>
        </w:rPr>
        <w:t xml:space="preserve"> </w:t>
      </w:r>
      <w:r>
        <w:t>необходимой</w:t>
      </w:r>
      <w:r>
        <w:rPr>
          <w:spacing w:val="21"/>
        </w:rPr>
        <w:t xml:space="preserve"> </w:t>
      </w:r>
      <w:r>
        <w:t>для</w:t>
      </w:r>
      <w:r>
        <w:rPr>
          <w:spacing w:val="20"/>
        </w:rPr>
        <w:t xml:space="preserve"> </w:t>
      </w:r>
      <w:r>
        <w:rPr>
          <w:spacing w:val="-2"/>
        </w:rPr>
        <w:t>анализа</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left="849" w:right="291" w:hanging="709"/>
      </w:pPr>
      <w:r>
        <w:t>исторических событий, процессов, явлений истории России</w:t>
      </w:r>
      <w:r>
        <w:rPr>
          <w:spacing w:val="80"/>
        </w:rPr>
        <w:t xml:space="preserve"> </w:t>
      </w:r>
      <w:r>
        <w:t>и зарубежных стран 1914-1945 гг.; оценивать</w:t>
      </w:r>
      <w:r>
        <w:rPr>
          <w:spacing w:val="63"/>
          <w:w w:val="150"/>
        </w:rPr>
        <w:t xml:space="preserve"> </w:t>
      </w:r>
      <w:r>
        <w:t>полноту</w:t>
      </w:r>
      <w:r>
        <w:rPr>
          <w:spacing w:val="61"/>
          <w:w w:val="150"/>
        </w:rPr>
        <w:t xml:space="preserve"> </w:t>
      </w:r>
      <w:r>
        <w:t>и</w:t>
      </w:r>
      <w:r>
        <w:rPr>
          <w:spacing w:val="70"/>
          <w:w w:val="150"/>
        </w:rPr>
        <w:t xml:space="preserve"> </w:t>
      </w:r>
      <w:r>
        <w:t>достоверность</w:t>
      </w:r>
      <w:r>
        <w:rPr>
          <w:spacing w:val="69"/>
          <w:w w:val="150"/>
        </w:rPr>
        <w:t xml:space="preserve"> </w:t>
      </w:r>
      <w:r>
        <w:t>информации</w:t>
      </w:r>
      <w:r>
        <w:rPr>
          <w:spacing w:val="69"/>
          <w:w w:val="150"/>
        </w:rPr>
        <w:t xml:space="preserve"> </w:t>
      </w:r>
      <w:r>
        <w:t>с</w:t>
      </w:r>
      <w:r>
        <w:rPr>
          <w:spacing w:val="66"/>
          <w:w w:val="150"/>
        </w:rPr>
        <w:t xml:space="preserve"> </w:t>
      </w:r>
      <w:r>
        <w:t>точки</w:t>
      </w:r>
      <w:r>
        <w:rPr>
          <w:spacing w:val="69"/>
          <w:w w:val="150"/>
        </w:rPr>
        <w:t xml:space="preserve"> </w:t>
      </w:r>
      <w:r>
        <w:t>зрения</w:t>
      </w:r>
      <w:r>
        <w:rPr>
          <w:spacing w:val="68"/>
          <w:w w:val="150"/>
        </w:rPr>
        <w:t xml:space="preserve">   </w:t>
      </w:r>
      <w:r>
        <w:t>ее</w:t>
      </w:r>
      <w:r>
        <w:rPr>
          <w:spacing w:val="67"/>
          <w:w w:val="150"/>
        </w:rPr>
        <w:t xml:space="preserve"> </w:t>
      </w:r>
      <w:r>
        <w:rPr>
          <w:spacing w:val="-2"/>
        </w:rPr>
        <w:t>соответствия</w:t>
      </w:r>
    </w:p>
    <w:p w:rsidR="00194CDC" w:rsidRDefault="00D465A6">
      <w:pPr>
        <w:pStyle w:val="a3"/>
        <w:spacing w:before="1"/>
        <w:ind w:firstLine="0"/>
      </w:pPr>
      <w:r>
        <w:t>исторической</w:t>
      </w:r>
      <w:r>
        <w:rPr>
          <w:spacing w:val="-6"/>
        </w:rPr>
        <w:t xml:space="preserve"> </w:t>
      </w:r>
      <w:r>
        <w:t>действительности,</w:t>
      </w:r>
      <w:r>
        <w:rPr>
          <w:spacing w:val="-5"/>
        </w:rPr>
        <w:t xml:space="preserve"> </w:t>
      </w:r>
      <w:r>
        <w:t>используя</w:t>
      </w:r>
      <w:r>
        <w:rPr>
          <w:spacing w:val="-3"/>
        </w:rPr>
        <w:t xml:space="preserve"> </w:t>
      </w:r>
      <w:r>
        <w:t>знания</w:t>
      </w:r>
      <w:r>
        <w:rPr>
          <w:spacing w:val="-6"/>
        </w:rPr>
        <w:t xml:space="preserve"> </w:t>
      </w:r>
      <w:r>
        <w:t>по</w:t>
      </w:r>
      <w:r>
        <w:rPr>
          <w:spacing w:val="-7"/>
        </w:rPr>
        <w:t xml:space="preserve"> </w:t>
      </w:r>
      <w:r>
        <w:rPr>
          <w:spacing w:val="-2"/>
        </w:rPr>
        <w:t>истории.</w:t>
      </w:r>
    </w:p>
    <w:p w:rsidR="00194CDC" w:rsidRDefault="00D465A6">
      <w:pPr>
        <w:pStyle w:val="a5"/>
        <w:numPr>
          <w:ilvl w:val="2"/>
          <w:numId w:val="98"/>
        </w:numPr>
        <w:tabs>
          <w:tab w:val="left" w:pos="1447"/>
        </w:tabs>
        <w:spacing w:before="139" w:line="360" w:lineRule="auto"/>
        <w:ind w:right="279" w:firstLine="708"/>
        <w:jc w:val="both"/>
        <w:rPr>
          <w:sz w:val="24"/>
        </w:rPr>
      </w:pPr>
      <w:r>
        <w:rPr>
          <w:sz w:val="24"/>
        </w:rPr>
        <w:t>Умение анализировать текстовые, визуальные источники исторической информации,</w:t>
      </w:r>
      <w:r>
        <w:rPr>
          <w:spacing w:val="40"/>
          <w:sz w:val="24"/>
        </w:rPr>
        <w:t xml:space="preserve"> </w:t>
      </w:r>
      <w:r>
        <w:rPr>
          <w:sz w:val="24"/>
        </w:rPr>
        <w:t>в том числе исторические карты/схемы, по истории России и зарубежных стран 1914-1945 гг.; сопоставлять информацию, представленную в различных источниках; формализовать историческую информацию в виде таблиц, схем, графиков, диаграмм; приобретение опыта осуществления</w:t>
      </w:r>
      <w:r>
        <w:rPr>
          <w:spacing w:val="-2"/>
          <w:sz w:val="24"/>
        </w:rPr>
        <w:t xml:space="preserve"> </w:t>
      </w:r>
      <w:r>
        <w:rPr>
          <w:sz w:val="24"/>
        </w:rPr>
        <w:t>проектной</w:t>
      </w:r>
      <w:r>
        <w:rPr>
          <w:spacing w:val="-1"/>
          <w:sz w:val="24"/>
        </w:rPr>
        <w:t xml:space="preserve"> </w:t>
      </w:r>
      <w:r>
        <w:rPr>
          <w:sz w:val="24"/>
        </w:rPr>
        <w:t>деятельности</w:t>
      </w:r>
      <w:r>
        <w:rPr>
          <w:spacing w:val="-1"/>
          <w:sz w:val="24"/>
        </w:rPr>
        <w:t xml:space="preserve"> </w:t>
      </w:r>
      <w:r>
        <w:rPr>
          <w:sz w:val="24"/>
        </w:rPr>
        <w:t>в</w:t>
      </w:r>
      <w:r>
        <w:rPr>
          <w:spacing w:val="-5"/>
          <w:sz w:val="24"/>
        </w:rPr>
        <w:t xml:space="preserve"> </w:t>
      </w:r>
      <w:r>
        <w:rPr>
          <w:sz w:val="24"/>
        </w:rPr>
        <w:t>форме</w:t>
      </w:r>
      <w:r>
        <w:rPr>
          <w:spacing w:val="-3"/>
          <w:sz w:val="24"/>
        </w:rPr>
        <w:t xml:space="preserve"> </w:t>
      </w:r>
      <w:r>
        <w:rPr>
          <w:sz w:val="24"/>
        </w:rPr>
        <w:t>разработки</w:t>
      </w:r>
      <w:r>
        <w:rPr>
          <w:spacing w:val="-4"/>
          <w:sz w:val="24"/>
        </w:rPr>
        <w:t xml:space="preserve"> </w:t>
      </w:r>
      <w:r>
        <w:rPr>
          <w:sz w:val="24"/>
        </w:rPr>
        <w:t>и</w:t>
      </w:r>
      <w:r>
        <w:rPr>
          <w:spacing w:val="-4"/>
          <w:sz w:val="24"/>
        </w:rPr>
        <w:t xml:space="preserve"> </w:t>
      </w:r>
      <w:r>
        <w:rPr>
          <w:sz w:val="24"/>
        </w:rPr>
        <w:t>представления учебных</w:t>
      </w:r>
      <w:r>
        <w:rPr>
          <w:spacing w:val="-1"/>
          <w:sz w:val="24"/>
        </w:rPr>
        <w:t xml:space="preserve"> </w:t>
      </w:r>
      <w:r>
        <w:rPr>
          <w:sz w:val="24"/>
        </w:rPr>
        <w:t>проектов</w:t>
      </w:r>
      <w:r>
        <w:rPr>
          <w:spacing w:val="-3"/>
          <w:sz w:val="24"/>
        </w:rPr>
        <w:t xml:space="preserve"> </w:t>
      </w:r>
      <w:r>
        <w:rPr>
          <w:sz w:val="24"/>
        </w:rPr>
        <w:t>по новейшей истории, в том числе с использованием регионального материала (ресурсов библиотек, музеев и других).</w:t>
      </w:r>
    </w:p>
    <w:p w:rsidR="00194CDC" w:rsidRDefault="00D465A6">
      <w:pPr>
        <w:pStyle w:val="a3"/>
        <w:spacing w:line="275" w:lineRule="exact"/>
        <w:ind w:left="849" w:firstLine="0"/>
      </w:pPr>
      <w:r>
        <w:t>Структура</w:t>
      </w:r>
      <w:r>
        <w:rPr>
          <w:spacing w:val="-6"/>
        </w:rPr>
        <w:t xml:space="preserve"> </w:t>
      </w:r>
      <w:r>
        <w:t>предметного</w:t>
      </w:r>
      <w:r>
        <w:rPr>
          <w:spacing w:val="-3"/>
        </w:rPr>
        <w:t xml:space="preserve"> </w:t>
      </w:r>
      <w:r>
        <w:t>результата</w:t>
      </w:r>
      <w:r>
        <w:rPr>
          <w:spacing w:val="-3"/>
        </w:rPr>
        <w:t xml:space="preserve"> </w:t>
      </w:r>
      <w:r>
        <w:t>включает</w:t>
      </w:r>
      <w:r>
        <w:rPr>
          <w:spacing w:val="-3"/>
        </w:rPr>
        <w:t xml:space="preserve"> </w:t>
      </w:r>
      <w:r>
        <w:t>следующий</w:t>
      </w:r>
      <w:r>
        <w:rPr>
          <w:spacing w:val="-2"/>
        </w:rPr>
        <w:t xml:space="preserve"> </w:t>
      </w:r>
      <w:r>
        <w:t>перечень</w:t>
      </w:r>
      <w:r>
        <w:rPr>
          <w:spacing w:val="-3"/>
        </w:rPr>
        <w:t xml:space="preserve"> </w:t>
      </w:r>
      <w:r>
        <w:t>знаний</w:t>
      </w:r>
      <w:r>
        <w:rPr>
          <w:spacing w:val="25"/>
        </w:rPr>
        <w:t xml:space="preserve">  </w:t>
      </w:r>
      <w:r>
        <w:t>и</w:t>
      </w:r>
      <w:r>
        <w:rPr>
          <w:spacing w:val="1"/>
        </w:rPr>
        <w:t xml:space="preserve"> </w:t>
      </w:r>
      <w:r>
        <w:rPr>
          <w:spacing w:val="-2"/>
        </w:rPr>
        <w:t>умений:</w:t>
      </w:r>
    </w:p>
    <w:p w:rsidR="00194CDC" w:rsidRDefault="00D465A6">
      <w:pPr>
        <w:pStyle w:val="a3"/>
        <w:spacing w:before="140" w:line="360" w:lineRule="auto"/>
        <w:ind w:right="284"/>
      </w:pPr>
      <w:r>
        <w:t>определять на основе информации, представленной в текстовом источнике исторической информации, характерные признаки описываемых событий (явлений, процессов) истории России</w:t>
      </w:r>
      <w:r>
        <w:rPr>
          <w:spacing w:val="40"/>
        </w:rPr>
        <w:t xml:space="preserve"> </w:t>
      </w:r>
      <w:r>
        <w:t>и зарубежных стран 1914-1945 гг.;</w:t>
      </w:r>
    </w:p>
    <w:p w:rsidR="00194CDC" w:rsidRDefault="00D465A6">
      <w:pPr>
        <w:pStyle w:val="a3"/>
        <w:spacing w:line="360" w:lineRule="auto"/>
        <w:ind w:right="282"/>
      </w:pPr>
      <w:r>
        <w:t>отвечать на вопросы по содержанию текстового источника исторической информации по истории России и зарубежных стран 1914-1945 гг. и составлять</w:t>
      </w:r>
      <w:r>
        <w:rPr>
          <w:spacing w:val="80"/>
          <w:w w:val="150"/>
        </w:rPr>
        <w:t xml:space="preserve"> </w:t>
      </w:r>
      <w:r>
        <w:t xml:space="preserve">на его основе план, таблицу, </w:t>
      </w:r>
      <w:r>
        <w:rPr>
          <w:spacing w:val="-2"/>
        </w:rPr>
        <w:t>схему;</w:t>
      </w:r>
    </w:p>
    <w:p w:rsidR="00194CDC" w:rsidRDefault="00D465A6">
      <w:pPr>
        <w:pStyle w:val="a3"/>
        <w:spacing w:line="360" w:lineRule="auto"/>
        <w:ind w:right="282"/>
      </w:pPr>
      <w:r>
        <w:t>узнавать, показывать и называть на карте (схеме) объекты, обозначенные условными знаками, характеризовать историческое пространство (географические объекты, территории расселения народов, государства, места расположения памятников культуры и другие), изучаемые события, явления, процессы истории России и зарубежных стран 1914-1945 гг.;</w:t>
      </w:r>
    </w:p>
    <w:p w:rsidR="00194CDC" w:rsidRDefault="00D465A6">
      <w:pPr>
        <w:pStyle w:val="a3"/>
        <w:spacing w:line="360" w:lineRule="auto"/>
        <w:ind w:right="293"/>
      </w:pPr>
      <w:r>
        <w:t>привлекать контекстную информацию при работе с исторической картой</w:t>
      </w:r>
      <w:r>
        <w:rPr>
          <w:spacing w:val="80"/>
          <w:w w:val="150"/>
        </w:rPr>
        <w:t xml:space="preserve"> </w:t>
      </w:r>
      <w:r>
        <w:t>и рассказывать</w:t>
      </w:r>
      <w:r>
        <w:rPr>
          <w:spacing w:val="40"/>
        </w:rPr>
        <w:t xml:space="preserve"> </w:t>
      </w:r>
      <w:r>
        <w:t>об исторических событиях, используя историческую карту;</w:t>
      </w:r>
    </w:p>
    <w:p w:rsidR="00194CDC" w:rsidRDefault="00D465A6">
      <w:pPr>
        <w:pStyle w:val="a3"/>
        <w:spacing w:line="360" w:lineRule="auto"/>
        <w:ind w:right="278"/>
      </w:pPr>
      <w:r>
        <w:t>сопоставлять, анализировать информацию, представленную на двух или более</w:t>
      </w:r>
      <w:r>
        <w:rPr>
          <w:spacing w:val="40"/>
        </w:rPr>
        <w:t xml:space="preserve"> </w:t>
      </w:r>
      <w:r>
        <w:t>исторических картах (схемах) по истории России и зарубежных стран 1914-1945 гг.; оформлять результаты анализа исторической карты (схемы) в виде таблицы, схемы; делать выводы;</w:t>
      </w:r>
    </w:p>
    <w:p w:rsidR="00194CDC" w:rsidRDefault="00D465A6">
      <w:pPr>
        <w:pStyle w:val="a3"/>
        <w:spacing w:line="360" w:lineRule="auto"/>
        <w:ind w:right="283"/>
      </w:pPr>
      <w:r>
        <w:t>на основании информации, представленной на карте/схеме по истории России и</w:t>
      </w:r>
      <w:r>
        <w:rPr>
          <w:spacing w:val="40"/>
        </w:rPr>
        <w:t xml:space="preserve"> </w:t>
      </w:r>
      <w:r>
        <w:t>зарубежных стран 1914-1945 гг., проводить сравнение исторических объектов (размеры территорий стран, расстояния и другое), социально-экономических</w:t>
      </w:r>
      <w:r>
        <w:rPr>
          <w:spacing w:val="80"/>
        </w:rPr>
        <w:t xml:space="preserve"> </w:t>
      </w:r>
      <w:r>
        <w:t>и геополитических условий существования государств, народов, делать выводы;</w:t>
      </w:r>
    </w:p>
    <w:p w:rsidR="00194CDC" w:rsidRDefault="00D465A6">
      <w:pPr>
        <w:pStyle w:val="a3"/>
        <w:spacing w:line="360" w:lineRule="auto"/>
        <w:ind w:right="286"/>
      </w:pPr>
      <w:r>
        <w:t>сопоставлять информацию, представленную на исторической карте/схеме</w:t>
      </w:r>
      <w:r>
        <w:rPr>
          <w:spacing w:val="80"/>
        </w:rPr>
        <w:t xml:space="preserve"> </w:t>
      </w:r>
      <w:r>
        <w:t>по истории России и зарубежных стран 1914-1945 гг., с информацией</w:t>
      </w:r>
      <w:r>
        <w:rPr>
          <w:spacing w:val="80"/>
        </w:rPr>
        <w:t xml:space="preserve"> </w:t>
      </w:r>
      <w:r>
        <w:t>из аутентичных исторических источников и источников исторической информации;</w:t>
      </w:r>
    </w:p>
    <w:p w:rsidR="00194CDC" w:rsidRDefault="00D465A6">
      <w:pPr>
        <w:pStyle w:val="a3"/>
        <w:spacing w:before="1" w:line="360" w:lineRule="auto"/>
        <w:ind w:right="286"/>
      </w:pPr>
      <w:r>
        <w:t>определять события, явления, процессы, которым посвящены визуальные источники исторической информации;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1"/>
      </w:pPr>
      <w:r>
        <w:t>на основании визуальных источников исторической информации</w:t>
      </w:r>
      <w:r>
        <w:rPr>
          <w:spacing w:val="80"/>
        </w:rPr>
        <w:t xml:space="preserve"> </w:t>
      </w:r>
      <w:r>
        <w:t>и статистической информации по истории России и зарубежных стран 1914-1945 гг. проводить сравнение исторических событий, явлений, процессов истории России</w:t>
      </w:r>
      <w:r>
        <w:rPr>
          <w:spacing w:val="80"/>
        </w:rPr>
        <w:t xml:space="preserve"> </w:t>
      </w:r>
      <w:r>
        <w:t>и зарубежных стран 1914-1945 гг.;</w:t>
      </w:r>
    </w:p>
    <w:p w:rsidR="00194CDC" w:rsidRDefault="00D465A6">
      <w:pPr>
        <w:pStyle w:val="a3"/>
        <w:spacing w:before="2" w:line="360" w:lineRule="auto"/>
        <w:ind w:right="284"/>
      </w:pPr>
      <w:r>
        <w:t xml:space="preserve">сопоставлять визуальные источники исторической информации по истории России и зарубежных стран 1914-1945 гг. с информацией из других исторических источников, делать </w:t>
      </w:r>
      <w:r>
        <w:rPr>
          <w:spacing w:val="-2"/>
        </w:rPr>
        <w:t>выводы;</w:t>
      </w:r>
    </w:p>
    <w:p w:rsidR="00194CDC" w:rsidRDefault="00D465A6">
      <w:pPr>
        <w:pStyle w:val="a3"/>
        <w:spacing w:line="360" w:lineRule="auto"/>
        <w:ind w:left="849" w:right="291" w:firstLine="0"/>
      </w:pPr>
      <w:r>
        <w:t>представлять историческую информацию в виде таблиц, графиков, схем, диаграмм; использовать</w:t>
      </w:r>
      <w:r>
        <w:rPr>
          <w:spacing w:val="53"/>
          <w:w w:val="150"/>
        </w:rPr>
        <w:t xml:space="preserve"> </w:t>
      </w:r>
      <w:r>
        <w:t>умения,</w:t>
      </w:r>
      <w:r>
        <w:rPr>
          <w:spacing w:val="53"/>
          <w:w w:val="150"/>
        </w:rPr>
        <w:t xml:space="preserve"> </w:t>
      </w:r>
      <w:r>
        <w:t>приобретенные</w:t>
      </w:r>
      <w:r>
        <w:rPr>
          <w:spacing w:val="51"/>
          <w:w w:val="150"/>
        </w:rPr>
        <w:t xml:space="preserve"> </w:t>
      </w:r>
      <w:r>
        <w:t>в</w:t>
      </w:r>
      <w:r>
        <w:rPr>
          <w:spacing w:val="52"/>
          <w:w w:val="150"/>
        </w:rPr>
        <w:t xml:space="preserve"> </w:t>
      </w:r>
      <w:r>
        <w:t>процессе</w:t>
      </w:r>
      <w:r>
        <w:rPr>
          <w:spacing w:val="52"/>
          <w:w w:val="150"/>
        </w:rPr>
        <w:t xml:space="preserve"> </w:t>
      </w:r>
      <w:r>
        <w:t>изучения</w:t>
      </w:r>
      <w:r>
        <w:rPr>
          <w:spacing w:val="52"/>
          <w:w w:val="150"/>
        </w:rPr>
        <w:t xml:space="preserve"> </w:t>
      </w:r>
      <w:r>
        <w:t>истории,</w:t>
      </w:r>
      <w:r>
        <w:rPr>
          <w:spacing w:val="53"/>
          <w:w w:val="150"/>
        </w:rPr>
        <w:t xml:space="preserve">   </w:t>
      </w:r>
      <w:r>
        <w:t>для</w:t>
      </w:r>
      <w:r>
        <w:rPr>
          <w:spacing w:val="56"/>
          <w:w w:val="150"/>
        </w:rPr>
        <w:t xml:space="preserve"> </w:t>
      </w:r>
      <w:r>
        <w:t>участия</w:t>
      </w:r>
      <w:r>
        <w:rPr>
          <w:spacing w:val="53"/>
          <w:w w:val="150"/>
        </w:rPr>
        <w:t xml:space="preserve"> </w:t>
      </w:r>
      <w:r>
        <w:rPr>
          <w:spacing w:val="-10"/>
        </w:rPr>
        <w:t>в</w:t>
      </w:r>
    </w:p>
    <w:p w:rsidR="00194CDC" w:rsidRDefault="00D465A6">
      <w:pPr>
        <w:pStyle w:val="a3"/>
        <w:spacing w:line="360" w:lineRule="auto"/>
        <w:ind w:right="282" w:firstLine="0"/>
      </w:pPr>
      <w:r>
        <w:t>подготовке учебных проектов по истории России 1914-1945 гг.,</w:t>
      </w:r>
      <w:r>
        <w:rPr>
          <w:spacing w:val="80"/>
        </w:rPr>
        <w:t xml:space="preserve"> </w:t>
      </w:r>
      <w:r>
        <w:t>в том числе в том числе с использованием регионального материала (ресурсов библиотек, музеев и других).</w:t>
      </w:r>
    </w:p>
    <w:p w:rsidR="00194CDC" w:rsidRDefault="00D465A6">
      <w:pPr>
        <w:pStyle w:val="a5"/>
        <w:numPr>
          <w:ilvl w:val="2"/>
          <w:numId w:val="98"/>
        </w:numPr>
        <w:tabs>
          <w:tab w:val="left" w:pos="1447"/>
        </w:tabs>
        <w:spacing w:line="360" w:lineRule="auto"/>
        <w:ind w:right="287" w:firstLine="708"/>
        <w:jc w:val="both"/>
        <w:rPr>
          <w:sz w:val="24"/>
        </w:rPr>
      </w:pPr>
      <w:r>
        <w:rPr>
          <w:sz w:val="24"/>
        </w:rPr>
        <w:t>Приобретение опыта взаимодействия с людьми другой культуры, национальной и религиозной принадлежности на основе ценностей современного российского общества: идеалов гуманизма, демократии, мира и взаимопонимания между народами, людьми разных культур; проявление уважения к историческому наследию народов России.</w:t>
      </w:r>
    </w:p>
    <w:p w:rsidR="00194CDC" w:rsidRDefault="00D465A6">
      <w:pPr>
        <w:pStyle w:val="a3"/>
        <w:spacing w:line="360" w:lineRule="auto"/>
        <w:ind w:right="280"/>
      </w:pPr>
      <w:r>
        <w:t>Достижение данного предметного результата предполагает использование методов обучения и воспитания. Основой достижения результата является понимание обучающимися особенностей развития нашей страны</w:t>
      </w:r>
      <w:r>
        <w:rPr>
          <w:spacing w:val="80"/>
          <w:w w:val="150"/>
        </w:rPr>
        <w:t xml:space="preserve"> </w:t>
      </w:r>
      <w:r>
        <w:t>как многонационального государства, важности уважения</w:t>
      </w:r>
      <w:r>
        <w:rPr>
          <w:spacing w:val="80"/>
        </w:rPr>
        <w:t xml:space="preserve"> </w:t>
      </w:r>
      <w:r>
        <w:t>и взаимопонимания между всеми народами России.</w:t>
      </w:r>
    </w:p>
    <w:p w:rsidR="00194CDC" w:rsidRDefault="00D465A6">
      <w:pPr>
        <w:pStyle w:val="a3"/>
        <w:spacing w:line="360" w:lineRule="auto"/>
        <w:ind w:left="849" w:right="282" w:firstLine="0"/>
      </w:pPr>
      <w:r>
        <w:t>Структура предметного результата включает следующий перечень знаний</w:t>
      </w:r>
      <w:r>
        <w:rPr>
          <w:spacing w:val="80"/>
        </w:rPr>
        <w:t xml:space="preserve"> </w:t>
      </w:r>
      <w:r>
        <w:t>и умений: понимать</w:t>
      </w:r>
      <w:r>
        <w:rPr>
          <w:spacing w:val="16"/>
        </w:rPr>
        <w:t xml:space="preserve"> </w:t>
      </w:r>
      <w:r>
        <w:t>особенности</w:t>
      </w:r>
      <w:r>
        <w:rPr>
          <w:spacing w:val="18"/>
        </w:rPr>
        <w:t xml:space="preserve"> </w:t>
      </w:r>
      <w:r>
        <w:t>политического,</w:t>
      </w:r>
      <w:r>
        <w:rPr>
          <w:spacing w:val="16"/>
        </w:rPr>
        <w:t xml:space="preserve"> </w:t>
      </w:r>
      <w:r>
        <w:t>социально-экономического</w:t>
      </w:r>
      <w:r>
        <w:rPr>
          <w:spacing w:val="17"/>
        </w:rPr>
        <w:t xml:space="preserve"> </w:t>
      </w:r>
      <w:r>
        <w:t>и</w:t>
      </w:r>
      <w:r>
        <w:rPr>
          <w:spacing w:val="18"/>
        </w:rPr>
        <w:t xml:space="preserve"> </w:t>
      </w:r>
      <w:r>
        <w:t>историко-</w:t>
      </w:r>
      <w:r>
        <w:rPr>
          <w:spacing w:val="-2"/>
        </w:rPr>
        <w:t>культурного</w:t>
      </w:r>
    </w:p>
    <w:p w:rsidR="00194CDC" w:rsidRDefault="00D465A6">
      <w:pPr>
        <w:pStyle w:val="a3"/>
        <w:spacing w:line="360" w:lineRule="auto"/>
        <w:ind w:right="289" w:firstLine="0"/>
      </w:pPr>
      <w:r>
        <w:t>развития России как многонационального государства, знакомство</w:t>
      </w:r>
      <w:r>
        <w:rPr>
          <w:spacing w:val="80"/>
        </w:rPr>
        <w:t xml:space="preserve"> </w:t>
      </w:r>
      <w:r>
        <w:t>с культурой, традициями и обычаями народов России;</w:t>
      </w:r>
    </w:p>
    <w:p w:rsidR="00194CDC" w:rsidRDefault="00D465A6">
      <w:pPr>
        <w:pStyle w:val="a3"/>
        <w:spacing w:line="360" w:lineRule="auto"/>
        <w:ind w:right="275"/>
      </w:pPr>
      <w:r>
        <w:t>знать исторические примеры эффективного взаимодействия народов нашей страны для защиты Родины от внешних врагов, достижения общих целей в деле политического, социально- экономического и культурного развития России;</w:t>
      </w:r>
    </w:p>
    <w:p w:rsidR="00194CDC" w:rsidRDefault="00D465A6">
      <w:pPr>
        <w:pStyle w:val="a3"/>
        <w:spacing w:before="2" w:line="360" w:lineRule="auto"/>
        <w:ind w:right="287"/>
      </w:pPr>
      <w:r>
        <w:t>понимать особенности общения с представителями другой культуры, национальной и религиозной принадлежности, важность учета в общении традиций, обычаев, особенностей культуры народов нашей страны;</w:t>
      </w:r>
    </w:p>
    <w:p w:rsidR="00194CDC" w:rsidRDefault="00D465A6">
      <w:pPr>
        <w:pStyle w:val="a3"/>
        <w:spacing w:line="360" w:lineRule="auto"/>
        <w:ind w:right="282"/>
      </w:pPr>
      <w:r>
        <w:t>участвовать в диалогическом и полилогическом общении, посвященном проблемам, связанным с историей России и зарубежных стран 1914-1945 гг., создавать устные</w:t>
      </w:r>
      <w:r>
        <w:rPr>
          <w:spacing w:val="40"/>
        </w:rPr>
        <w:t xml:space="preserve"> </w:t>
      </w:r>
      <w:r>
        <w:t>монологические высказывания разной коммуникативной направленности в зависимости от целей, сферы и ситуации общения с соблюдением норм современного русского языка и речевого этикета.</w:t>
      </w:r>
    </w:p>
    <w:p w:rsidR="00194CDC" w:rsidRDefault="00D465A6">
      <w:pPr>
        <w:pStyle w:val="a5"/>
        <w:numPr>
          <w:ilvl w:val="2"/>
          <w:numId w:val="98"/>
        </w:numPr>
        <w:tabs>
          <w:tab w:val="left" w:pos="1567"/>
        </w:tabs>
        <w:spacing w:line="360" w:lineRule="auto"/>
        <w:ind w:right="292" w:firstLine="708"/>
        <w:jc w:val="both"/>
        <w:rPr>
          <w:sz w:val="24"/>
        </w:rPr>
      </w:pPr>
      <w:r>
        <w:rPr>
          <w:sz w:val="24"/>
        </w:rPr>
        <w:t>Умение защищать историческую правду, не допускать умаления подвига народа при защите Отечества, готовность противодейстовать фальсификации российской истории.</w:t>
      </w:r>
    </w:p>
    <w:p w:rsidR="00194CDC" w:rsidRDefault="00D465A6">
      <w:pPr>
        <w:pStyle w:val="a3"/>
        <w:ind w:left="849" w:firstLine="0"/>
      </w:pPr>
      <w:r>
        <w:t>Структура</w:t>
      </w:r>
      <w:r>
        <w:rPr>
          <w:spacing w:val="-6"/>
        </w:rPr>
        <w:t xml:space="preserve"> </w:t>
      </w:r>
      <w:r>
        <w:t>предметного</w:t>
      </w:r>
      <w:r>
        <w:rPr>
          <w:spacing w:val="-3"/>
        </w:rPr>
        <w:t xml:space="preserve"> </w:t>
      </w:r>
      <w:r>
        <w:t>результата</w:t>
      </w:r>
      <w:r>
        <w:rPr>
          <w:spacing w:val="-3"/>
        </w:rPr>
        <w:t xml:space="preserve"> </w:t>
      </w:r>
      <w:r>
        <w:t>включает</w:t>
      </w:r>
      <w:r>
        <w:rPr>
          <w:spacing w:val="-3"/>
        </w:rPr>
        <w:t xml:space="preserve"> </w:t>
      </w:r>
      <w:r>
        <w:t>следующий</w:t>
      </w:r>
      <w:r>
        <w:rPr>
          <w:spacing w:val="-2"/>
        </w:rPr>
        <w:t xml:space="preserve"> </w:t>
      </w:r>
      <w:r>
        <w:t>перечень</w:t>
      </w:r>
      <w:r>
        <w:rPr>
          <w:spacing w:val="-3"/>
        </w:rPr>
        <w:t xml:space="preserve"> </w:t>
      </w:r>
      <w:r>
        <w:t>знаний</w:t>
      </w:r>
      <w:r>
        <w:rPr>
          <w:spacing w:val="25"/>
        </w:rPr>
        <w:t xml:space="preserve">  </w:t>
      </w:r>
      <w:r>
        <w:t>и</w:t>
      </w:r>
      <w:r>
        <w:rPr>
          <w:spacing w:val="1"/>
        </w:rPr>
        <w:t xml:space="preserve"> </w:t>
      </w:r>
      <w:r>
        <w:rPr>
          <w:spacing w:val="-2"/>
        </w:rPr>
        <w:t>умений:</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6"/>
      </w:pPr>
      <w:r>
        <w:t>понимать значение подвига советского народа в годы Великой Отечественной войны, значение достижений народов нашей страны в других важнейших событиях, процессах истории России и зарубежных стран 1914-1945 гг., осознавать и понимать ценность сопричастности своей семьи к событиям, явлениям, процессам истории России;</w:t>
      </w:r>
    </w:p>
    <w:p w:rsidR="00194CDC" w:rsidRDefault="00D465A6">
      <w:pPr>
        <w:pStyle w:val="a3"/>
        <w:spacing w:before="1" w:line="360" w:lineRule="auto"/>
        <w:ind w:right="283"/>
      </w:pPr>
      <w:r>
        <w:t>характеризовать значение достижений народов нашей страны в событиях, явлениях, процессах истории России и зарубежных стран 1914-1945 гг., используя исторические факты;</w:t>
      </w:r>
    </w:p>
    <w:p w:rsidR="00194CDC" w:rsidRDefault="00D465A6">
      <w:pPr>
        <w:pStyle w:val="a3"/>
        <w:spacing w:line="360" w:lineRule="auto"/>
        <w:ind w:right="285"/>
      </w:pPr>
      <w:r>
        <w:t>выявлять в исторической информации попытки фальсификации истории, приводить аргументы в защиту исторической правды, используя знания по истории России и зарубежных стран 1914-1945 гг.;</w:t>
      </w:r>
    </w:p>
    <w:p w:rsidR="00194CDC" w:rsidRDefault="00D465A6">
      <w:pPr>
        <w:pStyle w:val="a3"/>
        <w:spacing w:before="1" w:line="360" w:lineRule="auto"/>
        <w:ind w:right="289"/>
      </w:pPr>
      <w:r>
        <w:t>активно участвовать в дискуссиях, не допуская умаления подвига народа</w:t>
      </w:r>
      <w:r>
        <w:rPr>
          <w:spacing w:val="40"/>
        </w:rPr>
        <w:t xml:space="preserve"> </w:t>
      </w:r>
      <w:r>
        <w:t xml:space="preserve">при защите </w:t>
      </w:r>
      <w:r>
        <w:rPr>
          <w:spacing w:val="-2"/>
        </w:rPr>
        <w:t>Отечества.</w:t>
      </w:r>
    </w:p>
    <w:p w:rsidR="00194CDC" w:rsidRDefault="00D465A6">
      <w:pPr>
        <w:pStyle w:val="a5"/>
        <w:numPr>
          <w:ilvl w:val="1"/>
          <w:numId w:val="98"/>
        </w:numPr>
        <w:tabs>
          <w:tab w:val="left" w:pos="1268"/>
        </w:tabs>
        <w:spacing w:before="1"/>
        <w:ind w:left="1268" w:hanging="419"/>
        <w:jc w:val="both"/>
        <w:rPr>
          <w:sz w:val="24"/>
        </w:rPr>
      </w:pPr>
      <w:r>
        <w:rPr>
          <w:sz w:val="24"/>
        </w:rPr>
        <w:t>Предметные</w:t>
      </w:r>
      <w:r>
        <w:rPr>
          <w:spacing w:val="-5"/>
          <w:sz w:val="24"/>
        </w:rPr>
        <w:t xml:space="preserve"> </w:t>
      </w:r>
      <w:r>
        <w:rPr>
          <w:sz w:val="24"/>
        </w:rPr>
        <w:t>результаты</w:t>
      </w:r>
      <w:r>
        <w:rPr>
          <w:spacing w:val="-3"/>
          <w:sz w:val="24"/>
        </w:rPr>
        <w:t xml:space="preserve"> </w:t>
      </w:r>
      <w:r>
        <w:rPr>
          <w:sz w:val="24"/>
        </w:rPr>
        <w:t>изучения</w:t>
      </w:r>
      <w:r>
        <w:rPr>
          <w:spacing w:val="-3"/>
          <w:sz w:val="24"/>
        </w:rPr>
        <w:t xml:space="preserve"> </w:t>
      </w:r>
      <w:r>
        <w:rPr>
          <w:sz w:val="24"/>
        </w:rPr>
        <w:t>истории</w:t>
      </w:r>
      <w:r>
        <w:rPr>
          <w:spacing w:val="-5"/>
          <w:sz w:val="24"/>
        </w:rPr>
        <w:t xml:space="preserve"> </w:t>
      </w:r>
      <w:r>
        <w:rPr>
          <w:sz w:val="24"/>
        </w:rPr>
        <w:t>в</w:t>
      </w:r>
      <w:r>
        <w:rPr>
          <w:spacing w:val="-4"/>
          <w:sz w:val="24"/>
        </w:rPr>
        <w:t xml:space="preserve"> </w:t>
      </w:r>
      <w:r>
        <w:rPr>
          <w:sz w:val="24"/>
        </w:rPr>
        <w:t>11</w:t>
      </w:r>
      <w:r>
        <w:rPr>
          <w:spacing w:val="-2"/>
          <w:sz w:val="24"/>
        </w:rPr>
        <w:t xml:space="preserve"> классе.</w:t>
      </w:r>
    </w:p>
    <w:p w:rsidR="00194CDC" w:rsidRDefault="00D465A6">
      <w:pPr>
        <w:pStyle w:val="a5"/>
        <w:numPr>
          <w:ilvl w:val="2"/>
          <w:numId w:val="98"/>
        </w:numPr>
        <w:tabs>
          <w:tab w:val="left" w:pos="1447"/>
          <w:tab w:val="left" w:pos="8837"/>
        </w:tabs>
        <w:spacing w:before="136" w:line="360" w:lineRule="auto"/>
        <w:ind w:right="278" w:firstLine="708"/>
        <w:jc w:val="both"/>
        <w:rPr>
          <w:sz w:val="24"/>
        </w:rPr>
      </w:pPr>
      <w:r>
        <w:rPr>
          <w:sz w:val="24"/>
        </w:rPr>
        <w:t>Понимание</w:t>
      </w:r>
      <w:r>
        <w:rPr>
          <w:spacing w:val="80"/>
          <w:w w:val="150"/>
          <w:sz w:val="24"/>
        </w:rPr>
        <w:t xml:space="preserve"> </w:t>
      </w:r>
      <w:r>
        <w:rPr>
          <w:sz w:val="24"/>
        </w:rPr>
        <w:t>значимости</w:t>
      </w:r>
      <w:r>
        <w:rPr>
          <w:spacing w:val="80"/>
          <w:w w:val="150"/>
          <w:sz w:val="24"/>
        </w:rPr>
        <w:t xml:space="preserve"> </w:t>
      </w:r>
      <w:r>
        <w:rPr>
          <w:sz w:val="24"/>
        </w:rPr>
        <w:t>России</w:t>
      </w:r>
      <w:r>
        <w:rPr>
          <w:spacing w:val="80"/>
          <w:w w:val="150"/>
          <w:sz w:val="24"/>
        </w:rPr>
        <w:t xml:space="preserve"> </w:t>
      </w:r>
      <w:r>
        <w:rPr>
          <w:sz w:val="24"/>
        </w:rPr>
        <w:t>в</w:t>
      </w:r>
      <w:r>
        <w:rPr>
          <w:spacing w:val="80"/>
          <w:w w:val="150"/>
          <w:sz w:val="24"/>
        </w:rPr>
        <w:t xml:space="preserve"> </w:t>
      </w:r>
      <w:r>
        <w:rPr>
          <w:sz w:val="24"/>
        </w:rPr>
        <w:t>мировых</w:t>
      </w:r>
      <w:r>
        <w:rPr>
          <w:spacing w:val="80"/>
          <w:w w:val="150"/>
          <w:sz w:val="24"/>
        </w:rPr>
        <w:t xml:space="preserve"> </w:t>
      </w:r>
      <w:r>
        <w:rPr>
          <w:sz w:val="24"/>
        </w:rPr>
        <w:t>политических</w:t>
      </w:r>
      <w:r>
        <w:rPr>
          <w:sz w:val="24"/>
        </w:rPr>
        <w:tab/>
        <w:t>и социально- экономических процессах в период с 1945 г. по начало XXI в. Знание достижений страны и ее народа; умение характеризовать историческое значение советских научно-технологических успехов, освоения космоса; понимание причин</w:t>
      </w:r>
      <w:r>
        <w:rPr>
          <w:spacing w:val="80"/>
          <w:sz w:val="24"/>
        </w:rPr>
        <w:t xml:space="preserve"> </w:t>
      </w:r>
      <w:r>
        <w:rPr>
          <w:sz w:val="24"/>
        </w:rPr>
        <w:t>и следствий распада СССР, возрождения Российской Федерации как мировой державы, воссоединения Крыма и Севастополя с Россией, СВО на Украине</w:t>
      </w:r>
      <w:r>
        <w:rPr>
          <w:spacing w:val="80"/>
          <w:sz w:val="24"/>
        </w:rPr>
        <w:t xml:space="preserve"> </w:t>
      </w:r>
      <w:r>
        <w:rPr>
          <w:sz w:val="24"/>
        </w:rPr>
        <w:t>и других важнейших событий 1945 г. – начала ХХI в.; особенности развития культуры народов СССР (России).</w:t>
      </w:r>
    </w:p>
    <w:p w:rsidR="00194CDC" w:rsidRDefault="00D465A6">
      <w:pPr>
        <w:pStyle w:val="a3"/>
        <w:spacing w:before="2" w:line="360" w:lineRule="auto"/>
        <w:ind w:right="288"/>
      </w:pPr>
      <w:r>
        <w:t>Достижение указанного предметного результата непосредственно связано</w:t>
      </w:r>
      <w:r>
        <w:rPr>
          <w:spacing w:val="80"/>
        </w:rPr>
        <w:t xml:space="preserve"> </w:t>
      </w:r>
      <w:r>
        <w:t>с усвоением обучающимися знаний важнейших событий, явлений, процессов истории России в период с 1945</w:t>
      </w:r>
      <w:r>
        <w:rPr>
          <w:spacing w:val="40"/>
        </w:rPr>
        <w:t xml:space="preserve"> </w:t>
      </w:r>
      <w:r>
        <w:t>г. по начало XXI в., умением верно интерпретировать исторические факты, давать им оценку, умением противостоять попыткам фальсификации истории, отстаивать историческую правду. Данный результат достижим при комплексном использовании методов обучения</w:t>
      </w:r>
      <w:r>
        <w:rPr>
          <w:spacing w:val="80"/>
        </w:rPr>
        <w:t xml:space="preserve"> </w:t>
      </w:r>
      <w:r>
        <w:t>и воспитания.</w:t>
      </w:r>
    </w:p>
    <w:p w:rsidR="00194CDC" w:rsidRDefault="00D465A6">
      <w:pPr>
        <w:pStyle w:val="a3"/>
        <w:spacing w:line="360" w:lineRule="auto"/>
        <w:ind w:left="849" w:right="281" w:firstLine="0"/>
      </w:pPr>
      <w:r>
        <w:t>Структура предметного результата включает следующий перечень знаний</w:t>
      </w:r>
      <w:r>
        <w:rPr>
          <w:spacing w:val="80"/>
        </w:rPr>
        <w:t xml:space="preserve"> </w:t>
      </w:r>
      <w:r>
        <w:t>и умений: называть</w:t>
      </w:r>
      <w:r>
        <w:rPr>
          <w:spacing w:val="-2"/>
        </w:rPr>
        <w:t xml:space="preserve"> </w:t>
      </w:r>
      <w:r>
        <w:t>наиболее</w:t>
      </w:r>
      <w:r>
        <w:rPr>
          <w:spacing w:val="-3"/>
        </w:rPr>
        <w:t xml:space="preserve"> </w:t>
      </w:r>
      <w:r>
        <w:t>значимые</w:t>
      </w:r>
      <w:r>
        <w:rPr>
          <w:spacing w:val="-3"/>
        </w:rPr>
        <w:t xml:space="preserve"> </w:t>
      </w:r>
      <w:r>
        <w:t>события</w:t>
      </w:r>
      <w:r>
        <w:rPr>
          <w:spacing w:val="-1"/>
        </w:rPr>
        <w:t xml:space="preserve"> </w:t>
      </w:r>
      <w:r>
        <w:t>истории</w:t>
      </w:r>
      <w:r>
        <w:rPr>
          <w:spacing w:val="-3"/>
        </w:rPr>
        <w:t xml:space="preserve"> </w:t>
      </w:r>
      <w:r>
        <w:t>России</w:t>
      </w:r>
      <w:r>
        <w:rPr>
          <w:spacing w:val="-1"/>
        </w:rPr>
        <w:t xml:space="preserve"> </w:t>
      </w:r>
      <w:r>
        <w:t>(1945</w:t>
      </w:r>
      <w:r>
        <w:rPr>
          <w:spacing w:val="-1"/>
        </w:rPr>
        <w:t xml:space="preserve"> </w:t>
      </w:r>
      <w:r>
        <w:t>г.</w:t>
      </w:r>
      <w:r>
        <w:rPr>
          <w:spacing w:val="2"/>
        </w:rPr>
        <w:t xml:space="preserve"> </w:t>
      </w:r>
      <w:r>
        <w:t>–</w:t>
      </w:r>
      <w:r>
        <w:rPr>
          <w:spacing w:val="28"/>
        </w:rPr>
        <w:t xml:space="preserve">  </w:t>
      </w:r>
      <w:r>
        <w:t>начало</w:t>
      </w:r>
      <w:r>
        <w:rPr>
          <w:spacing w:val="59"/>
        </w:rPr>
        <w:t xml:space="preserve"> </w:t>
      </w:r>
      <w:r>
        <w:t>ХХI</w:t>
      </w:r>
      <w:r>
        <w:rPr>
          <w:spacing w:val="-5"/>
        </w:rPr>
        <w:t xml:space="preserve"> </w:t>
      </w:r>
      <w:r>
        <w:t>в.),</w:t>
      </w:r>
      <w:r>
        <w:rPr>
          <w:spacing w:val="-1"/>
        </w:rPr>
        <w:t xml:space="preserve"> </w:t>
      </w:r>
      <w:r>
        <w:rPr>
          <w:spacing w:val="-2"/>
        </w:rPr>
        <w:t>объяснять</w:t>
      </w:r>
    </w:p>
    <w:p w:rsidR="00194CDC" w:rsidRDefault="00D465A6">
      <w:pPr>
        <w:pStyle w:val="a3"/>
        <w:ind w:firstLine="0"/>
      </w:pPr>
      <w:r>
        <w:t>их</w:t>
      </w:r>
      <w:r>
        <w:rPr>
          <w:spacing w:val="-1"/>
        </w:rPr>
        <w:t xml:space="preserve"> </w:t>
      </w:r>
      <w:r>
        <w:t>особую</w:t>
      </w:r>
      <w:r>
        <w:rPr>
          <w:spacing w:val="-3"/>
        </w:rPr>
        <w:t xml:space="preserve"> </w:t>
      </w:r>
      <w:r>
        <w:t>значимость</w:t>
      </w:r>
      <w:r>
        <w:rPr>
          <w:spacing w:val="-3"/>
        </w:rPr>
        <w:t xml:space="preserve"> </w:t>
      </w:r>
      <w:r>
        <w:t>для</w:t>
      </w:r>
      <w:r>
        <w:rPr>
          <w:spacing w:val="-3"/>
        </w:rPr>
        <w:t xml:space="preserve"> </w:t>
      </w:r>
      <w:r>
        <w:t>истории</w:t>
      </w:r>
      <w:r>
        <w:rPr>
          <w:spacing w:val="-3"/>
        </w:rPr>
        <w:t xml:space="preserve"> </w:t>
      </w:r>
      <w:r>
        <w:t>нашей</w:t>
      </w:r>
      <w:r>
        <w:rPr>
          <w:spacing w:val="-2"/>
        </w:rPr>
        <w:t xml:space="preserve"> страны;</w:t>
      </w:r>
    </w:p>
    <w:p w:rsidR="00194CDC" w:rsidRDefault="00D465A6">
      <w:pPr>
        <w:pStyle w:val="a3"/>
        <w:spacing w:before="139" w:line="360" w:lineRule="auto"/>
        <w:ind w:right="281"/>
      </w:pPr>
      <w:r>
        <w:t>определять и объяснять (аргументировать) свое отношение и оценку</w:t>
      </w:r>
      <w:r>
        <w:rPr>
          <w:spacing w:val="80"/>
        </w:rPr>
        <w:t xml:space="preserve"> </w:t>
      </w:r>
      <w:r>
        <w:t>наиболее значительных событий, явлений, процессов истории России</w:t>
      </w:r>
      <w:r>
        <w:rPr>
          <w:spacing w:val="80"/>
          <w:w w:val="150"/>
        </w:rPr>
        <w:t xml:space="preserve"> </w:t>
      </w:r>
      <w:r>
        <w:t>(1945 г. – начало ХХI в.), их</w:t>
      </w:r>
      <w:r>
        <w:rPr>
          <w:spacing w:val="80"/>
        </w:rPr>
        <w:t xml:space="preserve"> </w:t>
      </w:r>
      <w:r>
        <w:t>значение для истории России и человечества в целом;</w:t>
      </w:r>
    </w:p>
    <w:p w:rsidR="00194CDC" w:rsidRDefault="00D465A6">
      <w:pPr>
        <w:pStyle w:val="a3"/>
        <w:spacing w:line="360" w:lineRule="auto"/>
        <w:ind w:right="291"/>
      </w:pPr>
      <w:r>
        <w:t>выявлять попытки фальсификации истории, используя знания по истории России и всеобщей истории (1945 г. – начало ХХI в.);</w:t>
      </w:r>
    </w:p>
    <w:p w:rsidR="00194CDC" w:rsidRDefault="00D465A6">
      <w:pPr>
        <w:pStyle w:val="a3"/>
        <w:spacing w:line="360" w:lineRule="auto"/>
        <w:ind w:right="279"/>
      </w:pPr>
      <w:r>
        <w:t>аргументированно противостоять попыткам фальсификации исторических фактов, связанных с важнейшими событиями, явлениями, процессами в истории России (1945 г. – начало ХХI в.), используя знания по истории России.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5"/>
        <w:numPr>
          <w:ilvl w:val="2"/>
          <w:numId w:val="98"/>
        </w:numPr>
        <w:tabs>
          <w:tab w:val="left" w:pos="1447"/>
        </w:tabs>
        <w:spacing w:before="66" w:line="360" w:lineRule="auto"/>
        <w:ind w:right="275" w:firstLine="708"/>
        <w:jc w:val="both"/>
        <w:rPr>
          <w:sz w:val="24"/>
        </w:rPr>
      </w:pPr>
      <w:r>
        <w:rPr>
          <w:sz w:val="24"/>
        </w:rPr>
        <w:t>Знание имен исторических личностей, внесших значительный вклад в социально- экономическое, политическое и культурное развитие России с 1945 г.</w:t>
      </w:r>
      <w:r>
        <w:rPr>
          <w:spacing w:val="80"/>
          <w:sz w:val="24"/>
        </w:rPr>
        <w:t xml:space="preserve"> </w:t>
      </w:r>
      <w:r>
        <w:rPr>
          <w:sz w:val="24"/>
        </w:rPr>
        <w:t>по начало ХХI в.</w:t>
      </w:r>
    </w:p>
    <w:p w:rsidR="00194CDC" w:rsidRDefault="00D465A6">
      <w:pPr>
        <w:pStyle w:val="a3"/>
        <w:spacing w:before="1" w:line="360" w:lineRule="auto"/>
        <w:ind w:right="285"/>
      </w:pPr>
      <w:r>
        <w:t>Достижение указанного предметного результата возможно при комплексном</w:t>
      </w:r>
      <w:r>
        <w:rPr>
          <w:spacing w:val="40"/>
        </w:rPr>
        <w:t xml:space="preserve"> </w:t>
      </w:r>
      <w:r>
        <w:t>использовании</w:t>
      </w:r>
      <w:r>
        <w:rPr>
          <w:spacing w:val="-2"/>
        </w:rPr>
        <w:t xml:space="preserve"> </w:t>
      </w:r>
      <w:r>
        <w:t>методов</w:t>
      </w:r>
      <w:r>
        <w:rPr>
          <w:spacing w:val="-5"/>
        </w:rPr>
        <w:t xml:space="preserve"> </w:t>
      </w:r>
      <w:r>
        <w:t>обучения</w:t>
      </w:r>
      <w:r>
        <w:rPr>
          <w:spacing w:val="-2"/>
        </w:rPr>
        <w:t xml:space="preserve"> </w:t>
      </w:r>
      <w:r>
        <w:t>и</w:t>
      </w:r>
      <w:r>
        <w:rPr>
          <w:spacing w:val="-2"/>
        </w:rPr>
        <w:t xml:space="preserve"> </w:t>
      </w:r>
      <w:r>
        <w:t>воспитания,</w:t>
      </w:r>
      <w:r>
        <w:rPr>
          <w:spacing w:val="-2"/>
        </w:rPr>
        <w:t xml:space="preserve"> </w:t>
      </w:r>
      <w:r>
        <w:t>так</w:t>
      </w:r>
      <w:r>
        <w:rPr>
          <w:spacing w:val="-2"/>
        </w:rPr>
        <w:t xml:space="preserve"> </w:t>
      </w:r>
      <w:r>
        <w:t>как,</w:t>
      </w:r>
      <w:r>
        <w:rPr>
          <w:spacing w:val="-2"/>
        </w:rPr>
        <w:t xml:space="preserve"> </w:t>
      </w:r>
      <w:r>
        <w:t>кроме</w:t>
      </w:r>
      <w:r>
        <w:rPr>
          <w:spacing w:val="-3"/>
        </w:rPr>
        <w:t xml:space="preserve"> </w:t>
      </w:r>
      <w:r>
        <w:t>знаний</w:t>
      </w:r>
      <w:r>
        <w:rPr>
          <w:spacing w:val="80"/>
        </w:rPr>
        <w:t xml:space="preserve"> </w:t>
      </w:r>
      <w:r>
        <w:t>об</w:t>
      </w:r>
      <w:r>
        <w:rPr>
          <w:spacing w:val="-2"/>
        </w:rPr>
        <w:t xml:space="preserve"> </w:t>
      </w:r>
      <w:r>
        <w:t>исторической</w:t>
      </w:r>
      <w:r>
        <w:rPr>
          <w:spacing w:val="-2"/>
        </w:rPr>
        <w:t xml:space="preserve"> </w:t>
      </w:r>
      <w:r>
        <w:t xml:space="preserve">личности, обучающиеся должны осознать величие личности человека, влияние его деятельности на ход </w:t>
      </w:r>
      <w:r>
        <w:rPr>
          <w:spacing w:val="-2"/>
        </w:rPr>
        <w:t>истории.</w:t>
      </w:r>
    </w:p>
    <w:p w:rsidR="00194CDC" w:rsidRDefault="00D465A6">
      <w:pPr>
        <w:pStyle w:val="a3"/>
        <w:spacing w:line="360" w:lineRule="auto"/>
        <w:ind w:left="849" w:right="283" w:firstLine="0"/>
      </w:pPr>
      <w:r>
        <w:t>Структура предметного результата включает следующий перечень знаний</w:t>
      </w:r>
      <w:r>
        <w:rPr>
          <w:spacing w:val="80"/>
        </w:rPr>
        <w:t xml:space="preserve"> </w:t>
      </w:r>
      <w:r>
        <w:t>и умений: называть</w:t>
      </w:r>
      <w:r>
        <w:rPr>
          <w:spacing w:val="15"/>
        </w:rPr>
        <w:t xml:space="preserve"> </w:t>
      </w:r>
      <w:r>
        <w:t>имена</w:t>
      </w:r>
      <w:r>
        <w:rPr>
          <w:spacing w:val="14"/>
        </w:rPr>
        <w:t xml:space="preserve"> </w:t>
      </w:r>
      <w:r>
        <w:t>наиболее</w:t>
      </w:r>
      <w:r>
        <w:rPr>
          <w:spacing w:val="14"/>
        </w:rPr>
        <w:t xml:space="preserve"> </w:t>
      </w:r>
      <w:r>
        <w:t>выдающихся</w:t>
      </w:r>
      <w:r>
        <w:rPr>
          <w:spacing w:val="15"/>
        </w:rPr>
        <w:t xml:space="preserve"> </w:t>
      </w:r>
      <w:r>
        <w:t>деятелей</w:t>
      </w:r>
      <w:r>
        <w:rPr>
          <w:spacing w:val="15"/>
        </w:rPr>
        <w:t xml:space="preserve"> </w:t>
      </w:r>
      <w:r>
        <w:t>истории</w:t>
      </w:r>
      <w:r>
        <w:rPr>
          <w:spacing w:val="16"/>
        </w:rPr>
        <w:t xml:space="preserve"> </w:t>
      </w:r>
      <w:r>
        <w:t>России</w:t>
      </w:r>
      <w:r>
        <w:rPr>
          <w:spacing w:val="16"/>
        </w:rPr>
        <w:t xml:space="preserve"> </w:t>
      </w:r>
      <w:r>
        <w:t>(1945</w:t>
      </w:r>
      <w:r>
        <w:rPr>
          <w:spacing w:val="14"/>
        </w:rPr>
        <w:t xml:space="preserve"> </w:t>
      </w:r>
      <w:r>
        <w:t>г.</w:t>
      </w:r>
      <w:r>
        <w:rPr>
          <w:spacing w:val="23"/>
        </w:rPr>
        <w:t xml:space="preserve"> </w:t>
      </w:r>
      <w:r>
        <w:t>–</w:t>
      </w:r>
      <w:r>
        <w:rPr>
          <w:spacing w:val="15"/>
        </w:rPr>
        <w:t xml:space="preserve"> </w:t>
      </w:r>
      <w:r>
        <w:t>начало</w:t>
      </w:r>
      <w:r>
        <w:rPr>
          <w:spacing w:val="15"/>
        </w:rPr>
        <w:t xml:space="preserve"> </w:t>
      </w:r>
      <w:r>
        <w:t>ХХI</w:t>
      </w:r>
      <w:r>
        <w:rPr>
          <w:spacing w:val="14"/>
        </w:rPr>
        <w:t xml:space="preserve"> </w:t>
      </w:r>
      <w:r>
        <w:rPr>
          <w:spacing w:val="-4"/>
        </w:rPr>
        <w:t>в.),</w:t>
      </w:r>
    </w:p>
    <w:p w:rsidR="00194CDC" w:rsidRDefault="00D465A6">
      <w:pPr>
        <w:pStyle w:val="a3"/>
        <w:ind w:firstLine="0"/>
      </w:pPr>
      <w:r>
        <w:t>события,</w:t>
      </w:r>
      <w:r>
        <w:rPr>
          <w:spacing w:val="-2"/>
        </w:rPr>
        <w:t xml:space="preserve"> </w:t>
      </w:r>
      <w:r>
        <w:t>процессы,</w:t>
      </w:r>
      <w:r>
        <w:rPr>
          <w:spacing w:val="-2"/>
        </w:rPr>
        <w:t xml:space="preserve"> </w:t>
      </w:r>
      <w:r>
        <w:t>в</w:t>
      </w:r>
      <w:r>
        <w:rPr>
          <w:spacing w:val="-3"/>
        </w:rPr>
        <w:t xml:space="preserve"> </w:t>
      </w:r>
      <w:r>
        <w:t>которых</w:t>
      </w:r>
      <w:r>
        <w:rPr>
          <w:spacing w:val="-1"/>
        </w:rPr>
        <w:t xml:space="preserve"> </w:t>
      </w:r>
      <w:r>
        <w:t>они</w:t>
      </w:r>
      <w:r>
        <w:rPr>
          <w:spacing w:val="1"/>
        </w:rPr>
        <w:t xml:space="preserve"> </w:t>
      </w:r>
      <w:r>
        <w:rPr>
          <w:spacing w:val="-2"/>
        </w:rPr>
        <w:t>участвовали;</w:t>
      </w:r>
    </w:p>
    <w:p w:rsidR="00194CDC" w:rsidRDefault="00D465A6">
      <w:pPr>
        <w:pStyle w:val="a3"/>
        <w:spacing w:before="139" w:line="360" w:lineRule="auto"/>
        <w:ind w:right="286"/>
      </w:pPr>
      <w:r>
        <w:t>характеризовать деятельность исторических личностей в рамках событий, процессов истории России (1945 г. – начало ХХI в.), оценивать значение</w:t>
      </w:r>
      <w:r>
        <w:rPr>
          <w:spacing w:val="80"/>
          <w:w w:val="150"/>
        </w:rPr>
        <w:t xml:space="preserve"> </w:t>
      </w:r>
      <w:r>
        <w:t>их деятельности для истории</w:t>
      </w:r>
      <w:r>
        <w:rPr>
          <w:spacing w:val="40"/>
        </w:rPr>
        <w:t xml:space="preserve"> </w:t>
      </w:r>
      <w:r>
        <w:t>нашей станы и человечества в целом;</w:t>
      </w:r>
    </w:p>
    <w:p w:rsidR="00194CDC" w:rsidRDefault="00D465A6">
      <w:pPr>
        <w:pStyle w:val="a3"/>
        <w:spacing w:line="360" w:lineRule="auto"/>
        <w:ind w:right="286"/>
      </w:pPr>
      <w:r>
        <w:t>характеризовать значение и последствия событий (1945 г. – начало ХХI в.),</w:t>
      </w:r>
      <w:r>
        <w:rPr>
          <w:spacing w:val="80"/>
        </w:rPr>
        <w:t xml:space="preserve"> </w:t>
      </w:r>
      <w:r>
        <w:t>в которых участвовали выдающиеся исторические личности, для истории России;</w:t>
      </w:r>
    </w:p>
    <w:p w:rsidR="00194CDC" w:rsidRDefault="00D465A6">
      <w:pPr>
        <w:pStyle w:val="a3"/>
        <w:spacing w:line="360" w:lineRule="auto"/>
        <w:ind w:right="289"/>
      </w:pPr>
      <w:r>
        <w:t>определять и объяснять (аргументировать) свое отношение и оценку деятельности исторических личностей.</w:t>
      </w:r>
    </w:p>
    <w:p w:rsidR="00194CDC" w:rsidRDefault="00D465A6">
      <w:pPr>
        <w:pStyle w:val="a5"/>
        <w:numPr>
          <w:ilvl w:val="2"/>
          <w:numId w:val="98"/>
        </w:numPr>
        <w:tabs>
          <w:tab w:val="left" w:pos="1447"/>
        </w:tabs>
        <w:spacing w:line="360" w:lineRule="auto"/>
        <w:ind w:right="288" w:firstLine="708"/>
        <w:jc w:val="both"/>
        <w:rPr>
          <w:sz w:val="24"/>
        </w:rPr>
      </w:pPr>
      <w:r>
        <w:rPr>
          <w:sz w:val="24"/>
        </w:rPr>
        <w:t>Умение составлять в устной и письменной форме описание (реконструкцию) исторических событий, явлений, процессов истории родного края, истории России и всеобщей истории с 1945 г. по начало ХХI в.</w:t>
      </w:r>
      <w:r>
        <w:rPr>
          <w:spacing w:val="80"/>
          <w:sz w:val="24"/>
        </w:rPr>
        <w:t xml:space="preserve"> </w:t>
      </w:r>
      <w:r>
        <w:rPr>
          <w:sz w:val="24"/>
        </w:rPr>
        <w:t>и их участников, образа жизни людей и его изменения в Новейшую эпоху; формулировать и обосновывать собственную точку зрения (версию, оценку)</w:t>
      </w:r>
      <w:r>
        <w:rPr>
          <w:spacing w:val="80"/>
          <w:sz w:val="24"/>
        </w:rPr>
        <w:t xml:space="preserve"> </w:t>
      </w:r>
      <w:r>
        <w:rPr>
          <w:sz w:val="24"/>
        </w:rPr>
        <w:t>с использованием фактического материала, в том числе, используя источники разных типов.</w:t>
      </w:r>
    </w:p>
    <w:p w:rsidR="00194CDC" w:rsidRDefault="00D465A6">
      <w:pPr>
        <w:pStyle w:val="a3"/>
        <w:spacing w:before="1"/>
        <w:ind w:left="849" w:firstLine="0"/>
      </w:pPr>
      <w:r>
        <w:t>Структура</w:t>
      </w:r>
      <w:r>
        <w:rPr>
          <w:spacing w:val="-6"/>
        </w:rPr>
        <w:t xml:space="preserve"> </w:t>
      </w:r>
      <w:r>
        <w:t>предметного</w:t>
      </w:r>
      <w:r>
        <w:rPr>
          <w:spacing w:val="-3"/>
        </w:rPr>
        <w:t xml:space="preserve"> </w:t>
      </w:r>
      <w:r>
        <w:t>результата</w:t>
      </w:r>
      <w:r>
        <w:rPr>
          <w:spacing w:val="-3"/>
        </w:rPr>
        <w:t xml:space="preserve"> </w:t>
      </w:r>
      <w:r>
        <w:t>включает</w:t>
      </w:r>
      <w:r>
        <w:rPr>
          <w:spacing w:val="-3"/>
        </w:rPr>
        <w:t xml:space="preserve"> </w:t>
      </w:r>
      <w:r>
        <w:t>следующий</w:t>
      </w:r>
      <w:r>
        <w:rPr>
          <w:spacing w:val="-2"/>
        </w:rPr>
        <w:t xml:space="preserve"> </w:t>
      </w:r>
      <w:r>
        <w:t>перечень</w:t>
      </w:r>
      <w:r>
        <w:rPr>
          <w:spacing w:val="-3"/>
        </w:rPr>
        <w:t xml:space="preserve"> </w:t>
      </w:r>
      <w:r>
        <w:t>знаний</w:t>
      </w:r>
      <w:r>
        <w:rPr>
          <w:spacing w:val="25"/>
        </w:rPr>
        <w:t xml:space="preserve">  </w:t>
      </w:r>
      <w:r>
        <w:t>и</w:t>
      </w:r>
      <w:r>
        <w:rPr>
          <w:spacing w:val="1"/>
        </w:rPr>
        <w:t xml:space="preserve"> </w:t>
      </w:r>
      <w:r>
        <w:rPr>
          <w:spacing w:val="-2"/>
        </w:rPr>
        <w:t>умений:</w:t>
      </w:r>
    </w:p>
    <w:p w:rsidR="00194CDC" w:rsidRDefault="00D465A6">
      <w:pPr>
        <w:pStyle w:val="a3"/>
        <w:spacing w:before="137" w:line="360" w:lineRule="auto"/>
        <w:ind w:right="281"/>
      </w:pPr>
      <w:r>
        <w:t>объяснять смысл изученных (изучаемых) исторических понятий и терминов</w:t>
      </w:r>
      <w:r>
        <w:rPr>
          <w:spacing w:val="80"/>
        </w:rPr>
        <w:t xml:space="preserve"> </w:t>
      </w:r>
      <w:r>
        <w:t>из истории России и всеобщей истории (1945 г. – начало ХХI в.), привлекая учебные тексты и (или) дополнительные источники информации; корректно использовать исторические понятия и термины в устной речи, при подготовке конспекта, реферата;</w:t>
      </w:r>
    </w:p>
    <w:p w:rsidR="00194CDC" w:rsidRDefault="00D465A6">
      <w:pPr>
        <w:pStyle w:val="a3"/>
        <w:spacing w:line="360" w:lineRule="auto"/>
        <w:ind w:right="281"/>
      </w:pPr>
      <w:r>
        <w:t>представлять развернутый рассказ (описание) о ключевых событиях родного края, истории России</w:t>
      </w:r>
      <w:r>
        <w:rPr>
          <w:spacing w:val="-3"/>
        </w:rPr>
        <w:t xml:space="preserve"> </w:t>
      </w:r>
      <w:r>
        <w:t>и</w:t>
      </w:r>
      <w:r>
        <w:rPr>
          <w:spacing w:val="-3"/>
        </w:rPr>
        <w:t xml:space="preserve"> </w:t>
      </w:r>
      <w:r>
        <w:t>всеобщей</w:t>
      </w:r>
      <w:r>
        <w:rPr>
          <w:spacing w:val="-3"/>
        </w:rPr>
        <w:t xml:space="preserve"> </w:t>
      </w:r>
      <w:r>
        <w:t>истории</w:t>
      </w:r>
      <w:r>
        <w:rPr>
          <w:spacing w:val="-3"/>
        </w:rPr>
        <w:t xml:space="preserve"> </w:t>
      </w:r>
      <w:r>
        <w:t>(1945</w:t>
      </w:r>
      <w:r>
        <w:rPr>
          <w:spacing w:val="-3"/>
        </w:rPr>
        <w:t xml:space="preserve"> </w:t>
      </w:r>
      <w:r>
        <w:t>г. –</w:t>
      </w:r>
      <w:r>
        <w:rPr>
          <w:spacing w:val="-3"/>
        </w:rPr>
        <w:t xml:space="preserve"> </w:t>
      </w:r>
      <w:r>
        <w:t>начало</w:t>
      </w:r>
      <w:r>
        <w:rPr>
          <w:spacing w:val="-3"/>
        </w:rPr>
        <w:t xml:space="preserve"> </w:t>
      </w:r>
      <w:r>
        <w:t>ХХI</w:t>
      </w:r>
      <w:r>
        <w:rPr>
          <w:spacing w:val="-6"/>
        </w:rPr>
        <w:t xml:space="preserve"> </w:t>
      </w:r>
      <w:r>
        <w:t>в.).</w:t>
      </w:r>
      <w:r>
        <w:rPr>
          <w:spacing w:val="40"/>
        </w:rPr>
        <w:t xml:space="preserve"> </w:t>
      </w:r>
      <w:r>
        <w:t>с</w:t>
      </w:r>
      <w:r>
        <w:rPr>
          <w:spacing w:val="-4"/>
        </w:rPr>
        <w:t xml:space="preserve"> </w:t>
      </w:r>
      <w:r>
        <w:t>использованием</w:t>
      </w:r>
      <w:r>
        <w:rPr>
          <w:spacing w:val="-4"/>
        </w:rPr>
        <w:t xml:space="preserve"> </w:t>
      </w:r>
      <w:r>
        <w:t>контекстной</w:t>
      </w:r>
      <w:r>
        <w:rPr>
          <w:spacing w:val="-3"/>
        </w:rPr>
        <w:t xml:space="preserve"> </w:t>
      </w:r>
      <w:r>
        <w:t>информации, представленной в исторических источниках, учебной, художественной и научно-популярной литературе, визуальных материалах и другие, по самостоятельно составленному плану;</w:t>
      </w:r>
    </w:p>
    <w:p w:rsidR="00194CDC" w:rsidRDefault="00D465A6">
      <w:pPr>
        <w:pStyle w:val="a3"/>
        <w:spacing w:before="1" w:line="360" w:lineRule="auto"/>
        <w:ind w:right="279"/>
      </w:pPr>
      <w:r>
        <w:t>составлять развернутую характеристику</w:t>
      </w:r>
      <w:r>
        <w:rPr>
          <w:spacing w:val="-8"/>
        </w:rPr>
        <w:t xml:space="preserve"> </w:t>
      </w:r>
      <w:r>
        <w:t>исторических личностей с</w:t>
      </w:r>
      <w:r>
        <w:rPr>
          <w:spacing w:val="-1"/>
        </w:rPr>
        <w:t xml:space="preserve"> </w:t>
      </w:r>
      <w:r>
        <w:t>описанием</w:t>
      </w:r>
      <w:r>
        <w:rPr>
          <w:spacing w:val="-1"/>
        </w:rPr>
        <w:t xml:space="preserve"> </w:t>
      </w:r>
      <w:r>
        <w:t>и оценкой их деятельности; характеризовать условия и образ жизни людей в России и других странах в 1945– 2022 гг., анализируя изменения, происшедшие в течение рассматриваемого периода;</w:t>
      </w:r>
    </w:p>
    <w:p w:rsidR="00194CDC" w:rsidRDefault="00D465A6">
      <w:pPr>
        <w:pStyle w:val="a3"/>
        <w:spacing w:before="1" w:line="360" w:lineRule="auto"/>
        <w:ind w:right="281"/>
      </w:pPr>
      <w:r>
        <w:t>представлять описание памятников материальной и художественной культуры 1945-2022 гг.,</w:t>
      </w:r>
      <w:r>
        <w:rPr>
          <w:spacing w:val="40"/>
        </w:rPr>
        <w:t xml:space="preserve"> </w:t>
      </w:r>
      <w:r>
        <w:t>их</w:t>
      </w:r>
      <w:r>
        <w:rPr>
          <w:spacing w:val="40"/>
        </w:rPr>
        <w:t xml:space="preserve"> </w:t>
      </w:r>
      <w:r>
        <w:t>назначение,</w:t>
      </w:r>
      <w:r>
        <w:rPr>
          <w:spacing w:val="40"/>
        </w:rPr>
        <w:t xml:space="preserve"> </w:t>
      </w:r>
      <w:r>
        <w:t>характеризовать</w:t>
      </w:r>
      <w:r>
        <w:rPr>
          <w:spacing w:val="40"/>
        </w:rPr>
        <w:t xml:space="preserve"> </w:t>
      </w:r>
      <w:r>
        <w:t>обстоятельства</w:t>
      </w:r>
      <w:r>
        <w:rPr>
          <w:spacing w:val="40"/>
        </w:rPr>
        <w:t xml:space="preserve"> </w:t>
      </w:r>
      <w:r>
        <w:t>их</w:t>
      </w:r>
      <w:r>
        <w:rPr>
          <w:spacing w:val="40"/>
        </w:rPr>
        <w:t xml:space="preserve"> </w:t>
      </w:r>
      <w:r>
        <w:t>создания,</w:t>
      </w:r>
      <w:r>
        <w:rPr>
          <w:spacing w:val="40"/>
        </w:rPr>
        <w:t xml:space="preserve"> </w:t>
      </w:r>
      <w:r>
        <w:t>называть</w:t>
      </w:r>
      <w:r>
        <w:rPr>
          <w:spacing w:val="40"/>
        </w:rPr>
        <w:t xml:space="preserve"> </w:t>
      </w:r>
      <w:r>
        <w:t>авторов</w:t>
      </w:r>
      <w:r>
        <w:rPr>
          <w:spacing w:val="40"/>
        </w:rPr>
        <w:t xml:space="preserve"> </w:t>
      </w:r>
      <w:r>
        <w:t>памятников</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9" w:firstLine="0"/>
      </w:pPr>
      <w:r>
        <w:t>культуры, определять жанр, стиль, особенности технических</w:t>
      </w:r>
      <w:r>
        <w:rPr>
          <w:spacing w:val="80"/>
          <w:w w:val="150"/>
        </w:rPr>
        <w:t xml:space="preserve"> </w:t>
      </w:r>
      <w:r>
        <w:t>и художественных приемов создания памятников культуры;</w:t>
      </w:r>
    </w:p>
    <w:p w:rsidR="00194CDC" w:rsidRDefault="00D465A6">
      <w:pPr>
        <w:pStyle w:val="a3"/>
        <w:spacing w:before="1" w:line="360" w:lineRule="auto"/>
        <w:ind w:right="282"/>
      </w:pPr>
      <w:r>
        <w:t>представлять результаты самостоятельного изучения исторической информации из истории России и всеобщей истории (1945 г. – начало ХХI в.)</w:t>
      </w:r>
      <w:r>
        <w:rPr>
          <w:spacing w:val="80"/>
        </w:rPr>
        <w:t xml:space="preserve"> </w:t>
      </w:r>
      <w:r>
        <w:t xml:space="preserve">в форме сложного плана, конспекта, </w:t>
      </w:r>
      <w:r>
        <w:rPr>
          <w:spacing w:val="-2"/>
        </w:rPr>
        <w:t>реферата;</w:t>
      </w:r>
    </w:p>
    <w:p w:rsidR="00194CDC" w:rsidRDefault="00D465A6">
      <w:pPr>
        <w:pStyle w:val="a3"/>
        <w:spacing w:before="1" w:line="360" w:lineRule="auto"/>
        <w:ind w:right="279"/>
      </w:pPr>
      <w:r>
        <w:t>определять и объяснять с использованием фактического материала свое отношение к наиболее значительным событиям, достижениям и личностям</w:t>
      </w:r>
      <w:r>
        <w:rPr>
          <w:spacing w:val="-1"/>
        </w:rPr>
        <w:t xml:space="preserve"> </w:t>
      </w:r>
      <w:r>
        <w:t>истории России и зарубежных стран (1945 г. – начало ХХI в.);</w:t>
      </w:r>
    </w:p>
    <w:p w:rsidR="00194CDC" w:rsidRDefault="00D465A6">
      <w:pPr>
        <w:pStyle w:val="a3"/>
        <w:tabs>
          <w:tab w:val="left" w:pos="9991"/>
        </w:tabs>
        <w:spacing w:line="360" w:lineRule="auto"/>
        <w:ind w:right="285"/>
      </w:pPr>
      <w:r>
        <w:t>понимать необходимость фактической аргументации для обоснования своей позиции; самостоятельно</w:t>
      </w:r>
      <w:r>
        <w:rPr>
          <w:spacing w:val="80"/>
        </w:rPr>
        <w:t xml:space="preserve">  </w:t>
      </w:r>
      <w:r>
        <w:t>отбирать</w:t>
      </w:r>
      <w:r>
        <w:rPr>
          <w:spacing w:val="80"/>
        </w:rPr>
        <w:t xml:space="preserve">  </w:t>
      </w:r>
      <w:r>
        <w:t>факты,</w:t>
      </w:r>
      <w:r>
        <w:rPr>
          <w:spacing w:val="80"/>
        </w:rPr>
        <w:t xml:space="preserve">  </w:t>
      </w:r>
      <w:r>
        <w:t>которые</w:t>
      </w:r>
      <w:r>
        <w:rPr>
          <w:spacing w:val="80"/>
        </w:rPr>
        <w:t xml:space="preserve">  </w:t>
      </w:r>
      <w:r>
        <w:t>могут</w:t>
      </w:r>
      <w:r>
        <w:rPr>
          <w:spacing w:val="80"/>
        </w:rPr>
        <w:t xml:space="preserve">  </w:t>
      </w:r>
      <w:r>
        <w:t>быть</w:t>
      </w:r>
      <w:r>
        <w:rPr>
          <w:spacing w:val="80"/>
        </w:rPr>
        <w:t xml:space="preserve">  </w:t>
      </w:r>
      <w:r>
        <w:t>использованы</w:t>
      </w:r>
      <w:r>
        <w:tab/>
      </w:r>
      <w:r>
        <w:rPr>
          <w:spacing w:val="-4"/>
        </w:rPr>
        <w:t xml:space="preserve">для </w:t>
      </w:r>
      <w:r>
        <w:t>подтверждения/опровержения какой-либо оценки исторических событий;</w:t>
      </w:r>
    </w:p>
    <w:p w:rsidR="00194CDC" w:rsidRDefault="00D465A6">
      <w:pPr>
        <w:pStyle w:val="a3"/>
        <w:spacing w:before="1" w:line="360" w:lineRule="auto"/>
        <w:ind w:right="285"/>
      </w:pPr>
      <w:r>
        <w:t>формулировать аргументы для подтверждения (опровержения) собственной или предложенной точки зрения по дискуссионной проблеме из истории России</w:t>
      </w:r>
      <w:r>
        <w:rPr>
          <w:spacing w:val="80"/>
        </w:rPr>
        <w:t xml:space="preserve"> </w:t>
      </w:r>
      <w:r>
        <w:t>и всеобщей истории (1945 г. – начало ХХI в.); сравнивать предложенную аргументацию, выбирать наиболее аргументированную позицию.</w:t>
      </w:r>
    </w:p>
    <w:p w:rsidR="00194CDC" w:rsidRDefault="00D465A6">
      <w:pPr>
        <w:pStyle w:val="a5"/>
        <w:numPr>
          <w:ilvl w:val="2"/>
          <w:numId w:val="98"/>
        </w:numPr>
        <w:tabs>
          <w:tab w:val="left" w:pos="1447"/>
        </w:tabs>
        <w:spacing w:line="360" w:lineRule="auto"/>
        <w:ind w:right="287" w:firstLine="708"/>
        <w:jc w:val="both"/>
        <w:rPr>
          <w:sz w:val="24"/>
        </w:rPr>
      </w:pPr>
      <w:r>
        <w:rPr>
          <w:sz w:val="24"/>
        </w:rPr>
        <w:t>Умение выявлять существенные черты исторических событий, явлений, процессов в период</w:t>
      </w:r>
      <w:r>
        <w:rPr>
          <w:spacing w:val="-3"/>
          <w:sz w:val="24"/>
        </w:rPr>
        <w:t xml:space="preserve"> </w:t>
      </w:r>
      <w:r>
        <w:rPr>
          <w:sz w:val="24"/>
        </w:rPr>
        <w:t>с</w:t>
      </w:r>
      <w:r>
        <w:rPr>
          <w:spacing w:val="-4"/>
          <w:sz w:val="24"/>
        </w:rPr>
        <w:t xml:space="preserve"> </w:t>
      </w:r>
      <w:r>
        <w:rPr>
          <w:sz w:val="24"/>
        </w:rPr>
        <w:t>1945</w:t>
      </w:r>
      <w:r>
        <w:rPr>
          <w:spacing w:val="-3"/>
          <w:sz w:val="24"/>
        </w:rPr>
        <w:t xml:space="preserve"> </w:t>
      </w:r>
      <w:r>
        <w:rPr>
          <w:sz w:val="24"/>
        </w:rPr>
        <w:t>г.</w:t>
      </w:r>
      <w:r>
        <w:rPr>
          <w:spacing w:val="-1"/>
          <w:sz w:val="24"/>
        </w:rPr>
        <w:t xml:space="preserve"> </w:t>
      </w:r>
      <w:r>
        <w:rPr>
          <w:sz w:val="24"/>
        </w:rPr>
        <w:t>по</w:t>
      </w:r>
      <w:r>
        <w:rPr>
          <w:spacing w:val="-3"/>
          <w:sz w:val="24"/>
        </w:rPr>
        <w:t xml:space="preserve"> </w:t>
      </w:r>
      <w:r>
        <w:rPr>
          <w:sz w:val="24"/>
        </w:rPr>
        <w:t>начало</w:t>
      </w:r>
      <w:r>
        <w:rPr>
          <w:spacing w:val="-3"/>
          <w:sz w:val="24"/>
        </w:rPr>
        <w:t xml:space="preserve"> </w:t>
      </w:r>
      <w:r>
        <w:rPr>
          <w:sz w:val="24"/>
        </w:rPr>
        <w:t>ХХI</w:t>
      </w:r>
      <w:r>
        <w:rPr>
          <w:spacing w:val="-6"/>
          <w:sz w:val="24"/>
        </w:rPr>
        <w:t xml:space="preserve"> </w:t>
      </w:r>
      <w:r>
        <w:rPr>
          <w:sz w:val="24"/>
        </w:rPr>
        <w:t>в.;</w:t>
      </w:r>
      <w:r>
        <w:rPr>
          <w:spacing w:val="-1"/>
          <w:sz w:val="24"/>
        </w:rPr>
        <w:t xml:space="preserve"> </w:t>
      </w:r>
      <w:r>
        <w:rPr>
          <w:sz w:val="24"/>
        </w:rPr>
        <w:t>систематизировать</w:t>
      </w:r>
      <w:r>
        <w:rPr>
          <w:spacing w:val="-3"/>
          <w:sz w:val="24"/>
        </w:rPr>
        <w:t xml:space="preserve"> </w:t>
      </w:r>
      <w:r>
        <w:rPr>
          <w:sz w:val="24"/>
        </w:rPr>
        <w:t>историческую информацию</w:t>
      </w:r>
      <w:r>
        <w:rPr>
          <w:spacing w:val="-3"/>
          <w:sz w:val="24"/>
        </w:rPr>
        <w:t xml:space="preserve"> </w:t>
      </w:r>
      <w:r>
        <w:rPr>
          <w:sz w:val="24"/>
        </w:rPr>
        <w:t>в</w:t>
      </w:r>
      <w:r>
        <w:rPr>
          <w:spacing w:val="-4"/>
          <w:sz w:val="24"/>
        </w:rPr>
        <w:t xml:space="preserve"> </w:t>
      </w:r>
      <w:r>
        <w:rPr>
          <w:sz w:val="24"/>
        </w:rPr>
        <w:t>соответствии</w:t>
      </w:r>
      <w:r>
        <w:rPr>
          <w:spacing w:val="-3"/>
          <w:sz w:val="24"/>
        </w:rPr>
        <w:t xml:space="preserve"> </w:t>
      </w:r>
      <w:r>
        <w:rPr>
          <w:sz w:val="24"/>
        </w:rPr>
        <w:t>с заданными критериями; сравнивать изученные исторические события, явления, процессы.</w:t>
      </w:r>
    </w:p>
    <w:p w:rsidR="00194CDC" w:rsidRDefault="00D465A6">
      <w:pPr>
        <w:pStyle w:val="a3"/>
        <w:spacing w:line="360" w:lineRule="auto"/>
        <w:ind w:left="849" w:right="290" w:firstLine="0"/>
      </w:pPr>
      <w:r>
        <w:t>Структура предметного результата включает следующий перечень знаний</w:t>
      </w:r>
      <w:r>
        <w:rPr>
          <w:spacing w:val="80"/>
        </w:rPr>
        <w:t xml:space="preserve"> </w:t>
      </w:r>
      <w:r>
        <w:t>и умений: называть</w:t>
      </w:r>
      <w:r>
        <w:rPr>
          <w:spacing w:val="80"/>
        </w:rPr>
        <w:t xml:space="preserve"> </w:t>
      </w:r>
      <w:r>
        <w:t>характерные,</w:t>
      </w:r>
      <w:r>
        <w:rPr>
          <w:spacing w:val="80"/>
        </w:rPr>
        <w:t xml:space="preserve"> </w:t>
      </w:r>
      <w:r>
        <w:t>существенные</w:t>
      </w:r>
      <w:r>
        <w:rPr>
          <w:spacing w:val="80"/>
        </w:rPr>
        <w:t xml:space="preserve"> </w:t>
      </w:r>
      <w:r>
        <w:t>признаки</w:t>
      </w:r>
      <w:r>
        <w:rPr>
          <w:spacing w:val="80"/>
        </w:rPr>
        <w:t xml:space="preserve"> </w:t>
      </w:r>
      <w:r>
        <w:t>событий,</w:t>
      </w:r>
      <w:r>
        <w:rPr>
          <w:spacing w:val="80"/>
        </w:rPr>
        <w:t xml:space="preserve"> </w:t>
      </w:r>
      <w:r>
        <w:t>процессов,</w:t>
      </w:r>
      <w:r>
        <w:rPr>
          <w:spacing w:val="80"/>
        </w:rPr>
        <w:t xml:space="preserve"> </w:t>
      </w:r>
      <w:r>
        <w:t>явлений</w:t>
      </w:r>
      <w:r>
        <w:rPr>
          <w:spacing w:val="80"/>
        </w:rPr>
        <w:t xml:space="preserve"> </w:t>
      </w:r>
      <w:r>
        <w:t>истории</w:t>
      </w:r>
    </w:p>
    <w:p w:rsidR="00194CDC" w:rsidRDefault="00D465A6">
      <w:pPr>
        <w:pStyle w:val="a3"/>
        <w:ind w:firstLine="0"/>
      </w:pPr>
      <w:r>
        <w:t>России</w:t>
      </w:r>
      <w:r>
        <w:rPr>
          <w:spacing w:val="-2"/>
        </w:rPr>
        <w:t xml:space="preserve"> </w:t>
      </w:r>
      <w:r>
        <w:t>и</w:t>
      </w:r>
      <w:r>
        <w:rPr>
          <w:spacing w:val="-2"/>
        </w:rPr>
        <w:t xml:space="preserve"> </w:t>
      </w:r>
      <w:r>
        <w:t>всеобщей</w:t>
      </w:r>
      <w:r>
        <w:rPr>
          <w:spacing w:val="-2"/>
        </w:rPr>
        <w:t xml:space="preserve"> </w:t>
      </w:r>
      <w:r>
        <w:t>истории</w:t>
      </w:r>
      <w:r>
        <w:rPr>
          <w:spacing w:val="-1"/>
        </w:rPr>
        <w:t xml:space="preserve"> </w:t>
      </w:r>
      <w:r>
        <w:t>(1945</w:t>
      </w:r>
      <w:r>
        <w:rPr>
          <w:spacing w:val="-2"/>
        </w:rPr>
        <w:t xml:space="preserve"> </w:t>
      </w:r>
      <w:r>
        <w:t>г. –</w:t>
      </w:r>
      <w:r>
        <w:rPr>
          <w:spacing w:val="-1"/>
        </w:rPr>
        <w:t xml:space="preserve"> </w:t>
      </w:r>
      <w:r>
        <w:t>начало</w:t>
      </w:r>
      <w:r>
        <w:rPr>
          <w:spacing w:val="-2"/>
        </w:rPr>
        <w:t xml:space="preserve"> </w:t>
      </w:r>
      <w:r>
        <w:t>ХХI</w:t>
      </w:r>
      <w:r>
        <w:rPr>
          <w:spacing w:val="-5"/>
        </w:rPr>
        <w:t xml:space="preserve"> </w:t>
      </w:r>
      <w:r>
        <w:rPr>
          <w:spacing w:val="-4"/>
        </w:rPr>
        <w:t>в.);</w:t>
      </w:r>
    </w:p>
    <w:p w:rsidR="00194CDC" w:rsidRDefault="00D465A6">
      <w:pPr>
        <w:pStyle w:val="a3"/>
        <w:spacing w:before="138" w:line="360" w:lineRule="auto"/>
        <w:ind w:right="287"/>
      </w:pPr>
      <w:r>
        <w:t>различать в исторической информации из курсов истории России</w:t>
      </w:r>
      <w:r>
        <w:rPr>
          <w:spacing w:val="80"/>
          <w:w w:val="150"/>
        </w:rPr>
        <w:t xml:space="preserve"> </w:t>
      </w:r>
      <w:r>
        <w:t>и зарубежных стран (1945 г. – начало ХХI в.) события, явления, процессы; факты</w:t>
      </w:r>
      <w:r>
        <w:rPr>
          <w:spacing w:val="80"/>
        </w:rPr>
        <w:t xml:space="preserve"> </w:t>
      </w:r>
      <w:r>
        <w:t>и мнения, описания и объяснения, гипотезы и теории;</w:t>
      </w:r>
    </w:p>
    <w:p w:rsidR="00194CDC" w:rsidRDefault="00D465A6">
      <w:pPr>
        <w:pStyle w:val="a3"/>
        <w:spacing w:line="360" w:lineRule="auto"/>
        <w:ind w:right="277"/>
      </w:pPr>
      <w:r>
        <w:t>группировать, систематизировать исторические факты по самостоятельно определяемому признаку</w:t>
      </w:r>
      <w:r>
        <w:rPr>
          <w:spacing w:val="-8"/>
        </w:rPr>
        <w:t xml:space="preserve"> </w:t>
      </w:r>
      <w:r>
        <w:t>(хронологии,</w:t>
      </w:r>
      <w:r>
        <w:rPr>
          <w:spacing w:val="-5"/>
        </w:rPr>
        <w:t xml:space="preserve"> </w:t>
      </w:r>
      <w:r>
        <w:t>принадлежности к</w:t>
      </w:r>
      <w:r>
        <w:rPr>
          <w:spacing w:val="-2"/>
        </w:rPr>
        <w:t xml:space="preserve"> </w:t>
      </w:r>
      <w:r>
        <w:t>историческим</w:t>
      </w:r>
      <w:r>
        <w:rPr>
          <w:spacing w:val="-1"/>
        </w:rPr>
        <w:t xml:space="preserve"> </w:t>
      </w:r>
      <w:r>
        <w:t>процессам, типологическим</w:t>
      </w:r>
      <w:r>
        <w:rPr>
          <w:spacing w:val="-1"/>
        </w:rPr>
        <w:t xml:space="preserve"> </w:t>
      </w:r>
      <w:r>
        <w:t>основаниям</w:t>
      </w:r>
      <w:r>
        <w:rPr>
          <w:spacing w:val="-1"/>
        </w:rPr>
        <w:t xml:space="preserve"> </w:t>
      </w:r>
      <w:r>
        <w:t xml:space="preserve">и </w:t>
      </w:r>
      <w:r>
        <w:rPr>
          <w:spacing w:val="-2"/>
        </w:rPr>
        <w:t>другим);</w:t>
      </w:r>
    </w:p>
    <w:p w:rsidR="00194CDC" w:rsidRDefault="00D465A6">
      <w:pPr>
        <w:pStyle w:val="a3"/>
        <w:spacing w:before="1" w:line="360" w:lineRule="auto"/>
        <w:ind w:right="279"/>
      </w:pPr>
      <w:r>
        <w:t>обобщать историческую информацию по истории России и зарубежных стран (1945 г. – начало ХХI в.);</w:t>
      </w:r>
    </w:p>
    <w:p w:rsidR="00194CDC" w:rsidRDefault="00D465A6">
      <w:pPr>
        <w:pStyle w:val="a3"/>
        <w:spacing w:line="360" w:lineRule="auto"/>
        <w:ind w:right="282"/>
      </w:pPr>
      <w:r>
        <w:t>на основе изучения исторического материала давать оценку возможности (корректности) сравнения событий, явлений, процессов, взглядов исторических деятелей истории России и зарубежных стран;</w:t>
      </w:r>
    </w:p>
    <w:p w:rsidR="00194CDC" w:rsidRDefault="00D465A6">
      <w:pPr>
        <w:pStyle w:val="a3"/>
        <w:spacing w:line="360" w:lineRule="auto"/>
        <w:ind w:right="284"/>
      </w:pPr>
      <w:r>
        <w:t>сравнивать исторические события, явления, процессы, взгляды исторических деятелей истории России и зарубежных стран 1945–2022 гг. по самостоятельно определенным критериям;</w:t>
      </w:r>
      <w:r>
        <w:rPr>
          <w:spacing w:val="40"/>
        </w:rPr>
        <w:t xml:space="preserve"> </w:t>
      </w:r>
      <w:r>
        <w:t>на основе сравнения самостоятельно делать выводы;</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left="849" w:firstLine="0"/>
      </w:pPr>
      <w:r>
        <w:t>на</w:t>
      </w:r>
      <w:r>
        <w:rPr>
          <w:spacing w:val="-8"/>
        </w:rPr>
        <w:t xml:space="preserve"> </w:t>
      </w:r>
      <w:r>
        <w:t>основе</w:t>
      </w:r>
      <w:r>
        <w:rPr>
          <w:spacing w:val="-6"/>
        </w:rPr>
        <w:t xml:space="preserve"> </w:t>
      </w:r>
      <w:r>
        <w:t>изучения</w:t>
      </w:r>
      <w:r>
        <w:rPr>
          <w:spacing w:val="-5"/>
        </w:rPr>
        <w:t xml:space="preserve"> </w:t>
      </w:r>
      <w:r>
        <w:t>исторического</w:t>
      </w:r>
      <w:r>
        <w:rPr>
          <w:spacing w:val="-5"/>
        </w:rPr>
        <w:t xml:space="preserve"> </w:t>
      </w:r>
      <w:r>
        <w:t>материала</w:t>
      </w:r>
      <w:r>
        <w:rPr>
          <w:spacing w:val="-1"/>
        </w:rPr>
        <w:t xml:space="preserve"> </w:t>
      </w:r>
      <w:r>
        <w:t>устанавливать</w:t>
      </w:r>
      <w:r>
        <w:rPr>
          <w:spacing w:val="-5"/>
        </w:rPr>
        <w:t xml:space="preserve"> </w:t>
      </w:r>
      <w:r>
        <w:t>исторические</w:t>
      </w:r>
      <w:r>
        <w:rPr>
          <w:spacing w:val="-5"/>
        </w:rPr>
        <w:t xml:space="preserve"> </w:t>
      </w:r>
      <w:r>
        <w:rPr>
          <w:spacing w:val="-2"/>
        </w:rPr>
        <w:t>аналогии.</w:t>
      </w:r>
    </w:p>
    <w:p w:rsidR="00194CDC" w:rsidRDefault="00D465A6">
      <w:pPr>
        <w:pStyle w:val="a5"/>
        <w:numPr>
          <w:ilvl w:val="2"/>
          <w:numId w:val="98"/>
        </w:numPr>
        <w:tabs>
          <w:tab w:val="left" w:pos="1447"/>
        </w:tabs>
        <w:spacing w:before="139" w:line="316" w:lineRule="auto"/>
        <w:ind w:right="282" w:firstLine="708"/>
        <w:jc w:val="both"/>
        <w:rPr>
          <w:sz w:val="24"/>
        </w:rPr>
      </w:pPr>
      <w:r>
        <w:rPr>
          <w:sz w:val="24"/>
        </w:rPr>
        <w:t>Умение</w:t>
      </w:r>
      <w:r>
        <w:rPr>
          <w:spacing w:val="-11"/>
          <w:sz w:val="24"/>
        </w:rPr>
        <w:t xml:space="preserve"> </w:t>
      </w:r>
      <w:r>
        <w:rPr>
          <w:sz w:val="24"/>
        </w:rPr>
        <w:t>устанавливать причинно-следственные, пространственные, временны</w:t>
      </w:r>
      <w:r>
        <w:rPr>
          <w:position w:val="-4"/>
          <w:sz w:val="24"/>
        </w:rPr>
        <w:t>´</w:t>
      </w:r>
      <w:r>
        <w:rPr>
          <w:spacing w:val="-15"/>
          <w:position w:val="-4"/>
          <w:sz w:val="24"/>
        </w:rPr>
        <w:t xml:space="preserve"> </w:t>
      </w:r>
      <w:r>
        <w:rPr>
          <w:sz w:val="24"/>
        </w:rPr>
        <w:t>е связи исторических</w:t>
      </w:r>
      <w:r>
        <w:rPr>
          <w:spacing w:val="66"/>
          <w:sz w:val="24"/>
        </w:rPr>
        <w:t xml:space="preserve"> </w:t>
      </w:r>
      <w:r>
        <w:rPr>
          <w:sz w:val="24"/>
        </w:rPr>
        <w:t>событий,</w:t>
      </w:r>
      <w:r>
        <w:rPr>
          <w:spacing w:val="63"/>
          <w:sz w:val="24"/>
        </w:rPr>
        <w:t xml:space="preserve"> </w:t>
      </w:r>
      <w:r>
        <w:rPr>
          <w:sz w:val="24"/>
        </w:rPr>
        <w:t>явлений,</w:t>
      </w:r>
      <w:r>
        <w:rPr>
          <w:spacing w:val="63"/>
          <w:sz w:val="24"/>
        </w:rPr>
        <w:t xml:space="preserve"> </w:t>
      </w:r>
      <w:r>
        <w:rPr>
          <w:sz w:val="24"/>
        </w:rPr>
        <w:t>процессов;</w:t>
      </w:r>
      <w:r>
        <w:rPr>
          <w:spacing w:val="64"/>
          <w:sz w:val="24"/>
        </w:rPr>
        <w:t xml:space="preserve"> </w:t>
      </w:r>
      <w:r>
        <w:rPr>
          <w:sz w:val="24"/>
        </w:rPr>
        <w:t>характеризовать</w:t>
      </w:r>
      <w:r>
        <w:rPr>
          <w:spacing w:val="80"/>
          <w:w w:val="150"/>
          <w:sz w:val="24"/>
        </w:rPr>
        <w:t xml:space="preserve">  </w:t>
      </w:r>
      <w:r>
        <w:rPr>
          <w:sz w:val="24"/>
        </w:rPr>
        <w:t>их</w:t>
      </w:r>
      <w:r>
        <w:rPr>
          <w:spacing w:val="63"/>
          <w:sz w:val="24"/>
        </w:rPr>
        <w:t xml:space="preserve"> </w:t>
      </w:r>
      <w:r>
        <w:rPr>
          <w:sz w:val="24"/>
        </w:rPr>
        <w:t>итоги;</w:t>
      </w:r>
      <w:r>
        <w:rPr>
          <w:spacing w:val="64"/>
          <w:sz w:val="24"/>
        </w:rPr>
        <w:t xml:space="preserve"> </w:t>
      </w:r>
      <w:r>
        <w:rPr>
          <w:sz w:val="24"/>
        </w:rPr>
        <w:t>соотносить</w:t>
      </w:r>
      <w:r>
        <w:rPr>
          <w:spacing w:val="64"/>
          <w:sz w:val="24"/>
        </w:rPr>
        <w:t xml:space="preserve"> </w:t>
      </w:r>
      <w:r>
        <w:rPr>
          <w:sz w:val="24"/>
        </w:rPr>
        <w:t>события</w:t>
      </w:r>
    </w:p>
    <w:p w:rsidR="00194CDC" w:rsidRDefault="00D465A6">
      <w:pPr>
        <w:pStyle w:val="a3"/>
        <w:spacing w:before="50" w:line="360" w:lineRule="auto"/>
        <w:ind w:right="289" w:firstLine="0"/>
      </w:pPr>
      <w:r>
        <w:t>истории родного края и истории России в период</w:t>
      </w:r>
      <w:r>
        <w:rPr>
          <w:spacing w:val="80"/>
        </w:rPr>
        <w:t xml:space="preserve"> </w:t>
      </w:r>
      <w:r>
        <w:t>с 1945 г. по начало XXI в.; определять современников исторических событий истории России и человечества в целом.</w:t>
      </w:r>
    </w:p>
    <w:p w:rsidR="00194CDC" w:rsidRDefault="00D465A6">
      <w:pPr>
        <w:pStyle w:val="a3"/>
        <w:ind w:left="849" w:firstLine="0"/>
      </w:pPr>
      <w:r>
        <w:t>Структура</w:t>
      </w:r>
      <w:r>
        <w:rPr>
          <w:spacing w:val="-6"/>
        </w:rPr>
        <w:t xml:space="preserve"> </w:t>
      </w:r>
      <w:r>
        <w:t>предметного</w:t>
      </w:r>
      <w:r>
        <w:rPr>
          <w:spacing w:val="-3"/>
        </w:rPr>
        <w:t xml:space="preserve"> </w:t>
      </w:r>
      <w:r>
        <w:t>результата</w:t>
      </w:r>
      <w:r>
        <w:rPr>
          <w:spacing w:val="-3"/>
        </w:rPr>
        <w:t xml:space="preserve"> </w:t>
      </w:r>
      <w:r>
        <w:t>включает</w:t>
      </w:r>
      <w:r>
        <w:rPr>
          <w:spacing w:val="-3"/>
        </w:rPr>
        <w:t xml:space="preserve"> </w:t>
      </w:r>
      <w:r>
        <w:t>следующий</w:t>
      </w:r>
      <w:r>
        <w:rPr>
          <w:spacing w:val="-2"/>
        </w:rPr>
        <w:t xml:space="preserve"> </w:t>
      </w:r>
      <w:r>
        <w:t>перечень</w:t>
      </w:r>
      <w:r>
        <w:rPr>
          <w:spacing w:val="-3"/>
        </w:rPr>
        <w:t xml:space="preserve"> </w:t>
      </w:r>
      <w:r>
        <w:t>знаний</w:t>
      </w:r>
      <w:r>
        <w:rPr>
          <w:spacing w:val="25"/>
        </w:rPr>
        <w:t xml:space="preserve">  </w:t>
      </w:r>
      <w:r>
        <w:t>и</w:t>
      </w:r>
      <w:r>
        <w:rPr>
          <w:spacing w:val="1"/>
        </w:rPr>
        <w:t xml:space="preserve"> </w:t>
      </w:r>
      <w:r>
        <w:rPr>
          <w:spacing w:val="-2"/>
        </w:rPr>
        <w:t>умений:</w:t>
      </w:r>
    </w:p>
    <w:p w:rsidR="00194CDC" w:rsidRDefault="00D465A6">
      <w:pPr>
        <w:pStyle w:val="a3"/>
        <w:spacing w:before="137" w:line="360" w:lineRule="auto"/>
        <w:ind w:right="278"/>
      </w:pPr>
      <w:r>
        <w:t>определять (различать) причины, предпосылки, поводы, последствия, указывать итоги, значение исторических событий, явлений, процессов на основе изученного материала по истории России и зарубежных стран</w:t>
      </w:r>
      <w:r>
        <w:rPr>
          <w:spacing w:val="80"/>
        </w:rPr>
        <w:t xml:space="preserve"> </w:t>
      </w:r>
      <w:r>
        <w:t>(1945 г. – начало ХХI в.);</w:t>
      </w:r>
    </w:p>
    <w:p w:rsidR="00194CDC" w:rsidRDefault="00D465A6">
      <w:pPr>
        <w:pStyle w:val="a3"/>
        <w:spacing w:before="1" w:line="338" w:lineRule="auto"/>
        <w:ind w:right="278"/>
      </w:pPr>
      <w:r>
        <w:t>устанавливать причинно-следственные, пространственные, временны</w:t>
      </w:r>
      <w:r>
        <w:rPr>
          <w:position w:val="-4"/>
        </w:rPr>
        <w:t>´</w:t>
      </w:r>
      <w:r>
        <w:rPr>
          <w:spacing w:val="-15"/>
          <w:position w:val="-4"/>
        </w:rPr>
        <w:t xml:space="preserve"> </w:t>
      </w:r>
      <w:r>
        <w:t>е связи между историческими событиями, явлениями, процессами на основе анализа исторической ситуации/информации из истории России и зарубежных стран</w:t>
      </w:r>
      <w:r>
        <w:rPr>
          <w:spacing w:val="80"/>
        </w:rPr>
        <w:t xml:space="preserve"> </w:t>
      </w:r>
      <w:r>
        <w:t>(1945 г. – начало ХХI в.);</w:t>
      </w:r>
    </w:p>
    <w:p w:rsidR="00194CDC" w:rsidRDefault="00D465A6">
      <w:pPr>
        <w:pStyle w:val="a3"/>
        <w:spacing w:before="24" w:line="360" w:lineRule="auto"/>
        <w:ind w:right="282"/>
      </w:pPr>
      <w:r>
        <w:t>делать предположения о возможных причинах (предпосылках) и последствиях исторических событий, явлений, процессов истории России и зарубежных стран (1945 г. – начало ХХI в.);</w:t>
      </w:r>
    </w:p>
    <w:p w:rsidR="00194CDC" w:rsidRDefault="00D465A6">
      <w:pPr>
        <w:pStyle w:val="a3"/>
        <w:tabs>
          <w:tab w:val="left" w:pos="1990"/>
          <w:tab w:val="left" w:pos="3678"/>
          <w:tab w:val="left" w:pos="4894"/>
          <w:tab w:val="left" w:pos="5407"/>
          <w:tab w:val="left" w:pos="6374"/>
          <w:tab w:val="left" w:pos="7779"/>
        </w:tabs>
        <w:spacing w:before="2" w:line="360" w:lineRule="auto"/>
        <w:ind w:right="280"/>
        <w:jc w:val="left"/>
      </w:pPr>
      <w:r>
        <w:rPr>
          <w:spacing w:val="-2"/>
        </w:rPr>
        <w:t>излагать</w:t>
      </w:r>
      <w:r>
        <w:tab/>
      </w:r>
      <w:r>
        <w:rPr>
          <w:spacing w:val="-2"/>
        </w:rPr>
        <w:t>исторический</w:t>
      </w:r>
      <w:r>
        <w:tab/>
      </w:r>
      <w:r>
        <w:rPr>
          <w:spacing w:val="-2"/>
        </w:rPr>
        <w:t>материал</w:t>
      </w:r>
      <w:r>
        <w:tab/>
      </w:r>
      <w:r>
        <w:rPr>
          <w:spacing w:val="-6"/>
        </w:rPr>
        <w:t>на</w:t>
      </w:r>
      <w:r>
        <w:tab/>
      </w:r>
      <w:r>
        <w:rPr>
          <w:spacing w:val="-2"/>
        </w:rPr>
        <w:t>основе</w:t>
      </w:r>
      <w:r>
        <w:tab/>
      </w:r>
      <w:r>
        <w:rPr>
          <w:spacing w:val="-2"/>
        </w:rPr>
        <w:t>понимания</w:t>
      </w:r>
      <w:r>
        <w:tab/>
      </w:r>
      <w:r>
        <w:rPr>
          <w:spacing w:val="-2"/>
        </w:rPr>
        <w:t xml:space="preserve">причинно-следственных, </w:t>
      </w:r>
      <w:r>
        <w:t>пространственно-временных связей исторических событий, явлений, процессов;</w:t>
      </w:r>
    </w:p>
    <w:p w:rsidR="00194CDC" w:rsidRDefault="00D465A6">
      <w:pPr>
        <w:pStyle w:val="a3"/>
        <w:spacing w:line="360" w:lineRule="auto"/>
        <w:jc w:val="left"/>
      </w:pPr>
      <w:r>
        <w:t>соотносить события истории родного края, истории России и зарубежных стран (1945 г. –</w:t>
      </w:r>
      <w:r>
        <w:rPr>
          <w:spacing w:val="40"/>
        </w:rPr>
        <w:t xml:space="preserve"> </w:t>
      </w:r>
      <w:r>
        <w:t>начало ХХI в.);</w:t>
      </w:r>
    </w:p>
    <w:p w:rsidR="00194CDC" w:rsidRDefault="00D465A6">
      <w:pPr>
        <w:pStyle w:val="a3"/>
        <w:spacing w:line="360" w:lineRule="auto"/>
        <w:jc w:val="left"/>
      </w:pPr>
      <w:r>
        <w:t>определять</w:t>
      </w:r>
      <w:r>
        <w:rPr>
          <w:spacing w:val="39"/>
        </w:rPr>
        <w:t xml:space="preserve"> </w:t>
      </w:r>
      <w:r>
        <w:t>современников</w:t>
      </w:r>
      <w:r>
        <w:rPr>
          <w:spacing w:val="36"/>
        </w:rPr>
        <w:t xml:space="preserve"> </w:t>
      </w:r>
      <w:r>
        <w:t>исторических</w:t>
      </w:r>
      <w:r>
        <w:rPr>
          <w:spacing w:val="40"/>
        </w:rPr>
        <w:t xml:space="preserve"> </w:t>
      </w:r>
      <w:r>
        <w:t>событий,</w:t>
      </w:r>
      <w:r>
        <w:rPr>
          <w:spacing w:val="36"/>
        </w:rPr>
        <w:t xml:space="preserve"> </w:t>
      </w:r>
      <w:r>
        <w:t>явлений,</w:t>
      </w:r>
      <w:r>
        <w:rPr>
          <w:spacing w:val="36"/>
        </w:rPr>
        <w:t xml:space="preserve"> </w:t>
      </w:r>
      <w:r>
        <w:t>процессов</w:t>
      </w:r>
      <w:r>
        <w:rPr>
          <w:spacing w:val="38"/>
        </w:rPr>
        <w:t xml:space="preserve"> </w:t>
      </w:r>
      <w:r>
        <w:t>истории</w:t>
      </w:r>
      <w:r>
        <w:rPr>
          <w:spacing w:val="37"/>
        </w:rPr>
        <w:t xml:space="preserve"> </w:t>
      </w:r>
      <w:r>
        <w:t>России</w:t>
      </w:r>
      <w:r>
        <w:rPr>
          <w:spacing w:val="37"/>
        </w:rPr>
        <w:t xml:space="preserve"> </w:t>
      </w:r>
      <w:r>
        <w:t>и человечества в целом (1945 г. – начало ХХI в.).</w:t>
      </w:r>
    </w:p>
    <w:p w:rsidR="00194CDC" w:rsidRDefault="00D465A6">
      <w:pPr>
        <w:pStyle w:val="a5"/>
        <w:numPr>
          <w:ilvl w:val="2"/>
          <w:numId w:val="98"/>
        </w:numPr>
        <w:tabs>
          <w:tab w:val="left" w:pos="1447"/>
        </w:tabs>
        <w:spacing w:line="360" w:lineRule="auto"/>
        <w:ind w:right="279" w:firstLine="708"/>
        <w:jc w:val="both"/>
        <w:rPr>
          <w:sz w:val="24"/>
        </w:rPr>
      </w:pPr>
      <w:r>
        <w:rPr>
          <w:sz w:val="24"/>
        </w:rPr>
        <w:t>Умение критически анализировать для решения познавательной задачи аутентичные исторические источники разных типов (письменные, вещественные, аудиовизуальные) по истории России и зарубежных стран в период</w:t>
      </w:r>
      <w:r>
        <w:rPr>
          <w:spacing w:val="80"/>
          <w:sz w:val="24"/>
        </w:rPr>
        <w:t xml:space="preserve"> </w:t>
      </w:r>
      <w:r>
        <w:rPr>
          <w:sz w:val="24"/>
        </w:rPr>
        <w:t>с 1945 г. по XXI в., оценивать их полноту и достоверность, соотносить</w:t>
      </w:r>
      <w:r>
        <w:rPr>
          <w:spacing w:val="80"/>
          <w:sz w:val="24"/>
        </w:rPr>
        <w:t xml:space="preserve"> </w:t>
      </w:r>
      <w:r>
        <w:rPr>
          <w:sz w:val="24"/>
        </w:rPr>
        <w:t>с историческим периодом; выявлять общее и различия; привлекать контекстную информацию при работе с историческими источниками.</w:t>
      </w:r>
    </w:p>
    <w:p w:rsidR="00194CDC" w:rsidRDefault="00D465A6">
      <w:pPr>
        <w:pStyle w:val="a3"/>
        <w:spacing w:line="275" w:lineRule="exact"/>
        <w:ind w:left="849" w:firstLine="0"/>
      </w:pPr>
      <w:r>
        <w:t>Структура</w:t>
      </w:r>
      <w:r>
        <w:rPr>
          <w:spacing w:val="-6"/>
        </w:rPr>
        <w:t xml:space="preserve"> </w:t>
      </w:r>
      <w:r>
        <w:t>предметного</w:t>
      </w:r>
      <w:r>
        <w:rPr>
          <w:spacing w:val="-2"/>
        </w:rPr>
        <w:t xml:space="preserve"> </w:t>
      </w:r>
      <w:r>
        <w:t>результата</w:t>
      </w:r>
      <w:r>
        <w:rPr>
          <w:spacing w:val="-4"/>
        </w:rPr>
        <w:t xml:space="preserve"> </w:t>
      </w:r>
      <w:r>
        <w:t>включает</w:t>
      </w:r>
      <w:r>
        <w:rPr>
          <w:spacing w:val="-2"/>
        </w:rPr>
        <w:t xml:space="preserve"> </w:t>
      </w:r>
      <w:r>
        <w:t>следующий</w:t>
      </w:r>
      <w:r>
        <w:rPr>
          <w:spacing w:val="-3"/>
        </w:rPr>
        <w:t xml:space="preserve"> </w:t>
      </w:r>
      <w:r>
        <w:t>перечень</w:t>
      </w:r>
      <w:r>
        <w:rPr>
          <w:spacing w:val="-2"/>
        </w:rPr>
        <w:t xml:space="preserve"> </w:t>
      </w:r>
      <w:r>
        <w:t>знаний</w:t>
      </w:r>
      <w:r>
        <w:rPr>
          <w:spacing w:val="25"/>
        </w:rPr>
        <w:t xml:space="preserve">  </w:t>
      </w:r>
      <w:r>
        <w:t>и</w:t>
      </w:r>
      <w:r>
        <w:rPr>
          <w:spacing w:val="1"/>
        </w:rPr>
        <w:t xml:space="preserve"> </w:t>
      </w:r>
      <w:r>
        <w:rPr>
          <w:spacing w:val="-2"/>
        </w:rPr>
        <w:t>умений:</w:t>
      </w:r>
    </w:p>
    <w:p w:rsidR="00194CDC" w:rsidRDefault="00D465A6">
      <w:pPr>
        <w:pStyle w:val="a3"/>
        <w:spacing w:before="139" w:line="360" w:lineRule="auto"/>
        <w:ind w:right="294"/>
      </w:pPr>
      <w:r>
        <w:t>различать виды письменных исторических источников по истории России</w:t>
      </w:r>
      <w:r>
        <w:rPr>
          <w:spacing w:val="80"/>
        </w:rPr>
        <w:t xml:space="preserve"> </w:t>
      </w:r>
      <w:r>
        <w:t>и всеобщей истории (1945 г. – начало ХХI в.);</w:t>
      </w:r>
    </w:p>
    <w:p w:rsidR="00194CDC" w:rsidRDefault="00D465A6">
      <w:pPr>
        <w:pStyle w:val="a3"/>
        <w:spacing w:before="1" w:line="360" w:lineRule="auto"/>
        <w:ind w:right="281"/>
      </w:pPr>
      <w:r>
        <w:t>определять авторство письменного исторического источника по истории России и зарубежных стран (1945 г. – начало ХХI в.) время и место его создания, события, явления, процессы, о которых идет речь и другие, соотносить информацию письменного источника с историческим контекстом;</w:t>
      </w:r>
    </w:p>
    <w:p w:rsidR="00194CDC" w:rsidRDefault="00D465A6">
      <w:pPr>
        <w:pStyle w:val="a3"/>
        <w:spacing w:line="360" w:lineRule="auto"/>
        <w:ind w:right="285"/>
      </w:pPr>
      <w:r>
        <w:t>определять</w:t>
      </w:r>
      <w:r>
        <w:rPr>
          <w:spacing w:val="-2"/>
        </w:rPr>
        <w:t xml:space="preserve"> </w:t>
      </w:r>
      <w:r>
        <w:t>на</w:t>
      </w:r>
      <w:r>
        <w:rPr>
          <w:spacing w:val="-3"/>
        </w:rPr>
        <w:t xml:space="preserve"> </w:t>
      </w:r>
      <w:r>
        <w:t>основе</w:t>
      </w:r>
      <w:r>
        <w:rPr>
          <w:spacing w:val="-4"/>
        </w:rPr>
        <w:t xml:space="preserve"> </w:t>
      </w:r>
      <w:r>
        <w:t>информации,</w:t>
      </w:r>
      <w:r>
        <w:rPr>
          <w:spacing w:val="-4"/>
        </w:rPr>
        <w:t xml:space="preserve"> </w:t>
      </w:r>
      <w:r>
        <w:t>представленной в</w:t>
      </w:r>
      <w:r>
        <w:rPr>
          <w:spacing w:val="-5"/>
        </w:rPr>
        <w:t xml:space="preserve"> </w:t>
      </w:r>
      <w:r>
        <w:t>письменном</w:t>
      </w:r>
      <w:r>
        <w:rPr>
          <w:spacing w:val="-3"/>
        </w:rPr>
        <w:t xml:space="preserve"> </w:t>
      </w:r>
      <w:r>
        <w:t>историческом</w:t>
      </w:r>
      <w:r>
        <w:rPr>
          <w:spacing w:val="-3"/>
        </w:rPr>
        <w:t xml:space="preserve"> </w:t>
      </w:r>
      <w:r>
        <w:t>источнике, характерные</w:t>
      </w:r>
      <w:r>
        <w:rPr>
          <w:spacing w:val="80"/>
          <w:w w:val="150"/>
        </w:rPr>
        <w:t xml:space="preserve"> </w:t>
      </w:r>
      <w:r>
        <w:t>признаки</w:t>
      </w:r>
      <w:r>
        <w:rPr>
          <w:spacing w:val="80"/>
          <w:w w:val="150"/>
        </w:rPr>
        <w:t xml:space="preserve"> </w:t>
      </w:r>
      <w:r>
        <w:t>описываемых</w:t>
      </w:r>
      <w:r>
        <w:rPr>
          <w:spacing w:val="80"/>
          <w:w w:val="150"/>
        </w:rPr>
        <w:t xml:space="preserve"> </w:t>
      </w:r>
      <w:r>
        <w:t>событий,</w:t>
      </w:r>
      <w:r>
        <w:rPr>
          <w:spacing w:val="80"/>
          <w:w w:val="150"/>
        </w:rPr>
        <w:t xml:space="preserve"> </w:t>
      </w:r>
      <w:r>
        <w:t>явлений,</w:t>
      </w:r>
      <w:r>
        <w:rPr>
          <w:spacing w:val="80"/>
          <w:w w:val="150"/>
        </w:rPr>
        <w:t xml:space="preserve"> </w:t>
      </w:r>
      <w:r>
        <w:t>процессов</w:t>
      </w:r>
      <w:r>
        <w:rPr>
          <w:spacing w:val="80"/>
          <w:w w:val="150"/>
        </w:rPr>
        <w:t xml:space="preserve"> </w:t>
      </w:r>
      <w:r>
        <w:t>по</w:t>
      </w:r>
      <w:r>
        <w:rPr>
          <w:spacing w:val="80"/>
          <w:w w:val="150"/>
        </w:rPr>
        <w:t xml:space="preserve"> </w:t>
      </w:r>
      <w:r>
        <w:t>истории</w:t>
      </w:r>
      <w:r>
        <w:rPr>
          <w:spacing w:val="80"/>
          <w:w w:val="150"/>
        </w:rPr>
        <w:t xml:space="preserve"> </w:t>
      </w:r>
      <w:r>
        <w:t>России</w:t>
      </w:r>
      <w:r>
        <w:rPr>
          <w:spacing w:val="80"/>
          <w:w w:val="150"/>
        </w:rPr>
        <w:t xml:space="preserve"> </w:t>
      </w:r>
      <w:r>
        <w:t>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зарубежных</w:t>
      </w:r>
      <w:r>
        <w:rPr>
          <w:spacing w:val="-1"/>
        </w:rPr>
        <w:t xml:space="preserve"> </w:t>
      </w:r>
      <w:r>
        <w:t>стран</w:t>
      </w:r>
      <w:r>
        <w:rPr>
          <w:spacing w:val="-2"/>
        </w:rPr>
        <w:t xml:space="preserve"> </w:t>
      </w:r>
      <w:r>
        <w:t>(1945</w:t>
      </w:r>
      <w:r>
        <w:rPr>
          <w:spacing w:val="-2"/>
        </w:rPr>
        <w:t xml:space="preserve"> </w:t>
      </w:r>
      <w:r>
        <w:t>г.</w:t>
      </w:r>
      <w:r>
        <w:rPr>
          <w:spacing w:val="1"/>
        </w:rPr>
        <w:t xml:space="preserve"> </w:t>
      </w:r>
      <w:r>
        <w:t>–</w:t>
      </w:r>
      <w:r>
        <w:rPr>
          <w:spacing w:val="-2"/>
        </w:rPr>
        <w:t xml:space="preserve"> </w:t>
      </w:r>
      <w:r>
        <w:t>начало</w:t>
      </w:r>
      <w:r>
        <w:rPr>
          <w:spacing w:val="-2"/>
        </w:rPr>
        <w:t xml:space="preserve"> </w:t>
      </w:r>
      <w:r>
        <w:t>ХХI</w:t>
      </w:r>
      <w:r>
        <w:rPr>
          <w:spacing w:val="-2"/>
        </w:rPr>
        <w:t xml:space="preserve"> </w:t>
      </w:r>
      <w:r>
        <w:rPr>
          <w:spacing w:val="-4"/>
        </w:rPr>
        <w:t>в.);</w:t>
      </w:r>
    </w:p>
    <w:p w:rsidR="00194CDC" w:rsidRDefault="00D465A6">
      <w:pPr>
        <w:pStyle w:val="a3"/>
        <w:spacing w:before="139" w:line="360" w:lineRule="auto"/>
        <w:ind w:right="286"/>
      </w:pPr>
      <w:r>
        <w:t>анализировать письменный исторический источник по истории России</w:t>
      </w:r>
      <w:r>
        <w:rPr>
          <w:spacing w:val="80"/>
          <w:w w:val="150"/>
        </w:rPr>
        <w:t xml:space="preserve"> </w:t>
      </w:r>
      <w:r>
        <w:t>и зарубежных</w:t>
      </w:r>
      <w:r>
        <w:rPr>
          <w:spacing w:val="40"/>
        </w:rPr>
        <w:t xml:space="preserve"> </w:t>
      </w:r>
      <w:r>
        <w:t>стран 1945–2022 гг. с точки зрения его темы, цели, позиции автора документа и участников событий, основной мысли, основной и дополнительной информации, достоверности содержания;</w:t>
      </w:r>
    </w:p>
    <w:p w:rsidR="00194CDC" w:rsidRDefault="00D465A6">
      <w:pPr>
        <w:pStyle w:val="a3"/>
        <w:spacing w:line="360" w:lineRule="auto"/>
        <w:ind w:right="287"/>
      </w:pPr>
      <w:r>
        <w:t>соотносить содержание исторического источника по истории России</w:t>
      </w:r>
      <w:r>
        <w:rPr>
          <w:spacing w:val="80"/>
        </w:rPr>
        <w:t xml:space="preserve"> </w:t>
      </w:r>
      <w:r>
        <w:t>и зарубежных стран (1945 г. – начало ХХI в.) с учебным текстом, другими источниками исторической информации (в том числе исторической картой/схемой);</w:t>
      </w:r>
    </w:p>
    <w:p w:rsidR="00194CDC" w:rsidRDefault="00D465A6">
      <w:pPr>
        <w:pStyle w:val="a3"/>
        <w:spacing w:before="1" w:line="360" w:lineRule="auto"/>
        <w:ind w:right="291"/>
      </w:pPr>
      <w:r>
        <w:t>сопоставлять, анализировать информацию из двух или более</w:t>
      </w:r>
      <w:r>
        <w:rPr>
          <w:spacing w:val="80"/>
        </w:rPr>
        <w:t xml:space="preserve"> </w:t>
      </w:r>
      <w:r>
        <w:t>письменных исторических источников по истории России и зарубежных стран</w:t>
      </w:r>
      <w:r>
        <w:rPr>
          <w:spacing w:val="80"/>
          <w:w w:val="150"/>
        </w:rPr>
        <w:t xml:space="preserve"> </w:t>
      </w:r>
      <w:r>
        <w:t>(1945 г. – начало ХХI в.), делать выводы;</w:t>
      </w:r>
    </w:p>
    <w:p w:rsidR="00194CDC" w:rsidRDefault="00D465A6">
      <w:pPr>
        <w:pStyle w:val="a3"/>
        <w:spacing w:line="360" w:lineRule="auto"/>
        <w:ind w:right="291"/>
      </w:pPr>
      <w:r>
        <w:t>использовать</w:t>
      </w:r>
      <w:r>
        <w:rPr>
          <w:spacing w:val="-4"/>
        </w:rPr>
        <w:t xml:space="preserve"> </w:t>
      </w:r>
      <w:r>
        <w:t>исторические</w:t>
      </w:r>
      <w:r>
        <w:rPr>
          <w:spacing w:val="-5"/>
        </w:rPr>
        <w:t xml:space="preserve"> </w:t>
      </w:r>
      <w:r>
        <w:t>письменные</w:t>
      </w:r>
      <w:r>
        <w:rPr>
          <w:spacing w:val="-6"/>
        </w:rPr>
        <w:t xml:space="preserve"> </w:t>
      </w:r>
      <w:r>
        <w:t>источники</w:t>
      </w:r>
      <w:r>
        <w:rPr>
          <w:spacing w:val="-3"/>
        </w:rPr>
        <w:t xml:space="preserve"> </w:t>
      </w:r>
      <w:r>
        <w:t>при</w:t>
      </w:r>
      <w:r>
        <w:rPr>
          <w:spacing w:val="-3"/>
        </w:rPr>
        <w:t xml:space="preserve"> </w:t>
      </w:r>
      <w:r>
        <w:t>аргументации</w:t>
      </w:r>
      <w:r>
        <w:rPr>
          <w:spacing w:val="-6"/>
        </w:rPr>
        <w:t xml:space="preserve"> </w:t>
      </w:r>
      <w:r>
        <w:t>дискуссионных</w:t>
      </w:r>
      <w:r>
        <w:rPr>
          <w:spacing w:val="-3"/>
        </w:rPr>
        <w:t xml:space="preserve"> </w:t>
      </w:r>
      <w:r>
        <w:t xml:space="preserve">точек </w:t>
      </w:r>
      <w:r>
        <w:rPr>
          <w:spacing w:val="-2"/>
        </w:rPr>
        <w:t>зрения;</w:t>
      </w:r>
    </w:p>
    <w:p w:rsidR="00194CDC" w:rsidRDefault="00D465A6">
      <w:pPr>
        <w:pStyle w:val="a3"/>
        <w:spacing w:before="1" w:line="360" w:lineRule="auto"/>
        <w:ind w:right="287"/>
      </w:pPr>
      <w:r>
        <w:t>проводить атрибуцию вещественного исторического источника (определять утилитарное назначение изучаемого предмета, материальную основу и технику создания, размер, надписи и другие; соотносить вещественный исторический источник с периодом, к которому он относится и другие), используя контекстную информацию; описывать вещественный исторический источник;</w:t>
      </w:r>
    </w:p>
    <w:p w:rsidR="00194CDC" w:rsidRDefault="00D465A6">
      <w:pPr>
        <w:pStyle w:val="a3"/>
        <w:spacing w:line="360" w:lineRule="auto"/>
        <w:ind w:right="283"/>
      </w:pPr>
      <w:r>
        <w:t>проводить</w:t>
      </w:r>
      <w:r>
        <w:rPr>
          <w:spacing w:val="-4"/>
        </w:rPr>
        <w:t xml:space="preserve"> </w:t>
      </w:r>
      <w:r>
        <w:t>атрибуцию</w:t>
      </w:r>
      <w:r>
        <w:rPr>
          <w:spacing w:val="-4"/>
        </w:rPr>
        <w:t xml:space="preserve"> </w:t>
      </w:r>
      <w:r>
        <w:t>визуальных</w:t>
      </w:r>
      <w:r>
        <w:rPr>
          <w:spacing w:val="-3"/>
        </w:rPr>
        <w:t xml:space="preserve"> </w:t>
      </w:r>
      <w:r>
        <w:t>и</w:t>
      </w:r>
      <w:r>
        <w:rPr>
          <w:spacing w:val="-4"/>
        </w:rPr>
        <w:t xml:space="preserve"> </w:t>
      </w:r>
      <w:r>
        <w:t>аудиовизуальных</w:t>
      </w:r>
      <w:r>
        <w:rPr>
          <w:spacing w:val="-5"/>
        </w:rPr>
        <w:t xml:space="preserve"> </w:t>
      </w:r>
      <w:r>
        <w:t>исторических</w:t>
      </w:r>
      <w:r>
        <w:rPr>
          <w:spacing w:val="-2"/>
        </w:rPr>
        <w:t xml:space="preserve"> </w:t>
      </w:r>
      <w:r>
        <w:t>источников</w:t>
      </w:r>
      <w:r>
        <w:rPr>
          <w:spacing w:val="-5"/>
        </w:rPr>
        <w:t xml:space="preserve"> </w:t>
      </w:r>
      <w:r>
        <w:t>по</w:t>
      </w:r>
      <w:r>
        <w:rPr>
          <w:spacing w:val="-4"/>
        </w:rPr>
        <w:t xml:space="preserve"> </w:t>
      </w:r>
      <w:r>
        <w:t>истории России и зарубежных стран (1945 г. – начало ХХI в.) (определять авторство, время создания, события, связанные с историческими источниками), используя контекстную информацию; описывать визуальный</w:t>
      </w:r>
      <w:r>
        <w:rPr>
          <w:spacing w:val="80"/>
        </w:rPr>
        <w:t xml:space="preserve"> </w:t>
      </w:r>
      <w:r>
        <w:t>и аудиовизуальный исторический источник.</w:t>
      </w:r>
    </w:p>
    <w:p w:rsidR="00194CDC" w:rsidRDefault="00D465A6">
      <w:pPr>
        <w:pStyle w:val="a5"/>
        <w:numPr>
          <w:ilvl w:val="2"/>
          <w:numId w:val="98"/>
        </w:numPr>
        <w:tabs>
          <w:tab w:val="left" w:pos="1447"/>
        </w:tabs>
        <w:spacing w:line="360" w:lineRule="auto"/>
        <w:ind w:right="282" w:firstLine="708"/>
        <w:jc w:val="both"/>
        <w:rPr>
          <w:sz w:val="24"/>
        </w:rPr>
      </w:pPr>
      <w:r>
        <w:rPr>
          <w:sz w:val="24"/>
        </w:rPr>
        <w:t>Умение осуществлять с соблюдением правил информационной безопасности поиск исторической информации по истории России и зарубежных стран в период с 1945 г. по начало XXI в. в справочной литературе, в Интернете, средствах массовой информации для решения познавательных задач; оценивать полноту и достоверность информации с точки зрения ее соответствия исторической действительности.</w:t>
      </w:r>
    </w:p>
    <w:p w:rsidR="00194CDC" w:rsidRDefault="00D465A6">
      <w:pPr>
        <w:pStyle w:val="a3"/>
        <w:spacing w:line="275" w:lineRule="exact"/>
        <w:ind w:left="849" w:firstLine="0"/>
      </w:pPr>
      <w:r>
        <w:t>Структура</w:t>
      </w:r>
      <w:r>
        <w:rPr>
          <w:spacing w:val="-6"/>
        </w:rPr>
        <w:t xml:space="preserve"> </w:t>
      </w:r>
      <w:r>
        <w:t>предметного</w:t>
      </w:r>
      <w:r>
        <w:rPr>
          <w:spacing w:val="-3"/>
        </w:rPr>
        <w:t xml:space="preserve"> </w:t>
      </w:r>
      <w:r>
        <w:t>результата</w:t>
      </w:r>
      <w:r>
        <w:rPr>
          <w:spacing w:val="-3"/>
        </w:rPr>
        <w:t xml:space="preserve"> </w:t>
      </w:r>
      <w:r>
        <w:t>включает</w:t>
      </w:r>
      <w:r>
        <w:rPr>
          <w:spacing w:val="-3"/>
        </w:rPr>
        <w:t xml:space="preserve"> </w:t>
      </w:r>
      <w:r>
        <w:t>следующий</w:t>
      </w:r>
      <w:r>
        <w:rPr>
          <w:spacing w:val="-2"/>
        </w:rPr>
        <w:t xml:space="preserve"> </w:t>
      </w:r>
      <w:r>
        <w:t>перечень</w:t>
      </w:r>
      <w:r>
        <w:rPr>
          <w:spacing w:val="-3"/>
        </w:rPr>
        <w:t xml:space="preserve"> </w:t>
      </w:r>
      <w:r>
        <w:t>знаний</w:t>
      </w:r>
      <w:r>
        <w:rPr>
          <w:spacing w:val="25"/>
        </w:rPr>
        <w:t xml:space="preserve">  </w:t>
      </w:r>
      <w:r>
        <w:t>и</w:t>
      </w:r>
      <w:r>
        <w:rPr>
          <w:spacing w:val="1"/>
        </w:rPr>
        <w:t xml:space="preserve"> </w:t>
      </w:r>
      <w:r>
        <w:rPr>
          <w:spacing w:val="-2"/>
        </w:rPr>
        <w:t>умений:</w:t>
      </w:r>
    </w:p>
    <w:p w:rsidR="00194CDC" w:rsidRDefault="00D465A6">
      <w:pPr>
        <w:pStyle w:val="a3"/>
        <w:spacing w:before="139" w:line="360" w:lineRule="auto"/>
        <w:ind w:right="290"/>
      </w:pPr>
      <w:r>
        <w:t xml:space="preserve">знать и использовать правила информационной безопасности при поиске исторической </w:t>
      </w:r>
      <w:r>
        <w:rPr>
          <w:spacing w:val="-2"/>
        </w:rPr>
        <w:t>информации;</w:t>
      </w:r>
    </w:p>
    <w:p w:rsidR="00194CDC" w:rsidRDefault="00D465A6">
      <w:pPr>
        <w:pStyle w:val="a3"/>
        <w:spacing w:line="360" w:lineRule="auto"/>
        <w:ind w:right="279"/>
      </w:pPr>
      <w:r>
        <w:t>самостоятельно осуществлять поиск достоверных исторических источников, необходимых для изучения событий (явлений, процессов) истории России</w:t>
      </w:r>
      <w:r>
        <w:rPr>
          <w:spacing w:val="80"/>
          <w:w w:val="150"/>
        </w:rPr>
        <w:t xml:space="preserve"> </w:t>
      </w:r>
      <w:r>
        <w:t>и зарубежных стран (1945 г. –</w:t>
      </w:r>
      <w:r>
        <w:rPr>
          <w:spacing w:val="80"/>
        </w:rPr>
        <w:t xml:space="preserve"> </w:t>
      </w:r>
      <w:r>
        <w:t>начало ХХI в.);</w:t>
      </w:r>
    </w:p>
    <w:p w:rsidR="00194CDC" w:rsidRDefault="00D465A6">
      <w:pPr>
        <w:pStyle w:val="a3"/>
        <w:spacing w:line="360" w:lineRule="auto"/>
        <w:ind w:right="289"/>
      </w:pPr>
      <w:r>
        <w:t>самостоятельно подбирать достоверные визуальные источники исторической информации, иллюстрирующие сущностные признаки исторических событий, явлений, процессов, на основе знаний по истории;</w:t>
      </w:r>
    </w:p>
    <w:p w:rsidR="00194CDC" w:rsidRDefault="00D465A6">
      <w:pPr>
        <w:pStyle w:val="a3"/>
        <w:spacing w:before="1" w:line="360" w:lineRule="auto"/>
        <w:ind w:right="282"/>
      </w:pPr>
      <w:r>
        <w:t>самостоятельно осуществлять поиск исторической информации, необходимой для анализа исторических событий,</w:t>
      </w:r>
      <w:r>
        <w:rPr>
          <w:spacing w:val="-4"/>
        </w:rPr>
        <w:t xml:space="preserve"> </w:t>
      </w:r>
      <w:r>
        <w:t>процессов,</w:t>
      </w:r>
      <w:r>
        <w:rPr>
          <w:spacing w:val="-2"/>
        </w:rPr>
        <w:t xml:space="preserve"> </w:t>
      </w:r>
      <w:r>
        <w:t>явлений истории России</w:t>
      </w:r>
      <w:r>
        <w:rPr>
          <w:spacing w:val="80"/>
        </w:rPr>
        <w:t xml:space="preserve"> </w:t>
      </w:r>
      <w:r>
        <w:t>и зарубежных стран (1945</w:t>
      </w:r>
      <w:r>
        <w:rPr>
          <w:spacing w:val="-2"/>
        </w:rPr>
        <w:t xml:space="preserve"> </w:t>
      </w:r>
      <w:r>
        <w:t>г. –</w:t>
      </w:r>
      <w:r>
        <w:rPr>
          <w:spacing w:val="-1"/>
        </w:rPr>
        <w:t xml:space="preserve"> </w:t>
      </w:r>
      <w:r>
        <w:t>начало</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ХХI</w:t>
      </w:r>
      <w:r>
        <w:rPr>
          <w:spacing w:val="-4"/>
        </w:rPr>
        <w:t xml:space="preserve"> в.);</w:t>
      </w:r>
    </w:p>
    <w:p w:rsidR="00194CDC" w:rsidRDefault="00D465A6">
      <w:pPr>
        <w:pStyle w:val="a3"/>
        <w:spacing w:before="139" w:line="360" w:lineRule="auto"/>
        <w:ind w:right="291"/>
      </w:pPr>
      <w:r>
        <w:t>оценивать полноту и достоверность информации с точки зрения</w:t>
      </w:r>
      <w:r>
        <w:rPr>
          <w:spacing w:val="80"/>
        </w:rPr>
        <w:t xml:space="preserve"> </w:t>
      </w:r>
      <w:r>
        <w:t>ее соответствия исторической действительности, используя знания по истории.</w:t>
      </w:r>
    </w:p>
    <w:p w:rsidR="00194CDC" w:rsidRDefault="00D465A6">
      <w:pPr>
        <w:pStyle w:val="a5"/>
        <w:numPr>
          <w:ilvl w:val="2"/>
          <w:numId w:val="98"/>
        </w:numPr>
        <w:tabs>
          <w:tab w:val="left" w:pos="1447"/>
        </w:tabs>
        <w:spacing w:before="1" w:line="360" w:lineRule="auto"/>
        <w:ind w:right="281" w:firstLine="708"/>
        <w:jc w:val="both"/>
        <w:rPr>
          <w:sz w:val="24"/>
        </w:rPr>
      </w:pPr>
      <w:r>
        <w:rPr>
          <w:sz w:val="24"/>
        </w:rPr>
        <w:t>Умение анализировать текстовые, визуальные источники исторической информации,</w:t>
      </w:r>
      <w:r>
        <w:rPr>
          <w:spacing w:val="40"/>
          <w:sz w:val="24"/>
        </w:rPr>
        <w:t xml:space="preserve"> </w:t>
      </w:r>
      <w:r>
        <w:rPr>
          <w:sz w:val="24"/>
        </w:rPr>
        <w:t>в том числе исторические карты (схемы), по истории России и зарубежных стран в период с 1945</w:t>
      </w:r>
      <w:r>
        <w:rPr>
          <w:spacing w:val="40"/>
          <w:sz w:val="24"/>
        </w:rPr>
        <w:t xml:space="preserve"> </w:t>
      </w:r>
      <w:r>
        <w:rPr>
          <w:sz w:val="24"/>
        </w:rPr>
        <w:t>г. по начало XXI в.; сопоставлять информацию, представленную в различных источниках; формализовать историческую информацию в виде таблиц, схем, графиков, диаграмм; приобретение опыта осуществления проектной деятельности в форме разработки и представления учебных проектов по новейшей истории, в том числе с использованием регионального материала (ресурсов библиотек, музеев и других).</w:t>
      </w:r>
    </w:p>
    <w:p w:rsidR="00194CDC" w:rsidRDefault="00D465A6">
      <w:pPr>
        <w:pStyle w:val="a3"/>
        <w:spacing w:line="275" w:lineRule="exact"/>
        <w:ind w:left="849" w:firstLine="0"/>
      </w:pPr>
      <w:r>
        <w:t>Структура</w:t>
      </w:r>
      <w:r>
        <w:rPr>
          <w:spacing w:val="-6"/>
        </w:rPr>
        <w:t xml:space="preserve"> </w:t>
      </w:r>
      <w:r>
        <w:t>предметного</w:t>
      </w:r>
      <w:r>
        <w:rPr>
          <w:spacing w:val="-3"/>
        </w:rPr>
        <w:t xml:space="preserve"> </w:t>
      </w:r>
      <w:r>
        <w:t>результата</w:t>
      </w:r>
      <w:r>
        <w:rPr>
          <w:spacing w:val="-3"/>
        </w:rPr>
        <w:t xml:space="preserve"> </w:t>
      </w:r>
      <w:r>
        <w:t>включает</w:t>
      </w:r>
      <w:r>
        <w:rPr>
          <w:spacing w:val="-3"/>
        </w:rPr>
        <w:t xml:space="preserve"> </w:t>
      </w:r>
      <w:r>
        <w:t>следующий</w:t>
      </w:r>
      <w:r>
        <w:rPr>
          <w:spacing w:val="-2"/>
        </w:rPr>
        <w:t xml:space="preserve"> </w:t>
      </w:r>
      <w:r>
        <w:t>перечень</w:t>
      </w:r>
      <w:r>
        <w:rPr>
          <w:spacing w:val="-3"/>
        </w:rPr>
        <w:t xml:space="preserve"> </w:t>
      </w:r>
      <w:r>
        <w:t>знаний</w:t>
      </w:r>
      <w:r>
        <w:rPr>
          <w:spacing w:val="25"/>
        </w:rPr>
        <w:t xml:space="preserve">  </w:t>
      </w:r>
      <w:r>
        <w:t>и</w:t>
      </w:r>
      <w:r>
        <w:rPr>
          <w:spacing w:val="1"/>
        </w:rPr>
        <w:t xml:space="preserve"> </w:t>
      </w:r>
      <w:r>
        <w:rPr>
          <w:spacing w:val="-2"/>
        </w:rPr>
        <w:t>умений:</w:t>
      </w:r>
    </w:p>
    <w:p w:rsidR="00194CDC" w:rsidRDefault="00D465A6">
      <w:pPr>
        <w:pStyle w:val="a3"/>
        <w:spacing w:before="140" w:line="360" w:lineRule="auto"/>
        <w:ind w:right="287"/>
      </w:pPr>
      <w:r>
        <w:t>определять на основе информации, представленной в текстовом источнике исторической информации, характерные признаки описываемых событий (явлений, процессов) истории России</w:t>
      </w:r>
      <w:r>
        <w:rPr>
          <w:spacing w:val="40"/>
        </w:rPr>
        <w:t xml:space="preserve"> </w:t>
      </w:r>
      <w:r>
        <w:t>и зарубежных стран (1945 г. – начало ХХI в.);</w:t>
      </w:r>
    </w:p>
    <w:p w:rsidR="00194CDC" w:rsidRDefault="00D465A6">
      <w:pPr>
        <w:pStyle w:val="a3"/>
        <w:spacing w:line="360" w:lineRule="auto"/>
        <w:ind w:right="280"/>
      </w:pPr>
      <w:r>
        <w:t>отвечать на вопросы по содержанию текстового источника исторической информации по истории России и зарубежных стран (1945 г. – начало ХХI в.)</w:t>
      </w:r>
      <w:r>
        <w:rPr>
          <w:spacing w:val="80"/>
        </w:rPr>
        <w:t xml:space="preserve"> </w:t>
      </w:r>
      <w:r>
        <w:t>и составлять на его основе план, таблицу, схему;</w:t>
      </w:r>
    </w:p>
    <w:p w:rsidR="00194CDC" w:rsidRDefault="00D465A6">
      <w:pPr>
        <w:pStyle w:val="a3"/>
        <w:spacing w:line="360" w:lineRule="auto"/>
        <w:ind w:right="287"/>
      </w:pPr>
      <w:r>
        <w:t>узнавать, показывать и называть на карте (схеме) объекты, обозначенные условными знаками, характеризовать историческое пространство (географические объекты, территории расселения народов, государства, места расположения памятников культуры и другие), изучаемые события, явления, процессы истории России и зарубежных стран (1945 г. – начало ХХI в.);</w:t>
      </w:r>
    </w:p>
    <w:p w:rsidR="00194CDC" w:rsidRDefault="00D465A6">
      <w:pPr>
        <w:pStyle w:val="a3"/>
        <w:spacing w:line="360" w:lineRule="auto"/>
        <w:ind w:right="293"/>
      </w:pPr>
      <w:r>
        <w:t>привлекать контекстную информацию при работе с исторической картой</w:t>
      </w:r>
      <w:r>
        <w:rPr>
          <w:spacing w:val="80"/>
          <w:w w:val="150"/>
        </w:rPr>
        <w:t xml:space="preserve"> </w:t>
      </w:r>
      <w:r>
        <w:t>и рассказывать</w:t>
      </w:r>
      <w:r>
        <w:rPr>
          <w:spacing w:val="40"/>
        </w:rPr>
        <w:t xml:space="preserve"> </w:t>
      </w:r>
      <w:r>
        <w:t>об исторических событиях, используя историческую карту;</w:t>
      </w:r>
    </w:p>
    <w:p w:rsidR="00194CDC" w:rsidRDefault="00D465A6">
      <w:pPr>
        <w:pStyle w:val="a3"/>
        <w:tabs>
          <w:tab w:val="left" w:pos="1174"/>
          <w:tab w:val="left" w:pos="2523"/>
          <w:tab w:val="left" w:pos="4094"/>
          <w:tab w:val="left" w:pos="4271"/>
          <w:tab w:val="left" w:pos="4425"/>
          <w:tab w:val="left" w:pos="5941"/>
          <w:tab w:val="left" w:pos="6382"/>
          <w:tab w:val="left" w:pos="7413"/>
          <w:tab w:val="left" w:pos="7613"/>
          <w:tab w:val="left" w:pos="7891"/>
          <w:tab w:val="left" w:pos="8389"/>
          <w:tab w:val="left" w:pos="9125"/>
          <w:tab w:val="left" w:pos="9163"/>
          <w:tab w:val="left" w:pos="9768"/>
        </w:tabs>
        <w:spacing w:line="360" w:lineRule="auto"/>
        <w:ind w:right="283"/>
        <w:jc w:val="right"/>
      </w:pPr>
      <w:r>
        <w:rPr>
          <w:spacing w:val="-2"/>
        </w:rPr>
        <w:t>сопоставлять,</w:t>
      </w:r>
      <w:r>
        <w:tab/>
      </w:r>
      <w:r>
        <w:rPr>
          <w:spacing w:val="-2"/>
        </w:rPr>
        <w:t>анализировать</w:t>
      </w:r>
      <w:r>
        <w:tab/>
      </w:r>
      <w:r>
        <w:tab/>
      </w:r>
      <w:r>
        <w:rPr>
          <w:spacing w:val="-2"/>
        </w:rPr>
        <w:t>информацию,</w:t>
      </w:r>
      <w:r>
        <w:tab/>
      </w:r>
      <w:r>
        <w:rPr>
          <w:spacing w:val="-2"/>
        </w:rPr>
        <w:t>представленную</w:t>
      </w:r>
      <w:r>
        <w:tab/>
      </w:r>
      <w:r>
        <w:tab/>
      </w:r>
      <w:r>
        <w:rPr>
          <w:spacing w:val="-6"/>
        </w:rPr>
        <w:t>на</w:t>
      </w:r>
      <w:r>
        <w:tab/>
      </w:r>
      <w:r>
        <w:rPr>
          <w:spacing w:val="-4"/>
        </w:rPr>
        <w:t>двух</w:t>
      </w:r>
      <w:r>
        <w:tab/>
      </w:r>
      <w:r>
        <w:rPr>
          <w:spacing w:val="-4"/>
        </w:rPr>
        <w:t>или</w:t>
      </w:r>
      <w:r>
        <w:tab/>
      </w:r>
      <w:r>
        <w:rPr>
          <w:spacing w:val="-2"/>
        </w:rPr>
        <w:t xml:space="preserve">более </w:t>
      </w:r>
      <w:r>
        <w:t>исторических картах/схемах по истории России и зарубежных стран</w:t>
      </w:r>
      <w:r>
        <w:tab/>
      </w:r>
      <w:r>
        <w:tab/>
        <w:t>(1945 г.</w:t>
      </w:r>
      <w:r>
        <w:rPr>
          <w:spacing w:val="31"/>
        </w:rPr>
        <w:t xml:space="preserve"> </w:t>
      </w:r>
      <w:r>
        <w:t>– начало ХХI в.); оформлять результаты анализа исторической карты/схемы в виде таблицы, схемы; делать выводы; проводить</w:t>
      </w:r>
      <w:r>
        <w:rPr>
          <w:spacing w:val="80"/>
        </w:rPr>
        <w:t xml:space="preserve"> </w:t>
      </w:r>
      <w:r>
        <w:t>сравнение</w:t>
      </w:r>
      <w:r>
        <w:rPr>
          <w:spacing w:val="40"/>
        </w:rPr>
        <w:t xml:space="preserve"> </w:t>
      </w:r>
      <w:r>
        <w:t>исторических</w:t>
      </w:r>
      <w:r>
        <w:rPr>
          <w:spacing w:val="80"/>
        </w:rPr>
        <w:t xml:space="preserve"> </w:t>
      </w:r>
      <w:r>
        <w:t>объектов</w:t>
      </w:r>
      <w:r>
        <w:rPr>
          <w:spacing w:val="80"/>
        </w:rPr>
        <w:t xml:space="preserve"> </w:t>
      </w:r>
      <w:r>
        <w:t>(размеры</w:t>
      </w:r>
      <w:r>
        <w:rPr>
          <w:spacing w:val="80"/>
        </w:rPr>
        <w:t xml:space="preserve"> </w:t>
      </w:r>
      <w:r>
        <w:t>территорий</w:t>
      </w:r>
      <w:r>
        <w:rPr>
          <w:spacing w:val="80"/>
        </w:rPr>
        <w:t xml:space="preserve"> </w:t>
      </w:r>
      <w:r>
        <w:t>стран,</w:t>
      </w:r>
      <w:r>
        <w:rPr>
          <w:spacing w:val="80"/>
        </w:rPr>
        <w:t xml:space="preserve"> </w:t>
      </w:r>
      <w:r>
        <w:t>расстояния</w:t>
      </w:r>
      <w:r>
        <w:rPr>
          <w:spacing w:val="40"/>
        </w:rPr>
        <w:t xml:space="preserve"> </w:t>
      </w:r>
      <w:r>
        <w:t xml:space="preserve">и </w:t>
      </w:r>
      <w:r>
        <w:rPr>
          <w:spacing w:val="-2"/>
        </w:rPr>
        <w:t>другие),</w:t>
      </w:r>
      <w:r>
        <w:tab/>
      </w:r>
      <w:r>
        <w:rPr>
          <w:spacing w:val="-2"/>
        </w:rPr>
        <w:t>социально-экономических</w:t>
      </w:r>
      <w:r>
        <w:tab/>
      </w:r>
      <w:r>
        <w:rPr>
          <w:spacing w:val="-10"/>
        </w:rPr>
        <w:t>и</w:t>
      </w:r>
      <w:r>
        <w:tab/>
      </w:r>
      <w:r>
        <w:tab/>
      </w:r>
      <w:r>
        <w:rPr>
          <w:spacing w:val="-2"/>
        </w:rPr>
        <w:t>геополитических</w:t>
      </w:r>
      <w:r>
        <w:tab/>
      </w:r>
      <w:r>
        <w:rPr>
          <w:spacing w:val="-2"/>
        </w:rPr>
        <w:t>условий</w:t>
      </w:r>
      <w:r>
        <w:tab/>
      </w:r>
      <w:r>
        <w:rPr>
          <w:spacing w:val="-2"/>
        </w:rPr>
        <w:t>существования</w:t>
      </w:r>
      <w:r>
        <w:tab/>
      </w:r>
      <w:r>
        <w:tab/>
      </w:r>
      <w:r>
        <w:rPr>
          <w:spacing w:val="-2"/>
        </w:rPr>
        <w:t xml:space="preserve">государств, </w:t>
      </w:r>
      <w:r>
        <w:t>народов,</w:t>
      </w:r>
      <w:r>
        <w:rPr>
          <w:spacing w:val="19"/>
        </w:rPr>
        <w:t xml:space="preserve"> </w:t>
      </w:r>
      <w:r>
        <w:t>делать</w:t>
      </w:r>
      <w:r>
        <w:rPr>
          <w:spacing w:val="22"/>
        </w:rPr>
        <w:t xml:space="preserve"> </w:t>
      </w:r>
      <w:r>
        <w:t>выводы</w:t>
      </w:r>
      <w:r>
        <w:rPr>
          <w:spacing w:val="21"/>
        </w:rPr>
        <w:t xml:space="preserve"> </w:t>
      </w:r>
      <w:r>
        <w:t>на</w:t>
      </w:r>
      <w:r>
        <w:rPr>
          <w:spacing w:val="21"/>
        </w:rPr>
        <w:t xml:space="preserve"> </w:t>
      </w:r>
      <w:r>
        <w:t>основании</w:t>
      </w:r>
      <w:r>
        <w:rPr>
          <w:spacing w:val="20"/>
        </w:rPr>
        <w:t xml:space="preserve"> </w:t>
      </w:r>
      <w:r>
        <w:t>информации,</w:t>
      </w:r>
      <w:r>
        <w:rPr>
          <w:spacing w:val="21"/>
        </w:rPr>
        <w:t xml:space="preserve"> </w:t>
      </w:r>
      <w:r>
        <w:t>представленной</w:t>
      </w:r>
      <w:r>
        <w:rPr>
          <w:spacing w:val="20"/>
        </w:rPr>
        <w:t xml:space="preserve"> </w:t>
      </w:r>
      <w:r>
        <w:t>на</w:t>
      </w:r>
      <w:r>
        <w:rPr>
          <w:spacing w:val="21"/>
        </w:rPr>
        <w:t xml:space="preserve"> </w:t>
      </w:r>
      <w:r>
        <w:t>карте</w:t>
      </w:r>
      <w:r>
        <w:rPr>
          <w:spacing w:val="21"/>
        </w:rPr>
        <w:t xml:space="preserve"> </w:t>
      </w:r>
      <w:r>
        <w:t>(схеме)</w:t>
      </w:r>
      <w:r>
        <w:rPr>
          <w:spacing w:val="21"/>
        </w:rPr>
        <w:t xml:space="preserve"> </w:t>
      </w:r>
      <w:r>
        <w:t>по</w:t>
      </w:r>
      <w:r>
        <w:rPr>
          <w:spacing w:val="22"/>
        </w:rPr>
        <w:t xml:space="preserve"> </w:t>
      </w:r>
      <w:r>
        <w:rPr>
          <w:spacing w:val="-2"/>
        </w:rPr>
        <w:t>истории</w:t>
      </w:r>
    </w:p>
    <w:p w:rsidR="00194CDC" w:rsidRDefault="00D465A6">
      <w:pPr>
        <w:pStyle w:val="a3"/>
        <w:spacing w:before="1"/>
        <w:ind w:firstLine="0"/>
      </w:pPr>
      <w:r>
        <w:t>России</w:t>
      </w:r>
      <w:r>
        <w:rPr>
          <w:spacing w:val="-2"/>
        </w:rPr>
        <w:t xml:space="preserve"> </w:t>
      </w:r>
      <w:r>
        <w:t>и</w:t>
      </w:r>
      <w:r>
        <w:rPr>
          <w:spacing w:val="-3"/>
        </w:rPr>
        <w:t xml:space="preserve"> </w:t>
      </w:r>
      <w:r>
        <w:t>зарубежных</w:t>
      </w:r>
      <w:r>
        <w:rPr>
          <w:spacing w:val="-1"/>
        </w:rPr>
        <w:t xml:space="preserve"> </w:t>
      </w:r>
      <w:r>
        <w:t>стран</w:t>
      </w:r>
      <w:r>
        <w:rPr>
          <w:spacing w:val="58"/>
        </w:rPr>
        <w:t xml:space="preserve"> </w:t>
      </w:r>
      <w:r>
        <w:t>(1945</w:t>
      </w:r>
      <w:r>
        <w:rPr>
          <w:spacing w:val="-2"/>
        </w:rPr>
        <w:t xml:space="preserve"> </w:t>
      </w:r>
      <w:r>
        <w:t>г.</w:t>
      </w:r>
      <w:r>
        <w:rPr>
          <w:spacing w:val="2"/>
        </w:rPr>
        <w:t xml:space="preserve"> </w:t>
      </w:r>
      <w:r>
        <w:t>–</w:t>
      </w:r>
      <w:r>
        <w:rPr>
          <w:spacing w:val="-2"/>
        </w:rPr>
        <w:t xml:space="preserve"> </w:t>
      </w:r>
      <w:r>
        <w:t>начало</w:t>
      </w:r>
      <w:r>
        <w:rPr>
          <w:spacing w:val="-1"/>
        </w:rPr>
        <w:t xml:space="preserve"> </w:t>
      </w:r>
      <w:r>
        <w:t>ХХI</w:t>
      </w:r>
      <w:r>
        <w:rPr>
          <w:spacing w:val="-5"/>
        </w:rPr>
        <w:t xml:space="preserve"> </w:t>
      </w:r>
      <w:r>
        <w:rPr>
          <w:spacing w:val="-4"/>
        </w:rPr>
        <w:t>в.);</w:t>
      </w:r>
    </w:p>
    <w:p w:rsidR="00194CDC" w:rsidRDefault="00D465A6">
      <w:pPr>
        <w:pStyle w:val="a3"/>
        <w:spacing w:before="137" w:line="360" w:lineRule="auto"/>
        <w:ind w:right="279"/>
      </w:pPr>
      <w:r>
        <w:t>сопоставлять информацию, представленную на исторической карте (схеме)</w:t>
      </w:r>
      <w:r>
        <w:rPr>
          <w:spacing w:val="80"/>
        </w:rPr>
        <w:t xml:space="preserve"> </w:t>
      </w:r>
      <w:r>
        <w:t>по истории России и зарубежных стран (1945 г. – начало ХХI в.), с информацией</w:t>
      </w:r>
      <w:r>
        <w:rPr>
          <w:spacing w:val="80"/>
        </w:rPr>
        <w:t xml:space="preserve"> </w:t>
      </w:r>
      <w:r>
        <w:t>из аутентичных исторических источников и источников исторической информации;</w:t>
      </w:r>
    </w:p>
    <w:p w:rsidR="00194CDC" w:rsidRDefault="00D465A6">
      <w:pPr>
        <w:pStyle w:val="a3"/>
        <w:spacing w:before="1" w:line="360" w:lineRule="auto"/>
        <w:ind w:right="289"/>
      </w:pPr>
      <w:r>
        <w:t>определять события, явления, процессы, которым посвящены визуальные источники исторической информации;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6"/>
      </w:pPr>
      <w:r>
        <w:t>проводить сравнение исторических событий, явлений, процессов истории России и зарубежных стран на основании визуальных источников исторической информации и статистической информации по истории России и зарубежных стран (1945 г. – начало ХХI в.);</w:t>
      </w:r>
    </w:p>
    <w:p w:rsidR="00194CDC" w:rsidRDefault="00D465A6">
      <w:pPr>
        <w:pStyle w:val="a3"/>
        <w:spacing w:before="2" w:line="360" w:lineRule="auto"/>
        <w:ind w:right="284"/>
      </w:pPr>
      <w:r>
        <w:t>сопоставлять визуальные источники исторической информации по истории России и зарубежных стран (1945 г. – начало ХХI в.) с информацией из других исторических источников, делать выводы;</w:t>
      </w:r>
    </w:p>
    <w:p w:rsidR="00194CDC" w:rsidRDefault="00D465A6">
      <w:pPr>
        <w:pStyle w:val="a3"/>
        <w:spacing w:line="360" w:lineRule="auto"/>
        <w:ind w:left="849" w:right="291" w:firstLine="0"/>
      </w:pPr>
      <w:r>
        <w:t>представлять историческую информацию в виде таблиц, графиков, схем, диаграмм; использовать</w:t>
      </w:r>
      <w:r>
        <w:rPr>
          <w:spacing w:val="53"/>
          <w:w w:val="150"/>
        </w:rPr>
        <w:t xml:space="preserve"> </w:t>
      </w:r>
      <w:r>
        <w:t>умения,</w:t>
      </w:r>
      <w:r>
        <w:rPr>
          <w:spacing w:val="53"/>
          <w:w w:val="150"/>
        </w:rPr>
        <w:t xml:space="preserve"> </w:t>
      </w:r>
      <w:r>
        <w:t>приобретенные</w:t>
      </w:r>
      <w:r>
        <w:rPr>
          <w:spacing w:val="51"/>
          <w:w w:val="150"/>
        </w:rPr>
        <w:t xml:space="preserve"> </w:t>
      </w:r>
      <w:r>
        <w:t>в</w:t>
      </w:r>
      <w:r>
        <w:rPr>
          <w:spacing w:val="52"/>
          <w:w w:val="150"/>
        </w:rPr>
        <w:t xml:space="preserve"> </w:t>
      </w:r>
      <w:r>
        <w:t>процессе</w:t>
      </w:r>
      <w:r>
        <w:rPr>
          <w:spacing w:val="52"/>
          <w:w w:val="150"/>
        </w:rPr>
        <w:t xml:space="preserve"> </w:t>
      </w:r>
      <w:r>
        <w:t>изучения</w:t>
      </w:r>
      <w:r>
        <w:rPr>
          <w:spacing w:val="52"/>
          <w:w w:val="150"/>
        </w:rPr>
        <w:t xml:space="preserve"> </w:t>
      </w:r>
      <w:r>
        <w:t>истории,</w:t>
      </w:r>
      <w:r>
        <w:rPr>
          <w:spacing w:val="53"/>
          <w:w w:val="150"/>
        </w:rPr>
        <w:t xml:space="preserve">   </w:t>
      </w:r>
      <w:r>
        <w:t>для</w:t>
      </w:r>
      <w:r>
        <w:rPr>
          <w:spacing w:val="56"/>
          <w:w w:val="150"/>
        </w:rPr>
        <w:t xml:space="preserve"> </w:t>
      </w:r>
      <w:r>
        <w:t>участия</w:t>
      </w:r>
      <w:r>
        <w:rPr>
          <w:spacing w:val="53"/>
          <w:w w:val="150"/>
        </w:rPr>
        <w:t xml:space="preserve"> </w:t>
      </w:r>
      <w:r>
        <w:rPr>
          <w:spacing w:val="-10"/>
        </w:rPr>
        <w:t>в</w:t>
      </w:r>
    </w:p>
    <w:p w:rsidR="00194CDC" w:rsidRDefault="00D465A6">
      <w:pPr>
        <w:pStyle w:val="a3"/>
        <w:spacing w:line="360" w:lineRule="auto"/>
        <w:ind w:right="284" w:firstLine="0"/>
      </w:pPr>
      <w:r>
        <w:t>подготовке учебных проектов по истории России (1945 г. – начало</w:t>
      </w:r>
      <w:r>
        <w:rPr>
          <w:spacing w:val="80"/>
        </w:rPr>
        <w:t xml:space="preserve"> </w:t>
      </w:r>
      <w:r>
        <w:t>ХХI в.), в том числе с использованием регионального материала (ресурсов библиотек, музеев и других).</w:t>
      </w:r>
    </w:p>
    <w:p w:rsidR="00194CDC" w:rsidRDefault="00D465A6">
      <w:pPr>
        <w:pStyle w:val="a5"/>
        <w:numPr>
          <w:ilvl w:val="2"/>
          <w:numId w:val="98"/>
        </w:numPr>
        <w:tabs>
          <w:tab w:val="left" w:pos="1447"/>
        </w:tabs>
        <w:spacing w:line="360" w:lineRule="auto"/>
        <w:ind w:right="287" w:firstLine="708"/>
        <w:jc w:val="both"/>
        <w:rPr>
          <w:sz w:val="24"/>
        </w:rPr>
      </w:pPr>
      <w:r>
        <w:rPr>
          <w:sz w:val="24"/>
        </w:rPr>
        <w:t>Приобретение опыта взаимодействия с людьми другой культуры, национальной и религиозной принадлежности на основе ценностей современного российского общества: идеалов гуманизма, демократии, мира и взаимопонимания между народами, людьми разных культур; проявление уважения к историческому наследию народов России.</w:t>
      </w:r>
    </w:p>
    <w:p w:rsidR="00194CDC" w:rsidRDefault="00D465A6">
      <w:pPr>
        <w:pStyle w:val="a3"/>
        <w:spacing w:line="360" w:lineRule="auto"/>
        <w:ind w:right="283"/>
      </w:pPr>
      <w:r>
        <w:t>Достижение данного предметного результата предполагает использование методов обучения и воспитания. Основой достижения результата является понимание обучающимися особенностей развития нашей страны</w:t>
      </w:r>
      <w:r>
        <w:rPr>
          <w:spacing w:val="80"/>
          <w:w w:val="150"/>
        </w:rPr>
        <w:t xml:space="preserve"> </w:t>
      </w:r>
      <w:r>
        <w:t>как многонационального государства, важности уважения</w:t>
      </w:r>
      <w:r>
        <w:rPr>
          <w:spacing w:val="80"/>
        </w:rPr>
        <w:t xml:space="preserve"> </w:t>
      </w:r>
      <w:r>
        <w:t>и взаимопонимания между всеми народами России.</w:t>
      </w:r>
    </w:p>
    <w:p w:rsidR="00194CDC" w:rsidRDefault="00D465A6">
      <w:pPr>
        <w:pStyle w:val="a3"/>
        <w:spacing w:line="360" w:lineRule="auto"/>
        <w:ind w:left="849" w:right="282" w:firstLine="0"/>
      </w:pPr>
      <w:r>
        <w:t>Структура предметного результата включает следующий перечень знаний</w:t>
      </w:r>
      <w:r>
        <w:rPr>
          <w:spacing w:val="80"/>
        </w:rPr>
        <w:t xml:space="preserve"> </w:t>
      </w:r>
      <w:r>
        <w:t>и умений: понимать особенности политического, социально-экономического и историко-культурного</w:t>
      </w:r>
    </w:p>
    <w:p w:rsidR="00194CDC" w:rsidRDefault="00D465A6">
      <w:pPr>
        <w:pStyle w:val="a3"/>
        <w:spacing w:line="360" w:lineRule="auto"/>
        <w:ind w:right="281" w:firstLine="0"/>
      </w:pPr>
      <w:r>
        <w:t>развития России как многонационального государства; знакомство</w:t>
      </w:r>
      <w:r>
        <w:rPr>
          <w:spacing w:val="80"/>
        </w:rPr>
        <w:t xml:space="preserve"> </w:t>
      </w:r>
      <w:r>
        <w:t>с культурой, традициями и обычаями народов России;</w:t>
      </w:r>
    </w:p>
    <w:p w:rsidR="00194CDC" w:rsidRDefault="00D465A6">
      <w:pPr>
        <w:pStyle w:val="a3"/>
        <w:spacing w:line="360" w:lineRule="auto"/>
        <w:ind w:right="275"/>
      </w:pPr>
      <w:r>
        <w:t>знать исторические примеры эффективного взаимодействия народов нашей страны для защиты Родины от внешних врагов, достижения общих целей в деле политического, социально- экономического и культурного развития России;</w:t>
      </w:r>
    </w:p>
    <w:p w:rsidR="00194CDC" w:rsidRDefault="00D465A6">
      <w:pPr>
        <w:pStyle w:val="a3"/>
        <w:spacing w:before="2" w:line="360" w:lineRule="auto"/>
        <w:ind w:right="289"/>
      </w:pPr>
      <w:r>
        <w:t>понимать особенности общения с представителями другой культуры, национальной и религиозной принадлежности, важность учета в общении традиций, обычаев, особенностей культуры народов нашей страны;</w:t>
      </w:r>
    </w:p>
    <w:p w:rsidR="00194CDC" w:rsidRDefault="00D465A6">
      <w:pPr>
        <w:pStyle w:val="a3"/>
        <w:spacing w:line="360" w:lineRule="auto"/>
        <w:ind w:right="283"/>
      </w:pPr>
      <w:r>
        <w:t>участвовать в диалогическом и полилогическом общении, посвященном проблемам, связанным с историей России и зарубежных стран (1945 г. – начало</w:t>
      </w:r>
      <w:r>
        <w:rPr>
          <w:spacing w:val="80"/>
        </w:rPr>
        <w:t xml:space="preserve"> </w:t>
      </w:r>
      <w:r>
        <w:t>ХХI в.), создавать устные монологические высказывания разной коммуникативной направленности в зависимости от целей, сферы и ситуации общения с соблюдением норм современного русского языка и речевого этикета.</w:t>
      </w:r>
    </w:p>
    <w:p w:rsidR="00194CDC" w:rsidRDefault="00D465A6">
      <w:pPr>
        <w:pStyle w:val="a5"/>
        <w:numPr>
          <w:ilvl w:val="2"/>
          <w:numId w:val="98"/>
        </w:numPr>
        <w:tabs>
          <w:tab w:val="left" w:pos="1567"/>
        </w:tabs>
        <w:spacing w:line="360" w:lineRule="auto"/>
        <w:ind w:right="292" w:firstLine="708"/>
        <w:jc w:val="both"/>
        <w:rPr>
          <w:sz w:val="24"/>
        </w:rPr>
      </w:pPr>
      <w:r>
        <w:rPr>
          <w:sz w:val="24"/>
        </w:rPr>
        <w:t>Умение защищать историческую правду, не допускать умаления подвига народа при защите Отечества, готовность противодействовать фальсификации российской истории.</w:t>
      </w:r>
    </w:p>
    <w:p w:rsidR="00194CDC" w:rsidRDefault="00D465A6">
      <w:pPr>
        <w:pStyle w:val="a3"/>
        <w:ind w:left="849" w:firstLine="0"/>
      </w:pPr>
      <w:r>
        <w:t>Структура</w:t>
      </w:r>
      <w:r>
        <w:rPr>
          <w:spacing w:val="-5"/>
        </w:rPr>
        <w:t xml:space="preserve"> </w:t>
      </w:r>
      <w:r>
        <w:t>предметного</w:t>
      </w:r>
      <w:r>
        <w:rPr>
          <w:spacing w:val="-2"/>
        </w:rPr>
        <w:t xml:space="preserve"> </w:t>
      </w:r>
      <w:r>
        <w:t>результата</w:t>
      </w:r>
      <w:r>
        <w:rPr>
          <w:spacing w:val="-3"/>
        </w:rPr>
        <w:t xml:space="preserve"> </w:t>
      </w:r>
      <w:r>
        <w:t>включает</w:t>
      </w:r>
      <w:r>
        <w:rPr>
          <w:spacing w:val="-2"/>
        </w:rPr>
        <w:t xml:space="preserve"> </w:t>
      </w:r>
      <w:r>
        <w:t>следующий</w:t>
      </w:r>
      <w:r>
        <w:rPr>
          <w:spacing w:val="-1"/>
        </w:rPr>
        <w:t xml:space="preserve"> </w:t>
      </w:r>
      <w:r>
        <w:t>перечень</w:t>
      </w:r>
      <w:r>
        <w:rPr>
          <w:spacing w:val="-2"/>
        </w:rPr>
        <w:t xml:space="preserve"> </w:t>
      </w:r>
      <w:r>
        <w:t>знаний</w:t>
      </w:r>
      <w:r>
        <w:rPr>
          <w:spacing w:val="26"/>
        </w:rPr>
        <w:t xml:space="preserve">  </w:t>
      </w:r>
      <w:r>
        <w:t>и</w:t>
      </w:r>
      <w:r>
        <w:rPr>
          <w:spacing w:val="2"/>
        </w:rPr>
        <w:t xml:space="preserve"> </w:t>
      </w:r>
      <w:r>
        <w:rPr>
          <w:spacing w:val="-2"/>
        </w:rPr>
        <w:t>умений:</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79"/>
      </w:pPr>
      <w:r>
        <w:t>понимать значение подвига советского народа в годы Великой Отечественной войны, значение достижений народов нашей страны в других важнейших событиях, процессах истории России и зарубежных стран (1945 г. – начало ХХI в.), осознавать и понимать ценность сопричастности своей семьи к событиям, явлениям, процессам истории России;</w:t>
      </w:r>
    </w:p>
    <w:p w:rsidR="00194CDC" w:rsidRDefault="00D465A6">
      <w:pPr>
        <w:pStyle w:val="a3"/>
        <w:spacing w:before="1" w:line="360" w:lineRule="auto"/>
        <w:ind w:right="281"/>
      </w:pPr>
      <w:r>
        <w:t xml:space="preserve">характеризовать значение достижений народов нашей страны в событиях, явлениях, процессах истории России и зарубежных стран (1945 г. – начало ХХI в.), используя исторические </w:t>
      </w:r>
      <w:r>
        <w:rPr>
          <w:spacing w:val="-2"/>
        </w:rPr>
        <w:t>факты;</w:t>
      </w:r>
    </w:p>
    <w:p w:rsidR="00194CDC" w:rsidRDefault="00D465A6">
      <w:pPr>
        <w:pStyle w:val="a3"/>
        <w:spacing w:before="1" w:line="360" w:lineRule="auto"/>
        <w:ind w:right="287"/>
      </w:pPr>
      <w:r>
        <w:t>выявлять в исторической информации попытки фальсификации истории, приводить аргументы в защиту исторической правды, используя знания по истории России и зарубежных стран (1945 г. – начало ХХI в.);</w:t>
      </w:r>
    </w:p>
    <w:p w:rsidR="00194CDC" w:rsidRDefault="00D465A6">
      <w:pPr>
        <w:pStyle w:val="a3"/>
        <w:spacing w:line="362" w:lineRule="auto"/>
        <w:ind w:right="285"/>
      </w:pPr>
      <w:r>
        <w:t>активно участвовать в дискуссиях, не допуская умаления подвига народа</w:t>
      </w:r>
      <w:r>
        <w:rPr>
          <w:spacing w:val="80"/>
        </w:rPr>
        <w:t xml:space="preserve"> </w:t>
      </w:r>
      <w:r>
        <w:t xml:space="preserve">при защите </w:t>
      </w:r>
      <w:r>
        <w:rPr>
          <w:spacing w:val="-2"/>
        </w:rPr>
        <w:t>Отечества.</w:t>
      </w:r>
    </w:p>
    <w:p w:rsidR="00194CDC" w:rsidRDefault="00194CDC">
      <w:pPr>
        <w:pStyle w:val="a3"/>
        <w:spacing w:before="138"/>
        <w:ind w:left="0" w:firstLine="0"/>
        <w:jc w:val="left"/>
      </w:pPr>
    </w:p>
    <w:p w:rsidR="00194CDC" w:rsidRDefault="00D465A6">
      <w:pPr>
        <w:pStyle w:val="1"/>
        <w:ind w:left="1790"/>
      </w:pPr>
      <w:r>
        <w:t>Программа</w:t>
      </w:r>
      <w:r>
        <w:rPr>
          <w:spacing w:val="-5"/>
        </w:rPr>
        <w:t xml:space="preserve"> </w:t>
      </w:r>
      <w:r>
        <w:t>по</w:t>
      </w:r>
      <w:r>
        <w:rPr>
          <w:spacing w:val="-3"/>
        </w:rPr>
        <w:t xml:space="preserve"> </w:t>
      </w:r>
      <w:r>
        <w:t>учебному</w:t>
      </w:r>
      <w:r>
        <w:rPr>
          <w:spacing w:val="-3"/>
        </w:rPr>
        <w:t xml:space="preserve"> </w:t>
      </w:r>
      <w:r>
        <w:t>предмету</w:t>
      </w:r>
      <w:r>
        <w:rPr>
          <w:spacing w:val="-3"/>
        </w:rPr>
        <w:t xml:space="preserve"> </w:t>
      </w:r>
      <w:r>
        <w:t>«История»</w:t>
      </w:r>
      <w:r>
        <w:rPr>
          <w:spacing w:val="-3"/>
        </w:rPr>
        <w:t xml:space="preserve"> </w:t>
      </w:r>
      <w:r>
        <w:t>(углублённый</w:t>
      </w:r>
      <w:r>
        <w:rPr>
          <w:spacing w:val="-3"/>
        </w:rPr>
        <w:t xml:space="preserve"> </w:t>
      </w:r>
      <w:r>
        <w:rPr>
          <w:spacing w:val="-2"/>
        </w:rPr>
        <w:t>уровень).</w:t>
      </w:r>
    </w:p>
    <w:p w:rsidR="00194CDC" w:rsidRDefault="00D465A6">
      <w:pPr>
        <w:pStyle w:val="a5"/>
        <w:numPr>
          <w:ilvl w:val="0"/>
          <w:numId w:val="95"/>
        </w:numPr>
        <w:tabs>
          <w:tab w:val="left" w:pos="1087"/>
        </w:tabs>
        <w:spacing w:before="132" w:line="360" w:lineRule="auto"/>
        <w:ind w:right="278" w:firstLine="708"/>
        <w:jc w:val="both"/>
        <w:rPr>
          <w:sz w:val="24"/>
        </w:rPr>
      </w:pPr>
      <w:r>
        <w:rPr>
          <w:sz w:val="24"/>
        </w:rPr>
        <w:t>Программа по учебному предмету «История» (углублѐнный уровень) (предметная область «Общественно-научные предметы») (далее соответственно – программа по истории, история) включает пояснительную записку, содержание обучения, планируемые результаты освоения программы по истории.</w:t>
      </w:r>
    </w:p>
    <w:p w:rsidR="00194CDC" w:rsidRDefault="00D465A6">
      <w:pPr>
        <w:pStyle w:val="a5"/>
        <w:numPr>
          <w:ilvl w:val="0"/>
          <w:numId w:val="95"/>
        </w:numPr>
        <w:tabs>
          <w:tab w:val="left" w:pos="1087"/>
        </w:tabs>
        <w:spacing w:line="360" w:lineRule="auto"/>
        <w:ind w:right="286" w:firstLine="708"/>
        <w:jc w:val="both"/>
        <w:rPr>
          <w:sz w:val="24"/>
        </w:rPr>
      </w:pPr>
      <w:r>
        <w:rPr>
          <w:sz w:val="24"/>
        </w:rPr>
        <w:t>Пояснительная записка отражает общие цели и задачи изучения истории,</w:t>
      </w:r>
      <w:r>
        <w:rPr>
          <w:spacing w:val="-1"/>
          <w:sz w:val="24"/>
        </w:rPr>
        <w:t xml:space="preserve"> </w:t>
      </w:r>
      <w:r>
        <w:rPr>
          <w:sz w:val="24"/>
        </w:rPr>
        <w:t>характеристику психологических предпосылок</w:t>
      </w:r>
      <w:r>
        <w:rPr>
          <w:spacing w:val="-2"/>
          <w:sz w:val="24"/>
        </w:rPr>
        <w:t xml:space="preserve"> </w:t>
      </w:r>
      <w:r>
        <w:rPr>
          <w:sz w:val="24"/>
        </w:rPr>
        <w:t>к</w:t>
      </w:r>
      <w:r>
        <w:rPr>
          <w:spacing w:val="-2"/>
          <w:sz w:val="24"/>
        </w:rPr>
        <w:t xml:space="preserve"> </w:t>
      </w:r>
      <w:r>
        <w:rPr>
          <w:sz w:val="24"/>
        </w:rPr>
        <w:t>еѐ изучению</w:t>
      </w:r>
      <w:r>
        <w:rPr>
          <w:spacing w:val="-2"/>
          <w:sz w:val="24"/>
        </w:rPr>
        <w:t xml:space="preserve"> </w:t>
      </w:r>
      <w:r>
        <w:rPr>
          <w:sz w:val="24"/>
        </w:rPr>
        <w:t>обучающимися,</w:t>
      </w:r>
      <w:r>
        <w:rPr>
          <w:spacing w:val="-2"/>
          <w:sz w:val="24"/>
        </w:rPr>
        <w:t xml:space="preserve"> </w:t>
      </w:r>
      <w:r>
        <w:rPr>
          <w:sz w:val="24"/>
        </w:rPr>
        <w:t>место в структуре учебного</w:t>
      </w:r>
      <w:r>
        <w:rPr>
          <w:spacing w:val="-2"/>
          <w:sz w:val="24"/>
        </w:rPr>
        <w:t xml:space="preserve"> </w:t>
      </w:r>
      <w:r>
        <w:rPr>
          <w:sz w:val="24"/>
        </w:rPr>
        <w:t>плана,</w:t>
      </w:r>
      <w:r>
        <w:rPr>
          <w:spacing w:val="-2"/>
          <w:sz w:val="24"/>
        </w:rPr>
        <w:t xml:space="preserve"> </w:t>
      </w:r>
      <w:r>
        <w:rPr>
          <w:sz w:val="24"/>
        </w:rPr>
        <w:t>а также подходы к отбору содержания, к определению планируемых результатов и к структуре тематического планирования.</w:t>
      </w:r>
    </w:p>
    <w:p w:rsidR="00194CDC" w:rsidRDefault="00D465A6">
      <w:pPr>
        <w:pStyle w:val="a5"/>
        <w:numPr>
          <w:ilvl w:val="0"/>
          <w:numId w:val="95"/>
        </w:numPr>
        <w:tabs>
          <w:tab w:val="left" w:pos="1087"/>
        </w:tabs>
        <w:spacing w:before="1" w:line="360" w:lineRule="auto"/>
        <w:ind w:right="287" w:firstLine="708"/>
        <w:jc w:val="both"/>
        <w:rPr>
          <w:sz w:val="24"/>
        </w:rPr>
      </w:pPr>
      <w:r>
        <w:rPr>
          <w:sz w:val="24"/>
        </w:rPr>
        <w:t>Содержание обучения раскрывает содержательные линии, которые предлагаются для обязательного изучения в каждом классе на уровне среднего общего образования.</w:t>
      </w:r>
    </w:p>
    <w:p w:rsidR="00194CDC" w:rsidRDefault="00D465A6">
      <w:pPr>
        <w:pStyle w:val="a5"/>
        <w:numPr>
          <w:ilvl w:val="0"/>
          <w:numId w:val="95"/>
        </w:numPr>
        <w:tabs>
          <w:tab w:val="left" w:pos="1087"/>
        </w:tabs>
        <w:spacing w:line="360" w:lineRule="auto"/>
        <w:ind w:right="286" w:firstLine="708"/>
        <w:jc w:val="both"/>
        <w:rPr>
          <w:sz w:val="24"/>
        </w:rPr>
      </w:pPr>
      <w:r>
        <w:rPr>
          <w:sz w:val="24"/>
        </w:rPr>
        <w:t>Планируемые результаты освоения программы по истории включают 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обучения.</w:t>
      </w:r>
    </w:p>
    <w:p w:rsidR="00194CDC" w:rsidRDefault="00D465A6">
      <w:pPr>
        <w:pStyle w:val="a5"/>
        <w:numPr>
          <w:ilvl w:val="0"/>
          <w:numId w:val="95"/>
        </w:numPr>
        <w:tabs>
          <w:tab w:val="left" w:pos="1089"/>
        </w:tabs>
        <w:spacing w:before="1"/>
        <w:ind w:left="1089"/>
        <w:jc w:val="both"/>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95"/>
        </w:numPr>
        <w:tabs>
          <w:tab w:val="left" w:pos="1267"/>
        </w:tabs>
        <w:spacing w:before="137" w:line="360" w:lineRule="auto"/>
        <w:ind w:right="289" w:firstLine="708"/>
        <w:jc w:val="both"/>
        <w:rPr>
          <w:sz w:val="24"/>
        </w:rPr>
      </w:pPr>
      <w:r>
        <w:rPr>
          <w:sz w:val="24"/>
        </w:rPr>
        <w:t>Программа по истории разработана на основе положений и требований к результатам освоения основной образовательной программы, представленных в ФГОС СОО, а также с учетом федеральной рабочей программы воспитания.</w:t>
      </w:r>
    </w:p>
    <w:p w:rsidR="00194CDC" w:rsidRDefault="00D465A6">
      <w:pPr>
        <w:pStyle w:val="a5"/>
        <w:numPr>
          <w:ilvl w:val="1"/>
          <w:numId w:val="95"/>
        </w:numPr>
        <w:tabs>
          <w:tab w:val="left" w:pos="1267"/>
        </w:tabs>
        <w:spacing w:before="2" w:line="360" w:lineRule="auto"/>
        <w:ind w:right="286" w:firstLine="708"/>
        <w:jc w:val="both"/>
        <w:rPr>
          <w:sz w:val="24"/>
        </w:rPr>
      </w:pPr>
      <w:r>
        <w:rPr>
          <w:sz w:val="24"/>
        </w:rPr>
        <w:t>Согласно своему назначению, программа по истории является ориентиром для составления рабочих авторских программ: она дает представление о целях, общей стратегии обучения, воспитания и развития обучающихся средствами учебного предмета «История», устанавливает</w:t>
      </w:r>
      <w:r>
        <w:rPr>
          <w:spacing w:val="61"/>
          <w:w w:val="150"/>
          <w:sz w:val="24"/>
        </w:rPr>
        <w:t xml:space="preserve"> </w:t>
      </w:r>
      <w:r>
        <w:rPr>
          <w:sz w:val="24"/>
        </w:rPr>
        <w:t>обязательное</w:t>
      </w:r>
      <w:r>
        <w:rPr>
          <w:spacing w:val="61"/>
          <w:w w:val="150"/>
          <w:sz w:val="24"/>
        </w:rPr>
        <w:t xml:space="preserve"> </w:t>
      </w:r>
      <w:r>
        <w:rPr>
          <w:sz w:val="24"/>
        </w:rPr>
        <w:t>предметное</w:t>
      </w:r>
      <w:r>
        <w:rPr>
          <w:spacing w:val="61"/>
          <w:w w:val="150"/>
          <w:sz w:val="24"/>
        </w:rPr>
        <w:t xml:space="preserve"> </w:t>
      </w:r>
      <w:r>
        <w:rPr>
          <w:sz w:val="24"/>
        </w:rPr>
        <w:t>содержание,</w:t>
      </w:r>
      <w:r>
        <w:rPr>
          <w:spacing w:val="62"/>
          <w:w w:val="150"/>
          <w:sz w:val="24"/>
        </w:rPr>
        <w:t xml:space="preserve"> </w:t>
      </w:r>
      <w:r>
        <w:rPr>
          <w:sz w:val="24"/>
        </w:rPr>
        <w:t>предусматривает</w:t>
      </w:r>
      <w:r>
        <w:rPr>
          <w:spacing w:val="63"/>
          <w:w w:val="150"/>
          <w:sz w:val="24"/>
        </w:rPr>
        <w:t xml:space="preserve"> </w:t>
      </w:r>
      <w:r>
        <w:rPr>
          <w:sz w:val="24"/>
        </w:rPr>
        <w:t>его</w:t>
      </w:r>
      <w:r>
        <w:rPr>
          <w:spacing w:val="62"/>
          <w:w w:val="150"/>
          <w:sz w:val="24"/>
        </w:rPr>
        <w:t xml:space="preserve"> </w:t>
      </w:r>
      <w:r>
        <w:rPr>
          <w:sz w:val="24"/>
        </w:rPr>
        <w:t>распределение</w:t>
      </w:r>
      <w:r>
        <w:rPr>
          <w:spacing w:val="62"/>
          <w:w w:val="150"/>
          <w:sz w:val="24"/>
        </w:rPr>
        <w:t xml:space="preserve"> </w:t>
      </w:r>
      <w:r>
        <w:rPr>
          <w:spacing w:val="-5"/>
          <w:sz w:val="24"/>
        </w:rPr>
        <w:t>по</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ind w:firstLine="0"/>
      </w:pPr>
      <w:r>
        <w:t>классам</w:t>
      </w:r>
      <w:r>
        <w:rPr>
          <w:spacing w:val="-6"/>
        </w:rPr>
        <w:t xml:space="preserve"> </w:t>
      </w:r>
      <w:r>
        <w:t>и</w:t>
      </w:r>
      <w:r>
        <w:rPr>
          <w:spacing w:val="-2"/>
        </w:rPr>
        <w:t xml:space="preserve"> </w:t>
      </w:r>
      <w:r>
        <w:t>структурирование</w:t>
      </w:r>
      <w:r>
        <w:rPr>
          <w:spacing w:val="-3"/>
        </w:rPr>
        <w:t xml:space="preserve"> </w:t>
      </w:r>
      <w:r>
        <w:t>по</w:t>
      </w:r>
      <w:r>
        <w:rPr>
          <w:spacing w:val="-2"/>
        </w:rPr>
        <w:t xml:space="preserve"> </w:t>
      </w:r>
      <w:r>
        <w:t>разделам</w:t>
      </w:r>
      <w:r>
        <w:rPr>
          <w:spacing w:val="-3"/>
        </w:rPr>
        <w:t xml:space="preserve"> </w:t>
      </w:r>
      <w:r>
        <w:t>и</w:t>
      </w:r>
      <w:r>
        <w:rPr>
          <w:spacing w:val="-2"/>
        </w:rPr>
        <w:t xml:space="preserve"> </w:t>
      </w:r>
      <w:r>
        <w:t>темам</w:t>
      </w:r>
      <w:r>
        <w:rPr>
          <w:spacing w:val="-3"/>
        </w:rPr>
        <w:t xml:space="preserve"> </w:t>
      </w:r>
      <w:r>
        <w:rPr>
          <w:spacing w:val="-2"/>
        </w:rPr>
        <w:t>курса.</w:t>
      </w:r>
    </w:p>
    <w:p w:rsidR="00194CDC" w:rsidRDefault="00D465A6">
      <w:pPr>
        <w:pStyle w:val="a5"/>
        <w:numPr>
          <w:ilvl w:val="1"/>
          <w:numId w:val="95"/>
        </w:numPr>
        <w:tabs>
          <w:tab w:val="left" w:pos="1267"/>
        </w:tabs>
        <w:spacing w:before="139" w:line="360" w:lineRule="auto"/>
        <w:ind w:right="280" w:firstLine="708"/>
        <w:jc w:val="both"/>
        <w:rPr>
          <w:sz w:val="24"/>
        </w:rPr>
      </w:pPr>
      <w:r>
        <w:rPr>
          <w:sz w:val="24"/>
        </w:rPr>
        <w:t>Место предмета «История» в системе общего образования определяется его познавательным и мировоззренческим значением, вкладом в становление личности молодого человека. История представляет собирательную картину жизни людей во времени, их</w:t>
      </w:r>
      <w:r>
        <w:rPr>
          <w:spacing w:val="40"/>
          <w:sz w:val="24"/>
        </w:rPr>
        <w:t xml:space="preserve"> </w:t>
      </w:r>
      <w:r>
        <w:rPr>
          <w:sz w:val="24"/>
        </w:rPr>
        <w:t>социального, созидательного, нравственного опыта. Она служит важным ресурсом самоидентификации личности в окружающем социуме, культурной среде от уровня семьи до уровня своей страны</w:t>
      </w:r>
      <w:r>
        <w:rPr>
          <w:spacing w:val="-1"/>
          <w:sz w:val="24"/>
        </w:rPr>
        <w:t xml:space="preserve"> </w:t>
      </w:r>
      <w:r>
        <w:rPr>
          <w:sz w:val="24"/>
        </w:rPr>
        <w:t>и мира</w:t>
      </w:r>
      <w:r>
        <w:rPr>
          <w:spacing w:val="-1"/>
          <w:sz w:val="24"/>
        </w:rPr>
        <w:t xml:space="preserve"> </w:t>
      </w:r>
      <w:r>
        <w:rPr>
          <w:sz w:val="24"/>
        </w:rPr>
        <w:t>в</w:t>
      </w:r>
      <w:r>
        <w:rPr>
          <w:spacing w:val="-1"/>
          <w:sz w:val="24"/>
        </w:rPr>
        <w:t xml:space="preserve"> </w:t>
      </w:r>
      <w:r>
        <w:rPr>
          <w:sz w:val="24"/>
        </w:rPr>
        <w:t>целом.</w:t>
      </w:r>
      <w:r>
        <w:rPr>
          <w:spacing w:val="-1"/>
          <w:sz w:val="24"/>
        </w:rPr>
        <w:t xml:space="preserve"> </w:t>
      </w:r>
      <w:r>
        <w:rPr>
          <w:sz w:val="24"/>
        </w:rPr>
        <w:t>История дает возможность познания и понимания человека</w:t>
      </w:r>
      <w:r>
        <w:rPr>
          <w:spacing w:val="-1"/>
          <w:sz w:val="24"/>
        </w:rPr>
        <w:t xml:space="preserve"> </w:t>
      </w:r>
      <w:r>
        <w:rPr>
          <w:sz w:val="24"/>
        </w:rPr>
        <w:t>и общества в связи прошлого, настоящего и будущего.</w:t>
      </w:r>
    </w:p>
    <w:p w:rsidR="00194CDC" w:rsidRDefault="00D465A6">
      <w:pPr>
        <w:pStyle w:val="a5"/>
        <w:numPr>
          <w:ilvl w:val="1"/>
          <w:numId w:val="95"/>
        </w:numPr>
        <w:tabs>
          <w:tab w:val="left" w:pos="1267"/>
        </w:tabs>
        <w:spacing w:line="360" w:lineRule="auto"/>
        <w:ind w:right="277" w:firstLine="708"/>
        <w:jc w:val="both"/>
        <w:rPr>
          <w:sz w:val="24"/>
        </w:rPr>
      </w:pPr>
      <w:r>
        <w:rPr>
          <w:sz w:val="24"/>
        </w:rPr>
        <w:t>Общей целью школьного исторического образования является формирование и развитие личности обучающегося, способного к самоидентификации и определению своих ценностных ориентиров на основе осмысления и освоения исторического опыта своей страны и человечества в целом, активно и творчески применяющего исторические знания и предметные умения в учебной и социальной практике. Данная цель предполагает формирование у обучающихся целостной картины российской и мировой истории, понимание места и роли России в мире, важности вклада каждого еѐ народа, его культуры в общую историю страны и мировую историю, формирование личностной позиции по отношению к прошлому и настоящему</w:t>
      </w:r>
      <w:r>
        <w:rPr>
          <w:spacing w:val="80"/>
          <w:sz w:val="24"/>
        </w:rPr>
        <w:t xml:space="preserve"> </w:t>
      </w:r>
      <w:r>
        <w:rPr>
          <w:spacing w:val="-2"/>
          <w:sz w:val="24"/>
        </w:rPr>
        <w:t>Отечества.</w:t>
      </w:r>
    </w:p>
    <w:p w:rsidR="00194CDC" w:rsidRDefault="00D465A6">
      <w:pPr>
        <w:pStyle w:val="a3"/>
        <w:spacing w:before="2" w:line="360" w:lineRule="auto"/>
        <w:ind w:right="281"/>
      </w:pPr>
      <w:r>
        <w:t>При разработке рабочей программы по истории образовательная организация вправе использовать материалы всероссийского просветительского проекта «Без срока давности», направленные на сохранение исторической памяти о трагедии мирного населения в СССР и военных преступлений нацистов в годы Великой Отечественной войны 1941 – 1945 гг.</w:t>
      </w:r>
    </w:p>
    <w:p w:rsidR="00194CDC" w:rsidRDefault="00D465A6">
      <w:pPr>
        <w:pStyle w:val="a5"/>
        <w:numPr>
          <w:ilvl w:val="1"/>
          <w:numId w:val="95"/>
        </w:numPr>
        <w:tabs>
          <w:tab w:val="left" w:pos="1267"/>
        </w:tabs>
        <w:spacing w:line="360" w:lineRule="auto"/>
        <w:ind w:right="286" w:firstLine="708"/>
        <w:jc w:val="both"/>
        <w:rPr>
          <w:sz w:val="24"/>
        </w:rPr>
      </w:pPr>
      <w:r>
        <w:rPr>
          <w:sz w:val="24"/>
        </w:rPr>
        <w:t>Задачи изучения истории на всех уровнях общего образования определяются федеральными государственными образовательными стандартами.</w:t>
      </w:r>
    </w:p>
    <w:p w:rsidR="00194CDC" w:rsidRDefault="00D465A6">
      <w:pPr>
        <w:pStyle w:val="a5"/>
        <w:numPr>
          <w:ilvl w:val="1"/>
          <w:numId w:val="95"/>
        </w:numPr>
        <w:tabs>
          <w:tab w:val="left" w:pos="1267"/>
        </w:tabs>
        <w:spacing w:line="360" w:lineRule="auto"/>
        <w:ind w:right="285" w:firstLine="708"/>
        <w:jc w:val="both"/>
        <w:rPr>
          <w:sz w:val="24"/>
        </w:rPr>
      </w:pPr>
      <w:r>
        <w:rPr>
          <w:sz w:val="24"/>
        </w:rPr>
        <w:t>Для уровня среднего общего образования (10–11 классы) предполагается при сохранении общей с уровнем основного общего образования структуры задач расширение их по следующим параметрам:</w:t>
      </w:r>
    </w:p>
    <w:p w:rsidR="00194CDC" w:rsidRDefault="00D465A6">
      <w:pPr>
        <w:pStyle w:val="a3"/>
        <w:spacing w:line="360" w:lineRule="auto"/>
        <w:ind w:right="285"/>
      </w:pPr>
      <w:r>
        <w:t xml:space="preserve">углубление социализации обучающихся, формирование гражданской ответственности и социальной культуры, </w:t>
      </w:r>
      <w:r>
        <w:rPr>
          <w:position w:val="1"/>
        </w:rPr>
        <w:t xml:space="preserve">соответствующей </w:t>
      </w:r>
      <w:r>
        <w:t>условиям современного мира;</w:t>
      </w:r>
    </w:p>
    <w:p w:rsidR="00194CDC" w:rsidRDefault="00D465A6">
      <w:pPr>
        <w:pStyle w:val="a3"/>
        <w:spacing w:line="276" w:lineRule="exact"/>
        <w:ind w:left="849" w:firstLine="0"/>
      </w:pPr>
      <w:r>
        <w:t>освоение</w:t>
      </w:r>
      <w:r>
        <w:rPr>
          <w:spacing w:val="-6"/>
        </w:rPr>
        <w:t xml:space="preserve"> </w:t>
      </w:r>
      <w:r>
        <w:t>систематических знаний</w:t>
      </w:r>
      <w:r>
        <w:rPr>
          <w:spacing w:val="-3"/>
        </w:rPr>
        <w:t xml:space="preserve"> </w:t>
      </w:r>
      <w:r>
        <w:t>об</w:t>
      </w:r>
      <w:r>
        <w:rPr>
          <w:spacing w:val="-5"/>
        </w:rPr>
        <w:t xml:space="preserve"> </w:t>
      </w:r>
      <w:r>
        <w:t>истории</w:t>
      </w:r>
      <w:r>
        <w:rPr>
          <w:spacing w:val="-4"/>
        </w:rPr>
        <w:t xml:space="preserve"> </w:t>
      </w:r>
      <w:r>
        <w:t>России</w:t>
      </w:r>
      <w:r>
        <w:rPr>
          <w:spacing w:val="-2"/>
        </w:rPr>
        <w:t xml:space="preserve"> </w:t>
      </w:r>
      <w:r>
        <w:t>и</w:t>
      </w:r>
      <w:r>
        <w:rPr>
          <w:spacing w:val="-3"/>
        </w:rPr>
        <w:t xml:space="preserve"> </w:t>
      </w:r>
      <w:r>
        <w:t>всеобщей</w:t>
      </w:r>
      <w:r>
        <w:rPr>
          <w:spacing w:val="-2"/>
        </w:rPr>
        <w:t xml:space="preserve"> </w:t>
      </w:r>
      <w:r>
        <w:t>истории</w:t>
      </w:r>
      <w:r>
        <w:rPr>
          <w:spacing w:val="-2"/>
        </w:rPr>
        <w:t xml:space="preserve"> </w:t>
      </w:r>
      <w:r>
        <w:t>XX–XXI</w:t>
      </w:r>
      <w:r>
        <w:rPr>
          <w:spacing w:val="-8"/>
        </w:rPr>
        <w:t xml:space="preserve"> </w:t>
      </w:r>
      <w:r>
        <w:rPr>
          <w:spacing w:val="-4"/>
        </w:rPr>
        <w:t>вв.;</w:t>
      </w:r>
    </w:p>
    <w:p w:rsidR="00194CDC" w:rsidRDefault="00D465A6">
      <w:pPr>
        <w:pStyle w:val="a3"/>
        <w:spacing w:before="139" w:line="360" w:lineRule="auto"/>
        <w:ind w:right="281"/>
      </w:pPr>
      <w:r>
        <w:t xml:space="preserve">воспитание обучающихся в духе патриотизма, уважения к своему Отечеству – многонациональному Российскому государству в соответствии с идеями взаимопонимания, согласия и мира между людьми и народами, в духе демократических ценностей современного </w:t>
      </w:r>
      <w:r>
        <w:rPr>
          <w:spacing w:val="-2"/>
        </w:rPr>
        <w:t>общества;</w:t>
      </w:r>
    </w:p>
    <w:p w:rsidR="00194CDC" w:rsidRDefault="00D465A6">
      <w:pPr>
        <w:pStyle w:val="a3"/>
        <w:ind w:left="849" w:firstLine="0"/>
      </w:pPr>
      <w:r>
        <w:t>формирование</w:t>
      </w:r>
      <w:r>
        <w:rPr>
          <w:spacing w:val="-4"/>
        </w:rPr>
        <w:t xml:space="preserve"> </w:t>
      </w:r>
      <w:r>
        <w:t>исторического</w:t>
      </w:r>
      <w:r>
        <w:rPr>
          <w:spacing w:val="-3"/>
        </w:rPr>
        <w:t xml:space="preserve"> </w:t>
      </w:r>
      <w:r>
        <w:t>мышления,</w:t>
      </w:r>
      <w:r>
        <w:rPr>
          <w:spacing w:val="-3"/>
        </w:rPr>
        <w:t xml:space="preserve"> </w:t>
      </w:r>
      <w:r>
        <w:t>то</w:t>
      </w:r>
      <w:r>
        <w:rPr>
          <w:spacing w:val="-3"/>
        </w:rPr>
        <w:t xml:space="preserve"> </w:t>
      </w:r>
      <w:r>
        <w:t>есть</w:t>
      </w:r>
      <w:r>
        <w:rPr>
          <w:spacing w:val="-3"/>
        </w:rPr>
        <w:t xml:space="preserve"> </w:t>
      </w:r>
      <w:r>
        <w:t>способности</w:t>
      </w:r>
      <w:r>
        <w:rPr>
          <w:spacing w:val="-2"/>
        </w:rPr>
        <w:t xml:space="preserve"> </w:t>
      </w:r>
      <w:r>
        <w:rPr>
          <w:spacing w:val="-4"/>
        </w:rPr>
        <w:t>расс</w:t>
      </w:r>
    </w:p>
    <w:p w:rsidR="00194CDC" w:rsidRDefault="00D465A6">
      <w:pPr>
        <w:pStyle w:val="a3"/>
        <w:spacing w:before="137"/>
        <w:ind w:left="849" w:firstLine="0"/>
      </w:pPr>
      <w:r>
        <w:t>матривать</w:t>
      </w:r>
      <w:r>
        <w:rPr>
          <w:spacing w:val="79"/>
          <w:w w:val="150"/>
        </w:rPr>
        <w:t xml:space="preserve"> </w:t>
      </w:r>
      <w:r>
        <w:t>события</w:t>
      </w:r>
      <w:r>
        <w:rPr>
          <w:spacing w:val="77"/>
          <w:w w:val="150"/>
        </w:rPr>
        <w:t xml:space="preserve"> </w:t>
      </w:r>
      <w:r>
        <w:t>и</w:t>
      </w:r>
      <w:r>
        <w:rPr>
          <w:spacing w:val="78"/>
          <w:w w:val="150"/>
        </w:rPr>
        <w:t xml:space="preserve"> </w:t>
      </w:r>
      <w:r>
        <w:t>явления</w:t>
      </w:r>
      <w:r>
        <w:rPr>
          <w:spacing w:val="78"/>
          <w:w w:val="150"/>
        </w:rPr>
        <w:t xml:space="preserve"> </w:t>
      </w:r>
      <w:r>
        <w:t>с</w:t>
      </w:r>
      <w:r>
        <w:rPr>
          <w:spacing w:val="76"/>
          <w:w w:val="150"/>
        </w:rPr>
        <w:t xml:space="preserve"> </w:t>
      </w:r>
      <w:r>
        <w:t>точки</w:t>
      </w:r>
      <w:r>
        <w:rPr>
          <w:spacing w:val="78"/>
          <w:w w:val="150"/>
        </w:rPr>
        <w:t xml:space="preserve"> </w:t>
      </w:r>
      <w:r>
        <w:t>зрения</w:t>
      </w:r>
      <w:r>
        <w:rPr>
          <w:spacing w:val="78"/>
          <w:w w:val="150"/>
        </w:rPr>
        <w:t xml:space="preserve"> </w:t>
      </w:r>
      <w:r>
        <w:t>их</w:t>
      </w:r>
      <w:r>
        <w:rPr>
          <w:spacing w:val="79"/>
          <w:w w:val="150"/>
        </w:rPr>
        <w:t xml:space="preserve"> </w:t>
      </w:r>
      <w:r>
        <w:t>исторической</w:t>
      </w:r>
      <w:r>
        <w:rPr>
          <w:spacing w:val="25"/>
        </w:rPr>
        <w:t xml:space="preserve">  </w:t>
      </w:r>
      <w:r>
        <w:t>обусловленности</w:t>
      </w:r>
      <w:r>
        <w:rPr>
          <w:spacing w:val="25"/>
        </w:rPr>
        <w:t xml:space="preserve">  </w:t>
      </w:r>
      <w:r>
        <w:rPr>
          <w:spacing w:val="-10"/>
        </w:rPr>
        <w:t>и</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pPr>
      <w:r>
        <w:t>взаимосвязи,</w:t>
      </w:r>
      <w:r>
        <w:rPr>
          <w:spacing w:val="-4"/>
        </w:rPr>
        <w:t xml:space="preserve"> </w:t>
      </w:r>
      <w:r>
        <w:t>в</w:t>
      </w:r>
      <w:r>
        <w:rPr>
          <w:spacing w:val="-3"/>
        </w:rPr>
        <w:t xml:space="preserve"> </w:t>
      </w:r>
      <w:r>
        <w:t>развитии,</w:t>
      </w:r>
      <w:r>
        <w:rPr>
          <w:spacing w:val="-2"/>
        </w:rPr>
        <w:t xml:space="preserve"> </w:t>
      </w:r>
      <w:r>
        <w:t>в</w:t>
      </w:r>
      <w:r>
        <w:rPr>
          <w:spacing w:val="-3"/>
        </w:rPr>
        <w:t xml:space="preserve"> </w:t>
      </w:r>
      <w:r>
        <w:t>системе</w:t>
      </w:r>
      <w:r>
        <w:rPr>
          <w:spacing w:val="-3"/>
        </w:rPr>
        <w:t xml:space="preserve"> </w:t>
      </w:r>
      <w:r>
        <w:t>координат</w:t>
      </w:r>
      <w:r>
        <w:rPr>
          <w:spacing w:val="-4"/>
        </w:rPr>
        <w:t xml:space="preserve"> </w:t>
      </w:r>
      <w:r>
        <w:t>«прошлое</w:t>
      </w:r>
      <w:r>
        <w:rPr>
          <w:spacing w:val="2"/>
        </w:rPr>
        <w:t xml:space="preserve"> </w:t>
      </w:r>
      <w:r>
        <w:t>–</w:t>
      </w:r>
      <w:r>
        <w:rPr>
          <w:spacing w:val="-2"/>
        </w:rPr>
        <w:t xml:space="preserve"> </w:t>
      </w:r>
      <w:r>
        <w:t>настоящее –</w:t>
      </w:r>
      <w:r>
        <w:rPr>
          <w:spacing w:val="-2"/>
        </w:rPr>
        <w:t xml:space="preserve"> будущее»;</w:t>
      </w:r>
    </w:p>
    <w:p w:rsidR="00194CDC" w:rsidRDefault="00D465A6">
      <w:pPr>
        <w:pStyle w:val="a3"/>
        <w:spacing w:before="139" w:line="360" w:lineRule="auto"/>
        <w:ind w:right="279"/>
      </w:pPr>
      <w:r>
        <w:t>работа с комплексами источников исторической и социальной информации, развитие учебно-проектной деятельности, в углубленных курсах – приобретение первичного опыта исследовательской деятельности;</w:t>
      </w:r>
    </w:p>
    <w:p w:rsidR="00194CDC" w:rsidRDefault="00D465A6">
      <w:pPr>
        <w:pStyle w:val="a3"/>
        <w:spacing w:line="360" w:lineRule="auto"/>
        <w:ind w:right="282"/>
      </w:pPr>
      <w:r>
        <w:t>расширение аксиологических знаний и опыта оценочной деятельности (сопоставление различных версий и оценок исторических событий и личностей, определение и выражение собственного</w:t>
      </w:r>
      <w:r>
        <w:rPr>
          <w:spacing w:val="-3"/>
        </w:rPr>
        <w:t xml:space="preserve"> </w:t>
      </w:r>
      <w:r>
        <w:t>отношения,</w:t>
      </w:r>
      <w:r>
        <w:rPr>
          <w:spacing w:val="-3"/>
        </w:rPr>
        <w:t xml:space="preserve"> </w:t>
      </w:r>
      <w:r>
        <w:t>обоснование</w:t>
      </w:r>
      <w:r>
        <w:rPr>
          <w:spacing w:val="-4"/>
        </w:rPr>
        <w:t xml:space="preserve"> </w:t>
      </w:r>
      <w:r>
        <w:t>позиции</w:t>
      </w:r>
      <w:r>
        <w:rPr>
          <w:spacing w:val="-3"/>
        </w:rPr>
        <w:t xml:space="preserve"> </w:t>
      </w:r>
      <w:r>
        <w:t>при</w:t>
      </w:r>
      <w:r>
        <w:rPr>
          <w:spacing w:val="-3"/>
        </w:rPr>
        <w:t xml:space="preserve"> </w:t>
      </w:r>
      <w:r>
        <w:t>изучении</w:t>
      </w:r>
      <w:r>
        <w:rPr>
          <w:spacing w:val="-3"/>
        </w:rPr>
        <w:t xml:space="preserve"> </w:t>
      </w:r>
      <w:r>
        <w:t>дискуссионных</w:t>
      </w:r>
      <w:r>
        <w:rPr>
          <w:spacing w:val="-1"/>
        </w:rPr>
        <w:t xml:space="preserve"> </w:t>
      </w:r>
      <w:r>
        <w:t>проблем</w:t>
      </w:r>
      <w:r>
        <w:rPr>
          <w:spacing w:val="-5"/>
        </w:rPr>
        <w:t xml:space="preserve"> </w:t>
      </w:r>
      <w:r>
        <w:t>прошлого</w:t>
      </w:r>
      <w:r>
        <w:rPr>
          <w:spacing w:val="-3"/>
        </w:rPr>
        <w:t xml:space="preserve"> </w:t>
      </w:r>
      <w:r>
        <w:t xml:space="preserve">и </w:t>
      </w:r>
      <w:r>
        <w:rPr>
          <w:spacing w:val="-2"/>
        </w:rPr>
        <w:t>современности);</w:t>
      </w:r>
    </w:p>
    <w:p w:rsidR="00194CDC" w:rsidRDefault="00D465A6">
      <w:pPr>
        <w:pStyle w:val="a3"/>
        <w:spacing w:line="360" w:lineRule="auto"/>
        <w:ind w:right="291"/>
      </w:pPr>
      <w:r>
        <w:t>развитие практики применения знаний и умений в социальной среде, общественной деятельности, межкультурном общении;</w:t>
      </w:r>
    </w:p>
    <w:p w:rsidR="00194CDC" w:rsidRDefault="00D465A6">
      <w:pPr>
        <w:pStyle w:val="a3"/>
        <w:spacing w:line="360" w:lineRule="auto"/>
        <w:ind w:right="287"/>
      </w:pPr>
      <w:r>
        <w:t>в углубленных курсах – элементы ориентации на продолжение образования в организациях профессионального образования гуманитарного профиля (Концепция преподавания учебного курса «История России» в образовательных организациях Российской Федерации, реализующих основные образовательные программы.</w:t>
      </w:r>
    </w:p>
    <w:p w:rsidR="00194CDC" w:rsidRDefault="00D465A6">
      <w:pPr>
        <w:pStyle w:val="a5"/>
        <w:numPr>
          <w:ilvl w:val="1"/>
          <w:numId w:val="95"/>
        </w:numPr>
        <w:tabs>
          <w:tab w:val="left" w:pos="1267"/>
        </w:tabs>
        <w:spacing w:before="1" w:line="360" w:lineRule="auto"/>
        <w:ind w:right="281" w:firstLine="708"/>
        <w:jc w:val="both"/>
        <w:rPr>
          <w:sz w:val="24"/>
        </w:rPr>
      </w:pPr>
      <w:r>
        <w:rPr>
          <w:sz w:val="24"/>
        </w:rPr>
        <w:t>Общее число часов, рекомендованных для изучения истории на углублѐнном уровне, – 272 часа: в 10 классе – 136 часов (4 часа в неделю), в 11 классе – 136 часов (4 часа в неделю).</w:t>
      </w:r>
    </w:p>
    <w:p w:rsidR="00194CDC" w:rsidRDefault="00D465A6">
      <w:pPr>
        <w:pStyle w:val="a5"/>
        <w:numPr>
          <w:ilvl w:val="1"/>
          <w:numId w:val="95"/>
        </w:numPr>
        <w:tabs>
          <w:tab w:val="left" w:pos="1267"/>
        </w:tabs>
        <w:spacing w:line="360" w:lineRule="auto"/>
        <w:ind w:right="278" w:firstLine="708"/>
        <w:jc w:val="both"/>
        <w:rPr>
          <w:sz w:val="24"/>
        </w:rPr>
      </w:pPr>
      <w:r>
        <w:rPr>
          <w:sz w:val="24"/>
        </w:rPr>
        <w:t>Распределение</w:t>
      </w:r>
      <w:r>
        <w:rPr>
          <w:spacing w:val="-1"/>
          <w:sz w:val="24"/>
        </w:rPr>
        <w:t xml:space="preserve"> </w:t>
      </w:r>
      <w:r>
        <w:rPr>
          <w:sz w:val="24"/>
        </w:rPr>
        <w:t>учебных</w:t>
      </w:r>
      <w:r>
        <w:rPr>
          <w:spacing w:val="-3"/>
          <w:sz w:val="24"/>
        </w:rPr>
        <w:t xml:space="preserve"> </w:t>
      </w:r>
      <w:r>
        <w:rPr>
          <w:sz w:val="24"/>
        </w:rPr>
        <w:t>часов</w:t>
      </w:r>
      <w:r>
        <w:rPr>
          <w:spacing w:val="-3"/>
          <w:sz w:val="24"/>
        </w:rPr>
        <w:t xml:space="preserve"> </w:t>
      </w:r>
      <w:r>
        <w:rPr>
          <w:sz w:val="24"/>
        </w:rPr>
        <w:t>по учебным</w:t>
      </w:r>
      <w:r>
        <w:rPr>
          <w:spacing w:val="-1"/>
          <w:sz w:val="24"/>
        </w:rPr>
        <w:t xml:space="preserve"> </w:t>
      </w:r>
      <w:r>
        <w:rPr>
          <w:sz w:val="24"/>
        </w:rPr>
        <w:t>курсам</w:t>
      </w:r>
      <w:r>
        <w:rPr>
          <w:spacing w:val="-3"/>
          <w:sz w:val="24"/>
        </w:rPr>
        <w:t xml:space="preserve"> </w:t>
      </w:r>
      <w:r>
        <w:rPr>
          <w:sz w:val="24"/>
        </w:rPr>
        <w:t>отечественной</w:t>
      </w:r>
      <w:r>
        <w:rPr>
          <w:spacing w:val="-1"/>
          <w:sz w:val="24"/>
        </w:rPr>
        <w:t xml:space="preserve"> </w:t>
      </w:r>
      <w:r>
        <w:rPr>
          <w:sz w:val="24"/>
        </w:rPr>
        <w:t>и</w:t>
      </w:r>
      <w:r>
        <w:rPr>
          <w:spacing w:val="-1"/>
          <w:sz w:val="24"/>
        </w:rPr>
        <w:t xml:space="preserve"> </w:t>
      </w:r>
      <w:r>
        <w:rPr>
          <w:sz w:val="24"/>
        </w:rPr>
        <w:t>всеобщей</w:t>
      </w:r>
      <w:r>
        <w:rPr>
          <w:spacing w:val="-1"/>
          <w:sz w:val="24"/>
        </w:rPr>
        <w:t xml:space="preserve"> </w:t>
      </w:r>
      <w:r>
        <w:rPr>
          <w:sz w:val="24"/>
        </w:rPr>
        <w:t>истории,</w:t>
      </w:r>
      <w:r>
        <w:rPr>
          <w:spacing w:val="-2"/>
          <w:sz w:val="24"/>
        </w:rPr>
        <w:t xml:space="preserve"> </w:t>
      </w:r>
      <w:r>
        <w:rPr>
          <w:sz w:val="24"/>
        </w:rPr>
        <w:t>а также обобщающего</w:t>
      </w:r>
      <w:r>
        <w:rPr>
          <w:spacing w:val="40"/>
          <w:sz w:val="24"/>
        </w:rPr>
        <w:t xml:space="preserve"> </w:t>
      </w:r>
      <w:r>
        <w:rPr>
          <w:sz w:val="24"/>
        </w:rPr>
        <w:t>учебного курса истории России с древнейших времен до 1914 г.</w:t>
      </w:r>
      <w:r>
        <w:rPr>
          <w:spacing w:val="40"/>
          <w:sz w:val="24"/>
        </w:rPr>
        <w:t xml:space="preserve"> </w:t>
      </w:r>
      <w:r>
        <w:rPr>
          <w:sz w:val="24"/>
        </w:rPr>
        <w:t>представлено в таблице 1.</w:t>
      </w:r>
    </w:p>
    <w:p w:rsidR="00194CDC" w:rsidRDefault="00D465A6">
      <w:pPr>
        <w:pStyle w:val="a3"/>
        <w:spacing w:before="1"/>
        <w:ind w:left="9289" w:right="261" w:firstLine="0"/>
        <w:jc w:val="center"/>
      </w:pPr>
      <w:r>
        <w:t>Таблица</w:t>
      </w:r>
      <w:r>
        <w:rPr>
          <w:spacing w:val="-4"/>
        </w:rPr>
        <w:t xml:space="preserve"> </w:t>
      </w:r>
      <w:r>
        <w:rPr>
          <w:spacing w:val="-10"/>
        </w:rPr>
        <w:t>1</w:t>
      </w:r>
    </w:p>
    <w:p w:rsidR="00194CDC" w:rsidRDefault="00D465A6">
      <w:pPr>
        <w:pStyle w:val="a3"/>
        <w:spacing w:before="137"/>
        <w:ind w:left="118" w:right="267" w:firstLine="0"/>
        <w:jc w:val="center"/>
      </w:pPr>
      <w:r>
        <w:t>Распределение</w:t>
      </w:r>
      <w:r>
        <w:rPr>
          <w:spacing w:val="-5"/>
        </w:rPr>
        <w:t xml:space="preserve"> </w:t>
      </w:r>
      <w:r>
        <w:t>учебных</w:t>
      </w:r>
      <w:r>
        <w:rPr>
          <w:spacing w:val="-1"/>
        </w:rPr>
        <w:t xml:space="preserve"> </w:t>
      </w:r>
      <w:r>
        <w:t>часов</w:t>
      </w:r>
      <w:r>
        <w:rPr>
          <w:spacing w:val="-5"/>
        </w:rPr>
        <w:t xml:space="preserve"> </w:t>
      </w:r>
      <w:r>
        <w:t>по</w:t>
      </w:r>
      <w:r>
        <w:rPr>
          <w:spacing w:val="-1"/>
        </w:rPr>
        <w:t xml:space="preserve"> </w:t>
      </w:r>
      <w:r>
        <w:t>учебным</w:t>
      </w:r>
      <w:r>
        <w:rPr>
          <w:spacing w:val="-5"/>
        </w:rPr>
        <w:t xml:space="preserve"> </w:t>
      </w:r>
      <w:r>
        <w:t>курсам</w:t>
      </w:r>
      <w:r>
        <w:rPr>
          <w:spacing w:val="-4"/>
        </w:rPr>
        <w:t xml:space="preserve"> </w:t>
      </w:r>
      <w:r>
        <w:rPr>
          <w:spacing w:val="-2"/>
        </w:rPr>
        <w:t>отечественной</w:t>
      </w:r>
    </w:p>
    <w:p w:rsidR="00194CDC" w:rsidRDefault="00D465A6">
      <w:pPr>
        <w:pStyle w:val="a3"/>
        <w:spacing w:before="139" w:after="6" w:line="360" w:lineRule="auto"/>
        <w:ind w:left="4896" w:right="288" w:hanging="4422"/>
        <w:jc w:val="left"/>
      </w:pPr>
      <w:r>
        <w:t>и</w:t>
      </w:r>
      <w:r>
        <w:rPr>
          <w:spacing w:val="-4"/>
        </w:rPr>
        <w:t xml:space="preserve"> </w:t>
      </w:r>
      <w:r>
        <w:t>всеобщей</w:t>
      </w:r>
      <w:r>
        <w:rPr>
          <w:spacing w:val="-4"/>
        </w:rPr>
        <w:t xml:space="preserve"> </w:t>
      </w:r>
      <w:r>
        <w:t>истории,</w:t>
      </w:r>
      <w:r>
        <w:rPr>
          <w:spacing w:val="-4"/>
        </w:rPr>
        <w:t xml:space="preserve"> </w:t>
      </w:r>
      <w:r>
        <w:t>обобщающего</w:t>
      </w:r>
      <w:r>
        <w:rPr>
          <w:spacing w:val="-2"/>
        </w:rPr>
        <w:t xml:space="preserve"> </w:t>
      </w:r>
      <w:r>
        <w:t>учебного</w:t>
      </w:r>
      <w:r>
        <w:rPr>
          <w:spacing w:val="-4"/>
        </w:rPr>
        <w:t xml:space="preserve"> </w:t>
      </w:r>
      <w:r>
        <w:t>курса</w:t>
      </w:r>
      <w:r>
        <w:rPr>
          <w:spacing w:val="-2"/>
        </w:rPr>
        <w:t xml:space="preserve"> </w:t>
      </w:r>
      <w:r>
        <w:t>истории</w:t>
      </w:r>
      <w:r>
        <w:rPr>
          <w:spacing w:val="-4"/>
        </w:rPr>
        <w:t xml:space="preserve"> </w:t>
      </w:r>
      <w:r>
        <w:t>России</w:t>
      </w:r>
      <w:r>
        <w:rPr>
          <w:spacing w:val="-4"/>
        </w:rPr>
        <w:t xml:space="preserve"> </w:t>
      </w:r>
      <w:r>
        <w:t>с</w:t>
      </w:r>
      <w:r>
        <w:rPr>
          <w:spacing w:val="-8"/>
        </w:rPr>
        <w:t xml:space="preserve"> </w:t>
      </w:r>
      <w:r>
        <w:t>древнейших</w:t>
      </w:r>
      <w:r>
        <w:rPr>
          <w:spacing w:val="-2"/>
        </w:rPr>
        <w:t xml:space="preserve"> </w:t>
      </w:r>
      <w:r>
        <w:t>времен</w:t>
      </w:r>
      <w:r>
        <w:rPr>
          <w:spacing w:val="-4"/>
        </w:rPr>
        <w:t xml:space="preserve"> </w:t>
      </w:r>
      <w:r>
        <w:t>до 1914 г.</w:t>
      </w:r>
    </w:p>
    <w:tbl>
      <w:tblPr>
        <w:tblStyle w:val="TableNormal"/>
        <w:tblW w:w="0" w:type="auto"/>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0"/>
        <w:gridCol w:w="1844"/>
        <w:gridCol w:w="1700"/>
        <w:gridCol w:w="4710"/>
      </w:tblGrid>
      <w:tr w:rsidR="00194CDC">
        <w:trPr>
          <w:trHeight w:val="1067"/>
        </w:trPr>
        <w:tc>
          <w:tcPr>
            <w:tcW w:w="1450" w:type="dxa"/>
          </w:tcPr>
          <w:p w:rsidR="00194CDC" w:rsidRDefault="00194CDC">
            <w:pPr>
              <w:pStyle w:val="TableParagraph"/>
              <w:spacing w:before="104"/>
              <w:ind w:left="0"/>
              <w:rPr>
                <w:sz w:val="24"/>
              </w:rPr>
            </w:pPr>
          </w:p>
          <w:p w:rsidR="00194CDC" w:rsidRDefault="00D465A6">
            <w:pPr>
              <w:pStyle w:val="TableParagraph"/>
              <w:ind w:left="9" w:right="2"/>
              <w:jc w:val="center"/>
              <w:rPr>
                <w:sz w:val="24"/>
              </w:rPr>
            </w:pPr>
            <w:r>
              <w:rPr>
                <w:spacing w:val="-2"/>
                <w:sz w:val="24"/>
              </w:rPr>
              <w:t>Класс</w:t>
            </w:r>
          </w:p>
        </w:tc>
        <w:tc>
          <w:tcPr>
            <w:tcW w:w="1844" w:type="dxa"/>
          </w:tcPr>
          <w:p w:rsidR="00194CDC" w:rsidRDefault="00D465A6">
            <w:pPr>
              <w:pStyle w:val="TableParagraph"/>
              <w:spacing w:before="241"/>
              <w:ind w:left="340" w:right="332" w:firstLine="72"/>
              <w:rPr>
                <w:sz w:val="24"/>
              </w:rPr>
            </w:pPr>
            <w:r>
              <w:rPr>
                <w:spacing w:val="-2"/>
                <w:sz w:val="24"/>
              </w:rPr>
              <w:t xml:space="preserve">Всеобщая </w:t>
            </w:r>
            <w:r>
              <w:rPr>
                <w:sz w:val="24"/>
              </w:rPr>
              <w:t>история</w:t>
            </w:r>
            <w:r>
              <w:rPr>
                <w:spacing w:val="-15"/>
                <w:sz w:val="24"/>
              </w:rPr>
              <w:t xml:space="preserve"> </w:t>
            </w:r>
            <w:r>
              <w:rPr>
                <w:sz w:val="24"/>
              </w:rPr>
              <w:t>(ч)</w:t>
            </w:r>
          </w:p>
        </w:tc>
        <w:tc>
          <w:tcPr>
            <w:tcW w:w="1700" w:type="dxa"/>
          </w:tcPr>
          <w:p w:rsidR="00194CDC" w:rsidRDefault="00D465A6">
            <w:pPr>
              <w:pStyle w:val="TableParagraph"/>
              <w:spacing w:before="241"/>
              <w:ind w:left="318" w:right="303" w:firstLine="98"/>
              <w:rPr>
                <w:sz w:val="24"/>
              </w:rPr>
            </w:pPr>
            <w:r>
              <w:rPr>
                <w:spacing w:val="-2"/>
                <w:sz w:val="24"/>
              </w:rPr>
              <w:t xml:space="preserve">История </w:t>
            </w:r>
            <w:r>
              <w:rPr>
                <w:sz w:val="24"/>
              </w:rPr>
              <w:t>России</w:t>
            </w:r>
            <w:r>
              <w:rPr>
                <w:spacing w:val="-15"/>
                <w:sz w:val="24"/>
              </w:rPr>
              <w:t xml:space="preserve"> </w:t>
            </w:r>
            <w:r>
              <w:rPr>
                <w:sz w:val="24"/>
              </w:rPr>
              <w:t>(ч)</w:t>
            </w:r>
          </w:p>
        </w:tc>
        <w:tc>
          <w:tcPr>
            <w:tcW w:w="4710" w:type="dxa"/>
          </w:tcPr>
          <w:p w:rsidR="00194CDC" w:rsidRDefault="00D465A6">
            <w:pPr>
              <w:pStyle w:val="TableParagraph"/>
              <w:spacing w:before="104"/>
              <w:ind w:left="9"/>
              <w:jc w:val="center"/>
              <w:rPr>
                <w:sz w:val="24"/>
              </w:rPr>
            </w:pPr>
            <w:r>
              <w:rPr>
                <w:sz w:val="24"/>
              </w:rPr>
              <w:t>Обобщающее</w:t>
            </w:r>
            <w:r>
              <w:rPr>
                <w:spacing w:val="-2"/>
                <w:sz w:val="24"/>
              </w:rPr>
              <w:t xml:space="preserve"> </w:t>
            </w:r>
            <w:r>
              <w:rPr>
                <w:sz w:val="24"/>
              </w:rPr>
              <w:t>повторение</w:t>
            </w:r>
            <w:r>
              <w:rPr>
                <w:spacing w:val="-2"/>
                <w:sz w:val="24"/>
              </w:rPr>
              <w:t xml:space="preserve"> </w:t>
            </w:r>
            <w:r>
              <w:rPr>
                <w:sz w:val="24"/>
              </w:rPr>
              <w:t>по</w:t>
            </w:r>
            <w:r>
              <w:rPr>
                <w:spacing w:val="-1"/>
                <w:sz w:val="24"/>
              </w:rPr>
              <w:t xml:space="preserve"> </w:t>
            </w:r>
            <w:r>
              <w:rPr>
                <w:spacing w:val="-4"/>
                <w:sz w:val="24"/>
              </w:rPr>
              <w:t>курсу</w:t>
            </w:r>
          </w:p>
          <w:p w:rsidR="00194CDC" w:rsidRDefault="00D465A6">
            <w:pPr>
              <w:pStyle w:val="TableParagraph"/>
              <w:ind w:left="9" w:right="1"/>
              <w:jc w:val="center"/>
              <w:rPr>
                <w:sz w:val="24"/>
              </w:rPr>
            </w:pPr>
            <w:r>
              <w:rPr>
                <w:sz w:val="24"/>
              </w:rPr>
              <w:t>«История</w:t>
            </w:r>
            <w:r>
              <w:rPr>
                <w:spacing w:val="-8"/>
                <w:sz w:val="24"/>
              </w:rPr>
              <w:t xml:space="preserve"> </w:t>
            </w:r>
            <w:r>
              <w:rPr>
                <w:sz w:val="24"/>
              </w:rPr>
              <w:t>России</w:t>
            </w:r>
            <w:r>
              <w:rPr>
                <w:spacing w:val="-8"/>
                <w:sz w:val="24"/>
              </w:rPr>
              <w:t xml:space="preserve"> </w:t>
            </w:r>
            <w:r>
              <w:rPr>
                <w:sz w:val="24"/>
              </w:rPr>
              <w:t>с</w:t>
            </w:r>
            <w:r>
              <w:rPr>
                <w:spacing w:val="-9"/>
                <w:sz w:val="24"/>
              </w:rPr>
              <w:t xml:space="preserve"> </w:t>
            </w:r>
            <w:r>
              <w:rPr>
                <w:sz w:val="24"/>
              </w:rPr>
              <w:t>древнейших</w:t>
            </w:r>
            <w:r>
              <w:rPr>
                <w:spacing w:val="-7"/>
                <w:sz w:val="24"/>
              </w:rPr>
              <w:t xml:space="preserve"> </w:t>
            </w:r>
            <w:r>
              <w:rPr>
                <w:sz w:val="24"/>
              </w:rPr>
              <w:t>времен</w:t>
            </w:r>
            <w:r>
              <w:rPr>
                <w:spacing w:val="-8"/>
                <w:sz w:val="24"/>
              </w:rPr>
              <w:t xml:space="preserve"> </w:t>
            </w:r>
            <w:r>
              <w:rPr>
                <w:sz w:val="24"/>
              </w:rPr>
              <w:t>до 1914 г.» (ч)</w:t>
            </w:r>
          </w:p>
        </w:tc>
      </w:tr>
      <w:tr w:rsidR="00194CDC">
        <w:trPr>
          <w:trHeight w:val="654"/>
        </w:trPr>
        <w:tc>
          <w:tcPr>
            <w:tcW w:w="1450" w:type="dxa"/>
          </w:tcPr>
          <w:p w:rsidR="00194CDC" w:rsidRDefault="00D465A6">
            <w:pPr>
              <w:pStyle w:val="TableParagraph"/>
              <w:spacing w:before="107"/>
              <w:ind w:left="9"/>
              <w:jc w:val="center"/>
              <w:rPr>
                <w:sz w:val="24"/>
              </w:rPr>
            </w:pPr>
            <w:r>
              <w:rPr>
                <w:sz w:val="24"/>
              </w:rPr>
              <w:t xml:space="preserve">10 </w:t>
            </w:r>
            <w:r>
              <w:rPr>
                <w:spacing w:val="-2"/>
                <w:sz w:val="24"/>
              </w:rPr>
              <w:t>класс</w:t>
            </w:r>
          </w:p>
        </w:tc>
        <w:tc>
          <w:tcPr>
            <w:tcW w:w="1844" w:type="dxa"/>
          </w:tcPr>
          <w:p w:rsidR="00194CDC" w:rsidRDefault="00D465A6">
            <w:pPr>
              <w:pStyle w:val="TableParagraph"/>
              <w:spacing w:before="107"/>
              <w:ind w:left="9"/>
              <w:jc w:val="center"/>
              <w:rPr>
                <w:sz w:val="24"/>
              </w:rPr>
            </w:pPr>
            <w:r>
              <w:rPr>
                <w:spacing w:val="-5"/>
                <w:sz w:val="24"/>
              </w:rPr>
              <w:t>34</w:t>
            </w:r>
          </w:p>
        </w:tc>
        <w:tc>
          <w:tcPr>
            <w:tcW w:w="1700" w:type="dxa"/>
          </w:tcPr>
          <w:p w:rsidR="00194CDC" w:rsidRDefault="00D465A6">
            <w:pPr>
              <w:pStyle w:val="TableParagraph"/>
              <w:spacing w:before="107"/>
              <w:ind w:left="7"/>
              <w:jc w:val="center"/>
              <w:rPr>
                <w:sz w:val="24"/>
              </w:rPr>
            </w:pPr>
            <w:r>
              <w:rPr>
                <w:spacing w:val="-5"/>
                <w:sz w:val="24"/>
              </w:rPr>
              <w:t>102</w:t>
            </w:r>
          </w:p>
        </w:tc>
        <w:tc>
          <w:tcPr>
            <w:tcW w:w="4710" w:type="dxa"/>
          </w:tcPr>
          <w:p w:rsidR="00194CDC" w:rsidRDefault="00D465A6">
            <w:pPr>
              <w:pStyle w:val="TableParagraph"/>
              <w:spacing w:before="107"/>
              <w:ind w:left="9" w:right="2"/>
              <w:jc w:val="center"/>
              <w:rPr>
                <w:sz w:val="24"/>
              </w:rPr>
            </w:pPr>
            <w:r>
              <w:rPr>
                <w:spacing w:val="-10"/>
                <w:sz w:val="24"/>
              </w:rPr>
              <w:t>–</w:t>
            </w:r>
          </w:p>
        </w:tc>
      </w:tr>
      <w:tr w:rsidR="00194CDC">
        <w:trPr>
          <w:trHeight w:val="700"/>
        </w:trPr>
        <w:tc>
          <w:tcPr>
            <w:tcW w:w="1450" w:type="dxa"/>
          </w:tcPr>
          <w:p w:rsidR="00194CDC" w:rsidRDefault="00D465A6">
            <w:pPr>
              <w:pStyle w:val="TableParagraph"/>
              <w:spacing w:before="131"/>
              <w:ind w:left="9"/>
              <w:jc w:val="center"/>
              <w:rPr>
                <w:sz w:val="24"/>
              </w:rPr>
            </w:pPr>
            <w:r>
              <w:rPr>
                <w:sz w:val="24"/>
              </w:rPr>
              <w:t xml:space="preserve">11 </w:t>
            </w:r>
            <w:r>
              <w:rPr>
                <w:spacing w:val="-2"/>
                <w:sz w:val="24"/>
              </w:rPr>
              <w:t>класс</w:t>
            </w:r>
          </w:p>
        </w:tc>
        <w:tc>
          <w:tcPr>
            <w:tcW w:w="1844" w:type="dxa"/>
          </w:tcPr>
          <w:p w:rsidR="00194CDC" w:rsidRDefault="00D465A6">
            <w:pPr>
              <w:pStyle w:val="TableParagraph"/>
              <w:spacing w:before="131"/>
              <w:ind w:left="9"/>
              <w:jc w:val="center"/>
              <w:rPr>
                <w:sz w:val="24"/>
              </w:rPr>
            </w:pPr>
            <w:r>
              <w:rPr>
                <w:spacing w:val="-5"/>
                <w:sz w:val="24"/>
              </w:rPr>
              <w:t>24</w:t>
            </w:r>
          </w:p>
        </w:tc>
        <w:tc>
          <w:tcPr>
            <w:tcW w:w="1700" w:type="dxa"/>
          </w:tcPr>
          <w:p w:rsidR="00194CDC" w:rsidRDefault="00D465A6">
            <w:pPr>
              <w:pStyle w:val="TableParagraph"/>
              <w:spacing w:before="131"/>
              <w:ind w:left="7"/>
              <w:jc w:val="center"/>
              <w:rPr>
                <w:sz w:val="24"/>
              </w:rPr>
            </w:pPr>
            <w:r>
              <w:rPr>
                <w:spacing w:val="-5"/>
                <w:sz w:val="24"/>
              </w:rPr>
              <w:t>78</w:t>
            </w:r>
          </w:p>
        </w:tc>
        <w:tc>
          <w:tcPr>
            <w:tcW w:w="4710" w:type="dxa"/>
          </w:tcPr>
          <w:p w:rsidR="00194CDC" w:rsidRDefault="00D465A6">
            <w:pPr>
              <w:pStyle w:val="TableParagraph"/>
              <w:spacing w:before="131"/>
              <w:ind w:left="9" w:right="2"/>
              <w:jc w:val="center"/>
              <w:rPr>
                <w:sz w:val="24"/>
              </w:rPr>
            </w:pPr>
            <w:r>
              <w:rPr>
                <w:spacing w:val="-5"/>
                <w:sz w:val="24"/>
              </w:rPr>
              <w:t>34</w:t>
            </w:r>
          </w:p>
        </w:tc>
      </w:tr>
    </w:tbl>
    <w:p w:rsidR="00194CDC" w:rsidRDefault="00194CDC">
      <w:pPr>
        <w:pStyle w:val="a3"/>
        <w:spacing w:before="133"/>
        <w:ind w:left="0" w:firstLine="0"/>
        <w:jc w:val="left"/>
      </w:pPr>
    </w:p>
    <w:p w:rsidR="00194CDC" w:rsidRDefault="00D465A6">
      <w:pPr>
        <w:pStyle w:val="a5"/>
        <w:numPr>
          <w:ilvl w:val="0"/>
          <w:numId w:val="95"/>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10</w:t>
      </w:r>
      <w:r>
        <w:rPr>
          <w:spacing w:val="-1"/>
          <w:sz w:val="24"/>
        </w:rPr>
        <w:t xml:space="preserve"> </w:t>
      </w:r>
      <w:r>
        <w:rPr>
          <w:spacing w:val="-2"/>
          <w:sz w:val="24"/>
        </w:rPr>
        <w:t>классе.</w:t>
      </w:r>
    </w:p>
    <w:p w:rsidR="00194CDC" w:rsidRDefault="00D465A6">
      <w:pPr>
        <w:pStyle w:val="a5"/>
        <w:numPr>
          <w:ilvl w:val="1"/>
          <w:numId w:val="95"/>
        </w:numPr>
        <w:tabs>
          <w:tab w:val="left" w:pos="1268"/>
        </w:tabs>
        <w:spacing w:before="139"/>
        <w:ind w:left="1268" w:hanging="419"/>
        <w:jc w:val="both"/>
        <w:rPr>
          <w:sz w:val="24"/>
        </w:rPr>
      </w:pPr>
      <w:r>
        <w:rPr>
          <w:sz w:val="24"/>
        </w:rPr>
        <w:t>Всеобщая</w:t>
      </w:r>
      <w:r>
        <w:rPr>
          <w:spacing w:val="-2"/>
          <w:sz w:val="24"/>
        </w:rPr>
        <w:t xml:space="preserve"> </w:t>
      </w:r>
      <w:r>
        <w:rPr>
          <w:sz w:val="24"/>
        </w:rPr>
        <w:t>история.</w:t>
      </w:r>
      <w:r>
        <w:rPr>
          <w:spacing w:val="-2"/>
          <w:sz w:val="24"/>
        </w:rPr>
        <w:t xml:space="preserve"> </w:t>
      </w:r>
      <w:r>
        <w:rPr>
          <w:sz w:val="24"/>
        </w:rPr>
        <w:t>1914–1945</w:t>
      </w:r>
      <w:r>
        <w:rPr>
          <w:spacing w:val="-1"/>
          <w:sz w:val="24"/>
        </w:rPr>
        <w:t xml:space="preserve"> </w:t>
      </w:r>
      <w:r>
        <w:rPr>
          <w:spacing w:val="-5"/>
          <w:sz w:val="24"/>
        </w:rPr>
        <w:t>гг.</w:t>
      </w:r>
    </w:p>
    <w:p w:rsidR="00194CDC" w:rsidRDefault="00D465A6">
      <w:pPr>
        <w:pStyle w:val="a5"/>
        <w:numPr>
          <w:ilvl w:val="2"/>
          <w:numId w:val="95"/>
        </w:numPr>
        <w:tabs>
          <w:tab w:val="left" w:pos="1447"/>
        </w:tabs>
        <w:spacing w:before="137" w:line="360" w:lineRule="auto"/>
        <w:ind w:right="282" w:firstLine="708"/>
        <w:jc w:val="both"/>
        <w:rPr>
          <w:sz w:val="24"/>
        </w:rPr>
      </w:pPr>
      <w:r>
        <w:rPr>
          <w:sz w:val="24"/>
        </w:rPr>
        <w:t>Введение. Понятие «Новейшее время». Хронологические рамки и периодизация Новейшей истории. Изменение мира в ХХ – начале XXI</w:t>
      </w:r>
      <w:r>
        <w:rPr>
          <w:spacing w:val="-4"/>
          <w:sz w:val="24"/>
        </w:rPr>
        <w:t xml:space="preserve"> </w:t>
      </w:r>
      <w:r>
        <w:rPr>
          <w:sz w:val="24"/>
        </w:rPr>
        <w:t>в. Ключевые процессы и события Новейшей истории.</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2"/>
          <w:numId w:val="95"/>
        </w:numPr>
        <w:tabs>
          <w:tab w:val="left" w:pos="1447"/>
        </w:tabs>
        <w:spacing w:before="66" w:line="360" w:lineRule="auto"/>
        <w:ind w:right="283" w:firstLine="708"/>
        <w:jc w:val="both"/>
        <w:rPr>
          <w:sz w:val="24"/>
        </w:rPr>
      </w:pPr>
      <w:r>
        <w:rPr>
          <w:sz w:val="24"/>
        </w:rPr>
        <w:t>Мир накануне и в годы Первой мировой войны (рекомендуется изучать данную тему объединено с темой «Россия в Первой мировой войне (1914–1918)» курса истории России).</w:t>
      </w:r>
    </w:p>
    <w:p w:rsidR="00194CDC" w:rsidRDefault="00D465A6">
      <w:pPr>
        <w:pStyle w:val="a3"/>
        <w:spacing w:before="1" w:line="360" w:lineRule="auto"/>
        <w:ind w:right="281"/>
      </w:pPr>
      <w:r>
        <w:t>Мир в начале ХХ</w:t>
      </w:r>
      <w:r>
        <w:rPr>
          <w:spacing w:val="-1"/>
        </w:rPr>
        <w:t xml:space="preserve"> </w:t>
      </w:r>
      <w:r>
        <w:t>в. Развитие индустриального общества. Технический прогресс.</w:t>
      </w:r>
      <w:r>
        <w:rPr>
          <w:spacing w:val="40"/>
        </w:rPr>
        <w:t xml:space="preserve"> </w:t>
      </w:r>
      <w:r>
        <w:t>Изменение социальной структуры общества. Политические течения: либерализм, консерватизм, социал-демократия, анархизм. Рабочее и социалистическое движение. Профсоюзы.</w:t>
      </w:r>
    </w:p>
    <w:p w:rsidR="00194CDC" w:rsidRDefault="00D465A6">
      <w:pPr>
        <w:pStyle w:val="a3"/>
        <w:spacing w:before="1" w:line="360" w:lineRule="auto"/>
        <w:ind w:right="281"/>
      </w:pPr>
      <w:r>
        <w:t>Мир империй – наследие XIX в. Империализм. Национализм. Старые и новые лидеры индустриального мира. Блоки великих держав: Тройственный союз, Антанта. Российские предложения о разоружении. Гаагские конвенции. Региональные конфликты и войны в конце XIX – начале ХХ в.</w:t>
      </w:r>
    </w:p>
    <w:p w:rsidR="00194CDC" w:rsidRDefault="00D465A6">
      <w:pPr>
        <w:pStyle w:val="a3"/>
        <w:spacing w:line="360" w:lineRule="auto"/>
        <w:ind w:right="279"/>
      </w:pPr>
      <w:r>
        <w:t>Первая мировая война (1914–1918). Причины Первой мировой войны. Ситуация на Балканах. Убийство в Сараево. Нападение Австро-Венгрии на Сербию. Вступление в войну Германии, России, Франции, Великобритании, Японии, Османской империи. Цели и планы</w:t>
      </w:r>
      <w:r>
        <w:rPr>
          <w:spacing w:val="40"/>
        </w:rPr>
        <w:t xml:space="preserve"> </w:t>
      </w:r>
      <w:r>
        <w:t>сторон. Сражение на Марне. Позиционная война. Боевые операции на Восточном фронте, их роль в общем ходе войны. Изменения в составе воюющих блоков: вступление в войну Италии, Болгарии. Поражение Сербии. Четверной союз. Верденское сражение. Битва на Сомме. Ютландское морское сражение. Вступление в войну Румынии.</w:t>
      </w:r>
    </w:p>
    <w:p w:rsidR="00194CDC" w:rsidRDefault="00D465A6">
      <w:pPr>
        <w:pStyle w:val="a3"/>
        <w:spacing w:line="360" w:lineRule="auto"/>
        <w:ind w:right="279"/>
      </w:pPr>
      <w:r>
        <w:t>Люди</w:t>
      </w:r>
      <w:r>
        <w:rPr>
          <w:spacing w:val="-2"/>
        </w:rPr>
        <w:t xml:space="preserve"> </w:t>
      </w:r>
      <w:r>
        <w:t>на</w:t>
      </w:r>
      <w:r>
        <w:rPr>
          <w:spacing w:val="-4"/>
        </w:rPr>
        <w:t xml:space="preserve"> </w:t>
      </w:r>
      <w:r>
        <w:t>фронтах</w:t>
      </w:r>
      <w:r>
        <w:rPr>
          <w:spacing w:val="-4"/>
        </w:rPr>
        <w:t xml:space="preserve"> </w:t>
      </w:r>
      <w:r>
        <w:t>и</w:t>
      </w:r>
      <w:r>
        <w:rPr>
          <w:spacing w:val="-3"/>
        </w:rPr>
        <w:t xml:space="preserve"> </w:t>
      </w:r>
      <w:r>
        <w:t>в</w:t>
      </w:r>
      <w:r>
        <w:rPr>
          <w:spacing w:val="-4"/>
        </w:rPr>
        <w:t xml:space="preserve"> </w:t>
      </w:r>
      <w:r>
        <w:t>тылу.</w:t>
      </w:r>
      <w:r>
        <w:rPr>
          <w:spacing w:val="-1"/>
        </w:rPr>
        <w:t xml:space="preserve"> </w:t>
      </w:r>
      <w:r>
        <w:t>Националистическая</w:t>
      </w:r>
      <w:r>
        <w:rPr>
          <w:spacing w:val="-3"/>
        </w:rPr>
        <w:t xml:space="preserve"> </w:t>
      </w:r>
      <w:r>
        <w:t>пропаганда.</w:t>
      </w:r>
      <w:r>
        <w:rPr>
          <w:spacing w:val="-3"/>
        </w:rPr>
        <w:t xml:space="preserve"> </w:t>
      </w:r>
      <w:r>
        <w:t>Новые</w:t>
      </w:r>
      <w:r>
        <w:rPr>
          <w:spacing w:val="-3"/>
        </w:rPr>
        <w:t xml:space="preserve"> </w:t>
      </w:r>
      <w:r>
        <w:t>методы</w:t>
      </w:r>
      <w:r>
        <w:rPr>
          <w:spacing w:val="-3"/>
        </w:rPr>
        <w:t xml:space="preserve"> </w:t>
      </w:r>
      <w:r>
        <w:t xml:space="preserve">ведения войны. Мобилизационная экономика военного времени. Власть и общество в годы войны. Положение населения в тылу воюющих стран. Вынужденные переселения, геноцид. Рост антивоенных </w:t>
      </w:r>
      <w:r>
        <w:rPr>
          <w:spacing w:val="-2"/>
        </w:rPr>
        <w:t>настроений.</w:t>
      </w:r>
    </w:p>
    <w:p w:rsidR="00194CDC" w:rsidRDefault="00D465A6">
      <w:pPr>
        <w:pStyle w:val="a3"/>
        <w:spacing w:line="360" w:lineRule="auto"/>
        <w:ind w:right="282"/>
      </w:pPr>
      <w:r>
        <w:t xml:space="preserve">Завершающий этап войны. Объявление США войны Германии. Бои на Западном фронте. Революция 1917 г. в России и выход Советской России из войны. Капитуляция государств Четверного союза. Политические, экономические и социальные последствия Первой мировой </w:t>
      </w:r>
      <w:r>
        <w:rPr>
          <w:spacing w:val="-2"/>
        </w:rPr>
        <w:t>войны.</w:t>
      </w:r>
    </w:p>
    <w:p w:rsidR="00194CDC" w:rsidRDefault="00D465A6">
      <w:pPr>
        <w:pStyle w:val="a5"/>
        <w:numPr>
          <w:ilvl w:val="2"/>
          <w:numId w:val="95"/>
        </w:numPr>
        <w:tabs>
          <w:tab w:val="left" w:pos="1448"/>
        </w:tabs>
        <w:ind w:left="1448" w:hanging="599"/>
        <w:jc w:val="both"/>
        <w:rPr>
          <w:sz w:val="24"/>
        </w:rPr>
      </w:pPr>
      <w:r>
        <w:rPr>
          <w:sz w:val="24"/>
        </w:rPr>
        <w:t>Мир в</w:t>
      </w:r>
      <w:r>
        <w:rPr>
          <w:spacing w:val="-1"/>
          <w:sz w:val="24"/>
        </w:rPr>
        <w:t xml:space="preserve"> </w:t>
      </w:r>
      <w:r>
        <w:rPr>
          <w:sz w:val="24"/>
        </w:rPr>
        <w:t xml:space="preserve">1918–1939 </w:t>
      </w:r>
      <w:r>
        <w:rPr>
          <w:spacing w:val="-5"/>
          <w:sz w:val="24"/>
        </w:rPr>
        <w:t>гг.</w:t>
      </w:r>
    </w:p>
    <w:p w:rsidR="00194CDC" w:rsidRDefault="00D465A6">
      <w:pPr>
        <w:pStyle w:val="a5"/>
        <w:numPr>
          <w:ilvl w:val="3"/>
          <w:numId w:val="95"/>
        </w:numPr>
        <w:tabs>
          <w:tab w:val="left" w:pos="1628"/>
        </w:tabs>
        <w:spacing w:before="140"/>
        <w:ind w:left="1628" w:hanging="779"/>
        <w:jc w:val="both"/>
        <w:rPr>
          <w:sz w:val="24"/>
        </w:rPr>
      </w:pPr>
      <w:r>
        <w:rPr>
          <w:sz w:val="24"/>
        </w:rPr>
        <w:t>От</w:t>
      </w:r>
      <w:r>
        <w:rPr>
          <w:spacing w:val="-3"/>
          <w:sz w:val="24"/>
        </w:rPr>
        <w:t xml:space="preserve"> </w:t>
      </w:r>
      <w:r>
        <w:rPr>
          <w:sz w:val="24"/>
        </w:rPr>
        <w:t>войны</w:t>
      </w:r>
      <w:r>
        <w:rPr>
          <w:spacing w:val="-1"/>
          <w:sz w:val="24"/>
        </w:rPr>
        <w:t xml:space="preserve"> </w:t>
      </w:r>
      <w:r>
        <w:rPr>
          <w:sz w:val="24"/>
        </w:rPr>
        <w:t xml:space="preserve">к </w:t>
      </w:r>
      <w:r>
        <w:rPr>
          <w:spacing w:val="-4"/>
          <w:sz w:val="24"/>
        </w:rPr>
        <w:t>миру.</w:t>
      </w:r>
    </w:p>
    <w:p w:rsidR="00194CDC" w:rsidRDefault="00D465A6">
      <w:pPr>
        <w:pStyle w:val="a3"/>
        <w:spacing w:before="136" w:line="360" w:lineRule="auto"/>
        <w:ind w:right="284"/>
      </w:pPr>
      <w:r>
        <w:t>Планы послевоенного устройства мира. 14 пунктов В. Вильсона. Парижская мирная конференция. Версальская система. Лига Наций. Вашингтонская конференция.</w:t>
      </w:r>
    </w:p>
    <w:p w:rsidR="00194CDC" w:rsidRDefault="00D465A6">
      <w:pPr>
        <w:pStyle w:val="a3"/>
        <w:spacing w:line="360" w:lineRule="auto"/>
        <w:ind w:right="282"/>
      </w:pPr>
      <w:r>
        <w:t>Распад империй и революционные события 1918 – начала 1920-х гг. Образование новых национальных государств в Европе после распада Российской, Австро-Венгерской, Османской империй. Великая российская революция и ее влияние на мировую историю. Революционная</w:t>
      </w:r>
      <w:r>
        <w:rPr>
          <w:spacing w:val="40"/>
        </w:rPr>
        <w:t xml:space="preserve"> </w:t>
      </w:r>
      <w:r>
        <w:t>волна 1918–1919</w:t>
      </w:r>
      <w:r>
        <w:rPr>
          <w:spacing w:val="-1"/>
        </w:rPr>
        <w:t xml:space="preserve"> </w:t>
      </w:r>
      <w:r>
        <w:t>гг. в Европе. Ноябрьская революция в Германии. Веймарская республика. Создание Коминтерна. Венгерская советская республика.</w:t>
      </w:r>
    </w:p>
    <w:p w:rsidR="00194CDC" w:rsidRDefault="00D465A6">
      <w:pPr>
        <w:pStyle w:val="a5"/>
        <w:numPr>
          <w:ilvl w:val="3"/>
          <w:numId w:val="95"/>
        </w:numPr>
        <w:tabs>
          <w:tab w:val="left" w:pos="1628"/>
        </w:tabs>
        <w:spacing w:before="2"/>
        <w:ind w:left="1628" w:hanging="779"/>
        <w:jc w:val="both"/>
        <w:rPr>
          <w:sz w:val="24"/>
        </w:rPr>
      </w:pPr>
      <w:r>
        <w:rPr>
          <w:sz w:val="24"/>
        </w:rPr>
        <w:t>Страны</w:t>
      </w:r>
      <w:r>
        <w:rPr>
          <w:spacing w:val="-2"/>
          <w:sz w:val="24"/>
        </w:rPr>
        <w:t xml:space="preserve"> </w:t>
      </w:r>
      <w:r>
        <w:rPr>
          <w:sz w:val="24"/>
        </w:rPr>
        <w:t>Европы</w:t>
      </w:r>
      <w:r>
        <w:rPr>
          <w:spacing w:val="-2"/>
          <w:sz w:val="24"/>
        </w:rPr>
        <w:t xml:space="preserve"> </w:t>
      </w:r>
      <w:r>
        <w:rPr>
          <w:sz w:val="24"/>
        </w:rPr>
        <w:t>и</w:t>
      </w:r>
      <w:r>
        <w:rPr>
          <w:spacing w:val="-2"/>
          <w:sz w:val="24"/>
        </w:rPr>
        <w:t xml:space="preserve"> </w:t>
      </w:r>
      <w:r>
        <w:rPr>
          <w:sz w:val="24"/>
        </w:rPr>
        <w:t>Северной</w:t>
      </w:r>
      <w:r>
        <w:rPr>
          <w:spacing w:val="-1"/>
          <w:sz w:val="24"/>
        </w:rPr>
        <w:t xml:space="preserve"> </w:t>
      </w:r>
      <w:r>
        <w:rPr>
          <w:sz w:val="24"/>
        </w:rPr>
        <w:t>Америки</w:t>
      </w:r>
      <w:r>
        <w:rPr>
          <w:spacing w:val="-2"/>
          <w:sz w:val="24"/>
        </w:rPr>
        <w:t xml:space="preserve"> </w:t>
      </w:r>
      <w:r>
        <w:rPr>
          <w:sz w:val="24"/>
        </w:rPr>
        <w:t>в</w:t>
      </w:r>
      <w:r>
        <w:rPr>
          <w:spacing w:val="-5"/>
          <w:sz w:val="24"/>
        </w:rPr>
        <w:t xml:space="preserve"> </w:t>
      </w:r>
      <w:r>
        <w:rPr>
          <w:sz w:val="24"/>
        </w:rPr>
        <w:t>1920–1930-е</w:t>
      </w:r>
      <w:r>
        <w:rPr>
          <w:spacing w:val="-2"/>
          <w:sz w:val="24"/>
        </w:rPr>
        <w:t xml:space="preserve"> </w:t>
      </w:r>
      <w:r>
        <w:rPr>
          <w:spacing w:val="-5"/>
          <w:sz w:val="24"/>
        </w:rPr>
        <w:t>гг.</w:t>
      </w:r>
    </w:p>
    <w:p w:rsidR="00194CDC" w:rsidRDefault="00D465A6">
      <w:pPr>
        <w:pStyle w:val="a3"/>
        <w:spacing w:before="137"/>
        <w:ind w:left="849" w:firstLine="0"/>
      </w:pPr>
      <w:r>
        <w:t>Рост</w:t>
      </w:r>
      <w:r>
        <w:rPr>
          <w:spacing w:val="53"/>
        </w:rPr>
        <w:t xml:space="preserve"> </w:t>
      </w:r>
      <w:r>
        <w:t>влияния</w:t>
      </w:r>
      <w:r>
        <w:rPr>
          <w:spacing w:val="53"/>
        </w:rPr>
        <w:t xml:space="preserve"> </w:t>
      </w:r>
      <w:r>
        <w:t>социалистических</w:t>
      </w:r>
      <w:r>
        <w:rPr>
          <w:spacing w:val="54"/>
        </w:rPr>
        <w:t xml:space="preserve"> </w:t>
      </w:r>
      <w:r>
        <w:t>партий</w:t>
      </w:r>
      <w:r>
        <w:rPr>
          <w:spacing w:val="52"/>
        </w:rPr>
        <w:t xml:space="preserve"> </w:t>
      </w:r>
      <w:r>
        <w:t>и</w:t>
      </w:r>
      <w:r>
        <w:rPr>
          <w:spacing w:val="54"/>
        </w:rPr>
        <w:t xml:space="preserve"> </w:t>
      </w:r>
      <w:r>
        <w:t>профсоюзов.</w:t>
      </w:r>
      <w:r>
        <w:rPr>
          <w:spacing w:val="52"/>
        </w:rPr>
        <w:t xml:space="preserve"> </w:t>
      </w:r>
      <w:r>
        <w:t>Приход</w:t>
      </w:r>
      <w:r>
        <w:rPr>
          <w:spacing w:val="54"/>
        </w:rPr>
        <w:t xml:space="preserve"> </w:t>
      </w:r>
      <w:r>
        <w:t>лейбористов</w:t>
      </w:r>
      <w:r>
        <w:rPr>
          <w:spacing w:val="53"/>
        </w:rPr>
        <w:t xml:space="preserve"> </w:t>
      </w:r>
      <w:r>
        <w:t>к</w:t>
      </w:r>
      <w:r>
        <w:rPr>
          <w:spacing w:val="51"/>
        </w:rPr>
        <w:t xml:space="preserve"> </w:t>
      </w:r>
      <w:r>
        <w:t>власти</w:t>
      </w:r>
      <w:r>
        <w:rPr>
          <w:spacing w:val="55"/>
        </w:rPr>
        <w:t xml:space="preserve"> </w:t>
      </w:r>
      <w:r>
        <w:rPr>
          <w:spacing w:val="-10"/>
        </w:rPr>
        <w:t>в</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2" w:firstLine="0"/>
      </w:pPr>
      <w:r>
        <w:t>Великобритании. Зарождение фашистского движения в Италии, Б. Муссолини. Приход фашистов</w:t>
      </w:r>
      <w:r>
        <w:rPr>
          <w:spacing w:val="40"/>
        </w:rPr>
        <w:t xml:space="preserve"> </w:t>
      </w:r>
      <w:r>
        <w:t>к власти и утверждение тоталитарного режима в Италии. Установление авторитарных режимов в странах Европы.</w:t>
      </w:r>
    </w:p>
    <w:p w:rsidR="00194CDC" w:rsidRDefault="00D465A6">
      <w:pPr>
        <w:pStyle w:val="a3"/>
        <w:spacing w:before="2" w:line="360" w:lineRule="auto"/>
        <w:ind w:right="279"/>
      </w:pPr>
      <w:r>
        <w:t>Стабилизация 1920-х гг. Эра процветания в США. Мировой экономический кризис 1929– 1933</w:t>
      </w:r>
      <w:r>
        <w:rPr>
          <w:spacing w:val="-2"/>
        </w:rPr>
        <w:t xml:space="preserve"> </w:t>
      </w:r>
      <w:r>
        <w:t>гг. и начало Великой депрессии. Проявления и социально-политические последствия</w:t>
      </w:r>
      <w:r>
        <w:rPr>
          <w:spacing w:val="80"/>
        </w:rPr>
        <w:t xml:space="preserve"> </w:t>
      </w:r>
      <w:r>
        <w:t>кризиса. «Новый курс» Ф.Д. Рузвельта (цель, мероприятия, итоги). Кейнсианство.</w:t>
      </w:r>
      <w:r>
        <w:rPr>
          <w:spacing w:val="40"/>
        </w:rPr>
        <w:t xml:space="preserve"> </w:t>
      </w:r>
      <w:r>
        <w:t>Государственное регулирование экономики.</w:t>
      </w:r>
    </w:p>
    <w:p w:rsidR="00194CDC" w:rsidRDefault="00D465A6">
      <w:pPr>
        <w:pStyle w:val="a3"/>
        <w:spacing w:line="360" w:lineRule="auto"/>
        <w:ind w:right="283"/>
      </w:pPr>
      <w:r>
        <w:t>Альтернативные стратегии выхода из мирового экономического кризиса. Становление нацизма в Германии. НСДАП. А. Гитлер. Приход нацистов к власти. Нацистский режим в Германии (политическая система, экономическая политика, идеология). Нюрнбергские законы. Подготовка Германии к войне. Рост числа авторитарных режимов в Европе.</w:t>
      </w:r>
    </w:p>
    <w:p w:rsidR="00194CDC" w:rsidRDefault="00D465A6">
      <w:pPr>
        <w:pStyle w:val="a3"/>
        <w:spacing w:before="1" w:line="360" w:lineRule="auto"/>
        <w:ind w:right="283"/>
      </w:pPr>
      <w:r>
        <w:t>Борьба</w:t>
      </w:r>
      <w:r>
        <w:rPr>
          <w:spacing w:val="-2"/>
        </w:rPr>
        <w:t xml:space="preserve"> </w:t>
      </w:r>
      <w:r>
        <w:t>против угрозы фашизма.</w:t>
      </w:r>
      <w:r>
        <w:rPr>
          <w:spacing w:val="-1"/>
        </w:rPr>
        <w:t xml:space="preserve"> </w:t>
      </w:r>
      <w:r>
        <w:t>Тактика</w:t>
      </w:r>
      <w:r>
        <w:rPr>
          <w:spacing w:val="-2"/>
        </w:rPr>
        <w:t xml:space="preserve"> </w:t>
      </w:r>
      <w:r>
        <w:t>единого</w:t>
      </w:r>
      <w:r>
        <w:rPr>
          <w:spacing w:val="-1"/>
        </w:rPr>
        <w:t xml:space="preserve"> </w:t>
      </w:r>
      <w:r>
        <w:t>рабочего фронта</w:t>
      </w:r>
      <w:r>
        <w:rPr>
          <w:spacing w:val="-2"/>
        </w:rPr>
        <w:t xml:space="preserve"> </w:t>
      </w:r>
      <w:r>
        <w:t>и Народного</w:t>
      </w:r>
      <w:r>
        <w:rPr>
          <w:spacing w:val="-1"/>
        </w:rPr>
        <w:t xml:space="preserve"> </w:t>
      </w:r>
      <w:r>
        <w:t>фронта.</w:t>
      </w:r>
      <w:r>
        <w:rPr>
          <w:spacing w:val="-1"/>
        </w:rPr>
        <w:t xml:space="preserve"> </w:t>
      </w:r>
      <w:r>
        <w:t>VII конгресс Коминтерна. Приход к власти и политика правительств Народного фронта во Франции, Испании. Франкистский мятеж и Гражданская война в Испании (участники, основные сражения, итоги).</w:t>
      </w:r>
      <w:r>
        <w:rPr>
          <w:spacing w:val="-2"/>
        </w:rPr>
        <w:t xml:space="preserve"> </w:t>
      </w:r>
      <w:r>
        <w:t>Позиции европейских держав</w:t>
      </w:r>
      <w:r>
        <w:rPr>
          <w:spacing w:val="-2"/>
        </w:rPr>
        <w:t xml:space="preserve"> </w:t>
      </w:r>
      <w:r>
        <w:t>в</w:t>
      </w:r>
      <w:r>
        <w:rPr>
          <w:spacing w:val="-2"/>
        </w:rPr>
        <w:t xml:space="preserve"> </w:t>
      </w:r>
      <w:r>
        <w:t>отношении</w:t>
      </w:r>
      <w:r>
        <w:rPr>
          <w:spacing w:val="-3"/>
        </w:rPr>
        <w:t xml:space="preserve"> </w:t>
      </w:r>
      <w:r>
        <w:t>Испании.</w:t>
      </w:r>
      <w:r>
        <w:rPr>
          <w:spacing w:val="-4"/>
        </w:rPr>
        <w:t xml:space="preserve"> </w:t>
      </w:r>
      <w:r>
        <w:t>Советская</w:t>
      </w:r>
      <w:r>
        <w:rPr>
          <w:spacing w:val="-1"/>
        </w:rPr>
        <w:t xml:space="preserve"> </w:t>
      </w:r>
      <w:r>
        <w:t>помощь</w:t>
      </w:r>
      <w:r>
        <w:rPr>
          <w:spacing w:val="-1"/>
        </w:rPr>
        <w:t xml:space="preserve"> </w:t>
      </w:r>
      <w:r>
        <w:t>Испании.</w:t>
      </w:r>
      <w:r>
        <w:rPr>
          <w:spacing w:val="-1"/>
        </w:rPr>
        <w:t xml:space="preserve"> </w:t>
      </w:r>
      <w:r>
        <w:t>Оборона Мадрида. Поражение Испанской республики.</w:t>
      </w:r>
    </w:p>
    <w:p w:rsidR="00194CDC" w:rsidRDefault="00D465A6">
      <w:pPr>
        <w:pStyle w:val="a5"/>
        <w:numPr>
          <w:ilvl w:val="3"/>
          <w:numId w:val="95"/>
        </w:numPr>
        <w:tabs>
          <w:tab w:val="left" w:pos="1628"/>
        </w:tabs>
        <w:spacing w:line="275" w:lineRule="exact"/>
        <w:ind w:left="1628" w:hanging="779"/>
        <w:jc w:val="both"/>
        <w:rPr>
          <w:sz w:val="24"/>
        </w:rPr>
      </w:pPr>
      <w:r>
        <w:rPr>
          <w:sz w:val="24"/>
        </w:rPr>
        <w:t>Страны</w:t>
      </w:r>
      <w:r>
        <w:rPr>
          <w:spacing w:val="-3"/>
          <w:sz w:val="24"/>
        </w:rPr>
        <w:t xml:space="preserve"> </w:t>
      </w:r>
      <w:r>
        <w:rPr>
          <w:sz w:val="24"/>
        </w:rPr>
        <w:t>Азии</w:t>
      </w:r>
      <w:r>
        <w:rPr>
          <w:spacing w:val="-1"/>
          <w:sz w:val="24"/>
        </w:rPr>
        <w:t xml:space="preserve"> </w:t>
      </w:r>
      <w:r>
        <w:rPr>
          <w:sz w:val="24"/>
        </w:rPr>
        <w:t>в</w:t>
      </w:r>
      <w:r>
        <w:rPr>
          <w:spacing w:val="-2"/>
          <w:sz w:val="24"/>
        </w:rPr>
        <w:t xml:space="preserve"> </w:t>
      </w:r>
      <w:r>
        <w:rPr>
          <w:sz w:val="24"/>
        </w:rPr>
        <w:t>1918–1930-х</w:t>
      </w:r>
      <w:r>
        <w:rPr>
          <w:spacing w:val="1"/>
          <w:sz w:val="24"/>
        </w:rPr>
        <w:t xml:space="preserve"> </w:t>
      </w:r>
      <w:r>
        <w:rPr>
          <w:spacing w:val="-5"/>
          <w:sz w:val="24"/>
        </w:rPr>
        <w:t>гг.</w:t>
      </w:r>
    </w:p>
    <w:p w:rsidR="00194CDC" w:rsidRDefault="00D465A6">
      <w:pPr>
        <w:pStyle w:val="a3"/>
        <w:spacing w:before="139" w:line="360" w:lineRule="auto"/>
        <w:ind w:right="279"/>
      </w:pPr>
      <w:r>
        <w:t>Распад Османской империи. Провозглашение Турецкой республики. Курс преобразований М.</w:t>
      </w:r>
      <w:r>
        <w:rPr>
          <w:spacing w:val="-2"/>
        </w:rPr>
        <w:t xml:space="preserve"> </w:t>
      </w:r>
      <w:r>
        <w:t>Кемаля</w:t>
      </w:r>
      <w:r>
        <w:rPr>
          <w:spacing w:val="40"/>
        </w:rPr>
        <w:t xml:space="preserve"> </w:t>
      </w:r>
      <w:r>
        <w:t>Ататюрка.</w:t>
      </w:r>
      <w:r>
        <w:rPr>
          <w:spacing w:val="40"/>
        </w:rPr>
        <w:t xml:space="preserve"> </w:t>
      </w:r>
      <w:r>
        <w:t>Страны</w:t>
      </w:r>
      <w:r>
        <w:rPr>
          <w:spacing w:val="40"/>
        </w:rPr>
        <w:t xml:space="preserve"> </w:t>
      </w:r>
      <w:r>
        <w:t>Восточной</w:t>
      </w:r>
      <w:r>
        <w:rPr>
          <w:spacing w:val="40"/>
        </w:rPr>
        <w:t xml:space="preserve"> </w:t>
      </w:r>
      <w:r>
        <w:t>и Южной</w:t>
      </w:r>
      <w:r>
        <w:rPr>
          <w:spacing w:val="40"/>
        </w:rPr>
        <w:t xml:space="preserve"> </w:t>
      </w:r>
      <w:r>
        <w:t>Азии.</w:t>
      </w:r>
      <w:r>
        <w:rPr>
          <w:spacing w:val="40"/>
        </w:rPr>
        <w:t xml:space="preserve"> </w:t>
      </w:r>
      <w:r>
        <w:t>Революция</w:t>
      </w:r>
      <w:r>
        <w:rPr>
          <w:spacing w:val="40"/>
        </w:rPr>
        <w:t xml:space="preserve"> </w:t>
      </w:r>
      <w:r>
        <w:t>1925–1927</w:t>
      </w:r>
      <w:r>
        <w:rPr>
          <w:spacing w:val="-2"/>
        </w:rPr>
        <w:t xml:space="preserve"> </w:t>
      </w:r>
      <w:r>
        <w:t>гг. в</w:t>
      </w:r>
      <w:r>
        <w:rPr>
          <w:spacing w:val="40"/>
        </w:rPr>
        <w:t xml:space="preserve"> </w:t>
      </w:r>
      <w:r>
        <w:t>Китае. Режим Чан Кайши и гражданская война с коммунистами. «Великий поход»</w:t>
      </w:r>
      <w:r>
        <w:rPr>
          <w:spacing w:val="-2"/>
        </w:rPr>
        <w:t xml:space="preserve"> </w:t>
      </w:r>
      <w:r>
        <w:t>Красной армии Китая. Япония: наращивание экономического и военного потенциала, начало внешнеполитической агрессии. Национально-освободительное движение в Индии в 1919–1939</w:t>
      </w:r>
      <w:r>
        <w:rPr>
          <w:spacing w:val="-1"/>
        </w:rPr>
        <w:t xml:space="preserve"> </w:t>
      </w:r>
      <w:r>
        <w:t>гг. Индийский национальный конгресс. М.К. Ганди.</w:t>
      </w:r>
    </w:p>
    <w:p w:rsidR="00194CDC" w:rsidRDefault="00D465A6">
      <w:pPr>
        <w:pStyle w:val="a5"/>
        <w:numPr>
          <w:ilvl w:val="3"/>
          <w:numId w:val="95"/>
        </w:numPr>
        <w:tabs>
          <w:tab w:val="left" w:pos="1628"/>
        </w:tabs>
        <w:ind w:left="1628" w:hanging="779"/>
        <w:jc w:val="both"/>
        <w:rPr>
          <w:sz w:val="24"/>
        </w:rPr>
      </w:pPr>
      <w:r>
        <w:rPr>
          <w:sz w:val="24"/>
        </w:rPr>
        <w:t>Страны</w:t>
      </w:r>
      <w:r>
        <w:rPr>
          <w:spacing w:val="-3"/>
          <w:sz w:val="24"/>
        </w:rPr>
        <w:t xml:space="preserve"> </w:t>
      </w:r>
      <w:r>
        <w:rPr>
          <w:sz w:val="24"/>
        </w:rPr>
        <w:t>Латинской</w:t>
      </w:r>
      <w:r>
        <w:rPr>
          <w:spacing w:val="-2"/>
          <w:sz w:val="24"/>
        </w:rPr>
        <w:t xml:space="preserve"> </w:t>
      </w:r>
      <w:r>
        <w:rPr>
          <w:sz w:val="24"/>
        </w:rPr>
        <w:t>Америки</w:t>
      </w:r>
      <w:r>
        <w:rPr>
          <w:spacing w:val="-3"/>
          <w:sz w:val="24"/>
        </w:rPr>
        <w:t xml:space="preserve"> </w:t>
      </w:r>
      <w:r>
        <w:rPr>
          <w:sz w:val="24"/>
        </w:rPr>
        <w:t>в</w:t>
      </w:r>
      <w:r>
        <w:rPr>
          <w:spacing w:val="-5"/>
          <w:sz w:val="24"/>
        </w:rPr>
        <w:t xml:space="preserve"> </w:t>
      </w:r>
      <w:r>
        <w:rPr>
          <w:sz w:val="24"/>
        </w:rPr>
        <w:t>первой</w:t>
      </w:r>
      <w:r>
        <w:rPr>
          <w:spacing w:val="-3"/>
          <w:sz w:val="24"/>
        </w:rPr>
        <w:t xml:space="preserve"> </w:t>
      </w:r>
      <w:r>
        <w:rPr>
          <w:sz w:val="24"/>
        </w:rPr>
        <w:t>трети</w:t>
      </w:r>
      <w:r>
        <w:rPr>
          <w:spacing w:val="-2"/>
          <w:sz w:val="24"/>
        </w:rPr>
        <w:t xml:space="preserve"> </w:t>
      </w:r>
      <w:r>
        <w:rPr>
          <w:sz w:val="24"/>
        </w:rPr>
        <w:t>ХХ</w:t>
      </w:r>
      <w:r>
        <w:rPr>
          <w:spacing w:val="1"/>
          <w:sz w:val="24"/>
        </w:rPr>
        <w:t xml:space="preserve"> </w:t>
      </w:r>
      <w:r>
        <w:rPr>
          <w:spacing w:val="-7"/>
          <w:sz w:val="24"/>
        </w:rPr>
        <w:t>в.</w:t>
      </w:r>
    </w:p>
    <w:p w:rsidR="00194CDC" w:rsidRDefault="00D465A6">
      <w:pPr>
        <w:pStyle w:val="a3"/>
        <w:spacing w:before="137" w:line="360" w:lineRule="auto"/>
        <w:ind w:right="286"/>
      </w:pPr>
      <w:r>
        <w:t>Мексиканская революция. Реформы и революционные движения в латиноамериканских странах. Народный фронт в Чили.</w:t>
      </w:r>
    </w:p>
    <w:p w:rsidR="00194CDC" w:rsidRDefault="00D465A6">
      <w:pPr>
        <w:pStyle w:val="a5"/>
        <w:numPr>
          <w:ilvl w:val="3"/>
          <w:numId w:val="95"/>
        </w:numPr>
        <w:tabs>
          <w:tab w:val="left" w:pos="1628"/>
        </w:tabs>
        <w:ind w:left="1628" w:hanging="779"/>
        <w:jc w:val="both"/>
        <w:rPr>
          <w:sz w:val="24"/>
        </w:rPr>
      </w:pPr>
      <w:r>
        <w:rPr>
          <w:sz w:val="24"/>
        </w:rPr>
        <w:t>Международные</w:t>
      </w:r>
      <w:r>
        <w:rPr>
          <w:spacing w:val="-6"/>
          <w:sz w:val="24"/>
        </w:rPr>
        <w:t xml:space="preserve"> </w:t>
      </w:r>
      <w:r>
        <w:rPr>
          <w:sz w:val="24"/>
        </w:rPr>
        <w:t>отношения</w:t>
      </w:r>
      <w:r>
        <w:rPr>
          <w:spacing w:val="-2"/>
          <w:sz w:val="24"/>
        </w:rPr>
        <w:t xml:space="preserve"> </w:t>
      </w:r>
      <w:r>
        <w:rPr>
          <w:sz w:val="24"/>
        </w:rPr>
        <w:t>в</w:t>
      </w:r>
      <w:r>
        <w:rPr>
          <w:spacing w:val="-3"/>
          <w:sz w:val="24"/>
        </w:rPr>
        <w:t xml:space="preserve"> </w:t>
      </w:r>
      <w:r>
        <w:rPr>
          <w:sz w:val="24"/>
        </w:rPr>
        <w:t xml:space="preserve">1920–1930-х </w:t>
      </w:r>
      <w:r>
        <w:rPr>
          <w:spacing w:val="-5"/>
          <w:sz w:val="24"/>
        </w:rPr>
        <w:t>гг.</w:t>
      </w:r>
    </w:p>
    <w:p w:rsidR="00194CDC" w:rsidRDefault="00D465A6">
      <w:pPr>
        <w:pStyle w:val="a3"/>
        <w:spacing w:before="140" w:line="360" w:lineRule="auto"/>
        <w:ind w:right="286"/>
      </w:pPr>
      <w:r>
        <w:t>Версальская система и реалии 1920-х гг. Планы Дауэса и Юнга. Советское государство в международных отношениях в 1920-х гг. Пакт Бриана–Келлога. «Эра пацифизма».</w:t>
      </w:r>
    </w:p>
    <w:p w:rsidR="00194CDC" w:rsidRDefault="00D465A6">
      <w:pPr>
        <w:pStyle w:val="a3"/>
        <w:spacing w:line="360" w:lineRule="auto"/>
        <w:ind w:right="279"/>
      </w:pPr>
      <w:r>
        <w:t>Нарастание агрессии в мире в 1930-х гг. Агрессия Японии против Китая (1931–1933). Итало-эфиопская война (1935). Инициативы СССР по созданию системы коллективной безопасности. Агрессивная политика Германии в Европе (оккупация Рейнской зоны, аншлюс Австрии).</w:t>
      </w:r>
      <w:r>
        <w:rPr>
          <w:spacing w:val="64"/>
        </w:rPr>
        <w:t xml:space="preserve">  </w:t>
      </w:r>
      <w:r>
        <w:t>Судетский</w:t>
      </w:r>
      <w:r>
        <w:rPr>
          <w:spacing w:val="64"/>
        </w:rPr>
        <w:t xml:space="preserve">  </w:t>
      </w:r>
      <w:r>
        <w:t>кризис.</w:t>
      </w:r>
      <w:r>
        <w:rPr>
          <w:spacing w:val="65"/>
        </w:rPr>
        <w:t xml:space="preserve">  </w:t>
      </w:r>
      <w:r>
        <w:t>Мюнхенское</w:t>
      </w:r>
      <w:r>
        <w:rPr>
          <w:spacing w:val="64"/>
        </w:rPr>
        <w:t xml:space="preserve">  </w:t>
      </w:r>
      <w:r>
        <w:t>соглашение</w:t>
      </w:r>
      <w:r>
        <w:rPr>
          <w:spacing w:val="64"/>
        </w:rPr>
        <w:t xml:space="preserve">  </w:t>
      </w:r>
      <w:r>
        <w:t>и</w:t>
      </w:r>
      <w:r>
        <w:rPr>
          <w:spacing w:val="65"/>
        </w:rPr>
        <w:t xml:space="preserve">  </w:t>
      </w:r>
      <w:r>
        <w:t>его</w:t>
      </w:r>
      <w:r>
        <w:rPr>
          <w:spacing w:val="65"/>
        </w:rPr>
        <w:t xml:space="preserve">  </w:t>
      </w:r>
      <w:r>
        <w:t>последствия.</w:t>
      </w:r>
      <w:r>
        <w:rPr>
          <w:spacing w:val="65"/>
        </w:rPr>
        <w:t xml:space="preserve">  </w:t>
      </w:r>
      <w:r>
        <w:t>Политика</w:t>
      </w:r>
    </w:p>
    <w:p w:rsidR="00194CDC" w:rsidRDefault="00D465A6">
      <w:pPr>
        <w:pStyle w:val="a3"/>
        <w:spacing w:line="360" w:lineRule="auto"/>
        <w:ind w:right="279" w:firstLine="0"/>
      </w:pPr>
      <w:r>
        <w:t>«умиротворения» агрессора. Создание оси Берлин – Рим – Токио. Японо-китайская война. Советско-японские</w:t>
      </w:r>
      <w:r>
        <w:rPr>
          <w:spacing w:val="40"/>
        </w:rPr>
        <w:t xml:space="preserve"> </w:t>
      </w:r>
      <w:r>
        <w:t>конфликты</w:t>
      </w:r>
      <w:r>
        <w:rPr>
          <w:spacing w:val="40"/>
        </w:rPr>
        <w:t xml:space="preserve"> </w:t>
      </w:r>
      <w:r>
        <w:t>у</w:t>
      </w:r>
      <w:r>
        <w:rPr>
          <w:spacing w:val="40"/>
        </w:rPr>
        <w:t xml:space="preserve"> </w:t>
      </w:r>
      <w:r>
        <w:t>озера</w:t>
      </w:r>
      <w:r>
        <w:rPr>
          <w:spacing w:val="40"/>
        </w:rPr>
        <w:t xml:space="preserve"> </w:t>
      </w:r>
      <w:r>
        <w:t>Хасан</w:t>
      </w:r>
      <w:r>
        <w:rPr>
          <w:spacing w:val="40"/>
        </w:rPr>
        <w:t xml:space="preserve"> </w:t>
      </w:r>
      <w:r>
        <w:t>и</w:t>
      </w:r>
      <w:r>
        <w:rPr>
          <w:spacing w:val="40"/>
        </w:rPr>
        <w:t xml:space="preserve"> </w:t>
      </w:r>
      <w:r>
        <w:t>реки</w:t>
      </w:r>
      <w:r>
        <w:rPr>
          <w:spacing w:val="40"/>
        </w:rPr>
        <w:t xml:space="preserve"> </w:t>
      </w:r>
      <w:r>
        <w:t>Халхин-Гол.</w:t>
      </w:r>
      <w:r>
        <w:rPr>
          <w:spacing w:val="40"/>
        </w:rPr>
        <w:t xml:space="preserve"> </w:t>
      </w:r>
      <w:r>
        <w:t>Британско-франко-советские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переговоры</w:t>
      </w:r>
      <w:r>
        <w:rPr>
          <w:spacing w:val="-5"/>
        </w:rPr>
        <w:t xml:space="preserve"> </w:t>
      </w:r>
      <w:r>
        <w:t>в</w:t>
      </w:r>
      <w:r>
        <w:rPr>
          <w:spacing w:val="-3"/>
        </w:rPr>
        <w:t xml:space="preserve"> </w:t>
      </w:r>
      <w:r>
        <w:t>Москве.</w:t>
      </w:r>
      <w:r>
        <w:rPr>
          <w:spacing w:val="-1"/>
        </w:rPr>
        <w:t xml:space="preserve"> </w:t>
      </w:r>
      <w:r>
        <w:t>Советско-германский</w:t>
      </w:r>
      <w:r>
        <w:rPr>
          <w:spacing w:val="-2"/>
        </w:rPr>
        <w:t xml:space="preserve"> </w:t>
      </w:r>
      <w:r>
        <w:t>договор</w:t>
      </w:r>
      <w:r>
        <w:rPr>
          <w:spacing w:val="-2"/>
        </w:rPr>
        <w:t xml:space="preserve"> </w:t>
      </w:r>
      <w:r>
        <w:t>о</w:t>
      </w:r>
      <w:r>
        <w:rPr>
          <w:spacing w:val="-2"/>
        </w:rPr>
        <w:t xml:space="preserve"> </w:t>
      </w:r>
      <w:r>
        <w:t>ненападении</w:t>
      </w:r>
      <w:r>
        <w:rPr>
          <w:spacing w:val="-4"/>
        </w:rPr>
        <w:t xml:space="preserve"> </w:t>
      </w:r>
      <w:r>
        <w:t>и</w:t>
      </w:r>
      <w:r>
        <w:rPr>
          <w:spacing w:val="-3"/>
        </w:rPr>
        <w:t xml:space="preserve"> </w:t>
      </w:r>
      <w:r>
        <w:t>его</w:t>
      </w:r>
      <w:r>
        <w:rPr>
          <w:spacing w:val="-2"/>
        </w:rPr>
        <w:t xml:space="preserve"> последствия.</w:t>
      </w:r>
    </w:p>
    <w:p w:rsidR="00194CDC" w:rsidRDefault="00D465A6">
      <w:pPr>
        <w:pStyle w:val="a5"/>
        <w:numPr>
          <w:ilvl w:val="3"/>
          <w:numId w:val="95"/>
        </w:numPr>
        <w:tabs>
          <w:tab w:val="left" w:pos="1628"/>
        </w:tabs>
        <w:spacing w:before="139"/>
        <w:ind w:left="1628" w:hanging="779"/>
        <w:jc w:val="both"/>
        <w:rPr>
          <w:sz w:val="24"/>
        </w:rPr>
      </w:pPr>
      <w:r>
        <w:rPr>
          <w:sz w:val="24"/>
        </w:rPr>
        <w:t>Развитие</w:t>
      </w:r>
      <w:r>
        <w:rPr>
          <w:spacing w:val="-8"/>
          <w:sz w:val="24"/>
        </w:rPr>
        <w:t xml:space="preserve"> </w:t>
      </w:r>
      <w:r>
        <w:rPr>
          <w:sz w:val="24"/>
        </w:rPr>
        <w:t>культуры</w:t>
      </w:r>
      <w:r>
        <w:rPr>
          <w:spacing w:val="-1"/>
          <w:sz w:val="24"/>
        </w:rPr>
        <w:t xml:space="preserve"> </w:t>
      </w:r>
      <w:r>
        <w:rPr>
          <w:sz w:val="24"/>
        </w:rPr>
        <w:t>в</w:t>
      </w:r>
      <w:r>
        <w:rPr>
          <w:spacing w:val="-2"/>
          <w:sz w:val="24"/>
        </w:rPr>
        <w:t xml:space="preserve"> </w:t>
      </w:r>
      <w:r>
        <w:rPr>
          <w:sz w:val="24"/>
        </w:rPr>
        <w:t>1914–1930-х</w:t>
      </w:r>
      <w:r>
        <w:rPr>
          <w:spacing w:val="1"/>
          <w:sz w:val="24"/>
        </w:rPr>
        <w:t xml:space="preserve"> </w:t>
      </w:r>
      <w:r>
        <w:rPr>
          <w:spacing w:val="-5"/>
          <w:sz w:val="24"/>
        </w:rPr>
        <w:t>гг.</w:t>
      </w:r>
    </w:p>
    <w:p w:rsidR="00194CDC" w:rsidRDefault="00D465A6">
      <w:pPr>
        <w:pStyle w:val="a3"/>
        <w:spacing w:before="137" w:line="360" w:lineRule="auto"/>
        <w:ind w:right="285"/>
      </w:pPr>
      <w:r>
        <w:t>Научные открытия первых десятилетий ХХ</w:t>
      </w:r>
      <w:r>
        <w:rPr>
          <w:spacing w:val="-2"/>
        </w:rPr>
        <w:t xml:space="preserve"> </w:t>
      </w:r>
      <w:r>
        <w:t>в. (физика, химия, биология, медицина и другие). Технический прогресс в 1920– 1930-х гг. Изменение облика городов.</w:t>
      </w:r>
    </w:p>
    <w:p w:rsidR="00194CDC" w:rsidRDefault="00D465A6">
      <w:pPr>
        <w:pStyle w:val="a3"/>
        <w:spacing w:before="1" w:line="360" w:lineRule="auto"/>
        <w:ind w:right="282"/>
      </w:pPr>
      <w:r>
        <w:t>«Потерянное поколение»: тема войны в литературе и художественной культуре. Основные направления в искусстве. Модернизм, авангардизм, сюрреализм, абстракционизм, реализм. Ведущие деятели культуры первой трети ХХ в. Кинематограф 1920–1930-х гг. Тоталитаризм и культура. Массовая культура. Олимпийское движение.</w:t>
      </w:r>
    </w:p>
    <w:p w:rsidR="00194CDC" w:rsidRDefault="00D465A6">
      <w:pPr>
        <w:pStyle w:val="a5"/>
        <w:numPr>
          <w:ilvl w:val="2"/>
          <w:numId w:val="95"/>
        </w:numPr>
        <w:tabs>
          <w:tab w:val="left" w:pos="1448"/>
        </w:tabs>
        <w:ind w:left="1448" w:hanging="599"/>
        <w:jc w:val="both"/>
        <w:rPr>
          <w:sz w:val="24"/>
        </w:rPr>
      </w:pPr>
      <w:r>
        <w:rPr>
          <w:sz w:val="24"/>
        </w:rPr>
        <w:t>Вторая</w:t>
      </w:r>
      <w:r>
        <w:rPr>
          <w:spacing w:val="46"/>
          <w:sz w:val="24"/>
        </w:rPr>
        <w:t xml:space="preserve"> </w:t>
      </w:r>
      <w:r>
        <w:rPr>
          <w:sz w:val="24"/>
        </w:rPr>
        <w:t>мировая</w:t>
      </w:r>
      <w:r>
        <w:rPr>
          <w:spacing w:val="51"/>
          <w:sz w:val="24"/>
        </w:rPr>
        <w:t xml:space="preserve"> </w:t>
      </w:r>
      <w:r>
        <w:rPr>
          <w:sz w:val="24"/>
        </w:rPr>
        <w:t>война</w:t>
      </w:r>
      <w:r>
        <w:rPr>
          <w:spacing w:val="48"/>
          <w:sz w:val="24"/>
        </w:rPr>
        <w:t xml:space="preserve"> </w:t>
      </w:r>
      <w:r>
        <w:rPr>
          <w:sz w:val="24"/>
        </w:rPr>
        <w:t>(рекомендуется</w:t>
      </w:r>
      <w:r>
        <w:rPr>
          <w:spacing w:val="50"/>
          <w:sz w:val="24"/>
        </w:rPr>
        <w:t xml:space="preserve"> </w:t>
      </w:r>
      <w:r>
        <w:rPr>
          <w:sz w:val="24"/>
        </w:rPr>
        <w:t>изучать</w:t>
      </w:r>
      <w:r>
        <w:rPr>
          <w:spacing w:val="50"/>
          <w:sz w:val="24"/>
        </w:rPr>
        <w:t xml:space="preserve"> </w:t>
      </w:r>
      <w:r>
        <w:rPr>
          <w:sz w:val="24"/>
        </w:rPr>
        <w:t>данную</w:t>
      </w:r>
      <w:r>
        <w:rPr>
          <w:spacing w:val="51"/>
          <w:sz w:val="24"/>
        </w:rPr>
        <w:t xml:space="preserve"> </w:t>
      </w:r>
      <w:r>
        <w:rPr>
          <w:sz w:val="24"/>
        </w:rPr>
        <w:t>тему</w:t>
      </w:r>
      <w:r>
        <w:rPr>
          <w:spacing w:val="47"/>
          <w:sz w:val="24"/>
        </w:rPr>
        <w:t xml:space="preserve"> </w:t>
      </w:r>
      <w:r>
        <w:rPr>
          <w:sz w:val="24"/>
        </w:rPr>
        <w:t>объединенно</w:t>
      </w:r>
      <w:r>
        <w:rPr>
          <w:spacing w:val="49"/>
          <w:sz w:val="24"/>
        </w:rPr>
        <w:t xml:space="preserve"> </w:t>
      </w:r>
      <w:r>
        <w:rPr>
          <w:sz w:val="24"/>
        </w:rPr>
        <w:t>с</w:t>
      </w:r>
      <w:r>
        <w:rPr>
          <w:spacing w:val="48"/>
          <w:sz w:val="24"/>
        </w:rPr>
        <w:t xml:space="preserve"> </w:t>
      </w:r>
      <w:r>
        <w:rPr>
          <w:spacing w:val="-2"/>
          <w:sz w:val="24"/>
        </w:rPr>
        <w:t>темой</w:t>
      </w:r>
    </w:p>
    <w:p w:rsidR="00194CDC" w:rsidRDefault="00D465A6">
      <w:pPr>
        <w:pStyle w:val="a3"/>
        <w:spacing w:before="139"/>
        <w:ind w:firstLine="0"/>
      </w:pPr>
      <w:r>
        <w:t>«Великая</w:t>
      </w:r>
      <w:r>
        <w:rPr>
          <w:spacing w:val="-2"/>
        </w:rPr>
        <w:t xml:space="preserve"> </w:t>
      </w:r>
      <w:r>
        <w:t>Отечественная</w:t>
      </w:r>
      <w:r>
        <w:rPr>
          <w:spacing w:val="-1"/>
        </w:rPr>
        <w:t xml:space="preserve"> </w:t>
      </w:r>
      <w:r>
        <w:t>война</w:t>
      </w:r>
      <w:r>
        <w:rPr>
          <w:spacing w:val="-2"/>
        </w:rPr>
        <w:t xml:space="preserve"> </w:t>
      </w:r>
      <w:r>
        <w:t>(1941–1945)»</w:t>
      </w:r>
      <w:r>
        <w:rPr>
          <w:spacing w:val="-9"/>
        </w:rPr>
        <w:t xml:space="preserve"> </w:t>
      </w:r>
      <w:r>
        <w:t>курса</w:t>
      </w:r>
      <w:r>
        <w:rPr>
          <w:spacing w:val="-2"/>
        </w:rPr>
        <w:t xml:space="preserve"> </w:t>
      </w:r>
      <w:r>
        <w:t>истории</w:t>
      </w:r>
      <w:r>
        <w:rPr>
          <w:spacing w:val="-1"/>
        </w:rPr>
        <w:t xml:space="preserve"> </w:t>
      </w:r>
      <w:r>
        <w:rPr>
          <w:spacing w:val="-2"/>
        </w:rPr>
        <w:t>России).</w:t>
      </w:r>
    </w:p>
    <w:p w:rsidR="00194CDC" w:rsidRDefault="00D465A6">
      <w:pPr>
        <w:pStyle w:val="a3"/>
        <w:spacing w:before="137" w:line="360" w:lineRule="auto"/>
        <w:ind w:right="275"/>
      </w:pPr>
      <w:r>
        <w:t>Начало Второй мировой войны. Причины Второй мировой войны. Стратегические планы главных воюющих сторон. Нападение Германии на Польшу и начало мировой войны. Разгром Польши.</w:t>
      </w:r>
      <w:r>
        <w:rPr>
          <w:spacing w:val="-2"/>
        </w:rPr>
        <w:t xml:space="preserve"> </w:t>
      </w:r>
      <w:r>
        <w:t>Присоединение</w:t>
      </w:r>
      <w:r>
        <w:rPr>
          <w:spacing w:val="-3"/>
        </w:rPr>
        <w:t xml:space="preserve"> </w:t>
      </w:r>
      <w:r>
        <w:t>к</w:t>
      </w:r>
      <w:r>
        <w:rPr>
          <w:spacing w:val="-2"/>
        </w:rPr>
        <w:t xml:space="preserve"> </w:t>
      </w:r>
      <w:r>
        <w:t>СССР</w:t>
      </w:r>
      <w:r>
        <w:rPr>
          <w:spacing w:val="-2"/>
        </w:rPr>
        <w:t xml:space="preserve"> </w:t>
      </w:r>
      <w:r>
        <w:t>Западной</w:t>
      </w:r>
      <w:r>
        <w:rPr>
          <w:spacing w:val="-1"/>
        </w:rPr>
        <w:t xml:space="preserve"> </w:t>
      </w:r>
      <w:r>
        <w:t>Белоруссии</w:t>
      </w:r>
      <w:r>
        <w:rPr>
          <w:spacing w:val="-1"/>
        </w:rPr>
        <w:t xml:space="preserve"> </w:t>
      </w:r>
      <w:r>
        <w:t>и</w:t>
      </w:r>
      <w:r>
        <w:rPr>
          <w:spacing w:val="-1"/>
        </w:rPr>
        <w:t xml:space="preserve"> </w:t>
      </w:r>
      <w:r>
        <w:t>Западной</w:t>
      </w:r>
      <w:r>
        <w:rPr>
          <w:spacing w:val="-1"/>
        </w:rPr>
        <w:t xml:space="preserve"> </w:t>
      </w:r>
      <w:r>
        <w:t>Украины.</w:t>
      </w:r>
      <w:r>
        <w:rPr>
          <w:spacing w:val="-3"/>
        </w:rPr>
        <w:t xml:space="preserve"> </w:t>
      </w:r>
      <w:r>
        <w:t>Блицкриг. «Странная война». Советско-финляндская война и ее международные последствия. Захват Германией Дании</w:t>
      </w:r>
      <w:r>
        <w:rPr>
          <w:spacing w:val="40"/>
        </w:rPr>
        <w:t xml:space="preserve"> </w:t>
      </w:r>
      <w:r>
        <w:t xml:space="preserve">и Норвегии. Разгром Франции, разделение страны (германская оккупация северной части страны, правительство Виши на юге). Битва за Британию. Вторжение войск Германии и ее союзников на </w:t>
      </w:r>
      <w:r>
        <w:rPr>
          <w:spacing w:val="-2"/>
        </w:rPr>
        <w:t>Балканы.</w:t>
      </w:r>
    </w:p>
    <w:p w:rsidR="00194CDC" w:rsidRDefault="00D465A6">
      <w:pPr>
        <w:pStyle w:val="a3"/>
        <w:spacing w:before="2" w:line="360" w:lineRule="auto"/>
        <w:ind w:right="278"/>
      </w:pPr>
      <w:r>
        <w:t>1941 год. Начало Великой Отечественной войны и войны на Тихом океане. Нападение Германии на СССР. Начало Великой Отечественной войны. Планы Германии в отношении СССР (план «Барбаросса», план «Ост»). Ход событий на советско-германском фронте в 1941</w:t>
      </w:r>
      <w:r>
        <w:rPr>
          <w:spacing w:val="-2"/>
        </w:rPr>
        <w:t xml:space="preserve"> </w:t>
      </w:r>
      <w:r>
        <w:t>г. Формирование Антигитлеровской коалиции. Атлантическая хартия. Ленд-лиз. Нападение японских войск на Перл-Харбор, вступление США в войну.</w:t>
      </w:r>
    </w:p>
    <w:p w:rsidR="00194CDC" w:rsidRDefault="00D465A6">
      <w:pPr>
        <w:pStyle w:val="a3"/>
        <w:spacing w:line="360" w:lineRule="auto"/>
        <w:ind w:right="286"/>
      </w:pPr>
      <w:r>
        <w:t>Положение в оккупированных странах. Нацистский «новый порядок». Политика геноцида, холокост. Концентрационные лагеря. Принудительная трудовая миграция и насильственные переселения. Коллаборационизм. Движение Сопротивления: участники, цели и формы борьбы. Восстания в нацистских лагерях. Партизанская война в Югославии.</w:t>
      </w:r>
    </w:p>
    <w:p w:rsidR="00194CDC" w:rsidRDefault="00D465A6">
      <w:pPr>
        <w:pStyle w:val="a3"/>
        <w:spacing w:line="360" w:lineRule="auto"/>
        <w:ind w:right="287"/>
      </w:pPr>
      <w:r>
        <w:t>Коренной перелом в войне. Сталинградская битва. Курская битва. Война в Северной Африке. Сражение при Эль-Аламейне. Высадка союзнических войск в Италии и падение режима Муссолини. Перелом в войне на Тихом океане. Тегеранская конференция. «Большая тройка».</w:t>
      </w:r>
    </w:p>
    <w:p w:rsidR="00194CDC" w:rsidRDefault="00D465A6">
      <w:pPr>
        <w:pStyle w:val="a3"/>
        <w:spacing w:before="1" w:line="360" w:lineRule="auto"/>
        <w:ind w:right="280"/>
      </w:pPr>
      <w:r>
        <w:t>Разгром Германии, Японии и их союзников. Открытие второго фронта в Европе, наступление союзников. Военные операции Красной Армии по освобождению стран Европы в 1944–1945</w:t>
      </w:r>
      <w:r>
        <w:rPr>
          <w:spacing w:val="-2"/>
        </w:rPr>
        <w:t xml:space="preserve"> </w:t>
      </w:r>
      <w:r>
        <w:t>гг. Освободительные восстания против оккупантов и их пособников в европейских странах. Ялтинская конференция руководителей ведущих держав Антигитлеровской коалиции. Разгром военных сил Германии и взятие Берлина. Капитуляция Германии. Роль СССР в разгроме нацистской</w:t>
      </w:r>
      <w:r>
        <w:rPr>
          <w:spacing w:val="40"/>
        </w:rPr>
        <w:t xml:space="preserve"> </w:t>
      </w:r>
      <w:r>
        <w:t>Германии</w:t>
      </w:r>
      <w:r>
        <w:rPr>
          <w:spacing w:val="40"/>
        </w:rPr>
        <w:t xml:space="preserve"> </w:t>
      </w:r>
      <w:r>
        <w:t>и</w:t>
      </w:r>
      <w:r>
        <w:rPr>
          <w:spacing w:val="67"/>
        </w:rPr>
        <w:t xml:space="preserve"> </w:t>
      </w:r>
      <w:r>
        <w:t>освобождении</w:t>
      </w:r>
      <w:r>
        <w:rPr>
          <w:spacing w:val="40"/>
        </w:rPr>
        <w:t xml:space="preserve"> </w:t>
      </w:r>
      <w:r>
        <w:t>народов</w:t>
      </w:r>
      <w:r>
        <w:rPr>
          <w:spacing w:val="66"/>
        </w:rPr>
        <w:t xml:space="preserve"> </w:t>
      </w:r>
      <w:r>
        <w:t>Европы.</w:t>
      </w:r>
      <w:r>
        <w:rPr>
          <w:spacing w:val="40"/>
        </w:rPr>
        <w:t xml:space="preserve"> </w:t>
      </w:r>
      <w:r>
        <w:t>Потсдамская</w:t>
      </w:r>
      <w:r>
        <w:rPr>
          <w:spacing w:val="66"/>
        </w:rPr>
        <w:t xml:space="preserve"> </w:t>
      </w:r>
      <w:r>
        <w:t>конференция.</w:t>
      </w:r>
      <w:r>
        <w:rPr>
          <w:spacing w:val="40"/>
        </w:rPr>
        <w:t xml:space="preserve"> </w:t>
      </w:r>
      <w:r>
        <w:t>Создание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jc w:val="left"/>
      </w:pPr>
      <w:r>
        <w:rPr>
          <w:spacing w:val="-4"/>
        </w:rPr>
        <w:t>ООН.</w:t>
      </w:r>
    </w:p>
    <w:p w:rsidR="00194CDC" w:rsidRDefault="00D465A6">
      <w:pPr>
        <w:pStyle w:val="a3"/>
        <w:spacing w:before="139"/>
        <w:ind w:left="849" w:firstLine="0"/>
        <w:jc w:val="left"/>
      </w:pPr>
      <w:r>
        <w:t>Завершение</w:t>
      </w:r>
      <w:r>
        <w:rPr>
          <w:spacing w:val="29"/>
        </w:rPr>
        <w:t xml:space="preserve"> </w:t>
      </w:r>
      <w:r>
        <w:t>мировой</w:t>
      </w:r>
      <w:r>
        <w:rPr>
          <w:spacing w:val="32"/>
        </w:rPr>
        <w:t xml:space="preserve"> </w:t>
      </w:r>
      <w:r>
        <w:t>войны</w:t>
      </w:r>
      <w:r>
        <w:rPr>
          <w:spacing w:val="32"/>
        </w:rPr>
        <w:t xml:space="preserve"> </w:t>
      </w:r>
      <w:r>
        <w:t>на</w:t>
      </w:r>
      <w:r>
        <w:rPr>
          <w:spacing w:val="31"/>
        </w:rPr>
        <w:t xml:space="preserve"> </w:t>
      </w:r>
      <w:r>
        <w:t>Дальнем</w:t>
      </w:r>
      <w:r>
        <w:rPr>
          <w:spacing w:val="32"/>
        </w:rPr>
        <w:t xml:space="preserve"> </w:t>
      </w:r>
      <w:r>
        <w:t>Востоке.</w:t>
      </w:r>
      <w:r>
        <w:rPr>
          <w:spacing w:val="32"/>
        </w:rPr>
        <w:t xml:space="preserve"> </w:t>
      </w:r>
      <w:r>
        <w:t>Американские</w:t>
      </w:r>
      <w:r>
        <w:rPr>
          <w:spacing w:val="31"/>
        </w:rPr>
        <w:t xml:space="preserve"> </w:t>
      </w:r>
      <w:r>
        <w:t>атомные</w:t>
      </w:r>
      <w:r>
        <w:rPr>
          <w:spacing w:val="32"/>
        </w:rPr>
        <w:t xml:space="preserve"> </w:t>
      </w:r>
      <w:r>
        <w:rPr>
          <w:spacing w:val="-2"/>
        </w:rPr>
        <w:t>бомбардировки</w:t>
      </w:r>
    </w:p>
    <w:p w:rsidR="00194CDC" w:rsidRDefault="00D465A6">
      <w:pPr>
        <w:pStyle w:val="a3"/>
        <w:spacing w:before="137" w:line="360" w:lineRule="auto"/>
        <w:ind w:right="282" w:firstLine="0"/>
      </w:pPr>
      <w:r>
        <w:t>Хиросимы и Нагасаки. Вступление СССР в войну против Японии, разгром Квантунской армии. Капитуляция Японии. Нюрнбергский трибунал и Токийский процесс над военными преступниками Германии и Японии. Итоги Второй мировой войны. Роль государств и народов в Победе над нацизмом и милитаризмом. Решающий вклад СССР в Победу Антигитлеровской коалиции и в процесс послевоенного мирного урегулирования.</w:t>
      </w:r>
    </w:p>
    <w:p w:rsidR="00194CDC" w:rsidRDefault="00D465A6">
      <w:pPr>
        <w:pStyle w:val="a5"/>
        <w:numPr>
          <w:ilvl w:val="2"/>
          <w:numId w:val="95"/>
        </w:numPr>
        <w:tabs>
          <w:tab w:val="left" w:pos="1448"/>
        </w:tabs>
        <w:spacing w:before="2"/>
        <w:ind w:left="1448" w:hanging="599"/>
        <w:jc w:val="both"/>
        <w:rPr>
          <w:sz w:val="24"/>
        </w:rPr>
      </w:pPr>
      <w:r>
        <w:rPr>
          <w:spacing w:val="-2"/>
          <w:sz w:val="24"/>
        </w:rPr>
        <w:t>Обобщение.</w:t>
      </w:r>
    </w:p>
    <w:p w:rsidR="00194CDC" w:rsidRDefault="00D465A6">
      <w:pPr>
        <w:pStyle w:val="a5"/>
        <w:numPr>
          <w:ilvl w:val="1"/>
          <w:numId w:val="95"/>
        </w:numPr>
        <w:tabs>
          <w:tab w:val="left" w:pos="1268"/>
        </w:tabs>
        <w:spacing w:before="137"/>
        <w:ind w:left="1268" w:hanging="419"/>
        <w:jc w:val="both"/>
        <w:rPr>
          <w:sz w:val="24"/>
        </w:rPr>
      </w:pPr>
      <w:r>
        <w:rPr>
          <w:sz w:val="24"/>
        </w:rPr>
        <w:t>История</w:t>
      </w:r>
      <w:r>
        <w:rPr>
          <w:spacing w:val="-3"/>
          <w:sz w:val="24"/>
        </w:rPr>
        <w:t xml:space="preserve"> </w:t>
      </w:r>
      <w:r>
        <w:rPr>
          <w:sz w:val="24"/>
        </w:rPr>
        <w:t>России.</w:t>
      </w:r>
      <w:r>
        <w:rPr>
          <w:spacing w:val="-3"/>
          <w:sz w:val="24"/>
        </w:rPr>
        <w:t xml:space="preserve"> </w:t>
      </w:r>
      <w:r>
        <w:rPr>
          <w:sz w:val="24"/>
        </w:rPr>
        <w:t>1914–1945</w:t>
      </w:r>
      <w:r>
        <w:rPr>
          <w:spacing w:val="-2"/>
          <w:sz w:val="24"/>
        </w:rPr>
        <w:t xml:space="preserve"> </w:t>
      </w:r>
      <w:r>
        <w:rPr>
          <w:spacing w:val="-5"/>
          <w:sz w:val="24"/>
        </w:rPr>
        <w:t>гг.</w:t>
      </w:r>
    </w:p>
    <w:p w:rsidR="00194CDC" w:rsidRDefault="00D465A6">
      <w:pPr>
        <w:pStyle w:val="a5"/>
        <w:numPr>
          <w:ilvl w:val="2"/>
          <w:numId w:val="95"/>
        </w:numPr>
        <w:tabs>
          <w:tab w:val="left" w:pos="1448"/>
        </w:tabs>
        <w:spacing w:before="139"/>
        <w:ind w:left="1448" w:hanging="599"/>
        <w:jc w:val="both"/>
        <w:rPr>
          <w:sz w:val="24"/>
        </w:rPr>
      </w:pPr>
      <w:r>
        <w:rPr>
          <w:sz w:val="24"/>
        </w:rPr>
        <w:t>Введение.</w:t>
      </w:r>
      <w:r>
        <w:rPr>
          <w:spacing w:val="-5"/>
          <w:sz w:val="24"/>
        </w:rPr>
        <w:t xml:space="preserve"> </w:t>
      </w:r>
      <w:r>
        <w:rPr>
          <w:sz w:val="24"/>
        </w:rPr>
        <w:t>Периодизация</w:t>
      </w:r>
      <w:r>
        <w:rPr>
          <w:spacing w:val="-1"/>
          <w:sz w:val="24"/>
        </w:rPr>
        <w:t xml:space="preserve"> </w:t>
      </w:r>
      <w:r>
        <w:rPr>
          <w:sz w:val="24"/>
        </w:rPr>
        <w:t>и</w:t>
      </w:r>
      <w:r>
        <w:rPr>
          <w:spacing w:val="-2"/>
          <w:sz w:val="24"/>
        </w:rPr>
        <w:t xml:space="preserve"> </w:t>
      </w:r>
      <w:r>
        <w:rPr>
          <w:sz w:val="24"/>
        </w:rPr>
        <w:t>общая</w:t>
      </w:r>
      <w:r>
        <w:rPr>
          <w:spacing w:val="-5"/>
          <w:sz w:val="24"/>
        </w:rPr>
        <w:t xml:space="preserve"> </w:t>
      </w:r>
      <w:r>
        <w:rPr>
          <w:sz w:val="24"/>
        </w:rPr>
        <w:t>характеристика</w:t>
      </w:r>
      <w:r>
        <w:rPr>
          <w:spacing w:val="-4"/>
          <w:sz w:val="24"/>
        </w:rPr>
        <w:t xml:space="preserve"> </w:t>
      </w:r>
      <w:r>
        <w:rPr>
          <w:sz w:val="24"/>
        </w:rPr>
        <w:t>истории</w:t>
      </w:r>
      <w:r>
        <w:rPr>
          <w:spacing w:val="-2"/>
          <w:sz w:val="24"/>
        </w:rPr>
        <w:t xml:space="preserve"> </w:t>
      </w:r>
      <w:r>
        <w:rPr>
          <w:sz w:val="24"/>
        </w:rPr>
        <w:t>России</w:t>
      </w:r>
      <w:r>
        <w:rPr>
          <w:spacing w:val="-3"/>
          <w:sz w:val="24"/>
        </w:rPr>
        <w:t xml:space="preserve"> </w:t>
      </w:r>
      <w:r>
        <w:rPr>
          <w:sz w:val="24"/>
        </w:rPr>
        <w:t>1914–1945</w:t>
      </w:r>
      <w:r>
        <w:rPr>
          <w:spacing w:val="-2"/>
          <w:sz w:val="24"/>
        </w:rPr>
        <w:t xml:space="preserve"> </w:t>
      </w:r>
      <w:r>
        <w:rPr>
          <w:spacing w:val="-5"/>
          <w:sz w:val="24"/>
        </w:rPr>
        <w:t>гг.</w:t>
      </w:r>
    </w:p>
    <w:p w:rsidR="00194CDC" w:rsidRDefault="00D465A6">
      <w:pPr>
        <w:pStyle w:val="a5"/>
        <w:numPr>
          <w:ilvl w:val="2"/>
          <w:numId w:val="95"/>
        </w:numPr>
        <w:tabs>
          <w:tab w:val="left" w:pos="1448"/>
        </w:tabs>
        <w:spacing w:before="137"/>
        <w:ind w:left="1448" w:hanging="599"/>
        <w:jc w:val="both"/>
        <w:rPr>
          <w:sz w:val="24"/>
        </w:rPr>
      </w:pPr>
      <w:r>
        <w:rPr>
          <w:sz w:val="24"/>
        </w:rPr>
        <w:t>Россия</w:t>
      </w:r>
      <w:r>
        <w:rPr>
          <w:spacing w:val="-5"/>
          <w:sz w:val="24"/>
        </w:rPr>
        <w:t xml:space="preserve"> </w:t>
      </w:r>
      <w:r>
        <w:rPr>
          <w:sz w:val="24"/>
        </w:rPr>
        <w:t>в</w:t>
      </w:r>
      <w:r>
        <w:rPr>
          <w:spacing w:val="-3"/>
          <w:sz w:val="24"/>
        </w:rPr>
        <w:t xml:space="preserve"> </w:t>
      </w:r>
      <w:r>
        <w:rPr>
          <w:sz w:val="24"/>
        </w:rPr>
        <w:t>годы</w:t>
      </w:r>
      <w:r>
        <w:rPr>
          <w:spacing w:val="-3"/>
          <w:sz w:val="24"/>
        </w:rPr>
        <w:t xml:space="preserve"> </w:t>
      </w:r>
      <w:r>
        <w:rPr>
          <w:sz w:val="24"/>
        </w:rPr>
        <w:t>Первой</w:t>
      </w:r>
      <w:r>
        <w:rPr>
          <w:spacing w:val="-2"/>
          <w:sz w:val="24"/>
        </w:rPr>
        <w:t xml:space="preserve"> </w:t>
      </w:r>
      <w:r>
        <w:rPr>
          <w:sz w:val="24"/>
        </w:rPr>
        <w:t>мировой</w:t>
      </w:r>
      <w:r>
        <w:rPr>
          <w:spacing w:val="-2"/>
          <w:sz w:val="24"/>
        </w:rPr>
        <w:t xml:space="preserve"> </w:t>
      </w:r>
      <w:r>
        <w:rPr>
          <w:sz w:val="24"/>
        </w:rPr>
        <w:t>войны</w:t>
      </w:r>
      <w:r>
        <w:rPr>
          <w:spacing w:val="-5"/>
          <w:sz w:val="24"/>
        </w:rPr>
        <w:t xml:space="preserve"> </w:t>
      </w:r>
      <w:r>
        <w:rPr>
          <w:sz w:val="24"/>
        </w:rPr>
        <w:t>и</w:t>
      </w:r>
      <w:r>
        <w:rPr>
          <w:spacing w:val="-5"/>
          <w:sz w:val="24"/>
        </w:rPr>
        <w:t xml:space="preserve"> </w:t>
      </w:r>
      <w:r>
        <w:rPr>
          <w:sz w:val="24"/>
        </w:rPr>
        <w:t>Великой</w:t>
      </w:r>
      <w:r>
        <w:rPr>
          <w:spacing w:val="-2"/>
          <w:sz w:val="24"/>
        </w:rPr>
        <w:t xml:space="preserve"> </w:t>
      </w:r>
      <w:r>
        <w:rPr>
          <w:sz w:val="24"/>
        </w:rPr>
        <w:t>российской</w:t>
      </w:r>
      <w:r>
        <w:rPr>
          <w:spacing w:val="-2"/>
          <w:sz w:val="24"/>
        </w:rPr>
        <w:t xml:space="preserve"> революции.</w:t>
      </w:r>
    </w:p>
    <w:p w:rsidR="00194CDC" w:rsidRDefault="00D465A6">
      <w:pPr>
        <w:pStyle w:val="a5"/>
        <w:numPr>
          <w:ilvl w:val="3"/>
          <w:numId w:val="95"/>
        </w:numPr>
        <w:tabs>
          <w:tab w:val="left" w:pos="1628"/>
        </w:tabs>
        <w:spacing w:before="140"/>
        <w:ind w:left="1628" w:hanging="779"/>
        <w:jc w:val="both"/>
        <w:rPr>
          <w:sz w:val="24"/>
        </w:rPr>
      </w:pPr>
      <w:r>
        <w:rPr>
          <w:sz w:val="24"/>
        </w:rPr>
        <w:t>Россия</w:t>
      </w:r>
      <w:r>
        <w:rPr>
          <w:spacing w:val="-3"/>
          <w:sz w:val="24"/>
        </w:rPr>
        <w:t xml:space="preserve"> </w:t>
      </w:r>
      <w:r>
        <w:rPr>
          <w:sz w:val="24"/>
        </w:rPr>
        <w:t>в</w:t>
      </w:r>
      <w:r>
        <w:rPr>
          <w:spacing w:val="-3"/>
          <w:sz w:val="24"/>
        </w:rPr>
        <w:t xml:space="preserve"> </w:t>
      </w:r>
      <w:r>
        <w:rPr>
          <w:sz w:val="24"/>
        </w:rPr>
        <w:t>Первой</w:t>
      </w:r>
      <w:r>
        <w:rPr>
          <w:spacing w:val="-3"/>
          <w:sz w:val="24"/>
        </w:rPr>
        <w:t xml:space="preserve"> </w:t>
      </w:r>
      <w:r>
        <w:rPr>
          <w:sz w:val="24"/>
        </w:rPr>
        <w:t>мировой</w:t>
      </w:r>
      <w:r>
        <w:rPr>
          <w:spacing w:val="-2"/>
          <w:sz w:val="24"/>
        </w:rPr>
        <w:t xml:space="preserve"> </w:t>
      </w:r>
      <w:r>
        <w:rPr>
          <w:sz w:val="24"/>
        </w:rPr>
        <w:t>войне</w:t>
      </w:r>
      <w:r>
        <w:rPr>
          <w:spacing w:val="-3"/>
          <w:sz w:val="24"/>
        </w:rPr>
        <w:t xml:space="preserve"> </w:t>
      </w:r>
      <w:r>
        <w:rPr>
          <w:spacing w:val="-2"/>
          <w:sz w:val="24"/>
        </w:rPr>
        <w:t>(1914–1918).</w:t>
      </w:r>
    </w:p>
    <w:p w:rsidR="00194CDC" w:rsidRDefault="00D465A6">
      <w:pPr>
        <w:pStyle w:val="a3"/>
        <w:spacing w:before="136" w:line="360" w:lineRule="auto"/>
        <w:ind w:right="280"/>
      </w:pPr>
      <w:r>
        <w:t>Россия и мир накануне Первой мировой войны. Вступление России в войну. Геополитические и военно-стратегические планы командования. Участие России в военных действиях 1914–1917</w:t>
      </w:r>
      <w:r>
        <w:rPr>
          <w:spacing w:val="-4"/>
        </w:rPr>
        <w:t xml:space="preserve"> </w:t>
      </w:r>
      <w:r>
        <w:t>гг. Боевые действия на австро-германском и Кавказском фронтах, взаимодействие с союзниками по Антанте. Брусиловский прорыв и его значение. Массовый героизм воинов. Национальные подразделения и женские батальоны в составе русской армии. Людские потери. Плен. Тяготы окопной жизни и изменения в настроениях солдат. Политизация и начало морального разложения армии.</w:t>
      </w:r>
    </w:p>
    <w:p w:rsidR="00194CDC" w:rsidRDefault="00D465A6">
      <w:pPr>
        <w:pStyle w:val="a3"/>
        <w:spacing w:before="2" w:line="360" w:lineRule="auto"/>
        <w:ind w:right="283"/>
      </w:pPr>
      <w:r>
        <w:t>Власть, экономика и общество в условиях войны. Милитаризация экономики. Формирование военно-промышленных комитетов. Пропаганда патриотизма и восприятие войны обществом. Содействие гражданского населения армии и создание общественных организаций помощи фронту.</w:t>
      </w:r>
    </w:p>
    <w:p w:rsidR="00194CDC" w:rsidRDefault="00D465A6">
      <w:pPr>
        <w:pStyle w:val="a3"/>
        <w:spacing w:line="360" w:lineRule="auto"/>
        <w:ind w:right="286"/>
      </w:pPr>
      <w:r>
        <w:t>Благотворительность. Введение государством карточной системы снабжения в городе и разверстки в деревне. Война и реформы: несбывшиеся ожидания.</w:t>
      </w:r>
    </w:p>
    <w:p w:rsidR="00194CDC" w:rsidRDefault="00D465A6">
      <w:pPr>
        <w:pStyle w:val="a3"/>
        <w:spacing w:line="360" w:lineRule="auto"/>
        <w:ind w:right="285"/>
      </w:pPr>
      <w:r>
        <w:t>Нарастание экономического кризиса и смена общественных настроений: от патриотического подъема к усталости от войны и отчаянию. Кадровая чехарда в правительстве. Взаимоотношения представительной и исполнительной ветвей власти. Прогрессивный блок и его программа. Распутинщина и десакрализация власти. Эхо войны на окраинах империи: восстание в Средней Азии. Политические партии и война: оборонцы, интернационалисты и пораженцы. Влияние большевистской пропаганды. Возрастание роли армии в жизни общества.</w:t>
      </w:r>
    </w:p>
    <w:p w:rsidR="00194CDC" w:rsidRDefault="00D465A6">
      <w:pPr>
        <w:pStyle w:val="a5"/>
        <w:numPr>
          <w:ilvl w:val="3"/>
          <w:numId w:val="95"/>
        </w:numPr>
        <w:tabs>
          <w:tab w:val="left" w:pos="1628"/>
        </w:tabs>
        <w:spacing w:before="1"/>
        <w:ind w:left="1628" w:hanging="779"/>
        <w:jc w:val="both"/>
        <w:rPr>
          <w:sz w:val="24"/>
        </w:rPr>
      </w:pPr>
      <w:r>
        <w:rPr>
          <w:sz w:val="24"/>
        </w:rPr>
        <w:t>Великая</w:t>
      </w:r>
      <w:r>
        <w:rPr>
          <w:spacing w:val="-2"/>
          <w:sz w:val="24"/>
        </w:rPr>
        <w:t xml:space="preserve"> </w:t>
      </w:r>
      <w:r>
        <w:rPr>
          <w:sz w:val="24"/>
        </w:rPr>
        <w:t>российская</w:t>
      </w:r>
      <w:r>
        <w:rPr>
          <w:spacing w:val="-1"/>
          <w:sz w:val="24"/>
        </w:rPr>
        <w:t xml:space="preserve"> </w:t>
      </w:r>
      <w:r>
        <w:rPr>
          <w:sz w:val="24"/>
        </w:rPr>
        <w:t>революция</w:t>
      </w:r>
      <w:r>
        <w:rPr>
          <w:spacing w:val="-1"/>
          <w:sz w:val="24"/>
        </w:rPr>
        <w:t xml:space="preserve"> </w:t>
      </w:r>
      <w:r>
        <w:rPr>
          <w:sz w:val="24"/>
        </w:rPr>
        <w:t>1917–1922</w:t>
      </w:r>
      <w:r>
        <w:rPr>
          <w:spacing w:val="-2"/>
          <w:sz w:val="24"/>
        </w:rPr>
        <w:t xml:space="preserve"> </w:t>
      </w:r>
      <w:r>
        <w:rPr>
          <w:sz w:val="24"/>
        </w:rPr>
        <w:t>гг.</w:t>
      </w:r>
      <w:r>
        <w:rPr>
          <w:spacing w:val="-1"/>
          <w:sz w:val="24"/>
        </w:rPr>
        <w:t xml:space="preserve"> </w:t>
      </w:r>
      <w:r>
        <w:rPr>
          <w:sz w:val="24"/>
        </w:rPr>
        <w:t>1917</w:t>
      </w:r>
      <w:r>
        <w:rPr>
          <w:spacing w:val="-1"/>
          <w:sz w:val="24"/>
        </w:rPr>
        <w:t xml:space="preserve"> </w:t>
      </w:r>
      <w:r>
        <w:rPr>
          <w:sz w:val="24"/>
        </w:rPr>
        <w:t>год:</w:t>
      </w:r>
      <w:r>
        <w:rPr>
          <w:spacing w:val="-2"/>
          <w:sz w:val="24"/>
        </w:rPr>
        <w:t xml:space="preserve"> </w:t>
      </w:r>
      <w:r>
        <w:rPr>
          <w:sz w:val="24"/>
        </w:rPr>
        <w:t>от</w:t>
      </w:r>
      <w:r>
        <w:rPr>
          <w:spacing w:val="-1"/>
          <w:sz w:val="24"/>
        </w:rPr>
        <w:t xml:space="preserve"> </w:t>
      </w:r>
      <w:r>
        <w:rPr>
          <w:sz w:val="24"/>
        </w:rPr>
        <w:t>Февраля</w:t>
      </w:r>
      <w:r>
        <w:rPr>
          <w:spacing w:val="-1"/>
          <w:sz w:val="24"/>
        </w:rPr>
        <w:t xml:space="preserve"> </w:t>
      </w:r>
      <w:r>
        <w:rPr>
          <w:sz w:val="24"/>
        </w:rPr>
        <w:t xml:space="preserve">к </w:t>
      </w:r>
      <w:r>
        <w:rPr>
          <w:spacing w:val="-2"/>
          <w:sz w:val="24"/>
        </w:rPr>
        <w:t>Октябрю.</w:t>
      </w:r>
    </w:p>
    <w:p w:rsidR="00194CDC" w:rsidRDefault="00D465A6">
      <w:pPr>
        <w:pStyle w:val="a3"/>
        <w:spacing w:before="137" w:line="360" w:lineRule="auto"/>
        <w:ind w:right="285"/>
      </w:pPr>
      <w:r>
        <w:t>Понятие Великой российской революции, продолжавшейся от свержения самодержавия до создания Советского Союза. Три основных этапа: Февральская революция, Октябрьская революция, Гражданская война.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5"/>
      </w:pPr>
      <w:r>
        <w:t>Российская империя накануне революции. Территория и население. Объективные и субъективные причины обострения экономического и политического кризиса. Война как революционизирующий фактор. Национальные и конфессиональные проблемы. Незавершенность и противоречия модернизации. Основные социальные слои, политические партии и их лидеры накануне революции.</w:t>
      </w:r>
    </w:p>
    <w:p w:rsidR="00194CDC" w:rsidRDefault="00D465A6">
      <w:pPr>
        <w:pStyle w:val="a3"/>
        <w:spacing w:before="2" w:line="360" w:lineRule="auto"/>
        <w:ind w:right="276"/>
      </w:pPr>
      <w:r>
        <w:t>Основные</w:t>
      </w:r>
      <w:r>
        <w:rPr>
          <w:spacing w:val="-3"/>
        </w:rPr>
        <w:t xml:space="preserve"> </w:t>
      </w:r>
      <w:r>
        <w:t>этапы</w:t>
      </w:r>
      <w:r>
        <w:rPr>
          <w:spacing w:val="-2"/>
        </w:rPr>
        <w:t xml:space="preserve"> </w:t>
      </w:r>
      <w:r>
        <w:t>и хронология</w:t>
      </w:r>
      <w:r>
        <w:rPr>
          <w:spacing w:val="-1"/>
        </w:rPr>
        <w:t xml:space="preserve"> </w:t>
      </w:r>
      <w:r>
        <w:t>революционных</w:t>
      </w:r>
      <w:r>
        <w:rPr>
          <w:spacing w:val="-1"/>
        </w:rPr>
        <w:t xml:space="preserve"> </w:t>
      </w:r>
      <w:r>
        <w:t>событий 1917 г.</w:t>
      </w:r>
      <w:r>
        <w:rPr>
          <w:spacing w:val="-1"/>
        </w:rPr>
        <w:t xml:space="preserve"> </w:t>
      </w:r>
      <w:r>
        <w:t>Февраль –март: восстание</w:t>
      </w:r>
      <w:r>
        <w:rPr>
          <w:spacing w:val="-2"/>
        </w:rPr>
        <w:t xml:space="preserve"> </w:t>
      </w:r>
      <w:r>
        <w:t>в Петрограде и падение монархии. Конец Российской империи. Реакция за рубежом. Отклики</w:t>
      </w:r>
      <w:r>
        <w:rPr>
          <w:spacing w:val="40"/>
        </w:rPr>
        <w:t xml:space="preserve"> </w:t>
      </w:r>
      <w:r>
        <w:t>внутри страны: Москва, периферия, фронт, национальные регионы. Революционная эйфория. Формирование Временного правительства и программа его деятельности. Петроградский Совет рабочих и солдатских депутатов и его декреты. Весна–лето 1917 г.: зыбкое равновесие политических сил при росте влияния большевиков во главе с В.И. Лениным. Июльский кризис и конец двоевластия. Православная церковь. Поместный собор и восстановление патриаршества. Выступление Корнилова против Временного правительства. Провозглашение России</w:t>
      </w:r>
      <w:r>
        <w:rPr>
          <w:spacing w:val="80"/>
        </w:rPr>
        <w:t xml:space="preserve"> </w:t>
      </w:r>
      <w:r>
        <w:t>республикой. Свержение Временного правительства и взятие власти большевиками 25 октября (7 ноября) 1917</w:t>
      </w:r>
      <w:r>
        <w:rPr>
          <w:spacing w:val="-2"/>
        </w:rPr>
        <w:t xml:space="preserve"> </w:t>
      </w:r>
      <w:r>
        <w:t>г. Создание коалиционного правительства большевиков и левых эсеров. В.И. Ленин как политический деятель.</w:t>
      </w:r>
    </w:p>
    <w:p w:rsidR="00194CDC" w:rsidRDefault="00D465A6">
      <w:pPr>
        <w:pStyle w:val="a5"/>
        <w:numPr>
          <w:ilvl w:val="3"/>
          <w:numId w:val="95"/>
        </w:numPr>
        <w:tabs>
          <w:tab w:val="left" w:pos="1628"/>
        </w:tabs>
        <w:spacing w:line="276" w:lineRule="exact"/>
        <w:ind w:left="1628" w:hanging="779"/>
        <w:jc w:val="both"/>
        <w:rPr>
          <w:sz w:val="24"/>
        </w:rPr>
      </w:pPr>
      <w:r>
        <w:rPr>
          <w:sz w:val="24"/>
        </w:rPr>
        <w:t>Первые</w:t>
      </w:r>
      <w:r>
        <w:rPr>
          <w:spacing w:val="-5"/>
          <w:sz w:val="24"/>
        </w:rPr>
        <w:t xml:space="preserve"> </w:t>
      </w:r>
      <w:r>
        <w:rPr>
          <w:sz w:val="24"/>
        </w:rPr>
        <w:t>революционные</w:t>
      </w:r>
      <w:r>
        <w:rPr>
          <w:spacing w:val="-6"/>
          <w:sz w:val="24"/>
        </w:rPr>
        <w:t xml:space="preserve"> </w:t>
      </w:r>
      <w:r>
        <w:rPr>
          <w:sz w:val="24"/>
        </w:rPr>
        <w:t>преобразования</w:t>
      </w:r>
      <w:r>
        <w:rPr>
          <w:spacing w:val="-4"/>
          <w:sz w:val="24"/>
        </w:rPr>
        <w:t xml:space="preserve"> </w:t>
      </w:r>
      <w:r>
        <w:rPr>
          <w:spacing w:val="-2"/>
          <w:sz w:val="24"/>
        </w:rPr>
        <w:t>большевиков.</w:t>
      </w:r>
    </w:p>
    <w:p w:rsidR="00194CDC" w:rsidRDefault="00D465A6">
      <w:pPr>
        <w:pStyle w:val="a3"/>
        <w:spacing w:before="139" w:line="360" w:lineRule="auto"/>
        <w:ind w:right="281"/>
      </w:pPr>
      <w:r>
        <w:t>Диктатура пролетариата как главное условие социалистических преобразований. Первые мероприятия большевиков в политической, экономической и социальной сферах. Борьба за</w:t>
      </w:r>
      <w:r>
        <w:rPr>
          <w:spacing w:val="40"/>
        </w:rPr>
        <w:t xml:space="preserve"> </w:t>
      </w:r>
      <w:r>
        <w:t>армию. Декрет о мире и заключение Брестского мира. Отказ новой власти от финансовых обязательств</w:t>
      </w:r>
      <w:r>
        <w:rPr>
          <w:spacing w:val="-3"/>
        </w:rPr>
        <w:t xml:space="preserve"> </w:t>
      </w:r>
      <w:r>
        <w:t>Российской</w:t>
      </w:r>
      <w:r>
        <w:rPr>
          <w:spacing w:val="-1"/>
        </w:rPr>
        <w:t xml:space="preserve"> </w:t>
      </w:r>
      <w:r>
        <w:t>империи.</w:t>
      </w:r>
      <w:r>
        <w:rPr>
          <w:spacing w:val="-2"/>
        </w:rPr>
        <w:t xml:space="preserve"> </w:t>
      </w:r>
      <w:r>
        <w:t>Национализация</w:t>
      </w:r>
      <w:r>
        <w:rPr>
          <w:spacing w:val="-2"/>
        </w:rPr>
        <w:t xml:space="preserve"> </w:t>
      </w:r>
      <w:r>
        <w:t>промышленности.</w:t>
      </w:r>
      <w:r>
        <w:rPr>
          <w:spacing w:val="-5"/>
        </w:rPr>
        <w:t xml:space="preserve"> </w:t>
      </w:r>
      <w:r>
        <w:t>Декрет</w:t>
      </w:r>
      <w:r>
        <w:rPr>
          <w:spacing w:val="-2"/>
        </w:rPr>
        <w:t xml:space="preserve"> </w:t>
      </w:r>
      <w:r>
        <w:t>о земле</w:t>
      </w:r>
      <w:r>
        <w:rPr>
          <w:spacing w:val="-3"/>
        </w:rPr>
        <w:t xml:space="preserve"> </w:t>
      </w:r>
      <w:r>
        <w:t>и</w:t>
      </w:r>
      <w:r>
        <w:rPr>
          <w:spacing w:val="-1"/>
        </w:rPr>
        <w:t xml:space="preserve"> </w:t>
      </w:r>
      <w:r>
        <w:t>принципы наделения крестьян землей. Отделение Церкви от государства.</w:t>
      </w:r>
    </w:p>
    <w:p w:rsidR="00194CDC" w:rsidRDefault="00D465A6">
      <w:pPr>
        <w:pStyle w:val="a3"/>
        <w:spacing w:line="275" w:lineRule="exact"/>
        <w:ind w:left="849" w:firstLine="0"/>
      </w:pPr>
      <w:r>
        <w:t>Созыв</w:t>
      </w:r>
      <w:r>
        <w:rPr>
          <w:spacing w:val="-4"/>
        </w:rPr>
        <w:t xml:space="preserve"> </w:t>
      </w:r>
      <w:r>
        <w:t>и</w:t>
      </w:r>
      <w:r>
        <w:rPr>
          <w:spacing w:val="-3"/>
        </w:rPr>
        <w:t xml:space="preserve"> </w:t>
      </w:r>
      <w:r>
        <w:t>разгон</w:t>
      </w:r>
      <w:r>
        <w:rPr>
          <w:spacing w:val="-4"/>
        </w:rPr>
        <w:t xml:space="preserve"> </w:t>
      </w:r>
      <w:r>
        <w:t>Учредительного</w:t>
      </w:r>
      <w:r>
        <w:rPr>
          <w:spacing w:val="-2"/>
        </w:rPr>
        <w:t xml:space="preserve"> собрания.</w:t>
      </w:r>
    </w:p>
    <w:p w:rsidR="00194CDC" w:rsidRDefault="00D465A6">
      <w:pPr>
        <w:pStyle w:val="a3"/>
        <w:spacing w:before="139" w:line="360" w:lineRule="auto"/>
        <w:ind w:right="286"/>
      </w:pPr>
      <w:r>
        <w:t>Слом старого и создание нового госаппарата. Советы как форма власти. ВЦИК Советов. Совнарком. ВЧК по борьбе с контрреволюцией и саботажем. Создание Высшего совета народного хозяйства (ВСНХ) и территориальных совнархозов.</w:t>
      </w:r>
    </w:p>
    <w:p w:rsidR="00194CDC" w:rsidRDefault="00D465A6">
      <w:pPr>
        <w:pStyle w:val="a3"/>
        <w:spacing w:line="275" w:lineRule="exact"/>
        <w:ind w:left="849" w:firstLine="0"/>
      </w:pPr>
      <w:r>
        <w:t>Первая</w:t>
      </w:r>
      <w:r>
        <w:rPr>
          <w:spacing w:val="-4"/>
        </w:rPr>
        <w:t xml:space="preserve"> </w:t>
      </w:r>
      <w:r>
        <w:t>Конституция</w:t>
      </w:r>
      <w:r>
        <w:rPr>
          <w:spacing w:val="-3"/>
        </w:rPr>
        <w:t xml:space="preserve"> </w:t>
      </w:r>
      <w:r>
        <w:t>РСФСР</w:t>
      </w:r>
      <w:r>
        <w:rPr>
          <w:spacing w:val="-3"/>
        </w:rPr>
        <w:t xml:space="preserve"> </w:t>
      </w:r>
      <w:r>
        <w:t>1918</w:t>
      </w:r>
      <w:r>
        <w:rPr>
          <w:spacing w:val="-1"/>
        </w:rPr>
        <w:t xml:space="preserve"> </w:t>
      </w:r>
      <w:r>
        <w:rPr>
          <w:spacing w:val="-5"/>
        </w:rPr>
        <w:t>г.</w:t>
      </w:r>
    </w:p>
    <w:p w:rsidR="00194CDC" w:rsidRDefault="00D465A6">
      <w:pPr>
        <w:pStyle w:val="a5"/>
        <w:numPr>
          <w:ilvl w:val="3"/>
          <w:numId w:val="95"/>
        </w:numPr>
        <w:tabs>
          <w:tab w:val="left" w:pos="1628"/>
        </w:tabs>
        <w:spacing w:before="139"/>
        <w:ind w:left="1628" w:hanging="779"/>
        <w:jc w:val="both"/>
        <w:rPr>
          <w:sz w:val="24"/>
        </w:rPr>
      </w:pPr>
      <w:r>
        <w:rPr>
          <w:sz w:val="24"/>
        </w:rPr>
        <w:t>Гражданская</w:t>
      </w:r>
      <w:r>
        <w:rPr>
          <w:spacing w:val="-1"/>
          <w:sz w:val="24"/>
        </w:rPr>
        <w:t xml:space="preserve"> </w:t>
      </w:r>
      <w:r>
        <w:rPr>
          <w:sz w:val="24"/>
        </w:rPr>
        <w:t>война</w:t>
      </w:r>
      <w:r>
        <w:rPr>
          <w:spacing w:val="-2"/>
          <w:sz w:val="24"/>
        </w:rPr>
        <w:t xml:space="preserve"> </w:t>
      </w:r>
      <w:r>
        <w:rPr>
          <w:sz w:val="24"/>
        </w:rPr>
        <w:t>и</w:t>
      </w:r>
      <w:r>
        <w:rPr>
          <w:spacing w:val="-1"/>
          <w:sz w:val="24"/>
        </w:rPr>
        <w:t xml:space="preserve"> </w:t>
      </w:r>
      <w:r>
        <w:rPr>
          <w:sz w:val="24"/>
        </w:rPr>
        <w:t>ее</w:t>
      </w:r>
      <w:r>
        <w:rPr>
          <w:spacing w:val="-2"/>
          <w:sz w:val="24"/>
        </w:rPr>
        <w:t xml:space="preserve"> последствия.</w:t>
      </w:r>
    </w:p>
    <w:p w:rsidR="00194CDC" w:rsidRDefault="00D465A6">
      <w:pPr>
        <w:pStyle w:val="a3"/>
        <w:spacing w:before="137" w:line="360" w:lineRule="auto"/>
        <w:ind w:right="280"/>
      </w:pPr>
      <w:r>
        <w:t>Установление советской власти в центре и на местах осенью 1917 – весной 1918</w:t>
      </w:r>
      <w:r>
        <w:rPr>
          <w:spacing w:val="-2"/>
        </w:rPr>
        <w:t xml:space="preserve"> </w:t>
      </w:r>
      <w:r>
        <w:t>г.: центр, Украина,</w:t>
      </w:r>
      <w:r>
        <w:rPr>
          <w:spacing w:val="-2"/>
        </w:rPr>
        <w:t xml:space="preserve"> </w:t>
      </w:r>
      <w:r>
        <w:t>Поволжье,</w:t>
      </w:r>
      <w:r>
        <w:rPr>
          <w:spacing w:val="-2"/>
        </w:rPr>
        <w:t xml:space="preserve"> </w:t>
      </w:r>
      <w:r>
        <w:t>Урал,</w:t>
      </w:r>
      <w:r>
        <w:rPr>
          <w:spacing w:val="-2"/>
        </w:rPr>
        <w:t xml:space="preserve"> </w:t>
      </w:r>
      <w:r>
        <w:t>Сибирь,</w:t>
      </w:r>
      <w:r>
        <w:rPr>
          <w:spacing w:val="-2"/>
        </w:rPr>
        <w:t xml:space="preserve"> </w:t>
      </w:r>
      <w:r>
        <w:t>Дальний</w:t>
      </w:r>
      <w:r>
        <w:rPr>
          <w:spacing w:val="-2"/>
        </w:rPr>
        <w:t xml:space="preserve"> </w:t>
      </w:r>
      <w:r>
        <w:t>Восток,</w:t>
      </w:r>
      <w:r>
        <w:rPr>
          <w:spacing w:val="-2"/>
        </w:rPr>
        <w:t xml:space="preserve"> </w:t>
      </w:r>
      <w:r>
        <w:t>Северный</w:t>
      </w:r>
      <w:r>
        <w:rPr>
          <w:spacing w:val="-2"/>
        </w:rPr>
        <w:t xml:space="preserve"> </w:t>
      </w:r>
      <w:r>
        <w:t>Кавказ</w:t>
      </w:r>
      <w:r>
        <w:rPr>
          <w:spacing w:val="-2"/>
        </w:rPr>
        <w:t xml:space="preserve"> </w:t>
      </w:r>
      <w:r>
        <w:t>и</w:t>
      </w:r>
      <w:r>
        <w:rPr>
          <w:spacing w:val="-2"/>
        </w:rPr>
        <w:t xml:space="preserve"> </w:t>
      </w:r>
      <w:r>
        <w:t>Закавказье,</w:t>
      </w:r>
      <w:r>
        <w:rPr>
          <w:spacing w:val="-2"/>
        </w:rPr>
        <w:t xml:space="preserve"> </w:t>
      </w:r>
      <w:r>
        <w:t>Средняя</w:t>
      </w:r>
      <w:r>
        <w:rPr>
          <w:spacing w:val="-2"/>
        </w:rPr>
        <w:t xml:space="preserve"> </w:t>
      </w:r>
      <w:r>
        <w:t>Азия. Начало формирования основных очагов сопротивления большевикам. Ситуация на Дону. Позиция Украинской Центральной рады. Восстание чехословацкого корпуса.</w:t>
      </w:r>
    </w:p>
    <w:p w:rsidR="00194CDC" w:rsidRDefault="00D465A6">
      <w:pPr>
        <w:pStyle w:val="a3"/>
        <w:spacing w:before="1" w:line="360" w:lineRule="auto"/>
        <w:ind w:right="280"/>
      </w:pPr>
      <w:r>
        <w:t>Гражданская война как общенациональная катастрофа. Человеческие потери. Причины, этапы и основные события Гражданской войны. Военная интервенция. Палитра антибольшевистских</w:t>
      </w:r>
      <w:r>
        <w:rPr>
          <w:spacing w:val="40"/>
        </w:rPr>
        <w:t xml:space="preserve"> </w:t>
      </w:r>
      <w:r>
        <w:t>сил:</w:t>
      </w:r>
      <w:r>
        <w:rPr>
          <w:spacing w:val="40"/>
        </w:rPr>
        <w:t xml:space="preserve"> </w:t>
      </w:r>
      <w:r>
        <w:t>их</w:t>
      </w:r>
      <w:r>
        <w:rPr>
          <w:spacing w:val="40"/>
        </w:rPr>
        <w:t xml:space="preserve"> </w:t>
      </w:r>
      <w:r>
        <w:t>характеристика</w:t>
      </w:r>
      <w:r>
        <w:rPr>
          <w:spacing w:val="40"/>
        </w:rPr>
        <w:t xml:space="preserve"> </w:t>
      </w:r>
      <w:r>
        <w:t>и</w:t>
      </w:r>
      <w:r>
        <w:rPr>
          <w:spacing w:val="40"/>
        </w:rPr>
        <w:t xml:space="preserve"> </w:t>
      </w:r>
      <w:r>
        <w:t>взаимоотношения.</w:t>
      </w:r>
      <w:r>
        <w:rPr>
          <w:spacing w:val="40"/>
        </w:rPr>
        <w:t xml:space="preserve"> </w:t>
      </w:r>
      <w:r>
        <w:t>Идеология</w:t>
      </w:r>
      <w:r>
        <w:rPr>
          <w:spacing w:val="40"/>
        </w:rPr>
        <w:t xml:space="preserve"> </w:t>
      </w:r>
      <w:r>
        <w:t>Белого</w:t>
      </w:r>
      <w:r>
        <w:rPr>
          <w:spacing w:val="40"/>
        </w:rPr>
        <w:t xml:space="preserve"> </w:t>
      </w:r>
      <w:r>
        <w:t>движения.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7" w:firstLine="0"/>
      </w:pPr>
      <w:r>
        <w:t>Комуч, Директория, правительства А.В. Колчака, А.И.</w:t>
      </w:r>
      <w:r>
        <w:rPr>
          <w:spacing w:val="-1"/>
        </w:rPr>
        <w:t xml:space="preserve"> </w:t>
      </w:r>
      <w:r>
        <w:t>Деникина и П.Н. Врангеля. Положение населения на территориях антибольшевистских сил. Повстанчество в Гражданской войне. Будни села: красные продотряды и белые реквизиции.</w:t>
      </w:r>
    </w:p>
    <w:p w:rsidR="00194CDC" w:rsidRDefault="00D465A6">
      <w:pPr>
        <w:pStyle w:val="a3"/>
        <w:spacing w:before="2" w:line="360" w:lineRule="auto"/>
        <w:ind w:right="287"/>
      </w:pPr>
      <w:r>
        <w:t>Политика «военного коммунизма». Продразверстка, принудительная трудовая повинность, сокращение роли денежных расчетов и административное распределение товаров и услуг. Главкизм. Разработка плана ГОЭЛРО. Создание регулярной Красной Армии. Использование военспецов. Выступление левых эсеров. Красный и белый террор, их масштабы. Убийство</w:t>
      </w:r>
      <w:r>
        <w:rPr>
          <w:spacing w:val="40"/>
        </w:rPr>
        <w:t xml:space="preserve"> </w:t>
      </w:r>
      <w:r>
        <w:t xml:space="preserve">царской семьи. Ущемление прав Советов в пользу чрезвычайных органов: ЧК, комбедов и </w:t>
      </w:r>
      <w:r>
        <w:rPr>
          <w:spacing w:val="-2"/>
        </w:rPr>
        <w:t>ревкомов.</w:t>
      </w:r>
    </w:p>
    <w:p w:rsidR="00194CDC" w:rsidRDefault="00D465A6">
      <w:pPr>
        <w:pStyle w:val="a3"/>
        <w:spacing w:line="360" w:lineRule="auto"/>
        <w:ind w:right="292"/>
      </w:pPr>
      <w:r>
        <w:t>Особенности Гражданской войны на Украине, в Закавказье и Средней Азии, в Сибири и на Дальнем Востоке. Польско-советская война. Поражение армии Врангеля в Крыму.</w:t>
      </w:r>
    </w:p>
    <w:p w:rsidR="00194CDC" w:rsidRDefault="00D465A6">
      <w:pPr>
        <w:pStyle w:val="a3"/>
        <w:spacing w:before="1" w:line="360" w:lineRule="auto"/>
        <w:ind w:right="286"/>
      </w:pPr>
      <w:r>
        <w:t>Причины победы Красной Армии в Гражданской войне. Вопрос о земле. Национальный фактор в Гражданской войне. Декларация прав народов России и ее значение. Эмиграция и формирование русского зарубежья. Последние отголоски Гражданской войны в регионах в конце 1921–1922 г.</w:t>
      </w:r>
    </w:p>
    <w:p w:rsidR="00194CDC" w:rsidRDefault="00D465A6">
      <w:pPr>
        <w:pStyle w:val="a5"/>
        <w:numPr>
          <w:ilvl w:val="3"/>
          <w:numId w:val="95"/>
        </w:numPr>
        <w:tabs>
          <w:tab w:val="left" w:pos="1628"/>
        </w:tabs>
        <w:ind w:left="1628" w:hanging="779"/>
        <w:jc w:val="both"/>
        <w:rPr>
          <w:sz w:val="24"/>
        </w:rPr>
      </w:pPr>
      <w:r>
        <w:rPr>
          <w:sz w:val="24"/>
        </w:rPr>
        <w:t>Идеология</w:t>
      </w:r>
      <w:r>
        <w:rPr>
          <w:spacing w:val="-6"/>
          <w:sz w:val="24"/>
        </w:rPr>
        <w:t xml:space="preserve"> </w:t>
      </w:r>
      <w:r>
        <w:rPr>
          <w:sz w:val="24"/>
        </w:rPr>
        <w:t>и</w:t>
      </w:r>
      <w:r>
        <w:rPr>
          <w:spacing w:val="-3"/>
          <w:sz w:val="24"/>
        </w:rPr>
        <w:t xml:space="preserve"> </w:t>
      </w:r>
      <w:r>
        <w:rPr>
          <w:sz w:val="24"/>
        </w:rPr>
        <w:t>культура</w:t>
      </w:r>
      <w:r>
        <w:rPr>
          <w:spacing w:val="-5"/>
          <w:sz w:val="24"/>
        </w:rPr>
        <w:t xml:space="preserve"> </w:t>
      </w:r>
      <w:r>
        <w:rPr>
          <w:sz w:val="24"/>
        </w:rPr>
        <w:t>Советской</w:t>
      </w:r>
      <w:r>
        <w:rPr>
          <w:spacing w:val="-3"/>
          <w:sz w:val="24"/>
        </w:rPr>
        <w:t xml:space="preserve"> </w:t>
      </w:r>
      <w:r>
        <w:rPr>
          <w:sz w:val="24"/>
        </w:rPr>
        <w:t>России</w:t>
      </w:r>
      <w:r>
        <w:rPr>
          <w:spacing w:val="-4"/>
          <w:sz w:val="24"/>
        </w:rPr>
        <w:t xml:space="preserve"> </w:t>
      </w:r>
      <w:r>
        <w:rPr>
          <w:sz w:val="24"/>
        </w:rPr>
        <w:t>периода</w:t>
      </w:r>
      <w:r>
        <w:rPr>
          <w:spacing w:val="-4"/>
          <w:sz w:val="24"/>
        </w:rPr>
        <w:t xml:space="preserve"> </w:t>
      </w:r>
      <w:r>
        <w:rPr>
          <w:sz w:val="24"/>
        </w:rPr>
        <w:t>Гражданской</w:t>
      </w:r>
      <w:r>
        <w:rPr>
          <w:spacing w:val="-3"/>
          <w:sz w:val="24"/>
        </w:rPr>
        <w:t xml:space="preserve"> </w:t>
      </w:r>
      <w:r>
        <w:rPr>
          <w:spacing w:val="-2"/>
          <w:sz w:val="24"/>
        </w:rPr>
        <w:t>войны.</w:t>
      </w:r>
    </w:p>
    <w:p w:rsidR="00194CDC" w:rsidRDefault="00D465A6">
      <w:pPr>
        <w:pStyle w:val="a3"/>
        <w:spacing w:before="137" w:line="360" w:lineRule="auto"/>
        <w:ind w:right="284"/>
      </w:pPr>
      <w:r>
        <w:t>«Несвоевременные мысли» М. Горького. Создание Государственной комиссии по просвещению и Пролеткульта. Наглядная агитация и массовая пропаганда коммунистических идей. «Окна сатиры РОСТА». План монументальной пропаганды. Национализация театров и кинематографа. Издание «Народной библиотеки». Ликбезы. Пролетаризация вузов, организация рабфаков. Антирелигиозная пропаганда и секуляризация жизни общества. Ликвидация сословных привилегий. Законодательное закрепление равноправия полов.</w:t>
      </w:r>
    </w:p>
    <w:p w:rsidR="00194CDC" w:rsidRDefault="00D465A6">
      <w:pPr>
        <w:pStyle w:val="a3"/>
        <w:spacing w:line="360" w:lineRule="auto"/>
        <w:ind w:right="284"/>
      </w:pPr>
      <w:r>
        <w:t>Повседневная жизнь и общественные настроения. Городской быт: бесплатный транспорт, товары по карточкам, субботники и трудовые мобилизации. Деятельность Трудовых армий. Комитеты бедноты и рост социальной напряженности в деревне. Кустарные промыслы как средство выживания. Голод, черный рынок и спекуляция. Изъятие церковных ценностей.</w:t>
      </w:r>
    </w:p>
    <w:p w:rsidR="00194CDC" w:rsidRDefault="00D465A6">
      <w:pPr>
        <w:pStyle w:val="a3"/>
        <w:spacing w:line="360" w:lineRule="auto"/>
        <w:ind w:right="286"/>
      </w:pPr>
      <w:r>
        <w:t xml:space="preserve">Проблема массовой детской беспризорности. Влияние военной обстановки на психологию </w:t>
      </w:r>
      <w:r>
        <w:rPr>
          <w:spacing w:val="-2"/>
        </w:rPr>
        <w:t>населения.</w:t>
      </w:r>
    </w:p>
    <w:p w:rsidR="00194CDC" w:rsidRDefault="00D465A6">
      <w:pPr>
        <w:pStyle w:val="a5"/>
        <w:numPr>
          <w:ilvl w:val="3"/>
          <w:numId w:val="95"/>
        </w:numPr>
        <w:tabs>
          <w:tab w:val="left" w:pos="1628"/>
        </w:tabs>
        <w:ind w:left="1628" w:hanging="779"/>
        <w:jc w:val="both"/>
        <w:rPr>
          <w:sz w:val="24"/>
        </w:rPr>
      </w:pPr>
      <w:r>
        <w:rPr>
          <w:sz w:val="24"/>
        </w:rPr>
        <w:t>Наш</w:t>
      </w:r>
      <w:r>
        <w:rPr>
          <w:spacing w:val="-1"/>
          <w:sz w:val="24"/>
        </w:rPr>
        <w:t xml:space="preserve"> </w:t>
      </w:r>
      <w:r>
        <w:rPr>
          <w:sz w:val="24"/>
        </w:rPr>
        <w:t>край</w:t>
      </w:r>
      <w:r>
        <w:rPr>
          <w:spacing w:val="-1"/>
          <w:sz w:val="24"/>
        </w:rPr>
        <w:t xml:space="preserve"> </w:t>
      </w:r>
      <w:r>
        <w:rPr>
          <w:sz w:val="24"/>
        </w:rPr>
        <w:t>в</w:t>
      </w:r>
      <w:r>
        <w:rPr>
          <w:spacing w:val="-2"/>
          <w:sz w:val="24"/>
        </w:rPr>
        <w:t xml:space="preserve"> </w:t>
      </w:r>
      <w:r>
        <w:rPr>
          <w:sz w:val="24"/>
        </w:rPr>
        <w:t xml:space="preserve">1914–1922 </w:t>
      </w:r>
      <w:r>
        <w:rPr>
          <w:spacing w:val="-5"/>
          <w:sz w:val="24"/>
        </w:rPr>
        <w:t>гг.</w:t>
      </w:r>
    </w:p>
    <w:p w:rsidR="00194CDC" w:rsidRDefault="00D465A6">
      <w:pPr>
        <w:pStyle w:val="a5"/>
        <w:numPr>
          <w:ilvl w:val="2"/>
          <w:numId w:val="95"/>
        </w:numPr>
        <w:tabs>
          <w:tab w:val="left" w:pos="1448"/>
        </w:tabs>
        <w:spacing w:before="140"/>
        <w:ind w:left="1448" w:hanging="599"/>
        <w:jc w:val="both"/>
        <w:rPr>
          <w:sz w:val="24"/>
        </w:rPr>
      </w:pPr>
      <w:r>
        <w:rPr>
          <w:sz w:val="24"/>
        </w:rPr>
        <w:t>Советский</w:t>
      </w:r>
      <w:r>
        <w:rPr>
          <w:spacing w:val="-4"/>
          <w:sz w:val="24"/>
        </w:rPr>
        <w:t xml:space="preserve"> </w:t>
      </w:r>
      <w:r>
        <w:rPr>
          <w:sz w:val="24"/>
        </w:rPr>
        <w:t>Союз</w:t>
      </w:r>
      <w:r>
        <w:rPr>
          <w:spacing w:val="-3"/>
          <w:sz w:val="24"/>
        </w:rPr>
        <w:t xml:space="preserve"> </w:t>
      </w:r>
      <w:r>
        <w:rPr>
          <w:sz w:val="24"/>
        </w:rPr>
        <w:t>в</w:t>
      </w:r>
      <w:r>
        <w:rPr>
          <w:spacing w:val="-3"/>
          <w:sz w:val="24"/>
        </w:rPr>
        <w:t xml:space="preserve"> </w:t>
      </w:r>
      <w:r>
        <w:rPr>
          <w:sz w:val="24"/>
        </w:rPr>
        <w:t>1920–1930-е</w:t>
      </w:r>
      <w:r>
        <w:rPr>
          <w:spacing w:val="-2"/>
          <w:sz w:val="24"/>
        </w:rPr>
        <w:t xml:space="preserve"> </w:t>
      </w:r>
      <w:r>
        <w:rPr>
          <w:spacing w:val="-5"/>
          <w:sz w:val="24"/>
        </w:rPr>
        <w:t>гг.</w:t>
      </w:r>
    </w:p>
    <w:p w:rsidR="00194CDC" w:rsidRDefault="00D465A6">
      <w:pPr>
        <w:pStyle w:val="a5"/>
        <w:numPr>
          <w:ilvl w:val="3"/>
          <w:numId w:val="95"/>
        </w:numPr>
        <w:tabs>
          <w:tab w:val="left" w:pos="1628"/>
        </w:tabs>
        <w:spacing w:before="137"/>
        <w:ind w:left="1628" w:hanging="779"/>
        <w:jc w:val="both"/>
        <w:rPr>
          <w:sz w:val="24"/>
        </w:rPr>
      </w:pPr>
      <w:r>
        <w:rPr>
          <w:sz w:val="24"/>
        </w:rPr>
        <w:t>СССР</w:t>
      </w:r>
      <w:r>
        <w:rPr>
          <w:spacing w:val="-1"/>
          <w:sz w:val="24"/>
        </w:rPr>
        <w:t xml:space="preserve"> </w:t>
      </w:r>
      <w:r>
        <w:rPr>
          <w:sz w:val="24"/>
        </w:rPr>
        <w:t>в</w:t>
      </w:r>
      <w:r>
        <w:rPr>
          <w:spacing w:val="-2"/>
          <w:sz w:val="24"/>
        </w:rPr>
        <w:t xml:space="preserve"> </w:t>
      </w:r>
      <w:r>
        <w:rPr>
          <w:sz w:val="24"/>
        </w:rPr>
        <w:t>годы</w:t>
      </w:r>
      <w:r>
        <w:rPr>
          <w:spacing w:val="-2"/>
          <w:sz w:val="24"/>
        </w:rPr>
        <w:t xml:space="preserve"> </w:t>
      </w:r>
      <w:r>
        <w:rPr>
          <w:sz w:val="24"/>
        </w:rPr>
        <w:t>нэпа</w:t>
      </w:r>
      <w:r>
        <w:rPr>
          <w:spacing w:val="-1"/>
          <w:sz w:val="24"/>
        </w:rPr>
        <w:t xml:space="preserve"> </w:t>
      </w:r>
      <w:r>
        <w:rPr>
          <w:spacing w:val="-2"/>
          <w:sz w:val="24"/>
        </w:rPr>
        <w:t>(1921–1928).</w:t>
      </w:r>
    </w:p>
    <w:p w:rsidR="00194CDC" w:rsidRDefault="00D465A6">
      <w:pPr>
        <w:pStyle w:val="a3"/>
        <w:spacing w:before="139" w:line="360" w:lineRule="auto"/>
        <w:ind w:right="282"/>
      </w:pPr>
      <w:r>
        <w:t>Катастрофические последствия Первой мировой и Гражданской войн. Демографическая ситуация в начале 1920-х гг. Экономическая разруха. Голод 1921–1922</w:t>
      </w:r>
      <w:r>
        <w:rPr>
          <w:spacing w:val="-2"/>
        </w:rPr>
        <w:t xml:space="preserve"> </w:t>
      </w:r>
      <w:r>
        <w:t>гг. и его преодоление. Реквизиция церковного имущества, сопротивление верующих и преследование священнослужителей.</w:t>
      </w:r>
      <w:r>
        <w:rPr>
          <w:spacing w:val="31"/>
        </w:rPr>
        <w:t xml:space="preserve"> </w:t>
      </w:r>
      <w:r>
        <w:t>Крестьянские</w:t>
      </w:r>
      <w:r>
        <w:rPr>
          <w:spacing w:val="28"/>
        </w:rPr>
        <w:t xml:space="preserve"> </w:t>
      </w:r>
      <w:r>
        <w:t>восстания</w:t>
      </w:r>
      <w:r>
        <w:rPr>
          <w:spacing w:val="28"/>
        </w:rPr>
        <w:t xml:space="preserve"> </w:t>
      </w:r>
      <w:r>
        <w:t>в</w:t>
      </w:r>
      <w:r>
        <w:rPr>
          <w:spacing w:val="28"/>
        </w:rPr>
        <w:t xml:space="preserve"> </w:t>
      </w:r>
      <w:r>
        <w:t>Сибири,</w:t>
      </w:r>
      <w:r>
        <w:rPr>
          <w:spacing w:val="28"/>
        </w:rPr>
        <w:t xml:space="preserve"> </w:t>
      </w:r>
      <w:r>
        <w:t>на</w:t>
      </w:r>
      <w:r>
        <w:rPr>
          <w:spacing w:val="28"/>
        </w:rPr>
        <w:t xml:space="preserve"> </w:t>
      </w:r>
      <w:r>
        <w:t>Тамбовщине,</w:t>
      </w:r>
      <w:r>
        <w:rPr>
          <w:spacing w:val="28"/>
        </w:rPr>
        <w:t xml:space="preserve"> </w:t>
      </w:r>
      <w:r>
        <w:t>в</w:t>
      </w:r>
      <w:r>
        <w:rPr>
          <w:spacing w:val="28"/>
        </w:rPr>
        <w:t xml:space="preserve"> </w:t>
      </w:r>
      <w:r>
        <w:t>Поволжье</w:t>
      </w:r>
      <w:r>
        <w:rPr>
          <w:spacing w:val="28"/>
        </w:rPr>
        <w:t xml:space="preserve"> </w:t>
      </w:r>
      <w:r>
        <w:t>и</w:t>
      </w:r>
      <w:r>
        <w:rPr>
          <w:spacing w:val="29"/>
        </w:rPr>
        <w:t xml:space="preserve"> </w:t>
      </w:r>
      <w:r>
        <w:t>другие.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Кронштадтское</w:t>
      </w:r>
      <w:r>
        <w:rPr>
          <w:spacing w:val="-5"/>
        </w:rPr>
        <w:t xml:space="preserve"> </w:t>
      </w:r>
      <w:r>
        <w:rPr>
          <w:spacing w:val="-2"/>
        </w:rPr>
        <w:t>восстание.</w:t>
      </w:r>
    </w:p>
    <w:p w:rsidR="00194CDC" w:rsidRDefault="00D465A6">
      <w:pPr>
        <w:pStyle w:val="a3"/>
        <w:spacing w:before="139" w:line="360" w:lineRule="auto"/>
        <w:ind w:right="278"/>
      </w:pPr>
      <w:r>
        <w:t>Отказ большевиков от «военного коммунизма» и переход к новой экономической политике (нэп). Использование рыночных механизмов и товарно-денежных отношений для улучшения экономической ситуации. Замена продразверстки в деревне единым продналогом. Иностранные концессии.</w:t>
      </w:r>
      <w:r>
        <w:rPr>
          <w:spacing w:val="-1"/>
        </w:rPr>
        <w:t xml:space="preserve"> </w:t>
      </w:r>
      <w:r>
        <w:t>Стимулирование кооперации. Финансовая реформа 1922–1924</w:t>
      </w:r>
      <w:r>
        <w:rPr>
          <w:spacing w:val="-3"/>
        </w:rPr>
        <w:t xml:space="preserve"> </w:t>
      </w:r>
      <w:r>
        <w:t>гг. Создание Госплана и разработка годовых и пятилетних планов развития народного хозяйства. Попытки внедрения научной организации труда (НОТ) на производстве. Учреждение в СССР звания Героя Труда</w:t>
      </w:r>
      <w:r>
        <w:rPr>
          <w:spacing w:val="80"/>
        </w:rPr>
        <w:t xml:space="preserve"> </w:t>
      </w:r>
      <w:r>
        <w:t>(1927 г., с 1938 г. – Герой Социалистического Труда).</w:t>
      </w:r>
    </w:p>
    <w:p w:rsidR="00194CDC" w:rsidRDefault="00D465A6">
      <w:pPr>
        <w:pStyle w:val="a3"/>
        <w:spacing w:line="360" w:lineRule="auto"/>
        <w:ind w:right="275"/>
      </w:pPr>
      <w:r>
        <w:t>Предпосылки и значение образования СССР. Принятие Конституции СССР 1924 г. Ситуация в Закавказье и Средней Азии. Создание новых национальных образований в 1920-е</w:t>
      </w:r>
      <w:r>
        <w:rPr>
          <w:spacing w:val="-3"/>
        </w:rPr>
        <w:t xml:space="preserve"> </w:t>
      </w:r>
      <w:r>
        <w:t>гг. Политика «коренизации» и борьба по вопросу о национальном строительстве. Административно- территориальные реформы 1920-х гг.</w:t>
      </w:r>
    </w:p>
    <w:p w:rsidR="00194CDC" w:rsidRDefault="00D465A6">
      <w:pPr>
        <w:pStyle w:val="a3"/>
        <w:spacing w:line="360" w:lineRule="auto"/>
        <w:ind w:right="283"/>
      </w:pPr>
      <w:r>
        <w:t>Ликвидация небольшевистских партий и установление в СССР однопартийной политической системы. Смерть В.И. Ленина и борьба за власть. Ситуация в партии и возрастание роли партийного аппарата. Роль И.В. Сталина в создании номенклатуры. Ликвидация оппозиции внутри ВКП(б) к концу 1920-х гг.</w:t>
      </w:r>
    </w:p>
    <w:p w:rsidR="00194CDC" w:rsidRDefault="00D465A6">
      <w:pPr>
        <w:pStyle w:val="a3"/>
        <w:spacing w:before="1" w:line="360" w:lineRule="auto"/>
        <w:ind w:right="283"/>
      </w:pPr>
      <w:r>
        <w:t>Социальная политика большевиков. Положение рабочих и крестьян.</w:t>
      </w:r>
      <w:r>
        <w:rPr>
          <w:spacing w:val="-2"/>
        </w:rPr>
        <w:t xml:space="preserve"> </w:t>
      </w:r>
      <w:r>
        <w:t>Эмансипация женщин. Молодежная политика. Социальные лифты. Становление системы здравоохранения. Охрана материнства и детства. Борьба с беспризорностью и преступностью. Организация детского</w:t>
      </w:r>
      <w:r>
        <w:rPr>
          <w:spacing w:val="-1"/>
        </w:rPr>
        <w:t xml:space="preserve"> </w:t>
      </w:r>
      <w:r>
        <w:t>досуга. Меры по сокращению безработицы. Положение бывших представителей «эксплуататорских классов». Лишенцы.</w:t>
      </w:r>
    </w:p>
    <w:p w:rsidR="00194CDC" w:rsidRDefault="00D465A6">
      <w:pPr>
        <w:pStyle w:val="a3"/>
        <w:spacing w:before="1" w:line="360" w:lineRule="auto"/>
        <w:ind w:right="291"/>
      </w:pPr>
      <w:r>
        <w:t>Деревенский социум: кулаки, середняки и бедняки. Сельскохозяйственные коммуны,</w:t>
      </w:r>
      <w:r>
        <w:rPr>
          <w:spacing w:val="40"/>
        </w:rPr>
        <w:t xml:space="preserve"> </w:t>
      </w:r>
      <w:r>
        <w:t>артели и ТОЗы. Отходничество. Сдача земли в аренду.</w:t>
      </w:r>
    </w:p>
    <w:p w:rsidR="00194CDC" w:rsidRDefault="00D465A6">
      <w:pPr>
        <w:pStyle w:val="a5"/>
        <w:numPr>
          <w:ilvl w:val="3"/>
          <w:numId w:val="95"/>
        </w:numPr>
        <w:tabs>
          <w:tab w:val="left" w:pos="1628"/>
        </w:tabs>
        <w:ind w:left="1628" w:hanging="779"/>
        <w:jc w:val="both"/>
        <w:rPr>
          <w:sz w:val="24"/>
        </w:rPr>
      </w:pPr>
      <w:r>
        <w:rPr>
          <w:sz w:val="24"/>
        </w:rPr>
        <w:t>Советский</w:t>
      </w:r>
      <w:r>
        <w:rPr>
          <w:spacing w:val="-2"/>
          <w:sz w:val="24"/>
        </w:rPr>
        <w:t xml:space="preserve"> </w:t>
      </w:r>
      <w:r>
        <w:rPr>
          <w:sz w:val="24"/>
        </w:rPr>
        <w:t>Союз</w:t>
      </w:r>
      <w:r>
        <w:rPr>
          <w:spacing w:val="-2"/>
          <w:sz w:val="24"/>
        </w:rPr>
        <w:t xml:space="preserve"> </w:t>
      </w:r>
      <w:r>
        <w:rPr>
          <w:sz w:val="24"/>
        </w:rPr>
        <w:t>в</w:t>
      </w:r>
      <w:r>
        <w:rPr>
          <w:spacing w:val="-3"/>
          <w:sz w:val="24"/>
        </w:rPr>
        <w:t xml:space="preserve"> </w:t>
      </w:r>
      <w:r>
        <w:rPr>
          <w:sz w:val="24"/>
        </w:rPr>
        <w:t>1929–1941</w:t>
      </w:r>
      <w:r>
        <w:rPr>
          <w:spacing w:val="-1"/>
          <w:sz w:val="24"/>
        </w:rPr>
        <w:t xml:space="preserve"> </w:t>
      </w:r>
      <w:r>
        <w:rPr>
          <w:spacing w:val="-5"/>
          <w:sz w:val="24"/>
        </w:rPr>
        <w:t>гг.</w:t>
      </w:r>
    </w:p>
    <w:p w:rsidR="00194CDC" w:rsidRDefault="00D465A6">
      <w:pPr>
        <w:pStyle w:val="a3"/>
        <w:spacing w:before="137" w:line="360" w:lineRule="auto"/>
        <w:ind w:right="286"/>
      </w:pPr>
      <w:r>
        <w:t>«Великий перелом». Перестройка экономики на основе командного администрирования. Форсированная индустриализация: региональная и национальная специфика. Создание рабочих и инженерных кадров. Социалистическое соревнование. Ударники и стахановцы. Ликвидация частной торговли и предпринимательства. Кризис снабжения и введение карточной системы.</w:t>
      </w:r>
    </w:p>
    <w:p w:rsidR="00194CDC" w:rsidRDefault="00D465A6">
      <w:pPr>
        <w:pStyle w:val="a3"/>
        <w:spacing w:line="360" w:lineRule="auto"/>
        <w:ind w:right="282"/>
      </w:pPr>
      <w:r>
        <w:t>Коллективизация сельского хозяйства и ее трагические последствия. Раскулачивание. Сопротивление крестьян. Становление колхозного строя. Создание МТС. Национальные и региональные особенности коллективизации. Голод в СССР в 1932–1933</w:t>
      </w:r>
      <w:r>
        <w:rPr>
          <w:spacing w:val="-2"/>
        </w:rPr>
        <w:t xml:space="preserve"> </w:t>
      </w:r>
      <w:r>
        <w:t xml:space="preserve">гг. как следствие </w:t>
      </w:r>
      <w:r>
        <w:rPr>
          <w:spacing w:val="-2"/>
        </w:rPr>
        <w:t>коллективизации.</w:t>
      </w:r>
    </w:p>
    <w:p w:rsidR="00194CDC" w:rsidRDefault="00D465A6">
      <w:pPr>
        <w:pStyle w:val="a3"/>
        <w:spacing w:before="1" w:line="360" w:lineRule="auto"/>
        <w:ind w:right="287"/>
      </w:pPr>
      <w:r>
        <w:t>Крупнейшие стройки первых пятилеток в центре и национальных республиках. Днепрострой. Горьковский автозавод. Сталинградский и Харьковский тракторные заводы, Турксиб.</w:t>
      </w:r>
      <w:r>
        <w:rPr>
          <w:spacing w:val="65"/>
        </w:rPr>
        <w:t xml:space="preserve">   </w:t>
      </w:r>
      <w:r>
        <w:t>Строительство</w:t>
      </w:r>
      <w:r>
        <w:rPr>
          <w:spacing w:val="66"/>
        </w:rPr>
        <w:t xml:space="preserve">   </w:t>
      </w:r>
      <w:r>
        <w:t>Московского</w:t>
      </w:r>
      <w:r>
        <w:rPr>
          <w:spacing w:val="65"/>
        </w:rPr>
        <w:t xml:space="preserve">   </w:t>
      </w:r>
      <w:r>
        <w:t>метрополитена.</w:t>
      </w:r>
      <w:r>
        <w:rPr>
          <w:spacing w:val="65"/>
        </w:rPr>
        <w:t xml:space="preserve">   </w:t>
      </w:r>
      <w:r>
        <w:t>Создание</w:t>
      </w:r>
      <w:r>
        <w:rPr>
          <w:spacing w:val="65"/>
        </w:rPr>
        <w:t xml:space="preserve">   </w:t>
      </w:r>
      <w:r>
        <w:t>новых</w:t>
      </w:r>
      <w:r>
        <w:rPr>
          <w:spacing w:val="65"/>
        </w:rPr>
        <w:t xml:space="preserve">   </w:t>
      </w:r>
      <w:r>
        <w:rPr>
          <w:spacing w:val="-2"/>
        </w:rPr>
        <w:t>отраслей</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9" w:firstLine="0"/>
      </w:pPr>
      <w:r>
        <w:t>промышленности. Иностранные специалисты и технологии на стройках СССР. Форсирование военного производства и освоения новой техники. Ужесточение трудового законодательства. Нарастание негативных тенденций в экономике.</w:t>
      </w:r>
    </w:p>
    <w:p w:rsidR="00194CDC" w:rsidRDefault="00D465A6">
      <w:pPr>
        <w:pStyle w:val="a3"/>
        <w:spacing w:before="2" w:line="360" w:lineRule="auto"/>
        <w:ind w:right="280"/>
      </w:pPr>
      <w:r>
        <w:t>Результаты, цена и издержки модернизации. Превращение СССР в аграрно- индустриальную державу. Ликвидация безработицы. Успехи и противоречия урбанизации.</w:t>
      </w:r>
    </w:p>
    <w:p w:rsidR="00194CDC" w:rsidRDefault="00D465A6">
      <w:pPr>
        <w:pStyle w:val="a3"/>
        <w:spacing w:line="360" w:lineRule="auto"/>
        <w:ind w:right="280"/>
      </w:pPr>
      <w:r>
        <w:t>Утверждение культа личности Сталина. Малые «культы» представителей советской элиты</w:t>
      </w:r>
      <w:r>
        <w:rPr>
          <w:spacing w:val="40"/>
        </w:rPr>
        <w:t xml:space="preserve"> </w:t>
      </w:r>
      <w:r>
        <w:t xml:space="preserve">и региональных руководителей. Партийные органы как инструмент сталинской политики. Органы госбезопасности и их роль в поддержании диктатуры. Ужесточение цензуры. «История ВКП(б). Краткий курс». Усиление идеологического контроля над обществом. Введение паспортной </w:t>
      </w:r>
      <w:r>
        <w:rPr>
          <w:spacing w:val="-2"/>
        </w:rPr>
        <w:t>системы.</w:t>
      </w:r>
    </w:p>
    <w:p w:rsidR="00194CDC" w:rsidRDefault="00D465A6">
      <w:pPr>
        <w:pStyle w:val="a3"/>
        <w:spacing w:line="360" w:lineRule="auto"/>
        <w:ind w:right="282"/>
      </w:pPr>
      <w:r>
        <w:t>Массовые политические репрессии 1937–1938</w:t>
      </w:r>
      <w:r>
        <w:rPr>
          <w:spacing w:val="-3"/>
        </w:rPr>
        <w:t xml:space="preserve"> </w:t>
      </w:r>
      <w:r>
        <w:t>гг. «Враг народа». Национальные операции НКВД. Результаты репрессий на уровне регионов и национальных республик. Репрессии против священнослужителей. ГУЛАГ: социально-политические и национальные характеристики его контингента. Роль принудительного труда в осуществлении индустриализации и в освоении труднодоступных территорий.</w:t>
      </w:r>
    </w:p>
    <w:p w:rsidR="00194CDC" w:rsidRDefault="00D465A6">
      <w:pPr>
        <w:pStyle w:val="a3"/>
        <w:spacing w:before="1" w:line="360" w:lineRule="auto"/>
        <w:ind w:right="280"/>
      </w:pPr>
      <w:r>
        <w:t>Советская социальная и национальная политика 1930-х гг. Пропаганда и реальные достижения. Конституция СССР 1936 г.</w:t>
      </w:r>
    </w:p>
    <w:p w:rsidR="00194CDC" w:rsidRDefault="00D465A6">
      <w:pPr>
        <w:pStyle w:val="a5"/>
        <w:numPr>
          <w:ilvl w:val="3"/>
          <w:numId w:val="95"/>
        </w:numPr>
        <w:tabs>
          <w:tab w:val="left" w:pos="1628"/>
        </w:tabs>
        <w:ind w:left="1628" w:hanging="779"/>
        <w:jc w:val="both"/>
        <w:rPr>
          <w:sz w:val="24"/>
        </w:rPr>
      </w:pPr>
      <w:r>
        <w:rPr>
          <w:sz w:val="24"/>
        </w:rPr>
        <w:t>Культурное</w:t>
      </w:r>
      <w:r>
        <w:rPr>
          <w:spacing w:val="-5"/>
          <w:sz w:val="24"/>
        </w:rPr>
        <w:t xml:space="preserve"> </w:t>
      </w:r>
      <w:r>
        <w:rPr>
          <w:sz w:val="24"/>
        </w:rPr>
        <w:t>пространство</w:t>
      </w:r>
      <w:r>
        <w:rPr>
          <w:spacing w:val="-2"/>
          <w:sz w:val="24"/>
        </w:rPr>
        <w:t xml:space="preserve"> </w:t>
      </w:r>
      <w:r>
        <w:rPr>
          <w:sz w:val="24"/>
        </w:rPr>
        <w:t>советского</w:t>
      </w:r>
      <w:r>
        <w:rPr>
          <w:spacing w:val="-2"/>
          <w:sz w:val="24"/>
        </w:rPr>
        <w:t xml:space="preserve"> </w:t>
      </w:r>
      <w:r>
        <w:rPr>
          <w:sz w:val="24"/>
        </w:rPr>
        <w:t>общества</w:t>
      </w:r>
      <w:r>
        <w:rPr>
          <w:spacing w:val="-4"/>
          <w:sz w:val="24"/>
        </w:rPr>
        <w:t xml:space="preserve"> </w:t>
      </w:r>
      <w:r>
        <w:rPr>
          <w:sz w:val="24"/>
        </w:rPr>
        <w:t>в</w:t>
      </w:r>
      <w:r>
        <w:rPr>
          <w:spacing w:val="-3"/>
          <w:sz w:val="24"/>
        </w:rPr>
        <w:t xml:space="preserve"> </w:t>
      </w:r>
      <w:r>
        <w:rPr>
          <w:sz w:val="24"/>
        </w:rPr>
        <w:t xml:space="preserve">1920–1930-е </w:t>
      </w:r>
      <w:r>
        <w:rPr>
          <w:spacing w:val="-5"/>
          <w:sz w:val="24"/>
        </w:rPr>
        <w:t>гг.</w:t>
      </w:r>
    </w:p>
    <w:p w:rsidR="00194CDC" w:rsidRDefault="00D465A6">
      <w:pPr>
        <w:pStyle w:val="a3"/>
        <w:spacing w:before="137" w:line="360" w:lineRule="auto"/>
        <w:ind w:right="289"/>
      </w:pPr>
      <w:r>
        <w:t>Повседневная жизнь и общественные настроения в годы нэпа. Повышение общего уровня жизни. Нэпманы и отношение к ним в обществе.</w:t>
      </w:r>
    </w:p>
    <w:p w:rsidR="00194CDC" w:rsidRDefault="00D465A6">
      <w:pPr>
        <w:pStyle w:val="a3"/>
        <w:spacing w:line="360" w:lineRule="auto"/>
        <w:ind w:right="283"/>
      </w:pPr>
      <w:r>
        <w:t>«Коммунистическое чванство». Падение трудовой дисциплины. Разрушение традиционной морали. Отношение к семье, браку, воспитанию детей. Советские обряды и праздники. Наступление на религию. «Союз воинствующих безбожников». Обновленческое движение в Церкви. Положение нехристианских конфессий.</w:t>
      </w:r>
    </w:p>
    <w:p w:rsidR="00194CDC" w:rsidRDefault="00D465A6">
      <w:pPr>
        <w:pStyle w:val="a3"/>
        <w:spacing w:line="360" w:lineRule="auto"/>
        <w:ind w:right="286"/>
      </w:pPr>
      <w:r>
        <w:t>Культура периода нэпа. Пролеткульт и нэпманская культура. Борьба с безграмотностью. Сельские избы-читальни. Основные направления в литературе и архитектуре. Футуризм. Конструктивизм.</w:t>
      </w:r>
      <w:r>
        <w:rPr>
          <w:spacing w:val="-2"/>
        </w:rPr>
        <w:t xml:space="preserve"> </w:t>
      </w:r>
      <w:r>
        <w:t>Достижения</w:t>
      </w:r>
      <w:r>
        <w:rPr>
          <w:spacing w:val="-2"/>
        </w:rPr>
        <w:t xml:space="preserve"> </w:t>
      </w:r>
      <w:r>
        <w:t>в</w:t>
      </w:r>
      <w:r>
        <w:rPr>
          <w:spacing w:val="-2"/>
        </w:rPr>
        <w:t xml:space="preserve"> </w:t>
      </w:r>
      <w:r>
        <w:t>области</w:t>
      </w:r>
      <w:r>
        <w:rPr>
          <w:spacing w:val="-1"/>
        </w:rPr>
        <w:t xml:space="preserve"> </w:t>
      </w:r>
      <w:r>
        <w:t>киноискусства.</w:t>
      </w:r>
      <w:r>
        <w:rPr>
          <w:spacing w:val="-2"/>
        </w:rPr>
        <w:t xml:space="preserve"> </w:t>
      </w:r>
      <w:r>
        <w:t>Культурная</w:t>
      </w:r>
      <w:r>
        <w:rPr>
          <w:spacing w:val="-2"/>
        </w:rPr>
        <w:t xml:space="preserve"> </w:t>
      </w:r>
      <w:r>
        <w:t>революция</w:t>
      </w:r>
      <w:r>
        <w:rPr>
          <w:spacing w:val="-2"/>
        </w:rPr>
        <w:t xml:space="preserve"> </w:t>
      </w:r>
      <w:r>
        <w:t>и</w:t>
      </w:r>
      <w:r>
        <w:rPr>
          <w:spacing w:val="-1"/>
        </w:rPr>
        <w:t xml:space="preserve"> </w:t>
      </w:r>
      <w:r>
        <w:t>ее</w:t>
      </w:r>
      <w:r>
        <w:rPr>
          <w:spacing w:val="-2"/>
        </w:rPr>
        <w:t xml:space="preserve"> </w:t>
      </w:r>
      <w:r>
        <w:t>особенности</w:t>
      </w:r>
      <w:r>
        <w:rPr>
          <w:spacing w:val="-1"/>
        </w:rPr>
        <w:t xml:space="preserve"> </w:t>
      </w:r>
      <w:r>
        <w:t>в национальных регионах. Советский авангард. Создание национальной письменности и смена алфавитов. Деятельность Наркомпроса. Рабфаки. Культура и идеология. Академия наук и Коммунистическая академия, Институты красной профессуры.</w:t>
      </w:r>
    </w:p>
    <w:p w:rsidR="00194CDC" w:rsidRDefault="00D465A6">
      <w:pPr>
        <w:pStyle w:val="a3"/>
        <w:spacing w:before="1" w:line="360" w:lineRule="auto"/>
        <w:ind w:right="282"/>
      </w:pPr>
      <w:r>
        <w:t>Создание «нового человека». Пропаганда коллективистских ценностей. Воспитание интернационализма и советского патриотизма. Общественный энтузиазм периода первых пятилеток. Рабселькоры. Развитие спорта. Освоение Арктики. Рекорды летчиков. Эпопея челюскинцев.</w:t>
      </w:r>
      <w:r>
        <w:rPr>
          <w:spacing w:val="-3"/>
        </w:rPr>
        <w:t xml:space="preserve"> </w:t>
      </w:r>
      <w:r>
        <w:t>Престижность</w:t>
      </w:r>
      <w:r>
        <w:rPr>
          <w:spacing w:val="-2"/>
        </w:rPr>
        <w:t xml:space="preserve"> </w:t>
      </w:r>
      <w:r>
        <w:t>военной</w:t>
      </w:r>
      <w:r>
        <w:rPr>
          <w:spacing w:val="-1"/>
        </w:rPr>
        <w:t xml:space="preserve"> </w:t>
      </w:r>
      <w:r>
        <w:t>профессии</w:t>
      </w:r>
      <w:r>
        <w:rPr>
          <w:spacing w:val="-4"/>
        </w:rPr>
        <w:t xml:space="preserve"> </w:t>
      </w:r>
      <w:r>
        <w:t>и</w:t>
      </w:r>
      <w:r>
        <w:rPr>
          <w:spacing w:val="-1"/>
        </w:rPr>
        <w:t xml:space="preserve"> </w:t>
      </w:r>
      <w:r>
        <w:t>научно-инженерного</w:t>
      </w:r>
      <w:r>
        <w:rPr>
          <w:spacing w:val="-2"/>
        </w:rPr>
        <w:t xml:space="preserve"> </w:t>
      </w:r>
      <w:r>
        <w:t>труда.</w:t>
      </w:r>
      <w:r>
        <w:rPr>
          <w:spacing w:val="-2"/>
        </w:rPr>
        <w:t xml:space="preserve"> </w:t>
      </w:r>
      <w:r>
        <w:t>Учреждение</w:t>
      </w:r>
      <w:r>
        <w:rPr>
          <w:spacing w:val="-3"/>
        </w:rPr>
        <w:t xml:space="preserve"> </w:t>
      </w:r>
      <w:r>
        <w:t>звания Героя Советского Союза (1934) и первые награждения.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9"/>
      </w:pPr>
      <w:r>
        <w:t>Культурная революция. От обязательного начального образования к массовой средней школе. Установление жесткого государственного контроля над сферой литературы и искусства. Становление советской культуры и ее основные характеристики. Создание творческих союзов и</w:t>
      </w:r>
      <w:r>
        <w:rPr>
          <w:spacing w:val="40"/>
        </w:rPr>
        <w:t xml:space="preserve"> </w:t>
      </w:r>
      <w:r>
        <w:t>их роль в пропаганде советской культуры. Социалистический реализм как художественный метод.</w:t>
      </w:r>
    </w:p>
    <w:p w:rsidR="00194CDC" w:rsidRDefault="00D465A6">
      <w:pPr>
        <w:pStyle w:val="a3"/>
        <w:spacing w:before="1"/>
        <w:ind w:left="849" w:firstLine="0"/>
      </w:pPr>
      <w:r>
        <w:t>Литература</w:t>
      </w:r>
      <w:r>
        <w:rPr>
          <w:spacing w:val="-6"/>
        </w:rPr>
        <w:t xml:space="preserve"> </w:t>
      </w:r>
      <w:r>
        <w:t>и</w:t>
      </w:r>
      <w:r>
        <w:rPr>
          <w:spacing w:val="-2"/>
        </w:rPr>
        <w:t xml:space="preserve"> </w:t>
      </w:r>
      <w:r>
        <w:t>кинематограф</w:t>
      </w:r>
      <w:r>
        <w:rPr>
          <w:spacing w:val="-2"/>
        </w:rPr>
        <w:t xml:space="preserve"> </w:t>
      </w:r>
      <w:r>
        <w:t>1930-х</w:t>
      </w:r>
      <w:r>
        <w:rPr>
          <w:spacing w:val="-1"/>
        </w:rPr>
        <w:t xml:space="preserve"> </w:t>
      </w:r>
      <w:r>
        <w:t>гг.</w:t>
      </w:r>
      <w:r>
        <w:rPr>
          <w:spacing w:val="-2"/>
        </w:rPr>
        <w:t xml:space="preserve"> </w:t>
      </w:r>
      <w:r>
        <w:t>Культура</w:t>
      </w:r>
      <w:r>
        <w:rPr>
          <w:spacing w:val="-3"/>
        </w:rPr>
        <w:t xml:space="preserve"> </w:t>
      </w:r>
      <w:r>
        <w:t>русского</w:t>
      </w:r>
      <w:r>
        <w:rPr>
          <w:spacing w:val="-2"/>
        </w:rPr>
        <w:t xml:space="preserve"> зарубежья.</w:t>
      </w:r>
    </w:p>
    <w:p w:rsidR="00194CDC" w:rsidRDefault="00D465A6">
      <w:pPr>
        <w:pStyle w:val="a3"/>
        <w:spacing w:before="139" w:line="360" w:lineRule="auto"/>
        <w:ind w:right="289"/>
      </w:pPr>
      <w:r>
        <w:t>Наука в 1930-е</w:t>
      </w:r>
      <w:r>
        <w:rPr>
          <w:spacing w:val="-4"/>
        </w:rPr>
        <w:t xml:space="preserve"> </w:t>
      </w:r>
      <w:r>
        <w:t>гг. Академия наук СССР. Создание новых научных центров: ВАСХНИЛ, ФИАН, РНИИ и других. Выдающиеся ученые и конструкторы гражданской и военной техники. Формирование национальной интеллигенции.</w:t>
      </w:r>
    </w:p>
    <w:p w:rsidR="00194CDC" w:rsidRDefault="00D465A6">
      <w:pPr>
        <w:pStyle w:val="a3"/>
        <w:spacing w:line="360" w:lineRule="auto"/>
        <w:ind w:right="282"/>
      </w:pPr>
      <w:r>
        <w:t>Общественные</w:t>
      </w:r>
      <w:r>
        <w:rPr>
          <w:spacing w:val="-4"/>
        </w:rPr>
        <w:t xml:space="preserve"> </w:t>
      </w:r>
      <w:r>
        <w:t>настроения.</w:t>
      </w:r>
      <w:r>
        <w:rPr>
          <w:spacing w:val="-3"/>
        </w:rPr>
        <w:t xml:space="preserve"> </w:t>
      </w:r>
      <w:r>
        <w:t>Повседневность</w:t>
      </w:r>
      <w:r>
        <w:rPr>
          <w:spacing w:val="-3"/>
        </w:rPr>
        <w:t xml:space="preserve"> </w:t>
      </w:r>
      <w:r>
        <w:t>1930-х</w:t>
      </w:r>
      <w:r>
        <w:rPr>
          <w:spacing w:val="-3"/>
        </w:rPr>
        <w:t xml:space="preserve"> </w:t>
      </w:r>
      <w:r>
        <w:t>гг.</w:t>
      </w:r>
      <w:r>
        <w:rPr>
          <w:spacing w:val="-3"/>
        </w:rPr>
        <w:t xml:space="preserve"> </w:t>
      </w:r>
      <w:r>
        <w:t>Снижение</w:t>
      </w:r>
      <w:r>
        <w:rPr>
          <w:spacing w:val="-2"/>
        </w:rPr>
        <w:t xml:space="preserve"> </w:t>
      </w:r>
      <w:r>
        <w:t>уровня</w:t>
      </w:r>
      <w:r>
        <w:rPr>
          <w:spacing w:val="-3"/>
        </w:rPr>
        <w:t xml:space="preserve"> </w:t>
      </w:r>
      <w:r>
        <w:t>доходов</w:t>
      </w:r>
      <w:r>
        <w:rPr>
          <w:spacing w:val="-3"/>
        </w:rPr>
        <w:t xml:space="preserve"> </w:t>
      </w:r>
      <w:r>
        <w:t>населения по сравнению с периодом нэпа. Потребление и рынок. Деньги, карточки и очереди. Из деревни в город: последствия вынужденного переселения и миграции населения. Жилищная проблема. Условия труда и быта на стройках пятилеток. Коллективные формы быта.</w:t>
      </w:r>
    </w:p>
    <w:p w:rsidR="00194CDC" w:rsidRDefault="00D465A6">
      <w:pPr>
        <w:pStyle w:val="a3"/>
        <w:spacing w:line="360" w:lineRule="auto"/>
        <w:ind w:right="275"/>
      </w:pPr>
      <w:r>
        <w:t>Возвращение к традиционным ценностям в середине 1930-х гг. Досуг в городе. Парки культуры и отдыха. ВСХВ в Москве. Образцовые универмаги. Пионерия и комсомол. Военно- спортивные организации. Материнство и детство в 1930-е</w:t>
      </w:r>
      <w:r>
        <w:rPr>
          <w:spacing w:val="-2"/>
        </w:rPr>
        <w:t xml:space="preserve"> </w:t>
      </w:r>
      <w:r>
        <w:t>гг. Жизнь в деревне. Трудодни. Единоличники. Личные подсобные хозяйства колхозников.</w:t>
      </w:r>
    </w:p>
    <w:p w:rsidR="00194CDC" w:rsidRDefault="00D465A6">
      <w:pPr>
        <w:pStyle w:val="a5"/>
        <w:numPr>
          <w:ilvl w:val="3"/>
          <w:numId w:val="95"/>
        </w:numPr>
        <w:tabs>
          <w:tab w:val="left" w:pos="1628"/>
        </w:tabs>
        <w:ind w:left="1628" w:hanging="779"/>
        <w:jc w:val="both"/>
        <w:rPr>
          <w:sz w:val="24"/>
        </w:rPr>
      </w:pPr>
      <w:r>
        <w:rPr>
          <w:sz w:val="24"/>
        </w:rPr>
        <w:t>Внешняя</w:t>
      </w:r>
      <w:r>
        <w:rPr>
          <w:spacing w:val="-4"/>
          <w:sz w:val="24"/>
        </w:rPr>
        <w:t xml:space="preserve"> </w:t>
      </w:r>
      <w:r>
        <w:rPr>
          <w:sz w:val="24"/>
        </w:rPr>
        <w:t>политика</w:t>
      </w:r>
      <w:r>
        <w:rPr>
          <w:spacing w:val="-3"/>
          <w:sz w:val="24"/>
        </w:rPr>
        <w:t xml:space="preserve"> </w:t>
      </w:r>
      <w:r>
        <w:rPr>
          <w:sz w:val="24"/>
        </w:rPr>
        <w:t>СССР</w:t>
      </w:r>
      <w:r>
        <w:rPr>
          <w:spacing w:val="-1"/>
          <w:sz w:val="24"/>
        </w:rPr>
        <w:t xml:space="preserve"> </w:t>
      </w:r>
      <w:r>
        <w:rPr>
          <w:sz w:val="24"/>
        </w:rPr>
        <w:t>в</w:t>
      </w:r>
      <w:r>
        <w:rPr>
          <w:spacing w:val="-3"/>
          <w:sz w:val="24"/>
        </w:rPr>
        <w:t xml:space="preserve"> </w:t>
      </w:r>
      <w:r>
        <w:rPr>
          <w:sz w:val="24"/>
        </w:rPr>
        <w:t>1920–1930-е</w:t>
      </w:r>
      <w:r>
        <w:rPr>
          <w:spacing w:val="-2"/>
          <w:sz w:val="24"/>
        </w:rPr>
        <w:t xml:space="preserve"> </w:t>
      </w:r>
      <w:r>
        <w:rPr>
          <w:spacing w:val="-5"/>
          <w:sz w:val="24"/>
        </w:rPr>
        <w:t>гг.</w:t>
      </w:r>
    </w:p>
    <w:p w:rsidR="00194CDC" w:rsidRDefault="00D465A6">
      <w:pPr>
        <w:pStyle w:val="a3"/>
        <w:spacing w:before="139" w:line="360" w:lineRule="auto"/>
        <w:ind w:right="283"/>
      </w:pPr>
      <w:r>
        <w:t>Внешняя</w:t>
      </w:r>
      <w:r>
        <w:rPr>
          <w:spacing w:val="-1"/>
        </w:rPr>
        <w:t xml:space="preserve"> </w:t>
      </w:r>
      <w:r>
        <w:t>политика:</w:t>
      </w:r>
      <w:r>
        <w:rPr>
          <w:spacing w:val="-1"/>
        </w:rPr>
        <w:t xml:space="preserve"> </w:t>
      </w:r>
      <w:r>
        <w:t>от</w:t>
      </w:r>
      <w:r>
        <w:rPr>
          <w:spacing w:val="-3"/>
        </w:rPr>
        <w:t xml:space="preserve"> </w:t>
      </w:r>
      <w:r>
        <w:t>курса</w:t>
      </w:r>
      <w:r>
        <w:rPr>
          <w:spacing w:val="-2"/>
        </w:rPr>
        <w:t xml:space="preserve"> </w:t>
      </w:r>
      <w:r>
        <w:t>на</w:t>
      </w:r>
      <w:r>
        <w:rPr>
          <w:spacing w:val="-2"/>
        </w:rPr>
        <w:t xml:space="preserve"> </w:t>
      </w:r>
      <w:r>
        <w:t>мировую</w:t>
      </w:r>
      <w:r>
        <w:rPr>
          <w:spacing w:val="-1"/>
        </w:rPr>
        <w:t xml:space="preserve"> </w:t>
      </w:r>
      <w:r>
        <w:t>революцию</w:t>
      </w:r>
      <w:r>
        <w:rPr>
          <w:spacing w:val="-1"/>
        </w:rPr>
        <w:t xml:space="preserve"> </w:t>
      </w:r>
      <w:r>
        <w:t>к</w:t>
      </w:r>
      <w:r>
        <w:rPr>
          <w:spacing w:val="-3"/>
        </w:rPr>
        <w:t xml:space="preserve"> </w:t>
      </w:r>
      <w:r>
        <w:t>концепции</w:t>
      </w:r>
      <w:r>
        <w:rPr>
          <w:spacing w:val="-3"/>
        </w:rPr>
        <w:t xml:space="preserve"> </w:t>
      </w:r>
      <w:r>
        <w:t>построения</w:t>
      </w:r>
      <w:r>
        <w:rPr>
          <w:spacing w:val="-1"/>
        </w:rPr>
        <w:t xml:space="preserve"> </w:t>
      </w:r>
      <w:r>
        <w:t>социализма</w:t>
      </w:r>
      <w:r>
        <w:rPr>
          <w:spacing w:val="-2"/>
        </w:rPr>
        <w:t xml:space="preserve"> </w:t>
      </w:r>
      <w:r>
        <w:t xml:space="preserve">в одной стране. Деятельность Коминтерна как инструмента мировой революции. Проблема царских долгов. Договор в Рапалло. Выход СССР из международной изоляции. Вступление СССР в Лигу </w:t>
      </w:r>
      <w:r>
        <w:rPr>
          <w:spacing w:val="-2"/>
        </w:rPr>
        <w:t>Наций.</w:t>
      </w:r>
    </w:p>
    <w:p w:rsidR="00194CDC" w:rsidRDefault="00D465A6">
      <w:pPr>
        <w:pStyle w:val="a3"/>
        <w:spacing w:line="360" w:lineRule="auto"/>
        <w:ind w:right="285"/>
      </w:pPr>
      <w:r>
        <w:t>Возрастание угрозы мировой войны. Попытки организовать систему коллективной безопасности в</w:t>
      </w:r>
      <w:r>
        <w:rPr>
          <w:spacing w:val="-1"/>
        </w:rPr>
        <w:t xml:space="preserve"> </w:t>
      </w:r>
      <w:r>
        <w:t>Европе. Советские</w:t>
      </w:r>
      <w:r>
        <w:rPr>
          <w:spacing w:val="-1"/>
        </w:rPr>
        <w:t xml:space="preserve"> </w:t>
      </w:r>
      <w:r>
        <w:t>добровольцы</w:t>
      </w:r>
      <w:r>
        <w:rPr>
          <w:spacing w:val="-1"/>
        </w:rPr>
        <w:t xml:space="preserve"> </w:t>
      </w:r>
      <w:r>
        <w:t>в Испании и в</w:t>
      </w:r>
      <w:r>
        <w:rPr>
          <w:spacing w:val="-1"/>
        </w:rPr>
        <w:t xml:space="preserve"> </w:t>
      </w:r>
      <w:r>
        <w:t>Китае. Вооруженные</w:t>
      </w:r>
      <w:r>
        <w:rPr>
          <w:spacing w:val="-2"/>
        </w:rPr>
        <w:t xml:space="preserve"> </w:t>
      </w:r>
      <w:r>
        <w:t>конфликты</w:t>
      </w:r>
      <w:r>
        <w:rPr>
          <w:spacing w:val="-1"/>
        </w:rPr>
        <w:t xml:space="preserve"> </w:t>
      </w:r>
      <w:r>
        <w:t>на озере Хасан, реке Халхин-Гол и ситуация на Дальнем Востоке в конце 1930-х гг.</w:t>
      </w:r>
    </w:p>
    <w:p w:rsidR="00194CDC" w:rsidRDefault="00D465A6">
      <w:pPr>
        <w:pStyle w:val="a3"/>
        <w:spacing w:line="360" w:lineRule="auto"/>
        <w:ind w:right="281"/>
      </w:pPr>
      <w:r>
        <w:t>СССР накануне Великой Отечественной войны. Мюнхенский договор 1938 г. и угроза международной изоляции СССР. Заключение</w:t>
      </w:r>
      <w:r>
        <w:rPr>
          <w:spacing w:val="-2"/>
        </w:rPr>
        <w:t xml:space="preserve"> </w:t>
      </w:r>
      <w:r>
        <w:t>договора о ненападении между</w:t>
      </w:r>
      <w:r>
        <w:rPr>
          <w:spacing w:val="-6"/>
        </w:rPr>
        <w:t xml:space="preserve"> </w:t>
      </w:r>
      <w:r>
        <w:t>СССР и Германией в 1939</w:t>
      </w:r>
      <w:r>
        <w:rPr>
          <w:spacing w:val="-1"/>
        </w:rPr>
        <w:t xml:space="preserve"> </w:t>
      </w:r>
      <w:r>
        <w:t>г. Зимняя война с Финляндией. Включение в состав СССР Латвии, Литвы и Эстонии, Бессарабии, Северной Буковины, Западной Украины и Западной Белоруссии. Катынская трагедия.</w:t>
      </w:r>
    </w:p>
    <w:p w:rsidR="00194CDC" w:rsidRDefault="00D465A6">
      <w:pPr>
        <w:pStyle w:val="a5"/>
        <w:numPr>
          <w:ilvl w:val="3"/>
          <w:numId w:val="95"/>
        </w:numPr>
        <w:tabs>
          <w:tab w:val="left" w:pos="1628"/>
        </w:tabs>
        <w:ind w:left="1628" w:hanging="779"/>
        <w:jc w:val="both"/>
        <w:rPr>
          <w:sz w:val="24"/>
        </w:rPr>
      </w:pPr>
      <w:r>
        <w:rPr>
          <w:sz w:val="24"/>
        </w:rPr>
        <w:t>Наш</w:t>
      </w:r>
      <w:r>
        <w:rPr>
          <w:spacing w:val="-1"/>
          <w:sz w:val="24"/>
        </w:rPr>
        <w:t xml:space="preserve"> </w:t>
      </w:r>
      <w:r>
        <w:rPr>
          <w:sz w:val="24"/>
        </w:rPr>
        <w:t>край</w:t>
      </w:r>
      <w:r>
        <w:rPr>
          <w:spacing w:val="-1"/>
          <w:sz w:val="24"/>
        </w:rPr>
        <w:t xml:space="preserve"> </w:t>
      </w:r>
      <w:r>
        <w:rPr>
          <w:sz w:val="24"/>
        </w:rPr>
        <w:t>в</w:t>
      </w:r>
      <w:r>
        <w:rPr>
          <w:spacing w:val="-2"/>
          <w:sz w:val="24"/>
        </w:rPr>
        <w:t xml:space="preserve"> </w:t>
      </w:r>
      <w:r>
        <w:rPr>
          <w:sz w:val="24"/>
        </w:rPr>
        <w:t>1920–1930-х</w:t>
      </w:r>
      <w:r>
        <w:rPr>
          <w:spacing w:val="1"/>
          <w:sz w:val="24"/>
        </w:rPr>
        <w:t xml:space="preserve"> </w:t>
      </w:r>
      <w:r>
        <w:rPr>
          <w:spacing w:val="-5"/>
          <w:sz w:val="24"/>
        </w:rPr>
        <w:t>гг.</w:t>
      </w:r>
    </w:p>
    <w:p w:rsidR="00194CDC" w:rsidRDefault="00D465A6">
      <w:pPr>
        <w:pStyle w:val="a5"/>
        <w:numPr>
          <w:ilvl w:val="2"/>
          <w:numId w:val="95"/>
        </w:numPr>
        <w:tabs>
          <w:tab w:val="left" w:pos="1448"/>
        </w:tabs>
        <w:spacing w:before="139"/>
        <w:ind w:left="1448" w:hanging="599"/>
        <w:jc w:val="both"/>
        <w:rPr>
          <w:sz w:val="24"/>
        </w:rPr>
      </w:pPr>
      <w:r>
        <w:rPr>
          <w:sz w:val="24"/>
        </w:rPr>
        <w:t>Великая</w:t>
      </w:r>
      <w:r>
        <w:rPr>
          <w:spacing w:val="-4"/>
          <w:sz w:val="24"/>
        </w:rPr>
        <w:t xml:space="preserve"> </w:t>
      </w:r>
      <w:r>
        <w:rPr>
          <w:sz w:val="24"/>
        </w:rPr>
        <w:t>Отечественная</w:t>
      </w:r>
      <w:r>
        <w:rPr>
          <w:spacing w:val="-3"/>
          <w:sz w:val="24"/>
        </w:rPr>
        <w:t xml:space="preserve"> </w:t>
      </w:r>
      <w:r>
        <w:rPr>
          <w:sz w:val="24"/>
        </w:rPr>
        <w:t>война</w:t>
      </w:r>
      <w:r>
        <w:rPr>
          <w:spacing w:val="-3"/>
          <w:sz w:val="24"/>
        </w:rPr>
        <w:t xml:space="preserve"> </w:t>
      </w:r>
      <w:r>
        <w:rPr>
          <w:spacing w:val="-2"/>
          <w:sz w:val="24"/>
        </w:rPr>
        <w:t>(1941–1945).</w:t>
      </w:r>
    </w:p>
    <w:p w:rsidR="00194CDC" w:rsidRDefault="00D465A6">
      <w:pPr>
        <w:pStyle w:val="a5"/>
        <w:numPr>
          <w:ilvl w:val="3"/>
          <w:numId w:val="95"/>
        </w:numPr>
        <w:tabs>
          <w:tab w:val="left" w:pos="1628"/>
        </w:tabs>
        <w:spacing w:before="137"/>
        <w:ind w:left="1628" w:hanging="779"/>
        <w:jc w:val="both"/>
        <w:rPr>
          <w:sz w:val="24"/>
        </w:rPr>
      </w:pPr>
      <w:r>
        <w:rPr>
          <w:sz w:val="24"/>
        </w:rPr>
        <w:t>Первый</w:t>
      </w:r>
      <w:r>
        <w:rPr>
          <w:spacing w:val="-2"/>
          <w:sz w:val="24"/>
        </w:rPr>
        <w:t xml:space="preserve"> </w:t>
      </w:r>
      <w:r>
        <w:rPr>
          <w:sz w:val="24"/>
        </w:rPr>
        <w:t>период</w:t>
      </w:r>
      <w:r>
        <w:rPr>
          <w:spacing w:val="-2"/>
          <w:sz w:val="24"/>
        </w:rPr>
        <w:t xml:space="preserve"> </w:t>
      </w:r>
      <w:r>
        <w:rPr>
          <w:sz w:val="24"/>
        </w:rPr>
        <w:t>войны</w:t>
      </w:r>
      <w:r>
        <w:rPr>
          <w:spacing w:val="-1"/>
          <w:sz w:val="24"/>
        </w:rPr>
        <w:t xml:space="preserve"> </w:t>
      </w:r>
      <w:r>
        <w:rPr>
          <w:sz w:val="24"/>
        </w:rPr>
        <w:t>(июнь</w:t>
      </w:r>
      <w:r>
        <w:rPr>
          <w:spacing w:val="-2"/>
          <w:sz w:val="24"/>
        </w:rPr>
        <w:t xml:space="preserve"> </w:t>
      </w:r>
      <w:r>
        <w:rPr>
          <w:sz w:val="24"/>
        </w:rPr>
        <w:t>1941 –</w:t>
      </w:r>
      <w:r>
        <w:rPr>
          <w:spacing w:val="-1"/>
          <w:sz w:val="24"/>
        </w:rPr>
        <w:t xml:space="preserve"> </w:t>
      </w:r>
      <w:r>
        <w:rPr>
          <w:sz w:val="24"/>
        </w:rPr>
        <w:t>осень</w:t>
      </w:r>
      <w:r>
        <w:rPr>
          <w:spacing w:val="-2"/>
          <w:sz w:val="24"/>
        </w:rPr>
        <w:t xml:space="preserve"> </w:t>
      </w:r>
      <w:r>
        <w:rPr>
          <w:sz w:val="24"/>
        </w:rPr>
        <w:t>1942</w:t>
      </w:r>
      <w:r>
        <w:rPr>
          <w:spacing w:val="-1"/>
          <w:sz w:val="24"/>
        </w:rPr>
        <w:t xml:space="preserve"> </w:t>
      </w:r>
      <w:r>
        <w:rPr>
          <w:spacing w:val="-4"/>
          <w:sz w:val="24"/>
        </w:rPr>
        <w:t>г.).</w:t>
      </w:r>
    </w:p>
    <w:p w:rsidR="00194CDC" w:rsidRDefault="00D465A6">
      <w:pPr>
        <w:pStyle w:val="a3"/>
        <w:spacing w:before="139" w:line="360" w:lineRule="auto"/>
        <w:ind w:right="276"/>
      </w:pPr>
      <w:r>
        <w:t>План «Барбаросса». Соотношение сил противников на 22 июня 1941 г. Вторжение</w:t>
      </w:r>
      <w:r>
        <w:rPr>
          <w:spacing w:val="40"/>
        </w:rPr>
        <w:t xml:space="preserve"> </w:t>
      </w:r>
      <w:r>
        <w:t>Германии и ее сателлитов на территорию СССР. Брестская крепость. Массовый героизм воинов, представителей всех народов СССР. Причины поражений Красной Армии на начальном этапе войны.</w:t>
      </w:r>
      <w:r>
        <w:rPr>
          <w:spacing w:val="80"/>
          <w:w w:val="150"/>
        </w:rPr>
        <w:t xml:space="preserve"> </w:t>
      </w:r>
      <w:r>
        <w:t>Чрезвычайные</w:t>
      </w:r>
      <w:r>
        <w:rPr>
          <w:spacing w:val="80"/>
          <w:w w:val="150"/>
        </w:rPr>
        <w:t xml:space="preserve"> </w:t>
      </w:r>
      <w:r>
        <w:t>меры</w:t>
      </w:r>
      <w:r>
        <w:rPr>
          <w:spacing w:val="80"/>
          <w:w w:val="150"/>
        </w:rPr>
        <w:t xml:space="preserve"> </w:t>
      </w:r>
      <w:r>
        <w:t>руководства</w:t>
      </w:r>
      <w:r>
        <w:rPr>
          <w:spacing w:val="80"/>
          <w:w w:val="150"/>
        </w:rPr>
        <w:t xml:space="preserve"> </w:t>
      </w:r>
      <w:r>
        <w:t>страны,</w:t>
      </w:r>
      <w:r>
        <w:rPr>
          <w:spacing w:val="80"/>
          <w:w w:val="150"/>
        </w:rPr>
        <w:t xml:space="preserve"> </w:t>
      </w:r>
      <w:r>
        <w:t>образование</w:t>
      </w:r>
      <w:r>
        <w:rPr>
          <w:spacing w:val="80"/>
          <w:w w:val="150"/>
        </w:rPr>
        <w:t xml:space="preserve"> </w:t>
      </w:r>
      <w:r>
        <w:t>Государственного</w:t>
      </w:r>
      <w:r>
        <w:rPr>
          <w:spacing w:val="80"/>
          <w:w w:val="150"/>
        </w:rPr>
        <w:t xml:space="preserve"> </w:t>
      </w:r>
      <w:r>
        <w:t>комитета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3" w:firstLine="0"/>
      </w:pPr>
      <w:r>
        <w:t>обороны. И.В.</w:t>
      </w:r>
      <w:r>
        <w:rPr>
          <w:spacing w:val="-1"/>
        </w:rPr>
        <w:t xml:space="preserve"> </w:t>
      </w:r>
      <w:r>
        <w:t>Сталин – Верховный главнокомандующий. Роль партии в мобилизации сил на</w:t>
      </w:r>
      <w:r>
        <w:rPr>
          <w:spacing w:val="40"/>
        </w:rPr>
        <w:t xml:space="preserve"> </w:t>
      </w:r>
      <w:r>
        <w:t>отпор врагу. Создание дивизий народного ополчения. Смоленское сражение. Наступление советских войск под Ельней. Начало блокады Ленинграда. Оборона Одессы и Севастополя. Срыв гитлеровских планов молниеносной войны (блицкрига).</w:t>
      </w:r>
    </w:p>
    <w:p w:rsidR="00194CDC" w:rsidRDefault="00D465A6">
      <w:pPr>
        <w:pStyle w:val="a3"/>
        <w:spacing w:before="1" w:line="360" w:lineRule="auto"/>
        <w:ind w:right="281"/>
      </w:pPr>
      <w:r>
        <w:t>Битва</w:t>
      </w:r>
      <w:r>
        <w:rPr>
          <w:spacing w:val="-4"/>
        </w:rPr>
        <w:t xml:space="preserve"> </w:t>
      </w:r>
      <w:r>
        <w:t>за</w:t>
      </w:r>
      <w:r>
        <w:rPr>
          <w:spacing w:val="-3"/>
        </w:rPr>
        <w:t xml:space="preserve"> </w:t>
      </w:r>
      <w:r>
        <w:t>Москву. Наступление</w:t>
      </w:r>
      <w:r>
        <w:rPr>
          <w:spacing w:val="-3"/>
        </w:rPr>
        <w:t xml:space="preserve"> </w:t>
      </w:r>
      <w:r>
        <w:t>гитлеровских войск:</w:t>
      </w:r>
      <w:r>
        <w:rPr>
          <w:spacing w:val="-2"/>
        </w:rPr>
        <w:t xml:space="preserve"> </w:t>
      </w:r>
      <w:r>
        <w:t>Москва</w:t>
      </w:r>
      <w:r>
        <w:rPr>
          <w:spacing w:val="-3"/>
        </w:rPr>
        <w:t xml:space="preserve"> </w:t>
      </w:r>
      <w:r>
        <w:t>на</w:t>
      </w:r>
      <w:r>
        <w:rPr>
          <w:spacing w:val="-3"/>
        </w:rPr>
        <w:t xml:space="preserve"> </w:t>
      </w:r>
      <w:r>
        <w:t>осадном</w:t>
      </w:r>
      <w:r>
        <w:rPr>
          <w:spacing w:val="-3"/>
        </w:rPr>
        <w:t xml:space="preserve"> </w:t>
      </w:r>
      <w:r>
        <w:t>положении.</w:t>
      </w:r>
      <w:r>
        <w:rPr>
          <w:spacing w:val="-2"/>
        </w:rPr>
        <w:t xml:space="preserve"> </w:t>
      </w:r>
      <w:r>
        <w:t>Парад 7 ноября 1941</w:t>
      </w:r>
      <w:r>
        <w:rPr>
          <w:spacing w:val="-1"/>
        </w:rPr>
        <w:t xml:space="preserve"> </w:t>
      </w:r>
      <w:r>
        <w:t>г. на Красной площади. Переход в контрнаступление и разгром немецкой</w:t>
      </w:r>
      <w:r>
        <w:rPr>
          <w:spacing w:val="40"/>
        </w:rPr>
        <w:t xml:space="preserve"> </w:t>
      </w:r>
      <w:r>
        <w:t>группировки под Москвой. Наступательные операции Красной Армии зимой–весной 1942</w:t>
      </w:r>
      <w:r>
        <w:rPr>
          <w:spacing w:val="-1"/>
        </w:rPr>
        <w:t xml:space="preserve"> </w:t>
      </w:r>
      <w:r>
        <w:t>г. Неудача Ржевско-Вяземской операции. Битва за Воронеж. Итоги и значение Московской битвы.</w:t>
      </w:r>
    </w:p>
    <w:p w:rsidR="00194CDC" w:rsidRDefault="00D465A6">
      <w:pPr>
        <w:pStyle w:val="a3"/>
        <w:spacing w:line="360" w:lineRule="auto"/>
        <w:ind w:right="284"/>
      </w:pPr>
      <w:r>
        <w:t>Блокада Ленинграда. Героизм и трагедия гражданского населения. Эвакуация</w:t>
      </w:r>
      <w:r>
        <w:rPr>
          <w:spacing w:val="40"/>
        </w:rPr>
        <w:t xml:space="preserve"> </w:t>
      </w:r>
      <w:r>
        <w:t>ленинградцев. Дорога жизни.</w:t>
      </w:r>
    </w:p>
    <w:p w:rsidR="00194CDC" w:rsidRDefault="00D465A6">
      <w:pPr>
        <w:pStyle w:val="a3"/>
        <w:ind w:left="849" w:firstLine="0"/>
      </w:pPr>
      <w:r>
        <w:t>Перестройка</w:t>
      </w:r>
      <w:r>
        <w:rPr>
          <w:spacing w:val="36"/>
        </w:rPr>
        <w:t xml:space="preserve"> </w:t>
      </w:r>
      <w:r>
        <w:t>экономики</w:t>
      </w:r>
      <w:r>
        <w:rPr>
          <w:spacing w:val="40"/>
        </w:rPr>
        <w:t xml:space="preserve"> </w:t>
      </w:r>
      <w:r>
        <w:t>на</w:t>
      </w:r>
      <w:r>
        <w:rPr>
          <w:spacing w:val="39"/>
        </w:rPr>
        <w:t xml:space="preserve"> </w:t>
      </w:r>
      <w:r>
        <w:t>военный</w:t>
      </w:r>
      <w:r>
        <w:rPr>
          <w:spacing w:val="38"/>
        </w:rPr>
        <w:t xml:space="preserve"> </w:t>
      </w:r>
      <w:r>
        <w:t>лад.</w:t>
      </w:r>
      <w:r>
        <w:rPr>
          <w:spacing w:val="39"/>
        </w:rPr>
        <w:t xml:space="preserve"> </w:t>
      </w:r>
      <w:r>
        <w:t>Эвакуация</w:t>
      </w:r>
      <w:r>
        <w:rPr>
          <w:spacing w:val="39"/>
        </w:rPr>
        <w:t xml:space="preserve"> </w:t>
      </w:r>
      <w:r>
        <w:t>предприятий,</w:t>
      </w:r>
      <w:r>
        <w:rPr>
          <w:spacing w:val="37"/>
        </w:rPr>
        <w:t xml:space="preserve"> </w:t>
      </w:r>
      <w:r>
        <w:t>населения</w:t>
      </w:r>
      <w:r>
        <w:rPr>
          <w:spacing w:val="39"/>
        </w:rPr>
        <w:t xml:space="preserve"> </w:t>
      </w:r>
      <w:r>
        <w:t>и</w:t>
      </w:r>
      <w:r>
        <w:rPr>
          <w:spacing w:val="40"/>
        </w:rPr>
        <w:t xml:space="preserve"> </w:t>
      </w:r>
      <w:r>
        <w:rPr>
          <w:spacing w:val="-2"/>
        </w:rPr>
        <w:t>ресурсов.</w:t>
      </w:r>
    </w:p>
    <w:p w:rsidR="00194CDC" w:rsidRDefault="00D465A6">
      <w:pPr>
        <w:pStyle w:val="a3"/>
        <w:spacing w:before="140"/>
        <w:ind w:firstLine="0"/>
      </w:pPr>
      <w:r>
        <w:t>Введение</w:t>
      </w:r>
      <w:r>
        <w:rPr>
          <w:spacing w:val="-7"/>
        </w:rPr>
        <w:t xml:space="preserve"> </w:t>
      </w:r>
      <w:r>
        <w:t>норм</w:t>
      </w:r>
      <w:r>
        <w:rPr>
          <w:spacing w:val="-4"/>
        </w:rPr>
        <w:t xml:space="preserve"> </w:t>
      </w:r>
      <w:r>
        <w:t>военной</w:t>
      </w:r>
      <w:r>
        <w:rPr>
          <w:spacing w:val="-3"/>
        </w:rPr>
        <w:t xml:space="preserve"> </w:t>
      </w:r>
      <w:r>
        <w:t>дисциплины</w:t>
      </w:r>
      <w:r>
        <w:rPr>
          <w:spacing w:val="-3"/>
        </w:rPr>
        <w:t xml:space="preserve"> </w:t>
      </w:r>
      <w:r>
        <w:t>на</w:t>
      </w:r>
      <w:r>
        <w:rPr>
          <w:spacing w:val="-7"/>
        </w:rPr>
        <w:t xml:space="preserve"> </w:t>
      </w:r>
      <w:r>
        <w:t>производстве</w:t>
      </w:r>
      <w:r>
        <w:rPr>
          <w:spacing w:val="-5"/>
        </w:rPr>
        <w:t xml:space="preserve"> </w:t>
      </w:r>
      <w:r>
        <w:t>и</w:t>
      </w:r>
      <w:r>
        <w:rPr>
          <w:spacing w:val="-3"/>
        </w:rPr>
        <w:t xml:space="preserve"> </w:t>
      </w:r>
      <w:r>
        <w:rPr>
          <w:spacing w:val="-2"/>
        </w:rPr>
        <w:t>транспорте.</w:t>
      </w:r>
    </w:p>
    <w:p w:rsidR="00194CDC" w:rsidRDefault="00D465A6">
      <w:pPr>
        <w:pStyle w:val="a3"/>
        <w:spacing w:before="136" w:line="360" w:lineRule="auto"/>
        <w:ind w:right="282"/>
      </w:pPr>
      <w:r>
        <w:t>Нацистский оккупационный режим. Генеральный план «Ост». Нацистская пропаганда. Массовые преступления гитлеровцев против советских граждан. Концлагеря и гетто. Холокост. Этнические чистки на оккупированной территории СССР. Нацистский плен. Уничтожение военнопленных и медицинские эксперименты над заключенными. Угон советских людей в Германию. Разграбление и уничтожение культурных ценностей.</w:t>
      </w:r>
    </w:p>
    <w:p w:rsidR="00194CDC" w:rsidRDefault="00D465A6">
      <w:pPr>
        <w:pStyle w:val="a3"/>
        <w:spacing w:before="2" w:line="360" w:lineRule="auto"/>
        <w:ind w:right="287"/>
      </w:pPr>
      <w:r>
        <w:t>Начало</w:t>
      </w:r>
      <w:r>
        <w:rPr>
          <w:spacing w:val="-2"/>
        </w:rPr>
        <w:t xml:space="preserve"> </w:t>
      </w:r>
      <w:r>
        <w:t>массового</w:t>
      </w:r>
      <w:r>
        <w:rPr>
          <w:spacing w:val="-3"/>
        </w:rPr>
        <w:t xml:space="preserve"> </w:t>
      </w:r>
      <w:r>
        <w:t>сопротивления</w:t>
      </w:r>
      <w:r>
        <w:rPr>
          <w:spacing w:val="-5"/>
        </w:rPr>
        <w:t xml:space="preserve"> </w:t>
      </w:r>
      <w:r>
        <w:t>врагу.</w:t>
      </w:r>
      <w:r>
        <w:rPr>
          <w:spacing w:val="-2"/>
        </w:rPr>
        <w:t xml:space="preserve"> </w:t>
      </w:r>
      <w:r>
        <w:t>Праведники</w:t>
      </w:r>
      <w:r>
        <w:rPr>
          <w:spacing w:val="-4"/>
        </w:rPr>
        <w:t xml:space="preserve"> </w:t>
      </w:r>
      <w:r>
        <w:t>народов</w:t>
      </w:r>
      <w:r>
        <w:rPr>
          <w:spacing w:val="-3"/>
        </w:rPr>
        <w:t xml:space="preserve"> </w:t>
      </w:r>
      <w:r>
        <w:t>мира.</w:t>
      </w:r>
      <w:r>
        <w:rPr>
          <w:spacing w:val="-2"/>
        </w:rPr>
        <w:t xml:space="preserve"> </w:t>
      </w:r>
      <w:r>
        <w:t>Восстания</w:t>
      </w:r>
      <w:r>
        <w:rPr>
          <w:spacing w:val="-2"/>
        </w:rPr>
        <w:t xml:space="preserve"> </w:t>
      </w:r>
      <w:r>
        <w:t>в</w:t>
      </w:r>
      <w:r>
        <w:rPr>
          <w:spacing w:val="-3"/>
        </w:rPr>
        <w:t xml:space="preserve"> </w:t>
      </w:r>
      <w:r>
        <w:t>нацистских лагерях. Развертывание партизанского движения.</w:t>
      </w:r>
    </w:p>
    <w:p w:rsidR="00194CDC" w:rsidRDefault="00D465A6">
      <w:pPr>
        <w:pStyle w:val="a5"/>
        <w:numPr>
          <w:ilvl w:val="3"/>
          <w:numId w:val="95"/>
        </w:numPr>
        <w:tabs>
          <w:tab w:val="left" w:pos="1628"/>
        </w:tabs>
        <w:ind w:left="1628" w:hanging="779"/>
        <w:jc w:val="both"/>
        <w:rPr>
          <w:sz w:val="24"/>
        </w:rPr>
      </w:pPr>
      <w:r>
        <w:rPr>
          <w:sz w:val="24"/>
        </w:rPr>
        <w:t>Коренной</w:t>
      </w:r>
      <w:r>
        <w:rPr>
          <w:spacing w:val="-3"/>
          <w:sz w:val="24"/>
        </w:rPr>
        <w:t xml:space="preserve"> </w:t>
      </w:r>
      <w:r>
        <w:rPr>
          <w:sz w:val="24"/>
        </w:rPr>
        <w:t>перелом</w:t>
      </w:r>
      <w:r>
        <w:rPr>
          <w:spacing w:val="-1"/>
          <w:sz w:val="24"/>
        </w:rPr>
        <w:t xml:space="preserve"> </w:t>
      </w:r>
      <w:r>
        <w:rPr>
          <w:sz w:val="24"/>
        </w:rPr>
        <w:t>в</w:t>
      </w:r>
      <w:r>
        <w:rPr>
          <w:spacing w:val="-1"/>
          <w:sz w:val="24"/>
        </w:rPr>
        <w:t xml:space="preserve"> </w:t>
      </w:r>
      <w:r>
        <w:rPr>
          <w:sz w:val="24"/>
        </w:rPr>
        <w:t>ходе</w:t>
      </w:r>
      <w:r>
        <w:rPr>
          <w:spacing w:val="-2"/>
          <w:sz w:val="24"/>
        </w:rPr>
        <w:t xml:space="preserve"> </w:t>
      </w:r>
      <w:r>
        <w:rPr>
          <w:sz w:val="24"/>
        </w:rPr>
        <w:t>войны (осень</w:t>
      </w:r>
      <w:r>
        <w:rPr>
          <w:spacing w:val="-3"/>
          <w:sz w:val="24"/>
        </w:rPr>
        <w:t xml:space="preserve"> </w:t>
      </w:r>
      <w:r>
        <w:rPr>
          <w:sz w:val="24"/>
        </w:rPr>
        <w:t>1942</w:t>
      </w:r>
      <w:r>
        <w:rPr>
          <w:spacing w:val="1"/>
          <w:sz w:val="24"/>
        </w:rPr>
        <w:t xml:space="preserve"> </w:t>
      </w:r>
      <w:r>
        <w:rPr>
          <w:sz w:val="24"/>
        </w:rPr>
        <w:t>–</w:t>
      </w:r>
      <w:r>
        <w:rPr>
          <w:spacing w:val="-1"/>
          <w:sz w:val="24"/>
        </w:rPr>
        <w:t xml:space="preserve"> </w:t>
      </w:r>
      <w:r>
        <w:rPr>
          <w:sz w:val="24"/>
        </w:rPr>
        <w:t xml:space="preserve">1943 </w:t>
      </w:r>
      <w:r>
        <w:rPr>
          <w:spacing w:val="-4"/>
          <w:sz w:val="24"/>
        </w:rPr>
        <w:t>г.).</w:t>
      </w:r>
    </w:p>
    <w:p w:rsidR="00194CDC" w:rsidRDefault="00D465A6">
      <w:pPr>
        <w:pStyle w:val="a3"/>
        <w:spacing w:before="137" w:line="360" w:lineRule="auto"/>
        <w:ind w:right="281"/>
      </w:pPr>
      <w:r>
        <w:t>Сталинградская</w:t>
      </w:r>
      <w:r>
        <w:rPr>
          <w:spacing w:val="-2"/>
        </w:rPr>
        <w:t xml:space="preserve"> </w:t>
      </w:r>
      <w:r>
        <w:t>битва.</w:t>
      </w:r>
      <w:r>
        <w:rPr>
          <w:spacing w:val="-4"/>
        </w:rPr>
        <w:t xml:space="preserve"> </w:t>
      </w:r>
      <w:r>
        <w:t>Германское</w:t>
      </w:r>
      <w:r>
        <w:rPr>
          <w:spacing w:val="-3"/>
        </w:rPr>
        <w:t xml:space="preserve"> </w:t>
      </w:r>
      <w:r>
        <w:t>наступление</w:t>
      </w:r>
      <w:r>
        <w:rPr>
          <w:spacing w:val="-3"/>
        </w:rPr>
        <w:t xml:space="preserve"> </w:t>
      </w:r>
      <w:r>
        <w:t>весной–летом</w:t>
      </w:r>
      <w:r>
        <w:rPr>
          <w:spacing w:val="-3"/>
        </w:rPr>
        <w:t xml:space="preserve"> </w:t>
      </w:r>
      <w:r>
        <w:t>1942</w:t>
      </w:r>
      <w:r>
        <w:rPr>
          <w:spacing w:val="-3"/>
        </w:rPr>
        <w:t xml:space="preserve"> </w:t>
      </w:r>
      <w:r>
        <w:t>г. Поражение</w:t>
      </w:r>
      <w:r>
        <w:rPr>
          <w:spacing w:val="-3"/>
        </w:rPr>
        <w:t xml:space="preserve"> </w:t>
      </w:r>
      <w:r>
        <w:t>советских войск в Крыму. Битва за Кавказ. Оборона Сталинграда. Дом Павлова. Окружение неприятельской группировки под Сталинградом и наступление на Ржевском направлении. Разгром окруженных под Сталинградом гитлеровцев. Итоги и значение победы Красной Армии под Сталинградом.</w:t>
      </w:r>
    </w:p>
    <w:p w:rsidR="00194CDC" w:rsidRDefault="00D465A6">
      <w:pPr>
        <w:pStyle w:val="a3"/>
        <w:spacing w:line="360" w:lineRule="auto"/>
        <w:ind w:right="283"/>
      </w:pPr>
      <w:r>
        <w:t xml:space="preserve">Прорыв блокады Ленинграда в январе 1943 г. Значение героического сопротивления </w:t>
      </w:r>
      <w:r>
        <w:rPr>
          <w:spacing w:val="-2"/>
        </w:rPr>
        <w:t>Ленинграда.</w:t>
      </w:r>
    </w:p>
    <w:p w:rsidR="00194CDC" w:rsidRDefault="00D465A6">
      <w:pPr>
        <w:pStyle w:val="a3"/>
        <w:spacing w:line="360" w:lineRule="auto"/>
        <w:ind w:right="284"/>
      </w:pPr>
      <w:r>
        <w:t>Битва на Курской дуге. Соотношение сил. Провал немецкого наступления. Танковые сражения</w:t>
      </w:r>
      <w:r>
        <w:rPr>
          <w:spacing w:val="-1"/>
        </w:rPr>
        <w:t xml:space="preserve"> </w:t>
      </w:r>
      <w:r>
        <w:t>под</w:t>
      </w:r>
      <w:r>
        <w:rPr>
          <w:spacing w:val="-1"/>
        </w:rPr>
        <w:t xml:space="preserve"> </w:t>
      </w:r>
      <w:r>
        <w:t>Прохоровкой и Обоянью.</w:t>
      </w:r>
      <w:r>
        <w:rPr>
          <w:spacing w:val="-1"/>
        </w:rPr>
        <w:t xml:space="preserve"> </w:t>
      </w:r>
      <w:r>
        <w:t>Переход</w:t>
      </w:r>
      <w:r>
        <w:rPr>
          <w:spacing w:val="-1"/>
        </w:rPr>
        <w:t xml:space="preserve"> </w:t>
      </w:r>
      <w:r>
        <w:t>советских войск</w:t>
      </w:r>
      <w:r>
        <w:rPr>
          <w:spacing w:val="-1"/>
        </w:rPr>
        <w:t xml:space="preserve"> </w:t>
      </w:r>
      <w:r>
        <w:t>в</w:t>
      </w:r>
      <w:r>
        <w:rPr>
          <w:spacing w:val="-2"/>
        </w:rPr>
        <w:t xml:space="preserve"> </w:t>
      </w:r>
      <w:r>
        <w:t>наступление.</w:t>
      </w:r>
      <w:r>
        <w:rPr>
          <w:spacing w:val="-1"/>
        </w:rPr>
        <w:t xml:space="preserve"> </w:t>
      </w:r>
      <w:r>
        <w:t>Итоги и значение Курской битвы. Битва за Днепр. Освобождение Левобережной Украины и форсирование Днепра. Освобождение Киева. Итоги наступления Красной Армии летом–осенью 1943 г.</w:t>
      </w:r>
    </w:p>
    <w:p w:rsidR="00194CDC" w:rsidRDefault="00D465A6">
      <w:pPr>
        <w:pStyle w:val="a3"/>
        <w:spacing w:before="1" w:line="360" w:lineRule="auto"/>
        <w:ind w:right="284"/>
      </w:pPr>
      <w:r>
        <w:t>За линией фронта. Развертывание массового партизанского движения. Антифашистское подполье в крупных городах. Значение партизанской и подпольной борьбы для победы над</w:t>
      </w:r>
      <w:r>
        <w:rPr>
          <w:spacing w:val="40"/>
        </w:rPr>
        <w:t xml:space="preserve"> </w:t>
      </w:r>
      <w:r>
        <w:rPr>
          <w:spacing w:val="-2"/>
        </w:rPr>
        <w:t>врагом.</w:t>
      </w:r>
    </w:p>
    <w:p w:rsidR="00194CDC" w:rsidRDefault="00D465A6">
      <w:pPr>
        <w:pStyle w:val="a3"/>
        <w:spacing w:before="1" w:line="360" w:lineRule="auto"/>
        <w:ind w:right="282"/>
      </w:pPr>
      <w:r>
        <w:t>Сотрудничество с врагом (коллаборационизм): формы, причины, масштабы. Создание гитлеровцами</w:t>
      </w:r>
      <w:r>
        <w:rPr>
          <w:spacing w:val="40"/>
        </w:rPr>
        <w:t xml:space="preserve"> </w:t>
      </w:r>
      <w:r>
        <w:t>воинских</w:t>
      </w:r>
      <w:r>
        <w:rPr>
          <w:spacing w:val="40"/>
        </w:rPr>
        <w:t xml:space="preserve"> </w:t>
      </w:r>
      <w:r>
        <w:t>формирований</w:t>
      </w:r>
      <w:r>
        <w:rPr>
          <w:spacing w:val="40"/>
        </w:rPr>
        <w:t xml:space="preserve"> </w:t>
      </w:r>
      <w:r>
        <w:t>из</w:t>
      </w:r>
      <w:r>
        <w:rPr>
          <w:spacing w:val="40"/>
        </w:rPr>
        <w:t xml:space="preserve"> </w:t>
      </w:r>
      <w:r>
        <w:t>советских</w:t>
      </w:r>
      <w:r>
        <w:rPr>
          <w:spacing w:val="40"/>
        </w:rPr>
        <w:t xml:space="preserve"> </w:t>
      </w:r>
      <w:r>
        <w:t>военнопленных.</w:t>
      </w:r>
      <w:r>
        <w:rPr>
          <w:spacing w:val="40"/>
        </w:rPr>
        <w:t xml:space="preserve"> </w:t>
      </w:r>
      <w:r>
        <w:t>Русская</w:t>
      </w:r>
      <w:r>
        <w:rPr>
          <w:spacing w:val="40"/>
        </w:rPr>
        <w:t xml:space="preserve"> </w:t>
      </w:r>
      <w:r>
        <w:t>освободительная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1" w:firstLine="0"/>
      </w:pPr>
      <w:r>
        <w:t>армия и другие антисоветские национальные военные формирования в составе вермахта.</w:t>
      </w:r>
      <w:r>
        <w:rPr>
          <w:spacing w:val="40"/>
        </w:rPr>
        <w:t xml:space="preserve"> </w:t>
      </w:r>
      <w:r>
        <w:t>Судебные процессы на территории СССР над военными преступниками и пособниками оккупантов в 1943–1946 гг.</w:t>
      </w:r>
    </w:p>
    <w:p w:rsidR="00194CDC" w:rsidRDefault="00D465A6">
      <w:pPr>
        <w:pStyle w:val="a5"/>
        <w:numPr>
          <w:ilvl w:val="3"/>
          <w:numId w:val="95"/>
        </w:numPr>
        <w:tabs>
          <w:tab w:val="left" w:pos="1628"/>
        </w:tabs>
        <w:spacing w:before="2"/>
        <w:ind w:left="1628" w:hanging="779"/>
        <w:jc w:val="both"/>
        <w:rPr>
          <w:sz w:val="24"/>
        </w:rPr>
      </w:pPr>
      <w:r>
        <w:rPr>
          <w:sz w:val="24"/>
        </w:rPr>
        <w:t>Человек</w:t>
      </w:r>
      <w:r>
        <w:rPr>
          <w:spacing w:val="-3"/>
          <w:sz w:val="24"/>
        </w:rPr>
        <w:t xml:space="preserve"> </w:t>
      </w:r>
      <w:r>
        <w:rPr>
          <w:sz w:val="24"/>
        </w:rPr>
        <w:t>и</w:t>
      </w:r>
      <w:r>
        <w:rPr>
          <w:spacing w:val="-2"/>
          <w:sz w:val="24"/>
        </w:rPr>
        <w:t xml:space="preserve"> </w:t>
      </w:r>
      <w:r>
        <w:rPr>
          <w:sz w:val="24"/>
        </w:rPr>
        <w:t>война:</w:t>
      </w:r>
      <w:r>
        <w:rPr>
          <w:spacing w:val="-3"/>
          <w:sz w:val="24"/>
        </w:rPr>
        <w:t xml:space="preserve"> </w:t>
      </w:r>
      <w:r>
        <w:rPr>
          <w:sz w:val="24"/>
        </w:rPr>
        <w:t>единство</w:t>
      </w:r>
      <w:r>
        <w:rPr>
          <w:spacing w:val="-2"/>
          <w:sz w:val="24"/>
        </w:rPr>
        <w:t xml:space="preserve"> </w:t>
      </w:r>
      <w:r>
        <w:rPr>
          <w:sz w:val="24"/>
        </w:rPr>
        <w:t>фронта</w:t>
      </w:r>
      <w:r>
        <w:rPr>
          <w:spacing w:val="-3"/>
          <w:sz w:val="24"/>
        </w:rPr>
        <w:t xml:space="preserve"> </w:t>
      </w:r>
      <w:r>
        <w:rPr>
          <w:sz w:val="24"/>
        </w:rPr>
        <w:t>и</w:t>
      </w:r>
      <w:r>
        <w:rPr>
          <w:spacing w:val="-4"/>
          <w:sz w:val="24"/>
        </w:rPr>
        <w:t xml:space="preserve"> тыла.</w:t>
      </w:r>
    </w:p>
    <w:p w:rsidR="00194CDC" w:rsidRDefault="00D465A6">
      <w:pPr>
        <w:pStyle w:val="a3"/>
        <w:spacing w:before="137" w:line="360" w:lineRule="auto"/>
        <w:ind w:right="283"/>
      </w:pPr>
      <w:r>
        <w:t>«Все для фронта, все для победы!». Трудовой подвиг народа. Роль женщин и подростков в промышленном и сельскохозяйственном производстве. Самоотверженный труд ученых. Помощь населения фронту. Добровольные взносы в фонд обороны. Помощь эвакуированным.</w:t>
      </w:r>
    </w:p>
    <w:p w:rsidR="00194CDC" w:rsidRDefault="00D465A6">
      <w:pPr>
        <w:pStyle w:val="a3"/>
        <w:spacing w:before="1" w:line="360" w:lineRule="auto"/>
        <w:ind w:right="280"/>
      </w:pPr>
      <w:r>
        <w:t>Повседневность военного времени. Фронтовая повседневность. Боевое братство. Женщины на войне. Письма с фронта и на фронт. Повседневность в советском тылу. Военная дисциплина на производстве. Карточная система и нормы снабжения в городах. Положение в деревне. Стратегии выживания в городе и на селе. Государственные меры и общественные инициативы по спасению детей. Создание Суворовских и Нахимовских училищ.</w:t>
      </w:r>
    </w:p>
    <w:p w:rsidR="00194CDC" w:rsidRDefault="00D465A6">
      <w:pPr>
        <w:pStyle w:val="a3"/>
        <w:spacing w:line="360" w:lineRule="auto"/>
        <w:ind w:right="281"/>
      </w:pPr>
      <w:r>
        <w:t>Культурное пространство в годы войны. Песня «Священная война» – призыв к сопротивлению врагу. Советские писатели, композиторы, художники, ученые в условиях войны. Фронтовые корреспонденты. Выступления фронтовых концертных бригад. Песенное творчество и фольклор. Кино военных лет. Государство и Церковь в годы войны. Избрание на патриарший престол</w:t>
      </w:r>
      <w:r>
        <w:rPr>
          <w:spacing w:val="-3"/>
        </w:rPr>
        <w:t xml:space="preserve"> </w:t>
      </w:r>
      <w:r>
        <w:t>митрополита</w:t>
      </w:r>
      <w:r>
        <w:rPr>
          <w:spacing w:val="-4"/>
        </w:rPr>
        <w:t xml:space="preserve"> </w:t>
      </w:r>
      <w:r>
        <w:t>Сергия</w:t>
      </w:r>
      <w:r>
        <w:rPr>
          <w:spacing w:val="-3"/>
        </w:rPr>
        <w:t xml:space="preserve"> </w:t>
      </w:r>
      <w:r>
        <w:t>(Страгородского)</w:t>
      </w:r>
      <w:r>
        <w:rPr>
          <w:spacing w:val="-2"/>
        </w:rPr>
        <w:t xml:space="preserve"> </w:t>
      </w:r>
      <w:r>
        <w:t>в</w:t>
      </w:r>
      <w:r>
        <w:rPr>
          <w:spacing w:val="-4"/>
        </w:rPr>
        <w:t xml:space="preserve"> </w:t>
      </w:r>
      <w:r>
        <w:t>1943 г.</w:t>
      </w:r>
      <w:r>
        <w:rPr>
          <w:spacing w:val="-1"/>
        </w:rPr>
        <w:t xml:space="preserve"> </w:t>
      </w:r>
      <w:r>
        <w:t>Патриотическое</w:t>
      </w:r>
      <w:r>
        <w:rPr>
          <w:spacing w:val="-4"/>
        </w:rPr>
        <w:t xml:space="preserve"> </w:t>
      </w:r>
      <w:r>
        <w:t>служение</w:t>
      </w:r>
      <w:r>
        <w:rPr>
          <w:spacing w:val="-4"/>
        </w:rPr>
        <w:t xml:space="preserve"> </w:t>
      </w:r>
      <w:r>
        <w:t>представителей религиозных конфессий. Культурные и научные связи с союзниками.</w:t>
      </w:r>
    </w:p>
    <w:p w:rsidR="00194CDC" w:rsidRDefault="00D465A6">
      <w:pPr>
        <w:pStyle w:val="a3"/>
        <w:spacing w:line="360" w:lineRule="auto"/>
        <w:ind w:right="278"/>
      </w:pPr>
      <w:r>
        <w:t>СССР и союзники. Проблема второго фронта. Ленд-лиз. Тегеранская конференция 1943 г. Французский авиационный полк «Нормандия–Неман», а также польские и чехословацкие</w:t>
      </w:r>
      <w:r>
        <w:rPr>
          <w:spacing w:val="40"/>
        </w:rPr>
        <w:t xml:space="preserve"> </w:t>
      </w:r>
      <w:r>
        <w:t>воинские части на советско-германском фронте.</w:t>
      </w:r>
    </w:p>
    <w:p w:rsidR="00194CDC" w:rsidRDefault="00D465A6">
      <w:pPr>
        <w:pStyle w:val="a3"/>
        <w:spacing w:before="1" w:line="360" w:lineRule="auto"/>
        <w:ind w:right="279"/>
      </w:pPr>
      <w:r>
        <w:t>16.2.4.4.</w:t>
      </w:r>
      <w:r>
        <w:rPr>
          <w:spacing w:val="-4"/>
        </w:rPr>
        <w:t xml:space="preserve"> </w:t>
      </w:r>
      <w:r>
        <w:t>Победа СССР в Великой Отечественной войне. Окончание Второй мировой войны (1944 – сентябрь 1945 г.).</w:t>
      </w:r>
    </w:p>
    <w:p w:rsidR="00194CDC" w:rsidRDefault="00D465A6">
      <w:pPr>
        <w:pStyle w:val="a3"/>
        <w:spacing w:line="360" w:lineRule="auto"/>
        <w:ind w:right="285"/>
      </w:pPr>
      <w:r>
        <w:t xml:space="preserve">Завершение освобождения территории СССР. Освобождение Правобережной Украины и Крыма. Операция «Багратион»: наступление советских войск в Белоруссии, освобождение </w:t>
      </w:r>
      <w:r>
        <w:rPr>
          <w:spacing w:val="-2"/>
        </w:rPr>
        <w:t>Прибалтики.</w:t>
      </w:r>
    </w:p>
    <w:p w:rsidR="00194CDC" w:rsidRDefault="00D465A6">
      <w:pPr>
        <w:pStyle w:val="a3"/>
        <w:spacing w:line="360" w:lineRule="auto"/>
        <w:ind w:right="282"/>
      </w:pPr>
      <w:r>
        <w:t>Боевые действия в Восточной и Центральной Европе и освободительная миссия Красной Армии. Боевое содружество Красной Армии и войск стран Антигитлеровской коалиции. Встреча на Эльбе.</w:t>
      </w:r>
    </w:p>
    <w:p w:rsidR="00194CDC" w:rsidRDefault="00D465A6">
      <w:pPr>
        <w:pStyle w:val="a3"/>
        <w:spacing w:before="1" w:line="360" w:lineRule="auto"/>
        <w:ind w:right="282"/>
      </w:pPr>
      <w:r>
        <w:t>Битва за Берлин и окончание войны в Европе. Висло-Одерская операция. Капитуляция Германии. Репатриация советских граждан в ходе войны и после ее окончания.</w:t>
      </w:r>
    </w:p>
    <w:p w:rsidR="00194CDC" w:rsidRDefault="00D465A6">
      <w:pPr>
        <w:pStyle w:val="a3"/>
        <w:spacing w:line="360" w:lineRule="auto"/>
        <w:ind w:right="279"/>
      </w:pPr>
      <w:r>
        <w:t>Война и общество. Военно-экономическое превосходство СССР над Германией в 1944– 1945</w:t>
      </w:r>
      <w:r>
        <w:rPr>
          <w:spacing w:val="-2"/>
        </w:rPr>
        <w:t xml:space="preserve"> </w:t>
      </w:r>
      <w:r>
        <w:t>гг. Восстановление хозяйства в освобожденных районах. Начало советского атомного проекта. Реэвакуация и нормализация повседневной жизни. ГУЛАГ. Депортации репрессированных народов. Взаимоотношения государства и Церкви. Поместный собор 1945 г.</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1"/>
      </w:pPr>
      <w:r>
        <w:t>Антигитлеровская коалиция. Открытие второго фронта в Европе. Ялтинская конференция 1945</w:t>
      </w:r>
      <w:r>
        <w:rPr>
          <w:spacing w:val="-2"/>
        </w:rPr>
        <w:t xml:space="preserve"> </w:t>
      </w:r>
      <w:r>
        <w:t>г.: основные решения и дискуссии. Обязательство Советского Союза выступить против Японии. Потсдамская конференция. Судьба послевоенной Германии. Политика денацификации, демилитаризации, демонополизации, демократизации (четыре «Д»). Решение проблемы</w:t>
      </w:r>
      <w:r>
        <w:rPr>
          <w:spacing w:val="40"/>
        </w:rPr>
        <w:t xml:space="preserve"> </w:t>
      </w:r>
      <w:r>
        <w:rPr>
          <w:spacing w:val="-2"/>
        </w:rPr>
        <w:t>репараций.</w:t>
      </w:r>
    </w:p>
    <w:p w:rsidR="00194CDC" w:rsidRDefault="00D465A6">
      <w:pPr>
        <w:pStyle w:val="a3"/>
        <w:spacing w:before="2" w:line="360" w:lineRule="auto"/>
        <w:ind w:right="283"/>
      </w:pPr>
      <w:r>
        <w:t>Советско-японская война 1945 г. Разгром Квантунской армии. Боевые действия в Маньчжурии,</w:t>
      </w:r>
      <w:r>
        <w:rPr>
          <w:spacing w:val="-3"/>
        </w:rPr>
        <w:t xml:space="preserve"> </w:t>
      </w:r>
      <w:r>
        <w:t>на</w:t>
      </w:r>
      <w:r>
        <w:rPr>
          <w:spacing w:val="-4"/>
        </w:rPr>
        <w:t xml:space="preserve"> </w:t>
      </w:r>
      <w:r>
        <w:t>Сахалине</w:t>
      </w:r>
      <w:r>
        <w:rPr>
          <w:spacing w:val="-4"/>
        </w:rPr>
        <w:t xml:space="preserve"> </w:t>
      </w:r>
      <w:r>
        <w:t>и</w:t>
      </w:r>
      <w:r>
        <w:rPr>
          <w:spacing w:val="-3"/>
        </w:rPr>
        <w:t xml:space="preserve"> </w:t>
      </w:r>
      <w:r>
        <w:t>Курильских</w:t>
      </w:r>
      <w:r>
        <w:rPr>
          <w:spacing w:val="-1"/>
        </w:rPr>
        <w:t xml:space="preserve"> </w:t>
      </w:r>
      <w:r>
        <w:t>островах.</w:t>
      </w:r>
      <w:r>
        <w:rPr>
          <w:spacing w:val="-3"/>
        </w:rPr>
        <w:t xml:space="preserve"> </w:t>
      </w:r>
      <w:r>
        <w:t>Освобождение</w:t>
      </w:r>
      <w:r>
        <w:rPr>
          <w:spacing w:val="-4"/>
        </w:rPr>
        <w:t xml:space="preserve"> </w:t>
      </w:r>
      <w:r>
        <w:t>Курил.</w:t>
      </w:r>
      <w:r>
        <w:rPr>
          <w:spacing w:val="-3"/>
        </w:rPr>
        <w:t xml:space="preserve"> </w:t>
      </w:r>
      <w:r>
        <w:t>Ядерные</w:t>
      </w:r>
      <w:r>
        <w:rPr>
          <w:spacing w:val="-5"/>
        </w:rPr>
        <w:t xml:space="preserve"> </w:t>
      </w:r>
      <w:r>
        <w:t>бомбардировки японских городов американской авиацией и их последствия.</w:t>
      </w:r>
    </w:p>
    <w:p w:rsidR="00194CDC" w:rsidRDefault="00D465A6">
      <w:pPr>
        <w:pStyle w:val="a3"/>
        <w:spacing w:line="360" w:lineRule="auto"/>
        <w:ind w:right="284"/>
      </w:pPr>
      <w:r>
        <w:t>Создание ООН. Конференция в Сан-Франциско в июне 1945 г. Устав ООН. Истоки холодной войны. Осуждение главных военных преступников. Нюрнбергский и Токийский судебные процессы.</w:t>
      </w:r>
    </w:p>
    <w:p w:rsidR="00194CDC" w:rsidRDefault="00D465A6">
      <w:pPr>
        <w:pStyle w:val="a3"/>
        <w:spacing w:before="1" w:line="360" w:lineRule="auto"/>
        <w:ind w:right="280"/>
      </w:pPr>
      <w:r>
        <w:t>Итоги Великой Отечественной и Второй мировой войны. Решающий вклад СССР в Победу Антигитлеровской коалиции. Людские и материальные потери. Изменения политической карты мира. Влияние всемирно-исторической Победы СССР на развитие национально-освободительного движения в странах Азии и Африки.</w:t>
      </w:r>
    </w:p>
    <w:p w:rsidR="00194CDC" w:rsidRDefault="00D465A6">
      <w:pPr>
        <w:pStyle w:val="a3"/>
        <w:ind w:left="849" w:firstLine="0"/>
      </w:pPr>
      <w:r>
        <w:t>6.2.4.5.</w:t>
      </w:r>
      <w:r>
        <w:rPr>
          <w:spacing w:val="-2"/>
        </w:rPr>
        <w:t xml:space="preserve"> </w:t>
      </w:r>
      <w:r>
        <w:t>Наш</w:t>
      </w:r>
      <w:r>
        <w:rPr>
          <w:spacing w:val="-1"/>
        </w:rPr>
        <w:t xml:space="preserve"> </w:t>
      </w:r>
      <w:r>
        <w:t>край в</w:t>
      </w:r>
      <w:r>
        <w:rPr>
          <w:spacing w:val="-2"/>
        </w:rPr>
        <w:t xml:space="preserve"> </w:t>
      </w:r>
      <w:r>
        <w:t xml:space="preserve">1941–1945 </w:t>
      </w:r>
      <w:r>
        <w:rPr>
          <w:spacing w:val="-5"/>
        </w:rPr>
        <w:t>гг.</w:t>
      </w:r>
    </w:p>
    <w:p w:rsidR="00194CDC" w:rsidRDefault="00D465A6">
      <w:pPr>
        <w:pStyle w:val="a5"/>
        <w:numPr>
          <w:ilvl w:val="2"/>
          <w:numId w:val="95"/>
        </w:numPr>
        <w:tabs>
          <w:tab w:val="left" w:pos="1448"/>
        </w:tabs>
        <w:spacing w:before="137"/>
        <w:ind w:left="1448" w:hanging="599"/>
        <w:jc w:val="both"/>
        <w:rPr>
          <w:sz w:val="24"/>
        </w:rPr>
      </w:pPr>
      <w:r>
        <w:rPr>
          <w:spacing w:val="-2"/>
          <w:sz w:val="24"/>
        </w:rPr>
        <w:t>Обобщение.</w:t>
      </w:r>
    </w:p>
    <w:p w:rsidR="00194CDC" w:rsidRDefault="00D465A6">
      <w:pPr>
        <w:pStyle w:val="a5"/>
        <w:numPr>
          <w:ilvl w:val="0"/>
          <w:numId w:val="95"/>
        </w:numPr>
        <w:tabs>
          <w:tab w:val="left" w:pos="1088"/>
        </w:tabs>
        <w:spacing w:before="139"/>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11</w:t>
      </w:r>
      <w:r>
        <w:rPr>
          <w:spacing w:val="-1"/>
          <w:sz w:val="24"/>
        </w:rPr>
        <w:t xml:space="preserve"> </w:t>
      </w:r>
      <w:r>
        <w:rPr>
          <w:spacing w:val="-2"/>
          <w:sz w:val="24"/>
        </w:rPr>
        <w:t>классе.</w:t>
      </w:r>
    </w:p>
    <w:p w:rsidR="00194CDC" w:rsidRDefault="00D465A6">
      <w:pPr>
        <w:pStyle w:val="a5"/>
        <w:numPr>
          <w:ilvl w:val="1"/>
          <w:numId w:val="95"/>
        </w:numPr>
        <w:tabs>
          <w:tab w:val="left" w:pos="1268"/>
        </w:tabs>
        <w:spacing w:before="137"/>
        <w:ind w:left="1268" w:hanging="419"/>
        <w:jc w:val="both"/>
        <w:rPr>
          <w:sz w:val="24"/>
        </w:rPr>
      </w:pPr>
      <w:r>
        <w:rPr>
          <w:sz w:val="24"/>
        </w:rPr>
        <w:t>Всеобщая</w:t>
      </w:r>
      <w:r>
        <w:rPr>
          <w:spacing w:val="-2"/>
          <w:sz w:val="24"/>
        </w:rPr>
        <w:t xml:space="preserve"> </w:t>
      </w:r>
      <w:r>
        <w:rPr>
          <w:sz w:val="24"/>
        </w:rPr>
        <w:t>история.</w:t>
      </w:r>
      <w:r>
        <w:rPr>
          <w:spacing w:val="-2"/>
          <w:sz w:val="24"/>
        </w:rPr>
        <w:t xml:space="preserve"> </w:t>
      </w:r>
      <w:r>
        <w:rPr>
          <w:sz w:val="24"/>
        </w:rPr>
        <w:t>1945–2022</w:t>
      </w:r>
      <w:r>
        <w:rPr>
          <w:spacing w:val="-1"/>
          <w:sz w:val="24"/>
        </w:rPr>
        <w:t xml:space="preserve"> </w:t>
      </w:r>
      <w:r>
        <w:rPr>
          <w:spacing w:val="-5"/>
          <w:sz w:val="24"/>
        </w:rPr>
        <w:t>гг.</w:t>
      </w:r>
    </w:p>
    <w:p w:rsidR="00194CDC" w:rsidRDefault="00D465A6">
      <w:pPr>
        <w:pStyle w:val="a5"/>
        <w:numPr>
          <w:ilvl w:val="2"/>
          <w:numId w:val="95"/>
        </w:numPr>
        <w:tabs>
          <w:tab w:val="left" w:pos="1448"/>
        </w:tabs>
        <w:spacing w:before="139"/>
        <w:ind w:left="1448" w:hanging="599"/>
        <w:jc w:val="both"/>
        <w:rPr>
          <w:sz w:val="24"/>
        </w:rPr>
      </w:pPr>
      <w:r>
        <w:rPr>
          <w:spacing w:val="-2"/>
          <w:sz w:val="24"/>
        </w:rPr>
        <w:t>Введение.</w:t>
      </w:r>
    </w:p>
    <w:p w:rsidR="00194CDC" w:rsidRDefault="00D465A6">
      <w:pPr>
        <w:pStyle w:val="a3"/>
        <w:spacing w:before="137" w:line="360" w:lineRule="auto"/>
        <w:ind w:right="280"/>
      </w:pPr>
      <w:r>
        <w:t>Мир во второй половине ХХ – начале XXI</w:t>
      </w:r>
      <w:r>
        <w:rPr>
          <w:spacing w:val="-2"/>
        </w:rPr>
        <w:t xml:space="preserve"> </w:t>
      </w:r>
      <w:r>
        <w:t>в. Научно-технический прогресс. Переход от индустриального к постиндустриальному, информационному</w:t>
      </w:r>
      <w:r>
        <w:rPr>
          <w:spacing w:val="-4"/>
        </w:rPr>
        <w:t xml:space="preserve"> </w:t>
      </w:r>
      <w:r>
        <w:t>обществу. Изменения на карте мира. Складывание биполярной системы. Крушение колониальной системы. Образование новых независимых государств во второй половине ХХ в. Процессы глобализации и развитие национальных государств. События конца 1980-х – начала 1990-х гг. в СССР и странах Центральной и Восточной Европы. Концепции нового миропорядка.</w:t>
      </w:r>
    </w:p>
    <w:p w:rsidR="00194CDC" w:rsidRDefault="00D465A6">
      <w:pPr>
        <w:pStyle w:val="a5"/>
        <w:numPr>
          <w:ilvl w:val="2"/>
          <w:numId w:val="95"/>
        </w:numPr>
        <w:tabs>
          <w:tab w:val="left" w:pos="1448"/>
        </w:tabs>
        <w:ind w:left="1448" w:hanging="599"/>
        <w:jc w:val="both"/>
        <w:rPr>
          <w:sz w:val="24"/>
        </w:rPr>
      </w:pPr>
      <w:r>
        <w:rPr>
          <w:sz w:val="24"/>
        </w:rPr>
        <w:t>Страны</w:t>
      </w:r>
      <w:r>
        <w:rPr>
          <w:spacing w:val="-5"/>
          <w:sz w:val="24"/>
        </w:rPr>
        <w:t xml:space="preserve"> </w:t>
      </w:r>
      <w:r>
        <w:rPr>
          <w:sz w:val="24"/>
        </w:rPr>
        <w:t>Северной</w:t>
      </w:r>
      <w:r>
        <w:rPr>
          <w:spacing w:val="-4"/>
          <w:sz w:val="24"/>
        </w:rPr>
        <w:t xml:space="preserve"> </w:t>
      </w:r>
      <w:r>
        <w:rPr>
          <w:sz w:val="24"/>
        </w:rPr>
        <w:t>Америки</w:t>
      </w:r>
      <w:r>
        <w:rPr>
          <w:spacing w:val="-2"/>
          <w:sz w:val="24"/>
        </w:rPr>
        <w:t xml:space="preserve"> </w:t>
      </w:r>
      <w:r>
        <w:rPr>
          <w:sz w:val="24"/>
        </w:rPr>
        <w:t>и</w:t>
      </w:r>
      <w:r>
        <w:rPr>
          <w:spacing w:val="-2"/>
          <w:sz w:val="24"/>
        </w:rPr>
        <w:t xml:space="preserve"> </w:t>
      </w:r>
      <w:r>
        <w:rPr>
          <w:sz w:val="24"/>
        </w:rPr>
        <w:t>Европы</w:t>
      </w:r>
      <w:r>
        <w:rPr>
          <w:spacing w:val="-2"/>
          <w:sz w:val="24"/>
        </w:rPr>
        <w:t xml:space="preserve"> </w:t>
      </w:r>
      <w:r>
        <w:rPr>
          <w:sz w:val="24"/>
        </w:rPr>
        <w:t>во</w:t>
      </w:r>
      <w:r>
        <w:rPr>
          <w:spacing w:val="-5"/>
          <w:sz w:val="24"/>
        </w:rPr>
        <w:t xml:space="preserve"> </w:t>
      </w:r>
      <w:r>
        <w:rPr>
          <w:sz w:val="24"/>
        </w:rPr>
        <w:t>второй</w:t>
      </w:r>
      <w:r>
        <w:rPr>
          <w:spacing w:val="-1"/>
          <w:sz w:val="24"/>
        </w:rPr>
        <w:t xml:space="preserve"> </w:t>
      </w:r>
      <w:r>
        <w:rPr>
          <w:sz w:val="24"/>
        </w:rPr>
        <w:t>половине</w:t>
      </w:r>
      <w:r>
        <w:rPr>
          <w:spacing w:val="-3"/>
          <w:sz w:val="24"/>
        </w:rPr>
        <w:t xml:space="preserve"> </w:t>
      </w:r>
      <w:r>
        <w:rPr>
          <w:sz w:val="24"/>
        </w:rPr>
        <w:t>ХХ</w:t>
      </w:r>
      <w:r>
        <w:rPr>
          <w:spacing w:val="1"/>
          <w:sz w:val="24"/>
        </w:rPr>
        <w:t xml:space="preserve"> </w:t>
      </w:r>
      <w:r>
        <w:rPr>
          <w:sz w:val="24"/>
        </w:rPr>
        <w:t>–</w:t>
      </w:r>
      <w:r>
        <w:rPr>
          <w:spacing w:val="-2"/>
          <w:sz w:val="24"/>
        </w:rPr>
        <w:t xml:space="preserve"> </w:t>
      </w:r>
      <w:r>
        <w:rPr>
          <w:sz w:val="24"/>
        </w:rPr>
        <w:t>начале</w:t>
      </w:r>
      <w:r>
        <w:rPr>
          <w:spacing w:val="-3"/>
          <w:sz w:val="24"/>
        </w:rPr>
        <w:t xml:space="preserve"> </w:t>
      </w:r>
      <w:r>
        <w:rPr>
          <w:sz w:val="24"/>
        </w:rPr>
        <w:t>XXI</w:t>
      </w:r>
      <w:r>
        <w:rPr>
          <w:spacing w:val="-5"/>
          <w:sz w:val="24"/>
        </w:rPr>
        <w:t xml:space="preserve"> в.</w:t>
      </w:r>
    </w:p>
    <w:p w:rsidR="00194CDC" w:rsidRDefault="00D465A6">
      <w:pPr>
        <w:pStyle w:val="a3"/>
        <w:spacing w:before="140" w:line="360" w:lineRule="auto"/>
        <w:ind w:right="287"/>
      </w:pPr>
      <w:r>
        <w:t>От мира к холодной войне. Речь У. Черчилля в Фултоне. Доктрина Трумэна. План Маршалла. Раскол Германии и образование двух германских государств. Формирование двух блоков (НАТО и ЕС, СЭВ и ОВД). Биполярный мир.</w:t>
      </w:r>
    </w:p>
    <w:p w:rsidR="00194CDC" w:rsidRDefault="00D465A6">
      <w:pPr>
        <w:pStyle w:val="a3"/>
        <w:spacing w:line="360" w:lineRule="auto"/>
        <w:ind w:right="280"/>
      </w:pPr>
      <w:r>
        <w:t>Соединенные Штаты Америки. Послевоенный экономический подъем. Развитие постиндустриального общества. Демократы и республиканцы у власти: президенты США и повороты политического курса. Социальные движения (борьба против расовой сегрегации, за гражданские права, выступления против войны во Вьетнаме). Внешняя политика США во второй половине ХХ – начале XXI в. Развитие отношений с СССР, Российской Федерацией.</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5"/>
      </w:pPr>
      <w:r>
        <w:t>Страны</w:t>
      </w:r>
      <w:r>
        <w:rPr>
          <w:spacing w:val="-2"/>
        </w:rPr>
        <w:t xml:space="preserve"> </w:t>
      </w:r>
      <w:r>
        <w:t>Западной Европы.</w:t>
      </w:r>
      <w:r>
        <w:rPr>
          <w:spacing w:val="-2"/>
        </w:rPr>
        <w:t xml:space="preserve"> </w:t>
      </w:r>
      <w:r>
        <w:t>Экономическая</w:t>
      </w:r>
      <w:r>
        <w:rPr>
          <w:spacing w:val="-1"/>
        </w:rPr>
        <w:t xml:space="preserve"> </w:t>
      </w:r>
      <w:r>
        <w:t>и политическая</w:t>
      </w:r>
      <w:r>
        <w:rPr>
          <w:spacing w:val="-1"/>
        </w:rPr>
        <w:t xml:space="preserve"> </w:t>
      </w:r>
      <w:r>
        <w:t>ситуация</w:t>
      </w:r>
      <w:r>
        <w:rPr>
          <w:spacing w:val="-1"/>
        </w:rPr>
        <w:t xml:space="preserve"> </w:t>
      </w:r>
      <w:r>
        <w:t>в</w:t>
      </w:r>
      <w:r>
        <w:rPr>
          <w:spacing w:val="-2"/>
        </w:rPr>
        <w:t xml:space="preserve"> </w:t>
      </w:r>
      <w:r>
        <w:t>первые</w:t>
      </w:r>
      <w:r>
        <w:rPr>
          <w:spacing w:val="-2"/>
        </w:rPr>
        <w:t xml:space="preserve"> </w:t>
      </w:r>
      <w:r>
        <w:t>послевоенные годы. Научно-техническая революция. Становление социально ориентированной рыночной экономики. Германское «экономическое чудо». Установление V республики во Франции. Лейбористы и консерваторы в Великобритании. Политические системы и лидеры европейских стран во второй половине ХХ – начале XXI</w:t>
      </w:r>
      <w:r>
        <w:rPr>
          <w:spacing w:val="-4"/>
        </w:rPr>
        <w:t xml:space="preserve"> </w:t>
      </w:r>
      <w:r>
        <w:t>в. «Скандинавская модель» социально- экономического развития. «Бурные шестидесятые». Падение диктатур в Греции, Португалии, Испании. Экономические кризисы 1970-х – начала 1980-х гг. Неоконсерватизм. Предпосылки и этапы европейской интеграции. Европейский союз (структура, формы экономического и политического сотрудничества, эволюция).</w:t>
      </w:r>
    </w:p>
    <w:p w:rsidR="00194CDC" w:rsidRDefault="00D465A6">
      <w:pPr>
        <w:pStyle w:val="a3"/>
        <w:spacing w:before="2" w:line="360" w:lineRule="auto"/>
        <w:ind w:right="283"/>
      </w:pPr>
      <w:r>
        <w:t>Страны Центральной и Восточной Европы во второй половине ХХ – начале XXI</w:t>
      </w:r>
      <w:r>
        <w:rPr>
          <w:spacing w:val="-3"/>
        </w:rPr>
        <w:t xml:space="preserve"> </w:t>
      </w:r>
      <w:r>
        <w:t>в. Революции второй половины 1940-х</w:t>
      </w:r>
      <w:r>
        <w:rPr>
          <w:spacing w:val="-1"/>
        </w:rPr>
        <w:t xml:space="preserve"> </w:t>
      </w:r>
      <w:r>
        <w:t>гг. и установление коммунистических режимов. Достижения</w:t>
      </w:r>
      <w:r>
        <w:rPr>
          <w:spacing w:val="40"/>
        </w:rPr>
        <w:t xml:space="preserve"> </w:t>
      </w:r>
      <w:r>
        <w:t>и проблемы социалистического развития в 1950-е</w:t>
      </w:r>
      <w:r>
        <w:rPr>
          <w:spacing w:val="-2"/>
        </w:rPr>
        <w:t xml:space="preserve"> </w:t>
      </w:r>
      <w:r>
        <w:t>гг. Выступления в ГДР (1953), Польше и Венгрии (1956). Поиски своего пути в странах региона. Югославская модель социализма. Пражская весна 1968</w:t>
      </w:r>
      <w:r>
        <w:rPr>
          <w:spacing w:val="-1"/>
        </w:rPr>
        <w:t xml:space="preserve"> </w:t>
      </w:r>
      <w:r>
        <w:t>г. и ее подавление. Движение «Солидарность» в Польше. Перестройка в СССР и страны восточного блока. События 1989–1991</w:t>
      </w:r>
      <w:r>
        <w:rPr>
          <w:spacing w:val="-1"/>
        </w:rPr>
        <w:t xml:space="preserve"> </w:t>
      </w:r>
      <w:r>
        <w:t>гг. в странах Центральной и Восточной Европы, изменения в политическом развитии, экономических системах. Распад Варшавского договора, СЭВ. Образование новых государств на постсоветском пространстве. Разделение Чехословакии. Распад Югославии и война на Балканах. Агрессия НАТО против Югославии. Развитие восточноевропейских государств в XXI</w:t>
      </w:r>
      <w:r>
        <w:rPr>
          <w:spacing w:val="-1"/>
        </w:rPr>
        <w:t xml:space="preserve"> </w:t>
      </w:r>
      <w:r>
        <w:t>в.: экономика, политика, внешнеполитическая ориентация, участие в интеграционных процессах.</w:t>
      </w:r>
    </w:p>
    <w:p w:rsidR="00194CDC" w:rsidRDefault="00D465A6">
      <w:pPr>
        <w:pStyle w:val="a5"/>
        <w:numPr>
          <w:ilvl w:val="2"/>
          <w:numId w:val="95"/>
        </w:numPr>
        <w:tabs>
          <w:tab w:val="left" w:pos="1447"/>
        </w:tabs>
        <w:spacing w:line="360" w:lineRule="auto"/>
        <w:ind w:right="284" w:firstLine="708"/>
        <w:jc w:val="both"/>
        <w:rPr>
          <w:sz w:val="24"/>
        </w:rPr>
      </w:pPr>
      <w:r>
        <w:rPr>
          <w:sz w:val="24"/>
        </w:rPr>
        <w:t>Страны Азии, Африки во второй половине ХХ – начале XXI</w:t>
      </w:r>
      <w:r>
        <w:rPr>
          <w:spacing w:val="-2"/>
          <w:sz w:val="24"/>
        </w:rPr>
        <w:t xml:space="preserve"> </w:t>
      </w:r>
      <w:r>
        <w:rPr>
          <w:sz w:val="24"/>
        </w:rPr>
        <w:t xml:space="preserve">в.: проблемы и пути </w:t>
      </w:r>
      <w:r>
        <w:rPr>
          <w:spacing w:val="-2"/>
          <w:sz w:val="24"/>
        </w:rPr>
        <w:t>модернизации.</w:t>
      </w:r>
    </w:p>
    <w:p w:rsidR="00194CDC" w:rsidRDefault="00D465A6">
      <w:pPr>
        <w:pStyle w:val="a3"/>
        <w:spacing w:line="360" w:lineRule="auto"/>
        <w:ind w:right="279"/>
      </w:pPr>
      <w:r>
        <w:t>Страны Восточной, Юго-Восточной и Южной Азии. Освободительная борьба и провозглашение национальных государств в регионе. Выбор путей развития. Проблемы внешнеполитической ориентации. Китай: гражданская война, провозглашение республики, социалистический эксперимент, Мао Цзэдун и маоизм, экономические реформы конца 1970-х – 1980-х гг. и их роль в модернизации страны, современное развитие и международный статус Китая. Разделение Вьетнама и Кореи на государства с разным общественно-политическим строем. Индия: провозглашение независимости, курс Неру, начало ускоренной индустриализации, внутренняя и внешняя политика современного индийского государства.</w:t>
      </w:r>
    </w:p>
    <w:p w:rsidR="00194CDC" w:rsidRDefault="00D465A6">
      <w:pPr>
        <w:pStyle w:val="a3"/>
        <w:spacing w:before="1" w:line="360" w:lineRule="auto"/>
        <w:ind w:right="286"/>
      </w:pPr>
      <w:r>
        <w:t>Япония после Второй мировой войны: от поражения к лидерству. Восстановление суверенитета страны. Японское экономическое чудо. Успехи модернизации. Новые индустриальные страны (Сингапур, Южная Корея).</w:t>
      </w:r>
    </w:p>
    <w:p w:rsidR="00194CDC" w:rsidRDefault="00D465A6">
      <w:pPr>
        <w:pStyle w:val="a3"/>
        <w:spacing w:before="1" w:line="360" w:lineRule="auto"/>
        <w:ind w:right="282"/>
      </w:pPr>
      <w:r>
        <w:t>Страны Ближнего Востока и Северной Африки. Турция: политическое развитие, процесс модернизации.</w:t>
      </w:r>
      <w:r>
        <w:rPr>
          <w:spacing w:val="34"/>
        </w:rPr>
        <w:t xml:space="preserve">  </w:t>
      </w:r>
      <w:r>
        <w:t>Иран:</w:t>
      </w:r>
      <w:r>
        <w:rPr>
          <w:spacing w:val="33"/>
        </w:rPr>
        <w:t xml:space="preserve">  </w:t>
      </w:r>
      <w:r>
        <w:t>реформы</w:t>
      </w:r>
      <w:r>
        <w:rPr>
          <w:spacing w:val="36"/>
        </w:rPr>
        <w:t xml:space="preserve">  </w:t>
      </w:r>
      <w:r>
        <w:t>1960–1970-х</w:t>
      </w:r>
      <w:r>
        <w:rPr>
          <w:spacing w:val="2"/>
        </w:rPr>
        <w:t xml:space="preserve"> </w:t>
      </w:r>
      <w:r>
        <w:t>гг.,</w:t>
      </w:r>
      <w:r>
        <w:rPr>
          <w:spacing w:val="34"/>
        </w:rPr>
        <w:t xml:space="preserve">  </w:t>
      </w:r>
      <w:r>
        <w:t>исламская</w:t>
      </w:r>
      <w:r>
        <w:rPr>
          <w:spacing w:val="35"/>
        </w:rPr>
        <w:t xml:space="preserve">  </w:t>
      </w:r>
      <w:r>
        <w:t>революция.</w:t>
      </w:r>
      <w:r>
        <w:rPr>
          <w:spacing w:val="34"/>
        </w:rPr>
        <w:t xml:space="preserve">  </w:t>
      </w:r>
      <w:r>
        <w:t>Афганистан:</w:t>
      </w:r>
      <w:r>
        <w:rPr>
          <w:spacing w:val="34"/>
        </w:rPr>
        <w:t xml:space="preserve">  </w:t>
      </w:r>
      <w:r>
        <w:rPr>
          <w:spacing w:val="-2"/>
        </w:rPr>
        <w:t>смена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политических</w:t>
      </w:r>
      <w:r>
        <w:rPr>
          <w:spacing w:val="-3"/>
        </w:rPr>
        <w:t xml:space="preserve"> </w:t>
      </w:r>
      <w:r>
        <w:t>режимов,</w:t>
      </w:r>
      <w:r>
        <w:rPr>
          <w:spacing w:val="-5"/>
        </w:rPr>
        <w:t xml:space="preserve"> </w:t>
      </w:r>
      <w:r>
        <w:t>роль</w:t>
      </w:r>
      <w:r>
        <w:rPr>
          <w:spacing w:val="-5"/>
        </w:rPr>
        <w:t xml:space="preserve"> </w:t>
      </w:r>
      <w:r>
        <w:t>внешних</w:t>
      </w:r>
      <w:r>
        <w:rPr>
          <w:spacing w:val="-2"/>
        </w:rPr>
        <w:t xml:space="preserve"> </w:t>
      </w:r>
      <w:r>
        <w:rPr>
          <w:spacing w:val="-4"/>
        </w:rPr>
        <w:t>сил.</w:t>
      </w:r>
    </w:p>
    <w:p w:rsidR="00194CDC" w:rsidRDefault="00D465A6">
      <w:pPr>
        <w:pStyle w:val="a3"/>
        <w:spacing w:before="139" w:line="360" w:lineRule="auto"/>
        <w:ind w:right="280"/>
      </w:pPr>
      <w:r>
        <w:t>Провозглашение независимых государств на Ближнем Востоке и в Северной Африке. Палестинская проблема. Создание государства Израиль. Египет: выбор путей развития, внешнеполитический курс. Суэцкий конфликт. Арабо-израильские войны и попытки урегулирования на Ближнем Востоке. Политическое развитие арабских стран в конце ХХ – начале XXI</w:t>
      </w:r>
      <w:r>
        <w:rPr>
          <w:spacing w:val="-5"/>
        </w:rPr>
        <w:t xml:space="preserve"> </w:t>
      </w:r>
      <w:r>
        <w:t xml:space="preserve">в. «Арабская весна» и смена политических режимов в начале 2010-х гг. Гражданская война в </w:t>
      </w:r>
      <w:r>
        <w:rPr>
          <w:spacing w:val="-2"/>
        </w:rPr>
        <w:t>Сирии.</w:t>
      </w:r>
    </w:p>
    <w:p w:rsidR="00194CDC" w:rsidRDefault="00D465A6">
      <w:pPr>
        <w:pStyle w:val="a3"/>
        <w:spacing w:before="1" w:line="360" w:lineRule="auto"/>
        <w:ind w:right="285"/>
      </w:pPr>
      <w:r>
        <w:t>Страны Тропической и Южной Африки. Этапы провозглашения независимости («год Африки», 1970–1980-е гг.). Выбор путей развития. Попытки утверждения демократических режимов и установление диктатур. Система апартеида на юге Африки и ее падение. Сепаратизм. Гражданские войны и этнические конфликты в Африке.</w:t>
      </w:r>
    </w:p>
    <w:p w:rsidR="00194CDC" w:rsidRDefault="00D465A6">
      <w:pPr>
        <w:pStyle w:val="a5"/>
        <w:numPr>
          <w:ilvl w:val="2"/>
          <w:numId w:val="95"/>
        </w:numPr>
        <w:tabs>
          <w:tab w:val="left" w:pos="1448"/>
        </w:tabs>
        <w:spacing w:before="1"/>
        <w:ind w:left="1448" w:hanging="599"/>
        <w:jc w:val="both"/>
        <w:rPr>
          <w:sz w:val="24"/>
        </w:rPr>
      </w:pPr>
      <w:r>
        <w:rPr>
          <w:sz w:val="24"/>
        </w:rPr>
        <w:t>Страны</w:t>
      </w:r>
      <w:r>
        <w:rPr>
          <w:spacing w:val="-5"/>
          <w:sz w:val="24"/>
        </w:rPr>
        <w:t xml:space="preserve"> </w:t>
      </w:r>
      <w:r>
        <w:rPr>
          <w:sz w:val="24"/>
        </w:rPr>
        <w:t>Латинской</w:t>
      </w:r>
      <w:r>
        <w:rPr>
          <w:spacing w:val="-2"/>
          <w:sz w:val="24"/>
        </w:rPr>
        <w:t xml:space="preserve"> </w:t>
      </w:r>
      <w:r>
        <w:rPr>
          <w:sz w:val="24"/>
        </w:rPr>
        <w:t>Америки</w:t>
      </w:r>
      <w:r>
        <w:rPr>
          <w:spacing w:val="-3"/>
          <w:sz w:val="24"/>
        </w:rPr>
        <w:t xml:space="preserve"> </w:t>
      </w:r>
      <w:r>
        <w:rPr>
          <w:sz w:val="24"/>
        </w:rPr>
        <w:t>во</w:t>
      </w:r>
      <w:r>
        <w:rPr>
          <w:spacing w:val="-2"/>
          <w:sz w:val="24"/>
        </w:rPr>
        <w:t xml:space="preserve"> </w:t>
      </w:r>
      <w:r>
        <w:rPr>
          <w:sz w:val="24"/>
        </w:rPr>
        <w:t>второй</w:t>
      </w:r>
      <w:r>
        <w:rPr>
          <w:spacing w:val="-4"/>
          <w:sz w:val="24"/>
        </w:rPr>
        <w:t xml:space="preserve"> </w:t>
      </w:r>
      <w:r>
        <w:rPr>
          <w:sz w:val="24"/>
        </w:rPr>
        <w:t>половине</w:t>
      </w:r>
      <w:r>
        <w:rPr>
          <w:spacing w:val="-4"/>
          <w:sz w:val="24"/>
        </w:rPr>
        <w:t xml:space="preserve"> </w:t>
      </w:r>
      <w:r>
        <w:rPr>
          <w:sz w:val="24"/>
        </w:rPr>
        <w:t>ХХ</w:t>
      </w:r>
      <w:r>
        <w:rPr>
          <w:spacing w:val="1"/>
          <w:sz w:val="24"/>
        </w:rPr>
        <w:t xml:space="preserve"> </w:t>
      </w:r>
      <w:r>
        <w:rPr>
          <w:sz w:val="24"/>
        </w:rPr>
        <w:t>–</w:t>
      </w:r>
      <w:r>
        <w:rPr>
          <w:spacing w:val="-3"/>
          <w:sz w:val="24"/>
        </w:rPr>
        <w:t xml:space="preserve"> </w:t>
      </w:r>
      <w:r>
        <w:rPr>
          <w:sz w:val="24"/>
        </w:rPr>
        <w:t>начале</w:t>
      </w:r>
      <w:r>
        <w:rPr>
          <w:spacing w:val="-3"/>
          <w:sz w:val="24"/>
        </w:rPr>
        <w:t xml:space="preserve"> </w:t>
      </w:r>
      <w:r>
        <w:rPr>
          <w:sz w:val="24"/>
        </w:rPr>
        <w:t>XXI</w:t>
      </w:r>
      <w:r>
        <w:rPr>
          <w:spacing w:val="-4"/>
          <w:sz w:val="24"/>
        </w:rPr>
        <w:t xml:space="preserve"> </w:t>
      </w:r>
      <w:r>
        <w:rPr>
          <w:spacing w:val="-5"/>
          <w:sz w:val="24"/>
        </w:rPr>
        <w:t>в.</w:t>
      </w:r>
    </w:p>
    <w:p w:rsidR="00194CDC" w:rsidRDefault="00D465A6">
      <w:pPr>
        <w:pStyle w:val="a3"/>
        <w:spacing w:before="136" w:line="360" w:lineRule="auto"/>
        <w:ind w:right="278"/>
      </w:pPr>
      <w:r>
        <w:t>Положение стран Латинской Америки в середине ХХ в.: проблемы внутреннего развития, влияние США. Аграрные реформы и импортозамещающая индустриализация. Национал- реформизм. Революция на Кубе. Диктатуры и демократизация в странах Латинской Америки. Революции</w:t>
      </w:r>
      <w:r>
        <w:rPr>
          <w:spacing w:val="40"/>
        </w:rPr>
        <w:t xml:space="preserve"> </w:t>
      </w:r>
      <w:r>
        <w:t>конца</w:t>
      </w:r>
      <w:r>
        <w:rPr>
          <w:spacing w:val="40"/>
        </w:rPr>
        <w:t xml:space="preserve"> </w:t>
      </w:r>
      <w:r>
        <w:t>1960-х</w:t>
      </w:r>
      <w:r>
        <w:rPr>
          <w:spacing w:val="40"/>
        </w:rPr>
        <w:t xml:space="preserve"> </w:t>
      </w:r>
      <w:r>
        <w:t>–</w:t>
      </w:r>
      <w:r>
        <w:rPr>
          <w:spacing w:val="40"/>
        </w:rPr>
        <w:t xml:space="preserve"> </w:t>
      </w:r>
      <w:r>
        <w:t>1970-х гг.</w:t>
      </w:r>
      <w:r>
        <w:rPr>
          <w:spacing w:val="40"/>
        </w:rPr>
        <w:t xml:space="preserve"> </w:t>
      </w:r>
      <w:r>
        <w:t>(Перу,</w:t>
      </w:r>
      <w:r>
        <w:rPr>
          <w:spacing w:val="40"/>
        </w:rPr>
        <w:t xml:space="preserve"> </w:t>
      </w:r>
      <w:r>
        <w:t>Чили,</w:t>
      </w:r>
      <w:r>
        <w:rPr>
          <w:spacing w:val="40"/>
        </w:rPr>
        <w:t xml:space="preserve"> </w:t>
      </w:r>
      <w:r>
        <w:t>Никарагуа).</w:t>
      </w:r>
      <w:r>
        <w:rPr>
          <w:spacing w:val="40"/>
        </w:rPr>
        <w:t xml:space="preserve"> </w:t>
      </w:r>
      <w:r>
        <w:t>Правоавторитарные</w:t>
      </w:r>
      <w:r>
        <w:rPr>
          <w:spacing w:val="40"/>
        </w:rPr>
        <w:t xml:space="preserve"> </w:t>
      </w:r>
      <w:r>
        <w:t>диктатуры.</w:t>
      </w:r>
    </w:p>
    <w:p w:rsidR="00194CDC" w:rsidRDefault="00D465A6">
      <w:pPr>
        <w:pStyle w:val="a3"/>
        <w:spacing w:before="1"/>
        <w:ind w:firstLine="0"/>
      </w:pPr>
      <w:r>
        <w:t>«Левый</w:t>
      </w:r>
      <w:r>
        <w:rPr>
          <w:spacing w:val="-1"/>
        </w:rPr>
        <w:t xml:space="preserve"> </w:t>
      </w:r>
      <w:r>
        <w:t>поворот»</w:t>
      </w:r>
      <w:r>
        <w:rPr>
          <w:spacing w:val="-8"/>
        </w:rPr>
        <w:t xml:space="preserve"> </w:t>
      </w:r>
      <w:r>
        <w:t>в</w:t>
      </w:r>
      <w:r>
        <w:rPr>
          <w:spacing w:val="-2"/>
        </w:rPr>
        <w:t xml:space="preserve"> </w:t>
      </w:r>
      <w:r>
        <w:t>конце</w:t>
      </w:r>
      <w:r>
        <w:rPr>
          <w:spacing w:val="-1"/>
        </w:rPr>
        <w:t xml:space="preserve"> </w:t>
      </w:r>
      <w:r>
        <w:t>ХХ</w:t>
      </w:r>
      <w:r>
        <w:rPr>
          <w:spacing w:val="1"/>
        </w:rPr>
        <w:t xml:space="preserve"> </w:t>
      </w:r>
      <w:r>
        <w:t>–</w:t>
      </w:r>
      <w:r>
        <w:rPr>
          <w:spacing w:val="-1"/>
        </w:rPr>
        <w:t xml:space="preserve"> </w:t>
      </w:r>
      <w:r>
        <w:t>начале</w:t>
      </w:r>
      <w:r>
        <w:rPr>
          <w:spacing w:val="-1"/>
        </w:rPr>
        <w:t xml:space="preserve"> </w:t>
      </w:r>
      <w:r>
        <w:t>XXI</w:t>
      </w:r>
      <w:r>
        <w:rPr>
          <w:spacing w:val="-3"/>
        </w:rPr>
        <w:t xml:space="preserve"> </w:t>
      </w:r>
      <w:r>
        <w:rPr>
          <w:spacing w:val="-5"/>
        </w:rPr>
        <w:t>в.</w:t>
      </w:r>
    </w:p>
    <w:p w:rsidR="00194CDC" w:rsidRDefault="00D465A6">
      <w:pPr>
        <w:pStyle w:val="a5"/>
        <w:numPr>
          <w:ilvl w:val="2"/>
          <w:numId w:val="95"/>
        </w:numPr>
        <w:tabs>
          <w:tab w:val="left" w:pos="1448"/>
        </w:tabs>
        <w:spacing w:before="139"/>
        <w:ind w:left="1448" w:hanging="599"/>
        <w:jc w:val="both"/>
        <w:rPr>
          <w:sz w:val="24"/>
        </w:rPr>
      </w:pPr>
      <w:r>
        <w:rPr>
          <w:sz w:val="24"/>
        </w:rPr>
        <w:t>Международные</w:t>
      </w:r>
      <w:r>
        <w:rPr>
          <w:spacing w:val="-3"/>
          <w:sz w:val="24"/>
        </w:rPr>
        <w:t xml:space="preserve"> </w:t>
      </w:r>
      <w:r>
        <w:rPr>
          <w:sz w:val="24"/>
        </w:rPr>
        <w:t>отношения</w:t>
      </w:r>
      <w:r>
        <w:rPr>
          <w:spacing w:val="-2"/>
          <w:sz w:val="24"/>
        </w:rPr>
        <w:t xml:space="preserve"> </w:t>
      </w:r>
      <w:r>
        <w:rPr>
          <w:sz w:val="24"/>
        </w:rPr>
        <w:t>во</w:t>
      </w:r>
      <w:r>
        <w:rPr>
          <w:spacing w:val="-3"/>
          <w:sz w:val="24"/>
        </w:rPr>
        <w:t xml:space="preserve"> </w:t>
      </w:r>
      <w:r>
        <w:rPr>
          <w:sz w:val="24"/>
        </w:rPr>
        <w:t>второй</w:t>
      </w:r>
      <w:r>
        <w:rPr>
          <w:spacing w:val="-2"/>
          <w:sz w:val="24"/>
        </w:rPr>
        <w:t xml:space="preserve"> </w:t>
      </w:r>
      <w:r>
        <w:rPr>
          <w:sz w:val="24"/>
        </w:rPr>
        <w:t>половине</w:t>
      </w:r>
      <w:r>
        <w:rPr>
          <w:spacing w:val="-3"/>
          <w:sz w:val="24"/>
        </w:rPr>
        <w:t xml:space="preserve"> </w:t>
      </w:r>
      <w:r>
        <w:rPr>
          <w:sz w:val="24"/>
        </w:rPr>
        <w:t>ХХ</w:t>
      </w:r>
      <w:r>
        <w:rPr>
          <w:spacing w:val="-1"/>
          <w:sz w:val="24"/>
        </w:rPr>
        <w:t xml:space="preserve"> </w:t>
      </w:r>
      <w:r>
        <w:rPr>
          <w:sz w:val="24"/>
        </w:rPr>
        <w:t>–</w:t>
      </w:r>
      <w:r>
        <w:rPr>
          <w:spacing w:val="-2"/>
          <w:sz w:val="24"/>
        </w:rPr>
        <w:t xml:space="preserve"> </w:t>
      </w:r>
      <w:r>
        <w:rPr>
          <w:sz w:val="24"/>
        </w:rPr>
        <w:t>начале</w:t>
      </w:r>
      <w:r>
        <w:rPr>
          <w:spacing w:val="-3"/>
          <w:sz w:val="24"/>
        </w:rPr>
        <w:t xml:space="preserve"> </w:t>
      </w:r>
      <w:r>
        <w:rPr>
          <w:sz w:val="24"/>
        </w:rPr>
        <w:t>XXI</w:t>
      </w:r>
      <w:r>
        <w:rPr>
          <w:spacing w:val="-4"/>
          <w:sz w:val="24"/>
        </w:rPr>
        <w:t xml:space="preserve"> </w:t>
      </w:r>
      <w:r>
        <w:rPr>
          <w:spacing w:val="-5"/>
          <w:sz w:val="24"/>
        </w:rPr>
        <w:t>в.</w:t>
      </w:r>
    </w:p>
    <w:p w:rsidR="00194CDC" w:rsidRDefault="00D465A6">
      <w:pPr>
        <w:pStyle w:val="a3"/>
        <w:spacing w:before="137" w:line="360" w:lineRule="auto"/>
        <w:ind w:right="278"/>
      </w:pPr>
      <w:r>
        <w:t>Основные</w:t>
      </w:r>
      <w:r>
        <w:rPr>
          <w:spacing w:val="21"/>
        </w:rPr>
        <w:t xml:space="preserve"> </w:t>
      </w:r>
      <w:r>
        <w:t>этапы</w:t>
      </w:r>
      <w:r>
        <w:rPr>
          <w:spacing w:val="22"/>
        </w:rPr>
        <w:t xml:space="preserve"> </w:t>
      </w:r>
      <w:r>
        <w:t>развития</w:t>
      </w:r>
      <w:r>
        <w:rPr>
          <w:spacing w:val="23"/>
        </w:rPr>
        <w:t xml:space="preserve"> </w:t>
      </w:r>
      <w:r>
        <w:t>международных</w:t>
      </w:r>
      <w:r>
        <w:rPr>
          <w:spacing w:val="24"/>
        </w:rPr>
        <w:t xml:space="preserve"> </w:t>
      </w:r>
      <w:r>
        <w:t>отношений</w:t>
      </w:r>
      <w:r>
        <w:rPr>
          <w:spacing w:val="24"/>
        </w:rPr>
        <w:t xml:space="preserve"> </w:t>
      </w:r>
      <w:r>
        <w:t>во</w:t>
      </w:r>
      <w:r>
        <w:rPr>
          <w:spacing w:val="22"/>
        </w:rPr>
        <w:t xml:space="preserve"> </w:t>
      </w:r>
      <w:r>
        <w:t>второй</w:t>
      </w:r>
      <w:r>
        <w:rPr>
          <w:spacing w:val="21"/>
        </w:rPr>
        <w:t xml:space="preserve"> </w:t>
      </w:r>
      <w:r>
        <w:t>половине</w:t>
      </w:r>
      <w:r>
        <w:rPr>
          <w:spacing w:val="22"/>
        </w:rPr>
        <w:t xml:space="preserve"> </w:t>
      </w:r>
      <w:r>
        <w:t>1940-х</w:t>
      </w:r>
      <w:r>
        <w:rPr>
          <w:spacing w:val="25"/>
        </w:rPr>
        <w:t xml:space="preserve"> </w:t>
      </w:r>
      <w:r>
        <w:t>–</w:t>
      </w:r>
      <w:r>
        <w:rPr>
          <w:spacing w:val="21"/>
        </w:rPr>
        <w:t xml:space="preserve"> </w:t>
      </w:r>
      <w:r>
        <w:t>2020- х гг. Международные кризисы и региональные конфликты в годы холодной войны (Берлинский кризис, Корейская война, война в Индокитае, Суэцкий кризис, Кубинский кризис). Создание Движения неприсоединения. Гонка вооружений. Война во Вьетнаме.</w:t>
      </w:r>
    </w:p>
    <w:p w:rsidR="00194CDC" w:rsidRDefault="00D465A6">
      <w:pPr>
        <w:pStyle w:val="a3"/>
        <w:spacing w:line="360" w:lineRule="auto"/>
        <w:ind w:right="276"/>
      </w:pPr>
      <w:r>
        <w:t>Разрядка международной напряженности в конце 1960-х – первой половине 1970-х гг. Договор о запрещении ядерных испытаний в трех средах. Договор о нераспространении ядерного оружия (1968). Пражская весна 1968 г. и ввод войск государств – участников ОВД в</w:t>
      </w:r>
      <w:r>
        <w:rPr>
          <w:spacing w:val="40"/>
        </w:rPr>
        <w:t xml:space="preserve"> </w:t>
      </w:r>
      <w:r>
        <w:t>Чехословакию. Доктрина Брежнева. Урегулирование германского вопроса (договоры ФРГ с СССР и Польшей, четырехстороннее соглашение по Западному Берлину). Договоры об ограничении стратегических вооружений (ОСВ). Совещание по безопасности и сотрудничеству в Европе (Хельсинки, 1975 г.).</w:t>
      </w:r>
    </w:p>
    <w:p w:rsidR="00194CDC" w:rsidRDefault="00D465A6">
      <w:pPr>
        <w:pStyle w:val="a3"/>
        <w:spacing w:before="2" w:line="360" w:lineRule="auto"/>
        <w:ind w:right="281"/>
      </w:pPr>
      <w:r>
        <w:t>Ввод советских войск в Афганистан (1979). Возвращение к политике холодной войны. Наращивание стратегических вооружений. Американский проект СОИ. Провозглашение</w:t>
      </w:r>
      <w:r>
        <w:rPr>
          <w:spacing w:val="40"/>
        </w:rPr>
        <w:t xml:space="preserve"> </w:t>
      </w:r>
      <w:r>
        <w:t>советской концепции «нового политического мышления» в 1980-х гг. Революции 1989–1991</w:t>
      </w:r>
      <w:r>
        <w:rPr>
          <w:spacing w:val="-2"/>
        </w:rPr>
        <w:t xml:space="preserve"> </w:t>
      </w:r>
      <w:r>
        <w:t>гг. в странах Восточной Европы. Распад СССР и восточного блока.</w:t>
      </w:r>
    </w:p>
    <w:p w:rsidR="00194CDC" w:rsidRDefault="00D465A6">
      <w:pPr>
        <w:pStyle w:val="a3"/>
        <w:spacing w:line="360" w:lineRule="auto"/>
        <w:ind w:right="279"/>
      </w:pPr>
      <w:r>
        <w:t>Международные отношения в конце ХХ – начале XXI</w:t>
      </w:r>
      <w:r>
        <w:rPr>
          <w:spacing w:val="-3"/>
        </w:rPr>
        <w:t xml:space="preserve"> </w:t>
      </w:r>
      <w:r>
        <w:t>в. От биполярного к</w:t>
      </w:r>
      <w:r>
        <w:rPr>
          <w:spacing w:val="40"/>
        </w:rPr>
        <w:t xml:space="preserve"> </w:t>
      </w:r>
      <w:r>
        <w:t>многополюсному</w:t>
      </w:r>
      <w:r>
        <w:rPr>
          <w:spacing w:val="80"/>
        </w:rPr>
        <w:t xml:space="preserve"> </w:t>
      </w:r>
      <w:r>
        <w:t>миру.</w:t>
      </w:r>
      <w:r>
        <w:rPr>
          <w:spacing w:val="77"/>
          <w:w w:val="150"/>
        </w:rPr>
        <w:t xml:space="preserve"> </w:t>
      </w:r>
      <w:r>
        <w:t>Россия</w:t>
      </w:r>
      <w:r>
        <w:rPr>
          <w:spacing w:val="75"/>
          <w:w w:val="150"/>
        </w:rPr>
        <w:t xml:space="preserve"> </w:t>
      </w:r>
      <w:r>
        <w:t>в</w:t>
      </w:r>
      <w:r>
        <w:rPr>
          <w:spacing w:val="75"/>
          <w:w w:val="150"/>
        </w:rPr>
        <w:t xml:space="preserve"> </w:t>
      </w:r>
      <w:r>
        <w:t>современном</w:t>
      </w:r>
      <w:r>
        <w:rPr>
          <w:spacing w:val="75"/>
          <w:w w:val="150"/>
        </w:rPr>
        <w:t xml:space="preserve"> </w:t>
      </w:r>
      <w:r>
        <w:t>мире.</w:t>
      </w:r>
      <w:r>
        <w:rPr>
          <w:spacing w:val="75"/>
          <w:w w:val="150"/>
        </w:rPr>
        <w:t xml:space="preserve"> </w:t>
      </w:r>
      <w:r>
        <w:t>Тенденции</w:t>
      </w:r>
      <w:r>
        <w:rPr>
          <w:spacing w:val="76"/>
          <w:w w:val="150"/>
        </w:rPr>
        <w:t xml:space="preserve"> </w:t>
      </w:r>
      <w:r>
        <w:t>и</w:t>
      </w:r>
      <w:r>
        <w:rPr>
          <w:spacing w:val="76"/>
          <w:w w:val="150"/>
        </w:rPr>
        <w:t xml:space="preserve"> </w:t>
      </w:r>
      <w:r>
        <w:t>проблемы</w:t>
      </w:r>
      <w:r>
        <w:rPr>
          <w:spacing w:val="75"/>
          <w:w w:val="150"/>
        </w:rPr>
        <w:t xml:space="preserve"> </w:t>
      </w:r>
      <w:r>
        <w:t>европейской</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jc w:val="left"/>
      </w:pPr>
      <w:r>
        <w:t>интеграции.</w:t>
      </w:r>
      <w:r>
        <w:rPr>
          <w:spacing w:val="-6"/>
        </w:rPr>
        <w:t xml:space="preserve"> </w:t>
      </w:r>
      <w:r>
        <w:t>Региональная</w:t>
      </w:r>
      <w:r>
        <w:rPr>
          <w:spacing w:val="-6"/>
        </w:rPr>
        <w:t xml:space="preserve"> </w:t>
      </w:r>
      <w:r>
        <w:t>интеграция.</w:t>
      </w:r>
      <w:r>
        <w:rPr>
          <w:spacing w:val="-5"/>
        </w:rPr>
        <w:t xml:space="preserve"> </w:t>
      </w:r>
      <w:r>
        <w:t>Военные</w:t>
      </w:r>
      <w:r>
        <w:rPr>
          <w:spacing w:val="-7"/>
        </w:rPr>
        <w:t xml:space="preserve"> </w:t>
      </w:r>
      <w:r>
        <w:t>конфликты.</w:t>
      </w:r>
      <w:r>
        <w:rPr>
          <w:spacing w:val="-6"/>
        </w:rPr>
        <w:t xml:space="preserve"> </w:t>
      </w:r>
      <w:r>
        <w:t>Международный</w:t>
      </w:r>
      <w:r>
        <w:rPr>
          <w:spacing w:val="-5"/>
        </w:rPr>
        <w:t xml:space="preserve"> </w:t>
      </w:r>
      <w:r>
        <w:rPr>
          <w:spacing w:val="-2"/>
        </w:rPr>
        <w:t>терроризм.</w:t>
      </w:r>
    </w:p>
    <w:p w:rsidR="00194CDC" w:rsidRDefault="00D465A6">
      <w:pPr>
        <w:pStyle w:val="a5"/>
        <w:numPr>
          <w:ilvl w:val="2"/>
          <w:numId w:val="95"/>
        </w:numPr>
        <w:tabs>
          <w:tab w:val="left" w:pos="1448"/>
        </w:tabs>
        <w:spacing w:before="139"/>
        <w:ind w:left="1448" w:hanging="599"/>
        <w:jc w:val="both"/>
        <w:rPr>
          <w:sz w:val="24"/>
        </w:rPr>
      </w:pPr>
      <w:r>
        <w:rPr>
          <w:sz w:val="24"/>
        </w:rPr>
        <w:t>Развитие</w:t>
      </w:r>
      <w:r>
        <w:rPr>
          <w:spacing w:val="-3"/>
          <w:sz w:val="24"/>
        </w:rPr>
        <w:t xml:space="preserve"> </w:t>
      </w:r>
      <w:r>
        <w:rPr>
          <w:sz w:val="24"/>
        </w:rPr>
        <w:t>науки</w:t>
      </w:r>
      <w:r>
        <w:rPr>
          <w:spacing w:val="-3"/>
          <w:sz w:val="24"/>
        </w:rPr>
        <w:t xml:space="preserve"> </w:t>
      </w:r>
      <w:r>
        <w:rPr>
          <w:sz w:val="24"/>
        </w:rPr>
        <w:t>и</w:t>
      </w:r>
      <w:r>
        <w:rPr>
          <w:spacing w:val="-2"/>
          <w:sz w:val="24"/>
        </w:rPr>
        <w:t xml:space="preserve"> </w:t>
      </w:r>
      <w:r>
        <w:rPr>
          <w:sz w:val="24"/>
        </w:rPr>
        <w:t>культуры</w:t>
      </w:r>
      <w:r>
        <w:rPr>
          <w:spacing w:val="-3"/>
          <w:sz w:val="24"/>
        </w:rPr>
        <w:t xml:space="preserve"> </w:t>
      </w:r>
      <w:r>
        <w:rPr>
          <w:sz w:val="24"/>
        </w:rPr>
        <w:t>во</w:t>
      </w:r>
      <w:r>
        <w:rPr>
          <w:spacing w:val="-3"/>
          <w:sz w:val="24"/>
        </w:rPr>
        <w:t xml:space="preserve"> </w:t>
      </w:r>
      <w:r>
        <w:rPr>
          <w:sz w:val="24"/>
        </w:rPr>
        <w:t>второй</w:t>
      </w:r>
      <w:r>
        <w:rPr>
          <w:spacing w:val="-1"/>
          <w:sz w:val="24"/>
        </w:rPr>
        <w:t xml:space="preserve"> </w:t>
      </w:r>
      <w:r>
        <w:rPr>
          <w:sz w:val="24"/>
        </w:rPr>
        <w:t>половине</w:t>
      </w:r>
      <w:r>
        <w:rPr>
          <w:spacing w:val="-4"/>
          <w:sz w:val="24"/>
        </w:rPr>
        <w:t xml:space="preserve"> </w:t>
      </w:r>
      <w:r>
        <w:rPr>
          <w:sz w:val="24"/>
        </w:rPr>
        <w:t>ХХ –</w:t>
      </w:r>
      <w:r>
        <w:rPr>
          <w:spacing w:val="-2"/>
          <w:sz w:val="24"/>
        </w:rPr>
        <w:t xml:space="preserve"> </w:t>
      </w:r>
      <w:r>
        <w:rPr>
          <w:sz w:val="24"/>
        </w:rPr>
        <w:t>начале</w:t>
      </w:r>
      <w:r>
        <w:rPr>
          <w:spacing w:val="-4"/>
          <w:sz w:val="24"/>
        </w:rPr>
        <w:t xml:space="preserve"> </w:t>
      </w:r>
      <w:r>
        <w:rPr>
          <w:sz w:val="24"/>
        </w:rPr>
        <w:t>XXI</w:t>
      </w:r>
      <w:r>
        <w:rPr>
          <w:spacing w:val="-4"/>
          <w:sz w:val="24"/>
        </w:rPr>
        <w:t xml:space="preserve"> </w:t>
      </w:r>
      <w:r>
        <w:rPr>
          <w:spacing w:val="-5"/>
          <w:sz w:val="24"/>
        </w:rPr>
        <w:t>в.</w:t>
      </w:r>
    </w:p>
    <w:p w:rsidR="00194CDC" w:rsidRDefault="00D465A6">
      <w:pPr>
        <w:pStyle w:val="a3"/>
        <w:spacing w:before="137" w:line="360" w:lineRule="auto"/>
        <w:ind w:right="283"/>
      </w:pPr>
      <w:r>
        <w:t>Развитие науки во второй половине ХХ в. (ядерная физика, химия, биология, медицина). Научно-техническая революция. Использование ядерной энергии в мирных целях. Достижения в области космонавтики (СССР, США). Развитие электротехники и робототехники. Компьютерная революция. Интернет.</w:t>
      </w:r>
    </w:p>
    <w:p w:rsidR="00194CDC" w:rsidRDefault="00D465A6">
      <w:pPr>
        <w:pStyle w:val="a3"/>
        <w:spacing w:before="1" w:line="360" w:lineRule="auto"/>
        <w:ind w:right="276"/>
      </w:pPr>
      <w:r>
        <w:t>Изменение условий труда и быта людей во второй половине ХХ – начале XXI</w:t>
      </w:r>
      <w:r>
        <w:rPr>
          <w:spacing w:val="-3"/>
        </w:rPr>
        <w:t xml:space="preserve"> </w:t>
      </w:r>
      <w:r>
        <w:t>в. Растущий динамизм движения человека во времени и пространстве. Распространение телевидения, развитие СМИ, их место в жизни современного общества, индивида.</w:t>
      </w:r>
    </w:p>
    <w:p w:rsidR="00194CDC" w:rsidRDefault="00D465A6">
      <w:pPr>
        <w:pStyle w:val="a3"/>
        <w:spacing w:before="1" w:line="360" w:lineRule="auto"/>
        <w:ind w:right="281"/>
      </w:pPr>
      <w:r>
        <w:t>Течения и стили в художественной культуре второй половины ХХ – начала XXI</w:t>
      </w:r>
      <w:r>
        <w:rPr>
          <w:spacing w:val="-3"/>
        </w:rPr>
        <w:t xml:space="preserve"> </w:t>
      </w:r>
      <w:r>
        <w:t>в.: от модернизма к постмодернизму. Литература: поколения и индивидуальности писателей. Развитие архитектуры: новые технологии, концепции, художественные решения. Живопись. Дизайн. Музыка: развитие традиций и авангардные течения. Джаз. Рок-музыка. Кинематограф: технические достижения, жанровое многообразие. Киногерои как общественное явление.</w:t>
      </w:r>
      <w:r>
        <w:rPr>
          <w:spacing w:val="40"/>
        </w:rPr>
        <w:t xml:space="preserve"> </w:t>
      </w:r>
      <w:r>
        <w:t>Массовая культура. Молодежная культура. Глобальное и национальное в современной культуре.</w:t>
      </w:r>
    </w:p>
    <w:p w:rsidR="00194CDC" w:rsidRDefault="00D465A6">
      <w:pPr>
        <w:pStyle w:val="a5"/>
        <w:numPr>
          <w:ilvl w:val="2"/>
          <w:numId w:val="95"/>
        </w:numPr>
        <w:tabs>
          <w:tab w:val="left" w:pos="1448"/>
        </w:tabs>
        <w:spacing w:before="1"/>
        <w:ind w:left="1448" w:hanging="599"/>
        <w:jc w:val="both"/>
        <w:rPr>
          <w:sz w:val="24"/>
        </w:rPr>
      </w:pPr>
      <w:r>
        <w:rPr>
          <w:sz w:val="24"/>
        </w:rPr>
        <w:t>Современный</w:t>
      </w:r>
      <w:r>
        <w:rPr>
          <w:spacing w:val="-7"/>
          <w:sz w:val="24"/>
        </w:rPr>
        <w:t xml:space="preserve"> </w:t>
      </w:r>
      <w:r>
        <w:rPr>
          <w:spacing w:val="-4"/>
          <w:sz w:val="24"/>
        </w:rPr>
        <w:t>мир.</w:t>
      </w:r>
    </w:p>
    <w:p w:rsidR="00194CDC" w:rsidRDefault="00D465A6">
      <w:pPr>
        <w:pStyle w:val="a3"/>
        <w:spacing w:before="137"/>
        <w:ind w:left="849" w:firstLine="0"/>
      </w:pPr>
      <w:r>
        <w:t>Глобальные</w:t>
      </w:r>
      <w:r>
        <w:rPr>
          <w:spacing w:val="22"/>
        </w:rPr>
        <w:t xml:space="preserve"> </w:t>
      </w:r>
      <w:r>
        <w:t>проблемы</w:t>
      </w:r>
      <w:r>
        <w:rPr>
          <w:spacing w:val="26"/>
        </w:rPr>
        <w:t xml:space="preserve"> </w:t>
      </w:r>
      <w:r>
        <w:t>человечества.</w:t>
      </w:r>
      <w:r>
        <w:rPr>
          <w:spacing w:val="24"/>
        </w:rPr>
        <w:t xml:space="preserve"> </w:t>
      </w:r>
      <w:r>
        <w:t>Существование</w:t>
      </w:r>
      <w:r>
        <w:rPr>
          <w:spacing w:val="24"/>
        </w:rPr>
        <w:t xml:space="preserve"> </w:t>
      </w:r>
      <w:r>
        <w:t>и</w:t>
      </w:r>
      <w:r>
        <w:rPr>
          <w:spacing w:val="25"/>
        </w:rPr>
        <w:t xml:space="preserve"> </w:t>
      </w:r>
      <w:r>
        <w:t>распространение</w:t>
      </w:r>
      <w:r>
        <w:rPr>
          <w:spacing w:val="23"/>
        </w:rPr>
        <w:t xml:space="preserve"> </w:t>
      </w:r>
      <w:r>
        <w:t>ядерного</w:t>
      </w:r>
      <w:r>
        <w:rPr>
          <w:spacing w:val="25"/>
        </w:rPr>
        <w:t xml:space="preserve"> </w:t>
      </w:r>
      <w:r>
        <w:rPr>
          <w:spacing w:val="-2"/>
        </w:rPr>
        <w:t>оружия.</w:t>
      </w:r>
    </w:p>
    <w:p w:rsidR="00194CDC" w:rsidRDefault="00D465A6">
      <w:pPr>
        <w:pStyle w:val="a3"/>
        <w:spacing w:before="139"/>
        <w:ind w:firstLine="0"/>
        <w:jc w:val="left"/>
      </w:pPr>
      <w:r>
        <w:t>Проблема</w:t>
      </w:r>
      <w:r>
        <w:rPr>
          <w:spacing w:val="-6"/>
        </w:rPr>
        <w:t xml:space="preserve"> </w:t>
      </w:r>
      <w:r>
        <w:t>природных</w:t>
      </w:r>
      <w:r>
        <w:rPr>
          <w:spacing w:val="-2"/>
        </w:rPr>
        <w:t xml:space="preserve"> </w:t>
      </w:r>
      <w:r>
        <w:t>ресурсов</w:t>
      </w:r>
      <w:r>
        <w:rPr>
          <w:spacing w:val="-4"/>
        </w:rPr>
        <w:t xml:space="preserve"> </w:t>
      </w:r>
      <w:r>
        <w:t>и</w:t>
      </w:r>
      <w:r>
        <w:rPr>
          <w:spacing w:val="-3"/>
        </w:rPr>
        <w:t xml:space="preserve"> </w:t>
      </w:r>
      <w:r>
        <w:t>экологии.</w:t>
      </w:r>
      <w:r>
        <w:rPr>
          <w:spacing w:val="-3"/>
        </w:rPr>
        <w:t xml:space="preserve"> </w:t>
      </w:r>
      <w:r>
        <w:t>Проблема</w:t>
      </w:r>
      <w:r>
        <w:rPr>
          <w:spacing w:val="-4"/>
        </w:rPr>
        <w:t xml:space="preserve"> </w:t>
      </w:r>
      <w:r>
        <w:t>беженцев.</w:t>
      </w:r>
      <w:r>
        <w:rPr>
          <w:spacing w:val="-3"/>
        </w:rPr>
        <w:t xml:space="preserve"> </w:t>
      </w:r>
      <w:r>
        <w:t>Эпидемии</w:t>
      </w:r>
      <w:r>
        <w:rPr>
          <w:spacing w:val="-3"/>
        </w:rPr>
        <w:t xml:space="preserve"> </w:t>
      </w:r>
      <w:r>
        <w:t>в</w:t>
      </w:r>
      <w:r>
        <w:rPr>
          <w:spacing w:val="-4"/>
        </w:rPr>
        <w:t xml:space="preserve"> </w:t>
      </w:r>
      <w:r>
        <w:t>современном</w:t>
      </w:r>
      <w:r>
        <w:rPr>
          <w:spacing w:val="-3"/>
        </w:rPr>
        <w:t xml:space="preserve"> </w:t>
      </w:r>
      <w:r>
        <w:rPr>
          <w:spacing w:val="-2"/>
        </w:rPr>
        <w:t>мире.</w:t>
      </w:r>
    </w:p>
    <w:p w:rsidR="00194CDC" w:rsidRDefault="00D465A6">
      <w:pPr>
        <w:pStyle w:val="a3"/>
        <w:spacing w:before="137"/>
        <w:ind w:left="849" w:firstLine="0"/>
      </w:pPr>
      <w:r>
        <w:t>Глобализация,</w:t>
      </w:r>
      <w:r>
        <w:rPr>
          <w:spacing w:val="-6"/>
        </w:rPr>
        <w:t xml:space="preserve"> </w:t>
      </w:r>
      <w:r>
        <w:t>интеграция</w:t>
      </w:r>
      <w:r>
        <w:rPr>
          <w:spacing w:val="-4"/>
        </w:rPr>
        <w:t xml:space="preserve"> </w:t>
      </w:r>
      <w:r>
        <w:t>и</w:t>
      </w:r>
      <w:r>
        <w:rPr>
          <w:spacing w:val="-5"/>
        </w:rPr>
        <w:t xml:space="preserve"> </w:t>
      </w:r>
      <w:r>
        <w:t>проблемы</w:t>
      </w:r>
      <w:r>
        <w:rPr>
          <w:spacing w:val="-4"/>
        </w:rPr>
        <w:t xml:space="preserve"> </w:t>
      </w:r>
      <w:r>
        <w:t>национальных</w:t>
      </w:r>
      <w:r>
        <w:rPr>
          <w:spacing w:val="-4"/>
        </w:rPr>
        <w:t xml:space="preserve"> </w:t>
      </w:r>
      <w:r>
        <w:rPr>
          <w:spacing w:val="-2"/>
        </w:rPr>
        <w:t>интересов.</w:t>
      </w:r>
    </w:p>
    <w:p w:rsidR="00194CDC" w:rsidRDefault="00D465A6">
      <w:pPr>
        <w:pStyle w:val="a5"/>
        <w:numPr>
          <w:ilvl w:val="2"/>
          <w:numId w:val="95"/>
        </w:numPr>
        <w:tabs>
          <w:tab w:val="left" w:pos="1448"/>
        </w:tabs>
        <w:spacing w:before="139"/>
        <w:ind w:left="1448" w:hanging="599"/>
        <w:rPr>
          <w:sz w:val="24"/>
        </w:rPr>
      </w:pPr>
      <w:r>
        <w:rPr>
          <w:spacing w:val="-2"/>
          <w:sz w:val="24"/>
        </w:rPr>
        <w:t>Обобщение.</w:t>
      </w:r>
    </w:p>
    <w:p w:rsidR="00194CDC" w:rsidRDefault="00D465A6">
      <w:pPr>
        <w:pStyle w:val="a5"/>
        <w:numPr>
          <w:ilvl w:val="1"/>
          <w:numId w:val="95"/>
        </w:numPr>
        <w:tabs>
          <w:tab w:val="left" w:pos="1268"/>
        </w:tabs>
        <w:spacing w:before="137"/>
        <w:ind w:left="1268" w:hanging="419"/>
        <w:rPr>
          <w:sz w:val="24"/>
        </w:rPr>
      </w:pPr>
      <w:r>
        <w:rPr>
          <w:sz w:val="24"/>
        </w:rPr>
        <w:t>История</w:t>
      </w:r>
      <w:r>
        <w:rPr>
          <w:spacing w:val="-3"/>
          <w:sz w:val="24"/>
        </w:rPr>
        <w:t xml:space="preserve"> </w:t>
      </w:r>
      <w:r>
        <w:rPr>
          <w:sz w:val="24"/>
        </w:rPr>
        <w:t>России.</w:t>
      </w:r>
      <w:r>
        <w:rPr>
          <w:spacing w:val="-3"/>
          <w:sz w:val="24"/>
        </w:rPr>
        <w:t xml:space="preserve"> </w:t>
      </w:r>
      <w:r>
        <w:rPr>
          <w:sz w:val="24"/>
        </w:rPr>
        <w:t>1945–2022</w:t>
      </w:r>
      <w:r>
        <w:rPr>
          <w:spacing w:val="-2"/>
          <w:sz w:val="24"/>
        </w:rPr>
        <w:t xml:space="preserve"> </w:t>
      </w:r>
      <w:r>
        <w:rPr>
          <w:spacing w:val="-5"/>
          <w:sz w:val="24"/>
        </w:rPr>
        <w:t>гг.</w:t>
      </w:r>
    </w:p>
    <w:p w:rsidR="00194CDC" w:rsidRDefault="00D465A6">
      <w:pPr>
        <w:pStyle w:val="a5"/>
        <w:numPr>
          <w:ilvl w:val="2"/>
          <w:numId w:val="95"/>
        </w:numPr>
        <w:tabs>
          <w:tab w:val="left" w:pos="1447"/>
        </w:tabs>
        <w:spacing w:before="139" w:line="360" w:lineRule="auto"/>
        <w:ind w:right="279" w:firstLine="708"/>
        <w:rPr>
          <w:sz w:val="24"/>
        </w:rPr>
      </w:pPr>
      <w:r>
        <w:rPr>
          <w:sz w:val="24"/>
        </w:rPr>
        <w:t>Введение.</w:t>
      </w:r>
      <w:r>
        <w:rPr>
          <w:spacing w:val="40"/>
          <w:sz w:val="24"/>
        </w:rPr>
        <w:t xml:space="preserve"> </w:t>
      </w:r>
      <w:r>
        <w:rPr>
          <w:sz w:val="24"/>
        </w:rPr>
        <w:t>Периодизация</w:t>
      </w:r>
      <w:r>
        <w:rPr>
          <w:spacing w:val="40"/>
          <w:sz w:val="24"/>
        </w:rPr>
        <w:t xml:space="preserve"> </w:t>
      </w:r>
      <w:r>
        <w:rPr>
          <w:sz w:val="24"/>
        </w:rPr>
        <w:t>и</w:t>
      </w:r>
      <w:r>
        <w:rPr>
          <w:spacing w:val="40"/>
          <w:sz w:val="24"/>
        </w:rPr>
        <w:t xml:space="preserve"> </w:t>
      </w:r>
      <w:r>
        <w:rPr>
          <w:sz w:val="24"/>
        </w:rPr>
        <w:t>общая</w:t>
      </w:r>
      <w:r>
        <w:rPr>
          <w:spacing w:val="40"/>
          <w:sz w:val="24"/>
        </w:rPr>
        <w:t xml:space="preserve"> </w:t>
      </w:r>
      <w:r>
        <w:rPr>
          <w:sz w:val="24"/>
        </w:rPr>
        <w:t>характеристика</w:t>
      </w:r>
      <w:r>
        <w:rPr>
          <w:spacing w:val="40"/>
          <w:sz w:val="24"/>
        </w:rPr>
        <w:t xml:space="preserve"> </w:t>
      </w:r>
      <w:r>
        <w:rPr>
          <w:sz w:val="24"/>
        </w:rPr>
        <w:t>истории</w:t>
      </w:r>
      <w:r>
        <w:rPr>
          <w:spacing w:val="40"/>
          <w:sz w:val="24"/>
        </w:rPr>
        <w:t xml:space="preserve"> </w:t>
      </w:r>
      <w:r>
        <w:rPr>
          <w:sz w:val="24"/>
        </w:rPr>
        <w:t>СССР,</w:t>
      </w:r>
      <w:r>
        <w:rPr>
          <w:spacing w:val="40"/>
          <w:sz w:val="24"/>
        </w:rPr>
        <w:t xml:space="preserve"> </w:t>
      </w:r>
      <w:r>
        <w:rPr>
          <w:sz w:val="24"/>
        </w:rPr>
        <w:t>России</w:t>
      </w:r>
      <w:r>
        <w:rPr>
          <w:spacing w:val="40"/>
          <w:sz w:val="24"/>
        </w:rPr>
        <w:t xml:space="preserve"> </w:t>
      </w:r>
      <w:r>
        <w:rPr>
          <w:sz w:val="24"/>
        </w:rPr>
        <w:t>1945</w:t>
      </w:r>
      <w:r>
        <w:rPr>
          <w:spacing w:val="77"/>
          <w:sz w:val="24"/>
        </w:rPr>
        <w:t xml:space="preserve"> </w:t>
      </w:r>
      <w:r>
        <w:rPr>
          <w:sz w:val="24"/>
        </w:rPr>
        <w:t>–</w:t>
      </w:r>
      <w:r>
        <w:rPr>
          <w:spacing w:val="40"/>
          <w:sz w:val="24"/>
        </w:rPr>
        <w:t xml:space="preserve"> </w:t>
      </w:r>
      <w:r>
        <w:rPr>
          <w:sz w:val="24"/>
        </w:rPr>
        <w:t>начала 2020-х гг.</w:t>
      </w:r>
    </w:p>
    <w:p w:rsidR="00194CDC" w:rsidRDefault="00D465A6">
      <w:pPr>
        <w:pStyle w:val="a5"/>
        <w:numPr>
          <w:ilvl w:val="2"/>
          <w:numId w:val="95"/>
        </w:numPr>
        <w:tabs>
          <w:tab w:val="left" w:pos="1448"/>
        </w:tabs>
        <w:ind w:left="1448" w:hanging="599"/>
        <w:rPr>
          <w:sz w:val="24"/>
        </w:rPr>
      </w:pPr>
      <w:r>
        <w:rPr>
          <w:sz w:val="24"/>
        </w:rPr>
        <w:t>СССР</w:t>
      </w:r>
      <w:r>
        <w:rPr>
          <w:spacing w:val="-1"/>
          <w:sz w:val="24"/>
        </w:rPr>
        <w:t xml:space="preserve"> </w:t>
      </w:r>
      <w:r>
        <w:rPr>
          <w:sz w:val="24"/>
        </w:rPr>
        <w:t>в</w:t>
      </w:r>
      <w:r>
        <w:rPr>
          <w:spacing w:val="-2"/>
          <w:sz w:val="24"/>
        </w:rPr>
        <w:t xml:space="preserve"> </w:t>
      </w:r>
      <w:r>
        <w:rPr>
          <w:sz w:val="24"/>
        </w:rPr>
        <w:t xml:space="preserve">1945–1991 </w:t>
      </w:r>
      <w:r>
        <w:rPr>
          <w:spacing w:val="-5"/>
          <w:sz w:val="24"/>
        </w:rPr>
        <w:t>гг.</w:t>
      </w:r>
    </w:p>
    <w:p w:rsidR="00194CDC" w:rsidRDefault="00D465A6">
      <w:pPr>
        <w:pStyle w:val="a5"/>
        <w:numPr>
          <w:ilvl w:val="3"/>
          <w:numId w:val="95"/>
        </w:numPr>
        <w:tabs>
          <w:tab w:val="left" w:pos="1628"/>
        </w:tabs>
        <w:spacing w:before="137"/>
        <w:ind w:left="1628" w:hanging="779"/>
        <w:rPr>
          <w:sz w:val="24"/>
        </w:rPr>
      </w:pPr>
      <w:r>
        <w:rPr>
          <w:sz w:val="24"/>
        </w:rPr>
        <w:t>СССР</w:t>
      </w:r>
      <w:r>
        <w:rPr>
          <w:spacing w:val="-1"/>
          <w:sz w:val="24"/>
        </w:rPr>
        <w:t xml:space="preserve"> </w:t>
      </w:r>
      <w:r>
        <w:rPr>
          <w:sz w:val="24"/>
        </w:rPr>
        <w:t>в</w:t>
      </w:r>
      <w:r>
        <w:rPr>
          <w:spacing w:val="-2"/>
          <w:sz w:val="24"/>
        </w:rPr>
        <w:t xml:space="preserve"> </w:t>
      </w:r>
      <w:r>
        <w:rPr>
          <w:sz w:val="24"/>
        </w:rPr>
        <w:t>1945–1953</w:t>
      </w:r>
      <w:r>
        <w:rPr>
          <w:spacing w:val="-1"/>
          <w:sz w:val="24"/>
        </w:rPr>
        <w:t xml:space="preserve"> </w:t>
      </w:r>
      <w:r>
        <w:rPr>
          <w:spacing w:val="-5"/>
          <w:sz w:val="24"/>
        </w:rPr>
        <w:t>гг.</w:t>
      </w:r>
    </w:p>
    <w:p w:rsidR="00194CDC" w:rsidRDefault="00D465A6">
      <w:pPr>
        <w:pStyle w:val="a3"/>
        <w:spacing w:before="139" w:line="360" w:lineRule="auto"/>
        <w:ind w:right="278"/>
      </w:pPr>
      <w:r>
        <w:t>Влияние последствий войны на советскую систему и общество. Послевоенные ожидания и настроения. Представления власти и народа о послевоенном развитии страны. Эйфория Победы. Разруха. Обострение жилищной проблемы. Демобилизация армии. Социальная адаптация фронтовиков. Положение семей «пропавших без вести» фронтовиков. Репатриация. Рост беспризорности и решение проблем послевоенного детства. Рост преступности.</w:t>
      </w:r>
    </w:p>
    <w:p w:rsidR="00194CDC" w:rsidRDefault="00D465A6">
      <w:pPr>
        <w:pStyle w:val="a3"/>
        <w:spacing w:line="360" w:lineRule="auto"/>
        <w:ind w:right="277"/>
      </w:pPr>
      <w:r>
        <w:t>Ресурсы и приоритеты восстановления. Демилитаризация экономики и переориентация на выпуск гражданской продукции. Восстановление индустриального потенциала страны. Сельское хозяйство и положение деревни. Помощь не затронутых войной национальных республик в восстановлении западных регионов СССР. Репарации, их размеры и значение для экономики. Советский атомный проект, его успехи и значение. Начало гонки вооружений.</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3"/>
      </w:pPr>
      <w:r>
        <w:t>Положение на послевоенном потребительском рынке. Колхозный рынок. Государственная</w:t>
      </w:r>
      <w:r>
        <w:rPr>
          <w:spacing w:val="40"/>
        </w:rPr>
        <w:t xml:space="preserve"> </w:t>
      </w:r>
      <w:r>
        <w:t>и коммерческая торговля. Голод 1946–1947</w:t>
      </w:r>
      <w:r>
        <w:rPr>
          <w:spacing w:val="-2"/>
        </w:rPr>
        <w:t xml:space="preserve"> </w:t>
      </w:r>
      <w:r>
        <w:t xml:space="preserve">гг. Денежная реформа и отмена карточной системы </w:t>
      </w:r>
      <w:r>
        <w:rPr>
          <w:spacing w:val="-2"/>
        </w:rPr>
        <w:t>(1947).</w:t>
      </w:r>
    </w:p>
    <w:p w:rsidR="00194CDC" w:rsidRDefault="00D465A6">
      <w:pPr>
        <w:pStyle w:val="a3"/>
        <w:spacing w:before="2" w:line="360" w:lineRule="auto"/>
        <w:ind w:right="280"/>
      </w:pPr>
      <w:r>
        <w:t>Сталин и его окружение. Ужесточение административно-командной системы. Соперничество в верхних эшелонах власти. Усиление идеологического контроля. Послевоенные репрессии. «Ленинградское дело». Борьба с космополитизмом. «Дело врачей». Дело Еврейского антифашистского комитета. Т. Лысенко и лысенковщина.</w:t>
      </w:r>
    </w:p>
    <w:p w:rsidR="00194CDC" w:rsidRDefault="00D465A6">
      <w:pPr>
        <w:pStyle w:val="a3"/>
        <w:spacing w:line="360" w:lineRule="auto"/>
        <w:ind w:right="288"/>
      </w:pPr>
      <w:r>
        <w:t>Сохранение трудового законодательства военного времени на период восстановления разрушенного хозяйства. Союзный центр и национальные регионы: проблемы взаимоотношений. Положение в «старых» и «новых» республиках.</w:t>
      </w:r>
    </w:p>
    <w:p w:rsidR="00194CDC" w:rsidRDefault="00D465A6">
      <w:pPr>
        <w:pStyle w:val="a3"/>
        <w:spacing w:line="360" w:lineRule="auto"/>
        <w:ind w:right="278"/>
      </w:pPr>
      <w:r>
        <w:t>Рост влияния СССР на международной арене. Первые шаги ООН. Начало холодной войны. Доктрина Трумэна. План Маршалла. Формирование биполярного мира. Советизация Восточной и Центральной Европы. Взаимоотношения со странами народной демократии. Создание Совета экономической взаимопомощи. Конфликт с Югославией. Коминформбюро.</w:t>
      </w:r>
    </w:p>
    <w:p w:rsidR="00194CDC" w:rsidRDefault="00D465A6">
      <w:pPr>
        <w:pStyle w:val="a3"/>
        <w:spacing w:line="360" w:lineRule="auto"/>
        <w:ind w:right="288"/>
      </w:pPr>
      <w:r>
        <w:t>Организация Североатлантического договора (НАТО). Создание по инициативе СССР Организации Варшавского договора. Война в Корее.</w:t>
      </w:r>
    </w:p>
    <w:p w:rsidR="00194CDC" w:rsidRDefault="00D465A6">
      <w:pPr>
        <w:pStyle w:val="a3"/>
        <w:ind w:left="849" w:firstLine="0"/>
      </w:pPr>
      <w:r>
        <w:t>Наш</w:t>
      </w:r>
      <w:r>
        <w:rPr>
          <w:spacing w:val="-3"/>
        </w:rPr>
        <w:t xml:space="preserve"> </w:t>
      </w:r>
      <w:r>
        <w:t>край</w:t>
      </w:r>
      <w:r>
        <w:rPr>
          <w:spacing w:val="-1"/>
        </w:rPr>
        <w:t xml:space="preserve"> </w:t>
      </w:r>
      <w:r>
        <w:t>в</w:t>
      </w:r>
      <w:r>
        <w:rPr>
          <w:spacing w:val="-2"/>
        </w:rPr>
        <w:t xml:space="preserve"> </w:t>
      </w:r>
      <w:r>
        <w:t>1945</w:t>
      </w:r>
      <w:r>
        <w:rPr>
          <w:spacing w:val="-1"/>
        </w:rPr>
        <w:t xml:space="preserve"> </w:t>
      </w:r>
      <w:r>
        <w:t>–</w:t>
      </w:r>
      <w:r>
        <w:rPr>
          <w:spacing w:val="-1"/>
        </w:rPr>
        <w:t xml:space="preserve"> </w:t>
      </w:r>
      <w:r>
        <w:t>начале</w:t>
      </w:r>
      <w:r>
        <w:rPr>
          <w:spacing w:val="-2"/>
        </w:rPr>
        <w:t xml:space="preserve"> </w:t>
      </w:r>
      <w:r>
        <w:t>1950-х</w:t>
      </w:r>
      <w:r>
        <w:rPr>
          <w:spacing w:val="2"/>
        </w:rPr>
        <w:t xml:space="preserve"> </w:t>
      </w:r>
      <w:r>
        <w:rPr>
          <w:spacing w:val="-5"/>
        </w:rPr>
        <w:t>гг.</w:t>
      </w:r>
    </w:p>
    <w:p w:rsidR="00194CDC" w:rsidRDefault="00D465A6">
      <w:pPr>
        <w:pStyle w:val="a5"/>
        <w:numPr>
          <w:ilvl w:val="3"/>
          <w:numId w:val="95"/>
        </w:numPr>
        <w:tabs>
          <w:tab w:val="left" w:pos="1628"/>
        </w:tabs>
        <w:spacing w:before="139"/>
        <w:ind w:left="1628" w:hanging="779"/>
        <w:jc w:val="both"/>
        <w:rPr>
          <w:sz w:val="24"/>
        </w:rPr>
      </w:pPr>
      <w:r>
        <w:rPr>
          <w:sz w:val="24"/>
        </w:rPr>
        <w:t>СССР</w:t>
      </w:r>
      <w:r>
        <w:rPr>
          <w:spacing w:val="-4"/>
          <w:sz w:val="24"/>
        </w:rPr>
        <w:t xml:space="preserve"> </w:t>
      </w:r>
      <w:r>
        <w:rPr>
          <w:sz w:val="24"/>
        </w:rPr>
        <w:t>в</w:t>
      </w:r>
      <w:r>
        <w:rPr>
          <w:spacing w:val="-2"/>
          <w:sz w:val="24"/>
        </w:rPr>
        <w:t xml:space="preserve"> </w:t>
      </w:r>
      <w:r>
        <w:rPr>
          <w:sz w:val="24"/>
        </w:rPr>
        <w:t>середине</w:t>
      </w:r>
      <w:r>
        <w:rPr>
          <w:spacing w:val="-3"/>
          <w:sz w:val="24"/>
        </w:rPr>
        <w:t xml:space="preserve"> </w:t>
      </w:r>
      <w:r>
        <w:rPr>
          <w:sz w:val="24"/>
        </w:rPr>
        <w:t>1950-х</w:t>
      </w:r>
      <w:r>
        <w:rPr>
          <w:spacing w:val="1"/>
          <w:sz w:val="24"/>
        </w:rPr>
        <w:t xml:space="preserve"> </w:t>
      </w:r>
      <w:r>
        <w:rPr>
          <w:sz w:val="24"/>
        </w:rPr>
        <w:t>–</w:t>
      </w:r>
      <w:r>
        <w:rPr>
          <w:spacing w:val="-2"/>
          <w:sz w:val="24"/>
        </w:rPr>
        <w:t xml:space="preserve"> </w:t>
      </w:r>
      <w:r>
        <w:rPr>
          <w:sz w:val="24"/>
        </w:rPr>
        <w:t>первой</w:t>
      </w:r>
      <w:r>
        <w:rPr>
          <w:spacing w:val="-2"/>
          <w:sz w:val="24"/>
        </w:rPr>
        <w:t xml:space="preserve"> </w:t>
      </w:r>
      <w:r>
        <w:rPr>
          <w:sz w:val="24"/>
        </w:rPr>
        <w:t>половине</w:t>
      </w:r>
      <w:r>
        <w:rPr>
          <w:spacing w:val="-3"/>
          <w:sz w:val="24"/>
        </w:rPr>
        <w:t xml:space="preserve"> </w:t>
      </w:r>
      <w:r>
        <w:rPr>
          <w:sz w:val="24"/>
        </w:rPr>
        <w:t>1960-х</w:t>
      </w:r>
      <w:r>
        <w:rPr>
          <w:spacing w:val="1"/>
          <w:sz w:val="24"/>
        </w:rPr>
        <w:t xml:space="preserve"> </w:t>
      </w:r>
      <w:r>
        <w:rPr>
          <w:spacing w:val="-5"/>
          <w:sz w:val="24"/>
        </w:rPr>
        <w:t>гг.</w:t>
      </w:r>
    </w:p>
    <w:p w:rsidR="00194CDC" w:rsidRDefault="00D465A6">
      <w:pPr>
        <w:pStyle w:val="a3"/>
        <w:spacing w:before="137" w:line="360" w:lineRule="auto"/>
        <w:ind w:right="288"/>
      </w:pPr>
      <w:r>
        <w:t>Смена политического курса. Смерть Сталина и настроения в обществе. Борьба за власть в советском руководстве. Переход политического лидерства к Н.С. Хрущеву.</w:t>
      </w:r>
    </w:p>
    <w:p w:rsidR="00194CDC" w:rsidRDefault="00D465A6">
      <w:pPr>
        <w:pStyle w:val="a3"/>
        <w:spacing w:line="360" w:lineRule="auto"/>
        <w:ind w:right="278"/>
      </w:pPr>
      <w:r>
        <w:t>Первые признаки наступления оттепели в политике, экономике, культурной сфере. XX съезд партии и разоблачение культа личности Сталина. Реакция на доклад Хрущева в стране и мире. Внутрипартийная демократизация. Начало реабилитации жертв массовых политических репрессий и смягчение политической цензуры. Возвращение депортированных народов. Особенности</w:t>
      </w:r>
      <w:r>
        <w:rPr>
          <w:spacing w:val="40"/>
        </w:rPr>
        <w:t xml:space="preserve"> </w:t>
      </w:r>
      <w:r>
        <w:t>национальной</w:t>
      </w:r>
      <w:r>
        <w:rPr>
          <w:spacing w:val="40"/>
        </w:rPr>
        <w:t xml:space="preserve"> </w:t>
      </w:r>
      <w:r>
        <w:t>политики.</w:t>
      </w:r>
      <w:r>
        <w:rPr>
          <w:spacing w:val="40"/>
        </w:rPr>
        <w:t xml:space="preserve"> </w:t>
      </w:r>
      <w:r>
        <w:t>Попытка</w:t>
      </w:r>
      <w:r>
        <w:rPr>
          <w:spacing w:val="40"/>
        </w:rPr>
        <w:t xml:space="preserve"> </w:t>
      </w:r>
      <w:r>
        <w:t>отстранения</w:t>
      </w:r>
      <w:r>
        <w:rPr>
          <w:spacing w:val="40"/>
        </w:rPr>
        <w:t xml:space="preserve"> </w:t>
      </w:r>
      <w:r>
        <w:t>Н.С. Хрущева</w:t>
      </w:r>
      <w:r>
        <w:rPr>
          <w:spacing w:val="40"/>
        </w:rPr>
        <w:t xml:space="preserve"> </w:t>
      </w:r>
      <w:r>
        <w:t>от</w:t>
      </w:r>
      <w:r>
        <w:rPr>
          <w:spacing w:val="40"/>
        </w:rPr>
        <w:t xml:space="preserve"> </w:t>
      </w:r>
      <w:r>
        <w:t>власти</w:t>
      </w:r>
      <w:r>
        <w:rPr>
          <w:spacing w:val="40"/>
        </w:rPr>
        <w:t xml:space="preserve"> </w:t>
      </w:r>
      <w:r>
        <w:t>в</w:t>
      </w:r>
      <w:r>
        <w:rPr>
          <w:spacing w:val="40"/>
        </w:rPr>
        <w:t xml:space="preserve"> </w:t>
      </w:r>
      <w:r>
        <w:t>1957 г.</w:t>
      </w:r>
    </w:p>
    <w:p w:rsidR="00194CDC" w:rsidRDefault="00D465A6">
      <w:pPr>
        <w:pStyle w:val="a3"/>
        <w:spacing w:before="1"/>
        <w:ind w:firstLine="0"/>
      </w:pPr>
      <w:r>
        <w:t>«Антипартийная</w:t>
      </w:r>
      <w:r>
        <w:rPr>
          <w:spacing w:val="-8"/>
        </w:rPr>
        <w:t xml:space="preserve"> </w:t>
      </w:r>
      <w:r>
        <w:t>группа».</w:t>
      </w:r>
      <w:r>
        <w:rPr>
          <w:spacing w:val="-5"/>
        </w:rPr>
        <w:t xml:space="preserve"> </w:t>
      </w:r>
      <w:r>
        <w:t>Утверждение</w:t>
      </w:r>
      <w:r>
        <w:rPr>
          <w:spacing w:val="-5"/>
        </w:rPr>
        <w:t xml:space="preserve"> </w:t>
      </w:r>
      <w:r>
        <w:t>единоличной</w:t>
      </w:r>
      <w:r>
        <w:rPr>
          <w:spacing w:val="-5"/>
        </w:rPr>
        <w:t xml:space="preserve"> </w:t>
      </w:r>
      <w:r>
        <w:t>власти</w:t>
      </w:r>
      <w:r>
        <w:rPr>
          <w:spacing w:val="-5"/>
        </w:rPr>
        <w:t xml:space="preserve"> </w:t>
      </w:r>
      <w:r>
        <w:rPr>
          <w:spacing w:val="-2"/>
        </w:rPr>
        <w:t>Хрущева.</w:t>
      </w:r>
    </w:p>
    <w:p w:rsidR="00194CDC" w:rsidRDefault="00D465A6">
      <w:pPr>
        <w:pStyle w:val="a3"/>
        <w:spacing w:before="137" w:line="360" w:lineRule="auto"/>
        <w:ind w:right="280"/>
      </w:pPr>
      <w:r>
        <w:t>Культурное пространство и повседневная жизнь. Изменение общественной атмосферы. Шестидесятники. Литература, кинематограф, театр, живопись: новые тенденции. Поэтические вечера в Политехническом музее. Образование и наука. Приоткрытие железного занавеса. Всемирный фестиваль молодежи и студентов 1957 г. Популярные формы досуга. Развитие внутреннего и международного туризма. Начало Московских кинофестивалей. Роль</w:t>
      </w:r>
      <w:r>
        <w:rPr>
          <w:spacing w:val="-1"/>
        </w:rPr>
        <w:t xml:space="preserve"> </w:t>
      </w:r>
      <w:r>
        <w:t>телевидения</w:t>
      </w:r>
      <w:r>
        <w:rPr>
          <w:spacing w:val="-2"/>
        </w:rPr>
        <w:t xml:space="preserve"> </w:t>
      </w:r>
      <w:r>
        <w:t>в жизни общества. Легитимация моды и попытки создания советской моды. Неофициальная культура. Неформальные формы общественной жизни. Стиляги. Хрущев и интеллигенция. Антирелигиозные кампании. Гонения на Церковь. Диссиденты. Самиздат и тамиздат.</w:t>
      </w:r>
    </w:p>
    <w:p w:rsidR="00194CDC" w:rsidRDefault="00D465A6">
      <w:pPr>
        <w:pStyle w:val="a3"/>
        <w:spacing w:before="1"/>
        <w:ind w:left="849" w:firstLine="0"/>
      </w:pPr>
      <w:r>
        <w:t>Социально-экономическое</w:t>
      </w:r>
      <w:r>
        <w:rPr>
          <w:spacing w:val="52"/>
          <w:w w:val="150"/>
        </w:rPr>
        <w:t xml:space="preserve"> </w:t>
      </w:r>
      <w:r>
        <w:t>развитие</w:t>
      </w:r>
      <w:r>
        <w:rPr>
          <w:spacing w:val="55"/>
          <w:w w:val="150"/>
        </w:rPr>
        <w:t xml:space="preserve"> </w:t>
      </w:r>
      <w:r>
        <w:t>СССР.</w:t>
      </w:r>
      <w:r>
        <w:rPr>
          <w:spacing w:val="51"/>
          <w:w w:val="150"/>
        </w:rPr>
        <w:t xml:space="preserve"> </w:t>
      </w:r>
      <w:r>
        <w:t>«Догнать</w:t>
      </w:r>
      <w:r>
        <w:rPr>
          <w:spacing w:val="55"/>
          <w:w w:val="150"/>
        </w:rPr>
        <w:t xml:space="preserve"> </w:t>
      </w:r>
      <w:r>
        <w:t>и</w:t>
      </w:r>
      <w:r>
        <w:rPr>
          <w:spacing w:val="56"/>
          <w:w w:val="150"/>
        </w:rPr>
        <w:t xml:space="preserve"> </w:t>
      </w:r>
      <w:r>
        <w:t>перегнать</w:t>
      </w:r>
      <w:r>
        <w:rPr>
          <w:spacing w:val="54"/>
          <w:w w:val="150"/>
        </w:rPr>
        <w:t xml:space="preserve"> </w:t>
      </w:r>
      <w:r>
        <w:t>Америку».</w:t>
      </w:r>
      <w:r>
        <w:rPr>
          <w:spacing w:val="58"/>
          <w:w w:val="150"/>
        </w:rPr>
        <w:t xml:space="preserve"> </w:t>
      </w:r>
      <w:r>
        <w:rPr>
          <w:spacing w:val="-2"/>
        </w:rPr>
        <w:t>Попытки</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pPr>
      <w:r>
        <w:t>решения</w:t>
      </w:r>
      <w:r>
        <w:rPr>
          <w:spacing w:val="-5"/>
        </w:rPr>
        <w:t xml:space="preserve"> </w:t>
      </w:r>
      <w:r>
        <w:t>продовольственной</w:t>
      </w:r>
      <w:r>
        <w:rPr>
          <w:spacing w:val="-5"/>
        </w:rPr>
        <w:t xml:space="preserve"> </w:t>
      </w:r>
      <w:r>
        <w:t>проблемы.</w:t>
      </w:r>
      <w:r>
        <w:rPr>
          <w:spacing w:val="-4"/>
        </w:rPr>
        <w:t xml:space="preserve"> </w:t>
      </w:r>
      <w:r>
        <w:t>Освоение</w:t>
      </w:r>
      <w:r>
        <w:rPr>
          <w:spacing w:val="-5"/>
        </w:rPr>
        <w:t xml:space="preserve"> </w:t>
      </w:r>
      <w:r>
        <w:t>целинных</w:t>
      </w:r>
      <w:r>
        <w:rPr>
          <w:spacing w:val="-2"/>
        </w:rPr>
        <w:t xml:space="preserve"> земель.</w:t>
      </w:r>
    </w:p>
    <w:p w:rsidR="00194CDC" w:rsidRDefault="00D465A6">
      <w:pPr>
        <w:pStyle w:val="a3"/>
        <w:spacing w:before="139" w:line="360" w:lineRule="auto"/>
        <w:ind w:right="280"/>
      </w:pPr>
      <w:r>
        <w:t>Научно-техническая революция в СССР. Перемены в научно-технической политике. Военный и гражданский секторы экономики. Создание ракетно-ядерного щита. Начало освоения космоса. Запуск первого спутника Земли. Исторические полеты Ю.А. Гагарина и первой в мире женщины-космонавта В.В. Терешковой. Первые советские ЭВМ. Появление гражданской реактивной авиации. Влияние НТР на перемены в повседневной жизни людей.</w:t>
      </w:r>
    </w:p>
    <w:p w:rsidR="00194CDC" w:rsidRDefault="00D465A6">
      <w:pPr>
        <w:pStyle w:val="a3"/>
        <w:spacing w:line="275" w:lineRule="exact"/>
        <w:ind w:left="849" w:firstLine="0"/>
      </w:pPr>
      <w:r>
        <w:t>Реформы</w:t>
      </w:r>
      <w:r>
        <w:rPr>
          <w:spacing w:val="25"/>
        </w:rPr>
        <w:t xml:space="preserve"> </w:t>
      </w:r>
      <w:r>
        <w:t>в</w:t>
      </w:r>
      <w:r>
        <w:rPr>
          <w:spacing w:val="27"/>
        </w:rPr>
        <w:t xml:space="preserve"> </w:t>
      </w:r>
      <w:r>
        <w:t>промышленности.</w:t>
      </w:r>
      <w:r>
        <w:rPr>
          <w:spacing w:val="26"/>
        </w:rPr>
        <w:t xml:space="preserve"> </w:t>
      </w:r>
      <w:r>
        <w:t>Переход</w:t>
      </w:r>
      <w:r>
        <w:rPr>
          <w:spacing w:val="28"/>
        </w:rPr>
        <w:t xml:space="preserve"> </w:t>
      </w:r>
      <w:r>
        <w:t>от</w:t>
      </w:r>
      <w:r>
        <w:rPr>
          <w:spacing w:val="27"/>
        </w:rPr>
        <w:t xml:space="preserve"> </w:t>
      </w:r>
      <w:r>
        <w:t>отраслевой</w:t>
      </w:r>
      <w:r>
        <w:rPr>
          <w:spacing w:val="28"/>
        </w:rPr>
        <w:t xml:space="preserve"> </w:t>
      </w:r>
      <w:r>
        <w:t>системы</w:t>
      </w:r>
      <w:r>
        <w:rPr>
          <w:spacing w:val="33"/>
        </w:rPr>
        <w:t xml:space="preserve"> </w:t>
      </w:r>
      <w:r>
        <w:t>управления</w:t>
      </w:r>
      <w:r>
        <w:rPr>
          <w:spacing w:val="27"/>
        </w:rPr>
        <w:t xml:space="preserve"> </w:t>
      </w:r>
      <w:r>
        <w:t>к</w:t>
      </w:r>
      <w:r>
        <w:rPr>
          <w:spacing w:val="29"/>
        </w:rPr>
        <w:t xml:space="preserve"> </w:t>
      </w:r>
      <w:r>
        <w:rPr>
          <w:spacing w:val="-2"/>
        </w:rPr>
        <w:t>совнархозам.</w:t>
      </w:r>
    </w:p>
    <w:p w:rsidR="00194CDC" w:rsidRDefault="00D465A6">
      <w:pPr>
        <w:pStyle w:val="a3"/>
        <w:spacing w:before="139"/>
        <w:ind w:firstLine="0"/>
      </w:pPr>
      <w:r>
        <w:t>Расширение</w:t>
      </w:r>
      <w:r>
        <w:rPr>
          <w:spacing w:val="-5"/>
        </w:rPr>
        <w:t xml:space="preserve"> </w:t>
      </w:r>
      <w:r>
        <w:t>прав</w:t>
      </w:r>
      <w:r>
        <w:rPr>
          <w:spacing w:val="-4"/>
        </w:rPr>
        <w:t xml:space="preserve"> </w:t>
      </w:r>
      <w:r>
        <w:t>союзных</w:t>
      </w:r>
      <w:r>
        <w:rPr>
          <w:spacing w:val="-2"/>
        </w:rPr>
        <w:t xml:space="preserve"> республик.</w:t>
      </w:r>
    </w:p>
    <w:p w:rsidR="00194CDC" w:rsidRDefault="00D465A6">
      <w:pPr>
        <w:pStyle w:val="a3"/>
        <w:spacing w:before="137" w:line="360" w:lineRule="auto"/>
        <w:ind w:right="284"/>
      </w:pPr>
      <w:r>
        <w:t>Изменения в социальной и профессиональной структуре советского общества к началу 1960-х гг. Преобладание горожан над сельским населением. Положение и проблемы рабочего класса, колхозного крестьянства и интеллигенции. Востребованность научного и инженерного труда. Расширение системы ведомственных НИИ.</w:t>
      </w:r>
    </w:p>
    <w:p w:rsidR="00194CDC" w:rsidRDefault="00D465A6">
      <w:pPr>
        <w:pStyle w:val="a3"/>
        <w:spacing w:before="1" w:line="360" w:lineRule="auto"/>
        <w:ind w:right="291"/>
      </w:pPr>
      <w:r>
        <w:t>ХХII съезд КПСС и программа построения коммунизма в СССР. Воспитание «нового человека». Бригады коммунистического труда. Общественные формы управления.</w:t>
      </w:r>
    </w:p>
    <w:p w:rsidR="00194CDC" w:rsidRDefault="00D465A6">
      <w:pPr>
        <w:pStyle w:val="a3"/>
        <w:spacing w:line="360" w:lineRule="auto"/>
        <w:ind w:right="282"/>
      </w:pPr>
      <w:r>
        <w:t>Социальные программы. Реформа системы образования. Движение к государству благосостояния: мировой тренд и специфика советского социального государства. Общественные фонды потребления. Пенсионная реформа. Массовое жилищное строительство, хрущевки. Рост доходов населения и дефицит товаров народного потребления.</w:t>
      </w:r>
    </w:p>
    <w:p w:rsidR="00194CDC" w:rsidRDefault="00D465A6">
      <w:pPr>
        <w:pStyle w:val="a3"/>
        <w:spacing w:line="360" w:lineRule="auto"/>
        <w:ind w:right="279"/>
      </w:pPr>
      <w:r>
        <w:t>Внешняя политика. Новый курс советской внешней политики: от конфронтации к диалогу. СССР и страны Запада. Международные военно-политические кризисы, позиция СССР и</w:t>
      </w:r>
      <w:r>
        <w:rPr>
          <w:spacing w:val="40"/>
        </w:rPr>
        <w:t xml:space="preserve"> </w:t>
      </w:r>
      <w:r>
        <w:t>стратегия ядерного сдерживания (Суэцкий кризис 1956 г., Берлинский кризис 1961</w:t>
      </w:r>
      <w:r>
        <w:rPr>
          <w:spacing w:val="-1"/>
        </w:rPr>
        <w:t xml:space="preserve"> </w:t>
      </w:r>
      <w:r>
        <w:t>г., Карибский кризис 1962</w:t>
      </w:r>
      <w:r>
        <w:rPr>
          <w:spacing w:val="-1"/>
        </w:rPr>
        <w:t xml:space="preserve"> </w:t>
      </w:r>
      <w:r>
        <w:t>г.). СССР и мировая социалистическая система. Венгерские события 1956 г. Распад колониальной системы и борьба за влияние в странах третьего мира.</w:t>
      </w:r>
    </w:p>
    <w:p w:rsidR="00194CDC" w:rsidRDefault="00D465A6">
      <w:pPr>
        <w:pStyle w:val="a3"/>
        <w:spacing w:before="2" w:line="360" w:lineRule="auto"/>
        <w:ind w:right="281"/>
      </w:pPr>
      <w:r>
        <w:t>Конец оттепели. Нарастание негативных тенденций в обществе. Кризис доверия власти. Новочеркасские события. Смещение Н.С. Хрущева. Оценка Хрущева и его реформ современниками и историками.</w:t>
      </w:r>
    </w:p>
    <w:p w:rsidR="00194CDC" w:rsidRDefault="00D465A6">
      <w:pPr>
        <w:pStyle w:val="a3"/>
        <w:spacing w:line="275" w:lineRule="exact"/>
        <w:ind w:left="849" w:firstLine="0"/>
      </w:pPr>
      <w:r>
        <w:t>Наш</w:t>
      </w:r>
      <w:r>
        <w:rPr>
          <w:spacing w:val="-1"/>
        </w:rPr>
        <w:t xml:space="preserve"> </w:t>
      </w:r>
      <w:r>
        <w:t>край</w:t>
      </w:r>
      <w:r>
        <w:rPr>
          <w:spacing w:val="-1"/>
        </w:rPr>
        <w:t xml:space="preserve"> </w:t>
      </w:r>
      <w:r>
        <w:t>в</w:t>
      </w:r>
      <w:r>
        <w:rPr>
          <w:spacing w:val="-2"/>
        </w:rPr>
        <w:t xml:space="preserve"> </w:t>
      </w:r>
      <w:r>
        <w:t>1953–1964</w:t>
      </w:r>
      <w:r>
        <w:rPr>
          <w:spacing w:val="-1"/>
        </w:rPr>
        <w:t xml:space="preserve"> </w:t>
      </w:r>
      <w:r>
        <w:rPr>
          <w:spacing w:val="-5"/>
        </w:rPr>
        <w:t>гг.</w:t>
      </w:r>
    </w:p>
    <w:p w:rsidR="00194CDC" w:rsidRDefault="00D465A6">
      <w:pPr>
        <w:pStyle w:val="a5"/>
        <w:numPr>
          <w:ilvl w:val="3"/>
          <w:numId w:val="95"/>
        </w:numPr>
        <w:tabs>
          <w:tab w:val="left" w:pos="1628"/>
        </w:tabs>
        <w:spacing w:before="139"/>
        <w:ind w:left="1628" w:hanging="779"/>
        <w:jc w:val="both"/>
        <w:rPr>
          <w:sz w:val="24"/>
        </w:rPr>
      </w:pPr>
      <w:r>
        <w:rPr>
          <w:sz w:val="24"/>
        </w:rPr>
        <w:t>Советское</w:t>
      </w:r>
      <w:r>
        <w:rPr>
          <w:spacing w:val="-2"/>
          <w:sz w:val="24"/>
        </w:rPr>
        <w:t xml:space="preserve"> </w:t>
      </w:r>
      <w:r>
        <w:rPr>
          <w:sz w:val="24"/>
        </w:rPr>
        <w:t>государство</w:t>
      </w:r>
      <w:r>
        <w:rPr>
          <w:spacing w:val="-1"/>
          <w:sz w:val="24"/>
        </w:rPr>
        <w:t xml:space="preserve"> </w:t>
      </w:r>
      <w:r>
        <w:rPr>
          <w:sz w:val="24"/>
        </w:rPr>
        <w:t>и</w:t>
      </w:r>
      <w:r>
        <w:rPr>
          <w:spacing w:val="-1"/>
          <w:sz w:val="24"/>
        </w:rPr>
        <w:t xml:space="preserve"> </w:t>
      </w:r>
      <w:r>
        <w:rPr>
          <w:sz w:val="24"/>
        </w:rPr>
        <w:t>общество</w:t>
      </w:r>
      <w:r>
        <w:rPr>
          <w:spacing w:val="-1"/>
          <w:sz w:val="24"/>
        </w:rPr>
        <w:t xml:space="preserve"> </w:t>
      </w:r>
      <w:r>
        <w:rPr>
          <w:sz w:val="24"/>
        </w:rPr>
        <w:t>в</w:t>
      </w:r>
      <w:r>
        <w:rPr>
          <w:spacing w:val="-2"/>
          <w:sz w:val="24"/>
        </w:rPr>
        <w:t xml:space="preserve"> </w:t>
      </w:r>
      <w:r>
        <w:rPr>
          <w:sz w:val="24"/>
        </w:rPr>
        <w:t>середине</w:t>
      </w:r>
      <w:r>
        <w:rPr>
          <w:spacing w:val="-2"/>
          <w:sz w:val="24"/>
        </w:rPr>
        <w:t xml:space="preserve"> </w:t>
      </w:r>
      <w:r>
        <w:rPr>
          <w:sz w:val="24"/>
        </w:rPr>
        <w:t>1960-х</w:t>
      </w:r>
      <w:r>
        <w:rPr>
          <w:spacing w:val="1"/>
          <w:sz w:val="24"/>
        </w:rPr>
        <w:t xml:space="preserve"> </w:t>
      </w:r>
      <w:r>
        <w:rPr>
          <w:sz w:val="24"/>
        </w:rPr>
        <w:t>–</w:t>
      </w:r>
      <w:r>
        <w:rPr>
          <w:spacing w:val="-1"/>
          <w:sz w:val="24"/>
        </w:rPr>
        <w:t xml:space="preserve"> </w:t>
      </w:r>
      <w:r>
        <w:rPr>
          <w:sz w:val="24"/>
        </w:rPr>
        <w:t>начале</w:t>
      </w:r>
      <w:r>
        <w:rPr>
          <w:spacing w:val="-2"/>
          <w:sz w:val="24"/>
        </w:rPr>
        <w:t xml:space="preserve"> </w:t>
      </w:r>
      <w:r>
        <w:rPr>
          <w:sz w:val="24"/>
        </w:rPr>
        <w:t>1980-х</w:t>
      </w:r>
      <w:r>
        <w:rPr>
          <w:spacing w:val="1"/>
          <w:sz w:val="24"/>
        </w:rPr>
        <w:t xml:space="preserve"> </w:t>
      </w:r>
      <w:r>
        <w:rPr>
          <w:spacing w:val="-5"/>
          <w:sz w:val="24"/>
        </w:rPr>
        <w:t>гг.</w:t>
      </w:r>
    </w:p>
    <w:p w:rsidR="00194CDC" w:rsidRDefault="00D465A6">
      <w:pPr>
        <w:pStyle w:val="a3"/>
        <w:spacing w:before="137" w:line="362" w:lineRule="auto"/>
        <w:ind w:right="287"/>
      </w:pPr>
      <w:r>
        <w:t>Приход к власти Л.И.</w:t>
      </w:r>
      <w:r>
        <w:rPr>
          <w:spacing w:val="-3"/>
        </w:rPr>
        <w:t xml:space="preserve"> </w:t>
      </w:r>
      <w:r>
        <w:t>Брежнева: его окружение и смена политического курса. Поиски идеологических ориентиров. Десталинизация и ресталинизация.</w:t>
      </w:r>
    </w:p>
    <w:p w:rsidR="00194CDC" w:rsidRDefault="00D465A6">
      <w:pPr>
        <w:pStyle w:val="a3"/>
        <w:spacing w:line="360" w:lineRule="auto"/>
        <w:ind w:right="284"/>
      </w:pPr>
      <w:r>
        <w:t>Экономические реформы 1960-х гг. Новые ориентиры аграрной политики. Косыгинская реформа. Конституция СССР 1977 г. Концепция «развитого социализма».</w:t>
      </w:r>
    </w:p>
    <w:p w:rsidR="00194CDC" w:rsidRDefault="00D465A6">
      <w:pPr>
        <w:pStyle w:val="a3"/>
        <w:spacing w:line="360" w:lineRule="auto"/>
        <w:ind w:right="283"/>
      </w:pPr>
      <w:r>
        <w:t>Попытки изменения вектора социальной политики. Уровень жизни: достижения и проблемы. Нарастание застойных тенденций в экономике и кризис идеологии. Рост теневой экономики.</w:t>
      </w:r>
      <w:r>
        <w:rPr>
          <w:spacing w:val="40"/>
        </w:rPr>
        <w:t xml:space="preserve"> </w:t>
      </w:r>
      <w:r>
        <w:t>Ведомственный</w:t>
      </w:r>
      <w:r>
        <w:rPr>
          <w:spacing w:val="40"/>
        </w:rPr>
        <w:t xml:space="preserve"> </w:t>
      </w:r>
      <w:r>
        <w:t>монополизм.</w:t>
      </w:r>
      <w:r>
        <w:rPr>
          <w:spacing w:val="40"/>
        </w:rPr>
        <w:t xml:space="preserve"> </w:t>
      </w:r>
      <w:r>
        <w:t>Замедление</w:t>
      </w:r>
      <w:r>
        <w:rPr>
          <w:spacing w:val="40"/>
        </w:rPr>
        <w:t xml:space="preserve"> </w:t>
      </w:r>
      <w:r>
        <w:t>темпов</w:t>
      </w:r>
      <w:r>
        <w:rPr>
          <w:spacing w:val="40"/>
        </w:rPr>
        <w:t xml:space="preserve"> </w:t>
      </w:r>
      <w:r>
        <w:t>развития.</w:t>
      </w:r>
      <w:r>
        <w:rPr>
          <w:spacing w:val="40"/>
        </w:rPr>
        <w:t xml:space="preserve"> </w:t>
      </w:r>
      <w:r>
        <w:t>Исчерпание</w:t>
      </w:r>
      <w:r>
        <w:rPr>
          <w:spacing w:val="40"/>
        </w:rPr>
        <w:t xml:space="preserve"> </w:t>
      </w:r>
      <w:r>
        <w:t>потенциала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6" w:firstLine="0"/>
      </w:pPr>
      <w:r>
        <w:t>экстенсивной индустриальной модели. Новые попытки реформирования экономики. Цена сохранения СССР статуса сверхдержавы. Рост масштабов и роли ВПК. Трудности развития агропромышленного комплекса.</w:t>
      </w:r>
    </w:p>
    <w:p w:rsidR="00194CDC" w:rsidRDefault="00D465A6">
      <w:pPr>
        <w:pStyle w:val="a3"/>
        <w:spacing w:before="2" w:line="360" w:lineRule="auto"/>
        <w:ind w:right="280"/>
      </w:pPr>
      <w:r>
        <w:t>Советские научные и технические приоритеты. МГУ им. М.В.</w:t>
      </w:r>
      <w:r>
        <w:rPr>
          <w:spacing w:val="-1"/>
        </w:rPr>
        <w:t xml:space="preserve"> </w:t>
      </w:r>
      <w:r>
        <w:t>Ломоносова. Академия наук СССР. Новосибирский Академгородок. Замедление научно-технического прогресса в СССР. Отставание от Запада в производительности труда. Лунная гонка с США. Успехи в математике. Создание топливно-энергетического комплекса (ТЭК).</w:t>
      </w:r>
    </w:p>
    <w:p w:rsidR="00194CDC" w:rsidRDefault="00D465A6">
      <w:pPr>
        <w:pStyle w:val="a3"/>
        <w:spacing w:line="360" w:lineRule="auto"/>
        <w:ind w:right="283"/>
      </w:pPr>
      <w:r>
        <w:t>Культурное</w:t>
      </w:r>
      <w:r>
        <w:rPr>
          <w:spacing w:val="-4"/>
        </w:rPr>
        <w:t xml:space="preserve"> </w:t>
      </w:r>
      <w:r>
        <w:t>пространство</w:t>
      </w:r>
      <w:r>
        <w:rPr>
          <w:spacing w:val="-3"/>
        </w:rPr>
        <w:t xml:space="preserve"> </w:t>
      </w:r>
      <w:r>
        <w:t>и</w:t>
      </w:r>
      <w:r>
        <w:rPr>
          <w:spacing w:val="-3"/>
        </w:rPr>
        <w:t xml:space="preserve"> </w:t>
      </w:r>
      <w:r>
        <w:t>повседневная</w:t>
      </w:r>
      <w:r>
        <w:rPr>
          <w:spacing w:val="-1"/>
        </w:rPr>
        <w:t xml:space="preserve"> </w:t>
      </w:r>
      <w:r>
        <w:t>жизнь.</w:t>
      </w:r>
      <w:r>
        <w:rPr>
          <w:spacing w:val="-3"/>
        </w:rPr>
        <w:t xml:space="preserve"> </w:t>
      </w:r>
      <w:r>
        <w:t>Повседневность</w:t>
      </w:r>
      <w:r>
        <w:rPr>
          <w:spacing w:val="-3"/>
        </w:rPr>
        <w:t xml:space="preserve"> </w:t>
      </w:r>
      <w:r>
        <w:t>в</w:t>
      </w:r>
      <w:r>
        <w:rPr>
          <w:spacing w:val="-2"/>
        </w:rPr>
        <w:t xml:space="preserve"> </w:t>
      </w:r>
      <w:r>
        <w:t>городе</w:t>
      </w:r>
      <w:r>
        <w:rPr>
          <w:spacing w:val="-4"/>
        </w:rPr>
        <w:t xml:space="preserve"> </w:t>
      </w:r>
      <w:r>
        <w:t>и</w:t>
      </w:r>
      <w:r>
        <w:rPr>
          <w:spacing w:val="-3"/>
        </w:rPr>
        <w:t xml:space="preserve"> </w:t>
      </w:r>
      <w:r>
        <w:t>в</w:t>
      </w:r>
      <w:r>
        <w:rPr>
          <w:spacing w:val="-4"/>
        </w:rPr>
        <w:t xml:space="preserve"> </w:t>
      </w:r>
      <w:r>
        <w:t>деревне.</w:t>
      </w:r>
      <w:r>
        <w:rPr>
          <w:spacing w:val="-1"/>
        </w:rPr>
        <w:t xml:space="preserve"> </w:t>
      </w:r>
      <w:r>
        <w:t>Рост социальной мобильности. Миграция населения в крупные города и проблема неперспективных деревень. Популярные формы досуга населения. Уровень жизни разных социальных слоев. Социальное и экономическое развитие союзных республик. Общественные настроения. Трудовые конфликты и проблема поиска эффективной системы производственной мотивации. Отношение к общественной собственности. «Несуны». Потребительские тенденции в советском обществе. Дефициты и очереди.</w:t>
      </w:r>
    </w:p>
    <w:p w:rsidR="00194CDC" w:rsidRDefault="00D465A6">
      <w:pPr>
        <w:pStyle w:val="a3"/>
        <w:spacing w:line="360" w:lineRule="auto"/>
        <w:ind w:right="280"/>
      </w:pPr>
      <w:r>
        <w:t>Идейная и духовная жизнь советского общества. Развитие физкультуры и спорта в СССР. XXII летние Олимпийские игры 1980 г. в Москве. Литература и искусство: поиски новых путей. Авторское кино. Авангардное искусство. Неформалы (КСП, движение КВН и другие). Диссидентский вызов. Первые правозащитные выступления. А.Д. Сахаров и А.И.</w:t>
      </w:r>
      <w:r>
        <w:rPr>
          <w:spacing w:val="-2"/>
        </w:rPr>
        <w:t xml:space="preserve"> </w:t>
      </w:r>
      <w:r>
        <w:t>Солженицын. Религиозные искания. Национальные движения. Борьба с инакомыслием. Судебные процессы. Цензура и самиздат.</w:t>
      </w:r>
    </w:p>
    <w:p w:rsidR="00194CDC" w:rsidRDefault="00D465A6">
      <w:pPr>
        <w:pStyle w:val="a3"/>
        <w:spacing w:line="360" w:lineRule="auto"/>
        <w:ind w:right="286"/>
      </w:pPr>
      <w:r>
        <w:t>Внешняя политика. Новые вызовы внешнего мира. Между разрядкой и конфронтацией. Возрастание международной напряженности. Холодная война и мировые конфликты. Доктрина Брежнева. Пражская весна и снижение международного авторитета СССР. Конфликт с Китаем. Достижение военно-стратегического паритета с США. Политика разрядки. Сотрудничество с</w:t>
      </w:r>
      <w:r>
        <w:rPr>
          <w:spacing w:val="40"/>
        </w:rPr>
        <w:t xml:space="preserve"> </w:t>
      </w:r>
      <w:r>
        <w:t>США</w:t>
      </w:r>
      <w:r>
        <w:rPr>
          <w:spacing w:val="-2"/>
        </w:rPr>
        <w:t xml:space="preserve"> </w:t>
      </w:r>
      <w:r>
        <w:t>в</w:t>
      </w:r>
      <w:r>
        <w:rPr>
          <w:spacing w:val="-2"/>
        </w:rPr>
        <w:t xml:space="preserve"> </w:t>
      </w:r>
      <w:r>
        <w:t>области освоения</w:t>
      </w:r>
      <w:r>
        <w:rPr>
          <w:spacing w:val="-1"/>
        </w:rPr>
        <w:t xml:space="preserve"> </w:t>
      </w:r>
      <w:r>
        <w:t>космоса.</w:t>
      </w:r>
      <w:r>
        <w:rPr>
          <w:spacing w:val="-1"/>
        </w:rPr>
        <w:t xml:space="preserve"> </w:t>
      </w:r>
      <w:r>
        <w:t>Совещание по</w:t>
      </w:r>
      <w:r>
        <w:rPr>
          <w:spacing w:val="-1"/>
        </w:rPr>
        <w:t xml:space="preserve"> </w:t>
      </w:r>
      <w:r>
        <w:t>безопасности</w:t>
      </w:r>
      <w:r>
        <w:rPr>
          <w:spacing w:val="-3"/>
        </w:rPr>
        <w:t xml:space="preserve"> </w:t>
      </w:r>
      <w:r>
        <w:t>и сотрудничеству</w:t>
      </w:r>
      <w:r>
        <w:rPr>
          <w:spacing w:val="-6"/>
        </w:rPr>
        <w:t xml:space="preserve"> </w:t>
      </w:r>
      <w:r>
        <w:t>в</w:t>
      </w:r>
      <w:r>
        <w:rPr>
          <w:spacing w:val="-2"/>
        </w:rPr>
        <w:t xml:space="preserve"> </w:t>
      </w:r>
      <w:r>
        <w:t>Европе (СБСЕ) в Хельсинки. Ввод войск в Афганистан. Подъем антикоммунистических настроений в Восточной Европе. Кризис просоветских режимов.</w:t>
      </w:r>
    </w:p>
    <w:p w:rsidR="00194CDC" w:rsidRDefault="00D465A6">
      <w:pPr>
        <w:pStyle w:val="a3"/>
        <w:spacing w:before="2"/>
        <w:ind w:left="849" w:firstLine="0"/>
      </w:pPr>
      <w:r>
        <w:t>Л.И.</w:t>
      </w:r>
      <w:r>
        <w:rPr>
          <w:spacing w:val="-3"/>
        </w:rPr>
        <w:t xml:space="preserve"> </w:t>
      </w:r>
      <w:r>
        <w:t>Брежнев</w:t>
      </w:r>
      <w:r>
        <w:rPr>
          <w:spacing w:val="-3"/>
        </w:rPr>
        <w:t xml:space="preserve"> </w:t>
      </w:r>
      <w:r>
        <w:t>в</w:t>
      </w:r>
      <w:r>
        <w:rPr>
          <w:spacing w:val="-3"/>
        </w:rPr>
        <w:t xml:space="preserve"> </w:t>
      </w:r>
      <w:r>
        <w:t>оценках</w:t>
      </w:r>
      <w:r>
        <w:rPr>
          <w:spacing w:val="-1"/>
        </w:rPr>
        <w:t xml:space="preserve"> </w:t>
      </w:r>
      <w:r>
        <w:t>современников</w:t>
      </w:r>
      <w:r>
        <w:rPr>
          <w:spacing w:val="-3"/>
        </w:rPr>
        <w:t xml:space="preserve"> </w:t>
      </w:r>
      <w:r>
        <w:t>и</w:t>
      </w:r>
      <w:r>
        <w:rPr>
          <w:spacing w:val="-3"/>
        </w:rPr>
        <w:t xml:space="preserve"> </w:t>
      </w:r>
      <w:r>
        <w:rPr>
          <w:spacing w:val="-2"/>
        </w:rPr>
        <w:t>историков.</w:t>
      </w:r>
    </w:p>
    <w:p w:rsidR="00194CDC" w:rsidRDefault="00D465A6">
      <w:pPr>
        <w:pStyle w:val="a3"/>
        <w:spacing w:before="136"/>
        <w:ind w:left="849" w:firstLine="0"/>
      </w:pPr>
      <w:r>
        <w:t>Наш</w:t>
      </w:r>
      <w:r>
        <w:rPr>
          <w:spacing w:val="-4"/>
        </w:rPr>
        <w:t xml:space="preserve"> </w:t>
      </w:r>
      <w:r>
        <w:t>край</w:t>
      </w:r>
      <w:r>
        <w:rPr>
          <w:spacing w:val="-1"/>
        </w:rPr>
        <w:t xml:space="preserve"> </w:t>
      </w:r>
      <w:r>
        <w:t>в</w:t>
      </w:r>
      <w:r>
        <w:rPr>
          <w:spacing w:val="-3"/>
        </w:rPr>
        <w:t xml:space="preserve"> </w:t>
      </w:r>
      <w:r>
        <w:t>1964–1985</w:t>
      </w:r>
      <w:r>
        <w:rPr>
          <w:spacing w:val="-1"/>
        </w:rPr>
        <w:t xml:space="preserve"> </w:t>
      </w:r>
      <w:r>
        <w:t>гг.</w:t>
      </w:r>
      <w:r>
        <w:rPr>
          <w:spacing w:val="-1"/>
        </w:rPr>
        <w:t xml:space="preserve"> </w:t>
      </w:r>
      <w:r>
        <w:t>(1</w:t>
      </w:r>
      <w:r>
        <w:rPr>
          <w:spacing w:val="-2"/>
        </w:rPr>
        <w:t xml:space="preserve"> </w:t>
      </w:r>
      <w:r>
        <w:t>час в</w:t>
      </w:r>
      <w:r>
        <w:rPr>
          <w:spacing w:val="-3"/>
        </w:rPr>
        <w:t xml:space="preserve"> </w:t>
      </w:r>
      <w:r>
        <w:t>рамках</w:t>
      </w:r>
      <w:r>
        <w:rPr>
          <w:spacing w:val="1"/>
        </w:rPr>
        <w:t xml:space="preserve"> </w:t>
      </w:r>
      <w:r>
        <w:t>общего</w:t>
      </w:r>
      <w:r>
        <w:rPr>
          <w:spacing w:val="-1"/>
        </w:rPr>
        <w:t xml:space="preserve"> </w:t>
      </w:r>
      <w:r>
        <w:t>количества</w:t>
      </w:r>
      <w:r>
        <w:rPr>
          <w:spacing w:val="-4"/>
        </w:rPr>
        <w:t xml:space="preserve"> </w:t>
      </w:r>
      <w:r>
        <w:t>часов</w:t>
      </w:r>
      <w:r>
        <w:rPr>
          <w:spacing w:val="-2"/>
        </w:rPr>
        <w:t xml:space="preserve"> </w:t>
      </w:r>
      <w:r>
        <w:t>данной</w:t>
      </w:r>
      <w:r>
        <w:rPr>
          <w:spacing w:val="-3"/>
        </w:rPr>
        <w:t xml:space="preserve"> </w:t>
      </w:r>
      <w:r>
        <w:rPr>
          <w:spacing w:val="-2"/>
        </w:rPr>
        <w:t>темы).</w:t>
      </w:r>
    </w:p>
    <w:p w:rsidR="00194CDC" w:rsidRDefault="00D465A6">
      <w:pPr>
        <w:pStyle w:val="a5"/>
        <w:numPr>
          <w:ilvl w:val="3"/>
          <w:numId w:val="95"/>
        </w:numPr>
        <w:tabs>
          <w:tab w:val="left" w:pos="1628"/>
        </w:tabs>
        <w:spacing w:before="140"/>
        <w:ind w:left="1628" w:hanging="779"/>
        <w:jc w:val="both"/>
        <w:rPr>
          <w:sz w:val="24"/>
        </w:rPr>
      </w:pPr>
      <w:r>
        <w:rPr>
          <w:sz w:val="24"/>
        </w:rPr>
        <w:t>Политика</w:t>
      </w:r>
      <w:r>
        <w:rPr>
          <w:spacing w:val="-5"/>
          <w:sz w:val="24"/>
        </w:rPr>
        <w:t xml:space="preserve"> </w:t>
      </w:r>
      <w:r>
        <w:rPr>
          <w:sz w:val="24"/>
        </w:rPr>
        <w:t>перестройки.</w:t>
      </w:r>
      <w:r>
        <w:rPr>
          <w:spacing w:val="-4"/>
          <w:sz w:val="24"/>
        </w:rPr>
        <w:t xml:space="preserve"> </w:t>
      </w:r>
      <w:r>
        <w:rPr>
          <w:sz w:val="24"/>
        </w:rPr>
        <w:t>Распад</w:t>
      </w:r>
      <w:r>
        <w:rPr>
          <w:spacing w:val="-4"/>
          <w:sz w:val="24"/>
        </w:rPr>
        <w:t xml:space="preserve"> </w:t>
      </w:r>
      <w:r>
        <w:rPr>
          <w:sz w:val="24"/>
        </w:rPr>
        <w:t>СССР</w:t>
      </w:r>
      <w:r>
        <w:rPr>
          <w:spacing w:val="-3"/>
          <w:sz w:val="24"/>
        </w:rPr>
        <w:t xml:space="preserve"> </w:t>
      </w:r>
      <w:r>
        <w:rPr>
          <w:spacing w:val="-2"/>
          <w:sz w:val="24"/>
        </w:rPr>
        <w:t>(1985–1991).</w:t>
      </w:r>
    </w:p>
    <w:p w:rsidR="00194CDC" w:rsidRDefault="00D465A6">
      <w:pPr>
        <w:pStyle w:val="a3"/>
        <w:spacing w:before="137" w:line="360" w:lineRule="auto"/>
        <w:ind w:right="281"/>
      </w:pPr>
      <w:r>
        <w:t>Нарастание кризисных явлений в социально-экономической и идейно-политической</w:t>
      </w:r>
      <w:r>
        <w:rPr>
          <w:spacing w:val="40"/>
        </w:rPr>
        <w:t xml:space="preserve"> </w:t>
      </w:r>
      <w:r>
        <w:t xml:space="preserve">сферах. Резкое падение мировых цен на нефть и его негативные последствия для советской </w:t>
      </w:r>
      <w:r>
        <w:rPr>
          <w:spacing w:val="-2"/>
        </w:rPr>
        <w:t>экономики.</w:t>
      </w:r>
    </w:p>
    <w:p w:rsidR="00194CDC" w:rsidRDefault="00D465A6">
      <w:pPr>
        <w:pStyle w:val="a3"/>
        <w:spacing w:before="1" w:line="360" w:lineRule="auto"/>
        <w:ind w:right="279"/>
      </w:pPr>
      <w:r>
        <w:t>М.С.</w:t>
      </w:r>
      <w:r>
        <w:rPr>
          <w:spacing w:val="-2"/>
        </w:rPr>
        <w:t xml:space="preserve"> </w:t>
      </w:r>
      <w:r>
        <w:t>Горбачев и его окружение: курс на реформы. Антиалкогольная кампания 1985 г. и ее противоречивые</w:t>
      </w:r>
      <w:r>
        <w:rPr>
          <w:spacing w:val="34"/>
        </w:rPr>
        <w:t xml:space="preserve"> </w:t>
      </w:r>
      <w:r>
        <w:t>результаты.</w:t>
      </w:r>
      <w:r>
        <w:rPr>
          <w:spacing w:val="34"/>
        </w:rPr>
        <w:t xml:space="preserve"> </w:t>
      </w:r>
      <w:r>
        <w:t>Чернобыльская</w:t>
      </w:r>
      <w:r>
        <w:rPr>
          <w:spacing w:val="32"/>
        </w:rPr>
        <w:t xml:space="preserve"> </w:t>
      </w:r>
      <w:r>
        <w:t>трагедия.</w:t>
      </w:r>
      <w:r>
        <w:rPr>
          <w:spacing w:val="35"/>
        </w:rPr>
        <w:t xml:space="preserve"> </w:t>
      </w:r>
      <w:r>
        <w:t>Реформы</w:t>
      </w:r>
      <w:r>
        <w:rPr>
          <w:spacing w:val="34"/>
        </w:rPr>
        <w:t xml:space="preserve"> </w:t>
      </w:r>
      <w:r>
        <w:t>в</w:t>
      </w:r>
      <w:r>
        <w:rPr>
          <w:spacing w:val="34"/>
        </w:rPr>
        <w:t xml:space="preserve"> </w:t>
      </w:r>
      <w:r>
        <w:t>экономике,</w:t>
      </w:r>
      <w:r>
        <w:rPr>
          <w:spacing w:val="35"/>
        </w:rPr>
        <w:t xml:space="preserve"> </w:t>
      </w:r>
      <w:r>
        <w:t>в</w:t>
      </w:r>
      <w:r>
        <w:rPr>
          <w:spacing w:val="32"/>
        </w:rPr>
        <w:t xml:space="preserve"> </w:t>
      </w:r>
      <w:r>
        <w:t>политической</w:t>
      </w:r>
      <w:r>
        <w:rPr>
          <w:spacing w:val="33"/>
        </w:rPr>
        <w:t xml:space="preserve"> </w:t>
      </w:r>
      <w:r>
        <w:t>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left="0" w:right="287" w:firstLine="0"/>
        <w:jc w:val="right"/>
      </w:pPr>
      <w:r>
        <w:t>государственной сферах. Законы о госпредприятии и об индивидуальной трудовой деятельности. Появление</w:t>
      </w:r>
      <w:r>
        <w:rPr>
          <w:spacing w:val="-2"/>
        </w:rPr>
        <w:t xml:space="preserve"> </w:t>
      </w:r>
      <w:r>
        <w:t>коммерческих</w:t>
      </w:r>
      <w:r>
        <w:rPr>
          <w:spacing w:val="-2"/>
        </w:rPr>
        <w:t xml:space="preserve"> </w:t>
      </w:r>
      <w:r>
        <w:t>банков.</w:t>
      </w:r>
      <w:r>
        <w:rPr>
          <w:spacing w:val="-1"/>
        </w:rPr>
        <w:t xml:space="preserve"> </w:t>
      </w:r>
      <w:r>
        <w:t>Принятие</w:t>
      </w:r>
      <w:r>
        <w:rPr>
          <w:spacing w:val="-2"/>
        </w:rPr>
        <w:t xml:space="preserve"> </w:t>
      </w:r>
      <w:r>
        <w:t>закона</w:t>
      </w:r>
      <w:r>
        <w:rPr>
          <w:spacing w:val="-2"/>
        </w:rPr>
        <w:t xml:space="preserve"> </w:t>
      </w:r>
      <w:r>
        <w:t>о</w:t>
      </w:r>
      <w:r>
        <w:rPr>
          <w:spacing w:val="-1"/>
        </w:rPr>
        <w:t xml:space="preserve"> </w:t>
      </w:r>
      <w:r>
        <w:t>приватизации</w:t>
      </w:r>
      <w:r>
        <w:rPr>
          <w:spacing w:val="-1"/>
        </w:rPr>
        <w:t xml:space="preserve"> </w:t>
      </w:r>
      <w:r>
        <w:t>государственных предприятий. Гласность и плюрализм. Политизация жизни и подъем гражданской активности населения.</w:t>
      </w:r>
    </w:p>
    <w:p w:rsidR="00194CDC" w:rsidRDefault="00D465A6">
      <w:pPr>
        <w:pStyle w:val="a3"/>
        <w:spacing w:before="2" w:line="360" w:lineRule="auto"/>
        <w:ind w:right="289" w:firstLine="0"/>
      </w:pPr>
      <w:r>
        <w:t>Массовые митинги, собрания. Либерализация цензуры. Общественные настроения и дискуссии в обществе. Отказ от догматизма в идеологии. Концепция «социализма с человеческим лицом». Вторая волна десталинизации. История страны как фактор политической жизни. Отношение к войне в Афганистане. Неформальные политические объединения.</w:t>
      </w:r>
    </w:p>
    <w:p w:rsidR="00194CDC" w:rsidRDefault="00D465A6">
      <w:pPr>
        <w:pStyle w:val="a3"/>
        <w:spacing w:line="360" w:lineRule="auto"/>
        <w:ind w:right="282"/>
      </w:pPr>
      <w:r>
        <w:t>«Новое мышление»</w:t>
      </w:r>
      <w:r>
        <w:rPr>
          <w:spacing w:val="-3"/>
        </w:rPr>
        <w:t xml:space="preserve"> </w:t>
      </w:r>
      <w:r>
        <w:t>М.С. Горбачева. Отказ от идеологической конфронтации двух систем и провозглашение руководством СССР приоритета общечеловеческих ценностей над классовым подходом. Изменения в советской внешней политике. Односторонние уступки Западу. Роспуск СЭВ и Организации Варшавского договора. Объединение Германии. Начало вывода советских войск</w:t>
      </w:r>
      <w:r>
        <w:rPr>
          <w:spacing w:val="80"/>
        </w:rPr>
        <w:t xml:space="preserve"> </w:t>
      </w:r>
      <w:r>
        <w:t>из</w:t>
      </w:r>
      <w:r>
        <w:rPr>
          <w:spacing w:val="80"/>
        </w:rPr>
        <w:t xml:space="preserve"> </w:t>
      </w:r>
      <w:r>
        <w:t>Центральной</w:t>
      </w:r>
      <w:r>
        <w:rPr>
          <w:spacing w:val="80"/>
        </w:rPr>
        <w:t xml:space="preserve"> </w:t>
      </w:r>
      <w:r>
        <w:t>и</w:t>
      </w:r>
      <w:r>
        <w:rPr>
          <w:spacing w:val="80"/>
        </w:rPr>
        <w:t xml:space="preserve"> </w:t>
      </w:r>
      <w:r>
        <w:t>Восточной</w:t>
      </w:r>
      <w:r>
        <w:rPr>
          <w:spacing w:val="80"/>
        </w:rPr>
        <w:t xml:space="preserve"> </w:t>
      </w:r>
      <w:r>
        <w:t>Европы.</w:t>
      </w:r>
      <w:r>
        <w:rPr>
          <w:spacing w:val="80"/>
        </w:rPr>
        <w:t xml:space="preserve"> </w:t>
      </w:r>
      <w:r>
        <w:t>Завершение</w:t>
      </w:r>
      <w:r>
        <w:rPr>
          <w:spacing w:val="80"/>
        </w:rPr>
        <w:t xml:space="preserve"> </w:t>
      </w:r>
      <w:r>
        <w:t>холодной</w:t>
      </w:r>
      <w:r>
        <w:rPr>
          <w:spacing w:val="80"/>
        </w:rPr>
        <w:t xml:space="preserve"> </w:t>
      </w:r>
      <w:r>
        <w:t>войны.</w:t>
      </w:r>
      <w:r>
        <w:rPr>
          <w:spacing w:val="80"/>
        </w:rPr>
        <w:t xml:space="preserve"> </w:t>
      </w:r>
      <w:r>
        <w:t>Отношение</w:t>
      </w:r>
      <w:r>
        <w:rPr>
          <w:spacing w:val="80"/>
        </w:rPr>
        <w:t xml:space="preserve"> </w:t>
      </w:r>
      <w:r>
        <w:t>к М.С. Горбачеву и его внешнеполитическим инициативам внутри СССР и в мире.</w:t>
      </w:r>
    </w:p>
    <w:p w:rsidR="00194CDC" w:rsidRDefault="00D465A6">
      <w:pPr>
        <w:pStyle w:val="a3"/>
        <w:spacing w:before="1" w:line="360" w:lineRule="auto"/>
        <w:ind w:right="283"/>
      </w:pPr>
      <w:r>
        <w:t xml:space="preserve">Демократизация советской политической системы. XIX конференция КПСС и ее решения. Альтернативные выборы народных депутатов. Съезды народных депутатов – высший орган государственной власти. Первый съезд народных депутатов СССР и его значение. Образование оппозиционной Межрегиональной депутатской группы. Демократы первой волны, их лидеры и </w:t>
      </w:r>
      <w:r>
        <w:rPr>
          <w:spacing w:val="-2"/>
        </w:rPr>
        <w:t>программы.</w:t>
      </w:r>
    </w:p>
    <w:p w:rsidR="00194CDC" w:rsidRDefault="00D465A6">
      <w:pPr>
        <w:pStyle w:val="a3"/>
        <w:spacing w:line="360" w:lineRule="auto"/>
        <w:ind w:right="285"/>
      </w:pPr>
      <w:r>
        <w:t>Подъем национальных движений, нагнетание националистических и сепаратистских настроений. Проблема Нагорного Карабаха и попытки ее решения руководством СССР. Обострение межнационального противостояния: Закавказье, Прибалтика, Украина, Молдавия. Позиция республиканских лидеров и национальных элит.</w:t>
      </w:r>
    </w:p>
    <w:p w:rsidR="00194CDC" w:rsidRDefault="00D465A6">
      <w:pPr>
        <w:pStyle w:val="a3"/>
        <w:spacing w:line="360" w:lineRule="auto"/>
        <w:ind w:right="282"/>
      </w:pPr>
      <w:r>
        <w:t>Последний этап перестройки: 1990–1991</w:t>
      </w:r>
      <w:r>
        <w:rPr>
          <w:spacing w:val="-2"/>
        </w:rPr>
        <w:t xml:space="preserve"> </w:t>
      </w:r>
      <w:r>
        <w:t>гг. Отмена 6-й статьи Конституции СССР о руководящей роли КПСС. Становление многопартийности. Кризис в КПСС и создание Коммунистической партии РСФСР. I съезд народных депутатов РСФСР и его решения. Противостояние</w:t>
      </w:r>
      <w:r>
        <w:rPr>
          <w:spacing w:val="80"/>
        </w:rPr>
        <w:t xml:space="preserve"> </w:t>
      </w:r>
      <w:r>
        <w:t>союзной</w:t>
      </w:r>
      <w:r>
        <w:rPr>
          <w:spacing w:val="80"/>
        </w:rPr>
        <w:t xml:space="preserve"> </w:t>
      </w:r>
      <w:r>
        <w:t>и</w:t>
      </w:r>
      <w:r>
        <w:rPr>
          <w:spacing w:val="80"/>
        </w:rPr>
        <w:t xml:space="preserve"> </w:t>
      </w:r>
      <w:r>
        <w:t>российской</w:t>
      </w:r>
      <w:r>
        <w:rPr>
          <w:spacing w:val="80"/>
        </w:rPr>
        <w:t xml:space="preserve"> </w:t>
      </w:r>
      <w:r>
        <w:t>власти.</w:t>
      </w:r>
      <w:r>
        <w:rPr>
          <w:spacing w:val="80"/>
        </w:rPr>
        <w:t xml:space="preserve"> </w:t>
      </w:r>
      <w:r>
        <w:t>Введение</w:t>
      </w:r>
      <w:r>
        <w:rPr>
          <w:spacing w:val="80"/>
        </w:rPr>
        <w:t xml:space="preserve"> </w:t>
      </w:r>
      <w:r>
        <w:t>поста</w:t>
      </w:r>
      <w:r>
        <w:rPr>
          <w:spacing w:val="80"/>
        </w:rPr>
        <w:t xml:space="preserve"> </w:t>
      </w:r>
      <w:r>
        <w:t>Президента</w:t>
      </w:r>
      <w:r>
        <w:rPr>
          <w:spacing w:val="80"/>
        </w:rPr>
        <w:t xml:space="preserve"> </w:t>
      </w:r>
      <w:r>
        <w:t>и</w:t>
      </w:r>
      <w:r>
        <w:rPr>
          <w:spacing w:val="80"/>
        </w:rPr>
        <w:t xml:space="preserve"> </w:t>
      </w:r>
      <w:r>
        <w:t>избрание</w:t>
      </w:r>
      <w:r>
        <w:rPr>
          <w:spacing w:val="40"/>
        </w:rPr>
        <w:t xml:space="preserve"> </w:t>
      </w:r>
      <w:r>
        <w:t>М.С.</w:t>
      </w:r>
      <w:r>
        <w:rPr>
          <w:spacing w:val="-3"/>
        </w:rPr>
        <w:t xml:space="preserve"> </w:t>
      </w:r>
      <w:r>
        <w:t>Горбачева Президентом СССР. Избрание Б.Н. Ельцина Президентом РСФСР. Учреждение в РСФСР Конституционного суда и складывание системы разделения властей. Дестабилизирующая роль «войны законов» (союзного и республиканского законодательства). Углубление политического кризиса.</w:t>
      </w:r>
    </w:p>
    <w:p w:rsidR="00194CDC" w:rsidRDefault="00D465A6">
      <w:pPr>
        <w:pStyle w:val="a3"/>
        <w:spacing w:line="360" w:lineRule="auto"/>
        <w:ind w:right="283"/>
      </w:pPr>
      <w:r>
        <w:t>Усиление центробежных тенденций и угрозы распада СССР. Провозглашение независимости Литвой, Эстонией и Латвией. Ситуация на Северном Кавказе. Декларация о государственном суверенитете РСФСР. Дискуссии о путях обновления Союза ССР. План автономизации – предоставления автономиям статуса союзных республик. Ново-Огаревский процесс</w:t>
      </w:r>
      <w:r>
        <w:rPr>
          <w:spacing w:val="29"/>
        </w:rPr>
        <w:t xml:space="preserve"> </w:t>
      </w:r>
      <w:r>
        <w:t>и</w:t>
      </w:r>
      <w:r>
        <w:rPr>
          <w:spacing w:val="28"/>
        </w:rPr>
        <w:t xml:space="preserve"> </w:t>
      </w:r>
      <w:r>
        <w:t>попытки</w:t>
      </w:r>
      <w:r>
        <w:rPr>
          <w:spacing w:val="29"/>
        </w:rPr>
        <w:t xml:space="preserve"> </w:t>
      </w:r>
      <w:r>
        <w:t>подписания</w:t>
      </w:r>
      <w:r>
        <w:rPr>
          <w:spacing w:val="27"/>
        </w:rPr>
        <w:t xml:space="preserve"> </w:t>
      </w:r>
      <w:r>
        <w:t>нового</w:t>
      </w:r>
      <w:r>
        <w:rPr>
          <w:spacing w:val="27"/>
        </w:rPr>
        <w:t xml:space="preserve"> </w:t>
      </w:r>
      <w:r>
        <w:t>Союзного</w:t>
      </w:r>
      <w:r>
        <w:rPr>
          <w:spacing w:val="30"/>
        </w:rPr>
        <w:t xml:space="preserve"> </w:t>
      </w:r>
      <w:r>
        <w:t>договора.</w:t>
      </w:r>
      <w:r>
        <w:rPr>
          <w:spacing w:val="30"/>
        </w:rPr>
        <w:t xml:space="preserve"> </w:t>
      </w:r>
      <w:r>
        <w:t>Парад</w:t>
      </w:r>
      <w:r>
        <w:rPr>
          <w:spacing w:val="30"/>
        </w:rPr>
        <w:t xml:space="preserve"> </w:t>
      </w:r>
      <w:r>
        <w:t>суверенитетов.</w:t>
      </w:r>
      <w:r>
        <w:rPr>
          <w:spacing w:val="29"/>
        </w:rPr>
        <w:t xml:space="preserve"> </w:t>
      </w:r>
      <w:r>
        <w:t>Референдум</w:t>
      </w:r>
      <w:r>
        <w:rPr>
          <w:spacing w:val="29"/>
        </w:rPr>
        <w:t xml:space="preserve"> </w:t>
      </w:r>
      <w:r>
        <w:t>о</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сохранении</w:t>
      </w:r>
      <w:r>
        <w:rPr>
          <w:spacing w:val="-4"/>
        </w:rPr>
        <w:t xml:space="preserve"> </w:t>
      </w:r>
      <w:r>
        <w:t>СССР</w:t>
      </w:r>
      <w:r>
        <w:rPr>
          <w:spacing w:val="-1"/>
        </w:rPr>
        <w:t xml:space="preserve"> </w:t>
      </w:r>
      <w:r>
        <w:t>и</w:t>
      </w:r>
      <w:r>
        <w:rPr>
          <w:spacing w:val="-3"/>
        </w:rPr>
        <w:t xml:space="preserve"> </w:t>
      </w:r>
      <w:r>
        <w:t>введении</w:t>
      </w:r>
      <w:r>
        <w:rPr>
          <w:spacing w:val="-5"/>
        </w:rPr>
        <w:t xml:space="preserve"> </w:t>
      </w:r>
      <w:r>
        <w:t>поста</w:t>
      </w:r>
      <w:r>
        <w:rPr>
          <w:spacing w:val="-4"/>
        </w:rPr>
        <w:t xml:space="preserve"> </w:t>
      </w:r>
      <w:r>
        <w:t>Президента</w:t>
      </w:r>
      <w:r>
        <w:rPr>
          <w:spacing w:val="-3"/>
        </w:rPr>
        <w:t xml:space="preserve"> </w:t>
      </w:r>
      <w:r>
        <w:rPr>
          <w:spacing w:val="-2"/>
        </w:rPr>
        <w:t>РСФСР.</w:t>
      </w:r>
    </w:p>
    <w:p w:rsidR="00194CDC" w:rsidRDefault="00D465A6">
      <w:pPr>
        <w:pStyle w:val="a3"/>
        <w:spacing w:before="139" w:line="360" w:lineRule="auto"/>
        <w:ind w:right="285"/>
      </w:pPr>
      <w:r>
        <w:t>Превращение экономического кризиса в стране в ведущий политический фактор. Нарастание разбалансированности в экономике. Государственный и коммерческий секторы. Конверсия оборонных предприятий.</w:t>
      </w:r>
    </w:p>
    <w:p w:rsidR="00194CDC" w:rsidRDefault="00D465A6">
      <w:pPr>
        <w:pStyle w:val="a3"/>
        <w:spacing w:line="360" w:lineRule="auto"/>
        <w:ind w:right="280"/>
      </w:pPr>
      <w:r>
        <w:t>Введение карточной системы снабжения. Реалии 1991 г.: конфискационная денежная реформа, трехкратное повышение государственных цен, пустые полки магазинов и усталость населения от усугубляющихся проблем на потребительском рынке.</w:t>
      </w:r>
    </w:p>
    <w:p w:rsidR="00194CDC" w:rsidRDefault="00D465A6">
      <w:pPr>
        <w:pStyle w:val="a3"/>
        <w:spacing w:before="1" w:line="360" w:lineRule="auto"/>
        <w:ind w:right="280"/>
      </w:pPr>
      <w:r>
        <w:t>Принятие принципиального решения об отказе от планово-директивной экономики и о переходе к рынку. Разработка союзным и российским руководством программ перехода к рыночной экономике. Радикализация общественных настроений. Забастовочное движение. Новый этап в государственно-конфессиональных отношениях.</w:t>
      </w:r>
    </w:p>
    <w:p w:rsidR="00194CDC" w:rsidRDefault="00D465A6">
      <w:pPr>
        <w:pStyle w:val="a3"/>
        <w:spacing w:before="1" w:line="360" w:lineRule="auto"/>
        <w:ind w:right="280"/>
      </w:pPr>
      <w:r>
        <w:t>Попытка государственного переворота в августе 1991 г. Планы ГКЧП и защитники Белого дома. Победа Б.Н. Ельцина. Ослабление союзной власти. Распад структур КПСС. Ликвидация союзного правительства и центральных органов управления. Референдум о независимости Украины. Оформление фактического распада СССР. Беловежские и Алма-Атинские соглашения, создание Содружества Независимых Государств (СНГ). Реакция мирового сообщества на распад СССР. Решение проблемы советского ядерного оружия. Россия как преемник СССР на международной арене.</w:t>
      </w:r>
    </w:p>
    <w:p w:rsidR="00194CDC" w:rsidRDefault="00D465A6">
      <w:pPr>
        <w:pStyle w:val="a3"/>
        <w:spacing w:line="275" w:lineRule="exact"/>
        <w:ind w:left="849" w:firstLine="0"/>
      </w:pPr>
      <w:r>
        <w:t>Наш</w:t>
      </w:r>
      <w:r>
        <w:rPr>
          <w:spacing w:val="-1"/>
        </w:rPr>
        <w:t xml:space="preserve"> </w:t>
      </w:r>
      <w:r>
        <w:t>край</w:t>
      </w:r>
      <w:r>
        <w:rPr>
          <w:spacing w:val="-1"/>
        </w:rPr>
        <w:t xml:space="preserve"> </w:t>
      </w:r>
      <w:r>
        <w:t>в</w:t>
      </w:r>
      <w:r>
        <w:rPr>
          <w:spacing w:val="-2"/>
        </w:rPr>
        <w:t xml:space="preserve"> </w:t>
      </w:r>
      <w:r>
        <w:t>1985–1991</w:t>
      </w:r>
      <w:r>
        <w:rPr>
          <w:spacing w:val="-1"/>
        </w:rPr>
        <w:t xml:space="preserve"> </w:t>
      </w:r>
      <w:r>
        <w:rPr>
          <w:spacing w:val="-5"/>
        </w:rPr>
        <w:t>гг.</w:t>
      </w:r>
    </w:p>
    <w:p w:rsidR="00194CDC" w:rsidRDefault="00D465A6">
      <w:pPr>
        <w:pStyle w:val="a5"/>
        <w:numPr>
          <w:ilvl w:val="3"/>
          <w:numId w:val="95"/>
        </w:numPr>
        <w:tabs>
          <w:tab w:val="left" w:pos="1628"/>
        </w:tabs>
        <w:spacing w:before="139"/>
        <w:ind w:left="1628" w:hanging="779"/>
        <w:rPr>
          <w:sz w:val="24"/>
        </w:rPr>
      </w:pPr>
      <w:r>
        <w:rPr>
          <w:spacing w:val="-2"/>
          <w:sz w:val="24"/>
        </w:rPr>
        <w:t>Обобщение.</w:t>
      </w:r>
    </w:p>
    <w:p w:rsidR="00194CDC" w:rsidRDefault="00D465A6">
      <w:pPr>
        <w:pStyle w:val="a5"/>
        <w:numPr>
          <w:ilvl w:val="2"/>
          <w:numId w:val="95"/>
        </w:numPr>
        <w:tabs>
          <w:tab w:val="left" w:pos="1448"/>
        </w:tabs>
        <w:spacing w:before="137"/>
        <w:ind w:left="1448" w:hanging="599"/>
        <w:rPr>
          <w:sz w:val="24"/>
        </w:rPr>
      </w:pPr>
      <w:r>
        <w:rPr>
          <w:sz w:val="24"/>
        </w:rPr>
        <w:t>Российская</w:t>
      </w:r>
      <w:r>
        <w:rPr>
          <w:spacing w:val="-2"/>
          <w:sz w:val="24"/>
        </w:rPr>
        <w:t xml:space="preserve"> </w:t>
      </w:r>
      <w:r>
        <w:rPr>
          <w:sz w:val="24"/>
        </w:rPr>
        <w:t>Федерация</w:t>
      </w:r>
      <w:r>
        <w:rPr>
          <w:spacing w:val="-2"/>
          <w:sz w:val="24"/>
        </w:rPr>
        <w:t xml:space="preserve"> </w:t>
      </w:r>
      <w:r>
        <w:rPr>
          <w:sz w:val="24"/>
        </w:rPr>
        <w:t>в</w:t>
      </w:r>
      <w:r>
        <w:rPr>
          <w:spacing w:val="-2"/>
          <w:sz w:val="24"/>
        </w:rPr>
        <w:t xml:space="preserve"> </w:t>
      </w:r>
      <w:r>
        <w:rPr>
          <w:sz w:val="24"/>
        </w:rPr>
        <w:t>1992–2023</w:t>
      </w:r>
      <w:r>
        <w:rPr>
          <w:spacing w:val="-1"/>
          <w:sz w:val="24"/>
        </w:rPr>
        <w:t xml:space="preserve"> </w:t>
      </w:r>
      <w:r>
        <w:rPr>
          <w:spacing w:val="-5"/>
          <w:sz w:val="24"/>
        </w:rPr>
        <w:t>гг.</w:t>
      </w:r>
    </w:p>
    <w:p w:rsidR="00194CDC" w:rsidRDefault="00D465A6">
      <w:pPr>
        <w:pStyle w:val="a5"/>
        <w:numPr>
          <w:ilvl w:val="3"/>
          <w:numId w:val="95"/>
        </w:numPr>
        <w:tabs>
          <w:tab w:val="left" w:pos="1628"/>
        </w:tabs>
        <w:spacing w:before="139"/>
        <w:ind w:left="1628" w:hanging="779"/>
        <w:jc w:val="both"/>
        <w:rPr>
          <w:sz w:val="24"/>
        </w:rPr>
      </w:pPr>
      <w:r>
        <w:rPr>
          <w:sz w:val="24"/>
        </w:rPr>
        <w:t>Становление</w:t>
      </w:r>
      <w:r>
        <w:rPr>
          <w:spacing w:val="-6"/>
          <w:sz w:val="24"/>
        </w:rPr>
        <w:t xml:space="preserve"> </w:t>
      </w:r>
      <w:r>
        <w:rPr>
          <w:sz w:val="24"/>
        </w:rPr>
        <w:t>новой</w:t>
      </w:r>
      <w:r>
        <w:rPr>
          <w:spacing w:val="-2"/>
          <w:sz w:val="24"/>
        </w:rPr>
        <w:t xml:space="preserve"> </w:t>
      </w:r>
      <w:r>
        <w:rPr>
          <w:sz w:val="24"/>
        </w:rPr>
        <w:t>России</w:t>
      </w:r>
      <w:r>
        <w:rPr>
          <w:spacing w:val="-2"/>
          <w:sz w:val="24"/>
        </w:rPr>
        <w:t xml:space="preserve"> </w:t>
      </w:r>
      <w:r>
        <w:rPr>
          <w:sz w:val="24"/>
        </w:rPr>
        <w:t>(1992–1999</w:t>
      </w:r>
      <w:r>
        <w:rPr>
          <w:spacing w:val="-2"/>
          <w:sz w:val="24"/>
        </w:rPr>
        <w:t xml:space="preserve"> гг.).</w:t>
      </w:r>
    </w:p>
    <w:p w:rsidR="00194CDC" w:rsidRDefault="00D465A6">
      <w:pPr>
        <w:pStyle w:val="a3"/>
        <w:spacing w:before="137" w:line="360" w:lineRule="auto"/>
        <w:ind w:right="284"/>
      </w:pPr>
      <w:r>
        <w:t>Б.Н.</w:t>
      </w:r>
      <w:r>
        <w:rPr>
          <w:spacing w:val="-3"/>
        </w:rPr>
        <w:t xml:space="preserve"> </w:t>
      </w:r>
      <w:r>
        <w:t>Ельцин и его окружение. Общественная поддержка курса реформ. Взаимодействие ветвей власти на первом этапе преобразований. Предоставление Б.Н. Ельцину дополнительных полномочий</w:t>
      </w:r>
      <w:r>
        <w:rPr>
          <w:spacing w:val="80"/>
        </w:rPr>
        <w:t xml:space="preserve"> </w:t>
      </w:r>
      <w:r>
        <w:t>для</w:t>
      </w:r>
      <w:r>
        <w:rPr>
          <w:spacing w:val="80"/>
        </w:rPr>
        <w:t xml:space="preserve"> </w:t>
      </w:r>
      <w:r>
        <w:t>успешного</w:t>
      </w:r>
      <w:r>
        <w:rPr>
          <w:spacing w:val="80"/>
        </w:rPr>
        <w:t xml:space="preserve"> </w:t>
      </w:r>
      <w:r>
        <w:t>проведения</w:t>
      </w:r>
      <w:r>
        <w:rPr>
          <w:spacing w:val="80"/>
        </w:rPr>
        <w:t xml:space="preserve"> </w:t>
      </w:r>
      <w:r>
        <w:t>реформ.</w:t>
      </w:r>
      <w:r>
        <w:rPr>
          <w:spacing w:val="80"/>
        </w:rPr>
        <w:t xml:space="preserve"> </w:t>
      </w:r>
      <w:r>
        <w:t>Правительство</w:t>
      </w:r>
      <w:r>
        <w:rPr>
          <w:spacing w:val="80"/>
        </w:rPr>
        <w:t xml:space="preserve"> </w:t>
      </w:r>
      <w:r>
        <w:t>реформаторов</w:t>
      </w:r>
      <w:r>
        <w:rPr>
          <w:spacing w:val="80"/>
        </w:rPr>
        <w:t xml:space="preserve"> </w:t>
      </w:r>
      <w:r>
        <w:t>во</w:t>
      </w:r>
      <w:r>
        <w:rPr>
          <w:spacing w:val="80"/>
        </w:rPr>
        <w:t xml:space="preserve"> </w:t>
      </w:r>
      <w:r>
        <w:t>главе</w:t>
      </w:r>
      <w:r>
        <w:rPr>
          <w:spacing w:val="80"/>
        </w:rPr>
        <w:t xml:space="preserve"> </w:t>
      </w:r>
      <w:r>
        <w:t>с Е.Т.</w:t>
      </w:r>
      <w:r>
        <w:rPr>
          <w:spacing w:val="-2"/>
        </w:rPr>
        <w:t xml:space="preserve"> </w:t>
      </w:r>
      <w:r>
        <w:t>Гайдаром.</w:t>
      </w:r>
      <w:r>
        <w:rPr>
          <w:spacing w:val="48"/>
        </w:rPr>
        <w:t xml:space="preserve">  </w:t>
      </w:r>
      <w:r>
        <w:t>Начало</w:t>
      </w:r>
      <w:r>
        <w:rPr>
          <w:spacing w:val="50"/>
        </w:rPr>
        <w:t xml:space="preserve">  </w:t>
      </w:r>
      <w:r>
        <w:t>радикальных</w:t>
      </w:r>
      <w:r>
        <w:rPr>
          <w:spacing w:val="48"/>
        </w:rPr>
        <w:t xml:space="preserve">  </w:t>
      </w:r>
      <w:r>
        <w:t>экономических</w:t>
      </w:r>
      <w:r>
        <w:rPr>
          <w:spacing w:val="49"/>
        </w:rPr>
        <w:t xml:space="preserve">  </w:t>
      </w:r>
      <w:r>
        <w:t>преобразований.</w:t>
      </w:r>
      <w:r>
        <w:rPr>
          <w:spacing w:val="48"/>
        </w:rPr>
        <w:t xml:space="preserve">  </w:t>
      </w:r>
      <w:r>
        <w:t>Либерализация</w:t>
      </w:r>
      <w:r>
        <w:rPr>
          <w:spacing w:val="48"/>
        </w:rPr>
        <w:t xml:space="preserve">  </w:t>
      </w:r>
      <w:r>
        <w:rPr>
          <w:spacing w:val="-4"/>
        </w:rPr>
        <w:t>цен.</w:t>
      </w:r>
    </w:p>
    <w:p w:rsidR="00194CDC" w:rsidRDefault="00D465A6">
      <w:pPr>
        <w:pStyle w:val="a3"/>
        <w:spacing w:line="360" w:lineRule="auto"/>
        <w:ind w:right="286" w:firstLine="0"/>
      </w:pPr>
      <w:r>
        <w:t>«Шоковая терапия». Ваучерная</w:t>
      </w:r>
      <w:r>
        <w:rPr>
          <w:spacing w:val="-2"/>
        </w:rPr>
        <w:t xml:space="preserve"> </w:t>
      </w:r>
      <w:r>
        <w:t>приватизация.</w:t>
      </w:r>
      <w:r>
        <w:rPr>
          <w:spacing w:val="-4"/>
        </w:rPr>
        <w:t xml:space="preserve"> </w:t>
      </w:r>
      <w:r>
        <w:t>Долларизация</w:t>
      </w:r>
      <w:r>
        <w:rPr>
          <w:spacing w:val="-2"/>
        </w:rPr>
        <w:t xml:space="preserve"> </w:t>
      </w:r>
      <w:r>
        <w:t>экономики.</w:t>
      </w:r>
      <w:r>
        <w:rPr>
          <w:spacing w:val="-2"/>
        </w:rPr>
        <w:t xml:space="preserve"> </w:t>
      </w:r>
      <w:r>
        <w:t>Гиперинфляция,</w:t>
      </w:r>
      <w:r>
        <w:rPr>
          <w:spacing w:val="-2"/>
        </w:rPr>
        <w:t xml:space="preserve"> </w:t>
      </w:r>
      <w:r>
        <w:t>рост</w:t>
      </w:r>
      <w:r>
        <w:rPr>
          <w:spacing w:val="-2"/>
        </w:rPr>
        <w:t xml:space="preserve"> </w:t>
      </w:r>
      <w:r>
        <w:t>цен и падение жизненного уровня населения. Безработица. Черный рынок и криминализация жизни. Рост недовольства граждан первыми результатами экономических реформ. Особенности осуществления реформ в регионах России.</w:t>
      </w:r>
    </w:p>
    <w:p w:rsidR="00194CDC" w:rsidRDefault="00D465A6">
      <w:pPr>
        <w:pStyle w:val="a3"/>
        <w:spacing w:before="1" w:line="360" w:lineRule="auto"/>
        <w:ind w:right="279"/>
      </w:pPr>
      <w:r>
        <w:t>Нарастание политико-конституционного кризиса в условиях ухудшения экономической ситуации. Указ Президента Российской Федерации Б.Н. Ельцина от 21 сентября 1993 г. № 1400 и его оценка Конституционным судом. Возможность мирного выхода из политического кризиса. Трагические события осени 1993 г. в Москве.</w:t>
      </w:r>
    </w:p>
    <w:p w:rsidR="00194CDC" w:rsidRDefault="00D465A6">
      <w:pPr>
        <w:pStyle w:val="a3"/>
        <w:ind w:left="849" w:firstLine="0"/>
      </w:pPr>
      <w:r>
        <w:t>Всенародное</w:t>
      </w:r>
      <w:r>
        <w:rPr>
          <w:spacing w:val="6"/>
        </w:rPr>
        <w:t xml:space="preserve"> </w:t>
      </w:r>
      <w:r>
        <w:t>голосование</w:t>
      </w:r>
      <w:r>
        <w:rPr>
          <w:spacing w:val="8"/>
        </w:rPr>
        <w:t xml:space="preserve"> </w:t>
      </w:r>
      <w:r>
        <w:t>(плебисцит)</w:t>
      </w:r>
      <w:r>
        <w:rPr>
          <w:spacing w:val="9"/>
        </w:rPr>
        <w:t xml:space="preserve"> </w:t>
      </w:r>
      <w:r>
        <w:t>по</w:t>
      </w:r>
      <w:r>
        <w:rPr>
          <w:spacing w:val="7"/>
        </w:rPr>
        <w:t xml:space="preserve"> </w:t>
      </w:r>
      <w:r>
        <w:t>проекту</w:t>
      </w:r>
      <w:r>
        <w:rPr>
          <w:spacing w:val="2"/>
        </w:rPr>
        <w:t xml:space="preserve"> </w:t>
      </w:r>
      <w:r>
        <w:t>Конституции</w:t>
      </w:r>
      <w:r>
        <w:rPr>
          <w:spacing w:val="10"/>
        </w:rPr>
        <w:t xml:space="preserve"> </w:t>
      </w:r>
      <w:r>
        <w:t>России</w:t>
      </w:r>
      <w:r>
        <w:rPr>
          <w:spacing w:val="10"/>
        </w:rPr>
        <w:t xml:space="preserve"> </w:t>
      </w:r>
      <w:r>
        <w:t>1993</w:t>
      </w:r>
      <w:r>
        <w:rPr>
          <w:spacing w:val="7"/>
        </w:rPr>
        <w:t xml:space="preserve"> </w:t>
      </w:r>
      <w:r>
        <w:t>г.</w:t>
      </w:r>
      <w:r>
        <w:rPr>
          <w:spacing w:val="10"/>
        </w:rPr>
        <w:t xml:space="preserve"> </w:t>
      </w:r>
      <w:r>
        <w:rPr>
          <w:spacing w:val="-2"/>
        </w:rPr>
        <w:t>Ликвидация</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1" w:firstLine="0"/>
      </w:pPr>
      <w:r>
        <w:t>Советов и создание новой системы государственного устройства. Принятие Конституции России 1993</w:t>
      </w:r>
      <w:r>
        <w:rPr>
          <w:spacing w:val="-2"/>
        </w:rPr>
        <w:t xml:space="preserve"> </w:t>
      </w:r>
      <w:r>
        <w:t>г. и ее значение. Полномочия Президента Российской Федерации как главы государства и гаранта Конституции. Становление российского парламентаризма. Разделение властей. Проблемы построения федеративного государства. Утверждение государственной символики. Итоги радикальных преобразований 1992–1993 гг.</w:t>
      </w:r>
    </w:p>
    <w:p w:rsidR="00194CDC" w:rsidRDefault="00D465A6">
      <w:pPr>
        <w:pStyle w:val="a3"/>
        <w:spacing w:before="2" w:line="360" w:lineRule="auto"/>
        <w:ind w:right="278"/>
      </w:pPr>
      <w:r>
        <w:t>Обострение межнациональных и межконфессиональных отношений в 1990-е</w:t>
      </w:r>
      <w:r>
        <w:rPr>
          <w:spacing w:val="-2"/>
        </w:rPr>
        <w:t xml:space="preserve"> </w:t>
      </w:r>
      <w:r>
        <w:t>гг. Подписание Федеративного договора (1992 г.) и отдельных соглашений центра с республиками. Договор с Республикой Татарстан как способ восстановления федеративных отношений с республикой и территориальной целостности страны. Взаимоотношения центра и субъектов Российской Федерации. Опасность исламского фундаментализма. Военно-политический кризис в Чеченской Республике.</w:t>
      </w:r>
    </w:p>
    <w:p w:rsidR="00194CDC" w:rsidRDefault="00D465A6">
      <w:pPr>
        <w:pStyle w:val="a3"/>
        <w:spacing w:before="1" w:line="360" w:lineRule="auto"/>
        <w:ind w:right="288"/>
      </w:pPr>
      <w:r>
        <w:t>Корректировка курса реформ и попытки стабилизации экономики. Роль иностранных займов. Проблема сбора налогов и стимулирования инвестиций.</w:t>
      </w:r>
    </w:p>
    <w:p w:rsidR="00194CDC" w:rsidRDefault="00D465A6">
      <w:pPr>
        <w:pStyle w:val="a3"/>
        <w:spacing w:line="360" w:lineRule="auto"/>
        <w:ind w:right="288"/>
      </w:pPr>
      <w:r>
        <w:t>Тенденции деиндустриализации и увеличения зависимости экономики от мировых цен на энергоносители. Ситуация в российском сельском хозяйстве и увеличение зависимости от экспорта продовольствия. Финансовые пирамиды и залоговые аукционы. Вывод денежных</w:t>
      </w:r>
      <w:r>
        <w:rPr>
          <w:spacing w:val="40"/>
        </w:rPr>
        <w:t xml:space="preserve"> </w:t>
      </w:r>
      <w:r>
        <w:t>активов из страны. Дефолт 1998 года и его последствия.</w:t>
      </w:r>
    </w:p>
    <w:p w:rsidR="00194CDC" w:rsidRDefault="00D465A6">
      <w:pPr>
        <w:pStyle w:val="a3"/>
        <w:spacing w:line="360" w:lineRule="auto"/>
        <w:ind w:right="286"/>
      </w:pPr>
      <w:r>
        <w:t>Повседневная жизнь россиян в условиях реформ. Общественные настроения в зеркале социологических исследований. Представления о либерализме и демократии. Проблемы формирования гражданского общества. Свобода СМИ. Свобода предпринимательской деятельности. Возможность выезда за рубеж. Кризис образования и науки. Социальная поляризация</w:t>
      </w:r>
      <w:r>
        <w:rPr>
          <w:spacing w:val="33"/>
        </w:rPr>
        <w:t xml:space="preserve"> </w:t>
      </w:r>
      <w:r>
        <w:t>общества</w:t>
      </w:r>
      <w:r>
        <w:rPr>
          <w:spacing w:val="30"/>
        </w:rPr>
        <w:t xml:space="preserve"> </w:t>
      </w:r>
      <w:r>
        <w:t>и</w:t>
      </w:r>
      <w:r>
        <w:rPr>
          <w:spacing w:val="34"/>
        </w:rPr>
        <w:t xml:space="preserve"> </w:t>
      </w:r>
      <w:r>
        <w:t>смена</w:t>
      </w:r>
      <w:r>
        <w:rPr>
          <w:spacing w:val="33"/>
        </w:rPr>
        <w:t xml:space="preserve"> </w:t>
      </w:r>
      <w:r>
        <w:t>ценностных</w:t>
      </w:r>
      <w:r>
        <w:rPr>
          <w:spacing w:val="35"/>
        </w:rPr>
        <w:t xml:space="preserve"> </w:t>
      </w:r>
      <w:r>
        <w:t>ориентиров.</w:t>
      </w:r>
      <w:r>
        <w:rPr>
          <w:spacing w:val="33"/>
        </w:rPr>
        <w:t xml:space="preserve"> </w:t>
      </w:r>
      <w:r>
        <w:t>Безработица</w:t>
      </w:r>
      <w:r>
        <w:rPr>
          <w:spacing w:val="33"/>
        </w:rPr>
        <w:t xml:space="preserve"> </w:t>
      </w:r>
      <w:r>
        <w:t>и</w:t>
      </w:r>
      <w:r>
        <w:rPr>
          <w:spacing w:val="34"/>
        </w:rPr>
        <w:t xml:space="preserve"> </w:t>
      </w:r>
      <w:r>
        <w:t>детская</w:t>
      </w:r>
      <w:r>
        <w:rPr>
          <w:spacing w:val="33"/>
        </w:rPr>
        <w:t xml:space="preserve"> </w:t>
      </w:r>
      <w:r>
        <w:t>беспризорность.</w:t>
      </w:r>
    </w:p>
    <w:p w:rsidR="00194CDC" w:rsidRDefault="00D465A6">
      <w:pPr>
        <w:pStyle w:val="a3"/>
        <w:spacing w:line="275" w:lineRule="exact"/>
        <w:ind w:firstLine="0"/>
      </w:pPr>
      <w:r>
        <w:t>«Новые</w:t>
      </w:r>
      <w:r>
        <w:rPr>
          <w:spacing w:val="-7"/>
        </w:rPr>
        <w:t xml:space="preserve"> </w:t>
      </w:r>
      <w:r>
        <w:t>русские»</w:t>
      </w:r>
      <w:r>
        <w:rPr>
          <w:spacing w:val="-10"/>
        </w:rPr>
        <w:t xml:space="preserve"> </w:t>
      </w:r>
      <w:r>
        <w:t>и</w:t>
      </w:r>
      <w:r>
        <w:rPr>
          <w:spacing w:val="-2"/>
        </w:rPr>
        <w:t xml:space="preserve"> </w:t>
      </w:r>
      <w:r>
        <w:t>их</w:t>
      </w:r>
      <w:r>
        <w:rPr>
          <w:spacing w:val="-1"/>
        </w:rPr>
        <w:t xml:space="preserve"> </w:t>
      </w:r>
      <w:r>
        <w:t>образ</w:t>
      </w:r>
      <w:r>
        <w:rPr>
          <w:spacing w:val="-2"/>
        </w:rPr>
        <w:t xml:space="preserve"> </w:t>
      </w:r>
      <w:r>
        <w:t>жизни.</w:t>
      </w:r>
      <w:r>
        <w:rPr>
          <w:spacing w:val="-2"/>
        </w:rPr>
        <w:t xml:space="preserve"> </w:t>
      </w:r>
      <w:r>
        <w:t>Решение</w:t>
      </w:r>
      <w:r>
        <w:rPr>
          <w:spacing w:val="-3"/>
        </w:rPr>
        <w:t xml:space="preserve"> </w:t>
      </w:r>
      <w:r>
        <w:t>проблем</w:t>
      </w:r>
      <w:r>
        <w:rPr>
          <w:spacing w:val="-5"/>
        </w:rPr>
        <w:t xml:space="preserve"> </w:t>
      </w:r>
      <w:r>
        <w:t>социально</w:t>
      </w:r>
      <w:r>
        <w:rPr>
          <w:spacing w:val="-2"/>
        </w:rPr>
        <w:t xml:space="preserve"> </w:t>
      </w:r>
      <w:r>
        <w:t xml:space="preserve">незащищенных </w:t>
      </w:r>
      <w:r>
        <w:rPr>
          <w:spacing w:val="-2"/>
        </w:rPr>
        <w:t>слоев.</w:t>
      </w:r>
    </w:p>
    <w:p w:rsidR="00194CDC" w:rsidRDefault="00D465A6">
      <w:pPr>
        <w:pStyle w:val="a3"/>
        <w:spacing w:before="139"/>
        <w:ind w:left="849" w:firstLine="0"/>
      </w:pPr>
      <w:r>
        <w:t>Проблемы</w:t>
      </w:r>
      <w:r>
        <w:rPr>
          <w:spacing w:val="-6"/>
        </w:rPr>
        <w:t xml:space="preserve"> </w:t>
      </w:r>
      <w:r>
        <w:t>русскоязычного</w:t>
      </w:r>
      <w:r>
        <w:rPr>
          <w:spacing w:val="-4"/>
        </w:rPr>
        <w:t xml:space="preserve"> </w:t>
      </w:r>
      <w:r>
        <w:t>населения</w:t>
      </w:r>
      <w:r>
        <w:rPr>
          <w:spacing w:val="-4"/>
        </w:rPr>
        <w:t xml:space="preserve"> </w:t>
      </w:r>
      <w:r>
        <w:t>в</w:t>
      </w:r>
      <w:r>
        <w:rPr>
          <w:spacing w:val="-5"/>
        </w:rPr>
        <w:t xml:space="preserve"> </w:t>
      </w:r>
      <w:r>
        <w:t>бывших</w:t>
      </w:r>
      <w:r>
        <w:rPr>
          <w:spacing w:val="-2"/>
        </w:rPr>
        <w:t xml:space="preserve"> </w:t>
      </w:r>
      <w:r>
        <w:t>республиках</w:t>
      </w:r>
      <w:r>
        <w:rPr>
          <w:spacing w:val="-1"/>
        </w:rPr>
        <w:t xml:space="preserve"> </w:t>
      </w:r>
      <w:r>
        <w:rPr>
          <w:spacing w:val="-2"/>
        </w:rPr>
        <w:t>СССР.</w:t>
      </w:r>
    </w:p>
    <w:p w:rsidR="00194CDC" w:rsidRDefault="00D465A6">
      <w:pPr>
        <w:pStyle w:val="a3"/>
        <w:spacing w:before="137" w:line="360" w:lineRule="auto"/>
        <w:ind w:right="280"/>
      </w:pPr>
      <w:r>
        <w:t>Новые приоритеты внешней политики. Россия – правопреемник СССР на международной арене. Значение сохранения Россией статуса ядерной державы. Взаимоотношения с США и странами Запада. Подписание Договора СНВ-2 (1993 г.). Вступление России в «Большую семерку». Россия на постсоветском пространстве. СНГ и союз с Белоруссией. Военно- политическое сотрудничество в рамках СНГ. Восточный вектор российской внешней политики в 1990-е гг.</w:t>
      </w:r>
    </w:p>
    <w:p w:rsidR="00194CDC" w:rsidRDefault="00D465A6">
      <w:pPr>
        <w:pStyle w:val="a3"/>
        <w:spacing w:before="1" w:line="360" w:lineRule="auto"/>
        <w:ind w:right="276"/>
      </w:pPr>
      <w:r>
        <w:t>Российская многопартийность и строительство гражданского общества. Основные политические партии и движения 1990-х гг., их лидеры и платформы. Кризис центральной власти. Президентские выборы 1996</w:t>
      </w:r>
      <w:r>
        <w:rPr>
          <w:spacing w:val="-1"/>
        </w:rPr>
        <w:t xml:space="preserve"> </w:t>
      </w:r>
      <w:r>
        <w:t>г. Правительства В.С.</w:t>
      </w:r>
      <w:r>
        <w:rPr>
          <w:spacing w:val="-2"/>
        </w:rPr>
        <w:t xml:space="preserve"> </w:t>
      </w:r>
      <w:r>
        <w:t>Черномырдина и Е.М.</w:t>
      </w:r>
      <w:r>
        <w:rPr>
          <w:spacing w:val="-1"/>
        </w:rPr>
        <w:t xml:space="preserve"> </w:t>
      </w:r>
      <w:r>
        <w:t>Примакова. Обострение ситуации на Северном Кавказе. Вторжение террористических группировок в Дагестан. Выборы в Государственную Думу Россйской Федерации 1999 года. Добровольная отставка Б.Н. Ельцина.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left="849" w:firstLine="0"/>
        <w:jc w:val="left"/>
      </w:pPr>
      <w:r>
        <w:t>Наш</w:t>
      </w:r>
      <w:r>
        <w:rPr>
          <w:spacing w:val="-1"/>
        </w:rPr>
        <w:t xml:space="preserve"> </w:t>
      </w:r>
      <w:r>
        <w:t>край</w:t>
      </w:r>
      <w:r>
        <w:rPr>
          <w:spacing w:val="-1"/>
        </w:rPr>
        <w:t xml:space="preserve"> </w:t>
      </w:r>
      <w:r>
        <w:t>в</w:t>
      </w:r>
      <w:r>
        <w:rPr>
          <w:spacing w:val="-2"/>
        </w:rPr>
        <w:t xml:space="preserve"> </w:t>
      </w:r>
      <w:r>
        <w:t>1992–1999</w:t>
      </w:r>
      <w:r>
        <w:rPr>
          <w:spacing w:val="-1"/>
        </w:rPr>
        <w:t xml:space="preserve"> </w:t>
      </w:r>
      <w:r>
        <w:rPr>
          <w:spacing w:val="-5"/>
        </w:rPr>
        <w:t>гг.</w:t>
      </w:r>
    </w:p>
    <w:p w:rsidR="00194CDC" w:rsidRDefault="00D465A6">
      <w:pPr>
        <w:pStyle w:val="a5"/>
        <w:numPr>
          <w:ilvl w:val="3"/>
          <w:numId w:val="95"/>
        </w:numPr>
        <w:tabs>
          <w:tab w:val="left" w:pos="1628"/>
        </w:tabs>
        <w:spacing w:before="139"/>
        <w:ind w:left="1628" w:hanging="779"/>
        <w:jc w:val="both"/>
        <w:rPr>
          <w:sz w:val="24"/>
        </w:rPr>
      </w:pPr>
      <w:r>
        <w:rPr>
          <w:sz w:val="24"/>
        </w:rPr>
        <w:t>Россия</w:t>
      </w:r>
      <w:r>
        <w:rPr>
          <w:spacing w:val="-2"/>
          <w:sz w:val="24"/>
        </w:rPr>
        <w:t xml:space="preserve"> </w:t>
      </w:r>
      <w:r>
        <w:rPr>
          <w:sz w:val="24"/>
        </w:rPr>
        <w:t>в</w:t>
      </w:r>
      <w:r>
        <w:rPr>
          <w:spacing w:val="-2"/>
          <w:sz w:val="24"/>
        </w:rPr>
        <w:t xml:space="preserve"> </w:t>
      </w:r>
      <w:r>
        <w:rPr>
          <w:sz w:val="24"/>
        </w:rPr>
        <w:t>ХХI</w:t>
      </w:r>
      <w:r>
        <w:rPr>
          <w:spacing w:val="-4"/>
          <w:sz w:val="24"/>
        </w:rPr>
        <w:t xml:space="preserve"> </w:t>
      </w:r>
      <w:r>
        <w:rPr>
          <w:sz w:val="24"/>
        </w:rPr>
        <w:t>в.:</w:t>
      </w:r>
      <w:r>
        <w:rPr>
          <w:spacing w:val="1"/>
          <w:sz w:val="24"/>
        </w:rPr>
        <w:t xml:space="preserve"> </w:t>
      </w:r>
      <w:r>
        <w:rPr>
          <w:sz w:val="24"/>
        </w:rPr>
        <w:t>вызовы</w:t>
      </w:r>
      <w:r>
        <w:rPr>
          <w:spacing w:val="-2"/>
          <w:sz w:val="24"/>
        </w:rPr>
        <w:t xml:space="preserve"> </w:t>
      </w:r>
      <w:r>
        <w:rPr>
          <w:sz w:val="24"/>
        </w:rPr>
        <w:t>времени и</w:t>
      </w:r>
      <w:r>
        <w:rPr>
          <w:spacing w:val="-1"/>
          <w:sz w:val="24"/>
        </w:rPr>
        <w:t xml:space="preserve"> </w:t>
      </w:r>
      <w:r>
        <w:rPr>
          <w:sz w:val="24"/>
        </w:rPr>
        <w:t>задачи</w:t>
      </w:r>
      <w:r>
        <w:rPr>
          <w:spacing w:val="-1"/>
          <w:sz w:val="24"/>
        </w:rPr>
        <w:t xml:space="preserve"> </w:t>
      </w:r>
      <w:r>
        <w:rPr>
          <w:spacing w:val="-2"/>
          <w:sz w:val="24"/>
        </w:rPr>
        <w:t>модернизации.</w:t>
      </w:r>
    </w:p>
    <w:p w:rsidR="00194CDC" w:rsidRDefault="00D465A6">
      <w:pPr>
        <w:pStyle w:val="a3"/>
        <w:spacing w:before="137" w:line="360" w:lineRule="auto"/>
        <w:ind w:right="277"/>
      </w:pPr>
      <w:r>
        <w:t>Политические</w:t>
      </w:r>
      <w:r>
        <w:rPr>
          <w:spacing w:val="80"/>
        </w:rPr>
        <w:t xml:space="preserve"> </w:t>
      </w:r>
      <w:r>
        <w:t>и</w:t>
      </w:r>
      <w:r>
        <w:rPr>
          <w:spacing w:val="80"/>
        </w:rPr>
        <w:t xml:space="preserve"> </w:t>
      </w:r>
      <w:r>
        <w:t>экономические</w:t>
      </w:r>
      <w:r>
        <w:rPr>
          <w:spacing w:val="80"/>
        </w:rPr>
        <w:t xml:space="preserve"> </w:t>
      </w:r>
      <w:r>
        <w:t>приоритеты.</w:t>
      </w:r>
      <w:r>
        <w:rPr>
          <w:spacing w:val="80"/>
        </w:rPr>
        <w:t xml:space="preserve"> </w:t>
      </w:r>
      <w:r>
        <w:t>Вступление</w:t>
      </w:r>
      <w:r>
        <w:rPr>
          <w:spacing w:val="80"/>
        </w:rPr>
        <w:t xml:space="preserve"> </w:t>
      </w:r>
      <w:r>
        <w:t>в</w:t>
      </w:r>
      <w:r>
        <w:rPr>
          <w:spacing w:val="80"/>
        </w:rPr>
        <w:t xml:space="preserve"> </w:t>
      </w:r>
      <w:r>
        <w:t>должность</w:t>
      </w:r>
      <w:r>
        <w:rPr>
          <w:spacing w:val="80"/>
        </w:rPr>
        <w:t xml:space="preserve"> </w:t>
      </w:r>
      <w:r>
        <w:t>Президента</w:t>
      </w:r>
      <w:r>
        <w:rPr>
          <w:spacing w:val="40"/>
        </w:rPr>
        <w:t xml:space="preserve"> </w:t>
      </w:r>
      <w:r>
        <w:t>В.В. Путина</w:t>
      </w:r>
      <w:r>
        <w:rPr>
          <w:spacing w:val="36"/>
        </w:rPr>
        <w:t xml:space="preserve"> </w:t>
      </w:r>
      <w:r>
        <w:t>и</w:t>
      </w:r>
      <w:r>
        <w:rPr>
          <w:spacing w:val="38"/>
        </w:rPr>
        <w:t xml:space="preserve"> </w:t>
      </w:r>
      <w:r>
        <w:t>связанные</w:t>
      </w:r>
      <w:r>
        <w:rPr>
          <w:spacing w:val="36"/>
        </w:rPr>
        <w:t xml:space="preserve"> </w:t>
      </w:r>
      <w:r>
        <w:t>с</w:t>
      </w:r>
      <w:r>
        <w:rPr>
          <w:spacing w:val="36"/>
        </w:rPr>
        <w:t xml:space="preserve"> </w:t>
      </w:r>
      <w:r>
        <w:t>этим</w:t>
      </w:r>
      <w:r>
        <w:rPr>
          <w:spacing w:val="36"/>
        </w:rPr>
        <w:t xml:space="preserve"> </w:t>
      </w:r>
      <w:r>
        <w:t>ожидания.</w:t>
      </w:r>
      <w:r>
        <w:rPr>
          <w:spacing w:val="32"/>
        </w:rPr>
        <w:t xml:space="preserve"> </w:t>
      </w:r>
      <w:r>
        <w:t>Начало</w:t>
      </w:r>
      <w:r>
        <w:rPr>
          <w:spacing w:val="37"/>
        </w:rPr>
        <w:t xml:space="preserve"> </w:t>
      </w:r>
      <w:r>
        <w:t>преодоления</w:t>
      </w:r>
      <w:r>
        <w:rPr>
          <w:spacing w:val="37"/>
        </w:rPr>
        <w:t xml:space="preserve"> </w:t>
      </w:r>
      <w:r>
        <w:t>негативных</w:t>
      </w:r>
      <w:r>
        <w:rPr>
          <w:spacing w:val="37"/>
        </w:rPr>
        <w:t xml:space="preserve"> </w:t>
      </w:r>
      <w:r>
        <w:t>последствий</w:t>
      </w:r>
      <w:r>
        <w:rPr>
          <w:spacing w:val="36"/>
        </w:rPr>
        <w:t xml:space="preserve"> </w:t>
      </w:r>
      <w:r>
        <w:t>1990- х гг. Основные направления внутренней и внешней политики. Государственная Дума. Многопартийность. Политические партии и электорат. Федерализм и сепаратизм. Создание Федеральных округов. Восстановление единого правового пространства страны. Разграничение властных полномочий центра и регионов. Террористическая угроза и борьба с ней. Урегулирование кризиса в Чеченской Республике. Построение вертикали власти и гражданское общество. Военная реформа. Экономическое развитие в 2000-е</w:t>
      </w:r>
      <w:r>
        <w:rPr>
          <w:spacing w:val="-2"/>
        </w:rPr>
        <w:t xml:space="preserve"> </w:t>
      </w:r>
      <w:r>
        <w:t>гг. Финансовое положение. Рыночная экономика и монополии. Экономический подъем 1999–2007</w:t>
      </w:r>
      <w:r>
        <w:rPr>
          <w:spacing w:val="-1"/>
        </w:rPr>
        <w:t xml:space="preserve"> </w:t>
      </w:r>
      <w:r>
        <w:t>гг. и кризис 2008</w:t>
      </w:r>
      <w:r>
        <w:rPr>
          <w:spacing w:val="-1"/>
        </w:rPr>
        <w:t xml:space="preserve"> </w:t>
      </w:r>
      <w:r>
        <w:t>г. Структура экономики, роль нефтегазового сектора и задачи инновационного развития. Крупнейшие инфраструктурные проекты. Сельское хозяйство. Россия в системе мировой рыночной экономики. Начало (2005 г.) и продолжение (2018 г.) реализации приоритетных национальных проектов.</w:t>
      </w:r>
    </w:p>
    <w:p w:rsidR="00194CDC" w:rsidRDefault="00D465A6">
      <w:pPr>
        <w:pStyle w:val="a3"/>
        <w:spacing w:before="3" w:line="360" w:lineRule="auto"/>
        <w:ind w:right="284"/>
      </w:pPr>
      <w:r>
        <w:t>Президент Д.А.</w:t>
      </w:r>
      <w:r>
        <w:rPr>
          <w:spacing w:val="-3"/>
        </w:rPr>
        <w:t xml:space="preserve"> </w:t>
      </w:r>
      <w:r>
        <w:t>Медведев, премьер-министр В.В.</w:t>
      </w:r>
      <w:r>
        <w:rPr>
          <w:spacing w:val="-3"/>
        </w:rPr>
        <w:t xml:space="preserve"> </w:t>
      </w:r>
      <w:r>
        <w:t>Путин. Основные направления внешней и внутренней политики. Проблема стабильности и преемственности власти.</w:t>
      </w:r>
    </w:p>
    <w:p w:rsidR="00194CDC" w:rsidRDefault="00D465A6">
      <w:pPr>
        <w:pStyle w:val="a3"/>
        <w:spacing w:line="360" w:lineRule="auto"/>
        <w:ind w:right="281"/>
      </w:pPr>
      <w:r>
        <w:t>Избрание В.В.</w:t>
      </w:r>
      <w:r>
        <w:rPr>
          <w:spacing w:val="-2"/>
        </w:rPr>
        <w:t xml:space="preserve"> </w:t>
      </w:r>
      <w:r>
        <w:t>Путина Президентом Российской Федерации в 2012 г. и переизбрание на новый срок в</w:t>
      </w:r>
      <w:r>
        <w:rPr>
          <w:spacing w:val="-1"/>
        </w:rPr>
        <w:t xml:space="preserve"> </w:t>
      </w:r>
      <w:r>
        <w:t>2018</w:t>
      </w:r>
      <w:r>
        <w:rPr>
          <w:spacing w:val="-1"/>
        </w:rPr>
        <w:t xml:space="preserve"> </w:t>
      </w:r>
      <w:r>
        <w:t>г. Вхождение</w:t>
      </w:r>
      <w:r>
        <w:rPr>
          <w:spacing w:val="-1"/>
        </w:rPr>
        <w:t xml:space="preserve"> </w:t>
      </w:r>
      <w:r>
        <w:t>Крыма</w:t>
      </w:r>
      <w:r>
        <w:rPr>
          <w:spacing w:val="-1"/>
        </w:rPr>
        <w:t xml:space="preserve"> </w:t>
      </w:r>
      <w:r>
        <w:t>в состав</w:t>
      </w:r>
      <w:r>
        <w:rPr>
          <w:spacing w:val="-1"/>
        </w:rPr>
        <w:t xml:space="preserve"> </w:t>
      </w:r>
      <w:r>
        <w:t>России и реализация инфраструктурных проектов в Крыму (строительство Крымского моста, трассы «Таврида» и другие). Начало конституционной реформы (2020 г.).</w:t>
      </w:r>
    </w:p>
    <w:p w:rsidR="00194CDC" w:rsidRDefault="00D465A6">
      <w:pPr>
        <w:pStyle w:val="a3"/>
        <w:spacing w:line="360" w:lineRule="auto"/>
        <w:ind w:right="282"/>
      </w:pPr>
      <w:r>
        <w:t>Человек и общество в конце XX – начале XXI</w:t>
      </w:r>
      <w:r>
        <w:rPr>
          <w:spacing w:val="-2"/>
        </w:rPr>
        <w:t xml:space="preserve"> </w:t>
      </w:r>
      <w:r>
        <w:t>в. Новый облик российского общества после распада СССР. Социальная и профессиональная структура. Занятость и трудовая миграция. Миграционная политика. Основные принципы и направления государственной социальной политики. Реформы здравоохранения. Пенсионные реформы. Реформирование образования, культуры, науки и его результаты.</w:t>
      </w:r>
    </w:p>
    <w:p w:rsidR="00194CDC" w:rsidRDefault="00D465A6">
      <w:pPr>
        <w:pStyle w:val="a3"/>
        <w:spacing w:line="360" w:lineRule="auto"/>
        <w:ind w:right="285"/>
      </w:pPr>
      <w:r>
        <w:t>Демографическая статистика. Снижение средней продолжительности жизни и тенденции депопуляции. Государственные программы демографического возрождения России. Разработка семейной политики и меры по поощрению рождаемости. Пропаганда спорта и здорового образа жизни и ее результаты. XXII Олимпийские и XI Паралимпийские зимние игры в Сочи (2014 г.), успехи российских спортсменов, допинговые скандалы и их последствия для российского спорта. Чемпионат мира по футболу и открытие нового образа России миру (2018 г.).</w:t>
      </w:r>
    </w:p>
    <w:p w:rsidR="00194CDC" w:rsidRDefault="00D465A6">
      <w:pPr>
        <w:pStyle w:val="a3"/>
        <w:spacing w:line="360" w:lineRule="auto"/>
        <w:ind w:right="286"/>
      </w:pPr>
      <w:r>
        <w:t>Повседневная жизнь. Социальная дифференциация. Качество, уровень жизни и размеры доходов разных слоев населения. Общественные</w:t>
      </w:r>
      <w:r>
        <w:rPr>
          <w:spacing w:val="-1"/>
        </w:rPr>
        <w:t xml:space="preserve"> </w:t>
      </w:r>
      <w:r>
        <w:t>представления и ожидания в</w:t>
      </w:r>
      <w:r>
        <w:rPr>
          <w:spacing w:val="-2"/>
        </w:rPr>
        <w:t xml:space="preserve"> </w:t>
      </w:r>
      <w:r>
        <w:t>зеркале</w:t>
      </w:r>
      <w:r>
        <w:rPr>
          <w:spacing w:val="-1"/>
        </w:rPr>
        <w:t xml:space="preserve"> </w:t>
      </w:r>
      <w:r>
        <w:t>социологии. Постановка государством вопроса о социальной ответственности бизнеса.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0"/>
      </w:pPr>
      <w:r>
        <w:t>Модернизация бытовой сферы. Досуг. Россиянин в глобальном информационном пространстве: СМИ, компьютеризация, Интернет. Массовая автомобилизация. Военно- патриотические движения. Марш «Бессмертный полк». Празднование 75-летия Победы в Великой Отечественной войне (2020 г.).</w:t>
      </w:r>
    </w:p>
    <w:p w:rsidR="00194CDC" w:rsidRDefault="00D465A6">
      <w:pPr>
        <w:pStyle w:val="a3"/>
        <w:spacing w:before="1"/>
        <w:ind w:left="849" w:firstLine="0"/>
      </w:pPr>
      <w:r>
        <w:t>Внешняя</w:t>
      </w:r>
      <w:r>
        <w:rPr>
          <w:spacing w:val="-4"/>
        </w:rPr>
        <w:t xml:space="preserve"> </w:t>
      </w:r>
      <w:r>
        <w:t>политика</w:t>
      </w:r>
      <w:r>
        <w:rPr>
          <w:spacing w:val="-2"/>
        </w:rPr>
        <w:t xml:space="preserve"> </w:t>
      </w:r>
      <w:r>
        <w:t>в</w:t>
      </w:r>
      <w:r>
        <w:rPr>
          <w:spacing w:val="-3"/>
        </w:rPr>
        <w:t xml:space="preserve"> </w:t>
      </w:r>
      <w:r>
        <w:t>конце</w:t>
      </w:r>
      <w:r>
        <w:rPr>
          <w:spacing w:val="-2"/>
        </w:rPr>
        <w:t xml:space="preserve"> </w:t>
      </w:r>
      <w:r>
        <w:t>XX –</w:t>
      </w:r>
      <w:r>
        <w:rPr>
          <w:spacing w:val="-2"/>
        </w:rPr>
        <w:t xml:space="preserve"> </w:t>
      </w:r>
      <w:r>
        <w:t>начале</w:t>
      </w:r>
      <w:r>
        <w:rPr>
          <w:spacing w:val="-2"/>
        </w:rPr>
        <w:t xml:space="preserve"> </w:t>
      </w:r>
      <w:r>
        <w:t>XXI</w:t>
      </w:r>
      <w:r>
        <w:rPr>
          <w:spacing w:val="-4"/>
        </w:rPr>
        <w:t xml:space="preserve"> </w:t>
      </w:r>
      <w:r>
        <w:rPr>
          <w:spacing w:val="-5"/>
        </w:rPr>
        <w:t>вв.</w:t>
      </w:r>
    </w:p>
    <w:p w:rsidR="00194CDC" w:rsidRDefault="00D465A6">
      <w:pPr>
        <w:pStyle w:val="a3"/>
        <w:spacing w:before="139" w:line="360" w:lineRule="auto"/>
        <w:ind w:right="281"/>
      </w:pPr>
      <w:r>
        <w:t>Утверждение новой Концепции внешней политики Российской Федерации (2000 г.) и ее реализация. Постепенное восстановление лидирующих позиций России в международных отношениях. Современная концепция российской внешней политики. Участие в международной борьбе с терроризмом и в урегулировании локальных конфликтов. Оказание помощи Сирии в борьбе с международным терроризмом и в преодолении внутриполитического кризиса (с 2015 г.). Приближение военной инфраструктуры НАТО к российским границам и ответные меры. Односторонний выход США из международных соглашений по контролю над вооружениями и последствия для России. Создание Россией нового высокоточного оружия и реакция в мире.</w:t>
      </w:r>
    </w:p>
    <w:p w:rsidR="00194CDC" w:rsidRDefault="00D465A6">
      <w:pPr>
        <w:pStyle w:val="a3"/>
        <w:spacing w:before="1" w:line="360" w:lineRule="auto"/>
        <w:ind w:right="282"/>
      </w:pPr>
      <w:r>
        <w:t>Центробежные и партнерские тенденции в СНГ. Союзное государство России и Беларуси. Россия в СНГ и в Евразийском экономическом сообществе (ЕврАзЭС). Формирование Единого экономического пространства (ЕЭП) и Евразийского экономического союза (ЕАЭС). Газовые споры с Украиной. Миротворческие миссии России. Приднестровье. Россия в условиях нападения Грузии на Южную Осетию в 2008 г. (операция по принуждению Грузии к миру).</w:t>
      </w:r>
    </w:p>
    <w:p w:rsidR="00194CDC" w:rsidRDefault="00D465A6">
      <w:pPr>
        <w:pStyle w:val="a3"/>
        <w:spacing w:line="360" w:lineRule="auto"/>
        <w:ind w:right="283"/>
      </w:pPr>
      <w:r>
        <w:t>Отношения с США и Евросоюзом. Вступление в Совет Европы. Сотрудничество России со странами ШОС (Шанхайской организации сотрудничества) и БРИКС. Деятельность «Большой двадцатки». Дальневосточное и другие направления политики России. Сланцевая революция в США и борьба за передел мирового нефтегазового рынка.</w:t>
      </w:r>
    </w:p>
    <w:p w:rsidR="00194CDC" w:rsidRDefault="00D465A6">
      <w:pPr>
        <w:pStyle w:val="a3"/>
        <w:spacing w:line="360" w:lineRule="auto"/>
        <w:ind w:right="285"/>
      </w:pPr>
      <w:r>
        <w:t>Государственный переворот на Украине 2014 г. и позиция России. Воссоединение Крыма и Севастополя с Россией и его международные последствия. Минские соглашения по Донбассу и гуманитарная поддержка Донецкой Народной Республики (ДНР) и Луганской Народной Республики (ЛНР). Введение США и их союзниками политических и экономических санкций против России и их последствия. Специальная военная операция на Украине.</w:t>
      </w:r>
    </w:p>
    <w:p w:rsidR="00194CDC" w:rsidRDefault="00D465A6">
      <w:pPr>
        <w:pStyle w:val="a3"/>
        <w:spacing w:before="1" w:line="360" w:lineRule="auto"/>
        <w:ind w:right="282"/>
      </w:pPr>
      <w:r>
        <w:t>Россия в борьбе с пандемией коронавирусной инфекции, оказание помощи зарубежным странам. Мир и процессы глобализации в новых</w:t>
      </w:r>
      <w:r>
        <w:rPr>
          <w:spacing w:val="40"/>
        </w:rPr>
        <w:t xml:space="preserve"> </w:t>
      </w:r>
      <w:r>
        <w:t>условиях. Международный нефтяной кризис</w:t>
      </w:r>
      <w:r>
        <w:rPr>
          <w:spacing w:val="80"/>
        </w:rPr>
        <w:t xml:space="preserve"> </w:t>
      </w:r>
      <w:r>
        <w:t>2020 г. и его последствия.</w:t>
      </w:r>
    </w:p>
    <w:p w:rsidR="00194CDC" w:rsidRDefault="00D465A6">
      <w:pPr>
        <w:pStyle w:val="a3"/>
        <w:spacing w:line="275" w:lineRule="exact"/>
        <w:ind w:left="849" w:firstLine="0"/>
      </w:pPr>
      <w:r>
        <w:t>Религия,</w:t>
      </w:r>
      <w:r>
        <w:rPr>
          <w:spacing w:val="-7"/>
        </w:rPr>
        <w:t xml:space="preserve"> </w:t>
      </w:r>
      <w:r>
        <w:t>наука</w:t>
      </w:r>
      <w:r>
        <w:rPr>
          <w:spacing w:val="-2"/>
        </w:rPr>
        <w:t xml:space="preserve"> </w:t>
      </w:r>
      <w:r>
        <w:t>и</w:t>
      </w:r>
      <w:r>
        <w:rPr>
          <w:spacing w:val="-2"/>
        </w:rPr>
        <w:t xml:space="preserve"> </w:t>
      </w:r>
      <w:r>
        <w:t>культура</w:t>
      </w:r>
      <w:r>
        <w:rPr>
          <w:spacing w:val="-2"/>
        </w:rPr>
        <w:t xml:space="preserve"> </w:t>
      </w:r>
      <w:r>
        <w:t>России</w:t>
      </w:r>
      <w:r>
        <w:rPr>
          <w:spacing w:val="-1"/>
        </w:rPr>
        <w:t xml:space="preserve"> </w:t>
      </w:r>
      <w:r>
        <w:t>в</w:t>
      </w:r>
      <w:r>
        <w:rPr>
          <w:spacing w:val="-3"/>
        </w:rPr>
        <w:t xml:space="preserve"> </w:t>
      </w:r>
      <w:r>
        <w:t>конце</w:t>
      </w:r>
      <w:r>
        <w:rPr>
          <w:spacing w:val="-2"/>
        </w:rPr>
        <w:t xml:space="preserve"> </w:t>
      </w:r>
      <w:r>
        <w:t>XX</w:t>
      </w:r>
      <w:r>
        <w:rPr>
          <w:spacing w:val="3"/>
        </w:rPr>
        <w:t xml:space="preserve"> </w:t>
      </w:r>
      <w:r>
        <w:t>–</w:t>
      </w:r>
      <w:r>
        <w:rPr>
          <w:spacing w:val="-2"/>
        </w:rPr>
        <w:t xml:space="preserve"> </w:t>
      </w:r>
      <w:r>
        <w:t>начале</w:t>
      </w:r>
      <w:r>
        <w:rPr>
          <w:spacing w:val="-2"/>
        </w:rPr>
        <w:t xml:space="preserve"> </w:t>
      </w:r>
      <w:r>
        <w:t>XXI</w:t>
      </w:r>
      <w:r>
        <w:rPr>
          <w:spacing w:val="-4"/>
        </w:rPr>
        <w:t xml:space="preserve"> </w:t>
      </w:r>
      <w:r>
        <w:rPr>
          <w:spacing w:val="-5"/>
        </w:rPr>
        <w:t>вв.</w:t>
      </w:r>
    </w:p>
    <w:p w:rsidR="00194CDC" w:rsidRDefault="00D465A6">
      <w:pPr>
        <w:pStyle w:val="a3"/>
        <w:spacing w:before="139" w:line="360" w:lineRule="auto"/>
        <w:ind w:right="285"/>
      </w:pPr>
      <w:r>
        <w:t>Повышение общественной роли СМИ и Интернета. Коммерциализация культуры. Ведущие тенденции в развитии образования и науки. Реформа Академии наук. Модернизация образовательной системы. Основные достижения российских ученых и недостаточная востребованность результатов их научной деятельности.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jc w:val="left"/>
      </w:pPr>
      <w:r>
        <w:t>Религиозные</w:t>
      </w:r>
      <w:r>
        <w:rPr>
          <w:spacing w:val="40"/>
        </w:rPr>
        <w:t xml:space="preserve"> </w:t>
      </w:r>
      <w:r>
        <w:t>конфессии</w:t>
      </w:r>
      <w:r>
        <w:rPr>
          <w:spacing w:val="40"/>
        </w:rPr>
        <w:t xml:space="preserve"> </w:t>
      </w:r>
      <w:r>
        <w:t>и</w:t>
      </w:r>
      <w:r>
        <w:rPr>
          <w:spacing w:val="40"/>
        </w:rPr>
        <w:t xml:space="preserve"> </w:t>
      </w:r>
      <w:r>
        <w:t>повышение</w:t>
      </w:r>
      <w:r>
        <w:rPr>
          <w:spacing w:val="40"/>
        </w:rPr>
        <w:t xml:space="preserve"> </w:t>
      </w:r>
      <w:r>
        <w:t>их</w:t>
      </w:r>
      <w:r>
        <w:rPr>
          <w:spacing w:val="40"/>
        </w:rPr>
        <w:t xml:space="preserve"> </w:t>
      </w:r>
      <w:r>
        <w:t>роли</w:t>
      </w:r>
      <w:r>
        <w:rPr>
          <w:spacing w:val="40"/>
        </w:rPr>
        <w:t xml:space="preserve"> </w:t>
      </w:r>
      <w:r>
        <w:t>в</w:t>
      </w:r>
      <w:r>
        <w:rPr>
          <w:spacing w:val="40"/>
        </w:rPr>
        <w:t xml:space="preserve"> </w:t>
      </w:r>
      <w:r>
        <w:t>жизни</w:t>
      </w:r>
      <w:r>
        <w:rPr>
          <w:spacing w:val="40"/>
        </w:rPr>
        <w:t xml:space="preserve"> </w:t>
      </w:r>
      <w:r>
        <w:t>страны.</w:t>
      </w:r>
      <w:r>
        <w:rPr>
          <w:spacing w:val="40"/>
        </w:rPr>
        <w:t xml:space="preserve"> </w:t>
      </w:r>
      <w:r>
        <w:t>Предоставление</w:t>
      </w:r>
      <w:r>
        <w:rPr>
          <w:spacing w:val="40"/>
        </w:rPr>
        <w:t xml:space="preserve"> </w:t>
      </w:r>
      <w:r>
        <w:t>Церкви налоговых льгот. Передача государством зданий и предметов культа для религиозных нужд.</w:t>
      </w:r>
    </w:p>
    <w:p w:rsidR="00194CDC" w:rsidRDefault="00D465A6">
      <w:pPr>
        <w:pStyle w:val="a3"/>
        <w:spacing w:before="1" w:line="360" w:lineRule="auto"/>
        <w:jc w:val="left"/>
      </w:pPr>
      <w:r>
        <w:t>Особенности</w:t>
      </w:r>
      <w:r>
        <w:rPr>
          <w:spacing w:val="-4"/>
        </w:rPr>
        <w:t xml:space="preserve"> </w:t>
      </w:r>
      <w:r>
        <w:t>развития</w:t>
      </w:r>
      <w:r>
        <w:rPr>
          <w:spacing w:val="-7"/>
        </w:rPr>
        <w:t xml:space="preserve"> </w:t>
      </w:r>
      <w:r>
        <w:t>современной</w:t>
      </w:r>
      <w:r>
        <w:rPr>
          <w:spacing w:val="-7"/>
        </w:rPr>
        <w:t xml:space="preserve"> </w:t>
      </w:r>
      <w:r>
        <w:t>художественной</w:t>
      </w:r>
      <w:r>
        <w:rPr>
          <w:spacing w:val="-7"/>
        </w:rPr>
        <w:t xml:space="preserve"> </w:t>
      </w:r>
      <w:r>
        <w:t>культуры:</w:t>
      </w:r>
      <w:r>
        <w:rPr>
          <w:spacing w:val="-5"/>
        </w:rPr>
        <w:t xml:space="preserve"> </w:t>
      </w:r>
      <w:r>
        <w:t>литературы,</w:t>
      </w:r>
      <w:r>
        <w:rPr>
          <w:spacing w:val="-6"/>
        </w:rPr>
        <w:t xml:space="preserve"> </w:t>
      </w:r>
      <w:r>
        <w:t>киноискусства, театра, изобразительного искусства. Процессы глобализации и массовая культура.</w:t>
      </w:r>
    </w:p>
    <w:p w:rsidR="00194CDC" w:rsidRDefault="00D465A6">
      <w:pPr>
        <w:pStyle w:val="a3"/>
        <w:ind w:left="849" w:firstLine="0"/>
        <w:jc w:val="left"/>
      </w:pPr>
      <w:r>
        <w:t>Наш</w:t>
      </w:r>
      <w:r>
        <w:rPr>
          <w:spacing w:val="-4"/>
        </w:rPr>
        <w:t xml:space="preserve"> </w:t>
      </w:r>
      <w:r>
        <w:t>край</w:t>
      </w:r>
      <w:r>
        <w:rPr>
          <w:spacing w:val="-1"/>
        </w:rPr>
        <w:t xml:space="preserve"> </w:t>
      </w:r>
      <w:r>
        <w:t>в</w:t>
      </w:r>
      <w:r>
        <w:rPr>
          <w:spacing w:val="-2"/>
        </w:rPr>
        <w:t xml:space="preserve"> </w:t>
      </w:r>
      <w:r>
        <w:t>2000</w:t>
      </w:r>
      <w:r>
        <w:rPr>
          <w:spacing w:val="-2"/>
        </w:rPr>
        <w:t xml:space="preserve"> </w:t>
      </w:r>
      <w:r>
        <w:t>–</w:t>
      </w:r>
      <w:r>
        <w:rPr>
          <w:spacing w:val="-1"/>
        </w:rPr>
        <w:t xml:space="preserve"> </w:t>
      </w:r>
      <w:r>
        <w:t>начале</w:t>
      </w:r>
      <w:r>
        <w:rPr>
          <w:spacing w:val="-2"/>
        </w:rPr>
        <w:t xml:space="preserve"> </w:t>
      </w:r>
      <w:r>
        <w:t>2020-х</w:t>
      </w:r>
      <w:r>
        <w:rPr>
          <w:spacing w:val="1"/>
        </w:rPr>
        <w:t xml:space="preserve"> </w:t>
      </w:r>
      <w:r>
        <w:t>гг.</w:t>
      </w:r>
      <w:r>
        <w:rPr>
          <w:spacing w:val="-2"/>
        </w:rPr>
        <w:t xml:space="preserve"> </w:t>
      </w:r>
      <w:r>
        <w:t>(2</w:t>
      </w:r>
      <w:r>
        <w:rPr>
          <w:spacing w:val="-1"/>
        </w:rPr>
        <w:t xml:space="preserve"> </w:t>
      </w:r>
      <w:r>
        <w:t>ч</w:t>
      </w:r>
      <w:r>
        <w:rPr>
          <w:spacing w:val="-3"/>
        </w:rPr>
        <w:t xml:space="preserve"> </w:t>
      </w:r>
      <w:r>
        <w:t>в</w:t>
      </w:r>
      <w:r>
        <w:rPr>
          <w:spacing w:val="-2"/>
        </w:rPr>
        <w:t xml:space="preserve"> </w:t>
      </w:r>
      <w:r>
        <w:t>рамках</w:t>
      </w:r>
      <w:r>
        <w:rPr>
          <w:spacing w:val="1"/>
        </w:rPr>
        <w:t xml:space="preserve"> </w:t>
      </w:r>
      <w:r>
        <w:t>общего</w:t>
      </w:r>
      <w:r>
        <w:rPr>
          <w:spacing w:val="-1"/>
        </w:rPr>
        <w:t xml:space="preserve"> </w:t>
      </w:r>
      <w:r>
        <w:t>количества</w:t>
      </w:r>
      <w:r>
        <w:rPr>
          <w:spacing w:val="-3"/>
        </w:rPr>
        <w:t xml:space="preserve"> </w:t>
      </w:r>
      <w:r>
        <w:t>часов</w:t>
      </w:r>
      <w:r>
        <w:rPr>
          <w:spacing w:val="-2"/>
        </w:rPr>
        <w:t xml:space="preserve"> </w:t>
      </w:r>
      <w:r>
        <w:t>данной</w:t>
      </w:r>
      <w:r>
        <w:rPr>
          <w:spacing w:val="-1"/>
        </w:rPr>
        <w:t xml:space="preserve"> </w:t>
      </w:r>
      <w:r>
        <w:rPr>
          <w:spacing w:val="-2"/>
        </w:rPr>
        <w:t>темы).</w:t>
      </w:r>
    </w:p>
    <w:p w:rsidR="00194CDC" w:rsidRDefault="00D465A6">
      <w:pPr>
        <w:pStyle w:val="a5"/>
        <w:numPr>
          <w:ilvl w:val="0"/>
          <w:numId w:val="94"/>
        </w:numPr>
        <w:tabs>
          <w:tab w:val="left" w:pos="1089"/>
        </w:tabs>
        <w:spacing w:before="139"/>
        <w:jc w:val="both"/>
        <w:rPr>
          <w:sz w:val="24"/>
        </w:rPr>
      </w:pPr>
      <w:r>
        <w:rPr>
          <w:sz w:val="24"/>
        </w:rPr>
        <w:t>Обобщающее</w:t>
      </w:r>
      <w:r>
        <w:rPr>
          <w:spacing w:val="-6"/>
          <w:sz w:val="24"/>
        </w:rPr>
        <w:t xml:space="preserve"> </w:t>
      </w:r>
      <w:r>
        <w:rPr>
          <w:sz w:val="24"/>
        </w:rPr>
        <w:t>повторение</w:t>
      </w:r>
      <w:r>
        <w:rPr>
          <w:spacing w:val="-3"/>
          <w:sz w:val="24"/>
        </w:rPr>
        <w:t xml:space="preserve"> </w:t>
      </w:r>
      <w:r>
        <w:rPr>
          <w:sz w:val="24"/>
        </w:rPr>
        <w:t>по</w:t>
      </w:r>
      <w:r>
        <w:rPr>
          <w:spacing w:val="-2"/>
          <w:sz w:val="24"/>
        </w:rPr>
        <w:t xml:space="preserve"> </w:t>
      </w:r>
      <w:r>
        <w:rPr>
          <w:sz w:val="24"/>
        </w:rPr>
        <w:t>курсу</w:t>
      </w:r>
      <w:r>
        <w:rPr>
          <w:spacing w:val="-3"/>
          <w:sz w:val="24"/>
        </w:rPr>
        <w:t xml:space="preserve"> </w:t>
      </w:r>
      <w:r>
        <w:rPr>
          <w:sz w:val="24"/>
        </w:rPr>
        <w:t>«История</w:t>
      </w:r>
      <w:r>
        <w:rPr>
          <w:spacing w:val="-2"/>
          <w:sz w:val="24"/>
        </w:rPr>
        <w:t xml:space="preserve"> </w:t>
      </w:r>
      <w:r>
        <w:rPr>
          <w:sz w:val="24"/>
        </w:rPr>
        <w:t>России</w:t>
      </w:r>
      <w:r>
        <w:rPr>
          <w:spacing w:val="-3"/>
          <w:sz w:val="24"/>
        </w:rPr>
        <w:t xml:space="preserve"> </w:t>
      </w:r>
      <w:r>
        <w:rPr>
          <w:sz w:val="24"/>
        </w:rPr>
        <w:t>с</w:t>
      </w:r>
      <w:r>
        <w:rPr>
          <w:spacing w:val="-3"/>
          <w:sz w:val="24"/>
        </w:rPr>
        <w:t xml:space="preserve"> </w:t>
      </w:r>
      <w:r>
        <w:rPr>
          <w:sz w:val="24"/>
        </w:rPr>
        <w:t>древнейших</w:t>
      </w:r>
      <w:r>
        <w:rPr>
          <w:spacing w:val="-3"/>
          <w:sz w:val="24"/>
        </w:rPr>
        <w:t xml:space="preserve"> </w:t>
      </w:r>
      <w:r>
        <w:rPr>
          <w:sz w:val="24"/>
        </w:rPr>
        <w:t>времен</w:t>
      </w:r>
      <w:r>
        <w:rPr>
          <w:spacing w:val="-2"/>
          <w:sz w:val="24"/>
        </w:rPr>
        <w:t xml:space="preserve"> </w:t>
      </w:r>
      <w:r>
        <w:rPr>
          <w:sz w:val="24"/>
        </w:rPr>
        <w:t>до</w:t>
      </w:r>
      <w:r>
        <w:rPr>
          <w:spacing w:val="-2"/>
          <w:sz w:val="24"/>
        </w:rPr>
        <w:t xml:space="preserve"> </w:t>
      </w:r>
      <w:r>
        <w:rPr>
          <w:sz w:val="24"/>
        </w:rPr>
        <w:t>1914</w:t>
      </w:r>
      <w:r>
        <w:rPr>
          <w:spacing w:val="-2"/>
          <w:sz w:val="24"/>
        </w:rPr>
        <w:t xml:space="preserve"> </w:t>
      </w:r>
      <w:r>
        <w:rPr>
          <w:spacing w:val="-4"/>
          <w:sz w:val="24"/>
        </w:rPr>
        <w:t>г.».</w:t>
      </w:r>
    </w:p>
    <w:p w:rsidR="00194CDC" w:rsidRDefault="00D465A6">
      <w:pPr>
        <w:pStyle w:val="a3"/>
        <w:spacing w:before="137" w:line="360" w:lineRule="auto"/>
        <w:ind w:right="285"/>
      </w:pPr>
      <w:r>
        <w:t>Обобщающее повторение данного учебного курса предназначено для систематизации, обобщения и углубления знаний обучающихся по истории России и истории зарубежных стран с древнейших времен до 1914 г., а также формирования и развитие у обучающихся умений, представленных в ФГОС СОО. Высокая степень овладения предметными знаниями и умениями позволит выпускникам успешно пройти государственную итоговую аттестацию.</w:t>
      </w:r>
    </w:p>
    <w:p w:rsidR="00194CDC" w:rsidRDefault="00D465A6">
      <w:pPr>
        <w:pStyle w:val="a3"/>
        <w:spacing w:before="2" w:line="360" w:lineRule="auto"/>
        <w:ind w:right="279"/>
      </w:pPr>
      <w:r>
        <w:t>Обобщающее повторение в 11 классе предполагает более высокий уровень теоретических рассуждений и обобщений по сравнению с изучением учебного материала по истории России и всеобщей истории на уровне основного общего образования, что означает совершенствование методики преподавания предмета в направлении применения педагогических технологий, нацеленных на повышение эффективности обучения обучающихся, использование многофакторного подхода к истории России и всеобщей истории, рассмотрение на уроках дискуссионных вопросов, использование элементов историографии на уроках и другое Преподавание</w:t>
      </w:r>
      <w:r>
        <w:rPr>
          <w:spacing w:val="-2"/>
        </w:rPr>
        <w:t xml:space="preserve"> </w:t>
      </w:r>
      <w:r>
        <w:t>всеобщей истории в рамках обобщающего</w:t>
      </w:r>
      <w:r>
        <w:rPr>
          <w:spacing w:val="-2"/>
        </w:rPr>
        <w:t xml:space="preserve"> </w:t>
      </w:r>
      <w:r>
        <w:t>повторения</w:t>
      </w:r>
      <w:r>
        <w:rPr>
          <w:spacing w:val="-1"/>
        </w:rPr>
        <w:t xml:space="preserve"> </w:t>
      </w:r>
      <w:r>
        <w:t>в</w:t>
      </w:r>
      <w:r>
        <w:rPr>
          <w:spacing w:val="-2"/>
        </w:rPr>
        <w:t xml:space="preserve"> </w:t>
      </w:r>
      <w:r>
        <w:t>11</w:t>
      </w:r>
      <w:r>
        <w:rPr>
          <w:spacing w:val="-1"/>
        </w:rPr>
        <w:t xml:space="preserve"> </w:t>
      </w:r>
      <w:r>
        <w:t>классе</w:t>
      </w:r>
      <w:r>
        <w:rPr>
          <w:spacing w:val="-2"/>
        </w:rPr>
        <w:t xml:space="preserve"> </w:t>
      </w:r>
      <w:r>
        <w:t>осуществляется</w:t>
      </w:r>
      <w:r>
        <w:rPr>
          <w:spacing w:val="-1"/>
        </w:rPr>
        <w:t xml:space="preserve"> </w:t>
      </w:r>
      <w:r>
        <w:t>в контексте истории России, что означает, что в ходе преподавания истории России</w:t>
      </w:r>
      <w:r>
        <w:rPr>
          <w:spacing w:val="40"/>
        </w:rPr>
        <w:t xml:space="preserve"> </w:t>
      </w:r>
      <w:r>
        <w:t xml:space="preserve">устанавливаются хронологические и пространственные связи между событиями истории России и истории зарубежных стран, проводятся исторические аналогии между событиями, явлениями, процессами истории России и всеобщей истории, их причинами и последствиями, выявляется общее и особенное в историческом развитии России и зарубежных стран, определяются причины </w:t>
      </w:r>
      <w:r>
        <w:rPr>
          <w:spacing w:val="-2"/>
        </w:rPr>
        <w:t>различий.</w:t>
      </w:r>
    </w:p>
    <w:p w:rsidR="00194CDC" w:rsidRDefault="00D465A6">
      <w:pPr>
        <w:pStyle w:val="a3"/>
        <w:spacing w:after="7" w:line="360" w:lineRule="auto"/>
        <w:ind w:right="289"/>
      </w:pPr>
      <w:r>
        <w:t>Рекомендуемое распределение учебного времени для повторения учебного курса «История России с древнейших времен до 1914 г.»</w:t>
      </w: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81"/>
        <w:gridCol w:w="4645"/>
      </w:tblGrid>
      <w:tr w:rsidR="00194CDC">
        <w:trPr>
          <w:trHeight w:val="275"/>
        </w:trPr>
        <w:tc>
          <w:tcPr>
            <w:tcW w:w="5781" w:type="dxa"/>
          </w:tcPr>
          <w:p w:rsidR="00194CDC" w:rsidRDefault="00D465A6">
            <w:pPr>
              <w:pStyle w:val="TableParagraph"/>
              <w:spacing w:line="256" w:lineRule="exact"/>
              <w:ind w:left="8"/>
              <w:jc w:val="center"/>
              <w:rPr>
                <w:sz w:val="24"/>
              </w:rPr>
            </w:pPr>
            <w:r>
              <w:rPr>
                <w:spacing w:val="-2"/>
                <w:sz w:val="24"/>
              </w:rPr>
              <w:t>Разделы</w:t>
            </w:r>
          </w:p>
        </w:tc>
        <w:tc>
          <w:tcPr>
            <w:tcW w:w="4645" w:type="dxa"/>
          </w:tcPr>
          <w:p w:rsidR="00194CDC" w:rsidRDefault="00D465A6">
            <w:pPr>
              <w:pStyle w:val="TableParagraph"/>
              <w:spacing w:line="256" w:lineRule="exact"/>
              <w:ind w:left="6" w:right="1"/>
              <w:jc w:val="center"/>
              <w:rPr>
                <w:sz w:val="24"/>
              </w:rPr>
            </w:pPr>
            <w:r>
              <w:rPr>
                <w:sz w:val="24"/>
              </w:rPr>
              <w:t>Количество</w:t>
            </w:r>
            <w:r>
              <w:rPr>
                <w:spacing w:val="-4"/>
                <w:sz w:val="24"/>
              </w:rPr>
              <w:t xml:space="preserve"> </w:t>
            </w:r>
            <w:r>
              <w:rPr>
                <w:spacing w:val="-2"/>
                <w:sz w:val="24"/>
              </w:rPr>
              <w:t>часов</w:t>
            </w:r>
          </w:p>
        </w:tc>
      </w:tr>
      <w:tr w:rsidR="00194CDC">
        <w:trPr>
          <w:trHeight w:val="275"/>
        </w:trPr>
        <w:tc>
          <w:tcPr>
            <w:tcW w:w="5781" w:type="dxa"/>
          </w:tcPr>
          <w:p w:rsidR="00194CDC" w:rsidRDefault="00D465A6">
            <w:pPr>
              <w:pStyle w:val="TableParagraph"/>
              <w:spacing w:line="256" w:lineRule="exact"/>
              <w:ind w:left="107"/>
              <w:rPr>
                <w:sz w:val="24"/>
              </w:rPr>
            </w:pPr>
            <w:r>
              <w:rPr>
                <w:sz w:val="24"/>
              </w:rPr>
              <w:t>I</w:t>
            </w:r>
            <w:r>
              <w:rPr>
                <w:spacing w:val="-3"/>
                <w:sz w:val="24"/>
              </w:rPr>
              <w:t xml:space="preserve"> </w:t>
            </w:r>
            <w:r>
              <w:rPr>
                <w:sz w:val="24"/>
              </w:rPr>
              <w:t>От</w:t>
            </w:r>
            <w:r>
              <w:rPr>
                <w:spacing w:val="-1"/>
                <w:sz w:val="24"/>
              </w:rPr>
              <w:t xml:space="preserve"> </w:t>
            </w:r>
            <w:r>
              <w:rPr>
                <w:sz w:val="24"/>
              </w:rPr>
              <w:t>Руси</w:t>
            </w:r>
            <w:r>
              <w:rPr>
                <w:spacing w:val="-2"/>
                <w:sz w:val="24"/>
              </w:rPr>
              <w:t xml:space="preserve"> </w:t>
            </w:r>
            <w:r>
              <w:rPr>
                <w:sz w:val="24"/>
              </w:rPr>
              <w:t>к</w:t>
            </w:r>
            <w:r>
              <w:rPr>
                <w:spacing w:val="-1"/>
                <w:sz w:val="24"/>
              </w:rPr>
              <w:t xml:space="preserve"> </w:t>
            </w:r>
            <w:r>
              <w:rPr>
                <w:sz w:val="24"/>
              </w:rPr>
              <w:t>Российскому</w:t>
            </w:r>
            <w:r>
              <w:rPr>
                <w:spacing w:val="-4"/>
                <w:sz w:val="24"/>
              </w:rPr>
              <w:t xml:space="preserve"> </w:t>
            </w:r>
            <w:r>
              <w:rPr>
                <w:spacing w:val="-2"/>
                <w:sz w:val="24"/>
              </w:rPr>
              <w:t>государству</w:t>
            </w:r>
          </w:p>
        </w:tc>
        <w:tc>
          <w:tcPr>
            <w:tcW w:w="4645" w:type="dxa"/>
          </w:tcPr>
          <w:p w:rsidR="00194CDC" w:rsidRDefault="00D465A6">
            <w:pPr>
              <w:pStyle w:val="TableParagraph"/>
              <w:spacing w:line="256" w:lineRule="exact"/>
              <w:ind w:left="6"/>
              <w:jc w:val="center"/>
              <w:rPr>
                <w:sz w:val="24"/>
              </w:rPr>
            </w:pPr>
            <w:r>
              <w:rPr>
                <w:spacing w:val="-10"/>
                <w:sz w:val="24"/>
              </w:rPr>
              <w:t>7</w:t>
            </w:r>
          </w:p>
        </w:tc>
      </w:tr>
      <w:tr w:rsidR="00194CDC">
        <w:trPr>
          <w:trHeight w:val="552"/>
        </w:trPr>
        <w:tc>
          <w:tcPr>
            <w:tcW w:w="5781" w:type="dxa"/>
          </w:tcPr>
          <w:p w:rsidR="00194CDC" w:rsidRDefault="00D465A6">
            <w:pPr>
              <w:pStyle w:val="TableParagraph"/>
              <w:spacing w:line="268" w:lineRule="exact"/>
              <w:ind w:left="107"/>
              <w:rPr>
                <w:sz w:val="24"/>
              </w:rPr>
            </w:pPr>
            <w:r>
              <w:rPr>
                <w:sz w:val="24"/>
              </w:rPr>
              <w:t>II</w:t>
            </w:r>
            <w:r>
              <w:rPr>
                <w:spacing w:val="-5"/>
                <w:sz w:val="24"/>
              </w:rPr>
              <w:t xml:space="preserve"> </w:t>
            </w:r>
            <w:r>
              <w:rPr>
                <w:sz w:val="24"/>
              </w:rPr>
              <w:t>Россия</w:t>
            </w:r>
            <w:r>
              <w:rPr>
                <w:spacing w:val="-1"/>
                <w:sz w:val="24"/>
              </w:rPr>
              <w:t xml:space="preserve"> </w:t>
            </w:r>
            <w:r>
              <w:rPr>
                <w:sz w:val="24"/>
              </w:rPr>
              <w:t>в</w:t>
            </w:r>
            <w:r>
              <w:rPr>
                <w:spacing w:val="-1"/>
                <w:sz w:val="24"/>
              </w:rPr>
              <w:t xml:space="preserve"> </w:t>
            </w:r>
            <w:r>
              <w:rPr>
                <w:sz w:val="24"/>
              </w:rPr>
              <w:t>XVI–XVII</w:t>
            </w:r>
            <w:r>
              <w:rPr>
                <w:spacing w:val="-3"/>
                <w:sz w:val="24"/>
              </w:rPr>
              <w:t xml:space="preserve"> </w:t>
            </w:r>
            <w:r>
              <w:rPr>
                <w:sz w:val="24"/>
              </w:rPr>
              <w:t>вв.:</w:t>
            </w:r>
            <w:r>
              <w:rPr>
                <w:spacing w:val="-1"/>
                <w:sz w:val="24"/>
              </w:rPr>
              <w:t xml:space="preserve"> </w:t>
            </w:r>
            <w:r>
              <w:rPr>
                <w:sz w:val="24"/>
              </w:rPr>
              <w:t>от великого</w:t>
            </w:r>
            <w:r>
              <w:rPr>
                <w:spacing w:val="-1"/>
                <w:sz w:val="24"/>
              </w:rPr>
              <w:t xml:space="preserve"> </w:t>
            </w:r>
            <w:r>
              <w:rPr>
                <w:sz w:val="24"/>
              </w:rPr>
              <w:t>княжества</w:t>
            </w:r>
            <w:r>
              <w:rPr>
                <w:spacing w:val="-2"/>
                <w:sz w:val="24"/>
              </w:rPr>
              <w:t xml:space="preserve"> </w:t>
            </w:r>
            <w:r>
              <w:rPr>
                <w:spacing w:val="-10"/>
                <w:sz w:val="24"/>
              </w:rPr>
              <w:t>к</w:t>
            </w:r>
          </w:p>
          <w:p w:rsidR="00194CDC" w:rsidRDefault="00D465A6">
            <w:pPr>
              <w:pStyle w:val="TableParagraph"/>
              <w:spacing w:line="264" w:lineRule="exact"/>
              <w:ind w:left="107"/>
              <w:rPr>
                <w:sz w:val="24"/>
              </w:rPr>
            </w:pPr>
            <w:r>
              <w:rPr>
                <w:spacing w:val="-2"/>
                <w:sz w:val="24"/>
              </w:rPr>
              <w:t>царству</w:t>
            </w:r>
          </w:p>
        </w:tc>
        <w:tc>
          <w:tcPr>
            <w:tcW w:w="4645" w:type="dxa"/>
          </w:tcPr>
          <w:p w:rsidR="00194CDC" w:rsidRDefault="00D465A6">
            <w:pPr>
              <w:pStyle w:val="TableParagraph"/>
              <w:spacing w:line="268" w:lineRule="exact"/>
              <w:ind w:left="6"/>
              <w:jc w:val="center"/>
              <w:rPr>
                <w:sz w:val="24"/>
              </w:rPr>
            </w:pPr>
            <w:r>
              <w:rPr>
                <w:spacing w:val="-10"/>
                <w:sz w:val="24"/>
              </w:rPr>
              <w:t>8</w:t>
            </w:r>
          </w:p>
        </w:tc>
      </w:tr>
      <w:tr w:rsidR="00194CDC">
        <w:trPr>
          <w:trHeight w:val="551"/>
        </w:trPr>
        <w:tc>
          <w:tcPr>
            <w:tcW w:w="5781" w:type="dxa"/>
          </w:tcPr>
          <w:p w:rsidR="00194CDC" w:rsidRDefault="00D465A6">
            <w:pPr>
              <w:pStyle w:val="TableParagraph"/>
              <w:spacing w:line="268" w:lineRule="exact"/>
              <w:ind w:left="107"/>
              <w:rPr>
                <w:sz w:val="24"/>
              </w:rPr>
            </w:pPr>
            <w:r>
              <w:rPr>
                <w:sz w:val="24"/>
              </w:rPr>
              <w:t>III</w:t>
            </w:r>
            <w:r>
              <w:rPr>
                <w:spacing w:val="-3"/>
                <w:sz w:val="24"/>
              </w:rPr>
              <w:t xml:space="preserve"> </w:t>
            </w:r>
            <w:r>
              <w:rPr>
                <w:sz w:val="24"/>
              </w:rPr>
              <w:t>Россия</w:t>
            </w:r>
            <w:r>
              <w:rPr>
                <w:spacing w:val="-1"/>
                <w:sz w:val="24"/>
              </w:rPr>
              <w:t xml:space="preserve"> </w:t>
            </w:r>
            <w:r>
              <w:rPr>
                <w:sz w:val="24"/>
              </w:rPr>
              <w:t>в</w:t>
            </w:r>
            <w:r>
              <w:rPr>
                <w:spacing w:val="-2"/>
                <w:sz w:val="24"/>
              </w:rPr>
              <w:t xml:space="preserve"> </w:t>
            </w:r>
            <w:r>
              <w:rPr>
                <w:sz w:val="24"/>
              </w:rPr>
              <w:t>конце</w:t>
            </w:r>
            <w:r>
              <w:rPr>
                <w:spacing w:val="-3"/>
                <w:sz w:val="24"/>
              </w:rPr>
              <w:t xml:space="preserve"> </w:t>
            </w:r>
            <w:r>
              <w:rPr>
                <w:sz w:val="24"/>
              </w:rPr>
              <w:t>XVII–XVIII</w:t>
            </w:r>
            <w:r>
              <w:rPr>
                <w:spacing w:val="-2"/>
                <w:sz w:val="24"/>
              </w:rPr>
              <w:t xml:space="preserve"> </w:t>
            </w:r>
            <w:r>
              <w:rPr>
                <w:sz w:val="24"/>
              </w:rPr>
              <w:t>вв.:</w:t>
            </w:r>
            <w:r>
              <w:rPr>
                <w:spacing w:val="-2"/>
                <w:sz w:val="24"/>
              </w:rPr>
              <w:t xml:space="preserve"> </w:t>
            </w:r>
            <w:r>
              <w:rPr>
                <w:sz w:val="24"/>
              </w:rPr>
              <w:t>от</w:t>
            </w:r>
            <w:r>
              <w:rPr>
                <w:spacing w:val="-1"/>
                <w:sz w:val="24"/>
              </w:rPr>
              <w:t xml:space="preserve"> </w:t>
            </w:r>
            <w:r>
              <w:rPr>
                <w:sz w:val="24"/>
              </w:rPr>
              <w:t>царства</w:t>
            </w:r>
            <w:r>
              <w:rPr>
                <w:spacing w:val="-3"/>
                <w:sz w:val="24"/>
              </w:rPr>
              <w:t xml:space="preserve"> </w:t>
            </w:r>
            <w:r>
              <w:rPr>
                <w:spacing w:val="-10"/>
                <w:sz w:val="24"/>
              </w:rPr>
              <w:t>к</w:t>
            </w:r>
          </w:p>
          <w:p w:rsidR="00194CDC" w:rsidRDefault="00D465A6">
            <w:pPr>
              <w:pStyle w:val="TableParagraph"/>
              <w:spacing w:line="264" w:lineRule="exact"/>
              <w:ind w:left="107"/>
              <w:rPr>
                <w:sz w:val="24"/>
              </w:rPr>
            </w:pPr>
            <w:r>
              <w:rPr>
                <w:spacing w:val="-2"/>
                <w:sz w:val="24"/>
              </w:rPr>
              <w:t>империи</w:t>
            </w:r>
          </w:p>
        </w:tc>
        <w:tc>
          <w:tcPr>
            <w:tcW w:w="4645" w:type="dxa"/>
          </w:tcPr>
          <w:p w:rsidR="00194CDC" w:rsidRDefault="00D465A6">
            <w:pPr>
              <w:pStyle w:val="TableParagraph"/>
              <w:spacing w:line="268" w:lineRule="exact"/>
              <w:ind w:left="6"/>
              <w:jc w:val="center"/>
              <w:rPr>
                <w:sz w:val="24"/>
              </w:rPr>
            </w:pPr>
            <w:r>
              <w:rPr>
                <w:spacing w:val="-10"/>
                <w:sz w:val="24"/>
              </w:rPr>
              <w:t>9</w:t>
            </w:r>
          </w:p>
        </w:tc>
      </w:tr>
      <w:tr w:rsidR="00194CDC">
        <w:trPr>
          <w:trHeight w:val="277"/>
        </w:trPr>
        <w:tc>
          <w:tcPr>
            <w:tcW w:w="5781" w:type="dxa"/>
          </w:tcPr>
          <w:p w:rsidR="00194CDC" w:rsidRDefault="00D465A6">
            <w:pPr>
              <w:pStyle w:val="TableParagraph"/>
              <w:spacing w:line="258" w:lineRule="exact"/>
              <w:ind w:left="107"/>
              <w:rPr>
                <w:sz w:val="24"/>
              </w:rPr>
            </w:pPr>
            <w:r>
              <w:rPr>
                <w:sz w:val="24"/>
              </w:rPr>
              <w:t>IV</w:t>
            </w:r>
            <w:r>
              <w:rPr>
                <w:spacing w:val="-2"/>
                <w:sz w:val="24"/>
              </w:rPr>
              <w:t xml:space="preserve"> </w:t>
            </w:r>
            <w:r>
              <w:rPr>
                <w:sz w:val="24"/>
              </w:rPr>
              <w:t>Российская</w:t>
            </w:r>
            <w:r>
              <w:rPr>
                <w:spacing w:val="-2"/>
                <w:sz w:val="24"/>
              </w:rPr>
              <w:t xml:space="preserve"> </w:t>
            </w:r>
            <w:r>
              <w:rPr>
                <w:sz w:val="24"/>
              </w:rPr>
              <w:t>империя</w:t>
            </w:r>
            <w:r>
              <w:rPr>
                <w:spacing w:val="-1"/>
                <w:sz w:val="24"/>
              </w:rPr>
              <w:t xml:space="preserve"> </w:t>
            </w:r>
            <w:r>
              <w:rPr>
                <w:sz w:val="24"/>
              </w:rPr>
              <w:t>в</w:t>
            </w:r>
            <w:r>
              <w:rPr>
                <w:spacing w:val="-3"/>
                <w:sz w:val="24"/>
              </w:rPr>
              <w:t xml:space="preserve"> </w:t>
            </w:r>
            <w:r>
              <w:rPr>
                <w:sz w:val="24"/>
              </w:rPr>
              <w:t>XIX</w:t>
            </w:r>
            <w:r>
              <w:rPr>
                <w:spacing w:val="-1"/>
                <w:sz w:val="24"/>
              </w:rPr>
              <w:t xml:space="preserve"> </w:t>
            </w:r>
            <w:r>
              <w:rPr>
                <w:sz w:val="24"/>
              </w:rPr>
              <w:t>–</w:t>
            </w:r>
            <w:r>
              <w:rPr>
                <w:spacing w:val="-2"/>
                <w:sz w:val="24"/>
              </w:rPr>
              <w:t xml:space="preserve"> </w:t>
            </w:r>
            <w:r>
              <w:rPr>
                <w:sz w:val="24"/>
              </w:rPr>
              <w:t>начале</w:t>
            </w:r>
            <w:r>
              <w:rPr>
                <w:spacing w:val="-2"/>
                <w:sz w:val="24"/>
              </w:rPr>
              <w:t xml:space="preserve"> </w:t>
            </w:r>
            <w:r>
              <w:rPr>
                <w:sz w:val="24"/>
              </w:rPr>
              <w:t>ХХ</w:t>
            </w:r>
            <w:r>
              <w:rPr>
                <w:spacing w:val="-1"/>
                <w:sz w:val="24"/>
              </w:rPr>
              <w:t xml:space="preserve"> </w:t>
            </w:r>
            <w:r>
              <w:rPr>
                <w:spacing w:val="-5"/>
                <w:sz w:val="24"/>
              </w:rPr>
              <w:t>вв.</w:t>
            </w:r>
          </w:p>
        </w:tc>
        <w:tc>
          <w:tcPr>
            <w:tcW w:w="4645" w:type="dxa"/>
          </w:tcPr>
          <w:p w:rsidR="00194CDC" w:rsidRDefault="00D465A6">
            <w:pPr>
              <w:pStyle w:val="TableParagraph"/>
              <w:spacing w:line="258" w:lineRule="exact"/>
              <w:ind w:left="6"/>
              <w:jc w:val="center"/>
              <w:rPr>
                <w:sz w:val="24"/>
              </w:rPr>
            </w:pPr>
            <w:r>
              <w:rPr>
                <w:spacing w:val="-5"/>
                <w:sz w:val="24"/>
              </w:rPr>
              <w:t>10</w:t>
            </w:r>
          </w:p>
        </w:tc>
      </w:tr>
    </w:tbl>
    <w:p w:rsidR="00194CDC" w:rsidRDefault="00194CDC">
      <w:pPr>
        <w:pStyle w:val="a3"/>
        <w:spacing w:before="133"/>
        <w:ind w:left="0" w:firstLine="0"/>
        <w:jc w:val="left"/>
      </w:pPr>
    </w:p>
    <w:p w:rsidR="00194CDC" w:rsidRDefault="00D465A6">
      <w:pPr>
        <w:pStyle w:val="a3"/>
        <w:ind w:left="849" w:firstLine="0"/>
        <w:jc w:val="left"/>
      </w:pPr>
      <w:r>
        <w:rPr>
          <w:spacing w:val="-2"/>
        </w:rPr>
        <w:t>Систематизация.</w:t>
      </w:r>
    </w:p>
    <w:p w:rsidR="00194CDC" w:rsidRDefault="00D465A6">
      <w:pPr>
        <w:pStyle w:val="a3"/>
        <w:spacing w:before="140"/>
        <w:ind w:left="849" w:firstLine="0"/>
        <w:jc w:val="left"/>
      </w:pPr>
      <w:r>
        <w:t>Наряду</w:t>
      </w:r>
      <w:r>
        <w:rPr>
          <w:spacing w:val="72"/>
        </w:rPr>
        <w:t xml:space="preserve"> </w:t>
      </w:r>
      <w:r>
        <w:t>с</w:t>
      </w:r>
      <w:r>
        <w:rPr>
          <w:spacing w:val="51"/>
          <w:w w:val="150"/>
        </w:rPr>
        <w:t xml:space="preserve"> </w:t>
      </w:r>
      <w:r>
        <w:t>обзором</w:t>
      </w:r>
      <w:r>
        <w:rPr>
          <w:spacing w:val="51"/>
          <w:w w:val="150"/>
        </w:rPr>
        <w:t xml:space="preserve"> </w:t>
      </w:r>
      <w:r>
        <w:t>событий,</w:t>
      </w:r>
      <w:r>
        <w:rPr>
          <w:spacing w:val="50"/>
          <w:w w:val="150"/>
        </w:rPr>
        <w:t xml:space="preserve"> </w:t>
      </w:r>
      <w:r>
        <w:t>явлений,</w:t>
      </w:r>
      <w:r>
        <w:rPr>
          <w:spacing w:val="79"/>
        </w:rPr>
        <w:t xml:space="preserve"> </w:t>
      </w:r>
      <w:r>
        <w:t>процессов,</w:t>
      </w:r>
      <w:r>
        <w:rPr>
          <w:spacing w:val="52"/>
          <w:w w:val="150"/>
        </w:rPr>
        <w:t xml:space="preserve"> </w:t>
      </w:r>
      <w:r>
        <w:t>относящихся</w:t>
      </w:r>
      <w:r>
        <w:rPr>
          <w:spacing w:val="51"/>
          <w:w w:val="150"/>
        </w:rPr>
        <w:t xml:space="preserve"> </w:t>
      </w:r>
      <w:r>
        <w:t>к</w:t>
      </w:r>
      <w:r>
        <w:rPr>
          <w:spacing w:val="51"/>
          <w:w w:val="150"/>
        </w:rPr>
        <w:t xml:space="preserve"> </w:t>
      </w:r>
      <w:r>
        <w:t>отдельным</w:t>
      </w:r>
      <w:r>
        <w:rPr>
          <w:spacing w:val="79"/>
        </w:rPr>
        <w:t xml:space="preserve"> </w:t>
      </w:r>
      <w:r>
        <w:rPr>
          <w:spacing w:val="-2"/>
        </w:rPr>
        <w:t>периодам</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87" w:firstLine="0"/>
      </w:pPr>
      <w:r>
        <w:t>отечественной истории, правлениям, царствованиям, в ходе повторительного обобщения рекомендуется провести систематизацию фактографического и понятийного материала по сквозным линиям, сюжетам, позволяющим более целостно представить картину</w:t>
      </w:r>
      <w:r>
        <w:rPr>
          <w:spacing w:val="-1"/>
        </w:rPr>
        <w:t xml:space="preserve"> </w:t>
      </w:r>
      <w:r>
        <w:t>истории России в ее самобытности и вместе с тем в связях с всеобщей историей.</w:t>
      </w:r>
    </w:p>
    <w:p w:rsidR="00194CDC" w:rsidRDefault="00D465A6">
      <w:pPr>
        <w:pStyle w:val="a3"/>
        <w:spacing w:before="1" w:line="360" w:lineRule="auto"/>
        <w:ind w:right="293"/>
      </w:pPr>
      <w:r>
        <w:t>Русь и соседние племена, государства, народы: характер отношений, политика первых русских князей.</w:t>
      </w:r>
    </w:p>
    <w:p w:rsidR="00194CDC" w:rsidRDefault="00D465A6">
      <w:pPr>
        <w:pStyle w:val="a3"/>
        <w:spacing w:line="360" w:lineRule="auto"/>
        <w:ind w:left="849" w:right="2299" w:firstLine="0"/>
        <w:jc w:val="left"/>
      </w:pPr>
      <w:r>
        <w:t>Внешние</w:t>
      </w:r>
      <w:r>
        <w:rPr>
          <w:spacing w:val="-4"/>
        </w:rPr>
        <w:t xml:space="preserve"> </w:t>
      </w:r>
      <w:r>
        <w:t>угрозы</w:t>
      </w:r>
      <w:r>
        <w:rPr>
          <w:spacing w:val="-5"/>
        </w:rPr>
        <w:t xml:space="preserve"> </w:t>
      </w:r>
      <w:r>
        <w:t>русским</w:t>
      </w:r>
      <w:r>
        <w:rPr>
          <w:spacing w:val="-6"/>
        </w:rPr>
        <w:t xml:space="preserve"> </w:t>
      </w:r>
      <w:r>
        <w:t>землям</w:t>
      </w:r>
      <w:r>
        <w:rPr>
          <w:spacing w:val="-5"/>
        </w:rPr>
        <w:t xml:space="preserve"> </w:t>
      </w:r>
      <w:r>
        <w:t>в</w:t>
      </w:r>
      <w:r>
        <w:rPr>
          <w:spacing w:val="-6"/>
        </w:rPr>
        <w:t xml:space="preserve"> </w:t>
      </w:r>
      <w:r>
        <w:t>XIII</w:t>
      </w:r>
      <w:r>
        <w:rPr>
          <w:spacing w:val="-3"/>
        </w:rPr>
        <w:t xml:space="preserve"> </w:t>
      </w:r>
      <w:r>
        <w:t>в.,</w:t>
      </w:r>
      <w:r>
        <w:rPr>
          <w:spacing w:val="-5"/>
        </w:rPr>
        <w:t xml:space="preserve"> </w:t>
      </w:r>
      <w:r>
        <w:t>противостояние</w:t>
      </w:r>
      <w:r>
        <w:rPr>
          <w:spacing w:val="-6"/>
        </w:rPr>
        <w:t xml:space="preserve"> </w:t>
      </w:r>
      <w:r>
        <w:t>агрессии. Борьба русских земель против зависимости от Орды (XIV–XV вв.). Объединение русских земель вокруг Москвы (XV–XVI вв.).</w:t>
      </w:r>
    </w:p>
    <w:p w:rsidR="00194CDC" w:rsidRDefault="00D465A6">
      <w:pPr>
        <w:pStyle w:val="a3"/>
        <w:spacing w:before="1" w:line="360" w:lineRule="auto"/>
        <w:ind w:left="849" w:firstLine="0"/>
        <w:jc w:val="left"/>
      </w:pPr>
      <w:r>
        <w:t>Развитие</w:t>
      </w:r>
      <w:r>
        <w:rPr>
          <w:spacing w:val="-4"/>
        </w:rPr>
        <w:t xml:space="preserve"> </w:t>
      </w:r>
      <w:r>
        <w:t>законодательства</w:t>
      </w:r>
      <w:r>
        <w:rPr>
          <w:spacing w:val="-5"/>
        </w:rPr>
        <w:t xml:space="preserve"> </w:t>
      </w:r>
      <w:r>
        <w:t>в</w:t>
      </w:r>
      <w:r>
        <w:rPr>
          <w:spacing w:val="-4"/>
        </w:rPr>
        <w:t xml:space="preserve"> </w:t>
      </w:r>
      <w:r>
        <w:t>едином</w:t>
      </w:r>
      <w:r>
        <w:rPr>
          <w:spacing w:val="-4"/>
        </w:rPr>
        <w:t xml:space="preserve"> </w:t>
      </w:r>
      <w:r>
        <w:t>Русском</w:t>
      </w:r>
      <w:r>
        <w:rPr>
          <w:spacing w:val="-4"/>
        </w:rPr>
        <w:t xml:space="preserve"> </w:t>
      </w:r>
      <w:r>
        <w:t>(Российском)</w:t>
      </w:r>
      <w:r>
        <w:rPr>
          <w:spacing w:val="-4"/>
        </w:rPr>
        <w:t xml:space="preserve"> </w:t>
      </w:r>
      <w:r>
        <w:t>государстве</w:t>
      </w:r>
      <w:r>
        <w:rPr>
          <w:spacing w:val="-5"/>
        </w:rPr>
        <w:t xml:space="preserve"> </w:t>
      </w:r>
      <w:r>
        <w:t>(XV–XVII</w:t>
      </w:r>
      <w:r>
        <w:rPr>
          <w:spacing w:val="-5"/>
        </w:rPr>
        <w:t xml:space="preserve"> </w:t>
      </w:r>
      <w:r>
        <w:t>вв.). Становление и укрепление российского самодержавия (XV–XVIII вв.).</w:t>
      </w:r>
    </w:p>
    <w:p w:rsidR="00194CDC" w:rsidRDefault="00D465A6">
      <w:pPr>
        <w:pStyle w:val="a3"/>
        <w:spacing w:before="1" w:line="360" w:lineRule="auto"/>
        <w:ind w:left="849" w:right="3122" w:firstLine="0"/>
        <w:jc w:val="left"/>
      </w:pPr>
      <w:r>
        <w:t>Земские</w:t>
      </w:r>
      <w:r>
        <w:rPr>
          <w:spacing w:val="-5"/>
        </w:rPr>
        <w:t xml:space="preserve"> </w:t>
      </w:r>
      <w:r>
        <w:t>соборы,</w:t>
      </w:r>
      <w:r>
        <w:rPr>
          <w:spacing w:val="-4"/>
        </w:rPr>
        <w:t xml:space="preserve"> </w:t>
      </w:r>
      <w:r>
        <w:t>их</w:t>
      </w:r>
      <w:r>
        <w:rPr>
          <w:spacing w:val="-3"/>
        </w:rPr>
        <w:t xml:space="preserve"> </w:t>
      </w:r>
      <w:r>
        <w:t>роль</w:t>
      </w:r>
      <w:r>
        <w:rPr>
          <w:spacing w:val="-4"/>
        </w:rPr>
        <w:t xml:space="preserve"> </w:t>
      </w:r>
      <w:r>
        <w:t>в</w:t>
      </w:r>
      <w:r>
        <w:rPr>
          <w:spacing w:val="-5"/>
        </w:rPr>
        <w:t xml:space="preserve"> </w:t>
      </w:r>
      <w:r>
        <w:t>истории</w:t>
      </w:r>
      <w:r>
        <w:rPr>
          <w:spacing w:val="-4"/>
        </w:rPr>
        <w:t xml:space="preserve"> </w:t>
      </w:r>
      <w:r>
        <w:t>России</w:t>
      </w:r>
      <w:r>
        <w:rPr>
          <w:spacing w:val="-4"/>
        </w:rPr>
        <w:t xml:space="preserve"> </w:t>
      </w:r>
      <w:r>
        <w:t>(XVI–XVII</w:t>
      </w:r>
      <w:r>
        <w:rPr>
          <w:spacing w:val="-6"/>
        </w:rPr>
        <w:t xml:space="preserve"> </w:t>
      </w:r>
      <w:r>
        <w:t>вв.). Процесс закрепощения крестьян (XV–XVII вв.).</w:t>
      </w:r>
    </w:p>
    <w:p w:rsidR="00194CDC" w:rsidRDefault="00D465A6">
      <w:pPr>
        <w:pStyle w:val="a3"/>
        <w:ind w:left="849" w:firstLine="0"/>
        <w:jc w:val="left"/>
      </w:pPr>
      <w:r>
        <w:t>Социальные</w:t>
      </w:r>
      <w:r>
        <w:rPr>
          <w:spacing w:val="-6"/>
        </w:rPr>
        <w:t xml:space="preserve"> </w:t>
      </w:r>
      <w:r>
        <w:t>выступления</w:t>
      </w:r>
      <w:r>
        <w:rPr>
          <w:spacing w:val="-2"/>
        </w:rPr>
        <w:t xml:space="preserve"> </w:t>
      </w:r>
      <w:r>
        <w:t>в</w:t>
      </w:r>
      <w:r>
        <w:rPr>
          <w:spacing w:val="-3"/>
        </w:rPr>
        <w:t xml:space="preserve"> </w:t>
      </w:r>
      <w:r>
        <w:t>России</w:t>
      </w:r>
      <w:r>
        <w:rPr>
          <w:spacing w:val="-2"/>
        </w:rPr>
        <w:t xml:space="preserve"> </w:t>
      </w:r>
      <w:r>
        <w:t>в</w:t>
      </w:r>
      <w:r>
        <w:rPr>
          <w:spacing w:val="-2"/>
        </w:rPr>
        <w:t xml:space="preserve"> </w:t>
      </w:r>
      <w:r>
        <w:t>XVII</w:t>
      </w:r>
      <w:r>
        <w:rPr>
          <w:spacing w:val="-2"/>
        </w:rPr>
        <w:t xml:space="preserve"> </w:t>
      </w:r>
      <w:r>
        <w:t>–</w:t>
      </w:r>
      <w:r>
        <w:rPr>
          <w:spacing w:val="-2"/>
        </w:rPr>
        <w:t xml:space="preserve"> </w:t>
      </w:r>
      <w:r>
        <w:t>начале</w:t>
      </w:r>
      <w:r>
        <w:rPr>
          <w:spacing w:val="-3"/>
        </w:rPr>
        <w:t xml:space="preserve"> </w:t>
      </w:r>
      <w:r>
        <w:t xml:space="preserve">XХ </w:t>
      </w:r>
      <w:r>
        <w:rPr>
          <w:spacing w:val="-5"/>
        </w:rPr>
        <w:t>в.</w:t>
      </w:r>
    </w:p>
    <w:p w:rsidR="00194CDC" w:rsidRDefault="00D465A6">
      <w:pPr>
        <w:pStyle w:val="a3"/>
        <w:spacing w:before="137"/>
        <w:ind w:left="849" w:firstLine="0"/>
        <w:jc w:val="left"/>
      </w:pPr>
      <w:r>
        <w:t>Черты</w:t>
      </w:r>
      <w:r>
        <w:rPr>
          <w:spacing w:val="-5"/>
        </w:rPr>
        <w:t xml:space="preserve"> </w:t>
      </w:r>
      <w:r>
        <w:t>Нового</w:t>
      </w:r>
      <w:r>
        <w:rPr>
          <w:spacing w:val="-2"/>
        </w:rPr>
        <w:t xml:space="preserve"> </w:t>
      </w:r>
      <w:r>
        <w:t>времени</w:t>
      </w:r>
      <w:r>
        <w:rPr>
          <w:spacing w:val="-2"/>
        </w:rPr>
        <w:t xml:space="preserve"> </w:t>
      </w:r>
      <w:r>
        <w:t>в</w:t>
      </w:r>
      <w:r>
        <w:rPr>
          <w:spacing w:val="-3"/>
        </w:rPr>
        <w:t xml:space="preserve"> </w:t>
      </w:r>
      <w:r>
        <w:t>экономическом</w:t>
      </w:r>
      <w:r>
        <w:rPr>
          <w:spacing w:val="-3"/>
        </w:rPr>
        <w:t xml:space="preserve"> </w:t>
      </w:r>
      <w:r>
        <w:t>развитии</w:t>
      </w:r>
      <w:r>
        <w:rPr>
          <w:spacing w:val="-4"/>
        </w:rPr>
        <w:t xml:space="preserve"> </w:t>
      </w:r>
      <w:r>
        <w:t>России</w:t>
      </w:r>
      <w:r>
        <w:rPr>
          <w:spacing w:val="-2"/>
        </w:rPr>
        <w:t xml:space="preserve"> </w:t>
      </w:r>
      <w:r>
        <w:t>в</w:t>
      </w:r>
      <w:r>
        <w:rPr>
          <w:spacing w:val="-3"/>
        </w:rPr>
        <w:t xml:space="preserve"> </w:t>
      </w:r>
      <w:r>
        <w:t>XVII–XVIII</w:t>
      </w:r>
      <w:r>
        <w:rPr>
          <w:spacing w:val="-3"/>
        </w:rPr>
        <w:t xml:space="preserve"> </w:t>
      </w:r>
      <w:r>
        <w:rPr>
          <w:spacing w:val="-5"/>
        </w:rPr>
        <w:t>вв.</w:t>
      </w:r>
    </w:p>
    <w:p w:rsidR="00194CDC" w:rsidRDefault="00D465A6">
      <w:pPr>
        <w:pStyle w:val="a3"/>
        <w:spacing w:before="139" w:line="360" w:lineRule="auto"/>
        <w:jc w:val="left"/>
      </w:pPr>
      <w:r>
        <w:t>Внешняя</w:t>
      </w:r>
      <w:r>
        <w:rPr>
          <w:spacing w:val="40"/>
        </w:rPr>
        <w:t xml:space="preserve"> </w:t>
      </w:r>
      <w:r>
        <w:t>политика</w:t>
      </w:r>
      <w:r>
        <w:rPr>
          <w:spacing w:val="40"/>
        </w:rPr>
        <w:t xml:space="preserve"> </w:t>
      </w:r>
      <w:r>
        <w:t>России</w:t>
      </w:r>
      <w:r>
        <w:rPr>
          <w:spacing w:val="40"/>
        </w:rPr>
        <w:t xml:space="preserve"> </w:t>
      </w:r>
      <w:r>
        <w:t>в</w:t>
      </w:r>
      <w:r>
        <w:rPr>
          <w:spacing w:val="40"/>
        </w:rPr>
        <w:t xml:space="preserve"> </w:t>
      </w:r>
      <w:r>
        <w:t>XVIII–XIX</w:t>
      </w:r>
      <w:r>
        <w:rPr>
          <w:spacing w:val="40"/>
        </w:rPr>
        <w:t xml:space="preserve"> </w:t>
      </w:r>
      <w:r>
        <w:t>вв.</w:t>
      </w:r>
      <w:r>
        <w:rPr>
          <w:spacing w:val="40"/>
        </w:rPr>
        <w:t xml:space="preserve"> </w:t>
      </w:r>
      <w:r>
        <w:t>Борьба</w:t>
      </w:r>
      <w:r>
        <w:rPr>
          <w:spacing w:val="40"/>
        </w:rPr>
        <w:t xml:space="preserve"> </w:t>
      </w:r>
      <w:r>
        <w:t>России</w:t>
      </w:r>
      <w:r>
        <w:rPr>
          <w:spacing w:val="40"/>
        </w:rPr>
        <w:t xml:space="preserve"> </w:t>
      </w:r>
      <w:r>
        <w:t>за</w:t>
      </w:r>
      <w:r>
        <w:rPr>
          <w:spacing w:val="40"/>
        </w:rPr>
        <w:t xml:space="preserve"> </w:t>
      </w:r>
      <w:r>
        <w:t>выход</w:t>
      </w:r>
      <w:r>
        <w:rPr>
          <w:spacing w:val="40"/>
        </w:rPr>
        <w:t xml:space="preserve"> </w:t>
      </w:r>
      <w:r>
        <w:t>к</w:t>
      </w:r>
      <w:r>
        <w:rPr>
          <w:spacing w:val="40"/>
        </w:rPr>
        <w:t xml:space="preserve"> </w:t>
      </w:r>
      <w:r>
        <w:t>Балтийскому</w:t>
      </w:r>
      <w:r>
        <w:rPr>
          <w:spacing w:val="40"/>
        </w:rPr>
        <w:t xml:space="preserve"> </w:t>
      </w:r>
      <w:r>
        <w:t>и</w:t>
      </w:r>
      <w:r>
        <w:rPr>
          <w:spacing w:val="40"/>
        </w:rPr>
        <w:t xml:space="preserve"> </w:t>
      </w:r>
      <w:r>
        <w:t>Черному морям. Русско-турецкие войны (XVIII–XIX вв.).</w:t>
      </w:r>
    </w:p>
    <w:p w:rsidR="00194CDC" w:rsidRDefault="00D465A6">
      <w:pPr>
        <w:pStyle w:val="a3"/>
        <w:ind w:left="849" w:firstLine="0"/>
        <w:jc w:val="left"/>
      </w:pPr>
      <w:r>
        <w:t>Крестьянский</w:t>
      </w:r>
      <w:r>
        <w:rPr>
          <w:spacing w:val="-5"/>
        </w:rPr>
        <w:t xml:space="preserve"> </w:t>
      </w:r>
      <w:r>
        <w:t>вопрос</w:t>
      </w:r>
      <w:r>
        <w:rPr>
          <w:spacing w:val="-3"/>
        </w:rPr>
        <w:t xml:space="preserve"> </w:t>
      </w:r>
      <w:r>
        <w:t>и</w:t>
      </w:r>
      <w:r>
        <w:rPr>
          <w:spacing w:val="-4"/>
        </w:rPr>
        <w:t xml:space="preserve"> </w:t>
      </w:r>
      <w:r>
        <w:t>попытки</w:t>
      </w:r>
      <w:r>
        <w:rPr>
          <w:spacing w:val="-2"/>
        </w:rPr>
        <w:t xml:space="preserve"> </w:t>
      </w:r>
      <w:r>
        <w:t>его</w:t>
      </w:r>
      <w:r>
        <w:rPr>
          <w:spacing w:val="-2"/>
        </w:rPr>
        <w:t xml:space="preserve"> </w:t>
      </w:r>
      <w:r>
        <w:t>решения</w:t>
      </w:r>
      <w:r>
        <w:rPr>
          <w:spacing w:val="-2"/>
        </w:rPr>
        <w:t xml:space="preserve"> </w:t>
      </w:r>
      <w:r>
        <w:t>в</w:t>
      </w:r>
      <w:r>
        <w:rPr>
          <w:spacing w:val="-3"/>
        </w:rPr>
        <w:t xml:space="preserve"> </w:t>
      </w:r>
      <w:r>
        <w:t>России</w:t>
      </w:r>
      <w:r>
        <w:rPr>
          <w:spacing w:val="-2"/>
        </w:rPr>
        <w:t xml:space="preserve"> </w:t>
      </w:r>
      <w:r>
        <w:t>в</w:t>
      </w:r>
      <w:r>
        <w:rPr>
          <w:spacing w:val="-3"/>
        </w:rPr>
        <w:t xml:space="preserve"> </w:t>
      </w:r>
      <w:r>
        <w:t>XIX</w:t>
      </w:r>
      <w:r>
        <w:rPr>
          <w:spacing w:val="4"/>
        </w:rPr>
        <w:t xml:space="preserve"> </w:t>
      </w:r>
      <w:r>
        <w:rPr>
          <w:spacing w:val="-5"/>
        </w:rPr>
        <w:t>в.</w:t>
      </w:r>
    </w:p>
    <w:p w:rsidR="00194CDC" w:rsidRDefault="00D465A6">
      <w:pPr>
        <w:pStyle w:val="a3"/>
        <w:spacing w:before="137" w:line="360" w:lineRule="auto"/>
        <w:jc w:val="left"/>
      </w:pPr>
      <w:r>
        <w:t>Власть</w:t>
      </w:r>
      <w:r>
        <w:rPr>
          <w:spacing w:val="27"/>
        </w:rPr>
        <w:t xml:space="preserve"> </w:t>
      </w:r>
      <w:r>
        <w:t>и</w:t>
      </w:r>
      <w:r>
        <w:rPr>
          <w:spacing w:val="27"/>
        </w:rPr>
        <w:t xml:space="preserve"> </w:t>
      </w:r>
      <w:r>
        <w:t>общество</w:t>
      </w:r>
      <w:r>
        <w:rPr>
          <w:spacing w:val="26"/>
        </w:rPr>
        <w:t xml:space="preserve"> </w:t>
      </w:r>
      <w:r>
        <w:t>в</w:t>
      </w:r>
      <w:r>
        <w:rPr>
          <w:spacing w:val="28"/>
        </w:rPr>
        <w:t xml:space="preserve"> </w:t>
      </w:r>
      <w:r>
        <w:t>России</w:t>
      </w:r>
      <w:r>
        <w:rPr>
          <w:spacing w:val="27"/>
        </w:rPr>
        <w:t xml:space="preserve"> </w:t>
      </w:r>
      <w:r>
        <w:t>в</w:t>
      </w:r>
      <w:r>
        <w:rPr>
          <w:spacing w:val="26"/>
        </w:rPr>
        <w:t xml:space="preserve"> </w:t>
      </w:r>
      <w:r>
        <w:t>XVIII</w:t>
      </w:r>
      <w:r>
        <w:rPr>
          <w:spacing w:val="30"/>
        </w:rPr>
        <w:t xml:space="preserve"> </w:t>
      </w:r>
      <w:r>
        <w:t>–</w:t>
      </w:r>
      <w:r>
        <w:rPr>
          <w:spacing w:val="27"/>
        </w:rPr>
        <w:t xml:space="preserve"> </w:t>
      </w:r>
      <w:r>
        <w:t>начале</w:t>
      </w:r>
      <w:r>
        <w:rPr>
          <w:spacing w:val="25"/>
        </w:rPr>
        <w:t xml:space="preserve"> </w:t>
      </w:r>
      <w:r>
        <w:t>XX в.:</w:t>
      </w:r>
      <w:r>
        <w:rPr>
          <w:spacing w:val="26"/>
        </w:rPr>
        <w:t xml:space="preserve"> </w:t>
      </w:r>
      <w:r>
        <w:t>самодержавная</w:t>
      </w:r>
      <w:r>
        <w:rPr>
          <w:spacing w:val="26"/>
        </w:rPr>
        <w:t xml:space="preserve"> </w:t>
      </w:r>
      <w:r>
        <w:t>монархия,</w:t>
      </w:r>
      <w:r>
        <w:rPr>
          <w:spacing w:val="26"/>
        </w:rPr>
        <w:t xml:space="preserve"> </w:t>
      </w:r>
      <w:r>
        <w:t xml:space="preserve">эволюция </w:t>
      </w:r>
      <w:r>
        <w:rPr>
          <w:spacing w:val="-2"/>
        </w:rPr>
        <w:t>отношений.</w:t>
      </w:r>
    </w:p>
    <w:p w:rsidR="00194CDC" w:rsidRDefault="00D465A6">
      <w:pPr>
        <w:pStyle w:val="a3"/>
        <w:ind w:left="849" w:firstLine="0"/>
        <w:jc w:val="left"/>
      </w:pPr>
      <w:r>
        <w:t>Великие</w:t>
      </w:r>
      <w:r>
        <w:rPr>
          <w:spacing w:val="-2"/>
        </w:rPr>
        <w:t xml:space="preserve"> </w:t>
      </w:r>
      <w:r>
        <w:t>реформы</w:t>
      </w:r>
      <w:r>
        <w:rPr>
          <w:spacing w:val="-1"/>
        </w:rPr>
        <w:t xml:space="preserve"> </w:t>
      </w:r>
      <w:r>
        <w:t>1860–1870-х</w:t>
      </w:r>
      <w:r>
        <w:rPr>
          <w:spacing w:val="2"/>
        </w:rPr>
        <w:t xml:space="preserve"> </w:t>
      </w:r>
      <w:r>
        <w:t>гг.:</w:t>
      </w:r>
      <w:r>
        <w:rPr>
          <w:spacing w:val="-1"/>
        </w:rPr>
        <w:t xml:space="preserve"> </w:t>
      </w:r>
      <w:r>
        <w:t>новые</w:t>
      </w:r>
      <w:r>
        <w:rPr>
          <w:spacing w:val="-1"/>
        </w:rPr>
        <w:t xml:space="preserve"> </w:t>
      </w:r>
      <w:r>
        <w:rPr>
          <w:spacing w:val="-2"/>
        </w:rPr>
        <w:t>перспективы.</w:t>
      </w:r>
    </w:p>
    <w:p w:rsidR="00194CDC" w:rsidRDefault="00D465A6">
      <w:pPr>
        <w:pStyle w:val="a3"/>
        <w:spacing w:before="139"/>
        <w:ind w:left="849" w:firstLine="0"/>
        <w:jc w:val="left"/>
      </w:pPr>
      <w:r>
        <w:t>Индустриальное</w:t>
      </w:r>
      <w:r>
        <w:rPr>
          <w:spacing w:val="-7"/>
        </w:rPr>
        <w:t xml:space="preserve"> </w:t>
      </w:r>
      <w:r>
        <w:t>развитие</w:t>
      </w:r>
      <w:r>
        <w:rPr>
          <w:spacing w:val="-4"/>
        </w:rPr>
        <w:t xml:space="preserve"> </w:t>
      </w:r>
      <w:r>
        <w:t>и</w:t>
      </w:r>
      <w:r>
        <w:rPr>
          <w:spacing w:val="-3"/>
        </w:rPr>
        <w:t xml:space="preserve"> </w:t>
      </w:r>
      <w:r>
        <w:t>модернизационные</w:t>
      </w:r>
      <w:r>
        <w:rPr>
          <w:spacing w:val="-4"/>
        </w:rPr>
        <w:t xml:space="preserve"> </w:t>
      </w:r>
      <w:r>
        <w:t>процессы</w:t>
      </w:r>
      <w:r>
        <w:rPr>
          <w:spacing w:val="-3"/>
        </w:rPr>
        <w:t xml:space="preserve"> </w:t>
      </w:r>
      <w:r>
        <w:t>и</w:t>
      </w:r>
      <w:r>
        <w:rPr>
          <w:spacing w:val="-3"/>
        </w:rPr>
        <w:t xml:space="preserve"> </w:t>
      </w:r>
      <w:r>
        <w:t>России</w:t>
      </w:r>
      <w:r>
        <w:rPr>
          <w:spacing w:val="-3"/>
        </w:rPr>
        <w:t xml:space="preserve"> </w:t>
      </w:r>
      <w:r>
        <w:t>в</w:t>
      </w:r>
      <w:r>
        <w:rPr>
          <w:spacing w:val="-4"/>
        </w:rPr>
        <w:t xml:space="preserve"> </w:t>
      </w:r>
      <w:r>
        <w:t>XIX</w:t>
      </w:r>
      <w:r>
        <w:rPr>
          <w:spacing w:val="3"/>
        </w:rPr>
        <w:t xml:space="preserve"> </w:t>
      </w:r>
      <w:r>
        <w:t>–</w:t>
      </w:r>
      <w:r>
        <w:rPr>
          <w:spacing w:val="-3"/>
        </w:rPr>
        <w:t xml:space="preserve"> </w:t>
      </w:r>
      <w:r>
        <w:t>начале</w:t>
      </w:r>
      <w:r>
        <w:rPr>
          <w:spacing w:val="-4"/>
        </w:rPr>
        <w:t xml:space="preserve"> </w:t>
      </w:r>
      <w:r>
        <w:t>XX</w:t>
      </w:r>
      <w:r>
        <w:rPr>
          <w:spacing w:val="-4"/>
        </w:rPr>
        <w:t xml:space="preserve"> </w:t>
      </w:r>
      <w:r>
        <w:rPr>
          <w:spacing w:val="-5"/>
        </w:rPr>
        <w:t>в.</w:t>
      </w:r>
    </w:p>
    <w:p w:rsidR="00194CDC" w:rsidRDefault="00D465A6">
      <w:pPr>
        <w:pStyle w:val="a3"/>
        <w:spacing w:before="137" w:line="360" w:lineRule="auto"/>
        <w:jc w:val="left"/>
      </w:pPr>
      <w:r>
        <w:t>Российские первооткрыватели, ученые, изобретатели XVII – начала ХХ</w:t>
      </w:r>
      <w:r>
        <w:rPr>
          <w:spacing w:val="-3"/>
        </w:rPr>
        <w:t xml:space="preserve"> </w:t>
      </w:r>
      <w:r>
        <w:t>в.: место в истории России и всемирной истории.</w:t>
      </w:r>
    </w:p>
    <w:p w:rsidR="00194CDC" w:rsidRDefault="00D465A6">
      <w:pPr>
        <w:pStyle w:val="a3"/>
        <w:spacing w:line="360" w:lineRule="auto"/>
        <w:jc w:val="left"/>
      </w:pPr>
      <w:r>
        <w:t>Развитие культуры в России в XVII – начале XX</w:t>
      </w:r>
      <w:r>
        <w:rPr>
          <w:spacing w:val="-1"/>
        </w:rPr>
        <w:t xml:space="preserve"> </w:t>
      </w:r>
      <w:r>
        <w:t>в.: традиции, новые веяния, обращение к</w:t>
      </w:r>
      <w:r>
        <w:rPr>
          <w:spacing w:val="40"/>
        </w:rPr>
        <w:t xml:space="preserve"> </w:t>
      </w:r>
      <w:r>
        <w:t>основам национальных культур. Архитектурные стили в России в XVII – начале XX в.</w:t>
      </w:r>
    </w:p>
    <w:p w:rsidR="00194CDC" w:rsidRDefault="00D465A6">
      <w:pPr>
        <w:pStyle w:val="a5"/>
        <w:numPr>
          <w:ilvl w:val="0"/>
          <w:numId w:val="94"/>
        </w:numPr>
        <w:tabs>
          <w:tab w:val="left" w:pos="1087"/>
        </w:tabs>
        <w:spacing w:line="360" w:lineRule="auto"/>
        <w:ind w:left="140" w:right="289" w:firstLine="708"/>
        <w:jc w:val="both"/>
        <w:rPr>
          <w:sz w:val="24"/>
        </w:rPr>
      </w:pPr>
      <w:r>
        <w:rPr>
          <w:sz w:val="24"/>
        </w:rPr>
        <w:t xml:space="preserve">Планируемые результаты освоения программы по истории на уровне среднего общего </w:t>
      </w:r>
      <w:r>
        <w:rPr>
          <w:spacing w:val="-2"/>
          <w:sz w:val="24"/>
        </w:rPr>
        <w:t>образования.</w:t>
      </w:r>
    </w:p>
    <w:p w:rsidR="00194CDC" w:rsidRDefault="00D465A6">
      <w:pPr>
        <w:pStyle w:val="a5"/>
        <w:numPr>
          <w:ilvl w:val="1"/>
          <w:numId w:val="94"/>
        </w:numPr>
        <w:tabs>
          <w:tab w:val="left" w:pos="1267"/>
        </w:tabs>
        <w:spacing w:line="360" w:lineRule="auto"/>
        <w:ind w:right="287" w:firstLine="708"/>
        <w:jc w:val="both"/>
        <w:rPr>
          <w:sz w:val="24"/>
        </w:rPr>
      </w:pPr>
      <w:r>
        <w:rPr>
          <w:sz w:val="24"/>
        </w:rPr>
        <w:t xml:space="preserve">В положениях ФГОС СОО содержатся требования к личностным, метапредметным и предметным результатам освоения обучающимися учебных программ по общеобразовательным </w:t>
      </w:r>
      <w:r>
        <w:rPr>
          <w:spacing w:val="-2"/>
          <w:sz w:val="24"/>
        </w:rPr>
        <w:t>предметам.</w:t>
      </w:r>
    </w:p>
    <w:p w:rsidR="00194CDC" w:rsidRDefault="00D465A6">
      <w:pPr>
        <w:pStyle w:val="a5"/>
        <w:numPr>
          <w:ilvl w:val="1"/>
          <w:numId w:val="94"/>
        </w:numPr>
        <w:tabs>
          <w:tab w:val="left" w:pos="1267"/>
        </w:tabs>
        <w:spacing w:before="2" w:line="360" w:lineRule="auto"/>
        <w:ind w:right="285" w:firstLine="708"/>
        <w:jc w:val="both"/>
        <w:rPr>
          <w:sz w:val="24"/>
        </w:rPr>
      </w:pPr>
      <w:r>
        <w:rPr>
          <w:sz w:val="24"/>
        </w:rPr>
        <w:t>В результате изучения истории на уровне среднего общего образования у</w:t>
      </w:r>
      <w:r>
        <w:rPr>
          <w:spacing w:val="40"/>
          <w:sz w:val="24"/>
        </w:rPr>
        <w:t xml:space="preserve"> </w:t>
      </w:r>
      <w:r>
        <w:rPr>
          <w:sz w:val="24"/>
        </w:rPr>
        <w:t>обучающегося будут сформированы следующие личностные результаты:</w:t>
      </w:r>
    </w:p>
    <w:p w:rsidR="00194CDC" w:rsidRDefault="00D465A6">
      <w:pPr>
        <w:pStyle w:val="a5"/>
        <w:numPr>
          <w:ilvl w:val="0"/>
          <w:numId w:val="93"/>
        </w:numPr>
        <w:tabs>
          <w:tab w:val="left" w:pos="1107"/>
        </w:tabs>
        <w:ind w:left="1107" w:hanging="258"/>
        <w:jc w:val="both"/>
        <w:rPr>
          <w:sz w:val="24"/>
        </w:rPr>
      </w:pPr>
      <w:r>
        <w:rPr>
          <w:sz w:val="24"/>
        </w:rPr>
        <w:t>гражданского</w:t>
      </w:r>
      <w:r>
        <w:rPr>
          <w:spacing w:val="-3"/>
          <w:sz w:val="24"/>
        </w:rPr>
        <w:t xml:space="preserve"> </w:t>
      </w:r>
      <w:r>
        <w:rPr>
          <w:spacing w:val="-2"/>
          <w:sz w:val="24"/>
        </w:rPr>
        <w:t>воспитания:</w:t>
      </w:r>
    </w:p>
    <w:p w:rsidR="00194CDC" w:rsidRDefault="00D465A6">
      <w:pPr>
        <w:pStyle w:val="a3"/>
        <w:spacing w:before="137"/>
        <w:ind w:left="849" w:firstLine="0"/>
      </w:pPr>
      <w:r>
        <w:t>осмысление</w:t>
      </w:r>
      <w:r>
        <w:rPr>
          <w:spacing w:val="34"/>
        </w:rPr>
        <w:t xml:space="preserve">  </w:t>
      </w:r>
      <w:r>
        <w:t>сложившихся</w:t>
      </w:r>
      <w:r>
        <w:rPr>
          <w:spacing w:val="35"/>
        </w:rPr>
        <w:t xml:space="preserve">  </w:t>
      </w:r>
      <w:r>
        <w:t>в</w:t>
      </w:r>
      <w:r>
        <w:rPr>
          <w:spacing w:val="35"/>
        </w:rPr>
        <w:t xml:space="preserve">  </w:t>
      </w:r>
      <w:r>
        <w:t>российской</w:t>
      </w:r>
      <w:r>
        <w:rPr>
          <w:spacing w:val="34"/>
        </w:rPr>
        <w:t xml:space="preserve">  </w:t>
      </w:r>
      <w:r>
        <w:t>истории</w:t>
      </w:r>
      <w:r>
        <w:rPr>
          <w:spacing w:val="35"/>
        </w:rPr>
        <w:t xml:space="preserve">  </w:t>
      </w:r>
      <w:r>
        <w:t>традиций</w:t>
      </w:r>
      <w:r>
        <w:rPr>
          <w:spacing w:val="36"/>
        </w:rPr>
        <w:t xml:space="preserve">  </w:t>
      </w:r>
      <w:r>
        <w:t>гражданского</w:t>
      </w:r>
      <w:r>
        <w:rPr>
          <w:spacing w:val="35"/>
        </w:rPr>
        <w:t xml:space="preserve">  </w:t>
      </w:r>
      <w:r>
        <w:rPr>
          <w:spacing w:val="-2"/>
        </w:rPr>
        <w:t>служения</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jc w:val="left"/>
      </w:pPr>
      <w:r>
        <w:rPr>
          <w:spacing w:val="-2"/>
        </w:rPr>
        <w:t>Отечеству;</w:t>
      </w:r>
    </w:p>
    <w:p w:rsidR="00194CDC" w:rsidRDefault="00D465A6">
      <w:pPr>
        <w:pStyle w:val="a3"/>
        <w:spacing w:before="139" w:line="360" w:lineRule="auto"/>
        <w:ind w:right="287"/>
      </w:pPr>
      <w:r>
        <w:t>сформированность гражданской позиции обучающегося как активного и ответственного члена современного российского общества; осознание исторического значения конституционного развития России, своих конституционных прав и обязанностей, уважение закона и правопорядка;</w:t>
      </w:r>
    </w:p>
    <w:p w:rsidR="00194CDC" w:rsidRDefault="00D465A6">
      <w:pPr>
        <w:pStyle w:val="a3"/>
        <w:spacing w:line="360" w:lineRule="auto"/>
        <w:ind w:right="290"/>
      </w:pPr>
      <w:r>
        <w:t>принятие традиционных национальных, общечеловеческих гуманистических и демократических ценностей;</w:t>
      </w:r>
    </w:p>
    <w:p w:rsidR="00194CDC" w:rsidRDefault="00D465A6">
      <w:pPr>
        <w:pStyle w:val="a3"/>
        <w:spacing w:line="360" w:lineRule="auto"/>
        <w:ind w:right="286"/>
      </w:pPr>
      <w:r>
        <w:t>готовность противостоять идеологии экстремизма, национализма, ксенофобии, дискриминации по социальным, религиозным, расовым, национальным, этническим признакам;</w:t>
      </w:r>
    </w:p>
    <w:p w:rsidR="00194CDC" w:rsidRDefault="00D465A6">
      <w:pPr>
        <w:pStyle w:val="a3"/>
        <w:spacing w:line="360" w:lineRule="auto"/>
        <w:ind w:right="289"/>
      </w:pPr>
      <w:r>
        <w:t>готовность вести совместную деятельность в интересах гражданского общества, участвовать в самоуправлении в образовательной организации;</w:t>
      </w:r>
    </w:p>
    <w:p w:rsidR="00194CDC" w:rsidRDefault="00D465A6">
      <w:pPr>
        <w:pStyle w:val="a3"/>
        <w:spacing w:line="362" w:lineRule="auto"/>
        <w:ind w:right="290"/>
      </w:pPr>
      <w:r>
        <w:t xml:space="preserve">умение взаимодействовать с социальными институтами в соответствии с их функциями и </w:t>
      </w:r>
      <w:r>
        <w:rPr>
          <w:spacing w:val="-2"/>
        </w:rPr>
        <w:t>назначением;</w:t>
      </w:r>
    </w:p>
    <w:p w:rsidR="00194CDC" w:rsidRDefault="00D465A6">
      <w:pPr>
        <w:pStyle w:val="a3"/>
        <w:spacing w:line="271" w:lineRule="exact"/>
        <w:ind w:left="849" w:firstLine="0"/>
      </w:pPr>
      <w:r>
        <w:t>готовность</w:t>
      </w:r>
      <w:r>
        <w:rPr>
          <w:spacing w:val="-6"/>
        </w:rPr>
        <w:t xml:space="preserve"> </w:t>
      </w:r>
      <w:r>
        <w:t>к</w:t>
      </w:r>
      <w:r>
        <w:rPr>
          <w:spacing w:val="-3"/>
        </w:rPr>
        <w:t xml:space="preserve"> </w:t>
      </w:r>
      <w:r>
        <w:t>гуманитарной</w:t>
      </w:r>
      <w:r>
        <w:rPr>
          <w:spacing w:val="-4"/>
        </w:rPr>
        <w:t xml:space="preserve"> </w:t>
      </w:r>
      <w:r>
        <w:t>и</w:t>
      </w:r>
      <w:r>
        <w:rPr>
          <w:spacing w:val="-3"/>
        </w:rPr>
        <w:t xml:space="preserve"> </w:t>
      </w:r>
      <w:r>
        <w:t>волонтерской</w:t>
      </w:r>
      <w:r>
        <w:rPr>
          <w:spacing w:val="-3"/>
        </w:rPr>
        <w:t xml:space="preserve"> </w:t>
      </w:r>
      <w:r>
        <w:rPr>
          <w:spacing w:val="-2"/>
        </w:rPr>
        <w:t>деятельности;</w:t>
      </w:r>
    </w:p>
    <w:p w:rsidR="00194CDC" w:rsidRDefault="00D465A6">
      <w:pPr>
        <w:pStyle w:val="a5"/>
        <w:numPr>
          <w:ilvl w:val="0"/>
          <w:numId w:val="93"/>
        </w:numPr>
        <w:tabs>
          <w:tab w:val="left" w:pos="1107"/>
        </w:tabs>
        <w:spacing w:before="139"/>
        <w:ind w:left="1107" w:hanging="258"/>
        <w:jc w:val="both"/>
        <w:rPr>
          <w:sz w:val="24"/>
        </w:rPr>
      </w:pPr>
      <w:r>
        <w:rPr>
          <w:sz w:val="24"/>
        </w:rPr>
        <w:t>патриотического</w:t>
      </w:r>
      <w:r>
        <w:rPr>
          <w:spacing w:val="-8"/>
          <w:sz w:val="24"/>
        </w:rPr>
        <w:t xml:space="preserve"> </w:t>
      </w:r>
      <w:r>
        <w:rPr>
          <w:spacing w:val="-2"/>
          <w:sz w:val="24"/>
        </w:rPr>
        <w:t>воспитания:</w:t>
      </w:r>
    </w:p>
    <w:p w:rsidR="00194CDC" w:rsidRDefault="00D465A6">
      <w:pPr>
        <w:pStyle w:val="a3"/>
        <w:spacing w:before="137" w:line="360" w:lineRule="auto"/>
        <w:ind w:right="282"/>
      </w:pPr>
      <w:r>
        <w:t>сформированность российской гражданской идентичности, патриотизма, уважения к</w:t>
      </w:r>
      <w:r>
        <w:rPr>
          <w:spacing w:val="40"/>
        </w:rPr>
        <w:t xml:space="preserve"> </w:t>
      </w:r>
      <w:r>
        <w:t>своему народу, чувства ответственности перед Родиной, гордости за свою страну, свой край, свой язык и культуру, прошлое и настоящее многонационального народа России;</w:t>
      </w:r>
    </w:p>
    <w:p w:rsidR="00194CDC" w:rsidRDefault="00D465A6">
      <w:pPr>
        <w:pStyle w:val="a3"/>
        <w:spacing w:before="1" w:line="360" w:lineRule="auto"/>
        <w:ind w:right="284"/>
      </w:pPr>
      <w:r>
        <w:t>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труде;</w:t>
      </w:r>
    </w:p>
    <w:p w:rsidR="00194CDC" w:rsidRDefault="00D465A6">
      <w:pPr>
        <w:pStyle w:val="a3"/>
        <w:spacing w:line="360" w:lineRule="auto"/>
        <w:ind w:right="291"/>
      </w:pPr>
      <w:r>
        <w:t>идейная убежденность, готовность к служению Отечеству и его защите, ответственность за его судьбу;</w:t>
      </w:r>
    </w:p>
    <w:p w:rsidR="00194CDC" w:rsidRDefault="00D465A6">
      <w:pPr>
        <w:pStyle w:val="a5"/>
        <w:numPr>
          <w:ilvl w:val="0"/>
          <w:numId w:val="93"/>
        </w:numPr>
        <w:tabs>
          <w:tab w:val="left" w:pos="1107"/>
        </w:tabs>
        <w:ind w:left="1107" w:hanging="258"/>
        <w:jc w:val="both"/>
        <w:rPr>
          <w:sz w:val="24"/>
        </w:rPr>
      </w:pPr>
      <w:r>
        <w:rPr>
          <w:sz w:val="24"/>
        </w:rPr>
        <w:t>духовно-нравственного</w:t>
      </w:r>
      <w:r>
        <w:rPr>
          <w:spacing w:val="-10"/>
          <w:sz w:val="24"/>
        </w:rPr>
        <w:t xml:space="preserve"> </w:t>
      </w:r>
      <w:r>
        <w:rPr>
          <w:spacing w:val="-2"/>
          <w:sz w:val="24"/>
        </w:rPr>
        <w:t>воспитания:</w:t>
      </w:r>
    </w:p>
    <w:p w:rsidR="00194CDC" w:rsidRDefault="00D465A6">
      <w:pPr>
        <w:pStyle w:val="a3"/>
        <w:spacing w:before="139" w:line="360" w:lineRule="auto"/>
        <w:ind w:right="290"/>
      </w:pPr>
      <w:r>
        <w:t>личностное осмысление и принятие сущности и значения исторически сложившихся и развивавшихся духовно-нравственных ценностей российского народа;</w:t>
      </w:r>
    </w:p>
    <w:p w:rsidR="00194CDC" w:rsidRDefault="00D465A6">
      <w:pPr>
        <w:pStyle w:val="a3"/>
        <w:ind w:left="849" w:firstLine="0"/>
      </w:pPr>
      <w:r>
        <w:t>сформированность</w:t>
      </w:r>
      <w:r>
        <w:rPr>
          <w:spacing w:val="-9"/>
        </w:rPr>
        <w:t xml:space="preserve"> </w:t>
      </w:r>
      <w:r>
        <w:t>нравственного</w:t>
      </w:r>
      <w:r>
        <w:rPr>
          <w:spacing w:val="-6"/>
        </w:rPr>
        <w:t xml:space="preserve"> </w:t>
      </w:r>
      <w:r>
        <w:t>сознания,</w:t>
      </w:r>
      <w:r>
        <w:rPr>
          <w:spacing w:val="-7"/>
        </w:rPr>
        <w:t xml:space="preserve"> </w:t>
      </w:r>
      <w:r>
        <w:t>этического</w:t>
      </w:r>
      <w:r>
        <w:rPr>
          <w:spacing w:val="-6"/>
        </w:rPr>
        <w:t xml:space="preserve"> </w:t>
      </w:r>
      <w:r>
        <w:rPr>
          <w:spacing w:val="-2"/>
        </w:rPr>
        <w:t>поведения;</w:t>
      </w:r>
    </w:p>
    <w:p w:rsidR="00194CDC" w:rsidRDefault="00D465A6">
      <w:pPr>
        <w:pStyle w:val="a3"/>
        <w:spacing w:before="137" w:line="360" w:lineRule="auto"/>
        <w:ind w:right="288"/>
      </w:pPr>
      <w:r>
        <w:t>способность оценивать ситуации нравственного выбора и принимать осознанные решения, ориентируясь на морально-нравственные ценности и нормы современного российского общества;</w:t>
      </w:r>
    </w:p>
    <w:p w:rsidR="00194CDC" w:rsidRDefault="00D465A6">
      <w:pPr>
        <w:pStyle w:val="a3"/>
        <w:ind w:left="849" w:firstLine="0"/>
      </w:pPr>
      <w:r>
        <w:t>понимание</w:t>
      </w:r>
      <w:r>
        <w:rPr>
          <w:spacing w:val="-7"/>
        </w:rPr>
        <w:t xml:space="preserve"> </w:t>
      </w:r>
      <w:r>
        <w:t>значения</w:t>
      </w:r>
      <w:r>
        <w:rPr>
          <w:spacing w:val="-4"/>
        </w:rPr>
        <w:t xml:space="preserve"> </w:t>
      </w:r>
      <w:r>
        <w:t>личного</w:t>
      </w:r>
      <w:r>
        <w:rPr>
          <w:spacing w:val="-3"/>
        </w:rPr>
        <w:t xml:space="preserve"> </w:t>
      </w:r>
      <w:r>
        <w:t>вклада</w:t>
      </w:r>
      <w:r>
        <w:rPr>
          <w:spacing w:val="-5"/>
        </w:rPr>
        <w:t xml:space="preserve"> </w:t>
      </w:r>
      <w:r>
        <w:t>в</w:t>
      </w:r>
      <w:r>
        <w:rPr>
          <w:spacing w:val="-4"/>
        </w:rPr>
        <w:t xml:space="preserve"> </w:t>
      </w:r>
      <w:r>
        <w:t>построение</w:t>
      </w:r>
      <w:r>
        <w:rPr>
          <w:spacing w:val="-3"/>
        </w:rPr>
        <w:t xml:space="preserve"> </w:t>
      </w:r>
      <w:r>
        <w:t>устойчивого</w:t>
      </w:r>
      <w:r>
        <w:rPr>
          <w:spacing w:val="-3"/>
        </w:rPr>
        <w:t xml:space="preserve"> </w:t>
      </w:r>
      <w:r>
        <w:rPr>
          <w:spacing w:val="-2"/>
        </w:rPr>
        <w:t>будущего;</w:t>
      </w:r>
    </w:p>
    <w:p w:rsidR="00194CDC" w:rsidRDefault="00D465A6">
      <w:pPr>
        <w:pStyle w:val="a3"/>
        <w:spacing w:before="140" w:line="360" w:lineRule="auto"/>
        <w:ind w:right="279"/>
      </w:pPr>
      <w:r>
        <w:t>ответственное отношение к своим родителям, представителям старших поколений, осознание</w:t>
      </w:r>
      <w:r>
        <w:rPr>
          <w:spacing w:val="-2"/>
        </w:rPr>
        <w:t xml:space="preserve"> </w:t>
      </w:r>
      <w:r>
        <w:t>значения</w:t>
      </w:r>
      <w:r>
        <w:rPr>
          <w:spacing w:val="-1"/>
        </w:rPr>
        <w:t xml:space="preserve"> </w:t>
      </w:r>
      <w:r>
        <w:t>создания</w:t>
      </w:r>
      <w:r>
        <w:rPr>
          <w:spacing w:val="-1"/>
        </w:rPr>
        <w:t xml:space="preserve"> </w:t>
      </w:r>
      <w:r>
        <w:t>семьи на</w:t>
      </w:r>
      <w:r>
        <w:rPr>
          <w:spacing w:val="-2"/>
        </w:rPr>
        <w:t xml:space="preserve"> </w:t>
      </w:r>
      <w:r>
        <w:t>основе</w:t>
      </w:r>
      <w:r>
        <w:rPr>
          <w:spacing w:val="-4"/>
        </w:rPr>
        <w:t xml:space="preserve"> </w:t>
      </w:r>
      <w:r>
        <w:t>принятия</w:t>
      </w:r>
      <w:r>
        <w:rPr>
          <w:spacing w:val="-3"/>
        </w:rPr>
        <w:t xml:space="preserve"> </w:t>
      </w:r>
      <w:r>
        <w:t>ценностей</w:t>
      </w:r>
      <w:r>
        <w:rPr>
          <w:spacing w:val="-3"/>
        </w:rPr>
        <w:t xml:space="preserve"> </w:t>
      </w:r>
      <w:r>
        <w:t>семейной жизни в</w:t>
      </w:r>
      <w:r>
        <w:rPr>
          <w:spacing w:val="-2"/>
        </w:rPr>
        <w:t xml:space="preserve"> </w:t>
      </w:r>
      <w:r>
        <w:t>соответствии с традициями народов России;</w:t>
      </w:r>
    </w:p>
    <w:p w:rsidR="00194CDC" w:rsidRDefault="00D465A6">
      <w:pPr>
        <w:pStyle w:val="a5"/>
        <w:numPr>
          <w:ilvl w:val="0"/>
          <w:numId w:val="93"/>
        </w:numPr>
        <w:tabs>
          <w:tab w:val="left" w:pos="1107"/>
        </w:tabs>
        <w:spacing w:line="275" w:lineRule="exact"/>
        <w:ind w:left="1107" w:hanging="258"/>
        <w:jc w:val="both"/>
        <w:rPr>
          <w:sz w:val="24"/>
        </w:rPr>
      </w:pPr>
      <w:r>
        <w:rPr>
          <w:sz w:val="24"/>
        </w:rPr>
        <w:t>эстетического</w:t>
      </w:r>
      <w:r>
        <w:rPr>
          <w:spacing w:val="-5"/>
          <w:sz w:val="24"/>
        </w:rPr>
        <w:t xml:space="preserve"> </w:t>
      </w:r>
      <w:r>
        <w:rPr>
          <w:spacing w:val="-2"/>
          <w:sz w:val="24"/>
        </w:rPr>
        <w:t>воспитания:</w:t>
      </w:r>
    </w:p>
    <w:p w:rsidR="00194CDC" w:rsidRDefault="00D465A6">
      <w:pPr>
        <w:pStyle w:val="a3"/>
        <w:spacing w:before="139"/>
        <w:ind w:left="849" w:firstLine="0"/>
      </w:pPr>
      <w:r>
        <w:t>представление</w:t>
      </w:r>
      <w:r>
        <w:rPr>
          <w:spacing w:val="53"/>
        </w:rPr>
        <w:t xml:space="preserve"> </w:t>
      </w:r>
      <w:r>
        <w:t>об</w:t>
      </w:r>
      <w:r>
        <w:rPr>
          <w:spacing w:val="57"/>
        </w:rPr>
        <w:t xml:space="preserve"> </w:t>
      </w:r>
      <w:r>
        <w:t>исторически</w:t>
      </w:r>
      <w:r>
        <w:rPr>
          <w:spacing w:val="58"/>
        </w:rPr>
        <w:t xml:space="preserve"> </w:t>
      </w:r>
      <w:r>
        <w:t>сложившемся</w:t>
      </w:r>
      <w:r>
        <w:rPr>
          <w:spacing w:val="59"/>
        </w:rPr>
        <w:t xml:space="preserve"> </w:t>
      </w:r>
      <w:r>
        <w:t>культурном</w:t>
      </w:r>
      <w:r>
        <w:rPr>
          <w:spacing w:val="56"/>
        </w:rPr>
        <w:t xml:space="preserve"> </w:t>
      </w:r>
      <w:r>
        <w:t>многообразии</w:t>
      </w:r>
      <w:r>
        <w:rPr>
          <w:spacing w:val="58"/>
        </w:rPr>
        <w:t xml:space="preserve"> </w:t>
      </w:r>
      <w:r>
        <w:t>своей</w:t>
      </w:r>
      <w:r>
        <w:rPr>
          <w:spacing w:val="58"/>
        </w:rPr>
        <w:t xml:space="preserve"> </w:t>
      </w:r>
      <w:r>
        <w:t>страны</w:t>
      </w:r>
      <w:r>
        <w:rPr>
          <w:spacing w:val="56"/>
        </w:rPr>
        <w:t xml:space="preserve"> </w:t>
      </w:r>
      <w:r>
        <w:rPr>
          <w:spacing w:val="-10"/>
        </w:rPr>
        <w:t>и</w:t>
      </w:r>
    </w:p>
    <w:p w:rsidR="00194CDC" w:rsidRDefault="00D465A6">
      <w:pPr>
        <w:pStyle w:val="a3"/>
        <w:spacing w:before="136"/>
        <w:ind w:firstLine="0"/>
        <w:jc w:val="left"/>
      </w:pPr>
      <w:r>
        <w:rPr>
          <w:spacing w:val="-2"/>
        </w:rPr>
        <w:t>мира;</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jc w:val="left"/>
      </w:pPr>
      <w:r>
        <w:t>способность</w:t>
      </w:r>
      <w:r>
        <w:rPr>
          <w:spacing w:val="40"/>
        </w:rPr>
        <w:t xml:space="preserve"> </w:t>
      </w:r>
      <w:r>
        <w:t>воспринимать</w:t>
      </w:r>
      <w:r>
        <w:rPr>
          <w:spacing w:val="40"/>
        </w:rPr>
        <w:t xml:space="preserve"> </w:t>
      </w:r>
      <w:r>
        <w:t>различные</w:t>
      </w:r>
      <w:r>
        <w:rPr>
          <w:spacing w:val="40"/>
        </w:rPr>
        <w:t xml:space="preserve"> </w:t>
      </w:r>
      <w:r>
        <w:t>виды</w:t>
      </w:r>
      <w:r>
        <w:rPr>
          <w:spacing w:val="40"/>
        </w:rPr>
        <w:t xml:space="preserve"> </w:t>
      </w:r>
      <w:r>
        <w:t>искусства,</w:t>
      </w:r>
      <w:r>
        <w:rPr>
          <w:spacing w:val="40"/>
        </w:rPr>
        <w:t xml:space="preserve"> </w:t>
      </w:r>
      <w:r>
        <w:t>традиции</w:t>
      </w:r>
      <w:r>
        <w:rPr>
          <w:spacing w:val="40"/>
        </w:rPr>
        <w:t xml:space="preserve"> </w:t>
      </w:r>
      <w:r>
        <w:t>и</w:t>
      </w:r>
      <w:r>
        <w:rPr>
          <w:spacing w:val="40"/>
        </w:rPr>
        <w:t xml:space="preserve"> </w:t>
      </w:r>
      <w:r>
        <w:t>творчество</w:t>
      </w:r>
      <w:r>
        <w:rPr>
          <w:spacing w:val="40"/>
        </w:rPr>
        <w:t xml:space="preserve"> </w:t>
      </w:r>
      <w:r>
        <w:t>своего</w:t>
      </w:r>
      <w:r>
        <w:rPr>
          <w:spacing w:val="40"/>
        </w:rPr>
        <w:t xml:space="preserve"> </w:t>
      </w:r>
      <w:r>
        <w:t>и других народов, ощущать эмоциональное воздействие искусства;</w:t>
      </w:r>
    </w:p>
    <w:p w:rsidR="00194CDC" w:rsidRDefault="00D465A6">
      <w:pPr>
        <w:pStyle w:val="a3"/>
        <w:spacing w:before="1" w:line="360" w:lineRule="auto"/>
        <w:jc w:val="left"/>
      </w:pPr>
      <w:r>
        <w:t>осознание</w:t>
      </w:r>
      <w:r>
        <w:rPr>
          <w:spacing w:val="40"/>
        </w:rPr>
        <w:t xml:space="preserve"> </w:t>
      </w:r>
      <w:r>
        <w:t>значимости</w:t>
      </w:r>
      <w:r>
        <w:rPr>
          <w:spacing w:val="40"/>
        </w:rPr>
        <w:t xml:space="preserve"> </w:t>
      </w:r>
      <w:r>
        <w:t>для</w:t>
      </w:r>
      <w:r>
        <w:rPr>
          <w:spacing w:val="75"/>
        </w:rPr>
        <w:t xml:space="preserve"> </w:t>
      </w:r>
      <w:r>
        <w:t>личности</w:t>
      </w:r>
      <w:r>
        <w:rPr>
          <w:spacing w:val="75"/>
        </w:rPr>
        <w:t xml:space="preserve"> </w:t>
      </w:r>
      <w:r>
        <w:t>и</w:t>
      </w:r>
      <w:r>
        <w:rPr>
          <w:spacing w:val="75"/>
        </w:rPr>
        <w:t xml:space="preserve"> </w:t>
      </w:r>
      <w:r>
        <w:t>общества</w:t>
      </w:r>
      <w:r>
        <w:rPr>
          <w:spacing w:val="40"/>
        </w:rPr>
        <w:t xml:space="preserve"> </w:t>
      </w:r>
      <w:r>
        <w:t>наследия</w:t>
      </w:r>
      <w:r>
        <w:rPr>
          <w:spacing w:val="40"/>
        </w:rPr>
        <w:t xml:space="preserve"> </w:t>
      </w:r>
      <w:r>
        <w:t>отечественного</w:t>
      </w:r>
      <w:r>
        <w:rPr>
          <w:spacing w:val="40"/>
        </w:rPr>
        <w:t xml:space="preserve"> </w:t>
      </w:r>
      <w:r>
        <w:t>и</w:t>
      </w:r>
      <w:r>
        <w:rPr>
          <w:spacing w:val="75"/>
        </w:rPr>
        <w:t xml:space="preserve"> </w:t>
      </w:r>
      <w:r>
        <w:t>мирового искусства, этнических культурных традиций и народного творчества;</w:t>
      </w:r>
    </w:p>
    <w:p w:rsidR="00194CDC" w:rsidRDefault="00D465A6">
      <w:pPr>
        <w:pStyle w:val="a3"/>
        <w:spacing w:line="360" w:lineRule="auto"/>
        <w:ind w:right="278"/>
        <w:jc w:val="left"/>
      </w:pPr>
      <w:r>
        <w:t>способность</w:t>
      </w:r>
      <w:r>
        <w:rPr>
          <w:spacing w:val="-5"/>
        </w:rPr>
        <w:t xml:space="preserve"> </w:t>
      </w:r>
      <w:r>
        <w:t>выявлять</w:t>
      </w:r>
      <w:r>
        <w:rPr>
          <w:spacing w:val="-4"/>
        </w:rPr>
        <w:t xml:space="preserve"> </w:t>
      </w:r>
      <w:r>
        <w:t>в</w:t>
      </w:r>
      <w:r>
        <w:rPr>
          <w:spacing w:val="-5"/>
        </w:rPr>
        <w:t xml:space="preserve"> </w:t>
      </w:r>
      <w:r>
        <w:t>памятниках</w:t>
      </w:r>
      <w:r>
        <w:rPr>
          <w:spacing w:val="-6"/>
        </w:rPr>
        <w:t xml:space="preserve"> </w:t>
      </w:r>
      <w:r>
        <w:t>художественной</w:t>
      </w:r>
      <w:r>
        <w:rPr>
          <w:spacing w:val="-5"/>
        </w:rPr>
        <w:t xml:space="preserve"> </w:t>
      </w:r>
      <w:r>
        <w:t>культуры</w:t>
      </w:r>
      <w:r>
        <w:rPr>
          <w:spacing w:val="-5"/>
        </w:rPr>
        <w:t xml:space="preserve"> </w:t>
      </w:r>
      <w:r>
        <w:t>эстетические ценности</w:t>
      </w:r>
      <w:r>
        <w:rPr>
          <w:spacing w:val="-5"/>
        </w:rPr>
        <w:t xml:space="preserve"> </w:t>
      </w:r>
      <w:r>
        <w:t>эпох, к которым они принадлежат;</w:t>
      </w:r>
    </w:p>
    <w:p w:rsidR="00194CDC" w:rsidRDefault="00D465A6">
      <w:pPr>
        <w:pStyle w:val="a3"/>
        <w:spacing w:line="360" w:lineRule="auto"/>
        <w:jc w:val="left"/>
      </w:pPr>
      <w:r>
        <w:t>эстетическое</w:t>
      </w:r>
      <w:r>
        <w:rPr>
          <w:spacing w:val="33"/>
        </w:rPr>
        <w:t xml:space="preserve"> </w:t>
      </w:r>
      <w:r>
        <w:t>отношение</w:t>
      </w:r>
      <w:r>
        <w:rPr>
          <w:spacing w:val="33"/>
        </w:rPr>
        <w:t xml:space="preserve"> </w:t>
      </w:r>
      <w:r>
        <w:t>к</w:t>
      </w:r>
      <w:r>
        <w:rPr>
          <w:spacing w:val="34"/>
        </w:rPr>
        <w:t xml:space="preserve"> </w:t>
      </w:r>
      <w:r>
        <w:t>окружающему</w:t>
      </w:r>
      <w:r>
        <w:rPr>
          <w:spacing w:val="29"/>
        </w:rPr>
        <w:t xml:space="preserve"> </w:t>
      </w:r>
      <w:r>
        <w:t>миру,</w:t>
      </w:r>
      <w:r>
        <w:rPr>
          <w:spacing w:val="36"/>
        </w:rPr>
        <w:t xml:space="preserve"> </w:t>
      </w:r>
      <w:r>
        <w:t>современной</w:t>
      </w:r>
      <w:r>
        <w:rPr>
          <w:spacing w:val="35"/>
        </w:rPr>
        <w:t xml:space="preserve"> </w:t>
      </w:r>
      <w:r>
        <w:t>культуре,</w:t>
      </w:r>
      <w:r>
        <w:rPr>
          <w:spacing w:val="34"/>
        </w:rPr>
        <w:t xml:space="preserve"> </w:t>
      </w:r>
      <w:r>
        <w:t>включая</w:t>
      </w:r>
      <w:r>
        <w:rPr>
          <w:spacing w:val="34"/>
        </w:rPr>
        <w:t xml:space="preserve"> </w:t>
      </w:r>
      <w:r>
        <w:t>эстетику быта, научного и технического творчества, спорта, труда, общественных отношений;</w:t>
      </w:r>
    </w:p>
    <w:p w:rsidR="00194CDC" w:rsidRDefault="00D465A6">
      <w:pPr>
        <w:pStyle w:val="a5"/>
        <w:numPr>
          <w:ilvl w:val="0"/>
          <w:numId w:val="93"/>
        </w:numPr>
        <w:tabs>
          <w:tab w:val="left" w:pos="1107"/>
        </w:tabs>
        <w:ind w:left="1107" w:hanging="258"/>
        <w:jc w:val="left"/>
        <w:rPr>
          <w:sz w:val="24"/>
        </w:rPr>
      </w:pPr>
      <w:r>
        <w:rPr>
          <w:sz w:val="24"/>
        </w:rPr>
        <w:t>физического</w:t>
      </w:r>
      <w:r>
        <w:rPr>
          <w:spacing w:val="-3"/>
          <w:sz w:val="24"/>
        </w:rPr>
        <w:t xml:space="preserve"> </w:t>
      </w:r>
      <w:r>
        <w:rPr>
          <w:spacing w:val="-2"/>
          <w:sz w:val="24"/>
        </w:rPr>
        <w:t>воспитания:</w:t>
      </w:r>
    </w:p>
    <w:p w:rsidR="00194CDC" w:rsidRDefault="00D465A6">
      <w:pPr>
        <w:pStyle w:val="a3"/>
        <w:spacing w:before="139" w:line="360" w:lineRule="auto"/>
        <w:ind w:left="849" w:right="3122" w:firstLine="0"/>
        <w:jc w:val="left"/>
      </w:pPr>
      <w:r>
        <w:t>формирование</w:t>
      </w:r>
      <w:r>
        <w:rPr>
          <w:spacing w:val="-7"/>
        </w:rPr>
        <w:t xml:space="preserve"> </w:t>
      </w:r>
      <w:r>
        <w:t>ценностного</w:t>
      </w:r>
      <w:r>
        <w:rPr>
          <w:spacing w:val="-6"/>
        </w:rPr>
        <w:t xml:space="preserve"> </w:t>
      </w:r>
      <w:r>
        <w:t>отношения</w:t>
      </w:r>
      <w:r>
        <w:rPr>
          <w:spacing w:val="-6"/>
        </w:rPr>
        <w:t xml:space="preserve"> </w:t>
      </w:r>
      <w:r>
        <w:t>к</w:t>
      </w:r>
      <w:r>
        <w:rPr>
          <w:spacing w:val="-6"/>
        </w:rPr>
        <w:t xml:space="preserve"> </w:t>
      </w:r>
      <w:r>
        <w:t>жизни</w:t>
      </w:r>
      <w:r>
        <w:rPr>
          <w:spacing w:val="-6"/>
        </w:rPr>
        <w:t xml:space="preserve"> </w:t>
      </w:r>
      <w:r>
        <w:t>и</w:t>
      </w:r>
      <w:r>
        <w:rPr>
          <w:spacing w:val="-6"/>
        </w:rPr>
        <w:t xml:space="preserve"> </w:t>
      </w:r>
      <w:r>
        <w:t>здоровью; осознание ценности жизни и необходимости ее сохранения;</w:t>
      </w:r>
    </w:p>
    <w:p w:rsidR="00194CDC" w:rsidRDefault="00D465A6">
      <w:pPr>
        <w:pStyle w:val="a3"/>
        <w:spacing w:before="1" w:line="360" w:lineRule="auto"/>
        <w:jc w:val="left"/>
      </w:pPr>
      <w:r>
        <w:t>представление</w:t>
      </w:r>
      <w:r>
        <w:rPr>
          <w:spacing w:val="40"/>
        </w:rPr>
        <w:t xml:space="preserve"> </w:t>
      </w:r>
      <w:r>
        <w:t>об</w:t>
      </w:r>
      <w:r>
        <w:rPr>
          <w:spacing w:val="40"/>
        </w:rPr>
        <w:t xml:space="preserve"> </w:t>
      </w:r>
      <w:r>
        <w:t>идеалах</w:t>
      </w:r>
      <w:r>
        <w:rPr>
          <w:spacing w:val="40"/>
        </w:rPr>
        <w:t xml:space="preserve"> </w:t>
      </w:r>
      <w:r>
        <w:t>гармоничного</w:t>
      </w:r>
      <w:r>
        <w:rPr>
          <w:spacing w:val="40"/>
        </w:rPr>
        <w:t xml:space="preserve"> </w:t>
      </w:r>
      <w:r>
        <w:t>физического</w:t>
      </w:r>
      <w:r>
        <w:rPr>
          <w:spacing w:val="40"/>
        </w:rPr>
        <w:t xml:space="preserve"> </w:t>
      </w:r>
      <w:r>
        <w:t>и</w:t>
      </w:r>
      <w:r>
        <w:rPr>
          <w:spacing w:val="40"/>
        </w:rPr>
        <w:t xml:space="preserve"> </w:t>
      </w:r>
      <w:r>
        <w:t>духовного</w:t>
      </w:r>
      <w:r>
        <w:rPr>
          <w:spacing w:val="40"/>
        </w:rPr>
        <w:t xml:space="preserve"> </w:t>
      </w:r>
      <w:r>
        <w:t>развития</w:t>
      </w:r>
      <w:r>
        <w:rPr>
          <w:spacing w:val="40"/>
        </w:rPr>
        <w:t xml:space="preserve"> </w:t>
      </w:r>
      <w:r>
        <w:t>человека</w:t>
      </w:r>
      <w:r>
        <w:rPr>
          <w:spacing w:val="40"/>
        </w:rPr>
        <w:t xml:space="preserve"> </w:t>
      </w:r>
      <w:r>
        <w:t>в исторических обществах и в современную эпоху;</w:t>
      </w:r>
    </w:p>
    <w:p w:rsidR="00194CDC" w:rsidRDefault="00D465A6">
      <w:pPr>
        <w:pStyle w:val="a3"/>
        <w:ind w:left="849" w:firstLine="0"/>
        <w:jc w:val="left"/>
      </w:pPr>
      <w:r>
        <w:t>ответственное</w:t>
      </w:r>
      <w:r>
        <w:rPr>
          <w:spacing w:val="-6"/>
        </w:rPr>
        <w:t xml:space="preserve"> </w:t>
      </w:r>
      <w:r>
        <w:t>отношение</w:t>
      </w:r>
      <w:r>
        <w:rPr>
          <w:spacing w:val="-3"/>
        </w:rPr>
        <w:t xml:space="preserve"> </w:t>
      </w:r>
      <w:r>
        <w:t>к</w:t>
      </w:r>
      <w:r>
        <w:rPr>
          <w:spacing w:val="-2"/>
        </w:rPr>
        <w:t xml:space="preserve"> </w:t>
      </w:r>
      <w:r>
        <w:t>своему</w:t>
      </w:r>
      <w:r>
        <w:rPr>
          <w:spacing w:val="-8"/>
        </w:rPr>
        <w:t xml:space="preserve"> </w:t>
      </w:r>
      <w:r>
        <w:t>здоровью</w:t>
      </w:r>
      <w:r>
        <w:rPr>
          <w:spacing w:val="-2"/>
        </w:rPr>
        <w:t xml:space="preserve"> </w:t>
      </w:r>
      <w:r>
        <w:t>и</w:t>
      </w:r>
      <w:r>
        <w:rPr>
          <w:spacing w:val="-2"/>
        </w:rPr>
        <w:t xml:space="preserve"> </w:t>
      </w:r>
      <w:r>
        <w:t>установка</w:t>
      </w:r>
      <w:r>
        <w:rPr>
          <w:spacing w:val="-3"/>
        </w:rPr>
        <w:t xml:space="preserve"> </w:t>
      </w:r>
      <w:r>
        <w:t>на</w:t>
      </w:r>
      <w:r>
        <w:rPr>
          <w:spacing w:val="-3"/>
        </w:rPr>
        <w:t xml:space="preserve"> </w:t>
      </w:r>
      <w:r>
        <w:t>здоровый</w:t>
      </w:r>
      <w:r>
        <w:rPr>
          <w:spacing w:val="-3"/>
        </w:rPr>
        <w:t xml:space="preserve"> </w:t>
      </w:r>
      <w:r>
        <w:t>образ</w:t>
      </w:r>
      <w:r>
        <w:rPr>
          <w:spacing w:val="-2"/>
        </w:rPr>
        <w:t xml:space="preserve"> жизни;</w:t>
      </w:r>
    </w:p>
    <w:p w:rsidR="00194CDC" w:rsidRDefault="00D465A6">
      <w:pPr>
        <w:pStyle w:val="a5"/>
        <w:numPr>
          <w:ilvl w:val="0"/>
          <w:numId w:val="93"/>
        </w:numPr>
        <w:tabs>
          <w:tab w:val="left" w:pos="1107"/>
        </w:tabs>
        <w:spacing w:before="137"/>
        <w:ind w:left="1107" w:hanging="258"/>
        <w:jc w:val="left"/>
        <w:rPr>
          <w:sz w:val="24"/>
        </w:rPr>
      </w:pPr>
      <w:r>
        <w:rPr>
          <w:sz w:val="24"/>
        </w:rPr>
        <w:t>трудового</w:t>
      </w:r>
      <w:r>
        <w:rPr>
          <w:spacing w:val="-3"/>
          <w:sz w:val="24"/>
        </w:rPr>
        <w:t xml:space="preserve"> </w:t>
      </w:r>
      <w:r>
        <w:rPr>
          <w:spacing w:val="-2"/>
          <w:sz w:val="24"/>
        </w:rPr>
        <w:t>воспитания:</w:t>
      </w:r>
    </w:p>
    <w:p w:rsidR="00194CDC" w:rsidRDefault="00D465A6">
      <w:pPr>
        <w:pStyle w:val="a3"/>
        <w:spacing w:before="139" w:line="360" w:lineRule="auto"/>
        <w:jc w:val="left"/>
      </w:pPr>
      <w:r>
        <w:t>понимание</w:t>
      </w:r>
      <w:r>
        <w:rPr>
          <w:spacing w:val="76"/>
        </w:rPr>
        <w:t xml:space="preserve"> </w:t>
      </w:r>
      <w:r>
        <w:t>на</w:t>
      </w:r>
      <w:r>
        <w:rPr>
          <w:spacing w:val="76"/>
        </w:rPr>
        <w:t xml:space="preserve"> </w:t>
      </w:r>
      <w:r>
        <w:t>основе</w:t>
      </w:r>
      <w:r>
        <w:rPr>
          <w:spacing w:val="40"/>
        </w:rPr>
        <w:t xml:space="preserve"> </w:t>
      </w:r>
      <w:r>
        <w:t>знания</w:t>
      </w:r>
      <w:r>
        <w:rPr>
          <w:spacing w:val="40"/>
        </w:rPr>
        <w:t xml:space="preserve"> </w:t>
      </w:r>
      <w:r>
        <w:t>истории</w:t>
      </w:r>
      <w:r>
        <w:rPr>
          <w:spacing w:val="40"/>
        </w:rPr>
        <w:t xml:space="preserve"> </w:t>
      </w:r>
      <w:r>
        <w:t>значения</w:t>
      </w:r>
      <w:r>
        <w:rPr>
          <w:spacing w:val="77"/>
        </w:rPr>
        <w:t xml:space="preserve"> </w:t>
      </w:r>
      <w:r>
        <w:t>трудовой</w:t>
      </w:r>
      <w:r>
        <w:rPr>
          <w:spacing w:val="78"/>
        </w:rPr>
        <w:t xml:space="preserve"> </w:t>
      </w:r>
      <w:r>
        <w:t>деятельности</w:t>
      </w:r>
      <w:r>
        <w:rPr>
          <w:spacing w:val="76"/>
        </w:rPr>
        <w:t xml:space="preserve"> </w:t>
      </w:r>
      <w:r>
        <w:t>как</w:t>
      </w:r>
      <w:r>
        <w:rPr>
          <w:spacing w:val="40"/>
        </w:rPr>
        <w:t xml:space="preserve"> </w:t>
      </w:r>
      <w:r>
        <w:t>источника развития человека и общества;</w:t>
      </w:r>
    </w:p>
    <w:p w:rsidR="00194CDC" w:rsidRDefault="00D465A6">
      <w:pPr>
        <w:pStyle w:val="a3"/>
        <w:ind w:left="849" w:firstLine="0"/>
        <w:jc w:val="left"/>
      </w:pPr>
      <w:r>
        <w:t>уважение</w:t>
      </w:r>
      <w:r>
        <w:rPr>
          <w:spacing w:val="-6"/>
        </w:rPr>
        <w:t xml:space="preserve"> </w:t>
      </w:r>
      <w:r>
        <w:t>к</w:t>
      </w:r>
      <w:r>
        <w:rPr>
          <w:spacing w:val="-3"/>
        </w:rPr>
        <w:t xml:space="preserve"> </w:t>
      </w:r>
      <w:r>
        <w:t>труду</w:t>
      </w:r>
      <w:r>
        <w:rPr>
          <w:spacing w:val="-7"/>
        </w:rPr>
        <w:t xml:space="preserve"> </w:t>
      </w:r>
      <w:r>
        <w:t>и</w:t>
      </w:r>
      <w:r>
        <w:rPr>
          <w:spacing w:val="-3"/>
        </w:rPr>
        <w:t xml:space="preserve"> </w:t>
      </w:r>
      <w:r>
        <w:t>результатам</w:t>
      </w:r>
      <w:r>
        <w:rPr>
          <w:spacing w:val="-3"/>
        </w:rPr>
        <w:t xml:space="preserve"> </w:t>
      </w:r>
      <w:r>
        <w:t>трудовой</w:t>
      </w:r>
      <w:r>
        <w:rPr>
          <w:spacing w:val="-3"/>
        </w:rPr>
        <w:t xml:space="preserve"> </w:t>
      </w:r>
      <w:r>
        <w:t>деятельности</w:t>
      </w:r>
      <w:r>
        <w:rPr>
          <w:spacing w:val="-2"/>
        </w:rPr>
        <w:t xml:space="preserve"> человека;</w:t>
      </w:r>
    </w:p>
    <w:p w:rsidR="00194CDC" w:rsidRDefault="00D465A6">
      <w:pPr>
        <w:pStyle w:val="a3"/>
        <w:spacing w:before="137" w:line="360" w:lineRule="auto"/>
        <w:ind w:left="849" w:firstLine="0"/>
        <w:jc w:val="left"/>
      </w:pPr>
      <w:r>
        <w:t>представление</w:t>
      </w:r>
      <w:r>
        <w:rPr>
          <w:spacing w:val="-6"/>
        </w:rPr>
        <w:t xml:space="preserve"> </w:t>
      </w:r>
      <w:r>
        <w:t>о</w:t>
      </w:r>
      <w:r>
        <w:rPr>
          <w:spacing w:val="-5"/>
        </w:rPr>
        <w:t xml:space="preserve"> </w:t>
      </w:r>
      <w:r>
        <w:t>разнообразии</w:t>
      </w:r>
      <w:r>
        <w:rPr>
          <w:spacing w:val="-5"/>
        </w:rPr>
        <w:t xml:space="preserve"> </w:t>
      </w:r>
      <w:r>
        <w:t>существовавших</w:t>
      </w:r>
      <w:r>
        <w:rPr>
          <w:spacing w:val="-3"/>
        </w:rPr>
        <w:t xml:space="preserve"> </w:t>
      </w:r>
      <w:r>
        <w:t>в</w:t>
      </w:r>
      <w:r>
        <w:rPr>
          <w:spacing w:val="-6"/>
        </w:rPr>
        <w:t xml:space="preserve"> </w:t>
      </w:r>
      <w:r>
        <w:t>прошлом</w:t>
      </w:r>
      <w:r>
        <w:rPr>
          <w:spacing w:val="-8"/>
        </w:rPr>
        <w:t xml:space="preserve"> </w:t>
      </w:r>
      <w:r>
        <w:t>и</w:t>
      </w:r>
      <w:r>
        <w:rPr>
          <w:spacing w:val="-5"/>
        </w:rPr>
        <w:t xml:space="preserve"> </w:t>
      </w:r>
      <w:r>
        <w:t>современных</w:t>
      </w:r>
      <w:r>
        <w:rPr>
          <w:spacing w:val="-3"/>
        </w:rPr>
        <w:t xml:space="preserve"> </w:t>
      </w:r>
      <w:r>
        <w:t>профессий; формирование интереса к различным сферам профессиональной деятельности;</w:t>
      </w:r>
    </w:p>
    <w:p w:rsidR="00194CDC" w:rsidRDefault="00D465A6">
      <w:pPr>
        <w:pStyle w:val="a3"/>
        <w:spacing w:line="360" w:lineRule="auto"/>
        <w:jc w:val="left"/>
      </w:pPr>
      <w:r>
        <w:t>готовность</w:t>
      </w:r>
      <w:r>
        <w:rPr>
          <w:spacing w:val="-3"/>
        </w:rPr>
        <w:t xml:space="preserve"> </w:t>
      </w:r>
      <w:r>
        <w:t>совершать</w:t>
      </w:r>
      <w:r>
        <w:rPr>
          <w:spacing w:val="-3"/>
        </w:rPr>
        <w:t xml:space="preserve"> </w:t>
      </w:r>
      <w:r>
        <w:t>осознанный</w:t>
      </w:r>
      <w:r>
        <w:rPr>
          <w:spacing w:val="-5"/>
        </w:rPr>
        <w:t xml:space="preserve"> </w:t>
      </w:r>
      <w:r>
        <w:t>выбор</w:t>
      </w:r>
      <w:r>
        <w:rPr>
          <w:spacing w:val="-3"/>
        </w:rPr>
        <w:t xml:space="preserve"> </w:t>
      </w:r>
      <w:r>
        <w:t>будущей</w:t>
      </w:r>
      <w:r>
        <w:rPr>
          <w:spacing w:val="-2"/>
        </w:rPr>
        <w:t xml:space="preserve"> </w:t>
      </w:r>
      <w:r>
        <w:t>профессии</w:t>
      </w:r>
      <w:r>
        <w:rPr>
          <w:spacing w:val="-2"/>
        </w:rPr>
        <w:t xml:space="preserve"> </w:t>
      </w:r>
      <w:r>
        <w:t>и</w:t>
      </w:r>
      <w:r>
        <w:rPr>
          <w:spacing w:val="-2"/>
        </w:rPr>
        <w:t xml:space="preserve"> </w:t>
      </w:r>
      <w:r>
        <w:t>реализовывать</w:t>
      </w:r>
      <w:r>
        <w:rPr>
          <w:spacing w:val="-3"/>
        </w:rPr>
        <w:t xml:space="preserve"> </w:t>
      </w:r>
      <w:r>
        <w:t>собственные жизненные планы;</w:t>
      </w:r>
    </w:p>
    <w:p w:rsidR="00194CDC" w:rsidRDefault="00D465A6">
      <w:pPr>
        <w:pStyle w:val="a3"/>
        <w:ind w:left="849" w:firstLine="0"/>
        <w:jc w:val="left"/>
      </w:pPr>
      <w:r>
        <w:t>мотивация</w:t>
      </w:r>
      <w:r>
        <w:rPr>
          <w:spacing w:val="-5"/>
        </w:rPr>
        <w:t xml:space="preserve"> </w:t>
      </w:r>
      <w:r>
        <w:t>и</w:t>
      </w:r>
      <w:r>
        <w:rPr>
          <w:spacing w:val="-3"/>
        </w:rPr>
        <w:t xml:space="preserve"> </w:t>
      </w:r>
      <w:r>
        <w:t>способность</w:t>
      </w:r>
      <w:r>
        <w:rPr>
          <w:spacing w:val="-3"/>
        </w:rPr>
        <w:t xml:space="preserve"> </w:t>
      </w:r>
      <w:r>
        <w:t>к</w:t>
      </w:r>
      <w:r>
        <w:rPr>
          <w:spacing w:val="-3"/>
        </w:rPr>
        <w:t xml:space="preserve"> </w:t>
      </w:r>
      <w:r>
        <w:t>самообразованию</w:t>
      </w:r>
      <w:r>
        <w:rPr>
          <w:spacing w:val="-5"/>
        </w:rPr>
        <w:t xml:space="preserve"> </w:t>
      </w:r>
      <w:r>
        <w:t>на</w:t>
      </w:r>
      <w:r>
        <w:rPr>
          <w:spacing w:val="-4"/>
        </w:rPr>
        <w:t xml:space="preserve"> </w:t>
      </w:r>
      <w:r>
        <w:t>протяжении</w:t>
      </w:r>
      <w:r>
        <w:rPr>
          <w:spacing w:val="-3"/>
        </w:rPr>
        <w:t xml:space="preserve"> </w:t>
      </w:r>
      <w:r>
        <w:t>всей</w:t>
      </w:r>
      <w:r>
        <w:rPr>
          <w:spacing w:val="-2"/>
        </w:rPr>
        <w:t xml:space="preserve"> жизни;</w:t>
      </w:r>
    </w:p>
    <w:p w:rsidR="00194CDC" w:rsidRDefault="00D465A6">
      <w:pPr>
        <w:pStyle w:val="a5"/>
        <w:numPr>
          <w:ilvl w:val="0"/>
          <w:numId w:val="93"/>
        </w:numPr>
        <w:tabs>
          <w:tab w:val="left" w:pos="1107"/>
        </w:tabs>
        <w:spacing w:before="139"/>
        <w:ind w:left="1107" w:hanging="258"/>
        <w:jc w:val="both"/>
        <w:rPr>
          <w:sz w:val="24"/>
        </w:rPr>
      </w:pPr>
      <w:r>
        <w:rPr>
          <w:sz w:val="24"/>
        </w:rPr>
        <w:t>экологического</w:t>
      </w:r>
      <w:r>
        <w:rPr>
          <w:spacing w:val="-5"/>
          <w:sz w:val="24"/>
        </w:rPr>
        <w:t xml:space="preserve"> </w:t>
      </w:r>
      <w:r>
        <w:rPr>
          <w:spacing w:val="-2"/>
          <w:sz w:val="24"/>
        </w:rPr>
        <w:t>воспитания:</w:t>
      </w:r>
    </w:p>
    <w:p w:rsidR="00194CDC" w:rsidRDefault="00D465A6">
      <w:pPr>
        <w:pStyle w:val="a3"/>
        <w:spacing w:before="137" w:line="360" w:lineRule="auto"/>
        <w:ind w:right="290"/>
      </w:pPr>
      <w:r>
        <w:t>осмысление исторического опыта взаимодействия людей с природной средой, его позитивных и негативных проявлений;</w:t>
      </w:r>
    </w:p>
    <w:p w:rsidR="00194CDC" w:rsidRDefault="00D465A6">
      <w:pPr>
        <w:pStyle w:val="a3"/>
        <w:spacing w:line="360" w:lineRule="auto"/>
        <w:ind w:right="285"/>
      </w:pPr>
      <w: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rsidR="00194CDC" w:rsidRDefault="00D465A6">
      <w:pPr>
        <w:pStyle w:val="a3"/>
        <w:spacing w:before="2"/>
        <w:ind w:left="849" w:firstLine="0"/>
      </w:pPr>
      <w:r>
        <w:t>активное</w:t>
      </w:r>
      <w:r>
        <w:rPr>
          <w:spacing w:val="57"/>
        </w:rPr>
        <w:t xml:space="preserve"> </w:t>
      </w:r>
      <w:r>
        <w:t>неприятие</w:t>
      </w:r>
      <w:r>
        <w:rPr>
          <w:spacing w:val="57"/>
        </w:rPr>
        <w:t xml:space="preserve"> </w:t>
      </w:r>
      <w:r>
        <w:t>действий,</w:t>
      </w:r>
      <w:r>
        <w:rPr>
          <w:spacing w:val="58"/>
        </w:rPr>
        <w:t xml:space="preserve"> </w:t>
      </w:r>
      <w:r>
        <w:t>приносящих</w:t>
      </w:r>
      <w:r>
        <w:rPr>
          <w:spacing w:val="57"/>
        </w:rPr>
        <w:t xml:space="preserve"> </w:t>
      </w:r>
      <w:r>
        <w:t>вред</w:t>
      </w:r>
      <w:r>
        <w:rPr>
          <w:spacing w:val="58"/>
        </w:rPr>
        <w:t xml:space="preserve"> </w:t>
      </w:r>
      <w:r>
        <w:t>окружающей</w:t>
      </w:r>
      <w:r>
        <w:rPr>
          <w:spacing w:val="59"/>
        </w:rPr>
        <w:t xml:space="preserve"> </w:t>
      </w:r>
      <w:r>
        <w:t>природной</w:t>
      </w:r>
      <w:r>
        <w:rPr>
          <w:spacing w:val="59"/>
        </w:rPr>
        <w:t xml:space="preserve"> </w:t>
      </w:r>
      <w:r>
        <w:t>и</w:t>
      </w:r>
      <w:r>
        <w:rPr>
          <w:spacing w:val="60"/>
        </w:rPr>
        <w:t xml:space="preserve"> </w:t>
      </w:r>
      <w:r>
        <w:rPr>
          <w:spacing w:val="-2"/>
        </w:rPr>
        <w:t>социальной</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137"/>
        <w:ind w:firstLine="0"/>
        <w:jc w:val="left"/>
      </w:pPr>
      <w:r>
        <w:rPr>
          <w:spacing w:val="-2"/>
        </w:rPr>
        <w:t>среде;</w:t>
      </w:r>
    </w:p>
    <w:p w:rsidR="00194CDC" w:rsidRDefault="00D465A6">
      <w:pPr>
        <w:rPr>
          <w:sz w:val="24"/>
        </w:rPr>
      </w:pPr>
      <w:r>
        <w:br w:type="column"/>
      </w:r>
    </w:p>
    <w:p w:rsidR="00194CDC" w:rsidRDefault="00194CDC">
      <w:pPr>
        <w:pStyle w:val="a3"/>
        <w:ind w:left="0" w:firstLine="0"/>
        <w:jc w:val="left"/>
      </w:pPr>
    </w:p>
    <w:p w:rsidR="00194CDC" w:rsidRDefault="00D465A6">
      <w:pPr>
        <w:pStyle w:val="a5"/>
        <w:numPr>
          <w:ilvl w:val="0"/>
          <w:numId w:val="93"/>
        </w:numPr>
        <w:tabs>
          <w:tab w:val="left" w:pos="300"/>
        </w:tabs>
        <w:ind w:left="300" w:hanging="258"/>
        <w:jc w:val="left"/>
        <w:rPr>
          <w:sz w:val="24"/>
        </w:rPr>
      </w:pPr>
      <w:r>
        <w:rPr>
          <w:sz w:val="24"/>
        </w:rPr>
        <w:t>ценности</w:t>
      </w:r>
      <w:r>
        <w:rPr>
          <w:spacing w:val="-6"/>
          <w:sz w:val="24"/>
        </w:rPr>
        <w:t xml:space="preserve"> </w:t>
      </w:r>
      <w:r>
        <w:rPr>
          <w:sz w:val="24"/>
        </w:rPr>
        <w:t>научного</w:t>
      </w:r>
      <w:r>
        <w:rPr>
          <w:spacing w:val="-1"/>
          <w:sz w:val="24"/>
        </w:rPr>
        <w:t xml:space="preserve"> </w:t>
      </w:r>
      <w:r>
        <w:rPr>
          <w:spacing w:val="-2"/>
          <w:sz w:val="24"/>
        </w:rPr>
        <w:t>познания:</w:t>
      </w:r>
    </w:p>
    <w:p w:rsidR="00194CDC" w:rsidRDefault="00D465A6">
      <w:pPr>
        <w:pStyle w:val="a3"/>
        <w:spacing w:before="137"/>
        <w:ind w:left="42" w:firstLine="0"/>
        <w:jc w:val="left"/>
      </w:pPr>
      <w:r>
        <w:t>сформированность</w:t>
      </w:r>
      <w:r>
        <w:rPr>
          <w:spacing w:val="26"/>
        </w:rPr>
        <w:t xml:space="preserve">  </w:t>
      </w:r>
      <w:r>
        <w:t>мировоззрения,</w:t>
      </w:r>
      <w:r>
        <w:rPr>
          <w:spacing w:val="26"/>
        </w:rPr>
        <w:t xml:space="preserve">  </w:t>
      </w:r>
      <w:r>
        <w:t>соответствующего</w:t>
      </w:r>
      <w:r>
        <w:rPr>
          <w:spacing w:val="26"/>
        </w:rPr>
        <w:t xml:space="preserve">  </w:t>
      </w:r>
      <w:r>
        <w:t>современному</w:t>
      </w:r>
      <w:r>
        <w:rPr>
          <w:spacing w:val="26"/>
        </w:rPr>
        <w:t xml:space="preserve">  </w:t>
      </w:r>
      <w:r>
        <w:t>уровню</w:t>
      </w:r>
      <w:r>
        <w:rPr>
          <w:spacing w:val="26"/>
        </w:rPr>
        <w:t xml:space="preserve">  </w:t>
      </w:r>
      <w:r>
        <w:rPr>
          <w:spacing w:val="-2"/>
        </w:rPr>
        <w:t>развития</w:t>
      </w:r>
    </w:p>
    <w:p w:rsidR="00194CDC" w:rsidRDefault="00194CDC">
      <w:pPr>
        <w:pStyle w:val="a3"/>
        <w:jc w:val="left"/>
        <w:sectPr w:rsidR="00194CDC">
          <w:type w:val="continuous"/>
          <w:pgSz w:w="11910" w:h="16850"/>
          <w:pgMar w:top="1060" w:right="283" w:bottom="280" w:left="992" w:header="720" w:footer="720" w:gutter="0"/>
          <w:cols w:num="2" w:space="720" w:equalWidth="0">
            <w:col w:w="767" w:space="40"/>
            <w:col w:w="9828"/>
          </w:cols>
        </w:sectPr>
      </w:pPr>
    </w:p>
    <w:p w:rsidR="00194CDC" w:rsidRDefault="00D465A6">
      <w:pPr>
        <w:pStyle w:val="a3"/>
        <w:spacing w:before="139"/>
        <w:ind w:firstLine="0"/>
        <w:jc w:val="left"/>
      </w:pPr>
      <w:r>
        <w:t>исторической</w:t>
      </w:r>
      <w:r>
        <w:rPr>
          <w:spacing w:val="-5"/>
        </w:rPr>
        <w:t xml:space="preserve"> </w:t>
      </w:r>
      <w:r>
        <w:t>науки</w:t>
      </w:r>
      <w:r>
        <w:rPr>
          <w:spacing w:val="-5"/>
        </w:rPr>
        <w:t xml:space="preserve"> </w:t>
      </w:r>
      <w:r>
        <w:t>и</w:t>
      </w:r>
      <w:r>
        <w:rPr>
          <w:spacing w:val="-5"/>
        </w:rPr>
        <w:t xml:space="preserve"> </w:t>
      </w:r>
      <w:r>
        <w:t>общественной</w:t>
      </w:r>
      <w:r>
        <w:rPr>
          <w:spacing w:val="-4"/>
        </w:rPr>
        <w:t xml:space="preserve"> </w:t>
      </w:r>
      <w:r>
        <w:rPr>
          <w:spacing w:val="-2"/>
        </w:rPr>
        <w:t>практики;</w:t>
      </w:r>
    </w:p>
    <w:p w:rsidR="00194CDC" w:rsidRDefault="00D465A6">
      <w:pPr>
        <w:pStyle w:val="a3"/>
        <w:spacing w:before="137"/>
        <w:ind w:left="849" w:firstLine="0"/>
        <w:jc w:val="left"/>
      </w:pPr>
      <w:r>
        <w:t>осмысление</w:t>
      </w:r>
      <w:r>
        <w:rPr>
          <w:spacing w:val="8"/>
        </w:rPr>
        <w:t xml:space="preserve"> </w:t>
      </w:r>
      <w:r>
        <w:t>значения</w:t>
      </w:r>
      <w:r>
        <w:rPr>
          <w:spacing w:val="8"/>
        </w:rPr>
        <w:t xml:space="preserve"> </w:t>
      </w:r>
      <w:r>
        <w:t>истории</w:t>
      </w:r>
      <w:r>
        <w:rPr>
          <w:spacing w:val="12"/>
        </w:rPr>
        <w:t xml:space="preserve"> </w:t>
      </w:r>
      <w:r>
        <w:t>как</w:t>
      </w:r>
      <w:r>
        <w:rPr>
          <w:spacing w:val="9"/>
        </w:rPr>
        <w:t xml:space="preserve"> </w:t>
      </w:r>
      <w:r>
        <w:t>знания</w:t>
      </w:r>
      <w:r>
        <w:rPr>
          <w:spacing w:val="11"/>
        </w:rPr>
        <w:t xml:space="preserve"> </w:t>
      </w:r>
      <w:r>
        <w:t>о</w:t>
      </w:r>
      <w:r>
        <w:rPr>
          <w:spacing w:val="9"/>
        </w:rPr>
        <w:t xml:space="preserve"> </w:t>
      </w:r>
      <w:r>
        <w:t>развитии</w:t>
      </w:r>
      <w:r>
        <w:rPr>
          <w:spacing w:val="12"/>
        </w:rPr>
        <w:t xml:space="preserve"> </w:t>
      </w:r>
      <w:r>
        <w:t>человека</w:t>
      </w:r>
      <w:r>
        <w:rPr>
          <w:spacing w:val="10"/>
        </w:rPr>
        <w:t xml:space="preserve"> </w:t>
      </w:r>
      <w:r>
        <w:t>и</w:t>
      </w:r>
      <w:r>
        <w:rPr>
          <w:spacing w:val="12"/>
        </w:rPr>
        <w:t xml:space="preserve"> </w:t>
      </w:r>
      <w:r>
        <w:t>общества,</w:t>
      </w:r>
      <w:r>
        <w:rPr>
          <w:spacing w:val="11"/>
        </w:rPr>
        <w:t xml:space="preserve"> </w:t>
      </w:r>
      <w:r>
        <w:t>о</w:t>
      </w:r>
      <w:r>
        <w:rPr>
          <w:spacing w:val="11"/>
        </w:rPr>
        <w:t xml:space="preserve"> </w:t>
      </w:r>
      <w:r>
        <w:t>социальном</w:t>
      </w:r>
      <w:r>
        <w:rPr>
          <w:spacing w:val="11"/>
        </w:rPr>
        <w:t xml:space="preserve"> </w:t>
      </w:r>
      <w:r>
        <w:rPr>
          <w:spacing w:val="-10"/>
        </w:rPr>
        <w:t>и</w:t>
      </w:r>
    </w:p>
    <w:p w:rsidR="00194CDC" w:rsidRDefault="00194CDC">
      <w:pPr>
        <w:pStyle w:val="a3"/>
        <w:jc w:val="left"/>
        <w:sectPr w:rsidR="00194CDC">
          <w:type w:val="continuous"/>
          <w:pgSz w:w="11910" w:h="16850"/>
          <w:pgMar w:top="1060" w:right="283" w:bottom="280" w:left="992" w:header="720" w:footer="720" w:gutter="0"/>
          <w:cols w:space="720"/>
        </w:sectPr>
      </w:pPr>
    </w:p>
    <w:p w:rsidR="00194CDC" w:rsidRDefault="00D465A6">
      <w:pPr>
        <w:pStyle w:val="a3"/>
        <w:spacing w:before="66"/>
        <w:ind w:firstLine="0"/>
      </w:pPr>
      <w:r>
        <w:t>нравственном</w:t>
      </w:r>
      <w:r>
        <w:rPr>
          <w:spacing w:val="-6"/>
        </w:rPr>
        <w:t xml:space="preserve"> </w:t>
      </w:r>
      <w:r>
        <w:t>опыте</w:t>
      </w:r>
      <w:r>
        <w:rPr>
          <w:spacing w:val="-4"/>
        </w:rPr>
        <w:t xml:space="preserve"> </w:t>
      </w:r>
      <w:r>
        <w:t>предшествовавших</w:t>
      </w:r>
      <w:r>
        <w:rPr>
          <w:spacing w:val="1"/>
        </w:rPr>
        <w:t xml:space="preserve"> </w:t>
      </w:r>
      <w:r>
        <w:rPr>
          <w:spacing w:val="-2"/>
        </w:rPr>
        <w:t>поколений;</w:t>
      </w:r>
    </w:p>
    <w:p w:rsidR="00194CDC" w:rsidRDefault="00D465A6">
      <w:pPr>
        <w:pStyle w:val="a3"/>
        <w:spacing w:before="139" w:line="360" w:lineRule="auto"/>
        <w:ind w:right="282"/>
      </w:pPr>
      <w:r>
        <w:t>овладение основными навыками познания и оценки событий прошлого с позиций историзма, готовность к осуществлению учебной проектно-исследовательской деятельности в сфере истории;</w:t>
      </w:r>
    </w:p>
    <w:p w:rsidR="00194CDC" w:rsidRDefault="00D465A6">
      <w:pPr>
        <w:pStyle w:val="a3"/>
        <w:spacing w:line="275" w:lineRule="exact"/>
        <w:ind w:left="849" w:firstLine="0"/>
      </w:pPr>
      <w:r>
        <w:t>мотивация</w:t>
      </w:r>
      <w:r>
        <w:rPr>
          <w:spacing w:val="-7"/>
        </w:rPr>
        <w:t xml:space="preserve"> </w:t>
      </w:r>
      <w:r>
        <w:t>к</w:t>
      </w:r>
      <w:r>
        <w:rPr>
          <w:spacing w:val="-4"/>
        </w:rPr>
        <w:t xml:space="preserve"> </w:t>
      </w:r>
      <w:r>
        <w:t>дальнейшему,</w:t>
      </w:r>
      <w:r>
        <w:rPr>
          <w:spacing w:val="-2"/>
        </w:rPr>
        <w:t xml:space="preserve"> </w:t>
      </w:r>
      <w:r>
        <w:t>в</w:t>
      </w:r>
      <w:r>
        <w:rPr>
          <w:spacing w:val="-5"/>
        </w:rPr>
        <w:t xml:space="preserve"> </w:t>
      </w:r>
      <w:r>
        <w:t>том</w:t>
      </w:r>
      <w:r>
        <w:rPr>
          <w:spacing w:val="-4"/>
        </w:rPr>
        <w:t xml:space="preserve"> </w:t>
      </w:r>
      <w:r>
        <w:t>числе</w:t>
      </w:r>
      <w:r>
        <w:rPr>
          <w:spacing w:val="-5"/>
        </w:rPr>
        <w:t xml:space="preserve"> </w:t>
      </w:r>
      <w:r>
        <w:t>профессиональному,</w:t>
      </w:r>
      <w:r>
        <w:rPr>
          <w:spacing w:val="-4"/>
        </w:rPr>
        <w:t xml:space="preserve"> </w:t>
      </w:r>
      <w:r>
        <w:t>изучению</w:t>
      </w:r>
      <w:r>
        <w:rPr>
          <w:spacing w:val="3"/>
        </w:rPr>
        <w:t xml:space="preserve"> </w:t>
      </w:r>
      <w:r>
        <w:rPr>
          <w:spacing w:val="-2"/>
        </w:rPr>
        <w:t>истории.</w:t>
      </w:r>
    </w:p>
    <w:p w:rsidR="00194CDC" w:rsidRDefault="00D465A6">
      <w:pPr>
        <w:pStyle w:val="a5"/>
        <w:numPr>
          <w:ilvl w:val="1"/>
          <w:numId w:val="94"/>
        </w:numPr>
        <w:tabs>
          <w:tab w:val="left" w:pos="1267"/>
        </w:tabs>
        <w:spacing w:before="139" w:line="360" w:lineRule="auto"/>
        <w:ind w:right="278" w:firstLine="708"/>
        <w:jc w:val="both"/>
        <w:rPr>
          <w:sz w:val="24"/>
        </w:rPr>
      </w:pPr>
      <w:r>
        <w:rPr>
          <w:sz w:val="24"/>
        </w:rPr>
        <w:t>Изучение истории способствует также развитию эмоционального интеллекта обучающихся, в особенности – самосознания (включая способность осознавать на примерах исторических ситуаций роль эмоций в отношениях между людьми, понимать свое эмоциональное состояние, соотнося его с эмоциями людей в известных исторических ситуациях), эмпатии (способность понимать другого человека, оказавшегося в определенных обстоятельствах), социальных навыков (способность выстраивать конструктивные отношения с другими людьми, регулировать способ выражения своих суждений и эмоций с учетом позиций и мнений других участников общения).</w:t>
      </w:r>
    </w:p>
    <w:p w:rsidR="00194CDC" w:rsidRDefault="00D465A6">
      <w:pPr>
        <w:pStyle w:val="a5"/>
        <w:numPr>
          <w:ilvl w:val="1"/>
          <w:numId w:val="94"/>
        </w:numPr>
        <w:tabs>
          <w:tab w:val="left" w:pos="1267"/>
        </w:tabs>
        <w:spacing w:before="1" w:line="360" w:lineRule="auto"/>
        <w:ind w:right="280" w:firstLine="708"/>
        <w:jc w:val="both"/>
        <w:rPr>
          <w:sz w:val="24"/>
        </w:rPr>
      </w:pPr>
      <w:r>
        <w:rPr>
          <w:sz w:val="24"/>
        </w:rPr>
        <w:t>В результате изучения истории на уровне среднего общего образования у</w:t>
      </w:r>
      <w:r>
        <w:rPr>
          <w:spacing w:val="40"/>
          <w:sz w:val="24"/>
        </w:rPr>
        <w:t xml:space="preserve"> </w:t>
      </w:r>
      <w:r>
        <w:rPr>
          <w:sz w:val="24"/>
        </w:rPr>
        <w:t>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194CDC" w:rsidRDefault="00D465A6">
      <w:pPr>
        <w:pStyle w:val="a5"/>
        <w:numPr>
          <w:ilvl w:val="2"/>
          <w:numId w:val="94"/>
        </w:numPr>
        <w:tabs>
          <w:tab w:val="left" w:pos="1447"/>
        </w:tabs>
        <w:spacing w:before="1" w:line="360" w:lineRule="auto"/>
        <w:ind w:right="292" w:firstLine="708"/>
        <w:jc w:val="both"/>
        <w:rPr>
          <w:sz w:val="24"/>
        </w:rPr>
      </w:pPr>
      <w:r>
        <w:rPr>
          <w:sz w:val="24"/>
        </w:rPr>
        <w:t>У обучающегося будут сформированы следующие базовые логические действия как часть познавательных универсальных учебных действий:</w:t>
      </w:r>
    </w:p>
    <w:p w:rsidR="00194CDC" w:rsidRDefault="00D465A6">
      <w:pPr>
        <w:pStyle w:val="a3"/>
        <w:ind w:left="849" w:firstLine="0"/>
        <w:jc w:val="left"/>
      </w:pPr>
      <w:r>
        <w:t>формулировать</w:t>
      </w:r>
      <w:r>
        <w:rPr>
          <w:spacing w:val="-7"/>
        </w:rPr>
        <w:t xml:space="preserve"> </w:t>
      </w:r>
      <w:r>
        <w:t>проблему,</w:t>
      </w:r>
      <w:r>
        <w:rPr>
          <w:spacing w:val="-3"/>
        </w:rPr>
        <w:t xml:space="preserve"> </w:t>
      </w:r>
      <w:r>
        <w:t>вопрос,</w:t>
      </w:r>
      <w:r>
        <w:rPr>
          <w:spacing w:val="-4"/>
        </w:rPr>
        <w:t xml:space="preserve"> </w:t>
      </w:r>
      <w:r>
        <w:t>требующий</w:t>
      </w:r>
      <w:r>
        <w:rPr>
          <w:spacing w:val="-4"/>
        </w:rPr>
        <w:t xml:space="preserve"> </w:t>
      </w:r>
      <w:r>
        <w:rPr>
          <w:spacing w:val="-2"/>
        </w:rPr>
        <w:t>решения;</w:t>
      </w:r>
    </w:p>
    <w:p w:rsidR="00194CDC" w:rsidRDefault="00D465A6">
      <w:pPr>
        <w:pStyle w:val="a3"/>
        <w:spacing w:before="137" w:line="360" w:lineRule="auto"/>
        <w:jc w:val="left"/>
      </w:pPr>
      <w:r>
        <w:t>разрабатывать</w:t>
      </w:r>
      <w:r>
        <w:rPr>
          <w:spacing w:val="40"/>
        </w:rPr>
        <w:t xml:space="preserve"> </w:t>
      </w:r>
      <w:r>
        <w:t>план</w:t>
      </w:r>
      <w:r>
        <w:rPr>
          <w:spacing w:val="40"/>
        </w:rPr>
        <w:t xml:space="preserve"> </w:t>
      </w:r>
      <w:r>
        <w:t>решения</w:t>
      </w:r>
      <w:r>
        <w:rPr>
          <w:spacing w:val="40"/>
        </w:rPr>
        <w:t xml:space="preserve"> </w:t>
      </w:r>
      <w:r>
        <w:t>проблемы</w:t>
      </w:r>
      <w:r>
        <w:rPr>
          <w:spacing w:val="40"/>
        </w:rPr>
        <w:t xml:space="preserve"> </w:t>
      </w:r>
      <w:r>
        <w:t>с</w:t>
      </w:r>
      <w:r>
        <w:rPr>
          <w:spacing w:val="40"/>
        </w:rPr>
        <w:t xml:space="preserve"> </w:t>
      </w:r>
      <w:r>
        <w:t>учетом</w:t>
      </w:r>
      <w:r>
        <w:rPr>
          <w:spacing w:val="40"/>
        </w:rPr>
        <w:t xml:space="preserve"> </w:t>
      </w:r>
      <w:r>
        <w:t>анализа</w:t>
      </w:r>
      <w:r>
        <w:rPr>
          <w:spacing w:val="40"/>
        </w:rPr>
        <w:t xml:space="preserve"> </w:t>
      </w:r>
      <w:r>
        <w:t>имеющихся</w:t>
      </w:r>
      <w:r>
        <w:rPr>
          <w:spacing w:val="40"/>
        </w:rPr>
        <w:t xml:space="preserve"> </w:t>
      </w:r>
      <w:r>
        <w:t>материальных</w:t>
      </w:r>
      <w:r>
        <w:rPr>
          <w:spacing w:val="40"/>
        </w:rPr>
        <w:t xml:space="preserve"> </w:t>
      </w:r>
      <w:r>
        <w:t>и</w:t>
      </w:r>
      <w:r>
        <w:rPr>
          <w:spacing w:val="40"/>
        </w:rPr>
        <w:t xml:space="preserve"> </w:t>
      </w:r>
      <w:r>
        <w:t>нематериальных ресурсов;</w:t>
      </w:r>
    </w:p>
    <w:p w:rsidR="00194CDC" w:rsidRDefault="00D465A6">
      <w:pPr>
        <w:pStyle w:val="a3"/>
        <w:spacing w:line="360" w:lineRule="auto"/>
        <w:jc w:val="left"/>
      </w:pPr>
      <w:r>
        <w:t>систематизировать</w:t>
      </w:r>
      <w:r>
        <w:rPr>
          <w:spacing w:val="40"/>
        </w:rPr>
        <w:t xml:space="preserve"> </w:t>
      </w:r>
      <w:r>
        <w:t>и</w:t>
      </w:r>
      <w:r>
        <w:rPr>
          <w:spacing w:val="40"/>
        </w:rPr>
        <w:t xml:space="preserve"> </w:t>
      </w:r>
      <w:r>
        <w:t>обобщать</w:t>
      </w:r>
      <w:r>
        <w:rPr>
          <w:spacing w:val="40"/>
        </w:rPr>
        <w:t xml:space="preserve"> </w:t>
      </w:r>
      <w:r>
        <w:t>исторические</w:t>
      </w:r>
      <w:r>
        <w:rPr>
          <w:spacing w:val="40"/>
        </w:rPr>
        <w:t xml:space="preserve"> </w:t>
      </w:r>
      <w:r>
        <w:t>факты</w:t>
      </w:r>
      <w:r>
        <w:rPr>
          <w:spacing w:val="40"/>
        </w:rPr>
        <w:t xml:space="preserve"> </w:t>
      </w:r>
      <w:r>
        <w:t>(в</w:t>
      </w:r>
      <w:r>
        <w:rPr>
          <w:spacing w:val="40"/>
        </w:rPr>
        <w:t xml:space="preserve"> </w:t>
      </w:r>
      <w:r>
        <w:t>форме</w:t>
      </w:r>
      <w:r>
        <w:rPr>
          <w:spacing w:val="40"/>
        </w:rPr>
        <w:t xml:space="preserve"> </w:t>
      </w:r>
      <w:r>
        <w:t>таблиц,</w:t>
      </w:r>
      <w:r>
        <w:rPr>
          <w:spacing w:val="40"/>
        </w:rPr>
        <w:t xml:space="preserve"> </w:t>
      </w:r>
      <w:r>
        <w:t>схем,</w:t>
      </w:r>
      <w:r>
        <w:rPr>
          <w:spacing w:val="40"/>
        </w:rPr>
        <w:t xml:space="preserve"> </w:t>
      </w:r>
      <w:r>
        <w:t>диаграмм</w:t>
      </w:r>
      <w:r>
        <w:rPr>
          <w:spacing w:val="40"/>
        </w:rPr>
        <w:t xml:space="preserve"> </w:t>
      </w:r>
      <w:r>
        <w:t xml:space="preserve">и </w:t>
      </w:r>
      <w:r>
        <w:rPr>
          <w:spacing w:val="-2"/>
        </w:rPr>
        <w:t>других);</w:t>
      </w:r>
    </w:p>
    <w:p w:rsidR="00194CDC" w:rsidRDefault="00D465A6">
      <w:pPr>
        <w:pStyle w:val="a3"/>
        <w:ind w:left="849" w:firstLine="0"/>
        <w:jc w:val="left"/>
      </w:pPr>
      <w:r>
        <w:t>выявлять</w:t>
      </w:r>
      <w:r>
        <w:rPr>
          <w:spacing w:val="-5"/>
        </w:rPr>
        <w:t xml:space="preserve"> </w:t>
      </w:r>
      <w:r>
        <w:t>характерные</w:t>
      </w:r>
      <w:r>
        <w:rPr>
          <w:spacing w:val="-8"/>
        </w:rPr>
        <w:t xml:space="preserve"> </w:t>
      </w:r>
      <w:r>
        <w:t>признаки</w:t>
      </w:r>
      <w:r>
        <w:rPr>
          <w:spacing w:val="-7"/>
        </w:rPr>
        <w:t xml:space="preserve"> </w:t>
      </w:r>
      <w:r>
        <w:t>исторических</w:t>
      </w:r>
      <w:r>
        <w:rPr>
          <w:spacing w:val="-5"/>
        </w:rPr>
        <w:t xml:space="preserve"> </w:t>
      </w:r>
      <w:r>
        <w:rPr>
          <w:spacing w:val="-2"/>
        </w:rPr>
        <w:t>явлений;</w:t>
      </w:r>
    </w:p>
    <w:p w:rsidR="00194CDC" w:rsidRDefault="00D465A6">
      <w:pPr>
        <w:pStyle w:val="a3"/>
        <w:spacing w:before="139"/>
        <w:ind w:left="849" w:firstLine="0"/>
        <w:jc w:val="left"/>
      </w:pPr>
      <w:r>
        <w:t>раскрывать</w:t>
      </w:r>
      <w:r>
        <w:rPr>
          <w:spacing w:val="-6"/>
        </w:rPr>
        <w:t xml:space="preserve"> </w:t>
      </w:r>
      <w:r>
        <w:t>причинно-следственные</w:t>
      </w:r>
      <w:r>
        <w:rPr>
          <w:spacing w:val="-5"/>
        </w:rPr>
        <w:t xml:space="preserve"> </w:t>
      </w:r>
      <w:r>
        <w:t>связи</w:t>
      </w:r>
      <w:r>
        <w:rPr>
          <w:spacing w:val="-3"/>
        </w:rPr>
        <w:t xml:space="preserve"> </w:t>
      </w:r>
      <w:r>
        <w:t>событий</w:t>
      </w:r>
      <w:r>
        <w:rPr>
          <w:spacing w:val="-5"/>
        </w:rPr>
        <w:t xml:space="preserve"> </w:t>
      </w:r>
      <w:r>
        <w:t>прошлого</w:t>
      </w:r>
      <w:r>
        <w:rPr>
          <w:spacing w:val="-3"/>
        </w:rPr>
        <w:t xml:space="preserve"> </w:t>
      </w:r>
      <w:r>
        <w:t>и</w:t>
      </w:r>
      <w:r>
        <w:rPr>
          <w:spacing w:val="-5"/>
        </w:rPr>
        <w:t xml:space="preserve"> </w:t>
      </w:r>
      <w:r>
        <w:rPr>
          <w:spacing w:val="-2"/>
        </w:rPr>
        <w:t>настоящего;</w:t>
      </w:r>
    </w:p>
    <w:p w:rsidR="00194CDC" w:rsidRDefault="00D465A6">
      <w:pPr>
        <w:pStyle w:val="a3"/>
        <w:spacing w:before="137" w:line="360" w:lineRule="auto"/>
        <w:jc w:val="left"/>
      </w:pPr>
      <w:r>
        <w:t>сравнивать</w:t>
      </w:r>
      <w:r>
        <w:rPr>
          <w:spacing w:val="-2"/>
        </w:rPr>
        <w:t xml:space="preserve"> </w:t>
      </w:r>
      <w:r>
        <w:t>события,</w:t>
      </w:r>
      <w:r>
        <w:rPr>
          <w:spacing w:val="-2"/>
        </w:rPr>
        <w:t xml:space="preserve"> </w:t>
      </w:r>
      <w:r>
        <w:t>ситуации,</w:t>
      </w:r>
      <w:r>
        <w:rPr>
          <w:spacing w:val="-2"/>
        </w:rPr>
        <w:t xml:space="preserve"> </w:t>
      </w:r>
      <w:r>
        <w:t>определяя</w:t>
      </w:r>
      <w:r>
        <w:rPr>
          <w:spacing w:val="-2"/>
        </w:rPr>
        <w:t xml:space="preserve"> </w:t>
      </w:r>
      <w:r>
        <w:t>основания</w:t>
      </w:r>
      <w:r>
        <w:rPr>
          <w:spacing w:val="-2"/>
        </w:rPr>
        <w:t xml:space="preserve"> </w:t>
      </w:r>
      <w:r>
        <w:t>для</w:t>
      </w:r>
      <w:r>
        <w:rPr>
          <w:spacing w:val="-2"/>
        </w:rPr>
        <w:t xml:space="preserve"> </w:t>
      </w:r>
      <w:r>
        <w:t>сравнения,</w:t>
      </w:r>
      <w:r>
        <w:rPr>
          <w:spacing w:val="-2"/>
        </w:rPr>
        <w:t xml:space="preserve"> </w:t>
      </w:r>
      <w:r>
        <w:t>выявляя</w:t>
      </w:r>
      <w:r>
        <w:rPr>
          <w:spacing w:val="-3"/>
        </w:rPr>
        <w:t xml:space="preserve"> </w:t>
      </w:r>
      <w:r>
        <w:t>общие</w:t>
      </w:r>
      <w:r>
        <w:rPr>
          <w:spacing w:val="-3"/>
        </w:rPr>
        <w:t xml:space="preserve"> </w:t>
      </w:r>
      <w:r>
        <w:t>черты</w:t>
      </w:r>
      <w:r>
        <w:rPr>
          <w:spacing w:val="-2"/>
        </w:rPr>
        <w:t xml:space="preserve"> </w:t>
      </w:r>
      <w:r>
        <w:t xml:space="preserve">и </w:t>
      </w:r>
      <w:r>
        <w:rPr>
          <w:spacing w:val="-2"/>
        </w:rPr>
        <w:t>различия;</w:t>
      </w:r>
    </w:p>
    <w:p w:rsidR="00194CDC" w:rsidRDefault="00D465A6">
      <w:pPr>
        <w:pStyle w:val="a3"/>
        <w:ind w:left="849" w:firstLine="0"/>
        <w:jc w:val="left"/>
      </w:pPr>
      <w:r>
        <w:t>формулировать</w:t>
      </w:r>
      <w:r>
        <w:rPr>
          <w:spacing w:val="-4"/>
        </w:rPr>
        <w:t xml:space="preserve"> </w:t>
      </w:r>
      <w:r>
        <w:t>и</w:t>
      </w:r>
      <w:r>
        <w:rPr>
          <w:spacing w:val="-3"/>
        </w:rPr>
        <w:t xml:space="preserve"> </w:t>
      </w:r>
      <w:r>
        <w:t>обосновывать</w:t>
      </w:r>
      <w:r>
        <w:rPr>
          <w:spacing w:val="-3"/>
        </w:rPr>
        <w:t xml:space="preserve"> </w:t>
      </w:r>
      <w:r>
        <w:rPr>
          <w:spacing w:val="-2"/>
        </w:rPr>
        <w:t>выводы.</w:t>
      </w:r>
    </w:p>
    <w:p w:rsidR="00194CDC" w:rsidRDefault="00D465A6">
      <w:pPr>
        <w:pStyle w:val="a5"/>
        <w:numPr>
          <w:ilvl w:val="2"/>
          <w:numId w:val="94"/>
        </w:numPr>
        <w:tabs>
          <w:tab w:val="left" w:pos="1447"/>
        </w:tabs>
        <w:spacing w:before="140" w:line="360" w:lineRule="auto"/>
        <w:ind w:right="289" w:firstLine="708"/>
        <w:rPr>
          <w:sz w:val="24"/>
        </w:rPr>
      </w:pPr>
      <w:r>
        <w:rPr>
          <w:sz w:val="24"/>
        </w:rPr>
        <w:t>У</w:t>
      </w:r>
      <w:r>
        <w:rPr>
          <w:spacing w:val="80"/>
          <w:sz w:val="24"/>
        </w:rPr>
        <w:t xml:space="preserve"> </w:t>
      </w:r>
      <w:r>
        <w:rPr>
          <w:sz w:val="24"/>
        </w:rPr>
        <w:t>обучающегося</w:t>
      </w:r>
      <w:r>
        <w:rPr>
          <w:spacing w:val="80"/>
          <w:sz w:val="24"/>
        </w:rPr>
        <w:t xml:space="preserve"> </w:t>
      </w:r>
      <w:r>
        <w:rPr>
          <w:sz w:val="24"/>
        </w:rPr>
        <w:t>будут</w:t>
      </w:r>
      <w:r>
        <w:rPr>
          <w:spacing w:val="80"/>
          <w:sz w:val="24"/>
        </w:rPr>
        <w:t xml:space="preserve"> </w:t>
      </w:r>
      <w:r>
        <w:rPr>
          <w:sz w:val="24"/>
        </w:rPr>
        <w:t>сформированы</w:t>
      </w:r>
      <w:r>
        <w:rPr>
          <w:spacing w:val="80"/>
          <w:sz w:val="24"/>
        </w:rPr>
        <w:t xml:space="preserve"> </w:t>
      </w:r>
      <w:r>
        <w:rPr>
          <w:sz w:val="24"/>
        </w:rPr>
        <w:t>следующие</w:t>
      </w:r>
      <w:r>
        <w:rPr>
          <w:spacing w:val="80"/>
          <w:sz w:val="24"/>
        </w:rPr>
        <w:t xml:space="preserve"> </w:t>
      </w:r>
      <w:r>
        <w:rPr>
          <w:sz w:val="24"/>
        </w:rPr>
        <w:t>базовые</w:t>
      </w:r>
      <w:r>
        <w:rPr>
          <w:spacing w:val="80"/>
          <w:sz w:val="24"/>
        </w:rPr>
        <w:t xml:space="preserve"> </w:t>
      </w:r>
      <w:r>
        <w:rPr>
          <w:sz w:val="24"/>
        </w:rPr>
        <w:t>исследовательские</w:t>
      </w:r>
      <w:r>
        <w:rPr>
          <w:spacing w:val="80"/>
          <w:w w:val="150"/>
          <w:sz w:val="24"/>
        </w:rPr>
        <w:t xml:space="preserve"> </w:t>
      </w:r>
      <w:r>
        <w:rPr>
          <w:sz w:val="24"/>
        </w:rPr>
        <w:t>действия как часть познавательных универсальных учебных действий:</w:t>
      </w:r>
    </w:p>
    <w:p w:rsidR="00194CDC" w:rsidRDefault="00D465A6">
      <w:pPr>
        <w:pStyle w:val="a3"/>
        <w:spacing w:line="360" w:lineRule="auto"/>
        <w:jc w:val="left"/>
      </w:pPr>
      <w:r>
        <w:t>осуществлять</w:t>
      </w:r>
      <w:r>
        <w:rPr>
          <w:spacing w:val="40"/>
        </w:rPr>
        <w:t xml:space="preserve"> </w:t>
      </w:r>
      <w:r>
        <w:t>поиск</w:t>
      </w:r>
      <w:r>
        <w:rPr>
          <w:spacing w:val="40"/>
        </w:rPr>
        <w:t xml:space="preserve"> </w:t>
      </w:r>
      <w:r>
        <w:t>нового</w:t>
      </w:r>
      <w:r>
        <w:rPr>
          <w:spacing w:val="40"/>
        </w:rPr>
        <w:t xml:space="preserve"> </w:t>
      </w:r>
      <w:r>
        <w:t>знания,</w:t>
      </w:r>
      <w:r>
        <w:rPr>
          <w:spacing w:val="40"/>
        </w:rPr>
        <w:t xml:space="preserve"> </w:t>
      </w:r>
      <w:r>
        <w:t>его</w:t>
      </w:r>
      <w:r>
        <w:rPr>
          <w:spacing w:val="40"/>
        </w:rPr>
        <w:t xml:space="preserve"> </w:t>
      </w:r>
      <w:r>
        <w:t>интерпретацию,</w:t>
      </w:r>
      <w:r>
        <w:rPr>
          <w:spacing w:val="40"/>
        </w:rPr>
        <w:t xml:space="preserve"> </w:t>
      </w:r>
      <w:r>
        <w:t>преобразование</w:t>
      </w:r>
      <w:r>
        <w:rPr>
          <w:spacing w:val="40"/>
        </w:rPr>
        <w:t xml:space="preserve"> </w:t>
      </w:r>
      <w:r>
        <w:t>и</w:t>
      </w:r>
      <w:r>
        <w:rPr>
          <w:spacing w:val="40"/>
        </w:rPr>
        <w:t xml:space="preserve"> </w:t>
      </w:r>
      <w:r>
        <w:t>применение</w:t>
      </w:r>
      <w:r>
        <w:rPr>
          <w:spacing w:val="40"/>
        </w:rPr>
        <w:t xml:space="preserve"> </w:t>
      </w:r>
      <w:r>
        <w:t>в различных учебных ситуациях, в том числе при создании учебных и социальных проектов;</w:t>
      </w:r>
    </w:p>
    <w:p w:rsidR="00194CDC" w:rsidRDefault="00D465A6">
      <w:pPr>
        <w:pStyle w:val="a3"/>
        <w:tabs>
          <w:tab w:val="left" w:pos="1880"/>
          <w:tab w:val="left" w:pos="3326"/>
          <w:tab w:val="left" w:pos="4619"/>
          <w:tab w:val="left" w:pos="5978"/>
          <w:tab w:val="left" w:pos="6357"/>
          <w:tab w:val="left" w:pos="7597"/>
          <w:tab w:val="left" w:pos="8578"/>
          <w:tab w:val="left" w:pos="8933"/>
        </w:tabs>
        <w:spacing w:line="360" w:lineRule="auto"/>
        <w:ind w:right="291"/>
        <w:jc w:val="left"/>
      </w:pPr>
      <w:r>
        <w:rPr>
          <w:spacing w:val="-2"/>
        </w:rPr>
        <w:t>владеть</w:t>
      </w:r>
      <w:r>
        <w:tab/>
      </w:r>
      <w:r>
        <w:rPr>
          <w:spacing w:val="-2"/>
        </w:rPr>
        <w:t>ключевыми</w:t>
      </w:r>
      <w:r>
        <w:tab/>
      </w:r>
      <w:r>
        <w:rPr>
          <w:spacing w:val="-2"/>
        </w:rPr>
        <w:t>научными</w:t>
      </w:r>
      <w:r>
        <w:tab/>
      </w:r>
      <w:r>
        <w:rPr>
          <w:spacing w:val="-2"/>
        </w:rPr>
        <w:t>понятиями</w:t>
      </w:r>
      <w:r>
        <w:tab/>
      </w:r>
      <w:r>
        <w:rPr>
          <w:spacing w:val="-10"/>
        </w:rPr>
        <w:t>и</w:t>
      </w:r>
      <w:r>
        <w:tab/>
      </w:r>
      <w:r>
        <w:rPr>
          <w:spacing w:val="-2"/>
        </w:rPr>
        <w:t>методами</w:t>
      </w:r>
      <w:r>
        <w:tab/>
      </w:r>
      <w:r>
        <w:rPr>
          <w:spacing w:val="-2"/>
        </w:rPr>
        <w:t>работы</w:t>
      </w:r>
      <w:r>
        <w:tab/>
      </w:r>
      <w:r>
        <w:rPr>
          <w:spacing w:val="-10"/>
        </w:rPr>
        <w:t>с</w:t>
      </w:r>
      <w:r>
        <w:tab/>
      </w:r>
      <w:r>
        <w:rPr>
          <w:spacing w:val="-2"/>
        </w:rPr>
        <w:t>исторической информацией;</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line="360" w:lineRule="auto"/>
        <w:jc w:val="left"/>
      </w:pPr>
      <w:r>
        <w:t>определять</w:t>
      </w:r>
      <w:r>
        <w:rPr>
          <w:spacing w:val="40"/>
        </w:rPr>
        <w:t xml:space="preserve"> </w:t>
      </w:r>
      <w:r>
        <w:t>познавательную</w:t>
      </w:r>
      <w:r>
        <w:rPr>
          <w:spacing w:val="40"/>
        </w:rPr>
        <w:t xml:space="preserve"> </w:t>
      </w:r>
      <w:r>
        <w:t>задачу,</w:t>
      </w:r>
      <w:r>
        <w:rPr>
          <w:spacing w:val="40"/>
        </w:rPr>
        <w:t xml:space="preserve"> </w:t>
      </w:r>
      <w:r>
        <w:t>намечать</w:t>
      </w:r>
      <w:r>
        <w:rPr>
          <w:spacing w:val="40"/>
        </w:rPr>
        <w:t xml:space="preserve"> </w:t>
      </w:r>
      <w:r>
        <w:t>путь</w:t>
      </w:r>
      <w:r>
        <w:rPr>
          <w:spacing w:val="40"/>
        </w:rPr>
        <w:t xml:space="preserve"> </w:t>
      </w:r>
      <w:r>
        <w:t>ее</w:t>
      </w:r>
      <w:r>
        <w:rPr>
          <w:spacing w:val="40"/>
        </w:rPr>
        <w:t xml:space="preserve"> </w:t>
      </w:r>
      <w:r>
        <w:t>решения</w:t>
      </w:r>
      <w:r>
        <w:rPr>
          <w:spacing w:val="40"/>
        </w:rPr>
        <w:t xml:space="preserve"> </w:t>
      </w:r>
      <w:r>
        <w:t>и</w:t>
      </w:r>
      <w:r>
        <w:rPr>
          <w:spacing w:val="40"/>
        </w:rPr>
        <w:t xml:space="preserve"> </w:t>
      </w:r>
      <w:r>
        <w:t>осуществлять</w:t>
      </w:r>
      <w:r>
        <w:rPr>
          <w:spacing w:val="40"/>
        </w:rPr>
        <w:t xml:space="preserve"> </w:t>
      </w:r>
      <w:r>
        <w:t>подбор</w:t>
      </w:r>
      <w:r>
        <w:rPr>
          <w:spacing w:val="40"/>
        </w:rPr>
        <w:t xml:space="preserve"> </w:t>
      </w:r>
      <w:r>
        <w:t>исторического материала, объекта;</w:t>
      </w:r>
    </w:p>
    <w:p w:rsidR="00194CDC" w:rsidRDefault="00D465A6">
      <w:pPr>
        <w:pStyle w:val="a3"/>
        <w:tabs>
          <w:tab w:val="left" w:pos="2453"/>
        </w:tabs>
        <w:spacing w:before="1" w:line="360" w:lineRule="auto"/>
        <w:ind w:right="418"/>
        <w:jc w:val="left"/>
      </w:pPr>
      <w:r>
        <w:rPr>
          <w:spacing w:val="-2"/>
        </w:rPr>
        <w:t>осуществлять</w:t>
      </w:r>
      <w:r>
        <w:tab/>
        <w:t>анализ</w:t>
      </w:r>
      <w:r>
        <w:rPr>
          <w:spacing w:val="80"/>
          <w:w w:val="150"/>
        </w:rPr>
        <w:t xml:space="preserve"> </w:t>
      </w:r>
      <w:r>
        <w:t>объекта</w:t>
      </w:r>
      <w:r>
        <w:rPr>
          <w:spacing w:val="80"/>
          <w:w w:val="150"/>
        </w:rPr>
        <w:t xml:space="preserve"> </w:t>
      </w:r>
      <w:r>
        <w:t>в</w:t>
      </w:r>
      <w:r>
        <w:rPr>
          <w:spacing w:val="80"/>
          <w:w w:val="150"/>
        </w:rPr>
        <w:t xml:space="preserve"> </w:t>
      </w:r>
      <w:r>
        <w:t>соответствии</w:t>
      </w:r>
      <w:r>
        <w:rPr>
          <w:spacing w:val="80"/>
          <w:w w:val="150"/>
        </w:rPr>
        <w:t xml:space="preserve"> </w:t>
      </w:r>
      <w:r>
        <w:t>с</w:t>
      </w:r>
      <w:r>
        <w:rPr>
          <w:spacing w:val="80"/>
          <w:w w:val="150"/>
        </w:rPr>
        <w:t xml:space="preserve"> </w:t>
      </w:r>
      <w:r>
        <w:t>принципом</w:t>
      </w:r>
      <w:r>
        <w:rPr>
          <w:spacing w:val="80"/>
          <w:w w:val="150"/>
        </w:rPr>
        <w:t xml:space="preserve"> </w:t>
      </w:r>
      <w:r>
        <w:t>историзма,</w:t>
      </w:r>
      <w:r>
        <w:rPr>
          <w:spacing w:val="80"/>
          <w:w w:val="150"/>
        </w:rPr>
        <w:t xml:space="preserve"> </w:t>
      </w:r>
      <w:r>
        <w:t>основными процедурами исторического познания;</w:t>
      </w:r>
    </w:p>
    <w:p w:rsidR="00194CDC" w:rsidRDefault="00D465A6">
      <w:pPr>
        <w:pStyle w:val="a3"/>
        <w:spacing w:line="360" w:lineRule="auto"/>
        <w:jc w:val="left"/>
      </w:pPr>
      <w:r>
        <w:t>создавать</w:t>
      </w:r>
      <w:r>
        <w:rPr>
          <w:spacing w:val="74"/>
        </w:rPr>
        <w:t xml:space="preserve"> </w:t>
      </w:r>
      <w:r>
        <w:t>тексты</w:t>
      </w:r>
      <w:r>
        <w:rPr>
          <w:spacing w:val="73"/>
        </w:rPr>
        <w:t xml:space="preserve"> </w:t>
      </w:r>
      <w:r>
        <w:t>в</w:t>
      </w:r>
      <w:r>
        <w:rPr>
          <w:spacing w:val="73"/>
        </w:rPr>
        <w:t xml:space="preserve"> </w:t>
      </w:r>
      <w:r>
        <w:t>различных</w:t>
      </w:r>
      <w:r>
        <w:rPr>
          <w:spacing w:val="75"/>
        </w:rPr>
        <w:t xml:space="preserve"> </w:t>
      </w:r>
      <w:r>
        <w:t>форматах</w:t>
      </w:r>
      <w:r>
        <w:rPr>
          <w:spacing w:val="75"/>
        </w:rPr>
        <w:t xml:space="preserve"> </w:t>
      </w:r>
      <w:r>
        <w:t>с</w:t>
      </w:r>
      <w:r>
        <w:rPr>
          <w:spacing w:val="72"/>
        </w:rPr>
        <w:t xml:space="preserve"> </w:t>
      </w:r>
      <w:r>
        <w:t>учетом</w:t>
      </w:r>
      <w:r>
        <w:rPr>
          <w:spacing w:val="72"/>
        </w:rPr>
        <w:t xml:space="preserve"> </w:t>
      </w:r>
      <w:r>
        <w:t>назначения</w:t>
      </w:r>
      <w:r>
        <w:rPr>
          <w:spacing w:val="73"/>
        </w:rPr>
        <w:t xml:space="preserve"> </w:t>
      </w:r>
      <w:r>
        <w:t>информации</w:t>
      </w:r>
      <w:r>
        <w:rPr>
          <w:spacing w:val="74"/>
        </w:rPr>
        <w:t xml:space="preserve"> </w:t>
      </w:r>
      <w:r>
        <w:t>и</w:t>
      </w:r>
      <w:r>
        <w:rPr>
          <w:spacing w:val="74"/>
        </w:rPr>
        <w:t xml:space="preserve"> </w:t>
      </w:r>
      <w:r>
        <w:t xml:space="preserve">целевой </w:t>
      </w:r>
      <w:r>
        <w:rPr>
          <w:spacing w:val="-2"/>
        </w:rPr>
        <w:t>аудитории;</w:t>
      </w:r>
    </w:p>
    <w:p w:rsidR="00194CDC" w:rsidRDefault="00D465A6">
      <w:pPr>
        <w:pStyle w:val="a3"/>
        <w:spacing w:line="360" w:lineRule="auto"/>
        <w:jc w:val="left"/>
      </w:pPr>
      <w:r>
        <w:t>соотносить</w:t>
      </w:r>
      <w:r>
        <w:rPr>
          <w:spacing w:val="80"/>
        </w:rPr>
        <w:t xml:space="preserve"> </w:t>
      </w:r>
      <w:r>
        <w:t>полученный</w:t>
      </w:r>
      <w:r>
        <w:rPr>
          <w:spacing w:val="80"/>
        </w:rPr>
        <w:t xml:space="preserve"> </w:t>
      </w:r>
      <w:r>
        <w:t>результат</w:t>
      </w:r>
      <w:r>
        <w:rPr>
          <w:spacing w:val="80"/>
        </w:rPr>
        <w:t xml:space="preserve"> </w:t>
      </w:r>
      <w:r>
        <w:t>с</w:t>
      </w:r>
      <w:r>
        <w:rPr>
          <w:spacing w:val="80"/>
        </w:rPr>
        <w:t xml:space="preserve"> </w:t>
      </w:r>
      <w:r>
        <w:t>имеющимся</w:t>
      </w:r>
      <w:r>
        <w:rPr>
          <w:spacing w:val="80"/>
        </w:rPr>
        <w:t xml:space="preserve"> </w:t>
      </w:r>
      <w:r>
        <w:t>историческим</w:t>
      </w:r>
      <w:r>
        <w:rPr>
          <w:spacing w:val="80"/>
        </w:rPr>
        <w:t xml:space="preserve"> </w:t>
      </w:r>
      <w:r>
        <w:t>знанием,</w:t>
      </w:r>
      <w:r>
        <w:rPr>
          <w:spacing w:val="80"/>
        </w:rPr>
        <w:t xml:space="preserve"> </w:t>
      </w:r>
      <w:r>
        <w:t>определять</w:t>
      </w:r>
      <w:r>
        <w:rPr>
          <w:spacing w:val="40"/>
        </w:rPr>
        <w:t xml:space="preserve"> </w:t>
      </w:r>
      <w:r>
        <w:t>новизну и обоснованность полученного результата;</w:t>
      </w:r>
    </w:p>
    <w:p w:rsidR="00194CDC" w:rsidRDefault="00D465A6">
      <w:pPr>
        <w:pStyle w:val="a3"/>
        <w:spacing w:line="360" w:lineRule="auto"/>
        <w:jc w:val="left"/>
      </w:pPr>
      <w:r>
        <w:t>представлять</w:t>
      </w:r>
      <w:r>
        <w:rPr>
          <w:spacing w:val="80"/>
        </w:rPr>
        <w:t xml:space="preserve"> </w:t>
      </w:r>
      <w:r>
        <w:t>результаты</w:t>
      </w:r>
      <w:r>
        <w:rPr>
          <w:spacing w:val="80"/>
        </w:rPr>
        <w:t xml:space="preserve"> </w:t>
      </w:r>
      <w:r>
        <w:t>своей</w:t>
      </w:r>
      <w:r>
        <w:rPr>
          <w:spacing w:val="80"/>
        </w:rPr>
        <w:t xml:space="preserve"> </w:t>
      </w:r>
      <w:r>
        <w:t>деятельности</w:t>
      </w:r>
      <w:r>
        <w:rPr>
          <w:spacing w:val="80"/>
        </w:rPr>
        <w:t xml:space="preserve"> </w:t>
      </w:r>
      <w:r>
        <w:t>в</w:t>
      </w:r>
      <w:r>
        <w:rPr>
          <w:spacing w:val="80"/>
        </w:rPr>
        <w:t xml:space="preserve"> </w:t>
      </w:r>
      <w:r>
        <w:t>различных</w:t>
      </w:r>
      <w:r>
        <w:rPr>
          <w:spacing w:val="80"/>
        </w:rPr>
        <w:t xml:space="preserve"> </w:t>
      </w:r>
      <w:r>
        <w:t>формах</w:t>
      </w:r>
      <w:r>
        <w:rPr>
          <w:spacing w:val="80"/>
        </w:rPr>
        <w:t xml:space="preserve"> </w:t>
      </w:r>
      <w:r>
        <w:t>(сообщение,</w:t>
      </w:r>
      <w:r>
        <w:rPr>
          <w:spacing w:val="80"/>
        </w:rPr>
        <w:t xml:space="preserve"> </w:t>
      </w:r>
      <w:r>
        <w:t>эссе, презентация, реферат, учебный проект и других);</w:t>
      </w:r>
    </w:p>
    <w:p w:rsidR="00194CDC" w:rsidRDefault="00D465A6">
      <w:pPr>
        <w:pStyle w:val="a3"/>
        <w:tabs>
          <w:tab w:val="left" w:pos="2100"/>
          <w:tab w:val="left" w:pos="2916"/>
          <w:tab w:val="left" w:pos="4369"/>
          <w:tab w:val="left" w:pos="4709"/>
          <w:tab w:val="left" w:pos="5843"/>
          <w:tab w:val="left" w:pos="7472"/>
          <w:tab w:val="left" w:pos="8616"/>
          <w:tab w:val="left" w:pos="10226"/>
        </w:tabs>
        <w:spacing w:line="362" w:lineRule="auto"/>
        <w:ind w:right="289"/>
        <w:jc w:val="left"/>
      </w:pPr>
      <w:r>
        <w:rPr>
          <w:spacing w:val="-2"/>
        </w:rPr>
        <w:t>объяснять</w:t>
      </w:r>
      <w:r>
        <w:tab/>
      </w:r>
      <w:r>
        <w:rPr>
          <w:spacing w:val="-4"/>
        </w:rPr>
        <w:t>сферу</w:t>
      </w:r>
      <w:r>
        <w:tab/>
      </w:r>
      <w:r>
        <w:rPr>
          <w:spacing w:val="-2"/>
        </w:rPr>
        <w:t>применения</w:t>
      </w:r>
      <w:r>
        <w:tab/>
      </w:r>
      <w:r>
        <w:rPr>
          <w:spacing w:val="-10"/>
        </w:rPr>
        <w:t>и</w:t>
      </w:r>
      <w:r>
        <w:tab/>
      </w:r>
      <w:r>
        <w:rPr>
          <w:spacing w:val="-2"/>
        </w:rPr>
        <w:t>значение</w:t>
      </w:r>
      <w:r>
        <w:tab/>
      </w:r>
      <w:r>
        <w:rPr>
          <w:spacing w:val="-2"/>
        </w:rPr>
        <w:t>проведенного</w:t>
      </w:r>
      <w:r>
        <w:tab/>
      </w:r>
      <w:r>
        <w:rPr>
          <w:spacing w:val="-2"/>
        </w:rPr>
        <w:t>учебного</w:t>
      </w:r>
      <w:r>
        <w:tab/>
      </w:r>
      <w:r>
        <w:rPr>
          <w:spacing w:val="-2"/>
        </w:rPr>
        <w:t>исследования</w:t>
      </w:r>
      <w:r>
        <w:tab/>
      </w:r>
      <w:r>
        <w:rPr>
          <w:spacing w:val="-10"/>
        </w:rPr>
        <w:t xml:space="preserve">в </w:t>
      </w:r>
      <w:r>
        <w:t>современном общественном контексте;</w:t>
      </w:r>
    </w:p>
    <w:p w:rsidR="00194CDC" w:rsidRDefault="00D465A6">
      <w:pPr>
        <w:pStyle w:val="a3"/>
        <w:tabs>
          <w:tab w:val="left" w:pos="2150"/>
          <w:tab w:val="left" w:pos="3757"/>
          <w:tab w:val="left" w:pos="4668"/>
          <w:tab w:val="left" w:pos="5011"/>
          <w:tab w:val="left" w:pos="6857"/>
          <w:tab w:val="left" w:pos="8198"/>
          <w:tab w:val="left" w:pos="8524"/>
        </w:tabs>
        <w:spacing w:line="360" w:lineRule="auto"/>
        <w:ind w:right="289"/>
        <w:jc w:val="left"/>
      </w:pPr>
      <w:r>
        <w:rPr>
          <w:spacing w:val="-2"/>
        </w:rPr>
        <w:t>применять</w:t>
      </w:r>
      <w:r>
        <w:tab/>
      </w:r>
      <w:r>
        <w:rPr>
          <w:spacing w:val="-2"/>
        </w:rPr>
        <w:t>исторические</w:t>
      </w:r>
      <w:r>
        <w:tab/>
      </w:r>
      <w:r>
        <w:rPr>
          <w:spacing w:val="-2"/>
        </w:rPr>
        <w:t>знания</w:t>
      </w:r>
      <w:r>
        <w:tab/>
      </w:r>
      <w:r>
        <w:rPr>
          <w:spacing w:val="-10"/>
        </w:rPr>
        <w:t>и</w:t>
      </w:r>
      <w:r>
        <w:tab/>
      </w:r>
      <w:r>
        <w:rPr>
          <w:spacing w:val="-2"/>
        </w:rPr>
        <w:t>познавательные</w:t>
      </w:r>
      <w:r>
        <w:tab/>
      </w:r>
      <w:r>
        <w:rPr>
          <w:spacing w:val="-2"/>
        </w:rPr>
        <w:t>процедуры</w:t>
      </w:r>
      <w:r>
        <w:tab/>
      </w:r>
      <w:r>
        <w:rPr>
          <w:spacing w:val="-10"/>
        </w:rPr>
        <w:t>в</w:t>
      </w:r>
      <w:r>
        <w:tab/>
      </w:r>
      <w:r>
        <w:rPr>
          <w:spacing w:val="-2"/>
        </w:rPr>
        <w:t xml:space="preserve">интегрированных </w:t>
      </w:r>
      <w:r>
        <w:t>(междисциплинарных) учебных проектах, в том числе краеведческих.</w:t>
      </w:r>
    </w:p>
    <w:p w:rsidR="00194CDC" w:rsidRDefault="00D465A6">
      <w:pPr>
        <w:pStyle w:val="a5"/>
        <w:numPr>
          <w:ilvl w:val="2"/>
          <w:numId w:val="94"/>
        </w:numPr>
        <w:tabs>
          <w:tab w:val="left" w:pos="1447"/>
        </w:tabs>
        <w:spacing w:line="360" w:lineRule="auto"/>
        <w:ind w:right="289" w:firstLine="708"/>
        <w:rPr>
          <w:sz w:val="24"/>
        </w:rPr>
      </w:pPr>
      <w:r>
        <w:rPr>
          <w:sz w:val="24"/>
        </w:rPr>
        <w:t>У</w:t>
      </w:r>
      <w:r>
        <w:rPr>
          <w:spacing w:val="40"/>
          <w:sz w:val="24"/>
        </w:rPr>
        <w:t xml:space="preserve"> </w:t>
      </w:r>
      <w:r>
        <w:rPr>
          <w:sz w:val="24"/>
        </w:rPr>
        <w:t>обучающегося</w:t>
      </w:r>
      <w:r>
        <w:rPr>
          <w:spacing w:val="40"/>
          <w:sz w:val="24"/>
        </w:rPr>
        <w:t xml:space="preserve"> </w:t>
      </w:r>
      <w:r>
        <w:rPr>
          <w:sz w:val="24"/>
        </w:rPr>
        <w:t>будут</w:t>
      </w:r>
      <w:r>
        <w:rPr>
          <w:spacing w:val="40"/>
          <w:sz w:val="24"/>
        </w:rPr>
        <w:t xml:space="preserve"> </w:t>
      </w:r>
      <w:r>
        <w:rPr>
          <w:sz w:val="24"/>
        </w:rPr>
        <w:t>сформированы</w:t>
      </w:r>
      <w:r>
        <w:rPr>
          <w:spacing w:val="40"/>
          <w:sz w:val="24"/>
        </w:rPr>
        <w:t xml:space="preserve"> </w:t>
      </w:r>
      <w:r>
        <w:rPr>
          <w:sz w:val="24"/>
        </w:rPr>
        <w:t>умения</w:t>
      </w:r>
      <w:r>
        <w:rPr>
          <w:spacing w:val="40"/>
          <w:sz w:val="24"/>
        </w:rPr>
        <w:t xml:space="preserve"> </w:t>
      </w:r>
      <w:r>
        <w:rPr>
          <w:sz w:val="24"/>
        </w:rPr>
        <w:t>работать</w:t>
      </w:r>
      <w:r>
        <w:rPr>
          <w:spacing w:val="40"/>
          <w:sz w:val="24"/>
        </w:rPr>
        <w:t xml:space="preserve"> </w:t>
      </w:r>
      <w:r>
        <w:rPr>
          <w:sz w:val="24"/>
        </w:rPr>
        <w:t>с</w:t>
      </w:r>
      <w:r>
        <w:rPr>
          <w:spacing w:val="40"/>
          <w:sz w:val="24"/>
        </w:rPr>
        <w:t xml:space="preserve"> </w:t>
      </w:r>
      <w:r>
        <w:rPr>
          <w:sz w:val="24"/>
        </w:rPr>
        <w:t>информацией</w:t>
      </w:r>
      <w:r>
        <w:rPr>
          <w:spacing w:val="40"/>
          <w:sz w:val="24"/>
        </w:rPr>
        <w:t xml:space="preserve"> </w:t>
      </w:r>
      <w:r>
        <w:rPr>
          <w:sz w:val="24"/>
        </w:rPr>
        <w:t>как</w:t>
      </w:r>
      <w:r>
        <w:rPr>
          <w:spacing w:val="40"/>
          <w:sz w:val="24"/>
        </w:rPr>
        <w:t xml:space="preserve"> </w:t>
      </w:r>
      <w:r>
        <w:rPr>
          <w:sz w:val="24"/>
        </w:rPr>
        <w:t>часть познавательных универсальных учебных действий:</w:t>
      </w:r>
    </w:p>
    <w:p w:rsidR="00194CDC" w:rsidRDefault="00D465A6">
      <w:pPr>
        <w:pStyle w:val="a3"/>
        <w:spacing w:line="360" w:lineRule="auto"/>
        <w:ind w:right="280"/>
      </w:pPr>
      <w:r>
        <w:t>осуществлять анализ учебной и внеучебной исторической информации (учебники, исторические</w:t>
      </w:r>
      <w:r>
        <w:rPr>
          <w:spacing w:val="-3"/>
        </w:rPr>
        <w:t xml:space="preserve"> </w:t>
      </w:r>
      <w:r>
        <w:t>источники,</w:t>
      </w:r>
      <w:r>
        <w:rPr>
          <w:spacing w:val="-2"/>
        </w:rPr>
        <w:t xml:space="preserve"> </w:t>
      </w:r>
      <w:r>
        <w:t>научно-популярная</w:t>
      </w:r>
      <w:r>
        <w:rPr>
          <w:spacing w:val="-2"/>
        </w:rPr>
        <w:t xml:space="preserve"> </w:t>
      </w:r>
      <w:r>
        <w:t>литература,</w:t>
      </w:r>
      <w:r>
        <w:rPr>
          <w:spacing w:val="-2"/>
        </w:rPr>
        <w:t xml:space="preserve"> </w:t>
      </w:r>
      <w:r>
        <w:t>Интернет-ресурсы</w:t>
      </w:r>
      <w:r>
        <w:rPr>
          <w:spacing w:val="-3"/>
        </w:rPr>
        <w:t xml:space="preserve"> </w:t>
      </w:r>
      <w:r>
        <w:t>и</w:t>
      </w:r>
      <w:r>
        <w:rPr>
          <w:spacing w:val="-1"/>
        </w:rPr>
        <w:t xml:space="preserve"> </w:t>
      </w:r>
      <w:r>
        <w:t>другие) –</w:t>
      </w:r>
      <w:r>
        <w:rPr>
          <w:spacing w:val="-2"/>
        </w:rPr>
        <w:t xml:space="preserve"> </w:t>
      </w:r>
      <w:r>
        <w:t>извлекать, сопоставлять, систематизировать и интерпретировать информацию;</w:t>
      </w:r>
    </w:p>
    <w:p w:rsidR="00194CDC" w:rsidRDefault="00D465A6">
      <w:pPr>
        <w:pStyle w:val="a3"/>
        <w:spacing w:line="360" w:lineRule="auto"/>
        <w:ind w:right="281"/>
      </w:pPr>
      <w:r>
        <w:t xml:space="preserve">представлять и использовать информационные особенности разных видов исторических источников, проводить критический анализ источника, высказывать суждение о достоверности и ценности содержащейся в нем информации (в том числе по самостоятельно сформулированным </w:t>
      </w:r>
      <w:r>
        <w:rPr>
          <w:spacing w:val="-2"/>
        </w:rPr>
        <w:t>критериям);</w:t>
      </w:r>
    </w:p>
    <w:p w:rsidR="00194CDC" w:rsidRDefault="00D465A6">
      <w:pPr>
        <w:pStyle w:val="a3"/>
        <w:spacing w:line="360" w:lineRule="auto"/>
        <w:ind w:left="849" w:right="285" w:firstLine="0"/>
      </w:pPr>
      <w:r>
        <w:t>рассматривать комплексы источников, выявляя совпадения и различия их свидетельств; сопоставлять</w:t>
      </w:r>
      <w:r>
        <w:rPr>
          <w:spacing w:val="40"/>
        </w:rPr>
        <w:t xml:space="preserve">  </w:t>
      </w:r>
      <w:r>
        <w:t>оценки</w:t>
      </w:r>
      <w:r>
        <w:rPr>
          <w:spacing w:val="39"/>
        </w:rPr>
        <w:t xml:space="preserve">  </w:t>
      </w:r>
      <w:r>
        <w:t>исторических</w:t>
      </w:r>
      <w:r>
        <w:rPr>
          <w:spacing w:val="40"/>
        </w:rPr>
        <w:t xml:space="preserve">  </w:t>
      </w:r>
      <w:r>
        <w:t>событий</w:t>
      </w:r>
      <w:r>
        <w:rPr>
          <w:spacing w:val="40"/>
        </w:rPr>
        <w:t xml:space="preserve">  </w:t>
      </w:r>
      <w:r>
        <w:t>и</w:t>
      </w:r>
      <w:r>
        <w:rPr>
          <w:spacing w:val="40"/>
        </w:rPr>
        <w:t xml:space="preserve">  </w:t>
      </w:r>
      <w:r>
        <w:t>личностей,</w:t>
      </w:r>
      <w:r>
        <w:rPr>
          <w:spacing w:val="40"/>
        </w:rPr>
        <w:t xml:space="preserve">  </w:t>
      </w:r>
      <w:r>
        <w:t>приводимые</w:t>
      </w:r>
      <w:r>
        <w:rPr>
          <w:spacing w:val="39"/>
        </w:rPr>
        <w:t xml:space="preserve">  </w:t>
      </w:r>
      <w:r>
        <w:t>в</w:t>
      </w:r>
      <w:r>
        <w:rPr>
          <w:spacing w:val="39"/>
        </w:rPr>
        <w:t xml:space="preserve">  </w:t>
      </w:r>
      <w:r>
        <w:t>научной</w:t>
      </w:r>
    </w:p>
    <w:p w:rsidR="00194CDC" w:rsidRDefault="00D465A6">
      <w:pPr>
        <w:pStyle w:val="a3"/>
        <w:ind w:firstLine="0"/>
      </w:pPr>
      <w:r>
        <w:t>литературе</w:t>
      </w:r>
      <w:r>
        <w:rPr>
          <w:spacing w:val="-8"/>
        </w:rPr>
        <w:t xml:space="preserve"> </w:t>
      </w:r>
      <w:r>
        <w:t>и</w:t>
      </w:r>
      <w:r>
        <w:rPr>
          <w:spacing w:val="-4"/>
        </w:rPr>
        <w:t xml:space="preserve"> </w:t>
      </w:r>
      <w:r>
        <w:t>публицистике,</w:t>
      </w:r>
      <w:r>
        <w:rPr>
          <w:spacing w:val="-4"/>
        </w:rPr>
        <w:t xml:space="preserve"> </w:t>
      </w:r>
      <w:r>
        <w:t>объяснять</w:t>
      </w:r>
      <w:r>
        <w:rPr>
          <w:spacing w:val="-5"/>
        </w:rPr>
        <w:t xml:space="preserve"> </w:t>
      </w:r>
      <w:r>
        <w:t>причины</w:t>
      </w:r>
      <w:r>
        <w:rPr>
          <w:spacing w:val="-4"/>
        </w:rPr>
        <w:t xml:space="preserve"> </w:t>
      </w:r>
      <w:r>
        <w:t>расхождения</w:t>
      </w:r>
      <w:r>
        <w:rPr>
          <w:spacing w:val="-4"/>
        </w:rPr>
        <w:t xml:space="preserve"> </w:t>
      </w:r>
      <w:r>
        <w:rPr>
          <w:spacing w:val="-2"/>
        </w:rPr>
        <w:t>мнений;</w:t>
      </w:r>
    </w:p>
    <w:p w:rsidR="00194CDC" w:rsidRDefault="00D465A6">
      <w:pPr>
        <w:pStyle w:val="a3"/>
        <w:spacing w:before="134" w:line="360" w:lineRule="auto"/>
        <w:jc w:val="left"/>
      </w:pPr>
      <w:r>
        <w:t>использовать средства современных информационных и коммуникационных технологий с соблюдением правовых и этических норм, требований информационной безопасности.</w:t>
      </w:r>
    </w:p>
    <w:p w:rsidR="00194CDC" w:rsidRDefault="00D465A6">
      <w:pPr>
        <w:pStyle w:val="a5"/>
        <w:numPr>
          <w:ilvl w:val="2"/>
          <w:numId w:val="94"/>
        </w:numPr>
        <w:tabs>
          <w:tab w:val="left" w:pos="1447"/>
        </w:tabs>
        <w:spacing w:line="362" w:lineRule="auto"/>
        <w:ind w:right="288" w:firstLine="708"/>
        <w:rPr>
          <w:sz w:val="24"/>
        </w:rPr>
      </w:pPr>
      <w:r>
        <w:rPr>
          <w:sz w:val="24"/>
        </w:rPr>
        <w:t>У обучающегося будут сформированы умения общения как часть коммуникативных универсальных учебных действий:</w:t>
      </w:r>
    </w:p>
    <w:p w:rsidR="00194CDC" w:rsidRDefault="00D465A6">
      <w:pPr>
        <w:pStyle w:val="a3"/>
        <w:tabs>
          <w:tab w:val="left" w:pos="2463"/>
          <w:tab w:val="left" w:pos="4015"/>
          <w:tab w:val="left" w:pos="5909"/>
          <w:tab w:val="left" w:pos="6828"/>
          <w:tab w:val="left" w:pos="7200"/>
          <w:tab w:val="left" w:pos="8868"/>
          <w:tab w:val="left" w:pos="10212"/>
        </w:tabs>
        <w:spacing w:line="360" w:lineRule="auto"/>
        <w:ind w:right="288"/>
        <w:jc w:val="left"/>
      </w:pPr>
      <w:r>
        <w:rPr>
          <w:spacing w:val="-2"/>
        </w:rPr>
        <w:t>представлять</w:t>
      </w:r>
      <w:r>
        <w:tab/>
      </w:r>
      <w:r>
        <w:rPr>
          <w:spacing w:val="-2"/>
        </w:rPr>
        <w:t>особенности</w:t>
      </w:r>
      <w:r>
        <w:tab/>
      </w:r>
      <w:r>
        <w:rPr>
          <w:spacing w:val="-2"/>
        </w:rPr>
        <w:t>взаимодействия</w:t>
      </w:r>
      <w:r>
        <w:tab/>
      </w:r>
      <w:r>
        <w:rPr>
          <w:spacing w:val="-2"/>
        </w:rPr>
        <w:t>людей</w:t>
      </w:r>
      <w:r>
        <w:tab/>
      </w:r>
      <w:r>
        <w:rPr>
          <w:spacing w:val="-10"/>
        </w:rPr>
        <w:t>в</w:t>
      </w:r>
      <w:r>
        <w:tab/>
      </w:r>
      <w:r>
        <w:rPr>
          <w:spacing w:val="-2"/>
        </w:rPr>
        <w:t>исторических</w:t>
      </w:r>
      <w:r>
        <w:tab/>
      </w:r>
      <w:r>
        <w:rPr>
          <w:spacing w:val="-2"/>
        </w:rPr>
        <w:t>обществах</w:t>
      </w:r>
      <w:r>
        <w:tab/>
      </w:r>
      <w:r>
        <w:rPr>
          <w:spacing w:val="-10"/>
        </w:rPr>
        <w:t xml:space="preserve">и </w:t>
      </w:r>
      <w:r>
        <w:t>современном мире;</w:t>
      </w:r>
    </w:p>
    <w:p w:rsidR="00194CDC" w:rsidRDefault="00D465A6">
      <w:pPr>
        <w:pStyle w:val="a3"/>
        <w:spacing w:line="360" w:lineRule="auto"/>
        <w:jc w:val="left"/>
      </w:pPr>
      <w:r>
        <w:t>участвовать</w:t>
      </w:r>
      <w:r>
        <w:rPr>
          <w:spacing w:val="31"/>
        </w:rPr>
        <w:t xml:space="preserve"> </w:t>
      </w:r>
      <w:r>
        <w:t>в</w:t>
      </w:r>
      <w:r>
        <w:rPr>
          <w:spacing w:val="29"/>
        </w:rPr>
        <w:t xml:space="preserve"> </w:t>
      </w:r>
      <w:r>
        <w:t>обсуждении</w:t>
      </w:r>
      <w:r>
        <w:rPr>
          <w:spacing w:val="31"/>
        </w:rPr>
        <w:t xml:space="preserve"> </w:t>
      </w:r>
      <w:r>
        <w:t>событий</w:t>
      </w:r>
      <w:r>
        <w:rPr>
          <w:spacing w:val="28"/>
        </w:rPr>
        <w:t xml:space="preserve"> </w:t>
      </w:r>
      <w:r>
        <w:t>и</w:t>
      </w:r>
      <w:r>
        <w:rPr>
          <w:spacing w:val="31"/>
        </w:rPr>
        <w:t xml:space="preserve"> </w:t>
      </w:r>
      <w:r>
        <w:t>личностей</w:t>
      </w:r>
      <w:r>
        <w:rPr>
          <w:spacing w:val="31"/>
        </w:rPr>
        <w:t xml:space="preserve"> </w:t>
      </w:r>
      <w:r>
        <w:t>прошлого</w:t>
      </w:r>
      <w:r>
        <w:rPr>
          <w:spacing w:val="30"/>
        </w:rPr>
        <w:t xml:space="preserve"> </w:t>
      </w:r>
      <w:r>
        <w:t>и</w:t>
      </w:r>
      <w:r>
        <w:rPr>
          <w:spacing w:val="31"/>
        </w:rPr>
        <w:t xml:space="preserve"> </w:t>
      </w:r>
      <w:r>
        <w:t>современности,</w:t>
      </w:r>
      <w:r>
        <w:rPr>
          <w:spacing w:val="30"/>
        </w:rPr>
        <w:t xml:space="preserve"> </w:t>
      </w:r>
      <w:r>
        <w:t>в</w:t>
      </w:r>
      <w:r>
        <w:rPr>
          <w:spacing w:val="29"/>
        </w:rPr>
        <w:t xml:space="preserve"> </w:t>
      </w:r>
      <w:r>
        <w:t>том</w:t>
      </w:r>
      <w:r>
        <w:rPr>
          <w:spacing w:val="29"/>
        </w:rPr>
        <w:t xml:space="preserve"> </w:t>
      </w:r>
      <w:r>
        <w:t>числе вызывающих разные оценки, определяя свою позицию и обосновывая ее в ходе диалога;</w:t>
      </w:r>
    </w:p>
    <w:p w:rsidR="00194CDC" w:rsidRDefault="00D465A6">
      <w:pPr>
        <w:pStyle w:val="a3"/>
        <w:ind w:left="849" w:firstLine="0"/>
        <w:jc w:val="left"/>
      </w:pPr>
      <w:r>
        <w:t>выражать</w:t>
      </w:r>
      <w:r>
        <w:rPr>
          <w:spacing w:val="71"/>
        </w:rPr>
        <w:t xml:space="preserve"> </w:t>
      </w:r>
      <w:r>
        <w:t>и</w:t>
      </w:r>
      <w:r>
        <w:rPr>
          <w:spacing w:val="74"/>
        </w:rPr>
        <w:t xml:space="preserve"> </w:t>
      </w:r>
      <w:r>
        <w:t>аргументировать</w:t>
      </w:r>
      <w:r>
        <w:rPr>
          <w:spacing w:val="73"/>
        </w:rPr>
        <w:t xml:space="preserve"> </w:t>
      </w:r>
      <w:r>
        <w:t>свою</w:t>
      </w:r>
      <w:r>
        <w:rPr>
          <w:spacing w:val="73"/>
        </w:rPr>
        <w:t xml:space="preserve"> </w:t>
      </w:r>
      <w:r>
        <w:t>точку</w:t>
      </w:r>
      <w:r>
        <w:rPr>
          <w:spacing w:val="66"/>
        </w:rPr>
        <w:t xml:space="preserve"> </w:t>
      </w:r>
      <w:r>
        <w:t>зрения</w:t>
      </w:r>
      <w:r>
        <w:rPr>
          <w:spacing w:val="73"/>
        </w:rPr>
        <w:t xml:space="preserve"> </w:t>
      </w:r>
      <w:r>
        <w:t>в</w:t>
      </w:r>
      <w:r>
        <w:rPr>
          <w:spacing w:val="74"/>
        </w:rPr>
        <w:t xml:space="preserve"> </w:t>
      </w:r>
      <w:r>
        <w:t>устном</w:t>
      </w:r>
      <w:r>
        <w:rPr>
          <w:spacing w:val="72"/>
        </w:rPr>
        <w:t xml:space="preserve"> </w:t>
      </w:r>
      <w:r>
        <w:t>высказывании,</w:t>
      </w:r>
      <w:r>
        <w:rPr>
          <w:spacing w:val="71"/>
        </w:rPr>
        <w:t xml:space="preserve"> </w:t>
      </w:r>
      <w:r>
        <w:rPr>
          <w:spacing w:val="-2"/>
        </w:rPr>
        <w:t>письменном</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firstLine="0"/>
        <w:jc w:val="left"/>
      </w:pPr>
      <w:r>
        <w:rPr>
          <w:spacing w:val="-2"/>
        </w:rPr>
        <w:t>тексте;</w:t>
      </w:r>
    </w:p>
    <w:p w:rsidR="00194CDC" w:rsidRDefault="00D465A6">
      <w:pPr>
        <w:pStyle w:val="a3"/>
        <w:tabs>
          <w:tab w:val="left" w:pos="1890"/>
          <w:tab w:val="left" w:pos="3240"/>
          <w:tab w:val="left" w:pos="4401"/>
          <w:tab w:val="left" w:pos="4789"/>
          <w:tab w:val="left" w:pos="6796"/>
          <w:tab w:val="left" w:pos="8748"/>
          <w:tab w:val="left" w:pos="9128"/>
          <w:tab w:val="left" w:pos="9763"/>
        </w:tabs>
        <w:spacing w:before="139" w:line="360" w:lineRule="auto"/>
        <w:ind w:right="281"/>
        <w:jc w:val="left"/>
      </w:pPr>
      <w:r>
        <w:rPr>
          <w:spacing w:val="-2"/>
        </w:rPr>
        <w:t>владеть</w:t>
      </w:r>
      <w:r>
        <w:tab/>
      </w:r>
      <w:r>
        <w:rPr>
          <w:spacing w:val="-2"/>
        </w:rPr>
        <w:t>способами</w:t>
      </w:r>
      <w:r>
        <w:tab/>
      </w:r>
      <w:r>
        <w:rPr>
          <w:spacing w:val="-2"/>
        </w:rPr>
        <w:t>общения</w:t>
      </w:r>
      <w:r>
        <w:tab/>
      </w:r>
      <w:r>
        <w:rPr>
          <w:spacing w:val="-10"/>
        </w:rPr>
        <w:t>и</w:t>
      </w:r>
      <w:r>
        <w:tab/>
      </w:r>
      <w:r>
        <w:rPr>
          <w:spacing w:val="-2"/>
        </w:rPr>
        <w:t>конструктивного</w:t>
      </w:r>
      <w:r>
        <w:tab/>
      </w:r>
      <w:r>
        <w:rPr>
          <w:spacing w:val="-2"/>
        </w:rPr>
        <w:t>взаимодействия,</w:t>
      </w:r>
      <w:r>
        <w:tab/>
      </w:r>
      <w:r>
        <w:rPr>
          <w:spacing w:val="-10"/>
        </w:rPr>
        <w:t>в</w:t>
      </w:r>
      <w:r>
        <w:tab/>
      </w:r>
      <w:r>
        <w:rPr>
          <w:spacing w:val="-4"/>
        </w:rPr>
        <w:t>том</w:t>
      </w:r>
      <w:r>
        <w:tab/>
      </w:r>
      <w:r>
        <w:rPr>
          <w:spacing w:val="-2"/>
        </w:rPr>
        <w:t xml:space="preserve">числе </w:t>
      </w:r>
      <w:r>
        <w:t>межкультурного, в школе и социальном окружении.</w:t>
      </w:r>
    </w:p>
    <w:p w:rsidR="00194CDC" w:rsidRDefault="00D465A6">
      <w:pPr>
        <w:pStyle w:val="a5"/>
        <w:numPr>
          <w:ilvl w:val="2"/>
          <w:numId w:val="94"/>
        </w:numPr>
        <w:tabs>
          <w:tab w:val="left" w:pos="1448"/>
        </w:tabs>
        <w:spacing w:before="1"/>
        <w:ind w:left="1448" w:hanging="599"/>
        <w:rPr>
          <w:sz w:val="24"/>
        </w:rPr>
      </w:pPr>
      <w:r>
        <w:rPr>
          <w:sz w:val="24"/>
        </w:rPr>
        <w:t>У</w:t>
      </w:r>
      <w:r>
        <w:rPr>
          <w:spacing w:val="-7"/>
          <w:sz w:val="24"/>
        </w:rPr>
        <w:t xml:space="preserve"> </w:t>
      </w:r>
      <w:r>
        <w:rPr>
          <w:sz w:val="24"/>
        </w:rPr>
        <w:t>обучающегося</w:t>
      </w:r>
      <w:r>
        <w:rPr>
          <w:spacing w:val="-3"/>
          <w:sz w:val="24"/>
        </w:rPr>
        <w:t xml:space="preserve"> </w:t>
      </w:r>
      <w:r>
        <w:rPr>
          <w:sz w:val="24"/>
        </w:rPr>
        <w:t>будут</w:t>
      </w:r>
      <w:r>
        <w:rPr>
          <w:spacing w:val="-3"/>
          <w:sz w:val="24"/>
        </w:rPr>
        <w:t xml:space="preserve"> </w:t>
      </w:r>
      <w:r>
        <w:rPr>
          <w:sz w:val="24"/>
        </w:rPr>
        <w:t>сформированы</w:t>
      </w:r>
      <w:r>
        <w:rPr>
          <w:spacing w:val="-2"/>
          <w:sz w:val="24"/>
        </w:rPr>
        <w:t xml:space="preserve"> </w:t>
      </w:r>
      <w:r>
        <w:rPr>
          <w:sz w:val="24"/>
        </w:rPr>
        <w:t>умения</w:t>
      </w:r>
      <w:r>
        <w:rPr>
          <w:spacing w:val="-5"/>
          <w:sz w:val="24"/>
        </w:rPr>
        <w:t xml:space="preserve"> </w:t>
      </w:r>
      <w:r>
        <w:rPr>
          <w:sz w:val="24"/>
        </w:rPr>
        <w:t>совместной</w:t>
      </w:r>
      <w:r>
        <w:rPr>
          <w:spacing w:val="-4"/>
          <w:sz w:val="24"/>
        </w:rPr>
        <w:t xml:space="preserve"> </w:t>
      </w:r>
      <w:r>
        <w:rPr>
          <w:spacing w:val="-2"/>
          <w:sz w:val="24"/>
        </w:rPr>
        <w:t>деятельности:</w:t>
      </w:r>
    </w:p>
    <w:p w:rsidR="00194CDC" w:rsidRDefault="00D465A6">
      <w:pPr>
        <w:pStyle w:val="a3"/>
        <w:spacing w:before="137" w:line="360" w:lineRule="auto"/>
        <w:jc w:val="left"/>
      </w:pPr>
      <w:r>
        <w:t>осознавать</w:t>
      </w:r>
      <w:r>
        <w:rPr>
          <w:spacing w:val="80"/>
        </w:rPr>
        <w:t xml:space="preserve"> </w:t>
      </w:r>
      <w:r>
        <w:t>на</w:t>
      </w:r>
      <w:r>
        <w:rPr>
          <w:spacing w:val="80"/>
        </w:rPr>
        <w:t xml:space="preserve"> </w:t>
      </w:r>
      <w:r>
        <w:t>основе</w:t>
      </w:r>
      <w:r>
        <w:rPr>
          <w:spacing w:val="80"/>
        </w:rPr>
        <w:t xml:space="preserve"> </w:t>
      </w:r>
      <w:r>
        <w:t>исторических</w:t>
      </w:r>
      <w:r>
        <w:rPr>
          <w:spacing w:val="80"/>
        </w:rPr>
        <w:t xml:space="preserve"> </w:t>
      </w:r>
      <w:r>
        <w:t>примеров</w:t>
      </w:r>
      <w:r>
        <w:rPr>
          <w:spacing w:val="80"/>
        </w:rPr>
        <w:t xml:space="preserve"> </w:t>
      </w:r>
      <w:r>
        <w:t>значение</w:t>
      </w:r>
      <w:r>
        <w:rPr>
          <w:spacing w:val="80"/>
        </w:rPr>
        <w:t xml:space="preserve"> </w:t>
      </w:r>
      <w:r>
        <w:t>совместной</w:t>
      </w:r>
      <w:r>
        <w:rPr>
          <w:spacing w:val="80"/>
        </w:rPr>
        <w:t xml:space="preserve"> </w:t>
      </w:r>
      <w:r>
        <w:t>деятельности</w:t>
      </w:r>
      <w:r>
        <w:rPr>
          <w:spacing w:val="80"/>
        </w:rPr>
        <w:t xml:space="preserve"> </w:t>
      </w:r>
      <w:r>
        <w:t>как эффективного средства достижения поставленных целей;</w:t>
      </w:r>
    </w:p>
    <w:p w:rsidR="00194CDC" w:rsidRDefault="00D465A6">
      <w:pPr>
        <w:pStyle w:val="a3"/>
        <w:spacing w:line="360" w:lineRule="auto"/>
        <w:jc w:val="left"/>
      </w:pPr>
      <w:r>
        <w:t>планировать</w:t>
      </w:r>
      <w:r>
        <w:rPr>
          <w:spacing w:val="80"/>
        </w:rPr>
        <w:t xml:space="preserve"> </w:t>
      </w:r>
      <w:r>
        <w:t>и</w:t>
      </w:r>
      <w:r>
        <w:rPr>
          <w:spacing w:val="80"/>
        </w:rPr>
        <w:t xml:space="preserve"> </w:t>
      </w:r>
      <w:r>
        <w:t>осуществлять</w:t>
      </w:r>
      <w:r>
        <w:rPr>
          <w:spacing w:val="80"/>
        </w:rPr>
        <w:t xml:space="preserve"> </w:t>
      </w:r>
      <w:r>
        <w:t>совместную</w:t>
      </w:r>
      <w:r>
        <w:rPr>
          <w:spacing w:val="80"/>
        </w:rPr>
        <w:t xml:space="preserve"> </w:t>
      </w:r>
      <w:r>
        <w:t>работу,</w:t>
      </w:r>
      <w:r>
        <w:rPr>
          <w:spacing w:val="80"/>
        </w:rPr>
        <w:t xml:space="preserve"> </w:t>
      </w:r>
      <w:r>
        <w:t>коллективные</w:t>
      </w:r>
      <w:r>
        <w:rPr>
          <w:spacing w:val="80"/>
        </w:rPr>
        <w:t xml:space="preserve"> </w:t>
      </w:r>
      <w:r>
        <w:t>учебные</w:t>
      </w:r>
      <w:r>
        <w:rPr>
          <w:spacing w:val="80"/>
        </w:rPr>
        <w:t xml:space="preserve"> </w:t>
      </w:r>
      <w:r>
        <w:t>проекты</w:t>
      </w:r>
      <w:r>
        <w:rPr>
          <w:spacing w:val="80"/>
        </w:rPr>
        <w:t xml:space="preserve"> </w:t>
      </w:r>
      <w:r>
        <w:t>по истории, в том числе на региональном материале;</w:t>
      </w:r>
    </w:p>
    <w:p w:rsidR="00194CDC" w:rsidRDefault="00D465A6">
      <w:pPr>
        <w:pStyle w:val="a3"/>
        <w:spacing w:line="360" w:lineRule="auto"/>
        <w:jc w:val="left"/>
      </w:pPr>
      <w:r>
        <w:t>определять</w:t>
      </w:r>
      <w:r>
        <w:rPr>
          <w:spacing w:val="73"/>
        </w:rPr>
        <w:t xml:space="preserve"> </w:t>
      </w:r>
      <w:r>
        <w:t>свое</w:t>
      </w:r>
      <w:r>
        <w:rPr>
          <w:spacing w:val="73"/>
        </w:rPr>
        <w:t xml:space="preserve"> </w:t>
      </w:r>
      <w:r>
        <w:t>участие</w:t>
      </w:r>
      <w:r>
        <w:rPr>
          <w:spacing w:val="72"/>
        </w:rPr>
        <w:t xml:space="preserve"> </w:t>
      </w:r>
      <w:r>
        <w:t>в</w:t>
      </w:r>
      <w:r>
        <w:rPr>
          <w:spacing w:val="73"/>
        </w:rPr>
        <w:t xml:space="preserve"> </w:t>
      </w:r>
      <w:r>
        <w:t>общей</w:t>
      </w:r>
      <w:r>
        <w:rPr>
          <w:spacing w:val="73"/>
        </w:rPr>
        <w:t xml:space="preserve"> </w:t>
      </w:r>
      <w:r>
        <w:t>работе</w:t>
      </w:r>
      <w:r>
        <w:rPr>
          <w:spacing w:val="72"/>
        </w:rPr>
        <w:t xml:space="preserve"> </w:t>
      </w:r>
      <w:r>
        <w:t>и</w:t>
      </w:r>
      <w:r>
        <w:rPr>
          <w:spacing w:val="72"/>
        </w:rPr>
        <w:t xml:space="preserve"> </w:t>
      </w:r>
      <w:r>
        <w:t>координировать</w:t>
      </w:r>
      <w:r>
        <w:rPr>
          <w:spacing w:val="73"/>
        </w:rPr>
        <w:t xml:space="preserve"> </w:t>
      </w:r>
      <w:r>
        <w:t>свои</w:t>
      </w:r>
      <w:r>
        <w:rPr>
          <w:spacing w:val="71"/>
        </w:rPr>
        <w:t xml:space="preserve"> </w:t>
      </w:r>
      <w:r>
        <w:t>действия</w:t>
      </w:r>
      <w:r>
        <w:rPr>
          <w:spacing w:val="73"/>
        </w:rPr>
        <w:t xml:space="preserve"> </w:t>
      </w:r>
      <w:r>
        <w:t>с</w:t>
      </w:r>
      <w:r>
        <w:rPr>
          <w:spacing w:val="72"/>
        </w:rPr>
        <w:t xml:space="preserve"> </w:t>
      </w:r>
      <w:r>
        <w:t>другими членами команды;</w:t>
      </w:r>
    </w:p>
    <w:p w:rsidR="00194CDC" w:rsidRDefault="00D465A6">
      <w:pPr>
        <w:pStyle w:val="a3"/>
        <w:ind w:left="849" w:firstLine="0"/>
        <w:jc w:val="left"/>
      </w:pPr>
      <w:r>
        <w:t>оценивать</w:t>
      </w:r>
      <w:r>
        <w:rPr>
          <w:spacing w:val="-7"/>
        </w:rPr>
        <w:t xml:space="preserve"> </w:t>
      </w:r>
      <w:r>
        <w:t>полученные результаты</w:t>
      </w:r>
      <w:r>
        <w:rPr>
          <w:spacing w:val="-2"/>
        </w:rPr>
        <w:t xml:space="preserve"> </w:t>
      </w:r>
      <w:r>
        <w:t>и</w:t>
      </w:r>
      <w:r>
        <w:rPr>
          <w:spacing w:val="-3"/>
        </w:rPr>
        <w:t xml:space="preserve"> </w:t>
      </w:r>
      <w:r>
        <w:t>свой</w:t>
      </w:r>
      <w:r>
        <w:rPr>
          <w:spacing w:val="-3"/>
        </w:rPr>
        <w:t xml:space="preserve"> </w:t>
      </w:r>
      <w:r>
        <w:t>вклад</w:t>
      </w:r>
      <w:r>
        <w:rPr>
          <w:spacing w:val="-2"/>
        </w:rPr>
        <w:t xml:space="preserve"> </w:t>
      </w:r>
      <w:r>
        <w:t>в</w:t>
      </w:r>
      <w:r>
        <w:rPr>
          <w:spacing w:val="-4"/>
        </w:rPr>
        <w:t xml:space="preserve"> </w:t>
      </w:r>
      <w:r>
        <w:t>общую</w:t>
      </w:r>
      <w:r>
        <w:rPr>
          <w:spacing w:val="-2"/>
        </w:rPr>
        <w:t xml:space="preserve"> работу.</w:t>
      </w:r>
    </w:p>
    <w:p w:rsidR="00194CDC" w:rsidRDefault="00D465A6">
      <w:pPr>
        <w:pStyle w:val="a5"/>
        <w:numPr>
          <w:ilvl w:val="2"/>
          <w:numId w:val="94"/>
        </w:numPr>
        <w:tabs>
          <w:tab w:val="left" w:pos="1447"/>
          <w:tab w:val="left" w:pos="1859"/>
          <w:tab w:val="left" w:pos="3593"/>
          <w:tab w:val="left" w:pos="4420"/>
          <w:tab w:val="left" w:pos="6197"/>
          <w:tab w:val="left" w:pos="7180"/>
          <w:tab w:val="left" w:pos="9194"/>
          <w:tab w:val="left" w:pos="9774"/>
        </w:tabs>
        <w:spacing w:before="140" w:line="360" w:lineRule="auto"/>
        <w:ind w:right="289" w:firstLine="708"/>
        <w:rPr>
          <w:sz w:val="24"/>
        </w:rPr>
      </w:pPr>
      <w:r>
        <w:rPr>
          <w:spacing w:val="-10"/>
          <w:sz w:val="24"/>
        </w:rPr>
        <w:t>У</w:t>
      </w:r>
      <w:r>
        <w:rPr>
          <w:sz w:val="24"/>
        </w:rPr>
        <w:tab/>
      </w:r>
      <w:r>
        <w:rPr>
          <w:spacing w:val="-2"/>
          <w:sz w:val="24"/>
        </w:rPr>
        <w:t>обучающегося</w:t>
      </w:r>
      <w:r>
        <w:rPr>
          <w:sz w:val="24"/>
        </w:rPr>
        <w:tab/>
      </w:r>
      <w:r>
        <w:rPr>
          <w:spacing w:val="-4"/>
          <w:sz w:val="24"/>
        </w:rPr>
        <w:t>будут</w:t>
      </w:r>
      <w:r>
        <w:rPr>
          <w:sz w:val="24"/>
        </w:rPr>
        <w:tab/>
      </w:r>
      <w:r>
        <w:rPr>
          <w:spacing w:val="-2"/>
          <w:sz w:val="24"/>
        </w:rPr>
        <w:t>сформированы</w:t>
      </w:r>
      <w:r>
        <w:rPr>
          <w:sz w:val="24"/>
        </w:rPr>
        <w:tab/>
      </w:r>
      <w:r>
        <w:rPr>
          <w:spacing w:val="-2"/>
          <w:sz w:val="24"/>
        </w:rPr>
        <w:t>умения</w:t>
      </w:r>
      <w:r>
        <w:rPr>
          <w:sz w:val="24"/>
        </w:rPr>
        <w:tab/>
      </w:r>
      <w:r>
        <w:rPr>
          <w:spacing w:val="-2"/>
          <w:sz w:val="24"/>
        </w:rPr>
        <w:t>самоорганизации</w:t>
      </w:r>
      <w:r>
        <w:rPr>
          <w:sz w:val="24"/>
        </w:rPr>
        <w:tab/>
      </w:r>
      <w:r>
        <w:rPr>
          <w:spacing w:val="-4"/>
          <w:sz w:val="24"/>
        </w:rPr>
        <w:t>как</w:t>
      </w:r>
      <w:r>
        <w:rPr>
          <w:sz w:val="24"/>
        </w:rPr>
        <w:tab/>
      </w:r>
      <w:r>
        <w:rPr>
          <w:spacing w:val="-2"/>
          <w:sz w:val="24"/>
        </w:rPr>
        <w:t xml:space="preserve">части </w:t>
      </w:r>
      <w:r>
        <w:rPr>
          <w:sz w:val="24"/>
        </w:rPr>
        <w:t>регулятивных универсальных учебных действий:</w:t>
      </w:r>
    </w:p>
    <w:p w:rsidR="00194CDC" w:rsidRDefault="00D465A6">
      <w:pPr>
        <w:pStyle w:val="a3"/>
        <w:ind w:left="849" w:firstLine="0"/>
        <w:jc w:val="left"/>
      </w:pPr>
      <w:r>
        <w:t>выявлять</w:t>
      </w:r>
      <w:r>
        <w:rPr>
          <w:spacing w:val="-6"/>
        </w:rPr>
        <w:t xml:space="preserve"> </w:t>
      </w:r>
      <w:r>
        <w:t>проблему,</w:t>
      </w:r>
      <w:r>
        <w:rPr>
          <w:spacing w:val="-4"/>
        </w:rPr>
        <w:t xml:space="preserve"> </w:t>
      </w:r>
      <w:r>
        <w:t>задачи,</w:t>
      </w:r>
      <w:r>
        <w:rPr>
          <w:spacing w:val="-4"/>
        </w:rPr>
        <w:t xml:space="preserve"> </w:t>
      </w:r>
      <w:r>
        <w:t>требующие</w:t>
      </w:r>
      <w:r>
        <w:rPr>
          <w:spacing w:val="-4"/>
        </w:rPr>
        <w:t xml:space="preserve"> </w:t>
      </w:r>
      <w:r>
        <w:rPr>
          <w:spacing w:val="-2"/>
        </w:rPr>
        <w:t>решения;</w:t>
      </w:r>
    </w:p>
    <w:p w:rsidR="00194CDC" w:rsidRDefault="00D465A6">
      <w:pPr>
        <w:pStyle w:val="a3"/>
        <w:spacing w:before="136"/>
        <w:ind w:left="849" w:firstLine="0"/>
        <w:jc w:val="left"/>
      </w:pPr>
      <w:r>
        <w:t>составлять</w:t>
      </w:r>
      <w:r>
        <w:rPr>
          <w:spacing w:val="-5"/>
        </w:rPr>
        <w:t xml:space="preserve"> </w:t>
      </w:r>
      <w:r>
        <w:t>план</w:t>
      </w:r>
      <w:r>
        <w:rPr>
          <w:spacing w:val="-4"/>
        </w:rPr>
        <w:t xml:space="preserve"> </w:t>
      </w:r>
      <w:r>
        <w:t>действий,</w:t>
      </w:r>
      <w:r>
        <w:rPr>
          <w:spacing w:val="-3"/>
        </w:rPr>
        <w:t xml:space="preserve"> </w:t>
      </w:r>
      <w:r>
        <w:t>определять</w:t>
      </w:r>
      <w:r>
        <w:rPr>
          <w:spacing w:val="-4"/>
        </w:rPr>
        <w:t xml:space="preserve"> </w:t>
      </w:r>
      <w:r>
        <w:t>способ</w:t>
      </w:r>
      <w:r>
        <w:rPr>
          <w:spacing w:val="-3"/>
        </w:rPr>
        <w:t xml:space="preserve"> </w:t>
      </w:r>
      <w:r>
        <w:rPr>
          <w:spacing w:val="-2"/>
        </w:rPr>
        <w:t>решения;</w:t>
      </w:r>
    </w:p>
    <w:p w:rsidR="00194CDC" w:rsidRDefault="00D465A6">
      <w:pPr>
        <w:pStyle w:val="a3"/>
        <w:spacing w:before="140"/>
        <w:ind w:left="849" w:firstLine="0"/>
        <w:jc w:val="left"/>
      </w:pPr>
      <w:r>
        <w:t>последовательно</w:t>
      </w:r>
      <w:r>
        <w:rPr>
          <w:spacing w:val="-7"/>
        </w:rPr>
        <w:t xml:space="preserve"> </w:t>
      </w:r>
      <w:r>
        <w:t>реализовывать</w:t>
      </w:r>
      <w:r>
        <w:rPr>
          <w:spacing w:val="-5"/>
        </w:rPr>
        <w:t xml:space="preserve"> </w:t>
      </w:r>
      <w:r>
        <w:t>намеченный</w:t>
      </w:r>
      <w:r>
        <w:rPr>
          <w:spacing w:val="-5"/>
        </w:rPr>
        <w:t xml:space="preserve"> </w:t>
      </w:r>
      <w:r>
        <w:t>план</w:t>
      </w:r>
      <w:r>
        <w:rPr>
          <w:spacing w:val="-5"/>
        </w:rPr>
        <w:t xml:space="preserve"> </w:t>
      </w:r>
      <w:r>
        <w:rPr>
          <w:spacing w:val="-2"/>
        </w:rPr>
        <w:t>действий.</w:t>
      </w:r>
    </w:p>
    <w:p w:rsidR="00194CDC" w:rsidRDefault="00D465A6">
      <w:pPr>
        <w:pStyle w:val="a5"/>
        <w:numPr>
          <w:ilvl w:val="2"/>
          <w:numId w:val="94"/>
        </w:numPr>
        <w:tabs>
          <w:tab w:val="left" w:pos="1447"/>
        </w:tabs>
        <w:spacing w:before="137" w:line="360" w:lineRule="auto"/>
        <w:ind w:right="290" w:firstLine="708"/>
        <w:rPr>
          <w:sz w:val="24"/>
        </w:rPr>
      </w:pPr>
      <w:r>
        <w:rPr>
          <w:sz w:val="24"/>
        </w:rPr>
        <w:t>У обучающегося будут сформированы умения самоконтроля, принятия себя и других как часть регулятивных универсальных учебных действий:</w:t>
      </w:r>
    </w:p>
    <w:p w:rsidR="00194CDC" w:rsidRDefault="00D465A6">
      <w:pPr>
        <w:pStyle w:val="a3"/>
        <w:ind w:left="849" w:firstLine="0"/>
        <w:jc w:val="left"/>
      </w:pPr>
      <w:r>
        <w:t>осуществлять</w:t>
      </w:r>
      <w:r>
        <w:rPr>
          <w:spacing w:val="-6"/>
        </w:rPr>
        <w:t xml:space="preserve"> </w:t>
      </w:r>
      <w:r>
        <w:t>самоконтроль,</w:t>
      </w:r>
      <w:r>
        <w:rPr>
          <w:spacing w:val="-4"/>
        </w:rPr>
        <w:t xml:space="preserve"> </w:t>
      </w:r>
      <w:r>
        <w:t>рефлексию</w:t>
      </w:r>
      <w:r>
        <w:rPr>
          <w:spacing w:val="-4"/>
        </w:rPr>
        <w:t xml:space="preserve"> </w:t>
      </w:r>
      <w:r>
        <w:t>и</w:t>
      </w:r>
      <w:r>
        <w:rPr>
          <w:spacing w:val="-4"/>
        </w:rPr>
        <w:t xml:space="preserve"> </w:t>
      </w:r>
      <w:r>
        <w:t>самооценку</w:t>
      </w:r>
      <w:r>
        <w:rPr>
          <w:spacing w:val="-11"/>
        </w:rPr>
        <w:t xml:space="preserve"> </w:t>
      </w:r>
      <w:r>
        <w:t>полученных</w:t>
      </w:r>
      <w:r>
        <w:rPr>
          <w:spacing w:val="-3"/>
        </w:rPr>
        <w:t xml:space="preserve"> </w:t>
      </w:r>
      <w:r>
        <w:rPr>
          <w:spacing w:val="-2"/>
        </w:rPr>
        <w:t>результатов;</w:t>
      </w:r>
    </w:p>
    <w:p w:rsidR="00194CDC" w:rsidRDefault="00D465A6">
      <w:pPr>
        <w:pStyle w:val="a3"/>
        <w:tabs>
          <w:tab w:val="left" w:pos="5480"/>
          <w:tab w:val="left" w:pos="6401"/>
        </w:tabs>
        <w:spacing w:before="139" w:line="360" w:lineRule="auto"/>
        <w:ind w:right="291"/>
        <w:jc w:val="left"/>
      </w:pPr>
      <w:r>
        <w:t>вносить</w:t>
      </w:r>
      <w:r>
        <w:rPr>
          <w:spacing w:val="80"/>
        </w:rPr>
        <w:t xml:space="preserve"> </w:t>
      </w:r>
      <w:r>
        <w:t>коррективы</w:t>
      </w:r>
      <w:r>
        <w:rPr>
          <w:spacing w:val="80"/>
        </w:rPr>
        <w:t xml:space="preserve"> </w:t>
      </w:r>
      <w:r>
        <w:t>в</w:t>
      </w:r>
      <w:r>
        <w:rPr>
          <w:spacing w:val="80"/>
        </w:rPr>
        <w:t xml:space="preserve"> </w:t>
      </w:r>
      <w:r>
        <w:t>свою</w:t>
      </w:r>
      <w:r>
        <w:rPr>
          <w:spacing w:val="80"/>
        </w:rPr>
        <w:t xml:space="preserve"> </w:t>
      </w:r>
      <w:r>
        <w:t>работу</w:t>
      </w:r>
      <w:r>
        <w:rPr>
          <w:spacing w:val="80"/>
        </w:rPr>
        <w:t xml:space="preserve"> </w:t>
      </w:r>
      <w:r>
        <w:t>с</w:t>
      </w:r>
      <w:r>
        <w:tab/>
      </w:r>
      <w:r>
        <w:rPr>
          <w:spacing w:val="-2"/>
        </w:rPr>
        <w:t>учетом</w:t>
      </w:r>
      <w:r>
        <w:tab/>
        <w:t>установленных</w:t>
      </w:r>
      <w:r>
        <w:rPr>
          <w:spacing w:val="80"/>
        </w:rPr>
        <w:t xml:space="preserve"> </w:t>
      </w:r>
      <w:r>
        <w:t>ошибок,</w:t>
      </w:r>
      <w:r>
        <w:rPr>
          <w:spacing w:val="80"/>
        </w:rPr>
        <w:t xml:space="preserve"> </w:t>
      </w:r>
      <w:r>
        <w:t xml:space="preserve">возникших </w:t>
      </w:r>
      <w:r>
        <w:rPr>
          <w:spacing w:val="-2"/>
        </w:rPr>
        <w:t>трудностей;</w:t>
      </w:r>
    </w:p>
    <w:p w:rsidR="00194CDC" w:rsidRDefault="00D465A6">
      <w:pPr>
        <w:pStyle w:val="a3"/>
        <w:spacing w:line="360" w:lineRule="auto"/>
        <w:jc w:val="left"/>
      </w:pPr>
      <w:r>
        <w:t>осознавать</w:t>
      </w:r>
      <w:r>
        <w:rPr>
          <w:spacing w:val="40"/>
        </w:rPr>
        <w:t xml:space="preserve"> </w:t>
      </w:r>
      <w:r>
        <w:t>свои</w:t>
      </w:r>
      <w:r>
        <w:rPr>
          <w:spacing w:val="40"/>
        </w:rPr>
        <w:t xml:space="preserve"> </w:t>
      </w:r>
      <w:r>
        <w:t>достижения</w:t>
      </w:r>
      <w:r>
        <w:rPr>
          <w:spacing w:val="40"/>
        </w:rPr>
        <w:t xml:space="preserve"> </w:t>
      </w:r>
      <w:r>
        <w:t>и</w:t>
      </w:r>
      <w:r>
        <w:rPr>
          <w:spacing w:val="40"/>
        </w:rPr>
        <w:t xml:space="preserve"> </w:t>
      </w:r>
      <w:r>
        <w:t>слабые</w:t>
      </w:r>
      <w:r>
        <w:rPr>
          <w:spacing w:val="40"/>
        </w:rPr>
        <w:t xml:space="preserve"> </w:t>
      </w:r>
      <w:r>
        <w:t>стороны</w:t>
      </w:r>
      <w:r>
        <w:rPr>
          <w:spacing w:val="40"/>
        </w:rPr>
        <w:t xml:space="preserve"> </w:t>
      </w:r>
      <w:r>
        <w:t>в</w:t>
      </w:r>
      <w:r>
        <w:rPr>
          <w:spacing w:val="40"/>
        </w:rPr>
        <w:t xml:space="preserve"> </w:t>
      </w:r>
      <w:r>
        <w:t>учении,</w:t>
      </w:r>
      <w:r>
        <w:rPr>
          <w:spacing w:val="40"/>
        </w:rPr>
        <w:t xml:space="preserve"> </w:t>
      </w:r>
      <w:r>
        <w:t>в</w:t>
      </w:r>
      <w:r>
        <w:rPr>
          <w:spacing w:val="40"/>
        </w:rPr>
        <w:t xml:space="preserve"> </w:t>
      </w:r>
      <w:r>
        <w:t>общении,</w:t>
      </w:r>
      <w:r>
        <w:rPr>
          <w:spacing w:val="40"/>
        </w:rPr>
        <w:t xml:space="preserve"> </w:t>
      </w:r>
      <w:r>
        <w:t>сотрудничестве</w:t>
      </w:r>
      <w:r>
        <w:rPr>
          <w:spacing w:val="39"/>
        </w:rPr>
        <w:t xml:space="preserve"> </w:t>
      </w:r>
      <w:r>
        <w:t>со сверстниками и людьми старших поколений;</w:t>
      </w:r>
    </w:p>
    <w:p w:rsidR="00194CDC" w:rsidRDefault="00D465A6">
      <w:pPr>
        <w:pStyle w:val="a3"/>
        <w:ind w:left="849" w:firstLine="0"/>
        <w:jc w:val="left"/>
      </w:pPr>
      <w:r>
        <w:t>признавать</w:t>
      </w:r>
      <w:r>
        <w:rPr>
          <w:spacing w:val="-4"/>
        </w:rPr>
        <w:t xml:space="preserve"> </w:t>
      </w:r>
      <w:r>
        <w:t>свое</w:t>
      </w:r>
      <w:r>
        <w:rPr>
          <w:spacing w:val="-4"/>
        </w:rPr>
        <w:t xml:space="preserve"> </w:t>
      </w:r>
      <w:r>
        <w:t>право</w:t>
      </w:r>
      <w:r>
        <w:rPr>
          <w:spacing w:val="-1"/>
        </w:rPr>
        <w:t xml:space="preserve"> </w:t>
      </w:r>
      <w:r>
        <w:t>и</w:t>
      </w:r>
      <w:r>
        <w:rPr>
          <w:spacing w:val="-2"/>
        </w:rPr>
        <w:t xml:space="preserve"> </w:t>
      </w:r>
      <w:r>
        <w:t>право</w:t>
      </w:r>
      <w:r>
        <w:rPr>
          <w:spacing w:val="-2"/>
        </w:rPr>
        <w:t xml:space="preserve"> </w:t>
      </w:r>
      <w:r>
        <w:t>других</w:t>
      </w:r>
      <w:r>
        <w:rPr>
          <w:spacing w:val="-1"/>
        </w:rPr>
        <w:t xml:space="preserve"> </w:t>
      </w:r>
      <w:r>
        <w:t>на</w:t>
      </w:r>
      <w:r>
        <w:rPr>
          <w:spacing w:val="-2"/>
        </w:rPr>
        <w:t xml:space="preserve"> ошибки;</w:t>
      </w:r>
    </w:p>
    <w:p w:rsidR="00194CDC" w:rsidRDefault="00D465A6">
      <w:pPr>
        <w:pStyle w:val="a3"/>
        <w:spacing w:before="137"/>
        <w:ind w:left="849" w:firstLine="0"/>
        <w:jc w:val="left"/>
      </w:pPr>
      <w:r>
        <w:t>вносить</w:t>
      </w:r>
      <w:r>
        <w:rPr>
          <w:spacing w:val="-7"/>
        </w:rPr>
        <w:t xml:space="preserve"> </w:t>
      </w:r>
      <w:r>
        <w:t>конструктивные</w:t>
      </w:r>
      <w:r>
        <w:rPr>
          <w:spacing w:val="-6"/>
        </w:rPr>
        <w:t xml:space="preserve"> </w:t>
      </w:r>
      <w:r>
        <w:t>предложения</w:t>
      </w:r>
      <w:r>
        <w:rPr>
          <w:spacing w:val="-4"/>
        </w:rPr>
        <w:t xml:space="preserve"> </w:t>
      </w:r>
      <w:r>
        <w:t>для</w:t>
      </w:r>
      <w:r>
        <w:rPr>
          <w:spacing w:val="-4"/>
        </w:rPr>
        <w:t xml:space="preserve"> </w:t>
      </w:r>
      <w:r>
        <w:t>совместного</w:t>
      </w:r>
      <w:r>
        <w:rPr>
          <w:spacing w:val="-4"/>
        </w:rPr>
        <w:t xml:space="preserve"> </w:t>
      </w:r>
      <w:r>
        <w:t>решения</w:t>
      </w:r>
      <w:r>
        <w:rPr>
          <w:spacing w:val="-2"/>
        </w:rPr>
        <w:t xml:space="preserve"> </w:t>
      </w:r>
      <w:r>
        <w:t>учебных</w:t>
      </w:r>
      <w:r>
        <w:rPr>
          <w:spacing w:val="-5"/>
        </w:rPr>
        <w:t xml:space="preserve"> </w:t>
      </w:r>
      <w:r>
        <w:t>задач,</w:t>
      </w:r>
      <w:r>
        <w:rPr>
          <w:spacing w:val="-4"/>
        </w:rPr>
        <w:t xml:space="preserve"> </w:t>
      </w:r>
      <w:r>
        <w:rPr>
          <w:spacing w:val="-2"/>
        </w:rPr>
        <w:t>проблем.</w:t>
      </w:r>
    </w:p>
    <w:p w:rsidR="00194CDC" w:rsidRDefault="00D465A6">
      <w:pPr>
        <w:pStyle w:val="a5"/>
        <w:numPr>
          <w:ilvl w:val="1"/>
          <w:numId w:val="94"/>
        </w:numPr>
        <w:tabs>
          <w:tab w:val="left" w:pos="1267"/>
        </w:tabs>
        <w:spacing w:before="139" w:line="360" w:lineRule="auto"/>
        <w:ind w:right="284" w:firstLine="708"/>
        <w:jc w:val="both"/>
        <w:rPr>
          <w:sz w:val="24"/>
        </w:rPr>
      </w:pPr>
      <w:r>
        <w:rPr>
          <w:sz w:val="24"/>
        </w:rPr>
        <w:t>Предметные результаты изучения предмета «История» на углубленном уровне</w:t>
      </w:r>
      <w:r>
        <w:rPr>
          <w:spacing w:val="80"/>
          <w:sz w:val="24"/>
        </w:rPr>
        <w:t xml:space="preserve"> </w:t>
      </w:r>
      <w:r>
        <w:rPr>
          <w:sz w:val="24"/>
        </w:rPr>
        <w:t>согласно требованиям ФГОС СОО должны отражать: требования к результатам</w:t>
      </w:r>
      <w:r>
        <w:rPr>
          <w:spacing w:val="-1"/>
          <w:sz w:val="24"/>
        </w:rPr>
        <w:t xml:space="preserve"> </w:t>
      </w:r>
      <w:r>
        <w:rPr>
          <w:sz w:val="24"/>
        </w:rPr>
        <w:t>освоения базового курса и дополнительные требования к результатам освоения углубленного курса.</w:t>
      </w:r>
    </w:p>
    <w:p w:rsidR="00194CDC" w:rsidRDefault="00D465A6">
      <w:pPr>
        <w:pStyle w:val="a5"/>
        <w:numPr>
          <w:ilvl w:val="2"/>
          <w:numId w:val="94"/>
        </w:numPr>
        <w:tabs>
          <w:tab w:val="left" w:pos="1447"/>
        </w:tabs>
        <w:spacing w:line="362" w:lineRule="auto"/>
        <w:ind w:right="285" w:firstLine="708"/>
        <w:jc w:val="both"/>
        <w:rPr>
          <w:sz w:val="24"/>
        </w:rPr>
      </w:pPr>
      <w:r>
        <w:rPr>
          <w:sz w:val="24"/>
        </w:rPr>
        <w:t xml:space="preserve">Требования к предметным результатам освоения базового курса истории должны </w:t>
      </w:r>
      <w:r>
        <w:rPr>
          <w:spacing w:val="-2"/>
          <w:sz w:val="24"/>
        </w:rPr>
        <w:t>отражать:</w:t>
      </w:r>
    </w:p>
    <w:p w:rsidR="00194CDC" w:rsidRDefault="00D465A6">
      <w:pPr>
        <w:pStyle w:val="a5"/>
        <w:numPr>
          <w:ilvl w:val="3"/>
          <w:numId w:val="94"/>
        </w:numPr>
        <w:tabs>
          <w:tab w:val="left" w:pos="1627"/>
        </w:tabs>
        <w:spacing w:line="360" w:lineRule="auto"/>
        <w:ind w:right="278" w:firstLine="708"/>
        <w:jc w:val="both"/>
        <w:rPr>
          <w:sz w:val="24"/>
        </w:rPr>
      </w:pPr>
      <w:r>
        <w:rPr>
          <w:sz w:val="24"/>
        </w:rPr>
        <w:t>Понимание значимости России в мировых политических и социально- экономических процессах ХХ – начала XXI</w:t>
      </w:r>
      <w:r>
        <w:rPr>
          <w:spacing w:val="-5"/>
          <w:sz w:val="24"/>
        </w:rPr>
        <w:t xml:space="preserve"> </w:t>
      </w:r>
      <w:r>
        <w:rPr>
          <w:sz w:val="24"/>
        </w:rPr>
        <w:t>вв., знание достижений страны и ее народа, умение характеризовать историческое значение Великой октябрьской революции, Гражданской войны, Новой экономической политики (далее – нэп), индустриализации и коллективизации в Союзе Советских</w:t>
      </w:r>
      <w:r>
        <w:rPr>
          <w:spacing w:val="40"/>
          <w:sz w:val="24"/>
        </w:rPr>
        <w:t xml:space="preserve"> </w:t>
      </w:r>
      <w:r>
        <w:rPr>
          <w:sz w:val="24"/>
        </w:rPr>
        <w:t>Социалистических</w:t>
      </w:r>
      <w:r>
        <w:rPr>
          <w:spacing w:val="40"/>
          <w:sz w:val="24"/>
        </w:rPr>
        <w:t xml:space="preserve"> </w:t>
      </w:r>
      <w:r>
        <w:rPr>
          <w:sz w:val="24"/>
        </w:rPr>
        <w:t>республик</w:t>
      </w:r>
      <w:r>
        <w:rPr>
          <w:spacing w:val="40"/>
          <w:sz w:val="24"/>
        </w:rPr>
        <w:t xml:space="preserve"> </w:t>
      </w:r>
      <w:r>
        <w:rPr>
          <w:sz w:val="24"/>
        </w:rPr>
        <w:t>(далее</w:t>
      </w:r>
      <w:r>
        <w:rPr>
          <w:spacing w:val="40"/>
          <w:sz w:val="24"/>
        </w:rPr>
        <w:t xml:space="preserve"> </w:t>
      </w:r>
      <w:r>
        <w:rPr>
          <w:sz w:val="24"/>
        </w:rPr>
        <w:t>–</w:t>
      </w:r>
      <w:r>
        <w:rPr>
          <w:spacing w:val="40"/>
          <w:sz w:val="24"/>
        </w:rPr>
        <w:t xml:space="preserve"> </w:t>
      </w:r>
      <w:r>
        <w:rPr>
          <w:sz w:val="24"/>
        </w:rPr>
        <w:t>СССР),</w:t>
      </w:r>
      <w:r>
        <w:rPr>
          <w:spacing w:val="40"/>
          <w:sz w:val="24"/>
        </w:rPr>
        <w:t xml:space="preserve"> </w:t>
      </w:r>
      <w:r>
        <w:rPr>
          <w:sz w:val="24"/>
        </w:rPr>
        <w:t>решающую</w:t>
      </w:r>
      <w:r>
        <w:rPr>
          <w:spacing w:val="40"/>
          <w:sz w:val="24"/>
        </w:rPr>
        <w:t xml:space="preserve"> </w:t>
      </w:r>
      <w:r>
        <w:rPr>
          <w:sz w:val="24"/>
        </w:rPr>
        <w:t>роль</w:t>
      </w:r>
      <w:r>
        <w:rPr>
          <w:spacing w:val="40"/>
          <w:sz w:val="24"/>
        </w:rPr>
        <w:t xml:space="preserve"> </w:t>
      </w:r>
      <w:r>
        <w:rPr>
          <w:sz w:val="24"/>
        </w:rPr>
        <w:t>СССР</w:t>
      </w:r>
      <w:r>
        <w:rPr>
          <w:spacing w:val="40"/>
          <w:sz w:val="24"/>
        </w:rPr>
        <w:t xml:space="preserve"> </w:t>
      </w:r>
      <w:r>
        <w:rPr>
          <w:sz w:val="24"/>
        </w:rPr>
        <w:t>в</w:t>
      </w:r>
      <w:r>
        <w:rPr>
          <w:spacing w:val="40"/>
          <w:sz w:val="24"/>
        </w:rPr>
        <w:t xml:space="preserve"> </w:t>
      </w:r>
      <w:r>
        <w:rPr>
          <w:sz w:val="24"/>
        </w:rPr>
        <w:t>победе</w:t>
      </w:r>
      <w:r>
        <w:rPr>
          <w:spacing w:val="40"/>
          <w:sz w:val="24"/>
        </w:rPr>
        <w:t xml:space="preserve"> </w:t>
      </w:r>
      <w:r>
        <w:rPr>
          <w:sz w:val="24"/>
        </w:rPr>
        <w:t>над</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4" w:firstLine="0"/>
      </w:pPr>
      <w:r>
        <w:t>нацизмом, значение советских научно-технологических успехов, освоения космоса, понимание причин и следствий распада СССР, возрождения Российской Федерации как мировой державы, воссоединения Крыма с Россией, специальной военной операции на Украине и других важнейших событий ХХ – начала XXI вв., особенности развития культуры народов СССР (России).</w:t>
      </w:r>
    </w:p>
    <w:p w:rsidR="00194CDC" w:rsidRDefault="00D465A6">
      <w:pPr>
        <w:pStyle w:val="a5"/>
        <w:numPr>
          <w:ilvl w:val="3"/>
          <w:numId w:val="94"/>
        </w:numPr>
        <w:tabs>
          <w:tab w:val="left" w:pos="1627"/>
        </w:tabs>
        <w:spacing w:before="1" w:line="360" w:lineRule="auto"/>
        <w:ind w:right="280" w:firstLine="708"/>
        <w:jc w:val="both"/>
        <w:rPr>
          <w:sz w:val="24"/>
        </w:rPr>
      </w:pPr>
      <w:r>
        <w:rPr>
          <w:sz w:val="24"/>
        </w:rPr>
        <w:t>Знание имен героев Первой мировой, Гражданской, Великой Отечественной войн, исторических личностей, внесших значительный вклад в социально-экономическое, политическое и культурное развитие России в ХХ – начале XXI вв.</w:t>
      </w:r>
    </w:p>
    <w:p w:rsidR="00194CDC" w:rsidRDefault="00D465A6">
      <w:pPr>
        <w:pStyle w:val="a5"/>
        <w:numPr>
          <w:ilvl w:val="3"/>
          <w:numId w:val="94"/>
        </w:numPr>
        <w:tabs>
          <w:tab w:val="left" w:pos="1627"/>
        </w:tabs>
        <w:spacing w:before="1" w:line="360" w:lineRule="auto"/>
        <w:ind w:right="288" w:firstLine="708"/>
        <w:jc w:val="both"/>
        <w:rPr>
          <w:sz w:val="24"/>
        </w:rPr>
      </w:pPr>
      <w:r>
        <w:rPr>
          <w:sz w:val="24"/>
        </w:rPr>
        <w:t>Умение составлять описание (реконструкцию) в устной и письменной форме исторических событий, явлений, процессов истории родного края, истории России и всемирной истории ХХ – начала XXI</w:t>
      </w:r>
      <w:r>
        <w:rPr>
          <w:spacing w:val="-4"/>
          <w:sz w:val="24"/>
        </w:rPr>
        <w:t xml:space="preserve"> </w:t>
      </w:r>
      <w:r>
        <w:rPr>
          <w:sz w:val="24"/>
        </w:rPr>
        <w:t>вв. и их участников, образа жизни людей и его изменения в Новейшую эпоху, формулировать и обосновывать собственную точку зрения (версию, оценку) с использованием фактического материала, в том числе, используя источники разных типов.</w:t>
      </w:r>
    </w:p>
    <w:p w:rsidR="00194CDC" w:rsidRDefault="00D465A6">
      <w:pPr>
        <w:pStyle w:val="a5"/>
        <w:numPr>
          <w:ilvl w:val="3"/>
          <w:numId w:val="94"/>
        </w:numPr>
        <w:tabs>
          <w:tab w:val="left" w:pos="1627"/>
        </w:tabs>
        <w:spacing w:line="360" w:lineRule="auto"/>
        <w:ind w:right="287" w:firstLine="708"/>
        <w:jc w:val="both"/>
        <w:rPr>
          <w:sz w:val="24"/>
        </w:rPr>
      </w:pPr>
      <w:r>
        <w:rPr>
          <w:sz w:val="24"/>
        </w:rPr>
        <w:t>Умение выявлять существенные черты исторических событий, явлений, процессов, систематизировать историческую информацию в соответствии с заданными критериями, сравнивать изученные исторические события, явления, процессы.</w:t>
      </w:r>
    </w:p>
    <w:p w:rsidR="00194CDC" w:rsidRDefault="00D465A6">
      <w:pPr>
        <w:pStyle w:val="a5"/>
        <w:numPr>
          <w:ilvl w:val="3"/>
          <w:numId w:val="94"/>
        </w:numPr>
        <w:tabs>
          <w:tab w:val="left" w:pos="1628"/>
        </w:tabs>
        <w:spacing w:before="1"/>
        <w:ind w:left="1628" w:hanging="779"/>
        <w:jc w:val="both"/>
        <w:rPr>
          <w:sz w:val="24"/>
        </w:rPr>
      </w:pPr>
      <w:r>
        <w:rPr>
          <w:sz w:val="24"/>
        </w:rPr>
        <w:t>Умение</w:t>
      </w:r>
      <w:r>
        <w:rPr>
          <w:spacing w:val="-6"/>
          <w:sz w:val="24"/>
        </w:rPr>
        <w:t xml:space="preserve"> </w:t>
      </w:r>
      <w:r>
        <w:rPr>
          <w:sz w:val="24"/>
        </w:rPr>
        <w:t>устанавливать</w:t>
      </w:r>
      <w:r>
        <w:rPr>
          <w:spacing w:val="-6"/>
          <w:sz w:val="24"/>
        </w:rPr>
        <w:t xml:space="preserve"> </w:t>
      </w:r>
      <w:r>
        <w:rPr>
          <w:sz w:val="24"/>
        </w:rPr>
        <w:t>причинно-</w:t>
      </w:r>
      <w:r>
        <w:rPr>
          <w:spacing w:val="-2"/>
          <w:sz w:val="24"/>
        </w:rPr>
        <w:t>следственные,</w:t>
      </w:r>
    </w:p>
    <w:p w:rsidR="00194CDC" w:rsidRDefault="00D465A6">
      <w:pPr>
        <w:pStyle w:val="a3"/>
        <w:spacing w:before="137" w:line="360" w:lineRule="auto"/>
        <w:ind w:right="281"/>
      </w:pPr>
      <w:r>
        <w:t>пространственные, временные связи исторических событий, явлений, процессов, характеризовать их итоги, соотносить события истории родного края и истории России в ХХ – начале XXI</w:t>
      </w:r>
      <w:r>
        <w:rPr>
          <w:spacing w:val="-3"/>
        </w:rPr>
        <w:t xml:space="preserve"> </w:t>
      </w:r>
      <w:r>
        <w:t>вв., определять современников исторических событий истории России и человечества</w:t>
      </w:r>
      <w:r>
        <w:rPr>
          <w:spacing w:val="40"/>
        </w:rPr>
        <w:t xml:space="preserve"> </w:t>
      </w:r>
      <w:r>
        <w:t>в целом в ХХ – начале XXI вв.</w:t>
      </w:r>
    </w:p>
    <w:p w:rsidR="00194CDC" w:rsidRDefault="00D465A6">
      <w:pPr>
        <w:pStyle w:val="a5"/>
        <w:numPr>
          <w:ilvl w:val="3"/>
          <w:numId w:val="94"/>
        </w:numPr>
        <w:tabs>
          <w:tab w:val="left" w:pos="1627"/>
        </w:tabs>
        <w:spacing w:line="360" w:lineRule="auto"/>
        <w:ind w:right="280" w:firstLine="708"/>
        <w:jc w:val="both"/>
        <w:rPr>
          <w:sz w:val="24"/>
        </w:rPr>
      </w:pPr>
      <w:r>
        <w:rPr>
          <w:sz w:val="24"/>
        </w:rPr>
        <w:t>Умение критически анализировать для решения познавательной задачи</w:t>
      </w:r>
      <w:r>
        <w:rPr>
          <w:spacing w:val="80"/>
          <w:sz w:val="24"/>
        </w:rPr>
        <w:t xml:space="preserve"> </w:t>
      </w:r>
      <w:r>
        <w:rPr>
          <w:sz w:val="24"/>
        </w:rPr>
        <w:t>аутентичные исторические источники разных типов (письменные, вещественные, аудиовизуальные) по истории России и зарубежных стран ХХ – начала XXI</w:t>
      </w:r>
      <w:r>
        <w:rPr>
          <w:spacing w:val="-4"/>
          <w:sz w:val="24"/>
        </w:rPr>
        <w:t xml:space="preserve"> </w:t>
      </w:r>
      <w:r>
        <w:rPr>
          <w:sz w:val="24"/>
        </w:rPr>
        <w:t>вв., оценивать их полноту и достоверность, соотносить с историческим периодом, выявлять общее и различия, привлекать контекстную информацию при работе с историческими источниками.</w:t>
      </w:r>
    </w:p>
    <w:p w:rsidR="00194CDC" w:rsidRDefault="00D465A6">
      <w:pPr>
        <w:pStyle w:val="a5"/>
        <w:numPr>
          <w:ilvl w:val="3"/>
          <w:numId w:val="94"/>
        </w:numPr>
        <w:tabs>
          <w:tab w:val="left" w:pos="1627"/>
        </w:tabs>
        <w:spacing w:before="2" w:line="360" w:lineRule="auto"/>
        <w:ind w:right="281" w:firstLine="708"/>
        <w:jc w:val="both"/>
        <w:rPr>
          <w:sz w:val="24"/>
        </w:rPr>
      </w:pPr>
      <w:r>
        <w:rPr>
          <w:sz w:val="24"/>
        </w:rPr>
        <w:t>Умение осуществлять с соблюдением правил информационной безопасности поиск исторической информации по истории России и зарубежных стран ХХ – начала XXI</w:t>
      </w:r>
      <w:r>
        <w:rPr>
          <w:spacing w:val="-2"/>
          <w:sz w:val="24"/>
        </w:rPr>
        <w:t xml:space="preserve"> </w:t>
      </w:r>
      <w:r>
        <w:rPr>
          <w:sz w:val="24"/>
        </w:rPr>
        <w:t>вв. в справочной литературе, сети Интернет, средствах массовой информации для решения познавательных задач, оценивать полноту и достоверность информации с точки зрения ее соответствия исторической действительности.</w:t>
      </w:r>
    </w:p>
    <w:p w:rsidR="00194CDC" w:rsidRDefault="00D465A6">
      <w:pPr>
        <w:pStyle w:val="a5"/>
        <w:numPr>
          <w:ilvl w:val="3"/>
          <w:numId w:val="94"/>
        </w:numPr>
        <w:tabs>
          <w:tab w:val="left" w:pos="1627"/>
        </w:tabs>
        <w:spacing w:line="360" w:lineRule="auto"/>
        <w:ind w:right="281" w:firstLine="708"/>
        <w:jc w:val="both"/>
        <w:rPr>
          <w:sz w:val="24"/>
        </w:rPr>
      </w:pPr>
      <w:r>
        <w:rPr>
          <w:sz w:val="24"/>
        </w:rPr>
        <w:t>Умение анализировать текстовые, визуальные источники исторической информации,</w:t>
      </w:r>
      <w:r>
        <w:rPr>
          <w:spacing w:val="-3"/>
          <w:sz w:val="24"/>
        </w:rPr>
        <w:t xml:space="preserve"> </w:t>
      </w:r>
      <w:r>
        <w:rPr>
          <w:sz w:val="24"/>
        </w:rPr>
        <w:t>в</w:t>
      </w:r>
      <w:r>
        <w:rPr>
          <w:spacing w:val="-4"/>
          <w:sz w:val="24"/>
        </w:rPr>
        <w:t xml:space="preserve"> </w:t>
      </w:r>
      <w:r>
        <w:rPr>
          <w:sz w:val="24"/>
        </w:rPr>
        <w:t>том</w:t>
      </w:r>
      <w:r>
        <w:rPr>
          <w:spacing w:val="-3"/>
          <w:sz w:val="24"/>
        </w:rPr>
        <w:t xml:space="preserve"> </w:t>
      </w:r>
      <w:r>
        <w:rPr>
          <w:sz w:val="24"/>
        </w:rPr>
        <w:t>числе</w:t>
      </w:r>
      <w:r>
        <w:rPr>
          <w:spacing w:val="-4"/>
          <w:sz w:val="24"/>
        </w:rPr>
        <w:t xml:space="preserve"> </w:t>
      </w:r>
      <w:r>
        <w:rPr>
          <w:sz w:val="24"/>
        </w:rPr>
        <w:t>исторические</w:t>
      </w:r>
      <w:r>
        <w:rPr>
          <w:spacing w:val="-4"/>
          <w:sz w:val="24"/>
        </w:rPr>
        <w:t xml:space="preserve"> </w:t>
      </w:r>
      <w:r>
        <w:rPr>
          <w:sz w:val="24"/>
        </w:rPr>
        <w:t>карты/схемы,</w:t>
      </w:r>
      <w:r>
        <w:rPr>
          <w:spacing w:val="-3"/>
          <w:sz w:val="24"/>
        </w:rPr>
        <w:t xml:space="preserve"> </w:t>
      </w:r>
      <w:r>
        <w:rPr>
          <w:sz w:val="24"/>
        </w:rPr>
        <w:t>по</w:t>
      </w:r>
      <w:r>
        <w:rPr>
          <w:spacing w:val="-3"/>
          <w:sz w:val="24"/>
        </w:rPr>
        <w:t xml:space="preserve"> </w:t>
      </w:r>
      <w:r>
        <w:rPr>
          <w:sz w:val="24"/>
        </w:rPr>
        <w:t>истории</w:t>
      </w:r>
      <w:r>
        <w:rPr>
          <w:spacing w:val="-3"/>
          <w:sz w:val="24"/>
        </w:rPr>
        <w:t xml:space="preserve"> </w:t>
      </w:r>
      <w:r>
        <w:rPr>
          <w:sz w:val="24"/>
        </w:rPr>
        <w:t>России</w:t>
      </w:r>
      <w:r>
        <w:rPr>
          <w:spacing w:val="-3"/>
          <w:sz w:val="24"/>
        </w:rPr>
        <w:t xml:space="preserve"> </w:t>
      </w:r>
      <w:r>
        <w:rPr>
          <w:sz w:val="24"/>
        </w:rPr>
        <w:t>и</w:t>
      </w:r>
      <w:r>
        <w:rPr>
          <w:spacing w:val="-5"/>
          <w:sz w:val="24"/>
        </w:rPr>
        <w:t xml:space="preserve"> </w:t>
      </w:r>
      <w:r>
        <w:rPr>
          <w:sz w:val="24"/>
        </w:rPr>
        <w:t>зарубежных</w:t>
      </w:r>
      <w:r>
        <w:rPr>
          <w:spacing w:val="-2"/>
          <w:sz w:val="24"/>
        </w:rPr>
        <w:t xml:space="preserve"> </w:t>
      </w:r>
      <w:r>
        <w:rPr>
          <w:sz w:val="24"/>
        </w:rPr>
        <w:t>стран</w:t>
      </w:r>
      <w:r>
        <w:rPr>
          <w:spacing w:val="-3"/>
          <w:sz w:val="24"/>
        </w:rPr>
        <w:t xml:space="preserve"> </w:t>
      </w:r>
      <w:r>
        <w:rPr>
          <w:sz w:val="24"/>
        </w:rPr>
        <w:t>ХХ – начала XXI</w:t>
      </w:r>
      <w:r>
        <w:rPr>
          <w:spacing w:val="-4"/>
          <w:sz w:val="24"/>
        </w:rPr>
        <w:t xml:space="preserve"> </w:t>
      </w:r>
      <w:r>
        <w:rPr>
          <w:sz w:val="24"/>
        </w:rPr>
        <w:t>вв., сопоставлять информацию, представленную в различных источниках, формализовать историческую информацию в виде таблиц, схем, графиков, диаграмм, приобретение опыта осуществления проектной деятельности в форме разработки и представления</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2" w:firstLine="0"/>
      </w:pPr>
      <w:r>
        <w:t>учебных проектов по новейшей истории, в том числе – на региональном материале (с использованием ресурсов библиотек, музеев).</w:t>
      </w:r>
    </w:p>
    <w:p w:rsidR="00194CDC" w:rsidRDefault="00D465A6">
      <w:pPr>
        <w:pStyle w:val="a5"/>
        <w:numPr>
          <w:ilvl w:val="3"/>
          <w:numId w:val="94"/>
        </w:numPr>
        <w:tabs>
          <w:tab w:val="left" w:pos="1627"/>
        </w:tabs>
        <w:spacing w:before="1" w:line="360" w:lineRule="auto"/>
        <w:ind w:right="287" w:firstLine="708"/>
        <w:jc w:val="both"/>
        <w:rPr>
          <w:sz w:val="24"/>
        </w:rPr>
      </w:pPr>
      <w:r>
        <w:rPr>
          <w:sz w:val="24"/>
        </w:rPr>
        <w:t>Приобретение опыта взаимодействия с людьми другой культуры, национальной и религиозной принадлежности на основе ценностей современного российского общества: идеалов гуманизма, демократии, мира и взаимопонимания между народами, людьми разных культур, уважения к историческому наследию народов России.</w:t>
      </w:r>
    </w:p>
    <w:p w:rsidR="00194CDC" w:rsidRDefault="00D465A6">
      <w:pPr>
        <w:pStyle w:val="a3"/>
        <w:spacing w:line="360" w:lineRule="auto"/>
        <w:ind w:right="287"/>
      </w:pPr>
      <w:r>
        <w:t>Умение защищать историческую правду, не допускать умаления подвига народа при</w:t>
      </w:r>
      <w:r>
        <w:rPr>
          <w:spacing w:val="40"/>
        </w:rPr>
        <w:t xml:space="preserve"> </w:t>
      </w:r>
      <w:r>
        <w:t>защите Отечества, готовность давать отпор фальсификациям российской истории.</w:t>
      </w:r>
    </w:p>
    <w:p w:rsidR="00194CDC" w:rsidRDefault="00D465A6">
      <w:pPr>
        <w:pStyle w:val="a5"/>
        <w:numPr>
          <w:ilvl w:val="3"/>
          <w:numId w:val="94"/>
        </w:numPr>
        <w:tabs>
          <w:tab w:val="left" w:pos="1747"/>
        </w:tabs>
        <w:spacing w:line="360" w:lineRule="auto"/>
        <w:ind w:right="281" w:firstLine="708"/>
        <w:jc w:val="both"/>
        <w:rPr>
          <w:sz w:val="24"/>
        </w:rPr>
      </w:pPr>
      <w:r>
        <w:rPr>
          <w:sz w:val="24"/>
        </w:rPr>
        <w:t>Знание ключевых событий, основных дат и этапов истории России и мира в ХХ – начале XXI</w:t>
      </w:r>
      <w:r>
        <w:rPr>
          <w:spacing w:val="-4"/>
          <w:sz w:val="24"/>
        </w:rPr>
        <w:t xml:space="preserve"> </w:t>
      </w:r>
      <w:r>
        <w:rPr>
          <w:sz w:val="24"/>
        </w:rPr>
        <w:t>вв., выдающихся деятелей отечественной и всемирной истории, важнейших достижений культуры, ценностных ориентиров:</w:t>
      </w:r>
    </w:p>
    <w:p w:rsidR="00194CDC" w:rsidRDefault="00D465A6">
      <w:pPr>
        <w:pStyle w:val="a5"/>
        <w:numPr>
          <w:ilvl w:val="0"/>
          <w:numId w:val="92"/>
        </w:numPr>
        <w:tabs>
          <w:tab w:val="left" w:pos="1107"/>
        </w:tabs>
        <w:spacing w:before="2"/>
        <w:ind w:left="1107" w:hanging="258"/>
        <w:jc w:val="both"/>
        <w:rPr>
          <w:sz w:val="24"/>
        </w:rPr>
      </w:pPr>
      <w:r>
        <w:rPr>
          <w:sz w:val="24"/>
        </w:rPr>
        <w:t>по учебному</w:t>
      </w:r>
      <w:r>
        <w:rPr>
          <w:spacing w:val="-6"/>
          <w:sz w:val="24"/>
        </w:rPr>
        <w:t xml:space="preserve"> </w:t>
      </w:r>
      <w:r>
        <w:rPr>
          <w:sz w:val="24"/>
        </w:rPr>
        <w:t>курсу</w:t>
      </w:r>
      <w:r>
        <w:rPr>
          <w:spacing w:val="-2"/>
          <w:sz w:val="24"/>
        </w:rPr>
        <w:t xml:space="preserve"> </w:t>
      </w:r>
      <w:r>
        <w:rPr>
          <w:sz w:val="24"/>
        </w:rPr>
        <w:t>«История</w:t>
      </w:r>
      <w:r>
        <w:rPr>
          <w:spacing w:val="-1"/>
          <w:sz w:val="24"/>
        </w:rPr>
        <w:t xml:space="preserve"> </w:t>
      </w:r>
      <w:r>
        <w:rPr>
          <w:spacing w:val="-2"/>
          <w:sz w:val="24"/>
        </w:rPr>
        <w:t>России»:</w:t>
      </w:r>
    </w:p>
    <w:p w:rsidR="00194CDC" w:rsidRDefault="00D465A6">
      <w:pPr>
        <w:pStyle w:val="a3"/>
        <w:spacing w:before="136" w:line="360" w:lineRule="auto"/>
        <w:ind w:right="289"/>
      </w:pPr>
      <w:r>
        <w:t>Россия накануне Первой мировой войны. Ход военных действий. Власть, общество, экономика, культура. Предпосылки революции.</w:t>
      </w:r>
    </w:p>
    <w:p w:rsidR="00194CDC" w:rsidRDefault="00D465A6">
      <w:pPr>
        <w:pStyle w:val="a3"/>
        <w:spacing w:before="1" w:line="360" w:lineRule="auto"/>
        <w:ind w:right="280"/>
      </w:pPr>
      <w:r>
        <w:t>Февральская революция 1917 г. Двоевластие. Октябрьская революция. Первые преобразования большевиков. Гражданская война и интервенция. Политика «военного коммунизма». Общество, культура в годы революций и Гражданской войны.</w:t>
      </w:r>
    </w:p>
    <w:p w:rsidR="00194CDC" w:rsidRDefault="00D465A6">
      <w:pPr>
        <w:pStyle w:val="a3"/>
        <w:spacing w:before="1" w:line="360" w:lineRule="auto"/>
        <w:ind w:right="280"/>
      </w:pPr>
      <w:r>
        <w:t>Нэп. Образование СССР. СССР в годы нэпа. «Великий перелом». Индустриализация, коллективизация, культурная революция. Первые пятилетки. Политический строй и репрессии. Внешняя политика СССР. Укрепление обороноспособности.</w:t>
      </w:r>
    </w:p>
    <w:p w:rsidR="00194CDC" w:rsidRDefault="00D465A6">
      <w:pPr>
        <w:pStyle w:val="a3"/>
        <w:spacing w:line="360" w:lineRule="auto"/>
        <w:ind w:right="281"/>
      </w:pPr>
      <w:r>
        <w:t>Великая Отечественная война 1941–1945</w:t>
      </w:r>
      <w:r>
        <w:rPr>
          <w:spacing w:val="-2"/>
        </w:rPr>
        <w:t xml:space="preserve"> </w:t>
      </w:r>
      <w:r>
        <w:t>гг.: причины, силы сторон, основные операции. Государство и общество в годы войны, массовый героизм советского народа, единство фронта и тыла, человек на войне. Нацистский оккупационный режим, зверства захватчиков. Освободительная миссия Красной Армии. Победа над Японией. Решающий вклад СССР в Великую Победу. Защита памяти о Великой Победе.</w:t>
      </w:r>
    </w:p>
    <w:p w:rsidR="00194CDC" w:rsidRDefault="00D465A6">
      <w:pPr>
        <w:pStyle w:val="a3"/>
        <w:spacing w:before="1"/>
        <w:ind w:left="849" w:firstLine="0"/>
      </w:pPr>
      <w:r>
        <w:t>СССР</w:t>
      </w:r>
      <w:r>
        <w:rPr>
          <w:spacing w:val="30"/>
        </w:rPr>
        <w:t xml:space="preserve">  </w:t>
      </w:r>
      <w:r>
        <w:t>в</w:t>
      </w:r>
      <w:r>
        <w:rPr>
          <w:spacing w:val="31"/>
        </w:rPr>
        <w:t xml:space="preserve">  </w:t>
      </w:r>
      <w:r>
        <w:t>1945–1991</w:t>
      </w:r>
      <w:r>
        <w:rPr>
          <w:spacing w:val="1"/>
        </w:rPr>
        <w:t xml:space="preserve"> </w:t>
      </w:r>
      <w:r>
        <w:t>гг.</w:t>
      </w:r>
      <w:r>
        <w:rPr>
          <w:spacing w:val="31"/>
        </w:rPr>
        <w:t xml:space="preserve">  </w:t>
      </w:r>
      <w:r>
        <w:t>Экономические</w:t>
      </w:r>
      <w:r>
        <w:rPr>
          <w:spacing w:val="31"/>
        </w:rPr>
        <w:t xml:space="preserve">  </w:t>
      </w:r>
      <w:r>
        <w:t>развитие</w:t>
      </w:r>
      <w:r>
        <w:rPr>
          <w:spacing w:val="32"/>
        </w:rPr>
        <w:t xml:space="preserve">  </w:t>
      </w:r>
      <w:r>
        <w:t>и</w:t>
      </w:r>
      <w:r>
        <w:rPr>
          <w:spacing w:val="32"/>
        </w:rPr>
        <w:t xml:space="preserve">  </w:t>
      </w:r>
      <w:r>
        <w:t>реформы.</w:t>
      </w:r>
      <w:r>
        <w:rPr>
          <w:spacing w:val="31"/>
        </w:rPr>
        <w:t xml:space="preserve">  </w:t>
      </w:r>
      <w:r>
        <w:t>Политическая</w:t>
      </w:r>
      <w:r>
        <w:rPr>
          <w:spacing w:val="32"/>
        </w:rPr>
        <w:t xml:space="preserve">  </w:t>
      </w:r>
      <w:r>
        <w:rPr>
          <w:spacing w:val="-2"/>
        </w:rPr>
        <w:t>система</w:t>
      </w:r>
    </w:p>
    <w:p w:rsidR="00194CDC" w:rsidRDefault="00D465A6">
      <w:pPr>
        <w:pStyle w:val="a3"/>
        <w:spacing w:before="136" w:line="360" w:lineRule="auto"/>
        <w:ind w:right="291" w:firstLine="0"/>
      </w:pPr>
      <w:r>
        <w:t>«развитого социализма». Развитие науки, образования, культуры. «Холодная война» и внешняя политика. СССР и мировая социалистическая система. Причины распада Советского Союза.</w:t>
      </w:r>
    </w:p>
    <w:p w:rsidR="00194CDC" w:rsidRDefault="00D465A6">
      <w:pPr>
        <w:pStyle w:val="a3"/>
        <w:spacing w:line="360" w:lineRule="auto"/>
        <w:ind w:right="278"/>
      </w:pPr>
      <w:r>
        <w:t>Российская Федерация в 1992–2022</w:t>
      </w:r>
      <w:r>
        <w:rPr>
          <w:spacing w:val="-1"/>
        </w:rPr>
        <w:t xml:space="preserve"> </w:t>
      </w:r>
      <w:r>
        <w:t>гг. Становление новой России. Возрождение Российской Федерации как великой державы в ХХI</w:t>
      </w:r>
      <w:r>
        <w:rPr>
          <w:spacing w:val="-4"/>
        </w:rPr>
        <w:t xml:space="preserve"> </w:t>
      </w:r>
      <w:r>
        <w:t>в. Экономическая и социальная модернизация. Культурное пространство и повседневная жизнь. Укрепление обороноспособности.</w:t>
      </w:r>
      <w:r>
        <w:rPr>
          <w:spacing w:val="80"/>
        </w:rPr>
        <w:t xml:space="preserve"> </w:t>
      </w:r>
      <w:r>
        <w:t>Воссоединение с Крымом и Севастополем. Специальная военная операция на Украине. Место России в современном мире.</w:t>
      </w:r>
    </w:p>
    <w:p w:rsidR="00194CDC" w:rsidRDefault="00D465A6">
      <w:pPr>
        <w:pStyle w:val="a5"/>
        <w:numPr>
          <w:ilvl w:val="0"/>
          <w:numId w:val="92"/>
        </w:numPr>
        <w:tabs>
          <w:tab w:val="left" w:pos="1107"/>
        </w:tabs>
        <w:spacing w:before="2"/>
        <w:ind w:left="1107" w:hanging="258"/>
        <w:jc w:val="both"/>
        <w:rPr>
          <w:sz w:val="24"/>
        </w:rPr>
      </w:pPr>
      <w:r>
        <w:rPr>
          <w:sz w:val="24"/>
        </w:rPr>
        <w:t>по учебному</w:t>
      </w:r>
      <w:r>
        <w:rPr>
          <w:spacing w:val="-7"/>
          <w:sz w:val="24"/>
        </w:rPr>
        <w:t xml:space="preserve"> </w:t>
      </w:r>
      <w:r>
        <w:rPr>
          <w:sz w:val="24"/>
        </w:rPr>
        <w:t>курсу</w:t>
      </w:r>
      <w:r>
        <w:rPr>
          <w:spacing w:val="-3"/>
          <w:sz w:val="24"/>
        </w:rPr>
        <w:t xml:space="preserve"> </w:t>
      </w:r>
      <w:r>
        <w:rPr>
          <w:sz w:val="24"/>
        </w:rPr>
        <w:t>«Всеобщая</w:t>
      </w:r>
      <w:r>
        <w:rPr>
          <w:spacing w:val="-1"/>
          <w:sz w:val="24"/>
        </w:rPr>
        <w:t xml:space="preserve"> </w:t>
      </w:r>
      <w:r>
        <w:rPr>
          <w:spacing w:val="-2"/>
          <w:sz w:val="24"/>
        </w:rPr>
        <w:t>история»:</w:t>
      </w:r>
    </w:p>
    <w:p w:rsidR="00194CDC" w:rsidRDefault="00D465A6">
      <w:pPr>
        <w:pStyle w:val="a3"/>
        <w:spacing w:before="137"/>
        <w:ind w:left="849" w:firstLine="0"/>
      </w:pPr>
      <w:r>
        <w:t>Мир</w:t>
      </w:r>
      <w:r>
        <w:rPr>
          <w:spacing w:val="59"/>
          <w:w w:val="150"/>
        </w:rPr>
        <w:t xml:space="preserve"> </w:t>
      </w:r>
      <w:r>
        <w:t>накануне</w:t>
      </w:r>
      <w:r>
        <w:rPr>
          <w:spacing w:val="60"/>
          <w:w w:val="150"/>
        </w:rPr>
        <w:t xml:space="preserve"> </w:t>
      </w:r>
      <w:r>
        <w:t>Первой</w:t>
      </w:r>
      <w:r>
        <w:rPr>
          <w:spacing w:val="63"/>
          <w:w w:val="150"/>
        </w:rPr>
        <w:t xml:space="preserve"> </w:t>
      </w:r>
      <w:r>
        <w:t>мировой</w:t>
      </w:r>
      <w:r>
        <w:rPr>
          <w:spacing w:val="62"/>
          <w:w w:val="150"/>
        </w:rPr>
        <w:t xml:space="preserve"> </w:t>
      </w:r>
      <w:r>
        <w:t>войны.</w:t>
      </w:r>
      <w:r>
        <w:rPr>
          <w:spacing w:val="62"/>
          <w:w w:val="150"/>
        </w:rPr>
        <w:t xml:space="preserve"> </w:t>
      </w:r>
      <w:r>
        <w:t>Первая</w:t>
      </w:r>
      <w:r>
        <w:rPr>
          <w:spacing w:val="61"/>
          <w:w w:val="150"/>
        </w:rPr>
        <w:t xml:space="preserve"> </w:t>
      </w:r>
      <w:r>
        <w:t>мировая</w:t>
      </w:r>
      <w:r>
        <w:rPr>
          <w:spacing w:val="62"/>
          <w:w w:val="150"/>
        </w:rPr>
        <w:t xml:space="preserve"> </w:t>
      </w:r>
      <w:r>
        <w:t>война:</w:t>
      </w:r>
      <w:r>
        <w:rPr>
          <w:spacing w:val="62"/>
          <w:w w:val="150"/>
        </w:rPr>
        <w:t xml:space="preserve"> </w:t>
      </w:r>
      <w:r>
        <w:t>причины,</w:t>
      </w:r>
      <w:r>
        <w:rPr>
          <w:spacing w:val="64"/>
          <w:w w:val="150"/>
        </w:rPr>
        <w:t xml:space="preserve"> </w:t>
      </w:r>
      <w:r>
        <w:rPr>
          <w:spacing w:val="-2"/>
        </w:rPr>
        <w:t>участники,</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pPr>
      <w:r>
        <w:t>основные</w:t>
      </w:r>
      <w:r>
        <w:rPr>
          <w:spacing w:val="-5"/>
        </w:rPr>
        <w:t xml:space="preserve"> </w:t>
      </w:r>
      <w:r>
        <w:t>события,</w:t>
      </w:r>
      <w:r>
        <w:rPr>
          <w:spacing w:val="-3"/>
        </w:rPr>
        <w:t xml:space="preserve"> </w:t>
      </w:r>
      <w:r>
        <w:t>результаты.</w:t>
      </w:r>
      <w:r>
        <w:rPr>
          <w:spacing w:val="-3"/>
        </w:rPr>
        <w:t xml:space="preserve"> </w:t>
      </w:r>
      <w:r>
        <w:t>Власть</w:t>
      </w:r>
      <w:r>
        <w:rPr>
          <w:spacing w:val="-3"/>
        </w:rPr>
        <w:t xml:space="preserve"> </w:t>
      </w:r>
      <w:r>
        <w:t>и</w:t>
      </w:r>
      <w:r>
        <w:rPr>
          <w:spacing w:val="-3"/>
        </w:rPr>
        <w:t xml:space="preserve"> </w:t>
      </w:r>
      <w:r>
        <w:rPr>
          <w:spacing w:val="-2"/>
        </w:rPr>
        <w:t>общество.</w:t>
      </w:r>
    </w:p>
    <w:p w:rsidR="00194CDC" w:rsidRDefault="00D465A6">
      <w:pPr>
        <w:pStyle w:val="a3"/>
        <w:spacing w:before="139" w:line="360" w:lineRule="auto"/>
        <w:ind w:right="283"/>
      </w:pPr>
      <w:r>
        <w:t>Межвоенный период. Революционная волна. Версальско-Вашингтонская система. Страны мира в 1920-е</w:t>
      </w:r>
      <w:r>
        <w:rPr>
          <w:spacing w:val="-2"/>
        </w:rPr>
        <w:t xml:space="preserve"> </w:t>
      </w:r>
      <w:r>
        <w:t>гг. «Великая депрессия» и ее проявления в различных странах. «Новый курс» в США.</w:t>
      </w:r>
      <w:r>
        <w:rPr>
          <w:spacing w:val="-6"/>
        </w:rPr>
        <w:t xml:space="preserve"> </w:t>
      </w:r>
      <w:r>
        <w:t>Германский</w:t>
      </w:r>
      <w:r>
        <w:rPr>
          <w:spacing w:val="-6"/>
        </w:rPr>
        <w:t xml:space="preserve"> </w:t>
      </w:r>
      <w:r>
        <w:t>нацизм.</w:t>
      </w:r>
      <w:r>
        <w:rPr>
          <w:spacing w:val="-4"/>
        </w:rPr>
        <w:t xml:space="preserve"> </w:t>
      </w:r>
      <w:r>
        <w:t>«Народный</w:t>
      </w:r>
      <w:r>
        <w:rPr>
          <w:spacing w:val="-6"/>
        </w:rPr>
        <w:t xml:space="preserve"> </w:t>
      </w:r>
      <w:r>
        <w:t>фронт».</w:t>
      </w:r>
      <w:r>
        <w:rPr>
          <w:spacing w:val="-4"/>
        </w:rPr>
        <w:t xml:space="preserve"> </w:t>
      </w:r>
      <w:r>
        <w:t>Политика</w:t>
      </w:r>
      <w:r>
        <w:rPr>
          <w:spacing w:val="-3"/>
        </w:rPr>
        <w:t xml:space="preserve"> </w:t>
      </w:r>
      <w:r>
        <w:t>«умиротворения</w:t>
      </w:r>
      <w:r>
        <w:rPr>
          <w:spacing w:val="-6"/>
        </w:rPr>
        <w:t xml:space="preserve"> </w:t>
      </w:r>
      <w:r>
        <w:t>агрессора».</w:t>
      </w:r>
      <w:r>
        <w:rPr>
          <w:spacing w:val="-4"/>
        </w:rPr>
        <w:t xml:space="preserve"> </w:t>
      </w:r>
      <w:r>
        <w:t xml:space="preserve">Культурное </w:t>
      </w:r>
      <w:r>
        <w:rPr>
          <w:spacing w:val="-2"/>
        </w:rPr>
        <w:t>развитие.</w:t>
      </w:r>
    </w:p>
    <w:p w:rsidR="00194CDC" w:rsidRDefault="00D465A6">
      <w:pPr>
        <w:pStyle w:val="a3"/>
        <w:spacing w:before="1" w:line="360" w:lineRule="auto"/>
        <w:ind w:left="849" w:right="2369" w:firstLine="0"/>
      </w:pPr>
      <w:r>
        <w:t>Вторая</w:t>
      </w:r>
      <w:r>
        <w:rPr>
          <w:spacing w:val="-5"/>
        </w:rPr>
        <w:t xml:space="preserve"> </w:t>
      </w:r>
      <w:r>
        <w:t>мировая</w:t>
      </w:r>
      <w:r>
        <w:rPr>
          <w:spacing w:val="-5"/>
        </w:rPr>
        <w:t xml:space="preserve"> </w:t>
      </w:r>
      <w:r>
        <w:t>война:</w:t>
      </w:r>
      <w:r>
        <w:rPr>
          <w:spacing w:val="-3"/>
        </w:rPr>
        <w:t xml:space="preserve"> </w:t>
      </w:r>
      <w:r>
        <w:t>причины,</w:t>
      </w:r>
      <w:r>
        <w:rPr>
          <w:spacing w:val="-4"/>
        </w:rPr>
        <w:t xml:space="preserve"> </w:t>
      </w:r>
      <w:r>
        <w:t>участники,</w:t>
      </w:r>
      <w:r>
        <w:rPr>
          <w:spacing w:val="-5"/>
        </w:rPr>
        <w:t xml:space="preserve"> </w:t>
      </w:r>
      <w:r>
        <w:t>основные</w:t>
      </w:r>
      <w:r>
        <w:rPr>
          <w:spacing w:val="-7"/>
        </w:rPr>
        <w:t xml:space="preserve"> </w:t>
      </w:r>
      <w:r>
        <w:t>сражения,</w:t>
      </w:r>
      <w:r>
        <w:rPr>
          <w:spacing w:val="-5"/>
        </w:rPr>
        <w:t xml:space="preserve"> </w:t>
      </w:r>
      <w:r>
        <w:t>итоги. Власть и общество в годы войны. Решающий вклад СССР в Победу.</w:t>
      </w:r>
    </w:p>
    <w:p w:rsidR="00194CDC" w:rsidRDefault="00D465A6">
      <w:pPr>
        <w:pStyle w:val="a3"/>
        <w:spacing w:line="360" w:lineRule="auto"/>
        <w:ind w:right="279"/>
      </w:pPr>
      <w:r>
        <w:t>Послевоенные перемены в мире. «Холодная война». Мировая система социализма. Экономические и политические изменения в странах Запада. Распад колониальных империй. Развитие стран Азии, Африки и Латинской Америки. Научно-техническая революция. Постиндустриальное и информационное общество.</w:t>
      </w:r>
    </w:p>
    <w:p w:rsidR="00194CDC" w:rsidRDefault="00D465A6">
      <w:pPr>
        <w:pStyle w:val="a3"/>
        <w:spacing w:before="1" w:line="360" w:lineRule="auto"/>
        <w:ind w:right="277"/>
      </w:pPr>
      <w:r>
        <w:t>Современный мир: глобализация и деглобализация. Геополитический кризис 2022 г. и его влияние на мировую систему.</w:t>
      </w:r>
    </w:p>
    <w:p w:rsidR="00194CDC" w:rsidRDefault="00D465A6">
      <w:pPr>
        <w:pStyle w:val="a5"/>
        <w:numPr>
          <w:ilvl w:val="2"/>
          <w:numId w:val="94"/>
        </w:numPr>
        <w:tabs>
          <w:tab w:val="left" w:pos="1447"/>
        </w:tabs>
        <w:spacing w:line="360" w:lineRule="auto"/>
        <w:ind w:right="288" w:firstLine="708"/>
        <w:jc w:val="both"/>
        <w:rPr>
          <w:sz w:val="24"/>
        </w:rPr>
      </w:pPr>
      <w:r>
        <w:rPr>
          <w:sz w:val="24"/>
        </w:rPr>
        <w:t>Требования к предметным результатам освоения углубленного курса должны дополнительно отражать результаты, достижение которых необходимо обучающимся для продолжения профильного образования в организациях професионального образования.</w:t>
      </w:r>
    </w:p>
    <w:p w:rsidR="00194CDC" w:rsidRDefault="00D465A6">
      <w:pPr>
        <w:pStyle w:val="a5"/>
        <w:numPr>
          <w:ilvl w:val="3"/>
          <w:numId w:val="94"/>
        </w:numPr>
        <w:tabs>
          <w:tab w:val="left" w:pos="1627"/>
        </w:tabs>
        <w:spacing w:line="360" w:lineRule="auto"/>
        <w:ind w:right="280" w:firstLine="708"/>
        <w:jc w:val="both"/>
        <w:rPr>
          <w:sz w:val="24"/>
        </w:rPr>
      </w:pPr>
      <w:r>
        <w:rPr>
          <w:sz w:val="24"/>
        </w:rPr>
        <w:t>Понимание значимости роли России в мировых политических и социально- экономических процессах с древнейших времен до настоящего времени.</w:t>
      </w:r>
    </w:p>
    <w:p w:rsidR="00194CDC" w:rsidRDefault="00D465A6">
      <w:pPr>
        <w:pStyle w:val="a5"/>
        <w:numPr>
          <w:ilvl w:val="3"/>
          <w:numId w:val="94"/>
        </w:numPr>
        <w:tabs>
          <w:tab w:val="left" w:pos="1628"/>
        </w:tabs>
        <w:ind w:left="1628" w:hanging="779"/>
        <w:jc w:val="both"/>
        <w:rPr>
          <w:sz w:val="24"/>
        </w:rPr>
      </w:pPr>
      <w:r>
        <w:rPr>
          <w:sz w:val="24"/>
        </w:rPr>
        <w:t>Умение</w:t>
      </w:r>
      <w:r>
        <w:rPr>
          <w:spacing w:val="-8"/>
          <w:sz w:val="24"/>
        </w:rPr>
        <w:t xml:space="preserve"> </w:t>
      </w:r>
      <w:r>
        <w:rPr>
          <w:sz w:val="24"/>
        </w:rPr>
        <w:t>характеризовать</w:t>
      </w:r>
      <w:r>
        <w:rPr>
          <w:spacing w:val="-4"/>
          <w:sz w:val="24"/>
        </w:rPr>
        <w:t xml:space="preserve"> </w:t>
      </w:r>
      <w:r>
        <w:rPr>
          <w:sz w:val="24"/>
        </w:rPr>
        <w:t>вклад</w:t>
      </w:r>
      <w:r>
        <w:rPr>
          <w:spacing w:val="-5"/>
          <w:sz w:val="24"/>
        </w:rPr>
        <w:t xml:space="preserve"> </w:t>
      </w:r>
      <w:r>
        <w:rPr>
          <w:sz w:val="24"/>
        </w:rPr>
        <w:t>российской</w:t>
      </w:r>
      <w:r>
        <w:rPr>
          <w:spacing w:val="-4"/>
          <w:sz w:val="24"/>
        </w:rPr>
        <w:t xml:space="preserve"> </w:t>
      </w:r>
      <w:r>
        <w:rPr>
          <w:sz w:val="24"/>
        </w:rPr>
        <w:t>культуры</w:t>
      </w:r>
      <w:r>
        <w:rPr>
          <w:spacing w:val="-5"/>
          <w:sz w:val="24"/>
        </w:rPr>
        <w:t xml:space="preserve"> </w:t>
      </w:r>
      <w:r>
        <w:rPr>
          <w:sz w:val="24"/>
        </w:rPr>
        <w:t>в</w:t>
      </w:r>
      <w:r>
        <w:rPr>
          <w:spacing w:val="-3"/>
          <w:sz w:val="24"/>
        </w:rPr>
        <w:t xml:space="preserve"> </w:t>
      </w:r>
      <w:r>
        <w:rPr>
          <w:sz w:val="24"/>
        </w:rPr>
        <w:t>мировую</w:t>
      </w:r>
      <w:r>
        <w:rPr>
          <w:spacing w:val="-4"/>
          <w:sz w:val="24"/>
        </w:rPr>
        <w:t xml:space="preserve"> </w:t>
      </w:r>
      <w:r>
        <w:rPr>
          <w:spacing w:val="-2"/>
          <w:sz w:val="24"/>
        </w:rPr>
        <w:t>культуру.</w:t>
      </w:r>
    </w:p>
    <w:p w:rsidR="00194CDC" w:rsidRDefault="00D465A6">
      <w:pPr>
        <w:pStyle w:val="a5"/>
        <w:numPr>
          <w:ilvl w:val="3"/>
          <w:numId w:val="94"/>
        </w:numPr>
        <w:tabs>
          <w:tab w:val="left" w:pos="1627"/>
        </w:tabs>
        <w:spacing w:before="138" w:line="360" w:lineRule="auto"/>
        <w:ind w:right="286" w:firstLine="708"/>
        <w:jc w:val="both"/>
        <w:rPr>
          <w:sz w:val="24"/>
        </w:rPr>
      </w:pPr>
      <w:r>
        <w:rPr>
          <w:sz w:val="24"/>
        </w:rPr>
        <w:t>Сформированность представлений о предмете, научных и социальных функциях исторического знания, методах изучения исторических источников.</w:t>
      </w:r>
    </w:p>
    <w:p w:rsidR="00194CDC" w:rsidRDefault="00D465A6">
      <w:pPr>
        <w:pStyle w:val="a5"/>
        <w:numPr>
          <w:ilvl w:val="3"/>
          <w:numId w:val="94"/>
        </w:numPr>
        <w:tabs>
          <w:tab w:val="left" w:pos="1627"/>
        </w:tabs>
        <w:spacing w:line="360" w:lineRule="auto"/>
        <w:ind w:right="278" w:firstLine="708"/>
        <w:jc w:val="both"/>
        <w:rPr>
          <w:sz w:val="24"/>
        </w:rPr>
      </w:pPr>
      <w:r>
        <w:rPr>
          <w:sz w:val="24"/>
        </w:rPr>
        <w:t>Владение комплексом хронологических умений, умение устанавливать причинно- следственные, пространственные связи исторических событий, явлений, процессов с древнейших времен до настоящего времени.</w:t>
      </w:r>
    </w:p>
    <w:p w:rsidR="00194CDC" w:rsidRDefault="00D465A6">
      <w:pPr>
        <w:pStyle w:val="a5"/>
        <w:numPr>
          <w:ilvl w:val="3"/>
          <w:numId w:val="94"/>
        </w:numPr>
        <w:tabs>
          <w:tab w:val="left" w:pos="1627"/>
        </w:tabs>
        <w:spacing w:line="360" w:lineRule="auto"/>
        <w:ind w:right="290" w:firstLine="708"/>
        <w:jc w:val="both"/>
        <w:rPr>
          <w:sz w:val="24"/>
        </w:rPr>
      </w:pPr>
      <w:r>
        <w:rPr>
          <w:sz w:val="24"/>
        </w:rPr>
        <w:t>Умение анализировать, характеризовать и сравнивать исторические события, явления, процессы с древнейших времен до настоящего времени.</w:t>
      </w:r>
    </w:p>
    <w:p w:rsidR="00194CDC" w:rsidRDefault="00D465A6">
      <w:pPr>
        <w:pStyle w:val="a5"/>
        <w:numPr>
          <w:ilvl w:val="3"/>
          <w:numId w:val="94"/>
        </w:numPr>
        <w:tabs>
          <w:tab w:val="left" w:pos="1627"/>
        </w:tabs>
        <w:spacing w:line="360" w:lineRule="auto"/>
        <w:ind w:right="278" w:firstLine="708"/>
        <w:jc w:val="both"/>
        <w:rPr>
          <w:sz w:val="24"/>
        </w:rPr>
      </w:pPr>
      <w:r>
        <w:rPr>
          <w:sz w:val="24"/>
        </w:rPr>
        <w:t>Умение объяснять критерии поиска исторических источников и находить их, учитывать при работе специфику современных источников социальной и личной информации, объяснять значимость конкретных источников</w:t>
      </w:r>
      <w:r>
        <w:rPr>
          <w:spacing w:val="-1"/>
          <w:sz w:val="24"/>
        </w:rPr>
        <w:t xml:space="preserve"> </w:t>
      </w:r>
      <w:r>
        <w:rPr>
          <w:sz w:val="24"/>
        </w:rPr>
        <w:t xml:space="preserve">при изучении событий и процессов истории России и истории зарубежных стран, приобретение опыта осуществления учебно-исследовательской </w:t>
      </w:r>
      <w:r>
        <w:rPr>
          <w:spacing w:val="-2"/>
          <w:sz w:val="24"/>
        </w:rPr>
        <w:t>деятельности.</w:t>
      </w:r>
    </w:p>
    <w:p w:rsidR="00194CDC" w:rsidRDefault="00D465A6">
      <w:pPr>
        <w:pStyle w:val="a5"/>
        <w:numPr>
          <w:ilvl w:val="3"/>
          <w:numId w:val="94"/>
        </w:numPr>
        <w:tabs>
          <w:tab w:val="left" w:pos="1627"/>
        </w:tabs>
        <w:spacing w:before="1" w:line="360" w:lineRule="auto"/>
        <w:ind w:right="282" w:firstLine="708"/>
        <w:jc w:val="both"/>
        <w:rPr>
          <w:sz w:val="24"/>
        </w:rPr>
      </w:pPr>
      <w:r>
        <w:rPr>
          <w:sz w:val="24"/>
        </w:rPr>
        <w:t>Умение на практике отстаивать историческую правду в ходе дискуссий и других форм межличностного взаимодействия, а также при разработке и представлении учебных</w:t>
      </w:r>
      <w:r>
        <w:rPr>
          <w:spacing w:val="40"/>
          <w:sz w:val="24"/>
        </w:rPr>
        <w:t xml:space="preserve"> </w:t>
      </w:r>
      <w:r>
        <w:rPr>
          <w:sz w:val="24"/>
        </w:rPr>
        <w:t>проектов и исследований по новейшей истории, аргументированно критиковать фальсификации отечественной</w:t>
      </w:r>
      <w:r>
        <w:rPr>
          <w:spacing w:val="76"/>
          <w:sz w:val="24"/>
        </w:rPr>
        <w:t xml:space="preserve"> </w:t>
      </w:r>
      <w:r>
        <w:rPr>
          <w:sz w:val="24"/>
        </w:rPr>
        <w:t>истории,</w:t>
      </w:r>
      <w:r>
        <w:rPr>
          <w:spacing w:val="75"/>
          <w:sz w:val="24"/>
        </w:rPr>
        <w:t xml:space="preserve"> </w:t>
      </w:r>
      <w:r>
        <w:rPr>
          <w:sz w:val="24"/>
        </w:rPr>
        <w:t>рассказывать</w:t>
      </w:r>
      <w:r>
        <w:rPr>
          <w:spacing w:val="76"/>
          <w:sz w:val="24"/>
        </w:rPr>
        <w:t xml:space="preserve"> </w:t>
      </w:r>
      <w:r>
        <w:rPr>
          <w:sz w:val="24"/>
        </w:rPr>
        <w:t>о</w:t>
      </w:r>
      <w:r>
        <w:rPr>
          <w:spacing w:val="78"/>
          <w:sz w:val="24"/>
        </w:rPr>
        <w:t xml:space="preserve"> </w:t>
      </w:r>
      <w:r>
        <w:rPr>
          <w:sz w:val="24"/>
        </w:rPr>
        <w:t>подвигах</w:t>
      </w:r>
      <w:r>
        <w:rPr>
          <w:spacing w:val="78"/>
          <w:sz w:val="24"/>
        </w:rPr>
        <w:t xml:space="preserve"> </w:t>
      </w:r>
      <w:r>
        <w:rPr>
          <w:sz w:val="24"/>
        </w:rPr>
        <w:t>народа</w:t>
      </w:r>
      <w:r>
        <w:rPr>
          <w:spacing w:val="75"/>
          <w:sz w:val="24"/>
        </w:rPr>
        <w:t xml:space="preserve"> </w:t>
      </w:r>
      <w:r>
        <w:rPr>
          <w:sz w:val="24"/>
        </w:rPr>
        <w:t>при</w:t>
      </w:r>
      <w:r>
        <w:rPr>
          <w:spacing w:val="76"/>
          <w:sz w:val="24"/>
        </w:rPr>
        <w:t xml:space="preserve"> </w:t>
      </w:r>
      <w:r>
        <w:rPr>
          <w:sz w:val="24"/>
        </w:rPr>
        <w:t>защите</w:t>
      </w:r>
      <w:r>
        <w:rPr>
          <w:spacing w:val="75"/>
          <w:sz w:val="24"/>
        </w:rPr>
        <w:t xml:space="preserve"> </w:t>
      </w:r>
      <w:r>
        <w:rPr>
          <w:sz w:val="24"/>
        </w:rPr>
        <w:t>Отечества,</w:t>
      </w:r>
      <w:r>
        <w:rPr>
          <w:spacing w:val="75"/>
          <w:sz w:val="24"/>
        </w:rPr>
        <w:t xml:space="preserve"> </w:t>
      </w:r>
      <w:r>
        <w:rPr>
          <w:sz w:val="24"/>
        </w:rPr>
        <w:t>разоблачать</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ind w:firstLine="0"/>
      </w:pPr>
      <w:r>
        <w:t>фальсификации</w:t>
      </w:r>
      <w:r>
        <w:rPr>
          <w:spacing w:val="-9"/>
        </w:rPr>
        <w:t xml:space="preserve"> </w:t>
      </w:r>
      <w:r>
        <w:t>отечественной</w:t>
      </w:r>
      <w:r>
        <w:rPr>
          <w:spacing w:val="-9"/>
        </w:rPr>
        <w:t xml:space="preserve"> </w:t>
      </w:r>
      <w:r>
        <w:rPr>
          <w:spacing w:val="-2"/>
        </w:rPr>
        <w:t>истории.</w:t>
      </w:r>
    </w:p>
    <w:p w:rsidR="00194CDC" w:rsidRDefault="00D465A6">
      <w:pPr>
        <w:pStyle w:val="a5"/>
        <w:numPr>
          <w:ilvl w:val="1"/>
          <w:numId w:val="94"/>
        </w:numPr>
        <w:tabs>
          <w:tab w:val="left" w:pos="1267"/>
        </w:tabs>
        <w:spacing w:before="139" w:line="360" w:lineRule="auto"/>
        <w:ind w:right="291" w:firstLine="708"/>
        <w:jc w:val="both"/>
        <w:rPr>
          <w:sz w:val="24"/>
        </w:rPr>
      </w:pPr>
      <w:r>
        <w:rPr>
          <w:sz w:val="24"/>
        </w:rPr>
        <w:t>К концу обучения в 10 классе обучающийся получит следующие предметные результаты по отдельным темам программы по истории:</w:t>
      </w:r>
    </w:p>
    <w:p w:rsidR="00194CDC" w:rsidRDefault="00D465A6">
      <w:pPr>
        <w:pStyle w:val="a5"/>
        <w:numPr>
          <w:ilvl w:val="2"/>
          <w:numId w:val="94"/>
        </w:numPr>
        <w:tabs>
          <w:tab w:val="left" w:pos="1570"/>
        </w:tabs>
        <w:spacing w:before="1" w:line="360" w:lineRule="auto"/>
        <w:ind w:right="278" w:firstLine="708"/>
        <w:jc w:val="both"/>
        <w:rPr>
          <w:sz w:val="24"/>
        </w:rPr>
      </w:pPr>
      <w:r>
        <w:rPr>
          <w:sz w:val="24"/>
        </w:rPr>
        <w:t>Понимание значимости роли России в мировых политических и социально- экономических процессах 1914–1945 гг.</w:t>
      </w:r>
    </w:p>
    <w:p w:rsidR="00194CDC" w:rsidRDefault="00D465A6">
      <w:pPr>
        <w:pStyle w:val="a3"/>
        <w:ind w:left="849" w:firstLine="0"/>
      </w:pPr>
      <w:r>
        <w:t>Структура</w:t>
      </w:r>
      <w:r>
        <w:rPr>
          <w:spacing w:val="-7"/>
        </w:rPr>
        <w:t xml:space="preserve"> </w:t>
      </w:r>
      <w:r>
        <w:t>предметного</w:t>
      </w:r>
      <w:r>
        <w:rPr>
          <w:spacing w:val="-3"/>
        </w:rPr>
        <w:t xml:space="preserve"> </w:t>
      </w:r>
      <w:r>
        <w:t>результата</w:t>
      </w:r>
      <w:r>
        <w:rPr>
          <w:spacing w:val="-4"/>
        </w:rPr>
        <w:t xml:space="preserve"> </w:t>
      </w:r>
      <w:r>
        <w:t>включает</w:t>
      </w:r>
      <w:r>
        <w:rPr>
          <w:spacing w:val="-3"/>
        </w:rPr>
        <w:t xml:space="preserve"> </w:t>
      </w:r>
      <w:r>
        <w:t>следующий</w:t>
      </w:r>
      <w:r>
        <w:rPr>
          <w:spacing w:val="-4"/>
        </w:rPr>
        <w:t xml:space="preserve"> </w:t>
      </w:r>
      <w:r>
        <w:t>перечень</w:t>
      </w:r>
      <w:r>
        <w:rPr>
          <w:spacing w:val="-3"/>
        </w:rPr>
        <w:t xml:space="preserve"> </w:t>
      </w:r>
      <w:r>
        <w:t>знаний</w:t>
      </w:r>
      <w:r>
        <w:rPr>
          <w:spacing w:val="-5"/>
        </w:rPr>
        <w:t xml:space="preserve"> </w:t>
      </w:r>
      <w:r>
        <w:t xml:space="preserve">и </w:t>
      </w:r>
      <w:r>
        <w:rPr>
          <w:spacing w:val="-2"/>
        </w:rPr>
        <w:t>умений:</w:t>
      </w:r>
    </w:p>
    <w:p w:rsidR="00194CDC" w:rsidRDefault="00D465A6">
      <w:pPr>
        <w:pStyle w:val="a3"/>
        <w:spacing w:before="137" w:line="360" w:lineRule="auto"/>
        <w:ind w:right="281"/>
      </w:pPr>
      <w:r>
        <w:t>знать мировые политические и социально-экономические процессы 1914–1945</w:t>
      </w:r>
      <w:r>
        <w:rPr>
          <w:spacing w:val="-2"/>
        </w:rPr>
        <w:t xml:space="preserve"> </w:t>
      </w:r>
      <w:r>
        <w:t xml:space="preserve">гг., в которых проявилось значительное влияние России, характеризовать роль нашей страны в этих </w:t>
      </w:r>
      <w:r>
        <w:rPr>
          <w:spacing w:val="-2"/>
        </w:rPr>
        <w:t>процессах;</w:t>
      </w:r>
    </w:p>
    <w:p w:rsidR="00194CDC" w:rsidRDefault="00D465A6">
      <w:pPr>
        <w:pStyle w:val="a3"/>
        <w:spacing w:before="1" w:line="360" w:lineRule="auto"/>
        <w:ind w:right="288"/>
      </w:pPr>
      <w:r>
        <w:t>устанавливать причинно-следственные связи, связанные с участием России в мировых политических и социально-экономических процессах 1914–1945 гг.;</w:t>
      </w:r>
    </w:p>
    <w:p w:rsidR="00194CDC" w:rsidRDefault="00D465A6">
      <w:pPr>
        <w:pStyle w:val="a3"/>
        <w:spacing w:before="1" w:line="360" w:lineRule="auto"/>
        <w:ind w:right="283"/>
      </w:pPr>
      <w:r>
        <w:t>используя знания по истории России 1914–1945</w:t>
      </w:r>
      <w:r>
        <w:rPr>
          <w:spacing w:val="-2"/>
        </w:rPr>
        <w:t xml:space="preserve"> </w:t>
      </w:r>
      <w:r>
        <w:t>гг., выявлять попытки фальсификации истории, связанные с принижением и искажением роли России в мировых политических и социально-экономических процессах.</w:t>
      </w:r>
    </w:p>
    <w:p w:rsidR="00194CDC" w:rsidRDefault="00D465A6">
      <w:pPr>
        <w:pStyle w:val="a5"/>
        <w:numPr>
          <w:ilvl w:val="2"/>
          <w:numId w:val="94"/>
        </w:numPr>
        <w:tabs>
          <w:tab w:val="left" w:pos="1448"/>
        </w:tabs>
        <w:spacing w:line="360" w:lineRule="auto"/>
        <w:ind w:left="849" w:right="1069" w:firstLine="0"/>
        <w:jc w:val="both"/>
        <w:rPr>
          <w:sz w:val="24"/>
        </w:rPr>
      </w:pPr>
      <w:r>
        <w:rPr>
          <w:sz w:val="24"/>
        </w:rPr>
        <w:t>Умение характеризовать вклад российской культуры в мировую культуру. Структура</w:t>
      </w:r>
      <w:r>
        <w:rPr>
          <w:spacing w:val="-6"/>
          <w:sz w:val="24"/>
        </w:rPr>
        <w:t xml:space="preserve"> </w:t>
      </w:r>
      <w:r>
        <w:rPr>
          <w:sz w:val="24"/>
        </w:rPr>
        <w:t>предметного</w:t>
      </w:r>
      <w:r>
        <w:rPr>
          <w:spacing w:val="-5"/>
          <w:sz w:val="24"/>
        </w:rPr>
        <w:t xml:space="preserve"> </w:t>
      </w:r>
      <w:r>
        <w:rPr>
          <w:sz w:val="24"/>
        </w:rPr>
        <w:t>результата</w:t>
      </w:r>
      <w:r>
        <w:rPr>
          <w:spacing w:val="-6"/>
          <w:sz w:val="24"/>
        </w:rPr>
        <w:t xml:space="preserve"> </w:t>
      </w:r>
      <w:r>
        <w:rPr>
          <w:sz w:val="24"/>
        </w:rPr>
        <w:t>включает</w:t>
      </w:r>
      <w:r>
        <w:rPr>
          <w:spacing w:val="-5"/>
          <w:sz w:val="24"/>
        </w:rPr>
        <w:t xml:space="preserve"> </w:t>
      </w:r>
      <w:r>
        <w:rPr>
          <w:sz w:val="24"/>
        </w:rPr>
        <w:t>следующий</w:t>
      </w:r>
      <w:r>
        <w:rPr>
          <w:spacing w:val="-5"/>
          <w:sz w:val="24"/>
        </w:rPr>
        <w:t xml:space="preserve"> </w:t>
      </w:r>
      <w:r>
        <w:rPr>
          <w:sz w:val="24"/>
        </w:rPr>
        <w:t>перечень</w:t>
      </w:r>
      <w:r>
        <w:rPr>
          <w:spacing w:val="-5"/>
          <w:sz w:val="24"/>
        </w:rPr>
        <w:t xml:space="preserve"> </w:t>
      </w:r>
      <w:r>
        <w:rPr>
          <w:sz w:val="24"/>
        </w:rPr>
        <w:t>знаний</w:t>
      </w:r>
      <w:r>
        <w:rPr>
          <w:spacing w:val="-7"/>
          <w:sz w:val="24"/>
        </w:rPr>
        <w:t xml:space="preserve"> </w:t>
      </w:r>
      <w:r>
        <w:rPr>
          <w:sz w:val="24"/>
        </w:rPr>
        <w:t>и</w:t>
      </w:r>
      <w:r>
        <w:rPr>
          <w:spacing w:val="-3"/>
          <w:sz w:val="24"/>
        </w:rPr>
        <w:t xml:space="preserve"> </w:t>
      </w:r>
      <w:r>
        <w:rPr>
          <w:sz w:val="24"/>
        </w:rPr>
        <w:t>умений:</w:t>
      </w:r>
    </w:p>
    <w:p w:rsidR="00194CDC" w:rsidRDefault="00D465A6">
      <w:pPr>
        <w:pStyle w:val="a3"/>
        <w:spacing w:line="360" w:lineRule="auto"/>
        <w:jc w:val="left"/>
      </w:pPr>
      <w:r>
        <w:t>характеризовать</w:t>
      </w:r>
      <w:r>
        <w:rPr>
          <w:spacing w:val="40"/>
        </w:rPr>
        <w:t xml:space="preserve"> </w:t>
      </w:r>
      <w:r>
        <w:t>этапы</w:t>
      </w:r>
      <w:r>
        <w:rPr>
          <w:spacing w:val="40"/>
        </w:rPr>
        <w:t xml:space="preserve"> </w:t>
      </w:r>
      <w:r>
        <w:t>развития</w:t>
      </w:r>
      <w:r>
        <w:rPr>
          <w:spacing w:val="40"/>
        </w:rPr>
        <w:t xml:space="preserve"> </w:t>
      </w:r>
      <w:r>
        <w:t>науки</w:t>
      </w:r>
      <w:r>
        <w:rPr>
          <w:spacing w:val="40"/>
        </w:rPr>
        <w:t xml:space="preserve"> </w:t>
      </w:r>
      <w:r>
        <w:t>и</w:t>
      </w:r>
      <w:r>
        <w:rPr>
          <w:spacing w:val="40"/>
        </w:rPr>
        <w:t xml:space="preserve"> </w:t>
      </w:r>
      <w:r>
        <w:t>культуры</w:t>
      </w:r>
      <w:r>
        <w:rPr>
          <w:spacing w:val="40"/>
        </w:rPr>
        <w:t xml:space="preserve"> </w:t>
      </w:r>
      <w:r>
        <w:t>в</w:t>
      </w:r>
      <w:r>
        <w:rPr>
          <w:spacing w:val="40"/>
        </w:rPr>
        <w:t xml:space="preserve"> </w:t>
      </w:r>
      <w:r>
        <w:t>России</w:t>
      </w:r>
      <w:r>
        <w:rPr>
          <w:spacing w:val="40"/>
        </w:rPr>
        <w:t xml:space="preserve"> </w:t>
      </w:r>
      <w:r>
        <w:t>1914–1945</w:t>
      </w:r>
      <w:r>
        <w:rPr>
          <w:spacing w:val="-2"/>
        </w:rPr>
        <w:t xml:space="preserve"> </w:t>
      </w:r>
      <w:r>
        <w:t>гг.,</w:t>
      </w:r>
      <w:r>
        <w:rPr>
          <w:spacing w:val="40"/>
        </w:rPr>
        <w:t xml:space="preserve"> </w:t>
      </w:r>
      <w:r>
        <w:t>составлять</w:t>
      </w:r>
      <w:r>
        <w:rPr>
          <w:spacing w:val="80"/>
        </w:rPr>
        <w:t xml:space="preserve"> </w:t>
      </w:r>
      <w:r>
        <w:t>развернутое описание памятников культуры России;</w:t>
      </w:r>
    </w:p>
    <w:p w:rsidR="00194CDC" w:rsidRDefault="00D465A6">
      <w:pPr>
        <w:pStyle w:val="a3"/>
        <w:spacing w:line="360" w:lineRule="auto"/>
        <w:jc w:val="left"/>
      </w:pPr>
      <w:r>
        <w:t>характеризовать</w:t>
      </w:r>
      <w:r>
        <w:rPr>
          <w:spacing w:val="40"/>
        </w:rPr>
        <w:t xml:space="preserve"> </w:t>
      </w:r>
      <w:r>
        <w:t>этапы</w:t>
      </w:r>
      <w:r>
        <w:rPr>
          <w:spacing w:val="40"/>
        </w:rPr>
        <w:t xml:space="preserve"> </w:t>
      </w:r>
      <w:r>
        <w:t>развития</w:t>
      </w:r>
      <w:r>
        <w:rPr>
          <w:spacing w:val="40"/>
        </w:rPr>
        <w:t xml:space="preserve"> </w:t>
      </w:r>
      <w:r>
        <w:t>мировой</w:t>
      </w:r>
      <w:r>
        <w:rPr>
          <w:spacing w:val="40"/>
        </w:rPr>
        <w:t xml:space="preserve"> </w:t>
      </w:r>
      <w:r>
        <w:t>культуры</w:t>
      </w:r>
      <w:r>
        <w:rPr>
          <w:spacing w:val="40"/>
        </w:rPr>
        <w:t xml:space="preserve"> </w:t>
      </w:r>
      <w:r>
        <w:t>1914–1945 гг.,</w:t>
      </w:r>
      <w:r>
        <w:rPr>
          <w:spacing w:val="40"/>
        </w:rPr>
        <w:t xml:space="preserve"> </w:t>
      </w:r>
      <w:r>
        <w:t>составлять</w:t>
      </w:r>
      <w:r>
        <w:rPr>
          <w:spacing w:val="40"/>
        </w:rPr>
        <w:t xml:space="preserve"> </w:t>
      </w:r>
      <w:r>
        <w:t>описание наиболее известных памятников культуры;</w:t>
      </w:r>
    </w:p>
    <w:p w:rsidR="00194CDC" w:rsidRDefault="00D465A6">
      <w:pPr>
        <w:pStyle w:val="a3"/>
        <w:spacing w:line="360" w:lineRule="auto"/>
        <w:jc w:val="left"/>
      </w:pPr>
      <w:r>
        <w:t>характеризовать взаимное влияние культуры России и культуры зарубежных стран, вклад российских ученых и деятелей культуры в мировую науку и культуру.</w:t>
      </w:r>
    </w:p>
    <w:p w:rsidR="00194CDC" w:rsidRDefault="00D465A6">
      <w:pPr>
        <w:pStyle w:val="a5"/>
        <w:numPr>
          <w:ilvl w:val="2"/>
          <w:numId w:val="94"/>
        </w:numPr>
        <w:tabs>
          <w:tab w:val="left" w:pos="1447"/>
        </w:tabs>
        <w:spacing w:line="360" w:lineRule="auto"/>
        <w:ind w:right="288" w:firstLine="708"/>
        <w:rPr>
          <w:sz w:val="24"/>
        </w:rPr>
      </w:pPr>
      <w:r>
        <w:rPr>
          <w:sz w:val="24"/>
        </w:rPr>
        <w:t>Сформированность</w:t>
      </w:r>
      <w:r>
        <w:rPr>
          <w:spacing w:val="40"/>
          <w:sz w:val="24"/>
        </w:rPr>
        <w:t xml:space="preserve"> </w:t>
      </w:r>
      <w:r>
        <w:rPr>
          <w:sz w:val="24"/>
        </w:rPr>
        <w:t>представлений</w:t>
      </w:r>
      <w:r>
        <w:rPr>
          <w:spacing w:val="40"/>
          <w:sz w:val="24"/>
        </w:rPr>
        <w:t xml:space="preserve"> </w:t>
      </w:r>
      <w:r>
        <w:rPr>
          <w:sz w:val="24"/>
        </w:rPr>
        <w:t>о</w:t>
      </w:r>
      <w:r>
        <w:rPr>
          <w:spacing w:val="40"/>
          <w:sz w:val="24"/>
        </w:rPr>
        <w:t xml:space="preserve"> </w:t>
      </w:r>
      <w:r>
        <w:rPr>
          <w:sz w:val="24"/>
        </w:rPr>
        <w:t>предмете,</w:t>
      </w:r>
      <w:r>
        <w:rPr>
          <w:spacing w:val="40"/>
          <w:sz w:val="24"/>
        </w:rPr>
        <w:t xml:space="preserve"> </w:t>
      </w:r>
      <w:r>
        <w:rPr>
          <w:sz w:val="24"/>
        </w:rPr>
        <w:t>научных</w:t>
      </w:r>
      <w:r>
        <w:rPr>
          <w:spacing w:val="40"/>
          <w:sz w:val="24"/>
        </w:rPr>
        <w:t xml:space="preserve"> </w:t>
      </w:r>
      <w:r>
        <w:rPr>
          <w:sz w:val="24"/>
        </w:rPr>
        <w:t>и</w:t>
      </w:r>
      <w:r>
        <w:rPr>
          <w:spacing w:val="40"/>
          <w:sz w:val="24"/>
        </w:rPr>
        <w:t xml:space="preserve"> </w:t>
      </w:r>
      <w:r>
        <w:rPr>
          <w:sz w:val="24"/>
        </w:rPr>
        <w:t>социальных</w:t>
      </w:r>
      <w:r>
        <w:rPr>
          <w:spacing w:val="40"/>
          <w:sz w:val="24"/>
        </w:rPr>
        <w:t xml:space="preserve"> </w:t>
      </w:r>
      <w:r>
        <w:rPr>
          <w:sz w:val="24"/>
        </w:rPr>
        <w:t>функциях</w:t>
      </w:r>
      <w:r>
        <w:rPr>
          <w:spacing w:val="80"/>
          <w:sz w:val="24"/>
        </w:rPr>
        <w:t xml:space="preserve"> </w:t>
      </w:r>
      <w:r>
        <w:rPr>
          <w:sz w:val="24"/>
        </w:rPr>
        <w:t>исторического знания, методах изучения исторических источников.</w:t>
      </w:r>
    </w:p>
    <w:p w:rsidR="00194CDC" w:rsidRDefault="00D465A6">
      <w:pPr>
        <w:pStyle w:val="a3"/>
        <w:spacing w:line="360" w:lineRule="auto"/>
        <w:ind w:left="849" w:right="288" w:firstLine="0"/>
        <w:jc w:val="left"/>
      </w:pPr>
      <w:r>
        <w:t>Структура</w:t>
      </w:r>
      <w:r>
        <w:rPr>
          <w:spacing w:val="-6"/>
        </w:rPr>
        <w:t xml:space="preserve"> </w:t>
      </w:r>
      <w:r>
        <w:t>предметного</w:t>
      </w:r>
      <w:r>
        <w:rPr>
          <w:spacing w:val="-5"/>
        </w:rPr>
        <w:t xml:space="preserve"> </w:t>
      </w:r>
      <w:r>
        <w:t>результата</w:t>
      </w:r>
      <w:r>
        <w:rPr>
          <w:spacing w:val="-6"/>
        </w:rPr>
        <w:t xml:space="preserve"> </w:t>
      </w:r>
      <w:r>
        <w:t>включает</w:t>
      </w:r>
      <w:r>
        <w:rPr>
          <w:spacing w:val="-5"/>
        </w:rPr>
        <w:t xml:space="preserve"> </w:t>
      </w:r>
      <w:r>
        <w:t>следующий</w:t>
      </w:r>
      <w:r>
        <w:rPr>
          <w:spacing w:val="-5"/>
        </w:rPr>
        <w:t xml:space="preserve"> </w:t>
      </w:r>
      <w:r>
        <w:t>перечень</w:t>
      </w:r>
      <w:r>
        <w:rPr>
          <w:spacing w:val="-5"/>
        </w:rPr>
        <w:t xml:space="preserve"> </w:t>
      </w:r>
      <w:r>
        <w:t>знаний</w:t>
      </w:r>
      <w:r>
        <w:rPr>
          <w:spacing w:val="-7"/>
        </w:rPr>
        <w:t xml:space="preserve"> </w:t>
      </w:r>
      <w:r>
        <w:t>и</w:t>
      </w:r>
      <w:r>
        <w:rPr>
          <w:spacing w:val="-3"/>
        </w:rPr>
        <w:t xml:space="preserve"> </w:t>
      </w:r>
      <w:r>
        <w:t>умений: объяснять, в чем состоят научные и социальные функции исторического знания;</w:t>
      </w:r>
    </w:p>
    <w:p w:rsidR="00194CDC" w:rsidRDefault="00D465A6">
      <w:pPr>
        <w:pStyle w:val="a3"/>
        <w:spacing w:line="360" w:lineRule="auto"/>
        <w:ind w:left="849" w:right="288" w:firstLine="0"/>
        <w:jc w:val="left"/>
      </w:pPr>
      <w:r>
        <w:t>характеризовать и применять основные приемы изучения исторических источников; приводить примеры использования исторической аргументации в социально-политическом</w:t>
      </w:r>
    </w:p>
    <w:p w:rsidR="00194CDC" w:rsidRDefault="00D465A6">
      <w:pPr>
        <w:pStyle w:val="a3"/>
        <w:ind w:firstLine="0"/>
        <w:jc w:val="left"/>
      </w:pPr>
      <w:r>
        <w:rPr>
          <w:spacing w:val="-2"/>
        </w:rPr>
        <w:t>контексте;</w:t>
      </w:r>
    </w:p>
    <w:p w:rsidR="00194CDC" w:rsidRDefault="00D465A6">
      <w:pPr>
        <w:pStyle w:val="a3"/>
        <w:spacing w:before="139" w:line="360" w:lineRule="auto"/>
        <w:jc w:val="left"/>
      </w:pPr>
      <w:r>
        <w:t>характеризовать роль исторической науки в политическом развитии России и зарубежных стран 1914–1945 гг.</w:t>
      </w:r>
    </w:p>
    <w:p w:rsidR="00194CDC" w:rsidRDefault="00D465A6">
      <w:pPr>
        <w:pStyle w:val="a5"/>
        <w:numPr>
          <w:ilvl w:val="2"/>
          <w:numId w:val="94"/>
        </w:numPr>
        <w:tabs>
          <w:tab w:val="left" w:pos="1447"/>
        </w:tabs>
        <w:spacing w:line="360" w:lineRule="auto"/>
        <w:ind w:right="280" w:firstLine="708"/>
        <w:rPr>
          <w:sz w:val="24"/>
        </w:rPr>
      </w:pPr>
      <w:r>
        <w:rPr>
          <w:sz w:val="24"/>
        </w:rPr>
        <w:t>Владение</w:t>
      </w:r>
      <w:r>
        <w:rPr>
          <w:spacing w:val="40"/>
          <w:sz w:val="24"/>
        </w:rPr>
        <w:t xml:space="preserve"> </w:t>
      </w:r>
      <w:r>
        <w:rPr>
          <w:sz w:val="24"/>
        </w:rPr>
        <w:t>комплексом</w:t>
      </w:r>
      <w:r>
        <w:rPr>
          <w:spacing w:val="40"/>
          <w:sz w:val="24"/>
        </w:rPr>
        <w:t xml:space="preserve"> </w:t>
      </w:r>
      <w:r>
        <w:rPr>
          <w:sz w:val="24"/>
        </w:rPr>
        <w:t>хронологических</w:t>
      </w:r>
      <w:r>
        <w:rPr>
          <w:spacing w:val="40"/>
          <w:sz w:val="24"/>
        </w:rPr>
        <w:t xml:space="preserve"> </w:t>
      </w:r>
      <w:r>
        <w:rPr>
          <w:sz w:val="24"/>
        </w:rPr>
        <w:t>умений,</w:t>
      </w:r>
      <w:r>
        <w:rPr>
          <w:spacing w:val="40"/>
          <w:sz w:val="24"/>
        </w:rPr>
        <w:t xml:space="preserve"> </w:t>
      </w:r>
      <w:r>
        <w:rPr>
          <w:sz w:val="24"/>
        </w:rPr>
        <w:t>умение</w:t>
      </w:r>
      <w:r>
        <w:rPr>
          <w:spacing w:val="40"/>
          <w:sz w:val="24"/>
        </w:rPr>
        <w:t xml:space="preserve"> </w:t>
      </w:r>
      <w:r>
        <w:rPr>
          <w:sz w:val="24"/>
        </w:rPr>
        <w:t>устанавливать</w:t>
      </w:r>
      <w:r>
        <w:rPr>
          <w:spacing w:val="40"/>
          <w:sz w:val="24"/>
        </w:rPr>
        <w:t xml:space="preserve"> </w:t>
      </w:r>
      <w:r>
        <w:rPr>
          <w:sz w:val="24"/>
        </w:rPr>
        <w:t>причинно- следственные, пространственные связи исторических событий, явлений, процессов 1914–1945 гг.</w:t>
      </w:r>
    </w:p>
    <w:p w:rsidR="00194CDC" w:rsidRDefault="00D465A6">
      <w:pPr>
        <w:pStyle w:val="a3"/>
        <w:spacing w:line="360" w:lineRule="auto"/>
        <w:ind w:left="849" w:right="288" w:firstLine="0"/>
        <w:jc w:val="left"/>
      </w:pPr>
      <w:r>
        <w:t>Структура предметного результата включает следующий перечень знаний и умений: называть</w:t>
      </w:r>
      <w:r>
        <w:rPr>
          <w:spacing w:val="-1"/>
        </w:rPr>
        <w:t xml:space="preserve"> </w:t>
      </w:r>
      <w:r>
        <w:t>даты</w:t>
      </w:r>
      <w:r>
        <w:rPr>
          <w:spacing w:val="-2"/>
        </w:rPr>
        <w:t xml:space="preserve"> </w:t>
      </w:r>
      <w:r>
        <w:t>важнейших событий и выделять</w:t>
      </w:r>
      <w:r>
        <w:rPr>
          <w:spacing w:val="-1"/>
        </w:rPr>
        <w:t xml:space="preserve"> </w:t>
      </w:r>
      <w:r>
        <w:t>этапы</w:t>
      </w:r>
      <w:r>
        <w:rPr>
          <w:spacing w:val="-2"/>
        </w:rPr>
        <w:t xml:space="preserve"> </w:t>
      </w:r>
      <w:r>
        <w:t>в</w:t>
      </w:r>
      <w:r>
        <w:rPr>
          <w:spacing w:val="-2"/>
        </w:rPr>
        <w:t xml:space="preserve"> </w:t>
      </w:r>
      <w:r>
        <w:t>развитии</w:t>
      </w:r>
      <w:r>
        <w:rPr>
          <w:spacing w:val="-3"/>
        </w:rPr>
        <w:t xml:space="preserve"> </w:t>
      </w:r>
      <w:r>
        <w:t>процессов</w:t>
      </w:r>
      <w:r>
        <w:rPr>
          <w:spacing w:val="-2"/>
        </w:rPr>
        <w:t xml:space="preserve"> </w:t>
      </w:r>
      <w:r>
        <w:t>истории России</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ind w:firstLine="0"/>
      </w:pPr>
      <w:r>
        <w:t>и</w:t>
      </w:r>
      <w:r>
        <w:rPr>
          <w:spacing w:val="-2"/>
        </w:rPr>
        <w:t xml:space="preserve"> </w:t>
      </w:r>
      <w:r>
        <w:t>всеобщей</w:t>
      </w:r>
      <w:r>
        <w:rPr>
          <w:spacing w:val="-2"/>
        </w:rPr>
        <w:t xml:space="preserve"> </w:t>
      </w:r>
      <w:r>
        <w:t>истории</w:t>
      </w:r>
      <w:r>
        <w:rPr>
          <w:spacing w:val="-2"/>
        </w:rPr>
        <w:t xml:space="preserve"> </w:t>
      </w:r>
      <w:r>
        <w:t>1914–1945</w:t>
      </w:r>
      <w:r>
        <w:rPr>
          <w:spacing w:val="-2"/>
        </w:rPr>
        <w:t xml:space="preserve"> </w:t>
      </w:r>
      <w:r>
        <w:rPr>
          <w:spacing w:val="-4"/>
        </w:rPr>
        <w:t>гг.;</w:t>
      </w:r>
    </w:p>
    <w:p w:rsidR="00194CDC" w:rsidRDefault="00D465A6">
      <w:pPr>
        <w:pStyle w:val="a3"/>
        <w:spacing w:before="139" w:line="360" w:lineRule="auto"/>
        <w:ind w:right="276"/>
      </w:pPr>
      <w:r>
        <w:t>указывать хронологические рамки периодов истории России и всеобщей истории 1914– 1945 гг.;</w:t>
      </w:r>
    </w:p>
    <w:p w:rsidR="00194CDC" w:rsidRDefault="00D465A6">
      <w:pPr>
        <w:pStyle w:val="a3"/>
        <w:spacing w:before="1" w:line="360" w:lineRule="auto"/>
        <w:ind w:right="278"/>
      </w:pPr>
      <w:r>
        <w:t>объяснять основания периодизации истории России и всеобщей истории 1914–1945</w:t>
      </w:r>
      <w:r>
        <w:rPr>
          <w:spacing w:val="-2"/>
        </w:rPr>
        <w:t xml:space="preserve"> </w:t>
      </w:r>
      <w:r>
        <w:t>гг., используемые учеными-историками;</w:t>
      </w:r>
    </w:p>
    <w:p w:rsidR="00194CDC" w:rsidRDefault="00D465A6">
      <w:pPr>
        <w:pStyle w:val="a3"/>
        <w:spacing w:line="360" w:lineRule="auto"/>
        <w:ind w:right="286"/>
      </w:pPr>
      <w:r>
        <w:t>соотносить события истории России, региона, других стран с основными периодами истории России и всеобщей истории 1914–1945</w:t>
      </w:r>
      <w:r>
        <w:rPr>
          <w:spacing w:val="-2"/>
        </w:rPr>
        <w:t xml:space="preserve"> </w:t>
      </w:r>
      <w:r>
        <w:t>гг., соотносить события истории родного края, истории России и зарубежных стран 1914–1945 гг.;</w:t>
      </w:r>
    </w:p>
    <w:p w:rsidR="00194CDC" w:rsidRDefault="00D465A6">
      <w:pPr>
        <w:pStyle w:val="a3"/>
        <w:spacing w:line="360" w:lineRule="auto"/>
        <w:ind w:right="282"/>
      </w:pPr>
      <w:r>
        <w:t>устанавливать причинно-следственные, пространственные, временные связи между историческими событиями, явлениями, процессами на основе анализа исторической ситуации/информации из истории России и зарубежных стран 1914–1945 гг.;</w:t>
      </w:r>
    </w:p>
    <w:p w:rsidR="00194CDC" w:rsidRDefault="00D465A6">
      <w:pPr>
        <w:pStyle w:val="a3"/>
        <w:spacing w:before="1" w:line="360" w:lineRule="auto"/>
        <w:ind w:right="278"/>
      </w:pPr>
      <w:r>
        <w:t>делать предположения о возможных причинах (предпосылках) и последствиях исторических событий, явлений, процессов истории России и зарубежных стран 1914–1945</w:t>
      </w:r>
      <w:r>
        <w:rPr>
          <w:spacing w:val="-2"/>
        </w:rPr>
        <w:t xml:space="preserve"> </w:t>
      </w:r>
      <w:r>
        <w:t>гг., используя знания по истории и дополнительные источники исторической информации, устанавливать верность/неверность выдвинутых гипотез;</w:t>
      </w:r>
    </w:p>
    <w:p w:rsidR="00194CDC" w:rsidRDefault="00D465A6">
      <w:pPr>
        <w:pStyle w:val="a3"/>
        <w:spacing w:line="360" w:lineRule="auto"/>
        <w:ind w:right="280"/>
      </w:pPr>
      <w:r>
        <w:t>излагать исторический материал на основе понимания причинно-следственных, пространственно-временных связей исторических событий, явлений, процессов истории России и всеобщей истории 1914–1945 гг.;</w:t>
      </w:r>
    </w:p>
    <w:p w:rsidR="00194CDC" w:rsidRDefault="00D465A6">
      <w:pPr>
        <w:pStyle w:val="a3"/>
        <w:spacing w:line="360" w:lineRule="auto"/>
        <w:ind w:right="287"/>
      </w:pPr>
      <w:r>
        <w:t>определять современников исторических событий, явлений, процессов истории России и всеобщей истории 1914–1945 гг.</w:t>
      </w:r>
    </w:p>
    <w:p w:rsidR="00194CDC" w:rsidRDefault="00D465A6">
      <w:pPr>
        <w:pStyle w:val="a5"/>
        <w:numPr>
          <w:ilvl w:val="2"/>
          <w:numId w:val="94"/>
        </w:numPr>
        <w:tabs>
          <w:tab w:val="left" w:pos="1447"/>
        </w:tabs>
        <w:spacing w:line="360" w:lineRule="auto"/>
        <w:ind w:right="279" w:firstLine="708"/>
        <w:jc w:val="both"/>
        <w:rPr>
          <w:sz w:val="24"/>
        </w:rPr>
      </w:pPr>
      <w:r>
        <w:rPr>
          <w:sz w:val="24"/>
        </w:rPr>
        <w:t>Умение</w:t>
      </w:r>
      <w:r>
        <w:rPr>
          <w:spacing w:val="-4"/>
          <w:sz w:val="24"/>
        </w:rPr>
        <w:t xml:space="preserve"> </w:t>
      </w:r>
      <w:r>
        <w:rPr>
          <w:sz w:val="24"/>
        </w:rPr>
        <w:t>анализировать,</w:t>
      </w:r>
      <w:r>
        <w:rPr>
          <w:spacing w:val="-5"/>
          <w:sz w:val="24"/>
        </w:rPr>
        <w:t xml:space="preserve"> </w:t>
      </w:r>
      <w:r>
        <w:rPr>
          <w:sz w:val="24"/>
        </w:rPr>
        <w:t>характеризовать</w:t>
      </w:r>
      <w:r>
        <w:rPr>
          <w:spacing w:val="-7"/>
          <w:sz w:val="24"/>
        </w:rPr>
        <w:t xml:space="preserve"> </w:t>
      </w:r>
      <w:r>
        <w:rPr>
          <w:sz w:val="24"/>
        </w:rPr>
        <w:t>и</w:t>
      </w:r>
      <w:r>
        <w:rPr>
          <w:spacing w:val="-2"/>
          <w:sz w:val="24"/>
        </w:rPr>
        <w:t xml:space="preserve"> </w:t>
      </w:r>
      <w:r>
        <w:rPr>
          <w:sz w:val="24"/>
        </w:rPr>
        <w:t>сравнивать</w:t>
      </w:r>
      <w:r>
        <w:rPr>
          <w:spacing w:val="-5"/>
          <w:sz w:val="24"/>
        </w:rPr>
        <w:t xml:space="preserve"> </w:t>
      </w:r>
      <w:r>
        <w:rPr>
          <w:sz w:val="24"/>
        </w:rPr>
        <w:t>исторические</w:t>
      </w:r>
      <w:r>
        <w:rPr>
          <w:spacing w:val="-4"/>
          <w:sz w:val="24"/>
        </w:rPr>
        <w:t xml:space="preserve"> </w:t>
      </w:r>
      <w:r>
        <w:rPr>
          <w:sz w:val="24"/>
        </w:rPr>
        <w:t>события, явления, процессы 1914–1945 гг.</w:t>
      </w:r>
    </w:p>
    <w:p w:rsidR="00194CDC" w:rsidRDefault="00D465A6">
      <w:pPr>
        <w:pStyle w:val="a3"/>
        <w:spacing w:line="360" w:lineRule="auto"/>
        <w:ind w:left="849" w:right="290" w:firstLine="0"/>
      </w:pPr>
      <w:r>
        <w:t>Структура предметного результата включает следующий перечень знаний и умений: называть</w:t>
      </w:r>
      <w:r>
        <w:rPr>
          <w:spacing w:val="80"/>
        </w:rPr>
        <w:t xml:space="preserve"> </w:t>
      </w:r>
      <w:r>
        <w:t>характерные,</w:t>
      </w:r>
      <w:r>
        <w:rPr>
          <w:spacing w:val="80"/>
        </w:rPr>
        <w:t xml:space="preserve"> </w:t>
      </w:r>
      <w:r>
        <w:t>существенные</w:t>
      </w:r>
      <w:r>
        <w:rPr>
          <w:spacing w:val="80"/>
        </w:rPr>
        <w:t xml:space="preserve"> </w:t>
      </w:r>
      <w:r>
        <w:t>признаки</w:t>
      </w:r>
      <w:r>
        <w:rPr>
          <w:spacing w:val="80"/>
        </w:rPr>
        <w:t xml:space="preserve"> </w:t>
      </w:r>
      <w:r>
        <w:t>событий,</w:t>
      </w:r>
      <w:r>
        <w:rPr>
          <w:spacing w:val="80"/>
        </w:rPr>
        <w:t xml:space="preserve"> </w:t>
      </w:r>
      <w:r>
        <w:t>процессов,</w:t>
      </w:r>
      <w:r>
        <w:rPr>
          <w:spacing w:val="80"/>
        </w:rPr>
        <w:t xml:space="preserve"> </w:t>
      </w:r>
      <w:r>
        <w:t>явлений</w:t>
      </w:r>
      <w:r>
        <w:rPr>
          <w:spacing w:val="80"/>
        </w:rPr>
        <w:t xml:space="preserve"> </w:t>
      </w:r>
      <w:r>
        <w:t>истории</w:t>
      </w:r>
    </w:p>
    <w:p w:rsidR="00194CDC" w:rsidRDefault="00D465A6">
      <w:pPr>
        <w:pStyle w:val="a3"/>
        <w:ind w:firstLine="0"/>
      </w:pPr>
      <w:r>
        <w:t>России</w:t>
      </w:r>
      <w:r>
        <w:rPr>
          <w:spacing w:val="-2"/>
        </w:rPr>
        <w:t xml:space="preserve"> </w:t>
      </w:r>
      <w:r>
        <w:t>и</w:t>
      </w:r>
      <w:r>
        <w:rPr>
          <w:spacing w:val="-2"/>
        </w:rPr>
        <w:t xml:space="preserve"> </w:t>
      </w:r>
      <w:r>
        <w:t>всеобщей</w:t>
      </w:r>
      <w:r>
        <w:rPr>
          <w:spacing w:val="-2"/>
        </w:rPr>
        <w:t xml:space="preserve"> </w:t>
      </w:r>
      <w:r>
        <w:t>истории</w:t>
      </w:r>
      <w:r>
        <w:rPr>
          <w:spacing w:val="-2"/>
        </w:rPr>
        <w:t xml:space="preserve"> </w:t>
      </w:r>
      <w:r>
        <w:t>1914–1945</w:t>
      </w:r>
      <w:r>
        <w:rPr>
          <w:spacing w:val="-1"/>
        </w:rPr>
        <w:t xml:space="preserve"> </w:t>
      </w:r>
      <w:r>
        <w:rPr>
          <w:spacing w:val="-4"/>
        </w:rPr>
        <w:t>гг.;</w:t>
      </w:r>
    </w:p>
    <w:p w:rsidR="00194CDC" w:rsidRDefault="00D465A6">
      <w:pPr>
        <w:pStyle w:val="a3"/>
        <w:spacing w:before="138" w:line="360" w:lineRule="auto"/>
        <w:ind w:right="276"/>
      </w:pPr>
      <w:r>
        <w:t>различать</w:t>
      </w:r>
      <w:r>
        <w:rPr>
          <w:spacing w:val="40"/>
        </w:rPr>
        <w:t xml:space="preserve"> </w:t>
      </w:r>
      <w:r>
        <w:t>в</w:t>
      </w:r>
      <w:r>
        <w:rPr>
          <w:spacing w:val="40"/>
        </w:rPr>
        <w:t xml:space="preserve"> </w:t>
      </w:r>
      <w:r>
        <w:t>исторической</w:t>
      </w:r>
      <w:r>
        <w:rPr>
          <w:spacing w:val="40"/>
        </w:rPr>
        <w:t xml:space="preserve"> </w:t>
      </w:r>
      <w:r>
        <w:t>информации</w:t>
      </w:r>
      <w:r>
        <w:rPr>
          <w:spacing w:val="40"/>
        </w:rPr>
        <w:t xml:space="preserve"> </w:t>
      </w:r>
      <w:r>
        <w:t>по</w:t>
      </w:r>
      <w:r>
        <w:rPr>
          <w:spacing w:val="40"/>
        </w:rPr>
        <w:t xml:space="preserve"> </w:t>
      </w:r>
      <w:r>
        <w:t>истории</w:t>
      </w:r>
      <w:r>
        <w:rPr>
          <w:spacing w:val="40"/>
        </w:rPr>
        <w:t xml:space="preserve"> </w:t>
      </w:r>
      <w:r>
        <w:t>России</w:t>
      </w:r>
      <w:r>
        <w:rPr>
          <w:spacing w:val="40"/>
        </w:rPr>
        <w:t xml:space="preserve"> </w:t>
      </w:r>
      <w:r>
        <w:t>и</w:t>
      </w:r>
      <w:r>
        <w:rPr>
          <w:spacing w:val="40"/>
        </w:rPr>
        <w:t xml:space="preserve"> </w:t>
      </w:r>
      <w:r>
        <w:t>всеобщей</w:t>
      </w:r>
      <w:r>
        <w:rPr>
          <w:spacing w:val="40"/>
        </w:rPr>
        <w:t xml:space="preserve"> </w:t>
      </w:r>
      <w:r>
        <w:t>истории</w:t>
      </w:r>
      <w:r>
        <w:rPr>
          <w:spacing w:val="40"/>
        </w:rPr>
        <w:t xml:space="preserve"> </w:t>
      </w:r>
      <w:r>
        <w:t>1914– 1945 гг. события, явления, процессы, факты и мнения;</w:t>
      </w:r>
    </w:p>
    <w:p w:rsidR="00194CDC" w:rsidRDefault="00D465A6">
      <w:pPr>
        <w:pStyle w:val="a3"/>
        <w:spacing w:before="1" w:line="360" w:lineRule="auto"/>
        <w:ind w:right="291"/>
      </w:pPr>
      <w:r>
        <w:t>группировать, систематизировать исторические факты истории России и всеобщей истории 1914–1945 гг. по самостоятельно определяемому признаку;</w:t>
      </w:r>
    </w:p>
    <w:p w:rsidR="00194CDC" w:rsidRDefault="00D465A6">
      <w:pPr>
        <w:pStyle w:val="a3"/>
        <w:spacing w:line="360" w:lineRule="auto"/>
        <w:ind w:right="279"/>
      </w:pPr>
      <w:r>
        <w:t>обобщать</w:t>
      </w:r>
      <w:r>
        <w:rPr>
          <w:spacing w:val="40"/>
        </w:rPr>
        <w:t xml:space="preserve"> </w:t>
      </w:r>
      <w:r>
        <w:t>историческую</w:t>
      </w:r>
      <w:r>
        <w:rPr>
          <w:spacing w:val="40"/>
        </w:rPr>
        <w:t xml:space="preserve"> </w:t>
      </w:r>
      <w:r>
        <w:t>информацию</w:t>
      </w:r>
      <w:r>
        <w:rPr>
          <w:spacing w:val="40"/>
        </w:rPr>
        <w:t xml:space="preserve"> </w:t>
      </w:r>
      <w:r>
        <w:t>по</w:t>
      </w:r>
      <w:r>
        <w:rPr>
          <w:spacing w:val="40"/>
        </w:rPr>
        <w:t xml:space="preserve"> </w:t>
      </w:r>
      <w:r>
        <w:t>истории</w:t>
      </w:r>
      <w:r>
        <w:rPr>
          <w:spacing w:val="40"/>
        </w:rPr>
        <w:t xml:space="preserve"> </w:t>
      </w:r>
      <w:r>
        <w:t>России</w:t>
      </w:r>
      <w:r>
        <w:rPr>
          <w:spacing w:val="40"/>
        </w:rPr>
        <w:t xml:space="preserve"> </w:t>
      </w:r>
      <w:r>
        <w:t>и</w:t>
      </w:r>
      <w:r>
        <w:rPr>
          <w:spacing w:val="40"/>
        </w:rPr>
        <w:t xml:space="preserve"> </w:t>
      </w:r>
      <w:r>
        <w:t>всеобщей</w:t>
      </w:r>
      <w:r>
        <w:rPr>
          <w:spacing w:val="40"/>
        </w:rPr>
        <w:t xml:space="preserve"> </w:t>
      </w:r>
      <w:r>
        <w:t>истории</w:t>
      </w:r>
      <w:r>
        <w:rPr>
          <w:spacing w:val="40"/>
        </w:rPr>
        <w:t xml:space="preserve"> </w:t>
      </w:r>
      <w:r>
        <w:t>1914– 1945 гг.;</w:t>
      </w:r>
    </w:p>
    <w:p w:rsidR="00194CDC" w:rsidRDefault="00D465A6">
      <w:pPr>
        <w:pStyle w:val="a3"/>
        <w:spacing w:line="360" w:lineRule="auto"/>
        <w:ind w:right="281"/>
      </w:pPr>
      <w:r>
        <w:t>по самостоятельно составленному плану представлять развернутый рассказ (описание) о ключевых событиях родного края, истории России и всеобщей истории 1914–1945</w:t>
      </w:r>
      <w:r>
        <w:rPr>
          <w:spacing w:val="-4"/>
        </w:rPr>
        <w:t xml:space="preserve"> </w:t>
      </w:r>
      <w:r>
        <w:t>гг. с использованием контекстной информации, представленной в исторических источниках, учебной, художественной и научно-популярной литературе, визуальных материалах и других;</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1"/>
      </w:pPr>
      <w:r>
        <w:t>составлять развернутую</w:t>
      </w:r>
      <w:r>
        <w:rPr>
          <w:spacing w:val="-1"/>
        </w:rPr>
        <w:t xml:space="preserve"> </w:t>
      </w:r>
      <w:r>
        <w:t>характеристику</w:t>
      </w:r>
      <w:r>
        <w:rPr>
          <w:spacing w:val="-8"/>
        </w:rPr>
        <w:t xml:space="preserve"> </w:t>
      </w:r>
      <w:r>
        <w:t>исторических личностей с</w:t>
      </w:r>
      <w:r>
        <w:rPr>
          <w:spacing w:val="-1"/>
        </w:rPr>
        <w:t xml:space="preserve"> </w:t>
      </w:r>
      <w:r>
        <w:t>описанием</w:t>
      </w:r>
      <w:r>
        <w:rPr>
          <w:spacing w:val="-1"/>
        </w:rPr>
        <w:t xml:space="preserve"> </w:t>
      </w:r>
      <w:r>
        <w:t>и оценкой их деятельности, характеризовать условия и образ жизни людей в России и других странах в 1914– 1945 гг., показывая изменения, происшедшие в течение рассматриваемого периода;</w:t>
      </w:r>
    </w:p>
    <w:p w:rsidR="00194CDC" w:rsidRDefault="00D465A6">
      <w:pPr>
        <w:pStyle w:val="a3"/>
        <w:spacing w:before="2" w:line="360" w:lineRule="auto"/>
        <w:ind w:right="287"/>
      </w:pPr>
      <w:r>
        <w:t>на основе изучения исторического материала давать оценку возможности/корректности сравнения событий, явлений, процессов, взглядов исторических деятелей истории России и всеобщей истории 1914–1945 гг.;</w:t>
      </w:r>
    </w:p>
    <w:p w:rsidR="00194CDC" w:rsidRDefault="00D465A6">
      <w:pPr>
        <w:pStyle w:val="a3"/>
        <w:spacing w:line="360" w:lineRule="auto"/>
        <w:ind w:right="280"/>
      </w:pPr>
      <w:r>
        <w:t>сравнивать исторические события, явления, процессы, взгляды исторических деятелей истории России и всеобщей истории 1914–1945</w:t>
      </w:r>
      <w:r>
        <w:rPr>
          <w:spacing w:val="-2"/>
        </w:rPr>
        <w:t xml:space="preserve"> </w:t>
      </w:r>
      <w:r>
        <w:t>гг. по самостоятельно определенным критериям,</w:t>
      </w:r>
      <w:r>
        <w:rPr>
          <w:spacing w:val="40"/>
        </w:rPr>
        <w:t xml:space="preserve"> </w:t>
      </w:r>
      <w:r>
        <w:t>на основе сравнения самостоятельно делать выводы;</w:t>
      </w:r>
    </w:p>
    <w:p w:rsidR="00194CDC" w:rsidRDefault="00D465A6">
      <w:pPr>
        <w:pStyle w:val="a3"/>
        <w:spacing w:line="360" w:lineRule="auto"/>
        <w:ind w:right="282"/>
      </w:pPr>
      <w:r>
        <w:t>на основе изучения исторического материала 1914–1945</w:t>
      </w:r>
      <w:r>
        <w:rPr>
          <w:spacing w:val="-3"/>
        </w:rPr>
        <w:t xml:space="preserve"> </w:t>
      </w:r>
      <w:r>
        <w:t xml:space="preserve">гг. устанавливать исторические </w:t>
      </w:r>
      <w:r>
        <w:rPr>
          <w:spacing w:val="-2"/>
        </w:rPr>
        <w:t>аналогии.</w:t>
      </w:r>
    </w:p>
    <w:p w:rsidR="00194CDC" w:rsidRDefault="00D465A6">
      <w:pPr>
        <w:pStyle w:val="a5"/>
        <w:numPr>
          <w:ilvl w:val="2"/>
          <w:numId w:val="94"/>
        </w:numPr>
        <w:tabs>
          <w:tab w:val="left" w:pos="1447"/>
        </w:tabs>
        <w:spacing w:before="1" w:line="360" w:lineRule="auto"/>
        <w:ind w:right="279" w:firstLine="708"/>
        <w:jc w:val="both"/>
        <w:rPr>
          <w:sz w:val="24"/>
        </w:rPr>
      </w:pPr>
      <w:r>
        <w:rPr>
          <w:sz w:val="24"/>
        </w:rPr>
        <w:t>Умение объяснять критерии поиска исторических источников по истории России и всеобщей истории 1914–1945</w:t>
      </w:r>
      <w:r>
        <w:rPr>
          <w:spacing w:val="-2"/>
          <w:sz w:val="24"/>
        </w:rPr>
        <w:t xml:space="preserve"> </w:t>
      </w:r>
      <w:r>
        <w:rPr>
          <w:sz w:val="24"/>
        </w:rPr>
        <w:t>гг. и находить их, учитывать при работе специфику современных источников социальной и личной информации, объяснять значимость конкретных источников при изучении событий и процессов истории России и истории зарубежных стран, приобретение опыта осуществления учебно-исследовательской деятельности.</w:t>
      </w:r>
    </w:p>
    <w:p w:rsidR="00194CDC" w:rsidRDefault="00D465A6">
      <w:pPr>
        <w:pStyle w:val="a3"/>
        <w:spacing w:line="360" w:lineRule="auto"/>
        <w:ind w:left="849" w:right="287" w:firstLine="0"/>
      </w:pPr>
      <w:r>
        <w:t>Структура предметного результата включает следующий перечень знаний и умений: анализировать</w:t>
      </w:r>
      <w:r>
        <w:rPr>
          <w:spacing w:val="70"/>
        </w:rPr>
        <w:t xml:space="preserve">  </w:t>
      </w:r>
      <w:r>
        <w:t>аутентичные</w:t>
      </w:r>
      <w:r>
        <w:rPr>
          <w:spacing w:val="69"/>
        </w:rPr>
        <w:t xml:space="preserve">  </w:t>
      </w:r>
      <w:r>
        <w:t>исторические</w:t>
      </w:r>
      <w:r>
        <w:rPr>
          <w:spacing w:val="69"/>
        </w:rPr>
        <w:t xml:space="preserve">  </w:t>
      </w:r>
      <w:r>
        <w:t>источники</w:t>
      </w:r>
      <w:r>
        <w:rPr>
          <w:spacing w:val="70"/>
        </w:rPr>
        <w:t xml:space="preserve">  </w:t>
      </w:r>
      <w:r>
        <w:t>и</w:t>
      </w:r>
      <w:r>
        <w:rPr>
          <w:spacing w:val="69"/>
        </w:rPr>
        <w:t xml:space="preserve">  </w:t>
      </w:r>
      <w:r>
        <w:t>источники</w:t>
      </w:r>
      <w:r>
        <w:rPr>
          <w:spacing w:val="70"/>
        </w:rPr>
        <w:t xml:space="preserve">  </w:t>
      </w:r>
      <w:r>
        <w:t>исторической</w:t>
      </w:r>
    </w:p>
    <w:p w:rsidR="00194CDC" w:rsidRDefault="00D465A6">
      <w:pPr>
        <w:pStyle w:val="a3"/>
        <w:spacing w:line="360" w:lineRule="auto"/>
        <w:ind w:right="279" w:firstLine="0"/>
      </w:pPr>
      <w:r>
        <w:t>информации разных типов по истории России и всеобщей истории 1914–1945</w:t>
      </w:r>
      <w:r>
        <w:rPr>
          <w:spacing w:val="-2"/>
        </w:rPr>
        <w:t xml:space="preserve"> </w:t>
      </w:r>
      <w:r>
        <w:t>гг. (извлекать и интерпретировать информацию, сопоставлять данные разных источников, различать представленные в исторических источниках факты и мнения, описания и объяснения, гипотезы и теории, соотносить информацию источника с историческим контекстом, оценивать степень полноты и достоверности, информационную/художественную ценность источника);</w:t>
      </w:r>
    </w:p>
    <w:p w:rsidR="00194CDC" w:rsidRDefault="00D465A6">
      <w:pPr>
        <w:pStyle w:val="a3"/>
        <w:spacing w:line="360" w:lineRule="auto"/>
        <w:ind w:right="284"/>
      </w:pPr>
      <w:r>
        <w:t>самостоятельно определять критерии подбора исторических источников для решения учебной задачи;</w:t>
      </w:r>
    </w:p>
    <w:p w:rsidR="00194CDC" w:rsidRDefault="00D465A6">
      <w:pPr>
        <w:pStyle w:val="a3"/>
        <w:spacing w:before="1" w:line="360" w:lineRule="auto"/>
        <w:ind w:right="287"/>
      </w:pPr>
      <w:r>
        <w:t xml:space="preserve">самостоятельно подбирать исторические источники по самостоятельно определенным критериям, используя различные источники информации с соблюдением правил информационной </w:t>
      </w:r>
      <w:r>
        <w:rPr>
          <w:spacing w:val="-2"/>
        </w:rPr>
        <w:t>безопасности;</w:t>
      </w:r>
    </w:p>
    <w:p w:rsidR="00194CDC" w:rsidRDefault="00D465A6">
      <w:pPr>
        <w:pStyle w:val="a3"/>
        <w:spacing w:line="362" w:lineRule="auto"/>
        <w:ind w:left="849" w:right="290" w:firstLine="0"/>
      </w:pPr>
      <w:r>
        <w:t>характеризовать специфику современных источников социальной и личной информации;</w:t>
      </w:r>
      <w:r>
        <w:rPr>
          <w:spacing w:val="80"/>
        </w:rPr>
        <w:t xml:space="preserve"> </w:t>
      </w:r>
      <w:r>
        <w:t>на</w:t>
      </w:r>
      <w:r>
        <w:rPr>
          <w:spacing w:val="80"/>
        </w:rPr>
        <w:t xml:space="preserve"> </w:t>
      </w:r>
      <w:r>
        <w:t>основе</w:t>
      </w:r>
      <w:r>
        <w:rPr>
          <w:spacing w:val="80"/>
        </w:rPr>
        <w:t xml:space="preserve"> </w:t>
      </w:r>
      <w:r>
        <w:t>анализа</w:t>
      </w:r>
      <w:r>
        <w:rPr>
          <w:spacing w:val="80"/>
        </w:rPr>
        <w:t xml:space="preserve"> </w:t>
      </w:r>
      <w:r>
        <w:t>содержания</w:t>
      </w:r>
      <w:r>
        <w:rPr>
          <w:spacing w:val="80"/>
        </w:rPr>
        <w:t xml:space="preserve"> </w:t>
      </w:r>
      <w:r>
        <w:t>исторических</w:t>
      </w:r>
      <w:r>
        <w:rPr>
          <w:spacing w:val="80"/>
        </w:rPr>
        <w:t xml:space="preserve"> </w:t>
      </w:r>
      <w:r>
        <w:t>источников</w:t>
      </w:r>
      <w:r>
        <w:rPr>
          <w:spacing w:val="80"/>
        </w:rPr>
        <w:t xml:space="preserve"> </w:t>
      </w:r>
      <w:r>
        <w:t>и</w:t>
      </w:r>
      <w:r>
        <w:rPr>
          <w:spacing w:val="80"/>
        </w:rPr>
        <w:t xml:space="preserve"> </w:t>
      </w:r>
      <w:r>
        <w:t>источников</w:t>
      </w:r>
      <w:r>
        <w:rPr>
          <w:spacing w:val="80"/>
        </w:rPr>
        <w:t xml:space="preserve"> </w:t>
      </w:r>
      <w:r>
        <w:t>исторической</w:t>
      </w:r>
    </w:p>
    <w:p w:rsidR="00194CDC" w:rsidRDefault="00D465A6">
      <w:pPr>
        <w:pStyle w:val="a3"/>
        <w:spacing w:line="360" w:lineRule="auto"/>
        <w:ind w:right="285" w:firstLine="0"/>
      </w:pPr>
      <w:r>
        <w:t>информации объяснять значимость конкретных источников при изучении событий и процессов истории России и истории зарубежных стран, обосновывать необходимость использования конкретных источников для аргументации точки зрения по заданной теме;</w:t>
      </w:r>
    </w:p>
    <w:p w:rsidR="00194CDC" w:rsidRDefault="00D465A6">
      <w:pPr>
        <w:pStyle w:val="a3"/>
        <w:spacing w:line="360" w:lineRule="auto"/>
        <w:ind w:right="278"/>
      </w:pPr>
      <w:r>
        <w:t>формировать собственный алгоритм решения историко-познавательных задач, включая формулирование</w:t>
      </w:r>
      <w:r>
        <w:rPr>
          <w:spacing w:val="50"/>
          <w:w w:val="150"/>
        </w:rPr>
        <w:t xml:space="preserve"> </w:t>
      </w:r>
      <w:r>
        <w:t>проблемы</w:t>
      </w:r>
      <w:r>
        <w:rPr>
          <w:spacing w:val="53"/>
          <w:w w:val="150"/>
        </w:rPr>
        <w:t xml:space="preserve"> </w:t>
      </w:r>
      <w:r>
        <w:t>и</w:t>
      </w:r>
      <w:r>
        <w:rPr>
          <w:spacing w:val="55"/>
          <w:w w:val="150"/>
        </w:rPr>
        <w:t xml:space="preserve"> </w:t>
      </w:r>
      <w:r>
        <w:t>целей</w:t>
      </w:r>
      <w:r>
        <w:rPr>
          <w:spacing w:val="54"/>
          <w:w w:val="150"/>
        </w:rPr>
        <w:t xml:space="preserve"> </w:t>
      </w:r>
      <w:r>
        <w:t>своей</w:t>
      </w:r>
      <w:r>
        <w:rPr>
          <w:spacing w:val="52"/>
          <w:w w:val="150"/>
        </w:rPr>
        <w:t xml:space="preserve"> </w:t>
      </w:r>
      <w:r>
        <w:t>работы,</w:t>
      </w:r>
      <w:r>
        <w:rPr>
          <w:spacing w:val="53"/>
          <w:w w:val="150"/>
        </w:rPr>
        <w:t xml:space="preserve"> </w:t>
      </w:r>
      <w:r>
        <w:t>определение</w:t>
      </w:r>
      <w:r>
        <w:rPr>
          <w:spacing w:val="53"/>
          <w:w w:val="150"/>
        </w:rPr>
        <w:t xml:space="preserve"> </w:t>
      </w:r>
      <w:r>
        <w:t>соответствия</w:t>
      </w:r>
      <w:r>
        <w:rPr>
          <w:spacing w:val="55"/>
          <w:w w:val="150"/>
        </w:rPr>
        <w:t xml:space="preserve"> </w:t>
      </w:r>
      <w:r>
        <w:rPr>
          <w:spacing w:val="-2"/>
        </w:rPr>
        <w:t>историческому</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92" w:firstLine="0"/>
      </w:pPr>
      <w:r>
        <w:t>предмету способов и методов решения задачи, прогнозирование ожидаемого результата и сопоставление его с собственными историческими знаниями;</w:t>
      </w:r>
    </w:p>
    <w:p w:rsidR="00194CDC" w:rsidRDefault="00D465A6">
      <w:pPr>
        <w:pStyle w:val="a3"/>
        <w:spacing w:before="1" w:line="360" w:lineRule="auto"/>
        <w:ind w:right="278"/>
      </w:pPr>
      <w:r>
        <w:t>участвовать в выполнении учебных проектов, проводить индивидуальные или групповые учебные исследования по истории России и всеобщей истории 1914–1945</w:t>
      </w:r>
      <w:r>
        <w:rPr>
          <w:spacing w:val="-2"/>
        </w:rPr>
        <w:t xml:space="preserve"> </w:t>
      </w:r>
      <w:r>
        <w:t xml:space="preserve">гг., истории родного </w:t>
      </w:r>
      <w:r>
        <w:rPr>
          <w:spacing w:val="-4"/>
        </w:rPr>
        <w:t>края;</w:t>
      </w:r>
    </w:p>
    <w:p w:rsidR="00194CDC" w:rsidRDefault="00D465A6">
      <w:pPr>
        <w:pStyle w:val="a3"/>
        <w:spacing w:before="1"/>
        <w:ind w:left="849" w:firstLine="0"/>
      </w:pPr>
      <w:r>
        <w:t>публично</w:t>
      </w:r>
      <w:r>
        <w:rPr>
          <w:spacing w:val="-7"/>
        </w:rPr>
        <w:t xml:space="preserve"> </w:t>
      </w:r>
      <w:r>
        <w:t>представлять</w:t>
      </w:r>
      <w:r>
        <w:rPr>
          <w:spacing w:val="-4"/>
        </w:rPr>
        <w:t xml:space="preserve"> </w:t>
      </w:r>
      <w:r>
        <w:t>результаты</w:t>
      </w:r>
      <w:r>
        <w:rPr>
          <w:spacing w:val="-4"/>
        </w:rPr>
        <w:t xml:space="preserve"> </w:t>
      </w:r>
      <w:r>
        <w:t>проектной</w:t>
      </w:r>
      <w:r>
        <w:rPr>
          <w:spacing w:val="-7"/>
        </w:rPr>
        <w:t xml:space="preserve"> </w:t>
      </w:r>
      <w:r>
        <w:t>и</w:t>
      </w:r>
      <w:r>
        <w:rPr>
          <w:spacing w:val="-2"/>
        </w:rPr>
        <w:t xml:space="preserve"> </w:t>
      </w:r>
      <w:r>
        <w:t>учебно-исследовательской</w:t>
      </w:r>
      <w:r>
        <w:rPr>
          <w:spacing w:val="-4"/>
        </w:rPr>
        <w:t xml:space="preserve"> </w:t>
      </w:r>
      <w:r>
        <w:rPr>
          <w:spacing w:val="-2"/>
        </w:rPr>
        <w:t>деятельности.</w:t>
      </w:r>
    </w:p>
    <w:p w:rsidR="00194CDC" w:rsidRDefault="00D465A6">
      <w:pPr>
        <w:pStyle w:val="a5"/>
        <w:numPr>
          <w:ilvl w:val="2"/>
          <w:numId w:val="94"/>
        </w:numPr>
        <w:tabs>
          <w:tab w:val="left" w:pos="1447"/>
        </w:tabs>
        <w:spacing w:before="137" w:line="360" w:lineRule="auto"/>
        <w:ind w:right="280" w:firstLine="708"/>
        <w:jc w:val="both"/>
        <w:rPr>
          <w:sz w:val="24"/>
        </w:rPr>
      </w:pPr>
      <w:r>
        <w:rPr>
          <w:sz w:val="24"/>
        </w:rPr>
        <w:t>Умение на практике отстаивать историческую правду в ходе дискуссий и других</w:t>
      </w:r>
      <w:r>
        <w:rPr>
          <w:spacing w:val="40"/>
          <w:sz w:val="24"/>
        </w:rPr>
        <w:t xml:space="preserve"> </w:t>
      </w:r>
      <w:r>
        <w:rPr>
          <w:sz w:val="24"/>
        </w:rPr>
        <w:t>форм межличностного взаимодействия, а также при разработке и представлении учебных</w:t>
      </w:r>
      <w:r>
        <w:rPr>
          <w:spacing w:val="40"/>
          <w:sz w:val="24"/>
        </w:rPr>
        <w:t xml:space="preserve"> </w:t>
      </w:r>
      <w:r>
        <w:rPr>
          <w:sz w:val="24"/>
        </w:rPr>
        <w:t>проектов и исследований по новейшей истории аргументированно критиковать фальсификации отечественной истории, рассказывать о подвигах народа при защите Отечества, разоблачать фальсификации отечественной истории.</w:t>
      </w:r>
    </w:p>
    <w:p w:rsidR="00194CDC" w:rsidRDefault="00D465A6">
      <w:pPr>
        <w:pStyle w:val="a3"/>
        <w:spacing w:before="2"/>
        <w:ind w:left="849" w:firstLine="0"/>
      </w:pPr>
      <w:r>
        <w:t>Структура</w:t>
      </w:r>
      <w:r>
        <w:rPr>
          <w:spacing w:val="-7"/>
        </w:rPr>
        <w:t xml:space="preserve"> </w:t>
      </w:r>
      <w:r>
        <w:t>предметного</w:t>
      </w:r>
      <w:r>
        <w:rPr>
          <w:spacing w:val="-3"/>
        </w:rPr>
        <w:t xml:space="preserve"> </w:t>
      </w:r>
      <w:r>
        <w:t>результата</w:t>
      </w:r>
      <w:r>
        <w:rPr>
          <w:spacing w:val="-4"/>
        </w:rPr>
        <w:t xml:space="preserve"> </w:t>
      </w:r>
      <w:r>
        <w:t>включает</w:t>
      </w:r>
      <w:r>
        <w:rPr>
          <w:spacing w:val="-3"/>
        </w:rPr>
        <w:t xml:space="preserve"> </w:t>
      </w:r>
      <w:r>
        <w:t>следующий</w:t>
      </w:r>
      <w:r>
        <w:rPr>
          <w:spacing w:val="-4"/>
        </w:rPr>
        <w:t xml:space="preserve"> </w:t>
      </w:r>
      <w:r>
        <w:t>перечень</w:t>
      </w:r>
      <w:r>
        <w:rPr>
          <w:spacing w:val="-3"/>
        </w:rPr>
        <w:t xml:space="preserve"> </w:t>
      </w:r>
      <w:r>
        <w:t>знаний</w:t>
      </w:r>
      <w:r>
        <w:rPr>
          <w:spacing w:val="-5"/>
        </w:rPr>
        <w:t xml:space="preserve"> </w:t>
      </w:r>
      <w:r>
        <w:t xml:space="preserve">и </w:t>
      </w:r>
      <w:r>
        <w:rPr>
          <w:spacing w:val="-2"/>
        </w:rPr>
        <w:t>умений:</w:t>
      </w:r>
    </w:p>
    <w:p w:rsidR="00194CDC" w:rsidRDefault="00D465A6">
      <w:pPr>
        <w:pStyle w:val="a3"/>
        <w:spacing w:before="136" w:line="360" w:lineRule="auto"/>
        <w:ind w:right="279"/>
      </w:pPr>
      <w:r>
        <w:t>на основе знаний по истории России и всеобщей истории 1914–1945</w:t>
      </w:r>
      <w:r>
        <w:rPr>
          <w:spacing w:val="-1"/>
        </w:rPr>
        <w:t xml:space="preserve"> </w:t>
      </w:r>
      <w:r>
        <w:t>гг. критически оценивать полученную извне социальную информацию;</w:t>
      </w:r>
    </w:p>
    <w:p w:rsidR="00194CDC" w:rsidRDefault="00D465A6">
      <w:pPr>
        <w:pStyle w:val="a3"/>
        <w:spacing w:before="1" w:line="360" w:lineRule="auto"/>
        <w:ind w:right="284"/>
      </w:pPr>
      <w:r>
        <w:t xml:space="preserve">самостоятельно отбирать факты, которые могут быть использованы для подтверждения/опровержения какой-либо оценки исторических событий, формулировать </w:t>
      </w:r>
      <w:r>
        <w:rPr>
          <w:spacing w:val="-2"/>
        </w:rPr>
        <w:t>аргументы;</w:t>
      </w:r>
    </w:p>
    <w:p w:rsidR="00194CDC" w:rsidRDefault="00D465A6">
      <w:pPr>
        <w:pStyle w:val="a3"/>
        <w:spacing w:before="1" w:line="360" w:lineRule="auto"/>
        <w:ind w:right="289"/>
      </w:pPr>
      <w:r>
        <w:t>определять и аргументировать свое отношение к наиболее значительным событиям и личностям из истории России и всеобщей истории 1914–1945 гг.;</w:t>
      </w:r>
    </w:p>
    <w:p w:rsidR="00194CDC" w:rsidRDefault="00D465A6">
      <w:pPr>
        <w:pStyle w:val="a3"/>
        <w:spacing w:line="360" w:lineRule="auto"/>
        <w:ind w:right="292"/>
      </w:pPr>
      <w:r>
        <w:t>рассказывать о подвигах народа при защите Отечества, активно участвовать в дискуссиях, не допуская умаления подвига народа при защите Отечества 1914–1945 гг.;</w:t>
      </w:r>
    </w:p>
    <w:p w:rsidR="00194CDC" w:rsidRDefault="00D465A6">
      <w:pPr>
        <w:pStyle w:val="a3"/>
        <w:spacing w:line="360" w:lineRule="auto"/>
        <w:ind w:right="280"/>
      </w:pPr>
      <w:r>
        <w:t>используя знания по истории России, аргументированно противостоять попыткам фальсификации исторических фактов, связанных с важнейшими событиями, явлениями, процессами истории 1914–1945 гг.</w:t>
      </w:r>
    </w:p>
    <w:p w:rsidR="00194CDC" w:rsidRDefault="00D465A6">
      <w:pPr>
        <w:pStyle w:val="a5"/>
        <w:numPr>
          <w:ilvl w:val="1"/>
          <w:numId w:val="94"/>
        </w:numPr>
        <w:tabs>
          <w:tab w:val="left" w:pos="1267"/>
        </w:tabs>
        <w:spacing w:line="360" w:lineRule="auto"/>
        <w:ind w:right="291" w:firstLine="708"/>
        <w:jc w:val="both"/>
        <w:rPr>
          <w:sz w:val="24"/>
        </w:rPr>
      </w:pPr>
      <w:r>
        <w:rPr>
          <w:sz w:val="24"/>
        </w:rPr>
        <w:t>К концу обучения в 11 классе обучающийся получит следующие предметные результаты по отдельным темам программы по истории:</w:t>
      </w:r>
    </w:p>
    <w:p w:rsidR="00194CDC" w:rsidRDefault="00D465A6">
      <w:pPr>
        <w:pStyle w:val="a5"/>
        <w:numPr>
          <w:ilvl w:val="2"/>
          <w:numId w:val="94"/>
        </w:numPr>
        <w:tabs>
          <w:tab w:val="left" w:pos="1447"/>
        </w:tabs>
        <w:spacing w:line="360" w:lineRule="auto"/>
        <w:ind w:right="278" w:firstLine="708"/>
        <w:jc w:val="both"/>
        <w:rPr>
          <w:sz w:val="24"/>
        </w:rPr>
      </w:pPr>
      <w:r>
        <w:rPr>
          <w:sz w:val="24"/>
        </w:rPr>
        <w:t>Понимание значимости роли России в мировых политических и социально- экономических процессах 1945–2022 гг.</w:t>
      </w:r>
    </w:p>
    <w:p w:rsidR="00194CDC" w:rsidRDefault="00D465A6">
      <w:pPr>
        <w:pStyle w:val="a3"/>
        <w:ind w:left="849" w:firstLine="0"/>
      </w:pPr>
      <w:r>
        <w:t>Структура</w:t>
      </w:r>
      <w:r>
        <w:rPr>
          <w:spacing w:val="-7"/>
        </w:rPr>
        <w:t xml:space="preserve"> </w:t>
      </w:r>
      <w:r>
        <w:t>предметного</w:t>
      </w:r>
      <w:r>
        <w:rPr>
          <w:spacing w:val="-3"/>
        </w:rPr>
        <w:t xml:space="preserve"> </w:t>
      </w:r>
      <w:r>
        <w:t>результата</w:t>
      </w:r>
      <w:r>
        <w:rPr>
          <w:spacing w:val="-4"/>
        </w:rPr>
        <w:t xml:space="preserve"> </w:t>
      </w:r>
      <w:r>
        <w:t>включает</w:t>
      </w:r>
      <w:r>
        <w:rPr>
          <w:spacing w:val="-3"/>
        </w:rPr>
        <w:t xml:space="preserve"> </w:t>
      </w:r>
      <w:r>
        <w:t>следующий</w:t>
      </w:r>
      <w:r>
        <w:rPr>
          <w:spacing w:val="-4"/>
        </w:rPr>
        <w:t xml:space="preserve"> </w:t>
      </w:r>
      <w:r>
        <w:t>перечень</w:t>
      </w:r>
      <w:r>
        <w:rPr>
          <w:spacing w:val="-3"/>
        </w:rPr>
        <w:t xml:space="preserve"> </w:t>
      </w:r>
      <w:r>
        <w:t>знаний</w:t>
      </w:r>
      <w:r>
        <w:rPr>
          <w:spacing w:val="-5"/>
        </w:rPr>
        <w:t xml:space="preserve"> </w:t>
      </w:r>
      <w:r>
        <w:t xml:space="preserve">и </w:t>
      </w:r>
      <w:r>
        <w:rPr>
          <w:spacing w:val="-2"/>
        </w:rPr>
        <w:t>умений:</w:t>
      </w:r>
    </w:p>
    <w:p w:rsidR="00194CDC" w:rsidRDefault="00D465A6">
      <w:pPr>
        <w:pStyle w:val="a3"/>
        <w:spacing w:before="139" w:line="360" w:lineRule="auto"/>
        <w:ind w:right="281"/>
      </w:pPr>
      <w:r>
        <w:t>знать мировые политические и социально-экономические процессы 1945–2022</w:t>
      </w:r>
      <w:r>
        <w:rPr>
          <w:spacing w:val="-2"/>
        </w:rPr>
        <w:t xml:space="preserve"> </w:t>
      </w:r>
      <w:r>
        <w:t xml:space="preserve">гг., в которых проявилось значительное влияние России, характеризовать роль нашей страны в этих </w:t>
      </w:r>
      <w:r>
        <w:rPr>
          <w:spacing w:val="-2"/>
        </w:rPr>
        <w:t>процессах;</w:t>
      </w:r>
    </w:p>
    <w:p w:rsidR="00194CDC" w:rsidRDefault="00D465A6">
      <w:pPr>
        <w:pStyle w:val="a3"/>
        <w:spacing w:line="360" w:lineRule="auto"/>
        <w:ind w:right="288"/>
      </w:pPr>
      <w:r>
        <w:t>устанавливать причинно-следственные связи, связанные с участием России в мировых политических и социально-экономических процессах 1945–2022 гг.;</w:t>
      </w:r>
    </w:p>
    <w:p w:rsidR="00194CDC" w:rsidRDefault="00D465A6">
      <w:pPr>
        <w:pStyle w:val="a3"/>
        <w:ind w:left="849" w:firstLine="0"/>
      </w:pPr>
      <w:r>
        <w:t>используя</w:t>
      </w:r>
      <w:r>
        <w:rPr>
          <w:spacing w:val="68"/>
        </w:rPr>
        <w:t xml:space="preserve"> </w:t>
      </w:r>
      <w:r>
        <w:t>знания</w:t>
      </w:r>
      <w:r>
        <w:rPr>
          <w:spacing w:val="68"/>
        </w:rPr>
        <w:t xml:space="preserve"> </w:t>
      </w:r>
      <w:r>
        <w:t>по</w:t>
      </w:r>
      <w:r>
        <w:rPr>
          <w:spacing w:val="63"/>
        </w:rPr>
        <w:t xml:space="preserve"> </w:t>
      </w:r>
      <w:r>
        <w:t>истории</w:t>
      </w:r>
      <w:r>
        <w:rPr>
          <w:spacing w:val="67"/>
        </w:rPr>
        <w:t xml:space="preserve"> </w:t>
      </w:r>
      <w:r>
        <w:t>России</w:t>
      </w:r>
      <w:r>
        <w:rPr>
          <w:spacing w:val="67"/>
        </w:rPr>
        <w:t xml:space="preserve"> </w:t>
      </w:r>
      <w:r>
        <w:t>1945–2022</w:t>
      </w:r>
      <w:r>
        <w:rPr>
          <w:spacing w:val="-1"/>
        </w:rPr>
        <w:t xml:space="preserve"> </w:t>
      </w:r>
      <w:r>
        <w:t>гг.,</w:t>
      </w:r>
      <w:r>
        <w:rPr>
          <w:spacing w:val="68"/>
        </w:rPr>
        <w:t xml:space="preserve"> </w:t>
      </w:r>
      <w:r>
        <w:t>выявлять</w:t>
      </w:r>
      <w:r>
        <w:rPr>
          <w:spacing w:val="69"/>
        </w:rPr>
        <w:t xml:space="preserve"> </w:t>
      </w:r>
      <w:r>
        <w:t>попытки</w:t>
      </w:r>
      <w:r>
        <w:rPr>
          <w:spacing w:val="68"/>
        </w:rPr>
        <w:t xml:space="preserve"> </w:t>
      </w:r>
      <w:r>
        <w:rPr>
          <w:spacing w:val="-2"/>
        </w:rPr>
        <w:t>фальсификации</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9" w:firstLine="0"/>
        <w:jc w:val="left"/>
      </w:pPr>
      <w:r>
        <w:t>истории,</w:t>
      </w:r>
      <w:r>
        <w:rPr>
          <w:spacing w:val="77"/>
        </w:rPr>
        <w:t xml:space="preserve"> </w:t>
      </w:r>
      <w:r>
        <w:t>связанные</w:t>
      </w:r>
      <w:r>
        <w:rPr>
          <w:spacing w:val="75"/>
        </w:rPr>
        <w:t xml:space="preserve"> </w:t>
      </w:r>
      <w:r>
        <w:t>с</w:t>
      </w:r>
      <w:r>
        <w:rPr>
          <w:spacing w:val="76"/>
        </w:rPr>
        <w:t xml:space="preserve"> </w:t>
      </w:r>
      <w:r>
        <w:t>принижением</w:t>
      </w:r>
      <w:r>
        <w:rPr>
          <w:spacing w:val="76"/>
        </w:rPr>
        <w:t xml:space="preserve"> </w:t>
      </w:r>
      <w:r>
        <w:t>и</w:t>
      </w:r>
      <w:r>
        <w:rPr>
          <w:spacing w:val="78"/>
        </w:rPr>
        <w:t xml:space="preserve"> </w:t>
      </w:r>
      <w:r>
        <w:t>искажением</w:t>
      </w:r>
      <w:r>
        <w:rPr>
          <w:spacing w:val="76"/>
        </w:rPr>
        <w:t xml:space="preserve"> </w:t>
      </w:r>
      <w:r>
        <w:t>роли</w:t>
      </w:r>
      <w:r>
        <w:rPr>
          <w:spacing w:val="78"/>
        </w:rPr>
        <w:t xml:space="preserve"> </w:t>
      </w:r>
      <w:r>
        <w:t>России</w:t>
      </w:r>
      <w:r>
        <w:rPr>
          <w:spacing w:val="75"/>
        </w:rPr>
        <w:t xml:space="preserve"> </w:t>
      </w:r>
      <w:r>
        <w:t>в</w:t>
      </w:r>
      <w:r>
        <w:rPr>
          <w:spacing w:val="76"/>
        </w:rPr>
        <w:t xml:space="preserve"> </w:t>
      </w:r>
      <w:r>
        <w:t>мировых</w:t>
      </w:r>
      <w:r>
        <w:rPr>
          <w:spacing w:val="79"/>
        </w:rPr>
        <w:t xml:space="preserve"> </w:t>
      </w:r>
      <w:r>
        <w:t>политических</w:t>
      </w:r>
      <w:r>
        <w:rPr>
          <w:spacing w:val="79"/>
        </w:rPr>
        <w:t xml:space="preserve"> </w:t>
      </w:r>
      <w:r>
        <w:t>и социально-экономических процессах.</w:t>
      </w:r>
    </w:p>
    <w:p w:rsidR="00194CDC" w:rsidRDefault="00D465A6">
      <w:pPr>
        <w:pStyle w:val="a5"/>
        <w:numPr>
          <w:ilvl w:val="2"/>
          <w:numId w:val="94"/>
        </w:numPr>
        <w:tabs>
          <w:tab w:val="left" w:pos="1448"/>
        </w:tabs>
        <w:spacing w:before="1" w:line="360" w:lineRule="auto"/>
        <w:ind w:left="849" w:right="1069" w:firstLine="0"/>
        <w:rPr>
          <w:sz w:val="24"/>
        </w:rPr>
      </w:pPr>
      <w:r>
        <w:rPr>
          <w:sz w:val="24"/>
        </w:rPr>
        <w:t>Умение характеризовать вклад российской культуры в мировую культуру. Структура</w:t>
      </w:r>
      <w:r>
        <w:rPr>
          <w:spacing w:val="-6"/>
          <w:sz w:val="24"/>
        </w:rPr>
        <w:t xml:space="preserve"> </w:t>
      </w:r>
      <w:r>
        <w:rPr>
          <w:sz w:val="24"/>
        </w:rPr>
        <w:t>предметного</w:t>
      </w:r>
      <w:r>
        <w:rPr>
          <w:spacing w:val="-5"/>
          <w:sz w:val="24"/>
        </w:rPr>
        <w:t xml:space="preserve"> </w:t>
      </w:r>
      <w:r>
        <w:rPr>
          <w:sz w:val="24"/>
        </w:rPr>
        <w:t>результата</w:t>
      </w:r>
      <w:r>
        <w:rPr>
          <w:spacing w:val="-6"/>
          <w:sz w:val="24"/>
        </w:rPr>
        <w:t xml:space="preserve"> </w:t>
      </w:r>
      <w:r>
        <w:rPr>
          <w:sz w:val="24"/>
        </w:rPr>
        <w:t>включает</w:t>
      </w:r>
      <w:r>
        <w:rPr>
          <w:spacing w:val="-5"/>
          <w:sz w:val="24"/>
        </w:rPr>
        <w:t xml:space="preserve"> </w:t>
      </w:r>
      <w:r>
        <w:rPr>
          <w:sz w:val="24"/>
        </w:rPr>
        <w:t>следующий</w:t>
      </w:r>
      <w:r>
        <w:rPr>
          <w:spacing w:val="-5"/>
          <w:sz w:val="24"/>
        </w:rPr>
        <w:t xml:space="preserve"> </w:t>
      </w:r>
      <w:r>
        <w:rPr>
          <w:sz w:val="24"/>
        </w:rPr>
        <w:t>перечень</w:t>
      </w:r>
      <w:r>
        <w:rPr>
          <w:spacing w:val="-5"/>
          <w:sz w:val="24"/>
        </w:rPr>
        <w:t xml:space="preserve"> </w:t>
      </w:r>
      <w:r>
        <w:rPr>
          <w:sz w:val="24"/>
        </w:rPr>
        <w:t>знаний</w:t>
      </w:r>
      <w:r>
        <w:rPr>
          <w:spacing w:val="-7"/>
          <w:sz w:val="24"/>
        </w:rPr>
        <w:t xml:space="preserve"> </w:t>
      </w:r>
      <w:r>
        <w:rPr>
          <w:sz w:val="24"/>
        </w:rPr>
        <w:t>и</w:t>
      </w:r>
      <w:r>
        <w:rPr>
          <w:spacing w:val="-3"/>
          <w:sz w:val="24"/>
        </w:rPr>
        <w:t xml:space="preserve"> </w:t>
      </w:r>
      <w:r>
        <w:rPr>
          <w:sz w:val="24"/>
        </w:rPr>
        <w:t>умений:</w:t>
      </w:r>
    </w:p>
    <w:p w:rsidR="00194CDC" w:rsidRDefault="00D465A6">
      <w:pPr>
        <w:pStyle w:val="a3"/>
        <w:spacing w:line="360" w:lineRule="auto"/>
        <w:jc w:val="left"/>
      </w:pPr>
      <w:r>
        <w:t>характеризовать</w:t>
      </w:r>
      <w:r>
        <w:rPr>
          <w:spacing w:val="40"/>
        </w:rPr>
        <w:t xml:space="preserve"> </w:t>
      </w:r>
      <w:r>
        <w:t>этапы</w:t>
      </w:r>
      <w:r>
        <w:rPr>
          <w:spacing w:val="40"/>
        </w:rPr>
        <w:t xml:space="preserve"> </w:t>
      </w:r>
      <w:r>
        <w:t>развития</w:t>
      </w:r>
      <w:r>
        <w:rPr>
          <w:spacing w:val="40"/>
        </w:rPr>
        <w:t xml:space="preserve"> </w:t>
      </w:r>
      <w:r>
        <w:t>науки</w:t>
      </w:r>
      <w:r>
        <w:rPr>
          <w:spacing w:val="40"/>
        </w:rPr>
        <w:t xml:space="preserve"> </w:t>
      </w:r>
      <w:r>
        <w:t>и</w:t>
      </w:r>
      <w:r>
        <w:rPr>
          <w:spacing w:val="40"/>
        </w:rPr>
        <w:t xml:space="preserve"> </w:t>
      </w:r>
      <w:r>
        <w:t>культуры</w:t>
      </w:r>
      <w:r>
        <w:rPr>
          <w:spacing w:val="40"/>
        </w:rPr>
        <w:t xml:space="preserve"> </w:t>
      </w:r>
      <w:r>
        <w:t>в</w:t>
      </w:r>
      <w:r>
        <w:rPr>
          <w:spacing w:val="40"/>
        </w:rPr>
        <w:t xml:space="preserve"> </w:t>
      </w:r>
      <w:r>
        <w:t>России</w:t>
      </w:r>
      <w:r>
        <w:rPr>
          <w:spacing w:val="40"/>
        </w:rPr>
        <w:t xml:space="preserve"> </w:t>
      </w:r>
      <w:r>
        <w:t>1945–2022</w:t>
      </w:r>
      <w:r>
        <w:rPr>
          <w:spacing w:val="-2"/>
        </w:rPr>
        <w:t xml:space="preserve"> </w:t>
      </w:r>
      <w:r>
        <w:t>гг.,</w:t>
      </w:r>
      <w:r>
        <w:rPr>
          <w:spacing w:val="40"/>
        </w:rPr>
        <w:t xml:space="preserve"> </w:t>
      </w:r>
      <w:r>
        <w:t>составлять</w:t>
      </w:r>
      <w:r>
        <w:rPr>
          <w:spacing w:val="80"/>
        </w:rPr>
        <w:t xml:space="preserve"> </w:t>
      </w:r>
      <w:r>
        <w:t>развернутое описание памятников культуры России;</w:t>
      </w:r>
    </w:p>
    <w:p w:rsidR="00194CDC" w:rsidRDefault="00D465A6">
      <w:pPr>
        <w:pStyle w:val="a3"/>
        <w:spacing w:line="360" w:lineRule="auto"/>
        <w:jc w:val="left"/>
      </w:pPr>
      <w:r>
        <w:t>характеризовать</w:t>
      </w:r>
      <w:r>
        <w:rPr>
          <w:spacing w:val="40"/>
        </w:rPr>
        <w:t xml:space="preserve"> </w:t>
      </w:r>
      <w:r>
        <w:t>этапы</w:t>
      </w:r>
      <w:r>
        <w:rPr>
          <w:spacing w:val="40"/>
        </w:rPr>
        <w:t xml:space="preserve"> </w:t>
      </w:r>
      <w:r>
        <w:t>развития</w:t>
      </w:r>
      <w:r>
        <w:rPr>
          <w:spacing w:val="40"/>
        </w:rPr>
        <w:t xml:space="preserve"> </w:t>
      </w:r>
      <w:r>
        <w:t>мировой</w:t>
      </w:r>
      <w:r>
        <w:rPr>
          <w:spacing w:val="40"/>
        </w:rPr>
        <w:t xml:space="preserve"> </w:t>
      </w:r>
      <w:r>
        <w:t>культуры</w:t>
      </w:r>
      <w:r>
        <w:rPr>
          <w:spacing w:val="40"/>
        </w:rPr>
        <w:t xml:space="preserve"> </w:t>
      </w:r>
      <w:r>
        <w:t>1945–2022 гг.,</w:t>
      </w:r>
      <w:r>
        <w:rPr>
          <w:spacing w:val="40"/>
        </w:rPr>
        <w:t xml:space="preserve"> </w:t>
      </w:r>
      <w:r>
        <w:t>составлять</w:t>
      </w:r>
      <w:r>
        <w:rPr>
          <w:spacing w:val="40"/>
        </w:rPr>
        <w:t xml:space="preserve"> </w:t>
      </w:r>
      <w:r>
        <w:t>описание наиболее известных памятников культуры;</w:t>
      </w:r>
    </w:p>
    <w:p w:rsidR="00194CDC" w:rsidRDefault="00D465A6">
      <w:pPr>
        <w:pStyle w:val="a3"/>
        <w:spacing w:line="360" w:lineRule="auto"/>
        <w:jc w:val="left"/>
      </w:pPr>
      <w:r>
        <w:t>характеризовать взаимное влияние культуры России и культуры зарубежных стран, вклад российских ученых и деятелей культуры в мировую науку и культуру.</w:t>
      </w:r>
    </w:p>
    <w:p w:rsidR="00194CDC" w:rsidRDefault="00D465A6">
      <w:pPr>
        <w:pStyle w:val="a5"/>
        <w:numPr>
          <w:ilvl w:val="2"/>
          <w:numId w:val="94"/>
        </w:numPr>
        <w:tabs>
          <w:tab w:val="left" w:pos="1447"/>
        </w:tabs>
        <w:spacing w:line="362" w:lineRule="auto"/>
        <w:ind w:right="288" w:firstLine="708"/>
        <w:rPr>
          <w:sz w:val="24"/>
        </w:rPr>
      </w:pPr>
      <w:r>
        <w:rPr>
          <w:sz w:val="24"/>
        </w:rPr>
        <w:t>Сформированность</w:t>
      </w:r>
      <w:r>
        <w:rPr>
          <w:spacing w:val="40"/>
          <w:sz w:val="24"/>
        </w:rPr>
        <w:t xml:space="preserve"> </w:t>
      </w:r>
      <w:r>
        <w:rPr>
          <w:sz w:val="24"/>
        </w:rPr>
        <w:t>представлений</w:t>
      </w:r>
      <w:r>
        <w:rPr>
          <w:spacing w:val="40"/>
          <w:sz w:val="24"/>
        </w:rPr>
        <w:t xml:space="preserve"> </w:t>
      </w:r>
      <w:r>
        <w:rPr>
          <w:sz w:val="24"/>
        </w:rPr>
        <w:t>о</w:t>
      </w:r>
      <w:r>
        <w:rPr>
          <w:spacing w:val="40"/>
          <w:sz w:val="24"/>
        </w:rPr>
        <w:t xml:space="preserve"> </w:t>
      </w:r>
      <w:r>
        <w:rPr>
          <w:sz w:val="24"/>
        </w:rPr>
        <w:t>предмете,</w:t>
      </w:r>
      <w:r>
        <w:rPr>
          <w:spacing w:val="40"/>
          <w:sz w:val="24"/>
        </w:rPr>
        <w:t xml:space="preserve"> </w:t>
      </w:r>
      <w:r>
        <w:rPr>
          <w:sz w:val="24"/>
        </w:rPr>
        <w:t>научных</w:t>
      </w:r>
      <w:r>
        <w:rPr>
          <w:spacing w:val="40"/>
          <w:sz w:val="24"/>
        </w:rPr>
        <w:t xml:space="preserve"> </w:t>
      </w:r>
      <w:r>
        <w:rPr>
          <w:sz w:val="24"/>
        </w:rPr>
        <w:t>и</w:t>
      </w:r>
      <w:r>
        <w:rPr>
          <w:spacing w:val="40"/>
          <w:sz w:val="24"/>
        </w:rPr>
        <w:t xml:space="preserve"> </w:t>
      </w:r>
      <w:r>
        <w:rPr>
          <w:sz w:val="24"/>
        </w:rPr>
        <w:t>социальных</w:t>
      </w:r>
      <w:r>
        <w:rPr>
          <w:spacing w:val="40"/>
          <w:sz w:val="24"/>
        </w:rPr>
        <w:t xml:space="preserve"> </w:t>
      </w:r>
      <w:r>
        <w:rPr>
          <w:sz w:val="24"/>
        </w:rPr>
        <w:t>функциях</w:t>
      </w:r>
      <w:r>
        <w:rPr>
          <w:spacing w:val="80"/>
          <w:sz w:val="24"/>
        </w:rPr>
        <w:t xml:space="preserve"> </w:t>
      </w:r>
      <w:r>
        <w:rPr>
          <w:sz w:val="24"/>
        </w:rPr>
        <w:t>исторического знания, методах изучения исторических источников.</w:t>
      </w:r>
    </w:p>
    <w:p w:rsidR="00194CDC" w:rsidRDefault="00D465A6">
      <w:pPr>
        <w:pStyle w:val="a3"/>
        <w:spacing w:line="360" w:lineRule="auto"/>
        <w:ind w:left="849" w:right="288" w:firstLine="0"/>
        <w:jc w:val="left"/>
      </w:pPr>
      <w:r>
        <w:t>Структура</w:t>
      </w:r>
      <w:r>
        <w:rPr>
          <w:spacing w:val="-6"/>
        </w:rPr>
        <w:t xml:space="preserve"> </w:t>
      </w:r>
      <w:r>
        <w:t>предметного</w:t>
      </w:r>
      <w:r>
        <w:rPr>
          <w:spacing w:val="-5"/>
        </w:rPr>
        <w:t xml:space="preserve"> </w:t>
      </w:r>
      <w:r>
        <w:t>результата</w:t>
      </w:r>
      <w:r>
        <w:rPr>
          <w:spacing w:val="-6"/>
        </w:rPr>
        <w:t xml:space="preserve"> </w:t>
      </w:r>
      <w:r>
        <w:t>включает</w:t>
      </w:r>
      <w:r>
        <w:rPr>
          <w:spacing w:val="-5"/>
        </w:rPr>
        <w:t xml:space="preserve"> </w:t>
      </w:r>
      <w:r>
        <w:t>следующий</w:t>
      </w:r>
      <w:r>
        <w:rPr>
          <w:spacing w:val="-5"/>
        </w:rPr>
        <w:t xml:space="preserve"> </w:t>
      </w:r>
      <w:r>
        <w:t>перечень</w:t>
      </w:r>
      <w:r>
        <w:rPr>
          <w:spacing w:val="-5"/>
        </w:rPr>
        <w:t xml:space="preserve"> </w:t>
      </w:r>
      <w:r>
        <w:t>знаний</w:t>
      </w:r>
      <w:r>
        <w:rPr>
          <w:spacing w:val="-7"/>
        </w:rPr>
        <w:t xml:space="preserve"> </w:t>
      </w:r>
      <w:r>
        <w:t>и</w:t>
      </w:r>
      <w:r>
        <w:rPr>
          <w:spacing w:val="-3"/>
        </w:rPr>
        <w:t xml:space="preserve"> </w:t>
      </w:r>
      <w:r>
        <w:t>умений: объяснять, в чем состоят научные и социальные функции исторического знания;</w:t>
      </w:r>
    </w:p>
    <w:p w:rsidR="00194CDC" w:rsidRDefault="00D465A6">
      <w:pPr>
        <w:pStyle w:val="a3"/>
        <w:spacing w:line="360" w:lineRule="auto"/>
        <w:ind w:left="849" w:right="288" w:firstLine="0"/>
        <w:jc w:val="left"/>
      </w:pPr>
      <w:r>
        <w:t>характеризовать и применять основные приемы изучения исторических источников; приводить примеры использования исторической аргументации в социально-политическом</w:t>
      </w:r>
    </w:p>
    <w:p w:rsidR="00194CDC" w:rsidRDefault="00D465A6">
      <w:pPr>
        <w:pStyle w:val="a3"/>
        <w:ind w:firstLine="0"/>
        <w:jc w:val="left"/>
      </w:pPr>
      <w:r>
        <w:rPr>
          <w:spacing w:val="-2"/>
        </w:rPr>
        <w:t>контексте;</w:t>
      </w:r>
    </w:p>
    <w:p w:rsidR="00194CDC" w:rsidRDefault="00D465A6">
      <w:pPr>
        <w:pStyle w:val="a3"/>
        <w:spacing w:before="134" w:line="360" w:lineRule="auto"/>
        <w:jc w:val="left"/>
      </w:pPr>
      <w:r>
        <w:t>характеризовать роль исторической науки в политическом развитии России и зарубежных стран 1945–2022 гг.</w:t>
      </w:r>
    </w:p>
    <w:p w:rsidR="00194CDC" w:rsidRDefault="00D465A6">
      <w:pPr>
        <w:pStyle w:val="a5"/>
        <w:numPr>
          <w:ilvl w:val="2"/>
          <w:numId w:val="94"/>
        </w:numPr>
        <w:tabs>
          <w:tab w:val="left" w:pos="1447"/>
        </w:tabs>
        <w:spacing w:line="360" w:lineRule="auto"/>
        <w:ind w:right="280" w:firstLine="708"/>
        <w:rPr>
          <w:sz w:val="24"/>
        </w:rPr>
      </w:pPr>
      <w:r>
        <w:rPr>
          <w:sz w:val="24"/>
        </w:rPr>
        <w:t>Владение</w:t>
      </w:r>
      <w:r>
        <w:rPr>
          <w:spacing w:val="40"/>
          <w:sz w:val="24"/>
        </w:rPr>
        <w:t xml:space="preserve"> </w:t>
      </w:r>
      <w:r>
        <w:rPr>
          <w:sz w:val="24"/>
        </w:rPr>
        <w:t>комплексом</w:t>
      </w:r>
      <w:r>
        <w:rPr>
          <w:spacing w:val="40"/>
          <w:sz w:val="24"/>
        </w:rPr>
        <w:t xml:space="preserve"> </w:t>
      </w:r>
      <w:r>
        <w:rPr>
          <w:sz w:val="24"/>
        </w:rPr>
        <w:t>хронологических</w:t>
      </w:r>
      <w:r>
        <w:rPr>
          <w:spacing w:val="40"/>
          <w:sz w:val="24"/>
        </w:rPr>
        <w:t xml:space="preserve"> </w:t>
      </w:r>
      <w:r>
        <w:rPr>
          <w:sz w:val="24"/>
        </w:rPr>
        <w:t>умений,</w:t>
      </w:r>
      <w:r>
        <w:rPr>
          <w:spacing w:val="40"/>
          <w:sz w:val="24"/>
        </w:rPr>
        <w:t xml:space="preserve"> </w:t>
      </w:r>
      <w:r>
        <w:rPr>
          <w:sz w:val="24"/>
        </w:rPr>
        <w:t>умение</w:t>
      </w:r>
      <w:r>
        <w:rPr>
          <w:spacing w:val="40"/>
          <w:sz w:val="24"/>
        </w:rPr>
        <w:t xml:space="preserve"> </w:t>
      </w:r>
      <w:r>
        <w:rPr>
          <w:sz w:val="24"/>
        </w:rPr>
        <w:t>устанавливать</w:t>
      </w:r>
      <w:r>
        <w:rPr>
          <w:spacing w:val="40"/>
          <w:sz w:val="24"/>
        </w:rPr>
        <w:t xml:space="preserve"> </w:t>
      </w:r>
      <w:r>
        <w:rPr>
          <w:sz w:val="24"/>
        </w:rPr>
        <w:t>причинно- следственные, пространственные связи исторических событий, явлений, процессов 1945–2022 гг.</w:t>
      </w:r>
    </w:p>
    <w:p w:rsidR="00194CDC" w:rsidRDefault="00D465A6">
      <w:pPr>
        <w:pStyle w:val="a3"/>
        <w:spacing w:before="1" w:line="360" w:lineRule="auto"/>
        <w:ind w:left="849" w:right="288" w:firstLine="0"/>
        <w:jc w:val="left"/>
      </w:pPr>
      <w:r>
        <w:t>Структура предметного результата включает следующий перечень знаний и умений: называть</w:t>
      </w:r>
      <w:r>
        <w:rPr>
          <w:spacing w:val="-1"/>
        </w:rPr>
        <w:t xml:space="preserve"> </w:t>
      </w:r>
      <w:r>
        <w:t>даты</w:t>
      </w:r>
      <w:r>
        <w:rPr>
          <w:spacing w:val="-2"/>
        </w:rPr>
        <w:t xml:space="preserve"> </w:t>
      </w:r>
      <w:r>
        <w:t>важнейших событий и выделять</w:t>
      </w:r>
      <w:r>
        <w:rPr>
          <w:spacing w:val="-1"/>
        </w:rPr>
        <w:t xml:space="preserve"> </w:t>
      </w:r>
      <w:r>
        <w:t>этапы</w:t>
      </w:r>
      <w:r>
        <w:rPr>
          <w:spacing w:val="-2"/>
        </w:rPr>
        <w:t xml:space="preserve"> </w:t>
      </w:r>
      <w:r>
        <w:t>в</w:t>
      </w:r>
      <w:r>
        <w:rPr>
          <w:spacing w:val="-2"/>
        </w:rPr>
        <w:t xml:space="preserve"> </w:t>
      </w:r>
      <w:r>
        <w:t>развитии</w:t>
      </w:r>
      <w:r>
        <w:rPr>
          <w:spacing w:val="-3"/>
        </w:rPr>
        <w:t xml:space="preserve"> </w:t>
      </w:r>
      <w:r>
        <w:t>процессов</w:t>
      </w:r>
      <w:r>
        <w:rPr>
          <w:spacing w:val="-2"/>
        </w:rPr>
        <w:t xml:space="preserve"> </w:t>
      </w:r>
      <w:r>
        <w:t>истории России</w:t>
      </w:r>
    </w:p>
    <w:p w:rsidR="00194CDC" w:rsidRDefault="00D465A6">
      <w:pPr>
        <w:pStyle w:val="a3"/>
        <w:ind w:firstLine="0"/>
        <w:jc w:val="left"/>
      </w:pPr>
      <w:r>
        <w:t>и</w:t>
      </w:r>
      <w:r>
        <w:rPr>
          <w:spacing w:val="-2"/>
        </w:rPr>
        <w:t xml:space="preserve"> </w:t>
      </w:r>
      <w:r>
        <w:t>всеобщей</w:t>
      </w:r>
      <w:r>
        <w:rPr>
          <w:spacing w:val="-2"/>
        </w:rPr>
        <w:t xml:space="preserve"> </w:t>
      </w:r>
      <w:r>
        <w:t>истории</w:t>
      </w:r>
      <w:r>
        <w:rPr>
          <w:spacing w:val="-2"/>
        </w:rPr>
        <w:t xml:space="preserve"> </w:t>
      </w:r>
      <w:r>
        <w:t>1945–2022</w:t>
      </w:r>
      <w:r>
        <w:rPr>
          <w:spacing w:val="-2"/>
        </w:rPr>
        <w:t xml:space="preserve"> </w:t>
      </w:r>
      <w:r>
        <w:rPr>
          <w:spacing w:val="-4"/>
        </w:rPr>
        <w:t>гг.;</w:t>
      </w:r>
    </w:p>
    <w:p w:rsidR="00194CDC" w:rsidRDefault="00D465A6">
      <w:pPr>
        <w:pStyle w:val="a3"/>
        <w:spacing w:before="137" w:line="360" w:lineRule="auto"/>
        <w:ind w:right="276"/>
      </w:pPr>
      <w:r>
        <w:t>указывать хронологические рамки периодов истории России и всеобщей истории 1945– 2022 гг.;</w:t>
      </w:r>
    </w:p>
    <w:p w:rsidR="00194CDC" w:rsidRDefault="00D465A6">
      <w:pPr>
        <w:pStyle w:val="a3"/>
        <w:spacing w:line="360" w:lineRule="auto"/>
        <w:ind w:right="278"/>
      </w:pPr>
      <w:r>
        <w:t>объяснять основания периодизации истории России и всеобщей истории 1945–2022</w:t>
      </w:r>
      <w:r>
        <w:rPr>
          <w:spacing w:val="-2"/>
        </w:rPr>
        <w:t xml:space="preserve"> </w:t>
      </w:r>
      <w:r>
        <w:t>гг., используемые учеными-историками;</w:t>
      </w:r>
    </w:p>
    <w:p w:rsidR="00194CDC" w:rsidRDefault="00D465A6">
      <w:pPr>
        <w:pStyle w:val="a3"/>
        <w:spacing w:line="360" w:lineRule="auto"/>
        <w:ind w:right="286"/>
      </w:pPr>
      <w:r>
        <w:t>соотносить события истории России, региона, других стран с основными периодами истории России и всеобщей истории 1945–2022</w:t>
      </w:r>
      <w:r>
        <w:rPr>
          <w:spacing w:val="-2"/>
        </w:rPr>
        <w:t xml:space="preserve"> </w:t>
      </w:r>
      <w:r>
        <w:t>гг., соотносить события истории родного края, истории России и зарубежных стран 1945–2022 гг.;</w:t>
      </w:r>
    </w:p>
    <w:p w:rsidR="00194CDC" w:rsidRDefault="00D465A6">
      <w:pPr>
        <w:pStyle w:val="a3"/>
        <w:spacing w:before="2" w:line="360" w:lineRule="auto"/>
        <w:ind w:right="282"/>
      </w:pPr>
      <w:r>
        <w:t>устанавливать причинно-следственные, пространственные, временные связи между историческими событиями, явлениями, процессами на основе анализа исторической ситуации/информации из истории России и зарубежных стран 1945–2022 гг.;</w:t>
      </w:r>
    </w:p>
    <w:p w:rsidR="00194CDC" w:rsidRDefault="00D465A6">
      <w:pPr>
        <w:pStyle w:val="a3"/>
        <w:spacing w:line="275" w:lineRule="exact"/>
        <w:ind w:left="849" w:firstLine="0"/>
      </w:pPr>
      <w:r>
        <w:t>делать</w:t>
      </w:r>
      <w:r>
        <w:rPr>
          <w:spacing w:val="65"/>
        </w:rPr>
        <w:t xml:space="preserve">  </w:t>
      </w:r>
      <w:r>
        <w:t>предположения</w:t>
      </w:r>
      <w:r>
        <w:rPr>
          <w:spacing w:val="67"/>
        </w:rPr>
        <w:t xml:space="preserve">  </w:t>
      </w:r>
      <w:r>
        <w:t>о</w:t>
      </w:r>
      <w:r>
        <w:rPr>
          <w:spacing w:val="68"/>
        </w:rPr>
        <w:t xml:space="preserve">  </w:t>
      </w:r>
      <w:r>
        <w:t>возможных</w:t>
      </w:r>
      <w:r>
        <w:rPr>
          <w:spacing w:val="67"/>
        </w:rPr>
        <w:t xml:space="preserve">  </w:t>
      </w:r>
      <w:r>
        <w:t>причинах</w:t>
      </w:r>
      <w:r>
        <w:rPr>
          <w:spacing w:val="69"/>
        </w:rPr>
        <w:t xml:space="preserve">  </w:t>
      </w:r>
      <w:r>
        <w:t>(предпосылках)</w:t>
      </w:r>
      <w:r>
        <w:rPr>
          <w:spacing w:val="67"/>
        </w:rPr>
        <w:t xml:space="preserve">  </w:t>
      </w:r>
      <w:r>
        <w:t>и</w:t>
      </w:r>
      <w:r>
        <w:rPr>
          <w:spacing w:val="67"/>
        </w:rPr>
        <w:t xml:space="preserve">  </w:t>
      </w:r>
      <w:r>
        <w:rPr>
          <w:spacing w:val="-2"/>
        </w:rPr>
        <w:t>последствиях</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78" w:firstLine="0"/>
      </w:pPr>
      <w:r>
        <w:t>исторических событий, явлений, процессов истории России и зарубежных стран 1945–2022</w:t>
      </w:r>
      <w:r>
        <w:rPr>
          <w:spacing w:val="-2"/>
        </w:rPr>
        <w:t xml:space="preserve"> </w:t>
      </w:r>
      <w:r>
        <w:t>гг., используя знания по истории и дополнительные источники исторической информации, устанавливать верность/неверность выдвинутых гипотез;</w:t>
      </w:r>
    </w:p>
    <w:p w:rsidR="00194CDC" w:rsidRDefault="00D465A6">
      <w:pPr>
        <w:pStyle w:val="a3"/>
        <w:spacing w:before="2" w:line="360" w:lineRule="auto"/>
        <w:ind w:right="280"/>
      </w:pPr>
      <w:r>
        <w:t>излагать исторический материал на основе понимания причинно-следственных, пространственно-временных связей исторических событий, явлений, процессов истории России и всеобщей истории 1945–2022 гг.;</w:t>
      </w:r>
    </w:p>
    <w:p w:rsidR="00194CDC" w:rsidRDefault="00D465A6">
      <w:pPr>
        <w:pStyle w:val="a3"/>
        <w:spacing w:line="360" w:lineRule="auto"/>
        <w:ind w:right="287"/>
      </w:pPr>
      <w:r>
        <w:t>определять современников исторических событий, явлений, процессов истории России и всеобщей истории 1945–2022 гг.</w:t>
      </w:r>
    </w:p>
    <w:p w:rsidR="00194CDC" w:rsidRDefault="00D465A6">
      <w:pPr>
        <w:pStyle w:val="a5"/>
        <w:numPr>
          <w:ilvl w:val="2"/>
          <w:numId w:val="94"/>
        </w:numPr>
        <w:tabs>
          <w:tab w:val="left" w:pos="1447"/>
        </w:tabs>
        <w:spacing w:line="360" w:lineRule="auto"/>
        <w:ind w:right="288" w:firstLine="708"/>
        <w:jc w:val="both"/>
        <w:rPr>
          <w:sz w:val="24"/>
        </w:rPr>
      </w:pPr>
      <w:r>
        <w:rPr>
          <w:sz w:val="24"/>
        </w:rPr>
        <w:t>Умение</w:t>
      </w:r>
      <w:r>
        <w:rPr>
          <w:spacing w:val="-4"/>
          <w:sz w:val="24"/>
        </w:rPr>
        <w:t xml:space="preserve"> </w:t>
      </w:r>
      <w:r>
        <w:rPr>
          <w:sz w:val="24"/>
        </w:rPr>
        <w:t>анализировать,</w:t>
      </w:r>
      <w:r>
        <w:rPr>
          <w:spacing w:val="-5"/>
          <w:sz w:val="24"/>
        </w:rPr>
        <w:t xml:space="preserve"> </w:t>
      </w:r>
      <w:r>
        <w:rPr>
          <w:sz w:val="24"/>
        </w:rPr>
        <w:t>характеризовать</w:t>
      </w:r>
      <w:r>
        <w:rPr>
          <w:spacing w:val="-7"/>
          <w:sz w:val="24"/>
        </w:rPr>
        <w:t xml:space="preserve"> </w:t>
      </w:r>
      <w:r>
        <w:rPr>
          <w:sz w:val="24"/>
        </w:rPr>
        <w:t>и</w:t>
      </w:r>
      <w:r>
        <w:rPr>
          <w:spacing w:val="-2"/>
          <w:sz w:val="24"/>
        </w:rPr>
        <w:t xml:space="preserve"> </w:t>
      </w:r>
      <w:r>
        <w:rPr>
          <w:sz w:val="24"/>
        </w:rPr>
        <w:t>сравнивать</w:t>
      </w:r>
      <w:r>
        <w:rPr>
          <w:spacing w:val="-5"/>
          <w:sz w:val="24"/>
        </w:rPr>
        <w:t xml:space="preserve"> </w:t>
      </w:r>
      <w:r>
        <w:rPr>
          <w:sz w:val="24"/>
        </w:rPr>
        <w:t>исторические</w:t>
      </w:r>
      <w:r>
        <w:rPr>
          <w:spacing w:val="-4"/>
          <w:sz w:val="24"/>
        </w:rPr>
        <w:t xml:space="preserve"> </w:t>
      </w:r>
      <w:r>
        <w:rPr>
          <w:sz w:val="24"/>
        </w:rPr>
        <w:t>события,</w:t>
      </w:r>
      <w:r>
        <w:rPr>
          <w:spacing w:val="-6"/>
          <w:sz w:val="24"/>
        </w:rPr>
        <w:t xml:space="preserve"> </w:t>
      </w:r>
      <w:r>
        <w:rPr>
          <w:sz w:val="24"/>
        </w:rPr>
        <w:t>явления, процессы 1945–2022 гг.</w:t>
      </w:r>
    </w:p>
    <w:p w:rsidR="00194CDC" w:rsidRDefault="00D465A6">
      <w:pPr>
        <w:pStyle w:val="a3"/>
        <w:spacing w:line="362" w:lineRule="auto"/>
        <w:ind w:left="849" w:right="290" w:firstLine="0"/>
      </w:pPr>
      <w:r>
        <w:t>Структура предметного результата включает следующий перечень знаний и умений: называть</w:t>
      </w:r>
      <w:r>
        <w:rPr>
          <w:spacing w:val="80"/>
        </w:rPr>
        <w:t xml:space="preserve"> </w:t>
      </w:r>
      <w:r>
        <w:t>характерные,</w:t>
      </w:r>
      <w:r>
        <w:rPr>
          <w:spacing w:val="80"/>
        </w:rPr>
        <w:t xml:space="preserve"> </w:t>
      </w:r>
      <w:r>
        <w:t>существенные</w:t>
      </w:r>
      <w:r>
        <w:rPr>
          <w:spacing w:val="80"/>
        </w:rPr>
        <w:t xml:space="preserve"> </w:t>
      </w:r>
      <w:r>
        <w:t>признаки</w:t>
      </w:r>
      <w:r>
        <w:rPr>
          <w:spacing w:val="80"/>
        </w:rPr>
        <w:t xml:space="preserve"> </w:t>
      </w:r>
      <w:r>
        <w:t>событий,</w:t>
      </w:r>
      <w:r>
        <w:rPr>
          <w:spacing w:val="80"/>
        </w:rPr>
        <w:t xml:space="preserve"> </w:t>
      </w:r>
      <w:r>
        <w:t>процессов,</w:t>
      </w:r>
      <w:r>
        <w:rPr>
          <w:spacing w:val="80"/>
        </w:rPr>
        <w:t xml:space="preserve"> </w:t>
      </w:r>
      <w:r>
        <w:t>явлений</w:t>
      </w:r>
      <w:r>
        <w:rPr>
          <w:spacing w:val="80"/>
        </w:rPr>
        <w:t xml:space="preserve"> </w:t>
      </w:r>
      <w:r>
        <w:t>истории</w:t>
      </w:r>
    </w:p>
    <w:p w:rsidR="00194CDC" w:rsidRDefault="00D465A6">
      <w:pPr>
        <w:pStyle w:val="a3"/>
        <w:spacing w:line="271" w:lineRule="exact"/>
        <w:ind w:firstLine="0"/>
      </w:pPr>
      <w:r>
        <w:t>России</w:t>
      </w:r>
      <w:r>
        <w:rPr>
          <w:spacing w:val="-2"/>
        </w:rPr>
        <w:t xml:space="preserve"> </w:t>
      </w:r>
      <w:r>
        <w:t>и</w:t>
      </w:r>
      <w:r>
        <w:rPr>
          <w:spacing w:val="-2"/>
        </w:rPr>
        <w:t xml:space="preserve"> </w:t>
      </w:r>
      <w:r>
        <w:t>всеобщей</w:t>
      </w:r>
      <w:r>
        <w:rPr>
          <w:spacing w:val="-2"/>
        </w:rPr>
        <w:t xml:space="preserve"> </w:t>
      </w:r>
      <w:r>
        <w:t>истории</w:t>
      </w:r>
      <w:r>
        <w:rPr>
          <w:spacing w:val="-2"/>
        </w:rPr>
        <w:t xml:space="preserve"> </w:t>
      </w:r>
      <w:r>
        <w:t>1945–2022</w:t>
      </w:r>
      <w:r>
        <w:rPr>
          <w:spacing w:val="-1"/>
        </w:rPr>
        <w:t xml:space="preserve"> </w:t>
      </w:r>
      <w:r>
        <w:rPr>
          <w:spacing w:val="-4"/>
        </w:rPr>
        <w:t>гг.;</w:t>
      </w:r>
    </w:p>
    <w:p w:rsidR="00194CDC" w:rsidRDefault="00D465A6">
      <w:pPr>
        <w:pStyle w:val="a3"/>
        <w:spacing w:before="138" w:line="360" w:lineRule="auto"/>
        <w:ind w:right="276"/>
      </w:pPr>
      <w:r>
        <w:t>различать</w:t>
      </w:r>
      <w:r>
        <w:rPr>
          <w:spacing w:val="40"/>
        </w:rPr>
        <w:t xml:space="preserve"> </w:t>
      </w:r>
      <w:r>
        <w:t>в</w:t>
      </w:r>
      <w:r>
        <w:rPr>
          <w:spacing w:val="40"/>
        </w:rPr>
        <w:t xml:space="preserve"> </w:t>
      </w:r>
      <w:r>
        <w:t>исторической</w:t>
      </w:r>
      <w:r>
        <w:rPr>
          <w:spacing w:val="40"/>
        </w:rPr>
        <w:t xml:space="preserve"> </w:t>
      </w:r>
      <w:r>
        <w:t>информации</w:t>
      </w:r>
      <w:r>
        <w:rPr>
          <w:spacing w:val="40"/>
        </w:rPr>
        <w:t xml:space="preserve"> </w:t>
      </w:r>
      <w:r>
        <w:t>по</w:t>
      </w:r>
      <w:r>
        <w:rPr>
          <w:spacing w:val="40"/>
        </w:rPr>
        <w:t xml:space="preserve"> </w:t>
      </w:r>
      <w:r>
        <w:t>истории</w:t>
      </w:r>
      <w:r>
        <w:rPr>
          <w:spacing w:val="40"/>
        </w:rPr>
        <w:t xml:space="preserve"> </w:t>
      </w:r>
      <w:r>
        <w:t>России</w:t>
      </w:r>
      <w:r>
        <w:rPr>
          <w:spacing w:val="40"/>
        </w:rPr>
        <w:t xml:space="preserve"> </w:t>
      </w:r>
      <w:r>
        <w:t>и</w:t>
      </w:r>
      <w:r>
        <w:rPr>
          <w:spacing w:val="40"/>
        </w:rPr>
        <w:t xml:space="preserve"> </w:t>
      </w:r>
      <w:r>
        <w:t>всеобщей</w:t>
      </w:r>
      <w:r>
        <w:rPr>
          <w:spacing w:val="40"/>
        </w:rPr>
        <w:t xml:space="preserve"> </w:t>
      </w:r>
      <w:r>
        <w:t>истории</w:t>
      </w:r>
      <w:r>
        <w:rPr>
          <w:spacing w:val="40"/>
        </w:rPr>
        <w:t xml:space="preserve"> </w:t>
      </w:r>
      <w:r>
        <w:t>1945– 2022 гг. события, явления, процессы, факты и мнения;</w:t>
      </w:r>
    </w:p>
    <w:p w:rsidR="00194CDC" w:rsidRDefault="00D465A6">
      <w:pPr>
        <w:pStyle w:val="a3"/>
        <w:spacing w:line="360" w:lineRule="auto"/>
        <w:ind w:right="291"/>
      </w:pPr>
      <w:r>
        <w:t>группировать, систематизировать исторические факты истории России и всеобщей истории 1945–2022 гг. по самостоятельно определяемому признаку;</w:t>
      </w:r>
    </w:p>
    <w:p w:rsidR="00194CDC" w:rsidRDefault="00D465A6">
      <w:pPr>
        <w:pStyle w:val="a3"/>
        <w:spacing w:line="360" w:lineRule="auto"/>
        <w:ind w:right="279"/>
      </w:pPr>
      <w:r>
        <w:t>обобщать</w:t>
      </w:r>
      <w:r>
        <w:rPr>
          <w:spacing w:val="40"/>
        </w:rPr>
        <w:t xml:space="preserve"> </w:t>
      </w:r>
      <w:r>
        <w:t>историческую</w:t>
      </w:r>
      <w:r>
        <w:rPr>
          <w:spacing w:val="40"/>
        </w:rPr>
        <w:t xml:space="preserve"> </w:t>
      </w:r>
      <w:r>
        <w:t>информацию</w:t>
      </w:r>
      <w:r>
        <w:rPr>
          <w:spacing w:val="40"/>
        </w:rPr>
        <w:t xml:space="preserve"> </w:t>
      </w:r>
      <w:r>
        <w:t>по</w:t>
      </w:r>
      <w:r>
        <w:rPr>
          <w:spacing w:val="40"/>
        </w:rPr>
        <w:t xml:space="preserve"> </w:t>
      </w:r>
      <w:r>
        <w:t>истории</w:t>
      </w:r>
      <w:r>
        <w:rPr>
          <w:spacing w:val="40"/>
        </w:rPr>
        <w:t xml:space="preserve"> </w:t>
      </w:r>
      <w:r>
        <w:t>России</w:t>
      </w:r>
      <w:r>
        <w:rPr>
          <w:spacing w:val="40"/>
        </w:rPr>
        <w:t xml:space="preserve"> </w:t>
      </w:r>
      <w:r>
        <w:t>и</w:t>
      </w:r>
      <w:r>
        <w:rPr>
          <w:spacing w:val="40"/>
        </w:rPr>
        <w:t xml:space="preserve"> </w:t>
      </w:r>
      <w:r>
        <w:t>всеобщей</w:t>
      </w:r>
      <w:r>
        <w:rPr>
          <w:spacing w:val="40"/>
        </w:rPr>
        <w:t xml:space="preserve"> </w:t>
      </w:r>
      <w:r>
        <w:t>истории</w:t>
      </w:r>
      <w:r>
        <w:rPr>
          <w:spacing w:val="40"/>
        </w:rPr>
        <w:t xml:space="preserve"> </w:t>
      </w:r>
      <w:r>
        <w:t>1945– 2022 гг.;</w:t>
      </w:r>
    </w:p>
    <w:p w:rsidR="00194CDC" w:rsidRDefault="00D465A6">
      <w:pPr>
        <w:pStyle w:val="a3"/>
        <w:spacing w:line="360" w:lineRule="auto"/>
        <w:ind w:right="281"/>
      </w:pPr>
      <w:r>
        <w:t>по самостоятельно составленному плану представлять развернутый рассказ (описание) о ключевых событиях родного края, истории России и всеобщей истории 1945–2022</w:t>
      </w:r>
      <w:r>
        <w:rPr>
          <w:spacing w:val="-4"/>
        </w:rPr>
        <w:t xml:space="preserve"> </w:t>
      </w:r>
      <w:r>
        <w:t>гг. с использованием контекстной информации, представленной в исторических источниках, учебной, художественной и научно-популярной литературе, визуальных материалах и других;</w:t>
      </w:r>
    </w:p>
    <w:p w:rsidR="00194CDC" w:rsidRDefault="00D465A6">
      <w:pPr>
        <w:pStyle w:val="a3"/>
        <w:spacing w:before="1" w:line="360" w:lineRule="auto"/>
        <w:ind w:right="279"/>
      </w:pPr>
      <w:r>
        <w:t>составлять развернутую характеристику</w:t>
      </w:r>
      <w:r>
        <w:rPr>
          <w:spacing w:val="-8"/>
        </w:rPr>
        <w:t xml:space="preserve"> </w:t>
      </w:r>
      <w:r>
        <w:t>исторических личностей с</w:t>
      </w:r>
      <w:r>
        <w:rPr>
          <w:spacing w:val="-1"/>
        </w:rPr>
        <w:t xml:space="preserve"> </w:t>
      </w:r>
      <w:r>
        <w:t>описанием</w:t>
      </w:r>
      <w:r>
        <w:rPr>
          <w:spacing w:val="-1"/>
        </w:rPr>
        <w:t xml:space="preserve"> </w:t>
      </w:r>
      <w:r>
        <w:t>и оценкой их деятельности, характеризовать условия и образ жизни людей в России и других странах 1945–</w:t>
      </w:r>
      <w:r>
        <w:rPr>
          <w:spacing w:val="40"/>
        </w:rPr>
        <w:t xml:space="preserve"> </w:t>
      </w:r>
      <w:r>
        <w:t>2022 гг., показывая изменения, происшедшие в течение рассматриваемого периода;</w:t>
      </w:r>
    </w:p>
    <w:p w:rsidR="00194CDC" w:rsidRDefault="00D465A6">
      <w:pPr>
        <w:pStyle w:val="a3"/>
        <w:spacing w:line="360" w:lineRule="auto"/>
        <w:ind w:right="287"/>
      </w:pPr>
      <w:r>
        <w:t>на основе изучения исторического материала давать оценку возможности/корректности сравнения событий, явлений, процессов, взглядов исторических деятелей истории России и всеобщей истории 1945–2022 гг.;</w:t>
      </w:r>
    </w:p>
    <w:p w:rsidR="00194CDC" w:rsidRDefault="00D465A6">
      <w:pPr>
        <w:pStyle w:val="a3"/>
        <w:spacing w:before="1" w:line="360" w:lineRule="auto"/>
        <w:ind w:right="283"/>
      </w:pPr>
      <w:r>
        <w:t>сравнивать исторические события, явления, процессы, взгляды исторических деятелей истории России и всеобщей истории 1945–2022</w:t>
      </w:r>
      <w:r>
        <w:rPr>
          <w:spacing w:val="-2"/>
        </w:rPr>
        <w:t xml:space="preserve"> </w:t>
      </w:r>
      <w:r>
        <w:t>гг. по самостоятельно определенным критериям, на основе сравнения самостоятельно делать выводы;</w:t>
      </w:r>
    </w:p>
    <w:p w:rsidR="00194CDC" w:rsidRDefault="00D465A6">
      <w:pPr>
        <w:pStyle w:val="a3"/>
        <w:spacing w:line="360" w:lineRule="auto"/>
        <w:ind w:right="282"/>
      </w:pPr>
      <w:r>
        <w:t>на основе изучения исторического материала 1945–2022</w:t>
      </w:r>
      <w:r>
        <w:rPr>
          <w:spacing w:val="-3"/>
        </w:rPr>
        <w:t xml:space="preserve"> </w:t>
      </w:r>
      <w:r>
        <w:t xml:space="preserve">гг. устанавливать исторические </w:t>
      </w:r>
      <w:r>
        <w:rPr>
          <w:spacing w:val="-2"/>
        </w:rPr>
        <w:t>аналогии.</w:t>
      </w:r>
    </w:p>
    <w:p w:rsidR="00194CDC" w:rsidRDefault="00D465A6">
      <w:pPr>
        <w:pStyle w:val="a5"/>
        <w:numPr>
          <w:ilvl w:val="2"/>
          <w:numId w:val="94"/>
        </w:numPr>
        <w:tabs>
          <w:tab w:val="left" w:pos="1448"/>
        </w:tabs>
        <w:ind w:left="1448" w:hanging="599"/>
        <w:jc w:val="both"/>
        <w:rPr>
          <w:sz w:val="24"/>
        </w:rPr>
      </w:pPr>
      <w:r>
        <w:rPr>
          <w:sz w:val="24"/>
        </w:rPr>
        <w:t>Умение</w:t>
      </w:r>
      <w:r>
        <w:rPr>
          <w:spacing w:val="30"/>
          <w:sz w:val="24"/>
        </w:rPr>
        <w:t xml:space="preserve"> </w:t>
      </w:r>
      <w:r>
        <w:rPr>
          <w:sz w:val="24"/>
        </w:rPr>
        <w:t>объяснять</w:t>
      </w:r>
      <w:r>
        <w:rPr>
          <w:spacing w:val="34"/>
          <w:sz w:val="24"/>
        </w:rPr>
        <w:t xml:space="preserve"> </w:t>
      </w:r>
      <w:r>
        <w:rPr>
          <w:sz w:val="24"/>
        </w:rPr>
        <w:t>критерии</w:t>
      </w:r>
      <w:r>
        <w:rPr>
          <w:spacing w:val="35"/>
          <w:sz w:val="24"/>
        </w:rPr>
        <w:t xml:space="preserve"> </w:t>
      </w:r>
      <w:r>
        <w:rPr>
          <w:sz w:val="24"/>
        </w:rPr>
        <w:t>поиска</w:t>
      </w:r>
      <w:r>
        <w:rPr>
          <w:spacing w:val="33"/>
          <w:sz w:val="24"/>
        </w:rPr>
        <w:t xml:space="preserve"> </w:t>
      </w:r>
      <w:r>
        <w:rPr>
          <w:sz w:val="24"/>
        </w:rPr>
        <w:t>исторических</w:t>
      </w:r>
      <w:r>
        <w:rPr>
          <w:spacing w:val="34"/>
          <w:sz w:val="24"/>
        </w:rPr>
        <w:t xml:space="preserve"> </w:t>
      </w:r>
      <w:r>
        <w:rPr>
          <w:sz w:val="24"/>
        </w:rPr>
        <w:t>источников</w:t>
      </w:r>
      <w:r>
        <w:rPr>
          <w:spacing w:val="31"/>
          <w:sz w:val="24"/>
        </w:rPr>
        <w:t xml:space="preserve"> </w:t>
      </w:r>
      <w:r>
        <w:rPr>
          <w:sz w:val="24"/>
        </w:rPr>
        <w:t>по</w:t>
      </w:r>
      <w:r>
        <w:rPr>
          <w:spacing w:val="34"/>
          <w:sz w:val="24"/>
        </w:rPr>
        <w:t xml:space="preserve"> </w:t>
      </w:r>
      <w:r>
        <w:rPr>
          <w:sz w:val="24"/>
        </w:rPr>
        <w:t>истории</w:t>
      </w:r>
      <w:r>
        <w:rPr>
          <w:spacing w:val="32"/>
          <w:sz w:val="24"/>
        </w:rPr>
        <w:t xml:space="preserve"> </w:t>
      </w:r>
      <w:r>
        <w:rPr>
          <w:sz w:val="24"/>
        </w:rPr>
        <w:t>России</w:t>
      </w:r>
      <w:r>
        <w:rPr>
          <w:spacing w:val="32"/>
          <w:sz w:val="24"/>
        </w:rPr>
        <w:t xml:space="preserve"> </w:t>
      </w:r>
      <w:r>
        <w:rPr>
          <w:spacing w:val="-10"/>
          <w:sz w:val="24"/>
        </w:rPr>
        <w:t>и</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7" w:firstLine="0"/>
      </w:pPr>
      <w:r>
        <w:t>всеобщей истории 1945–2022</w:t>
      </w:r>
      <w:r>
        <w:rPr>
          <w:spacing w:val="-2"/>
        </w:rPr>
        <w:t xml:space="preserve"> </w:t>
      </w:r>
      <w:r>
        <w:t>гг. и находить их, учитывать при работе специфику современных источников социальной и личной информации, объяснять значимость конкретных источников при изучении событий и процессов истории России и истории зарубежных стран, приобретение опыта осуществления учебно-исследовательской деятельности.</w:t>
      </w:r>
    </w:p>
    <w:p w:rsidR="00194CDC" w:rsidRDefault="00D465A6">
      <w:pPr>
        <w:pStyle w:val="a3"/>
        <w:spacing w:before="1" w:line="360" w:lineRule="auto"/>
        <w:ind w:left="849" w:right="291" w:firstLine="0"/>
      </w:pPr>
      <w:r>
        <w:t>Структура предметного результата включает следующий перечень знаний и умений: анализировать</w:t>
      </w:r>
      <w:r>
        <w:rPr>
          <w:spacing w:val="70"/>
        </w:rPr>
        <w:t xml:space="preserve">  </w:t>
      </w:r>
      <w:r>
        <w:t>аутентичные</w:t>
      </w:r>
      <w:r>
        <w:rPr>
          <w:spacing w:val="69"/>
        </w:rPr>
        <w:t xml:space="preserve">  </w:t>
      </w:r>
      <w:r>
        <w:t>исторические</w:t>
      </w:r>
      <w:r>
        <w:rPr>
          <w:spacing w:val="69"/>
        </w:rPr>
        <w:t xml:space="preserve">  </w:t>
      </w:r>
      <w:r>
        <w:t>источники</w:t>
      </w:r>
      <w:r>
        <w:rPr>
          <w:spacing w:val="70"/>
        </w:rPr>
        <w:t xml:space="preserve">  </w:t>
      </w:r>
      <w:r>
        <w:t>и</w:t>
      </w:r>
      <w:r>
        <w:rPr>
          <w:spacing w:val="69"/>
        </w:rPr>
        <w:t xml:space="preserve">  </w:t>
      </w:r>
      <w:r>
        <w:t>источники</w:t>
      </w:r>
      <w:r>
        <w:rPr>
          <w:spacing w:val="70"/>
        </w:rPr>
        <w:t xml:space="preserve">  </w:t>
      </w:r>
      <w:r>
        <w:t>исторической</w:t>
      </w:r>
    </w:p>
    <w:p w:rsidR="00194CDC" w:rsidRDefault="00D465A6">
      <w:pPr>
        <w:pStyle w:val="a3"/>
        <w:spacing w:line="360" w:lineRule="auto"/>
        <w:ind w:right="279" w:firstLine="0"/>
      </w:pPr>
      <w:r>
        <w:t>информации разных типов по истории России и всеобщей истории 1945–2022</w:t>
      </w:r>
      <w:r>
        <w:rPr>
          <w:spacing w:val="-2"/>
        </w:rPr>
        <w:t xml:space="preserve"> </w:t>
      </w:r>
      <w:r>
        <w:t>гг. (извлекать и интерпретировать информацию, сопоставлять данные разных источников, различать представленные в исторических источниках факты и мнения, описания и объяснения, гипотезы и теории, соотносить информацию источника с историческим контекстом, оценивать степень полноты и достоверности, информационную/художественную ценность источника);</w:t>
      </w:r>
    </w:p>
    <w:p w:rsidR="00194CDC" w:rsidRDefault="00D465A6">
      <w:pPr>
        <w:pStyle w:val="a3"/>
        <w:spacing w:before="2" w:line="360" w:lineRule="auto"/>
        <w:ind w:right="288"/>
      </w:pPr>
      <w:r>
        <w:t>самостоятельно определять критерии подбора исторических источников для решения учебной задачи;</w:t>
      </w:r>
    </w:p>
    <w:p w:rsidR="00194CDC" w:rsidRDefault="00D465A6">
      <w:pPr>
        <w:pStyle w:val="a3"/>
        <w:spacing w:line="360" w:lineRule="auto"/>
        <w:ind w:right="278"/>
      </w:pPr>
      <w:r>
        <w:t>самостоятельно подбирать исторические источники по самостоятельно определенным критериям, используя различные источники информации с использованием правил информационной безопасности;</w:t>
      </w:r>
    </w:p>
    <w:p w:rsidR="00194CDC" w:rsidRDefault="00D465A6">
      <w:pPr>
        <w:pStyle w:val="a3"/>
        <w:spacing w:line="275" w:lineRule="exact"/>
        <w:ind w:left="849" w:firstLine="0"/>
      </w:pPr>
      <w:r>
        <w:t>характеризовать</w:t>
      </w:r>
      <w:r>
        <w:rPr>
          <w:spacing w:val="-6"/>
        </w:rPr>
        <w:t xml:space="preserve"> </w:t>
      </w:r>
      <w:r>
        <w:t>специфику</w:t>
      </w:r>
      <w:r>
        <w:rPr>
          <w:spacing w:val="-11"/>
        </w:rPr>
        <w:t xml:space="preserve"> </w:t>
      </w:r>
      <w:r>
        <w:t>современных</w:t>
      </w:r>
      <w:r>
        <w:rPr>
          <w:spacing w:val="-4"/>
        </w:rPr>
        <w:t xml:space="preserve"> </w:t>
      </w:r>
      <w:r>
        <w:t>источников</w:t>
      </w:r>
      <w:r>
        <w:rPr>
          <w:spacing w:val="-5"/>
        </w:rPr>
        <w:t xml:space="preserve"> </w:t>
      </w:r>
      <w:r>
        <w:t>социальной</w:t>
      </w:r>
      <w:r>
        <w:rPr>
          <w:spacing w:val="-5"/>
        </w:rPr>
        <w:t xml:space="preserve"> </w:t>
      </w:r>
      <w:r>
        <w:t>и</w:t>
      </w:r>
      <w:r>
        <w:rPr>
          <w:spacing w:val="-5"/>
        </w:rPr>
        <w:t xml:space="preserve"> </w:t>
      </w:r>
      <w:r>
        <w:t>личной</w:t>
      </w:r>
      <w:r>
        <w:rPr>
          <w:spacing w:val="-5"/>
        </w:rPr>
        <w:t xml:space="preserve"> </w:t>
      </w:r>
      <w:r>
        <w:rPr>
          <w:spacing w:val="-2"/>
        </w:rPr>
        <w:t>информации;</w:t>
      </w:r>
    </w:p>
    <w:p w:rsidR="00194CDC" w:rsidRDefault="00D465A6">
      <w:pPr>
        <w:pStyle w:val="a3"/>
        <w:spacing w:before="139" w:line="360" w:lineRule="auto"/>
        <w:ind w:right="282"/>
      </w:pPr>
      <w:r>
        <w:t>на основе анализа содержания исторических источников и источников исторической информации объяснять значимость конкретных источников при изучении событий и процессов истории России и истории зарубежных стран, обосновывать необходимость использования конкретных источников для аргументации точки зрения по заданной теме;</w:t>
      </w:r>
    </w:p>
    <w:p w:rsidR="00194CDC" w:rsidRDefault="00D465A6">
      <w:pPr>
        <w:pStyle w:val="a3"/>
        <w:spacing w:line="360" w:lineRule="auto"/>
        <w:ind w:right="278"/>
      </w:pPr>
      <w:r>
        <w:t>формировать собственный алгоритм решения историко-познавательных задач, включая формулирование проблемы и целей своей работы, определение соответствия историческому предмету способов и методов решения задачи, прогнозирование ожидаемого результата и сопоставление его с собственными историческими знаниями;</w:t>
      </w:r>
    </w:p>
    <w:p w:rsidR="00194CDC" w:rsidRDefault="00D465A6">
      <w:pPr>
        <w:pStyle w:val="a3"/>
        <w:spacing w:before="1" w:line="360" w:lineRule="auto"/>
        <w:ind w:right="278"/>
      </w:pPr>
      <w:r>
        <w:t>участвовать в выполнении учебных проектов, проводить индивидуальные или групповые учебные исследования по истории России и всеобщей истории 1945–2022</w:t>
      </w:r>
      <w:r>
        <w:rPr>
          <w:spacing w:val="-2"/>
        </w:rPr>
        <w:t xml:space="preserve"> </w:t>
      </w:r>
      <w:r>
        <w:t xml:space="preserve">гг., истории родного </w:t>
      </w:r>
      <w:r>
        <w:rPr>
          <w:spacing w:val="-4"/>
        </w:rPr>
        <w:t>края;</w:t>
      </w:r>
    </w:p>
    <w:p w:rsidR="00194CDC" w:rsidRDefault="00D465A6">
      <w:pPr>
        <w:pStyle w:val="a3"/>
        <w:spacing w:line="275" w:lineRule="exact"/>
        <w:ind w:left="849" w:firstLine="0"/>
      </w:pPr>
      <w:r>
        <w:t>публично</w:t>
      </w:r>
      <w:r>
        <w:rPr>
          <w:spacing w:val="-6"/>
        </w:rPr>
        <w:t xml:space="preserve"> </w:t>
      </w:r>
      <w:r>
        <w:t>представлять</w:t>
      </w:r>
      <w:r>
        <w:rPr>
          <w:spacing w:val="-4"/>
        </w:rPr>
        <w:t xml:space="preserve"> </w:t>
      </w:r>
      <w:r>
        <w:t>результаты</w:t>
      </w:r>
      <w:r>
        <w:rPr>
          <w:spacing w:val="-4"/>
        </w:rPr>
        <w:t xml:space="preserve"> </w:t>
      </w:r>
      <w:r>
        <w:t>проектной</w:t>
      </w:r>
      <w:r>
        <w:rPr>
          <w:spacing w:val="-6"/>
        </w:rPr>
        <w:t xml:space="preserve"> </w:t>
      </w:r>
      <w:r>
        <w:t>и</w:t>
      </w:r>
      <w:r>
        <w:rPr>
          <w:spacing w:val="-2"/>
        </w:rPr>
        <w:t xml:space="preserve"> </w:t>
      </w:r>
      <w:r>
        <w:t>учебно-исследовательской</w:t>
      </w:r>
      <w:r>
        <w:rPr>
          <w:spacing w:val="-3"/>
        </w:rPr>
        <w:t xml:space="preserve"> </w:t>
      </w:r>
      <w:r>
        <w:rPr>
          <w:spacing w:val="-2"/>
        </w:rPr>
        <w:t>деятельности.</w:t>
      </w:r>
    </w:p>
    <w:p w:rsidR="00194CDC" w:rsidRDefault="00D465A6">
      <w:pPr>
        <w:pStyle w:val="a5"/>
        <w:numPr>
          <w:ilvl w:val="2"/>
          <w:numId w:val="94"/>
        </w:numPr>
        <w:tabs>
          <w:tab w:val="left" w:pos="1447"/>
        </w:tabs>
        <w:spacing w:before="140" w:line="360" w:lineRule="auto"/>
        <w:ind w:right="285" w:firstLine="708"/>
        <w:jc w:val="both"/>
        <w:rPr>
          <w:sz w:val="24"/>
        </w:rPr>
      </w:pPr>
      <w:r>
        <w:rPr>
          <w:sz w:val="24"/>
        </w:rPr>
        <w:t>Умение на практике отстаивать историческую правду в ходе дискуссий и других</w:t>
      </w:r>
      <w:r>
        <w:rPr>
          <w:spacing w:val="40"/>
          <w:sz w:val="24"/>
        </w:rPr>
        <w:t xml:space="preserve"> </w:t>
      </w:r>
      <w:r>
        <w:rPr>
          <w:sz w:val="24"/>
        </w:rPr>
        <w:t>форм межличностного взаимодействия, а также при разработке и представлении учебных</w:t>
      </w:r>
      <w:r>
        <w:rPr>
          <w:spacing w:val="40"/>
          <w:sz w:val="24"/>
        </w:rPr>
        <w:t xml:space="preserve"> </w:t>
      </w:r>
      <w:r>
        <w:rPr>
          <w:sz w:val="24"/>
        </w:rPr>
        <w:t>проектов и исследований по новейшей истории аргументированно критиковать фальсификации отечественной истории, рассказывать о подвигах народа при защите Отечества, разоблачать фальсификации отечественной истории.</w:t>
      </w:r>
    </w:p>
    <w:p w:rsidR="00194CDC" w:rsidRDefault="00D465A6">
      <w:pPr>
        <w:pStyle w:val="a3"/>
        <w:spacing w:line="275" w:lineRule="exact"/>
        <w:ind w:left="849" w:firstLine="0"/>
      </w:pPr>
      <w:r>
        <w:t>Структура</w:t>
      </w:r>
      <w:r>
        <w:rPr>
          <w:spacing w:val="-7"/>
        </w:rPr>
        <w:t xml:space="preserve"> </w:t>
      </w:r>
      <w:r>
        <w:t>предметного</w:t>
      </w:r>
      <w:r>
        <w:rPr>
          <w:spacing w:val="-3"/>
        </w:rPr>
        <w:t xml:space="preserve"> </w:t>
      </w:r>
      <w:r>
        <w:t>результата</w:t>
      </w:r>
      <w:r>
        <w:rPr>
          <w:spacing w:val="-4"/>
        </w:rPr>
        <w:t xml:space="preserve"> </w:t>
      </w:r>
      <w:r>
        <w:t>включает</w:t>
      </w:r>
      <w:r>
        <w:rPr>
          <w:spacing w:val="-3"/>
        </w:rPr>
        <w:t xml:space="preserve"> </w:t>
      </w:r>
      <w:r>
        <w:t>следующий</w:t>
      </w:r>
      <w:r>
        <w:rPr>
          <w:spacing w:val="-3"/>
        </w:rPr>
        <w:t xml:space="preserve"> </w:t>
      </w:r>
      <w:r>
        <w:t>перечень</w:t>
      </w:r>
      <w:r>
        <w:rPr>
          <w:spacing w:val="-4"/>
        </w:rPr>
        <w:t xml:space="preserve"> </w:t>
      </w:r>
      <w:r>
        <w:t>знаний</w:t>
      </w:r>
      <w:r>
        <w:rPr>
          <w:spacing w:val="-5"/>
        </w:rPr>
        <w:t xml:space="preserve"> </w:t>
      </w:r>
      <w:r>
        <w:t>и</w:t>
      </w:r>
      <w:r>
        <w:rPr>
          <w:spacing w:val="8"/>
        </w:rPr>
        <w:t xml:space="preserve"> </w:t>
      </w:r>
      <w:r>
        <w:rPr>
          <w:spacing w:val="-2"/>
        </w:rPr>
        <w:t>умений:</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79"/>
      </w:pPr>
      <w:r>
        <w:t>на основе знаний по истории России и всеобщей истории 1945–2022</w:t>
      </w:r>
      <w:r>
        <w:rPr>
          <w:spacing w:val="-1"/>
        </w:rPr>
        <w:t xml:space="preserve"> </w:t>
      </w:r>
      <w:r>
        <w:t>гг. критически оценивать полученную извне социальную информацию;</w:t>
      </w:r>
    </w:p>
    <w:p w:rsidR="00194CDC" w:rsidRDefault="00D465A6">
      <w:pPr>
        <w:pStyle w:val="a3"/>
        <w:spacing w:before="1" w:line="360" w:lineRule="auto"/>
        <w:ind w:right="284"/>
      </w:pPr>
      <w:r>
        <w:t xml:space="preserve">самостоятельно отбирать факты, которые могут быть использованы для подтверждения/опровержения какой-либо оценки исторических событий, формулировать </w:t>
      </w:r>
      <w:r>
        <w:rPr>
          <w:spacing w:val="-2"/>
        </w:rPr>
        <w:t>аргументы;</w:t>
      </w:r>
    </w:p>
    <w:p w:rsidR="00194CDC" w:rsidRDefault="00D465A6">
      <w:pPr>
        <w:pStyle w:val="a3"/>
        <w:spacing w:before="1" w:line="360" w:lineRule="auto"/>
        <w:ind w:right="289"/>
      </w:pPr>
      <w:r>
        <w:t>определять и аргументировать свое отношение к наиболее значительным событиям и личностям из истории России и всеобщей истории 1945–2022 гг.;</w:t>
      </w:r>
    </w:p>
    <w:p w:rsidR="00194CDC" w:rsidRDefault="00D465A6">
      <w:pPr>
        <w:pStyle w:val="a3"/>
        <w:spacing w:line="360" w:lineRule="auto"/>
        <w:ind w:right="282"/>
      </w:pPr>
      <w:r>
        <w:t>рассказывать о подвигах народа при защите Отечества, активно участвовать в дискуссиях, не допуская умаления подвига народа при защите Отечества 1945–2022 гг.;</w:t>
      </w:r>
    </w:p>
    <w:p w:rsidR="00194CDC" w:rsidRDefault="00D465A6">
      <w:pPr>
        <w:pStyle w:val="a3"/>
        <w:spacing w:line="360" w:lineRule="auto"/>
        <w:ind w:right="287"/>
      </w:pPr>
      <w:r>
        <w:t>используя знания по истории России, аргументированно противостоять попыткам фальсификации исторических фактов, связанных с важнейшими событиями, явлениями, процессами истории 1945–2022 гг.</w:t>
      </w:r>
    </w:p>
    <w:p w:rsidR="00194CDC" w:rsidRDefault="00D465A6">
      <w:pPr>
        <w:pStyle w:val="a5"/>
        <w:numPr>
          <w:ilvl w:val="1"/>
          <w:numId w:val="94"/>
        </w:numPr>
        <w:tabs>
          <w:tab w:val="left" w:pos="1267"/>
        </w:tabs>
        <w:spacing w:line="360" w:lineRule="auto"/>
        <w:ind w:right="290" w:firstLine="708"/>
        <w:jc w:val="both"/>
        <w:rPr>
          <w:sz w:val="24"/>
        </w:rPr>
      </w:pPr>
      <w:r>
        <w:rPr>
          <w:sz w:val="24"/>
        </w:rPr>
        <w:t>К концу обучения в 11 классе обучающийся получит следующие предметные результаты по обобщающему повторению по курсу «История России с древнейших времен до</w:t>
      </w:r>
      <w:r>
        <w:rPr>
          <w:spacing w:val="40"/>
          <w:sz w:val="24"/>
        </w:rPr>
        <w:t xml:space="preserve"> </w:t>
      </w:r>
      <w:r>
        <w:rPr>
          <w:sz w:val="24"/>
        </w:rPr>
        <w:t>1914 г.») программы по истории:</w:t>
      </w:r>
    </w:p>
    <w:p w:rsidR="00194CDC" w:rsidRDefault="00D465A6">
      <w:pPr>
        <w:pStyle w:val="a5"/>
        <w:numPr>
          <w:ilvl w:val="2"/>
          <w:numId w:val="94"/>
        </w:numPr>
        <w:tabs>
          <w:tab w:val="left" w:pos="1447"/>
        </w:tabs>
        <w:spacing w:before="1" w:line="360" w:lineRule="auto"/>
        <w:ind w:right="278" w:firstLine="708"/>
        <w:jc w:val="both"/>
        <w:rPr>
          <w:sz w:val="24"/>
        </w:rPr>
      </w:pPr>
      <w:r>
        <w:rPr>
          <w:sz w:val="24"/>
        </w:rPr>
        <w:t>Понимание значимости роли России в мировых политических и социально- экономических процессах с древнейших времен до 1914 г.</w:t>
      </w:r>
    </w:p>
    <w:p w:rsidR="00194CDC" w:rsidRDefault="00D465A6">
      <w:pPr>
        <w:pStyle w:val="a3"/>
        <w:ind w:left="849" w:firstLine="0"/>
      </w:pPr>
      <w:r>
        <w:t>Структура</w:t>
      </w:r>
      <w:r>
        <w:rPr>
          <w:spacing w:val="-7"/>
        </w:rPr>
        <w:t xml:space="preserve"> </w:t>
      </w:r>
      <w:r>
        <w:t>предметного</w:t>
      </w:r>
      <w:r>
        <w:rPr>
          <w:spacing w:val="-3"/>
        </w:rPr>
        <w:t xml:space="preserve"> </w:t>
      </w:r>
      <w:r>
        <w:t>результата</w:t>
      </w:r>
      <w:r>
        <w:rPr>
          <w:spacing w:val="-4"/>
        </w:rPr>
        <w:t xml:space="preserve"> </w:t>
      </w:r>
      <w:r>
        <w:t>включает</w:t>
      </w:r>
      <w:r>
        <w:rPr>
          <w:spacing w:val="-3"/>
        </w:rPr>
        <w:t xml:space="preserve"> </w:t>
      </w:r>
      <w:r>
        <w:t>следующий</w:t>
      </w:r>
      <w:r>
        <w:rPr>
          <w:spacing w:val="-4"/>
        </w:rPr>
        <w:t xml:space="preserve"> </w:t>
      </w:r>
      <w:r>
        <w:t>перечень</w:t>
      </w:r>
      <w:r>
        <w:rPr>
          <w:spacing w:val="-3"/>
        </w:rPr>
        <w:t xml:space="preserve"> </w:t>
      </w:r>
      <w:r>
        <w:t>знаний</w:t>
      </w:r>
      <w:r>
        <w:rPr>
          <w:spacing w:val="-5"/>
        </w:rPr>
        <w:t xml:space="preserve"> </w:t>
      </w:r>
      <w:r>
        <w:t xml:space="preserve">и </w:t>
      </w:r>
      <w:r>
        <w:rPr>
          <w:spacing w:val="-2"/>
        </w:rPr>
        <w:t>умений:</w:t>
      </w:r>
    </w:p>
    <w:p w:rsidR="00194CDC" w:rsidRDefault="00D465A6">
      <w:pPr>
        <w:pStyle w:val="a3"/>
        <w:spacing w:before="137" w:line="360" w:lineRule="auto"/>
        <w:ind w:right="285"/>
      </w:pPr>
      <w:r>
        <w:t>знать мировые политические и социально-экономические процессы с древнейших времен</w:t>
      </w:r>
      <w:r>
        <w:rPr>
          <w:spacing w:val="40"/>
        </w:rPr>
        <w:t xml:space="preserve"> </w:t>
      </w:r>
      <w:r>
        <w:t>до 1914</w:t>
      </w:r>
      <w:r>
        <w:rPr>
          <w:spacing w:val="-1"/>
        </w:rPr>
        <w:t xml:space="preserve"> </w:t>
      </w:r>
      <w:r>
        <w:t>г., в которых проявилось значительное влияние России, характеризовать роль нашей страны в этих процессах;</w:t>
      </w:r>
    </w:p>
    <w:p w:rsidR="00194CDC" w:rsidRDefault="00D465A6">
      <w:pPr>
        <w:pStyle w:val="a3"/>
        <w:spacing w:before="1" w:line="360" w:lineRule="auto"/>
        <w:ind w:right="284"/>
      </w:pPr>
      <w:r>
        <w:t>устанавливать причинно-следственные связи, связанные с участием России в мировых политических и социально-экономических процессах с древнейших времен до 1914 г.;</w:t>
      </w:r>
    </w:p>
    <w:p w:rsidR="00194CDC" w:rsidRDefault="00D465A6">
      <w:pPr>
        <w:pStyle w:val="a3"/>
        <w:spacing w:line="360" w:lineRule="auto"/>
        <w:ind w:right="282"/>
      </w:pPr>
      <w:r>
        <w:t>используя знания по истории России с древнейших времен до 1914 г., выявлять попытки фальсификации истории, связанные с принижением и искажением роли России в мировых политических и социально-экономических процессах.</w:t>
      </w:r>
    </w:p>
    <w:p w:rsidR="00194CDC" w:rsidRDefault="00D465A6">
      <w:pPr>
        <w:pStyle w:val="a5"/>
        <w:numPr>
          <w:ilvl w:val="2"/>
          <w:numId w:val="94"/>
        </w:numPr>
        <w:tabs>
          <w:tab w:val="left" w:pos="1448"/>
        </w:tabs>
        <w:spacing w:line="360" w:lineRule="auto"/>
        <w:ind w:left="849" w:right="1069" w:firstLine="0"/>
        <w:jc w:val="both"/>
        <w:rPr>
          <w:sz w:val="24"/>
        </w:rPr>
      </w:pPr>
      <w:r>
        <w:rPr>
          <w:sz w:val="24"/>
        </w:rPr>
        <w:t>Умение характеризовать вклад российской культуры в мировую культуру. Структура</w:t>
      </w:r>
      <w:r>
        <w:rPr>
          <w:spacing w:val="-6"/>
          <w:sz w:val="24"/>
        </w:rPr>
        <w:t xml:space="preserve"> </w:t>
      </w:r>
      <w:r>
        <w:rPr>
          <w:sz w:val="24"/>
        </w:rPr>
        <w:t>предметного</w:t>
      </w:r>
      <w:r>
        <w:rPr>
          <w:spacing w:val="-5"/>
          <w:sz w:val="24"/>
        </w:rPr>
        <w:t xml:space="preserve"> </w:t>
      </w:r>
      <w:r>
        <w:rPr>
          <w:sz w:val="24"/>
        </w:rPr>
        <w:t>результата</w:t>
      </w:r>
      <w:r>
        <w:rPr>
          <w:spacing w:val="-6"/>
          <w:sz w:val="24"/>
        </w:rPr>
        <w:t xml:space="preserve"> </w:t>
      </w:r>
      <w:r>
        <w:rPr>
          <w:sz w:val="24"/>
        </w:rPr>
        <w:t>включает</w:t>
      </w:r>
      <w:r>
        <w:rPr>
          <w:spacing w:val="-5"/>
          <w:sz w:val="24"/>
        </w:rPr>
        <w:t xml:space="preserve"> </w:t>
      </w:r>
      <w:r>
        <w:rPr>
          <w:sz w:val="24"/>
        </w:rPr>
        <w:t>следующий</w:t>
      </w:r>
      <w:r>
        <w:rPr>
          <w:spacing w:val="-5"/>
          <w:sz w:val="24"/>
        </w:rPr>
        <w:t xml:space="preserve"> </w:t>
      </w:r>
      <w:r>
        <w:rPr>
          <w:sz w:val="24"/>
        </w:rPr>
        <w:t>перечень</w:t>
      </w:r>
      <w:r>
        <w:rPr>
          <w:spacing w:val="-5"/>
          <w:sz w:val="24"/>
        </w:rPr>
        <w:t xml:space="preserve"> </w:t>
      </w:r>
      <w:r>
        <w:rPr>
          <w:sz w:val="24"/>
        </w:rPr>
        <w:t>знаний</w:t>
      </w:r>
      <w:r>
        <w:rPr>
          <w:spacing w:val="-7"/>
          <w:sz w:val="24"/>
        </w:rPr>
        <w:t xml:space="preserve"> </w:t>
      </w:r>
      <w:r>
        <w:rPr>
          <w:sz w:val="24"/>
        </w:rPr>
        <w:t>и</w:t>
      </w:r>
      <w:r>
        <w:rPr>
          <w:spacing w:val="-3"/>
          <w:sz w:val="24"/>
        </w:rPr>
        <w:t xml:space="preserve"> </w:t>
      </w:r>
      <w:r>
        <w:rPr>
          <w:sz w:val="24"/>
        </w:rPr>
        <w:t>умений:</w:t>
      </w:r>
    </w:p>
    <w:p w:rsidR="00194CDC" w:rsidRDefault="00D465A6">
      <w:pPr>
        <w:pStyle w:val="a3"/>
        <w:spacing w:line="362" w:lineRule="auto"/>
        <w:ind w:right="288"/>
        <w:jc w:val="left"/>
      </w:pPr>
      <w:r>
        <w:t>характеризовать</w:t>
      </w:r>
      <w:r>
        <w:rPr>
          <w:spacing w:val="40"/>
        </w:rPr>
        <w:t xml:space="preserve"> </w:t>
      </w:r>
      <w:r>
        <w:t>этапы</w:t>
      </w:r>
      <w:r>
        <w:rPr>
          <w:spacing w:val="40"/>
        </w:rPr>
        <w:t xml:space="preserve"> </w:t>
      </w:r>
      <w:r>
        <w:t>развития</w:t>
      </w:r>
      <w:r>
        <w:rPr>
          <w:spacing w:val="40"/>
        </w:rPr>
        <w:t xml:space="preserve"> </w:t>
      </w:r>
      <w:r>
        <w:t>науки</w:t>
      </w:r>
      <w:r>
        <w:rPr>
          <w:spacing w:val="40"/>
        </w:rPr>
        <w:t xml:space="preserve"> </w:t>
      </w:r>
      <w:r>
        <w:t>и</w:t>
      </w:r>
      <w:r>
        <w:rPr>
          <w:spacing w:val="73"/>
        </w:rPr>
        <w:t xml:space="preserve"> </w:t>
      </w:r>
      <w:r>
        <w:t>культуры</w:t>
      </w:r>
      <w:r>
        <w:rPr>
          <w:spacing w:val="40"/>
        </w:rPr>
        <w:t xml:space="preserve"> </w:t>
      </w:r>
      <w:r>
        <w:t>в</w:t>
      </w:r>
      <w:r>
        <w:rPr>
          <w:spacing w:val="40"/>
        </w:rPr>
        <w:t xml:space="preserve"> </w:t>
      </w:r>
      <w:r>
        <w:t>России</w:t>
      </w:r>
      <w:r>
        <w:rPr>
          <w:spacing w:val="40"/>
        </w:rPr>
        <w:t xml:space="preserve"> </w:t>
      </w:r>
      <w:r>
        <w:t>с</w:t>
      </w:r>
      <w:r>
        <w:rPr>
          <w:spacing w:val="40"/>
        </w:rPr>
        <w:t xml:space="preserve"> </w:t>
      </w:r>
      <w:r>
        <w:t>древнейших</w:t>
      </w:r>
      <w:r>
        <w:rPr>
          <w:spacing w:val="40"/>
        </w:rPr>
        <w:t xml:space="preserve"> </w:t>
      </w:r>
      <w:r>
        <w:t>времен</w:t>
      </w:r>
      <w:r>
        <w:rPr>
          <w:spacing w:val="40"/>
        </w:rPr>
        <w:t xml:space="preserve"> </w:t>
      </w:r>
      <w:r>
        <w:t>до</w:t>
      </w:r>
      <w:r>
        <w:rPr>
          <w:spacing w:val="80"/>
        </w:rPr>
        <w:t xml:space="preserve"> </w:t>
      </w:r>
      <w:r>
        <w:t>1914 г., составлять развернутое описание памятников культуры России;</w:t>
      </w:r>
    </w:p>
    <w:p w:rsidR="00194CDC" w:rsidRDefault="00D465A6">
      <w:pPr>
        <w:pStyle w:val="a3"/>
        <w:spacing w:line="360" w:lineRule="auto"/>
        <w:jc w:val="left"/>
      </w:pPr>
      <w:r>
        <w:t>характеризовать</w:t>
      </w:r>
      <w:r>
        <w:rPr>
          <w:spacing w:val="80"/>
        </w:rPr>
        <w:t xml:space="preserve"> </w:t>
      </w:r>
      <w:r>
        <w:t>этапы</w:t>
      </w:r>
      <w:r>
        <w:rPr>
          <w:spacing w:val="80"/>
        </w:rPr>
        <w:t xml:space="preserve"> </w:t>
      </w:r>
      <w:r>
        <w:t>развития</w:t>
      </w:r>
      <w:r>
        <w:rPr>
          <w:spacing w:val="80"/>
        </w:rPr>
        <w:t xml:space="preserve"> </w:t>
      </w:r>
      <w:r>
        <w:t>мировой</w:t>
      </w:r>
      <w:r>
        <w:rPr>
          <w:spacing w:val="80"/>
        </w:rPr>
        <w:t xml:space="preserve"> </w:t>
      </w:r>
      <w:r>
        <w:t>культуры</w:t>
      </w:r>
      <w:r>
        <w:rPr>
          <w:spacing w:val="80"/>
        </w:rPr>
        <w:t xml:space="preserve"> </w:t>
      </w:r>
      <w:r>
        <w:t>с</w:t>
      </w:r>
      <w:r>
        <w:rPr>
          <w:spacing w:val="80"/>
        </w:rPr>
        <w:t xml:space="preserve"> </w:t>
      </w:r>
      <w:r>
        <w:t>древнейших</w:t>
      </w:r>
      <w:r>
        <w:rPr>
          <w:spacing w:val="80"/>
        </w:rPr>
        <w:t xml:space="preserve"> </w:t>
      </w:r>
      <w:r>
        <w:t>времен</w:t>
      </w:r>
      <w:r>
        <w:rPr>
          <w:spacing w:val="80"/>
        </w:rPr>
        <w:t xml:space="preserve"> </w:t>
      </w:r>
      <w:r>
        <w:t>до</w:t>
      </w:r>
      <w:r>
        <w:rPr>
          <w:spacing w:val="80"/>
        </w:rPr>
        <w:t xml:space="preserve"> </w:t>
      </w:r>
      <w:r>
        <w:t>1914 г., составлять описание наиболее известных памятников культуры;</w:t>
      </w:r>
    </w:p>
    <w:p w:rsidR="00194CDC" w:rsidRDefault="00D465A6">
      <w:pPr>
        <w:pStyle w:val="a3"/>
        <w:spacing w:line="360" w:lineRule="auto"/>
        <w:jc w:val="left"/>
      </w:pPr>
      <w:r>
        <w:t>характеризовать взаимное влияние культуры России и культуры зарубежных стран, вклад российских ученых и деятелей культуры в мировую науку и культуру.</w:t>
      </w:r>
    </w:p>
    <w:p w:rsidR="00194CDC" w:rsidRDefault="00D465A6">
      <w:pPr>
        <w:pStyle w:val="a5"/>
        <w:numPr>
          <w:ilvl w:val="2"/>
          <w:numId w:val="94"/>
        </w:numPr>
        <w:tabs>
          <w:tab w:val="left" w:pos="1448"/>
        </w:tabs>
        <w:ind w:left="1448" w:hanging="599"/>
        <w:rPr>
          <w:sz w:val="24"/>
        </w:rPr>
      </w:pPr>
      <w:r>
        <w:rPr>
          <w:sz w:val="24"/>
        </w:rPr>
        <w:t>Сформированность</w:t>
      </w:r>
      <w:r>
        <w:rPr>
          <w:spacing w:val="77"/>
          <w:sz w:val="24"/>
        </w:rPr>
        <w:t xml:space="preserve"> </w:t>
      </w:r>
      <w:r>
        <w:rPr>
          <w:sz w:val="24"/>
        </w:rPr>
        <w:t>представлений</w:t>
      </w:r>
      <w:r>
        <w:rPr>
          <w:spacing w:val="78"/>
          <w:sz w:val="24"/>
        </w:rPr>
        <w:t xml:space="preserve"> </w:t>
      </w:r>
      <w:r>
        <w:rPr>
          <w:sz w:val="24"/>
        </w:rPr>
        <w:t>о</w:t>
      </w:r>
      <w:r>
        <w:rPr>
          <w:spacing w:val="79"/>
          <w:sz w:val="24"/>
        </w:rPr>
        <w:t xml:space="preserve"> </w:t>
      </w:r>
      <w:r>
        <w:rPr>
          <w:sz w:val="24"/>
        </w:rPr>
        <w:t>предмете,</w:t>
      </w:r>
      <w:r>
        <w:rPr>
          <w:spacing w:val="78"/>
          <w:sz w:val="24"/>
        </w:rPr>
        <w:t xml:space="preserve"> </w:t>
      </w:r>
      <w:r>
        <w:rPr>
          <w:sz w:val="24"/>
        </w:rPr>
        <w:t>научных</w:t>
      </w:r>
      <w:r>
        <w:rPr>
          <w:spacing w:val="51"/>
          <w:w w:val="150"/>
          <w:sz w:val="24"/>
        </w:rPr>
        <w:t xml:space="preserve"> </w:t>
      </w:r>
      <w:r>
        <w:rPr>
          <w:sz w:val="24"/>
        </w:rPr>
        <w:t>и</w:t>
      </w:r>
      <w:r>
        <w:rPr>
          <w:spacing w:val="50"/>
          <w:w w:val="150"/>
          <w:sz w:val="24"/>
        </w:rPr>
        <w:t xml:space="preserve"> </w:t>
      </w:r>
      <w:r>
        <w:rPr>
          <w:sz w:val="24"/>
        </w:rPr>
        <w:t>социальных</w:t>
      </w:r>
      <w:r>
        <w:rPr>
          <w:spacing w:val="79"/>
          <w:sz w:val="24"/>
        </w:rPr>
        <w:t xml:space="preserve"> </w:t>
      </w:r>
      <w:r>
        <w:rPr>
          <w:spacing w:val="-2"/>
          <w:sz w:val="24"/>
        </w:rPr>
        <w:t>функциях</w:t>
      </w:r>
    </w:p>
    <w:p w:rsidR="00194CDC" w:rsidRDefault="00194CDC">
      <w:pPr>
        <w:pStyle w:val="a5"/>
        <w:jc w:val="left"/>
        <w:rPr>
          <w:sz w:val="24"/>
        </w:rPr>
        <w:sectPr w:rsidR="00194CDC">
          <w:pgSz w:w="11910" w:h="16850"/>
          <w:pgMar w:top="1060" w:right="283" w:bottom="280" w:left="992" w:header="720" w:footer="720" w:gutter="0"/>
          <w:cols w:space="720"/>
        </w:sectPr>
      </w:pPr>
    </w:p>
    <w:p w:rsidR="00194CDC" w:rsidRDefault="00D465A6">
      <w:pPr>
        <w:pStyle w:val="a3"/>
        <w:spacing w:before="66"/>
        <w:ind w:firstLine="0"/>
        <w:jc w:val="left"/>
      </w:pPr>
      <w:r>
        <w:t>исторического</w:t>
      </w:r>
      <w:r>
        <w:rPr>
          <w:spacing w:val="-7"/>
        </w:rPr>
        <w:t xml:space="preserve"> </w:t>
      </w:r>
      <w:r>
        <w:t>знания,</w:t>
      </w:r>
      <w:r>
        <w:rPr>
          <w:spacing w:val="-7"/>
        </w:rPr>
        <w:t xml:space="preserve"> </w:t>
      </w:r>
      <w:r>
        <w:t>методах</w:t>
      </w:r>
      <w:r>
        <w:rPr>
          <w:spacing w:val="-2"/>
        </w:rPr>
        <w:t xml:space="preserve"> </w:t>
      </w:r>
      <w:r>
        <w:t>изучения</w:t>
      </w:r>
      <w:r>
        <w:rPr>
          <w:spacing w:val="-4"/>
        </w:rPr>
        <w:t xml:space="preserve"> </w:t>
      </w:r>
      <w:r>
        <w:t>исторических</w:t>
      </w:r>
      <w:r>
        <w:rPr>
          <w:spacing w:val="-5"/>
        </w:rPr>
        <w:t xml:space="preserve"> </w:t>
      </w:r>
      <w:r>
        <w:rPr>
          <w:spacing w:val="-2"/>
        </w:rPr>
        <w:t>источников.</w:t>
      </w:r>
    </w:p>
    <w:p w:rsidR="00194CDC" w:rsidRDefault="00D465A6">
      <w:pPr>
        <w:pStyle w:val="a3"/>
        <w:spacing w:before="139" w:line="360" w:lineRule="auto"/>
        <w:ind w:left="849" w:right="288" w:firstLine="0"/>
        <w:jc w:val="left"/>
      </w:pPr>
      <w:r>
        <w:t>Структура</w:t>
      </w:r>
      <w:r>
        <w:rPr>
          <w:spacing w:val="-6"/>
        </w:rPr>
        <w:t xml:space="preserve"> </w:t>
      </w:r>
      <w:r>
        <w:t>предметного</w:t>
      </w:r>
      <w:r>
        <w:rPr>
          <w:spacing w:val="-5"/>
        </w:rPr>
        <w:t xml:space="preserve"> </w:t>
      </w:r>
      <w:r>
        <w:t>результата</w:t>
      </w:r>
      <w:r>
        <w:rPr>
          <w:spacing w:val="-6"/>
        </w:rPr>
        <w:t xml:space="preserve"> </w:t>
      </w:r>
      <w:r>
        <w:t>включает</w:t>
      </w:r>
      <w:r>
        <w:rPr>
          <w:spacing w:val="-5"/>
        </w:rPr>
        <w:t xml:space="preserve"> </w:t>
      </w:r>
      <w:r>
        <w:t>следующий</w:t>
      </w:r>
      <w:r>
        <w:rPr>
          <w:spacing w:val="-5"/>
        </w:rPr>
        <w:t xml:space="preserve"> </w:t>
      </w:r>
      <w:r>
        <w:t>перечень</w:t>
      </w:r>
      <w:r>
        <w:rPr>
          <w:spacing w:val="-5"/>
        </w:rPr>
        <w:t xml:space="preserve"> </w:t>
      </w:r>
      <w:r>
        <w:t>знаний</w:t>
      </w:r>
      <w:r>
        <w:rPr>
          <w:spacing w:val="-7"/>
        </w:rPr>
        <w:t xml:space="preserve"> </w:t>
      </w:r>
      <w:r>
        <w:t>и</w:t>
      </w:r>
      <w:r>
        <w:rPr>
          <w:spacing w:val="-3"/>
        </w:rPr>
        <w:t xml:space="preserve"> </w:t>
      </w:r>
      <w:r>
        <w:t>умений: объяснять, в чем состоят научные и социальные функции исторического знания;</w:t>
      </w:r>
    </w:p>
    <w:p w:rsidR="00194CDC" w:rsidRDefault="00D465A6">
      <w:pPr>
        <w:pStyle w:val="a3"/>
        <w:spacing w:before="1" w:line="360" w:lineRule="auto"/>
        <w:ind w:left="849" w:right="288" w:firstLine="0"/>
        <w:jc w:val="left"/>
      </w:pPr>
      <w:r>
        <w:t>характеризовать и применять основные приемы изучения исторических источников; приводить примеры использования исторической аргументации в социально-политическом</w:t>
      </w:r>
    </w:p>
    <w:p w:rsidR="00194CDC" w:rsidRDefault="00D465A6">
      <w:pPr>
        <w:pStyle w:val="a3"/>
        <w:ind w:firstLine="0"/>
        <w:jc w:val="left"/>
      </w:pPr>
      <w:r>
        <w:rPr>
          <w:spacing w:val="-2"/>
        </w:rPr>
        <w:t>контексте;</w:t>
      </w:r>
    </w:p>
    <w:p w:rsidR="00194CDC" w:rsidRDefault="00D465A6">
      <w:pPr>
        <w:pStyle w:val="a3"/>
        <w:spacing w:before="137" w:line="360" w:lineRule="auto"/>
        <w:ind w:right="290"/>
      </w:pPr>
      <w:r>
        <w:t>характеризовать роль исторической науки в политическом развитии России с древнейших времен до 1914 г.</w:t>
      </w:r>
    </w:p>
    <w:p w:rsidR="00194CDC" w:rsidRDefault="00D465A6">
      <w:pPr>
        <w:pStyle w:val="a5"/>
        <w:numPr>
          <w:ilvl w:val="2"/>
          <w:numId w:val="94"/>
        </w:numPr>
        <w:tabs>
          <w:tab w:val="left" w:pos="1447"/>
        </w:tabs>
        <w:spacing w:line="360" w:lineRule="auto"/>
        <w:ind w:right="280" w:firstLine="708"/>
        <w:jc w:val="both"/>
        <w:rPr>
          <w:sz w:val="24"/>
        </w:rPr>
      </w:pPr>
      <w:r>
        <w:rPr>
          <w:sz w:val="24"/>
        </w:rPr>
        <w:t>Владение комплексом хронологических умений, умение устанавливать причинно- следственные, пространственные связи исторических событий, явлений, процессов с древнейших времен до 1914 г.</w:t>
      </w:r>
    </w:p>
    <w:p w:rsidR="00194CDC" w:rsidRDefault="00D465A6">
      <w:pPr>
        <w:pStyle w:val="a3"/>
        <w:spacing w:before="2" w:line="360" w:lineRule="auto"/>
        <w:ind w:left="849" w:right="288" w:firstLine="0"/>
      </w:pPr>
      <w:r>
        <w:t>Структура предметного результата включает следующий перечень знаний и умений: называть</w:t>
      </w:r>
      <w:r>
        <w:rPr>
          <w:spacing w:val="-1"/>
        </w:rPr>
        <w:t xml:space="preserve"> </w:t>
      </w:r>
      <w:r>
        <w:t>даты</w:t>
      </w:r>
      <w:r>
        <w:rPr>
          <w:spacing w:val="-2"/>
        </w:rPr>
        <w:t xml:space="preserve"> </w:t>
      </w:r>
      <w:r>
        <w:t>важнейших событий и выделять</w:t>
      </w:r>
      <w:r>
        <w:rPr>
          <w:spacing w:val="-1"/>
        </w:rPr>
        <w:t xml:space="preserve"> </w:t>
      </w:r>
      <w:r>
        <w:t>этапы</w:t>
      </w:r>
      <w:r>
        <w:rPr>
          <w:spacing w:val="-2"/>
        </w:rPr>
        <w:t xml:space="preserve"> </w:t>
      </w:r>
      <w:r>
        <w:t>в</w:t>
      </w:r>
      <w:r>
        <w:rPr>
          <w:spacing w:val="-2"/>
        </w:rPr>
        <w:t xml:space="preserve"> </w:t>
      </w:r>
      <w:r>
        <w:t>развитии</w:t>
      </w:r>
      <w:r>
        <w:rPr>
          <w:spacing w:val="-3"/>
        </w:rPr>
        <w:t xml:space="preserve"> </w:t>
      </w:r>
      <w:r>
        <w:t>процессов</w:t>
      </w:r>
      <w:r>
        <w:rPr>
          <w:spacing w:val="-2"/>
        </w:rPr>
        <w:t xml:space="preserve"> </w:t>
      </w:r>
      <w:r>
        <w:t>истории России</w:t>
      </w:r>
    </w:p>
    <w:p w:rsidR="00194CDC" w:rsidRDefault="00D465A6">
      <w:pPr>
        <w:pStyle w:val="a3"/>
        <w:ind w:firstLine="0"/>
      </w:pPr>
      <w:r>
        <w:t>и</w:t>
      </w:r>
      <w:r>
        <w:rPr>
          <w:spacing w:val="-5"/>
        </w:rPr>
        <w:t xml:space="preserve"> </w:t>
      </w:r>
      <w:r>
        <w:t>всеобщей</w:t>
      </w:r>
      <w:r>
        <w:rPr>
          <w:spacing w:val="-3"/>
        </w:rPr>
        <w:t xml:space="preserve"> </w:t>
      </w:r>
      <w:r>
        <w:t>истории</w:t>
      </w:r>
      <w:r>
        <w:rPr>
          <w:spacing w:val="-2"/>
        </w:rPr>
        <w:t xml:space="preserve"> </w:t>
      </w:r>
      <w:r>
        <w:t>с</w:t>
      </w:r>
      <w:r>
        <w:rPr>
          <w:spacing w:val="-4"/>
        </w:rPr>
        <w:t xml:space="preserve"> </w:t>
      </w:r>
      <w:r>
        <w:t>древнейших</w:t>
      </w:r>
      <w:r>
        <w:rPr>
          <w:spacing w:val="-1"/>
        </w:rPr>
        <w:t xml:space="preserve"> </w:t>
      </w:r>
      <w:r>
        <w:t>времен</w:t>
      </w:r>
      <w:r>
        <w:rPr>
          <w:spacing w:val="-2"/>
        </w:rPr>
        <w:t xml:space="preserve"> </w:t>
      </w:r>
      <w:r>
        <w:t>до</w:t>
      </w:r>
      <w:r>
        <w:rPr>
          <w:spacing w:val="-3"/>
        </w:rPr>
        <w:t xml:space="preserve"> </w:t>
      </w:r>
      <w:r>
        <w:t>1914</w:t>
      </w:r>
      <w:r>
        <w:rPr>
          <w:spacing w:val="1"/>
        </w:rPr>
        <w:t xml:space="preserve"> </w:t>
      </w:r>
      <w:r>
        <w:rPr>
          <w:spacing w:val="-5"/>
        </w:rPr>
        <w:t>г.;</w:t>
      </w:r>
    </w:p>
    <w:p w:rsidR="00194CDC" w:rsidRDefault="00D465A6">
      <w:pPr>
        <w:pStyle w:val="a3"/>
        <w:spacing w:before="136" w:line="360" w:lineRule="auto"/>
        <w:ind w:right="289"/>
      </w:pPr>
      <w:r>
        <w:t>указывать</w:t>
      </w:r>
      <w:r>
        <w:rPr>
          <w:spacing w:val="40"/>
        </w:rPr>
        <w:t xml:space="preserve"> </w:t>
      </w:r>
      <w:r>
        <w:t>хронологические</w:t>
      </w:r>
      <w:r>
        <w:rPr>
          <w:spacing w:val="40"/>
        </w:rPr>
        <w:t xml:space="preserve"> </w:t>
      </w:r>
      <w:r>
        <w:t>рамки</w:t>
      </w:r>
      <w:r>
        <w:rPr>
          <w:spacing w:val="40"/>
        </w:rPr>
        <w:t xml:space="preserve"> </w:t>
      </w:r>
      <w:r>
        <w:t>периодов</w:t>
      </w:r>
      <w:r>
        <w:rPr>
          <w:spacing w:val="40"/>
        </w:rPr>
        <w:t xml:space="preserve"> </w:t>
      </w:r>
      <w:r>
        <w:t>истории</w:t>
      </w:r>
      <w:r>
        <w:rPr>
          <w:spacing w:val="40"/>
        </w:rPr>
        <w:t xml:space="preserve"> </w:t>
      </w:r>
      <w:r>
        <w:t>России</w:t>
      </w:r>
      <w:r>
        <w:rPr>
          <w:spacing w:val="40"/>
        </w:rPr>
        <w:t xml:space="preserve"> </w:t>
      </w:r>
      <w:r>
        <w:t>с</w:t>
      </w:r>
      <w:r>
        <w:rPr>
          <w:spacing w:val="40"/>
        </w:rPr>
        <w:t xml:space="preserve"> </w:t>
      </w:r>
      <w:r>
        <w:t>древнейших</w:t>
      </w:r>
      <w:r>
        <w:rPr>
          <w:spacing w:val="40"/>
        </w:rPr>
        <w:t xml:space="preserve"> </w:t>
      </w:r>
      <w:r>
        <w:t>времен</w:t>
      </w:r>
      <w:r>
        <w:rPr>
          <w:spacing w:val="40"/>
        </w:rPr>
        <w:t xml:space="preserve"> </w:t>
      </w:r>
      <w:r>
        <w:t>до 1914 г.;</w:t>
      </w:r>
    </w:p>
    <w:p w:rsidR="00194CDC" w:rsidRDefault="00D465A6">
      <w:pPr>
        <w:pStyle w:val="a3"/>
        <w:spacing w:before="1" w:line="360" w:lineRule="auto"/>
        <w:ind w:right="281"/>
      </w:pPr>
      <w:r>
        <w:t>объяснять основания периодизации истории России с древнейших времен до 1914</w:t>
      </w:r>
      <w:r>
        <w:rPr>
          <w:spacing w:val="-2"/>
        </w:rPr>
        <w:t xml:space="preserve"> </w:t>
      </w:r>
      <w:r>
        <w:t>г., используемые учеными-историками;</w:t>
      </w:r>
    </w:p>
    <w:p w:rsidR="00194CDC" w:rsidRDefault="00D465A6">
      <w:pPr>
        <w:pStyle w:val="a3"/>
        <w:spacing w:line="360" w:lineRule="auto"/>
        <w:ind w:right="283"/>
      </w:pPr>
      <w:r>
        <w:t>соотносить события истории России, региона, других стран с основными периодами истории России с древнейших времен до 1914 г., соотносить события истории родного края, истории России и зарубежных стран с древнейших времен до 1914 г.;</w:t>
      </w:r>
    </w:p>
    <w:p w:rsidR="00194CDC" w:rsidRDefault="00D465A6">
      <w:pPr>
        <w:pStyle w:val="a3"/>
        <w:spacing w:before="1" w:line="360" w:lineRule="auto"/>
        <w:ind w:right="282"/>
      </w:pPr>
      <w:r>
        <w:t>устанавливать причинно-следственные, пространственные, временные связи между историческими событиями, явлениями, процессами на основе анализа исторической ситуации/информации из истории России и зарубежных стран с древнейших времен до 1914 г.;</w:t>
      </w:r>
    </w:p>
    <w:p w:rsidR="00194CDC" w:rsidRDefault="00D465A6">
      <w:pPr>
        <w:pStyle w:val="a3"/>
        <w:spacing w:line="360" w:lineRule="auto"/>
        <w:ind w:right="289"/>
      </w:pPr>
      <w:r>
        <w:t>делать предположения о возможных причинах (предпосылках) и последствиях исторических событий, явлений, процессов истории России и зарубежных стран с древнейших времен до 1914</w:t>
      </w:r>
      <w:r>
        <w:rPr>
          <w:spacing w:val="-1"/>
        </w:rPr>
        <w:t xml:space="preserve"> </w:t>
      </w:r>
      <w:r>
        <w:t>г., используя знания по истории и дополнительные источники исторической информации, устанавливать верность/неверность выдвинутых гипотез;</w:t>
      </w:r>
    </w:p>
    <w:p w:rsidR="00194CDC" w:rsidRDefault="00D465A6">
      <w:pPr>
        <w:pStyle w:val="a3"/>
        <w:spacing w:line="360" w:lineRule="auto"/>
        <w:ind w:right="280"/>
      </w:pPr>
      <w:r>
        <w:t>излагать исторический материал на основе понимания причинно-следственных, пространственно-временных связей исторических событий, явлений, процессов истории России и всеобщей истории с древнейших времен до 1914 г.;</w:t>
      </w:r>
    </w:p>
    <w:p w:rsidR="00194CDC" w:rsidRDefault="00D465A6">
      <w:pPr>
        <w:pStyle w:val="a3"/>
        <w:spacing w:before="1" w:line="360" w:lineRule="auto"/>
        <w:ind w:right="287"/>
      </w:pPr>
      <w:r>
        <w:t>определять современников исторических событий, явлений, процессов истории России и всеобщей истории с древнейших времен до 1914 г.</w:t>
      </w:r>
    </w:p>
    <w:p w:rsidR="00194CDC" w:rsidRDefault="00D465A6">
      <w:pPr>
        <w:pStyle w:val="a5"/>
        <w:numPr>
          <w:ilvl w:val="2"/>
          <w:numId w:val="94"/>
        </w:numPr>
        <w:tabs>
          <w:tab w:val="left" w:pos="1447"/>
        </w:tabs>
        <w:spacing w:line="360" w:lineRule="auto"/>
        <w:ind w:right="288" w:firstLine="708"/>
        <w:jc w:val="both"/>
        <w:rPr>
          <w:sz w:val="24"/>
        </w:rPr>
      </w:pPr>
      <w:r>
        <w:rPr>
          <w:sz w:val="24"/>
        </w:rPr>
        <w:t>Умение</w:t>
      </w:r>
      <w:r>
        <w:rPr>
          <w:spacing w:val="-4"/>
          <w:sz w:val="24"/>
        </w:rPr>
        <w:t xml:space="preserve"> </w:t>
      </w:r>
      <w:r>
        <w:rPr>
          <w:sz w:val="24"/>
        </w:rPr>
        <w:t>анализировать,</w:t>
      </w:r>
      <w:r>
        <w:rPr>
          <w:spacing w:val="-5"/>
          <w:sz w:val="24"/>
        </w:rPr>
        <w:t xml:space="preserve"> </w:t>
      </w:r>
      <w:r>
        <w:rPr>
          <w:sz w:val="24"/>
        </w:rPr>
        <w:t>характеризовать</w:t>
      </w:r>
      <w:r>
        <w:rPr>
          <w:spacing w:val="-7"/>
          <w:sz w:val="24"/>
        </w:rPr>
        <w:t xml:space="preserve"> </w:t>
      </w:r>
      <w:r>
        <w:rPr>
          <w:sz w:val="24"/>
        </w:rPr>
        <w:t>и</w:t>
      </w:r>
      <w:r>
        <w:rPr>
          <w:spacing w:val="-2"/>
          <w:sz w:val="24"/>
        </w:rPr>
        <w:t xml:space="preserve"> </w:t>
      </w:r>
      <w:r>
        <w:rPr>
          <w:sz w:val="24"/>
        </w:rPr>
        <w:t>сравнивать</w:t>
      </w:r>
      <w:r>
        <w:rPr>
          <w:spacing w:val="-5"/>
          <w:sz w:val="24"/>
        </w:rPr>
        <w:t xml:space="preserve"> </w:t>
      </w:r>
      <w:r>
        <w:rPr>
          <w:sz w:val="24"/>
        </w:rPr>
        <w:t>исторические</w:t>
      </w:r>
      <w:r>
        <w:rPr>
          <w:spacing w:val="-4"/>
          <w:sz w:val="24"/>
        </w:rPr>
        <w:t xml:space="preserve"> </w:t>
      </w:r>
      <w:r>
        <w:rPr>
          <w:sz w:val="24"/>
        </w:rPr>
        <w:t>события,</w:t>
      </w:r>
      <w:r>
        <w:rPr>
          <w:spacing w:val="-6"/>
          <w:sz w:val="24"/>
        </w:rPr>
        <w:t xml:space="preserve"> </w:t>
      </w:r>
      <w:r>
        <w:rPr>
          <w:sz w:val="24"/>
        </w:rPr>
        <w:t>явления, процессы с древнейших времен до 1914 г.</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left="849" w:right="290" w:firstLine="0"/>
      </w:pPr>
      <w:r>
        <w:t>Структура предметного результата включает следующий перечень знаний и умений: называть</w:t>
      </w:r>
      <w:r>
        <w:rPr>
          <w:spacing w:val="80"/>
        </w:rPr>
        <w:t xml:space="preserve"> </w:t>
      </w:r>
      <w:r>
        <w:t>характерные,</w:t>
      </w:r>
      <w:r>
        <w:rPr>
          <w:spacing w:val="80"/>
        </w:rPr>
        <w:t xml:space="preserve"> </w:t>
      </w:r>
      <w:r>
        <w:t>существенные</w:t>
      </w:r>
      <w:r>
        <w:rPr>
          <w:spacing w:val="80"/>
        </w:rPr>
        <w:t xml:space="preserve"> </w:t>
      </w:r>
      <w:r>
        <w:t>признаки</w:t>
      </w:r>
      <w:r>
        <w:rPr>
          <w:spacing w:val="80"/>
        </w:rPr>
        <w:t xml:space="preserve"> </w:t>
      </w:r>
      <w:r>
        <w:t>событий,</w:t>
      </w:r>
      <w:r>
        <w:rPr>
          <w:spacing w:val="80"/>
        </w:rPr>
        <w:t xml:space="preserve"> </w:t>
      </w:r>
      <w:r>
        <w:t>процессов,</w:t>
      </w:r>
      <w:r>
        <w:rPr>
          <w:spacing w:val="80"/>
        </w:rPr>
        <w:t xml:space="preserve"> </w:t>
      </w:r>
      <w:r>
        <w:t>явлений</w:t>
      </w:r>
      <w:r>
        <w:rPr>
          <w:spacing w:val="80"/>
        </w:rPr>
        <w:t xml:space="preserve"> </w:t>
      </w:r>
      <w:r>
        <w:t>истории</w:t>
      </w:r>
    </w:p>
    <w:p w:rsidR="00194CDC" w:rsidRDefault="00D465A6">
      <w:pPr>
        <w:pStyle w:val="a3"/>
        <w:spacing w:before="1"/>
        <w:ind w:firstLine="0"/>
      </w:pPr>
      <w:r>
        <w:t>России</w:t>
      </w:r>
      <w:r>
        <w:rPr>
          <w:spacing w:val="-2"/>
        </w:rPr>
        <w:t xml:space="preserve"> </w:t>
      </w:r>
      <w:r>
        <w:t>с</w:t>
      </w:r>
      <w:r>
        <w:rPr>
          <w:spacing w:val="-3"/>
        </w:rPr>
        <w:t xml:space="preserve"> </w:t>
      </w:r>
      <w:r>
        <w:t>древнейших времен</w:t>
      </w:r>
      <w:r>
        <w:rPr>
          <w:spacing w:val="-2"/>
        </w:rPr>
        <w:t xml:space="preserve"> </w:t>
      </w:r>
      <w:r>
        <w:t>до</w:t>
      </w:r>
      <w:r>
        <w:rPr>
          <w:spacing w:val="-2"/>
        </w:rPr>
        <w:t xml:space="preserve"> </w:t>
      </w:r>
      <w:r>
        <w:t xml:space="preserve">1914 </w:t>
      </w:r>
      <w:r>
        <w:rPr>
          <w:spacing w:val="-5"/>
        </w:rPr>
        <w:t>г.;</w:t>
      </w:r>
    </w:p>
    <w:p w:rsidR="00194CDC" w:rsidRDefault="00D465A6">
      <w:pPr>
        <w:pStyle w:val="a3"/>
        <w:spacing w:before="139" w:line="360" w:lineRule="auto"/>
        <w:ind w:right="278"/>
      </w:pPr>
      <w:r>
        <w:t>различать в исторической информации по истории с древнейших времен до 1914 г.</w:t>
      </w:r>
      <w:r>
        <w:rPr>
          <w:spacing w:val="40"/>
        </w:rPr>
        <w:t xml:space="preserve"> </w:t>
      </w:r>
      <w:r>
        <w:t>события, явления, процессы, факты и мнения;</w:t>
      </w:r>
    </w:p>
    <w:p w:rsidR="00194CDC" w:rsidRDefault="00D465A6">
      <w:pPr>
        <w:pStyle w:val="a3"/>
        <w:spacing w:line="360" w:lineRule="auto"/>
        <w:ind w:right="292"/>
      </w:pPr>
      <w:r>
        <w:t>группировать, систематизировать исторические факты истории России с древнейших времен до 1914 г. по самостоятельно определяемому признаку;</w:t>
      </w:r>
    </w:p>
    <w:p w:rsidR="00194CDC" w:rsidRDefault="00D465A6">
      <w:pPr>
        <w:pStyle w:val="a3"/>
        <w:spacing w:line="360" w:lineRule="auto"/>
        <w:ind w:left="849" w:right="290" w:firstLine="0"/>
      </w:pPr>
      <w:r>
        <w:t>обобщать историческую информацию по истории России с древнейших времен до 1914 г.; по</w:t>
      </w:r>
      <w:r>
        <w:rPr>
          <w:spacing w:val="40"/>
        </w:rPr>
        <w:t xml:space="preserve"> </w:t>
      </w:r>
      <w:r>
        <w:t>самостоятельно</w:t>
      </w:r>
      <w:r>
        <w:rPr>
          <w:spacing w:val="40"/>
        </w:rPr>
        <w:t xml:space="preserve"> </w:t>
      </w:r>
      <w:r>
        <w:t>составленному</w:t>
      </w:r>
      <w:r>
        <w:rPr>
          <w:spacing w:val="36"/>
        </w:rPr>
        <w:t xml:space="preserve"> </w:t>
      </w:r>
      <w:r>
        <w:t>плану</w:t>
      </w:r>
      <w:r>
        <w:rPr>
          <w:spacing w:val="36"/>
        </w:rPr>
        <w:t xml:space="preserve"> </w:t>
      </w:r>
      <w:r>
        <w:t>представлять</w:t>
      </w:r>
      <w:r>
        <w:rPr>
          <w:spacing w:val="40"/>
        </w:rPr>
        <w:t xml:space="preserve"> </w:t>
      </w:r>
      <w:r>
        <w:t>развернутый</w:t>
      </w:r>
      <w:r>
        <w:rPr>
          <w:spacing w:val="40"/>
        </w:rPr>
        <w:t xml:space="preserve"> </w:t>
      </w:r>
      <w:r>
        <w:t>рассказ</w:t>
      </w:r>
      <w:r>
        <w:rPr>
          <w:spacing w:val="40"/>
        </w:rPr>
        <w:t xml:space="preserve"> </w:t>
      </w:r>
      <w:r>
        <w:t>(описание)</w:t>
      </w:r>
      <w:r>
        <w:rPr>
          <w:spacing w:val="40"/>
        </w:rPr>
        <w:t xml:space="preserve"> </w:t>
      </w:r>
      <w:r>
        <w:t>о</w:t>
      </w:r>
    </w:p>
    <w:p w:rsidR="00194CDC" w:rsidRDefault="00D465A6">
      <w:pPr>
        <w:pStyle w:val="a3"/>
        <w:spacing w:line="360" w:lineRule="auto"/>
        <w:ind w:right="278" w:firstLine="0"/>
      </w:pPr>
      <w:r>
        <w:t>ключевых событиях родного края, истории России с древнейших времен до 1914 г. с использованием контекстной информации, представленной в исторических источниках, учебной, художественной и научно-популярной литературе, визуальных материалах и других;</w:t>
      </w:r>
    </w:p>
    <w:p w:rsidR="00194CDC" w:rsidRDefault="00D465A6">
      <w:pPr>
        <w:pStyle w:val="a3"/>
        <w:spacing w:line="360" w:lineRule="auto"/>
        <w:ind w:right="286"/>
      </w:pPr>
      <w:r>
        <w:t>составлять развернутую</w:t>
      </w:r>
      <w:r>
        <w:rPr>
          <w:spacing w:val="-1"/>
        </w:rPr>
        <w:t xml:space="preserve"> </w:t>
      </w:r>
      <w:r>
        <w:t>характеристику</w:t>
      </w:r>
      <w:r>
        <w:rPr>
          <w:spacing w:val="-9"/>
        </w:rPr>
        <w:t xml:space="preserve"> </w:t>
      </w:r>
      <w:r>
        <w:t>исторических личностей с</w:t>
      </w:r>
      <w:r>
        <w:rPr>
          <w:spacing w:val="-2"/>
        </w:rPr>
        <w:t xml:space="preserve"> </w:t>
      </w:r>
      <w:r>
        <w:t>описанием</w:t>
      </w:r>
      <w:r>
        <w:rPr>
          <w:spacing w:val="-2"/>
        </w:rPr>
        <w:t xml:space="preserve"> </w:t>
      </w:r>
      <w:r>
        <w:t>и оценкой их деятельности, характеризовать условия и образ жизни людей в России с древнейших времен до 1914 г., показывая изменения, происшедшие в течение рассматриваемого периода;</w:t>
      </w:r>
    </w:p>
    <w:p w:rsidR="00194CDC" w:rsidRDefault="00D465A6">
      <w:pPr>
        <w:pStyle w:val="a3"/>
        <w:spacing w:before="1" w:line="360" w:lineRule="auto"/>
        <w:ind w:right="286"/>
      </w:pPr>
      <w:r>
        <w:t>на основе изучения исторического материала давать оценку возможности/корректности сравнения событий, явлений, процессов, взглядов исторических деятелей истории России с древнейших времен до 1914 г.;</w:t>
      </w:r>
    </w:p>
    <w:p w:rsidR="00194CDC" w:rsidRDefault="00D465A6">
      <w:pPr>
        <w:pStyle w:val="a3"/>
        <w:spacing w:line="360" w:lineRule="auto"/>
        <w:ind w:right="282"/>
      </w:pPr>
      <w:r>
        <w:t>сравнивать исторические события, явления, процессы, взгляды исторических деятелей истории России с древнейших времен до 1914 г. по самостоятельно определенным критериям, на основе сравнения самостоятельно делать выводы;</w:t>
      </w:r>
    </w:p>
    <w:p w:rsidR="00194CDC" w:rsidRDefault="00D465A6">
      <w:pPr>
        <w:pStyle w:val="a3"/>
        <w:spacing w:line="360" w:lineRule="auto"/>
        <w:ind w:right="281"/>
      </w:pPr>
      <w:r>
        <w:t>на основе изучения исторического материала с древнейших времен до 1914 г.</w:t>
      </w:r>
      <w:r>
        <w:rPr>
          <w:spacing w:val="40"/>
        </w:rPr>
        <w:t xml:space="preserve"> </w:t>
      </w:r>
      <w:r>
        <w:t>устанавливать исторические аналогии.</w:t>
      </w:r>
    </w:p>
    <w:p w:rsidR="00194CDC" w:rsidRDefault="00D465A6">
      <w:pPr>
        <w:pStyle w:val="a5"/>
        <w:numPr>
          <w:ilvl w:val="2"/>
          <w:numId w:val="94"/>
        </w:numPr>
        <w:tabs>
          <w:tab w:val="left" w:pos="1447"/>
        </w:tabs>
        <w:spacing w:line="360" w:lineRule="auto"/>
        <w:ind w:right="285" w:firstLine="708"/>
        <w:jc w:val="both"/>
        <w:rPr>
          <w:sz w:val="24"/>
        </w:rPr>
      </w:pPr>
      <w:r>
        <w:rPr>
          <w:sz w:val="24"/>
        </w:rPr>
        <w:t>Умение объяснять критерии поиска исторических источников по истории России и всеобщей истории с древнейших времен до 1914 г. и находить их, объяснять значимость конкретных источников при изучении событий и процессов истории, приобретение опыта осуществления учебно-исследовательской деятельности.</w:t>
      </w:r>
    </w:p>
    <w:p w:rsidR="00194CDC" w:rsidRDefault="00D465A6">
      <w:pPr>
        <w:pStyle w:val="a3"/>
        <w:spacing w:before="1" w:line="360" w:lineRule="auto"/>
        <w:ind w:left="849" w:right="291" w:firstLine="0"/>
      </w:pPr>
      <w:r>
        <w:t>Структура предметного результата включает следующий перечень знаний и умений: анализировать</w:t>
      </w:r>
      <w:r>
        <w:rPr>
          <w:spacing w:val="70"/>
        </w:rPr>
        <w:t xml:space="preserve">  </w:t>
      </w:r>
      <w:r>
        <w:t>аутентичные</w:t>
      </w:r>
      <w:r>
        <w:rPr>
          <w:spacing w:val="69"/>
        </w:rPr>
        <w:t xml:space="preserve">  </w:t>
      </w:r>
      <w:r>
        <w:t>исторические</w:t>
      </w:r>
      <w:r>
        <w:rPr>
          <w:spacing w:val="69"/>
        </w:rPr>
        <w:t xml:space="preserve">  </w:t>
      </w:r>
      <w:r>
        <w:t>источники</w:t>
      </w:r>
      <w:r>
        <w:rPr>
          <w:spacing w:val="70"/>
        </w:rPr>
        <w:t xml:space="preserve">  </w:t>
      </w:r>
      <w:r>
        <w:t>и</w:t>
      </w:r>
      <w:r>
        <w:rPr>
          <w:spacing w:val="69"/>
        </w:rPr>
        <w:t xml:space="preserve">  </w:t>
      </w:r>
      <w:r>
        <w:t>источники</w:t>
      </w:r>
      <w:r>
        <w:rPr>
          <w:spacing w:val="70"/>
        </w:rPr>
        <w:t xml:space="preserve">  </w:t>
      </w:r>
      <w:r>
        <w:t>исторической</w:t>
      </w:r>
    </w:p>
    <w:p w:rsidR="00194CDC" w:rsidRDefault="00D465A6">
      <w:pPr>
        <w:pStyle w:val="a3"/>
        <w:spacing w:line="360" w:lineRule="auto"/>
        <w:ind w:right="279" w:firstLine="0"/>
      </w:pPr>
      <w:r>
        <w:t>информации разных типов по истории России с древнейших времен до 1914 г. (извлекать и интерпретировать информацию, сопоставлять данные разных источников, различать представленные излагаемые в исторических источниках факты и мнения, описания и объяснения, гипотезы и теории, соотносить информацию источника с историческим контекстом, оценивать степень полноты и достоверности, информационную/художественную ценность источника);</w:t>
      </w:r>
    </w:p>
    <w:p w:rsidR="00194CDC" w:rsidRDefault="00D465A6">
      <w:pPr>
        <w:pStyle w:val="a3"/>
        <w:spacing w:line="275" w:lineRule="exact"/>
        <w:ind w:left="849" w:firstLine="0"/>
      </w:pPr>
      <w:r>
        <w:t>самостоятельно</w:t>
      </w:r>
      <w:r>
        <w:rPr>
          <w:spacing w:val="61"/>
          <w:w w:val="150"/>
        </w:rPr>
        <w:t xml:space="preserve"> </w:t>
      </w:r>
      <w:r>
        <w:t>определять</w:t>
      </w:r>
      <w:r>
        <w:rPr>
          <w:spacing w:val="64"/>
          <w:w w:val="150"/>
        </w:rPr>
        <w:t xml:space="preserve"> </w:t>
      </w:r>
      <w:r>
        <w:t>критерии</w:t>
      </w:r>
      <w:r>
        <w:rPr>
          <w:spacing w:val="61"/>
          <w:w w:val="150"/>
        </w:rPr>
        <w:t xml:space="preserve"> </w:t>
      </w:r>
      <w:r>
        <w:t>подбора</w:t>
      </w:r>
      <w:r>
        <w:rPr>
          <w:spacing w:val="63"/>
          <w:w w:val="150"/>
        </w:rPr>
        <w:t xml:space="preserve"> </w:t>
      </w:r>
      <w:r>
        <w:t>исторических</w:t>
      </w:r>
      <w:r>
        <w:rPr>
          <w:spacing w:val="62"/>
          <w:w w:val="150"/>
        </w:rPr>
        <w:t xml:space="preserve"> </w:t>
      </w:r>
      <w:r>
        <w:t>источников</w:t>
      </w:r>
      <w:r>
        <w:rPr>
          <w:spacing w:val="63"/>
          <w:w w:val="150"/>
        </w:rPr>
        <w:t xml:space="preserve"> </w:t>
      </w:r>
      <w:r>
        <w:t>для</w:t>
      </w:r>
      <w:r>
        <w:rPr>
          <w:spacing w:val="64"/>
          <w:w w:val="150"/>
        </w:rPr>
        <w:t xml:space="preserve"> </w:t>
      </w:r>
      <w:r>
        <w:rPr>
          <w:spacing w:val="-2"/>
        </w:rPr>
        <w:t>решения</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ind w:firstLine="0"/>
      </w:pPr>
      <w:r>
        <w:t>учебной</w:t>
      </w:r>
      <w:r>
        <w:rPr>
          <w:spacing w:val="-4"/>
        </w:rPr>
        <w:t xml:space="preserve"> </w:t>
      </w:r>
      <w:r>
        <w:rPr>
          <w:spacing w:val="-2"/>
        </w:rPr>
        <w:t>задачи;</w:t>
      </w:r>
    </w:p>
    <w:p w:rsidR="00194CDC" w:rsidRDefault="00D465A6">
      <w:pPr>
        <w:pStyle w:val="a3"/>
        <w:spacing w:before="139" w:line="360" w:lineRule="auto"/>
        <w:ind w:right="279"/>
      </w:pPr>
      <w:r>
        <w:t xml:space="preserve">самостоятельно подбирать исторические источники по самостоятельно определенным критериям, используя различные источники информации с соблюдением правил информационной </w:t>
      </w:r>
      <w:r>
        <w:rPr>
          <w:spacing w:val="-2"/>
        </w:rPr>
        <w:t>безопасности;</w:t>
      </w:r>
    </w:p>
    <w:p w:rsidR="00194CDC" w:rsidRDefault="00D465A6">
      <w:pPr>
        <w:pStyle w:val="a3"/>
        <w:spacing w:line="360" w:lineRule="auto"/>
        <w:ind w:right="281"/>
      </w:pPr>
      <w:r>
        <w:t>на основе анализа содержания исторических источников и источников исторической информации объяснять значимость конкретных источников при изучении событий и процессов истории России и истории зарубежных стран, обосновывать необходимость использования конкретных источников для аргументации точки зрения по заданной теме;</w:t>
      </w:r>
    </w:p>
    <w:p w:rsidR="00194CDC" w:rsidRDefault="00D465A6">
      <w:pPr>
        <w:pStyle w:val="a3"/>
        <w:spacing w:line="360" w:lineRule="auto"/>
        <w:ind w:right="278"/>
      </w:pPr>
      <w:r>
        <w:t>формировать собственный алгоритм решения историко-познавательных задач, включая формулирование проблемы и целей своей работы, определение соответствия историческому предмету способов и методов решения задачи, прогнозирование ожидаемого результата и сопоставление его с собственными историческими знаниями;</w:t>
      </w:r>
    </w:p>
    <w:p w:rsidR="00194CDC" w:rsidRDefault="00D465A6">
      <w:pPr>
        <w:pStyle w:val="a3"/>
        <w:spacing w:line="360" w:lineRule="auto"/>
        <w:ind w:right="292"/>
      </w:pPr>
      <w:r>
        <w:t>участвовать в выполнении учебных проектов, проводить индивидуальные или групповые учебные исследования по истории с древнейших времен до 1914 г., истории родного края;</w:t>
      </w:r>
    </w:p>
    <w:p w:rsidR="00194CDC" w:rsidRDefault="00D465A6">
      <w:pPr>
        <w:pStyle w:val="a3"/>
        <w:spacing w:before="1"/>
        <w:ind w:left="849" w:firstLine="0"/>
      </w:pPr>
      <w:r>
        <w:t>публично</w:t>
      </w:r>
      <w:r>
        <w:rPr>
          <w:spacing w:val="-7"/>
        </w:rPr>
        <w:t xml:space="preserve"> </w:t>
      </w:r>
      <w:r>
        <w:t>представлять</w:t>
      </w:r>
      <w:r>
        <w:rPr>
          <w:spacing w:val="-4"/>
        </w:rPr>
        <w:t xml:space="preserve"> </w:t>
      </w:r>
      <w:r>
        <w:t>результаты</w:t>
      </w:r>
      <w:r>
        <w:rPr>
          <w:spacing w:val="-4"/>
        </w:rPr>
        <w:t xml:space="preserve"> </w:t>
      </w:r>
      <w:r>
        <w:t>проектной</w:t>
      </w:r>
      <w:r>
        <w:rPr>
          <w:spacing w:val="-7"/>
        </w:rPr>
        <w:t xml:space="preserve"> </w:t>
      </w:r>
      <w:r>
        <w:t>и</w:t>
      </w:r>
      <w:r>
        <w:rPr>
          <w:spacing w:val="-2"/>
        </w:rPr>
        <w:t xml:space="preserve"> </w:t>
      </w:r>
      <w:r>
        <w:t>учебно-исследовательской</w:t>
      </w:r>
      <w:r>
        <w:rPr>
          <w:spacing w:val="-4"/>
        </w:rPr>
        <w:t xml:space="preserve"> </w:t>
      </w:r>
      <w:r>
        <w:rPr>
          <w:spacing w:val="-2"/>
        </w:rPr>
        <w:t>деятельности.</w:t>
      </w:r>
    </w:p>
    <w:p w:rsidR="00194CDC" w:rsidRDefault="00D465A6">
      <w:pPr>
        <w:pStyle w:val="a5"/>
        <w:numPr>
          <w:ilvl w:val="2"/>
          <w:numId w:val="94"/>
        </w:numPr>
        <w:tabs>
          <w:tab w:val="left" w:pos="1447"/>
        </w:tabs>
        <w:spacing w:before="139" w:line="360" w:lineRule="auto"/>
        <w:ind w:right="286" w:firstLine="708"/>
        <w:jc w:val="both"/>
        <w:rPr>
          <w:sz w:val="24"/>
        </w:rPr>
      </w:pPr>
      <w:r>
        <w:rPr>
          <w:sz w:val="24"/>
        </w:rPr>
        <w:t>Умение на практике отстаивать историческую правду в ходе дискуссий и других</w:t>
      </w:r>
      <w:r>
        <w:rPr>
          <w:spacing w:val="40"/>
          <w:sz w:val="24"/>
        </w:rPr>
        <w:t xml:space="preserve"> </w:t>
      </w:r>
      <w:r>
        <w:rPr>
          <w:sz w:val="24"/>
        </w:rPr>
        <w:t>форм межличностного взаимодействия, а также при разработке и представлении учебных</w:t>
      </w:r>
      <w:r>
        <w:rPr>
          <w:spacing w:val="40"/>
          <w:sz w:val="24"/>
        </w:rPr>
        <w:t xml:space="preserve"> </w:t>
      </w:r>
      <w:r>
        <w:rPr>
          <w:sz w:val="24"/>
        </w:rPr>
        <w:t>проектов и исследований аргументированно критиковать фальсификации отечественной истории, рассказывать</w:t>
      </w:r>
      <w:r>
        <w:rPr>
          <w:spacing w:val="-5"/>
          <w:sz w:val="24"/>
        </w:rPr>
        <w:t xml:space="preserve"> </w:t>
      </w:r>
      <w:r>
        <w:rPr>
          <w:sz w:val="24"/>
        </w:rPr>
        <w:t>о</w:t>
      </w:r>
      <w:r>
        <w:rPr>
          <w:spacing w:val="-5"/>
          <w:sz w:val="24"/>
        </w:rPr>
        <w:t xml:space="preserve"> </w:t>
      </w:r>
      <w:r>
        <w:rPr>
          <w:sz w:val="24"/>
        </w:rPr>
        <w:t>подвигах</w:t>
      </w:r>
      <w:r>
        <w:rPr>
          <w:spacing w:val="-3"/>
          <w:sz w:val="24"/>
        </w:rPr>
        <w:t xml:space="preserve"> </w:t>
      </w:r>
      <w:r>
        <w:rPr>
          <w:sz w:val="24"/>
        </w:rPr>
        <w:t>народа</w:t>
      </w:r>
      <w:r>
        <w:rPr>
          <w:spacing w:val="-5"/>
          <w:sz w:val="24"/>
        </w:rPr>
        <w:t xml:space="preserve"> </w:t>
      </w:r>
      <w:r>
        <w:rPr>
          <w:sz w:val="24"/>
        </w:rPr>
        <w:t>при</w:t>
      </w:r>
      <w:r>
        <w:rPr>
          <w:spacing w:val="-5"/>
          <w:sz w:val="24"/>
        </w:rPr>
        <w:t xml:space="preserve"> </w:t>
      </w:r>
      <w:r>
        <w:rPr>
          <w:sz w:val="24"/>
        </w:rPr>
        <w:t>защите</w:t>
      </w:r>
      <w:r>
        <w:rPr>
          <w:spacing w:val="-5"/>
          <w:sz w:val="24"/>
        </w:rPr>
        <w:t xml:space="preserve"> </w:t>
      </w:r>
      <w:r>
        <w:rPr>
          <w:sz w:val="24"/>
        </w:rPr>
        <w:t>Отечества,</w:t>
      </w:r>
      <w:r>
        <w:rPr>
          <w:spacing w:val="-5"/>
          <w:sz w:val="24"/>
        </w:rPr>
        <w:t xml:space="preserve"> </w:t>
      </w:r>
      <w:r>
        <w:rPr>
          <w:sz w:val="24"/>
        </w:rPr>
        <w:t>разоблачать</w:t>
      </w:r>
      <w:r>
        <w:rPr>
          <w:spacing w:val="-5"/>
          <w:sz w:val="24"/>
        </w:rPr>
        <w:t xml:space="preserve"> </w:t>
      </w:r>
      <w:r>
        <w:rPr>
          <w:sz w:val="24"/>
        </w:rPr>
        <w:t>фальсификации</w:t>
      </w:r>
      <w:r>
        <w:rPr>
          <w:spacing w:val="-5"/>
          <w:sz w:val="24"/>
        </w:rPr>
        <w:t xml:space="preserve"> </w:t>
      </w:r>
      <w:r>
        <w:rPr>
          <w:sz w:val="24"/>
        </w:rPr>
        <w:t xml:space="preserve">отечественной </w:t>
      </w:r>
      <w:r>
        <w:rPr>
          <w:spacing w:val="-2"/>
          <w:sz w:val="24"/>
        </w:rPr>
        <w:t>истории.</w:t>
      </w:r>
    </w:p>
    <w:p w:rsidR="00194CDC" w:rsidRDefault="00D465A6">
      <w:pPr>
        <w:pStyle w:val="a3"/>
        <w:spacing w:line="275" w:lineRule="exact"/>
        <w:ind w:left="849" w:firstLine="0"/>
      </w:pPr>
      <w:r>
        <w:t>Структура</w:t>
      </w:r>
      <w:r>
        <w:rPr>
          <w:spacing w:val="-7"/>
        </w:rPr>
        <w:t xml:space="preserve"> </w:t>
      </w:r>
      <w:r>
        <w:t>предметного</w:t>
      </w:r>
      <w:r>
        <w:rPr>
          <w:spacing w:val="-3"/>
        </w:rPr>
        <w:t xml:space="preserve"> </w:t>
      </w:r>
      <w:r>
        <w:t>результата</w:t>
      </w:r>
      <w:r>
        <w:rPr>
          <w:spacing w:val="-4"/>
        </w:rPr>
        <w:t xml:space="preserve"> </w:t>
      </w:r>
      <w:r>
        <w:t>включает</w:t>
      </w:r>
      <w:r>
        <w:rPr>
          <w:spacing w:val="-3"/>
        </w:rPr>
        <w:t xml:space="preserve"> </w:t>
      </w:r>
      <w:r>
        <w:t>следующий</w:t>
      </w:r>
      <w:r>
        <w:rPr>
          <w:spacing w:val="-4"/>
        </w:rPr>
        <w:t xml:space="preserve"> </w:t>
      </w:r>
      <w:r>
        <w:t>перечень</w:t>
      </w:r>
      <w:r>
        <w:rPr>
          <w:spacing w:val="-3"/>
        </w:rPr>
        <w:t xml:space="preserve"> </w:t>
      </w:r>
      <w:r>
        <w:t>знаний</w:t>
      </w:r>
      <w:r>
        <w:rPr>
          <w:spacing w:val="-5"/>
        </w:rPr>
        <w:t xml:space="preserve"> </w:t>
      </w:r>
      <w:r>
        <w:t xml:space="preserve">и </w:t>
      </w:r>
      <w:r>
        <w:rPr>
          <w:spacing w:val="-2"/>
        </w:rPr>
        <w:t>умений:</w:t>
      </w:r>
    </w:p>
    <w:p w:rsidR="00194CDC" w:rsidRDefault="00D465A6">
      <w:pPr>
        <w:pStyle w:val="a3"/>
        <w:spacing w:before="139" w:line="360" w:lineRule="auto"/>
        <w:ind w:right="280"/>
      </w:pPr>
      <w:r>
        <w:t>на основе знаний по истории России с древнейших времен до 1914 г. критически оценивать полученную извне социальную информацию;</w:t>
      </w:r>
    </w:p>
    <w:p w:rsidR="00194CDC" w:rsidRDefault="00D465A6">
      <w:pPr>
        <w:pStyle w:val="a3"/>
        <w:spacing w:line="360" w:lineRule="auto"/>
        <w:ind w:right="278"/>
      </w:pPr>
      <w:r>
        <w:t xml:space="preserve">самостоятельно отбирать факты, которые могут быть использованы для подтверждения/опровержения какой-либо оценки исторических событий, формулировать </w:t>
      </w:r>
      <w:r>
        <w:rPr>
          <w:spacing w:val="-2"/>
        </w:rPr>
        <w:t>аргументы;</w:t>
      </w:r>
    </w:p>
    <w:p w:rsidR="00194CDC" w:rsidRDefault="00D465A6">
      <w:pPr>
        <w:pStyle w:val="a3"/>
        <w:spacing w:line="360" w:lineRule="auto"/>
        <w:ind w:right="289"/>
      </w:pPr>
      <w:r>
        <w:t>определять и аргументировать свое отношение к наиболее значительным событиям и личностям из истории России с древнейших времен до 1914 г.;</w:t>
      </w:r>
    </w:p>
    <w:p w:rsidR="00194CDC" w:rsidRDefault="00D465A6">
      <w:pPr>
        <w:pStyle w:val="a3"/>
        <w:spacing w:line="362" w:lineRule="auto"/>
        <w:ind w:right="292"/>
      </w:pPr>
      <w:r>
        <w:t>рассказывать о подвигах народа при защите Отечества, активно участвовать в дискуссиях, не допуская умаления подвига народа при защите Отечества с древнейших времен до 1914 г.;</w:t>
      </w:r>
    </w:p>
    <w:p w:rsidR="00194CDC" w:rsidRDefault="00D465A6">
      <w:pPr>
        <w:pStyle w:val="a3"/>
        <w:spacing w:line="360" w:lineRule="auto"/>
        <w:ind w:right="285"/>
      </w:pPr>
      <w:r>
        <w:t>используя знания по истории России, аргументированно противостоять попыткам фальсификации исторических фактов, связанных с важнейшими событиями, явлениями, процессами истории России с древнейших времен до 1914 г.</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1"/>
        <w:spacing w:before="70"/>
        <w:ind w:left="1610"/>
      </w:pPr>
      <w:r>
        <w:t>Программа</w:t>
      </w:r>
      <w:r>
        <w:rPr>
          <w:spacing w:val="-3"/>
        </w:rPr>
        <w:t xml:space="preserve"> </w:t>
      </w:r>
      <w:r>
        <w:t>по</w:t>
      </w:r>
      <w:r>
        <w:rPr>
          <w:spacing w:val="-3"/>
        </w:rPr>
        <w:t xml:space="preserve"> </w:t>
      </w:r>
      <w:r>
        <w:t>учебному</w:t>
      </w:r>
      <w:r>
        <w:rPr>
          <w:spacing w:val="-3"/>
        </w:rPr>
        <w:t xml:space="preserve"> </w:t>
      </w:r>
      <w:r>
        <w:t>предмету</w:t>
      </w:r>
      <w:r>
        <w:rPr>
          <w:spacing w:val="-3"/>
        </w:rPr>
        <w:t xml:space="preserve"> </w:t>
      </w:r>
      <w:r>
        <w:t>«</w:t>
      </w:r>
      <w:r>
        <w:rPr>
          <w:position w:val="1"/>
        </w:rPr>
        <w:t>Обществознание</w:t>
      </w:r>
      <w:r>
        <w:t>»</w:t>
      </w:r>
      <w:r>
        <w:rPr>
          <w:spacing w:val="-3"/>
        </w:rPr>
        <w:t xml:space="preserve"> </w:t>
      </w:r>
      <w:r>
        <w:t>(базовый</w:t>
      </w:r>
      <w:r>
        <w:rPr>
          <w:spacing w:val="-2"/>
        </w:rPr>
        <w:t xml:space="preserve"> уровень).</w:t>
      </w:r>
    </w:p>
    <w:p w:rsidR="00194CDC" w:rsidRDefault="00D465A6">
      <w:pPr>
        <w:pStyle w:val="a5"/>
        <w:numPr>
          <w:ilvl w:val="0"/>
          <w:numId w:val="91"/>
        </w:numPr>
        <w:tabs>
          <w:tab w:val="left" w:pos="1307"/>
        </w:tabs>
        <w:spacing w:before="135"/>
        <w:ind w:hanging="458"/>
        <w:jc w:val="both"/>
        <w:rPr>
          <w:sz w:val="24"/>
        </w:rPr>
      </w:pPr>
      <w:r>
        <w:rPr>
          <w:sz w:val="24"/>
        </w:rPr>
        <w:t>Программа</w:t>
      </w:r>
      <w:r>
        <w:rPr>
          <w:spacing w:val="75"/>
          <w:sz w:val="24"/>
        </w:rPr>
        <w:t xml:space="preserve">  </w:t>
      </w:r>
      <w:r>
        <w:rPr>
          <w:sz w:val="24"/>
        </w:rPr>
        <w:t>по</w:t>
      </w:r>
      <w:r>
        <w:rPr>
          <w:spacing w:val="78"/>
          <w:sz w:val="24"/>
        </w:rPr>
        <w:t xml:space="preserve">  </w:t>
      </w:r>
      <w:r>
        <w:rPr>
          <w:sz w:val="24"/>
        </w:rPr>
        <w:t>учебному</w:t>
      </w:r>
      <w:r>
        <w:rPr>
          <w:spacing w:val="76"/>
          <w:sz w:val="24"/>
        </w:rPr>
        <w:t xml:space="preserve">  </w:t>
      </w:r>
      <w:r>
        <w:rPr>
          <w:sz w:val="24"/>
        </w:rPr>
        <w:t>предмету</w:t>
      </w:r>
      <w:r>
        <w:rPr>
          <w:spacing w:val="79"/>
          <w:sz w:val="24"/>
        </w:rPr>
        <w:t xml:space="preserve">  </w:t>
      </w:r>
      <w:r>
        <w:rPr>
          <w:sz w:val="24"/>
        </w:rPr>
        <w:t>«Обществознание»</w:t>
      </w:r>
      <w:r>
        <w:rPr>
          <w:spacing w:val="76"/>
          <w:sz w:val="24"/>
        </w:rPr>
        <w:t xml:space="preserve">  </w:t>
      </w:r>
      <w:r>
        <w:rPr>
          <w:sz w:val="24"/>
        </w:rPr>
        <w:t>(предметная</w:t>
      </w:r>
      <w:r>
        <w:rPr>
          <w:spacing w:val="52"/>
          <w:w w:val="150"/>
          <w:sz w:val="24"/>
        </w:rPr>
        <w:t xml:space="preserve">  </w:t>
      </w:r>
      <w:r>
        <w:rPr>
          <w:spacing w:val="-2"/>
          <w:sz w:val="24"/>
        </w:rPr>
        <w:t>область</w:t>
      </w:r>
    </w:p>
    <w:p w:rsidR="00194CDC" w:rsidRDefault="00D465A6">
      <w:pPr>
        <w:pStyle w:val="a3"/>
        <w:spacing w:before="139" w:line="360" w:lineRule="auto"/>
        <w:ind w:right="282" w:firstLine="0"/>
      </w:pPr>
      <w:r>
        <w:t>«Общественно-научные предметы») (далее соответственно – программа по обществознанию, обществознание) включает пояснительную записку, содержание обучения, планируемые результаты освоения программы по обществознанию.</w:t>
      </w:r>
    </w:p>
    <w:p w:rsidR="00194CDC" w:rsidRDefault="00D465A6">
      <w:pPr>
        <w:pStyle w:val="a5"/>
        <w:numPr>
          <w:ilvl w:val="0"/>
          <w:numId w:val="91"/>
        </w:numPr>
        <w:tabs>
          <w:tab w:val="left" w:pos="1089"/>
        </w:tabs>
        <w:spacing w:line="275" w:lineRule="exact"/>
        <w:ind w:left="1089" w:hanging="240"/>
        <w:jc w:val="both"/>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91"/>
        </w:numPr>
        <w:tabs>
          <w:tab w:val="left" w:pos="1322"/>
        </w:tabs>
        <w:spacing w:before="140" w:line="360" w:lineRule="auto"/>
        <w:ind w:right="285" w:firstLine="708"/>
        <w:jc w:val="both"/>
        <w:rPr>
          <w:sz w:val="24"/>
        </w:rPr>
      </w:pPr>
      <w:r>
        <w:rPr>
          <w:sz w:val="24"/>
        </w:rPr>
        <w:t>Программа по обществознанию составлена на основе положений</w:t>
      </w:r>
      <w:r>
        <w:rPr>
          <w:spacing w:val="80"/>
          <w:sz w:val="24"/>
        </w:rPr>
        <w:t xml:space="preserve"> </w:t>
      </w:r>
      <w:r>
        <w:rPr>
          <w:sz w:val="24"/>
        </w:rPr>
        <w:t>и требований к результатам освоения основной образовательной программы, представленных во ФГОС СОО, с учетом федеральной рабочей программы воспитания и подлежит непосредственному</w:t>
      </w:r>
      <w:r>
        <w:rPr>
          <w:spacing w:val="-1"/>
          <w:sz w:val="24"/>
        </w:rPr>
        <w:t xml:space="preserve"> </w:t>
      </w:r>
      <w:r>
        <w:rPr>
          <w:sz w:val="24"/>
        </w:rPr>
        <w:t>применению при реализации обязательной части ООП СОО.</w:t>
      </w:r>
    </w:p>
    <w:p w:rsidR="00194CDC" w:rsidRDefault="00D465A6">
      <w:pPr>
        <w:pStyle w:val="a5"/>
        <w:numPr>
          <w:ilvl w:val="1"/>
          <w:numId w:val="91"/>
        </w:numPr>
        <w:tabs>
          <w:tab w:val="left" w:pos="1313"/>
        </w:tabs>
        <w:spacing w:line="360" w:lineRule="auto"/>
        <w:ind w:right="280" w:firstLine="708"/>
        <w:jc w:val="both"/>
        <w:rPr>
          <w:sz w:val="24"/>
        </w:rPr>
      </w:pPr>
      <w:r>
        <w:rPr>
          <w:sz w:val="24"/>
        </w:rPr>
        <w:t>Обществознание играет ведущую роль в выполнении образовательной организацией функции интеграции молодежи в современное общество</w:t>
      </w:r>
      <w:r>
        <w:rPr>
          <w:spacing w:val="80"/>
          <w:sz w:val="24"/>
        </w:rPr>
        <w:t xml:space="preserve"> </w:t>
      </w:r>
      <w:r>
        <w:rPr>
          <w:sz w:val="24"/>
        </w:rPr>
        <w:t>и обеспечивает условия для формирования российской гражданской идентичности, традиционных ценностей многонационального российского народа, готовности обучающихся к саморазвитию и непрерывному образованию, труду и творческому самовыражению, взаимодействию с другими людьми на благо человека и общества.</w:t>
      </w:r>
    </w:p>
    <w:p w:rsidR="00194CDC" w:rsidRDefault="00D465A6">
      <w:pPr>
        <w:pStyle w:val="a3"/>
        <w:spacing w:line="360" w:lineRule="auto"/>
        <w:ind w:right="286"/>
      </w:pPr>
      <w:r>
        <w:t>Изучение обществознания, включающего знания о российском обществе</w:t>
      </w:r>
      <w:r>
        <w:rPr>
          <w:spacing w:val="80"/>
        </w:rPr>
        <w:t xml:space="preserve"> </w:t>
      </w:r>
      <w:r>
        <w:t>и направлениях его развития в современных условиях, об основах конституционного строя нашей страны, правах</w:t>
      </w:r>
      <w:r>
        <w:rPr>
          <w:spacing w:val="40"/>
        </w:rPr>
        <w:t xml:space="preserve"> </w:t>
      </w:r>
      <w:r>
        <w:t>и обязанностях человека и гражданина, способствует воспитанию российской гражданской идентичности, готовности к служению Отечеству, приверженности национальным ценностям.</w:t>
      </w:r>
    </w:p>
    <w:p w:rsidR="00194CDC" w:rsidRDefault="00D465A6">
      <w:pPr>
        <w:pStyle w:val="a5"/>
        <w:numPr>
          <w:ilvl w:val="1"/>
          <w:numId w:val="91"/>
        </w:numPr>
        <w:tabs>
          <w:tab w:val="left" w:pos="1344"/>
        </w:tabs>
        <w:spacing w:line="360" w:lineRule="auto"/>
        <w:ind w:right="285" w:firstLine="708"/>
        <w:jc w:val="both"/>
        <w:rPr>
          <w:sz w:val="24"/>
        </w:rPr>
      </w:pPr>
      <w:r>
        <w:rPr>
          <w:sz w:val="24"/>
        </w:rPr>
        <w:t xml:space="preserve">Целями обществоведческого образования на уровне среднего общего образования </w:t>
      </w:r>
      <w:r>
        <w:rPr>
          <w:spacing w:val="-2"/>
          <w:sz w:val="24"/>
        </w:rPr>
        <w:t>являются:</w:t>
      </w:r>
    </w:p>
    <w:p w:rsidR="00194CDC" w:rsidRDefault="00D465A6">
      <w:pPr>
        <w:pStyle w:val="a3"/>
        <w:spacing w:line="360" w:lineRule="auto"/>
        <w:ind w:right="287"/>
      </w:pPr>
      <w:r>
        <w:t>воспитание общероссийской идентичности, гражданской ответственности, основанной на идеях патриотизма, гордости за достижения страны в различных областях жизни, уважения к традиционным ценностям и культуре России, правам</w:t>
      </w:r>
      <w:r>
        <w:rPr>
          <w:spacing w:val="80"/>
        </w:rPr>
        <w:t xml:space="preserve"> </w:t>
      </w:r>
      <w:r>
        <w:t>и свободам человека и гражданина, закрепленным в Конституции Российской Федерации;</w:t>
      </w:r>
    </w:p>
    <w:p w:rsidR="00194CDC" w:rsidRDefault="00D465A6">
      <w:pPr>
        <w:pStyle w:val="a3"/>
        <w:spacing w:line="360" w:lineRule="auto"/>
        <w:ind w:right="282"/>
      </w:pPr>
      <w:r>
        <w:t>развитие</w:t>
      </w:r>
      <w:r>
        <w:rPr>
          <w:spacing w:val="-3"/>
        </w:rPr>
        <w:t xml:space="preserve"> </w:t>
      </w:r>
      <w:r>
        <w:t>личности</w:t>
      </w:r>
      <w:r>
        <w:rPr>
          <w:spacing w:val="-4"/>
        </w:rPr>
        <w:t xml:space="preserve"> </w:t>
      </w:r>
      <w:r>
        <w:t>в</w:t>
      </w:r>
      <w:r>
        <w:rPr>
          <w:spacing w:val="-5"/>
        </w:rPr>
        <w:t xml:space="preserve"> </w:t>
      </w:r>
      <w:r>
        <w:t>период</w:t>
      </w:r>
      <w:r>
        <w:rPr>
          <w:spacing w:val="-2"/>
        </w:rPr>
        <w:t xml:space="preserve"> </w:t>
      </w:r>
      <w:r>
        <w:t>ранней</w:t>
      </w:r>
      <w:r>
        <w:rPr>
          <w:spacing w:val="-1"/>
        </w:rPr>
        <w:t xml:space="preserve"> </w:t>
      </w:r>
      <w:r>
        <w:t>юности,</w:t>
      </w:r>
      <w:r>
        <w:rPr>
          <w:spacing w:val="-5"/>
        </w:rPr>
        <w:t xml:space="preserve"> </w:t>
      </w:r>
      <w:r>
        <w:t>становление</w:t>
      </w:r>
      <w:r>
        <w:rPr>
          <w:spacing w:val="-3"/>
        </w:rPr>
        <w:t xml:space="preserve"> </w:t>
      </w:r>
      <w:r>
        <w:t>ее</w:t>
      </w:r>
      <w:r>
        <w:rPr>
          <w:spacing w:val="-3"/>
        </w:rPr>
        <w:t xml:space="preserve"> </w:t>
      </w:r>
      <w:r>
        <w:t>духовно-нравственных</w:t>
      </w:r>
      <w:r>
        <w:rPr>
          <w:spacing w:val="-1"/>
        </w:rPr>
        <w:t xml:space="preserve"> </w:t>
      </w:r>
      <w:r>
        <w:t xml:space="preserve">позиций и приоритетов, выработка правового сознания, политической культуры, мотивации к предстоящему самоопределению в различных областях жизни: семейной, трудовой, </w:t>
      </w:r>
      <w:r>
        <w:rPr>
          <w:spacing w:val="-2"/>
        </w:rPr>
        <w:t>профессиональной;</w:t>
      </w:r>
    </w:p>
    <w:p w:rsidR="00194CDC" w:rsidRDefault="00D465A6">
      <w:pPr>
        <w:pStyle w:val="a3"/>
        <w:spacing w:line="360" w:lineRule="auto"/>
        <w:ind w:right="280"/>
      </w:pPr>
      <w:r>
        <w:t xml:space="preserve">развитие способности обучающихся к личному самоопределению, самореализации, </w:t>
      </w:r>
      <w:r>
        <w:rPr>
          <w:spacing w:val="-2"/>
        </w:rPr>
        <w:t>самоконтролю;</w:t>
      </w:r>
    </w:p>
    <w:p w:rsidR="00194CDC" w:rsidRDefault="00D465A6">
      <w:pPr>
        <w:pStyle w:val="a3"/>
        <w:tabs>
          <w:tab w:val="left" w:pos="6004"/>
        </w:tabs>
        <w:spacing w:line="360" w:lineRule="auto"/>
        <w:ind w:right="278"/>
      </w:pPr>
      <w:r>
        <w:t>освоение системы знаний об обществе и человеке, формирование целостной картины общества, соответствующей современному уровню научных знаний</w:t>
      </w:r>
      <w:r>
        <w:rPr>
          <w:spacing w:val="80"/>
        </w:rPr>
        <w:t xml:space="preserve"> </w:t>
      </w:r>
      <w:r>
        <w:t>и позволяющей реализовать требования</w:t>
      </w:r>
      <w:r>
        <w:rPr>
          <w:spacing w:val="63"/>
        </w:rPr>
        <w:t xml:space="preserve">  </w:t>
      </w:r>
      <w:r>
        <w:t>к</w:t>
      </w:r>
      <w:r>
        <w:rPr>
          <w:spacing w:val="64"/>
        </w:rPr>
        <w:t xml:space="preserve">  </w:t>
      </w:r>
      <w:r>
        <w:t>личностным,</w:t>
      </w:r>
      <w:r>
        <w:rPr>
          <w:spacing w:val="64"/>
        </w:rPr>
        <w:t xml:space="preserve">  </w:t>
      </w:r>
      <w:r>
        <w:rPr>
          <w:spacing w:val="-2"/>
        </w:rPr>
        <w:t>метапредметным</w:t>
      </w:r>
      <w:r>
        <w:tab/>
        <w:t>и</w:t>
      </w:r>
      <w:r>
        <w:rPr>
          <w:spacing w:val="62"/>
        </w:rPr>
        <w:t xml:space="preserve">  </w:t>
      </w:r>
      <w:r>
        <w:t>предметным</w:t>
      </w:r>
      <w:r>
        <w:rPr>
          <w:spacing w:val="64"/>
        </w:rPr>
        <w:t xml:space="preserve">  </w:t>
      </w:r>
      <w:r>
        <w:t>результатам</w:t>
      </w:r>
      <w:r>
        <w:rPr>
          <w:spacing w:val="65"/>
        </w:rPr>
        <w:t xml:space="preserve">  </w:t>
      </w:r>
      <w:r>
        <w:rPr>
          <w:spacing w:val="-2"/>
        </w:rPr>
        <w:t>освоения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образовательной</w:t>
      </w:r>
      <w:r>
        <w:rPr>
          <w:spacing w:val="-3"/>
        </w:rPr>
        <w:t xml:space="preserve"> </w:t>
      </w:r>
      <w:r>
        <w:t>программы,</w:t>
      </w:r>
      <w:r>
        <w:rPr>
          <w:spacing w:val="-2"/>
        </w:rPr>
        <w:t xml:space="preserve"> </w:t>
      </w:r>
      <w:r>
        <w:t>представленным</w:t>
      </w:r>
      <w:r>
        <w:rPr>
          <w:spacing w:val="26"/>
        </w:rPr>
        <w:t xml:space="preserve">  </w:t>
      </w:r>
      <w:r>
        <w:t>во</w:t>
      </w:r>
      <w:r>
        <w:rPr>
          <w:spacing w:val="-2"/>
        </w:rPr>
        <w:t xml:space="preserve"> </w:t>
      </w:r>
      <w:r>
        <w:t>ФГОС</w:t>
      </w:r>
      <w:r>
        <w:rPr>
          <w:spacing w:val="-2"/>
        </w:rPr>
        <w:t xml:space="preserve"> </w:t>
      </w:r>
      <w:r>
        <w:rPr>
          <w:spacing w:val="-4"/>
        </w:rPr>
        <w:t>СОО;</w:t>
      </w:r>
    </w:p>
    <w:p w:rsidR="00194CDC" w:rsidRDefault="00D465A6">
      <w:pPr>
        <w:pStyle w:val="a3"/>
        <w:spacing w:before="139" w:line="360" w:lineRule="auto"/>
        <w:ind w:right="285"/>
      </w:pPr>
      <w:r>
        <w:t>овладение умениями получать, анализировать, интерпретировать</w:t>
      </w:r>
      <w:r>
        <w:rPr>
          <w:spacing w:val="80"/>
        </w:rPr>
        <w:t xml:space="preserve"> </w:t>
      </w:r>
      <w:r>
        <w:t xml:space="preserve">и систематизировать социальную информацию из различных источников, преобразовывать ее и использовать для самостоятельного решения учебно-познавательных, исследовательских задач, а также в проектной </w:t>
      </w:r>
      <w:r>
        <w:rPr>
          <w:spacing w:val="-2"/>
        </w:rPr>
        <w:t>деятельности;</w:t>
      </w:r>
    </w:p>
    <w:p w:rsidR="00194CDC" w:rsidRDefault="00D465A6">
      <w:pPr>
        <w:pStyle w:val="a3"/>
        <w:spacing w:before="1" w:line="360" w:lineRule="auto"/>
        <w:ind w:right="277"/>
      </w:pPr>
      <w:r>
        <w:t>совершенствование опыта обучающихся в применении полученных знаний (включая</w:t>
      </w:r>
      <w:r>
        <w:rPr>
          <w:spacing w:val="40"/>
        </w:rPr>
        <w:t xml:space="preserve"> </w:t>
      </w:r>
      <w:r>
        <w:t>знание социальных норм) и умений в различных областях общественной жизни: в гражданской и общественной деятельности, включая волонтерскую,</w:t>
      </w:r>
      <w:r>
        <w:rPr>
          <w:spacing w:val="80"/>
        </w:rPr>
        <w:t xml:space="preserve"> </w:t>
      </w:r>
      <w:r>
        <w:t>в сферах межличностных отношений, отношений между людьми различных национальностей и вероисповеданий, в противодействии коррупции, в семейно-бытовой сфере, а также для анализа и оценки жизненных ситуаций, социальных фактов, поведения людей и собственных поступков.</w:t>
      </w:r>
    </w:p>
    <w:p w:rsidR="00194CDC" w:rsidRDefault="00D465A6">
      <w:pPr>
        <w:pStyle w:val="a5"/>
        <w:numPr>
          <w:ilvl w:val="1"/>
          <w:numId w:val="91"/>
        </w:numPr>
        <w:tabs>
          <w:tab w:val="left" w:pos="1294"/>
        </w:tabs>
        <w:spacing w:before="1" w:line="360" w:lineRule="auto"/>
        <w:ind w:right="286" w:firstLine="708"/>
        <w:jc w:val="both"/>
        <w:rPr>
          <w:sz w:val="24"/>
        </w:rPr>
      </w:pPr>
      <w:r>
        <w:rPr>
          <w:sz w:val="24"/>
        </w:rPr>
        <w:t>С учетом преемственности с уровнем основного общего образования обществознание раскрывает теоретические знания, факты социальной жизни; ценности и нормы, регулирующие общественные</w:t>
      </w:r>
      <w:r>
        <w:rPr>
          <w:spacing w:val="-2"/>
          <w:sz w:val="24"/>
        </w:rPr>
        <w:t xml:space="preserve"> </w:t>
      </w:r>
      <w:r>
        <w:rPr>
          <w:sz w:val="24"/>
        </w:rPr>
        <w:t>отношения; социальные</w:t>
      </w:r>
      <w:r>
        <w:rPr>
          <w:spacing w:val="-2"/>
          <w:sz w:val="24"/>
        </w:rPr>
        <w:t xml:space="preserve"> </w:t>
      </w:r>
      <w:r>
        <w:rPr>
          <w:sz w:val="24"/>
        </w:rPr>
        <w:t>роли человека, его права, свободы</w:t>
      </w:r>
      <w:r>
        <w:rPr>
          <w:spacing w:val="-1"/>
          <w:sz w:val="24"/>
        </w:rPr>
        <w:t xml:space="preserve"> </w:t>
      </w:r>
      <w:r>
        <w:rPr>
          <w:sz w:val="24"/>
        </w:rPr>
        <w:t>и обязанности как</w:t>
      </w:r>
      <w:r>
        <w:rPr>
          <w:spacing w:val="-2"/>
          <w:sz w:val="24"/>
        </w:rPr>
        <w:t xml:space="preserve"> </w:t>
      </w:r>
      <w:r>
        <w:rPr>
          <w:sz w:val="24"/>
        </w:rPr>
        <w:t>члена общества и гражданина Российской Федерации; особенности современного российского общества в единстве социальных сфер и институтов и роли России в динамично изменяющемся мире; различные аспекты межличностного и других видов социального взаимодействия, а также взаимодействия людей и социальных групп</w:t>
      </w:r>
      <w:r>
        <w:rPr>
          <w:spacing w:val="80"/>
          <w:sz w:val="24"/>
        </w:rPr>
        <w:t xml:space="preserve"> </w:t>
      </w:r>
      <w:r>
        <w:rPr>
          <w:sz w:val="24"/>
        </w:rPr>
        <w:t>с основными институтами государства и гражданского общества и регулирующие эти взаимодействия социальные нормы.</w:t>
      </w:r>
    </w:p>
    <w:p w:rsidR="00194CDC" w:rsidRDefault="00D465A6">
      <w:pPr>
        <w:pStyle w:val="a3"/>
        <w:spacing w:line="360" w:lineRule="auto"/>
        <w:ind w:right="287"/>
      </w:pPr>
      <w:r>
        <w:t>Освоение содержания обществоведческого образования осуществляется</w:t>
      </w:r>
      <w:r>
        <w:rPr>
          <w:spacing w:val="80"/>
        </w:rPr>
        <w:t xml:space="preserve"> </w:t>
      </w:r>
      <w:r>
        <w:t>в соответствии со следующими ориентирами, отражающими специфику учебного предмета на уровне среднего общего образования:</w:t>
      </w:r>
    </w:p>
    <w:p w:rsidR="00194CDC" w:rsidRDefault="00D465A6">
      <w:pPr>
        <w:pStyle w:val="a3"/>
        <w:spacing w:line="360" w:lineRule="auto"/>
        <w:ind w:right="288"/>
      </w:pPr>
      <w:r>
        <w:t>определение учебного содержания научной и практической значимостью включаемых в него положений и педагогическими целями учебного предмета</w:t>
      </w:r>
      <w:r>
        <w:rPr>
          <w:spacing w:val="80"/>
        </w:rPr>
        <w:t xml:space="preserve"> </w:t>
      </w:r>
      <w:r>
        <w:t>с учетом познавательных возможностей учащихся старшего подросткового возраста;</w:t>
      </w:r>
    </w:p>
    <w:p w:rsidR="00194CDC" w:rsidRDefault="00D465A6">
      <w:pPr>
        <w:pStyle w:val="a3"/>
        <w:spacing w:before="1" w:line="360" w:lineRule="auto"/>
        <w:ind w:right="282"/>
      </w:pPr>
      <w:r>
        <w:t>представление в содержании учебного предмета основных сфер жизни общества, типичных видов</w:t>
      </w:r>
      <w:r>
        <w:rPr>
          <w:spacing w:val="-3"/>
        </w:rPr>
        <w:t xml:space="preserve"> </w:t>
      </w:r>
      <w:r>
        <w:t>человеческой</w:t>
      </w:r>
      <w:r>
        <w:rPr>
          <w:spacing w:val="-1"/>
        </w:rPr>
        <w:t xml:space="preserve"> </w:t>
      </w:r>
      <w:r>
        <w:t>деятельности</w:t>
      </w:r>
      <w:r>
        <w:rPr>
          <w:spacing w:val="-1"/>
        </w:rPr>
        <w:t xml:space="preserve"> </w:t>
      </w:r>
      <w:r>
        <w:t>в</w:t>
      </w:r>
      <w:r>
        <w:rPr>
          <w:spacing w:val="-3"/>
        </w:rPr>
        <w:t xml:space="preserve"> </w:t>
      </w:r>
      <w:r>
        <w:t>информационном</w:t>
      </w:r>
      <w:r>
        <w:rPr>
          <w:spacing w:val="-3"/>
        </w:rPr>
        <w:t xml:space="preserve"> </w:t>
      </w:r>
      <w:r>
        <w:t>обществе, условий</w:t>
      </w:r>
      <w:r>
        <w:rPr>
          <w:spacing w:val="-1"/>
        </w:rPr>
        <w:t xml:space="preserve"> </w:t>
      </w:r>
      <w:r>
        <w:t>экономического</w:t>
      </w:r>
      <w:r>
        <w:rPr>
          <w:spacing w:val="-2"/>
        </w:rPr>
        <w:t xml:space="preserve"> </w:t>
      </w:r>
      <w:r>
        <w:t>развития на современном этапе, особенностей финансового поведения, перспектив и прогнозов общественного развития, путей решения актуальных социальных проблем;</w:t>
      </w:r>
    </w:p>
    <w:p w:rsidR="00194CDC" w:rsidRDefault="00D465A6">
      <w:pPr>
        <w:pStyle w:val="a3"/>
        <w:spacing w:line="360" w:lineRule="auto"/>
        <w:ind w:right="280"/>
      </w:pPr>
      <w:r>
        <w:t>обеспечение развития ключевых навыков, формируемых деятельностным компонентом социально-гуманитарного образования (выявление проблем, принятие решений, работа с информацией), и компетентностей, имеющих универсальное значение для различных видов деятельности и при выборе профессии;</w:t>
      </w:r>
    </w:p>
    <w:p w:rsidR="00194CDC" w:rsidRDefault="00D465A6">
      <w:pPr>
        <w:pStyle w:val="a3"/>
        <w:spacing w:line="360" w:lineRule="auto"/>
        <w:ind w:right="285"/>
      </w:pPr>
      <w:r>
        <w:t>включение в содержание предмета полноценного материала о современном российском обществе,</w:t>
      </w:r>
      <w:r>
        <w:rPr>
          <w:spacing w:val="43"/>
        </w:rPr>
        <w:t xml:space="preserve">  </w:t>
      </w:r>
      <w:r>
        <w:t>об</w:t>
      </w:r>
      <w:r>
        <w:rPr>
          <w:spacing w:val="45"/>
        </w:rPr>
        <w:t xml:space="preserve">  </w:t>
      </w:r>
      <w:r>
        <w:t>основах</w:t>
      </w:r>
      <w:r>
        <w:rPr>
          <w:spacing w:val="46"/>
        </w:rPr>
        <w:t xml:space="preserve">  </w:t>
      </w:r>
      <w:r>
        <w:t>конституционного</w:t>
      </w:r>
      <w:r>
        <w:rPr>
          <w:spacing w:val="44"/>
        </w:rPr>
        <w:t xml:space="preserve">  </w:t>
      </w:r>
      <w:r>
        <w:t>строя</w:t>
      </w:r>
      <w:r>
        <w:rPr>
          <w:spacing w:val="45"/>
        </w:rPr>
        <w:t xml:space="preserve">  </w:t>
      </w:r>
      <w:r>
        <w:t>Российской</w:t>
      </w:r>
      <w:r>
        <w:rPr>
          <w:spacing w:val="45"/>
        </w:rPr>
        <w:t xml:space="preserve">  </w:t>
      </w:r>
      <w:r>
        <w:t>Федерации,</w:t>
      </w:r>
      <w:r>
        <w:rPr>
          <w:spacing w:val="45"/>
        </w:rPr>
        <w:t xml:space="preserve">  </w:t>
      </w:r>
      <w:r>
        <w:t>закрепленных</w:t>
      </w:r>
      <w:r>
        <w:rPr>
          <w:spacing w:val="47"/>
        </w:rPr>
        <w:t xml:space="preserve">  </w:t>
      </w:r>
      <w:r>
        <w:rPr>
          <w:spacing w:val="-10"/>
        </w:rPr>
        <w:t>в</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90" w:firstLine="0"/>
      </w:pPr>
      <w:r>
        <w:t>Конституции Российской Федерации, о правах и свободах человека и гражданина, тенденциях развития России, ее роли в мире и противодействии вызовам глобализации;</w:t>
      </w:r>
    </w:p>
    <w:p w:rsidR="00194CDC" w:rsidRDefault="00D465A6">
      <w:pPr>
        <w:pStyle w:val="a3"/>
        <w:spacing w:before="1" w:line="360" w:lineRule="auto"/>
        <w:ind w:right="290"/>
      </w:pPr>
      <w:r>
        <w:t>расширение возможностей самопрезентации обучающихся, мотивирующей креативное мышление и участие в социальных практиках.</w:t>
      </w:r>
    </w:p>
    <w:p w:rsidR="00194CDC" w:rsidRDefault="00D465A6">
      <w:pPr>
        <w:pStyle w:val="a5"/>
        <w:numPr>
          <w:ilvl w:val="1"/>
          <w:numId w:val="91"/>
        </w:numPr>
        <w:tabs>
          <w:tab w:val="left" w:pos="1282"/>
        </w:tabs>
        <w:spacing w:line="360" w:lineRule="auto"/>
        <w:ind w:right="286" w:firstLine="708"/>
        <w:jc w:val="both"/>
        <w:rPr>
          <w:sz w:val="24"/>
        </w:rPr>
      </w:pPr>
      <w:r>
        <w:rPr>
          <w:sz w:val="24"/>
        </w:rPr>
        <w:t>Отличие содержания обществознания на базовом уровне среднего общего образования от содержания предшествующего уровня заключается в:</w:t>
      </w:r>
    </w:p>
    <w:p w:rsidR="00194CDC" w:rsidRDefault="00D465A6">
      <w:pPr>
        <w:pStyle w:val="a3"/>
        <w:ind w:left="849" w:firstLine="0"/>
      </w:pPr>
      <w:r>
        <w:t>изучении</w:t>
      </w:r>
      <w:r>
        <w:rPr>
          <w:spacing w:val="-4"/>
        </w:rPr>
        <w:t xml:space="preserve"> </w:t>
      </w:r>
      <w:r>
        <w:t>нового</w:t>
      </w:r>
      <w:r>
        <w:rPr>
          <w:spacing w:val="-4"/>
        </w:rPr>
        <w:t xml:space="preserve"> </w:t>
      </w:r>
      <w:r>
        <w:t>теоретического</w:t>
      </w:r>
      <w:r>
        <w:rPr>
          <w:spacing w:val="-4"/>
        </w:rPr>
        <w:t xml:space="preserve"> </w:t>
      </w:r>
      <w:r>
        <w:rPr>
          <w:spacing w:val="-2"/>
        </w:rPr>
        <w:t>содержания;</w:t>
      </w:r>
    </w:p>
    <w:p w:rsidR="00194CDC" w:rsidRDefault="00D465A6">
      <w:pPr>
        <w:pStyle w:val="a3"/>
        <w:spacing w:before="139" w:line="360" w:lineRule="auto"/>
        <w:ind w:right="289"/>
      </w:pPr>
      <w:r>
        <w:t>рассмотрении ряда ранее изученных социальных явлений и процессов в более сложных и разнообразных связях и отношениях;</w:t>
      </w:r>
    </w:p>
    <w:p w:rsidR="00194CDC" w:rsidRDefault="00D465A6">
      <w:pPr>
        <w:pStyle w:val="a3"/>
        <w:ind w:left="849" w:firstLine="0"/>
      </w:pPr>
      <w:r>
        <w:t>освоении</w:t>
      </w:r>
      <w:r>
        <w:rPr>
          <w:spacing w:val="-7"/>
        </w:rPr>
        <w:t xml:space="preserve"> </w:t>
      </w:r>
      <w:r>
        <w:t>обучающимися</w:t>
      </w:r>
      <w:r>
        <w:rPr>
          <w:spacing w:val="-5"/>
        </w:rPr>
        <w:t xml:space="preserve"> </w:t>
      </w:r>
      <w:r>
        <w:t>базовых</w:t>
      </w:r>
      <w:r>
        <w:rPr>
          <w:spacing w:val="-3"/>
        </w:rPr>
        <w:t xml:space="preserve"> </w:t>
      </w:r>
      <w:r>
        <w:t>методов</w:t>
      </w:r>
      <w:r>
        <w:rPr>
          <w:spacing w:val="-5"/>
        </w:rPr>
        <w:t xml:space="preserve"> </w:t>
      </w:r>
      <w:r>
        <w:t>социального</w:t>
      </w:r>
      <w:r>
        <w:rPr>
          <w:spacing w:val="-7"/>
        </w:rPr>
        <w:t xml:space="preserve"> </w:t>
      </w:r>
      <w:r>
        <w:rPr>
          <w:spacing w:val="-2"/>
        </w:rPr>
        <w:t>познания;</w:t>
      </w:r>
    </w:p>
    <w:p w:rsidR="00194CDC" w:rsidRDefault="00D465A6">
      <w:pPr>
        <w:pStyle w:val="a3"/>
        <w:spacing w:before="137" w:line="362" w:lineRule="auto"/>
        <w:ind w:right="290"/>
      </w:pPr>
      <w:r>
        <w:t>большей опоре на самостоятельную деятельность и индивидуальные познавательные интересы обучающихся, в том числе связанные с выбором профессии;</w:t>
      </w:r>
    </w:p>
    <w:p w:rsidR="00194CDC" w:rsidRDefault="00D465A6">
      <w:pPr>
        <w:pStyle w:val="a3"/>
        <w:spacing w:line="360" w:lineRule="auto"/>
        <w:ind w:right="289"/>
      </w:pPr>
      <w:r>
        <w:t>расширении и совершенствовании познавательных, исследовательских, проектных умений, которые осваивают обучающиеся, и возможностей</w:t>
      </w:r>
      <w:r>
        <w:rPr>
          <w:spacing w:val="80"/>
        </w:rPr>
        <w:t xml:space="preserve"> </w:t>
      </w:r>
      <w:r>
        <w:t>их применения при выполнении социальных ролей, типичных для старшего подросткового возраста.</w:t>
      </w:r>
    </w:p>
    <w:p w:rsidR="00194CDC" w:rsidRDefault="00D465A6">
      <w:pPr>
        <w:pStyle w:val="a5"/>
        <w:numPr>
          <w:ilvl w:val="1"/>
          <w:numId w:val="91"/>
        </w:numPr>
        <w:tabs>
          <w:tab w:val="left" w:pos="1320"/>
        </w:tabs>
        <w:spacing w:line="360" w:lineRule="auto"/>
        <w:ind w:right="284" w:firstLine="708"/>
        <w:jc w:val="both"/>
        <w:rPr>
          <w:sz w:val="24"/>
        </w:rPr>
      </w:pPr>
      <w:r>
        <w:rPr>
          <w:sz w:val="24"/>
        </w:rPr>
        <w:t>В соответствии с учебным планом среднего общего образования общее количество рекомендованных учебных часов на изучение обществознания составляет 119 часов: по 2 часа в неделю при 34 учебных неделях в 10 классе,</w:t>
      </w:r>
      <w:r>
        <w:rPr>
          <w:spacing w:val="80"/>
          <w:sz w:val="24"/>
        </w:rPr>
        <w:t xml:space="preserve"> </w:t>
      </w:r>
      <w:r>
        <w:rPr>
          <w:sz w:val="24"/>
        </w:rPr>
        <w:t xml:space="preserve">по 1,5 часа в неделю при 34 учебных неделях в 11 </w:t>
      </w:r>
      <w:r>
        <w:rPr>
          <w:spacing w:val="-2"/>
          <w:sz w:val="24"/>
        </w:rPr>
        <w:t>классе.</w:t>
      </w:r>
    </w:p>
    <w:p w:rsidR="00194CDC" w:rsidRDefault="00D465A6">
      <w:pPr>
        <w:pStyle w:val="a5"/>
        <w:numPr>
          <w:ilvl w:val="0"/>
          <w:numId w:val="91"/>
        </w:numPr>
        <w:tabs>
          <w:tab w:val="left" w:pos="1089"/>
        </w:tabs>
        <w:ind w:left="1089" w:hanging="240"/>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10</w:t>
      </w:r>
      <w:r>
        <w:rPr>
          <w:spacing w:val="-1"/>
          <w:sz w:val="24"/>
        </w:rPr>
        <w:t xml:space="preserve"> </w:t>
      </w:r>
      <w:r>
        <w:rPr>
          <w:spacing w:val="-2"/>
          <w:sz w:val="24"/>
        </w:rPr>
        <w:t>классе.</w:t>
      </w:r>
    </w:p>
    <w:p w:rsidR="00194CDC" w:rsidRDefault="00D465A6">
      <w:pPr>
        <w:pStyle w:val="a5"/>
        <w:numPr>
          <w:ilvl w:val="1"/>
          <w:numId w:val="91"/>
        </w:numPr>
        <w:tabs>
          <w:tab w:val="left" w:pos="1269"/>
        </w:tabs>
        <w:spacing w:before="134"/>
        <w:ind w:left="1269" w:hanging="420"/>
        <w:jc w:val="both"/>
        <w:rPr>
          <w:sz w:val="24"/>
        </w:rPr>
      </w:pPr>
      <w:r>
        <w:rPr>
          <w:sz w:val="24"/>
        </w:rPr>
        <w:t>Духовная</w:t>
      </w:r>
      <w:r>
        <w:rPr>
          <w:spacing w:val="-8"/>
          <w:sz w:val="24"/>
        </w:rPr>
        <w:t xml:space="preserve"> </w:t>
      </w:r>
      <w:r>
        <w:rPr>
          <w:spacing w:val="-2"/>
          <w:sz w:val="24"/>
        </w:rPr>
        <w:t>культура.</w:t>
      </w:r>
    </w:p>
    <w:p w:rsidR="00194CDC" w:rsidRDefault="00D465A6">
      <w:pPr>
        <w:pStyle w:val="a3"/>
        <w:spacing w:before="139" w:line="360" w:lineRule="auto"/>
        <w:ind w:right="281"/>
      </w:pPr>
      <w:r>
        <w:t>Культура и искусство. Виды искусств. Вклад русской культуры в развитие мировой культуры. Культурный суверенитет России. Современная культура: направления развития. Молодежная культура.</w:t>
      </w:r>
    </w:p>
    <w:p w:rsidR="00194CDC" w:rsidRDefault="00D465A6">
      <w:pPr>
        <w:pStyle w:val="a3"/>
        <w:spacing w:line="360" w:lineRule="auto"/>
        <w:ind w:right="282"/>
      </w:pPr>
      <w:r>
        <w:t>Россия – страна многонациональной культуры: исторические национальные культурные традиции. Народная культура. Культурный туризм как способ знакомства с культурой регионов Российской Федерации.</w:t>
      </w:r>
    </w:p>
    <w:p w:rsidR="00194CDC" w:rsidRDefault="00D465A6">
      <w:pPr>
        <w:pStyle w:val="a3"/>
        <w:spacing w:line="360" w:lineRule="auto"/>
        <w:ind w:right="287" w:firstLine="768"/>
      </w:pPr>
      <w:r>
        <w:t>Отрасль</w:t>
      </w:r>
      <w:r>
        <w:rPr>
          <w:spacing w:val="-3"/>
        </w:rPr>
        <w:t xml:space="preserve"> </w:t>
      </w:r>
      <w:r>
        <w:t>культуры.</w:t>
      </w:r>
      <w:r>
        <w:rPr>
          <w:spacing w:val="-3"/>
        </w:rPr>
        <w:t xml:space="preserve"> </w:t>
      </w:r>
      <w:r>
        <w:t>Учреждения</w:t>
      </w:r>
      <w:r>
        <w:rPr>
          <w:spacing w:val="-3"/>
        </w:rPr>
        <w:t xml:space="preserve"> </w:t>
      </w:r>
      <w:r>
        <w:t>культуры.</w:t>
      </w:r>
      <w:r>
        <w:rPr>
          <w:spacing w:val="-3"/>
        </w:rPr>
        <w:t xml:space="preserve"> </w:t>
      </w:r>
      <w:r>
        <w:t>Государственная</w:t>
      </w:r>
      <w:r>
        <w:rPr>
          <w:spacing w:val="-3"/>
        </w:rPr>
        <w:t xml:space="preserve"> </w:t>
      </w:r>
      <w:r>
        <w:t>политика</w:t>
      </w:r>
      <w:r>
        <w:rPr>
          <w:spacing w:val="80"/>
        </w:rPr>
        <w:t xml:space="preserve"> </w:t>
      </w:r>
      <w:r>
        <w:t>в</w:t>
      </w:r>
      <w:r>
        <w:rPr>
          <w:spacing w:val="-4"/>
        </w:rPr>
        <w:t xml:space="preserve"> </w:t>
      </w:r>
      <w:r>
        <w:t>области</w:t>
      </w:r>
      <w:r>
        <w:rPr>
          <w:spacing w:val="-3"/>
        </w:rPr>
        <w:t xml:space="preserve"> </w:t>
      </w:r>
      <w:r>
        <w:t>культуры. Общество и культура: меценатство, добровольчество, волонтерство, общественные движения и организации. Всероссийские акции. Образование в сфере культуры и искусства.</w:t>
      </w:r>
    </w:p>
    <w:p w:rsidR="00194CDC" w:rsidRDefault="00D465A6">
      <w:pPr>
        <w:pStyle w:val="a3"/>
        <w:spacing w:line="360" w:lineRule="auto"/>
        <w:ind w:right="287"/>
      </w:pPr>
      <w:r>
        <w:t>Историческая память. Сохранение материальных и духовных ценностей русской культуры. Институты исторической памяти: архивы, музеи, библиотеки, объекты культурного наследия. Исторические символы России. Исторический календарь, памятные даты и дни воинской славы. Общественные и государственные программы сохранения исторического наследия и возможности участия в них.</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8"/>
      </w:pPr>
      <w:r>
        <w:t>Наука. Направления научно-технологического развития и научные достижения Российской Федерации. Вклад России в развитие мировой науки. Возможности самореализации в науке. Взаимодействие государства и бизнеса в развитии науки</w:t>
      </w:r>
      <w:r>
        <w:rPr>
          <w:spacing w:val="80"/>
        </w:rPr>
        <w:t xml:space="preserve"> </w:t>
      </w:r>
      <w:r>
        <w:t>и инноваций.</w:t>
      </w:r>
    </w:p>
    <w:p w:rsidR="00194CDC" w:rsidRDefault="00D465A6">
      <w:pPr>
        <w:pStyle w:val="a3"/>
        <w:spacing w:before="2" w:line="360" w:lineRule="auto"/>
        <w:ind w:right="288"/>
      </w:pPr>
      <w:r>
        <w:t>Основные направления развития образования в Российской Федерации. Профессиональное образование. Академия, университет, институт: различия</w:t>
      </w:r>
      <w:r>
        <w:rPr>
          <w:spacing w:val="80"/>
        </w:rPr>
        <w:t xml:space="preserve"> </w:t>
      </w:r>
      <w:r>
        <w:t>и особенности обучения. Возможности самообразования и электронное образование. Частное и государственное образование. Правовые отношения в сфере образования: участники правоотношений (обучающийся, родитель (законный представитель),</w:t>
      </w:r>
      <w:r>
        <w:rPr>
          <w:spacing w:val="-3"/>
        </w:rPr>
        <w:t xml:space="preserve"> </w:t>
      </w:r>
      <w:r>
        <w:t>педагогический</w:t>
      </w:r>
      <w:r>
        <w:rPr>
          <w:spacing w:val="-2"/>
        </w:rPr>
        <w:t xml:space="preserve"> </w:t>
      </w:r>
      <w:r>
        <w:t>работник,</w:t>
      </w:r>
      <w:r>
        <w:rPr>
          <w:spacing w:val="-5"/>
        </w:rPr>
        <w:t xml:space="preserve"> </w:t>
      </w:r>
      <w:r>
        <w:t>образовательная</w:t>
      </w:r>
      <w:r>
        <w:rPr>
          <w:spacing w:val="-2"/>
        </w:rPr>
        <w:t xml:space="preserve"> </w:t>
      </w:r>
      <w:r>
        <w:t>организация,</w:t>
      </w:r>
      <w:r>
        <w:rPr>
          <w:spacing w:val="-2"/>
        </w:rPr>
        <w:t xml:space="preserve"> </w:t>
      </w:r>
      <w:r>
        <w:t>государство),</w:t>
      </w:r>
      <w:r>
        <w:rPr>
          <w:spacing w:val="-2"/>
        </w:rPr>
        <w:t xml:space="preserve"> </w:t>
      </w:r>
      <w:r>
        <w:t>их</w:t>
      </w:r>
      <w:r>
        <w:rPr>
          <w:spacing w:val="-2"/>
        </w:rPr>
        <w:t xml:space="preserve"> </w:t>
      </w:r>
      <w:r>
        <w:t>права</w:t>
      </w:r>
      <w:r>
        <w:rPr>
          <w:spacing w:val="80"/>
        </w:rPr>
        <w:t xml:space="preserve"> </w:t>
      </w:r>
      <w:r>
        <w:t xml:space="preserve">и </w:t>
      </w:r>
      <w:r>
        <w:rPr>
          <w:spacing w:val="-2"/>
        </w:rPr>
        <w:t>обязанности.</w:t>
      </w:r>
    </w:p>
    <w:p w:rsidR="00194CDC" w:rsidRDefault="00D465A6">
      <w:pPr>
        <w:pStyle w:val="a3"/>
        <w:spacing w:line="360" w:lineRule="auto"/>
        <w:ind w:right="279"/>
      </w:pPr>
      <w:r>
        <w:t>Человек – носитель культурного кода, хранитель традиционных духовно-нравственных ценностей и успешный в созидательной деятельности Развитие личности и достижение жизненного успеха. Целеполагание и жизненная навигация. Жизненный успех и его критерии.</w:t>
      </w:r>
    </w:p>
    <w:p w:rsidR="00194CDC" w:rsidRDefault="00D465A6">
      <w:pPr>
        <w:pStyle w:val="a5"/>
        <w:numPr>
          <w:ilvl w:val="1"/>
          <w:numId w:val="91"/>
        </w:numPr>
        <w:tabs>
          <w:tab w:val="left" w:pos="1269"/>
        </w:tabs>
        <w:spacing w:line="275" w:lineRule="exact"/>
        <w:ind w:left="1269" w:hanging="420"/>
        <w:jc w:val="both"/>
        <w:rPr>
          <w:sz w:val="24"/>
        </w:rPr>
      </w:pPr>
      <w:r>
        <w:rPr>
          <w:sz w:val="24"/>
        </w:rPr>
        <w:t>Экономическая</w:t>
      </w:r>
      <w:r>
        <w:rPr>
          <w:spacing w:val="-4"/>
          <w:sz w:val="24"/>
        </w:rPr>
        <w:t xml:space="preserve"> </w:t>
      </w:r>
      <w:r>
        <w:rPr>
          <w:sz w:val="24"/>
        </w:rPr>
        <w:t>жизнь</w:t>
      </w:r>
      <w:r>
        <w:rPr>
          <w:spacing w:val="-3"/>
          <w:sz w:val="24"/>
        </w:rPr>
        <w:t xml:space="preserve"> </w:t>
      </w:r>
      <w:r>
        <w:rPr>
          <w:spacing w:val="-2"/>
          <w:sz w:val="24"/>
        </w:rPr>
        <w:t>общества.</w:t>
      </w:r>
    </w:p>
    <w:p w:rsidR="00194CDC" w:rsidRDefault="00D465A6">
      <w:pPr>
        <w:pStyle w:val="a3"/>
        <w:spacing w:before="139" w:line="360" w:lineRule="auto"/>
        <w:ind w:right="282"/>
      </w:pPr>
      <w:r>
        <w:t>Инфляция: причины возникновения и виды. Как измеряют инфляцию: процентная ставка (номинальная и реальная). Потребительская корзина. Ценовая стабильность. Защита семейного бюджета от инфляции.</w:t>
      </w:r>
    </w:p>
    <w:p w:rsidR="00194CDC" w:rsidRDefault="00D465A6">
      <w:pPr>
        <w:pStyle w:val="a3"/>
        <w:spacing w:line="360" w:lineRule="auto"/>
        <w:ind w:right="289"/>
      </w:pPr>
      <w:r>
        <w:t>Финансовый сектор и его роль в экономике. Финансовые институты. Финансовые услуги. Финансовая безопасность. Защита прав потребителей финансовых услуг: Финансовый уполномоченный по правам потребителей финансовых услуг и Банка России.</w:t>
      </w:r>
    </w:p>
    <w:p w:rsidR="00194CDC" w:rsidRDefault="00D465A6">
      <w:pPr>
        <w:pStyle w:val="a3"/>
        <w:spacing w:line="360" w:lineRule="auto"/>
        <w:ind w:right="289"/>
      </w:pPr>
      <w:r>
        <w:t>Банковская система. Центральный банк Российской Федерации как особый вид банка: задачи и функции. Денежно-кредитная политика государства.</w:t>
      </w:r>
    </w:p>
    <w:p w:rsidR="00194CDC" w:rsidRDefault="00D465A6">
      <w:pPr>
        <w:pStyle w:val="a3"/>
        <w:spacing w:before="1" w:line="360" w:lineRule="auto"/>
        <w:ind w:right="281"/>
      </w:pPr>
      <w:r>
        <w:t>Кредит и заем. Разумная потребность в кредите. Кредитные условия. Долговая нагрузка и как ее рассчитать. Кредитная история и персональный кредитный рейтинг: их роль при получении кредитов. Управление долгом.</w:t>
      </w:r>
    </w:p>
    <w:p w:rsidR="00194CDC" w:rsidRDefault="00D465A6">
      <w:pPr>
        <w:pStyle w:val="a3"/>
        <w:spacing w:line="360" w:lineRule="auto"/>
        <w:ind w:right="284"/>
      </w:pPr>
      <w:r>
        <w:t>Денежные переводы и платежи. Платежные инструменты для граждан: межбанковский перевод, система быстрых платежей. Цифровой рубль. Дистанционное банковское обслуживание</w:t>
      </w:r>
      <w:r>
        <w:rPr>
          <w:spacing w:val="40"/>
        </w:rPr>
        <w:t xml:space="preserve"> </w:t>
      </w:r>
      <w:r>
        <w:t>и мобильный банк. Денежные переводы вне банков. Мошенничество и социальная инженерия.</w:t>
      </w:r>
    </w:p>
    <w:p w:rsidR="00194CDC" w:rsidRDefault="00D465A6">
      <w:pPr>
        <w:pStyle w:val="a3"/>
        <w:spacing w:line="360" w:lineRule="auto"/>
        <w:ind w:right="283"/>
      </w:pPr>
      <w:r>
        <w:t>Банковский вклад и его виды. Процентная ставка. Сбережения и их структура. Риск финансовых вложений. Финансовые активы и обязательства семьи. Норма сбережений и их планирование. Государственное страхование вкладов.</w:t>
      </w:r>
    </w:p>
    <w:p w:rsidR="00194CDC" w:rsidRDefault="00D465A6">
      <w:pPr>
        <w:pStyle w:val="a3"/>
        <w:spacing w:line="360" w:lineRule="auto"/>
        <w:ind w:right="279"/>
      </w:pPr>
      <w:r>
        <w:t>Страховые услуги. Объекты и виды страхования. Страхование рисков. Обязательное и добровольное страхование. Основные виды коммерческих страховых продуктов: страхование имущества, страхование гражданской ответственности, накопительное и инвестиционное страхование жизни. Правила выбора страховых продуктов. Страховая премия, страховая выплата, страховой случай.</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5"/>
        <w:numPr>
          <w:ilvl w:val="1"/>
          <w:numId w:val="91"/>
        </w:numPr>
        <w:tabs>
          <w:tab w:val="left" w:pos="1269"/>
        </w:tabs>
        <w:spacing w:before="66"/>
        <w:ind w:left="1269" w:hanging="420"/>
        <w:jc w:val="both"/>
        <w:rPr>
          <w:sz w:val="24"/>
        </w:rPr>
      </w:pPr>
      <w:r>
        <w:rPr>
          <w:sz w:val="24"/>
        </w:rPr>
        <w:t>Общественные</w:t>
      </w:r>
      <w:r>
        <w:rPr>
          <w:spacing w:val="-9"/>
          <w:sz w:val="24"/>
        </w:rPr>
        <w:t xml:space="preserve"> </w:t>
      </w:r>
      <w:r>
        <w:rPr>
          <w:spacing w:val="-2"/>
          <w:sz w:val="24"/>
        </w:rPr>
        <w:t>коммуникации.</w:t>
      </w:r>
    </w:p>
    <w:p w:rsidR="00194CDC" w:rsidRDefault="00D465A6">
      <w:pPr>
        <w:pStyle w:val="a3"/>
        <w:spacing w:before="139" w:line="360" w:lineRule="auto"/>
        <w:ind w:right="288"/>
      </w:pPr>
      <w:r>
        <w:t>Общество как пространство общения. Коммуникации реальные</w:t>
      </w:r>
      <w:r>
        <w:rPr>
          <w:spacing w:val="80"/>
        </w:rPr>
        <w:t xml:space="preserve"> </w:t>
      </w:r>
      <w:r>
        <w:t>и виртуальные. Средства массовой информации: история возникновения и развития. Социальные медиа, в том числе социальные сети и социальные мессенджеры. Медиа</w:t>
      </w:r>
      <w:r>
        <w:rPr>
          <w:spacing w:val="80"/>
        </w:rPr>
        <w:t xml:space="preserve"> </w:t>
      </w:r>
      <w:r>
        <w:t xml:space="preserve">как средство манипулирования: фейки и </w:t>
      </w:r>
      <w:r>
        <w:rPr>
          <w:spacing w:val="-2"/>
        </w:rPr>
        <w:t>дезинформация.</w:t>
      </w:r>
    </w:p>
    <w:p w:rsidR="00194CDC" w:rsidRDefault="00D465A6">
      <w:pPr>
        <w:pStyle w:val="a3"/>
        <w:spacing w:before="1" w:line="360" w:lineRule="auto"/>
        <w:ind w:right="286"/>
      </w:pPr>
      <w:r>
        <w:t>Социальные нормы как регуляторы общественной жизни: обычаи, традиции, этикет, право. Формальные и неформальные регуляторы. Лидеры, идеалы и идолы. Правовая ответственность гражданина за нарушение норм поведения.</w:t>
      </w:r>
    </w:p>
    <w:p w:rsidR="00194CDC" w:rsidRDefault="00D465A6">
      <w:pPr>
        <w:pStyle w:val="a3"/>
        <w:spacing w:line="360" w:lineRule="auto"/>
        <w:ind w:right="280"/>
      </w:pPr>
      <w:r>
        <w:t>Информационное пространство. Информационное право. Право на доступ</w:t>
      </w:r>
      <w:r>
        <w:rPr>
          <w:spacing w:val="80"/>
        </w:rPr>
        <w:t xml:space="preserve"> </w:t>
      </w:r>
      <w:r>
        <w:t>к информации. Персональные</w:t>
      </w:r>
      <w:r>
        <w:rPr>
          <w:spacing w:val="-4"/>
        </w:rPr>
        <w:t xml:space="preserve"> </w:t>
      </w:r>
      <w:r>
        <w:t>данные: содержание,</w:t>
      </w:r>
      <w:r>
        <w:rPr>
          <w:spacing w:val="-2"/>
        </w:rPr>
        <w:t xml:space="preserve"> </w:t>
      </w:r>
      <w:r>
        <w:t>обработка, защита.</w:t>
      </w:r>
      <w:r>
        <w:rPr>
          <w:spacing w:val="-2"/>
        </w:rPr>
        <w:t xml:space="preserve"> </w:t>
      </w:r>
      <w:r>
        <w:t>Конфиденциальная</w:t>
      </w:r>
      <w:r>
        <w:rPr>
          <w:spacing w:val="-2"/>
        </w:rPr>
        <w:t xml:space="preserve"> </w:t>
      </w:r>
      <w:r>
        <w:t>информация.</w:t>
      </w:r>
      <w:r>
        <w:rPr>
          <w:spacing w:val="-2"/>
        </w:rPr>
        <w:t xml:space="preserve"> </w:t>
      </w:r>
      <w:r>
        <w:t>Правовое регулирование</w:t>
      </w:r>
      <w:r>
        <w:rPr>
          <w:spacing w:val="40"/>
        </w:rPr>
        <w:t xml:space="preserve"> </w:t>
      </w:r>
      <w:r>
        <w:t>искусственного</w:t>
      </w:r>
      <w:r>
        <w:rPr>
          <w:spacing w:val="40"/>
        </w:rPr>
        <w:t xml:space="preserve"> </w:t>
      </w:r>
      <w:r>
        <w:t>интеллекта:</w:t>
      </w:r>
      <w:r>
        <w:rPr>
          <w:spacing w:val="40"/>
        </w:rPr>
        <w:t xml:space="preserve"> </w:t>
      </w:r>
      <w:r>
        <w:t>конфиденциальность,</w:t>
      </w:r>
      <w:r>
        <w:rPr>
          <w:spacing w:val="40"/>
        </w:rPr>
        <w:t xml:space="preserve"> </w:t>
      </w:r>
      <w:r>
        <w:t>ответственность,</w:t>
      </w:r>
      <w:r>
        <w:rPr>
          <w:spacing w:val="40"/>
        </w:rPr>
        <w:t xml:space="preserve"> </w:t>
      </w:r>
      <w:r>
        <w:t>технологии</w:t>
      </w:r>
    </w:p>
    <w:p w:rsidR="00194CDC" w:rsidRDefault="00D465A6">
      <w:pPr>
        <w:pStyle w:val="a3"/>
        <w:spacing w:before="1" w:line="360" w:lineRule="auto"/>
        <w:ind w:right="282" w:firstLine="0"/>
      </w:pPr>
      <w:r>
        <w:t>«больших данных», этические вопросы. Право в сфере киберспорта и видеоигр. Основы информационной безопасности в цифровой среде. Правила информационной гигиены.</w:t>
      </w:r>
    </w:p>
    <w:p w:rsidR="00194CDC" w:rsidRDefault="00D465A6">
      <w:pPr>
        <w:pStyle w:val="a5"/>
        <w:numPr>
          <w:ilvl w:val="0"/>
          <w:numId w:val="91"/>
        </w:numPr>
        <w:tabs>
          <w:tab w:val="left" w:pos="1089"/>
        </w:tabs>
        <w:ind w:left="1089" w:hanging="240"/>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11</w:t>
      </w:r>
      <w:r>
        <w:rPr>
          <w:spacing w:val="-1"/>
          <w:sz w:val="24"/>
        </w:rPr>
        <w:t xml:space="preserve"> </w:t>
      </w:r>
      <w:r>
        <w:rPr>
          <w:spacing w:val="-2"/>
          <w:sz w:val="24"/>
        </w:rPr>
        <w:t>классе.</w:t>
      </w:r>
    </w:p>
    <w:p w:rsidR="00194CDC" w:rsidRDefault="00D465A6">
      <w:pPr>
        <w:pStyle w:val="a5"/>
        <w:numPr>
          <w:ilvl w:val="1"/>
          <w:numId w:val="91"/>
        </w:numPr>
        <w:tabs>
          <w:tab w:val="left" w:pos="1269"/>
        </w:tabs>
        <w:spacing w:before="137"/>
        <w:ind w:left="1269" w:hanging="420"/>
        <w:jc w:val="both"/>
        <w:rPr>
          <w:sz w:val="24"/>
        </w:rPr>
      </w:pPr>
      <w:r>
        <w:rPr>
          <w:spacing w:val="-2"/>
          <w:sz w:val="24"/>
        </w:rPr>
        <w:t>Государство</w:t>
      </w:r>
    </w:p>
    <w:p w:rsidR="00194CDC" w:rsidRDefault="00D465A6">
      <w:pPr>
        <w:pStyle w:val="a3"/>
        <w:spacing w:before="139" w:line="360" w:lineRule="auto"/>
        <w:ind w:right="284"/>
      </w:pPr>
      <w:r>
        <w:t>Признаки и функции государства. Монархия и республика – основные формы правления. Унитарное и федеративное государственно-территориальное устройство. Государственный суверенитет. Правовое государство и гражданское общество.</w:t>
      </w:r>
    </w:p>
    <w:p w:rsidR="00194CDC" w:rsidRDefault="00D465A6">
      <w:pPr>
        <w:pStyle w:val="a3"/>
        <w:spacing w:line="360" w:lineRule="auto"/>
        <w:ind w:right="275"/>
      </w:pPr>
      <w:r>
        <w:t>Федеративное устройство Российской Федерации. Субъекты государственной власти в Российской Федерации. Государственное управление в Российской Федерации. Государственно- территориальное устройство Российской Федерации. Субъекты Российской Федерации: республика, край, область, город федерального значения, автономная область, автономный округ. Конституционный статус субъектов Российской Федерации. Местное самоуправление.</w:t>
      </w:r>
    </w:p>
    <w:p w:rsidR="00194CDC" w:rsidRDefault="00D465A6">
      <w:pPr>
        <w:pStyle w:val="a3"/>
        <w:spacing w:line="360" w:lineRule="auto"/>
        <w:ind w:right="288"/>
      </w:pPr>
      <w:r>
        <w:t>Конституция Российской Федерации. Основы конституционного строя Российской Федерации. Взаимосвязь конституционных прав, свобод и обязанностей гражданина Российской Федерации. Международная защита прав человека. Конституционное право как отрасль права.</w:t>
      </w:r>
    </w:p>
    <w:p w:rsidR="00194CDC" w:rsidRDefault="00D465A6">
      <w:pPr>
        <w:pStyle w:val="a3"/>
        <w:spacing w:line="360" w:lineRule="auto"/>
        <w:ind w:right="286"/>
      </w:pPr>
      <w:r>
        <w:t>Опасность коррупции, антикоррупционная политика государства, механизмы противодействия коррупции. Обеспечение национальной безопасности в Российской Федерации.</w:t>
      </w:r>
    </w:p>
    <w:p w:rsidR="00194CDC" w:rsidRDefault="00D465A6">
      <w:pPr>
        <w:pStyle w:val="a5"/>
        <w:numPr>
          <w:ilvl w:val="1"/>
          <w:numId w:val="91"/>
        </w:numPr>
        <w:tabs>
          <w:tab w:val="left" w:pos="1269"/>
        </w:tabs>
        <w:ind w:left="1269" w:hanging="420"/>
        <w:jc w:val="both"/>
        <w:rPr>
          <w:sz w:val="24"/>
        </w:rPr>
      </w:pPr>
      <w:r>
        <w:rPr>
          <w:sz w:val="24"/>
        </w:rPr>
        <w:t>Человек</w:t>
      </w:r>
      <w:r>
        <w:rPr>
          <w:spacing w:val="-3"/>
          <w:sz w:val="24"/>
        </w:rPr>
        <w:t xml:space="preserve"> </w:t>
      </w:r>
      <w:r>
        <w:rPr>
          <w:sz w:val="24"/>
        </w:rPr>
        <w:t>в</w:t>
      </w:r>
      <w:r>
        <w:rPr>
          <w:spacing w:val="-3"/>
          <w:sz w:val="24"/>
        </w:rPr>
        <w:t xml:space="preserve"> </w:t>
      </w:r>
      <w:r>
        <w:rPr>
          <w:sz w:val="24"/>
        </w:rPr>
        <w:t>политическом</w:t>
      </w:r>
      <w:r>
        <w:rPr>
          <w:spacing w:val="-3"/>
          <w:sz w:val="24"/>
        </w:rPr>
        <w:t xml:space="preserve"> </w:t>
      </w:r>
      <w:r>
        <w:rPr>
          <w:spacing w:val="-2"/>
          <w:sz w:val="24"/>
        </w:rPr>
        <w:t>измерении.</w:t>
      </w:r>
    </w:p>
    <w:p w:rsidR="00194CDC" w:rsidRDefault="00D465A6">
      <w:pPr>
        <w:pStyle w:val="a3"/>
        <w:spacing w:before="139" w:line="360" w:lineRule="auto"/>
        <w:ind w:right="289"/>
      </w:pPr>
      <w:r>
        <w:t>Политика и политическая власть. Внутренняя и внешняя политика. Субъекты политики в современном обществе. Политическая система общества, ее структура</w:t>
      </w:r>
      <w:r>
        <w:rPr>
          <w:spacing w:val="80"/>
        </w:rPr>
        <w:t xml:space="preserve"> </w:t>
      </w:r>
      <w:r>
        <w:t>и функции. Политический режим и его виды. Демократия, демократические ценности.</w:t>
      </w:r>
    </w:p>
    <w:p w:rsidR="00194CDC" w:rsidRDefault="00D465A6">
      <w:pPr>
        <w:pStyle w:val="a3"/>
        <w:spacing w:line="360" w:lineRule="auto"/>
        <w:ind w:right="286"/>
      </w:pPr>
      <w:r>
        <w:t>Политическая культура общества и личности. Политическая идеология,</w:t>
      </w:r>
      <w:r>
        <w:rPr>
          <w:spacing w:val="80"/>
          <w:w w:val="150"/>
        </w:rPr>
        <w:t xml:space="preserve"> </w:t>
      </w:r>
      <w:r>
        <w:t>ее роль в обществе. Основные идейно-политические течения современности. Политическая элита и политическое лидерство.</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7"/>
      </w:pPr>
      <w:r>
        <w:t>Политический процесс и участие в нем субъектов политики. Политическая деятельность. Формы участия граждан в политике. Выборы, референдум. Причины абсентеизма. Типы партийных систем. Политические партии как субъекты политики, их функции, виды. Общественно-политические организации.</w:t>
      </w:r>
    </w:p>
    <w:p w:rsidR="00194CDC" w:rsidRDefault="00D465A6">
      <w:pPr>
        <w:pStyle w:val="a3"/>
        <w:spacing w:before="1" w:line="360" w:lineRule="auto"/>
        <w:ind w:right="281"/>
      </w:pPr>
      <w:r>
        <w:t>Избирательная система. Типы избирательных систем: мажоритарная, пропорциональная, смешанная. Избирательная система Российской Федерации.</w:t>
      </w:r>
    </w:p>
    <w:p w:rsidR="00194CDC" w:rsidRDefault="00D465A6">
      <w:pPr>
        <w:pStyle w:val="a5"/>
        <w:numPr>
          <w:ilvl w:val="1"/>
          <w:numId w:val="91"/>
        </w:numPr>
        <w:tabs>
          <w:tab w:val="left" w:pos="1269"/>
        </w:tabs>
        <w:ind w:left="1269" w:hanging="420"/>
        <w:jc w:val="both"/>
        <w:rPr>
          <w:sz w:val="24"/>
        </w:rPr>
      </w:pPr>
      <w:r>
        <w:rPr>
          <w:sz w:val="24"/>
        </w:rPr>
        <w:t>Правовое</w:t>
      </w:r>
      <w:r>
        <w:rPr>
          <w:spacing w:val="-7"/>
          <w:sz w:val="24"/>
        </w:rPr>
        <w:t xml:space="preserve"> </w:t>
      </w:r>
      <w:r>
        <w:rPr>
          <w:sz w:val="24"/>
        </w:rPr>
        <w:t>регулирование</w:t>
      </w:r>
      <w:r>
        <w:rPr>
          <w:spacing w:val="-4"/>
          <w:sz w:val="24"/>
        </w:rPr>
        <w:t xml:space="preserve"> </w:t>
      </w:r>
      <w:r>
        <w:rPr>
          <w:sz w:val="24"/>
        </w:rPr>
        <w:t>общественных</w:t>
      </w:r>
      <w:r>
        <w:rPr>
          <w:spacing w:val="-3"/>
          <w:sz w:val="24"/>
        </w:rPr>
        <w:t xml:space="preserve"> </w:t>
      </w:r>
      <w:r>
        <w:rPr>
          <w:sz w:val="24"/>
        </w:rPr>
        <w:t>отношений</w:t>
      </w:r>
      <w:r>
        <w:rPr>
          <w:spacing w:val="-3"/>
          <w:sz w:val="24"/>
        </w:rPr>
        <w:t xml:space="preserve"> </w:t>
      </w:r>
      <w:r>
        <w:rPr>
          <w:sz w:val="24"/>
        </w:rPr>
        <w:t>в</w:t>
      </w:r>
      <w:r>
        <w:rPr>
          <w:spacing w:val="-4"/>
          <w:sz w:val="24"/>
        </w:rPr>
        <w:t xml:space="preserve"> </w:t>
      </w:r>
      <w:r>
        <w:rPr>
          <w:sz w:val="24"/>
        </w:rPr>
        <w:t>Российской</w:t>
      </w:r>
      <w:r>
        <w:rPr>
          <w:spacing w:val="-5"/>
          <w:sz w:val="24"/>
        </w:rPr>
        <w:t xml:space="preserve"> </w:t>
      </w:r>
      <w:r>
        <w:rPr>
          <w:spacing w:val="-2"/>
          <w:sz w:val="24"/>
        </w:rPr>
        <w:t>Федерации.</w:t>
      </w:r>
    </w:p>
    <w:p w:rsidR="00194CDC" w:rsidRDefault="00D465A6">
      <w:pPr>
        <w:pStyle w:val="a3"/>
        <w:spacing w:before="139" w:line="360" w:lineRule="auto"/>
        <w:ind w:right="285"/>
      </w:pPr>
      <w:r>
        <w:t>Право в системе социальных норм. Система российского права: основные понятия. Правонарушение и юридическая ответственность. Защита прав и свобод Функции правоохранительных органов Российской Федерации.</w:t>
      </w:r>
    </w:p>
    <w:p w:rsidR="00194CDC" w:rsidRDefault="00D465A6">
      <w:pPr>
        <w:pStyle w:val="a3"/>
        <w:spacing w:line="360" w:lineRule="auto"/>
        <w:ind w:right="277"/>
      </w:pPr>
      <w:r>
        <w:t>Гражданские правоотношения. Субъекты гражданского права. Гражданская правоспособность и дееспособность несовершеннолетних. Гражданско-правовые отношения в области потребительских прав, в сфере собственности (в том числе интеллектуальной). Защита собственности</w:t>
      </w:r>
      <w:r>
        <w:rPr>
          <w:spacing w:val="-2"/>
        </w:rPr>
        <w:t xml:space="preserve"> </w:t>
      </w:r>
      <w:r>
        <w:t>в</w:t>
      </w:r>
      <w:r>
        <w:rPr>
          <w:spacing w:val="-3"/>
        </w:rPr>
        <w:t xml:space="preserve"> </w:t>
      </w:r>
      <w:r>
        <w:t>Российской</w:t>
      </w:r>
      <w:r>
        <w:rPr>
          <w:spacing w:val="-2"/>
        </w:rPr>
        <w:t xml:space="preserve"> </w:t>
      </w:r>
      <w:r>
        <w:t>Федерации.</w:t>
      </w:r>
      <w:r>
        <w:rPr>
          <w:spacing w:val="-2"/>
        </w:rPr>
        <w:t xml:space="preserve"> </w:t>
      </w:r>
      <w:r>
        <w:t>Защита</w:t>
      </w:r>
      <w:r>
        <w:rPr>
          <w:spacing w:val="-3"/>
        </w:rPr>
        <w:t xml:space="preserve"> </w:t>
      </w:r>
      <w:r>
        <w:t>авторских прав.</w:t>
      </w:r>
      <w:r>
        <w:rPr>
          <w:spacing w:val="-2"/>
        </w:rPr>
        <w:t xml:space="preserve"> </w:t>
      </w:r>
      <w:r>
        <w:t>Права</w:t>
      </w:r>
      <w:r>
        <w:rPr>
          <w:spacing w:val="-3"/>
        </w:rPr>
        <w:t xml:space="preserve"> </w:t>
      </w:r>
      <w:r>
        <w:t>и</w:t>
      </w:r>
      <w:r>
        <w:rPr>
          <w:spacing w:val="-2"/>
        </w:rPr>
        <w:t xml:space="preserve"> </w:t>
      </w:r>
      <w:r>
        <w:t>ответственность</w:t>
      </w:r>
      <w:r>
        <w:rPr>
          <w:spacing w:val="-2"/>
        </w:rPr>
        <w:t xml:space="preserve"> </w:t>
      </w:r>
      <w:r>
        <w:t>бизнеса. Защита бизнеса.</w:t>
      </w:r>
    </w:p>
    <w:p w:rsidR="00194CDC" w:rsidRDefault="00D465A6">
      <w:pPr>
        <w:pStyle w:val="a3"/>
        <w:spacing w:before="1" w:line="360" w:lineRule="auto"/>
        <w:ind w:right="282"/>
      </w:pPr>
      <w:r>
        <w:t>Трудовые правоотношения. Права и обязанности работников и работодателей. Дисциплинарная ответственность. Защита трудовых прав работников. Особенности трудовых правоотношений с участием несовершеннолетних работников.</w:t>
      </w:r>
    </w:p>
    <w:p w:rsidR="00194CDC" w:rsidRDefault="00D465A6">
      <w:pPr>
        <w:pStyle w:val="a3"/>
        <w:spacing w:line="360" w:lineRule="auto"/>
        <w:ind w:right="289"/>
      </w:pPr>
      <w:r>
        <w:t>Административное право и его субъекты. Административное правонарушение и административная ответственность. Административное наказание и его виды.</w:t>
      </w:r>
    </w:p>
    <w:p w:rsidR="00194CDC" w:rsidRDefault="00D465A6">
      <w:pPr>
        <w:pStyle w:val="a3"/>
        <w:spacing w:line="360" w:lineRule="auto"/>
        <w:ind w:right="287"/>
      </w:pPr>
      <w:r>
        <w:t xml:space="preserve">Основные принципы уголовного права. Виды наказаний в уголовном праве, уголовная ответственность. Преступления и их виды. Особенности уголовной ответственности </w:t>
      </w:r>
      <w:r>
        <w:rPr>
          <w:spacing w:val="-2"/>
        </w:rPr>
        <w:t>несовершеннолетних.</w:t>
      </w:r>
    </w:p>
    <w:p w:rsidR="00194CDC" w:rsidRDefault="00D465A6">
      <w:pPr>
        <w:pStyle w:val="a5"/>
        <w:numPr>
          <w:ilvl w:val="1"/>
          <w:numId w:val="91"/>
        </w:numPr>
        <w:tabs>
          <w:tab w:val="left" w:pos="1269"/>
        </w:tabs>
        <w:ind w:left="1269" w:hanging="420"/>
        <w:jc w:val="both"/>
        <w:rPr>
          <w:sz w:val="24"/>
        </w:rPr>
      </w:pPr>
      <w:r>
        <w:rPr>
          <w:sz w:val="24"/>
        </w:rPr>
        <w:t>Экономическая</w:t>
      </w:r>
      <w:r>
        <w:rPr>
          <w:spacing w:val="-4"/>
          <w:sz w:val="24"/>
        </w:rPr>
        <w:t xml:space="preserve"> </w:t>
      </w:r>
      <w:r>
        <w:rPr>
          <w:sz w:val="24"/>
        </w:rPr>
        <w:t>жизнь</w:t>
      </w:r>
      <w:r>
        <w:rPr>
          <w:spacing w:val="-3"/>
          <w:sz w:val="24"/>
        </w:rPr>
        <w:t xml:space="preserve"> </w:t>
      </w:r>
      <w:r>
        <w:rPr>
          <w:spacing w:val="-2"/>
          <w:sz w:val="24"/>
        </w:rPr>
        <w:t>общества.</w:t>
      </w:r>
    </w:p>
    <w:p w:rsidR="00194CDC" w:rsidRDefault="00D465A6">
      <w:pPr>
        <w:pStyle w:val="a3"/>
        <w:spacing w:before="137" w:line="360" w:lineRule="auto"/>
        <w:ind w:right="286"/>
      </w:pPr>
      <w:r>
        <w:t>Микро- и макроэкономика. Понятие экономического цикла. Долгосрочный экономический рост и его факторы. Уровень жизни. Конкуренция. Монополии: естественные и искусственные. Государственное регулирование конкуренции.</w:t>
      </w:r>
    </w:p>
    <w:p w:rsidR="00194CDC" w:rsidRDefault="00D465A6">
      <w:pPr>
        <w:pStyle w:val="a3"/>
        <w:spacing w:before="2" w:line="360" w:lineRule="auto"/>
        <w:ind w:right="288"/>
      </w:pPr>
      <w:r>
        <w:t>Национальная экономика и уровень ее развития. Структура экономики России. Российская национальная экономическая модель. Экономика предложения. Финансовый и технологический суверенитет России. Актуальные задачи экономической политики России: вызовы в области экологии и ответственность бизнеса, ресурсообеспеченность или проблема поколений.</w:t>
      </w:r>
    </w:p>
    <w:p w:rsidR="00194CDC" w:rsidRDefault="00D465A6">
      <w:pPr>
        <w:pStyle w:val="a3"/>
        <w:spacing w:line="360" w:lineRule="auto"/>
        <w:ind w:right="283"/>
      </w:pPr>
      <w:r>
        <w:t>Федеральный бюджет, его доходы и расходы. Управление федеральным бюджетом. Налогово-бюджетная политика государства. Государственный долг. Фонд национального благосостояния. Бюджеты субъектов Российской Федерации</w:t>
      </w:r>
      <w:r>
        <w:rPr>
          <w:spacing w:val="40"/>
        </w:rPr>
        <w:t xml:space="preserve"> </w:t>
      </w:r>
      <w:r>
        <w:t>и органов местного самоуправления. Федеральная налоговая служба. Счетная палата Российской Федерации.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9"/>
      </w:pPr>
      <w:r>
        <w:t>Предпринимательство как основа экономики: виды и формы предпринимательской деятельности. Госкорпорации как институты развития</w:t>
      </w:r>
      <w:r>
        <w:rPr>
          <w:spacing w:val="80"/>
        </w:rPr>
        <w:t xml:space="preserve"> </w:t>
      </w:r>
      <w:r>
        <w:t>с особым статусом. Поддержка малого и среднего предпринимательства</w:t>
      </w:r>
      <w:r>
        <w:rPr>
          <w:spacing w:val="80"/>
        </w:rPr>
        <w:t xml:space="preserve"> </w:t>
      </w:r>
      <w:r>
        <w:t>в Российской Федерации. Социальная ответственность бизнеса перед обществом.</w:t>
      </w:r>
    </w:p>
    <w:p w:rsidR="00194CDC" w:rsidRDefault="00D465A6">
      <w:pPr>
        <w:pStyle w:val="a3"/>
        <w:spacing w:before="1" w:line="360" w:lineRule="auto"/>
        <w:ind w:right="283"/>
      </w:pPr>
      <w:r>
        <w:t xml:space="preserve">Спрос и предложение. Цена как равновесие между спросом и предложением. Издержки, выручка и прибыль. Жизненный цикл компании. Способы и источники финансирования </w:t>
      </w:r>
      <w:r>
        <w:rPr>
          <w:spacing w:val="-2"/>
        </w:rPr>
        <w:t>предприятий.</w:t>
      </w:r>
    </w:p>
    <w:p w:rsidR="00194CDC" w:rsidRDefault="00D465A6">
      <w:pPr>
        <w:pStyle w:val="a3"/>
        <w:spacing w:before="1" w:line="360" w:lineRule="auto"/>
        <w:ind w:right="291"/>
      </w:pPr>
      <w:r>
        <w:t>Международная (внешняя) торговля: выгоды и убытки от участия</w:t>
      </w:r>
      <w:r>
        <w:rPr>
          <w:spacing w:val="80"/>
        </w:rPr>
        <w:t xml:space="preserve"> </w:t>
      </w:r>
      <w:r>
        <w:t>в международной торговле. Финансовые операции между странами и платежный баланс. Экспорт и импорт товаров и услуг. Валютный курс. Эмбарго.</w:t>
      </w:r>
    </w:p>
    <w:p w:rsidR="00194CDC" w:rsidRDefault="00D465A6">
      <w:pPr>
        <w:pStyle w:val="a3"/>
        <w:spacing w:line="360" w:lineRule="auto"/>
        <w:ind w:right="289"/>
      </w:pPr>
      <w:r>
        <w:t>Международные экономические организации: Международный валютный фонд (МВФ), Организация экономического сотрудничества и развития (ОЭСР), Всемирная торговая</w:t>
      </w:r>
      <w:r>
        <w:rPr>
          <w:spacing w:val="40"/>
        </w:rPr>
        <w:t xml:space="preserve"> </w:t>
      </w:r>
      <w:r>
        <w:t>организация (ВТО).</w:t>
      </w:r>
    </w:p>
    <w:p w:rsidR="00194CDC" w:rsidRDefault="00D465A6">
      <w:pPr>
        <w:pStyle w:val="a3"/>
        <w:spacing w:before="1" w:line="360" w:lineRule="auto"/>
        <w:ind w:right="287"/>
      </w:pPr>
      <w:r>
        <w:t>Правовая защита интересов России на международной арене. Принципы международного права.</w:t>
      </w:r>
      <w:r>
        <w:rPr>
          <w:spacing w:val="-1"/>
        </w:rPr>
        <w:t xml:space="preserve"> </w:t>
      </w:r>
      <w:r>
        <w:t>Роль</w:t>
      </w:r>
      <w:r>
        <w:rPr>
          <w:spacing w:val="-1"/>
        </w:rPr>
        <w:t xml:space="preserve"> </w:t>
      </w:r>
      <w:r>
        <w:t>и</w:t>
      </w:r>
      <w:r>
        <w:rPr>
          <w:spacing w:val="-3"/>
        </w:rPr>
        <w:t xml:space="preserve"> </w:t>
      </w:r>
      <w:r>
        <w:t>функции</w:t>
      </w:r>
      <w:r>
        <w:rPr>
          <w:spacing w:val="-3"/>
        </w:rPr>
        <w:t xml:space="preserve"> </w:t>
      </w:r>
      <w:r>
        <w:t>международных</w:t>
      </w:r>
      <w:r>
        <w:rPr>
          <w:spacing w:val="-1"/>
        </w:rPr>
        <w:t xml:space="preserve"> </w:t>
      </w:r>
      <w:r>
        <w:t>организаций</w:t>
      </w:r>
      <w:r>
        <w:rPr>
          <w:spacing w:val="80"/>
        </w:rPr>
        <w:t xml:space="preserve"> </w:t>
      </w:r>
      <w:r>
        <w:t>и</w:t>
      </w:r>
      <w:r>
        <w:rPr>
          <w:spacing w:val="-1"/>
        </w:rPr>
        <w:t xml:space="preserve"> </w:t>
      </w:r>
      <w:r>
        <w:t>объединений:</w:t>
      </w:r>
      <w:r>
        <w:rPr>
          <w:spacing w:val="-3"/>
        </w:rPr>
        <w:t xml:space="preserve"> </w:t>
      </w:r>
      <w:r>
        <w:t>Организация</w:t>
      </w:r>
      <w:r>
        <w:rPr>
          <w:spacing w:val="-4"/>
        </w:rPr>
        <w:t xml:space="preserve"> </w:t>
      </w:r>
      <w:r>
        <w:t>Объединенных Наций (ООН), Содружество независимых государств (СНГ), Организация Договора о коллективной безопасности (ОДКБ), Шанхайская Организация сотрудничества (ШОС), БРИКС. Евразийский экономический союз (ЕАЭС).</w:t>
      </w:r>
    </w:p>
    <w:p w:rsidR="00194CDC" w:rsidRDefault="00D465A6">
      <w:pPr>
        <w:pStyle w:val="a5"/>
        <w:numPr>
          <w:ilvl w:val="1"/>
          <w:numId w:val="91"/>
        </w:numPr>
        <w:tabs>
          <w:tab w:val="left" w:pos="1269"/>
        </w:tabs>
        <w:spacing w:line="275" w:lineRule="exact"/>
        <w:ind w:left="1269" w:hanging="420"/>
        <w:jc w:val="both"/>
        <w:rPr>
          <w:sz w:val="24"/>
        </w:rPr>
      </w:pPr>
      <w:r>
        <w:rPr>
          <w:sz w:val="24"/>
        </w:rPr>
        <w:t>Человек</w:t>
      </w:r>
      <w:r>
        <w:rPr>
          <w:spacing w:val="-3"/>
          <w:sz w:val="24"/>
        </w:rPr>
        <w:t xml:space="preserve"> </w:t>
      </w:r>
      <w:r>
        <w:rPr>
          <w:sz w:val="24"/>
        </w:rPr>
        <w:t>в</w:t>
      </w:r>
      <w:r>
        <w:rPr>
          <w:spacing w:val="-3"/>
          <w:sz w:val="24"/>
        </w:rPr>
        <w:t xml:space="preserve"> </w:t>
      </w:r>
      <w:r>
        <w:rPr>
          <w:sz w:val="24"/>
        </w:rPr>
        <w:t>меняющемся</w:t>
      </w:r>
      <w:r>
        <w:rPr>
          <w:spacing w:val="-2"/>
          <w:sz w:val="24"/>
        </w:rPr>
        <w:t xml:space="preserve"> </w:t>
      </w:r>
      <w:r>
        <w:rPr>
          <w:sz w:val="24"/>
        </w:rPr>
        <w:t>мире:</w:t>
      </w:r>
      <w:r>
        <w:rPr>
          <w:spacing w:val="-2"/>
          <w:sz w:val="24"/>
        </w:rPr>
        <w:t xml:space="preserve"> </w:t>
      </w:r>
      <w:r>
        <w:rPr>
          <w:sz w:val="24"/>
        </w:rPr>
        <w:t>Россия</w:t>
      </w:r>
      <w:r>
        <w:rPr>
          <w:spacing w:val="-2"/>
          <w:sz w:val="24"/>
        </w:rPr>
        <w:t xml:space="preserve"> сегодня.</w:t>
      </w:r>
    </w:p>
    <w:p w:rsidR="00194CDC" w:rsidRDefault="00D465A6">
      <w:pPr>
        <w:pStyle w:val="a3"/>
        <w:spacing w:before="139" w:line="360" w:lineRule="auto"/>
        <w:ind w:right="286"/>
      </w:pPr>
      <w:r>
        <w:t>Перспективные направления развития промышленности и сельского хозяйства. Зеленая энергетика. Оборонный комплекс. Строительство. Транспорт и дорожное строительство. Государственная политика импортозамещения. Россия как объект туристического притяжения. Цифровые технологии в действии.</w:t>
      </w:r>
    </w:p>
    <w:p w:rsidR="00194CDC" w:rsidRDefault="00D465A6">
      <w:pPr>
        <w:pStyle w:val="a5"/>
        <w:numPr>
          <w:ilvl w:val="0"/>
          <w:numId w:val="91"/>
        </w:numPr>
        <w:tabs>
          <w:tab w:val="left" w:pos="1089"/>
        </w:tabs>
        <w:ind w:left="1089" w:hanging="240"/>
        <w:jc w:val="both"/>
        <w:rPr>
          <w:sz w:val="24"/>
        </w:rPr>
      </w:pPr>
      <w:r>
        <w:rPr>
          <w:sz w:val="24"/>
        </w:rPr>
        <w:t>Планируемые</w:t>
      </w:r>
      <w:r>
        <w:rPr>
          <w:spacing w:val="-7"/>
          <w:sz w:val="24"/>
        </w:rPr>
        <w:t xml:space="preserve"> </w:t>
      </w:r>
      <w:r>
        <w:rPr>
          <w:sz w:val="24"/>
        </w:rPr>
        <w:t>результаты</w:t>
      </w:r>
      <w:r>
        <w:rPr>
          <w:spacing w:val="-3"/>
          <w:sz w:val="24"/>
        </w:rPr>
        <w:t xml:space="preserve"> </w:t>
      </w:r>
      <w:r>
        <w:rPr>
          <w:sz w:val="24"/>
        </w:rPr>
        <w:t>освоения</w:t>
      </w:r>
      <w:r>
        <w:rPr>
          <w:spacing w:val="-3"/>
          <w:sz w:val="24"/>
        </w:rPr>
        <w:t xml:space="preserve"> </w:t>
      </w:r>
      <w:r>
        <w:rPr>
          <w:sz w:val="24"/>
        </w:rPr>
        <w:t>программы</w:t>
      </w:r>
      <w:r>
        <w:rPr>
          <w:spacing w:val="-3"/>
          <w:sz w:val="24"/>
        </w:rPr>
        <w:t xml:space="preserve"> </w:t>
      </w:r>
      <w:r>
        <w:rPr>
          <w:sz w:val="24"/>
        </w:rPr>
        <w:t>по</w:t>
      </w:r>
      <w:r>
        <w:rPr>
          <w:spacing w:val="-3"/>
          <w:sz w:val="24"/>
        </w:rPr>
        <w:t xml:space="preserve"> </w:t>
      </w:r>
      <w:r>
        <w:rPr>
          <w:spacing w:val="-2"/>
          <w:sz w:val="24"/>
        </w:rPr>
        <w:t>обществознанию.</w:t>
      </w:r>
    </w:p>
    <w:p w:rsidR="00194CDC" w:rsidRDefault="00D465A6">
      <w:pPr>
        <w:pStyle w:val="a5"/>
        <w:numPr>
          <w:ilvl w:val="1"/>
          <w:numId w:val="91"/>
        </w:numPr>
        <w:tabs>
          <w:tab w:val="left" w:pos="1450"/>
        </w:tabs>
        <w:spacing w:before="137" w:line="360" w:lineRule="auto"/>
        <w:ind w:right="286" w:firstLine="708"/>
        <w:jc w:val="both"/>
        <w:rPr>
          <w:sz w:val="24"/>
        </w:rPr>
      </w:pPr>
      <w:r>
        <w:rPr>
          <w:sz w:val="24"/>
        </w:rPr>
        <w:t>Личностные результаты изучения обществознания воплощают традиционные российские социокультурные и духовно-нравственные ценности, принятые в обществе нормы поведения,</w:t>
      </w:r>
      <w:r>
        <w:rPr>
          <w:spacing w:val="-2"/>
          <w:sz w:val="24"/>
        </w:rPr>
        <w:t xml:space="preserve"> </w:t>
      </w:r>
      <w:r>
        <w:rPr>
          <w:sz w:val="24"/>
        </w:rPr>
        <w:t>отражают</w:t>
      </w:r>
      <w:r>
        <w:rPr>
          <w:spacing w:val="-1"/>
          <w:sz w:val="24"/>
        </w:rPr>
        <w:t xml:space="preserve"> </w:t>
      </w:r>
      <w:r>
        <w:rPr>
          <w:sz w:val="24"/>
        </w:rPr>
        <w:t>готовность</w:t>
      </w:r>
      <w:r>
        <w:rPr>
          <w:spacing w:val="-1"/>
          <w:sz w:val="24"/>
        </w:rPr>
        <w:t xml:space="preserve"> </w:t>
      </w:r>
      <w:r>
        <w:rPr>
          <w:sz w:val="24"/>
        </w:rPr>
        <w:t>и</w:t>
      </w:r>
      <w:r>
        <w:rPr>
          <w:spacing w:val="-1"/>
          <w:sz w:val="24"/>
        </w:rPr>
        <w:t xml:space="preserve"> </w:t>
      </w:r>
      <w:r>
        <w:rPr>
          <w:sz w:val="24"/>
        </w:rPr>
        <w:t>способность</w:t>
      </w:r>
      <w:r>
        <w:rPr>
          <w:spacing w:val="-1"/>
          <w:sz w:val="24"/>
        </w:rPr>
        <w:t xml:space="preserve"> </w:t>
      </w:r>
      <w:r>
        <w:rPr>
          <w:sz w:val="24"/>
        </w:rPr>
        <w:t>обучающихся</w:t>
      </w:r>
      <w:r>
        <w:rPr>
          <w:spacing w:val="-2"/>
          <w:sz w:val="24"/>
        </w:rPr>
        <w:t xml:space="preserve"> </w:t>
      </w:r>
      <w:r>
        <w:rPr>
          <w:sz w:val="24"/>
        </w:rPr>
        <w:t>руководствоваться</w:t>
      </w:r>
      <w:r>
        <w:rPr>
          <w:spacing w:val="-2"/>
          <w:sz w:val="24"/>
        </w:rPr>
        <w:t xml:space="preserve"> </w:t>
      </w:r>
      <w:r>
        <w:rPr>
          <w:sz w:val="24"/>
        </w:rPr>
        <w:t>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 в том числе в части:</w:t>
      </w:r>
    </w:p>
    <w:p w:rsidR="00194CDC" w:rsidRDefault="00D465A6">
      <w:pPr>
        <w:pStyle w:val="a5"/>
        <w:numPr>
          <w:ilvl w:val="0"/>
          <w:numId w:val="90"/>
        </w:numPr>
        <w:tabs>
          <w:tab w:val="left" w:pos="1107"/>
        </w:tabs>
        <w:spacing w:before="2"/>
        <w:ind w:left="1107" w:hanging="258"/>
        <w:jc w:val="both"/>
        <w:rPr>
          <w:sz w:val="24"/>
        </w:rPr>
      </w:pPr>
      <w:r>
        <w:rPr>
          <w:sz w:val="24"/>
        </w:rPr>
        <w:t>гражданского</w:t>
      </w:r>
      <w:r>
        <w:rPr>
          <w:spacing w:val="-3"/>
          <w:sz w:val="24"/>
        </w:rPr>
        <w:t xml:space="preserve"> </w:t>
      </w:r>
      <w:r>
        <w:rPr>
          <w:spacing w:val="-2"/>
          <w:sz w:val="24"/>
        </w:rPr>
        <w:t>воспитания:</w:t>
      </w:r>
    </w:p>
    <w:p w:rsidR="00194CDC" w:rsidRDefault="00D465A6">
      <w:pPr>
        <w:pStyle w:val="a3"/>
        <w:spacing w:before="137" w:line="360" w:lineRule="auto"/>
        <w:ind w:right="288"/>
      </w:pPr>
      <w:r>
        <w:t>сформированность гражданской позиции обучающегося как активного</w:t>
      </w:r>
      <w:r>
        <w:rPr>
          <w:spacing w:val="80"/>
        </w:rPr>
        <w:t xml:space="preserve"> </w:t>
      </w:r>
      <w:r>
        <w:t>и ответственного члена российского общества;</w:t>
      </w:r>
    </w:p>
    <w:p w:rsidR="00194CDC" w:rsidRDefault="00D465A6">
      <w:pPr>
        <w:pStyle w:val="a3"/>
        <w:ind w:left="849" w:firstLine="0"/>
      </w:pPr>
      <w:r>
        <w:t>осознание</w:t>
      </w:r>
      <w:r>
        <w:rPr>
          <w:spacing w:val="-7"/>
        </w:rPr>
        <w:t xml:space="preserve"> </w:t>
      </w:r>
      <w:r>
        <w:t>своих</w:t>
      </w:r>
      <w:r>
        <w:rPr>
          <w:spacing w:val="-2"/>
        </w:rPr>
        <w:t xml:space="preserve"> </w:t>
      </w:r>
      <w:r>
        <w:t>конституционных</w:t>
      </w:r>
      <w:r>
        <w:rPr>
          <w:spacing w:val="-3"/>
        </w:rPr>
        <w:t xml:space="preserve"> </w:t>
      </w:r>
      <w:r>
        <w:t>прав</w:t>
      </w:r>
      <w:r>
        <w:rPr>
          <w:spacing w:val="-4"/>
        </w:rPr>
        <w:t xml:space="preserve"> </w:t>
      </w:r>
      <w:r>
        <w:t>и</w:t>
      </w:r>
      <w:r>
        <w:rPr>
          <w:spacing w:val="-4"/>
        </w:rPr>
        <w:t xml:space="preserve"> </w:t>
      </w:r>
      <w:r>
        <w:t>обязанностей,</w:t>
      </w:r>
      <w:r>
        <w:rPr>
          <w:spacing w:val="-1"/>
        </w:rPr>
        <w:t xml:space="preserve"> </w:t>
      </w:r>
      <w:r>
        <w:t>уважение</w:t>
      </w:r>
      <w:r>
        <w:rPr>
          <w:spacing w:val="-5"/>
        </w:rPr>
        <w:t xml:space="preserve"> </w:t>
      </w:r>
      <w:r>
        <w:t>закона</w:t>
      </w:r>
      <w:r>
        <w:rPr>
          <w:spacing w:val="78"/>
          <w:w w:val="150"/>
        </w:rPr>
        <w:t xml:space="preserve"> </w:t>
      </w:r>
      <w:r>
        <w:t>и</w:t>
      </w:r>
      <w:r>
        <w:rPr>
          <w:spacing w:val="-3"/>
        </w:rPr>
        <w:t xml:space="preserve"> </w:t>
      </w:r>
      <w:r>
        <w:rPr>
          <w:spacing w:val="-2"/>
        </w:rPr>
        <w:t>правопорядка;</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tabs>
          <w:tab w:val="left" w:pos="2045"/>
          <w:tab w:val="left" w:pos="3781"/>
          <w:tab w:val="left" w:pos="5565"/>
          <w:tab w:val="left" w:pos="7724"/>
          <w:tab w:val="left" w:pos="10212"/>
        </w:tabs>
        <w:spacing w:before="66" w:line="360" w:lineRule="auto"/>
        <w:ind w:right="288"/>
        <w:jc w:val="left"/>
      </w:pPr>
      <w:r>
        <w:rPr>
          <w:spacing w:val="-2"/>
        </w:rPr>
        <w:t>принятие</w:t>
      </w:r>
      <w:r>
        <w:tab/>
      </w:r>
      <w:r>
        <w:rPr>
          <w:spacing w:val="-2"/>
        </w:rPr>
        <w:t>традиционных</w:t>
      </w:r>
      <w:r>
        <w:tab/>
      </w:r>
      <w:r>
        <w:rPr>
          <w:spacing w:val="-2"/>
        </w:rPr>
        <w:t>национальных,</w:t>
      </w:r>
      <w:r>
        <w:tab/>
      </w:r>
      <w:r>
        <w:rPr>
          <w:spacing w:val="-2"/>
        </w:rPr>
        <w:t>общечеловеческих</w:t>
      </w:r>
      <w:r>
        <w:tab/>
      </w:r>
      <w:r>
        <w:rPr>
          <w:spacing w:val="-2"/>
        </w:rPr>
        <w:t>гуманистических</w:t>
      </w:r>
      <w:r>
        <w:tab/>
      </w:r>
      <w:r>
        <w:rPr>
          <w:spacing w:val="-10"/>
        </w:rPr>
        <w:t xml:space="preserve">и </w:t>
      </w:r>
      <w:r>
        <w:t>демократических ценностей; уважение ценностей иных культур, конфессий;</w:t>
      </w:r>
    </w:p>
    <w:p w:rsidR="00194CDC" w:rsidRDefault="00D465A6">
      <w:pPr>
        <w:pStyle w:val="a3"/>
        <w:tabs>
          <w:tab w:val="left" w:pos="2307"/>
          <w:tab w:val="left" w:pos="4129"/>
          <w:tab w:val="left" w:pos="5533"/>
          <w:tab w:val="left" w:pos="7211"/>
          <w:tab w:val="left" w:pos="9050"/>
        </w:tabs>
        <w:spacing w:before="1" w:line="360" w:lineRule="auto"/>
        <w:ind w:right="286"/>
        <w:jc w:val="left"/>
      </w:pPr>
      <w:r>
        <w:rPr>
          <w:spacing w:val="-2"/>
        </w:rPr>
        <w:t>готовность</w:t>
      </w:r>
      <w:r>
        <w:tab/>
      </w:r>
      <w:r>
        <w:rPr>
          <w:spacing w:val="-2"/>
        </w:rPr>
        <w:t>противостоять</w:t>
      </w:r>
      <w:r>
        <w:tab/>
      </w:r>
      <w:r>
        <w:rPr>
          <w:spacing w:val="-2"/>
        </w:rPr>
        <w:t>идеологии</w:t>
      </w:r>
      <w:r>
        <w:tab/>
      </w:r>
      <w:r>
        <w:rPr>
          <w:spacing w:val="-2"/>
        </w:rPr>
        <w:t>экстремизма,</w:t>
      </w:r>
      <w:r>
        <w:tab/>
      </w:r>
      <w:r>
        <w:rPr>
          <w:spacing w:val="-2"/>
        </w:rPr>
        <w:t>национализма,</w:t>
      </w:r>
      <w:r>
        <w:tab/>
      </w:r>
      <w:r>
        <w:rPr>
          <w:spacing w:val="-2"/>
        </w:rPr>
        <w:t xml:space="preserve">ксенофобии, </w:t>
      </w:r>
      <w:r>
        <w:t>дискриминации по социальным, религиозным, расовым, национальным признакам;</w:t>
      </w:r>
    </w:p>
    <w:p w:rsidR="00194CDC" w:rsidRDefault="00D465A6">
      <w:pPr>
        <w:pStyle w:val="a3"/>
        <w:tabs>
          <w:tab w:val="left" w:pos="2211"/>
          <w:tab w:val="left" w:pos="3004"/>
          <w:tab w:val="left" w:pos="4472"/>
          <w:tab w:val="left" w:pos="6060"/>
          <w:tab w:val="left" w:pos="6413"/>
          <w:tab w:val="left" w:pos="7676"/>
          <w:tab w:val="left" w:pos="9320"/>
        </w:tabs>
        <w:spacing w:line="360" w:lineRule="auto"/>
        <w:ind w:right="284"/>
        <w:jc w:val="left"/>
      </w:pPr>
      <w:r>
        <w:rPr>
          <w:spacing w:val="-2"/>
        </w:rPr>
        <w:t>готовность</w:t>
      </w:r>
      <w:r>
        <w:tab/>
      </w:r>
      <w:r>
        <w:rPr>
          <w:spacing w:val="-2"/>
        </w:rPr>
        <w:t>вести</w:t>
      </w:r>
      <w:r>
        <w:tab/>
      </w:r>
      <w:r>
        <w:rPr>
          <w:spacing w:val="-2"/>
        </w:rPr>
        <w:t>совместную</w:t>
      </w:r>
      <w:r>
        <w:tab/>
      </w:r>
      <w:r>
        <w:rPr>
          <w:spacing w:val="-2"/>
        </w:rPr>
        <w:t>деятельность</w:t>
      </w:r>
      <w:r>
        <w:tab/>
      </w:r>
      <w:r>
        <w:rPr>
          <w:spacing w:val="-10"/>
        </w:rPr>
        <w:t>в</w:t>
      </w:r>
      <w:r>
        <w:tab/>
      </w:r>
      <w:r>
        <w:rPr>
          <w:spacing w:val="-2"/>
        </w:rPr>
        <w:t>интересах</w:t>
      </w:r>
      <w:r>
        <w:tab/>
      </w:r>
      <w:r>
        <w:rPr>
          <w:spacing w:val="-2"/>
        </w:rPr>
        <w:t>гражданского</w:t>
      </w:r>
      <w:r>
        <w:tab/>
      </w:r>
      <w:r>
        <w:rPr>
          <w:spacing w:val="-2"/>
        </w:rPr>
        <w:t xml:space="preserve">общества, </w:t>
      </w:r>
      <w:r>
        <w:t>участвовать в самоуправлении в образовательной организации;</w:t>
      </w:r>
    </w:p>
    <w:p w:rsidR="00194CDC" w:rsidRDefault="00D465A6">
      <w:pPr>
        <w:pStyle w:val="a3"/>
        <w:spacing w:line="360" w:lineRule="auto"/>
        <w:jc w:val="left"/>
      </w:pPr>
      <w:r>
        <w:t>умение взаимодействовать с социальными институтами в соответствии</w:t>
      </w:r>
      <w:r>
        <w:rPr>
          <w:spacing w:val="80"/>
        </w:rPr>
        <w:t xml:space="preserve"> </w:t>
      </w:r>
      <w:r>
        <w:t xml:space="preserve">с их функциями и </w:t>
      </w:r>
      <w:r>
        <w:rPr>
          <w:spacing w:val="-2"/>
        </w:rPr>
        <w:t>назначением;</w:t>
      </w:r>
    </w:p>
    <w:p w:rsidR="00194CDC" w:rsidRDefault="00D465A6">
      <w:pPr>
        <w:pStyle w:val="a3"/>
        <w:ind w:left="849" w:firstLine="0"/>
        <w:jc w:val="left"/>
      </w:pPr>
      <w:r>
        <w:t>готовность</w:t>
      </w:r>
      <w:r>
        <w:rPr>
          <w:spacing w:val="-6"/>
        </w:rPr>
        <w:t xml:space="preserve"> </w:t>
      </w:r>
      <w:r>
        <w:t>к</w:t>
      </w:r>
      <w:r>
        <w:rPr>
          <w:spacing w:val="-3"/>
        </w:rPr>
        <w:t xml:space="preserve"> </w:t>
      </w:r>
      <w:r>
        <w:t>гуманитарной</w:t>
      </w:r>
      <w:r>
        <w:rPr>
          <w:spacing w:val="-4"/>
        </w:rPr>
        <w:t xml:space="preserve"> </w:t>
      </w:r>
      <w:r>
        <w:t>и</w:t>
      </w:r>
      <w:r>
        <w:rPr>
          <w:spacing w:val="-3"/>
        </w:rPr>
        <w:t xml:space="preserve"> </w:t>
      </w:r>
      <w:r>
        <w:t>волонтерской</w:t>
      </w:r>
      <w:r>
        <w:rPr>
          <w:spacing w:val="-3"/>
        </w:rPr>
        <w:t xml:space="preserve"> </w:t>
      </w:r>
      <w:r>
        <w:rPr>
          <w:spacing w:val="-2"/>
        </w:rPr>
        <w:t>деятельности;</w:t>
      </w:r>
    </w:p>
    <w:p w:rsidR="00194CDC" w:rsidRDefault="00D465A6">
      <w:pPr>
        <w:pStyle w:val="a5"/>
        <w:numPr>
          <w:ilvl w:val="0"/>
          <w:numId w:val="90"/>
        </w:numPr>
        <w:tabs>
          <w:tab w:val="left" w:pos="1107"/>
        </w:tabs>
        <w:spacing w:before="139"/>
        <w:ind w:left="1107" w:hanging="258"/>
        <w:jc w:val="both"/>
        <w:rPr>
          <w:sz w:val="24"/>
        </w:rPr>
      </w:pPr>
      <w:r>
        <w:rPr>
          <w:sz w:val="24"/>
        </w:rPr>
        <w:t>патриотического</w:t>
      </w:r>
      <w:r>
        <w:rPr>
          <w:spacing w:val="-4"/>
          <w:sz w:val="24"/>
        </w:rPr>
        <w:t xml:space="preserve"> </w:t>
      </w:r>
      <w:r>
        <w:rPr>
          <w:spacing w:val="-2"/>
          <w:sz w:val="24"/>
        </w:rPr>
        <w:t>воспитания:</w:t>
      </w:r>
    </w:p>
    <w:p w:rsidR="00194CDC" w:rsidRDefault="00D465A6">
      <w:pPr>
        <w:pStyle w:val="a3"/>
        <w:spacing w:before="137" w:line="360" w:lineRule="auto"/>
        <w:ind w:right="289"/>
      </w:pPr>
      <w:r>
        <w:t>сформированность российской гражданской идентичности, патриотизма, уважения к</w:t>
      </w:r>
      <w:r>
        <w:rPr>
          <w:spacing w:val="40"/>
        </w:rPr>
        <w:t xml:space="preserve"> </w:t>
      </w:r>
      <w:r>
        <w:t>своему</w:t>
      </w:r>
      <w:r>
        <w:rPr>
          <w:spacing w:val="-4"/>
        </w:rPr>
        <w:t xml:space="preserve"> </w:t>
      </w:r>
      <w:r>
        <w:t>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rsidR="00194CDC" w:rsidRDefault="00D465A6">
      <w:pPr>
        <w:pStyle w:val="a3"/>
        <w:spacing w:before="2" w:line="360" w:lineRule="auto"/>
        <w:ind w:right="279"/>
      </w:pPr>
      <w:r>
        <w:t>ценностное отношение к государственным символам, историческому</w:t>
      </w:r>
      <w:r>
        <w:rPr>
          <w:spacing w:val="80"/>
        </w:rPr>
        <w:t xml:space="preserve"> </w:t>
      </w:r>
      <w:r>
        <w:t>и природному наследию, памятникам, традициям народов России; достижениям России в науке, искусстве, спорте, технологиях, труде; идейная убежденность, готовность к служению Отечеству и его защите, ответственность за его судьбу;</w:t>
      </w:r>
    </w:p>
    <w:p w:rsidR="00194CDC" w:rsidRDefault="00D465A6">
      <w:pPr>
        <w:pStyle w:val="a5"/>
        <w:numPr>
          <w:ilvl w:val="0"/>
          <w:numId w:val="90"/>
        </w:numPr>
        <w:tabs>
          <w:tab w:val="left" w:pos="1107"/>
        </w:tabs>
        <w:ind w:left="1107" w:hanging="258"/>
        <w:jc w:val="both"/>
        <w:rPr>
          <w:sz w:val="24"/>
        </w:rPr>
      </w:pPr>
      <w:r>
        <w:rPr>
          <w:sz w:val="24"/>
        </w:rPr>
        <w:t>духовно-нравственного</w:t>
      </w:r>
      <w:r>
        <w:rPr>
          <w:spacing w:val="-10"/>
          <w:sz w:val="24"/>
        </w:rPr>
        <w:t xml:space="preserve"> </w:t>
      </w:r>
      <w:r>
        <w:rPr>
          <w:spacing w:val="-2"/>
          <w:sz w:val="24"/>
        </w:rPr>
        <w:t>воспитания:</w:t>
      </w:r>
    </w:p>
    <w:p w:rsidR="00194CDC" w:rsidRDefault="00D465A6">
      <w:pPr>
        <w:pStyle w:val="a3"/>
        <w:spacing w:before="137"/>
        <w:ind w:left="849" w:firstLine="0"/>
      </w:pPr>
      <w:r>
        <w:t>осознание</w:t>
      </w:r>
      <w:r>
        <w:rPr>
          <w:spacing w:val="-8"/>
        </w:rPr>
        <w:t xml:space="preserve"> </w:t>
      </w:r>
      <w:r>
        <w:t>духовных</w:t>
      </w:r>
      <w:r>
        <w:rPr>
          <w:spacing w:val="-3"/>
        </w:rPr>
        <w:t xml:space="preserve"> </w:t>
      </w:r>
      <w:r>
        <w:t>ценностей</w:t>
      </w:r>
      <w:r>
        <w:rPr>
          <w:spacing w:val="-4"/>
        </w:rPr>
        <w:t xml:space="preserve"> </w:t>
      </w:r>
      <w:r>
        <w:t>российского</w:t>
      </w:r>
      <w:r>
        <w:rPr>
          <w:spacing w:val="-7"/>
        </w:rPr>
        <w:t xml:space="preserve"> </w:t>
      </w:r>
      <w:r>
        <w:rPr>
          <w:spacing w:val="-2"/>
        </w:rPr>
        <w:t>народа;</w:t>
      </w:r>
    </w:p>
    <w:p w:rsidR="00194CDC" w:rsidRDefault="00D465A6">
      <w:pPr>
        <w:pStyle w:val="a3"/>
        <w:spacing w:before="139"/>
        <w:ind w:left="849" w:firstLine="0"/>
        <w:jc w:val="left"/>
      </w:pPr>
      <w:r>
        <w:t>сформированность</w:t>
      </w:r>
      <w:r>
        <w:rPr>
          <w:spacing w:val="-9"/>
        </w:rPr>
        <w:t xml:space="preserve"> </w:t>
      </w:r>
      <w:r>
        <w:t>нравственного</w:t>
      </w:r>
      <w:r>
        <w:rPr>
          <w:spacing w:val="-6"/>
        </w:rPr>
        <w:t xml:space="preserve"> </w:t>
      </w:r>
      <w:r>
        <w:t>сознания,</w:t>
      </w:r>
      <w:r>
        <w:rPr>
          <w:spacing w:val="-7"/>
        </w:rPr>
        <w:t xml:space="preserve"> </w:t>
      </w:r>
      <w:r>
        <w:t>этического</w:t>
      </w:r>
      <w:r>
        <w:rPr>
          <w:spacing w:val="-6"/>
        </w:rPr>
        <w:t xml:space="preserve"> </w:t>
      </w:r>
      <w:r>
        <w:rPr>
          <w:spacing w:val="-2"/>
        </w:rPr>
        <w:t>поведения;</w:t>
      </w:r>
    </w:p>
    <w:p w:rsidR="00194CDC" w:rsidRDefault="00D465A6">
      <w:pPr>
        <w:pStyle w:val="a3"/>
        <w:spacing w:before="137" w:line="360" w:lineRule="auto"/>
        <w:ind w:right="282"/>
        <w:jc w:val="left"/>
      </w:pPr>
      <w:r>
        <w:t>способность</w:t>
      </w:r>
      <w:r>
        <w:rPr>
          <w:spacing w:val="40"/>
        </w:rPr>
        <w:t xml:space="preserve"> </w:t>
      </w:r>
      <w:r>
        <w:t>оценивать</w:t>
      </w:r>
      <w:r>
        <w:rPr>
          <w:spacing w:val="40"/>
        </w:rPr>
        <w:t xml:space="preserve"> </w:t>
      </w:r>
      <w:r>
        <w:t>ситуацию</w:t>
      </w:r>
      <w:r>
        <w:rPr>
          <w:spacing w:val="40"/>
        </w:rPr>
        <w:t xml:space="preserve"> </w:t>
      </w:r>
      <w:r>
        <w:t>и</w:t>
      </w:r>
      <w:r>
        <w:rPr>
          <w:spacing w:val="40"/>
        </w:rPr>
        <w:t xml:space="preserve"> </w:t>
      </w:r>
      <w:r>
        <w:t>принимать</w:t>
      </w:r>
      <w:r>
        <w:rPr>
          <w:spacing w:val="40"/>
        </w:rPr>
        <w:t xml:space="preserve"> </w:t>
      </w:r>
      <w:r>
        <w:t>осознанные</w:t>
      </w:r>
      <w:r>
        <w:rPr>
          <w:spacing w:val="40"/>
        </w:rPr>
        <w:t xml:space="preserve"> </w:t>
      </w:r>
      <w:r>
        <w:t>решения,</w:t>
      </w:r>
      <w:r>
        <w:rPr>
          <w:spacing w:val="80"/>
        </w:rPr>
        <w:t xml:space="preserve"> </w:t>
      </w:r>
      <w:r>
        <w:t>ориентируясь</w:t>
      </w:r>
      <w:r>
        <w:rPr>
          <w:spacing w:val="40"/>
        </w:rPr>
        <w:t xml:space="preserve"> </w:t>
      </w:r>
      <w:r>
        <w:t>на</w:t>
      </w:r>
      <w:r>
        <w:rPr>
          <w:spacing w:val="80"/>
        </w:rPr>
        <w:t xml:space="preserve"> </w:t>
      </w:r>
      <w:r>
        <w:t>морально-нравственные нормы и ценности;</w:t>
      </w:r>
    </w:p>
    <w:p w:rsidR="00194CDC" w:rsidRDefault="00D465A6">
      <w:pPr>
        <w:pStyle w:val="a3"/>
        <w:ind w:left="849" w:firstLine="0"/>
        <w:jc w:val="left"/>
      </w:pPr>
      <w:r>
        <w:t>осознание</w:t>
      </w:r>
      <w:r>
        <w:rPr>
          <w:spacing w:val="-6"/>
        </w:rPr>
        <w:t xml:space="preserve"> </w:t>
      </w:r>
      <w:r>
        <w:t>личного</w:t>
      </w:r>
      <w:r>
        <w:rPr>
          <w:spacing w:val="-2"/>
        </w:rPr>
        <w:t xml:space="preserve"> </w:t>
      </w:r>
      <w:r>
        <w:t>вклада</w:t>
      </w:r>
      <w:r>
        <w:rPr>
          <w:spacing w:val="-4"/>
        </w:rPr>
        <w:t xml:space="preserve"> </w:t>
      </w:r>
      <w:r>
        <w:t>в</w:t>
      </w:r>
      <w:r>
        <w:rPr>
          <w:spacing w:val="-3"/>
        </w:rPr>
        <w:t xml:space="preserve"> </w:t>
      </w:r>
      <w:r>
        <w:t>построение</w:t>
      </w:r>
      <w:r>
        <w:rPr>
          <w:spacing w:val="-2"/>
        </w:rPr>
        <w:t xml:space="preserve"> </w:t>
      </w:r>
      <w:r>
        <w:t>устойчивого</w:t>
      </w:r>
      <w:r>
        <w:rPr>
          <w:spacing w:val="-2"/>
        </w:rPr>
        <w:t xml:space="preserve"> будущего;</w:t>
      </w:r>
    </w:p>
    <w:p w:rsidR="00194CDC" w:rsidRDefault="00D465A6">
      <w:pPr>
        <w:pStyle w:val="a3"/>
        <w:spacing w:before="139" w:line="360" w:lineRule="auto"/>
        <w:jc w:val="left"/>
      </w:pPr>
      <w:r>
        <w:t>ответственное</w:t>
      </w:r>
      <w:r>
        <w:rPr>
          <w:spacing w:val="40"/>
        </w:rPr>
        <w:t xml:space="preserve"> </w:t>
      </w:r>
      <w:r>
        <w:t>отношение</w:t>
      </w:r>
      <w:r>
        <w:rPr>
          <w:spacing w:val="40"/>
        </w:rPr>
        <w:t xml:space="preserve"> </w:t>
      </w:r>
      <w:r>
        <w:t>к</w:t>
      </w:r>
      <w:r>
        <w:rPr>
          <w:spacing w:val="40"/>
        </w:rPr>
        <w:t xml:space="preserve"> </w:t>
      </w:r>
      <w:r>
        <w:t>своим</w:t>
      </w:r>
      <w:r>
        <w:rPr>
          <w:spacing w:val="40"/>
        </w:rPr>
        <w:t xml:space="preserve"> </w:t>
      </w:r>
      <w:r>
        <w:t>родителям,</w:t>
      </w:r>
      <w:r>
        <w:rPr>
          <w:spacing w:val="40"/>
        </w:rPr>
        <w:t xml:space="preserve"> </w:t>
      </w:r>
      <w:r>
        <w:t>созданию</w:t>
      </w:r>
      <w:r>
        <w:rPr>
          <w:spacing w:val="40"/>
        </w:rPr>
        <w:t xml:space="preserve"> </w:t>
      </w:r>
      <w:r>
        <w:t>семьи</w:t>
      </w:r>
      <w:r>
        <w:rPr>
          <w:spacing w:val="40"/>
        </w:rPr>
        <w:t xml:space="preserve"> </w:t>
      </w:r>
      <w:r>
        <w:t>на</w:t>
      </w:r>
      <w:r>
        <w:rPr>
          <w:spacing w:val="40"/>
        </w:rPr>
        <w:t xml:space="preserve"> </w:t>
      </w:r>
      <w:r>
        <w:t>основе</w:t>
      </w:r>
      <w:r>
        <w:rPr>
          <w:spacing w:val="40"/>
        </w:rPr>
        <w:t xml:space="preserve"> </w:t>
      </w:r>
      <w:r>
        <w:t>осознанного</w:t>
      </w:r>
      <w:r>
        <w:rPr>
          <w:spacing w:val="80"/>
        </w:rPr>
        <w:t xml:space="preserve"> </w:t>
      </w:r>
      <w:r>
        <w:t>принятия ценностей семейной жизни в соответствии с традициями народов России;</w:t>
      </w:r>
    </w:p>
    <w:p w:rsidR="00194CDC" w:rsidRDefault="00D465A6">
      <w:pPr>
        <w:pStyle w:val="a5"/>
        <w:numPr>
          <w:ilvl w:val="0"/>
          <w:numId w:val="90"/>
        </w:numPr>
        <w:tabs>
          <w:tab w:val="left" w:pos="1107"/>
        </w:tabs>
        <w:ind w:left="1107" w:hanging="258"/>
        <w:rPr>
          <w:sz w:val="24"/>
        </w:rPr>
      </w:pPr>
      <w:r>
        <w:rPr>
          <w:sz w:val="24"/>
        </w:rPr>
        <w:t>эстетического</w:t>
      </w:r>
      <w:r>
        <w:rPr>
          <w:spacing w:val="-5"/>
          <w:sz w:val="24"/>
        </w:rPr>
        <w:t xml:space="preserve"> </w:t>
      </w:r>
      <w:r>
        <w:rPr>
          <w:spacing w:val="-2"/>
          <w:sz w:val="24"/>
        </w:rPr>
        <w:t>воспитания:</w:t>
      </w:r>
    </w:p>
    <w:p w:rsidR="00194CDC" w:rsidRDefault="00D465A6">
      <w:pPr>
        <w:pStyle w:val="a3"/>
        <w:tabs>
          <w:tab w:val="left" w:pos="8692"/>
        </w:tabs>
        <w:spacing w:before="137" w:line="360" w:lineRule="auto"/>
        <w:ind w:right="291"/>
        <w:jc w:val="left"/>
      </w:pPr>
      <w:r>
        <w:t>эстетическое</w:t>
      </w:r>
      <w:r>
        <w:rPr>
          <w:spacing w:val="40"/>
        </w:rPr>
        <w:t xml:space="preserve"> </w:t>
      </w:r>
      <w:r>
        <w:t>отношение</w:t>
      </w:r>
      <w:r>
        <w:rPr>
          <w:spacing w:val="40"/>
        </w:rPr>
        <w:t xml:space="preserve"> </w:t>
      </w:r>
      <w:r>
        <w:t>к</w:t>
      </w:r>
      <w:r>
        <w:rPr>
          <w:spacing w:val="40"/>
        </w:rPr>
        <w:t xml:space="preserve"> </w:t>
      </w:r>
      <w:r>
        <w:t>миру,</w:t>
      </w:r>
      <w:r>
        <w:rPr>
          <w:spacing w:val="40"/>
        </w:rPr>
        <w:t xml:space="preserve"> </w:t>
      </w:r>
      <w:r>
        <w:t>включая</w:t>
      </w:r>
      <w:r>
        <w:rPr>
          <w:spacing w:val="40"/>
        </w:rPr>
        <w:t xml:space="preserve"> </w:t>
      </w:r>
      <w:r>
        <w:t>эстетику</w:t>
      </w:r>
      <w:r>
        <w:rPr>
          <w:spacing w:val="40"/>
        </w:rPr>
        <w:t xml:space="preserve"> </w:t>
      </w:r>
      <w:r>
        <w:t>быта,</w:t>
      </w:r>
      <w:r>
        <w:rPr>
          <w:spacing w:val="40"/>
        </w:rPr>
        <w:t xml:space="preserve"> </w:t>
      </w:r>
      <w:r>
        <w:t>научного</w:t>
      </w:r>
      <w:r>
        <w:tab/>
        <w:t>и</w:t>
      </w:r>
      <w:r>
        <w:rPr>
          <w:spacing w:val="40"/>
        </w:rPr>
        <w:t xml:space="preserve"> </w:t>
      </w:r>
      <w:r>
        <w:t>технического творчества, спорта, труда, общественных отношений;</w:t>
      </w:r>
    </w:p>
    <w:p w:rsidR="00194CDC" w:rsidRDefault="00D465A6">
      <w:pPr>
        <w:pStyle w:val="a3"/>
        <w:spacing w:line="362" w:lineRule="auto"/>
        <w:jc w:val="left"/>
      </w:pPr>
      <w:r>
        <w:t>способность</w:t>
      </w:r>
      <w:r>
        <w:rPr>
          <w:spacing w:val="40"/>
        </w:rPr>
        <w:t xml:space="preserve"> </w:t>
      </w:r>
      <w:r>
        <w:t>воспринимать</w:t>
      </w:r>
      <w:r>
        <w:rPr>
          <w:spacing w:val="40"/>
        </w:rPr>
        <w:t xml:space="preserve"> </w:t>
      </w:r>
      <w:r>
        <w:t>различные</w:t>
      </w:r>
      <w:r>
        <w:rPr>
          <w:spacing w:val="40"/>
        </w:rPr>
        <w:t xml:space="preserve"> </w:t>
      </w:r>
      <w:r>
        <w:t>виды</w:t>
      </w:r>
      <w:r>
        <w:rPr>
          <w:spacing w:val="40"/>
        </w:rPr>
        <w:t xml:space="preserve"> </w:t>
      </w:r>
      <w:r>
        <w:t>искусства,</w:t>
      </w:r>
      <w:r>
        <w:rPr>
          <w:spacing w:val="40"/>
        </w:rPr>
        <w:t xml:space="preserve"> </w:t>
      </w:r>
      <w:r>
        <w:t>традиции</w:t>
      </w:r>
      <w:r>
        <w:rPr>
          <w:spacing w:val="40"/>
        </w:rPr>
        <w:t xml:space="preserve"> </w:t>
      </w:r>
      <w:r>
        <w:t>и</w:t>
      </w:r>
      <w:r>
        <w:rPr>
          <w:spacing w:val="40"/>
        </w:rPr>
        <w:t xml:space="preserve"> </w:t>
      </w:r>
      <w:r>
        <w:t>творчество</w:t>
      </w:r>
      <w:r>
        <w:rPr>
          <w:spacing w:val="40"/>
        </w:rPr>
        <w:t xml:space="preserve"> </w:t>
      </w:r>
      <w:r>
        <w:t>своего</w:t>
      </w:r>
      <w:r>
        <w:rPr>
          <w:spacing w:val="40"/>
        </w:rPr>
        <w:t xml:space="preserve"> </w:t>
      </w:r>
      <w:r>
        <w:t>и других народов, ощущать эмоциональное воздействие искусства;</w:t>
      </w:r>
    </w:p>
    <w:p w:rsidR="00194CDC" w:rsidRDefault="00D465A6">
      <w:pPr>
        <w:pStyle w:val="a3"/>
        <w:tabs>
          <w:tab w:val="left" w:pos="9090"/>
        </w:tabs>
        <w:spacing w:line="360" w:lineRule="auto"/>
        <w:ind w:right="288"/>
        <w:jc w:val="left"/>
      </w:pPr>
      <w:r>
        <w:t>убежденность</w:t>
      </w:r>
      <w:r>
        <w:rPr>
          <w:spacing w:val="40"/>
        </w:rPr>
        <w:t xml:space="preserve"> </w:t>
      </w:r>
      <w:r>
        <w:t>в</w:t>
      </w:r>
      <w:r>
        <w:rPr>
          <w:spacing w:val="40"/>
        </w:rPr>
        <w:t xml:space="preserve"> </w:t>
      </w:r>
      <w:r>
        <w:t>значимости</w:t>
      </w:r>
      <w:r>
        <w:rPr>
          <w:spacing w:val="40"/>
        </w:rPr>
        <w:t xml:space="preserve"> </w:t>
      </w:r>
      <w:r>
        <w:t>для</w:t>
      </w:r>
      <w:r>
        <w:rPr>
          <w:spacing w:val="40"/>
        </w:rPr>
        <w:t xml:space="preserve"> </w:t>
      </w:r>
      <w:r>
        <w:t>личности</w:t>
      </w:r>
      <w:r>
        <w:rPr>
          <w:spacing w:val="40"/>
        </w:rPr>
        <w:t xml:space="preserve"> </w:t>
      </w:r>
      <w:r>
        <w:t>и</w:t>
      </w:r>
      <w:r>
        <w:rPr>
          <w:spacing w:val="40"/>
        </w:rPr>
        <w:t xml:space="preserve"> </w:t>
      </w:r>
      <w:r>
        <w:t>общества</w:t>
      </w:r>
      <w:r>
        <w:rPr>
          <w:spacing w:val="40"/>
        </w:rPr>
        <w:t xml:space="preserve"> </w:t>
      </w:r>
      <w:r>
        <w:t>отечественного</w:t>
      </w:r>
      <w:r>
        <w:tab/>
        <w:t>и</w:t>
      </w:r>
      <w:r>
        <w:rPr>
          <w:spacing w:val="40"/>
        </w:rPr>
        <w:t xml:space="preserve"> </w:t>
      </w:r>
      <w:r>
        <w:t>мирового искусства, этнических культурных традиций и народного творчества;</w:t>
      </w:r>
    </w:p>
    <w:p w:rsidR="00194CDC" w:rsidRDefault="00D465A6">
      <w:pPr>
        <w:pStyle w:val="a3"/>
        <w:ind w:left="849" w:firstLine="0"/>
        <w:jc w:val="left"/>
      </w:pPr>
      <w:r>
        <w:t>стремление</w:t>
      </w:r>
      <w:r>
        <w:rPr>
          <w:spacing w:val="-8"/>
        </w:rPr>
        <w:t xml:space="preserve"> </w:t>
      </w:r>
      <w:r>
        <w:t>проявлять</w:t>
      </w:r>
      <w:r>
        <w:rPr>
          <w:spacing w:val="-4"/>
        </w:rPr>
        <w:t xml:space="preserve"> </w:t>
      </w:r>
      <w:r>
        <w:t>качества</w:t>
      </w:r>
      <w:r>
        <w:rPr>
          <w:spacing w:val="-5"/>
        </w:rPr>
        <w:t xml:space="preserve"> </w:t>
      </w:r>
      <w:r>
        <w:t>творческой</w:t>
      </w:r>
      <w:r>
        <w:rPr>
          <w:spacing w:val="-4"/>
        </w:rPr>
        <w:t xml:space="preserve"> </w:t>
      </w:r>
      <w:r>
        <w:rPr>
          <w:spacing w:val="-2"/>
        </w:rPr>
        <w:t>личности;</w:t>
      </w:r>
    </w:p>
    <w:p w:rsidR="00194CDC" w:rsidRDefault="00D465A6">
      <w:pPr>
        <w:pStyle w:val="a5"/>
        <w:numPr>
          <w:ilvl w:val="0"/>
          <w:numId w:val="90"/>
        </w:numPr>
        <w:tabs>
          <w:tab w:val="left" w:pos="1107"/>
        </w:tabs>
        <w:spacing w:before="135"/>
        <w:ind w:left="1107" w:hanging="258"/>
        <w:rPr>
          <w:sz w:val="24"/>
        </w:rPr>
      </w:pPr>
      <w:r>
        <w:rPr>
          <w:sz w:val="24"/>
        </w:rPr>
        <w:t>физического</w:t>
      </w:r>
      <w:r>
        <w:rPr>
          <w:spacing w:val="-3"/>
          <w:sz w:val="24"/>
        </w:rPr>
        <w:t xml:space="preserve"> </w:t>
      </w:r>
      <w:r>
        <w:rPr>
          <w:spacing w:val="-2"/>
          <w:sz w:val="24"/>
        </w:rPr>
        <w:t>воспитания:</w:t>
      </w:r>
    </w:p>
    <w:p w:rsidR="00194CDC" w:rsidRDefault="00D465A6">
      <w:pPr>
        <w:pStyle w:val="a3"/>
        <w:spacing w:before="137"/>
        <w:ind w:left="849" w:firstLine="0"/>
      </w:pPr>
      <w:r>
        <w:t>сформированность</w:t>
      </w:r>
      <w:r>
        <w:rPr>
          <w:spacing w:val="54"/>
        </w:rPr>
        <w:t xml:space="preserve"> </w:t>
      </w:r>
      <w:r>
        <w:t>здорового</w:t>
      </w:r>
      <w:r>
        <w:rPr>
          <w:spacing w:val="53"/>
        </w:rPr>
        <w:t xml:space="preserve"> </w:t>
      </w:r>
      <w:r>
        <w:t>и</w:t>
      </w:r>
      <w:r>
        <w:rPr>
          <w:spacing w:val="55"/>
        </w:rPr>
        <w:t xml:space="preserve"> </w:t>
      </w:r>
      <w:r>
        <w:t>безопасного</w:t>
      </w:r>
      <w:r>
        <w:rPr>
          <w:spacing w:val="54"/>
        </w:rPr>
        <w:t xml:space="preserve"> </w:t>
      </w:r>
      <w:r>
        <w:t>образа</w:t>
      </w:r>
      <w:r>
        <w:rPr>
          <w:spacing w:val="53"/>
        </w:rPr>
        <w:t xml:space="preserve"> </w:t>
      </w:r>
      <w:r>
        <w:t>жизни,</w:t>
      </w:r>
      <w:r>
        <w:rPr>
          <w:spacing w:val="54"/>
        </w:rPr>
        <w:t xml:space="preserve"> </w:t>
      </w:r>
      <w:r>
        <w:t>ответственного</w:t>
      </w:r>
      <w:r>
        <w:rPr>
          <w:spacing w:val="54"/>
        </w:rPr>
        <w:t xml:space="preserve"> </w:t>
      </w:r>
      <w:r>
        <w:t>отношения</w:t>
      </w:r>
      <w:r>
        <w:rPr>
          <w:spacing w:val="54"/>
        </w:rPr>
        <w:t xml:space="preserve"> </w:t>
      </w:r>
      <w:r>
        <w:rPr>
          <w:spacing w:val="-10"/>
        </w:rPr>
        <w:t>к</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pPr>
      <w:r>
        <w:t>своему</w:t>
      </w:r>
      <w:r>
        <w:rPr>
          <w:spacing w:val="-10"/>
        </w:rPr>
        <w:t xml:space="preserve"> </w:t>
      </w:r>
      <w:r>
        <w:t>здоровью,</w:t>
      </w:r>
      <w:r>
        <w:rPr>
          <w:spacing w:val="-3"/>
        </w:rPr>
        <w:t xml:space="preserve"> </w:t>
      </w:r>
      <w:r>
        <w:t>потребность</w:t>
      </w:r>
      <w:r>
        <w:rPr>
          <w:spacing w:val="-3"/>
        </w:rPr>
        <w:t xml:space="preserve"> </w:t>
      </w:r>
      <w:r>
        <w:t>в</w:t>
      </w:r>
      <w:r>
        <w:rPr>
          <w:spacing w:val="-4"/>
        </w:rPr>
        <w:t xml:space="preserve"> </w:t>
      </w:r>
      <w:r>
        <w:t>физическом</w:t>
      </w:r>
      <w:r>
        <w:rPr>
          <w:spacing w:val="-4"/>
        </w:rPr>
        <w:t xml:space="preserve"> </w:t>
      </w:r>
      <w:r>
        <w:rPr>
          <w:spacing w:val="-2"/>
        </w:rPr>
        <w:t>совершенствовании;</w:t>
      </w:r>
    </w:p>
    <w:p w:rsidR="00194CDC" w:rsidRDefault="00D465A6">
      <w:pPr>
        <w:pStyle w:val="a3"/>
        <w:spacing w:before="139" w:line="360" w:lineRule="auto"/>
        <w:ind w:right="282"/>
      </w:pPr>
      <w:r>
        <w:t>активное неприятие вредных привычек и иных форм причинения вреда физическому и психическому здоровью;</w:t>
      </w:r>
    </w:p>
    <w:p w:rsidR="00194CDC" w:rsidRDefault="00D465A6">
      <w:pPr>
        <w:pStyle w:val="a5"/>
        <w:numPr>
          <w:ilvl w:val="0"/>
          <w:numId w:val="90"/>
        </w:numPr>
        <w:tabs>
          <w:tab w:val="left" w:pos="1107"/>
        </w:tabs>
        <w:spacing w:before="1"/>
        <w:ind w:left="1107" w:hanging="258"/>
        <w:jc w:val="both"/>
        <w:rPr>
          <w:sz w:val="24"/>
        </w:rPr>
      </w:pPr>
      <w:r>
        <w:rPr>
          <w:sz w:val="24"/>
        </w:rPr>
        <w:t>трудового</w:t>
      </w:r>
      <w:r>
        <w:rPr>
          <w:spacing w:val="-3"/>
          <w:sz w:val="24"/>
        </w:rPr>
        <w:t xml:space="preserve"> </w:t>
      </w:r>
      <w:r>
        <w:rPr>
          <w:spacing w:val="-2"/>
          <w:sz w:val="24"/>
        </w:rPr>
        <w:t>воспитания:</w:t>
      </w:r>
    </w:p>
    <w:p w:rsidR="00194CDC" w:rsidRDefault="00D465A6">
      <w:pPr>
        <w:pStyle w:val="a3"/>
        <w:spacing w:before="137"/>
        <w:ind w:left="849" w:firstLine="0"/>
      </w:pPr>
      <w:r>
        <w:t>готовность</w:t>
      </w:r>
      <w:r>
        <w:rPr>
          <w:spacing w:val="-6"/>
        </w:rPr>
        <w:t xml:space="preserve"> </w:t>
      </w:r>
      <w:r>
        <w:t>к</w:t>
      </w:r>
      <w:r>
        <w:rPr>
          <w:spacing w:val="-5"/>
        </w:rPr>
        <w:t xml:space="preserve"> </w:t>
      </w:r>
      <w:r>
        <w:t>труду,</w:t>
      </w:r>
      <w:r>
        <w:rPr>
          <w:spacing w:val="-3"/>
        </w:rPr>
        <w:t xml:space="preserve"> </w:t>
      </w:r>
      <w:r>
        <w:t>осознание</w:t>
      </w:r>
      <w:r>
        <w:rPr>
          <w:spacing w:val="-4"/>
        </w:rPr>
        <w:t xml:space="preserve"> </w:t>
      </w:r>
      <w:r>
        <w:t>ценности</w:t>
      </w:r>
      <w:r>
        <w:rPr>
          <w:spacing w:val="-3"/>
        </w:rPr>
        <w:t xml:space="preserve"> </w:t>
      </w:r>
      <w:r>
        <w:t>мастерства,</w:t>
      </w:r>
      <w:r>
        <w:rPr>
          <w:spacing w:val="-3"/>
        </w:rPr>
        <w:t xml:space="preserve"> </w:t>
      </w:r>
      <w:r>
        <w:rPr>
          <w:spacing w:val="-2"/>
        </w:rPr>
        <w:t>трудолюбие;</w:t>
      </w:r>
    </w:p>
    <w:p w:rsidR="00194CDC" w:rsidRDefault="00D465A6">
      <w:pPr>
        <w:pStyle w:val="a3"/>
        <w:spacing w:before="139" w:line="360" w:lineRule="auto"/>
        <w:ind w:right="289"/>
      </w:pPr>
      <w:r>
        <w:t>готовность к активной социально направленной деятельности, способность инициировать, планировать и самостоятельно выполнять такую деятельность;</w:t>
      </w:r>
    </w:p>
    <w:p w:rsidR="00194CDC" w:rsidRDefault="00D465A6">
      <w:pPr>
        <w:pStyle w:val="a3"/>
        <w:spacing w:line="360" w:lineRule="auto"/>
        <w:ind w:right="287"/>
      </w:pPr>
      <w:r>
        <w:t>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 мотивация к эффективному труду и постоянному профессиональному росту, к учету общественных потребностей при предстоящем выборе сферы деятельности;</w:t>
      </w:r>
    </w:p>
    <w:p w:rsidR="00194CDC" w:rsidRDefault="00D465A6">
      <w:pPr>
        <w:pStyle w:val="a3"/>
        <w:spacing w:before="1"/>
        <w:ind w:left="849" w:firstLine="0"/>
      </w:pPr>
      <w:r>
        <w:t>готовность</w:t>
      </w:r>
      <w:r>
        <w:rPr>
          <w:spacing w:val="-6"/>
        </w:rPr>
        <w:t xml:space="preserve"> </w:t>
      </w:r>
      <w:r>
        <w:t>и</w:t>
      </w:r>
      <w:r>
        <w:rPr>
          <w:spacing w:val="-3"/>
        </w:rPr>
        <w:t xml:space="preserve"> </w:t>
      </w:r>
      <w:r>
        <w:t>способность</w:t>
      </w:r>
      <w:r>
        <w:rPr>
          <w:spacing w:val="-3"/>
        </w:rPr>
        <w:t xml:space="preserve"> </w:t>
      </w:r>
      <w:r>
        <w:t>к</w:t>
      </w:r>
      <w:r>
        <w:rPr>
          <w:spacing w:val="-3"/>
        </w:rPr>
        <w:t xml:space="preserve"> </w:t>
      </w:r>
      <w:r>
        <w:t>образованию</w:t>
      </w:r>
      <w:r>
        <w:rPr>
          <w:spacing w:val="-3"/>
        </w:rPr>
        <w:t xml:space="preserve"> </w:t>
      </w:r>
      <w:r>
        <w:t>и</w:t>
      </w:r>
      <w:r>
        <w:rPr>
          <w:spacing w:val="-3"/>
        </w:rPr>
        <w:t xml:space="preserve"> </w:t>
      </w:r>
      <w:r>
        <w:t>самообразованию</w:t>
      </w:r>
      <w:r>
        <w:rPr>
          <w:spacing w:val="-3"/>
        </w:rPr>
        <w:t xml:space="preserve"> </w:t>
      </w:r>
      <w:r>
        <w:t>на</w:t>
      </w:r>
      <w:r>
        <w:rPr>
          <w:spacing w:val="-4"/>
        </w:rPr>
        <w:t xml:space="preserve"> </w:t>
      </w:r>
      <w:r>
        <w:t>протяжении</w:t>
      </w:r>
      <w:r>
        <w:rPr>
          <w:spacing w:val="-3"/>
        </w:rPr>
        <w:t xml:space="preserve"> </w:t>
      </w:r>
      <w:r>
        <w:rPr>
          <w:spacing w:val="-2"/>
        </w:rPr>
        <w:t>жизни;</w:t>
      </w:r>
    </w:p>
    <w:p w:rsidR="00194CDC" w:rsidRDefault="00D465A6">
      <w:pPr>
        <w:pStyle w:val="a5"/>
        <w:numPr>
          <w:ilvl w:val="0"/>
          <w:numId w:val="90"/>
        </w:numPr>
        <w:tabs>
          <w:tab w:val="left" w:pos="1107"/>
        </w:tabs>
        <w:spacing w:before="136"/>
        <w:ind w:left="1107" w:hanging="258"/>
        <w:jc w:val="both"/>
        <w:rPr>
          <w:sz w:val="24"/>
        </w:rPr>
      </w:pPr>
      <w:r>
        <w:rPr>
          <w:sz w:val="24"/>
        </w:rPr>
        <w:t>экологического</w:t>
      </w:r>
      <w:r>
        <w:rPr>
          <w:spacing w:val="-5"/>
          <w:sz w:val="24"/>
        </w:rPr>
        <w:t xml:space="preserve"> </w:t>
      </w:r>
      <w:r>
        <w:rPr>
          <w:spacing w:val="-2"/>
          <w:sz w:val="24"/>
        </w:rPr>
        <w:t>воспитания:</w:t>
      </w:r>
    </w:p>
    <w:p w:rsidR="00194CDC" w:rsidRDefault="00D465A6">
      <w:pPr>
        <w:pStyle w:val="a3"/>
        <w:spacing w:before="140" w:line="360" w:lineRule="auto"/>
        <w:ind w:right="282"/>
      </w:pPr>
      <w: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rsidR="00194CDC" w:rsidRDefault="00D465A6">
      <w:pPr>
        <w:pStyle w:val="a3"/>
        <w:spacing w:line="360" w:lineRule="auto"/>
        <w:ind w:right="290"/>
      </w:pPr>
      <w:r>
        <w:t>планирование и осуществление действий в окружающей среде на основе знания целей устойчивого развития человечества;</w:t>
      </w:r>
    </w:p>
    <w:p w:rsidR="00194CDC" w:rsidRDefault="00D465A6">
      <w:pPr>
        <w:pStyle w:val="a3"/>
        <w:ind w:left="849" w:firstLine="0"/>
      </w:pPr>
      <w:r>
        <w:t>активное</w:t>
      </w:r>
      <w:r>
        <w:rPr>
          <w:spacing w:val="-7"/>
        </w:rPr>
        <w:t xml:space="preserve"> </w:t>
      </w:r>
      <w:r>
        <w:t>неприятие</w:t>
      </w:r>
      <w:r>
        <w:rPr>
          <w:spacing w:val="-5"/>
        </w:rPr>
        <w:t xml:space="preserve"> </w:t>
      </w:r>
      <w:r>
        <w:t>действий,</w:t>
      </w:r>
      <w:r>
        <w:rPr>
          <w:spacing w:val="-6"/>
        </w:rPr>
        <w:t xml:space="preserve"> </w:t>
      </w:r>
      <w:r>
        <w:t>приносящих</w:t>
      </w:r>
      <w:r>
        <w:rPr>
          <w:spacing w:val="-2"/>
        </w:rPr>
        <w:t xml:space="preserve"> </w:t>
      </w:r>
      <w:r>
        <w:t>вред</w:t>
      </w:r>
      <w:r>
        <w:rPr>
          <w:spacing w:val="-4"/>
        </w:rPr>
        <w:t xml:space="preserve"> </w:t>
      </w:r>
      <w:r>
        <w:t>окружающей</w:t>
      </w:r>
      <w:r>
        <w:rPr>
          <w:spacing w:val="-3"/>
        </w:rPr>
        <w:t xml:space="preserve"> </w:t>
      </w:r>
      <w:r>
        <w:rPr>
          <w:spacing w:val="-2"/>
        </w:rPr>
        <w:t>среде;</w:t>
      </w:r>
    </w:p>
    <w:p w:rsidR="00194CDC" w:rsidRDefault="00D465A6">
      <w:pPr>
        <w:pStyle w:val="a3"/>
        <w:spacing w:before="138" w:line="360" w:lineRule="auto"/>
        <w:ind w:right="290"/>
      </w:pPr>
      <w:r>
        <w:t>умение прогнозировать неблагоприятные экологические последствия предпринимаемых действий, предотвращать их;</w:t>
      </w:r>
    </w:p>
    <w:p w:rsidR="00194CDC" w:rsidRDefault="00D465A6">
      <w:pPr>
        <w:pStyle w:val="a3"/>
        <w:ind w:left="849" w:firstLine="0"/>
      </w:pPr>
      <w:r>
        <w:t>расширение</w:t>
      </w:r>
      <w:r>
        <w:rPr>
          <w:spacing w:val="-8"/>
        </w:rPr>
        <w:t xml:space="preserve"> </w:t>
      </w:r>
      <w:r>
        <w:t>опыта</w:t>
      </w:r>
      <w:r>
        <w:rPr>
          <w:spacing w:val="-4"/>
        </w:rPr>
        <w:t xml:space="preserve"> </w:t>
      </w:r>
      <w:r>
        <w:t>деятельности</w:t>
      </w:r>
      <w:r>
        <w:rPr>
          <w:spacing w:val="-5"/>
        </w:rPr>
        <w:t xml:space="preserve"> </w:t>
      </w:r>
      <w:r>
        <w:t>экологической</w:t>
      </w:r>
      <w:r>
        <w:rPr>
          <w:spacing w:val="-4"/>
        </w:rPr>
        <w:t xml:space="preserve"> </w:t>
      </w:r>
      <w:r>
        <w:rPr>
          <w:spacing w:val="-2"/>
        </w:rPr>
        <w:t>направленности;</w:t>
      </w:r>
    </w:p>
    <w:p w:rsidR="00194CDC" w:rsidRDefault="00D465A6">
      <w:pPr>
        <w:pStyle w:val="a5"/>
        <w:numPr>
          <w:ilvl w:val="0"/>
          <w:numId w:val="90"/>
        </w:numPr>
        <w:tabs>
          <w:tab w:val="left" w:pos="1107"/>
        </w:tabs>
        <w:spacing w:before="137"/>
        <w:ind w:left="1107" w:hanging="258"/>
        <w:jc w:val="both"/>
        <w:rPr>
          <w:sz w:val="24"/>
        </w:rPr>
      </w:pPr>
      <w:r>
        <w:rPr>
          <w:sz w:val="24"/>
        </w:rPr>
        <w:t>ценности</w:t>
      </w:r>
      <w:r>
        <w:rPr>
          <w:spacing w:val="-8"/>
          <w:sz w:val="24"/>
        </w:rPr>
        <w:t xml:space="preserve"> </w:t>
      </w:r>
      <w:r>
        <w:rPr>
          <w:sz w:val="24"/>
        </w:rPr>
        <w:t>научного</w:t>
      </w:r>
      <w:r>
        <w:rPr>
          <w:spacing w:val="-3"/>
          <w:sz w:val="24"/>
        </w:rPr>
        <w:t xml:space="preserve"> </w:t>
      </w:r>
      <w:r>
        <w:rPr>
          <w:spacing w:val="-2"/>
          <w:sz w:val="24"/>
        </w:rPr>
        <w:t>познания:</w:t>
      </w:r>
    </w:p>
    <w:p w:rsidR="00194CDC" w:rsidRDefault="00D465A6">
      <w:pPr>
        <w:pStyle w:val="a3"/>
        <w:spacing w:before="139" w:line="360" w:lineRule="auto"/>
        <w:ind w:right="280"/>
      </w:pPr>
      <w:r>
        <w:t>сформированность мировоззрения, соответствующего современному уровню развития науки, включая социальные науки, и общественной практики, основанного на диалоге культур, способствующего осознанию своего места в поликультурном мире;</w:t>
      </w:r>
    </w:p>
    <w:p w:rsidR="00194CDC" w:rsidRDefault="00D465A6">
      <w:pPr>
        <w:pStyle w:val="a3"/>
        <w:spacing w:line="360" w:lineRule="auto"/>
        <w:ind w:right="278"/>
      </w:pPr>
      <w:r>
        <w:t>совершенствование языковой и читательской культуры как средства взаимодействия между людьми и познания мира; языковое и речевое развитие человека, включая понимание языка социально-экономической и политической коммуникации;</w:t>
      </w:r>
    </w:p>
    <w:p w:rsidR="00194CDC" w:rsidRDefault="00D465A6">
      <w:pPr>
        <w:pStyle w:val="a3"/>
        <w:spacing w:before="1" w:line="360" w:lineRule="auto"/>
        <w:ind w:right="290"/>
      </w:pPr>
      <w:r>
        <w:t>осознание ценности научной деятельности, готовность осуществлять проектную и исследовательскую деятельность индивидуально и в группе; мотивация к познанию и творчеству, обучению и самообучению на протяжении всей жизни, интерес к изучению социальных и гуманитарных дисциплин.</w:t>
      </w:r>
    </w:p>
    <w:p w:rsidR="00194CDC" w:rsidRDefault="00D465A6">
      <w:pPr>
        <w:pStyle w:val="a5"/>
        <w:numPr>
          <w:ilvl w:val="1"/>
          <w:numId w:val="91"/>
        </w:numPr>
        <w:tabs>
          <w:tab w:val="left" w:pos="1296"/>
        </w:tabs>
        <w:spacing w:line="360" w:lineRule="auto"/>
        <w:ind w:right="285" w:firstLine="708"/>
        <w:jc w:val="both"/>
        <w:rPr>
          <w:sz w:val="24"/>
        </w:rPr>
      </w:pPr>
      <w:r>
        <w:rPr>
          <w:sz w:val="24"/>
        </w:rPr>
        <w:t>В процессе достижения личностных результатов освоения обучающимися программы среднего</w:t>
      </w:r>
      <w:r>
        <w:rPr>
          <w:spacing w:val="80"/>
          <w:sz w:val="24"/>
        </w:rPr>
        <w:t xml:space="preserve"> </w:t>
      </w:r>
      <w:r>
        <w:rPr>
          <w:sz w:val="24"/>
        </w:rPr>
        <w:t>общего</w:t>
      </w:r>
      <w:r>
        <w:rPr>
          <w:spacing w:val="80"/>
          <w:sz w:val="24"/>
        </w:rPr>
        <w:t xml:space="preserve"> </w:t>
      </w:r>
      <w:r>
        <w:rPr>
          <w:sz w:val="24"/>
        </w:rPr>
        <w:t>образования</w:t>
      </w:r>
      <w:r>
        <w:rPr>
          <w:spacing w:val="80"/>
          <w:sz w:val="24"/>
        </w:rPr>
        <w:t xml:space="preserve"> </w:t>
      </w:r>
      <w:r>
        <w:rPr>
          <w:sz w:val="24"/>
        </w:rPr>
        <w:t>(на</w:t>
      </w:r>
      <w:r>
        <w:rPr>
          <w:spacing w:val="80"/>
          <w:sz w:val="24"/>
        </w:rPr>
        <w:t xml:space="preserve"> </w:t>
      </w:r>
      <w:r>
        <w:rPr>
          <w:sz w:val="24"/>
        </w:rPr>
        <w:t>базовом</w:t>
      </w:r>
      <w:r>
        <w:rPr>
          <w:spacing w:val="80"/>
          <w:sz w:val="24"/>
        </w:rPr>
        <w:t xml:space="preserve"> </w:t>
      </w:r>
      <w:r>
        <w:rPr>
          <w:sz w:val="24"/>
        </w:rPr>
        <w:t>уровне)</w:t>
      </w:r>
      <w:r>
        <w:rPr>
          <w:spacing w:val="80"/>
          <w:sz w:val="24"/>
        </w:rPr>
        <w:t xml:space="preserve"> </w:t>
      </w:r>
      <w:r>
        <w:rPr>
          <w:sz w:val="24"/>
        </w:rPr>
        <w:t>у</w:t>
      </w:r>
      <w:r>
        <w:rPr>
          <w:spacing w:val="80"/>
          <w:sz w:val="24"/>
        </w:rPr>
        <w:t xml:space="preserve"> </w:t>
      </w:r>
      <w:r>
        <w:rPr>
          <w:sz w:val="24"/>
        </w:rPr>
        <w:t>них</w:t>
      </w:r>
      <w:r>
        <w:rPr>
          <w:spacing w:val="80"/>
          <w:sz w:val="24"/>
        </w:rPr>
        <w:t xml:space="preserve"> </w:t>
      </w:r>
      <w:r>
        <w:rPr>
          <w:sz w:val="24"/>
        </w:rPr>
        <w:t>совершенствуется</w:t>
      </w:r>
      <w:r>
        <w:rPr>
          <w:spacing w:val="80"/>
          <w:sz w:val="24"/>
        </w:rPr>
        <w:t xml:space="preserve"> </w:t>
      </w:r>
      <w:r>
        <w:rPr>
          <w:sz w:val="24"/>
        </w:rPr>
        <w:t>эмоциональный</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ind w:firstLine="0"/>
      </w:pPr>
      <w:r>
        <w:t>интеллект,</w:t>
      </w:r>
      <w:r>
        <w:rPr>
          <w:spacing w:val="-6"/>
        </w:rPr>
        <w:t xml:space="preserve"> </w:t>
      </w:r>
      <w:r>
        <w:t>предполагающий</w:t>
      </w:r>
      <w:r>
        <w:rPr>
          <w:spacing w:val="-2"/>
        </w:rPr>
        <w:t xml:space="preserve"> сформированность:</w:t>
      </w:r>
    </w:p>
    <w:p w:rsidR="00194CDC" w:rsidRDefault="00D465A6">
      <w:pPr>
        <w:pStyle w:val="a3"/>
        <w:spacing w:before="139" w:line="360" w:lineRule="auto"/>
        <w:ind w:right="284"/>
      </w:pPr>
      <w:r>
        <w:t>самосознания, включающего способность понимать свое эмоциональное состояние, видеть направления развития собственной эмоциональной сферы, быть уверенным в себе в межличностном взаимодействии и при принятии решений;</w:t>
      </w:r>
    </w:p>
    <w:p w:rsidR="00194CDC" w:rsidRDefault="00D465A6">
      <w:pPr>
        <w:pStyle w:val="a3"/>
        <w:spacing w:line="360" w:lineRule="auto"/>
        <w:ind w:right="276"/>
      </w:pPr>
      <w:r>
        <w:t>саморегулирования, включающего самоконтроль, умение принимать ответственность за свое поведение, способность адаптироваться к эмоциональным изменениям и проявлять гибкость, быть открытым новому;</w:t>
      </w:r>
    </w:p>
    <w:p w:rsidR="00194CDC" w:rsidRDefault="00D465A6">
      <w:pPr>
        <w:pStyle w:val="a3"/>
        <w:spacing w:before="1" w:line="360" w:lineRule="auto"/>
        <w:ind w:right="288"/>
      </w:pPr>
      <w:r>
        <w:t>внутренней мотивации, включающей стремление к достижению цели и успеху, оптимизм, инициативность, умение действовать исходя из своих возможностей; готовность и способность овладевать новыми социальными практиками, осваивать типичные социальные роли;</w:t>
      </w:r>
    </w:p>
    <w:p w:rsidR="00194CDC" w:rsidRDefault="00D465A6">
      <w:pPr>
        <w:pStyle w:val="a3"/>
        <w:spacing w:line="362" w:lineRule="auto"/>
        <w:ind w:right="286"/>
      </w:pPr>
      <w:r>
        <w:t>эмпатии, включающей способность понимать эмоциональное состояние других людей, учитывать его при осуществлении коммуникации, способность</w:t>
      </w:r>
      <w:r>
        <w:rPr>
          <w:spacing w:val="80"/>
        </w:rPr>
        <w:t xml:space="preserve"> </w:t>
      </w:r>
      <w:r>
        <w:t>к сочувствию и сопереживанию;</w:t>
      </w:r>
    </w:p>
    <w:p w:rsidR="00194CDC" w:rsidRDefault="00D465A6">
      <w:pPr>
        <w:pStyle w:val="a3"/>
        <w:spacing w:line="360" w:lineRule="auto"/>
        <w:ind w:right="283"/>
      </w:pPr>
      <w:r>
        <w:t>социальных навыков, включающих способность выстраивать отношения</w:t>
      </w:r>
      <w:r>
        <w:rPr>
          <w:spacing w:val="80"/>
        </w:rPr>
        <w:t xml:space="preserve"> </w:t>
      </w:r>
      <w:r>
        <w:t>с другими людьми, заботиться, проявлять интерес и разрешать конфликты.</w:t>
      </w:r>
    </w:p>
    <w:p w:rsidR="00194CDC" w:rsidRDefault="00D465A6">
      <w:pPr>
        <w:pStyle w:val="a5"/>
        <w:numPr>
          <w:ilvl w:val="1"/>
          <w:numId w:val="91"/>
        </w:numPr>
        <w:tabs>
          <w:tab w:val="left" w:pos="1334"/>
        </w:tabs>
        <w:spacing w:line="360" w:lineRule="auto"/>
        <w:ind w:right="286" w:firstLine="708"/>
        <w:jc w:val="both"/>
        <w:rPr>
          <w:sz w:val="24"/>
        </w:rPr>
      </w:pPr>
      <w:r>
        <w:rPr>
          <w:sz w:val="24"/>
        </w:rPr>
        <w:t>В результате изучения обществознания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194CDC" w:rsidRDefault="00D465A6">
      <w:pPr>
        <w:pStyle w:val="a5"/>
        <w:numPr>
          <w:ilvl w:val="2"/>
          <w:numId w:val="91"/>
        </w:numPr>
        <w:tabs>
          <w:tab w:val="left" w:pos="1471"/>
        </w:tabs>
        <w:spacing w:line="360" w:lineRule="auto"/>
        <w:ind w:right="291" w:firstLine="708"/>
        <w:jc w:val="both"/>
        <w:rPr>
          <w:sz w:val="24"/>
        </w:rPr>
      </w:pPr>
      <w:r>
        <w:rPr>
          <w:sz w:val="24"/>
        </w:rPr>
        <w:t>У обучающегося будут сформированы следующие базовые логические действия как часть познавательных универсальных учебных действий:</w:t>
      </w:r>
    </w:p>
    <w:p w:rsidR="00194CDC" w:rsidRDefault="00D465A6">
      <w:pPr>
        <w:pStyle w:val="a3"/>
        <w:spacing w:line="360" w:lineRule="auto"/>
        <w:jc w:val="left"/>
      </w:pPr>
      <w:r>
        <w:t xml:space="preserve">самостоятельно формулировать и актуализировать социальную проблему, рассматривать ее </w:t>
      </w:r>
      <w:r>
        <w:rPr>
          <w:spacing w:val="-2"/>
        </w:rPr>
        <w:t>всесторонне;</w:t>
      </w:r>
    </w:p>
    <w:p w:rsidR="00194CDC" w:rsidRDefault="00D465A6">
      <w:pPr>
        <w:pStyle w:val="a3"/>
        <w:spacing w:line="360" w:lineRule="auto"/>
        <w:jc w:val="left"/>
      </w:pPr>
      <w:r>
        <w:t>устанавливать</w:t>
      </w:r>
      <w:r>
        <w:rPr>
          <w:spacing w:val="40"/>
        </w:rPr>
        <w:t xml:space="preserve"> </w:t>
      </w:r>
      <w:r>
        <w:t>существенный</w:t>
      </w:r>
      <w:r>
        <w:rPr>
          <w:spacing w:val="40"/>
        </w:rPr>
        <w:t xml:space="preserve"> </w:t>
      </w:r>
      <w:r>
        <w:t>признак</w:t>
      </w:r>
      <w:r>
        <w:rPr>
          <w:spacing w:val="40"/>
        </w:rPr>
        <w:t xml:space="preserve"> </w:t>
      </w:r>
      <w:r>
        <w:t>или</w:t>
      </w:r>
      <w:r>
        <w:rPr>
          <w:spacing w:val="40"/>
        </w:rPr>
        <w:t xml:space="preserve"> </w:t>
      </w:r>
      <w:r>
        <w:t>основания</w:t>
      </w:r>
      <w:r>
        <w:rPr>
          <w:spacing w:val="40"/>
        </w:rPr>
        <w:t xml:space="preserve"> </w:t>
      </w:r>
      <w:r>
        <w:t>для</w:t>
      </w:r>
      <w:r>
        <w:rPr>
          <w:spacing w:val="40"/>
        </w:rPr>
        <w:t xml:space="preserve"> </w:t>
      </w:r>
      <w:r>
        <w:t>сравнения,</w:t>
      </w:r>
      <w:r>
        <w:rPr>
          <w:spacing w:val="40"/>
        </w:rPr>
        <w:t xml:space="preserve"> </w:t>
      </w:r>
      <w:r>
        <w:t>классификации</w:t>
      </w:r>
      <w:r>
        <w:rPr>
          <w:spacing w:val="40"/>
        </w:rPr>
        <w:t xml:space="preserve"> </w:t>
      </w:r>
      <w:r>
        <w:t>и</w:t>
      </w:r>
      <w:r>
        <w:rPr>
          <w:spacing w:val="80"/>
        </w:rPr>
        <w:t xml:space="preserve"> </w:t>
      </w:r>
      <w:r>
        <w:t>обобщения социальных объектов, явлений и процессов;</w:t>
      </w:r>
    </w:p>
    <w:p w:rsidR="00194CDC" w:rsidRDefault="00D465A6">
      <w:pPr>
        <w:pStyle w:val="a3"/>
        <w:spacing w:line="360" w:lineRule="auto"/>
        <w:jc w:val="left"/>
      </w:pPr>
      <w:r>
        <w:t>определять</w:t>
      </w:r>
      <w:r>
        <w:rPr>
          <w:spacing w:val="80"/>
          <w:w w:val="150"/>
        </w:rPr>
        <w:t xml:space="preserve"> </w:t>
      </w:r>
      <w:r>
        <w:t>цели</w:t>
      </w:r>
      <w:r>
        <w:rPr>
          <w:spacing w:val="80"/>
          <w:w w:val="150"/>
        </w:rPr>
        <w:t xml:space="preserve"> </w:t>
      </w:r>
      <w:r>
        <w:t>познавательной</w:t>
      </w:r>
      <w:r>
        <w:rPr>
          <w:spacing w:val="80"/>
          <w:w w:val="150"/>
        </w:rPr>
        <w:t xml:space="preserve"> </w:t>
      </w:r>
      <w:r>
        <w:t>деятельности,</w:t>
      </w:r>
      <w:r>
        <w:rPr>
          <w:spacing w:val="80"/>
          <w:w w:val="150"/>
        </w:rPr>
        <w:t xml:space="preserve"> </w:t>
      </w:r>
      <w:r>
        <w:t>задавать</w:t>
      </w:r>
      <w:r>
        <w:rPr>
          <w:spacing w:val="80"/>
          <w:w w:val="150"/>
        </w:rPr>
        <w:t xml:space="preserve"> </w:t>
      </w:r>
      <w:r>
        <w:t>параметры</w:t>
      </w:r>
      <w:r>
        <w:rPr>
          <w:spacing w:val="80"/>
          <w:w w:val="150"/>
        </w:rPr>
        <w:t xml:space="preserve"> </w:t>
      </w:r>
      <w:r>
        <w:t>и</w:t>
      </w:r>
      <w:r>
        <w:rPr>
          <w:spacing w:val="80"/>
          <w:w w:val="150"/>
        </w:rPr>
        <w:t xml:space="preserve"> </w:t>
      </w:r>
      <w:r>
        <w:t>критерии</w:t>
      </w:r>
      <w:r>
        <w:rPr>
          <w:spacing w:val="80"/>
          <w:w w:val="150"/>
        </w:rPr>
        <w:t xml:space="preserve"> </w:t>
      </w:r>
      <w:r>
        <w:t xml:space="preserve">их </w:t>
      </w:r>
      <w:r>
        <w:rPr>
          <w:spacing w:val="-2"/>
        </w:rPr>
        <w:t>достижения;</w:t>
      </w:r>
    </w:p>
    <w:p w:rsidR="00194CDC" w:rsidRDefault="00D465A6">
      <w:pPr>
        <w:pStyle w:val="a3"/>
        <w:spacing w:line="360" w:lineRule="auto"/>
        <w:jc w:val="left"/>
      </w:pPr>
      <w:r>
        <w:t>выявлять</w:t>
      </w:r>
      <w:r>
        <w:rPr>
          <w:spacing w:val="40"/>
        </w:rPr>
        <w:t xml:space="preserve"> </w:t>
      </w:r>
      <w:r>
        <w:t>закономерности</w:t>
      </w:r>
      <w:r>
        <w:rPr>
          <w:spacing w:val="40"/>
        </w:rPr>
        <w:t xml:space="preserve"> </w:t>
      </w:r>
      <w:r>
        <w:t>и</w:t>
      </w:r>
      <w:r>
        <w:rPr>
          <w:spacing w:val="40"/>
        </w:rPr>
        <w:t xml:space="preserve"> </w:t>
      </w:r>
      <w:r>
        <w:t>противоречия</w:t>
      </w:r>
      <w:r>
        <w:rPr>
          <w:spacing w:val="40"/>
        </w:rPr>
        <w:t xml:space="preserve"> </w:t>
      </w:r>
      <w:r>
        <w:t>в</w:t>
      </w:r>
      <w:r>
        <w:rPr>
          <w:spacing w:val="40"/>
        </w:rPr>
        <w:t xml:space="preserve"> </w:t>
      </w:r>
      <w:r>
        <w:t>рассматриваемых</w:t>
      </w:r>
      <w:r>
        <w:rPr>
          <w:spacing w:val="40"/>
        </w:rPr>
        <w:t xml:space="preserve"> </w:t>
      </w:r>
      <w:r>
        <w:t>социальных</w:t>
      </w:r>
      <w:r>
        <w:rPr>
          <w:spacing w:val="40"/>
        </w:rPr>
        <w:t xml:space="preserve"> </w:t>
      </w:r>
      <w:r>
        <w:t>явлениях</w:t>
      </w:r>
      <w:r>
        <w:rPr>
          <w:spacing w:val="40"/>
        </w:rPr>
        <w:t xml:space="preserve"> </w:t>
      </w:r>
      <w:r>
        <w:t>и</w:t>
      </w:r>
      <w:r>
        <w:rPr>
          <w:spacing w:val="80"/>
        </w:rPr>
        <w:t xml:space="preserve"> </w:t>
      </w:r>
      <w:r>
        <w:rPr>
          <w:spacing w:val="-2"/>
        </w:rPr>
        <w:t>процессах;</w:t>
      </w:r>
    </w:p>
    <w:p w:rsidR="00194CDC" w:rsidRDefault="00D465A6">
      <w:pPr>
        <w:pStyle w:val="a3"/>
        <w:spacing w:line="362" w:lineRule="auto"/>
        <w:jc w:val="left"/>
      </w:pPr>
      <w:r>
        <w:t>вносить</w:t>
      </w:r>
      <w:r>
        <w:rPr>
          <w:spacing w:val="40"/>
        </w:rPr>
        <w:t xml:space="preserve"> </w:t>
      </w:r>
      <w:r>
        <w:t>коррективы</w:t>
      </w:r>
      <w:r>
        <w:rPr>
          <w:spacing w:val="40"/>
        </w:rPr>
        <w:t xml:space="preserve"> </w:t>
      </w:r>
      <w:r>
        <w:t>в</w:t>
      </w:r>
      <w:r>
        <w:rPr>
          <w:spacing w:val="40"/>
        </w:rPr>
        <w:t xml:space="preserve"> </w:t>
      </w:r>
      <w:r>
        <w:t>деятельность</w:t>
      </w:r>
      <w:r>
        <w:rPr>
          <w:spacing w:val="40"/>
        </w:rPr>
        <w:t xml:space="preserve"> </w:t>
      </w:r>
      <w:r>
        <w:t>(с</w:t>
      </w:r>
      <w:r>
        <w:rPr>
          <w:spacing w:val="40"/>
        </w:rPr>
        <w:t xml:space="preserve"> </w:t>
      </w:r>
      <w:r>
        <w:t>учетом</w:t>
      </w:r>
      <w:r>
        <w:rPr>
          <w:spacing w:val="40"/>
        </w:rPr>
        <w:t xml:space="preserve"> </w:t>
      </w:r>
      <w:r>
        <w:t>разных</w:t>
      </w:r>
      <w:r>
        <w:rPr>
          <w:spacing w:val="40"/>
        </w:rPr>
        <w:t xml:space="preserve"> </w:t>
      </w:r>
      <w:r>
        <w:t>видов</w:t>
      </w:r>
      <w:r>
        <w:rPr>
          <w:spacing w:val="40"/>
        </w:rPr>
        <w:t xml:space="preserve"> </w:t>
      </w:r>
      <w:r>
        <w:t>деятельности),</w:t>
      </w:r>
      <w:r>
        <w:rPr>
          <w:spacing w:val="40"/>
        </w:rPr>
        <w:t xml:space="preserve"> </w:t>
      </w:r>
      <w:r>
        <w:t>оценивать</w:t>
      </w:r>
      <w:r>
        <w:rPr>
          <w:spacing w:val="80"/>
        </w:rPr>
        <w:t xml:space="preserve"> </w:t>
      </w:r>
      <w:r>
        <w:t>соответствие результатов целям, оценивать риски последствий деятельности;</w:t>
      </w:r>
    </w:p>
    <w:p w:rsidR="00194CDC" w:rsidRDefault="00D465A6">
      <w:pPr>
        <w:pStyle w:val="a3"/>
        <w:tabs>
          <w:tab w:val="left" w:pos="2734"/>
          <w:tab w:val="left" w:pos="3088"/>
          <w:tab w:val="left" w:pos="4407"/>
          <w:tab w:val="left" w:pos="5324"/>
          <w:tab w:val="left" w:pos="5666"/>
          <w:tab w:val="left" w:pos="6829"/>
          <w:tab w:val="left" w:pos="8141"/>
          <w:tab w:val="left" w:pos="10208"/>
        </w:tabs>
        <w:spacing w:line="360" w:lineRule="auto"/>
        <w:ind w:right="291"/>
        <w:jc w:val="left"/>
      </w:pPr>
      <w:r>
        <w:rPr>
          <w:spacing w:val="-2"/>
        </w:rPr>
        <w:t>координировать</w:t>
      </w:r>
      <w:r>
        <w:tab/>
      </w:r>
      <w:r>
        <w:rPr>
          <w:spacing w:val="-10"/>
        </w:rPr>
        <w:t>и</w:t>
      </w:r>
      <w:r>
        <w:tab/>
      </w:r>
      <w:r>
        <w:rPr>
          <w:spacing w:val="-2"/>
        </w:rPr>
        <w:t>выполнять</w:t>
      </w:r>
      <w:r>
        <w:tab/>
      </w:r>
      <w:r>
        <w:rPr>
          <w:spacing w:val="-2"/>
        </w:rPr>
        <w:t>работу</w:t>
      </w:r>
      <w:r>
        <w:tab/>
      </w:r>
      <w:r>
        <w:rPr>
          <w:spacing w:val="-10"/>
        </w:rPr>
        <w:t>в</w:t>
      </w:r>
      <w:r>
        <w:tab/>
      </w:r>
      <w:r>
        <w:rPr>
          <w:spacing w:val="-2"/>
        </w:rPr>
        <w:t>условиях</w:t>
      </w:r>
      <w:r>
        <w:tab/>
      </w:r>
      <w:r>
        <w:rPr>
          <w:spacing w:val="-2"/>
        </w:rPr>
        <w:t>реального,</w:t>
      </w:r>
      <w:r>
        <w:tab/>
      </w:r>
      <w:r>
        <w:rPr>
          <w:spacing w:val="-2"/>
        </w:rPr>
        <w:t>виртуального</w:t>
      </w:r>
      <w:r>
        <w:tab/>
      </w:r>
      <w:r>
        <w:rPr>
          <w:spacing w:val="-10"/>
        </w:rPr>
        <w:t xml:space="preserve">и </w:t>
      </w:r>
      <w:r>
        <w:t>комбинированного взаимодействия;</w:t>
      </w:r>
    </w:p>
    <w:p w:rsidR="00194CDC" w:rsidRDefault="00D465A6">
      <w:pPr>
        <w:pStyle w:val="a3"/>
        <w:tabs>
          <w:tab w:val="left" w:pos="8214"/>
        </w:tabs>
        <w:spacing w:line="360" w:lineRule="auto"/>
        <w:ind w:right="288"/>
        <w:jc w:val="left"/>
      </w:pPr>
      <w:r>
        <w:t>развивать креативное мышление при решении жизненных проблем,</w:t>
      </w:r>
      <w:r>
        <w:tab/>
        <w:t xml:space="preserve">в том числе учебно- </w:t>
      </w:r>
      <w:r>
        <w:rPr>
          <w:spacing w:val="-2"/>
        </w:rPr>
        <w:t>познавательных.</w:t>
      </w:r>
    </w:p>
    <w:p w:rsidR="00194CDC" w:rsidRDefault="00D465A6">
      <w:pPr>
        <w:pStyle w:val="a5"/>
        <w:numPr>
          <w:ilvl w:val="2"/>
          <w:numId w:val="91"/>
        </w:numPr>
        <w:tabs>
          <w:tab w:val="left" w:pos="1566"/>
        </w:tabs>
        <w:ind w:left="1566" w:hanging="717"/>
        <w:rPr>
          <w:sz w:val="24"/>
        </w:rPr>
      </w:pPr>
      <w:r>
        <w:rPr>
          <w:sz w:val="24"/>
        </w:rPr>
        <w:t>У</w:t>
      </w:r>
      <w:r>
        <w:rPr>
          <w:spacing w:val="25"/>
          <w:sz w:val="24"/>
        </w:rPr>
        <w:t xml:space="preserve">  </w:t>
      </w:r>
      <w:r>
        <w:rPr>
          <w:sz w:val="24"/>
        </w:rPr>
        <w:t>обучающегося</w:t>
      </w:r>
      <w:r>
        <w:rPr>
          <w:spacing w:val="27"/>
          <w:sz w:val="24"/>
        </w:rPr>
        <w:t xml:space="preserve">  </w:t>
      </w:r>
      <w:r>
        <w:rPr>
          <w:sz w:val="24"/>
        </w:rPr>
        <w:t>будут</w:t>
      </w:r>
      <w:r>
        <w:rPr>
          <w:spacing w:val="27"/>
          <w:sz w:val="24"/>
        </w:rPr>
        <w:t xml:space="preserve">  </w:t>
      </w:r>
      <w:r>
        <w:rPr>
          <w:sz w:val="24"/>
        </w:rPr>
        <w:t>сформированы</w:t>
      </w:r>
      <w:r>
        <w:rPr>
          <w:spacing w:val="27"/>
          <w:sz w:val="24"/>
        </w:rPr>
        <w:t xml:space="preserve">  </w:t>
      </w:r>
      <w:r>
        <w:rPr>
          <w:sz w:val="24"/>
        </w:rPr>
        <w:t>следующие</w:t>
      </w:r>
      <w:r>
        <w:rPr>
          <w:spacing w:val="27"/>
          <w:sz w:val="24"/>
        </w:rPr>
        <w:t xml:space="preserve">  </w:t>
      </w:r>
      <w:r>
        <w:rPr>
          <w:sz w:val="24"/>
        </w:rPr>
        <w:t>базовые</w:t>
      </w:r>
      <w:r>
        <w:rPr>
          <w:spacing w:val="27"/>
          <w:sz w:val="24"/>
        </w:rPr>
        <w:t xml:space="preserve">  </w:t>
      </w:r>
      <w:r>
        <w:rPr>
          <w:spacing w:val="-2"/>
          <w:sz w:val="24"/>
        </w:rPr>
        <w:t>исследовательские</w:t>
      </w:r>
    </w:p>
    <w:p w:rsidR="00194CDC" w:rsidRDefault="00194CDC">
      <w:pPr>
        <w:pStyle w:val="a5"/>
        <w:jc w:val="left"/>
        <w:rPr>
          <w:sz w:val="24"/>
        </w:rPr>
        <w:sectPr w:rsidR="00194CDC">
          <w:pgSz w:w="11910" w:h="16850"/>
          <w:pgMar w:top="1060" w:right="283" w:bottom="280" w:left="992" w:header="720" w:footer="720" w:gutter="0"/>
          <w:cols w:space="720"/>
        </w:sectPr>
      </w:pPr>
    </w:p>
    <w:p w:rsidR="00194CDC" w:rsidRDefault="00D465A6">
      <w:pPr>
        <w:pStyle w:val="a3"/>
        <w:spacing w:before="66"/>
        <w:ind w:firstLine="0"/>
      </w:pPr>
      <w:r>
        <w:t>действия</w:t>
      </w:r>
      <w:r>
        <w:rPr>
          <w:spacing w:val="-8"/>
        </w:rPr>
        <w:t xml:space="preserve"> </w:t>
      </w:r>
      <w:r>
        <w:t>как</w:t>
      </w:r>
      <w:r>
        <w:rPr>
          <w:spacing w:val="-6"/>
        </w:rPr>
        <w:t xml:space="preserve"> </w:t>
      </w:r>
      <w:r>
        <w:t>часть</w:t>
      </w:r>
      <w:r>
        <w:rPr>
          <w:spacing w:val="-5"/>
        </w:rPr>
        <w:t xml:space="preserve"> </w:t>
      </w:r>
      <w:r>
        <w:t>познавательных</w:t>
      </w:r>
      <w:r>
        <w:rPr>
          <w:spacing w:val="-3"/>
        </w:rPr>
        <w:t xml:space="preserve"> </w:t>
      </w:r>
      <w:r>
        <w:t>универсальных</w:t>
      </w:r>
      <w:r>
        <w:rPr>
          <w:spacing w:val="-2"/>
        </w:rPr>
        <w:t xml:space="preserve"> </w:t>
      </w:r>
      <w:r>
        <w:t>учебных</w:t>
      </w:r>
      <w:r>
        <w:rPr>
          <w:spacing w:val="-4"/>
        </w:rPr>
        <w:t xml:space="preserve"> </w:t>
      </w:r>
      <w:r>
        <w:rPr>
          <w:spacing w:val="-2"/>
        </w:rPr>
        <w:t>действий:</w:t>
      </w:r>
    </w:p>
    <w:p w:rsidR="00194CDC" w:rsidRDefault="00D465A6">
      <w:pPr>
        <w:pStyle w:val="a3"/>
        <w:spacing w:before="139" w:line="360" w:lineRule="auto"/>
        <w:ind w:right="286"/>
      </w:pPr>
      <w:r>
        <w:t>развивать навыки учебно-исследовательской и проектной деятельности, навыки</w:t>
      </w:r>
      <w:r>
        <w:rPr>
          <w:spacing w:val="40"/>
        </w:rPr>
        <w:t xml:space="preserve"> </w:t>
      </w:r>
      <w:r>
        <w:t>разрешения проблем;</w:t>
      </w:r>
    </w:p>
    <w:p w:rsidR="00194CDC" w:rsidRDefault="00D465A6">
      <w:pPr>
        <w:pStyle w:val="a3"/>
        <w:spacing w:before="1" w:line="360" w:lineRule="auto"/>
        <w:ind w:right="287"/>
      </w:pPr>
      <w:r>
        <w:t>проявлять способность и готовность к самостоятельному поиску методов решения практических задач, применению различных методов социального познания;</w:t>
      </w:r>
    </w:p>
    <w:p w:rsidR="00194CDC" w:rsidRDefault="00D465A6">
      <w:pPr>
        <w:pStyle w:val="a3"/>
        <w:spacing w:line="360" w:lineRule="auto"/>
        <w:ind w:right="282"/>
      </w:pPr>
      <w:r>
        <w:t>осуществлять деятельность по получению нового знания, его интерпретации, преобразованию и применению в различных учебных ситуациях, в том числе</w:t>
      </w:r>
      <w:r>
        <w:rPr>
          <w:spacing w:val="80"/>
        </w:rPr>
        <w:t xml:space="preserve"> </w:t>
      </w:r>
      <w:r>
        <w:t>при создании учебных и социальных проектов;</w:t>
      </w:r>
    </w:p>
    <w:p w:rsidR="00194CDC" w:rsidRDefault="00D465A6">
      <w:pPr>
        <w:pStyle w:val="a3"/>
        <w:spacing w:line="360" w:lineRule="auto"/>
        <w:ind w:right="290"/>
      </w:pPr>
      <w:r>
        <w:t>формировать научный тип мышления, применять научную терминологию, ключевые понятия и методы социальных наук;</w:t>
      </w:r>
    </w:p>
    <w:p w:rsidR="00194CDC" w:rsidRDefault="00D465A6">
      <w:pPr>
        <w:pStyle w:val="a3"/>
        <w:spacing w:line="362" w:lineRule="auto"/>
        <w:ind w:right="289"/>
      </w:pPr>
      <w:r>
        <w:t>ставить и формулировать собственные задачи в образовательной деятельности и</w:t>
      </w:r>
      <w:r>
        <w:rPr>
          <w:spacing w:val="40"/>
        </w:rPr>
        <w:t xml:space="preserve"> </w:t>
      </w:r>
      <w:r>
        <w:t>жизненных ситуациях;</w:t>
      </w:r>
    </w:p>
    <w:p w:rsidR="00194CDC" w:rsidRDefault="00D465A6">
      <w:pPr>
        <w:pStyle w:val="a3"/>
        <w:tabs>
          <w:tab w:val="left" w:pos="10211"/>
        </w:tabs>
        <w:spacing w:line="360" w:lineRule="auto"/>
        <w:ind w:right="289"/>
      </w:pPr>
      <w:r>
        <w:t>выявлять</w:t>
      </w:r>
      <w:r>
        <w:rPr>
          <w:spacing w:val="80"/>
          <w:w w:val="150"/>
        </w:rPr>
        <w:t xml:space="preserve"> </w:t>
      </w:r>
      <w:r>
        <w:t>причинно-следственные</w:t>
      </w:r>
      <w:r>
        <w:rPr>
          <w:spacing w:val="80"/>
          <w:w w:val="150"/>
        </w:rPr>
        <w:t xml:space="preserve"> </w:t>
      </w:r>
      <w:r>
        <w:t>связи</w:t>
      </w:r>
      <w:r>
        <w:rPr>
          <w:spacing w:val="80"/>
          <w:w w:val="150"/>
        </w:rPr>
        <w:t xml:space="preserve"> </w:t>
      </w:r>
      <w:r>
        <w:t>социальных</w:t>
      </w:r>
      <w:r>
        <w:rPr>
          <w:spacing w:val="80"/>
          <w:w w:val="150"/>
        </w:rPr>
        <w:t xml:space="preserve"> </w:t>
      </w:r>
      <w:r>
        <w:t>явлений</w:t>
      </w:r>
      <w:r>
        <w:rPr>
          <w:spacing w:val="80"/>
          <w:w w:val="150"/>
        </w:rPr>
        <w:t xml:space="preserve"> </w:t>
      </w:r>
      <w:r>
        <w:t>и</w:t>
      </w:r>
      <w:r>
        <w:rPr>
          <w:spacing w:val="80"/>
          <w:w w:val="150"/>
        </w:rPr>
        <w:t xml:space="preserve"> </w:t>
      </w:r>
      <w:r>
        <w:t>процессов</w:t>
      </w:r>
      <w:r>
        <w:tab/>
      </w:r>
      <w:r>
        <w:rPr>
          <w:spacing w:val="-10"/>
        </w:rPr>
        <w:t xml:space="preserve">и </w:t>
      </w:r>
      <w:r>
        <w:t>актуализировать познавательную задачу, выдвигать гипотезу</w:t>
      </w:r>
      <w:r>
        <w:rPr>
          <w:spacing w:val="-4"/>
        </w:rPr>
        <w:t xml:space="preserve"> </w:t>
      </w:r>
      <w:r>
        <w:t>ее решения, находить аргументы для доказательства своих утверждений, задавать параметры и критерии решения;</w:t>
      </w:r>
    </w:p>
    <w:p w:rsidR="00194CDC" w:rsidRDefault="00D465A6">
      <w:pPr>
        <w:pStyle w:val="a3"/>
        <w:spacing w:line="360" w:lineRule="auto"/>
        <w:ind w:right="289"/>
      </w:pPr>
      <w:r>
        <w:t>анализировать результаты, полученные в ходе решения задачи, критически оценивать их достоверность, прогнозировать изменение в новых условиях;</w:t>
      </w:r>
    </w:p>
    <w:p w:rsidR="00194CDC" w:rsidRDefault="00D465A6">
      <w:pPr>
        <w:pStyle w:val="a3"/>
        <w:spacing w:line="360" w:lineRule="auto"/>
        <w:ind w:right="289"/>
      </w:pPr>
      <w:r>
        <w:t>давать оценку новым ситуациям, возникающим в процессе познания социальных объектов, в социальных отношениях; оценивать приобретенный опыт;</w:t>
      </w:r>
    </w:p>
    <w:p w:rsidR="00194CDC" w:rsidRDefault="00D465A6">
      <w:pPr>
        <w:pStyle w:val="a3"/>
        <w:spacing w:line="360" w:lineRule="auto"/>
        <w:ind w:right="290"/>
      </w:pPr>
      <w:r>
        <w:t>уметь переносить знания об общественных объектах, явлениях и процессах</w:t>
      </w:r>
      <w:r>
        <w:rPr>
          <w:spacing w:val="80"/>
        </w:rPr>
        <w:t xml:space="preserve"> </w:t>
      </w:r>
      <w:r>
        <w:t>в познавательную и практическую области жизнедеятельности;</w:t>
      </w:r>
    </w:p>
    <w:p w:rsidR="00194CDC" w:rsidRDefault="00D465A6">
      <w:pPr>
        <w:pStyle w:val="a3"/>
        <w:ind w:left="849" w:firstLine="0"/>
      </w:pPr>
      <w:r>
        <w:t>уметь</w:t>
      </w:r>
      <w:r>
        <w:rPr>
          <w:spacing w:val="-6"/>
        </w:rPr>
        <w:t xml:space="preserve"> </w:t>
      </w:r>
      <w:r>
        <w:t>интегрировать</w:t>
      </w:r>
      <w:r>
        <w:rPr>
          <w:spacing w:val="-4"/>
        </w:rPr>
        <w:t xml:space="preserve"> </w:t>
      </w:r>
      <w:r>
        <w:t>знания</w:t>
      </w:r>
      <w:r>
        <w:rPr>
          <w:spacing w:val="-4"/>
        </w:rPr>
        <w:t xml:space="preserve"> </w:t>
      </w:r>
      <w:r>
        <w:t>из</w:t>
      </w:r>
      <w:r>
        <w:rPr>
          <w:spacing w:val="-4"/>
        </w:rPr>
        <w:t xml:space="preserve"> </w:t>
      </w:r>
      <w:r>
        <w:t>разных</w:t>
      </w:r>
      <w:r>
        <w:rPr>
          <w:spacing w:val="-2"/>
        </w:rPr>
        <w:t xml:space="preserve"> </w:t>
      </w:r>
      <w:r>
        <w:t>предметных</w:t>
      </w:r>
      <w:r>
        <w:rPr>
          <w:spacing w:val="-3"/>
        </w:rPr>
        <w:t xml:space="preserve"> </w:t>
      </w:r>
      <w:r>
        <w:rPr>
          <w:spacing w:val="-2"/>
        </w:rPr>
        <w:t>областей;</w:t>
      </w:r>
    </w:p>
    <w:p w:rsidR="00194CDC" w:rsidRDefault="00D465A6">
      <w:pPr>
        <w:pStyle w:val="a3"/>
        <w:spacing w:before="133" w:line="360" w:lineRule="auto"/>
        <w:ind w:left="849" w:right="2573" w:firstLine="0"/>
      </w:pPr>
      <w:r>
        <w:t>выдвигать</w:t>
      </w:r>
      <w:r>
        <w:rPr>
          <w:spacing w:val="-5"/>
        </w:rPr>
        <w:t xml:space="preserve"> </w:t>
      </w:r>
      <w:r>
        <w:t>новые</w:t>
      </w:r>
      <w:r>
        <w:rPr>
          <w:spacing w:val="-6"/>
        </w:rPr>
        <w:t xml:space="preserve"> </w:t>
      </w:r>
      <w:r>
        <w:t>идеи,</w:t>
      </w:r>
      <w:r>
        <w:rPr>
          <w:spacing w:val="-8"/>
        </w:rPr>
        <w:t xml:space="preserve"> </w:t>
      </w:r>
      <w:r>
        <w:t>предлагать</w:t>
      </w:r>
      <w:r>
        <w:rPr>
          <w:spacing w:val="-5"/>
        </w:rPr>
        <w:t xml:space="preserve"> </w:t>
      </w:r>
      <w:r>
        <w:t>оригинальные</w:t>
      </w:r>
      <w:r>
        <w:rPr>
          <w:spacing w:val="-3"/>
        </w:rPr>
        <w:t xml:space="preserve"> </w:t>
      </w:r>
      <w:r>
        <w:t>подходы</w:t>
      </w:r>
      <w:r>
        <w:rPr>
          <w:spacing w:val="-5"/>
        </w:rPr>
        <w:t xml:space="preserve"> </w:t>
      </w:r>
      <w:r>
        <w:t>и</w:t>
      </w:r>
      <w:r>
        <w:rPr>
          <w:spacing w:val="-5"/>
        </w:rPr>
        <w:t xml:space="preserve"> </w:t>
      </w:r>
      <w:r>
        <w:t>решения; ставить проблемы и задачи, допускающие альтернативные решения.</w:t>
      </w:r>
    </w:p>
    <w:p w:rsidR="00194CDC" w:rsidRDefault="00D465A6">
      <w:pPr>
        <w:pStyle w:val="a5"/>
        <w:numPr>
          <w:ilvl w:val="2"/>
          <w:numId w:val="91"/>
        </w:numPr>
        <w:tabs>
          <w:tab w:val="left" w:pos="1481"/>
        </w:tabs>
        <w:spacing w:line="360" w:lineRule="auto"/>
        <w:ind w:right="290" w:firstLine="708"/>
        <w:jc w:val="both"/>
        <w:rPr>
          <w:sz w:val="24"/>
        </w:rPr>
      </w:pPr>
      <w:r>
        <w:rPr>
          <w:sz w:val="24"/>
        </w:rPr>
        <w:t>У обучающегося будут сформированы умения работать</w:t>
      </w:r>
      <w:r>
        <w:rPr>
          <w:spacing w:val="80"/>
          <w:sz w:val="24"/>
        </w:rPr>
        <w:t xml:space="preserve"> </w:t>
      </w:r>
      <w:r>
        <w:rPr>
          <w:sz w:val="24"/>
        </w:rPr>
        <w:t>с информацией как часть познавательных универсальных учебных действий:</w:t>
      </w:r>
    </w:p>
    <w:p w:rsidR="00194CDC" w:rsidRDefault="00D465A6">
      <w:pPr>
        <w:pStyle w:val="a3"/>
        <w:spacing w:line="360" w:lineRule="auto"/>
        <w:ind w:right="281"/>
      </w:pPr>
      <w:r>
        <w:t>владеть навыками получения социальной информации из источников разных типов, самостоятельно осуществлять поиск, анализ, систематизацию</w:t>
      </w:r>
      <w:r>
        <w:rPr>
          <w:spacing w:val="80"/>
        </w:rPr>
        <w:t xml:space="preserve"> </w:t>
      </w:r>
      <w:r>
        <w:t>и интерпретацию информации различных видов и форм представления;</w:t>
      </w:r>
    </w:p>
    <w:p w:rsidR="00194CDC" w:rsidRDefault="00D465A6">
      <w:pPr>
        <w:pStyle w:val="a3"/>
        <w:spacing w:before="2" w:line="360" w:lineRule="auto"/>
        <w:ind w:right="292"/>
      </w:pPr>
      <w:r>
        <w:t>создавать тексты в различных форматах с учетом назначения информации</w:t>
      </w:r>
      <w:r>
        <w:rPr>
          <w:spacing w:val="80"/>
        </w:rPr>
        <w:t xml:space="preserve"> </w:t>
      </w:r>
      <w:r>
        <w:t>и целевой аудитории, выбирая оптимальную форму представления и визуализации;</w:t>
      </w:r>
    </w:p>
    <w:p w:rsidR="00194CDC" w:rsidRDefault="00D465A6">
      <w:pPr>
        <w:pStyle w:val="a3"/>
        <w:spacing w:line="360" w:lineRule="auto"/>
        <w:ind w:right="284"/>
      </w:pPr>
      <w:r>
        <w:t>оценивать достоверность, легитимность информации различных видов и форм представления (в том числе полученной из Интернет-источников), ее соответствие правовым и морально-этическим нормам;</w:t>
      </w:r>
    </w:p>
    <w:p w:rsidR="00194CDC" w:rsidRDefault="00D465A6">
      <w:pPr>
        <w:pStyle w:val="a3"/>
        <w:spacing w:line="275" w:lineRule="exact"/>
        <w:ind w:left="849" w:firstLine="0"/>
      </w:pPr>
      <w:r>
        <w:t>использовать</w:t>
      </w:r>
      <w:r>
        <w:rPr>
          <w:spacing w:val="51"/>
        </w:rPr>
        <w:t xml:space="preserve"> </w:t>
      </w:r>
      <w:r>
        <w:t>средства</w:t>
      </w:r>
      <w:r>
        <w:rPr>
          <w:spacing w:val="50"/>
        </w:rPr>
        <w:t xml:space="preserve"> </w:t>
      </w:r>
      <w:r>
        <w:t>информационных</w:t>
      </w:r>
      <w:r>
        <w:rPr>
          <w:spacing w:val="52"/>
        </w:rPr>
        <w:t xml:space="preserve"> </w:t>
      </w:r>
      <w:r>
        <w:t>и</w:t>
      </w:r>
      <w:r>
        <w:rPr>
          <w:spacing w:val="51"/>
        </w:rPr>
        <w:t xml:space="preserve"> </w:t>
      </w:r>
      <w:r>
        <w:t>коммуникационных</w:t>
      </w:r>
      <w:r>
        <w:rPr>
          <w:spacing w:val="52"/>
        </w:rPr>
        <w:t xml:space="preserve"> </w:t>
      </w:r>
      <w:r>
        <w:t>технологий</w:t>
      </w:r>
      <w:r>
        <w:rPr>
          <w:spacing w:val="78"/>
          <w:w w:val="150"/>
        </w:rPr>
        <w:t xml:space="preserve">  </w:t>
      </w:r>
      <w:r>
        <w:t>в</w:t>
      </w:r>
      <w:r>
        <w:rPr>
          <w:spacing w:val="52"/>
        </w:rPr>
        <w:t xml:space="preserve"> </w:t>
      </w:r>
      <w:r>
        <w:rPr>
          <w:spacing w:val="-2"/>
        </w:rPr>
        <w:t>решении</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91" w:firstLine="0"/>
      </w:pPr>
      <w:r>
        <w:t>когнитивных, коммуникативных и организационных задач с соблюдением требований</w:t>
      </w:r>
      <w:r>
        <w:rPr>
          <w:spacing w:val="40"/>
        </w:rPr>
        <w:t xml:space="preserve"> </w:t>
      </w:r>
      <w:r>
        <w:t>эргономики, техники безопасности, гигиены, ресурсосбережения, правовых и этических норм, норм информационной безопасности;</w:t>
      </w:r>
    </w:p>
    <w:p w:rsidR="00194CDC" w:rsidRDefault="00D465A6">
      <w:pPr>
        <w:pStyle w:val="a3"/>
        <w:spacing w:before="2" w:line="360" w:lineRule="auto"/>
        <w:jc w:val="left"/>
      </w:pPr>
      <w:r>
        <w:t>владеть</w:t>
      </w:r>
      <w:r>
        <w:rPr>
          <w:spacing w:val="40"/>
        </w:rPr>
        <w:t xml:space="preserve"> </w:t>
      </w:r>
      <w:r>
        <w:t>навыками</w:t>
      </w:r>
      <w:r>
        <w:rPr>
          <w:spacing w:val="40"/>
        </w:rPr>
        <w:t xml:space="preserve"> </w:t>
      </w:r>
      <w:r>
        <w:t>распознавания</w:t>
      </w:r>
      <w:r>
        <w:rPr>
          <w:spacing w:val="40"/>
        </w:rPr>
        <w:t xml:space="preserve"> </w:t>
      </w:r>
      <w:r>
        <w:t>и</w:t>
      </w:r>
      <w:r>
        <w:rPr>
          <w:spacing w:val="40"/>
        </w:rPr>
        <w:t xml:space="preserve"> </w:t>
      </w:r>
      <w:r>
        <w:t>защиты</w:t>
      </w:r>
      <w:r>
        <w:rPr>
          <w:spacing w:val="40"/>
        </w:rPr>
        <w:t xml:space="preserve"> </w:t>
      </w:r>
      <w:r>
        <w:t>информации,</w:t>
      </w:r>
      <w:r>
        <w:rPr>
          <w:spacing w:val="40"/>
        </w:rPr>
        <w:t xml:space="preserve"> </w:t>
      </w:r>
      <w:r>
        <w:t>информационной</w:t>
      </w:r>
      <w:r>
        <w:rPr>
          <w:spacing w:val="40"/>
        </w:rPr>
        <w:t xml:space="preserve"> </w:t>
      </w:r>
      <w:r>
        <w:t xml:space="preserve">безопасности </w:t>
      </w:r>
      <w:r>
        <w:rPr>
          <w:spacing w:val="-2"/>
        </w:rPr>
        <w:t>личности.</w:t>
      </w:r>
    </w:p>
    <w:p w:rsidR="00194CDC" w:rsidRDefault="00D465A6">
      <w:pPr>
        <w:pStyle w:val="a5"/>
        <w:numPr>
          <w:ilvl w:val="2"/>
          <w:numId w:val="91"/>
        </w:numPr>
        <w:tabs>
          <w:tab w:val="left" w:pos="1469"/>
        </w:tabs>
        <w:spacing w:line="360" w:lineRule="auto"/>
        <w:ind w:right="290" w:firstLine="708"/>
        <w:rPr>
          <w:sz w:val="24"/>
        </w:rPr>
      </w:pPr>
      <w:r>
        <w:rPr>
          <w:sz w:val="24"/>
        </w:rPr>
        <w:t>У обучающегося будут сформированы умения общения как часть коммуникативных универсальных учебных действий:</w:t>
      </w:r>
    </w:p>
    <w:p w:rsidR="00194CDC" w:rsidRDefault="00D465A6">
      <w:pPr>
        <w:pStyle w:val="a3"/>
        <w:spacing w:line="360" w:lineRule="auto"/>
        <w:jc w:val="left"/>
      </w:pPr>
      <w:r>
        <w:t>осуществлять</w:t>
      </w:r>
      <w:r>
        <w:rPr>
          <w:spacing w:val="35"/>
        </w:rPr>
        <w:t xml:space="preserve"> </w:t>
      </w:r>
      <w:r>
        <w:t>коммуникации</w:t>
      </w:r>
      <w:r>
        <w:rPr>
          <w:spacing w:val="35"/>
        </w:rPr>
        <w:t xml:space="preserve"> </w:t>
      </w:r>
      <w:r>
        <w:t>во</w:t>
      </w:r>
      <w:r>
        <w:rPr>
          <w:spacing w:val="33"/>
        </w:rPr>
        <w:t xml:space="preserve"> </w:t>
      </w:r>
      <w:r>
        <w:t>всех</w:t>
      </w:r>
      <w:r>
        <w:rPr>
          <w:spacing w:val="36"/>
        </w:rPr>
        <w:t xml:space="preserve"> </w:t>
      </w:r>
      <w:r>
        <w:t>сферах</w:t>
      </w:r>
      <w:r>
        <w:rPr>
          <w:spacing w:val="38"/>
        </w:rPr>
        <w:t xml:space="preserve"> </w:t>
      </w:r>
      <w:r>
        <w:t>жизни;</w:t>
      </w:r>
      <w:r>
        <w:rPr>
          <w:spacing w:val="34"/>
        </w:rPr>
        <w:t xml:space="preserve"> </w:t>
      </w:r>
      <w:r>
        <w:t>распознавать</w:t>
      </w:r>
      <w:r>
        <w:rPr>
          <w:spacing w:val="34"/>
        </w:rPr>
        <w:t xml:space="preserve"> </w:t>
      </w:r>
      <w:r>
        <w:t>невербальные</w:t>
      </w:r>
      <w:r>
        <w:rPr>
          <w:spacing w:val="35"/>
        </w:rPr>
        <w:t xml:space="preserve"> </w:t>
      </w:r>
      <w:r>
        <w:t>средства общения, понимать;</w:t>
      </w:r>
    </w:p>
    <w:p w:rsidR="00194CDC" w:rsidRDefault="00D465A6">
      <w:pPr>
        <w:pStyle w:val="a3"/>
        <w:spacing w:line="360" w:lineRule="auto"/>
        <w:jc w:val="left"/>
      </w:pPr>
      <w:r>
        <w:t>значение</w:t>
      </w:r>
      <w:r>
        <w:rPr>
          <w:spacing w:val="-3"/>
        </w:rPr>
        <w:t xml:space="preserve"> </w:t>
      </w:r>
      <w:r>
        <w:t>социальных знаков,</w:t>
      </w:r>
      <w:r>
        <w:rPr>
          <w:spacing w:val="-2"/>
        </w:rPr>
        <w:t xml:space="preserve"> </w:t>
      </w:r>
      <w:r>
        <w:t>распознавать</w:t>
      </w:r>
      <w:r>
        <w:rPr>
          <w:spacing w:val="-1"/>
        </w:rPr>
        <w:t xml:space="preserve"> </w:t>
      </w:r>
      <w:r>
        <w:t>предпосылки</w:t>
      </w:r>
      <w:r>
        <w:rPr>
          <w:spacing w:val="-1"/>
        </w:rPr>
        <w:t xml:space="preserve"> </w:t>
      </w:r>
      <w:r>
        <w:t>конфликтных ситуаций</w:t>
      </w:r>
      <w:r>
        <w:rPr>
          <w:spacing w:val="-1"/>
        </w:rPr>
        <w:t xml:space="preserve"> </w:t>
      </w:r>
      <w:r>
        <w:t>и</w:t>
      </w:r>
      <w:r>
        <w:rPr>
          <w:spacing w:val="-1"/>
        </w:rPr>
        <w:t xml:space="preserve"> </w:t>
      </w:r>
      <w:r>
        <w:t xml:space="preserve">смягчать </w:t>
      </w:r>
      <w:r>
        <w:rPr>
          <w:spacing w:val="-2"/>
        </w:rPr>
        <w:t>конфликты;</w:t>
      </w:r>
    </w:p>
    <w:p w:rsidR="00194CDC" w:rsidRDefault="00D465A6">
      <w:pPr>
        <w:pStyle w:val="a3"/>
        <w:spacing w:before="1" w:line="360" w:lineRule="auto"/>
        <w:jc w:val="left"/>
      </w:pPr>
      <w:r>
        <w:t>владеть</w:t>
      </w:r>
      <w:r>
        <w:rPr>
          <w:spacing w:val="80"/>
        </w:rPr>
        <w:t xml:space="preserve"> </w:t>
      </w:r>
      <w:r>
        <w:t>различными</w:t>
      </w:r>
      <w:r>
        <w:rPr>
          <w:spacing w:val="80"/>
        </w:rPr>
        <w:t xml:space="preserve"> </w:t>
      </w:r>
      <w:r>
        <w:t>способами</w:t>
      </w:r>
      <w:r>
        <w:rPr>
          <w:spacing w:val="80"/>
        </w:rPr>
        <w:t xml:space="preserve"> </w:t>
      </w:r>
      <w:r>
        <w:t>общения</w:t>
      </w:r>
      <w:r>
        <w:rPr>
          <w:spacing w:val="80"/>
        </w:rPr>
        <w:t xml:space="preserve"> </w:t>
      </w:r>
      <w:r>
        <w:t>и</w:t>
      </w:r>
      <w:r>
        <w:rPr>
          <w:spacing w:val="80"/>
        </w:rPr>
        <w:t xml:space="preserve"> </w:t>
      </w:r>
      <w:r>
        <w:t>взаимодействия;</w:t>
      </w:r>
      <w:r>
        <w:rPr>
          <w:spacing w:val="80"/>
        </w:rPr>
        <w:t xml:space="preserve"> </w:t>
      </w:r>
      <w:r>
        <w:t>аргументированно</w:t>
      </w:r>
      <w:r>
        <w:rPr>
          <w:spacing w:val="80"/>
        </w:rPr>
        <w:t xml:space="preserve"> </w:t>
      </w:r>
      <w:r>
        <w:t>вести диалог, уметь смягчать конфликтные ситуации;</w:t>
      </w:r>
    </w:p>
    <w:p w:rsidR="00194CDC" w:rsidRDefault="00D465A6">
      <w:pPr>
        <w:pStyle w:val="a3"/>
        <w:ind w:left="849" w:firstLine="0"/>
        <w:jc w:val="left"/>
      </w:pPr>
      <w:r>
        <w:t>развернуто</w:t>
      </w:r>
      <w:r>
        <w:rPr>
          <w:spacing w:val="-5"/>
        </w:rPr>
        <w:t xml:space="preserve"> </w:t>
      </w:r>
      <w:r>
        <w:t>и</w:t>
      </w:r>
      <w:r>
        <w:rPr>
          <w:spacing w:val="-2"/>
        </w:rPr>
        <w:t xml:space="preserve"> </w:t>
      </w:r>
      <w:r>
        <w:t>логично</w:t>
      </w:r>
      <w:r>
        <w:rPr>
          <w:spacing w:val="-3"/>
        </w:rPr>
        <w:t xml:space="preserve"> </w:t>
      </w:r>
      <w:r>
        <w:t>излагать</w:t>
      </w:r>
      <w:r>
        <w:rPr>
          <w:spacing w:val="-2"/>
        </w:rPr>
        <w:t xml:space="preserve"> </w:t>
      </w:r>
      <w:r>
        <w:t>свою</w:t>
      </w:r>
      <w:r>
        <w:rPr>
          <w:spacing w:val="-3"/>
        </w:rPr>
        <w:t xml:space="preserve"> </w:t>
      </w:r>
      <w:r>
        <w:t>точку</w:t>
      </w:r>
      <w:r>
        <w:rPr>
          <w:spacing w:val="-10"/>
        </w:rPr>
        <w:t xml:space="preserve"> </w:t>
      </w:r>
      <w:r>
        <w:t>зрения</w:t>
      </w:r>
      <w:r>
        <w:rPr>
          <w:spacing w:val="-3"/>
        </w:rPr>
        <w:t xml:space="preserve"> </w:t>
      </w:r>
      <w:r>
        <w:t>с</w:t>
      </w:r>
      <w:r>
        <w:rPr>
          <w:spacing w:val="-3"/>
        </w:rPr>
        <w:t xml:space="preserve"> </w:t>
      </w:r>
      <w:r>
        <w:t>использованием</w:t>
      </w:r>
      <w:r>
        <w:rPr>
          <w:spacing w:val="-3"/>
        </w:rPr>
        <w:t xml:space="preserve"> </w:t>
      </w:r>
      <w:r>
        <w:t>языковых</w:t>
      </w:r>
      <w:r>
        <w:rPr>
          <w:spacing w:val="-1"/>
        </w:rPr>
        <w:t xml:space="preserve"> </w:t>
      </w:r>
      <w:r>
        <w:rPr>
          <w:spacing w:val="-2"/>
        </w:rPr>
        <w:t>средств.</w:t>
      </w:r>
    </w:p>
    <w:p w:rsidR="00194CDC" w:rsidRDefault="00D465A6">
      <w:pPr>
        <w:pStyle w:val="a5"/>
        <w:numPr>
          <w:ilvl w:val="2"/>
          <w:numId w:val="91"/>
        </w:numPr>
        <w:tabs>
          <w:tab w:val="left" w:pos="1562"/>
          <w:tab w:val="left" w:pos="9259"/>
        </w:tabs>
        <w:spacing w:before="137" w:line="360" w:lineRule="auto"/>
        <w:ind w:right="289" w:firstLine="708"/>
        <w:rPr>
          <w:sz w:val="24"/>
        </w:rPr>
      </w:pPr>
      <w:r>
        <w:rPr>
          <w:sz w:val="24"/>
        </w:rPr>
        <w:t>У</w:t>
      </w:r>
      <w:r>
        <w:rPr>
          <w:spacing w:val="80"/>
          <w:sz w:val="24"/>
        </w:rPr>
        <w:t xml:space="preserve"> </w:t>
      </w:r>
      <w:r>
        <w:rPr>
          <w:sz w:val="24"/>
        </w:rPr>
        <w:t>обучающегося</w:t>
      </w:r>
      <w:r>
        <w:rPr>
          <w:spacing w:val="80"/>
          <w:sz w:val="24"/>
        </w:rPr>
        <w:t xml:space="preserve"> </w:t>
      </w:r>
      <w:r>
        <w:rPr>
          <w:sz w:val="24"/>
        </w:rPr>
        <w:t>будут</w:t>
      </w:r>
      <w:r>
        <w:rPr>
          <w:spacing w:val="80"/>
          <w:sz w:val="24"/>
        </w:rPr>
        <w:t xml:space="preserve"> </w:t>
      </w:r>
      <w:r>
        <w:rPr>
          <w:sz w:val="24"/>
        </w:rPr>
        <w:t>сформированы</w:t>
      </w:r>
      <w:r>
        <w:rPr>
          <w:spacing w:val="80"/>
          <w:sz w:val="24"/>
        </w:rPr>
        <w:t xml:space="preserve"> </w:t>
      </w:r>
      <w:r>
        <w:rPr>
          <w:sz w:val="24"/>
        </w:rPr>
        <w:t>умения</w:t>
      </w:r>
      <w:r>
        <w:rPr>
          <w:spacing w:val="80"/>
          <w:sz w:val="24"/>
        </w:rPr>
        <w:t xml:space="preserve"> </w:t>
      </w:r>
      <w:r>
        <w:rPr>
          <w:sz w:val="24"/>
        </w:rPr>
        <w:t>самоорганизации</w:t>
      </w:r>
      <w:r>
        <w:rPr>
          <w:sz w:val="24"/>
        </w:rPr>
        <w:tab/>
        <w:t>как</w:t>
      </w:r>
      <w:r>
        <w:rPr>
          <w:spacing w:val="80"/>
          <w:sz w:val="24"/>
        </w:rPr>
        <w:t xml:space="preserve"> </w:t>
      </w:r>
      <w:r>
        <w:rPr>
          <w:sz w:val="24"/>
        </w:rPr>
        <w:t>части регулятивных универсальных учебных действий:</w:t>
      </w:r>
    </w:p>
    <w:p w:rsidR="00194CDC" w:rsidRDefault="00D465A6">
      <w:pPr>
        <w:pStyle w:val="a3"/>
        <w:ind w:left="849" w:firstLine="0"/>
        <w:jc w:val="left"/>
      </w:pPr>
      <w:r>
        <w:t>самостоятельно</w:t>
      </w:r>
      <w:r>
        <w:rPr>
          <w:spacing w:val="-9"/>
        </w:rPr>
        <w:t xml:space="preserve"> </w:t>
      </w:r>
      <w:r>
        <w:t>осуществлять</w:t>
      </w:r>
      <w:r>
        <w:rPr>
          <w:spacing w:val="-7"/>
        </w:rPr>
        <w:t xml:space="preserve"> </w:t>
      </w:r>
      <w:r>
        <w:t>познавательную</w:t>
      </w:r>
      <w:r>
        <w:rPr>
          <w:spacing w:val="-6"/>
        </w:rPr>
        <w:t xml:space="preserve"> </w:t>
      </w:r>
      <w:r>
        <w:rPr>
          <w:spacing w:val="-2"/>
        </w:rPr>
        <w:t>деятельность;</w:t>
      </w:r>
    </w:p>
    <w:p w:rsidR="00194CDC" w:rsidRDefault="00D465A6">
      <w:pPr>
        <w:pStyle w:val="a3"/>
        <w:tabs>
          <w:tab w:val="left" w:pos="8391"/>
        </w:tabs>
        <w:spacing w:before="139" w:line="360" w:lineRule="auto"/>
        <w:ind w:right="289"/>
        <w:jc w:val="left"/>
      </w:pPr>
      <w:r>
        <w:t>выявлять</w:t>
      </w:r>
      <w:r>
        <w:rPr>
          <w:spacing w:val="40"/>
        </w:rPr>
        <w:t xml:space="preserve"> </w:t>
      </w:r>
      <w:r>
        <w:t>проблемы,</w:t>
      </w:r>
      <w:r>
        <w:rPr>
          <w:spacing w:val="40"/>
        </w:rPr>
        <w:t xml:space="preserve"> </w:t>
      </w:r>
      <w:r>
        <w:t>ставить</w:t>
      </w:r>
      <w:r>
        <w:rPr>
          <w:spacing w:val="40"/>
        </w:rPr>
        <w:t xml:space="preserve"> </w:t>
      </w:r>
      <w:r>
        <w:t>и</w:t>
      </w:r>
      <w:r>
        <w:rPr>
          <w:spacing w:val="40"/>
        </w:rPr>
        <w:t xml:space="preserve"> </w:t>
      </w:r>
      <w:r>
        <w:t>формулировать</w:t>
      </w:r>
      <w:r>
        <w:rPr>
          <w:spacing w:val="40"/>
        </w:rPr>
        <w:t xml:space="preserve"> </w:t>
      </w:r>
      <w:r>
        <w:t>собственные</w:t>
      </w:r>
      <w:r>
        <w:rPr>
          <w:spacing w:val="40"/>
        </w:rPr>
        <w:t xml:space="preserve"> </w:t>
      </w:r>
      <w:r>
        <w:t>задачи</w:t>
      </w:r>
      <w:r>
        <w:tab/>
        <w:t>в</w:t>
      </w:r>
      <w:r>
        <w:rPr>
          <w:spacing w:val="20"/>
        </w:rPr>
        <w:t xml:space="preserve"> </w:t>
      </w:r>
      <w:r>
        <w:t>образовательной деятельности и в жизненных ситуациях;</w:t>
      </w:r>
    </w:p>
    <w:p w:rsidR="00194CDC" w:rsidRDefault="00D465A6">
      <w:pPr>
        <w:pStyle w:val="a3"/>
        <w:spacing w:line="360" w:lineRule="auto"/>
        <w:jc w:val="left"/>
      </w:pPr>
      <w:r>
        <w:t>самостоятельно</w:t>
      </w:r>
      <w:r>
        <w:rPr>
          <w:spacing w:val="80"/>
        </w:rPr>
        <w:t xml:space="preserve"> </w:t>
      </w:r>
      <w:r>
        <w:t>составлять</w:t>
      </w:r>
      <w:r>
        <w:rPr>
          <w:spacing w:val="80"/>
        </w:rPr>
        <w:t xml:space="preserve"> </w:t>
      </w:r>
      <w:r>
        <w:t>план</w:t>
      </w:r>
      <w:r>
        <w:rPr>
          <w:spacing w:val="80"/>
        </w:rPr>
        <w:t xml:space="preserve"> </w:t>
      </w:r>
      <w:r>
        <w:t>решения</w:t>
      </w:r>
      <w:r>
        <w:rPr>
          <w:spacing w:val="80"/>
        </w:rPr>
        <w:t xml:space="preserve"> </w:t>
      </w:r>
      <w:r>
        <w:t>проблемы</w:t>
      </w:r>
      <w:r>
        <w:rPr>
          <w:spacing w:val="80"/>
        </w:rPr>
        <w:t xml:space="preserve"> </w:t>
      </w:r>
      <w:r>
        <w:t>с</w:t>
      </w:r>
      <w:r>
        <w:rPr>
          <w:spacing w:val="80"/>
        </w:rPr>
        <w:t xml:space="preserve"> </w:t>
      </w:r>
      <w:r>
        <w:t>учетом</w:t>
      </w:r>
      <w:r>
        <w:rPr>
          <w:spacing w:val="80"/>
        </w:rPr>
        <w:t xml:space="preserve"> </w:t>
      </w:r>
      <w:r>
        <w:t>имеющихся</w:t>
      </w:r>
      <w:r>
        <w:rPr>
          <w:spacing w:val="80"/>
        </w:rPr>
        <w:t xml:space="preserve"> </w:t>
      </w:r>
      <w:r>
        <w:t>ресурсов, собственных возможностей и предпочтений;</w:t>
      </w:r>
    </w:p>
    <w:p w:rsidR="00194CDC" w:rsidRDefault="00D465A6">
      <w:pPr>
        <w:pStyle w:val="a3"/>
        <w:tabs>
          <w:tab w:val="left" w:pos="8649"/>
        </w:tabs>
        <w:spacing w:line="360" w:lineRule="auto"/>
        <w:ind w:right="292"/>
        <w:jc w:val="left"/>
      </w:pPr>
      <w:r>
        <w:t>давать</w:t>
      </w:r>
      <w:r>
        <w:rPr>
          <w:spacing w:val="80"/>
        </w:rPr>
        <w:t xml:space="preserve"> </w:t>
      </w:r>
      <w:r>
        <w:t>оценку</w:t>
      </w:r>
      <w:r>
        <w:rPr>
          <w:spacing w:val="40"/>
        </w:rPr>
        <w:t xml:space="preserve"> </w:t>
      </w:r>
      <w:r>
        <w:t>новым</w:t>
      </w:r>
      <w:r>
        <w:rPr>
          <w:spacing w:val="80"/>
        </w:rPr>
        <w:t xml:space="preserve"> </w:t>
      </w:r>
      <w:r>
        <w:t>ситуациям,</w:t>
      </w:r>
      <w:r>
        <w:rPr>
          <w:spacing w:val="80"/>
        </w:rPr>
        <w:t xml:space="preserve"> </w:t>
      </w:r>
      <w:r>
        <w:t>возникающим</w:t>
      </w:r>
      <w:r>
        <w:rPr>
          <w:spacing w:val="80"/>
        </w:rPr>
        <w:t xml:space="preserve"> </w:t>
      </w:r>
      <w:r>
        <w:t>в</w:t>
      </w:r>
      <w:r>
        <w:rPr>
          <w:spacing w:val="80"/>
        </w:rPr>
        <w:t xml:space="preserve"> </w:t>
      </w:r>
      <w:r>
        <w:t>познавательной</w:t>
      </w:r>
      <w:r>
        <w:tab/>
        <w:t>и</w:t>
      </w:r>
      <w:r>
        <w:rPr>
          <w:spacing w:val="61"/>
        </w:rPr>
        <w:t xml:space="preserve"> </w:t>
      </w:r>
      <w:r>
        <w:t>практической деятельности, в межличностных отношениях;</w:t>
      </w:r>
    </w:p>
    <w:p w:rsidR="00194CDC" w:rsidRDefault="00D465A6">
      <w:pPr>
        <w:pStyle w:val="a3"/>
        <w:ind w:left="849" w:firstLine="0"/>
        <w:jc w:val="left"/>
      </w:pPr>
      <w:r>
        <w:t>расширять</w:t>
      </w:r>
      <w:r>
        <w:rPr>
          <w:spacing w:val="-5"/>
        </w:rPr>
        <w:t xml:space="preserve"> </w:t>
      </w:r>
      <w:r>
        <w:t>рамки учебного</w:t>
      </w:r>
      <w:r>
        <w:rPr>
          <w:spacing w:val="-3"/>
        </w:rPr>
        <w:t xml:space="preserve"> </w:t>
      </w:r>
      <w:r>
        <w:t>предмета</w:t>
      </w:r>
      <w:r>
        <w:rPr>
          <w:spacing w:val="-4"/>
        </w:rPr>
        <w:t xml:space="preserve"> </w:t>
      </w:r>
      <w:r>
        <w:t>на</w:t>
      </w:r>
      <w:r>
        <w:rPr>
          <w:spacing w:val="-3"/>
        </w:rPr>
        <w:t xml:space="preserve"> </w:t>
      </w:r>
      <w:r>
        <w:t>основе</w:t>
      </w:r>
      <w:r>
        <w:rPr>
          <w:spacing w:val="-3"/>
        </w:rPr>
        <w:t xml:space="preserve"> </w:t>
      </w:r>
      <w:r>
        <w:t>личных</w:t>
      </w:r>
      <w:r>
        <w:rPr>
          <w:spacing w:val="-1"/>
        </w:rPr>
        <w:t xml:space="preserve"> </w:t>
      </w:r>
      <w:r>
        <w:rPr>
          <w:spacing w:val="-2"/>
        </w:rPr>
        <w:t>предпочтений;</w:t>
      </w:r>
    </w:p>
    <w:p w:rsidR="00194CDC" w:rsidRDefault="00D465A6">
      <w:pPr>
        <w:pStyle w:val="a3"/>
        <w:spacing w:before="137" w:line="360" w:lineRule="auto"/>
        <w:jc w:val="left"/>
      </w:pPr>
      <w:r>
        <w:t>делать</w:t>
      </w:r>
      <w:r>
        <w:rPr>
          <w:spacing w:val="80"/>
        </w:rPr>
        <w:t xml:space="preserve"> </w:t>
      </w:r>
      <w:r>
        <w:t>осознанный</w:t>
      </w:r>
      <w:r>
        <w:rPr>
          <w:spacing w:val="80"/>
        </w:rPr>
        <w:t xml:space="preserve"> </w:t>
      </w:r>
      <w:r>
        <w:t>выбор</w:t>
      </w:r>
      <w:r>
        <w:rPr>
          <w:spacing w:val="80"/>
        </w:rPr>
        <w:t xml:space="preserve"> </w:t>
      </w:r>
      <w:r>
        <w:t>стратегий</w:t>
      </w:r>
      <w:r>
        <w:rPr>
          <w:spacing w:val="80"/>
        </w:rPr>
        <w:t xml:space="preserve"> </w:t>
      </w:r>
      <w:r>
        <w:t>поведения,</w:t>
      </w:r>
      <w:r>
        <w:rPr>
          <w:spacing w:val="80"/>
        </w:rPr>
        <w:t xml:space="preserve"> </w:t>
      </w:r>
      <w:r>
        <w:t>решений</w:t>
      </w:r>
      <w:r>
        <w:rPr>
          <w:spacing w:val="80"/>
        </w:rPr>
        <w:t xml:space="preserve"> </w:t>
      </w:r>
      <w:r>
        <w:t>при</w:t>
      </w:r>
      <w:r>
        <w:rPr>
          <w:spacing w:val="80"/>
        </w:rPr>
        <w:t xml:space="preserve"> </w:t>
      </w:r>
      <w:r>
        <w:t>наличии</w:t>
      </w:r>
      <w:r>
        <w:rPr>
          <w:spacing w:val="80"/>
        </w:rPr>
        <w:t xml:space="preserve"> </w:t>
      </w:r>
      <w:r>
        <w:t>альтернатив,</w:t>
      </w:r>
      <w:r>
        <w:rPr>
          <w:spacing w:val="40"/>
        </w:rPr>
        <w:t xml:space="preserve"> </w:t>
      </w:r>
      <w:r>
        <w:t>аргументировать сделанный выбор, брать ответственность за принятое решение;</w:t>
      </w:r>
    </w:p>
    <w:p w:rsidR="00194CDC" w:rsidRDefault="00D465A6">
      <w:pPr>
        <w:pStyle w:val="a3"/>
        <w:ind w:left="849" w:firstLine="0"/>
        <w:jc w:val="left"/>
      </w:pPr>
      <w:r>
        <w:t>оценивать</w:t>
      </w:r>
      <w:r>
        <w:rPr>
          <w:spacing w:val="-8"/>
        </w:rPr>
        <w:t xml:space="preserve"> </w:t>
      </w:r>
      <w:r>
        <w:t>приобретенный</w:t>
      </w:r>
      <w:r>
        <w:rPr>
          <w:spacing w:val="-6"/>
        </w:rPr>
        <w:t xml:space="preserve"> </w:t>
      </w:r>
      <w:r>
        <w:rPr>
          <w:spacing w:val="-2"/>
        </w:rPr>
        <w:t>опыт;</w:t>
      </w:r>
    </w:p>
    <w:p w:rsidR="00194CDC" w:rsidRDefault="00D465A6">
      <w:pPr>
        <w:pStyle w:val="a3"/>
        <w:spacing w:before="140" w:line="360" w:lineRule="auto"/>
        <w:jc w:val="left"/>
      </w:pPr>
      <w:r>
        <w:t>способствовать</w:t>
      </w:r>
      <w:r>
        <w:rPr>
          <w:spacing w:val="80"/>
        </w:rPr>
        <w:t xml:space="preserve"> </w:t>
      </w:r>
      <w:r>
        <w:t>формированию</w:t>
      </w:r>
      <w:r>
        <w:rPr>
          <w:spacing w:val="80"/>
        </w:rPr>
        <w:t xml:space="preserve"> </w:t>
      </w:r>
      <w:r>
        <w:t>и</w:t>
      </w:r>
      <w:r>
        <w:rPr>
          <w:spacing w:val="80"/>
        </w:rPr>
        <w:t xml:space="preserve"> </w:t>
      </w:r>
      <w:r>
        <w:t>проявлению</w:t>
      </w:r>
      <w:r>
        <w:rPr>
          <w:spacing w:val="80"/>
        </w:rPr>
        <w:t xml:space="preserve"> </w:t>
      </w:r>
      <w:r>
        <w:t>широкой</w:t>
      </w:r>
      <w:r>
        <w:rPr>
          <w:spacing w:val="80"/>
        </w:rPr>
        <w:t xml:space="preserve"> </w:t>
      </w:r>
      <w:r>
        <w:t>эрудиции</w:t>
      </w:r>
      <w:r>
        <w:rPr>
          <w:spacing w:val="80"/>
        </w:rPr>
        <w:t xml:space="preserve"> </w:t>
      </w:r>
      <w:r>
        <w:t>в</w:t>
      </w:r>
      <w:r>
        <w:rPr>
          <w:spacing w:val="80"/>
        </w:rPr>
        <w:t xml:space="preserve"> </w:t>
      </w:r>
      <w:r>
        <w:t>разных</w:t>
      </w:r>
      <w:r>
        <w:rPr>
          <w:spacing w:val="80"/>
        </w:rPr>
        <w:t xml:space="preserve"> </w:t>
      </w:r>
      <w:r>
        <w:t>областях знаний, постоянно повышать свой образовательный и культурный уровень.</w:t>
      </w:r>
    </w:p>
    <w:p w:rsidR="00194CDC" w:rsidRDefault="00D465A6">
      <w:pPr>
        <w:pStyle w:val="a5"/>
        <w:numPr>
          <w:ilvl w:val="2"/>
          <w:numId w:val="91"/>
        </w:numPr>
        <w:tabs>
          <w:tab w:val="left" w:pos="1449"/>
        </w:tabs>
        <w:spacing w:line="360" w:lineRule="auto"/>
        <w:ind w:left="849" w:right="1665" w:firstLine="0"/>
        <w:rPr>
          <w:sz w:val="24"/>
        </w:rPr>
      </w:pPr>
      <w:r>
        <w:rPr>
          <w:sz w:val="24"/>
        </w:rPr>
        <w:t>У</w:t>
      </w:r>
      <w:r>
        <w:rPr>
          <w:spacing w:val="-7"/>
          <w:sz w:val="24"/>
        </w:rPr>
        <w:t xml:space="preserve"> </w:t>
      </w:r>
      <w:r>
        <w:rPr>
          <w:sz w:val="24"/>
        </w:rPr>
        <w:t>обучающегося</w:t>
      </w:r>
      <w:r>
        <w:rPr>
          <w:spacing w:val="-5"/>
          <w:sz w:val="24"/>
        </w:rPr>
        <w:t xml:space="preserve"> </w:t>
      </w:r>
      <w:r>
        <w:rPr>
          <w:sz w:val="24"/>
        </w:rPr>
        <w:t>будут</w:t>
      </w:r>
      <w:r>
        <w:rPr>
          <w:spacing w:val="-5"/>
          <w:sz w:val="24"/>
        </w:rPr>
        <w:t xml:space="preserve"> </w:t>
      </w:r>
      <w:r>
        <w:rPr>
          <w:sz w:val="24"/>
        </w:rPr>
        <w:t>сформированы</w:t>
      </w:r>
      <w:r>
        <w:rPr>
          <w:spacing w:val="-3"/>
          <w:sz w:val="24"/>
        </w:rPr>
        <w:t xml:space="preserve"> </w:t>
      </w:r>
      <w:r>
        <w:rPr>
          <w:sz w:val="24"/>
        </w:rPr>
        <w:t>умения</w:t>
      </w:r>
      <w:r>
        <w:rPr>
          <w:spacing w:val="-7"/>
          <w:sz w:val="24"/>
        </w:rPr>
        <w:t xml:space="preserve"> </w:t>
      </w:r>
      <w:r>
        <w:rPr>
          <w:sz w:val="24"/>
        </w:rPr>
        <w:t>совместной</w:t>
      </w:r>
      <w:r>
        <w:rPr>
          <w:spacing w:val="-7"/>
          <w:sz w:val="24"/>
        </w:rPr>
        <w:t xml:space="preserve"> </w:t>
      </w:r>
      <w:r>
        <w:rPr>
          <w:sz w:val="24"/>
        </w:rPr>
        <w:t>деятельности: понимать</w:t>
      </w:r>
      <w:r>
        <w:rPr>
          <w:spacing w:val="-7"/>
          <w:sz w:val="24"/>
        </w:rPr>
        <w:t xml:space="preserve"> </w:t>
      </w:r>
      <w:r>
        <w:rPr>
          <w:sz w:val="24"/>
        </w:rPr>
        <w:t>и</w:t>
      </w:r>
      <w:r>
        <w:rPr>
          <w:spacing w:val="-5"/>
          <w:sz w:val="24"/>
        </w:rPr>
        <w:t xml:space="preserve"> </w:t>
      </w:r>
      <w:r>
        <w:rPr>
          <w:sz w:val="24"/>
        </w:rPr>
        <w:t>использовать</w:t>
      </w:r>
      <w:r>
        <w:rPr>
          <w:spacing w:val="-5"/>
          <w:sz w:val="24"/>
        </w:rPr>
        <w:t xml:space="preserve"> </w:t>
      </w:r>
      <w:r>
        <w:rPr>
          <w:sz w:val="24"/>
        </w:rPr>
        <w:t>преимущества</w:t>
      </w:r>
      <w:r>
        <w:rPr>
          <w:spacing w:val="-7"/>
          <w:sz w:val="24"/>
        </w:rPr>
        <w:t xml:space="preserve"> </w:t>
      </w:r>
      <w:r>
        <w:rPr>
          <w:sz w:val="24"/>
        </w:rPr>
        <w:t>командной</w:t>
      </w:r>
      <w:r>
        <w:rPr>
          <w:spacing w:val="-7"/>
          <w:sz w:val="24"/>
        </w:rPr>
        <w:t xml:space="preserve"> </w:t>
      </w:r>
      <w:r>
        <w:rPr>
          <w:sz w:val="24"/>
        </w:rPr>
        <w:t>и</w:t>
      </w:r>
      <w:r>
        <w:rPr>
          <w:spacing w:val="-5"/>
          <w:sz w:val="24"/>
        </w:rPr>
        <w:t xml:space="preserve"> </w:t>
      </w:r>
      <w:r>
        <w:rPr>
          <w:sz w:val="24"/>
        </w:rPr>
        <w:t>индивидуальной</w:t>
      </w:r>
      <w:r>
        <w:rPr>
          <w:spacing w:val="-7"/>
          <w:sz w:val="24"/>
        </w:rPr>
        <w:t xml:space="preserve"> </w:t>
      </w:r>
      <w:r>
        <w:rPr>
          <w:sz w:val="24"/>
        </w:rPr>
        <w:t>работы;</w:t>
      </w:r>
    </w:p>
    <w:p w:rsidR="00194CDC" w:rsidRDefault="00D465A6">
      <w:pPr>
        <w:pStyle w:val="a3"/>
        <w:spacing w:line="360" w:lineRule="auto"/>
        <w:jc w:val="left"/>
      </w:pPr>
      <w:r>
        <w:t>выбирать</w:t>
      </w:r>
      <w:r>
        <w:rPr>
          <w:spacing w:val="80"/>
          <w:w w:val="150"/>
        </w:rPr>
        <w:t xml:space="preserve"> </w:t>
      </w:r>
      <w:r>
        <w:t>тематику</w:t>
      </w:r>
      <w:r>
        <w:rPr>
          <w:spacing w:val="80"/>
          <w:w w:val="150"/>
        </w:rPr>
        <w:t xml:space="preserve"> </w:t>
      </w:r>
      <w:r>
        <w:t>и</w:t>
      </w:r>
      <w:r>
        <w:rPr>
          <w:spacing w:val="80"/>
          <w:w w:val="150"/>
        </w:rPr>
        <w:t xml:space="preserve"> </w:t>
      </w:r>
      <w:r>
        <w:t>методы</w:t>
      </w:r>
      <w:r>
        <w:rPr>
          <w:spacing w:val="80"/>
          <w:w w:val="150"/>
        </w:rPr>
        <w:t xml:space="preserve"> </w:t>
      </w:r>
      <w:r>
        <w:t>совместных</w:t>
      </w:r>
      <w:r>
        <w:rPr>
          <w:spacing w:val="80"/>
          <w:w w:val="150"/>
        </w:rPr>
        <w:t xml:space="preserve"> </w:t>
      </w:r>
      <w:r>
        <w:t>действий</w:t>
      </w:r>
      <w:r>
        <w:rPr>
          <w:spacing w:val="80"/>
          <w:w w:val="150"/>
        </w:rPr>
        <w:t xml:space="preserve"> </w:t>
      </w:r>
      <w:r>
        <w:t>с</w:t>
      </w:r>
      <w:r>
        <w:rPr>
          <w:spacing w:val="80"/>
          <w:w w:val="150"/>
        </w:rPr>
        <w:t xml:space="preserve"> </w:t>
      </w:r>
      <w:r>
        <w:t>учетом</w:t>
      </w:r>
      <w:r>
        <w:rPr>
          <w:spacing w:val="80"/>
          <w:w w:val="150"/>
        </w:rPr>
        <w:t xml:space="preserve"> </w:t>
      </w:r>
      <w:r>
        <w:t>общих</w:t>
      </w:r>
      <w:r>
        <w:rPr>
          <w:spacing w:val="80"/>
          <w:w w:val="150"/>
        </w:rPr>
        <w:t xml:space="preserve"> </w:t>
      </w:r>
      <w:r>
        <w:t>интересов</w:t>
      </w:r>
      <w:r>
        <w:rPr>
          <w:spacing w:val="80"/>
          <w:w w:val="150"/>
        </w:rPr>
        <w:t xml:space="preserve"> </w:t>
      </w:r>
      <w:r>
        <w:t>и возможностей каждого члена коллектива;</w:t>
      </w:r>
    </w:p>
    <w:p w:rsidR="00194CDC" w:rsidRDefault="00D465A6">
      <w:pPr>
        <w:pStyle w:val="a3"/>
        <w:spacing w:line="360" w:lineRule="auto"/>
        <w:ind w:right="306"/>
        <w:jc w:val="left"/>
      </w:pPr>
      <w:r>
        <w:t>принимать цели совместной деятельности, организовывать и координировать действия по</w:t>
      </w:r>
      <w:r>
        <w:rPr>
          <w:spacing w:val="40"/>
        </w:rPr>
        <w:t xml:space="preserve"> </w:t>
      </w:r>
      <w:r>
        <w:t>ее</w:t>
      </w:r>
      <w:r>
        <w:rPr>
          <w:spacing w:val="70"/>
        </w:rPr>
        <w:t xml:space="preserve"> </w:t>
      </w:r>
      <w:r>
        <w:t>достижению:</w:t>
      </w:r>
      <w:r>
        <w:rPr>
          <w:spacing w:val="74"/>
        </w:rPr>
        <w:t xml:space="preserve"> </w:t>
      </w:r>
      <w:r>
        <w:t>составлять</w:t>
      </w:r>
      <w:r>
        <w:rPr>
          <w:spacing w:val="74"/>
        </w:rPr>
        <w:t xml:space="preserve"> </w:t>
      </w:r>
      <w:r>
        <w:t>план</w:t>
      </w:r>
      <w:r>
        <w:rPr>
          <w:spacing w:val="75"/>
        </w:rPr>
        <w:t xml:space="preserve"> </w:t>
      </w:r>
      <w:r>
        <w:t>действий,</w:t>
      </w:r>
      <w:r>
        <w:rPr>
          <w:spacing w:val="73"/>
        </w:rPr>
        <w:t xml:space="preserve"> </w:t>
      </w:r>
      <w:r>
        <w:t>распределять</w:t>
      </w:r>
      <w:r>
        <w:rPr>
          <w:spacing w:val="74"/>
        </w:rPr>
        <w:t xml:space="preserve"> </w:t>
      </w:r>
      <w:r>
        <w:t>роли</w:t>
      </w:r>
      <w:r>
        <w:rPr>
          <w:spacing w:val="75"/>
        </w:rPr>
        <w:t xml:space="preserve"> </w:t>
      </w:r>
      <w:r>
        <w:t>с</w:t>
      </w:r>
      <w:r>
        <w:rPr>
          <w:spacing w:val="75"/>
        </w:rPr>
        <w:t xml:space="preserve"> </w:t>
      </w:r>
      <w:r>
        <w:t>учетом</w:t>
      </w:r>
      <w:r>
        <w:rPr>
          <w:spacing w:val="72"/>
        </w:rPr>
        <w:t xml:space="preserve"> </w:t>
      </w:r>
      <w:r>
        <w:t>мнений</w:t>
      </w:r>
      <w:r>
        <w:rPr>
          <w:spacing w:val="77"/>
        </w:rPr>
        <w:t xml:space="preserve"> </w:t>
      </w:r>
      <w:r>
        <w:rPr>
          <w:spacing w:val="-2"/>
        </w:rPr>
        <w:t>участников,</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ind w:firstLine="0"/>
        <w:jc w:val="left"/>
      </w:pPr>
      <w:r>
        <w:t>обсуждать</w:t>
      </w:r>
      <w:r>
        <w:rPr>
          <w:spacing w:val="-5"/>
        </w:rPr>
        <w:t xml:space="preserve"> </w:t>
      </w:r>
      <w:r>
        <w:t>результаты</w:t>
      </w:r>
      <w:r>
        <w:rPr>
          <w:spacing w:val="-4"/>
        </w:rPr>
        <w:t xml:space="preserve"> </w:t>
      </w:r>
      <w:r>
        <w:t>совместной</w:t>
      </w:r>
      <w:r>
        <w:rPr>
          <w:spacing w:val="-4"/>
        </w:rPr>
        <w:t xml:space="preserve"> </w:t>
      </w:r>
      <w:r>
        <w:rPr>
          <w:spacing w:val="-2"/>
        </w:rPr>
        <w:t>работы;</w:t>
      </w:r>
    </w:p>
    <w:p w:rsidR="00194CDC" w:rsidRDefault="00D465A6">
      <w:pPr>
        <w:pStyle w:val="a3"/>
        <w:spacing w:before="139" w:line="360" w:lineRule="auto"/>
        <w:ind w:right="288"/>
        <w:jc w:val="left"/>
      </w:pPr>
      <w:r>
        <w:t>оценивать</w:t>
      </w:r>
      <w:r>
        <w:rPr>
          <w:spacing w:val="-1"/>
        </w:rPr>
        <w:t xml:space="preserve"> </w:t>
      </w:r>
      <w:r>
        <w:t>качество</w:t>
      </w:r>
      <w:r>
        <w:rPr>
          <w:spacing w:val="-2"/>
        </w:rPr>
        <w:t xml:space="preserve"> </w:t>
      </w:r>
      <w:r>
        <w:t>своего</w:t>
      </w:r>
      <w:r>
        <w:rPr>
          <w:spacing w:val="-1"/>
        </w:rPr>
        <w:t xml:space="preserve"> </w:t>
      </w:r>
      <w:r>
        <w:t>вклада</w:t>
      </w:r>
      <w:r>
        <w:rPr>
          <w:spacing w:val="-2"/>
        </w:rPr>
        <w:t xml:space="preserve"> </w:t>
      </w:r>
      <w:r>
        <w:t>и вклада</w:t>
      </w:r>
      <w:r>
        <w:rPr>
          <w:spacing w:val="-2"/>
        </w:rPr>
        <w:t xml:space="preserve"> </w:t>
      </w:r>
      <w:r>
        <w:t>каждого участника</w:t>
      </w:r>
      <w:r>
        <w:rPr>
          <w:spacing w:val="-2"/>
        </w:rPr>
        <w:t xml:space="preserve"> </w:t>
      </w:r>
      <w:r>
        <w:t>команды</w:t>
      </w:r>
      <w:r>
        <w:rPr>
          <w:spacing w:val="80"/>
        </w:rPr>
        <w:t xml:space="preserve"> </w:t>
      </w:r>
      <w:r>
        <w:t>в</w:t>
      </w:r>
      <w:r>
        <w:rPr>
          <w:spacing w:val="-2"/>
        </w:rPr>
        <w:t xml:space="preserve"> </w:t>
      </w:r>
      <w:r>
        <w:t>общий результат по разработанным критериям;</w:t>
      </w:r>
    </w:p>
    <w:p w:rsidR="00194CDC" w:rsidRDefault="00D465A6">
      <w:pPr>
        <w:pStyle w:val="a3"/>
        <w:spacing w:before="1" w:line="360" w:lineRule="auto"/>
        <w:jc w:val="left"/>
      </w:pPr>
      <w:r>
        <w:t>предлагать</w:t>
      </w:r>
      <w:r>
        <w:rPr>
          <w:spacing w:val="40"/>
        </w:rPr>
        <w:t xml:space="preserve"> </w:t>
      </w:r>
      <w:r>
        <w:t>новые</w:t>
      </w:r>
      <w:r>
        <w:rPr>
          <w:spacing w:val="40"/>
        </w:rPr>
        <w:t xml:space="preserve"> </w:t>
      </w:r>
      <w:r>
        <w:t>учебные</w:t>
      </w:r>
      <w:r>
        <w:rPr>
          <w:spacing w:val="40"/>
        </w:rPr>
        <w:t xml:space="preserve"> </w:t>
      </w:r>
      <w:r>
        <w:t>исследовательские</w:t>
      </w:r>
      <w:r>
        <w:rPr>
          <w:spacing w:val="40"/>
        </w:rPr>
        <w:t xml:space="preserve"> </w:t>
      </w:r>
      <w:r>
        <w:t>и</w:t>
      </w:r>
      <w:r>
        <w:rPr>
          <w:spacing w:val="40"/>
        </w:rPr>
        <w:t xml:space="preserve"> </w:t>
      </w:r>
      <w:r>
        <w:t>социальные</w:t>
      </w:r>
      <w:r>
        <w:rPr>
          <w:spacing w:val="40"/>
        </w:rPr>
        <w:t xml:space="preserve"> </w:t>
      </w:r>
      <w:r>
        <w:t>проекты,</w:t>
      </w:r>
      <w:r>
        <w:rPr>
          <w:spacing w:val="40"/>
        </w:rPr>
        <w:t xml:space="preserve"> </w:t>
      </w:r>
      <w:r>
        <w:t>оценивать</w:t>
      </w:r>
      <w:r>
        <w:rPr>
          <w:spacing w:val="40"/>
        </w:rPr>
        <w:t xml:space="preserve"> </w:t>
      </w:r>
      <w:r>
        <w:t>идеи</w:t>
      </w:r>
      <w:r>
        <w:rPr>
          <w:spacing w:val="40"/>
        </w:rPr>
        <w:t xml:space="preserve"> </w:t>
      </w:r>
      <w:r>
        <w:t>с позиции новизны, оригинальности, практической значимости;</w:t>
      </w:r>
    </w:p>
    <w:p w:rsidR="00194CDC" w:rsidRDefault="00D465A6">
      <w:pPr>
        <w:pStyle w:val="a3"/>
        <w:spacing w:line="360" w:lineRule="auto"/>
        <w:jc w:val="left"/>
      </w:pPr>
      <w:r>
        <w:t>осуществлять</w:t>
      </w:r>
      <w:r>
        <w:rPr>
          <w:spacing w:val="40"/>
        </w:rPr>
        <w:t xml:space="preserve"> </w:t>
      </w:r>
      <w:r>
        <w:t>позитивное</w:t>
      </w:r>
      <w:r>
        <w:rPr>
          <w:spacing w:val="40"/>
        </w:rPr>
        <w:t xml:space="preserve"> </w:t>
      </w:r>
      <w:r>
        <w:t>стратегическое</w:t>
      </w:r>
      <w:r>
        <w:rPr>
          <w:spacing w:val="40"/>
        </w:rPr>
        <w:t xml:space="preserve"> </w:t>
      </w:r>
      <w:r>
        <w:t>поведение</w:t>
      </w:r>
      <w:r>
        <w:rPr>
          <w:spacing w:val="40"/>
        </w:rPr>
        <w:t xml:space="preserve"> </w:t>
      </w:r>
      <w:r>
        <w:t>в</w:t>
      </w:r>
      <w:r>
        <w:rPr>
          <w:spacing w:val="40"/>
        </w:rPr>
        <w:t xml:space="preserve"> </w:t>
      </w:r>
      <w:r>
        <w:t>различных</w:t>
      </w:r>
      <w:r>
        <w:rPr>
          <w:spacing w:val="40"/>
        </w:rPr>
        <w:t xml:space="preserve"> </w:t>
      </w:r>
      <w:r>
        <w:t>ситуациях,</w:t>
      </w:r>
      <w:r>
        <w:rPr>
          <w:spacing w:val="40"/>
        </w:rPr>
        <w:t xml:space="preserve"> </w:t>
      </w:r>
      <w:r>
        <w:t>проявлять творчество и воображение, быть инициативным.</w:t>
      </w:r>
    </w:p>
    <w:p w:rsidR="00194CDC" w:rsidRDefault="00D465A6">
      <w:pPr>
        <w:pStyle w:val="a5"/>
        <w:numPr>
          <w:ilvl w:val="2"/>
          <w:numId w:val="91"/>
        </w:numPr>
        <w:tabs>
          <w:tab w:val="left" w:pos="1457"/>
        </w:tabs>
        <w:spacing w:line="360" w:lineRule="auto"/>
        <w:ind w:right="290" w:firstLine="708"/>
        <w:rPr>
          <w:sz w:val="24"/>
        </w:rPr>
      </w:pPr>
      <w:r>
        <w:rPr>
          <w:sz w:val="24"/>
        </w:rPr>
        <w:t>У обучающегося будут сформированы умения самоконтроля, принятия себя и других людей как части регулятивных универсальных учебных действий:</w:t>
      </w:r>
    </w:p>
    <w:p w:rsidR="00194CDC" w:rsidRDefault="00D465A6">
      <w:pPr>
        <w:pStyle w:val="a3"/>
        <w:spacing w:line="360" w:lineRule="auto"/>
        <w:ind w:right="286"/>
      </w:pPr>
      <w:r>
        <w:t>давать оценку новым ситуациям, вносить коррективы в деятельность, оценивать соответствие результатов целям;</w:t>
      </w:r>
    </w:p>
    <w:p w:rsidR="00194CDC" w:rsidRDefault="00D465A6">
      <w:pPr>
        <w:pStyle w:val="a3"/>
        <w:spacing w:before="1" w:line="360" w:lineRule="auto"/>
        <w:ind w:right="277"/>
      </w:pPr>
      <w:r>
        <w:t>владеть навыками познавательной рефлексии как осознания совершаемых действий и мыслительных процессов, их результатов и оснований; использовать приемы рефлексии для оценки ситуации, выбора верного решения;</w:t>
      </w:r>
    </w:p>
    <w:p w:rsidR="00194CDC" w:rsidRDefault="00D465A6">
      <w:pPr>
        <w:pStyle w:val="a3"/>
        <w:spacing w:line="275" w:lineRule="exact"/>
        <w:ind w:left="849" w:firstLine="0"/>
      </w:pPr>
      <w:r>
        <w:t>оценивать</w:t>
      </w:r>
      <w:r>
        <w:rPr>
          <w:spacing w:val="-6"/>
        </w:rPr>
        <w:t xml:space="preserve"> </w:t>
      </w:r>
      <w:r>
        <w:t>риски</w:t>
      </w:r>
      <w:r>
        <w:rPr>
          <w:spacing w:val="-4"/>
        </w:rPr>
        <w:t xml:space="preserve"> </w:t>
      </w:r>
      <w:r>
        <w:t>и</w:t>
      </w:r>
      <w:r>
        <w:rPr>
          <w:spacing w:val="-3"/>
        </w:rPr>
        <w:t xml:space="preserve"> </w:t>
      </w:r>
      <w:r>
        <w:t>своевременно</w:t>
      </w:r>
      <w:r>
        <w:rPr>
          <w:spacing w:val="-3"/>
        </w:rPr>
        <w:t xml:space="preserve"> </w:t>
      </w:r>
      <w:r>
        <w:t>принимать</w:t>
      </w:r>
      <w:r>
        <w:rPr>
          <w:spacing w:val="-3"/>
        </w:rPr>
        <w:t xml:space="preserve"> </w:t>
      </w:r>
      <w:r>
        <w:t>решения</w:t>
      </w:r>
      <w:r>
        <w:rPr>
          <w:spacing w:val="-4"/>
        </w:rPr>
        <w:t xml:space="preserve"> </w:t>
      </w:r>
      <w:r>
        <w:t>по</w:t>
      </w:r>
      <w:r>
        <w:rPr>
          <w:spacing w:val="-5"/>
        </w:rPr>
        <w:t xml:space="preserve"> </w:t>
      </w:r>
      <w:r>
        <w:t>их</w:t>
      </w:r>
      <w:r>
        <w:rPr>
          <w:spacing w:val="-1"/>
        </w:rPr>
        <w:t xml:space="preserve"> </w:t>
      </w:r>
      <w:r>
        <w:rPr>
          <w:spacing w:val="-2"/>
        </w:rPr>
        <w:t>снижению;</w:t>
      </w:r>
    </w:p>
    <w:p w:rsidR="00194CDC" w:rsidRDefault="00D465A6">
      <w:pPr>
        <w:pStyle w:val="a3"/>
        <w:spacing w:before="139" w:line="360" w:lineRule="auto"/>
        <w:ind w:left="849" w:right="283" w:firstLine="0"/>
      </w:pPr>
      <w:r>
        <w:t>принимать мотивы и аргументы других людей при анализе результатов деятельности; принимать себя, понимая свои недостатки и достоинства; принимать мотивы</w:t>
      </w:r>
      <w:r>
        <w:rPr>
          <w:spacing w:val="80"/>
        </w:rPr>
        <w:t xml:space="preserve"> </w:t>
      </w:r>
      <w:r>
        <w:t>и аргументы</w:t>
      </w:r>
    </w:p>
    <w:p w:rsidR="00194CDC" w:rsidRDefault="00D465A6">
      <w:pPr>
        <w:pStyle w:val="a3"/>
        <w:ind w:firstLine="0"/>
      </w:pPr>
      <w:r>
        <w:t>других</w:t>
      </w:r>
      <w:r>
        <w:rPr>
          <w:spacing w:val="-5"/>
        </w:rPr>
        <w:t xml:space="preserve"> </w:t>
      </w:r>
      <w:r>
        <w:t>людей</w:t>
      </w:r>
      <w:r>
        <w:rPr>
          <w:spacing w:val="-6"/>
        </w:rPr>
        <w:t xml:space="preserve"> </w:t>
      </w:r>
      <w:r>
        <w:t>при</w:t>
      </w:r>
      <w:r>
        <w:rPr>
          <w:spacing w:val="-4"/>
        </w:rPr>
        <w:t xml:space="preserve"> </w:t>
      </w:r>
      <w:r>
        <w:t>анализе</w:t>
      </w:r>
      <w:r>
        <w:rPr>
          <w:spacing w:val="-5"/>
        </w:rPr>
        <w:t xml:space="preserve"> </w:t>
      </w:r>
      <w:r>
        <w:t>результатов</w:t>
      </w:r>
      <w:r>
        <w:rPr>
          <w:spacing w:val="-5"/>
        </w:rPr>
        <w:t xml:space="preserve"> </w:t>
      </w:r>
      <w:r>
        <w:rPr>
          <w:spacing w:val="-2"/>
        </w:rPr>
        <w:t>деятельности;</w:t>
      </w:r>
    </w:p>
    <w:p w:rsidR="00194CDC" w:rsidRDefault="00D465A6">
      <w:pPr>
        <w:pStyle w:val="a3"/>
        <w:spacing w:before="137" w:line="360" w:lineRule="auto"/>
        <w:ind w:right="288"/>
      </w:pPr>
      <w:r>
        <w:t>признавать свое право и право других людей на ошибку; развивать способность понимать мир с позиции другого человека.</w:t>
      </w:r>
    </w:p>
    <w:p w:rsidR="00194CDC" w:rsidRDefault="00D465A6">
      <w:pPr>
        <w:pStyle w:val="a5"/>
        <w:numPr>
          <w:ilvl w:val="1"/>
          <w:numId w:val="91"/>
        </w:numPr>
        <w:tabs>
          <w:tab w:val="left" w:pos="1279"/>
        </w:tabs>
        <w:spacing w:line="360" w:lineRule="auto"/>
        <w:ind w:right="282" w:firstLine="708"/>
        <w:jc w:val="both"/>
        <w:rPr>
          <w:sz w:val="24"/>
        </w:rPr>
      </w:pPr>
      <w:r>
        <w:rPr>
          <w:sz w:val="24"/>
        </w:rPr>
        <w:t>Предметные результаты освоения программы 10 класса</w:t>
      </w:r>
      <w:r>
        <w:rPr>
          <w:spacing w:val="80"/>
          <w:sz w:val="24"/>
        </w:rPr>
        <w:t xml:space="preserve"> </w:t>
      </w:r>
      <w:r>
        <w:rPr>
          <w:sz w:val="24"/>
        </w:rPr>
        <w:t xml:space="preserve">по обществознанию (базовый </w:t>
      </w:r>
      <w:r>
        <w:rPr>
          <w:spacing w:val="-2"/>
          <w:sz w:val="24"/>
        </w:rPr>
        <w:t>уровень).</w:t>
      </w:r>
    </w:p>
    <w:p w:rsidR="00194CDC" w:rsidRDefault="00D465A6">
      <w:pPr>
        <w:pStyle w:val="a5"/>
        <w:numPr>
          <w:ilvl w:val="2"/>
          <w:numId w:val="91"/>
        </w:numPr>
        <w:tabs>
          <w:tab w:val="left" w:pos="1476"/>
          <w:tab w:val="left" w:pos="4590"/>
        </w:tabs>
        <w:spacing w:line="360" w:lineRule="auto"/>
        <w:ind w:right="280" w:firstLine="708"/>
        <w:jc w:val="both"/>
        <w:rPr>
          <w:sz w:val="24"/>
        </w:rPr>
      </w:pPr>
      <w:r>
        <w:rPr>
          <w:sz w:val="24"/>
        </w:rPr>
        <w:t>Владеть знаниями об обществе как целостной развивающейся системе в единстве и взаимодействии основных сфер и социальных институтов; социальной динамике и ее формах; особенностях процесса цифровизации и влияния массовых коммуникаций на все сферы жизни общества;</w:t>
      </w:r>
      <w:r>
        <w:rPr>
          <w:spacing w:val="80"/>
          <w:w w:val="150"/>
          <w:sz w:val="24"/>
        </w:rPr>
        <w:t xml:space="preserve"> </w:t>
      </w:r>
      <w:r>
        <w:rPr>
          <w:sz w:val="24"/>
        </w:rPr>
        <w:t>глобальных</w:t>
      </w:r>
      <w:r>
        <w:rPr>
          <w:spacing w:val="80"/>
          <w:w w:val="150"/>
          <w:sz w:val="24"/>
        </w:rPr>
        <w:t xml:space="preserve"> </w:t>
      </w:r>
      <w:r>
        <w:rPr>
          <w:sz w:val="24"/>
        </w:rPr>
        <w:t>проблемах</w:t>
      </w:r>
      <w:r>
        <w:rPr>
          <w:sz w:val="24"/>
        </w:rPr>
        <w:tab/>
        <w:t>и вызовах современности; перспективах развития современного общества, тенденциях развития Российской Федерации; человеке как субъекте общественных отношений и сознательной деятельности; об историческом и этническом многообразии культур, связи духовной и материальной культуры, особенностях</w:t>
      </w:r>
      <w:r>
        <w:rPr>
          <w:spacing w:val="40"/>
          <w:sz w:val="24"/>
        </w:rPr>
        <w:t xml:space="preserve"> </w:t>
      </w:r>
      <w:r>
        <w:rPr>
          <w:sz w:val="24"/>
        </w:rPr>
        <w:t>профессиональной деятельности в области науки, культуры и искусства;</w:t>
      </w:r>
      <w:r>
        <w:rPr>
          <w:spacing w:val="40"/>
          <w:sz w:val="24"/>
        </w:rPr>
        <w:t xml:space="preserve"> </w:t>
      </w:r>
      <w:r>
        <w:rPr>
          <w:sz w:val="24"/>
        </w:rPr>
        <w:t>об экономике и роли финансового сектора в ней, банковской системе, денежно-кредитной политике государства,</w:t>
      </w:r>
      <w:r>
        <w:rPr>
          <w:spacing w:val="40"/>
          <w:sz w:val="24"/>
        </w:rPr>
        <w:t xml:space="preserve"> </w:t>
      </w:r>
      <w:r>
        <w:rPr>
          <w:sz w:val="24"/>
        </w:rPr>
        <w:t>защите прав потребителей финансовых услуг, финансовой безопасности, банковских вкладах, займах, кредитах, страховых услугах.</w:t>
      </w:r>
    </w:p>
    <w:p w:rsidR="00194CDC" w:rsidRDefault="00D465A6">
      <w:pPr>
        <w:pStyle w:val="a5"/>
        <w:numPr>
          <w:ilvl w:val="2"/>
          <w:numId w:val="91"/>
        </w:numPr>
        <w:tabs>
          <w:tab w:val="left" w:pos="1454"/>
        </w:tabs>
        <w:spacing w:before="2" w:line="360" w:lineRule="auto"/>
        <w:ind w:right="286" w:firstLine="708"/>
        <w:jc w:val="both"/>
        <w:rPr>
          <w:sz w:val="24"/>
        </w:rPr>
      </w:pPr>
      <w:r>
        <w:rPr>
          <w:sz w:val="24"/>
        </w:rPr>
        <w:t>Характеризовать российские духовно-нравственные ценности,</w:t>
      </w:r>
      <w:r>
        <w:rPr>
          <w:spacing w:val="80"/>
          <w:sz w:val="24"/>
        </w:rPr>
        <w:t xml:space="preserve"> </w:t>
      </w:r>
      <w:r>
        <w:rPr>
          <w:sz w:val="24"/>
        </w:rPr>
        <w:t>в том числе ценности человеческой</w:t>
      </w:r>
      <w:r>
        <w:rPr>
          <w:spacing w:val="68"/>
          <w:sz w:val="24"/>
        </w:rPr>
        <w:t xml:space="preserve"> </w:t>
      </w:r>
      <w:r>
        <w:rPr>
          <w:sz w:val="24"/>
        </w:rPr>
        <w:t>жизни,</w:t>
      </w:r>
      <w:r>
        <w:rPr>
          <w:spacing w:val="65"/>
          <w:sz w:val="24"/>
        </w:rPr>
        <w:t xml:space="preserve"> </w:t>
      </w:r>
      <w:r>
        <w:rPr>
          <w:sz w:val="24"/>
        </w:rPr>
        <w:t>патриотизма</w:t>
      </w:r>
      <w:r>
        <w:rPr>
          <w:spacing w:val="66"/>
          <w:sz w:val="24"/>
        </w:rPr>
        <w:t xml:space="preserve"> </w:t>
      </w:r>
      <w:r>
        <w:rPr>
          <w:sz w:val="24"/>
        </w:rPr>
        <w:t>и</w:t>
      </w:r>
      <w:r>
        <w:rPr>
          <w:spacing w:val="68"/>
          <w:sz w:val="24"/>
        </w:rPr>
        <w:t xml:space="preserve"> </w:t>
      </w:r>
      <w:r>
        <w:rPr>
          <w:sz w:val="24"/>
        </w:rPr>
        <w:t>служения</w:t>
      </w:r>
      <w:r>
        <w:rPr>
          <w:spacing w:val="67"/>
          <w:sz w:val="24"/>
        </w:rPr>
        <w:t xml:space="preserve"> </w:t>
      </w:r>
      <w:r>
        <w:rPr>
          <w:sz w:val="24"/>
        </w:rPr>
        <w:t>Отечеству,</w:t>
      </w:r>
      <w:r>
        <w:rPr>
          <w:spacing w:val="67"/>
          <w:sz w:val="24"/>
        </w:rPr>
        <w:t xml:space="preserve"> </w:t>
      </w:r>
      <w:r>
        <w:rPr>
          <w:sz w:val="24"/>
        </w:rPr>
        <w:t>семьи,</w:t>
      </w:r>
      <w:r>
        <w:rPr>
          <w:spacing w:val="67"/>
          <w:sz w:val="24"/>
        </w:rPr>
        <w:t xml:space="preserve"> </w:t>
      </w:r>
      <w:r>
        <w:rPr>
          <w:sz w:val="24"/>
        </w:rPr>
        <w:t>созидательного</w:t>
      </w:r>
      <w:r>
        <w:rPr>
          <w:spacing w:val="65"/>
          <w:sz w:val="24"/>
        </w:rPr>
        <w:t xml:space="preserve"> </w:t>
      </w:r>
      <w:r>
        <w:rPr>
          <w:sz w:val="24"/>
        </w:rPr>
        <w:t>труда,</w:t>
      </w:r>
      <w:r>
        <w:rPr>
          <w:spacing w:val="69"/>
          <w:sz w:val="24"/>
        </w:rPr>
        <w:t xml:space="preserve"> </w:t>
      </w:r>
      <w:r>
        <w:rPr>
          <w:sz w:val="24"/>
        </w:rPr>
        <w:t>норм</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8" w:firstLine="0"/>
      </w:pPr>
      <w:r>
        <w:t>морали и нравственности, прав и свобод человека, гуманизма, милосердия, справедливости, коллективизма,</w:t>
      </w:r>
      <w:r>
        <w:rPr>
          <w:spacing w:val="-4"/>
        </w:rPr>
        <w:t xml:space="preserve"> </w:t>
      </w:r>
      <w:r>
        <w:t>исторического</w:t>
      </w:r>
      <w:r>
        <w:rPr>
          <w:spacing w:val="-4"/>
        </w:rPr>
        <w:t xml:space="preserve"> </w:t>
      </w:r>
      <w:r>
        <w:t>единства</w:t>
      </w:r>
      <w:r>
        <w:rPr>
          <w:spacing w:val="-6"/>
        </w:rPr>
        <w:t xml:space="preserve"> </w:t>
      </w:r>
      <w:r>
        <w:t>народов</w:t>
      </w:r>
      <w:r>
        <w:rPr>
          <w:spacing w:val="-5"/>
        </w:rPr>
        <w:t xml:space="preserve"> </w:t>
      </w:r>
      <w:r>
        <w:t>России,</w:t>
      </w:r>
      <w:r>
        <w:rPr>
          <w:spacing w:val="-4"/>
        </w:rPr>
        <w:t xml:space="preserve"> </w:t>
      </w:r>
      <w:r>
        <w:t>преемственности</w:t>
      </w:r>
      <w:r>
        <w:rPr>
          <w:spacing w:val="-4"/>
        </w:rPr>
        <w:t xml:space="preserve"> </w:t>
      </w:r>
      <w:r>
        <w:t>истории</w:t>
      </w:r>
      <w:r>
        <w:rPr>
          <w:spacing w:val="-6"/>
        </w:rPr>
        <w:t xml:space="preserve"> </w:t>
      </w:r>
      <w:r>
        <w:t>нашей</w:t>
      </w:r>
      <w:r>
        <w:rPr>
          <w:spacing w:val="-4"/>
        </w:rPr>
        <w:t xml:space="preserve"> </w:t>
      </w:r>
      <w:r>
        <w:t>Родины, осознания ценности культуры России и традиций народов России, общественной стабильности и целостности государства на примерах разделов «Духовная культура», «Экономическая жизнь общества», «Общественные коммуникации».</w:t>
      </w:r>
    </w:p>
    <w:p w:rsidR="00194CDC" w:rsidRDefault="00D465A6">
      <w:pPr>
        <w:pStyle w:val="a5"/>
        <w:numPr>
          <w:ilvl w:val="2"/>
          <w:numId w:val="91"/>
        </w:numPr>
        <w:tabs>
          <w:tab w:val="left" w:pos="1502"/>
        </w:tabs>
        <w:spacing w:before="2" w:line="360" w:lineRule="auto"/>
        <w:ind w:right="280" w:firstLine="708"/>
        <w:jc w:val="both"/>
        <w:rPr>
          <w:sz w:val="24"/>
        </w:rPr>
      </w:pPr>
      <w:r>
        <w:rPr>
          <w:sz w:val="24"/>
        </w:rPr>
        <w:t>Уметь определять смысл, различать признаки научных понятий</w:t>
      </w:r>
      <w:r>
        <w:rPr>
          <w:spacing w:val="80"/>
          <w:sz w:val="24"/>
        </w:rPr>
        <w:t xml:space="preserve"> </w:t>
      </w:r>
      <w:r>
        <w:rPr>
          <w:sz w:val="24"/>
        </w:rPr>
        <w:t>и использовать понятийный аппарат при анализе и оценке социальных явлений,</w:t>
      </w:r>
      <w:r>
        <w:rPr>
          <w:spacing w:val="80"/>
          <w:sz w:val="24"/>
        </w:rPr>
        <w:t xml:space="preserve"> </w:t>
      </w:r>
      <w:r>
        <w:rPr>
          <w:sz w:val="24"/>
        </w:rPr>
        <w:t>в том числе достижений российской науки и искусства, направлений научно-технологического развития Российской Федерации, при изложении собственных суждений и построении устных и письменных высказываний, включая понятия: глобализация, личность, социальные нормы, нормы поведения, мышление, духовная культура, духовные ценности, народная культура, ценности и идеалы; образование, наука, искусство, мораль, экономическая система, финансовая безопасность, финансовые институты, финансовый сектор, платежные инструменты, кредиты</w:t>
      </w:r>
      <w:r>
        <w:rPr>
          <w:spacing w:val="80"/>
          <w:sz w:val="24"/>
        </w:rPr>
        <w:t xml:space="preserve"> </w:t>
      </w:r>
      <w:r>
        <w:rPr>
          <w:sz w:val="24"/>
        </w:rPr>
        <w:t>и займы, управление долгом и управление сбережениями, информационное пространство, информационная безопасность, персональные данные, конфиденциальность, искусственный интеллект.</w:t>
      </w:r>
    </w:p>
    <w:p w:rsidR="00194CDC" w:rsidRDefault="00D465A6">
      <w:pPr>
        <w:pStyle w:val="a5"/>
        <w:numPr>
          <w:ilvl w:val="2"/>
          <w:numId w:val="91"/>
        </w:numPr>
        <w:tabs>
          <w:tab w:val="left" w:pos="1531"/>
        </w:tabs>
        <w:spacing w:before="1" w:line="360" w:lineRule="auto"/>
        <w:ind w:right="289" w:firstLine="708"/>
        <w:jc w:val="both"/>
        <w:rPr>
          <w:sz w:val="24"/>
        </w:rPr>
      </w:pPr>
      <w:r>
        <w:rPr>
          <w:sz w:val="24"/>
        </w:rPr>
        <w:t>Определять различные смыслы многозначных понятий, в том числе: общество, личность, свобода, культура, экономика, собственность.</w:t>
      </w:r>
    </w:p>
    <w:p w:rsidR="00194CDC" w:rsidRDefault="00D465A6">
      <w:pPr>
        <w:pStyle w:val="a5"/>
        <w:numPr>
          <w:ilvl w:val="2"/>
          <w:numId w:val="91"/>
        </w:numPr>
        <w:tabs>
          <w:tab w:val="left" w:pos="1608"/>
        </w:tabs>
        <w:spacing w:line="360" w:lineRule="auto"/>
        <w:ind w:right="287" w:firstLine="708"/>
        <w:jc w:val="both"/>
        <w:rPr>
          <w:sz w:val="24"/>
        </w:rPr>
      </w:pPr>
      <w:r>
        <w:rPr>
          <w:sz w:val="24"/>
        </w:rPr>
        <w:t>Классифицировать и типологизировать на основе предложенных критериев используемые в социальных науках понятия и термины, отражающие явления и процессы социальной действительности, в том числе: виды и формы культуры; виды знания, науки; виды и уровни образования в Российской Федерации; виды занятости и безработицы; типы и виды финансовых институтов и финансовых услуг, направления денежно-кредитной политики.</w:t>
      </w:r>
    </w:p>
    <w:p w:rsidR="00194CDC" w:rsidRDefault="00D465A6">
      <w:pPr>
        <w:pStyle w:val="a5"/>
        <w:numPr>
          <w:ilvl w:val="2"/>
          <w:numId w:val="91"/>
        </w:numPr>
        <w:tabs>
          <w:tab w:val="left" w:pos="1457"/>
        </w:tabs>
        <w:spacing w:line="360" w:lineRule="auto"/>
        <w:ind w:right="275" w:firstLine="708"/>
        <w:jc w:val="both"/>
        <w:rPr>
          <w:sz w:val="24"/>
        </w:rPr>
      </w:pPr>
      <w:r>
        <w:rPr>
          <w:sz w:val="24"/>
        </w:rPr>
        <w:t>Уметь устанавливать, выявлять, объяснять и конкретизировать примерами причинно- следственные, функциональные, иерархические и другие связи подсистем и элементов общества; материальной и духовной культуры; владеть уровнями и методами научного познания; общественного и индивидуального сознания; особенностей коммуникации в обществе народной культуры; финансовой деятельности качества жизни.</w:t>
      </w:r>
    </w:p>
    <w:p w:rsidR="00194CDC" w:rsidRDefault="00D465A6">
      <w:pPr>
        <w:pStyle w:val="a5"/>
        <w:numPr>
          <w:ilvl w:val="2"/>
          <w:numId w:val="91"/>
        </w:numPr>
        <w:tabs>
          <w:tab w:val="left" w:pos="1622"/>
          <w:tab w:val="left" w:pos="8960"/>
        </w:tabs>
        <w:spacing w:before="1" w:line="360" w:lineRule="auto"/>
        <w:ind w:right="281" w:firstLine="708"/>
        <w:jc w:val="both"/>
        <w:rPr>
          <w:sz w:val="24"/>
        </w:rPr>
      </w:pPr>
      <w:r>
        <w:rPr>
          <w:sz w:val="24"/>
        </w:rPr>
        <w:t>Характеризовать</w:t>
      </w:r>
      <w:r>
        <w:rPr>
          <w:spacing w:val="80"/>
          <w:w w:val="150"/>
          <w:sz w:val="24"/>
        </w:rPr>
        <w:t xml:space="preserve"> </w:t>
      </w:r>
      <w:r>
        <w:rPr>
          <w:sz w:val="24"/>
        </w:rPr>
        <w:t>причины</w:t>
      </w:r>
      <w:r>
        <w:rPr>
          <w:spacing w:val="80"/>
          <w:w w:val="150"/>
          <w:sz w:val="24"/>
        </w:rPr>
        <w:t xml:space="preserve"> </w:t>
      </w:r>
      <w:r>
        <w:rPr>
          <w:sz w:val="24"/>
        </w:rPr>
        <w:t>и</w:t>
      </w:r>
      <w:r>
        <w:rPr>
          <w:spacing w:val="80"/>
          <w:w w:val="150"/>
          <w:sz w:val="24"/>
        </w:rPr>
        <w:t xml:space="preserve"> </w:t>
      </w:r>
      <w:r>
        <w:rPr>
          <w:sz w:val="24"/>
        </w:rPr>
        <w:t>последствия</w:t>
      </w:r>
      <w:r>
        <w:rPr>
          <w:spacing w:val="80"/>
          <w:w w:val="150"/>
          <w:sz w:val="24"/>
        </w:rPr>
        <w:t xml:space="preserve"> </w:t>
      </w:r>
      <w:r>
        <w:rPr>
          <w:sz w:val="24"/>
        </w:rPr>
        <w:t>преобразований</w:t>
      </w:r>
      <w:r>
        <w:rPr>
          <w:sz w:val="24"/>
        </w:rPr>
        <w:tab/>
        <w:t xml:space="preserve">в духовной, экономической сферах жизни российского общества; противоречивого характера общественного прогресса; глобализации; культурного многообразия современного общества; возрастания роли науки в современном обществе; инфляции, безработицы; функции образования, науки как социальных институтов; морали; искусства; экономические функции государства, Центрального банка Российской Федерации; бюджетно-налоговой и кредитно-денежной политики Российской </w:t>
      </w:r>
      <w:r>
        <w:rPr>
          <w:spacing w:val="-2"/>
          <w:sz w:val="24"/>
        </w:rPr>
        <w:t>Федерации.</w:t>
      </w:r>
    </w:p>
    <w:p w:rsidR="00194CDC" w:rsidRDefault="00D465A6">
      <w:pPr>
        <w:pStyle w:val="a5"/>
        <w:numPr>
          <w:ilvl w:val="2"/>
          <w:numId w:val="91"/>
        </w:numPr>
        <w:tabs>
          <w:tab w:val="left" w:pos="1501"/>
        </w:tabs>
        <w:spacing w:line="276" w:lineRule="exact"/>
        <w:ind w:left="1501" w:hanging="652"/>
        <w:jc w:val="both"/>
        <w:rPr>
          <w:sz w:val="24"/>
        </w:rPr>
      </w:pPr>
      <w:r>
        <w:rPr>
          <w:sz w:val="24"/>
        </w:rPr>
        <w:t>Отражать</w:t>
      </w:r>
      <w:r>
        <w:rPr>
          <w:spacing w:val="47"/>
          <w:sz w:val="24"/>
        </w:rPr>
        <w:t xml:space="preserve"> </w:t>
      </w:r>
      <w:r>
        <w:rPr>
          <w:sz w:val="24"/>
        </w:rPr>
        <w:t>связи</w:t>
      </w:r>
      <w:r>
        <w:rPr>
          <w:spacing w:val="50"/>
          <w:sz w:val="24"/>
        </w:rPr>
        <w:t xml:space="preserve"> </w:t>
      </w:r>
      <w:r>
        <w:rPr>
          <w:sz w:val="24"/>
        </w:rPr>
        <w:t>социальных</w:t>
      </w:r>
      <w:r>
        <w:rPr>
          <w:spacing w:val="51"/>
          <w:sz w:val="24"/>
        </w:rPr>
        <w:t xml:space="preserve"> </w:t>
      </w:r>
      <w:r>
        <w:rPr>
          <w:sz w:val="24"/>
        </w:rPr>
        <w:t>объектов</w:t>
      </w:r>
      <w:r>
        <w:rPr>
          <w:spacing w:val="49"/>
          <w:sz w:val="24"/>
        </w:rPr>
        <w:t xml:space="preserve"> </w:t>
      </w:r>
      <w:r>
        <w:rPr>
          <w:sz w:val="24"/>
        </w:rPr>
        <w:t>и</w:t>
      </w:r>
      <w:r>
        <w:rPr>
          <w:spacing w:val="49"/>
          <w:sz w:val="24"/>
        </w:rPr>
        <w:t xml:space="preserve"> </w:t>
      </w:r>
      <w:r>
        <w:rPr>
          <w:sz w:val="24"/>
        </w:rPr>
        <w:t>явлений</w:t>
      </w:r>
      <w:r>
        <w:rPr>
          <w:spacing w:val="50"/>
          <w:sz w:val="24"/>
        </w:rPr>
        <w:t xml:space="preserve"> </w:t>
      </w:r>
      <w:r>
        <w:rPr>
          <w:sz w:val="24"/>
        </w:rPr>
        <w:t>с</w:t>
      </w:r>
      <w:r>
        <w:rPr>
          <w:spacing w:val="48"/>
          <w:sz w:val="24"/>
        </w:rPr>
        <w:t xml:space="preserve"> </w:t>
      </w:r>
      <w:r>
        <w:rPr>
          <w:sz w:val="24"/>
        </w:rPr>
        <w:t>помощью</w:t>
      </w:r>
      <w:r>
        <w:rPr>
          <w:spacing w:val="47"/>
          <w:sz w:val="24"/>
        </w:rPr>
        <w:t xml:space="preserve"> </w:t>
      </w:r>
      <w:r>
        <w:rPr>
          <w:sz w:val="24"/>
        </w:rPr>
        <w:t>различных</w:t>
      </w:r>
      <w:r>
        <w:rPr>
          <w:spacing w:val="51"/>
          <w:sz w:val="24"/>
        </w:rPr>
        <w:t xml:space="preserve"> </w:t>
      </w:r>
      <w:r>
        <w:rPr>
          <w:spacing w:val="-2"/>
          <w:sz w:val="24"/>
        </w:rPr>
        <w:t>знаковых</w:t>
      </w:r>
    </w:p>
    <w:p w:rsidR="00194CDC" w:rsidRDefault="00194CDC">
      <w:pPr>
        <w:pStyle w:val="a5"/>
        <w:spacing w:line="276" w:lineRule="exact"/>
        <w:rPr>
          <w:sz w:val="24"/>
        </w:rPr>
        <w:sectPr w:rsidR="00194CDC">
          <w:pgSz w:w="11910" w:h="16850"/>
          <w:pgMar w:top="1060" w:right="283" w:bottom="280" w:left="992" w:header="720" w:footer="720" w:gutter="0"/>
          <w:cols w:space="720"/>
        </w:sectPr>
      </w:pPr>
    </w:p>
    <w:p w:rsidR="00194CDC" w:rsidRDefault="00D465A6">
      <w:pPr>
        <w:pStyle w:val="a3"/>
        <w:spacing w:before="66"/>
        <w:ind w:firstLine="0"/>
      </w:pPr>
      <w:r>
        <w:t>систем,</w:t>
      </w:r>
      <w:r>
        <w:rPr>
          <w:spacing w:val="-5"/>
        </w:rPr>
        <w:t xml:space="preserve"> </w:t>
      </w:r>
      <w:r>
        <w:t>в</w:t>
      </w:r>
      <w:r>
        <w:rPr>
          <w:spacing w:val="-3"/>
        </w:rPr>
        <w:t xml:space="preserve"> </w:t>
      </w:r>
      <w:r>
        <w:t>том</w:t>
      </w:r>
      <w:r>
        <w:rPr>
          <w:spacing w:val="-3"/>
        </w:rPr>
        <w:t xml:space="preserve"> </w:t>
      </w:r>
      <w:r>
        <w:t>числе</w:t>
      </w:r>
      <w:r>
        <w:rPr>
          <w:spacing w:val="-1"/>
        </w:rPr>
        <w:t xml:space="preserve"> </w:t>
      </w:r>
      <w:r>
        <w:t>в</w:t>
      </w:r>
      <w:r>
        <w:rPr>
          <w:spacing w:val="-3"/>
        </w:rPr>
        <w:t xml:space="preserve"> </w:t>
      </w:r>
      <w:r>
        <w:t>таблицах,</w:t>
      </w:r>
      <w:r>
        <w:rPr>
          <w:spacing w:val="-3"/>
        </w:rPr>
        <w:t xml:space="preserve"> </w:t>
      </w:r>
      <w:r>
        <w:t>схемах,</w:t>
      </w:r>
      <w:r>
        <w:rPr>
          <w:spacing w:val="-2"/>
        </w:rPr>
        <w:t xml:space="preserve"> </w:t>
      </w:r>
      <w:r>
        <w:t>диаграммах,</w:t>
      </w:r>
      <w:r>
        <w:rPr>
          <w:spacing w:val="-2"/>
        </w:rPr>
        <w:t xml:space="preserve"> графиках.</w:t>
      </w:r>
    </w:p>
    <w:p w:rsidR="00194CDC" w:rsidRDefault="00D465A6">
      <w:pPr>
        <w:pStyle w:val="a5"/>
        <w:numPr>
          <w:ilvl w:val="2"/>
          <w:numId w:val="91"/>
        </w:numPr>
        <w:tabs>
          <w:tab w:val="left" w:pos="1561"/>
        </w:tabs>
        <w:spacing w:before="139"/>
        <w:ind w:left="1561" w:hanging="712"/>
        <w:jc w:val="both"/>
        <w:rPr>
          <w:sz w:val="24"/>
        </w:rPr>
      </w:pPr>
      <w:r>
        <w:rPr>
          <w:sz w:val="24"/>
        </w:rPr>
        <w:t>Применять</w:t>
      </w:r>
      <w:r>
        <w:rPr>
          <w:spacing w:val="79"/>
          <w:w w:val="150"/>
          <w:sz w:val="24"/>
        </w:rPr>
        <w:t xml:space="preserve"> </w:t>
      </w:r>
      <w:r>
        <w:rPr>
          <w:sz w:val="24"/>
        </w:rPr>
        <w:t>знания,</w:t>
      </w:r>
      <w:r>
        <w:rPr>
          <w:spacing w:val="78"/>
          <w:w w:val="150"/>
          <w:sz w:val="24"/>
        </w:rPr>
        <w:t xml:space="preserve"> </w:t>
      </w:r>
      <w:r>
        <w:rPr>
          <w:sz w:val="24"/>
        </w:rPr>
        <w:t>полученные</w:t>
      </w:r>
      <w:r>
        <w:rPr>
          <w:spacing w:val="77"/>
          <w:w w:val="150"/>
          <w:sz w:val="24"/>
        </w:rPr>
        <w:t xml:space="preserve"> </w:t>
      </w:r>
      <w:r>
        <w:rPr>
          <w:sz w:val="24"/>
        </w:rPr>
        <w:t>при</w:t>
      </w:r>
      <w:r>
        <w:rPr>
          <w:spacing w:val="79"/>
          <w:w w:val="150"/>
          <w:sz w:val="24"/>
        </w:rPr>
        <w:t xml:space="preserve"> </w:t>
      </w:r>
      <w:r>
        <w:rPr>
          <w:sz w:val="24"/>
        </w:rPr>
        <w:t>изучении</w:t>
      </w:r>
      <w:r>
        <w:rPr>
          <w:spacing w:val="79"/>
          <w:w w:val="150"/>
          <w:sz w:val="24"/>
        </w:rPr>
        <w:t xml:space="preserve"> </w:t>
      </w:r>
      <w:r>
        <w:rPr>
          <w:sz w:val="24"/>
        </w:rPr>
        <w:t>разделов</w:t>
      </w:r>
      <w:r>
        <w:rPr>
          <w:spacing w:val="25"/>
          <w:sz w:val="24"/>
        </w:rPr>
        <w:t xml:space="preserve">  </w:t>
      </w:r>
      <w:r>
        <w:rPr>
          <w:sz w:val="24"/>
        </w:rPr>
        <w:t>«Духовная</w:t>
      </w:r>
      <w:r>
        <w:rPr>
          <w:spacing w:val="25"/>
          <w:sz w:val="24"/>
        </w:rPr>
        <w:t xml:space="preserve">  </w:t>
      </w:r>
      <w:r>
        <w:rPr>
          <w:spacing w:val="-2"/>
          <w:sz w:val="24"/>
        </w:rPr>
        <w:t>культура»,</w:t>
      </w:r>
    </w:p>
    <w:p w:rsidR="00194CDC" w:rsidRDefault="00D465A6">
      <w:pPr>
        <w:pStyle w:val="a3"/>
        <w:spacing w:before="137" w:line="360" w:lineRule="auto"/>
        <w:ind w:right="284" w:firstLine="0"/>
      </w:pPr>
      <w:r>
        <w:t>«Экономическая жизнь общества», «Общественные коммуникации»</w:t>
      </w:r>
      <w:r>
        <w:rPr>
          <w:spacing w:val="80"/>
        </w:rPr>
        <w:t xml:space="preserve"> </w:t>
      </w:r>
      <w:r>
        <w:t>для анализа социальной информации о многообразии путей и форм общественного развития, российском обществе, об угрозах и вызовах развития в XXI в., о развитии духовной культуры, о проблемах и современных тенденциях, направлениях</w:t>
      </w:r>
      <w:r>
        <w:rPr>
          <w:spacing w:val="80"/>
        </w:rPr>
        <w:t xml:space="preserve"> </w:t>
      </w:r>
      <w:r>
        <w:t>и механизмах экономического развития, полученной 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средствах массовой информации.</w:t>
      </w:r>
    </w:p>
    <w:p w:rsidR="00194CDC" w:rsidRDefault="00D465A6">
      <w:pPr>
        <w:pStyle w:val="a5"/>
        <w:numPr>
          <w:ilvl w:val="2"/>
          <w:numId w:val="91"/>
        </w:numPr>
        <w:tabs>
          <w:tab w:val="left" w:pos="1658"/>
        </w:tabs>
        <w:spacing w:before="2" w:line="360" w:lineRule="auto"/>
        <w:ind w:right="281" w:firstLine="708"/>
        <w:jc w:val="both"/>
        <w:rPr>
          <w:sz w:val="24"/>
        </w:rPr>
      </w:pPr>
      <w:r>
        <w:rPr>
          <w:sz w:val="24"/>
        </w:rPr>
        <w:t>Осуществлять поиск социальной информации, представленной</w:t>
      </w:r>
      <w:r>
        <w:rPr>
          <w:spacing w:val="80"/>
          <w:sz w:val="24"/>
        </w:rPr>
        <w:t xml:space="preserve"> </w:t>
      </w:r>
      <w:r>
        <w:rPr>
          <w:sz w:val="24"/>
        </w:rPr>
        <w:t>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w:t>
      </w:r>
      <w:r>
        <w:rPr>
          <w:spacing w:val="40"/>
          <w:sz w:val="24"/>
        </w:rPr>
        <w:t xml:space="preserve"> </w:t>
      </w:r>
      <w:r>
        <w:rPr>
          <w:sz w:val="24"/>
        </w:rPr>
        <w:t>выделять факты, выводы, оценочные суждения, мнения при изучении разделов «Духовная культура», «Экономическая жизнь общества», «Общественные коммуникации».</w:t>
      </w:r>
    </w:p>
    <w:p w:rsidR="00194CDC" w:rsidRDefault="00D465A6">
      <w:pPr>
        <w:pStyle w:val="a5"/>
        <w:numPr>
          <w:ilvl w:val="2"/>
          <w:numId w:val="91"/>
        </w:numPr>
        <w:tabs>
          <w:tab w:val="left" w:pos="1819"/>
        </w:tabs>
        <w:spacing w:before="1" w:line="360" w:lineRule="auto"/>
        <w:ind w:right="287" w:firstLine="708"/>
        <w:jc w:val="both"/>
        <w:rPr>
          <w:sz w:val="24"/>
        </w:rPr>
      </w:pPr>
      <w:r>
        <w:rPr>
          <w:sz w:val="24"/>
        </w:rPr>
        <w:t>Осуществлять учебно-исследовательскую и проектную деятельность с использованием полученных знаний об обществе, о его духовной культуре и экономической жизни, о человеке, его и творческой активности, представлять ее результаты в виде завершенных проектов, презентаций, творческих работ социальной и междисциплинарной направленности; подготавливать устные выступления и письменные работы (развернутые ответы, сочинения) по изученным темам, составлять сложный и тезисный план развернутых ответов, анализировать неадаптированные тексты.</w:t>
      </w:r>
    </w:p>
    <w:p w:rsidR="00194CDC" w:rsidRDefault="00D465A6">
      <w:pPr>
        <w:pStyle w:val="a5"/>
        <w:numPr>
          <w:ilvl w:val="2"/>
          <w:numId w:val="91"/>
        </w:numPr>
        <w:tabs>
          <w:tab w:val="left" w:pos="1606"/>
        </w:tabs>
        <w:spacing w:line="360" w:lineRule="auto"/>
        <w:ind w:right="282" w:firstLine="708"/>
        <w:jc w:val="both"/>
        <w:rPr>
          <w:sz w:val="24"/>
        </w:rPr>
      </w:pPr>
      <w:r>
        <w:rPr>
          <w:sz w:val="24"/>
        </w:rPr>
        <w:t>Использовать обществоведческие знания для взаимодействия</w:t>
      </w:r>
      <w:r>
        <w:rPr>
          <w:spacing w:val="80"/>
          <w:sz w:val="24"/>
        </w:rPr>
        <w:t xml:space="preserve"> </w:t>
      </w:r>
      <w:r>
        <w:rPr>
          <w:sz w:val="24"/>
        </w:rPr>
        <w:t>с представителями других национальностей и культур в целях успешного выполнения типичных социальных ролей, ориентации в актуальных общественных событиях, определения личной гражданской позиции, роли непрерывного образования; использовать средства информационно-коммуникационных технологий</w:t>
      </w:r>
      <w:r>
        <w:rPr>
          <w:spacing w:val="40"/>
          <w:sz w:val="24"/>
        </w:rPr>
        <w:t xml:space="preserve">  </w:t>
      </w:r>
      <w:r>
        <w:rPr>
          <w:sz w:val="24"/>
        </w:rPr>
        <w:t>в</w:t>
      </w:r>
      <w:r>
        <w:rPr>
          <w:spacing w:val="40"/>
          <w:sz w:val="24"/>
        </w:rPr>
        <w:t xml:space="preserve">  </w:t>
      </w:r>
      <w:r>
        <w:rPr>
          <w:sz w:val="24"/>
        </w:rPr>
        <w:t>решении</w:t>
      </w:r>
      <w:r>
        <w:rPr>
          <w:spacing w:val="40"/>
          <w:sz w:val="24"/>
        </w:rPr>
        <w:t xml:space="preserve">  </w:t>
      </w:r>
      <w:r>
        <w:rPr>
          <w:sz w:val="24"/>
        </w:rPr>
        <w:t>различных</w:t>
      </w:r>
      <w:r>
        <w:rPr>
          <w:spacing w:val="40"/>
          <w:sz w:val="24"/>
        </w:rPr>
        <w:t xml:space="preserve">  </w:t>
      </w:r>
      <w:r>
        <w:rPr>
          <w:sz w:val="24"/>
        </w:rPr>
        <w:t>задач</w:t>
      </w:r>
      <w:r>
        <w:rPr>
          <w:spacing w:val="40"/>
          <w:sz w:val="24"/>
        </w:rPr>
        <w:t xml:space="preserve">  </w:t>
      </w:r>
      <w:r>
        <w:rPr>
          <w:sz w:val="24"/>
        </w:rPr>
        <w:t>при</w:t>
      </w:r>
      <w:r>
        <w:rPr>
          <w:spacing w:val="40"/>
          <w:sz w:val="24"/>
        </w:rPr>
        <w:t xml:space="preserve">  </w:t>
      </w:r>
      <w:r>
        <w:rPr>
          <w:sz w:val="24"/>
        </w:rPr>
        <w:t>изучении</w:t>
      </w:r>
      <w:r>
        <w:rPr>
          <w:spacing w:val="40"/>
          <w:sz w:val="24"/>
        </w:rPr>
        <w:t xml:space="preserve">  </w:t>
      </w:r>
      <w:r>
        <w:rPr>
          <w:sz w:val="24"/>
        </w:rPr>
        <w:t>разделов</w:t>
      </w:r>
      <w:r>
        <w:rPr>
          <w:spacing w:val="40"/>
          <w:sz w:val="24"/>
        </w:rPr>
        <w:t xml:space="preserve">  </w:t>
      </w:r>
      <w:r>
        <w:rPr>
          <w:sz w:val="24"/>
        </w:rPr>
        <w:t>«Духовная</w:t>
      </w:r>
      <w:r>
        <w:rPr>
          <w:spacing w:val="40"/>
          <w:sz w:val="24"/>
        </w:rPr>
        <w:t xml:space="preserve">  </w:t>
      </w:r>
      <w:r>
        <w:rPr>
          <w:sz w:val="24"/>
        </w:rPr>
        <w:t>культура»,</w:t>
      </w:r>
    </w:p>
    <w:p w:rsidR="00194CDC" w:rsidRDefault="00D465A6">
      <w:pPr>
        <w:pStyle w:val="a3"/>
        <w:spacing w:before="1"/>
        <w:ind w:firstLine="0"/>
      </w:pPr>
      <w:r>
        <w:t>«Экономическая</w:t>
      </w:r>
      <w:r>
        <w:rPr>
          <w:spacing w:val="-8"/>
        </w:rPr>
        <w:t xml:space="preserve"> </w:t>
      </w:r>
      <w:r>
        <w:t>жизнь</w:t>
      </w:r>
      <w:r>
        <w:rPr>
          <w:spacing w:val="-8"/>
        </w:rPr>
        <w:t xml:space="preserve"> </w:t>
      </w:r>
      <w:r>
        <w:t>общества»,</w:t>
      </w:r>
      <w:r>
        <w:rPr>
          <w:spacing w:val="-1"/>
        </w:rPr>
        <w:t xml:space="preserve"> </w:t>
      </w:r>
      <w:r>
        <w:t>«Общественные</w:t>
      </w:r>
      <w:r>
        <w:rPr>
          <w:spacing w:val="-7"/>
        </w:rPr>
        <w:t xml:space="preserve"> </w:t>
      </w:r>
      <w:r>
        <w:rPr>
          <w:spacing w:val="-2"/>
        </w:rPr>
        <w:t>коммуникации».</w:t>
      </w:r>
    </w:p>
    <w:p w:rsidR="00194CDC" w:rsidRDefault="00D465A6">
      <w:pPr>
        <w:pStyle w:val="a5"/>
        <w:numPr>
          <w:ilvl w:val="2"/>
          <w:numId w:val="91"/>
        </w:numPr>
        <w:tabs>
          <w:tab w:val="left" w:pos="1569"/>
        </w:tabs>
        <w:spacing w:before="136" w:line="360" w:lineRule="auto"/>
        <w:ind w:right="279" w:firstLine="708"/>
        <w:jc w:val="both"/>
        <w:rPr>
          <w:sz w:val="24"/>
        </w:rPr>
      </w:pPr>
      <w:r>
        <w:rPr>
          <w:sz w:val="24"/>
        </w:rPr>
        <w:t>Формулировать,</w:t>
      </w:r>
      <w:r>
        <w:rPr>
          <w:spacing w:val="-2"/>
          <w:sz w:val="24"/>
        </w:rPr>
        <w:t xml:space="preserve"> </w:t>
      </w:r>
      <w:r>
        <w:rPr>
          <w:sz w:val="24"/>
        </w:rPr>
        <w:t>основываясь</w:t>
      </w:r>
      <w:r>
        <w:rPr>
          <w:spacing w:val="-2"/>
          <w:sz w:val="24"/>
        </w:rPr>
        <w:t xml:space="preserve"> </w:t>
      </w:r>
      <w:r>
        <w:rPr>
          <w:sz w:val="24"/>
        </w:rPr>
        <w:t>на</w:t>
      </w:r>
      <w:r>
        <w:rPr>
          <w:spacing w:val="-3"/>
          <w:sz w:val="24"/>
        </w:rPr>
        <w:t xml:space="preserve"> </w:t>
      </w:r>
      <w:r>
        <w:rPr>
          <w:sz w:val="24"/>
        </w:rPr>
        <w:t>социальных ценностях</w:t>
      </w:r>
      <w:r>
        <w:rPr>
          <w:spacing w:val="80"/>
          <w:sz w:val="24"/>
        </w:rPr>
        <w:t xml:space="preserve"> </w:t>
      </w:r>
      <w:r>
        <w:rPr>
          <w:sz w:val="24"/>
        </w:rPr>
        <w:t>и</w:t>
      </w:r>
      <w:r>
        <w:rPr>
          <w:spacing w:val="-3"/>
          <w:sz w:val="24"/>
        </w:rPr>
        <w:t xml:space="preserve"> </w:t>
      </w:r>
      <w:r>
        <w:rPr>
          <w:sz w:val="24"/>
        </w:rPr>
        <w:t>приобретенных</w:t>
      </w:r>
      <w:r>
        <w:rPr>
          <w:spacing w:val="-3"/>
          <w:sz w:val="24"/>
        </w:rPr>
        <w:t xml:space="preserve"> </w:t>
      </w:r>
      <w:r>
        <w:rPr>
          <w:sz w:val="24"/>
        </w:rPr>
        <w:t>знаниях о человеке в обществе, духовной культуре,</w:t>
      </w:r>
      <w:r>
        <w:rPr>
          <w:spacing w:val="80"/>
          <w:sz w:val="24"/>
        </w:rPr>
        <w:t xml:space="preserve"> </w:t>
      </w:r>
      <w:r>
        <w:rPr>
          <w:sz w:val="24"/>
        </w:rPr>
        <w:t>об экономической жизни общества, собственные суждения и аргументы</w:t>
      </w:r>
      <w:r>
        <w:rPr>
          <w:spacing w:val="80"/>
          <w:sz w:val="24"/>
        </w:rPr>
        <w:t xml:space="preserve"> </w:t>
      </w:r>
      <w:r>
        <w:rPr>
          <w:sz w:val="24"/>
        </w:rPr>
        <w:t>по проблемам влияния социокультурных факторов на формирование личности; противоречивых последствий глобализации; соотношения свободы и необходимости в деятельности человека; значения культурных ценностей и норм в жизни общества, в духовном развитии личности; роли государства в экономике; конкретизировать теоретические положения, в том</w:t>
      </w:r>
      <w:r>
        <w:rPr>
          <w:spacing w:val="80"/>
          <w:sz w:val="24"/>
        </w:rPr>
        <w:t xml:space="preserve"> </w:t>
      </w:r>
      <w:r>
        <w:rPr>
          <w:sz w:val="24"/>
        </w:rPr>
        <w:t>числе</w:t>
      </w:r>
      <w:r>
        <w:rPr>
          <w:spacing w:val="80"/>
          <w:sz w:val="24"/>
        </w:rPr>
        <w:t xml:space="preserve"> </w:t>
      </w:r>
      <w:r>
        <w:rPr>
          <w:sz w:val="24"/>
        </w:rPr>
        <w:t>особенностях</w:t>
      </w:r>
      <w:r>
        <w:rPr>
          <w:spacing w:val="80"/>
          <w:sz w:val="24"/>
        </w:rPr>
        <w:t xml:space="preserve"> </w:t>
      </w:r>
      <w:r>
        <w:rPr>
          <w:sz w:val="24"/>
        </w:rPr>
        <w:t>научного</w:t>
      </w:r>
      <w:r>
        <w:rPr>
          <w:spacing w:val="80"/>
          <w:sz w:val="24"/>
        </w:rPr>
        <w:t xml:space="preserve"> </w:t>
      </w:r>
      <w:r>
        <w:rPr>
          <w:sz w:val="24"/>
        </w:rPr>
        <w:t>познания</w:t>
      </w:r>
      <w:r>
        <w:rPr>
          <w:spacing w:val="80"/>
          <w:sz w:val="24"/>
        </w:rPr>
        <w:t xml:space="preserve">   </w:t>
      </w:r>
      <w:r>
        <w:rPr>
          <w:sz w:val="24"/>
        </w:rPr>
        <w:t>в</w:t>
      </w:r>
      <w:r>
        <w:rPr>
          <w:spacing w:val="80"/>
          <w:sz w:val="24"/>
        </w:rPr>
        <w:t xml:space="preserve"> </w:t>
      </w:r>
      <w:r>
        <w:rPr>
          <w:sz w:val="24"/>
        </w:rPr>
        <w:t>социально-гуманитарных</w:t>
      </w:r>
      <w:r>
        <w:rPr>
          <w:spacing w:val="80"/>
          <w:sz w:val="24"/>
        </w:rPr>
        <w:t xml:space="preserve"> </w:t>
      </w:r>
      <w:r>
        <w:rPr>
          <w:sz w:val="24"/>
        </w:rPr>
        <w:t>науках;</w:t>
      </w:r>
      <w:r>
        <w:rPr>
          <w:spacing w:val="80"/>
          <w:sz w:val="24"/>
        </w:rPr>
        <w:t xml:space="preserve"> </w:t>
      </w:r>
      <w:r>
        <w:rPr>
          <w:sz w:val="24"/>
        </w:rPr>
        <w:t>духовных</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0" w:firstLine="0"/>
      </w:pPr>
      <w:r>
        <w:t>ценностях; категориях морали; возможностях самовоспитания; особенностях образования и науки в современном обществе; свободе совести; многообразии функций искусства; достижениях современного российского искусства; особенностях труда молодежи в условиях конкуренции на рынке труда, фактами социальной действительности, модельными ситуациями, примерами из личного социального опыта.</w:t>
      </w:r>
    </w:p>
    <w:p w:rsidR="00194CDC" w:rsidRDefault="00D465A6">
      <w:pPr>
        <w:pStyle w:val="a5"/>
        <w:numPr>
          <w:ilvl w:val="2"/>
          <w:numId w:val="91"/>
        </w:numPr>
        <w:tabs>
          <w:tab w:val="left" w:pos="1632"/>
        </w:tabs>
        <w:spacing w:before="2" w:line="360" w:lineRule="auto"/>
        <w:ind w:right="286" w:firstLine="708"/>
        <w:jc w:val="both"/>
        <w:rPr>
          <w:sz w:val="24"/>
        </w:rPr>
      </w:pPr>
      <w:r>
        <w:rPr>
          <w:sz w:val="24"/>
        </w:rPr>
        <w:t>Применять знания о финансах и бюджетном регулировании</w:t>
      </w:r>
      <w:r>
        <w:rPr>
          <w:spacing w:val="80"/>
          <w:sz w:val="24"/>
        </w:rPr>
        <w:t xml:space="preserve"> </w:t>
      </w:r>
      <w:r>
        <w:rPr>
          <w:sz w:val="24"/>
        </w:rPr>
        <w:t>при пользовании финансовыми услугами и инструментами, в том числе находить, анализировать и использовать информацию для принятия ответственных решений по достижению финансовых целей и управлению личными финансами</w:t>
      </w:r>
      <w:r>
        <w:rPr>
          <w:spacing w:val="80"/>
          <w:sz w:val="24"/>
        </w:rPr>
        <w:t xml:space="preserve"> </w:t>
      </w:r>
      <w:r>
        <w:rPr>
          <w:sz w:val="24"/>
        </w:rPr>
        <w:t>при реализации прав и обязанностей потребителя финансовых услуг с учетом основных способов снижения рисков и правил личной финансовой безопасности.</w:t>
      </w:r>
    </w:p>
    <w:p w:rsidR="00194CDC" w:rsidRDefault="00D465A6">
      <w:pPr>
        <w:pStyle w:val="a5"/>
        <w:numPr>
          <w:ilvl w:val="2"/>
          <w:numId w:val="91"/>
        </w:numPr>
        <w:tabs>
          <w:tab w:val="left" w:pos="1714"/>
        </w:tabs>
        <w:spacing w:line="360" w:lineRule="auto"/>
        <w:ind w:right="284" w:firstLine="708"/>
        <w:jc w:val="both"/>
        <w:rPr>
          <w:sz w:val="24"/>
        </w:rPr>
      </w:pPr>
      <w:r>
        <w:rPr>
          <w:sz w:val="24"/>
        </w:rPr>
        <w:t>Оценивать социальную информацию по проблемам развития современного общества, общественного и индивидуального сознания, потребностей и интересов личности, научного познания в социально-гуманитарных науках, духовной культуры, экономической жизни общества, в том числе поступающую</w:t>
      </w:r>
      <w:r>
        <w:rPr>
          <w:spacing w:val="80"/>
          <w:sz w:val="24"/>
        </w:rPr>
        <w:t xml:space="preserve"> </w:t>
      </w:r>
      <w:r>
        <w:rPr>
          <w:sz w:val="24"/>
        </w:rPr>
        <w:t>по каналам сетевых коммуникаций, определять степень достоверности информации; соотносить различные оценки социальных явлений, содержащиеся в источниках информации; давать оценку действиям людей в типичных (модельных) ситуациях</w:t>
      </w:r>
      <w:r>
        <w:rPr>
          <w:spacing w:val="80"/>
          <w:sz w:val="24"/>
        </w:rPr>
        <w:t xml:space="preserve"> </w:t>
      </w:r>
      <w:r>
        <w:rPr>
          <w:sz w:val="24"/>
        </w:rPr>
        <w:t>с точки зрения социальных норм.</w:t>
      </w:r>
    </w:p>
    <w:p w:rsidR="00194CDC" w:rsidRDefault="00D465A6">
      <w:pPr>
        <w:pStyle w:val="a5"/>
        <w:numPr>
          <w:ilvl w:val="2"/>
          <w:numId w:val="91"/>
        </w:numPr>
        <w:tabs>
          <w:tab w:val="left" w:pos="1568"/>
        </w:tabs>
        <w:spacing w:before="1" w:line="360" w:lineRule="auto"/>
        <w:ind w:right="279" w:firstLine="708"/>
        <w:jc w:val="both"/>
        <w:rPr>
          <w:sz w:val="24"/>
        </w:rPr>
      </w:pPr>
      <w:r>
        <w:rPr>
          <w:sz w:val="24"/>
        </w:rPr>
        <w:t>Самостоятельно</w:t>
      </w:r>
      <w:r>
        <w:rPr>
          <w:spacing w:val="-1"/>
          <w:sz w:val="24"/>
        </w:rPr>
        <w:t xml:space="preserve"> </w:t>
      </w:r>
      <w:r>
        <w:rPr>
          <w:sz w:val="24"/>
        </w:rPr>
        <w:t>оценивать</w:t>
      </w:r>
      <w:r>
        <w:rPr>
          <w:spacing w:val="-3"/>
          <w:sz w:val="24"/>
        </w:rPr>
        <w:t xml:space="preserve"> </w:t>
      </w:r>
      <w:r>
        <w:rPr>
          <w:sz w:val="24"/>
        </w:rPr>
        <w:t>практические</w:t>
      </w:r>
      <w:r>
        <w:rPr>
          <w:spacing w:val="-4"/>
          <w:sz w:val="24"/>
        </w:rPr>
        <w:t xml:space="preserve"> </w:t>
      </w:r>
      <w:r>
        <w:rPr>
          <w:sz w:val="24"/>
        </w:rPr>
        <w:t>ситуации</w:t>
      </w:r>
      <w:r>
        <w:rPr>
          <w:spacing w:val="-3"/>
          <w:sz w:val="24"/>
        </w:rPr>
        <w:t xml:space="preserve"> </w:t>
      </w:r>
      <w:r>
        <w:rPr>
          <w:sz w:val="24"/>
        </w:rPr>
        <w:t>и</w:t>
      </w:r>
      <w:r>
        <w:rPr>
          <w:spacing w:val="-3"/>
          <w:sz w:val="24"/>
        </w:rPr>
        <w:t xml:space="preserve"> </w:t>
      </w:r>
      <w:r>
        <w:rPr>
          <w:sz w:val="24"/>
        </w:rPr>
        <w:t>принимать</w:t>
      </w:r>
      <w:r>
        <w:rPr>
          <w:spacing w:val="-3"/>
          <w:sz w:val="24"/>
        </w:rPr>
        <w:t xml:space="preserve"> </w:t>
      </w:r>
      <w:r>
        <w:rPr>
          <w:sz w:val="24"/>
        </w:rPr>
        <w:t>решения,</w:t>
      </w:r>
      <w:r>
        <w:rPr>
          <w:spacing w:val="-3"/>
          <w:sz w:val="24"/>
        </w:rPr>
        <w:t xml:space="preserve"> </w:t>
      </w:r>
      <w:r>
        <w:rPr>
          <w:sz w:val="24"/>
        </w:rPr>
        <w:t>выявлять</w:t>
      </w:r>
      <w:r>
        <w:rPr>
          <w:spacing w:val="-1"/>
          <w:sz w:val="24"/>
        </w:rPr>
        <w:t xml:space="preserve"> </w:t>
      </w:r>
      <w:r>
        <w:rPr>
          <w:sz w:val="24"/>
        </w:rPr>
        <w:t>с помощью полученных знаний наиболее эффективные способы противодействия коррупции; определять стратегии разрешения социальных</w:t>
      </w:r>
      <w:r>
        <w:rPr>
          <w:spacing w:val="80"/>
          <w:sz w:val="24"/>
        </w:rPr>
        <w:t xml:space="preserve"> </w:t>
      </w:r>
      <w:r>
        <w:rPr>
          <w:sz w:val="24"/>
        </w:rPr>
        <w:t>и межличностных конфликтов; оценивать поведение людей и собственное поведение с точки зрения ценностей, социальных норм, включая нормы морали и права, экономической рациональности; осознавать неприемлемость антиобщественного поведения, опасность алкоголизма и наркомании.</w:t>
      </w:r>
    </w:p>
    <w:p w:rsidR="00194CDC" w:rsidRDefault="00D465A6">
      <w:pPr>
        <w:pStyle w:val="a5"/>
        <w:numPr>
          <w:ilvl w:val="1"/>
          <w:numId w:val="91"/>
        </w:numPr>
        <w:tabs>
          <w:tab w:val="left" w:pos="1279"/>
        </w:tabs>
        <w:spacing w:line="360" w:lineRule="auto"/>
        <w:ind w:right="289" w:firstLine="708"/>
        <w:jc w:val="both"/>
        <w:rPr>
          <w:sz w:val="24"/>
        </w:rPr>
      </w:pPr>
      <w:r>
        <w:rPr>
          <w:sz w:val="24"/>
        </w:rPr>
        <w:t>Предметные результаты освоения программы 11 класса</w:t>
      </w:r>
      <w:r>
        <w:rPr>
          <w:spacing w:val="80"/>
          <w:sz w:val="24"/>
        </w:rPr>
        <w:t xml:space="preserve"> </w:t>
      </w:r>
      <w:r>
        <w:rPr>
          <w:sz w:val="24"/>
        </w:rPr>
        <w:t xml:space="preserve">по обществознанию (базовый </w:t>
      </w:r>
      <w:r>
        <w:rPr>
          <w:spacing w:val="-2"/>
          <w:sz w:val="24"/>
        </w:rPr>
        <w:t>уровень).</w:t>
      </w:r>
    </w:p>
    <w:p w:rsidR="00194CDC" w:rsidRDefault="00D465A6">
      <w:pPr>
        <w:pStyle w:val="a5"/>
        <w:numPr>
          <w:ilvl w:val="2"/>
          <w:numId w:val="91"/>
        </w:numPr>
        <w:tabs>
          <w:tab w:val="left" w:pos="1560"/>
        </w:tabs>
        <w:spacing w:before="1" w:line="360" w:lineRule="auto"/>
        <w:ind w:right="286" w:firstLine="708"/>
        <w:jc w:val="both"/>
        <w:rPr>
          <w:sz w:val="24"/>
        </w:rPr>
      </w:pPr>
      <w:r>
        <w:rPr>
          <w:sz w:val="24"/>
        </w:rPr>
        <w:t>Владеть знаниями о структуре и функциях политической системы общества, направлениях государственной политики Российской Федерации; конституционном статусе и полномочиях органов государственной власти; о праве как социальном регуляторе, системе права и законодательстве Российской Федерации, системе прав, свобод и обязанностей человека и гражданина</w:t>
      </w:r>
      <w:r>
        <w:rPr>
          <w:spacing w:val="40"/>
          <w:sz w:val="24"/>
        </w:rPr>
        <w:t xml:space="preserve"> </w:t>
      </w:r>
      <w:r>
        <w:rPr>
          <w:sz w:val="24"/>
        </w:rPr>
        <w:t>в Российской Федерации, правах ребенка и механизмах защиты прав ребенка</w:t>
      </w:r>
      <w:r>
        <w:rPr>
          <w:spacing w:val="40"/>
          <w:sz w:val="24"/>
        </w:rPr>
        <w:t xml:space="preserve"> </w:t>
      </w:r>
      <w:r>
        <w:rPr>
          <w:sz w:val="24"/>
        </w:rPr>
        <w:t>в Российской Федерации; правовом регулировании гражданских, семейных, трудовых, налоговых, образовательных, административных, уголовных правовых отношений; экологическом законодательстве, гражданском, административном</w:t>
      </w:r>
      <w:r>
        <w:rPr>
          <w:spacing w:val="80"/>
          <w:sz w:val="24"/>
        </w:rPr>
        <w:t xml:space="preserve"> </w:t>
      </w:r>
      <w:r>
        <w:rPr>
          <w:sz w:val="24"/>
        </w:rPr>
        <w:t>и уголовном судопроизводстве.</w:t>
      </w:r>
    </w:p>
    <w:p w:rsidR="00194CDC" w:rsidRDefault="00D465A6">
      <w:pPr>
        <w:pStyle w:val="a5"/>
        <w:numPr>
          <w:ilvl w:val="2"/>
          <w:numId w:val="91"/>
        </w:numPr>
        <w:tabs>
          <w:tab w:val="left" w:pos="1454"/>
        </w:tabs>
        <w:spacing w:line="360" w:lineRule="auto"/>
        <w:ind w:right="286" w:firstLine="708"/>
        <w:jc w:val="both"/>
        <w:rPr>
          <w:sz w:val="24"/>
        </w:rPr>
      </w:pPr>
      <w:r>
        <w:rPr>
          <w:sz w:val="24"/>
        </w:rPr>
        <w:t>Характеризовать российские духовно-нравственные ценности,</w:t>
      </w:r>
      <w:r>
        <w:rPr>
          <w:spacing w:val="80"/>
          <w:sz w:val="24"/>
        </w:rPr>
        <w:t xml:space="preserve"> </w:t>
      </w:r>
      <w:r>
        <w:rPr>
          <w:sz w:val="24"/>
        </w:rPr>
        <w:t>в том числе ценности человеческой</w:t>
      </w:r>
      <w:r>
        <w:rPr>
          <w:spacing w:val="68"/>
          <w:sz w:val="24"/>
        </w:rPr>
        <w:t xml:space="preserve"> </w:t>
      </w:r>
      <w:r>
        <w:rPr>
          <w:sz w:val="24"/>
        </w:rPr>
        <w:t>жизни,</w:t>
      </w:r>
      <w:r>
        <w:rPr>
          <w:spacing w:val="65"/>
          <w:sz w:val="24"/>
        </w:rPr>
        <w:t xml:space="preserve"> </w:t>
      </w:r>
      <w:r>
        <w:rPr>
          <w:sz w:val="24"/>
        </w:rPr>
        <w:t>патриотизма</w:t>
      </w:r>
      <w:r>
        <w:rPr>
          <w:spacing w:val="66"/>
          <w:sz w:val="24"/>
        </w:rPr>
        <w:t xml:space="preserve"> </w:t>
      </w:r>
      <w:r>
        <w:rPr>
          <w:sz w:val="24"/>
        </w:rPr>
        <w:t>и</w:t>
      </w:r>
      <w:r>
        <w:rPr>
          <w:spacing w:val="68"/>
          <w:sz w:val="24"/>
        </w:rPr>
        <w:t xml:space="preserve"> </w:t>
      </w:r>
      <w:r>
        <w:rPr>
          <w:sz w:val="24"/>
        </w:rPr>
        <w:t>служения</w:t>
      </w:r>
      <w:r>
        <w:rPr>
          <w:spacing w:val="67"/>
          <w:sz w:val="24"/>
        </w:rPr>
        <w:t xml:space="preserve"> </w:t>
      </w:r>
      <w:r>
        <w:rPr>
          <w:sz w:val="24"/>
        </w:rPr>
        <w:t>Отечеству,</w:t>
      </w:r>
      <w:r>
        <w:rPr>
          <w:spacing w:val="67"/>
          <w:sz w:val="24"/>
        </w:rPr>
        <w:t xml:space="preserve"> </w:t>
      </w:r>
      <w:r>
        <w:rPr>
          <w:sz w:val="24"/>
        </w:rPr>
        <w:t>семьи,</w:t>
      </w:r>
      <w:r>
        <w:rPr>
          <w:spacing w:val="67"/>
          <w:sz w:val="24"/>
        </w:rPr>
        <w:t xml:space="preserve"> </w:t>
      </w:r>
      <w:r>
        <w:rPr>
          <w:sz w:val="24"/>
        </w:rPr>
        <w:t>созидательного</w:t>
      </w:r>
      <w:r>
        <w:rPr>
          <w:spacing w:val="65"/>
          <w:sz w:val="24"/>
        </w:rPr>
        <w:t xml:space="preserve"> </w:t>
      </w:r>
      <w:r>
        <w:rPr>
          <w:sz w:val="24"/>
        </w:rPr>
        <w:t>труда,</w:t>
      </w:r>
      <w:r>
        <w:rPr>
          <w:spacing w:val="69"/>
          <w:sz w:val="24"/>
        </w:rPr>
        <w:t xml:space="preserve"> </w:t>
      </w:r>
      <w:r>
        <w:rPr>
          <w:sz w:val="24"/>
        </w:rPr>
        <w:t>норм</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2" w:firstLine="0"/>
      </w:pPr>
      <w:r>
        <w:t>морали и нравственности, прав и свобод человека, гуманизма, милосердия, справедливости, коллективизма,</w:t>
      </w:r>
      <w:r>
        <w:rPr>
          <w:spacing w:val="-4"/>
        </w:rPr>
        <w:t xml:space="preserve"> </w:t>
      </w:r>
      <w:r>
        <w:t>исторического</w:t>
      </w:r>
      <w:r>
        <w:rPr>
          <w:spacing w:val="-4"/>
        </w:rPr>
        <w:t xml:space="preserve"> </w:t>
      </w:r>
      <w:r>
        <w:t>единства</w:t>
      </w:r>
      <w:r>
        <w:rPr>
          <w:spacing w:val="-5"/>
        </w:rPr>
        <w:t xml:space="preserve"> </w:t>
      </w:r>
      <w:r>
        <w:t>народов</w:t>
      </w:r>
      <w:r>
        <w:rPr>
          <w:spacing w:val="-4"/>
        </w:rPr>
        <w:t xml:space="preserve"> </w:t>
      </w:r>
      <w:r>
        <w:t>России,</w:t>
      </w:r>
      <w:r>
        <w:rPr>
          <w:spacing w:val="-4"/>
        </w:rPr>
        <w:t xml:space="preserve"> </w:t>
      </w:r>
      <w:r>
        <w:t>преемственности</w:t>
      </w:r>
      <w:r>
        <w:rPr>
          <w:spacing w:val="-4"/>
        </w:rPr>
        <w:t xml:space="preserve"> </w:t>
      </w:r>
      <w:r>
        <w:t>истории</w:t>
      </w:r>
      <w:r>
        <w:rPr>
          <w:spacing w:val="-5"/>
        </w:rPr>
        <w:t xml:space="preserve"> </w:t>
      </w:r>
      <w:r>
        <w:t>нашей</w:t>
      </w:r>
      <w:r>
        <w:rPr>
          <w:spacing w:val="-4"/>
        </w:rPr>
        <w:t xml:space="preserve"> </w:t>
      </w:r>
      <w:r>
        <w:t>Родины, осознания ценности культуры России и традиций народов России, общественной стабильности</w:t>
      </w:r>
      <w:r>
        <w:rPr>
          <w:spacing w:val="80"/>
        </w:rPr>
        <w:t xml:space="preserve"> </w:t>
      </w:r>
      <w:r>
        <w:t>и целостности государства на примерах разделов «Государство», «Политическая сфера», «Правовое регулирование общественных отношений в Российской Федерации», «Человек в меняющемся мире: Россия сегодня».</w:t>
      </w:r>
    </w:p>
    <w:p w:rsidR="00194CDC" w:rsidRDefault="00D465A6">
      <w:pPr>
        <w:pStyle w:val="a5"/>
        <w:numPr>
          <w:ilvl w:val="2"/>
          <w:numId w:val="91"/>
        </w:numPr>
        <w:tabs>
          <w:tab w:val="left" w:pos="1502"/>
        </w:tabs>
        <w:spacing w:before="1" w:line="360" w:lineRule="auto"/>
        <w:ind w:right="282" w:firstLine="708"/>
        <w:jc w:val="both"/>
        <w:rPr>
          <w:sz w:val="24"/>
        </w:rPr>
      </w:pPr>
      <w:r>
        <w:rPr>
          <w:sz w:val="24"/>
        </w:rPr>
        <w:t>Уметь определять смысл, различать признаки научных понятий</w:t>
      </w:r>
      <w:r>
        <w:rPr>
          <w:spacing w:val="80"/>
          <w:sz w:val="24"/>
        </w:rPr>
        <w:t xml:space="preserve"> </w:t>
      </w:r>
      <w:r>
        <w:rPr>
          <w:sz w:val="24"/>
        </w:rPr>
        <w:t>и использовать понятийный аппарат при анализе и оценке социальных явлений</w:t>
      </w:r>
      <w:r>
        <w:rPr>
          <w:spacing w:val="80"/>
          <w:sz w:val="24"/>
        </w:rPr>
        <w:t xml:space="preserve"> </w:t>
      </w:r>
      <w:r>
        <w:rPr>
          <w:sz w:val="24"/>
        </w:rPr>
        <w:t>при изложении собственных суждений и построении устных и письменных высказываний, включая понятия: государство, государственный суверенитет, политическая власть, политический институт, политические отношения, политическая система, национальная безопасность, политическая культура, политическая элита, политическое лидерство, политический процесс, право, система права, норма права, институт права, правонарушение, преступление, юридическая ответственность, наказание, закон, правовой статус, гражданство Российской Федерации, налог.</w:t>
      </w:r>
    </w:p>
    <w:p w:rsidR="00194CDC" w:rsidRDefault="00D465A6">
      <w:pPr>
        <w:pStyle w:val="a5"/>
        <w:numPr>
          <w:ilvl w:val="2"/>
          <w:numId w:val="91"/>
        </w:numPr>
        <w:tabs>
          <w:tab w:val="left" w:pos="1507"/>
        </w:tabs>
        <w:spacing w:before="1" w:line="360" w:lineRule="auto"/>
        <w:ind w:right="281" w:firstLine="708"/>
        <w:jc w:val="both"/>
        <w:rPr>
          <w:sz w:val="24"/>
        </w:rPr>
      </w:pPr>
      <w:r>
        <w:rPr>
          <w:sz w:val="24"/>
        </w:rPr>
        <w:t>Классифицировать и типологизировать формы государства; политические партии; виды политического лидерства, избирательных и партийных систем, политических идеологий; правовые нормы; отрасли и институты права; источники права; виды правовых отношений; правонарушения; виды юридической ответственности; права и свободы человека и гражданина Российской Федерации; конституционные обязанности гражданина Российской Федерации; способы защиты гражданских прав, правоохранительные органы; организационно-правовые формы юридических лиц; права и обязанности работников и работодателей; дисциплинарные взыскания; налоги и сборы в Российской Федерации; права</w:t>
      </w:r>
      <w:r>
        <w:rPr>
          <w:spacing w:val="80"/>
          <w:sz w:val="24"/>
        </w:rPr>
        <w:t xml:space="preserve"> </w:t>
      </w:r>
      <w:r>
        <w:rPr>
          <w:sz w:val="24"/>
        </w:rPr>
        <w:t>и обязанности налогоплательщиков; виды административных правонарушений</w:t>
      </w:r>
      <w:r>
        <w:rPr>
          <w:spacing w:val="80"/>
          <w:sz w:val="24"/>
        </w:rPr>
        <w:t xml:space="preserve"> </w:t>
      </w:r>
      <w:r>
        <w:rPr>
          <w:sz w:val="24"/>
        </w:rPr>
        <w:t>и наказаний; виды преступлений и наказаний в уголовном праве.</w:t>
      </w:r>
    </w:p>
    <w:p w:rsidR="00194CDC" w:rsidRDefault="00D465A6">
      <w:pPr>
        <w:pStyle w:val="a5"/>
        <w:numPr>
          <w:ilvl w:val="2"/>
          <w:numId w:val="91"/>
        </w:numPr>
        <w:tabs>
          <w:tab w:val="left" w:pos="1450"/>
        </w:tabs>
        <w:spacing w:line="360" w:lineRule="auto"/>
        <w:ind w:right="281" w:firstLine="708"/>
        <w:jc w:val="both"/>
        <w:rPr>
          <w:sz w:val="24"/>
        </w:rPr>
      </w:pPr>
      <w:r>
        <w:rPr>
          <w:sz w:val="24"/>
        </w:rPr>
        <w:t>Уметь</w:t>
      </w:r>
      <w:r>
        <w:rPr>
          <w:spacing w:val="-2"/>
          <w:sz w:val="24"/>
        </w:rPr>
        <w:t xml:space="preserve"> </w:t>
      </w:r>
      <w:r>
        <w:rPr>
          <w:sz w:val="24"/>
        </w:rPr>
        <w:t>устанавливать,</w:t>
      </w:r>
      <w:r>
        <w:rPr>
          <w:spacing w:val="-5"/>
          <w:sz w:val="24"/>
        </w:rPr>
        <w:t xml:space="preserve"> </w:t>
      </w:r>
      <w:r>
        <w:rPr>
          <w:sz w:val="24"/>
        </w:rPr>
        <w:t>выявлять,</w:t>
      </w:r>
      <w:r>
        <w:rPr>
          <w:spacing w:val="-5"/>
          <w:sz w:val="24"/>
        </w:rPr>
        <w:t xml:space="preserve"> </w:t>
      </w:r>
      <w:r>
        <w:rPr>
          <w:sz w:val="24"/>
        </w:rPr>
        <w:t>объяснять</w:t>
      </w:r>
      <w:r>
        <w:rPr>
          <w:spacing w:val="-5"/>
          <w:sz w:val="24"/>
        </w:rPr>
        <w:t xml:space="preserve"> </w:t>
      </w:r>
      <w:r>
        <w:rPr>
          <w:sz w:val="24"/>
        </w:rPr>
        <w:t>причинно-следственные,</w:t>
      </w:r>
      <w:r>
        <w:rPr>
          <w:spacing w:val="-5"/>
          <w:sz w:val="24"/>
        </w:rPr>
        <w:t xml:space="preserve"> </w:t>
      </w:r>
      <w:r>
        <w:rPr>
          <w:sz w:val="24"/>
        </w:rPr>
        <w:t>функциональные, иерархические и другие связи при описании, формы государства, политической культуры личности</w:t>
      </w:r>
      <w:r>
        <w:rPr>
          <w:spacing w:val="-3"/>
          <w:sz w:val="24"/>
        </w:rPr>
        <w:t xml:space="preserve"> </w:t>
      </w:r>
      <w:r>
        <w:rPr>
          <w:sz w:val="24"/>
        </w:rPr>
        <w:t>и ее</w:t>
      </w:r>
      <w:r>
        <w:rPr>
          <w:spacing w:val="-2"/>
          <w:sz w:val="24"/>
        </w:rPr>
        <w:t xml:space="preserve"> </w:t>
      </w:r>
      <w:r>
        <w:rPr>
          <w:sz w:val="24"/>
        </w:rPr>
        <w:t>политического</w:t>
      </w:r>
      <w:r>
        <w:rPr>
          <w:spacing w:val="-1"/>
          <w:sz w:val="24"/>
        </w:rPr>
        <w:t xml:space="preserve"> </w:t>
      </w:r>
      <w:r>
        <w:rPr>
          <w:sz w:val="24"/>
        </w:rPr>
        <w:t>поведения,</w:t>
      </w:r>
      <w:r>
        <w:rPr>
          <w:spacing w:val="-1"/>
          <w:sz w:val="24"/>
        </w:rPr>
        <w:t xml:space="preserve"> </w:t>
      </w:r>
      <w:r>
        <w:rPr>
          <w:sz w:val="24"/>
        </w:rPr>
        <w:t>системы</w:t>
      </w:r>
      <w:r>
        <w:rPr>
          <w:spacing w:val="-2"/>
          <w:sz w:val="24"/>
        </w:rPr>
        <w:t xml:space="preserve"> </w:t>
      </w:r>
      <w:r>
        <w:rPr>
          <w:sz w:val="24"/>
        </w:rPr>
        <w:t>права,</w:t>
      </w:r>
      <w:r>
        <w:rPr>
          <w:spacing w:val="-1"/>
          <w:sz w:val="24"/>
        </w:rPr>
        <w:t xml:space="preserve"> </w:t>
      </w:r>
      <w:r>
        <w:rPr>
          <w:sz w:val="24"/>
        </w:rPr>
        <w:t>нормативно-правовых актов,</w:t>
      </w:r>
      <w:r>
        <w:rPr>
          <w:spacing w:val="-2"/>
          <w:sz w:val="24"/>
        </w:rPr>
        <w:t xml:space="preserve"> </w:t>
      </w:r>
      <w:r>
        <w:rPr>
          <w:sz w:val="24"/>
        </w:rPr>
        <w:t>прав,</w:t>
      </w:r>
      <w:r>
        <w:rPr>
          <w:spacing w:val="-2"/>
          <w:sz w:val="24"/>
        </w:rPr>
        <w:t xml:space="preserve"> </w:t>
      </w:r>
      <w:r>
        <w:rPr>
          <w:sz w:val="24"/>
        </w:rPr>
        <w:t>свобод и обязанностей.</w:t>
      </w:r>
    </w:p>
    <w:p w:rsidR="00194CDC" w:rsidRDefault="00D465A6">
      <w:pPr>
        <w:pStyle w:val="a5"/>
        <w:numPr>
          <w:ilvl w:val="2"/>
          <w:numId w:val="91"/>
        </w:numPr>
        <w:tabs>
          <w:tab w:val="left" w:pos="1517"/>
        </w:tabs>
        <w:spacing w:line="360" w:lineRule="auto"/>
        <w:ind w:right="289" w:firstLine="708"/>
        <w:jc w:val="both"/>
        <w:rPr>
          <w:sz w:val="24"/>
        </w:rPr>
      </w:pPr>
      <w:r>
        <w:rPr>
          <w:sz w:val="24"/>
        </w:rPr>
        <w:t xml:space="preserve">Приводить примеры взаимосвязи, политической и других сфер жизни общества; права и морали; государства и права; действия правовых регуляторов и развития общественных </w:t>
      </w:r>
      <w:r>
        <w:rPr>
          <w:spacing w:val="-2"/>
          <w:sz w:val="24"/>
        </w:rPr>
        <w:t>процессов.</w:t>
      </w:r>
    </w:p>
    <w:p w:rsidR="00194CDC" w:rsidRDefault="00D465A6">
      <w:pPr>
        <w:pStyle w:val="a5"/>
        <w:numPr>
          <w:ilvl w:val="2"/>
          <w:numId w:val="91"/>
        </w:numPr>
        <w:tabs>
          <w:tab w:val="left" w:pos="1474"/>
        </w:tabs>
        <w:spacing w:before="2" w:line="360" w:lineRule="auto"/>
        <w:ind w:right="281" w:firstLine="708"/>
        <w:jc w:val="both"/>
        <w:rPr>
          <w:sz w:val="24"/>
        </w:rPr>
      </w:pPr>
      <w:r>
        <w:rPr>
          <w:sz w:val="24"/>
        </w:rPr>
        <w:t>Характеризовать причины и последствия преобразований</w:t>
      </w:r>
      <w:r>
        <w:rPr>
          <w:spacing w:val="80"/>
          <w:sz w:val="24"/>
        </w:rPr>
        <w:t xml:space="preserve"> </w:t>
      </w:r>
      <w:r>
        <w:rPr>
          <w:sz w:val="24"/>
        </w:rPr>
        <w:t>в политической сфере, в правовом регулировании общественных отношений</w:t>
      </w:r>
      <w:r>
        <w:rPr>
          <w:spacing w:val="80"/>
          <w:sz w:val="24"/>
        </w:rPr>
        <w:t xml:space="preserve"> </w:t>
      </w:r>
      <w:r>
        <w:rPr>
          <w:sz w:val="24"/>
        </w:rPr>
        <w:t>в Российской Федерации; правонарушения и юридической ответственности за него; абсентеизма; коррупции.</w:t>
      </w:r>
    </w:p>
    <w:p w:rsidR="00194CDC" w:rsidRDefault="00D465A6">
      <w:pPr>
        <w:pStyle w:val="a5"/>
        <w:numPr>
          <w:ilvl w:val="2"/>
          <w:numId w:val="91"/>
        </w:numPr>
        <w:tabs>
          <w:tab w:val="left" w:pos="1585"/>
        </w:tabs>
        <w:spacing w:line="275" w:lineRule="exact"/>
        <w:ind w:left="1585" w:hanging="736"/>
        <w:jc w:val="both"/>
        <w:rPr>
          <w:sz w:val="24"/>
        </w:rPr>
      </w:pPr>
      <w:r>
        <w:rPr>
          <w:sz w:val="24"/>
        </w:rPr>
        <w:t>Характеризовать</w:t>
      </w:r>
      <w:r>
        <w:rPr>
          <w:spacing w:val="34"/>
          <w:sz w:val="24"/>
        </w:rPr>
        <w:t xml:space="preserve">  </w:t>
      </w:r>
      <w:r>
        <w:rPr>
          <w:sz w:val="24"/>
        </w:rPr>
        <w:t>государство,</w:t>
      </w:r>
      <w:r>
        <w:rPr>
          <w:spacing w:val="37"/>
          <w:sz w:val="24"/>
        </w:rPr>
        <w:t xml:space="preserve">  </w:t>
      </w:r>
      <w:r>
        <w:rPr>
          <w:sz w:val="24"/>
        </w:rPr>
        <w:t>субъекты</w:t>
      </w:r>
      <w:r>
        <w:rPr>
          <w:spacing w:val="36"/>
          <w:sz w:val="24"/>
        </w:rPr>
        <w:t xml:space="preserve">  </w:t>
      </w:r>
      <w:r>
        <w:rPr>
          <w:sz w:val="24"/>
        </w:rPr>
        <w:t>и</w:t>
      </w:r>
      <w:r>
        <w:rPr>
          <w:spacing w:val="37"/>
          <w:sz w:val="24"/>
        </w:rPr>
        <w:t xml:space="preserve">  </w:t>
      </w:r>
      <w:r>
        <w:rPr>
          <w:sz w:val="24"/>
        </w:rPr>
        <w:t>органы</w:t>
      </w:r>
      <w:r>
        <w:rPr>
          <w:spacing w:val="36"/>
          <w:sz w:val="24"/>
        </w:rPr>
        <w:t xml:space="preserve">  </w:t>
      </w:r>
      <w:r>
        <w:rPr>
          <w:sz w:val="24"/>
        </w:rPr>
        <w:t>государственной</w:t>
      </w:r>
      <w:r>
        <w:rPr>
          <w:spacing w:val="37"/>
          <w:sz w:val="24"/>
        </w:rPr>
        <w:t xml:space="preserve">  </w:t>
      </w:r>
      <w:r>
        <w:rPr>
          <w:sz w:val="24"/>
        </w:rPr>
        <w:t>власти</w:t>
      </w:r>
      <w:r>
        <w:rPr>
          <w:spacing w:val="38"/>
          <w:sz w:val="24"/>
        </w:rPr>
        <w:t xml:space="preserve">  </w:t>
      </w:r>
      <w:r>
        <w:rPr>
          <w:spacing w:val="-10"/>
          <w:sz w:val="24"/>
        </w:rPr>
        <w:t>в</w:t>
      </w:r>
    </w:p>
    <w:p w:rsidR="00194CDC" w:rsidRDefault="00194CDC">
      <w:pPr>
        <w:pStyle w:val="a5"/>
        <w:spacing w:line="275" w:lineRule="exact"/>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9" w:firstLine="0"/>
      </w:pPr>
      <w:r>
        <w:t>Российской Федерации; политические партии; средства массовой информации в политической жизни общества; правоохранительные органы.</w:t>
      </w:r>
    </w:p>
    <w:p w:rsidR="00194CDC" w:rsidRDefault="00D465A6">
      <w:pPr>
        <w:pStyle w:val="a5"/>
        <w:numPr>
          <w:ilvl w:val="2"/>
          <w:numId w:val="91"/>
        </w:numPr>
        <w:tabs>
          <w:tab w:val="left" w:pos="1500"/>
        </w:tabs>
        <w:spacing w:before="1" w:line="360" w:lineRule="auto"/>
        <w:ind w:right="290" w:firstLine="708"/>
        <w:jc w:val="both"/>
        <w:rPr>
          <w:sz w:val="24"/>
        </w:rPr>
      </w:pPr>
      <w:r>
        <w:rPr>
          <w:sz w:val="24"/>
        </w:rPr>
        <w:t>Отражать связи социальных объектов и явлений с помощью различных знаковых систем, в том числе в таблицах, схемах, диаграммах, графиках.</w:t>
      </w:r>
    </w:p>
    <w:p w:rsidR="00194CDC" w:rsidRDefault="00D465A6">
      <w:pPr>
        <w:pStyle w:val="a5"/>
        <w:numPr>
          <w:ilvl w:val="2"/>
          <w:numId w:val="91"/>
        </w:numPr>
        <w:tabs>
          <w:tab w:val="left" w:pos="1617"/>
        </w:tabs>
        <w:spacing w:line="360" w:lineRule="auto"/>
        <w:ind w:right="284" w:firstLine="708"/>
        <w:jc w:val="both"/>
        <w:rPr>
          <w:sz w:val="24"/>
        </w:rPr>
      </w:pPr>
      <w:r>
        <w:rPr>
          <w:sz w:val="24"/>
        </w:rPr>
        <w:t xml:space="preserve">Иметь представления о методах изучения, политической сферы жизни общества, включая универсальные методы науки, а также специальные методы социального познания, в том числе социологические опросы, биографический, сравнительно-правовой метод, политическое </w:t>
      </w:r>
      <w:r>
        <w:rPr>
          <w:spacing w:val="-2"/>
          <w:sz w:val="24"/>
        </w:rPr>
        <w:t>прогнозирование.</w:t>
      </w:r>
    </w:p>
    <w:p w:rsidR="00194CDC" w:rsidRDefault="00D465A6">
      <w:pPr>
        <w:pStyle w:val="a5"/>
        <w:numPr>
          <w:ilvl w:val="2"/>
          <w:numId w:val="91"/>
        </w:numPr>
        <w:tabs>
          <w:tab w:val="left" w:pos="1779"/>
        </w:tabs>
        <w:ind w:left="1779" w:hanging="930"/>
        <w:jc w:val="both"/>
        <w:rPr>
          <w:sz w:val="24"/>
        </w:rPr>
      </w:pPr>
      <w:r>
        <w:rPr>
          <w:sz w:val="24"/>
        </w:rPr>
        <w:t>Применять</w:t>
      </w:r>
      <w:r>
        <w:rPr>
          <w:spacing w:val="70"/>
          <w:sz w:val="24"/>
        </w:rPr>
        <w:t xml:space="preserve">  </w:t>
      </w:r>
      <w:r>
        <w:rPr>
          <w:sz w:val="24"/>
        </w:rPr>
        <w:t>знания,</w:t>
      </w:r>
      <w:r>
        <w:rPr>
          <w:spacing w:val="72"/>
          <w:sz w:val="24"/>
        </w:rPr>
        <w:t xml:space="preserve">  </w:t>
      </w:r>
      <w:r>
        <w:rPr>
          <w:sz w:val="24"/>
        </w:rPr>
        <w:t>полученные</w:t>
      </w:r>
      <w:r>
        <w:rPr>
          <w:spacing w:val="72"/>
          <w:sz w:val="24"/>
        </w:rPr>
        <w:t xml:space="preserve">  </w:t>
      </w:r>
      <w:r>
        <w:rPr>
          <w:sz w:val="24"/>
        </w:rPr>
        <w:t>при</w:t>
      </w:r>
      <w:r>
        <w:rPr>
          <w:spacing w:val="73"/>
          <w:sz w:val="24"/>
        </w:rPr>
        <w:t xml:space="preserve">  </w:t>
      </w:r>
      <w:r>
        <w:rPr>
          <w:sz w:val="24"/>
        </w:rPr>
        <w:t>изучении</w:t>
      </w:r>
      <w:r>
        <w:rPr>
          <w:spacing w:val="73"/>
          <w:sz w:val="24"/>
        </w:rPr>
        <w:t xml:space="preserve">  </w:t>
      </w:r>
      <w:r>
        <w:rPr>
          <w:sz w:val="24"/>
        </w:rPr>
        <w:t>разделов</w:t>
      </w:r>
      <w:r>
        <w:rPr>
          <w:spacing w:val="76"/>
          <w:sz w:val="24"/>
        </w:rPr>
        <w:t xml:space="preserve">  </w:t>
      </w:r>
      <w:r>
        <w:rPr>
          <w:spacing w:val="-2"/>
          <w:sz w:val="24"/>
        </w:rPr>
        <w:t>«Государство»,</w:t>
      </w:r>
    </w:p>
    <w:p w:rsidR="00194CDC" w:rsidRDefault="00D465A6">
      <w:pPr>
        <w:pStyle w:val="a3"/>
        <w:spacing w:before="139" w:line="360" w:lineRule="auto"/>
        <w:ind w:right="278" w:firstLine="0"/>
      </w:pPr>
      <w:r>
        <w:t>«Политическая сфера», «Правовое регулирование общественных отношений в Российской Федерации», «Человек в меняющемся мире: Россия сегодня»</w:t>
      </w:r>
      <w:r>
        <w:rPr>
          <w:spacing w:val="-4"/>
        </w:rPr>
        <w:t xml:space="preserve"> </w:t>
      </w:r>
      <w:r>
        <w:t>для анализа социальной информации о государственном и политическом развитии российского общества, направлениях государственной политики</w:t>
      </w:r>
      <w:r>
        <w:rPr>
          <w:spacing w:val="80"/>
        </w:rPr>
        <w:t xml:space="preserve"> </w:t>
      </w:r>
      <w:r>
        <w:t>в Российской Федерации, правовом регулировании общественных процессов</w:t>
      </w:r>
      <w:r>
        <w:rPr>
          <w:spacing w:val="80"/>
        </w:rPr>
        <w:t xml:space="preserve"> </w:t>
      </w:r>
      <w:r>
        <w:t xml:space="preserve">в Российской Федерации, полученной 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средствах массовой </w:t>
      </w:r>
      <w:r>
        <w:rPr>
          <w:spacing w:val="-2"/>
        </w:rPr>
        <w:t>информации.</w:t>
      </w:r>
    </w:p>
    <w:p w:rsidR="00194CDC" w:rsidRDefault="00D465A6">
      <w:pPr>
        <w:pStyle w:val="a5"/>
        <w:numPr>
          <w:ilvl w:val="2"/>
          <w:numId w:val="91"/>
        </w:numPr>
        <w:tabs>
          <w:tab w:val="left" w:pos="1651"/>
        </w:tabs>
        <w:spacing w:before="1" w:line="360" w:lineRule="auto"/>
        <w:ind w:right="278" w:firstLine="708"/>
        <w:jc w:val="both"/>
        <w:rPr>
          <w:sz w:val="24"/>
        </w:rPr>
      </w:pPr>
      <w:r>
        <w:rPr>
          <w:sz w:val="24"/>
        </w:rPr>
        <w:t>Осуществлять поиск политической и правовой информации, представленной в различных знаковых системах, извлекать информацию</w:t>
      </w:r>
      <w:r>
        <w:rPr>
          <w:spacing w:val="80"/>
          <w:sz w:val="24"/>
        </w:rPr>
        <w:t xml:space="preserve"> </w:t>
      </w:r>
      <w:r>
        <w:rPr>
          <w:sz w:val="24"/>
        </w:rPr>
        <w:t>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w:t>
      </w:r>
      <w:r>
        <w:rPr>
          <w:spacing w:val="40"/>
          <w:sz w:val="24"/>
        </w:rPr>
        <w:t xml:space="preserve"> </w:t>
      </w:r>
      <w:r>
        <w:rPr>
          <w:sz w:val="24"/>
        </w:rPr>
        <w:t>выделять</w:t>
      </w:r>
      <w:r>
        <w:rPr>
          <w:spacing w:val="40"/>
          <w:sz w:val="24"/>
        </w:rPr>
        <w:t xml:space="preserve"> </w:t>
      </w:r>
      <w:r>
        <w:rPr>
          <w:sz w:val="24"/>
        </w:rPr>
        <w:t>факты,</w:t>
      </w:r>
      <w:r>
        <w:rPr>
          <w:spacing w:val="40"/>
          <w:sz w:val="24"/>
        </w:rPr>
        <w:t xml:space="preserve"> </w:t>
      </w:r>
      <w:r>
        <w:rPr>
          <w:sz w:val="24"/>
        </w:rPr>
        <w:t>выводы,</w:t>
      </w:r>
      <w:r>
        <w:rPr>
          <w:spacing w:val="40"/>
          <w:sz w:val="24"/>
        </w:rPr>
        <w:t xml:space="preserve"> </w:t>
      </w:r>
      <w:r>
        <w:rPr>
          <w:sz w:val="24"/>
        </w:rPr>
        <w:t>оценочные</w:t>
      </w:r>
      <w:r>
        <w:rPr>
          <w:spacing w:val="40"/>
          <w:sz w:val="24"/>
        </w:rPr>
        <w:t xml:space="preserve"> </w:t>
      </w:r>
      <w:r>
        <w:rPr>
          <w:sz w:val="24"/>
        </w:rPr>
        <w:t>суждения,</w:t>
      </w:r>
      <w:r>
        <w:rPr>
          <w:spacing w:val="40"/>
          <w:sz w:val="24"/>
        </w:rPr>
        <w:t xml:space="preserve"> </w:t>
      </w:r>
      <w:r>
        <w:rPr>
          <w:sz w:val="24"/>
        </w:rPr>
        <w:t>мнения</w:t>
      </w:r>
      <w:r>
        <w:rPr>
          <w:spacing w:val="40"/>
          <w:sz w:val="24"/>
        </w:rPr>
        <w:t xml:space="preserve"> </w:t>
      </w:r>
      <w:r>
        <w:rPr>
          <w:sz w:val="24"/>
        </w:rPr>
        <w:t>при</w:t>
      </w:r>
      <w:r>
        <w:rPr>
          <w:spacing w:val="40"/>
          <w:sz w:val="24"/>
        </w:rPr>
        <w:t xml:space="preserve"> </w:t>
      </w:r>
      <w:r>
        <w:rPr>
          <w:sz w:val="24"/>
        </w:rPr>
        <w:t>изучении</w:t>
      </w:r>
      <w:r>
        <w:rPr>
          <w:spacing w:val="40"/>
          <w:sz w:val="24"/>
        </w:rPr>
        <w:t xml:space="preserve"> </w:t>
      </w:r>
      <w:r>
        <w:rPr>
          <w:sz w:val="24"/>
        </w:rPr>
        <w:t>разделов</w:t>
      </w:r>
      <w:r>
        <w:rPr>
          <w:spacing w:val="40"/>
          <w:sz w:val="24"/>
        </w:rPr>
        <w:t xml:space="preserve"> </w:t>
      </w:r>
      <w:r>
        <w:rPr>
          <w:sz w:val="24"/>
        </w:rPr>
        <w:t>«Государство»,</w:t>
      </w:r>
    </w:p>
    <w:p w:rsidR="00194CDC" w:rsidRDefault="00D465A6">
      <w:pPr>
        <w:pStyle w:val="a3"/>
        <w:spacing w:line="360" w:lineRule="auto"/>
        <w:ind w:right="288" w:firstLine="0"/>
      </w:pPr>
      <w:r>
        <w:t>«Политическая сфера», «Правовое регулирование общественных отношений</w:t>
      </w:r>
      <w:r>
        <w:rPr>
          <w:spacing w:val="80"/>
        </w:rPr>
        <w:t xml:space="preserve"> </w:t>
      </w:r>
      <w:r>
        <w:t>в Российской Федерации», «Человек в меняющемся мире: Россия сегодня».</w:t>
      </w:r>
    </w:p>
    <w:p w:rsidR="00194CDC" w:rsidRDefault="00D465A6">
      <w:pPr>
        <w:pStyle w:val="a5"/>
        <w:numPr>
          <w:ilvl w:val="2"/>
          <w:numId w:val="91"/>
        </w:numPr>
        <w:tabs>
          <w:tab w:val="left" w:pos="1819"/>
        </w:tabs>
        <w:spacing w:line="360" w:lineRule="auto"/>
        <w:ind w:right="287" w:firstLine="708"/>
        <w:jc w:val="both"/>
        <w:rPr>
          <w:sz w:val="24"/>
        </w:rPr>
      </w:pPr>
      <w:r>
        <w:rPr>
          <w:sz w:val="24"/>
        </w:rPr>
        <w:t>Осуществлять учебно-исследовательскую и проектную деятельность с использованием полученных знаний о государственном устройстве, политической сфере,</w:t>
      </w:r>
      <w:r>
        <w:rPr>
          <w:spacing w:val="40"/>
          <w:sz w:val="24"/>
        </w:rPr>
        <w:t xml:space="preserve"> </w:t>
      </w:r>
      <w:r>
        <w:rPr>
          <w:sz w:val="24"/>
        </w:rPr>
        <w:t>правовом</w:t>
      </w:r>
      <w:r>
        <w:rPr>
          <w:spacing w:val="-3"/>
          <w:sz w:val="24"/>
        </w:rPr>
        <w:t xml:space="preserve"> </w:t>
      </w:r>
      <w:r>
        <w:rPr>
          <w:sz w:val="24"/>
        </w:rPr>
        <w:t>регулировании</w:t>
      </w:r>
      <w:r>
        <w:rPr>
          <w:spacing w:val="-1"/>
          <w:sz w:val="24"/>
        </w:rPr>
        <w:t xml:space="preserve"> </w:t>
      </w:r>
      <w:r>
        <w:rPr>
          <w:sz w:val="24"/>
        </w:rPr>
        <w:t>и</w:t>
      </w:r>
      <w:r>
        <w:rPr>
          <w:spacing w:val="-4"/>
          <w:sz w:val="24"/>
        </w:rPr>
        <w:t xml:space="preserve"> </w:t>
      </w:r>
      <w:r>
        <w:rPr>
          <w:sz w:val="24"/>
        </w:rPr>
        <w:t>законодательстве</w:t>
      </w:r>
      <w:r>
        <w:rPr>
          <w:spacing w:val="-4"/>
          <w:sz w:val="24"/>
        </w:rPr>
        <w:t xml:space="preserve"> </w:t>
      </w:r>
      <w:r>
        <w:rPr>
          <w:sz w:val="24"/>
        </w:rPr>
        <w:t>Российской</w:t>
      </w:r>
      <w:r>
        <w:rPr>
          <w:spacing w:val="-1"/>
          <w:sz w:val="24"/>
        </w:rPr>
        <w:t xml:space="preserve"> </w:t>
      </w:r>
      <w:r>
        <w:rPr>
          <w:sz w:val="24"/>
        </w:rPr>
        <w:t>Федерации,</w:t>
      </w:r>
      <w:r>
        <w:rPr>
          <w:spacing w:val="-4"/>
          <w:sz w:val="24"/>
        </w:rPr>
        <w:t xml:space="preserve"> </w:t>
      </w:r>
      <w:r>
        <w:rPr>
          <w:sz w:val="24"/>
        </w:rPr>
        <w:t>представлять</w:t>
      </w:r>
      <w:r>
        <w:rPr>
          <w:spacing w:val="-1"/>
          <w:sz w:val="24"/>
        </w:rPr>
        <w:t xml:space="preserve"> </w:t>
      </w:r>
      <w:r>
        <w:rPr>
          <w:sz w:val="24"/>
        </w:rPr>
        <w:t>ее</w:t>
      </w:r>
      <w:r>
        <w:rPr>
          <w:spacing w:val="-3"/>
          <w:sz w:val="24"/>
        </w:rPr>
        <w:t xml:space="preserve"> </w:t>
      </w:r>
      <w:r>
        <w:rPr>
          <w:sz w:val="24"/>
        </w:rPr>
        <w:t>результаты</w:t>
      </w:r>
      <w:r>
        <w:rPr>
          <w:spacing w:val="-3"/>
          <w:sz w:val="24"/>
        </w:rPr>
        <w:t xml:space="preserve"> </w:t>
      </w:r>
      <w:r>
        <w:rPr>
          <w:sz w:val="24"/>
        </w:rPr>
        <w:t>в виде завершенных проектов, презентаций, творческих работ социальной и междисциплинарной направленности; подготавливать устные выступления и письменные работы (развернутые ответы, сочинения) по изученным темам, составлять сложные и тезисные планы развернутых ответов, анализировать неадаптированные тексты.</w:t>
      </w:r>
    </w:p>
    <w:p w:rsidR="00194CDC" w:rsidRDefault="00D465A6">
      <w:pPr>
        <w:pStyle w:val="a5"/>
        <w:numPr>
          <w:ilvl w:val="2"/>
          <w:numId w:val="91"/>
        </w:numPr>
        <w:tabs>
          <w:tab w:val="left" w:pos="1721"/>
          <w:tab w:val="left" w:pos="10235"/>
        </w:tabs>
        <w:spacing w:before="1" w:line="360" w:lineRule="auto"/>
        <w:ind w:right="282" w:firstLine="708"/>
        <w:jc w:val="both"/>
        <w:rPr>
          <w:sz w:val="24"/>
        </w:rPr>
      </w:pPr>
      <w:r>
        <w:rPr>
          <w:sz w:val="24"/>
        </w:rPr>
        <w:t>Использовать</w:t>
      </w:r>
      <w:r>
        <w:rPr>
          <w:spacing w:val="80"/>
          <w:sz w:val="24"/>
        </w:rPr>
        <w:t xml:space="preserve"> </w:t>
      </w:r>
      <w:r>
        <w:rPr>
          <w:sz w:val="24"/>
        </w:rPr>
        <w:t>политические</w:t>
      </w:r>
      <w:r>
        <w:rPr>
          <w:spacing w:val="80"/>
          <w:sz w:val="24"/>
        </w:rPr>
        <w:t xml:space="preserve"> </w:t>
      </w:r>
      <w:r>
        <w:rPr>
          <w:sz w:val="24"/>
        </w:rPr>
        <w:t>и</w:t>
      </w:r>
      <w:r>
        <w:rPr>
          <w:spacing w:val="80"/>
          <w:sz w:val="24"/>
        </w:rPr>
        <w:t xml:space="preserve"> </w:t>
      </w:r>
      <w:r>
        <w:rPr>
          <w:sz w:val="24"/>
        </w:rPr>
        <w:t>правовые</w:t>
      </w:r>
      <w:r>
        <w:rPr>
          <w:spacing w:val="80"/>
          <w:sz w:val="24"/>
        </w:rPr>
        <w:t xml:space="preserve"> </w:t>
      </w:r>
      <w:r>
        <w:rPr>
          <w:sz w:val="24"/>
        </w:rPr>
        <w:t>знания</w:t>
      </w:r>
      <w:r>
        <w:rPr>
          <w:spacing w:val="80"/>
          <w:sz w:val="24"/>
        </w:rPr>
        <w:t xml:space="preserve"> </w:t>
      </w:r>
      <w:r>
        <w:rPr>
          <w:sz w:val="24"/>
        </w:rPr>
        <w:t>для</w:t>
      </w:r>
      <w:r>
        <w:rPr>
          <w:spacing w:val="80"/>
          <w:sz w:val="24"/>
        </w:rPr>
        <w:t xml:space="preserve"> </w:t>
      </w:r>
      <w:r>
        <w:rPr>
          <w:sz w:val="24"/>
        </w:rPr>
        <w:t>взаимодействия</w:t>
      </w:r>
      <w:r>
        <w:rPr>
          <w:sz w:val="24"/>
        </w:rPr>
        <w:tab/>
      </w:r>
      <w:r>
        <w:rPr>
          <w:spacing w:val="-10"/>
          <w:sz w:val="24"/>
        </w:rPr>
        <w:t xml:space="preserve">с </w:t>
      </w:r>
      <w:r>
        <w:rPr>
          <w:sz w:val="24"/>
        </w:rPr>
        <w:t>представителями других национальностей и культур в целях успешного выполнения типичных социальных ролей, ориентации в актуальных общественных событиях, определения личной гражданской</w:t>
      </w:r>
      <w:r>
        <w:rPr>
          <w:spacing w:val="80"/>
          <w:w w:val="150"/>
          <w:sz w:val="24"/>
        </w:rPr>
        <w:t xml:space="preserve"> </w:t>
      </w:r>
      <w:r>
        <w:rPr>
          <w:sz w:val="24"/>
        </w:rPr>
        <w:t>позиции;</w:t>
      </w:r>
      <w:r>
        <w:rPr>
          <w:spacing w:val="80"/>
          <w:w w:val="150"/>
          <w:sz w:val="24"/>
        </w:rPr>
        <w:t xml:space="preserve"> </w:t>
      </w:r>
      <w:r>
        <w:rPr>
          <w:sz w:val="24"/>
        </w:rPr>
        <w:t>осознания</w:t>
      </w:r>
      <w:r>
        <w:rPr>
          <w:spacing w:val="80"/>
          <w:w w:val="150"/>
          <w:sz w:val="24"/>
        </w:rPr>
        <w:t xml:space="preserve"> </w:t>
      </w:r>
      <w:r>
        <w:rPr>
          <w:sz w:val="24"/>
        </w:rPr>
        <w:t>роли</w:t>
      </w:r>
      <w:r>
        <w:rPr>
          <w:spacing w:val="80"/>
          <w:w w:val="150"/>
          <w:sz w:val="24"/>
        </w:rPr>
        <w:t xml:space="preserve"> </w:t>
      </w:r>
      <w:r>
        <w:rPr>
          <w:sz w:val="24"/>
        </w:rPr>
        <w:t>непрерывного</w:t>
      </w:r>
      <w:r>
        <w:rPr>
          <w:spacing w:val="80"/>
          <w:w w:val="150"/>
          <w:sz w:val="24"/>
        </w:rPr>
        <w:t xml:space="preserve"> </w:t>
      </w:r>
      <w:r>
        <w:rPr>
          <w:sz w:val="24"/>
        </w:rPr>
        <w:t>образования;</w:t>
      </w:r>
      <w:r>
        <w:rPr>
          <w:spacing w:val="80"/>
          <w:w w:val="150"/>
          <w:sz w:val="24"/>
        </w:rPr>
        <w:t xml:space="preserve"> </w:t>
      </w:r>
      <w:r>
        <w:rPr>
          <w:sz w:val="24"/>
        </w:rPr>
        <w:t>использовать</w:t>
      </w:r>
      <w:r>
        <w:rPr>
          <w:spacing w:val="80"/>
          <w:w w:val="150"/>
          <w:sz w:val="24"/>
        </w:rPr>
        <w:t xml:space="preserve"> </w:t>
      </w:r>
      <w:r>
        <w:rPr>
          <w:sz w:val="24"/>
        </w:rPr>
        <w:t>средства</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0" w:firstLine="0"/>
      </w:pPr>
      <w:r>
        <w:t>информационно-коммуникационных технологий в решении различных задач при изучении разделов «Государство», «Политическая сфера», «Правовое регулирование общественных отношений в Российской Федерации», «Человек в меняющемся мире: Россия сегодня».</w:t>
      </w:r>
    </w:p>
    <w:p w:rsidR="00194CDC" w:rsidRDefault="00D465A6">
      <w:pPr>
        <w:pStyle w:val="a5"/>
        <w:numPr>
          <w:ilvl w:val="2"/>
          <w:numId w:val="91"/>
        </w:numPr>
        <w:tabs>
          <w:tab w:val="left" w:pos="1668"/>
        </w:tabs>
        <w:spacing w:before="2" w:line="360" w:lineRule="auto"/>
        <w:ind w:right="278" w:firstLine="708"/>
        <w:jc w:val="both"/>
        <w:rPr>
          <w:sz w:val="24"/>
        </w:rPr>
      </w:pPr>
      <w:r>
        <w:rPr>
          <w:sz w:val="24"/>
        </w:rPr>
        <w:t>Формулировать на основе социальных ценностей и приобретенных знаний о структуре общества и социальных взаимодействиях, политической сфере</w:t>
      </w:r>
      <w:r>
        <w:rPr>
          <w:spacing w:val="80"/>
          <w:sz w:val="24"/>
        </w:rPr>
        <w:t xml:space="preserve"> </w:t>
      </w:r>
      <w:r>
        <w:rPr>
          <w:sz w:val="24"/>
        </w:rPr>
        <w:t>и законодательстве Российской Федерации собственные суждения и аргументы</w:t>
      </w:r>
      <w:r>
        <w:rPr>
          <w:spacing w:val="80"/>
          <w:sz w:val="24"/>
        </w:rPr>
        <w:t xml:space="preserve"> </w:t>
      </w:r>
      <w:r>
        <w:rPr>
          <w:sz w:val="24"/>
        </w:rPr>
        <w:t>по проблемам участия субъектов политики в политическом процессе; опасности коррупции и необходимости борьбы с ней; соотношения прав и свобод человека</w:t>
      </w:r>
      <w:r>
        <w:rPr>
          <w:spacing w:val="80"/>
          <w:sz w:val="24"/>
        </w:rPr>
        <w:t xml:space="preserve"> </w:t>
      </w:r>
      <w:r>
        <w:rPr>
          <w:sz w:val="24"/>
        </w:rPr>
        <w:t>с обязанностями и правовой ответственностью.</w:t>
      </w:r>
    </w:p>
    <w:p w:rsidR="00194CDC" w:rsidRDefault="00D465A6">
      <w:pPr>
        <w:pStyle w:val="a5"/>
        <w:numPr>
          <w:ilvl w:val="2"/>
          <w:numId w:val="91"/>
        </w:numPr>
        <w:tabs>
          <w:tab w:val="left" w:pos="1594"/>
        </w:tabs>
        <w:spacing w:line="360" w:lineRule="auto"/>
        <w:ind w:right="285" w:firstLine="708"/>
        <w:jc w:val="both"/>
        <w:rPr>
          <w:sz w:val="24"/>
        </w:rPr>
      </w:pPr>
      <w:r>
        <w:rPr>
          <w:sz w:val="24"/>
        </w:rPr>
        <w:t>Использовать ключевые понятия и теоретические положения</w:t>
      </w:r>
      <w:r>
        <w:rPr>
          <w:spacing w:val="80"/>
          <w:sz w:val="24"/>
        </w:rPr>
        <w:t xml:space="preserve"> </w:t>
      </w:r>
      <w:r>
        <w:rPr>
          <w:sz w:val="24"/>
        </w:rPr>
        <w:t>при характеристике особенностей политической власти, структуры политической системы; роли Интернета в современной политической коммуникации; необходимости поддержания законности и правопорядка;</w:t>
      </w:r>
      <w:r>
        <w:rPr>
          <w:spacing w:val="-5"/>
          <w:sz w:val="24"/>
        </w:rPr>
        <w:t xml:space="preserve"> </w:t>
      </w:r>
      <w:r>
        <w:rPr>
          <w:sz w:val="24"/>
        </w:rPr>
        <w:t>юридической</w:t>
      </w:r>
      <w:r>
        <w:rPr>
          <w:spacing w:val="-5"/>
          <w:sz w:val="24"/>
        </w:rPr>
        <w:t xml:space="preserve"> </w:t>
      </w:r>
      <w:r>
        <w:rPr>
          <w:sz w:val="24"/>
        </w:rPr>
        <w:t>ответственности</w:t>
      </w:r>
      <w:r>
        <w:rPr>
          <w:spacing w:val="-5"/>
          <w:sz w:val="24"/>
        </w:rPr>
        <w:t xml:space="preserve"> </w:t>
      </w:r>
      <w:r>
        <w:rPr>
          <w:sz w:val="24"/>
        </w:rPr>
        <w:t>за</w:t>
      </w:r>
      <w:r>
        <w:rPr>
          <w:spacing w:val="-6"/>
          <w:sz w:val="24"/>
        </w:rPr>
        <w:t xml:space="preserve"> </w:t>
      </w:r>
      <w:r>
        <w:rPr>
          <w:sz w:val="24"/>
        </w:rPr>
        <w:t>совершение</w:t>
      </w:r>
      <w:r>
        <w:rPr>
          <w:spacing w:val="-6"/>
          <w:sz w:val="24"/>
        </w:rPr>
        <w:t xml:space="preserve"> </w:t>
      </w:r>
      <w:r>
        <w:rPr>
          <w:sz w:val="24"/>
        </w:rPr>
        <w:t>правонарушений;</w:t>
      </w:r>
      <w:r>
        <w:rPr>
          <w:spacing w:val="-5"/>
          <w:sz w:val="24"/>
        </w:rPr>
        <w:t xml:space="preserve"> </w:t>
      </w:r>
      <w:r>
        <w:rPr>
          <w:sz w:val="24"/>
        </w:rPr>
        <w:t>механизмах</w:t>
      </w:r>
      <w:r>
        <w:rPr>
          <w:spacing w:val="-3"/>
          <w:sz w:val="24"/>
        </w:rPr>
        <w:t xml:space="preserve"> </w:t>
      </w:r>
      <w:r>
        <w:rPr>
          <w:sz w:val="24"/>
        </w:rPr>
        <w:t>защиты прав человека; особенностей трудовых правоотношений несовершеннолетних работников; особенностях уголовной ответственности несовершеннолетних</w:t>
      </w:r>
      <w:r>
        <w:rPr>
          <w:spacing w:val="80"/>
          <w:sz w:val="24"/>
        </w:rPr>
        <w:t xml:space="preserve"> </w:t>
      </w:r>
      <w:r>
        <w:rPr>
          <w:sz w:val="24"/>
        </w:rPr>
        <w:t>для объяснения явлений социальной действительности.</w:t>
      </w:r>
    </w:p>
    <w:p w:rsidR="00194CDC" w:rsidRDefault="00D465A6">
      <w:pPr>
        <w:pStyle w:val="a5"/>
        <w:numPr>
          <w:ilvl w:val="2"/>
          <w:numId w:val="91"/>
        </w:numPr>
        <w:tabs>
          <w:tab w:val="left" w:pos="1718"/>
        </w:tabs>
        <w:spacing w:before="1" w:line="360" w:lineRule="auto"/>
        <w:ind w:right="278" w:firstLine="708"/>
        <w:jc w:val="both"/>
        <w:rPr>
          <w:sz w:val="24"/>
        </w:rPr>
      </w:pPr>
      <w:r>
        <w:rPr>
          <w:sz w:val="24"/>
        </w:rPr>
        <w:t>Конкретизировать теоретические положения о конституционных принципах национальной политики в Российской Федерации; федеративном устройстве и политической системе Российской Федерации на современном этапе; государственном суверенитете; избирательной системе в Российской Федерации; основах конституционного строя Российской Федерации; субъектах гражданских правоотношений; юридической ответственности и ее видах; правовом регулировании оказания образовательных услуг; порядке приема на работу, защите трудовых прав работников; правах и обязанностях налогоплательщика; принципах уголовного права, уголовного процесса, гражданского процесса фактами социальной действительности, модельными ситуациями, примерами из личного социального опыта.</w:t>
      </w:r>
    </w:p>
    <w:p w:rsidR="00194CDC" w:rsidRDefault="00D465A6">
      <w:pPr>
        <w:pStyle w:val="a5"/>
        <w:numPr>
          <w:ilvl w:val="2"/>
          <w:numId w:val="91"/>
        </w:numPr>
        <w:tabs>
          <w:tab w:val="left" w:pos="1678"/>
        </w:tabs>
        <w:spacing w:line="360" w:lineRule="auto"/>
        <w:ind w:right="287" w:firstLine="708"/>
        <w:jc w:val="both"/>
        <w:rPr>
          <w:sz w:val="24"/>
        </w:rPr>
      </w:pPr>
      <w:r>
        <w:rPr>
          <w:sz w:val="24"/>
        </w:rPr>
        <w:t>Применять знание о правах и обязанностях потребителя финансовых услуг, установленных законодательством Российской Федерации; находить, анализировать и использовать информацию, предоставляемую государственными органами, в том числе в цифровой среде.</w:t>
      </w:r>
    </w:p>
    <w:p w:rsidR="00194CDC" w:rsidRDefault="00D465A6">
      <w:pPr>
        <w:pStyle w:val="a5"/>
        <w:numPr>
          <w:ilvl w:val="2"/>
          <w:numId w:val="91"/>
        </w:numPr>
        <w:tabs>
          <w:tab w:val="left" w:pos="1591"/>
        </w:tabs>
        <w:spacing w:line="360" w:lineRule="auto"/>
        <w:ind w:right="287" w:firstLine="708"/>
        <w:jc w:val="both"/>
        <w:rPr>
          <w:sz w:val="24"/>
        </w:rPr>
      </w:pPr>
      <w:r>
        <w:rPr>
          <w:sz w:val="24"/>
        </w:rPr>
        <w:t>Оценивать социальную информацию по проблемам политической жизни общества, правового регулирования, в том числе поступающую по каналам сетевых коммуникаций, определять степень достоверности информации; соотносить различные оценки социального взаимодействия, политических событий, правовых отношений, содержащиеся в источниках информации; давать оценку действиям людей в типичных (модельных) ситуациях с точки зрения социальных норм,</w:t>
      </w:r>
      <w:r>
        <w:rPr>
          <w:spacing w:val="80"/>
          <w:sz w:val="24"/>
        </w:rPr>
        <w:t xml:space="preserve"> </w:t>
      </w:r>
      <w:r>
        <w:rPr>
          <w:sz w:val="24"/>
        </w:rPr>
        <w:t>в том числе норм морали и права.</w:t>
      </w:r>
    </w:p>
    <w:p w:rsidR="00194CDC" w:rsidRDefault="00D465A6">
      <w:pPr>
        <w:pStyle w:val="a5"/>
        <w:numPr>
          <w:ilvl w:val="2"/>
          <w:numId w:val="91"/>
        </w:numPr>
        <w:tabs>
          <w:tab w:val="left" w:pos="1643"/>
        </w:tabs>
        <w:ind w:left="1643" w:hanging="794"/>
        <w:jc w:val="both"/>
        <w:rPr>
          <w:sz w:val="24"/>
        </w:rPr>
      </w:pPr>
      <w:r>
        <w:rPr>
          <w:sz w:val="24"/>
        </w:rPr>
        <w:t>Самостоятельно</w:t>
      </w:r>
      <w:r>
        <w:rPr>
          <w:spacing w:val="68"/>
          <w:sz w:val="24"/>
        </w:rPr>
        <w:t xml:space="preserve"> </w:t>
      </w:r>
      <w:r>
        <w:rPr>
          <w:sz w:val="24"/>
        </w:rPr>
        <w:t>оценивать</w:t>
      </w:r>
      <w:r>
        <w:rPr>
          <w:spacing w:val="70"/>
          <w:sz w:val="24"/>
        </w:rPr>
        <w:t xml:space="preserve"> </w:t>
      </w:r>
      <w:r>
        <w:rPr>
          <w:sz w:val="24"/>
        </w:rPr>
        <w:t>с</w:t>
      </w:r>
      <w:r>
        <w:rPr>
          <w:spacing w:val="69"/>
          <w:sz w:val="24"/>
        </w:rPr>
        <w:t xml:space="preserve"> </w:t>
      </w:r>
      <w:r>
        <w:rPr>
          <w:sz w:val="24"/>
        </w:rPr>
        <w:t>помощью</w:t>
      </w:r>
      <w:r>
        <w:rPr>
          <w:spacing w:val="70"/>
          <w:sz w:val="24"/>
        </w:rPr>
        <w:t xml:space="preserve"> </w:t>
      </w:r>
      <w:r>
        <w:rPr>
          <w:sz w:val="24"/>
        </w:rPr>
        <w:t>полученных</w:t>
      </w:r>
      <w:r>
        <w:rPr>
          <w:spacing w:val="71"/>
          <w:sz w:val="24"/>
        </w:rPr>
        <w:t xml:space="preserve"> </w:t>
      </w:r>
      <w:r>
        <w:rPr>
          <w:sz w:val="24"/>
        </w:rPr>
        <w:t>знаний</w:t>
      </w:r>
      <w:r>
        <w:rPr>
          <w:spacing w:val="71"/>
          <w:sz w:val="24"/>
        </w:rPr>
        <w:t xml:space="preserve"> </w:t>
      </w:r>
      <w:r>
        <w:rPr>
          <w:sz w:val="24"/>
        </w:rPr>
        <w:t>поведение</w:t>
      </w:r>
      <w:r>
        <w:rPr>
          <w:spacing w:val="69"/>
          <w:sz w:val="24"/>
        </w:rPr>
        <w:t xml:space="preserve"> </w:t>
      </w:r>
      <w:r>
        <w:rPr>
          <w:sz w:val="24"/>
        </w:rPr>
        <w:t>людей</w:t>
      </w:r>
      <w:r>
        <w:rPr>
          <w:spacing w:val="69"/>
          <w:sz w:val="24"/>
        </w:rPr>
        <w:t xml:space="preserve"> </w:t>
      </w:r>
      <w:r>
        <w:rPr>
          <w:spacing w:val="-10"/>
          <w:sz w:val="24"/>
        </w:rPr>
        <w:t>и</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91" w:firstLine="0"/>
      </w:pPr>
      <w:r>
        <w:t>собственное поведение с точки зрения социальных норм, включая нормы морали и права; осознавать неприемлемость антиобщественного поведения, опасность алкоголизма и наркомании.</w:t>
      </w:r>
    </w:p>
    <w:p w:rsidR="00194CDC" w:rsidRDefault="00194CDC">
      <w:pPr>
        <w:pStyle w:val="a3"/>
        <w:spacing w:before="144"/>
        <w:ind w:left="0" w:firstLine="0"/>
        <w:jc w:val="left"/>
      </w:pPr>
    </w:p>
    <w:p w:rsidR="00194CDC" w:rsidRDefault="00D465A6">
      <w:pPr>
        <w:pStyle w:val="1"/>
        <w:spacing w:before="1"/>
        <w:ind w:left="1343"/>
      </w:pPr>
      <w:r>
        <w:t>Программа</w:t>
      </w:r>
      <w:r>
        <w:rPr>
          <w:spacing w:val="-6"/>
        </w:rPr>
        <w:t xml:space="preserve"> </w:t>
      </w:r>
      <w:r>
        <w:t>по</w:t>
      </w:r>
      <w:r>
        <w:rPr>
          <w:spacing w:val="-4"/>
        </w:rPr>
        <w:t xml:space="preserve"> </w:t>
      </w:r>
      <w:r>
        <w:t>учебному</w:t>
      </w:r>
      <w:r>
        <w:rPr>
          <w:spacing w:val="-4"/>
        </w:rPr>
        <w:t xml:space="preserve"> </w:t>
      </w:r>
      <w:r>
        <w:t>предмету</w:t>
      </w:r>
      <w:r>
        <w:rPr>
          <w:spacing w:val="-4"/>
        </w:rPr>
        <w:t xml:space="preserve"> </w:t>
      </w:r>
      <w:r>
        <w:t>«Обществознание»</w:t>
      </w:r>
      <w:r>
        <w:rPr>
          <w:spacing w:val="-4"/>
        </w:rPr>
        <w:t xml:space="preserve"> </w:t>
      </w:r>
      <w:r>
        <w:t>(углублённый</w:t>
      </w:r>
      <w:r>
        <w:rPr>
          <w:spacing w:val="-4"/>
        </w:rPr>
        <w:t xml:space="preserve"> </w:t>
      </w:r>
      <w:r>
        <w:rPr>
          <w:spacing w:val="-2"/>
        </w:rPr>
        <w:t>уровень).</w:t>
      </w:r>
    </w:p>
    <w:p w:rsidR="00194CDC" w:rsidRDefault="00D465A6">
      <w:pPr>
        <w:pStyle w:val="a5"/>
        <w:numPr>
          <w:ilvl w:val="0"/>
          <w:numId w:val="89"/>
        </w:numPr>
        <w:tabs>
          <w:tab w:val="left" w:pos="1087"/>
        </w:tabs>
        <w:spacing w:before="132" w:line="360" w:lineRule="auto"/>
        <w:ind w:right="279" w:firstLine="708"/>
        <w:jc w:val="both"/>
        <w:rPr>
          <w:sz w:val="24"/>
        </w:rPr>
      </w:pPr>
      <w:r>
        <w:rPr>
          <w:sz w:val="24"/>
        </w:rPr>
        <w:t>Программа по учебному предмету «Обществознание» (углублѐнный уровень) (предметная область «Общественно-научные предметы») (далее соответственно – программа по обществознанию, обществознание) включает пояснительную записку, содержание обучения, планируемые результаты освоения программы по обществознанию.</w:t>
      </w:r>
    </w:p>
    <w:p w:rsidR="00194CDC" w:rsidRDefault="00D465A6">
      <w:pPr>
        <w:pStyle w:val="a5"/>
        <w:numPr>
          <w:ilvl w:val="0"/>
          <w:numId w:val="89"/>
        </w:numPr>
        <w:tabs>
          <w:tab w:val="left" w:pos="1087"/>
        </w:tabs>
        <w:spacing w:line="360" w:lineRule="auto"/>
        <w:ind w:right="278" w:firstLine="708"/>
        <w:jc w:val="both"/>
        <w:rPr>
          <w:sz w:val="24"/>
        </w:rPr>
      </w:pPr>
      <w:r>
        <w:rPr>
          <w:sz w:val="24"/>
        </w:rPr>
        <w:t>Пояснительная записка отражает общие цели и задачи изучения обществознания, характеристику психологических предпосылок к его изучению обучающимися, место в структуре учебного плана, а также подходы к отбору</w:t>
      </w:r>
      <w:r>
        <w:rPr>
          <w:spacing w:val="-1"/>
          <w:sz w:val="24"/>
        </w:rPr>
        <w:t xml:space="preserve"> </w:t>
      </w:r>
      <w:r>
        <w:rPr>
          <w:sz w:val="24"/>
        </w:rPr>
        <w:t>содержания, к определению планируемых результатов.</w:t>
      </w:r>
    </w:p>
    <w:p w:rsidR="00194CDC" w:rsidRDefault="00D465A6">
      <w:pPr>
        <w:pStyle w:val="a5"/>
        <w:numPr>
          <w:ilvl w:val="0"/>
          <w:numId w:val="89"/>
        </w:numPr>
        <w:tabs>
          <w:tab w:val="left" w:pos="1087"/>
        </w:tabs>
        <w:spacing w:before="2" w:line="360" w:lineRule="auto"/>
        <w:ind w:right="287" w:firstLine="708"/>
        <w:jc w:val="both"/>
        <w:rPr>
          <w:sz w:val="24"/>
        </w:rPr>
      </w:pPr>
      <w:r>
        <w:rPr>
          <w:sz w:val="24"/>
        </w:rPr>
        <w:t>Содержание обучения раскрывает содержательные линии, которые предлагаются для обязательного изучения в каждом классе на уровне среднего общего образования.</w:t>
      </w:r>
    </w:p>
    <w:p w:rsidR="00194CDC" w:rsidRDefault="00D465A6">
      <w:pPr>
        <w:pStyle w:val="a5"/>
        <w:numPr>
          <w:ilvl w:val="0"/>
          <w:numId w:val="89"/>
        </w:numPr>
        <w:tabs>
          <w:tab w:val="left" w:pos="1087"/>
        </w:tabs>
        <w:spacing w:line="360" w:lineRule="auto"/>
        <w:ind w:right="287" w:firstLine="708"/>
        <w:jc w:val="both"/>
        <w:rPr>
          <w:sz w:val="24"/>
        </w:rPr>
      </w:pPr>
      <w:r>
        <w:rPr>
          <w:sz w:val="24"/>
        </w:rPr>
        <w:t>Планируемые результаты освоения программы по обществознанию включают 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обучения.</w:t>
      </w:r>
    </w:p>
    <w:p w:rsidR="00194CDC" w:rsidRDefault="00D465A6">
      <w:pPr>
        <w:pStyle w:val="a5"/>
        <w:numPr>
          <w:ilvl w:val="0"/>
          <w:numId w:val="89"/>
        </w:numPr>
        <w:tabs>
          <w:tab w:val="left" w:pos="1089"/>
        </w:tabs>
        <w:spacing w:line="275" w:lineRule="exact"/>
        <w:ind w:left="1089"/>
        <w:jc w:val="both"/>
        <w:rPr>
          <w:sz w:val="24"/>
        </w:rPr>
      </w:pPr>
      <w:r>
        <w:rPr>
          <w:sz w:val="24"/>
        </w:rPr>
        <w:t>Пояснительная</w:t>
      </w:r>
      <w:r>
        <w:rPr>
          <w:spacing w:val="-4"/>
          <w:sz w:val="24"/>
        </w:rPr>
        <w:t xml:space="preserve"> </w:t>
      </w:r>
      <w:r>
        <w:rPr>
          <w:spacing w:val="-2"/>
          <w:sz w:val="24"/>
        </w:rPr>
        <w:t>записка.</w:t>
      </w:r>
    </w:p>
    <w:p w:rsidR="00194CDC" w:rsidRDefault="00D465A6">
      <w:pPr>
        <w:pStyle w:val="a5"/>
        <w:numPr>
          <w:ilvl w:val="1"/>
          <w:numId w:val="89"/>
        </w:numPr>
        <w:tabs>
          <w:tab w:val="left" w:pos="1267"/>
        </w:tabs>
        <w:spacing w:before="139" w:line="360" w:lineRule="auto"/>
        <w:ind w:right="280" w:firstLine="708"/>
        <w:jc w:val="both"/>
        <w:rPr>
          <w:sz w:val="24"/>
        </w:rPr>
      </w:pPr>
      <w:r>
        <w:rPr>
          <w:sz w:val="24"/>
        </w:rPr>
        <w:t>Программа по обществознанию на уровне среднего общего образования разработана на основе требований к результатам освоения основной образовательной программы,</w:t>
      </w:r>
      <w:r>
        <w:rPr>
          <w:spacing w:val="40"/>
          <w:sz w:val="24"/>
        </w:rPr>
        <w:t xml:space="preserve"> </w:t>
      </w:r>
      <w:r>
        <w:rPr>
          <w:sz w:val="24"/>
        </w:rPr>
        <w:t>представленных</w:t>
      </w:r>
      <w:r>
        <w:rPr>
          <w:spacing w:val="44"/>
          <w:sz w:val="24"/>
        </w:rPr>
        <w:t xml:space="preserve"> </w:t>
      </w:r>
      <w:r>
        <w:rPr>
          <w:sz w:val="24"/>
        </w:rPr>
        <w:t>в</w:t>
      </w:r>
      <w:r>
        <w:rPr>
          <w:spacing w:val="44"/>
          <w:sz w:val="24"/>
        </w:rPr>
        <w:t xml:space="preserve"> </w:t>
      </w:r>
      <w:r>
        <w:rPr>
          <w:sz w:val="24"/>
        </w:rPr>
        <w:t>ФГОС</w:t>
      </w:r>
      <w:r>
        <w:rPr>
          <w:spacing w:val="46"/>
          <w:sz w:val="24"/>
        </w:rPr>
        <w:t xml:space="preserve"> </w:t>
      </w:r>
      <w:r>
        <w:rPr>
          <w:sz w:val="24"/>
        </w:rPr>
        <w:t>СОО,</w:t>
      </w:r>
      <w:r>
        <w:rPr>
          <w:spacing w:val="44"/>
          <w:sz w:val="24"/>
        </w:rPr>
        <w:t xml:space="preserve"> </w:t>
      </w:r>
      <w:r>
        <w:rPr>
          <w:sz w:val="24"/>
        </w:rPr>
        <w:t>в</w:t>
      </w:r>
      <w:r>
        <w:rPr>
          <w:spacing w:val="46"/>
          <w:sz w:val="24"/>
        </w:rPr>
        <w:t xml:space="preserve"> </w:t>
      </w:r>
      <w:r>
        <w:rPr>
          <w:sz w:val="24"/>
        </w:rPr>
        <w:t>соответствии</w:t>
      </w:r>
      <w:r>
        <w:rPr>
          <w:spacing w:val="46"/>
          <w:sz w:val="24"/>
        </w:rPr>
        <w:t xml:space="preserve"> </w:t>
      </w:r>
      <w:r>
        <w:rPr>
          <w:sz w:val="24"/>
        </w:rPr>
        <w:t>с</w:t>
      </w:r>
      <w:r>
        <w:rPr>
          <w:spacing w:val="43"/>
          <w:sz w:val="24"/>
        </w:rPr>
        <w:t xml:space="preserve"> </w:t>
      </w:r>
      <w:r>
        <w:rPr>
          <w:sz w:val="24"/>
        </w:rPr>
        <w:t>концепцией</w:t>
      </w:r>
      <w:r>
        <w:rPr>
          <w:spacing w:val="46"/>
          <w:sz w:val="24"/>
        </w:rPr>
        <w:t xml:space="preserve"> </w:t>
      </w:r>
      <w:r>
        <w:rPr>
          <w:sz w:val="24"/>
        </w:rPr>
        <w:t>преподавания</w:t>
      </w:r>
      <w:r>
        <w:rPr>
          <w:spacing w:val="47"/>
          <w:sz w:val="24"/>
        </w:rPr>
        <w:t xml:space="preserve"> </w:t>
      </w:r>
      <w:r>
        <w:rPr>
          <w:sz w:val="24"/>
        </w:rPr>
        <w:t>учебного</w:t>
      </w:r>
      <w:r>
        <w:rPr>
          <w:spacing w:val="45"/>
          <w:sz w:val="24"/>
        </w:rPr>
        <w:t xml:space="preserve"> </w:t>
      </w:r>
      <w:r>
        <w:rPr>
          <w:spacing w:val="-2"/>
          <w:sz w:val="24"/>
        </w:rPr>
        <w:t>предмета</w:t>
      </w:r>
    </w:p>
    <w:p w:rsidR="00194CDC" w:rsidRDefault="00D465A6">
      <w:pPr>
        <w:pStyle w:val="a3"/>
        <w:spacing w:line="360" w:lineRule="auto"/>
        <w:ind w:right="278" w:firstLine="0"/>
      </w:pPr>
      <w:r>
        <w:t>«Обществознание», а также с учѐтом федеральной рабочей программы воспитания. Федеральная рабочая программа по обществознанию углублѐнного уровня ориентирована на расширение и углубление содержания, представленного в федеральной рабочей программе по обществознанию базового уровня.</w:t>
      </w:r>
    </w:p>
    <w:p w:rsidR="00194CDC" w:rsidRDefault="00D465A6">
      <w:pPr>
        <w:pStyle w:val="a5"/>
        <w:numPr>
          <w:ilvl w:val="1"/>
          <w:numId w:val="89"/>
        </w:numPr>
        <w:tabs>
          <w:tab w:val="left" w:pos="1267"/>
        </w:tabs>
        <w:spacing w:line="360" w:lineRule="auto"/>
        <w:ind w:right="284" w:firstLine="708"/>
        <w:jc w:val="both"/>
        <w:rPr>
          <w:sz w:val="24"/>
        </w:rPr>
      </w:pPr>
      <w:r>
        <w:rPr>
          <w:sz w:val="24"/>
        </w:rPr>
        <w:t>Обществознание выполняет ведущую роль в реализации функции интеграции</w:t>
      </w:r>
      <w:r>
        <w:rPr>
          <w:spacing w:val="40"/>
          <w:sz w:val="24"/>
        </w:rPr>
        <w:t xml:space="preserve"> </w:t>
      </w:r>
      <w:r>
        <w:rPr>
          <w:sz w:val="24"/>
        </w:rPr>
        <w:t>молодѐжи</w:t>
      </w:r>
      <w:r>
        <w:rPr>
          <w:spacing w:val="-1"/>
          <w:sz w:val="24"/>
        </w:rPr>
        <w:t xml:space="preserve"> </w:t>
      </w:r>
      <w:r>
        <w:rPr>
          <w:sz w:val="24"/>
        </w:rPr>
        <w:t>в</w:t>
      </w:r>
      <w:r>
        <w:rPr>
          <w:spacing w:val="-3"/>
          <w:sz w:val="24"/>
        </w:rPr>
        <w:t xml:space="preserve"> </w:t>
      </w:r>
      <w:r>
        <w:rPr>
          <w:sz w:val="24"/>
        </w:rPr>
        <w:t>современное</w:t>
      </w:r>
      <w:r>
        <w:rPr>
          <w:spacing w:val="-3"/>
          <w:sz w:val="24"/>
        </w:rPr>
        <w:t xml:space="preserve"> </w:t>
      </w:r>
      <w:r>
        <w:rPr>
          <w:sz w:val="24"/>
        </w:rPr>
        <w:t>общество,</w:t>
      </w:r>
      <w:r>
        <w:rPr>
          <w:spacing w:val="-3"/>
          <w:sz w:val="24"/>
        </w:rPr>
        <w:t xml:space="preserve"> </w:t>
      </w:r>
      <w:r>
        <w:rPr>
          <w:sz w:val="24"/>
        </w:rPr>
        <w:t>направляет</w:t>
      </w:r>
      <w:r>
        <w:rPr>
          <w:spacing w:val="-2"/>
          <w:sz w:val="24"/>
        </w:rPr>
        <w:t xml:space="preserve"> </w:t>
      </w:r>
      <w:r>
        <w:rPr>
          <w:sz w:val="24"/>
        </w:rPr>
        <w:t>и</w:t>
      </w:r>
      <w:r>
        <w:rPr>
          <w:spacing w:val="-1"/>
          <w:sz w:val="24"/>
        </w:rPr>
        <w:t xml:space="preserve"> </w:t>
      </w:r>
      <w:r>
        <w:rPr>
          <w:sz w:val="24"/>
        </w:rPr>
        <w:t>обеспечивает условия</w:t>
      </w:r>
      <w:r>
        <w:rPr>
          <w:spacing w:val="-2"/>
          <w:sz w:val="24"/>
        </w:rPr>
        <w:t xml:space="preserve"> </w:t>
      </w:r>
      <w:r>
        <w:rPr>
          <w:sz w:val="24"/>
        </w:rPr>
        <w:t>формирования</w:t>
      </w:r>
      <w:r>
        <w:rPr>
          <w:spacing w:val="-2"/>
          <w:sz w:val="24"/>
        </w:rPr>
        <w:t xml:space="preserve"> </w:t>
      </w:r>
      <w:r>
        <w:rPr>
          <w:sz w:val="24"/>
        </w:rPr>
        <w:t>российской гражданской идентичности, освоения традиционных ценностей многонационального российского народа, социализации обучающихся, их готовности к саморазвитию и непрерывному</w:t>
      </w:r>
      <w:r>
        <w:rPr>
          <w:spacing w:val="80"/>
          <w:sz w:val="24"/>
        </w:rPr>
        <w:t xml:space="preserve"> </w:t>
      </w:r>
      <w:r>
        <w:rPr>
          <w:sz w:val="24"/>
        </w:rPr>
        <w:t>образованию, труду и творческому самовыражению, правомерному поведению и взаимодействию с другими людьми в процессе решения задач личной и социальной значимости.</w:t>
      </w:r>
    </w:p>
    <w:p w:rsidR="00194CDC" w:rsidRDefault="00D465A6">
      <w:pPr>
        <w:pStyle w:val="a5"/>
        <w:numPr>
          <w:ilvl w:val="1"/>
          <w:numId w:val="89"/>
        </w:numPr>
        <w:tabs>
          <w:tab w:val="left" w:pos="1267"/>
        </w:tabs>
        <w:spacing w:line="360" w:lineRule="auto"/>
        <w:ind w:right="279" w:firstLine="708"/>
        <w:jc w:val="both"/>
        <w:rPr>
          <w:sz w:val="24"/>
        </w:rPr>
      </w:pPr>
      <w:r>
        <w:rPr>
          <w:sz w:val="24"/>
        </w:rPr>
        <w:t>Содержание учебного предмета ориентируется на систему теоретических знаний, традиционные ценности российского общества, представленные на базовом уровне, и обеспечивает преемственность по отношению к обществоведческому курсу уровня основного общего образования путѐм углублѐнного изучения ряда социальных процессов и явлений. Вводится ряд новых, более сложных компонентов содержания, включающих знания, социальные</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5" w:firstLine="0"/>
      </w:pPr>
      <w:r>
        <w:t>навыки, нормы и принципы поведения людей в обществе, правовые нормы, регулирующие отношения людей во всех областях жизни.</w:t>
      </w:r>
    </w:p>
    <w:p w:rsidR="00194CDC" w:rsidRDefault="00D465A6">
      <w:pPr>
        <w:pStyle w:val="a5"/>
        <w:numPr>
          <w:ilvl w:val="1"/>
          <w:numId w:val="89"/>
        </w:numPr>
        <w:tabs>
          <w:tab w:val="left" w:pos="1267"/>
        </w:tabs>
        <w:spacing w:before="1" w:line="360" w:lineRule="auto"/>
        <w:ind w:right="282" w:firstLine="708"/>
        <w:jc w:val="both"/>
        <w:rPr>
          <w:sz w:val="24"/>
        </w:rPr>
      </w:pPr>
      <w:r>
        <w:rPr>
          <w:sz w:val="24"/>
        </w:rPr>
        <w:t>Сохранение интегративного характера предмета на углублѐнном уровне предполагает включение в его содержание тех компонентов, которые создают целостное и достаточно полное представление обо всех основных сторонах развития общества, о деятельности человека как субъекта общественных отношений, а также о способах их регулирования. Каждый из содержательных компонентов, которые представлены и на базовом уровне, раскрывается в углублѐнном курсе в более широком многообразии связей и отношений. Кроме того, содержание предмета дополнено рядом вопросов, связанных с логикой и методологией познания социума различными социальными науками. Усилено внимание к характеристике основных социальных институтов. В основу отбора и построения учебного содержания положен принцип многодисциплинарности обществоведческого знания. Разделы курса отражают основы различных социальных наук.</w:t>
      </w:r>
    </w:p>
    <w:p w:rsidR="00194CDC" w:rsidRDefault="00D465A6">
      <w:pPr>
        <w:pStyle w:val="a5"/>
        <w:numPr>
          <w:ilvl w:val="1"/>
          <w:numId w:val="89"/>
        </w:numPr>
        <w:tabs>
          <w:tab w:val="left" w:pos="1267"/>
        </w:tabs>
        <w:spacing w:before="2" w:line="360" w:lineRule="auto"/>
        <w:ind w:right="286" w:firstLine="708"/>
        <w:jc w:val="both"/>
        <w:rPr>
          <w:sz w:val="24"/>
        </w:rPr>
      </w:pPr>
      <w:r>
        <w:rPr>
          <w:sz w:val="24"/>
        </w:rPr>
        <w:t>Углубление теоретических представлений сопровождается созданием условий для развития способности самостоятельного получения знаний на основе освоения различных видов (способов) познания, их применения при работе как с адаптированными, так и</w:t>
      </w:r>
      <w:r>
        <w:rPr>
          <w:spacing w:val="40"/>
          <w:sz w:val="24"/>
        </w:rPr>
        <w:t xml:space="preserve"> </w:t>
      </w:r>
      <w:r>
        <w:rPr>
          <w:sz w:val="24"/>
        </w:rPr>
        <w:t xml:space="preserve">неадаптированными источниками информации в условиях возрастания роли массовых </w:t>
      </w:r>
      <w:r>
        <w:rPr>
          <w:spacing w:val="-2"/>
          <w:sz w:val="24"/>
        </w:rPr>
        <w:t>коммуникаций.</w:t>
      </w:r>
    </w:p>
    <w:p w:rsidR="00194CDC" w:rsidRDefault="00D465A6">
      <w:pPr>
        <w:pStyle w:val="a5"/>
        <w:numPr>
          <w:ilvl w:val="1"/>
          <w:numId w:val="89"/>
        </w:numPr>
        <w:tabs>
          <w:tab w:val="left" w:pos="1267"/>
        </w:tabs>
        <w:spacing w:line="360" w:lineRule="auto"/>
        <w:ind w:right="285" w:firstLine="708"/>
        <w:jc w:val="both"/>
        <w:rPr>
          <w:sz w:val="24"/>
        </w:rPr>
      </w:pPr>
      <w:r>
        <w:rPr>
          <w:sz w:val="24"/>
        </w:rPr>
        <w:t>Содержание учебного предмета ориентировано на познавательную деятельность, опирающуюся как на традиционные формы коммуникации, так и на цифровую среду, интерактивные образовательные технологии, визуализированные данные, схемы, моделирование жизненных ситуаций.</w:t>
      </w:r>
    </w:p>
    <w:p w:rsidR="00194CDC" w:rsidRDefault="00D465A6">
      <w:pPr>
        <w:pStyle w:val="a5"/>
        <w:numPr>
          <w:ilvl w:val="1"/>
          <w:numId w:val="89"/>
        </w:numPr>
        <w:tabs>
          <w:tab w:val="left" w:pos="1267"/>
        </w:tabs>
        <w:spacing w:line="360" w:lineRule="auto"/>
        <w:ind w:right="286" w:firstLine="708"/>
        <w:jc w:val="both"/>
        <w:rPr>
          <w:sz w:val="24"/>
        </w:rPr>
      </w:pPr>
      <w:r>
        <w:rPr>
          <w:sz w:val="24"/>
        </w:rPr>
        <w:t>Изучение обществознания на углублѐнном уровне предполагает получение обучающимися широкого (развѐрнутого) опыта учебно-исследовательской деятельности, характерной для высшего образования.</w:t>
      </w:r>
    </w:p>
    <w:p w:rsidR="00194CDC" w:rsidRDefault="00D465A6">
      <w:pPr>
        <w:pStyle w:val="a5"/>
        <w:numPr>
          <w:ilvl w:val="1"/>
          <w:numId w:val="89"/>
        </w:numPr>
        <w:tabs>
          <w:tab w:val="left" w:pos="1267"/>
        </w:tabs>
        <w:spacing w:before="1" w:line="360" w:lineRule="auto"/>
        <w:ind w:right="280" w:firstLine="708"/>
        <w:jc w:val="both"/>
        <w:rPr>
          <w:sz w:val="24"/>
        </w:rPr>
      </w:pPr>
      <w:r>
        <w:rPr>
          <w:sz w:val="24"/>
        </w:rPr>
        <w:t>С учѐтом</w:t>
      </w:r>
      <w:r>
        <w:rPr>
          <w:spacing w:val="-1"/>
          <w:sz w:val="24"/>
        </w:rPr>
        <w:t xml:space="preserve"> </w:t>
      </w:r>
      <w:r>
        <w:rPr>
          <w:sz w:val="24"/>
        </w:rPr>
        <w:t>особенностей социального взросления обучающихся,</w:t>
      </w:r>
      <w:r>
        <w:rPr>
          <w:spacing w:val="-2"/>
          <w:sz w:val="24"/>
        </w:rPr>
        <w:t xml:space="preserve"> </w:t>
      </w:r>
      <w:r>
        <w:rPr>
          <w:sz w:val="24"/>
        </w:rPr>
        <w:t>их личного социального опыта и осваиваемых ими социальных практик, изменения их интересов и социальных запросов содержание учебного предмета на углублѐнном уровне обеспечивает обучающимся активность, позволяющую участвовать в общественно значимых, в том числе волонтѐрских, проектах, расширяющих возможности профессионального выбора и поступления в образовательные организации, реализующие программы высшего образования.</w:t>
      </w:r>
    </w:p>
    <w:p w:rsidR="00194CDC" w:rsidRDefault="00D465A6">
      <w:pPr>
        <w:pStyle w:val="a5"/>
        <w:numPr>
          <w:ilvl w:val="1"/>
          <w:numId w:val="89"/>
        </w:numPr>
        <w:tabs>
          <w:tab w:val="left" w:pos="1267"/>
        </w:tabs>
        <w:spacing w:line="360" w:lineRule="auto"/>
        <w:ind w:right="290" w:firstLine="708"/>
        <w:jc w:val="both"/>
        <w:rPr>
          <w:sz w:val="24"/>
        </w:rPr>
      </w:pPr>
      <w:r>
        <w:rPr>
          <w:sz w:val="24"/>
        </w:rPr>
        <w:t>Целями изучения учебного предмета «Обществознание» углублѐнного уровня</w:t>
      </w:r>
      <w:r>
        <w:rPr>
          <w:spacing w:val="40"/>
          <w:sz w:val="24"/>
        </w:rPr>
        <w:t xml:space="preserve"> </w:t>
      </w:r>
      <w:r>
        <w:rPr>
          <w:spacing w:val="-2"/>
          <w:sz w:val="24"/>
        </w:rPr>
        <w:t>являются:</w:t>
      </w:r>
    </w:p>
    <w:p w:rsidR="00194CDC" w:rsidRDefault="00D465A6">
      <w:pPr>
        <w:pStyle w:val="a3"/>
        <w:spacing w:line="360" w:lineRule="auto"/>
        <w:ind w:right="287"/>
      </w:pPr>
      <w:r>
        <w:t>воспитание общероссийской идентичности, гражданской ответственности, патриотизма, правовой</w:t>
      </w:r>
      <w:r>
        <w:rPr>
          <w:spacing w:val="37"/>
        </w:rPr>
        <w:t xml:space="preserve"> </w:t>
      </w:r>
      <w:r>
        <w:t>культуры</w:t>
      </w:r>
      <w:r>
        <w:rPr>
          <w:spacing w:val="36"/>
        </w:rPr>
        <w:t xml:space="preserve"> </w:t>
      </w:r>
      <w:r>
        <w:t>и</w:t>
      </w:r>
      <w:r>
        <w:rPr>
          <w:spacing w:val="37"/>
        </w:rPr>
        <w:t xml:space="preserve"> </w:t>
      </w:r>
      <w:r>
        <w:t>правосознания,</w:t>
      </w:r>
      <w:r>
        <w:rPr>
          <w:spacing w:val="38"/>
        </w:rPr>
        <w:t xml:space="preserve"> </w:t>
      </w:r>
      <w:r>
        <w:t>уважения</w:t>
      </w:r>
      <w:r>
        <w:rPr>
          <w:spacing w:val="36"/>
        </w:rPr>
        <w:t xml:space="preserve"> </w:t>
      </w:r>
      <w:r>
        <w:t>к</w:t>
      </w:r>
      <w:r>
        <w:rPr>
          <w:spacing w:val="37"/>
        </w:rPr>
        <w:t xml:space="preserve"> </w:t>
      </w:r>
      <w:r>
        <w:t>социальным</w:t>
      </w:r>
      <w:r>
        <w:rPr>
          <w:spacing w:val="35"/>
        </w:rPr>
        <w:t xml:space="preserve"> </w:t>
      </w:r>
      <w:r>
        <w:t>нормам</w:t>
      </w:r>
      <w:r>
        <w:rPr>
          <w:spacing w:val="35"/>
        </w:rPr>
        <w:t xml:space="preserve"> </w:t>
      </w:r>
      <w:r>
        <w:t>и</w:t>
      </w:r>
      <w:r>
        <w:rPr>
          <w:spacing w:val="37"/>
        </w:rPr>
        <w:t xml:space="preserve"> </w:t>
      </w:r>
      <w:r>
        <w:t>моральным</w:t>
      </w:r>
      <w:r>
        <w:rPr>
          <w:spacing w:val="35"/>
        </w:rPr>
        <w:t xml:space="preserve"> </w:t>
      </w:r>
      <w:r>
        <w:t>ценностям,</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8" w:firstLine="0"/>
      </w:pPr>
      <w:r>
        <w:t>приверженности правовым принципам, закреплѐнным в Конституции Российской Федерации и законодательстве Российской Федерации;</w:t>
      </w:r>
    </w:p>
    <w:p w:rsidR="00194CDC" w:rsidRDefault="00D465A6">
      <w:pPr>
        <w:pStyle w:val="a3"/>
        <w:spacing w:before="1" w:line="360" w:lineRule="auto"/>
        <w:ind w:right="278"/>
      </w:pPr>
      <w:r>
        <w:t>развитие духовно-нравственных позиций и приоритетов личности в период ранней юности, правового сознания, политической культуры, экономического образа мышления, функциональной грамотности, способности к предстоящему самоопределению в различных областях жизни: семейной, трудовой, профессиональной;</w:t>
      </w:r>
    </w:p>
    <w:p w:rsidR="00194CDC" w:rsidRDefault="00D465A6">
      <w:pPr>
        <w:pStyle w:val="a3"/>
        <w:spacing w:line="360" w:lineRule="auto"/>
        <w:ind w:right="286"/>
      </w:pPr>
      <w:r>
        <w:t xml:space="preserve">освоение системы знаний, опирающейся на системное изучение основ базовых для предмета социальных наук, изучающих особенности и противоречия современного общества, его социокультурное многообразие, единство социальных сфер и институтов, человека как субъекта социальных отношений, многообразие видов деятельности людей и регулирование общественных </w:t>
      </w:r>
      <w:r>
        <w:rPr>
          <w:spacing w:val="-2"/>
        </w:rPr>
        <w:t>отношений;</w:t>
      </w:r>
    </w:p>
    <w:p w:rsidR="00194CDC" w:rsidRDefault="00D465A6">
      <w:pPr>
        <w:pStyle w:val="a3"/>
        <w:spacing w:before="2" w:line="360" w:lineRule="auto"/>
        <w:ind w:right="285"/>
      </w:pPr>
      <w:r>
        <w:t>развитие комплекса умений, направленных на синтезирование информации из разных источников (в том числе неадаптированных, цифровых и традиционных) для решения образовательных задач</w:t>
      </w:r>
      <w:r>
        <w:rPr>
          <w:spacing w:val="-1"/>
        </w:rPr>
        <w:t xml:space="preserve"> </w:t>
      </w:r>
      <w:r>
        <w:t>и взаимодействия с</w:t>
      </w:r>
      <w:r>
        <w:rPr>
          <w:spacing w:val="-1"/>
        </w:rPr>
        <w:t xml:space="preserve"> </w:t>
      </w:r>
      <w:r>
        <w:t>социальной средой, выполнения</w:t>
      </w:r>
      <w:r>
        <w:rPr>
          <w:spacing w:val="-2"/>
        </w:rPr>
        <w:t xml:space="preserve"> </w:t>
      </w:r>
      <w:r>
        <w:t>типичных социальных ролей, выбора стратегий поведения в конкретных ситуациях осуществления коммуникации, достижения личных финансовых целей, взаимодействия с государственными органами, финансовыми организациями;</w:t>
      </w:r>
    </w:p>
    <w:p w:rsidR="00194CDC" w:rsidRDefault="00D465A6">
      <w:pPr>
        <w:pStyle w:val="a3"/>
        <w:spacing w:line="360" w:lineRule="auto"/>
        <w:ind w:right="287"/>
      </w:pPr>
      <w:r>
        <w:t>овладение навыками познавательной рефлексии как осознания совершаемых действий и мыслительных процессов, их результатов, границ своего знания и незнания, новых</w:t>
      </w:r>
      <w:r>
        <w:rPr>
          <w:spacing w:val="40"/>
        </w:rPr>
        <w:t xml:space="preserve"> </w:t>
      </w:r>
      <w:r>
        <w:t>познавательных задач и средств их достижения с использованием инструментов (способов) социального познания, ценностных ориентиров, элементов научной методологии;</w:t>
      </w:r>
    </w:p>
    <w:p w:rsidR="00194CDC" w:rsidRDefault="00D465A6">
      <w:pPr>
        <w:pStyle w:val="a3"/>
        <w:spacing w:line="360" w:lineRule="auto"/>
        <w:ind w:right="279"/>
      </w:pPr>
      <w:r>
        <w:t>обогащение опыта применения полученных знаний и умений в различных областях общественной жизни и в сферах межличностных отношений, создание условий для освоения способов успешного взаимодействия с политическими, правовыми, финансово-экономическими и другими социальными институтами и решения значимых для личности задач, реализации личностного потенциала;</w:t>
      </w:r>
    </w:p>
    <w:p w:rsidR="00194CDC" w:rsidRDefault="00D465A6">
      <w:pPr>
        <w:pStyle w:val="a3"/>
        <w:spacing w:line="360" w:lineRule="auto"/>
        <w:ind w:right="289"/>
      </w:pPr>
      <w:r>
        <w:t>расширение палитры способов познавательной, коммуникативной, практической деятельности, необходимых для участия в жизни общества, профессионального выбора, поступления в образовательные организации, реализующие программы высшего образования, в том числе по направлениям социально-гуманитарной подготовки.</w:t>
      </w:r>
    </w:p>
    <w:p w:rsidR="00194CDC" w:rsidRDefault="00D465A6">
      <w:pPr>
        <w:pStyle w:val="a5"/>
        <w:numPr>
          <w:ilvl w:val="1"/>
          <w:numId w:val="89"/>
        </w:numPr>
        <w:tabs>
          <w:tab w:val="left" w:pos="1387"/>
        </w:tabs>
        <w:spacing w:line="360" w:lineRule="auto"/>
        <w:ind w:right="281" w:firstLine="708"/>
        <w:rPr>
          <w:sz w:val="24"/>
        </w:rPr>
      </w:pPr>
      <w:r>
        <w:rPr>
          <w:sz w:val="24"/>
        </w:rPr>
        <w:t>Общее</w:t>
      </w:r>
      <w:r>
        <w:rPr>
          <w:spacing w:val="-2"/>
          <w:sz w:val="24"/>
        </w:rPr>
        <w:t xml:space="preserve"> </w:t>
      </w:r>
      <w:r>
        <w:rPr>
          <w:sz w:val="24"/>
        </w:rPr>
        <w:t>число</w:t>
      </w:r>
      <w:r>
        <w:rPr>
          <w:spacing w:val="-3"/>
          <w:sz w:val="24"/>
        </w:rPr>
        <w:t xml:space="preserve"> </w:t>
      </w:r>
      <w:r>
        <w:rPr>
          <w:sz w:val="24"/>
        </w:rPr>
        <w:t>часов,</w:t>
      </w:r>
      <w:r>
        <w:rPr>
          <w:spacing w:val="-3"/>
          <w:sz w:val="24"/>
        </w:rPr>
        <w:t xml:space="preserve"> </w:t>
      </w:r>
      <w:r>
        <w:rPr>
          <w:sz w:val="24"/>
        </w:rPr>
        <w:t>рекомендованных</w:t>
      </w:r>
      <w:r>
        <w:rPr>
          <w:spacing w:val="-2"/>
          <w:sz w:val="24"/>
        </w:rPr>
        <w:t xml:space="preserve"> </w:t>
      </w:r>
      <w:r>
        <w:rPr>
          <w:sz w:val="24"/>
        </w:rPr>
        <w:t>для</w:t>
      </w:r>
      <w:r>
        <w:rPr>
          <w:spacing w:val="-3"/>
          <w:sz w:val="24"/>
        </w:rPr>
        <w:t xml:space="preserve"> </w:t>
      </w:r>
      <w:r>
        <w:rPr>
          <w:sz w:val="24"/>
        </w:rPr>
        <w:t>изучения</w:t>
      </w:r>
      <w:r>
        <w:rPr>
          <w:spacing w:val="-3"/>
          <w:sz w:val="24"/>
        </w:rPr>
        <w:t xml:space="preserve"> </w:t>
      </w:r>
      <w:r>
        <w:rPr>
          <w:sz w:val="24"/>
        </w:rPr>
        <w:t>272</w:t>
      </w:r>
      <w:r>
        <w:rPr>
          <w:spacing w:val="-3"/>
          <w:sz w:val="24"/>
        </w:rPr>
        <w:t xml:space="preserve"> </w:t>
      </w:r>
      <w:r>
        <w:rPr>
          <w:sz w:val="24"/>
        </w:rPr>
        <w:t>часа –</w:t>
      </w:r>
      <w:r>
        <w:rPr>
          <w:spacing w:val="-3"/>
          <w:sz w:val="24"/>
        </w:rPr>
        <w:t xml:space="preserve"> </w:t>
      </w:r>
      <w:r>
        <w:rPr>
          <w:position w:val="1"/>
          <w:sz w:val="24"/>
        </w:rPr>
        <w:t>часов:</w:t>
      </w:r>
      <w:r>
        <w:rPr>
          <w:spacing w:val="-3"/>
          <w:position w:val="1"/>
          <w:sz w:val="24"/>
        </w:rPr>
        <w:t xml:space="preserve"> </w:t>
      </w:r>
      <w:r>
        <w:rPr>
          <w:position w:val="1"/>
          <w:sz w:val="24"/>
        </w:rPr>
        <w:t>в</w:t>
      </w:r>
      <w:r>
        <w:rPr>
          <w:spacing w:val="-2"/>
          <w:position w:val="1"/>
          <w:sz w:val="24"/>
        </w:rPr>
        <w:t xml:space="preserve"> </w:t>
      </w:r>
      <w:r>
        <w:rPr>
          <w:position w:val="1"/>
          <w:sz w:val="24"/>
        </w:rPr>
        <w:t>10</w:t>
      </w:r>
      <w:r>
        <w:rPr>
          <w:spacing w:val="-3"/>
          <w:position w:val="1"/>
          <w:sz w:val="24"/>
        </w:rPr>
        <w:t xml:space="preserve"> </w:t>
      </w:r>
      <w:r>
        <w:rPr>
          <w:position w:val="1"/>
          <w:sz w:val="24"/>
        </w:rPr>
        <w:t>классе</w:t>
      </w:r>
      <w:r>
        <w:rPr>
          <w:spacing w:val="-3"/>
          <w:position w:val="1"/>
          <w:sz w:val="24"/>
        </w:rPr>
        <w:t xml:space="preserve"> </w:t>
      </w:r>
      <w:r>
        <w:rPr>
          <w:position w:val="1"/>
          <w:sz w:val="24"/>
        </w:rPr>
        <w:t>–</w:t>
      </w:r>
      <w:r>
        <w:rPr>
          <w:spacing w:val="-1"/>
          <w:position w:val="1"/>
          <w:sz w:val="24"/>
        </w:rPr>
        <w:t xml:space="preserve"> </w:t>
      </w:r>
      <w:r>
        <w:rPr>
          <w:position w:val="1"/>
          <w:sz w:val="24"/>
        </w:rPr>
        <w:t xml:space="preserve">136 </w:t>
      </w:r>
      <w:r>
        <w:rPr>
          <w:sz w:val="24"/>
        </w:rPr>
        <w:t>часов (4 часа в неделю), в 11 классе – 136 часов (4 часа в неделю).</w:t>
      </w:r>
    </w:p>
    <w:p w:rsidR="00194CDC" w:rsidRDefault="00D465A6">
      <w:pPr>
        <w:pStyle w:val="a5"/>
        <w:numPr>
          <w:ilvl w:val="0"/>
          <w:numId w:val="89"/>
        </w:numPr>
        <w:tabs>
          <w:tab w:val="left" w:pos="1087"/>
        </w:tabs>
        <w:spacing w:line="360" w:lineRule="auto"/>
        <w:ind w:right="285" w:firstLine="708"/>
        <w:rPr>
          <w:sz w:val="24"/>
        </w:rPr>
      </w:pPr>
      <w:r>
        <w:rPr>
          <w:sz w:val="24"/>
        </w:rPr>
        <w:t>Содержание обучения в 10 классе Последовательность изучения тем в пределах одного</w:t>
      </w:r>
      <w:r>
        <w:rPr>
          <w:spacing w:val="40"/>
          <w:sz w:val="24"/>
        </w:rPr>
        <w:t xml:space="preserve"> </w:t>
      </w:r>
      <w:r>
        <w:rPr>
          <w:sz w:val="24"/>
        </w:rPr>
        <w:t>раздела может варьироваться.</w:t>
      </w:r>
    </w:p>
    <w:p w:rsidR="00194CDC" w:rsidRDefault="00D465A6">
      <w:pPr>
        <w:pStyle w:val="a5"/>
        <w:numPr>
          <w:ilvl w:val="1"/>
          <w:numId w:val="89"/>
        </w:numPr>
        <w:tabs>
          <w:tab w:val="left" w:pos="1268"/>
        </w:tabs>
        <w:ind w:left="1268" w:hanging="419"/>
        <w:rPr>
          <w:sz w:val="24"/>
        </w:rPr>
      </w:pPr>
      <w:r>
        <w:rPr>
          <w:sz w:val="24"/>
        </w:rPr>
        <w:t>Социальные</w:t>
      </w:r>
      <w:r>
        <w:rPr>
          <w:spacing w:val="-6"/>
          <w:sz w:val="24"/>
        </w:rPr>
        <w:t xml:space="preserve"> </w:t>
      </w:r>
      <w:r>
        <w:rPr>
          <w:sz w:val="24"/>
        </w:rPr>
        <w:t>науки и</w:t>
      </w:r>
      <w:r>
        <w:rPr>
          <w:spacing w:val="-4"/>
          <w:sz w:val="24"/>
        </w:rPr>
        <w:t xml:space="preserve"> </w:t>
      </w:r>
      <w:r>
        <w:rPr>
          <w:sz w:val="24"/>
        </w:rPr>
        <w:t>их</w:t>
      </w:r>
      <w:r>
        <w:rPr>
          <w:spacing w:val="-1"/>
          <w:sz w:val="24"/>
        </w:rPr>
        <w:t xml:space="preserve"> </w:t>
      </w:r>
      <w:r>
        <w:rPr>
          <w:spacing w:val="-2"/>
          <w:sz w:val="24"/>
        </w:rPr>
        <w:t>особенности.</w:t>
      </w:r>
    </w:p>
    <w:p w:rsidR="00194CDC" w:rsidRDefault="00194CDC">
      <w:pPr>
        <w:pStyle w:val="a5"/>
        <w:jc w:val="left"/>
        <w:rPr>
          <w:sz w:val="24"/>
        </w:rPr>
        <w:sectPr w:rsidR="00194CDC">
          <w:pgSz w:w="11910" w:h="16850"/>
          <w:pgMar w:top="1060" w:right="283" w:bottom="280" w:left="992" w:header="720" w:footer="720" w:gutter="0"/>
          <w:cols w:space="720"/>
        </w:sectPr>
      </w:pPr>
    </w:p>
    <w:p w:rsidR="00194CDC" w:rsidRDefault="00D465A6">
      <w:pPr>
        <w:pStyle w:val="a3"/>
        <w:spacing w:before="66" w:line="360" w:lineRule="auto"/>
        <w:jc w:val="left"/>
      </w:pPr>
      <w:r>
        <w:t>Общество как предмет изучения. Различные подходы к изучению общества. Особенности</w:t>
      </w:r>
      <w:r>
        <w:rPr>
          <w:spacing w:val="40"/>
        </w:rPr>
        <w:t xml:space="preserve"> </w:t>
      </w:r>
      <w:r>
        <w:t>социального познания. Научное и ненаучное социальное познание.</w:t>
      </w:r>
    </w:p>
    <w:p w:rsidR="00194CDC" w:rsidRDefault="00D465A6">
      <w:pPr>
        <w:pStyle w:val="a3"/>
        <w:tabs>
          <w:tab w:val="left" w:pos="2369"/>
          <w:tab w:val="left" w:pos="3220"/>
          <w:tab w:val="left" w:pos="3584"/>
          <w:tab w:val="left" w:pos="4644"/>
          <w:tab w:val="left" w:pos="5841"/>
          <w:tab w:val="left" w:pos="6850"/>
          <w:tab w:val="left" w:pos="7752"/>
          <w:tab w:val="left" w:pos="9168"/>
          <w:tab w:val="left" w:pos="9532"/>
        </w:tabs>
        <w:spacing w:before="1" w:line="360" w:lineRule="auto"/>
        <w:ind w:right="287"/>
        <w:jc w:val="left"/>
      </w:pPr>
      <w:r>
        <w:rPr>
          <w:spacing w:val="-2"/>
        </w:rPr>
        <w:t>Социальные</w:t>
      </w:r>
      <w:r>
        <w:tab/>
      </w:r>
      <w:r>
        <w:rPr>
          <w:spacing w:val="-4"/>
        </w:rPr>
        <w:t>науки</w:t>
      </w:r>
      <w:r>
        <w:tab/>
      </w:r>
      <w:r>
        <w:rPr>
          <w:spacing w:val="-10"/>
        </w:rPr>
        <w:t>в</w:t>
      </w:r>
      <w:r>
        <w:tab/>
      </w:r>
      <w:r>
        <w:rPr>
          <w:spacing w:val="-2"/>
        </w:rPr>
        <w:t>системе</w:t>
      </w:r>
      <w:r>
        <w:tab/>
      </w:r>
      <w:r>
        <w:rPr>
          <w:spacing w:val="-2"/>
        </w:rPr>
        <w:t>научного</w:t>
      </w:r>
      <w:r>
        <w:tab/>
      </w:r>
      <w:r>
        <w:rPr>
          <w:spacing w:val="-2"/>
        </w:rPr>
        <w:t>знания.</w:t>
      </w:r>
      <w:r>
        <w:tab/>
      </w:r>
      <w:r>
        <w:rPr>
          <w:spacing w:val="-2"/>
        </w:rPr>
        <w:t>Место</w:t>
      </w:r>
      <w:r>
        <w:tab/>
      </w:r>
      <w:r>
        <w:rPr>
          <w:spacing w:val="-2"/>
        </w:rPr>
        <w:t>философии</w:t>
      </w:r>
      <w:r>
        <w:tab/>
      </w:r>
      <w:r>
        <w:rPr>
          <w:spacing w:val="-10"/>
        </w:rPr>
        <w:t>в</w:t>
      </w:r>
      <w:r>
        <w:tab/>
      </w:r>
      <w:r>
        <w:rPr>
          <w:spacing w:val="-2"/>
        </w:rPr>
        <w:t xml:space="preserve">системе </w:t>
      </w:r>
      <w:r>
        <w:t>обществознания. Философия и наука.</w:t>
      </w:r>
    </w:p>
    <w:p w:rsidR="00194CDC" w:rsidRDefault="00D465A6">
      <w:pPr>
        <w:pStyle w:val="a3"/>
        <w:tabs>
          <w:tab w:val="left" w:pos="1914"/>
          <w:tab w:val="left" w:pos="3087"/>
          <w:tab w:val="left" w:pos="4552"/>
          <w:tab w:val="left" w:pos="5682"/>
          <w:tab w:val="left" w:pos="6886"/>
          <w:tab w:val="left" w:pos="7250"/>
          <w:tab w:val="left" w:pos="8409"/>
          <w:tab w:val="left" w:pos="10210"/>
        </w:tabs>
        <w:spacing w:line="360" w:lineRule="auto"/>
        <w:ind w:right="290"/>
        <w:jc w:val="left"/>
      </w:pPr>
      <w:r>
        <w:rPr>
          <w:spacing w:val="-2"/>
        </w:rPr>
        <w:t>Методы</w:t>
      </w:r>
      <w:r>
        <w:tab/>
      </w:r>
      <w:r>
        <w:rPr>
          <w:spacing w:val="-2"/>
        </w:rPr>
        <w:t>изучения</w:t>
      </w:r>
      <w:r>
        <w:tab/>
      </w:r>
      <w:r>
        <w:rPr>
          <w:spacing w:val="-2"/>
        </w:rPr>
        <w:t>социальных</w:t>
      </w:r>
      <w:r>
        <w:tab/>
      </w:r>
      <w:r>
        <w:rPr>
          <w:spacing w:val="-2"/>
        </w:rPr>
        <w:t>явлений.</w:t>
      </w:r>
      <w:r>
        <w:tab/>
      </w:r>
      <w:r>
        <w:rPr>
          <w:spacing w:val="-2"/>
        </w:rPr>
        <w:t>Сходство</w:t>
      </w:r>
      <w:r>
        <w:tab/>
      </w:r>
      <w:r>
        <w:rPr>
          <w:spacing w:val="-10"/>
        </w:rPr>
        <w:t>и</w:t>
      </w:r>
      <w:r>
        <w:tab/>
      </w:r>
      <w:r>
        <w:rPr>
          <w:spacing w:val="-2"/>
        </w:rPr>
        <w:t>различие</w:t>
      </w:r>
      <w:r>
        <w:tab/>
      </w:r>
      <w:r>
        <w:rPr>
          <w:spacing w:val="-2"/>
        </w:rPr>
        <w:t>естествознания</w:t>
      </w:r>
      <w:r>
        <w:tab/>
      </w:r>
      <w:r>
        <w:rPr>
          <w:spacing w:val="-10"/>
        </w:rPr>
        <w:t xml:space="preserve">и </w:t>
      </w:r>
      <w:r>
        <w:t>обществознания. Особенности наук, изучающих общество и человека.</w:t>
      </w:r>
    </w:p>
    <w:p w:rsidR="00194CDC" w:rsidRDefault="00D465A6">
      <w:pPr>
        <w:pStyle w:val="a3"/>
        <w:ind w:left="849" w:firstLine="0"/>
        <w:jc w:val="left"/>
      </w:pPr>
      <w:r>
        <w:t>Социальные</w:t>
      </w:r>
      <w:r>
        <w:rPr>
          <w:spacing w:val="-8"/>
        </w:rPr>
        <w:t xml:space="preserve"> </w:t>
      </w:r>
      <w:r>
        <w:t>науки</w:t>
      </w:r>
      <w:r>
        <w:rPr>
          <w:spacing w:val="-5"/>
        </w:rPr>
        <w:t xml:space="preserve"> </w:t>
      </w:r>
      <w:r>
        <w:t>и</w:t>
      </w:r>
      <w:r>
        <w:rPr>
          <w:spacing w:val="-5"/>
        </w:rPr>
        <w:t xml:space="preserve"> </w:t>
      </w:r>
      <w:r>
        <w:t>профессиональное</w:t>
      </w:r>
      <w:r>
        <w:rPr>
          <w:spacing w:val="-6"/>
        </w:rPr>
        <w:t xml:space="preserve"> </w:t>
      </w:r>
      <w:r>
        <w:t>самоопределение</w:t>
      </w:r>
      <w:r>
        <w:rPr>
          <w:spacing w:val="-6"/>
        </w:rPr>
        <w:t xml:space="preserve"> </w:t>
      </w:r>
      <w:r>
        <w:rPr>
          <w:spacing w:val="-2"/>
        </w:rPr>
        <w:t>молодѐжи.</w:t>
      </w:r>
    </w:p>
    <w:p w:rsidR="00194CDC" w:rsidRDefault="00D465A6">
      <w:pPr>
        <w:pStyle w:val="a5"/>
        <w:numPr>
          <w:ilvl w:val="1"/>
          <w:numId w:val="89"/>
        </w:numPr>
        <w:tabs>
          <w:tab w:val="left" w:pos="1268"/>
        </w:tabs>
        <w:spacing w:before="139"/>
        <w:ind w:left="1268" w:hanging="419"/>
        <w:jc w:val="both"/>
        <w:rPr>
          <w:sz w:val="24"/>
        </w:rPr>
      </w:pPr>
      <w:r>
        <w:rPr>
          <w:sz w:val="24"/>
        </w:rPr>
        <w:t>Введение</w:t>
      </w:r>
      <w:r>
        <w:rPr>
          <w:spacing w:val="-3"/>
          <w:sz w:val="24"/>
        </w:rPr>
        <w:t xml:space="preserve"> </w:t>
      </w:r>
      <w:r>
        <w:rPr>
          <w:sz w:val="24"/>
        </w:rPr>
        <w:t>в</w:t>
      </w:r>
      <w:r>
        <w:rPr>
          <w:spacing w:val="-2"/>
          <w:sz w:val="24"/>
        </w:rPr>
        <w:t xml:space="preserve"> философию.</w:t>
      </w:r>
    </w:p>
    <w:p w:rsidR="00194CDC" w:rsidRDefault="00D465A6">
      <w:pPr>
        <w:pStyle w:val="a3"/>
        <w:spacing w:before="137" w:line="360" w:lineRule="auto"/>
        <w:ind w:right="287"/>
      </w:pPr>
      <w:r>
        <w:t>Социальная философия, еѐ место в системе наук об обществе. Философское осмысление общества</w:t>
      </w:r>
      <w:r>
        <w:rPr>
          <w:spacing w:val="56"/>
        </w:rPr>
        <w:t xml:space="preserve"> </w:t>
      </w:r>
      <w:r>
        <w:t>как</w:t>
      </w:r>
      <w:r>
        <w:rPr>
          <w:spacing w:val="58"/>
        </w:rPr>
        <w:t xml:space="preserve"> </w:t>
      </w:r>
      <w:r>
        <w:t>целостной</w:t>
      </w:r>
      <w:r>
        <w:rPr>
          <w:spacing w:val="59"/>
        </w:rPr>
        <w:t xml:space="preserve"> </w:t>
      </w:r>
      <w:r>
        <w:t>развивающейся</w:t>
      </w:r>
      <w:r>
        <w:rPr>
          <w:spacing w:val="59"/>
        </w:rPr>
        <w:t xml:space="preserve"> </w:t>
      </w:r>
      <w:r>
        <w:t>системы.</w:t>
      </w:r>
      <w:r>
        <w:rPr>
          <w:spacing w:val="57"/>
        </w:rPr>
        <w:t xml:space="preserve"> </w:t>
      </w:r>
      <w:r>
        <w:t>Взаимосвязь</w:t>
      </w:r>
      <w:r>
        <w:rPr>
          <w:spacing w:val="58"/>
        </w:rPr>
        <w:t xml:space="preserve"> </w:t>
      </w:r>
      <w:r>
        <w:t>природы</w:t>
      </w:r>
      <w:r>
        <w:rPr>
          <w:spacing w:val="58"/>
        </w:rPr>
        <w:t xml:space="preserve"> </w:t>
      </w:r>
      <w:r>
        <w:t>и</w:t>
      </w:r>
      <w:r>
        <w:rPr>
          <w:spacing w:val="56"/>
        </w:rPr>
        <w:t xml:space="preserve"> </w:t>
      </w:r>
      <w:r>
        <w:t>общества.</w:t>
      </w:r>
      <w:r>
        <w:rPr>
          <w:spacing w:val="59"/>
        </w:rPr>
        <w:t xml:space="preserve"> </w:t>
      </w:r>
      <w:r>
        <w:rPr>
          <w:spacing w:val="-2"/>
        </w:rPr>
        <w:t>Понятие</w:t>
      </w:r>
    </w:p>
    <w:p w:rsidR="00194CDC" w:rsidRDefault="00D465A6">
      <w:pPr>
        <w:pStyle w:val="a3"/>
        <w:spacing w:line="362" w:lineRule="auto"/>
        <w:ind w:left="849" w:right="287" w:hanging="709"/>
      </w:pPr>
      <w:r>
        <w:t>«социальный институт». Основные институты общества, их функции и роль в развитии общества. Типология</w:t>
      </w:r>
      <w:r>
        <w:rPr>
          <w:spacing w:val="46"/>
        </w:rPr>
        <w:t xml:space="preserve"> </w:t>
      </w:r>
      <w:r>
        <w:t>обществ.</w:t>
      </w:r>
      <w:r>
        <w:rPr>
          <w:spacing w:val="48"/>
        </w:rPr>
        <w:t xml:space="preserve"> </w:t>
      </w:r>
      <w:r>
        <w:t>Современное</w:t>
      </w:r>
      <w:r>
        <w:rPr>
          <w:spacing w:val="47"/>
        </w:rPr>
        <w:t xml:space="preserve"> </w:t>
      </w:r>
      <w:r>
        <w:t>общество:</w:t>
      </w:r>
      <w:r>
        <w:rPr>
          <w:spacing w:val="51"/>
        </w:rPr>
        <w:t xml:space="preserve"> </w:t>
      </w:r>
      <w:r>
        <w:t>ведущие</w:t>
      </w:r>
      <w:r>
        <w:rPr>
          <w:spacing w:val="47"/>
        </w:rPr>
        <w:t xml:space="preserve"> </w:t>
      </w:r>
      <w:r>
        <w:t>тенденции,</w:t>
      </w:r>
      <w:r>
        <w:rPr>
          <w:spacing w:val="46"/>
        </w:rPr>
        <w:t xml:space="preserve"> </w:t>
      </w:r>
      <w:r>
        <w:t>особенности</w:t>
      </w:r>
      <w:r>
        <w:rPr>
          <w:spacing w:val="50"/>
        </w:rPr>
        <w:t xml:space="preserve"> </w:t>
      </w:r>
      <w:r>
        <w:rPr>
          <w:spacing w:val="-2"/>
        </w:rPr>
        <w:t>развития.</w:t>
      </w:r>
    </w:p>
    <w:p w:rsidR="00194CDC" w:rsidRDefault="00D465A6">
      <w:pPr>
        <w:pStyle w:val="a3"/>
        <w:spacing w:line="360" w:lineRule="auto"/>
        <w:ind w:right="278" w:firstLine="0"/>
      </w:pPr>
      <w:r>
        <w:t>Динамика</w:t>
      </w:r>
      <w:r>
        <w:rPr>
          <w:spacing w:val="-1"/>
        </w:rPr>
        <w:t xml:space="preserve"> </w:t>
      </w:r>
      <w:r>
        <w:t>и многообразие</w:t>
      </w:r>
      <w:r>
        <w:rPr>
          <w:spacing w:val="-1"/>
        </w:rPr>
        <w:t xml:space="preserve"> </w:t>
      </w:r>
      <w:r>
        <w:t>процессов</w:t>
      </w:r>
      <w:r>
        <w:rPr>
          <w:spacing w:val="-1"/>
        </w:rPr>
        <w:t xml:space="preserve"> </w:t>
      </w:r>
      <w:r>
        <w:t>развития</w:t>
      </w:r>
      <w:r>
        <w:rPr>
          <w:spacing w:val="-3"/>
        </w:rPr>
        <w:t xml:space="preserve"> </w:t>
      </w:r>
      <w:r>
        <w:t>общества. Типы</w:t>
      </w:r>
      <w:r>
        <w:rPr>
          <w:spacing w:val="-1"/>
        </w:rPr>
        <w:t xml:space="preserve"> </w:t>
      </w:r>
      <w:r>
        <w:t>социальной динамики. Эволюция и революция как формы социального изменения. Влияние массовых коммуникаций на развитие общества и человека.</w:t>
      </w:r>
    </w:p>
    <w:p w:rsidR="00194CDC" w:rsidRDefault="00D465A6">
      <w:pPr>
        <w:pStyle w:val="a3"/>
        <w:spacing w:line="360" w:lineRule="auto"/>
        <w:ind w:right="282"/>
      </w:pPr>
      <w:r>
        <w:t>Понятие общественного прогресса, критерии общественного прогресса. Противоречия общественного прогресса. Процессы глобализации. Противоречивость глобализации и еѐ последствий. Глобальные проблемы современности. Общество и человек перед лицом угроз и вызовов XXI в.</w:t>
      </w:r>
    </w:p>
    <w:p w:rsidR="00194CDC" w:rsidRDefault="00D465A6">
      <w:pPr>
        <w:pStyle w:val="a3"/>
        <w:spacing w:line="360" w:lineRule="auto"/>
        <w:ind w:right="276"/>
      </w:pPr>
      <w:r>
        <w:t>Философская антропология о становлении человека и зарождении общества. Человечество как результат биологической и социокультурной эволюции. Сущность человека как философская проблема. Духовное и материальное в человеке. Способность к познанию и деятельности – фундаментальные особенности человека.</w:t>
      </w:r>
    </w:p>
    <w:p w:rsidR="00194CDC" w:rsidRDefault="00D465A6">
      <w:pPr>
        <w:pStyle w:val="a3"/>
        <w:spacing w:line="360" w:lineRule="auto"/>
        <w:ind w:right="288"/>
      </w:pPr>
      <w:r>
        <w:t>Сознание. Взаимосвязь сознания и тела. Самосознание и его роль в развитии личности. Рефлексия. Общественное и индивидуальное сознание. Теоретическое и обыденное сознание. Формы общественного сознания: религиозное, нравственное, политическое и другие. Способы манипуляции общественным мнением. Установки и стереотипы массового сознания. Воздействие средств массовой информации на массовое и индивидуальное сознание в условиях цифровой среды. Использование достоверной и недостоверной информации.</w:t>
      </w:r>
    </w:p>
    <w:p w:rsidR="00194CDC" w:rsidRDefault="00D465A6">
      <w:pPr>
        <w:pStyle w:val="a3"/>
        <w:spacing w:line="360" w:lineRule="auto"/>
        <w:ind w:right="288"/>
      </w:pPr>
      <w:r>
        <w:t>Философия о деятельности как способе существования людей, самореализации личности. Мотивация деятельности. Потребности и интересы. Многообразие видов деятельности. Свобода и необходимость в деятельности.</w:t>
      </w:r>
    </w:p>
    <w:p w:rsidR="00194CDC" w:rsidRDefault="00D465A6">
      <w:pPr>
        <w:pStyle w:val="a3"/>
        <w:spacing w:line="360" w:lineRule="auto"/>
        <w:ind w:right="279"/>
      </w:pPr>
      <w:r>
        <w:t>Гносеология в структуре философского знания. Проблема познаваемости мира. Познание как деятельность. Знание, его виды. Истина и еѐ критерии. Абсолютная истина. Относительность истины.</w:t>
      </w:r>
      <w:r>
        <w:rPr>
          <w:spacing w:val="40"/>
        </w:rPr>
        <w:t xml:space="preserve"> </w:t>
      </w:r>
      <w:r>
        <w:t>Истина</w:t>
      </w:r>
      <w:r>
        <w:rPr>
          <w:spacing w:val="40"/>
        </w:rPr>
        <w:t xml:space="preserve"> </w:t>
      </w:r>
      <w:r>
        <w:t>и</w:t>
      </w:r>
      <w:r>
        <w:rPr>
          <w:spacing w:val="40"/>
        </w:rPr>
        <w:t xml:space="preserve"> </w:t>
      </w:r>
      <w:r>
        <w:t>заблуждение.</w:t>
      </w:r>
      <w:r>
        <w:rPr>
          <w:spacing w:val="40"/>
        </w:rPr>
        <w:t xml:space="preserve"> </w:t>
      </w:r>
      <w:r>
        <w:t>Формы</w:t>
      </w:r>
      <w:r>
        <w:rPr>
          <w:spacing w:val="40"/>
        </w:rPr>
        <w:t xml:space="preserve"> </w:t>
      </w:r>
      <w:r>
        <w:t>чувственного</w:t>
      </w:r>
      <w:r>
        <w:rPr>
          <w:spacing w:val="40"/>
        </w:rPr>
        <w:t xml:space="preserve"> </w:t>
      </w:r>
      <w:r>
        <w:t>познания,</w:t>
      </w:r>
      <w:r>
        <w:rPr>
          <w:spacing w:val="40"/>
        </w:rPr>
        <w:t xml:space="preserve"> </w:t>
      </w:r>
      <w:r>
        <w:t>его</w:t>
      </w:r>
      <w:r>
        <w:rPr>
          <w:spacing w:val="40"/>
        </w:rPr>
        <w:t xml:space="preserve"> </w:t>
      </w:r>
      <w:r>
        <w:t>специфика</w:t>
      </w:r>
      <w:r>
        <w:rPr>
          <w:spacing w:val="40"/>
        </w:rPr>
        <w:t xml:space="preserve"> </w:t>
      </w:r>
      <w:r>
        <w:t>и</w:t>
      </w:r>
      <w:r>
        <w:rPr>
          <w:spacing w:val="40"/>
        </w:rPr>
        <w:t xml:space="preserve"> </w:t>
      </w:r>
      <w:r>
        <w:t>роль.</w:t>
      </w:r>
      <w:r>
        <w:rPr>
          <w:spacing w:val="40"/>
        </w:rPr>
        <w:t xml:space="preserve"> </w:t>
      </w:r>
      <w:r>
        <w:t>Формы</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7" w:firstLine="0"/>
      </w:pPr>
      <w:r>
        <w:t>рационального познания. Мышление и язык. Смысл и значение языковых выражений. Рассуждения и умозаключения. Дедукция и индукция. Доказательство, наблюдение, эксперимент, практика. Объяснение и понимание. Виды объяснений. Распространѐнные ошибки в</w:t>
      </w:r>
      <w:r>
        <w:rPr>
          <w:spacing w:val="40"/>
        </w:rPr>
        <w:t xml:space="preserve"> </w:t>
      </w:r>
      <w:r>
        <w:t>рассуждениях. Парадоксы, спор, дискуссия, полемика. Основания, допустимые приѐмы рационального спора. Научное знание, его характерные признаки: системность, объективность, доказательность, проверяемость. Эмпирический и теоретический уровни научного знания. Способы и методы научного познания. Дифференциация и интеграция научного знания. Междисциплинарные научные исследования.</w:t>
      </w:r>
    </w:p>
    <w:p w:rsidR="00194CDC" w:rsidRDefault="00D465A6">
      <w:pPr>
        <w:pStyle w:val="a3"/>
        <w:spacing w:before="1" w:line="360" w:lineRule="auto"/>
        <w:ind w:right="287"/>
      </w:pPr>
      <w:r>
        <w:t>Духовная жизнь человека и общества. Человек как духовное существо. Человек как творец и творение культуры. Мировоззрение: картина мира, идеалы, ценности и цели. Понятие культуры. Институты культуры. Диалог культур. Богатство культурного наследия России. Вклад российской культуры в мировую культуру. Массовая и элитарная культура. Народная культура. Творческая элита. Религия, еѐ культурологическое понимание. Влияние религии на развитие культуры.</w:t>
      </w:r>
    </w:p>
    <w:p w:rsidR="00194CDC" w:rsidRDefault="00D465A6">
      <w:pPr>
        <w:pStyle w:val="a3"/>
        <w:spacing w:before="2"/>
        <w:ind w:left="849" w:firstLine="0"/>
      </w:pPr>
      <w:r>
        <w:t>Искусство,</w:t>
      </w:r>
      <w:r>
        <w:rPr>
          <w:spacing w:val="39"/>
        </w:rPr>
        <w:t xml:space="preserve"> </w:t>
      </w:r>
      <w:r>
        <w:t>его</w:t>
      </w:r>
      <w:r>
        <w:rPr>
          <w:spacing w:val="39"/>
        </w:rPr>
        <w:t xml:space="preserve"> </w:t>
      </w:r>
      <w:r>
        <w:t>виды</w:t>
      </w:r>
      <w:r>
        <w:rPr>
          <w:spacing w:val="39"/>
        </w:rPr>
        <w:t xml:space="preserve"> </w:t>
      </w:r>
      <w:r>
        <w:t>и</w:t>
      </w:r>
      <w:r>
        <w:rPr>
          <w:spacing w:val="40"/>
        </w:rPr>
        <w:t xml:space="preserve"> </w:t>
      </w:r>
      <w:r>
        <w:t>формы.</w:t>
      </w:r>
      <w:r>
        <w:rPr>
          <w:spacing w:val="39"/>
        </w:rPr>
        <w:t xml:space="preserve"> </w:t>
      </w:r>
      <w:r>
        <w:t>Социальные</w:t>
      </w:r>
      <w:r>
        <w:rPr>
          <w:spacing w:val="38"/>
        </w:rPr>
        <w:t xml:space="preserve"> </w:t>
      </w:r>
      <w:r>
        <w:t>функции</w:t>
      </w:r>
      <w:r>
        <w:rPr>
          <w:spacing w:val="40"/>
        </w:rPr>
        <w:t xml:space="preserve"> </w:t>
      </w:r>
      <w:r>
        <w:t>искусства.</w:t>
      </w:r>
      <w:r>
        <w:rPr>
          <w:spacing w:val="42"/>
        </w:rPr>
        <w:t xml:space="preserve"> </w:t>
      </w:r>
      <w:r>
        <w:t>Современное</w:t>
      </w:r>
      <w:r>
        <w:rPr>
          <w:spacing w:val="40"/>
        </w:rPr>
        <w:t xml:space="preserve"> </w:t>
      </w:r>
      <w:r>
        <w:rPr>
          <w:spacing w:val="-2"/>
        </w:rPr>
        <w:t>искусство.</w:t>
      </w:r>
    </w:p>
    <w:p w:rsidR="00194CDC" w:rsidRDefault="00D465A6">
      <w:pPr>
        <w:pStyle w:val="a3"/>
        <w:spacing w:before="137"/>
        <w:ind w:firstLine="0"/>
      </w:pPr>
      <w:r>
        <w:t>Художественная</w:t>
      </w:r>
      <w:r>
        <w:rPr>
          <w:spacing w:val="-7"/>
        </w:rPr>
        <w:t xml:space="preserve"> </w:t>
      </w:r>
      <w:r>
        <w:rPr>
          <w:spacing w:val="-2"/>
        </w:rPr>
        <w:t>культура.</w:t>
      </w:r>
    </w:p>
    <w:p w:rsidR="00194CDC" w:rsidRDefault="00D465A6">
      <w:pPr>
        <w:pStyle w:val="a3"/>
        <w:spacing w:before="139" w:line="360" w:lineRule="auto"/>
        <w:ind w:right="288"/>
      </w:pPr>
      <w:r>
        <w:t>Наука как область духовной культуры. Роль науки в современном обществе. Социальные последствия научных открытий и ответственность учѐного. Авторитет науки. Достижения российской науки на современном этапе.</w:t>
      </w:r>
    </w:p>
    <w:p w:rsidR="00194CDC" w:rsidRDefault="00D465A6">
      <w:pPr>
        <w:pStyle w:val="a3"/>
        <w:spacing w:line="275" w:lineRule="exact"/>
        <w:ind w:left="849" w:firstLine="0"/>
      </w:pPr>
      <w:r>
        <w:t>Образование</w:t>
      </w:r>
      <w:r>
        <w:rPr>
          <w:spacing w:val="-7"/>
        </w:rPr>
        <w:t xml:space="preserve"> </w:t>
      </w:r>
      <w:r>
        <w:t>как</w:t>
      </w:r>
      <w:r>
        <w:rPr>
          <w:spacing w:val="-3"/>
        </w:rPr>
        <w:t xml:space="preserve"> </w:t>
      </w:r>
      <w:r>
        <w:t>институт</w:t>
      </w:r>
      <w:r>
        <w:rPr>
          <w:spacing w:val="-1"/>
        </w:rPr>
        <w:t xml:space="preserve"> </w:t>
      </w:r>
      <w:r>
        <w:t>сохранения</w:t>
      </w:r>
      <w:r>
        <w:rPr>
          <w:spacing w:val="-3"/>
        </w:rPr>
        <w:t xml:space="preserve"> </w:t>
      </w:r>
      <w:r>
        <w:t>и</w:t>
      </w:r>
      <w:r>
        <w:rPr>
          <w:spacing w:val="-5"/>
        </w:rPr>
        <w:t xml:space="preserve"> </w:t>
      </w:r>
      <w:r>
        <w:t>передачи</w:t>
      </w:r>
      <w:r>
        <w:rPr>
          <w:spacing w:val="-3"/>
        </w:rPr>
        <w:t xml:space="preserve"> </w:t>
      </w:r>
      <w:r>
        <w:t>культурного</w:t>
      </w:r>
      <w:r>
        <w:rPr>
          <w:spacing w:val="-3"/>
        </w:rPr>
        <w:t xml:space="preserve"> </w:t>
      </w:r>
      <w:r>
        <w:rPr>
          <w:spacing w:val="-2"/>
        </w:rPr>
        <w:t>наследия.</w:t>
      </w:r>
    </w:p>
    <w:p w:rsidR="00194CDC" w:rsidRDefault="00D465A6">
      <w:pPr>
        <w:pStyle w:val="a3"/>
        <w:spacing w:before="139" w:line="360" w:lineRule="auto"/>
        <w:ind w:right="288"/>
      </w:pPr>
      <w:r>
        <w:t>Этика, мораль, нравственность. Основные категории этики. Свобода воли и нравственная оценка. Нравственность как область индивидуально ответственного поведения.</w:t>
      </w:r>
    </w:p>
    <w:p w:rsidR="00194CDC" w:rsidRDefault="00D465A6">
      <w:pPr>
        <w:pStyle w:val="a3"/>
        <w:spacing w:line="360" w:lineRule="auto"/>
        <w:ind w:right="281"/>
      </w:pPr>
      <w:r>
        <w:t>Этические нормы как регулятор деятельности социальных институтов и нравственного поведения людей.</w:t>
      </w:r>
    </w:p>
    <w:p w:rsidR="00194CDC" w:rsidRDefault="00D465A6">
      <w:pPr>
        <w:pStyle w:val="a3"/>
        <w:spacing w:before="1"/>
        <w:ind w:left="849" w:firstLine="0"/>
      </w:pPr>
      <w:r>
        <w:t>Особенности</w:t>
      </w:r>
      <w:r>
        <w:rPr>
          <w:spacing w:val="-6"/>
        </w:rPr>
        <w:t xml:space="preserve"> </w:t>
      </w:r>
      <w:r>
        <w:t>профессиональной</w:t>
      </w:r>
      <w:r>
        <w:rPr>
          <w:spacing w:val="-4"/>
        </w:rPr>
        <w:t xml:space="preserve"> </w:t>
      </w:r>
      <w:r>
        <w:t>деятельности</w:t>
      </w:r>
      <w:r>
        <w:rPr>
          <w:spacing w:val="-6"/>
        </w:rPr>
        <w:t xml:space="preserve"> </w:t>
      </w:r>
      <w:r>
        <w:t>по</w:t>
      </w:r>
      <w:r>
        <w:rPr>
          <w:spacing w:val="-3"/>
        </w:rPr>
        <w:t xml:space="preserve"> </w:t>
      </w:r>
      <w:r>
        <w:t>направлениям,</w:t>
      </w:r>
      <w:r>
        <w:rPr>
          <w:spacing w:val="-4"/>
        </w:rPr>
        <w:t xml:space="preserve"> </w:t>
      </w:r>
      <w:r>
        <w:t>связанным</w:t>
      </w:r>
      <w:r>
        <w:rPr>
          <w:spacing w:val="-6"/>
        </w:rPr>
        <w:t xml:space="preserve"> </w:t>
      </w:r>
      <w:r>
        <w:t>с</w:t>
      </w:r>
      <w:r>
        <w:rPr>
          <w:spacing w:val="-4"/>
        </w:rPr>
        <w:t xml:space="preserve"> </w:t>
      </w:r>
      <w:r>
        <w:rPr>
          <w:spacing w:val="-2"/>
        </w:rPr>
        <w:t>философией.</w:t>
      </w:r>
    </w:p>
    <w:p w:rsidR="00194CDC" w:rsidRDefault="00D465A6">
      <w:pPr>
        <w:pStyle w:val="a5"/>
        <w:numPr>
          <w:ilvl w:val="1"/>
          <w:numId w:val="89"/>
        </w:numPr>
        <w:tabs>
          <w:tab w:val="left" w:pos="1268"/>
        </w:tabs>
        <w:spacing w:before="136"/>
        <w:ind w:left="1268" w:hanging="419"/>
        <w:jc w:val="both"/>
        <w:rPr>
          <w:sz w:val="24"/>
        </w:rPr>
      </w:pPr>
      <w:r>
        <w:rPr>
          <w:sz w:val="24"/>
        </w:rPr>
        <w:t>Введение</w:t>
      </w:r>
      <w:r>
        <w:rPr>
          <w:spacing w:val="-6"/>
          <w:sz w:val="24"/>
        </w:rPr>
        <w:t xml:space="preserve"> </w:t>
      </w:r>
      <w:r>
        <w:rPr>
          <w:sz w:val="24"/>
        </w:rPr>
        <w:t>в</w:t>
      </w:r>
      <w:r>
        <w:rPr>
          <w:spacing w:val="-5"/>
          <w:sz w:val="24"/>
        </w:rPr>
        <w:t xml:space="preserve"> </w:t>
      </w:r>
      <w:r>
        <w:rPr>
          <w:sz w:val="24"/>
        </w:rPr>
        <w:t>социальную</w:t>
      </w:r>
      <w:r>
        <w:rPr>
          <w:spacing w:val="-4"/>
          <w:sz w:val="24"/>
        </w:rPr>
        <w:t xml:space="preserve"> </w:t>
      </w:r>
      <w:r>
        <w:rPr>
          <w:spacing w:val="-2"/>
          <w:sz w:val="24"/>
        </w:rPr>
        <w:t>психологию.</w:t>
      </w:r>
    </w:p>
    <w:p w:rsidR="00194CDC" w:rsidRDefault="00D465A6">
      <w:pPr>
        <w:pStyle w:val="a3"/>
        <w:spacing w:before="140" w:line="360" w:lineRule="auto"/>
        <w:ind w:right="284"/>
      </w:pPr>
      <w:r>
        <w:t xml:space="preserve">Социальная психология в системе социально-гуманитарного знания. Этапы и основные направления развития социальной психологии. Междисциплинарный характер социальной </w:t>
      </w:r>
      <w:r>
        <w:rPr>
          <w:spacing w:val="-2"/>
        </w:rPr>
        <w:t>психологии.</w:t>
      </w:r>
    </w:p>
    <w:p w:rsidR="00194CDC" w:rsidRDefault="00D465A6">
      <w:pPr>
        <w:pStyle w:val="a3"/>
        <w:spacing w:line="275" w:lineRule="exact"/>
        <w:ind w:left="849" w:firstLine="0"/>
      </w:pPr>
      <w:r>
        <w:t>Теории</w:t>
      </w:r>
      <w:r>
        <w:rPr>
          <w:spacing w:val="-8"/>
        </w:rPr>
        <w:t xml:space="preserve"> </w:t>
      </w:r>
      <w:r>
        <w:t>социальных</w:t>
      </w:r>
      <w:r>
        <w:rPr>
          <w:spacing w:val="-4"/>
        </w:rPr>
        <w:t xml:space="preserve"> </w:t>
      </w:r>
      <w:r>
        <w:t>отношений.</w:t>
      </w:r>
      <w:r>
        <w:rPr>
          <w:spacing w:val="-6"/>
        </w:rPr>
        <w:t xml:space="preserve"> </w:t>
      </w:r>
      <w:r>
        <w:t>Основные</w:t>
      </w:r>
      <w:r>
        <w:rPr>
          <w:spacing w:val="-7"/>
        </w:rPr>
        <w:t xml:space="preserve"> </w:t>
      </w:r>
      <w:r>
        <w:t>типы</w:t>
      </w:r>
      <w:r>
        <w:rPr>
          <w:spacing w:val="-5"/>
        </w:rPr>
        <w:t xml:space="preserve"> </w:t>
      </w:r>
      <w:r>
        <w:t>социальных</w:t>
      </w:r>
      <w:r>
        <w:rPr>
          <w:spacing w:val="-3"/>
        </w:rPr>
        <w:t xml:space="preserve"> </w:t>
      </w:r>
      <w:r>
        <w:rPr>
          <w:spacing w:val="-2"/>
        </w:rPr>
        <w:t>отношений.</w:t>
      </w:r>
    </w:p>
    <w:p w:rsidR="00194CDC" w:rsidRDefault="00D465A6">
      <w:pPr>
        <w:pStyle w:val="a3"/>
        <w:spacing w:before="139" w:line="360" w:lineRule="auto"/>
        <w:ind w:right="283"/>
      </w:pPr>
      <w:r>
        <w:t>Личность как объект исследования социальной психологии. Социальная установка. Личность в группе. Понятие «Я-концепция». Самопознание и самооценка. Самоконтроль. Социальная идентичность. Ролевое поведение. Межличностное взаимодействие как объект социальной психологии.</w:t>
      </w:r>
    </w:p>
    <w:p w:rsidR="00194CDC" w:rsidRDefault="00D465A6">
      <w:pPr>
        <w:pStyle w:val="a3"/>
        <w:spacing w:line="360" w:lineRule="auto"/>
        <w:ind w:right="284"/>
      </w:pPr>
      <w:r>
        <w:t>Группа как объект исследования социальной психологии. Классификация групп в социальной психологии. Большие социальные группы. Стихийные группы и массовые движения.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firstLine="0"/>
        <w:jc w:val="left"/>
      </w:pPr>
      <w:r>
        <w:t>Способы</w:t>
      </w:r>
      <w:r>
        <w:rPr>
          <w:spacing w:val="40"/>
        </w:rPr>
        <w:t xml:space="preserve"> </w:t>
      </w:r>
      <w:r>
        <w:t>психологического</w:t>
      </w:r>
      <w:r>
        <w:rPr>
          <w:spacing w:val="40"/>
        </w:rPr>
        <w:t xml:space="preserve"> </w:t>
      </w:r>
      <w:r>
        <w:t>воздействия</w:t>
      </w:r>
      <w:r>
        <w:rPr>
          <w:spacing w:val="40"/>
        </w:rPr>
        <w:t xml:space="preserve"> </w:t>
      </w:r>
      <w:r>
        <w:t>в</w:t>
      </w:r>
      <w:r>
        <w:rPr>
          <w:spacing w:val="40"/>
        </w:rPr>
        <w:t xml:space="preserve"> </w:t>
      </w:r>
      <w:r>
        <w:t>больших</w:t>
      </w:r>
      <w:r>
        <w:rPr>
          <w:spacing w:val="40"/>
        </w:rPr>
        <w:t xml:space="preserve"> </w:t>
      </w:r>
      <w:r>
        <w:t>социальных</w:t>
      </w:r>
      <w:r>
        <w:rPr>
          <w:spacing w:val="40"/>
        </w:rPr>
        <w:t xml:space="preserve"> </w:t>
      </w:r>
      <w:r>
        <w:t>группах.</w:t>
      </w:r>
      <w:r>
        <w:rPr>
          <w:spacing w:val="40"/>
        </w:rPr>
        <w:t xml:space="preserve"> </w:t>
      </w:r>
      <w:r>
        <w:t>Феномен</w:t>
      </w:r>
      <w:r>
        <w:rPr>
          <w:spacing w:val="40"/>
        </w:rPr>
        <w:t xml:space="preserve"> </w:t>
      </w:r>
      <w:r>
        <w:t>психологии масс, «эффект толпы».</w:t>
      </w:r>
    </w:p>
    <w:p w:rsidR="00194CDC" w:rsidRDefault="00D465A6">
      <w:pPr>
        <w:pStyle w:val="a3"/>
        <w:spacing w:before="1"/>
        <w:ind w:left="849" w:firstLine="0"/>
      </w:pPr>
      <w:r>
        <w:t>Малые</w:t>
      </w:r>
      <w:r>
        <w:rPr>
          <w:spacing w:val="-3"/>
        </w:rPr>
        <w:t xml:space="preserve"> </w:t>
      </w:r>
      <w:r>
        <w:t>группы.</w:t>
      </w:r>
      <w:r>
        <w:rPr>
          <w:spacing w:val="-2"/>
        </w:rPr>
        <w:t xml:space="preserve"> </w:t>
      </w:r>
      <w:r>
        <w:t>Динамические</w:t>
      </w:r>
      <w:r>
        <w:rPr>
          <w:spacing w:val="-3"/>
        </w:rPr>
        <w:t xml:space="preserve"> </w:t>
      </w:r>
      <w:r>
        <w:t>процессы</w:t>
      </w:r>
      <w:r>
        <w:rPr>
          <w:spacing w:val="-2"/>
        </w:rPr>
        <w:t xml:space="preserve"> </w:t>
      </w:r>
      <w:r>
        <w:t>в</w:t>
      </w:r>
      <w:r>
        <w:rPr>
          <w:spacing w:val="-3"/>
        </w:rPr>
        <w:t xml:space="preserve"> </w:t>
      </w:r>
      <w:r>
        <w:t>малой</w:t>
      </w:r>
      <w:r>
        <w:rPr>
          <w:spacing w:val="-1"/>
        </w:rPr>
        <w:t xml:space="preserve"> </w:t>
      </w:r>
      <w:r>
        <w:rPr>
          <w:spacing w:val="-2"/>
        </w:rPr>
        <w:t>группе.</w:t>
      </w:r>
    </w:p>
    <w:p w:rsidR="00194CDC" w:rsidRDefault="00D465A6">
      <w:pPr>
        <w:pStyle w:val="a3"/>
        <w:spacing w:before="139"/>
        <w:ind w:left="849" w:firstLine="0"/>
      </w:pPr>
      <w:r>
        <w:t>Условные</w:t>
      </w:r>
      <w:r>
        <w:rPr>
          <w:spacing w:val="-9"/>
        </w:rPr>
        <w:t xml:space="preserve"> </w:t>
      </w:r>
      <w:r>
        <w:t>группы.</w:t>
      </w:r>
      <w:r>
        <w:rPr>
          <w:spacing w:val="-4"/>
        </w:rPr>
        <w:t xml:space="preserve"> </w:t>
      </w:r>
      <w:r>
        <w:t>Референтная</w:t>
      </w:r>
      <w:r>
        <w:rPr>
          <w:spacing w:val="-4"/>
        </w:rPr>
        <w:t xml:space="preserve"> </w:t>
      </w:r>
      <w:r>
        <w:t>группа.</w:t>
      </w:r>
      <w:r>
        <w:rPr>
          <w:spacing w:val="-2"/>
        </w:rPr>
        <w:t xml:space="preserve"> </w:t>
      </w:r>
      <w:r>
        <w:t>Интеграция</w:t>
      </w:r>
      <w:r>
        <w:rPr>
          <w:spacing w:val="-1"/>
        </w:rPr>
        <w:t xml:space="preserve"> </w:t>
      </w:r>
      <w:r>
        <w:t>в</w:t>
      </w:r>
      <w:r>
        <w:rPr>
          <w:spacing w:val="-5"/>
        </w:rPr>
        <w:t xml:space="preserve"> </w:t>
      </w:r>
      <w:r>
        <w:t>группах</w:t>
      </w:r>
      <w:r>
        <w:rPr>
          <w:spacing w:val="-2"/>
        </w:rPr>
        <w:t xml:space="preserve"> </w:t>
      </w:r>
      <w:r>
        <w:t>разного</w:t>
      </w:r>
      <w:r>
        <w:rPr>
          <w:spacing w:val="-2"/>
        </w:rPr>
        <w:t xml:space="preserve"> </w:t>
      </w:r>
      <w:r>
        <w:t>уровня</w:t>
      </w:r>
      <w:r>
        <w:rPr>
          <w:spacing w:val="-4"/>
        </w:rPr>
        <w:t xml:space="preserve"> </w:t>
      </w:r>
      <w:r>
        <w:rPr>
          <w:spacing w:val="-2"/>
        </w:rPr>
        <w:t>развития.</w:t>
      </w:r>
    </w:p>
    <w:p w:rsidR="00194CDC" w:rsidRDefault="00D465A6">
      <w:pPr>
        <w:pStyle w:val="a3"/>
        <w:spacing w:before="137" w:line="360" w:lineRule="auto"/>
        <w:ind w:right="283"/>
      </w:pPr>
      <w:r>
        <w:t>Влияние группы на индивидуальное поведение. Групповая сплочѐнность. Конформизм и нонконформизм. Причины конформного поведения. Психологическое манипулирование и</w:t>
      </w:r>
      <w:r>
        <w:rPr>
          <w:spacing w:val="40"/>
        </w:rPr>
        <w:t xml:space="preserve"> </w:t>
      </w:r>
      <w:r>
        <w:t>способы противодействия ему. Межличностные отношения в группах. Межличностная совместимость. Дружеские отношения. Групповая дифференциация. Психологические проблемы лидерства. Формы и стиль лидерства. Взаимоотношения в ученических группах.</w:t>
      </w:r>
    </w:p>
    <w:p w:rsidR="00194CDC" w:rsidRDefault="00D465A6">
      <w:pPr>
        <w:pStyle w:val="a3"/>
        <w:spacing w:before="1"/>
        <w:ind w:left="849" w:firstLine="0"/>
      </w:pPr>
      <w:r>
        <w:t>Антисоциальные</w:t>
      </w:r>
      <w:r>
        <w:rPr>
          <w:spacing w:val="-10"/>
        </w:rPr>
        <w:t xml:space="preserve"> </w:t>
      </w:r>
      <w:r>
        <w:t>группы.</w:t>
      </w:r>
      <w:r>
        <w:rPr>
          <w:spacing w:val="-6"/>
        </w:rPr>
        <w:t xml:space="preserve"> </w:t>
      </w:r>
      <w:r>
        <w:t>Опасность</w:t>
      </w:r>
      <w:r>
        <w:rPr>
          <w:spacing w:val="-6"/>
        </w:rPr>
        <w:t xml:space="preserve"> </w:t>
      </w:r>
      <w:r>
        <w:t>криминальных</w:t>
      </w:r>
      <w:r>
        <w:rPr>
          <w:spacing w:val="-4"/>
        </w:rPr>
        <w:t xml:space="preserve"> </w:t>
      </w:r>
      <w:r>
        <w:t>групп.</w:t>
      </w:r>
      <w:r>
        <w:rPr>
          <w:spacing w:val="-6"/>
        </w:rPr>
        <w:t xml:space="preserve"> </w:t>
      </w:r>
      <w:r>
        <w:t>Агрессивное</w:t>
      </w:r>
      <w:r>
        <w:rPr>
          <w:spacing w:val="-6"/>
        </w:rPr>
        <w:t xml:space="preserve"> </w:t>
      </w:r>
      <w:r>
        <w:rPr>
          <w:spacing w:val="-2"/>
        </w:rPr>
        <w:t>поведение.</w:t>
      </w:r>
    </w:p>
    <w:p w:rsidR="00194CDC" w:rsidRDefault="00D465A6">
      <w:pPr>
        <w:pStyle w:val="a3"/>
        <w:spacing w:before="137" w:line="360" w:lineRule="auto"/>
        <w:ind w:right="285"/>
      </w:pPr>
      <w:r>
        <w:t>Общение как объект социально-психологических исследований. Функции общения. Общение как обмен информацией. Общение как взаимодействие. Особенности общения в информационном обществе. Институты коммуникации. Роль социальных сетей в общении. Риски социальных сетей и сетевого общения. Информационная безопасность.</w:t>
      </w:r>
    </w:p>
    <w:p w:rsidR="00194CDC" w:rsidRDefault="00D465A6">
      <w:pPr>
        <w:pStyle w:val="a3"/>
        <w:ind w:left="849" w:firstLine="0"/>
      </w:pPr>
      <w:r>
        <w:t>Теории</w:t>
      </w:r>
      <w:r>
        <w:rPr>
          <w:spacing w:val="-6"/>
        </w:rPr>
        <w:t xml:space="preserve"> </w:t>
      </w:r>
      <w:r>
        <w:t>конфликта.</w:t>
      </w:r>
      <w:r>
        <w:rPr>
          <w:spacing w:val="-3"/>
        </w:rPr>
        <w:t xml:space="preserve"> </w:t>
      </w:r>
      <w:r>
        <w:t>Межличностные</w:t>
      </w:r>
      <w:r>
        <w:rPr>
          <w:spacing w:val="-5"/>
        </w:rPr>
        <w:t xml:space="preserve"> </w:t>
      </w:r>
      <w:r>
        <w:t>конфликты</w:t>
      </w:r>
      <w:r>
        <w:rPr>
          <w:spacing w:val="-3"/>
        </w:rPr>
        <w:t xml:space="preserve"> </w:t>
      </w:r>
      <w:r>
        <w:t>и</w:t>
      </w:r>
      <w:r>
        <w:rPr>
          <w:spacing w:val="-3"/>
        </w:rPr>
        <w:t xml:space="preserve"> </w:t>
      </w:r>
      <w:r>
        <w:t>способы</w:t>
      </w:r>
      <w:r>
        <w:rPr>
          <w:spacing w:val="-3"/>
        </w:rPr>
        <w:t xml:space="preserve"> </w:t>
      </w:r>
      <w:r>
        <w:t>их</w:t>
      </w:r>
      <w:r>
        <w:rPr>
          <w:spacing w:val="-1"/>
        </w:rPr>
        <w:t xml:space="preserve"> </w:t>
      </w:r>
      <w:r>
        <w:rPr>
          <w:spacing w:val="-2"/>
        </w:rPr>
        <w:t>разрешения.</w:t>
      </w:r>
    </w:p>
    <w:p w:rsidR="00194CDC" w:rsidRDefault="00D465A6">
      <w:pPr>
        <w:pStyle w:val="a3"/>
        <w:spacing w:before="140" w:line="360" w:lineRule="auto"/>
        <w:ind w:right="289"/>
      </w:pPr>
      <w:r>
        <w:t xml:space="preserve">Особенности профессиональной деятельности социального психолога. Психологическое </w:t>
      </w:r>
      <w:r>
        <w:rPr>
          <w:spacing w:val="-2"/>
        </w:rPr>
        <w:t>образование.</w:t>
      </w:r>
    </w:p>
    <w:p w:rsidR="00194CDC" w:rsidRDefault="00D465A6">
      <w:pPr>
        <w:pStyle w:val="a5"/>
        <w:numPr>
          <w:ilvl w:val="1"/>
          <w:numId w:val="89"/>
        </w:numPr>
        <w:tabs>
          <w:tab w:val="left" w:pos="1268"/>
        </w:tabs>
        <w:ind w:left="1268" w:hanging="419"/>
        <w:jc w:val="both"/>
        <w:rPr>
          <w:sz w:val="24"/>
        </w:rPr>
      </w:pPr>
      <w:r>
        <w:rPr>
          <w:sz w:val="24"/>
        </w:rPr>
        <w:t>Введение</w:t>
      </w:r>
      <w:r>
        <w:rPr>
          <w:spacing w:val="-5"/>
          <w:sz w:val="24"/>
        </w:rPr>
        <w:t xml:space="preserve"> </w:t>
      </w:r>
      <w:r>
        <w:rPr>
          <w:sz w:val="24"/>
        </w:rPr>
        <w:t>в</w:t>
      </w:r>
      <w:r>
        <w:rPr>
          <w:spacing w:val="-5"/>
          <w:sz w:val="24"/>
        </w:rPr>
        <w:t xml:space="preserve"> </w:t>
      </w:r>
      <w:r>
        <w:rPr>
          <w:sz w:val="24"/>
        </w:rPr>
        <w:t>экономическую</w:t>
      </w:r>
      <w:r>
        <w:rPr>
          <w:spacing w:val="-3"/>
          <w:sz w:val="24"/>
        </w:rPr>
        <w:t xml:space="preserve"> </w:t>
      </w:r>
      <w:r>
        <w:rPr>
          <w:spacing w:val="-2"/>
          <w:sz w:val="24"/>
        </w:rPr>
        <w:t>науку.</w:t>
      </w:r>
    </w:p>
    <w:p w:rsidR="00194CDC" w:rsidRDefault="00D465A6">
      <w:pPr>
        <w:pStyle w:val="a3"/>
        <w:spacing w:before="137" w:line="360" w:lineRule="auto"/>
        <w:ind w:right="288"/>
      </w:pPr>
      <w:r>
        <w:t>Экономика как наука, этапы и основные направления еѐ развития. Микроэкономика, макроэкономика, мировая экономика. Место экономической науки среди наук об обществе. Предмет и методы экономической науки. Ограниченность ресурсов. Экономический выбор. Экономическая эффективность.</w:t>
      </w:r>
    </w:p>
    <w:p w:rsidR="00194CDC" w:rsidRDefault="00D465A6">
      <w:pPr>
        <w:pStyle w:val="a3"/>
        <w:spacing w:line="360" w:lineRule="auto"/>
        <w:ind w:right="286"/>
      </w:pPr>
      <w:r>
        <w:t>Экономические институты и их роль в развитии общества. Собственность. Экономическое содержание собственности. Главные вопросы экономики. Производство. Факторы производства и факторные доходы. Кривая производственных возможностей. Типы экономических систем.</w:t>
      </w:r>
    </w:p>
    <w:p w:rsidR="00194CDC" w:rsidRDefault="00D465A6">
      <w:pPr>
        <w:pStyle w:val="a3"/>
        <w:spacing w:before="1" w:line="360" w:lineRule="auto"/>
        <w:ind w:right="278"/>
      </w:pPr>
      <w:r>
        <w:t>Экономическая деятельность и еѐ субъекты. Домашние хозяйства, предприятия, государство. Потребление, сбережения, инвестиции. Экономические отношения и экономические интересы. Рациональное поведение людей в экономике. Экономическая свобода и социальная ответственность субъектов экономики.</w:t>
      </w:r>
    </w:p>
    <w:p w:rsidR="00194CDC" w:rsidRDefault="00D465A6">
      <w:pPr>
        <w:pStyle w:val="a3"/>
        <w:spacing w:before="1" w:line="360" w:lineRule="auto"/>
        <w:ind w:right="283"/>
      </w:pPr>
      <w:r>
        <w:t>Институт рынка. Рыночные механизмы: цена и конкуренция. Рыночное ценообразование. Рыночный спрос, величина и факторы спроса. Рыночное предложение, величина и факторы предложения. Закон спроса. Закон предложения. Эластичность спроса и эластичность предложения. Нормальные блага, товары первой необходимости и товары роскоши. Товары Гиффена и эффект Веблена. Рыночное равновесие, равновесная цена.</w:t>
      </w:r>
    </w:p>
    <w:p w:rsidR="00194CDC" w:rsidRDefault="00D465A6">
      <w:pPr>
        <w:pStyle w:val="a3"/>
        <w:spacing w:line="275" w:lineRule="exact"/>
        <w:ind w:left="849" w:firstLine="0"/>
      </w:pPr>
      <w:r>
        <w:t>Конкуренция</w:t>
      </w:r>
      <w:r>
        <w:rPr>
          <w:spacing w:val="69"/>
        </w:rPr>
        <w:t xml:space="preserve">  </w:t>
      </w:r>
      <w:r>
        <w:t>как</w:t>
      </w:r>
      <w:r>
        <w:rPr>
          <w:spacing w:val="68"/>
        </w:rPr>
        <w:t xml:space="preserve">  </w:t>
      </w:r>
      <w:r>
        <w:t>основа</w:t>
      </w:r>
      <w:r>
        <w:rPr>
          <w:spacing w:val="68"/>
        </w:rPr>
        <w:t xml:space="preserve">  </w:t>
      </w:r>
      <w:r>
        <w:t>функционирования</w:t>
      </w:r>
      <w:r>
        <w:rPr>
          <w:spacing w:val="69"/>
        </w:rPr>
        <w:t xml:space="preserve">  </w:t>
      </w:r>
      <w:r>
        <w:t>рынка.</w:t>
      </w:r>
      <w:r>
        <w:rPr>
          <w:spacing w:val="69"/>
        </w:rPr>
        <w:t xml:space="preserve">  </w:t>
      </w:r>
      <w:r>
        <w:t>Типы</w:t>
      </w:r>
      <w:r>
        <w:rPr>
          <w:spacing w:val="67"/>
        </w:rPr>
        <w:t xml:space="preserve">  </w:t>
      </w:r>
      <w:r>
        <w:t>рыночных</w:t>
      </w:r>
      <w:r>
        <w:rPr>
          <w:spacing w:val="69"/>
        </w:rPr>
        <w:t xml:space="preserve">  </w:t>
      </w:r>
      <w:r>
        <w:rPr>
          <w:spacing w:val="-2"/>
        </w:rPr>
        <w:t>структур.</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89" w:firstLine="0"/>
      </w:pPr>
      <w:r>
        <w:t>Совершенная и несовершенная конкуренция. Монополистическая конкуренция. Олигополия. Монополия, виды монополий. Монопсония. Государственная политика Российской Федерации по поддержке и защите конкуренции. Методы антимонопольного регулирования экономики.</w:t>
      </w:r>
    </w:p>
    <w:p w:rsidR="00194CDC" w:rsidRDefault="00D465A6">
      <w:pPr>
        <w:pStyle w:val="a3"/>
        <w:spacing w:before="2" w:line="360" w:lineRule="auto"/>
        <w:ind w:right="276"/>
      </w:pPr>
      <w:r>
        <w:t>Рынок ресурсов. Рынок земли. Природные ресурсы и экономическая рента. Рынок</w:t>
      </w:r>
      <w:r>
        <w:rPr>
          <w:spacing w:val="80"/>
        </w:rPr>
        <w:t xml:space="preserve"> </w:t>
      </w:r>
      <w:r>
        <w:t>капитала. Спрос и предложение на инвестиционные ресурсы. Дисконтирование. Определение рыночно справедливой цены актива. Рынок труда. Занятость и безработица. Государственная политика регулирования рынка труда в Российской Федерации. Минимальная оплата труда. Роль профсоюзов. Потребности современного рынка труда в Российской Федерации.</w:t>
      </w:r>
    </w:p>
    <w:p w:rsidR="00194CDC" w:rsidRDefault="00D465A6">
      <w:pPr>
        <w:pStyle w:val="a3"/>
        <w:spacing w:line="360" w:lineRule="auto"/>
        <w:ind w:right="287"/>
      </w:pPr>
      <w:r>
        <w:t>Информация</w:t>
      </w:r>
      <w:r>
        <w:rPr>
          <w:spacing w:val="-3"/>
        </w:rPr>
        <w:t xml:space="preserve"> </w:t>
      </w:r>
      <w:r>
        <w:t>как ресурс</w:t>
      </w:r>
      <w:r>
        <w:rPr>
          <w:spacing w:val="-2"/>
        </w:rPr>
        <w:t xml:space="preserve"> </w:t>
      </w:r>
      <w:r>
        <w:t>экономики.</w:t>
      </w:r>
      <w:r>
        <w:rPr>
          <w:spacing w:val="-3"/>
        </w:rPr>
        <w:t xml:space="preserve"> </w:t>
      </w:r>
      <w:r>
        <w:t>Асимметрия</w:t>
      </w:r>
      <w:r>
        <w:rPr>
          <w:spacing w:val="-1"/>
        </w:rPr>
        <w:t xml:space="preserve"> </w:t>
      </w:r>
      <w:r>
        <w:t>информации.</w:t>
      </w:r>
      <w:r>
        <w:rPr>
          <w:spacing w:val="-3"/>
        </w:rPr>
        <w:t xml:space="preserve"> </w:t>
      </w:r>
      <w:r>
        <w:t>Способы</w:t>
      </w:r>
      <w:r>
        <w:rPr>
          <w:spacing w:val="-1"/>
        </w:rPr>
        <w:t xml:space="preserve"> </w:t>
      </w:r>
      <w:r>
        <w:t>решения</w:t>
      </w:r>
      <w:r>
        <w:rPr>
          <w:spacing w:val="-1"/>
        </w:rPr>
        <w:t xml:space="preserve"> </w:t>
      </w:r>
      <w:r>
        <w:t xml:space="preserve">проблемы асимметрии информации. Государственная политика цифровизации экономики в Российской </w:t>
      </w:r>
      <w:r>
        <w:rPr>
          <w:spacing w:val="-2"/>
        </w:rPr>
        <w:t>Федерации.</w:t>
      </w:r>
    </w:p>
    <w:p w:rsidR="00194CDC" w:rsidRDefault="00D465A6">
      <w:pPr>
        <w:pStyle w:val="a3"/>
        <w:spacing w:before="1" w:line="360" w:lineRule="auto"/>
        <w:ind w:right="288"/>
      </w:pPr>
      <w:r>
        <w:t>Институт предпринимательства и его роль в экономике. Виды и мотивы предпринимательской деятельности. Организационно-правовые формы предприятий. Малый бизнес. Франчайзинг. Этика предпринимательства. Развитие и поддержка малого и среднего предпринимательства в Российской Федерации.</w:t>
      </w:r>
    </w:p>
    <w:p w:rsidR="00194CDC" w:rsidRDefault="00D465A6">
      <w:pPr>
        <w:pStyle w:val="a3"/>
        <w:spacing w:line="360" w:lineRule="auto"/>
        <w:ind w:right="281"/>
      </w:pPr>
      <w:r>
        <w:t>Экономические цели фирмы. Показатели деятельности фирмы. Выручка и прибыль. Издержки и их виды (необратимые издержки, постоянные и переменные издержки, средние и предельные издержки). Предельные издержки и предельная выручка фирмы. Эффект масштаба производства. Амортизационные отчисления. Альтернативная стоимость и способы финансирования предприятия. Основные принципы менеджмента. Основные элементы маркетинга. Влияние конкуренции на деятельность фирмы. Политика импортозамещения в Российской Федерации.</w:t>
      </w:r>
    </w:p>
    <w:p w:rsidR="00194CDC" w:rsidRDefault="00D465A6">
      <w:pPr>
        <w:pStyle w:val="a3"/>
        <w:spacing w:line="360" w:lineRule="auto"/>
        <w:ind w:right="280"/>
      </w:pPr>
      <w:r>
        <w:t>Финансовые институты. Банки. Банковская система. Центральный банк Российской Федерации. Финансовые услуги. Вклады и кредиты. Денежная масса и денежная база. Денежные агрегаты. Денежный мультипликатор. Финансовые рынки, их виды и функции. Денежный рынок. Фондовый рынок. Современные финансовые технологии. Финансовая безопасность. Цифровые финансовые активы. Монетарная политика. Денежно-кредитная политика Банка России. Инфляция: причины, виды, социально-экономические последствия. Антиинфляционная политика</w:t>
      </w:r>
      <w:r>
        <w:rPr>
          <w:spacing w:val="40"/>
        </w:rPr>
        <w:t xml:space="preserve"> </w:t>
      </w:r>
      <w:r>
        <w:t>в Российской Федерации.</w:t>
      </w:r>
    </w:p>
    <w:p w:rsidR="00194CDC" w:rsidRDefault="00D465A6">
      <w:pPr>
        <w:pStyle w:val="a3"/>
        <w:spacing w:before="1" w:line="360" w:lineRule="auto"/>
        <w:ind w:right="281"/>
      </w:pPr>
      <w:r>
        <w:t>Государство в экономике. Экономические функции государства. Общественные блага (блага общего доступа, чисто общественные блага, чисто частные блага). Исключаемость и конкурентность в потреблении. Способы предоставления общественных благ. Несовершенства рыночной организации хозяйства. Государственное регулирование рынков. Внешние эффекты. Положительные и отрицательные внешние эффекты.</w:t>
      </w:r>
    </w:p>
    <w:p w:rsidR="00194CDC" w:rsidRDefault="00D465A6">
      <w:pPr>
        <w:pStyle w:val="a3"/>
        <w:spacing w:line="275" w:lineRule="exact"/>
        <w:ind w:left="849" w:firstLine="0"/>
      </w:pPr>
      <w:r>
        <w:t>Государственный</w:t>
      </w:r>
      <w:r>
        <w:rPr>
          <w:spacing w:val="40"/>
        </w:rPr>
        <w:t xml:space="preserve">  </w:t>
      </w:r>
      <w:r>
        <w:t>бюджет.</w:t>
      </w:r>
      <w:r>
        <w:rPr>
          <w:spacing w:val="42"/>
        </w:rPr>
        <w:t xml:space="preserve">  </w:t>
      </w:r>
      <w:r>
        <w:t>Дефицит</w:t>
      </w:r>
      <w:r>
        <w:rPr>
          <w:spacing w:val="43"/>
        </w:rPr>
        <w:t xml:space="preserve">  </w:t>
      </w:r>
      <w:r>
        <w:t>и</w:t>
      </w:r>
      <w:r>
        <w:rPr>
          <w:spacing w:val="42"/>
        </w:rPr>
        <w:t xml:space="preserve">  </w:t>
      </w:r>
      <w:r>
        <w:t>профицит</w:t>
      </w:r>
      <w:r>
        <w:rPr>
          <w:spacing w:val="43"/>
        </w:rPr>
        <w:t xml:space="preserve">  </w:t>
      </w:r>
      <w:r>
        <w:t>бюджета.</w:t>
      </w:r>
      <w:r>
        <w:rPr>
          <w:spacing w:val="42"/>
        </w:rPr>
        <w:t xml:space="preserve">  </w:t>
      </w:r>
      <w:r>
        <w:t>Государственный</w:t>
      </w:r>
      <w:r>
        <w:rPr>
          <w:spacing w:val="43"/>
        </w:rPr>
        <w:t xml:space="preserve">  </w:t>
      </w:r>
      <w:r>
        <w:rPr>
          <w:spacing w:val="-2"/>
        </w:rPr>
        <w:t>долг.</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87" w:firstLine="0"/>
      </w:pPr>
      <w:r>
        <w:t>Распределение доходов. Регулирование степени экономического неравенства. Мультипликаторы бюджетной политики. Налоги. Виды налогов. Принципы налогообложения в Российской Федерации. Налогообложение и субсидирование. Фискальная политика государства.</w:t>
      </w:r>
    </w:p>
    <w:p w:rsidR="00194CDC" w:rsidRDefault="00D465A6">
      <w:pPr>
        <w:pStyle w:val="a3"/>
        <w:spacing w:before="2" w:line="360" w:lineRule="auto"/>
        <w:ind w:right="283"/>
      </w:pPr>
      <w:r>
        <w:t>Экономический рост. Измерение экономического роста. Основные макроэкономические показатели: валовой национальный продукт (ВНП), валовый внутренний продукт (ВВП). Индексы цен. Связь между показателями ВВП и ВНП. Реальный и номинальный валовый внутренний продукт. Факторы долгосрочного экономического роста. Рынок благ. Совокупный спрос и совокупное предложение. Экономические циклы. Фазы экономического цикла. Причины циклического развития экономики. Значение совокупного спроса и совокупного предложения для циклических колебаний и долгосрочного экономического роста.</w:t>
      </w:r>
    </w:p>
    <w:p w:rsidR="00194CDC" w:rsidRDefault="00D465A6">
      <w:pPr>
        <w:pStyle w:val="a3"/>
        <w:spacing w:line="360" w:lineRule="auto"/>
        <w:ind w:right="283"/>
      </w:pPr>
      <w:r>
        <w:t>Мировая экономика. Международное разделение труда. Внешняя торговля. Сравнительные преимущества в международной торговле. Государственное регулирование внешней торговли. Экспорт и импорт товаров и услуг. Квотирование. Международные расчѐты. Платѐжный баланс. Валютный рынок.</w:t>
      </w:r>
    </w:p>
    <w:p w:rsidR="00194CDC" w:rsidRDefault="00D465A6">
      <w:pPr>
        <w:pStyle w:val="a3"/>
        <w:spacing w:line="360" w:lineRule="auto"/>
        <w:ind w:right="286"/>
      </w:pPr>
      <w:r>
        <w:t>Возможности применения экономических знаний. Особенности профессиональной деятельности в экономической сфере.</w:t>
      </w:r>
    </w:p>
    <w:p w:rsidR="00194CDC" w:rsidRDefault="00D465A6">
      <w:pPr>
        <w:pStyle w:val="a5"/>
        <w:numPr>
          <w:ilvl w:val="0"/>
          <w:numId w:val="89"/>
        </w:numPr>
        <w:tabs>
          <w:tab w:val="left" w:pos="1087"/>
        </w:tabs>
        <w:spacing w:line="360" w:lineRule="auto"/>
        <w:ind w:right="285" w:firstLine="708"/>
        <w:jc w:val="both"/>
        <w:rPr>
          <w:sz w:val="24"/>
        </w:rPr>
      </w:pPr>
      <w:r>
        <w:rPr>
          <w:sz w:val="24"/>
        </w:rPr>
        <w:t>Содержание обучения в 11 классе Последовательность изучения тем в пределах одного раздела может варьироваться.</w:t>
      </w:r>
    </w:p>
    <w:p w:rsidR="00194CDC" w:rsidRDefault="00D465A6">
      <w:pPr>
        <w:pStyle w:val="a5"/>
        <w:numPr>
          <w:ilvl w:val="1"/>
          <w:numId w:val="89"/>
        </w:numPr>
        <w:tabs>
          <w:tab w:val="left" w:pos="1268"/>
        </w:tabs>
        <w:ind w:left="1268" w:hanging="419"/>
        <w:jc w:val="both"/>
        <w:rPr>
          <w:sz w:val="24"/>
        </w:rPr>
      </w:pPr>
      <w:r>
        <w:rPr>
          <w:sz w:val="24"/>
        </w:rPr>
        <w:t>Введение</w:t>
      </w:r>
      <w:r>
        <w:rPr>
          <w:spacing w:val="-5"/>
          <w:sz w:val="24"/>
        </w:rPr>
        <w:t xml:space="preserve"> </w:t>
      </w:r>
      <w:r>
        <w:rPr>
          <w:sz w:val="24"/>
        </w:rPr>
        <w:t>в</w:t>
      </w:r>
      <w:r>
        <w:rPr>
          <w:spacing w:val="-2"/>
          <w:sz w:val="24"/>
        </w:rPr>
        <w:t xml:space="preserve"> социологию.</w:t>
      </w:r>
    </w:p>
    <w:p w:rsidR="00194CDC" w:rsidRDefault="00D465A6">
      <w:pPr>
        <w:pStyle w:val="a3"/>
        <w:spacing w:before="139" w:line="360" w:lineRule="auto"/>
        <w:ind w:right="286"/>
      </w:pPr>
      <w:r>
        <w:t xml:space="preserve">Социология в системе социально-гуманитарного знания, еѐ структура и функции. Этапы и основные направления развития социологии. Структурный и функциональный анализ общества в </w:t>
      </w:r>
      <w:r>
        <w:rPr>
          <w:spacing w:val="-2"/>
        </w:rPr>
        <w:t>социологии.</w:t>
      </w:r>
    </w:p>
    <w:p w:rsidR="00194CDC" w:rsidRDefault="00D465A6">
      <w:pPr>
        <w:pStyle w:val="a3"/>
        <w:spacing w:line="360" w:lineRule="auto"/>
        <w:ind w:right="291"/>
      </w:pPr>
      <w:r>
        <w:t>Социальное взаимодействие и общественные отношения. Социальные субъекты и их многообразие. Социальные общности и группы. Виды социальных групп.</w:t>
      </w:r>
    </w:p>
    <w:p w:rsidR="00194CDC" w:rsidRDefault="00D465A6">
      <w:pPr>
        <w:pStyle w:val="a3"/>
        <w:spacing w:line="360" w:lineRule="auto"/>
        <w:ind w:right="287"/>
      </w:pPr>
      <w:r>
        <w:t>Этнические общности. Этнокультурные ценности и традиции. Нация как этническая и гражданская общность. Этнические отношения. Этническое многообразие современного мира. Миграционные процессы в современном мире. Конституционные основы национальной политики в Российской Федерации.</w:t>
      </w:r>
    </w:p>
    <w:p w:rsidR="00194CDC" w:rsidRDefault="00D465A6">
      <w:pPr>
        <w:pStyle w:val="a3"/>
        <w:spacing w:line="360" w:lineRule="auto"/>
        <w:ind w:right="279"/>
      </w:pPr>
      <w:r>
        <w:t>Молодѐжь как социальная группа, еѐ социальные и социально-психологические характеристики. Особенности молодѐжной субкультуры. Проблемы молодѐжи в современной России. Государственная молодѐжная политика Российской Федерации.</w:t>
      </w:r>
    </w:p>
    <w:p w:rsidR="00194CDC" w:rsidRDefault="00D465A6">
      <w:pPr>
        <w:pStyle w:val="a3"/>
        <w:spacing w:before="1" w:line="360" w:lineRule="auto"/>
        <w:ind w:right="282"/>
      </w:pPr>
      <w:r>
        <w:t>Институты социальной стратификации. Социальная структура и стратификация. Социальное неравенство. Критерии социальной стратификации. Стратификация в информационном обществе.</w:t>
      </w:r>
    </w:p>
    <w:p w:rsidR="00194CDC" w:rsidRDefault="00D465A6">
      <w:pPr>
        <w:pStyle w:val="a3"/>
        <w:spacing w:line="275" w:lineRule="exact"/>
        <w:ind w:left="849" w:firstLine="0"/>
      </w:pPr>
      <w:r>
        <w:t>Институт</w:t>
      </w:r>
      <w:r>
        <w:rPr>
          <w:spacing w:val="44"/>
        </w:rPr>
        <w:t xml:space="preserve"> </w:t>
      </w:r>
      <w:r>
        <w:t>семьи.</w:t>
      </w:r>
      <w:r>
        <w:rPr>
          <w:spacing w:val="47"/>
        </w:rPr>
        <w:t xml:space="preserve"> </w:t>
      </w:r>
      <w:r>
        <w:t>Типы</w:t>
      </w:r>
      <w:r>
        <w:rPr>
          <w:spacing w:val="46"/>
        </w:rPr>
        <w:t xml:space="preserve"> </w:t>
      </w:r>
      <w:r>
        <w:t>семей.</w:t>
      </w:r>
      <w:r>
        <w:rPr>
          <w:spacing w:val="47"/>
        </w:rPr>
        <w:t xml:space="preserve"> </w:t>
      </w:r>
      <w:r>
        <w:t>Семья</w:t>
      </w:r>
      <w:r>
        <w:rPr>
          <w:spacing w:val="46"/>
        </w:rPr>
        <w:t xml:space="preserve"> </w:t>
      </w:r>
      <w:r>
        <w:t>в</w:t>
      </w:r>
      <w:r>
        <w:rPr>
          <w:spacing w:val="46"/>
        </w:rPr>
        <w:t xml:space="preserve"> </w:t>
      </w:r>
      <w:r>
        <w:t>современном</w:t>
      </w:r>
      <w:r>
        <w:rPr>
          <w:spacing w:val="46"/>
        </w:rPr>
        <w:t xml:space="preserve"> </w:t>
      </w:r>
      <w:r>
        <w:t>обществе.</w:t>
      </w:r>
      <w:r>
        <w:rPr>
          <w:spacing w:val="47"/>
        </w:rPr>
        <w:t xml:space="preserve"> </w:t>
      </w:r>
      <w:r>
        <w:t>Традиционные</w:t>
      </w:r>
      <w:r>
        <w:rPr>
          <w:spacing w:val="45"/>
        </w:rPr>
        <w:t xml:space="preserve"> </w:t>
      </w:r>
      <w:r>
        <w:rPr>
          <w:spacing w:val="-2"/>
        </w:rPr>
        <w:t>семейные</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82" w:firstLine="0"/>
      </w:pPr>
      <w:r>
        <w:t>ценности. Изменение социальных ролей в современной семье. Демографическая и семейная политика в Российской Федерации.</w:t>
      </w:r>
    </w:p>
    <w:p w:rsidR="00194CDC" w:rsidRDefault="00D465A6">
      <w:pPr>
        <w:pStyle w:val="a3"/>
        <w:spacing w:before="1" w:line="360" w:lineRule="auto"/>
        <w:ind w:right="286"/>
      </w:pPr>
      <w:r>
        <w:t>Образование как социальный институт. Функции образования. Общее и профессиональное образование. Социальная и личностная значимость образования. Роль и значение непрерывного образования в информационном обществе. Система образования в Российской Федерации. Тенденции развития образования в Российской Федерации.</w:t>
      </w:r>
    </w:p>
    <w:p w:rsidR="00194CDC" w:rsidRDefault="00D465A6">
      <w:pPr>
        <w:pStyle w:val="a3"/>
        <w:spacing w:line="360" w:lineRule="auto"/>
        <w:ind w:right="281"/>
      </w:pPr>
      <w:r>
        <w:t>Религия как социальный институт. Роль религии в жизни общества и человека. Мировые и национальные религии. Религиозные объединения и организации в Российской Федерации. Принцип свободы совести и его конституционные основы в Российской Федерации.</w:t>
      </w:r>
    </w:p>
    <w:p w:rsidR="00194CDC" w:rsidRDefault="00D465A6">
      <w:pPr>
        <w:pStyle w:val="a3"/>
        <w:spacing w:before="1" w:line="360" w:lineRule="auto"/>
        <w:ind w:right="292"/>
      </w:pPr>
      <w:r>
        <w:t>Социализация</w:t>
      </w:r>
      <w:r>
        <w:rPr>
          <w:spacing w:val="-2"/>
        </w:rPr>
        <w:t xml:space="preserve"> </w:t>
      </w:r>
      <w:r>
        <w:t>личности,</w:t>
      </w:r>
      <w:r>
        <w:rPr>
          <w:spacing w:val="-3"/>
        </w:rPr>
        <w:t xml:space="preserve"> </w:t>
      </w:r>
      <w:r>
        <w:t>еѐ</w:t>
      </w:r>
      <w:r>
        <w:rPr>
          <w:spacing w:val="-3"/>
        </w:rPr>
        <w:t xml:space="preserve"> </w:t>
      </w:r>
      <w:r>
        <w:t>этапы.</w:t>
      </w:r>
      <w:r>
        <w:rPr>
          <w:spacing w:val="-3"/>
        </w:rPr>
        <w:t xml:space="preserve"> </w:t>
      </w:r>
      <w:r>
        <w:t>Социальное</w:t>
      </w:r>
      <w:r>
        <w:rPr>
          <w:spacing w:val="-3"/>
        </w:rPr>
        <w:t xml:space="preserve"> </w:t>
      </w:r>
      <w:r>
        <w:t>поведение.</w:t>
      </w:r>
      <w:r>
        <w:rPr>
          <w:spacing w:val="-2"/>
        </w:rPr>
        <w:t xml:space="preserve"> </w:t>
      </w:r>
      <w:r>
        <w:t>Социальный</w:t>
      </w:r>
      <w:r>
        <w:rPr>
          <w:spacing w:val="-3"/>
        </w:rPr>
        <w:t xml:space="preserve"> </w:t>
      </w:r>
      <w:r>
        <w:t>статус</w:t>
      </w:r>
      <w:r>
        <w:rPr>
          <w:spacing w:val="-3"/>
        </w:rPr>
        <w:t xml:space="preserve"> </w:t>
      </w:r>
      <w:r>
        <w:t>и</w:t>
      </w:r>
      <w:r>
        <w:rPr>
          <w:spacing w:val="-2"/>
        </w:rPr>
        <w:t xml:space="preserve"> </w:t>
      </w:r>
      <w:r>
        <w:t>социальная роль. Социальные роли в юношеском возрасте.</w:t>
      </w:r>
    </w:p>
    <w:p w:rsidR="00194CDC" w:rsidRDefault="00D465A6">
      <w:pPr>
        <w:pStyle w:val="a3"/>
        <w:spacing w:before="1" w:line="360" w:lineRule="auto"/>
        <w:ind w:right="284"/>
      </w:pPr>
      <w:r>
        <w:t>Статусно-ролевые</w:t>
      </w:r>
      <w:r>
        <w:rPr>
          <w:spacing w:val="-6"/>
        </w:rPr>
        <w:t xml:space="preserve"> </w:t>
      </w:r>
      <w:r>
        <w:t>отношения</w:t>
      </w:r>
      <w:r>
        <w:rPr>
          <w:spacing w:val="-5"/>
        </w:rPr>
        <w:t xml:space="preserve"> </w:t>
      </w:r>
      <w:r>
        <w:t>как</w:t>
      </w:r>
      <w:r>
        <w:rPr>
          <w:spacing w:val="-5"/>
        </w:rPr>
        <w:t xml:space="preserve"> </w:t>
      </w:r>
      <w:r>
        <w:t>основа</w:t>
      </w:r>
      <w:r>
        <w:rPr>
          <w:spacing w:val="-7"/>
        </w:rPr>
        <w:t xml:space="preserve"> </w:t>
      </w:r>
      <w:r>
        <w:t>социальных</w:t>
      </w:r>
      <w:r>
        <w:rPr>
          <w:spacing w:val="-6"/>
        </w:rPr>
        <w:t xml:space="preserve"> </w:t>
      </w:r>
      <w:r>
        <w:t>институтов.</w:t>
      </w:r>
      <w:r>
        <w:rPr>
          <w:spacing w:val="-4"/>
        </w:rPr>
        <w:t xml:space="preserve"> </w:t>
      </w:r>
      <w:r>
        <w:t>Возможности</w:t>
      </w:r>
      <w:r>
        <w:rPr>
          <w:spacing w:val="-5"/>
        </w:rPr>
        <w:t xml:space="preserve"> </w:t>
      </w:r>
      <w:r>
        <w:t>повышения социального статуса в современном обществе. Социальная мобильность, еѐ формы и каналы. Социальные интересы. Социальные, этно-социальные (межнациональные) конфликты. Причины социальных конфликтов. Способы их разрешения.</w:t>
      </w:r>
    </w:p>
    <w:p w:rsidR="00194CDC" w:rsidRDefault="00D465A6">
      <w:pPr>
        <w:pStyle w:val="a3"/>
        <w:spacing w:line="360" w:lineRule="auto"/>
        <w:ind w:right="291"/>
      </w:pPr>
      <w:r>
        <w:t>Социальный контроль. Социальные ценности и нормы. Отклоняющееся поведение, его формы и проявления. Конформизм и девиантное поведение: последствия для общества.</w:t>
      </w:r>
    </w:p>
    <w:p w:rsidR="00194CDC" w:rsidRDefault="00D465A6">
      <w:pPr>
        <w:pStyle w:val="a3"/>
        <w:ind w:left="849" w:firstLine="0"/>
      </w:pPr>
      <w:r>
        <w:t>Особенности</w:t>
      </w:r>
      <w:r>
        <w:rPr>
          <w:spacing w:val="-6"/>
        </w:rPr>
        <w:t xml:space="preserve"> </w:t>
      </w:r>
      <w:r>
        <w:t>профессиональной</w:t>
      </w:r>
      <w:r>
        <w:rPr>
          <w:spacing w:val="-6"/>
        </w:rPr>
        <w:t xml:space="preserve"> </w:t>
      </w:r>
      <w:r>
        <w:t>деятельности</w:t>
      </w:r>
      <w:r>
        <w:rPr>
          <w:spacing w:val="-7"/>
        </w:rPr>
        <w:t xml:space="preserve"> </w:t>
      </w:r>
      <w:r>
        <w:t>социолога.</w:t>
      </w:r>
      <w:r>
        <w:rPr>
          <w:spacing w:val="-6"/>
        </w:rPr>
        <w:t xml:space="preserve"> </w:t>
      </w:r>
      <w:r>
        <w:t>Социологическое</w:t>
      </w:r>
      <w:r>
        <w:rPr>
          <w:spacing w:val="-6"/>
        </w:rPr>
        <w:t xml:space="preserve"> </w:t>
      </w:r>
      <w:r>
        <w:rPr>
          <w:spacing w:val="-2"/>
        </w:rPr>
        <w:t>образование.</w:t>
      </w:r>
    </w:p>
    <w:p w:rsidR="00194CDC" w:rsidRDefault="00D465A6">
      <w:pPr>
        <w:pStyle w:val="a5"/>
        <w:numPr>
          <w:ilvl w:val="1"/>
          <w:numId w:val="89"/>
        </w:numPr>
        <w:tabs>
          <w:tab w:val="left" w:pos="1268"/>
        </w:tabs>
        <w:spacing w:before="137"/>
        <w:ind w:left="1268" w:hanging="419"/>
        <w:jc w:val="both"/>
        <w:rPr>
          <w:sz w:val="24"/>
        </w:rPr>
      </w:pPr>
      <w:r>
        <w:rPr>
          <w:sz w:val="24"/>
        </w:rPr>
        <w:t>Введение</w:t>
      </w:r>
      <w:r>
        <w:rPr>
          <w:spacing w:val="-3"/>
          <w:sz w:val="24"/>
        </w:rPr>
        <w:t xml:space="preserve"> </w:t>
      </w:r>
      <w:r>
        <w:rPr>
          <w:sz w:val="24"/>
        </w:rPr>
        <w:t>в</w:t>
      </w:r>
      <w:r>
        <w:rPr>
          <w:spacing w:val="-2"/>
          <w:sz w:val="24"/>
        </w:rPr>
        <w:t xml:space="preserve"> политологию.</w:t>
      </w:r>
    </w:p>
    <w:p w:rsidR="00194CDC" w:rsidRDefault="00D465A6">
      <w:pPr>
        <w:pStyle w:val="a3"/>
        <w:spacing w:before="139"/>
        <w:ind w:left="849" w:firstLine="0"/>
      </w:pPr>
      <w:r>
        <w:t>Политология</w:t>
      </w:r>
      <w:r>
        <w:rPr>
          <w:spacing w:val="-4"/>
        </w:rPr>
        <w:t xml:space="preserve"> </w:t>
      </w:r>
      <w:r>
        <w:t>в</w:t>
      </w:r>
      <w:r>
        <w:rPr>
          <w:spacing w:val="-4"/>
        </w:rPr>
        <w:t xml:space="preserve"> </w:t>
      </w:r>
      <w:r>
        <w:t>системе</w:t>
      </w:r>
      <w:r>
        <w:rPr>
          <w:spacing w:val="-4"/>
        </w:rPr>
        <w:t xml:space="preserve"> </w:t>
      </w:r>
      <w:r>
        <w:t>общественных</w:t>
      </w:r>
      <w:r>
        <w:rPr>
          <w:spacing w:val="-3"/>
        </w:rPr>
        <w:t xml:space="preserve"> </w:t>
      </w:r>
      <w:r>
        <w:t>наук,</w:t>
      </w:r>
      <w:r>
        <w:rPr>
          <w:spacing w:val="-3"/>
        </w:rPr>
        <w:t xml:space="preserve"> </w:t>
      </w:r>
      <w:r>
        <w:t>еѐ</w:t>
      </w:r>
      <w:r>
        <w:rPr>
          <w:spacing w:val="-2"/>
        </w:rPr>
        <w:t xml:space="preserve"> </w:t>
      </w:r>
      <w:r>
        <w:t>структура,</w:t>
      </w:r>
      <w:r>
        <w:rPr>
          <w:spacing w:val="-4"/>
        </w:rPr>
        <w:t xml:space="preserve"> </w:t>
      </w:r>
      <w:r>
        <w:t>функции</w:t>
      </w:r>
      <w:r>
        <w:rPr>
          <w:spacing w:val="-3"/>
        </w:rPr>
        <w:t xml:space="preserve"> </w:t>
      </w:r>
      <w:r>
        <w:t>и</w:t>
      </w:r>
      <w:r>
        <w:rPr>
          <w:spacing w:val="-3"/>
        </w:rPr>
        <w:t xml:space="preserve"> </w:t>
      </w:r>
      <w:r>
        <w:rPr>
          <w:spacing w:val="-2"/>
        </w:rPr>
        <w:t>методы.</w:t>
      </w:r>
    </w:p>
    <w:p w:rsidR="00194CDC" w:rsidRDefault="00D465A6">
      <w:pPr>
        <w:pStyle w:val="a3"/>
        <w:spacing w:before="137" w:line="360" w:lineRule="auto"/>
        <w:ind w:right="287"/>
      </w:pPr>
      <w:r>
        <w:t>Политика как общественное явление. Политические отношения, их виды. Политический конфликт, пути его урегулирования. Политика и мораль. Роль личности в политике.</w:t>
      </w:r>
    </w:p>
    <w:p w:rsidR="00194CDC" w:rsidRDefault="00D465A6">
      <w:pPr>
        <w:pStyle w:val="a3"/>
        <w:spacing w:line="360" w:lineRule="auto"/>
        <w:ind w:right="291"/>
      </w:pPr>
      <w:r>
        <w:t>Власть в обществе и политическая власть. Структура, ресурсы и функции политической власти. Легитимность власти. Институционализация политической власти. Политические институты современного общества.</w:t>
      </w:r>
    </w:p>
    <w:p w:rsidR="00194CDC" w:rsidRDefault="00D465A6">
      <w:pPr>
        <w:pStyle w:val="a3"/>
        <w:spacing w:before="1" w:line="360" w:lineRule="auto"/>
        <w:ind w:right="284"/>
      </w:pPr>
      <w:r>
        <w:t>Политическая система общества, еѐ структура и функции. Факторы формирования политической системы. Политические ценности. Политические нормы. Политическая коммуникация. Политическая система современного российского общества.</w:t>
      </w:r>
    </w:p>
    <w:p w:rsidR="00194CDC" w:rsidRDefault="00D465A6">
      <w:pPr>
        <w:pStyle w:val="a3"/>
        <w:spacing w:line="360" w:lineRule="auto"/>
        <w:ind w:right="282"/>
      </w:pPr>
      <w:r>
        <w:t xml:space="preserve">Место государства в политической системе общества. Понятие формы государства. Формы правления. Государственно-территориальное устройство. Политический режим. Типы политических режимов. Демократия, еѐ основные ценности и признаки. Проблемы современной </w:t>
      </w:r>
      <w:r>
        <w:rPr>
          <w:spacing w:val="-2"/>
        </w:rPr>
        <w:t>демократии.</w:t>
      </w:r>
    </w:p>
    <w:p w:rsidR="00194CDC" w:rsidRDefault="00D465A6">
      <w:pPr>
        <w:pStyle w:val="a3"/>
        <w:ind w:left="849" w:firstLine="0"/>
      </w:pPr>
      <w:r>
        <w:t>Институты</w:t>
      </w:r>
      <w:r>
        <w:rPr>
          <w:spacing w:val="-8"/>
        </w:rPr>
        <w:t xml:space="preserve"> </w:t>
      </w:r>
      <w:r>
        <w:t>государственной</w:t>
      </w:r>
      <w:r>
        <w:rPr>
          <w:spacing w:val="-6"/>
        </w:rPr>
        <w:t xml:space="preserve"> </w:t>
      </w:r>
      <w:r>
        <w:t>власти.</w:t>
      </w:r>
      <w:r>
        <w:rPr>
          <w:spacing w:val="-6"/>
        </w:rPr>
        <w:t xml:space="preserve"> </w:t>
      </w:r>
      <w:r>
        <w:t>Институт</w:t>
      </w:r>
      <w:r>
        <w:rPr>
          <w:spacing w:val="-6"/>
        </w:rPr>
        <w:t xml:space="preserve"> </w:t>
      </w:r>
      <w:r>
        <w:t>главы</w:t>
      </w:r>
      <w:r>
        <w:rPr>
          <w:spacing w:val="-5"/>
        </w:rPr>
        <w:t xml:space="preserve"> </w:t>
      </w:r>
      <w:r>
        <w:rPr>
          <w:spacing w:val="-2"/>
        </w:rPr>
        <w:t>государства.</w:t>
      </w:r>
    </w:p>
    <w:p w:rsidR="00194CDC" w:rsidRDefault="00D465A6">
      <w:pPr>
        <w:pStyle w:val="a3"/>
        <w:spacing w:before="139" w:line="360" w:lineRule="auto"/>
        <w:ind w:right="290"/>
      </w:pPr>
      <w:r>
        <w:t>Институт законодательной власти. Делегирование властных полномочий. Парламентаризм. Развитие</w:t>
      </w:r>
      <w:r>
        <w:rPr>
          <w:spacing w:val="26"/>
        </w:rPr>
        <w:t xml:space="preserve"> </w:t>
      </w:r>
      <w:r>
        <w:t>традиций</w:t>
      </w:r>
      <w:r>
        <w:rPr>
          <w:spacing w:val="25"/>
        </w:rPr>
        <w:t xml:space="preserve"> </w:t>
      </w:r>
      <w:r>
        <w:t>парламентской</w:t>
      </w:r>
      <w:r>
        <w:rPr>
          <w:spacing w:val="27"/>
        </w:rPr>
        <w:t xml:space="preserve"> </w:t>
      </w:r>
      <w:r>
        <w:t>демократии</w:t>
      </w:r>
      <w:r>
        <w:rPr>
          <w:spacing w:val="27"/>
        </w:rPr>
        <w:t xml:space="preserve"> </w:t>
      </w:r>
      <w:r>
        <w:t>в</w:t>
      </w:r>
      <w:r>
        <w:rPr>
          <w:spacing w:val="26"/>
        </w:rPr>
        <w:t xml:space="preserve"> </w:t>
      </w:r>
      <w:r>
        <w:t>России.</w:t>
      </w:r>
      <w:r>
        <w:rPr>
          <w:spacing w:val="26"/>
        </w:rPr>
        <w:t xml:space="preserve"> </w:t>
      </w:r>
      <w:r>
        <w:t>Местное</w:t>
      </w:r>
      <w:r>
        <w:rPr>
          <w:spacing w:val="26"/>
        </w:rPr>
        <w:t xml:space="preserve"> </w:t>
      </w:r>
      <w:r>
        <w:t>самоуправление</w:t>
      </w:r>
      <w:r>
        <w:rPr>
          <w:spacing w:val="26"/>
        </w:rPr>
        <w:t xml:space="preserve"> </w:t>
      </w:r>
      <w:r>
        <w:t>в</w:t>
      </w:r>
      <w:r>
        <w:rPr>
          <w:spacing w:val="26"/>
        </w:rPr>
        <w:t xml:space="preserve"> </w:t>
      </w:r>
      <w:r>
        <w:t>Российской</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jc w:val="left"/>
      </w:pPr>
      <w:r>
        <w:rPr>
          <w:spacing w:val="-2"/>
        </w:rPr>
        <w:t>Федерации.</w:t>
      </w:r>
    </w:p>
    <w:p w:rsidR="00194CDC" w:rsidRDefault="00D465A6">
      <w:pPr>
        <w:pStyle w:val="a3"/>
        <w:spacing w:before="139"/>
        <w:ind w:left="849" w:firstLine="0"/>
      </w:pPr>
      <w:r>
        <w:t>Институт</w:t>
      </w:r>
      <w:r>
        <w:rPr>
          <w:spacing w:val="-8"/>
        </w:rPr>
        <w:t xml:space="preserve"> </w:t>
      </w:r>
      <w:r>
        <w:t>исполнительной</w:t>
      </w:r>
      <w:r>
        <w:rPr>
          <w:spacing w:val="-7"/>
        </w:rPr>
        <w:t xml:space="preserve"> </w:t>
      </w:r>
      <w:r>
        <w:rPr>
          <w:spacing w:val="-2"/>
        </w:rPr>
        <w:t>власти.</w:t>
      </w:r>
    </w:p>
    <w:p w:rsidR="00194CDC" w:rsidRDefault="00D465A6">
      <w:pPr>
        <w:pStyle w:val="a3"/>
        <w:spacing w:before="137"/>
        <w:ind w:left="849" w:firstLine="0"/>
      </w:pPr>
      <w:r>
        <w:t>Институты</w:t>
      </w:r>
      <w:r>
        <w:rPr>
          <w:spacing w:val="-6"/>
        </w:rPr>
        <w:t xml:space="preserve"> </w:t>
      </w:r>
      <w:r>
        <w:t>судопроизводства</w:t>
      </w:r>
      <w:r>
        <w:rPr>
          <w:spacing w:val="-5"/>
        </w:rPr>
        <w:t xml:space="preserve"> </w:t>
      </w:r>
      <w:r>
        <w:t>и</w:t>
      </w:r>
      <w:r>
        <w:rPr>
          <w:spacing w:val="-4"/>
        </w:rPr>
        <w:t xml:space="preserve"> </w:t>
      </w:r>
      <w:r>
        <w:t>охраны</w:t>
      </w:r>
      <w:r>
        <w:rPr>
          <w:spacing w:val="-3"/>
        </w:rPr>
        <w:t xml:space="preserve"> </w:t>
      </w:r>
      <w:r>
        <w:rPr>
          <w:spacing w:val="-2"/>
        </w:rPr>
        <w:t>правопорядка.</w:t>
      </w:r>
    </w:p>
    <w:p w:rsidR="00194CDC" w:rsidRDefault="00D465A6">
      <w:pPr>
        <w:pStyle w:val="a3"/>
        <w:spacing w:before="140" w:line="360" w:lineRule="auto"/>
        <w:ind w:right="289"/>
      </w:pPr>
      <w:r>
        <w:t>Институт государственного управления. Основные функциии направления политики государства. Понятие бюрократии. Особенности государственной службы.</w:t>
      </w:r>
    </w:p>
    <w:p w:rsidR="00194CDC" w:rsidRDefault="00D465A6">
      <w:pPr>
        <w:pStyle w:val="a3"/>
        <w:ind w:left="849" w:firstLine="0"/>
      </w:pPr>
      <w:r>
        <w:t>Институты</w:t>
      </w:r>
      <w:r>
        <w:rPr>
          <w:spacing w:val="54"/>
        </w:rPr>
        <w:t xml:space="preserve">   </w:t>
      </w:r>
      <w:r>
        <w:t>представительства</w:t>
      </w:r>
      <w:r>
        <w:rPr>
          <w:spacing w:val="55"/>
        </w:rPr>
        <w:t xml:space="preserve">   </w:t>
      </w:r>
      <w:r>
        <w:t>социальных</w:t>
      </w:r>
      <w:r>
        <w:rPr>
          <w:spacing w:val="55"/>
        </w:rPr>
        <w:t xml:space="preserve">   </w:t>
      </w:r>
      <w:r>
        <w:t>интересов.</w:t>
      </w:r>
      <w:r>
        <w:rPr>
          <w:spacing w:val="55"/>
        </w:rPr>
        <w:t xml:space="preserve">   </w:t>
      </w:r>
      <w:r>
        <w:t>Гражданское</w:t>
      </w:r>
      <w:r>
        <w:rPr>
          <w:spacing w:val="55"/>
        </w:rPr>
        <w:t xml:space="preserve">   </w:t>
      </w:r>
      <w:r>
        <w:rPr>
          <w:spacing w:val="-2"/>
        </w:rPr>
        <w:t>общество.</w:t>
      </w:r>
    </w:p>
    <w:p w:rsidR="00194CDC" w:rsidRDefault="00D465A6">
      <w:pPr>
        <w:pStyle w:val="a3"/>
        <w:spacing w:before="137"/>
        <w:ind w:firstLine="0"/>
      </w:pPr>
      <w:r>
        <w:t>Взаимодействие</w:t>
      </w:r>
      <w:r>
        <w:rPr>
          <w:spacing w:val="-7"/>
        </w:rPr>
        <w:t xml:space="preserve"> </w:t>
      </w:r>
      <w:r>
        <w:t>институтов</w:t>
      </w:r>
      <w:r>
        <w:rPr>
          <w:spacing w:val="-4"/>
        </w:rPr>
        <w:t xml:space="preserve"> </w:t>
      </w:r>
      <w:r>
        <w:t>гражданского</w:t>
      </w:r>
      <w:r>
        <w:rPr>
          <w:spacing w:val="-3"/>
        </w:rPr>
        <w:t xml:space="preserve"> </w:t>
      </w:r>
      <w:r>
        <w:t>общества</w:t>
      </w:r>
      <w:r>
        <w:rPr>
          <w:spacing w:val="-5"/>
        </w:rPr>
        <w:t xml:space="preserve"> </w:t>
      </w:r>
      <w:r>
        <w:t>и</w:t>
      </w:r>
      <w:r>
        <w:rPr>
          <w:spacing w:val="-3"/>
        </w:rPr>
        <w:t xml:space="preserve"> </w:t>
      </w:r>
      <w:r>
        <w:t>публичной</w:t>
      </w:r>
      <w:r>
        <w:rPr>
          <w:spacing w:val="-3"/>
        </w:rPr>
        <w:t xml:space="preserve"> </w:t>
      </w:r>
      <w:r>
        <w:rPr>
          <w:spacing w:val="-2"/>
        </w:rPr>
        <w:t>власти.</w:t>
      </w:r>
    </w:p>
    <w:p w:rsidR="00194CDC" w:rsidRDefault="00D465A6">
      <w:pPr>
        <w:pStyle w:val="a3"/>
        <w:spacing w:before="139" w:line="360" w:lineRule="auto"/>
        <w:ind w:right="288"/>
      </w:pPr>
      <w:r>
        <w:t>Выборы в демократическом обществе. Институт всеобщего избирательного права. Избирательный процесс и избирательные системы. Избирательная система Российской</w:t>
      </w:r>
      <w:r>
        <w:rPr>
          <w:spacing w:val="40"/>
        </w:rPr>
        <w:t xml:space="preserve"> </w:t>
      </w:r>
      <w:r>
        <w:t>Федерации. Избирательная кампания. Абсентеизм, его причины и опасность.</w:t>
      </w:r>
    </w:p>
    <w:p w:rsidR="00194CDC" w:rsidRDefault="00D465A6">
      <w:pPr>
        <w:pStyle w:val="a3"/>
        <w:spacing w:line="360" w:lineRule="auto"/>
        <w:ind w:right="281"/>
      </w:pPr>
      <w:r>
        <w:t>Институт политических партий и общественных организаций. Виды, цели и функции политических партий. Партийные системы. Становление многопартийности в Российской Федерации. Общественно-политические движения в политической системе демократического общества. Группы интересов. Группы давления (лоббирование).</w:t>
      </w:r>
    </w:p>
    <w:p w:rsidR="00194CDC" w:rsidRDefault="00D465A6">
      <w:pPr>
        <w:pStyle w:val="a3"/>
        <w:ind w:left="849" w:firstLine="0"/>
      </w:pPr>
      <w:r>
        <w:t>Политическая</w:t>
      </w:r>
      <w:r>
        <w:rPr>
          <w:spacing w:val="-6"/>
        </w:rPr>
        <w:t xml:space="preserve"> </w:t>
      </w:r>
      <w:r>
        <w:t>элита.</w:t>
      </w:r>
      <w:r>
        <w:rPr>
          <w:spacing w:val="-4"/>
        </w:rPr>
        <w:t xml:space="preserve"> </w:t>
      </w:r>
      <w:r>
        <w:t>Типология</w:t>
      </w:r>
      <w:r>
        <w:rPr>
          <w:spacing w:val="-4"/>
        </w:rPr>
        <w:t xml:space="preserve"> </w:t>
      </w:r>
      <w:r>
        <w:t>элит,</w:t>
      </w:r>
      <w:r>
        <w:rPr>
          <w:spacing w:val="-4"/>
        </w:rPr>
        <w:t xml:space="preserve"> </w:t>
      </w:r>
      <w:r>
        <w:t>особенности</w:t>
      </w:r>
      <w:r>
        <w:rPr>
          <w:spacing w:val="-4"/>
        </w:rPr>
        <w:t xml:space="preserve"> </w:t>
      </w:r>
      <w:r>
        <w:t>их</w:t>
      </w:r>
      <w:r>
        <w:rPr>
          <w:spacing w:val="-2"/>
        </w:rPr>
        <w:t xml:space="preserve"> </w:t>
      </w:r>
      <w:r>
        <w:t>формирования</w:t>
      </w:r>
      <w:r>
        <w:rPr>
          <w:spacing w:val="-7"/>
        </w:rPr>
        <w:t xml:space="preserve"> </w:t>
      </w:r>
      <w:r>
        <w:t>в</w:t>
      </w:r>
      <w:r>
        <w:rPr>
          <w:spacing w:val="-5"/>
        </w:rPr>
        <w:t xml:space="preserve"> </w:t>
      </w:r>
      <w:r>
        <w:t>современной</w:t>
      </w:r>
      <w:r>
        <w:rPr>
          <w:spacing w:val="-3"/>
        </w:rPr>
        <w:t xml:space="preserve"> </w:t>
      </w:r>
      <w:r>
        <w:rPr>
          <w:spacing w:val="-2"/>
        </w:rPr>
        <w:t>России.</w:t>
      </w:r>
    </w:p>
    <w:p w:rsidR="00194CDC" w:rsidRDefault="00D465A6">
      <w:pPr>
        <w:pStyle w:val="a3"/>
        <w:spacing w:before="139"/>
        <w:ind w:firstLine="0"/>
      </w:pPr>
      <w:r>
        <w:t>Понятие</w:t>
      </w:r>
      <w:r>
        <w:rPr>
          <w:spacing w:val="-7"/>
        </w:rPr>
        <w:t xml:space="preserve"> </w:t>
      </w:r>
      <w:r>
        <w:t>политического</w:t>
      </w:r>
      <w:r>
        <w:rPr>
          <w:spacing w:val="-7"/>
        </w:rPr>
        <w:t xml:space="preserve"> </w:t>
      </w:r>
      <w:r>
        <w:t>лидерства.</w:t>
      </w:r>
      <w:r>
        <w:rPr>
          <w:spacing w:val="-4"/>
        </w:rPr>
        <w:t xml:space="preserve"> </w:t>
      </w:r>
      <w:r>
        <w:t>Типология</w:t>
      </w:r>
      <w:r>
        <w:rPr>
          <w:spacing w:val="-7"/>
        </w:rPr>
        <w:t xml:space="preserve"> </w:t>
      </w:r>
      <w:r>
        <w:t>лидерства.</w:t>
      </w:r>
      <w:r>
        <w:rPr>
          <w:spacing w:val="-4"/>
        </w:rPr>
        <w:t xml:space="preserve"> </w:t>
      </w:r>
      <w:r>
        <w:t>Имидж</w:t>
      </w:r>
      <w:r>
        <w:rPr>
          <w:spacing w:val="-4"/>
        </w:rPr>
        <w:t xml:space="preserve"> </w:t>
      </w:r>
      <w:r>
        <w:t>политического</w:t>
      </w:r>
      <w:r>
        <w:rPr>
          <w:spacing w:val="-4"/>
        </w:rPr>
        <w:t xml:space="preserve"> </w:t>
      </w:r>
      <w:r>
        <w:rPr>
          <w:spacing w:val="-2"/>
        </w:rPr>
        <w:t>лидера.</w:t>
      </w:r>
    </w:p>
    <w:p w:rsidR="00194CDC" w:rsidRDefault="00D465A6">
      <w:pPr>
        <w:pStyle w:val="a3"/>
        <w:spacing w:before="137"/>
        <w:ind w:left="849" w:firstLine="0"/>
      </w:pPr>
      <w:r>
        <w:t>Понятие,</w:t>
      </w:r>
      <w:r>
        <w:rPr>
          <w:spacing w:val="45"/>
        </w:rPr>
        <w:t xml:space="preserve"> </w:t>
      </w:r>
      <w:r>
        <w:t>структура,</w:t>
      </w:r>
      <w:r>
        <w:rPr>
          <w:spacing w:val="48"/>
        </w:rPr>
        <w:t xml:space="preserve"> </w:t>
      </w:r>
      <w:r>
        <w:t>функции</w:t>
      </w:r>
      <w:r>
        <w:rPr>
          <w:spacing w:val="46"/>
        </w:rPr>
        <w:t xml:space="preserve"> </w:t>
      </w:r>
      <w:r>
        <w:t>и</w:t>
      </w:r>
      <w:r>
        <w:rPr>
          <w:spacing w:val="44"/>
        </w:rPr>
        <w:t xml:space="preserve"> </w:t>
      </w:r>
      <w:r>
        <w:t>типы</w:t>
      </w:r>
      <w:r>
        <w:rPr>
          <w:spacing w:val="42"/>
        </w:rPr>
        <w:t xml:space="preserve"> </w:t>
      </w:r>
      <w:r>
        <w:t>политической</w:t>
      </w:r>
      <w:r>
        <w:rPr>
          <w:spacing w:val="47"/>
        </w:rPr>
        <w:t xml:space="preserve"> </w:t>
      </w:r>
      <w:r>
        <w:t>культуры.</w:t>
      </w:r>
      <w:r>
        <w:rPr>
          <w:spacing w:val="44"/>
        </w:rPr>
        <w:t xml:space="preserve"> </w:t>
      </w:r>
      <w:r>
        <w:t>Политические</w:t>
      </w:r>
      <w:r>
        <w:rPr>
          <w:spacing w:val="42"/>
        </w:rPr>
        <w:t xml:space="preserve"> </w:t>
      </w:r>
      <w:r>
        <w:rPr>
          <w:spacing w:val="-2"/>
        </w:rPr>
        <w:t>идеологии.</w:t>
      </w:r>
    </w:p>
    <w:p w:rsidR="00194CDC" w:rsidRDefault="00D465A6">
      <w:pPr>
        <w:pStyle w:val="a3"/>
        <w:spacing w:before="139"/>
        <w:ind w:firstLine="0"/>
      </w:pPr>
      <w:r>
        <w:t>Истоки</w:t>
      </w:r>
      <w:r>
        <w:rPr>
          <w:spacing w:val="-6"/>
        </w:rPr>
        <w:t xml:space="preserve"> </w:t>
      </w:r>
      <w:r>
        <w:t>и</w:t>
      </w:r>
      <w:r>
        <w:rPr>
          <w:spacing w:val="-3"/>
        </w:rPr>
        <w:t xml:space="preserve"> </w:t>
      </w:r>
      <w:r>
        <w:t>опасность</w:t>
      </w:r>
      <w:r>
        <w:rPr>
          <w:spacing w:val="-3"/>
        </w:rPr>
        <w:t xml:space="preserve"> </w:t>
      </w:r>
      <w:r>
        <w:t>политического</w:t>
      </w:r>
      <w:r>
        <w:rPr>
          <w:spacing w:val="-3"/>
        </w:rPr>
        <w:t xml:space="preserve"> </w:t>
      </w:r>
      <w:r>
        <w:t>экстремизма</w:t>
      </w:r>
      <w:r>
        <w:rPr>
          <w:spacing w:val="-4"/>
        </w:rPr>
        <w:t xml:space="preserve"> </w:t>
      </w:r>
      <w:r>
        <w:t>в</w:t>
      </w:r>
      <w:r>
        <w:rPr>
          <w:spacing w:val="-4"/>
        </w:rPr>
        <w:t xml:space="preserve"> </w:t>
      </w:r>
      <w:r>
        <w:t>современном</w:t>
      </w:r>
      <w:r>
        <w:rPr>
          <w:spacing w:val="-3"/>
        </w:rPr>
        <w:t xml:space="preserve"> </w:t>
      </w:r>
      <w:r>
        <w:rPr>
          <w:spacing w:val="-2"/>
        </w:rPr>
        <w:t>обществе.</w:t>
      </w:r>
    </w:p>
    <w:p w:rsidR="00194CDC" w:rsidRDefault="00D465A6">
      <w:pPr>
        <w:pStyle w:val="a3"/>
        <w:spacing w:before="137" w:line="360" w:lineRule="auto"/>
        <w:ind w:right="283"/>
      </w:pPr>
      <w:r>
        <w:t>Политическая социализация и политическое поведение личности. Политическая</w:t>
      </w:r>
      <w:r>
        <w:rPr>
          <w:spacing w:val="80"/>
        </w:rPr>
        <w:t xml:space="preserve"> </w:t>
      </w:r>
      <w:r>
        <w:t>психология и политическое сознание. Типы политического поведения, политический выбор. Политическое участие.</w:t>
      </w:r>
    </w:p>
    <w:p w:rsidR="00194CDC" w:rsidRDefault="00D465A6">
      <w:pPr>
        <w:pStyle w:val="a3"/>
        <w:spacing w:before="1" w:line="360" w:lineRule="auto"/>
        <w:ind w:right="290"/>
      </w:pPr>
      <w:r>
        <w:t>Политический процесс и его основные характеристики. Виды политических процессов. Особенности политического процесса в современной России. Место и роль средств массовой информации в политическом процессе. Интернет в политической коммуникации.</w:t>
      </w:r>
    </w:p>
    <w:p w:rsidR="00194CDC" w:rsidRDefault="00D465A6">
      <w:pPr>
        <w:pStyle w:val="a3"/>
        <w:spacing w:line="360" w:lineRule="auto"/>
        <w:ind w:right="289"/>
      </w:pPr>
      <w:r>
        <w:t>Современный этап политического развития России. Особенности профессиональной деятельности политолога.</w:t>
      </w:r>
    </w:p>
    <w:p w:rsidR="00194CDC" w:rsidRDefault="00D465A6">
      <w:pPr>
        <w:pStyle w:val="a3"/>
        <w:ind w:left="849" w:firstLine="0"/>
      </w:pPr>
      <w:r>
        <w:t>Политологическое</w:t>
      </w:r>
      <w:r>
        <w:rPr>
          <w:spacing w:val="-10"/>
        </w:rPr>
        <w:t xml:space="preserve"> </w:t>
      </w:r>
      <w:r>
        <w:rPr>
          <w:spacing w:val="-2"/>
        </w:rPr>
        <w:t>образование.</w:t>
      </w:r>
    </w:p>
    <w:p w:rsidR="00194CDC" w:rsidRDefault="00D465A6">
      <w:pPr>
        <w:pStyle w:val="a3"/>
        <w:spacing w:before="138"/>
        <w:ind w:left="849" w:firstLine="0"/>
      </w:pPr>
      <w:r>
        <w:t>7.3.</w:t>
      </w:r>
      <w:r>
        <w:rPr>
          <w:spacing w:val="-2"/>
        </w:rPr>
        <w:t xml:space="preserve"> </w:t>
      </w:r>
      <w:r>
        <w:t>Введение</w:t>
      </w:r>
      <w:r>
        <w:rPr>
          <w:spacing w:val="-2"/>
        </w:rPr>
        <w:t xml:space="preserve"> </w:t>
      </w:r>
      <w:r>
        <w:t>в</w:t>
      </w:r>
      <w:r>
        <w:rPr>
          <w:spacing w:val="-2"/>
        </w:rPr>
        <w:t xml:space="preserve"> правоведение.</w:t>
      </w:r>
    </w:p>
    <w:p w:rsidR="00194CDC" w:rsidRDefault="00D465A6">
      <w:pPr>
        <w:pStyle w:val="a3"/>
        <w:spacing w:before="137"/>
        <w:ind w:left="849" w:firstLine="0"/>
      </w:pPr>
      <w:r>
        <w:t>Юридическая</w:t>
      </w:r>
      <w:r>
        <w:rPr>
          <w:spacing w:val="-6"/>
        </w:rPr>
        <w:t xml:space="preserve"> </w:t>
      </w:r>
      <w:r>
        <w:t>наука.</w:t>
      </w:r>
      <w:r>
        <w:rPr>
          <w:spacing w:val="-4"/>
        </w:rPr>
        <w:t xml:space="preserve"> </w:t>
      </w:r>
      <w:r>
        <w:t>Этапы</w:t>
      </w:r>
      <w:r>
        <w:rPr>
          <w:spacing w:val="-4"/>
        </w:rPr>
        <w:t xml:space="preserve"> </w:t>
      </w:r>
      <w:r>
        <w:t>и</w:t>
      </w:r>
      <w:r>
        <w:rPr>
          <w:spacing w:val="-4"/>
        </w:rPr>
        <w:t xml:space="preserve"> </w:t>
      </w:r>
      <w:r>
        <w:t>основные</w:t>
      </w:r>
      <w:r>
        <w:rPr>
          <w:spacing w:val="-5"/>
        </w:rPr>
        <w:t xml:space="preserve"> </w:t>
      </w:r>
      <w:r>
        <w:t>направления</w:t>
      </w:r>
      <w:r>
        <w:rPr>
          <w:spacing w:val="-4"/>
        </w:rPr>
        <w:t xml:space="preserve"> </w:t>
      </w:r>
      <w:r>
        <w:t>развития</w:t>
      </w:r>
      <w:r>
        <w:rPr>
          <w:spacing w:val="-4"/>
        </w:rPr>
        <w:t xml:space="preserve"> </w:t>
      </w:r>
      <w:r>
        <w:t>юридической</w:t>
      </w:r>
      <w:r>
        <w:rPr>
          <w:spacing w:val="-3"/>
        </w:rPr>
        <w:t xml:space="preserve"> </w:t>
      </w:r>
      <w:r>
        <w:rPr>
          <w:spacing w:val="-2"/>
        </w:rPr>
        <w:t>науки.</w:t>
      </w:r>
    </w:p>
    <w:p w:rsidR="00194CDC" w:rsidRDefault="00D465A6">
      <w:pPr>
        <w:pStyle w:val="a3"/>
        <w:spacing w:before="140" w:line="360" w:lineRule="auto"/>
        <w:ind w:right="284"/>
      </w:pPr>
      <w:r>
        <w:t>Право как социальный институт. Понятие, признаки и функции права. Роль права в жизни общества. Естественное и позитивное право. Право и мораль. Понятие, структура и виды</w:t>
      </w:r>
      <w:r>
        <w:rPr>
          <w:spacing w:val="80"/>
        </w:rPr>
        <w:t xml:space="preserve"> </w:t>
      </w:r>
      <w:r>
        <w:t>правовых норм. Источники права: нормативный правовой акт, нормативный договор, правовой обычай, судебный прецедент. Связь права и государства. Правовое государство и гражданское общество.</w:t>
      </w:r>
      <w:r>
        <w:rPr>
          <w:spacing w:val="-2"/>
        </w:rPr>
        <w:t xml:space="preserve"> </w:t>
      </w:r>
      <w:r>
        <w:t>Основные</w:t>
      </w:r>
      <w:r>
        <w:rPr>
          <w:spacing w:val="-4"/>
        </w:rPr>
        <w:t xml:space="preserve"> </w:t>
      </w:r>
      <w:r>
        <w:t>принципы</w:t>
      </w:r>
      <w:r>
        <w:rPr>
          <w:spacing w:val="-2"/>
        </w:rPr>
        <w:t xml:space="preserve"> </w:t>
      </w:r>
      <w:r>
        <w:t>организации</w:t>
      </w:r>
      <w:r>
        <w:rPr>
          <w:spacing w:val="-4"/>
        </w:rPr>
        <w:t xml:space="preserve"> </w:t>
      </w:r>
      <w:r>
        <w:t>и</w:t>
      </w:r>
      <w:r>
        <w:rPr>
          <w:spacing w:val="-4"/>
        </w:rPr>
        <w:t xml:space="preserve"> </w:t>
      </w:r>
      <w:r>
        <w:t>деятельности</w:t>
      </w:r>
      <w:r>
        <w:rPr>
          <w:spacing w:val="-2"/>
        </w:rPr>
        <w:t xml:space="preserve"> </w:t>
      </w:r>
      <w:r>
        <w:t>механизма</w:t>
      </w:r>
      <w:r>
        <w:rPr>
          <w:spacing w:val="-3"/>
        </w:rPr>
        <w:t xml:space="preserve"> </w:t>
      </w:r>
      <w:r>
        <w:t>современного</w:t>
      </w:r>
      <w:r>
        <w:rPr>
          <w:spacing w:val="-2"/>
        </w:rPr>
        <w:t xml:space="preserve"> </w:t>
      </w:r>
      <w:r>
        <w:t>государства.</w:t>
      </w:r>
    </w:p>
    <w:p w:rsidR="00194CDC" w:rsidRDefault="00D465A6">
      <w:pPr>
        <w:pStyle w:val="a3"/>
        <w:spacing w:line="275" w:lineRule="exact"/>
        <w:ind w:left="849" w:firstLine="0"/>
      </w:pPr>
      <w:r>
        <w:t>Правотворчество</w:t>
      </w:r>
      <w:r>
        <w:rPr>
          <w:spacing w:val="-6"/>
        </w:rPr>
        <w:t xml:space="preserve"> </w:t>
      </w:r>
      <w:r>
        <w:t>и</w:t>
      </w:r>
      <w:r>
        <w:rPr>
          <w:spacing w:val="-4"/>
        </w:rPr>
        <w:t xml:space="preserve"> </w:t>
      </w:r>
      <w:r>
        <w:t>законотворчество.</w:t>
      </w:r>
      <w:r>
        <w:rPr>
          <w:spacing w:val="-3"/>
        </w:rPr>
        <w:t xml:space="preserve"> </w:t>
      </w:r>
      <w:r>
        <w:t>Законодательный</w:t>
      </w:r>
      <w:r>
        <w:rPr>
          <w:spacing w:val="-5"/>
        </w:rPr>
        <w:t xml:space="preserve"> </w:t>
      </w:r>
      <w:r>
        <w:rPr>
          <w:spacing w:val="-2"/>
        </w:rPr>
        <w:t>процесс.</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91"/>
      </w:pPr>
      <w:r>
        <w:t>Система права. Отрасли права. Частное и публичное, материальное и процессуальное, национальное и международное право.</w:t>
      </w:r>
    </w:p>
    <w:p w:rsidR="00194CDC" w:rsidRDefault="00D465A6">
      <w:pPr>
        <w:pStyle w:val="a3"/>
        <w:spacing w:before="1"/>
        <w:ind w:left="849" w:firstLine="0"/>
      </w:pPr>
      <w:r>
        <w:t>Правосознание,</w:t>
      </w:r>
      <w:r>
        <w:rPr>
          <w:spacing w:val="-7"/>
        </w:rPr>
        <w:t xml:space="preserve"> </w:t>
      </w:r>
      <w:r>
        <w:t>правовая</w:t>
      </w:r>
      <w:r>
        <w:rPr>
          <w:spacing w:val="-5"/>
        </w:rPr>
        <w:t xml:space="preserve"> </w:t>
      </w:r>
      <w:r>
        <w:t>культура,</w:t>
      </w:r>
      <w:r>
        <w:rPr>
          <w:spacing w:val="-5"/>
        </w:rPr>
        <w:t xml:space="preserve"> </w:t>
      </w:r>
      <w:r>
        <w:t>правовое</w:t>
      </w:r>
      <w:r>
        <w:rPr>
          <w:spacing w:val="-4"/>
        </w:rPr>
        <w:t xml:space="preserve"> </w:t>
      </w:r>
      <w:r>
        <w:rPr>
          <w:spacing w:val="-2"/>
        </w:rPr>
        <w:t>воспитание.</w:t>
      </w:r>
    </w:p>
    <w:p w:rsidR="00194CDC" w:rsidRDefault="00D465A6">
      <w:pPr>
        <w:pStyle w:val="a3"/>
        <w:spacing w:before="139" w:line="360" w:lineRule="auto"/>
        <w:ind w:right="277"/>
      </w:pPr>
      <w:r>
        <w:t>Понятие и признаки правоотношений. Субъекты правоотношений, их виды. Правоспособность и дееспособность. Реализация и применение права, правоприменительные</w:t>
      </w:r>
      <w:r>
        <w:rPr>
          <w:spacing w:val="80"/>
        </w:rPr>
        <w:t xml:space="preserve"> </w:t>
      </w:r>
      <w:r>
        <w:t>акты. Толкование права.</w:t>
      </w:r>
    </w:p>
    <w:p w:rsidR="00194CDC" w:rsidRDefault="00D465A6">
      <w:pPr>
        <w:pStyle w:val="a3"/>
        <w:spacing w:line="360" w:lineRule="auto"/>
        <w:ind w:right="282"/>
      </w:pPr>
      <w:r>
        <w:t xml:space="preserve">Правомерное поведение и правонарушение. Виды правонарушений, состав правонарушения. Законность и правопорядок, их гарантии. Понятие и виды юридической </w:t>
      </w:r>
      <w:r>
        <w:rPr>
          <w:spacing w:val="-2"/>
        </w:rPr>
        <w:t>ответственности.</w:t>
      </w:r>
    </w:p>
    <w:p w:rsidR="00194CDC" w:rsidRDefault="00D465A6">
      <w:pPr>
        <w:pStyle w:val="a3"/>
        <w:ind w:left="849" w:firstLine="0"/>
      </w:pPr>
      <w:r>
        <w:t>Конституционное</w:t>
      </w:r>
      <w:r>
        <w:rPr>
          <w:spacing w:val="56"/>
          <w:w w:val="150"/>
        </w:rPr>
        <w:t xml:space="preserve"> </w:t>
      </w:r>
      <w:r>
        <w:t>право</w:t>
      </w:r>
      <w:r>
        <w:rPr>
          <w:spacing w:val="60"/>
          <w:w w:val="150"/>
        </w:rPr>
        <w:t xml:space="preserve"> </w:t>
      </w:r>
      <w:r>
        <w:t>России,</w:t>
      </w:r>
      <w:r>
        <w:rPr>
          <w:spacing w:val="60"/>
          <w:w w:val="150"/>
        </w:rPr>
        <w:t xml:space="preserve"> </w:t>
      </w:r>
      <w:r>
        <w:t>его</w:t>
      </w:r>
      <w:r>
        <w:rPr>
          <w:spacing w:val="60"/>
          <w:w w:val="150"/>
        </w:rPr>
        <w:t xml:space="preserve"> </w:t>
      </w:r>
      <w:r>
        <w:t>источники.</w:t>
      </w:r>
      <w:r>
        <w:rPr>
          <w:spacing w:val="60"/>
          <w:w w:val="150"/>
        </w:rPr>
        <w:t xml:space="preserve"> </w:t>
      </w:r>
      <w:r>
        <w:t>Конституция</w:t>
      </w:r>
      <w:r>
        <w:rPr>
          <w:spacing w:val="60"/>
          <w:w w:val="150"/>
        </w:rPr>
        <w:t xml:space="preserve"> </w:t>
      </w:r>
      <w:r>
        <w:t>Российской</w:t>
      </w:r>
      <w:r>
        <w:rPr>
          <w:spacing w:val="61"/>
          <w:w w:val="150"/>
        </w:rPr>
        <w:t xml:space="preserve"> </w:t>
      </w:r>
      <w:r>
        <w:rPr>
          <w:spacing w:val="-2"/>
        </w:rPr>
        <w:t>Федерации.</w:t>
      </w:r>
    </w:p>
    <w:p w:rsidR="00194CDC" w:rsidRDefault="00D465A6">
      <w:pPr>
        <w:pStyle w:val="a3"/>
        <w:spacing w:before="137"/>
        <w:ind w:firstLine="0"/>
      </w:pPr>
      <w:r>
        <w:t>Основы</w:t>
      </w:r>
      <w:r>
        <w:rPr>
          <w:spacing w:val="-6"/>
        </w:rPr>
        <w:t xml:space="preserve"> </w:t>
      </w:r>
      <w:r>
        <w:t>конституционного</w:t>
      </w:r>
      <w:r>
        <w:rPr>
          <w:spacing w:val="-5"/>
        </w:rPr>
        <w:t xml:space="preserve"> </w:t>
      </w:r>
      <w:r>
        <w:t>строя</w:t>
      </w:r>
      <w:r>
        <w:rPr>
          <w:spacing w:val="-4"/>
        </w:rPr>
        <w:t xml:space="preserve"> </w:t>
      </w:r>
      <w:r>
        <w:t>Российской</w:t>
      </w:r>
      <w:r>
        <w:rPr>
          <w:spacing w:val="-6"/>
        </w:rPr>
        <w:t xml:space="preserve"> </w:t>
      </w:r>
      <w:r>
        <w:rPr>
          <w:spacing w:val="-2"/>
        </w:rPr>
        <w:t>Федерации.</w:t>
      </w:r>
    </w:p>
    <w:p w:rsidR="00194CDC" w:rsidRDefault="00D465A6">
      <w:pPr>
        <w:pStyle w:val="a3"/>
        <w:spacing w:before="140" w:line="360" w:lineRule="auto"/>
        <w:ind w:right="286"/>
      </w:pPr>
      <w:r>
        <w:t>Права и свободы человека и гражданина в Российской Федерации. Гражданство как политико-правовой</w:t>
      </w:r>
      <w:r>
        <w:rPr>
          <w:spacing w:val="-5"/>
        </w:rPr>
        <w:t xml:space="preserve"> </w:t>
      </w:r>
      <w:r>
        <w:t>институт.</w:t>
      </w:r>
      <w:r>
        <w:rPr>
          <w:spacing w:val="-3"/>
        </w:rPr>
        <w:t xml:space="preserve"> </w:t>
      </w:r>
      <w:r>
        <w:t>Гражданство</w:t>
      </w:r>
      <w:r>
        <w:rPr>
          <w:spacing w:val="-4"/>
        </w:rPr>
        <w:t xml:space="preserve"> </w:t>
      </w:r>
      <w:r>
        <w:t>Российской</w:t>
      </w:r>
      <w:r>
        <w:rPr>
          <w:spacing w:val="-2"/>
        </w:rPr>
        <w:t xml:space="preserve"> </w:t>
      </w:r>
      <w:r>
        <w:t>Федерации:</w:t>
      </w:r>
      <w:r>
        <w:rPr>
          <w:spacing w:val="-5"/>
        </w:rPr>
        <w:t xml:space="preserve"> </w:t>
      </w:r>
      <w:r>
        <w:t>понятие,</w:t>
      </w:r>
      <w:r>
        <w:rPr>
          <w:spacing w:val="-5"/>
        </w:rPr>
        <w:t xml:space="preserve"> </w:t>
      </w:r>
      <w:r>
        <w:t>принципы,</w:t>
      </w:r>
      <w:r>
        <w:rPr>
          <w:spacing w:val="-4"/>
        </w:rPr>
        <w:t xml:space="preserve"> </w:t>
      </w:r>
      <w:r>
        <w:t>основания приобретения. Гарантии и защита прав человека. Права ребѐнка. Уполномоченный по правам человека в Российской Федерации. Уполномоченный по правам ребѐнка при Президенте Российской Федерации.</w:t>
      </w:r>
    </w:p>
    <w:p w:rsidR="00194CDC" w:rsidRDefault="00D465A6">
      <w:pPr>
        <w:pStyle w:val="a3"/>
        <w:spacing w:line="360" w:lineRule="auto"/>
        <w:ind w:right="288"/>
      </w:pPr>
      <w:r>
        <w:t>Конституционные обязанности гражданина Российской Федерации. Воинская обязанность</w:t>
      </w:r>
      <w:r>
        <w:rPr>
          <w:spacing w:val="40"/>
        </w:rPr>
        <w:t xml:space="preserve"> </w:t>
      </w:r>
      <w:r>
        <w:t>и альтернативная гражданская служба.</w:t>
      </w:r>
    </w:p>
    <w:p w:rsidR="00194CDC" w:rsidRDefault="00D465A6">
      <w:pPr>
        <w:pStyle w:val="a3"/>
        <w:spacing w:line="360" w:lineRule="auto"/>
        <w:ind w:right="287"/>
      </w:pPr>
      <w:r>
        <w:t>Россия – федеративное государство. Конституционно-правовой статус субъектов Российской Федерации.</w:t>
      </w:r>
    </w:p>
    <w:p w:rsidR="00194CDC" w:rsidRDefault="00D465A6">
      <w:pPr>
        <w:pStyle w:val="a3"/>
        <w:spacing w:line="360" w:lineRule="auto"/>
        <w:ind w:right="285"/>
      </w:pPr>
      <w:r>
        <w:t>Конституционно-правовой статус федеральных органов власти в Российской Федерации. Разграничение предметов ведения и полномочий между</w:t>
      </w:r>
      <w:r>
        <w:rPr>
          <w:spacing w:val="-1"/>
        </w:rPr>
        <w:t xml:space="preserve"> </w:t>
      </w:r>
      <w:r>
        <w:t>органами публичной власти в Российской Федерации. Президент Российской Федерации: порядок избрания, полномочия и функции.</w:t>
      </w:r>
    </w:p>
    <w:p w:rsidR="00194CDC" w:rsidRDefault="00D465A6">
      <w:pPr>
        <w:pStyle w:val="a3"/>
        <w:spacing w:line="360" w:lineRule="auto"/>
        <w:ind w:right="283"/>
      </w:pPr>
      <w:r>
        <w:t>Федеральное собрание – парламент Российской Федерации, порядок формирования и функции. Правительство Российской Федерации и федеральные органы исполнительной власти: структура, полномочия и функции. Судебная система Российской Федерации, еѐ структура, конституционные принципы правосудия. Конституционное судопроизводство. Правоохранительные органы Российской Федерации. Конституционные основы деятельности правоохранительных органов Российской Федерации.</w:t>
      </w:r>
    </w:p>
    <w:p w:rsidR="00194CDC" w:rsidRDefault="00D465A6">
      <w:pPr>
        <w:pStyle w:val="a3"/>
        <w:spacing w:before="1" w:line="360" w:lineRule="auto"/>
        <w:ind w:right="288"/>
      </w:pPr>
      <w:r>
        <w:t>Органы государственной власти субъектов Российской Федерации: система, порядок формирования и функции. Конституционно-правовые основы местного самоуправления в России.</w:t>
      </w:r>
    </w:p>
    <w:p w:rsidR="00194CDC" w:rsidRDefault="00D465A6">
      <w:pPr>
        <w:pStyle w:val="a3"/>
        <w:spacing w:line="360" w:lineRule="auto"/>
        <w:ind w:right="285"/>
      </w:pPr>
      <w:r>
        <w:t>Гражданское право. Источники гражданского права. Гражданско-правовые отношения: понятие и виды. Субъекты гражданского права. Физические и юридические лица. Правоспособность и дееспособность. Дееспособность несовершеннолетних. Правомочия собственника,</w:t>
      </w:r>
      <w:r>
        <w:rPr>
          <w:spacing w:val="68"/>
        </w:rPr>
        <w:t xml:space="preserve"> </w:t>
      </w:r>
      <w:r>
        <w:t>формы</w:t>
      </w:r>
      <w:r>
        <w:rPr>
          <w:spacing w:val="69"/>
        </w:rPr>
        <w:t xml:space="preserve"> </w:t>
      </w:r>
      <w:r>
        <w:t>собственности.</w:t>
      </w:r>
      <w:r>
        <w:rPr>
          <w:spacing w:val="70"/>
        </w:rPr>
        <w:t xml:space="preserve"> </w:t>
      </w:r>
      <w:r>
        <w:t>Обязательственное</w:t>
      </w:r>
      <w:r>
        <w:rPr>
          <w:spacing w:val="69"/>
        </w:rPr>
        <w:t xml:space="preserve"> </w:t>
      </w:r>
      <w:r>
        <w:t>право.</w:t>
      </w:r>
      <w:r>
        <w:rPr>
          <w:spacing w:val="69"/>
        </w:rPr>
        <w:t xml:space="preserve"> </w:t>
      </w:r>
      <w:r>
        <w:t>Сделки.</w:t>
      </w:r>
      <w:r>
        <w:rPr>
          <w:spacing w:val="71"/>
        </w:rPr>
        <w:t xml:space="preserve"> </w:t>
      </w:r>
      <w:r>
        <w:t>Гражданско-</w:t>
      </w:r>
      <w:r>
        <w:rPr>
          <w:spacing w:val="-2"/>
        </w:rPr>
        <w:t>правовой</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0" w:firstLine="0"/>
      </w:pPr>
      <w:r>
        <w:t>договор. Порядок заключения договора: оферта и акцепт. Наследование как социально-правовой институт.</w:t>
      </w:r>
      <w:r>
        <w:rPr>
          <w:spacing w:val="-4"/>
        </w:rPr>
        <w:t xml:space="preserve"> </w:t>
      </w:r>
      <w:r>
        <w:t>Основания</w:t>
      </w:r>
      <w:r>
        <w:rPr>
          <w:spacing w:val="-4"/>
        </w:rPr>
        <w:t xml:space="preserve"> </w:t>
      </w:r>
      <w:r>
        <w:t>наследования</w:t>
      </w:r>
      <w:r>
        <w:rPr>
          <w:spacing w:val="-4"/>
        </w:rPr>
        <w:t xml:space="preserve"> </w:t>
      </w:r>
      <w:r>
        <w:t>(завещание,</w:t>
      </w:r>
      <w:r>
        <w:rPr>
          <w:spacing w:val="-4"/>
        </w:rPr>
        <w:t xml:space="preserve"> </w:t>
      </w:r>
      <w:r>
        <w:t>наследственный</w:t>
      </w:r>
      <w:r>
        <w:rPr>
          <w:spacing w:val="-4"/>
        </w:rPr>
        <w:t xml:space="preserve"> </w:t>
      </w:r>
      <w:r>
        <w:t>договор,</w:t>
      </w:r>
      <w:r>
        <w:rPr>
          <w:spacing w:val="-4"/>
        </w:rPr>
        <w:t xml:space="preserve"> </w:t>
      </w:r>
      <w:r>
        <w:t>наследование</w:t>
      </w:r>
      <w:r>
        <w:rPr>
          <w:spacing w:val="-5"/>
        </w:rPr>
        <w:t xml:space="preserve"> </w:t>
      </w:r>
      <w:r>
        <w:t>по</w:t>
      </w:r>
      <w:r>
        <w:rPr>
          <w:spacing w:val="-4"/>
        </w:rPr>
        <w:t xml:space="preserve"> </w:t>
      </w:r>
      <w:r>
        <w:t>закону). Права на результаты интеллектуальной деятельности. Защита гражданских прав. Защита прав потребителей. Гражданско-правовая ответственность.</w:t>
      </w:r>
    </w:p>
    <w:p w:rsidR="00194CDC" w:rsidRDefault="00D465A6">
      <w:pPr>
        <w:pStyle w:val="a3"/>
        <w:spacing w:before="1" w:line="360" w:lineRule="auto"/>
        <w:ind w:right="280"/>
      </w:pPr>
      <w:r>
        <w:t>Семейное право. Источники семейного права. Семья и брак как социально-правовые институты. Правовое регулирование отношений супругов. Условия заключения брака. Порядок заключения брака. Прекращение брака. Брачный договор. Права и обязанности членов семьи (супругов, родителей и детей). Институт материнства, отцовства и детства. Ответственность родителей за воспитание детей. Усыновление. Опека и попечительство. Приѐмная семья.</w:t>
      </w:r>
    </w:p>
    <w:p w:rsidR="00194CDC" w:rsidRDefault="00D465A6">
      <w:pPr>
        <w:pStyle w:val="a3"/>
        <w:spacing w:before="1" w:line="360" w:lineRule="auto"/>
        <w:ind w:right="284"/>
      </w:pPr>
      <w:r>
        <w:t>Трудовое право. Источники трудового права. Участники трудовых правоотношений: работник и работодатель. Социальное партнѐрство в сфере труда. Порядок приѐма на работу. Трудовой договор. Заключение и прекращение трудового договора. Виды рабочего времени.</w:t>
      </w:r>
      <w:r>
        <w:rPr>
          <w:spacing w:val="40"/>
        </w:rPr>
        <w:t xml:space="preserve"> </w:t>
      </w:r>
      <w:r>
        <w:t>Время отдыха. Заработная плата. Трудовой распорядок и дисциплина труда. Дисциплинарная ответственность. Охрана труда. Виды трудовых споров. Особенности правового регулирования труда несовершеннолетних в Российской Федерации.</w:t>
      </w:r>
    </w:p>
    <w:p w:rsidR="00194CDC" w:rsidRDefault="00D465A6">
      <w:pPr>
        <w:pStyle w:val="a3"/>
        <w:spacing w:before="1" w:line="360" w:lineRule="auto"/>
        <w:ind w:right="279"/>
      </w:pPr>
      <w:r>
        <w:t xml:space="preserve">Образовательное право в российской правовой системе. Образовательные правоотношения. Права и обязанности участников образовательного процесса. Общие требования к организации приѐма на обучение по образовательным программам среднего профессионального и высшего </w:t>
      </w:r>
      <w:r>
        <w:rPr>
          <w:spacing w:val="-2"/>
        </w:rPr>
        <w:t>образования.</w:t>
      </w:r>
    </w:p>
    <w:p w:rsidR="00194CDC" w:rsidRDefault="00D465A6">
      <w:pPr>
        <w:pStyle w:val="a3"/>
        <w:spacing w:line="360" w:lineRule="auto"/>
        <w:ind w:right="281"/>
      </w:pPr>
      <w:r>
        <w:t>Административное право, его источники. Субъекты административного права. Государственная служба и государственный служащий. Противодействие коррупции в системе государственной службы. Административное правонарушение и административная ответственность, виды наказаний в административном праве. Административная ответственность несовершеннолетних.</w:t>
      </w:r>
      <w:r>
        <w:rPr>
          <w:spacing w:val="-2"/>
        </w:rPr>
        <w:t xml:space="preserve"> </w:t>
      </w:r>
      <w:r>
        <w:t>Управление</w:t>
      </w:r>
      <w:r>
        <w:rPr>
          <w:spacing w:val="-2"/>
        </w:rPr>
        <w:t xml:space="preserve"> </w:t>
      </w:r>
      <w:r>
        <w:t>использованием</w:t>
      </w:r>
      <w:r>
        <w:rPr>
          <w:spacing w:val="-2"/>
        </w:rPr>
        <w:t xml:space="preserve"> </w:t>
      </w:r>
      <w:r>
        <w:t>и</w:t>
      </w:r>
      <w:r>
        <w:rPr>
          <w:spacing w:val="-2"/>
        </w:rPr>
        <w:t xml:space="preserve"> </w:t>
      </w:r>
      <w:r>
        <w:t>охраной</w:t>
      </w:r>
      <w:r>
        <w:rPr>
          <w:spacing w:val="-2"/>
        </w:rPr>
        <w:t xml:space="preserve"> </w:t>
      </w:r>
      <w:r>
        <w:t>природных</w:t>
      </w:r>
      <w:r>
        <w:rPr>
          <w:spacing w:val="-1"/>
        </w:rPr>
        <w:t xml:space="preserve"> </w:t>
      </w:r>
      <w:r>
        <w:t>ресурсов.</w:t>
      </w:r>
      <w:r>
        <w:rPr>
          <w:spacing w:val="-1"/>
        </w:rPr>
        <w:t xml:space="preserve"> </w:t>
      </w:r>
      <w:r>
        <w:t>Экологическое законодательство. Экологические правонарушения. Способы защиты экологических прав.</w:t>
      </w:r>
    </w:p>
    <w:p w:rsidR="00194CDC" w:rsidRDefault="00D465A6">
      <w:pPr>
        <w:pStyle w:val="a3"/>
        <w:spacing w:before="1" w:line="360" w:lineRule="auto"/>
        <w:ind w:right="288"/>
      </w:pPr>
      <w:r>
        <w:t>Финансовое</w:t>
      </w:r>
      <w:r>
        <w:rPr>
          <w:spacing w:val="-5"/>
        </w:rPr>
        <w:t xml:space="preserve"> </w:t>
      </w:r>
      <w:r>
        <w:t>право.</w:t>
      </w:r>
      <w:r>
        <w:rPr>
          <w:spacing w:val="-4"/>
        </w:rPr>
        <w:t xml:space="preserve"> </w:t>
      </w:r>
      <w:r>
        <w:t>Правовое</w:t>
      </w:r>
      <w:r>
        <w:rPr>
          <w:spacing w:val="-4"/>
        </w:rPr>
        <w:t xml:space="preserve"> </w:t>
      </w:r>
      <w:r>
        <w:t>регулирование</w:t>
      </w:r>
      <w:r>
        <w:rPr>
          <w:spacing w:val="-4"/>
        </w:rPr>
        <w:t xml:space="preserve"> </w:t>
      </w:r>
      <w:r>
        <w:t>банковской</w:t>
      </w:r>
      <w:r>
        <w:rPr>
          <w:spacing w:val="-4"/>
        </w:rPr>
        <w:t xml:space="preserve"> </w:t>
      </w:r>
      <w:r>
        <w:t>деятельности.</w:t>
      </w:r>
      <w:r>
        <w:rPr>
          <w:spacing w:val="-6"/>
        </w:rPr>
        <w:t xml:space="preserve"> </w:t>
      </w:r>
      <w:r>
        <w:t>Права</w:t>
      </w:r>
      <w:r>
        <w:rPr>
          <w:spacing w:val="-4"/>
        </w:rPr>
        <w:t xml:space="preserve"> </w:t>
      </w:r>
      <w:r>
        <w:t>и</w:t>
      </w:r>
      <w:r>
        <w:rPr>
          <w:spacing w:val="-4"/>
        </w:rPr>
        <w:t xml:space="preserve"> </w:t>
      </w:r>
      <w:r>
        <w:t>обязанности потребителей финансовых услуг.</w:t>
      </w:r>
    </w:p>
    <w:p w:rsidR="00194CDC" w:rsidRDefault="00D465A6">
      <w:pPr>
        <w:pStyle w:val="a3"/>
        <w:spacing w:line="360" w:lineRule="auto"/>
        <w:ind w:right="281"/>
      </w:pPr>
      <w:r>
        <w:t>Налоговое право. Источники налогового права. Субъекты налоговых правоотношений. Права и обязанности налогоплательщика. Налоговые правонарушения. Ответственность за уклонение от уплаты налогов.</w:t>
      </w:r>
    </w:p>
    <w:p w:rsidR="00194CDC" w:rsidRDefault="00D465A6">
      <w:pPr>
        <w:pStyle w:val="a3"/>
        <w:spacing w:line="360" w:lineRule="auto"/>
        <w:ind w:right="286"/>
      </w:pPr>
      <w:r>
        <w:t>Уголовное право, его принципы. Понятие преступления, состав преступления. Виды преступлений. Уголовная ответственность, виды наказаний в уголовном праве. Уголовная ответственность за коррупционные преступления. Необходимая оборона и крайняя</w:t>
      </w:r>
      <w:r>
        <w:rPr>
          <w:spacing w:val="40"/>
        </w:rPr>
        <w:t xml:space="preserve"> </w:t>
      </w:r>
      <w:r>
        <w:t>необходимость. Уголовная ответственность несовершеннолетних.</w:t>
      </w:r>
    </w:p>
    <w:p w:rsidR="00194CDC" w:rsidRDefault="00D465A6">
      <w:pPr>
        <w:pStyle w:val="a3"/>
        <w:ind w:left="849" w:firstLine="0"/>
      </w:pPr>
      <w:r>
        <w:t>Гражданское</w:t>
      </w:r>
      <w:r>
        <w:rPr>
          <w:spacing w:val="-8"/>
        </w:rPr>
        <w:t xml:space="preserve"> </w:t>
      </w:r>
      <w:r>
        <w:t>процессуальное</w:t>
      </w:r>
      <w:r>
        <w:rPr>
          <w:spacing w:val="-6"/>
        </w:rPr>
        <w:t xml:space="preserve"> </w:t>
      </w:r>
      <w:r>
        <w:t>право.</w:t>
      </w:r>
      <w:r>
        <w:rPr>
          <w:spacing w:val="-5"/>
        </w:rPr>
        <w:t xml:space="preserve"> </w:t>
      </w:r>
      <w:r>
        <w:t>Принципы</w:t>
      </w:r>
      <w:r>
        <w:rPr>
          <w:spacing w:val="-5"/>
        </w:rPr>
        <w:t xml:space="preserve"> </w:t>
      </w:r>
      <w:r>
        <w:t>гражданского</w:t>
      </w:r>
      <w:r>
        <w:rPr>
          <w:spacing w:val="-5"/>
        </w:rPr>
        <w:t xml:space="preserve"> </w:t>
      </w:r>
      <w:r>
        <w:t>судопроизводства.</w:t>
      </w:r>
      <w:r>
        <w:rPr>
          <w:spacing w:val="-4"/>
        </w:rPr>
        <w:t xml:space="preserve"> </w:t>
      </w:r>
      <w:r>
        <w:rPr>
          <w:spacing w:val="-2"/>
        </w:rPr>
        <w:t>Участники</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pPr>
      <w:r>
        <w:t>гражданского</w:t>
      </w:r>
      <w:r>
        <w:rPr>
          <w:spacing w:val="-4"/>
        </w:rPr>
        <w:t xml:space="preserve"> </w:t>
      </w:r>
      <w:r>
        <w:t>процесса.</w:t>
      </w:r>
      <w:r>
        <w:rPr>
          <w:spacing w:val="-1"/>
        </w:rPr>
        <w:t xml:space="preserve"> </w:t>
      </w:r>
      <w:r>
        <w:t>Стадии</w:t>
      </w:r>
      <w:r>
        <w:rPr>
          <w:spacing w:val="-3"/>
        </w:rPr>
        <w:t xml:space="preserve"> </w:t>
      </w:r>
      <w:r>
        <w:t>гражданского</w:t>
      </w:r>
      <w:r>
        <w:rPr>
          <w:spacing w:val="-6"/>
        </w:rPr>
        <w:t xml:space="preserve"> </w:t>
      </w:r>
      <w:r>
        <w:rPr>
          <w:spacing w:val="-2"/>
        </w:rPr>
        <w:t>процесса.</w:t>
      </w:r>
    </w:p>
    <w:p w:rsidR="00194CDC" w:rsidRDefault="00D465A6">
      <w:pPr>
        <w:pStyle w:val="a3"/>
        <w:spacing w:before="139"/>
        <w:ind w:left="849" w:firstLine="0"/>
      </w:pPr>
      <w:r>
        <w:t>Арбитражный</w:t>
      </w:r>
      <w:r>
        <w:rPr>
          <w:spacing w:val="-9"/>
        </w:rPr>
        <w:t xml:space="preserve"> </w:t>
      </w:r>
      <w:r>
        <w:t>процесс.</w:t>
      </w:r>
      <w:r>
        <w:rPr>
          <w:spacing w:val="-6"/>
        </w:rPr>
        <w:t xml:space="preserve"> </w:t>
      </w:r>
      <w:r>
        <w:t>Административный</w:t>
      </w:r>
      <w:r>
        <w:rPr>
          <w:spacing w:val="-6"/>
        </w:rPr>
        <w:t xml:space="preserve"> </w:t>
      </w:r>
      <w:r>
        <w:rPr>
          <w:spacing w:val="-2"/>
        </w:rPr>
        <w:t>процесс.</w:t>
      </w:r>
    </w:p>
    <w:p w:rsidR="00194CDC" w:rsidRDefault="00D465A6">
      <w:pPr>
        <w:pStyle w:val="a3"/>
        <w:spacing w:before="137" w:line="360" w:lineRule="auto"/>
        <w:ind w:right="282"/>
      </w:pPr>
      <w:r>
        <w:t>Уголовное процессуальное право. Принципы уголовного судопроизводства. Субъекты уголовного процесса. Стадии уголовного процесса. Меры процессуального принуждения. Суд присяжных заседателей.</w:t>
      </w:r>
    </w:p>
    <w:p w:rsidR="00194CDC" w:rsidRDefault="00D465A6">
      <w:pPr>
        <w:pStyle w:val="a3"/>
        <w:spacing w:before="2" w:line="360" w:lineRule="auto"/>
        <w:ind w:right="281"/>
      </w:pPr>
      <w:r>
        <w:t>Международное право, его основные принципы и источники. Субъекты международного права. Международная защита прав человека. Источники и принципы международного гуманитарного права.</w:t>
      </w:r>
    </w:p>
    <w:p w:rsidR="00194CDC" w:rsidRDefault="00D465A6">
      <w:pPr>
        <w:pStyle w:val="a3"/>
        <w:spacing w:line="360" w:lineRule="auto"/>
        <w:ind w:right="289"/>
      </w:pPr>
      <w:r>
        <w:t>Юридическое образование. Профессиональная деятельность юриста. Основные виды юридических профессий.</w:t>
      </w:r>
    </w:p>
    <w:p w:rsidR="00194CDC" w:rsidRDefault="00D465A6">
      <w:pPr>
        <w:pStyle w:val="a5"/>
        <w:numPr>
          <w:ilvl w:val="0"/>
          <w:numId w:val="89"/>
        </w:numPr>
        <w:tabs>
          <w:tab w:val="left" w:pos="1087"/>
        </w:tabs>
        <w:spacing w:line="362" w:lineRule="auto"/>
        <w:ind w:right="290" w:firstLine="708"/>
        <w:jc w:val="both"/>
        <w:rPr>
          <w:sz w:val="24"/>
        </w:rPr>
      </w:pPr>
      <w:r>
        <w:rPr>
          <w:sz w:val="24"/>
        </w:rPr>
        <w:t>Планируемые результаты освоения программы по обществознанию на уровне среднего общего образования.</w:t>
      </w:r>
    </w:p>
    <w:p w:rsidR="00194CDC" w:rsidRDefault="00D465A6">
      <w:pPr>
        <w:pStyle w:val="a5"/>
        <w:numPr>
          <w:ilvl w:val="1"/>
          <w:numId w:val="89"/>
        </w:numPr>
        <w:tabs>
          <w:tab w:val="left" w:pos="1267"/>
        </w:tabs>
        <w:spacing w:line="360" w:lineRule="auto"/>
        <w:ind w:right="288" w:firstLine="708"/>
        <w:jc w:val="both"/>
        <w:rPr>
          <w:sz w:val="24"/>
        </w:rPr>
      </w:pPr>
      <w:r>
        <w:rPr>
          <w:sz w:val="24"/>
        </w:rPr>
        <w:t>Личностные результаты программы по обществознанию на уровне среднего общего образования отражают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w:t>
      </w:r>
    </w:p>
    <w:p w:rsidR="00194CDC" w:rsidRDefault="00D465A6">
      <w:pPr>
        <w:pStyle w:val="a5"/>
        <w:numPr>
          <w:ilvl w:val="1"/>
          <w:numId w:val="89"/>
        </w:numPr>
        <w:tabs>
          <w:tab w:val="left" w:pos="1267"/>
        </w:tabs>
        <w:spacing w:line="360" w:lineRule="auto"/>
        <w:ind w:right="277" w:firstLine="708"/>
        <w:jc w:val="both"/>
        <w:rPr>
          <w:sz w:val="24"/>
        </w:rPr>
      </w:pPr>
      <w:r>
        <w:rPr>
          <w:sz w:val="24"/>
        </w:rPr>
        <w:t>В результате изучения обществознания на уровне среднего общего образования у обучающегося будут сформированы следующие личностные результаты:</w:t>
      </w:r>
    </w:p>
    <w:p w:rsidR="00194CDC" w:rsidRDefault="00D465A6">
      <w:pPr>
        <w:pStyle w:val="a5"/>
        <w:numPr>
          <w:ilvl w:val="0"/>
          <w:numId w:val="88"/>
        </w:numPr>
        <w:tabs>
          <w:tab w:val="left" w:pos="1107"/>
        </w:tabs>
        <w:ind w:left="1107" w:hanging="258"/>
        <w:jc w:val="both"/>
        <w:rPr>
          <w:sz w:val="24"/>
        </w:rPr>
      </w:pPr>
      <w:r>
        <w:rPr>
          <w:sz w:val="24"/>
        </w:rPr>
        <w:t>гражданского</w:t>
      </w:r>
      <w:r>
        <w:rPr>
          <w:spacing w:val="-3"/>
          <w:sz w:val="24"/>
        </w:rPr>
        <w:t xml:space="preserve"> </w:t>
      </w:r>
      <w:r>
        <w:rPr>
          <w:spacing w:val="-2"/>
          <w:sz w:val="24"/>
        </w:rPr>
        <w:t>воспитания:</w:t>
      </w:r>
    </w:p>
    <w:p w:rsidR="00194CDC" w:rsidRDefault="00D465A6">
      <w:pPr>
        <w:pStyle w:val="a3"/>
        <w:spacing w:before="134" w:line="360" w:lineRule="auto"/>
        <w:ind w:right="287"/>
      </w:pPr>
      <w:r>
        <w:t>сформированность гражданской позиции обучающегося как активного и ответственного члена российского общества;</w:t>
      </w:r>
    </w:p>
    <w:p w:rsidR="00194CDC" w:rsidRDefault="00D465A6">
      <w:pPr>
        <w:pStyle w:val="a3"/>
        <w:spacing w:line="360" w:lineRule="auto"/>
        <w:ind w:left="849" w:right="290" w:firstLine="0"/>
      </w:pPr>
      <w:r>
        <w:t>осознание своих конституционных прав и обязанностей, уважение закона и правопорядка; принятие</w:t>
      </w:r>
      <w:r>
        <w:rPr>
          <w:spacing w:val="73"/>
          <w:w w:val="150"/>
        </w:rPr>
        <w:t xml:space="preserve">  </w:t>
      </w:r>
      <w:r>
        <w:t>традиционных</w:t>
      </w:r>
      <w:r>
        <w:rPr>
          <w:spacing w:val="74"/>
          <w:w w:val="150"/>
        </w:rPr>
        <w:t xml:space="preserve">  </w:t>
      </w:r>
      <w:r>
        <w:t>национальных,</w:t>
      </w:r>
      <w:r>
        <w:rPr>
          <w:spacing w:val="74"/>
          <w:w w:val="150"/>
        </w:rPr>
        <w:t xml:space="preserve">  </w:t>
      </w:r>
      <w:r>
        <w:t>общечеловеческих</w:t>
      </w:r>
      <w:r>
        <w:rPr>
          <w:spacing w:val="75"/>
          <w:w w:val="150"/>
        </w:rPr>
        <w:t xml:space="preserve">  </w:t>
      </w:r>
      <w:r>
        <w:t>гуманистических</w:t>
      </w:r>
      <w:r>
        <w:rPr>
          <w:spacing w:val="74"/>
          <w:w w:val="150"/>
        </w:rPr>
        <w:t xml:space="preserve">  </w:t>
      </w:r>
      <w:r>
        <w:rPr>
          <w:spacing w:val="-10"/>
        </w:rPr>
        <w:t>и</w:t>
      </w:r>
    </w:p>
    <w:p w:rsidR="00194CDC" w:rsidRDefault="00D465A6">
      <w:pPr>
        <w:pStyle w:val="a3"/>
        <w:ind w:firstLine="0"/>
      </w:pPr>
      <w:r>
        <w:t>демократических</w:t>
      </w:r>
      <w:r>
        <w:rPr>
          <w:spacing w:val="-9"/>
        </w:rPr>
        <w:t xml:space="preserve"> </w:t>
      </w:r>
      <w:r>
        <w:t>ценностей,</w:t>
      </w:r>
      <w:r>
        <w:rPr>
          <w:spacing w:val="-4"/>
        </w:rPr>
        <w:t xml:space="preserve"> </w:t>
      </w:r>
      <w:r>
        <w:t>уважение</w:t>
      </w:r>
      <w:r>
        <w:rPr>
          <w:spacing w:val="-6"/>
        </w:rPr>
        <w:t xml:space="preserve"> </w:t>
      </w:r>
      <w:r>
        <w:t>ценностей</w:t>
      </w:r>
      <w:r>
        <w:rPr>
          <w:spacing w:val="-6"/>
        </w:rPr>
        <w:t xml:space="preserve"> </w:t>
      </w:r>
      <w:r>
        <w:t>иных</w:t>
      </w:r>
      <w:r>
        <w:rPr>
          <w:spacing w:val="-4"/>
        </w:rPr>
        <w:t xml:space="preserve"> </w:t>
      </w:r>
      <w:r>
        <w:t>культур,</w:t>
      </w:r>
      <w:r>
        <w:rPr>
          <w:spacing w:val="-5"/>
        </w:rPr>
        <w:t xml:space="preserve"> </w:t>
      </w:r>
      <w:r>
        <w:rPr>
          <w:spacing w:val="-2"/>
        </w:rPr>
        <w:t>конфессий;</w:t>
      </w:r>
    </w:p>
    <w:p w:rsidR="00194CDC" w:rsidRDefault="00D465A6">
      <w:pPr>
        <w:pStyle w:val="a3"/>
        <w:tabs>
          <w:tab w:val="left" w:pos="2307"/>
          <w:tab w:val="left" w:pos="4129"/>
          <w:tab w:val="left" w:pos="5533"/>
          <w:tab w:val="left" w:pos="7211"/>
          <w:tab w:val="left" w:pos="9050"/>
        </w:tabs>
        <w:spacing w:before="137" w:line="360" w:lineRule="auto"/>
        <w:ind w:right="286"/>
        <w:jc w:val="left"/>
      </w:pPr>
      <w:r>
        <w:rPr>
          <w:spacing w:val="-2"/>
        </w:rPr>
        <w:t>готовность</w:t>
      </w:r>
      <w:r>
        <w:tab/>
      </w:r>
      <w:r>
        <w:rPr>
          <w:spacing w:val="-2"/>
        </w:rPr>
        <w:t>противостоять</w:t>
      </w:r>
      <w:r>
        <w:tab/>
      </w:r>
      <w:r>
        <w:rPr>
          <w:spacing w:val="-2"/>
        </w:rPr>
        <w:t>идеологии</w:t>
      </w:r>
      <w:r>
        <w:tab/>
      </w:r>
      <w:r>
        <w:rPr>
          <w:spacing w:val="-2"/>
        </w:rPr>
        <w:t>экстремизма,</w:t>
      </w:r>
      <w:r>
        <w:tab/>
      </w:r>
      <w:r>
        <w:rPr>
          <w:spacing w:val="-2"/>
        </w:rPr>
        <w:t>национализма,</w:t>
      </w:r>
      <w:r>
        <w:tab/>
      </w:r>
      <w:r>
        <w:rPr>
          <w:spacing w:val="-2"/>
        </w:rPr>
        <w:t xml:space="preserve">ксенофобии, </w:t>
      </w:r>
      <w:r>
        <w:t>дискриминации по социальным, религиозным, расовым, национальным признакам;</w:t>
      </w:r>
    </w:p>
    <w:p w:rsidR="00194CDC" w:rsidRDefault="00D465A6">
      <w:pPr>
        <w:pStyle w:val="a3"/>
        <w:tabs>
          <w:tab w:val="left" w:pos="2211"/>
          <w:tab w:val="left" w:pos="3004"/>
          <w:tab w:val="left" w:pos="4472"/>
          <w:tab w:val="left" w:pos="6060"/>
          <w:tab w:val="left" w:pos="6407"/>
          <w:tab w:val="left" w:pos="7671"/>
          <w:tab w:val="left" w:pos="9314"/>
        </w:tabs>
        <w:spacing w:line="362" w:lineRule="auto"/>
        <w:ind w:right="289"/>
        <w:jc w:val="left"/>
      </w:pPr>
      <w:r>
        <w:rPr>
          <w:spacing w:val="-2"/>
        </w:rPr>
        <w:t>готовность</w:t>
      </w:r>
      <w:r>
        <w:tab/>
      </w:r>
      <w:r>
        <w:rPr>
          <w:spacing w:val="-2"/>
        </w:rPr>
        <w:t>вести</w:t>
      </w:r>
      <w:r>
        <w:tab/>
      </w:r>
      <w:r>
        <w:rPr>
          <w:spacing w:val="-2"/>
        </w:rPr>
        <w:t>совместную</w:t>
      </w:r>
      <w:r>
        <w:tab/>
      </w:r>
      <w:r>
        <w:rPr>
          <w:spacing w:val="-2"/>
        </w:rPr>
        <w:t>деятельность</w:t>
      </w:r>
      <w:r>
        <w:tab/>
      </w:r>
      <w:r>
        <w:rPr>
          <w:spacing w:val="-10"/>
        </w:rPr>
        <w:t>в</w:t>
      </w:r>
      <w:r>
        <w:tab/>
      </w:r>
      <w:r>
        <w:rPr>
          <w:spacing w:val="-2"/>
        </w:rPr>
        <w:t>интересах</w:t>
      </w:r>
      <w:r>
        <w:tab/>
      </w:r>
      <w:r>
        <w:rPr>
          <w:spacing w:val="-2"/>
        </w:rPr>
        <w:t>гражданского</w:t>
      </w:r>
      <w:r>
        <w:tab/>
      </w:r>
      <w:r>
        <w:rPr>
          <w:spacing w:val="-2"/>
        </w:rPr>
        <w:t xml:space="preserve">общества, </w:t>
      </w:r>
      <w:r>
        <w:t>участвовать в самоуправлении в школе и детско-юношеских организациях;</w:t>
      </w:r>
    </w:p>
    <w:p w:rsidR="00194CDC" w:rsidRDefault="00D465A6">
      <w:pPr>
        <w:pStyle w:val="a3"/>
        <w:spacing w:line="360" w:lineRule="auto"/>
        <w:jc w:val="left"/>
      </w:pPr>
      <w:r>
        <w:t>умение взаимодействовать с социальными институтами в соответствии с их функциями и</w:t>
      </w:r>
      <w:r>
        <w:rPr>
          <w:spacing w:val="40"/>
        </w:rPr>
        <w:t xml:space="preserve"> </w:t>
      </w:r>
      <w:r>
        <w:rPr>
          <w:spacing w:val="-2"/>
        </w:rPr>
        <w:t>назначением;</w:t>
      </w:r>
    </w:p>
    <w:p w:rsidR="00194CDC" w:rsidRDefault="00D465A6">
      <w:pPr>
        <w:pStyle w:val="a3"/>
        <w:ind w:left="849" w:firstLine="0"/>
        <w:jc w:val="left"/>
      </w:pPr>
      <w:r>
        <w:t>готовность</w:t>
      </w:r>
      <w:r>
        <w:rPr>
          <w:spacing w:val="-6"/>
        </w:rPr>
        <w:t xml:space="preserve"> </w:t>
      </w:r>
      <w:r>
        <w:t>к</w:t>
      </w:r>
      <w:r>
        <w:rPr>
          <w:spacing w:val="-3"/>
        </w:rPr>
        <w:t xml:space="preserve"> </w:t>
      </w:r>
      <w:r>
        <w:t>гуманитарной</w:t>
      </w:r>
      <w:r>
        <w:rPr>
          <w:spacing w:val="-4"/>
        </w:rPr>
        <w:t xml:space="preserve"> </w:t>
      </w:r>
      <w:r>
        <w:t>и</w:t>
      </w:r>
      <w:r>
        <w:rPr>
          <w:spacing w:val="-3"/>
        </w:rPr>
        <w:t xml:space="preserve"> </w:t>
      </w:r>
      <w:r>
        <w:t>волонтѐрской</w:t>
      </w:r>
      <w:r>
        <w:rPr>
          <w:spacing w:val="-3"/>
        </w:rPr>
        <w:t xml:space="preserve"> </w:t>
      </w:r>
      <w:r>
        <w:rPr>
          <w:spacing w:val="-2"/>
        </w:rPr>
        <w:t>деятельности;</w:t>
      </w:r>
    </w:p>
    <w:p w:rsidR="00194CDC" w:rsidRDefault="00D465A6">
      <w:pPr>
        <w:pStyle w:val="a5"/>
        <w:numPr>
          <w:ilvl w:val="0"/>
          <w:numId w:val="88"/>
        </w:numPr>
        <w:tabs>
          <w:tab w:val="left" w:pos="1107"/>
        </w:tabs>
        <w:spacing w:before="134"/>
        <w:ind w:left="1107" w:hanging="258"/>
        <w:jc w:val="both"/>
        <w:rPr>
          <w:sz w:val="24"/>
        </w:rPr>
      </w:pPr>
      <w:r>
        <w:rPr>
          <w:sz w:val="24"/>
        </w:rPr>
        <w:t>патриотического</w:t>
      </w:r>
      <w:r>
        <w:rPr>
          <w:spacing w:val="-8"/>
          <w:sz w:val="24"/>
        </w:rPr>
        <w:t xml:space="preserve"> </w:t>
      </w:r>
      <w:r>
        <w:rPr>
          <w:spacing w:val="-2"/>
          <w:sz w:val="24"/>
        </w:rPr>
        <w:t>воспитания:</w:t>
      </w:r>
    </w:p>
    <w:p w:rsidR="00194CDC" w:rsidRDefault="00D465A6">
      <w:pPr>
        <w:pStyle w:val="a3"/>
        <w:spacing w:before="137"/>
        <w:ind w:left="849" w:firstLine="0"/>
        <w:jc w:val="left"/>
      </w:pPr>
      <w:r>
        <w:t>сформированность</w:t>
      </w:r>
      <w:r>
        <w:rPr>
          <w:spacing w:val="29"/>
        </w:rPr>
        <w:t xml:space="preserve">  </w:t>
      </w:r>
      <w:r>
        <w:t>российской</w:t>
      </w:r>
      <w:r>
        <w:rPr>
          <w:spacing w:val="30"/>
        </w:rPr>
        <w:t xml:space="preserve">  </w:t>
      </w:r>
      <w:r>
        <w:t>гражданской</w:t>
      </w:r>
      <w:r>
        <w:rPr>
          <w:spacing w:val="29"/>
        </w:rPr>
        <w:t xml:space="preserve">  </w:t>
      </w:r>
      <w:r>
        <w:t>идентичности,</w:t>
      </w:r>
      <w:r>
        <w:rPr>
          <w:spacing w:val="29"/>
        </w:rPr>
        <w:t xml:space="preserve">  </w:t>
      </w:r>
      <w:r>
        <w:t>патриотизма,</w:t>
      </w:r>
      <w:r>
        <w:rPr>
          <w:spacing w:val="31"/>
        </w:rPr>
        <w:t xml:space="preserve">  </w:t>
      </w:r>
      <w:r>
        <w:t>уважения</w:t>
      </w:r>
      <w:r>
        <w:rPr>
          <w:spacing w:val="29"/>
        </w:rPr>
        <w:t xml:space="preserve">  </w:t>
      </w:r>
      <w:r>
        <w:rPr>
          <w:spacing w:val="-10"/>
        </w:rPr>
        <w:t>к</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88" w:firstLine="0"/>
      </w:pPr>
      <w:r>
        <w:t>своему</w:t>
      </w:r>
      <w:r>
        <w:rPr>
          <w:spacing w:val="-4"/>
        </w:rPr>
        <w:t xml:space="preserve"> </w:t>
      </w:r>
      <w:r>
        <w:t>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rsidR="00194CDC" w:rsidRDefault="00D465A6">
      <w:pPr>
        <w:pStyle w:val="a3"/>
        <w:spacing w:before="1" w:line="360" w:lineRule="auto"/>
        <w:ind w:right="284"/>
      </w:pPr>
      <w:r>
        <w:t>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труде;</w:t>
      </w:r>
    </w:p>
    <w:p w:rsidR="00194CDC" w:rsidRDefault="00D465A6">
      <w:pPr>
        <w:pStyle w:val="a3"/>
        <w:spacing w:before="1" w:line="360" w:lineRule="auto"/>
        <w:ind w:right="292"/>
      </w:pPr>
      <w:r>
        <w:t xml:space="preserve">идейная убеждѐнность, готовность к служению и защите Отечества, ответственность за его </w:t>
      </w:r>
      <w:r>
        <w:rPr>
          <w:spacing w:val="-2"/>
        </w:rPr>
        <w:t>судьбу;</w:t>
      </w:r>
    </w:p>
    <w:p w:rsidR="00194CDC" w:rsidRDefault="00D465A6">
      <w:pPr>
        <w:pStyle w:val="a5"/>
        <w:numPr>
          <w:ilvl w:val="0"/>
          <w:numId w:val="88"/>
        </w:numPr>
        <w:tabs>
          <w:tab w:val="left" w:pos="1107"/>
        </w:tabs>
        <w:ind w:left="1107" w:hanging="258"/>
        <w:jc w:val="both"/>
        <w:rPr>
          <w:sz w:val="24"/>
        </w:rPr>
      </w:pPr>
      <w:r>
        <w:rPr>
          <w:sz w:val="24"/>
        </w:rPr>
        <w:t>духовно-нравственного</w:t>
      </w:r>
      <w:r>
        <w:rPr>
          <w:spacing w:val="-10"/>
          <w:sz w:val="24"/>
        </w:rPr>
        <w:t xml:space="preserve"> </w:t>
      </w:r>
      <w:r>
        <w:rPr>
          <w:spacing w:val="-2"/>
          <w:sz w:val="24"/>
        </w:rPr>
        <w:t>воспитания:</w:t>
      </w:r>
    </w:p>
    <w:p w:rsidR="00194CDC" w:rsidRDefault="00D465A6">
      <w:pPr>
        <w:pStyle w:val="a3"/>
        <w:spacing w:before="137"/>
        <w:ind w:left="849" w:firstLine="0"/>
      </w:pPr>
      <w:r>
        <w:t>осознание</w:t>
      </w:r>
      <w:r>
        <w:rPr>
          <w:spacing w:val="-8"/>
        </w:rPr>
        <w:t xml:space="preserve"> </w:t>
      </w:r>
      <w:r>
        <w:t>духовных</w:t>
      </w:r>
      <w:r>
        <w:rPr>
          <w:spacing w:val="-3"/>
        </w:rPr>
        <w:t xml:space="preserve"> </w:t>
      </w:r>
      <w:r>
        <w:t>ценностей</w:t>
      </w:r>
      <w:r>
        <w:rPr>
          <w:spacing w:val="-4"/>
        </w:rPr>
        <w:t xml:space="preserve"> </w:t>
      </w:r>
      <w:r>
        <w:t>российского</w:t>
      </w:r>
      <w:r>
        <w:rPr>
          <w:spacing w:val="-7"/>
        </w:rPr>
        <w:t xml:space="preserve"> </w:t>
      </w:r>
      <w:r>
        <w:rPr>
          <w:spacing w:val="-2"/>
        </w:rPr>
        <w:t>народа;</w:t>
      </w:r>
    </w:p>
    <w:p w:rsidR="00194CDC" w:rsidRDefault="00D465A6">
      <w:pPr>
        <w:pStyle w:val="a3"/>
        <w:spacing w:before="139"/>
        <w:ind w:left="849" w:firstLine="0"/>
        <w:jc w:val="left"/>
      </w:pPr>
      <w:r>
        <w:t>сформированность</w:t>
      </w:r>
      <w:r>
        <w:rPr>
          <w:spacing w:val="-9"/>
        </w:rPr>
        <w:t xml:space="preserve"> </w:t>
      </w:r>
      <w:r>
        <w:t>нравственного</w:t>
      </w:r>
      <w:r>
        <w:rPr>
          <w:spacing w:val="-6"/>
        </w:rPr>
        <w:t xml:space="preserve"> </w:t>
      </w:r>
      <w:r>
        <w:t>сознания,</w:t>
      </w:r>
      <w:r>
        <w:rPr>
          <w:spacing w:val="-7"/>
        </w:rPr>
        <w:t xml:space="preserve"> </w:t>
      </w:r>
      <w:r>
        <w:t>этического</w:t>
      </w:r>
      <w:r>
        <w:rPr>
          <w:spacing w:val="-6"/>
        </w:rPr>
        <w:t xml:space="preserve"> </w:t>
      </w:r>
      <w:r>
        <w:rPr>
          <w:spacing w:val="-2"/>
        </w:rPr>
        <w:t>поведения;</w:t>
      </w:r>
    </w:p>
    <w:p w:rsidR="00194CDC" w:rsidRDefault="00D465A6">
      <w:pPr>
        <w:pStyle w:val="a3"/>
        <w:spacing w:before="137" w:line="362" w:lineRule="auto"/>
        <w:ind w:right="291"/>
        <w:jc w:val="left"/>
      </w:pPr>
      <w:r>
        <w:t>способность</w:t>
      </w:r>
      <w:r>
        <w:rPr>
          <w:spacing w:val="40"/>
        </w:rPr>
        <w:t xml:space="preserve"> </w:t>
      </w:r>
      <w:r>
        <w:t>оценивать</w:t>
      </w:r>
      <w:r>
        <w:rPr>
          <w:spacing w:val="40"/>
        </w:rPr>
        <w:t xml:space="preserve"> </w:t>
      </w:r>
      <w:r>
        <w:t>ситуацию</w:t>
      </w:r>
      <w:r>
        <w:rPr>
          <w:spacing w:val="40"/>
        </w:rPr>
        <w:t xml:space="preserve"> </w:t>
      </w:r>
      <w:r>
        <w:t>и</w:t>
      </w:r>
      <w:r>
        <w:rPr>
          <w:spacing w:val="40"/>
        </w:rPr>
        <w:t xml:space="preserve"> </w:t>
      </w:r>
      <w:r>
        <w:t>принимать</w:t>
      </w:r>
      <w:r>
        <w:rPr>
          <w:spacing w:val="40"/>
        </w:rPr>
        <w:t xml:space="preserve"> </w:t>
      </w:r>
      <w:r>
        <w:t>осознанные</w:t>
      </w:r>
      <w:r>
        <w:rPr>
          <w:spacing w:val="40"/>
        </w:rPr>
        <w:t xml:space="preserve"> </w:t>
      </w:r>
      <w:r>
        <w:t>решения,</w:t>
      </w:r>
      <w:r>
        <w:rPr>
          <w:spacing w:val="40"/>
        </w:rPr>
        <w:t xml:space="preserve"> </w:t>
      </w:r>
      <w:r>
        <w:t>ориентируясь</w:t>
      </w:r>
      <w:r>
        <w:rPr>
          <w:spacing w:val="40"/>
        </w:rPr>
        <w:t xml:space="preserve"> </w:t>
      </w:r>
      <w:r>
        <w:t>на</w:t>
      </w:r>
      <w:r>
        <w:rPr>
          <w:spacing w:val="80"/>
          <w:w w:val="150"/>
        </w:rPr>
        <w:t xml:space="preserve"> </w:t>
      </w:r>
      <w:r>
        <w:t>морально-нравственные нормы и ценности;</w:t>
      </w:r>
    </w:p>
    <w:p w:rsidR="00194CDC" w:rsidRDefault="00D465A6">
      <w:pPr>
        <w:pStyle w:val="a3"/>
        <w:spacing w:line="271" w:lineRule="exact"/>
        <w:ind w:left="849" w:firstLine="0"/>
        <w:jc w:val="left"/>
      </w:pPr>
      <w:r>
        <w:t>осознание</w:t>
      </w:r>
      <w:r>
        <w:rPr>
          <w:spacing w:val="-6"/>
        </w:rPr>
        <w:t xml:space="preserve"> </w:t>
      </w:r>
      <w:r>
        <w:t>личного</w:t>
      </w:r>
      <w:r>
        <w:rPr>
          <w:spacing w:val="-2"/>
        </w:rPr>
        <w:t xml:space="preserve"> </w:t>
      </w:r>
      <w:r>
        <w:t>вклада</w:t>
      </w:r>
      <w:r>
        <w:rPr>
          <w:spacing w:val="-4"/>
        </w:rPr>
        <w:t xml:space="preserve"> </w:t>
      </w:r>
      <w:r>
        <w:t>в</w:t>
      </w:r>
      <w:r>
        <w:rPr>
          <w:spacing w:val="-3"/>
        </w:rPr>
        <w:t xml:space="preserve"> </w:t>
      </w:r>
      <w:r>
        <w:t>построение</w:t>
      </w:r>
      <w:r>
        <w:rPr>
          <w:spacing w:val="-2"/>
        </w:rPr>
        <w:t xml:space="preserve"> </w:t>
      </w:r>
      <w:r>
        <w:t>устойчивого</w:t>
      </w:r>
      <w:r>
        <w:rPr>
          <w:spacing w:val="-2"/>
        </w:rPr>
        <w:t xml:space="preserve"> будущего;</w:t>
      </w:r>
    </w:p>
    <w:p w:rsidR="00194CDC" w:rsidRDefault="00D465A6">
      <w:pPr>
        <w:pStyle w:val="a3"/>
        <w:spacing w:before="139" w:line="360" w:lineRule="auto"/>
        <w:jc w:val="left"/>
      </w:pPr>
      <w:r>
        <w:t>ответственное</w:t>
      </w:r>
      <w:r>
        <w:rPr>
          <w:spacing w:val="40"/>
        </w:rPr>
        <w:t xml:space="preserve"> </w:t>
      </w:r>
      <w:r>
        <w:t>отношение</w:t>
      </w:r>
      <w:r>
        <w:rPr>
          <w:spacing w:val="40"/>
        </w:rPr>
        <w:t xml:space="preserve"> </w:t>
      </w:r>
      <w:r>
        <w:t>к</w:t>
      </w:r>
      <w:r>
        <w:rPr>
          <w:spacing w:val="40"/>
        </w:rPr>
        <w:t xml:space="preserve"> </w:t>
      </w:r>
      <w:r>
        <w:t>своим</w:t>
      </w:r>
      <w:r>
        <w:rPr>
          <w:spacing w:val="40"/>
        </w:rPr>
        <w:t xml:space="preserve"> </w:t>
      </w:r>
      <w:r>
        <w:t>родителям,</w:t>
      </w:r>
      <w:r>
        <w:rPr>
          <w:spacing w:val="40"/>
        </w:rPr>
        <w:t xml:space="preserve"> </w:t>
      </w:r>
      <w:r>
        <w:t>созданию</w:t>
      </w:r>
      <w:r>
        <w:rPr>
          <w:spacing w:val="40"/>
        </w:rPr>
        <w:t xml:space="preserve"> </w:t>
      </w:r>
      <w:r>
        <w:t>семьи</w:t>
      </w:r>
      <w:r>
        <w:rPr>
          <w:spacing w:val="40"/>
        </w:rPr>
        <w:t xml:space="preserve"> </w:t>
      </w:r>
      <w:r>
        <w:t>на</w:t>
      </w:r>
      <w:r>
        <w:rPr>
          <w:spacing w:val="40"/>
        </w:rPr>
        <w:t xml:space="preserve"> </w:t>
      </w:r>
      <w:r>
        <w:t>основе</w:t>
      </w:r>
      <w:r>
        <w:rPr>
          <w:spacing w:val="40"/>
        </w:rPr>
        <w:t xml:space="preserve"> </w:t>
      </w:r>
      <w:r>
        <w:t>осознанного</w:t>
      </w:r>
      <w:r>
        <w:rPr>
          <w:spacing w:val="80"/>
        </w:rPr>
        <w:t xml:space="preserve"> </w:t>
      </w:r>
      <w:r>
        <w:t>принятия ценностей семейной жизни в соответствии с традициями народов России;</w:t>
      </w:r>
    </w:p>
    <w:p w:rsidR="00194CDC" w:rsidRDefault="00D465A6">
      <w:pPr>
        <w:pStyle w:val="a5"/>
        <w:numPr>
          <w:ilvl w:val="0"/>
          <w:numId w:val="88"/>
        </w:numPr>
        <w:tabs>
          <w:tab w:val="left" w:pos="1107"/>
        </w:tabs>
        <w:ind w:left="1107" w:hanging="258"/>
        <w:rPr>
          <w:sz w:val="24"/>
        </w:rPr>
      </w:pPr>
      <w:r>
        <w:rPr>
          <w:sz w:val="24"/>
        </w:rPr>
        <w:t>эстетического</w:t>
      </w:r>
      <w:r>
        <w:rPr>
          <w:spacing w:val="-5"/>
          <w:sz w:val="24"/>
        </w:rPr>
        <w:t xml:space="preserve"> </w:t>
      </w:r>
      <w:r>
        <w:rPr>
          <w:spacing w:val="-2"/>
          <w:sz w:val="24"/>
        </w:rPr>
        <w:t>воспитания:</w:t>
      </w:r>
    </w:p>
    <w:p w:rsidR="00194CDC" w:rsidRDefault="00D465A6">
      <w:pPr>
        <w:pStyle w:val="a3"/>
        <w:spacing w:before="137" w:line="360" w:lineRule="auto"/>
        <w:jc w:val="left"/>
      </w:pPr>
      <w:r>
        <w:t>эстетическое</w:t>
      </w:r>
      <w:r>
        <w:rPr>
          <w:spacing w:val="80"/>
        </w:rPr>
        <w:t xml:space="preserve"> </w:t>
      </w:r>
      <w:r>
        <w:t>отношение</w:t>
      </w:r>
      <w:r>
        <w:rPr>
          <w:spacing w:val="80"/>
        </w:rPr>
        <w:t xml:space="preserve"> </w:t>
      </w:r>
      <w:r>
        <w:t>к</w:t>
      </w:r>
      <w:r>
        <w:rPr>
          <w:spacing w:val="80"/>
        </w:rPr>
        <w:t xml:space="preserve"> </w:t>
      </w:r>
      <w:r>
        <w:t>миру,</w:t>
      </w:r>
      <w:r>
        <w:rPr>
          <w:spacing w:val="80"/>
        </w:rPr>
        <w:t xml:space="preserve"> </w:t>
      </w:r>
      <w:r>
        <w:t>включая</w:t>
      </w:r>
      <w:r>
        <w:rPr>
          <w:spacing w:val="80"/>
        </w:rPr>
        <w:t xml:space="preserve"> </w:t>
      </w:r>
      <w:r>
        <w:t>эстетику</w:t>
      </w:r>
      <w:r>
        <w:rPr>
          <w:spacing w:val="80"/>
        </w:rPr>
        <w:t xml:space="preserve"> </w:t>
      </w:r>
      <w:r>
        <w:t>быта,</w:t>
      </w:r>
      <w:r>
        <w:rPr>
          <w:spacing w:val="80"/>
        </w:rPr>
        <w:t xml:space="preserve"> </w:t>
      </w:r>
      <w:r>
        <w:t>научного</w:t>
      </w:r>
      <w:r>
        <w:rPr>
          <w:spacing w:val="80"/>
        </w:rPr>
        <w:t xml:space="preserve"> </w:t>
      </w:r>
      <w:r>
        <w:t>и</w:t>
      </w:r>
      <w:r>
        <w:rPr>
          <w:spacing w:val="80"/>
        </w:rPr>
        <w:t xml:space="preserve"> </w:t>
      </w:r>
      <w:r>
        <w:t>технического</w:t>
      </w:r>
      <w:r>
        <w:rPr>
          <w:spacing w:val="80"/>
        </w:rPr>
        <w:t xml:space="preserve"> </w:t>
      </w:r>
      <w:r>
        <w:t>творчества, спорта, труда, общественных отношений;</w:t>
      </w:r>
    </w:p>
    <w:p w:rsidR="00194CDC" w:rsidRDefault="00D465A6">
      <w:pPr>
        <w:pStyle w:val="a3"/>
        <w:spacing w:line="360" w:lineRule="auto"/>
        <w:jc w:val="left"/>
      </w:pPr>
      <w:r>
        <w:t>способность</w:t>
      </w:r>
      <w:r>
        <w:rPr>
          <w:spacing w:val="40"/>
        </w:rPr>
        <w:t xml:space="preserve"> </w:t>
      </w:r>
      <w:r>
        <w:t>воспринимать</w:t>
      </w:r>
      <w:r>
        <w:rPr>
          <w:spacing w:val="40"/>
        </w:rPr>
        <w:t xml:space="preserve"> </w:t>
      </w:r>
      <w:r>
        <w:t>различные</w:t>
      </w:r>
      <w:r>
        <w:rPr>
          <w:spacing w:val="40"/>
        </w:rPr>
        <w:t xml:space="preserve"> </w:t>
      </w:r>
      <w:r>
        <w:t>виды</w:t>
      </w:r>
      <w:r>
        <w:rPr>
          <w:spacing w:val="40"/>
        </w:rPr>
        <w:t xml:space="preserve"> </w:t>
      </w:r>
      <w:r>
        <w:t>искусства,</w:t>
      </w:r>
      <w:r>
        <w:rPr>
          <w:spacing w:val="40"/>
        </w:rPr>
        <w:t xml:space="preserve"> </w:t>
      </w:r>
      <w:r>
        <w:t>традиции</w:t>
      </w:r>
      <w:r>
        <w:rPr>
          <w:spacing w:val="40"/>
        </w:rPr>
        <w:t xml:space="preserve"> </w:t>
      </w:r>
      <w:r>
        <w:t>и</w:t>
      </w:r>
      <w:r>
        <w:rPr>
          <w:spacing w:val="40"/>
        </w:rPr>
        <w:t xml:space="preserve"> </w:t>
      </w:r>
      <w:r>
        <w:t>творчество</w:t>
      </w:r>
      <w:r>
        <w:rPr>
          <w:spacing w:val="40"/>
        </w:rPr>
        <w:t xml:space="preserve"> </w:t>
      </w:r>
      <w:r>
        <w:t>своего</w:t>
      </w:r>
      <w:r>
        <w:rPr>
          <w:spacing w:val="40"/>
        </w:rPr>
        <w:t xml:space="preserve"> </w:t>
      </w:r>
      <w:r>
        <w:t>и других народов, ощущать эмоциональное воздействие искусства;</w:t>
      </w:r>
    </w:p>
    <w:p w:rsidR="00194CDC" w:rsidRDefault="00D465A6">
      <w:pPr>
        <w:pStyle w:val="a3"/>
        <w:spacing w:line="360" w:lineRule="auto"/>
        <w:jc w:val="left"/>
      </w:pPr>
      <w:r>
        <w:t>убеждѐнность</w:t>
      </w:r>
      <w:r>
        <w:rPr>
          <w:spacing w:val="80"/>
          <w:w w:val="150"/>
        </w:rPr>
        <w:t xml:space="preserve"> </w:t>
      </w:r>
      <w:r>
        <w:t>в</w:t>
      </w:r>
      <w:r>
        <w:rPr>
          <w:spacing w:val="80"/>
          <w:w w:val="150"/>
        </w:rPr>
        <w:t xml:space="preserve"> </w:t>
      </w:r>
      <w:r>
        <w:t>значимости</w:t>
      </w:r>
      <w:r>
        <w:rPr>
          <w:spacing w:val="80"/>
          <w:w w:val="150"/>
        </w:rPr>
        <w:t xml:space="preserve"> </w:t>
      </w:r>
      <w:r>
        <w:t>для</w:t>
      </w:r>
      <w:r>
        <w:rPr>
          <w:spacing w:val="80"/>
          <w:w w:val="150"/>
        </w:rPr>
        <w:t xml:space="preserve"> </w:t>
      </w:r>
      <w:r>
        <w:t>личности</w:t>
      </w:r>
      <w:r>
        <w:rPr>
          <w:spacing w:val="80"/>
          <w:w w:val="150"/>
        </w:rPr>
        <w:t xml:space="preserve"> </w:t>
      </w:r>
      <w:r>
        <w:t>и</w:t>
      </w:r>
      <w:r>
        <w:rPr>
          <w:spacing w:val="80"/>
          <w:w w:val="150"/>
        </w:rPr>
        <w:t xml:space="preserve"> </w:t>
      </w:r>
      <w:r>
        <w:t>общества</w:t>
      </w:r>
      <w:r>
        <w:rPr>
          <w:spacing w:val="80"/>
          <w:w w:val="150"/>
        </w:rPr>
        <w:t xml:space="preserve"> </w:t>
      </w:r>
      <w:r>
        <w:t>отечественного</w:t>
      </w:r>
      <w:r>
        <w:rPr>
          <w:spacing w:val="80"/>
          <w:w w:val="150"/>
        </w:rPr>
        <w:t xml:space="preserve"> </w:t>
      </w:r>
      <w:r>
        <w:t>и</w:t>
      </w:r>
      <w:r>
        <w:rPr>
          <w:spacing w:val="80"/>
          <w:w w:val="150"/>
        </w:rPr>
        <w:t xml:space="preserve"> </w:t>
      </w:r>
      <w:r>
        <w:t>мирового искусства, этнических культурных традиций и народного творчества;</w:t>
      </w:r>
    </w:p>
    <w:p w:rsidR="00194CDC" w:rsidRDefault="00D465A6">
      <w:pPr>
        <w:pStyle w:val="a3"/>
        <w:ind w:left="849" w:firstLine="0"/>
        <w:jc w:val="left"/>
      </w:pPr>
      <w:r>
        <w:t>стремление</w:t>
      </w:r>
      <w:r>
        <w:rPr>
          <w:spacing w:val="-8"/>
        </w:rPr>
        <w:t xml:space="preserve"> </w:t>
      </w:r>
      <w:r>
        <w:t>проявлять</w:t>
      </w:r>
      <w:r>
        <w:rPr>
          <w:spacing w:val="-4"/>
        </w:rPr>
        <w:t xml:space="preserve"> </w:t>
      </w:r>
      <w:r>
        <w:t>качества</w:t>
      </w:r>
      <w:r>
        <w:rPr>
          <w:spacing w:val="-5"/>
        </w:rPr>
        <w:t xml:space="preserve"> </w:t>
      </w:r>
      <w:r>
        <w:t>творческой</w:t>
      </w:r>
      <w:r>
        <w:rPr>
          <w:spacing w:val="-4"/>
        </w:rPr>
        <w:t xml:space="preserve"> </w:t>
      </w:r>
      <w:r>
        <w:rPr>
          <w:spacing w:val="-2"/>
        </w:rPr>
        <w:t>личности;</w:t>
      </w:r>
    </w:p>
    <w:p w:rsidR="00194CDC" w:rsidRDefault="00D465A6">
      <w:pPr>
        <w:pStyle w:val="a5"/>
        <w:numPr>
          <w:ilvl w:val="0"/>
          <w:numId w:val="88"/>
        </w:numPr>
        <w:tabs>
          <w:tab w:val="left" w:pos="1107"/>
        </w:tabs>
        <w:spacing w:before="140"/>
        <w:ind w:left="1107" w:hanging="258"/>
        <w:rPr>
          <w:sz w:val="24"/>
        </w:rPr>
      </w:pPr>
      <w:r>
        <w:rPr>
          <w:sz w:val="24"/>
        </w:rPr>
        <w:t>физического</w:t>
      </w:r>
      <w:r>
        <w:rPr>
          <w:spacing w:val="-3"/>
          <w:sz w:val="24"/>
        </w:rPr>
        <w:t xml:space="preserve"> </w:t>
      </w:r>
      <w:r>
        <w:rPr>
          <w:spacing w:val="-2"/>
          <w:sz w:val="24"/>
        </w:rPr>
        <w:t>воспитания:</w:t>
      </w:r>
    </w:p>
    <w:p w:rsidR="00194CDC" w:rsidRDefault="00D465A6">
      <w:pPr>
        <w:pStyle w:val="a3"/>
        <w:spacing w:before="137" w:line="360" w:lineRule="auto"/>
        <w:jc w:val="left"/>
      </w:pPr>
      <w:r>
        <w:t>сформированность</w:t>
      </w:r>
      <w:r>
        <w:rPr>
          <w:spacing w:val="40"/>
        </w:rPr>
        <w:t xml:space="preserve"> </w:t>
      </w:r>
      <w:r>
        <w:t>здорового</w:t>
      </w:r>
      <w:r>
        <w:rPr>
          <w:spacing w:val="40"/>
        </w:rPr>
        <w:t xml:space="preserve"> </w:t>
      </w:r>
      <w:r>
        <w:t>и</w:t>
      </w:r>
      <w:r>
        <w:rPr>
          <w:spacing w:val="40"/>
        </w:rPr>
        <w:t xml:space="preserve"> </w:t>
      </w:r>
      <w:r>
        <w:t>безопасного</w:t>
      </w:r>
      <w:r>
        <w:rPr>
          <w:spacing w:val="40"/>
        </w:rPr>
        <w:t xml:space="preserve"> </w:t>
      </w:r>
      <w:r>
        <w:t>образа</w:t>
      </w:r>
      <w:r>
        <w:rPr>
          <w:spacing w:val="40"/>
        </w:rPr>
        <w:t xml:space="preserve"> </w:t>
      </w:r>
      <w:r>
        <w:t>жизни,</w:t>
      </w:r>
      <w:r>
        <w:rPr>
          <w:spacing w:val="40"/>
        </w:rPr>
        <w:t xml:space="preserve"> </w:t>
      </w:r>
      <w:r>
        <w:t>ответственного</w:t>
      </w:r>
      <w:r>
        <w:rPr>
          <w:spacing w:val="40"/>
        </w:rPr>
        <w:t xml:space="preserve"> </w:t>
      </w:r>
      <w:r>
        <w:t>отношения</w:t>
      </w:r>
      <w:r>
        <w:rPr>
          <w:spacing w:val="40"/>
        </w:rPr>
        <w:t xml:space="preserve"> </w:t>
      </w:r>
      <w:r>
        <w:t>к своему здоровью, потребность в физическом совершенствовании;</w:t>
      </w:r>
    </w:p>
    <w:p w:rsidR="00194CDC" w:rsidRDefault="00D465A6">
      <w:pPr>
        <w:pStyle w:val="a3"/>
        <w:spacing w:line="360" w:lineRule="auto"/>
        <w:jc w:val="left"/>
      </w:pPr>
      <w:r>
        <w:t>активное</w:t>
      </w:r>
      <w:r>
        <w:rPr>
          <w:spacing w:val="40"/>
        </w:rPr>
        <w:t xml:space="preserve"> </w:t>
      </w:r>
      <w:r>
        <w:t>неприятие</w:t>
      </w:r>
      <w:r>
        <w:rPr>
          <w:spacing w:val="40"/>
        </w:rPr>
        <w:t xml:space="preserve"> </w:t>
      </w:r>
      <w:r>
        <w:t>вредных</w:t>
      </w:r>
      <w:r>
        <w:rPr>
          <w:spacing w:val="40"/>
        </w:rPr>
        <w:t xml:space="preserve"> </w:t>
      </w:r>
      <w:r>
        <w:t>привычек</w:t>
      </w:r>
      <w:r>
        <w:rPr>
          <w:spacing w:val="40"/>
        </w:rPr>
        <w:t xml:space="preserve"> </w:t>
      </w:r>
      <w:r>
        <w:t>и</w:t>
      </w:r>
      <w:r>
        <w:rPr>
          <w:spacing w:val="40"/>
        </w:rPr>
        <w:t xml:space="preserve"> </w:t>
      </w:r>
      <w:r>
        <w:t>иных</w:t>
      </w:r>
      <w:r>
        <w:rPr>
          <w:spacing w:val="40"/>
        </w:rPr>
        <w:t xml:space="preserve"> </w:t>
      </w:r>
      <w:r>
        <w:t>форм</w:t>
      </w:r>
      <w:r>
        <w:rPr>
          <w:spacing w:val="40"/>
        </w:rPr>
        <w:t xml:space="preserve"> </w:t>
      </w:r>
      <w:r>
        <w:t>причинения</w:t>
      </w:r>
      <w:r>
        <w:rPr>
          <w:spacing w:val="40"/>
        </w:rPr>
        <w:t xml:space="preserve"> </w:t>
      </w:r>
      <w:r>
        <w:t>вреда</w:t>
      </w:r>
      <w:r>
        <w:rPr>
          <w:spacing w:val="40"/>
        </w:rPr>
        <w:t xml:space="preserve"> </w:t>
      </w:r>
      <w:r>
        <w:t>физическому</w:t>
      </w:r>
      <w:r>
        <w:rPr>
          <w:spacing w:val="40"/>
        </w:rPr>
        <w:t xml:space="preserve"> </w:t>
      </w:r>
      <w:r>
        <w:t>и психическому здоровью;</w:t>
      </w:r>
    </w:p>
    <w:p w:rsidR="00194CDC" w:rsidRDefault="00D465A6">
      <w:pPr>
        <w:pStyle w:val="a5"/>
        <w:numPr>
          <w:ilvl w:val="0"/>
          <w:numId w:val="88"/>
        </w:numPr>
        <w:tabs>
          <w:tab w:val="left" w:pos="1107"/>
        </w:tabs>
        <w:ind w:left="1107" w:hanging="258"/>
        <w:rPr>
          <w:sz w:val="24"/>
        </w:rPr>
      </w:pPr>
      <w:r>
        <w:rPr>
          <w:sz w:val="24"/>
        </w:rPr>
        <w:t>трудового</w:t>
      </w:r>
      <w:r>
        <w:rPr>
          <w:spacing w:val="-3"/>
          <w:sz w:val="24"/>
        </w:rPr>
        <w:t xml:space="preserve"> </w:t>
      </w:r>
      <w:r>
        <w:rPr>
          <w:spacing w:val="-2"/>
          <w:sz w:val="24"/>
        </w:rPr>
        <w:t>воспитания:</w:t>
      </w:r>
    </w:p>
    <w:p w:rsidR="00194CDC" w:rsidRDefault="00D465A6">
      <w:pPr>
        <w:pStyle w:val="a3"/>
        <w:spacing w:before="139"/>
        <w:ind w:left="849" w:firstLine="0"/>
        <w:jc w:val="left"/>
      </w:pPr>
      <w:r>
        <w:t>готовность</w:t>
      </w:r>
      <w:r>
        <w:rPr>
          <w:spacing w:val="-6"/>
        </w:rPr>
        <w:t xml:space="preserve"> </w:t>
      </w:r>
      <w:r>
        <w:t>к</w:t>
      </w:r>
      <w:r>
        <w:rPr>
          <w:spacing w:val="-5"/>
        </w:rPr>
        <w:t xml:space="preserve"> </w:t>
      </w:r>
      <w:r>
        <w:t>труду,</w:t>
      </w:r>
      <w:r>
        <w:rPr>
          <w:spacing w:val="-3"/>
        </w:rPr>
        <w:t xml:space="preserve"> </w:t>
      </w:r>
      <w:r>
        <w:t>осознание</w:t>
      </w:r>
      <w:r>
        <w:rPr>
          <w:spacing w:val="-4"/>
        </w:rPr>
        <w:t xml:space="preserve"> </w:t>
      </w:r>
      <w:r>
        <w:t>ценности</w:t>
      </w:r>
      <w:r>
        <w:rPr>
          <w:spacing w:val="-3"/>
        </w:rPr>
        <w:t xml:space="preserve"> </w:t>
      </w:r>
      <w:r>
        <w:t>мастерства,</w:t>
      </w:r>
      <w:r>
        <w:rPr>
          <w:spacing w:val="-3"/>
        </w:rPr>
        <w:t xml:space="preserve"> </w:t>
      </w:r>
      <w:r>
        <w:rPr>
          <w:spacing w:val="-2"/>
        </w:rPr>
        <w:t>трудолюбие;</w:t>
      </w:r>
    </w:p>
    <w:p w:rsidR="00194CDC" w:rsidRDefault="00D465A6">
      <w:pPr>
        <w:pStyle w:val="a3"/>
        <w:spacing w:before="137" w:line="360" w:lineRule="auto"/>
        <w:jc w:val="left"/>
      </w:pPr>
      <w:r>
        <w:t>готовность к активной социально направленной деятельности, способность инициировать, планировать и самостоятельно выполнять такую деятельность;</w:t>
      </w:r>
    </w:p>
    <w:p w:rsidR="00194CDC" w:rsidRDefault="00D465A6">
      <w:pPr>
        <w:pStyle w:val="a3"/>
        <w:tabs>
          <w:tab w:val="left" w:pos="1868"/>
          <w:tab w:val="left" w:pos="2203"/>
          <w:tab w:val="left" w:pos="3549"/>
          <w:tab w:val="left" w:pos="4511"/>
          <w:tab w:val="left" w:pos="6664"/>
          <w:tab w:val="left" w:pos="8310"/>
          <w:tab w:val="left" w:pos="9264"/>
        </w:tabs>
        <w:spacing w:line="360" w:lineRule="auto"/>
        <w:ind w:right="290"/>
        <w:jc w:val="left"/>
      </w:pPr>
      <w:r>
        <w:rPr>
          <w:spacing w:val="-2"/>
        </w:rPr>
        <w:t>интерес</w:t>
      </w:r>
      <w:r>
        <w:tab/>
      </w:r>
      <w:r>
        <w:rPr>
          <w:spacing w:val="-10"/>
        </w:rPr>
        <w:t>к</w:t>
      </w:r>
      <w:r>
        <w:tab/>
      </w:r>
      <w:r>
        <w:rPr>
          <w:spacing w:val="-2"/>
        </w:rPr>
        <w:t>различным</w:t>
      </w:r>
      <w:r>
        <w:tab/>
      </w:r>
      <w:r>
        <w:rPr>
          <w:spacing w:val="-2"/>
        </w:rPr>
        <w:t>сферам</w:t>
      </w:r>
      <w:r>
        <w:tab/>
      </w:r>
      <w:r>
        <w:rPr>
          <w:spacing w:val="-2"/>
        </w:rPr>
        <w:t>профессиональной</w:t>
      </w:r>
      <w:r>
        <w:tab/>
      </w:r>
      <w:r>
        <w:rPr>
          <w:spacing w:val="-2"/>
        </w:rPr>
        <w:t>деятельности,</w:t>
      </w:r>
      <w:r>
        <w:tab/>
      </w:r>
      <w:r>
        <w:rPr>
          <w:spacing w:val="-2"/>
        </w:rPr>
        <w:t>умение</w:t>
      </w:r>
      <w:r>
        <w:tab/>
      </w:r>
      <w:r>
        <w:rPr>
          <w:spacing w:val="-2"/>
        </w:rPr>
        <w:t xml:space="preserve">совершать </w:t>
      </w:r>
      <w:r>
        <w:t>осознанный выбор будущей профессии и реализовывать собственные жизненные планы;</w:t>
      </w:r>
    </w:p>
    <w:p w:rsidR="00194CDC" w:rsidRDefault="00D465A6">
      <w:pPr>
        <w:pStyle w:val="a3"/>
        <w:ind w:left="849" w:firstLine="0"/>
        <w:jc w:val="left"/>
      </w:pPr>
      <w:r>
        <w:t>мотивация</w:t>
      </w:r>
      <w:r>
        <w:rPr>
          <w:spacing w:val="52"/>
          <w:w w:val="150"/>
        </w:rPr>
        <w:t xml:space="preserve"> </w:t>
      </w:r>
      <w:r>
        <w:t>к</w:t>
      </w:r>
      <w:r>
        <w:rPr>
          <w:spacing w:val="57"/>
          <w:w w:val="150"/>
        </w:rPr>
        <w:t xml:space="preserve"> </w:t>
      </w:r>
      <w:r>
        <w:t>эффективному</w:t>
      </w:r>
      <w:r>
        <w:rPr>
          <w:spacing w:val="52"/>
          <w:w w:val="150"/>
        </w:rPr>
        <w:t xml:space="preserve"> </w:t>
      </w:r>
      <w:r>
        <w:t>труду</w:t>
      </w:r>
      <w:r>
        <w:rPr>
          <w:spacing w:val="51"/>
          <w:w w:val="150"/>
        </w:rPr>
        <w:t xml:space="preserve"> </w:t>
      </w:r>
      <w:r>
        <w:t>и</w:t>
      </w:r>
      <w:r>
        <w:rPr>
          <w:spacing w:val="58"/>
          <w:w w:val="150"/>
        </w:rPr>
        <w:t xml:space="preserve"> </w:t>
      </w:r>
      <w:r>
        <w:t>постоянному</w:t>
      </w:r>
      <w:r>
        <w:rPr>
          <w:spacing w:val="79"/>
        </w:rPr>
        <w:t xml:space="preserve"> </w:t>
      </w:r>
      <w:r>
        <w:t>профессиональному</w:t>
      </w:r>
      <w:r>
        <w:rPr>
          <w:spacing w:val="50"/>
          <w:w w:val="150"/>
        </w:rPr>
        <w:t xml:space="preserve"> </w:t>
      </w:r>
      <w:r>
        <w:t>росту,</w:t>
      </w:r>
      <w:r>
        <w:rPr>
          <w:spacing w:val="56"/>
          <w:w w:val="150"/>
        </w:rPr>
        <w:t xml:space="preserve"> </w:t>
      </w:r>
      <w:r>
        <w:t>к</w:t>
      </w:r>
      <w:r>
        <w:rPr>
          <w:spacing w:val="60"/>
          <w:w w:val="150"/>
        </w:rPr>
        <w:t xml:space="preserve"> </w:t>
      </w:r>
      <w:r>
        <w:rPr>
          <w:spacing w:val="-2"/>
        </w:rPr>
        <w:t>учѐту</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firstLine="0"/>
        <w:jc w:val="left"/>
      </w:pPr>
      <w:r>
        <w:t>общественных</w:t>
      </w:r>
      <w:r>
        <w:rPr>
          <w:spacing w:val="-5"/>
        </w:rPr>
        <w:t xml:space="preserve"> </w:t>
      </w:r>
      <w:r>
        <w:t>потребностей</w:t>
      </w:r>
      <w:r>
        <w:rPr>
          <w:spacing w:val="-3"/>
        </w:rPr>
        <w:t xml:space="preserve"> </w:t>
      </w:r>
      <w:r>
        <w:t>при</w:t>
      </w:r>
      <w:r>
        <w:rPr>
          <w:spacing w:val="-3"/>
        </w:rPr>
        <w:t xml:space="preserve"> </w:t>
      </w:r>
      <w:r>
        <w:t>предстоящем</w:t>
      </w:r>
      <w:r>
        <w:rPr>
          <w:spacing w:val="-4"/>
        </w:rPr>
        <w:t xml:space="preserve"> </w:t>
      </w:r>
      <w:r>
        <w:t>выборе</w:t>
      </w:r>
      <w:r>
        <w:rPr>
          <w:spacing w:val="-4"/>
        </w:rPr>
        <w:t xml:space="preserve"> </w:t>
      </w:r>
      <w:r>
        <w:t>сферы</w:t>
      </w:r>
      <w:r>
        <w:rPr>
          <w:spacing w:val="-3"/>
        </w:rPr>
        <w:t xml:space="preserve"> </w:t>
      </w:r>
      <w:r>
        <w:rPr>
          <w:spacing w:val="-2"/>
        </w:rPr>
        <w:t>деятельности;</w:t>
      </w:r>
    </w:p>
    <w:p w:rsidR="00194CDC" w:rsidRDefault="00D465A6">
      <w:pPr>
        <w:pStyle w:val="a3"/>
        <w:spacing w:before="139"/>
        <w:ind w:left="849" w:firstLine="0"/>
      </w:pPr>
      <w:r>
        <w:t>готовность</w:t>
      </w:r>
      <w:r>
        <w:rPr>
          <w:spacing w:val="-5"/>
        </w:rPr>
        <w:t xml:space="preserve"> </w:t>
      </w:r>
      <w:r>
        <w:t>и</w:t>
      </w:r>
      <w:r>
        <w:rPr>
          <w:spacing w:val="-2"/>
        </w:rPr>
        <w:t xml:space="preserve"> </w:t>
      </w:r>
      <w:r>
        <w:t>способность</w:t>
      </w:r>
      <w:r>
        <w:rPr>
          <w:spacing w:val="-3"/>
        </w:rPr>
        <w:t xml:space="preserve"> </w:t>
      </w:r>
      <w:r>
        <w:t>к</w:t>
      </w:r>
      <w:r>
        <w:rPr>
          <w:spacing w:val="-3"/>
        </w:rPr>
        <w:t xml:space="preserve"> </w:t>
      </w:r>
      <w:r>
        <w:t>образованию</w:t>
      </w:r>
      <w:r>
        <w:rPr>
          <w:spacing w:val="-2"/>
        </w:rPr>
        <w:t xml:space="preserve"> </w:t>
      </w:r>
      <w:r>
        <w:t>и</w:t>
      </w:r>
      <w:r>
        <w:rPr>
          <w:spacing w:val="-3"/>
        </w:rPr>
        <w:t xml:space="preserve"> </w:t>
      </w:r>
      <w:r>
        <w:t>самообразованию</w:t>
      </w:r>
      <w:r>
        <w:rPr>
          <w:spacing w:val="-2"/>
        </w:rPr>
        <w:t xml:space="preserve"> </w:t>
      </w:r>
      <w:r>
        <w:t>на</w:t>
      </w:r>
      <w:r>
        <w:rPr>
          <w:spacing w:val="-3"/>
        </w:rPr>
        <w:t xml:space="preserve"> </w:t>
      </w:r>
      <w:r>
        <w:t>протяжении</w:t>
      </w:r>
      <w:r>
        <w:rPr>
          <w:spacing w:val="-3"/>
        </w:rPr>
        <w:t xml:space="preserve"> </w:t>
      </w:r>
      <w:r>
        <w:t>всей</w:t>
      </w:r>
      <w:r>
        <w:rPr>
          <w:spacing w:val="-2"/>
        </w:rPr>
        <w:t xml:space="preserve"> жизни;</w:t>
      </w:r>
    </w:p>
    <w:p w:rsidR="00194CDC" w:rsidRDefault="00D465A6">
      <w:pPr>
        <w:pStyle w:val="a5"/>
        <w:numPr>
          <w:ilvl w:val="0"/>
          <w:numId w:val="88"/>
        </w:numPr>
        <w:tabs>
          <w:tab w:val="left" w:pos="1107"/>
        </w:tabs>
        <w:spacing w:before="137"/>
        <w:ind w:left="1107" w:hanging="258"/>
        <w:jc w:val="both"/>
        <w:rPr>
          <w:sz w:val="24"/>
        </w:rPr>
      </w:pPr>
      <w:r>
        <w:rPr>
          <w:sz w:val="24"/>
        </w:rPr>
        <w:t>экологического</w:t>
      </w:r>
      <w:r>
        <w:rPr>
          <w:spacing w:val="-5"/>
          <w:sz w:val="24"/>
        </w:rPr>
        <w:t xml:space="preserve"> </w:t>
      </w:r>
      <w:r>
        <w:rPr>
          <w:spacing w:val="-2"/>
          <w:sz w:val="24"/>
        </w:rPr>
        <w:t>воспитания:</w:t>
      </w:r>
    </w:p>
    <w:p w:rsidR="00194CDC" w:rsidRDefault="00D465A6">
      <w:pPr>
        <w:pStyle w:val="a3"/>
        <w:spacing w:before="140" w:line="360" w:lineRule="auto"/>
        <w:ind w:right="282"/>
      </w:pPr>
      <w: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rsidR="00194CDC" w:rsidRDefault="00D465A6">
      <w:pPr>
        <w:pStyle w:val="a3"/>
        <w:spacing w:line="360" w:lineRule="auto"/>
        <w:ind w:right="287"/>
      </w:pPr>
      <w:r>
        <w:t xml:space="preserve">планирование и осуществление действий в окружающей среде на основе знания целей устойчивого развития человечества, активное неприятие действий, приносящих вред окружающей </w:t>
      </w:r>
      <w:r>
        <w:rPr>
          <w:spacing w:val="-2"/>
        </w:rPr>
        <w:t>среде;</w:t>
      </w:r>
    </w:p>
    <w:p w:rsidR="00194CDC" w:rsidRDefault="00D465A6">
      <w:pPr>
        <w:pStyle w:val="a3"/>
        <w:spacing w:line="360" w:lineRule="auto"/>
        <w:ind w:right="290"/>
      </w:pPr>
      <w:r>
        <w:t>умение прогнозировать неблагоприятные экологические последствия предпринимаемых действий, предотвращать их;</w:t>
      </w:r>
    </w:p>
    <w:p w:rsidR="00194CDC" w:rsidRDefault="00D465A6">
      <w:pPr>
        <w:pStyle w:val="a3"/>
        <w:spacing w:before="1"/>
        <w:ind w:left="849" w:firstLine="0"/>
      </w:pPr>
      <w:r>
        <w:t>расширение</w:t>
      </w:r>
      <w:r>
        <w:rPr>
          <w:spacing w:val="-8"/>
        </w:rPr>
        <w:t xml:space="preserve"> </w:t>
      </w:r>
      <w:r>
        <w:t>опыта</w:t>
      </w:r>
      <w:r>
        <w:rPr>
          <w:spacing w:val="-4"/>
        </w:rPr>
        <w:t xml:space="preserve"> </w:t>
      </w:r>
      <w:r>
        <w:t>деятельности</w:t>
      </w:r>
      <w:r>
        <w:rPr>
          <w:spacing w:val="-5"/>
        </w:rPr>
        <w:t xml:space="preserve"> </w:t>
      </w:r>
      <w:r>
        <w:t>экологической</w:t>
      </w:r>
      <w:r>
        <w:rPr>
          <w:spacing w:val="-4"/>
        </w:rPr>
        <w:t xml:space="preserve"> </w:t>
      </w:r>
      <w:r>
        <w:rPr>
          <w:spacing w:val="-2"/>
        </w:rPr>
        <w:t>направленности;</w:t>
      </w:r>
    </w:p>
    <w:p w:rsidR="00194CDC" w:rsidRDefault="00D465A6">
      <w:pPr>
        <w:pStyle w:val="a5"/>
        <w:numPr>
          <w:ilvl w:val="0"/>
          <w:numId w:val="88"/>
        </w:numPr>
        <w:tabs>
          <w:tab w:val="left" w:pos="1107"/>
        </w:tabs>
        <w:spacing w:before="136"/>
        <w:ind w:left="1107" w:hanging="258"/>
        <w:jc w:val="both"/>
        <w:rPr>
          <w:sz w:val="24"/>
        </w:rPr>
      </w:pPr>
      <w:r>
        <w:rPr>
          <w:sz w:val="24"/>
        </w:rPr>
        <w:t>ценности</w:t>
      </w:r>
      <w:r>
        <w:rPr>
          <w:spacing w:val="-8"/>
          <w:sz w:val="24"/>
        </w:rPr>
        <w:t xml:space="preserve"> </w:t>
      </w:r>
      <w:r>
        <w:rPr>
          <w:sz w:val="24"/>
        </w:rPr>
        <w:t>научного</w:t>
      </w:r>
      <w:r>
        <w:rPr>
          <w:spacing w:val="-3"/>
          <w:sz w:val="24"/>
        </w:rPr>
        <w:t xml:space="preserve"> </w:t>
      </w:r>
      <w:r>
        <w:rPr>
          <w:spacing w:val="-2"/>
          <w:sz w:val="24"/>
        </w:rPr>
        <w:t>познания:</w:t>
      </w:r>
    </w:p>
    <w:p w:rsidR="00194CDC" w:rsidRDefault="00D465A6">
      <w:pPr>
        <w:pStyle w:val="a3"/>
        <w:spacing w:before="140" w:line="360" w:lineRule="auto"/>
        <w:ind w:right="282"/>
      </w:pPr>
      <w:r>
        <w:t>сформированность мировоззрения, соответствующего современному уровню развития науки, включая социальные науки, и общественной практики, основанного на диалоге культур, способствующего осознанию своего места в поликультурном мире;</w:t>
      </w:r>
    </w:p>
    <w:p w:rsidR="00194CDC" w:rsidRDefault="00D465A6">
      <w:pPr>
        <w:pStyle w:val="a3"/>
        <w:spacing w:line="360" w:lineRule="auto"/>
        <w:ind w:right="286"/>
      </w:pPr>
      <w:r>
        <w:t>совершенствование</w:t>
      </w:r>
      <w:r>
        <w:rPr>
          <w:spacing w:val="-1"/>
        </w:rPr>
        <w:t xml:space="preserve"> </w:t>
      </w:r>
      <w:r>
        <w:t>языковой и читательской</w:t>
      </w:r>
      <w:r>
        <w:rPr>
          <w:spacing w:val="-1"/>
        </w:rPr>
        <w:t xml:space="preserve"> </w:t>
      </w:r>
      <w:r>
        <w:t>культуры как средства</w:t>
      </w:r>
      <w:r>
        <w:rPr>
          <w:spacing w:val="-1"/>
        </w:rPr>
        <w:t xml:space="preserve"> </w:t>
      </w:r>
      <w:r>
        <w:t>взаимодействия между людьми и познания мира;</w:t>
      </w:r>
    </w:p>
    <w:p w:rsidR="00194CDC" w:rsidRDefault="00D465A6">
      <w:pPr>
        <w:pStyle w:val="a3"/>
        <w:spacing w:line="360" w:lineRule="auto"/>
        <w:ind w:right="278"/>
      </w:pPr>
      <w:r>
        <w:t>языковое и речевое развитие человека, включая понимание языка социально- экономической и политической коммуникации;</w:t>
      </w:r>
    </w:p>
    <w:p w:rsidR="00194CDC" w:rsidRDefault="00D465A6">
      <w:pPr>
        <w:pStyle w:val="a3"/>
        <w:spacing w:line="360" w:lineRule="auto"/>
        <w:ind w:right="292"/>
      </w:pPr>
      <w:r>
        <w:t>осознание ценности научной деятельности, готовность осуществлять проектную и исследовательскую деятельность индивидуально и в группе;</w:t>
      </w:r>
    </w:p>
    <w:p w:rsidR="00194CDC" w:rsidRDefault="00D465A6">
      <w:pPr>
        <w:pStyle w:val="a3"/>
        <w:spacing w:line="360" w:lineRule="auto"/>
        <w:ind w:right="294"/>
      </w:pPr>
      <w:r>
        <w:t>мотивация к познанию и творчеству, обучению и самообучению на протяжении всей</w:t>
      </w:r>
      <w:r>
        <w:rPr>
          <w:spacing w:val="40"/>
        </w:rPr>
        <w:t xml:space="preserve"> </w:t>
      </w:r>
      <w:r>
        <w:t>жизни, интерес к изучению социальных и гуманитарных дисциплин.</w:t>
      </w:r>
    </w:p>
    <w:p w:rsidR="00194CDC" w:rsidRDefault="00D465A6">
      <w:pPr>
        <w:pStyle w:val="a5"/>
        <w:numPr>
          <w:ilvl w:val="1"/>
          <w:numId w:val="89"/>
        </w:numPr>
        <w:tabs>
          <w:tab w:val="left" w:pos="1267"/>
        </w:tabs>
        <w:spacing w:line="360" w:lineRule="auto"/>
        <w:ind w:right="288" w:firstLine="708"/>
        <w:jc w:val="both"/>
        <w:rPr>
          <w:sz w:val="24"/>
        </w:rPr>
      </w:pPr>
      <w:r>
        <w:rPr>
          <w:sz w:val="24"/>
        </w:rPr>
        <w:t>В процессе достижения личностных результатов освоения обучающимися программы среднего общего образования у обучающихся совершенствуется эмоциональный интеллект, предполагающий сформированность:</w:t>
      </w:r>
    </w:p>
    <w:p w:rsidR="00194CDC" w:rsidRDefault="00D465A6">
      <w:pPr>
        <w:pStyle w:val="a3"/>
        <w:spacing w:before="1" w:line="360" w:lineRule="auto"/>
        <w:ind w:right="289"/>
      </w:pPr>
      <w:r>
        <w:t>самосознания, включающего способность понимать своѐ эмоциональное состояние, видеть направления развития собственной эмоциональной сферы, быть уверенным в себе в межличностном взаимодействии и при принятии решений;</w:t>
      </w:r>
    </w:p>
    <w:p w:rsidR="00194CDC" w:rsidRDefault="00D465A6">
      <w:pPr>
        <w:pStyle w:val="a3"/>
        <w:spacing w:line="360" w:lineRule="auto"/>
        <w:ind w:right="283"/>
      </w:pPr>
      <w:r>
        <w:t>саморегулирования, включающего самоконтроль, умение принимать ответственность за своѐ поведение, способность адаптироваться к эмоциональным изменениям и проявлять гибкость, быть открытым новому;</w:t>
      </w:r>
    </w:p>
    <w:p w:rsidR="00194CDC" w:rsidRDefault="00D465A6">
      <w:pPr>
        <w:pStyle w:val="a3"/>
        <w:spacing w:line="360" w:lineRule="auto"/>
        <w:ind w:right="288"/>
      </w:pPr>
      <w: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jc w:val="left"/>
      </w:pPr>
      <w:r>
        <w:t>готовность</w:t>
      </w:r>
      <w:r>
        <w:rPr>
          <w:spacing w:val="80"/>
          <w:w w:val="150"/>
        </w:rPr>
        <w:t xml:space="preserve"> </w:t>
      </w:r>
      <w:r>
        <w:t>и</w:t>
      </w:r>
      <w:r>
        <w:rPr>
          <w:spacing w:val="80"/>
          <w:w w:val="150"/>
        </w:rPr>
        <w:t xml:space="preserve"> </w:t>
      </w:r>
      <w:r>
        <w:t>способность</w:t>
      </w:r>
      <w:r>
        <w:rPr>
          <w:spacing w:val="80"/>
          <w:w w:val="150"/>
        </w:rPr>
        <w:t xml:space="preserve"> </w:t>
      </w:r>
      <w:r>
        <w:t>овладевать</w:t>
      </w:r>
      <w:r>
        <w:rPr>
          <w:spacing w:val="80"/>
          <w:w w:val="150"/>
        </w:rPr>
        <w:t xml:space="preserve"> </w:t>
      </w:r>
      <w:r>
        <w:t>новыми</w:t>
      </w:r>
      <w:r>
        <w:rPr>
          <w:spacing w:val="80"/>
          <w:w w:val="150"/>
        </w:rPr>
        <w:t xml:space="preserve"> </w:t>
      </w:r>
      <w:r>
        <w:t>социальными</w:t>
      </w:r>
      <w:r>
        <w:rPr>
          <w:spacing w:val="80"/>
          <w:w w:val="150"/>
        </w:rPr>
        <w:t xml:space="preserve"> </w:t>
      </w:r>
      <w:r>
        <w:t>практиками,</w:t>
      </w:r>
      <w:r>
        <w:rPr>
          <w:spacing w:val="80"/>
          <w:w w:val="150"/>
        </w:rPr>
        <w:t xml:space="preserve"> </w:t>
      </w:r>
      <w:r>
        <w:t>осваивать типичные социальные роли;</w:t>
      </w:r>
    </w:p>
    <w:p w:rsidR="00194CDC" w:rsidRDefault="00D465A6">
      <w:pPr>
        <w:pStyle w:val="a3"/>
        <w:spacing w:before="1" w:line="360" w:lineRule="auto"/>
        <w:ind w:right="288"/>
        <w:jc w:val="left"/>
      </w:pPr>
      <w:r>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194CDC" w:rsidRDefault="00D465A6">
      <w:pPr>
        <w:pStyle w:val="a3"/>
        <w:spacing w:line="360" w:lineRule="auto"/>
        <w:jc w:val="left"/>
      </w:pPr>
      <w:r>
        <w:t>социальных</w:t>
      </w:r>
      <w:r>
        <w:rPr>
          <w:spacing w:val="80"/>
        </w:rPr>
        <w:t xml:space="preserve"> </w:t>
      </w:r>
      <w:r>
        <w:t>навыков,</w:t>
      </w:r>
      <w:r>
        <w:rPr>
          <w:spacing w:val="80"/>
        </w:rPr>
        <w:t xml:space="preserve"> </w:t>
      </w:r>
      <w:r>
        <w:t>включающих</w:t>
      </w:r>
      <w:r>
        <w:rPr>
          <w:spacing w:val="80"/>
        </w:rPr>
        <w:t xml:space="preserve"> </w:t>
      </w:r>
      <w:r>
        <w:t>способность</w:t>
      </w:r>
      <w:r>
        <w:rPr>
          <w:spacing w:val="80"/>
        </w:rPr>
        <w:t xml:space="preserve"> </w:t>
      </w:r>
      <w:r>
        <w:t>выстраивать</w:t>
      </w:r>
      <w:r>
        <w:rPr>
          <w:spacing w:val="80"/>
        </w:rPr>
        <w:t xml:space="preserve"> </w:t>
      </w:r>
      <w:r>
        <w:t>отношения</w:t>
      </w:r>
      <w:r>
        <w:rPr>
          <w:spacing w:val="80"/>
        </w:rPr>
        <w:t xml:space="preserve"> </w:t>
      </w:r>
      <w:r>
        <w:t>с</w:t>
      </w:r>
      <w:r>
        <w:rPr>
          <w:spacing w:val="80"/>
        </w:rPr>
        <w:t xml:space="preserve"> </w:t>
      </w:r>
      <w:r>
        <w:t>другими</w:t>
      </w:r>
      <w:r>
        <w:rPr>
          <w:spacing w:val="80"/>
          <w:w w:val="150"/>
        </w:rPr>
        <w:t xml:space="preserve"> </w:t>
      </w:r>
      <w:r>
        <w:t>людьми, заботиться, проявлять интерес и разрешать конфликты.</w:t>
      </w:r>
    </w:p>
    <w:p w:rsidR="00194CDC" w:rsidRDefault="00D465A6">
      <w:pPr>
        <w:pStyle w:val="a5"/>
        <w:numPr>
          <w:ilvl w:val="1"/>
          <w:numId w:val="89"/>
        </w:numPr>
        <w:tabs>
          <w:tab w:val="left" w:pos="1334"/>
        </w:tabs>
        <w:spacing w:line="360" w:lineRule="auto"/>
        <w:ind w:right="280" w:firstLine="708"/>
        <w:jc w:val="both"/>
        <w:rPr>
          <w:sz w:val="24"/>
        </w:rPr>
      </w:pPr>
      <w:r>
        <w:rPr>
          <w:sz w:val="24"/>
        </w:rPr>
        <w:t>В результате изучения обществознания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194CDC" w:rsidRDefault="00D465A6">
      <w:pPr>
        <w:pStyle w:val="a5"/>
        <w:numPr>
          <w:ilvl w:val="2"/>
          <w:numId w:val="89"/>
        </w:numPr>
        <w:tabs>
          <w:tab w:val="left" w:pos="1447"/>
        </w:tabs>
        <w:spacing w:line="362" w:lineRule="auto"/>
        <w:ind w:right="287" w:firstLine="708"/>
        <w:jc w:val="both"/>
        <w:rPr>
          <w:sz w:val="24"/>
        </w:rPr>
      </w:pPr>
      <w:r>
        <w:rPr>
          <w:sz w:val="24"/>
        </w:rPr>
        <w:t>У обучающегося будут сформированы следующие базовые логические действия как часть познавательных универсальных учебных действий:</w:t>
      </w:r>
    </w:p>
    <w:p w:rsidR="00194CDC" w:rsidRDefault="00D465A6">
      <w:pPr>
        <w:pStyle w:val="a3"/>
        <w:spacing w:line="360" w:lineRule="auto"/>
        <w:jc w:val="left"/>
      </w:pPr>
      <w:r>
        <w:t xml:space="preserve">самостоятельно формулировать и актуализировать социальную проблему, рассматривать еѐ </w:t>
      </w:r>
      <w:r>
        <w:rPr>
          <w:spacing w:val="-2"/>
        </w:rPr>
        <w:t>разносторонне;</w:t>
      </w:r>
    </w:p>
    <w:p w:rsidR="00194CDC" w:rsidRDefault="00D465A6">
      <w:pPr>
        <w:pStyle w:val="a3"/>
        <w:spacing w:line="360" w:lineRule="auto"/>
        <w:jc w:val="left"/>
      </w:pPr>
      <w:r>
        <w:t>устанавливать</w:t>
      </w:r>
      <w:r>
        <w:rPr>
          <w:spacing w:val="40"/>
        </w:rPr>
        <w:t xml:space="preserve"> </w:t>
      </w:r>
      <w:r>
        <w:t>существенные</w:t>
      </w:r>
      <w:r>
        <w:rPr>
          <w:spacing w:val="40"/>
        </w:rPr>
        <w:t xml:space="preserve"> </w:t>
      </w:r>
      <w:r>
        <w:t>признаки</w:t>
      </w:r>
      <w:r>
        <w:rPr>
          <w:spacing w:val="40"/>
        </w:rPr>
        <w:t xml:space="preserve"> </w:t>
      </w:r>
      <w:r>
        <w:t>или</w:t>
      </w:r>
      <w:r>
        <w:rPr>
          <w:spacing w:val="40"/>
        </w:rPr>
        <w:t xml:space="preserve"> </w:t>
      </w:r>
      <w:r>
        <w:t>основания</w:t>
      </w:r>
      <w:r>
        <w:rPr>
          <w:spacing w:val="40"/>
        </w:rPr>
        <w:t xml:space="preserve"> </w:t>
      </w:r>
      <w:r>
        <w:t>для</w:t>
      </w:r>
      <w:r>
        <w:rPr>
          <w:spacing w:val="40"/>
        </w:rPr>
        <w:t xml:space="preserve"> </w:t>
      </w:r>
      <w:r>
        <w:t>сравнения,</w:t>
      </w:r>
      <w:r>
        <w:rPr>
          <w:spacing w:val="40"/>
        </w:rPr>
        <w:t xml:space="preserve"> </w:t>
      </w:r>
      <w:r>
        <w:t>классификации</w:t>
      </w:r>
      <w:r>
        <w:rPr>
          <w:spacing w:val="40"/>
        </w:rPr>
        <w:t xml:space="preserve"> </w:t>
      </w:r>
      <w:r>
        <w:t>и обобщения социальных объектов, явлений и процессов, определять критерии типологизации;</w:t>
      </w:r>
    </w:p>
    <w:p w:rsidR="00194CDC" w:rsidRDefault="00D465A6">
      <w:pPr>
        <w:pStyle w:val="a3"/>
        <w:spacing w:line="360" w:lineRule="auto"/>
        <w:jc w:val="left"/>
      </w:pPr>
      <w:r>
        <w:t>определять</w:t>
      </w:r>
      <w:r>
        <w:rPr>
          <w:spacing w:val="37"/>
        </w:rPr>
        <w:t xml:space="preserve"> </w:t>
      </w:r>
      <w:r>
        <w:t>цели</w:t>
      </w:r>
      <w:r>
        <w:rPr>
          <w:spacing w:val="37"/>
        </w:rPr>
        <w:t xml:space="preserve"> </w:t>
      </w:r>
      <w:r>
        <w:t>деятельности,</w:t>
      </w:r>
      <w:r>
        <w:rPr>
          <w:spacing w:val="34"/>
        </w:rPr>
        <w:t xml:space="preserve"> </w:t>
      </w:r>
      <w:r>
        <w:t>задавать</w:t>
      </w:r>
      <w:r>
        <w:rPr>
          <w:spacing w:val="37"/>
        </w:rPr>
        <w:t xml:space="preserve"> </w:t>
      </w:r>
      <w:r>
        <w:t>параметры</w:t>
      </w:r>
      <w:r>
        <w:rPr>
          <w:spacing w:val="36"/>
        </w:rPr>
        <w:t xml:space="preserve"> </w:t>
      </w:r>
      <w:r>
        <w:t>и</w:t>
      </w:r>
      <w:r>
        <w:rPr>
          <w:spacing w:val="37"/>
        </w:rPr>
        <w:t xml:space="preserve"> </w:t>
      </w:r>
      <w:r>
        <w:t>критерии</w:t>
      </w:r>
      <w:r>
        <w:rPr>
          <w:spacing w:val="37"/>
        </w:rPr>
        <w:t xml:space="preserve"> </w:t>
      </w:r>
      <w:r>
        <w:t>их</w:t>
      </w:r>
      <w:r>
        <w:rPr>
          <w:spacing w:val="36"/>
        </w:rPr>
        <w:t xml:space="preserve"> </w:t>
      </w:r>
      <w:r>
        <w:t>достижения,</w:t>
      </w:r>
      <w:r>
        <w:rPr>
          <w:spacing w:val="36"/>
        </w:rPr>
        <w:t xml:space="preserve"> </w:t>
      </w:r>
      <w:r>
        <w:t>выявлять связь мотивов, интересов и целей деятельности;</w:t>
      </w:r>
    </w:p>
    <w:p w:rsidR="00194CDC" w:rsidRDefault="00D465A6">
      <w:pPr>
        <w:pStyle w:val="a3"/>
        <w:spacing w:line="360" w:lineRule="auto"/>
        <w:jc w:val="left"/>
      </w:pPr>
      <w:r>
        <w:t>выявлять</w:t>
      </w:r>
      <w:r>
        <w:rPr>
          <w:spacing w:val="40"/>
        </w:rPr>
        <w:t xml:space="preserve"> </w:t>
      </w:r>
      <w:r>
        <w:t>закономерности</w:t>
      </w:r>
      <w:r>
        <w:rPr>
          <w:spacing w:val="40"/>
        </w:rPr>
        <w:t xml:space="preserve"> </w:t>
      </w:r>
      <w:r>
        <w:t>и</w:t>
      </w:r>
      <w:r>
        <w:rPr>
          <w:spacing w:val="40"/>
        </w:rPr>
        <w:t xml:space="preserve"> </w:t>
      </w:r>
      <w:r>
        <w:t>противоречия</w:t>
      </w:r>
      <w:r>
        <w:rPr>
          <w:spacing w:val="40"/>
        </w:rPr>
        <w:t xml:space="preserve"> </w:t>
      </w:r>
      <w:r>
        <w:t>в</w:t>
      </w:r>
      <w:r>
        <w:rPr>
          <w:spacing w:val="40"/>
        </w:rPr>
        <w:t xml:space="preserve"> </w:t>
      </w:r>
      <w:r>
        <w:t>рассматриваемых</w:t>
      </w:r>
      <w:r>
        <w:rPr>
          <w:spacing w:val="40"/>
        </w:rPr>
        <w:t xml:space="preserve"> </w:t>
      </w:r>
      <w:r>
        <w:t>социальных</w:t>
      </w:r>
      <w:r>
        <w:rPr>
          <w:spacing w:val="40"/>
        </w:rPr>
        <w:t xml:space="preserve"> </w:t>
      </w:r>
      <w:r>
        <w:t>явлениях</w:t>
      </w:r>
      <w:r>
        <w:rPr>
          <w:spacing w:val="40"/>
        </w:rPr>
        <w:t xml:space="preserve"> </w:t>
      </w:r>
      <w:r>
        <w:t>и</w:t>
      </w:r>
      <w:r>
        <w:rPr>
          <w:spacing w:val="80"/>
        </w:rPr>
        <w:t xml:space="preserve"> </w:t>
      </w:r>
      <w:r>
        <w:t>процессах, прогнозировать возможные пути разрешения противоречий;</w:t>
      </w:r>
    </w:p>
    <w:p w:rsidR="00194CDC" w:rsidRDefault="00D465A6">
      <w:pPr>
        <w:pStyle w:val="a3"/>
        <w:spacing w:line="360" w:lineRule="auto"/>
        <w:jc w:val="left"/>
      </w:pPr>
      <w:r>
        <w:t>разрабатывать</w:t>
      </w:r>
      <w:r>
        <w:rPr>
          <w:spacing w:val="80"/>
          <w:w w:val="150"/>
        </w:rPr>
        <w:t xml:space="preserve"> </w:t>
      </w:r>
      <w:r>
        <w:t>план</w:t>
      </w:r>
      <w:r>
        <w:rPr>
          <w:spacing w:val="80"/>
          <w:w w:val="150"/>
        </w:rPr>
        <w:t xml:space="preserve"> </w:t>
      </w:r>
      <w:r>
        <w:t>решения</w:t>
      </w:r>
      <w:r>
        <w:rPr>
          <w:spacing w:val="80"/>
          <w:w w:val="150"/>
        </w:rPr>
        <w:t xml:space="preserve"> </w:t>
      </w:r>
      <w:r>
        <w:t>проблемы</w:t>
      </w:r>
      <w:r>
        <w:rPr>
          <w:spacing w:val="80"/>
          <w:w w:val="150"/>
        </w:rPr>
        <w:t xml:space="preserve"> </w:t>
      </w:r>
      <w:r>
        <w:t>с</w:t>
      </w:r>
      <w:r>
        <w:rPr>
          <w:spacing w:val="80"/>
          <w:w w:val="150"/>
        </w:rPr>
        <w:t xml:space="preserve"> </w:t>
      </w:r>
      <w:r>
        <w:t>учѐтом</w:t>
      </w:r>
      <w:r>
        <w:rPr>
          <w:spacing w:val="80"/>
          <w:w w:val="150"/>
        </w:rPr>
        <w:t xml:space="preserve"> </w:t>
      </w:r>
      <w:r>
        <w:t>анализа</w:t>
      </w:r>
      <w:r>
        <w:rPr>
          <w:spacing w:val="80"/>
          <w:w w:val="150"/>
        </w:rPr>
        <w:t xml:space="preserve"> </w:t>
      </w:r>
      <w:r>
        <w:t>имеющихся</w:t>
      </w:r>
      <w:r>
        <w:rPr>
          <w:spacing w:val="80"/>
          <w:w w:val="150"/>
        </w:rPr>
        <w:t xml:space="preserve"> </w:t>
      </w:r>
      <w:r>
        <w:t>ресурсов</w:t>
      </w:r>
      <w:r>
        <w:rPr>
          <w:spacing w:val="80"/>
          <w:w w:val="150"/>
        </w:rPr>
        <w:t xml:space="preserve"> </w:t>
      </w:r>
      <w:r>
        <w:t>и возможных рисков;</w:t>
      </w:r>
    </w:p>
    <w:p w:rsidR="00194CDC" w:rsidRDefault="00D465A6">
      <w:pPr>
        <w:pStyle w:val="a3"/>
        <w:spacing w:line="360" w:lineRule="auto"/>
        <w:jc w:val="left"/>
      </w:pPr>
      <w:r>
        <w:t>вносить коррективы в деятельность, отбирать способы деятельности, отвечающие еѐ целям, оценивать соответствие результатов целям, оценивать риски последствий деятельности;</w:t>
      </w:r>
    </w:p>
    <w:p w:rsidR="00194CDC" w:rsidRDefault="00D465A6">
      <w:pPr>
        <w:pStyle w:val="a3"/>
        <w:tabs>
          <w:tab w:val="left" w:pos="2789"/>
          <w:tab w:val="left" w:pos="3199"/>
          <w:tab w:val="left" w:pos="4580"/>
          <w:tab w:val="left" w:pos="5551"/>
          <w:tab w:val="left" w:pos="5950"/>
          <w:tab w:val="left" w:pos="7170"/>
          <w:tab w:val="left" w:pos="8540"/>
          <w:tab w:val="left" w:pos="10212"/>
        </w:tabs>
        <w:spacing w:line="360" w:lineRule="auto"/>
        <w:ind w:right="288"/>
        <w:jc w:val="left"/>
      </w:pPr>
      <w:r>
        <w:rPr>
          <w:spacing w:val="-2"/>
        </w:rPr>
        <w:t>координировать</w:t>
      </w:r>
      <w:r>
        <w:tab/>
      </w:r>
      <w:r>
        <w:rPr>
          <w:spacing w:val="-10"/>
        </w:rPr>
        <w:t>и</w:t>
      </w:r>
      <w:r>
        <w:tab/>
      </w:r>
      <w:r>
        <w:rPr>
          <w:spacing w:val="-2"/>
        </w:rPr>
        <w:t>выполнять</w:t>
      </w:r>
      <w:r>
        <w:tab/>
      </w:r>
      <w:r>
        <w:rPr>
          <w:spacing w:val="-2"/>
        </w:rPr>
        <w:t>работу</w:t>
      </w:r>
      <w:r>
        <w:tab/>
      </w:r>
      <w:r>
        <w:rPr>
          <w:spacing w:val="-10"/>
        </w:rPr>
        <w:t>в</w:t>
      </w:r>
      <w:r>
        <w:tab/>
      </w:r>
      <w:r>
        <w:rPr>
          <w:spacing w:val="-2"/>
        </w:rPr>
        <w:t>условиях</w:t>
      </w:r>
      <w:r>
        <w:tab/>
      </w:r>
      <w:r>
        <w:rPr>
          <w:spacing w:val="-2"/>
        </w:rPr>
        <w:t>реального,</w:t>
      </w:r>
      <w:r>
        <w:tab/>
      </w:r>
      <w:r>
        <w:rPr>
          <w:spacing w:val="-2"/>
        </w:rPr>
        <w:t>виртуального</w:t>
      </w:r>
      <w:r>
        <w:tab/>
      </w:r>
      <w:r>
        <w:rPr>
          <w:spacing w:val="-10"/>
        </w:rPr>
        <w:t xml:space="preserve">и </w:t>
      </w:r>
      <w:r>
        <w:t>комбинированного взаимодействия;</w:t>
      </w:r>
    </w:p>
    <w:p w:rsidR="00194CDC" w:rsidRDefault="00D465A6">
      <w:pPr>
        <w:pStyle w:val="a3"/>
        <w:tabs>
          <w:tab w:val="left" w:pos="2065"/>
          <w:tab w:val="left" w:pos="3432"/>
          <w:tab w:val="left" w:pos="4737"/>
          <w:tab w:val="left" w:pos="5334"/>
          <w:tab w:val="left" w:pos="6459"/>
          <w:tab w:val="left" w:pos="9180"/>
        </w:tabs>
        <w:spacing w:line="360" w:lineRule="auto"/>
        <w:ind w:right="290"/>
        <w:jc w:val="left"/>
      </w:pPr>
      <w:r>
        <w:rPr>
          <w:spacing w:val="-2"/>
        </w:rPr>
        <w:t>развивать</w:t>
      </w:r>
      <w:r>
        <w:tab/>
      </w:r>
      <w:r>
        <w:rPr>
          <w:spacing w:val="-2"/>
        </w:rPr>
        <w:t>креативное</w:t>
      </w:r>
      <w:r>
        <w:tab/>
      </w:r>
      <w:r>
        <w:rPr>
          <w:spacing w:val="-2"/>
        </w:rPr>
        <w:t>мышление</w:t>
      </w:r>
      <w:r>
        <w:tab/>
      </w:r>
      <w:r>
        <w:rPr>
          <w:spacing w:val="-4"/>
        </w:rPr>
        <w:t>при</w:t>
      </w:r>
      <w:r>
        <w:tab/>
      </w:r>
      <w:r>
        <w:rPr>
          <w:spacing w:val="-2"/>
        </w:rPr>
        <w:t>решении</w:t>
      </w:r>
      <w:r>
        <w:tab/>
      </w:r>
      <w:r>
        <w:rPr>
          <w:spacing w:val="-2"/>
        </w:rPr>
        <w:t>учебно-познавательных,</w:t>
      </w:r>
      <w:r>
        <w:tab/>
      </w:r>
      <w:r>
        <w:rPr>
          <w:spacing w:val="-2"/>
        </w:rPr>
        <w:t xml:space="preserve">жизненных </w:t>
      </w:r>
      <w:r>
        <w:t>проблем, при выполнении социальных проектов.</w:t>
      </w:r>
    </w:p>
    <w:p w:rsidR="00194CDC" w:rsidRDefault="00D465A6">
      <w:pPr>
        <w:pStyle w:val="a5"/>
        <w:numPr>
          <w:ilvl w:val="2"/>
          <w:numId w:val="89"/>
        </w:numPr>
        <w:tabs>
          <w:tab w:val="left" w:pos="1447"/>
        </w:tabs>
        <w:spacing w:line="362" w:lineRule="auto"/>
        <w:ind w:right="289" w:firstLine="708"/>
        <w:rPr>
          <w:sz w:val="24"/>
        </w:rPr>
      </w:pPr>
      <w:r>
        <w:rPr>
          <w:sz w:val="24"/>
        </w:rPr>
        <w:t>У</w:t>
      </w:r>
      <w:r>
        <w:rPr>
          <w:spacing w:val="80"/>
          <w:sz w:val="24"/>
        </w:rPr>
        <w:t xml:space="preserve"> </w:t>
      </w:r>
      <w:r>
        <w:rPr>
          <w:sz w:val="24"/>
        </w:rPr>
        <w:t>обучающегося</w:t>
      </w:r>
      <w:r>
        <w:rPr>
          <w:spacing w:val="80"/>
          <w:sz w:val="24"/>
        </w:rPr>
        <w:t xml:space="preserve"> </w:t>
      </w:r>
      <w:r>
        <w:rPr>
          <w:sz w:val="24"/>
        </w:rPr>
        <w:t>будут</w:t>
      </w:r>
      <w:r>
        <w:rPr>
          <w:spacing w:val="80"/>
          <w:sz w:val="24"/>
        </w:rPr>
        <w:t xml:space="preserve"> </w:t>
      </w:r>
      <w:r>
        <w:rPr>
          <w:sz w:val="24"/>
        </w:rPr>
        <w:t>сформированы</w:t>
      </w:r>
      <w:r>
        <w:rPr>
          <w:spacing w:val="80"/>
          <w:sz w:val="24"/>
        </w:rPr>
        <w:t xml:space="preserve"> </w:t>
      </w:r>
      <w:r>
        <w:rPr>
          <w:sz w:val="24"/>
        </w:rPr>
        <w:t>следующие</w:t>
      </w:r>
      <w:r>
        <w:rPr>
          <w:spacing w:val="80"/>
          <w:sz w:val="24"/>
        </w:rPr>
        <w:t xml:space="preserve"> </w:t>
      </w:r>
      <w:r>
        <w:rPr>
          <w:sz w:val="24"/>
        </w:rPr>
        <w:t>базовые</w:t>
      </w:r>
      <w:r>
        <w:rPr>
          <w:spacing w:val="80"/>
          <w:sz w:val="24"/>
        </w:rPr>
        <w:t xml:space="preserve"> </w:t>
      </w:r>
      <w:r>
        <w:rPr>
          <w:sz w:val="24"/>
        </w:rPr>
        <w:t>исследовательские</w:t>
      </w:r>
      <w:r>
        <w:rPr>
          <w:spacing w:val="80"/>
          <w:w w:val="150"/>
          <w:sz w:val="24"/>
        </w:rPr>
        <w:t xml:space="preserve"> </w:t>
      </w:r>
      <w:r>
        <w:rPr>
          <w:sz w:val="24"/>
        </w:rPr>
        <w:t>действия как часть познавательных универсальных учебных действий:</w:t>
      </w:r>
    </w:p>
    <w:p w:rsidR="00194CDC" w:rsidRDefault="00D465A6">
      <w:pPr>
        <w:pStyle w:val="a3"/>
        <w:spacing w:line="360" w:lineRule="auto"/>
        <w:ind w:right="288"/>
      </w:pPr>
      <w:r>
        <w:t>развивать навыки учебно-исследовательской и проектной деятельности, навыки</w:t>
      </w:r>
      <w:r>
        <w:rPr>
          <w:spacing w:val="40"/>
        </w:rPr>
        <w:t xml:space="preserve"> </w:t>
      </w:r>
      <w:r>
        <w:t>разрешения проблем; проявлять способность и готовность к самостоятельному поиску методов решения практических задач, применению различных методов познания, включая специфические методы социального познания;</w:t>
      </w:r>
    </w:p>
    <w:p w:rsidR="00194CDC" w:rsidRDefault="00D465A6">
      <w:pPr>
        <w:pStyle w:val="a3"/>
        <w:ind w:left="849" w:firstLine="0"/>
      </w:pPr>
      <w:r>
        <w:t>осуществлять</w:t>
      </w:r>
      <w:r>
        <w:rPr>
          <w:spacing w:val="36"/>
        </w:rPr>
        <w:t xml:space="preserve">  </w:t>
      </w:r>
      <w:r>
        <w:t>в</w:t>
      </w:r>
      <w:r>
        <w:rPr>
          <w:spacing w:val="35"/>
        </w:rPr>
        <w:t xml:space="preserve">  </w:t>
      </w:r>
      <w:r>
        <w:t>различных</w:t>
      </w:r>
      <w:r>
        <w:rPr>
          <w:spacing w:val="36"/>
        </w:rPr>
        <w:t xml:space="preserve">  </w:t>
      </w:r>
      <w:r>
        <w:t>видах</w:t>
      </w:r>
      <w:r>
        <w:rPr>
          <w:spacing w:val="36"/>
        </w:rPr>
        <w:t xml:space="preserve">  </w:t>
      </w:r>
      <w:r>
        <w:t>деятельность</w:t>
      </w:r>
      <w:r>
        <w:rPr>
          <w:spacing w:val="35"/>
        </w:rPr>
        <w:t xml:space="preserve">  </w:t>
      </w:r>
      <w:r>
        <w:t>по</w:t>
      </w:r>
      <w:r>
        <w:rPr>
          <w:spacing w:val="36"/>
        </w:rPr>
        <w:t xml:space="preserve">  </w:t>
      </w:r>
      <w:r>
        <w:t>получению</w:t>
      </w:r>
      <w:r>
        <w:rPr>
          <w:spacing w:val="35"/>
        </w:rPr>
        <w:t xml:space="preserve">  </w:t>
      </w:r>
      <w:r>
        <w:t>нового</w:t>
      </w:r>
      <w:r>
        <w:rPr>
          <w:spacing w:val="36"/>
        </w:rPr>
        <w:t xml:space="preserve">  </w:t>
      </w:r>
      <w:r>
        <w:t>знания,</w:t>
      </w:r>
      <w:r>
        <w:rPr>
          <w:spacing w:val="35"/>
        </w:rPr>
        <w:t xml:space="preserve">  </w:t>
      </w:r>
      <w:r>
        <w:rPr>
          <w:spacing w:val="-5"/>
        </w:rPr>
        <w:t>его</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90" w:firstLine="0"/>
      </w:pPr>
      <w:r>
        <w:t>интерпретации, преобразованию и применению в различных учебных ситуациях, в том числе при создании учебных и социальных проектов;</w:t>
      </w:r>
    </w:p>
    <w:p w:rsidR="00194CDC" w:rsidRDefault="00D465A6">
      <w:pPr>
        <w:pStyle w:val="a3"/>
        <w:spacing w:before="1" w:line="360" w:lineRule="auto"/>
        <w:ind w:right="287"/>
      </w:pPr>
      <w:r>
        <w:t>формировать научный тип мышления, применять научную терминологию, ключевые понятия и методы;</w:t>
      </w:r>
    </w:p>
    <w:p w:rsidR="00194CDC" w:rsidRDefault="00D465A6">
      <w:pPr>
        <w:pStyle w:val="a3"/>
        <w:spacing w:line="360" w:lineRule="auto"/>
        <w:ind w:right="289"/>
      </w:pPr>
      <w:r>
        <w:t>ставить и формулировать собственные задачи в образовательной деятельности и</w:t>
      </w:r>
      <w:r>
        <w:rPr>
          <w:spacing w:val="40"/>
        </w:rPr>
        <w:t xml:space="preserve"> </w:t>
      </w:r>
      <w:r>
        <w:t>жизненных ситуациях;</w:t>
      </w:r>
    </w:p>
    <w:p w:rsidR="00194CDC" w:rsidRDefault="00D465A6">
      <w:pPr>
        <w:pStyle w:val="a3"/>
        <w:spacing w:line="360" w:lineRule="auto"/>
        <w:ind w:right="288"/>
      </w:pPr>
      <w:r>
        <w:t>выявлять причинно-следственные связи социальных явлений и процессов и актуализировать познавательную задачу, выдвигать гипотезу</w:t>
      </w:r>
      <w:r>
        <w:rPr>
          <w:spacing w:val="-4"/>
        </w:rPr>
        <w:t xml:space="preserve"> </w:t>
      </w:r>
      <w:r>
        <w:t>еѐ решения, находить аргументы для доказательства своих утверждений, задавать параметры и критерии решения;</w:t>
      </w:r>
    </w:p>
    <w:p w:rsidR="00194CDC" w:rsidRDefault="00D465A6">
      <w:pPr>
        <w:pStyle w:val="a3"/>
        <w:spacing w:before="1" w:line="360" w:lineRule="auto"/>
        <w:ind w:right="289"/>
      </w:pPr>
      <w:r>
        <w:t>анализировать результаты, полученные в ходе решения задачи, критически оценивать их достоверность, прогнозировать изменение в новых условиях;</w:t>
      </w:r>
    </w:p>
    <w:p w:rsidR="00194CDC" w:rsidRDefault="00D465A6">
      <w:pPr>
        <w:pStyle w:val="a3"/>
        <w:spacing w:before="1" w:line="360" w:lineRule="auto"/>
        <w:ind w:right="288"/>
      </w:pPr>
      <w:r>
        <w:t>оценивать новые ситуации, возникающие в процессе познания социальных объектов, в социальных отношениях; оценивать приобретѐнный опыт;</w:t>
      </w:r>
    </w:p>
    <w:p w:rsidR="00194CDC" w:rsidRDefault="00D465A6">
      <w:pPr>
        <w:pStyle w:val="a3"/>
        <w:spacing w:line="360" w:lineRule="auto"/>
        <w:ind w:right="288"/>
      </w:pPr>
      <w:r>
        <w:t>уметь переносить знания об общественных объектах, явлениях и процессах в познавательную и практическую области жизнедеятельности;</w:t>
      </w:r>
    </w:p>
    <w:p w:rsidR="00194CDC" w:rsidRDefault="00D465A6">
      <w:pPr>
        <w:pStyle w:val="a3"/>
        <w:spacing w:line="360" w:lineRule="auto"/>
        <w:ind w:right="292"/>
      </w:pPr>
      <w:r>
        <w:t>уметь интегрировать знания из разных предметных областей, комплекса социальных наук, учебных и внеучебных источников информации;</w:t>
      </w:r>
    </w:p>
    <w:p w:rsidR="00194CDC" w:rsidRDefault="00D465A6">
      <w:pPr>
        <w:pStyle w:val="a3"/>
        <w:spacing w:line="360" w:lineRule="auto"/>
        <w:ind w:right="291"/>
      </w:pPr>
      <w:r>
        <w:t>выдвигать новые идеи, предлагать оригинальные подходы и решения; ставить проблемы и задачи, допускающие альтернативные решения.</w:t>
      </w:r>
    </w:p>
    <w:p w:rsidR="00194CDC" w:rsidRDefault="00D465A6">
      <w:pPr>
        <w:pStyle w:val="a5"/>
        <w:numPr>
          <w:ilvl w:val="2"/>
          <w:numId w:val="89"/>
        </w:numPr>
        <w:tabs>
          <w:tab w:val="left" w:pos="1447"/>
        </w:tabs>
        <w:spacing w:line="360" w:lineRule="auto"/>
        <w:ind w:right="289" w:firstLine="708"/>
        <w:jc w:val="both"/>
        <w:rPr>
          <w:sz w:val="24"/>
        </w:rPr>
      </w:pPr>
      <w:r>
        <w:rPr>
          <w:sz w:val="24"/>
        </w:rPr>
        <w:t>У обучающегося будут сформированы умения работать с информацией как часть познавательных универсальных учебных действий:</w:t>
      </w:r>
    </w:p>
    <w:p w:rsidR="00194CDC" w:rsidRDefault="00D465A6">
      <w:pPr>
        <w:pStyle w:val="a3"/>
        <w:spacing w:line="360" w:lineRule="auto"/>
        <w:ind w:right="289"/>
      </w:pPr>
      <w:r>
        <w:t>владеть навыками получения социальной информации, в том числе об основах общественных наук и обществе как системе социальных институтов, факторах социальной динамики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rsidR="00194CDC" w:rsidRDefault="00D465A6">
      <w:pPr>
        <w:pStyle w:val="a3"/>
        <w:spacing w:before="1" w:line="360" w:lineRule="auto"/>
        <w:ind w:right="286"/>
      </w:pPr>
      <w:r>
        <w:t>создавать тексты в различных форматах с учѐтом назначения информации и целевой аудитории, выбирая оптимальную форму представления и визуализации, включая статистические данные, графики, таблицы;</w:t>
      </w:r>
    </w:p>
    <w:p w:rsidR="00194CDC" w:rsidRDefault="00D465A6">
      <w:pPr>
        <w:pStyle w:val="a3"/>
        <w:spacing w:line="360" w:lineRule="auto"/>
        <w:ind w:right="284"/>
      </w:pPr>
      <w:r>
        <w:t>оценивать достоверность, легитимность информации различных видов и форм представления, в том числе полученной из интернет-источников, еѐ соответствие правовым и морально-этическим нормам;</w:t>
      </w:r>
    </w:p>
    <w:p w:rsidR="00194CDC" w:rsidRDefault="00D465A6">
      <w:pPr>
        <w:pStyle w:val="a3"/>
        <w:spacing w:line="360" w:lineRule="auto"/>
        <w:ind w:right="291"/>
      </w:pPr>
      <w: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w:t>
      </w:r>
      <w:r>
        <w:rPr>
          <w:spacing w:val="40"/>
        </w:rPr>
        <w:t xml:space="preserve"> </w:t>
      </w:r>
      <w:r>
        <w:t>эргономики, техники безопасности, гигиены, ресурсосбережения, правовых и этических норм, норм информационной безопасности;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jc w:val="left"/>
      </w:pPr>
      <w:r>
        <w:t>владеть</w:t>
      </w:r>
      <w:r>
        <w:rPr>
          <w:spacing w:val="40"/>
        </w:rPr>
        <w:t xml:space="preserve"> </w:t>
      </w:r>
      <w:r>
        <w:t>навыками</w:t>
      </w:r>
      <w:r>
        <w:rPr>
          <w:spacing w:val="40"/>
        </w:rPr>
        <w:t xml:space="preserve"> </w:t>
      </w:r>
      <w:r>
        <w:t>распознавания</w:t>
      </w:r>
      <w:r>
        <w:rPr>
          <w:spacing w:val="40"/>
        </w:rPr>
        <w:t xml:space="preserve"> </w:t>
      </w:r>
      <w:r>
        <w:t>и</w:t>
      </w:r>
      <w:r>
        <w:rPr>
          <w:spacing w:val="40"/>
        </w:rPr>
        <w:t xml:space="preserve"> </w:t>
      </w:r>
      <w:r>
        <w:t>защиты</w:t>
      </w:r>
      <w:r>
        <w:rPr>
          <w:spacing w:val="40"/>
        </w:rPr>
        <w:t xml:space="preserve"> </w:t>
      </w:r>
      <w:r>
        <w:t>информации,</w:t>
      </w:r>
      <w:r>
        <w:rPr>
          <w:spacing w:val="40"/>
        </w:rPr>
        <w:t xml:space="preserve"> </w:t>
      </w:r>
      <w:r>
        <w:t>информационной</w:t>
      </w:r>
      <w:r>
        <w:rPr>
          <w:spacing w:val="40"/>
        </w:rPr>
        <w:t xml:space="preserve"> </w:t>
      </w:r>
      <w:r>
        <w:t xml:space="preserve">безопасности </w:t>
      </w:r>
      <w:r>
        <w:rPr>
          <w:spacing w:val="-2"/>
        </w:rPr>
        <w:t>личности.</w:t>
      </w:r>
    </w:p>
    <w:p w:rsidR="00194CDC" w:rsidRDefault="00D465A6">
      <w:pPr>
        <w:pStyle w:val="a5"/>
        <w:numPr>
          <w:ilvl w:val="2"/>
          <w:numId w:val="89"/>
        </w:numPr>
        <w:tabs>
          <w:tab w:val="left" w:pos="1447"/>
        </w:tabs>
        <w:spacing w:before="1" w:line="360" w:lineRule="auto"/>
        <w:ind w:right="284" w:firstLine="708"/>
        <w:rPr>
          <w:sz w:val="24"/>
        </w:rPr>
      </w:pPr>
      <w:r>
        <w:rPr>
          <w:sz w:val="24"/>
        </w:rPr>
        <w:t>У обучающегося будут сформированы умения общения как часть коммуникативных универсальных учебных действий:</w:t>
      </w:r>
    </w:p>
    <w:p w:rsidR="00194CDC" w:rsidRDefault="00D465A6">
      <w:pPr>
        <w:pStyle w:val="a3"/>
        <w:ind w:left="849" w:firstLine="0"/>
        <w:jc w:val="left"/>
      </w:pPr>
      <w:r>
        <w:t>осуществлять</w:t>
      </w:r>
      <w:r>
        <w:rPr>
          <w:spacing w:val="-3"/>
        </w:rPr>
        <w:t xml:space="preserve"> </w:t>
      </w:r>
      <w:r>
        <w:t>коммуникации</w:t>
      </w:r>
      <w:r>
        <w:rPr>
          <w:spacing w:val="-3"/>
        </w:rPr>
        <w:t xml:space="preserve"> </w:t>
      </w:r>
      <w:r>
        <w:t>во</w:t>
      </w:r>
      <w:r>
        <w:rPr>
          <w:spacing w:val="-4"/>
        </w:rPr>
        <w:t xml:space="preserve"> </w:t>
      </w:r>
      <w:r>
        <w:t>всех</w:t>
      </w:r>
      <w:r>
        <w:rPr>
          <w:spacing w:val="-1"/>
        </w:rPr>
        <w:t xml:space="preserve"> </w:t>
      </w:r>
      <w:r>
        <w:t>сферах</w:t>
      </w:r>
      <w:r>
        <w:rPr>
          <w:spacing w:val="-1"/>
        </w:rPr>
        <w:t xml:space="preserve"> </w:t>
      </w:r>
      <w:r>
        <w:rPr>
          <w:spacing w:val="-2"/>
        </w:rPr>
        <w:t>жизни;</w:t>
      </w:r>
    </w:p>
    <w:p w:rsidR="00194CDC" w:rsidRDefault="00D465A6">
      <w:pPr>
        <w:pStyle w:val="a3"/>
        <w:spacing w:before="139" w:line="360" w:lineRule="auto"/>
        <w:jc w:val="left"/>
      </w:pPr>
      <w:r>
        <w:t>распознавать</w:t>
      </w:r>
      <w:r>
        <w:rPr>
          <w:spacing w:val="40"/>
        </w:rPr>
        <w:t xml:space="preserve"> </w:t>
      </w:r>
      <w:r>
        <w:t>невербальные</w:t>
      </w:r>
      <w:r>
        <w:rPr>
          <w:spacing w:val="40"/>
        </w:rPr>
        <w:t xml:space="preserve"> </w:t>
      </w:r>
      <w:r>
        <w:t>средства</w:t>
      </w:r>
      <w:r>
        <w:rPr>
          <w:spacing w:val="40"/>
        </w:rPr>
        <w:t xml:space="preserve"> </w:t>
      </w:r>
      <w:r>
        <w:t>общения,</w:t>
      </w:r>
      <w:r>
        <w:rPr>
          <w:spacing w:val="40"/>
        </w:rPr>
        <w:t xml:space="preserve"> </w:t>
      </w:r>
      <w:r>
        <w:t>понимать</w:t>
      </w:r>
      <w:r>
        <w:rPr>
          <w:spacing w:val="40"/>
        </w:rPr>
        <w:t xml:space="preserve"> </w:t>
      </w:r>
      <w:r>
        <w:t>значение</w:t>
      </w:r>
      <w:r>
        <w:rPr>
          <w:spacing w:val="40"/>
        </w:rPr>
        <w:t xml:space="preserve"> </w:t>
      </w:r>
      <w:r>
        <w:t>социальных</w:t>
      </w:r>
      <w:r>
        <w:rPr>
          <w:spacing w:val="40"/>
        </w:rPr>
        <w:t xml:space="preserve"> </w:t>
      </w:r>
      <w:r>
        <w:t>знаков,</w:t>
      </w:r>
      <w:r>
        <w:rPr>
          <w:spacing w:val="80"/>
        </w:rPr>
        <w:t xml:space="preserve"> </w:t>
      </w:r>
      <w:r>
        <w:t>распознавать предпосылки конфликтных ситуаций и смягчать конфликты;</w:t>
      </w:r>
    </w:p>
    <w:p w:rsidR="00194CDC" w:rsidRDefault="00D465A6">
      <w:pPr>
        <w:pStyle w:val="a3"/>
        <w:spacing w:line="360" w:lineRule="auto"/>
        <w:jc w:val="left"/>
      </w:pPr>
      <w:r>
        <w:t>владеть</w:t>
      </w:r>
      <w:r>
        <w:rPr>
          <w:spacing w:val="80"/>
        </w:rPr>
        <w:t xml:space="preserve"> </w:t>
      </w:r>
      <w:r>
        <w:t>различными</w:t>
      </w:r>
      <w:r>
        <w:rPr>
          <w:spacing w:val="80"/>
        </w:rPr>
        <w:t xml:space="preserve"> </w:t>
      </w:r>
      <w:r>
        <w:t>способами</w:t>
      </w:r>
      <w:r>
        <w:rPr>
          <w:spacing w:val="80"/>
        </w:rPr>
        <w:t xml:space="preserve"> </w:t>
      </w:r>
      <w:r>
        <w:t>общения</w:t>
      </w:r>
      <w:r>
        <w:rPr>
          <w:spacing w:val="80"/>
        </w:rPr>
        <w:t xml:space="preserve"> </w:t>
      </w:r>
      <w:r>
        <w:t>и</w:t>
      </w:r>
      <w:r>
        <w:rPr>
          <w:spacing w:val="80"/>
        </w:rPr>
        <w:t xml:space="preserve"> </w:t>
      </w:r>
      <w:r>
        <w:t>взаимодействия;</w:t>
      </w:r>
      <w:r>
        <w:rPr>
          <w:spacing w:val="80"/>
        </w:rPr>
        <w:t xml:space="preserve"> </w:t>
      </w:r>
      <w:r>
        <w:t>аргументированно</w:t>
      </w:r>
      <w:r>
        <w:rPr>
          <w:spacing w:val="80"/>
        </w:rPr>
        <w:t xml:space="preserve"> </w:t>
      </w:r>
      <w:r>
        <w:t>вести диалог, учитывать разные точки зрения;</w:t>
      </w:r>
    </w:p>
    <w:p w:rsidR="00194CDC" w:rsidRDefault="00D465A6">
      <w:pPr>
        <w:pStyle w:val="a3"/>
        <w:ind w:left="849" w:firstLine="0"/>
        <w:jc w:val="left"/>
      </w:pPr>
      <w:r>
        <w:t>развѐрнуто</w:t>
      </w:r>
      <w:r>
        <w:rPr>
          <w:spacing w:val="-5"/>
        </w:rPr>
        <w:t xml:space="preserve"> </w:t>
      </w:r>
      <w:r>
        <w:t>и</w:t>
      </w:r>
      <w:r>
        <w:rPr>
          <w:spacing w:val="-2"/>
        </w:rPr>
        <w:t xml:space="preserve"> </w:t>
      </w:r>
      <w:r>
        <w:t>логично</w:t>
      </w:r>
      <w:r>
        <w:rPr>
          <w:spacing w:val="-3"/>
        </w:rPr>
        <w:t xml:space="preserve"> </w:t>
      </w:r>
      <w:r>
        <w:t>излагать</w:t>
      </w:r>
      <w:r>
        <w:rPr>
          <w:spacing w:val="-2"/>
        </w:rPr>
        <w:t xml:space="preserve"> </w:t>
      </w:r>
      <w:r>
        <w:t>свою</w:t>
      </w:r>
      <w:r>
        <w:rPr>
          <w:spacing w:val="-3"/>
        </w:rPr>
        <w:t xml:space="preserve"> </w:t>
      </w:r>
      <w:r>
        <w:t>точку</w:t>
      </w:r>
      <w:r>
        <w:rPr>
          <w:spacing w:val="-10"/>
        </w:rPr>
        <w:t xml:space="preserve"> </w:t>
      </w:r>
      <w:r>
        <w:t>зрения</w:t>
      </w:r>
      <w:r>
        <w:rPr>
          <w:spacing w:val="-3"/>
        </w:rPr>
        <w:t xml:space="preserve"> </w:t>
      </w:r>
      <w:r>
        <w:t>с</w:t>
      </w:r>
      <w:r>
        <w:rPr>
          <w:spacing w:val="-3"/>
        </w:rPr>
        <w:t xml:space="preserve"> </w:t>
      </w:r>
      <w:r>
        <w:t>использованием</w:t>
      </w:r>
      <w:r>
        <w:rPr>
          <w:spacing w:val="-3"/>
        </w:rPr>
        <w:t xml:space="preserve"> </w:t>
      </w:r>
      <w:r>
        <w:t>языковых</w:t>
      </w:r>
      <w:r>
        <w:rPr>
          <w:spacing w:val="-1"/>
        </w:rPr>
        <w:t xml:space="preserve"> </w:t>
      </w:r>
      <w:r>
        <w:rPr>
          <w:spacing w:val="-2"/>
        </w:rPr>
        <w:t>средств.</w:t>
      </w:r>
    </w:p>
    <w:p w:rsidR="00194CDC" w:rsidRDefault="00D465A6">
      <w:pPr>
        <w:pStyle w:val="a5"/>
        <w:numPr>
          <w:ilvl w:val="2"/>
          <w:numId w:val="89"/>
        </w:numPr>
        <w:tabs>
          <w:tab w:val="left" w:pos="1447"/>
          <w:tab w:val="left" w:pos="1861"/>
          <w:tab w:val="left" w:pos="3598"/>
          <w:tab w:val="left" w:pos="4432"/>
          <w:tab w:val="left" w:pos="6211"/>
          <w:tab w:val="left" w:pos="7198"/>
          <w:tab w:val="left" w:pos="9214"/>
          <w:tab w:val="left" w:pos="9796"/>
        </w:tabs>
        <w:spacing w:before="137" w:line="362" w:lineRule="auto"/>
        <w:ind w:right="286" w:firstLine="708"/>
        <w:rPr>
          <w:sz w:val="24"/>
        </w:rPr>
      </w:pPr>
      <w:r>
        <w:rPr>
          <w:spacing w:val="-10"/>
          <w:sz w:val="24"/>
        </w:rPr>
        <w:t>У</w:t>
      </w:r>
      <w:r>
        <w:rPr>
          <w:sz w:val="24"/>
        </w:rPr>
        <w:tab/>
      </w:r>
      <w:r>
        <w:rPr>
          <w:spacing w:val="-2"/>
          <w:sz w:val="24"/>
        </w:rPr>
        <w:t>обучающегося</w:t>
      </w:r>
      <w:r>
        <w:rPr>
          <w:sz w:val="24"/>
        </w:rPr>
        <w:tab/>
      </w:r>
      <w:r>
        <w:rPr>
          <w:spacing w:val="-4"/>
          <w:sz w:val="24"/>
        </w:rPr>
        <w:t>будут</w:t>
      </w:r>
      <w:r>
        <w:rPr>
          <w:sz w:val="24"/>
        </w:rPr>
        <w:tab/>
      </w:r>
      <w:r>
        <w:rPr>
          <w:spacing w:val="-2"/>
          <w:sz w:val="24"/>
        </w:rPr>
        <w:t>сформированы</w:t>
      </w:r>
      <w:r>
        <w:rPr>
          <w:sz w:val="24"/>
        </w:rPr>
        <w:tab/>
      </w:r>
      <w:r>
        <w:rPr>
          <w:spacing w:val="-2"/>
          <w:sz w:val="24"/>
        </w:rPr>
        <w:t>умения</w:t>
      </w:r>
      <w:r>
        <w:rPr>
          <w:sz w:val="24"/>
        </w:rPr>
        <w:tab/>
      </w:r>
      <w:r>
        <w:rPr>
          <w:spacing w:val="-2"/>
          <w:sz w:val="24"/>
        </w:rPr>
        <w:t>самоорганизации</w:t>
      </w:r>
      <w:r>
        <w:rPr>
          <w:sz w:val="24"/>
        </w:rPr>
        <w:tab/>
      </w:r>
      <w:r>
        <w:rPr>
          <w:spacing w:val="-4"/>
          <w:sz w:val="24"/>
        </w:rPr>
        <w:t>как</w:t>
      </w:r>
      <w:r>
        <w:rPr>
          <w:sz w:val="24"/>
        </w:rPr>
        <w:tab/>
      </w:r>
      <w:r>
        <w:rPr>
          <w:spacing w:val="-2"/>
          <w:sz w:val="24"/>
        </w:rPr>
        <w:t xml:space="preserve">часть </w:t>
      </w:r>
      <w:r>
        <w:rPr>
          <w:sz w:val="24"/>
        </w:rPr>
        <w:t>регулятивных универсальных учебных действий:</w:t>
      </w:r>
    </w:p>
    <w:p w:rsidR="00194CDC" w:rsidRDefault="00D465A6">
      <w:pPr>
        <w:pStyle w:val="a3"/>
        <w:spacing w:line="360" w:lineRule="auto"/>
        <w:ind w:right="286"/>
      </w:pPr>
      <w:r>
        <w:t>самостоятельно осуществлять познавательную деятельность,</w:t>
      </w:r>
      <w:r>
        <w:rPr>
          <w:spacing w:val="-1"/>
        </w:rPr>
        <w:t xml:space="preserve"> </w:t>
      </w:r>
      <w:r>
        <w:t>выявлять проблемы, ставить и формулировать собственные задачи в образовательной деятельности и в жизненных ситуациях, включая область профессионального самоопределения;</w:t>
      </w:r>
    </w:p>
    <w:p w:rsidR="00194CDC" w:rsidRDefault="00D465A6">
      <w:pPr>
        <w:pStyle w:val="a3"/>
        <w:spacing w:line="360" w:lineRule="auto"/>
        <w:ind w:right="288"/>
      </w:pPr>
      <w:r>
        <w:t>самостоятельно составлять план решения проблемы с учѐтом имеющихся ресурсов, собственных возможностей и предпочтений;</w:t>
      </w:r>
    </w:p>
    <w:p w:rsidR="00194CDC" w:rsidRDefault="00D465A6">
      <w:pPr>
        <w:pStyle w:val="a3"/>
        <w:spacing w:line="360" w:lineRule="auto"/>
        <w:ind w:right="288"/>
      </w:pPr>
      <w:r>
        <w:t>давать оценку новым ситуациям, возникающим в познавательной и практической деятельности, в межличностных отношениях;</w:t>
      </w:r>
    </w:p>
    <w:p w:rsidR="00194CDC" w:rsidRDefault="00D465A6">
      <w:pPr>
        <w:pStyle w:val="a3"/>
        <w:spacing w:line="360" w:lineRule="auto"/>
        <w:ind w:right="289"/>
      </w:pPr>
      <w:r>
        <w:t>расширять рамки учебного предмета на основе личных предпочтений, проявлять интерес к социальной проблематике;</w:t>
      </w:r>
    </w:p>
    <w:p w:rsidR="00194CDC" w:rsidRDefault="00D465A6">
      <w:pPr>
        <w:pStyle w:val="a3"/>
        <w:spacing w:line="360" w:lineRule="auto"/>
        <w:ind w:right="291"/>
      </w:pPr>
      <w:r>
        <w:t>делать осознанный выбор стратегий поведения, решений при наличии альтернатив, аргументировать сделанный выбор, брать ответственность за принятое решение;</w:t>
      </w:r>
    </w:p>
    <w:p w:rsidR="00194CDC" w:rsidRDefault="00D465A6">
      <w:pPr>
        <w:pStyle w:val="a3"/>
        <w:ind w:left="849" w:firstLine="0"/>
      </w:pPr>
      <w:r>
        <w:t>оценивать</w:t>
      </w:r>
      <w:r>
        <w:rPr>
          <w:spacing w:val="-8"/>
        </w:rPr>
        <w:t xml:space="preserve"> </w:t>
      </w:r>
      <w:r>
        <w:t>приобретѐнный</w:t>
      </w:r>
      <w:r>
        <w:rPr>
          <w:spacing w:val="-6"/>
        </w:rPr>
        <w:t xml:space="preserve"> </w:t>
      </w:r>
      <w:r>
        <w:rPr>
          <w:spacing w:val="-2"/>
        </w:rPr>
        <w:t>опыт;</w:t>
      </w:r>
    </w:p>
    <w:p w:rsidR="00194CDC" w:rsidRDefault="00D465A6">
      <w:pPr>
        <w:pStyle w:val="a3"/>
        <w:spacing w:before="134" w:line="360" w:lineRule="auto"/>
        <w:ind w:right="290"/>
      </w:pPr>
      <w:r>
        <w:t>способствовать формированию и проявлению широкой эрудиции в разных областях</w:t>
      </w:r>
      <w:r>
        <w:rPr>
          <w:spacing w:val="40"/>
        </w:rPr>
        <w:t xml:space="preserve"> </w:t>
      </w:r>
      <w:r>
        <w:t>знаний, постоянно повышать свой образовательный и культурный уровень.</w:t>
      </w:r>
    </w:p>
    <w:p w:rsidR="00194CDC" w:rsidRDefault="00D465A6">
      <w:pPr>
        <w:pStyle w:val="a5"/>
        <w:numPr>
          <w:ilvl w:val="2"/>
          <w:numId w:val="89"/>
        </w:numPr>
        <w:tabs>
          <w:tab w:val="left" w:pos="1448"/>
        </w:tabs>
        <w:spacing w:line="360" w:lineRule="auto"/>
        <w:ind w:left="849" w:right="1664" w:firstLine="0"/>
        <w:jc w:val="both"/>
        <w:rPr>
          <w:sz w:val="24"/>
        </w:rPr>
      </w:pPr>
      <w:r>
        <w:rPr>
          <w:sz w:val="24"/>
        </w:rPr>
        <w:t>У</w:t>
      </w:r>
      <w:r>
        <w:rPr>
          <w:spacing w:val="-7"/>
          <w:sz w:val="24"/>
        </w:rPr>
        <w:t xml:space="preserve"> </w:t>
      </w:r>
      <w:r>
        <w:rPr>
          <w:sz w:val="24"/>
        </w:rPr>
        <w:t>обучающегося</w:t>
      </w:r>
      <w:r>
        <w:rPr>
          <w:spacing w:val="-6"/>
          <w:sz w:val="24"/>
        </w:rPr>
        <w:t xml:space="preserve"> </w:t>
      </w:r>
      <w:r>
        <w:rPr>
          <w:sz w:val="24"/>
        </w:rPr>
        <w:t>будут</w:t>
      </w:r>
      <w:r>
        <w:rPr>
          <w:spacing w:val="-3"/>
          <w:sz w:val="24"/>
        </w:rPr>
        <w:t xml:space="preserve"> </w:t>
      </w:r>
      <w:r>
        <w:rPr>
          <w:sz w:val="24"/>
        </w:rPr>
        <w:t>сформированы</w:t>
      </w:r>
      <w:r>
        <w:rPr>
          <w:spacing w:val="-3"/>
          <w:sz w:val="24"/>
        </w:rPr>
        <w:t xml:space="preserve"> </w:t>
      </w:r>
      <w:r>
        <w:rPr>
          <w:sz w:val="24"/>
        </w:rPr>
        <w:t>умения</w:t>
      </w:r>
      <w:r>
        <w:rPr>
          <w:spacing w:val="-7"/>
          <w:sz w:val="24"/>
        </w:rPr>
        <w:t xml:space="preserve"> </w:t>
      </w:r>
      <w:r>
        <w:rPr>
          <w:sz w:val="24"/>
        </w:rPr>
        <w:t>совместной</w:t>
      </w:r>
      <w:r>
        <w:rPr>
          <w:spacing w:val="-7"/>
          <w:sz w:val="24"/>
        </w:rPr>
        <w:t xml:space="preserve"> </w:t>
      </w:r>
      <w:r>
        <w:rPr>
          <w:sz w:val="24"/>
        </w:rPr>
        <w:t>деятельности: понимать</w:t>
      </w:r>
      <w:r>
        <w:rPr>
          <w:spacing w:val="-7"/>
          <w:sz w:val="24"/>
        </w:rPr>
        <w:t xml:space="preserve"> </w:t>
      </w:r>
      <w:r>
        <w:rPr>
          <w:sz w:val="24"/>
        </w:rPr>
        <w:t>и</w:t>
      </w:r>
      <w:r>
        <w:rPr>
          <w:spacing w:val="-5"/>
          <w:sz w:val="24"/>
        </w:rPr>
        <w:t xml:space="preserve"> </w:t>
      </w:r>
      <w:r>
        <w:rPr>
          <w:sz w:val="24"/>
        </w:rPr>
        <w:t>использовать</w:t>
      </w:r>
      <w:r>
        <w:rPr>
          <w:spacing w:val="-5"/>
          <w:sz w:val="24"/>
        </w:rPr>
        <w:t xml:space="preserve"> </w:t>
      </w:r>
      <w:r>
        <w:rPr>
          <w:sz w:val="24"/>
        </w:rPr>
        <w:t>преимущества</w:t>
      </w:r>
      <w:r>
        <w:rPr>
          <w:spacing w:val="-7"/>
          <w:sz w:val="24"/>
        </w:rPr>
        <w:t xml:space="preserve"> </w:t>
      </w:r>
      <w:r>
        <w:rPr>
          <w:sz w:val="24"/>
        </w:rPr>
        <w:t>командной</w:t>
      </w:r>
      <w:r>
        <w:rPr>
          <w:spacing w:val="-7"/>
          <w:sz w:val="24"/>
        </w:rPr>
        <w:t xml:space="preserve"> </w:t>
      </w:r>
      <w:r>
        <w:rPr>
          <w:sz w:val="24"/>
        </w:rPr>
        <w:t>и</w:t>
      </w:r>
      <w:r>
        <w:rPr>
          <w:spacing w:val="-5"/>
          <w:sz w:val="24"/>
        </w:rPr>
        <w:t xml:space="preserve"> </w:t>
      </w:r>
      <w:r>
        <w:rPr>
          <w:sz w:val="24"/>
        </w:rPr>
        <w:t>индивидуальной</w:t>
      </w:r>
      <w:r>
        <w:rPr>
          <w:spacing w:val="-7"/>
          <w:sz w:val="24"/>
        </w:rPr>
        <w:t xml:space="preserve"> </w:t>
      </w:r>
      <w:r>
        <w:rPr>
          <w:sz w:val="24"/>
        </w:rPr>
        <w:t>работы;</w:t>
      </w:r>
    </w:p>
    <w:p w:rsidR="00194CDC" w:rsidRDefault="00D465A6">
      <w:pPr>
        <w:pStyle w:val="a3"/>
        <w:spacing w:line="362" w:lineRule="auto"/>
        <w:ind w:right="292"/>
      </w:pPr>
      <w:r>
        <w:t>выбирать тематику и методы совместных действий с учѐтом общих интересов, и возможностей каждого члена коллектива;</w:t>
      </w:r>
    </w:p>
    <w:p w:rsidR="00194CDC" w:rsidRDefault="00D465A6">
      <w:pPr>
        <w:pStyle w:val="a3"/>
        <w:spacing w:line="360" w:lineRule="auto"/>
        <w:ind w:right="284"/>
      </w:pPr>
      <w:r>
        <w:t>принимать цели совместной деятельности, организовывать и координировать действия по</w:t>
      </w:r>
      <w:r>
        <w:rPr>
          <w:spacing w:val="40"/>
        </w:rPr>
        <w:t xml:space="preserve"> </w:t>
      </w:r>
      <w:r>
        <w:t>еѐ достижению: составлять план действий, распределять роли с учѐтом мнений участников, обсуждать результаты совместной работы;</w:t>
      </w:r>
    </w:p>
    <w:p w:rsidR="00194CDC" w:rsidRDefault="00D465A6">
      <w:pPr>
        <w:pStyle w:val="a3"/>
        <w:spacing w:line="360" w:lineRule="auto"/>
        <w:ind w:right="292"/>
      </w:pPr>
      <w:r>
        <w:t>оценивать качество своего вклада и каждого участника команды в общий результат по разработанным критериям;</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90"/>
      </w:pPr>
      <w:r>
        <w:t>предлагать новые учебно-исследовательские и социальные проекты, оценивать идеи с позиции новизны, оригинальности, практической значимости;</w:t>
      </w:r>
    </w:p>
    <w:p w:rsidR="00194CDC" w:rsidRDefault="00D465A6">
      <w:pPr>
        <w:pStyle w:val="a3"/>
        <w:spacing w:before="1" w:line="360" w:lineRule="auto"/>
        <w:ind w:right="289"/>
      </w:pPr>
      <w:r>
        <w:t>осуществлять позитивное стратегическое поведение в различных ситуациях, проявлять творчество и воображение, быть инициативным.</w:t>
      </w:r>
    </w:p>
    <w:p w:rsidR="00194CDC" w:rsidRDefault="00D465A6">
      <w:pPr>
        <w:pStyle w:val="a5"/>
        <w:numPr>
          <w:ilvl w:val="2"/>
          <w:numId w:val="89"/>
        </w:numPr>
        <w:tabs>
          <w:tab w:val="left" w:pos="1447"/>
        </w:tabs>
        <w:spacing w:line="360" w:lineRule="auto"/>
        <w:ind w:right="285" w:firstLine="708"/>
        <w:jc w:val="both"/>
        <w:rPr>
          <w:sz w:val="24"/>
        </w:rPr>
      </w:pPr>
      <w:r>
        <w:rPr>
          <w:sz w:val="24"/>
        </w:rPr>
        <w:t>У обучающегося будут сформированы умения самоконтроля, принятия себя и других как часть регулятивных универсальных учебных действий:</w:t>
      </w:r>
    </w:p>
    <w:p w:rsidR="00194CDC" w:rsidRDefault="00D465A6">
      <w:pPr>
        <w:pStyle w:val="a3"/>
        <w:spacing w:line="360" w:lineRule="auto"/>
        <w:ind w:right="287"/>
      </w:pPr>
      <w:r>
        <w:t>давать оценку новым ситуациям, вносить коррективы в деятельность, оценивать соответствие результатов целям;</w:t>
      </w:r>
    </w:p>
    <w:p w:rsidR="00194CDC" w:rsidRDefault="00D465A6">
      <w:pPr>
        <w:pStyle w:val="a3"/>
        <w:spacing w:line="360" w:lineRule="auto"/>
        <w:ind w:right="286"/>
      </w:pPr>
      <w:r>
        <w:t>владеть навыками познавательной рефлексии как осознания совершаемых действий и мыслительных процессов, их результатов и оснований; использовать приѐмы рефлексии для оценки ситуации, выбора верного решения;</w:t>
      </w:r>
    </w:p>
    <w:p w:rsidR="00194CDC" w:rsidRDefault="00D465A6">
      <w:pPr>
        <w:pStyle w:val="a3"/>
        <w:spacing w:before="2" w:line="360" w:lineRule="auto"/>
        <w:ind w:left="849" w:right="2299" w:firstLine="0"/>
        <w:jc w:val="left"/>
      </w:pPr>
      <w:r>
        <w:t>оценивать</w:t>
      </w:r>
      <w:r>
        <w:rPr>
          <w:spacing w:val="-5"/>
        </w:rPr>
        <w:t xml:space="preserve"> </w:t>
      </w:r>
      <w:r>
        <w:t>риски</w:t>
      </w:r>
      <w:r>
        <w:rPr>
          <w:spacing w:val="-7"/>
        </w:rPr>
        <w:t xml:space="preserve"> </w:t>
      </w:r>
      <w:r>
        <w:t>и</w:t>
      </w:r>
      <w:r>
        <w:rPr>
          <w:spacing w:val="-5"/>
        </w:rPr>
        <w:t xml:space="preserve"> </w:t>
      </w:r>
      <w:r>
        <w:t>своевременно</w:t>
      </w:r>
      <w:r>
        <w:rPr>
          <w:spacing w:val="-5"/>
        </w:rPr>
        <w:t xml:space="preserve"> </w:t>
      </w:r>
      <w:r>
        <w:t>принимать</w:t>
      </w:r>
      <w:r>
        <w:rPr>
          <w:spacing w:val="-5"/>
        </w:rPr>
        <w:t xml:space="preserve"> </w:t>
      </w:r>
      <w:r>
        <w:t>решения</w:t>
      </w:r>
      <w:r>
        <w:rPr>
          <w:spacing w:val="-5"/>
        </w:rPr>
        <w:t xml:space="preserve"> </w:t>
      </w:r>
      <w:r>
        <w:t>по</w:t>
      </w:r>
      <w:r>
        <w:rPr>
          <w:spacing w:val="-8"/>
        </w:rPr>
        <w:t xml:space="preserve"> </w:t>
      </w:r>
      <w:r>
        <w:t>их</w:t>
      </w:r>
      <w:r>
        <w:rPr>
          <w:spacing w:val="-3"/>
        </w:rPr>
        <w:t xml:space="preserve"> </w:t>
      </w:r>
      <w:r>
        <w:t>снижению; принимать себя, понимая свои недостатки и достоинства;</w:t>
      </w:r>
    </w:p>
    <w:p w:rsidR="00194CDC" w:rsidRDefault="00D465A6">
      <w:pPr>
        <w:pStyle w:val="a3"/>
        <w:spacing w:line="360" w:lineRule="auto"/>
        <w:ind w:left="849" w:right="931" w:firstLine="0"/>
        <w:jc w:val="left"/>
      </w:pPr>
      <w:r>
        <w:t>учитывать</w:t>
      </w:r>
      <w:r>
        <w:rPr>
          <w:spacing w:val="-5"/>
        </w:rPr>
        <w:t xml:space="preserve"> </w:t>
      </w:r>
      <w:r>
        <w:t>мотивы</w:t>
      </w:r>
      <w:r>
        <w:rPr>
          <w:spacing w:val="-6"/>
        </w:rPr>
        <w:t xml:space="preserve"> </w:t>
      </w:r>
      <w:r>
        <w:t>и</w:t>
      </w:r>
      <w:r>
        <w:rPr>
          <w:spacing w:val="-5"/>
        </w:rPr>
        <w:t xml:space="preserve"> </w:t>
      </w:r>
      <w:r>
        <w:t>аргументы</w:t>
      </w:r>
      <w:r>
        <w:rPr>
          <w:spacing w:val="-5"/>
        </w:rPr>
        <w:t xml:space="preserve"> </w:t>
      </w:r>
      <w:r>
        <w:t>других</w:t>
      </w:r>
      <w:r>
        <w:rPr>
          <w:spacing w:val="-3"/>
        </w:rPr>
        <w:t xml:space="preserve"> </w:t>
      </w:r>
      <w:r>
        <w:t>при</w:t>
      </w:r>
      <w:r>
        <w:rPr>
          <w:spacing w:val="-5"/>
        </w:rPr>
        <w:t xml:space="preserve"> </w:t>
      </w:r>
      <w:r>
        <w:t>анализе</w:t>
      </w:r>
      <w:r>
        <w:rPr>
          <w:spacing w:val="-6"/>
        </w:rPr>
        <w:t xml:space="preserve"> </w:t>
      </w:r>
      <w:r>
        <w:t>результатов</w:t>
      </w:r>
      <w:r>
        <w:rPr>
          <w:spacing w:val="-6"/>
        </w:rPr>
        <w:t xml:space="preserve"> </w:t>
      </w:r>
      <w:r>
        <w:t>деятельности; признавать своѐ право и право других на ошибку;</w:t>
      </w:r>
    </w:p>
    <w:p w:rsidR="00194CDC" w:rsidRDefault="00D465A6">
      <w:pPr>
        <w:pStyle w:val="a3"/>
        <w:ind w:left="849" w:firstLine="0"/>
        <w:jc w:val="left"/>
      </w:pPr>
      <w:r>
        <w:t>развивать</w:t>
      </w:r>
      <w:r>
        <w:rPr>
          <w:spacing w:val="-6"/>
        </w:rPr>
        <w:t xml:space="preserve"> </w:t>
      </w:r>
      <w:r>
        <w:t>способность</w:t>
      </w:r>
      <w:r>
        <w:rPr>
          <w:spacing w:val="-6"/>
        </w:rPr>
        <w:t xml:space="preserve"> </w:t>
      </w:r>
      <w:r>
        <w:t>понимать</w:t>
      </w:r>
      <w:r>
        <w:rPr>
          <w:spacing w:val="-4"/>
        </w:rPr>
        <w:t xml:space="preserve"> </w:t>
      </w:r>
      <w:r>
        <w:t>мир</w:t>
      </w:r>
      <w:r>
        <w:rPr>
          <w:spacing w:val="-4"/>
        </w:rPr>
        <w:t xml:space="preserve"> </w:t>
      </w:r>
      <w:r>
        <w:t>с</w:t>
      </w:r>
      <w:r>
        <w:rPr>
          <w:spacing w:val="-2"/>
        </w:rPr>
        <w:t xml:space="preserve"> </w:t>
      </w:r>
      <w:r>
        <w:t>позиции</w:t>
      </w:r>
      <w:r>
        <w:rPr>
          <w:spacing w:val="-4"/>
        </w:rPr>
        <w:t xml:space="preserve"> </w:t>
      </w:r>
      <w:r>
        <w:t>другого</w:t>
      </w:r>
      <w:r>
        <w:rPr>
          <w:spacing w:val="-1"/>
        </w:rPr>
        <w:t xml:space="preserve"> </w:t>
      </w:r>
      <w:r>
        <w:rPr>
          <w:spacing w:val="-2"/>
        </w:rPr>
        <w:t>человека.</w:t>
      </w:r>
    </w:p>
    <w:p w:rsidR="00194CDC" w:rsidRDefault="00D465A6">
      <w:pPr>
        <w:pStyle w:val="a5"/>
        <w:numPr>
          <w:ilvl w:val="1"/>
          <w:numId w:val="89"/>
        </w:numPr>
        <w:tabs>
          <w:tab w:val="left" w:pos="1267"/>
        </w:tabs>
        <w:spacing w:before="137" w:line="360" w:lineRule="auto"/>
        <w:ind w:right="292" w:firstLine="708"/>
        <w:jc w:val="both"/>
        <w:rPr>
          <w:sz w:val="24"/>
        </w:rPr>
      </w:pPr>
      <w:r>
        <w:rPr>
          <w:sz w:val="24"/>
        </w:rPr>
        <w:t>Предметные результаты освоения программы по обществознанию. К концу 10 класса обучающийся будет:</w:t>
      </w:r>
    </w:p>
    <w:p w:rsidR="00194CDC" w:rsidRDefault="00D465A6">
      <w:pPr>
        <w:pStyle w:val="a3"/>
        <w:spacing w:line="360" w:lineRule="auto"/>
        <w:ind w:right="282"/>
      </w:pPr>
      <w:r>
        <w:t>владеть знаниями основ философии, социальной психологии, экономической науки, включая знания о предмете и методах исследования, этапах и основных направлениях развития, месте и роли в социальном познании, в постижении и преобразовании социальной действительности; объяснять взаимосвязь общественных наук, необходимость комплексного подхода к изучению социальных явлений и процессов, знать ключевые темы, исследуемые этими науками, в том числе таких вопросов, как системность общества, разнообразие его связей с природой, единство и многообразие в общественном развитии, факторы и механизмы социальной динамики, роль человека как субъекта общественных отношений, виды и формы познавательной деятельности; общественная природа личности, роль общения и средств коммуникации формировании социально-психологических качеств личности; природа межличностных конфликтов и пути их разрешения; экономика как объект изучения экономической теорией, факторы производства и субъекты экономики, экономическая эффективность, типы</w:t>
      </w:r>
      <w:r>
        <w:rPr>
          <w:spacing w:val="40"/>
        </w:rPr>
        <w:t xml:space="preserve"> </w:t>
      </w:r>
      <w:r>
        <w:t>экономических систем, экономические функции государства, факторы и показатели экономического роста, экономические циклы, рыночное ценообразование, экономическое содержание собственности, финансовая система и финансовая политика государства;</w:t>
      </w:r>
    </w:p>
    <w:p w:rsidR="00194CDC" w:rsidRDefault="00D465A6">
      <w:pPr>
        <w:pStyle w:val="a3"/>
        <w:spacing w:before="2" w:line="360" w:lineRule="auto"/>
        <w:ind w:right="278"/>
      </w:pPr>
      <w:r>
        <w:t>владеть знаниями об обществе как системе социальных институтов, о ценностно- нормативной основе их деятельности, основных функциях, многообразии социальных институтов,</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9" w:firstLine="0"/>
      </w:pPr>
      <w:r>
        <w:t>их взаимосвязи и взаимовлиянии, изменении их состава и функций в процессе общественного развития, политике Российской Федерации, направленной на укрепление и развитие социальных институтов российского общества, в том числе поддержку конкуренции, развитие малого и среднего предпринимательства, внешней торговли, налоговой системы, финансовых рынков;</w:t>
      </w:r>
    </w:p>
    <w:p w:rsidR="00194CDC" w:rsidRDefault="00D465A6">
      <w:pPr>
        <w:pStyle w:val="a3"/>
        <w:spacing w:before="1" w:line="360" w:lineRule="auto"/>
        <w:ind w:right="280"/>
      </w:pPr>
      <w:r>
        <w:t xml:space="preserve">владеть элементами методологии социального познания, включая возможности цифровой среды; применять методы научного познания социальных процессов и явлений, включая типологизацию, социологические опросы, социальное прогнозирование, доказательство, наблюдение, эксперимент, практику как методы обоснования истины; методы социальной психологии, включая анкетирование, интервью, метод экспертных оценок, анализ документов для принятия обоснованных решений, планирования и достижения познавательных и практических целей, включая решения о создании и использовании сбережений, инвестиций, способах безопасного использования финансовых услуг, выборе будущей профессионально-трудовой сферы, о возможностях применения знаний основ социальных наук в различных областях </w:t>
      </w:r>
      <w:r>
        <w:rPr>
          <w:spacing w:val="-2"/>
        </w:rPr>
        <w:t>жизнедеятельности;</w:t>
      </w:r>
    </w:p>
    <w:p w:rsidR="00194CDC" w:rsidRDefault="00D465A6">
      <w:pPr>
        <w:pStyle w:val="a3"/>
        <w:spacing w:before="1" w:line="360" w:lineRule="auto"/>
        <w:ind w:right="280"/>
      </w:pPr>
      <w:r>
        <w:t>уметь классифицировать и типологизировать: социальные институты, типы обществ,</w:t>
      </w:r>
      <w:r>
        <w:rPr>
          <w:spacing w:val="40"/>
        </w:rPr>
        <w:t xml:space="preserve"> </w:t>
      </w:r>
      <w:r>
        <w:t>формы</w:t>
      </w:r>
      <w:r>
        <w:rPr>
          <w:spacing w:val="-1"/>
        </w:rPr>
        <w:t xml:space="preserve"> </w:t>
      </w:r>
      <w:r>
        <w:t>общественного сознания,</w:t>
      </w:r>
      <w:r>
        <w:rPr>
          <w:spacing w:val="-2"/>
        </w:rPr>
        <w:t xml:space="preserve"> </w:t>
      </w:r>
      <w:r>
        <w:t>виды деятельности, виды потребностей, формы</w:t>
      </w:r>
      <w:r>
        <w:rPr>
          <w:spacing w:val="-1"/>
        </w:rPr>
        <w:t xml:space="preserve"> </w:t>
      </w:r>
      <w:r>
        <w:t>познания, уровни и методы научного знания, формы культуры, типы мировоззрения; типы социальных отношений, виды социальных групп, разновидности социальных конфликтов и способы их разрешения, типы рыночных структур, современные финансовые технологии, методы антимонопольного регулирования экономики, виды предпринимательской деятельности, показатели деятельности фирмы, финансовые институты, факторы производства и факторные доходы;</w:t>
      </w:r>
    </w:p>
    <w:p w:rsidR="00194CDC" w:rsidRDefault="00D465A6">
      <w:pPr>
        <w:pStyle w:val="a3"/>
        <w:spacing w:before="1" w:line="360" w:lineRule="auto"/>
        <w:ind w:right="280"/>
      </w:pPr>
      <w:r>
        <w:t>уметь соотносить различные теоретические подходы, делать выводы и обосновывать их на теоретическом и фактическо-эмпирическом уровнях при анализе социальных явлений, вести дискуссию, в том числе при рассмотрении ведущих тенденций развития российского общества, проявлений общественного прогресса, противоречивости глобализации, относительности истины, характера воздействия средств массовой информации на сознание в условиях цифровизации, формирования установок и стереотипов массового сознания, распределения ролей в малых группах,</w:t>
      </w:r>
      <w:r>
        <w:rPr>
          <w:spacing w:val="-1"/>
        </w:rPr>
        <w:t xml:space="preserve"> </w:t>
      </w:r>
      <w:r>
        <w:t>влияния</w:t>
      </w:r>
      <w:r>
        <w:rPr>
          <w:spacing w:val="-1"/>
        </w:rPr>
        <w:t xml:space="preserve"> </w:t>
      </w:r>
      <w:r>
        <w:t>групп на</w:t>
      </w:r>
      <w:r>
        <w:rPr>
          <w:spacing w:val="-2"/>
        </w:rPr>
        <w:t xml:space="preserve"> </w:t>
      </w:r>
      <w:r>
        <w:t>поведение</w:t>
      </w:r>
      <w:r>
        <w:rPr>
          <w:spacing w:val="-2"/>
        </w:rPr>
        <w:t xml:space="preserve"> </w:t>
      </w:r>
      <w:r>
        <w:t>людей,</w:t>
      </w:r>
      <w:r>
        <w:rPr>
          <w:spacing w:val="-1"/>
        </w:rPr>
        <w:t xml:space="preserve"> </w:t>
      </w:r>
      <w:r>
        <w:t>особенностей общения</w:t>
      </w:r>
      <w:r>
        <w:rPr>
          <w:spacing w:val="-1"/>
        </w:rPr>
        <w:t xml:space="preserve"> </w:t>
      </w:r>
      <w:r>
        <w:t>в</w:t>
      </w:r>
      <w:r>
        <w:rPr>
          <w:spacing w:val="-4"/>
        </w:rPr>
        <w:t xml:space="preserve"> </w:t>
      </w:r>
      <w:r>
        <w:t>информационном</w:t>
      </w:r>
      <w:r>
        <w:rPr>
          <w:spacing w:val="-2"/>
        </w:rPr>
        <w:t xml:space="preserve"> </w:t>
      </w:r>
      <w:r>
        <w:t>обществе, причин возникновения межличностных конфликтов, экономической свободы и социальной ответственности субъектов экономики, эффективности мер поддержки малого и среднего бизнеса, причинах несовершенства рыночной экономики, путей достижения социальной справедливости в условиях рыночной экономики;</w:t>
      </w:r>
    </w:p>
    <w:p w:rsidR="00194CDC" w:rsidRDefault="00D465A6">
      <w:pPr>
        <w:pStyle w:val="a3"/>
        <w:spacing w:line="360" w:lineRule="auto"/>
        <w:ind w:right="286"/>
      </w:pPr>
      <w:r>
        <w:t>уметь проводить целенаправленный поиск социальной информации, используя источники научного и научно-публицистического характера, ранжировать источники социальной информации</w:t>
      </w:r>
      <w:r>
        <w:rPr>
          <w:spacing w:val="19"/>
        </w:rPr>
        <w:t xml:space="preserve"> </w:t>
      </w:r>
      <w:r>
        <w:t>по</w:t>
      </w:r>
      <w:r>
        <w:rPr>
          <w:spacing w:val="19"/>
        </w:rPr>
        <w:t xml:space="preserve"> </w:t>
      </w:r>
      <w:r>
        <w:t>целям</w:t>
      </w:r>
      <w:r>
        <w:rPr>
          <w:spacing w:val="17"/>
        </w:rPr>
        <w:t xml:space="preserve"> </w:t>
      </w:r>
      <w:r>
        <w:t>распространения,</w:t>
      </w:r>
      <w:r>
        <w:rPr>
          <w:spacing w:val="19"/>
        </w:rPr>
        <w:t xml:space="preserve"> </w:t>
      </w:r>
      <w:r>
        <w:t>жанрам</w:t>
      </w:r>
      <w:r>
        <w:rPr>
          <w:spacing w:val="18"/>
        </w:rPr>
        <w:t xml:space="preserve"> </w:t>
      </w:r>
      <w:r>
        <w:t>с</w:t>
      </w:r>
      <w:r>
        <w:rPr>
          <w:spacing w:val="19"/>
        </w:rPr>
        <w:t xml:space="preserve"> </w:t>
      </w:r>
      <w:r>
        <w:t>позиций</w:t>
      </w:r>
      <w:r>
        <w:rPr>
          <w:spacing w:val="20"/>
        </w:rPr>
        <w:t xml:space="preserve"> </w:t>
      </w:r>
      <w:r>
        <w:t>достоверности</w:t>
      </w:r>
      <w:r>
        <w:rPr>
          <w:spacing w:val="19"/>
        </w:rPr>
        <w:t xml:space="preserve"> </w:t>
      </w:r>
      <w:r>
        <w:t>сведений,</w:t>
      </w:r>
      <w:r>
        <w:rPr>
          <w:spacing w:val="19"/>
        </w:rPr>
        <w:t xml:space="preserve"> </w:t>
      </w:r>
      <w:r>
        <w:t>проводить</w:t>
      </w:r>
      <w:r>
        <w:rPr>
          <w:spacing w:val="20"/>
        </w:rPr>
        <w:t xml:space="preserve"> </w:t>
      </w:r>
      <w:r>
        <w:rPr>
          <w:spacing w:val="-10"/>
        </w:rPr>
        <w:t>с</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5" w:firstLine="0"/>
      </w:pPr>
      <w:r>
        <w:t>использованием из различных источников знаний, учебно-исследовательской и проектной работы по философской, социально-психологической и экономической проблематике: определять тематику учебных исследований и проектов, осуществлять поиск оптимальных путей их реализации, обеспечивать теоретическую и прикладную составляющие работ; владеть навыками презентации результатов учебно-исследовательской и проектной деятельности на публичных мероприятиях; уметь анализировать и оценивать собственный социальный опыт, включая опыт самопознания, самооценки, самоконтроля, межличностного взаимодействия, использовать его при решении познавательных задач и разрешении жизненных проблем, конкретизировать примерами из личного социального опыта, фактами социальной действительности, модельными ситуациями, теоретическими положениями разделов «Основы философии», «Основы социальной психологии»,</w:t>
      </w:r>
    </w:p>
    <w:p w:rsidR="00194CDC" w:rsidRDefault="00D465A6">
      <w:pPr>
        <w:pStyle w:val="a3"/>
        <w:spacing w:before="1" w:line="360" w:lineRule="auto"/>
        <w:ind w:right="278" w:firstLine="0"/>
      </w:pPr>
      <w:r>
        <w:t>«Основы экономической науки», включая положения о влиянии массовых коммуникаций на развитие человека и общества, способах манипуляции общественным мнением, распространѐнных ошибках в рассуждениях при ведении дискуссии, различении достоверных и недостоверных сведений при работе с социальной информацией, возможностях оценки поведения с использованием нравственных категорий, выборе рациональных способов поведения людей в экономике в условиях ограниченных ресурсов, особенностях профессиональной деятельности в экономической сфере, практике поведения на основе этики предпринимательства, о способах защиты своих экономических прав и интересов, соблюдении правил грамотного и безопасного поведения</w:t>
      </w:r>
      <w:r>
        <w:rPr>
          <w:spacing w:val="-2"/>
        </w:rPr>
        <w:t xml:space="preserve"> </w:t>
      </w:r>
      <w:r>
        <w:t>при</w:t>
      </w:r>
      <w:r>
        <w:rPr>
          <w:spacing w:val="-2"/>
        </w:rPr>
        <w:t xml:space="preserve"> </w:t>
      </w:r>
      <w:r>
        <w:t>пользовании</w:t>
      </w:r>
      <w:r>
        <w:rPr>
          <w:spacing w:val="-2"/>
        </w:rPr>
        <w:t xml:space="preserve"> </w:t>
      </w:r>
      <w:r>
        <w:t>финансовыми услугами и современными</w:t>
      </w:r>
      <w:r>
        <w:rPr>
          <w:spacing w:val="-2"/>
        </w:rPr>
        <w:t xml:space="preserve"> </w:t>
      </w:r>
      <w:r>
        <w:t>финансовыми технологиями, особенностях труда молодѐжи в условиях конкуренции на рынке труда;</w:t>
      </w:r>
    </w:p>
    <w:p w:rsidR="00194CDC" w:rsidRDefault="00D465A6">
      <w:pPr>
        <w:pStyle w:val="a3"/>
        <w:spacing w:before="1" w:line="360" w:lineRule="auto"/>
        <w:ind w:right="287"/>
      </w:pPr>
      <w:r>
        <w:t>уметь проявлять готовность продуктивно взаимодействовать с общественными</w:t>
      </w:r>
      <w:r>
        <w:rPr>
          <w:spacing w:val="40"/>
        </w:rPr>
        <w:t xml:space="preserve"> </w:t>
      </w:r>
      <w:r>
        <w:t>институтами на основе правовых норм для обеспечения защиты прав человека и гражданина в Российской Федерации и установленных правил, уметь самостоятельно заполнять формы, составлять документы, необходимые в социальной практике, рассматриваемой на примерах материала разделов «Основы философии», «Основы социальной психологии», «Основы экономической науки»;</w:t>
      </w:r>
    </w:p>
    <w:p w:rsidR="00194CDC" w:rsidRDefault="00D465A6">
      <w:pPr>
        <w:pStyle w:val="a3"/>
        <w:spacing w:line="360" w:lineRule="auto"/>
        <w:ind w:right="286"/>
      </w:pPr>
      <w:r>
        <w:t>проявлять умения, необходимые для успешного продолжения образования по</w:t>
      </w:r>
      <w:r>
        <w:rPr>
          <w:spacing w:val="40"/>
        </w:rPr>
        <w:t xml:space="preserve"> </w:t>
      </w:r>
      <w:r>
        <w:t>направлениям социально-гуманитарной подготовки, включая умение самостоятельно овладевать новыми способами познавательной деятельности, выдвигать гипотезы, соотносить информацию, полученную из разных источников, эффективно взаимодействовать в исследовательских группах, способность ориентироваться в направлениях профессиональной деятельности, связанных с философией, социальной психологией и экономической наукой.</w:t>
      </w:r>
    </w:p>
    <w:p w:rsidR="00194CDC" w:rsidRDefault="00D465A6">
      <w:pPr>
        <w:pStyle w:val="a5"/>
        <w:numPr>
          <w:ilvl w:val="1"/>
          <w:numId w:val="89"/>
        </w:numPr>
        <w:tabs>
          <w:tab w:val="left" w:pos="1267"/>
        </w:tabs>
        <w:spacing w:before="1" w:line="360" w:lineRule="auto"/>
        <w:ind w:right="292" w:firstLine="708"/>
        <w:jc w:val="both"/>
        <w:rPr>
          <w:sz w:val="24"/>
        </w:rPr>
      </w:pPr>
      <w:r>
        <w:rPr>
          <w:sz w:val="24"/>
        </w:rPr>
        <w:t>Предметные результаты освоения программы по обществознанию. К концу 11 класса обучающийся будет:</w:t>
      </w:r>
    </w:p>
    <w:p w:rsidR="00194CDC" w:rsidRDefault="00D465A6">
      <w:pPr>
        <w:pStyle w:val="a3"/>
        <w:ind w:left="849" w:firstLine="0"/>
      </w:pPr>
      <w:r>
        <w:t>владеть</w:t>
      </w:r>
      <w:r>
        <w:rPr>
          <w:spacing w:val="73"/>
          <w:w w:val="150"/>
        </w:rPr>
        <w:t xml:space="preserve"> </w:t>
      </w:r>
      <w:r>
        <w:t>знаниями</w:t>
      </w:r>
      <w:r>
        <w:rPr>
          <w:spacing w:val="77"/>
          <w:w w:val="150"/>
        </w:rPr>
        <w:t xml:space="preserve"> </w:t>
      </w:r>
      <w:r>
        <w:t>основ</w:t>
      </w:r>
      <w:r>
        <w:rPr>
          <w:spacing w:val="74"/>
          <w:w w:val="150"/>
        </w:rPr>
        <w:t xml:space="preserve"> </w:t>
      </w:r>
      <w:r>
        <w:t>социологии,</w:t>
      </w:r>
      <w:r>
        <w:rPr>
          <w:spacing w:val="76"/>
          <w:w w:val="150"/>
        </w:rPr>
        <w:t xml:space="preserve"> </w:t>
      </w:r>
      <w:r>
        <w:t>политологии,</w:t>
      </w:r>
      <w:r>
        <w:rPr>
          <w:spacing w:val="76"/>
          <w:w w:val="150"/>
        </w:rPr>
        <w:t xml:space="preserve"> </w:t>
      </w:r>
      <w:r>
        <w:t>правоведения,</w:t>
      </w:r>
      <w:r>
        <w:rPr>
          <w:spacing w:val="75"/>
          <w:w w:val="150"/>
        </w:rPr>
        <w:t xml:space="preserve"> </w:t>
      </w:r>
      <w:r>
        <w:t>включая</w:t>
      </w:r>
      <w:r>
        <w:rPr>
          <w:spacing w:val="76"/>
          <w:w w:val="150"/>
        </w:rPr>
        <w:t xml:space="preserve"> </w:t>
      </w:r>
      <w:r>
        <w:t>знания</w:t>
      </w:r>
      <w:r>
        <w:rPr>
          <w:spacing w:val="76"/>
          <w:w w:val="150"/>
        </w:rPr>
        <w:t xml:space="preserve"> </w:t>
      </w:r>
      <w:r>
        <w:rPr>
          <w:spacing w:val="-10"/>
        </w:rPr>
        <w:t>о</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5" w:firstLine="0"/>
      </w:pPr>
      <w:r>
        <w:t>предмете и методах исследования, этапах и основных направлениях развития, месте и роли в социальном познании, в постижении и преобразовании социальной действительности; объяснять взаимосвязь социальных наук, необходимости комплексного подхода к изучению социальных явлений и процессов, знания ключевых тем, исследуемых этими науками, в том числе такие вопросы, как социальная структура и социальная стратификация, социальная мобильность в современном обществе, статусно-ролевая теория личности, семья и еѐ социальная поддержка, нация как этническая и гражданская общность, девиантное поведение и социальный контроль, динамика и особенности политического процесса, субъекты политики, государство в</w:t>
      </w:r>
      <w:r>
        <w:rPr>
          <w:spacing w:val="40"/>
        </w:rPr>
        <w:t xml:space="preserve"> </w:t>
      </w:r>
      <w:r>
        <w:t>политической системе общества, факторы политической социализации, функции</w:t>
      </w:r>
      <w:r>
        <w:rPr>
          <w:spacing w:val="80"/>
        </w:rPr>
        <w:t xml:space="preserve"> </w:t>
      </w:r>
      <w:r>
        <w:t>государственного управления, взаимосвязь права и государства, признаки и виды</w:t>
      </w:r>
      <w:r>
        <w:rPr>
          <w:spacing w:val="40"/>
        </w:rPr>
        <w:t xml:space="preserve"> </w:t>
      </w:r>
      <w:r>
        <w:t>правоотношений, отрасли права и их институты, основы конституционного строя России, конституционно-правовой статус высших органов власти в Российской Федерации, основы деятельности правоохранительных органов и местного самоуправления, пути преодоления правового нигилизма;</w:t>
      </w:r>
    </w:p>
    <w:p w:rsidR="00194CDC" w:rsidRDefault="00D465A6">
      <w:pPr>
        <w:pStyle w:val="a3"/>
        <w:spacing w:before="2" w:line="360" w:lineRule="auto"/>
        <w:ind w:right="278"/>
      </w:pPr>
      <w:r>
        <w:t>владеть знаниями об обществе как системе социальных институтов, о ценностно- нормативной основе их деятельности, основных функциях, многообразии социальных институтов, включая семью, образование, религию, институты в сфере массовых коммуникаций, в том числе средства массовой информации, институты социальной стратификации, базовые политические институты, включая государство и институты государственной власти: институт главы государства, законодательной и исполнительной власти, судопроизводства и охраны</w:t>
      </w:r>
      <w:r>
        <w:rPr>
          <w:spacing w:val="40"/>
        </w:rPr>
        <w:t xml:space="preserve"> </w:t>
      </w:r>
      <w:r>
        <w:t>правопорядка, государственного управления, институты всеобщего избирательного права, политических партий и общественных организаций, представительства социальных интересов, в том числе об институте Уполномоченного по правам человека в Российской Федерации,</w:t>
      </w:r>
      <w:r>
        <w:rPr>
          <w:spacing w:val="40"/>
        </w:rPr>
        <w:t xml:space="preserve"> </w:t>
      </w:r>
      <w:r>
        <w:t>институты права, включая непосредственно право как социальный институт, институты гражданства, брака, материнства, отцовства и детства, наследования; о взаимосвязи и взаимовлиянии различных социальных институтов, об изменении их состава и функций в</w:t>
      </w:r>
      <w:r>
        <w:rPr>
          <w:spacing w:val="80"/>
        </w:rPr>
        <w:t xml:space="preserve"> </w:t>
      </w:r>
      <w:r>
        <w:t>процессе общественного развития, о политике Российской Федерации, направленной на укрепление и развитие социальных институтов российского общества; о способах и элементах социального контроля, о типах и способах разрешения социальных конфликтов, о конституционных принципах национальной политики в Российской Федерации;</w:t>
      </w:r>
    </w:p>
    <w:p w:rsidR="00194CDC" w:rsidRDefault="00D465A6">
      <w:pPr>
        <w:pStyle w:val="a3"/>
        <w:tabs>
          <w:tab w:val="left" w:pos="4200"/>
          <w:tab w:val="left" w:pos="5979"/>
          <w:tab w:val="left" w:pos="8201"/>
        </w:tabs>
        <w:spacing w:before="1" w:line="360" w:lineRule="auto"/>
        <w:ind w:right="279"/>
      </w:pPr>
      <w:r>
        <w:t>владеть элементами методологии социального познания, включая возможности цифровой среды; применять методы научного познания социальных процессов и явлений, включая методы: социологии,</w:t>
      </w:r>
      <w:r>
        <w:rPr>
          <w:spacing w:val="-3"/>
        </w:rPr>
        <w:t xml:space="preserve"> </w:t>
      </w:r>
      <w:r>
        <w:t>такие</w:t>
      </w:r>
      <w:r>
        <w:rPr>
          <w:spacing w:val="-4"/>
        </w:rPr>
        <w:t xml:space="preserve"> </w:t>
      </w:r>
      <w:r>
        <w:t>как</w:t>
      </w:r>
      <w:r>
        <w:rPr>
          <w:spacing w:val="-3"/>
        </w:rPr>
        <w:t xml:space="preserve"> </w:t>
      </w:r>
      <w:r>
        <w:t>социологический</w:t>
      </w:r>
      <w:r>
        <w:rPr>
          <w:spacing w:val="-3"/>
        </w:rPr>
        <w:t xml:space="preserve"> </w:t>
      </w:r>
      <w:r>
        <w:t>опрос,</w:t>
      </w:r>
      <w:r>
        <w:rPr>
          <w:spacing w:val="-6"/>
        </w:rPr>
        <w:t xml:space="preserve"> </w:t>
      </w:r>
      <w:r>
        <w:t>социологическое</w:t>
      </w:r>
      <w:r>
        <w:rPr>
          <w:spacing w:val="-4"/>
        </w:rPr>
        <w:t xml:space="preserve"> </w:t>
      </w:r>
      <w:r>
        <w:t>наблюдение,</w:t>
      </w:r>
      <w:r>
        <w:rPr>
          <w:spacing w:val="-3"/>
        </w:rPr>
        <w:t xml:space="preserve"> </w:t>
      </w:r>
      <w:r>
        <w:t>анализ</w:t>
      </w:r>
      <w:r>
        <w:rPr>
          <w:spacing w:val="-3"/>
        </w:rPr>
        <w:t xml:space="preserve"> </w:t>
      </w:r>
      <w:r>
        <w:t>документов</w:t>
      </w:r>
      <w:r>
        <w:rPr>
          <w:spacing w:val="-4"/>
        </w:rPr>
        <w:t xml:space="preserve"> </w:t>
      </w:r>
      <w:r>
        <w:t xml:space="preserve">и социологический эксперимент; политологии, такие как нормативно-ценностный подход, </w:t>
      </w:r>
      <w:r>
        <w:rPr>
          <w:spacing w:val="-2"/>
        </w:rPr>
        <w:t>структурно-функциональный</w:t>
      </w:r>
      <w:r>
        <w:tab/>
      </w:r>
      <w:r>
        <w:rPr>
          <w:spacing w:val="-2"/>
        </w:rPr>
        <w:t>анализ,</w:t>
      </w:r>
      <w:r>
        <w:tab/>
      </w:r>
      <w:r>
        <w:rPr>
          <w:spacing w:val="-2"/>
        </w:rPr>
        <w:t>системный,</w:t>
      </w:r>
      <w:r>
        <w:tab/>
      </w:r>
      <w:r>
        <w:rPr>
          <w:spacing w:val="-2"/>
        </w:rPr>
        <w:t>институциональный,</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8" w:firstLine="0"/>
      </w:pPr>
      <w:r>
        <w:t>социально-психологический подход; правоведения, такие как формально-юридический, сравнительно-правовой для принятия обоснованных решений в различных областях жизнедеятельности, планирования и достижения познавательных и практических целей, в том числе в будущем при осуществлении социальной роли участника различных социальных групп, избирателя, участии в политической коммуникации, в деятельности политических партий и общественно-политических движений, в противодействии политическому экстремизму, при осуществлении профессионального выбора;</w:t>
      </w:r>
    </w:p>
    <w:p w:rsidR="00194CDC" w:rsidRDefault="00D465A6">
      <w:pPr>
        <w:pStyle w:val="a3"/>
        <w:spacing w:before="2" w:line="360" w:lineRule="auto"/>
        <w:ind w:right="278"/>
      </w:pPr>
      <w:r>
        <w:t>уметь классифицировать и типологизировать: социальные группы, разновидности социальных конфликтов, виды социального контроля; виды политических отношений, формы государства, типы политических режимов, формы правления и государственно-территориального устройства, виды политических институтов, типы политических партий, виды политических идеологий, типы политического поведения; виды правовых норм, источники права, отрасли права, виды правоотношений, виды правонарушений, виды юридической ответственности;</w:t>
      </w:r>
    </w:p>
    <w:p w:rsidR="00194CDC" w:rsidRDefault="00D465A6">
      <w:pPr>
        <w:pStyle w:val="a3"/>
        <w:spacing w:before="1" w:line="360" w:lineRule="auto"/>
        <w:ind w:right="285"/>
      </w:pPr>
      <w:r>
        <w:t>уметь соотносить различные теоретические подходы, делать выводы и обосновывать их на теоретическом и фактическо-эмпирическом уровнях при анализе социальных явлений, вести дискуссию, в том числе при рассмотрении миграционных процессов и их особенностей,</w:t>
      </w:r>
      <w:r>
        <w:rPr>
          <w:spacing w:val="-1"/>
        </w:rPr>
        <w:t xml:space="preserve"> </w:t>
      </w:r>
      <w:r>
        <w:t>проблемы социального неравенства, путей сохранения традиционных семейных ценностей, способов разрешения социальных конфликтов, причин отклоняющегося поведения, деятельность политических</w:t>
      </w:r>
      <w:r>
        <w:rPr>
          <w:spacing w:val="-1"/>
        </w:rPr>
        <w:t xml:space="preserve"> </w:t>
      </w:r>
      <w:r>
        <w:t>институтов,</w:t>
      </w:r>
      <w:r>
        <w:rPr>
          <w:spacing w:val="-3"/>
        </w:rPr>
        <w:t xml:space="preserve"> </w:t>
      </w:r>
      <w:r>
        <w:t>роль</w:t>
      </w:r>
      <w:r>
        <w:rPr>
          <w:spacing w:val="-2"/>
        </w:rPr>
        <w:t xml:space="preserve"> </w:t>
      </w:r>
      <w:r>
        <w:t>политических</w:t>
      </w:r>
      <w:r>
        <w:rPr>
          <w:spacing w:val="-4"/>
        </w:rPr>
        <w:t xml:space="preserve"> </w:t>
      </w:r>
      <w:r>
        <w:t>партий</w:t>
      </w:r>
      <w:r>
        <w:rPr>
          <w:spacing w:val="-4"/>
        </w:rPr>
        <w:t xml:space="preserve"> </w:t>
      </w:r>
      <w:r>
        <w:t>и</w:t>
      </w:r>
      <w:r>
        <w:rPr>
          <w:spacing w:val="-2"/>
        </w:rPr>
        <w:t xml:space="preserve"> </w:t>
      </w:r>
      <w:r>
        <w:t>общественных</w:t>
      </w:r>
      <w:r>
        <w:rPr>
          <w:spacing w:val="-1"/>
        </w:rPr>
        <w:t xml:space="preserve"> </w:t>
      </w:r>
      <w:r>
        <w:t>организаций</w:t>
      </w:r>
      <w:r>
        <w:rPr>
          <w:spacing w:val="-4"/>
        </w:rPr>
        <w:t xml:space="preserve"> </w:t>
      </w:r>
      <w:r>
        <w:t>в</w:t>
      </w:r>
      <w:r>
        <w:rPr>
          <w:spacing w:val="-3"/>
        </w:rPr>
        <w:t xml:space="preserve"> </w:t>
      </w:r>
      <w:r>
        <w:t>современном обществе, роль средств массовой информации в формировании политической культуры личности, трансформация традиционных политических идеологий, деятельность правовых институтов, соотношение права и закона;</w:t>
      </w:r>
    </w:p>
    <w:p w:rsidR="00194CDC" w:rsidRDefault="00D465A6">
      <w:pPr>
        <w:pStyle w:val="a3"/>
        <w:spacing w:line="360" w:lineRule="auto"/>
        <w:ind w:right="279"/>
      </w:pPr>
      <w:r>
        <w:t>уметь проводить целенаправленный поиск социальной информации, используя источники научного и научно-публицистического характера, выстраивать аргументы с привлечением</w:t>
      </w:r>
      <w:r>
        <w:rPr>
          <w:spacing w:val="40"/>
        </w:rPr>
        <w:t xml:space="preserve"> </w:t>
      </w:r>
      <w:r>
        <w:t>научных фактов и идей, ранжировать источники социальной информации по целям распространения, жанрам с позиций достоверности сведений, проводить с использованием знаний из различных источников, учебно-исследовательской, проектно-исследовательской и другой творческой работы по социальной, политической, правовой проблематике: определять тематику учебных исследований и проектов, осуществлять поиск оптимальных путей их реализации, обеспечивать теоретическую и прикладную составляющие работ, владеть навыками презентации результатов учебно-исследовательской и проектной деятельности на публичных мероприятиях;</w:t>
      </w:r>
    </w:p>
    <w:p w:rsidR="00194CDC" w:rsidRDefault="00D465A6">
      <w:pPr>
        <w:pStyle w:val="a3"/>
        <w:spacing w:before="1" w:line="360" w:lineRule="auto"/>
        <w:ind w:right="286"/>
      </w:pPr>
      <w:r>
        <w:t>уметь анализировать и оценивать собственный социальный опыт, включая опыт самопознания и самооценки, самоконтроля, межличностного взаимодействия, выполнения социальных ролей,</w:t>
      </w:r>
      <w:r>
        <w:rPr>
          <w:spacing w:val="-2"/>
        </w:rPr>
        <w:t xml:space="preserve"> </w:t>
      </w:r>
      <w:r>
        <w:t>использовать его</w:t>
      </w:r>
      <w:r>
        <w:rPr>
          <w:spacing w:val="-2"/>
        </w:rPr>
        <w:t xml:space="preserve"> </w:t>
      </w:r>
      <w:r>
        <w:t>при решении</w:t>
      </w:r>
      <w:r>
        <w:rPr>
          <w:spacing w:val="-1"/>
        </w:rPr>
        <w:t xml:space="preserve"> </w:t>
      </w:r>
      <w:r>
        <w:t>познавательных задач</w:t>
      </w:r>
      <w:r>
        <w:rPr>
          <w:spacing w:val="-1"/>
        </w:rPr>
        <w:t xml:space="preserve"> </w:t>
      </w:r>
      <w:r>
        <w:t>и разрешении жизненных проблем,</w:t>
      </w:r>
      <w:r>
        <w:rPr>
          <w:spacing w:val="40"/>
        </w:rPr>
        <w:t xml:space="preserve"> </w:t>
      </w:r>
      <w:r>
        <w:t>в</w:t>
      </w:r>
      <w:r>
        <w:rPr>
          <w:spacing w:val="40"/>
        </w:rPr>
        <w:t xml:space="preserve"> </w:t>
      </w:r>
      <w:r>
        <w:t>том</w:t>
      </w:r>
      <w:r>
        <w:rPr>
          <w:spacing w:val="40"/>
        </w:rPr>
        <w:t xml:space="preserve"> </w:t>
      </w:r>
      <w:r>
        <w:t>числе</w:t>
      </w:r>
      <w:r>
        <w:rPr>
          <w:spacing w:val="40"/>
        </w:rPr>
        <w:t xml:space="preserve"> </w:t>
      </w:r>
      <w:r>
        <w:t>связанных</w:t>
      </w:r>
      <w:r>
        <w:rPr>
          <w:spacing w:val="40"/>
        </w:rPr>
        <w:t xml:space="preserve"> </w:t>
      </w:r>
      <w:r>
        <w:t>с</w:t>
      </w:r>
      <w:r>
        <w:rPr>
          <w:spacing w:val="40"/>
        </w:rPr>
        <w:t xml:space="preserve"> </w:t>
      </w:r>
      <w:r>
        <w:t>изучением</w:t>
      </w:r>
      <w:r>
        <w:rPr>
          <w:spacing w:val="40"/>
        </w:rPr>
        <w:t xml:space="preserve"> </w:t>
      </w:r>
      <w:r>
        <w:t>социальных</w:t>
      </w:r>
      <w:r>
        <w:rPr>
          <w:spacing w:val="40"/>
        </w:rPr>
        <w:t xml:space="preserve"> </w:t>
      </w:r>
      <w:r>
        <w:t>групп,</w:t>
      </w:r>
      <w:r>
        <w:rPr>
          <w:spacing w:val="40"/>
        </w:rPr>
        <w:t xml:space="preserve"> </w:t>
      </w:r>
      <w:r>
        <w:t>социального</w:t>
      </w:r>
      <w:r>
        <w:rPr>
          <w:spacing w:val="40"/>
        </w:rPr>
        <w:t xml:space="preserve"> </w:t>
      </w:r>
      <w:r>
        <w:t>взаимодействия,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6" w:firstLine="0"/>
      </w:pPr>
      <w:r>
        <w:t>деятельности социальных институтов (семья, образование, средства массовой информации, религия), с деятельностью различных политических институтов современного общества, политической социализацией и политическим поведением личности, еѐ политическим выбором и политическим участием, действиями субъектов политики в политическом процессе,</w:t>
      </w:r>
      <w:r>
        <w:rPr>
          <w:spacing w:val="40"/>
        </w:rPr>
        <w:t xml:space="preserve"> </w:t>
      </w:r>
      <w:r>
        <w:t>деятельностью участников правоотношений в отраслевом многообразии, осознанным выбором правомерных моделей поведения;</w:t>
      </w:r>
    </w:p>
    <w:p w:rsidR="00194CDC" w:rsidRDefault="00D465A6">
      <w:pPr>
        <w:pStyle w:val="a3"/>
        <w:spacing w:before="1" w:line="360" w:lineRule="auto"/>
        <w:ind w:right="283"/>
      </w:pPr>
      <w:r>
        <w:t>уметь конкретизировать примерами из личного социального опыта, фактами социальной действительности, модельными ситуациями теоретические положения разделов «Основы социологии», «Основы</w:t>
      </w:r>
      <w:r>
        <w:rPr>
          <w:spacing w:val="-3"/>
        </w:rPr>
        <w:t xml:space="preserve"> </w:t>
      </w:r>
      <w:r>
        <w:t>политологии», «Основы</w:t>
      </w:r>
      <w:r>
        <w:rPr>
          <w:spacing w:val="-5"/>
        </w:rPr>
        <w:t xml:space="preserve"> </w:t>
      </w:r>
      <w:r>
        <w:t>правоведения»,</w:t>
      </w:r>
      <w:r>
        <w:rPr>
          <w:spacing w:val="-2"/>
        </w:rPr>
        <w:t xml:space="preserve"> </w:t>
      </w:r>
      <w:r>
        <w:t>включая</w:t>
      </w:r>
      <w:r>
        <w:rPr>
          <w:spacing w:val="-4"/>
        </w:rPr>
        <w:t xml:space="preserve"> </w:t>
      </w:r>
      <w:r>
        <w:t>положения</w:t>
      </w:r>
      <w:r>
        <w:rPr>
          <w:spacing w:val="-4"/>
        </w:rPr>
        <w:t xml:space="preserve"> </w:t>
      </w:r>
      <w:r>
        <w:t>об</w:t>
      </w:r>
      <w:r>
        <w:rPr>
          <w:spacing w:val="-4"/>
        </w:rPr>
        <w:t xml:space="preserve"> </w:t>
      </w:r>
      <w:r>
        <w:t>этнических отношениях и этническом многообразии современного мира, молодѐжи как социальной группе, изменении социальных ролей в семье, системе образования Российской Федерации и тенденциях его развития, средствах массовой информации, мировых и национальных религиях, политике как общественном явлении, структуре, ресурсах, функциях и легитимности политической власти, политических нормах и</w:t>
      </w:r>
      <w:r>
        <w:rPr>
          <w:spacing w:val="-4"/>
        </w:rPr>
        <w:t xml:space="preserve"> </w:t>
      </w:r>
      <w:r>
        <w:t>ценностях,</w:t>
      </w:r>
      <w:r>
        <w:rPr>
          <w:spacing w:val="-4"/>
        </w:rPr>
        <w:t xml:space="preserve"> </w:t>
      </w:r>
      <w:r>
        <w:t>политических</w:t>
      </w:r>
      <w:r>
        <w:rPr>
          <w:spacing w:val="-2"/>
        </w:rPr>
        <w:t xml:space="preserve"> </w:t>
      </w:r>
      <w:r>
        <w:t>конфликтах и</w:t>
      </w:r>
      <w:r>
        <w:rPr>
          <w:spacing w:val="-4"/>
        </w:rPr>
        <w:t xml:space="preserve"> </w:t>
      </w:r>
      <w:r>
        <w:t>путях</w:t>
      </w:r>
      <w:r>
        <w:rPr>
          <w:spacing w:val="-2"/>
        </w:rPr>
        <w:t xml:space="preserve"> </w:t>
      </w:r>
      <w:r>
        <w:t>их урегулирования,</w:t>
      </w:r>
      <w:r>
        <w:rPr>
          <w:spacing w:val="-2"/>
        </w:rPr>
        <w:t xml:space="preserve"> </w:t>
      </w:r>
      <w:r>
        <w:t>выборах в демократическом обществе, о политической психологии и политическом сознании, влиянии средств массовой коммуникации на политическое сознание, о защите прав человека, сделках, обязательствах, основаниях наследования, правах на результаты интеллектуальной деятельности, особенностях правового регулирования труда несовершеннолетних в Российской Федерации, о причинах преступности, необходимой обороне и крайней необходимости, стадиях гражданского и уголовного процесса, развитии правовой культуры;</w:t>
      </w:r>
    </w:p>
    <w:p w:rsidR="00194CDC" w:rsidRDefault="00D465A6">
      <w:pPr>
        <w:pStyle w:val="a3"/>
        <w:spacing w:before="1" w:line="360" w:lineRule="auto"/>
        <w:ind w:right="279"/>
      </w:pPr>
      <w:r>
        <w:t>проявлять готовность продуктивно взаимодействовать с социальными институтами на основе правовых норм для обеспечения защиты прав человека и гражданина в Российской Федерации и установленных правил, уметь самостоятельно заполнять формы, составлять документы, необходимые в социальной практике, рассматриваемой на примерах материала разделов «Основы социологии», «Основы политологии», «Основы правоведения»;</w:t>
      </w:r>
    </w:p>
    <w:p w:rsidR="00194CDC" w:rsidRDefault="00D465A6">
      <w:pPr>
        <w:pStyle w:val="a3"/>
        <w:spacing w:before="2" w:line="360" w:lineRule="auto"/>
        <w:ind w:right="281"/>
      </w:pPr>
      <w:r>
        <w:t>проявлять умения, необходимые для успешного продолжения образования по</w:t>
      </w:r>
      <w:r>
        <w:rPr>
          <w:spacing w:val="40"/>
        </w:rPr>
        <w:t xml:space="preserve"> </w:t>
      </w:r>
      <w:r>
        <w:t>направлениям социально-гуманитарной подготовки, включая умение самостоятельно овладевать новыми способами познавательной деятельности, выдвигать гипотезы, соотносить информацию, полученную из разных источников, эффективно взаимодействовать в исследовательских группах, способность ориентироваться в направлениях профессионального образования, связанных с социально-гуманитарной подготовкой и особенностями профессиональной деятельности социолога, политолога, юриста.</w:t>
      </w:r>
    </w:p>
    <w:p w:rsidR="00194CDC" w:rsidRDefault="00194CDC">
      <w:pPr>
        <w:pStyle w:val="a3"/>
        <w:spacing w:before="143"/>
        <w:ind w:left="0" w:firstLine="0"/>
        <w:jc w:val="left"/>
      </w:pPr>
    </w:p>
    <w:p w:rsidR="00194CDC" w:rsidRDefault="00D465A6">
      <w:pPr>
        <w:pStyle w:val="1"/>
        <w:ind w:left="1936"/>
        <w:jc w:val="left"/>
      </w:pPr>
      <w:r>
        <w:t>Программа</w:t>
      </w:r>
      <w:r>
        <w:rPr>
          <w:spacing w:val="-5"/>
        </w:rPr>
        <w:t xml:space="preserve"> </w:t>
      </w:r>
      <w:r>
        <w:t>по</w:t>
      </w:r>
      <w:r>
        <w:rPr>
          <w:spacing w:val="-3"/>
        </w:rPr>
        <w:t xml:space="preserve"> </w:t>
      </w:r>
      <w:r>
        <w:t>учебному</w:t>
      </w:r>
      <w:r>
        <w:rPr>
          <w:spacing w:val="-2"/>
        </w:rPr>
        <w:t xml:space="preserve"> </w:t>
      </w:r>
      <w:r>
        <w:t>предмету</w:t>
      </w:r>
      <w:r>
        <w:rPr>
          <w:spacing w:val="-3"/>
        </w:rPr>
        <w:t xml:space="preserve"> </w:t>
      </w:r>
      <w:r>
        <w:t>«География»</w:t>
      </w:r>
      <w:r>
        <w:rPr>
          <w:spacing w:val="-3"/>
        </w:rPr>
        <w:t xml:space="preserve"> </w:t>
      </w:r>
      <w:r>
        <w:t>(базовый</w:t>
      </w:r>
      <w:r>
        <w:rPr>
          <w:spacing w:val="-2"/>
        </w:rPr>
        <w:t xml:space="preserve"> уровень).</w:t>
      </w:r>
    </w:p>
    <w:p w:rsidR="00194CDC" w:rsidRDefault="00194CDC">
      <w:pPr>
        <w:pStyle w:val="1"/>
        <w:jc w:val="left"/>
        <w:sectPr w:rsidR="00194CDC">
          <w:pgSz w:w="11910" w:h="16850"/>
          <w:pgMar w:top="1060" w:right="283" w:bottom="280" w:left="992" w:header="720" w:footer="720" w:gutter="0"/>
          <w:cols w:space="720"/>
        </w:sectPr>
      </w:pPr>
    </w:p>
    <w:p w:rsidR="00194CDC" w:rsidRDefault="00D465A6">
      <w:pPr>
        <w:pStyle w:val="a5"/>
        <w:numPr>
          <w:ilvl w:val="0"/>
          <w:numId w:val="87"/>
        </w:numPr>
        <w:tabs>
          <w:tab w:val="left" w:pos="1152"/>
        </w:tabs>
        <w:spacing w:before="66" w:line="360" w:lineRule="auto"/>
        <w:ind w:right="280" w:firstLine="708"/>
        <w:jc w:val="both"/>
        <w:rPr>
          <w:sz w:val="24"/>
        </w:rPr>
      </w:pPr>
      <w:r>
        <w:rPr>
          <w:sz w:val="24"/>
        </w:rPr>
        <w:t xml:space="preserve">Программа по учебному предмету «География» (предметная область «Общественно- научные предметы») (далее соответственно – программа по географии, география) включает пояснительную записку, содержание обучения, планируемые результаты освоения программы по </w:t>
      </w:r>
      <w:r>
        <w:rPr>
          <w:spacing w:val="-2"/>
          <w:sz w:val="24"/>
        </w:rPr>
        <w:t>географии.</w:t>
      </w:r>
    </w:p>
    <w:p w:rsidR="00194CDC" w:rsidRDefault="00D465A6">
      <w:pPr>
        <w:pStyle w:val="a5"/>
        <w:numPr>
          <w:ilvl w:val="0"/>
          <w:numId w:val="87"/>
        </w:numPr>
        <w:tabs>
          <w:tab w:val="left" w:pos="1089"/>
        </w:tabs>
        <w:spacing w:before="1"/>
        <w:ind w:left="1089" w:hanging="240"/>
        <w:jc w:val="both"/>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87"/>
        </w:numPr>
        <w:tabs>
          <w:tab w:val="left" w:pos="1698"/>
          <w:tab w:val="left" w:pos="4078"/>
          <w:tab w:val="left" w:pos="9038"/>
        </w:tabs>
        <w:spacing w:before="139" w:line="360" w:lineRule="auto"/>
        <w:ind w:right="279" w:firstLine="708"/>
        <w:jc w:val="both"/>
        <w:rPr>
          <w:sz w:val="24"/>
        </w:rPr>
      </w:pPr>
      <w:r>
        <w:rPr>
          <w:sz w:val="24"/>
        </w:rPr>
        <w:t>Программа</w:t>
      </w:r>
      <w:r>
        <w:rPr>
          <w:spacing w:val="73"/>
          <w:w w:val="150"/>
          <w:sz w:val="24"/>
        </w:rPr>
        <w:t xml:space="preserve">   </w:t>
      </w:r>
      <w:r>
        <w:rPr>
          <w:sz w:val="24"/>
        </w:rPr>
        <w:t>по</w:t>
      </w:r>
      <w:r>
        <w:rPr>
          <w:spacing w:val="72"/>
          <w:w w:val="150"/>
          <w:sz w:val="24"/>
        </w:rPr>
        <w:t xml:space="preserve">   </w:t>
      </w:r>
      <w:r>
        <w:rPr>
          <w:sz w:val="24"/>
        </w:rPr>
        <w:t>географии</w:t>
      </w:r>
      <w:r>
        <w:rPr>
          <w:spacing w:val="73"/>
          <w:w w:val="150"/>
          <w:sz w:val="24"/>
        </w:rPr>
        <w:t xml:space="preserve">   </w:t>
      </w:r>
      <w:r>
        <w:rPr>
          <w:sz w:val="24"/>
        </w:rPr>
        <w:t>составлена</w:t>
      </w:r>
      <w:r>
        <w:rPr>
          <w:spacing w:val="72"/>
          <w:w w:val="150"/>
          <w:sz w:val="24"/>
        </w:rPr>
        <w:t xml:space="preserve">   </w:t>
      </w:r>
      <w:r>
        <w:rPr>
          <w:sz w:val="24"/>
        </w:rPr>
        <w:t>на</w:t>
      </w:r>
      <w:r>
        <w:rPr>
          <w:spacing w:val="73"/>
          <w:w w:val="150"/>
          <w:sz w:val="24"/>
        </w:rPr>
        <w:t xml:space="preserve">   </w:t>
      </w:r>
      <w:r>
        <w:rPr>
          <w:sz w:val="24"/>
        </w:rPr>
        <w:t>основе</w:t>
      </w:r>
      <w:r>
        <w:rPr>
          <w:spacing w:val="72"/>
          <w:w w:val="150"/>
          <w:sz w:val="24"/>
        </w:rPr>
        <w:t xml:space="preserve">   </w:t>
      </w:r>
      <w:r>
        <w:rPr>
          <w:sz w:val="24"/>
        </w:rPr>
        <w:t>требований к</w:t>
      </w:r>
      <w:r>
        <w:rPr>
          <w:spacing w:val="80"/>
          <w:sz w:val="24"/>
        </w:rPr>
        <w:t xml:space="preserve">  </w:t>
      </w:r>
      <w:r>
        <w:rPr>
          <w:sz w:val="24"/>
        </w:rPr>
        <w:t>результатам</w:t>
      </w:r>
      <w:r>
        <w:rPr>
          <w:spacing w:val="80"/>
          <w:sz w:val="24"/>
        </w:rPr>
        <w:t xml:space="preserve">  </w:t>
      </w:r>
      <w:r>
        <w:rPr>
          <w:sz w:val="24"/>
        </w:rPr>
        <w:t>освоения</w:t>
      </w:r>
      <w:r>
        <w:rPr>
          <w:spacing w:val="80"/>
          <w:sz w:val="24"/>
        </w:rPr>
        <w:t xml:space="preserve">  </w:t>
      </w:r>
      <w:r>
        <w:rPr>
          <w:sz w:val="24"/>
        </w:rPr>
        <w:t>ООП</w:t>
      </w:r>
      <w:r>
        <w:rPr>
          <w:spacing w:val="80"/>
          <w:sz w:val="24"/>
        </w:rPr>
        <w:t xml:space="preserve">  </w:t>
      </w:r>
      <w:r>
        <w:rPr>
          <w:sz w:val="24"/>
        </w:rPr>
        <w:t>СОО,</w:t>
      </w:r>
      <w:r>
        <w:rPr>
          <w:spacing w:val="80"/>
          <w:sz w:val="24"/>
        </w:rPr>
        <w:t xml:space="preserve">  </w:t>
      </w:r>
      <w:r>
        <w:rPr>
          <w:sz w:val="24"/>
        </w:rPr>
        <w:t>представленных</w:t>
      </w:r>
      <w:r>
        <w:rPr>
          <w:spacing w:val="80"/>
          <w:sz w:val="24"/>
        </w:rPr>
        <w:t xml:space="preserve">  </w:t>
      </w:r>
      <w:r>
        <w:rPr>
          <w:sz w:val="24"/>
        </w:rPr>
        <w:t>во</w:t>
      </w:r>
      <w:r>
        <w:rPr>
          <w:spacing w:val="80"/>
          <w:sz w:val="24"/>
        </w:rPr>
        <w:t xml:space="preserve">  </w:t>
      </w:r>
      <w:r>
        <w:rPr>
          <w:sz w:val="24"/>
        </w:rPr>
        <w:t>ФГОС</w:t>
      </w:r>
      <w:r>
        <w:rPr>
          <w:spacing w:val="80"/>
          <w:sz w:val="24"/>
        </w:rPr>
        <w:t xml:space="preserve">  </w:t>
      </w:r>
      <w:r>
        <w:rPr>
          <w:sz w:val="24"/>
        </w:rPr>
        <w:t>СОО,</w:t>
      </w:r>
      <w:r>
        <w:rPr>
          <w:spacing w:val="80"/>
          <w:sz w:val="24"/>
        </w:rPr>
        <w:t xml:space="preserve">  </w:t>
      </w:r>
      <w:r>
        <w:rPr>
          <w:sz w:val="24"/>
        </w:rPr>
        <w:t>а</w:t>
      </w:r>
      <w:r>
        <w:rPr>
          <w:spacing w:val="80"/>
          <w:sz w:val="24"/>
        </w:rPr>
        <w:t xml:space="preserve">  </w:t>
      </w:r>
      <w:r>
        <w:rPr>
          <w:sz w:val="24"/>
        </w:rPr>
        <w:t xml:space="preserve">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рабочей программе воспитания и </w:t>
      </w:r>
      <w:r>
        <w:rPr>
          <w:spacing w:val="-2"/>
          <w:sz w:val="24"/>
        </w:rPr>
        <w:t>подлежит</w:t>
      </w:r>
      <w:r>
        <w:rPr>
          <w:sz w:val="24"/>
        </w:rPr>
        <w:tab/>
      </w:r>
      <w:r>
        <w:rPr>
          <w:sz w:val="24"/>
        </w:rPr>
        <w:tab/>
      </w:r>
      <w:r>
        <w:rPr>
          <w:spacing w:val="-2"/>
          <w:sz w:val="24"/>
        </w:rPr>
        <w:t>непосредственному</w:t>
      </w:r>
      <w:r>
        <w:rPr>
          <w:sz w:val="24"/>
        </w:rPr>
        <w:tab/>
      </w:r>
      <w:r>
        <w:rPr>
          <w:spacing w:val="-2"/>
          <w:sz w:val="24"/>
        </w:rPr>
        <w:t xml:space="preserve">применению </w:t>
      </w:r>
      <w:r>
        <w:rPr>
          <w:sz w:val="24"/>
        </w:rPr>
        <w:t>при реализации образовательной программы среднего общего образования.</w:t>
      </w:r>
    </w:p>
    <w:p w:rsidR="00194CDC" w:rsidRDefault="00D465A6">
      <w:pPr>
        <w:pStyle w:val="a5"/>
        <w:numPr>
          <w:ilvl w:val="1"/>
          <w:numId w:val="87"/>
        </w:numPr>
        <w:tabs>
          <w:tab w:val="left" w:pos="1306"/>
        </w:tabs>
        <w:spacing w:before="1" w:line="360" w:lineRule="auto"/>
        <w:ind w:right="280" w:firstLine="708"/>
        <w:jc w:val="both"/>
        <w:rPr>
          <w:sz w:val="24"/>
        </w:rPr>
      </w:pPr>
      <w:r>
        <w:rPr>
          <w:sz w:val="24"/>
        </w:rPr>
        <w:t>Программа по географии отражает основные требования ФГОС СОО к личностным, метапредметным и предметным результатам освоения образовательных программ.</w:t>
      </w:r>
    </w:p>
    <w:p w:rsidR="00194CDC" w:rsidRDefault="00D465A6">
      <w:pPr>
        <w:pStyle w:val="a5"/>
        <w:numPr>
          <w:ilvl w:val="1"/>
          <w:numId w:val="87"/>
        </w:numPr>
        <w:tabs>
          <w:tab w:val="left" w:pos="1282"/>
        </w:tabs>
        <w:spacing w:line="360" w:lineRule="auto"/>
        <w:ind w:right="286" w:firstLine="708"/>
        <w:jc w:val="both"/>
        <w:rPr>
          <w:sz w:val="24"/>
        </w:rPr>
      </w:pPr>
      <w:r>
        <w:rPr>
          <w:sz w:val="24"/>
        </w:rPr>
        <w:t>Программа по географии дает представление о целях обучения, воспитания и развития обучающихся средствами учебного предмета, устанавливает обязательное предметное</w:t>
      </w:r>
      <w:r>
        <w:rPr>
          <w:spacing w:val="40"/>
          <w:sz w:val="24"/>
        </w:rPr>
        <w:t xml:space="preserve"> </w:t>
      </w:r>
      <w:r>
        <w:rPr>
          <w:sz w:val="24"/>
        </w:rPr>
        <w:t>содержание,</w:t>
      </w:r>
      <w:r>
        <w:rPr>
          <w:spacing w:val="-3"/>
          <w:sz w:val="24"/>
        </w:rPr>
        <w:t xml:space="preserve"> </w:t>
      </w:r>
      <w:r>
        <w:rPr>
          <w:sz w:val="24"/>
        </w:rPr>
        <w:t>предусматривает</w:t>
      </w:r>
      <w:r>
        <w:rPr>
          <w:spacing w:val="-3"/>
          <w:sz w:val="24"/>
        </w:rPr>
        <w:t xml:space="preserve"> </w:t>
      </w:r>
      <w:r>
        <w:rPr>
          <w:sz w:val="24"/>
        </w:rPr>
        <w:t>распределение</w:t>
      </w:r>
      <w:r>
        <w:rPr>
          <w:spacing w:val="-4"/>
          <w:sz w:val="24"/>
        </w:rPr>
        <w:t xml:space="preserve"> </w:t>
      </w:r>
      <w:r>
        <w:rPr>
          <w:sz w:val="24"/>
        </w:rPr>
        <w:t>его</w:t>
      </w:r>
      <w:r>
        <w:rPr>
          <w:spacing w:val="-3"/>
          <w:sz w:val="24"/>
        </w:rPr>
        <w:t xml:space="preserve"> </w:t>
      </w:r>
      <w:r>
        <w:rPr>
          <w:sz w:val="24"/>
        </w:rPr>
        <w:t>по</w:t>
      </w:r>
      <w:r>
        <w:rPr>
          <w:spacing w:val="-3"/>
          <w:sz w:val="24"/>
        </w:rPr>
        <w:t xml:space="preserve"> </w:t>
      </w:r>
      <w:r>
        <w:rPr>
          <w:sz w:val="24"/>
        </w:rPr>
        <w:t>классам</w:t>
      </w:r>
      <w:r>
        <w:rPr>
          <w:spacing w:val="-4"/>
          <w:sz w:val="24"/>
        </w:rPr>
        <w:t xml:space="preserve"> </w:t>
      </w:r>
      <w:r>
        <w:rPr>
          <w:sz w:val="24"/>
        </w:rPr>
        <w:t>и структурирование</w:t>
      </w:r>
      <w:r>
        <w:rPr>
          <w:spacing w:val="-4"/>
          <w:sz w:val="24"/>
        </w:rPr>
        <w:t xml:space="preserve"> </w:t>
      </w:r>
      <w:r>
        <w:rPr>
          <w:sz w:val="24"/>
        </w:rPr>
        <w:t>его</w:t>
      </w:r>
      <w:r>
        <w:rPr>
          <w:spacing w:val="-3"/>
          <w:sz w:val="24"/>
        </w:rPr>
        <w:t xml:space="preserve"> </w:t>
      </w:r>
      <w:r>
        <w:rPr>
          <w:sz w:val="24"/>
        </w:rPr>
        <w:t>по</w:t>
      </w:r>
      <w:r>
        <w:rPr>
          <w:spacing w:val="-3"/>
          <w:sz w:val="24"/>
        </w:rPr>
        <w:t xml:space="preserve"> </w:t>
      </w:r>
      <w:r>
        <w:rPr>
          <w:sz w:val="24"/>
        </w:rPr>
        <w:t>разделам</w:t>
      </w:r>
      <w:r>
        <w:rPr>
          <w:spacing w:val="-4"/>
          <w:sz w:val="24"/>
        </w:rPr>
        <w:t xml:space="preserve"> </w:t>
      </w:r>
      <w:r>
        <w:rPr>
          <w:sz w:val="24"/>
        </w:rPr>
        <w:t>и темам</w:t>
      </w:r>
      <w:r>
        <w:rPr>
          <w:spacing w:val="69"/>
          <w:sz w:val="24"/>
        </w:rPr>
        <w:t xml:space="preserve">  </w:t>
      </w:r>
      <w:r>
        <w:rPr>
          <w:sz w:val="24"/>
        </w:rPr>
        <w:t>курса,</w:t>
      </w:r>
      <w:r>
        <w:rPr>
          <w:spacing w:val="69"/>
          <w:sz w:val="24"/>
        </w:rPr>
        <w:t xml:space="preserve">  </w:t>
      </w:r>
      <w:r>
        <w:rPr>
          <w:sz w:val="24"/>
        </w:rPr>
        <w:t>дает</w:t>
      </w:r>
      <w:r>
        <w:rPr>
          <w:spacing w:val="70"/>
          <w:sz w:val="24"/>
        </w:rPr>
        <w:t xml:space="preserve">  </w:t>
      </w:r>
      <w:r>
        <w:rPr>
          <w:sz w:val="24"/>
        </w:rPr>
        <w:t>распределение</w:t>
      </w:r>
      <w:r>
        <w:rPr>
          <w:spacing w:val="70"/>
          <w:sz w:val="24"/>
        </w:rPr>
        <w:t xml:space="preserve">  </w:t>
      </w:r>
      <w:r>
        <w:rPr>
          <w:sz w:val="24"/>
        </w:rPr>
        <w:t>учебных</w:t>
      </w:r>
      <w:r>
        <w:rPr>
          <w:spacing w:val="70"/>
          <w:sz w:val="24"/>
        </w:rPr>
        <w:t xml:space="preserve">  </w:t>
      </w:r>
      <w:r>
        <w:rPr>
          <w:sz w:val="24"/>
        </w:rPr>
        <w:t>часов</w:t>
      </w:r>
      <w:r>
        <w:rPr>
          <w:spacing w:val="69"/>
          <w:sz w:val="24"/>
        </w:rPr>
        <w:t xml:space="preserve">  </w:t>
      </w:r>
      <w:r>
        <w:rPr>
          <w:sz w:val="24"/>
        </w:rPr>
        <w:t>по</w:t>
      </w:r>
      <w:r>
        <w:rPr>
          <w:spacing w:val="69"/>
          <w:sz w:val="24"/>
        </w:rPr>
        <w:t xml:space="preserve">  </w:t>
      </w:r>
      <w:r>
        <w:rPr>
          <w:sz w:val="24"/>
        </w:rPr>
        <w:t>тематическим</w:t>
      </w:r>
      <w:r>
        <w:rPr>
          <w:spacing w:val="69"/>
          <w:sz w:val="24"/>
        </w:rPr>
        <w:t xml:space="preserve">  </w:t>
      </w:r>
      <w:r>
        <w:rPr>
          <w:sz w:val="24"/>
        </w:rPr>
        <w:t>разделам</w:t>
      </w:r>
      <w:r>
        <w:rPr>
          <w:spacing w:val="70"/>
          <w:sz w:val="24"/>
        </w:rPr>
        <w:t xml:space="preserve">  </w:t>
      </w:r>
      <w:r>
        <w:rPr>
          <w:sz w:val="24"/>
        </w:rPr>
        <w:t>курса и последовательность их изучения с учетом межпредметных и внутрипредметных связей, логики учебного процесса, возрастных особенностей обучающихся; определяет возможности предмета для реализации требований к результатам освоения основной образовательной программы среднего общего образования, требований к результатам обучения географии, а также основных видов деятельности обучающихся.</w:t>
      </w:r>
    </w:p>
    <w:p w:rsidR="00194CDC" w:rsidRDefault="00D465A6">
      <w:pPr>
        <w:pStyle w:val="a3"/>
        <w:spacing w:line="360" w:lineRule="auto"/>
        <w:ind w:right="279"/>
      </w:pPr>
      <w:r>
        <w:t>При сохранении нацеленности программы по географии на формирование базовых теоретических знаний особое внимание уделено формированию умений: анализа, синтеза, обобщения, интерпретации географической информации, использованию геоинформационных систем и глобальных информационных сетей, навыков самостоятельной познавательной деятельности с использованием различных источников. Программа по географии дает возможность дальнейшего формирования у обучающихся функциональной грамотности – способности использовать получаемые знания для решения жизненных проблем в различных сферах человеческой деятельности, общения и социальных отношений.</w:t>
      </w:r>
    </w:p>
    <w:p w:rsidR="00194CDC" w:rsidRDefault="00D465A6">
      <w:pPr>
        <w:pStyle w:val="a5"/>
        <w:numPr>
          <w:ilvl w:val="1"/>
          <w:numId w:val="87"/>
        </w:numPr>
        <w:tabs>
          <w:tab w:val="left" w:pos="1337"/>
        </w:tabs>
        <w:spacing w:line="360" w:lineRule="auto"/>
        <w:ind w:right="285" w:firstLine="708"/>
        <w:jc w:val="both"/>
        <w:rPr>
          <w:sz w:val="24"/>
        </w:rPr>
      </w:pPr>
      <w:r>
        <w:rPr>
          <w:sz w:val="24"/>
        </w:rPr>
        <w:t>География является одним из учебных предметов, способных успешно выполнить задачу интеграции содержания образования в области естественных и общественных наук.</w:t>
      </w:r>
    </w:p>
    <w:p w:rsidR="00194CDC" w:rsidRDefault="00D465A6">
      <w:pPr>
        <w:pStyle w:val="a5"/>
        <w:numPr>
          <w:ilvl w:val="1"/>
          <w:numId w:val="87"/>
        </w:numPr>
        <w:tabs>
          <w:tab w:val="left" w:pos="1667"/>
        </w:tabs>
        <w:spacing w:line="360" w:lineRule="auto"/>
        <w:ind w:right="285" w:firstLine="708"/>
        <w:jc w:val="both"/>
        <w:rPr>
          <w:sz w:val="24"/>
        </w:rPr>
      </w:pPr>
      <w:r>
        <w:rPr>
          <w:sz w:val="24"/>
        </w:rPr>
        <w:t>В</w:t>
      </w:r>
      <w:r>
        <w:rPr>
          <w:spacing w:val="80"/>
          <w:sz w:val="24"/>
        </w:rPr>
        <w:t xml:space="preserve">   </w:t>
      </w:r>
      <w:r>
        <w:rPr>
          <w:sz w:val="24"/>
        </w:rPr>
        <w:t>основу</w:t>
      </w:r>
      <w:r>
        <w:rPr>
          <w:spacing w:val="80"/>
          <w:sz w:val="24"/>
        </w:rPr>
        <w:t xml:space="preserve">   </w:t>
      </w:r>
      <w:r>
        <w:rPr>
          <w:sz w:val="24"/>
        </w:rPr>
        <w:t>содержания</w:t>
      </w:r>
      <w:r>
        <w:rPr>
          <w:spacing w:val="62"/>
          <w:w w:val="150"/>
          <w:sz w:val="24"/>
        </w:rPr>
        <w:t xml:space="preserve">   </w:t>
      </w:r>
      <w:r>
        <w:rPr>
          <w:sz w:val="24"/>
        </w:rPr>
        <w:t>географии</w:t>
      </w:r>
      <w:r>
        <w:rPr>
          <w:spacing w:val="62"/>
          <w:w w:val="150"/>
          <w:sz w:val="24"/>
        </w:rPr>
        <w:t xml:space="preserve">   </w:t>
      </w:r>
      <w:r>
        <w:rPr>
          <w:sz w:val="24"/>
        </w:rPr>
        <w:t>положено</w:t>
      </w:r>
      <w:r>
        <w:rPr>
          <w:spacing w:val="80"/>
          <w:sz w:val="24"/>
        </w:rPr>
        <w:t xml:space="preserve">   </w:t>
      </w:r>
      <w:r>
        <w:rPr>
          <w:sz w:val="24"/>
        </w:rPr>
        <w:t>изучение</w:t>
      </w:r>
      <w:r>
        <w:rPr>
          <w:spacing w:val="61"/>
          <w:w w:val="150"/>
          <w:sz w:val="24"/>
        </w:rPr>
        <w:t xml:space="preserve">   </w:t>
      </w:r>
      <w:r>
        <w:rPr>
          <w:sz w:val="24"/>
        </w:rPr>
        <w:t>единого и одновременно многополярного мира, глобализации мирового развития, фокусирования на формировании</w:t>
      </w:r>
      <w:r>
        <w:rPr>
          <w:spacing w:val="40"/>
          <w:sz w:val="24"/>
        </w:rPr>
        <w:t xml:space="preserve"> </w:t>
      </w:r>
      <w:r>
        <w:rPr>
          <w:sz w:val="24"/>
        </w:rPr>
        <w:t>у</w:t>
      </w:r>
      <w:r>
        <w:rPr>
          <w:spacing w:val="40"/>
          <w:sz w:val="24"/>
        </w:rPr>
        <w:t xml:space="preserve"> </w:t>
      </w:r>
      <w:r>
        <w:rPr>
          <w:sz w:val="24"/>
        </w:rPr>
        <w:t>обучающихся</w:t>
      </w:r>
      <w:r>
        <w:rPr>
          <w:spacing w:val="40"/>
          <w:sz w:val="24"/>
        </w:rPr>
        <w:t xml:space="preserve"> </w:t>
      </w:r>
      <w:r>
        <w:rPr>
          <w:sz w:val="24"/>
        </w:rPr>
        <w:t>целостного</w:t>
      </w:r>
      <w:r>
        <w:rPr>
          <w:spacing w:val="40"/>
          <w:sz w:val="24"/>
        </w:rPr>
        <w:t xml:space="preserve"> </w:t>
      </w:r>
      <w:r>
        <w:rPr>
          <w:sz w:val="24"/>
        </w:rPr>
        <w:t>представления</w:t>
      </w:r>
      <w:r>
        <w:rPr>
          <w:spacing w:val="40"/>
          <w:sz w:val="24"/>
        </w:rPr>
        <w:t xml:space="preserve"> </w:t>
      </w:r>
      <w:r>
        <w:rPr>
          <w:sz w:val="24"/>
        </w:rPr>
        <w:t>о</w:t>
      </w:r>
      <w:r>
        <w:rPr>
          <w:spacing w:val="40"/>
          <w:sz w:val="24"/>
        </w:rPr>
        <w:t xml:space="preserve"> </w:t>
      </w:r>
      <w:r>
        <w:rPr>
          <w:sz w:val="24"/>
        </w:rPr>
        <w:t>роли</w:t>
      </w:r>
      <w:r>
        <w:rPr>
          <w:spacing w:val="40"/>
          <w:sz w:val="24"/>
        </w:rPr>
        <w:t xml:space="preserve"> </w:t>
      </w:r>
      <w:r>
        <w:rPr>
          <w:sz w:val="24"/>
        </w:rPr>
        <w:t>России</w:t>
      </w:r>
      <w:r>
        <w:rPr>
          <w:spacing w:val="40"/>
          <w:sz w:val="24"/>
        </w:rPr>
        <w:t xml:space="preserve"> </w:t>
      </w:r>
      <w:r>
        <w:rPr>
          <w:sz w:val="24"/>
        </w:rPr>
        <w:t>в</w:t>
      </w:r>
      <w:r>
        <w:rPr>
          <w:spacing w:val="40"/>
          <w:sz w:val="24"/>
        </w:rPr>
        <w:t xml:space="preserve"> </w:t>
      </w:r>
      <w:r>
        <w:rPr>
          <w:sz w:val="24"/>
        </w:rPr>
        <w:t>современном</w:t>
      </w:r>
      <w:r>
        <w:rPr>
          <w:spacing w:val="40"/>
          <w:sz w:val="24"/>
        </w:rPr>
        <w:t xml:space="preserve"> </w:t>
      </w:r>
      <w:r>
        <w:rPr>
          <w:sz w:val="24"/>
        </w:rPr>
        <w:t>мире.</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75" w:firstLine="0"/>
      </w:pPr>
      <w:r>
        <w:t>Факторами, определяющими содержательную часть, явились интегративность, междисциплинарность, практикоориентированность, экологизация и гуманизация географии, что позволило более четко представить географические реалии происходящих в современном мире геополитических, межнациональных и межгосударственных, социокультурных, социально- экономических, геоэкологических событий и процессов.</w:t>
      </w:r>
    </w:p>
    <w:p w:rsidR="00194CDC" w:rsidRDefault="00D465A6">
      <w:pPr>
        <w:pStyle w:val="a5"/>
        <w:numPr>
          <w:ilvl w:val="1"/>
          <w:numId w:val="87"/>
        </w:numPr>
        <w:tabs>
          <w:tab w:val="left" w:pos="1269"/>
        </w:tabs>
        <w:spacing w:before="2"/>
        <w:ind w:left="1269" w:hanging="420"/>
        <w:jc w:val="both"/>
        <w:rPr>
          <w:sz w:val="24"/>
        </w:rPr>
      </w:pPr>
      <w:r>
        <w:rPr>
          <w:sz w:val="24"/>
        </w:rPr>
        <w:t>Изучение</w:t>
      </w:r>
      <w:r>
        <w:rPr>
          <w:spacing w:val="-7"/>
          <w:sz w:val="24"/>
        </w:rPr>
        <w:t xml:space="preserve"> </w:t>
      </w:r>
      <w:r>
        <w:rPr>
          <w:sz w:val="24"/>
        </w:rPr>
        <w:t>географии</w:t>
      </w:r>
      <w:r>
        <w:rPr>
          <w:spacing w:val="-3"/>
          <w:sz w:val="24"/>
        </w:rPr>
        <w:t xml:space="preserve"> </w:t>
      </w:r>
      <w:r>
        <w:rPr>
          <w:sz w:val="24"/>
        </w:rPr>
        <w:t>направлено</w:t>
      </w:r>
      <w:r>
        <w:rPr>
          <w:spacing w:val="-3"/>
          <w:sz w:val="24"/>
        </w:rPr>
        <w:t xml:space="preserve"> </w:t>
      </w:r>
      <w:r>
        <w:rPr>
          <w:sz w:val="24"/>
        </w:rPr>
        <w:t>на</w:t>
      </w:r>
      <w:r>
        <w:rPr>
          <w:spacing w:val="-5"/>
          <w:sz w:val="24"/>
        </w:rPr>
        <w:t xml:space="preserve"> </w:t>
      </w:r>
      <w:r>
        <w:rPr>
          <w:sz w:val="24"/>
        </w:rPr>
        <w:t>достижение</w:t>
      </w:r>
      <w:r>
        <w:rPr>
          <w:spacing w:val="-4"/>
          <w:sz w:val="24"/>
        </w:rPr>
        <w:t xml:space="preserve"> </w:t>
      </w:r>
      <w:r>
        <w:rPr>
          <w:sz w:val="24"/>
        </w:rPr>
        <w:t>следующих</w:t>
      </w:r>
      <w:r>
        <w:rPr>
          <w:spacing w:val="-1"/>
          <w:sz w:val="24"/>
        </w:rPr>
        <w:t xml:space="preserve"> </w:t>
      </w:r>
      <w:r>
        <w:rPr>
          <w:spacing w:val="-2"/>
          <w:sz w:val="24"/>
        </w:rPr>
        <w:t>целей:</w:t>
      </w:r>
    </w:p>
    <w:p w:rsidR="00194CDC" w:rsidRDefault="00D465A6">
      <w:pPr>
        <w:pStyle w:val="a3"/>
        <w:spacing w:before="137" w:line="360" w:lineRule="auto"/>
        <w:ind w:right="285"/>
      </w:pPr>
      <w:r>
        <w:t>воспитание чувства патриотизма, взаимопонимания с другими народами, уважения культуры разных стран и регионов мира, ценностных ориентаций личности посредством ознакомления с важнейшими проблемами современности, с ролью России как составной части мирового сообщества;</w:t>
      </w:r>
    </w:p>
    <w:p w:rsidR="00194CDC" w:rsidRDefault="00D465A6">
      <w:pPr>
        <w:pStyle w:val="a3"/>
        <w:spacing w:line="360" w:lineRule="auto"/>
        <w:ind w:right="285"/>
      </w:pPr>
      <w:r>
        <w:t>воспитание</w:t>
      </w:r>
      <w:r>
        <w:rPr>
          <w:spacing w:val="62"/>
          <w:w w:val="150"/>
        </w:rPr>
        <w:t xml:space="preserve">   </w:t>
      </w:r>
      <w:r>
        <w:t>экологической</w:t>
      </w:r>
      <w:r>
        <w:rPr>
          <w:spacing w:val="62"/>
          <w:w w:val="150"/>
        </w:rPr>
        <w:t xml:space="preserve">   </w:t>
      </w:r>
      <w:r>
        <w:t>культуры</w:t>
      </w:r>
      <w:r>
        <w:rPr>
          <w:spacing w:val="63"/>
          <w:w w:val="150"/>
        </w:rPr>
        <w:t xml:space="preserve">   </w:t>
      </w:r>
      <w:r>
        <w:t>на</w:t>
      </w:r>
      <w:r>
        <w:rPr>
          <w:spacing w:val="62"/>
          <w:w w:val="150"/>
        </w:rPr>
        <w:t xml:space="preserve">   </w:t>
      </w:r>
      <w:r>
        <w:t>основе</w:t>
      </w:r>
      <w:r>
        <w:rPr>
          <w:spacing w:val="62"/>
          <w:w w:val="150"/>
        </w:rPr>
        <w:t xml:space="preserve">   </w:t>
      </w:r>
      <w:r>
        <w:t>приобретения</w:t>
      </w:r>
      <w:r>
        <w:rPr>
          <w:spacing w:val="61"/>
          <w:w w:val="150"/>
        </w:rPr>
        <w:t xml:space="preserve">   </w:t>
      </w:r>
      <w:r>
        <w:t>знаний о</w:t>
      </w:r>
      <w:r>
        <w:rPr>
          <w:spacing w:val="79"/>
          <w:w w:val="150"/>
        </w:rPr>
        <w:t xml:space="preserve">  </w:t>
      </w:r>
      <w:r>
        <w:t>взаимосвязи</w:t>
      </w:r>
      <w:r>
        <w:rPr>
          <w:spacing w:val="80"/>
          <w:w w:val="150"/>
        </w:rPr>
        <w:t xml:space="preserve">  </w:t>
      </w:r>
      <w:r>
        <w:t>природы,</w:t>
      </w:r>
      <w:r>
        <w:rPr>
          <w:spacing w:val="79"/>
          <w:w w:val="150"/>
        </w:rPr>
        <w:t xml:space="preserve">  </w:t>
      </w:r>
      <w:r>
        <w:t>населения</w:t>
      </w:r>
      <w:r>
        <w:rPr>
          <w:spacing w:val="79"/>
          <w:w w:val="150"/>
        </w:rPr>
        <w:t xml:space="preserve">  </w:t>
      </w:r>
      <w:r>
        <w:t>и</w:t>
      </w:r>
      <w:r>
        <w:rPr>
          <w:spacing w:val="80"/>
          <w:w w:val="150"/>
        </w:rPr>
        <w:t xml:space="preserve">  </w:t>
      </w:r>
      <w:r>
        <w:t>хозяйства</w:t>
      </w:r>
      <w:r>
        <w:rPr>
          <w:spacing w:val="79"/>
          <w:w w:val="150"/>
        </w:rPr>
        <w:t xml:space="preserve">  </w:t>
      </w:r>
      <w:r>
        <w:t>на</w:t>
      </w:r>
      <w:r>
        <w:rPr>
          <w:spacing w:val="79"/>
          <w:w w:val="150"/>
        </w:rPr>
        <w:t xml:space="preserve">  </w:t>
      </w:r>
      <w:r>
        <w:t>глобальном,</w:t>
      </w:r>
      <w:r>
        <w:rPr>
          <w:spacing w:val="79"/>
          <w:w w:val="150"/>
        </w:rPr>
        <w:t xml:space="preserve">  </w:t>
      </w:r>
      <w:r>
        <w:t>региональном и локальном уровнях и формирование ценностного отношения к проблемам взаимодействия человека и общества;</w:t>
      </w:r>
    </w:p>
    <w:p w:rsidR="00194CDC" w:rsidRDefault="00D465A6">
      <w:pPr>
        <w:pStyle w:val="a3"/>
        <w:spacing w:before="1" w:line="360" w:lineRule="auto"/>
        <w:ind w:right="287"/>
      </w:pPr>
      <w:r>
        <w:t>формирование системы географических знаний как компонента научной картины мира, завершение формирования основ географической культуры;</w:t>
      </w:r>
    </w:p>
    <w:p w:rsidR="00194CDC" w:rsidRDefault="00D465A6">
      <w:pPr>
        <w:pStyle w:val="a3"/>
        <w:spacing w:line="360" w:lineRule="auto"/>
        <w:ind w:right="279"/>
      </w:pPr>
      <w:r>
        <w:t>развитие познавательных интересов, навыков самопознания, интеллектуальных и творческих способностей в процессе овладения комплексом географических знаний и умений, направленных на использование их в реальной действительности;</w:t>
      </w:r>
    </w:p>
    <w:p w:rsidR="00194CDC" w:rsidRDefault="00D465A6">
      <w:pPr>
        <w:pStyle w:val="a3"/>
        <w:tabs>
          <w:tab w:val="left" w:pos="3039"/>
          <w:tab w:val="left" w:pos="4430"/>
          <w:tab w:val="left" w:pos="6712"/>
          <w:tab w:val="left" w:pos="8908"/>
        </w:tabs>
        <w:spacing w:before="1" w:line="360" w:lineRule="auto"/>
        <w:ind w:right="284"/>
      </w:pPr>
      <w:r>
        <w:rPr>
          <w:spacing w:val="-2"/>
        </w:rPr>
        <w:t>приобретение</w:t>
      </w:r>
      <w:r>
        <w:tab/>
      </w:r>
      <w:r>
        <w:rPr>
          <w:spacing w:val="-2"/>
        </w:rPr>
        <w:t>опыта</w:t>
      </w:r>
      <w:r>
        <w:tab/>
      </w:r>
      <w:r>
        <w:rPr>
          <w:spacing w:val="-2"/>
        </w:rPr>
        <w:t>разнообразной</w:t>
      </w:r>
      <w:r>
        <w:tab/>
      </w:r>
      <w:r>
        <w:rPr>
          <w:spacing w:val="-2"/>
        </w:rPr>
        <w:t>деятельности,</w:t>
      </w:r>
      <w:r>
        <w:tab/>
      </w:r>
      <w:r>
        <w:rPr>
          <w:spacing w:val="-2"/>
        </w:rPr>
        <w:t xml:space="preserve">направленной </w:t>
      </w:r>
      <w:r>
        <w:t>на достижение целей устойчивого развития.</w:t>
      </w:r>
    </w:p>
    <w:p w:rsidR="00194CDC" w:rsidRDefault="00D465A6">
      <w:pPr>
        <w:pStyle w:val="a5"/>
        <w:numPr>
          <w:ilvl w:val="1"/>
          <w:numId w:val="87"/>
        </w:numPr>
        <w:tabs>
          <w:tab w:val="left" w:pos="1346"/>
        </w:tabs>
        <w:spacing w:line="360" w:lineRule="auto"/>
        <w:ind w:right="285" w:firstLine="708"/>
        <w:jc w:val="both"/>
        <w:rPr>
          <w:sz w:val="24"/>
        </w:rPr>
      </w:pPr>
      <w:r>
        <w:rPr>
          <w:sz w:val="24"/>
        </w:rPr>
        <w:t>В программе по географии на уровне среднего общего образования соблюдается преемственность с программой по географии на уровне основного общего образования, в том числе в формировании основных видов учебной деятельности обучающихся.</w:t>
      </w:r>
    </w:p>
    <w:p w:rsidR="00194CDC" w:rsidRDefault="00D465A6">
      <w:pPr>
        <w:pStyle w:val="a5"/>
        <w:numPr>
          <w:ilvl w:val="1"/>
          <w:numId w:val="87"/>
        </w:numPr>
        <w:tabs>
          <w:tab w:val="left" w:pos="1286"/>
        </w:tabs>
        <w:spacing w:line="360" w:lineRule="auto"/>
        <w:ind w:right="278" w:firstLine="708"/>
        <w:jc w:val="both"/>
        <w:rPr>
          <w:sz w:val="24"/>
        </w:rPr>
      </w:pPr>
      <w:r>
        <w:rPr>
          <w:sz w:val="24"/>
        </w:rPr>
        <w:t>Общее число часов, рекомендованных для изучения географии, – 68 часов: по одному часу в неделю в 10 и 11 классах.</w:t>
      </w:r>
    </w:p>
    <w:p w:rsidR="00194CDC" w:rsidRDefault="00D465A6">
      <w:pPr>
        <w:pStyle w:val="a5"/>
        <w:numPr>
          <w:ilvl w:val="0"/>
          <w:numId w:val="87"/>
        </w:numPr>
        <w:tabs>
          <w:tab w:val="left" w:pos="1089"/>
        </w:tabs>
        <w:ind w:left="1089" w:hanging="240"/>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географии</w:t>
      </w:r>
      <w:r>
        <w:rPr>
          <w:spacing w:val="-2"/>
          <w:sz w:val="24"/>
        </w:rPr>
        <w:t xml:space="preserve"> </w:t>
      </w:r>
      <w:r>
        <w:rPr>
          <w:sz w:val="24"/>
        </w:rPr>
        <w:t>в</w:t>
      </w:r>
      <w:r>
        <w:rPr>
          <w:spacing w:val="-2"/>
          <w:sz w:val="24"/>
        </w:rPr>
        <w:t xml:space="preserve"> </w:t>
      </w:r>
      <w:r>
        <w:rPr>
          <w:sz w:val="24"/>
        </w:rPr>
        <w:t>10</w:t>
      </w:r>
      <w:r>
        <w:rPr>
          <w:spacing w:val="-1"/>
          <w:sz w:val="24"/>
        </w:rPr>
        <w:t xml:space="preserve"> </w:t>
      </w:r>
      <w:r>
        <w:rPr>
          <w:spacing w:val="-2"/>
          <w:sz w:val="24"/>
        </w:rPr>
        <w:t>классе.</w:t>
      </w:r>
    </w:p>
    <w:p w:rsidR="00194CDC" w:rsidRDefault="00D465A6">
      <w:pPr>
        <w:pStyle w:val="a5"/>
        <w:numPr>
          <w:ilvl w:val="1"/>
          <w:numId w:val="87"/>
        </w:numPr>
        <w:tabs>
          <w:tab w:val="left" w:pos="1269"/>
        </w:tabs>
        <w:spacing w:before="139"/>
        <w:ind w:left="1269" w:hanging="420"/>
        <w:jc w:val="both"/>
        <w:rPr>
          <w:sz w:val="24"/>
        </w:rPr>
      </w:pPr>
      <w:r>
        <w:rPr>
          <w:sz w:val="24"/>
        </w:rPr>
        <w:t>География</w:t>
      </w:r>
      <w:r>
        <w:rPr>
          <w:spacing w:val="-2"/>
          <w:sz w:val="24"/>
        </w:rPr>
        <w:t xml:space="preserve"> </w:t>
      </w:r>
      <w:r>
        <w:rPr>
          <w:sz w:val="24"/>
        </w:rPr>
        <w:t>как</w:t>
      </w:r>
      <w:r>
        <w:rPr>
          <w:spacing w:val="-1"/>
          <w:sz w:val="24"/>
        </w:rPr>
        <w:t xml:space="preserve"> </w:t>
      </w:r>
      <w:r>
        <w:rPr>
          <w:spacing w:val="-2"/>
          <w:sz w:val="24"/>
        </w:rPr>
        <w:t>наука.</w:t>
      </w:r>
    </w:p>
    <w:p w:rsidR="00194CDC" w:rsidRDefault="00D465A6">
      <w:pPr>
        <w:pStyle w:val="a5"/>
        <w:numPr>
          <w:ilvl w:val="2"/>
          <w:numId w:val="87"/>
        </w:numPr>
        <w:tabs>
          <w:tab w:val="left" w:pos="1634"/>
        </w:tabs>
        <w:spacing w:before="136" w:line="360" w:lineRule="auto"/>
        <w:ind w:right="284" w:firstLine="708"/>
        <w:jc w:val="both"/>
        <w:rPr>
          <w:sz w:val="24"/>
        </w:rPr>
      </w:pPr>
      <w:r>
        <w:rPr>
          <w:sz w:val="24"/>
        </w:rPr>
        <w:t>Традиционные и новые методы в географии. Географические прогнозы. Традиционные и новые методы исследований в географических науках, их использование в</w:t>
      </w:r>
      <w:r>
        <w:rPr>
          <w:spacing w:val="40"/>
          <w:sz w:val="24"/>
        </w:rPr>
        <w:t xml:space="preserve"> </w:t>
      </w:r>
      <w:r>
        <w:rPr>
          <w:sz w:val="24"/>
        </w:rPr>
        <w:t>разных сферах человеческой деятельности. Современные направления географических исследований. Источники географической информации, государственные информационные системы. Географические прогнозы как результат географических исследований.</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2"/>
          <w:numId w:val="87"/>
        </w:numPr>
        <w:tabs>
          <w:tab w:val="left" w:pos="1558"/>
        </w:tabs>
        <w:spacing w:before="66" w:line="360" w:lineRule="auto"/>
        <w:ind w:right="287" w:firstLine="708"/>
        <w:jc w:val="both"/>
        <w:rPr>
          <w:sz w:val="24"/>
        </w:rPr>
      </w:pPr>
      <w:r>
        <w:rPr>
          <w:sz w:val="24"/>
        </w:rPr>
        <w:t>Географическая культура. Элементы географической культуры: географическая картина мира, географическое мышление, язык географии. Их значимость для представителей разных профессий.</w:t>
      </w:r>
    </w:p>
    <w:p w:rsidR="00194CDC" w:rsidRDefault="00D465A6">
      <w:pPr>
        <w:pStyle w:val="a5"/>
        <w:numPr>
          <w:ilvl w:val="1"/>
          <w:numId w:val="87"/>
        </w:numPr>
        <w:tabs>
          <w:tab w:val="left" w:pos="1269"/>
        </w:tabs>
        <w:spacing w:before="2"/>
        <w:ind w:left="1269" w:hanging="420"/>
        <w:jc w:val="both"/>
        <w:rPr>
          <w:sz w:val="24"/>
        </w:rPr>
      </w:pPr>
      <w:r>
        <w:rPr>
          <w:sz w:val="24"/>
        </w:rPr>
        <w:t>Природопользование</w:t>
      </w:r>
      <w:r>
        <w:rPr>
          <w:spacing w:val="-8"/>
          <w:sz w:val="24"/>
        </w:rPr>
        <w:t xml:space="preserve"> </w:t>
      </w:r>
      <w:r>
        <w:rPr>
          <w:sz w:val="24"/>
        </w:rPr>
        <w:t>и</w:t>
      </w:r>
      <w:r>
        <w:rPr>
          <w:spacing w:val="-6"/>
          <w:sz w:val="24"/>
        </w:rPr>
        <w:t xml:space="preserve"> </w:t>
      </w:r>
      <w:r>
        <w:rPr>
          <w:spacing w:val="-2"/>
          <w:sz w:val="24"/>
        </w:rPr>
        <w:t>геоэкология.</w:t>
      </w:r>
    </w:p>
    <w:p w:rsidR="00194CDC" w:rsidRDefault="00D465A6">
      <w:pPr>
        <w:pStyle w:val="a5"/>
        <w:numPr>
          <w:ilvl w:val="2"/>
          <w:numId w:val="87"/>
        </w:numPr>
        <w:tabs>
          <w:tab w:val="left" w:pos="1609"/>
          <w:tab w:val="left" w:pos="2359"/>
          <w:tab w:val="left" w:pos="3547"/>
          <w:tab w:val="left" w:pos="5602"/>
          <w:tab w:val="left" w:pos="6812"/>
          <w:tab w:val="left" w:pos="8702"/>
        </w:tabs>
        <w:spacing w:before="137" w:line="360" w:lineRule="auto"/>
        <w:ind w:right="285" w:firstLine="708"/>
        <w:jc w:val="both"/>
        <w:rPr>
          <w:sz w:val="24"/>
        </w:rPr>
      </w:pPr>
      <w:r>
        <w:rPr>
          <w:sz w:val="24"/>
        </w:rPr>
        <w:t>Географическая среда. Географическая среда как геосистема; факторы, ее формирующие и изменяющие. Адаптация человека к различным природным условиям</w:t>
      </w:r>
      <w:r>
        <w:rPr>
          <w:spacing w:val="80"/>
          <w:sz w:val="24"/>
        </w:rPr>
        <w:t xml:space="preserve"> </w:t>
      </w:r>
      <w:r>
        <w:rPr>
          <w:spacing w:val="-2"/>
          <w:sz w:val="24"/>
        </w:rPr>
        <w:t>территорий,</w:t>
      </w:r>
      <w:r>
        <w:rPr>
          <w:sz w:val="24"/>
        </w:rPr>
        <w:tab/>
      </w:r>
      <w:r>
        <w:rPr>
          <w:sz w:val="24"/>
        </w:rPr>
        <w:tab/>
      </w:r>
      <w:r>
        <w:rPr>
          <w:spacing w:val="-6"/>
          <w:sz w:val="24"/>
        </w:rPr>
        <w:t>ее</w:t>
      </w:r>
      <w:r>
        <w:rPr>
          <w:sz w:val="24"/>
        </w:rPr>
        <w:tab/>
      </w:r>
      <w:r>
        <w:rPr>
          <w:spacing w:val="-2"/>
          <w:sz w:val="24"/>
        </w:rPr>
        <w:t>изменение</w:t>
      </w:r>
      <w:r>
        <w:rPr>
          <w:sz w:val="24"/>
        </w:rPr>
        <w:tab/>
      </w:r>
      <w:r>
        <w:rPr>
          <w:spacing w:val="-6"/>
          <w:sz w:val="24"/>
        </w:rPr>
        <w:t>во</w:t>
      </w:r>
      <w:r>
        <w:rPr>
          <w:sz w:val="24"/>
        </w:rPr>
        <w:tab/>
      </w:r>
      <w:r>
        <w:rPr>
          <w:spacing w:val="-2"/>
          <w:sz w:val="24"/>
        </w:rPr>
        <w:t>времени.</w:t>
      </w:r>
      <w:r>
        <w:rPr>
          <w:sz w:val="24"/>
        </w:rPr>
        <w:tab/>
      </w:r>
      <w:r>
        <w:rPr>
          <w:spacing w:val="-2"/>
          <w:sz w:val="24"/>
        </w:rPr>
        <w:t xml:space="preserve">Географическая </w:t>
      </w:r>
      <w:r>
        <w:rPr>
          <w:sz w:val="24"/>
        </w:rPr>
        <w:t>и окружающая среда.</w:t>
      </w:r>
    </w:p>
    <w:p w:rsidR="00194CDC" w:rsidRDefault="00D465A6">
      <w:pPr>
        <w:pStyle w:val="a5"/>
        <w:numPr>
          <w:ilvl w:val="2"/>
          <w:numId w:val="87"/>
        </w:numPr>
        <w:tabs>
          <w:tab w:val="left" w:pos="1478"/>
        </w:tabs>
        <w:spacing w:line="360" w:lineRule="auto"/>
        <w:ind w:right="286" w:firstLine="708"/>
        <w:jc w:val="both"/>
        <w:rPr>
          <w:sz w:val="24"/>
        </w:rPr>
      </w:pPr>
      <w:r>
        <w:rPr>
          <w:sz w:val="24"/>
        </w:rPr>
        <w:t>Естественный и антропогенный ландшафты. Проблема сохранения ландшафтного и культурного разнообразия на Земле.</w:t>
      </w:r>
    </w:p>
    <w:p w:rsidR="00194CDC" w:rsidRDefault="00D465A6">
      <w:pPr>
        <w:pStyle w:val="a3"/>
        <w:spacing w:line="362" w:lineRule="auto"/>
        <w:ind w:right="285"/>
      </w:pPr>
      <w:r>
        <w:t>Практическая работа «Классификация ландшафтов с использованием источников географической информации».</w:t>
      </w:r>
    </w:p>
    <w:p w:rsidR="00194CDC" w:rsidRDefault="00D465A6">
      <w:pPr>
        <w:pStyle w:val="a5"/>
        <w:numPr>
          <w:ilvl w:val="2"/>
          <w:numId w:val="87"/>
        </w:numPr>
        <w:tabs>
          <w:tab w:val="left" w:pos="1553"/>
        </w:tabs>
        <w:spacing w:line="360" w:lineRule="auto"/>
        <w:ind w:right="284" w:firstLine="708"/>
        <w:jc w:val="both"/>
        <w:rPr>
          <w:sz w:val="24"/>
        </w:rPr>
      </w:pPr>
      <w:r>
        <w:rPr>
          <w:sz w:val="24"/>
        </w:rPr>
        <w:t>Проблемы взаимодействия человека и природы. Опасные природные явления, климатические изменения, повышение уровня Мирового океана, загрязнение окружающей среды.</w:t>
      </w:r>
    </w:p>
    <w:p w:rsidR="00194CDC" w:rsidRDefault="00D465A6">
      <w:pPr>
        <w:pStyle w:val="a3"/>
        <w:spacing w:line="360" w:lineRule="auto"/>
        <w:ind w:right="285" w:firstLine="0"/>
      </w:pPr>
      <w:r>
        <w:t>«Климатические беженцы». Стратегия устойчивого развития. Цели устойчивого развития и роль географических наук в их достижении. Особо охраняемые природные территории. Объекты Всемирного природного и культурного наследия.</w:t>
      </w:r>
    </w:p>
    <w:p w:rsidR="00194CDC" w:rsidRDefault="00D465A6">
      <w:pPr>
        <w:pStyle w:val="a3"/>
        <w:spacing w:line="360" w:lineRule="auto"/>
        <w:ind w:right="277"/>
      </w:pPr>
      <w:r>
        <w:t>Практическая работа «Определение целей и задач учебного исследования, связанного с опасными природными явлениями и (или) глобальными изменениями климата и (или) загрязнением</w:t>
      </w:r>
      <w:r>
        <w:rPr>
          <w:spacing w:val="-3"/>
        </w:rPr>
        <w:t xml:space="preserve"> </w:t>
      </w:r>
      <w:r>
        <w:t>Мирового</w:t>
      </w:r>
      <w:r>
        <w:rPr>
          <w:spacing w:val="-2"/>
        </w:rPr>
        <w:t xml:space="preserve"> </w:t>
      </w:r>
      <w:r>
        <w:t>океана,</w:t>
      </w:r>
      <w:r>
        <w:rPr>
          <w:spacing w:val="-2"/>
        </w:rPr>
        <w:t xml:space="preserve"> </w:t>
      </w:r>
      <w:r>
        <w:t>выбор</w:t>
      </w:r>
      <w:r>
        <w:rPr>
          <w:spacing w:val="-2"/>
        </w:rPr>
        <w:t xml:space="preserve"> </w:t>
      </w:r>
      <w:r>
        <w:t>формы</w:t>
      </w:r>
      <w:r>
        <w:rPr>
          <w:spacing w:val="-1"/>
        </w:rPr>
        <w:t xml:space="preserve"> </w:t>
      </w:r>
      <w:r>
        <w:t>фиксации</w:t>
      </w:r>
      <w:r>
        <w:rPr>
          <w:spacing w:val="-2"/>
        </w:rPr>
        <w:t xml:space="preserve"> </w:t>
      </w:r>
      <w:r>
        <w:t>результатов</w:t>
      </w:r>
      <w:r>
        <w:rPr>
          <w:spacing w:val="-1"/>
        </w:rPr>
        <w:t xml:space="preserve"> </w:t>
      </w:r>
      <w:r>
        <w:t>наблюдения</w:t>
      </w:r>
      <w:r>
        <w:rPr>
          <w:spacing w:val="-2"/>
        </w:rPr>
        <w:t xml:space="preserve"> </w:t>
      </w:r>
      <w:r>
        <w:t>(исследования)».</w:t>
      </w:r>
    </w:p>
    <w:p w:rsidR="00194CDC" w:rsidRDefault="00D465A6">
      <w:pPr>
        <w:pStyle w:val="a5"/>
        <w:numPr>
          <w:ilvl w:val="2"/>
          <w:numId w:val="87"/>
        </w:numPr>
        <w:tabs>
          <w:tab w:val="left" w:pos="1464"/>
        </w:tabs>
        <w:spacing w:line="360" w:lineRule="auto"/>
        <w:ind w:right="279" w:firstLine="708"/>
        <w:jc w:val="both"/>
        <w:rPr>
          <w:sz w:val="24"/>
        </w:rPr>
      </w:pPr>
      <w:r>
        <w:rPr>
          <w:sz w:val="24"/>
        </w:rPr>
        <w:t>Природные ресурсы и их виды. Особенности размещения природных ресурсов мира. Природно-ресурсный капитал регионов, крупных стран, в том числе и России. Ресурсообеспеченность. Истощение природных ресурсов. Обеспеченность стран стратегическими ресурсами: нефтью, газом, ураном, рудными и другими полезными ископаемыми. Земельные ресурсы. Обеспеченность человечества пресной водой. Гидроэнергоресурсы Земли, перспективы их использования. География лесных ресурсов, лесной фонд мира. Обезлесение, его причины и распространение. Роль природных ресурсов Мирового океана (энергетических, биологических, минеральных) в жизни человечества и перспективы их использования. Агроклиматические ресурсы. Рекреационные ресурсы.</w:t>
      </w:r>
    </w:p>
    <w:p w:rsidR="00194CDC" w:rsidRDefault="00D465A6">
      <w:pPr>
        <w:pStyle w:val="a3"/>
        <w:spacing w:line="360" w:lineRule="auto"/>
        <w:ind w:right="281"/>
      </w:pPr>
      <w:r>
        <w:t>Практические работы: «Оценка природно-ресурсного капитала одной из стран мира (по выбору) по источникам географической информации», «Определение обеспеченности стран отдельными видами природных ресурсов».</w:t>
      </w:r>
    </w:p>
    <w:p w:rsidR="00194CDC" w:rsidRDefault="00D465A6">
      <w:pPr>
        <w:pStyle w:val="a5"/>
        <w:numPr>
          <w:ilvl w:val="1"/>
          <w:numId w:val="87"/>
        </w:numPr>
        <w:tabs>
          <w:tab w:val="left" w:pos="1269"/>
        </w:tabs>
        <w:spacing w:line="275" w:lineRule="exact"/>
        <w:ind w:left="1269" w:hanging="420"/>
        <w:jc w:val="both"/>
        <w:rPr>
          <w:sz w:val="24"/>
        </w:rPr>
      </w:pPr>
      <w:r>
        <w:rPr>
          <w:sz w:val="24"/>
        </w:rPr>
        <w:t>Современная</w:t>
      </w:r>
      <w:r>
        <w:rPr>
          <w:spacing w:val="-5"/>
          <w:sz w:val="24"/>
        </w:rPr>
        <w:t xml:space="preserve"> </w:t>
      </w:r>
      <w:r>
        <w:rPr>
          <w:sz w:val="24"/>
        </w:rPr>
        <w:t>политическая</w:t>
      </w:r>
      <w:r>
        <w:rPr>
          <w:spacing w:val="-4"/>
          <w:sz w:val="24"/>
        </w:rPr>
        <w:t xml:space="preserve"> </w:t>
      </w:r>
      <w:r>
        <w:rPr>
          <w:sz w:val="24"/>
        </w:rPr>
        <w:t>карта</w:t>
      </w:r>
      <w:r>
        <w:rPr>
          <w:spacing w:val="-4"/>
          <w:sz w:val="24"/>
        </w:rPr>
        <w:t xml:space="preserve"> мира.</w:t>
      </w:r>
    </w:p>
    <w:p w:rsidR="00194CDC" w:rsidRDefault="00D465A6">
      <w:pPr>
        <w:pStyle w:val="a5"/>
        <w:numPr>
          <w:ilvl w:val="2"/>
          <w:numId w:val="87"/>
        </w:numPr>
        <w:tabs>
          <w:tab w:val="left" w:pos="1608"/>
        </w:tabs>
        <w:spacing w:before="137" w:line="360" w:lineRule="auto"/>
        <w:ind w:right="291" w:firstLine="708"/>
        <w:jc w:val="both"/>
        <w:rPr>
          <w:sz w:val="24"/>
        </w:rPr>
      </w:pPr>
      <w:r>
        <w:rPr>
          <w:sz w:val="24"/>
        </w:rPr>
        <w:t>Теоретические основы геополитики как науки. Политическая география и геополитика. Политическая карта мира и изменения, происходящие на ней. Новая многополярная</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2" w:firstLine="0"/>
      </w:pPr>
      <w:r>
        <w:t xml:space="preserve">модель политического мироустройства, очаги современных геополитических конфликтов. Политико-географическое положение России и ее специфика как евразийского и приарктического </w:t>
      </w:r>
      <w:r>
        <w:rPr>
          <w:spacing w:val="-2"/>
        </w:rPr>
        <w:t>государства.</w:t>
      </w:r>
    </w:p>
    <w:p w:rsidR="00194CDC" w:rsidRDefault="00D465A6">
      <w:pPr>
        <w:pStyle w:val="a5"/>
        <w:numPr>
          <w:ilvl w:val="2"/>
          <w:numId w:val="87"/>
        </w:numPr>
        <w:tabs>
          <w:tab w:val="left" w:pos="1550"/>
        </w:tabs>
        <w:spacing w:before="2" w:line="360" w:lineRule="auto"/>
        <w:ind w:right="286" w:firstLine="708"/>
        <w:jc w:val="both"/>
        <w:rPr>
          <w:sz w:val="24"/>
        </w:rPr>
      </w:pPr>
      <w:r>
        <w:rPr>
          <w:sz w:val="24"/>
        </w:rPr>
        <w:t xml:space="preserve">Классификации и типология стран мира. Основные типы стран: критерии их выделения. Формы правления государств мира, унитарное и федеративное государственное </w:t>
      </w:r>
      <w:r>
        <w:rPr>
          <w:spacing w:val="-2"/>
          <w:sz w:val="24"/>
        </w:rPr>
        <w:t>устройство.</w:t>
      </w:r>
    </w:p>
    <w:p w:rsidR="00194CDC" w:rsidRDefault="00D465A6">
      <w:pPr>
        <w:pStyle w:val="a5"/>
        <w:numPr>
          <w:ilvl w:val="1"/>
          <w:numId w:val="87"/>
        </w:numPr>
        <w:tabs>
          <w:tab w:val="left" w:pos="1269"/>
        </w:tabs>
        <w:spacing w:line="275" w:lineRule="exact"/>
        <w:ind w:left="1269" w:hanging="420"/>
        <w:jc w:val="both"/>
        <w:rPr>
          <w:sz w:val="24"/>
        </w:rPr>
      </w:pPr>
      <w:r>
        <w:rPr>
          <w:sz w:val="24"/>
        </w:rPr>
        <w:t>Население</w:t>
      </w:r>
      <w:r>
        <w:rPr>
          <w:spacing w:val="-4"/>
          <w:sz w:val="24"/>
        </w:rPr>
        <w:t xml:space="preserve"> </w:t>
      </w:r>
      <w:r>
        <w:rPr>
          <w:spacing w:val="-2"/>
          <w:sz w:val="24"/>
        </w:rPr>
        <w:t>мира.</w:t>
      </w:r>
    </w:p>
    <w:p w:rsidR="00194CDC" w:rsidRDefault="00D465A6">
      <w:pPr>
        <w:pStyle w:val="a5"/>
        <w:numPr>
          <w:ilvl w:val="2"/>
          <w:numId w:val="87"/>
        </w:numPr>
        <w:tabs>
          <w:tab w:val="left" w:pos="1464"/>
        </w:tabs>
        <w:spacing w:before="139" w:line="360" w:lineRule="auto"/>
        <w:ind w:right="281" w:firstLine="708"/>
        <w:jc w:val="both"/>
        <w:rPr>
          <w:sz w:val="24"/>
        </w:rPr>
      </w:pPr>
      <w:r>
        <w:rPr>
          <w:sz w:val="24"/>
        </w:rPr>
        <w:t>Численность и воспроизводство населения. Численность населения мира и динамика ее изменения. Теория демографического перехода. Воспроизводство населения, его типы и особенности в странах с различным уровнем социально-экономического развития (демографический взрыв, демографический кризис, старение населения). Демографическая политика и ее направления в странах различных типов воспроизводства населения.</w:t>
      </w:r>
    </w:p>
    <w:p w:rsidR="00194CDC" w:rsidRDefault="00D465A6">
      <w:pPr>
        <w:pStyle w:val="a3"/>
        <w:spacing w:line="360" w:lineRule="auto"/>
        <w:ind w:right="279"/>
      </w:pPr>
      <w:r>
        <w:t>Практические работы: «Определение и сравнение темпов роста населения крупнейших по численности населения стран и регионов мира» (форма фиксации результатов анализа по выбору обучающихся), «Объяснение особенностей демографической политики в странах с различным типом воспроизводства населения».</w:t>
      </w:r>
    </w:p>
    <w:p w:rsidR="00194CDC" w:rsidRDefault="00D465A6">
      <w:pPr>
        <w:pStyle w:val="a5"/>
        <w:numPr>
          <w:ilvl w:val="2"/>
          <w:numId w:val="87"/>
        </w:numPr>
        <w:tabs>
          <w:tab w:val="left" w:pos="1543"/>
        </w:tabs>
        <w:spacing w:line="360" w:lineRule="auto"/>
        <w:ind w:right="281" w:firstLine="708"/>
        <w:jc w:val="both"/>
        <w:rPr>
          <w:sz w:val="24"/>
        </w:rPr>
      </w:pPr>
      <w:r>
        <w:rPr>
          <w:sz w:val="24"/>
        </w:rPr>
        <w:t>Состав и структура населения. Возрастной и половой состав населения мира. Структура занятости населения в странах с различным уровнем социально-экономического развития. Этнический состав населения. Крупные народы, языковые семьи и группы, особенности их размещения. Религиозный состав населения. Мировые и национальные религии, главные районы их распространения. Население мира и глобализация. География культуры в системе географических наук. Современные цивилизации, географические рубежи цивилизации Запада и цивилизации Востока.</w:t>
      </w:r>
    </w:p>
    <w:p w:rsidR="00194CDC" w:rsidRDefault="00D465A6">
      <w:pPr>
        <w:pStyle w:val="a3"/>
        <w:spacing w:before="2" w:line="360" w:lineRule="auto"/>
        <w:ind w:right="281"/>
      </w:pPr>
      <w:r>
        <w:t>Практические работы: «Сравнение половой и возрастной структуры населения в странах различных</w:t>
      </w:r>
      <w:r>
        <w:rPr>
          <w:spacing w:val="71"/>
          <w:w w:val="150"/>
        </w:rPr>
        <w:t xml:space="preserve"> </w:t>
      </w:r>
      <w:r>
        <w:t>типов</w:t>
      </w:r>
      <w:r>
        <w:rPr>
          <w:spacing w:val="68"/>
          <w:w w:val="150"/>
        </w:rPr>
        <w:t xml:space="preserve"> </w:t>
      </w:r>
      <w:r>
        <w:t>воспроизводства</w:t>
      </w:r>
      <w:r>
        <w:rPr>
          <w:spacing w:val="67"/>
          <w:w w:val="150"/>
        </w:rPr>
        <w:t xml:space="preserve"> </w:t>
      </w:r>
      <w:r>
        <w:t>населения</w:t>
      </w:r>
      <w:r>
        <w:rPr>
          <w:spacing w:val="68"/>
          <w:w w:val="150"/>
        </w:rPr>
        <w:t xml:space="preserve"> </w:t>
      </w:r>
      <w:r>
        <w:t>на</w:t>
      </w:r>
      <w:r>
        <w:rPr>
          <w:spacing w:val="69"/>
          <w:w w:val="150"/>
        </w:rPr>
        <w:t xml:space="preserve"> </w:t>
      </w:r>
      <w:r>
        <w:t>основе</w:t>
      </w:r>
      <w:r>
        <w:rPr>
          <w:spacing w:val="67"/>
          <w:w w:val="150"/>
        </w:rPr>
        <w:t xml:space="preserve"> </w:t>
      </w:r>
      <w:r>
        <w:t>анализа</w:t>
      </w:r>
      <w:r>
        <w:rPr>
          <w:spacing w:val="68"/>
          <w:w w:val="150"/>
        </w:rPr>
        <w:t xml:space="preserve"> </w:t>
      </w:r>
      <w:r>
        <w:t>половозрастных</w:t>
      </w:r>
      <w:r>
        <w:rPr>
          <w:spacing w:val="69"/>
          <w:w w:val="150"/>
        </w:rPr>
        <w:t xml:space="preserve"> </w:t>
      </w:r>
      <w:r>
        <w:rPr>
          <w:spacing w:val="-2"/>
        </w:rPr>
        <w:t>пирамид»,</w:t>
      </w:r>
    </w:p>
    <w:p w:rsidR="00194CDC" w:rsidRDefault="00D465A6">
      <w:pPr>
        <w:pStyle w:val="a3"/>
        <w:spacing w:line="360" w:lineRule="auto"/>
        <w:ind w:right="287" w:firstLine="0"/>
      </w:pPr>
      <w:r>
        <w:t>«Прогнозирование изменений возрастной структуры населения отдельных стран на основе</w:t>
      </w:r>
      <w:r>
        <w:rPr>
          <w:spacing w:val="80"/>
        </w:rPr>
        <w:t xml:space="preserve"> </w:t>
      </w:r>
      <w:r>
        <w:t>анализа различных источников географической информации».</w:t>
      </w:r>
    </w:p>
    <w:p w:rsidR="00194CDC" w:rsidRDefault="00D465A6">
      <w:pPr>
        <w:pStyle w:val="a5"/>
        <w:numPr>
          <w:ilvl w:val="2"/>
          <w:numId w:val="87"/>
        </w:numPr>
        <w:tabs>
          <w:tab w:val="left" w:pos="1565"/>
        </w:tabs>
        <w:spacing w:line="360" w:lineRule="auto"/>
        <w:ind w:right="275" w:firstLine="708"/>
        <w:jc w:val="both"/>
        <w:rPr>
          <w:sz w:val="24"/>
        </w:rPr>
      </w:pPr>
      <w:r>
        <w:rPr>
          <w:sz w:val="24"/>
        </w:rPr>
        <w:t>Размещение населения. Географические особенности размещения населения и факторы, его определяющие. Плотность населения, ареалы высокой и низкой плотности</w:t>
      </w:r>
      <w:r>
        <w:rPr>
          <w:spacing w:val="40"/>
          <w:sz w:val="24"/>
        </w:rPr>
        <w:t xml:space="preserve"> </w:t>
      </w:r>
      <w:r>
        <w:rPr>
          <w:sz w:val="24"/>
        </w:rPr>
        <w:t>населения. Миграции населения: причины, основные типы и направления. Расселение населения: типы и формы. Понятие об урбанизации, ее особенности в странах различных социально- экономических типов. Городские агломерации и мегалополисы мира.</w:t>
      </w:r>
    </w:p>
    <w:p w:rsidR="00194CDC" w:rsidRDefault="00D465A6">
      <w:pPr>
        <w:pStyle w:val="a3"/>
        <w:spacing w:line="360" w:lineRule="auto"/>
        <w:ind w:right="284"/>
      </w:pPr>
      <w:r>
        <w:t>Практическая работа «Сравнение и объяснение различий в соотношении городского и сельского населения разных регионов мира на основе анализа статистических данных».</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5"/>
        <w:numPr>
          <w:ilvl w:val="2"/>
          <w:numId w:val="87"/>
        </w:numPr>
        <w:tabs>
          <w:tab w:val="left" w:pos="1993"/>
        </w:tabs>
        <w:spacing w:before="66" w:line="360" w:lineRule="auto"/>
        <w:ind w:right="286" w:firstLine="708"/>
        <w:jc w:val="both"/>
        <w:rPr>
          <w:sz w:val="24"/>
        </w:rPr>
      </w:pPr>
      <w:r>
        <w:rPr>
          <w:sz w:val="24"/>
        </w:rPr>
        <w:t>Качество</w:t>
      </w:r>
      <w:r>
        <w:rPr>
          <w:spacing w:val="80"/>
          <w:sz w:val="24"/>
        </w:rPr>
        <w:t xml:space="preserve">    </w:t>
      </w:r>
      <w:r>
        <w:rPr>
          <w:sz w:val="24"/>
        </w:rPr>
        <w:t>жизни</w:t>
      </w:r>
      <w:r>
        <w:rPr>
          <w:spacing w:val="80"/>
          <w:sz w:val="24"/>
        </w:rPr>
        <w:t xml:space="preserve">    </w:t>
      </w:r>
      <w:r>
        <w:rPr>
          <w:sz w:val="24"/>
        </w:rPr>
        <w:t>населения.</w:t>
      </w:r>
      <w:r>
        <w:rPr>
          <w:spacing w:val="80"/>
          <w:sz w:val="24"/>
        </w:rPr>
        <w:t xml:space="preserve">    </w:t>
      </w:r>
      <w:r>
        <w:rPr>
          <w:sz w:val="24"/>
        </w:rPr>
        <w:t>Качество</w:t>
      </w:r>
      <w:r>
        <w:rPr>
          <w:spacing w:val="80"/>
          <w:sz w:val="24"/>
        </w:rPr>
        <w:t xml:space="preserve">    </w:t>
      </w:r>
      <w:r>
        <w:rPr>
          <w:sz w:val="24"/>
        </w:rPr>
        <w:t>жизни</w:t>
      </w:r>
      <w:r>
        <w:rPr>
          <w:spacing w:val="80"/>
          <w:sz w:val="24"/>
        </w:rPr>
        <w:t xml:space="preserve">    </w:t>
      </w:r>
      <w:r>
        <w:rPr>
          <w:sz w:val="24"/>
        </w:rPr>
        <w:t>населения как совокупность экономических, социальных, культурных, экологических условий жизни людей. Показатели, характеризующие качество жизни населения. Индекс человеческого развития как интегральный показатель сравнения качества жизни населения различных стран и регионов мира.</w:t>
      </w:r>
    </w:p>
    <w:p w:rsidR="00194CDC" w:rsidRDefault="00D465A6">
      <w:pPr>
        <w:pStyle w:val="a3"/>
        <w:spacing w:before="1" w:line="360" w:lineRule="auto"/>
        <w:ind w:right="289"/>
      </w:pPr>
      <w:r>
        <w:t>Практическая работа «Объяснение различий в показателях качества жизни населения в отдельных регионах и странах мира на основе анализа источников географической информации».</w:t>
      </w:r>
    </w:p>
    <w:p w:rsidR="00194CDC" w:rsidRDefault="00D465A6">
      <w:pPr>
        <w:pStyle w:val="a5"/>
        <w:numPr>
          <w:ilvl w:val="1"/>
          <w:numId w:val="87"/>
        </w:numPr>
        <w:tabs>
          <w:tab w:val="left" w:pos="1269"/>
        </w:tabs>
        <w:ind w:left="1269" w:hanging="420"/>
        <w:jc w:val="both"/>
        <w:rPr>
          <w:sz w:val="24"/>
        </w:rPr>
      </w:pPr>
      <w:r>
        <w:rPr>
          <w:sz w:val="24"/>
        </w:rPr>
        <w:t>Мировое</w:t>
      </w:r>
      <w:r>
        <w:rPr>
          <w:spacing w:val="-2"/>
          <w:sz w:val="24"/>
        </w:rPr>
        <w:t xml:space="preserve"> хозяйство.</w:t>
      </w:r>
    </w:p>
    <w:p w:rsidR="00194CDC" w:rsidRDefault="00D465A6">
      <w:pPr>
        <w:pStyle w:val="a5"/>
        <w:numPr>
          <w:ilvl w:val="2"/>
          <w:numId w:val="87"/>
        </w:numPr>
        <w:tabs>
          <w:tab w:val="left" w:pos="1466"/>
        </w:tabs>
        <w:spacing w:before="139" w:line="360" w:lineRule="auto"/>
        <w:ind w:right="280" w:firstLine="708"/>
        <w:jc w:val="both"/>
        <w:rPr>
          <w:sz w:val="24"/>
        </w:rPr>
      </w:pPr>
      <w:r>
        <w:rPr>
          <w:sz w:val="24"/>
        </w:rPr>
        <w:t>Состав и структура мирового хозяйства. Международное географическое разделение труда. Мировое хозяйство: определение и состав. Основные этапы развития мирового хозяйства. Факторы размещения производства и их влияние на современное развитие мирового хозяйства. Отраслевая, территориальная и функциональная структура мирового хозяйства. Международное географическое разделение труда. Отрасли международной специализации. Условия формирования международной специализации стран и роль географических факторов в ее формировании. Аграрные, индустриальные и постиндустриальные страны. Роль и место России в международном географическом разделении труда.</w:t>
      </w:r>
    </w:p>
    <w:p w:rsidR="00194CDC" w:rsidRDefault="00D465A6">
      <w:pPr>
        <w:pStyle w:val="a3"/>
        <w:spacing w:before="1" w:line="360" w:lineRule="auto"/>
        <w:ind w:right="287"/>
      </w:pPr>
      <w:r>
        <w:t>Практическая работа «Сравнение структуры экономики аграрных, индустриальных и постиндустриальных стран».</w:t>
      </w:r>
    </w:p>
    <w:p w:rsidR="00194CDC" w:rsidRDefault="00D465A6">
      <w:pPr>
        <w:pStyle w:val="a5"/>
        <w:numPr>
          <w:ilvl w:val="2"/>
          <w:numId w:val="87"/>
        </w:numPr>
        <w:tabs>
          <w:tab w:val="left" w:pos="1452"/>
        </w:tabs>
        <w:spacing w:line="360" w:lineRule="auto"/>
        <w:ind w:right="286" w:firstLine="708"/>
        <w:jc w:val="both"/>
        <w:rPr>
          <w:sz w:val="24"/>
        </w:rPr>
      </w:pPr>
      <w:r>
        <w:rPr>
          <w:sz w:val="24"/>
        </w:rPr>
        <w:t>Международная</w:t>
      </w:r>
      <w:r>
        <w:rPr>
          <w:spacing w:val="-1"/>
          <w:sz w:val="24"/>
        </w:rPr>
        <w:t xml:space="preserve"> </w:t>
      </w:r>
      <w:r>
        <w:rPr>
          <w:sz w:val="24"/>
        </w:rPr>
        <w:t>экономическая</w:t>
      </w:r>
      <w:r>
        <w:rPr>
          <w:spacing w:val="-1"/>
          <w:sz w:val="24"/>
        </w:rPr>
        <w:t xml:space="preserve"> </w:t>
      </w:r>
      <w:r>
        <w:rPr>
          <w:sz w:val="24"/>
        </w:rPr>
        <w:t>интеграция.</w:t>
      </w:r>
      <w:r>
        <w:rPr>
          <w:spacing w:val="-1"/>
          <w:sz w:val="24"/>
        </w:rPr>
        <w:t xml:space="preserve"> </w:t>
      </w:r>
      <w:r>
        <w:rPr>
          <w:sz w:val="24"/>
        </w:rPr>
        <w:t>Крупнейшие</w:t>
      </w:r>
      <w:r>
        <w:rPr>
          <w:spacing w:val="-2"/>
          <w:sz w:val="24"/>
        </w:rPr>
        <w:t xml:space="preserve"> </w:t>
      </w:r>
      <w:r>
        <w:rPr>
          <w:sz w:val="24"/>
        </w:rPr>
        <w:t>международные</w:t>
      </w:r>
      <w:r>
        <w:rPr>
          <w:spacing w:val="-2"/>
          <w:sz w:val="24"/>
        </w:rPr>
        <w:t xml:space="preserve"> </w:t>
      </w:r>
      <w:r>
        <w:rPr>
          <w:sz w:val="24"/>
        </w:rPr>
        <w:t>отраслевые и региональные интеграционные группировки. Глобализация мировой экономики и ее влияние на хозяйство стран разных социально-экономических типов. Транснациональные корпорации (ТНК)</w:t>
      </w:r>
      <w:r>
        <w:rPr>
          <w:spacing w:val="40"/>
          <w:sz w:val="24"/>
        </w:rPr>
        <w:t xml:space="preserve"> </w:t>
      </w:r>
      <w:r>
        <w:rPr>
          <w:sz w:val="24"/>
        </w:rPr>
        <w:t>и их роль в мировой экономике.</w:t>
      </w:r>
    </w:p>
    <w:p w:rsidR="00194CDC" w:rsidRDefault="00D465A6">
      <w:pPr>
        <w:pStyle w:val="a5"/>
        <w:numPr>
          <w:ilvl w:val="2"/>
          <w:numId w:val="87"/>
        </w:numPr>
        <w:tabs>
          <w:tab w:val="left" w:pos="1449"/>
        </w:tabs>
        <w:ind w:left="1449" w:hanging="600"/>
        <w:jc w:val="both"/>
        <w:rPr>
          <w:sz w:val="24"/>
        </w:rPr>
      </w:pPr>
      <w:r>
        <w:rPr>
          <w:sz w:val="24"/>
        </w:rPr>
        <w:t>География</w:t>
      </w:r>
      <w:r>
        <w:rPr>
          <w:spacing w:val="-2"/>
          <w:sz w:val="24"/>
        </w:rPr>
        <w:t xml:space="preserve"> </w:t>
      </w:r>
      <w:r>
        <w:rPr>
          <w:sz w:val="24"/>
        </w:rPr>
        <w:t>главных</w:t>
      </w:r>
      <w:r>
        <w:rPr>
          <w:spacing w:val="-2"/>
          <w:sz w:val="24"/>
        </w:rPr>
        <w:t xml:space="preserve"> </w:t>
      </w:r>
      <w:r>
        <w:rPr>
          <w:sz w:val="24"/>
        </w:rPr>
        <w:t>отраслей</w:t>
      </w:r>
      <w:r>
        <w:rPr>
          <w:spacing w:val="-1"/>
          <w:sz w:val="24"/>
        </w:rPr>
        <w:t xml:space="preserve"> </w:t>
      </w:r>
      <w:r>
        <w:rPr>
          <w:sz w:val="24"/>
        </w:rPr>
        <w:t>мирового</w:t>
      </w:r>
      <w:r>
        <w:rPr>
          <w:spacing w:val="-2"/>
          <w:sz w:val="24"/>
        </w:rPr>
        <w:t xml:space="preserve"> хозяйства.</w:t>
      </w:r>
    </w:p>
    <w:p w:rsidR="00194CDC" w:rsidRDefault="00D465A6">
      <w:pPr>
        <w:pStyle w:val="a3"/>
        <w:spacing w:before="137" w:line="360" w:lineRule="auto"/>
        <w:ind w:right="284"/>
      </w:pPr>
      <w:r>
        <w:t xml:space="preserve">Промышленность мира. Географические особенности размещения основных видов сырьевых и топливных ресурсов. Страны-лидеры по запасам и добыче нефти, природного газа и </w:t>
      </w:r>
      <w:r>
        <w:rPr>
          <w:spacing w:val="-2"/>
        </w:rPr>
        <w:t>угля.</w:t>
      </w:r>
    </w:p>
    <w:p w:rsidR="00194CDC" w:rsidRDefault="00D465A6">
      <w:pPr>
        <w:pStyle w:val="a3"/>
        <w:spacing w:before="1" w:line="360" w:lineRule="auto"/>
        <w:ind w:right="280"/>
      </w:pPr>
      <w:r>
        <w:t>Топливно-энергетический комплекс мира: основные этапы развития, «энергопереход». География отраслей топливной промышленности. Крупнейшие страны-производители,</w:t>
      </w:r>
      <w:r>
        <w:rPr>
          <w:spacing w:val="40"/>
        </w:rPr>
        <w:t xml:space="preserve"> </w:t>
      </w:r>
      <w:r>
        <w:t>экспортеры и импортеры нефти, природного газа и угля. Организация стран-экспортеров нефти. Современные</w:t>
      </w:r>
      <w:r>
        <w:rPr>
          <w:spacing w:val="31"/>
        </w:rPr>
        <w:t xml:space="preserve"> </w:t>
      </w:r>
      <w:r>
        <w:t>тенденции</w:t>
      </w:r>
      <w:r>
        <w:rPr>
          <w:spacing w:val="34"/>
        </w:rPr>
        <w:t xml:space="preserve"> </w:t>
      </w:r>
      <w:r>
        <w:t>развития</w:t>
      </w:r>
      <w:r>
        <w:rPr>
          <w:spacing w:val="33"/>
        </w:rPr>
        <w:t xml:space="preserve"> </w:t>
      </w:r>
      <w:r>
        <w:t>отрасли,</w:t>
      </w:r>
      <w:r>
        <w:rPr>
          <w:spacing w:val="33"/>
        </w:rPr>
        <w:t xml:space="preserve"> </w:t>
      </w:r>
      <w:r>
        <w:t>изменяющие</w:t>
      </w:r>
      <w:r>
        <w:rPr>
          <w:spacing w:val="32"/>
        </w:rPr>
        <w:t xml:space="preserve"> </w:t>
      </w:r>
      <w:r>
        <w:t>ее</w:t>
      </w:r>
      <w:r>
        <w:rPr>
          <w:spacing w:val="32"/>
        </w:rPr>
        <w:t xml:space="preserve"> </w:t>
      </w:r>
      <w:r>
        <w:t>географию,</w:t>
      </w:r>
      <w:r>
        <w:rPr>
          <w:spacing w:val="40"/>
        </w:rPr>
        <w:t xml:space="preserve"> </w:t>
      </w:r>
      <w:r>
        <w:t>«сланцевая</w:t>
      </w:r>
      <w:r>
        <w:rPr>
          <w:spacing w:val="33"/>
        </w:rPr>
        <w:t xml:space="preserve"> </w:t>
      </w:r>
      <w:r>
        <w:t>революция»,</w:t>
      </w:r>
    </w:p>
    <w:p w:rsidR="00194CDC" w:rsidRDefault="00D465A6">
      <w:pPr>
        <w:pStyle w:val="a3"/>
        <w:tabs>
          <w:tab w:val="left" w:pos="3569"/>
          <w:tab w:val="left" w:pos="6789"/>
          <w:tab w:val="left" w:pos="9619"/>
        </w:tabs>
        <w:spacing w:before="1" w:line="360" w:lineRule="auto"/>
        <w:ind w:right="280" w:firstLine="0"/>
      </w:pPr>
      <w:r>
        <w:t>«водородная»</w:t>
      </w:r>
      <w:r>
        <w:rPr>
          <w:spacing w:val="-1"/>
        </w:rPr>
        <w:t xml:space="preserve"> </w:t>
      </w:r>
      <w:r>
        <w:t>энергетика, «зеленая энергетика». Мировая электроэнергетика. Структура мирового производства электроэнергии и ее географические особенности. Быстрый рост производства электроэнергии, в том числе с использованием возобновляемых источников энергии. Страны- лидеры по развитию «возобновляемой» энергетики. Воздействие на окружающую среду</w:t>
      </w:r>
      <w:r>
        <w:rPr>
          <w:spacing w:val="40"/>
        </w:rPr>
        <w:t xml:space="preserve"> </w:t>
      </w:r>
      <w:r>
        <w:t xml:space="preserve">топливной промышленности и различных типов электростанций, включая возобновляемые </w:t>
      </w:r>
      <w:r>
        <w:rPr>
          <w:spacing w:val="-2"/>
        </w:rPr>
        <w:t>источники</w:t>
      </w:r>
      <w:r>
        <w:tab/>
      </w:r>
      <w:r>
        <w:rPr>
          <w:spacing w:val="-2"/>
        </w:rPr>
        <w:t>энергии.</w:t>
      </w:r>
      <w:r>
        <w:tab/>
      </w:r>
      <w:r>
        <w:rPr>
          <w:spacing w:val="-4"/>
        </w:rPr>
        <w:t>Роль</w:t>
      </w:r>
      <w:r>
        <w:tab/>
      </w:r>
      <w:r>
        <w:rPr>
          <w:spacing w:val="-2"/>
        </w:rPr>
        <w:t>России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3" w:firstLine="0"/>
      </w:pPr>
      <w:r>
        <w:t>как</w:t>
      </w:r>
      <w:r>
        <w:rPr>
          <w:spacing w:val="80"/>
        </w:rPr>
        <w:t xml:space="preserve">   </w:t>
      </w:r>
      <w:r>
        <w:t>крупнейшего</w:t>
      </w:r>
      <w:r>
        <w:rPr>
          <w:spacing w:val="80"/>
        </w:rPr>
        <w:t xml:space="preserve">   </w:t>
      </w:r>
      <w:r>
        <w:t>поставщика</w:t>
      </w:r>
      <w:r>
        <w:rPr>
          <w:spacing w:val="80"/>
        </w:rPr>
        <w:t xml:space="preserve">   </w:t>
      </w:r>
      <w:r>
        <w:t>топливно-энергетических</w:t>
      </w:r>
      <w:r>
        <w:rPr>
          <w:spacing w:val="80"/>
        </w:rPr>
        <w:t xml:space="preserve">   </w:t>
      </w:r>
      <w:r>
        <w:t>и</w:t>
      </w:r>
      <w:r>
        <w:rPr>
          <w:spacing w:val="80"/>
        </w:rPr>
        <w:t xml:space="preserve">   </w:t>
      </w:r>
      <w:r>
        <w:t>сырьевых</w:t>
      </w:r>
      <w:r>
        <w:rPr>
          <w:spacing w:val="80"/>
        </w:rPr>
        <w:t xml:space="preserve">   </w:t>
      </w:r>
      <w:r>
        <w:t>ресурсов в мировой экономике.</w:t>
      </w:r>
    </w:p>
    <w:p w:rsidR="00194CDC" w:rsidRDefault="00D465A6">
      <w:pPr>
        <w:pStyle w:val="a3"/>
        <w:spacing w:before="1" w:line="360" w:lineRule="auto"/>
        <w:ind w:right="283"/>
      </w:pPr>
      <w:r>
        <w:t>Металлургия</w:t>
      </w:r>
      <w:r>
        <w:rPr>
          <w:spacing w:val="74"/>
        </w:rPr>
        <w:t xml:space="preserve">   </w:t>
      </w:r>
      <w:r>
        <w:t>мира.</w:t>
      </w:r>
      <w:r>
        <w:rPr>
          <w:spacing w:val="75"/>
        </w:rPr>
        <w:t xml:space="preserve">   </w:t>
      </w:r>
      <w:r>
        <w:t>Географические</w:t>
      </w:r>
      <w:r>
        <w:rPr>
          <w:spacing w:val="74"/>
        </w:rPr>
        <w:t xml:space="preserve">   </w:t>
      </w:r>
      <w:r>
        <w:t>особенности</w:t>
      </w:r>
      <w:r>
        <w:rPr>
          <w:spacing w:val="74"/>
        </w:rPr>
        <w:t xml:space="preserve">   </w:t>
      </w:r>
      <w:r>
        <w:t>сырьевой</w:t>
      </w:r>
      <w:r>
        <w:rPr>
          <w:spacing w:val="74"/>
        </w:rPr>
        <w:t xml:space="preserve">   </w:t>
      </w:r>
      <w:r>
        <w:t>базы</w:t>
      </w:r>
      <w:r>
        <w:rPr>
          <w:spacing w:val="74"/>
        </w:rPr>
        <w:t xml:space="preserve">   </w:t>
      </w:r>
      <w:r>
        <w:t>черной и цветной металлургии. Ведущие страны-производители и экспортеры стали, меди и алюминия. Современные тенденции развития отрасли. Влияние металлургии на окружающую среду. Место России в мировом производстве и экспорте черных и цветных металлов.</w:t>
      </w:r>
    </w:p>
    <w:p w:rsidR="00194CDC" w:rsidRDefault="00D465A6">
      <w:pPr>
        <w:pStyle w:val="a3"/>
        <w:spacing w:line="360" w:lineRule="auto"/>
        <w:ind w:right="279"/>
      </w:pPr>
      <w:r>
        <w:t>Машиностроительный</w:t>
      </w:r>
      <w:r>
        <w:rPr>
          <w:spacing w:val="80"/>
        </w:rPr>
        <w:t xml:space="preserve">    </w:t>
      </w:r>
      <w:r>
        <w:t>комплекс</w:t>
      </w:r>
      <w:r>
        <w:rPr>
          <w:spacing w:val="80"/>
        </w:rPr>
        <w:t xml:space="preserve">    </w:t>
      </w:r>
      <w:r>
        <w:t>мира.</w:t>
      </w:r>
      <w:r>
        <w:rPr>
          <w:spacing w:val="80"/>
        </w:rPr>
        <w:t xml:space="preserve">    </w:t>
      </w:r>
      <w:r>
        <w:t>Ведущие</w:t>
      </w:r>
      <w:r>
        <w:rPr>
          <w:spacing w:val="80"/>
        </w:rPr>
        <w:t xml:space="preserve">    </w:t>
      </w:r>
      <w:r>
        <w:t>страны-производители и экспортеры продукции автомобилестроения, авиастроения и микроэлектроники.</w:t>
      </w:r>
    </w:p>
    <w:p w:rsidR="00194CDC" w:rsidRDefault="00D465A6">
      <w:pPr>
        <w:pStyle w:val="a3"/>
        <w:spacing w:line="360" w:lineRule="auto"/>
        <w:ind w:right="279"/>
      </w:pPr>
      <w:r>
        <w:t>Химическая промышленность и лесопромышленный комплекс мира. Ведущие страны- производители и экспортеры минеральных удобрений и продукции химии органического синтеза. Ведущие</w:t>
      </w:r>
      <w:r>
        <w:rPr>
          <w:spacing w:val="-4"/>
        </w:rPr>
        <w:t xml:space="preserve"> </w:t>
      </w:r>
      <w:r>
        <w:t>страны-производители</w:t>
      </w:r>
      <w:r>
        <w:rPr>
          <w:spacing w:val="-3"/>
        </w:rPr>
        <w:t xml:space="preserve"> </w:t>
      </w:r>
      <w:r>
        <w:t>древесины</w:t>
      </w:r>
      <w:r>
        <w:rPr>
          <w:spacing w:val="-4"/>
        </w:rPr>
        <w:t xml:space="preserve"> </w:t>
      </w:r>
      <w:r>
        <w:t>и</w:t>
      </w:r>
      <w:r>
        <w:rPr>
          <w:spacing w:val="-5"/>
        </w:rPr>
        <w:t xml:space="preserve"> </w:t>
      </w:r>
      <w:r>
        <w:t>продукции</w:t>
      </w:r>
      <w:r>
        <w:rPr>
          <w:spacing w:val="-3"/>
        </w:rPr>
        <w:t xml:space="preserve"> </w:t>
      </w:r>
      <w:r>
        <w:t>целлюлозно-бумажной</w:t>
      </w:r>
      <w:r>
        <w:rPr>
          <w:spacing w:val="-3"/>
        </w:rPr>
        <w:t xml:space="preserve"> </w:t>
      </w:r>
      <w:r>
        <w:t>промышленности. Влияние химической и лесной промышленности на окружающую среду.</w:t>
      </w:r>
    </w:p>
    <w:p w:rsidR="00194CDC" w:rsidRDefault="00D465A6">
      <w:pPr>
        <w:pStyle w:val="a3"/>
        <w:spacing w:line="360" w:lineRule="auto"/>
        <w:ind w:right="286"/>
      </w:pPr>
      <w:r>
        <w:t>Практическая работа. «Представление в виде диаграмм данных о динамике изменения объемов и структуры производства электроэнергии в мире».</w:t>
      </w:r>
    </w:p>
    <w:p w:rsidR="00194CDC" w:rsidRDefault="00D465A6">
      <w:pPr>
        <w:pStyle w:val="a5"/>
        <w:numPr>
          <w:ilvl w:val="2"/>
          <w:numId w:val="87"/>
        </w:numPr>
        <w:tabs>
          <w:tab w:val="left" w:pos="2156"/>
          <w:tab w:val="left" w:pos="3869"/>
          <w:tab w:val="left" w:pos="5653"/>
          <w:tab w:val="left" w:pos="6987"/>
          <w:tab w:val="left" w:pos="9413"/>
        </w:tabs>
        <w:spacing w:before="1" w:line="360" w:lineRule="auto"/>
        <w:ind w:right="283" w:firstLine="708"/>
        <w:jc w:val="both"/>
        <w:rPr>
          <w:sz w:val="24"/>
        </w:rPr>
      </w:pPr>
      <w:r>
        <w:rPr>
          <w:spacing w:val="-2"/>
          <w:sz w:val="24"/>
        </w:rPr>
        <w:t>Сельское</w:t>
      </w:r>
      <w:r>
        <w:rPr>
          <w:sz w:val="24"/>
        </w:rPr>
        <w:tab/>
      </w:r>
      <w:r>
        <w:rPr>
          <w:spacing w:val="-2"/>
          <w:sz w:val="24"/>
        </w:rPr>
        <w:t>хозяйство</w:t>
      </w:r>
      <w:r>
        <w:rPr>
          <w:sz w:val="24"/>
        </w:rPr>
        <w:tab/>
      </w:r>
      <w:r>
        <w:rPr>
          <w:spacing w:val="-2"/>
          <w:sz w:val="24"/>
        </w:rPr>
        <w:t>мира.</w:t>
      </w:r>
      <w:r>
        <w:rPr>
          <w:sz w:val="24"/>
        </w:rPr>
        <w:tab/>
      </w:r>
      <w:r>
        <w:rPr>
          <w:spacing w:val="-2"/>
          <w:sz w:val="24"/>
        </w:rPr>
        <w:t>Географические</w:t>
      </w:r>
      <w:r>
        <w:rPr>
          <w:sz w:val="24"/>
        </w:rPr>
        <w:tab/>
      </w:r>
      <w:r>
        <w:rPr>
          <w:spacing w:val="-2"/>
          <w:sz w:val="24"/>
        </w:rPr>
        <w:t xml:space="preserve">различия </w:t>
      </w:r>
      <w:r>
        <w:rPr>
          <w:sz w:val="24"/>
        </w:rPr>
        <w:t>в обеспеченности земельными ресурсами. Земельный фонд мира, его структура. Современные тенденции развития отрасли. Органическое сельское хозяйство. Растениеводство. География производства основных продовольственных культур. Ведущие экспортеры и импортеры. Роль России как одного из главных экспортеров зерновых культур.</w:t>
      </w:r>
    </w:p>
    <w:p w:rsidR="00194CDC" w:rsidRDefault="00D465A6">
      <w:pPr>
        <w:pStyle w:val="a3"/>
        <w:spacing w:before="1"/>
        <w:ind w:left="849" w:firstLine="0"/>
      </w:pPr>
      <w:r>
        <w:t>Животноводство.</w:t>
      </w:r>
      <w:r>
        <w:rPr>
          <w:spacing w:val="61"/>
        </w:rPr>
        <w:t xml:space="preserve">  </w:t>
      </w:r>
      <w:r>
        <w:t>Ведущие</w:t>
      </w:r>
      <w:r>
        <w:rPr>
          <w:spacing w:val="61"/>
        </w:rPr>
        <w:t xml:space="preserve">  </w:t>
      </w:r>
      <w:r>
        <w:t>экспортеры</w:t>
      </w:r>
      <w:r>
        <w:rPr>
          <w:spacing w:val="62"/>
        </w:rPr>
        <w:t xml:space="preserve">  </w:t>
      </w:r>
      <w:r>
        <w:t>и</w:t>
      </w:r>
      <w:r>
        <w:rPr>
          <w:spacing w:val="62"/>
        </w:rPr>
        <w:t xml:space="preserve">  </w:t>
      </w:r>
      <w:r>
        <w:t>импортеры</w:t>
      </w:r>
      <w:r>
        <w:rPr>
          <w:spacing w:val="61"/>
        </w:rPr>
        <w:t xml:space="preserve">  </w:t>
      </w:r>
      <w:r>
        <w:t>продукции</w:t>
      </w:r>
      <w:r>
        <w:rPr>
          <w:spacing w:val="61"/>
        </w:rPr>
        <w:t xml:space="preserve">  </w:t>
      </w:r>
      <w:r>
        <w:rPr>
          <w:spacing w:val="-2"/>
        </w:rPr>
        <w:t>животноводства.</w:t>
      </w:r>
    </w:p>
    <w:p w:rsidR="00194CDC" w:rsidRDefault="00D465A6">
      <w:pPr>
        <w:pStyle w:val="a3"/>
        <w:spacing w:before="137"/>
        <w:ind w:firstLine="0"/>
      </w:pPr>
      <w:r>
        <w:t>Рыболовство</w:t>
      </w:r>
      <w:r>
        <w:rPr>
          <w:spacing w:val="-6"/>
        </w:rPr>
        <w:t xml:space="preserve"> </w:t>
      </w:r>
      <w:r>
        <w:t>и</w:t>
      </w:r>
      <w:r>
        <w:rPr>
          <w:spacing w:val="-3"/>
        </w:rPr>
        <w:t xml:space="preserve"> </w:t>
      </w:r>
      <w:r>
        <w:t>аквакультура:</w:t>
      </w:r>
      <w:r>
        <w:rPr>
          <w:spacing w:val="-3"/>
        </w:rPr>
        <w:t xml:space="preserve"> </w:t>
      </w:r>
      <w:r>
        <w:t>географические</w:t>
      </w:r>
      <w:r>
        <w:rPr>
          <w:spacing w:val="-4"/>
        </w:rPr>
        <w:t xml:space="preserve"> </w:t>
      </w:r>
      <w:r>
        <w:rPr>
          <w:spacing w:val="-2"/>
        </w:rPr>
        <w:t>особенности.</w:t>
      </w:r>
    </w:p>
    <w:p w:rsidR="00194CDC" w:rsidRDefault="00D465A6">
      <w:pPr>
        <w:pStyle w:val="a3"/>
        <w:spacing w:before="139"/>
        <w:ind w:left="849" w:firstLine="0"/>
      </w:pPr>
      <w:r>
        <w:t>Влияние</w:t>
      </w:r>
      <w:r>
        <w:rPr>
          <w:spacing w:val="-7"/>
        </w:rPr>
        <w:t xml:space="preserve"> </w:t>
      </w:r>
      <w:r>
        <w:t>сельского</w:t>
      </w:r>
      <w:r>
        <w:rPr>
          <w:spacing w:val="-3"/>
        </w:rPr>
        <w:t xml:space="preserve"> </w:t>
      </w:r>
      <w:r>
        <w:t>хозяйства</w:t>
      </w:r>
      <w:r>
        <w:rPr>
          <w:spacing w:val="-5"/>
        </w:rPr>
        <w:t xml:space="preserve"> </w:t>
      </w:r>
      <w:r>
        <w:t>и</w:t>
      </w:r>
      <w:r>
        <w:rPr>
          <w:spacing w:val="-3"/>
        </w:rPr>
        <w:t xml:space="preserve"> </w:t>
      </w:r>
      <w:r>
        <w:t>отдельных</w:t>
      </w:r>
      <w:r>
        <w:rPr>
          <w:spacing w:val="-2"/>
        </w:rPr>
        <w:t xml:space="preserve"> </w:t>
      </w:r>
      <w:r>
        <w:t>его</w:t>
      </w:r>
      <w:r>
        <w:rPr>
          <w:spacing w:val="-6"/>
        </w:rPr>
        <w:t xml:space="preserve"> </w:t>
      </w:r>
      <w:r>
        <w:t>отраслей</w:t>
      </w:r>
      <w:r>
        <w:rPr>
          <w:spacing w:val="-3"/>
        </w:rPr>
        <w:t xml:space="preserve"> </w:t>
      </w:r>
      <w:r>
        <w:t>на</w:t>
      </w:r>
      <w:r>
        <w:rPr>
          <w:spacing w:val="-4"/>
        </w:rPr>
        <w:t xml:space="preserve"> </w:t>
      </w:r>
      <w:r>
        <w:t>окружающую</w:t>
      </w:r>
      <w:r>
        <w:rPr>
          <w:spacing w:val="-1"/>
        </w:rPr>
        <w:t xml:space="preserve"> </w:t>
      </w:r>
      <w:r>
        <w:rPr>
          <w:spacing w:val="-2"/>
        </w:rPr>
        <w:t>среду.</w:t>
      </w:r>
    </w:p>
    <w:p w:rsidR="00194CDC" w:rsidRDefault="00D465A6">
      <w:pPr>
        <w:pStyle w:val="a3"/>
        <w:spacing w:before="137" w:line="360" w:lineRule="auto"/>
        <w:ind w:right="285"/>
      </w:pPr>
      <w:r>
        <w:t xml:space="preserve">Практическая работа «Определение направления грузопотоков продовольствия на основе анализа статистических материалов и создание карты «Основные экспортеры и импортеры </w:t>
      </w:r>
      <w:r>
        <w:rPr>
          <w:spacing w:val="-2"/>
        </w:rPr>
        <w:t>продовольствия».</w:t>
      </w:r>
    </w:p>
    <w:p w:rsidR="00194CDC" w:rsidRDefault="00D465A6">
      <w:pPr>
        <w:pStyle w:val="a5"/>
        <w:numPr>
          <w:ilvl w:val="2"/>
          <w:numId w:val="87"/>
        </w:numPr>
        <w:tabs>
          <w:tab w:val="left" w:pos="1546"/>
        </w:tabs>
        <w:spacing w:before="1" w:line="360" w:lineRule="auto"/>
        <w:ind w:right="282" w:firstLine="708"/>
        <w:jc w:val="both"/>
        <w:rPr>
          <w:sz w:val="24"/>
        </w:rPr>
      </w:pPr>
      <w:r>
        <w:rPr>
          <w:sz w:val="24"/>
        </w:rPr>
        <w:t>Сфера нематериального производства. Мировой транспорт. Роль разных видов транспорта в современном мире. Основные международные магистрали и транспортные узлы. Мировая система научно-исследовательских и опытно-конструкторских работ. Международные экономические отношения: основные формы и факторы, влияющие на их развитие. География международных финансовых центров. Мировая торговля и туризм.</w:t>
      </w:r>
    </w:p>
    <w:p w:rsidR="00194CDC" w:rsidRDefault="00D465A6">
      <w:pPr>
        <w:pStyle w:val="a5"/>
        <w:numPr>
          <w:ilvl w:val="0"/>
          <w:numId w:val="87"/>
        </w:numPr>
        <w:tabs>
          <w:tab w:val="left" w:pos="1089"/>
        </w:tabs>
        <w:spacing w:line="276" w:lineRule="exact"/>
        <w:ind w:left="1089" w:hanging="240"/>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географии</w:t>
      </w:r>
      <w:r>
        <w:rPr>
          <w:spacing w:val="-2"/>
          <w:sz w:val="24"/>
        </w:rPr>
        <w:t xml:space="preserve"> </w:t>
      </w:r>
      <w:r>
        <w:rPr>
          <w:sz w:val="24"/>
        </w:rPr>
        <w:t>в</w:t>
      </w:r>
      <w:r>
        <w:rPr>
          <w:spacing w:val="-2"/>
          <w:sz w:val="24"/>
        </w:rPr>
        <w:t xml:space="preserve"> </w:t>
      </w:r>
      <w:r>
        <w:rPr>
          <w:sz w:val="24"/>
        </w:rPr>
        <w:t>11</w:t>
      </w:r>
      <w:r>
        <w:rPr>
          <w:spacing w:val="-1"/>
          <w:sz w:val="24"/>
        </w:rPr>
        <w:t xml:space="preserve"> </w:t>
      </w:r>
      <w:r>
        <w:rPr>
          <w:spacing w:val="-2"/>
          <w:sz w:val="24"/>
        </w:rPr>
        <w:t>классе.</w:t>
      </w:r>
    </w:p>
    <w:p w:rsidR="00194CDC" w:rsidRDefault="00D465A6">
      <w:pPr>
        <w:pStyle w:val="a5"/>
        <w:numPr>
          <w:ilvl w:val="1"/>
          <w:numId w:val="87"/>
        </w:numPr>
        <w:tabs>
          <w:tab w:val="left" w:pos="1269"/>
        </w:tabs>
        <w:spacing w:before="140"/>
        <w:ind w:left="1269" w:hanging="420"/>
        <w:rPr>
          <w:sz w:val="24"/>
        </w:rPr>
      </w:pPr>
      <w:r>
        <w:rPr>
          <w:sz w:val="24"/>
        </w:rPr>
        <w:t>Регионы</w:t>
      </w:r>
      <w:r>
        <w:rPr>
          <w:spacing w:val="-4"/>
          <w:sz w:val="24"/>
        </w:rPr>
        <w:t xml:space="preserve"> </w:t>
      </w:r>
      <w:r>
        <w:rPr>
          <w:sz w:val="24"/>
        </w:rPr>
        <w:t>и</w:t>
      </w:r>
      <w:r>
        <w:rPr>
          <w:spacing w:val="-2"/>
          <w:sz w:val="24"/>
        </w:rPr>
        <w:t xml:space="preserve"> </w:t>
      </w:r>
      <w:r>
        <w:rPr>
          <w:sz w:val="24"/>
        </w:rPr>
        <w:t>страны</w:t>
      </w:r>
      <w:r>
        <w:rPr>
          <w:spacing w:val="-4"/>
          <w:sz w:val="24"/>
        </w:rPr>
        <w:t xml:space="preserve"> мира.</w:t>
      </w:r>
    </w:p>
    <w:p w:rsidR="00194CDC" w:rsidRDefault="00D465A6">
      <w:pPr>
        <w:pStyle w:val="a5"/>
        <w:numPr>
          <w:ilvl w:val="2"/>
          <w:numId w:val="87"/>
        </w:numPr>
        <w:tabs>
          <w:tab w:val="left" w:pos="1449"/>
        </w:tabs>
        <w:spacing w:before="137"/>
        <w:ind w:left="1449" w:hanging="600"/>
        <w:rPr>
          <w:sz w:val="24"/>
        </w:rPr>
      </w:pPr>
      <w:r>
        <w:rPr>
          <w:sz w:val="24"/>
        </w:rPr>
        <w:t>Регионы</w:t>
      </w:r>
      <w:r>
        <w:rPr>
          <w:spacing w:val="-5"/>
          <w:sz w:val="24"/>
        </w:rPr>
        <w:t xml:space="preserve"> </w:t>
      </w:r>
      <w:r>
        <w:rPr>
          <w:sz w:val="24"/>
        </w:rPr>
        <w:t>мира.</w:t>
      </w:r>
      <w:r>
        <w:rPr>
          <w:spacing w:val="-5"/>
          <w:sz w:val="24"/>
        </w:rPr>
        <w:t xml:space="preserve"> </w:t>
      </w:r>
      <w:r>
        <w:rPr>
          <w:sz w:val="24"/>
        </w:rPr>
        <w:t>Зарубежная</w:t>
      </w:r>
      <w:r>
        <w:rPr>
          <w:spacing w:val="-4"/>
          <w:sz w:val="24"/>
        </w:rPr>
        <w:t xml:space="preserve"> </w:t>
      </w:r>
      <w:r>
        <w:rPr>
          <w:spacing w:val="-2"/>
          <w:sz w:val="24"/>
        </w:rPr>
        <w:t>Европа.</w:t>
      </w:r>
    </w:p>
    <w:p w:rsidR="00194CDC" w:rsidRDefault="00D465A6">
      <w:pPr>
        <w:pStyle w:val="a3"/>
        <w:spacing w:before="139" w:line="360" w:lineRule="auto"/>
        <w:jc w:val="left"/>
      </w:pPr>
      <w:r>
        <w:t>Многообразие подходов к выделению регионов мира. Регионы мира: Зарубежная Европа,</w:t>
      </w:r>
      <w:r>
        <w:rPr>
          <w:spacing w:val="40"/>
        </w:rPr>
        <w:t xml:space="preserve"> </w:t>
      </w:r>
      <w:r>
        <w:t>Зарубежная Азия, Северная Америка, Латинская Америка, Африка, Австралия и Океания.</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82"/>
      </w:pPr>
      <w:r>
        <w:t>Зарубежная Европа: состав (субрегионы: Западная Европа, Северная Европа, Южная Европа, Восточная Европа), общая экономико-географическая характеристика. Общие черты и особенности природно-ресурсного капитала, населения и хозяйства стран субрегионов. Геополитические проблемы региона.</w:t>
      </w:r>
    </w:p>
    <w:p w:rsidR="00194CDC" w:rsidRDefault="00D465A6">
      <w:pPr>
        <w:pStyle w:val="a3"/>
        <w:spacing w:before="1" w:line="360" w:lineRule="auto"/>
        <w:ind w:right="283"/>
      </w:pPr>
      <w:r>
        <w:t>Практическая работа «Сравнение по уровню социально-экономического развития стран различных субрегионов Зарубежной Европы с использованием источников географической информации» (по выбору учителя).</w:t>
      </w:r>
    </w:p>
    <w:p w:rsidR="00194CDC" w:rsidRDefault="00D465A6">
      <w:pPr>
        <w:pStyle w:val="a5"/>
        <w:numPr>
          <w:ilvl w:val="2"/>
          <w:numId w:val="87"/>
        </w:numPr>
        <w:tabs>
          <w:tab w:val="left" w:pos="1543"/>
        </w:tabs>
        <w:spacing w:before="1" w:line="360" w:lineRule="auto"/>
        <w:ind w:right="278" w:firstLine="708"/>
        <w:jc w:val="both"/>
        <w:rPr>
          <w:sz w:val="24"/>
        </w:rPr>
      </w:pPr>
      <w:r>
        <w:rPr>
          <w:sz w:val="24"/>
        </w:rPr>
        <w:t>Зарубежная Азия: состав (субрегионы: Юго-Западная Азия, Центральная Азия, Восточная Азия, Южная Азия, Юго-Восточная Азия), общая экономико-географическая характеристика. Общие черты и особенности природно-ресурсного капитала, населения и хозяйства субрегионов. Особенности экономико-географического положения, природно- ресурсного капитала, населения, хозяйства стран Зарубежной Азии, современные проблемы (на примере Китая, Индии, Ирана, Японии). Современные экономические отношения России со странами Зарубежной Азии (Китай, Индия, Турция, страны Центральной Азии).</w:t>
      </w:r>
    </w:p>
    <w:p w:rsidR="00194CDC" w:rsidRDefault="00D465A6">
      <w:pPr>
        <w:pStyle w:val="a3"/>
        <w:tabs>
          <w:tab w:val="left" w:pos="3000"/>
          <w:tab w:val="left" w:pos="4423"/>
          <w:tab w:val="left" w:pos="6370"/>
          <w:tab w:val="left" w:pos="8745"/>
        </w:tabs>
        <w:spacing w:line="360" w:lineRule="auto"/>
        <w:ind w:right="284"/>
      </w:pPr>
      <w:r>
        <w:rPr>
          <w:spacing w:val="-2"/>
        </w:rPr>
        <w:t>Практическая</w:t>
      </w:r>
      <w:r>
        <w:tab/>
      </w:r>
      <w:r>
        <w:rPr>
          <w:spacing w:val="-2"/>
        </w:rPr>
        <w:t>работа</w:t>
      </w:r>
      <w:r>
        <w:tab/>
      </w:r>
      <w:r>
        <w:rPr>
          <w:spacing w:val="-2"/>
        </w:rPr>
        <w:t>«Сравнение</w:t>
      </w:r>
      <w:r>
        <w:tab/>
      </w:r>
      <w:r>
        <w:rPr>
          <w:spacing w:val="-2"/>
        </w:rPr>
        <w:t>международной</w:t>
      </w:r>
      <w:r>
        <w:tab/>
      </w:r>
      <w:r>
        <w:rPr>
          <w:spacing w:val="-2"/>
        </w:rPr>
        <w:t xml:space="preserve">промышленной </w:t>
      </w:r>
      <w:r>
        <w:t>и сельскохозяйственной специализации Китая и Индии на основании анализа данных об экспорте основных видов продукции».</w:t>
      </w:r>
    </w:p>
    <w:p w:rsidR="00194CDC" w:rsidRDefault="00D465A6">
      <w:pPr>
        <w:pStyle w:val="a5"/>
        <w:numPr>
          <w:ilvl w:val="2"/>
          <w:numId w:val="87"/>
        </w:numPr>
        <w:tabs>
          <w:tab w:val="left" w:pos="1550"/>
        </w:tabs>
        <w:spacing w:before="1" w:line="360" w:lineRule="auto"/>
        <w:ind w:right="278" w:firstLine="708"/>
        <w:jc w:val="both"/>
        <w:rPr>
          <w:sz w:val="24"/>
        </w:rPr>
      </w:pPr>
      <w:r>
        <w:rPr>
          <w:sz w:val="24"/>
        </w:rPr>
        <w:t>Америка: состав (субрегионы: Северная Америка, Латинская Америка), общая экономико-географическая характеристика. Особенности природно-ресурсного капитала, населения и хозяйства субрегионов. Особенности экономико-географического положения природно-ресурсного капитала, населения, хозяйства стран Америки, современные проблемы (на примере США, Канады, Мексики, Бразилии).</w:t>
      </w:r>
    </w:p>
    <w:p w:rsidR="00194CDC" w:rsidRDefault="00D465A6">
      <w:pPr>
        <w:pStyle w:val="a3"/>
        <w:spacing w:line="360" w:lineRule="auto"/>
        <w:ind w:right="287"/>
      </w:pPr>
      <w:r>
        <w:t>Практическая работа «Объяснение особенностей территориальной структуры хозяйства Канады и Бразилии на основе анализа географических карт».</w:t>
      </w:r>
    </w:p>
    <w:p w:rsidR="00194CDC" w:rsidRDefault="00D465A6">
      <w:pPr>
        <w:pStyle w:val="a5"/>
        <w:numPr>
          <w:ilvl w:val="2"/>
          <w:numId w:val="87"/>
        </w:numPr>
        <w:tabs>
          <w:tab w:val="left" w:pos="1531"/>
        </w:tabs>
        <w:spacing w:line="360" w:lineRule="auto"/>
        <w:ind w:right="282" w:firstLine="708"/>
        <w:jc w:val="both"/>
        <w:rPr>
          <w:sz w:val="24"/>
        </w:rPr>
      </w:pPr>
      <w:r>
        <w:rPr>
          <w:sz w:val="24"/>
        </w:rPr>
        <w:t>Африка: состав (субрегионы: Северная Африка, Западная Африка, Центральная Африка, Восточная Африка, Южная Африка). Общая экономико-географическая характеристика. Особенности природно-ресурсного капитала, населения и хозяйства субрегионов. Последствия колониализма в экономике Африки. Экономические и социальные проблемы региона. Особенности экономико-географического положения, природно-ресурсного капитала, населения, хозяйства стран Африки (на примере ЮАР, Египта, Алжира, Нигерии).</w:t>
      </w:r>
    </w:p>
    <w:p w:rsidR="00194CDC" w:rsidRDefault="00D465A6">
      <w:pPr>
        <w:pStyle w:val="a3"/>
        <w:spacing w:line="360" w:lineRule="auto"/>
        <w:ind w:right="287"/>
      </w:pPr>
      <w:r>
        <w:t>Практическая работа «Сравнение на основе анализа статистических данных роли сельского хозяйства в экономике Алжира и Эфиопии».</w:t>
      </w:r>
    </w:p>
    <w:p w:rsidR="00194CDC" w:rsidRDefault="00D465A6">
      <w:pPr>
        <w:pStyle w:val="a5"/>
        <w:numPr>
          <w:ilvl w:val="2"/>
          <w:numId w:val="87"/>
        </w:numPr>
        <w:tabs>
          <w:tab w:val="left" w:pos="1594"/>
        </w:tabs>
        <w:spacing w:line="360" w:lineRule="auto"/>
        <w:ind w:right="279" w:firstLine="708"/>
        <w:jc w:val="both"/>
        <w:rPr>
          <w:sz w:val="24"/>
        </w:rPr>
      </w:pPr>
      <w:r>
        <w:rPr>
          <w:sz w:val="24"/>
        </w:rPr>
        <w:t>Австралия и Океания. Австралия и Океания: особенности географического положения. Австралийский Союз: главные факторы размещения населения и развития хозяйства. Экономико-географическое</w:t>
      </w:r>
      <w:r>
        <w:rPr>
          <w:spacing w:val="40"/>
          <w:sz w:val="24"/>
        </w:rPr>
        <w:t xml:space="preserve"> </w:t>
      </w:r>
      <w:r>
        <w:rPr>
          <w:sz w:val="24"/>
        </w:rPr>
        <w:t>положение,</w:t>
      </w:r>
      <w:r>
        <w:rPr>
          <w:spacing w:val="40"/>
          <w:sz w:val="24"/>
        </w:rPr>
        <w:t xml:space="preserve"> </w:t>
      </w:r>
      <w:r>
        <w:rPr>
          <w:sz w:val="24"/>
        </w:rPr>
        <w:t>природно-ресурсный</w:t>
      </w:r>
      <w:r>
        <w:rPr>
          <w:spacing w:val="40"/>
          <w:sz w:val="24"/>
        </w:rPr>
        <w:t xml:space="preserve"> </w:t>
      </w:r>
      <w:r>
        <w:rPr>
          <w:sz w:val="24"/>
        </w:rPr>
        <w:t>капитал.</w:t>
      </w:r>
      <w:r>
        <w:rPr>
          <w:spacing w:val="40"/>
          <w:sz w:val="24"/>
        </w:rPr>
        <w:t xml:space="preserve"> </w:t>
      </w:r>
      <w:r>
        <w:rPr>
          <w:sz w:val="24"/>
        </w:rPr>
        <w:t>Отрасли</w:t>
      </w:r>
      <w:r>
        <w:rPr>
          <w:spacing w:val="40"/>
          <w:sz w:val="24"/>
        </w:rPr>
        <w:t xml:space="preserve"> </w:t>
      </w:r>
      <w:r>
        <w:rPr>
          <w:sz w:val="24"/>
        </w:rPr>
        <w:t>международной</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tabs>
          <w:tab w:val="left" w:pos="8705"/>
        </w:tabs>
        <w:spacing w:before="66"/>
        <w:ind w:firstLine="0"/>
      </w:pPr>
      <w:r>
        <w:rPr>
          <w:spacing w:val="-2"/>
        </w:rPr>
        <w:t>специализации.</w:t>
      </w:r>
      <w:r>
        <w:tab/>
      </w:r>
      <w:r>
        <w:rPr>
          <w:spacing w:val="-2"/>
        </w:rPr>
        <w:t>Географическая</w:t>
      </w:r>
    </w:p>
    <w:p w:rsidR="00194CDC" w:rsidRDefault="00D465A6">
      <w:pPr>
        <w:pStyle w:val="a3"/>
        <w:spacing w:before="139" w:line="360" w:lineRule="auto"/>
        <w:ind w:right="290" w:firstLine="0"/>
      </w:pPr>
      <w:r>
        <w:t>и товарная структура экспорта. Океания: особенности природных ресурсов, населения и</w:t>
      </w:r>
      <w:r>
        <w:rPr>
          <w:spacing w:val="40"/>
        </w:rPr>
        <w:t xml:space="preserve"> </w:t>
      </w:r>
      <w:r>
        <w:t>хозяйства. Место в международном географическом разделении труда.</w:t>
      </w:r>
    </w:p>
    <w:p w:rsidR="00194CDC" w:rsidRDefault="00D465A6">
      <w:pPr>
        <w:pStyle w:val="a5"/>
        <w:numPr>
          <w:ilvl w:val="1"/>
          <w:numId w:val="87"/>
        </w:numPr>
        <w:tabs>
          <w:tab w:val="left" w:pos="1277"/>
        </w:tabs>
        <w:spacing w:before="1" w:line="360" w:lineRule="auto"/>
        <w:ind w:right="280" w:firstLine="708"/>
        <w:jc w:val="both"/>
        <w:rPr>
          <w:sz w:val="24"/>
        </w:rPr>
      </w:pPr>
      <w:r>
        <w:rPr>
          <w:sz w:val="24"/>
        </w:rPr>
        <w:t>Россия на геополитической, геоэкономической и геодемографической карте мира. Роль и место России в мировой политике, экономике, человеческом потенциале. Особенности интеграции России в мировое сообщество. Географические аспекты решения внешнеэкономических и внешнеполитических задач развития России.</w:t>
      </w:r>
    </w:p>
    <w:p w:rsidR="00194CDC" w:rsidRDefault="00D465A6">
      <w:pPr>
        <w:pStyle w:val="a3"/>
        <w:spacing w:line="360" w:lineRule="auto"/>
        <w:ind w:right="284"/>
      </w:pPr>
      <w:r>
        <w:t>Практическая работа «Изменение направления международных экономических связей России в новых геоэкономических и геополитических условиях».</w:t>
      </w:r>
    </w:p>
    <w:p w:rsidR="00194CDC" w:rsidRDefault="00D465A6">
      <w:pPr>
        <w:pStyle w:val="a5"/>
        <w:numPr>
          <w:ilvl w:val="1"/>
          <w:numId w:val="87"/>
        </w:numPr>
        <w:tabs>
          <w:tab w:val="left" w:pos="1269"/>
        </w:tabs>
        <w:ind w:left="1269" w:hanging="420"/>
        <w:jc w:val="both"/>
        <w:rPr>
          <w:sz w:val="24"/>
        </w:rPr>
      </w:pPr>
      <w:r>
        <w:rPr>
          <w:sz w:val="24"/>
        </w:rPr>
        <w:t>Глобальные</w:t>
      </w:r>
      <w:r>
        <w:rPr>
          <w:spacing w:val="-5"/>
          <w:sz w:val="24"/>
        </w:rPr>
        <w:t xml:space="preserve"> </w:t>
      </w:r>
      <w:r>
        <w:rPr>
          <w:sz w:val="24"/>
        </w:rPr>
        <w:t>проблемы</w:t>
      </w:r>
      <w:r>
        <w:rPr>
          <w:spacing w:val="-3"/>
          <w:sz w:val="24"/>
        </w:rPr>
        <w:t xml:space="preserve"> </w:t>
      </w:r>
      <w:r>
        <w:rPr>
          <w:spacing w:val="-2"/>
          <w:sz w:val="24"/>
        </w:rPr>
        <w:t>человечества.</w:t>
      </w:r>
    </w:p>
    <w:p w:rsidR="00194CDC" w:rsidRDefault="00D465A6">
      <w:pPr>
        <w:pStyle w:val="a3"/>
        <w:spacing w:before="137"/>
        <w:ind w:left="849" w:firstLine="0"/>
      </w:pPr>
      <w:r>
        <w:t>Группы</w:t>
      </w:r>
      <w:r>
        <w:rPr>
          <w:spacing w:val="-8"/>
        </w:rPr>
        <w:t xml:space="preserve"> </w:t>
      </w:r>
      <w:r>
        <w:t>глобальных</w:t>
      </w:r>
      <w:r>
        <w:rPr>
          <w:spacing w:val="-5"/>
        </w:rPr>
        <w:t xml:space="preserve"> </w:t>
      </w:r>
      <w:r>
        <w:t>проблем:</w:t>
      </w:r>
      <w:r>
        <w:rPr>
          <w:spacing w:val="-6"/>
        </w:rPr>
        <w:t xml:space="preserve"> </w:t>
      </w:r>
      <w:r>
        <w:t>геополитические,</w:t>
      </w:r>
      <w:r>
        <w:rPr>
          <w:spacing w:val="-6"/>
        </w:rPr>
        <w:t xml:space="preserve"> </w:t>
      </w:r>
      <w:r>
        <w:t>экологические,</w:t>
      </w:r>
      <w:r>
        <w:rPr>
          <w:spacing w:val="-5"/>
        </w:rPr>
        <w:t xml:space="preserve"> </w:t>
      </w:r>
      <w:r>
        <w:rPr>
          <w:spacing w:val="-2"/>
        </w:rPr>
        <w:t>демографические.</w:t>
      </w:r>
    </w:p>
    <w:p w:rsidR="00194CDC" w:rsidRDefault="00D465A6">
      <w:pPr>
        <w:pStyle w:val="a3"/>
        <w:spacing w:before="140" w:line="360" w:lineRule="auto"/>
        <w:ind w:right="278"/>
      </w:pPr>
      <w:r>
        <w:t xml:space="preserve">Геополитические проблемы: проблема сохранения мира на планете и причины роста глобальной и региональной нестабильности. Проблема разрыва в уровне социально- экономического развития между развитыми и развивающимися странами и причины ее </w:t>
      </w:r>
      <w:r>
        <w:rPr>
          <w:spacing w:val="-2"/>
        </w:rPr>
        <w:t>возникновения.</w:t>
      </w:r>
    </w:p>
    <w:p w:rsidR="00194CDC" w:rsidRDefault="00D465A6">
      <w:pPr>
        <w:pStyle w:val="a3"/>
        <w:spacing w:line="360" w:lineRule="auto"/>
        <w:ind w:right="286"/>
      </w:pPr>
      <w:r>
        <w:t>Геоэкология – фокус глобальных проблем человечества. Глобальные экологические проблемы как проблемы, связанные с усилением воздействия человека на природу и влиянием природы на жизнь человека и его хозяйственную деятельность. Проблема глобальных климатических изменений, проблема стихийных природных бедствий, глобальные сырьевая и энергетическая проблемы, проблема дефицита водных ресурсов и ухудшения их качества, проблемы опустынивания и деградации земель и почв, проблема сохранения биоразнообразия. Проблема загрязнения Мирового океана и освоения его ресурсов.</w:t>
      </w:r>
    </w:p>
    <w:p w:rsidR="00194CDC" w:rsidRDefault="00D465A6">
      <w:pPr>
        <w:pStyle w:val="a3"/>
        <w:spacing w:line="360" w:lineRule="auto"/>
        <w:ind w:right="287"/>
      </w:pPr>
      <w:r>
        <w:t>Глобальные проблемы народонаселения: демографическая, продовольственная, роста городов, здоровья и долголетия человека.</w:t>
      </w:r>
    </w:p>
    <w:p w:rsidR="00194CDC" w:rsidRDefault="00D465A6">
      <w:pPr>
        <w:pStyle w:val="a3"/>
        <w:spacing w:line="360" w:lineRule="auto"/>
        <w:ind w:right="285"/>
      </w:pPr>
      <w:r>
        <w:t xml:space="preserve">Взаимосвязь глобальных геополитических, экологических проблем и проблем </w:t>
      </w:r>
      <w:r>
        <w:rPr>
          <w:spacing w:val="-2"/>
        </w:rPr>
        <w:t>народонаселения.</w:t>
      </w:r>
    </w:p>
    <w:p w:rsidR="00194CDC" w:rsidRDefault="00D465A6">
      <w:pPr>
        <w:pStyle w:val="a3"/>
        <w:spacing w:line="360" w:lineRule="auto"/>
        <w:ind w:right="286"/>
      </w:pPr>
      <w:r>
        <w:t>Возможные пути решения глобальных проблем. Необходимость переоценки человечеством и отдельными странами некоторых ранее устоявшихся экономических, политических, идеологических и культурных ориентиров. Участие России в решении глобальных проблем.</w:t>
      </w:r>
    </w:p>
    <w:p w:rsidR="00194CDC" w:rsidRDefault="00D465A6">
      <w:pPr>
        <w:pStyle w:val="a3"/>
        <w:spacing w:before="1" w:line="360" w:lineRule="auto"/>
        <w:ind w:right="280"/>
      </w:pPr>
      <w:r>
        <w:t>Практическая работа. «Выявление примеров взаимосвязи глобальных проблем</w:t>
      </w:r>
      <w:r>
        <w:rPr>
          <w:spacing w:val="40"/>
        </w:rPr>
        <w:t xml:space="preserve"> </w:t>
      </w:r>
      <w:r>
        <w:t>человечества</w:t>
      </w:r>
      <w:r>
        <w:rPr>
          <w:spacing w:val="-3"/>
        </w:rPr>
        <w:t xml:space="preserve"> </w:t>
      </w:r>
      <w:r>
        <w:t>на</w:t>
      </w:r>
      <w:r>
        <w:rPr>
          <w:spacing w:val="-3"/>
        </w:rPr>
        <w:t xml:space="preserve"> </w:t>
      </w:r>
      <w:r>
        <w:t>основе</w:t>
      </w:r>
      <w:r>
        <w:rPr>
          <w:spacing w:val="-4"/>
        </w:rPr>
        <w:t xml:space="preserve"> </w:t>
      </w:r>
      <w:r>
        <w:t>анализа</w:t>
      </w:r>
      <w:r>
        <w:rPr>
          <w:spacing w:val="-3"/>
        </w:rPr>
        <w:t xml:space="preserve"> </w:t>
      </w:r>
      <w:r>
        <w:t>различных</w:t>
      </w:r>
      <w:r>
        <w:rPr>
          <w:spacing w:val="-2"/>
        </w:rPr>
        <w:t xml:space="preserve"> </w:t>
      </w:r>
      <w:r>
        <w:t>источников</w:t>
      </w:r>
      <w:r>
        <w:rPr>
          <w:spacing w:val="-3"/>
        </w:rPr>
        <w:t xml:space="preserve"> </w:t>
      </w:r>
      <w:r>
        <w:t>географической</w:t>
      </w:r>
      <w:r>
        <w:rPr>
          <w:spacing w:val="-1"/>
        </w:rPr>
        <w:t xml:space="preserve"> </w:t>
      </w:r>
      <w:r>
        <w:t>информации</w:t>
      </w:r>
      <w:r>
        <w:rPr>
          <w:spacing w:val="-4"/>
        </w:rPr>
        <w:t xml:space="preserve"> </w:t>
      </w:r>
      <w:r>
        <w:t>и</w:t>
      </w:r>
      <w:r>
        <w:rPr>
          <w:spacing w:val="-1"/>
        </w:rPr>
        <w:t xml:space="preserve"> </w:t>
      </w:r>
      <w:r>
        <w:t>сведений</w:t>
      </w:r>
      <w:r>
        <w:rPr>
          <w:spacing w:val="-1"/>
        </w:rPr>
        <w:t xml:space="preserve"> </w:t>
      </w:r>
      <w:r>
        <w:t>об участии России в их решении».</w:t>
      </w:r>
    </w:p>
    <w:p w:rsidR="00194CDC" w:rsidRDefault="00D465A6">
      <w:pPr>
        <w:pStyle w:val="a5"/>
        <w:numPr>
          <w:ilvl w:val="0"/>
          <w:numId w:val="87"/>
        </w:numPr>
        <w:tabs>
          <w:tab w:val="left" w:pos="1089"/>
        </w:tabs>
        <w:spacing w:line="275" w:lineRule="exact"/>
        <w:ind w:left="1089" w:hanging="240"/>
        <w:jc w:val="both"/>
        <w:rPr>
          <w:sz w:val="24"/>
        </w:rPr>
      </w:pPr>
      <w:r>
        <w:rPr>
          <w:sz w:val="24"/>
        </w:rPr>
        <w:t>Планируемые</w:t>
      </w:r>
      <w:r>
        <w:rPr>
          <w:spacing w:val="-6"/>
          <w:sz w:val="24"/>
        </w:rPr>
        <w:t xml:space="preserve"> </w:t>
      </w:r>
      <w:r>
        <w:rPr>
          <w:sz w:val="24"/>
        </w:rPr>
        <w:t>результаты</w:t>
      </w:r>
      <w:r>
        <w:rPr>
          <w:spacing w:val="-4"/>
          <w:sz w:val="24"/>
        </w:rPr>
        <w:t xml:space="preserve"> </w:t>
      </w:r>
      <w:r>
        <w:rPr>
          <w:sz w:val="24"/>
        </w:rPr>
        <w:t>освоения</w:t>
      </w:r>
      <w:r>
        <w:rPr>
          <w:spacing w:val="-4"/>
          <w:sz w:val="24"/>
        </w:rPr>
        <w:t xml:space="preserve"> </w:t>
      </w:r>
      <w:r>
        <w:rPr>
          <w:spacing w:val="-2"/>
          <w:sz w:val="24"/>
        </w:rPr>
        <w:t>географии.</w:t>
      </w:r>
    </w:p>
    <w:p w:rsidR="00194CDC" w:rsidRDefault="00D465A6">
      <w:pPr>
        <w:pStyle w:val="a5"/>
        <w:numPr>
          <w:ilvl w:val="1"/>
          <w:numId w:val="87"/>
        </w:numPr>
        <w:tabs>
          <w:tab w:val="left" w:pos="1421"/>
        </w:tabs>
        <w:spacing w:before="139" w:line="360" w:lineRule="auto"/>
        <w:ind w:right="286" w:firstLine="708"/>
        <w:jc w:val="both"/>
        <w:rPr>
          <w:sz w:val="24"/>
        </w:rPr>
      </w:pPr>
      <w:r>
        <w:rPr>
          <w:sz w:val="24"/>
        </w:rPr>
        <w:t>Личностные результаты освоения географии должны отражать готовность и способность</w:t>
      </w:r>
      <w:r>
        <w:rPr>
          <w:spacing w:val="40"/>
          <w:sz w:val="24"/>
        </w:rPr>
        <w:t xml:space="preserve"> </w:t>
      </w:r>
      <w:r>
        <w:rPr>
          <w:sz w:val="24"/>
        </w:rPr>
        <w:t>обучающихся</w:t>
      </w:r>
      <w:r>
        <w:rPr>
          <w:spacing w:val="40"/>
          <w:sz w:val="24"/>
        </w:rPr>
        <w:t xml:space="preserve"> </w:t>
      </w:r>
      <w:r>
        <w:rPr>
          <w:sz w:val="24"/>
        </w:rPr>
        <w:t>руководствоваться</w:t>
      </w:r>
      <w:r>
        <w:rPr>
          <w:spacing w:val="40"/>
          <w:sz w:val="24"/>
        </w:rPr>
        <w:t xml:space="preserve"> </w:t>
      </w:r>
      <w:r>
        <w:rPr>
          <w:sz w:val="24"/>
        </w:rPr>
        <w:t>сформированной</w:t>
      </w:r>
      <w:r>
        <w:rPr>
          <w:spacing w:val="40"/>
          <w:sz w:val="24"/>
        </w:rPr>
        <w:t xml:space="preserve"> </w:t>
      </w:r>
      <w:r>
        <w:rPr>
          <w:sz w:val="24"/>
        </w:rPr>
        <w:t>внутренней</w:t>
      </w:r>
      <w:r>
        <w:rPr>
          <w:spacing w:val="40"/>
          <w:sz w:val="24"/>
        </w:rPr>
        <w:t xml:space="preserve"> </w:t>
      </w:r>
      <w:r>
        <w:rPr>
          <w:sz w:val="24"/>
        </w:rPr>
        <w:t>позицией</w:t>
      </w:r>
      <w:r>
        <w:rPr>
          <w:spacing w:val="40"/>
          <w:sz w:val="24"/>
        </w:rPr>
        <w:t xml:space="preserve"> </w:t>
      </w:r>
      <w:r>
        <w:rPr>
          <w:sz w:val="24"/>
        </w:rPr>
        <w:t>личности,</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3" w:firstLine="0"/>
      </w:pPr>
      <w:r>
        <w:t>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 в том числе в части:</w:t>
      </w:r>
    </w:p>
    <w:p w:rsidR="00194CDC" w:rsidRDefault="00D465A6">
      <w:pPr>
        <w:pStyle w:val="a5"/>
        <w:numPr>
          <w:ilvl w:val="0"/>
          <w:numId w:val="86"/>
        </w:numPr>
        <w:tabs>
          <w:tab w:val="left" w:pos="1107"/>
        </w:tabs>
        <w:spacing w:before="1"/>
        <w:ind w:left="1107" w:hanging="258"/>
        <w:jc w:val="both"/>
        <w:rPr>
          <w:sz w:val="24"/>
        </w:rPr>
      </w:pPr>
      <w:r>
        <w:rPr>
          <w:sz w:val="24"/>
        </w:rPr>
        <w:t>гражданского</w:t>
      </w:r>
      <w:r>
        <w:rPr>
          <w:spacing w:val="-3"/>
          <w:sz w:val="24"/>
        </w:rPr>
        <w:t xml:space="preserve"> </w:t>
      </w:r>
      <w:r>
        <w:rPr>
          <w:spacing w:val="-2"/>
          <w:sz w:val="24"/>
        </w:rPr>
        <w:t>воспитания:</w:t>
      </w:r>
    </w:p>
    <w:p w:rsidR="00194CDC" w:rsidRDefault="00D465A6">
      <w:pPr>
        <w:pStyle w:val="a3"/>
        <w:spacing w:before="139" w:line="360" w:lineRule="auto"/>
        <w:ind w:right="287"/>
      </w:pPr>
      <w:r>
        <w:t>сформированность</w:t>
      </w:r>
      <w:r>
        <w:rPr>
          <w:spacing w:val="73"/>
          <w:w w:val="150"/>
        </w:rPr>
        <w:t xml:space="preserve">   </w:t>
      </w:r>
      <w:r>
        <w:t>гражданской</w:t>
      </w:r>
      <w:r>
        <w:rPr>
          <w:spacing w:val="74"/>
          <w:w w:val="150"/>
        </w:rPr>
        <w:t xml:space="preserve">   </w:t>
      </w:r>
      <w:r>
        <w:t>позиции</w:t>
      </w:r>
      <w:r>
        <w:rPr>
          <w:spacing w:val="74"/>
          <w:w w:val="150"/>
        </w:rPr>
        <w:t xml:space="preserve">   </w:t>
      </w:r>
      <w:r>
        <w:t>обучающегося</w:t>
      </w:r>
      <w:r>
        <w:rPr>
          <w:spacing w:val="75"/>
          <w:w w:val="150"/>
        </w:rPr>
        <w:t xml:space="preserve">   </w:t>
      </w:r>
      <w:r>
        <w:t>как</w:t>
      </w:r>
      <w:r>
        <w:rPr>
          <w:spacing w:val="74"/>
          <w:w w:val="150"/>
        </w:rPr>
        <w:t xml:space="preserve">   </w:t>
      </w:r>
      <w:r>
        <w:t>активного и ответственного члена российского общества;</w:t>
      </w:r>
    </w:p>
    <w:p w:rsidR="00194CDC" w:rsidRDefault="00D465A6">
      <w:pPr>
        <w:pStyle w:val="a3"/>
        <w:spacing w:line="360" w:lineRule="auto"/>
        <w:ind w:left="849" w:right="290" w:firstLine="0"/>
      </w:pPr>
      <w:r>
        <w:t>осознание своих конституционных прав и обязанностей, уважение закона и правопорядка; принятие</w:t>
      </w:r>
      <w:r>
        <w:rPr>
          <w:spacing w:val="73"/>
          <w:w w:val="150"/>
        </w:rPr>
        <w:t xml:space="preserve">  </w:t>
      </w:r>
      <w:r>
        <w:t>традиционных</w:t>
      </w:r>
      <w:r>
        <w:rPr>
          <w:spacing w:val="74"/>
          <w:w w:val="150"/>
        </w:rPr>
        <w:t xml:space="preserve">  </w:t>
      </w:r>
      <w:r>
        <w:t>национальных,</w:t>
      </w:r>
      <w:r>
        <w:rPr>
          <w:spacing w:val="74"/>
          <w:w w:val="150"/>
        </w:rPr>
        <w:t xml:space="preserve">  </w:t>
      </w:r>
      <w:r>
        <w:t>общечеловеческих</w:t>
      </w:r>
      <w:r>
        <w:rPr>
          <w:spacing w:val="75"/>
          <w:w w:val="150"/>
        </w:rPr>
        <w:t xml:space="preserve">  </w:t>
      </w:r>
      <w:r>
        <w:t>гуманистических</w:t>
      </w:r>
      <w:r>
        <w:rPr>
          <w:spacing w:val="74"/>
          <w:w w:val="150"/>
        </w:rPr>
        <w:t xml:space="preserve">  </w:t>
      </w:r>
      <w:r>
        <w:rPr>
          <w:spacing w:val="-10"/>
        </w:rPr>
        <w:t>и</w:t>
      </w:r>
    </w:p>
    <w:p w:rsidR="00194CDC" w:rsidRDefault="00D465A6">
      <w:pPr>
        <w:pStyle w:val="a3"/>
        <w:ind w:firstLine="0"/>
      </w:pPr>
      <w:r>
        <w:t>демократических</w:t>
      </w:r>
      <w:r>
        <w:rPr>
          <w:spacing w:val="-7"/>
        </w:rPr>
        <w:t xml:space="preserve"> </w:t>
      </w:r>
      <w:r>
        <w:rPr>
          <w:spacing w:val="-2"/>
        </w:rPr>
        <w:t>ценностей;</w:t>
      </w:r>
    </w:p>
    <w:p w:rsidR="00194CDC" w:rsidRDefault="00D465A6">
      <w:pPr>
        <w:pStyle w:val="a3"/>
        <w:tabs>
          <w:tab w:val="left" w:pos="2307"/>
          <w:tab w:val="left" w:pos="4132"/>
          <w:tab w:val="left" w:pos="5536"/>
          <w:tab w:val="left" w:pos="7214"/>
          <w:tab w:val="left" w:pos="9053"/>
        </w:tabs>
        <w:spacing w:before="137" w:line="362" w:lineRule="auto"/>
        <w:ind w:right="282"/>
        <w:jc w:val="left"/>
      </w:pPr>
      <w:r>
        <w:rPr>
          <w:spacing w:val="-2"/>
        </w:rPr>
        <w:t>готовность</w:t>
      </w:r>
      <w:r>
        <w:tab/>
      </w:r>
      <w:r>
        <w:rPr>
          <w:spacing w:val="-2"/>
        </w:rPr>
        <w:t>противостоять</w:t>
      </w:r>
      <w:r>
        <w:tab/>
      </w:r>
      <w:r>
        <w:rPr>
          <w:spacing w:val="-2"/>
        </w:rPr>
        <w:t>идеологии</w:t>
      </w:r>
      <w:r>
        <w:tab/>
      </w:r>
      <w:r>
        <w:rPr>
          <w:spacing w:val="-2"/>
        </w:rPr>
        <w:t>экстремизма,</w:t>
      </w:r>
      <w:r>
        <w:tab/>
      </w:r>
      <w:r>
        <w:rPr>
          <w:spacing w:val="-2"/>
        </w:rPr>
        <w:t>национализма,</w:t>
      </w:r>
      <w:r>
        <w:tab/>
      </w:r>
      <w:r>
        <w:rPr>
          <w:spacing w:val="-2"/>
        </w:rPr>
        <w:t xml:space="preserve">ксенофобии, </w:t>
      </w:r>
      <w:r>
        <w:t>дискриминации по социальным, религиозным, расовым, национальным признакам;</w:t>
      </w:r>
    </w:p>
    <w:p w:rsidR="00194CDC" w:rsidRDefault="00D465A6">
      <w:pPr>
        <w:pStyle w:val="a3"/>
        <w:tabs>
          <w:tab w:val="left" w:pos="2211"/>
          <w:tab w:val="left" w:pos="3004"/>
          <w:tab w:val="left" w:pos="4472"/>
          <w:tab w:val="left" w:pos="6060"/>
          <w:tab w:val="left" w:pos="6407"/>
          <w:tab w:val="left" w:pos="7671"/>
          <w:tab w:val="left" w:pos="9314"/>
        </w:tabs>
        <w:spacing w:line="360" w:lineRule="auto"/>
        <w:ind w:right="289"/>
        <w:jc w:val="left"/>
      </w:pPr>
      <w:r>
        <w:rPr>
          <w:spacing w:val="-2"/>
        </w:rPr>
        <w:t>готовность</w:t>
      </w:r>
      <w:r>
        <w:tab/>
      </w:r>
      <w:r>
        <w:rPr>
          <w:spacing w:val="-2"/>
        </w:rPr>
        <w:t>вести</w:t>
      </w:r>
      <w:r>
        <w:tab/>
      </w:r>
      <w:r>
        <w:rPr>
          <w:spacing w:val="-2"/>
        </w:rPr>
        <w:t>совместную</w:t>
      </w:r>
      <w:r>
        <w:tab/>
      </w:r>
      <w:r>
        <w:rPr>
          <w:spacing w:val="-2"/>
        </w:rPr>
        <w:t>деятельность</w:t>
      </w:r>
      <w:r>
        <w:tab/>
      </w:r>
      <w:r>
        <w:rPr>
          <w:spacing w:val="-10"/>
        </w:rPr>
        <w:t>в</w:t>
      </w:r>
      <w:r>
        <w:tab/>
      </w:r>
      <w:r>
        <w:rPr>
          <w:spacing w:val="-2"/>
        </w:rPr>
        <w:t>интересах</w:t>
      </w:r>
      <w:r>
        <w:tab/>
      </w:r>
      <w:r>
        <w:rPr>
          <w:spacing w:val="-2"/>
        </w:rPr>
        <w:t>гражданского</w:t>
      </w:r>
      <w:r>
        <w:tab/>
      </w:r>
      <w:r>
        <w:rPr>
          <w:spacing w:val="-2"/>
        </w:rPr>
        <w:t xml:space="preserve">общества, </w:t>
      </w:r>
      <w:r>
        <w:t>участвовать в самоуправлении в образовательной организации;</w:t>
      </w:r>
    </w:p>
    <w:p w:rsidR="00194CDC" w:rsidRDefault="00D465A6">
      <w:pPr>
        <w:pStyle w:val="a3"/>
        <w:tabs>
          <w:tab w:val="left" w:pos="2009"/>
          <w:tab w:val="left" w:pos="4379"/>
          <w:tab w:val="left" w:pos="4907"/>
          <w:tab w:val="left" w:pos="6715"/>
          <w:tab w:val="left" w:pos="8446"/>
          <w:tab w:val="left" w:pos="8978"/>
        </w:tabs>
        <w:spacing w:line="360" w:lineRule="auto"/>
        <w:ind w:right="291"/>
        <w:jc w:val="left"/>
      </w:pPr>
      <w:r>
        <w:rPr>
          <w:spacing w:val="-2"/>
        </w:rPr>
        <w:t>умение</w:t>
      </w:r>
      <w:r>
        <w:tab/>
      </w:r>
      <w:r>
        <w:rPr>
          <w:spacing w:val="-2"/>
        </w:rPr>
        <w:t>взаимодействовать</w:t>
      </w:r>
      <w:r>
        <w:tab/>
      </w:r>
      <w:r>
        <w:rPr>
          <w:spacing w:val="-10"/>
        </w:rPr>
        <w:t>с</w:t>
      </w:r>
      <w:r>
        <w:tab/>
      </w:r>
      <w:r>
        <w:rPr>
          <w:spacing w:val="-2"/>
        </w:rPr>
        <w:t>социальными</w:t>
      </w:r>
      <w:r>
        <w:tab/>
      </w:r>
      <w:r>
        <w:rPr>
          <w:spacing w:val="-2"/>
        </w:rPr>
        <w:t>институтами</w:t>
      </w:r>
      <w:r>
        <w:tab/>
      </w:r>
      <w:r>
        <w:rPr>
          <w:spacing w:val="-10"/>
        </w:rPr>
        <w:t>в</w:t>
      </w:r>
      <w:r>
        <w:tab/>
      </w:r>
      <w:r>
        <w:rPr>
          <w:spacing w:val="-2"/>
        </w:rPr>
        <w:t xml:space="preserve">соответствии </w:t>
      </w:r>
      <w:r>
        <w:t>с их функциями и назначением;</w:t>
      </w:r>
    </w:p>
    <w:p w:rsidR="00194CDC" w:rsidRDefault="00D465A6">
      <w:pPr>
        <w:pStyle w:val="a3"/>
        <w:ind w:left="849" w:firstLine="0"/>
        <w:jc w:val="left"/>
      </w:pPr>
      <w:r>
        <w:t>готовность</w:t>
      </w:r>
      <w:r>
        <w:rPr>
          <w:spacing w:val="-6"/>
        </w:rPr>
        <w:t xml:space="preserve"> </w:t>
      </w:r>
      <w:r>
        <w:t>к</w:t>
      </w:r>
      <w:r>
        <w:rPr>
          <w:spacing w:val="-3"/>
        </w:rPr>
        <w:t xml:space="preserve"> </w:t>
      </w:r>
      <w:r>
        <w:t>гуманитарной</w:t>
      </w:r>
      <w:r>
        <w:rPr>
          <w:spacing w:val="-4"/>
        </w:rPr>
        <w:t xml:space="preserve"> </w:t>
      </w:r>
      <w:r>
        <w:t>и</w:t>
      </w:r>
      <w:r>
        <w:rPr>
          <w:spacing w:val="-3"/>
        </w:rPr>
        <w:t xml:space="preserve"> </w:t>
      </w:r>
      <w:r>
        <w:t>волонтерской</w:t>
      </w:r>
      <w:r>
        <w:rPr>
          <w:spacing w:val="-3"/>
        </w:rPr>
        <w:t xml:space="preserve"> </w:t>
      </w:r>
      <w:r>
        <w:rPr>
          <w:spacing w:val="-2"/>
        </w:rPr>
        <w:t>деятельности;</w:t>
      </w:r>
    </w:p>
    <w:p w:rsidR="00194CDC" w:rsidRDefault="00D465A6">
      <w:pPr>
        <w:pStyle w:val="a5"/>
        <w:numPr>
          <w:ilvl w:val="0"/>
          <w:numId w:val="86"/>
        </w:numPr>
        <w:tabs>
          <w:tab w:val="left" w:pos="1107"/>
        </w:tabs>
        <w:spacing w:before="134"/>
        <w:ind w:left="1107" w:hanging="258"/>
        <w:jc w:val="both"/>
        <w:rPr>
          <w:sz w:val="24"/>
        </w:rPr>
      </w:pPr>
      <w:r>
        <w:rPr>
          <w:sz w:val="24"/>
        </w:rPr>
        <w:t>патриотического</w:t>
      </w:r>
      <w:r>
        <w:rPr>
          <w:spacing w:val="-8"/>
          <w:sz w:val="24"/>
        </w:rPr>
        <w:t xml:space="preserve"> </w:t>
      </w:r>
      <w:r>
        <w:rPr>
          <w:spacing w:val="-2"/>
          <w:sz w:val="24"/>
        </w:rPr>
        <w:t>воспитания:</w:t>
      </w:r>
    </w:p>
    <w:p w:rsidR="00194CDC" w:rsidRDefault="00D465A6">
      <w:pPr>
        <w:pStyle w:val="a3"/>
        <w:spacing w:before="137" w:line="360" w:lineRule="auto"/>
        <w:ind w:right="281"/>
      </w:pPr>
      <w:r>
        <w:t>сформированность российской гражданской идентичности, патриотизма, уважения к</w:t>
      </w:r>
      <w:r>
        <w:rPr>
          <w:spacing w:val="40"/>
        </w:rPr>
        <w:t xml:space="preserve"> </w:t>
      </w:r>
      <w:r>
        <w:t>своему</w:t>
      </w:r>
      <w:r>
        <w:rPr>
          <w:spacing w:val="-3"/>
        </w:rPr>
        <w:t xml:space="preserve"> </w:t>
      </w:r>
      <w:r>
        <w:t>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rsidR="00194CDC" w:rsidRDefault="00D465A6">
      <w:pPr>
        <w:pStyle w:val="a3"/>
        <w:spacing w:before="2" w:line="360" w:lineRule="auto"/>
        <w:ind w:right="284"/>
      </w:pPr>
      <w:r>
        <w:t>ценностное</w:t>
      </w:r>
      <w:r>
        <w:rPr>
          <w:spacing w:val="80"/>
          <w:w w:val="150"/>
        </w:rPr>
        <w:t xml:space="preserve">   </w:t>
      </w:r>
      <w:r>
        <w:t>отношение</w:t>
      </w:r>
      <w:r>
        <w:rPr>
          <w:spacing w:val="80"/>
          <w:w w:val="150"/>
        </w:rPr>
        <w:t xml:space="preserve">   </w:t>
      </w:r>
      <w:r>
        <w:t>к</w:t>
      </w:r>
      <w:r>
        <w:rPr>
          <w:spacing w:val="80"/>
          <w:w w:val="150"/>
        </w:rPr>
        <w:t xml:space="preserve">   </w:t>
      </w:r>
      <w:r>
        <w:t>государственным</w:t>
      </w:r>
      <w:r>
        <w:rPr>
          <w:spacing w:val="80"/>
          <w:w w:val="150"/>
        </w:rPr>
        <w:t xml:space="preserve">   </w:t>
      </w:r>
      <w:r>
        <w:t>символам,</w:t>
      </w:r>
      <w:r>
        <w:rPr>
          <w:spacing w:val="80"/>
          <w:w w:val="150"/>
        </w:rPr>
        <w:t xml:space="preserve">   </w:t>
      </w:r>
      <w:r>
        <w:t>историческому и природному наследию, памятникам, традициям народов России, достижениям России в науке, искусстве, спорте, технологиях, труде;</w:t>
      </w:r>
    </w:p>
    <w:p w:rsidR="00194CDC" w:rsidRDefault="00D465A6">
      <w:pPr>
        <w:pStyle w:val="a3"/>
        <w:spacing w:line="360" w:lineRule="auto"/>
        <w:ind w:right="292"/>
      </w:pPr>
      <w:r>
        <w:t xml:space="preserve">идейная убежденность, готовность к служению и защите Отечества, ответственность за его </w:t>
      </w:r>
      <w:r>
        <w:rPr>
          <w:spacing w:val="-2"/>
        </w:rPr>
        <w:t>судьбу;</w:t>
      </w:r>
    </w:p>
    <w:p w:rsidR="00194CDC" w:rsidRDefault="00D465A6">
      <w:pPr>
        <w:pStyle w:val="a5"/>
        <w:numPr>
          <w:ilvl w:val="0"/>
          <w:numId w:val="86"/>
        </w:numPr>
        <w:tabs>
          <w:tab w:val="left" w:pos="1107"/>
        </w:tabs>
        <w:ind w:left="1107" w:hanging="258"/>
        <w:jc w:val="both"/>
        <w:rPr>
          <w:sz w:val="24"/>
        </w:rPr>
      </w:pPr>
      <w:r>
        <w:rPr>
          <w:sz w:val="24"/>
        </w:rPr>
        <w:t>духовно-нравственного</w:t>
      </w:r>
      <w:r>
        <w:rPr>
          <w:spacing w:val="-10"/>
          <w:sz w:val="24"/>
        </w:rPr>
        <w:t xml:space="preserve"> </w:t>
      </w:r>
      <w:r>
        <w:rPr>
          <w:spacing w:val="-2"/>
          <w:sz w:val="24"/>
        </w:rPr>
        <w:t>воспитания:</w:t>
      </w:r>
    </w:p>
    <w:p w:rsidR="00194CDC" w:rsidRDefault="00D465A6">
      <w:pPr>
        <w:pStyle w:val="a3"/>
        <w:spacing w:before="138"/>
        <w:ind w:left="849" w:firstLine="0"/>
        <w:jc w:val="left"/>
      </w:pPr>
      <w:r>
        <w:t>осознание</w:t>
      </w:r>
      <w:r>
        <w:rPr>
          <w:spacing w:val="-7"/>
        </w:rPr>
        <w:t xml:space="preserve"> </w:t>
      </w:r>
      <w:r>
        <w:t>духовных</w:t>
      </w:r>
      <w:r>
        <w:rPr>
          <w:spacing w:val="-4"/>
        </w:rPr>
        <w:t xml:space="preserve"> </w:t>
      </w:r>
      <w:r>
        <w:t>ценностей</w:t>
      </w:r>
      <w:r>
        <w:rPr>
          <w:spacing w:val="-4"/>
        </w:rPr>
        <w:t xml:space="preserve"> </w:t>
      </w:r>
      <w:r>
        <w:t>российского</w:t>
      </w:r>
      <w:r>
        <w:rPr>
          <w:spacing w:val="-6"/>
        </w:rPr>
        <w:t xml:space="preserve"> </w:t>
      </w:r>
      <w:r>
        <w:rPr>
          <w:spacing w:val="-2"/>
        </w:rPr>
        <w:t>народа;</w:t>
      </w:r>
    </w:p>
    <w:p w:rsidR="00194CDC" w:rsidRDefault="00D465A6">
      <w:pPr>
        <w:pStyle w:val="a3"/>
        <w:spacing w:before="137"/>
        <w:ind w:left="849" w:firstLine="0"/>
        <w:jc w:val="left"/>
      </w:pPr>
      <w:r>
        <w:t>сформированность</w:t>
      </w:r>
      <w:r>
        <w:rPr>
          <w:spacing w:val="-9"/>
        </w:rPr>
        <w:t xml:space="preserve"> </w:t>
      </w:r>
      <w:r>
        <w:t>нравственного</w:t>
      </w:r>
      <w:r>
        <w:rPr>
          <w:spacing w:val="-6"/>
        </w:rPr>
        <w:t xml:space="preserve"> </w:t>
      </w:r>
      <w:r>
        <w:t>сознания,</w:t>
      </w:r>
      <w:r>
        <w:rPr>
          <w:spacing w:val="-7"/>
        </w:rPr>
        <w:t xml:space="preserve"> </w:t>
      </w:r>
      <w:r>
        <w:t>этического</w:t>
      </w:r>
      <w:r>
        <w:rPr>
          <w:spacing w:val="-6"/>
        </w:rPr>
        <w:t xml:space="preserve"> </w:t>
      </w:r>
      <w:r>
        <w:rPr>
          <w:spacing w:val="-2"/>
        </w:rPr>
        <w:t>поведения;</w:t>
      </w:r>
    </w:p>
    <w:p w:rsidR="00194CDC" w:rsidRDefault="00D465A6">
      <w:pPr>
        <w:pStyle w:val="a3"/>
        <w:spacing w:before="140" w:line="360" w:lineRule="auto"/>
        <w:ind w:right="291"/>
        <w:jc w:val="left"/>
      </w:pPr>
      <w:r>
        <w:t>способность</w:t>
      </w:r>
      <w:r>
        <w:rPr>
          <w:spacing w:val="40"/>
        </w:rPr>
        <w:t xml:space="preserve"> </w:t>
      </w:r>
      <w:r>
        <w:t>оценивать</w:t>
      </w:r>
      <w:r>
        <w:rPr>
          <w:spacing w:val="40"/>
        </w:rPr>
        <w:t xml:space="preserve"> </w:t>
      </w:r>
      <w:r>
        <w:t>ситуацию</w:t>
      </w:r>
      <w:r>
        <w:rPr>
          <w:spacing w:val="40"/>
        </w:rPr>
        <w:t xml:space="preserve"> </w:t>
      </w:r>
      <w:r>
        <w:t>и</w:t>
      </w:r>
      <w:r>
        <w:rPr>
          <w:spacing w:val="40"/>
        </w:rPr>
        <w:t xml:space="preserve"> </w:t>
      </w:r>
      <w:r>
        <w:t>принимать</w:t>
      </w:r>
      <w:r>
        <w:rPr>
          <w:spacing w:val="40"/>
        </w:rPr>
        <w:t xml:space="preserve"> </w:t>
      </w:r>
      <w:r>
        <w:t>осознанные</w:t>
      </w:r>
      <w:r>
        <w:rPr>
          <w:spacing w:val="40"/>
        </w:rPr>
        <w:t xml:space="preserve"> </w:t>
      </w:r>
      <w:r>
        <w:t>решения,</w:t>
      </w:r>
      <w:r>
        <w:rPr>
          <w:spacing w:val="40"/>
        </w:rPr>
        <w:t xml:space="preserve"> </w:t>
      </w:r>
      <w:r>
        <w:t>ориентируясь</w:t>
      </w:r>
      <w:r>
        <w:rPr>
          <w:spacing w:val="40"/>
        </w:rPr>
        <w:t xml:space="preserve"> </w:t>
      </w:r>
      <w:r>
        <w:t>на</w:t>
      </w:r>
      <w:r>
        <w:rPr>
          <w:spacing w:val="80"/>
          <w:w w:val="150"/>
        </w:rPr>
        <w:t xml:space="preserve"> </w:t>
      </w:r>
      <w:r>
        <w:t>морально-нравственные нормы и ценности;</w:t>
      </w:r>
    </w:p>
    <w:p w:rsidR="00194CDC" w:rsidRDefault="00D465A6">
      <w:pPr>
        <w:pStyle w:val="a3"/>
        <w:spacing w:line="360" w:lineRule="auto"/>
        <w:jc w:val="left"/>
      </w:pPr>
      <w:r>
        <w:t>осознание</w:t>
      </w:r>
      <w:r>
        <w:rPr>
          <w:spacing w:val="40"/>
        </w:rPr>
        <w:t xml:space="preserve"> </w:t>
      </w:r>
      <w:r>
        <w:t>личного</w:t>
      </w:r>
      <w:r>
        <w:rPr>
          <w:spacing w:val="40"/>
        </w:rPr>
        <w:t xml:space="preserve"> </w:t>
      </w:r>
      <w:r>
        <w:t>вклада</w:t>
      </w:r>
      <w:r>
        <w:rPr>
          <w:spacing w:val="40"/>
        </w:rPr>
        <w:t xml:space="preserve"> </w:t>
      </w:r>
      <w:r>
        <w:t>в</w:t>
      </w:r>
      <w:r>
        <w:rPr>
          <w:spacing w:val="40"/>
        </w:rPr>
        <w:t xml:space="preserve"> </w:t>
      </w:r>
      <w:r>
        <w:t>построение</w:t>
      </w:r>
      <w:r>
        <w:rPr>
          <w:spacing w:val="40"/>
        </w:rPr>
        <w:t xml:space="preserve"> </w:t>
      </w:r>
      <w:r>
        <w:t>устойчивого</w:t>
      </w:r>
      <w:r>
        <w:rPr>
          <w:spacing w:val="40"/>
        </w:rPr>
        <w:t xml:space="preserve"> </w:t>
      </w:r>
      <w:r>
        <w:t>будущего</w:t>
      </w:r>
      <w:r>
        <w:rPr>
          <w:spacing w:val="40"/>
        </w:rPr>
        <w:t xml:space="preserve"> </w:t>
      </w:r>
      <w:r>
        <w:t>на</w:t>
      </w:r>
      <w:r>
        <w:rPr>
          <w:spacing w:val="40"/>
        </w:rPr>
        <w:t xml:space="preserve"> </w:t>
      </w:r>
      <w:r>
        <w:t>основе</w:t>
      </w:r>
      <w:r>
        <w:rPr>
          <w:spacing w:val="39"/>
        </w:rPr>
        <w:t xml:space="preserve"> </w:t>
      </w:r>
      <w:r>
        <w:t>формирования элементов географической и экологической культуры;</w:t>
      </w:r>
    </w:p>
    <w:p w:rsidR="00194CDC" w:rsidRDefault="00D465A6">
      <w:pPr>
        <w:pStyle w:val="a3"/>
        <w:spacing w:line="360" w:lineRule="auto"/>
        <w:jc w:val="left"/>
      </w:pPr>
      <w:r>
        <w:t>ответственное</w:t>
      </w:r>
      <w:r>
        <w:rPr>
          <w:spacing w:val="40"/>
        </w:rPr>
        <w:t xml:space="preserve"> </w:t>
      </w:r>
      <w:r>
        <w:t>отношение</w:t>
      </w:r>
      <w:r>
        <w:rPr>
          <w:spacing w:val="40"/>
        </w:rPr>
        <w:t xml:space="preserve"> </w:t>
      </w:r>
      <w:r>
        <w:t>к</w:t>
      </w:r>
      <w:r>
        <w:rPr>
          <w:spacing w:val="40"/>
        </w:rPr>
        <w:t xml:space="preserve"> </w:t>
      </w:r>
      <w:r>
        <w:t>своим</w:t>
      </w:r>
      <w:r>
        <w:rPr>
          <w:spacing w:val="40"/>
        </w:rPr>
        <w:t xml:space="preserve"> </w:t>
      </w:r>
      <w:r>
        <w:t>родителям,</w:t>
      </w:r>
      <w:r>
        <w:rPr>
          <w:spacing w:val="40"/>
        </w:rPr>
        <w:t xml:space="preserve"> </w:t>
      </w:r>
      <w:r>
        <w:t>созданию</w:t>
      </w:r>
      <w:r>
        <w:rPr>
          <w:spacing w:val="40"/>
        </w:rPr>
        <w:t xml:space="preserve"> </w:t>
      </w:r>
      <w:r>
        <w:t>семьи</w:t>
      </w:r>
      <w:r>
        <w:rPr>
          <w:spacing w:val="40"/>
        </w:rPr>
        <w:t xml:space="preserve"> </w:t>
      </w:r>
      <w:r>
        <w:t>на</w:t>
      </w:r>
      <w:r>
        <w:rPr>
          <w:spacing w:val="40"/>
        </w:rPr>
        <w:t xml:space="preserve"> </w:t>
      </w:r>
      <w:r>
        <w:t>основе</w:t>
      </w:r>
      <w:r>
        <w:rPr>
          <w:spacing w:val="40"/>
        </w:rPr>
        <w:t xml:space="preserve"> </w:t>
      </w:r>
      <w:r>
        <w:t>осознанного</w:t>
      </w:r>
      <w:r>
        <w:rPr>
          <w:spacing w:val="80"/>
        </w:rPr>
        <w:t xml:space="preserve"> </w:t>
      </w:r>
      <w:r>
        <w:t>принятия ценностей семейной жизни в соответствии с традициями народов России;</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5"/>
        <w:numPr>
          <w:ilvl w:val="0"/>
          <w:numId w:val="86"/>
        </w:numPr>
        <w:tabs>
          <w:tab w:val="left" w:pos="1107"/>
        </w:tabs>
        <w:spacing w:before="66"/>
        <w:ind w:left="1107" w:hanging="258"/>
        <w:jc w:val="both"/>
        <w:rPr>
          <w:sz w:val="24"/>
        </w:rPr>
      </w:pPr>
      <w:r>
        <w:rPr>
          <w:sz w:val="24"/>
        </w:rPr>
        <w:t>эстетического</w:t>
      </w:r>
      <w:r>
        <w:rPr>
          <w:spacing w:val="-5"/>
          <w:sz w:val="24"/>
        </w:rPr>
        <w:t xml:space="preserve"> </w:t>
      </w:r>
      <w:r>
        <w:rPr>
          <w:spacing w:val="-2"/>
          <w:sz w:val="24"/>
        </w:rPr>
        <w:t>воспитания:</w:t>
      </w:r>
    </w:p>
    <w:p w:rsidR="00194CDC" w:rsidRDefault="00D465A6">
      <w:pPr>
        <w:pStyle w:val="a3"/>
        <w:spacing w:before="139" w:line="360" w:lineRule="auto"/>
        <w:ind w:right="284"/>
      </w:pPr>
      <w:r>
        <w:t>эстетическое отношение к миру, включая эстетику природных и историко-культурных объектов родного края, своей страны, быта, научного и технического творчества, спорта, труда, общественных отношений;</w:t>
      </w:r>
    </w:p>
    <w:p w:rsidR="00194CDC" w:rsidRDefault="00D465A6">
      <w:pPr>
        <w:pStyle w:val="a3"/>
        <w:spacing w:line="360" w:lineRule="auto"/>
        <w:ind w:right="290"/>
      </w:pPr>
      <w:r>
        <w:t>способность воспринимать различные виды искусства, традиции и творчество своего и других народов, ощущать эмоциональное воздействие искусства;</w:t>
      </w:r>
    </w:p>
    <w:p w:rsidR="00194CDC" w:rsidRDefault="00D465A6">
      <w:pPr>
        <w:pStyle w:val="a3"/>
        <w:spacing w:line="360" w:lineRule="auto"/>
        <w:ind w:right="289"/>
      </w:pPr>
      <w:r>
        <w:t>убежденность</w:t>
      </w:r>
      <w:r>
        <w:rPr>
          <w:spacing w:val="70"/>
        </w:rPr>
        <w:t xml:space="preserve">   </w:t>
      </w:r>
      <w:r>
        <w:t>в</w:t>
      </w:r>
      <w:r>
        <w:rPr>
          <w:spacing w:val="68"/>
        </w:rPr>
        <w:t xml:space="preserve">   </w:t>
      </w:r>
      <w:r>
        <w:t>значимости</w:t>
      </w:r>
      <w:r>
        <w:rPr>
          <w:spacing w:val="70"/>
        </w:rPr>
        <w:t xml:space="preserve">   </w:t>
      </w:r>
      <w:r>
        <w:t>для</w:t>
      </w:r>
      <w:r>
        <w:rPr>
          <w:spacing w:val="69"/>
        </w:rPr>
        <w:t xml:space="preserve">   </w:t>
      </w:r>
      <w:r>
        <w:t>личности</w:t>
      </w:r>
      <w:r>
        <w:rPr>
          <w:spacing w:val="69"/>
        </w:rPr>
        <w:t xml:space="preserve">   </w:t>
      </w:r>
      <w:r>
        <w:t>и</w:t>
      </w:r>
      <w:r>
        <w:rPr>
          <w:spacing w:val="70"/>
        </w:rPr>
        <w:t xml:space="preserve">   </w:t>
      </w:r>
      <w:r>
        <w:t>общества</w:t>
      </w:r>
      <w:r>
        <w:rPr>
          <w:spacing w:val="69"/>
        </w:rPr>
        <w:t xml:space="preserve">   </w:t>
      </w:r>
      <w:r>
        <w:t>отечественного и мирового искусства, этнических культурных традиций и народного творчества;</w:t>
      </w:r>
    </w:p>
    <w:p w:rsidR="00194CDC" w:rsidRDefault="00D465A6">
      <w:pPr>
        <w:pStyle w:val="a3"/>
        <w:spacing w:line="360" w:lineRule="auto"/>
        <w:ind w:right="290"/>
      </w:pPr>
      <w:r>
        <w:t>готовность к самовыражению в разных видах искусства, стремление проявлять качества творческой личности;</w:t>
      </w:r>
    </w:p>
    <w:p w:rsidR="00194CDC" w:rsidRDefault="00D465A6">
      <w:pPr>
        <w:pStyle w:val="a5"/>
        <w:numPr>
          <w:ilvl w:val="0"/>
          <w:numId w:val="86"/>
        </w:numPr>
        <w:tabs>
          <w:tab w:val="left" w:pos="1107"/>
        </w:tabs>
        <w:ind w:left="1107" w:hanging="258"/>
        <w:jc w:val="both"/>
        <w:rPr>
          <w:sz w:val="24"/>
        </w:rPr>
      </w:pPr>
      <w:r>
        <w:rPr>
          <w:sz w:val="24"/>
        </w:rPr>
        <w:t>ценности</w:t>
      </w:r>
      <w:r>
        <w:rPr>
          <w:spacing w:val="-8"/>
          <w:sz w:val="24"/>
        </w:rPr>
        <w:t xml:space="preserve"> </w:t>
      </w:r>
      <w:r>
        <w:rPr>
          <w:sz w:val="24"/>
        </w:rPr>
        <w:t>научного</w:t>
      </w:r>
      <w:r>
        <w:rPr>
          <w:spacing w:val="-3"/>
          <w:sz w:val="24"/>
        </w:rPr>
        <w:t xml:space="preserve"> </w:t>
      </w:r>
      <w:r>
        <w:rPr>
          <w:spacing w:val="-2"/>
          <w:sz w:val="24"/>
        </w:rPr>
        <w:t>познания:</w:t>
      </w:r>
    </w:p>
    <w:p w:rsidR="00194CDC" w:rsidRDefault="00D465A6">
      <w:pPr>
        <w:pStyle w:val="a3"/>
        <w:spacing w:before="140" w:line="360" w:lineRule="auto"/>
        <w:ind w:right="285"/>
      </w:pPr>
      <w:r>
        <w:t>сформированность мировоззрения, соответствующего современному уровню развития географических наук и общественной практики, основанного на диалоге культур, способствующего осознанию своего места в поликультурном мире;</w:t>
      </w:r>
    </w:p>
    <w:p w:rsidR="00194CDC" w:rsidRDefault="00D465A6">
      <w:pPr>
        <w:pStyle w:val="a3"/>
        <w:spacing w:line="360" w:lineRule="auto"/>
        <w:ind w:right="282"/>
      </w:pPr>
      <w:r>
        <w:t>совершенствование</w:t>
      </w:r>
      <w:r>
        <w:rPr>
          <w:spacing w:val="-1"/>
        </w:rPr>
        <w:t xml:space="preserve"> </w:t>
      </w:r>
      <w:r>
        <w:t>языковой и читательской</w:t>
      </w:r>
      <w:r>
        <w:rPr>
          <w:spacing w:val="-1"/>
        </w:rPr>
        <w:t xml:space="preserve"> </w:t>
      </w:r>
      <w:r>
        <w:t>культуры как средства</w:t>
      </w:r>
      <w:r>
        <w:rPr>
          <w:spacing w:val="-1"/>
        </w:rPr>
        <w:t xml:space="preserve"> </w:t>
      </w:r>
      <w:r>
        <w:t>взаимодействия между людьми и познания мира для применения различных источников географической информации в решении учебных и (или) практико-ориентированных задач;</w:t>
      </w:r>
    </w:p>
    <w:p w:rsidR="00194CDC" w:rsidRDefault="00D465A6">
      <w:pPr>
        <w:pStyle w:val="a3"/>
        <w:spacing w:line="360" w:lineRule="auto"/>
        <w:ind w:right="292"/>
      </w:pPr>
      <w:r>
        <w:t>осознание ценности научной деятельности, готовность осуществлять проектную и исследовательскую деятельность в географических науках индивидуально и в группе;</w:t>
      </w:r>
    </w:p>
    <w:p w:rsidR="00194CDC" w:rsidRDefault="00D465A6">
      <w:pPr>
        <w:pStyle w:val="a5"/>
        <w:numPr>
          <w:ilvl w:val="0"/>
          <w:numId w:val="86"/>
        </w:numPr>
        <w:tabs>
          <w:tab w:val="left" w:pos="1724"/>
          <w:tab w:val="left" w:pos="3696"/>
          <w:tab w:val="left" w:pos="5608"/>
          <w:tab w:val="left" w:pos="7786"/>
          <w:tab w:val="left" w:pos="9431"/>
        </w:tabs>
        <w:spacing w:line="360" w:lineRule="auto"/>
        <w:ind w:left="140" w:right="285" w:firstLine="708"/>
        <w:jc w:val="both"/>
        <w:rPr>
          <w:sz w:val="24"/>
        </w:rPr>
      </w:pPr>
      <w:r>
        <w:rPr>
          <w:spacing w:val="-2"/>
          <w:sz w:val="24"/>
        </w:rPr>
        <w:t>физического</w:t>
      </w:r>
      <w:r>
        <w:rPr>
          <w:sz w:val="24"/>
        </w:rPr>
        <w:tab/>
      </w:r>
      <w:r>
        <w:rPr>
          <w:spacing w:val="-2"/>
          <w:sz w:val="24"/>
        </w:rPr>
        <w:t>воспитания,</w:t>
      </w:r>
      <w:r>
        <w:rPr>
          <w:sz w:val="24"/>
        </w:rPr>
        <w:tab/>
      </w:r>
      <w:r>
        <w:rPr>
          <w:spacing w:val="-2"/>
          <w:sz w:val="24"/>
        </w:rPr>
        <w:t>формирования</w:t>
      </w:r>
      <w:r>
        <w:rPr>
          <w:sz w:val="24"/>
        </w:rPr>
        <w:tab/>
      </w:r>
      <w:r>
        <w:rPr>
          <w:spacing w:val="-2"/>
          <w:sz w:val="24"/>
        </w:rPr>
        <w:t>культуры</w:t>
      </w:r>
      <w:r>
        <w:rPr>
          <w:sz w:val="24"/>
        </w:rPr>
        <w:tab/>
      </w:r>
      <w:r>
        <w:rPr>
          <w:spacing w:val="-2"/>
          <w:sz w:val="24"/>
        </w:rPr>
        <w:t xml:space="preserve">здоровья </w:t>
      </w:r>
      <w:r>
        <w:rPr>
          <w:sz w:val="24"/>
        </w:rPr>
        <w:t>и эмоционального благополучия:</w:t>
      </w:r>
    </w:p>
    <w:p w:rsidR="00194CDC" w:rsidRDefault="00D465A6">
      <w:pPr>
        <w:pStyle w:val="a3"/>
        <w:spacing w:line="360" w:lineRule="auto"/>
        <w:jc w:val="left"/>
      </w:pPr>
      <w:r>
        <w:t>сформированность</w:t>
      </w:r>
      <w:r>
        <w:rPr>
          <w:spacing w:val="80"/>
        </w:rPr>
        <w:t xml:space="preserve"> </w:t>
      </w:r>
      <w:r>
        <w:t>здорового</w:t>
      </w:r>
      <w:r>
        <w:rPr>
          <w:spacing w:val="80"/>
        </w:rPr>
        <w:t xml:space="preserve"> </w:t>
      </w:r>
      <w:r>
        <w:t>и</w:t>
      </w:r>
      <w:r>
        <w:rPr>
          <w:spacing w:val="80"/>
        </w:rPr>
        <w:t xml:space="preserve"> </w:t>
      </w:r>
      <w:r>
        <w:t>безопасного</w:t>
      </w:r>
      <w:r>
        <w:rPr>
          <w:spacing w:val="80"/>
        </w:rPr>
        <w:t xml:space="preserve"> </w:t>
      </w:r>
      <w:r>
        <w:t>образа</w:t>
      </w:r>
      <w:r>
        <w:rPr>
          <w:spacing w:val="80"/>
        </w:rPr>
        <w:t xml:space="preserve"> </w:t>
      </w:r>
      <w:r>
        <w:t>жизни,</w:t>
      </w:r>
      <w:r>
        <w:rPr>
          <w:spacing w:val="80"/>
        </w:rPr>
        <w:t xml:space="preserve"> </w:t>
      </w:r>
      <w:r>
        <w:t>в</w:t>
      </w:r>
      <w:r>
        <w:rPr>
          <w:spacing w:val="80"/>
        </w:rPr>
        <w:t xml:space="preserve"> </w:t>
      </w:r>
      <w:r>
        <w:t>том</w:t>
      </w:r>
      <w:r>
        <w:rPr>
          <w:spacing w:val="80"/>
        </w:rPr>
        <w:t xml:space="preserve"> </w:t>
      </w:r>
      <w:r>
        <w:t>числе</w:t>
      </w:r>
      <w:r>
        <w:rPr>
          <w:spacing w:val="80"/>
        </w:rPr>
        <w:t xml:space="preserve"> </w:t>
      </w:r>
      <w:r>
        <w:t>безопасного поведения в природной среде, ответственного отношения к своему здоровью;</w:t>
      </w:r>
    </w:p>
    <w:p w:rsidR="00194CDC" w:rsidRDefault="00D465A6">
      <w:pPr>
        <w:pStyle w:val="a3"/>
        <w:spacing w:line="360" w:lineRule="auto"/>
        <w:jc w:val="left"/>
      </w:pPr>
      <w:r>
        <w:t>потребность</w:t>
      </w:r>
      <w:r>
        <w:rPr>
          <w:spacing w:val="80"/>
        </w:rPr>
        <w:t xml:space="preserve"> </w:t>
      </w:r>
      <w:r>
        <w:t>в</w:t>
      </w:r>
      <w:r>
        <w:rPr>
          <w:spacing w:val="80"/>
        </w:rPr>
        <w:t xml:space="preserve"> </w:t>
      </w:r>
      <w:r>
        <w:t>физическом</w:t>
      </w:r>
      <w:r>
        <w:rPr>
          <w:spacing w:val="80"/>
        </w:rPr>
        <w:t xml:space="preserve"> </w:t>
      </w:r>
      <w:r>
        <w:t>совершенствовании,</w:t>
      </w:r>
      <w:r>
        <w:rPr>
          <w:spacing w:val="80"/>
        </w:rPr>
        <w:t xml:space="preserve"> </w:t>
      </w:r>
      <w:r>
        <w:t>занятиях</w:t>
      </w:r>
      <w:r>
        <w:rPr>
          <w:spacing w:val="80"/>
        </w:rPr>
        <w:t xml:space="preserve"> </w:t>
      </w:r>
      <w:r>
        <w:t>спортивно-оздоровительной</w:t>
      </w:r>
      <w:r>
        <w:rPr>
          <w:spacing w:val="40"/>
        </w:rPr>
        <w:t xml:space="preserve"> </w:t>
      </w:r>
      <w:r>
        <w:rPr>
          <w:spacing w:val="-2"/>
        </w:rPr>
        <w:t>деятельностью;</w:t>
      </w:r>
    </w:p>
    <w:p w:rsidR="00194CDC" w:rsidRDefault="00D465A6">
      <w:pPr>
        <w:pStyle w:val="a3"/>
        <w:spacing w:line="360" w:lineRule="auto"/>
        <w:jc w:val="left"/>
      </w:pPr>
      <w:r>
        <w:t>активное</w:t>
      </w:r>
      <w:r>
        <w:rPr>
          <w:spacing w:val="40"/>
        </w:rPr>
        <w:t xml:space="preserve"> </w:t>
      </w:r>
      <w:r>
        <w:t>неприятие</w:t>
      </w:r>
      <w:r>
        <w:rPr>
          <w:spacing w:val="40"/>
        </w:rPr>
        <w:t xml:space="preserve"> </w:t>
      </w:r>
      <w:r>
        <w:t>вредных</w:t>
      </w:r>
      <w:r>
        <w:rPr>
          <w:spacing w:val="40"/>
        </w:rPr>
        <w:t xml:space="preserve"> </w:t>
      </w:r>
      <w:r>
        <w:t>привычек</w:t>
      </w:r>
      <w:r>
        <w:rPr>
          <w:spacing w:val="40"/>
        </w:rPr>
        <w:t xml:space="preserve"> </w:t>
      </w:r>
      <w:r>
        <w:t>и</w:t>
      </w:r>
      <w:r>
        <w:rPr>
          <w:spacing w:val="40"/>
        </w:rPr>
        <w:t xml:space="preserve"> </w:t>
      </w:r>
      <w:r>
        <w:t>иных</w:t>
      </w:r>
      <w:r>
        <w:rPr>
          <w:spacing w:val="40"/>
        </w:rPr>
        <w:t xml:space="preserve"> </w:t>
      </w:r>
      <w:r>
        <w:t>форм</w:t>
      </w:r>
      <w:r>
        <w:rPr>
          <w:spacing w:val="40"/>
        </w:rPr>
        <w:t xml:space="preserve"> </w:t>
      </w:r>
      <w:r>
        <w:t>причинения</w:t>
      </w:r>
      <w:r>
        <w:rPr>
          <w:spacing w:val="40"/>
        </w:rPr>
        <w:t xml:space="preserve"> </w:t>
      </w:r>
      <w:r>
        <w:t>вреда</w:t>
      </w:r>
      <w:r>
        <w:rPr>
          <w:spacing w:val="40"/>
        </w:rPr>
        <w:t xml:space="preserve"> </w:t>
      </w:r>
      <w:r>
        <w:t>физическому</w:t>
      </w:r>
      <w:r>
        <w:rPr>
          <w:spacing w:val="40"/>
        </w:rPr>
        <w:t xml:space="preserve"> </w:t>
      </w:r>
      <w:r>
        <w:t>и психическому здоровью;</w:t>
      </w:r>
    </w:p>
    <w:p w:rsidR="00194CDC" w:rsidRDefault="00D465A6">
      <w:pPr>
        <w:pStyle w:val="a5"/>
        <w:numPr>
          <w:ilvl w:val="0"/>
          <w:numId w:val="86"/>
        </w:numPr>
        <w:tabs>
          <w:tab w:val="left" w:pos="1107"/>
        </w:tabs>
        <w:spacing w:before="1"/>
        <w:ind w:left="1107" w:hanging="258"/>
        <w:rPr>
          <w:sz w:val="24"/>
        </w:rPr>
      </w:pPr>
      <w:r>
        <w:rPr>
          <w:sz w:val="24"/>
        </w:rPr>
        <w:t>трудового</w:t>
      </w:r>
      <w:r>
        <w:rPr>
          <w:spacing w:val="-3"/>
          <w:sz w:val="24"/>
        </w:rPr>
        <w:t xml:space="preserve"> </w:t>
      </w:r>
      <w:r>
        <w:rPr>
          <w:spacing w:val="-2"/>
          <w:sz w:val="24"/>
        </w:rPr>
        <w:t>воспитания:</w:t>
      </w:r>
    </w:p>
    <w:p w:rsidR="00194CDC" w:rsidRDefault="00D465A6">
      <w:pPr>
        <w:pStyle w:val="a3"/>
        <w:spacing w:before="136"/>
        <w:ind w:left="849" w:firstLine="0"/>
      </w:pPr>
      <w:r>
        <w:t>готовность</w:t>
      </w:r>
      <w:r>
        <w:rPr>
          <w:spacing w:val="-6"/>
        </w:rPr>
        <w:t xml:space="preserve"> </w:t>
      </w:r>
      <w:r>
        <w:t>к</w:t>
      </w:r>
      <w:r>
        <w:rPr>
          <w:spacing w:val="-5"/>
        </w:rPr>
        <w:t xml:space="preserve"> </w:t>
      </w:r>
      <w:r>
        <w:t>труду,</w:t>
      </w:r>
      <w:r>
        <w:rPr>
          <w:spacing w:val="-3"/>
        </w:rPr>
        <w:t xml:space="preserve"> </w:t>
      </w:r>
      <w:r>
        <w:t>осознание</w:t>
      </w:r>
      <w:r>
        <w:rPr>
          <w:spacing w:val="-4"/>
        </w:rPr>
        <w:t xml:space="preserve"> </w:t>
      </w:r>
      <w:r>
        <w:t>ценности</w:t>
      </w:r>
      <w:r>
        <w:rPr>
          <w:spacing w:val="-3"/>
        </w:rPr>
        <w:t xml:space="preserve"> </w:t>
      </w:r>
      <w:r>
        <w:t>мастерства,</w:t>
      </w:r>
      <w:r>
        <w:rPr>
          <w:spacing w:val="-3"/>
        </w:rPr>
        <w:t xml:space="preserve"> </w:t>
      </w:r>
      <w:r>
        <w:rPr>
          <w:spacing w:val="-2"/>
        </w:rPr>
        <w:t>трудолюбие;</w:t>
      </w:r>
    </w:p>
    <w:p w:rsidR="00194CDC" w:rsidRDefault="00D465A6">
      <w:pPr>
        <w:pStyle w:val="a3"/>
        <w:spacing w:before="140" w:line="360" w:lineRule="auto"/>
        <w:ind w:right="279"/>
      </w:pPr>
      <w: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p>
    <w:p w:rsidR="00194CDC" w:rsidRDefault="00D465A6">
      <w:pPr>
        <w:pStyle w:val="a3"/>
        <w:spacing w:line="360" w:lineRule="auto"/>
        <w:ind w:right="288"/>
      </w:pPr>
      <w:r>
        <w:t>интерес к различным сферам профессиональной деятельности в области географических наук, умение совершать осознанный выбор будущей профессии и реализовывать собственные жизненные планы;</w:t>
      </w:r>
    </w:p>
    <w:p w:rsidR="00194CDC" w:rsidRDefault="00D465A6">
      <w:pPr>
        <w:pStyle w:val="a3"/>
        <w:spacing w:line="275" w:lineRule="exact"/>
        <w:ind w:left="849" w:firstLine="0"/>
      </w:pPr>
      <w:r>
        <w:t>готовность</w:t>
      </w:r>
      <w:r>
        <w:rPr>
          <w:spacing w:val="-6"/>
        </w:rPr>
        <w:t xml:space="preserve"> </w:t>
      </w:r>
      <w:r>
        <w:t>и</w:t>
      </w:r>
      <w:r>
        <w:rPr>
          <w:spacing w:val="-3"/>
        </w:rPr>
        <w:t xml:space="preserve"> </w:t>
      </w:r>
      <w:r>
        <w:t>способность</w:t>
      </w:r>
      <w:r>
        <w:rPr>
          <w:spacing w:val="-3"/>
        </w:rPr>
        <w:t xml:space="preserve"> </w:t>
      </w:r>
      <w:r>
        <w:t>к</w:t>
      </w:r>
      <w:r>
        <w:rPr>
          <w:spacing w:val="-3"/>
        </w:rPr>
        <w:t xml:space="preserve"> </w:t>
      </w:r>
      <w:r>
        <w:t>образованию</w:t>
      </w:r>
      <w:r>
        <w:rPr>
          <w:spacing w:val="-3"/>
        </w:rPr>
        <w:t xml:space="preserve"> </w:t>
      </w:r>
      <w:r>
        <w:t>и</w:t>
      </w:r>
      <w:r>
        <w:rPr>
          <w:spacing w:val="-3"/>
        </w:rPr>
        <w:t xml:space="preserve"> </w:t>
      </w:r>
      <w:r>
        <w:t>самообразованию</w:t>
      </w:r>
      <w:r>
        <w:rPr>
          <w:spacing w:val="-3"/>
        </w:rPr>
        <w:t xml:space="preserve"> </w:t>
      </w:r>
      <w:r>
        <w:t>на</w:t>
      </w:r>
      <w:r>
        <w:rPr>
          <w:spacing w:val="-4"/>
        </w:rPr>
        <w:t xml:space="preserve"> </w:t>
      </w:r>
      <w:r>
        <w:t>протяжении</w:t>
      </w:r>
      <w:r>
        <w:rPr>
          <w:spacing w:val="-3"/>
        </w:rPr>
        <w:t xml:space="preserve"> </w:t>
      </w:r>
      <w:r>
        <w:t>всей</w:t>
      </w:r>
      <w:r>
        <w:rPr>
          <w:spacing w:val="-3"/>
        </w:rPr>
        <w:t xml:space="preserve"> </w:t>
      </w:r>
      <w:r>
        <w:rPr>
          <w:spacing w:val="-2"/>
        </w:rPr>
        <w:t>жизни;</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5"/>
        <w:numPr>
          <w:ilvl w:val="0"/>
          <w:numId w:val="86"/>
        </w:numPr>
        <w:tabs>
          <w:tab w:val="left" w:pos="1107"/>
        </w:tabs>
        <w:spacing w:before="66"/>
        <w:ind w:left="1107" w:hanging="258"/>
        <w:jc w:val="both"/>
        <w:rPr>
          <w:sz w:val="24"/>
        </w:rPr>
      </w:pPr>
      <w:r>
        <w:rPr>
          <w:sz w:val="24"/>
        </w:rPr>
        <w:t>экологического</w:t>
      </w:r>
      <w:r>
        <w:rPr>
          <w:spacing w:val="-5"/>
          <w:sz w:val="24"/>
        </w:rPr>
        <w:t xml:space="preserve"> </w:t>
      </w:r>
      <w:r>
        <w:rPr>
          <w:spacing w:val="-2"/>
          <w:sz w:val="24"/>
        </w:rPr>
        <w:t>воспитания:</w:t>
      </w:r>
    </w:p>
    <w:p w:rsidR="00194CDC" w:rsidRDefault="00D465A6">
      <w:pPr>
        <w:pStyle w:val="a3"/>
        <w:spacing w:before="139" w:line="360" w:lineRule="auto"/>
        <w:ind w:right="282"/>
      </w:pPr>
      <w: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 и географических особенностей их проявления;</w:t>
      </w:r>
    </w:p>
    <w:p w:rsidR="00194CDC" w:rsidRDefault="00D465A6">
      <w:pPr>
        <w:pStyle w:val="a3"/>
        <w:spacing w:line="360" w:lineRule="auto"/>
        <w:ind w:right="290"/>
      </w:pPr>
      <w:r>
        <w:t>планирование и осуществление действий в окружающей среде на основе знания целей устойчивого развития человечества;</w:t>
      </w:r>
    </w:p>
    <w:p w:rsidR="00194CDC" w:rsidRDefault="00D465A6">
      <w:pPr>
        <w:pStyle w:val="a3"/>
        <w:ind w:left="849" w:firstLine="0"/>
      </w:pPr>
      <w:r>
        <w:t>активное</w:t>
      </w:r>
      <w:r>
        <w:rPr>
          <w:spacing w:val="-7"/>
        </w:rPr>
        <w:t xml:space="preserve"> </w:t>
      </w:r>
      <w:r>
        <w:t>неприятие</w:t>
      </w:r>
      <w:r>
        <w:rPr>
          <w:spacing w:val="-5"/>
        </w:rPr>
        <w:t xml:space="preserve"> </w:t>
      </w:r>
      <w:r>
        <w:t>действий,</w:t>
      </w:r>
      <w:r>
        <w:rPr>
          <w:spacing w:val="-7"/>
        </w:rPr>
        <w:t xml:space="preserve"> </w:t>
      </w:r>
      <w:r>
        <w:t>приносящих</w:t>
      </w:r>
      <w:r>
        <w:rPr>
          <w:spacing w:val="-2"/>
        </w:rPr>
        <w:t xml:space="preserve"> </w:t>
      </w:r>
      <w:r>
        <w:t>вред</w:t>
      </w:r>
      <w:r>
        <w:rPr>
          <w:spacing w:val="-4"/>
        </w:rPr>
        <w:t xml:space="preserve"> </w:t>
      </w:r>
      <w:r>
        <w:t>окружающей</w:t>
      </w:r>
      <w:r>
        <w:rPr>
          <w:spacing w:val="-4"/>
        </w:rPr>
        <w:t xml:space="preserve"> </w:t>
      </w:r>
      <w:r>
        <w:rPr>
          <w:spacing w:val="-2"/>
        </w:rPr>
        <w:t>среде;</w:t>
      </w:r>
    </w:p>
    <w:p w:rsidR="00194CDC" w:rsidRDefault="00D465A6">
      <w:pPr>
        <w:pStyle w:val="a3"/>
        <w:spacing w:before="139" w:line="360" w:lineRule="auto"/>
        <w:ind w:right="288"/>
      </w:pPr>
      <w:r>
        <w:t>умение прогнозировать, в том числе на основе применения географических знаний, неблагоприятные экологические последствия предпринимаемых действий, предотвращать их;</w:t>
      </w:r>
    </w:p>
    <w:p w:rsidR="00194CDC" w:rsidRDefault="00D465A6">
      <w:pPr>
        <w:pStyle w:val="a3"/>
        <w:ind w:left="849" w:firstLine="0"/>
      </w:pPr>
      <w:r>
        <w:t>расширение</w:t>
      </w:r>
      <w:r>
        <w:rPr>
          <w:spacing w:val="-8"/>
        </w:rPr>
        <w:t xml:space="preserve"> </w:t>
      </w:r>
      <w:r>
        <w:t>опыта</w:t>
      </w:r>
      <w:r>
        <w:rPr>
          <w:spacing w:val="-4"/>
        </w:rPr>
        <w:t xml:space="preserve"> </w:t>
      </w:r>
      <w:r>
        <w:t>деятельности</w:t>
      </w:r>
      <w:r>
        <w:rPr>
          <w:spacing w:val="-5"/>
        </w:rPr>
        <w:t xml:space="preserve"> </w:t>
      </w:r>
      <w:r>
        <w:t>экологической</w:t>
      </w:r>
      <w:r>
        <w:rPr>
          <w:spacing w:val="-4"/>
        </w:rPr>
        <w:t xml:space="preserve"> </w:t>
      </w:r>
      <w:r>
        <w:rPr>
          <w:spacing w:val="-2"/>
        </w:rPr>
        <w:t>направленности.</w:t>
      </w:r>
    </w:p>
    <w:p w:rsidR="00194CDC" w:rsidRDefault="00D465A6">
      <w:pPr>
        <w:pStyle w:val="a5"/>
        <w:numPr>
          <w:ilvl w:val="1"/>
          <w:numId w:val="87"/>
        </w:numPr>
        <w:tabs>
          <w:tab w:val="left" w:pos="1397"/>
        </w:tabs>
        <w:spacing w:before="137" w:line="360" w:lineRule="auto"/>
        <w:ind w:right="282" w:firstLine="708"/>
        <w:jc w:val="both"/>
        <w:rPr>
          <w:sz w:val="24"/>
        </w:rPr>
      </w:pPr>
      <w:r>
        <w:rPr>
          <w:sz w:val="24"/>
        </w:rPr>
        <w:t xml:space="preserve">В результате изучения географии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w:t>
      </w:r>
      <w:r>
        <w:rPr>
          <w:spacing w:val="-2"/>
          <w:sz w:val="24"/>
        </w:rPr>
        <w:t>действия.</w:t>
      </w:r>
    </w:p>
    <w:p w:rsidR="00194CDC" w:rsidRDefault="00D465A6">
      <w:pPr>
        <w:pStyle w:val="a5"/>
        <w:numPr>
          <w:ilvl w:val="2"/>
          <w:numId w:val="87"/>
        </w:numPr>
        <w:tabs>
          <w:tab w:val="left" w:pos="1471"/>
        </w:tabs>
        <w:spacing w:line="360" w:lineRule="auto"/>
        <w:ind w:right="291" w:firstLine="708"/>
        <w:jc w:val="both"/>
        <w:rPr>
          <w:sz w:val="24"/>
        </w:rPr>
      </w:pPr>
      <w:r>
        <w:rPr>
          <w:sz w:val="24"/>
        </w:rPr>
        <w:t>У обучающегося будут сформированы следующие базовые логические действия как часть познавательных универсальных учебных действий:</w:t>
      </w:r>
    </w:p>
    <w:p w:rsidR="00194CDC" w:rsidRDefault="00D465A6">
      <w:pPr>
        <w:pStyle w:val="a3"/>
        <w:tabs>
          <w:tab w:val="left" w:pos="1381"/>
          <w:tab w:val="left" w:pos="4180"/>
          <w:tab w:val="left" w:pos="6948"/>
          <w:tab w:val="left" w:pos="8864"/>
        </w:tabs>
        <w:spacing w:before="1" w:line="360" w:lineRule="auto"/>
        <w:ind w:right="282"/>
      </w:pPr>
      <w:r>
        <w:t>самостоятельно формулировать и актуализировать проблемы, которые могут быть решены</w:t>
      </w:r>
      <w:r>
        <w:rPr>
          <w:spacing w:val="40"/>
        </w:rPr>
        <w:t xml:space="preserve"> </w:t>
      </w:r>
      <w:r>
        <w:rPr>
          <w:spacing w:val="-10"/>
        </w:rPr>
        <w:t>с</w:t>
      </w:r>
      <w:r>
        <w:tab/>
      </w:r>
      <w:r>
        <w:rPr>
          <w:spacing w:val="-2"/>
        </w:rPr>
        <w:t>использованием</w:t>
      </w:r>
      <w:r>
        <w:tab/>
      </w:r>
      <w:r>
        <w:rPr>
          <w:spacing w:val="-2"/>
        </w:rPr>
        <w:t>географических</w:t>
      </w:r>
      <w:r>
        <w:tab/>
      </w:r>
      <w:r>
        <w:rPr>
          <w:spacing w:val="-2"/>
        </w:rPr>
        <w:t>знаний,</w:t>
      </w:r>
      <w:r>
        <w:tab/>
      </w:r>
      <w:r>
        <w:rPr>
          <w:spacing w:val="-2"/>
        </w:rPr>
        <w:t xml:space="preserve">рассматривать </w:t>
      </w:r>
      <w:r>
        <w:t>их всесторонне;</w:t>
      </w:r>
    </w:p>
    <w:p w:rsidR="00194CDC" w:rsidRDefault="00D465A6">
      <w:pPr>
        <w:pStyle w:val="a3"/>
        <w:spacing w:before="1" w:line="360" w:lineRule="auto"/>
        <w:ind w:right="290"/>
      </w:pPr>
      <w:r>
        <w:t>устанавливать существенный признак или основания для сравнения, классификации географических объектов, процессов и явлений и обобщения;</w:t>
      </w:r>
    </w:p>
    <w:p w:rsidR="00194CDC" w:rsidRDefault="00D465A6">
      <w:pPr>
        <w:pStyle w:val="a3"/>
        <w:ind w:left="849" w:firstLine="0"/>
      </w:pPr>
      <w:r>
        <w:t>определять</w:t>
      </w:r>
      <w:r>
        <w:rPr>
          <w:spacing w:val="-6"/>
        </w:rPr>
        <w:t xml:space="preserve"> </w:t>
      </w:r>
      <w:r>
        <w:t>цели</w:t>
      </w:r>
      <w:r>
        <w:rPr>
          <w:spacing w:val="-2"/>
        </w:rPr>
        <w:t xml:space="preserve"> </w:t>
      </w:r>
      <w:r>
        <w:t>деятельности,</w:t>
      </w:r>
      <w:r>
        <w:rPr>
          <w:spacing w:val="-6"/>
        </w:rPr>
        <w:t xml:space="preserve"> </w:t>
      </w:r>
      <w:r>
        <w:t>задавать</w:t>
      </w:r>
      <w:r>
        <w:rPr>
          <w:spacing w:val="-3"/>
        </w:rPr>
        <w:t xml:space="preserve"> </w:t>
      </w:r>
      <w:r>
        <w:t>параметры</w:t>
      </w:r>
      <w:r>
        <w:rPr>
          <w:spacing w:val="-4"/>
        </w:rPr>
        <w:t xml:space="preserve"> </w:t>
      </w:r>
      <w:r>
        <w:t>и</w:t>
      </w:r>
      <w:r>
        <w:rPr>
          <w:spacing w:val="-3"/>
        </w:rPr>
        <w:t xml:space="preserve"> </w:t>
      </w:r>
      <w:r>
        <w:t>критерии</w:t>
      </w:r>
      <w:r>
        <w:rPr>
          <w:spacing w:val="-3"/>
        </w:rPr>
        <w:t xml:space="preserve"> </w:t>
      </w:r>
      <w:r>
        <w:t>их</w:t>
      </w:r>
      <w:r>
        <w:rPr>
          <w:spacing w:val="-4"/>
        </w:rPr>
        <w:t xml:space="preserve"> </w:t>
      </w:r>
      <w:r>
        <w:rPr>
          <w:spacing w:val="-2"/>
        </w:rPr>
        <w:t>достижения;</w:t>
      </w:r>
    </w:p>
    <w:p w:rsidR="00194CDC" w:rsidRDefault="00D465A6">
      <w:pPr>
        <w:pStyle w:val="a3"/>
        <w:spacing w:before="137" w:line="360" w:lineRule="auto"/>
        <w:ind w:right="287"/>
      </w:pPr>
      <w:r>
        <w:t>разрабатывать план решения географической задачи с учетом анализа имеющихся материальных и нематериальных ресурсов;</w:t>
      </w:r>
    </w:p>
    <w:p w:rsidR="00194CDC" w:rsidRDefault="00D465A6">
      <w:pPr>
        <w:pStyle w:val="a3"/>
        <w:spacing w:line="360" w:lineRule="auto"/>
        <w:ind w:right="286"/>
      </w:pPr>
      <w:r>
        <w:t>выявлять</w:t>
      </w:r>
      <w:r>
        <w:rPr>
          <w:spacing w:val="76"/>
        </w:rPr>
        <w:t xml:space="preserve">   </w:t>
      </w:r>
      <w:r>
        <w:t>закономерности</w:t>
      </w:r>
      <w:r>
        <w:rPr>
          <w:spacing w:val="76"/>
        </w:rPr>
        <w:t xml:space="preserve">   </w:t>
      </w:r>
      <w:r>
        <w:t>и</w:t>
      </w:r>
      <w:r>
        <w:rPr>
          <w:spacing w:val="75"/>
        </w:rPr>
        <w:t xml:space="preserve">   </w:t>
      </w:r>
      <w:r>
        <w:t>противоречия</w:t>
      </w:r>
      <w:r>
        <w:rPr>
          <w:spacing w:val="76"/>
        </w:rPr>
        <w:t xml:space="preserve">   </w:t>
      </w:r>
      <w:r>
        <w:t>в</w:t>
      </w:r>
      <w:r>
        <w:rPr>
          <w:spacing w:val="76"/>
        </w:rPr>
        <w:t xml:space="preserve">   </w:t>
      </w:r>
      <w:r>
        <w:t>рассматриваемых</w:t>
      </w:r>
      <w:r>
        <w:rPr>
          <w:spacing w:val="76"/>
        </w:rPr>
        <w:t xml:space="preserve">   </w:t>
      </w:r>
      <w:r>
        <w:t>явлениях с учетом предложенной географической задачи;</w:t>
      </w:r>
    </w:p>
    <w:p w:rsidR="00194CDC" w:rsidRDefault="00D465A6">
      <w:pPr>
        <w:pStyle w:val="a3"/>
        <w:ind w:left="849" w:firstLine="0"/>
      </w:pPr>
      <w:r>
        <w:t>вносить</w:t>
      </w:r>
      <w:r>
        <w:rPr>
          <w:spacing w:val="-6"/>
        </w:rPr>
        <w:t xml:space="preserve"> </w:t>
      </w:r>
      <w:r>
        <w:t>коррективы</w:t>
      </w:r>
      <w:r>
        <w:rPr>
          <w:spacing w:val="-5"/>
        </w:rPr>
        <w:t xml:space="preserve"> </w:t>
      </w:r>
      <w:r>
        <w:t>в</w:t>
      </w:r>
      <w:r>
        <w:rPr>
          <w:spacing w:val="-5"/>
        </w:rPr>
        <w:t xml:space="preserve"> </w:t>
      </w:r>
      <w:r>
        <w:t>деятельность,</w:t>
      </w:r>
      <w:r>
        <w:rPr>
          <w:spacing w:val="-3"/>
        </w:rPr>
        <w:t xml:space="preserve"> </w:t>
      </w:r>
      <w:r>
        <w:t>оценивать</w:t>
      </w:r>
      <w:r>
        <w:rPr>
          <w:spacing w:val="-6"/>
        </w:rPr>
        <w:t xml:space="preserve"> </w:t>
      </w:r>
      <w:r>
        <w:t>соответствие</w:t>
      </w:r>
      <w:r>
        <w:rPr>
          <w:spacing w:val="-5"/>
        </w:rPr>
        <w:t xml:space="preserve"> </w:t>
      </w:r>
      <w:r>
        <w:t>результатов</w:t>
      </w:r>
      <w:r>
        <w:rPr>
          <w:spacing w:val="-4"/>
        </w:rPr>
        <w:t xml:space="preserve"> </w:t>
      </w:r>
      <w:r>
        <w:rPr>
          <w:spacing w:val="-2"/>
        </w:rPr>
        <w:t>целям;</w:t>
      </w:r>
    </w:p>
    <w:p w:rsidR="00194CDC" w:rsidRDefault="00D465A6">
      <w:pPr>
        <w:pStyle w:val="a3"/>
        <w:spacing w:before="140" w:line="360" w:lineRule="auto"/>
        <w:ind w:right="290"/>
      </w:pPr>
      <w:r>
        <w:t>координировать и выполнять работу при решении географических задач в условиях реального, виртуального и комбинированного взаимодействия;</w:t>
      </w:r>
    </w:p>
    <w:p w:rsidR="00194CDC" w:rsidRDefault="00D465A6">
      <w:pPr>
        <w:pStyle w:val="a3"/>
        <w:spacing w:line="360" w:lineRule="auto"/>
        <w:ind w:right="291"/>
      </w:pPr>
      <w:r>
        <w:t>креативно мыслить при поиске путей решения жизненных проблем, имеющих географические аспекты.</w:t>
      </w:r>
    </w:p>
    <w:p w:rsidR="00194CDC" w:rsidRDefault="00D465A6">
      <w:pPr>
        <w:pStyle w:val="a5"/>
        <w:numPr>
          <w:ilvl w:val="2"/>
          <w:numId w:val="87"/>
        </w:numPr>
        <w:tabs>
          <w:tab w:val="left" w:pos="1565"/>
        </w:tabs>
        <w:spacing w:line="360" w:lineRule="auto"/>
        <w:ind w:right="286" w:firstLine="708"/>
        <w:jc w:val="both"/>
        <w:rPr>
          <w:sz w:val="24"/>
        </w:rPr>
      </w:pPr>
      <w:r>
        <w:rPr>
          <w:sz w:val="24"/>
        </w:rPr>
        <w:t>У обучающегося будут сформированы следующие базовые исследовательские действия как часть познавательных универсальных учебных действий:</w:t>
      </w:r>
    </w:p>
    <w:p w:rsidR="00194CDC" w:rsidRDefault="00D465A6">
      <w:pPr>
        <w:pStyle w:val="a3"/>
        <w:spacing w:line="360" w:lineRule="auto"/>
        <w:ind w:right="287"/>
      </w:pPr>
      <w:r>
        <w:t>владеть навыками учебно-исследовательской и проектной деятельности, навыками разрешения проблем, способностью и готовностью к самостоятельному поиску методов решения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7" w:firstLine="0"/>
      </w:pPr>
      <w:r>
        <w:t xml:space="preserve">практических географических задач, применению различных методов познания природных, </w:t>
      </w:r>
      <w:r>
        <w:rPr>
          <w:spacing w:val="-2"/>
        </w:rPr>
        <w:t>социально-экономических</w:t>
      </w:r>
    </w:p>
    <w:p w:rsidR="00194CDC" w:rsidRDefault="00D465A6">
      <w:pPr>
        <w:pStyle w:val="a3"/>
        <w:spacing w:before="1"/>
        <w:ind w:firstLine="0"/>
      </w:pPr>
      <w:r>
        <w:t>и</w:t>
      </w:r>
      <w:r>
        <w:rPr>
          <w:spacing w:val="-6"/>
        </w:rPr>
        <w:t xml:space="preserve"> </w:t>
      </w:r>
      <w:r>
        <w:t>геоэкологических</w:t>
      </w:r>
      <w:r>
        <w:rPr>
          <w:spacing w:val="-2"/>
        </w:rPr>
        <w:t xml:space="preserve"> </w:t>
      </w:r>
      <w:r>
        <w:t>объектов,</w:t>
      </w:r>
      <w:r>
        <w:rPr>
          <w:spacing w:val="-4"/>
        </w:rPr>
        <w:t xml:space="preserve"> </w:t>
      </w:r>
      <w:r>
        <w:t>процессов</w:t>
      </w:r>
      <w:r>
        <w:rPr>
          <w:spacing w:val="-5"/>
        </w:rPr>
        <w:t xml:space="preserve"> </w:t>
      </w:r>
      <w:r>
        <w:t>и</w:t>
      </w:r>
      <w:r>
        <w:rPr>
          <w:spacing w:val="-3"/>
        </w:rPr>
        <w:t xml:space="preserve"> </w:t>
      </w:r>
      <w:r>
        <w:rPr>
          <w:spacing w:val="-2"/>
        </w:rPr>
        <w:t>явлений;</w:t>
      </w:r>
    </w:p>
    <w:p w:rsidR="00194CDC" w:rsidRDefault="00D465A6">
      <w:pPr>
        <w:pStyle w:val="a3"/>
        <w:tabs>
          <w:tab w:val="left" w:pos="1753"/>
          <w:tab w:val="left" w:pos="4641"/>
          <w:tab w:val="left" w:pos="7624"/>
          <w:tab w:val="left" w:pos="9040"/>
        </w:tabs>
        <w:spacing w:before="139" w:line="360" w:lineRule="auto"/>
        <w:ind w:right="284"/>
      </w:pPr>
      <w:r>
        <w:t>осуществлять различные виды деятельности по</w:t>
      </w:r>
      <w:r>
        <w:rPr>
          <w:spacing w:val="-1"/>
        </w:rPr>
        <w:t xml:space="preserve"> </w:t>
      </w:r>
      <w:r>
        <w:t xml:space="preserve">получению нового географического знания, </w:t>
      </w:r>
      <w:r>
        <w:rPr>
          <w:spacing w:val="-4"/>
        </w:rPr>
        <w:t>его</w:t>
      </w:r>
      <w:r>
        <w:tab/>
      </w:r>
      <w:r>
        <w:rPr>
          <w:spacing w:val="-2"/>
        </w:rPr>
        <w:t>интерпретации,</w:t>
      </w:r>
      <w:r>
        <w:tab/>
      </w:r>
      <w:r>
        <w:rPr>
          <w:spacing w:val="-2"/>
        </w:rPr>
        <w:t>преобразованию</w:t>
      </w:r>
      <w:r>
        <w:tab/>
      </w:r>
      <w:r>
        <w:rPr>
          <w:spacing w:val="-10"/>
        </w:rPr>
        <w:t>и</w:t>
      </w:r>
      <w:r>
        <w:tab/>
      </w:r>
      <w:r>
        <w:rPr>
          <w:spacing w:val="-2"/>
        </w:rPr>
        <w:t xml:space="preserve">применению </w:t>
      </w:r>
      <w:r>
        <w:t>в различных учебных ситуациях, в том числе при создании учебных и социальных проектов;</w:t>
      </w:r>
    </w:p>
    <w:p w:rsidR="00194CDC" w:rsidRDefault="00D465A6">
      <w:pPr>
        <w:pStyle w:val="a3"/>
        <w:spacing w:line="275" w:lineRule="exact"/>
        <w:ind w:left="849" w:firstLine="0"/>
      </w:pPr>
      <w:r>
        <w:t>владеть</w:t>
      </w:r>
      <w:r>
        <w:rPr>
          <w:spacing w:val="-6"/>
        </w:rPr>
        <w:t xml:space="preserve"> </w:t>
      </w:r>
      <w:r>
        <w:t>научной</w:t>
      </w:r>
      <w:r>
        <w:rPr>
          <w:spacing w:val="-4"/>
        </w:rPr>
        <w:t xml:space="preserve"> </w:t>
      </w:r>
      <w:r>
        <w:t>терминологией,</w:t>
      </w:r>
      <w:r>
        <w:rPr>
          <w:spacing w:val="-7"/>
        </w:rPr>
        <w:t xml:space="preserve"> </w:t>
      </w:r>
      <w:r>
        <w:t>ключевыми</w:t>
      </w:r>
      <w:r>
        <w:rPr>
          <w:spacing w:val="-4"/>
        </w:rPr>
        <w:t xml:space="preserve"> </w:t>
      </w:r>
      <w:r>
        <w:t>понятиями</w:t>
      </w:r>
      <w:r>
        <w:rPr>
          <w:spacing w:val="-4"/>
        </w:rPr>
        <w:t xml:space="preserve"> </w:t>
      </w:r>
      <w:r>
        <w:t>и</w:t>
      </w:r>
      <w:r>
        <w:rPr>
          <w:spacing w:val="-3"/>
        </w:rPr>
        <w:t xml:space="preserve"> </w:t>
      </w:r>
      <w:r>
        <w:rPr>
          <w:spacing w:val="-2"/>
        </w:rPr>
        <w:t>методами;</w:t>
      </w:r>
    </w:p>
    <w:p w:rsidR="00194CDC" w:rsidRDefault="00D465A6">
      <w:pPr>
        <w:pStyle w:val="a3"/>
        <w:spacing w:before="139" w:line="360" w:lineRule="auto"/>
        <w:ind w:right="286"/>
      </w:pPr>
      <w:r>
        <w:t>формулировать</w:t>
      </w:r>
      <w:r>
        <w:rPr>
          <w:spacing w:val="80"/>
          <w:w w:val="150"/>
        </w:rPr>
        <w:t xml:space="preserve">   </w:t>
      </w:r>
      <w:r>
        <w:t>собственные</w:t>
      </w:r>
      <w:r>
        <w:rPr>
          <w:spacing w:val="80"/>
          <w:w w:val="150"/>
        </w:rPr>
        <w:t xml:space="preserve">   </w:t>
      </w:r>
      <w:r>
        <w:t>задачи</w:t>
      </w:r>
      <w:r>
        <w:rPr>
          <w:spacing w:val="80"/>
          <w:w w:val="150"/>
        </w:rPr>
        <w:t xml:space="preserve">   </w:t>
      </w:r>
      <w:r>
        <w:t>в</w:t>
      </w:r>
      <w:r>
        <w:rPr>
          <w:spacing w:val="80"/>
          <w:w w:val="150"/>
        </w:rPr>
        <w:t xml:space="preserve">   </w:t>
      </w:r>
      <w:r>
        <w:t>образовательной</w:t>
      </w:r>
      <w:r>
        <w:rPr>
          <w:spacing w:val="80"/>
          <w:w w:val="150"/>
        </w:rPr>
        <w:t xml:space="preserve">   </w:t>
      </w:r>
      <w:r>
        <w:t>деятельности</w:t>
      </w:r>
      <w:r>
        <w:rPr>
          <w:spacing w:val="40"/>
        </w:rPr>
        <w:t xml:space="preserve"> </w:t>
      </w:r>
      <w:r>
        <w:t>и жизненных ситуациях;</w:t>
      </w:r>
    </w:p>
    <w:p w:rsidR="00194CDC" w:rsidRDefault="00D465A6">
      <w:pPr>
        <w:pStyle w:val="a3"/>
        <w:spacing w:line="360" w:lineRule="auto"/>
        <w:ind w:right="282"/>
      </w:pPr>
      <w:r>
        <w:t>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w:t>
      </w:r>
    </w:p>
    <w:p w:rsidR="00194CDC" w:rsidRDefault="00D465A6">
      <w:pPr>
        <w:pStyle w:val="a3"/>
        <w:spacing w:line="360" w:lineRule="auto"/>
        <w:ind w:right="291"/>
      </w:pPr>
      <w: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194CDC" w:rsidRDefault="00D465A6">
      <w:pPr>
        <w:pStyle w:val="a3"/>
        <w:ind w:left="849" w:firstLine="0"/>
      </w:pPr>
      <w:r>
        <w:t>давать</w:t>
      </w:r>
      <w:r>
        <w:rPr>
          <w:spacing w:val="-3"/>
        </w:rPr>
        <w:t xml:space="preserve"> </w:t>
      </w:r>
      <w:r>
        <w:t>оценку</w:t>
      </w:r>
      <w:r>
        <w:rPr>
          <w:spacing w:val="-11"/>
        </w:rPr>
        <w:t xml:space="preserve"> </w:t>
      </w:r>
      <w:r>
        <w:t>новым</w:t>
      </w:r>
      <w:r>
        <w:rPr>
          <w:spacing w:val="-2"/>
        </w:rPr>
        <w:t xml:space="preserve"> </w:t>
      </w:r>
      <w:r>
        <w:t>ситуациям,</w:t>
      </w:r>
      <w:r>
        <w:rPr>
          <w:spacing w:val="-3"/>
        </w:rPr>
        <w:t xml:space="preserve"> </w:t>
      </w:r>
      <w:r>
        <w:t>оценивать</w:t>
      </w:r>
      <w:r>
        <w:rPr>
          <w:spacing w:val="-5"/>
        </w:rPr>
        <w:t xml:space="preserve"> </w:t>
      </w:r>
      <w:r>
        <w:t>приобретенный</w:t>
      </w:r>
      <w:r>
        <w:rPr>
          <w:spacing w:val="-2"/>
        </w:rPr>
        <w:t xml:space="preserve"> опыт;</w:t>
      </w:r>
    </w:p>
    <w:p w:rsidR="00194CDC" w:rsidRDefault="00D465A6">
      <w:pPr>
        <w:pStyle w:val="a3"/>
        <w:spacing w:before="139" w:line="360" w:lineRule="auto"/>
        <w:ind w:left="849" w:right="625" w:firstLine="0"/>
      </w:pPr>
      <w:r>
        <w:t>уметь</w:t>
      </w:r>
      <w:r>
        <w:rPr>
          <w:spacing w:val="-5"/>
        </w:rPr>
        <w:t xml:space="preserve"> </w:t>
      </w:r>
      <w:r>
        <w:t>переносить</w:t>
      </w:r>
      <w:r>
        <w:rPr>
          <w:spacing w:val="-5"/>
        </w:rPr>
        <w:t xml:space="preserve"> </w:t>
      </w:r>
      <w:r>
        <w:t>знания</w:t>
      </w:r>
      <w:r>
        <w:rPr>
          <w:spacing w:val="-5"/>
        </w:rPr>
        <w:t xml:space="preserve"> </w:t>
      </w:r>
      <w:r>
        <w:t>в</w:t>
      </w:r>
      <w:r>
        <w:rPr>
          <w:spacing w:val="-6"/>
        </w:rPr>
        <w:t xml:space="preserve"> </w:t>
      </w:r>
      <w:r>
        <w:t>познавательную</w:t>
      </w:r>
      <w:r>
        <w:rPr>
          <w:spacing w:val="-5"/>
        </w:rPr>
        <w:t xml:space="preserve"> </w:t>
      </w:r>
      <w:r>
        <w:t>и</w:t>
      </w:r>
      <w:r>
        <w:rPr>
          <w:spacing w:val="-3"/>
        </w:rPr>
        <w:t xml:space="preserve"> </w:t>
      </w:r>
      <w:r>
        <w:t>практическую</w:t>
      </w:r>
      <w:r>
        <w:rPr>
          <w:spacing w:val="-5"/>
        </w:rPr>
        <w:t xml:space="preserve"> </w:t>
      </w:r>
      <w:r>
        <w:t>области</w:t>
      </w:r>
      <w:r>
        <w:rPr>
          <w:spacing w:val="-5"/>
        </w:rPr>
        <w:t xml:space="preserve"> </w:t>
      </w:r>
      <w:r>
        <w:t>жизнедеятельности; уметь интегрировать знания из разных предметных областей;</w:t>
      </w:r>
    </w:p>
    <w:p w:rsidR="00194CDC" w:rsidRDefault="00D465A6">
      <w:pPr>
        <w:pStyle w:val="a3"/>
        <w:spacing w:line="360" w:lineRule="auto"/>
        <w:ind w:right="284"/>
      </w:pPr>
      <w:r>
        <w:t>выдвигать новые идеи, предлагать оригинальные подходы и решения, ставить проблемы и задачи, допускающие альтернативные решения.</w:t>
      </w:r>
    </w:p>
    <w:p w:rsidR="00194CDC" w:rsidRDefault="00D465A6">
      <w:pPr>
        <w:pStyle w:val="a5"/>
        <w:numPr>
          <w:ilvl w:val="2"/>
          <w:numId w:val="87"/>
        </w:numPr>
        <w:tabs>
          <w:tab w:val="left" w:pos="1974"/>
        </w:tabs>
        <w:spacing w:line="360" w:lineRule="auto"/>
        <w:ind w:right="286" w:firstLine="708"/>
        <w:jc w:val="both"/>
        <w:rPr>
          <w:sz w:val="24"/>
        </w:rPr>
      </w:pPr>
      <w:r>
        <w:rPr>
          <w:sz w:val="24"/>
        </w:rPr>
        <w:t>У</w:t>
      </w:r>
      <w:r>
        <w:rPr>
          <w:spacing w:val="80"/>
          <w:sz w:val="24"/>
        </w:rPr>
        <w:t xml:space="preserve">    </w:t>
      </w:r>
      <w:r>
        <w:rPr>
          <w:sz w:val="24"/>
        </w:rPr>
        <w:t>обучающегося</w:t>
      </w:r>
      <w:r>
        <w:rPr>
          <w:spacing w:val="80"/>
          <w:sz w:val="24"/>
        </w:rPr>
        <w:t xml:space="preserve">    </w:t>
      </w:r>
      <w:r>
        <w:rPr>
          <w:sz w:val="24"/>
        </w:rPr>
        <w:t>будут</w:t>
      </w:r>
      <w:r>
        <w:rPr>
          <w:spacing w:val="80"/>
          <w:sz w:val="24"/>
        </w:rPr>
        <w:t xml:space="preserve">    </w:t>
      </w:r>
      <w:r>
        <w:rPr>
          <w:sz w:val="24"/>
        </w:rPr>
        <w:t>сформированы</w:t>
      </w:r>
      <w:r>
        <w:rPr>
          <w:spacing w:val="80"/>
          <w:sz w:val="24"/>
        </w:rPr>
        <w:t xml:space="preserve">    </w:t>
      </w:r>
      <w:r>
        <w:rPr>
          <w:sz w:val="24"/>
        </w:rPr>
        <w:t>умения</w:t>
      </w:r>
      <w:r>
        <w:rPr>
          <w:spacing w:val="80"/>
          <w:sz w:val="24"/>
        </w:rPr>
        <w:t xml:space="preserve">    </w:t>
      </w:r>
      <w:r>
        <w:rPr>
          <w:sz w:val="24"/>
        </w:rPr>
        <w:t>работать</w:t>
      </w:r>
      <w:r>
        <w:rPr>
          <w:spacing w:val="40"/>
          <w:sz w:val="24"/>
        </w:rPr>
        <w:t xml:space="preserve"> </w:t>
      </w:r>
      <w:r>
        <w:rPr>
          <w:sz w:val="24"/>
        </w:rPr>
        <w:t>с информацией как часть познавательных универсальных учебных действий:</w:t>
      </w:r>
    </w:p>
    <w:p w:rsidR="00194CDC" w:rsidRDefault="00D465A6">
      <w:pPr>
        <w:pStyle w:val="a3"/>
        <w:spacing w:line="360" w:lineRule="auto"/>
        <w:ind w:right="282"/>
      </w:pPr>
      <w:r>
        <w:t xml:space="preserve">выбирать и использовать различные источники географической информации, необходимые для изучения проблем, которые могут быть решены средствами географии, и поиска путей их решения, для анализа, систематизации и интерпретации информации различных видов и форм </w:t>
      </w:r>
      <w:r>
        <w:rPr>
          <w:spacing w:val="-2"/>
        </w:rPr>
        <w:t>представления;</w:t>
      </w:r>
    </w:p>
    <w:p w:rsidR="00194CDC" w:rsidRDefault="00D465A6">
      <w:pPr>
        <w:pStyle w:val="a3"/>
        <w:spacing w:before="1" w:line="360" w:lineRule="auto"/>
        <w:ind w:right="289"/>
      </w:pPr>
      <w:r>
        <w:t>выбирать оптимальную форму представления и визуализации информации с учетом ее назначения (тексты, картосхемы, диаграммы и другие);</w:t>
      </w:r>
    </w:p>
    <w:p w:rsidR="00194CDC" w:rsidRDefault="00D465A6">
      <w:pPr>
        <w:pStyle w:val="a3"/>
        <w:ind w:left="849" w:firstLine="0"/>
      </w:pPr>
      <w:r>
        <w:t>оценивать</w:t>
      </w:r>
      <w:r>
        <w:rPr>
          <w:spacing w:val="-6"/>
        </w:rPr>
        <w:t xml:space="preserve"> </w:t>
      </w:r>
      <w:r>
        <w:t>достоверность</w:t>
      </w:r>
      <w:r>
        <w:rPr>
          <w:spacing w:val="-6"/>
        </w:rPr>
        <w:t xml:space="preserve"> </w:t>
      </w:r>
      <w:r>
        <w:rPr>
          <w:spacing w:val="-2"/>
        </w:rPr>
        <w:t>информации;</w:t>
      </w:r>
    </w:p>
    <w:p w:rsidR="00194CDC" w:rsidRDefault="00D465A6">
      <w:pPr>
        <w:pStyle w:val="a3"/>
        <w:spacing w:before="136" w:line="360" w:lineRule="auto"/>
        <w:ind w:right="285"/>
      </w:pPr>
      <w:r>
        <w:t>использовать средства информационных и коммуникационных технологий, в том числе государственную информационную систему, при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194CDC" w:rsidRDefault="00D465A6">
      <w:pPr>
        <w:pStyle w:val="a3"/>
        <w:spacing w:before="1" w:line="360" w:lineRule="auto"/>
        <w:ind w:right="284"/>
      </w:pPr>
      <w:r>
        <w:t xml:space="preserve">владеть навыками распознавания и защиты информации, информационной безопасности </w:t>
      </w:r>
      <w:r>
        <w:rPr>
          <w:spacing w:val="-2"/>
        </w:rPr>
        <w:t>личности.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5"/>
        <w:numPr>
          <w:ilvl w:val="2"/>
          <w:numId w:val="87"/>
        </w:numPr>
        <w:tabs>
          <w:tab w:val="left" w:pos="1469"/>
        </w:tabs>
        <w:spacing w:before="66" w:line="360" w:lineRule="auto"/>
        <w:ind w:right="290" w:firstLine="708"/>
        <w:rPr>
          <w:sz w:val="24"/>
        </w:rPr>
      </w:pPr>
      <w:r>
        <w:rPr>
          <w:sz w:val="24"/>
        </w:rPr>
        <w:t>У обучающегося будут сформированы умения общения как часть коммуникативных универсальных учебных действий:</w:t>
      </w:r>
    </w:p>
    <w:p w:rsidR="00194CDC" w:rsidRDefault="00D465A6">
      <w:pPr>
        <w:pStyle w:val="a3"/>
        <w:spacing w:before="1"/>
        <w:ind w:left="849" w:firstLine="0"/>
      </w:pPr>
      <w:r>
        <w:t>владеть</w:t>
      </w:r>
      <w:r>
        <w:rPr>
          <w:spacing w:val="-5"/>
        </w:rPr>
        <w:t xml:space="preserve"> </w:t>
      </w:r>
      <w:r>
        <w:t>различными</w:t>
      </w:r>
      <w:r>
        <w:rPr>
          <w:spacing w:val="-3"/>
        </w:rPr>
        <w:t xml:space="preserve"> </w:t>
      </w:r>
      <w:r>
        <w:t>способами</w:t>
      </w:r>
      <w:r>
        <w:rPr>
          <w:spacing w:val="-3"/>
        </w:rPr>
        <w:t xml:space="preserve"> </w:t>
      </w:r>
      <w:r>
        <w:t>общения</w:t>
      </w:r>
      <w:r>
        <w:rPr>
          <w:spacing w:val="-3"/>
        </w:rPr>
        <w:t xml:space="preserve"> </w:t>
      </w:r>
      <w:r>
        <w:t>и</w:t>
      </w:r>
      <w:r>
        <w:rPr>
          <w:spacing w:val="-2"/>
        </w:rPr>
        <w:t xml:space="preserve"> взаимодействия;</w:t>
      </w:r>
    </w:p>
    <w:p w:rsidR="00194CDC" w:rsidRDefault="00D465A6">
      <w:pPr>
        <w:pStyle w:val="a3"/>
        <w:spacing w:before="139"/>
        <w:ind w:left="849" w:firstLine="0"/>
      </w:pPr>
      <w:r>
        <w:t>аргументированно</w:t>
      </w:r>
      <w:r>
        <w:rPr>
          <w:spacing w:val="-7"/>
        </w:rPr>
        <w:t xml:space="preserve"> </w:t>
      </w:r>
      <w:r>
        <w:t>вести</w:t>
      </w:r>
      <w:r>
        <w:rPr>
          <w:spacing w:val="-4"/>
        </w:rPr>
        <w:t xml:space="preserve"> </w:t>
      </w:r>
      <w:r>
        <w:t>диалог,</w:t>
      </w:r>
      <w:r>
        <w:rPr>
          <w:spacing w:val="-2"/>
        </w:rPr>
        <w:t xml:space="preserve"> </w:t>
      </w:r>
      <w:r>
        <w:t>уметь</w:t>
      </w:r>
      <w:r>
        <w:rPr>
          <w:spacing w:val="-4"/>
        </w:rPr>
        <w:t xml:space="preserve"> </w:t>
      </w:r>
      <w:r>
        <w:t>смягчать</w:t>
      </w:r>
      <w:r>
        <w:rPr>
          <w:spacing w:val="-4"/>
        </w:rPr>
        <w:t xml:space="preserve"> </w:t>
      </w:r>
      <w:r>
        <w:t>конфликтные</w:t>
      </w:r>
      <w:r>
        <w:rPr>
          <w:spacing w:val="-6"/>
        </w:rPr>
        <w:t xml:space="preserve"> </w:t>
      </w:r>
      <w:r>
        <w:rPr>
          <w:spacing w:val="-2"/>
        </w:rPr>
        <w:t>ситуации;</w:t>
      </w:r>
    </w:p>
    <w:p w:rsidR="00194CDC" w:rsidRDefault="00D465A6">
      <w:pPr>
        <w:pStyle w:val="a3"/>
        <w:spacing w:before="137" w:line="360" w:lineRule="auto"/>
        <w:ind w:right="288"/>
      </w:pPr>
      <w:r>
        <w:t>сопоставлять</w:t>
      </w:r>
      <w:r>
        <w:rPr>
          <w:spacing w:val="-2"/>
        </w:rPr>
        <w:t xml:space="preserve"> </w:t>
      </w:r>
      <w:r>
        <w:t>свои</w:t>
      </w:r>
      <w:r>
        <w:rPr>
          <w:spacing w:val="-3"/>
        </w:rPr>
        <w:t xml:space="preserve"> </w:t>
      </w:r>
      <w:r>
        <w:t>суждения</w:t>
      </w:r>
      <w:r>
        <w:rPr>
          <w:spacing w:val="-3"/>
        </w:rPr>
        <w:t xml:space="preserve"> </w:t>
      </w:r>
      <w:r>
        <w:t>по</w:t>
      </w:r>
      <w:r>
        <w:rPr>
          <w:spacing w:val="-3"/>
        </w:rPr>
        <w:t xml:space="preserve"> </w:t>
      </w:r>
      <w:r>
        <w:t>географическим</w:t>
      </w:r>
      <w:r>
        <w:rPr>
          <w:spacing w:val="-4"/>
        </w:rPr>
        <w:t xml:space="preserve"> </w:t>
      </w:r>
      <w:r>
        <w:t>вопросам</w:t>
      </w:r>
      <w:r>
        <w:rPr>
          <w:spacing w:val="-4"/>
        </w:rPr>
        <w:t xml:space="preserve"> </w:t>
      </w:r>
      <w:r>
        <w:t>с</w:t>
      </w:r>
      <w:r>
        <w:rPr>
          <w:spacing w:val="-4"/>
        </w:rPr>
        <w:t xml:space="preserve"> </w:t>
      </w:r>
      <w:r>
        <w:t>суждениями</w:t>
      </w:r>
      <w:r>
        <w:rPr>
          <w:spacing w:val="-2"/>
        </w:rPr>
        <w:t xml:space="preserve"> </w:t>
      </w:r>
      <w:r>
        <w:t xml:space="preserve">других участников диалога, обнаруживать различие и сходство позиций, задавать вопросы по существу обсуждаемой </w:t>
      </w:r>
      <w:r>
        <w:rPr>
          <w:spacing w:val="-4"/>
        </w:rPr>
        <w:t>темы;</w:t>
      </w:r>
    </w:p>
    <w:p w:rsidR="00194CDC" w:rsidRDefault="00D465A6">
      <w:pPr>
        <w:pStyle w:val="a3"/>
        <w:spacing w:before="1" w:line="360" w:lineRule="auto"/>
        <w:ind w:right="291"/>
      </w:pPr>
      <w:r>
        <w:t>развернуто и логично излагать свою точку зрения по географическим аспектам различных вопросов с использованием языковых средств.</w:t>
      </w:r>
    </w:p>
    <w:p w:rsidR="00194CDC" w:rsidRDefault="00D465A6">
      <w:pPr>
        <w:pStyle w:val="a5"/>
        <w:numPr>
          <w:ilvl w:val="2"/>
          <w:numId w:val="87"/>
        </w:numPr>
        <w:tabs>
          <w:tab w:val="left" w:pos="1498"/>
        </w:tabs>
        <w:spacing w:line="360" w:lineRule="auto"/>
        <w:ind w:right="291" w:firstLine="708"/>
        <w:jc w:val="both"/>
        <w:rPr>
          <w:sz w:val="24"/>
        </w:rPr>
      </w:pPr>
      <w:r>
        <w:rPr>
          <w:sz w:val="24"/>
        </w:rPr>
        <w:t>У обучающегося будут сформированы умения совместной деятельности как часть коммуникативных универсальных учебных действий:</w:t>
      </w:r>
    </w:p>
    <w:p w:rsidR="00194CDC" w:rsidRDefault="00D465A6">
      <w:pPr>
        <w:pStyle w:val="a3"/>
        <w:spacing w:before="1"/>
        <w:ind w:left="849" w:firstLine="0"/>
      </w:pPr>
      <w:r>
        <w:t>использовать</w:t>
      </w:r>
      <w:r>
        <w:rPr>
          <w:spacing w:val="-9"/>
        </w:rPr>
        <w:t xml:space="preserve"> </w:t>
      </w:r>
      <w:r>
        <w:t>преимущества</w:t>
      </w:r>
      <w:r>
        <w:rPr>
          <w:spacing w:val="-7"/>
        </w:rPr>
        <w:t xml:space="preserve"> </w:t>
      </w:r>
      <w:r>
        <w:t>командной</w:t>
      </w:r>
      <w:r>
        <w:rPr>
          <w:spacing w:val="-6"/>
        </w:rPr>
        <w:t xml:space="preserve"> </w:t>
      </w:r>
      <w:r>
        <w:t>и</w:t>
      </w:r>
      <w:r>
        <w:rPr>
          <w:spacing w:val="-6"/>
        </w:rPr>
        <w:t xml:space="preserve"> </w:t>
      </w:r>
      <w:r>
        <w:t>индивидуальной</w:t>
      </w:r>
      <w:r>
        <w:rPr>
          <w:spacing w:val="-6"/>
        </w:rPr>
        <w:t xml:space="preserve"> </w:t>
      </w:r>
      <w:r>
        <w:rPr>
          <w:spacing w:val="-2"/>
        </w:rPr>
        <w:t>работы;</w:t>
      </w:r>
    </w:p>
    <w:p w:rsidR="00194CDC" w:rsidRDefault="00D465A6">
      <w:pPr>
        <w:pStyle w:val="a3"/>
        <w:spacing w:before="136" w:line="360" w:lineRule="auto"/>
        <w:ind w:right="291"/>
      </w:pPr>
      <w:r>
        <w:t>выбирать тематику и методы совместных действий с учетом общих интересов и возможностей каждого члена коллектива;</w:t>
      </w:r>
    </w:p>
    <w:p w:rsidR="00194CDC" w:rsidRDefault="00D465A6">
      <w:pPr>
        <w:pStyle w:val="a3"/>
        <w:spacing w:line="360" w:lineRule="auto"/>
        <w:ind w:right="280"/>
      </w:pPr>
      <w:r>
        <w:t>принимать цели совместной деятельности, организовывать и координировать действия по</w:t>
      </w:r>
      <w:r>
        <w:rPr>
          <w:spacing w:val="40"/>
        </w:rPr>
        <w:t xml:space="preserve"> </w:t>
      </w:r>
      <w:r>
        <w:t>ее достижению: составлять план действий, распределять роли с учетом мнений участников, обсуждать результаты совместной работы;</w:t>
      </w:r>
    </w:p>
    <w:p w:rsidR="00194CDC" w:rsidRDefault="00D465A6">
      <w:pPr>
        <w:pStyle w:val="a3"/>
        <w:spacing w:before="2" w:line="360" w:lineRule="auto"/>
        <w:ind w:right="292"/>
      </w:pPr>
      <w:r>
        <w:t>оценивать качество своего вклада и каждого участника команды в общий результат по разработанным критериям;</w:t>
      </w:r>
    </w:p>
    <w:p w:rsidR="00194CDC" w:rsidRDefault="00D465A6">
      <w:pPr>
        <w:pStyle w:val="a3"/>
        <w:spacing w:line="360" w:lineRule="auto"/>
        <w:ind w:right="287"/>
      </w:pPr>
      <w:r>
        <w:t>предлагать новые проекты, оценивать идеи с позиции новизны, оригинальности, практической значимости.</w:t>
      </w:r>
    </w:p>
    <w:p w:rsidR="00194CDC" w:rsidRDefault="00D465A6">
      <w:pPr>
        <w:pStyle w:val="a5"/>
        <w:numPr>
          <w:ilvl w:val="2"/>
          <w:numId w:val="87"/>
        </w:numPr>
        <w:tabs>
          <w:tab w:val="left" w:pos="1606"/>
        </w:tabs>
        <w:spacing w:line="360" w:lineRule="auto"/>
        <w:ind w:right="289" w:firstLine="708"/>
        <w:jc w:val="both"/>
        <w:rPr>
          <w:sz w:val="24"/>
        </w:rPr>
      </w:pPr>
      <w:r>
        <w:rPr>
          <w:sz w:val="24"/>
        </w:rPr>
        <w:t>У обучающегося будут сформированы умения самоорганизации как части регулятивных универсальных учебных действий:</w:t>
      </w:r>
    </w:p>
    <w:p w:rsidR="00194CDC" w:rsidRDefault="00D465A6">
      <w:pPr>
        <w:pStyle w:val="a3"/>
        <w:spacing w:line="360" w:lineRule="auto"/>
        <w:jc w:val="left"/>
      </w:pPr>
      <w:r>
        <w:t>самостоятельно осуществлять познавательную деятельность,</w:t>
      </w:r>
      <w:r>
        <w:rPr>
          <w:spacing w:val="-1"/>
        </w:rPr>
        <w:t xml:space="preserve"> </w:t>
      </w:r>
      <w:r>
        <w:t>выявлять проблемы, ставить и формулировать собственные задачи в образовательной деятельности и жизненных ситуациях;</w:t>
      </w:r>
    </w:p>
    <w:p w:rsidR="00194CDC" w:rsidRDefault="00D465A6">
      <w:pPr>
        <w:pStyle w:val="a3"/>
        <w:spacing w:line="360" w:lineRule="auto"/>
        <w:jc w:val="left"/>
      </w:pPr>
      <w:r>
        <w:t>самостоятельно</w:t>
      </w:r>
      <w:r>
        <w:rPr>
          <w:spacing w:val="80"/>
        </w:rPr>
        <w:t xml:space="preserve"> </w:t>
      </w:r>
      <w:r>
        <w:t>составлять</w:t>
      </w:r>
      <w:r>
        <w:rPr>
          <w:spacing w:val="80"/>
        </w:rPr>
        <w:t xml:space="preserve"> </w:t>
      </w:r>
      <w:r>
        <w:t>план</w:t>
      </w:r>
      <w:r>
        <w:rPr>
          <w:spacing w:val="80"/>
        </w:rPr>
        <w:t xml:space="preserve"> </w:t>
      </w:r>
      <w:r>
        <w:t>решения</w:t>
      </w:r>
      <w:r>
        <w:rPr>
          <w:spacing w:val="80"/>
        </w:rPr>
        <w:t xml:space="preserve"> </w:t>
      </w:r>
      <w:r>
        <w:t>проблемы</w:t>
      </w:r>
      <w:r>
        <w:rPr>
          <w:spacing w:val="80"/>
        </w:rPr>
        <w:t xml:space="preserve"> </w:t>
      </w:r>
      <w:r>
        <w:t>с</w:t>
      </w:r>
      <w:r>
        <w:rPr>
          <w:spacing w:val="80"/>
        </w:rPr>
        <w:t xml:space="preserve"> </w:t>
      </w:r>
      <w:r>
        <w:t>учетом</w:t>
      </w:r>
      <w:r>
        <w:rPr>
          <w:spacing w:val="80"/>
        </w:rPr>
        <w:t xml:space="preserve"> </w:t>
      </w:r>
      <w:r>
        <w:t>имеющихся</w:t>
      </w:r>
      <w:r>
        <w:rPr>
          <w:spacing w:val="80"/>
        </w:rPr>
        <w:t xml:space="preserve"> </w:t>
      </w:r>
      <w:r>
        <w:t>ресурсов, собственных возможностей и предпочтений;</w:t>
      </w:r>
    </w:p>
    <w:p w:rsidR="00194CDC" w:rsidRDefault="00D465A6">
      <w:pPr>
        <w:pStyle w:val="a3"/>
        <w:spacing w:before="1"/>
        <w:ind w:left="849" w:firstLine="0"/>
        <w:jc w:val="left"/>
      </w:pPr>
      <w:r>
        <w:t>давать</w:t>
      </w:r>
      <w:r>
        <w:rPr>
          <w:spacing w:val="-2"/>
        </w:rPr>
        <w:t xml:space="preserve"> </w:t>
      </w:r>
      <w:r>
        <w:t>оценку</w:t>
      </w:r>
      <w:r>
        <w:rPr>
          <w:spacing w:val="-8"/>
        </w:rPr>
        <w:t xml:space="preserve"> </w:t>
      </w:r>
      <w:r>
        <w:t xml:space="preserve">новым </w:t>
      </w:r>
      <w:r>
        <w:rPr>
          <w:spacing w:val="-2"/>
        </w:rPr>
        <w:t>ситуациям;</w:t>
      </w:r>
    </w:p>
    <w:p w:rsidR="00194CDC" w:rsidRDefault="00D465A6">
      <w:pPr>
        <w:pStyle w:val="a3"/>
        <w:spacing w:before="136"/>
        <w:ind w:left="849" w:firstLine="0"/>
        <w:jc w:val="left"/>
      </w:pPr>
      <w:r>
        <w:t>расширять</w:t>
      </w:r>
      <w:r>
        <w:rPr>
          <w:spacing w:val="-5"/>
        </w:rPr>
        <w:t xml:space="preserve"> </w:t>
      </w:r>
      <w:r>
        <w:t>рамки учебного</w:t>
      </w:r>
      <w:r>
        <w:rPr>
          <w:spacing w:val="-3"/>
        </w:rPr>
        <w:t xml:space="preserve"> </w:t>
      </w:r>
      <w:r>
        <w:t>предмета</w:t>
      </w:r>
      <w:r>
        <w:rPr>
          <w:spacing w:val="-4"/>
        </w:rPr>
        <w:t xml:space="preserve"> </w:t>
      </w:r>
      <w:r>
        <w:t>на</w:t>
      </w:r>
      <w:r>
        <w:rPr>
          <w:spacing w:val="-3"/>
        </w:rPr>
        <w:t xml:space="preserve"> </w:t>
      </w:r>
      <w:r>
        <w:t>основе</w:t>
      </w:r>
      <w:r>
        <w:rPr>
          <w:spacing w:val="-3"/>
        </w:rPr>
        <w:t xml:space="preserve"> </w:t>
      </w:r>
      <w:r>
        <w:t>личных</w:t>
      </w:r>
      <w:r>
        <w:rPr>
          <w:spacing w:val="-1"/>
        </w:rPr>
        <w:t xml:space="preserve"> </w:t>
      </w:r>
      <w:r>
        <w:rPr>
          <w:spacing w:val="-2"/>
        </w:rPr>
        <w:t>предпочтений;</w:t>
      </w:r>
    </w:p>
    <w:p w:rsidR="00194CDC" w:rsidRDefault="00D465A6">
      <w:pPr>
        <w:pStyle w:val="a3"/>
        <w:tabs>
          <w:tab w:val="left" w:pos="1942"/>
          <w:tab w:val="left" w:pos="3588"/>
          <w:tab w:val="left" w:pos="4708"/>
          <w:tab w:val="left" w:pos="6871"/>
          <w:tab w:val="left" w:pos="7680"/>
          <w:tab w:val="left" w:pos="8666"/>
        </w:tabs>
        <w:spacing w:before="140" w:line="360" w:lineRule="auto"/>
        <w:ind w:right="285"/>
        <w:jc w:val="left"/>
      </w:pPr>
      <w:r>
        <w:rPr>
          <w:spacing w:val="-2"/>
        </w:rPr>
        <w:t>делать</w:t>
      </w:r>
      <w:r>
        <w:tab/>
      </w:r>
      <w:r>
        <w:rPr>
          <w:spacing w:val="-2"/>
        </w:rPr>
        <w:t>осознанный</w:t>
      </w:r>
      <w:r>
        <w:tab/>
      </w:r>
      <w:r>
        <w:rPr>
          <w:spacing w:val="-2"/>
        </w:rPr>
        <w:t>выбор,</w:t>
      </w:r>
      <w:r>
        <w:tab/>
      </w:r>
      <w:r>
        <w:rPr>
          <w:spacing w:val="-2"/>
        </w:rPr>
        <w:t>аргументировать</w:t>
      </w:r>
      <w:r>
        <w:tab/>
      </w:r>
      <w:r>
        <w:rPr>
          <w:spacing w:val="-4"/>
        </w:rPr>
        <w:t>его,</w:t>
      </w:r>
      <w:r>
        <w:tab/>
      </w:r>
      <w:r>
        <w:rPr>
          <w:spacing w:val="-2"/>
        </w:rPr>
        <w:t>брать</w:t>
      </w:r>
      <w:r>
        <w:tab/>
      </w:r>
      <w:r>
        <w:rPr>
          <w:spacing w:val="-2"/>
        </w:rPr>
        <w:t xml:space="preserve">ответственность </w:t>
      </w:r>
      <w:r>
        <w:t>за решение;</w:t>
      </w:r>
    </w:p>
    <w:p w:rsidR="00194CDC" w:rsidRDefault="00D465A6">
      <w:pPr>
        <w:pStyle w:val="a3"/>
        <w:ind w:left="849" w:firstLine="0"/>
        <w:jc w:val="left"/>
      </w:pPr>
      <w:r>
        <w:t>оценивать</w:t>
      </w:r>
      <w:r>
        <w:rPr>
          <w:spacing w:val="-8"/>
        </w:rPr>
        <w:t xml:space="preserve"> </w:t>
      </w:r>
      <w:r>
        <w:t>приобретенный</w:t>
      </w:r>
      <w:r>
        <w:rPr>
          <w:spacing w:val="-6"/>
        </w:rPr>
        <w:t xml:space="preserve"> </w:t>
      </w:r>
      <w:r>
        <w:rPr>
          <w:spacing w:val="-2"/>
        </w:rPr>
        <w:t>опыт;</w:t>
      </w:r>
    </w:p>
    <w:p w:rsidR="00194CDC" w:rsidRDefault="00D465A6">
      <w:pPr>
        <w:pStyle w:val="a3"/>
        <w:spacing w:before="137" w:line="360" w:lineRule="auto"/>
        <w:jc w:val="left"/>
      </w:pPr>
      <w:r>
        <w:t>способствовать</w:t>
      </w:r>
      <w:r>
        <w:rPr>
          <w:spacing w:val="80"/>
        </w:rPr>
        <w:t xml:space="preserve"> </w:t>
      </w:r>
      <w:r>
        <w:t>формированию</w:t>
      </w:r>
      <w:r>
        <w:rPr>
          <w:spacing w:val="80"/>
        </w:rPr>
        <w:t xml:space="preserve"> </w:t>
      </w:r>
      <w:r>
        <w:t>и</w:t>
      </w:r>
      <w:r>
        <w:rPr>
          <w:spacing w:val="80"/>
        </w:rPr>
        <w:t xml:space="preserve"> </w:t>
      </w:r>
      <w:r>
        <w:t>проявлению</w:t>
      </w:r>
      <w:r>
        <w:rPr>
          <w:spacing w:val="80"/>
        </w:rPr>
        <w:t xml:space="preserve"> </w:t>
      </w:r>
      <w:r>
        <w:t>широкой</w:t>
      </w:r>
      <w:r>
        <w:rPr>
          <w:spacing w:val="80"/>
        </w:rPr>
        <w:t xml:space="preserve"> </w:t>
      </w:r>
      <w:r>
        <w:t>эрудиции</w:t>
      </w:r>
      <w:r>
        <w:rPr>
          <w:spacing w:val="80"/>
        </w:rPr>
        <w:t xml:space="preserve"> </w:t>
      </w:r>
      <w:r>
        <w:t>в</w:t>
      </w:r>
      <w:r>
        <w:rPr>
          <w:spacing w:val="80"/>
        </w:rPr>
        <w:t xml:space="preserve"> </w:t>
      </w:r>
      <w:r>
        <w:t>разных</w:t>
      </w:r>
      <w:r>
        <w:rPr>
          <w:spacing w:val="80"/>
        </w:rPr>
        <w:t xml:space="preserve"> </w:t>
      </w:r>
      <w:r>
        <w:t>областях знаний, постоянно повышать свой образовательный и культурный уровень.</w:t>
      </w:r>
    </w:p>
    <w:p w:rsidR="00194CDC" w:rsidRDefault="00D465A6">
      <w:pPr>
        <w:pStyle w:val="a5"/>
        <w:numPr>
          <w:ilvl w:val="2"/>
          <w:numId w:val="87"/>
        </w:numPr>
        <w:tabs>
          <w:tab w:val="left" w:pos="1888"/>
          <w:tab w:val="left" w:pos="2557"/>
          <w:tab w:val="left" w:pos="4550"/>
          <w:tab w:val="left" w:pos="5639"/>
          <w:tab w:val="left" w:pos="7673"/>
          <w:tab w:val="left" w:pos="8915"/>
        </w:tabs>
        <w:ind w:left="1888" w:hanging="1039"/>
        <w:rPr>
          <w:sz w:val="24"/>
        </w:rPr>
      </w:pPr>
      <w:r>
        <w:rPr>
          <w:spacing w:val="-10"/>
          <w:sz w:val="24"/>
        </w:rPr>
        <w:t>У</w:t>
      </w:r>
      <w:r>
        <w:rPr>
          <w:sz w:val="24"/>
        </w:rPr>
        <w:tab/>
      </w:r>
      <w:r>
        <w:rPr>
          <w:spacing w:val="-2"/>
          <w:sz w:val="24"/>
        </w:rPr>
        <w:t>обучающегося</w:t>
      </w:r>
      <w:r>
        <w:rPr>
          <w:sz w:val="24"/>
        </w:rPr>
        <w:tab/>
      </w:r>
      <w:r>
        <w:rPr>
          <w:spacing w:val="-4"/>
          <w:sz w:val="24"/>
        </w:rPr>
        <w:t>будут</w:t>
      </w:r>
      <w:r>
        <w:rPr>
          <w:sz w:val="24"/>
        </w:rPr>
        <w:tab/>
      </w:r>
      <w:r>
        <w:rPr>
          <w:spacing w:val="-2"/>
          <w:sz w:val="24"/>
        </w:rPr>
        <w:t>сформированы</w:t>
      </w:r>
      <w:r>
        <w:rPr>
          <w:sz w:val="24"/>
        </w:rPr>
        <w:tab/>
      </w:r>
      <w:r>
        <w:rPr>
          <w:spacing w:val="-2"/>
          <w:sz w:val="24"/>
        </w:rPr>
        <w:t>умения</w:t>
      </w:r>
      <w:r>
        <w:rPr>
          <w:sz w:val="24"/>
        </w:rPr>
        <w:tab/>
      </w:r>
      <w:r>
        <w:rPr>
          <w:spacing w:val="-2"/>
          <w:sz w:val="24"/>
        </w:rPr>
        <w:t>самоконтроля</w:t>
      </w:r>
    </w:p>
    <w:p w:rsidR="00194CDC" w:rsidRDefault="00194CDC">
      <w:pPr>
        <w:pStyle w:val="a5"/>
        <w:jc w:val="left"/>
        <w:rPr>
          <w:sz w:val="24"/>
        </w:rPr>
        <w:sectPr w:rsidR="00194CDC">
          <w:pgSz w:w="11910" w:h="16850"/>
          <w:pgMar w:top="1060" w:right="283" w:bottom="280" w:left="992" w:header="720" w:footer="720" w:gutter="0"/>
          <w:cols w:space="720"/>
        </w:sectPr>
      </w:pPr>
    </w:p>
    <w:p w:rsidR="00194CDC" w:rsidRDefault="00D465A6">
      <w:pPr>
        <w:pStyle w:val="a3"/>
        <w:spacing w:before="66"/>
        <w:ind w:firstLine="0"/>
        <w:jc w:val="left"/>
      </w:pPr>
      <w:r>
        <w:t>как</w:t>
      </w:r>
      <w:r>
        <w:rPr>
          <w:spacing w:val="-8"/>
        </w:rPr>
        <w:t xml:space="preserve"> </w:t>
      </w:r>
      <w:r>
        <w:t>части</w:t>
      </w:r>
      <w:r>
        <w:rPr>
          <w:spacing w:val="-5"/>
        </w:rPr>
        <w:t xml:space="preserve"> </w:t>
      </w:r>
      <w:r>
        <w:t>регулятивных</w:t>
      </w:r>
      <w:r>
        <w:rPr>
          <w:spacing w:val="-3"/>
        </w:rPr>
        <w:t xml:space="preserve"> </w:t>
      </w:r>
      <w:r>
        <w:t>универсальных</w:t>
      </w:r>
      <w:r>
        <w:rPr>
          <w:spacing w:val="-2"/>
        </w:rPr>
        <w:t xml:space="preserve"> </w:t>
      </w:r>
      <w:r>
        <w:t>учебных</w:t>
      </w:r>
      <w:r>
        <w:rPr>
          <w:spacing w:val="-4"/>
        </w:rPr>
        <w:t xml:space="preserve"> </w:t>
      </w:r>
      <w:r>
        <w:rPr>
          <w:spacing w:val="-2"/>
        </w:rPr>
        <w:t>действий:</w:t>
      </w:r>
    </w:p>
    <w:p w:rsidR="00194CDC" w:rsidRDefault="00D465A6">
      <w:pPr>
        <w:pStyle w:val="a3"/>
        <w:spacing w:before="139"/>
        <w:ind w:left="849" w:firstLine="0"/>
        <w:jc w:val="left"/>
      </w:pPr>
      <w:r>
        <w:t>давать</w:t>
      </w:r>
      <w:r>
        <w:rPr>
          <w:spacing w:val="-6"/>
        </w:rPr>
        <w:t xml:space="preserve"> </w:t>
      </w:r>
      <w:r>
        <w:t>оценку</w:t>
      </w:r>
      <w:r>
        <w:rPr>
          <w:spacing w:val="-11"/>
        </w:rPr>
        <w:t xml:space="preserve"> </w:t>
      </w:r>
      <w:r>
        <w:t>новым</w:t>
      </w:r>
      <w:r>
        <w:rPr>
          <w:spacing w:val="-3"/>
        </w:rPr>
        <w:t xml:space="preserve"> </w:t>
      </w:r>
      <w:r>
        <w:t>ситуациям,</w:t>
      </w:r>
      <w:r>
        <w:rPr>
          <w:spacing w:val="-3"/>
        </w:rPr>
        <w:t xml:space="preserve"> </w:t>
      </w:r>
      <w:r>
        <w:t>оценивать</w:t>
      </w:r>
      <w:r>
        <w:rPr>
          <w:spacing w:val="-4"/>
        </w:rPr>
        <w:t xml:space="preserve"> </w:t>
      </w:r>
      <w:r>
        <w:t>соответствие</w:t>
      </w:r>
      <w:r>
        <w:rPr>
          <w:spacing w:val="-4"/>
        </w:rPr>
        <w:t xml:space="preserve"> </w:t>
      </w:r>
      <w:r>
        <w:t>результатов</w:t>
      </w:r>
      <w:r>
        <w:rPr>
          <w:spacing w:val="-2"/>
        </w:rPr>
        <w:t xml:space="preserve"> целям;</w:t>
      </w:r>
    </w:p>
    <w:p w:rsidR="00194CDC" w:rsidRDefault="00D465A6">
      <w:pPr>
        <w:pStyle w:val="a3"/>
        <w:spacing w:before="137" w:line="360" w:lineRule="auto"/>
        <w:jc w:val="left"/>
      </w:pPr>
      <w:r>
        <w:t>владеть</w:t>
      </w:r>
      <w:r>
        <w:rPr>
          <w:spacing w:val="40"/>
        </w:rPr>
        <w:t xml:space="preserve"> </w:t>
      </w:r>
      <w:r>
        <w:t>навыками</w:t>
      </w:r>
      <w:r>
        <w:rPr>
          <w:spacing w:val="40"/>
        </w:rPr>
        <w:t xml:space="preserve"> </w:t>
      </w:r>
      <w:r>
        <w:t>познавательной</w:t>
      </w:r>
      <w:r>
        <w:rPr>
          <w:spacing w:val="40"/>
        </w:rPr>
        <w:t xml:space="preserve"> </w:t>
      </w:r>
      <w:r>
        <w:t>рефлексии</w:t>
      </w:r>
      <w:r>
        <w:rPr>
          <w:spacing w:val="40"/>
        </w:rPr>
        <w:t xml:space="preserve"> </w:t>
      </w:r>
      <w:r>
        <w:t>как</w:t>
      </w:r>
      <w:r>
        <w:rPr>
          <w:spacing w:val="40"/>
        </w:rPr>
        <w:t xml:space="preserve"> </w:t>
      </w:r>
      <w:r>
        <w:t>осознания</w:t>
      </w:r>
      <w:r>
        <w:rPr>
          <w:spacing w:val="40"/>
        </w:rPr>
        <w:t xml:space="preserve"> </w:t>
      </w:r>
      <w:r>
        <w:t>совершаемых</w:t>
      </w:r>
      <w:r>
        <w:rPr>
          <w:spacing w:val="80"/>
        </w:rPr>
        <w:t xml:space="preserve"> </w:t>
      </w:r>
      <w:r>
        <w:t>действий</w:t>
      </w:r>
      <w:r>
        <w:rPr>
          <w:spacing w:val="40"/>
        </w:rPr>
        <w:t xml:space="preserve"> </w:t>
      </w:r>
      <w:r>
        <w:t>и</w:t>
      </w:r>
      <w:r>
        <w:rPr>
          <w:spacing w:val="80"/>
        </w:rPr>
        <w:t xml:space="preserve"> </w:t>
      </w:r>
      <w:r>
        <w:t>мыслительных процессов, их результатов и оснований;</w:t>
      </w:r>
    </w:p>
    <w:p w:rsidR="00194CDC" w:rsidRDefault="00D465A6">
      <w:pPr>
        <w:pStyle w:val="a3"/>
        <w:spacing w:before="1"/>
        <w:ind w:left="849" w:firstLine="0"/>
        <w:jc w:val="left"/>
      </w:pPr>
      <w:r>
        <w:t>оценивать</w:t>
      </w:r>
      <w:r>
        <w:rPr>
          <w:spacing w:val="-5"/>
        </w:rPr>
        <w:t xml:space="preserve"> </w:t>
      </w:r>
      <w:r>
        <w:t>риски</w:t>
      </w:r>
      <w:r>
        <w:rPr>
          <w:spacing w:val="-5"/>
        </w:rPr>
        <w:t xml:space="preserve"> </w:t>
      </w:r>
      <w:r>
        <w:t>и</w:t>
      </w:r>
      <w:r>
        <w:rPr>
          <w:spacing w:val="-3"/>
        </w:rPr>
        <w:t xml:space="preserve"> </w:t>
      </w:r>
      <w:r>
        <w:t>своевременно</w:t>
      </w:r>
      <w:r>
        <w:rPr>
          <w:spacing w:val="-3"/>
        </w:rPr>
        <w:t xml:space="preserve"> </w:t>
      </w:r>
      <w:r>
        <w:t>принимать</w:t>
      </w:r>
      <w:r>
        <w:rPr>
          <w:spacing w:val="-3"/>
        </w:rPr>
        <w:t xml:space="preserve"> </w:t>
      </w:r>
      <w:r>
        <w:t>решения по</w:t>
      </w:r>
      <w:r>
        <w:rPr>
          <w:spacing w:val="-5"/>
        </w:rPr>
        <w:t xml:space="preserve"> </w:t>
      </w:r>
      <w:r>
        <w:t>их</w:t>
      </w:r>
      <w:r>
        <w:rPr>
          <w:spacing w:val="-1"/>
        </w:rPr>
        <w:t xml:space="preserve"> </w:t>
      </w:r>
      <w:r>
        <w:rPr>
          <w:spacing w:val="-2"/>
        </w:rPr>
        <w:t>снижению;</w:t>
      </w:r>
    </w:p>
    <w:p w:rsidR="00194CDC" w:rsidRDefault="00D465A6">
      <w:pPr>
        <w:pStyle w:val="a3"/>
        <w:spacing w:before="139" w:line="360" w:lineRule="auto"/>
        <w:ind w:left="849" w:right="931" w:firstLine="0"/>
        <w:jc w:val="left"/>
      </w:pPr>
      <w:r>
        <w:t>использовать приемы рефлексии для оценки ситуации, выбора верного решения; принимать</w:t>
      </w:r>
      <w:r>
        <w:rPr>
          <w:spacing w:val="-6"/>
        </w:rPr>
        <w:t xml:space="preserve"> </w:t>
      </w:r>
      <w:r>
        <w:t>мотивы</w:t>
      </w:r>
      <w:r>
        <w:rPr>
          <w:spacing w:val="-5"/>
        </w:rPr>
        <w:t xml:space="preserve"> </w:t>
      </w:r>
      <w:r>
        <w:t>и</w:t>
      </w:r>
      <w:r>
        <w:rPr>
          <w:spacing w:val="-3"/>
        </w:rPr>
        <w:t xml:space="preserve"> </w:t>
      </w:r>
      <w:r>
        <w:t>аргументы</w:t>
      </w:r>
      <w:r>
        <w:rPr>
          <w:spacing w:val="-4"/>
        </w:rPr>
        <w:t xml:space="preserve"> </w:t>
      </w:r>
      <w:r>
        <w:t>других</w:t>
      </w:r>
      <w:r>
        <w:rPr>
          <w:spacing w:val="3"/>
        </w:rPr>
        <w:t xml:space="preserve"> </w:t>
      </w:r>
      <w:r>
        <w:t>людей</w:t>
      </w:r>
      <w:r>
        <w:rPr>
          <w:spacing w:val="-5"/>
        </w:rPr>
        <w:t xml:space="preserve"> </w:t>
      </w:r>
      <w:r>
        <w:t>при</w:t>
      </w:r>
      <w:r>
        <w:rPr>
          <w:spacing w:val="-4"/>
        </w:rPr>
        <w:t xml:space="preserve"> </w:t>
      </w:r>
      <w:r>
        <w:t>анализе</w:t>
      </w:r>
      <w:r>
        <w:rPr>
          <w:spacing w:val="-4"/>
        </w:rPr>
        <w:t xml:space="preserve"> </w:t>
      </w:r>
      <w:r>
        <w:t>результатов</w:t>
      </w:r>
      <w:r>
        <w:rPr>
          <w:spacing w:val="-4"/>
        </w:rPr>
        <w:t xml:space="preserve"> </w:t>
      </w:r>
      <w:r>
        <w:rPr>
          <w:spacing w:val="-2"/>
        </w:rPr>
        <w:t>деятельности;</w:t>
      </w:r>
    </w:p>
    <w:p w:rsidR="00194CDC" w:rsidRDefault="00D465A6">
      <w:pPr>
        <w:pStyle w:val="a5"/>
        <w:numPr>
          <w:ilvl w:val="2"/>
          <w:numId w:val="87"/>
        </w:numPr>
        <w:tabs>
          <w:tab w:val="left" w:pos="1529"/>
        </w:tabs>
        <w:spacing w:line="360" w:lineRule="auto"/>
        <w:ind w:right="289" w:firstLine="708"/>
        <w:rPr>
          <w:sz w:val="24"/>
        </w:rPr>
      </w:pPr>
      <w:r>
        <w:rPr>
          <w:sz w:val="24"/>
        </w:rPr>
        <w:t>У</w:t>
      </w:r>
      <w:r>
        <w:rPr>
          <w:spacing w:val="40"/>
          <w:sz w:val="24"/>
        </w:rPr>
        <w:t xml:space="preserve"> </w:t>
      </w:r>
      <w:r>
        <w:rPr>
          <w:sz w:val="24"/>
        </w:rPr>
        <w:t>обучающегося</w:t>
      </w:r>
      <w:r>
        <w:rPr>
          <w:spacing w:val="40"/>
          <w:sz w:val="24"/>
        </w:rPr>
        <w:t xml:space="preserve"> </w:t>
      </w:r>
      <w:r>
        <w:rPr>
          <w:sz w:val="24"/>
        </w:rPr>
        <w:t>будет</w:t>
      </w:r>
      <w:r>
        <w:rPr>
          <w:spacing w:val="40"/>
          <w:sz w:val="24"/>
        </w:rPr>
        <w:t xml:space="preserve"> </w:t>
      </w:r>
      <w:r>
        <w:rPr>
          <w:sz w:val="24"/>
        </w:rPr>
        <w:t>развиваться</w:t>
      </w:r>
      <w:r>
        <w:rPr>
          <w:spacing w:val="40"/>
          <w:sz w:val="24"/>
        </w:rPr>
        <w:t xml:space="preserve"> </w:t>
      </w:r>
      <w:r>
        <w:rPr>
          <w:sz w:val="24"/>
        </w:rPr>
        <w:t>эмоциональный</w:t>
      </w:r>
      <w:r>
        <w:rPr>
          <w:spacing w:val="40"/>
          <w:sz w:val="24"/>
        </w:rPr>
        <w:t xml:space="preserve"> </w:t>
      </w:r>
      <w:r>
        <w:rPr>
          <w:sz w:val="24"/>
        </w:rPr>
        <w:t>интеллект,</w:t>
      </w:r>
      <w:r>
        <w:rPr>
          <w:spacing w:val="40"/>
          <w:sz w:val="24"/>
        </w:rPr>
        <w:t xml:space="preserve"> </w:t>
      </w:r>
      <w:r>
        <w:rPr>
          <w:sz w:val="24"/>
        </w:rPr>
        <w:t xml:space="preserve">предполагающий </w:t>
      </w:r>
      <w:r>
        <w:rPr>
          <w:spacing w:val="-2"/>
          <w:sz w:val="24"/>
        </w:rPr>
        <w:t>сформированность:</w:t>
      </w:r>
    </w:p>
    <w:p w:rsidR="00194CDC" w:rsidRDefault="00D465A6">
      <w:pPr>
        <w:pStyle w:val="a3"/>
        <w:spacing w:line="360" w:lineRule="auto"/>
        <w:jc w:val="left"/>
      </w:pPr>
      <w:r>
        <w:t>самосознания, включающего способность понимать свое эмоциональное состояние, видеть направления развития собственной эмоциональной сферы, быть уверенным в себе;</w:t>
      </w:r>
    </w:p>
    <w:p w:rsidR="00194CDC" w:rsidRDefault="00D465A6">
      <w:pPr>
        <w:pStyle w:val="a3"/>
        <w:tabs>
          <w:tab w:val="left" w:pos="2237"/>
          <w:tab w:val="left" w:pos="4194"/>
          <w:tab w:val="left" w:pos="4676"/>
          <w:tab w:val="left" w:pos="5400"/>
          <w:tab w:val="left" w:pos="6801"/>
          <w:tab w:val="left" w:pos="8355"/>
          <w:tab w:val="left" w:pos="10223"/>
        </w:tabs>
        <w:spacing w:before="1" w:line="360" w:lineRule="auto"/>
        <w:ind w:right="288"/>
        <w:jc w:val="left"/>
      </w:pPr>
      <w:r>
        <w:rPr>
          <w:spacing w:val="-2"/>
        </w:rPr>
        <w:t>принимать</w:t>
      </w:r>
      <w:r>
        <w:tab/>
      </w:r>
      <w:r>
        <w:rPr>
          <w:spacing w:val="-2"/>
        </w:rPr>
        <w:t>ответственность</w:t>
      </w:r>
      <w:r>
        <w:tab/>
      </w:r>
      <w:r>
        <w:rPr>
          <w:spacing w:val="-6"/>
        </w:rPr>
        <w:t>за</w:t>
      </w:r>
      <w:r>
        <w:tab/>
      </w:r>
      <w:r>
        <w:rPr>
          <w:spacing w:val="-4"/>
        </w:rPr>
        <w:t>свое</w:t>
      </w:r>
      <w:r>
        <w:tab/>
      </w:r>
      <w:r>
        <w:rPr>
          <w:spacing w:val="-2"/>
        </w:rPr>
        <w:t>поведение,</w:t>
      </w:r>
      <w:r>
        <w:tab/>
      </w:r>
      <w:r>
        <w:rPr>
          <w:spacing w:val="-2"/>
        </w:rPr>
        <w:t>способность</w:t>
      </w:r>
      <w:r>
        <w:tab/>
      </w:r>
      <w:r>
        <w:rPr>
          <w:spacing w:val="-2"/>
        </w:rPr>
        <w:t>адаптироваться</w:t>
      </w:r>
      <w:r>
        <w:tab/>
      </w:r>
      <w:r>
        <w:rPr>
          <w:spacing w:val="-10"/>
        </w:rPr>
        <w:t xml:space="preserve">к </w:t>
      </w:r>
      <w:r>
        <w:t>эмоциональным изменениям и проявлять гибкость, быть открытым новому;</w:t>
      </w:r>
    </w:p>
    <w:p w:rsidR="00194CDC" w:rsidRDefault="00D465A6">
      <w:pPr>
        <w:pStyle w:val="a3"/>
        <w:tabs>
          <w:tab w:val="left" w:pos="2486"/>
          <w:tab w:val="left" w:pos="4110"/>
          <w:tab w:val="left" w:pos="5916"/>
          <w:tab w:val="left" w:pos="7547"/>
          <w:tab w:val="left" w:pos="8116"/>
          <w:tab w:val="left" w:pos="9859"/>
        </w:tabs>
        <w:spacing w:line="360" w:lineRule="auto"/>
        <w:ind w:right="288"/>
        <w:jc w:val="left"/>
      </w:pPr>
      <w:r>
        <w:rPr>
          <w:spacing w:val="-2"/>
        </w:rPr>
        <w:t>внутренней</w:t>
      </w:r>
      <w:r>
        <w:tab/>
      </w:r>
      <w:r>
        <w:rPr>
          <w:spacing w:val="-2"/>
        </w:rPr>
        <w:t>мотивации,</w:t>
      </w:r>
      <w:r>
        <w:tab/>
      </w:r>
      <w:r>
        <w:rPr>
          <w:spacing w:val="-2"/>
        </w:rPr>
        <w:t>включающей</w:t>
      </w:r>
      <w:r>
        <w:tab/>
      </w:r>
      <w:r>
        <w:rPr>
          <w:spacing w:val="-2"/>
        </w:rPr>
        <w:t>стремление</w:t>
      </w:r>
      <w:r>
        <w:tab/>
      </w:r>
      <w:r>
        <w:rPr>
          <w:spacing w:val="-10"/>
        </w:rPr>
        <w:t>к</w:t>
      </w:r>
      <w:r>
        <w:tab/>
      </w:r>
      <w:r>
        <w:rPr>
          <w:spacing w:val="-2"/>
        </w:rPr>
        <w:t>достижению</w:t>
      </w:r>
      <w:r>
        <w:tab/>
      </w:r>
      <w:r>
        <w:rPr>
          <w:spacing w:val="-4"/>
        </w:rPr>
        <w:t xml:space="preserve">цели </w:t>
      </w:r>
      <w:r>
        <w:t>и успеху, оптимизм, инициативность, умение действовать, исходя из своих возможностей;</w:t>
      </w:r>
    </w:p>
    <w:p w:rsidR="00194CDC" w:rsidRDefault="00D465A6">
      <w:pPr>
        <w:pStyle w:val="a3"/>
        <w:spacing w:line="360" w:lineRule="auto"/>
        <w:ind w:right="288"/>
        <w:jc w:val="left"/>
      </w:pPr>
      <w:r>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194CDC" w:rsidRDefault="00D465A6">
      <w:pPr>
        <w:pStyle w:val="a3"/>
        <w:spacing w:line="360" w:lineRule="auto"/>
        <w:jc w:val="left"/>
      </w:pPr>
      <w:r>
        <w:t>социальных</w:t>
      </w:r>
      <w:r>
        <w:rPr>
          <w:spacing w:val="80"/>
        </w:rPr>
        <w:t xml:space="preserve"> </w:t>
      </w:r>
      <w:r>
        <w:t>навыков,</w:t>
      </w:r>
      <w:r>
        <w:rPr>
          <w:spacing w:val="80"/>
        </w:rPr>
        <w:t xml:space="preserve"> </w:t>
      </w:r>
      <w:r>
        <w:t>включающих</w:t>
      </w:r>
      <w:r>
        <w:rPr>
          <w:spacing w:val="80"/>
        </w:rPr>
        <w:t xml:space="preserve"> </w:t>
      </w:r>
      <w:r>
        <w:t>способность</w:t>
      </w:r>
      <w:r>
        <w:rPr>
          <w:spacing w:val="80"/>
        </w:rPr>
        <w:t xml:space="preserve"> </w:t>
      </w:r>
      <w:r>
        <w:t>выстраивать</w:t>
      </w:r>
      <w:r>
        <w:rPr>
          <w:spacing w:val="80"/>
        </w:rPr>
        <w:t xml:space="preserve"> </w:t>
      </w:r>
      <w:r>
        <w:t>отношения</w:t>
      </w:r>
      <w:r>
        <w:rPr>
          <w:spacing w:val="80"/>
        </w:rPr>
        <w:t xml:space="preserve"> </w:t>
      </w:r>
      <w:r>
        <w:t>с</w:t>
      </w:r>
      <w:r>
        <w:rPr>
          <w:spacing w:val="80"/>
        </w:rPr>
        <w:t xml:space="preserve"> </w:t>
      </w:r>
      <w:r>
        <w:t>другими</w:t>
      </w:r>
      <w:r>
        <w:rPr>
          <w:spacing w:val="80"/>
          <w:w w:val="150"/>
        </w:rPr>
        <w:t xml:space="preserve"> </w:t>
      </w:r>
      <w:r>
        <w:t>людьми, заботиться, проявлять интерес и разрешать конфликты.</w:t>
      </w:r>
    </w:p>
    <w:p w:rsidR="00194CDC" w:rsidRDefault="00D465A6">
      <w:pPr>
        <w:pStyle w:val="a5"/>
        <w:numPr>
          <w:ilvl w:val="2"/>
          <w:numId w:val="87"/>
        </w:numPr>
        <w:tabs>
          <w:tab w:val="left" w:pos="1488"/>
        </w:tabs>
        <w:spacing w:line="360" w:lineRule="auto"/>
        <w:ind w:right="291" w:firstLine="708"/>
        <w:rPr>
          <w:sz w:val="24"/>
        </w:rPr>
      </w:pPr>
      <w:r>
        <w:rPr>
          <w:sz w:val="24"/>
        </w:rPr>
        <w:t>У</w:t>
      </w:r>
      <w:r>
        <w:rPr>
          <w:spacing w:val="36"/>
          <w:sz w:val="24"/>
        </w:rPr>
        <w:t xml:space="preserve"> </w:t>
      </w:r>
      <w:r>
        <w:rPr>
          <w:sz w:val="24"/>
        </w:rPr>
        <w:t>обучающегося</w:t>
      </w:r>
      <w:r>
        <w:rPr>
          <w:spacing w:val="37"/>
          <w:sz w:val="24"/>
        </w:rPr>
        <w:t xml:space="preserve"> </w:t>
      </w:r>
      <w:r>
        <w:rPr>
          <w:sz w:val="24"/>
        </w:rPr>
        <w:t>будут</w:t>
      </w:r>
      <w:r>
        <w:rPr>
          <w:spacing w:val="36"/>
          <w:sz w:val="24"/>
        </w:rPr>
        <w:t xml:space="preserve"> </w:t>
      </w:r>
      <w:r>
        <w:rPr>
          <w:sz w:val="24"/>
        </w:rPr>
        <w:t>сформированы</w:t>
      </w:r>
      <w:r>
        <w:rPr>
          <w:spacing w:val="37"/>
          <w:sz w:val="24"/>
        </w:rPr>
        <w:t xml:space="preserve"> </w:t>
      </w:r>
      <w:r>
        <w:rPr>
          <w:sz w:val="24"/>
        </w:rPr>
        <w:t>следующие</w:t>
      </w:r>
      <w:r>
        <w:rPr>
          <w:spacing w:val="39"/>
          <w:sz w:val="24"/>
        </w:rPr>
        <w:t xml:space="preserve"> </w:t>
      </w:r>
      <w:r>
        <w:rPr>
          <w:sz w:val="24"/>
        </w:rPr>
        <w:t>умения</w:t>
      </w:r>
      <w:r>
        <w:rPr>
          <w:spacing w:val="35"/>
          <w:sz w:val="24"/>
        </w:rPr>
        <w:t xml:space="preserve"> </w:t>
      </w:r>
      <w:r>
        <w:rPr>
          <w:sz w:val="24"/>
        </w:rPr>
        <w:t>принятия</w:t>
      </w:r>
      <w:r>
        <w:rPr>
          <w:spacing w:val="35"/>
          <w:sz w:val="24"/>
        </w:rPr>
        <w:t xml:space="preserve"> </w:t>
      </w:r>
      <w:r>
        <w:rPr>
          <w:sz w:val="24"/>
        </w:rPr>
        <w:t>себя</w:t>
      </w:r>
      <w:r>
        <w:rPr>
          <w:spacing w:val="35"/>
          <w:sz w:val="24"/>
        </w:rPr>
        <w:t xml:space="preserve"> </w:t>
      </w:r>
      <w:r>
        <w:rPr>
          <w:sz w:val="24"/>
        </w:rPr>
        <w:t>и</w:t>
      </w:r>
      <w:r>
        <w:rPr>
          <w:spacing w:val="36"/>
          <w:sz w:val="24"/>
        </w:rPr>
        <w:t xml:space="preserve"> </w:t>
      </w:r>
      <w:r>
        <w:rPr>
          <w:sz w:val="24"/>
        </w:rPr>
        <w:t>других людей как части регулятивных универсальных учебных действий:</w:t>
      </w:r>
    </w:p>
    <w:p w:rsidR="00194CDC" w:rsidRDefault="00D465A6">
      <w:pPr>
        <w:pStyle w:val="a3"/>
        <w:ind w:left="849" w:firstLine="0"/>
        <w:jc w:val="left"/>
      </w:pPr>
      <w:r>
        <w:t>принимать</w:t>
      </w:r>
      <w:r>
        <w:rPr>
          <w:spacing w:val="-5"/>
        </w:rPr>
        <w:t xml:space="preserve"> </w:t>
      </w:r>
      <w:r>
        <w:t>себя,</w:t>
      </w:r>
      <w:r>
        <w:rPr>
          <w:spacing w:val="-3"/>
        </w:rPr>
        <w:t xml:space="preserve"> </w:t>
      </w:r>
      <w:r>
        <w:t>понимая</w:t>
      </w:r>
      <w:r>
        <w:rPr>
          <w:spacing w:val="-2"/>
        </w:rPr>
        <w:t xml:space="preserve"> </w:t>
      </w:r>
      <w:r>
        <w:t>свои</w:t>
      </w:r>
      <w:r>
        <w:rPr>
          <w:spacing w:val="-3"/>
        </w:rPr>
        <w:t xml:space="preserve"> </w:t>
      </w:r>
      <w:r>
        <w:t>недостатки</w:t>
      </w:r>
      <w:r>
        <w:rPr>
          <w:spacing w:val="-2"/>
        </w:rPr>
        <w:t xml:space="preserve"> </w:t>
      </w:r>
      <w:r>
        <w:t>и</w:t>
      </w:r>
      <w:r>
        <w:rPr>
          <w:spacing w:val="-3"/>
        </w:rPr>
        <w:t xml:space="preserve"> </w:t>
      </w:r>
      <w:r>
        <w:t>свое</w:t>
      </w:r>
      <w:r>
        <w:rPr>
          <w:spacing w:val="-4"/>
        </w:rPr>
        <w:t xml:space="preserve"> </w:t>
      </w:r>
      <w:r>
        <w:rPr>
          <w:spacing w:val="-2"/>
        </w:rPr>
        <w:t>поведение;</w:t>
      </w:r>
    </w:p>
    <w:p w:rsidR="00194CDC" w:rsidRDefault="00D465A6">
      <w:pPr>
        <w:pStyle w:val="a3"/>
        <w:spacing w:before="137" w:line="360" w:lineRule="auto"/>
        <w:ind w:left="849" w:firstLine="0"/>
        <w:jc w:val="left"/>
      </w:pPr>
      <w:r>
        <w:t>принимать</w:t>
      </w:r>
      <w:r>
        <w:rPr>
          <w:spacing w:val="-4"/>
        </w:rPr>
        <w:t xml:space="preserve"> </w:t>
      </w:r>
      <w:r>
        <w:t>мотивы</w:t>
      </w:r>
      <w:r>
        <w:rPr>
          <w:spacing w:val="-5"/>
        </w:rPr>
        <w:t xml:space="preserve"> </w:t>
      </w:r>
      <w:r>
        <w:t>и</w:t>
      </w:r>
      <w:r>
        <w:rPr>
          <w:spacing w:val="-4"/>
        </w:rPr>
        <w:t xml:space="preserve"> </w:t>
      </w:r>
      <w:r>
        <w:t>аргументы</w:t>
      </w:r>
      <w:r>
        <w:rPr>
          <w:spacing w:val="-4"/>
        </w:rPr>
        <w:t xml:space="preserve"> </w:t>
      </w:r>
      <w:r>
        <w:t>других людей</w:t>
      </w:r>
      <w:r>
        <w:rPr>
          <w:spacing w:val="-5"/>
        </w:rPr>
        <w:t xml:space="preserve"> </w:t>
      </w:r>
      <w:r>
        <w:t>при</w:t>
      </w:r>
      <w:r>
        <w:rPr>
          <w:spacing w:val="-4"/>
        </w:rPr>
        <w:t xml:space="preserve"> </w:t>
      </w:r>
      <w:r>
        <w:t>анализе</w:t>
      </w:r>
      <w:r>
        <w:rPr>
          <w:spacing w:val="-5"/>
        </w:rPr>
        <w:t xml:space="preserve"> </w:t>
      </w:r>
      <w:r>
        <w:t>результатов</w:t>
      </w:r>
      <w:r>
        <w:rPr>
          <w:spacing w:val="-5"/>
        </w:rPr>
        <w:t xml:space="preserve"> </w:t>
      </w:r>
      <w:r>
        <w:t>деятельности; признавать свое право и право других людей на ошибки;</w:t>
      </w:r>
    </w:p>
    <w:p w:rsidR="00194CDC" w:rsidRDefault="00D465A6">
      <w:pPr>
        <w:pStyle w:val="a3"/>
        <w:ind w:left="849" w:firstLine="0"/>
        <w:jc w:val="left"/>
      </w:pPr>
      <w:r>
        <w:t>развивать</w:t>
      </w:r>
      <w:r>
        <w:rPr>
          <w:spacing w:val="-6"/>
        </w:rPr>
        <w:t xml:space="preserve"> </w:t>
      </w:r>
      <w:r>
        <w:t>способность</w:t>
      </w:r>
      <w:r>
        <w:rPr>
          <w:spacing w:val="-6"/>
        </w:rPr>
        <w:t xml:space="preserve"> </w:t>
      </w:r>
      <w:r>
        <w:t>понимать</w:t>
      </w:r>
      <w:r>
        <w:rPr>
          <w:spacing w:val="-4"/>
        </w:rPr>
        <w:t xml:space="preserve"> </w:t>
      </w:r>
      <w:r>
        <w:t>мир</w:t>
      </w:r>
      <w:r>
        <w:rPr>
          <w:spacing w:val="-4"/>
        </w:rPr>
        <w:t xml:space="preserve"> </w:t>
      </w:r>
      <w:r>
        <w:t>с</w:t>
      </w:r>
      <w:r>
        <w:rPr>
          <w:spacing w:val="-5"/>
        </w:rPr>
        <w:t xml:space="preserve"> </w:t>
      </w:r>
      <w:r>
        <w:t>позиции</w:t>
      </w:r>
      <w:r>
        <w:rPr>
          <w:spacing w:val="-3"/>
        </w:rPr>
        <w:t xml:space="preserve"> </w:t>
      </w:r>
      <w:r>
        <w:t>другого</w:t>
      </w:r>
      <w:r>
        <w:rPr>
          <w:spacing w:val="-2"/>
        </w:rPr>
        <w:t xml:space="preserve"> человека.</w:t>
      </w:r>
    </w:p>
    <w:p w:rsidR="00194CDC" w:rsidRDefault="00D465A6">
      <w:pPr>
        <w:pStyle w:val="a5"/>
        <w:numPr>
          <w:ilvl w:val="1"/>
          <w:numId w:val="87"/>
        </w:numPr>
        <w:tabs>
          <w:tab w:val="left" w:pos="1758"/>
        </w:tabs>
        <w:spacing w:before="139" w:line="360" w:lineRule="auto"/>
        <w:ind w:right="285" w:firstLine="708"/>
        <w:jc w:val="both"/>
        <w:rPr>
          <w:sz w:val="24"/>
        </w:rPr>
      </w:pPr>
      <w:r>
        <w:rPr>
          <w:sz w:val="24"/>
        </w:rPr>
        <w:t>Предметные</w:t>
      </w:r>
      <w:r>
        <w:rPr>
          <w:spacing w:val="80"/>
          <w:w w:val="150"/>
          <w:sz w:val="24"/>
        </w:rPr>
        <w:t xml:space="preserve">   </w:t>
      </w:r>
      <w:r>
        <w:rPr>
          <w:sz w:val="24"/>
        </w:rPr>
        <w:t>результаты</w:t>
      </w:r>
      <w:r>
        <w:rPr>
          <w:spacing w:val="80"/>
          <w:w w:val="150"/>
          <w:sz w:val="24"/>
        </w:rPr>
        <w:t xml:space="preserve">   </w:t>
      </w:r>
      <w:r>
        <w:rPr>
          <w:sz w:val="24"/>
        </w:rPr>
        <w:t>освоения</w:t>
      </w:r>
      <w:r>
        <w:rPr>
          <w:spacing w:val="80"/>
          <w:w w:val="150"/>
          <w:sz w:val="24"/>
        </w:rPr>
        <w:t xml:space="preserve">   </w:t>
      </w:r>
      <w:r>
        <w:rPr>
          <w:sz w:val="24"/>
        </w:rPr>
        <w:t>программы</w:t>
      </w:r>
      <w:r>
        <w:rPr>
          <w:spacing w:val="80"/>
          <w:w w:val="150"/>
          <w:sz w:val="24"/>
        </w:rPr>
        <w:t xml:space="preserve">   </w:t>
      </w:r>
      <w:r>
        <w:rPr>
          <w:sz w:val="24"/>
        </w:rPr>
        <w:t>по</w:t>
      </w:r>
      <w:r>
        <w:rPr>
          <w:spacing w:val="80"/>
          <w:w w:val="150"/>
          <w:sz w:val="24"/>
        </w:rPr>
        <w:t xml:space="preserve">   </w:t>
      </w:r>
      <w:r>
        <w:rPr>
          <w:sz w:val="24"/>
        </w:rPr>
        <w:t>географии на базовом уровне к концу 10 класса должны отражать:</w:t>
      </w:r>
    </w:p>
    <w:p w:rsidR="00194CDC" w:rsidRDefault="00D465A6">
      <w:pPr>
        <w:pStyle w:val="a5"/>
        <w:numPr>
          <w:ilvl w:val="0"/>
          <w:numId w:val="85"/>
        </w:numPr>
        <w:tabs>
          <w:tab w:val="left" w:pos="1206"/>
        </w:tabs>
        <w:spacing w:before="1" w:line="360" w:lineRule="auto"/>
        <w:ind w:right="287" w:firstLine="708"/>
        <w:jc w:val="both"/>
        <w:rPr>
          <w:sz w:val="24"/>
        </w:rPr>
      </w:pPr>
      <w:r>
        <w:rPr>
          <w:sz w:val="24"/>
        </w:rPr>
        <w:t>понимание роли и места современной географической науки в системе научных дисциплин, ее участии в решении важнейших проблем человечества: приводить примеры проявления глобальных проблем, в решении которых принимает участие современная географическая наука, на региональном уровне, в разных странах, в том числе в России;</w:t>
      </w:r>
    </w:p>
    <w:p w:rsidR="00194CDC" w:rsidRDefault="00D465A6">
      <w:pPr>
        <w:pStyle w:val="a5"/>
        <w:numPr>
          <w:ilvl w:val="0"/>
          <w:numId w:val="85"/>
        </w:numPr>
        <w:tabs>
          <w:tab w:val="left" w:pos="1168"/>
        </w:tabs>
        <w:spacing w:line="360" w:lineRule="auto"/>
        <w:ind w:right="287" w:firstLine="708"/>
        <w:jc w:val="both"/>
        <w:rPr>
          <w:sz w:val="24"/>
        </w:rPr>
      </w:pPr>
      <w:r>
        <w:rPr>
          <w:sz w:val="24"/>
        </w:rPr>
        <w:t>освоение и применение знаний о размещении основных географических объектов и территориальной организации природы и общества:</w:t>
      </w:r>
    </w:p>
    <w:p w:rsidR="00194CDC" w:rsidRDefault="00D465A6">
      <w:pPr>
        <w:pStyle w:val="a3"/>
        <w:spacing w:line="360" w:lineRule="auto"/>
        <w:ind w:right="277"/>
      </w:pPr>
      <w:r>
        <w:t>выбирать</w:t>
      </w:r>
      <w:r>
        <w:rPr>
          <w:spacing w:val="80"/>
        </w:rPr>
        <w:t xml:space="preserve">    </w:t>
      </w:r>
      <w:r>
        <w:t>и</w:t>
      </w:r>
      <w:r>
        <w:rPr>
          <w:spacing w:val="80"/>
        </w:rPr>
        <w:t xml:space="preserve">    </w:t>
      </w:r>
      <w:r>
        <w:t>использовать</w:t>
      </w:r>
      <w:r>
        <w:rPr>
          <w:spacing w:val="80"/>
        </w:rPr>
        <w:t xml:space="preserve">    </w:t>
      </w:r>
      <w:r>
        <w:t>источники</w:t>
      </w:r>
      <w:r>
        <w:rPr>
          <w:spacing w:val="80"/>
        </w:rPr>
        <w:t xml:space="preserve">    </w:t>
      </w:r>
      <w:r>
        <w:t>географической</w:t>
      </w:r>
      <w:r>
        <w:rPr>
          <w:spacing w:val="80"/>
        </w:rPr>
        <w:t xml:space="preserve">    </w:t>
      </w:r>
      <w:r>
        <w:t>информации для определения положения и взаиморасположения объектов в пространстве;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7"/>
      </w:pPr>
      <w:r>
        <w:t>описывать положение и взаиморасположение изученных географических объектов в пространстве, новую многополярную модель политического мироустройства, ареалы распространения основных религий;</w:t>
      </w:r>
    </w:p>
    <w:p w:rsidR="00194CDC" w:rsidRDefault="00D465A6">
      <w:pPr>
        <w:pStyle w:val="a3"/>
        <w:spacing w:before="2" w:line="360" w:lineRule="auto"/>
        <w:ind w:right="279"/>
      </w:pPr>
      <w:r>
        <w:t>приводить</w:t>
      </w:r>
      <w:r>
        <w:rPr>
          <w:spacing w:val="80"/>
          <w:w w:val="150"/>
        </w:rPr>
        <w:t xml:space="preserve">  </w:t>
      </w:r>
      <w:r>
        <w:t>примеры</w:t>
      </w:r>
      <w:r>
        <w:rPr>
          <w:spacing w:val="80"/>
          <w:w w:val="150"/>
        </w:rPr>
        <w:t xml:space="preserve">  </w:t>
      </w:r>
      <w:r>
        <w:t>наиболее</w:t>
      </w:r>
      <w:r>
        <w:rPr>
          <w:spacing w:val="80"/>
          <w:w w:val="150"/>
        </w:rPr>
        <w:t xml:space="preserve">  </w:t>
      </w:r>
      <w:r>
        <w:t>крупных</w:t>
      </w:r>
      <w:r>
        <w:rPr>
          <w:spacing w:val="80"/>
          <w:w w:val="150"/>
        </w:rPr>
        <w:t xml:space="preserve">  </w:t>
      </w:r>
      <w:r>
        <w:t>стран</w:t>
      </w:r>
      <w:r>
        <w:rPr>
          <w:spacing w:val="80"/>
          <w:w w:val="150"/>
        </w:rPr>
        <w:t xml:space="preserve">  </w:t>
      </w:r>
      <w:r>
        <w:t>по</w:t>
      </w:r>
      <w:r>
        <w:rPr>
          <w:spacing w:val="80"/>
          <w:w w:val="150"/>
        </w:rPr>
        <w:t xml:space="preserve">  </w:t>
      </w:r>
      <w:r>
        <w:t>численности</w:t>
      </w:r>
      <w:r>
        <w:rPr>
          <w:spacing w:val="80"/>
          <w:w w:val="150"/>
        </w:rPr>
        <w:t xml:space="preserve">  </w:t>
      </w:r>
      <w:r>
        <w:t>населения</w:t>
      </w:r>
      <w:r>
        <w:rPr>
          <w:spacing w:val="40"/>
        </w:rPr>
        <w:t xml:space="preserve"> </w:t>
      </w:r>
      <w:r>
        <w:t>и площади территории, стран, имеющих различное географическое положение, стран с различными формами правления и государственного устройства, стран – лидеров по производству основных видов промышленной и сельскохозяйственной продукции, основных международных магистралей и транспортных узлов, стран – лидеров по запасам минеральных, лесных, земельных, водных ресурсов;</w:t>
      </w:r>
    </w:p>
    <w:p w:rsidR="00194CDC" w:rsidRDefault="00D465A6">
      <w:pPr>
        <w:pStyle w:val="a5"/>
        <w:numPr>
          <w:ilvl w:val="0"/>
          <w:numId w:val="85"/>
        </w:numPr>
        <w:tabs>
          <w:tab w:val="left" w:pos="1142"/>
        </w:tabs>
        <w:spacing w:line="360" w:lineRule="auto"/>
        <w:ind w:right="279" w:firstLine="708"/>
        <w:jc w:val="both"/>
        <w:rPr>
          <w:sz w:val="24"/>
        </w:rPr>
      </w:pPr>
      <w:r>
        <w:rPr>
          <w:sz w:val="24"/>
        </w:rPr>
        <w:t>сформированность системы комплексных социально ориентированных географических знаний о закономерностях развития природы, размещения населения и хозяйства:</w:t>
      </w:r>
    </w:p>
    <w:p w:rsidR="00194CDC" w:rsidRDefault="00D465A6">
      <w:pPr>
        <w:pStyle w:val="a3"/>
        <w:spacing w:before="1" w:line="360" w:lineRule="auto"/>
        <w:ind w:right="280"/>
      </w:pPr>
      <w:r>
        <w:t>различать географические процессы и явления: урбанизацию, субурбанизацию, ложную урбанизацию, эмиграцию, иммиграцию, демографический взрыв и демографический кризис и распознавать их проявления в повседневной жизни;</w:t>
      </w:r>
    </w:p>
    <w:p w:rsidR="00194CDC" w:rsidRDefault="00D465A6">
      <w:pPr>
        <w:pStyle w:val="a3"/>
        <w:spacing w:line="360" w:lineRule="auto"/>
        <w:ind w:right="278"/>
      </w:pPr>
      <w:r>
        <w:t>использовать</w:t>
      </w:r>
      <w:r>
        <w:rPr>
          <w:spacing w:val="80"/>
          <w:w w:val="150"/>
        </w:rPr>
        <w:t xml:space="preserve">   </w:t>
      </w:r>
      <w:r>
        <w:t>знания</w:t>
      </w:r>
      <w:r>
        <w:rPr>
          <w:spacing w:val="80"/>
          <w:w w:val="150"/>
        </w:rPr>
        <w:t xml:space="preserve">   </w:t>
      </w:r>
      <w:r>
        <w:t>об</w:t>
      </w:r>
      <w:r>
        <w:rPr>
          <w:spacing w:val="80"/>
          <w:w w:val="150"/>
        </w:rPr>
        <w:t xml:space="preserve">   </w:t>
      </w:r>
      <w:r>
        <w:t>основных</w:t>
      </w:r>
      <w:r>
        <w:rPr>
          <w:spacing w:val="80"/>
          <w:w w:val="150"/>
        </w:rPr>
        <w:t xml:space="preserve">   </w:t>
      </w:r>
      <w:r>
        <w:t>географических</w:t>
      </w:r>
      <w:r>
        <w:rPr>
          <w:spacing w:val="80"/>
          <w:w w:val="150"/>
        </w:rPr>
        <w:t xml:space="preserve">   </w:t>
      </w:r>
      <w:r>
        <w:t>закономерностях для</w:t>
      </w:r>
      <w:r>
        <w:rPr>
          <w:spacing w:val="-2"/>
        </w:rPr>
        <w:t xml:space="preserve"> </w:t>
      </w:r>
      <w:r>
        <w:t>определения</w:t>
      </w:r>
      <w:r>
        <w:rPr>
          <w:spacing w:val="-2"/>
        </w:rPr>
        <w:t xml:space="preserve"> </w:t>
      </w:r>
      <w:r>
        <w:t>и</w:t>
      </w:r>
      <w:r>
        <w:rPr>
          <w:spacing w:val="-2"/>
        </w:rPr>
        <w:t xml:space="preserve"> </w:t>
      </w:r>
      <w:r>
        <w:t>сравнения</w:t>
      </w:r>
      <w:r>
        <w:rPr>
          <w:spacing w:val="-2"/>
        </w:rPr>
        <w:t xml:space="preserve"> </w:t>
      </w:r>
      <w:r>
        <w:t>свойств</w:t>
      </w:r>
      <w:r>
        <w:rPr>
          <w:spacing w:val="-3"/>
        </w:rPr>
        <w:t xml:space="preserve"> </w:t>
      </w:r>
      <w:r>
        <w:t>изученных</w:t>
      </w:r>
      <w:r>
        <w:rPr>
          <w:spacing w:val="-1"/>
        </w:rPr>
        <w:t xml:space="preserve"> </w:t>
      </w:r>
      <w:r>
        <w:t>географических объектов,</w:t>
      </w:r>
      <w:r>
        <w:rPr>
          <w:spacing w:val="-2"/>
        </w:rPr>
        <w:t xml:space="preserve"> </w:t>
      </w:r>
      <w:r>
        <w:t>процессов</w:t>
      </w:r>
      <w:r>
        <w:rPr>
          <w:spacing w:val="-3"/>
        </w:rPr>
        <w:t xml:space="preserve"> </w:t>
      </w:r>
      <w:r>
        <w:t>и</w:t>
      </w:r>
      <w:r>
        <w:rPr>
          <w:spacing w:val="-2"/>
        </w:rPr>
        <w:t xml:space="preserve"> </w:t>
      </w:r>
      <w:r>
        <w:t>явлений,</w:t>
      </w:r>
      <w:r>
        <w:rPr>
          <w:spacing w:val="-2"/>
        </w:rPr>
        <w:t xml:space="preserve"> </w:t>
      </w:r>
      <w:r>
        <w:t>в том числе: для определения и сравнения показателей уровня развития мирового хозяйства</w:t>
      </w:r>
      <w:r>
        <w:rPr>
          <w:spacing w:val="80"/>
        </w:rPr>
        <w:t xml:space="preserve"> </w:t>
      </w:r>
      <w:r>
        <w:t>(объемы валового внутреннего продукта (ВВП), промышленного, сельскохозяйственного производства и другие) и важнейших отраслей хозяйства в отдельных странах, сравнения показателей, характеризующих демографическую ситуацию, урбанизацию, миграции и качество жизни населения мира и отдельных стран, с использованием источников географической информации, сравнения структуры экономики аграрных, индустриальных и постиндустриальных стран, регионов и стран по обеспеченности минеральными, водными, земельными и лесными ресурсами с использованием источников географической информации, для классификации крупнейших стран, в том числе по особенностям географического положения, форме правления и государственного устройства, уровню социально-экономического развития, типам воспроизводства населения, занимаемым ими позициям относительно России, для классификации ландшафтов с использованием источников географической информации;</w:t>
      </w:r>
    </w:p>
    <w:p w:rsidR="00194CDC" w:rsidRDefault="00D465A6">
      <w:pPr>
        <w:pStyle w:val="a3"/>
        <w:tabs>
          <w:tab w:val="left" w:pos="3388"/>
          <w:tab w:val="left" w:pos="5730"/>
          <w:tab w:val="left" w:pos="7469"/>
        </w:tabs>
        <w:spacing w:line="360" w:lineRule="auto"/>
        <w:ind w:right="279"/>
      </w:pPr>
      <w:r>
        <w:rPr>
          <w:spacing w:val="-2"/>
        </w:rPr>
        <w:t>устанавливать</w:t>
      </w:r>
      <w:r>
        <w:tab/>
      </w:r>
      <w:r>
        <w:rPr>
          <w:spacing w:val="-2"/>
        </w:rPr>
        <w:t>взаимосвязи</w:t>
      </w:r>
      <w:r>
        <w:tab/>
      </w:r>
      <w:r>
        <w:rPr>
          <w:spacing w:val="-2"/>
        </w:rPr>
        <w:t>между</w:t>
      </w:r>
      <w:r>
        <w:tab/>
      </w:r>
      <w:r>
        <w:rPr>
          <w:spacing w:val="-2"/>
        </w:rPr>
        <w:t xml:space="preserve">социально-экономическими </w:t>
      </w:r>
      <w:r>
        <w:t>и геоэкологическими процессами и явлениями; между природными условиями и размещением населения, в том числе между глобальным изменением климата и изменением уровня Мирового океана, хозяйственной деятельностью и возможными изменениями в размещении населения, между развитием науки и технологии и возможностями человека прогнозировать опасные природные явления и противостоять им;</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90"/>
      </w:pPr>
      <w:r>
        <w:t>устанавливать взаимосвязи между значениями показателей рождаемости, смертности, средней ожидаемой продолжительности жизни и возрастной структурой населения, развитием отраслей мирового хозяйства и особенностями их влияния на окружающую среду;</w:t>
      </w:r>
    </w:p>
    <w:p w:rsidR="00194CDC" w:rsidRDefault="00D465A6">
      <w:pPr>
        <w:pStyle w:val="a3"/>
        <w:spacing w:before="2" w:line="360" w:lineRule="auto"/>
        <w:ind w:right="289"/>
      </w:pPr>
      <w:r>
        <w:t xml:space="preserve">формулировать и (или) обосновывать выводы на основе использования географических </w:t>
      </w:r>
      <w:r>
        <w:rPr>
          <w:spacing w:val="-2"/>
        </w:rPr>
        <w:t>знаний;</w:t>
      </w:r>
    </w:p>
    <w:p w:rsidR="00194CDC" w:rsidRDefault="00D465A6">
      <w:pPr>
        <w:pStyle w:val="a5"/>
        <w:numPr>
          <w:ilvl w:val="0"/>
          <w:numId w:val="85"/>
        </w:numPr>
        <w:tabs>
          <w:tab w:val="left" w:pos="1134"/>
        </w:tabs>
        <w:spacing w:line="360" w:lineRule="auto"/>
        <w:ind w:right="278" w:firstLine="708"/>
        <w:jc w:val="both"/>
        <w:rPr>
          <w:sz w:val="24"/>
        </w:rPr>
      </w:pPr>
      <w:r>
        <w:rPr>
          <w:sz w:val="24"/>
        </w:rPr>
        <w:t>владение географической терминологией и системой базовых географических понятий: применять социально-экономические понятия: политическая карта, государство, политико- географическое положение, монархия, республика, унитарное государство, федеративное государство, воспроизводство населения, демографический взрыв, демографический кризис, демографический переход, старение населения, состав населения, структура населения, экономически активное население, индекс человеческого развития, народ, этнос, плотность населения, миграции населения, «климатические беженцы», расселение населения, демографическая политика, субурбанизация, ложная урбанизация, мегалополисы, развитые и развивающиеся, новые индустриальные, нефтедобывающие страны, ресурсообеспеченность, мировое хозяйство, международная экономическая интеграция, международная хозяйственная специализация, международное географическое разделение труда, отраслевая и территориальная структура</w:t>
      </w:r>
      <w:r>
        <w:rPr>
          <w:spacing w:val="39"/>
          <w:sz w:val="24"/>
        </w:rPr>
        <w:t xml:space="preserve"> </w:t>
      </w:r>
      <w:r>
        <w:rPr>
          <w:sz w:val="24"/>
        </w:rPr>
        <w:t>мирового</w:t>
      </w:r>
      <w:r>
        <w:rPr>
          <w:spacing w:val="39"/>
          <w:sz w:val="24"/>
        </w:rPr>
        <w:t xml:space="preserve"> </w:t>
      </w:r>
      <w:r>
        <w:rPr>
          <w:sz w:val="24"/>
        </w:rPr>
        <w:t>хозяйства,</w:t>
      </w:r>
      <w:r>
        <w:rPr>
          <w:spacing w:val="40"/>
          <w:sz w:val="24"/>
        </w:rPr>
        <w:t xml:space="preserve"> </w:t>
      </w:r>
      <w:r>
        <w:rPr>
          <w:sz w:val="24"/>
        </w:rPr>
        <w:t>транснациональные</w:t>
      </w:r>
      <w:r>
        <w:rPr>
          <w:spacing w:val="38"/>
          <w:sz w:val="24"/>
        </w:rPr>
        <w:t xml:space="preserve"> </w:t>
      </w:r>
      <w:r>
        <w:rPr>
          <w:sz w:val="24"/>
        </w:rPr>
        <w:t>корпорации</w:t>
      </w:r>
      <w:r>
        <w:rPr>
          <w:spacing w:val="40"/>
          <w:sz w:val="24"/>
        </w:rPr>
        <w:t xml:space="preserve"> </w:t>
      </w:r>
      <w:r>
        <w:rPr>
          <w:sz w:val="24"/>
        </w:rPr>
        <w:t>(ТНК),</w:t>
      </w:r>
      <w:r>
        <w:rPr>
          <w:spacing w:val="40"/>
          <w:sz w:val="24"/>
        </w:rPr>
        <w:t xml:space="preserve"> </w:t>
      </w:r>
      <w:r>
        <w:rPr>
          <w:sz w:val="24"/>
        </w:rPr>
        <w:t>«сланцевая</w:t>
      </w:r>
      <w:r>
        <w:rPr>
          <w:spacing w:val="40"/>
          <w:sz w:val="24"/>
        </w:rPr>
        <w:t xml:space="preserve"> </w:t>
      </w:r>
      <w:r>
        <w:rPr>
          <w:sz w:val="24"/>
        </w:rPr>
        <w:t>революция»,</w:t>
      </w:r>
    </w:p>
    <w:p w:rsidR="00194CDC" w:rsidRDefault="00D465A6">
      <w:pPr>
        <w:pStyle w:val="a3"/>
        <w:spacing w:before="1" w:line="360" w:lineRule="auto"/>
        <w:ind w:right="280" w:firstLine="0"/>
      </w:pPr>
      <w:r>
        <w:t>«водородная энергетика», «зеленая энергетика», органическое сельское хозяйство, глобализация мировой экономики и деглобализация, «энергопереход», международные экономические отношения, устойчивое развитие для решения учебных и (или) практико-ориентированных задач;</w:t>
      </w:r>
    </w:p>
    <w:p w:rsidR="00194CDC" w:rsidRDefault="00D465A6">
      <w:pPr>
        <w:pStyle w:val="a5"/>
        <w:numPr>
          <w:ilvl w:val="0"/>
          <w:numId w:val="85"/>
        </w:numPr>
        <w:tabs>
          <w:tab w:val="left" w:pos="1192"/>
        </w:tabs>
        <w:spacing w:line="360" w:lineRule="auto"/>
        <w:ind w:right="277" w:firstLine="708"/>
        <w:jc w:val="both"/>
        <w:rPr>
          <w:sz w:val="24"/>
        </w:rPr>
      </w:pPr>
      <w:r>
        <w:rPr>
          <w:sz w:val="24"/>
        </w:rPr>
        <w:t>сформированность умений проводить наблюдения за отдельными географическими объектами, процессами и явлениями, их изменениями в результате воздействия природных и антропогенных факторов: определять цели и задачи проведения наблюдения (исследования); выбирать форму фиксации результатов наблюдения (исследования);</w:t>
      </w:r>
    </w:p>
    <w:p w:rsidR="00194CDC" w:rsidRDefault="00D465A6">
      <w:pPr>
        <w:pStyle w:val="a5"/>
        <w:numPr>
          <w:ilvl w:val="0"/>
          <w:numId w:val="85"/>
        </w:numPr>
        <w:tabs>
          <w:tab w:val="left" w:pos="1331"/>
        </w:tabs>
        <w:spacing w:line="360" w:lineRule="auto"/>
        <w:ind w:right="278" w:firstLine="708"/>
        <w:jc w:val="both"/>
        <w:rPr>
          <w:sz w:val="24"/>
        </w:rPr>
      </w:pPr>
      <w:r>
        <w:rPr>
          <w:sz w:val="24"/>
        </w:rPr>
        <w:t xml:space="preserve">сформированность умений находить и использовать различные источники географической информации для получения новых знаний о природных и социально- экономических процессах и явлениях, выявления закономерностей и тенденций их развития, </w:t>
      </w:r>
      <w:r>
        <w:rPr>
          <w:spacing w:val="-2"/>
          <w:sz w:val="24"/>
        </w:rPr>
        <w:t>прогнозирования:</w:t>
      </w:r>
    </w:p>
    <w:p w:rsidR="00194CDC" w:rsidRDefault="00D465A6">
      <w:pPr>
        <w:pStyle w:val="a3"/>
        <w:spacing w:line="360" w:lineRule="auto"/>
        <w:ind w:right="286"/>
      </w:pPr>
      <w:r>
        <w:t>выбирать и использовать источники географической информации (картографические, статистические, текстовые, видео- и фотоизображения, геоинформационные системы, соответствующие решаемым задачам;</w:t>
      </w:r>
    </w:p>
    <w:p w:rsidR="00194CDC" w:rsidRDefault="00D465A6">
      <w:pPr>
        <w:pStyle w:val="a3"/>
        <w:spacing w:before="1" w:line="360" w:lineRule="auto"/>
        <w:ind w:right="275"/>
      </w:pPr>
      <w:r>
        <w:t>сопоставлять и анализировать географические карты различной тематики и другие источники географической информации для выявления закономерностей социально- экономических, природных и экологических процессов и явлений;</w:t>
      </w:r>
    </w:p>
    <w:p w:rsidR="00194CDC" w:rsidRDefault="00D465A6">
      <w:pPr>
        <w:pStyle w:val="a3"/>
        <w:spacing w:line="275" w:lineRule="exact"/>
        <w:ind w:left="849" w:firstLine="0"/>
      </w:pPr>
      <w:r>
        <w:t>определять</w:t>
      </w:r>
      <w:r>
        <w:rPr>
          <w:spacing w:val="72"/>
        </w:rPr>
        <w:t xml:space="preserve"> </w:t>
      </w:r>
      <w:r>
        <w:t>и</w:t>
      </w:r>
      <w:r>
        <w:rPr>
          <w:spacing w:val="73"/>
        </w:rPr>
        <w:t xml:space="preserve"> </w:t>
      </w:r>
      <w:r>
        <w:t>сравнивать</w:t>
      </w:r>
      <w:r>
        <w:rPr>
          <w:spacing w:val="74"/>
        </w:rPr>
        <w:t xml:space="preserve"> </w:t>
      </w:r>
      <w:r>
        <w:t>по</w:t>
      </w:r>
      <w:r>
        <w:rPr>
          <w:spacing w:val="72"/>
        </w:rPr>
        <w:t xml:space="preserve"> </w:t>
      </w:r>
      <w:r>
        <w:t>географическим</w:t>
      </w:r>
      <w:r>
        <w:rPr>
          <w:spacing w:val="72"/>
        </w:rPr>
        <w:t xml:space="preserve"> </w:t>
      </w:r>
      <w:r>
        <w:t>картам</w:t>
      </w:r>
      <w:r>
        <w:rPr>
          <w:spacing w:val="73"/>
        </w:rPr>
        <w:t xml:space="preserve"> </w:t>
      </w:r>
      <w:r>
        <w:t>различного</w:t>
      </w:r>
      <w:r>
        <w:rPr>
          <w:spacing w:val="71"/>
        </w:rPr>
        <w:t xml:space="preserve"> </w:t>
      </w:r>
      <w:r>
        <w:t>содержания</w:t>
      </w:r>
      <w:r>
        <w:rPr>
          <w:spacing w:val="74"/>
        </w:rPr>
        <w:t xml:space="preserve"> </w:t>
      </w:r>
      <w:r>
        <w:t>и</w:t>
      </w:r>
      <w:r>
        <w:rPr>
          <w:spacing w:val="75"/>
        </w:rPr>
        <w:t xml:space="preserve"> </w:t>
      </w:r>
      <w:r>
        <w:rPr>
          <w:spacing w:val="-2"/>
        </w:rPr>
        <w:t>другим</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90" w:firstLine="0"/>
      </w:pPr>
      <w:r>
        <w:t>источникам географической информации качественные и количественные показатели, характеризующие изученные географические объекты, процессы и явления;</w:t>
      </w:r>
    </w:p>
    <w:p w:rsidR="00194CDC" w:rsidRDefault="00D465A6">
      <w:pPr>
        <w:pStyle w:val="a3"/>
        <w:spacing w:before="1" w:line="360" w:lineRule="auto"/>
        <w:ind w:right="289"/>
      </w:pPr>
      <w:r>
        <w:t>прогнозировать изменения состава и структуры населения, в том числе возрастной структуры населения отдельных стран с использованием источников географической</w:t>
      </w:r>
      <w:r>
        <w:rPr>
          <w:spacing w:val="80"/>
        </w:rPr>
        <w:t xml:space="preserve"> </w:t>
      </w:r>
      <w:r>
        <w:rPr>
          <w:spacing w:val="-2"/>
        </w:rPr>
        <w:t>информации;</w:t>
      </w:r>
    </w:p>
    <w:p w:rsidR="00194CDC" w:rsidRDefault="00D465A6">
      <w:pPr>
        <w:pStyle w:val="a3"/>
        <w:spacing w:before="1" w:line="360" w:lineRule="auto"/>
        <w:ind w:right="287"/>
      </w:pPr>
      <w:r>
        <w:t>определять</w:t>
      </w:r>
      <w:r>
        <w:rPr>
          <w:spacing w:val="77"/>
        </w:rPr>
        <w:t xml:space="preserve">    </w:t>
      </w:r>
      <w:r>
        <w:t>и</w:t>
      </w:r>
      <w:r>
        <w:rPr>
          <w:spacing w:val="77"/>
        </w:rPr>
        <w:t xml:space="preserve">    </w:t>
      </w:r>
      <w:r>
        <w:t>находить</w:t>
      </w:r>
      <w:r>
        <w:rPr>
          <w:spacing w:val="77"/>
        </w:rPr>
        <w:t xml:space="preserve">    </w:t>
      </w:r>
      <w:r>
        <w:t>в</w:t>
      </w:r>
      <w:r>
        <w:rPr>
          <w:spacing w:val="77"/>
        </w:rPr>
        <w:t xml:space="preserve">    </w:t>
      </w:r>
      <w:r>
        <w:t>комплексе</w:t>
      </w:r>
      <w:r>
        <w:rPr>
          <w:spacing w:val="77"/>
        </w:rPr>
        <w:t xml:space="preserve">    </w:t>
      </w:r>
      <w:r>
        <w:t>источников</w:t>
      </w:r>
      <w:r>
        <w:rPr>
          <w:spacing w:val="77"/>
        </w:rPr>
        <w:t xml:space="preserve">    </w:t>
      </w:r>
      <w:r>
        <w:t>недостоверную и</w:t>
      </w:r>
      <w:r>
        <w:rPr>
          <w:spacing w:val="80"/>
          <w:w w:val="150"/>
        </w:rPr>
        <w:t xml:space="preserve">   </w:t>
      </w:r>
      <w:r>
        <w:t>противоречивую</w:t>
      </w:r>
      <w:r>
        <w:rPr>
          <w:spacing w:val="80"/>
          <w:w w:val="150"/>
        </w:rPr>
        <w:t xml:space="preserve">   </w:t>
      </w:r>
      <w:r>
        <w:t>географическую</w:t>
      </w:r>
      <w:r>
        <w:rPr>
          <w:spacing w:val="80"/>
          <w:w w:val="150"/>
        </w:rPr>
        <w:t xml:space="preserve">   </w:t>
      </w:r>
      <w:r>
        <w:t>информацию</w:t>
      </w:r>
      <w:r>
        <w:rPr>
          <w:spacing w:val="80"/>
          <w:w w:val="150"/>
        </w:rPr>
        <w:t xml:space="preserve">   </w:t>
      </w:r>
      <w:r>
        <w:t>для</w:t>
      </w:r>
      <w:r>
        <w:rPr>
          <w:spacing w:val="80"/>
          <w:w w:val="150"/>
        </w:rPr>
        <w:t xml:space="preserve">   </w:t>
      </w:r>
      <w:r>
        <w:t>решения</w:t>
      </w:r>
      <w:r>
        <w:rPr>
          <w:spacing w:val="80"/>
          <w:w w:val="150"/>
        </w:rPr>
        <w:t xml:space="preserve">   </w:t>
      </w:r>
      <w:r>
        <w:t>учебных</w:t>
      </w:r>
      <w:r>
        <w:rPr>
          <w:spacing w:val="40"/>
        </w:rPr>
        <w:t xml:space="preserve"> </w:t>
      </w:r>
      <w:r>
        <w:t>и (или) практико-ориентированных задач;</w:t>
      </w:r>
    </w:p>
    <w:p w:rsidR="00194CDC" w:rsidRDefault="00D465A6">
      <w:pPr>
        <w:pStyle w:val="a3"/>
        <w:spacing w:line="360" w:lineRule="auto"/>
        <w:ind w:right="286"/>
      </w:pPr>
      <w:r>
        <w:t>самостоятельно находить, отбирать и применять различные методы познания для решения практико-ориентированных задач;</w:t>
      </w:r>
    </w:p>
    <w:p w:rsidR="00194CDC" w:rsidRDefault="00D465A6">
      <w:pPr>
        <w:pStyle w:val="a5"/>
        <w:numPr>
          <w:ilvl w:val="0"/>
          <w:numId w:val="85"/>
        </w:numPr>
        <w:tabs>
          <w:tab w:val="left" w:pos="1250"/>
        </w:tabs>
        <w:spacing w:line="362" w:lineRule="auto"/>
        <w:ind w:right="286" w:firstLine="708"/>
        <w:jc w:val="both"/>
        <w:rPr>
          <w:sz w:val="24"/>
        </w:rPr>
      </w:pPr>
      <w:r>
        <w:rPr>
          <w:sz w:val="24"/>
        </w:rPr>
        <w:t>владение умениями географического анализа и интерпретации информации из различных источников:</w:t>
      </w:r>
    </w:p>
    <w:p w:rsidR="00194CDC" w:rsidRDefault="00D465A6">
      <w:pPr>
        <w:pStyle w:val="a3"/>
        <w:tabs>
          <w:tab w:val="left" w:pos="2537"/>
          <w:tab w:val="left" w:pos="4201"/>
          <w:tab w:val="left" w:pos="6828"/>
          <w:tab w:val="left" w:pos="8922"/>
        </w:tabs>
        <w:spacing w:line="360" w:lineRule="auto"/>
        <w:ind w:right="283"/>
      </w:pPr>
      <w:r>
        <w:rPr>
          <w:spacing w:val="-2"/>
        </w:rPr>
        <w:t>находить,</w:t>
      </w:r>
      <w:r>
        <w:tab/>
      </w:r>
      <w:r>
        <w:rPr>
          <w:spacing w:val="-2"/>
        </w:rPr>
        <w:t>отбирать,</w:t>
      </w:r>
      <w:r>
        <w:tab/>
      </w:r>
      <w:r>
        <w:rPr>
          <w:spacing w:val="-2"/>
        </w:rPr>
        <w:t>систематизировать</w:t>
      </w:r>
      <w:r>
        <w:tab/>
      </w:r>
      <w:r>
        <w:rPr>
          <w:spacing w:val="-2"/>
        </w:rPr>
        <w:t>информацию,</w:t>
      </w:r>
      <w:r>
        <w:tab/>
      </w:r>
      <w:r>
        <w:rPr>
          <w:spacing w:val="-2"/>
        </w:rPr>
        <w:t xml:space="preserve">необходимую </w:t>
      </w:r>
      <w:r>
        <w:t>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w:t>
      </w:r>
    </w:p>
    <w:p w:rsidR="00194CDC" w:rsidRDefault="00D465A6">
      <w:pPr>
        <w:pStyle w:val="a3"/>
        <w:spacing w:line="360" w:lineRule="auto"/>
        <w:ind w:right="288"/>
      </w:pPr>
      <w:r>
        <w:t>представлять в различных формах (графики, таблицы, схемы, диаграммы, карты и другие) географическую информацию о населении мира и России, отраслевой и территориальной структуре мирового хозяйства, географических особенностях развития отдельных отраслей;</w:t>
      </w:r>
    </w:p>
    <w:p w:rsidR="00194CDC" w:rsidRDefault="00D465A6">
      <w:pPr>
        <w:pStyle w:val="a3"/>
        <w:spacing w:line="360" w:lineRule="auto"/>
        <w:ind w:right="290"/>
      </w:pPr>
      <w:r>
        <w:t>формулировать выводы и заключения на основе анализа и интерпретации информации из различных источников;</w:t>
      </w:r>
    </w:p>
    <w:p w:rsidR="00194CDC" w:rsidRDefault="00D465A6">
      <w:pPr>
        <w:pStyle w:val="a3"/>
        <w:spacing w:line="360" w:lineRule="auto"/>
        <w:ind w:right="290"/>
      </w:pPr>
      <w:r>
        <w:t>критически</w:t>
      </w:r>
      <w:r>
        <w:rPr>
          <w:spacing w:val="80"/>
          <w:w w:val="150"/>
        </w:rPr>
        <w:t xml:space="preserve">   </w:t>
      </w:r>
      <w:r>
        <w:t>оценивать</w:t>
      </w:r>
      <w:r>
        <w:rPr>
          <w:spacing w:val="80"/>
          <w:w w:val="150"/>
        </w:rPr>
        <w:t xml:space="preserve">   </w:t>
      </w:r>
      <w:r>
        <w:t>и</w:t>
      </w:r>
      <w:r>
        <w:rPr>
          <w:spacing w:val="80"/>
          <w:w w:val="150"/>
        </w:rPr>
        <w:t xml:space="preserve">   </w:t>
      </w:r>
      <w:r>
        <w:t>интерпретировать</w:t>
      </w:r>
      <w:r>
        <w:rPr>
          <w:spacing w:val="80"/>
          <w:w w:val="150"/>
        </w:rPr>
        <w:t xml:space="preserve">   </w:t>
      </w:r>
      <w:r>
        <w:t>информацию,</w:t>
      </w:r>
      <w:r>
        <w:rPr>
          <w:spacing w:val="80"/>
          <w:w w:val="150"/>
        </w:rPr>
        <w:t xml:space="preserve">   </w:t>
      </w:r>
      <w:r>
        <w:t>получаемую из различных источников;</w:t>
      </w:r>
    </w:p>
    <w:p w:rsidR="00194CDC" w:rsidRDefault="00D465A6">
      <w:pPr>
        <w:pStyle w:val="a3"/>
        <w:spacing w:line="360" w:lineRule="auto"/>
        <w:ind w:right="292"/>
      </w:pPr>
      <w:r>
        <w:t>использовать различные источники географической информации для решения учебных и (или) практико-ориентированных задач;</w:t>
      </w:r>
    </w:p>
    <w:p w:rsidR="00194CDC" w:rsidRDefault="00D465A6">
      <w:pPr>
        <w:pStyle w:val="a5"/>
        <w:numPr>
          <w:ilvl w:val="0"/>
          <w:numId w:val="85"/>
        </w:numPr>
        <w:tabs>
          <w:tab w:val="left" w:pos="1106"/>
          <w:tab w:val="left" w:pos="3833"/>
          <w:tab w:val="left" w:pos="5375"/>
          <w:tab w:val="left" w:pos="7245"/>
          <w:tab w:val="left" w:pos="9645"/>
        </w:tabs>
        <w:spacing w:line="360" w:lineRule="auto"/>
        <w:ind w:right="283" w:firstLine="708"/>
        <w:jc w:val="both"/>
        <w:rPr>
          <w:sz w:val="24"/>
        </w:rPr>
      </w:pPr>
      <w:r>
        <w:rPr>
          <w:spacing w:val="-2"/>
          <w:sz w:val="24"/>
        </w:rPr>
        <w:t>сформированность</w:t>
      </w:r>
      <w:r>
        <w:rPr>
          <w:sz w:val="24"/>
        </w:rPr>
        <w:tab/>
      </w:r>
      <w:r>
        <w:rPr>
          <w:spacing w:val="-2"/>
          <w:sz w:val="24"/>
        </w:rPr>
        <w:t>умений</w:t>
      </w:r>
      <w:r>
        <w:rPr>
          <w:sz w:val="24"/>
        </w:rPr>
        <w:tab/>
      </w:r>
      <w:r>
        <w:rPr>
          <w:spacing w:val="-2"/>
          <w:sz w:val="24"/>
        </w:rPr>
        <w:t>применять</w:t>
      </w:r>
      <w:r>
        <w:rPr>
          <w:sz w:val="24"/>
        </w:rPr>
        <w:tab/>
      </w:r>
      <w:r>
        <w:rPr>
          <w:spacing w:val="-2"/>
          <w:sz w:val="24"/>
        </w:rPr>
        <w:t>географические</w:t>
      </w:r>
      <w:r>
        <w:rPr>
          <w:sz w:val="24"/>
        </w:rPr>
        <w:tab/>
      </w:r>
      <w:r>
        <w:rPr>
          <w:spacing w:val="-2"/>
          <w:sz w:val="24"/>
        </w:rPr>
        <w:t xml:space="preserve">знания </w:t>
      </w:r>
      <w:r>
        <w:rPr>
          <w:sz w:val="24"/>
        </w:rPr>
        <w:t>для объяснения изученных социально-экономических и геоэкологических процессов и явлений, в том числе:</w:t>
      </w:r>
    </w:p>
    <w:p w:rsidR="00194CDC" w:rsidRDefault="00D465A6">
      <w:pPr>
        <w:pStyle w:val="a3"/>
        <w:spacing w:line="360" w:lineRule="auto"/>
        <w:ind w:right="279"/>
      </w:pPr>
      <w:r>
        <w:t>объяснять особенности демографической политики в странах с различным типом воспроизводства населения, направления международных миграций, различия в уровнях урбанизации, в уровне и качестве жизни населения, влияние природно-ресурсного капитала на формирование отраслевой структуры хозяйства отдельных стран;</w:t>
      </w:r>
    </w:p>
    <w:p w:rsidR="00194CDC" w:rsidRDefault="00D465A6">
      <w:pPr>
        <w:pStyle w:val="a3"/>
        <w:spacing w:line="360" w:lineRule="auto"/>
        <w:ind w:right="278"/>
      </w:pPr>
      <w:r>
        <w:t>использовать географические знания о мировом хозяйстве и населении мира, об особенностях взаимодействия природы и общества для решения учебных и (или) практико- ориентированных задач;</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5"/>
        <w:numPr>
          <w:ilvl w:val="0"/>
          <w:numId w:val="85"/>
        </w:numPr>
        <w:tabs>
          <w:tab w:val="left" w:pos="1115"/>
        </w:tabs>
        <w:spacing w:before="66" w:line="360" w:lineRule="auto"/>
        <w:ind w:right="288" w:firstLine="708"/>
        <w:jc w:val="both"/>
        <w:rPr>
          <w:sz w:val="24"/>
        </w:rPr>
      </w:pPr>
      <w:r>
        <w:rPr>
          <w:sz w:val="24"/>
        </w:rPr>
        <w:t>сформированность умений применять географические знания для оценки разнообразных явлений и процессов:</w:t>
      </w:r>
    </w:p>
    <w:p w:rsidR="00194CDC" w:rsidRDefault="00D465A6">
      <w:pPr>
        <w:pStyle w:val="a3"/>
        <w:spacing w:before="1" w:line="360" w:lineRule="auto"/>
        <w:ind w:right="282"/>
      </w:pPr>
      <w:r>
        <w:t>оценивать географические факторы, определяющие сущность и динамику важнейших социально-экономических и геоэкологических процессов;</w:t>
      </w:r>
    </w:p>
    <w:p w:rsidR="00194CDC" w:rsidRDefault="00D465A6">
      <w:pPr>
        <w:pStyle w:val="a3"/>
        <w:spacing w:line="360" w:lineRule="auto"/>
        <w:ind w:right="286"/>
      </w:pPr>
      <w:r>
        <w:t>оценивать изученные социально-экономические и геоэкологические процессы и явления, в том числе оценивать природно-ресурсный капитал одной из стран с использованием источников географической информации, влияние урбанизации на окружающую среду, тенденции развития основных</w:t>
      </w:r>
      <w:r>
        <w:rPr>
          <w:spacing w:val="-3"/>
        </w:rPr>
        <w:t xml:space="preserve"> </w:t>
      </w:r>
      <w:r>
        <w:t>отраслей</w:t>
      </w:r>
      <w:r>
        <w:rPr>
          <w:spacing w:val="-4"/>
        </w:rPr>
        <w:t xml:space="preserve"> </w:t>
      </w:r>
      <w:r>
        <w:t>мирового</w:t>
      </w:r>
      <w:r>
        <w:rPr>
          <w:spacing w:val="-4"/>
        </w:rPr>
        <w:t xml:space="preserve"> </w:t>
      </w:r>
      <w:r>
        <w:t>хозяйства</w:t>
      </w:r>
      <w:r>
        <w:rPr>
          <w:spacing w:val="-6"/>
        </w:rPr>
        <w:t xml:space="preserve"> </w:t>
      </w:r>
      <w:r>
        <w:t>и</w:t>
      </w:r>
      <w:r>
        <w:rPr>
          <w:spacing w:val="-4"/>
        </w:rPr>
        <w:t xml:space="preserve"> </w:t>
      </w:r>
      <w:r>
        <w:t>изменения</w:t>
      </w:r>
      <w:r>
        <w:rPr>
          <w:spacing w:val="-4"/>
        </w:rPr>
        <w:t xml:space="preserve"> </w:t>
      </w:r>
      <w:r>
        <w:t>его</w:t>
      </w:r>
      <w:r>
        <w:rPr>
          <w:spacing w:val="-4"/>
        </w:rPr>
        <w:t xml:space="preserve"> </w:t>
      </w:r>
      <w:r>
        <w:t>отраслевой</w:t>
      </w:r>
      <w:r>
        <w:rPr>
          <w:spacing w:val="-4"/>
        </w:rPr>
        <w:t xml:space="preserve"> </w:t>
      </w:r>
      <w:r>
        <w:t>и</w:t>
      </w:r>
      <w:r>
        <w:rPr>
          <w:spacing w:val="-1"/>
        </w:rPr>
        <w:t xml:space="preserve"> </w:t>
      </w:r>
      <w:r>
        <w:t>территориальной</w:t>
      </w:r>
      <w:r>
        <w:rPr>
          <w:spacing w:val="-4"/>
        </w:rPr>
        <w:t xml:space="preserve"> </w:t>
      </w:r>
      <w:r>
        <w:t>структуры, изменение климата и уровня Мирового океана для различных территорий, изменение содержания парниковых газов в атмосфере и меры, предпринимаемые для уменьшения их выбросов;</w:t>
      </w:r>
    </w:p>
    <w:p w:rsidR="00194CDC" w:rsidRDefault="00D465A6">
      <w:pPr>
        <w:pStyle w:val="a5"/>
        <w:numPr>
          <w:ilvl w:val="0"/>
          <w:numId w:val="85"/>
        </w:numPr>
        <w:tabs>
          <w:tab w:val="left" w:pos="1355"/>
        </w:tabs>
        <w:spacing w:line="360" w:lineRule="auto"/>
        <w:ind w:right="286" w:firstLine="708"/>
        <w:jc w:val="both"/>
        <w:rPr>
          <w:sz w:val="24"/>
        </w:rPr>
      </w:pPr>
      <w:r>
        <w:rPr>
          <w:sz w:val="24"/>
        </w:rPr>
        <w:t>сформированность знаний об основных проблемах взаимодействия природы и общества, о природных и социально-экономических аспектах экологических проблем: описывать географические аспекты проблем взаимодействия природы и общества (различия в особенностях проявления глобальных изменений климата, повышения уровня Мирового океана, в объемах выбросов парниковых газов в разных регионах мира, изменения геосистем в результате</w:t>
      </w:r>
      <w:r>
        <w:rPr>
          <w:spacing w:val="40"/>
          <w:sz w:val="24"/>
        </w:rPr>
        <w:t xml:space="preserve"> </w:t>
      </w:r>
      <w:r>
        <w:rPr>
          <w:sz w:val="24"/>
        </w:rPr>
        <w:t xml:space="preserve">природных и антропогенных воздействий) на примере регионов и стран мира, на планетарном </w:t>
      </w:r>
      <w:r>
        <w:rPr>
          <w:spacing w:val="-2"/>
          <w:sz w:val="24"/>
        </w:rPr>
        <w:t>уровне.</w:t>
      </w:r>
    </w:p>
    <w:p w:rsidR="00194CDC" w:rsidRDefault="00D465A6">
      <w:pPr>
        <w:pStyle w:val="a5"/>
        <w:numPr>
          <w:ilvl w:val="1"/>
          <w:numId w:val="87"/>
        </w:numPr>
        <w:tabs>
          <w:tab w:val="left" w:pos="1758"/>
        </w:tabs>
        <w:spacing w:before="2" w:line="360" w:lineRule="auto"/>
        <w:ind w:right="285" w:firstLine="708"/>
        <w:jc w:val="both"/>
        <w:rPr>
          <w:sz w:val="24"/>
        </w:rPr>
      </w:pPr>
      <w:r>
        <w:rPr>
          <w:sz w:val="24"/>
        </w:rPr>
        <w:t>Предметные</w:t>
      </w:r>
      <w:r>
        <w:rPr>
          <w:spacing w:val="80"/>
          <w:w w:val="150"/>
          <w:sz w:val="24"/>
        </w:rPr>
        <w:t xml:space="preserve">   </w:t>
      </w:r>
      <w:r>
        <w:rPr>
          <w:sz w:val="24"/>
        </w:rPr>
        <w:t>результаты</w:t>
      </w:r>
      <w:r>
        <w:rPr>
          <w:spacing w:val="80"/>
          <w:w w:val="150"/>
          <w:sz w:val="24"/>
        </w:rPr>
        <w:t xml:space="preserve">   </w:t>
      </w:r>
      <w:r>
        <w:rPr>
          <w:sz w:val="24"/>
        </w:rPr>
        <w:t>освоения</w:t>
      </w:r>
      <w:r>
        <w:rPr>
          <w:spacing w:val="80"/>
          <w:w w:val="150"/>
          <w:sz w:val="24"/>
        </w:rPr>
        <w:t xml:space="preserve">   </w:t>
      </w:r>
      <w:r>
        <w:rPr>
          <w:sz w:val="24"/>
        </w:rPr>
        <w:t>программы</w:t>
      </w:r>
      <w:r>
        <w:rPr>
          <w:spacing w:val="80"/>
          <w:w w:val="150"/>
          <w:sz w:val="24"/>
        </w:rPr>
        <w:t xml:space="preserve">   </w:t>
      </w:r>
      <w:r>
        <w:rPr>
          <w:sz w:val="24"/>
        </w:rPr>
        <w:t>по</w:t>
      </w:r>
      <w:r>
        <w:rPr>
          <w:spacing w:val="80"/>
          <w:w w:val="150"/>
          <w:sz w:val="24"/>
        </w:rPr>
        <w:t xml:space="preserve">   </w:t>
      </w:r>
      <w:r>
        <w:rPr>
          <w:sz w:val="24"/>
        </w:rPr>
        <w:t>географии на базовом уровне к концу 11 класса должны отражать:</w:t>
      </w:r>
    </w:p>
    <w:p w:rsidR="00194CDC" w:rsidRDefault="00D465A6">
      <w:pPr>
        <w:pStyle w:val="a5"/>
        <w:numPr>
          <w:ilvl w:val="0"/>
          <w:numId w:val="84"/>
        </w:numPr>
        <w:tabs>
          <w:tab w:val="left" w:pos="1206"/>
        </w:tabs>
        <w:spacing w:line="360" w:lineRule="auto"/>
        <w:ind w:right="286" w:firstLine="708"/>
        <w:jc w:val="both"/>
        <w:rPr>
          <w:sz w:val="24"/>
        </w:rPr>
      </w:pPr>
      <w:r>
        <w:rPr>
          <w:sz w:val="24"/>
        </w:rPr>
        <w:t>понимание роли и места современной географической науки в системе научных дисциплин, ее участии в решении важнейших проблем человечества: определение роли географических наук в достижении целей устойчивого развития;</w:t>
      </w:r>
    </w:p>
    <w:p w:rsidR="00194CDC" w:rsidRDefault="00D465A6">
      <w:pPr>
        <w:pStyle w:val="a5"/>
        <w:numPr>
          <w:ilvl w:val="0"/>
          <w:numId w:val="84"/>
        </w:numPr>
        <w:tabs>
          <w:tab w:val="left" w:pos="1168"/>
        </w:tabs>
        <w:spacing w:line="360" w:lineRule="auto"/>
        <w:ind w:right="287" w:firstLine="708"/>
        <w:jc w:val="both"/>
        <w:rPr>
          <w:sz w:val="24"/>
        </w:rPr>
      </w:pPr>
      <w:r>
        <w:rPr>
          <w:sz w:val="24"/>
        </w:rPr>
        <w:t>освоение и применение знаний о размещении основных географических объектов и территориальной организации природы и общества:</w:t>
      </w:r>
    </w:p>
    <w:p w:rsidR="00194CDC" w:rsidRDefault="00D465A6">
      <w:pPr>
        <w:pStyle w:val="a3"/>
        <w:spacing w:line="360" w:lineRule="auto"/>
        <w:ind w:right="285"/>
      </w:pPr>
      <w:r>
        <w:t>выбирать</w:t>
      </w:r>
      <w:r>
        <w:rPr>
          <w:spacing w:val="80"/>
        </w:rPr>
        <w:t xml:space="preserve">    </w:t>
      </w:r>
      <w:r>
        <w:t>и</w:t>
      </w:r>
      <w:r>
        <w:rPr>
          <w:spacing w:val="80"/>
        </w:rPr>
        <w:t xml:space="preserve">    </w:t>
      </w:r>
      <w:r>
        <w:t>использовать</w:t>
      </w:r>
      <w:r>
        <w:rPr>
          <w:spacing w:val="80"/>
        </w:rPr>
        <w:t xml:space="preserve">    </w:t>
      </w:r>
      <w:r>
        <w:t>источники</w:t>
      </w:r>
      <w:r>
        <w:rPr>
          <w:spacing w:val="80"/>
        </w:rPr>
        <w:t xml:space="preserve">    </w:t>
      </w:r>
      <w:r>
        <w:t>географической</w:t>
      </w:r>
      <w:r>
        <w:rPr>
          <w:spacing w:val="80"/>
        </w:rPr>
        <w:t xml:space="preserve">    </w:t>
      </w:r>
      <w:r>
        <w:t>информации для</w:t>
      </w:r>
      <w:r>
        <w:rPr>
          <w:spacing w:val="75"/>
          <w:w w:val="150"/>
        </w:rPr>
        <w:t xml:space="preserve">   </w:t>
      </w:r>
      <w:r>
        <w:t>определения</w:t>
      </w:r>
      <w:r>
        <w:rPr>
          <w:spacing w:val="74"/>
          <w:w w:val="150"/>
        </w:rPr>
        <w:t xml:space="preserve">   </w:t>
      </w:r>
      <w:r>
        <w:t>положения</w:t>
      </w:r>
      <w:r>
        <w:rPr>
          <w:spacing w:val="74"/>
          <w:w w:val="150"/>
        </w:rPr>
        <w:t xml:space="preserve">   </w:t>
      </w:r>
      <w:r>
        <w:t>и</w:t>
      </w:r>
      <w:r>
        <w:rPr>
          <w:spacing w:val="74"/>
          <w:w w:val="150"/>
        </w:rPr>
        <w:t xml:space="preserve">   </w:t>
      </w:r>
      <w:r>
        <w:t>взаиморасположения</w:t>
      </w:r>
      <w:r>
        <w:rPr>
          <w:spacing w:val="74"/>
          <w:w w:val="150"/>
        </w:rPr>
        <w:t xml:space="preserve">   </w:t>
      </w:r>
      <w:r>
        <w:t>регионов</w:t>
      </w:r>
      <w:r>
        <w:rPr>
          <w:spacing w:val="74"/>
          <w:w w:val="150"/>
        </w:rPr>
        <w:t xml:space="preserve">   </w:t>
      </w:r>
      <w:r>
        <w:t>и</w:t>
      </w:r>
      <w:r>
        <w:rPr>
          <w:spacing w:val="74"/>
          <w:w w:val="150"/>
        </w:rPr>
        <w:t xml:space="preserve">   </w:t>
      </w:r>
      <w:r>
        <w:t>стран в пространстве;</w:t>
      </w:r>
    </w:p>
    <w:p w:rsidR="00194CDC" w:rsidRDefault="00D465A6">
      <w:pPr>
        <w:pStyle w:val="a3"/>
        <w:spacing w:before="1" w:line="360" w:lineRule="auto"/>
        <w:ind w:right="284"/>
      </w:pPr>
      <w:r>
        <w:t>описывать</w:t>
      </w:r>
      <w:r>
        <w:rPr>
          <w:spacing w:val="79"/>
        </w:rPr>
        <w:t xml:space="preserve">    </w:t>
      </w:r>
      <w:r>
        <w:t>положение</w:t>
      </w:r>
      <w:r>
        <w:rPr>
          <w:spacing w:val="78"/>
        </w:rPr>
        <w:t xml:space="preserve">    </w:t>
      </w:r>
      <w:r>
        <w:t>и</w:t>
      </w:r>
      <w:r>
        <w:rPr>
          <w:spacing w:val="78"/>
        </w:rPr>
        <w:t xml:space="preserve">    </w:t>
      </w:r>
      <w:r>
        <w:t>взаиморасположение</w:t>
      </w:r>
      <w:r>
        <w:rPr>
          <w:spacing w:val="78"/>
        </w:rPr>
        <w:t xml:space="preserve">    </w:t>
      </w:r>
      <w:r>
        <w:t>регионов</w:t>
      </w:r>
      <w:r>
        <w:rPr>
          <w:spacing w:val="78"/>
        </w:rPr>
        <w:t xml:space="preserve">    </w:t>
      </w:r>
      <w:r>
        <w:t>и</w:t>
      </w:r>
      <w:r>
        <w:rPr>
          <w:spacing w:val="79"/>
        </w:rPr>
        <w:t xml:space="preserve">    </w:t>
      </w:r>
      <w:r>
        <w:t>стран в пространстве, особенности природно-ресурсного капитала, населения и хозяйства регионов и изученных стран;</w:t>
      </w:r>
    </w:p>
    <w:p w:rsidR="00194CDC" w:rsidRDefault="00D465A6">
      <w:pPr>
        <w:pStyle w:val="a5"/>
        <w:numPr>
          <w:ilvl w:val="0"/>
          <w:numId w:val="84"/>
        </w:numPr>
        <w:tabs>
          <w:tab w:val="left" w:pos="1142"/>
        </w:tabs>
        <w:spacing w:line="360" w:lineRule="auto"/>
        <w:ind w:right="288" w:firstLine="708"/>
        <w:jc w:val="both"/>
        <w:rPr>
          <w:sz w:val="24"/>
        </w:rPr>
      </w:pPr>
      <w:r>
        <w:rPr>
          <w:sz w:val="24"/>
        </w:rPr>
        <w:t>сформированность системы комплексных социально ориентированных географических знаний о закономерностях развития природы, размещения населения и хозяйства:</w:t>
      </w:r>
    </w:p>
    <w:p w:rsidR="00194CDC" w:rsidRDefault="00D465A6">
      <w:pPr>
        <w:pStyle w:val="a3"/>
        <w:spacing w:line="360" w:lineRule="auto"/>
        <w:ind w:right="289"/>
      </w:pPr>
      <w:r>
        <w:t>распознавать географические особенности проявления процессов воспроизводства, миграции населения и урбанизации в различных регионах мира и изученных странах;</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8"/>
      </w:pPr>
      <w:r>
        <w:t>использовать</w:t>
      </w:r>
      <w:r>
        <w:rPr>
          <w:spacing w:val="80"/>
          <w:w w:val="150"/>
        </w:rPr>
        <w:t xml:space="preserve">   </w:t>
      </w:r>
      <w:r>
        <w:t>знания</w:t>
      </w:r>
      <w:r>
        <w:rPr>
          <w:spacing w:val="80"/>
          <w:w w:val="150"/>
        </w:rPr>
        <w:t xml:space="preserve">   </w:t>
      </w:r>
      <w:r>
        <w:t>об</w:t>
      </w:r>
      <w:r>
        <w:rPr>
          <w:spacing w:val="80"/>
          <w:w w:val="150"/>
        </w:rPr>
        <w:t xml:space="preserve">   </w:t>
      </w:r>
      <w:r>
        <w:t>основных</w:t>
      </w:r>
      <w:r>
        <w:rPr>
          <w:spacing w:val="80"/>
          <w:w w:val="150"/>
        </w:rPr>
        <w:t xml:space="preserve">   </w:t>
      </w:r>
      <w:r>
        <w:t>географических</w:t>
      </w:r>
      <w:r>
        <w:rPr>
          <w:spacing w:val="80"/>
          <w:w w:val="150"/>
        </w:rPr>
        <w:t xml:space="preserve">   </w:t>
      </w:r>
      <w:r>
        <w:t>закономерностях для определения географических факторов международной хозяйственной специализации изученных стран; сравнения регионов мира и изученных стран по уровню социально- экономического развития, специализации различных стран и по их месту в международном геграфическом разделении труда (МГРТ); для классификации стран отдельных регионов мира, в том числе по особенностям географического положения, форме правления и государственного устройства, уровню социально-экономического развития, типам воспроизводства населения с использованием источников географической информации;</w:t>
      </w:r>
    </w:p>
    <w:p w:rsidR="00194CDC" w:rsidRDefault="00D465A6">
      <w:pPr>
        <w:pStyle w:val="a3"/>
        <w:tabs>
          <w:tab w:val="left" w:pos="3388"/>
          <w:tab w:val="left" w:pos="5730"/>
          <w:tab w:val="left" w:pos="7469"/>
        </w:tabs>
        <w:spacing w:before="1" w:line="360" w:lineRule="auto"/>
        <w:ind w:right="279"/>
      </w:pPr>
      <w:r>
        <w:rPr>
          <w:spacing w:val="-2"/>
        </w:rPr>
        <w:t>устанавливать</w:t>
      </w:r>
      <w:r>
        <w:tab/>
      </w:r>
      <w:r>
        <w:rPr>
          <w:spacing w:val="-2"/>
        </w:rPr>
        <w:t>взаимосвязи</w:t>
      </w:r>
      <w:r>
        <w:tab/>
      </w:r>
      <w:r>
        <w:rPr>
          <w:spacing w:val="-2"/>
        </w:rPr>
        <w:t>между</w:t>
      </w:r>
      <w:r>
        <w:tab/>
      </w:r>
      <w:r>
        <w:rPr>
          <w:spacing w:val="-2"/>
        </w:rPr>
        <w:t xml:space="preserve">социально-экономическими </w:t>
      </w:r>
      <w:r>
        <w:t>и геоэкологическими процессами и явлениями в изученных странах; природными условиями и размещением населения, природными условиями и природно-ресурсным капиталом и отраслевой структурой хозяйства изученных стран;</w:t>
      </w:r>
    </w:p>
    <w:p w:rsidR="00194CDC" w:rsidRDefault="00D465A6">
      <w:pPr>
        <w:pStyle w:val="a3"/>
        <w:spacing w:line="360" w:lineRule="auto"/>
        <w:ind w:right="293"/>
      </w:pPr>
      <w:r>
        <w:t>прогнозировать изменения возрастной структуры населения отдельных стран Зарубежной Европы с использованием источников географической информации;</w:t>
      </w:r>
    </w:p>
    <w:p w:rsidR="00194CDC" w:rsidRDefault="00D465A6">
      <w:pPr>
        <w:pStyle w:val="a3"/>
        <w:spacing w:before="1" w:line="360" w:lineRule="auto"/>
        <w:ind w:right="282"/>
      </w:pPr>
      <w:r>
        <w:t xml:space="preserve">формулировать и (или) обосновывать выводы на основе использования географических </w:t>
      </w:r>
      <w:r>
        <w:rPr>
          <w:spacing w:val="-2"/>
        </w:rPr>
        <w:t>знаний;</w:t>
      </w:r>
    </w:p>
    <w:p w:rsidR="00194CDC" w:rsidRDefault="00D465A6">
      <w:pPr>
        <w:pStyle w:val="a5"/>
        <w:numPr>
          <w:ilvl w:val="0"/>
          <w:numId w:val="84"/>
        </w:numPr>
        <w:tabs>
          <w:tab w:val="left" w:pos="1134"/>
          <w:tab w:val="left" w:pos="2777"/>
          <w:tab w:val="left" w:pos="5406"/>
          <w:tab w:val="left" w:pos="7568"/>
          <w:tab w:val="left" w:pos="9227"/>
        </w:tabs>
        <w:spacing w:line="360" w:lineRule="auto"/>
        <w:ind w:right="278" w:firstLine="708"/>
        <w:jc w:val="both"/>
        <w:rPr>
          <w:sz w:val="24"/>
        </w:rPr>
      </w:pPr>
      <w:r>
        <w:rPr>
          <w:sz w:val="24"/>
        </w:rPr>
        <w:t>владение географической терминологией и системой базовых географических понятий: применять изученные социально-экономические понятия: политическая карта, государство; политико-географическое положение, монархия, республика, унитарное государство, федеративное государство; воспроизводство населения, демографический взрыв,</w:t>
      </w:r>
      <w:r>
        <w:rPr>
          <w:spacing w:val="80"/>
          <w:sz w:val="24"/>
        </w:rPr>
        <w:t xml:space="preserve"> </w:t>
      </w:r>
      <w:r>
        <w:rPr>
          <w:sz w:val="24"/>
        </w:rPr>
        <w:t xml:space="preserve">демографический кризис, старение населения, состав населения, структура населения, экономически активное население, индекс человеческого развития, народ, этнос, плотность населения, миграции населения, расселение населения, демографическая политика, субурбанизация, ложная урбанизация; мегалополисы, развитые и развивающиеся, новые индустриальные, нефтедобывающие страны; ресурсообеспеченность, мировое хозяйство, международная экономическая интеграция; международная хозяйственная специализация, </w:t>
      </w:r>
      <w:r>
        <w:rPr>
          <w:spacing w:val="-2"/>
          <w:sz w:val="24"/>
        </w:rPr>
        <w:t>международное</w:t>
      </w:r>
      <w:r>
        <w:rPr>
          <w:sz w:val="24"/>
        </w:rPr>
        <w:tab/>
      </w:r>
      <w:r>
        <w:rPr>
          <w:spacing w:val="-2"/>
          <w:sz w:val="24"/>
        </w:rPr>
        <w:t>географическое</w:t>
      </w:r>
      <w:r>
        <w:rPr>
          <w:sz w:val="24"/>
        </w:rPr>
        <w:tab/>
      </w:r>
      <w:r>
        <w:rPr>
          <w:spacing w:val="-2"/>
          <w:sz w:val="24"/>
        </w:rPr>
        <w:t>разделение</w:t>
      </w:r>
      <w:r>
        <w:rPr>
          <w:sz w:val="24"/>
        </w:rPr>
        <w:tab/>
      </w:r>
      <w:r>
        <w:rPr>
          <w:spacing w:val="-2"/>
          <w:sz w:val="24"/>
        </w:rPr>
        <w:t>труда;</w:t>
      </w:r>
      <w:r>
        <w:rPr>
          <w:sz w:val="24"/>
        </w:rPr>
        <w:tab/>
      </w:r>
      <w:r>
        <w:rPr>
          <w:spacing w:val="-2"/>
          <w:sz w:val="24"/>
        </w:rPr>
        <w:t xml:space="preserve">отраслевая </w:t>
      </w:r>
      <w:r>
        <w:rPr>
          <w:sz w:val="24"/>
        </w:rPr>
        <w:t>и территориальная структура мирового хозяйства, транснациональные корпорации, «сланцевая революция», водородная энергетика, «зеленая энергетика», органическое сельское хозяйство; глобализация мировой экономики и деглобализация, «энергопереход», международные экономические отношения, устойчивое развитие для решения учебных и (или) практико- ориентированных задач;</w:t>
      </w:r>
    </w:p>
    <w:p w:rsidR="00194CDC" w:rsidRDefault="00D465A6">
      <w:pPr>
        <w:pStyle w:val="a5"/>
        <w:numPr>
          <w:ilvl w:val="0"/>
          <w:numId w:val="84"/>
        </w:numPr>
        <w:tabs>
          <w:tab w:val="left" w:pos="1192"/>
        </w:tabs>
        <w:spacing w:before="1" w:line="360" w:lineRule="auto"/>
        <w:ind w:right="286" w:firstLine="708"/>
        <w:jc w:val="both"/>
        <w:rPr>
          <w:sz w:val="24"/>
        </w:rPr>
      </w:pPr>
      <w:r>
        <w:rPr>
          <w:sz w:val="24"/>
        </w:rPr>
        <w:t>сформированность умений проводить наблюдения за отдельными географическими объектами, процессами и явлениями, их изменениями в результате воздействия природных и антропогенных</w:t>
      </w:r>
      <w:r>
        <w:rPr>
          <w:spacing w:val="76"/>
          <w:sz w:val="24"/>
        </w:rPr>
        <w:t xml:space="preserve"> </w:t>
      </w:r>
      <w:r>
        <w:rPr>
          <w:sz w:val="24"/>
        </w:rPr>
        <w:t>факторов:</w:t>
      </w:r>
      <w:r>
        <w:rPr>
          <w:spacing w:val="74"/>
          <w:sz w:val="24"/>
        </w:rPr>
        <w:t xml:space="preserve"> </w:t>
      </w:r>
      <w:r>
        <w:rPr>
          <w:sz w:val="24"/>
        </w:rPr>
        <w:t>определять</w:t>
      </w:r>
      <w:r>
        <w:rPr>
          <w:spacing w:val="74"/>
          <w:sz w:val="24"/>
        </w:rPr>
        <w:t xml:space="preserve"> </w:t>
      </w:r>
      <w:r>
        <w:rPr>
          <w:sz w:val="24"/>
        </w:rPr>
        <w:t>цели</w:t>
      </w:r>
      <w:r>
        <w:rPr>
          <w:spacing w:val="72"/>
          <w:sz w:val="24"/>
        </w:rPr>
        <w:t xml:space="preserve"> </w:t>
      </w:r>
      <w:r>
        <w:rPr>
          <w:sz w:val="24"/>
        </w:rPr>
        <w:t>и</w:t>
      </w:r>
      <w:r>
        <w:rPr>
          <w:spacing w:val="74"/>
          <w:sz w:val="24"/>
        </w:rPr>
        <w:t xml:space="preserve"> </w:t>
      </w:r>
      <w:r>
        <w:rPr>
          <w:sz w:val="24"/>
        </w:rPr>
        <w:t>задачи</w:t>
      </w:r>
      <w:r>
        <w:rPr>
          <w:spacing w:val="74"/>
          <w:sz w:val="24"/>
        </w:rPr>
        <w:t xml:space="preserve"> </w:t>
      </w:r>
      <w:r>
        <w:rPr>
          <w:sz w:val="24"/>
        </w:rPr>
        <w:t>проведения</w:t>
      </w:r>
      <w:r>
        <w:rPr>
          <w:spacing w:val="72"/>
          <w:sz w:val="24"/>
        </w:rPr>
        <w:t xml:space="preserve"> </w:t>
      </w:r>
      <w:r>
        <w:rPr>
          <w:sz w:val="24"/>
        </w:rPr>
        <w:t>наблюдения</w:t>
      </w:r>
      <w:r>
        <w:rPr>
          <w:spacing w:val="73"/>
          <w:sz w:val="24"/>
        </w:rPr>
        <w:t xml:space="preserve"> </w:t>
      </w:r>
      <w:r>
        <w:rPr>
          <w:sz w:val="24"/>
        </w:rPr>
        <w:t>(исследования);</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4" w:firstLine="0"/>
      </w:pPr>
      <w:r>
        <w:t>выбирать форму фиксации результатов наблюдения (исследования); формулировать обобщения и выводы по результатам наблюдения (исследования);</w:t>
      </w:r>
    </w:p>
    <w:p w:rsidR="00194CDC" w:rsidRDefault="00D465A6">
      <w:pPr>
        <w:pStyle w:val="a5"/>
        <w:numPr>
          <w:ilvl w:val="0"/>
          <w:numId w:val="84"/>
        </w:numPr>
        <w:tabs>
          <w:tab w:val="left" w:pos="1331"/>
        </w:tabs>
        <w:spacing w:before="1" w:line="360" w:lineRule="auto"/>
        <w:ind w:right="278" w:firstLine="708"/>
        <w:jc w:val="both"/>
        <w:rPr>
          <w:sz w:val="24"/>
        </w:rPr>
      </w:pPr>
      <w:r>
        <w:rPr>
          <w:sz w:val="24"/>
        </w:rPr>
        <w:t xml:space="preserve">сформированность умений находить и использовать различные источники географической информации для получения новых знаний о природных и социально- экономических процессах и явлениях, выявления закономерностей и тенденций их развития, </w:t>
      </w:r>
      <w:r>
        <w:rPr>
          <w:spacing w:val="-2"/>
          <w:sz w:val="24"/>
        </w:rPr>
        <w:t>прогнозирования:</w:t>
      </w:r>
    </w:p>
    <w:p w:rsidR="00194CDC" w:rsidRDefault="00D465A6">
      <w:pPr>
        <w:pStyle w:val="a3"/>
        <w:spacing w:line="360" w:lineRule="auto"/>
        <w:ind w:right="283"/>
      </w:pPr>
      <w:r>
        <w:t>выбирать и использовать источники географической информации (картографические, статистические, текстовые, видео- и фотоизображения, геоинформационные системы), соответствующие решаемым задачам;</w:t>
      </w:r>
    </w:p>
    <w:p w:rsidR="00194CDC" w:rsidRDefault="00D465A6">
      <w:pPr>
        <w:pStyle w:val="a3"/>
        <w:spacing w:before="1" w:line="360" w:lineRule="auto"/>
        <w:ind w:right="275"/>
      </w:pPr>
      <w:r>
        <w:t>сопоставлять и анализировать географические карты различной тематики и другие источники географической информации для выявления закономерностей социально- экономических, природных и экологических процессов и явлений на территории регионов мира и отдельных стран;</w:t>
      </w:r>
    </w:p>
    <w:p w:rsidR="00194CDC" w:rsidRDefault="00D465A6">
      <w:pPr>
        <w:pStyle w:val="a3"/>
        <w:spacing w:before="1" w:line="360" w:lineRule="auto"/>
        <w:ind w:right="285"/>
      </w:pPr>
      <w:r>
        <w:t>определять и сравнивать по географическим картам разного содержания и другим источникам географической информации качественные и количественные показатели, характеризующие</w:t>
      </w:r>
      <w:r>
        <w:rPr>
          <w:spacing w:val="-4"/>
        </w:rPr>
        <w:t xml:space="preserve"> </w:t>
      </w:r>
      <w:r>
        <w:t>регионы</w:t>
      </w:r>
      <w:r>
        <w:rPr>
          <w:spacing w:val="-3"/>
        </w:rPr>
        <w:t xml:space="preserve"> </w:t>
      </w:r>
      <w:r>
        <w:t>и</w:t>
      </w:r>
      <w:r>
        <w:rPr>
          <w:spacing w:val="-3"/>
        </w:rPr>
        <w:t xml:space="preserve"> </w:t>
      </w:r>
      <w:r>
        <w:t>страны,</w:t>
      </w:r>
      <w:r>
        <w:rPr>
          <w:spacing w:val="-3"/>
        </w:rPr>
        <w:t xml:space="preserve"> </w:t>
      </w:r>
      <w:r>
        <w:t>а</w:t>
      </w:r>
      <w:r>
        <w:rPr>
          <w:spacing w:val="-5"/>
        </w:rPr>
        <w:t xml:space="preserve"> </w:t>
      </w:r>
      <w:r>
        <w:t>также</w:t>
      </w:r>
      <w:r>
        <w:rPr>
          <w:spacing w:val="-4"/>
        </w:rPr>
        <w:t xml:space="preserve"> </w:t>
      </w:r>
      <w:r>
        <w:t>географические</w:t>
      </w:r>
      <w:r>
        <w:rPr>
          <w:spacing w:val="-4"/>
        </w:rPr>
        <w:t xml:space="preserve"> </w:t>
      </w:r>
      <w:r>
        <w:t>процессы</w:t>
      </w:r>
      <w:r>
        <w:rPr>
          <w:spacing w:val="-3"/>
        </w:rPr>
        <w:t xml:space="preserve"> </w:t>
      </w:r>
      <w:r>
        <w:t>и</w:t>
      </w:r>
      <w:r>
        <w:rPr>
          <w:spacing w:val="-3"/>
        </w:rPr>
        <w:t xml:space="preserve"> </w:t>
      </w:r>
      <w:r>
        <w:t>явления,</w:t>
      </w:r>
      <w:r>
        <w:rPr>
          <w:spacing w:val="-3"/>
        </w:rPr>
        <w:t xml:space="preserve"> </w:t>
      </w:r>
      <w:r>
        <w:t>происходящие</w:t>
      </w:r>
      <w:r>
        <w:rPr>
          <w:spacing w:val="-4"/>
        </w:rPr>
        <w:t xml:space="preserve"> </w:t>
      </w:r>
      <w:r>
        <w:t>в них; географические факторы международной хозяйственной специализации отдельных стран с использованием источников географической информации;</w:t>
      </w:r>
    </w:p>
    <w:p w:rsidR="00194CDC" w:rsidRDefault="00D465A6">
      <w:pPr>
        <w:pStyle w:val="a3"/>
        <w:spacing w:line="360" w:lineRule="auto"/>
        <w:ind w:right="284"/>
      </w:pPr>
      <w:r>
        <w:t>определять</w:t>
      </w:r>
      <w:r>
        <w:rPr>
          <w:spacing w:val="77"/>
        </w:rPr>
        <w:t xml:space="preserve">    </w:t>
      </w:r>
      <w:r>
        <w:t>и</w:t>
      </w:r>
      <w:r>
        <w:rPr>
          <w:spacing w:val="77"/>
        </w:rPr>
        <w:t xml:space="preserve">    </w:t>
      </w:r>
      <w:r>
        <w:t>находить</w:t>
      </w:r>
      <w:r>
        <w:rPr>
          <w:spacing w:val="77"/>
        </w:rPr>
        <w:t xml:space="preserve">    </w:t>
      </w:r>
      <w:r>
        <w:t>в</w:t>
      </w:r>
      <w:r>
        <w:rPr>
          <w:spacing w:val="77"/>
        </w:rPr>
        <w:t xml:space="preserve">    </w:t>
      </w:r>
      <w:r>
        <w:t>комплексе</w:t>
      </w:r>
      <w:r>
        <w:rPr>
          <w:spacing w:val="77"/>
        </w:rPr>
        <w:t xml:space="preserve">    </w:t>
      </w:r>
      <w:r>
        <w:t>источников</w:t>
      </w:r>
      <w:r>
        <w:rPr>
          <w:spacing w:val="77"/>
        </w:rPr>
        <w:t xml:space="preserve">    </w:t>
      </w:r>
      <w:r>
        <w:t>недостоверную и</w:t>
      </w:r>
      <w:r>
        <w:rPr>
          <w:spacing w:val="80"/>
          <w:w w:val="150"/>
        </w:rPr>
        <w:t xml:space="preserve">  </w:t>
      </w:r>
      <w:r>
        <w:t>противоречивую</w:t>
      </w:r>
      <w:r>
        <w:rPr>
          <w:spacing w:val="80"/>
          <w:w w:val="150"/>
        </w:rPr>
        <w:t xml:space="preserve">  </w:t>
      </w:r>
      <w:r>
        <w:t>географическую</w:t>
      </w:r>
      <w:r>
        <w:rPr>
          <w:spacing w:val="80"/>
          <w:w w:val="150"/>
        </w:rPr>
        <w:t xml:space="preserve">  </w:t>
      </w:r>
      <w:r>
        <w:t>информацию</w:t>
      </w:r>
      <w:r>
        <w:rPr>
          <w:spacing w:val="80"/>
          <w:w w:val="150"/>
        </w:rPr>
        <w:t xml:space="preserve">  </w:t>
      </w:r>
      <w:r>
        <w:t>о</w:t>
      </w:r>
      <w:r>
        <w:rPr>
          <w:spacing w:val="80"/>
          <w:w w:val="150"/>
        </w:rPr>
        <w:t xml:space="preserve">  </w:t>
      </w:r>
      <w:r>
        <w:t>регионах</w:t>
      </w:r>
      <w:r>
        <w:rPr>
          <w:spacing w:val="80"/>
          <w:w w:val="150"/>
        </w:rPr>
        <w:t xml:space="preserve">  </w:t>
      </w:r>
      <w:r>
        <w:t>мира</w:t>
      </w:r>
      <w:r>
        <w:rPr>
          <w:spacing w:val="80"/>
          <w:w w:val="150"/>
        </w:rPr>
        <w:t xml:space="preserve">  </w:t>
      </w:r>
      <w:r>
        <w:t>и</w:t>
      </w:r>
      <w:r>
        <w:rPr>
          <w:spacing w:val="80"/>
          <w:w w:val="150"/>
        </w:rPr>
        <w:t xml:space="preserve">  </w:t>
      </w:r>
      <w:r>
        <w:t>странах для решения учебных и (или) практико-ориентированных задач; самостоятельно находить, отбирать</w:t>
      </w:r>
      <w:r>
        <w:rPr>
          <w:spacing w:val="-3"/>
        </w:rPr>
        <w:t xml:space="preserve"> </w:t>
      </w:r>
      <w:r>
        <w:t>и</w:t>
      </w:r>
      <w:r>
        <w:rPr>
          <w:spacing w:val="-1"/>
        </w:rPr>
        <w:t xml:space="preserve"> </w:t>
      </w:r>
      <w:r>
        <w:t>применять</w:t>
      </w:r>
      <w:r>
        <w:rPr>
          <w:spacing w:val="-1"/>
        </w:rPr>
        <w:t xml:space="preserve"> </w:t>
      </w:r>
      <w:r>
        <w:t>различные</w:t>
      </w:r>
      <w:r>
        <w:rPr>
          <w:spacing w:val="-3"/>
        </w:rPr>
        <w:t xml:space="preserve"> </w:t>
      </w:r>
      <w:r>
        <w:t>методы</w:t>
      </w:r>
      <w:r>
        <w:rPr>
          <w:spacing w:val="-1"/>
        </w:rPr>
        <w:t xml:space="preserve"> </w:t>
      </w:r>
      <w:r>
        <w:t>познания</w:t>
      </w:r>
      <w:r>
        <w:rPr>
          <w:spacing w:val="-1"/>
        </w:rPr>
        <w:t xml:space="preserve"> </w:t>
      </w:r>
      <w:r>
        <w:t>для</w:t>
      </w:r>
      <w:r>
        <w:rPr>
          <w:spacing w:val="-1"/>
        </w:rPr>
        <w:t xml:space="preserve"> </w:t>
      </w:r>
      <w:r>
        <w:t>решения</w:t>
      </w:r>
      <w:r>
        <w:rPr>
          <w:spacing w:val="-4"/>
        </w:rPr>
        <w:t xml:space="preserve"> </w:t>
      </w:r>
      <w:r>
        <w:t>практико-ориентированных</w:t>
      </w:r>
      <w:r>
        <w:rPr>
          <w:spacing w:val="-2"/>
        </w:rPr>
        <w:t xml:space="preserve"> </w:t>
      </w:r>
      <w:r>
        <w:t>задач;</w:t>
      </w:r>
    </w:p>
    <w:p w:rsidR="00194CDC" w:rsidRDefault="00D465A6">
      <w:pPr>
        <w:pStyle w:val="a5"/>
        <w:numPr>
          <w:ilvl w:val="0"/>
          <w:numId w:val="84"/>
        </w:numPr>
        <w:tabs>
          <w:tab w:val="left" w:pos="1250"/>
        </w:tabs>
        <w:spacing w:line="360" w:lineRule="auto"/>
        <w:ind w:right="288" w:firstLine="708"/>
        <w:jc w:val="both"/>
        <w:rPr>
          <w:sz w:val="24"/>
        </w:rPr>
      </w:pPr>
      <w:r>
        <w:rPr>
          <w:sz w:val="24"/>
        </w:rPr>
        <w:t>владение умениями географического анализа и интерпретации информации из различных источников:</w:t>
      </w:r>
    </w:p>
    <w:p w:rsidR="00194CDC" w:rsidRDefault="00D465A6">
      <w:pPr>
        <w:pStyle w:val="a3"/>
        <w:tabs>
          <w:tab w:val="left" w:pos="2537"/>
          <w:tab w:val="left" w:pos="4201"/>
          <w:tab w:val="left" w:pos="6828"/>
          <w:tab w:val="left" w:pos="8922"/>
        </w:tabs>
        <w:spacing w:line="360" w:lineRule="auto"/>
        <w:ind w:right="290"/>
      </w:pPr>
      <w:r>
        <w:rPr>
          <w:spacing w:val="-2"/>
        </w:rPr>
        <w:t>находить,</w:t>
      </w:r>
      <w:r>
        <w:tab/>
      </w:r>
      <w:r>
        <w:rPr>
          <w:spacing w:val="-2"/>
        </w:rPr>
        <w:t>отбирать,</w:t>
      </w:r>
      <w:r>
        <w:tab/>
      </w:r>
      <w:r>
        <w:rPr>
          <w:spacing w:val="-2"/>
        </w:rPr>
        <w:t>систематизировать</w:t>
      </w:r>
      <w:r>
        <w:tab/>
      </w:r>
      <w:r>
        <w:rPr>
          <w:spacing w:val="-2"/>
        </w:rPr>
        <w:t>информацию,</w:t>
      </w:r>
      <w:r>
        <w:tab/>
      </w:r>
      <w:r>
        <w:rPr>
          <w:spacing w:val="-2"/>
        </w:rPr>
        <w:t xml:space="preserve">необходимую </w:t>
      </w:r>
      <w:r>
        <w:t>для изучения регионов мира и стран (в том числе и России), их обеспеченности природными и человеческими ресурсами; для изучения хозяйственного потенциала стран, глобальных проблем человечества и их проявления на территории регионов мира и стран (в том числе в России);</w:t>
      </w:r>
    </w:p>
    <w:p w:rsidR="00194CDC" w:rsidRDefault="00D465A6">
      <w:pPr>
        <w:pStyle w:val="a3"/>
        <w:spacing w:line="360" w:lineRule="auto"/>
        <w:ind w:right="282"/>
      </w:pPr>
      <w:r>
        <w:t>представлять в различных формах (графики, таблицы, схемы, диаграммы, карты и другие) географическую информацию о населении, размещении хозяйства регионов мира и изученных стран; их отраслевой и территориальной структуре их хозяйств, географических особенностях развития отдельных отраслей;</w:t>
      </w:r>
    </w:p>
    <w:p w:rsidR="00194CDC" w:rsidRDefault="00D465A6">
      <w:pPr>
        <w:pStyle w:val="a3"/>
        <w:spacing w:line="360" w:lineRule="auto"/>
        <w:ind w:right="290"/>
      </w:pPr>
      <w:r>
        <w:t>формулировать выводы и заключения на основе анализа и интерпретации информации из различных источников;</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90"/>
      </w:pPr>
      <w:r>
        <w:t>критически</w:t>
      </w:r>
      <w:r>
        <w:rPr>
          <w:spacing w:val="80"/>
          <w:w w:val="150"/>
        </w:rPr>
        <w:t xml:space="preserve">   </w:t>
      </w:r>
      <w:r>
        <w:t>оценивать</w:t>
      </w:r>
      <w:r>
        <w:rPr>
          <w:spacing w:val="80"/>
          <w:w w:val="150"/>
        </w:rPr>
        <w:t xml:space="preserve">   </w:t>
      </w:r>
      <w:r>
        <w:t>и</w:t>
      </w:r>
      <w:r>
        <w:rPr>
          <w:spacing w:val="80"/>
          <w:w w:val="150"/>
        </w:rPr>
        <w:t xml:space="preserve">   </w:t>
      </w:r>
      <w:r>
        <w:t>интерпретировать</w:t>
      </w:r>
      <w:r>
        <w:rPr>
          <w:spacing w:val="80"/>
          <w:w w:val="150"/>
        </w:rPr>
        <w:t xml:space="preserve">   </w:t>
      </w:r>
      <w:r>
        <w:t>информацию,</w:t>
      </w:r>
      <w:r>
        <w:rPr>
          <w:spacing w:val="80"/>
          <w:w w:val="150"/>
        </w:rPr>
        <w:t xml:space="preserve">   </w:t>
      </w:r>
      <w:r>
        <w:t>получаемую из различных источников;</w:t>
      </w:r>
    </w:p>
    <w:p w:rsidR="00194CDC" w:rsidRDefault="00D465A6">
      <w:pPr>
        <w:pStyle w:val="a3"/>
        <w:spacing w:before="1" w:line="360" w:lineRule="auto"/>
        <w:ind w:right="292"/>
      </w:pPr>
      <w:r>
        <w:t>использовать различные источники географической информации для решения учебных и (или) практико-ориентированных задач;</w:t>
      </w:r>
    </w:p>
    <w:p w:rsidR="00194CDC" w:rsidRDefault="00D465A6">
      <w:pPr>
        <w:pStyle w:val="a5"/>
        <w:numPr>
          <w:ilvl w:val="0"/>
          <w:numId w:val="84"/>
        </w:numPr>
        <w:tabs>
          <w:tab w:val="left" w:pos="1686"/>
          <w:tab w:val="left" w:pos="4267"/>
          <w:tab w:val="left" w:pos="5665"/>
          <w:tab w:val="left" w:pos="7390"/>
          <w:tab w:val="left" w:pos="9645"/>
        </w:tabs>
        <w:spacing w:line="360" w:lineRule="auto"/>
        <w:ind w:right="282" w:firstLine="708"/>
        <w:jc w:val="both"/>
        <w:rPr>
          <w:sz w:val="24"/>
        </w:rPr>
      </w:pPr>
      <w:r>
        <w:rPr>
          <w:spacing w:val="-2"/>
          <w:sz w:val="24"/>
        </w:rPr>
        <w:t>сформированность</w:t>
      </w:r>
      <w:r>
        <w:rPr>
          <w:sz w:val="24"/>
        </w:rPr>
        <w:tab/>
      </w:r>
      <w:r>
        <w:rPr>
          <w:spacing w:val="-2"/>
          <w:sz w:val="24"/>
        </w:rPr>
        <w:t>умений</w:t>
      </w:r>
      <w:r>
        <w:rPr>
          <w:sz w:val="24"/>
        </w:rPr>
        <w:tab/>
      </w:r>
      <w:r>
        <w:rPr>
          <w:spacing w:val="-2"/>
          <w:sz w:val="24"/>
        </w:rPr>
        <w:t>применять</w:t>
      </w:r>
      <w:r>
        <w:rPr>
          <w:sz w:val="24"/>
        </w:rPr>
        <w:tab/>
      </w:r>
      <w:r>
        <w:rPr>
          <w:spacing w:val="-2"/>
          <w:sz w:val="24"/>
        </w:rPr>
        <w:t>географические</w:t>
      </w:r>
      <w:r>
        <w:rPr>
          <w:sz w:val="24"/>
        </w:rPr>
        <w:tab/>
      </w:r>
      <w:r>
        <w:rPr>
          <w:spacing w:val="-2"/>
          <w:sz w:val="24"/>
        </w:rPr>
        <w:t xml:space="preserve">знания </w:t>
      </w:r>
      <w:r>
        <w:rPr>
          <w:sz w:val="24"/>
        </w:rPr>
        <w:t>для объяснения изученных социально-экономических и геоэкологических явлений и процессов в странах мира:</w:t>
      </w:r>
    </w:p>
    <w:p w:rsidR="00194CDC" w:rsidRDefault="00D465A6">
      <w:pPr>
        <w:pStyle w:val="a3"/>
        <w:tabs>
          <w:tab w:val="left" w:pos="2350"/>
          <w:tab w:val="left" w:pos="3701"/>
          <w:tab w:val="left" w:pos="5319"/>
          <w:tab w:val="left" w:pos="7143"/>
          <w:tab w:val="left" w:pos="9420"/>
        </w:tabs>
        <w:spacing w:before="1" w:line="360" w:lineRule="auto"/>
        <w:ind w:right="280"/>
      </w:pPr>
      <w:r>
        <w:t>объяснять географические</w:t>
      </w:r>
      <w:r>
        <w:rPr>
          <w:spacing w:val="-1"/>
        </w:rPr>
        <w:t xml:space="preserve"> </w:t>
      </w:r>
      <w:r>
        <w:t>особенности</w:t>
      </w:r>
      <w:r>
        <w:rPr>
          <w:spacing w:val="-1"/>
        </w:rPr>
        <w:t xml:space="preserve"> </w:t>
      </w:r>
      <w:r>
        <w:t>стран</w:t>
      </w:r>
      <w:r>
        <w:rPr>
          <w:spacing w:val="-1"/>
        </w:rPr>
        <w:t xml:space="preserve"> </w:t>
      </w:r>
      <w:r>
        <w:t>с</w:t>
      </w:r>
      <w:r>
        <w:rPr>
          <w:spacing w:val="-1"/>
        </w:rPr>
        <w:t xml:space="preserve"> </w:t>
      </w:r>
      <w:r>
        <w:t>разным уровнем</w:t>
      </w:r>
      <w:r>
        <w:rPr>
          <w:spacing w:val="-1"/>
        </w:rPr>
        <w:t xml:space="preserve"> </w:t>
      </w:r>
      <w:r>
        <w:t xml:space="preserve">социально-экономического </w:t>
      </w:r>
      <w:r>
        <w:rPr>
          <w:spacing w:val="-2"/>
        </w:rPr>
        <w:t>развития,</w:t>
      </w:r>
      <w:r>
        <w:tab/>
      </w:r>
      <w:r>
        <w:rPr>
          <w:spacing w:val="-10"/>
        </w:rPr>
        <w:t>в</w:t>
      </w:r>
      <w:r>
        <w:tab/>
      </w:r>
      <w:r>
        <w:rPr>
          <w:spacing w:val="-4"/>
        </w:rPr>
        <w:t>том</w:t>
      </w:r>
      <w:r>
        <w:tab/>
      </w:r>
      <w:r>
        <w:rPr>
          <w:spacing w:val="-2"/>
        </w:rPr>
        <w:t>числе</w:t>
      </w:r>
      <w:r>
        <w:tab/>
      </w:r>
      <w:r>
        <w:rPr>
          <w:spacing w:val="-2"/>
        </w:rPr>
        <w:t>объяснять</w:t>
      </w:r>
      <w:r>
        <w:tab/>
      </w:r>
      <w:r>
        <w:rPr>
          <w:spacing w:val="-2"/>
        </w:rPr>
        <w:t xml:space="preserve">различие </w:t>
      </w:r>
      <w:r>
        <w:t>в составе, структуре и размещении населения, в уровне и качестве жизни населения;</w:t>
      </w:r>
    </w:p>
    <w:p w:rsidR="00194CDC" w:rsidRDefault="00D465A6">
      <w:pPr>
        <w:pStyle w:val="a3"/>
        <w:tabs>
          <w:tab w:val="left" w:pos="2405"/>
          <w:tab w:val="left" w:pos="2661"/>
          <w:tab w:val="left" w:pos="4208"/>
          <w:tab w:val="left" w:pos="4759"/>
          <w:tab w:val="left" w:pos="5319"/>
          <w:tab w:val="left" w:pos="6650"/>
          <w:tab w:val="left" w:pos="6770"/>
          <w:tab w:val="left" w:pos="9203"/>
          <w:tab w:val="left" w:pos="9385"/>
        </w:tabs>
        <w:spacing w:line="360" w:lineRule="auto"/>
        <w:ind w:right="284"/>
      </w:pPr>
      <w:r>
        <w:t xml:space="preserve">объяснять влияние природно-ресурсного капитала на формирование отраслевой структуры </w:t>
      </w:r>
      <w:r>
        <w:rPr>
          <w:spacing w:val="-2"/>
        </w:rPr>
        <w:t>хозяйства</w:t>
      </w:r>
      <w:r>
        <w:tab/>
      </w:r>
      <w:r>
        <w:rPr>
          <w:spacing w:val="-2"/>
        </w:rPr>
        <w:t>отдельных</w:t>
      </w:r>
      <w:r>
        <w:tab/>
      </w:r>
      <w:r>
        <w:tab/>
      </w:r>
      <w:r>
        <w:rPr>
          <w:spacing w:val="-2"/>
        </w:rPr>
        <w:t>стран;</w:t>
      </w:r>
      <w:r>
        <w:tab/>
      </w:r>
      <w:r>
        <w:rPr>
          <w:spacing w:val="-2"/>
        </w:rPr>
        <w:t>особенности</w:t>
      </w:r>
      <w:r>
        <w:tab/>
      </w:r>
      <w:r>
        <w:rPr>
          <w:spacing w:val="-2"/>
        </w:rPr>
        <w:t xml:space="preserve">отраслевой </w:t>
      </w:r>
      <w:r>
        <w:t xml:space="preserve">и территориальной структуры хозяйства изученных стран, особенности международной </w:t>
      </w:r>
      <w:r>
        <w:rPr>
          <w:spacing w:val="-2"/>
        </w:rPr>
        <w:t>специализации</w:t>
      </w:r>
      <w:r>
        <w:tab/>
      </w:r>
      <w:r>
        <w:tab/>
      </w:r>
      <w:r>
        <w:rPr>
          <w:spacing w:val="-4"/>
        </w:rPr>
        <w:t>стран</w:t>
      </w:r>
      <w:r>
        <w:tab/>
      </w:r>
      <w:r>
        <w:rPr>
          <w:spacing w:val="-10"/>
        </w:rPr>
        <w:t>и</w:t>
      </w:r>
      <w:r>
        <w:tab/>
      </w:r>
      <w:r>
        <w:tab/>
      </w:r>
      <w:r>
        <w:rPr>
          <w:spacing w:val="-4"/>
        </w:rPr>
        <w:t>роль</w:t>
      </w:r>
      <w:r>
        <w:tab/>
      </w:r>
      <w:r>
        <w:tab/>
      </w:r>
      <w:r>
        <w:rPr>
          <w:spacing w:val="-2"/>
        </w:rPr>
        <w:t>географических</w:t>
      </w:r>
      <w:r>
        <w:tab/>
      </w:r>
      <w:r>
        <w:tab/>
      </w:r>
      <w:r>
        <w:rPr>
          <w:spacing w:val="-2"/>
        </w:rPr>
        <w:t xml:space="preserve">факторов </w:t>
      </w:r>
      <w:r>
        <w:t>в ее формировании; особенности проявления глобальных проблем человечества в различных странах с использованием источников географической информации;</w:t>
      </w:r>
    </w:p>
    <w:p w:rsidR="00194CDC" w:rsidRDefault="00D465A6">
      <w:pPr>
        <w:pStyle w:val="a5"/>
        <w:numPr>
          <w:ilvl w:val="0"/>
          <w:numId w:val="84"/>
        </w:numPr>
        <w:tabs>
          <w:tab w:val="left" w:pos="1115"/>
        </w:tabs>
        <w:spacing w:line="360" w:lineRule="auto"/>
        <w:ind w:right="278" w:firstLine="708"/>
        <w:jc w:val="both"/>
        <w:rPr>
          <w:sz w:val="24"/>
        </w:rPr>
      </w:pPr>
      <w:r>
        <w:rPr>
          <w:sz w:val="24"/>
        </w:rPr>
        <w:t xml:space="preserve">сформированность умений применять географические знания для оценки разнообразных явлений и процессов: оценивать географические факторы, определяющие сущность и динамику важнейших социально-экономических и геоэкологических процессов; изученные социально- </w:t>
      </w:r>
      <w:r>
        <w:rPr>
          <w:spacing w:val="-2"/>
          <w:sz w:val="24"/>
        </w:rPr>
        <w:t>экономические</w:t>
      </w:r>
    </w:p>
    <w:p w:rsidR="00194CDC" w:rsidRDefault="00D465A6">
      <w:pPr>
        <w:pStyle w:val="a3"/>
        <w:spacing w:line="360" w:lineRule="auto"/>
        <w:ind w:right="275" w:firstLine="0"/>
      </w:pPr>
      <w:r>
        <w:t>и геоэкологические процессы и явления; политико-географическое положение изученных регионов, стран и России; влияние международных миграций на демографическую и социально- экономическую ситуацию в изученных странах; роль России как крупнейшего поставщика топливно-энергетических и сырьевых ресурсов в мировой экономике; конкурентные</w:t>
      </w:r>
      <w:r>
        <w:rPr>
          <w:spacing w:val="40"/>
        </w:rPr>
        <w:t xml:space="preserve"> </w:t>
      </w:r>
      <w:r>
        <w:t>преимущества экономики России; различные точки зрения по актуальным экологическим и социально-экономическим проблемам мира и России; изменения направления международных экономических связей России в новых экономических условиях;</w:t>
      </w:r>
    </w:p>
    <w:p w:rsidR="00194CDC" w:rsidRDefault="00D465A6">
      <w:pPr>
        <w:pStyle w:val="a5"/>
        <w:numPr>
          <w:ilvl w:val="0"/>
          <w:numId w:val="84"/>
        </w:numPr>
        <w:tabs>
          <w:tab w:val="left" w:pos="1355"/>
        </w:tabs>
        <w:spacing w:before="2" w:line="360" w:lineRule="auto"/>
        <w:ind w:right="281" w:firstLine="708"/>
        <w:jc w:val="both"/>
        <w:rPr>
          <w:sz w:val="24"/>
        </w:rPr>
      </w:pPr>
      <w:r>
        <w:rPr>
          <w:sz w:val="24"/>
        </w:rPr>
        <w:t>сформированность знаний об основных проблемах взаимодействия природы и общества, о природных и социально-экономических аспектах экологических проблем: описывать географические аспекты проблем взаимодействия природы и общества; умение приводить примеры взаимосвязи глобальных проблем; возможных путей решения глобальных проблем.</w:t>
      </w:r>
    </w:p>
    <w:p w:rsidR="00194CDC" w:rsidRDefault="00194CDC">
      <w:pPr>
        <w:pStyle w:val="a3"/>
        <w:spacing w:before="142"/>
        <w:ind w:left="0" w:firstLine="0"/>
        <w:jc w:val="left"/>
      </w:pPr>
    </w:p>
    <w:p w:rsidR="00194CDC" w:rsidRDefault="00D465A6">
      <w:pPr>
        <w:pStyle w:val="1"/>
        <w:ind w:left="1670"/>
        <w:jc w:val="left"/>
      </w:pPr>
      <w:r>
        <w:t>Программа</w:t>
      </w:r>
      <w:r>
        <w:rPr>
          <w:spacing w:val="-6"/>
        </w:rPr>
        <w:t xml:space="preserve"> </w:t>
      </w:r>
      <w:r>
        <w:t>по</w:t>
      </w:r>
      <w:r>
        <w:rPr>
          <w:spacing w:val="-3"/>
        </w:rPr>
        <w:t xml:space="preserve"> </w:t>
      </w:r>
      <w:r>
        <w:t>учебному</w:t>
      </w:r>
      <w:r>
        <w:rPr>
          <w:spacing w:val="-3"/>
        </w:rPr>
        <w:t xml:space="preserve"> </w:t>
      </w:r>
      <w:r>
        <w:t>предмету</w:t>
      </w:r>
      <w:r>
        <w:rPr>
          <w:spacing w:val="-4"/>
        </w:rPr>
        <w:t xml:space="preserve"> </w:t>
      </w:r>
      <w:r>
        <w:t>«География»</w:t>
      </w:r>
      <w:r>
        <w:rPr>
          <w:spacing w:val="-3"/>
        </w:rPr>
        <w:t xml:space="preserve"> </w:t>
      </w:r>
      <w:r>
        <w:t>(углублённый</w:t>
      </w:r>
      <w:r>
        <w:rPr>
          <w:spacing w:val="-3"/>
        </w:rPr>
        <w:t xml:space="preserve"> </w:t>
      </w:r>
      <w:r>
        <w:rPr>
          <w:spacing w:val="-2"/>
        </w:rPr>
        <w:t>уровень).</w:t>
      </w:r>
    </w:p>
    <w:p w:rsidR="00194CDC" w:rsidRDefault="00D465A6">
      <w:pPr>
        <w:pStyle w:val="a5"/>
        <w:numPr>
          <w:ilvl w:val="0"/>
          <w:numId w:val="83"/>
        </w:numPr>
        <w:tabs>
          <w:tab w:val="left" w:pos="1087"/>
        </w:tabs>
        <w:spacing w:before="134" w:line="360" w:lineRule="auto"/>
        <w:ind w:right="280" w:firstLine="708"/>
        <w:jc w:val="both"/>
        <w:rPr>
          <w:sz w:val="24"/>
        </w:rPr>
      </w:pPr>
      <w:r>
        <w:rPr>
          <w:sz w:val="24"/>
        </w:rPr>
        <w:t>Программа по учебному предмету «География» (углублѐнный уровень) (предметная область</w:t>
      </w:r>
      <w:r>
        <w:rPr>
          <w:spacing w:val="40"/>
          <w:sz w:val="24"/>
        </w:rPr>
        <w:t xml:space="preserve"> </w:t>
      </w:r>
      <w:r>
        <w:rPr>
          <w:sz w:val="24"/>
        </w:rPr>
        <w:t>«Общественно-научные</w:t>
      </w:r>
      <w:r>
        <w:rPr>
          <w:spacing w:val="40"/>
          <w:sz w:val="24"/>
        </w:rPr>
        <w:t xml:space="preserve"> </w:t>
      </w:r>
      <w:r>
        <w:rPr>
          <w:sz w:val="24"/>
        </w:rPr>
        <w:t>предметы»)</w:t>
      </w:r>
      <w:r>
        <w:rPr>
          <w:spacing w:val="40"/>
          <w:sz w:val="24"/>
        </w:rPr>
        <w:t xml:space="preserve"> </w:t>
      </w:r>
      <w:r>
        <w:rPr>
          <w:sz w:val="24"/>
        </w:rPr>
        <w:t>(далее</w:t>
      </w:r>
      <w:r>
        <w:rPr>
          <w:spacing w:val="40"/>
          <w:sz w:val="24"/>
        </w:rPr>
        <w:t xml:space="preserve"> </w:t>
      </w:r>
      <w:r>
        <w:rPr>
          <w:sz w:val="24"/>
        </w:rPr>
        <w:t>соответственно</w:t>
      </w:r>
      <w:r>
        <w:rPr>
          <w:spacing w:val="40"/>
          <w:sz w:val="24"/>
        </w:rPr>
        <w:t xml:space="preserve"> </w:t>
      </w:r>
      <w:r>
        <w:rPr>
          <w:sz w:val="24"/>
        </w:rPr>
        <w:t>–</w:t>
      </w:r>
      <w:r>
        <w:rPr>
          <w:spacing w:val="40"/>
          <w:sz w:val="24"/>
        </w:rPr>
        <w:t xml:space="preserve"> </w:t>
      </w:r>
      <w:r>
        <w:rPr>
          <w:sz w:val="24"/>
        </w:rPr>
        <w:t>программа</w:t>
      </w:r>
      <w:r>
        <w:rPr>
          <w:spacing w:val="40"/>
          <w:sz w:val="24"/>
        </w:rPr>
        <w:t xml:space="preserve"> </w:t>
      </w:r>
      <w:r>
        <w:rPr>
          <w:sz w:val="24"/>
        </w:rPr>
        <w:t>по</w:t>
      </w:r>
      <w:r>
        <w:rPr>
          <w:spacing w:val="40"/>
          <w:sz w:val="24"/>
        </w:rPr>
        <w:t xml:space="preserve"> </w:t>
      </w:r>
      <w:r>
        <w:rPr>
          <w:sz w:val="24"/>
        </w:rPr>
        <w:t>географии,</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6" w:firstLine="0"/>
      </w:pPr>
      <w:r>
        <w:t>география) включает пояснительную записку, содержание обучения, планируемые результаты освоения программы по географии.</w:t>
      </w:r>
    </w:p>
    <w:p w:rsidR="00194CDC" w:rsidRDefault="00D465A6">
      <w:pPr>
        <w:pStyle w:val="a5"/>
        <w:numPr>
          <w:ilvl w:val="0"/>
          <w:numId w:val="83"/>
        </w:numPr>
        <w:tabs>
          <w:tab w:val="left" w:pos="1088"/>
        </w:tabs>
        <w:spacing w:before="1"/>
        <w:ind w:left="1088" w:hanging="239"/>
        <w:jc w:val="both"/>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83"/>
        </w:numPr>
        <w:tabs>
          <w:tab w:val="left" w:pos="1267"/>
        </w:tabs>
        <w:spacing w:before="139" w:line="360" w:lineRule="auto"/>
        <w:ind w:right="284" w:firstLine="708"/>
        <w:jc w:val="both"/>
        <w:rPr>
          <w:sz w:val="24"/>
        </w:rPr>
      </w:pPr>
      <w:r>
        <w:rPr>
          <w:sz w:val="24"/>
        </w:rPr>
        <w:t>Программа на углублѐнном уровне по географии нацелена на достижение обучающимися предметных результатов освоения основной образовательной программы по географии на углублѐнном уровне в соответствии с ФГОС СОО. Программа включает требования к личностным, метапредметным и предметным результатам освоения образовательных программ</w:t>
      </w:r>
      <w:r>
        <w:rPr>
          <w:spacing w:val="80"/>
          <w:sz w:val="24"/>
        </w:rPr>
        <w:t xml:space="preserve"> </w:t>
      </w:r>
      <w:r>
        <w:rPr>
          <w:sz w:val="24"/>
        </w:rPr>
        <w:t>и разработана с учѐтом Концепции развития географического образования.</w:t>
      </w:r>
    </w:p>
    <w:p w:rsidR="00194CDC" w:rsidRDefault="00D465A6">
      <w:pPr>
        <w:pStyle w:val="a5"/>
        <w:numPr>
          <w:ilvl w:val="1"/>
          <w:numId w:val="83"/>
        </w:numPr>
        <w:tabs>
          <w:tab w:val="left" w:pos="1327"/>
        </w:tabs>
        <w:spacing w:line="360" w:lineRule="auto"/>
        <w:ind w:right="280" w:firstLine="768"/>
        <w:jc w:val="both"/>
        <w:rPr>
          <w:sz w:val="24"/>
        </w:rPr>
      </w:pPr>
      <w:r>
        <w:rPr>
          <w:sz w:val="24"/>
        </w:rPr>
        <w:t>Программа включает предметные требования на углублѐнном уровне, которые отражают в том числе и требования, предъявляемые обучающимся в географии на базовом уровне на уровне среднего общего образования.</w:t>
      </w:r>
    </w:p>
    <w:p w:rsidR="00194CDC" w:rsidRDefault="00D465A6">
      <w:pPr>
        <w:pStyle w:val="a5"/>
        <w:numPr>
          <w:ilvl w:val="1"/>
          <w:numId w:val="83"/>
        </w:numPr>
        <w:tabs>
          <w:tab w:val="left" w:pos="1267"/>
        </w:tabs>
        <w:spacing w:before="1" w:line="360" w:lineRule="auto"/>
        <w:ind w:right="286" w:firstLine="708"/>
        <w:jc w:val="both"/>
        <w:rPr>
          <w:sz w:val="24"/>
        </w:rPr>
      </w:pPr>
      <w:r>
        <w:rPr>
          <w:sz w:val="24"/>
        </w:rPr>
        <w:t>Согласно своему назначению, программа даѐт представление о целях обучения, воспитания и развития обучающихся средствами учебного предмета «География», личностных, метапредметных и предметных результатах обучения. В программе отражены содержание, объѐм</w:t>
      </w:r>
      <w:r>
        <w:rPr>
          <w:spacing w:val="40"/>
          <w:sz w:val="24"/>
        </w:rPr>
        <w:t xml:space="preserve"> </w:t>
      </w:r>
      <w:r>
        <w:rPr>
          <w:sz w:val="24"/>
        </w:rPr>
        <w:t xml:space="preserve">и порядок изучения курса географии на углублѐнном уровне с целью профессионального </w:t>
      </w:r>
      <w:r>
        <w:rPr>
          <w:spacing w:val="-2"/>
          <w:sz w:val="24"/>
        </w:rPr>
        <w:t>самоопределения.</w:t>
      </w:r>
    </w:p>
    <w:p w:rsidR="00194CDC" w:rsidRDefault="00D465A6">
      <w:pPr>
        <w:pStyle w:val="a5"/>
        <w:numPr>
          <w:ilvl w:val="1"/>
          <w:numId w:val="83"/>
        </w:numPr>
        <w:tabs>
          <w:tab w:val="left" w:pos="1267"/>
        </w:tabs>
        <w:spacing w:line="360" w:lineRule="auto"/>
        <w:ind w:right="279" w:firstLine="708"/>
        <w:jc w:val="both"/>
        <w:rPr>
          <w:sz w:val="24"/>
        </w:rPr>
      </w:pPr>
      <w:r>
        <w:rPr>
          <w:sz w:val="24"/>
        </w:rPr>
        <w:t>При сохранении нацеленности программы на формирование базовых теоретических знаний географических наук особое внимание уделено совершенствованию навыков самостоятельной познавательной деятельности с использованием различных источников географической информации, в том числе ресурсов геоинформационных систем. Программа даѐт возможность дальнейшего формирования у обучающихся функциональной грамотности – способности использовать получаемые знания для решения жизненных проблем в различных сферах человеческой деятельности, в общении и социальных отношениях.</w:t>
      </w:r>
    </w:p>
    <w:p w:rsidR="00194CDC" w:rsidRDefault="00D465A6">
      <w:pPr>
        <w:pStyle w:val="a5"/>
        <w:numPr>
          <w:ilvl w:val="1"/>
          <w:numId w:val="83"/>
        </w:numPr>
        <w:tabs>
          <w:tab w:val="left" w:pos="1267"/>
        </w:tabs>
        <w:spacing w:line="360" w:lineRule="auto"/>
        <w:ind w:right="280" w:firstLine="708"/>
        <w:jc w:val="both"/>
        <w:rPr>
          <w:sz w:val="24"/>
        </w:rPr>
      </w:pPr>
      <w:r>
        <w:rPr>
          <w:sz w:val="24"/>
        </w:rPr>
        <w:t>В программе углублѐнного уровня географии обеспечивается преемственность программы основного общего образования, в том числе в формировании основных видов учебной деятельности. Обучающиеся получают возможность углубить знания основ географических наук, приобретѐнные при изучении географии на уровне основного общего образования: знания о природе Земли, которые будут способствовать развитию представлений о целостности географического пространства как иерархии взаимосвязанных природно-общественных территориальных систем; освоить необходимые в современном мире знания экономической и социальной географии мира и сформировать умения их применять, а также овладеть методами географических исследований, использовать их для</w:t>
      </w:r>
      <w:r>
        <w:rPr>
          <w:spacing w:val="-3"/>
          <w:sz w:val="24"/>
        </w:rPr>
        <w:t xml:space="preserve"> </w:t>
      </w:r>
      <w:r>
        <w:rPr>
          <w:sz w:val="24"/>
        </w:rPr>
        <w:t>решения практико-ориентированных задач. Обучающиеся получат навыки самостоятельного оценивания уровня безопасности окружающей среды, адаптации к изменению еѐ условий, оценивания географических факторов, определяющих сущность</w:t>
      </w:r>
      <w:r>
        <w:rPr>
          <w:spacing w:val="40"/>
          <w:sz w:val="24"/>
        </w:rPr>
        <w:t xml:space="preserve"> </w:t>
      </w:r>
      <w:r>
        <w:rPr>
          <w:sz w:val="24"/>
        </w:rPr>
        <w:t>и</w:t>
      </w:r>
      <w:r>
        <w:rPr>
          <w:spacing w:val="40"/>
          <w:sz w:val="24"/>
        </w:rPr>
        <w:t xml:space="preserve"> </w:t>
      </w:r>
      <w:r>
        <w:rPr>
          <w:sz w:val="24"/>
        </w:rPr>
        <w:t>динамику</w:t>
      </w:r>
      <w:r>
        <w:rPr>
          <w:spacing w:val="40"/>
          <w:sz w:val="24"/>
        </w:rPr>
        <w:t xml:space="preserve"> </w:t>
      </w:r>
      <w:r>
        <w:rPr>
          <w:sz w:val="24"/>
        </w:rPr>
        <w:t>важнейших</w:t>
      </w:r>
      <w:r>
        <w:rPr>
          <w:spacing w:val="40"/>
          <w:sz w:val="24"/>
        </w:rPr>
        <w:t xml:space="preserve"> </w:t>
      </w:r>
      <w:r>
        <w:rPr>
          <w:sz w:val="24"/>
        </w:rPr>
        <w:t>природных,</w:t>
      </w:r>
      <w:r>
        <w:rPr>
          <w:spacing w:val="40"/>
          <w:sz w:val="24"/>
        </w:rPr>
        <w:t xml:space="preserve"> </w:t>
      </w:r>
      <w:r>
        <w:rPr>
          <w:sz w:val="24"/>
        </w:rPr>
        <w:t>социально-экономических</w:t>
      </w:r>
      <w:r>
        <w:rPr>
          <w:spacing w:val="40"/>
          <w:sz w:val="24"/>
        </w:rPr>
        <w:t xml:space="preserve"> </w:t>
      </w:r>
      <w:r>
        <w:rPr>
          <w:sz w:val="24"/>
        </w:rPr>
        <w:t>объектов,</w:t>
      </w:r>
      <w:r>
        <w:rPr>
          <w:spacing w:val="40"/>
          <w:sz w:val="24"/>
        </w:rPr>
        <w:t xml:space="preserve"> </w:t>
      </w:r>
      <w:r>
        <w:rPr>
          <w:sz w:val="24"/>
        </w:rPr>
        <w:t>процессов,</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ind w:firstLine="0"/>
      </w:pPr>
      <w:r>
        <w:t>явлений</w:t>
      </w:r>
      <w:r>
        <w:rPr>
          <w:spacing w:val="-7"/>
        </w:rPr>
        <w:t xml:space="preserve"> </w:t>
      </w:r>
      <w:r>
        <w:t>и</w:t>
      </w:r>
      <w:r>
        <w:rPr>
          <w:spacing w:val="-4"/>
        </w:rPr>
        <w:t xml:space="preserve"> </w:t>
      </w:r>
      <w:r>
        <w:t>экологических</w:t>
      </w:r>
      <w:r>
        <w:rPr>
          <w:spacing w:val="-5"/>
        </w:rPr>
        <w:t xml:space="preserve"> </w:t>
      </w:r>
      <w:r>
        <w:rPr>
          <w:spacing w:val="-2"/>
        </w:rPr>
        <w:t>процессов.</w:t>
      </w:r>
    </w:p>
    <w:p w:rsidR="00194CDC" w:rsidRDefault="00D465A6">
      <w:pPr>
        <w:pStyle w:val="a5"/>
        <w:numPr>
          <w:ilvl w:val="1"/>
          <w:numId w:val="83"/>
        </w:numPr>
        <w:tabs>
          <w:tab w:val="left" w:pos="1267"/>
        </w:tabs>
        <w:spacing w:before="139" w:line="360" w:lineRule="auto"/>
        <w:ind w:right="279" w:firstLine="708"/>
        <w:jc w:val="both"/>
        <w:rPr>
          <w:sz w:val="24"/>
        </w:rPr>
      </w:pPr>
      <w:r>
        <w:rPr>
          <w:sz w:val="24"/>
        </w:rPr>
        <w:t>Содержание географического образования на уровне среднего общего образования должно учитывать факторы устойчивого развития, постиндустриализации и информатизации мировой экономики.</w:t>
      </w:r>
    </w:p>
    <w:p w:rsidR="00194CDC" w:rsidRDefault="00D465A6">
      <w:pPr>
        <w:pStyle w:val="a5"/>
        <w:numPr>
          <w:ilvl w:val="1"/>
          <w:numId w:val="83"/>
        </w:numPr>
        <w:tabs>
          <w:tab w:val="left" w:pos="1267"/>
        </w:tabs>
        <w:spacing w:line="360" w:lineRule="auto"/>
        <w:ind w:right="285" w:firstLine="708"/>
        <w:jc w:val="both"/>
        <w:rPr>
          <w:sz w:val="24"/>
        </w:rPr>
      </w:pPr>
      <w:r>
        <w:rPr>
          <w:sz w:val="24"/>
        </w:rPr>
        <w:t>В</w:t>
      </w:r>
      <w:r>
        <w:rPr>
          <w:spacing w:val="-3"/>
          <w:sz w:val="24"/>
        </w:rPr>
        <w:t xml:space="preserve"> </w:t>
      </w:r>
      <w:r>
        <w:rPr>
          <w:sz w:val="24"/>
        </w:rPr>
        <w:t>основу</w:t>
      </w:r>
      <w:r>
        <w:rPr>
          <w:spacing w:val="-4"/>
          <w:sz w:val="24"/>
        </w:rPr>
        <w:t xml:space="preserve"> </w:t>
      </w:r>
      <w:r>
        <w:rPr>
          <w:sz w:val="24"/>
        </w:rPr>
        <w:t>содержания учебного</w:t>
      </w:r>
      <w:r>
        <w:rPr>
          <w:spacing w:val="-1"/>
          <w:sz w:val="24"/>
        </w:rPr>
        <w:t xml:space="preserve"> </w:t>
      </w:r>
      <w:r>
        <w:rPr>
          <w:sz w:val="24"/>
        </w:rPr>
        <w:t>предмета</w:t>
      </w:r>
      <w:r>
        <w:rPr>
          <w:spacing w:val="-2"/>
          <w:sz w:val="24"/>
        </w:rPr>
        <w:t xml:space="preserve"> </w:t>
      </w:r>
      <w:r>
        <w:rPr>
          <w:sz w:val="24"/>
        </w:rPr>
        <w:t>положено</w:t>
      </w:r>
      <w:r>
        <w:rPr>
          <w:spacing w:val="-1"/>
          <w:sz w:val="24"/>
        </w:rPr>
        <w:t xml:space="preserve"> </w:t>
      </w:r>
      <w:r>
        <w:rPr>
          <w:sz w:val="24"/>
        </w:rPr>
        <w:t>изучение</w:t>
      </w:r>
      <w:r>
        <w:rPr>
          <w:spacing w:val="-2"/>
          <w:sz w:val="24"/>
        </w:rPr>
        <w:t xml:space="preserve"> </w:t>
      </w:r>
      <w:r>
        <w:rPr>
          <w:sz w:val="24"/>
        </w:rPr>
        <w:t>географической среды</w:t>
      </w:r>
      <w:r>
        <w:rPr>
          <w:spacing w:val="-2"/>
          <w:sz w:val="24"/>
        </w:rPr>
        <w:t xml:space="preserve"> </w:t>
      </w:r>
      <w:r>
        <w:rPr>
          <w:sz w:val="24"/>
        </w:rPr>
        <w:t>для жизни и деятельности человека и общества с позиций взаимозависимого и единого мира, фокусирование на формировании у обучающихся целостного представления о роли России в современном мире.</w:t>
      </w:r>
    </w:p>
    <w:p w:rsidR="00194CDC" w:rsidRDefault="00D465A6">
      <w:pPr>
        <w:pStyle w:val="a5"/>
        <w:numPr>
          <w:ilvl w:val="1"/>
          <w:numId w:val="83"/>
        </w:numPr>
        <w:tabs>
          <w:tab w:val="left" w:pos="1267"/>
        </w:tabs>
        <w:spacing w:line="360" w:lineRule="auto"/>
        <w:ind w:right="281" w:firstLine="708"/>
        <w:jc w:val="both"/>
        <w:rPr>
          <w:sz w:val="24"/>
        </w:rPr>
      </w:pPr>
      <w:r>
        <w:rPr>
          <w:sz w:val="24"/>
        </w:rPr>
        <w:t>Главными факторами, определяющими содержательную часть курса, явились интегративность и междисциплинарность системы географических наук, их экологизация, гуманизация и практико-ориентированность. Это позволило более чѐтко представить географические аспекты происходящих в современном мире геополитических, межнациональных и межгосударственных, социокультурных, социально-экономических, геоэкологических событий</w:t>
      </w:r>
      <w:r>
        <w:rPr>
          <w:spacing w:val="40"/>
          <w:sz w:val="24"/>
        </w:rPr>
        <w:t xml:space="preserve"> </w:t>
      </w:r>
      <w:r>
        <w:rPr>
          <w:sz w:val="24"/>
        </w:rPr>
        <w:t xml:space="preserve">и процессов, возможность дальнейшей специализации обучающихся в области географических </w:t>
      </w:r>
      <w:r>
        <w:rPr>
          <w:spacing w:val="-2"/>
          <w:sz w:val="24"/>
        </w:rPr>
        <w:t>наук.</w:t>
      </w:r>
    </w:p>
    <w:p w:rsidR="00194CDC" w:rsidRDefault="00D465A6">
      <w:pPr>
        <w:pStyle w:val="a5"/>
        <w:numPr>
          <w:ilvl w:val="1"/>
          <w:numId w:val="83"/>
        </w:numPr>
        <w:tabs>
          <w:tab w:val="left" w:pos="1267"/>
        </w:tabs>
        <w:spacing w:before="2" w:line="360" w:lineRule="auto"/>
        <w:ind w:right="282" w:firstLine="708"/>
        <w:jc w:val="both"/>
        <w:rPr>
          <w:sz w:val="24"/>
        </w:rPr>
      </w:pPr>
      <w:r>
        <w:rPr>
          <w:sz w:val="24"/>
        </w:rPr>
        <w:t>Содержание программы углублѐнного уровня среднего общего образования по географии отражает взаимосвязь и взаимообусловленность природных, социально-экономических процессов и явлений, ориентируется на потребности с одной стороны, в географической грамотности населения, с другой – в подготовке будущих специалистов различного географического профиля.</w:t>
      </w:r>
    </w:p>
    <w:p w:rsidR="00194CDC" w:rsidRDefault="00D465A6">
      <w:pPr>
        <w:pStyle w:val="a5"/>
        <w:numPr>
          <w:ilvl w:val="1"/>
          <w:numId w:val="83"/>
        </w:numPr>
        <w:tabs>
          <w:tab w:val="left" w:pos="1387"/>
        </w:tabs>
        <w:spacing w:line="360" w:lineRule="auto"/>
        <w:ind w:right="278" w:firstLine="708"/>
        <w:jc w:val="both"/>
        <w:rPr>
          <w:sz w:val="24"/>
        </w:rPr>
      </w:pPr>
      <w:r>
        <w:rPr>
          <w:sz w:val="24"/>
        </w:rPr>
        <w:t>В программе предусмотрены актуализация и углубление знаний по географии России, в том числе о социально-экономических, экологических проблемах, возможных способах их решения, овладение новыми видами деятельности. Россия рассматривается как часть мирового сообщества, в контексте мировых тенденций в сравнении с другими странами и регионами.</w:t>
      </w:r>
    </w:p>
    <w:p w:rsidR="00194CDC" w:rsidRDefault="00D465A6">
      <w:pPr>
        <w:pStyle w:val="a5"/>
        <w:numPr>
          <w:ilvl w:val="1"/>
          <w:numId w:val="83"/>
        </w:numPr>
        <w:tabs>
          <w:tab w:val="left" w:pos="1388"/>
        </w:tabs>
        <w:ind w:left="1388" w:hanging="539"/>
        <w:jc w:val="both"/>
        <w:rPr>
          <w:sz w:val="24"/>
        </w:rPr>
      </w:pPr>
      <w:r>
        <w:rPr>
          <w:sz w:val="24"/>
        </w:rPr>
        <w:t>Углублѐнный</w:t>
      </w:r>
      <w:r>
        <w:rPr>
          <w:spacing w:val="-5"/>
          <w:sz w:val="24"/>
        </w:rPr>
        <w:t xml:space="preserve"> </w:t>
      </w:r>
      <w:r>
        <w:rPr>
          <w:sz w:val="24"/>
        </w:rPr>
        <w:t>уровень</w:t>
      </w:r>
      <w:r>
        <w:rPr>
          <w:spacing w:val="-4"/>
          <w:sz w:val="24"/>
        </w:rPr>
        <w:t xml:space="preserve"> </w:t>
      </w:r>
      <w:r>
        <w:rPr>
          <w:sz w:val="24"/>
        </w:rPr>
        <w:t>изучения</w:t>
      </w:r>
      <w:r>
        <w:rPr>
          <w:spacing w:val="-5"/>
          <w:sz w:val="24"/>
        </w:rPr>
        <w:t xml:space="preserve"> </w:t>
      </w:r>
      <w:r>
        <w:rPr>
          <w:sz w:val="24"/>
        </w:rPr>
        <w:t>предмета</w:t>
      </w:r>
      <w:r>
        <w:rPr>
          <w:spacing w:val="-5"/>
          <w:sz w:val="24"/>
        </w:rPr>
        <w:t xml:space="preserve"> </w:t>
      </w:r>
      <w:r>
        <w:rPr>
          <w:sz w:val="24"/>
        </w:rPr>
        <w:t>обеспечивается</w:t>
      </w:r>
      <w:r>
        <w:rPr>
          <w:spacing w:val="-4"/>
          <w:sz w:val="24"/>
        </w:rPr>
        <w:t xml:space="preserve"> </w:t>
      </w:r>
      <w:r>
        <w:rPr>
          <w:sz w:val="24"/>
        </w:rPr>
        <w:t>за</w:t>
      </w:r>
      <w:r>
        <w:rPr>
          <w:spacing w:val="-5"/>
          <w:sz w:val="24"/>
        </w:rPr>
        <w:t xml:space="preserve"> </w:t>
      </w:r>
      <w:r>
        <w:rPr>
          <w:spacing w:val="-2"/>
          <w:sz w:val="24"/>
        </w:rPr>
        <w:t>счѐт:</w:t>
      </w:r>
    </w:p>
    <w:p w:rsidR="00194CDC" w:rsidRDefault="00D465A6">
      <w:pPr>
        <w:pStyle w:val="a3"/>
        <w:spacing w:before="138" w:line="360" w:lineRule="auto"/>
        <w:ind w:right="282"/>
      </w:pPr>
      <w:r>
        <w:t>более глубокого изучения фактологического и теоретического материала, в том числе закономерностей, причинно-следственных связей географических процессов и явлений, изучавшихся на уровне основного общего образования;</w:t>
      </w:r>
    </w:p>
    <w:p w:rsidR="00194CDC" w:rsidRDefault="00D465A6">
      <w:pPr>
        <w:pStyle w:val="a3"/>
        <w:spacing w:line="360" w:lineRule="auto"/>
        <w:ind w:right="280"/>
      </w:pPr>
      <w:r>
        <w:t>включения нового фактологического и теоретического материала, необходимого для формирования более полного представления об особенностях развития современного мирового хозяйства и его отдельных отраслей, демографических, природных процессов и процессов взаимодействия природы и общества;</w:t>
      </w:r>
    </w:p>
    <w:p w:rsidR="00194CDC" w:rsidRDefault="00D465A6">
      <w:pPr>
        <w:pStyle w:val="a3"/>
        <w:spacing w:line="360" w:lineRule="auto"/>
        <w:ind w:right="287"/>
      </w:pPr>
      <w:r>
        <w:t>повышения уровня самостоятельности обучающихся за счѐт расширения набора факторов, которые нужно принимать во внимание при осуществлении таких видов деятельности, как сравнение, объяснение, оценка с разных точек зрения, принятие решений при реализации задач;</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8"/>
      </w:pPr>
      <w:r>
        <w:t>включения новых активных видов деятельности, соответствующих целям изучения предмета «География».</w:t>
      </w:r>
    </w:p>
    <w:p w:rsidR="00194CDC" w:rsidRDefault="00D465A6">
      <w:pPr>
        <w:pStyle w:val="a5"/>
        <w:numPr>
          <w:ilvl w:val="1"/>
          <w:numId w:val="83"/>
        </w:numPr>
        <w:tabs>
          <w:tab w:val="left" w:pos="1387"/>
        </w:tabs>
        <w:spacing w:before="1" w:line="360" w:lineRule="auto"/>
        <w:ind w:right="286" w:firstLine="708"/>
        <w:jc w:val="both"/>
        <w:rPr>
          <w:sz w:val="24"/>
        </w:rPr>
      </w:pPr>
      <w:r>
        <w:rPr>
          <w:sz w:val="24"/>
        </w:rPr>
        <w:t>Изучение географии на углублѐнном уровне должно предоставить обучающимся возможность для продолжения образования по направлениям подготовки (специальностям), связанным</w:t>
      </w:r>
      <w:r>
        <w:rPr>
          <w:spacing w:val="-5"/>
          <w:sz w:val="24"/>
        </w:rPr>
        <w:t xml:space="preserve"> </w:t>
      </w:r>
      <w:r>
        <w:rPr>
          <w:sz w:val="24"/>
        </w:rPr>
        <w:t>с</w:t>
      </w:r>
      <w:r>
        <w:rPr>
          <w:spacing w:val="-4"/>
          <w:sz w:val="24"/>
        </w:rPr>
        <w:t xml:space="preserve"> </w:t>
      </w:r>
      <w:r>
        <w:rPr>
          <w:sz w:val="24"/>
        </w:rPr>
        <w:t>физической</w:t>
      </w:r>
      <w:r>
        <w:rPr>
          <w:spacing w:val="-3"/>
          <w:sz w:val="24"/>
        </w:rPr>
        <w:t xml:space="preserve"> </w:t>
      </w:r>
      <w:r>
        <w:rPr>
          <w:sz w:val="24"/>
        </w:rPr>
        <w:t>географией,</w:t>
      </w:r>
      <w:r>
        <w:rPr>
          <w:spacing w:val="-3"/>
          <w:sz w:val="24"/>
        </w:rPr>
        <w:t xml:space="preserve"> </w:t>
      </w:r>
      <w:r>
        <w:rPr>
          <w:sz w:val="24"/>
        </w:rPr>
        <w:t>общественной</w:t>
      </w:r>
      <w:r>
        <w:rPr>
          <w:spacing w:val="-3"/>
          <w:sz w:val="24"/>
        </w:rPr>
        <w:t xml:space="preserve"> </w:t>
      </w:r>
      <w:r>
        <w:rPr>
          <w:sz w:val="24"/>
        </w:rPr>
        <w:t>географией,</w:t>
      </w:r>
      <w:r>
        <w:rPr>
          <w:spacing w:val="-3"/>
          <w:sz w:val="24"/>
        </w:rPr>
        <w:t xml:space="preserve"> </w:t>
      </w:r>
      <w:r>
        <w:rPr>
          <w:sz w:val="24"/>
        </w:rPr>
        <w:t>картографией,</w:t>
      </w:r>
      <w:r>
        <w:rPr>
          <w:spacing w:val="-3"/>
          <w:sz w:val="24"/>
        </w:rPr>
        <w:t xml:space="preserve"> </w:t>
      </w:r>
      <w:r>
        <w:rPr>
          <w:sz w:val="24"/>
        </w:rPr>
        <w:t>а</w:t>
      </w:r>
      <w:r>
        <w:rPr>
          <w:spacing w:val="-4"/>
          <w:sz w:val="24"/>
        </w:rPr>
        <w:t xml:space="preserve"> </w:t>
      </w:r>
      <w:r>
        <w:rPr>
          <w:sz w:val="24"/>
        </w:rPr>
        <w:t>также</w:t>
      </w:r>
      <w:r>
        <w:rPr>
          <w:spacing w:val="-3"/>
          <w:sz w:val="24"/>
        </w:rPr>
        <w:t xml:space="preserve"> </w:t>
      </w:r>
      <w:r>
        <w:rPr>
          <w:sz w:val="24"/>
        </w:rPr>
        <w:t>смежным</w:t>
      </w:r>
      <w:r>
        <w:rPr>
          <w:spacing w:val="-5"/>
          <w:sz w:val="24"/>
        </w:rPr>
        <w:t xml:space="preserve"> </w:t>
      </w:r>
      <w:r>
        <w:rPr>
          <w:sz w:val="24"/>
        </w:rPr>
        <w:t>с ними</w:t>
      </w:r>
      <w:r>
        <w:rPr>
          <w:spacing w:val="80"/>
          <w:sz w:val="24"/>
        </w:rPr>
        <w:t xml:space="preserve"> </w:t>
      </w:r>
      <w:r>
        <w:rPr>
          <w:sz w:val="24"/>
        </w:rPr>
        <w:t>(экология,</w:t>
      </w:r>
      <w:r>
        <w:rPr>
          <w:spacing w:val="80"/>
          <w:sz w:val="24"/>
        </w:rPr>
        <w:t xml:space="preserve"> </w:t>
      </w:r>
      <w:r>
        <w:rPr>
          <w:sz w:val="24"/>
        </w:rPr>
        <w:t>природопользование,</w:t>
      </w:r>
      <w:r>
        <w:rPr>
          <w:spacing w:val="80"/>
          <w:sz w:val="24"/>
        </w:rPr>
        <w:t xml:space="preserve"> </w:t>
      </w:r>
      <w:r>
        <w:rPr>
          <w:sz w:val="24"/>
        </w:rPr>
        <w:t>землеустройство,</w:t>
      </w:r>
      <w:r>
        <w:rPr>
          <w:spacing w:val="80"/>
          <w:sz w:val="24"/>
        </w:rPr>
        <w:t xml:space="preserve"> </w:t>
      </w:r>
      <w:r>
        <w:rPr>
          <w:sz w:val="24"/>
        </w:rPr>
        <w:t>геология,</w:t>
      </w:r>
      <w:r>
        <w:rPr>
          <w:spacing w:val="80"/>
          <w:sz w:val="24"/>
        </w:rPr>
        <w:t xml:space="preserve"> </w:t>
      </w:r>
      <w:r>
        <w:rPr>
          <w:sz w:val="24"/>
        </w:rPr>
        <w:t>демография,</w:t>
      </w:r>
      <w:r>
        <w:rPr>
          <w:spacing w:val="80"/>
          <w:sz w:val="24"/>
        </w:rPr>
        <w:t xml:space="preserve"> </w:t>
      </w:r>
      <w:r>
        <w:rPr>
          <w:sz w:val="24"/>
        </w:rPr>
        <w:t>урбанистика)</w:t>
      </w:r>
      <w:r>
        <w:rPr>
          <w:spacing w:val="40"/>
          <w:sz w:val="24"/>
        </w:rPr>
        <w:t xml:space="preserve"> </w:t>
      </w:r>
      <w:r>
        <w:rPr>
          <w:sz w:val="24"/>
        </w:rPr>
        <w:t>и другим профильным специальностям.</w:t>
      </w:r>
    </w:p>
    <w:p w:rsidR="00194CDC" w:rsidRDefault="00D465A6">
      <w:pPr>
        <w:pStyle w:val="a5"/>
        <w:numPr>
          <w:ilvl w:val="1"/>
          <w:numId w:val="83"/>
        </w:numPr>
        <w:tabs>
          <w:tab w:val="left" w:pos="1387"/>
        </w:tabs>
        <w:spacing w:before="1" w:line="360" w:lineRule="auto"/>
        <w:ind w:right="283" w:firstLine="708"/>
        <w:jc w:val="both"/>
        <w:rPr>
          <w:sz w:val="24"/>
        </w:rPr>
      </w:pPr>
      <w:r>
        <w:rPr>
          <w:sz w:val="24"/>
        </w:rPr>
        <w:t>При изучении географии на углублѐнном уровне важно использование межпредметных связей с историей, обществознанием, физикой, химией, биологией и другими учебными предметами.</w:t>
      </w:r>
    </w:p>
    <w:p w:rsidR="00194CDC" w:rsidRDefault="00D465A6">
      <w:pPr>
        <w:pStyle w:val="a5"/>
        <w:numPr>
          <w:ilvl w:val="1"/>
          <w:numId w:val="83"/>
        </w:numPr>
        <w:tabs>
          <w:tab w:val="left" w:pos="1387"/>
        </w:tabs>
        <w:spacing w:line="362" w:lineRule="auto"/>
        <w:ind w:right="289" w:firstLine="708"/>
        <w:jc w:val="both"/>
        <w:rPr>
          <w:sz w:val="24"/>
        </w:rPr>
      </w:pPr>
      <w:r>
        <w:rPr>
          <w:sz w:val="24"/>
        </w:rPr>
        <w:t>Цели изучения географии на углублѐнном уровне на уровне среднего общего образования направлены на:</w:t>
      </w:r>
    </w:p>
    <w:p w:rsidR="00194CDC" w:rsidRDefault="00D465A6">
      <w:pPr>
        <w:pStyle w:val="a5"/>
        <w:numPr>
          <w:ilvl w:val="0"/>
          <w:numId w:val="82"/>
        </w:numPr>
        <w:tabs>
          <w:tab w:val="left" w:pos="1187"/>
        </w:tabs>
        <w:spacing w:line="360" w:lineRule="auto"/>
        <w:ind w:right="283" w:firstLine="708"/>
        <w:jc w:val="both"/>
        <w:rPr>
          <w:sz w:val="24"/>
        </w:rPr>
      </w:pPr>
      <w:r>
        <w:rPr>
          <w:sz w:val="24"/>
        </w:rPr>
        <w:t>воспитание чувства патриотизма, взаимопонимания с другими народами, уважения культуры разных стран и регионов мира, ценностных ориентаций личности посредством ознакомления с важнейшими проблемами современности с позиций постиндустриализации и устойчивого развития, с ролью России как составной части мирового сообщества;</w:t>
      </w:r>
    </w:p>
    <w:p w:rsidR="00194CDC" w:rsidRDefault="00D465A6">
      <w:pPr>
        <w:pStyle w:val="a5"/>
        <w:numPr>
          <w:ilvl w:val="0"/>
          <w:numId w:val="82"/>
        </w:numPr>
        <w:tabs>
          <w:tab w:val="left" w:pos="1187"/>
        </w:tabs>
        <w:spacing w:line="360" w:lineRule="auto"/>
        <w:ind w:right="281" w:firstLine="708"/>
        <w:jc w:val="both"/>
        <w:rPr>
          <w:sz w:val="24"/>
        </w:rPr>
      </w:pPr>
      <w:r>
        <w:rPr>
          <w:sz w:val="24"/>
        </w:rPr>
        <w:t>воспитание экологической культуры на основе приобретения знаний о взаимосвязи природы, населения и хозяйства на глобальном, региональном и локальном уровнях, о методах геоэкологического изучения географического пространства, о географических аспектах экологических проблем человечества и путях их решения в мире и России с позиций устойчивого развития общества и</w:t>
      </w:r>
      <w:r>
        <w:rPr>
          <w:spacing w:val="-1"/>
          <w:sz w:val="24"/>
        </w:rPr>
        <w:t xml:space="preserve"> </w:t>
      </w:r>
      <w:r>
        <w:rPr>
          <w:sz w:val="24"/>
        </w:rPr>
        <w:t>формирования ценностного отношения к проблемам взаимодействия</w:t>
      </w:r>
      <w:r>
        <w:rPr>
          <w:spacing w:val="40"/>
          <w:sz w:val="24"/>
        </w:rPr>
        <w:t xml:space="preserve"> </w:t>
      </w:r>
      <w:r>
        <w:rPr>
          <w:sz w:val="24"/>
        </w:rPr>
        <w:t>человека и общества;</w:t>
      </w:r>
    </w:p>
    <w:p w:rsidR="00194CDC" w:rsidRDefault="00D465A6">
      <w:pPr>
        <w:pStyle w:val="a5"/>
        <w:numPr>
          <w:ilvl w:val="0"/>
          <w:numId w:val="82"/>
        </w:numPr>
        <w:tabs>
          <w:tab w:val="left" w:pos="1107"/>
        </w:tabs>
        <w:ind w:left="1107" w:hanging="258"/>
        <w:jc w:val="both"/>
        <w:rPr>
          <w:sz w:val="24"/>
        </w:rPr>
      </w:pPr>
      <w:r>
        <w:rPr>
          <w:sz w:val="24"/>
        </w:rPr>
        <w:t>формирование</w:t>
      </w:r>
      <w:r>
        <w:rPr>
          <w:spacing w:val="-6"/>
          <w:sz w:val="24"/>
        </w:rPr>
        <w:t xml:space="preserve"> </w:t>
      </w:r>
      <w:r>
        <w:rPr>
          <w:sz w:val="24"/>
        </w:rPr>
        <w:t>в</w:t>
      </w:r>
      <w:r>
        <w:rPr>
          <w:spacing w:val="-4"/>
          <w:sz w:val="24"/>
        </w:rPr>
        <w:t xml:space="preserve"> </w:t>
      </w:r>
      <w:r>
        <w:rPr>
          <w:sz w:val="24"/>
        </w:rPr>
        <w:t>завершѐнном</w:t>
      </w:r>
      <w:r>
        <w:rPr>
          <w:spacing w:val="-4"/>
          <w:sz w:val="24"/>
        </w:rPr>
        <w:t xml:space="preserve"> </w:t>
      </w:r>
      <w:r>
        <w:rPr>
          <w:sz w:val="24"/>
        </w:rPr>
        <w:t>виде</w:t>
      </w:r>
      <w:r>
        <w:rPr>
          <w:spacing w:val="-4"/>
          <w:sz w:val="24"/>
        </w:rPr>
        <w:t xml:space="preserve"> </w:t>
      </w:r>
      <w:r>
        <w:rPr>
          <w:sz w:val="24"/>
        </w:rPr>
        <w:t>основ</w:t>
      </w:r>
      <w:r>
        <w:rPr>
          <w:spacing w:val="-4"/>
          <w:sz w:val="24"/>
        </w:rPr>
        <w:t xml:space="preserve"> </w:t>
      </w:r>
      <w:r>
        <w:rPr>
          <w:sz w:val="24"/>
        </w:rPr>
        <w:t>географической</w:t>
      </w:r>
      <w:r>
        <w:rPr>
          <w:spacing w:val="-3"/>
          <w:sz w:val="24"/>
        </w:rPr>
        <w:t xml:space="preserve"> </w:t>
      </w:r>
      <w:r>
        <w:rPr>
          <w:spacing w:val="-2"/>
          <w:sz w:val="24"/>
        </w:rPr>
        <w:t>культуры;</w:t>
      </w:r>
    </w:p>
    <w:p w:rsidR="00194CDC" w:rsidRDefault="00D465A6">
      <w:pPr>
        <w:pStyle w:val="a5"/>
        <w:numPr>
          <w:ilvl w:val="0"/>
          <w:numId w:val="82"/>
        </w:numPr>
        <w:tabs>
          <w:tab w:val="left" w:pos="1228"/>
        </w:tabs>
        <w:spacing w:before="134" w:line="360" w:lineRule="auto"/>
        <w:ind w:right="284" w:firstLine="708"/>
        <w:jc w:val="both"/>
        <w:rPr>
          <w:sz w:val="24"/>
        </w:rPr>
      </w:pPr>
      <w:r>
        <w:rPr>
          <w:sz w:val="24"/>
        </w:rPr>
        <w:t>развитие познавательных интересов, навыков самопознания, интеллектуальных и творческих способностей в процессе овладения комплексом географических знаний и умений, направленных на использование их в реальной действительности; приобретение навыков гражданского действия, самостоятельного получения новых знаний;</w:t>
      </w:r>
    </w:p>
    <w:p w:rsidR="00194CDC" w:rsidRDefault="00D465A6">
      <w:pPr>
        <w:pStyle w:val="a5"/>
        <w:numPr>
          <w:ilvl w:val="0"/>
          <w:numId w:val="82"/>
        </w:numPr>
        <w:tabs>
          <w:tab w:val="left" w:pos="1156"/>
        </w:tabs>
        <w:spacing w:line="360" w:lineRule="auto"/>
        <w:ind w:right="278" w:firstLine="708"/>
        <w:jc w:val="both"/>
        <w:rPr>
          <w:sz w:val="24"/>
        </w:rPr>
      </w:pPr>
      <w:r>
        <w:rPr>
          <w:sz w:val="24"/>
        </w:rPr>
        <w:t>формирование системы географических знаний и умений, необходимых для решения проблем различной сложности в повседневной жизни с позиций понимания географических аспектов достижения целей устойчивого развития; для решения комплексных задач, требующих учѐта географической ситуации на конкретной территории, моделирования природных,</w:t>
      </w:r>
      <w:r>
        <w:rPr>
          <w:spacing w:val="40"/>
          <w:sz w:val="24"/>
        </w:rPr>
        <w:t xml:space="preserve"> </w:t>
      </w:r>
      <w:r>
        <w:rPr>
          <w:sz w:val="24"/>
        </w:rPr>
        <w:t>социально-экономических и геоэкологических явлений и процессов с учѐтом пространственно- временных</w:t>
      </w:r>
      <w:r>
        <w:rPr>
          <w:spacing w:val="80"/>
          <w:sz w:val="24"/>
        </w:rPr>
        <w:t xml:space="preserve"> </w:t>
      </w:r>
      <w:r>
        <w:rPr>
          <w:sz w:val="24"/>
        </w:rPr>
        <w:t>условий</w:t>
      </w:r>
      <w:r>
        <w:rPr>
          <w:spacing w:val="80"/>
          <w:sz w:val="24"/>
        </w:rPr>
        <w:t xml:space="preserve"> </w:t>
      </w:r>
      <w:r>
        <w:rPr>
          <w:sz w:val="24"/>
        </w:rPr>
        <w:t>и</w:t>
      </w:r>
      <w:r>
        <w:rPr>
          <w:spacing w:val="80"/>
          <w:sz w:val="24"/>
        </w:rPr>
        <w:t xml:space="preserve"> </w:t>
      </w:r>
      <w:r>
        <w:rPr>
          <w:sz w:val="24"/>
        </w:rPr>
        <w:t>факторов;</w:t>
      </w:r>
      <w:r>
        <w:rPr>
          <w:spacing w:val="80"/>
          <w:sz w:val="24"/>
        </w:rPr>
        <w:t xml:space="preserve"> </w:t>
      </w:r>
      <w:r>
        <w:rPr>
          <w:sz w:val="24"/>
        </w:rPr>
        <w:t>для</w:t>
      </w:r>
      <w:r>
        <w:rPr>
          <w:spacing w:val="80"/>
          <w:sz w:val="24"/>
        </w:rPr>
        <w:t xml:space="preserve"> </w:t>
      </w:r>
      <w:r>
        <w:rPr>
          <w:sz w:val="24"/>
        </w:rPr>
        <w:t>выявления</w:t>
      </w:r>
      <w:r>
        <w:rPr>
          <w:spacing w:val="80"/>
          <w:sz w:val="24"/>
        </w:rPr>
        <w:t xml:space="preserve"> </w:t>
      </w:r>
      <w:r>
        <w:rPr>
          <w:sz w:val="24"/>
        </w:rPr>
        <w:t>географической</w:t>
      </w:r>
      <w:r>
        <w:rPr>
          <w:spacing w:val="80"/>
          <w:sz w:val="24"/>
        </w:rPr>
        <w:t xml:space="preserve"> </w:t>
      </w:r>
      <w:r>
        <w:rPr>
          <w:sz w:val="24"/>
        </w:rPr>
        <w:t>специфики</w:t>
      </w:r>
      <w:r>
        <w:rPr>
          <w:spacing w:val="80"/>
          <w:sz w:val="24"/>
        </w:rPr>
        <w:t xml:space="preserve"> </w:t>
      </w:r>
      <w:r>
        <w:rPr>
          <w:sz w:val="24"/>
        </w:rPr>
        <w:t>и</w:t>
      </w:r>
      <w:r>
        <w:rPr>
          <w:spacing w:val="80"/>
          <w:sz w:val="24"/>
        </w:rPr>
        <w:t xml:space="preserve"> </w:t>
      </w:r>
      <w:r>
        <w:rPr>
          <w:sz w:val="24"/>
        </w:rPr>
        <w:t>роли</w:t>
      </w:r>
      <w:r>
        <w:rPr>
          <w:spacing w:val="80"/>
          <w:sz w:val="24"/>
        </w:rPr>
        <w:t xml:space="preserve"> </w:t>
      </w:r>
      <w:r>
        <w:rPr>
          <w:sz w:val="24"/>
        </w:rPr>
        <w:t>России</w:t>
      </w:r>
      <w:r>
        <w:rPr>
          <w:spacing w:val="40"/>
          <w:sz w:val="24"/>
        </w:rPr>
        <w:t xml:space="preserve"> </w:t>
      </w:r>
      <w:r>
        <w:rPr>
          <w:sz w:val="24"/>
        </w:rPr>
        <w:t>в условиях стремительного развития трансграничных, интеграционных процессов в мировой экономике, политике, безопасности, социальной и культурной жизни;</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0"/>
          <w:numId w:val="82"/>
        </w:numPr>
        <w:tabs>
          <w:tab w:val="left" w:pos="1142"/>
        </w:tabs>
        <w:spacing w:before="66" w:line="360" w:lineRule="auto"/>
        <w:ind w:right="278" w:firstLine="708"/>
        <w:jc w:val="both"/>
        <w:rPr>
          <w:sz w:val="24"/>
        </w:rPr>
      </w:pPr>
      <w:r>
        <w:rPr>
          <w:sz w:val="24"/>
        </w:rPr>
        <w:t>развитие навыков решения профессионально ориентированных задач для подготовки к продолжению образования в выбранной области, подведение к осознанному выбору индивидуальной образовательной или профессиональной траектории в области географии.</w:t>
      </w:r>
    </w:p>
    <w:p w:rsidR="00194CDC" w:rsidRDefault="00D465A6">
      <w:pPr>
        <w:pStyle w:val="a5"/>
        <w:numPr>
          <w:ilvl w:val="1"/>
          <w:numId w:val="83"/>
        </w:numPr>
        <w:tabs>
          <w:tab w:val="left" w:pos="1387"/>
        </w:tabs>
        <w:spacing w:before="2" w:line="360" w:lineRule="auto"/>
        <w:ind w:right="287" w:firstLine="708"/>
        <w:jc w:val="both"/>
        <w:rPr>
          <w:sz w:val="24"/>
        </w:rPr>
      </w:pPr>
      <w:r>
        <w:rPr>
          <w:sz w:val="24"/>
        </w:rPr>
        <w:t>Реализация в программе указанных целей предусматривает повторение курса географии за курс основного общего образования.</w:t>
      </w:r>
    </w:p>
    <w:p w:rsidR="00194CDC" w:rsidRDefault="00D465A6">
      <w:pPr>
        <w:pStyle w:val="a5"/>
        <w:numPr>
          <w:ilvl w:val="1"/>
          <w:numId w:val="83"/>
        </w:numPr>
        <w:tabs>
          <w:tab w:val="left" w:pos="1387"/>
        </w:tabs>
        <w:spacing w:line="360" w:lineRule="auto"/>
        <w:ind w:right="284" w:firstLine="708"/>
        <w:jc w:val="both"/>
        <w:rPr>
          <w:sz w:val="24"/>
        </w:rPr>
      </w:pPr>
      <w:r>
        <w:rPr>
          <w:sz w:val="24"/>
        </w:rPr>
        <w:t>Изучение географии на углублѐнном уровне в 10–11 классах предусматривается в социально-экономическом профиле.</w:t>
      </w:r>
    </w:p>
    <w:p w:rsidR="00194CDC" w:rsidRDefault="00D465A6">
      <w:pPr>
        <w:pStyle w:val="a5"/>
        <w:numPr>
          <w:ilvl w:val="1"/>
          <w:numId w:val="83"/>
        </w:numPr>
        <w:tabs>
          <w:tab w:val="left" w:pos="1486"/>
        </w:tabs>
        <w:spacing w:line="360" w:lineRule="auto"/>
        <w:ind w:right="281" w:firstLine="708"/>
        <w:jc w:val="both"/>
        <w:rPr>
          <w:sz w:val="24"/>
        </w:rPr>
      </w:pPr>
      <w:r>
        <w:rPr>
          <w:sz w:val="24"/>
        </w:rPr>
        <w:t xml:space="preserve">Общее число часов, рекомендованных для изучения географии на углубленном уровне, – </w:t>
      </w:r>
      <w:r>
        <w:rPr>
          <w:position w:val="1"/>
          <w:sz w:val="24"/>
        </w:rPr>
        <w:t xml:space="preserve">204 часа: в 10 классе – 102 часа (3 часа в неделю), в 11 классе – 102 часа (3 часа в </w:t>
      </w:r>
      <w:r>
        <w:rPr>
          <w:spacing w:val="-2"/>
          <w:sz w:val="24"/>
        </w:rPr>
        <w:t>неделю).</w:t>
      </w:r>
    </w:p>
    <w:p w:rsidR="00194CDC" w:rsidRDefault="00D465A6">
      <w:pPr>
        <w:pStyle w:val="a5"/>
        <w:numPr>
          <w:ilvl w:val="1"/>
          <w:numId w:val="83"/>
        </w:numPr>
        <w:tabs>
          <w:tab w:val="left" w:pos="1387"/>
        </w:tabs>
        <w:spacing w:before="1" w:line="360" w:lineRule="auto"/>
        <w:ind w:right="281" w:firstLine="708"/>
        <w:jc w:val="both"/>
        <w:rPr>
          <w:sz w:val="24"/>
        </w:rPr>
      </w:pPr>
      <w:r>
        <w:rPr>
          <w:sz w:val="24"/>
        </w:rPr>
        <w:t>Для каждого класса предусмотрено резервное учебное время, которое может быть использовано участниками образовательного процесса в целях формирования вариативной составляющей содержания конкретной рабочей программы. При этом обязательная</w:t>
      </w:r>
      <w:r>
        <w:rPr>
          <w:spacing w:val="40"/>
          <w:sz w:val="24"/>
        </w:rPr>
        <w:t xml:space="preserve"> </w:t>
      </w:r>
      <w:r>
        <w:rPr>
          <w:sz w:val="24"/>
        </w:rPr>
        <w:t>(инвариантная) часть содержания предмета, установленная федеральной рабочей программой, должна быть сохранена полностью.</w:t>
      </w:r>
    </w:p>
    <w:p w:rsidR="00194CDC" w:rsidRDefault="00D465A6">
      <w:pPr>
        <w:pStyle w:val="a5"/>
        <w:numPr>
          <w:ilvl w:val="1"/>
          <w:numId w:val="83"/>
        </w:numPr>
        <w:tabs>
          <w:tab w:val="left" w:pos="1387"/>
        </w:tabs>
        <w:spacing w:line="360" w:lineRule="auto"/>
        <w:ind w:right="281" w:firstLine="708"/>
        <w:jc w:val="both"/>
        <w:rPr>
          <w:sz w:val="24"/>
        </w:rPr>
      </w:pPr>
      <w:r>
        <w:rPr>
          <w:sz w:val="24"/>
        </w:rPr>
        <w:t>Для реализации задач углублѐнного изучения географии также возможно использование элективных курсов, которые позволят обучающимся более глубоко познакомиться</w:t>
      </w:r>
      <w:r>
        <w:rPr>
          <w:spacing w:val="40"/>
          <w:sz w:val="24"/>
        </w:rPr>
        <w:t xml:space="preserve"> </w:t>
      </w:r>
      <w:r>
        <w:rPr>
          <w:sz w:val="24"/>
        </w:rPr>
        <w:t xml:space="preserve">с выбранными разделами географических наук, проблемами, которые они решают в настоящее </w:t>
      </w:r>
      <w:r>
        <w:rPr>
          <w:spacing w:val="-2"/>
          <w:sz w:val="24"/>
        </w:rPr>
        <w:t>время.</w:t>
      </w:r>
    </w:p>
    <w:p w:rsidR="00194CDC" w:rsidRDefault="00D465A6">
      <w:pPr>
        <w:pStyle w:val="a5"/>
        <w:numPr>
          <w:ilvl w:val="0"/>
          <w:numId w:val="83"/>
        </w:numPr>
        <w:tabs>
          <w:tab w:val="left" w:pos="1087"/>
        </w:tabs>
        <w:spacing w:line="360" w:lineRule="auto"/>
        <w:ind w:right="282" w:firstLine="708"/>
        <w:jc w:val="both"/>
        <w:rPr>
          <w:sz w:val="24"/>
        </w:rPr>
      </w:pPr>
      <w:r>
        <w:rPr>
          <w:sz w:val="24"/>
        </w:rPr>
        <w:t>Планируемые результаты освоения учебного предмета «География» на уровне среднего общего образования.</w:t>
      </w:r>
    </w:p>
    <w:p w:rsidR="00194CDC" w:rsidRDefault="00D465A6">
      <w:pPr>
        <w:pStyle w:val="a5"/>
        <w:numPr>
          <w:ilvl w:val="1"/>
          <w:numId w:val="83"/>
        </w:numPr>
        <w:tabs>
          <w:tab w:val="left" w:pos="1267"/>
        </w:tabs>
        <w:spacing w:line="360" w:lineRule="auto"/>
        <w:ind w:right="285" w:firstLine="708"/>
        <w:jc w:val="both"/>
        <w:rPr>
          <w:sz w:val="24"/>
        </w:rPr>
      </w:pPr>
      <w:r>
        <w:rPr>
          <w:sz w:val="24"/>
        </w:rPr>
        <w:t>Личностные результаты освоения основной образовательной программы обучающимися должны отражать готовность и способность обучающихся руководствоваться сформированной внутренней позицией личности, системой ценностных ориентаций и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w:t>
      </w:r>
    </w:p>
    <w:p w:rsidR="00194CDC" w:rsidRDefault="00D465A6">
      <w:pPr>
        <w:pStyle w:val="a5"/>
        <w:numPr>
          <w:ilvl w:val="2"/>
          <w:numId w:val="83"/>
        </w:numPr>
        <w:tabs>
          <w:tab w:val="left" w:pos="1558"/>
        </w:tabs>
        <w:spacing w:line="360" w:lineRule="auto"/>
        <w:ind w:right="277" w:firstLine="708"/>
        <w:jc w:val="both"/>
        <w:rPr>
          <w:sz w:val="24"/>
        </w:rPr>
      </w:pPr>
      <w:r>
        <w:rPr>
          <w:sz w:val="24"/>
        </w:rPr>
        <w:t>В результате изучения географии на уровне среднего общего образования у обучающегося будут сформированы следующие личностные результаты:</w:t>
      </w:r>
    </w:p>
    <w:p w:rsidR="00194CDC" w:rsidRDefault="00D465A6">
      <w:pPr>
        <w:pStyle w:val="a5"/>
        <w:numPr>
          <w:ilvl w:val="0"/>
          <w:numId w:val="81"/>
        </w:numPr>
        <w:tabs>
          <w:tab w:val="left" w:pos="1107"/>
        </w:tabs>
        <w:spacing w:before="1"/>
        <w:ind w:left="1107" w:hanging="258"/>
        <w:jc w:val="both"/>
        <w:rPr>
          <w:sz w:val="24"/>
        </w:rPr>
      </w:pPr>
      <w:r>
        <w:rPr>
          <w:sz w:val="24"/>
        </w:rPr>
        <w:t>гражданского</w:t>
      </w:r>
      <w:r>
        <w:rPr>
          <w:spacing w:val="-3"/>
          <w:sz w:val="24"/>
        </w:rPr>
        <w:t xml:space="preserve"> </w:t>
      </w:r>
      <w:r>
        <w:rPr>
          <w:spacing w:val="-2"/>
          <w:sz w:val="24"/>
        </w:rPr>
        <w:t>воспитания:</w:t>
      </w:r>
    </w:p>
    <w:p w:rsidR="00194CDC" w:rsidRDefault="00D465A6">
      <w:pPr>
        <w:pStyle w:val="a3"/>
        <w:spacing w:before="137" w:line="360" w:lineRule="auto"/>
        <w:ind w:right="280"/>
      </w:pPr>
      <w:r>
        <w:t>сформированность гражданской позиции обучающегося как активного и ответственного члена российского общества;</w:t>
      </w:r>
    </w:p>
    <w:p w:rsidR="00194CDC" w:rsidRDefault="00D465A6">
      <w:pPr>
        <w:pStyle w:val="a3"/>
        <w:spacing w:line="360" w:lineRule="auto"/>
        <w:ind w:left="849" w:right="288" w:firstLine="0"/>
      </w:pPr>
      <w:r>
        <w:t>осознание своих конституционных прав и обязанностей, уважение закона и правопорядка; принятие</w:t>
      </w:r>
      <w:r>
        <w:rPr>
          <w:spacing w:val="57"/>
          <w:w w:val="150"/>
        </w:rPr>
        <w:t xml:space="preserve">   </w:t>
      </w:r>
      <w:r>
        <w:t>традиционных</w:t>
      </w:r>
      <w:r>
        <w:rPr>
          <w:spacing w:val="59"/>
          <w:w w:val="150"/>
        </w:rPr>
        <w:t xml:space="preserve">   </w:t>
      </w:r>
      <w:r>
        <w:t>национальных,</w:t>
      </w:r>
      <w:r>
        <w:rPr>
          <w:spacing w:val="58"/>
          <w:w w:val="150"/>
        </w:rPr>
        <w:t xml:space="preserve">   </w:t>
      </w:r>
      <w:r>
        <w:t>общечеловеческих</w:t>
      </w:r>
      <w:r>
        <w:rPr>
          <w:spacing w:val="59"/>
          <w:w w:val="150"/>
        </w:rPr>
        <w:t xml:space="preserve">   </w:t>
      </w:r>
      <w:r>
        <w:rPr>
          <w:spacing w:val="-2"/>
        </w:rPr>
        <w:t>гуманистических</w:t>
      </w:r>
    </w:p>
    <w:p w:rsidR="00194CDC" w:rsidRDefault="00D465A6">
      <w:pPr>
        <w:pStyle w:val="a3"/>
        <w:ind w:firstLine="0"/>
      </w:pPr>
      <w:r>
        <w:t>и</w:t>
      </w:r>
      <w:r>
        <w:rPr>
          <w:spacing w:val="-3"/>
        </w:rPr>
        <w:t xml:space="preserve"> </w:t>
      </w:r>
      <w:r>
        <w:t>демократических</w:t>
      </w:r>
      <w:r>
        <w:rPr>
          <w:spacing w:val="-2"/>
        </w:rPr>
        <w:t xml:space="preserve"> ценностей;</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tabs>
          <w:tab w:val="left" w:pos="2307"/>
          <w:tab w:val="left" w:pos="4129"/>
          <w:tab w:val="left" w:pos="5533"/>
          <w:tab w:val="left" w:pos="7217"/>
          <w:tab w:val="left" w:pos="9056"/>
        </w:tabs>
        <w:spacing w:before="66" w:line="360" w:lineRule="auto"/>
        <w:ind w:right="280"/>
        <w:jc w:val="left"/>
      </w:pPr>
      <w:r>
        <w:rPr>
          <w:spacing w:val="-2"/>
        </w:rPr>
        <w:t>готовность</w:t>
      </w:r>
      <w:r>
        <w:tab/>
      </w:r>
      <w:r>
        <w:rPr>
          <w:spacing w:val="-2"/>
        </w:rPr>
        <w:t>противостоять</w:t>
      </w:r>
      <w:r>
        <w:tab/>
      </w:r>
      <w:r>
        <w:rPr>
          <w:spacing w:val="-2"/>
        </w:rPr>
        <w:t>идеологии</w:t>
      </w:r>
      <w:r>
        <w:tab/>
      </w:r>
      <w:r>
        <w:rPr>
          <w:spacing w:val="-2"/>
        </w:rPr>
        <w:t>экстремизма,</w:t>
      </w:r>
      <w:r>
        <w:tab/>
      </w:r>
      <w:r>
        <w:rPr>
          <w:spacing w:val="-2"/>
        </w:rPr>
        <w:t>национализма,</w:t>
      </w:r>
      <w:r>
        <w:tab/>
      </w:r>
      <w:r>
        <w:rPr>
          <w:spacing w:val="-2"/>
        </w:rPr>
        <w:t xml:space="preserve">ксенофобии, </w:t>
      </w:r>
      <w:r>
        <w:t>дискриминации по социальным, религиозным, расовым, национальным признакам;</w:t>
      </w:r>
    </w:p>
    <w:p w:rsidR="00194CDC" w:rsidRDefault="00D465A6">
      <w:pPr>
        <w:pStyle w:val="a3"/>
        <w:tabs>
          <w:tab w:val="left" w:pos="2211"/>
          <w:tab w:val="left" w:pos="3004"/>
          <w:tab w:val="left" w:pos="4472"/>
          <w:tab w:val="left" w:pos="6060"/>
          <w:tab w:val="left" w:pos="6407"/>
          <w:tab w:val="left" w:pos="7671"/>
          <w:tab w:val="left" w:pos="9314"/>
        </w:tabs>
        <w:spacing w:before="1" w:line="360" w:lineRule="auto"/>
        <w:ind w:right="289"/>
        <w:jc w:val="left"/>
      </w:pPr>
      <w:r>
        <w:rPr>
          <w:spacing w:val="-2"/>
        </w:rPr>
        <w:t>готовность</w:t>
      </w:r>
      <w:r>
        <w:tab/>
      </w:r>
      <w:r>
        <w:rPr>
          <w:spacing w:val="-2"/>
        </w:rPr>
        <w:t>вести</w:t>
      </w:r>
      <w:r>
        <w:tab/>
      </w:r>
      <w:r>
        <w:rPr>
          <w:spacing w:val="-2"/>
        </w:rPr>
        <w:t>совместную</w:t>
      </w:r>
      <w:r>
        <w:tab/>
      </w:r>
      <w:r>
        <w:rPr>
          <w:spacing w:val="-2"/>
        </w:rPr>
        <w:t>деятельность</w:t>
      </w:r>
      <w:r>
        <w:tab/>
      </w:r>
      <w:r>
        <w:rPr>
          <w:spacing w:val="-10"/>
        </w:rPr>
        <w:t>в</w:t>
      </w:r>
      <w:r>
        <w:tab/>
      </w:r>
      <w:r>
        <w:rPr>
          <w:spacing w:val="-2"/>
        </w:rPr>
        <w:t>интересах</w:t>
      </w:r>
      <w:r>
        <w:tab/>
      </w:r>
      <w:r>
        <w:rPr>
          <w:spacing w:val="-2"/>
        </w:rPr>
        <w:t>гражданского</w:t>
      </w:r>
      <w:r>
        <w:tab/>
      </w:r>
      <w:r>
        <w:rPr>
          <w:spacing w:val="-2"/>
        </w:rPr>
        <w:t xml:space="preserve">общества, </w:t>
      </w:r>
      <w:r>
        <w:t>участвовать в самоуправлении в образовательной организации;</w:t>
      </w:r>
    </w:p>
    <w:p w:rsidR="00194CDC" w:rsidRDefault="00D465A6">
      <w:pPr>
        <w:pStyle w:val="a3"/>
        <w:spacing w:line="360" w:lineRule="auto"/>
        <w:jc w:val="left"/>
      </w:pPr>
      <w:r>
        <w:t>умение</w:t>
      </w:r>
      <w:r>
        <w:rPr>
          <w:spacing w:val="29"/>
        </w:rPr>
        <w:t xml:space="preserve"> </w:t>
      </w:r>
      <w:r>
        <w:t>взаимодействовать</w:t>
      </w:r>
      <w:r>
        <w:rPr>
          <w:spacing w:val="29"/>
        </w:rPr>
        <w:t xml:space="preserve"> </w:t>
      </w:r>
      <w:r>
        <w:t>с</w:t>
      </w:r>
      <w:r>
        <w:rPr>
          <w:spacing w:val="28"/>
        </w:rPr>
        <w:t xml:space="preserve"> </w:t>
      </w:r>
      <w:r>
        <w:t>социальными</w:t>
      </w:r>
      <w:r>
        <w:rPr>
          <w:spacing w:val="29"/>
        </w:rPr>
        <w:t xml:space="preserve"> </w:t>
      </w:r>
      <w:r>
        <w:t>институтами</w:t>
      </w:r>
      <w:r>
        <w:rPr>
          <w:spacing w:val="29"/>
        </w:rPr>
        <w:t xml:space="preserve"> </w:t>
      </w:r>
      <w:r>
        <w:t>в</w:t>
      </w:r>
      <w:r>
        <w:rPr>
          <w:spacing w:val="30"/>
        </w:rPr>
        <w:t xml:space="preserve"> </w:t>
      </w:r>
      <w:r>
        <w:t>соответствии</w:t>
      </w:r>
      <w:r>
        <w:rPr>
          <w:spacing w:val="29"/>
        </w:rPr>
        <w:t xml:space="preserve"> </w:t>
      </w:r>
      <w:r>
        <w:t>с их</w:t>
      </w:r>
      <w:r>
        <w:rPr>
          <w:spacing w:val="-1"/>
        </w:rPr>
        <w:t xml:space="preserve"> </w:t>
      </w:r>
      <w:r>
        <w:t>функциями</w:t>
      </w:r>
      <w:r>
        <w:rPr>
          <w:spacing w:val="29"/>
        </w:rPr>
        <w:t xml:space="preserve"> </w:t>
      </w:r>
      <w:r>
        <w:t xml:space="preserve">и </w:t>
      </w:r>
      <w:r>
        <w:rPr>
          <w:spacing w:val="-2"/>
        </w:rPr>
        <w:t>назначением;</w:t>
      </w:r>
    </w:p>
    <w:p w:rsidR="00194CDC" w:rsidRDefault="00D465A6">
      <w:pPr>
        <w:pStyle w:val="a3"/>
        <w:ind w:left="849" w:firstLine="0"/>
        <w:jc w:val="left"/>
      </w:pPr>
      <w:r>
        <w:t>готовность</w:t>
      </w:r>
      <w:r>
        <w:rPr>
          <w:spacing w:val="-6"/>
        </w:rPr>
        <w:t xml:space="preserve"> </w:t>
      </w:r>
      <w:r>
        <w:t>к</w:t>
      </w:r>
      <w:r>
        <w:rPr>
          <w:spacing w:val="-3"/>
        </w:rPr>
        <w:t xml:space="preserve"> </w:t>
      </w:r>
      <w:r>
        <w:t>гуманитарной</w:t>
      </w:r>
      <w:r>
        <w:rPr>
          <w:spacing w:val="-4"/>
        </w:rPr>
        <w:t xml:space="preserve"> </w:t>
      </w:r>
      <w:r>
        <w:t>и</w:t>
      </w:r>
      <w:r>
        <w:rPr>
          <w:spacing w:val="-3"/>
        </w:rPr>
        <w:t xml:space="preserve"> </w:t>
      </w:r>
      <w:r>
        <w:t>волонтѐрской</w:t>
      </w:r>
      <w:r>
        <w:rPr>
          <w:spacing w:val="-3"/>
        </w:rPr>
        <w:t xml:space="preserve"> </w:t>
      </w:r>
      <w:r>
        <w:rPr>
          <w:spacing w:val="-2"/>
        </w:rPr>
        <w:t>деятельности.</w:t>
      </w:r>
    </w:p>
    <w:p w:rsidR="00194CDC" w:rsidRDefault="00D465A6">
      <w:pPr>
        <w:pStyle w:val="a5"/>
        <w:numPr>
          <w:ilvl w:val="0"/>
          <w:numId w:val="81"/>
        </w:numPr>
        <w:tabs>
          <w:tab w:val="left" w:pos="1107"/>
        </w:tabs>
        <w:spacing w:before="139"/>
        <w:ind w:left="1107" w:hanging="258"/>
        <w:jc w:val="both"/>
        <w:rPr>
          <w:sz w:val="24"/>
        </w:rPr>
      </w:pPr>
      <w:r>
        <w:rPr>
          <w:sz w:val="24"/>
        </w:rPr>
        <w:t>патриотического</w:t>
      </w:r>
      <w:r>
        <w:rPr>
          <w:spacing w:val="-8"/>
          <w:sz w:val="24"/>
        </w:rPr>
        <w:t xml:space="preserve"> </w:t>
      </w:r>
      <w:r>
        <w:rPr>
          <w:spacing w:val="-2"/>
          <w:sz w:val="24"/>
        </w:rPr>
        <w:t>воспитания:</w:t>
      </w:r>
    </w:p>
    <w:p w:rsidR="00194CDC" w:rsidRDefault="00D465A6">
      <w:pPr>
        <w:pStyle w:val="a3"/>
        <w:spacing w:before="137" w:line="360" w:lineRule="auto"/>
        <w:ind w:right="285"/>
      </w:pPr>
      <w:r>
        <w:t>сформированность российской гражданской идентичности, патриотизма, уважения к</w:t>
      </w:r>
      <w:r>
        <w:rPr>
          <w:spacing w:val="40"/>
        </w:rPr>
        <w:t xml:space="preserve"> </w:t>
      </w:r>
      <w:r>
        <w:t>своему</w:t>
      </w:r>
      <w:r>
        <w:rPr>
          <w:spacing w:val="-4"/>
        </w:rPr>
        <w:t xml:space="preserve"> </w:t>
      </w:r>
      <w:r>
        <w:t>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rsidR="00194CDC" w:rsidRDefault="00D465A6">
      <w:pPr>
        <w:pStyle w:val="a3"/>
        <w:spacing w:before="2" w:line="360" w:lineRule="auto"/>
        <w:ind w:right="275"/>
      </w:pPr>
      <w:r>
        <w:t>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труде;</w:t>
      </w:r>
    </w:p>
    <w:p w:rsidR="00194CDC" w:rsidRDefault="00D465A6">
      <w:pPr>
        <w:pStyle w:val="a3"/>
        <w:spacing w:line="360" w:lineRule="auto"/>
        <w:ind w:right="292"/>
      </w:pPr>
      <w:r>
        <w:t xml:space="preserve">идейная убеждѐнность, готовность к служению и защите Отечества, ответственность за его </w:t>
      </w:r>
      <w:r>
        <w:rPr>
          <w:spacing w:val="-2"/>
        </w:rPr>
        <w:t>судьбу.</w:t>
      </w:r>
    </w:p>
    <w:p w:rsidR="00194CDC" w:rsidRDefault="00D465A6">
      <w:pPr>
        <w:pStyle w:val="a5"/>
        <w:numPr>
          <w:ilvl w:val="0"/>
          <w:numId w:val="81"/>
        </w:numPr>
        <w:tabs>
          <w:tab w:val="left" w:pos="1107"/>
        </w:tabs>
        <w:ind w:left="1107" w:hanging="258"/>
        <w:jc w:val="both"/>
        <w:rPr>
          <w:sz w:val="24"/>
        </w:rPr>
      </w:pPr>
      <w:r>
        <w:rPr>
          <w:sz w:val="24"/>
        </w:rPr>
        <w:t>духовно-нравственного</w:t>
      </w:r>
      <w:r>
        <w:rPr>
          <w:spacing w:val="-10"/>
          <w:sz w:val="24"/>
        </w:rPr>
        <w:t xml:space="preserve"> </w:t>
      </w:r>
      <w:r>
        <w:rPr>
          <w:spacing w:val="-2"/>
          <w:sz w:val="24"/>
        </w:rPr>
        <w:t>воспитания:</w:t>
      </w:r>
    </w:p>
    <w:p w:rsidR="00194CDC" w:rsidRDefault="00D465A6">
      <w:pPr>
        <w:pStyle w:val="a3"/>
        <w:spacing w:before="138"/>
        <w:ind w:left="849" w:firstLine="0"/>
        <w:jc w:val="left"/>
      </w:pPr>
      <w:r>
        <w:t>осознание</w:t>
      </w:r>
      <w:r>
        <w:rPr>
          <w:spacing w:val="-7"/>
        </w:rPr>
        <w:t xml:space="preserve"> </w:t>
      </w:r>
      <w:r>
        <w:t>духовных</w:t>
      </w:r>
      <w:r>
        <w:rPr>
          <w:spacing w:val="-2"/>
        </w:rPr>
        <w:t xml:space="preserve"> </w:t>
      </w:r>
      <w:r>
        <w:t>ценностей</w:t>
      </w:r>
      <w:r>
        <w:rPr>
          <w:spacing w:val="-3"/>
        </w:rPr>
        <w:t xml:space="preserve"> </w:t>
      </w:r>
      <w:r>
        <w:t>российского</w:t>
      </w:r>
      <w:r>
        <w:rPr>
          <w:spacing w:val="-6"/>
        </w:rPr>
        <w:t xml:space="preserve"> </w:t>
      </w:r>
      <w:r>
        <w:rPr>
          <w:spacing w:val="-2"/>
        </w:rPr>
        <w:t>народа;</w:t>
      </w:r>
    </w:p>
    <w:p w:rsidR="00194CDC" w:rsidRDefault="00D465A6">
      <w:pPr>
        <w:pStyle w:val="a3"/>
        <w:spacing w:before="137"/>
        <w:ind w:left="849" w:firstLine="0"/>
        <w:jc w:val="left"/>
      </w:pPr>
      <w:r>
        <w:t>сформированность</w:t>
      </w:r>
      <w:r>
        <w:rPr>
          <w:spacing w:val="-9"/>
        </w:rPr>
        <w:t xml:space="preserve"> </w:t>
      </w:r>
      <w:r>
        <w:t>нравственного</w:t>
      </w:r>
      <w:r>
        <w:rPr>
          <w:spacing w:val="-6"/>
        </w:rPr>
        <w:t xml:space="preserve"> </w:t>
      </w:r>
      <w:r>
        <w:t>сознания,</w:t>
      </w:r>
      <w:r>
        <w:rPr>
          <w:spacing w:val="-7"/>
        </w:rPr>
        <w:t xml:space="preserve"> </w:t>
      </w:r>
      <w:r>
        <w:t>этического</w:t>
      </w:r>
      <w:r>
        <w:rPr>
          <w:spacing w:val="-6"/>
        </w:rPr>
        <w:t xml:space="preserve"> </w:t>
      </w:r>
      <w:r>
        <w:rPr>
          <w:spacing w:val="-2"/>
        </w:rPr>
        <w:t>поведения;</w:t>
      </w:r>
    </w:p>
    <w:p w:rsidR="00194CDC" w:rsidRDefault="00D465A6">
      <w:pPr>
        <w:pStyle w:val="a3"/>
        <w:spacing w:before="139" w:line="360" w:lineRule="auto"/>
        <w:ind w:right="291"/>
        <w:jc w:val="left"/>
      </w:pPr>
      <w:r>
        <w:t>способность</w:t>
      </w:r>
      <w:r>
        <w:rPr>
          <w:spacing w:val="40"/>
        </w:rPr>
        <w:t xml:space="preserve"> </w:t>
      </w:r>
      <w:r>
        <w:t>оценивать</w:t>
      </w:r>
      <w:r>
        <w:rPr>
          <w:spacing w:val="40"/>
        </w:rPr>
        <w:t xml:space="preserve"> </w:t>
      </w:r>
      <w:r>
        <w:t>ситуацию</w:t>
      </w:r>
      <w:r>
        <w:rPr>
          <w:spacing w:val="40"/>
        </w:rPr>
        <w:t xml:space="preserve"> </w:t>
      </w:r>
      <w:r>
        <w:t>и</w:t>
      </w:r>
      <w:r>
        <w:rPr>
          <w:spacing w:val="40"/>
        </w:rPr>
        <w:t xml:space="preserve"> </w:t>
      </w:r>
      <w:r>
        <w:t>принимать</w:t>
      </w:r>
      <w:r>
        <w:rPr>
          <w:spacing w:val="40"/>
        </w:rPr>
        <w:t xml:space="preserve"> </w:t>
      </w:r>
      <w:r>
        <w:t>осознанные</w:t>
      </w:r>
      <w:r>
        <w:rPr>
          <w:spacing w:val="40"/>
        </w:rPr>
        <w:t xml:space="preserve"> </w:t>
      </w:r>
      <w:r>
        <w:t>решения,</w:t>
      </w:r>
      <w:r>
        <w:rPr>
          <w:spacing w:val="40"/>
        </w:rPr>
        <w:t xml:space="preserve"> </w:t>
      </w:r>
      <w:r>
        <w:t>ориентируясь</w:t>
      </w:r>
      <w:r>
        <w:rPr>
          <w:spacing w:val="40"/>
        </w:rPr>
        <w:t xml:space="preserve"> </w:t>
      </w:r>
      <w:r>
        <w:t>на</w:t>
      </w:r>
      <w:r>
        <w:rPr>
          <w:spacing w:val="80"/>
          <w:w w:val="150"/>
        </w:rPr>
        <w:t xml:space="preserve"> </w:t>
      </w:r>
      <w:r>
        <w:t>морально-нравственные нормы и ценности;</w:t>
      </w:r>
    </w:p>
    <w:p w:rsidR="00194CDC" w:rsidRDefault="00D465A6">
      <w:pPr>
        <w:pStyle w:val="a3"/>
        <w:spacing w:line="360" w:lineRule="auto"/>
        <w:jc w:val="left"/>
      </w:pPr>
      <w:r>
        <w:t>осознание</w:t>
      </w:r>
      <w:r>
        <w:rPr>
          <w:spacing w:val="40"/>
        </w:rPr>
        <w:t xml:space="preserve"> </w:t>
      </w:r>
      <w:r>
        <w:t>личного</w:t>
      </w:r>
      <w:r>
        <w:rPr>
          <w:spacing w:val="40"/>
        </w:rPr>
        <w:t xml:space="preserve"> </w:t>
      </w:r>
      <w:r>
        <w:t>вклада</w:t>
      </w:r>
      <w:r>
        <w:rPr>
          <w:spacing w:val="40"/>
        </w:rPr>
        <w:t xml:space="preserve"> </w:t>
      </w:r>
      <w:r>
        <w:t>в</w:t>
      </w:r>
      <w:r>
        <w:rPr>
          <w:spacing w:val="40"/>
        </w:rPr>
        <w:t xml:space="preserve"> </w:t>
      </w:r>
      <w:r>
        <w:t>построение</w:t>
      </w:r>
      <w:r>
        <w:rPr>
          <w:spacing w:val="40"/>
        </w:rPr>
        <w:t xml:space="preserve"> </w:t>
      </w:r>
      <w:r>
        <w:t>устойчивого</w:t>
      </w:r>
      <w:r>
        <w:rPr>
          <w:spacing w:val="40"/>
        </w:rPr>
        <w:t xml:space="preserve"> </w:t>
      </w:r>
      <w:r>
        <w:t>будущего</w:t>
      </w:r>
      <w:r>
        <w:rPr>
          <w:spacing w:val="40"/>
        </w:rPr>
        <w:t xml:space="preserve"> </w:t>
      </w:r>
      <w:r>
        <w:t>на</w:t>
      </w:r>
      <w:r>
        <w:rPr>
          <w:spacing w:val="40"/>
        </w:rPr>
        <w:t xml:space="preserve"> </w:t>
      </w:r>
      <w:r>
        <w:t>основе</w:t>
      </w:r>
      <w:r>
        <w:rPr>
          <w:spacing w:val="40"/>
        </w:rPr>
        <w:t xml:space="preserve"> </w:t>
      </w:r>
      <w:r>
        <w:t>формирования элементов географической и экологической культуры;</w:t>
      </w:r>
    </w:p>
    <w:p w:rsidR="00194CDC" w:rsidRDefault="00D465A6">
      <w:pPr>
        <w:pStyle w:val="a3"/>
        <w:spacing w:line="360" w:lineRule="auto"/>
        <w:jc w:val="left"/>
      </w:pPr>
      <w:r>
        <w:t>ответственное</w:t>
      </w:r>
      <w:r>
        <w:rPr>
          <w:spacing w:val="40"/>
        </w:rPr>
        <w:t xml:space="preserve"> </w:t>
      </w:r>
      <w:r>
        <w:t>отношение</w:t>
      </w:r>
      <w:r>
        <w:rPr>
          <w:spacing w:val="40"/>
        </w:rPr>
        <w:t xml:space="preserve"> </w:t>
      </w:r>
      <w:r>
        <w:t>к</w:t>
      </w:r>
      <w:r>
        <w:rPr>
          <w:spacing w:val="40"/>
        </w:rPr>
        <w:t xml:space="preserve"> </w:t>
      </w:r>
      <w:r>
        <w:t>своим</w:t>
      </w:r>
      <w:r>
        <w:rPr>
          <w:spacing w:val="40"/>
        </w:rPr>
        <w:t xml:space="preserve"> </w:t>
      </w:r>
      <w:r>
        <w:t>родителям,</w:t>
      </w:r>
      <w:r>
        <w:rPr>
          <w:spacing w:val="40"/>
        </w:rPr>
        <w:t xml:space="preserve"> </w:t>
      </w:r>
      <w:r>
        <w:t>созданию</w:t>
      </w:r>
      <w:r>
        <w:rPr>
          <w:spacing w:val="40"/>
        </w:rPr>
        <w:t xml:space="preserve"> </w:t>
      </w:r>
      <w:r>
        <w:t>семьи</w:t>
      </w:r>
      <w:r>
        <w:rPr>
          <w:spacing w:val="40"/>
        </w:rPr>
        <w:t xml:space="preserve"> </w:t>
      </w:r>
      <w:r>
        <w:t>на</w:t>
      </w:r>
      <w:r>
        <w:rPr>
          <w:spacing w:val="40"/>
        </w:rPr>
        <w:t xml:space="preserve"> </w:t>
      </w:r>
      <w:r>
        <w:t>основе</w:t>
      </w:r>
      <w:r>
        <w:rPr>
          <w:spacing w:val="40"/>
        </w:rPr>
        <w:t xml:space="preserve"> </w:t>
      </w:r>
      <w:r>
        <w:t>осознанного</w:t>
      </w:r>
      <w:r>
        <w:rPr>
          <w:spacing w:val="80"/>
        </w:rPr>
        <w:t xml:space="preserve"> </w:t>
      </w:r>
      <w:r>
        <w:t>принятия ценностей семейной жизни в соответствии с традициями народов России.</w:t>
      </w:r>
    </w:p>
    <w:p w:rsidR="00194CDC" w:rsidRDefault="00D465A6">
      <w:pPr>
        <w:pStyle w:val="a5"/>
        <w:numPr>
          <w:ilvl w:val="0"/>
          <w:numId w:val="81"/>
        </w:numPr>
        <w:tabs>
          <w:tab w:val="left" w:pos="1107"/>
        </w:tabs>
        <w:ind w:left="1107" w:hanging="258"/>
        <w:rPr>
          <w:sz w:val="24"/>
        </w:rPr>
      </w:pPr>
      <w:r>
        <w:rPr>
          <w:sz w:val="24"/>
        </w:rPr>
        <w:t>эстетического</w:t>
      </w:r>
      <w:r>
        <w:rPr>
          <w:spacing w:val="-5"/>
          <w:sz w:val="24"/>
        </w:rPr>
        <w:t xml:space="preserve"> </w:t>
      </w:r>
      <w:r>
        <w:rPr>
          <w:spacing w:val="-2"/>
          <w:sz w:val="24"/>
        </w:rPr>
        <w:t>воспитания:</w:t>
      </w:r>
    </w:p>
    <w:p w:rsidR="00194CDC" w:rsidRDefault="00D465A6">
      <w:pPr>
        <w:pStyle w:val="a3"/>
        <w:spacing w:before="137" w:line="360" w:lineRule="auto"/>
        <w:ind w:right="284"/>
      </w:pPr>
      <w:r>
        <w:t>эстетическое отношение к миру, включая эстетику природных и историко-культурных объектов родного края, своей страны, быта, научного и технического творчества, спорта, труда, общественных отношений;</w:t>
      </w:r>
    </w:p>
    <w:p w:rsidR="00194CDC" w:rsidRDefault="00D465A6">
      <w:pPr>
        <w:pStyle w:val="a3"/>
        <w:spacing w:before="2" w:line="360" w:lineRule="auto"/>
        <w:ind w:right="284"/>
      </w:pPr>
      <w:r>
        <w:t>способность воспринимать различные виды искусства, традиции и творчество своего и других народов, ощущать эмоциональное воздействие искусства;</w:t>
      </w:r>
    </w:p>
    <w:p w:rsidR="00194CDC" w:rsidRDefault="00D465A6">
      <w:pPr>
        <w:pStyle w:val="a3"/>
        <w:spacing w:line="360" w:lineRule="auto"/>
        <w:ind w:right="281"/>
      </w:pPr>
      <w:r>
        <w:t>убеждѐнность в значимости для личности и общества отечественного и мирового</w:t>
      </w:r>
      <w:r>
        <w:rPr>
          <w:spacing w:val="80"/>
        </w:rPr>
        <w:t xml:space="preserve"> </w:t>
      </w:r>
      <w:r>
        <w:t>искусства, этнических культурных традиций и народного творчества;</w:t>
      </w:r>
    </w:p>
    <w:p w:rsidR="00194CDC" w:rsidRDefault="00D465A6">
      <w:pPr>
        <w:pStyle w:val="a3"/>
        <w:spacing w:line="360" w:lineRule="auto"/>
        <w:ind w:right="287"/>
      </w:pPr>
      <w:r>
        <w:t>готовность к самовыражению в разных видах искусства, стремление проявлять качества творческой личности.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5"/>
        <w:numPr>
          <w:ilvl w:val="0"/>
          <w:numId w:val="81"/>
        </w:numPr>
        <w:tabs>
          <w:tab w:val="left" w:pos="1107"/>
        </w:tabs>
        <w:spacing w:before="66"/>
        <w:ind w:left="1107" w:hanging="258"/>
        <w:rPr>
          <w:sz w:val="24"/>
        </w:rPr>
      </w:pPr>
      <w:r>
        <w:rPr>
          <w:sz w:val="24"/>
        </w:rPr>
        <w:t>физического</w:t>
      </w:r>
      <w:r>
        <w:rPr>
          <w:spacing w:val="-3"/>
          <w:sz w:val="24"/>
        </w:rPr>
        <w:t xml:space="preserve"> </w:t>
      </w:r>
      <w:r>
        <w:rPr>
          <w:spacing w:val="-2"/>
          <w:sz w:val="24"/>
        </w:rPr>
        <w:t>воспитания:</w:t>
      </w:r>
    </w:p>
    <w:p w:rsidR="00194CDC" w:rsidRDefault="00D465A6">
      <w:pPr>
        <w:pStyle w:val="a3"/>
        <w:spacing w:before="139" w:line="360" w:lineRule="auto"/>
        <w:jc w:val="left"/>
      </w:pPr>
      <w:r>
        <w:t>сформированность</w:t>
      </w:r>
      <w:r>
        <w:rPr>
          <w:spacing w:val="80"/>
        </w:rPr>
        <w:t xml:space="preserve"> </w:t>
      </w:r>
      <w:r>
        <w:t>здорового</w:t>
      </w:r>
      <w:r>
        <w:rPr>
          <w:spacing w:val="80"/>
        </w:rPr>
        <w:t xml:space="preserve"> </w:t>
      </w:r>
      <w:r>
        <w:t>и</w:t>
      </w:r>
      <w:r>
        <w:rPr>
          <w:spacing w:val="80"/>
        </w:rPr>
        <w:t xml:space="preserve"> </w:t>
      </w:r>
      <w:r>
        <w:t>безопасного</w:t>
      </w:r>
      <w:r>
        <w:rPr>
          <w:spacing w:val="80"/>
        </w:rPr>
        <w:t xml:space="preserve"> </w:t>
      </w:r>
      <w:r>
        <w:t>образа</w:t>
      </w:r>
      <w:r>
        <w:rPr>
          <w:spacing w:val="80"/>
        </w:rPr>
        <w:t xml:space="preserve"> </w:t>
      </w:r>
      <w:r>
        <w:t>жизни,</w:t>
      </w:r>
      <w:r>
        <w:rPr>
          <w:spacing w:val="80"/>
        </w:rPr>
        <w:t xml:space="preserve"> </w:t>
      </w:r>
      <w:r>
        <w:t>в</w:t>
      </w:r>
      <w:r>
        <w:rPr>
          <w:spacing w:val="80"/>
        </w:rPr>
        <w:t xml:space="preserve"> </w:t>
      </w:r>
      <w:r>
        <w:t>том</w:t>
      </w:r>
      <w:r>
        <w:rPr>
          <w:spacing w:val="80"/>
        </w:rPr>
        <w:t xml:space="preserve"> </w:t>
      </w:r>
      <w:r>
        <w:t>числе</w:t>
      </w:r>
      <w:r>
        <w:rPr>
          <w:spacing w:val="80"/>
        </w:rPr>
        <w:t xml:space="preserve"> </w:t>
      </w:r>
      <w:r>
        <w:t>безопасного поведения в природной среде, ответственного отношения к своему здоровью;</w:t>
      </w:r>
    </w:p>
    <w:p w:rsidR="00194CDC" w:rsidRDefault="00D465A6">
      <w:pPr>
        <w:pStyle w:val="a3"/>
        <w:spacing w:before="1" w:line="360" w:lineRule="auto"/>
        <w:jc w:val="left"/>
      </w:pPr>
      <w:r>
        <w:t>потребность</w:t>
      </w:r>
      <w:r>
        <w:rPr>
          <w:spacing w:val="80"/>
        </w:rPr>
        <w:t xml:space="preserve"> </w:t>
      </w:r>
      <w:r>
        <w:t>в</w:t>
      </w:r>
      <w:r>
        <w:rPr>
          <w:spacing w:val="80"/>
        </w:rPr>
        <w:t xml:space="preserve"> </w:t>
      </w:r>
      <w:r>
        <w:t>физическом</w:t>
      </w:r>
      <w:r>
        <w:rPr>
          <w:spacing w:val="80"/>
        </w:rPr>
        <w:t xml:space="preserve"> </w:t>
      </w:r>
      <w:r>
        <w:t>совершенствовании,</w:t>
      </w:r>
      <w:r>
        <w:rPr>
          <w:spacing w:val="80"/>
        </w:rPr>
        <w:t xml:space="preserve"> </w:t>
      </w:r>
      <w:r>
        <w:t>занятиях</w:t>
      </w:r>
      <w:r>
        <w:rPr>
          <w:spacing w:val="80"/>
        </w:rPr>
        <w:t xml:space="preserve"> </w:t>
      </w:r>
      <w:r>
        <w:t>спортивно-оздоровительной</w:t>
      </w:r>
      <w:r>
        <w:rPr>
          <w:spacing w:val="40"/>
        </w:rPr>
        <w:t xml:space="preserve"> </w:t>
      </w:r>
      <w:r>
        <w:rPr>
          <w:spacing w:val="-2"/>
        </w:rPr>
        <w:t>деятельностью;</w:t>
      </w:r>
    </w:p>
    <w:p w:rsidR="00194CDC" w:rsidRDefault="00D465A6">
      <w:pPr>
        <w:pStyle w:val="a3"/>
        <w:spacing w:line="360" w:lineRule="auto"/>
        <w:jc w:val="left"/>
      </w:pPr>
      <w:r>
        <w:t>активное</w:t>
      </w:r>
      <w:r>
        <w:rPr>
          <w:spacing w:val="40"/>
        </w:rPr>
        <w:t xml:space="preserve"> </w:t>
      </w:r>
      <w:r>
        <w:t>неприятие</w:t>
      </w:r>
      <w:r>
        <w:rPr>
          <w:spacing w:val="40"/>
        </w:rPr>
        <w:t xml:space="preserve"> </w:t>
      </w:r>
      <w:r>
        <w:t>вредных</w:t>
      </w:r>
      <w:r>
        <w:rPr>
          <w:spacing w:val="40"/>
        </w:rPr>
        <w:t xml:space="preserve"> </w:t>
      </w:r>
      <w:r>
        <w:t>привычек</w:t>
      </w:r>
      <w:r>
        <w:rPr>
          <w:spacing w:val="40"/>
        </w:rPr>
        <w:t xml:space="preserve"> </w:t>
      </w:r>
      <w:r>
        <w:t>и</w:t>
      </w:r>
      <w:r>
        <w:rPr>
          <w:spacing w:val="40"/>
        </w:rPr>
        <w:t xml:space="preserve"> </w:t>
      </w:r>
      <w:r>
        <w:t>иных</w:t>
      </w:r>
      <w:r>
        <w:rPr>
          <w:spacing w:val="40"/>
        </w:rPr>
        <w:t xml:space="preserve"> </w:t>
      </w:r>
      <w:r>
        <w:t>форм</w:t>
      </w:r>
      <w:r>
        <w:rPr>
          <w:spacing w:val="40"/>
        </w:rPr>
        <w:t xml:space="preserve"> </w:t>
      </w:r>
      <w:r>
        <w:t>причинения</w:t>
      </w:r>
      <w:r>
        <w:rPr>
          <w:spacing w:val="40"/>
        </w:rPr>
        <w:t xml:space="preserve"> </w:t>
      </w:r>
      <w:r>
        <w:t>вреда</w:t>
      </w:r>
      <w:r>
        <w:rPr>
          <w:spacing w:val="40"/>
        </w:rPr>
        <w:t xml:space="preserve"> </w:t>
      </w:r>
      <w:r>
        <w:t>физическому</w:t>
      </w:r>
      <w:r>
        <w:rPr>
          <w:spacing w:val="40"/>
        </w:rPr>
        <w:t xml:space="preserve"> </w:t>
      </w:r>
      <w:r>
        <w:t>и психическому здоровью.</w:t>
      </w:r>
    </w:p>
    <w:p w:rsidR="00194CDC" w:rsidRDefault="00D465A6">
      <w:pPr>
        <w:pStyle w:val="a5"/>
        <w:numPr>
          <w:ilvl w:val="0"/>
          <w:numId w:val="81"/>
        </w:numPr>
        <w:tabs>
          <w:tab w:val="left" w:pos="1107"/>
        </w:tabs>
        <w:ind w:left="1107" w:hanging="258"/>
        <w:rPr>
          <w:sz w:val="24"/>
        </w:rPr>
      </w:pPr>
      <w:r>
        <w:rPr>
          <w:sz w:val="24"/>
        </w:rPr>
        <w:t>трудового</w:t>
      </w:r>
      <w:r>
        <w:rPr>
          <w:spacing w:val="-3"/>
          <w:sz w:val="24"/>
        </w:rPr>
        <w:t xml:space="preserve"> </w:t>
      </w:r>
      <w:r>
        <w:rPr>
          <w:spacing w:val="-2"/>
          <w:sz w:val="24"/>
        </w:rPr>
        <w:t>воспитания:</w:t>
      </w:r>
    </w:p>
    <w:p w:rsidR="00194CDC" w:rsidRDefault="00D465A6">
      <w:pPr>
        <w:pStyle w:val="a3"/>
        <w:spacing w:before="137"/>
        <w:ind w:left="849" w:firstLine="0"/>
      </w:pPr>
      <w:r>
        <w:t>готовность</w:t>
      </w:r>
      <w:r>
        <w:rPr>
          <w:spacing w:val="-5"/>
        </w:rPr>
        <w:t xml:space="preserve"> </w:t>
      </w:r>
      <w:r>
        <w:t>к</w:t>
      </w:r>
      <w:r>
        <w:rPr>
          <w:spacing w:val="-4"/>
        </w:rPr>
        <w:t xml:space="preserve"> </w:t>
      </w:r>
      <w:r>
        <w:t>труду,</w:t>
      </w:r>
      <w:r>
        <w:rPr>
          <w:spacing w:val="-3"/>
        </w:rPr>
        <w:t xml:space="preserve"> </w:t>
      </w:r>
      <w:r>
        <w:t>осознание</w:t>
      </w:r>
      <w:r>
        <w:rPr>
          <w:spacing w:val="-3"/>
        </w:rPr>
        <w:t xml:space="preserve"> </w:t>
      </w:r>
      <w:r>
        <w:t>ценности</w:t>
      </w:r>
      <w:r>
        <w:rPr>
          <w:spacing w:val="-3"/>
        </w:rPr>
        <w:t xml:space="preserve"> </w:t>
      </w:r>
      <w:r>
        <w:t>мастерства,</w:t>
      </w:r>
      <w:r>
        <w:rPr>
          <w:spacing w:val="-2"/>
        </w:rPr>
        <w:t xml:space="preserve"> трудолюбие;</w:t>
      </w:r>
    </w:p>
    <w:p w:rsidR="00194CDC" w:rsidRDefault="00D465A6">
      <w:pPr>
        <w:pStyle w:val="a3"/>
        <w:spacing w:before="139" w:line="360" w:lineRule="auto"/>
        <w:ind w:right="290"/>
      </w:pPr>
      <w: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p>
    <w:p w:rsidR="00194CDC" w:rsidRDefault="00D465A6">
      <w:pPr>
        <w:pStyle w:val="a3"/>
        <w:spacing w:before="1" w:line="360" w:lineRule="auto"/>
        <w:ind w:right="280"/>
      </w:pPr>
      <w:r>
        <w:t>интерес к различным сферам профессиональной деятельности в области географических наук, умение совершать осознанный выбор будущей профессии и реализовывать собственные жизненные планы;</w:t>
      </w:r>
    </w:p>
    <w:p w:rsidR="00194CDC" w:rsidRDefault="00D465A6">
      <w:pPr>
        <w:pStyle w:val="a3"/>
        <w:spacing w:line="275" w:lineRule="exact"/>
        <w:ind w:left="849" w:firstLine="0"/>
      </w:pPr>
      <w:r>
        <w:t>готовность</w:t>
      </w:r>
      <w:r>
        <w:rPr>
          <w:spacing w:val="-6"/>
        </w:rPr>
        <w:t xml:space="preserve"> </w:t>
      </w:r>
      <w:r>
        <w:t>и</w:t>
      </w:r>
      <w:r>
        <w:rPr>
          <w:spacing w:val="-3"/>
        </w:rPr>
        <w:t xml:space="preserve"> </w:t>
      </w:r>
      <w:r>
        <w:t>способность</w:t>
      </w:r>
      <w:r>
        <w:rPr>
          <w:spacing w:val="-3"/>
        </w:rPr>
        <w:t xml:space="preserve"> </w:t>
      </w:r>
      <w:r>
        <w:t>к</w:t>
      </w:r>
      <w:r>
        <w:rPr>
          <w:spacing w:val="-3"/>
        </w:rPr>
        <w:t xml:space="preserve"> </w:t>
      </w:r>
      <w:r>
        <w:t>образованию</w:t>
      </w:r>
      <w:r>
        <w:rPr>
          <w:spacing w:val="-3"/>
        </w:rPr>
        <w:t xml:space="preserve"> </w:t>
      </w:r>
      <w:r>
        <w:t>и</w:t>
      </w:r>
      <w:r>
        <w:rPr>
          <w:spacing w:val="-3"/>
        </w:rPr>
        <w:t xml:space="preserve"> </w:t>
      </w:r>
      <w:r>
        <w:t>самообразованию</w:t>
      </w:r>
      <w:r>
        <w:rPr>
          <w:spacing w:val="-3"/>
        </w:rPr>
        <w:t xml:space="preserve"> </w:t>
      </w:r>
      <w:r>
        <w:t>на</w:t>
      </w:r>
      <w:r>
        <w:rPr>
          <w:spacing w:val="-4"/>
        </w:rPr>
        <w:t xml:space="preserve"> </w:t>
      </w:r>
      <w:r>
        <w:t>протяжении</w:t>
      </w:r>
      <w:r>
        <w:rPr>
          <w:spacing w:val="-3"/>
        </w:rPr>
        <w:t xml:space="preserve"> </w:t>
      </w:r>
      <w:r>
        <w:t>всей</w:t>
      </w:r>
      <w:r>
        <w:rPr>
          <w:spacing w:val="-3"/>
        </w:rPr>
        <w:t xml:space="preserve"> </w:t>
      </w:r>
      <w:r>
        <w:rPr>
          <w:spacing w:val="-2"/>
        </w:rPr>
        <w:t>жизни.</w:t>
      </w:r>
    </w:p>
    <w:p w:rsidR="00194CDC" w:rsidRDefault="00D465A6">
      <w:pPr>
        <w:pStyle w:val="a5"/>
        <w:numPr>
          <w:ilvl w:val="0"/>
          <w:numId w:val="81"/>
        </w:numPr>
        <w:tabs>
          <w:tab w:val="left" w:pos="1107"/>
        </w:tabs>
        <w:spacing w:before="139"/>
        <w:ind w:left="1107" w:hanging="258"/>
        <w:jc w:val="both"/>
        <w:rPr>
          <w:sz w:val="24"/>
        </w:rPr>
      </w:pPr>
      <w:r>
        <w:rPr>
          <w:sz w:val="24"/>
        </w:rPr>
        <w:t>экологического</w:t>
      </w:r>
      <w:r>
        <w:rPr>
          <w:spacing w:val="-5"/>
          <w:sz w:val="24"/>
        </w:rPr>
        <w:t xml:space="preserve"> </w:t>
      </w:r>
      <w:r>
        <w:rPr>
          <w:spacing w:val="-2"/>
          <w:sz w:val="24"/>
        </w:rPr>
        <w:t>воспитания:</w:t>
      </w:r>
    </w:p>
    <w:p w:rsidR="00194CDC" w:rsidRDefault="00D465A6">
      <w:pPr>
        <w:pStyle w:val="a3"/>
        <w:spacing w:before="137" w:line="360" w:lineRule="auto"/>
        <w:ind w:right="282"/>
      </w:pPr>
      <w: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 и географических особенностей их проявления;</w:t>
      </w:r>
    </w:p>
    <w:p w:rsidR="00194CDC" w:rsidRDefault="00D465A6">
      <w:pPr>
        <w:pStyle w:val="a3"/>
        <w:spacing w:before="1" w:line="360" w:lineRule="auto"/>
        <w:ind w:right="285"/>
      </w:pPr>
      <w:r>
        <w:t>планирование и осуществление действий в окружающей среде на основе знания целей устойчивого развития человечества;</w:t>
      </w:r>
    </w:p>
    <w:p w:rsidR="00194CDC" w:rsidRDefault="00D465A6">
      <w:pPr>
        <w:pStyle w:val="a3"/>
        <w:spacing w:line="360" w:lineRule="auto"/>
        <w:ind w:right="287"/>
      </w:pPr>
      <w:r>
        <w:t>активное неприятие действий, приносящих вред окружающей среде; умение прогнозировать, в том числе на основе применения географических знаний, неблагоприятные экологические последствия предпринимаемых действий, предотвращать их;</w:t>
      </w:r>
    </w:p>
    <w:p w:rsidR="00194CDC" w:rsidRDefault="00D465A6">
      <w:pPr>
        <w:pStyle w:val="a3"/>
        <w:spacing w:line="275" w:lineRule="exact"/>
        <w:ind w:left="849" w:firstLine="0"/>
      </w:pPr>
      <w:r>
        <w:t>расширение</w:t>
      </w:r>
      <w:r>
        <w:rPr>
          <w:spacing w:val="-8"/>
        </w:rPr>
        <w:t xml:space="preserve"> </w:t>
      </w:r>
      <w:r>
        <w:t>опыта</w:t>
      </w:r>
      <w:r>
        <w:rPr>
          <w:spacing w:val="-4"/>
        </w:rPr>
        <w:t xml:space="preserve"> </w:t>
      </w:r>
      <w:r>
        <w:t>деятельности</w:t>
      </w:r>
      <w:r>
        <w:rPr>
          <w:spacing w:val="-5"/>
        </w:rPr>
        <w:t xml:space="preserve"> </w:t>
      </w:r>
      <w:r>
        <w:t>экологической</w:t>
      </w:r>
      <w:r>
        <w:rPr>
          <w:spacing w:val="-4"/>
        </w:rPr>
        <w:t xml:space="preserve"> </w:t>
      </w:r>
      <w:r>
        <w:rPr>
          <w:spacing w:val="-2"/>
        </w:rPr>
        <w:t>направленности.</w:t>
      </w:r>
    </w:p>
    <w:p w:rsidR="00194CDC" w:rsidRDefault="00D465A6">
      <w:pPr>
        <w:pStyle w:val="a5"/>
        <w:numPr>
          <w:ilvl w:val="0"/>
          <w:numId w:val="81"/>
        </w:numPr>
        <w:tabs>
          <w:tab w:val="left" w:pos="1107"/>
        </w:tabs>
        <w:spacing w:before="140"/>
        <w:ind w:left="1107" w:hanging="258"/>
        <w:jc w:val="both"/>
        <w:rPr>
          <w:sz w:val="24"/>
        </w:rPr>
      </w:pPr>
      <w:r>
        <w:rPr>
          <w:sz w:val="24"/>
        </w:rPr>
        <w:t>ценности</w:t>
      </w:r>
      <w:r>
        <w:rPr>
          <w:spacing w:val="-8"/>
          <w:sz w:val="24"/>
        </w:rPr>
        <w:t xml:space="preserve"> </w:t>
      </w:r>
      <w:r>
        <w:rPr>
          <w:sz w:val="24"/>
        </w:rPr>
        <w:t>научного</w:t>
      </w:r>
      <w:r>
        <w:rPr>
          <w:spacing w:val="-3"/>
          <w:sz w:val="24"/>
        </w:rPr>
        <w:t xml:space="preserve"> </w:t>
      </w:r>
      <w:r>
        <w:rPr>
          <w:spacing w:val="-2"/>
          <w:sz w:val="24"/>
        </w:rPr>
        <w:t>познания:</w:t>
      </w:r>
    </w:p>
    <w:p w:rsidR="00194CDC" w:rsidRDefault="00D465A6">
      <w:pPr>
        <w:pStyle w:val="a3"/>
        <w:spacing w:before="136" w:line="360" w:lineRule="auto"/>
        <w:ind w:right="285"/>
      </w:pPr>
      <w:r>
        <w:t>сформированность мировоззрения, соответствующего современному уровню развития географических наук и общественной практики, основанного на диалоге культур, способствующего осознанию своего места в поликультурном мире;</w:t>
      </w:r>
    </w:p>
    <w:p w:rsidR="00194CDC" w:rsidRDefault="00D465A6">
      <w:pPr>
        <w:pStyle w:val="a3"/>
        <w:spacing w:before="2" w:line="360" w:lineRule="auto"/>
        <w:ind w:right="278"/>
      </w:pPr>
      <w:r>
        <w:t>совершенствование языковой и читательской культуры как средства взаимодействия между людьми и познания мира для применения различных источников географической информации в решении учебных и (или) практико-ориентированных задач;</w:t>
      </w:r>
    </w:p>
    <w:p w:rsidR="00194CDC" w:rsidRDefault="00D465A6">
      <w:pPr>
        <w:pStyle w:val="a3"/>
        <w:spacing w:line="360" w:lineRule="auto"/>
        <w:ind w:right="292"/>
      </w:pPr>
      <w:r>
        <w:t>осознание ценности научной деятельности, готовность осуществлять проектную и исследовательскую деятельность в географических науках индивидуально и в группе.</w:t>
      </w:r>
    </w:p>
    <w:p w:rsidR="00194CDC" w:rsidRDefault="00D465A6">
      <w:pPr>
        <w:pStyle w:val="a5"/>
        <w:numPr>
          <w:ilvl w:val="1"/>
          <w:numId w:val="83"/>
        </w:numPr>
        <w:tabs>
          <w:tab w:val="left" w:pos="1268"/>
        </w:tabs>
        <w:ind w:left="1268" w:hanging="419"/>
        <w:jc w:val="both"/>
        <w:rPr>
          <w:sz w:val="24"/>
        </w:rPr>
      </w:pPr>
      <w:r>
        <w:rPr>
          <w:sz w:val="24"/>
        </w:rPr>
        <w:t>В</w:t>
      </w:r>
      <w:r>
        <w:rPr>
          <w:spacing w:val="37"/>
          <w:sz w:val="24"/>
        </w:rPr>
        <w:t xml:space="preserve">  </w:t>
      </w:r>
      <w:r>
        <w:rPr>
          <w:sz w:val="24"/>
        </w:rPr>
        <w:t>результате</w:t>
      </w:r>
      <w:r>
        <w:rPr>
          <w:spacing w:val="40"/>
          <w:sz w:val="24"/>
        </w:rPr>
        <w:t xml:space="preserve">  </w:t>
      </w:r>
      <w:r>
        <w:rPr>
          <w:sz w:val="24"/>
        </w:rPr>
        <w:t>изучения</w:t>
      </w:r>
      <w:r>
        <w:rPr>
          <w:spacing w:val="41"/>
          <w:sz w:val="24"/>
        </w:rPr>
        <w:t xml:space="preserve">  </w:t>
      </w:r>
      <w:r>
        <w:rPr>
          <w:sz w:val="24"/>
        </w:rPr>
        <w:t>географии</w:t>
      </w:r>
      <w:r>
        <w:rPr>
          <w:spacing w:val="40"/>
          <w:sz w:val="24"/>
        </w:rPr>
        <w:t xml:space="preserve">  </w:t>
      </w:r>
      <w:r>
        <w:rPr>
          <w:sz w:val="24"/>
        </w:rPr>
        <w:t>на</w:t>
      </w:r>
      <w:r>
        <w:rPr>
          <w:spacing w:val="42"/>
          <w:sz w:val="24"/>
        </w:rPr>
        <w:t xml:space="preserve">  </w:t>
      </w:r>
      <w:r>
        <w:rPr>
          <w:sz w:val="24"/>
        </w:rPr>
        <w:t>уровне</w:t>
      </w:r>
      <w:r>
        <w:rPr>
          <w:spacing w:val="40"/>
          <w:sz w:val="24"/>
        </w:rPr>
        <w:t xml:space="preserve">  </w:t>
      </w:r>
      <w:r>
        <w:rPr>
          <w:sz w:val="24"/>
        </w:rPr>
        <w:t>среднего</w:t>
      </w:r>
      <w:r>
        <w:rPr>
          <w:spacing w:val="40"/>
          <w:sz w:val="24"/>
        </w:rPr>
        <w:t xml:space="preserve">  </w:t>
      </w:r>
      <w:r>
        <w:rPr>
          <w:sz w:val="24"/>
        </w:rPr>
        <w:t>общего</w:t>
      </w:r>
      <w:r>
        <w:rPr>
          <w:spacing w:val="43"/>
          <w:sz w:val="24"/>
        </w:rPr>
        <w:t xml:space="preserve">  </w:t>
      </w:r>
      <w:r>
        <w:rPr>
          <w:sz w:val="24"/>
        </w:rPr>
        <w:t>образования</w:t>
      </w:r>
      <w:r>
        <w:rPr>
          <w:spacing w:val="42"/>
          <w:sz w:val="24"/>
        </w:rPr>
        <w:t xml:space="preserve">  </w:t>
      </w:r>
      <w:r>
        <w:rPr>
          <w:spacing w:val="-10"/>
          <w:sz w:val="24"/>
        </w:rPr>
        <w:t>у</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4" w:firstLine="0"/>
      </w:pPr>
      <w:r>
        <w:t xml:space="preserve">обучающегося будут сформированы универсальные учебные познавательные действия, универсальные учебные коммуникативные действия, универсальные учебные регулятивные </w:t>
      </w:r>
      <w:r>
        <w:rPr>
          <w:spacing w:val="-2"/>
        </w:rPr>
        <w:t>действия.</w:t>
      </w:r>
    </w:p>
    <w:p w:rsidR="00194CDC" w:rsidRDefault="00D465A6">
      <w:pPr>
        <w:pStyle w:val="a5"/>
        <w:numPr>
          <w:ilvl w:val="2"/>
          <w:numId w:val="83"/>
        </w:numPr>
        <w:tabs>
          <w:tab w:val="left" w:pos="1447"/>
        </w:tabs>
        <w:spacing w:before="2" w:line="360" w:lineRule="auto"/>
        <w:ind w:right="292" w:firstLine="708"/>
        <w:rPr>
          <w:sz w:val="24"/>
        </w:rPr>
      </w:pPr>
      <w:r>
        <w:rPr>
          <w:sz w:val="24"/>
        </w:rPr>
        <w:t>У обучающегося будут сформированы следующие базовые логические действия как часть универсальных учебных познавательных действий:</w:t>
      </w:r>
    </w:p>
    <w:p w:rsidR="00194CDC" w:rsidRDefault="00D465A6">
      <w:pPr>
        <w:pStyle w:val="a3"/>
        <w:spacing w:line="360" w:lineRule="auto"/>
        <w:ind w:right="326"/>
        <w:jc w:val="left"/>
      </w:pPr>
      <w:r>
        <w:t>самостоятельно формулировать и актуализировать проблемы, которые могут быть решены</w:t>
      </w:r>
      <w:r>
        <w:rPr>
          <w:spacing w:val="40"/>
        </w:rPr>
        <w:t xml:space="preserve"> </w:t>
      </w:r>
      <w:r>
        <w:t>с использованием географических знаний, рассматривать их всесторонне;</w:t>
      </w:r>
    </w:p>
    <w:p w:rsidR="00194CDC" w:rsidRDefault="00D465A6">
      <w:pPr>
        <w:pStyle w:val="a3"/>
        <w:spacing w:line="360" w:lineRule="auto"/>
        <w:jc w:val="left"/>
      </w:pPr>
      <w:r>
        <w:t>устанавливать</w:t>
      </w:r>
      <w:r>
        <w:rPr>
          <w:spacing w:val="80"/>
        </w:rPr>
        <w:t xml:space="preserve"> </w:t>
      </w:r>
      <w:r>
        <w:t>существенный</w:t>
      </w:r>
      <w:r>
        <w:rPr>
          <w:spacing w:val="80"/>
        </w:rPr>
        <w:t xml:space="preserve"> </w:t>
      </w:r>
      <w:r>
        <w:t>признак</w:t>
      </w:r>
      <w:r>
        <w:rPr>
          <w:spacing w:val="80"/>
        </w:rPr>
        <w:t xml:space="preserve"> </w:t>
      </w:r>
      <w:r>
        <w:t>или</w:t>
      </w:r>
      <w:r>
        <w:rPr>
          <w:spacing w:val="80"/>
        </w:rPr>
        <w:t xml:space="preserve"> </w:t>
      </w:r>
      <w:r>
        <w:t>основания</w:t>
      </w:r>
      <w:r>
        <w:rPr>
          <w:spacing w:val="80"/>
        </w:rPr>
        <w:t xml:space="preserve"> </w:t>
      </w:r>
      <w:r>
        <w:t>для</w:t>
      </w:r>
      <w:r>
        <w:rPr>
          <w:spacing w:val="80"/>
        </w:rPr>
        <w:t xml:space="preserve"> </w:t>
      </w:r>
      <w:r>
        <w:t>сравнения,</w:t>
      </w:r>
      <w:r>
        <w:rPr>
          <w:spacing w:val="80"/>
        </w:rPr>
        <w:t xml:space="preserve"> </w:t>
      </w:r>
      <w:r>
        <w:t>классификации географических объектов, процессов, явлений и обобщения;</w:t>
      </w:r>
    </w:p>
    <w:p w:rsidR="00194CDC" w:rsidRDefault="00D465A6">
      <w:pPr>
        <w:pStyle w:val="a3"/>
        <w:ind w:left="849" w:firstLine="0"/>
        <w:jc w:val="left"/>
      </w:pPr>
      <w:r>
        <w:t>определять</w:t>
      </w:r>
      <w:r>
        <w:rPr>
          <w:spacing w:val="-6"/>
        </w:rPr>
        <w:t xml:space="preserve"> </w:t>
      </w:r>
      <w:r>
        <w:t>цели</w:t>
      </w:r>
      <w:r>
        <w:rPr>
          <w:spacing w:val="-2"/>
        </w:rPr>
        <w:t xml:space="preserve"> </w:t>
      </w:r>
      <w:r>
        <w:t>деятельности,</w:t>
      </w:r>
      <w:r>
        <w:rPr>
          <w:spacing w:val="-6"/>
        </w:rPr>
        <w:t xml:space="preserve"> </w:t>
      </w:r>
      <w:r>
        <w:t>задавать</w:t>
      </w:r>
      <w:r>
        <w:rPr>
          <w:spacing w:val="-3"/>
        </w:rPr>
        <w:t xml:space="preserve"> </w:t>
      </w:r>
      <w:r>
        <w:t>параметры</w:t>
      </w:r>
      <w:r>
        <w:rPr>
          <w:spacing w:val="-4"/>
        </w:rPr>
        <w:t xml:space="preserve"> </w:t>
      </w:r>
      <w:r>
        <w:t>и</w:t>
      </w:r>
      <w:r>
        <w:rPr>
          <w:spacing w:val="-3"/>
        </w:rPr>
        <w:t xml:space="preserve"> </w:t>
      </w:r>
      <w:r>
        <w:t>критерии</w:t>
      </w:r>
      <w:r>
        <w:rPr>
          <w:spacing w:val="-3"/>
        </w:rPr>
        <w:t xml:space="preserve"> </w:t>
      </w:r>
      <w:r>
        <w:t>их</w:t>
      </w:r>
      <w:r>
        <w:rPr>
          <w:spacing w:val="-4"/>
        </w:rPr>
        <w:t xml:space="preserve"> </w:t>
      </w:r>
      <w:r>
        <w:rPr>
          <w:spacing w:val="-2"/>
        </w:rPr>
        <w:t>достижения;</w:t>
      </w:r>
    </w:p>
    <w:p w:rsidR="00194CDC" w:rsidRDefault="00D465A6">
      <w:pPr>
        <w:pStyle w:val="a3"/>
        <w:spacing w:before="137" w:line="362" w:lineRule="auto"/>
        <w:jc w:val="left"/>
      </w:pPr>
      <w:r>
        <w:t>разрабатывать</w:t>
      </w:r>
      <w:r>
        <w:rPr>
          <w:spacing w:val="80"/>
          <w:w w:val="150"/>
        </w:rPr>
        <w:t xml:space="preserve"> </w:t>
      </w:r>
      <w:r>
        <w:t>план</w:t>
      </w:r>
      <w:r>
        <w:rPr>
          <w:spacing w:val="80"/>
          <w:w w:val="150"/>
        </w:rPr>
        <w:t xml:space="preserve"> </w:t>
      </w:r>
      <w:r>
        <w:t>решения</w:t>
      </w:r>
      <w:r>
        <w:rPr>
          <w:spacing w:val="80"/>
          <w:w w:val="150"/>
        </w:rPr>
        <w:t xml:space="preserve"> </w:t>
      </w:r>
      <w:r>
        <w:t>географической</w:t>
      </w:r>
      <w:r>
        <w:rPr>
          <w:spacing w:val="80"/>
          <w:w w:val="150"/>
        </w:rPr>
        <w:t xml:space="preserve"> </w:t>
      </w:r>
      <w:r>
        <w:t>задачи</w:t>
      </w:r>
      <w:r>
        <w:rPr>
          <w:spacing w:val="80"/>
          <w:w w:val="150"/>
        </w:rPr>
        <w:t xml:space="preserve"> </w:t>
      </w:r>
      <w:r>
        <w:t>с</w:t>
      </w:r>
      <w:r>
        <w:rPr>
          <w:spacing w:val="80"/>
          <w:w w:val="150"/>
        </w:rPr>
        <w:t xml:space="preserve"> </w:t>
      </w:r>
      <w:r>
        <w:t>учѐтом</w:t>
      </w:r>
      <w:r>
        <w:rPr>
          <w:spacing w:val="80"/>
          <w:w w:val="150"/>
        </w:rPr>
        <w:t xml:space="preserve"> </w:t>
      </w:r>
      <w:r>
        <w:t>анализа</w:t>
      </w:r>
      <w:r>
        <w:rPr>
          <w:spacing w:val="80"/>
          <w:w w:val="150"/>
        </w:rPr>
        <w:t xml:space="preserve"> </w:t>
      </w:r>
      <w:r>
        <w:t>имеющихся материальных и нематериальных ресурсов;</w:t>
      </w:r>
    </w:p>
    <w:p w:rsidR="00194CDC" w:rsidRDefault="00D465A6">
      <w:pPr>
        <w:pStyle w:val="a3"/>
        <w:tabs>
          <w:tab w:val="left" w:pos="2019"/>
          <w:tab w:val="left" w:pos="3900"/>
          <w:tab w:val="left" w:pos="4257"/>
          <w:tab w:val="left" w:pos="5905"/>
          <w:tab w:val="left" w:pos="6245"/>
          <w:tab w:val="left" w:pos="8286"/>
          <w:tab w:val="left" w:pos="9452"/>
        </w:tabs>
        <w:spacing w:line="360" w:lineRule="auto"/>
        <w:ind w:right="283"/>
        <w:jc w:val="left"/>
      </w:pPr>
      <w:r>
        <w:rPr>
          <w:spacing w:val="-2"/>
        </w:rPr>
        <w:t>выявлять</w:t>
      </w:r>
      <w:r>
        <w:tab/>
      </w:r>
      <w:r>
        <w:rPr>
          <w:spacing w:val="-2"/>
        </w:rPr>
        <w:t>закономерности</w:t>
      </w:r>
      <w:r>
        <w:tab/>
      </w:r>
      <w:r>
        <w:rPr>
          <w:spacing w:val="-10"/>
        </w:rPr>
        <w:t>и</w:t>
      </w:r>
      <w:r>
        <w:tab/>
      </w:r>
      <w:r>
        <w:rPr>
          <w:spacing w:val="-2"/>
        </w:rPr>
        <w:t>противоречия</w:t>
      </w:r>
      <w:r>
        <w:tab/>
      </w:r>
      <w:r>
        <w:rPr>
          <w:spacing w:val="-10"/>
        </w:rPr>
        <w:t>в</w:t>
      </w:r>
      <w:r>
        <w:tab/>
      </w:r>
      <w:r>
        <w:rPr>
          <w:spacing w:val="-2"/>
        </w:rPr>
        <w:t>рассматриваемых</w:t>
      </w:r>
      <w:r>
        <w:tab/>
      </w:r>
      <w:r>
        <w:rPr>
          <w:spacing w:val="-2"/>
        </w:rPr>
        <w:t>явлениях</w:t>
      </w:r>
      <w:r>
        <w:tab/>
        <w:t>с</w:t>
      </w:r>
      <w:r>
        <w:rPr>
          <w:spacing w:val="-15"/>
        </w:rPr>
        <w:t xml:space="preserve"> </w:t>
      </w:r>
      <w:r>
        <w:t>учѐтом предложенной географической задачи;</w:t>
      </w:r>
    </w:p>
    <w:p w:rsidR="00194CDC" w:rsidRDefault="00D465A6">
      <w:pPr>
        <w:pStyle w:val="a3"/>
        <w:ind w:left="849" w:firstLine="0"/>
        <w:jc w:val="left"/>
      </w:pPr>
      <w:r>
        <w:t>вносить</w:t>
      </w:r>
      <w:r>
        <w:rPr>
          <w:spacing w:val="-6"/>
        </w:rPr>
        <w:t xml:space="preserve"> </w:t>
      </w:r>
      <w:r>
        <w:t>коррективы</w:t>
      </w:r>
      <w:r>
        <w:rPr>
          <w:spacing w:val="-4"/>
        </w:rPr>
        <w:t xml:space="preserve"> </w:t>
      </w:r>
      <w:r>
        <w:t>в</w:t>
      </w:r>
      <w:r>
        <w:rPr>
          <w:spacing w:val="-5"/>
        </w:rPr>
        <w:t xml:space="preserve"> </w:t>
      </w:r>
      <w:r>
        <w:t>деятельность,</w:t>
      </w:r>
      <w:r>
        <w:rPr>
          <w:spacing w:val="-3"/>
        </w:rPr>
        <w:t xml:space="preserve"> </w:t>
      </w:r>
      <w:r>
        <w:t>оценивать</w:t>
      </w:r>
      <w:r>
        <w:rPr>
          <w:spacing w:val="-6"/>
        </w:rPr>
        <w:t xml:space="preserve"> </w:t>
      </w:r>
      <w:r>
        <w:t>соответствие</w:t>
      </w:r>
      <w:r>
        <w:rPr>
          <w:spacing w:val="-4"/>
        </w:rPr>
        <w:t xml:space="preserve"> </w:t>
      </w:r>
      <w:r>
        <w:t>результатов</w:t>
      </w:r>
      <w:r>
        <w:rPr>
          <w:spacing w:val="-4"/>
        </w:rPr>
        <w:t xml:space="preserve"> </w:t>
      </w:r>
      <w:r>
        <w:rPr>
          <w:spacing w:val="-2"/>
        </w:rPr>
        <w:t>целям;</w:t>
      </w:r>
    </w:p>
    <w:p w:rsidR="00194CDC" w:rsidRDefault="00D465A6">
      <w:pPr>
        <w:pStyle w:val="a3"/>
        <w:spacing w:before="134" w:line="360" w:lineRule="auto"/>
        <w:jc w:val="left"/>
      </w:pPr>
      <w:r>
        <w:t>координировать</w:t>
      </w:r>
      <w:r>
        <w:rPr>
          <w:spacing w:val="80"/>
        </w:rPr>
        <w:t xml:space="preserve"> </w:t>
      </w:r>
      <w:r>
        <w:t>и</w:t>
      </w:r>
      <w:r>
        <w:rPr>
          <w:spacing w:val="80"/>
        </w:rPr>
        <w:t xml:space="preserve"> </w:t>
      </w:r>
      <w:r>
        <w:t>выполнять</w:t>
      </w:r>
      <w:r>
        <w:rPr>
          <w:spacing w:val="80"/>
        </w:rPr>
        <w:t xml:space="preserve"> </w:t>
      </w:r>
      <w:r>
        <w:t>работу</w:t>
      </w:r>
      <w:r>
        <w:rPr>
          <w:spacing w:val="80"/>
        </w:rPr>
        <w:t xml:space="preserve"> </w:t>
      </w:r>
      <w:r>
        <w:t>при</w:t>
      </w:r>
      <w:r>
        <w:rPr>
          <w:spacing w:val="80"/>
        </w:rPr>
        <w:t xml:space="preserve"> </w:t>
      </w:r>
      <w:r>
        <w:t>решении</w:t>
      </w:r>
      <w:r>
        <w:rPr>
          <w:spacing w:val="80"/>
        </w:rPr>
        <w:t xml:space="preserve"> </w:t>
      </w:r>
      <w:r>
        <w:t>географических</w:t>
      </w:r>
      <w:r>
        <w:rPr>
          <w:spacing w:val="80"/>
        </w:rPr>
        <w:t xml:space="preserve"> </w:t>
      </w:r>
      <w:r>
        <w:t>задач</w:t>
      </w:r>
      <w:r>
        <w:rPr>
          <w:spacing w:val="80"/>
        </w:rPr>
        <w:t xml:space="preserve"> </w:t>
      </w:r>
      <w:r>
        <w:t>в условиях реального, виртуального и комбинированного взаимодействия;</w:t>
      </w:r>
    </w:p>
    <w:p w:rsidR="00194CDC" w:rsidRDefault="00D465A6">
      <w:pPr>
        <w:pStyle w:val="a3"/>
        <w:tabs>
          <w:tab w:val="left" w:pos="2134"/>
          <w:tab w:val="left" w:pos="3254"/>
          <w:tab w:val="left" w:pos="3872"/>
          <w:tab w:val="left" w:pos="4817"/>
          <w:tab w:val="left" w:pos="5644"/>
          <w:tab w:val="left" w:pos="6769"/>
          <w:tab w:val="left" w:pos="8169"/>
          <w:tab w:val="left" w:pos="9338"/>
        </w:tabs>
        <w:spacing w:line="360" w:lineRule="auto"/>
        <w:ind w:right="291"/>
        <w:jc w:val="left"/>
      </w:pPr>
      <w:r>
        <w:rPr>
          <w:spacing w:val="-2"/>
        </w:rPr>
        <w:t>креативно</w:t>
      </w:r>
      <w:r>
        <w:tab/>
      </w:r>
      <w:r>
        <w:rPr>
          <w:spacing w:val="-2"/>
        </w:rPr>
        <w:t>мыслить</w:t>
      </w:r>
      <w:r>
        <w:tab/>
      </w:r>
      <w:r>
        <w:rPr>
          <w:spacing w:val="-4"/>
        </w:rPr>
        <w:t>при</w:t>
      </w:r>
      <w:r>
        <w:tab/>
      </w:r>
      <w:r>
        <w:rPr>
          <w:spacing w:val="-2"/>
        </w:rPr>
        <w:t>поиске</w:t>
      </w:r>
      <w:r>
        <w:tab/>
      </w:r>
      <w:r>
        <w:rPr>
          <w:spacing w:val="-2"/>
        </w:rPr>
        <w:t>путей</w:t>
      </w:r>
      <w:r>
        <w:tab/>
      </w:r>
      <w:r>
        <w:rPr>
          <w:spacing w:val="-2"/>
        </w:rPr>
        <w:t>решения</w:t>
      </w:r>
      <w:r>
        <w:tab/>
      </w:r>
      <w:r>
        <w:rPr>
          <w:spacing w:val="-2"/>
        </w:rPr>
        <w:t>жизненных</w:t>
      </w:r>
      <w:r>
        <w:tab/>
      </w:r>
      <w:r>
        <w:rPr>
          <w:spacing w:val="-2"/>
        </w:rPr>
        <w:t>проблем,</w:t>
      </w:r>
      <w:r>
        <w:tab/>
      </w:r>
      <w:r>
        <w:rPr>
          <w:spacing w:val="-2"/>
        </w:rPr>
        <w:t xml:space="preserve">имеющих </w:t>
      </w:r>
      <w:r>
        <w:t>географические аспекты;</w:t>
      </w:r>
    </w:p>
    <w:p w:rsidR="00194CDC" w:rsidRDefault="00D465A6">
      <w:pPr>
        <w:pStyle w:val="a5"/>
        <w:numPr>
          <w:ilvl w:val="2"/>
          <w:numId w:val="83"/>
        </w:numPr>
        <w:tabs>
          <w:tab w:val="left" w:pos="1447"/>
        </w:tabs>
        <w:spacing w:line="360" w:lineRule="auto"/>
        <w:ind w:right="289" w:firstLine="708"/>
        <w:rPr>
          <w:sz w:val="24"/>
        </w:rPr>
      </w:pPr>
      <w:r>
        <w:rPr>
          <w:sz w:val="24"/>
        </w:rPr>
        <w:t>У</w:t>
      </w:r>
      <w:r>
        <w:rPr>
          <w:spacing w:val="80"/>
          <w:sz w:val="24"/>
        </w:rPr>
        <w:t xml:space="preserve"> </w:t>
      </w:r>
      <w:r>
        <w:rPr>
          <w:sz w:val="24"/>
        </w:rPr>
        <w:t>обучающегося</w:t>
      </w:r>
      <w:r>
        <w:rPr>
          <w:spacing w:val="80"/>
          <w:sz w:val="24"/>
        </w:rPr>
        <w:t xml:space="preserve"> </w:t>
      </w:r>
      <w:r>
        <w:rPr>
          <w:sz w:val="24"/>
        </w:rPr>
        <w:t>будут</w:t>
      </w:r>
      <w:r>
        <w:rPr>
          <w:spacing w:val="80"/>
          <w:sz w:val="24"/>
        </w:rPr>
        <w:t xml:space="preserve"> </w:t>
      </w:r>
      <w:r>
        <w:rPr>
          <w:sz w:val="24"/>
        </w:rPr>
        <w:t>сформированы</w:t>
      </w:r>
      <w:r>
        <w:rPr>
          <w:spacing w:val="80"/>
          <w:sz w:val="24"/>
        </w:rPr>
        <w:t xml:space="preserve"> </w:t>
      </w:r>
      <w:r>
        <w:rPr>
          <w:sz w:val="24"/>
        </w:rPr>
        <w:t>следующие</w:t>
      </w:r>
      <w:r>
        <w:rPr>
          <w:spacing w:val="80"/>
          <w:sz w:val="24"/>
        </w:rPr>
        <w:t xml:space="preserve"> </w:t>
      </w:r>
      <w:r>
        <w:rPr>
          <w:sz w:val="24"/>
        </w:rPr>
        <w:t>базовые</w:t>
      </w:r>
      <w:r>
        <w:rPr>
          <w:spacing w:val="80"/>
          <w:sz w:val="24"/>
        </w:rPr>
        <w:t xml:space="preserve"> </w:t>
      </w:r>
      <w:r>
        <w:rPr>
          <w:sz w:val="24"/>
        </w:rPr>
        <w:t>исследовательские</w:t>
      </w:r>
      <w:r>
        <w:rPr>
          <w:spacing w:val="80"/>
          <w:w w:val="150"/>
          <w:sz w:val="24"/>
        </w:rPr>
        <w:t xml:space="preserve"> </w:t>
      </w:r>
      <w:r>
        <w:rPr>
          <w:sz w:val="24"/>
        </w:rPr>
        <w:t>действия как часть универсальных учебных познавательных действий:</w:t>
      </w:r>
    </w:p>
    <w:p w:rsidR="00194CDC" w:rsidRDefault="00D465A6">
      <w:pPr>
        <w:pStyle w:val="a3"/>
        <w:spacing w:before="1" w:line="360" w:lineRule="auto"/>
        <w:ind w:right="286" w:firstLine="768"/>
      </w:pPr>
      <w:r>
        <w:t>владеть навыками учебно-исследовательской и проектной деятельности, навыками разрешения проблем; способностью и готовностью к самостоятельному поиску методов решения практических географических задач, применению различных методов познания природных, социально-экономических и геоэкологических объектов, процессов и явлений;</w:t>
      </w:r>
    </w:p>
    <w:p w:rsidR="00194CDC" w:rsidRDefault="00D465A6">
      <w:pPr>
        <w:pStyle w:val="a3"/>
        <w:spacing w:line="360" w:lineRule="auto"/>
        <w:ind w:right="286"/>
      </w:pPr>
      <w:r>
        <w:t>осуществлять различные виды деятельности по</w:t>
      </w:r>
      <w:r>
        <w:rPr>
          <w:spacing w:val="-1"/>
        </w:rPr>
        <w:t xml:space="preserve"> </w:t>
      </w:r>
      <w:r>
        <w:t>получению нового географического знания, его интерпретации, преобразованию и применению в различных учебных ситуациях, в том числе при создании учебных и социальных проектов;</w:t>
      </w:r>
    </w:p>
    <w:p w:rsidR="00194CDC" w:rsidRDefault="00D465A6">
      <w:pPr>
        <w:pStyle w:val="a3"/>
        <w:spacing w:line="362" w:lineRule="auto"/>
        <w:ind w:right="290"/>
      </w:pPr>
      <w:r>
        <w:t xml:space="preserve">владеть научным типом мышления, научной терминологией, ключевыми понятиями и </w:t>
      </w:r>
      <w:r>
        <w:rPr>
          <w:spacing w:val="-2"/>
        </w:rPr>
        <w:t>методами;</w:t>
      </w:r>
    </w:p>
    <w:p w:rsidR="00194CDC" w:rsidRDefault="00D465A6">
      <w:pPr>
        <w:pStyle w:val="a3"/>
        <w:spacing w:line="360" w:lineRule="auto"/>
        <w:ind w:right="279"/>
      </w:pPr>
      <w:r>
        <w:t xml:space="preserve">формулировать собственные задачи в образовательной деятельности и жизненных </w:t>
      </w:r>
      <w:r>
        <w:rPr>
          <w:spacing w:val="-2"/>
        </w:rPr>
        <w:t>ситуациях;</w:t>
      </w:r>
    </w:p>
    <w:p w:rsidR="00194CDC" w:rsidRDefault="00D465A6">
      <w:pPr>
        <w:pStyle w:val="a3"/>
        <w:spacing w:line="360" w:lineRule="auto"/>
        <w:ind w:right="284"/>
      </w:pPr>
      <w:r>
        <w:t>выявлять причинно-следственные связи и актуализировать задачу, выдвигать гипотезу еѐ решения, находить аргументы для доказательства своих утверждений, задавать параметры и критерии решения;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3"/>
      </w:pPr>
      <w:r>
        <w:t>анализировать полученные в ходе решения задачи результаты, критически оценивать их достоверность, прогнозировать изменение в новых условиях; давать оценку новым ситуациям, оценивать приобретѐнный опыт;</w:t>
      </w:r>
    </w:p>
    <w:p w:rsidR="00194CDC" w:rsidRDefault="00D465A6">
      <w:pPr>
        <w:pStyle w:val="a3"/>
        <w:spacing w:before="2"/>
        <w:ind w:left="849" w:firstLine="0"/>
      </w:pPr>
      <w:r>
        <w:t>уметь</w:t>
      </w:r>
      <w:r>
        <w:rPr>
          <w:spacing w:val="-6"/>
        </w:rPr>
        <w:t xml:space="preserve"> </w:t>
      </w:r>
      <w:r>
        <w:t>переносить</w:t>
      </w:r>
      <w:r>
        <w:rPr>
          <w:spacing w:val="-4"/>
        </w:rPr>
        <w:t xml:space="preserve"> </w:t>
      </w:r>
      <w:r>
        <w:t>знания</w:t>
      </w:r>
      <w:r>
        <w:rPr>
          <w:spacing w:val="-4"/>
        </w:rPr>
        <w:t xml:space="preserve"> </w:t>
      </w:r>
      <w:r>
        <w:t>в</w:t>
      </w:r>
      <w:r>
        <w:rPr>
          <w:spacing w:val="-5"/>
        </w:rPr>
        <w:t xml:space="preserve"> </w:t>
      </w:r>
      <w:r>
        <w:t>познавательную</w:t>
      </w:r>
      <w:r>
        <w:rPr>
          <w:spacing w:val="-4"/>
        </w:rPr>
        <w:t xml:space="preserve"> </w:t>
      </w:r>
      <w:r>
        <w:t>и</w:t>
      </w:r>
      <w:r>
        <w:rPr>
          <w:spacing w:val="-2"/>
        </w:rPr>
        <w:t xml:space="preserve"> </w:t>
      </w:r>
      <w:r>
        <w:t>практическую</w:t>
      </w:r>
      <w:r>
        <w:rPr>
          <w:spacing w:val="-4"/>
        </w:rPr>
        <w:t xml:space="preserve"> </w:t>
      </w:r>
      <w:r>
        <w:t>области</w:t>
      </w:r>
      <w:r>
        <w:rPr>
          <w:spacing w:val="-3"/>
        </w:rPr>
        <w:t xml:space="preserve"> </w:t>
      </w:r>
      <w:r>
        <w:rPr>
          <w:spacing w:val="-2"/>
        </w:rPr>
        <w:t>жизнедеятельности;</w:t>
      </w:r>
    </w:p>
    <w:p w:rsidR="00194CDC" w:rsidRDefault="00D465A6">
      <w:pPr>
        <w:pStyle w:val="a3"/>
        <w:spacing w:before="137" w:line="360" w:lineRule="auto"/>
        <w:ind w:right="290"/>
      </w:pPr>
      <w:r>
        <w:t>осуществлять целенаправленный поиск переноса средств и способов действия в профессиональную среду;</w:t>
      </w:r>
    </w:p>
    <w:p w:rsidR="00194CDC" w:rsidRDefault="00D465A6">
      <w:pPr>
        <w:pStyle w:val="a3"/>
        <w:ind w:left="849" w:firstLine="0"/>
      </w:pPr>
      <w:r>
        <w:t>уметь</w:t>
      </w:r>
      <w:r>
        <w:rPr>
          <w:spacing w:val="-6"/>
        </w:rPr>
        <w:t xml:space="preserve"> </w:t>
      </w:r>
      <w:r>
        <w:t>интегрировать</w:t>
      </w:r>
      <w:r>
        <w:rPr>
          <w:spacing w:val="-4"/>
        </w:rPr>
        <w:t xml:space="preserve"> </w:t>
      </w:r>
      <w:r>
        <w:t>знания</w:t>
      </w:r>
      <w:r>
        <w:rPr>
          <w:spacing w:val="-4"/>
        </w:rPr>
        <w:t xml:space="preserve"> </w:t>
      </w:r>
      <w:r>
        <w:t>из</w:t>
      </w:r>
      <w:r>
        <w:rPr>
          <w:spacing w:val="-4"/>
        </w:rPr>
        <w:t xml:space="preserve"> </w:t>
      </w:r>
      <w:r>
        <w:t>разных</w:t>
      </w:r>
      <w:r>
        <w:rPr>
          <w:spacing w:val="-2"/>
        </w:rPr>
        <w:t xml:space="preserve"> </w:t>
      </w:r>
      <w:r>
        <w:t>предметных</w:t>
      </w:r>
      <w:r>
        <w:rPr>
          <w:spacing w:val="-3"/>
        </w:rPr>
        <w:t xml:space="preserve"> </w:t>
      </w:r>
      <w:r>
        <w:rPr>
          <w:spacing w:val="-2"/>
        </w:rPr>
        <w:t>областей;</w:t>
      </w:r>
    </w:p>
    <w:p w:rsidR="00194CDC" w:rsidRDefault="00D465A6">
      <w:pPr>
        <w:pStyle w:val="a3"/>
        <w:spacing w:before="139" w:line="360" w:lineRule="auto"/>
        <w:ind w:right="291"/>
      </w:pPr>
      <w:r>
        <w:t>выдвигать новые идеи, предлагать оригинальные подходы и решения; ставить проблемы и задачи, допускающие альтернативные решения;</w:t>
      </w:r>
    </w:p>
    <w:p w:rsidR="00194CDC" w:rsidRDefault="00D465A6">
      <w:pPr>
        <w:pStyle w:val="a5"/>
        <w:numPr>
          <w:ilvl w:val="2"/>
          <w:numId w:val="83"/>
        </w:numPr>
        <w:tabs>
          <w:tab w:val="left" w:pos="1500"/>
        </w:tabs>
        <w:spacing w:line="360" w:lineRule="auto"/>
        <w:ind w:right="286" w:firstLine="708"/>
        <w:jc w:val="both"/>
        <w:rPr>
          <w:sz w:val="24"/>
        </w:rPr>
      </w:pPr>
      <w:r>
        <w:rPr>
          <w:sz w:val="24"/>
        </w:rPr>
        <w:t>У обучающегося будут сформированы умения работать с информацией как часть универсальных учебных познавательных действий:</w:t>
      </w:r>
    </w:p>
    <w:p w:rsidR="00194CDC" w:rsidRDefault="00D465A6">
      <w:pPr>
        <w:pStyle w:val="a3"/>
        <w:spacing w:before="1" w:line="360" w:lineRule="auto"/>
        <w:ind w:right="285"/>
      </w:pPr>
      <w:r>
        <w:t>выбирать и использовать различные источники географической информации, необходимые для изучения геосистем и поиска путей решения проблем, для анализа, систематизации и интерпретации информации различных видов и форм представления, для выявления аргументов, подтверждающих или опровергающих одну и ту же идею;</w:t>
      </w:r>
    </w:p>
    <w:p w:rsidR="00194CDC" w:rsidRDefault="00D465A6">
      <w:pPr>
        <w:pStyle w:val="a3"/>
        <w:spacing w:line="360" w:lineRule="auto"/>
        <w:ind w:right="283"/>
      </w:pPr>
      <w:r>
        <w:t>выбирать оптимальную форму представления и визуализации информации с учѐтом еѐ назначения (тексты, картосхемы, диаграммы и другое);</w:t>
      </w:r>
    </w:p>
    <w:p w:rsidR="00194CDC" w:rsidRDefault="00D465A6">
      <w:pPr>
        <w:pStyle w:val="a3"/>
        <w:ind w:left="849" w:firstLine="0"/>
      </w:pPr>
      <w:r>
        <w:t>оценивать</w:t>
      </w:r>
      <w:r>
        <w:rPr>
          <w:spacing w:val="-6"/>
        </w:rPr>
        <w:t xml:space="preserve"> </w:t>
      </w:r>
      <w:r>
        <w:t>достоверность</w:t>
      </w:r>
      <w:r>
        <w:rPr>
          <w:spacing w:val="-6"/>
        </w:rPr>
        <w:t xml:space="preserve"> </w:t>
      </w:r>
      <w:r>
        <w:rPr>
          <w:spacing w:val="-2"/>
        </w:rPr>
        <w:t>информации;</w:t>
      </w:r>
    </w:p>
    <w:p w:rsidR="00194CDC" w:rsidRDefault="00D465A6">
      <w:pPr>
        <w:pStyle w:val="a3"/>
        <w:spacing w:before="137" w:line="360" w:lineRule="auto"/>
        <w:ind w:right="280"/>
      </w:pPr>
      <w:r>
        <w:t>создавать тексты в различных форматах с учѐтом назначения информации и целевой аудитории, выбирая оптимальную форму представления и визуализации;</w:t>
      </w:r>
    </w:p>
    <w:p w:rsidR="00194CDC" w:rsidRDefault="00D465A6">
      <w:pPr>
        <w:pStyle w:val="a3"/>
        <w:spacing w:line="360" w:lineRule="auto"/>
        <w:ind w:right="281"/>
      </w:pPr>
      <w:r>
        <w:t>использовать средства информационных и коммуникационных технологий (в</w:t>
      </w:r>
      <w:r>
        <w:rPr>
          <w:spacing w:val="-4"/>
        </w:rPr>
        <w:t xml:space="preserve"> </w:t>
      </w:r>
      <w:r>
        <w:t>том числе и геоинформационных систем (далее – ГИС)) при решении когнитивных, коммуникативных и организационных задач с</w:t>
      </w:r>
      <w:r>
        <w:rPr>
          <w:spacing w:val="-2"/>
        </w:rPr>
        <w:t xml:space="preserve"> </w:t>
      </w:r>
      <w:r>
        <w:t>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194CDC" w:rsidRDefault="00D465A6">
      <w:pPr>
        <w:pStyle w:val="a3"/>
        <w:spacing w:line="360" w:lineRule="auto"/>
        <w:ind w:right="290"/>
      </w:pPr>
      <w:r>
        <w:t>владеть навыками распознавания и защиты информации, обеспечения информационной безопасности личности.</w:t>
      </w:r>
    </w:p>
    <w:p w:rsidR="00194CDC" w:rsidRDefault="00D465A6">
      <w:pPr>
        <w:pStyle w:val="a5"/>
        <w:numPr>
          <w:ilvl w:val="2"/>
          <w:numId w:val="83"/>
        </w:numPr>
        <w:tabs>
          <w:tab w:val="left" w:pos="1447"/>
        </w:tabs>
        <w:spacing w:line="360" w:lineRule="auto"/>
        <w:ind w:right="282" w:firstLine="708"/>
        <w:jc w:val="both"/>
        <w:rPr>
          <w:sz w:val="24"/>
        </w:rPr>
      </w:pPr>
      <w:r>
        <w:rPr>
          <w:sz w:val="24"/>
        </w:rPr>
        <w:t>У обучающегося будут сформированы умения общения как часть универсальных учебных коммуникативных действий:</w:t>
      </w:r>
    </w:p>
    <w:p w:rsidR="00194CDC" w:rsidRDefault="00D465A6">
      <w:pPr>
        <w:pStyle w:val="a3"/>
        <w:spacing w:line="360" w:lineRule="auto"/>
        <w:ind w:right="289"/>
      </w:pPr>
      <w:r>
        <w:t>владеть различными способами общения и взаимодействия, аргументированно вести диалог, уметь смягчать конфликтные ситуации; сопоставлять свои суждения по географическим вопросам с суждениями других участников диалога, обнаруживать различие и сходство позиций, задавать вопросы по существу обсуждаемой темы;</w:t>
      </w:r>
    </w:p>
    <w:p w:rsidR="00194CDC" w:rsidRDefault="00D465A6">
      <w:pPr>
        <w:pStyle w:val="a3"/>
        <w:spacing w:before="1" w:line="360" w:lineRule="auto"/>
        <w:ind w:right="291"/>
      </w:pPr>
      <w:r>
        <w:t>развѐрнуто и логично излагать свою точку зрения по географическим аспектам различных вопросов с использованием языковых средств;</w:t>
      </w:r>
    </w:p>
    <w:p w:rsidR="00194CDC" w:rsidRDefault="00D465A6">
      <w:pPr>
        <w:pStyle w:val="a5"/>
        <w:numPr>
          <w:ilvl w:val="2"/>
          <w:numId w:val="83"/>
        </w:numPr>
        <w:tabs>
          <w:tab w:val="left" w:pos="1499"/>
        </w:tabs>
        <w:ind w:left="1499" w:hanging="650"/>
        <w:jc w:val="both"/>
        <w:rPr>
          <w:sz w:val="24"/>
        </w:rPr>
      </w:pPr>
      <w:r>
        <w:rPr>
          <w:sz w:val="24"/>
        </w:rPr>
        <w:t>У</w:t>
      </w:r>
      <w:r>
        <w:rPr>
          <w:spacing w:val="43"/>
          <w:sz w:val="24"/>
        </w:rPr>
        <w:t xml:space="preserve"> </w:t>
      </w:r>
      <w:r>
        <w:rPr>
          <w:sz w:val="24"/>
        </w:rPr>
        <w:t>обучающегося</w:t>
      </w:r>
      <w:r>
        <w:rPr>
          <w:spacing w:val="47"/>
          <w:sz w:val="24"/>
        </w:rPr>
        <w:t xml:space="preserve"> </w:t>
      </w:r>
      <w:r>
        <w:rPr>
          <w:sz w:val="24"/>
        </w:rPr>
        <w:t>будут</w:t>
      </w:r>
      <w:r>
        <w:rPr>
          <w:spacing w:val="48"/>
          <w:sz w:val="24"/>
        </w:rPr>
        <w:t xml:space="preserve"> </w:t>
      </w:r>
      <w:r>
        <w:rPr>
          <w:sz w:val="24"/>
        </w:rPr>
        <w:t>сформированы</w:t>
      </w:r>
      <w:r>
        <w:rPr>
          <w:spacing w:val="44"/>
          <w:sz w:val="24"/>
        </w:rPr>
        <w:t xml:space="preserve"> </w:t>
      </w:r>
      <w:r>
        <w:rPr>
          <w:sz w:val="24"/>
        </w:rPr>
        <w:t>умения</w:t>
      </w:r>
      <w:r>
        <w:rPr>
          <w:spacing w:val="48"/>
          <w:sz w:val="24"/>
        </w:rPr>
        <w:t xml:space="preserve"> </w:t>
      </w:r>
      <w:r>
        <w:rPr>
          <w:sz w:val="24"/>
        </w:rPr>
        <w:t>совместной</w:t>
      </w:r>
      <w:r>
        <w:rPr>
          <w:spacing w:val="46"/>
          <w:sz w:val="24"/>
        </w:rPr>
        <w:t xml:space="preserve"> </w:t>
      </w:r>
      <w:r>
        <w:rPr>
          <w:sz w:val="24"/>
        </w:rPr>
        <w:t>деятельности</w:t>
      </w:r>
      <w:r>
        <w:rPr>
          <w:spacing w:val="43"/>
          <w:sz w:val="24"/>
        </w:rPr>
        <w:t xml:space="preserve"> </w:t>
      </w:r>
      <w:r>
        <w:rPr>
          <w:sz w:val="24"/>
        </w:rPr>
        <w:t>как</w:t>
      </w:r>
      <w:r>
        <w:rPr>
          <w:spacing w:val="44"/>
          <w:sz w:val="24"/>
        </w:rPr>
        <w:t xml:space="preserve"> </w:t>
      </w:r>
      <w:r>
        <w:rPr>
          <w:spacing w:val="-2"/>
          <w:sz w:val="24"/>
        </w:rPr>
        <w:t>часть</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2" w:firstLine="0"/>
      </w:pPr>
      <w:r>
        <w:t>универсальных учебных коммуникативных действий: (использовать преимущества командной и индивидуальной работы);</w:t>
      </w:r>
    </w:p>
    <w:p w:rsidR="00194CDC" w:rsidRDefault="00D465A6">
      <w:pPr>
        <w:pStyle w:val="a3"/>
        <w:spacing w:before="1" w:line="360" w:lineRule="auto"/>
        <w:ind w:right="291"/>
      </w:pPr>
      <w:r>
        <w:t>выбирать тематику и методы совместных действий с учѐтом общих интересов и возможностей каждого члена коллектива;</w:t>
      </w:r>
    </w:p>
    <w:p w:rsidR="00194CDC" w:rsidRDefault="00D465A6">
      <w:pPr>
        <w:pStyle w:val="a3"/>
        <w:spacing w:line="360" w:lineRule="auto"/>
        <w:ind w:right="284"/>
      </w:pPr>
      <w:r>
        <w:t>принимать цели совместной деятельности, организовывать и координировать действия по</w:t>
      </w:r>
      <w:r>
        <w:rPr>
          <w:spacing w:val="40"/>
        </w:rPr>
        <w:t xml:space="preserve"> </w:t>
      </w:r>
      <w:r>
        <w:t>еѐ достижению: составлять план действий, распределять роли с учѐтом мнений участников, обсуждать результаты совместной работы;</w:t>
      </w:r>
    </w:p>
    <w:p w:rsidR="00194CDC" w:rsidRDefault="00D465A6">
      <w:pPr>
        <w:pStyle w:val="a3"/>
        <w:spacing w:before="1" w:line="360" w:lineRule="auto"/>
        <w:ind w:right="292"/>
      </w:pPr>
      <w:r>
        <w:t>оценивать качество своего вклада и каждого участника команды в общий результат по разработанным критериям;</w:t>
      </w:r>
    </w:p>
    <w:p w:rsidR="00194CDC" w:rsidRDefault="00D465A6">
      <w:pPr>
        <w:pStyle w:val="a3"/>
        <w:spacing w:line="360" w:lineRule="auto"/>
        <w:ind w:right="288"/>
      </w:pPr>
      <w:r>
        <w:t>предлагать новые проекты, оценивать идеи с позиции новизны, оригинальности, практической значимости.</w:t>
      </w:r>
    </w:p>
    <w:p w:rsidR="00194CDC" w:rsidRDefault="00D465A6">
      <w:pPr>
        <w:pStyle w:val="a5"/>
        <w:numPr>
          <w:ilvl w:val="2"/>
          <w:numId w:val="83"/>
        </w:numPr>
        <w:tabs>
          <w:tab w:val="left" w:pos="1447"/>
        </w:tabs>
        <w:spacing w:before="1" w:line="360" w:lineRule="auto"/>
        <w:ind w:right="286" w:firstLine="708"/>
        <w:jc w:val="both"/>
        <w:rPr>
          <w:sz w:val="24"/>
        </w:rPr>
      </w:pPr>
      <w:r>
        <w:rPr>
          <w:sz w:val="24"/>
        </w:rPr>
        <w:t>У обучающегося будут сформированы умения самоорганизации как часть универсальных учебных регулятивных действий:</w:t>
      </w:r>
    </w:p>
    <w:p w:rsidR="00194CDC" w:rsidRDefault="00D465A6">
      <w:pPr>
        <w:pStyle w:val="a3"/>
        <w:spacing w:line="360" w:lineRule="auto"/>
        <w:jc w:val="left"/>
      </w:pPr>
      <w:r>
        <w:t>самостоятельно осуществлять познавательную деятельность,</w:t>
      </w:r>
      <w:r>
        <w:rPr>
          <w:spacing w:val="-1"/>
        </w:rPr>
        <w:t xml:space="preserve"> </w:t>
      </w:r>
      <w:r>
        <w:t>выявлять проблемы, ставить и формулировать собственные задачи в образовательной деятельности и жизненных ситуациях;</w:t>
      </w:r>
    </w:p>
    <w:p w:rsidR="00194CDC" w:rsidRDefault="00D465A6">
      <w:pPr>
        <w:pStyle w:val="a3"/>
        <w:spacing w:line="360" w:lineRule="auto"/>
        <w:jc w:val="left"/>
      </w:pPr>
      <w:r>
        <w:t>самостоятельно</w:t>
      </w:r>
      <w:r>
        <w:rPr>
          <w:spacing w:val="80"/>
        </w:rPr>
        <w:t xml:space="preserve"> </w:t>
      </w:r>
      <w:r>
        <w:t>составлять</w:t>
      </w:r>
      <w:r>
        <w:rPr>
          <w:spacing w:val="80"/>
        </w:rPr>
        <w:t xml:space="preserve"> </w:t>
      </w:r>
      <w:r>
        <w:t>план</w:t>
      </w:r>
      <w:r>
        <w:rPr>
          <w:spacing w:val="80"/>
        </w:rPr>
        <w:t xml:space="preserve"> </w:t>
      </w:r>
      <w:r>
        <w:t>решения</w:t>
      </w:r>
      <w:r>
        <w:rPr>
          <w:spacing w:val="80"/>
        </w:rPr>
        <w:t xml:space="preserve"> </w:t>
      </w:r>
      <w:r>
        <w:t>проблемы</w:t>
      </w:r>
      <w:r>
        <w:rPr>
          <w:spacing w:val="80"/>
        </w:rPr>
        <w:t xml:space="preserve"> </w:t>
      </w:r>
      <w:r>
        <w:t>с</w:t>
      </w:r>
      <w:r>
        <w:rPr>
          <w:spacing w:val="80"/>
        </w:rPr>
        <w:t xml:space="preserve"> </w:t>
      </w:r>
      <w:r>
        <w:t>учѐтом</w:t>
      </w:r>
      <w:r>
        <w:rPr>
          <w:spacing w:val="80"/>
        </w:rPr>
        <w:t xml:space="preserve"> </w:t>
      </w:r>
      <w:r>
        <w:t>имеющихся</w:t>
      </w:r>
      <w:r>
        <w:rPr>
          <w:spacing w:val="80"/>
        </w:rPr>
        <w:t xml:space="preserve"> </w:t>
      </w:r>
      <w:r>
        <w:t>ресурсов, собственных возможностей и предпочтений;</w:t>
      </w:r>
    </w:p>
    <w:p w:rsidR="00194CDC" w:rsidRDefault="00D465A6">
      <w:pPr>
        <w:pStyle w:val="a3"/>
        <w:ind w:left="849" w:firstLine="0"/>
        <w:jc w:val="left"/>
      </w:pPr>
      <w:r>
        <w:t>давать</w:t>
      </w:r>
      <w:r>
        <w:rPr>
          <w:spacing w:val="-2"/>
        </w:rPr>
        <w:t xml:space="preserve"> </w:t>
      </w:r>
      <w:r>
        <w:t>оценку</w:t>
      </w:r>
      <w:r>
        <w:rPr>
          <w:spacing w:val="-8"/>
        </w:rPr>
        <w:t xml:space="preserve"> </w:t>
      </w:r>
      <w:r>
        <w:t xml:space="preserve">новым </w:t>
      </w:r>
      <w:r>
        <w:rPr>
          <w:spacing w:val="-2"/>
        </w:rPr>
        <w:t>ситуациям;</w:t>
      </w:r>
    </w:p>
    <w:p w:rsidR="00194CDC" w:rsidRDefault="00D465A6">
      <w:pPr>
        <w:pStyle w:val="a3"/>
        <w:spacing w:before="137"/>
        <w:ind w:left="849" w:firstLine="0"/>
        <w:jc w:val="left"/>
      </w:pPr>
      <w:r>
        <w:t>расширять</w:t>
      </w:r>
      <w:r>
        <w:rPr>
          <w:spacing w:val="-5"/>
        </w:rPr>
        <w:t xml:space="preserve"> </w:t>
      </w:r>
      <w:r>
        <w:t>рамки учебного</w:t>
      </w:r>
      <w:r>
        <w:rPr>
          <w:spacing w:val="-3"/>
        </w:rPr>
        <w:t xml:space="preserve"> </w:t>
      </w:r>
      <w:r>
        <w:t>предмета</w:t>
      </w:r>
      <w:r>
        <w:rPr>
          <w:spacing w:val="-4"/>
        </w:rPr>
        <w:t xml:space="preserve"> </w:t>
      </w:r>
      <w:r>
        <w:t>на</w:t>
      </w:r>
      <w:r>
        <w:rPr>
          <w:spacing w:val="-3"/>
        </w:rPr>
        <w:t xml:space="preserve"> </w:t>
      </w:r>
      <w:r>
        <w:t>основе</w:t>
      </w:r>
      <w:r>
        <w:rPr>
          <w:spacing w:val="-3"/>
        </w:rPr>
        <w:t xml:space="preserve"> </w:t>
      </w:r>
      <w:r>
        <w:t>личных</w:t>
      </w:r>
      <w:r>
        <w:rPr>
          <w:spacing w:val="-1"/>
        </w:rPr>
        <w:t xml:space="preserve"> </w:t>
      </w:r>
      <w:r>
        <w:rPr>
          <w:spacing w:val="-2"/>
        </w:rPr>
        <w:t>предпочтений;</w:t>
      </w:r>
    </w:p>
    <w:p w:rsidR="00194CDC" w:rsidRDefault="00D465A6">
      <w:pPr>
        <w:pStyle w:val="a3"/>
        <w:spacing w:before="139" w:line="360" w:lineRule="auto"/>
        <w:ind w:left="849" w:right="288" w:firstLine="0"/>
        <w:jc w:val="left"/>
      </w:pPr>
      <w:r>
        <w:t>делать</w:t>
      </w:r>
      <w:r>
        <w:rPr>
          <w:spacing w:val="-5"/>
        </w:rPr>
        <w:t xml:space="preserve"> </w:t>
      </w:r>
      <w:r>
        <w:t>осознанный</w:t>
      </w:r>
      <w:r>
        <w:rPr>
          <w:spacing w:val="-5"/>
        </w:rPr>
        <w:t xml:space="preserve"> </w:t>
      </w:r>
      <w:r>
        <w:t>выбор,</w:t>
      </w:r>
      <w:r>
        <w:rPr>
          <w:spacing w:val="-5"/>
        </w:rPr>
        <w:t xml:space="preserve"> </w:t>
      </w:r>
      <w:r>
        <w:t>аргументировать</w:t>
      </w:r>
      <w:r>
        <w:rPr>
          <w:spacing w:val="-5"/>
        </w:rPr>
        <w:t xml:space="preserve"> </w:t>
      </w:r>
      <w:r>
        <w:t>его,</w:t>
      </w:r>
      <w:r>
        <w:rPr>
          <w:spacing w:val="-5"/>
        </w:rPr>
        <w:t xml:space="preserve"> </w:t>
      </w:r>
      <w:r>
        <w:t>брать</w:t>
      </w:r>
      <w:r>
        <w:rPr>
          <w:spacing w:val="-5"/>
        </w:rPr>
        <w:t xml:space="preserve"> </w:t>
      </w:r>
      <w:r>
        <w:t>ответственность</w:t>
      </w:r>
      <w:r>
        <w:rPr>
          <w:spacing w:val="-5"/>
        </w:rPr>
        <w:t xml:space="preserve"> </w:t>
      </w:r>
      <w:r>
        <w:t>за решение; оценивать приобретѐнный опыт;</w:t>
      </w:r>
    </w:p>
    <w:p w:rsidR="00194CDC" w:rsidRDefault="00D465A6">
      <w:pPr>
        <w:pStyle w:val="a3"/>
        <w:spacing w:line="360" w:lineRule="auto"/>
        <w:ind w:right="287"/>
      </w:pPr>
      <w:r>
        <w:t>способствовать формированию и проявлению широкой эрудиции в разных областях</w:t>
      </w:r>
      <w:r>
        <w:rPr>
          <w:spacing w:val="40"/>
        </w:rPr>
        <w:t xml:space="preserve"> </w:t>
      </w:r>
      <w:r>
        <w:t>знаний, постоянно повышать свой образовательный и культурный уровень;</w:t>
      </w:r>
    </w:p>
    <w:p w:rsidR="00194CDC" w:rsidRDefault="00D465A6">
      <w:pPr>
        <w:pStyle w:val="a5"/>
        <w:numPr>
          <w:ilvl w:val="2"/>
          <w:numId w:val="83"/>
        </w:numPr>
        <w:tabs>
          <w:tab w:val="left" w:pos="1447"/>
        </w:tabs>
        <w:spacing w:line="360" w:lineRule="auto"/>
        <w:ind w:right="282" w:firstLine="708"/>
        <w:jc w:val="both"/>
        <w:rPr>
          <w:sz w:val="24"/>
        </w:rPr>
      </w:pPr>
      <w:r>
        <w:rPr>
          <w:sz w:val="24"/>
        </w:rPr>
        <w:t>У</w:t>
      </w:r>
      <w:r>
        <w:rPr>
          <w:spacing w:val="-6"/>
          <w:sz w:val="24"/>
        </w:rPr>
        <w:t xml:space="preserve"> </w:t>
      </w:r>
      <w:r>
        <w:rPr>
          <w:sz w:val="24"/>
        </w:rPr>
        <w:t>обучающегося</w:t>
      </w:r>
      <w:r>
        <w:rPr>
          <w:spacing w:val="-4"/>
          <w:sz w:val="24"/>
        </w:rPr>
        <w:t xml:space="preserve"> </w:t>
      </w:r>
      <w:r>
        <w:rPr>
          <w:sz w:val="24"/>
        </w:rPr>
        <w:t>будут</w:t>
      </w:r>
      <w:r>
        <w:rPr>
          <w:spacing w:val="-2"/>
          <w:sz w:val="24"/>
        </w:rPr>
        <w:t xml:space="preserve"> </w:t>
      </w:r>
      <w:r>
        <w:rPr>
          <w:sz w:val="24"/>
        </w:rPr>
        <w:t>сформированы</w:t>
      </w:r>
      <w:r>
        <w:rPr>
          <w:spacing w:val="-2"/>
          <w:sz w:val="24"/>
        </w:rPr>
        <w:t xml:space="preserve"> </w:t>
      </w:r>
      <w:r>
        <w:rPr>
          <w:sz w:val="24"/>
        </w:rPr>
        <w:t>умения</w:t>
      </w:r>
      <w:r>
        <w:rPr>
          <w:spacing w:val="-5"/>
          <w:sz w:val="24"/>
        </w:rPr>
        <w:t xml:space="preserve"> </w:t>
      </w:r>
      <w:r>
        <w:rPr>
          <w:sz w:val="24"/>
        </w:rPr>
        <w:t>самоконтроля</w:t>
      </w:r>
      <w:r>
        <w:rPr>
          <w:spacing w:val="-6"/>
          <w:sz w:val="24"/>
        </w:rPr>
        <w:t xml:space="preserve"> </w:t>
      </w:r>
      <w:r>
        <w:rPr>
          <w:sz w:val="24"/>
        </w:rPr>
        <w:t>как</w:t>
      </w:r>
      <w:r>
        <w:rPr>
          <w:spacing w:val="-6"/>
          <w:sz w:val="24"/>
        </w:rPr>
        <w:t xml:space="preserve"> </w:t>
      </w:r>
      <w:r>
        <w:rPr>
          <w:sz w:val="24"/>
        </w:rPr>
        <w:t>часть</w:t>
      </w:r>
      <w:r>
        <w:rPr>
          <w:spacing w:val="-1"/>
          <w:sz w:val="24"/>
        </w:rPr>
        <w:t xml:space="preserve"> </w:t>
      </w:r>
      <w:r>
        <w:rPr>
          <w:sz w:val="24"/>
        </w:rPr>
        <w:t>универсальных учебных регулятивных действий:</w:t>
      </w:r>
    </w:p>
    <w:p w:rsidR="00194CDC" w:rsidRDefault="00D465A6">
      <w:pPr>
        <w:pStyle w:val="a3"/>
        <w:ind w:left="849" w:firstLine="0"/>
      </w:pPr>
      <w:r>
        <w:t>давать</w:t>
      </w:r>
      <w:r>
        <w:rPr>
          <w:spacing w:val="-2"/>
        </w:rPr>
        <w:t xml:space="preserve"> </w:t>
      </w:r>
      <w:r>
        <w:t>оценку</w:t>
      </w:r>
      <w:r>
        <w:rPr>
          <w:spacing w:val="-8"/>
        </w:rPr>
        <w:t xml:space="preserve"> </w:t>
      </w:r>
      <w:r>
        <w:t xml:space="preserve">новым </w:t>
      </w:r>
      <w:r>
        <w:rPr>
          <w:spacing w:val="-2"/>
        </w:rPr>
        <w:t>ситуациям;</w:t>
      </w:r>
    </w:p>
    <w:p w:rsidR="00194CDC" w:rsidRDefault="00D465A6">
      <w:pPr>
        <w:pStyle w:val="a3"/>
        <w:spacing w:before="137"/>
        <w:ind w:left="849" w:firstLine="0"/>
      </w:pPr>
      <w:r>
        <w:t>оценивать</w:t>
      </w:r>
      <w:r>
        <w:rPr>
          <w:spacing w:val="-5"/>
        </w:rPr>
        <w:t xml:space="preserve"> </w:t>
      </w:r>
      <w:r>
        <w:t>соответствие</w:t>
      </w:r>
      <w:r>
        <w:rPr>
          <w:spacing w:val="-4"/>
        </w:rPr>
        <w:t xml:space="preserve"> </w:t>
      </w:r>
      <w:r>
        <w:t>результатов</w:t>
      </w:r>
      <w:r>
        <w:rPr>
          <w:spacing w:val="-4"/>
        </w:rPr>
        <w:t xml:space="preserve"> </w:t>
      </w:r>
      <w:r>
        <w:t>целям,</w:t>
      </w:r>
      <w:r>
        <w:rPr>
          <w:spacing w:val="-3"/>
        </w:rPr>
        <w:t xml:space="preserve"> </w:t>
      </w:r>
      <w:r>
        <w:t>вносить</w:t>
      </w:r>
      <w:r>
        <w:rPr>
          <w:spacing w:val="-3"/>
        </w:rPr>
        <w:t xml:space="preserve"> </w:t>
      </w:r>
      <w:r>
        <w:t>коррективы</w:t>
      </w:r>
      <w:r>
        <w:rPr>
          <w:spacing w:val="-4"/>
        </w:rPr>
        <w:t xml:space="preserve"> </w:t>
      </w:r>
      <w:r>
        <w:t>в</w:t>
      </w:r>
      <w:r>
        <w:rPr>
          <w:spacing w:val="2"/>
        </w:rPr>
        <w:t xml:space="preserve"> </w:t>
      </w:r>
      <w:r>
        <w:rPr>
          <w:spacing w:val="-2"/>
        </w:rPr>
        <w:t>деятельность;</w:t>
      </w:r>
    </w:p>
    <w:p w:rsidR="00194CDC" w:rsidRDefault="00D465A6">
      <w:pPr>
        <w:pStyle w:val="a3"/>
        <w:spacing w:before="140" w:line="360" w:lineRule="auto"/>
        <w:ind w:right="286"/>
      </w:pPr>
      <w:r>
        <w:t>владеть навыками познавательной рефлексии как осознания совершаемых действий и мыслительных процессов, их результатов и оснований; использовать приѐмы рефлексии для оценки ситуации, выбора верного решения;</w:t>
      </w:r>
    </w:p>
    <w:p w:rsidR="00194CDC" w:rsidRDefault="00D465A6">
      <w:pPr>
        <w:pStyle w:val="a3"/>
        <w:spacing w:line="360" w:lineRule="auto"/>
        <w:ind w:left="849" w:right="1658" w:firstLine="0"/>
      </w:pPr>
      <w:r>
        <w:t>оценивать риски и своевременно принимать решения для их снижения; принимать</w:t>
      </w:r>
      <w:r>
        <w:rPr>
          <w:spacing w:val="-6"/>
        </w:rPr>
        <w:t xml:space="preserve"> </w:t>
      </w:r>
      <w:r>
        <w:t>мотивы</w:t>
      </w:r>
      <w:r>
        <w:rPr>
          <w:spacing w:val="-5"/>
        </w:rPr>
        <w:t xml:space="preserve"> </w:t>
      </w:r>
      <w:r>
        <w:t>и</w:t>
      </w:r>
      <w:r>
        <w:rPr>
          <w:spacing w:val="-4"/>
        </w:rPr>
        <w:t xml:space="preserve"> </w:t>
      </w:r>
      <w:r>
        <w:t>аргументы</w:t>
      </w:r>
      <w:r>
        <w:rPr>
          <w:spacing w:val="-3"/>
        </w:rPr>
        <w:t xml:space="preserve"> </w:t>
      </w:r>
      <w:r>
        <w:t>других</w:t>
      </w:r>
      <w:r>
        <w:rPr>
          <w:spacing w:val="-2"/>
        </w:rPr>
        <w:t xml:space="preserve"> </w:t>
      </w:r>
      <w:r>
        <w:t>при</w:t>
      </w:r>
      <w:r>
        <w:rPr>
          <w:spacing w:val="-4"/>
        </w:rPr>
        <w:t xml:space="preserve"> </w:t>
      </w:r>
      <w:r>
        <w:t>анализе</w:t>
      </w:r>
      <w:r>
        <w:rPr>
          <w:spacing w:val="-5"/>
        </w:rPr>
        <w:t xml:space="preserve"> </w:t>
      </w:r>
      <w:r>
        <w:t>результатов</w:t>
      </w:r>
      <w:r>
        <w:rPr>
          <w:spacing w:val="-4"/>
        </w:rPr>
        <w:t xml:space="preserve"> </w:t>
      </w:r>
      <w:r>
        <w:rPr>
          <w:spacing w:val="-2"/>
        </w:rPr>
        <w:t>деятельности;</w:t>
      </w:r>
    </w:p>
    <w:p w:rsidR="00194CDC" w:rsidRDefault="00D465A6">
      <w:pPr>
        <w:pStyle w:val="a5"/>
        <w:numPr>
          <w:ilvl w:val="2"/>
          <w:numId w:val="83"/>
        </w:numPr>
        <w:tabs>
          <w:tab w:val="left" w:pos="1529"/>
        </w:tabs>
        <w:spacing w:line="360" w:lineRule="auto"/>
        <w:ind w:right="289" w:firstLine="708"/>
        <w:jc w:val="both"/>
        <w:rPr>
          <w:sz w:val="24"/>
        </w:rPr>
      </w:pPr>
      <w:r>
        <w:rPr>
          <w:sz w:val="24"/>
        </w:rPr>
        <w:t xml:space="preserve">У обучающегося будет развиваться эмоциональный интеллект, предполагающий </w:t>
      </w:r>
      <w:r>
        <w:rPr>
          <w:spacing w:val="-2"/>
          <w:sz w:val="24"/>
        </w:rPr>
        <w:t>сформированность:</w:t>
      </w:r>
    </w:p>
    <w:p w:rsidR="00194CDC" w:rsidRDefault="00D465A6">
      <w:pPr>
        <w:pStyle w:val="a3"/>
        <w:ind w:left="849" w:firstLine="0"/>
      </w:pPr>
      <w:r>
        <w:t>самосознания,</w:t>
      </w:r>
      <w:r>
        <w:rPr>
          <w:spacing w:val="9"/>
        </w:rPr>
        <w:t xml:space="preserve"> </w:t>
      </w:r>
      <w:r>
        <w:t>включающего</w:t>
      </w:r>
      <w:r>
        <w:rPr>
          <w:spacing w:val="12"/>
        </w:rPr>
        <w:t xml:space="preserve"> </w:t>
      </w:r>
      <w:r>
        <w:t>способность</w:t>
      </w:r>
      <w:r>
        <w:rPr>
          <w:spacing w:val="12"/>
        </w:rPr>
        <w:t xml:space="preserve"> </w:t>
      </w:r>
      <w:r>
        <w:t>понимать</w:t>
      </w:r>
      <w:r>
        <w:rPr>
          <w:spacing w:val="13"/>
        </w:rPr>
        <w:t xml:space="preserve"> </w:t>
      </w:r>
      <w:r>
        <w:t>своѐ</w:t>
      </w:r>
      <w:r>
        <w:rPr>
          <w:spacing w:val="10"/>
        </w:rPr>
        <w:t xml:space="preserve"> </w:t>
      </w:r>
      <w:r>
        <w:t>эмоциональное</w:t>
      </w:r>
      <w:r>
        <w:rPr>
          <w:spacing w:val="11"/>
        </w:rPr>
        <w:t xml:space="preserve"> </w:t>
      </w:r>
      <w:r>
        <w:t>состояние,</w:t>
      </w:r>
      <w:r>
        <w:rPr>
          <w:spacing w:val="12"/>
        </w:rPr>
        <w:t xml:space="preserve"> </w:t>
      </w:r>
      <w:r>
        <w:rPr>
          <w:spacing w:val="-2"/>
        </w:rPr>
        <w:t>видеть</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pPr>
      <w:r>
        <w:t>направления</w:t>
      </w:r>
      <w:r>
        <w:rPr>
          <w:spacing w:val="-7"/>
        </w:rPr>
        <w:t xml:space="preserve"> </w:t>
      </w:r>
      <w:r>
        <w:t>развития</w:t>
      </w:r>
      <w:r>
        <w:rPr>
          <w:spacing w:val="-4"/>
        </w:rPr>
        <w:t xml:space="preserve"> </w:t>
      </w:r>
      <w:r>
        <w:t>собственной</w:t>
      </w:r>
      <w:r>
        <w:rPr>
          <w:spacing w:val="-5"/>
        </w:rPr>
        <w:t xml:space="preserve"> </w:t>
      </w:r>
      <w:r>
        <w:t>эмоциональной</w:t>
      </w:r>
      <w:r>
        <w:rPr>
          <w:spacing w:val="-4"/>
        </w:rPr>
        <w:t xml:space="preserve"> </w:t>
      </w:r>
      <w:r>
        <w:t>сферы,</w:t>
      </w:r>
      <w:r>
        <w:rPr>
          <w:spacing w:val="-5"/>
        </w:rPr>
        <w:t xml:space="preserve"> </w:t>
      </w:r>
      <w:r>
        <w:t>быть</w:t>
      </w:r>
      <w:r>
        <w:rPr>
          <w:spacing w:val="-2"/>
        </w:rPr>
        <w:t xml:space="preserve"> </w:t>
      </w:r>
      <w:r>
        <w:t>уверенным</w:t>
      </w:r>
      <w:r>
        <w:rPr>
          <w:spacing w:val="-6"/>
        </w:rPr>
        <w:t xml:space="preserve"> </w:t>
      </w:r>
      <w:r>
        <w:t>в</w:t>
      </w:r>
      <w:r>
        <w:rPr>
          <w:spacing w:val="-5"/>
        </w:rPr>
        <w:t xml:space="preserve"> </w:t>
      </w:r>
      <w:r>
        <w:rPr>
          <w:spacing w:val="-2"/>
        </w:rPr>
        <w:t>себе;</w:t>
      </w:r>
    </w:p>
    <w:p w:rsidR="00194CDC" w:rsidRDefault="00D465A6">
      <w:pPr>
        <w:pStyle w:val="a3"/>
        <w:spacing w:before="139" w:line="360" w:lineRule="auto"/>
        <w:ind w:right="287"/>
      </w:pPr>
      <w:r>
        <w:t>саморегулирования, включающего самоконтроль, умение принимать ответственность за своѐ поведение, способность адаптироваться к эмоциональным изменениям и проявлять гибкость, быть открытым новому;</w:t>
      </w:r>
    </w:p>
    <w:p w:rsidR="00194CDC" w:rsidRDefault="00D465A6">
      <w:pPr>
        <w:pStyle w:val="a3"/>
        <w:spacing w:line="360" w:lineRule="auto"/>
        <w:ind w:right="278"/>
      </w:pPr>
      <w: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rsidR="00194CDC" w:rsidRDefault="00D465A6">
      <w:pPr>
        <w:pStyle w:val="a3"/>
        <w:spacing w:line="360" w:lineRule="auto"/>
        <w:ind w:right="290"/>
      </w:pPr>
      <w:r>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194CDC" w:rsidRDefault="00D465A6">
      <w:pPr>
        <w:pStyle w:val="a3"/>
        <w:spacing w:line="360" w:lineRule="auto"/>
        <w:ind w:right="283"/>
      </w:pPr>
      <w:r>
        <w:t>социальных навыков, включающих способность выстраивать отношения с другими</w:t>
      </w:r>
      <w:r>
        <w:rPr>
          <w:spacing w:val="40"/>
        </w:rPr>
        <w:t xml:space="preserve"> </w:t>
      </w:r>
      <w:r>
        <w:t>людьми, заботиться, проявлять интерес и разрешать конфликты;</w:t>
      </w:r>
    </w:p>
    <w:p w:rsidR="00194CDC" w:rsidRDefault="00D465A6">
      <w:pPr>
        <w:pStyle w:val="a5"/>
        <w:numPr>
          <w:ilvl w:val="2"/>
          <w:numId w:val="83"/>
        </w:numPr>
        <w:tabs>
          <w:tab w:val="left" w:pos="1505"/>
        </w:tabs>
        <w:spacing w:line="362" w:lineRule="auto"/>
        <w:ind w:right="284" w:firstLine="708"/>
        <w:jc w:val="both"/>
        <w:rPr>
          <w:sz w:val="24"/>
        </w:rPr>
      </w:pPr>
      <w:r>
        <w:rPr>
          <w:sz w:val="24"/>
        </w:rPr>
        <w:t>У обучающегося будут сформированы умения принятия себя и других как часть универсальных учебных регулятивных действий:</w:t>
      </w:r>
    </w:p>
    <w:p w:rsidR="00194CDC" w:rsidRDefault="00D465A6">
      <w:pPr>
        <w:pStyle w:val="a3"/>
        <w:spacing w:line="271" w:lineRule="exact"/>
        <w:ind w:left="849" w:firstLine="0"/>
        <w:jc w:val="left"/>
      </w:pPr>
      <w:r>
        <w:t>принимать</w:t>
      </w:r>
      <w:r>
        <w:rPr>
          <w:spacing w:val="-5"/>
        </w:rPr>
        <w:t xml:space="preserve"> </w:t>
      </w:r>
      <w:r>
        <w:t>себя,</w:t>
      </w:r>
      <w:r>
        <w:rPr>
          <w:spacing w:val="-3"/>
        </w:rPr>
        <w:t xml:space="preserve"> </w:t>
      </w:r>
      <w:r>
        <w:t>понимая</w:t>
      </w:r>
      <w:r>
        <w:rPr>
          <w:spacing w:val="-2"/>
        </w:rPr>
        <w:t xml:space="preserve"> </w:t>
      </w:r>
      <w:r>
        <w:t>свои</w:t>
      </w:r>
      <w:r>
        <w:rPr>
          <w:spacing w:val="-3"/>
        </w:rPr>
        <w:t xml:space="preserve"> </w:t>
      </w:r>
      <w:r>
        <w:t>недостатки</w:t>
      </w:r>
      <w:r>
        <w:rPr>
          <w:spacing w:val="-3"/>
        </w:rPr>
        <w:t xml:space="preserve"> </w:t>
      </w:r>
      <w:r>
        <w:t>и</w:t>
      </w:r>
      <w:r>
        <w:rPr>
          <w:spacing w:val="-2"/>
        </w:rPr>
        <w:t xml:space="preserve"> достоинства;</w:t>
      </w:r>
    </w:p>
    <w:p w:rsidR="00194CDC" w:rsidRDefault="00D465A6">
      <w:pPr>
        <w:pStyle w:val="a3"/>
        <w:spacing w:before="139" w:line="360" w:lineRule="auto"/>
        <w:ind w:left="849" w:right="931" w:firstLine="0"/>
        <w:jc w:val="left"/>
      </w:pPr>
      <w:r>
        <w:t>принимать</w:t>
      </w:r>
      <w:r>
        <w:rPr>
          <w:spacing w:val="-5"/>
        </w:rPr>
        <w:t xml:space="preserve"> </w:t>
      </w:r>
      <w:r>
        <w:t>мотивы</w:t>
      </w:r>
      <w:r>
        <w:rPr>
          <w:spacing w:val="-6"/>
        </w:rPr>
        <w:t xml:space="preserve"> </w:t>
      </w:r>
      <w:r>
        <w:t>и</w:t>
      </w:r>
      <w:r>
        <w:rPr>
          <w:spacing w:val="-5"/>
        </w:rPr>
        <w:t xml:space="preserve"> </w:t>
      </w:r>
      <w:r>
        <w:t>аргументы</w:t>
      </w:r>
      <w:r>
        <w:rPr>
          <w:spacing w:val="-5"/>
        </w:rPr>
        <w:t xml:space="preserve"> </w:t>
      </w:r>
      <w:r>
        <w:t>других</w:t>
      </w:r>
      <w:r>
        <w:rPr>
          <w:spacing w:val="-3"/>
        </w:rPr>
        <w:t xml:space="preserve"> </w:t>
      </w:r>
      <w:r>
        <w:t>при</w:t>
      </w:r>
      <w:r>
        <w:rPr>
          <w:spacing w:val="-5"/>
        </w:rPr>
        <w:t xml:space="preserve"> </w:t>
      </w:r>
      <w:r>
        <w:t>анализе</w:t>
      </w:r>
      <w:r>
        <w:rPr>
          <w:spacing w:val="-6"/>
        </w:rPr>
        <w:t xml:space="preserve"> </w:t>
      </w:r>
      <w:r>
        <w:t>результатов</w:t>
      </w:r>
      <w:r>
        <w:rPr>
          <w:spacing w:val="-6"/>
        </w:rPr>
        <w:t xml:space="preserve"> </w:t>
      </w:r>
      <w:r>
        <w:t>деятельности; признавать своѐ право и право других на ошибки;</w:t>
      </w:r>
    </w:p>
    <w:p w:rsidR="00194CDC" w:rsidRDefault="00D465A6">
      <w:pPr>
        <w:pStyle w:val="a3"/>
        <w:ind w:left="849" w:firstLine="0"/>
        <w:jc w:val="left"/>
      </w:pPr>
      <w:r>
        <w:t>развивать</w:t>
      </w:r>
      <w:r>
        <w:rPr>
          <w:spacing w:val="-6"/>
        </w:rPr>
        <w:t xml:space="preserve"> </w:t>
      </w:r>
      <w:r>
        <w:t>способность</w:t>
      </w:r>
      <w:r>
        <w:rPr>
          <w:spacing w:val="-6"/>
        </w:rPr>
        <w:t xml:space="preserve"> </w:t>
      </w:r>
      <w:r>
        <w:t>понимать</w:t>
      </w:r>
      <w:r>
        <w:rPr>
          <w:spacing w:val="-4"/>
        </w:rPr>
        <w:t xml:space="preserve"> </w:t>
      </w:r>
      <w:r>
        <w:t>мир</w:t>
      </w:r>
      <w:r>
        <w:rPr>
          <w:spacing w:val="-4"/>
        </w:rPr>
        <w:t xml:space="preserve"> </w:t>
      </w:r>
      <w:r>
        <w:t>с</w:t>
      </w:r>
      <w:r>
        <w:rPr>
          <w:spacing w:val="-5"/>
        </w:rPr>
        <w:t xml:space="preserve"> </w:t>
      </w:r>
      <w:r>
        <w:t>позиции</w:t>
      </w:r>
      <w:r>
        <w:rPr>
          <w:spacing w:val="-3"/>
        </w:rPr>
        <w:t xml:space="preserve"> </w:t>
      </w:r>
      <w:r>
        <w:t>другого</w:t>
      </w:r>
      <w:r>
        <w:rPr>
          <w:spacing w:val="-2"/>
        </w:rPr>
        <w:t xml:space="preserve"> человека.</w:t>
      </w:r>
    </w:p>
    <w:p w:rsidR="00194CDC" w:rsidRDefault="00D465A6">
      <w:pPr>
        <w:pStyle w:val="a5"/>
        <w:numPr>
          <w:ilvl w:val="1"/>
          <w:numId w:val="83"/>
        </w:numPr>
        <w:tabs>
          <w:tab w:val="left" w:pos="1268"/>
        </w:tabs>
        <w:spacing w:before="137"/>
        <w:ind w:left="1268" w:hanging="419"/>
        <w:rPr>
          <w:sz w:val="24"/>
        </w:rPr>
      </w:pPr>
      <w:r>
        <w:rPr>
          <w:sz w:val="24"/>
        </w:rPr>
        <w:t>Предметные</w:t>
      </w:r>
      <w:r>
        <w:rPr>
          <w:spacing w:val="-5"/>
          <w:sz w:val="24"/>
        </w:rPr>
        <w:t xml:space="preserve"> </w:t>
      </w:r>
      <w:r>
        <w:rPr>
          <w:sz w:val="24"/>
        </w:rPr>
        <w:t>результаты</w:t>
      </w:r>
      <w:r>
        <w:rPr>
          <w:spacing w:val="-3"/>
          <w:sz w:val="24"/>
        </w:rPr>
        <w:t xml:space="preserve"> </w:t>
      </w:r>
      <w:r>
        <w:rPr>
          <w:sz w:val="24"/>
        </w:rPr>
        <w:t>освоения</w:t>
      </w:r>
      <w:r>
        <w:rPr>
          <w:spacing w:val="-3"/>
          <w:sz w:val="24"/>
        </w:rPr>
        <w:t xml:space="preserve"> </w:t>
      </w:r>
      <w:r>
        <w:rPr>
          <w:sz w:val="24"/>
        </w:rPr>
        <w:t>программы</w:t>
      </w:r>
      <w:r>
        <w:rPr>
          <w:spacing w:val="-3"/>
          <w:sz w:val="24"/>
        </w:rPr>
        <w:t xml:space="preserve"> </w:t>
      </w:r>
      <w:r>
        <w:rPr>
          <w:sz w:val="24"/>
        </w:rPr>
        <w:t>по</w:t>
      </w:r>
      <w:r>
        <w:rPr>
          <w:spacing w:val="-3"/>
          <w:sz w:val="24"/>
        </w:rPr>
        <w:t xml:space="preserve"> </w:t>
      </w:r>
      <w:r>
        <w:rPr>
          <w:sz w:val="24"/>
        </w:rPr>
        <w:t>географии</w:t>
      </w:r>
      <w:r>
        <w:rPr>
          <w:spacing w:val="-3"/>
          <w:sz w:val="24"/>
        </w:rPr>
        <w:t xml:space="preserve"> </w:t>
      </w:r>
      <w:r>
        <w:rPr>
          <w:sz w:val="24"/>
        </w:rPr>
        <w:t>(углублѐнный</w:t>
      </w:r>
      <w:r>
        <w:rPr>
          <w:spacing w:val="-1"/>
          <w:sz w:val="24"/>
        </w:rPr>
        <w:t xml:space="preserve"> </w:t>
      </w:r>
      <w:r>
        <w:rPr>
          <w:spacing w:val="-2"/>
          <w:sz w:val="24"/>
        </w:rPr>
        <w:t>уровень).</w:t>
      </w:r>
    </w:p>
    <w:p w:rsidR="00194CDC" w:rsidRDefault="00D465A6">
      <w:pPr>
        <w:pStyle w:val="a5"/>
        <w:numPr>
          <w:ilvl w:val="2"/>
          <w:numId w:val="83"/>
        </w:numPr>
        <w:tabs>
          <w:tab w:val="left" w:pos="1541"/>
        </w:tabs>
        <w:spacing w:before="139" w:line="360" w:lineRule="auto"/>
        <w:ind w:right="281" w:firstLine="708"/>
        <w:rPr>
          <w:sz w:val="24"/>
        </w:rPr>
      </w:pPr>
      <w:r>
        <w:rPr>
          <w:sz w:val="24"/>
        </w:rPr>
        <w:t>К</w:t>
      </w:r>
      <w:r>
        <w:rPr>
          <w:spacing w:val="80"/>
          <w:sz w:val="24"/>
        </w:rPr>
        <w:t xml:space="preserve"> </w:t>
      </w:r>
      <w:r>
        <w:rPr>
          <w:sz w:val="24"/>
        </w:rPr>
        <w:t>концу</w:t>
      </w:r>
      <w:r>
        <w:rPr>
          <w:spacing w:val="80"/>
          <w:sz w:val="24"/>
        </w:rPr>
        <w:t xml:space="preserve"> </w:t>
      </w:r>
      <w:r>
        <w:rPr>
          <w:sz w:val="24"/>
        </w:rPr>
        <w:t>обучения</w:t>
      </w:r>
      <w:r>
        <w:rPr>
          <w:spacing w:val="80"/>
          <w:sz w:val="24"/>
        </w:rPr>
        <w:t xml:space="preserve"> </w:t>
      </w:r>
      <w:r>
        <w:rPr>
          <w:sz w:val="24"/>
        </w:rPr>
        <w:t>в</w:t>
      </w:r>
      <w:r>
        <w:rPr>
          <w:spacing w:val="80"/>
          <w:sz w:val="24"/>
        </w:rPr>
        <w:t xml:space="preserve"> </w:t>
      </w:r>
      <w:r>
        <w:rPr>
          <w:sz w:val="24"/>
        </w:rPr>
        <w:t>10</w:t>
      </w:r>
      <w:r>
        <w:rPr>
          <w:spacing w:val="80"/>
          <w:sz w:val="24"/>
        </w:rPr>
        <w:t xml:space="preserve"> </w:t>
      </w:r>
      <w:r>
        <w:rPr>
          <w:sz w:val="24"/>
        </w:rPr>
        <w:t>классе</w:t>
      </w:r>
      <w:r>
        <w:rPr>
          <w:spacing w:val="80"/>
          <w:sz w:val="24"/>
        </w:rPr>
        <w:t xml:space="preserve"> </w:t>
      </w:r>
      <w:r>
        <w:rPr>
          <w:sz w:val="24"/>
        </w:rPr>
        <w:t>обучающийся</w:t>
      </w:r>
      <w:r>
        <w:rPr>
          <w:spacing w:val="80"/>
          <w:sz w:val="24"/>
        </w:rPr>
        <w:t xml:space="preserve"> </w:t>
      </w:r>
      <w:r>
        <w:rPr>
          <w:sz w:val="24"/>
        </w:rPr>
        <w:t>получит</w:t>
      </w:r>
      <w:r>
        <w:rPr>
          <w:spacing w:val="80"/>
          <w:sz w:val="24"/>
        </w:rPr>
        <w:t xml:space="preserve"> </w:t>
      </w:r>
      <w:r>
        <w:rPr>
          <w:sz w:val="24"/>
        </w:rPr>
        <w:t>следующие</w:t>
      </w:r>
      <w:r>
        <w:rPr>
          <w:spacing w:val="80"/>
          <w:sz w:val="24"/>
        </w:rPr>
        <w:t xml:space="preserve"> </w:t>
      </w:r>
      <w:r>
        <w:rPr>
          <w:sz w:val="24"/>
        </w:rPr>
        <w:t>предметные результаты по отдельным темам программы по географии (углубленный уровень):</w:t>
      </w:r>
    </w:p>
    <w:p w:rsidR="00194CDC" w:rsidRDefault="00D465A6">
      <w:pPr>
        <w:pStyle w:val="a5"/>
        <w:numPr>
          <w:ilvl w:val="0"/>
          <w:numId w:val="80"/>
        </w:numPr>
        <w:tabs>
          <w:tab w:val="left" w:pos="1108"/>
        </w:tabs>
        <w:spacing w:line="360" w:lineRule="auto"/>
        <w:ind w:right="286" w:firstLine="708"/>
        <w:rPr>
          <w:sz w:val="24"/>
        </w:rPr>
      </w:pPr>
      <w:r>
        <w:rPr>
          <w:sz w:val="24"/>
        </w:rPr>
        <w:t>понимание</w:t>
      </w:r>
      <w:r>
        <w:rPr>
          <w:spacing w:val="-3"/>
          <w:sz w:val="24"/>
        </w:rPr>
        <w:t xml:space="preserve"> </w:t>
      </w:r>
      <w:r>
        <w:rPr>
          <w:sz w:val="24"/>
        </w:rPr>
        <w:t>роли</w:t>
      </w:r>
      <w:r>
        <w:rPr>
          <w:spacing w:val="-3"/>
          <w:sz w:val="24"/>
        </w:rPr>
        <w:t xml:space="preserve"> </w:t>
      </w:r>
      <w:r>
        <w:rPr>
          <w:sz w:val="24"/>
        </w:rPr>
        <w:t>и</w:t>
      </w:r>
      <w:r>
        <w:rPr>
          <w:spacing w:val="-1"/>
          <w:sz w:val="24"/>
        </w:rPr>
        <w:t xml:space="preserve"> </w:t>
      </w:r>
      <w:r>
        <w:rPr>
          <w:sz w:val="24"/>
        </w:rPr>
        <w:t>места</w:t>
      </w:r>
      <w:r>
        <w:rPr>
          <w:spacing w:val="-3"/>
          <w:sz w:val="24"/>
        </w:rPr>
        <w:t xml:space="preserve"> </w:t>
      </w:r>
      <w:r>
        <w:rPr>
          <w:sz w:val="24"/>
        </w:rPr>
        <w:t>комплекса географических</w:t>
      </w:r>
      <w:r>
        <w:rPr>
          <w:spacing w:val="-2"/>
          <w:sz w:val="24"/>
        </w:rPr>
        <w:t xml:space="preserve"> </w:t>
      </w:r>
      <w:r>
        <w:rPr>
          <w:sz w:val="24"/>
        </w:rPr>
        <w:t>наук</w:t>
      </w:r>
      <w:r>
        <w:rPr>
          <w:spacing w:val="-2"/>
          <w:sz w:val="24"/>
        </w:rPr>
        <w:t xml:space="preserve"> </w:t>
      </w:r>
      <w:r>
        <w:rPr>
          <w:sz w:val="24"/>
        </w:rPr>
        <w:t>в системе</w:t>
      </w:r>
      <w:r>
        <w:rPr>
          <w:spacing w:val="-1"/>
          <w:sz w:val="24"/>
        </w:rPr>
        <w:t xml:space="preserve"> </w:t>
      </w:r>
      <w:r>
        <w:rPr>
          <w:sz w:val="24"/>
        </w:rPr>
        <w:t>научных</w:t>
      </w:r>
      <w:r>
        <w:rPr>
          <w:spacing w:val="-1"/>
          <w:sz w:val="24"/>
        </w:rPr>
        <w:t xml:space="preserve"> </w:t>
      </w:r>
      <w:r>
        <w:rPr>
          <w:sz w:val="24"/>
        </w:rPr>
        <w:t>дисциплин</w:t>
      </w:r>
      <w:r>
        <w:rPr>
          <w:spacing w:val="-4"/>
          <w:sz w:val="24"/>
        </w:rPr>
        <w:t xml:space="preserve"> </w:t>
      </w:r>
      <w:r>
        <w:rPr>
          <w:sz w:val="24"/>
        </w:rPr>
        <w:t>и в решении современных научных и практических задач:</w:t>
      </w:r>
    </w:p>
    <w:p w:rsidR="00194CDC" w:rsidRDefault="00D465A6">
      <w:pPr>
        <w:pStyle w:val="a3"/>
        <w:spacing w:before="1" w:line="360" w:lineRule="auto"/>
        <w:jc w:val="left"/>
      </w:pPr>
      <w:r>
        <w:t>приводить примеры, подтверждающие значимую роль географических наук в достижении целей устойчивого развития;</w:t>
      </w:r>
    </w:p>
    <w:p w:rsidR="00194CDC" w:rsidRDefault="00D465A6">
      <w:pPr>
        <w:pStyle w:val="a3"/>
        <w:spacing w:line="360" w:lineRule="auto"/>
        <w:jc w:val="left"/>
      </w:pPr>
      <w:r>
        <w:t>проявления</w:t>
      </w:r>
      <w:r>
        <w:rPr>
          <w:spacing w:val="80"/>
        </w:rPr>
        <w:t xml:space="preserve"> </w:t>
      </w:r>
      <w:r>
        <w:t>глобальных</w:t>
      </w:r>
      <w:r>
        <w:rPr>
          <w:spacing w:val="80"/>
        </w:rPr>
        <w:t xml:space="preserve"> </w:t>
      </w:r>
      <w:r>
        <w:t>проблем,</w:t>
      </w:r>
      <w:r>
        <w:rPr>
          <w:spacing w:val="80"/>
        </w:rPr>
        <w:t xml:space="preserve"> </w:t>
      </w:r>
      <w:r>
        <w:t>в решении</w:t>
      </w:r>
      <w:r>
        <w:rPr>
          <w:spacing w:val="80"/>
        </w:rPr>
        <w:t xml:space="preserve"> </w:t>
      </w:r>
      <w:r>
        <w:t>которых</w:t>
      </w:r>
      <w:r>
        <w:rPr>
          <w:spacing w:val="80"/>
        </w:rPr>
        <w:t xml:space="preserve"> </w:t>
      </w:r>
      <w:r>
        <w:t>принимает</w:t>
      </w:r>
      <w:r>
        <w:rPr>
          <w:spacing w:val="40"/>
        </w:rPr>
        <w:t xml:space="preserve"> </w:t>
      </w:r>
      <w:r>
        <w:t>участие</w:t>
      </w:r>
      <w:r>
        <w:rPr>
          <w:spacing w:val="80"/>
        </w:rPr>
        <w:t xml:space="preserve"> </w:t>
      </w:r>
      <w:r>
        <w:t>современная географическая наука на региональном уровне, в странах мира, в том числе и России;</w:t>
      </w:r>
    </w:p>
    <w:p w:rsidR="00194CDC" w:rsidRDefault="00D465A6">
      <w:pPr>
        <w:pStyle w:val="a3"/>
        <w:ind w:left="849" w:firstLine="0"/>
        <w:jc w:val="left"/>
      </w:pPr>
      <w:r>
        <w:t>приводить</w:t>
      </w:r>
      <w:r>
        <w:rPr>
          <w:spacing w:val="-7"/>
        </w:rPr>
        <w:t xml:space="preserve"> </w:t>
      </w:r>
      <w:r>
        <w:t>примеры</w:t>
      </w:r>
      <w:r>
        <w:rPr>
          <w:spacing w:val="-5"/>
        </w:rPr>
        <w:t xml:space="preserve"> </w:t>
      </w:r>
      <w:r>
        <w:t>географических</w:t>
      </w:r>
      <w:r>
        <w:rPr>
          <w:spacing w:val="-6"/>
        </w:rPr>
        <w:t xml:space="preserve"> </w:t>
      </w:r>
      <w:r>
        <w:t>прогнозов</w:t>
      </w:r>
      <w:r>
        <w:rPr>
          <w:spacing w:val="-6"/>
        </w:rPr>
        <w:t xml:space="preserve"> </w:t>
      </w:r>
      <w:r>
        <w:t>изменений</w:t>
      </w:r>
      <w:r>
        <w:rPr>
          <w:spacing w:val="-5"/>
        </w:rPr>
        <w:t xml:space="preserve"> </w:t>
      </w:r>
      <w:r>
        <w:t>геосистем</w:t>
      </w:r>
      <w:r>
        <w:rPr>
          <w:spacing w:val="-6"/>
        </w:rPr>
        <w:t xml:space="preserve"> </w:t>
      </w:r>
      <w:r>
        <w:t>разного</w:t>
      </w:r>
      <w:r>
        <w:rPr>
          <w:spacing w:val="-4"/>
        </w:rPr>
        <w:t xml:space="preserve"> </w:t>
      </w:r>
      <w:r>
        <w:rPr>
          <w:spacing w:val="-2"/>
        </w:rPr>
        <w:t>ранга;</w:t>
      </w:r>
    </w:p>
    <w:p w:rsidR="00194CDC" w:rsidRDefault="00D465A6">
      <w:pPr>
        <w:pStyle w:val="a3"/>
        <w:tabs>
          <w:tab w:val="left" w:pos="2233"/>
          <w:tab w:val="left" w:pos="3206"/>
          <w:tab w:val="left" w:pos="4849"/>
          <w:tab w:val="left" w:pos="5462"/>
          <w:tab w:val="left" w:pos="6599"/>
          <w:tab w:val="left" w:pos="8000"/>
          <w:tab w:val="left" w:pos="9875"/>
        </w:tabs>
        <w:spacing w:before="137" w:line="360" w:lineRule="auto"/>
        <w:ind w:right="284"/>
        <w:jc w:val="left"/>
      </w:pPr>
      <w:r>
        <w:rPr>
          <w:spacing w:val="-2"/>
        </w:rPr>
        <w:t>определять</w:t>
      </w:r>
      <w:r>
        <w:tab/>
      </w:r>
      <w:r>
        <w:rPr>
          <w:spacing w:val="-2"/>
        </w:rPr>
        <w:t>задачи,</w:t>
      </w:r>
      <w:r>
        <w:tab/>
      </w:r>
      <w:r>
        <w:rPr>
          <w:spacing w:val="-2"/>
        </w:rPr>
        <w:t>возникающие</w:t>
      </w:r>
      <w:r>
        <w:tab/>
      </w:r>
      <w:r>
        <w:rPr>
          <w:spacing w:val="-4"/>
        </w:rPr>
        <w:t>при</w:t>
      </w:r>
      <w:r>
        <w:tab/>
      </w:r>
      <w:r>
        <w:rPr>
          <w:spacing w:val="-2"/>
        </w:rPr>
        <w:t>решении</w:t>
      </w:r>
      <w:r>
        <w:tab/>
      </w:r>
      <w:r>
        <w:rPr>
          <w:spacing w:val="-2"/>
        </w:rPr>
        <w:t>средствами</w:t>
      </w:r>
      <w:r>
        <w:tab/>
      </w:r>
      <w:r>
        <w:rPr>
          <w:spacing w:val="-2"/>
        </w:rPr>
        <w:t>географических</w:t>
      </w:r>
      <w:r>
        <w:tab/>
      </w:r>
      <w:r>
        <w:rPr>
          <w:spacing w:val="-4"/>
        </w:rPr>
        <w:t xml:space="preserve">наук </w:t>
      </w:r>
      <w:r>
        <w:t>глобальных проблем, проявляющихся на различных уровнях;</w:t>
      </w:r>
    </w:p>
    <w:p w:rsidR="00194CDC" w:rsidRDefault="00D465A6">
      <w:pPr>
        <w:pStyle w:val="a3"/>
        <w:spacing w:line="362" w:lineRule="auto"/>
        <w:jc w:val="left"/>
      </w:pPr>
      <w:r>
        <w:t>оценивать</w:t>
      </w:r>
      <w:r>
        <w:rPr>
          <w:spacing w:val="80"/>
          <w:w w:val="150"/>
        </w:rPr>
        <w:t xml:space="preserve"> </w:t>
      </w:r>
      <w:r>
        <w:t>возможности</w:t>
      </w:r>
      <w:r>
        <w:rPr>
          <w:spacing w:val="80"/>
          <w:w w:val="150"/>
        </w:rPr>
        <w:t xml:space="preserve"> </w:t>
      </w:r>
      <w:r>
        <w:t>и</w:t>
      </w:r>
      <w:r>
        <w:rPr>
          <w:spacing w:val="80"/>
          <w:w w:val="150"/>
        </w:rPr>
        <w:t xml:space="preserve"> </w:t>
      </w:r>
      <w:r>
        <w:t>роль</w:t>
      </w:r>
      <w:r>
        <w:rPr>
          <w:spacing w:val="80"/>
          <w:w w:val="150"/>
        </w:rPr>
        <w:t xml:space="preserve"> </w:t>
      </w:r>
      <w:r>
        <w:t>географии</w:t>
      </w:r>
      <w:r>
        <w:rPr>
          <w:spacing w:val="80"/>
          <w:w w:val="150"/>
        </w:rPr>
        <w:t xml:space="preserve"> </w:t>
      </w:r>
      <w:r>
        <w:t>в решении</w:t>
      </w:r>
      <w:r>
        <w:rPr>
          <w:spacing w:val="80"/>
          <w:w w:val="150"/>
        </w:rPr>
        <w:t xml:space="preserve"> </w:t>
      </w:r>
      <w:r>
        <w:t>задач</w:t>
      </w:r>
      <w:r>
        <w:rPr>
          <w:spacing w:val="80"/>
          <w:w w:val="150"/>
        </w:rPr>
        <w:t xml:space="preserve"> </w:t>
      </w:r>
      <w:r>
        <w:t>по</w:t>
      </w:r>
      <w:r>
        <w:rPr>
          <w:spacing w:val="80"/>
          <w:w w:val="150"/>
        </w:rPr>
        <w:t xml:space="preserve"> </w:t>
      </w:r>
      <w:r>
        <w:t>достижению</w:t>
      </w:r>
      <w:r>
        <w:rPr>
          <w:spacing w:val="80"/>
          <w:w w:val="150"/>
        </w:rPr>
        <w:t xml:space="preserve"> </w:t>
      </w:r>
      <w:r>
        <w:t>целей устойчивого развития.</w:t>
      </w:r>
    </w:p>
    <w:p w:rsidR="00194CDC" w:rsidRDefault="00D465A6">
      <w:pPr>
        <w:pStyle w:val="a5"/>
        <w:numPr>
          <w:ilvl w:val="0"/>
          <w:numId w:val="80"/>
        </w:numPr>
        <w:tabs>
          <w:tab w:val="left" w:pos="1137"/>
        </w:tabs>
        <w:spacing w:line="360" w:lineRule="auto"/>
        <w:ind w:right="280" w:firstLine="708"/>
        <w:jc w:val="both"/>
        <w:rPr>
          <w:sz w:val="24"/>
        </w:rPr>
      </w:pPr>
      <w:r>
        <w:rPr>
          <w:sz w:val="24"/>
        </w:rPr>
        <w:t>освоение и применение системы знаний для вычленения и оценивания географических факторов,</w:t>
      </w:r>
      <w:r>
        <w:rPr>
          <w:spacing w:val="-4"/>
          <w:sz w:val="24"/>
        </w:rPr>
        <w:t xml:space="preserve"> </w:t>
      </w:r>
      <w:r>
        <w:rPr>
          <w:sz w:val="24"/>
        </w:rPr>
        <w:t>определяющих</w:t>
      </w:r>
      <w:r>
        <w:rPr>
          <w:spacing w:val="-2"/>
          <w:sz w:val="24"/>
        </w:rPr>
        <w:t xml:space="preserve"> </w:t>
      </w:r>
      <w:r>
        <w:rPr>
          <w:sz w:val="24"/>
        </w:rPr>
        <w:t>сущность</w:t>
      </w:r>
      <w:r>
        <w:rPr>
          <w:spacing w:val="-4"/>
          <w:sz w:val="24"/>
        </w:rPr>
        <w:t xml:space="preserve"> </w:t>
      </w:r>
      <w:r>
        <w:rPr>
          <w:sz w:val="24"/>
        </w:rPr>
        <w:t>и</w:t>
      </w:r>
      <w:r>
        <w:rPr>
          <w:spacing w:val="-4"/>
          <w:sz w:val="24"/>
        </w:rPr>
        <w:t xml:space="preserve"> </w:t>
      </w:r>
      <w:r>
        <w:rPr>
          <w:sz w:val="24"/>
        </w:rPr>
        <w:t>динамику</w:t>
      </w:r>
      <w:r>
        <w:rPr>
          <w:spacing w:val="-7"/>
          <w:sz w:val="24"/>
        </w:rPr>
        <w:t xml:space="preserve"> </w:t>
      </w:r>
      <w:r>
        <w:rPr>
          <w:sz w:val="24"/>
        </w:rPr>
        <w:t>важнейших</w:t>
      </w:r>
      <w:r>
        <w:rPr>
          <w:spacing w:val="-2"/>
          <w:sz w:val="24"/>
        </w:rPr>
        <w:t xml:space="preserve"> </w:t>
      </w:r>
      <w:r>
        <w:rPr>
          <w:sz w:val="24"/>
        </w:rPr>
        <w:t>природных,</w:t>
      </w:r>
      <w:r>
        <w:rPr>
          <w:spacing w:val="-4"/>
          <w:sz w:val="24"/>
        </w:rPr>
        <w:t xml:space="preserve"> </w:t>
      </w:r>
      <w:r>
        <w:rPr>
          <w:sz w:val="24"/>
        </w:rPr>
        <w:t>социально-экономических процессов и явлений;</w:t>
      </w:r>
    </w:p>
    <w:p w:rsidR="00194CDC" w:rsidRDefault="00D465A6">
      <w:pPr>
        <w:pStyle w:val="a3"/>
        <w:spacing w:line="360" w:lineRule="auto"/>
        <w:ind w:right="280"/>
      </w:pPr>
      <w:r>
        <w:t>описывать положение и взаиморасположение географических объектов в</w:t>
      </w:r>
      <w:r>
        <w:rPr>
          <w:spacing w:val="-3"/>
        </w:rPr>
        <w:t xml:space="preserve"> </w:t>
      </w:r>
      <w:r>
        <w:t>пространстве, новую многополярную модель политического мироустройства;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left="849" w:firstLine="0"/>
      </w:pPr>
      <w:r>
        <w:t>называть</w:t>
      </w:r>
      <w:r>
        <w:rPr>
          <w:spacing w:val="-6"/>
        </w:rPr>
        <w:t xml:space="preserve"> </w:t>
      </w:r>
      <w:r>
        <w:t>цели</w:t>
      </w:r>
      <w:r>
        <w:rPr>
          <w:spacing w:val="-3"/>
        </w:rPr>
        <w:t xml:space="preserve"> </w:t>
      </w:r>
      <w:r>
        <w:t>устойчивого</w:t>
      </w:r>
      <w:r>
        <w:rPr>
          <w:spacing w:val="-5"/>
        </w:rPr>
        <w:t xml:space="preserve"> </w:t>
      </w:r>
      <w:r>
        <w:rPr>
          <w:spacing w:val="-2"/>
        </w:rPr>
        <w:t>развития;</w:t>
      </w:r>
    </w:p>
    <w:p w:rsidR="00194CDC" w:rsidRDefault="00D465A6">
      <w:pPr>
        <w:pStyle w:val="a3"/>
        <w:spacing w:before="139" w:line="360" w:lineRule="auto"/>
        <w:ind w:right="291"/>
      </w:pPr>
      <w:r>
        <w:t>сравнивать особенности компонентов природы, свойств природных процессов и явлений в пределах различных территорий и акваторий мира и России;</w:t>
      </w:r>
    </w:p>
    <w:p w:rsidR="00194CDC" w:rsidRDefault="00D465A6">
      <w:pPr>
        <w:pStyle w:val="a3"/>
        <w:spacing w:before="1"/>
        <w:ind w:left="849" w:firstLine="0"/>
      </w:pPr>
      <w:r>
        <w:t>классифицировать</w:t>
      </w:r>
      <w:r>
        <w:rPr>
          <w:spacing w:val="-6"/>
        </w:rPr>
        <w:t xml:space="preserve"> </w:t>
      </w:r>
      <w:r>
        <w:t>стихийные</w:t>
      </w:r>
      <w:r>
        <w:rPr>
          <w:spacing w:val="-7"/>
        </w:rPr>
        <w:t xml:space="preserve"> </w:t>
      </w:r>
      <w:r>
        <w:t>природные</w:t>
      </w:r>
      <w:r>
        <w:rPr>
          <w:spacing w:val="-7"/>
        </w:rPr>
        <w:t xml:space="preserve"> </w:t>
      </w:r>
      <w:r>
        <w:rPr>
          <w:spacing w:val="-2"/>
        </w:rPr>
        <w:t>явления;</w:t>
      </w:r>
    </w:p>
    <w:p w:rsidR="00194CDC" w:rsidRDefault="00D465A6">
      <w:pPr>
        <w:pStyle w:val="a3"/>
        <w:spacing w:before="137" w:line="360" w:lineRule="auto"/>
        <w:ind w:right="282"/>
      </w:pPr>
      <w:r>
        <w:t>извлекать и оценивать географическую информацию, представленную в различных источниках, необходимую для подтверждения тех или иных тезисов;</w:t>
      </w:r>
    </w:p>
    <w:p w:rsidR="00194CDC" w:rsidRDefault="00D465A6">
      <w:pPr>
        <w:pStyle w:val="a3"/>
        <w:spacing w:line="360" w:lineRule="auto"/>
        <w:ind w:right="279"/>
      </w:pPr>
      <w:r>
        <w:t>определять географические факторы, влияющие на сущность и динамику важнейших природных процессов, в том числе процессов рельефообразования, формирования и изменения климата,</w:t>
      </w:r>
      <w:r>
        <w:rPr>
          <w:spacing w:val="80"/>
        </w:rPr>
        <w:t xml:space="preserve"> </w:t>
      </w:r>
      <w:r>
        <w:t>изменения</w:t>
      </w:r>
      <w:r>
        <w:rPr>
          <w:spacing w:val="80"/>
          <w:w w:val="150"/>
        </w:rPr>
        <w:t xml:space="preserve"> </w:t>
      </w:r>
      <w:r>
        <w:t>уровня</w:t>
      </w:r>
      <w:r>
        <w:rPr>
          <w:spacing w:val="80"/>
        </w:rPr>
        <w:t xml:space="preserve"> </w:t>
      </w:r>
      <w:r>
        <w:t>Мирового</w:t>
      </w:r>
      <w:r>
        <w:rPr>
          <w:spacing w:val="80"/>
        </w:rPr>
        <w:t xml:space="preserve"> </w:t>
      </w:r>
      <w:r>
        <w:t>океана,</w:t>
      </w:r>
      <w:r>
        <w:rPr>
          <w:spacing w:val="80"/>
        </w:rPr>
        <w:t xml:space="preserve"> </w:t>
      </w:r>
      <w:r>
        <w:t>почвообразования,</w:t>
      </w:r>
      <w:r>
        <w:rPr>
          <w:spacing w:val="80"/>
        </w:rPr>
        <w:t xml:space="preserve"> </w:t>
      </w:r>
      <w:r>
        <w:t>формирования</w:t>
      </w:r>
      <w:r>
        <w:rPr>
          <w:spacing w:val="80"/>
        </w:rPr>
        <w:t xml:space="preserve"> </w:t>
      </w:r>
      <w:r>
        <w:t>зональных</w:t>
      </w:r>
      <w:r>
        <w:rPr>
          <w:spacing w:val="80"/>
        </w:rPr>
        <w:t xml:space="preserve"> </w:t>
      </w:r>
      <w:r>
        <w:t>и азональных природных комплексов;</w:t>
      </w:r>
    </w:p>
    <w:p w:rsidR="00194CDC" w:rsidRDefault="00D465A6">
      <w:pPr>
        <w:pStyle w:val="a3"/>
        <w:spacing w:line="360" w:lineRule="auto"/>
        <w:ind w:right="280"/>
      </w:pPr>
      <w:r>
        <w:t>освоение и применение системы знаний для выделения и оценивания географических факторов,</w:t>
      </w:r>
      <w:r>
        <w:rPr>
          <w:spacing w:val="-5"/>
        </w:rPr>
        <w:t xml:space="preserve"> </w:t>
      </w:r>
      <w:r>
        <w:t>определяющих</w:t>
      </w:r>
      <w:r>
        <w:rPr>
          <w:spacing w:val="-3"/>
        </w:rPr>
        <w:t xml:space="preserve"> </w:t>
      </w:r>
      <w:r>
        <w:t>сущность</w:t>
      </w:r>
      <w:r>
        <w:rPr>
          <w:spacing w:val="-5"/>
        </w:rPr>
        <w:t xml:space="preserve"> </w:t>
      </w:r>
      <w:r>
        <w:t>и</w:t>
      </w:r>
      <w:r>
        <w:rPr>
          <w:spacing w:val="-1"/>
        </w:rPr>
        <w:t xml:space="preserve"> </w:t>
      </w:r>
      <w:r>
        <w:t>динамику</w:t>
      </w:r>
      <w:r>
        <w:rPr>
          <w:spacing w:val="-8"/>
        </w:rPr>
        <w:t xml:space="preserve"> </w:t>
      </w:r>
      <w:r>
        <w:t>важнейших</w:t>
      </w:r>
      <w:r>
        <w:rPr>
          <w:spacing w:val="-3"/>
        </w:rPr>
        <w:t xml:space="preserve"> </w:t>
      </w:r>
      <w:r>
        <w:t>природных,</w:t>
      </w:r>
      <w:r>
        <w:rPr>
          <w:spacing w:val="-5"/>
        </w:rPr>
        <w:t xml:space="preserve"> </w:t>
      </w:r>
      <w:r>
        <w:t>социально-экономических объектов, процессов, явлений и экологических процессов:</w:t>
      </w:r>
    </w:p>
    <w:p w:rsidR="00194CDC" w:rsidRDefault="00D465A6">
      <w:pPr>
        <w:pStyle w:val="a3"/>
        <w:spacing w:before="2" w:line="360" w:lineRule="auto"/>
        <w:ind w:right="279"/>
      </w:pPr>
      <w:r>
        <w:t>описывать положение и взаиморасположение географических объектов в пространстве, ареалы распространения основных религий;</w:t>
      </w:r>
    </w:p>
    <w:p w:rsidR="00194CDC" w:rsidRDefault="00D465A6">
      <w:pPr>
        <w:pStyle w:val="a3"/>
        <w:spacing w:line="360" w:lineRule="auto"/>
        <w:ind w:right="282"/>
      </w:pPr>
      <w:r>
        <w:t>особенности отраслевой и территориальной структуры мирового хозяйства на разных этапах его развития;</w:t>
      </w:r>
    </w:p>
    <w:p w:rsidR="00194CDC" w:rsidRDefault="00D465A6">
      <w:pPr>
        <w:pStyle w:val="a3"/>
        <w:spacing w:line="360" w:lineRule="auto"/>
        <w:ind w:left="849" w:right="279" w:firstLine="0"/>
      </w:pPr>
      <w:r>
        <w:t>особенности природно-ресурсного капитала, населения и хозяйства изученных стран; называть</w:t>
      </w:r>
      <w:r>
        <w:rPr>
          <w:spacing w:val="47"/>
        </w:rPr>
        <w:t xml:space="preserve">  </w:t>
      </w:r>
      <w:r>
        <w:t>составные</w:t>
      </w:r>
      <w:r>
        <w:rPr>
          <w:spacing w:val="49"/>
        </w:rPr>
        <w:t xml:space="preserve">  </w:t>
      </w:r>
      <w:r>
        <w:t>элементы</w:t>
      </w:r>
      <w:r>
        <w:rPr>
          <w:spacing w:val="49"/>
        </w:rPr>
        <w:t xml:space="preserve">  </w:t>
      </w:r>
      <w:r>
        <w:t>мирового</w:t>
      </w:r>
      <w:r>
        <w:rPr>
          <w:spacing w:val="50"/>
        </w:rPr>
        <w:t xml:space="preserve">  </w:t>
      </w:r>
      <w:r>
        <w:t>хозяйства,</w:t>
      </w:r>
      <w:r>
        <w:rPr>
          <w:spacing w:val="49"/>
        </w:rPr>
        <w:t xml:space="preserve">  </w:t>
      </w:r>
      <w:r>
        <w:t>страны-лидеры</w:t>
      </w:r>
      <w:r>
        <w:rPr>
          <w:spacing w:val="49"/>
        </w:rPr>
        <w:t xml:space="preserve">  </w:t>
      </w:r>
      <w:r>
        <w:t xml:space="preserve">по </w:t>
      </w:r>
      <w:r>
        <w:rPr>
          <w:spacing w:val="-2"/>
        </w:rPr>
        <w:t>численности</w:t>
      </w:r>
    </w:p>
    <w:p w:rsidR="00194CDC" w:rsidRDefault="00D465A6">
      <w:pPr>
        <w:pStyle w:val="a3"/>
        <w:spacing w:line="360" w:lineRule="auto"/>
        <w:ind w:right="280" w:firstLine="0"/>
      </w:pPr>
      <w:r>
        <w:t>населения, по производству основных видов промышленной и сельскохозяйственной продукции, состав важнейших отраслевых и региональных интеграционных группировок, секторы мирового хозяйства, сегменты мирового рынка;</w:t>
      </w:r>
    </w:p>
    <w:p w:rsidR="00194CDC" w:rsidRDefault="00D465A6">
      <w:pPr>
        <w:pStyle w:val="a3"/>
        <w:spacing w:line="275" w:lineRule="exact"/>
        <w:ind w:left="849" w:firstLine="0"/>
      </w:pPr>
      <w:r>
        <w:t>классифицировать</w:t>
      </w:r>
      <w:r>
        <w:rPr>
          <w:spacing w:val="-6"/>
        </w:rPr>
        <w:t xml:space="preserve"> </w:t>
      </w:r>
      <w:r>
        <w:t>ландшафты</w:t>
      </w:r>
      <w:r>
        <w:rPr>
          <w:spacing w:val="-4"/>
        </w:rPr>
        <w:t xml:space="preserve"> </w:t>
      </w:r>
      <w:r>
        <w:t>по</w:t>
      </w:r>
      <w:r>
        <w:rPr>
          <w:spacing w:val="-4"/>
        </w:rPr>
        <w:t xml:space="preserve"> </w:t>
      </w:r>
      <w:r>
        <w:t>заданным</w:t>
      </w:r>
      <w:r>
        <w:rPr>
          <w:spacing w:val="-5"/>
        </w:rPr>
        <w:t xml:space="preserve"> </w:t>
      </w:r>
      <w:r>
        <w:t>основаниям,</w:t>
      </w:r>
      <w:r>
        <w:rPr>
          <w:spacing w:val="-4"/>
        </w:rPr>
        <w:t xml:space="preserve"> </w:t>
      </w:r>
      <w:r>
        <w:t>стихийные</w:t>
      </w:r>
      <w:r>
        <w:rPr>
          <w:spacing w:val="-6"/>
        </w:rPr>
        <w:t xml:space="preserve"> </w:t>
      </w:r>
      <w:r>
        <w:t>природные</w:t>
      </w:r>
      <w:r>
        <w:rPr>
          <w:spacing w:val="-5"/>
        </w:rPr>
        <w:t xml:space="preserve"> </w:t>
      </w:r>
      <w:r>
        <w:rPr>
          <w:spacing w:val="-2"/>
        </w:rPr>
        <w:t>явления;</w:t>
      </w:r>
    </w:p>
    <w:p w:rsidR="00194CDC" w:rsidRDefault="00D465A6">
      <w:pPr>
        <w:pStyle w:val="a3"/>
        <w:spacing w:before="139" w:line="360" w:lineRule="auto"/>
        <w:ind w:right="282"/>
      </w:pPr>
      <w:r>
        <w:t>вычленять и оценивать географическую информацию, представленную в различных источниках, необходимую для подтверждения тех или иных тезисов;</w:t>
      </w:r>
    </w:p>
    <w:p w:rsidR="00194CDC" w:rsidRDefault="00D465A6">
      <w:pPr>
        <w:pStyle w:val="a3"/>
        <w:spacing w:line="360" w:lineRule="auto"/>
        <w:ind w:right="281"/>
      </w:pPr>
      <w:r>
        <w:t>вычленять географические факторы, определяющие сущность и динамику важнейших природных, социально-экономических объектов, процессов и явлений и экологических процессов, в том числе устанавливать взаимосвязи между значениями показателей рождаемости, смертности, средней ожидаемой продолжительности жизни и возрастной структурой населения, показателями суммарного коэффициента рождаемости и типами воспроизводства населения отдельных стран, особенностями хозяйства отдельных стран и регионов мира и России, факторами производства;</w:t>
      </w:r>
    </w:p>
    <w:p w:rsidR="00194CDC" w:rsidRDefault="00D465A6">
      <w:pPr>
        <w:pStyle w:val="a3"/>
        <w:spacing w:before="1" w:line="360" w:lineRule="auto"/>
        <w:ind w:right="279"/>
      </w:pPr>
      <w:r>
        <w:t>сравнивать структуру экономики стран с различным уровнем социально-экономического развития, географические аспекты и тенденции развития социально-экономических и геоэкологических объектов, процессов и явлений;</w:t>
      </w:r>
    </w:p>
    <w:p w:rsidR="00194CDC" w:rsidRDefault="00D465A6">
      <w:pPr>
        <w:pStyle w:val="a3"/>
        <w:spacing w:line="275" w:lineRule="exact"/>
        <w:ind w:left="849" w:firstLine="0"/>
      </w:pPr>
      <w:r>
        <w:t>объяснять</w:t>
      </w:r>
      <w:r>
        <w:rPr>
          <w:spacing w:val="-6"/>
        </w:rPr>
        <w:t xml:space="preserve"> </w:t>
      </w:r>
      <w:r>
        <w:t>распространение</w:t>
      </w:r>
      <w:r>
        <w:rPr>
          <w:spacing w:val="-4"/>
        </w:rPr>
        <w:t xml:space="preserve"> </w:t>
      </w:r>
      <w:r>
        <w:t>географических</w:t>
      </w:r>
      <w:r>
        <w:rPr>
          <w:spacing w:val="-2"/>
        </w:rPr>
        <w:t xml:space="preserve"> </w:t>
      </w:r>
      <w:r>
        <w:t>объектов,</w:t>
      </w:r>
      <w:r>
        <w:rPr>
          <w:spacing w:val="-4"/>
        </w:rPr>
        <w:t xml:space="preserve"> </w:t>
      </w:r>
      <w:r>
        <w:t>процессов</w:t>
      </w:r>
      <w:r>
        <w:rPr>
          <w:spacing w:val="-4"/>
        </w:rPr>
        <w:t xml:space="preserve"> </w:t>
      </w:r>
      <w:r>
        <w:t>и</w:t>
      </w:r>
      <w:r>
        <w:rPr>
          <w:spacing w:val="-3"/>
        </w:rPr>
        <w:t xml:space="preserve"> </w:t>
      </w:r>
      <w:r>
        <w:rPr>
          <w:spacing w:val="-2"/>
        </w:rPr>
        <w:t>явлений:</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jc w:val="left"/>
      </w:pPr>
      <w:r>
        <w:t>географические особенности территориальной структуры хозяйства отдельных стран, в том числе и России;</w:t>
      </w:r>
    </w:p>
    <w:p w:rsidR="00194CDC" w:rsidRDefault="00D465A6">
      <w:pPr>
        <w:pStyle w:val="a3"/>
        <w:spacing w:before="1" w:line="360" w:lineRule="auto"/>
        <w:jc w:val="left"/>
      </w:pPr>
      <w:r>
        <w:t>причины</w:t>
      </w:r>
      <w:r>
        <w:rPr>
          <w:spacing w:val="40"/>
        </w:rPr>
        <w:t xml:space="preserve"> </w:t>
      </w:r>
      <w:r>
        <w:t>этноконфессиональных</w:t>
      </w:r>
      <w:r>
        <w:rPr>
          <w:spacing w:val="40"/>
        </w:rPr>
        <w:t xml:space="preserve"> </w:t>
      </w:r>
      <w:r>
        <w:t>конфликтов,</w:t>
      </w:r>
      <w:r>
        <w:rPr>
          <w:spacing w:val="40"/>
        </w:rPr>
        <w:t xml:space="preserve"> </w:t>
      </w:r>
      <w:r>
        <w:t>особенности</w:t>
      </w:r>
      <w:r>
        <w:rPr>
          <w:spacing w:val="40"/>
        </w:rPr>
        <w:t xml:space="preserve"> </w:t>
      </w:r>
      <w:r>
        <w:t>демографической</w:t>
      </w:r>
      <w:r>
        <w:rPr>
          <w:spacing w:val="40"/>
        </w:rPr>
        <w:t xml:space="preserve"> </w:t>
      </w:r>
      <w:r>
        <w:t>ситуации</w:t>
      </w:r>
      <w:r>
        <w:rPr>
          <w:spacing w:val="40"/>
        </w:rPr>
        <w:t xml:space="preserve"> </w:t>
      </w:r>
      <w:r>
        <w:t>в России и странах мира;</w:t>
      </w:r>
    </w:p>
    <w:p w:rsidR="00194CDC" w:rsidRDefault="00D465A6">
      <w:pPr>
        <w:pStyle w:val="a3"/>
        <w:tabs>
          <w:tab w:val="left" w:pos="2000"/>
          <w:tab w:val="left" w:pos="2333"/>
          <w:tab w:val="left" w:pos="3271"/>
          <w:tab w:val="left" w:pos="3623"/>
          <w:tab w:val="left" w:pos="4551"/>
          <w:tab w:val="left" w:pos="6085"/>
          <w:tab w:val="left" w:pos="6418"/>
          <w:tab w:val="left" w:pos="7432"/>
          <w:tab w:val="left" w:pos="8382"/>
          <w:tab w:val="left" w:pos="9197"/>
        </w:tabs>
        <w:spacing w:line="360" w:lineRule="auto"/>
        <w:ind w:right="278"/>
        <w:jc w:val="left"/>
      </w:pPr>
      <w:r>
        <w:rPr>
          <w:spacing w:val="-2"/>
        </w:rPr>
        <w:t>различия</w:t>
      </w:r>
      <w:r>
        <w:tab/>
      </w:r>
      <w:r>
        <w:rPr>
          <w:spacing w:val="-10"/>
        </w:rPr>
        <w:t>в</w:t>
      </w:r>
      <w:r>
        <w:tab/>
      </w:r>
      <w:r>
        <w:rPr>
          <w:spacing w:val="-2"/>
        </w:rPr>
        <w:t>темпах</w:t>
      </w:r>
      <w:r>
        <w:tab/>
      </w:r>
      <w:r>
        <w:rPr>
          <w:spacing w:val="-10"/>
        </w:rPr>
        <w:t>и</w:t>
      </w:r>
      <w:r>
        <w:tab/>
      </w:r>
      <w:r>
        <w:rPr>
          <w:spacing w:val="-2"/>
        </w:rPr>
        <w:t>уровне</w:t>
      </w:r>
      <w:r>
        <w:tab/>
      </w:r>
      <w:r>
        <w:rPr>
          <w:spacing w:val="-2"/>
        </w:rPr>
        <w:t>урбанизации</w:t>
      </w:r>
      <w:r>
        <w:tab/>
      </w:r>
      <w:r>
        <w:rPr>
          <w:spacing w:val="-10"/>
        </w:rPr>
        <w:t>в</w:t>
      </w:r>
      <w:r>
        <w:tab/>
      </w:r>
      <w:r>
        <w:rPr>
          <w:spacing w:val="-2"/>
        </w:rPr>
        <w:t>странах</w:t>
      </w:r>
      <w:r>
        <w:tab/>
      </w:r>
      <w:r>
        <w:rPr>
          <w:spacing w:val="-2"/>
        </w:rPr>
        <w:t>разных</w:t>
      </w:r>
      <w:r>
        <w:tab/>
      </w:r>
      <w:r>
        <w:rPr>
          <w:spacing w:val="-2"/>
        </w:rPr>
        <w:t>типов</w:t>
      </w:r>
      <w:r>
        <w:tab/>
      </w:r>
      <w:r>
        <w:rPr>
          <w:spacing w:val="-2"/>
        </w:rPr>
        <w:t xml:space="preserve">социально- </w:t>
      </w:r>
      <w:r>
        <w:t>экономического развития;</w:t>
      </w:r>
    </w:p>
    <w:p w:rsidR="00194CDC" w:rsidRDefault="00D465A6">
      <w:pPr>
        <w:pStyle w:val="a3"/>
        <w:spacing w:line="360" w:lineRule="auto"/>
        <w:ind w:left="849" w:firstLine="0"/>
        <w:jc w:val="left"/>
      </w:pPr>
      <w:r>
        <w:t>различия</w:t>
      </w:r>
      <w:r>
        <w:rPr>
          <w:spacing w:val="-4"/>
        </w:rPr>
        <w:t xml:space="preserve"> </w:t>
      </w:r>
      <w:r>
        <w:t>в</w:t>
      </w:r>
      <w:r>
        <w:rPr>
          <w:spacing w:val="-3"/>
        </w:rPr>
        <w:t xml:space="preserve"> </w:t>
      </w:r>
      <w:r>
        <w:t>уровне</w:t>
      </w:r>
      <w:r>
        <w:rPr>
          <w:spacing w:val="-5"/>
        </w:rPr>
        <w:t xml:space="preserve"> </w:t>
      </w:r>
      <w:r>
        <w:t>и</w:t>
      </w:r>
      <w:r>
        <w:rPr>
          <w:spacing w:val="-4"/>
        </w:rPr>
        <w:t xml:space="preserve"> </w:t>
      </w:r>
      <w:r>
        <w:t>качестве</w:t>
      </w:r>
      <w:r>
        <w:rPr>
          <w:spacing w:val="-6"/>
        </w:rPr>
        <w:t xml:space="preserve"> </w:t>
      </w:r>
      <w:r>
        <w:t>жизни</w:t>
      </w:r>
      <w:r>
        <w:rPr>
          <w:spacing w:val="-4"/>
        </w:rPr>
        <w:t xml:space="preserve"> </w:t>
      </w:r>
      <w:r>
        <w:t>населения</w:t>
      </w:r>
      <w:r>
        <w:rPr>
          <w:spacing w:val="-4"/>
        </w:rPr>
        <w:t xml:space="preserve"> </w:t>
      </w:r>
      <w:r>
        <w:t>в</w:t>
      </w:r>
      <w:r>
        <w:rPr>
          <w:spacing w:val="-5"/>
        </w:rPr>
        <w:t xml:space="preserve"> </w:t>
      </w:r>
      <w:r>
        <w:t>отдельных</w:t>
      </w:r>
      <w:r>
        <w:rPr>
          <w:spacing w:val="-2"/>
        </w:rPr>
        <w:t xml:space="preserve"> </w:t>
      </w:r>
      <w:r>
        <w:t>регионах</w:t>
      </w:r>
      <w:r>
        <w:rPr>
          <w:spacing w:val="-4"/>
        </w:rPr>
        <w:t xml:space="preserve"> </w:t>
      </w:r>
      <w:r>
        <w:t>и странах</w:t>
      </w:r>
      <w:r>
        <w:rPr>
          <w:spacing w:val="-2"/>
        </w:rPr>
        <w:t xml:space="preserve"> </w:t>
      </w:r>
      <w:r>
        <w:t>мира; направления международных миграций;</w:t>
      </w:r>
    </w:p>
    <w:p w:rsidR="00194CDC" w:rsidRDefault="00D465A6">
      <w:pPr>
        <w:pStyle w:val="a3"/>
        <w:spacing w:line="360" w:lineRule="auto"/>
        <w:ind w:left="849" w:right="2299" w:firstLine="0"/>
        <w:jc w:val="left"/>
      </w:pPr>
      <w:r>
        <w:t>особенности</w:t>
      </w:r>
      <w:r>
        <w:rPr>
          <w:spacing w:val="-6"/>
        </w:rPr>
        <w:t xml:space="preserve"> </w:t>
      </w:r>
      <w:r>
        <w:t>демографической</w:t>
      </w:r>
      <w:r>
        <w:rPr>
          <w:spacing w:val="-6"/>
        </w:rPr>
        <w:t xml:space="preserve"> </w:t>
      </w:r>
      <w:r>
        <w:t>политики</w:t>
      </w:r>
      <w:r>
        <w:rPr>
          <w:spacing w:val="-6"/>
        </w:rPr>
        <w:t xml:space="preserve"> </w:t>
      </w:r>
      <w:r>
        <w:t>в</w:t>
      </w:r>
      <w:r>
        <w:rPr>
          <w:spacing w:val="-7"/>
        </w:rPr>
        <w:t xml:space="preserve"> </w:t>
      </w:r>
      <w:r>
        <w:t>России</w:t>
      </w:r>
      <w:r>
        <w:rPr>
          <w:spacing w:val="-6"/>
        </w:rPr>
        <w:t xml:space="preserve"> </w:t>
      </w:r>
      <w:r>
        <w:t>и</w:t>
      </w:r>
      <w:r>
        <w:rPr>
          <w:spacing w:val="-6"/>
        </w:rPr>
        <w:t xml:space="preserve"> </w:t>
      </w:r>
      <w:r>
        <w:t>странах</w:t>
      </w:r>
      <w:r>
        <w:rPr>
          <w:spacing w:val="-4"/>
        </w:rPr>
        <w:t xml:space="preserve"> </w:t>
      </w:r>
      <w:r>
        <w:t>мира; особенности размещения населения отдельных стран;</w:t>
      </w:r>
    </w:p>
    <w:p w:rsidR="00194CDC" w:rsidRDefault="00D465A6">
      <w:pPr>
        <w:pStyle w:val="a3"/>
        <w:ind w:left="849" w:firstLine="0"/>
        <w:jc w:val="left"/>
      </w:pPr>
      <w:r>
        <w:t>международную</w:t>
      </w:r>
      <w:r>
        <w:rPr>
          <w:spacing w:val="-9"/>
        </w:rPr>
        <w:t xml:space="preserve"> </w:t>
      </w:r>
      <w:r>
        <w:t>хозяйственную</w:t>
      </w:r>
      <w:r>
        <w:rPr>
          <w:spacing w:val="-8"/>
        </w:rPr>
        <w:t xml:space="preserve"> </w:t>
      </w:r>
      <w:r>
        <w:t>специализацию</w:t>
      </w:r>
      <w:r>
        <w:rPr>
          <w:spacing w:val="-8"/>
        </w:rPr>
        <w:t xml:space="preserve"> </w:t>
      </w:r>
      <w:r>
        <w:rPr>
          <w:spacing w:val="-2"/>
        </w:rPr>
        <w:t>стран;</w:t>
      </w:r>
    </w:p>
    <w:p w:rsidR="00194CDC" w:rsidRDefault="00D465A6">
      <w:pPr>
        <w:pStyle w:val="a3"/>
        <w:spacing w:before="140" w:line="360" w:lineRule="auto"/>
        <w:ind w:right="277"/>
      </w:pPr>
      <w:r>
        <w:t>называть составные элементы мирового хозяйства, страны-лидеры по</w:t>
      </w:r>
      <w:r>
        <w:rPr>
          <w:spacing w:val="-2"/>
        </w:rPr>
        <w:t xml:space="preserve"> </w:t>
      </w:r>
      <w:r>
        <w:t>численности населения, по производству основных видов промышленной и сельскохозяйственной продукции, состав важнейших отраслевых и региональных интеграционных группировок;</w:t>
      </w:r>
    </w:p>
    <w:p w:rsidR="00194CDC" w:rsidRDefault="00D465A6">
      <w:pPr>
        <w:pStyle w:val="a3"/>
        <w:spacing w:line="360" w:lineRule="auto"/>
        <w:ind w:left="849" w:right="5678" w:firstLine="0"/>
        <w:jc w:val="left"/>
      </w:pPr>
      <w:r>
        <w:t>три</w:t>
      </w:r>
      <w:r>
        <w:rPr>
          <w:spacing w:val="-12"/>
        </w:rPr>
        <w:t xml:space="preserve"> </w:t>
      </w:r>
      <w:r>
        <w:t>сектора</w:t>
      </w:r>
      <w:r>
        <w:rPr>
          <w:spacing w:val="-12"/>
        </w:rPr>
        <w:t xml:space="preserve"> </w:t>
      </w:r>
      <w:r>
        <w:t>мирового</w:t>
      </w:r>
      <w:r>
        <w:rPr>
          <w:spacing w:val="-12"/>
        </w:rPr>
        <w:t xml:space="preserve"> </w:t>
      </w:r>
      <w:r>
        <w:t>хозяйства; сегменты мирового рынка;</w:t>
      </w:r>
    </w:p>
    <w:p w:rsidR="00194CDC" w:rsidRDefault="00D465A6">
      <w:pPr>
        <w:pStyle w:val="a3"/>
        <w:spacing w:line="360" w:lineRule="auto"/>
        <w:ind w:left="849" w:right="3756" w:firstLine="0"/>
        <w:jc w:val="left"/>
      </w:pPr>
      <w:r>
        <w:t>классифицировать</w:t>
      </w:r>
      <w:r>
        <w:rPr>
          <w:spacing w:val="-9"/>
        </w:rPr>
        <w:t xml:space="preserve"> </w:t>
      </w:r>
      <w:r>
        <w:t>ландшафты</w:t>
      </w:r>
      <w:r>
        <w:rPr>
          <w:spacing w:val="-9"/>
        </w:rPr>
        <w:t xml:space="preserve"> </w:t>
      </w:r>
      <w:r>
        <w:t>по</w:t>
      </w:r>
      <w:r>
        <w:rPr>
          <w:spacing w:val="-9"/>
        </w:rPr>
        <w:t xml:space="preserve"> </w:t>
      </w:r>
      <w:r>
        <w:t>заданным</w:t>
      </w:r>
      <w:r>
        <w:rPr>
          <w:spacing w:val="-11"/>
        </w:rPr>
        <w:t xml:space="preserve"> </w:t>
      </w:r>
      <w:r>
        <w:t>основаниям; стихийные природные явления;</w:t>
      </w:r>
    </w:p>
    <w:p w:rsidR="00194CDC" w:rsidRDefault="00D465A6">
      <w:pPr>
        <w:pStyle w:val="a3"/>
        <w:tabs>
          <w:tab w:val="left" w:pos="5578"/>
        </w:tabs>
        <w:spacing w:line="360" w:lineRule="auto"/>
        <w:ind w:right="288"/>
        <w:jc w:val="left"/>
      </w:pPr>
      <w:r>
        <w:t>вычленять</w:t>
      </w:r>
      <w:r>
        <w:rPr>
          <w:spacing w:val="80"/>
        </w:rPr>
        <w:t xml:space="preserve"> </w:t>
      </w:r>
      <w:r>
        <w:t>и</w:t>
      </w:r>
      <w:r>
        <w:rPr>
          <w:spacing w:val="80"/>
        </w:rPr>
        <w:t xml:space="preserve"> </w:t>
      </w:r>
      <w:r>
        <w:t>оценивать</w:t>
      </w:r>
      <w:r>
        <w:rPr>
          <w:spacing w:val="80"/>
        </w:rPr>
        <w:t xml:space="preserve"> </w:t>
      </w:r>
      <w:r>
        <w:t>географическую</w:t>
      </w:r>
      <w:r>
        <w:tab/>
        <w:t>информацию,</w:t>
      </w:r>
      <w:r>
        <w:rPr>
          <w:spacing w:val="80"/>
        </w:rPr>
        <w:t xml:space="preserve"> </w:t>
      </w:r>
      <w:r>
        <w:t>представленную</w:t>
      </w:r>
      <w:r>
        <w:rPr>
          <w:spacing w:val="80"/>
        </w:rPr>
        <w:t xml:space="preserve"> </w:t>
      </w:r>
      <w:r>
        <w:t>в</w:t>
      </w:r>
      <w:r>
        <w:rPr>
          <w:spacing w:val="-3"/>
        </w:rPr>
        <w:t xml:space="preserve"> </w:t>
      </w:r>
      <w:r>
        <w:t>различных источниках, необходимую для подтверждения тех или иных тезисов;</w:t>
      </w:r>
    </w:p>
    <w:p w:rsidR="00194CDC" w:rsidRDefault="00D465A6">
      <w:pPr>
        <w:pStyle w:val="a3"/>
        <w:spacing w:line="360" w:lineRule="auto"/>
        <w:ind w:left="849" w:right="283" w:firstLine="0"/>
        <w:jc w:val="left"/>
      </w:pPr>
      <w:r>
        <w:t>оценивать географические факторы, определяющие международную специализацию стран; природно-ресурсный</w:t>
      </w:r>
      <w:r>
        <w:rPr>
          <w:spacing w:val="80"/>
        </w:rPr>
        <w:t xml:space="preserve"> </w:t>
      </w:r>
      <w:r>
        <w:t>капитал</w:t>
      </w:r>
      <w:r>
        <w:rPr>
          <w:spacing w:val="80"/>
        </w:rPr>
        <w:t xml:space="preserve"> </w:t>
      </w:r>
      <w:r>
        <w:t>как</w:t>
      </w:r>
      <w:r>
        <w:rPr>
          <w:spacing w:val="79"/>
        </w:rPr>
        <w:t xml:space="preserve"> </w:t>
      </w:r>
      <w:r>
        <w:t>фактор,</w:t>
      </w:r>
      <w:r>
        <w:rPr>
          <w:spacing w:val="80"/>
        </w:rPr>
        <w:t xml:space="preserve"> </w:t>
      </w:r>
      <w:r>
        <w:t>влияющий</w:t>
      </w:r>
      <w:r>
        <w:rPr>
          <w:spacing w:val="79"/>
        </w:rPr>
        <w:t xml:space="preserve"> </w:t>
      </w:r>
      <w:r>
        <w:t>на</w:t>
      </w:r>
      <w:r>
        <w:rPr>
          <w:spacing w:val="80"/>
        </w:rPr>
        <w:t xml:space="preserve"> </w:t>
      </w:r>
      <w:r>
        <w:t>развитие</w:t>
      </w:r>
      <w:r>
        <w:rPr>
          <w:spacing w:val="77"/>
        </w:rPr>
        <w:t xml:space="preserve"> </w:t>
      </w:r>
      <w:r>
        <w:t>отдельных</w:t>
      </w:r>
      <w:r>
        <w:rPr>
          <w:spacing w:val="80"/>
        </w:rPr>
        <w:t xml:space="preserve"> </w:t>
      </w:r>
      <w:r>
        <w:t>отраслей</w:t>
      </w:r>
    </w:p>
    <w:p w:rsidR="00194CDC" w:rsidRDefault="00D465A6">
      <w:pPr>
        <w:pStyle w:val="a3"/>
        <w:spacing w:line="360" w:lineRule="auto"/>
        <w:ind w:right="280" w:firstLine="0"/>
      </w:pPr>
      <w:r>
        <w:t>промышленности и сельского хозяйства, международные миграции как фактор, влияющий на демографическую и социально-экономическую ситуацию в</w:t>
      </w:r>
      <w:r>
        <w:rPr>
          <w:spacing w:val="-2"/>
        </w:rPr>
        <w:t xml:space="preserve"> </w:t>
      </w:r>
      <w:r>
        <w:t>отдельных странах, с использованием различных источников географической информации;</w:t>
      </w:r>
    </w:p>
    <w:p w:rsidR="00194CDC" w:rsidRDefault="00D465A6">
      <w:pPr>
        <w:pStyle w:val="a3"/>
        <w:spacing w:before="1" w:line="360" w:lineRule="auto"/>
        <w:ind w:right="281" w:firstLine="768"/>
      </w:pPr>
      <w:r>
        <w:t>изменения направления международных экономических связей России в новых геополитических условиях;</w:t>
      </w:r>
    </w:p>
    <w:p w:rsidR="00194CDC" w:rsidRDefault="00D465A6">
      <w:pPr>
        <w:pStyle w:val="a3"/>
        <w:spacing w:line="360" w:lineRule="auto"/>
        <w:ind w:right="279"/>
      </w:pPr>
      <w:r>
        <w:t>использовать знания об основных географических закономерностях для определения и сравнения свойств изученных географических объектов, явлений и процессов, в том числе знания</w:t>
      </w:r>
      <w:r>
        <w:rPr>
          <w:spacing w:val="40"/>
        </w:rPr>
        <w:t xml:space="preserve"> </w:t>
      </w:r>
      <w:r>
        <w:t>о широтной зональности, свойств вод Мирового океана, вод суши, показателей гидроэнергетического потенциала рек;</w:t>
      </w:r>
    </w:p>
    <w:p w:rsidR="00194CDC" w:rsidRDefault="00D465A6">
      <w:pPr>
        <w:pStyle w:val="a3"/>
        <w:spacing w:line="360" w:lineRule="auto"/>
        <w:ind w:right="283"/>
      </w:pPr>
      <w:r>
        <w:t>оценивать роль России как крупнейшего поставщика топливно-энергетических и сырьевых ресурсов в мировой экономике, в производстве других важнейших видов промышленной и сельскохозяйственной продукции;</w:t>
      </w:r>
    </w:p>
    <w:p w:rsidR="00194CDC" w:rsidRDefault="00D465A6">
      <w:pPr>
        <w:pStyle w:val="a3"/>
        <w:spacing w:line="275" w:lineRule="exact"/>
        <w:ind w:left="849" w:firstLine="0"/>
      </w:pPr>
      <w:r>
        <w:t>использовать</w:t>
      </w:r>
      <w:r>
        <w:rPr>
          <w:spacing w:val="62"/>
          <w:w w:val="150"/>
        </w:rPr>
        <w:t xml:space="preserve">  </w:t>
      </w:r>
      <w:r>
        <w:t>знания</w:t>
      </w:r>
      <w:r>
        <w:rPr>
          <w:spacing w:val="61"/>
          <w:w w:val="150"/>
        </w:rPr>
        <w:t xml:space="preserve">  </w:t>
      </w:r>
      <w:r>
        <w:t>об</w:t>
      </w:r>
      <w:r>
        <w:rPr>
          <w:spacing w:val="62"/>
          <w:w w:val="150"/>
        </w:rPr>
        <w:t xml:space="preserve">  </w:t>
      </w:r>
      <w:r>
        <w:t>истории</w:t>
      </w:r>
      <w:r>
        <w:rPr>
          <w:spacing w:val="63"/>
          <w:w w:val="150"/>
        </w:rPr>
        <w:t xml:space="preserve">  </w:t>
      </w:r>
      <w:r>
        <w:t>развития</w:t>
      </w:r>
      <w:r>
        <w:rPr>
          <w:spacing w:val="60"/>
          <w:w w:val="150"/>
        </w:rPr>
        <w:t xml:space="preserve">  </w:t>
      </w:r>
      <w:r>
        <w:t>земной</w:t>
      </w:r>
      <w:r>
        <w:rPr>
          <w:spacing w:val="63"/>
          <w:w w:val="150"/>
        </w:rPr>
        <w:t xml:space="preserve">  </w:t>
      </w:r>
      <w:r>
        <w:t>коры</w:t>
      </w:r>
      <w:r>
        <w:rPr>
          <w:spacing w:val="61"/>
          <w:w w:val="150"/>
        </w:rPr>
        <w:t xml:space="preserve">  </w:t>
      </w:r>
      <w:r>
        <w:t>для</w:t>
      </w:r>
      <w:r>
        <w:rPr>
          <w:spacing w:val="63"/>
          <w:w w:val="150"/>
        </w:rPr>
        <w:t xml:space="preserve">  </w:t>
      </w:r>
      <w:r>
        <w:rPr>
          <w:spacing w:val="-2"/>
        </w:rPr>
        <w:t>установления</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ind w:firstLine="0"/>
      </w:pPr>
      <w:r>
        <w:t>последовательности</w:t>
      </w:r>
      <w:r>
        <w:rPr>
          <w:spacing w:val="-9"/>
        </w:rPr>
        <w:t xml:space="preserve"> </w:t>
      </w:r>
      <w:r>
        <w:t>важнейших</w:t>
      </w:r>
      <w:r>
        <w:rPr>
          <w:spacing w:val="-5"/>
        </w:rPr>
        <w:t xml:space="preserve"> </w:t>
      </w:r>
      <w:r>
        <w:t>событий</w:t>
      </w:r>
      <w:r>
        <w:rPr>
          <w:spacing w:val="-6"/>
        </w:rPr>
        <w:t xml:space="preserve"> </w:t>
      </w:r>
      <w:r>
        <w:t>геологической</w:t>
      </w:r>
      <w:r>
        <w:rPr>
          <w:spacing w:val="-7"/>
        </w:rPr>
        <w:t xml:space="preserve"> </w:t>
      </w:r>
      <w:r>
        <w:t>истории</w:t>
      </w:r>
      <w:r>
        <w:rPr>
          <w:spacing w:val="-6"/>
        </w:rPr>
        <w:t xml:space="preserve"> </w:t>
      </w:r>
      <w:r>
        <w:rPr>
          <w:spacing w:val="-2"/>
        </w:rPr>
        <w:t>Земли;</w:t>
      </w:r>
    </w:p>
    <w:p w:rsidR="00194CDC" w:rsidRDefault="00D465A6">
      <w:pPr>
        <w:pStyle w:val="a3"/>
        <w:spacing w:before="139" w:line="360" w:lineRule="auto"/>
        <w:ind w:right="279"/>
      </w:pPr>
      <w:r>
        <w:t>объяснять распространение географических объектов, процессов и явлений, мерзлотных, ледниковых форм рельефа в пределах различных территорий мира и</w:t>
      </w:r>
      <w:r>
        <w:rPr>
          <w:spacing w:val="-1"/>
        </w:rPr>
        <w:t xml:space="preserve"> </w:t>
      </w:r>
      <w:r>
        <w:t>России, особенности образования и распространения тропических ураганов;</w:t>
      </w:r>
    </w:p>
    <w:p w:rsidR="00194CDC" w:rsidRDefault="00D465A6">
      <w:pPr>
        <w:pStyle w:val="a3"/>
        <w:spacing w:line="275" w:lineRule="exact"/>
        <w:ind w:left="849" w:firstLine="0"/>
      </w:pPr>
      <w:r>
        <w:t>объяснять</w:t>
      </w:r>
      <w:r>
        <w:rPr>
          <w:spacing w:val="-6"/>
        </w:rPr>
        <w:t xml:space="preserve"> </w:t>
      </w:r>
      <w:r>
        <w:t>географические</w:t>
      </w:r>
      <w:r>
        <w:rPr>
          <w:spacing w:val="-5"/>
        </w:rPr>
        <w:t xml:space="preserve"> </w:t>
      </w:r>
      <w:r>
        <w:t>особенности</w:t>
      </w:r>
      <w:r>
        <w:rPr>
          <w:spacing w:val="-3"/>
        </w:rPr>
        <w:t xml:space="preserve"> </w:t>
      </w:r>
      <w:r>
        <w:rPr>
          <w:spacing w:val="-2"/>
        </w:rPr>
        <w:t>биоразнообразия;</w:t>
      </w:r>
    </w:p>
    <w:p w:rsidR="00194CDC" w:rsidRDefault="00D465A6">
      <w:pPr>
        <w:pStyle w:val="a3"/>
        <w:spacing w:before="139" w:line="360" w:lineRule="auto"/>
        <w:ind w:right="288"/>
      </w:pPr>
      <w:r>
        <w:t>особенности влияния эндогенных и экзогенных рельефообразующих процессов на рельеф отдельных территорий мира;</w:t>
      </w:r>
    </w:p>
    <w:p w:rsidR="00194CDC" w:rsidRDefault="00D465A6">
      <w:pPr>
        <w:pStyle w:val="a3"/>
        <w:spacing w:before="1"/>
        <w:ind w:left="849" w:firstLine="0"/>
      </w:pPr>
      <w:r>
        <w:t>свойства</w:t>
      </w:r>
      <w:r>
        <w:rPr>
          <w:spacing w:val="-8"/>
        </w:rPr>
        <w:t xml:space="preserve"> </w:t>
      </w:r>
      <w:r>
        <w:t>основных</w:t>
      </w:r>
      <w:r>
        <w:rPr>
          <w:spacing w:val="-2"/>
        </w:rPr>
        <w:t xml:space="preserve"> </w:t>
      </w:r>
      <w:r>
        <w:t>типов</w:t>
      </w:r>
      <w:r>
        <w:rPr>
          <w:spacing w:val="-4"/>
        </w:rPr>
        <w:t xml:space="preserve"> почв;</w:t>
      </w:r>
    </w:p>
    <w:p w:rsidR="00194CDC" w:rsidRDefault="00D465A6">
      <w:pPr>
        <w:pStyle w:val="a3"/>
        <w:spacing w:before="136" w:line="360" w:lineRule="auto"/>
        <w:ind w:right="289"/>
      </w:pPr>
      <w:r>
        <w:t>динамику изменения ресурсообеспеченности стран и регионов различными видами природных ресурсов;</w:t>
      </w:r>
    </w:p>
    <w:p w:rsidR="00194CDC" w:rsidRDefault="00D465A6">
      <w:pPr>
        <w:pStyle w:val="a3"/>
        <w:spacing w:line="362" w:lineRule="auto"/>
        <w:ind w:left="849" w:right="1937" w:firstLine="0"/>
      </w:pPr>
      <w:r>
        <w:t>географические</w:t>
      </w:r>
      <w:r>
        <w:rPr>
          <w:spacing w:val="-8"/>
        </w:rPr>
        <w:t xml:space="preserve"> </w:t>
      </w:r>
      <w:r>
        <w:t>особенности</w:t>
      </w:r>
      <w:r>
        <w:rPr>
          <w:spacing w:val="-7"/>
        </w:rPr>
        <w:t xml:space="preserve"> </w:t>
      </w:r>
      <w:r>
        <w:t>территориальной</w:t>
      </w:r>
      <w:r>
        <w:rPr>
          <w:spacing w:val="-9"/>
        </w:rPr>
        <w:t xml:space="preserve"> </w:t>
      </w:r>
      <w:r>
        <w:t>структуры</w:t>
      </w:r>
      <w:r>
        <w:rPr>
          <w:spacing w:val="-7"/>
        </w:rPr>
        <w:t xml:space="preserve"> </w:t>
      </w:r>
      <w:r>
        <w:t>хозяйства</w:t>
      </w:r>
      <w:r>
        <w:rPr>
          <w:spacing w:val="-9"/>
        </w:rPr>
        <w:t xml:space="preserve"> </w:t>
      </w:r>
      <w:r>
        <w:t>России; размещение предприятий;</w:t>
      </w:r>
    </w:p>
    <w:p w:rsidR="00194CDC" w:rsidRDefault="00D465A6">
      <w:pPr>
        <w:pStyle w:val="a3"/>
        <w:spacing w:line="360" w:lineRule="auto"/>
        <w:ind w:right="286"/>
      </w:pPr>
      <w:r>
        <w:t>оценивать природно-ресурсный капитал регионов России для развития отдельных отраслей промышленности и сельского хозяйства;</w:t>
      </w:r>
    </w:p>
    <w:p w:rsidR="00194CDC" w:rsidRDefault="00D465A6">
      <w:pPr>
        <w:pStyle w:val="a3"/>
        <w:spacing w:line="360" w:lineRule="auto"/>
        <w:ind w:left="849" w:right="288" w:firstLine="0"/>
        <w:jc w:val="left"/>
      </w:pPr>
      <w:r>
        <w:t>оценивать</w:t>
      </w:r>
      <w:r>
        <w:rPr>
          <w:spacing w:val="-8"/>
        </w:rPr>
        <w:t xml:space="preserve"> </w:t>
      </w:r>
      <w:r>
        <w:t>изменения</w:t>
      </w:r>
      <w:r>
        <w:rPr>
          <w:spacing w:val="-6"/>
        </w:rPr>
        <w:t xml:space="preserve"> </w:t>
      </w:r>
      <w:r>
        <w:t>отраслевой</w:t>
      </w:r>
      <w:r>
        <w:rPr>
          <w:spacing w:val="-6"/>
        </w:rPr>
        <w:t xml:space="preserve"> </w:t>
      </w:r>
      <w:r>
        <w:t>и</w:t>
      </w:r>
      <w:r>
        <w:rPr>
          <w:spacing w:val="-6"/>
        </w:rPr>
        <w:t xml:space="preserve"> </w:t>
      </w:r>
      <w:r>
        <w:t>территориальной</w:t>
      </w:r>
      <w:r>
        <w:rPr>
          <w:spacing w:val="-6"/>
        </w:rPr>
        <w:t xml:space="preserve"> </w:t>
      </w:r>
      <w:r>
        <w:t>структуры</w:t>
      </w:r>
      <w:r>
        <w:rPr>
          <w:spacing w:val="-6"/>
        </w:rPr>
        <w:t xml:space="preserve"> </w:t>
      </w:r>
      <w:r>
        <w:t>хозяйства</w:t>
      </w:r>
      <w:r>
        <w:rPr>
          <w:spacing w:val="-8"/>
        </w:rPr>
        <w:t xml:space="preserve"> </w:t>
      </w:r>
      <w:r>
        <w:t>России; возможности России в развитии прогрессивных технологий;</w:t>
      </w:r>
    </w:p>
    <w:p w:rsidR="00194CDC" w:rsidRDefault="00D465A6">
      <w:pPr>
        <w:pStyle w:val="a3"/>
        <w:spacing w:line="360" w:lineRule="auto"/>
        <w:ind w:left="849" w:right="2299" w:firstLine="0"/>
        <w:jc w:val="left"/>
      </w:pPr>
      <w:r>
        <w:t>характеризовать</w:t>
      </w:r>
      <w:r>
        <w:rPr>
          <w:spacing w:val="-11"/>
        </w:rPr>
        <w:t xml:space="preserve"> </w:t>
      </w:r>
      <w:r>
        <w:t>политико-географическое</w:t>
      </w:r>
      <w:r>
        <w:rPr>
          <w:spacing w:val="-11"/>
        </w:rPr>
        <w:t xml:space="preserve"> </w:t>
      </w:r>
      <w:r>
        <w:t>положение</w:t>
      </w:r>
      <w:r>
        <w:rPr>
          <w:spacing w:val="-11"/>
        </w:rPr>
        <w:t xml:space="preserve"> </w:t>
      </w:r>
      <w:r>
        <w:t>России; конкурентные преимущества экономики России.</w:t>
      </w:r>
    </w:p>
    <w:p w:rsidR="00194CDC" w:rsidRDefault="00D465A6">
      <w:pPr>
        <w:pStyle w:val="a5"/>
        <w:numPr>
          <w:ilvl w:val="0"/>
          <w:numId w:val="80"/>
        </w:numPr>
        <w:tabs>
          <w:tab w:val="left" w:pos="1139"/>
        </w:tabs>
        <w:spacing w:line="360" w:lineRule="auto"/>
        <w:ind w:right="278" w:firstLine="708"/>
        <w:jc w:val="both"/>
        <w:rPr>
          <w:sz w:val="24"/>
        </w:rPr>
      </w:pPr>
      <w:r>
        <w:rPr>
          <w:sz w:val="24"/>
        </w:rPr>
        <w:t>сформированность комплекса знаний о целостности географического пространства как иерархии взаимосвязанных природно-общественных территориальных систем</w:t>
      </w:r>
      <w:r>
        <w:rPr>
          <w:b/>
          <w:sz w:val="24"/>
        </w:rPr>
        <w:t xml:space="preserve">: </w:t>
      </w:r>
      <w:r>
        <w:rPr>
          <w:sz w:val="24"/>
        </w:rPr>
        <w:t>использовать географические знания о природе Земли и России, о населении, хозяйстве мира и России, об особенностях взаимодействия природы и общества для решения учебных и (или) практико- ориентированных задач в контексте реальной жизни, в том числе для установления взаимосвязей между различными элементами геосистем и их изменениями, между особенностями географического положения, природы, населения и хозяйства России (еѐ регионов);</w:t>
      </w:r>
    </w:p>
    <w:p w:rsidR="00194CDC" w:rsidRDefault="00D465A6">
      <w:pPr>
        <w:pStyle w:val="a3"/>
        <w:spacing w:line="360" w:lineRule="auto"/>
        <w:ind w:right="290"/>
      </w:pPr>
      <w:r>
        <w:t>характеризовать связи между нежеланием отдельных стран признавать реальность новой многополярной модели мироустройства и ростом глобальной и региональной нестабильности.</w:t>
      </w:r>
    </w:p>
    <w:p w:rsidR="00194CDC" w:rsidRDefault="00D465A6">
      <w:pPr>
        <w:pStyle w:val="a5"/>
        <w:numPr>
          <w:ilvl w:val="0"/>
          <w:numId w:val="80"/>
        </w:numPr>
        <w:tabs>
          <w:tab w:val="left" w:pos="1107"/>
        </w:tabs>
        <w:spacing w:line="360" w:lineRule="auto"/>
        <w:ind w:left="849" w:right="290" w:firstLine="0"/>
        <w:jc w:val="both"/>
        <w:rPr>
          <w:sz w:val="24"/>
        </w:rPr>
      </w:pPr>
      <w:r>
        <w:rPr>
          <w:sz w:val="24"/>
        </w:rPr>
        <w:t>владение географической терминологией и системой географических понятий</w:t>
      </w:r>
      <w:r>
        <w:rPr>
          <w:b/>
          <w:sz w:val="24"/>
        </w:rPr>
        <w:t>:</w:t>
      </w:r>
      <w:r>
        <w:rPr>
          <w:b/>
          <w:spacing w:val="40"/>
          <w:sz w:val="24"/>
        </w:rPr>
        <w:t xml:space="preserve"> </w:t>
      </w:r>
      <w:r>
        <w:rPr>
          <w:sz w:val="24"/>
        </w:rPr>
        <w:t>применять</w:t>
      </w:r>
      <w:r>
        <w:rPr>
          <w:spacing w:val="40"/>
          <w:sz w:val="24"/>
        </w:rPr>
        <w:t xml:space="preserve"> </w:t>
      </w:r>
      <w:r>
        <w:rPr>
          <w:sz w:val="24"/>
        </w:rPr>
        <w:t>географические</w:t>
      </w:r>
      <w:r>
        <w:rPr>
          <w:spacing w:val="40"/>
          <w:sz w:val="24"/>
        </w:rPr>
        <w:t xml:space="preserve"> </w:t>
      </w:r>
      <w:r>
        <w:rPr>
          <w:sz w:val="24"/>
        </w:rPr>
        <w:t>понятия:</w:t>
      </w:r>
      <w:r>
        <w:rPr>
          <w:spacing w:val="40"/>
          <w:sz w:val="24"/>
        </w:rPr>
        <w:t xml:space="preserve"> </w:t>
      </w:r>
      <w:r>
        <w:rPr>
          <w:sz w:val="24"/>
        </w:rPr>
        <w:t>устойчивое</w:t>
      </w:r>
      <w:r>
        <w:rPr>
          <w:spacing w:val="40"/>
          <w:sz w:val="24"/>
        </w:rPr>
        <w:t xml:space="preserve"> </w:t>
      </w:r>
      <w:r>
        <w:rPr>
          <w:sz w:val="24"/>
        </w:rPr>
        <w:t>развитие,</w:t>
      </w:r>
      <w:r>
        <w:rPr>
          <w:spacing w:val="40"/>
          <w:sz w:val="24"/>
        </w:rPr>
        <w:t xml:space="preserve"> </w:t>
      </w:r>
      <w:r>
        <w:rPr>
          <w:sz w:val="24"/>
        </w:rPr>
        <w:t>геоинформационные</w:t>
      </w:r>
      <w:r>
        <w:rPr>
          <w:spacing w:val="40"/>
          <w:sz w:val="24"/>
        </w:rPr>
        <w:t xml:space="preserve"> </w:t>
      </w:r>
      <w:r>
        <w:rPr>
          <w:sz w:val="24"/>
        </w:rPr>
        <w:t>системы,</w:t>
      </w:r>
    </w:p>
    <w:p w:rsidR="00194CDC" w:rsidRDefault="00D465A6">
      <w:pPr>
        <w:pStyle w:val="a3"/>
        <w:spacing w:line="360" w:lineRule="auto"/>
        <w:ind w:right="280" w:firstLine="0"/>
      </w:pPr>
      <w:r>
        <w:t>ресурсообеспеченность, денудация и аккумуляция, мерзлотные, ледниковые формы рельефа, водный баланс территории, государственная территория и исключительная экономическая зона, континентальный шельф, политическая карта, государство, политико-географическое положение, монархия, республика, унитарное государство, федеративное государство, демографический взрыв, демографический кризис, суммарный коэффициент рождаемости, расширенное и суженное воспроизводство</w:t>
      </w:r>
      <w:r>
        <w:rPr>
          <w:spacing w:val="40"/>
        </w:rPr>
        <w:t xml:space="preserve"> </w:t>
      </w:r>
      <w:r>
        <w:t>населения,</w:t>
      </w:r>
      <w:r>
        <w:rPr>
          <w:spacing w:val="40"/>
        </w:rPr>
        <w:t xml:space="preserve"> </w:t>
      </w:r>
      <w:r>
        <w:t>демографический</w:t>
      </w:r>
      <w:r>
        <w:rPr>
          <w:spacing w:val="40"/>
        </w:rPr>
        <w:t xml:space="preserve"> </w:t>
      </w:r>
      <w:r>
        <w:t>переход,</w:t>
      </w:r>
      <w:r>
        <w:rPr>
          <w:spacing w:val="40"/>
        </w:rPr>
        <w:t xml:space="preserve"> </w:t>
      </w:r>
      <w:r>
        <w:t>старение</w:t>
      </w:r>
      <w:r>
        <w:rPr>
          <w:spacing w:val="40"/>
        </w:rPr>
        <w:t xml:space="preserve"> </w:t>
      </w:r>
      <w:r>
        <w:t>населения,</w:t>
      </w:r>
      <w:r>
        <w:rPr>
          <w:spacing w:val="40"/>
        </w:rPr>
        <w:t xml:space="preserve"> </w:t>
      </w:r>
      <w:r>
        <w:t>состав</w:t>
      </w:r>
      <w:r>
        <w:rPr>
          <w:spacing w:val="40"/>
        </w:rPr>
        <w:t xml:space="preserve"> </w:t>
      </w:r>
      <w:r>
        <w:t>населения,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7" w:firstLine="0"/>
      </w:pPr>
      <w:r>
        <w:t>структура населения, экономически активное население, индекс человеческого развития (ИЧР), народ, этнос, плотность населения, миграции населения, расселение населения, демографическая политика,</w:t>
      </w:r>
      <w:r>
        <w:rPr>
          <w:spacing w:val="-1"/>
        </w:rPr>
        <w:t xml:space="preserve"> </w:t>
      </w:r>
      <w:r>
        <w:t>субурбанизация,</w:t>
      </w:r>
      <w:r>
        <w:rPr>
          <w:spacing w:val="-1"/>
        </w:rPr>
        <w:t xml:space="preserve"> </w:t>
      </w:r>
      <w:r>
        <w:t>ложная урбанизация,</w:t>
      </w:r>
      <w:r>
        <w:rPr>
          <w:spacing w:val="-1"/>
        </w:rPr>
        <w:t xml:space="preserve"> </w:t>
      </w:r>
      <w:r>
        <w:t>рурбанизация,</w:t>
      </w:r>
      <w:r>
        <w:rPr>
          <w:spacing w:val="-1"/>
        </w:rPr>
        <w:t xml:space="preserve"> </w:t>
      </w:r>
      <w:r>
        <w:t>мегалополисы,</w:t>
      </w:r>
      <w:r>
        <w:rPr>
          <w:spacing w:val="-2"/>
        </w:rPr>
        <w:t xml:space="preserve"> </w:t>
      </w:r>
      <w:r>
        <w:t>глобальные</w:t>
      </w:r>
      <w:r>
        <w:rPr>
          <w:spacing w:val="-3"/>
        </w:rPr>
        <w:t xml:space="preserve"> </w:t>
      </w:r>
      <w:r>
        <w:t>города, развитые и развивающиеся, новые индустриальные, нефтедобывающие страны, мировое</w:t>
      </w:r>
      <w:r>
        <w:rPr>
          <w:spacing w:val="40"/>
        </w:rPr>
        <w:t xml:space="preserve"> </w:t>
      </w:r>
      <w:r>
        <w:t>хозяйство, международная экономическая интеграция, международная хозяйственная специализация, международное географическое разделение труда, отраслевая и территориальная структура мирового хозяйства, транснациональные корпорации (ТНК), «сланцевая революция», водородная энергетика, «зелѐная энергетика», «органическое сельское хозяйство», транспортная система, «контейнерные мосты», информационная инфраструктура, цепочки добавленной стоимости, глобализация и деглобализация мировой экономики, энергетический переход – для решения учебных и (или) практико-ориентированных задач.</w:t>
      </w:r>
    </w:p>
    <w:p w:rsidR="00194CDC" w:rsidRDefault="00D465A6">
      <w:pPr>
        <w:pStyle w:val="a5"/>
        <w:numPr>
          <w:ilvl w:val="0"/>
          <w:numId w:val="80"/>
        </w:numPr>
        <w:tabs>
          <w:tab w:val="left" w:pos="1382"/>
        </w:tabs>
        <w:spacing w:before="3" w:line="360" w:lineRule="auto"/>
        <w:ind w:right="275" w:firstLine="708"/>
        <w:jc w:val="both"/>
        <w:rPr>
          <w:sz w:val="24"/>
        </w:rPr>
      </w:pPr>
      <w:r>
        <w:rPr>
          <w:sz w:val="24"/>
        </w:rPr>
        <w:t>владение навыками познавательной, учебно-исследовательской и проектной деятельности, сформированность умений проводить учебные исследования, в том</w:t>
      </w:r>
      <w:r>
        <w:rPr>
          <w:spacing w:val="-3"/>
          <w:sz w:val="24"/>
        </w:rPr>
        <w:t xml:space="preserve"> </w:t>
      </w:r>
      <w:r>
        <w:rPr>
          <w:sz w:val="24"/>
        </w:rPr>
        <w:t>числе с использованием моделирования и проектирования как метода познания природных, социально- экономических и геоэкологических явлений и процессов:</w:t>
      </w:r>
    </w:p>
    <w:p w:rsidR="00194CDC" w:rsidRDefault="00D465A6">
      <w:pPr>
        <w:pStyle w:val="a3"/>
        <w:ind w:left="849" w:firstLine="0"/>
        <w:jc w:val="left"/>
      </w:pPr>
      <w:r>
        <w:t>самостоятельно</w:t>
      </w:r>
      <w:r>
        <w:rPr>
          <w:spacing w:val="-5"/>
        </w:rPr>
        <w:t xml:space="preserve"> </w:t>
      </w:r>
      <w:r>
        <w:t>выбирать</w:t>
      </w:r>
      <w:r>
        <w:rPr>
          <w:spacing w:val="-4"/>
        </w:rPr>
        <w:t xml:space="preserve"> тему;</w:t>
      </w:r>
    </w:p>
    <w:p w:rsidR="00194CDC" w:rsidRDefault="00D465A6">
      <w:pPr>
        <w:pStyle w:val="a3"/>
        <w:spacing w:before="137" w:line="360" w:lineRule="auto"/>
        <w:jc w:val="left"/>
      </w:pPr>
      <w:r>
        <w:t>определять</w:t>
      </w:r>
      <w:r>
        <w:rPr>
          <w:spacing w:val="80"/>
        </w:rPr>
        <w:t xml:space="preserve"> </w:t>
      </w:r>
      <w:r>
        <w:t>проблему,</w:t>
      </w:r>
      <w:r>
        <w:rPr>
          <w:spacing w:val="80"/>
        </w:rPr>
        <w:t xml:space="preserve"> </w:t>
      </w:r>
      <w:r>
        <w:t>цели</w:t>
      </w:r>
      <w:r>
        <w:rPr>
          <w:spacing w:val="80"/>
        </w:rPr>
        <w:t xml:space="preserve"> </w:t>
      </w:r>
      <w:r>
        <w:t>и</w:t>
      </w:r>
      <w:r>
        <w:rPr>
          <w:spacing w:val="80"/>
        </w:rPr>
        <w:t xml:space="preserve"> </w:t>
      </w:r>
      <w:r>
        <w:t>задачи</w:t>
      </w:r>
      <w:r>
        <w:rPr>
          <w:spacing w:val="80"/>
        </w:rPr>
        <w:t xml:space="preserve"> </w:t>
      </w:r>
      <w:r>
        <w:t>наблюдения</w:t>
      </w:r>
      <w:r>
        <w:rPr>
          <w:spacing w:val="80"/>
        </w:rPr>
        <w:t xml:space="preserve"> </w:t>
      </w:r>
      <w:r>
        <w:t>или</w:t>
      </w:r>
      <w:r>
        <w:rPr>
          <w:spacing w:val="80"/>
        </w:rPr>
        <w:t xml:space="preserve"> </w:t>
      </w:r>
      <w:r>
        <w:t>исследования;</w:t>
      </w:r>
      <w:r>
        <w:rPr>
          <w:spacing w:val="80"/>
        </w:rPr>
        <w:t xml:space="preserve"> </w:t>
      </w:r>
      <w:r>
        <w:t xml:space="preserve">формулировать </w:t>
      </w:r>
      <w:r>
        <w:rPr>
          <w:spacing w:val="-2"/>
        </w:rPr>
        <w:t>гипотезу;</w:t>
      </w:r>
    </w:p>
    <w:p w:rsidR="00194CDC" w:rsidRDefault="00D465A6">
      <w:pPr>
        <w:pStyle w:val="a3"/>
        <w:ind w:left="849" w:firstLine="0"/>
        <w:jc w:val="left"/>
      </w:pPr>
      <w:r>
        <w:t>составлять</w:t>
      </w:r>
      <w:r>
        <w:rPr>
          <w:spacing w:val="-4"/>
        </w:rPr>
        <w:t xml:space="preserve"> </w:t>
      </w:r>
      <w:r>
        <w:t>план</w:t>
      </w:r>
      <w:r>
        <w:rPr>
          <w:spacing w:val="-4"/>
        </w:rPr>
        <w:t xml:space="preserve"> </w:t>
      </w:r>
      <w:r>
        <w:t>наблюдения</w:t>
      </w:r>
      <w:r>
        <w:rPr>
          <w:spacing w:val="-4"/>
        </w:rPr>
        <w:t xml:space="preserve"> </w:t>
      </w:r>
      <w:r>
        <w:t>или</w:t>
      </w:r>
      <w:r>
        <w:rPr>
          <w:spacing w:val="-4"/>
        </w:rPr>
        <w:t xml:space="preserve"> </w:t>
      </w:r>
      <w:r>
        <w:rPr>
          <w:spacing w:val="-2"/>
        </w:rPr>
        <w:t>исследования;</w:t>
      </w:r>
    </w:p>
    <w:p w:rsidR="00194CDC" w:rsidRDefault="00D465A6">
      <w:pPr>
        <w:pStyle w:val="a3"/>
        <w:spacing w:before="139" w:line="360" w:lineRule="auto"/>
        <w:jc w:val="left"/>
      </w:pPr>
      <w:r>
        <w:t>определять</w:t>
      </w:r>
      <w:r>
        <w:rPr>
          <w:spacing w:val="40"/>
        </w:rPr>
        <w:t xml:space="preserve"> </w:t>
      </w:r>
      <w:r>
        <w:t>инструментарий</w:t>
      </w:r>
      <w:r>
        <w:rPr>
          <w:spacing w:val="40"/>
        </w:rPr>
        <w:t xml:space="preserve"> </w:t>
      </w:r>
      <w:r>
        <w:t>(в</w:t>
      </w:r>
      <w:r>
        <w:rPr>
          <w:spacing w:val="40"/>
        </w:rPr>
        <w:t xml:space="preserve"> </w:t>
      </w:r>
      <w:r>
        <w:t>том</w:t>
      </w:r>
      <w:r>
        <w:rPr>
          <w:spacing w:val="40"/>
        </w:rPr>
        <w:t xml:space="preserve"> </w:t>
      </w:r>
      <w:r>
        <w:t>числе</w:t>
      </w:r>
      <w:r>
        <w:rPr>
          <w:spacing w:val="40"/>
        </w:rPr>
        <w:t xml:space="preserve"> </w:t>
      </w:r>
      <w:r>
        <w:t>инструменты</w:t>
      </w:r>
      <w:r>
        <w:rPr>
          <w:spacing w:val="40"/>
        </w:rPr>
        <w:t xml:space="preserve"> </w:t>
      </w:r>
      <w:r>
        <w:t>геоинформационных</w:t>
      </w:r>
      <w:r>
        <w:rPr>
          <w:spacing w:val="40"/>
        </w:rPr>
        <w:t xml:space="preserve"> </w:t>
      </w:r>
      <w:r>
        <w:t>систем)</w:t>
      </w:r>
      <w:r>
        <w:rPr>
          <w:spacing w:val="40"/>
        </w:rPr>
        <w:t xml:space="preserve"> </w:t>
      </w:r>
      <w:r>
        <w:t>для сбора материалов и обработки результатов наблюдения или исследования.</w:t>
      </w:r>
    </w:p>
    <w:p w:rsidR="00194CDC" w:rsidRDefault="00D465A6">
      <w:pPr>
        <w:pStyle w:val="a5"/>
        <w:numPr>
          <w:ilvl w:val="0"/>
          <w:numId w:val="80"/>
        </w:numPr>
        <w:tabs>
          <w:tab w:val="left" w:pos="1166"/>
        </w:tabs>
        <w:spacing w:line="360" w:lineRule="auto"/>
        <w:ind w:right="278" w:firstLine="708"/>
        <w:jc w:val="both"/>
        <w:rPr>
          <w:sz w:val="24"/>
        </w:rPr>
      </w:pPr>
      <w:r>
        <w:rPr>
          <w:sz w:val="24"/>
        </w:rPr>
        <w:t>сформированность навыков картографической интерпретации природных, социально- экономических и экологических характеристик различных территорий и акваторий</w:t>
      </w:r>
      <w:r>
        <w:rPr>
          <w:b/>
          <w:sz w:val="24"/>
        </w:rPr>
        <w:t xml:space="preserve">: </w:t>
      </w:r>
      <w:r>
        <w:rPr>
          <w:sz w:val="24"/>
        </w:rPr>
        <w:t xml:space="preserve">представлять информацию о природе Земли, населении и хозяйстве мира и России в виде карт, картограмм, </w:t>
      </w:r>
      <w:r>
        <w:rPr>
          <w:spacing w:val="-2"/>
          <w:sz w:val="24"/>
        </w:rPr>
        <w:t>картодиаграмм.</w:t>
      </w:r>
    </w:p>
    <w:p w:rsidR="00194CDC" w:rsidRDefault="00D465A6">
      <w:pPr>
        <w:pStyle w:val="a5"/>
        <w:numPr>
          <w:ilvl w:val="0"/>
          <w:numId w:val="80"/>
        </w:numPr>
        <w:tabs>
          <w:tab w:val="left" w:pos="1305"/>
        </w:tabs>
        <w:spacing w:line="360" w:lineRule="auto"/>
        <w:ind w:right="281" w:firstLine="708"/>
        <w:jc w:val="both"/>
        <w:rPr>
          <w:sz w:val="24"/>
        </w:rPr>
      </w:pPr>
      <w:r>
        <w:rPr>
          <w:sz w:val="24"/>
        </w:rPr>
        <w:t xml:space="preserve">готовность и способность к самостоятельной информационно-познавательной </w:t>
      </w:r>
      <w:r>
        <w:rPr>
          <w:spacing w:val="-2"/>
          <w:sz w:val="24"/>
        </w:rPr>
        <w:t>деятельности;</w:t>
      </w:r>
    </w:p>
    <w:p w:rsidR="00194CDC" w:rsidRDefault="00D465A6">
      <w:pPr>
        <w:pStyle w:val="a3"/>
        <w:spacing w:before="1" w:line="360" w:lineRule="auto"/>
        <w:ind w:right="279"/>
      </w:pPr>
      <w:r>
        <w:t>владение навыками получения необходимой информации из различных источников и ориентирования в них для критической оценки и интерпретации информации, получаемой из различных источников;</w:t>
      </w:r>
    </w:p>
    <w:p w:rsidR="00194CDC" w:rsidRDefault="00D465A6">
      <w:pPr>
        <w:pStyle w:val="a3"/>
        <w:spacing w:line="360" w:lineRule="auto"/>
        <w:ind w:right="278"/>
      </w:pPr>
      <w:r>
        <w:t>работы</w:t>
      </w:r>
      <w:r>
        <w:rPr>
          <w:spacing w:val="-3"/>
        </w:rPr>
        <w:t xml:space="preserve"> </w:t>
      </w:r>
      <w:r>
        <w:t>с</w:t>
      </w:r>
      <w:r>
        <w:rPr>
          <w:spacing w:val="-5"/>
        </w:rPr>
        <w:t xml:space="preserve"> </w:t>
      </w:r>
      <w:r>
        <w:t>геоинформационными</w:t>
      </w:r>
      <w:r>
        <w:rPr>
          <w:spacing w:val="-3"/>
        </w:rPr>
        <w:t xml:space="preserve"> </w:t>
      </w:r>
      <w:r>
        <w:t>системами: определять</w:t>
      </w:r>
      <w:r>
        <w:rPr>
          <w:spacing w:val="-3"/>
        </w:rPr>
        <w:t xml:space="preserve"> </w:t>
      </w:r>
      <w:r>
        <w:t>и</w:t>
      </w:r>
      <w:r>
        <w:rPr>
          <w:spacing w:val="-3"/>
        </w:rPr>
        <w:t xml:space="preserve"> </w:t>
      </w:r>
      <w:r>
        <w:t>сравнивать</w:t>
      </w:r>
      <w:r>
        <w:rPr>
          <w:spacing w:val="-1"/>
        </w:rPr>
        <w:t xml:space="preserve"> </w:t>
      </w:r>
      <w:r>
        <w:t>по</w:t>
      </w:r>
      <w:r>
        <w:rPr>
          <w:spacing w:val="-1"/>
        </w:rPr>
        <w:t xml:space="preserve"> </w:t>
      </w:r>
      <w:r>
        <w:t>разным</w:t>
      </w:r>
      <w:r>
        <w:rPr>
          <w:spacing w:val="-5"/>
        </w:rPr>
        <w:t xml:space="preserve"> </w:t>
      </w:r>
      <w:r>
        <w:t>источникам информации географические аспекты и тенденции развития природных, социально- экономических и геоэкологических объектов, процессов и явлений;</w:t>
      </w:r>
    </w:p>
    <w:p w:rsidR="00194CDC" w:rsidRDefault="00D465A6">
      <w:pPr>
        <w:pStyle w:val="a3"/>
        <w:spacing w:line="360" w:lineRule="auto"/>
        <w:ind w:right="280"/>
      </w:pPr>
      <w:r>
        <w:t>анализировать и интерпретировать полученные данные, критически их оценивать, формулировать выводы;</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left="849" w:firstLine="0"/>
      </w:pPr>
      <w:r>
        <w:t>оценивать</w:t>
      </w:r>
      <w:r>
        <w:rPr>
          <w:spacing w:val="-9"/>
        </w:rPr>
        <w:t xml:space="preserve"> </w:t>
      </w:r>
      <w:r>
        <w:t>научность</w:t>
      </w:r>
      <w:r>
        <w:rPr>
          <w:spacing w:val="-5"/>
        </w:rPr>
        <w:t xml:space="preserve"> </w:t>
      </w:r>
      <w:r>
        <w:t>аргументации</w:t>
      </w:r>
      <w:r>
        <w:rPr>
          <w:spacing w:val="-5"/>
        </w:rPr>
        <w:t xml:space="preserve"> </w:t>
      </w:r>
      <w:r>
        <w:t>географических</w:t>
      </w:r>
      <w:r>
        <w:rPr>
          <w:spacing w:val="-3"/>
        </w:rPr>
        <w:t xml:space="preserve"> </w:t>
      </w:r>
      <w:r>
        <w:rPr>
          <w:spacing w:val="-2"/>
        </w:rPr>
        <w:t>прогнозов;</w:t>
      </w:r>
    </w:p>
    <w:p w:rsidR="00194CDC" w:rsidRDefault="00D465A6">
      <w:pPr>
        <w:pStyle w:val="a3"/>
        <w:spacing w:before="139" w:line="360" w:lineRule="auto"/>
        <w:ind w:right="285"/>
      </w:pPr>
      <w:r>
        <w:t>использовать геоинформационные системы как источник географической информации, необходимой для изучения особенностей природы Земли;</w:t>
      </w:r>
    </w:p>
    <w:p w:rsidR="00194CDC" w:rsidRDefault="00D465A6">
      <w:pPr>
        <w:pStyle w:val="a3"/>
        <w:spacing w:before="1"/>
        <w:ind w:left="849" w:firstLine="0"/>
      </w:pPr>
      <w:r>
        <w:t>природы,</w:t>
      </w:r>
      <w:r>
        <w:rPr>
          <w:spacing w:val="-3"/>
        </w:rPr>
        <w:t xml:space="preserve"> </w:t>
      </w:r>
      <w:r>
        <w:t>населения</w:t>
      </w:r>
      <w:r>
        <w:rPr>
          <w:spacing w:val="-2"/>
        </w:rPr>
        <w:t xml:space="preserve"> </w:t>
      </w:r>
      <w:r>
        <w:t>и</w:t>
      </w:r>
      <w:r>
        <w:rPr>
          <w:spacing w:val="-4"/>
        </w:rPr>
        <w:t xml:space="preserve"> </w:t>
      </w:r>
      <w:r>
        <w:t>хозяйства</w:t>
      </w:r>
      <w:r>
        <w:rPr>
          <w:spacing w:val="-4"/>
        </w:rPr>
        <w:t xml:space="preserve"> </w:t>
      </w:r>
      <w:r>
        <w:t>России,</w:t>
      </w:r>
      <w:r>
        <w:rPr>
          <w:spacing w:val="-2"/>
        </w:rPr>
        <w:t xml:space="preserve"> </w:t>
      </w:r>
      <w:r>
        <w:t>взаимосвязей</w:t>
      </w:r>
      <w:r>
        <w:rPr>
          <w:spacing w:val="-2"/>
        </w:rPr>
        <w:t xml:space="preserve"> </w:t>
      </w:r>
      <w:r>
        <w:t>между</w:t>
      </w:r>
      <w:r>
        <w:rPr>
          <w:spacing w:val="-6"/>
        </w:rPr>
        <w:t xml:space="preserve"> </w:t>
      </w:r>
      <w:r>
        <w:rPr>
          <w:spacing w:val="-2"/>
        </w:rPr>
        <w:t>ними;</w:t>
      </w:r>
    </w:p>
    <w:p w:rsidR="00194CDC" w:rsidRDefault="00D465A6">
      <w:pPr>
        <w:pStyle w:val="a3"/>
        <w:spacing w:before="137" w:line="360" w:lineRule="auto"/>
        <w:ind w:right="280"/>
      </w:pPr>
      <w:r>
        <w:t>представлять в различных формах (графики, таблицы, схемы, диаграммы, карты) информацию об особенностях природы Земли, природы, населения и хозяйства России и отдельных регионов;</w:t>
      </w:r>
    </w:p>
    <w:p w:rsidR="00194CDC" w:rsidRDefault="00D465A6">
      <w:pPr>
        <w:pStyle w:val="a3"/>
        <w:spacing w:before="1" w:line="360" w:lineRule="auto"/>
        <w:ind w:right="280"/>
      </w:pPr>
      <w:r>
        <w:t xml:space="preserve">использовать различные источники географической информации для оценивания места и роли России в мире по производству важнейших видов промышленной и сельскохозяйственной </w:t>
      </w:r>
      <w:r>
        <w:rPr>
          <w:spacing w:val="-2"/>
        </w:rPr>
        <w:t>продукции;</w:t>
      </w:r>
    </w:p>
    <w:p w:rsidR="00194CDC" w:rsidRDefault="00D465A6">
      <w:pPr>
        <w:pStyle w:val="a3"/>
        <w:spacing w:line="360" w:lineRule="auto"/>
        <w:ind w:right="283"/>
      </w:pPr>
      <w:r>
        <w:t>классифицировать страны по типам воспроизводства населения, по занимаемым ими позициям относительно России, по уровню социально-экономического развития, по особенностям функциональной структуры их экономики с использованием различных источников географической информации;</w:t>
      </w:r>
    </w:p>
    <w:p w:rsidR="00194CDC" w:rsidRDefault="00D465A6">
      <w:pPr>
        <w:pStyle w:val="a3"/>
        <w:ind w:left="849" w:firstLine="0"/>
      </w:pPr>
      <w:r>
        <w:t>сравнивать</w:t>
      </w:r>
      <w:r>
        <w:rPr>
          <w:spacing w:val="-7"/>
        </w:rPr>
        <w:t xml:space="preserve"> </w:t>
      </w:r>
      <w:r>
        <w:t>страны</w:t>
      </w:r>
      <w:r>
        <w:rPr>
          <w:spacing w:val="-4"/>
        </w:rPr>
        <w:t xml:space="preserve"> </w:t>
      </w:r>
      <w:r>
        <w:t>по</w:t>
      </w:r>
      <w:r>
        <w:rPr>
          <w:spacing w:val="-3"/>
        </w:rPr>
        <w:t xml:space="preserve"> </w:t>
      </w:r>
      <w:r>
        <w:t>уровню</w:t>
      </w:r>
      <w:r>
        <w:rPr>
          <w:spacing w:val="-4"/>
        </w:rPr>
        <w:t xml:space="preserve"> </w:t>
      </w:r>
      <w:r>
        <w:t>социально-экономического</w:t>
      </w:r>
      <w:r>
        <w:rPr>
          <w:spacing w:val="-4"/>
        </w:rPr>
        <w:t xml:space="preserve"> </w:t>
      </w:r>
      <w:r>
        <w:rPr>
          <w:spacing w:val="-2"/>
        </w:rPr>
        <w:t>развития;</w:t>
      </w:r>
    </w:p>
    <w:p w:rsidR="00194CDC" w:rsidRDefault="00D465A6">
      <w:pPr>
        <w:pStyle w:val="a3"/>
        <w:spacing w:before="139" w:line="360" w:lineRule="auto"/>
        <w:ind w:right="284"/>
      </w:pPr>
      <w:r>
        <w:t>показатели, характеризующие демографическую ситуацию отдельных стран мира, роль отдельных отраслей в национальных экономиках, энергоѐмкость валового внутреннего продукта (ВВП) отдельных стран мира;</w:t>
      </w:r>
    </w:p>
    <w:p w:rsidR="00194CDC" w:rsidRDefault="00D465A6">
      <w:pPr>
        <w:pStyle w:val="a3"/>
        <w:spacing w:line="360" w:lineRule="auto"/>
        <w:ind w:right="278"/>
      </w:pPr>
      <w:r>
        <w:t>оценивать влияние международных миграций на демографическую и социально- экономическую ситуацию в отдельных странах и регионах России;</w:t>
      </w:r>
    </w:p>
    <w:p w:rsidR="00194CDC" w:rsidRDefault="00D465A6">
      <w:pPr>
        <w:pStyle w:val="a3"/>
        <w:spacing w:line="360" w:lineRule="auto"/>
        <w:ind w:right="283"/>
      </w:pPr>
      <w:r>
        <w:t>условия отдельных территорий стран мира и России для размещения предприятий и различных производств;</w:t>
      </w:r>
    </w:p>
    <w:p w:rsidR="00194CDC" w:rsidRDefault="00D465A6">
      <w:pPr>
        <w:pStyle w:val="a3"/>
        <w:ind w:left="849" w:firstLine="0"/>
      </w:pPr>
      <w:r>
        <w:t>роль</w:t>
      </w:r>
      <w:r>
        <w:rPr>
          <w:spacing w:val="-5"/>
        </w:rPr>
        <w:t xml:space="preserve"> </w:t>
      </w:r>
      <w:r>
        <w:t>ТНК</w:t>
      </w:r>
      <w:r>
        <w:rPr>
          <w:spacing w:val="-3"/>
        </w:rPr>
        <w:t xml:space="preserve"> </w:t>
      </w:r>
      <w:r>
        <w:t>в</w:t>
      </w:r>
      <w:r>
        <w:rPr>
          <w:spacing w:val="-4"/>
        </w:rPr>
        <w:t xml:space="preserve"> </w:t>
      </w:r>
      <w:r>
        <w:t>формировании</w:t>
      </w:r>
      <w:r>
        <w:rPr>
          <w:spacing w:val="-4"/>
        </w:rPr>
        <w:t xml:space="preserve"> </w:t>
      </w:r>
      <w:r>
        <w:t>цепочек</w:t>
      </w:r>
      <w:r>
        <w:rPr>
          <w:spacing w:val="-3"/>
        </w:rPr>
        <w:t xml:space="preserve"> </w:t>
      </w:r>
      <w:r>
        <w:t>добавленной</w:t>
      </w:r>
      <w:r>
        <w:rPr>
          <w:spacing w:val="-2"/>
        </w:rPr>
        <w:t xml:space="preserve"> стоимости;</w:t>
      </w:r>
    </w:p>
    <w:p w:rsidR="00194CDC" w:rsidRDefault="00D465A6">
      <w:pPr>
        <w:pStyle w:val="a3"/>
        <w:spacing w:before="138" w:line="360" w:lineRule="auto"/>
        <w:ind w:right="275"/>
      </w:pPr>
      <w:r>
        <w:t>влияние глобализации мировой экономики на хозяйство стран разных социально- экономических типов;</w:t>
      </w:r>
    </w:p>
    <w:p w:rsidR="00194CDC" w:rsidRDefault="00D465A6">
      <w:pPr>
        <w:pStyle w:val="a3"/>
        <w:ind w:left="849" w:firstLine="0"/>
      </w:pPr>
      <w:r>
        <w:t>объяснять</w:t>
      </w:r>
      <w:r>
        <w:rPr>
          <w:spacing w:val="-5"/>
        </w:rPr>
        <w:t xml:space="preserve"> </w:t>
      </w:r>
      <w:r>
        <w:t>особенности</w:t>
      </w:r>
      <w:r>
        <w:rPr>
          <w:spacing w:val="-6"/>
        </w:rPr>
        <w:t xml:space="preserve"> </w:t>
      </w:r>
      <w:r>
        <w:t>отраслевой</w:t>
      </w:r>
      <w:r>
        <w:rPr>
          <w:spacing w:val="-5"/>
        </w:rPr>
        <w:t xml:space="preserve"> </w:t>
      </w:r>
      <w:r>
        <w:t>структуры</w:t>
      </w:r>
      <w:r>
        <w:rPr>
          <w:spacing w:val="-3"/>
        </w:rPr>
        <w:t xml:space="preserve"> </w:t>
      </w:r>
      <w:r>
        <w:t>хозяйства</w:t>
      </w:r>
      <w:r>
        <w:rPr>
          <w:spacing w:val="-2"/>
        </w:rPr>
        <w:t xml:space="preserve"> </w:t>
      </w:r>
      <w:r>
        <w:t>изученных</w:t>
      </w:r>
      <w:r>
        <w:rPr>
          <w:spacing w:val="-3"/>
        </w:rPr>
        <w:t xml:space="preserve"> </w:t>
      </w:r>
      <w:r>
        <w:rPr>
          <w:spacing w:val="-2"/>
        </w:rPr>
        <w:t>стран;</w:t>
      </w:r>
    </w:p>
    <w:p w:rsidR="00194CDC" w:rsidRDefault="00D465A6">
      <w:pPr>
        <w:pStyle w:val="a3"/>
        <w:spacing w:before="137" w:line="360" w:lineRule="auto"/>
        <w:ind w:right="280"/>
      </w:pPr>
      <w:r>
        <w:t>использовать знания об ареалах распространения мировых религий и их современных изменениях для формулирования выводов и заключений о различиях основных культурно- исторических регионов мира, международных экономических отношениях;</w:t>
      </w:r>
    </w:p>
    <w:p w:rsidR="00194CDC" w:rsidRDefault="00D465A6">
      <w:pPr>
        <w:pStyle w:val="a3"/>
        <w:spacing w:before="2" w:line="360" w:lineRule="auto"/>
        <w:ind w:right="284"/>
      </w:pPr>
      <w:r>
        <w:t>представлять в различных формах (графики, таблицы, схемы, диаграммы) информацию о структуре населения, географических особенностях развития отдельных отраслей, размещении хозяйства изученных стран.</w:t>
      </w:r>
    </w:p>
    <w:p w:rsidR="00194CDC" w:rsidRDefault="00D465A6">
      <w:pPr>
        <w:pStyle w:val="a5"/>
        <w:numPr>
          <w:ilvl w:val="0"/>
          <w:numId w:val="80"/>
        </w:numPr>
        <w:tabs>
          <w:tab w:val="left" w:pos="1240"/>
        </w:tabs>
        <w:spacing w:line="360" w:lineRule="auto"/>
        <w:ind w:right="279" w:firstLine="708"/>
        <w:jc w:val="both"/>
        <w:rPr>
          <w:sz w:val="24"/>
        </w:rPr>
      </w:pPr>
      <w:r>
        <w:rPr>
          <w:sz w:val="24"/>
        </w:rPr>
        <w:t>сформированность умений проводить географическую экспертизу разнообразных природных, социально-экономических и экологических процессов: оценивать современное состояние окружающей среды, аргументировать географические прогнозы;</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6"/>
      </w:pPr>
      <w:r>
        <w:t>составлять прогноз изменения географической среды под воздействием природных факторов и деятельности человека.</w:t>
      </w:r>
    </w:p>
    <w:p w:rsidR="00194CDC" w:rsidRDefault="00D465A6">
      <w:pPr>
        <w:pStyle w:val="a5"/>
        <w:numPr>
          <w:ilvl w:val="0"/>
          <w:numId w:val="80"/>
        </w:numPr>
        <w:tabs>
          <w:tab w:val="left" w:pos="1276"/>
        </w:tabs>
        <w:spacing w:before="1" w:line="360" w:lineRule="auto"/>
        <w:ind w:right="282" w:firstLine="708"/>
        <w:jc w:val="both"/>
        <w:rPr>
          <w:sz w:val="24"/>
        </w:rPr>
      </w:pPr>
      <w:r>
        <w:rPr>
          <w:sz w:val="24"/>
        </w:rPr>
        <w:t xml:space="preserve">применение географических знаний для самостоятельного оценивания уровня безопасности окружающей среды, адаптации к изменению еѐ условий, в том числе на территории </w:t>
      </w:r>
      <w:r>
        <w:rPr>
          <w:spacing w:val="-2"/>
          <w:sz w:val="24"/>
        </w:rPr>
        <w:t>России;</w:t>
      </w:r>
    </w:p>
    <w:p w:rsidR="00194CDC" w:rsidRDefault="00D465A6">
      <w:pPr>
        <w:pStyle w:val="a3"/>
        <w:spacing w:before="1" w:line="360" w:lineRule="auto"/>
        <w:ind w:right="280"/>
      </w:pPr>
      <w:r>
        <w:t xml:space="preserve">влияния последствий изменений в окружающей среде на различные сферы человеческой деятельности на региональном уровне: сопоставлять, оценивать и аргументировать различные точки зрения на актуальные экологические и социально-экономические проблемы стран мира и </w:t>
      </w:r>
      <w:r>
        <w:rPr>
          <w:spacing w:val="-2"/>
        </w:rPr>
        <w:t>России.</w:t>
      </w:r>
    </w:p>
    <w:p w:rsidR="00194CDC" w:rsidRDefault="00D465A6">
      <w:pPr>
        <w:pStyle w:val="a5"/>
        <w:numPr>
          <w:ilvl w:val="0"/>
          <w:numId w:val="80"/>
        </w:numPr>
        <w:tabs>
          <w:tab w:val="left" w:pos="1343"/>
        </w:tabs>
        <w:spacing w:line="360" w:lineRule="auto"/>
        <w:ind w:right="283" w:firstLine="708"/>
        <w:jc w:val="both"/>
        <w:rPr>
          <w:sz w:val="24"/>
        </w:rPr>
      </w:pPr>
      <w:r>
        <w:rPr>
          <w:sz w:val="24"/>
        </w:rPr>
        <w:t>сформированность системы знаний об основных процессах, закономерностях и проблемах взаимодействия географической среды и общества, о географических подходах к устойчивому развитию территорий, готовность к самостоятельному поиску методов решения практико-ориентированных задач:</w:t>
      </w:r>
    </w:p>
    <w:p w:rsidR="00194CDC" w:rsidRDefault="00D465A6">
      <w:pPr>
        <w:pStyle w:val="a3"/>
        <w:spacing w:before="1"/>
        <w:ind w:left="849" w:firstLine="0"/>
      </w:pPr>
      <w:r>
        <w:t>называть</w:t>
      </w:r>
      <w:r>
        <w:rPr>
          <w:spacing w:val="-5"/>
        </w:rPr>
        <w:t xml:space="preserve"> </w:t>
      </w:r>
      <w:r>
        <w:t>цели</w:t>
      </w:r>
      <w:r>
        <w:rPr>
          <w:spacing w:val="-3"/>
        </w:rPr>
        <w:t xml:space="preserve"> </w:t>
      </w:r>
      <w:r>
        <w:t>устойчивого</w:t>
      </w:r>
      <w:r>
        <w:rPr>
          <w:spacing w:val="-4"/>
        </w:rPr>
        <w:t xml:space="preserve"> </w:t>
      </w:r>
      <w:r>
        <w:rPr>
          <w:spacing w:val="-2"/>
        </w:rPr>
        <w:t>развития;</w:t>
      </w:r>
    </w:p>
    <w:p w:rsidR="00194CDC" w:rsidRDefault="00D465A6">
      <w:pPr>
        <w:pStyle w:val="a3"/>
        <w:spacing w:before="137" w:line="360" w:lineRule="auto"/>
        <w:ind w:right="280"/>
      </w:pPr>
      <w:r>
        <w:t xml:space="preserve">приводить примеры изменений геосистем в результате природных и антропогенных </w:t>
      </w:r>
      <w:r>
        <w:rPr>
          <w:spacing w:val="-2"/>
        </w:rPr>
        <w:t>воздействий;</w:t>
      </w:r>
    </w:p>
    <w:p w:rsidR="00194CDC" w:rsidRDefault="00D465A6">
      <w:pPr>
        <w:pStyle w:val="a3"/>
        <w:spacing w:line="360" w:lineRule="auto"/>
        <w:ind w:right="284"/>
      </w:pPr>
      <w:r>
        <w:t>определять проблемы взаимодействия географической среды и общества в пределах различных природных комплексов Земли, на территории России;</w:t>
      </w:r>
    </w:p>
    <w:p w:rsidR="00194CDC" w:rsidRDefault="00D465A6">
      <w:pPr>
        <w:pStyle w:val="a3"/>
        <w:ind w:left="849" w:firstLine="0"/>
      </w:pPr>
      <w:r>
        <w:t>оценивать</w:t>
      </w:r>
      <w:r>
        <w:rPr>
          <w:spacing w:val="-6"/>
        </w:rPr>
        <w:t xml:space="preserve"> </w:t>
      </w:r>
      <w:r>
        <w:t>различные</w:t>
      </w:r>
      <w:r>
        <w:rPr>
          <w:spacing w:val="-6"/>
        </w:rPr>
        <w:t xml:space="preserve"> </w:t>
      </w:r>
      <w:r>
        <w:t>подходы</w:t>
      </w:r>
      <w:r>
        <w:rPr>
          <w:spacing w:val="-4"/>
        </w:rPr>
        <w:t xml:space="preserve"> </w:t>
      </w:r>
      <w:r>
        <w:t>к</w:t>
      </w:r>
      <w:r>
        <w:rPr>
          <w:spacing w:val="-5"/>
        </w:rPr>
        <w:t xml:space="preserve"> </w:t>
      </w:r>
      <w:r>
        <w:t>решению</w:t>
      </w:r>
      <w:r>
        <w:rPr>
          <w:spacing w:val="-4"/>
        </w:rPr>
        <w:t xml:space="preserve"> </w:t>
      </w:r>
      <w:r>
        <w:t>геоэкологических</w:t>
      </w:r>
      <w:r>
        <w:rPr>
          <w:spacing w:val="-2"/>
        </w:rPr>
        <w:t xml:space="preserve"> проблем;</w:t>
      </w:r>
    </w:p>
    <w:p w:rsidR="00194CDC" w:rsidRDefault="00D465A6">
      <w:pPr>
        <w:pStyle w:val="a3"/>
        <w:spacing w:before="139" w:line="360" w:lineRule="auto"/>
        <w:ind w:right="279"/>
      </w:pPr>
      <w:r>
        <w:t>интегрировать и использовать географические знания и сведения из источников географической информации для составления</w:t>
      </w:r>
      <w:r>
        <w:rPr>
          <w:spacing w:val="-2"/>
        </w:rPr>
        <w:t xml:space="preserve"> </w:t>
      </w:r>
      <w:r>
        <w:t>географических прогнозов изменения геосистем</w:t>
      </w:r>
      <w:r>
        <w:rPr>
          <w:spacing w:val="-1"/>
        </w:rPr>
        <w:t xml:space="preserve"> </w:t>
      </w:r>
      <w:r>
        <w:t>под влиянием природных и антропогенных факторов, положительных и отрицательных эффектов изменения климата на территории России, для решения проблем, имеющих географические аспекты, и для решения учебных и (или) практико-ориентированных задач.</w:t>
      </w:r>
    </w:p>
    <w:p w:rsidR="00194CDC" w:rsidRDefault="00D465A6">
      <w:pPr>
        <w:pStyle w:val="a5"/>
        <w:numPr>
          <w:ilvl w:val="2"/>
          <w:numId w:val="83"/>
        </w:numPr>
        <w:tabs>
          <w:tab w:val="left" w:pos="1541"/>
        </w:tabs>
        <w:spacing w:line="360" w:lineRule="auto"/>
        <w:ind w:right="281" w:firstLine="708"/>
        <w:jc w:val="both"/>
        <w:rPr>
          <w:sz w:val="24"/>
        </w:rPr>
      </w:pPr>
      <w:r>
        <w:rPr>
          <w:sz w:val="24"/>
        </w:rPr>
        <w:t>К концу обучения в 11 классе обучающийся получит следующие предметные результаты по отдельным темам программы по географии (углубленный уровень):</w:t>
      </w:r>
    </w:p>
    <w:p w:rsidR="00194CDC" w:rsidRDefault="00D465A6">
      <w:pPr>
        <w:pStyle w:val="a5"/>
        <w:numPr>
          <w:ilvl w:val="0"/>
          <w:numId w:val="79"/>
        </w:numPr>
        <w:tabs>
          <w:tab w:val="left" w:pos="1108"/>
        </w:tabs>
        <w:spacing w:line="360" w:lineRule="auto"/>
        <w:ind w:right="290" w:firstLine="708"/>
        <w:jc w:val="both"/>
        <w:rPr>
          <w:sz w:val="24"/>
        </w:rPr>
      </w:pPr>
      <w:r>
        <w:rPr>
          <w:sz w:val="24"/>
        </w:rPr>
        <w:t>понимание</w:t>
      </w:r>
      <w:r>
        <w:rPr>
          <w:spacing w:val="-3"/>
          <w:sz w:val="24"/>
        </w:rPr>
        <w:t xml:space="preserve"> </w:t>
      </w:r>
      <w:r>
        <w:rPr>
          <w:sz w:val="24"/>
        </w:rPr>
        <w:t>роли</w:t>
      </w:r>
      <w:r>
        <w:rPr>
          <w:spacing w:val="-3"/>
          <w:sz w:val="24"/>
        </w:rPr>
        <w:t xml:space="preserve"> </w:t>
      </w:r>
      <w:r>
        <w:rPr>
          <w:sz w:val="24"/>
        </w:rPr>
        <w:t>и</w:t>
      </w:r>
      <w:r>
        <w:rPr>
          <w:spacing w:val="-1"/>
          <w:sz w:val="24"/>
        </w:rPr>
        <w:t xml:space="preserve"> </w:t>
      </w:r>
      <w:r>
        <w:rPr>
          <w:sz w:val="24"/>
        </w:rPr>
        <w:t>места</w:t>
      </w:r>
      <w:r>
        <w:rPr>
          <w:spacing w:val="-3"/>
          <w:sz w:val="24"/>
        </w:rPr>
        <w:t xml:space="preserve"> </w:t>
      </w:r>
      <w:r>
        <w:rPr>
          <w:sz w:val="24"/>
        </w:rPr>
        <w:t>комплекса</w:t>
      </w:r>
      <w:r>
        <w:rPr>
          <w:spacing w:val="-3"/>
          <w:sz w:val="24"/>
        </w:rPr>
        <w:t xml:space="preserve"> </w:t>
      </w:r>
      <w:r>
        <w:rPr>
          <w:sz w:val="24"/>
        </w:rPr>
        <w:t>географических</w:t>
      </w:r>
      <w:r>
        <w:rPr>
          <w:spacing w:val="-2"/>
          <w:sz w:val="24"/>
        </w:rPr>
        <w:t xml:space="preserve"> </w:t>
      </w:r>
      <w:r>
        <w:rPr>
          <w:sz w:val="24"/>
        </w:rPr>
        <w:t>наук</w:t>
      </w:r>
      <w:r>
        <w:rPr>
          <w:spacing w:val="-2"/>
          <w:sz w:val="24"/>
        </w:rPr>
        <w:t xml:space="preserve"> </w:t>
      </w:r>
      <w:r>
        <w:rPr>
          <w:sz w:val="24"/>
        </w:rPr>
        <w:t>в системе</w:t>
      </w:r>
      <w:r>
        <w:rPr>
          <w:spacing w:val="-1"/>
          <w:sz w:val="24"/>
        </w:rPr>
        <w:t xml:space="preserve"> </w:t>
      </w:r>
      <w:r>
        <w:rPr>
          <w:sz w:val="24"/>
        </w:rPr>
        <w:t>научных</w:t>
      </w:r>
      <w:r>
        <w:rPr>
          <w:spacing w:val="-1"/>
          <w:sz w:val="24"/>
        </w:rPr>
        <w:t xml:space="preserve"> </w:t>
      </w:r>
      <w:r>
        <w:rPr>
          <w:sz w:val="24"/>
        </w:rPr>
        <w:t>дисциплин</w:t>
      </w:r>
      <w:r>
        <w:rPr>
          <w:spacing w:val="-4"/>
          <w:sz w:val="24"/>
        </w:rPr>
        <w:t xml:space="preserve"> </w:t>
      </w:r>
      <w:r>
        <w:rPr>
          <w:sz w:val="24"/>
        </w:rPr>
        <w:t>и в решении современных научных и практических задач:</w:t>
      </w:r>
    </w:p>
    <w:p w:rsidR="00194CDC" w:rsidRDefault="00D465A6">
      <w:pPr>
        <w:pStyle w:val="a3"/>
        <w:spacing w:line="362" w:lineRule="auto"/>
        <w:ind w:right="289"/>
      </w:pPr>
      <w:r>
        <w:t>определять аспекты глобальных проблем на региональном и локальном уровнях, которые могут быть решены средствами географических наук;</w:t>
      </w:r>
    </w:p>
    <w:p w:rsidR="00194CDC" w:rsidRDefault="00D465A6">
      <w:pPr>
        <w:pStyle w:val="a3"/>
        <w:spacing w:line="360" w:lineRule="auto"/>
        <w:ind w:right="290"/>
      </w:pPr>
      <w:r>
        <w:t>оценивать возможности и роль географии в решении проблем на примере отдельных стран и регионов мира.</w:t>
      </w:r>
    </w:p>
    <w:p w:rsidR="00194CDC" w:rsidRDefault="00D465A6">
      <w:pPr>
        <w:pStyle w:val="a5"/>
        <w:numPr>
          <w:ilvl w:val="0"/>
          <w:numId w:val="79"/>
        </w:numPr>
        <w:tabs>
          <w:tab w:val="left" w:pos="1134"/>
        </w:tabs>
        <w:spacing w:line="360" w:lineRule="auto"/>
        <w:ind w:right="280" w:firstLine="708"/>
        <w:jc w:val="both"/>
        <w:rPr>
          <w:sz w:val="24"/>
        </w:rPr>
      </w:pPr>
      <w:r>
        <w:rPr>
          <w:sz w:val="24"/>
        </w:rPr>
        <w:t>освоение и применение системы знаний для вычленения и оценивания географических факторов,</w:t>
      </w:r>
      <w:r>
        <w:rPr>
          <w:spacing w:val="-4"/>
          <w:sz w:val="24"/>
        </w:rPr>
        <w:t xml:space="preserve"> </w:t>
      </w:r>
      <w:r>
        <w:rPr>
          <w:sz w:val="24"/>
        </w:rPr>
        <w:t>определяющих</w:t>
      </w:r>
      <w:r>
        <w:rPr>
          <w:spacing w:val="-2"/>
          <w:sz w:val="24"/>
        </w:rPr>
        <w:t xml:space="preserve"> </w:t>
      </w:r>
      <w:r>
        <w:rPr>
          <w:sz w:val="24"/>
        </w:rPr>
        <w:t>сущность</w:t>
      </w:r>
      <w:r>
        <w:rPr>
          <w:spacing w:val="-4"/>
          <w:sz w:val="24"/>
        </w:rPr>
        <w:t xml:space="preserve"> </w:t>
      </w:r>
      <w:r>
        <w:rPr>
          <w:sz w:val="24"/>
        </w:rPr>
        <w:t>и</w:t>
      </w:r>
      <w:r>
        <w:rPr>
          <w:spacing w:val="-4"/>
          <w:sz w:val="24"/>
        </w:rPr>
        <w:t xml:space="preserve"> </w:t>
      </w:r>
      <w:r>
        <w:rPr>
          <w:sz w:val="24"/>
        </w:rPr>
        <w:t>динамику</w:t>
      </w:r>
      <w:r>
        <w:rPr>
          <w:spacing w:val="-7"/>
          <w:sz w:val="24"/>
        </w:rPr>
        <w:t xml:space="preserve"> </w:t>
      </w:r>
      <w:r>
        <w:rPr>
          <w:sz w:val="24"/>
        </w:rPr>
        <w:t>важнейших</w:t>
      </w:r>
      <w:r>
        <w:rPr>
          <w:spacing w:val="-2"/>
          <w:sz w:val="24"/>
        </w:rPr>
        <w:t xml:space="preserve"> </w:t>
      </w:r>
      <w:r>
        <w:rPr>
          <w:sz w:val="24"/>
        </w:rPr>
        <w:t>природных,</w:t>
      </w:r>
      <w:r>
        <w:rPr>
          <w:spacing w:val="-4"/>
          <w:sz w:val="24"/>
        </w:rPr>
        <w:t xml:space="preserve"> </w:t>
      </w:r>
      <w:r>
        <w:rPr>
          <w:sz w:val="24"/>
        </w:rPr>
        <w:t>социально-экономических объектов, процессов, явлений:</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77"/>
      </w:pPr>
      <w:r>
        <w:t>описывать положение и взаиморасположение географических регионов и стран в географическом пространстве, ареалы распространения основных религий на территории стран и регионов мира, особенности отраслевой и территориальной структуры хозяйства отдельных стран мира и России, природно-ресурсного потенциала, населения и хозяйства изученных стран;</w:t>
      </w:r>
    </w:p>
    <w:p w:rsidR="00194CDC" w:rsidRDefault="00D465A6">
      <w:pPr>
        <w:pStyle w:val="a3"/>
        <w:spacing w:before="1" w:line="360" w:lineRule="auto"/>
        <w:ind w:right="275"/>
      </w:pPr>
      <w:r>
        <w:t>называть</w:t>
      </w:r>
      <w:r>
        <w:rPr>
          <w:spacing w:val="-1"/>
        </w:rPr>
        <w:t xml:space="preserve"> </w:t>
      </w:r>
      <w:r>
        <w:t>страны-лидеры</w:t>
      </w:r>
      <w:r>
        <w:rPr>
          <w:spacing w:val="-2"/>
        </w:rPr>
        <w:t xml:space="preserve"> </w:t>
      </w:r>
      <w:r>
        <w:t>в</w:t>
      </w:r>
      <w:r>
        <w:rPr>
          <w:spacing w:val="-2"/>
        </w:rPr>
        <w:t xml:space="preserve"> </w:t>
      </w:r>
      <w:r>
        <w:t>изучаемых регионах по</w:t>
      </w:r>
      <w:r>
        <w:rPr>
          <w:spacing w:val="-1"/>
        </w:rPr>
        <w:t xml:space="preserve"> </w:t>
      </w:r>
      <w:r>
        <w:t>численности населения,</w:t>
      </w:r>
      <w:r>
        <w:rPr>
          <w:spacing w:val="-1"/>
        </w:rPr>
        <w:t xml:space="preserve"> </w:t>
      </w:r>
      <w:r>
        <w:t>по производству основных видов промышленной и сельскохозяйственной продукции, состав важнейших отраслевых и региональных интеграционных группировок;</w:t>
      </w:r>
    </w:p>
    <w:p w:rsidR="00194CDC" w:rsidRDefault="00D465A6">
      <w:pPr>
        <w:pStyle w:val="a3"/>
        <w:spacing w:before="1" w:line="360" w:lineRule="auto"/>
        <w:ind w:right="281"/>
      </w:pPr>
      <w:r>
        <w:t>классифицировать</w:t>
      </w:r>
      <w:r>
        <w:rPr>
          <w:spacing w:val="-2"/>
        </w:rPr>
        <w:t xml:space="preserve"> </w:t>
      </w:r>
      <w:r>
        <w:t>различные</w:t>
      </w:r>
      <w:r>
        <w:rPr>
          <w:spacing w:val="-4"/>
        </w:rPr>
        <w:t xml:space="preserve"> </w:t>
      </w:r>
      <w:r>
        <w:t>природные</w:t>
      </w:r>
      <w:r>
        <w:rPr>
          <w:spacing w:val="-4"/>
        </w:rPr>
        <w:t xml:space="preserve"> </w:t>
      </w:r>
      <w:r>
        <w:t>и</w:t>
      </w:r>
      <w:r>
        <w:rPr>
          <w:spacing w:val="-1"/>
        </w:rPr>
        <w:t xml:space="preserve"> </w:t>
      </w:r>
      <w:r>
        <w:t>социально-экономические</w:t>
      </w:r>
      <w:r>
        <w:rPr>
          <w:spacing w:val="-3"/>
        </w:rPr>
        <w:t xml:space="preserve"> </w:t>
      </w:r>
      <w:r>
        <w:t>объекты</w:t>
      </w:r>
      <w:r>
        <w:rPr>
          <w:spacing w:val="-3"/>
        </w:rPr>
        <w:t xml:space="preserve"> </w:t>
      </w:r>
      <w:r>
        <w:t>и</w:t>
      </w:r>
      <w:r>
        <w:rPr>
          <w:spacing w:val="-1"/>
        </w:rPr>
        <w:t xml:space="preserve"> </w:t>
      </w:r>
      <w:r>
        <w:t>явления</w:t>
      </w:r>
      <w:r>
        <w:rPr>
          <w:spacing w:val="-2"/>
        </w:rPr>
        <w:t xml:space="preserve"> </w:t>
      </w:r>
      <w:r>
        <w:t>по заданным критериям;</w:t>
      </w:r>
    </w:p>
    <w:p w:rsidR="00194CDC" w:rsidRDefault="00D465A6">
      <w:pPr>
        <w:pStyle w:val="a3"/>
        <w:spacing w:line="360" w:lineRule="auto"/>
        <w:ind w:right="282"/>
      </w:pPr>
      <w:r>
        <w:t>выделять и оценивать географическую информацию, представленную в различных источниках, необходимую для подтверждения тех или иных тезисов;</w:t>
      </w:r>
    </w:p>
    <w:p w:rsidR="00194CDC" w:rsidRDefault="00D465A6">
      <w:pPr>
        <w:pStyle w:val="a3"/>
        <w:spacing w:before="1" w:line="360" w:lineRule="auto"/>
        <w:ind w:right="285"/>
      </w:pPr>
      <w:r>
        <w:t>определять географические факторы, влияющие на сущность и динамику важнейших природных, социально-экономических объектов, процессов и явлений на территории отдельных стран и регионов мира;</w:t>
      </w:r>
    </w:p>
    <w:p w:rsidR="00194CDC" w:rsidRDefault="00D465A6">
      <w:pPr>
        <w:pStyle w:val="a3"/>
        <w:spacing w:line="360" w:lineRule="auto"/>
        <w:ind w:right="275"/>
      </w:pPr>
      <w:r>
        <w:t>сравнивать структуру экономики стран с различным уровнем социально-экономического развития в регионах мира, географические аспекты и тенденции развития социально- экономических и геоэкологических объектов, процессов и явлений;</w:t>
      </w:r>
    </w:p>
    <w:p w:rsidR="00194CDC" w:rsidRDefault="00D465A6">
      <w:pPr>
        <w:pStyle w:val="a3"/>
        <w:spacing w:line="360" w:lineRule="auto"/>
        <w:ind w:right="280"/>
      </w:pPr>
      <w:r>
        <w:t>объяснять распространение географических объектов, процессов и явлений:</w:t>
      </w:r>
      <w:r>
        <w:rPr>
          <w:spacing w:val="40"/>
        </w:rPr>
        <w:t xml:space="preserve"> </w:t>
      </w:r>
      <w:r>
        <w:t xml:space="preserve">географические особенности территориальной структуры хозяйства отдельных стран и регионов </w:t>
      </w:r>
      <w:r>
        <w:rPr>
          <w:spacing w:val="-2"/>
        </w:rPr>
        <w:t>мира;</w:t>
      </w:r>
    </w:p>
    <w:p w:rsidR="00194CDC" w:rsidRDefault="00D465A6">
      <w:pPr>
        <w:pStyle w:val="a3"/>
        <w:spacing w:line="360" w:lineRule="auto"/>
        <w:ind w:right="290"/>
      </w:pPr>
      <w:r>
        <w:t>причины этноконфессиональных конфликтов, особенности демографической ситуации в отдельных странах и регионах мира;</w:t>
      </w:r>
    </w:p>
    <w:p w:rsidR="00194CDC" w:rsidRDefault="00D465A6">
      <w:pPr>
        <w:pStyle w:val="a3"/>
        <w:ind w:left="849" w:firstLine="0"/>
      </w:pPr>
      <w:r>
        <w:t>различия</w:t>
      </w:r>
      <w:r>
        <w:rPr>
          <w:spacing w:val="-6"/>
        </w:rPr>
        <w:t xml:space="preserve"> </w:t>
      </w:r>
      <w:r>
        <w:t>в</w:t>
      </w:r>
      <w:r>
        <w:rPr>
          <w:spacing w:val="-5"/>
        </w:rPr>
        <w:t xml:space="preserve"> </w:t>
      </w:r>
      <w:r>
        <w:t>темпах</w:t>
      </w:r>
      <w:r>
        <w:rPr>
          <w:spacing w:val="-4"/>
        </w:rPr>
        <w:t xml:space="preserve"> </w:t>
      </w:r>
      <w:r>
        <w:t>и</w:t>
      </w:r>
      <w:r>
        <w:rPr>
          <w:spacing w:val="-1"/>
        </w:rPr>
        <w:t xml:space="preserve"> </w:t>
      </w:r>
      <w:r>
        <w:t>уровне</w:t>
      </w:r>
      <w:r>
        <w:rPr>
          <w:spacing w:val="-3"/>
        </w:rPr>
        <w:t xml:space="preserve"> </w:t>
      </w:r>
      <w:r>
        <w:t>урбанизации</w:t>
      </w:r>
      <w:r>
        <w:rPr>
          <w:spacing w:val="-3"/>
        </w:rPr>
        <w:t xml:space="preserve"> </w:t>
      </w:r>
      <w:r>
        <w:t>в</w:t>
      </w:r>
      <w:r>
        <w:rPr>
          <w:spacing w:val="-5"/>
        </w:rPr>
        <w:t xml:space="preserve"> </w:t>
      </w:r>
      <w:r>
        <w:t>странах</w:t>
      </w:r>
      <w:r>
        <w:rPr>
          <w:spacing w:val="-2"/>
        </w:rPr>
        <w:t xml:space="preserve"> </w:t>
      </w:r>
      <w:r>
        <w:t>изучаемых</w:t>
      </w:r>
      <w:r>
        <w:rPr>
          <w:spacing w:val="-2"/>
        </w:rPr>
        <w:t xml:space="preserve"> регионов;</w:t>
      </w:r>
    </w:p>
    <w:p w:rsidR="00194CDC" w:rsidRDefault="00D465A6">
      <w:pPr>
        <w:pStyle w:val="a3"/>
        <w:spacing w:before="138" w:line="360" w:lineRule="auto"/>
        <w:ind w:left="849" w:right="979" w:firstLine="0"/>
      </w:pPr>
      <w:r>
        <w:t>различия</w:t>
      </w:r>
      <w:r>
        <w:rPr>
          <w:spacing w:val="-3"/>
        </w:rPr>
        <w:t xml:space="preserve"> </w:t>
      </w:r>
      <w:r>
        <w:t>в</w:t>
      </w:r>
      <w:r>
        <w:rPr>
          <w:spacing w:val="-3"/>
        </w:rPr>
        <w:t xml:space="preserve"> </w:t>
      </w:r>
      <w:r>
        <w:t>уровне</w:t>
      </w:r>
      <w:r>
        <w:rPr>
          <w:spacing w:val="-4"/>
        </w:rPr>
        <w:t xml:space="preserve"> </w:t>
      </w:r>
      <w:r>
        <w:t>и</w:t>
      </w:r>
      <w:r>
        <w:rPr>
          <w:spacing w:val="-3"/>
        </w:rPr>
        <w:t xml:space="preserve"> </w:t>
      </w:r>
      <w:r>
        <w:t>качестве</w:t>
      </w:r>
      <w:r>
        <w:rPr>
          <w:spacing w:val="-5"/>
        </w:rPr>
        <w:t xml:space="preserve"> </w:t>
      </w:r>
      <w:r>
        <w:t>жизни</w:t>
      </w:r>
      <w:r>
        <w:rPr>
          <w:spacing w:val="-3"/>
        </w:rPr>
        <w:t xml:space="preserve"> </w:t>
      </w:r>
      <w:r>
        <w:t>населения</w:t>
      </w:r>
      <w:r>
        <w:rPr>
          <w:spacing w:val="-3"/>
        </w:rPr>
        <w:t xml:space="preserve"> </w:t>
      </w:r>
      <w:r>
        <w:t>в</w:t>
      </w:r>
      <w:r>
        <w:rPr>
          <w:spacing w:val="-4"/>
        </w:rPr>
        <w:t xml:space="preserve"> </w:t>
      </w:r>
      <w:r>
        <w:t>отдельных</w:t>
      </w:r>
      <w:r>
        <w:rPr>
          <w:spacing w:val="-2"/>
        </w:rPr>
        <w:t xml:space="preserve"> </w:t>
      </w:r>
      <w:r>
        <w:t>регионах</w:t>
      </w:r>
      <w:r>
        <w:rPr>
          <w:spacing w:val="-3"/>
        </w:rPr>
        <w:t xml:space="preserve"> </w:t>
      </w:r>
      <w:r>
        <w:t>и странах</w:t>
      </w:r>
      <w:r>
        <w:rPr>
          <w:spacing w:val="-2"/>
        </w:rPr>
        <w:t xml:space="preserve"> </w:t>
      </w:r>
      <w:r>
        <w:t>мира; направления международных миграций;</w:t>
      </w:r>
    </w:p>
    <w:p w:rsidR="00194CDC" w:rsidRDefault="00D465A6">
      <w:pPr>
        <w:pStyle w:val="a3"/>
        <w:spacing w:before="1"/>
        <w:ind w:left="849" w:firstLine="0"/>
      </w:pPr>
      <w:r>
        <w:t>особенности</w:t>
      </w:r>
      <w:r>
        <w:rPr>
          <w:spacing w:val="-6"/>
        </w:rPr>
        <w:t xml:space="preserve"> </w:t>
      </w:r>
      <w:r>
        <w:t>демографической</w:t>
      </w:r>
      <w:r>
        <w:rPr>
          <w:spacing w:val="-3"/>
        </w:rPr>
        <w:t xml:space="preserve"> </w:t>
      </w:r>
      <w:r>
        <w:t>политики</w:t>
      </w:r>
      <w:r>
        <w:rPr>
          <w:spacing w:val="-4"/>
        </w:rPr>
        <w:t xml:space="preserve"> </w:t>
      </w:r>
      <w:r>
        <w:t>в</w:t>
      </w:r>
      <w:r>
        <w:rPr>
          <w:spacing w:val="-4"/>
        </w:rPr>
        <w:t xml:space="preserve"> </w:t>
      </w:r>
      <w:r>
        <w:t>изученных</w:t>
      </w:r>
      <w:r>
        <w:rPr>
          <w:spacing w:val="-2"/>
        </w:rPr>
        <w:t xml:space="preserve"> </w:t>
      </w:r>
      <w:r>
        <w:t>странах</w:t>
      </w:r>
      <w:r>
        <w:rPr>
          <w:spacing w:val="-2"/>
        </w:rPr>
        <w:t xml:space="preserve"> </w:t>
      </w:r>
      <w:r>
        <w:t>и</w:t>
      </w:r>
      <w:r>
        <w:rPr>
          <w:spacing w:val="-3"/>
        </w:rPr>
        <w:t xml:space="preserve"> </w:t>
      </w:r>
      <w:r>
        <w:t>в</w:t>
      </w:r>
      <w:r>
        <w:rPr>
          <w:spacing w:val="-4"/>
        </w:rPr>
        <w:t xml:space="preserve"> </w:t>
      </w:r>
      <w:r>
        <w:rPr>
          <w:spacing w:val="-2"/>
        </w:rPr>
        <w:t>России;</w:t>
      </w:r>
    </w:p>
    <w:p w:rsidR="00194CDC" w:rsidRDefault="00D465A6">
      <w:pPr>
        <w:pStyle w:val="a3"/>
        <w:spacing w:before="136" w:line="360" w:lineRule="auto"/>
        <w:ind w:right="291"/>
      </w:pPr>
      <w:r>
        <w:t>особенности размещения населения отдельных стран; международную хозяйственную специализацию изученных стран;</w:t>
      </w:r>
    </w:p>
    <w:p w:rsidR="00194CDC" w:rsidRDefault="00D465A6">
      <w:pPr>
        <w:pStyle w:val="a3"/>
        <w:spacing w:line="362" w:lineRule="auto"/>
        <w:ind w:left="849" w:right="289" w:firstLine="0"/>
      </w:pPr>
      <w:r>
        <w:t>оценивать географические факторы, определяющие международную специализацию стран; оценивать</w:t>
      </w:r>
      <w:r>
        <w:rPr>
          <w:spacing w:val="40"/>
        </w:rPr>
        <w:t xml:space="preserve"> </w:t>
      </w:r>
      <w:r>
        <w:t>природно-ресурсный</w:t>
      </w:r>
      <w:r>
        <w:rPr>
          <w:spacing w:val="40"/>
        </w:rPr>
        <w:t xml:space="preserve"> </w:t>
      </w:r>
      <w:r>
        <w:t>капитал</w:t>
      </w:r>
      <w:r>
        <w:rPr>
          <w:spacing w:val="40"/>
        </w:rPr>
        <w:t xml:space="preserve"> </w:t>
      </w:r>
      <w:r>
        <w:t>как</w:t>
      </w:r>
      <w:r>
        <w:rPr>
          <w:spacing w:val="40"/>
        </w:rPr>
        <w:t xml:space="preserve"> </w:t>
      </w:r>
      <w:r>
        <w:t>фактор,</w:t>
      </w:r>
      <w:r>
        <w:rPr>
          <w:spacing w:val="40"/>
        </w:rPr>
        <w:t xml:space="preserve"> </w:t>
      </w:r>
      <w:r>
        <w:t>влияющий</w:t>
      </w:r>
      <w:r>
        <w:rPr>
          <w:spacing w:val="40"/>
        </w:rPr>
        <w:t xml:space="preserve"> </w:t>
      </w:r>
      <w:r>
        <w:t>на</w:t>
      </w:r>
      <w:r>
        <w:rPr>
          <w:spacing w:val="40"/>
        </w:rPr>
        <w:t xml:space="preserve"> </w:t>
      </w:r>
      <w:r>
        <w:t>развитие</w:t>
      </w:r>
      <w:r>
        <w:rPr>
          <w:spacing w:val="40"/>
        </w:rPr>
        <w:t xml:space="preserve"> </w:t>
      </w:r>
      <w:r>
        <w:t>отдельных</w:t>
      </w:r>
    </w:p>
    <w:p w:rsidR="00194CDC" w:rsidRDefault="00D465A6">
      <w:pPr>
        <w:pStyle w:val="a3"/>
        <w:spacing w:line="360" w:lineRule="auto"/>
        <w:ind w:right="276" w:firstLine="0"/>
      </w:pPr>
      <w:r>
        <w:t>отраслей промышленности и сельского хозяйства, международные миграции как фактор, влияющий на демографическую и социально-экономическую ситуацию в отдельных странах, с использованием различных источников географической информации.</w:t>
      </w:r>
    </w:p>
    <w:p w:rsidR="00194CDC" w:rsidRDefault="00D465A6">
      <w:pPr>
        <w:pStyle w:val="a5"/>
        <w:numPr>
          <w:ilvl w:val="0"/>
          <w:numId w:val="79"/>
        </w:numPr>
        <w:tabs>
          <w:tab w:val="left" w:pos="1139"/>
        </w:tabs>
        <w:spacing w:line="360" w:lineRule="auto"/>
        <w:ind w:right="288" w:firstLine="708"/>
        <w:jc w:val="both"/>
        <w:rPr>
          <w:sz w:val="24"/>
        </w:rPr>
      </w:pPr>
      <w:r>
        <w:rPr>
          <w:sz w:val="24"/>
        </w:rPr>
        <w:t>сформированность комплекса знаний о целостности географического пространства как иерархии взаимосвязанных природно-общественных территориальных систем:</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78"/>
      </w:pPr>
      <w:r>
        <w:t>использовать географические знания о хозяйстве и населении мира и России, об особенностях взаимодействия природы и общества для решения учебных и (или)</w:t>
      </w:r>
      <w:r>
        <w:rPr>
          <w:spacing w:val="-3"/>
        </w:rPr>
        <w:t xml:space="preserve"> </w:t>
      </w:r>
      <w:r>
        <w:t>практико- ориентированных задач в контексте реальной жизни, в том числе для установления взаимосвязей между особенностями географического положения и особенностями природы, населения и хозяйства отдельных стран;</w:t>
      </w:r>
    </w:p>
    <w:p w:rsidR="00194CDC" w:rsidRDefault="00D465A6">
      <w:pPr>
        <w:pStyle w:val="a3"/>
        <w:spacing w:before="2" w:line="360" w:lineRule="auto"/>
        <w:ind w:right="287"/>
      </w:pPr>
      <w:r>
        <w:t>выделения факторов, определяющих географическое проявление глобальных проблем человечества на региональном и локальном уровнях;</w:t>
      </w:r>
    </w:p>
    <w:p w:rsidR="00194CDC" w:rsidRDefault="00D465A6">
      <w:pPr>
        <w:pStyle w:val="a3"/>
        <w:spacing w:line="360" w:lineRule="auto"/>
        <w:ind w:left="849" w:right="1239" w:firstLine="0"/>
      </w:pPr>
      <w:r>
        <w:t>составления</w:t>
      </w:r>
      <w:r>
        <w:rPr>
          <w:spacing w:val="-6"/>
        </w:rPr>
        <w:t xml:space="preserve"> </w:t>
      </w:r>
      <w:r>
        <w:t>сравнительных</w:t>
      </w:r>
      <w:r>
        <w:rPr>
          <w:spacing w:val="-5"/>
        </w:rPr>
        <w:t xml:space="preserve"> </w:t>
      </w:r>
      <w:r>
        <w:t>географических</w:t>
      </w:r>
      <w:r>
        <w:rPr>
          <w:spacing w:val="-7"/>
        </w:rPr>
        <w:t xml:space="preserve"> </w:t>
      </w:r>
      <w:r>
        <w:t>характеристик</w:t>
      </w:r>
      <w:r>
        <w:rPr>
          <w:spacing w:val="-6"/>
        </w:rPr>
        <w:t xml:space="preserve"> </w:t>
      </w:r>
      <w:r>
        <w:t>регионов</w:t>
      </w:r>
      <w:r>
        <w:rPr>
          <w:spacing w:val="-7"/>
        </w:rPr>
        <w:t xml:space="preserve"> </w:t>
      </w:r>
      <w:r>
        <w:t>и</w:t>
      </w:r>
      <w:r>
        <w:rPr>
          <w:spacing w:val="-8"/>
        </w:rPr>
        <w:t xml:space="preserve"> </w:t>
      </w:r>
      <w:r>
        <w:t>стран</w:t>
      </w:r>
      <w:r>
        <w:rPr>
          <w:spacing w:val="-6"/>
        </w:rPr>
        <w:t xml:space="preserve"> </w:t>
      </w:r>
      <w:r>
        <w:t>мира; классификации стран по заданным основаниям;</w:t>
      </w:r>
    </w:p>
    <w:p w:rsidR="00194CDC" w:rsidRDefault="00D465A6">
      <w:pPr>
        <w:pStyle w:val="a3"/>
        <w:spacing w:line="360" w:lineRule="auto"/>
        <w:ind w:right="278"/>
      </w:pPr>
      <w:r>
        <w:t>характеристики тенденций развития основных отраслей мирового хозяйства и изменения его отраслевой и территориальной структуры в странах мира;</w:t>
      </w:r>
    </w:p>
    <w:p w:rsidR="00194CDC" w:rsidRDefault="00D465A6">
      <w:pPr>
        <w:pStyle w:val="a3"/>
        <w:spacing w:before="1" w:line="360" w:lineRule="auto"/>
        <w:ind w:left="849" w:right="1865" w:firstLine="0"/>
      </w:pPr>
      <w:r>
        <w:t>объяснения</w:t>
      </w:r>
      <w:r>
        <w:rPr>
          <w:spacing w:val="-7"/>
        </w:rPr>
        <w:t xml:space="preserve"> </w:t>
      </w:r>
      <w:r>
        <w:t>международной</w:t>
      </w:r>
      <w:r>
        <w:rPr>
          <w:spacing w:val="-9"/>
        </w:rPr>
        <w:t xml:space="preserve"> </w:t>
      </w:r>
      <w:r>
        <w:t>хозяйственной</w:t>
      </w:r>
      <w:r>
        <w:rPr>
          <w:spacing w:val="-7"/>
        </w:rPr>
        <w:t xml:space="preserve"> </w:t>
      </w:r>
      <w:r>
        <w:t>специализации</w:t>
      </w:r>
      <w:r>
        <w:rPr>
          <w:spacing w:val="-9"/>
        </w:rPr>
        <w:t xml:space="preserve"> </w:t>
      </w:r>
      <w:r>
        <w:t>изученных</w:t>
      </w:r>
      <w:r>
        <w:rPr>
          <w:spacing w:val="-6"/>
        </w:rPr>
        <w:t xml:space="preserve"> </w:t>
      </w:r>
      <w:r>
        <w:t>стран; места России в международном географическом разделении труда;</w:t>
      </w:r>
    </w:p>
    <w:p w:rsidR="00194CDC" w:rsidRDefault="00D465A6">
      <w:pPr>
        <w:pStyle w:val="a3"/>
        <w:spacing w:line="360" w:lineRule="auto"/>
        <w:ind w:right="281"/>
      </w:pPr>
      <w:r>
        <w:t>особенностей проявления глобальных проблем на региональном уровне, в отдельных изученных странах; взаимосвязанности глобальных проблем человечества.</w:t>
      </w:r>
    </w:p>
    <w:p w:rsidR="00194CDC" w:rsidRDefault="00D465A6">
      <w:pPr>
        <w:pStyle w:val="a5"/>
        <w:numPr>
          <w:ilvl w:val="0"/>
          <w:numId w:val="79"/>
        </w:numPr>
        <w:tabs>
          <w:tab w:val="left" w:pos="1107"/>
        </w:tabs>
        <w:spacing w:line="360" w:lineRule="auto"/>
        <w:ind w:left="849" w:right="290" w:firstLine="0"/>
        <w:jc w:val="both"/>
        <w:rPr>
          <w:sz w:val="24"/>
        </w:rPr>
      </w:pPr>
      <w:r>
        <w:rPr>
          <w:sz w:val="24"/>
        </w:rPr>
        <w:t>владение географической терминологией и системой географических понятий:</w:t>
      </w:r>
      <w:r>
        <w:rPr>
          <w:spacing w:val="40"/>
          <w:sz w:val="24"/>
        </w:rPr>
        <w:t xml:space="preserve"> </w:t>
      </w:r>
      <w:r>
        <w:rPr>
          <w:sz w:val="24"/>
        </w:rPr>
        <w:t>применять</w:t>
      </w:r>
      <w:r>
        <w:rPr>
          <w:spacing w:val="-3"/>
          <w:sz w:val="24"/>
        </w:rPr>
        <w:t xml:space="preserve"> </w:t>
      </w:r>
      <w:r>
        <w:rPr>
          <w:sz w:val="24"/>
        </w:rPr>
        <w:t>географические</w:t>
      </w:r>
      <w:r>
        <w:rPr>
          <w:spacing w:val="-4"/>
          <w:sz w:val="24"/>
        </w:rPr>
        <w:t xml:space="preserve"> </w:t>
      </w:r>
      <w:r>
        <w:rPr>
          <w:sz w:val="24"/>
        </w:rPr>
        <w:t>понятия:</w:t>
      </w:r>
      <w:r>
        <w:rPr>
          <w:spacing w:val="-3"/>
          <w:sz w:val="24"/>
        </w:rPr>
        <w:t xml:space="preserve"> </w:t>
      </w:r>
      <w:r>
        <w:rPr>
          <w:sz w:val="24"/>
        </w:rPr>
        <w:t>суммарный</w:t>
      </w:r>
      <w:r>
        <w:rPr>
          <w:spacing w:val="-3"/>
          <w:sz w:val="24"/>
        </w:rPr>
        <w:t xml:space="preserve"> </w:t>
      </w:r>
      <w:r>
        <w:rPr>
          <w:sz w:val="24"/>
        </w:rPr>
        <w:t>коэффициент</w:t>
      </w:r>
      <w:r>
        <w:rPr>
          <w:spacing w:val="-3"/>
          <w:sz w:val="24"/>
        </w:rPr>
        <w:t xml:space="preserve"> </w:t>
      </w:r>
      <w:r>
        <w:rPr>
          <w:sz w:val="24"/>
        </w:rPr>
        <w:t>рождаемости,</w:t>
      </w:r>
      <w:r>
        <w:rPr>
          <w:spacing w:val="-3"/>
          <w:sz w:val="24"/>
        </w:rPr>
        <w:t xml:space="preserve"> </w:t>
      </w:r>
      <w:r>
        <w:rPr>
          <w:sz w:val="24"/>
        </w:rPr>
        <w:t>расширенное</w:t>
      </w:r>
      <w:r>
        <w:rPr>
          <w:spacing w:val="-2"/>
          <w:sz w:val="24"/>
        </w:rPr>
        <w:t xml:space="preserve"> </w:t>
      </w:r>
      <w:r>
        <w:rPr>
          <w:sz w:val="24"/>
        </w:rPr>
        <w:t>и</w:t>
      </w:r>
    </w:p>
    <w:p w:rsidR="00194CDC" w:rsidRDefault="00D465A6">
      <w:pPr>
        <w:pStyle w:val="a3"/>
        <w:spacing w:line="360" w:lineRule="auto"/>
        <w:ind w:right="279" w:firstLine="0"/>
      </w:pPr>
      <w:r>
        <w:t>суженное</w:t>
      </w:r>
      <w:r>
        <w:rPr>
          <w:spacing w:val="-2"/>
        </w:rPr>
        <w:t xml:space="preserve"> </w:t>
      </w:r>
      <w:r>
        <w:t>воспроизводство</w:t>
      </w:r>
      <w:r>
        <w:rPr>
          <w:spacing w:val="-2"/>
        </w:rPr>
        <w:t xml:space="preserve"> </w:t>
      </w:r>
      <w:r>
        <w:t>населения,</w:t>
      </w:r>
      <w:r>
        <w:rPr>
          <w:spacing w:val="-1"/>
        </w:rPr>
        <w:t xml:space="preserve"> </w:t>
      </w:r>
      <w:r>
        <w:t>старение</w:t>
      </w:r>
      <w:r>
        <w:rPr>
          <w:spacing w:val="-2"/>
        </w:rPr>
        <w:t xml:space="preserve"> </w:t>
      </w:r>
      <w:r>
        <w:t>населения,</w:t>
      </w:r>
      <w:r>
        <w:rPr>
          <w:spacing w:val="-1"/>
        </w:rPr>
        <w:t xml:space="preserve"> </w:t>
      </w:r>
      <w:r>
        <w:t>состав</w:t>
      </w:r>
      <w:r>
        <w:rPr>
          <w:spacing w:val="-2"/>
        </w:rPr>
        <w:t xml:space="preserve"> </w:t>
      </w:r>
      <w:r>
        <w:t>населения,</w:t>
      </w:r>
      <w:r>
        <w:rPr>
          <w:spacing w:val="-1"/>
        </w:rPr>
        <w:t xml:space="preserve"> </w:t>
      </w:r>
      <w:r>
        <w:t>структура</w:t>
      </w:r>
      <w:r>
        <w:rPr>
          <w:spacing w:val="-2"/>
        </w:rPr>
        <w:t xml:space="preserve"> </w:t>
      </w:r>
      <w:r>
        <w:t>населения, экономически активное население, индекс человеческого развития (ИЧР), народ, этнос, плотность населения, миграции населения, расселение населения, демографическая политика, субурбанизация, ложная урбанизация, мегалополисы, глобальные города, развитые и развивающиеся, новые индустриальные, нефтедобывающие страны, ресурсообеспеченность, международная хозяйственная специализация, международное географическое разделение труда, отраслевая и территориальная структура мирового хозяйства, транснациональные корпорации (ТНК), транспортная система, информационная инфраструктура, цепочки добавленной стоимости, глобализация и деглобализация мировой экономики, энергетический переход – для решения учебны и (или) практико-ориентированных задач.</w:t>
      </w:r>
    </w:p>
    <w:p w:rsidR="00194CDC" w:rsidRDefault="00D465A6">
      <w:pPr>
        <w:pStyle w:val="a5"/>
        <w:numPr>
          <w:ilvl w:val="0"/>
          <w:numId w:val="79"/>
        </w:numPr>
        <w:tabs>
          <w:tab w:val="left" w:pos="1336"/>
        </w:tabs>
        <w:spacing w:before="1" w:line="360" w:lineRule="auto"/>
        <w:ind w:right="278" w:firstLine="708"/>
        <w:jc w:val="both"/>
        <w:rPr>
          <w:b/>
          <w:sz w:val="24"/>
        </w:rPr>
      </w:pPr>
      <w:r>
        <w:rPr>
          <w:sz w:val="24"/>
        </w:rPr>
        <w:t>владение навыками познавательной, учебно-исследовательской и проектной деятельности, сформированность умений проводить учебные исследования, в том</w:t>
      </w:r>
      <w:r>
        <w:rPr>
          <w:spacing w:val="-3"/>
          <w:sz w:val="24"/>
        </w:rPr>
        <w:t xml:space="preserve"> </w:t>
      </w:r>
      <w:r>
        <w:rPr>
          <w:sz w:val="24"/>
        </w:rPr>
        <w:t>числе с использованием моделирования и проектирования как метода познания природных, социально- экономических и геоэкологических явлений и процессов</w:t>
      </w:r>
      <w:r>
        <w:rPr>
          <w:b/>
          <w:sz w:val="24"/>
        </w:rPr>
        <w:t>:</w:t>
      </w:r>
    </w:p>
    <w:p w:rsidR="00194CDC" w:rsidRDefault="00D465A6">
      <w:pPr>
        <w:pStyle w:val="a3"/>
        <w:ind w:left="849" w:firstLine="0"/>
        <w:jc w:val="left"/>
      </w:pPr>
      <w:r>
        <w:t>самостоятельно</w:t>
      </w:r>
      <w:r>
        <w:rPr>
          <w:spacing w:val="-5"/>
        </w:rPr>
        <w:t xml:space="preserve"> </w:t>
      </w:r>
      <w:r>
        <w:t>выбирать</w:t>
      </w:r>
      <w:r>
        <w:rPr>
          <w:spacing w:val="-4"/>
        </w:rPr>
        <w:t xml:space="preserve"> тему;</w:t>
      </w:r>
    </w:p>
    <w:p w:rsidR="00194CDC" w:rsidRDefault="00D465A6">
      <w:pPr>
        <w:pStyle w:val="a3"/>
        <w:spacing w:before="137" w:line="360" w:lineRule="auto"/>
        <w:ind w:left="849" w:right="2299" w:firstLine="0"/>
        <w:jc w:val="left"/>
      </w:pPr>
      <w:r>
        <w:t>определять</w:t>
      </w:r>
      <w:r>
        <w:rPr>
          <w:spacing w:val="-6"/>
        </w:rPr>
        <w:t xml:space="preserve"> </w:t>
      </w:r>
      <w:r>
        <w:t>проблему,</w:t>
      </w:r>
      <w:r>
        <w:rPr>
          <w:spacing w:val="-6"/>
        </w:rPr>
        <w:t xml:space="preserve"> </w:t>
      </w:r>
      <w:r>
        <w:t>цели</w:t>
      </w:r>
      <w:r>
        <w:rPr>
          <w:spacing w:val="-5"/>
        </w:rPr>
        <w:t xml:space="preserve"> </w:t>
      </w:r>
      <w:r>
        <w:t>и</w:t>
      </w:r>
      <w:r>
        <w:rPr>
          <w:spacing w:val="-6"/>
        </w:rPr>
        <w:t xml:space="preserve"> </w:t>
      </w:r>
      <w:r>
        <w:t>задачи</w:t>
      </w:r>
      <w:r>
        <w:rPr>
          <w:spacing w:val="-6"/>
        </w:rPr>
        <w:t xml:space="preserve"> </w:t>
      </w:r>
      <w:r>
        <w:t>наблюдения</w:t>
      </w:r>
      <w:r>
        <w:rPr>
          <w:spacing w:val="-6"/>
        </w:rPr>
        <w:t xml:space="preserve"> </w:t>
      </w:r>
      <w:r>
        <w:t>или</w:t>
      </w:r>
      <w:r>
        <w:rPr>
          <w:spacing w:val="-6"/>
        </w:rPr>
        <w:t xml:space="preserve"> </w:t>
      </w:r>
      <w:r>
        <w:t>исследования; формулировать гипотезу;</w:t>
      </w:r>
    </w:p>
    <w:p w:rsidR="00194CDC" w:rsidRDefault="00D465A6">
      <w:pPr>
        <w:pStyle w:val="a3"/>
        <w:ind w:left="849" w:firstLine="0"/>
        <w:jc w:val="left"/>
      </w:pPr>
      <w:r>
        <w:t>составлять</w:t>
      </w:r>
      <w:r>
        <w:rPr>
          <w:spacing w:val="-4"/>
        </w:rPr>
        <w:t xml:space="preserve"> </w:t>
      </w:r>
      <w:r>
        <w:t>план</w:t>
      </w:r>
      <w:r>
        <w:rPr>
          <w:spacing w:val="-4"/>
        </w:rPr>
        <w:t xml:space="preserve"> </w:t>
      </w:r>
      <w:r>
        <w:t>наблюдения</w:t>
      </w:r>
      <w:r>
        <w:rPr>
          <w:spacing w:val="-4"/>
        </w:rPr>
        <w:t xml:space="preserve"> </w:t>
      </w:r>
      <w:r>
        <w:t>или</w:t>
      </w:r>
      <w:r>
        <w:rPr>
          <w:spacing w:val="-4"/>
        </w:rPr>
        <w:t xml:space="preserve"> </w:t>
      </w:r>
      <w:r>
        <w:rPr>
          <w:spacing w:val="-2"/>
        </w:rPr>
        <w:t>исследования;</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93"/>
      </w:pPr>
      <w:r>
        <w:t>определять инструментарий (в том числе инструменты геоинформационной системы) для сбора материалов и обработки результатов наблюдения или исследования.</w:t>
      </w:r>
    </w:p>
    <w:p w:rsidR="00194CDC" w:rsidRDefault="00D465A6">
      <w:pPr>
        <w:pStyle w:val="a5"/>
        <w:numPr>
          <w:ilvl w:val="0"/>
          <w:numId w:val="79"/>
        </w:numPr>
        <w:tabs>
          <w:tab w:val="left" w:pos="1166"/>
        </w:tabs>
        <w:spacing w:before="1" w:line="360" w:lineRule="auto"/>
        <w:ind w:right="278" w:firstLine="708"/>
        <w:jc w:val="both"/>
        <w:rPr>
          <w:sz w:val="24"/>
        </w:rPr>
      </w:pPr>
      <w:r>
        <w:rPr>
          <w:sz w:val="24"/>
        </w:rPr>
        <w:t>сформированность навыков картографической интерпретации природных, социально- экономических и экологических характеристик различных территорий и акваторий:</w:t>
      </w:r>
    </w:p>
    <w:p w:rsidR="00194CDC" w:rsidRDefault="00D465A6">
      <w:pPr>
        <w:pStyle w:val="a3"/>
        <w:spacing w:line="360" w:lineRule="auto"/>
        <w:ind w:right="279"/>
      </w:pPr>
      <w:r>
        <w:t>представлять информацию о численности, составе и структуре населения, об</w:t>
      </w:r>
      <w:r>
        <w:rPr>
          <w:spacing w:val="-2"/>
        </w:rPr>
        <w:t xml:space="preserve"> </w:t>
      </w:r>
      <w:r>
        <w:t>отраслевой структуре и размещении хозяйства отдельных стран, регионов мира, о распространении</w:t>
      </w:r>
      <w:r>
        <w:rPr>
          <w:spacing w:val="80"/>
        </w:rPr>
        <w:t xml:space="preserve"> </w:t>
      </w:r>
      <w:r>
        <w:t>различных стихийных бедствий, о последствиях глобального изменения климата, опустынивания территории в виде карт, картограмм, картодиаграмм.</w:t>
      </w:r>
    </w:p>
    <w:p w:rsidR="00194CDC" w:rsidRDefault="00D465A6">
      <w:pPr>
        <w:pStyle w:val="a5"/>
        <w:numPr>
          <w:ilvl w:val="0"/>
          <w:numId w:val="79"/>
        </w:numPr>
        <w:tabs>
          <w:tab w:val="left" w:pos="1305"/>
        </w:tabs>
        <w:spacing w:line="360" w:lineRule="auto"/>
        <w:ind w:right="281" w:firstLine="708"/>
        <w:jc w:val="both"/>
        <w:rPr>
          <w:sz w:val="24"/>
        </w:rPr>
      </w:pPr>
      <w:r>
        <w:rPr>
          <w:sz w:val="24"/>
        </w:rPr>
        <w:t xml:space="preserve">готовность и способность к самостоятельной информационно-познавательной </w:t>
      </w:r>
      <w:r>
        <w:rPr>
          <w:spacing w:val="-2"/>
          <w:sz w:val="24"/>
        </w:rPr>
        <w:t>деятельности;</w:t>
      </w:r>
    </w:p>
    <w:p w:rsidR="00194CDC" w:rsidRDefault="00D465A6">
      <w:pPr>
        <w:pStyle w:val="a3"/>
        <w:spacing w:line="360" w:lineRule="auto"/>
        <w:ind w:right="289"/>
      </w:pPr>
      <w:r>
        <w:t>владение навыками получения необходимой информации из различных источников и ориентирования в них, критической оценки и интерпретации информации, получаемой из различных источников;</w:t>
      </w:r>
    </w:p>
    <w:p w:rsidR="00194CDC" w:rsidRDefault="00D465A6">
      <w:pPr>
        <w:pStyle w:val="a3"/>
        <w:spacing w:before="2"/>
        <w:ind w:left="849" w:firstLine="0"/>
      </w:pPr>
      <w:r>
        <w:t>работы</w:t>
      </w:r>
      <w:r>
        <w:rPr>
          <w:spacing w:val="-3"/>
        </w:rPr>
        <w:t xml:space="preserve"> </w:t>
      </w:r>
      <w:r>
        <w:t>с</w:t>
      </w:r>
      <w:r>
        <w:rPr>
          <w:spacing w:val="-5"/>
        </w:rPr>
        <w:t xml:space="preserve"> </w:t>
      </w:r>
      <w:r>
        <w:t>геоинформационными</w:t>
      </w:r>
      <w:r>
        <w:rPr>
          <w:spacing w:val="-2"/>
        </w:rPr>
        <w:t xml:space="preserve"> системами:</w:t>
      </w:r>
    </w:p>
    <w:p w:rsidR="00194CDC" w:rsidRDefault="00D465A6">
      <w:pPr>
        <w:pStyle w:val="a3"/>
        <w:spacing w:before="137" w:line="360" w:lineRule="auto"/>
        <w:ind w:right="283"/>
      </w:pPr>
      <w:r>
        <w:t>определять и сравнивать по разным источникам информации географические аспекты и тенденции развития природных, социально-экономических и</w:t>
      </w:r>
      <w:r>
        <w:rPr>
          <w:spacing w:val="-2"/>
        </w:rPr>
        <w:t xml:space="preserve"> </w:t>
      </w:r>
      <w:r>
        <w:t>геоэкологических объектов, процессов и явлений;</w:t>
      </w:r>
    </w:p>
    <w:p w:rsidR="00194CDC" w:rsidRDefault="00D465A6">
      <w:pPr>
        <w:pStyle w:val="a3"/>
        <w:spacing w:before="1" w:line="360" w:lineRule="auto"/>
        <w:ind w:right="280"/>
      </w:pPr>
      <w:r>
        <w:t>анализировать и интерпретировать полученные данные, критически их оценивать, формулировать выводы;</w:t>
      </w:r>
    </w:p>
    <w:p w:rsidR="00194CDC" w:rsidRDefault="00D465A6">
      <w:pPr>
        <w:pStyle w:val="a3"/>
        <w:spacing w:line="360" w:lineRule="auto"/>
        <w:ind w:right="277"/>
      </w:pPr>
      <w:r>
        <w:t>использовать геоинформационные системы как источник географической информации, необходимой для изучения особенностей природы, населения и хозяйства, взаимосвязей между ними и особенностей проявления и путей решения глобальных проблем человечества на региональном и локальном уровнях, в том</w:t>
      </w:r>
      <w:r>
        <w:rPr>
          <w:spacing w:val="-4"/>
        </w:rPr>
        <w:t xml:space="preserve"> </w:t>
      </w:r>
      <w:r>
        <w:t>числе определять показатели общего уровня развития хозяйства и важнейших отраслей хозяйства в отдельных странах, географические факторы международной хозяйственной специализации отдельных стран и регионов мира с</w:t>
      </w:r>
      <w:r>
        <w:rPr>
          <w:spacing w:val="40"/>
        </w:rPr>
        <w:t xml:space="preserve"> </w:t>
      </w:r>
      <w:r>
        <w:t>использованием</w:t>
      </w:r>
      <w:r>
        <w:rPr>
          <w:spacing w:val="80"/>
        </w:rPr>
        <w:t xml:space="preserve"> </w:t>
      </w:r>
      <w:r>
        <w:t>различных</w:t>
      </w:r>
      <w:r>
        <w:rPr>
          <w:spacing w:val="80"/>
        </w:rPr>
        <w:t xml:space="preserve"> </w:t>
      </w:r>
      <w:r>
        <w:t>источников</w:t>
      </w:r>
      <w:r>
        <w:rPr>
          <w:spacing w:val="80"/>
        </w:rPr>
        <w:t xml:space="preserve"> </w:t>
      </w:r>
      <w:r>
        <w:t>географической</w:t>
      </w:r>
      <w:r>
        <w:rPr>
          <w:spacing w:val="80"/>
        </w:rPr>
        <w:t xml:space="preserve"> </w:t>
      </w:r>
      <w:r>
        <w:t>информации,</w:t>
      </w:r>
      <w:r>
        <w:rPr>
          <w:spacing w:val="80"/>
        </w:rPr>
        <w:t xml:space="preserve"> </w:t>
      </w:r>
      <w:r>
        <w:t>ведущих</w:t>
      </w:r>
      <w:r>
        <w:rPr>
          <w:spacing w:val="80"/>
        </w:rPr>
        <w:t xml:space="preserve"> </w:t>
      </w:r>
      <w:r>
        <w:t>поставщиков</w:t>
      </w:r>
      <w:r>
        <w:rPr>
          <w:spacing w:val="80"/>
        </w:rPr>
        <w:t xml:space="preserve"> </w:t>
      </w:r>
      <w:r>
        <w:t>и потребителей</w:t>
      </w:r>
      <w:r>
        <w:rPr>
          <w:spacing w:val="62"/>
        </w:rPr>
        <w:t xml:space="preserve">   </w:t>
      </w:r>
      <w:r>
        <w:t>в</w:t>
      </w:r>
      <w:r>
        <w:rPr>
          <w:spacing w:val="80"/>
          <w:w w:val="150"/>
        </w:rPr>
        <w:t xml:space="preserve">  </w:t>
      </w:r>
      <w:r>
        <w:t>странах</w:t>
      </w:r>
      <w:r>
        <w:rPr>
          <w:spacing w:val="62"/>
        </w:rPr>
        <w:t xml:space="preserve">   </w:t>
      </w:r>
      <w:r>
        <w:t>и</w:t>
      </w:r>
      <w:r>
        <w:rPr>
          <w:spacing w:val="62"/>
        </w:rPr>
        <w:t xml:space="preserve">   </w:t>
      </w:r>
      <w:r>
        <w:t>регионах</w:t>
      </w:r>
      <w:r>
        <w:rPr>
          <w:spacing w:val="62"/>
        </w:rPr>
        <w:t xml:space="preserve">   </w:t>
      </w:r>
      <w:r>
        <w:t>мира</w:t>
      </w:r>
      <w:r>
        <w:rPr>
          <w:spacing w:val="80"/>
          <w:w w:val="150"/>
        </w:rPr>
        <w:t xml:space="preserve">  </w:t>
      </w:r>
      <w:r>
        <w:t>основных</w:t>
      </w:r>
      <w:r>
        <w:rPr>
          <w:spacing w:val="62"/>
        </w:rPr>
        <w:t xml:space="preserve">   </w:t>
      </w:r>
      <w:r>
        <w:t>видов</w:t>
      </w:r>
      <w:r>
        <w:rPr>
          <w:spacing w:val="80"/>
          <w:w w:val="150"/>
        </w:rPr>
        <w:t xml:space="preserve">  </w:t>
      </w:r>
      <w:r>
        <w:t>промышленной и сельскохозяйственной продукции и услуг на мировом рынке;</w:t>
      </w:r>
    </w:p>
    <w:p w:rsidR="00194CDC" w:rsidRDefault="00D465A6">
      <w:pPr>
        <w:pStyle w:val="a3"/>
        <w:spacing w:line="362" w:lineRule="auto"/>
        <w:ind w:right="290"/>
      </w:pPr>
      <w:r>
        <w:t>основные международные магистрали и транспортные узлы, направления международных туристических маршрутов на территории стран и регионов мира;</w:t>
      </w:r>
    </w:p>
    <w:p w:rsidR="00194CDC" w:rsidRDefault="00D465A6">
      <w:pPr>
        <w:pStyle w:val="a3"/>
        <w:spacing w:line="360" w:lineRule="auto"/>
        <w:ind w:right="278"/>
      </w:pPr>
      <w:r>
        <w:t>классифицировать страны по типам воспроизводства населения, по уровню социально- экономического развития, по особенностям функциональной структуры их экономики с использованием различных источников географической информации;</w:t>
      </w:r>
    </w:p>
    <w:p w:rsidR="00194CDC" w:rsidRDefault="00D465A6">
      <w:pPr>
        <w:pStyle w:val="a3"/>
        <w:spacing w:line="360" w:lineRule="auto"/>
        <w:ind w:right="280"/>
      </w:pPr>
      <w:r>
        <w:t>сравнивать страны по уровню социально-экономического развития, показатели, характеризующие</w:t>
      </w:r>
      <w:r>
        <w:rPr>
          <w:spacing w:val="10"/>
        </w:rPr>
        <w:t xml:space="preserve"> </w:t>
      </w:r>
      <w:r>
        <w:t>демографическую</w:t>
      </w:r>
      <w:r>
        <w:rPr>
          <w:spacing w:val="13"/>
        </w:rPr>
        <w:t xml:space="preserve"> </w:t>
      </w:r>
      <w:r>
        <w:t>ситуацию</w:t>
      </w:r>
      <w:r>
        <w:rPr>
          <w:spacing w:val="13"/>
        </w:rPr>
        <w:t xml:space="preserve"> </w:t>
      </w:r>
      <w:r>
        <w:t>отдельных</w:t>
      </w:r>
      <w:r>
        <w:rPr>
          <w:spacing w:val="20"/>
        </w:rPr>
        <w:t xml:space="preserve"> </w:t>
      </w:r>
      <w:r>
        <w:t>стран</w:t>
      </w:r>
      <w:r>
        <w:rPr>
          <w:spacing w:val="13"/>
        </w:rPr>
        <w:t xml:space="preserve"> </w:t>
      </w:r>
      <w:r>
        <w:t>мира,</w:t>
      </w:r>
      <w:r>
        <w:rPr>
          <w:spacing w:val="10"/>
        </w:rPr>
        <w:t xml:space="preserve"> </w:t>
      </w:r>
      <w:r>
        <w:t>роль</w:t>
      </w:r>
      <w:r>
        <w:rPr>
          <w:spacing w:val="13"/>
        </w:rPr>
        <w:t xml:space="preserve"> </w:t>
      </w:r>
      <w:r>
        <w:t>отдельных</w:t>
      </w:r>
      <w:r>
        <w:rPr>
          <w:spacing w:val="14"/>
        </w:rPr>
        <w:t xml:space="preserve"> </w:t>
      </w:r>
      <w:r>
        <w:t>отраслей</w:t>
      </w:r>
      <w:r>
        <w:rPr>
          <w:spacing w:val="13"/>
        </w:rPr>
        <w:t xml:space="preserve"> </w:t>
      </w:r>
      <w:r>
        <w:rPr>
          <w:spacing w:val="-10"/>
        </w:rPr>
        <w:t>в</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национальных</w:t>
      </w:r>
      <w:r>
        <w:rPr>
          <w:spacing w:val="-6"/>
        </w:rPr>
        <w:t xml:space="preserve"> </w:t>
      </w:r>
      <w:r>
        <w:t>экономиках,</w:t>
      </w:r>
      <w:r>
        <w:rPr>
          <w:spacing w:val="-5"/>
        </w:rPr>
        <w:t xml:space="preserve"> </w:t>
      </w:r>
      <w:r>
        <w:t>энергоѐмкость</w:t>
      </w:r>
      <w:r>
        <w:rPr>
          <w:spacing w:val="-6"/>
        </w:rPr>
        <w:t xml:space="preserve"> </w:t>
      </w:r>
      <w:r>
        <w:t>ВВП</w:t>
      </w:r>
      <w:r>
        <w:rPr>
          <w:spacing w:val="-6"/>
        </w:rPr>
        <w:t xml:space="preserve"> </w:t>
      </w:r>
      <w:r>
        <w:t>отдельных</w:t>
      </w:r>
      <w:r>
        <w:rPr>
          <w:spacing w:val="-3"/>
        </w:rPr>
        <w:t xml:space="preserve"> </w:t>
      </w:r>
      <w:r>
        <w:t>стран</w:t>
      </w:r>
      <w:r>
        <w:rPr>
          <w:spacing w:val="-5"/>
        </w:rPr>
        <w:t xml:space="preserve"> </w:t>
      </w:r>
      <w:r>
        <w:rPr>
          <w:spacing w:val="-2"/>
        </w:rPr>
        <w:t>мира;</w:t>
      </w:r>
    </w:p>
    <w:p w:rsidR="00194CDC" w:rsidRDefault="00D465A6">
      <w:pPr>
        <w:pStyle w:val="a3"/>
        <w:spacing w:before="139" w:line="360" w:lineRule="auto"/>
        <w:ind w:right="278"/>
      </w:pPr>
      <w:r>
        <w:t>оценивать влияние международных миграций на демографическую и социально- экономическую ситуацию в отдельных странах и регионах России, условия отдельных территорий стран мира и России для размещения предприятий и различных производств, роль ТНК в формировании цепочек добавленной стоимости, влияние глобализации мировой экономики на хозяйство стран разных социально-экономических типов;</w:t>
      </w:r>
    </w:p>
    <w:p w:rsidR="00194CDC" w:rsidRDefault="00D465A6">
      <w:pPr>
        <w:pStyle w:val="a3"/>
        <w:spacing w:line="275" w:lineRule="exact"/>
        <w:ind w:left="849" w:firstLine="0"/>
      </w:pPr>
      <w:r>
        <w:t>объяснять</w:t>
      </w:r>
      <w:r>
        <w:rPr>
          <w:spacing w:val="-7"/>
        </w:rPr>
        <w:t xml:space="preserve"> </w:t>
      </w:r>
      <w:r>
        <w:t>особенности</w:t>
      </w:r>
      <w:r>
        <w:rPr>
          <w:spacing w:val="-6"/>
        </w:rPr>
        <w:t xml:space="preserve"> </w:t>
      </w:r>
      <w:r>
        <w:t>отраслевой</w:t>
      </w:r>
      <w:r>
        <w:rPr>
          <w:spacing w:val="-4"/>
        </w:rPr>
        <w:t xml:space="preserve"> </w:t>
      </w:r>
      <w:r>
        <w:t>структуры</w:t>
      </w:r>
      <w:r>
        <w:rPr>
          <w:spacing w:val="-3"/>
        </w:rPr>
        <w:t xml:space="preserve"> </w:t>
      </w:r>
      <w:r>
        <w:t>хозяйства</w:t>
      </w:r>
      <w:r>
        <w:rPr>
          <w:spacing w:val="-6"/>
        </w:rPr>
        <w:t xml:space="preserve"> </w:t>
      </w:r>
      <w:r>
        <w:t>изученных</w:t>
      </w:r>
      <w:r>
        <w:rPr>
          <w:spacing w:val="-3"/>
        </w:rPr>
        <w:t xml:space="preserve"> </w:t>
      </w:r>
      <w:r>
        <w:rPr>
          <w:spacing w:val="-2"/>
        </w:rPr>
        <w:t>стран;</w:t>
      </w:r>
    </w:p>
    <w:p w:rsidR="00194CDC" w:rsidRDefault="00D465A6">
      <w:pPr>
        <w:pStyle w:val="a3"/>
        <w:spacing w:before="139" w:line="360" w:lineRule="auto"/>
        <w:ind w:right="280"/>
      </w:pPr>
      <w:r>
        <w:t>использовать знания об ареалах распространения мировых религий и их современных изменениях для формулирования выводов и заключений о различиях основных культурно- исторических регионов мира, международных экономических отношениях;</w:t>
      </w:r>
    </w:p>
    <w:p w:rsidR="00194CDC" w:rsidRDefault="00D465A6">
      <w:pPr>
        <w:pStyle w:val="a3"/>
        <w:spacing w:line="360" w:lineRule="auto"/>
        <w:ind w:right="280"/>
      </w:pPr>
      <w:r>
        <w:t>представлять в различных формах (графики, таблицы, схемы, диаграммы) информацию о структуре населения, географических особенностях развития отдельных отраслей, размещении хозяйства изученных стран.</w:t>
      </w:r>
    </w:p>
    <w:p w:rsidR="00194CDC" w:rsidRDefault="00D465A6">
      <w:pPr>
        <w:pStyle w:val="a5"/>
        <w:numPr>
          <w:ilvl w:val="0"/>
          <w:numId w:val="79"/>
        </w:numPr>
        <w:tabs>
          <w:tab w:val="left" w:pos="1240"/>
        </w:tabs>
        <w:spacing w:before="1" w:line="360" w:lineRule="auto"/>
        <w:ind w:right="287" w:firstLine="708"/>
        <w:jc w:val="both"/>
        <w:rPr>
          <w:b/>
          <w:sz w:val="24"/>
        </w:rPr>
      </w:pPr>
      <w:r>
        <w:rPr>
          <w:sz w:val="24"/>
        </w:rPr>
        <w:t>сформированность умений проводить географическую экспертизу разнообразных природных, социально-экономических и экологических процессов</w:t>
      </w:r>
      <w:r>
        <w:rPr>
          <w:b/>
          <w:sz w:val="24"/>
        </w:rPr>
        <w:t>:</w:t>
      </w:r>
    </w:p>
    <w:p w:rsidR="00194CDC" w:rsidRDefault="00D465A6">
      <w:pPr>
        <w:pStyle w:val="a3"/>
        <w:spacing w:line="360" w:lineRule="auto"/>
        <w:ind w:right="288"/>
      </w:pPr>
      <w:r>
        <w:t>оценивать современное состояние окружающей среды в странах и регионах мира,</w:t>
      </w:r>
      <w:r>
        <w:rPr>
          <w:spacing w:val="40"/>
        </w:rPr>
        <w:t xml:space="preserve"> </w:t>
      </w:r>
      <w:r>
        <w:t>научность аргументации географических прогнозов;</w:t>
      </w:r>
    </w:p>
    <w:p w:rsidR="00194CDC" w:rsidRDefault="00D465A6">
      <w:pPr>
        <w:pStyle w:val="a3"/>
        <w:spacing w:line="360" w:lineRule="auto"/>
        <w:ind w:right="279"/>
      </w:pPr>
      <w:r>
        <w:t>составлять прогноз изменения географической среды в отдельных странах и регионах мира под воздействием природных факторов и деятельности человека, в том числе оценивать влияние урбанизации на окружающую среду;</w:t>
      </w:r>
    </w:p>
    <w:p w:rsidR="00194CDC" w:rsidRDefault="00D465A6">
      <w:pPr>
        <w:pStyle w:val="a3"/>
        <w:spacing w:line="360" w:lineRule="auto"/>
        <w:ind w:right="281"/>
      </w:pPr>
      <w:r>
        <w:t>социально-экономические и экологические последствия урбанизации в странах различных социально-экономических типов;</w:t>
      </w:r>
    </w:p>
    <w:p w:rsidR="00194CDC" w:rsidRDefault="00D465A6">
      <w:pPr>
        <w:pStyle w:val="a3"/>
        <w:spacing w:line="360" w:lineRule="auto"/>
        <w:ind w:right="285"/>
      </w:pPr>
      <w:r>
        <w:t>использовать знания о конкурентных преимуществах отдельных национальных экономик стран мира и России для поиска путей решения проблем развития их хозяйства, об особенностях природно-ресурсного капитала, населения и хозяйства отдельных субрегионов и стран мира, о глобальных проблемах человечества для формирования собственного мнения по актуальным экологическим и социальноэкономическим проблемам мира и России.</w:t>
      </w:r>
    </w:p>
    <w:p w:rsidR="00194CDC" w:rsidRDefault="00D465A6">
      <w:pPr>
        <w:pStyle w:val="a5"/>
        <w:numPr>
          <w:ilvl w:val="0"/>
          <w:numId w:val="79"/>
        </w:numPr>
        <w:tabs>
          <w:tab w:val="left" w:pos="1276"/>
        </w:tabs>
        <w:spacing w:before="1" w:line="360" w:lineRule="auto"/>
        <w:ind w:right="290" w:firstLine="708"/>
        <w:jc w:val="both"/>
        <w:rPr>
          <w:sz w:val="24"/>
        </w:rPr>
      </w:pPr>
      <w:r>
        <w:rPr>
          <w:sz w:val="24"/>
        </w:rPr>
        <w:t>применение географических знаний для самостоятельного оценивания уровня безопасности окружающей среды, адаптации к изменению еѐ условий:</w:t>
      </w:r>
    </w:p>
    <w:p w:rsidR="00194CDC" w:rsidRDefault="00D465A6">
      <w:pPr>
        <w:pStyle w:val="a3"/>
        <w:spacing w:before="1" w:line="360" w:lineRule="auto"/>
        <w:ind w:right="281"/>
      </w:pPr>
      <w:r>
        <w:t>прогнозировать влияние последствий изменений в окружающей среде на различные сферы человеческой деятельности на региональном уровне;</w:t>
      </w:r>
    </w:p>
    <w:p w:rsidR="00194CDC" w:rsidRDefault="00D465A6">
      <w:pPr>
        <w:pStyle w:val="a3"/>
        <w:spacing w:line="360" w:lineRule="auto"/>
        <w:ind w:right="278"/>
      </w:pPr>
      <w:r>
        <w:t>сопоставлять, оценивать и аргументировать различные точки зрения на актуальные экологические и социально-экономические проблемы мира и России.</w:t>
      </w:r>
    </w:p>
    <w:p w:rsidR="00194CDC" w:rsidRDefault="00D465A6">
      <w:pPr>
        <w:pStyle w:val="a5"/>
        <w:numPr>
          <w:ilvl w:val="0"/>
          <w:numId w:val="79"/>
        </w:numPr>
        <w:tabs>
          <w:tab w:val="left" w:pos="1343"/>
        </w:tabs>
        <w:spacing w:line="360" w:lineRule="auto"/>
        <w:ind w:right="283" w:firstLine="708"/>
        <w:jc w:val="both"/>
        <w:rPr>
          <w:sz w:val="24"/>
        </w:rPr>
      </w:pPr>
      <w:r>
        <w:rPr>
          <w:sz w:val="24"/>
        </w:rPr>
        <w:t>сформированность системы знаний об основных процессах, закономерностях и проблемах</w:t>
      </w:r>
      <w:r>
        <w:rPr>
          <w:spacing w:val="80"/>
          <w:sz w:val="24"/>
        </w:rPr>
        <w:t xml:space="preserve"> </w:t>
      </w:r>
      <w:r>
        <w:rPr>
          <w:sz w:val="24"/>
        </w:rPr>
        <w:t>взаимодействия</w:t>
      </w:r>
      <w:r>
        <w:rPr>
          <w:spacing w:val="80"/>
          <w:sz w:val="24"/>
        </w:rPr>
        <w:t xml:space="preserve"> </w:t>
      </w:r>
      <w:r>
        <w:rPr>
          <w:sz w:val="24"/>
        </w:rPr>
        <w:t>географической</w:t>
      </w:r>
      <w:r>
        <w:rPr>
          <w:spacing w:val="80"/>
          <w:sz w:val="24"/>
        </w:rPr>
        <w:t xml:space="preserve"> </w:t>
      </w:r>
      <w:r>
        <w:rPr>
          <w:sz w:val="24"/>
        </w:rPr>
        <w:t>среды</w:t>
      </w:r>
      <w:r>
        <w:rPr>
          <w:spacing w:val="80"/>
          <w:sz w:val="24"/>
        </w:rPr>
        <w:t xml:space="preserve"> </w:t>
      </w:r>
      <w:r>
        <w:rPr>
          <w:sz w:val="24"/>
        </w:rPr>
        <w:t>и</w:t>
      </w:r>
      <w:r>
        <w:rPr>
          <w:spacing w:val="80"/>
          <w:sz w:val="24"/>
        </w:rPr>
        <w:t xml:space="preserve"> </w:t>
      </w:r>
      <w:r>
        <w:rPr>
          <w:sz w:val="24"/>
        </w:rPr>
        <w:t>общества,</w:t>
      </w:r>
      <w:r>
        <w:rPr>
          <w:spacing w:val="80"/>
          <w:sz w:val="24"/>
        </w:rPr>
        <w:t xml:space="preserve"> </w:t>
      </w:r>
      <w:r>
        <w:rPr>
          <w:sz w:val="24"/>
        </w:rPr>
        <w:t>о географических</w:t>
      </w:r>
      <w:r>
        <w:rPr>
          <w:spacing w:val="80"/>
          <w:sz w:val="24"/>
        </w:rPr>
        <w:t xml:space="preserve"> </w:t>
      </w:r>
      <w:r>
        <w:rPr>
          <w:sz w:val="24"/>
        </w:rPr>
        <w:t>подходах</w:t>
      </w:r>
      <w:r>
        <w:rPr>
          <w:spacing w:val="80"/>
          <w:sz w:val="24"/>
        </w:rPr>
        <w:t xml:space="preserve"> </w:t>
      </w:r>
      <w:r>
        <w:rPr>
          <w:sz w:val="24"/>
        </w:rPr>
        <w:t>к</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3" w:firstLine="0"/>
      </w:pPr>
      <w:r>
        <w:t>устойчивому развитию территорий, готовность к самостоятельному поиску методов решения практико-ориентированных задач:</w:t>
      </w:r>
    </w:p>
    <w:p w:rsidR="00194CDC" w:rsidRDefault="00D465A6">
      <w:pPr>
        <w:pStyle w:val="a3"/>
        <w:spacing w:before="1" w:line="360" w:lineRule="auto"/>
        <w:ind w:right="282"/>
      </w:pPr>
      <w:r>
        <w:t>определять проблемы взаимодействия географической среды и общества в различных регионах и странах мира;</w:t>
      </w:r>
    </w:p>
    <w:p w:rsidR="00194CDC" w:rsidRDefault="00D465A6">
      <w:pPr>
        <w:pStyle w:val="a3"/>
        <w:spacing w:line="360" w:lineRule="auto"/>
        <w:ind w:right="279"/>
      </w:pPr>
      <w:r>
        <w:t>интегрировать и использовать географические знания и сведения из источников географической информации для решения практико-ориентированных задач; решать проблемы, имеющие географические аспекты, в том числе для оценки географических факторов, определяющих остроту глобальных проблем человечества, различных подходов к решению глобальных проблем человечества;</w:t>
      </w:r>
    </w:p>
    <w:p w:rsidR="00194CDC" w:rsidRDefault="00D465A6">
      <w:pPr>
        <w:pStyle w:val="a3"/>
        <w:spacing w:before="1" w:line="360" w:lineRule="auto"/>
        <w:ind w:right="277"/>
      </w:pPr>
      <w:r>
        <w:t>объяснять современную демографическую ситуацию в разных регионах и странах мира, географические особенности проявления проблем взаимодействия географической среды и общества; составлять географические прогнозы изменений в окружающей среде под влиянием хозяйственной деятельности человека, изменения возрастной структуры населения отдельных стран, изменения численности населения и рабочей силы отдельных стран;</w:t>
      </w:r>
    </w:p>
    <w:p w:rsidR="00194CDC" w:rsidRDefault="00D465A6">
      <w:pPr>
        <w:pStyle w:val="a3"/>
        <w:spacing w:line="360" w:lineRule="auto"/>
        <w:ind w:right="291"/>
      </w:pPr>
      <w:r>
        <w:t>изменения демографической ситуации в странах, находящихся на разных этапах демографического перехода.</w:t>
      </w:r>
    </w:p>
    <w:p w:rsidR="00194CDC" w:rsidRDefault="00D465A6">
      <w:pPr>
        <w:pStyle w:val="a5"/>
        <w:numPr>
          <w:ilvl w:val="0"/>
          <w:numId w:val="83"/>
        </w:numPr>
        <w:tabs>
          <w:tab w:val="left" w:pos="1088"/>
        </w:tabs>
        <w:ind w:left="1088" w:hanging="239"/>
        <w:jc w:val="both"/>
        <w:rPr>
          <w:sz w:val="24"/>
        </w:rPr>
      </w:pPr>
      <w:r>
        <w:rPr>
          <w:sz w:val="24"/>
        </w:rPr>
        <w:t>Содержание</w:t>
      </w:r>
      <w:r>
        <w:rPr>
          <w:spacing w:val="-4"/>
          <w:sz w:val="24"/>
        </w:rPr>
        <w:t xml:space="preserve"> </w:t>
      </w:r>
      <w:r>
        <w:rPr>
          <w:sz w:val="24"/>
        </w:rPr>
        <w:t>учебного</w:t>
      </w:r>
      <w:r>
        <w:rPr>
          <w:spacing w:val="-3"/>
          <w:sz w:val="24"/>
        </w:rPr>
        <w:t xml:space="preserve"> </w:t>
      </w:r>
      <w:r>
        <w:rPr>
          <w:sz w:val="24"/>
        </w:rPr>
        <w:t>предмета «География»</w:t>
      </w:r>
      <w:r>
        <w:rPr>
          <w:spacing w:val="-6"/>
          <w:sz w:val="24"/>
        </w:rPr>
        <w:t xml:space="preserve"> </w:t>
      </w:r>
      <w:r>
        <w:rPr>
          <w:sz w:val="24"/>
        </w:rPr>
        <w:t>в</w:t>
      </w:r>
      <w:r>
        <w:rPr>
          <w:spacing w:val="-4"/>
          <w:sz w:val="24"/>
        </w:rPr>
        <w:t xml:space="preserve"> </w:t>
      </w:r>
      <w:r>
        <w:rPr>
          <w:sz w:val="24"/>
        </w:rPr>
        <w:t>10</w:t>
      </w:r>
      <w:r>
        <w:rPr>
          <w:spacing w:val="-2"/>
          <w:sz w:val="24"/>
        </w:rPr>
        <w:t xml:space="preserve"> классе.</w:t>
      </w:r>
    </w:p>
    <w:p w:rsidR="00194CDC" w:rsidRDefault="00D465A6">
      <w:pPr>
        <w:pStyle w:val="a5"/>
        <w:numPr>
          <w:ilvl w:val="1"/>
          <w:numId w:val="83"/>
        </w:numPr>
        <w:tabs>
          <w:tab w:val="left" w:pos="1268"/>
        </w:tabs>
        <w:spacing w:before="139"/>
        <w:ind w:left="1268" w:hanging="419"/>
        <w:jc w:val="both"/>
        <w:rPr>
          <w:sz w:val="24"/>
        </w:rPr>
      </w:pPr>
      <w:r>
        <w:rPr>
          <w:sz w:val="24"/>
        </w:rPr>
        <w:t>Раздел</w:t>
      </w:r>
      <w:r>
        <w:rPr>
          <w:spacing w:val="-2"/>
          <w:sz w:val="24"/>
        </w:rPr>
        <w:t xml:space="preserve"> </w:t>
      </w:r>
      <w:r>
        <w:rPr>
          <w:sz w:val="24"/>
        </w:rPr>
        <w:t>1.</w:t>
      </w:r>
      <w:r>
        <w:rPr>
          <w:spacing w:val="-2"/>
          <w:sz w:val="24"/>
        </w:rPr>
        <w:t xml:space="preserve"> </w:t>
      </w:r>
      <w:r>
        <w:rPr>
          <w:sz w:val="24"/>
        </w:rPr>
        <w:t>География</w:t>
      </w:r>
      <w:r>
        <w:rPr>
          <w:spacing w:val="-1"/>
          <w:sz w:val="24"/>
        </w:rPr>
        <w:t xml:space="preserve"> </w:t>
      </w:r>
      <w:r>
        <w:rPr>
          <w:sz w:val="24"/>
        </w:rPr>
        <w:t>в</w:t>
      </w:r>
      <w:r>
        <w:rPr>
          <w:spacing w:val="-3"/>
          <w:sz w:val="24"/>
        </w:rPr>
        <w:t xml:space="preserve"> </w:t>
      </w:r>
      <w:r>
        <w:rPr>
          <w:sz w:val="24"/>
        </w:rPr>
        <w:t>современном</w:t>
      </w:r>
      <w:r>
        <w:rPr>
          <w:spacing w:val="-2"/>
          <w:sz w:val="24"/>
        </w:rPr>
        <w:t xml:space="preserve"> </w:t>
      </w:r>
      <w:r>
        <w:rPr>
          <w:spacing w:val="-4"/>
          <w:sz w:val="24"/>
        </w:rPr>
        <w:t>мире.</w:t>
      </w:r>
    </w:p>
    <w:p w:rsidR="00194CDC" w:rsidRDefault="00D465A6">
      <w:pPr>
        <w:pStyle w:val="a5"/>
        <w:numPr>
          <w:ilvl w:val="2"/>
          <w:numId w:val="83"/>
        </w:numPr>
        <w:tabs>
          <w:tab w:val="left" w:pos="1448"/>
        </w:tabs>
        <w:spacing w:before="137"/>
        <w:ind w:left="1448" w:hanging="599"/>
        <w:jc w:val="both"/>
        <w:rPr>
          <w:sz w:val="24"/>
        </w:rPr>
      </w:pPr>
      <w:r>
        <w:rPr>
          <w:sz w:val="24"/>
        </w:rPr>
        <w:t>Тема</w:t>
      </w:r>
      <w:r>
        <w:rPr>
          <w:spacing w:val="-2"/>
          <w:sz w:val="24"/>
        </w:rPr>
        <w:t xml:space="preserve"> </w:t>
      </w:r>
      <w:r>
        <w:rPr>
          <w:sz w:val="24"/>
        </w:rPr>
        <w:t>1.</w:t>
      </w:r>
      <w:r>
        <w:rPr>
          <w:spacing w:val="-1"/>
          <w:sz w:val="24"/>
        </w:rPr>
        <w:t xml:space="preserve"> </w:t>
      </w:r>
      <w:r>
        <w:rPr>
          <w:sz w:val="24"/>
        </w:rPr>
        <w:t>География</w:t>
      </w:r>
      <w:r>
        <w:rPr>
          <w:spacing w:val="-1"/>
          <w:sz w:val="24"/>
        </w:rPr>
        <w:t xml:space="preserve"> </w:t>
      </w:r>
      <w:r>
        <w:rPr>
          <w:sz w:val="24"/>
        </w:rPr>
        <w:t>как</w:t>
      </w:r>
      <w:r>
        <w:rPr>
          <w:spacing w:val="-1"/>
          <w:sz w:val="24"/>
        </w:rPr>
        <w:t xml:space="preserve"> </w:t>
      </w:r>
      <w:r>
        <w:rPr>
          <w:spacing w:val="-2"/>
          <w:sz w:val="24"/>
        </w:rPr>
        <w:t>наука.</w:t>
      </w:r>
    </w:p>
    <w:p w:rsidR="00194CDC" w:rsidRDefault="00D465A6">
      <w:pPr>
        <w:pStyle w:val="a3"/>
        <w:spacing w:before="139" w:line="360" w:lineRule="auto"/>
        <w:ind w:right="285"/>
      </w:pPr>
      <w:r>
        <w:t>Роль и место географии в системе научных дисциплин. Структура географии, еѐ подразделение на отдельные направления. Необходимость географического подхода при решении научных и практических задач на разных территориальных уровнях. Роль географических наук в достижении целей устойчивого развития и решении глобальных проблем.</w:t>
      </w:r>
    </w:p>
    <w:p w:rsidR="00194CDC" w:rsidRDefault="00D465A6">
      <w:pPr>
        <w:pStyle w:val="a3"/>
        <w:spacing w:line="360" w:lineRule="auto"/>
        <w:ind w:right="284"/>
      </w:pPr>
      <w:r>
        <w:t>Пространство – основной объект изучения в географии. Целостность географического пространства. Географические объекты, процессы и явления. Пространственная дифференциация объектов</w:t>
      </w:r>
      <w:r>
        <w:rPr>
          <w:spacing w:val="-5"/>
        </w:rPr>
        <w:t xml:space="preserve"> </w:t>
      </w:r>
      <w:r>
        <w:t>и</w:t>
      </w:r>
      <w:r>
        <w:rPr>
          <w:spacing w:val="-4"/>
        </w:rPr>
        <w:t xml:space="preserve"> </w:t>
      </w:r>
      <w:r>
        <w:t>явлений.</w:t>
      </w:r>
      <w:r>
        <w:rPr>
          <w:spacing w:val="-4"/>
        </w:rPr>
        <w:t xml:space="preserve"> </w:t>
      </w:r>
      <w:r>
        <w:t>Природно-общественные</w:t>
      </w:r>
      <w:r>
        <w:rPr>
          <w:spacing w:val="-6"/>
        </w:rPr>
        <w:t xml:space="preserve"> </w:t>
      </w:r>
      <w:r>
        <w:t>территориальные</w:t>
      </w:r>
      <w:r>
        <w:rPr>
          <w:spacing w:val="-6"/>
        </w:rPr>
        <w:t xml:space="preserve"> </w:t>
      </w:r>
      <w:r>
        <w:t>системы</w:t>
      </w:r>
      <w:r>
        <w:rPr>
          <w:spacing w:val="-4"/>
        </w:rPr>
        <w:t xml:space="preserve"> </w:t>
      </w:r>
      <w:r>
        <w:t>и</w:t>
      </w:r>
      <w:r>
        <w:rPr>
          <w:spacing w:val="-4"/>
        </w:rPr>
        <w:t xml:space="preserve"> </w:t>
      </w:r>
      <w:r>
        <w:t>их</w:t>
      </w:r>
      <w:r>
        <w:rPr>
          <w:spacing w:val="-5"/>
        </w:rPr>
        <w:t xml:space="preserve"> </w:t>
      </w:r>
      <w:r>
        <w:t>иерархия.</w:t>
      </w:r>
      <w:r>
        <w:rPr>
          <w:spacing w:val="-4"/>
        </w:rPr>
        <w:t xml:space="preserve"> </w:t>
      </w:r>
      <w:r>
        <w:t>География как наука о взаимосвязи природно-общественных территориальных систем.</w:t>
      </w:r>
    </w:p>
    <w:p w:rsidR="00194CDC" w:rsidRDefault="00D465A6">
      <w:pPr>
        <w:pStyle w:val="a3"/>
        <w:spacing w:before="1" w:line="360" w:lineRule="auto"/>
        <w:ind w:right="281"/>
      </w:pPr>
      <w:r>
        <w:t>Важнейшие теории и концепции современной географии. Методы исследования в географии, их практическое применение. Географическая культура и еѐ элементы: географическая картина мира, географическое мышление, язык географии. Использование географических знаний и умений в повседневной жизни.</w:t>
      </w:r>
    </w:p>
    <w:p w:rsidR="00194CDC" w:rsidRDefault="00D465A6">
      <w:pPr>
        <w:pStyle w:val="a3"/>
        <w:ind w:left="849" w:firstLine="0"/>
      </w:pPr>
      <w:r>
        <w:t>Практические</w:t>
      </w:r>
      <w:r>
        <w:rPr>
          <w:spacing w:val="-6"/>
        </w:rPr>
        <w:t xml:space="preserve"> </w:t>
      </w:r>
      <w:r>
        <w:rPr>
          <w:spacing w:val="-2"/>
        </w:rPr>
        <w:t>работы.</w:t>
      </w:r>
    </w:p>
    <w:p w:rsidR="00194CDC" w:rsidRDefault="00D465A6">
      <w:pPr>
        <w:pStyle w:val="a5"/>
        <w:numPr>
          <w:ilvl w:val="0"/>
          <w:numId w:val="78"/>
        </w:numPr>
        <w:tabs>
          <w:tab w:val="left" w:pos="1165"/>
        </w:tabs>
        <w:spacing w:before="137" w:line="360" w:lineRule="auto"/>
        <w:ind w:right="279" w:firstLine="708"/>
        <w:jc w:val="both"/>
        <w:rPr>
          <w:sz w:val="24"/>
        </w:rPr>
      </w:pPr>
      <w:r>
        <w:rPr>
          <w:sz w:val="24"/>
        </w:rPr>
        <w:t>Групповая работа по формулировке целей и задач учебного исследования (на примере одного из природных или социальных процессов по выбору обучающихся), определение возможных источников информации и форм представления результатов.</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0"/>
          <w:numId w:val="78"/>
        </w:numPr>
        <w:tabs>
          <w:tab w:val="left" w:pos="1165"/>
        </w:tabs>
        <w:spacing w:before="66" w:line="360" w:lineRule="auto"/>
        <w:ind w:right="285" w:firstLine="708"/>
        <w:jc w:val="both"/>
        <w:rPr>
          <w:sz w:val="24"/>
        </w:rPr>
      </w:pPr>
      <w:r>
        <w:rPr>
          <w:sz w:val="24"/>
        </w:rPr>
        <w:t xml:space="preserve">Контент-анализ новостных ресурсов в СМИ. Определение масштаба географического охвата публикации (глобальный, региональный, страновой, локальный), использование географических маркеров, связанных с описанием элементов географического пространства и их </w:t>
      </w:r>
      <w:r>
        <w:rPr>
          <w:spacing w:val="-2"/>
          <w:sz w:val="24"/>
        </w:rPr>
        <w:t>взаимодействия.</w:t>
      </w:r>
    </w:p>
    <w:p w:rsidR="00194CDC" w:rsidRDefault="00D465A6">
      <w:pPr>
        <w:pStyle w:val="a5"/>
        <w:numPr>
          <w:ilvl w:val="2"/>
          <w:numId w:val="83"/>
        </w:numPr>
        <w:tabs>
          <w:tab w:val="left" w:pos="1448"/>
        </w:tabs>
        <w:spacing w:before="1"/>
        <w:ind w:left="1448" w:hanging="599"/>
        <w:jc w:val="both"/>
        <w:rPr>
          <w:sz w:val="24"/>
        </w:rPr>
      </w:pPr>
      <w:r>
        <w:rPr>
          <w:sz w:val="24"/>
        </w:rPr>
        <w:t>Тема</w:t>
      </w:r>
      <w:r>
        <w:rPr>
          <w:spacing w:val="-3"/>
          <w:sz w:val="24"/>
        </w:rPr>
        <w:t xml:space="preserve"> </w:t>
      </w:r>
      <w:r>
        <w:rPr>
          <w:sz w:val="24"/>
        </w:rPr>
        <w:t>2.</w:t>
      </w:r>
      <w:r>
        <w:rPr>
          <w:spacing w:val="-2"/>
          <w:sz w:val="24"/>
        </w:rPr>
        <w:t xml:space="preserve"> </w:t>
      </w:r>
      <w:r>
        <w:rPr>
          <w:sz w:val="24"/>
        </w:rPr>
        <w:t>Картографический</w:t>
      </w:r>
      <w:r>
        <w:rPr>
          <w:spacing w:val="-2"/>
          <w:sz w:val="24"/>
        </w:rPr>
        <w:t xml:space="preserve"> </w:t>
      </w:r>
      <w:r>
        <w:rPr>
          <w:sz w:val="24"/>
        </w:rPr>
        <w:t>метод</w:t>
      </w:r>
      <w:r>
        <w:rPr>
          <w:spacing w:val="-2"/>
          <w:sz w:val="24"/>
        </w:rPr>
        <w:t xml:space="preserve"> </w:t>
      </w:r>
      <w:r>
        <w:rPr>
          <w:sz w:val="24"/>
        </w:rPr>
        <w:t>исследования</w:t>
      </w:r>
      <w:r>
        <w:rPr>
          <w:spacing w:val="-2"/>
          <w:sz w:val="24"/>
        </w:rPr>
        <w:t xml:space="preserve"> </w:t>
      </w:r>
      <w:r>
        <w:rPr>
          <w:sz w:val="24"/>
        </w:rPr>
        <w:t>в</w:t>
      </w:r>
      <w:r>
        <w:rPr>
          <w:spacing w:val="-2"/>
          <w:sz w:val="24"/>
        </w:rPr>
        <w:t xml:space="preserve"> географии.</w:t>
      </w:r>
    </w:p>
    <w:p w:rsidR="00194CDC" w:rsidRDefault="00D465A6">
      <w:pPr>
        <w:pStyle w:val="a3"/>
        <w:spacing w:before="139" w:line="360" w:lineRule="auto"/>
        <w:ind w:right="283"/>
        <w:rPr>
          <w:i/>
        </w:rPr>
      </w:pPr>
      <w:r>
        <w:t>Карта как источник географической информации. Классификация карт. Картографические проекции. Искажения на географических картах: длин, площадей, углов, форм. Генерализация информации на карте. Географические атласы и их виды. Карты-анаморфозы и их место в современных географических исследованиях. Ментальные карты. Место геоинформационных систем (ГИС) в современной географии</w:t>
      </w:r>
      <w:r>
        <w:rPr>
          <w:i/>
        </w:rPr>
        <w:t>.</w:t>
      </w:r>
    </w:p>
    <w:p w:rsidR="00194CDC" w:rsidRDefault="00D465A6">
      <w:pPr>
        <w:pStyle w:val="a3"/>
        <w:spacing w:line="275" w:lineRule="exact"/>
        <w:ind w:left="849" w:firstLine="0"/>
      </w:pPr>
      <w:r>
        <w:t>Практическая</w:t>
      </w:r>
      <w:r>
        <w:rPr>
          <w:spacing w:val="-6"/>
        </w:rPr>
        <w:t xml:space="preserve"> </w:t>
      </w:r>
      <w:r>
        <w:rPr>
          <w:spacing w:val="-2"/>
        </w:rPr>
        <w:t>работа.</w:t>
      </w:r>
    </w:p>
    <w:p w:rsidR="00194CDC" w:rsidRDefault="00D465A6">
      <w:pPr>
        <w:pStyle w:val="a3"/>
        <w:spacing w:before="140"/>
        <w:ind w:left="849" w:firstLine="0"/>
      </w:pPr>
      <w:r>
        <w:t>1.</w:t>
      </w:r>
      <w:r>
        <w:rPr>
          <w:spacing w:val="-6"/>
        </w:rPr>
        <w:t xml:space="preserve"> </w:t>
      </w:r>
      <w:r>
        <w:t>Определение</w:t>
      </w:r>
      <w:r>
        <w:rPr>
          <w:spacing w:val="-5"/>
        </w:rPr>
        <w:t xml:space="preserve"> </w:t>
      </w:r>
      <w:r>
        <w:t>количественных</w:t>
      </w:r>
      <w:r>
        <w:rPr>
          <w:spacing w:val="-4"/>
        </w:rPr>
        <w:t xml:space="preserve"> </w:t>
      </w:r>
      <w:r>
        <w:t>и</w:t>
      </w:r>
      <w:r>
        <w:rPr>
          <w:spacing w:val="-4"/>
        </w:rPr>
        <w:t xml:space="preserve"> </w:t>
      </w:r>
      <w:r>
        <w:t>качественных</w:t>
      </w:r>
      <w:r>
        <w:rPr>
          <w:spacing w:val="-3"/>
        </w:rPr>
        <w:t xml:space="preserve"> </w:t>
      </w:r>
      <w:r>
        <w:t>показателей</w:t>
      </w:r>
      <w:r>
        <w:rPr>
          <w:spacing w:val="-3"/>
        </w:rPr>
        <w:t xml:space="preserve"> </w:t>
      </w:r>
      <w:r>
        <w:t>с</w:t>
      </w:r>
      <w:r>
        <w:rPr>
          <w:spacing w:val="-5"/>
        </w:rPr>
        <w:t xml:space="preserve"> </w:t>
      </w:r>
      <w:r>
        <w:t>помощью</w:t>
      </w:r>
      <w:r>
        <w:rPr>
          <w:spacing w:val="-4"/>
        </w:rPr>
        <w:t xml:space="preserve"> </w:t>
      </w:r>
      <w:r>
        <w:t>простейших</w:t>
      </w:r>
      <w:r>
        <w:rPr>
          <w:spacing w:val="-1"/>
        </w:rPr>
        <w:t xml:space="preserve"> </w:t>
      </w:r>
      <w:r>
        <w:rPr>
          <w:spacing w:val="-4"/>
        </w:rPr>
        <w:t>ГИС.</w:t>
      </w:r>
    </w:p>
    <w:p w:rsidR="00194CDC" w:rsidRDefault="00D465A6">
      <w:pPr>
        <w:pStyle w:val="a5"/>
        <w:numPr>
          <w:ilvl w:val="2"/>
          <w:numId w:val="83"/>
        </w:numPr>
        <w:tabs>
          <w:tab w:val="left" w:pos="1448"/>
        </w:tabs>
        <w:spacing w:before="136"/>
        <w:ind w:left="1448" w:hanging="599"/>
        <w:jc w:val="both"/>
        <w:rPr>
          <w:sz w:val="24"/>
        </w:rPr>
      </w:pPr>
      <w:r>
        <w:rPr>
          <w:sz w:val="24"/>
        </w:rPr>
        <w:t>Тема</w:t>
      </w:r>
      <w:r>
        <w:rPr>
          <w:spacing w:val="-6"/>
          <w:sz w:val="24"/>
        </w:rPr>
        <w:t xml:space="preserve"> </w:t>
      </w:r>
      <w:r>
        <w:rPr>
          <w:sz w:val="24"/>
        </w:rPr>
        <w:t>3.</w:t>
      </w:r>
      <w:r>
        <w:rPr>
          <w:spacing w:val="-2"/>
          <w:sz w:val="24"/>
        </w:rPr>
        <w:t xml:space="preserve"> </w:t>
      </w:r>
      <w:r>
        <w:rPr>
          <w:sz w:val="24"/>
        </w:rPr>
        <w:t>Районирование</w:t>
      </w:r>
      <w:r>
        <w:rPr>
          <w:spacing w:val="-3"/>
          <w:sz w:val="24"/>
        </w:rPr>
        <w:t xml:space="preserve"> </w:t>
      </w:r>
      <w:r>
        <w:rPr>
          <w:sz w:val="24"/>
        </w:rPr>
        <w:t>как</w:t>
      </w:r>
      <w:r>
        <w:rPr>
          <w:spacing w:val="-2"/>
          <w:sz w:val="24"/>
        </w:rPr>
        <w:t xml:space="preserve"> </w:t>
      </w:r>
      <w:r>
        <w:rPr>
          <w:sz w:val="24"/>
        </w:rPr>
        <w:t>метод</w:t>
      </w:r>
      <w:r>
        <w:rPr>
          <w:spacing w:val="-2"/>
          <w:sz w:val="24"/>
        </w:rPr>
        <w:t xml:space="preserve"> </w:t>
      </w:r>
      <w:r>
        <w:rPr>
          <w:sz w:val="24"/>
        </w:rPr>
        <w:t>географических</w:t>
      </w:r>
      <w:r>
        <w:rPr>
          <w:spacing w:val="-3"/>
          <w:sz w:val="24"/>
        </w:rPr>
        <w:t xml:space="preserve"> </w:t>
      </w:r>
      <w:r>
        <w:rPr>
          <w:spacing w:val="-2"/>
          <w:sz w:val="24"/>
        </w:rPr>
        <w:t>исследований.</w:t>
      </w:r>
    </w:p>
    <w:p w:rsidR="00194CDC" w:rsidRDefault="00D465A6">
      <w:pPr>
        <w:pStyle w:val="a3"/>
        <w:spacing w:before="140" w:line="360" w:lineRule="auto"/>
        <w:ind w:right="285"/>
      </w:pPr>
      <w:r>
        <w:t>Основные подходы к районированию территории. Пространственные уровни районирования (глобальный, региональный, страновой). Районирование «сверху» и «снизу». Основные цели и принципы районирования. Проблема объективности районирования. Территориальные системы.</w:t>
      </w:r>
    </w:p>
    <w:p w:rsidR="00194CDC" w:rsidRDefault="00D465A6">
      <w:pPr>
        <w:pStyle w:val="a3"/>
        <w:ind w:left="849" w:firstLine="0"/>
      </w:pPr>
      <w:r>
        <w:t>Природно-антропогенные</w:t>
      </w:r>
      <w:r>
        <w:rPr>
          <w:spacing w:val="16"/>
        </w:rPr>
        <w:t xml:space="preserve"> </w:t>
      </w:r>
      <w:r>
        <w:t>комплексы.</w:t>
      </w:r>
      <w:r>
        <w:rPr>
          <w:spacing w:val="19"/>
        </w:rPr>
        <w:t xml:space="preserve"> </w:t>
      </w:r>
      <w:r>
        <w:t>Природно-антропогенные</w:t>
      </w:r>
      <w:r>
        <w:rPr>
          <w:spacing w:val="19"/>
        </w:rPr>
        <w:t xml:space="preserve"> </w:t>
      </w:r>
      <w:r>
        <w:t>комплексы</w:t>
      </w:r>
      <w:r>
        <w:rPr>
          <w:spacing w:val="19"/>
        </w:rPr>
        <w:t xml:space="preserve"> </w:t>
      </w:r>
      <w:r>
        <w:t>разного</w:t>
      </w:r>
      <w:r>
        <w:rPr>
          <w:spacing w:val="21"/>
        </w:rPr>
        <w:t xml:space="preserve"> </w:t>
      </w:r>
      <w:r>
        <w:rPr>
          <w:spacing w:val="-2"/>
        </w:rPr>
        <w:t>ранга.</w:t>
      </w:r>
    </w:p>
    <w:p w:rsidR="00194CDC" w:rsidRDefault="00D465A6">
      <w:pPr>
        <w:pStyle w:val="a3"/>
        <w:spacing w:before="137"/>
        <w:ind w:firstLine="0"/>
      </w:pPr>
      <w:r>
        <w:t>Группировка</w:t>
      </w:r>
      <w:r>
        <w:rPr>
          <w:spacing w:val="-6"/>
        </w:rPr>
        <w:t xml:space="preserve"> </w:t>
      </w:r>
      <w:r>
        <w:t>природных</w:t>
      </w:r>
      <w:r>
        <w:rPr>
          <w:spacing w:val="-3"/>
        </w:rPr>
        <w:t xml:space="preserve"> </w:t>
      </w:r>
      <w:r>
        <w:t>комплексов</w:t>
      </w:r>
      <w:r>
        <w:rPr>
          <w:spacing w:val="-5"/>
        </w:rPr>
        <w:t xml:space="preserve"> </w:t>
      </w:r>
      <w:r>
        <w:t>по</w:t>
      </w:r>
      <w:r>
        <w:rPr>
          <w:spacing w:val="-4"/>
        </w:rPr>
        <w:t xml:space="preserve"> </w:t>
      </w:r>
      <w:r>
        <w:t>размерам</w:t>
      </w:r>
      <w:r>
        <w:rPr>
          <w:spacing w:val="-4"/>
        </w:rPr>
        <w:t xml:space="preserve"> </w:t>
      </w:r>
      <w:r>
        <w:t>и</w:t>
      </w:r>
      <w:r>
        <w:rPr>
          <w:spacing w:val="-4"/>
        </w:rPr>
        <w:t xml:space="preserve"> </w:t>
      </w:r>
      <w:r>
        <w:t>сложности</w:t>
      </w:r>
      <w:r>
        <w:rPr>
          <w:spacing w:val="-4"/>
        </w:rPr>
        <w:t xml:space="preserve"> </w:t>
      </w:r>
      <w:r>
        <w:rPr>
          <w:spacing w:val="-2"/>
        </w:rPr>
        <w:t>организации.</w:t>
      </w:r>
    </w:p>
    <w:p w:rsidR="00194CDC" w:rsidRDefault="00D465A6">
      <w:pPr>
        <w:pStyle w:val="a3"/>
        <w:spacing w:before="139" w:line="360" w:lineRule="auto"/>
        <w:ind w:right="282"/>
      </w:pPr>
      <w:r>
        <w:t>Региональные исследования в географии. Регионалистика. Культурно-исторические регионы мира. Многообразие подходов к выделению культурно-исторических регионов мира.</w:t>
      </w:r>
    </w:p>
    <w:p w:rsidR="00194CDC" w:rsidRDefault="00D465A6">
      <w:pPr>
        <w:pStyle w:val="a3"/>
        <w:ind w:left="849" w:firstLine="0"/>
      </w:pPr>
      <w:r>
        <w:t>Практическая</w:t>
      </w:r>
      <w:r>
        <w:rPr>
          <w:spacing w:val="-6"/>
        </w:rPr>
        <w:t xml:space="preserve"> </w:t>
      </w:r>
      <w:r>
        <w:rPr>
          <w:spacing w:val="-2"/>
        </w:rPr>
        <w:t>работа.</w:t>
      </w:r>
    </w:p>
    <w:p w:rsidR="00194CDC" w:rsidRDefault="00D465A6">
      <w:pPr>
        <w:pStyle w:val="a3"/>
        <w:spacing w:before="137" w:line="360" w:lineRule="auto"/>
        <w:ind w:right="281"/>
      </w:pPr>
      <w:r>
        <w:t>1. Проведение районирования территории по заданным целям и принципам (на примере физико-географического районирования Евразии, экономико-географического районирования зарубежной</w:t>
      </w:r>
      <w:r>
        <w:rPr>
          <w:spacing w:val="-3"/>
        </w:rPr>
        <w:t xml:space="preserve"> </w:t>
      </w:r>
      <w:r>
        <w:t>Европы,</w:t>
      </w:r>
      <w:r>
        <w:rPr>
          <w:spacing w:val="-5"/>
        </w:rPr>
        <w:t xml:space="preserve"> </w:t>
      </w:r>
      <w:r>
        <w:t>культурно-исторического</w:t>
      </w:r>
      <w:r>
        <w:rPr>
          <w:spacing w:val="-2"/>
        </w:rPr>
        <w:t xml:space="preserve"> </w:t>
      </w:r>
      <w:r>
        <w:t>районирования</w:t>
      </w:r>
      <w:r>
        <w:rPr>
          <w:spacing w:val="-4"/>
        </w:rPr>
        <w:t xml:space="preserve"> </w:t>
      </w:r>
      <w:r>
        <w:t>Азии,</w:t>
      </w:r>
      <w:r>
        <w:rPr>
          <w:spacing w:val="-6"/>
        </w:rPr>
        <w:t xml:space="preserve"> </w:t>
      </w:r>
      <w:r>
        <w:t>комплексного</w:t>
      </w:r>
      <w:r>
        <w:rPr>
          <w:spacing w:val="-4"/>
        </w:rPr>
        <w:t xml:space="preserve"> </w:t>
      </w:r>
      <w:r>
        <w:t xml:space="preserve">районирования </w:t>
      </w:r>
      <w:r>
        <w:rPr>
          <w:spacing w:val="-2"/>
        </w:rPr>
        <w:t>России).</w:t>
      </w:r>
    </w:p>
    <w:p w:rsidR="00194CDC" w:rsidRDefault="00D465A6">
      <w:pPr>
        <w:pStyle w:val="a5"/>
        <w:numPr>
          <w:ilvl w:val="2"/>
          <w:numId w:val="83"/>
        </w:numPr>
        <w:tabs>
          <w:tab w:val="left" w:pos="1448"/>
        </w:tabs>
        <w:ind w:left="1448" w:hanging="599"/>
        <w:jc w:val="both"/>
        <w:rPr>
          <w:sz w:val="24"/>
        </w:rPr>
      </w:pPr>
      <w:r>
        <w:rPr>
          <w:sz w:val="24"/>
        </w:rPr>
        <w:t>Тема</w:t>
      </w:r>
      <w:r>
        <w:rPr>
          <w:spacing w:val="-3"/>
          <w:sz w:val="24"/>
        </w:rPr>
        <w:t xml:space="preserve"> </w:t>
      </w:r>
      <w:r>
        <w:rPr>
          <w:sz w:val="24"/>
        </w:rPr>
        <w:t>4.</w:t>
      </w:r>
      <w:r>
        <w:rPr>
          <w:spacing w:val="-2"/>
          <w:sz w:val="24"/>
        </w:rPr>
        <w:t xml:space="preserve"> </w:t>
      </w:r>
      <w:r>
        <w:rPr>
          <w:sz w:val="24"/>
        </w:rPr>
        <w:t>Географическая</w:t>
      </w:r>
      <w:r>
        <w:rPr>
          <w:spacing w:val="-2"/>
          <w:sz w:val="24"/>
        </w:rPr>
        <w:t xml:space="preserve"> </w:t>
      </w:r>
      <w:r>
        <w:rPr>
          <w:sz w:val="24"/>
        </w:rPr>
        <w:t>экспертиза</w:t>
      </w:r>
      <w:r>
        <w:rPr>
          <w:spacing w:val="-3"/>
          <w:sz w:val="24"/>
        </w:rPr>
        <w:t xml:space="preserve"> </w:t>
      </w:r>
      <w:r>
        <w:rPr>
          <w:sz w:val="24"/>
        </w:rPr>
        <w:t>и</w:t>
      </w:r>
      <w:r>
        <w:rPr>
          <w:spacing w:val="-1"/>
          <w:sz w:val="24"/>
        </w:rPr>
        <w:t xml:space="preserve"> </w:t>
      </w:r>
      <w:r>
        <w:rPr>
          <w:spacing w:val="-2"/>
          <w:sz w:val="24"/>
        </w:rPr>
        <w:t>мониторинг.</w:t>
      </w:r>
    </w:p>
    <w:p w:rsidR="00194CDC" w:rsidRDefault="00D465A6">
      <w:pPr>
        <w:pStyle w:val="a3"/>
        <w:spacing w:before="140" w:line="360" w:lineRule="auto"/>
        <w:ind w:right="279"/>
      </w:pPr>
      <w:r>
        <w:t>Географическая и экологическая экспертизы, их методы. Географический и экологический мониторинг. Различие методов мониторинга в зависимости от целей. Интеграция ГИС и экологического мониторинга. Комплексный подход к решению экологических проблем.</w:t>
      </w:r>
    </w:p>
    <w:p w:rsidR="00194CDC" w:rsidRDefault="00D465A6">
      <w:pPr>
        <w:pStyle w:val="a3"/>
        <w:spacing w:line="275" w:lineRule="exact"/>
        <w:ind w:left="849" w:firstLine="0"/>
      </w:pPr>
      <w:r>
        <w:t>Практическая</w:t>
      </w:r>
      <w:r>
        <w:rPr>
          <w:spacing w:val="-6"/>
        </w:rPr>
        <w:t xml:space="preserve"> </w:t>
      </w:r>
      <w:r>
        <w:rPr>
          <w:spacing w:val="-2"/>
        </w:rPr>
        <w:t>работа.</w:t>
      </w:r>
    </w:p>
    <w:p w:rsidR="00194CDC" w:rsidRDefault="00D465A6">
      <w:pPr>
        <w:pStyle w:val="a3"/>
        <w:spacing w:before="139" w:line="360" w:lineRule="auto"/>
        <w:ind w:right="286"/>
      </w:pPr>
      <w:r>
        <w:t>1. Оценка различных точек зрения на влияние реализации экономического проекта на состояние окружающей среды на территории страны или на территории региона России (по выбору учителя).</w:t>
      </w:r>
    </w:p>
    <w:p w:rsidR="00194CDC" w:rsidRDefault="00D465A6">
      <w:pPr>
        <w:pStyle w:val="a5"/>
        <w:numPr>
          <w:ilvl w:val="1"/>
          <w:numId w:val="83"/>
        </w:numPr>
        <w:tabs>
          <w:tab w:val="left" w:pos="1268"/>
        </w:tabs>
        <w:spacing w:line="275" w:lineRule="exact"/>
        <w:ind w:left="1268" w:hanging="419"/>
        <w:jc w:val="both"/>
        <w:rPr>
          <w:sz w:val="24"/>
        </w:rPr>
      </w:pPr>
      <w:r>
        <w:rPr>
          <w:sz w:val="24"/>
        </w:rPr>
        <w:t>Раздел</w:t>
      </w:r>
      <w:r>
        <w:rPr>
          <w:spacing w:val="-2"/>
          <w:sz w:val="24"/>
        </w:rPr>
        <w:t xml:space="preserve"> </w:t>
      </w:r>
      <w:r>
        <w:rPr>
          <w:sz w:val="24"/>
        </w:rPr>
        <w:t>2.</w:t>
      </w:r>
      <w:r>
        <w:rPr>
          <w:spacing w:val="-3"/>
          <w:sz w:val="24"/>
        </w:rPr>
        <w:t xml:space="preserve"> </w:t>
      </w:r>
      <w:r>
        <w:rPr>
          <w:sz w:val="24"/>
        </w:rPr>
        <w:t>Глобальные</w:t>
      </w:r>
      <w:r>
        <w:rPr>
          <w:spacing w:val="-3"/>
          <w:sz w:val="24"/>
        </w:rPr>
        <w:t xml:space="preserve"> </w:t>
      </w:r>
      <w:r>
        <w:rPr>
          <w:sz w:val="24"/>
        </w:rPr>
        <w:t>проблемы</w:t>
      </w:r>
      <w:r>
        <w:rPr>
          <w:spacing w:val="-2"/>
          <w:sz w:val="24"/>
        </w:rPr>
        <w:t xml:space="preserve"> </w:t>
      </w:r>
      <w:r>
        <w:rPr>
          <w:sz w:val="24"/>
        </w:rPr>
        <w:t>мирового</w:t>
      </w:r>
      <w:r>
        <w:rPr>
          <w:spacing w:val="-1"/>
          <w:sz w:val="24"/>
        </w:rPr>
        <w:t xml:space="preserve"> </w:t>
      </w:r>
      <w:r>
        <w:rPr>
          <w:spacing w:val="-2"/>
          <w:sz w:val="24"/>
        </w:rPr>
        <w:t>развития.</w:t>
      </w:r>
    </w:p>
    <w:p w:rsidR="00194CDC" w:rsidRDefault="00194CDC">
      <w:pPr>
        <w:pStyle w:val="a5"/>
        <w:spacing w:line="275" w:lineRule="exact"/>
        <w:rPr>
          <w:sz w:val="24"/>
        </w:rPr>
        <w:sectPr w:rsidR="00194CDC">
          <w:pgSz w:w="11910" w:h="16850"/>
          <w:pgMar w:top="1060" w:right="283" w:bottom="280" w:left="992" w:header="720" w:footer="720" w:gutter="0"/>
          <w:cols w:space="720"/>
        </w:sectPr>
      </w:pPr>
    </w:p>
    <w:p w:rsidR="00194CDC" w:rsidRDefault="00D465A6">
      <w:pPr>
        <w:pStyle w:val="a5"/>
        <w:numPr>
          <w:ilvl w:val="2"/>
          <w:numId w:val="83"/>
        </w:numPr>
        <w:tabs>
          <w:tab w:val="left" w:pos="1448"/>
        </w:tabs>
        <w:spacing w:before="66"/>
        <w:ind w:left="1448" w:hanging="599"/>
        <w:jc w:val="both"/>
        <w:rPr>
          <w:sz w:val="24"/>
        </w:rPr>
      </w:pPr>
      <w:r>
        <w:rPr>
          <w:sz w:val="24"/>
        </w:rPr>
        <w:t>Тема</w:t>
      </w:r>
      <w:r>
        <w:rPr>
          <w:spacing w:val="-4"/>
          <w:sz w:val="24"/>
        </w:rPr>
        <w:t xml:space="preserve"> </w:t>
      </w:r>
      <w:r>
        <w:rPr>
          <w:sz w:val="24"/>
        </w:rPr>
        <w:t>1.</w:t>
      </w:r>
      <w:r>
        <w:rPr>
          <w:spacing w:val="-2"/>
          <w:sz w:val="24"/>
        </w:rPr>
        <w:t xml:space="preserve"> </w:t>
      </w:r>
      <w:r>
        <w:rPr>
          <w:sz w:val="24"/>
        </w:rPr>
        <w:t>Понятие</w:t>
      </w:r>
      <w:r>
        <w:rPr>
          <w:spacing w:val="-1"/>
          <w:sz w:val="24"/>
        </w:rPr>
        <w:t xml:space="preserve"> </w:t>
      </w:r>
      <w:r>
        <w:rPr>
          <w:sz w:val="24"/>
        </w:rPr>
        <w:t>о</w:t>
      </w:r>
      <w:r>
        <w:rPr>
          <w:spacing w:val="-2"/>
          <w:sz w:val="24"/>
        </w:rPr>
        <w:t xml:space="preserve"> </w:t>
      </w:r>
      <w:r>
        <w:rPr>
          <w:sz w:val="24"/>
        </w:rPr>
        <w:t xml:space="preserve">глобальных </w:t>
      </w:r>
      <w:r>
        <w:rPr>
          <w:spacing w:val="-2"/>
          <w:sz w:val="24"/>
        </w:rPr>
        <w:t>проблемах.</w:t>
      </w:r>
    </w:p>
    <w:p w:rsidR="00194CDC" w:rsidRDefault="00D465A6">
      <w:pPr>
        <w:pStyle w:val="a3"/>
        <w:spacing w:before="139" w:line="360" w:lineRule="auto"/>
        <w:ind w:right="278"/>
      </w:pPr>
      <w:r>
        <w:t>Понятие «глобальная проблема». Факторы обострения глобальных проблем в</w:t>
      </w:r>
      <w:r>
        <w:rPr>
          <w:spacing w:val="-5"/>
        </w:rPr>
        <w:t xml:space="preserve"> </w:t>
      </w:r>
      <w:r>
        <w:t>современном мире. Группы глобальных проблем: геополитические, экологические, социально- демографические. Уровни проявления глобальных проблем (планетарный, региональный, страновой, локальный). Междисциплинарный характер исследования глобальных проблем. Роль географической науки в изучении глобальных проблем. Международное сотрудничество как инструмент решения глобальных проблем. Место России в реализации стратегий решения глобальных проблем.</w:t>
      </w:r>
    </w:p>
    <w:p w:rsidR="00194CDC" w:rsidRDefault="00D465A6">
      <w:pPr>
        <w:pStyle w:val="a3"/>
        <w:spacing w:line="275" w:lineRule="exact"/>
        <w:ind w:left="849" w:firstLine="0"/>
      </w:pPr>
      <w:r>
        <w:t>Практическая</w:t>
      </w:r>
      <w:r>
        <w:rPr>
          <w:spacing w:val="-6"/>
        </w:rPr>
        <w:t xml:space="preserve"> </w:t>
      </w:r>
      <w:r>
        <w:rPr>
          <w:spacing w:val="-2"/>
        </w:rPr>
        <w:t>работа.</w:t>
      </w:r>
    </w:p>
    <w:p w:rsidR="00194CDC" w:rsidRDefault="00D465A6">
      <w:pPr>
        <w:pStyle w:val="a3"/>
        <w:spacing w:before="139" w:line="360" w:lineRule="auto"/>
        <w:ind w:right="289"/>
      </w:pPr>
      <w:r>
        <w:t>1). Организация групповой дискуссии по выявлению факторов обострения одной из групп глобальных проблем человечества и возможных путей их разрешения.</w:t>
      </w:r>
    </w:p>
    <w:p w:rsidR="00194CDC" w:rsidRDefault="00D465A6">
      <w:pPr>
        <w:pStyle w:val="a5"/>
        <w:numPr>
          <w:ilvl w:val="2"/>
          <w:numId w:val="83"/>
        </w:numPr>
        <w:tabs>
          <w:tab w:val="left" w:pos="1448"/>
        </w:tabs>
        <w:spacing w:before="1"/>
        <w:ind w:left="1448" w:hanging="599"/>
        <w:jc w:val="both"/>
        <w:rPr>
          <w:sz w:val="24"/>
        </w:rPr>
      </w:pPr>
      <w:r>
        <w:rPr>
          <w:sz w:val="24"/>
        </w:rPr>
        <w:t>Тема</w:t>
      </w:r>
      <w:r>
        <w:rPr>
          <w:spacing w:val="-5"/>
          <w:sz w:val="24"/>
        </w:rPr>
        <w:t xml:space="preserve"> </w:t>
      </w:r>
      <w:r>
        <w:rPr>
          <w:sz w:val="24"/>
        </w:rPr>
        <w:t>2.</w:t>
      </w:r>
      <w:r>
        <w:rPr>
          <w:spacing w:val="-3"/>
          <w:sz w:val="24"/>
        </w:rPr>
        <w:t xml:space="preserve"> </w:t>
      </w:r>
      <w:r>
        <w:rPr>
          <w:sz w:val="24"/>
        </w:rPr>
        <w:t>Концепция</w:t>
      </w:r>
      <w:r>
        <w:rPr>
          <w:spacing w:val="-2"/>
          <w:sz w:val="24"/>
        </w:rPr>
        <w:t xml:space="preserve"> </w:t>
      </w:r>
      <w:r>
        <w:rPr>
          <w:sz w:val="24"/>
        </w:rPr>
        <w:t>устойчивого</w:t>
      </w:r>
      <w:r>
        <w:rPr>
          <w:spacing w:val="-3"/>
          <w:sz w:val="24"/>
        </w:rPr>
        <w:t xml:space="preserve"> </w:t>
      </w:r>
      <w:r>
        <w:rPr>
          <w:spacing w:val="-2"/>
          <w:sz w:val="24"/>
        </w:rPr>
        <w:t>развития.</w:t>
      </w:r>
    </w:p>
    <w:p w:rsidR="00194CDC" w:rsidRDefault="00D465A6">
      <w:pPr>
        <w:pStyle w:val="a3"/>
        <w:spacing w:before="137"/>
        <w:ind w:left="849" w:firstLine="0"/>
      </w:pPr>
      <w:r>
        <w:t>Географический</w:t>
      </w:r>
      <w:r>
        <w:rPr>
          <w:spacing w:val="-7"/>
        </w:rPr>
        <w:t xml:space="preserve"> </w:t>
      </w:r>
      <w:r>
        <w:t>прогноз.</w:t>
      </w:r>
      <w:r>
        <w:rPr>
          <w:spacing w:val="-5"/>
        </w:rPr>
        <w:t xml:space="preserve"> </w:t>
      </w:r>
      <w:r>
        <w:t>Многообразие</w:t>
      </w:r>
      <w:r>
        <w:rPr>
          <w:spacing w:val="-5"/>
        </w:rPr>
        <w:t xml:space="preserve"> </w:t>
      </w:r>
      <w:r>
        <w:t>прогнозов</w:t>
      </w:r>
      <w:r>
        <w:rPr>
          <w:spacing w:val="-6"/>
        </w:rPr>
        <w:t xml:space="preserve"> </w:t>
      </w:r>
      <w:r>
        <w:t>развития</w:t>
      </w:r>
      <w:r>
        <w:rPr>
          <w:spacing w:val="-4"/>
        </w:rPr>
        <w:t xml:space="preserve"> </w:t>
      </w:r>
      <w:r>
        <w:rPr>
          <w:spacing w:val="-2"/>
        </w:rPr>
        <w:t>человечества.</w:t>
      </w:r>
    </w:p>
    <w:p w:rsidR="00194CDC" w:rsidRDefault="00D465A6">
      <w:pPr>
        <w:pStyle w:val="a3"/>
        <w:spacing w:before="139" w:line="360" w:lineRule="auto"/>
        <w:ind w:right="283"/>
      </w:pPr>
      <w:r>
        <w:t>Понятие об устойчивом развитии, его происхождение и распространение. Три главных компонента устойчивого развития: экологический, экономический и социальный. Основные цели ООН для устойчивого развития человечества.</w:t>
      </w:r>
    </w:p>
    <w:p w:rsidR="00194CDC" w:rsidRDefault="00D465A6">
      <w:pPr>
        <w:pStyle w:val="a3"/>
        <w:spacing w:line="360" w:lineRule="auto"/>
        <w:ind w:left="849" w:right="2209" w:firstLine="0"/>
      </w:pPr>
      <w:r>
        <w:t>Национальные</w:t>
      </w:r>
      <w:r>
        <w:rPr>
          <w:spacing w:val="-7"/>
        </w:rPr>
        <w:t xml:space="preserve"> </w:t>
      </w:r>
      <w:r>
        <w:t>проекты</w:t>
      </w:r>
      <w:r>
        <w:rPr>
          <w:spacing w:val="-5"/>
        </w:rPr>
        <w:t xml:space="preserve"> </w:t>
      </w:r>
      <w:r>
        <w:t>и</w:t>
      </w:r>
      <w:r>
        <w:rPr>
          <w:spacing w:val="-5"/>
        </w:rPr>
        <w:t xml:space="preserve"> </w:t>
      </w:r>
      <w:r>
        <w:t>перспективы</w:t>
      </w:r>
      <w:r>
        <w:rPr>
          <w:spacing w:val="-4"/>
        </w:rPr>
        <w:t xml:space="preserve"> </w:t>
      </w:r>
      <w:r>
        <w:t>устойчивого</w:t>
      </w:r>
      <w:r>
        <w:rPr>
          <w:spacing w:val="-5"/>
        </w:rPr>
        <w:t xml:space="preserve"> </w:t>
      </w:r>
      <w:r>
        <w:t>развития</w:t>
      </w:r>
      <w:r>
        <w:rPr>
          <w:spacing w:val="-5"/>
        </w:rPr>
        <w:t xml:space="preserve"> </w:t>
      </w:r>
      <w:r>
        <w:t>для</w:t>
      </w:r>
      <w:r>
        <w:rPr>
          <w:spacing w:val="-5"/>
        </w:rPr>
        <w:t xml:space="preserve"> </w:t>
      </w:r>
      <w:r>
        <w:t>России. Практические работы.</w:t>
      </w:r>
    </w:p>
    <w:p w:rsidR="00194CDC" w:rsidRDefault="00D465A6">
      <w:pPr>
        <w:pStyle w:val="a5"/>
        <w:numPr>
          <w:ilvl w:val="0"/>
          <w:numId w:val="77"/>
        </w:numPr>
        <w:tabs>
          <w:tab w:val="left" w:pos="1165"/>
        </w:tabs>
        <w:spacing w:line="360" w:lineRule="auto"/>
        <w:ind w:right="283" w:firstLine="708"/>
        <w:jc w:val="both"/>
        <w:rPr>
          <w:sz w:val="24"/>
        </w:rPr>
      </w:pPr>
      <w:r>
        <w:rPr>
          <w:sz w:val="24"/>
        </w:rPr>
        <w:t>Контент-анализ текста: «Преобразование нашего мира: Повестка дня в области устойчивого развития на период до 2030 года» с целью выявления потенциального вклада географии в решение глобальных проблем человечества (по выбору учителя).</w:t>
      </w:r>
    </w:p>
    <w:p w:rsidR="00194CDC" w:rsidRDefault="00D465A6">
      <w:pPr>
        <w:pStyle w:val="a5"/>
        <w:numPr>
          <w:ilvl w:val="0"/>
          <w:numId w:val="77"/>
        </w:numPr>
        <w:tabs>
          <w:tab w:val="left" w:pos="1165"/>
        </w:tabs>
        <w:spacing w:before="1" w:line="360" w:lineRule="auto"/>
        <w:ind w:right="277" w:firstLine="708"/>
        <w:jc w:val="both"/>
        <w:rPr>
          <w:sz w:val="24"/>
        </w:rPr>
      </w:pPr>
      <w:r>
        <w:rPr>
          <w:sz w:val="24"/>
        </w:rPr>
        <w:t>Контент-анализ текста национальных проектов России с целью выявления потенциального вклада географии в реализацию целей устойчивого развития для нашей страны</w:t>
      </w:r>
      <w:r>
        <w:rPr>
          <w:spacing w:val="40"/>
          <w:sz w:val="24"/>
        </w:rPr>
        <w:t xml:space="preserve"> </w:t>
      </w:r>
      <w:r>
        <w:rPr>
          <w:sz w:val="24"/>
        </w:rPr>
        <w:t>(по выбору учителя).</w:t>
      </w:r>
    </w:p>
    <w:p w:rsidR="00194CDC" w:rsidRDefault="00D465A6">
      <w:pPr>
        <w:pStyle w:val="a5"/>
        <w:numPr>
          <w:ilvl w:val="1"/>
          <w:numId w:val="83"/>
        </w:numPr>
        <w:tabs>
          <w:tab w:val="left" w:pos="1268"/>
        </w:tabs>
        <w:spacing w:line="275" w:lineRule="exact"/>
        <w:ind w:left="1268" w:hanging="419"/>
        <w:jc w:val="both"/>
        <w:rPr>
          <w:sz w:val="24"/>
        </w:rPr>
      </w:pPr>
      <w:r>
        <w:rPr>
          <w:sz w:val="24"/>
        </w:rPr>
        <w:t>Раздел</w:t>
      </w:r>
      <w:r>
        <w:rPr>
          <w:spacing w:val="-6"/>
          <w:sz w:val="24"/>
        </w:rPr>
        <w:t xml:space="preserve"> </w:t>
      </w:r>
      <w:r>
        <w:rPr>
          <w:sz w:val="24"/>
        </w:rPr>
        <w:t>3.</w:t>
      </w:r>
      <w:r>
        <w:rPr>
          <w:spacing w:val="-3"/>
          <w:sz w:val="24"/>
        </w:rPr>
        <w:t xml:space="preserve"> </w:t>
      </w:r>
      <w:r>
        <w:rPr>
          <w:sz w:val="24"/>
        </w:rPr>
        <w:t>Геополитические</w:t>
      </w:r>
      <w:r>
        <w:rPr>
          <w:spacing w:val="-5"/>
          <w:sz w:val="24"/>
        </w:rPr>
        <w:t xml:space="preserve"> </w:t>
      </w:r>
      <w:r>
        <w:rPr>
          <w:sz w:val="24"/>
        </w:rPr>
        <w:t>проблемы</w:t>
      </w:r>
      <w:r>
        <w:rPr>
          <w:spacing w:val="-3"/>
          <w:sz w:val="24"/>
        </w:rPr>
        <w:t xml:space="preserve"> </w:t>
      </w:r>
      <w:r>
        <w:rPr>
          <w:sz w:val="24"/>
        </w:rPr>
        <w:t>современного</w:t>
      </w:r>
      <w:r>
        <w:rPr>
          <w:spacing w:val="-3"/>
          <w:sz w:val="24"/>
        </w:rPr>
        <w:t xml:space="preserve"> </w:t>
      </w:r>
      <w:r>
        <w:rPr>
          <w:spacing w:val="-2"/>
          <w:sz w:val="24"/>
        </w:rPr>
        <w:t>мира.</w:t>
      </w:r>
    </w:p>
    <w:p w:rsidR="00194CDC" w:rsidRDefault="00D465A6">
      <w:pPr>
        <w:pStyle w:val="a5"/>
        <w:numPr>
          <w:ilvl w:val="2"/>
          <w:numId w:val="83"/>
        </w:numPr>
        <w:tabs>
          <w:tab w:val="left" w:pos="1448"/>
        </w:tabs>
        <w:spacing w:before="139"/>
        <w:ind w:left="1448" w:hanging="599"/>
        <w:rPr>
          <w:sz w:val="24"/>
        </w:rPr>
      </w:pPr>
      <w:r>
        <w:rPr>
          <w:sz w:val="24"/>
        </w:rPr>
        <w:t>Тема</w:t>
      </w:r>
      <w:r>
        <w:rPr>
          <w:spacing w:val="-4"/>
          <w:sz w:val="24"/>
        </w:rPr>
        <w:t xml:space="preserve"> </w:t>
      </w:r>
      <w:r>
        <w:rPr>
          <w:sz w:val="24"/>
        </w:rPr>
        <w:t>1.</w:t>
      </w:r>
      <w:r>
        <w:rPr>
          <w:spacing w:val="-3"/>
          <w:sz w:val="24"/>
        </w:rPr>
        <w:t xml:space="preserve"> </w:t>
      </w:r>
      <w:r>
        <w:rPr>
          <w:sz w:val="24"/>
        </w:rPr>
        <w:t>Геополитическая</w:t>
      </w:r>
      <w:r>
        <w:rPr>
          <w:spacing w:val="-3"/>
          <w:sz w:val="24"/>
        </w:rPr>
        <w:t xml:space="preserve"> </w:t>
      </w:r>
      <w:r>
        <w:rPr>
          <w:sz w:val="24"/>
        </w:rPr>
        <w:t>структура</w:t>
      </w:r>
      <w:r>
        <w:rPr>
          <w:spacing w:val="-2"/>
          <w:sz w:val="24"/>
        </w:rPr>
        <w:t xml:space="preserve"> </w:t>
      </w:r>
      <w:r>
        <w:rPr>
          <w:spacing w:val="-4"/>
          <w:sz w:val="24"/>
        </w:rPr>
        <w:t>мира.</w:t>
      </w:r>
    </w:p>
    <w:p w:rsidR="00194CDC" w:rsidRDefault="00D465A6">
      <w:pPr>
        <w:pStyle w:val="a3"/>
        <w:spacing w:before="137" w:line="360" w:lineRule="auto"/>
        <w:jc w:val="left"/>
      </w:pPr>
      <w:r>
        <w:t>Современная</w:t>
      </w:r>
      <w:r>
        <w:rPr>
          <w:spacing w:val="80"/>
          <w:w w:val="150"/>
        </w:rPr>
        <w:t xml:space="preserve"> </w:t>
      </w:r>
      <w:r>
        <w:t>политическая</w:t>
      </w:r>
      <w:r>
        <w:rPr>
          <w:spacing w:val="80"/>
          <w:w w:val="150"/>
        </w:rPr>
        <w:t xml:space="preserve"> </w:t>
      </w:r>
      <w:r>
        <w:t>карта</w:t>
      </w:r>
      <w:r>
        <w:rPr>
          <w:spacing w:val="80"/>
          <w:w w:val="150"/>
        </w:rPr>
        <w:t xml:space="preserve"> </w:t>
      </w:r>
      <w:r>
        <w:t>мира</w:t>
      </w:r>
      <w:r>
        <w:rPr>
          <w:spacing w:val="80"/>
        </w:rPr>
        <w:t xml:space="preserve"> </w:t>
      </w:r>
      <w:r>
        <w:t>и</w:t>
      </w:r>
      <w:r>
        <w:rPr>
          <w:spacing w:val="80"/>
          <w:w w:val="150"/>
        </w:rPr>
        <w:t xml:space="preserve"> </w:t>
      </w:r>
      <w:r>
        <w:t>основные</w:t>
      </w:r>
      <w:r>
        <w:rPr>
          <w:spacing w:val="80"/>
        </w:rPr>
        <w:t xml:space="preserve"> </w:t>
      </w:r>
      <w:r>
        <w:t>этапы</w:t>
      </w:r>
      <w:r>
        <w:rPr>
          <w:spacing w:val="80"/>
          <w:w w:val="150"/>
        </w:rPr>
        <w:t xml:space="preserve"> </w:t>
      </w:r>
      <w:r>
        <w:t>еѐ</w:t>
      </w:r>
      <w:r>
        <w:rPr>
          <w:spacing w:val="80"/>
          <w:w w:val="150"/>
        </w:rPr>
        <w:t xml:space="preserve"> </w:t>
      </w:r>
      <w:r>
        <w:t>формирования.</w:t>
      </w:r>
      <w:r>
        <w:rPr>
          <w:spacing w:val="80"/>
          <w:w w:val="150"/>
        </w:rPr>
        <w:t xml:space="preserve"> </w:t>
      </w:r>
      <w:r>
        <w:t>Виды изменений на политической карте (количественные и качественные).</w:t>
      </w:r>
    </w:p>
    <w:p w:rsidR="00194CDC" w:rsidRDefault="00D465A6">
      <w:pPr>
        <w:pStyle w:val="a3"/>
        <w:ind w:left="849" w:firstLine="0"/>
        <w:jc w:val="left"/>
      </w:pPr>
      <w:r>
        <w:t>Политико-географическое</w:t>
      </w:r>
      <w:r>
        <w:rPr>
          <w:spacing w:val="40"/>
        </w:rPr>
        <w:t xml:space="preserve"> </w:t>
      </w:r>
      <w:r>
        <w:t>и</w:t>
      </w:r>
      <w:r>
        <w:rPr>
          <w:spacing w:val="45"/>
        </w:rPr>
        <w:t xml:space="preserve"> </w:t>
      </w:r>
      <w:r>
        <w:t>геополитическое</w:t>
      </w:r>
      <w:r>
        <w:rPr>
          <w:spacing w:val="43"/>
        </w:rPr>
        <w:t xml:space="preserve"> </w:t>
      </w:r>
      <w:r>
        <w:t>положение.</w:t>
      </w:r>
      <w:r>
        <w:rPr>
          <w:spacing w:val="44"/>
        </w:rPr>
        <w:t xml:space="preserve"> </w:t>
      </w:r>
      <w:r>
        <w:t>Место</w:t>
      </w:r>
      <w:r>
        <w:rPr>
          <w:spacing w:val="44"/>
        </w:rPr>
        <w:t xml:space="preserve"> </w:t>
      </w:r>
      <w:r>
        <w:t>России</w:t>
      </w:r>
      <w:r>
        <w:rPr>
          <w:spacing w:val="44"/>
        </w:rPr>
        <w:t xml:space="preserve"> </w:t>
      </w:r>
      <w:r>
        <w:t>на</w:t>
      </w:r>
      <w:r>
        <w:rPr>
          <w:spacing w:val="4"/>
        </w:rPr>
        <w:t xml:space="preserve"> </w:t>
      </w:r>
      <w:r>
        <w:rPr>
          <w:spacing w:val="-2"/>
        </w:rPr>
        <w:t>политической</w:t>
      </w:r>
    </w:p>
    <w:p w:rsidR="00194CDC" w:rsidRDefault="00D465A6">
      <w:pPr>
        <w:pStyle w:val="a3"/>
        <w:spacing w:before="140"/>
        <w:ind w:firstLine="0"/>
        <w:jc w:val="left"/>
      </w:pPr>
      <w:r>
        <w:rPr>
          <w:spacing w:val="-2"/>
        </w:rPr>
        <w:t>карте.</w:t>
      </w:r>
    </w:p>
    <w:p w:rsidR="00194CDC" w:rsidRDefault="00D465A6">
      <w:pPr>
        <w:pStyle w:val="a3"/>
        <w:spacing w:before="137"/>
        <w:ind w:left="849" w:firstLine="0"/>
        <w:jc w:val="left"/>
      </w:pPr>
      <w:r>
        <w:t>Проблемы</w:t>
      </w:r>
      <w:r>
        <w:rPr>
          <w:spacing w:val="53"/>
        </w:rPr>
        <w:t xml:space="preserve"> </w:t>
      </w:r>
      <w:r>
        <w:t>перехода</w:t>
      </w:r>
      <w:r>
        <w:rPr>
          <w:spacing w:val="55"/>
        </w:rPr>
        <w:t xml:space="preserve"> </w:t>
      </w:r>
      <w:r>
        <w:t>от</w:t>
      </w:r>
      <w:r>
        <w:rPr>
          <w:spacing w:val="56"/>
        </w:rPr>
        <w:t xml:space="preserve"> </w:t>
      </w:r>
      <w:r>
        <w:t>моноцентрической</w:t>
      </w:r>
      <w:r>
        <w:rPr>
          <w:spacing w:val="57"/>
        </w:rPr>
        <w:t xml:space="preserve"> </w:t>
      </w:r>
      <w:r>
        <w:t>к</w:t>
      </w:r>
      <w:r>
        <w:rPr>
          <w:spacing w:val="54"/>
        </w:rPr>
        <w:t xml:space="preserve"> </w:t>
      </w:r>
      <w:r>
        <w:t>полицентрической</w:t>
      </w:r>
      <w:r>
        <w:rPr>
          <w:spacing w:val="56"/>
        </w:rPr>
        <w:t xml:space="preserve"> </w:t>
      </w:r>
      <w:r>
        <w:t>модели</w:t>
      </w:r>
      <w:r>
        <w:rPr>
          <w:spacing w:val="57"/>
        </w:rPr>
        <w:t xml:space="preserve"> </w:t>
      </w:r>
      <w:r>
        <w:rPr>
          <w:spacing w:val="-2"/>
        </w:rPr>
        <w:t>мироустройства.</w:t>
      </w:r>
    </w:p>
    <w:p w:rsidR="00194CDC" w:rsidRDefault="00D465A6">
      <w:pPr>
        <w:pStyle w:val="a3"/>
        <w:spacing w:before="139"/>
        <w:ind w:firstLine="0"/>
        <w:jc w:val="left"/>
      </w:pPr>
      <w:r>
        <w:t>Геополитические</w:t>
      </w:r>
      <w:r>
        <w:rPr>
          <w:spacing w:val="-5"/>
        </w:rPr>
        <w:t xml:space="preserve"> </w:t>
      </w:r>
      <w:r>
        <w:t>регионы</w:t>
      </w:r>
      <w:r>
        <w:rPr>
          <w:spacing w:val="-4"/>
        </w:rPr>
        <w:t xml:space="preserve"> мира.</w:t>
      </w:r>
    </w:p>
    <w:p w:rsidR="00194CDC" w:rsidRDefault="00D465A6">
      <w:pPr>
        <w:pStyle w:val="a3"/>
        <w:spacing w:before="137"/>
        <w:ind w:left="849" w:firstLine="0"/>
        <w:jc w:val="left"/>
      </w:pPr>
      <w:r>
        <w:t>Практическая</w:t>
      </w:r>
      <w:r>
        <w:rPr>
          <w:spacing w:val="-6"/>
        </w:rPr>
        <w:t xml:space="preserve"> </w:t>
      </w:r>
      <w:r>
        <w:rPr>
          <w:spacing w:val="-2"/>
        </w:rPr>
        <w:t>работа.</w:t>
      </w:r>
    </w:p>
    <w:p w:rsidR="00194CDC" w:rsidRDefault="00D465A6">
      <w:pPr>
        <w:pStyle w:val="a3"/>
        <w:spacing w:before="139" w:line="360" w:lineRule="auto"/>
        <w:jc w:val="left"/>
      </w:pPr>
      <w:r>
        <w:t>1).</w:t>
      </w:r>
      <w:r>
        <w:rPr>
          <w:spacing w:val="36"/>
        </w:rPr>
        <w:t xml:space="preserve"> </w:t>
      </w:r>
      <w:r>
        <w:t>Выявление</w:t>
      </w:r>
      <w:r>
        <w:rPr>
          <w:spacing w:val="35"/>
        </w:rPr>
        <w:t xml:space="preserve"> </w:t>
      </w:r>
      <w:r>
        <w:t>на</w:t>
      </w:r>
      <w:r>
        <w:rPr>
          <w:spacing w:val="35"/>
        </w:rPr>
        <w:t xml:space="preserve"> </w:t>
      </w:r>
      <w:r>
        <w:t>основе</w:t>
      </w:r>
      <w:r>
        <w:rPr>
          <w:spacing w:val="35"/>
        </w:rPr>
        <w:t xml:space="preserve"> </w:t>
      </w:r>
      <w:r>
        <w:t>анализа</w:t>
      </w:r>
      <w:r>
        <w:rPr>
          <w:spacing w:val="35"/>
        </w:rPr>
        <w:t xml:space="preserve"> </w:t>
      </w:r>
      <w:r>
        <w:t>различных</w:t>
      </w:r>
      <w:r>
        <w:rPr>
          <w:spacing w:val="36"/>
        </w:rPr>
        <w:t xml:space="preserve"> </w:t>
      </w:r>
      <w:r>
        <w:t>источников</w:t>
      </w:r>
      <w:r>
        <w:rPr>
          <w:spacing w:val="33"/>
        </w:rPr>
        <w:t xml:space="preserve"> </w:t>
      </w:r>
      <w:r>
        <w:t>количественных</w:t>
      </w:r>
      <w:r>
        <w:rPr>
          <w:spacing w:val="38"/>
        </w:rPr>
        <w:t xml:space="preserve"> </w:t>
      </w:r>
      <w:r>
        <w:t>и качественных изменений</w:t>
      </w:r>
      <w:r>
        <w:rPr>
          <w:spacing w:val="18"/>
        </w:rPr>
        <w:t xml:space="preserve"> </w:t>
      </w:r>
      <w:r>
        <w:t>на</w:t>
      </w:r>
      <w:r>
        <w:rPr>
          <w:spacing w:val="18"/>
        </w:rPr>
        <w:t xml:space="preserve"> </w:t>
      </w:r>
      <w:r>
        <w:t>политической</w:t>
      </w:r>
      <w:r>
        <w:rPr>
          <w:spacing w:val="21"/>
        </w:rPr>
        <w:t xml:space="preserve"> </w:t>
      </w:r>
      <w:r>
        <w:t>карте</w:t>
      </w:r>
      <w:r>
        <w:rPr>
          <w:spacing w:val="19"/>
        </w:rPr>
        <w:t xml:space="preserve"> </w:t>
      </w:r>
      <w:r>
        <w:t>мира</w:t>
      </w:r>
      <w:r>
        <w:rPr>
          <w:spacing w:val="20"/>
        </w:rPr>
        <w:t xml:space="preserve"> </w:t>
      </w:r>
      <w:r>
        <w:t>(с</w:t>
      </w:r>
      <w:r>
        <w:rPr>
          <w:spacing w:val="20"/>
        </w:rPr>
        <w:t xml:space="preserve"> </w:t>
      </w:r>
      <w:r>
        <w:t>1990</w:t>
      </w:r>
      <w:r>
        <w:rPr>
          <w:spacing w:val="19"/>
        </w:rPr>
        <w:t xml:space="preserve"> </w:t>
      </w:r>
      <w:r>
        <w:t>г.</w:t>
      </w:r>
      <w:r>
        <w:rPr>
          <w:spacing w:val="20"/>
        </w:rPr>
        <w:t xml:space="preserve"> </w:t>
      </w:r>
      <w:r>
        <w:t>до</w:t>
      </w:r>
      <w:r>
        <w:rPr>
          <w:spacing w:val="19"/>
        </w:rPr>
        <w:t xml:space="preserve"> </w:t>
      </w:r>
      <w:r>
        <w:t>настоящего</w:t>
      </w:r>
      <w:r>
        <w:rPr>
          <w:spacing w:val="19"/>
        </w:rPr>
        <w:t xml:space="preserve"> </w:t>
      </w:r>
      <w:r>
        <w:t>времени</w:t>
      </w:r>
      <w:r>
        <w:rPr>
          <w:spacing w:val="21"/>
        </w:rPr>
        <w:t xml:space="preserve"> </w:t>
      </w:r>
      <w:r>
        <w:t>на</w:t>
      </w:r>
      <w:r>
        <w:rPr>
          <w:spacing w:val="18"/>
        </w:rPr>
        <w:t xml:space="preserve"> </w:t>
      </w:r>
      <w:r>
        <w:t>примере</w:t>
      </w:r>
      <w:r>
        <w:rPr>
          <w:spacing w:val="19"/>
        </w:rPr>
        <w:t xml:space="preserve"> </w:t>
      </w:r>
      <w:r>
        <w:rPr>
          <w:spacing w:val="-2"/>
        </w:rPr>
        <w:t>различных</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ind w:firstLine="0"/>
        <w:jc w:val="left"/>
      </w:pPr>
      <w:r>
        <w:rPr>
          <w:spacing w:val="-2"/>
        </w:rPr>
        <w:t>регионов).</w:t>
      </w:r>
    </w:p>
    <w:p w:rsidR="00194CDC" w:rsidRDefault="00D465A6">
      <w:pPr>
        <w:pStyle w:val="a5"/>
        <w:numPr>
          <w:ilvl w:val="2"/>
          <w:numId w:val="83"/>
        </w:numPr>
        <w:tabs>
          <w:tab w:val="left" w:pos="1448"/>
        </w:tabs>
        <w:spacing w:before="139"/>
        <w:ind w:left="1448" w:hanging="599"/>
        <w:jc w:val="both"/>
        <w:rPr>
          <w:sz w:val="24"/>
        </w:rPr>
      </w:pPr>
      <w:r>
        <w:rPr>
          <w:sz w:val="24"/>
        </w:rPr>
        <w:t>Тема</w:t>
      </w:r>
      <w:r>
        <w:rPr>
          <w:spacing w:val="-5"/>
          <w:sz w:val="24"/>
        </w:rPr>
        <w:t xml:space="preserve"> </w:t>
      </w:r>
      <w:r>
        <w:rPr>
          <w:sz w:val="24"/>
        </w:rPr>
        <w:t>2.</w:t>
      </w:r>
      <w:r>
        <w:rPr>
          <w:spacing w:val="-2"/>
          <w:sz w:val="24"/>
        </w:rPr>
        <w:t xml:space="preserve"> </w:t>
      </w:r>
      <w:r>
        <w:rPr>
          <w:sz w:val="24"/>
        </w:rPr>
        <w:t>География</w:t>
      </w:r>
      <w:r>
        <w:rPr>
          <w:spacing w:val="-1"/>
          <w:sz w:val="24"/>
        </w:rPr>
        <w:t xml:space="preserve"> </w:t>
      </w:r>
      <w:r>
        <w:rPr>
          <w:sz w:val="24"/>
        </w:rPr>
        <w:t>форм</w:t>
      </w:r>
      <w:r>
        <w:rPr>
          <w:spacing w:val="-2"/>
          <w:sz w:val="24"/>
        </w:rPr>
        <w:t xml:space="preserve"> </w:t>
      </w:r>
      <w:r>
        <w:rPr>
          <w:sz w:val="24"/>
        </w:rPr>
        <w:t>государственного</w:t>
      </w:r>
      <w:r>
        <w:rPr>
          <w:spacing w:val="1"/>
          <w:sz w:val="24"/>
        </w:rPr>
        <w:t xml:space="preserve"> </w:t>
      </w:r>
      <w:r>
        <w:rPr>
          <w:spacing w:val="-2"/>
          <w:sz w:val="24"/>
        </w:rPr>
        <w:t>устройства.</w:t>
      </w:r>
    </w:p>
    <w:p w:rsidR="00194CDC" w:rsidRDefault="00D465A6">
      <w:pPr>
        <w:pStyle w:val="a3"/>
        <w:spacing w:before="137" w:line="360" w:lineRule="auto"/>
        <w:ind w:right="281"/>
      </w:pPr>
      <w:r>
        <w:t>Формы правления стран мира, особенности их пространственного размещения. Формы государственного устройства (унитарная, федеративная) и их распространение в мире. Политическое устройство России и соседних с ней государств.</w:t>
      </w:r>
    </w:p>
    <w:p w:rsidR="00194CDC" w:rsidRDefault="00D465A6">
      <w:pPr>
        <w:pStyle w:val="a3"/>
        <w:spacing w:before="2"/>
        <w:ind w:left="849" w:firstLine="0"/>
      </w:pPr>
      <w:r>
        <w:t>Практическая</w:t>
      </w:r>
      <w:r>
        <w:rPr>
          <w:spacing w:val="-6"/>
        </w:rPr>
        <w:t xml:space="preserve"> </w:t>
      </w:r>
      <w:r>
        <w:rPr>
          <w:spacing w:val="-2"/>
        </w:rPr>
        <w:t>работа.</w:t>
      </w:r>
    </w:p>
    <w:p w:rsidR="00194CDC" w:rsidRDefault="00D465A6">
      <w:pPr>
        <w:pStyle w:val="a3"/>
        <w:spacing w:before="137" w:line="360" w:lineRule="auto"/>
        <w:ind w:right="287"/>
      </w:pPr>
      <w:r>
        <w:t xml:space="preserve">1). Выполнение задания на контурной карте по отражению размещения монархий и </w:t>
      </w:r>
      <w:r>
        <w:rPr>
          <w:spacing w:val="-2"/>
        </w:rPr>
        <w:t>федераций.</w:t>
      </w:r>
    </w:p>
    <w:p w:rsidR="00194CDC" w:rsidRDefault="00D465A6">
      <w:pPr>
        <w:pStyle w:val="a5"/>
        <w:numPr>
          <w:ilvl w:val="2"/>
          <w:numId w:val="83"/>
        </w:numPr>
        <w:tabs>
          <w:tab w:val="left" w:pos="1448"/>
        </w:tabs>
        <w:ind w:left="1448" w:hanging="599"/>
        <w:jc w:val="both"/>
        <w:rPr>
          <w:sz w:val="24"/>
        </w:rPr>
      </w:pPr>
      <w:r>
        <w:rPr>
          <w:sz w:val="24"/>
        </w:rPr>
        <w:t>Тема</w:t>
      </w:r>
      <w:r>
        <w:rPr>
          <w:spacing w:val="-5"/>
          <w:sz w:val="24"/>
        </w:rPr>
        <w:t xml:space="preserve"> </w:t>
      </w:r>
      <w:r>
        <w:rPr>
          <w:sz w:val="24"/>
        </w:rPr>
        <w:t>3.</w:t>
      </w:r>
      <w:r>
        <w:rPr>
          <w:spacing w:val="-2"/>
          <w:sz w:val="24"/>
        </w:rPr>
        <w:t xml:space="preserve"> </w:t>
      </w:r>
      <w:r>
        <w:rPr>
          <w:sz w:val="24"/>
        </w:rPr>
        <w:t>Глобальная</w:t>
      </w:r>
      <w:r>
        <w:rPr>
          <w:spacing w:val="-2"/>
          <w:sz w:val="24"/>
        </w:rPr>
        <w:t xml:space="preserve"> </w:t>
      </w:r>
      <w:r>
        <w:rPr>
          <w:sz w:val="24"/>
        </w:rPr>
        <w:t>проблема</w:t>
      </w:r>
      <w:r>
        <w:rPr>
          <w:spacing w:val="-3"/>
          <w:sz w:val="24"/>
        </w:rPr>
        <w:t xml:space="preserve"> </w:t>
      </w:r>
      <w:r>
        <w:rPr>
          <w:sz w:val="24"/>
        </w:rPr>
        <w:t>роста</w:t>
      </w:r>
      <w:r>
        <w:rPr>
          <w:spacing w:val="-2"/>
          <w:sz w:val="24"/>
        </w:rPr>
        <w:t xml:space="preserve"> вооружений.</w:t>
      </w:r>
    </w:p>
    <w:p w:rsidR="00194CDC" w:rsidRDefault="00D465A6">
      <w:pPr>
        <w:pStyle w:val="a3"/>
        <w:spacing w:before="139" w:line="360" w:lineRule="auto"/>
        <w:jc w:val="left"/>
      </w:pPr>
      <w:r>
        <w:t>Гонка вооружений в современном мире – результат политической нестабильности мировой системы</w:t>
      </w:r>
      <w:r>
        <w:rPr>
          <w:spacing w:val="6"/>
        </w:rPr>
        <w:t xml:space="preserve"> </w:t>
      </w:r>
      <w:r>
        <w:t>государств.</w:t>
      </w:r>
      <w:r>
        <w:rPr>
          <w:spacing w:val="8"/>
        </w:rPr>
        <w:t xml:space="preserve"> </w:t>
      </w:r>
      <w:r>
        <w:t>Рост</w:t>
      </w:r>
      <w:r>
        <w:rPr>
          <w:spacing w:val="9"/>
        </w:rPr>
        <w:t xml:space="preserve"> </w:t>
      </w:r>
      <w:r>
        <w:t>военных</w:t>
      </w:r>
      <w:r>
        <w:rPr>
          <w:spacing w:val="9"/>
        </w:rPr>
        <w:t xml:space="preserve"> </w:t>
      </w:r>
      <w:r>
        <w:t>расходов</w:t>
      </w:r>
      <w:r>
        <w:rPr>
          <w:spacing w:val="8"/>
        </w:rPr>
        <w:t xml:space="preserve"> </w:t>
      </w:r>
      <w:r>
        <w:t>в</w:t>
      </w:r>
      <w:r>
        <w:rPr>
          <w:spacing w:val="5"/>
        </w:rPr>
        <w:t xml:space="preserve"> </w:t>
      </w:r>
      <w:r>
        <w:t>странах</w:t>
      </w:r>
      <w:r>
        <w:rPr>
          <w:spacing w:val="11"/>
        </w:rPr>
        <w:t xml:space="preserve"> </w:t>
      </w:r>
      <w:r>
        <w:t>мира</w:t>
      </w:r>
      <w:r>
        <w:rPr>
          <w:spacing w:val="14"/>
        </w:rPr>
        <w:t xml:space="preserve"> </w:t>
      </w:r>
      <w:r>
        <w:t>как</w:t>
      </w:r>
      <w:r>
        <w:rPr>
          <w:spacing w:val="7"/>
        </w:rPr>
        <w:t xml:space="preserve"> </w:t>
      </w:r>
      <w:r>
        <w:t>экономическая</w:t>
      </w:r>
      <w:r>
        <w:rPr>
          <w:spacing w:val="8"/>
        </w:rPr>
        <w:t xml:space="preserve"> </w:t>
      </w:r>
      <w:r>
        <w:t>проблема.</w:t>
      </w:r>
      <w:r>
        <w:rPr>
          <w:spacing w:val="9"/>
        </w:rPr>
        <w:t xml:space="preserve"> </w:t>
      </w:r>
      <w:r>
        <w:rPr>
          <w:spacing w:val="-2"/>
        </w:rPr>
        <w:t>Страны</w:t>
      </w:r>
    </w:p>
    <w:p w:rsidR="00194CDC" w:rsidRDefault="00D465A6">
      <w:pPr>
        <w:pStyle w:val="a3"/>
        <w:spacing w:before="1" w:line="360" w:lineRule="auto"/>
        <w:ind w:firstLine="0"/>
        <w:jc w:val="left"/>
      </w:pPr>
      <w:r>
        <w:t>«ядерного</w:t>
      </w:r>
      <w:r>
        <w:rPr>
          <w:spacing w:val="40"/>
        </w:rPr>
        <w:t xml:space="preserve"> </w:t>
      </w:r>
      <w:r>
        <w:t>клуба»,</w:t>
      </w:r>
      <w:r>
        <w:rPr>
          <w:spacing w:val="40"/>
        </w:rPr>
        <w:t xml:space="preserve"> </w:t>
      </w:r>
      <w:r>
        <w:t>потенциал</w:t>
      </w:r>
      <w:r>
        <w:rPr>
          <w:spacing w:val="40"/>
        </w:rPr>
        <w:t xml:space="preserve"> </w:t>
      </w:r>
      <w:r>
        <w:t>их вооружений.</w:t>
      </w:r>
      <w:r>
        <w:rPr>
          <w:spacing w:val="40"/>
        </w:rPr>
        <w:t xml:space="preserve"> </w:t>
      </w:r>
      <w:r>
        <w:t>Проблема</w:t>
      </w:r>
      <w:r>
        <w:rPr>
          <w:spacing w:val="40"/>
        </w:rPr>
        <w:t xml:space="preserve"> </w:t>
      </w:r>
      <w:r>
        <w:t>нераспространения</w:t>
      </w:r>
      <w:r>
        <w:rPr>
          <w:spacing w:val="40"/>
        </w:rPr>
        <w:t xml:space="preserve"> </w:t>
      </w:r>
      <w:r>
        <w:t>оружия</w:t>
      </w:r>
      <w:r>
        <w:rPr>
          <w:spacing w:val="40"/>
        </w:rPr>
        <w:t xml:space="preserve"> </w:t>
      </w:r>
      <w:r>
        <w:t>массового уничтожения. Обуздание гонки вооружений – вопрос выживания современной цивилизации.</w:t>
      </w:r>
    </w:p>
    <w:p w:rsidR="00194CDC" w:rsidRDefault="00D465A6">
      <w:pPr>
        <w:pStyle w:val="a3"/>
        <w:ind w:left="849" w:firstLine="0"/>
        <w:jc w:val="left"/>
      </w:pPr>
      <w:r>
        <w:t>Практическая</w:t>
      </w:r>
      <w:r>
        <w:rPr>
          <w:spacing w:val="-6"/>
        </w:rPr>
        <w:t xml:space="preserve"> </w:t>
      </w:r>
      <w:r>
        <w:rPr>
          <w:spacing w:val="-2"/>
        </w:rPr>
        <w:t>работа.</w:t>
      </w:r>
    </w:p>
    <w:p w:rsidR="00194CDC" w:rsidRDefault="00D465A6">
      <w:pPr>
        <w:pStyle w:val="a3"/>
        <w:spacing w:before="136" w:line="360" w:lineRule="auto"/>
        <w:jc w:val="left"/>
      </w:pPr>
      <w:r>
        <w:t xml:space="preserve">1). Составление таблицы «Страны «ядерного клуба» на основе использования источников </w:t>
      </w:r>
      <w:r>
        <w:rPr>
          <w:spacing w:val="-2"/>
        </w:rPr>
        <w:t>информации.</w:t>
      </w:r>
    </w:p>
    <w:p w:rsidR="00194CDC" w:rsidRDefault="00D465A6">
      <w:pPr>
        <w:pStyle w:val="a5"/>
        <w:numPr>
          <w:ilvl w:val="2"/>
          <w:numId w:val="83"/>
        </w:numPr>
        <w:tabs>
          <w:tab w:val="left" w:pos="1448"/>
        </w:tabs>
        <w:spacing w:before="1"/>
        <w:ind w:left="1448" w:hanging="599"/>
        <w:rPr>
          <w:sz w:val="24"/>
        </w:rPr>
      </w:pPr>
      <w:r>
        <w:rPr>
          <w:sz w:val="24"/>
        </w:rPr>
        <w:t>Тема</w:t>
      </w:r>
      <w:r>
        <w:rPr>
          <w:spacing w:val="-3"/>
          <w:sz w:val="24"/>
        </w:rPr>
        <w:t xml:space="preserve"> </w:t>
      </w:r>
      <w:r>
        <w:rPr>
          <w:sz w:val="24"/>
        </w:rPr>
        <w:t>4.</w:t>
      </w:r>
      <w:r>
        <w:rPr>
          <w:spacing w:val="-1"/>
          <w:sz w:val="24"/>
        </w:rPr>
        <w:t xml:space="preserve"> </w:t>
      </w:r>
      <w:r>
        <w:rPr>
          <w:sz w:val="24"/>
        </w:rPr>
        <w:t>Государственные</w:t>
      </w:r>
      <w:r>
        <w:rPr>
          <w:spacing w:val="-3"/>
          <w:sz w:val="24"/>
        </w:rPr>
        <w:t xml:space="preserve"> </w:t>
      </w:r>
      <w:r>
        <w:rPr>
          <w:spacing w:val="-2"/>
          <w:sz w:val="24"/>
        </w:rPr>
        <w:t>границы.</w:t>
      </w:r>
    </w:p>
    <w:p w:rsidR="00194CDC" w:rsidRDefault="00D465A6">
      <w:pPr>
        <w:pStyle w:val="a3"/>
        <w:spacing w:before="139" w:line="360" w:lineRule="auto"/>
        <w:ind w:right="279"/>
      </w:pPr>
      <w:r>
        <w:t>Особенности конфигурации территории государств, обособленные части государственной территории</w:t>
      </w:r>
      <w:r>
        <w:rPr>
          <w:spacing w:val="-1"/>
        </w:rPr>
        <w:t xml:space="preserve"> </w:t>
      </w:r>
      <w:r>
        <w:t>(анклавы,</w:t>
      </w:r>
      <w:r>
        <w:rPr>
          <w:spacing w:val="-2"/>
        </w:rPr>
        <w:t xml:space="preserve"> </w:t>
      </w:r>
      <w:r>
        <w:t>эксклавы,</w:t>
      </w:r>
      <w:r>
        <w:rPr>
          <w:spacing w:val="-2"/>
        </w:rPr>
        <w:t xml:space="preserve"> </w:t>
      </w:r>
      <w:r>
        <w:t>полуанклавы, полуэксклавы).</w:t>
      </w:r>
      <w:r>
        <w:rPr>
          <w:spacing w:val="-2"/>
        </w:rPr>
        <w:t xml:space="preserve"> </w:t>
      </w:r>
      <w:r>
        <w:t>Многообразие</w:t>
      </w:r>
      <w:r>
        <w:rPr>
          <w:spacing w:val="-3"/>
        </w:rPr>
        <w:t xml:space="preserve"> </w:t>
      </w:r>
      <w:r>
        <w:t>современных</w:t>
      </w:r>
      <w:r>
        <w:rPr>
          <w:spacing w:val="-1"/>
        </w:rPr>
        <w:t xml:space="preserve"> </w:t>
      </w:r>
      <w:r>
        <w:t>границ. Классификация</w:t>
      </w:r>
      <w:r>
        <w:rPr>
          <w:spacing w:val="-3"/>
        </w:rPr>
        <w:t xml:space="preserve"> </w:t>
      </w:r>
      <w:r>
        <w:t>государственных границ.</w:t>
      </w:r>
      <w:r>
        <w:rPr>
          <w:spacing w:val="-1"/>
        </w:rPr>
        <w:t xml:space="preserve"> </w:t>
      </w:r>
      <w:r>
        <w:t>Правила установления</w:t>
      </w:r>
      <w:r>
        <w:rPr>
          <w:spacing w:val="-1"/>
        </w:rPr>
        <w:t xml:space="preserve"> </w:t>
      </w:r>
      <w:r>
        <w:t>государственных границ</w:t>
      </w:r>
      <w:r>
        <w:rPr>
          <w:spacing w:val="-2"/>
        </w:rPr>
        <w:t xml:space="preserve"> </w:t>
      </w:r>
      <w:r>
        <w:t>по</w:t>
      </w:r>
      <w:r>
        <w:rPr>
          <w:spacing w:val="-3"/>
        </w:rPr>
        <w:t xml:space="preserve"> </w:t>
      </w:r>
      <w:r>
        <w:t>суше, на море и во внутренних водах. Проблемы разграничения территории в полярных областях (Арктика, Антарктика).</w:t>
      </w:r>
    </w:p>
    <w:p w:rsidR="00194CDC" w:rsidRDefault="00D465A6">
      <w:pPr>
        <w:pStyle w:val="a3"/>
        <w:spacing w:line="275" w:lineRule="exact"/>
        <w:ind w:left="849" w:firstLine="0"/>
      </w:pPr>
      <w:r>
        <w:t>Трансграничные</w:t>
      </w:r>
      <w:r>
        <w:rPr>
          <w:spacing w:val="31"/>
        </w:rPr>
        <w:t xml:space="preserve">  </w:t>
      </w:r>
      <w:r>
        <w:t>регионы.</w:t>
      </w:r>
      <w:r>
        <w:rPr>
          <w:spacing w:val="35"/>
        </w:rPr>
        <w:t xml:space="preserve">  </w:t>
      </w:r>
      <w:r>
        <w:t>Государственные</w:t>
      </w:r>
      <w:r>
        <w:rPr>
          <w:spacing w:val="34"/>
        </w:rPr>
        <w:t xml:space="preserve">  </w:t>
      </w:r>
      <w:r>
        <w:t>границы</w:t>
      </w:r>
      <w:r>
        <w:rPr>
          <w:spacing w:val="34"/>
        </w:rPr>
        <w:t xml:space="preserve">  </w:t>
      </w:r>
      <w:r>
        <w:t>в</w:t>
      </w:r>
      <w:r>
        <w:rPr>
          <w:spacing w:val="34"/>
        </w:rPr>
        <w:t xml:space="preserve">  </w:t>
      </w:r>
      <w:r>
        <w:t>постсоветском</w:t>
      </w:r>
      <w:r>
        <w:rPr>
          <w:spacing w:val="35"/>
        </w:rPr>
        <w:t xml:space="preserve">  </w:t>
      </w:r>
      <w:r>
        <w:rPr>
          <w:spacing w:val="-2"/>
        </w:rPr>
        <w:t>пространстве.</w:t>
      </w:r>
    </w:p>
    <w:p w:rsidR="00194CDC" w:rsidRDefault="00D465A6">
      <w:pPr>
        <w:pStyle w:val="a3"/>
        <w:spacing w:before="139"/>
        <w:ind w:firstLine="0"/>
      </w:pPr>
      <w:r>
        <w:t>Приграничное</w:t>
      </w:r>
      <w:r>
        <w:rPr>
          <w:spacing w:val="-10"/>
        </w:rPr>
        <w:t xml:space="preserve"> </w:t>
      </w:r>
      <w:r>
        <w:t>сотрудничество.</w:t>
      </w:r>
      <w:r>
        <w:rPr>
          <w:spacing w:val="-6"/>
        </w:rPr>
        <w:t xml:space="preserve"> </w:t>
      </w:r>
      <w:r>
        <w:t>Характеристика</w:t>
      </w:r>
      <w:r>
        <w:rPr>
          <w:spacing w:val="-7"/>
        </w:rPr>
        <w:t xml:space="preserve"> </w:t>
      </w:r>
      <w:r>
        <w:t>отдельных</w:t>
      </w:r>
      <w:r>
        <w:rPr>
          <w:spacing w:val="-2"/>
        </w:rPr>
        <w:t xml:space="preserve"> </w:t>
      </w:r>
      <w:r>
        <w:t>участков</w:t>
      </w:r>
      <w:r>
        <w:rPr>
          <w:spacing w:val="-5"/>
        </w:rPr>
        <w:t xml:space="preserve"> </w:t>
      </w:r>
      <w:r>
        <w:t>российской</w:t>
      </w:r>
      <w:r>
        <w:rPr>
          <w:spacing w:val="-6"/>
        </w:rPr>
        <w:t xml:space="preserve"> </w:t>
      </w:r>
      <w:r>
        <w:rPr>
          <w:spacing w:val="-2"/>
        </w:rPr>
        <w:t>границы.</w:t>
      </w:r>
    </w:p>
    <w:p w:rsidR="00194CDC" w:rsidRDefault="00D465A6">
      <w:pPr>
        <w:pStyle w:val="a3"/>
        <w:spacing w:before="137"/>
        <w:ind w:left="849" w:firstLine="0"/>
      </w:pPr>
      <w:r>
        <w:t>Практическая</w:t>
      </w:r>
      <w:r>
        <w:rPr>
          <w:spacing w:val="-6"/>
        </w:rPr>
        <w:t xml:space="preserve"> </w:t>
      </w:r>
      <w:r>
        <w:rPr>
          <w:spacing w:val="-2"/>
        </w:rPr>
        <w:t>работа.</w:t>
      </w:r>
    </w:p>
    <w:p w:rsidR="00194CDC" w:rsidRDefault="00D465A6">
      <w:pPr>
        <w:pStyle w:val="a3"/>
        <w:spacing w:before="139" w:line="360" w:lineRule="auto"/>
        <w:ind w:right="285"/>
      </w:pPr>
      <w:r>
        <w:t>1).</w:t>
      </w:r>
      <w:r>
        <w:rPr>
          <w:spacing w:val="-13"/>
        </w:rPr>
        <w:t xml:space="preserve"> </w:t>
      </w:r>
      <w:r>
        <w:t>Анализ</w:t>
      </w:r>
      <w:r>
        <w:rPr>
          <w:spacing w:val="65"/>
          <w:w w:val="150"/>
        </w:rPr>
        <w:t xml:space="preserve">  </w:t>
      </w:r>
      <w:r>
        <w:t>различных</w:t>
      </w:r>
      <w:r>
        <w:rPr>
          <w:spacing w:val="65"/>
          <w:w w:val="150"/>
        </w:rPr>
        <w:t xml:space="preserve">  </w:t>
      </w:r>
      <w:r>
        <w:t>точек</w:t>
      </w:r>
      <w:r>
        <w:rPr>
          <w:spacing w:val="80"/>
        </w:rPr>
        <w:t xml:space="preserve">  </w:t>
      </w:r>
      <w:r>
        <w:t>зрения</w:t>
      </w:r>
      <w:r>
        <w:rPr>
          <w:spacing w:val="80"/>
        </w:rPr>
        <w:t xml:space="preserve">  </w:t>
      </w:r>
      <w:r>
        <w:t>на</w:t>
      </w:r>
      <w:r>
        <w:rPr>
          <w:spacing w:val="80"/>
        </w:rPr>
        <w:t xml:space="preserve">  </w:t>
      </w:r>
      <w:r>
        <w:t>разграничение</w:t>
      </w:r>
      <w:r>
        <w:rPr>
          <w:spacing w:val="80"/>
        </w:rPr>
        <w:t xml:space="preserve">  </w:t>
      </w:r>
      <w:r>
        <w:t>территориальных</w:t>
      </w:r>
      <w:r>
        <w:rPr>
          <w:spacing w:val="65"/>
          <w:w w:val="150"/>
        </w:rPr>
        <w:t xml:space="preserve">  </w:t>
      </w:r>
      <w:r>
        <w:t>вод</w:t>
      </w:r>
      <w:r>
        <w:rPr>
          <w:spacing w:val="40"/>
        </w:rPr>
        <w:t xml:space="preserve"> </w:t>
      </w:r>
      <w:r>
        <w:t>и</w:t>
      </w:r>
      <w:r>
        <w:rPr>
          <w:spacing w:val="-1"/>
        </w:rPr>
        <w:t xml:space="preserve"> </w:t>
      </w:r>
      <w:r>
        <w:t>исключительной экономической зоны России на основе самостоятельно подобранных источников информации.</w:t>
      </w:r>
    </w:p>
    <w:p w:rsidR="00194CDC" w:rsidRDefault="00D465A6">
      <w:pPr>
        <w:pStyle w:val="a5"/>
        <w:numPr>
          <w:ilvl w:val="2"/>
          <w:numId w:val="83"/>
        </w:numPr>
        <w:tabs>
          <w:tab w:val="left" w:pos="1448"/>
        </w:tabs>
        <w:spacing w:line="275" w:lineRule="exact"/>
        <w:ind w:left="1448" w:hanging="599"/>
        <w:jc w:val="both"/>
        <w:rPr>
          <w:sz w:val="24"/>
        </w:rPr>
      </w:pPr>
      <w:r>
        <w:rPr>
          <w:sz w:val="24"/>
        </w:rPr>
        <w:t>Тема</w:t>
      </w:r>
      <w:r>
        <w:rPr>
          <w:spacing w:val="-7"/>
          <w:sz w:val="24"/>
        </w:rPr>
        <w:t xml:space="preserve"> </w:t>
      </w:r>
      <w:r>
        <w:rPr>
          <w:sz w:val="24"/>
        </w:rPr>
        <w:t>5.</w:t>
      </w:r>
      <w:r>
        <w:rPr>
          <w:spacing w:val="-3"/>
          <w:sz w:val="24"/>
        </w:rPr>
        <w:t xml:space="preserve"> </w:t>
      </w:r>
      <w:r>
        <w:rPr>
          <w:sz w:val="24"/>
        </w:rPr>
        <w:t>Территориальные</w:t>
      </w:r>
      <w:r>
        <w:rPr>
          <w:spacing w:val="-5"/>
          <w:sz w:val="24"/>
        </w:rPr>
        <w:t xml:space="preserve"> </w:t>
      </w:r>
      <w:r>
        <w:rPr>
          <w:sz w:val="24"/>
        </w:rPr>
        <w:t>конфликты</w:t>
      </w:r>
      <w:r>
        <w:rPr>
          <w:spacing w:val="-3"/>
          <w:sz w:val="24"/>
        </w:rPr>
        <w:t xml:space="preserve"> </w:t>
      </w:r>
      <w:r>
        <w:rPr>
          <w:sz w:val="24"/>
        </w:rPr>
        <w:t>в</w:t>
      </w:r>
      <w:r>
        <w:rPr>
          <w:spacing w:val="-4"/>
          <w:sz w:val="24"/>
        </w:rPr>
        <w:t xml:space="preserve"> </w:t>
      </w:r>
      <w:r>
        <w:rPr>
          <w:sz w:val="24"/>
        </w:rPr>
        <w:t>современном</w:t>
      </w:r>
      <w:r>
        <w:rPr>
          <w:spacing w:val="-4"/>
          <w:sz w:val="24"/>
        </w:rPr>
        <w:t xml:space="preserve"> </w:t>
      </w:r>
      <w:r>
        <w:rPr>
          <w:spacing w:val="-2"/>
          <w:sz w:val="24"/>
        </w:rPr>
        <w:t>мире.</w:t>
      </w:r>
    </w:p>
    <w:p w:rsidR="00194CDC" w:rsidRDefault="00D465A6">
      <w:pPr>
        <w:pStyle w:val="a3"/>
        <w:spacing w:before="140" w:line="360" w:lineRule="auto"/>
        <w:ind w:right="286"/>
      </w:pPr>
      <w:r>
        <w:t>Конфликтогенные факторы и их географическое распространение. Пространственное размещение зон конфликтов на планетарном уровне. География центров политической нестабильности. Глобальный этнический кризис и его причины. Этноконфессиональные конфликты как один из видов территориальных конфликтов. Роль ООН и других международных организаций в урегулировании конфликтов.</w:t>
      </w:r>
    </w:p>
    <w:p w:rsidR="00194CDC" w:rsidRDefault="00D465A6">
      <w:pPr>
        <w:pStyle w:val="a3"/>
        <w:spacing w:line="275" w:lineRule="exact"/>
        <w:ind w:left="849" w:firstLine="0"/>
      </w:pPr>
      <w:r>
        <w:t>Практическая</w:t>
      </w:r>
      <w:r>
        <w:rPr>
          <w:spacing w:val="-6"/>
        </w:rPr>
        <w:t xml:space="preserve"> </w:t>
      </w:r>
      <w:r>
        <w:rPr>
          <w:spacing w:val="-2"/>
        </w:rPr>
        <w:t>работа.</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92"/>
      </w:pPr>
      <w:r>
        <w:t>1). Характеристика одного из современных конфликтов на политической карте мира (по выбору учителя) на основе использования источников информации.</w:t>
      </w:r>
    </w:p>
    <w:p w:rsidR="00194CDC" w:rsidRDefault="00D465A6">
      <w:pPr>
        <w:pStyle w:val="a5"/>
        <w:numPr>
          <w:ilvl w:val="2"/>
          <w:numId w:val="83"/>
        </w:numPr>
        <w:tabs>
          <w:tab w:val="left" w:pos="1448"/>
        </w:tabs>
        <w:spacing w:before="1"/>
        <w:ind w:left="1448" w:hanging="599"/>
        <w:jc w:val="both"/>
        <w:rPr>
          <w:sz w:val="24"/>
        </w:rPr>
      </w:pPr>
      <w:r>
        <w:rPr>
          <w:sz w:val="24"/>
        </w:rPr>
        <w:t>Тема</w:t>
      </w:r>
      <w:r>
        <w:rPr>
          <w:spacing w:val="-5"/>
          <w:sz w:val="24"/>
        </w:rPr>
        <w:t xml:space="preserve"> </w:t>
      </w:r>
      <w:r>
        <w:rPr>
          <w:sz w:val="24"/>
        </w:rPr>
        <w:t>6.</w:t>
      </w:r>
      <w:r>
        <w:rPr>
          <w:spacing w:val="-2"/>
          <w:sz w:val="24"/>
        </w:rPr>
        <w:t xml:space="preserve"> </w:t>
      </w:r>
      <w:r>
        <w:rPr>
          <w:sz w:val="24"/>
        </w:rPr>
        <w:t>Глобальная</w:t>
      </w:r>
      <w:r>
        <w:rPr>
          <w:spacing w:val="-2"/>
          <w:sz w:val="24"/>
        </w:rPr>
        <w:t xml:space="preserve"> </w:t>
      </w:r>
      <w:r>
        <w:rPr>
          <w:sz w:val="24"/>
        </w:rPr>
        <w:t>проблема</w:t>
      </w:r>
      <w:r>
        <w:rPr>
          <w:spacing w:val="-3"/>
          <w:sz w:val="24"/>
        </w:rPr>
        <w:t xml:space="preserve"> </w:t>
      </w:r>
      <w:r>
        <w:rPr>
          <w:sz w:val="24"/>
        </w:rPr>
        <w:t>международного</w:t>
      </w:r>
      <w:r>
        <w:rPr>
          <w:spacing w:val="-2"/>
          <w:sz w:val="24"/>
        </w:rPr>
        <w:t xml:space="preserve"> терроризма.</w:t>
      </w:r>
    </w:p>
    <w:p w:rsidR="00194CDC" w:rsidRDefault="00D465A6">
      <w:pPr>
        <w:pStyle w:val="a3"/>
        <w:spacing w:before="139" w:line="360" w:lineRule="auto"/>
        <w:ind w:right="282"/>
      </w:pPr>
      <w:r>
        <w:t>Терроризм как фактор напряжѐнности современной политической жизни. Рост террористической активности на рубеже ХХ–ХХI вв. и его причины. Религиозный фундаментализм как одна из форм терроризма. География центров международного терроризма. Россия</w:t>
      </w:r>
      <w:r>
        <w:rPr>
          <w:spacing w:val="30"/>
        </w:rPr>
        <w:t xml:space="preserve"> </w:t>
      </w:r>
      <w:r>
        <w:t>как</w:t>
      </w:r>
      <w:r>
        <w:rPr>
          <w:spacing w:val="31"/>
        </w:rPr>
        <w:t xml:space="preserve"> </w:t>
      </w:r>
      <w:r>
        <w:t>оплот</w:t>
      </w:r>
      <w:r>
        <w:rPr>
          <w:spacing w:val="31"/>
        </w:rPr>
        <w:t xml:space="preserve"> </w:t>
      </w:r>
      <w:r>
        <w:t>борьбы</w:t>
      </w:r>
      <w:r>
        <w:rPr>
          <w:spacing w:val="30"/>
        </w:rPr>
        <w:t xml:space="preserve"> </w:t>
      </w:r>
      <w:r>
        <w:t>с</w:t>
      </w:r>
      <w:r>
        <w:rPr>
          <w:spacing w:val="31"/>
        </w:rPr>
        <w:t xml:space="preserve"> </w:t>
      </w:r>
      <w:r>
        <w:t>международным</w:t>
      </w:r>
      <w:r>
        <w:rPr>
          <w:spacing w:val="31"/>
        </w:rPr>
        <w:t xml:space="preserve"> </w:t>
      </w:r>
      <w:r>
        <w:t>терроризмом.</w:t>
      </w:r>
      <w:r>
        <w:rPr>
          <w:spacing w:val="32"/>
        </w:rPr>
        <w:t xml:space="preserve"> </w:t>
      </w:r>
      <w:r>
        <w:t>Сотрудничество</w:t>
      </w:r>
      <w:r>
        <w:rPr>
          <w:spacing w:val="29"/>
        </w:rPr>
        <w:t xml:space="preserve"> </w:t>
      </w:r>
      <w:r>
        <w:t>стран</w:t>
      </w:r>
      <w:r>
        <w:rPr>
          <w:spacing w:val="33"/>
        </w:rPr>
        <w:t xml:space="preserve"> </w:t>
      </w:r>
      <w:r>
        <w:t>мира</w:t>
      </w:r>
      <w:r>
        <w:rPr>
          <w:spacing w:val="29"/>
        </w:rPr>
        <w:t xml:space="preserve"> </w:t>
      </w:r>
      <w:r>
        <w:t>в</w:t>
      </w:r>
      <w:r>
        <w:rPr>
          <w:spacing w:val="34"/>
        </w:rPr>
        <w:t xml:space="preserve"> </w:t>
      </w:r>
      <w:r>
        <w:t>борьбе с международным терроризмом и экстремизмом.</w:t>
      </w:r>
    </w:p>
    <w:p w:rsidR="00194CDC" w:rsidRDefault="00D465A6">
      <w:pPr>
        <w:pStyle w:val="a3"/>
        <w:spacing w:line="275" w:lineRule="exact"/>
        <w:ind w:left="849" w:firstLine="0"/>
      </w:pPr>
      <w:r>
        <w:t>Практическая</w:t>
      </w:r>
      <w:r>
        <w:rPr>
          <w:spacing w:val="-6"/>
        </w:rPr>
        <w:t xml:space="preserve"> </w:t>
      </w:r>
      <w:r>
        <w:rPr>
          <w:spacing w:val="-2"/>
        </w:rPr>
        <w:t>работа.</w:t>
      </w:r>
    </w:p>
    <w:p w:rsidR="00194CDC" w:rsidRDefault="00D465A6">
      <w:pPr>
        <w:pStyle w:val="a3"/>
        <w:spacing w:before="139" w:line="360" w:lineRule="auto"/>
        <w:ind w:right="289"/>
      </w:pPr>
      <w:r>
        <w:t>1). Анализ факторов формирования террористической угрозы в странах различных типов (по выбору учителя) на основе источников информации.</w:t>
      </w:r>
    </w:p>
    <w:p w:rsidR="00194CDC" w:rsidRDefault="00D465A6">
      <w:pPr>
        <w:pStyle w:val="a5"/>
        <w:numPr>
          <w:ilvl w:val="2"/>
          <w:numId w:val="83"/>
        </w:numPr>
        <w:tabs>
          <w:tab w:val="left" w:pos="1448"/>
        </w:tabs>
        <w:spacing w:before="1"/>
        <w:ind w:left="1448" w:hanging="599"/>
        <w:jc w:val="both"/>
        <w:rPr>
          <w:sz w:val="24"/>
        </w:rPr>
      </w:pPr>
      <w:r>
        <w:rPr>
          <w:sz w:val="24"/>
        </w:rPr>
        <w:t>Тема</w:t>
      </w:r>
      <w:r>
        <w:rPr>
          <w:spacing w:val="-6"/>
          <w:sz w:val="24"/>
        </w:rPr>
        <w:t xml:space="preserve"> </w:t>
      </w:r>
      <w:r>
        <w:rPr>
          <w:sz w:val="24"/>
        </w:rPr>
        <w:t>7.</w:t>
      </w:r>
      <w:r>
        <w:rPr>
          <w:spacing w:val="-3"/>
          <w:sz w:val="24"/>
        </w:rPr>
        <w:t xml:space="preserve"> </w:t>
      </w:r>
      <w:r>
        <w:rPr>
          <w:sz w:val="24"/>
        </w:rPr>
        <w:t>Россия</w:t>
      </w:r>
      <w:r>
        <w:rPr>
          <w:spacing w:val="-2"/>
          <w:sz w:val="24"/>
        </w:rPr>
        <w:t xml:space="preserve"> </w:t>
      </w:r>
      <w:r>
        <w:rPr>
          <w:sz w:val="24"/>
        </w:rPr>
        <w:t>в</w:t>
      </w:r>
      <w:r>
        <w:rPr>
          <w:spacing w:val="-4"/>
          <w:sz w:val="24"/>
        </w:rPr>
        <w:t xml:space="preserve"> </w:t>
      </w:r>
      <w:r>
        <w:rPr>
          <w:sz w:val="24"/>
        </w:rPr>
        <w:t>мировой</w:t>
      </w:r>
      <w:r>
        <w:rPr>
          <w:spacing w:val="-2"/>
          <w:sz w:val="24"/>
        </w:rPr>
        <w:t xml:space="preserve"> </w:t>
      </w:r>
      <w:r>
        <w:rPr>
          <w:sz w:val="24"/>
        </w:rPr>
        <w:t>системе</w:t>
      </w:r>
      <w:r>
        <w:rPr>
          <w:spacing w:val="-4"/>
          <w:sz w:val="24"/>
        </w:rPr>
        <w:t xml:space="preserve"> </w:t>
      </w:r>
      <w:r>
        <w:rPr>
          <w:sz w:val="24"/>
        </w:rPr>
        <w:t>международных</w:t>
      </w:r>
      <w:r>
        <w:rPr>
          <w:spacing w:val="-1"/>
          <w:sz w:val="24"/>
        </w:rPr>
        <w:t xml:space="preserve"> </w:t>
      </w:r>
      <w:r>
        <w:rPr>
          <w:spacing w:val="-2"/>
          <w:sz w:val="24"/>
        </w:rPr>
        <w:t>отношений.</w:t>
      </w:r>
    </w:p>
    <w:p w:rsidR="00194CDC" w:rsidRDefault="00D465A6">
      <w:pPr>
        <w:pStyle w:val="a3"/>
        <w:spacing w:before="136" w:line="360" w:lineRule="auto"/>
        <w:ind w:right="282"/>
      </w:pPr>
      <w:r>
        <w:t>Геополитическое положение современной России, его изменения на различных исторических</w:t>
      </w:r>
      <w:r>
        <w:rPr>
          <w:spacing w:val="-1"/>
        </w:rPr>
        <w:t xml:space="preserve"> </w:t>
      </w:r>
      <w:r>
        <w:t>этапах.</w:t>
      </w:r>
      <w:r>
        <w:rPr>
          <w:spacing w:val="-6"/>
        </w:rPr>
        <w:t xml:space="preserve"> </w:t>
      </w:r>
      <w:r>
        <w:t>Роль</w:t>
      </w:r>
      <w:r>
        <w:rPr>
          <w:spacing w:val="-3"/>
        </w:rPr>
        <w:t xml:space="preserve"> </w:t>
      </w:r>
      <w:r>
        <w:t>и</w:t>
      </w:r>
      <w:r>
        <w:rPr>
          <w:spacing w:val="-3"/>
        </w:rPr>
        <w:t xml:space="preserve"> </w:t>
      </w:r>
      <w:r>
        <w:t>место</w:t>
      </w:r>
      <w:r>
        <w:rPr>
          <w:spacing w:val="-3"/>
        </w:rPr>
        <w:t xml:space="preserve"> </w:t>
      </w:r>
      <w:r>
        <w:t>России</w:t>
      </w:r>
      <w:r>
        <w:rPr>
          <w:spacing w:val="-3"/>
        </w:rPr>
        <w:t xml:space="preserve"> </w:t>
      </w:r>
      <w:r>
        <w:t>в</w:t>
      </w:r>
      <w:r>
        <w:rPr>
          <w:spacing w:val="-4"/>
        </w:rPr>
        <w:t xml:space="preserve"> </w:t>
      </w:r>
      <w:r>
        <w:t>системе</w:t>
      </w:r>
      <w:r>
        <w:rPr>
          <w:spacing w:val="-2"/>
        </w:rPr>
        <w:t xml:space="preserve"> </w:t>
      </w:r>
      <w:r>
        <w:t>международных</w:t>
      </w:r>
      <w:r>
        <w:rPr>
          <w:spacing w:val="-2"/>
        </w:rPr>
        <w:t xml:space="preserve"> </w:t>
      </w:r>
      <w:r>
        <w:t>политических</w:t>
      </w:r>
      <w:r>
        <w:rPr>
          <w:spacing w:val="-1"/>
        </w:rPr>
        <w:t xml:space="preserve"> </w:t>
      </w:r>
      <w:r>
        <w:t>отношений</w:t>
      </w:r>
      <w:r>
        <w:rPr>
          <w:spacing w:val="-3"/>
        </w:rPr>
        <w:t xml:space="preserve"> </w:t>
      </w:r>
      <w:r>
        <w:t>и</w:t>
      </w:r>
      <w:r>
        <w:rPr>
          <w:spacing w:val="-3"/>
        </w:rPr>
        <w:t xml:space="preserve"> </w:t>
      </w:r>
      <w:r>
        <w:t>в международных организациях. Пути интеграции России в мировое сообщество. Географические аспекты решения внешнеэкономических и внешнеполитических задач развития России.</w:t>
      </w:r>
    </w:p>
    <w:p w:rsidR="00194CDC" w:rsidRDefault="00D465A6">
      <w:pPr>
        <w:pStyle w:val="a3"/>
        <w:spacing w:before="1"/>
        <w:ind w:left="849" w:firstLine="0"/>
      </w:pPr>
      <w:r>
        <w:t>Практическая</w:t>
      </w:r>
      <w:r>
        <w:rPr>
          <w:spacing w:val="-6"/>
        </w:rPr>
        <w:t xml:space="preserve"> </w:t>
      </w:r>
      <w:r>
        <w:rPr>
          <w:spacing w:val="-2"/>
        </w:rPr>
        <w:t>работа.</w:t>
      </w:r>
    </w:p>
    <w:p w:rsidR="00194CDC" w:rsidRDefault="00D465A6">
      <w:pPr>
        <w:pStyle w:val="a3"/>
        <w:spacing w:before="139" w:line="360" w:lineRule="auto"/>
        <w:ind w:right="280"/>
      </w:pPr>
      <w:r>
        <w:t>1). Составление схемы «Роль России в системе международных отношений» на основе использования источников информации.</w:t>
      </w:r>
    </w:p>
    <w:p w:rsidR="00194CDC" w:rsidRDefault="00D465A6">
      <w:pPr>
        <w:pStyle w:val="a5"/>
        <w:numPr>
          <w:ilvl w:val="1"/>
          <w:numId w:val="83"/>
        </w:numPr>
        <w:tabs>
          <w:tab w:val="left" w:pos="1268"/>
        </w:tabs>
        <w:ind w:left="1268" w:hanging="419"/>
        <w:jc w:val="both"/>
        <w:rPr>
          <w:sz w:val="24"/>
        </w:rPr>
      </w:pPr>
      <w:r>
        <w:rPr>
          <w:sz w:val="24"/>
        </w:rPr>
        <w:t>Раздел</w:t>
      </w:r>
      <w:r>
        <w:rPr>
          <w:spacing w:val="-4"/>
          <w:sz w:val="24"/>
        </w:rPr>
        <w:t xml:space="preserve"> </w:t>
      </w:r>
      <w:r>
        <w:rPr>
          <w:sz w:val="24"/>
        </w:rPr>
        <w:t>4.</w:t>
      </w:r>
      <w:r>
        <w:rPr>
          <w:spacing w:val="-2"/>
          <w:sz w:val="24"/>
        </w:rPr>
        <w:t xml:space="preserve"> </w:t>
      </w:r>
      <w:r>
        <w:rPr>
          <w:sz w:val="24"/>
        </w:rPr>
        <w:t>Географическая</w:t>
      </w:r>
      <w:r>
        <w:rPr>
          <w:spacing w:val="-2"/>
          <w:sz w:val="24"/>
        </w:rPr>
        <w:t xml:space="preserve"> </w:t>
      </w:r>
      <w:r>
        <w:rPr>
          <w:sz w:val="24"/>
        </w:rPr>
        <w:t>среда</w:t>
      </w:r>
      <w:r>
        <w:rPr>
          <w:spacing w:val="-3"/>
          <w:sz w:val="24"/>
        </w:rPr>
        <w:t xml:space="preserve"> </w:t>
      </w:r>
      <w:r>
        <w:rPr>
          <w:sz w:val="24"/>
        </w:rPr>
        <w:t>как</w:t>
      </w:r>
      <w:r>
        <w:rPr>
          <w:spacing w:val="-1"/>
          <w:sz w:val="24"/>
        </w:rPr>
        <w:t xml:space="preserve"> </w:t>
      </w:r>
      <w:r>
        <w:rPr>
          <w:sz w:val="24"/>
        </w:rPr>
        <w:t>сфера</w:t>
      </w:r>
      <w:r>
        <w:rPr>
          <w:spacing w:val="-1"/>
          <w:sz w:val="24"/>
        </w:rPr>
        <w:t xml:space="preserve"> </w:t>
      </w:r>
      <w:r>
        <w:rPr>
          <w:sz w:val="24"/>
        </w:rPr>
        <w:t>взаимодействия</w:t>
      </w:r>
      <w:r>
        <w:rPr>
          <w:spacing w:val="-2"/>
          <w:sz w:val="24"/>
        </w:rPr>
        <w:t xml:space="preserve"> </w:t>
      </w:r>
      <w:r>
        <w:rPr>
          <w:sz w:val="24"/>
        </w:rPr>
        <w:t>общества</w:t>
      </w:r>
      <w:r>
        <w:rPr>
          <w:spacing w:val="-4"/>
          <w:sz w:val="24"/>
        </w:rPr>
        <w:t xml:space="preserve"> </w:t>
      </w:r>
      <w:r>
        <w:rPr>
          <w:sz w:val="24"/>
        </w:rPr>
        <w:t>и</w:t>
      </w:r>
      <w:r>
        <w:rPr>
          <w:spacing w:val="5"/>
          <w:sz w:val="24"/>
        </w:rPr>
        <w:t xml:space="preserve"> </w:t>
      </w:r>
      <w:r>
        <w:rPr>
          <w:spacing w:val="-2"/>
          <w:sz w:val="24"/>
        </w:rPr>
        <w:t>природы.</w:t>
      </w:r>
    </w:p>
    <w:p w:rsidR="00194CDC" w:rsidRDefault="00D465A6">
      <w:pPr>
        <w:pStyle w:val="a5"/>
        <w:numPr>
          <w:ilvl w:val="2"/>
          <w:numId w:val="83"/>
        </w:numPr>
        <w:tabs>
          <w:tab w:val="left" w:pos="1448"/>
        </w:tabs>
        <w:spacing w:before="137"/>
        <w:ind w:left="1448" w:hanging="599"/>
        <w:jc w:val="both"/>
        <w:rPr>
          <w:sz w:val="24"/>
        </w:rPr>
      </w:pPr>
      <w:r>
        <w:rPr>
          <w:sz w:val="24"/>
        </w:rPr>
        <w:t>Тема</w:t>
      </w:r>
      <w:r>
        <w:rPr>
          <w:spacing w:val="-5"/>
          <w:sz w:val="24"/>
        </w:rPr>
        <w:t xml:space="preserve"> </w:t>
      </w:r>
      <w:r>
        <w:rPr>
          <w:sz w:val="24"/>
        </w:rPr>
        <w:t>1.</w:t>
      </w:r>
      <w:r>
        <w:rPr>
          <w:spacing w:val="-1"/>
          <w:sz w:val="24"/>
        </w:rPr>
        <w:t xml:space="preserve"> </w:t>
      </w:r>
      <w:r>
        <w:rPr>
          <w:sz w:val="24"/>
        </w:rPr>
        <w:t>Роль</w:t>
      </w:r>
      <w:r>
        <w:rPr>
          <w:spacing w:val="-2"/>
          <w:sz w:val="24"/>
        </w:rPr>
        <w:t xml:space="preserve"> </w:t>
      </w:r>
      <w:r>
        <w:rPr>
          <w:sz w:val="24"/>
        </w:rPr>
        <w:t>географической</w:t>
      </w:r>
      <w:r>
        <w:rPr>
          <w:spacing w:val="-1"/>
          <w:sz w:val="24"/>
        </w:rPr>
        <w:t xml:space="preserve"> </w:t>
      </w:r>
      <w:r>
        <w:rPr>
          <w:sz w:val="24"/>
        </w:rPr>
        <w:t>среды</w:t>
      </w:r>
      <w:r>
        <w:rPr>
          <w:spacing w:val="-2"/>
          <w:sz w:val="24"/>
        </w:rPr>
        <w:t xml:space="preserve"> </w:t>
      </w:r>
      <w:r>
        <w:rPr>
          <w:sz w:val="24"/>
        </w:rPr>
        <w:t>в</w:t>
      </w:r>
      <w:r>
        <w:rPr>
          <w:spacing w:val="-2"/>
          <w:sz w:val="24"/>
        </w:rPr>
        <w:t xml:space="preserve"> </w:t>
      </w:r>
      <w:r>
        <w:rPr>
          <w:sz w:val="24"/>
        </w:rPr>
        <w:t>жизни</w:t>
      </w:r>
      <w:r>
        <w:rPr>
          <w:spacing w:val="-1"/>
          <w:sz w:val="24"/>
        </w:rPr>
        <w:t xml:space="preserve"> </w:t>
      </w:r>
      <w:r>
        <w:rPr>
          <w:spacing w:val="-2"/>
          <w:sz w:val="24"/>
        </w:rPr>
        <w:t>общества.</w:t>
      </w:r>
    </w:p>
    <w:p w:rsidR="00194CDC" w:rsidRDefault="00D465A6">
      <w:pPr>
        <w:pStyle w:val="a3"/>
        <w:spacing w:before="139" w:line="360" w:lineRule="auto"/>
        <w:ind w:right="280"/>
      </w:pPr>
      <w:r>
        <w:t>Понятия «природа», «географическая среда», «окружающая среда». Природная и антропогенная (техногенная) среда как части окружающей среды. Географическая среда как результат эволюции географической оболочки под влиянием человеческой деятельности. Исторические этапы изменения роли географической среды в жизни общества.</w:t>
      </w:r>
    </w:p>
    <w:p w:rsidR="00194CDC" w:rsidRDefault="00D465A6">
      <w:pPr>
        <w:pStyle w:val="a3"/>
        <w:spacing w:line="360" w:lineRule="auto"/>
        <w:ind w:right="281"/>
      </w:pPr>
      <w:r>
        <w:t>Основные процессы и закономерности взаимодействия географической среды и общества. Оценка характера последствий взаимодействия общества и природы в различных типах стран и регионах мира.</w:t>
      </w:r>
    </w:p>
    <w:p w:rsidR="00194CDC" w:rsidRDefault="00D465A6">
      <w:pPr>
        <w:pStyle w:val="a3"/>
        <w:spacing w:line="275" w:lineRule="exact"/>
        <w:ind w:left="849" w:firstLine="0"/>
      </w:pPr>
      <w:r>
        <w:t>Практическая</w:t>
      </w:r>
      <w:r>
        <w:rPr>
          <w:spacing w:val="-5"/>
        </w:rPr>
        <w:t xml:space="preserve"> </w:t>
      </w:r>
      <w:r>
        <w:rPr>
          <w:spacing w:val="-2"/>
        </w:rPr>
        <w:t>работа.</w:t>
      </w:r>
    </w:p>
    <w:p w:rsidR="00194CDC" w:rsidRDefault="00D465A6">
      <w:pPr>
        <w:pStyle w:val="a3"/>
        <w:spacing w:before="140" w:line="360" w:lineRule="auto"/>
        <w:ind w:right="282"/>
      </w:pPr>
      <w:r>
        <w:t>1). Прогноз изменений геосистем Земли под влиянием природных и антропогенных факторов в различных регионах мира на основе анализа различных источников информации.</w:t>
      </w:r>
    </w:p>
    <w:p w:rsidR="00194CDC" w:rsidRDefault="00D465A6">
      <w:pPr>
        <w:pStyle w:val="a5"/>
        <w:numPr>
          <w:ilvl w:val="2"/>
          <w:numId w:val="83"/>
        </w:numPr>
        <w:tabs>
          <w:tab w:val="left" w:pos="1448"/>
        </w:tabs>
        <w:ind w:left="1448" w:hanging="599"/>
        <w:jc w:val="both"/>
        <w:rPr>
          <w:sz w:val="24"/>
        </w:rPr>
      </w:pPr>
      <w:r>
        <w:rPr>
          <w:sz w:val="24"/>
        </w:rPr>
        <w:t>Тема</w:t>
      </w:r>
      <w:r>
        <w:rPr>
          <w:spacing w:val="-6"/>
          <w:sz w:val="24"/>
        </w:rPr>
        <w:t xml:space="preserve"> </w:t>
      </w:r>
      <w:r>
        <w:rPr>
          <w:sz w:val="24"/>
        </w:rPr>
        <w:t>2.</w:t>
      </w:r>
      <w:r>
        <w:rPr>
          <w:spacing w:val="-3"/>
          <w:sz w:val="24"/>
        </w:rPr>
        <w:t xml:space="preserve"> </w:t>
      </w:r>
      <w:r>
        <w:rPr>
          <w:sz w:val="24"/>
        </w:rPr>
        <w:t>Природные</w:t>
      </w:r>
      <w:r>
        <w:rPr>
          <w:spacing w:val="-1"/>
          <w:sz w:val="24"/>
        </w:rPr>
        <w:t xml:space="preserve"> </w:t>
      </w:r>
      <w:r>
        <w:rPr>
          <w:sz w:val="24"/>
        </w:rPr>
        <w:t>условия</w:t>
      </w:r>
      <w:r>
        <w:rPr>
          <w:spacing w:val="-2"/>
          <w:sz w:val="24"/>
        </w:rPr>
        <w:t xml:space="preserve"> </w:t>
      </w:r>
      <w:r>
        <w:rPr>
          <w:sz w:val="24"/>
        </w:rPr>
        <w:t>и</w:t>
      </w:r>
      <w:r>
        <w:rPr>
          <w:spacing w:val="-3"/>
          <w:sz w:val="24"/>
        </w:rPr>
        <w:t xml:space="preserve"> </w:t>
      </w:r>
      <w:r>
        <w:rPr>
          <w:sz w:val="24"/>
        </w:rPr>
        <w:t>ресурсы.</w:t>
      </w:r>
      <w:r>
        <w:rPr>
          <w:spacing w:val="-2"/>
          <w:sz w:val="24"/>
        </w:rPr>
        <w:t xml:space="preserve"> Природопользование.</w:t>
      </w:r>
    </w:p>
    <w:p w:rsidR="00194CDC" w:rsidRDefault="00D465A6">
      <w:pPr>
        <w:pStyle w:val="a3"/>
        <w:spacing w:before="137" w:line="360" w:lineRule="auto"/>
        <w:ind w:right="287"/>
      </w:pPr>
      <w:r>
        <w:t>Понятие о природных ресурсах. Классификация природных ресурсов. Изменение значения отдельных</w:t>
      </w:r>
      <w:r>
        <w:rPr>
          <w:spacing w:val="-1"/>
        </w:rPr>
        <w:t xml:space="preserve"> </w:t>
      </w:r>
      <w:r>
        <w:t>видов</w:t>
      </w:r>
      <w:r>
        <w:rPr>
          <w:spacing w:val="-6"/>
        </w:rPr>
        <w:t xml:space="preserve"> </w:t>
      </w:r>
      <w:r>
        <w:t>природных</w:t>
      </w:r>
      <w:r>
        <w:rPr>
          <w:spacing w:val="-4"/>
        </w:rPr>
        <w:t xml:space="preserve"> </w:t>
      </w:r>
      <w:r>
        <w:t>ресурсов</w:t>
      </w:r>
      <w:r>
        <w:rPr>
          <w:spacing w:val="-4"/>
        </w:rPr>
        <w:t xml:space="preserve"> </w:t>
      </w:r>
      <w:r>
        <w:t>на</w:t>
      </w:r>
      <w:r>
        <w:rPr>
          <w:spacing w:val="-4"/>
        </w:rPr>
        <w:t xml:space="preserve"> </w:t>
      </w:r>
      <w:r>
        <w:t>различных</w:t>
      </w:r>
      <w:r>
        <w:rPr>
          <w:spacing w:val="-4"/>
        </w:rPr>
        <w:t xml:space="preserve"> </w:t>
      </w:r>
      <w:r>
        <w:t>исторических</w:t>
      </w:r>
      <w:r>
        <w:rPr>
          <w:spacing w:val="-1"/>
        </w:rPr>
        <w:t xml:space="preserve"> </w:t>
      </w:r>
      <w:r>
        <w:t>этапах.</w:t>
      </w:r>
      <w:r>
        <w:rPr>
          <w:spacing w:val="-5"/>
        </w:rPr>
        <w:t xml:space="preserve"> </w:t>
      </w:r>
      <w:r>
        <w:t>Ресурсообеспеченность. Природно-ресурсный</w:t>
      </w:r>
      <w:r>
        <w:rPr>
          <w:spacing w:val="29"/>
        </w:rPr>
        <w:t xml:space="preserve">  </w:t>
      </w:r>
      <w:r>
        <w:t>потенциал</w:t>
      </w:r>
      <w:r>
        <w:rPr>
          <w:spacing w:val="29"/>
        </w:rPr>
        <w:t xml:space="preserve">  </w:t>
      </w:r>
      <w:r>
        <w:t>России</w:t>
      </w:r>
      <w:r>
        <w:rPr>
          <w:spacing w:val="29"/>
        </w:rPr>
        <w:t xml:space="preserve">  </w:t>
      </w:r>
      <w:r>
        <w:t>и</w:t>
      </w:r>
      <w:r>
        <w:rPr>
          <w:spacing w:val="28"/>
        </w:rPr>
        <w:t xml:space="preserve">  </w:t>
      </w:r>
      <w:r>
        <w:t>его</w:t>
      </w:r>
      <w:r>
        <w:rPr>
          <w:spacing w:val="30"/>
        </w:rPr>
        <w:t xml:space="preserve">  </w:t>
      </w:r>
      <w:r>
        <w:t>составные</w:t>
      </w:r>
      <w:r>
        <w:rPr>
          <w:spacing w:val="30"/>
        </w:rPr>
        <w:t xml:space="preserve">  </w:t>
      </w:r>
      <w:r>
        <w:t>части.</w:t>
      </w:r>
      <w:r>
        <w:rPr>
          <w:spacing w:val="29"/>
        </w:rPr>
        <w:t xml:space="preserve">  </w:t>
      </w:r>
      <w:r>
        <w:t>Проблемы</w:t>
      </w:r>
      <w:r>
        <w:rPr>
          <w:spacing w:val="29"/>
        </w:rPr>
        <w:t xml:space="preserve">  </w:t>
      </w:r>
      <w:r>
        <w:rPr>
          <w:spacing w:val="-2"/>
        </w:rPr>
        <w:t>рационального</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использования</w:t>
      </w:r>
      <w:r>
        <w:rPr>
          <w:spacing w:val="-8"/>
        </w:rPr>
        <w:t xml:space="preserve"> </w:t>
      </w:r>
      <w:r>
        <w:t>природных</w:t>
      </w:r>
      <w:r>
        <w:rPr>
          <w:spacing w:val="-5"/>
        </w:rPr>
        <w:t xml:space="preserve"> </w:t>
      </w:r>
      <w:r>
        <w:t>ресурсов</w:t>
      </w:r>
      <w:r>
        <w:rPr>
          <w:spacing w:val="-6"/>
        </w:rPr>
        <w:t xml:space="preserve"> </w:t>
      </w:r>
      <w:r>
        <w:rPr>
          <w:spacing w:val="-2"/>
        </w:rPr>
        <w:t>России.</w:t>
      </w:r>
    </w:p>
    <w:p w:rsidR="00194CDC" w:rsidRDefault="00D465A6">
      <w:pPr>
        <w:pStyle w:val="a3"/>
        <w:spacing w:before="139" w:line="360" w:lineRule="auto"/>
        <w:ind w:right="278"/>
      </w:pPr>
      <w:r>
        <w:t>Природопользование. Рациональное и нерациональное использование природных ресурсов. Территориальные сочетания природных ресурсов. Ресурсосберегающие, малоотходные и энергосберегающие технологии и возможности их применения в странах разного уровня социально-экономического развития. Понятие о природных условиях как о факторах экономического развития.</w:t>
      </w:r>
    </w:p>
    <w:p w:rsidR="00194CDC" w:rsidRDefault="00D465A6">
      <w:pPr>
        <w:pStyle w:val="a3"/>
        <w:spacing w:line="275" w:lineRule="exact"/>
        <w:ind w:left="849" w:firstLine="0"/>
        <w:rPr>
          <w:b/>
        </w:rPr>
      </w:pPr>
      <w:r>
        <w:t>Практические</w:t>
      </w:r>
      <w:r>
        <w:rPr>
          <w:spacing w:val="-6"/>
        </w:rPr>
        <w:t xml:space="preserve"> </w:t>
      </w:r>
      <w:r>
        <w:rPr>
          <w:spacing w:val="-2"/>
        </w:rPr>
        <w:t>работы</w:t>
      </w:r>
      <w:r>
        <w:rPr>
          <w:b/>
          <w:spacing w:val="-2"/>
        </w:rPr>
        <w:t>.</w:t>
      </w:r>
    </w:p>
    <w:p w:rsidR="00194CDC" w:rsidRDefault="00D465A6">
      <w:pPr>
        <w:pStyle w:val="a5"/>
        <w:numPr>
          <w:ilvl w:val="0"/>
          <w:numId w:val="76"/>
        </w:numPr>
        <w:tabs>
          <w:tab w:val="left" w:pos="1165"/>
        </w:tabs>
        <w:spacing w:before="139" w:line="360" w:lineRule="auto"/>
        <w:ind w:right="284" w:firstLine="708"/>
        <w:jc w:val="both"/>
        <w:rPr>
          <w:sz w:val="24"/>
        </w:rPr>
      </w:pPr>
      <w:r>
        <w:rPr>
          <w:sz w:val="24"/>
        </w:rPr>
        <w:t xml:space="preserve">Определение и объяснение динамики изменения ресурсообеспеченности стран и регионов различными видами природных ресурсов с использованием различных источников </w:t>
      </w:r>
      <w:r>
        <w:rPr>
          <w:spacing w:val="-2"/>
          <w:sz w:val="24"/>
        </w:rPr>
        <w:t>информации.</w:t>
      </w:r>
    </w:p>
    <w:p w:rsidR="00194CDC" w:rsidRDefault="00D465A6">
      <w:pPr>
        <w:pStyle w:val="a5"/>
        <w:numPr>
          <w:ilvl w:val="0"/>
          <w:numId w:val="76"/>
        </w:numPr>
        <w:tabs>
          <w:tab w:val="left" w:pos="1165"/>
        </w:tabs>
        <w:spacing w:line="362" w:lineRule="auto"/>
        <w:ind w:right="282" w:firstLine="708"/>
        <w:jc w:val="both"/>
        <w:rPr>
          <w:sz w:val="24"/>
        </w:rPr>
      </w:pPr>
      <w:r>
        <w:rPr>
          <w:sz w:val="24"/>
        </w:rPr>
        <w:t>Оценка природно-ресурсного потенциала и природных условий для развития экономики России на основе источников географической информации.</w:t>
      </w:r>
    </w:p>
    <w:p w:rsidR="00194CDC" w:rsidRDefault="00D465A6">
      <w:pPr>
        <w:pStyle w:val="a5"/>
        <w:numPr>
          <w:ilvl w:val="2"/>
          <w:numId w:val="83"/>
        </w:numPr>
        <w:tabs>
          <w:tab w:val="left" w:pos="1448"/>
        </w:tabs>
        <w:spacing w:line="271" w:lineRule="exact"/>
        <w:ind w:left="1448" w:hanging="599"/>
        <w:jc w:val="both"/>
        <w:rPr>
          <w:sz w:val="24"/>
        </w:rPr>
      </w:pPr>
      <w:r>
        <w:rPr>
          <w:sz w:val="24"/>
        </w:rPr>
        <w:t>Тема</w:t>
      </w:r>
      <w:r>
        <w:rPr>
          <w:spacing w:val="-5"/>
          <w:sz w:val="24"/>
        </w:rPr>
        <w:t xml:space="preserve"> </w:t>
      </w:r>
      <w:r>
        <w:rPr>
          <w:sz w:val="24"/>
        </w:rPr>
        <w:t>3.</w:t>
      </w:r>
      <w:r>
        <w:rPr>
          <w:spacing w:val="-1"/>
          <w:sz w:val="24"/>
        </w:rPr>
        <w:t xml:space="preserve"> </w:t>
      </w:r>
      <w:r>
        <w:rPr>
          <w:sz w:val="24"/>
        </w:rPr>
        <w:t>Формирование</w:t>
      </w:r>
      <w:r>
        <w:rPr>
          <w:spacing w:val="-3"/>
          <w:sz w:val="24"/>
        </w:rPr>
        <w:t xml:space="preserve"> </w:t>
      </w:r>
      <w:r>
        <w:rPr>
          <w:sz w:val="24"/>
        </w:rPr>
        <w:t>земной</w:t>
      </w:r>
      <w:r>
        <w:rPr>
          <w:spacing w:val="-1"/>
          <w:sz w:val="24"/>
        </w:rPr>
        <w:t xml:space="preserve"> </w:t>
      </w:r>
      <w:r>
        <w:rPr>
          <w:sz w:val="24"/>
        </w:rPr>
        <w:t>коры</w:t>
      </w:r>
      <w:r>
        <w:rPr>
          <w:spacing w:val="-2"/>
          <w:sz w:val="24"/>
        </w:rPr>
        <w:t xml:space="preserve"> </w:t>
      </w:r>
      <w:r>
        <w:rPr>
          <w:sz w:val="24"/>
        </w:rPr>
        <w:t>и</w:t>
      </w:r>
      <w:r>
        <w:rPr>
          <w:spacing w:val="-1"/>
          <w:sz w:val="24"/>
        </w:rPr>
        <w:t xml:space="preserve"> </w:t>
      </w:r>
      <w:r>
        <w:rPr>
          <w:sz w:val="24"/>
        </w:rPr>
        <w:t>минеральные</w:t>
      </w:r>
      <w:r>
        <w:rPr>
          <w:spacing w:val="-3"/>
          <w:sz w:val="24"/>
        </w:rPr>
        <w:t xml:space="preserve"> </w:t>
      </w:r>
      <w:r>
        <w:rPr>
          <w:spacing w:val="-2"/>
          <w:sz w:val="24"/>
        </w:rPr>
        <w:t>ресурсы.</w:t>
      </w:r>
    </w:p>
    <w:p w:rsidR="00194CDC" w:rsidRDefault="00D465A6">
      <w:pPr>
        <w:pStyle w:val="a3"/>
        <w:spacing w:before="139" w:line="360" w:lineRule="auto"/>
        <w:ind w:right="280"/>
        <w:rPr>
          <w:i/>
        </w:rPr>
      </w:pPr>
      <w:r>
        <w:t>Развитие земной коры во времени. Геологическая хронология. Этапы геологической истории земной коры. Тектоника литосферных плит (А. Вегенер). Тектонические структуры. Взаимосвязь тектонических структур</w:t>
      </w:r>
      <w:r>
        <w:rPr>
          <w:spacing w:val="-1"/>
        </w:rPr>
        <w:t xml:space="preserve"> </w:t>
      </w:r>
      <w:r>
        <w:t>и форм</w:t>
      </w:r>
      <w:r>
        <w:rPr>
          <w:spacing w:val="-1"/>
        </w:rPr>
        <w:t xml:space="preserve"> </w:t>
      </w:r>
      <w:r>
        <w:t>рельефа.</w:t>
      </w:r>
      <w:r>
        <w:rPr>
          <w:spacing w:val="-1"/>
        </w:rPr>
        <w:t xml:space="preserve"> </w:t>
      </w:r>
      <w:r>
        <w:t>Закономерности распространения</w:t>
      </w:r>
      <w:r>
        <w:rPr>
          <w:spacing w:val="-3"/>
        </w:rPr>
        <w:t xml:space="preserve"> </w:t>
      </w:r>
      <w:r>
        <w:t>основных форм рельефа на поверхности Земли. Эндогенные и экзогенные процессы рельефообразования. Антропогенный рельеф. Рельеф как условие развития экономики. Воздействие хозяйственной деятельности на литосферу, его последствия</w:t>
      </w:r>
      <w:r>
        <w:rPr>
          <w:i/>
        </w:rPr>
        <w:t>.</w:t>
      </w:r>
    </w:p>
    <w:p w:rsidR="00194CDC" w:rsidRDefault="00D465A6">
      <w:pPr>
        <w:pStyle w:val="a3"/>
        <w:spacing w:line="360" w:lineRule="auto"/>
        <w:ind w:right="279"/>
      </w:pPr>
      <w:r>
        <w:t>Географические особенности планетарного размещения основных видов минеральных ресурсов. Важнейшие районы распространения минерального сырья. Страны и регионы – лидеры по запасам отдельных видов минеральных ресурсов. Минеральные ресурсы России, доля нашей страны в мировых запасах основных видов минерального сырья. Глобальная проблема</w:t>
      </w:r>
      <w:r>
        <w:rPr>
          <w:spacing w:val="-1"/>
        </w:rPr>
        <w:t xml:space="preserve"> </w:t>
      </w:r>
      <w:r>
        <w:t>исчерпания минеральных ресурсов. Пути решения сырьевой проблемы. Проблема сохранения</w:t>
      </w:r>
      <w:r>
        <w:rPr>
          <w:spacing w:val="40"/>
        </w:rPr>
        <w:t xml:space="preserve"> </w:t>
      </w:r>
      <w:r>
        <w:t>невозобновимых ресурсов.</w:t>
      </w:r>
    </w:p>
    <w:p w:rsidR="00194CDC" w:rsidRDefault="00D465A6">
      <w:pPr>
        <w:pStyle w:val="a3"/>
        <w:spacing w:line="360" w:lineRule="auto"/>
        <w:ind w:right="280"/>
      </w:pPr>
      <w:r>
        <w:t>Топливно-энергетические ресурсы, их классификация. Географические особенности планетарного размещения основных видов топливных ресурсов. Страны и регионы – лидеры по запасам топливных ресурсов. Топливно-энергетический баланс стран мира, основные этапы его изменения. Роль России как крупнейшего поставщика топливно-энергетических ресурсов в мировой экономике.</w:t>
      </w:r>
    </w:p>
    <w:p w:rsidR="00194CDC" w:rsidRDefault="00D465A6">
      <w:pPr>
        <w:pStyle w:val="a3"/>
        <w:spacing w:line="360" w:lineRule="auto"/>
        <w:ind w:right="290"/>
      </w:pPr>
      <w:r>
        <w:t>Глобальная энергетическая проблема и основные пути еѐ решения в странах различных типов (энергоизбыточные и энергодефицитные).</w:t>
      </w:r>
    </w:p>
    <w:p w:rsidR="00194CDC" w:rsidRDefault="00D465A6">
      <w:pPr>
        <w:pStyle w:val="a3"/>
        <w:spacing w:line="360" w:lineRule="auto"/>
        <w:ind w:right="285"/>
      </w:pPr>
      <w:r>
        <w:t>Страны-лидеры по развитию возобновляемой энергетики. Развитие альтернативной энергетики на территории России. Факторы, определяющие использование возобновляемых источников энергии (ВИЭ) в отдельных странах.</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left="849" w:firstLine="0"/>
      </w:pPr>
      <w:r>
        <w:t>Практические</w:t>
      </w:r>
      <w:r>
        <w:rPr>
          <w:spacing w:val="-6"/>
        </w:rPr>
        <w:t xml:space="preserve"> </w:t>
      </w:r>
      <w:r>
        <w:rPr>
          <w:spacing w:val="-2"/>
        </w:rPr>
        <w:t>работы.</w:t>
      </w:r>
    </w:p>
    <w:p w:rsidR="00194CDC" w:rsidRDefault="00D465A6">
      <w:pPr>
        <w:pStyle w:val="a5"/>
        <w:numPr>
          <w:ilvl w:val="0"/>
          <w:numId w:val="75"/>
        </w:numPr>
        <w:tabs>
          <w:tab w:val="left" w:pos="1165"/>
        </w:tabs>
        <w:spacing w:before="139" w:line="360" w:lineRule="auto"/>
        <w:ind w:right="288" w:firstLine="708"/>
        <w:jc w:val="both"/>
        <w:rPr>
          <w:sz w:val="24"/>
        </w:rPr>
      </w:pPr>
      <w:r>
        <w:rPr>
          <w:sz w:val="24"/>
        </w:rPr>
        <w:t>Выполнение заданий на контурной карте по отображению основных регионов распространения минерального сырья.</w:t>
      </w:r>
    </w:p>
    <w:p w:rsidR="00194CDC" w:rsidRDefault="00D465A6">
      <w:pPr>
        <w:pStyle w:val="a5"/>
        <w:numPr>
          <w:ilvl w:val="0"/>
          <w:numId w:val="75"/>
        </w:numPr>
        <w:tabs>
          <w:tab w:val="left" w:pos="1165"/>
        </w:tabs>
        <w:spacing w:before="1" w:line="360" w:lineRule="auto"/>
        <w:ind w:right="283" w:firstLine="708"/>
        <w:jc w:val="both"/>
        <w:rPr>
          <w:sz w:val="24"/>
        </w:rPr>
      </w:pPr>
      <w:r>
        <w:rPr>
          <w:sz w:val="24"/>
        </w:rPr>
        <w:t>Анализ статистических материалов с целью объяснения тенденций изменения</w:t>
      </w:r>
      <w:r>
        <w:rPr>
          <w:spacing w:val="40"/>
          <w:sz w:val="24"/>
        </w:rPr>
        <w:t xml:space="preserve"> </w:t>
      </w:r>
      <w:r>
        <w:rPr>
          <w:sz w:val="24"/>
        </w:rPr>
        <w:t xml:space="preserve">показателя ресурсообеспеченности стран отдельными видами минеральных ресурсов (по выбору </w:t>
      </w:r>
      <w:r>
        <w:rPr>
          <w:spacing w:val="-2"/>
          <w:sz w:val="24"/>
        </w:rPr>
        <w:t>учителя).</w:t>
      </w:r>
    </w:p>
    <w:p w:rsidR="00194CDC" w:rsidRDefault="00D465A6">
      <w:pPr>
        <w:pStyle w:val="a5"/>
        <w:numPr>
          <w:ilvl w:val="0"/>
          <w:numId w:val="75"/>
        </w:numPr>
        <w:tabs>
          <w:tab w:val="left" w:pos="1165"/>
        </w:tabs>
        <w:spacing w:line="360" w:lineRule="auto"/>
        <w:ind w:right="288" w:firstLine="708"/>
        <w:jc w:val="both"/>
        <w:rPr>
          <w:sz w:val="24"/>
        </w:rPr>
      </w:pPr>
      <w:r>
        <w:rPr>
          <w:sz w:val="24"/>
        </w:rPr>
        <w:t>Расчѐт обеспеченности различными видами топливных ресурсов отдельных регионов мира (по выбору учителя).</w:t>
      </w:r>
    </w:p>
    <w:p w:rsidR="00194CDC" w:rsidRDefault="00D465A6">
      <w:pPr>
        <w:pStyle w:val="a5"/>
        <w:numPr>
          <w:ilvl w:val="0"/>
          <w:numId w:val="75"/>
        </w:numPr>
        <w:tabs>
          <w:tab w:val="left" w:pos="1165"/>
        </w:tabs>
        <w:spacing w:line="360" w:lineRule="auto"/>
        <w:ind w:right="289" w:firstLine="708"/>
        <w:jc w:val="both"/>
        <w:rPr>
          <w:sz w:val="24"/>
        </w:rPr>
      </w:pPr>
      <w:r>
        <w:rPr>
          <w:sz w:val="24"/>
        </w:rPr>
        <w:t>Подготовка презентации по перспективам развития альтернативной энергетики отдельных стран мира (по выбору учащихся).</w:t>
      </w:r>
    </w:p>
    <w:p w:rsidR="00194CDC" w:rsidRDefault="00D465A6">
      <w:pPr>
        <w:pStyle w:val="a5"/>
        <w:numPr>
          <w:ilvl w:val="2"/>
          <w:numId w:val="83"/>
        </w:numPr>
        <w:tabs>
          <w:tab w:val="left" w:pos="1448"/>
        </w:tabs>
        <w:ind w:left="1448" w:hanging="599"/>
        <w:jc w:val="both"/>
        <w:rPr>
          <w:sz w:val="24"/>
        </w:rPr>
      </w:pPr>
      <w:r>
        <w:rPr>
          <w:sz w:val="24"/>
        </w:rPr>
        <w:t>Тема</w:t>
      </w:r>
      <w:r>
        <w:rPr>
          <w:spacing w:val="-5"/>
          <w:sz w:val="24"/>
        </w:rPr>
        <w:t xml:space="preserve"> </w:t>
      </w:r>
      <w:r>
        <w:rPr>
          <w:sz w:val="24"/>
        </w:rPr>
        <w:t>4.</w:t>
      </w:r>
      <w:r>
        <w:rPr>
          <w:spacing w:val="-2"/>
          <w:sz w:val="24"/>
        </w:rPr>
        <w:t xml:space="preserve"> </w:t>
      </w:r>
      <w:r>
        <w:rPr>
          <w:sz w:val="24"/>
        </w:rPr>
        <w:t>Атмосфера</w:t>
      </w:r>
      <w:r>
        <w:rPr>
          <w:spacing w:val="-3"/>
          <w:sz w:val="24"/>
        </w:rPr>
        <w:t xml:space="preserve"> </w:t>
      </w:r>
      <w:r>
        <w:rPr>
          <w:sz w:val="24"/>
        </w:rPr>
        <w:t>и</w:t>
      </w:r>
      <w:r>
        <w:rPr>
          <w:spacing w:val="-1"/>
          <w:sz w:val="24"/>
        </w:rPr>
        <w:t xml:space="preserve"> </w:t>
      </w:r>
      <w:r>
        <w:rPr>
          <w:sz w:val="24"/>
        </w:rPr>
        <w:t>климат</w:t>
      </w:r>
      <w:r>
        <w:rPr>
          <w:spacing w:val="-2"/>
          <w:sz w:val="24"/>
        </w:rPr>
        <w:t xml:space="preserve"> </w:t>
      </w:r>
      <w:r>
        <w:rPr>
          <w:sz w:val="24"/>
        </w:rPr>
        <w:t>Земли.</w:t>
      </w:r>
      <w:r>
        <w:rPr>
          <w:spacing w:val="-2"/>
          <w:sz w:val="24"/>
        </w:rPr>
        <w:t xml:space="preserve"> </w:t>
      </w:r>
      <w:r>
        <w:rPr>
          <w:sz w:val="24"/>
        </w:rPr>
        <w:t>Агроклиматические</w:t>
      </w:r>
      <w:r>
        <w:rPr>
          <w:spacing w:val="-2"/>
          <w:sz w:val="24"/>
        </w:rPr>
        <w:t xml:space="preserve"> ресурсы.</w:t>
      </w:r>
    </w:p>
    <w:p w:rsidR="00194CDC" w:rsidRDefault="00D465A6">
      <w:pPr>
        <w:pStyle w:val="a3"/>
        <w:spacing w:before="139" w:line="360" w:lineRule="auto"/>
        <w:ind w:right="279"/>
      </w:pPr>
      <w:r>
        <w:t>Атмосфера – воздушная оболочка. Значение атмосферы для жизни на Земле. Состав и строение атмосферы. Изменение газового состава атмосферы и сокращение озонового слоя как глобальные процессы. Основные источники загрязнения атмосферы. Кислотные дожди.</w:t>
      </w:r>
    </w:p>
    <w:p w:rsidR="00194CDC" w:rsidRDefault="00D465A6">
      <w:pPr>
        <w:pStyle w:val="a3"/>
        <w:spacing w:line="360" w:lineRule="auto"/>
        <w:ind w:right="279"/>
      </w:pPr>
      <w:r>
        <w:t>Физико-географическая дифференциация земной поверхности. Важнейшие факторы физико-географической дифференциации (суммарная солнечная радиация, атмосферные осадки). Радиационный баланс земной поверхности. Тепловые пояса. Общая циркуляция атмосферы. Тропические циклоны как опасные природные явления, их образование и распространение. Основные типы погоды. Современные методы прогнозирования погоды.</w:t>
      </w:r>
    </w:p>
    <w:p w:rsidR="00194CDC" w:rsidRDefault="00D465A6">
      <w:pPr>
        <w:pStyle w:val="a3"/>
        <w:spacing w:line="360" w:lineRule="auto"/>
        <w:ind w:right="275"/>
      </w:pPr>
      <w:r>
        <w:t>Основные факторы формирования климата. Роль климата в формировании природно- территориальных комплексов. Значение агроклиматических ресурсов для развития сельского хозяйства. Оценка агроклиматического потенциала. Глобальные изменения климата Земли. Изменения климата: их периодичность и показатели. Различные точки зрения относительно причин наблюдаемых климатических изменений.</w:t>
      </w:r>
    </w:p>
    <w:p w:rsidR="00194CDC" w:rsidRDefault="00D465A6">
      <w:pPr>
        <w:pStyle w:val="a3"/>
        <w:spacing w:line="360" w:lineRule="auto"/>
        <w:ind w:right="280"/>
      </w:pPr>
      <w:r>
        <w:t>Парниковый эффект, парниковые газы, антропогенные и природные факторы увеличения</w:t>
      </w:r>
      <w:r>
        <w:rPr>
          <w:spacing w:val="40"/>
        </w:rPr>
        <w:t xml:space="preserve"> </w:t>
      </w:r>
      <w:r>
        <w:t>их содержания в атмосфере. Географические особенности экологических, экономических и социальных последствий глобальных климатических изменений в различных регионах и странах. Влияние климатических изменений на развитие хозяйства стран и регионов мира.</w:t>
      </w:r>
    </w:p>
    <w:p w:rsidR="00194CDC" w:rsidRDefault="00D465A6">
      <w:pPr>
        <w:pStyle w:val="a3"/>
        <w:spacing w:line="362" w:lineRule="auto"/>
        <w:ind w:right="286"/>
      </w:pPr>
      <w:r>
        <w:t>Глобальное потепление и повышение уровня вод Мирового океана. Усилия международного сообщества по предотвращению необратимых изменений климата.</w:t>
      </w:r>
    </w:p>
    <w:p w:rsidR="00194CDC" w:rsidRDefault="00D465A6">
      <w:pPr>
        <w:pStyle w:val="a3"/>
        <w:spacing w:line="271" w:lineRule="exact"/>
        <w:ind w:left="849" w:firstLine="0"/>
      </w:pPr>
      <w:r>
        <w:t>Практические</w:t>
      </w:r>
      <w:r>
        <w:rPr>
          <w:spacing w:val="-6"/>
        </w:rPr>
        <w:t xml:space="preserve"> </w:t>
      </w:r>
      <w:r>
        <w:rPr>
          <w:spacing w:val="-2"/>
        </w:rPr>
        <w:t>работы.</w:t>
      </w:r>
    </w:p>
    <w:p w:rsidR="00194CDC" w:rsidRDefault="00D465A6">
      <w:pPr>
        <w:pStyle w:val="a5"/>
        <w:numPr>
          <w:ilvl w:val="0"/>
          <w:numId w:val="74"/>
        </w:numPr>
        <w:tabs>
          <w:tab w:val="left" w:pos="1165"/>
        </w:tabs>
        <w:spacing w:before="139" w:line="360" w:lineRule="auto"/>
        <w:ind w:right="278" w:firstLine="708"/>
        <w:jc w:val="both"/>
        <w:rPr>
          <w:sz w:val="24"/>
        </w:rPr>
      </w:pPr>
      <w:r>
        <w:rPr>
          <w:sz w:val="24"/>
        </w:rPr>
        <w:t>Объяснение распространения и направления движения тропических циклонов на основе использования источников информации.</w:t>
      </w:r>
    </w:p>
    <w:p w:rsidR="00194CDC" w:rsidRDefault="00D465A6">
      <w:pPr>
        <w:pStyle w:val="a5"/>
        <w:numPr>
          <w:ilvl w:val="0"/>
          <w:numId w:val="74"/>
        </w:numPr>
        <w:tabs>
          <w:tab w:val="left" w:pos="1165"/>
        </w:tabs>
        <w:spacing w:line="360" w:lineRule="auto"/>
        <w:ind w:right="288" w:firstLine="708"/>
        <w:jc w:val="both"/>
        <w:rPr>
          <w:sz w:val="24"/>
        </w:rPr>
      </w:pPr>
      <w:r>
        <w:rPr>
          <w:sz w:val="24"/>
        </w:rPr>
        <w:t>Сравнение на основе использования источников информации энергетических затрат в различных регионах России в связи с продолжительностью освещения и отопительного периода.</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2"/>
          <w:numId w:val="83"/>
        </w:numPr>
        <w:tabs>
          <w:tab w:val="left" w:pos="1448"/>
        </w:tabs>
        <w:spacing w:before="66"/>
        <w:ind w:left="1448" w:hanging="599"/>
        <w:jc w:val="both"/>
        <w:rPr>
          <w:sz w:val="24"/>
        </w:rPr>
      </w:pPr>
      <w:r>
        <w:rPr>
          <w:sz w:val="24"/>
        </w:rPr>
        <w:t>Тема</w:t>
      </w:r>
      <w:r>
        <w:rPr>
          <w:spacing w:val="-3"/>
          <w:sz w:val="24"/>
        </w:rPr>
        <w:t xml:space="preserve"> </w:t>
      </w:r>
      <w:r>
        <w:rPr>
          <w:sz w:val="24"/>
        </w:rPr>
        <w:t>5.</w:t>
      </w:r>
      <w:r>
        <w:rPr>
          <w:spacing w:val="-1"/>
          <w:sz w:val="24"/>
        </w:rPr>
        <w:t xml:space="preserve"> </w:t>
      </w:r>
      <w:r>
        <w:rPr>
          <w:sz w:val="24"/>
        </w:rPr>
        <w:t>Гидросфера</w:t>
      </w:r>
      <w:r>
        <w:rPr>
          <w:spacing w:val="-2"/>
          <w:sz w:val="24"/>
        </w:rPr>
        <w:t xml:space="preserve"> </w:t>
      </w:r>
      <w:r>
        <w:rPr>
          <w:sz w:val="24"/>
        </w:rPr>
        <w:t>и</w:t>
      </w:r>
      <w:r>
        <w:rPr>
          <w:spacing w:val="-1"/>
          <w:sz w:val="24"/>
        </w:rPr>
        <w:t xml:space="preserve"> </w:t>
      </w:r>
      <w:r>
        <w:rPr>
          <w:sz w:val="24"/>
        </w:rPr>
        <w:t>водные</w:t>
      </w:r>
      <w:r>
        <w:rPr>
          <w:spacing w:val="-3"/>
          <w:sz w:val="24"/>
        </w:rPr>
        <w:t xml:space="preserve"> </w:t>
      </w:r>
      <w:r>
        <w:rPr>
          <w:spacing w:val="-2"/>
          <w:sz w:val="24"/>
        </w:rPr>
        <w:t>ресурсы.</w:t>
      </w:r>
    </w:p>
    <w:p w:rsidR="00194CDC" w:rsidRDefault="00D465A6">
      <w:pPr>
        <w:pStyle w:val="a3"/>
        <w:spacing w:before="139" w:line="360" w:lineRule="auto"/>
        <w:ind w:right="278"/>
      </w:pPr>
      <w:r>
        <w:t>Гидросфера – водная оболочка планеты. Состав и значение гидросферы для жизни на</w:t>
      </w:r>
      <w:r>
        <w:rPr>
          <w:spacing w:val="40"/>
        </w:rPr>
        <w:t xml:space="preserve"> </w:t>
      </w:r>
      <w:r>
        <w:t xml:space="preserve">Земле. Воды суши: реки, озѐра, болота. Реки и их характеристики: уклон, падение, расход воды, сток, слой стока, модуль стока, минерализация речных вод, твѐрдый сток. Гидроэнергетический потенциал рек и способы его оценки. Озѐра мира, их классификация. Значение озѐр в хозяйственной деятельности. Каналы и водохранилища – антропогенные водные системы. Болота мира. Проблема сохранения водно-болотных ландшафтов. Основные источники загрязнения </w:t>
      </w:r>
      <w:r>
        <w:rPr>
          <w:spacing w:val="-2"/>
        </w:rPr>
        <w:t>гидросферы.</w:t>
      </w:r>
    </w:p>
    <w:p w:rsidR="00194CDC" w:rsidRDefault="00D465A6">
      <w:pPr>
        <w:pStyle w:val="a3"/>
        <w:spacing w:line="360" w:lineRule="auto"/>
        <w:ind w:right="289"/>
      </w:pPr>
      <w:r>
        <w:t>Многолетняя мерзлота, районы еѐ распространения, динамика развития. Освоение территории России, лежащей в районах распространения многолетней мерзлоты. Регионы современного оледенения.</w:t>
      </w:r>
    </w:p>
    <w:p w:rsidR="00194CDC" w:rsidRDefault="00D465A6">
      <w:pPr>
        <w:pStyle w:val="a3"/>
        <w:spacing w:before="2"/>
        <w:ind w:left="849" w:firstLine="0"/>
      </w:pPr>
      <w:r>
        <w:t>Прогнозы</w:t>
      </w:r>
      <w:r>
        <w:rPr>
          <w:spacing w:val="-6"/>
        </w:rPr>
        <w:t xml:space="preserve"> </w:t>
      </w:r>
      <w:r>
        <w:t>сокращения</w:t>
      </w:r>
      <w:r>
        <w:rPr>
          <w:spacing w:val="-6"/>
        </w:rPr>
        <w:t xml:space="preserve"> </w:t>
      </w:r>
      <w:r>
        <w:t>площади</w:t>
      </w:r>
      <w:r>
        <w:rPr>
          <w:spacing w:val="-2"/>
        </w:rPr>
        <w:t xml:space="preserve"> </w:t>
      </w:r>
      <w:r>
        <w:t>ледников</w:t>
      </w:r>
      <w:r>
        <w:rPr>
          <w:spacing w:val="-5"/>
        </w:rPr>
        <w:t xml:space="preserve"> </w:t>
      </w:r>
      <w:r>
        <w:t>под</w:t>
      </w:r>
      <w:r>
        <w:rPr>
          <w:spacing w:val="-2"/>
        </w:rPr>
        <w:t xml:space="preserve"> </w:t>
      </w:r>
      <w:r>
        <w:t>влиянием</w:t>
      </w:r>
      <w:r>
        <w:rPr>
          <w:spacing w:val="-4"/>
        </w:rPr>
        <w:t xml:space="preserve"> </w:t>
      </w:r>
      <w:r>
        <w:t>изменений</w:t>
      </w:r>
      <w:r>
        <w:rPr>
          <w:spacing w:val="-5"/>
        </w:rPr>
        <w:t xml:space="preserve"> </w:t>
      </w:r>
      <w:r>
        <w:rPr>
          <w:spacing w:val="-2"/>
        </w:rPr>
        <w:t>климата.</w:t>
      </w:r>
    </w:p>
    <w:p w:rsidR="00194CDC" w:rsidRDefault="00D465A6">
      <w:pPr>
        <w:pStyle w:val="a3"/>
        <w:spacing w:before="136" w:line="360" w:lineRule="auto"/>
        <w:ind w:right="281"/>
      </w:pPr>
      <w:r>
        <w:t>Сущность водной проблемы. Количественные и качественные характеристики водных ресурсов. Неравномерность распределения водных ресурсов по поверхности суши. Обеспеченность водными ресурсами по странам и регионам мира. Классификация стран по</w:t>
      </w:r>
      <w:r>
        <w:rPr>
          <w:spacing w:val="40"/>
        </w:rPr>
        <w:t xml:space="preserve"> </w:t>
      </w:r>
      <w:r>
        <w:t>уровню обеспеченности водными ресурсами. Основные регионы мира, испытывающие дефицит пресной воды. Основные пути решения глобальной водной проблемы. Обеспеченность России водными ресурсами. Водные ресурсы России и их рациональное использование.</w:t>
      </w:r>
    </w:p>
    <w:p w:rsidR="00194CDC" w:rsidRDefault="00D465A6">
      <w:pPr>
        <w:pStyle w:val="a3"/>
        <w:spacing w:before="1"/>
        <w:ind w:left="849" w:firstLine="0"/>
      </w:pPr>
      <w:r>
        <w:t>Практические</w:t>
      </w:r>
      <w:r>
        <w:rPr>
          <w:spacing w:val="-6"/>
        </w:rPr>
        <w:t xml:space="preserve"> </w:t>
      </w:r>
      <w:r>
        <w:rPr>
          <w:spacing w:val="-2"/>
        </w:rPr>
        <w:t>работы.</w:t>
      </w:r>
    </w:p>
    <w:p w:rsidR="00194CDC" w:rsidRDefault="00D465A6">
      <w:pPr>
        <w:pStyle w:val="a5"/>
        <w:numPr>
          <w:ilvl w:val="0"/>
          <w:numId w:val="73"/>
        </w:numPr>
        <w:tabs>
          <w:tab w:val="left" w:pos="1165"/>
        </w:tabs>
        <w:spacing w:before="139" w:line="360" w:lineRule="auto"/>
        <w:ind w:right="282" w:firstLine="708"/>
        <w:jc w:val="both"/>
        <w:rPr>
          <w:sz w:val="24"/>
        </w:rPr>
      </w:pPr>
      <w:r>
        <w:rPr>
          <w:sz w:val="24"/>
        </w:rPr>
        <w:t>Сравнение обеспеченности возобновляемыми водными ресурсами двух стран (по</w:t>
      </w:r>
      <w:r>
        <w:rPr>
          <w:spacing w:val="40"/>
          <w:sz w:val="24"/>
        </w:rPr>
        <w:t xml:space="preserve"> </w:t>
      </w:r>
      <w:r>
        <w:rPr>
          <w:sz w:val="24"/>
        </w:rPr>
        <w:t xml:space="preserve">выбору учителя) и объяснение причин различий с помощью карт атласа и анализа статистических </w:t>
      </w:r>
      <w:r>
        <w:rPr>
          <w:spacing w:val="-2"/>
          <w:sz w:val="24"/>
        </w:rPr>
        <w:t>источников.</w:t>
      </w:r>
    </w:p>
    <w:p w:rsidR="00194CDC" w:rsidRDefault="00D465A6">
      <w:pPr>
        <w:pStyle w:val="a5"/>
        <w:numPr>
          <w:ilvl w:val="0"/>
          <w:numId w:val="73"/>
        </w:numPr>
        <w:tabs>
          <w:tab w:val="left" w:pos="1165"/>
        </w:tabs>
        <w:spacing w:line="360" w:lineRule="auto"/>
        <w:ind w:right="283" w:firstLine="708"/>
        <w:jc w:val="both"/>
        <w:rPr>
          <w:sz w:val="24"/>
        </w:rPr>
      </w:pPr>
      <w:r>
        <w:rPr>
          <w:sz w:val="24"/>
        </w:rPr>
        <w:t>Разработка социальной рекламы по теме «Чистота рек и озѐр – ответственность</w:t>
      </w:r>
      <w:r>
        <w:rPr>
          <w:spacing w:val="40"/>
          <w:sz w:val="24"/>
        </w:rPr>
        <w:t xml:space="preserve"> </w:t>
      </w:r>
      <w:r>
        <w:rPr>
          <w:sz w:val="24"/>
        </w:rPr>
        <w:t>каждого» (форма представления информации – по выбору обучающихся).</w:t>
      </w:r>
    </w:p>
    <w:p w:rsidR="00194CDC" w:rsidRDefault="00D465A6">
      <w:pPr>
        <w:pStyle w:val="a5"/>
        <w:numPr>
          <w:ilvl w:val="2"/>
          <w:numId w:val="83"/>
        </w:numPr>
        <w:tabs>
          <w:tab w:val="left" w:pos="1448"/>
        </w:tabs>
        <w:ind w:left="1448" w:hanging="599"/>
        <w:jc w:val="both"/>
        <w:rPr>
          <w:sz w:val="24"/>
        </w:rPr>
      </w:pPr>
      <w:r>
        <w:rPr>
          <w:sz w:val="24"/>
        </w:rPr>
        <w:t>Тема</w:t>
      </w:r>
      <w:r>
        <w:rPr>
          <w:spacing w:val="-6"/>
          <w:sz w:val="24"/>
        </w:rPr>
        <w:t xml:space="preserve"> </w:t>
      </w:r>
      <w:r>
        <w:rPr>
          <w:sz w:val="24"/>
        </w:rPr>
        <w:t>6.</w:t>
      </w:r>
      <w:r>
        <w:rPr>
          <w:spacing w:val="-2"/>
          <w:sz w:val="24"/>
        </w:rPr>
        <w:t xml:space="preserve"> </w:t>
      </w:r>
      <w:r>
        <w:rPr>
          <w:sz w:val="24"/>
        </w:rPr>
        <w:t>Мировой</w:t>
      </w:r>
      <w:r>
        <w:rPr>
          <w:spacing w:val="-2"/>
          <w:sz w:val="24"/>
        </w:rPr>
        <w:t xml:space="preserve"> </w:t>
      </w:r>
      <w:r>
        <w:rPr>
          <w:sz w:val="24"/>
        </w:rPr>
        <w:t>океан</w:t>
      </w:r>
      <w:r>
        <w:rPr>
          <w:spacing w:val="-2"/>
          <w:sz w:val="24"/>
        </w:rPr>
        <w:t xml:space="preserve"> </w:t>
      </w:r>
      <w:r>
        <w:rPr>
          <w:sz w:val="24"/>
        </w:rPr>
        <w:t>как</w:t>
      </w:r>
      <w:r>
        <w:rPr>
          <w:spacing w:val="-3"/>
          <w:sz w:val="24"/>
        </w:rPr>
        <w:t xml:space="preserve"> </w:t>
      </w:r>
      <w:r>
        <w:rPr>
          <w:sz w:val="24"/>
        </w:rPr>
        <w:t>часть</w:t>
      </w:r>
      <w:r>
        <w:rPr>
          <w:spacing w:val="-2"/>
          <w:sz w:val="24"/>
        </w:rPr>
        <w:t xml:space="preserve"> </w:t>
      </w:r>
      <w:r>
        <w:rPr>
          <w:sz w:val="24"/>
        </w:rPr>
        <w:t>гидросферы.</w:t>
      </w:r>
      <w:r>
        <w:rPr>
          <w:spacing w:val="-2"/>
          <w:sz w:val="24"/>
        </w:rPr>
        <w:t xml:space="preserve"> </w:t>
      </w:r>
      <w:r>
        <w:rPr>
          <w:sz w:val="24"/>
        </w:rPr>
        <w:t>Ресурсы</w:t>
      </w:r>
      <w:r>
        <w:rPr>
          <w:spacing w:val="-2"/>
          <w:sz w:val="24"/>
        </w:rPr>
        <w:t xml:space="preserve"> </w:t>
      </w:r>
      <w:r>
        <w:rPr>
          <w:sz w:val="24"/>
        </w:rPr>
        <w:t>Мирового</w:t>
      </w:r>
      <w:r>
        <w:rPr>
          <w:spacing w:val="-2"/>
          <w:sz w:val="24"/>
        </w:rPr>
        <w:t xml:space="preserve"> океана.</w:t>
      </w:r>
    </w:p>
    <w:p w:rsidR="00194CDC" w:rsidRDefault="00D465A6">
      <w:pPr>
        <w:pStyle w:val="a3"/>
        <w:spacing w:before="138" w:line="360" w:lineRule="auto"/>
        <w:ind w:right="290"/>
      </w:pPr>
      <w:r>
        <w:t>Мировой океан как часть гидросферы. Части Мирового океана. Значение Мирового океана. Строение дна Мирового океана, основные тектонические структуры, особенности их геологического развития.</w:t>
      </w:r>
    </w:p>
    <w:p w:rsidR="00194CDC" w:rsidRDefault="00D465A6">
      <w:pPr>
        <w:pStyle w:val="a3"/>
        <w:spacing w:line="360" w:lineRule="auto"/>
        <w:ind w:right="280"/>
      </w:pPr>
      <w:r>
        <w:t>Зональные</w:t>
      </w:r>
      <w:r>
        <w:rPr>
          <w:spacing w:val="-1"/>
        </w:rPr>
        <w:t xml:space="preserve"> </w:t>
      </w:r>
      <w:r>
        <w:t>и азональные</w:t>
      </w:r>
      <w:r>
        <w:rPr>
          <w:spacing w:val="-1"/>
        </w:rPr>
        <w:t xml:space="preserve"> </w:t>
      </w:r>
      <w:r>
        <w:t>факторы изменения физико-химических свойств океанических вод (температура и солѐность). Система течений Мирового океана. Явление Эль-Ниньо. Проблема загрязнения вод океана и пути еѐ решения.</w:t>
      </w:r>
    </w:p>
    <w:p w:rsidR="00194CDC" w:rsidRDefault="00D465A6">
      <w:pPr>
        <w:pStyle w:val="a3"/>
        <w:spacing w:before="1" w:line="360" w:lineRule="auto"/>
        <w:ind w:right="287"/>
      </w:pPr>
      <w:r>
        <w:t>Минеральные и топливные ресурсы морского шельфа и дна Мирового океана, перспективы их освоения. Экологические последствия разработки ресурсов Мирового океана. Проблемы использования энергии вод Мирового океана.</w:t>
      </w:r>
    </w:p>
    <w:p w:rsidR="00194CDC" w:rsidRDefault="00D465A6">
      <w:pPr>
        <w:pStyle w:val="a3"/>
        <w:spacing w:line="275" w:lineRule="exact"/>
        <w:ind w:left="849" w:firstLine="0"/>
      </w:pPr>
      <w:r>
        <w:t>Мировой</w:t>
      </w:r>
      <w:r>
        <w:rPr>
          <w:spacing w:val="35"/>
        </w:rPr>
        <w:t xml:space="preserve"> </w:t>
      </w:r>
      <w:r>
        <w:t>океан</w:t>
      </w:r>
      <w:r>
        <w:rPr>
          <w:spacing w:val="37"/>
        </w:rPr>
        <w:t xml:space="preserve"> </w:t>
      </w:r>
      <w:r>
        <w:t>как</w:t>
      </w:r>
      <w:r>
        <w:rPr>
          <w:spacing w:val="37"/>
        </w:rPr>
        <w:t xml:space="preserve"> </w:t>
      </w:r>
      <w:r>
        <w:t>источник</w:t>
      </w:r>
      <w:r>
        <w:rPr>
          <w:spacing w:val="37"/>
        </w:rPr>
        <w:t xml:space="preserve"> </w:t>
      </w:r>
      <w:r>
        <w:t>биоресурсов.</w:t>
      </w:r>
      <w:r>
        <w:rPr>
          <w:spacing w:val="36"/>
        </w:rPr>
        <w:t xml:space="preserve"> </w:t>
      </w:r>
      <w:r>
        <w:t>Биологические</w:t>
      </w:r>
      <w:r>
        <w:rPr>
          <w:spacing w:val="35"/>
        </w:rPr>
        <w:t xml:space="preserve"> </w:t>
      </w:r>
      <w:r>
        <w:t>ресурсы</w:t>
      </w:r>
      <w:r>
        <w:rPr>
          <w:spacing w:val="38"/>
        </w:rPr>
        <w:t xml:space="preserve"> </w:t>
      </w:r>
      <w:r>
        <w:t>океана.</w:t>
      </w:r>
      <w:r>
        <w:rPr>
          <w:spacing w:val="37"/>
        </w:rPr>
        <w:t xml:space="preserve"> </w:t>
      </w:r>
      <w:r>
        <w:rPr>
          <w:spacing w:val="-2"/>
        </w:rPr>
        <w:t>Современные</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79" w:firstLine="0"/>
      </w:pPr>
      <w:r>
        <w:t>масштабы мирового рыболовства. Сохранение и рациональное использование ресурсов океанов и морей в интересах устойчивого развития. Место России в области изучения и использования ресурсов Мирового океана.</w:t>
      </w:r>
    </w:p>
    <w:p w:rsidR="00194CDC" w:rsidRDefault="00D465A6">
      <w:pPr>
        <w:pStyle w:val="a3"/>
        <w:spacing w:before="2"/>
        <w:ind w:left="849" w:firstLine="0"/>
      </w:pPr>
      <w:r>
        <w:t>Практическая</w:t>
      </w:r>
      <w:r>
        <w:rPr>
          <w:spacing w:val="-6"/>
        </w:rPr>
        <w:t xml:space="preserve"> </w:t>
      </w:r>
      <w:r>
        <w:rPr>
          <w:spacing w:val="-2"/>
        </w:rPr>
        <w:t>работа.</w:t>
      </w:r>
    </w:p>
    <w:p w:rsidR="00194CDC" w:rsidRDefault="00D465A6">
      <w:pPr>
        <w:pStyle w:val="a3"/>
        <w:spacing w:before="137" w:line="360" w:lineRule="auto"/>
        <w:ind w:right="285"/>
      </w:pPr>
      <w:r>
        <w:t>1). Характеристика явления Эль-Ниньо и его воздействия на различные компоненты природной среды и хозяйства.</w:t>
      </w:r>
    </w:p>
    <w:p w:rsidR="00194CDC" w:rsidRDefault="00D465A6">
      <w:pPr>
        <w:pStyle w:val="a5"/>
        <w:numPr>
          <w:ilvl w:val="2"/>
          <w:numId w:val="83"/>
        </w:numPr>
        <w:tabs>
          <w:tab w:val="left" w:pos="1448"/>
        </w:tabs>
        <w:ind w:left="1448" w:hanging="599"/>
        <w:jc w:val="both"/>
        <w:rPr>
          <w:sz w:val="24"/>
        </w:rPr>
      </w:pPr>
      <w:r>
        <w:rPr>
          <w:sz w:val="24"/>
        </w:rPr>
        <w:t>Тема</w:t>
      </w:r>
      <w:r>
        <w:rPr>
          <w:spacing w:val="-3"/>
          <w:sz w:val="24"/>
        </w:rPr>
        <w:t xml:space="preserve"> </w:t>
      </w:r>
      <w:r>
        <w:rPr>
          <w:sz w:val="24"/>
        </w:rPr>
        <w:t>7.</w:t>
      </w:r>
      <w:r>
        <w:rPr>
          <w:spacing w:val="-1"/>
          <w:sz w:val="24"/>
        </w:rPr>
        <w:t xml:space="preserve"> </w:t>
      </w:r>
      <w:r>
        <w:rPr>
          <w:sz w:val="24"/>
        </w:rPr>
        <w:t>Почвы</w:t>
      </w:r>
      <w:r>
        <w:rPr>
          <w:spacing w:val="-3"/>
          <w:sz w:val="24"/>
        </w:rPr>
        <w:t xml:space="preserve"> </w:t>
      </w:r>
      <w:r>
        <w:rPr>
          <w:sz w:val="24"/>
        </w:rPr>
        <w:t>и</w:t>
      </w:r>
      <w:r>
        <w:rPr>
          <w:spacing w:val="-2"/>
          <w:sz w:val="24"/>
        </w:rPr>
        <w:t xml:space="preserve"> </w:t>
      </w:r>
      <w:r>
        <w:rPr>
          <w:sz w:val="24"/>
        </w:rPr>
        <w:t>земельные</w:t>
      </w:r>
      <w:r>
        <w:rPr>
          <w:spacing w:val="-3"/>
          <w:sz w:val="24"/>
        </w:rPr>
        <w:t xml:space="preserve"> </w:t>
      </w:r>
      <w:r>
        <w:rPr>
          <w:sz w:val="24"/>
        </w:rPr>
        <w:t>ресурсы</w:t>
      </w:r>
      <w:r>
        <w:rPr>
          <w:spacing w:val="-1"/>
          <w:sz w:val="24"/>
        </w:rPr>
        <w:t xml:space="preserve"> </w:t>
      </w:r>
      <w:r>
        <w:rPr>
          <w:spacing w:val="-4"/>
          <w:sz w:val="24"/>
        </w:rPr>
        <w:t>мира.</w:t>
      </w:r>
    </w:p>
    <w:p w:rsidR="00194CDC" w:rsidRDefault="00D465A6">
      <w:pPr>
        <w:pStyle w:val="a3"/>
        <w:spacing w:before="139" w:line="360" w:lineRule="auto"/>
        <w:ind w:right="280"/>
        <w:rPr>
          <w:i/>
        </w:rPr>
      </w:pPr>
      <w:r>
        <w:t>Почва как особое природное образование, обладающее естественным плодородием. Зональные и азональные факторы почвообразования. Физическое, химическое, биологическое выветривание;</w:t>
      </w:r>
      <w:r>
        <w:rPr>
          <w:spacing w:val="-1"/>
        </w:rPr>
        <w:t xml:space="preserve"> </w:t>
      </w:r>
      <w:r>
        <w:t>их влияние</w:t>
      </w:r>
      <w:r>
        <w:rPr>
          <w:spacing w:val="-2"/>
        </w:rPr>
        <w:t xml:space="preserve"> </w:t>
      </w:r>
      <w:r>
        <w:t>на</w:t>
      </w:r>
      <w:r>
        <w:rPr>
          <w:spacing w:val="-2"/>
        </w:rPr>
        <w:t xml:space="preserve"> </w:t>
      </w:r>
      <w:r>
        <w:t>механический состав</w:t>
      </w:r>
      <w:r>
        <w:rPr>
          <w:spacing w:val="-2"/>
        </w:rPr>
        <w:t xml:space="preserve"> </w:t>
      </w:r>
      <w:r>
        <w:t>и свойства</w:t>
      </w:r>
      <w:r>
        <w:rPr>
          <w:spacing w:val="-1"/>
        </w:rPr>
        <w:t xml:space="preserve"> </w:t>
      </w:r>
      <w:r>
        <w:t>почв. Разнообразие</w:t>
      </w:r>
      <w:r>
        <w:rPr>
          <w:spacing w:val="-2"/>
        </w:rPr>
        <w:t xml:space="preserve"> </w:t>
      </w:r>
      <w:r>
        <w:t>почв,</w:t>
      </w:r>
      <w:r>
        <w:rPr>
          <w:spacing w:val="-2"/>
        </w:rPr>
        <w:t xml:space="preserve"> </w:t>
      </w:r>
      <w:r>
        <w:t>зональный характер смены типов почв. Влияние соотношения тепла и влаги на естественное плодородие почвы. География основных типов почв мира. Почвы России</w:t>
      </w:r>
      <w:r>
        <w:rPr>
          <w:i/>
        </w:rPr>
        <w:t>.</w:t>
      </w:r>
    </w:p>
    <w:p w:rsidR="00194CDC" w:rsidRDefault="00D465A6">
      <w:pPr>
        <w:pStyle w:val="a3"/>
        <w:spacing w:line="360" w:lineRule="auto"/>
        <w:ind w:right="278"/>
      </w:pPr>
      <w:r>
        <w:t>Почвенные и земельные ресурсы. Земельный фонд мира и динамика его изменения. Обеспеченность пахотными землями стран мира. Дефицит земельных ресурсов как проблема развития сельского хозяйства в ряде регионов мира.</w:t>
      </w:r>
    </w:p>
    <w:p w:rsidR="00194CDC" w:rsidRDefault="00D465A6">
      <w:pPr>
        <w:pStyle w:val="a3"/>
        <w:spacing w:before="1" w:line="360" w:lineRule="auto"/>
        <w:ind w:right="290"/>
      </w:pPr>
      <w:r>
        <w:t>Сущность</w:t>
      </w:r>
      <w:r>
        <w:rPr>
          <w:spacing w:val="-1"/>
        </w:rPr>
        <w:t xml:space="preserve"> </w:t>
      </w:r>
      <w:r>
        <w:t>проблемы</w:t>
      </w:r>
      <w:r>
        <w:rPr>
          <w:spacing w:val="-2"/>
        </w:rPr>
        <w:t xml:space="preserve"> </w:t>
      </w:r>
      <w:r>
        <w:t>опустынивания.</w:t>
      </w:r>
      <w:r>
        <w:rPr>
          <w:spacing w:val="-2"/>
        </w:rPr>
        <w:t xml:space="preserve"> </w:t>
      </w:r>
      <w:r>
        <w:t>Природные</w:t>
      </w:r>
      <w:r>
        <w:rPr>
          <w:spacing w:val="-3"/>
        </w:rPr>
        <w:t xml:space="preserve"> </w:t>
      </w:r>
      <w:r>
        <w:t>и</w:t>
      </w:r>
      <w:r>
        <w:rPr>
          <w:spacing w:val="-1"/>
        </w:rPr>
        <w:t xml:space="preserve"> </w:t>
      </w:r>
      <w:r>
        <w:t>антропогенные</w:t>
      </w:r>
      <w:r>
        <w:rPr>
          <w:spacing w:val="-3"/>
        </w:rPr>
        <w:t xml:space="preserve"> </w:t>
      </w:r>
      <w:r>
        <w:t>факторы</w:t>
      </w:r>
      <w:r>
        <w:rPr>
          <w:spacing w:val="-2"/>
        </w:rPr>
        <w:t xml:space="preserve"> </w:t>
      </w:r>
      <w:r>
        <w:t>опустынивания и эрозии почв. Основные районы опустынивания и эрозии почв. Загрязнение почвенного покрова. Охрана и воспроизводство почв. Методы борьбы с опустыниванием.</w:t>
      </w:r>
    </w:p>
    <w:p w:rsidR="00194CDC" w:rsidRDefault="00D465A6">
      <w:pPr>
        <w:pStyle w:val="a3"/>
        <w:spacing w:line="275" w:lineRule="exact"/>
        <w:ind w:left="849" w:firstLine="0"/>
      </w:pPr>
      <w:r>
        <w:t>Практические</w:t>
      </w:r>
      <w:r>
        <w:rPr>
          <w:spacing w:val="-6"/>
        </w:rPr>
        <w:t xml:space="preserve"> </w:t>
      </w:r>
      <w:r>
        <w:rPr>
          <w:spacing w:val="-2"/>
        </w:rPr>
        <w:t>работы.</w:t>
      </w:r>
    </w:p>
    <w:p w:rsidR="00194CDC" w:rsidRDefault="00D465A6">
      <w:pPr>
        <w:pStyle w:val="a5"/>
        <w:numPr>
          <w:ilvl w:val="0"/>
          <w:numId w:val="72"/>
        </w:numPr>
        <w:tabs>
          <w:tab w:val="left" w:pos="1165"/>
        </w:tabs>
        <w:spacing w:before="139" w:line="360" w:lineRule="auto"/>
        <w:ind w:right="283" w:firstLine="708"/>
        <w:rPr>
          <w:sz w:val="24"/>
        </w:rPr>
      </w:pPr>
      <w:r>
        <w:rPr>
          <w:sz w:val="24"/>
        </w:rPr>
        <w:t>Выявление</w:t>
      </w:r>
      <w:r>
        <w:rPr>
          <w:spacing w:val="40"/>
          <w:sz w:val="24"/>
        </w:rPr>
        <w:t xml:space="preserve"> </w:t>
      </w:r>
      <w:r>
        <w:rPr>
          <w:sz w:val="24"/>
        </w:rPr>
        <w:t>тенденций</w:t>
      </w:r>
      <w:r>
        <w:rPr>
          <w:spacing w:val="40"/>
          <w:sz w:val="24"/>
        </w:rPr>
        <w:t xml:space="preserve"> </w:t>
      </w:r>
      <w:r>
        <w:rPr>
          <w:sz w:val="24"/>
        </w:rPr>
        <w:t>изменения</w:t>
      </w:r>
      <w:r>
        <w:rPr>
          <w:spacing w:val="40"/>
          <w:sz w:val="24"/>
        </w:rPr>
        <w:t xml:space="preserve"> </w:t>
      </w:r>
      <w:r>
        <w:rPr>
          <w:sz w:val="24"/>
        </w:rPr>
        <w:t>структуры</w:t>
      </w:r>
      <w:r>
        <w:rPr>
          <w:spacing w:val="40"/>
          <w:sz w:val="24"/>
        </w:rPr>
        <w:t xml:space="preserve"> </w:t>
      </w:r>
      <w:r>
        <w:rPr>
          <w:sz w:val="24"/>
        </w:rPr>
        <w:t>земельного</w:t>
      </w:r>
      <w:r>
        <w:rPr>
          <w:spacing w:val="40"/>
          <w:sz w:val="24"/>
        </w:rPr>
        <w:t xml:space="preserve"> </w:t>
      </w:r>
      <w:r>
        <w:rPr>
          <w:sz w:val="24"/>
        </w:rPr>
        <w:t>фонда</w:t>
      </w:r>
      <w:r>
        <w:rPr>
          <w:spacing w:val="40"/>
          <w:sz w:val="24"/>
        </w:rPr>
        <w:t xml:space="preserve"> </w:t>
      </w:r>
      <w:r>
        <w:rPr>
          <w:sz w:val="24"/>
        </w:rPr>
        <w:t>в различных</w:t>
      </w:r>
      <w:r>
        <w:rPr>
          <w:spacing w:val="40"/>
          <w:sz w:val="24"/>
        </w:rPr>
        <w:t xml:space="preserve"> </w:t>
      </w:r>
      <w:r>
        <w:rPr>
          <w:sz w:val="24"/>
        </w:rPr>
        <w:t>регионах мира с помощью статистических материалов.</w:t>
      </w:r>
    </w:p>
    <w:p w:rsidR="00194CDC" w:rsidRDefault="00D465A6">
      <w:pPr>
        <w:pStyle w:val="a5"/>
        <w:numPr>
          <w:ilvl w:val="0"/>
          <w:numId w:val="72"/>
        </w:numPr>
        <w:tabs>
          <w:tab w:val="left" w:pos="1165"/>
        </w:tabs>
        <w:spacing w:line="360" w:lineRule="auto"/>
        <w:ind w:right="280" w:firstLine="708"/>
        <w:rPr>
          <w:sz w:val="24"/>
        </w:rPr>
      </w:pPr>
      <w:r>
        <w:rPr>
          <w:sz w:val="24"/>
        </w:rPr>
        <w:t>Прогноз изменений плодородия основных типов почв России под</w:t>
      </w:r>
      <w:r>
        <w:rPr>
          <w:spacing w:val="-3"/>
          <w:sz w:val="24"/>
        </w:rPr>
        <w:t xml:space="preserve"> </w:t>
      </w:r>
      <w:r>
        <w:rPr>
          <w:sz w:val="24"/>
        </w:rPr>
        <w:t>влиянием природных</w:t>
      </w:r>
      <w:r>
        <w:rPr>
          <w:spacing w:val="40"/>
          <w:sz w:val="24"/>
        </w:rPr>
        <w:t xml:space="preserve"> </w:t>
      </w:r>
      <w:r>
        <w:rPr>
          <w:sz w:val="24"/>
        </w:rPr>
        <w:t>и антропогенных факторов на основе использования различных источников информации.</w:t>
      </w:r>
    </w:p>
    <w:p w:rsidR="00194CDC" w:rsidRDefault="00D465A6">
      <w:pPr>
        <w:pStyle w:val="a5"/>
        <w:numPr>
          <w:ilvl w:val="0"/>
          <w:numId w:val="72"/>
        </w:numPr>
        <w:tabs>
          <w:tab w:val="left" w:pos="1557"/>
        </w:tabs>
        <w:spacing w:before="1" w:line="360" w:lineRule="auto"/>
        <w:ind w:right="287" w:firstLine="708"/>
        <w:rPr>
          <w:sz w:val="24"/>
        </w:rPr>
      </w:pPr>
      <w:r>
        <w:rPr>
          <w:sz w:val="24"/>
        </w:rPr>
        <w:t>Составление</w:t>
      </w:r>
      <w:r>
        <w:rPr>
          <w:spacing w:val="80"/>
          <w:sz w:val="24"/>
        </w:rPr>
        <w:t xml:space="preserve"> </w:t>
      </w:r>
      <w:r>
        <w:rPr>
          <w:sz w:val="24"/>
        </w:rPr>
        <w:t>структурной</w:t>
      </w:r>
      <w:r>
        <w:rPr>
          <w:spacing w:val="80"/>
          <w:sz w:val="24"/>
        </w:rPr>
        <w:t xml:space="preserve"> </w:t>
      </w:r>
      <w:r>
        <w:rPr>
          <w:sz w:val="24"/>
        </w:rPr>
        <w:t>схемы</w:t>
      </w:r>
      <w:r>
        <w:rPr>
          <w:spacing w:val="80"/>
          <w:sz w:val="24"/>
        </w:rPr>
        <w:t xml:space="preserve"> </w:t>
      </w:r>
      <w:r>
        <w:rPr>
          <w:sz w:val="24"/>
        </w:rPr>
        <w:t>«Факторы</w:t>
      </w:r>
      <w:r>
        <w:rPr>
          <w:spacing w:val="80"/>
          <w:sz w:val="24"/>
        </w:rPr>
        <w:t xml:space="preserve"> </w:t>
      </w:r>
      <w:r>
        <w:rPr>
          <w:sz w:val="24"/>
        </w:rPr>
        <w:t>опустынивания»</w:t>
      </w:r>
      <w:r>
        <w:rPr>
          <w:spacing w:val="80"/>
          <w:sz w:val="24"/>
        </w:rPr>
        <w:t xml:space="preserve"> </w:t>
      </w:r>
      <w:r>
        <w:rPr>
          <w:sz w:val="24"/>
        </w:rPr>
        <w:t>на</w:t>
      </w:r>
      <w:r>
        <w:rPr>
          <w:spacing w:val="80"/>
          <w:sz w:val="24"/>
        </w:rPr>
        <w:t xml:space="preserve"> </w:t>
      </w:r>
      <w:r>
        <w:rPr>
          <w:sz w:val="24"/>
        </w:rPr>
        <w:t>основе</w:t>
      </w:r>
      <w:r>
        <w:rPr>
          <w:spacing w:val="80"/>
          <w:sz w:val="24"/>
        </w:rPr>
        <w:t xml:space="preserve"> </w:t>
      </w:r>
      <w:r>
        <w:rPr>
          <w:sz w:val="24"/>
        </w:rPr>
        <w:t>анализа текстовых источников информации.</w:t>
      </w:r>
    </w:p>
    <w:p w:rsidR="00194CDC" w:rsidRDefault="00D465A6">
      <w:pPr>
        <w:pStyle w:val="a5"/>
        <w:numPr>
          <w:ilvl w:val="2"/>
          <w:numId w:val="83"/>
        </w:numPr>
        <w:tabs>
          <w:tab w:val="left" w:pos="1448"/>
        </w:tabs>
        <w:ind w:left="1448" w:hanging="599"/>
        <w:rPr>
          <w:sz w:val="24"/>
        </w:rPr>
      </w:pPr>
      <w:r>
        <w:rPr>
          <w:sz w:val="24"/>
        </w:rPr>
        <w:t>Тема</w:t>
      </w:r>
      <w:r>
        <w:rPr>
          <w:spacing w:val="-4"/>
          <w:sz w:val="24"/>
        </w:rPr>
        <w:t xml:space="preserve"> </w:t>
      </w:r>
      <w:r>
        <w:rPr>
          <w:sz w:val="24"/>
        </w:rPr>
        <w:t>8. Биосфера</w:t>
      </w:r>
      <w:r>
        <w:rPr>
          <w:spacing w:val="-3"/>
          <w:sz w:val="24"/>
        </w:rPr>
        <w:t xml:space="preserve"> </w:t>
      </w:r>
      <w:r>
        <w:rPr>
          <w:sz w:val="24"/>
        </w:rPr>
        <w:t>и</w:t>
      </w:r>
      <w:r>
        <w:rPr>
          <w:spacing w:val="-2"/>
          <w:sz w:val="24"/>
        </w:rPr>
        <w:t xml:space="preserve"> </w:t>
      </w:r>
      <w:r>
        <w:rPr>
          <w:sz w:val="24"/>
        </w:rPr>
        <w:t>биологические</w:t>
      </w:r>
      <w:r>
        <w:rPr>
          <w:spacing w:val="-3"/>
          <w:sz w:val="24"/>
        </w:rPr>
        <w:t xml:space="preserve"> </w:t>
      </w:r>
      <w:r>
        <w:rPr>
          <w:sz w:val="24"/>
        </w:rPr>
        <w:t>ресурсы</w:t>
      </w:r>
      <w:r>
        <w:rPr>
          <w:spacing w:val="-2"/>
          <w:sz w:val="24"/>
        </w:rPr>
        <w:t xml:space="preserve"> </w:t>
      </w:r>
      <w:r>
        <w:rPr>
          <w:spacing w:val="-4"/>
          <w:sz w:val="24"/>
        </w:rPr>
        <w:t>мира.</w:t>
      </w:r>
    </w:p>
    <w:p w:rsidR="00194CDC" w:rsidRDefault="00D465A6">
      <w:pPr>
        <w:pStyle w:val="a3"/>
        <w:spacing w:before="136" w:line="360" w:lineRule="auto"/>
        <w:ind w:right="281"/>
      </w:pPr>
      <w:r>
        <w:t>Биосфера – оболочка жизни. Границы и значение биосферы. Разнообразие растительного и животного мира Земли. Эндемизм. Факторы адаптация организмов к условиям окружающей</w:t>
      </w:r>
      <w:r>
        <w:rPr>
          <w:spacing w:val="40"/>
        </w:rPr>
        <w:t xml:space="preserve"> </w:t>
      </w:r>
      <w:r>
        <w:t>среды. Зональность и азональность в органическом мире. Закон географической зональности (Л.</w:t>
      </w:r>
      <w:r>
        <w:rPr>
          <w:spacing w:val="80"/>
        </w:rPr>
        <w:t xml:space="preserve"> </w:t>
      </w:r>
      <w:r>
        <w:t>С. Берг, В. В. Докучаев). Природные комплексы. Природные комплексы как системы, их компоненты и свойства. Группировка природных комплексов по размерам и сложности организации.</w:t>
      </w:r>
      <w:r>
        <w:rPr>
          <w:spacing w:val="26"/>
        </w:rPr>
        <w:t xml:space="preserve"> </w:t>
      </w:r>
      <w:r>
        <w:t>Проблема</w:t>
      </w:r>
      <w:r>
        <w:rPr>
          <w:spacing w:val="26"/>
        </w:rPr>
        <w:t xml:space="preserve"> </w:t>
      </w:r>
      <w:r>
        <w:t>деградации</w:t>
      </w:r>
      <w:r>
        <w:rPr>
          <w:spacing w:val="27"/>
        </w:rPr>
        <w:t xml:space="preserve"> </w:t>
      </w:r>
      <w:r>
        <w:t>природных</w:t>
      </w:r>
      <w:r>
        <w:rPr>
          <w:spacing w:val="28"/>
        </w:rPr>
        <w:t xml:space="preserve"> </w:t>
      </w:r>
      <w:r>
        <w:t>ландшафтов</w:t>
      </w:r>
      <w:r>
        <w:rPr>
          <w:spacing w:val="24"/>
        </w:rPr>
        <w:t xml:space="preserve"> </w:t>
      </w:r>
      <w:r>
        <w:t>планеты.</w:t>
      </w:r>
      <w:r>
        <w:rPr>
          <w:spacing w:val="26"/>
        </w:rPr>
        <w:t xml:space="preserve"> </w:t>
      </w:r>
      <w:r>
        <w:t>Основные</w:t>
      </w:r>
      <w:r>
        <w:rPr>
          <w:spacing w:val="32"/>
        </w:rPr>
        <w:t xml:space="preserve"> </w:t>
      </w:r>
      <w:r>
        <w:t>меры</w:t>
      </w:r>
      <w:r>
        <w:rPr>
          <w:spacing w:val="26"/>
        </w:rPr>
        <w:t xml:space="preserve"> </w:t>
      </w:r>
      <w:r>
        <w:t>по</w:t>
      </w:r>
      <w:r>
        <w:rPr>
          <w:spacing w:val="26"/>
        </w:rPr>
        <w:t xml:space="preserve"> </w:t>
      </w:r>
      <w:r>
        <w:t>борьбе с</w:t>
      </w:r>
      <w:r>
        <w:rPr>
          <w:spacing w:val="-3"/>
        </w:rPr>
        <w:t xml:space="preserve"> </w:t>
      </w:r>
      <w:r>
        <w:t>деградацией природных ландшафтов Земли. Защита, восстановление экосистем суши и содействие их рациональному использованию.</w:t>
      </w:r>
    </w:p>
    <w:p w:rsidR="00194CDC" w:rsidRDefault="00D465A6">
      <w:pPr>
        <w:pStyle w:val="a3"/>
        <w:spacing w:before="1"/>
        <w:ind w:left="849" w:firstLine="0"/>
      </w:pPr>
      <w:r>
        <w:t>Биоразнообразие.</w:t>
      </w:r>
      <w:r>
        <w:rPr>
          <w:spacing w:val="57"/>
        </w:rPr>
        <w:t xml:space="preserve">  </w:t>
      </w:r>
      <w:r>
        <w:t>Очаги</w:t>
      </w:r>
      <w:r>
        <w:rPr>
          <w:spacing w:val="58"/>
        </w:rPr>
        <w:t xml:space="preserve">  </w:t>
      </w:r>
      <w:r>
        <w:t>биоразнообразия.</w:t>
      </w:r>
      <w:r>
        <w:rPr>
          <w:spacing w:val="57"/>
        </w:rPr>
        <w:t xml:space="preserve">  </w:t>
      </w:r>
      <w:r>
        <w:t>Природные</w:t>
      </w:r>
      <w:r>
        <w:rPr>
          <w:spacing w:val="57"/>
        </w:rPr>
        <w:t xml:space="preserve">  </w:t>
      </w:r>
      <w:r>
        <w:t>и</w:t>
      </w:r>
      <w:r>
        <w:rPr>
          <w:spacing w:val="58"/>
        </w:rPr>
        <w:t xml:space="preserve">  </w:t>
      </w:r>
      <w:r>
        <w:t>антропогенные</w:t>
      </w:r>
      <w:r>
        <w:rPr>
          <w:spacing w:val="57"/>
        </w:rPr>
        <w:t xml:space="preserve">  </w:t>
      </w:r>
      <w:r>
        <w:rPr>
          <w:spacing w:val="-2"/>
        </w:rPr>
        <w:t>факторы,</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tabs>
          <w:tab w:val="left" w:pos="1426"/>
          <w:tab w:val="left" w:pos="1876"/>
          <w:tab w:val="left" w:pos="3891"/>
          <w:tab w:val="left" w:pos="5500"/>
          <w:tab w:val="left" w:pos="6623"/>
          <w:tab w:val="left" w:pos="7088"/>
          <w:tab w:val="left" w:pos="8549"/>
        </w:tabs>
        <w:spacing w:before="66" w:line="360" w:lineRule="auto"/>
        <w:ind w:right="281" w:firstLine="0"/>
        <w:jc w:val="right"/>
      </w:pPr>
      <w:r>
        <w:rPr>
          <w:spacing w:val="-2"/>
        </w:rPr>
        <w:t>влияющие</w:t>
      </w:r>
      <w:r>
        <w:tab/>
      </w:r>
      <w:r>
        <w:rPr>
          <w:spacing w:val="-6"/>
        </w:rPr>
        <w:t>на</w:t>
      </w:r>
      <w:r>
        <w:tab/>
      </w:r>
      <w:r>
        <w:rPr>
          <w:spacing w:val="-2"/>
        </w:rPr>
        <w:t>биоразнообразие.</w:t>
      </w:r>
      <w:r>
        <w:tab/>
      </w:r>
      <w:r>
        <w:rPr>
          <w:spacing w:val="-2"/>
        </w:rPr>
        <w:t>Деятельность</w:t>
      </w:r>
      <w:r>
        <w:tab/>
      </w:r>
      <w:r>
        <w:rPr>
          <w:spacing w:val="-2"/>
        </w:rPr>
        <w:t>человека</w:t>
      </w:r>
      <w:r>
        <w:tab/>
      </w:r>
      <w:r>
        <w:rPr>
          <w:spacing w:val="-6"/>
        </w:rPr>
        <w:t>по</w:t>
      </w:r>
      <w:r>
        <w:tab/>
      </w:r>
      <w:r>
        <w:rPr>
          <w:spacing w:val="-2"/>
        </w:rPr>
        <w:t>сохранению</w:t>
      </w:r>
      <w:r>
        <w:tab/>
      </w:r>
      <w:r>
        <w:rPr>
          <w:spacing w:val="-2"/>
        </w:rPr>
        <w:t xml:space="preserve">биоразнообразия. </w:t>
      </w:r>
      <w:r>
        <w:t>Сущность проблемы сохранения биоразнообразия. Связь проблемы сохранения биоразнообразия с другими глобальными проблемами. Основные меры по сохранению биологического разнообразия.</w:t>
      </w:r>
    </w:p>
    <w:p w:rsidR="00194CDC" w:rsidRDefault="00D465A6">
      <w:pPr>
        <w:pStyle w:val="a3"/>
        <w:spacing w:before="2" w:line="360" w:lineRule="auto"/>
        <w:ind w:right="286"/>
      </w:pPr>
      <w:r>
        <w:t>Биологические ресурсы. Лесные ресурсы. Лесные пояса мира. Проблема сведения экваториальных и влажных тропических лесов. Роль таѐжных лесов России в мировых климатических процессах. Лесное хозяйство России. Рациональное управление лесами, борьба с лесными пожарами и незаконными вырубками.</w:t>
      </w:r>
    </w:p>
    <w:p w:rsidR="00194CDC" w:rsidRDefault="00D465A6">
      <w:pPr>
        <w:pStyle w:val="a3"/>
        <w:spacing w:line="360" w:lineRule="auto"/>
        <w:ind w:right="282"/>
      </w:pPr>
      <w:r>
        <w:t>Особо охраняемые природные территории (ООПТ) мира – резерваты биоразнообразия. ООПТ на территории России. Размещение объектов Всемирного природного наследия ЮНЕСКО. Памятники Всемирного природного наследия на территории России.</w:t>
      </w:r>
    </w:p>
    <w:p w:rsidR="00194CDC" w:rsidRDefault="00D465A6">
      <w:pPr>
        <w:pStyle w:val="a3"/>
        <w:spacing w:line="275" w:lineRule="exact"/>
        <w:ind w:left="849" w:firstLine="0"/>
      </w:pPr>
      <w:r>
        <w:t>Практические</w:t>
      </w:r>
      <w:r>
        <w:rPr>
          <w:spacing w:val="-6"/>
        </w:rPr>
        <w:t xml:space="preserve"> </w:t>
      </w:r>
      <w:r>
        <w:rPr>
          <w:spacing w:val="-2"/>
        </w:rPr>
        <w:t>работы.</w:t>
      </w:r>
    </w:p>
    <w:p w:rsidR="00194CDC" w:rsidRDefault="00D465A6">
      <w:pPr>
        <w:pStyle w:val="a5"/>
        <w:numPr>
          <w:ilvl w:val="0"/>
          <w:numId w:val="71"/>
        </w:numPr>
        <w:tabs>
          <w:tab w:val="left" w:pos="1165"/>
        </w:tabs>
        <w:spacing w:before="140" w:line="360" w:lineRule="auto"/>
        <w:ind w:right="290" w:firstLine="708"/>
        <w:jc w:val="both"/>
        <w:rPr>
          <w:sz w:val="24"/>
        </w:rPr>
      </w:pPr>
      <w:r>
        <w:rPr>
          <w:sz w:val="24"/>
        </w:rPr>
        <w:t>Анализ причин биоразнообразия природных комплексов в пределах одной природной зоны (по выбору учителя) на основе источников информации.</w:t>
      </w:r>
    </w:p>
    <w:p w:rsidR="00194CDC" w:rsidRDefault="00D465A6">
      <w:pPr>
        <w:pStyle w:val="a5"/>
        <w:numPr>
          <w:ilvl w:val="0"/>
          <w:numId w:val="71"/>
        </w:numPr>
        <w:tabs>
          <w:tab w:val="left" w:pos="1165"/>
        </w:tabs>
        <w:spacing w:line="360" w:lineRule="auto"/>
        <w:ind w:right="279" w:firstLine="708"/>
        <w:jc w:val="both"/>
        <w:rPr>
          <w:sz w:val="24"/>
        </w:rPr>
      </w:pPr>
      <w:r>
        <w:rPr>
          <w:sz w:val="24"/>
        </w:rPr>
        <w:t xml:space="preserve">Составление структурной схемы «Факторы обезлесения и потери биоразнообразия экваториальных лесов Бразилии» на основе анализа текстовых и картографических источников </w:t>
      </w:r>
      <w:r>
        <w:rPr>
          <w:spacing w:val="-2"/>
          <w:sz w:val="24"/>
        </w:rPr>
        <w:t>информации.</w:t>
      </w:r>
    </w:p>
    <w:p w:rsidR="00194CDC" w:rsidRDefault="00D465A6">
      <w:pPr>
        <w:pStyle w:val="a5"/>
        <w:numPr>
          <w:ilvl w:val="2"/>
          <w:numId w:val="83"/>
        </w:numPr>
        <w:tabs>
          <w:tab w:val="left" w:pos="1448"/>
        </w:tabs>
        <w:spacing w:line="275" w:lineRule="exact"/>
        <w:ind w:left="1448" w:hanging="599"/>
        <w:jc w:val="both"/>
        <w:rPr>
          <w:sz w:val="24"/>
        </w:rPr>
      </w:pPr>
      <w:r>
        <w:rPr>
          <w:sz w:val="24"/>
        </w:rPr>
        <w:t>Тема</w:t>
      </w:r>
      <w:r>
        <w:rPr>
          <w:spacing w:val="-3"/>
          <w:sz w:val="24"/>
        </w:rPr>
        <w:t xml:space="preserve"> </w:t>
      </w:r>
      <w:r>
        <w:rPr>
          <w:sz w:val="24"/>
        </w:rPr>
        <w:t>9.</w:t>
      </w:r>
      <w:r>
        <w:rPr>
          <w:spacing w:val="-2"/>
          <w:sz w:val="24"/>
        </w:rPr>
        <w:t xml:space="preserve"> </w:t>
      </w:r>
      <w:r>
        <w:rPr>
          <w:sz w:val="24"/>
        </w:rPr>
        <w:t>География</w:t>
      </w:r>
      <w:r>
        <w:rPr>
          <w:spacing w:val="-2"/>
          <w:sz w:val="24"/>
        </w:rPr>
        <w:t xml:space="preserve"> </w:t>
      </w:r>
      <w:r>
        <w:rPr>
          <w:sz w:val="24"/>
        </w:rPr>
        <w:t xml:space="preserve">природных </w:t>
      </w:r>
      <w:r>
        <w:rPr>
          <w:spacing w:val="-2"/>
          <w:sz w:val="24"/>
        </w:rPr>
        <w:t>рисков.</w:t>
      </w:r>
    </w:p>
    <w:p w:rsidR="00194CDC" w:rsidRDefault="00D465A6">
      <w:pPr>
        <w:pStyle w:val="a3"/>
        <w:spacing w:before="139" w:line="360" w:lineRule="auto"/>
        <w:ind w:right="282"/>
      </w:pPr>
      <w:r>
        <w:t>Природные риски и их виды. Виды стихийных бедствий и опасных природных явлений. Географические особенности распространения стихийных бедствий. Регионы природных рисков на территории России.</w:t>
      </w:r>
    </w:p>
    <w:p w:rsidR="00194CDC" w:rsidRDefault="00D465A6">
      <w:pPr>
        <w:pStyle w:val="a3"/>
        <w:spacing w:line="360" w:lineRule="auto"/>
        <w:ind w:right="294"/>
        <w:rPr>
          <w:i/>
        </w:rPr>
      </w:pPr>
      <w:r>
        <w:t>Землетрясения, извержения вулканов, оценка их интенсивности и прогноз возможных последствий в странах с различным уровнем социально-экономического развития</w:t>
      </w:r>
      <w:r>
        <w:rPr>
          <w:i/>
        </w:rPr>
        <w:t>.</w:t>
      </w:r>
    </w:p>
    <w:p w:rsidR="00194CDC" w:rsidRDefault="00D465A6">
      <w:pPr>
        <w:pStyle w:val="a3"/>
        <w:ind w:left="849" w:firstLine="0"/>
      </w:pPr>
      <w:r>
        <w:t>Штормы</w:t>
      </w:r>
      <w:r>
        <w:rPr>
          <w:spacing w:val="-3"/>
        </w:rPr>
        <w:t xml:space="preserve"> </w:t>
      </w:r>
      <w:r>
        <w:t>и</w:t>
      </w:r>
      <w:r>
        <w:rPr>
          <w:spacing w:val="-2"/>
        </w:rPr>
        <w:t xml:space="preserve"> </w:t>
      </w:r>
      <w:r>
        <w:t>цунами</w:t>
      </w:r>
      <w:r>
        <w:rPr>
          <w:spacing w:val="-2"/>
        </w:rPr>
        <w:t xml:space="preserve"> </w:t>
      </w:r>
      <w:r>
        <w:t>как</w:t>
      </w:r>
      <w:r>
        <w:rPr>
          <w:spacing w:val="-3"/>
        </w:rPr>
        <w:t xml:space="preserve"> </w:t>
      </w:r>
      <w:r>
        <w:t>факторы</w:t>
      </w:r>
      <w:r>
        <w:rPr>
          <w:spacing w:val="-2"/>
        </w:rPr>
        <w:t xml:space="preserve"> </w:t>
      </w:r>
      <w:r>
        <w:t>риска</w:t>
      </w:r>
      <w:r>
        <w:rPr>
          <w:spacing w:val="-3"/>
        </w:rPr>
        <w:t xml:space="preserve"> </w:t>
      </w:r>
      <w:r>
        <w:t>в</w:t>
      </w:r>
      <w:r>
        <w:rPr>
          <w:spacing w:val="-4"/>
        </w:rPr>
        <w:t xml:space="preserve"> </w:t>
      </w:r>
      <w:r>
        <w:t>развитии</w:t>
      </w:r>
      <w:r>
        <w:rPr>
          <w:spacing w:val="-2"/>
        </w:rPr>
        <w:t xml:space="preserve"> </w:t>
      </w:r>
      <w:r>
        <w:t xml:space="preserve">прибрежных </w:t>
      </w:r>
      <w:r>
        <w:rPr>
          <w:spacing w:val="-2"/>
        </w:rPr>
        <w:t>территорий.</w:t>
      </w:r>
    </w:p>
    <w:p w:rsidR="00194CDC" w:rsidRDefault="00D465A6">
      <w:pPr>
        <w:pStyle w:val="a3"/>
        <w:spacing w:before="139" w:line="360" w:lineRule="auto"/>
        <w:ind w:right="278"/>
      </w:pPr>
      <w:r>
        <w:t>Роль географической науки в мониторинге и прогнозирования стихийных бедствий. Участие России в мониторинге стихийных бедствий и ликвидации их последствий. Меры по снижению ущерба от стихийных бедствий. Техногенные катастрофы – вызовы для современного индустриального общества. Меры по снижению ущерба от техногенных катастроф.</w:t>
      </w:r>
    </w:p>
    <w:p w:rsidR="00194CDC" w:rsidRDefault="00D465A6">
      <w:pPr>
        <w:pStyle w:val="a3"/>
        <w:ind w:left="849" w:firstLine="0"/>
      </w:pPr>
      <w:r>
        <w:t>Практические</w:t>
      </w:r>
      <w:r>
        <w:rPr>
          <w:spacing w:val="-6"/>
        </w:rPr>
        <w:t xml:space="preserve"> </w:t>
      </w:r>
      <w:r>
        <w:rPr>
          <w:spacing w:val="-2"/>
        </w:rPr>
        <w:t>работы.</w:t>
      </w:r>
    </w:p>
    <w:p w:rsidR="00194CDC" w:rsidRDefault="00D465A6">
      <w:pPr>
        <w:pStyle w:val="a5"/>
        <w:numPr>
          <w:ilvl w:val="0"/>
          <w:numId w:val="70"/>
        </w:numPr>
        <w:tabs>
          <w:tab w:val="left" w:pos="1165"/>
        </w:tabs>
        <w:spacing w:before="137" w:line="362" w:lineRule="auto"/>
        <w:ind w:right="280" w:firstLine="708"/>
        <w:jc w:val="both"/>
        <w:rPr>
          <w:sz w:val="24"/>
        </w:rPr>
      </w:pPr>
      <w:r>
        <w:rPr>
          <w:sz w:val="24"/>
        </w:rPr>
        <w:t>Оценка последствий различных стихийных бедствий в странах и регионах мира на основе анализа сообщений СМИ (по выбору обучающихся).</w:t>
      </w:r>
    </w:p>
    <w:p w:rsidR="00194CDC" w:rsidRDefault="00D465A6">
      <w:pPr>
        <w:pStyle w:val="a5"/>
        <w:numPr>
          <w:ilvl w:val="0"/>
          <w:numId w:val="70"/>
        </w:numPr>
        <w:tabs>
          <w:tab w:val="left" w:pos="1165"/>
        </w:tabs>
        <w:spacing w:line="360" w:lineRule="auto"/>
        <w:ind w:right="280" w:firstLine="708"/>
        <w:jc w:val="both"/>
        <w:rPr>
          <w:sz w:val="24"/>
        </w:rPr>
      </w:pPr>
      <w:r>
        <w:rPr>
          <w:sz w:val="24"/>
        </w:rPr>
        <w:t>Сравнительная оценка природных рисков для двух стран на основе анализа интернет- источников (по выбору учителя).</w:t>
      </w:r>
    </w:p>
    <w:p w:rsidR="00194CDC" w:rsidRDefault="00D465A6">
      <w:pPr>
        <w:pStyle w:val="a5"/>
        <w:numPr>
          <w:ilvl w:val="2"/>
          <w:numId w:val="83"/>
        </w:numPr>
        <w:tabs>
          <w:tab w:val="left" w:pos="1568"/>
        </w:tabs>
        <w:ind w:left="1568" w:hanging="719"/>
        <w:jc w:val="both"/>
        <w:rPr>
          <w:sz w:val="24"/>
        </w:rPr>
      </w:pPr>
      <w:r>
        <w:rPr>
          <w:sz w:val="24"/>
        </w:rPr>
        <w:t>Тема</w:t>
      </w:r>
      <w:r>
        <w:rPr>
          <w:spacing w:val="-4"/>
          <w:sz w:val="24"/>
        </w:rPr>
        <w:t xml:space="preserve"> </w:t>
      </w:r>
      <w:r>
        <w:rPr>
          <w:sz w:val="24"/>
        </w:rPr>
        <w:t>10.</w:t>
      </w:r>
      <w:r>
        <w:rPr>
          <w:spacing w:val="-3"/>
          <w:sz w:val="24"/>
        </w:rPr>
        <w:t xml:space="preserve"> </w:t>
      </w:r>
      <w:r>
        <w:rPr>
          <w:sz w:val="24"/>
        </w:rPr>
        <w:t>Глобальная</w:t>
      </w:r>
      <w:r>
        <w:rPr>
          <w:spacing w:val="-3"/>
          <w:sz w:val="24"/>
        </w:rPr>
        <w:t xml:space="preserve"> </w:t>
      </w:r>
      <w:r>
        <w:rPr>
          <w:sz w:val="24"/>
        </w:rPr>
        <w:t>экологическая</w:t>
      </w:r>
      <w:r>
        <w:rPr>
          <w:spacing w:val="-3"/>
          <w:sz w:val="24"/>
        </w:rPr>
        <w:t xml:space="preserve"> </w:t>
      </w:r>
      <w:r>
        <w:rPr>
          <w:spacing w:val="-2"/>
          <w:sz w:val="24"/>
        </w:rPr>
        <w:t>проблема.</w:t>
      </w:r>
    </w:p>
    <w:p w:rsidR="00194CDC" w:rsidRDefault="00D465A6">
      <w:pPr>
        <w:pStyle w:val="a3"/>
        <w:spacing w:before="134" w:line="360" w:lineRule="auto"/>
        <w:ind w:right="279"/>
      </w:pPr>
      <w:r>
        <w:t>Экологическая проблема как результат взаимодействия человека, природы и хозяйства. Концепция</w:t>
      </w:r>
      <w:r>
        <w:rPr>
          <w:spacing w:val="80"/>
        </w:rPr>
        <w:t xml:space="preserve"> </w:t>
      </w:r>
      <w:r>
        <w:t>«экологического</w:t>
      </w:r>
      <w:r>
        <w:rPr>
          <w:spacing w:val="80"/>
        </w:rPr>
        <w:t xml:space="preserve"> </w:t>
      </w:r>
      <w:r>
        <w:t>императива»</w:t>
      </w:r>
      <w:r>
        <w:rPr>
          <w:spacing w:val="80"/>
        </w:rPr>
        <w:t xml:space="preserve"> </w:t>
      </w:r>
      <w:r>
        <w:t>(Н. Н.</w:t>
      </w:r>
      <w:r>
        <w:rPr>
          <w:spacing w:val="80"/>
        </w:rPr>
        <w:t xml:space="preserve"> </w:t>
      </w:r>
      <w:r>
        <w:t>Моисеев).</w:t>
      </w:r>
      <w:r>
        <w:rPr>
          <w:spacing w:val="80"/>
        </w:rPr>
        <w:t xml:space="preserve"> </w:t>
      </w:r>
      <w:r>
        <w:t>Состояние</w:t>
      </w:r>
      <w:r>
        <w:rPr>
          <w:spacing w:val="80"/>
        </w:rPr>
        <w:t xml:space="preserve"> </w:t>
      </w:r>
      <w:r>
        <w:t>окружающей</w:t>
      </w:r>
      <w:r>
        <w:rPr>
          <w:spacing w:val="80"/>
        </w:rPr>
        <w:t xml:space="preserve"> </w:t>
      </w:r>
      <w:r>
        <w:t>среды</w:t>
      </w:r>
      <w:r>
        <w:rPr>
          <w:spacing w:val="80"/>
        </w:rPr>
        <w:t xml:space="preserve"> </w:t>
      </w:r>
      <w:r>
        <w:t>в</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8" w:firstLine="0"/>
      </w:pPr>
      <w:r>
        <w:t>зависимости от степени и характера антропогенного воздействия. Экологический кризис, экологическая катастрофа. Региональные и глобальные изменения географической среды в результате деятельности человека. Роль географии в решении геоэкологических проблем. Проблема</w:t>
      </w:r>
      <w:r>
        <w:rPr>
          <w:spacing w:val="80"/>
        </w:rPr>
        <w:t xml:space="preserve"> </w:t>
      </w:r>
      <w:r>
        <w:t>утилизации</w:t>
      </w:r>
      <w:r>
        <w:rPr>
          <w:spacing w:val="80"/>
        </w:rPr>
        <w:t xml:space="preserve"> </w:t>
      </w:r>
      <w:r>
        <w:t>промышленных</w:t>
      </w:r>
      <w:r>
        <w:rPr>
          <w:spacing w:val="80"/>
        </w:rPr>
        <w:t xml:space="preserve"> </w:t>
      </w:r>
      <w:r>
        <w:t>и</w:t>
      </w:r>
      <w:r>
        <w:rPr>
          <w:spacing w:val="80"/>
        </w:rPr>
        <w:t xml:space="preserve"> </w:t>
      </w:r>
      <w:r>
        <w:t>коммунальных</w:t>
      </w:r>
      <w:r>
        <w:rPr>
          <w:spacing w:val="80"/>
        </w:rPr>
        <w:t xml:space="preserve"> </w:t>
      </w:r>
      <w:r>
        <w:t>отходов.</w:t>
      </w:r>
      <w:r>
        <w:rPr>
          <w:spacing w:val="80"/>
        </w:rPr>
        <w:t xml:space="preserve"> </w:t>
      </w:r>
      <w:r>
        <w:t>Радиоактивное</w:t>
      </w:r>
      <w:r>
        <w:rPr>
          <w:spacing w:val="80"/>
        </w:rPr>
        <w:t xml:space="preserve"> </w:t>
      </w:r>
      <w:r>
        <w:t>загрязнение и дезактивация радиоактивных отходов. Экологический кризис в различных типах стран современного мира. Стратегия устойчивого развития России.</w:t>
      </w:r>
    </w:p>
    <w:p w:rsidR="00194CDC" w:rsidRDefault="00D465A6">
      <w:pPr>
        <w:pStyle w:val="a3"/>
        <w:spacing w:before="1"/>
        <w:ind w:left="849" w:firstLine="0"/>
        <w:jc w:val="left"/>
      </w:pPr>
      <w:r>
        <w:t>Практические</w:t>
      </w:r>
      <w:r>
        <w:rPr>
          <w:spacing w:val="-6"/>
        </w:rPr>
        <w:t xml:space="preserve"> </w:t>
      </w:r>
      <w:r>
        <w:rPr>
          <w:spacing w:val="-2"/>
        </w:rPr>
        <w:t>работы.</w:t>
      </w:r>
    </w:p>
    <w:p w:rsidR="00194CDC" w:rsidRDefault="00D465A6">
      <w:pPr>
        <w:pStyle w:val="a5"/>
        <w:numPr>
          <w:ilvl w:val="0"/>
          <w:numId w:val="69"/>
        </w:numPr>
        <w:tabs>
          <w:tab w:val="left" w:pos="1165"/>
        </w:tabs>
        <w:spacing w:before="139" w:line="360" w:lineRule="auto"/>
        <w:ind w:right="291" w:firstLine="708"/>
        <w:rPr>
          <w:sz w:val="24"/>
        </w:rPr>
      </w:pPr>
      <w:r>
        <w:rPr>
          <w:sz w:val="24"/>
        </w:rPr>
        <w:t>Составление</w:t>
      </w:r>
      <w:r>
        <w:rPr>
          <w:spacing w:val="80"/>
          <w:sz w:val="24"/>
        </w:rPr>
        <w:t xml:space="preserve"> </w:t>
      </w:r>
      <w:r>
        <w:rPr>
          <w:sz w:val="24"/>
        </w:rPr>
        <w:t>структурной</w:t>
      </w:r>
      <w:r>
        <w:rPr>
          <w:spacing w:val="80"/>
          <w:sz w:val="24"/>
        </w:rPr>
        <w:t xml:space="preserve"> </w:t>
      </w:r>
      <w:r>
        <w:rPr>
          <w:sz w:val="24"/>
        </w:rPr>
        <w:t>схемы</w:t>
      </w:r>
      <w:r>
        <w:rPr>
          <w:spacing w:val="80"/>
          <w:sz w:val="24"/>
        </w:rPr>
        <w:t xml:space="preserve"> </w:t>
      </w:r>
      <w:r>
        <w:rPr>
          <w:sz w:val="24"/>
        </w:rPr>
        <w:t>«Взаимосвязь</w:t>
      </w:r>
      <w:r>
        <w:rPr>
          <w:spacing w:val="80"/>
          <w:sz w:val="24"/>
        </w:rPr>
        <w:t xml:space="preserve"> </w:t>
      </w:r>
      <w:r>
        <w:rPr>
          <w:sz w:val="24"/>
        </w:rPr>
        <w:t>глобальных</w:t>
      </w:r>
      <w:r>
        <w:rPr>
          <w:spacing w:val="80"/>
          <w:sz w:val="24"/>
        </w:rPr>
        <w:t xml:space="preserve"> </w:t>
      </w:r>
      <w:r>
        <w:rPr>
          <w:sz w:val="24"/>
        </w:rPr>
        <w:t>проблем</w:t>
      </w:r>
      <w:r>
        <w:rPr>
          <w:spacing w:val="80"/>
          <w:sz w:val="24"/>
        </w:rPr>
        <w:t xml:space="preserve"> </w:t>
      </w:r>
      <w:r>
        <w:rPr>
          <w:sz w:val="24"/>
        </w:rPr>
        <w:t>окружающей</w:t>
      </w:r>
      <w:r>
        <w:rPr>
          <w:spacing w:val="40"/>
          <w:sz w:val="24"/>
        </w:rPr>
        <w:t xml:space="preserve"> </w:t>
      </w:r>
      <w:r>
        <w:rPr>
          <w:sz w:val="24"/>
        </w:rPr>
        <w:t>среды» на основе анализа сообщений СМИ.</w:t>
      </w:r>
    </w:p>
    <w:p w:rsidR="00194CDC" w:rsidRDefault="00D465A6">
      <w:pPr>
        <w:pStyle w:val="a5"/>
        <w:numPr>
          <w:ilvl w:val="0"/>
          <w:numId w:val="69"/>
        </w:numPr>
        <w:tabs>
          <w:tab w:val="left" w:pos="1166"/>
        </w:tabs>
        <w:ind w:left="1166" w:hanging="317"/>
        <w:rPr>
          <w:sz w:val="24"/>
        </w:rPr>
      </w:pPr>
      <w:r>
        <w:rPr>
          <w:sz w:val="24"/>
        </w:rPr>
        <w:t>Организация</w:t>
      </w:r>
      <w:r>
        <w:rPr>
          <w:spacing w:val="24"/>
          <w:sz w:val="24"/>
        </w:rPr>
        <w:t xml:space="preserve"> </w:t>
      </w:r>
      <w:r>
        <w:rPr>
          <w:sz w:val="24"/>
        </w:rPr>
        <w:t>дискуссии</w:t>
      </w:r>
      <w:r>
        <w:rPr>
          <w:spacing w:val="30"/>
          <w:sz w:val="24"/>
        </w:rPr>
        <w:t xml:space="preserve"> </w:t>
      </w:r>
      <w:r>
        <w:rPr>
          <w:sz w:val="24"/>
        </w:rPr>
        <w:t>о</w:t>
      </w:r>
      <w:r>
        <w:rPr>
          <w:spacing w:val="29"/>
          <w:sz w:val="24"/>
        </w:rPr>
        <w:t xml:space="preserve"> </w:t>
      </w:r>
      <w:r>
        <w:rPr>
          <w:sz w:val="24"/>
        </w:rPr>
        <w:t>геоэкологической</w:t>
      </w:r>
      <w:r>
        <w:rPr>
          <w:spacing w:val="30"/>
          <w:sz w:val="24"/>
        </w:rPr>
        <w:t xml:space="preserve"> </w:t>
      </w:r>
      <w:r>
        <w:rPr>
          <w:sz w:val="24"/>
        </w:rPr>
        <w:t>ситуации</w:t>
      </w:r>
      <w:r>
        <w:rPr>
          <w:spacing w:val="31"/>
          <w:sz w:val="24"/>
        </w:rPr>
        <w:t xml:space="preserve"> </w:t>
      </w:r>
      <w:r>
        <w:rPr>
          <w:sz w:val="24"/>
        </w:rPr>
        <w:t>в</w:t>
      </w:r>
      <w:r>
        <w:rPr>
          <w:spacing w:val="28"/>
          <w:sz w:val="24"/>
        </w:rPr>
        <w:t xml:space="preserve"> </w:t>
      </w:r>
      <w:r>
        <w:rPr>
          <w:sz w:val="24"/>
        </w:rPr>
        <w:t>отдельных</w:t>
      </w:r>
      <w:r>
        <w:rPr>
          <w:spacing w:val="31"/>
          <w:sz w:val="24"/>
        </w:rPr>
        <w:t xml:space="preserve"> </w:t>
      </w:r>
      <w:r>
        <w:rPr>
          <w:sz w:val="24"/>
        </w:rPr>
        <w:t>странах</w:t>
      </w:r>
      <w:r>
        <w:rPr>
          <w:spacing w:val="29"/>
          <w:sz w:val="24"/>
        </w:rPr>
        <w:t xml:space="preserve"> </w:t>
      </w:r>
      <w:r>
        <w:rPr>
          <w:sz w:val="24"/>
        </w:rPr>
        <w:t>и</w:t>
      </w:r>
      <w:r>
        <w:rPr>
          <w:spacing w:val="31"/>
          <w:sz w:val="24"/>
        </w:rPr>
        <w:t xml:space="preserve"> </w:t>
      </w:r>
      <w:r>
        <w:rPr>
          <w:spacing w:val="-2"/>
          <w:sz w:val="24"/>
        </w:rPr>
        <w:t>регионах</w:t>
      </w:r>
    </w:p>
    <w:p w:rsidR="00194CDC" w:rsidRDefault="00D465A6">
      <w:pPr>
        <w:pStyle w:val="a3"/>
        <w:spacing w:before="137"/>
        <w:ind w:firstLine="0"/>
        <w:jc w:val="left"/>
      </w:pPr>
      <w:r>
        <w:rPr>
          <w:spacing w:val="-2"/>
        </w:rPr>
        <w:t>мира.</w:t>
      </w:r>
    </w:p>
    <w:p w:rsidR="00194CDC" w:rsidRDefault="00D465A6">
      <w:pPr>
        <w:pStyle w:val="a5"/>
        <w:numPr>
          <w:ilvl w:val="0"/>
          <w:numId w:val="69"/>
        </w:numPr>
        <w:tabs>
          <w:tab w:val="left" w:pos="1166"/>
        </w:tabs>
        <w:spacing w:before="140"/>
        <w:ind w:left="1166" w:hanging="317"/>
        <w:rPr>
          <w:sz w:val="24"/>
        </w:rPr>
      </w:pPr>
      <w:r>
        <w:rPr>
          <w:sz w:val="24"/>
        </w:rPr>
        <w:t>Анализ</w:t>
      </w:r>
      <w:r>
        <w:rPr>
          <w:spacing w:val="71"/>
          <w:w w:val="150"/>
          <w:sz w:val="24"/>
        </w:rPr>
        <w:t xml:space="preserve"> </w:t>
      </w:r>
      <w:r>
        <w:rPr>
          <w:sz w:val="24"/>
        </w:rPr>
        <w:t>текста</w:t>
      </w:r>
      <w:r>
        <w:rPr>
          <w:spacing w:val="74"/>
          <w:w w:val="150"/>
          <w:sz w:val="24"/>
        </w:rPr>
        <w:t xml:space="preserve"> </w:t>
      </w:r>
      <w:r>
        <w:rPr>
          <w:sz w:val="24"/>
        </w:rPr>
        <w:t>«Стратегия</w:t>
      </w:r>
      <w:r>
        <w:rPr>
          <w:spacing w:val="72"/>
          <w:w w:val="150"/>
          <w:sz w:val="24"/>
        </w:rPr>
        <w:t xml:space="preserve"> </w:t>
      </w:r>
      <w:r>
        <w:rPr>
          <w:sz w:val="24"/>
        </w:rPr>
        <w:t>экологической</w:t>
      </w:r>
      <w:r>
        <w:rPr>
          <w:spacing w:val="72"/>
          <w:w w:val="150"/>
          <w:sz w:val="24"/>
        </w:rPr>
        <w:t xml:space="preserve"> </w:t>
      </w:r>
      <w:r>
        <w:rPr>
          <w:sz w:val="24"/>
        </w:rPr>
        <w:t>безопасности</w:t>
      </w:r>
      <w:r>
        <w:rPr>
          <w:spacing w:val="73"/>
          <w:w w:val="150"/>
          <w:sz w:val="24"/>
        </w:rPr>
        <w:t xml:space="preserve"> </w:t>
      </w:r>
      <w:r>
        <w:rPr>
          <w:sz w:val="24"/>
        </w:rPr>
        <w:t>Российской</w:t>
      </w:r>
      <w:r>
        <w:rPr>
          <w:spacing w:val="73"/>
          <w:w w:val="150"/>
          <w:sz w:val="24"/>
        </w:rPr>
        <w:t xml:space="preserve"> </w:t>
      </w:r>
      <w:r>
        <w:rPr>
          <w:sz w:val="24"/>
        </w:rPr>
        <w:t>Федерации</w:t>
      </w:r>
      <w:r>
        <w:rPr>
          <w:spacing w:val="74"/>
          <w:w w:val="150"/>
          <w:sz w:val="24"/>
        </w:rPr>
        <w:t xml:space="preserve"> </w:t>
      </w:r>
      <w:r>
        <w:rPr>
          <w:spacing w:val="-5"/>
          <w:sz w:val="24"/>
        </w:rPr>
        <w:t>на</w:t>
      </w:r>
    </w:p>
    <w:p w:rsidR="00194CDC" w:rsidRDefault="00D465A6">
      <w:pPr>
        <w:pStyle w:val="a3"/>
        <w:spacing w:before="136" w:line="360" w:lineRule="auto"/>
        <w:ind w:right="287" w:firstLine="0"/>
      </w:pPr>
      <w:r>
        <w:t>период до 2025 года» с целью выявления потенциального вклада географии в обеспечение экологической безопасности России.</w:t>
      </w:r>
    </w:p>
    <w:p w:rsidR="00194CDC" w:rsidRDefault="00D465A6">
      <w:pPr>
        <w:pStyle w:val="a5"/>
        <w:numPr>
          <w:ilvl w:val="0"/>
          <w:numId w:val="69"/>
        </w:numPr>
        <w:tabs>
          <w:tab w:val="left" w:pos="1165"/>
        </w:tabs>
        <w:spacing w:line="360" w:lineRule="auto"/>
        <w:ind w:right="286" w:firstLine="708"/>
        <w:jc w:val="both"/>
        <w:rPr>
          <w:sz w:val="24"/>
        </w:rPr>
      </w:pPr>
      <w:r>
        <w:rPr>
          <w:sz w:val="24"/>
        </w:rPr>
        <w:t xml:space="preserve">Сравнительная оценка прогнозируемых последствий экологических, экономических и социальных последствий глобальных климатических изменений для двух стран (по выбору </w:t>
      </w:r>
      <w:r>
        <w:rPr>
          <w:spacing w:val="-2"/>
          <w:sz w:val="24"/>
        </w:rPr>
        <w:t>учителя).</w:t>
      </w:r>
    </w:p>
    <w:p w:rsidR="00194CDC" w:rsidRDefault="00D465A6">
      <w:pPr>
        <w:pStyle w:val="a5"/>
        <w:numPr>
          <w:ilvl w:val="1"/>
          <w:numId w:val="83"/>
        </w:numPr>
        <w:tabs>
          <w:tab w:val="left" w:pos="1268"/>
        </w:tabs>
        <w:spacing w:before="2"/>
        <w:ind w:left="1268" w:hanging="419"/>
        <w:jc w:val="both"/>
        <w:rPr>
          <w:sz w:val="24"/>
        </w:rPr>
      </w:pPr>
      <w:r>
        <w:rPr>
          <w:sz w:val="24"/>
        </w:rPr>
        <w:t>Раздел</w:t>
      </w:r>
      <w:r>
        <w:rPr>
          <w:spacing w:val="-5"/>
          <w:sz w:val="24"/>
        </w:rPr>
        <w:t xml:space="preserve"> </w:t>
      </w:r>
      <w:r>
        <w:rPr>
          <w:sz w:val="24"/>
        </w:rPr>
        <w:t>5.</w:t>
      </w:r>
      <w:r>
        <w:rPr>
          <w:spacing w:val="-2"/>
          <w:sz w:val="24"/>
        </w:rPr>
        <w:t xml:space="preserve"> </w:t>
      </w:r>
      <w:r>
        <w:rPr>
          <w:sz w:val="24"/>
        </w:rPr>
        <w:t>Человеческий</w:t>
      </w:r>
      <w:r>
        <w:rPr>
          <w:spacing w:val="-3"/>
          <w:sz w:val="24"/>
        </w:rPr>
        <w:t xml:space="preserve"> </w:t>
      </w:r>
      <w:r>
        <w:rPr>
          <w:sz w:val="24"/>
        </w:rPr>
        <w:t>капитал</w:t>
      </w:r>
      <w:r>
        <w:rPr>
          <w:spacing w:val="-2"/>
          <w:sz w:val="24"/>
        </w:rPr>
        <w:t xml:space="preserve"> </w:t>
      </w:r>
      <w:r>
        <w:rPr>
          <w:sz w:val="24"/>
        </w:rPr>
        <w:t>в</w:t>
      </w:r>
      <w:r>
        <w:rPr>
          <w:spacing w:val="-3"/>
          <w:sz w:val="24"/>
        </w:rPr>
        <w:t xml:space="preserve"> </w:t>
      </w:r>
      <w:r>
        <w:rPr>
          <w:sz w:val="24"/>
        </w:rPr>
        <w:t>современном</w:t>
      </w:r>
      <w:r>
        <w:rPr>
          <w:spacing w:val="-3"/>
          <w:sz w:val="24"/>
        </w:rPr>
        <w:t xml:space="preserve"> </w:t>
      </w:r>
      <w:r>
        <w:rPr>
          <w:spacing w:val="-2"/>
          <w:sz w:val="24"/>
        </w:rPr>
        <w:t>мире.</w:t>
      </w:r>
    </w:p>
    <w:p w:rsidR="00194CDC" w:rsidRDefault="00D465A6">
      <w:pPr>
        <w:pStyle w:val="a5"/>
        <w:numPr>
          <w:ilvl w:val="2"/>
          <w:numId w:val="83"/>
        </w:numPr>
        <w:tabs>
          <w:tab w:val="left" w:pos="1448"/>
        </w:tabs>
        <w:spacing w:before="137"/>
        <w:ind w:left="1448" w:hanging="599"/>
        <w:jc w:val="both"/>
        <w:rPr>
          <w:sz w:val="24"/>
        </w:rPr>
      </w:pPr>
      <w:r>
        <w:rPr>
          <w:sz w:val="24"/>
        </w:rPr>
        <w:t>Тема</w:t>
      </w:r>
      <w:r>
        <w:rPr>
          <w:spacing w:val="-4"/>
          <w:sz w:val="24"/>
        </w:rPr>
        <w:t xml:space="preserve"> </w:t>
      </w:r>
      <w:r>
        <w:rPr>
          <w:sz w:val="24"/>
        </w:rPr>
        <w:t>1.</w:t>
      </w:r>
      <w:r>
        <w:rPr>
          <w:spacing w:val="-2"/>
          <w:sz w:val="24"/>
        </w:rPr>
        <w:t xml:space="preserve"> </w:t>
      </w:r>
      <w:r>
        <w:rPr>
          <w:sz w:val="24"/>
        </w:rPr>
        <w:t>Демографическая</w:t>
      </w:r>
      <w:r>
        <w:rPr>
          <w:spacing w:val="-2"/>
          <w:sz w:val="24"/>
        </w:rPr>
        <w:t xml:space="preserve"> </w:t>
      </w:r>
      <w:r>
        <w:rPr>
          <w:sz w:val="24"/>
        </w:rPr>
        <w:t>характеристика</w:t>
      </w:r>
      <w:r>
        <w:rPr>
          <w:spacing w:val="-6"/>
          <w:sz w:val="24"/>
        </w:rPr>
        <w:t xml:space="preserve"> </w:t>
      </w:r>
      <w:r>
        <w:rPr>
          <w:sz w:val="24"/>
        </w:rPr>
        <w:t>населения</w:t>
      </w:r>
      <w:r>
        <w:rPr>
          <w:spacing w:val="-2"/>
          <w:sz w:val="24"/>
        </w:rPr>
        <w:t xml:space="preserve"> мира.</w:t>
      </w:r>
    </w:p>
    <w:p w:rsidR="00194CDC" w:rsidRDefault="00D465A6">
      <w:pPr>
        <w:pStyle w:val="a3"/>
        <w:spacing w:before="139" w:line="360" w:lineRule="auto"/>
        <w:ind w:right="279"/>
      </w:pPr>
      <w:r>
        <w:t>Демографическая история населения Земли. Экономические и социальные последствия демографического перехода в странах различных социально-экономических типов. Современная динамика показателей воспроизводства населения (рождаемость, смертность, естественный прирост). Географические особенности показателей воспроизводства населения стран мира. Прогнозы</w:t>
      </w:r>
      <w:r>
        <w:rPr>
          <w:spacing w:val="56"/>
        </w:rPr>
        <w:t xml:space="preserve">  </w:t>
      </w:r>
      <w:r>
        <w:t>динамики</w:t>
      </w:r>
      <w:r>
        <w:rPr>
          <w:spacing w:val="55"/>
        </w:rPr>
        <w:t xml:space="preserve">  </w:t>
      </w:r>
      <w:r>
        <w:t>численности</w:t>
      </w:r>
      <w:r>
        <w:rPr>
          <w:spacing w:val="56"/>
        </w:rPr>
        <w:t xml:space="preserve">  </w:t>
      </w:r>
      <w:r>
        <w:t>населения</w:t>
      </w:r>
      <w:r>
        <w:rPr>
          <w:spacing w:val="56"/>
        </w:rPr>
        <w:t xml:space="preserve">  </w:t>
      </w:r>
      <w:r>
        <w:t>в</w:t>
      </w:r>
      <w:r>
        <w:rPr>
          <w:spacing w:val="56"/>
        </w:rPr>
        <w:t xml:space="preserve">  </w:t>
      </w:r>
      <w:r>
        <w:t>регионах</w:t>
      </w:r>
      <w:r>
        <w:rPr>
          <w:spacing w:val="57"/>
        </w:rPr>
        <w:t xml:space="preserve">  </w:t>
      </w:r>
      <w:r>
        <w:t>мира.</w:t>
      </w:r>
      <w:r>
        <w:rPr>
          <w:spacing w:val="56"/>
        </w:rPr>
        <w:t xml:space="preserve">  </w:t>
      </w:r>
      <w:r>
        <w:t>Причины</w:t>
      </w:r>
      <w:r>
        <w:rPr>
          <w:spacing w:val="56"/>
        </w:rPr>
        <w:t xml:space="preserve">  </w:t>
      </w:r>
      <w:r>
        <w:t>и</w:t>
      </w:r>
      <w:r>
        <w:rPr>
          <w:spacing w:val="56"/>
        </w:rPr>
        <w:t xml:space="preserve">  </w:t>
      </w:r>
      <w:r>
        <w:t>следствия</w:t>
      </w:r>
    </w:p>
    <w:p w:rsidR="00194CDC" w:rsidRDefault="00D465A6">
      <w:pPr>
        <w:pStyle w:val="a3"/>
        <w:spacing w:line="360" w:lineRule="auto"/>
        <w:ind w:right="281" w:firstLine="0"/>
      </w:pPr>
      <w:r>
        <w:t>«демографического взрыва» в развивающихся странах. Демографический кризис в развитых странах и комплекс связанных с ним социально-экономических проблем.</w:t>
      </w:r>
    </w:p>
    <w:p w:rsidR="00194CDC" w:rsidRDefault="00D465A6">
      <w:pPr>
        <w:pStyle w:val="a3"/>
        <w:ind w:left="849" w:firstLine="0"/>
      </w:pPr>
      <w:r>
        <w:t>Возрастно-половая</w:t>
      </w:r>
      <w:r>
        <w:rPr>
          <w:spacing w:val="55"/>
          <w:w w:val="150"/>
        </w:rPr>
        <w:t xml:space="preserve"> </w:t>
      </w:r>
      <w:r>
        <w:t>структура</w:t>
      </w:r>
      <w:r>
        <w:rPr>
          <w:spacing w:val="57"/>
          <w:w w:val="150"/>
        </w:rPr>
        <w:t xml:space="preserve"> </w:t>
      </w:r>
      <w:r>
        <w:t>населения</w:t>
      </w:r>
      <w:r>
        <w:rPr>
          <w:spacing w:val="57"/>
          <w:w w:val="150"/>
        </w:rPr>
        <w:t xml:space="preserve"> </w:t>
      </w:r>
      <w:r>
        <w:t>мира</w:t>
      </w:r>
      <w:r>
        <w:rPr>
          <w:spacing w:val="57"/>
          <w:w w:val="150"/>
        </w:rPr>
        <w:t xml:space="preserve"> </w:t>
      </w:r>
      <w:r>
        <w:t>и</w:t>
      </w:r>
      <w:r>
        <w:rPr>
          <w:spacing w:val="58"/>
          <w:w w:val="150"/>
        </w:rPr>
        <w:t xml:space="preserve"> </w:t>
      </w:r>
      <w:r>
        <w:t>отдельных</w:t>
      </w:r>
      <w:r>
        <w:rPr>
          <w:spacing w:val="59"/>
          <w:w w:val="150"/>
        </w:rPr>
        <w:t xml:space="preserve"> </w:t>
      </w:r>
      <w:r>
        <w:t>стран.</w:t>
      </w:r>
      <w:r>
        <w:rPr>
          <w:spacing w:val="55"/>
          <w:w w:val="150"/>
        </w:rPr>
        <w:t xml:space="preserve"> </w:t>
      </w:r>
      <w:r>
        <w:t>Трудовые</w:t>
      </w:r>
      <w:r>
        <w:rPr>
          <w:spacing w:val="57"/>
          <w:w w:val="150"/>
        </w:rPr>
        <w:t xml:space="preserve"> </w:t>
      </w:r>
      <w:r>
        <w:rPr>
          <w:spacing w:val="-2"/>
        </w:rPr>
        <w:t>ресурсы.</w:t>
      </w:r>
    </w:p>
    <w:p w:rsidR="00194CDC" w:rsidRDefault="00D465A6">
      <w:pPr>
        <w:pStyle w:val="a3"/>
        <w:spacing w:before="139"/>
        <w:ind w:firstLine="0"/>
      </w:pPr>
      <w:r>
        <w:t>Экономически</w:t>
      </w:r>
      <w:r>
        <w:rPr>
          <w:spacing w:val="-7"/>
        </w:rPr>
        <w:t xml:space="preserve"> </w:t>
      </w:r>
      <w:r>
        <w:t>активное</w:t>
      </w:r>
      <w:r>
        <w:rPr>
          <w:spacing w:val="-6"/>
        </w:rPr>
        <w:t xml:space="preserve"> </w:t>
      </w:r>
      <w:r>
        <w:rPr>
          <w:spacing w:val="-2"/>
        </w:rPr>
        <w:t>население.</w:t>
      </w:r>
    </w:p>
    <w:p w:rsidR="00194CDC" w:rsidRDefault="00D465A6">
      <w:pPr>
        <w:pStyle w:val="a3"/>
        <w:spacing w:before="136" w:line="360" w:lineRule="auto"/>
        <w:ind w:right="282"/>
      </w:pPr>
      <w:r>
        <w:t>Сущность глобальной демографической проблемы. «Старение наций». Демографическая политика как способ регулирования численности населения. Основные направления деятельности ООН по решению демографической проблемы. Демографическая ситуация в России и еѐ региональные</w:t>
      </w:r>
      <w:r>
        <w:rPr>
          <w:spacing w:val="-5"/>
        </w:rPr>
        <w:t xml:space="preserve"> </w:t>
      </w:r>
      <w:r>
        <w:t>различия.</w:t>
      </w:r>
      <w:r>
        <w:rPr>
          <w:spacing w:val="-3"/>
        </w:rPr>
        <w:t xml:space="preserve"> </w:t>
      </w:r>
      <w:r>
        <w:t>Региональные</w:t>
      </w:r>
      <w:r>
        <w:rPr>
          <w:spacing w:val="-5"/>
        </w:rPr>
        <w:t xml:space="preserve"> </w:t>
      </w:r>
      <w:r>
        <w:t>аспекты</w:t>
      </w:r>
      <w:r>
        <w:rPr>
          <w:spacing w:val="-3"/>
        </w:rPr>
        <w:t xml:space="preserve"> </w:t>
      </w:r>
      <w:r>
        <w:t>в</w:t>
      </w:r>
      <w:r>
        <w:rPr>
          <w:spacing w:val="-4"/>
        </w:rPr>
        <w:t xml:space="preserve"> </w:t>
      </w:r>
      <w:r>
        <w:t>реализации</w:t>
      </w:r>
      <w:r>
        <w:rPr>
          <w:spacing w:val="-3"/>
        </w:rPr>
        <w:t xml:space="preserve"> </w:t>
      </w:r>
      <w:r>
        <w:t>демографической</w:t>
      </w:r>
      <w:r>
        <w:rPr>
          <w:spacing w:val="-3"/>
        </w:rPr>
        <w:t xml:space="preserve"> </w:t>
      </w:r>
      <w:r>
        <w:t>политики</w:t>
      </w:r>
      <w:r>
        <w:rPr>
          <w:spacing w:val="-3"/>
        </w:rPr>
        <w:t xml:space="preserve"> </w:t>
      </w:r>
      <w:r>
        <w:t>в</w:t>
      </w:r>
      <w:r>
        <w:rPr>
          <w:spacing w:val="-4"/>
        </w:rPr>
        <w:t xml:space="preserve"> </w:t>
      </w:r>
      <w:r>
        <w:t>России.</w:t>
      </w:r>
    </w:p>
    <w:p w:rsidR="00194CDC" w:rsidRDefault="00D465A6">
      <w:pPr>
        <w:pStyle w:val="a3"/>
        <w:spacing w:before="1"/>
        <w:ind w:left="849" w:firstLine="0"/>
      </w:pPr>
      <w:r>
        <w:t>Практические</w:t>
      </w:r>
      <w:r>
        <w:rPr>
          <w:spacing w:val="-6"/>
        </w:rPr>
        <w:t xml:space="preserve"> </w:t>
      </w:r>
      <w:r>
        <w:rPr>
          <w:spacing w:val="-2"/>
        </w:rPr>
        <w:t>работы.</w:t>
      </w:r>
    </w:p>
    <w:p w:rsidR="00194CDC" w:rsidRDefault="00D465A6">
      <w:pPr>
        <w:pStyle w:val="a5"/>
        <w:numPr>
          <w:ilvl w:val="0"/>
          <w:numId w:val="68"/>
        </w:numPr>
        <w:tabs>
          <w:tab w:val="left" w:pos="1165"/>
        </w:tabs>
        <w:spacing w:before="139" w:line="360" w:lineRule="auto"/>
        <w:ind w:right="279" w:firstLine="708"/>
        <w:jc w:val="both"/>
        <w:rPr>
          <w:sz w:val="24"/>
        </w:rPr>
      </w:pPr>
      <w:r>
        <w:rPr>
          <w:sz w:val="24"/>
        </w:rPr>
        <w:t>Представление географической информации о прогнозе изменений численности населения</w:t>
      </w:r>
      <w:r>
        <w:rPr>
          <w:spacing w:val="40"/>
          <w:sz w:val="24"/>
        </w:rPr>
        <w:t xml:space="preserve">  </w:t>
      </w:r>
      <w:r>
        <w:rPr>
          <w:sz w:val="24"/>
        </w:rPr>
        <w:t>отдельных</w:t>
      </w:r>
      <w:r>
        <w:rPr>
          <w:spacing w:val="40"/>
          <w:sz w:val="24"/>
        </w:rPr>
        <w:t xml:space="preserve">  </w:t>
      </w:r>
      <w:r>
        <w:rPr>
          <w:sz w:val="24"/>
        </w:rPr>
        <w:t>регионов</w:t>
      </w:r>
      <w:r>
        <w:rPr>
          <w:spacing w:val="40"/>
          <w:sz w:val="24"/>
        </w:rPr>
        <w:t xml:space="preserve">  </w:t>
      </w:r>
      <w:r>
        <w:rPr>
          <w:sz w:val="24"/>
        </w:rPr>
        <w:t>мира</w:t>
      </w:r>
      <w:r>
        <w:rPr>
          <w:spacing w:val="40"/>
          <w:sz w:val="24"/>
        </w:rPr>
        <w:t xml:space="preserve">  </w:t>
      </w:r>
      <w:r>
        <w:rPr>
          <w:sz w:val="24"/>
        </w:rPr>
        <w:t>(на</w:t>
      </w:r>
      <w:r>
        <w:rPr>
          <w:spacing w:val="40"/>
          <w:sz w:val="24"/>
        </w:rPr>
        <w:t xml:space="preserve">  </w:t>
      </w:r>
      <w:r>
        <w:rPr>
          <w:sz w:val="24"/>
        </w:rPr>
        <w:t>2050</w:t>
      </w:r>
      <w:r>
        <w:rPr>
          <w:spacing w:val="40"/>
          <w:sz w:val="24"/>
        </w:rPr>
        <w:t xml:space="preserve">  </w:t>
      </w:r>
      <w:r>
        <w:rPr>
          <w:sz w:val="24"/>
        </w:rPr>
        <w:t>г.)</w:t>
      </w:r>
      <w:r>
        <w:rPr>
          <w:spacing w:val="40"/>
          <w:sz w:val="24"/>
        </w:rPr>
        <w:t xml:space="preserve">  </w:t>
      </w:r>
      <w:r>
        <w:rPr>
          <w:sz w:val="24"/>
        </w:rPr>
        <w:t>в</w:t>
      </w:r>
      <w:r>
        <w:rPr>
          <w:spacing w:val="40"/>
          <w:sz w:val="24"/>
        </w:rPr>
        <w:t xml:space="preserve">  </w:t>
      </w:r>
      <w:r>
        <w:rPr>
          <w:sz w:val="24"/>
        </w:rPr>
        <w:t>виде</w:t>
      </w:r>
      <w:r>
        <w:rPr>
          <w:spacing w:val="40"/>
          <w:sz w:val="24"/>
        </w:rPr>
        <w:t xml:space="preserve">  </w:t>
      </w:r>
      <w:r>
        <w:rPr>
          <w:sz w:val="24"/>
        </w:rPr>
        <w:t>графиков</w:t>
      </w:r>
      <w:r>
        <w:rPr>
          <w:spacing w:val="40"/>
          <w:sz w:val="24"/>
        </w:rPr>
        <w:t xml:space="preserve">  </w:t>
      </w:r>
      <w:r>
        <w:rPr>
          <w:sz w:val="24"/>
        </w:rPr>
        <w:t>на основе</w:t>
      </w:r>
      <w:r>
        <w:rPr>
          <w:spacing w:val="40"/>
          <w:sz w:val="24"/>
        </w:rPr>
        <w:t xml:space="preserve">  </w:t>
      </w:r>
      <w:r>
        <w:rPr>
          <w:sz w:val="24"/>
        </w:rPr>
        <w:t>анализа</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ind w:firstLine="0"/>
        <w:jc w:val="left"/>
      </w:pPr>
      <w:r>
        <w:t>статистических</w:t>
      </w:r>
      <w:r>
        <w:rPr>
          <w:spacing w:val="-7"/>
        </w:rPr>
        <w:t xml:space="preserve"> </w:t>
      </w:r>
      <w:r>
        <w:rPr>
          <w:spacing w:val="-2"/>
        </w:rPr>
        <w:t>данных.</w:t>
      </w:r>
    </w:p>
    <w:p w:rsidR="00194CDC" w:rsidRDefault="00D465A6">
      <w:pPr>
        <w:pStyle w:val="a5"/>
        <w:numPr>
          <w:ilvl w:val="0"/>
          <w:numId w:val="68"/>
        </w:numPr>
        <w:tabs>
          <w:tab w:val="left" w:pos="1165"/>
        </w:tabs>
        <w:spacing w:before="139" w:line="360" w:lineRule="auto"/>
        <w:ind w:right="279" w:firstLine="708"/>
        <w:rPr>
          <w:sz w:val="24"/>
        </w:rPr>
      </w:pPr>
      <w:r>
        <w:rPr>
          <w:sz w:val="24"/>
        </w:rPr>
        <w:t>Выявление тенденций изменения демографической ситуации одного из регионов России с использованием ГИС (Росстат).</w:t>
      </w:r>
    </w:p>
    <w:p w:rsidR="00194CDC" w:rsidRDefault="00D465A6">
      <w:pPr>
        <w:pStyle w:val="a5"/>
        <w:numPr>
          <w:ilvl w:val="0"/>
          <w:numId w:val="68"/>
        </w:numPr>
        <w:tabs>
          <w:tab w:val="left" w:pos="1165"/>
        </w:tabs>
        <w:spacing w:before="1" w:line="360" w:lineRule="auto"/>
        <w:ind w:right="281" w:firstLine="708"/>
        <w:rPr>
          <w:sz w:val="24"/>
        </w:rPr>
      </w:pPr>
      <w:r>
        <w:rPr>
          <w:sz w:val="24"/>
        </w:rPr>
        <w:t>Сравнительный</w:t>
      </w:r>
      <w:r>
        <w:rPr>
          <w:spacing w:val="32"/>
          <w:sz w:val="24"/>
        </w:rPr>
        <w:t xml:space="preserve"> </w:t>
      </w:r>
      <w:r>
        <w:rPr>
          <w:sz w:val="24"/>
        </w:rPr>
        <w:t>анализ</w:t>
      </w:r>
      <w:r>
        <w:rPr>
          <w:spacing w:val="32"/>
          <w:sz w:val="24"/>
        </w:rPr>
        <w:t xml:space="preserve"> </w:t>
      </w:r>
      <w:r>
        <w:rPr>
          <w:sz w:val="24"/>
        </w:rPr>
        <w:t>половозрастных</w:t>
      </w:r>
      <w:r>
        <w:rPr>
          <w:spacing w:val="33"/>
          <w:sz w:val="24"/>
        </w:rPr>
        <w:t xml:space="preserve"> </w:t>
      </w:r>
      <w:r>
        <w:rPr>
          <w:sz w:val="24"/>
        </w:rPr>
        <w:t>пирамид</w:t>
      </w:r>
      <w:r>
        <w:rPr>
          <w:spacing w:val="34"/>
          <w:sz w:val="24"/>
        </w:rPr>
        <w:t xml:space="preserve"> </w:t>
      </w:r>
      <w:r>
        <w:rPr>
          <w:sz w:val="24"/>
        </w:rPr>
        <w:t>двух</w:t>
      </w:r>
      <w:r>
        <w:rPr>
          <w:spacing w:val="36"/>
          <w:sz w:val="24"/>
        </w:rPr>
        <w:t xml:space="preserve"> </w:t>
      </w:r>
      <w:r>
        <w:rPr>
          <w:sz w:val="24"/>
        </w:rPr>
        <w:t>стран</w:t>
      </w:r>
      <w:r>
        <w:rPr>
          <w:spacing w:val="35"/>
          <w:sz w:val="24"/>
        </w:rPr>
        <w:t xml:space="preserve"> </w:t>
      </w:r>
      <w:r>
        <w:rPr>
          <w:sz w:val="24"/>
        </w:rPr>
        <w:t>мира</w:t>
      </w:r>
      <w:r>
        <w:rPr>
          <w:spacing w:val="33"/>
          <w:sz w:val="24"/>
        </w:rPr>
        <w:t xml:space="preserve"> </w:t>
      </w:r>
      <w:r>
        <w:rPr>
          <w:sz w:val="24"/>
        </w:rPr>
        <w:t>с целью</w:t>
      </w:r>
      <w:r>
        <w:rPr>
          <w:spacing w:val="34"/>
          <w:sz w:val="24"/>
        </w:rPr>
        <w:t xml:space="preserve"> </w:t>
      </w:r>
      <w:r>
        <w:rPr>
          <w:sz w:val="24"/>
        </w:rPr>
        <w:t>объяснения различий в возрастной структуре населения развитых и развивающих стран.</w:t>
      </w:r>
    </w:p>
    <w:p w:rsidR="00194CDC" w:rsidRDefault="00D465A6">
      <w:pPr>
        <w:pStyle w:val="a5"/>
        <w:numPr>
          <w:ilvl w:val="0"/>
          <w:numId w:val="68"/>
        </w:numPr>
        <w:tabs>
          <w:tab w:val="left" w:pos="1557"/>
        </w:tabs>
        <w:spacing w:line="360" w:lineRule="auto"/>
        <w:ind w:right="288" w:firstLine="708"/>
        <w:rPr>
          <w:sz w:val="24"/>
        </w:rPr>
      </w:pPr>
      <w:r>
        <w:rPr>
          <w:sz w:val="24"/>
        </w:rPr>
        <w:t>Исследование</w:t>
      </w:r>
      <w:r>
        <w:rPr>
          <w:spacing w:val="39"/>
          <w:sz w:val="24"/>
        </w:rPr>
        <w:t xml:space="preserve"> </w:t>
      </w:r>
      <w:r>
        <w:rPr>
          <w:sz w:val="24"/>
        </w:rPr>
        <w:t>влияния</w:t>
      </w:r>
      <w:r>
        <w:rPr>
          <w:spacing w:val="36"/>
          <w:sz w:val="24"/>
        </w:rPr>
        <w:t xml:space="preserve"> </w:t>
      </w:r>
      <w:r>
        <w:rPr>
          <w:sz w:val="24"/>
        </w:rPr>
        <w:t>рынков</w:t>
      </w:r>
      <w:r>
        <w:rPr>
          <w:spacing w:val="38"/>
          <w:sz w:val="24"/>
        </w:rPr>
        <w:t xml:space="preserve"> </w:t>
      </w:r>
      <w:r>
        <w:rPr>
          <w:sz w:val="24"/>
        </w:rPr>
        <w:t>труда</w:t>
      </w:r>
      <w:r>
        <w:rPr>
          <w:spacing w:val="38"/>
          <w:sz w:val="24"/>
        </w:rPr>
        <w:t xml:space="preserve"> </w:t>
      </w:r>
      <w:r>
        <w:rPr>
          <w:sz w:val="24"/>
        </w:rPr>
        <w:t>на</w:t>
      </w:r>
      <w:r>
        <w:rPr>
          <w:spacing w:val="38"/>
          <w:sz w:val="24"/>
        </w:rPr>
        <w:t xml:space="preserve"> </w:t>
      </w:r>
      <w:r>
        <w:rPr>
          <w:sz w:val="24"/>
        </w:rPr>
        <w:t>размещение</w:t>
      </w:r>
      <w:r>
        <w:rPr>
          <w:spacing w:val="38"/>
          <w:sz w:val="24"/>
        </w:rPr>
        <w:t xml:space="preserve"> </w:t>
      </w:r>
      <w:r>
        <w:rPr>
          <w:sz w:val="24"/>
        </w:rPr>
        <w:t>предприятий</w:t>
      </w:r>
      <w:r>
        <w:rPr>
          <w:spacing w:val="39"/>
          <w:sz w:val="24"/>
        </w:rPr>
        <w:t xml:space="preserve"> </w:t>
      </w:r>
      <w:r>
        <w:rPr>
          <w:sz w:val="24"/>
        </w:rPr>
        <w:t>материальной</w:t>
      </w:r>
      <w:r>
        <w:rPr>
          <w:spacing w:val="37"/>
          <w:sz w:val="24"/>
        </w:rPr>
        <w:t xml:space="preserve"> </w:t>
      </w:r>
      <w:r>
        <w:rPr>
          <w:sz w:val="24"/>
        </w:rPr>
        <w:t>и нематериальной сферы (на примере своего региона) на основе анализа различных источников.</w:t>
      </w:r>
    </w:p>
    <w:p w:rsidR="00194CDC" w:rsidRDefault="00D465A6">
      <w:pPr>
        <w:pStyle w:val="a5"/>
        <w:numPr>
          <w:ilvl w:val="2"/>
          <w:numId w:val="83"/>
        </w:numPr>
        <w:tabs>
          <w:tab w:val="left" w:pos="1448"/>
        </w:tabs>
        <w:ind w:left="1448" w:hanging="599"/>
        <w:rPr>
          <w:sz w:val="24"/>
        </w:rPr>
      </w:pPr>
      <w:r>
        <w:rPr>
          <w:sz w:val="24"/>
        </w:rPr>
        <w:t>Тема</w:t>
      </w:r>
      <w:r>
        <w:rPr>
          <w:spacing w:val="-5"/>
          <w:sz w:val="24"/>
        </w:rPr>
        <w:t xml:space="preserve"> </w:t>
      </w:r>
      <w:r>
        <w:rPr>
          <w:sz w:val="24"/>
        </w:rPr>
        <w:t>2.</w:t>
      </w:r>
      <w:r>
        <w:rPr>
          <w:spacing w:val="-2"/>
          <w:sz w:val="24"/>
        </w:rPr>
        <w:t xml:space="preserve"> </w:t>
      </w:r>
      <w:r>
        <w:rPr>
          <w:sz w:val="24"/>
        </w:rPr>
        <w:t>Проблема</w:t>
      </w:r>
      <w:r>
        <w:rPr>
          <w:spacing w:val="-1"/>
          <w:sz w:val="24"/>
        </w:rPr>
        <w:t xml:space="preserve"> </w:t>
      </w:r>
      <w:r>
        <w:rPr>
          <w:sz w:val="24"/>
        </w:rPr>
        <w:t>здоровья</w:t>
      </w:r>
      <w:r>
        <w:rPr>
          <w:spacing w:val="-2"/>
          <w:sz w:val="24"/>
        </w:rPr>
        <w:t xml:space="preserve"> </w:t>
      </w:r>
      <w:r>
        <w:rPr>
          <w:sz w:val="24"/>
        </w:rPr>
        <w:t>и</w:t>
      </w:r>
      <w:r>
        <w:rPr>
          <w:spacing w:val="-2"/>
          <w:sz w:val="24"/>
        </w:rPr>
        <w:t xml:space="preserve"> </w:t>
      </w:r>
      <w:r>
        <w:rPr>
          <w:sz w:val="24"/>
        </w:rPr>
        <w:t>долголетия</w:t>
      </w:r>
      <w:r>
        <w:rPr>
          <w:spacing w:val="-4"/>
          <w:sz w:val="24"/>
        </w:rPr>
        <w:t xml:space="preserve"> </w:t>
      </w:r>
      <w:r>
        <w:rPr>
          <w:spacing w:val="-2"/>
          <w:sz w:val="24"/>
        </w:rPr>
        <w:t>человека.</w:t>
      </w:r>
    </w:p>
    <w:p w:rsidR="00194CDC" w:rsidRDefault="00D465A6">
      <w:pPr>
        <w:pStyle w:val="a3"/>
        <w:spacing w:before="137" w:line="360" w:lineRule="auto"/>
        <w:ind w:right="283"/>
      </w:pPr>
      <w:r>
        <w:t>Здоровье человека как показатель социально-демографического развития. Проблемы, связанные с распространением болезней и патологических состояний человека; факторы географической среды и их влияние на здоровье человека. Связь проблемы охраны здоровья и долголетия человека с другими глобальными проблемами. Ожидаемая продолжительность жизни</w:t>
      </w:r>
      <w:r>
        <w:rPr>
          <w:spacing w:val="40"/>
        </w:rPr>
        <w:t xml:space="preserve"> </w:t>
      </w:r>
      <w:r>
        <w:t>и еѐ различия по странам мира. Природные и социальные факторы, способствующие долголетию.</w:t>
      </w:r>
    </w:p>
    <w:p w:rsidR="00194CDC" w:rsidRDefault="00D465A6">
      <w:pPr>
        <w:pStyle w:val="a3"/>
        <w:spacing w:before="2"/>
        <w:ind w:left="849" w:firstLine="0"/>
      </w:pPr>
      <w:r>
        <w:t>Практическая</w:t>
      </w:r>
      <w:r>
        <w:rPr>
          <w:spacing w:val="-6"/>
        </w:rPr>
        <w:t xml:space="preserve"> </w:t>
      </w:r>
      <w:r>
        <w:rPr>
          <w:spacing w:val="-2"/>
        </w:rPr>
        <w:t>работа.</w:t>
      </w:r>
    </w:p>
    <w:p w:rsidR="00194CDC" w:rsidRDefault="00D465A6">
      <w:pPr>
        <w:pStyle w:val="a3"/>
        <w:spacing w:before="136" w:line="360" w:lineRule="auto"/>
        <w:ind w:right="285"/>
      </w:pPr>
      <w:r>
        <w:t>1).</w:t>
      </w:r>
      <w:r>
        <w:rPr>
          <w:spacing w:val="-4"/>
        </w:rPr>
        <w:t xml:space="preserve"> </w:t>
      </w:r>
      <w:r>
        <w:t>Сравнение показателей здоровья населения и ожидаемой продолжительности жизни в разных странах и регионах мира на основе анализа различных источников информации.</w:t>
      </w:r>
    </w:p>
    <w:p w:rsidR="00194CDC" w:rsidRDefault="00D465A6">
      <w:pPr>
        <w:pStyle w:val="a5"/>
        <w:numPr>
          <w:ilvl w:val="2"/>
          <w:numId w:val="83"/>
        </w:numPr>
        <w:tabs>
          <w:tab w:val="left" w:pos="1448"/>
        </w:tabs>
        <w:spacing w:before="1"/>
        <w:ind w:left="1448" w:hanging="599"/>
        <w:jc w:val="both"/>
        <w:rPr>
          <w:sz w:val="24"/>
        </w:rPr>
      </w:pPr>
      <w:r>
        <w:rPr>
          <w:sz w:val="24"/>
        </w:rPr>
        <w:t>Тема</w:t>
      </w:r>
      <w:r>
        <w:rPr>
          <w:spacing w:val="-3"/>
          <w:sz w:val="24"/>
        </w:rPr>
        <w:t xml:space="preserve"> </w:t>
      </w:r>
      <w:r>
        <w:rPr>
          <w:sz w:val="24"/>
        </w:rPr>
        <w:t>3.</w:t>
      </w:r>
      <w:r>
        <w:rPr>
          <w:spacing w:val="-1"/>
          <w:sz w:val="24"/>
        </w:rPr>
        <w:t xml:space="preserve"> </w:t>
      </w:r>
      <w:r>
        <w:rPr>
          <w:sz w:val="24"/>
        </w:rPr>
        <w:t>Миграции</w:t>
      </w:r>
      <w:r>
        <w:rPr>
          <w:spacing w:val="-1"/>
          <w:sz w:val="24"/>
        </w:rPr>
        <w:t xml:space="preserve"> </w:t>
      </w:r>
      <w:r>
        <w:rPr>
          <w:spacing w:val="-2"/>
          <w:sz w:val="24"/>
        </w:rPr>
        <w:t>населения.</w:t>
      </w:r>
    </w:p>
    <w:p w:rsidR="00194CDC" w:rsidRDefault="00D465A6">
      <w:pPr>
        <w:pStyle w:val="a3"/>
        <w:spacing w:before="139" w:line="360" w:lineRule="auto"/>
        <w:ind w:right="284"/>
      </w:pPr>
      <w:r>
        <w:t>Глобальные</w:t>
      </w:r>
      <w:r>
        <w:rPr>
          <w:spacing w:val="71"/>
          <w:w w:val="150"/>
        </w:rPr>
        <w:t xml:space="preserve">  </w:t>
      </w:r>
      <w:r>
        <w:t>миграции</w:t>
      </w:r>
      <w:r>
        <w:rPr>
          <w:spacing w:val="72"/>
          <w:w w:val="150"/>
        </w:rPr>
        <w:t xml:space="preserve">  </w:t>
      </w:r>
      <w:r>
        <w:t>населения</w:t>
      </w:r>
      <w:r>
        <w:rPr>
          <w:spacing w:val="71"/>
          <w:w w:val="150"/>
        </w:rPr>
        <w:t xml:space="preserve">  </w:t>
      </w:r>
      <w:r>
        <w:t>как</w:t>
      </w:r>
      <w:r>
        <w:rPr>
          <w:spacing w:val="72"/>
          <w:w w:val="150"/>
        </w:rPr>
        <w:t xml:space="preserve">  </w:t>
      </w:r>
      <w:r>
        <w:t>следствие</w:t>
      </w:r>
      <w:r>
        <w:rPr>
          <w:spacing w:val="72"/>
          <w:w w:val="150"/>
        </w:rPr>
        <w:t xml:space="preserve">  </w:t>
      </w:r>
      <w:r>
        <w:t>экономического</w:t>
      </w:r>
      <w:r>
        <w:rPr>
          <w:spacing w:val="71"/>
          <w:w w:val="150"/>
        </w:rPr>
        <w:t xml:space="preserve">  </w:t>
      </w:r>
      <w:r>
        <w:t>неравенства и</w:t>
      </w:r>
      <w:r>
        <w:rPr>
          <w:spacing w:val="-2"/>
        </w:rPr>
        <w:t xml:space="preserve"> </w:t>
      </w:r>
      <w:r>
        <w:t>демографической ситуации в странах мира. Классификация миграций населения. Исторические, политические и социально-экономические аспекты формирования миграционных потоков. Проблема беженцев как результат обострения геополитической ситуации в различных регионах мира. Основные направления деятельности ООН по решению проблемы беженцев. Внутрироссийская миграция: дифференциация регионов. Факторы и последствия международной миграции населения на территорию России. Трудовые миграции в России.</w:t>
      </w:r>
    </w:p>
    <w:p w:rsidR="00194CDC" w:rsidRDefault="00D465A6">
      <w:pPr>
        <w:pStyle w:val="a3"/>
        <w:spacing w:line="275" w:lineRule="exact"/>
        <w:ind w:left="849" w:firstLine="0"/>
      </w:pPr>
      <w:r>
        <w:t>Практические</w:t>
      </w:r>
      <w:r>
        <w:rPr>
          <w:spacing w:val="-6"/>
        </w:rPr>
        <w:t xml:space="preserve"> </w:t>
      </w:r>
      <w:r>
        <w:rPr>
          <w:spacing w:val="-2"/>
        </w:rPr>
        <w:t>работы.</w:t>
      </w:r>
    </w:p>
    <w:p w:rsidR="00194CDC" w:rsidRDefault="00D465A6">
      <w:pPr>
        <w:pStyle w:val="a5"/>
        <w:numPr>
          <w:ilvl w:val="0"/>
          <w:numId w:val="67"/>
        </w:numPr>
        <w:tabs>
          <w:tab w:val="left" w:pos="1165"/>
        </w:tabs>
        <w:spacing w:before="139" w:line="360" w:lineRule="auto"/>
        <w:ind w:right="281" w:firstLine="708"/>
        <w:jc w:val="both"/>
        <w:rPr>
          <w:sz w:val="24"/>
        </w:rPr>
      </w:pPr>
      <w:r>
        <w:rPr>
          <w:sz w:val="24"/>
        </w:rPr>
        <w:t>Выявление основных направлений современных миграций населения в мире на основе анализа статистической информации.</w:t>
      </w:r>
    </w:p>
    <w:p w:rsidR="00194CDC" w:rsidRDefault="00D465A6">
      <w:pPr>
        <w:pStyle w:val="a5"/>
        <w:numPr>
          <w:ilvl w:val="0"/>
          <w:numId w:val="67"/>
        </w:numPr>
        <w:tabs>
          <w:tab w:val="left" w:pos="1166"/>
        </w:tabs>
        <w:ind w:left="1166" w:hanging="317"/>
        <w:jc w:val="both"/>
        <w:rPr>
          <w:sz w:val="24"/>
        </w:rPr>
      </w:pPr>
      <w:r>
        <w:rPr>
          <w:sz w:val="24"/>
        </w:rPr>
        <w:t>Определение</w:t>
      </w:r>
      <w:r>
        <w:rPr>
          <w:spacing w:val="-6"/>
          <w:sz w:val="24"/>
        </w:rPr>
        <w:t xml:space="preserve"> </w:t>
      </w:r>
      <w:r>
        <w:rPr>
          <w:sz w:val="24"/>
        </w:rPr>
        <w:t>перечня</w:t>
      </w:r>
      <w:r>
        <w:rPr>
          <w:spacing w:val="-2"/>
          <w:sz w:val="24"/>
        </w:rPr>
        <w:t xml:space="preserve"> </w:t>
      </w:r>
      <w:r>
        <w:rPr>
          <w:sz w:val="24"/>
        </w:rPr>
        <w:t>стран</w:t>
      </w:r>
      <w:r>
        <w:rPr>
          <w:spacing w:val="-3"/>
          <w:sz w:val="24"/>
        </w:rPr>
        <w:t xml:space="preserve"> </w:t>
      </w:r>
      <w:r>
        <w:rPr>
          <w:sz w:val="24"/>
        </w:rPr>
        <w:t>мира</w:t>
      </w:r>
      <w:r>
        <w:rPr>
          <w:spacing w:val="-3"/>
          <w:sz w:val="24"/>
        </w:rPr>
        <w:t xml:space="preserve"> </w:t>
      </w:r>
      <w:r>
        <w:rPr>
          <w:sz w:val="24"/>
        </w:rPr>
        <w:t>с</w:t>
      </w:r>
      <w:r>
        <w:rPr>
          <w:spacing w:val="-4"/>
          <w:sz w:val="24"/>
        </w:rPr>
        <w:t xml:space="preserve"> </w:t>
      </w:r>
      <w:r>
        <w:rPr>
          <w:sz w:val="24"/>
        </w:rPr>
        <w:t>наибольшей</w:t>
      </w:r>
      <w:r>
        <w:rPr>
          <w:spacing w:val="-2"/>
          <w:sz w:val="24"/>
        </w:rPr>
        <w:t xml:space="preserve"> </w:t>
      </w:r>
      <w:r>
        <w:rPr>
          <w:sz w:val="24"/>
        </w:rPr>
        <w:t>долей</w:t>
      </w:r>
      <w:r>
        <w:rPr>
          <w:spacing w:val="-3"/>
          <w:sz w:val="24"/>
        </w:rPr>
        <w:t xml:space="preserve"> </w:t>
      </w:r>
      <w:r>
        <w:rPr>
          <w:sz w:val="24"/>
        </w:rPr>
        <w:t>иммигрантов</w:t>
      </w:r>
      <w:r>
        <w:rPr>
          <w:spacing w:val="-4"/>
          <w:sz w:val="24"/>
        </w:rPr>
        <w:t xml:space="preserve"> </w:t>
      </w:r>
      <w:r>
        <w:rPr>
          <w:sz w:val="24"/>
        </w:rPr>
        <w:t>в</w:t>
      </w:r>
      <w:r>
        <w:rPr>
          <w:spacing w:val="2"/>
          <w:sz w:val="24"/>
        </w:rPr>
        <w:t xml:space="preserve"> </w:t>
      </w:r>
      <w:r>
        <w:rPr>
          <w:spacing w:val="-2"/>
          <w:sz w:val="24"/>
        </w:rPr>
        <w:t>населении.</w:t>
      </w:r>
    </w:p>
    <w:p w:rsidR="00194CDC" w:rsidRDefault="00D465A6">
      <w:pPr>
        <w:pStyle w:val="a5"/>
        <w:numPr>
          <w:ilvl w:val="2"/>
          <w:numId w:val="83"/>
        </w:numPr>
        <w:tabs>
          <w:tab w:val="left" w:pos="1447"/>
        </w:tabs>
        <w:spacing w:before="137" w:line="362" w:lineRule="auto"/>
        <w:ind w:right="283" w:firstLine="708"/>
        <w:jc w:val="both"/>
        <w:rPr>
          <w:sz w:val="24"/>
        </w:rPr>
      </w:pPr>
      <w:r>
        <w:rPr>
          <w:sz w:val="24"/>
        </w:rPr>
        <w:t>Тема 4. Многоликое человечество: расовая, этническая и лингвистическая структура населения мира.</w:t>
      </w:r>
    </w:p>
    <w:p w:rsidR="00194CDC" w:rsidRDefault="00D465A6">
      <w:pPr>
        <w:pStyle w:val="a3"/>
        <w:spacing w:line="360" w:lineRule="auto"/>
        <w:ind w:right="281"/>
      </w:pPr>
      <w:r>
        <w:t>Теория образования человеческих рас. География крупнейших расовых типов, смешанные</w:t>
      </w:r>
      <w:r>
        <w:rPr>
          <w:spacing w:val="80"/>
        </w:rPr>
        <w:t xml:space="preserve"> </w:t>
      </w:r>
      <w:r>
        <w:t>и переходные расы. География межрасовых конфликтов. Наиболее многочисленные народы (этносы) мира и страны их проживания. Феномен мультикультурализма и комплексной идентичности. Межнациональные отношения в странах разных типов (однонациональных, однонациональных со значительными этническими меньшинствами, многонациональных). Россия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firstLine="0"/>
        <w:jc w:val="left"/>
      </w:pPr>
      <w:r>
        <w:t>как</w:t>
      </w:r>
      <w:r>
        <w:rPr>
          <w:spacing w:val="37"/>
        </w:rPr>
        <w:t xml:space="preserve"> </w:t>
      </w:r>
      <w:r>
        <w:t>многонациональное</w:t>
      </w:r>
      <w:r>
        <w:rPr>
          <w:spacing w:val="36"/>
        </w:rPr>
        <w:t xml:space="preserve"> </w:t>
      </w:r>
      <w:r>
        <w:t>государство.</w:t>
      </w:r>
      <w:r>
        <w:rPr>
          <w:spacing w:val="36"/>
        </w:rPr>
        <w:t xml:space="preserve"> </w:t>
      </w:r>
      <w:r>
        <w:t>География</w:t>
      </w:r>
      <w:r>
        <w:rPr>
          <w:spacing w:val="36"/>
        </w:rPr>
        <w:t xml:space="preserve"> </w:t>
      </w:r>
      <w:r>
        <w:t>распространения</w:t>
      </w:r>
      <w:r>
        <w:rPr>
          <w:spacing w:val="34"/>
        </w:rPr>
        <w:t xml:space="preserve"> </w:t>
      </w:r>
      <w:r>
        <w:t>крупнейших</w:t>
      </w:r>
      <w:r>
        <w:rPr>
          <w:spacing w:val="39"/>
        </w:rPr>
        <w:t xml:space="preserve"> </w:t>
      </w:r>
      <w:r>
        <w:t>мировых</w:t>
      </w:r>
      <w:r>
        <w:rPr>
          <w:spacing w:val="36"/>
        </w:rPr>
        <w:t xml:space="preserve"> </w:t>
      </w:r>
      <w:r>
        <w:t>языков. Языковые</w:t>
      </w:r>
      <w:r>
        <w:rPr>
          <w:spacing w:val="-7"/>
        </w:rPr>
        <w:t xml:space="preserve"> </w:t>
      </w:r>
      <w:r>
        <w:t>пространства</w:t>
      </w:r>
      <w:r>
        <w:rPr>
          <w:spacing w:val="-5"/>
        </w:rPr>
        <w:t xml:space="preserve"> </w:t>
      </w:r>
      <w:r>
        <w:t>на</w:t>
      </w:r>
      <w:r>
        <w:rPr>
          <w:spacing w:val="-3"/>
        </w:rPr>
        <w:t xml:space="preserve"> </w:t>
      </w:r>
      <w:r>
        <w:t>территории</w:t>
      </w:r>
      <w:r>
        <w:rPr>
          <w:spacing w:val="-5"/>
        </w:rPr>
        <w:t xml:space="preserve"> </w:t>
      </w:r>
      <w:r>
        <w:t>России.</w:t>
      </w:r>
      <w:r>
        <w:rPr>
          <w:spacing w:val="-3"/>
        </w:rPr>
        <w:t xml:space="preserve"> </w:t>
      </w:r>
      <w:r>
        <w:t>Страны</w:t>
      </w:r>
      <w:r>
        <w:rPr>
          <w:spacing w:val="-2"/>
        </w:rPr>
        <w:t xml:space="preserve"> </w:t>
      </w:r>
      <w:r>
        <w:t>с</w:t>
      </w:r>
      <w:r>
        <w:rPr>
          <w:spacing w:val="-5"/>
        </w:rPr>
        <w:t xml:space="preserve"> </w:t>
      </w:r>
      <w:r>
        <w:t>множественностью</w:t>
      </w:r>
      <w:r>
        <w:rPr>
          <w:spacing w:val="-3"/>
        </w:rPr>
        <w:t xml:space="preserve"> </w:t>
      </w:r>
      <w:r>
        <w:t xml:space="preserve">официальных </w:t>
      </w:r>
      <w:r>
        <w:rPr>
          <w:spacing w:val="-2"/>
        </w:rPr>
        <w:t>языков.</w:t>
      </w:r>
    </w:p>
    <w:p w:rsidR="00194CDC" w:rsidRDefault="00D465A6">
      <w:pPr>
        <w:pStyle w:val="a3"/>
        <w:spacing w:before="1"/>
        <w:ind w:left="849" w:firstLine="0"/>
        <w:jc w:val="left"/>
      </w:pPr>
      <w:r>
        <w:t>Практические</w:t>
      </w:r>
      <w:r>
        <w:rPr>
          <w:spacing w:val="-6"/>
        </w:rPr>
        <w:t xml:space="preserve"> </w:t>
      </w:r>
      <w:r>
        <w:rPr>
          <w:spacing w:val="-2"/>
        </w:rPr>
        <w:t>работы.</w:t>
      </w:r>
    </w:p>
    <w:p w:rsidR="00194CDC" w:rsidRDefault="00D465A6">
      <w:pPr>
        <w:pStyle w:val="a5"/>
        <w:numPr>
          <w:ilvl w:val="0"/>
          <w:numId w:val="66"/>
        </w:numPr>
        <w:tabs>
          <w:tab w:val="left" w:pos="1165"/>
        </w:tabs>
        <w:spacing w:before="139" w:line="360" w:lineRule="auto"/>
        <w:ind w:right="290" w:firstLine="708"/>
        <w:rPr>
          <w:sz w:val="24"/>
        </w:rPr>
      </w:pPr>
      <w:r>
        <w:rPr>
          <w:sz w:val="24"/>
        </w:rPr>
        <w:t>Выполнение</w:t>
      </w:r>
      <w:r>
        <w:rPr>
          <w:spacing w:val="40"/>
          <w:sz w:val="24"/>
        </w:rPr>
        <w:t xml:space="preserve"> </w:t>
      </w:r>
      <w:r>
        <w:rPr>
          <w:sz w:val="24"/>
        </w:rPr>
        <w:t>заданий</w:t>
      </w:r>
      <w:r>
        <w:rPr>
          <w:spacing w:val="40"/>
          <w:sz w:val="24"/>
        </w:rPr>
        <w:t xml:space="preserve"> </w:t>
      </w:r>
      <w:r>
        <w:rPr>
          <w:sz w:val="24"/>
        </w:rPr>
        <w:t>на</w:t>
      </w:r>
      <w:r>
        <w:rPr>
          <w:spacing w:val="40"/>
          <w:sz w:val="24"/>
        </w:rPr>
        <w:t xml:space="preserve"> </w:t>
      </w:r>
      <w:r>
        <w:rPr>
          <w:sz w:val="24"/>
        </w:rPr>
        <w:t>контурной</w:t>
      </w:r>
      <w:r>
        <w:rPr>
          <w:spacing w:val="40"/>
          <w:sz w:val="24"/>
        </w:rPr>
        <w:t xml:space="preserve"> </w:t>
      </w:r>
      <w:r>
        <w:rPr>
          <w:sz w:val="24"/>
        </w:rPr>
        <w:t>карте</w:t>
      </w:r>
      <w:r>
        <w:rPr>
          <w:spacing w:val="40"/>
          <w:sz w:val="24"/>
        </w:rPr>
        <w:t xml:space="preserve"> </w:t>
      </w:r>
      <w:r>
        <w:rPr>
          <w:sz w:val="24"/>
        </w:rPr>
        <w:t>по</w:t>
      </w:r>
      <w:r>
        <w:rPr>
          <w:spacing w:val="40"/>
          <w:sz w:val="24"/>
        </w:rPr>
        <w:t xml:space="preserve"> </w:t>
      </w:r>
      <w:r>
        <w:rPr>
          <w:sz w:val="24"/>
        </w:rPr>
        <w:t>особенностям</w:t>
      </w:r>
      <w:r>
        <w:rPr>
          <w:spacing w:val="40"/>
          <w:sz w:val="24"/>
        </w:rPr>
        <w:t xml:space="preserve"> </w:t>
      </w:r>
      <w:r>
        <w:rPr>
          <w:sz w:val="24"/>
        </w:rPr>
        <w:t>расового,</w:t>
      </w:r>
      <w:r>
        <w:rPr>
          <w:spacing w:val="40"/>
          <w:sz w:val="24"/>
        </w:rPr>
        <w:t xml:space="preserve"> </w:t>
      </w:r>
      <w:r>
        <w:rPr>
          <w:sz w:val="24"/>
        </w:rPr>
        <w:t>этнического</w:t>
      </w:r>
      <w:r>
        <w:rPr>
          <w:spacing w:val="40"/>
          <w:sz w:val="24"/>
        </w:rPr>
        <w:t xml:space="preserve"> </w:t>
      </w:r>
      <w:r>
        <w:rPr>
          <w:sz w:val="24"/>
        </w:rPr>
        <w:t>и</w:t>
      </w:r>
      <w:r>
        <w:rPr>
          <w:spacing w:val="40"/>
          <w:sz w:val="24"/>
        </w:rPr>
        <w:t xml:space="preserve"> </w:t>
      </w:r>
      <w:r>
        <w:rPr>
          <w:sz w:val="24"/>
        </w:rPr>
        <w:t>лингвистического состава населения стран мира.</w:t>
      </w:r>
    </w:p>
    <w:p w:rsidR="00194CDC" w:rsidRDefault="00D465A6">
      <w:pPr>
        <w:pStyle w:val="a5"/>
        <w:numPr>
          <w:ilvl w:val="0"/>
          <w:numId w:val="66"/>
        </w:numPr>
        <w:tabs>
          <w:tab w:val="left" w:pos="1165"/>
          <w:tab w:val="left" w:pos="2789"/>
          <w:tab w:val="left" w:pos="4158"/>
          <w:tab w:val="left" w:pos="5187"/>
          <w:tab w:val="left" w:pos="5729"/>
          <w:tab w:val="left" w:pos="7185"/>
          <w:tab w:val="left" w:pos="9068"/>
          <w:tab w:val="left" w:pos="10229"/>
        </w:tabs>
        <w:spacing w:line="360" w:lineRule="auto"/>
        <w:ind w:right="286" w:firstLine="708"/>
        <w:rPr>
          <w:sz w:val="24"/>
        </w:rPr>
      </w:pPr>
      <w:r>
        <w:rPr>
          <w:spacing w:val="-2"/>
          <w:sz w:val="24"/>
        </w:rPr>
        <w:t>Организация</w:t>
      </w:r>
      <w:r>
        <w:rPr>
          <w:sz w:val="24"/>
        </w:rPr>
        <w:tab/>
      </w:r>
      <w:r>
        <w:rPr>
          <w:spacing w:val="-2"/>
          <w:sz w:val="24"/>
        </w:rPr>
        <w:t>групповой</w:t>
      </w:r>
      <w:r>
        <w:rPr>
          <w:sz w:val="24"/>
        </w:rPr>
        <w:tab/>
      </w:r>
      <w:r>
        <w:rPr>
          <w:spacing w:val="-2"/>
          <w:sz w:val="24"/>
        </w:rPr>
        <w:t>работы</w:t>
      </w:r>
      <w:r>
        <w:rPr>
          <w:sz w:val="24"/>
        </w:rPr>
        <w:tab/>
      </w:r>
      <w:r>
        <w:rPr>
          <w:spacing w:val="-6"/>
          <w:sz w:val="24"/>
        </w:rPr>
        <w:t>по</w:t>
      </w:r>
      <w:r>
        <w:rPr>
          <w:sz w:val="24"/>
        </w:rPr>
        <w:tab/>
      </w:r>
      <w:r>
        <w:rPr>
          <w:spacing w:val="-2"/>
          <w:sz w:val="24"/>
        </w:rPr>
        <w:t>выявлению</w:t>
      </w:r>
      <w:r>
        <w:rPr>
          <w:sz w:val="24"/>
        </w:rPr>
        <w:tab/>
      </w:r>
      <w:r>
        <w:rPr>
          <w:spacing w:val="-2"/>
          <w:sz w:val="24"/>
        </w:rPr>
        <w:t>межэтнических</w:t>
      </w:r>
      <w:r>
        <w:rPr>
          <w:sz w:val="24"/>
        </w:rPr>
        <w:tab/>
      </w:r>
      <w:r>
        <w:rPr>
          <w:spacing w:val="-2"/>
          <w:sz w:val="24"/>
        </w:rPr>
        <w:t>проблем</w:t>
      </w:r>
      <w:r>
        <w:rPr>
          <w:sz w:val="24"/>
        </w:rPr>
        <w:tab/>
      </w:r>
      <w:r>
        <w:rPr>
          <w:spacing w:val="-10"/>
          <w:sz w:val="24"/>
        </w:rPr>
        <w:t xml:space="preserve">в </w:t>
      </w:r>
      <w:r>
        <w:rPr>
          <w:sz w:val="24"/>
        </w:rPr>
        <w:t>многонациональных государствах современного мира (по выбору учителя).</w:t>
      </w:r>
    </w:p>
    <w:p w:rsidR="00194CDC" w:rsidRDefault="00D465A6">
      <w:pPr>
        <w:pStyle w:val="a5"/>
        <w:numPr>
          <w:ilvl w:val="2"/>
          <w:numId w:val="83"/>
        </w:numPr>
        <w:tabs>
          <w:tab w:val="left" w:pos="1448"/>
        </w:tabs>
        <w:ind w:left="1448" w:hanging="599"/>
        <w:rPr>
          <w:sz w:val="24"/>
        </w:rPr>
      </w:pPr>
      <w:r>
        <w:rPr>
          <w:sz w:val="24"/>
        </w:rPr>
        <w:t>Тема</w:t>
      </w:r>
      <w:r>
        <w:rPr>
          <w:spacing w:val="-3"/>
          <w:sz w:val="24"/>
        </w:rPr>
        <w:t xml:space="preserve"> </w:t>
      </w:r>
      <w:r>
        <w:rPr>
          <w:sz w:val="24"/>
        </w:rPr>
        <w:t>5.</w:t>
      </w:r>
      <w:r>
        <w:rPr>
          <w:spacing w:val="-2"/>
          <w:sz w:val="24"/>
        </w:rPr>
        <w:t xml:space="preserve"> </w:t>
      </w:r>
      <w:r>
        <w:rPr>
          <w:sz w:val="24"/>
        </w:rPr>
        <w:t>География</w:t>
      </w:r>
      <w:r>
        <w:rPr>
          <w:spacing w:val="-2"/>
          <w:sz w:val="24"/>
        </w:rPr>
        <w:t xml:space="preserve"> </w:t>
      </w:r>
      <w:r>
        <w:rPr>
          <w:sz w:val="24"/>
        </w:rPr>
        <w:t>религий</w:t>
      </w:r>
      <w:r>
        <w:rPr>
          <w:spacing w:val="-2"/>
          <w:sz w:val="24"/>
        </w:rPr>
        <w:t xml:space="preserve"> </w:t>
      </w:r>
      <w:r>
        <w:rPr>
          <w:sz w:val="24"/>
        </w:rPr>
        <w:t>в</w:t>
      </w:r>
      <w:r>
        <w:rPr>
          <w:spacing w:val="-3"/>
          <w:sz w:val="24"/>
        </w:rPr>
        <w:t xml:space="preserve"> </w:t>
      </w:r>
      <w:r>
        <w:rPr>
          <w:sz w:val="24"/>
        </w:rPr>
        <w:t>современном</w:t>
      </w:r>
      <w:r>
        <w:rPr>
          <w:spacing w:val="-2"/>
          <w:sz w:val="24"/>
        </w:rPr>
        <w:t xml:space="preserve"> мире.</w:t>
      </w:r>
    </w:p>
    <w:p w:rsidR="00194CDC" w:rsidRDefault="00D465A6">
      <w:pPr>
        <w:pStyle w:val="a3"/>
        <w:spacing w:before="137" w:line="360" w:lineRule="auto"/>
        <w:ind w:right="282"/>
      </w:pPr>
      <w:r>
        <w:t>Понятие о религии и еѐ географическом пространстве. Развитие геопространства крупнейших религий в историческое время. Геопространства христианства (католицизма, протестантизма, православия), ислама, буддизма, индуизма в настоящее время. Религиозные геопространства православия, ислама и буддизма на территории России.</w:t>
      </w:r>
    </w:p>
    <w:p w:rsidR="00194CDC" w:rsidRDefault="00D465A6">
      <w:pPr>
        <w:pStyle w:val="a3"/>
        <w:ind w:left="849" w:firstLine="0"/>
      </w:pPr>
      <w:r>
        <w:t>Практическая</w:t>
      </w:r>
      <w:r>
        <w:rPr>
          <w:spacing w:val="-6"/>
        </w:rPr>
        <w:t xml:space="preserve"> </w:t>
      </w:r>
      <w:r>
        <w:rPr>
          <w:spacing w:val="-2"/>
        </w:rPr>
        <w:t>работа.</w:t>
      </w:r>
    </w:p>
    <w:p w:rsidR="00194CDC" w:rsidRDefault="00D465A6">
      <w:pPr>
        <w:pStyle w:val="a3"/>
        <w:spacing w:before="140" w:line="360" w:lineRule="auto"/>
        <w:ind w:right="284"/>
      </w:pPr>
      <w:r>
        <w:t>1).</w:t>
      </w:r>
      <w:r>
        <w:rPr>
          <w:spacing w:val="-3"/>
        </w:rPr>
        <w:t xml:space="preserve"> </w:t>
      </w:r>
      <w:r>
        <w:t>Выполнение заданий на контурной карте по географии распространения важнейших мировых религий на основе источников информации.</w:t>
      </w:r>
    </w:p>
    <w:p w:rsidR="00194CDC" w:rsidRDefault="00D465A6">
      <w:pPr>
        <w:pStyle w:val="a5"/>
        <w:numPr>
          <w:ilvl w:val="2"/>
          <w:numId w:val="83"/>
        </w:numPr>
        <w:tabs>
          <w:tab w:val="left" w:pos="1448"/>
        </w:tabs>
        <w:ind w:left="1448" w:hanging="599"/>
        <w:jc w:val="both"/>
        <w:rPr>
          <w:sz w:val="24"/>
        </w:rPr>
      </w:pPr>
      <w:r>
        <w:rPr>
          <w:sz w:val="24"/>
        </w:rPr>
        <w:t>Тема</w:t>
      </w:r>
      <w:r>
        <w:rPr>
          <w:spacing w:val="-6"/>
          <w:sz w:val="24"/>
        </w:rPr>
        <w:t xml:space="preserve"> </w:t>
      </w:r>
      <w:r>
        <w:rPr>
          <w:sz w:val="24"/>
        </w:rPr>
        <w:t>6.</w:t>
      </w:r>
      <w:r>
        <w:rPr>
          <w:spacing w:val="-2"/>
          <w:sz w:val="24"/>
        </w:rPr>
        <w:t xml:space="preserve"> </w:t>
      </w:r>
      <w:r>
        <w:rPr>
          <w:sz w:val="24"/>
        </w:rPr>
        <w:t>Проблема</w:t>
      </w:r>
      <w:r>
        <w:rPr>
          <w:spacing w:val="-2"/>
          <w:sz w:val="24"/>
        </w:rPr>
        <w:t xml:space="preserve"> </w:t>
      </w:r>
      <w:r>
        <w:rPr>
          <w:sz w:val="24"/>
        </w:rPr>
        <w:t>охраны</w:t>
      </w:r>
      <w:r>
        <w:rPr>
          <w:spacing w:val="-2"/>
          <w:sz w:val="24"/>
        </w:rPr>
        <w:t xml:space="preserve"> </w:t>
      </w:r>
      <w:r>
        <w:rPr>
          <w:sz w:val="24"/>
        </w:rPr>
        <w:t>мирового</w:t>
      </w:r>
      <w:r>
        <w:rPr>
          <w:spacing w:val="-3"/>
          <w:sz w:val="24"/>
        </w:rPr>
        <w:t xml:space="preserve"> </w:t>
      </w:r>
      <w:r>
        <w:rPr>
          <w:sz w:val="24"/>
        </w:rPr>
        <w:t>культурного</w:t>
      </w:r>
      <w:r>
        <w:rPr>
          <w:spacing w:val="-2"/>
          <w:sz w:val="24"/>
        </w:rPr>
        <w:t xml:space="preserve"> наследия.</w:t>
      </w:r>
    </w:p>
    <w:p w:rsidR="00194CDC" w:rsidRDefault="00D465A6">
      <w:pPr>
        <w:pStyle w:val="a3"/>
        <w:spacing w:before="137" w:line="360" w:lineRule="auto"/>
        <w:ind w:right="282"/>
      </w:pPr>
      <w:r>
        <w:t>Материальная и духовная культура этносов, еѐ исторические корни. Учение о культурном ландшафте. Природная составляющая культурного ландшафта. Цивилизационная структура современного мира. Россия на границе цивилизационных пространств</w:t>
      </w:r>
      <w:r>
        <w:rPr>
          <w:spacing w:val="-1"/>
        </w:rPr>
        <w:t xml:space="preserve"> </w:t>
      </w:r>
      <w:r>
        <w:t>Европы и Азии. Глобальная проблема утраты этнической культуры и ассимиляции. География объектов Всемирного культурного наследия ЮНЕСКО. Памятники Всемирного наследия на территории России.</w:t>
      </w:r>
    </w:p>
    <w:p w:rsidR="00194CDC" w:rsidRDefault="00D465A6">
      <w:pPr>
        <w:pStyle w:val="a3"/>
        <w:spacing w:before="1"/>
        <w:ind w:left="849" w:firstLine="0"/>
      </w:pPr>
      <w:r>
        <w:t>Практическая</w:t>
      </w:r>
      <w:r>
        <w:rPr>
          <w:spacing w:val="-6"/>
        </w:rPr>
        <w:t xml:space="preserve"> </w:t>
      </w:r>
      <w:r>
        <w:rPr>
          <w:spacing w:val="-2"/>
        </w:rPr>
        <w:t>работа.</w:t>
      </w:r>
    </w:p>
    <w:p w:rsidR="00194CDC" w:rsidRDefault="00D465A6">
      <w:pPr>
        <w:pStyle w:val="a3"/>
        <w:spacing w:before="137" w:line="360" w:lineRule="auto"/>
        <w:ind w:right="291"/>
      </w:pPr>
      <w:r>
        <w:t>1).</w:t>
      </w:r>
      <w:r>
        <w:rPr>
          <w:spacing w:val="-3"/>
        </w:rPr>
        <w:t xml:space="preserve"> </w:t>
      </w:r>
      <w:r>
        <w:t>Подготовка презентации по плану об одном из памятников Всемирного культурного наследия ЮНЕСКО на основе разнообразных источников информации (по выбору обучающихся).</w:t>
      </w:r>
    </w:p>
    <w:p w:rsidR="00194CDC" w:rsidRDefault="00D465A6">
      <w:pPr>
        <w:pStyle w:val="a5"/>
        <w:numPr>
          <w:ilvl w:val="2"/>
          <w:numId w:val="83"/>
        </w:numPr>
        <w:tabs>
          <w:tab w:val="left" w:pos="1448"/>
        </w:tabs>
        <w:ind w:left="1448" w:hanging="599"/>
        <w:jc w:val="both"/>
        <w:rPr>
          <w:sz w:val="24"/>
        </w:rPr>
      </w:pPr>
      <w:r>
        <w:rPr>
          <w:sz w:val="24"/>
        </w:rPr>
        <w:t>Тема</w:t>
      </w:r>
      <w:r>
        <w:rPr>
          <w:spacing w:val="-5"/>
          <w:sz w:val="24"/>
        </w:rPr>
        <w:t xml:space="preserve"> </w:t>
      </w:r>
      <w:r>
        <w:rPr>
          <w:sz w:val="24"/>
        </w:rPr>
        <w:t>7.</w:t>
      </w:r>
      <w:r>
        <w:rPr>
          <w:spacing w:val="-2"/>
          <w:sz w:val="24"/>
        </w:rPr>
        <w:t xml:space="preserve"> </w:t>
      </w:r>
      <w:r>
        <w:rPr>
          <w:sz w:val="24"/>
        </w:rPr>
        <w:t>Качество</w:t>
      </w:r>
      <w:r>
        <w:rPr>
          <w:spacing w:val="-1"/>
          <w:sz w:val="24"/>
        </w:rPr>
        <w:t xml:space="preserve"> </w:t>
      </w:r>
      <w:r>
        <w:rPr>
          <w:sz w:val="24"/>
        </w:rPr>
        <w:t>жизни</w:t>
      </w:r>
      <w:r>
        <w:rPr>
          <w:spacing w:val="-2"/>
          <w:sz w:val="24"/>
        </w:rPr>
        <w:t xml:space="preserve"> населения.</w:t>
      </w:r>
    </w:p>
    <w:p w:rsidR="00194CDC" w:rsidRDefault="00D465A6">
      <w:pPr>
        <w:pStyle w:val="a3"/>
        <w:spacing w:before="139" w:line="360" w:lineRule="auto"/>
        <w:ind w:right="279"/>
      </w:pPr>
      <w:r>
        <w:t>Качество человеческого капитала как показатель успешности развития. Уровень жизни населения как совокупность экономических, социальных, культурных, природно-экологических условий. Комплексный характер методик определения качества жизни. Показатели, характеризующие качество жизни населения. Индекс человеческого развития (ИЧР) как интегральный показатель сравнения качества жизни населения различных стран и регионов мира. Региональные диспропорции ИЧР. Уровень образования населения и факторы, его</w:t>
      </w:r>
      <w:r>
        <w:rPr>
          <w:spacing w:val="-2"/>
        </w:rPr>
        <w:t xml:space="preserve"> </w:t>
      </w:r>
      <w:r>
        <w:t>определяющие. Величина доходов на душу населения и еѐ распределение (коэффициент Джини). Уровень</w:t>
      </w:r>
      <w:r>
        <w:rPr>
          <w:spacing w:val="40"/>
        </w:rPr>
        <w:t xml:space="preserve"> </w:t>
      </w:r>
      <w:r>
        <w:t>развития политических свобод. Показатели полового неравенства. Динамика качества жизни населения в странах разного типа.</w:t>
      </w:r>
    </w:p>
    <w:p w:rsidR="00194CDC" w:rsidRDefault="00D465A6">
      <w:pPr>
        <w:pStyle w:val="a3"/>
        <w:spacing w:line="276" w:lineRule="exact"/>
        <w:ind w:left="849" w:firstLine="0"/>
      </w:pPr>
      <w:r>
        <w:t>Практические</w:t>
      </w:r>
      <w:r>
        <w:rPr>
          <w:spacing w:val="-6"/>
        </w:rPr>
        <w:t xml:space="preserve"> </w:t>
      </w:r>
      <w:r>
        <w:rPr>
          <w:spacing w:val="-2"/>
        </w:rPr>
        <w:t>работы.</w:t>
      </w:r>
    </w:p>
    <w:p w:rsidR="00194CDC" w:rsidRDefault="00194CDC">
      <w:pPr>
        <w:pStyle w:val="a3"/>
        <w:spacing w:line="276" w:lineRule="exact"/>
        <w:sectPr w:rsidR="00194CDC">
          <w:pgSz w:w="11910" w:h="16850"/>
          <w:pgMar w:top="1060" w:right="283" w:bottom="280" w:left="992" w:header="720" w:footer="720" w:gutter="0"/>
          <w:cols w:space="720"/>
        </w:sectPr>
      </w:pPr>
    </w:p>
    <w:p w:rsidR="00194CDC" w:rsidRDefault="00D465A6">
      <w:pPr>
        <w:pStyle w:val="a5"/>
        <w:numPr>
          <w:ilvl w:val="0"/>
          <w:numId w:val="65"/>
        </w:numPr>
        <w:tabs>
          <w:tab w:val="left" w:pos="1165"/>
        </w:tabs>
        <w:spacing w:before="66" w:line="360" w:lineRule="auto"/>
        <w:ind w:right="290" w:firstLine="708"/>
        <w:jc w:val="both"/>
        <w:rPr>
          <w:sz w:val="24"/>
        </w:rPr>
      </w:pPr>
      <w:r>
        <w:rPr>
          <w:sz w:val="24"/>
        </w:rPr>
        <w:t>Сравнение показателей ИЧР двух стран в разных регионах (по выбору учителя) на основе анализа статистических данных.</w:t>
      </w:r>
    </w:p>
    <w:p w:rsidR="00194CDC" w:rsidRDefault="00D465A6">
      <w:pPr>
        <w:pStyle w:val="a5"/>
        <w:numPr>
          <w:ilvl w:val="0"/>
          <w:numId w:val="65"/>
        </w:numPr>
        <w:tabs>
          <w:tab w:val="left" w:pos="1165"/>
        </w:tabs>
        <w:spacing w:before="1" w:line="360" w:lineRule="auto"/>
        <w:ind w:right="287" w:firstLine="708"/>
        <w:jc w:val="both"/>
        <w:rPr>
          <w:sz w:val="24"/>
        </w:rPr>
      </w:pPr>
      <w:r>
        <w:rPr>
          <w:sz w:val="24"/>
        </w:rPr>
        <w:t>Оценка основных показателей качества жизни населения для отдельных стран мира (по выбору учителя) на основе различных источников.</w:t>
      </w:r>
    </w:p>
    <w:p w:rsidR="00194CDC" w:rsidRDefault="00D465A6">
      <w:pPr>
        <w:pStyle w:val="a5"/>
        <w:numPr>
          <w:ilvl w:val="2"/>
          <w:numId w:val="83"/>
        </w:numPr>
        <w:tabs>
          <w:tab w:val="left" w:pos="1448"/>
        </w:tabs>
        <w:ind w:left="1448" w:hanging="599"/>
        <w:jc w:val="both"/>
        <w:rPr>
          <w:sz w:val="24"/>
        </w:rPr>
      </w:pPr>
      <w:r>
        <w:rPr>
          <w:sz w:val="24"/>
        </w:rPr>
        <w:t>Тема</w:t>
      </w:r>
      <w:r>
        <w:rPr>
          <w:spacing w:val="-5"/>
          <w:sz w:val="24"/>
        </w:rPr>
        <w:t xml:space="preserve"> </w:t>
      </w:r>
      <w:r>
        <w:rPr>
          <w:sz w:val="24"/>
        </w:rPr>
        <w:t>8.</w:t>
      </w:r>
      <w:r>
        <w:rPr>
          <w:spacing w:val="-1"/>
          <w:sz w:val="24"/>
        </w:rPr>
        <w:t xml:space="preserve"> </w:t>
      </w:r>
      <w:r>
        <w:rPr>
          <w:sz w:val="24"/>
        </w:rPr>
        <w:t>Расселение</w:t>
      </w:r>
      <w:r>
        <w:rPr>
          <w:spacing w:val="-3"/>
          <w:sz w:val="24"/>
        </w:rPr>
        <w:t xml:space="preserve"> </w:t>
      </w:r>
      <w:r>
        <w:rPr>
          <w:sz w:val="24"/>
        </w:rPr>
        <w:t>населения</w:t>
      </w:r>
      <w:r>
        <w:rPr>
          <w:spacing w:val="-1"/>
          <w:sz w:val="24"/>
        </w:rPr>
        <w:t xml:space="preserve"> </w:t>
      </w:r>
      <w:r>
        <w:rPr>
          <w:sz w:val="24"/>
        </w:rPr>
        <w:t>мира.</w:t>
      </w:r>
      <w:r>
        <w:rPr>
          <w:spacing w:val="-1"/>
          <w:sz w:val="24"/>
        </w:rPr>
        <w:t xml:space="preserve"> </w:t>
      </w:r>
      <w:r>
        <w:rPr>
          <w:sz w:val="24"/>
        </w:rPr>
        <w:t>Города</w:t>
      </w:r>
      <w:r>
        <w:rPr>
          <w:spacing w:val="-2"/>
          <w:sz w:val="24"/>
        </w:rPr>
        <w:t xml:space="preserve"> </w:t>
      </w:r>
      <w:r>
        <w:rPr>
          <w:sz w:val="24"/>
        </w:rPr>
        <w:t>мира</w:t>
      </w:r>
      <w:r>
        <w:rPr>
          <w:spacing w:val="-2"/>
          <w:sz w:val="24"/>
        </w:rPr>
        <w:t xml:space="preserve"> </w:t>
      </w:r>
      <w:r>
        <w:rPr>
          <w:sz w:val="24"/>
        </w:rPr>
        <w:t>и</w:t>
      </w:r>
      <w:r>
        <w:rPr>
          <w:spacing w:val="2"/>
          <w:sz w:val="24"/>
        </w:rPr>
        <w:t xml:space="preserve"> </w:t>
      </w:r>
      <w:r>
        <w:rPr>
          <w:spacing w:val="-2"/>
          <w:sz w:val="24"/>
        </w:rPr>
        <w:t>урбанизация.</w:t>
      </w:r>
    </w:p>
    <w:p w:rsidR="00194CDC" w:rsidRDefault="00D465A6">
      <w:pPr>
        <w:pStyle w:val="a3"/>
        <w:spacing w:before="139" w:line="360" w:lineRule="auto"/>
        <w:ind w:right="288"/>
      </w:pPr>
      <w:r>
        <w:t>Размещение и плотность населения. Факторы,</w:t>
      </w:r>
      <w:r>
        <w:rPr>
          <w:spacing w:val="-2"/>
        </w:rPr>
        <w:t xml:space="preserve"> </w:t>
      </w:r>
      <w:r>
        <w:t>влияющие на размещение населения. Типы и формы расселения населения. Городское и сельское расселение.</w:t>
      </w:r>
    </w:p>
    <w:p w:rsidR="00194CDC" w:rsidRDefault="00D465A6">
      <w:pPr>
        <w:pStyle w:val="a3"/>
        <w:spacing w:line="360" w:lineRule="auto"/>
        <w:ind w:right="281"/>
      </w:pPr>
      <w:r>
        <w:t>Сущность и географические закономерности глобального процесса урбанизации. Предпосылки роста городов. Границы и пространственная структура города. Динамика развития крупных городов. Городские агломерации и мегалополисы. Социально-экономические последствия урбанизации в странах различных социально-экономических типов. Рурбанизация. Причины и следствия «городского взрыва» в развивающихся странах. Ложная урбанизация. Проблемы урбанизации (социальные, экономические, демографические, транспортные, экологические) и их</w:t>
      </w:r>
      <w:r>
        <w:rPr>
          <w:spacing w:val="-2"/>
        </w:rPr>
        <w:t xml:space="preserve"> </w:t>
      </w:r>
      <w:r>
        <w:t>географические аспекты. Обеспечение открытости, безопасности, жизнестойкости и устойчивости городов. Крупнейшие города мира. Городские агломерации, их типы и структура в разных регионах. Современные тенденции отхода от урбанизации: субурбанизация, рурализация, дезурбанизация.</w:t>
      </w:r>
    </w:p>
    <w:p w:rsidR="00194CDC" w:rsidRDefault="00D465A6">
      <w:pPr>
        <w:pStyle w:val="a3"/>
        <w:spacing w:before="1"/>
        <w:ind w:left="849" w:firstLine="0"/>
      </w:pPr>
      <w:r>
        <w:t>Практические</w:t>
      </w:r>
      <w:r>
        <w:rPr>
          <w:spacing w:val="-5"/>
        </w:rPr>
        <w:t xml:space="preserve"> </w:t>
      </w:r>
      <w:r>
        <w:rPr>
          <w:spacing w:val="-2"/>
        </w:rPr>
        <w:t>работы.</w:t>
      </w:r>
    </w:p>
    <w:p w:rsidR="00194CDC" w:rsidRDefault="00D465A6">
      <w:pPr>
        <w:pStyle w:val="a5"/>
        <w:numPr>
          <w:ilvl w:val="0"/>
          <w:numId w:val="64"/>
        </w:numPr>
        <w:tabs>
          <w:tab w:val="left" w:pos="1165"/>
        </w:tabs>
        <w:spacing w:before="137" w:line="360" w:lineRule="auto"/>
        <w:ind w:right="293" w:firstLine="708"/>
        <w:jc w:val="both"/>
        <w:rPr>
          <w:sz w:val="24"/>
        </w:rPr>
      </w:pPr>
      <w:r>
        <w:rPr>
          <w:sz w:val="24"/>
        </w:rPr>
        <w:t>Выявление тенденций в изменении численности населения крупнейших агломераций мира на основе анализа статистических данных.</w:t>
      </w:r>
    </w:p>
    <w:p w:rsidR="00194CDC" w:rsidRDefault="00D465A6">
      <w:pPr>
        <w:pStyle w:val="a5"/>
        <w:numPr>
          <w:ilvl w:val="0"/>
          <w:numId w:val="64"/>
        </w:numPr>
        <w:tabs>
          <w:tab w:val="left" w:pos="1165"/>
        </w:tabs>
        <w:spacing w:line="360" w:lineRule="auto"/>
        <w:ind w:right="283" w:firstLine="708"/>
        <w:jc w:val="both"/>
        <w:rPr>
          <w:sz w:val="24"/>
        </w:rPr>
      </w:pPr>
      <w:r>
        <w:rPr>
          <w:sz w:val="24"/>
        </w:rPr>
        <w:t>Определение различий процесса урбанизации в развитых и развивающихся странах на основе анализа картографических, статистических, текстовых материалов.</w:t>
      </w:r>
    </w:p>
    <w:p w:rsidR="00194CDC" w:rsidRDefault="00D465A6">
      <w:pPr>
        <w:pStyle w:val="a5"/>
        <w:numPr>
          <w:ilvl w:val="2"/>
          <w:numId w:val="83"/>
        </w:numPr>
        <w:tabs>
          <w:tab w:val="left" w:pos="1448"/>
        </w:tabs>
        <w:ind w:left="1448" w:hanging="599"/>
        <w:jc w:val="both"/>
        <w:rPr>
          <w:sz w:val="24"/>
        </w:rPr>
      </w:pPr>
      <w:r>
        <w:rPr>
          <w:sz w:val="24"/>
        </w:rPr>
        <w:t>Тема</w:t>
      </w:r>
      <w:r>
        <w:rPr>
          <w:spacing w:val="-2"/>
          <w:sz w:val="24"/>
        </w:rPr>
        <w:t xml:space="preserve"> </w:t>
      </w:r>
      <w:r>
        <w:rPr>
          <w:sz w:val="24"/>
        </w:rPr>
        <w:t>9.</w:t>
      </w:r>
      <w:r>
        <w:rPr>
          <w:spacing w:val="-1"/>
          <w:sz w:val="24"/>
        </w:rPr>
        <w:t xml:space="preserve"> </w:t>
      </w:r>
      <w:r>
        <w:rPr>
          <w:sz w:val="24"/>
        </w:rPr>
        <w:t>Глобальные</w:t>
      </w:r>
      <w:r>
        <w:rPr>
          <w:spacing w:val="-3"/>
          <w:sz w:val="24"/>
        </w:rPr>
        <w:t xml:space="preserve"> </w:t>
      </w:r>
      <w:r>
        <w:rPr>
          <w:sz w:val="24"/>
        </w:rPr>
        <w:t>города</w:t>
      </w:r>
      <w:r>
        <w:rPr>
          <w:spacing w:val="-1"/>
          <w:sz w:val="24"/>
        </w:rPr>
        <w:t xml:space="preserve"> </w:t>
      </w:r>
      <w:r>
        <w:rPr>
          <w:sz w:val="24"/>
        </w:rPr>
        <w:t>как</w:t>
      </w:r>
      <w:r>
        <w:rPr>
          <w:spacing w:val="-1"/>
          <w:sz w:val="24"/>
        </w:rPr>
        <w:t xml:space="preserve"> </w:t>
      </w:r>
      <w:r>
        <w:rPr>
          <w:sz w:val="24"/>
        </w:rPr>
        <w:t>ядра</w:t>
      </w:r>
      <w:r>
        <w:rPr>
          <w:spacing w:val="-2"/>
          <w:sz w:val="24"/>
        </w:rPr>
        <w:t xml:space="preserve"> развития.</w:t>
      </w:r>
    </w:p>
    <w:p w:rsidR="00194CDC" w:rsidRDefault="00D465A6">
      <w:pPr>
        <w:pStyle w:val="a3"/>
        <w:spacing w:before="139" w:line="360" w:lineRule="auto"/>
        <w:ind w:right="285"/>
      </w:pPr>
      <w:r>
        <w:t xml:space="preserve">Критерии глобального города. Иерархия (уровни) глобальных городов. Роль глобальных городов в мировых социально-экономических процессах: развитии промышленности и непроизводственной сферы, кредитно-финансовых связях, транспортных потоках, научных исследованиях и образовании. Место Москвы и Санкт-Петербурга в рейтингах глобальных </w:t>
      </w:r>
      <w:r>
        <w:rPr>
          <w:spacing w:val="-2"/>
        </w:rPr>
        <w:t>городов.</w:t>
      </w:r>
    </w:p>
    <w:p w:rsidR="00194CDC" w:rsidRDefault="00D465A6">
      <w:pPr>
        <w:pStyle w:val="a3"/>
        <w:spacing w:line="275" w:lineRule="exact"/>
        <w:ind w:left="849" w:firstLine="0"/>
      </w:pPr>
      <w:r>
        <w:t>Практическая</w:t>
      </w:r>
      <w:r>
        <w:rPr>
          <w:spacing w:val="-6"/>
        </w:rPr>
        <w:t xml:space="preserve"> </w:t>
      </w:r>
      <w:r>
        <w:rPr>
          <w:spacing w:val="-2"/>
        </w:rPr>
        <w:t>работа.</w:t>
      </w:r>
    </w:p>
    <w:p w:rsidR="00194CDC" w:rsidRDefault="00D465A6">
      <w:pPr>
        <w:pStyle w:val="a3"/>
        <w:spacing w:before="140" w:line="360" w:lineRule="auto"/>
        <w:ind w:right="278"/>
      </w:pPr>
      <w:r>
        <w:t>1).</w:t>
      </w:r>
      <w:r>
        <w:rPr>
          <w:spacing w:val="-3"/>
        </w:rPr>
        <w:t xml:space="preserve"> </w:t>
      </w:r>
      <w:r>
        <w:t>Сравнительная характеристика ведущих глобальных городов: Лондона, Нью-Йорка, Парижа, Токио, Шанхая – на основе различных рейтингов.</w:t>
      </w:r>
    </w:p>
    <w:p w:rsidR="00194CDC" w:rsidRDefault="00D465A6">
      <w:pPr>
        <w:pStyle w:val="a5"/>
        <w:numPr>
          <w:ilvl w:val="1"/>
          <w:numId w:val="83"/>
        </w:numPr>
        <w:tabs>
          <w:tab w:val="left" w:pos="1268"/>
        </w:tabs>
        <w:ind w:left="1268" w:hanging="419"/>
        <w:jc w:val="both"/>
        <w:rPr>
          <w:sz w:val="24"/>
        </w:rPr>
      </w:pPr>
      <w:r>
        <w:rPr>
          <w:sz w:val="24"/>
        </w:rPr>
        <w:t>Раздел</w:t>
      </w:r>
      <w:r>
        <w:rPr>
          <w:spacing w:val="-5"/>
          <w:sz w:val="24"/>
        </w:rPr>
        <w:t xml:space="preserve"> </w:t>
      </w:r>
      <w:r>
        <w:rPr>
          <w:sz w:val="24"/>
        </w:rPr>
        <w:t>6.</w:t>
      </w:r>
      <w:r>
        <w:rPr>
          <w:spacing w:val="-2"/>
          <w:sz w:val="24"/>
        </w:rPr>
        <w:t xml:space="preserve"> </w:t>
      </w:r>
      <w:r>
        <w:rPr>
          <w:sz w:val="24"/>
        </w:rPr>
        <w:t>Проблемы</w:t>
      </w:r>
      <w:r>
        <w:rPr>
          <w:spacing w:val="-2"/>
          <w:sz w:val="24"/>
        </w:rPr>
        <w:t xml:space="preserve"> </w:t>
      </w:r>
      <w:r>
        <w:rPr>
          <w:sz w:val="24"/>
        </w:rPr>
        <w:t>мирового</w:t>
      </w:r>
      <w:r>
        <w:rPr>
          <w:spacing w:val="-2"/>
          <w:sz w:val="24"/>
        </w:rPr>
        <w:t xml:space="preserve"> </w:t>
      </w:r>
      <w:r>
        <w:rPr>
          <w:sz w:val="24"/>
        </w:rPr>
        <w:t>экономического</w:t>
      </w:r>
      <w:r>
        <w:rPr>
          <w:spacing w:val="-2"/>
          <w:sz w:val="24"/>
        </w:rPr>
        <w:t xml:space="preserve"> развития.</w:t>
      </w:r>
    </w:p>
    <w:p w:rsidR="00194CDC" w:rsidRDefault="00D465A6">
      <w:pPr>
        <w:pStyle w:val="a5"/>
        <w:numPr>
          <w:ilvl w:val="2"/>
          <w:numId w:val="83"/>
        </w:numPr>
        <w:tabs>
          <w:tab w:val="left" w:pos="1448"/>
        </w:tabs>
        <w:spacing w:before="137"/>
        <w:ind w:left="1448" w:hanging="599"/>
        <w:jc w:val="both"/>
        <w:rPr>
          <w:sz w:val="24"/>
        </w:rPr>
      </w:pPr>
      <w:r>
        <w:rPr>
          <w:sz w:val="24"/>
        </w:rPr>
        <w:t>Тема</w:t>
      </w:r>
      <w:r>
        <w:rPr>
          <w:spacing w:val="-2"/>
          <w:sz w:val="24"/>
        </w:rPr>
        <w:t xml:space="preserve"> </w:t>
      </w:r>
      <w:r>
        <w:rPr>
          <w:sz w:val="24"/>
        </w:rPr>
        <w:t>1.</w:t>
      </w:r>
      <w:r>
        <w:rPr>
          <w:spacing w:val="-1"/>
          <w:sz w:val="24"/>
        </w:rPr>
        <w:t xml:space="preserve"> </w:t>
      </w:r>
      <w:r>
        <w:rPr>
          <w:sz w:val="24"/>
        </w:rPr>
        <w:t>Мировое</w:t>
      </w:r>
      <w:r>
        <w:rPr>
          <w:spacing w:val="-1"/>
          <w:sz w:val="24"/>
        </w:rPr>
        <w:t xml:space="preserve"> </w:t>
      </w:r>
      <w:r>
        <w:rPr>
          <w:sz w:val="24"/>
        </w:rPr>
        <w:t>хозяйство</w:t>
      </w:r>
      <w:r>
        <w:rPr>
          <w:spacing w:val="-1"/>
          <w:sz w:val="24"/>
        </w:rPr>
        <w:t xml:space="preserve"> </w:t>
      </w:r>
      <w:r>
        <w:rPr>
          <w:sz w:val="24"/>
        </w:rPr>
        <w:t>как</w:t>
      </w:r>
      <w:r>
        <w:rPr>
          <w:spacing w:val="-1"/>
          <w:sz w:val="24"/>
        </w:rPr>
        <w:t xml:space="preserve"> </w:t>
      </w:r>
      <w:r>
        <w:rPr>
          <w:spacing w:val="-2"/>
          <w:sz w:val="24"/>
        </w:rPr>
        <w:t>система.</w:t>
      </w:r>
    </w:p>
    <w:p w:rsidR="00194CDC" w:rsidRDefault="00D465A6">
      <w:pPr>
        <w:pStyle w:val="a3"/>
        <w:spacing w:before="139" w:line="360" w:lineRule="auto"/>
        <w:ind w:right="284"/>
      </w:pPr>
      <w:r>
        <w:t>Теории международного географического разделения труда. Условия формирования международной</w:t>
      </w:r>
      <w:r>
        <w:rPr>
          <w:spacing w:val="-1"/>
        </w:rPr>
        <w:t xml:space="preserve"> </w:t>
      </w:r>
      <w:r>
        <w:t>специализации</w:t>
      </w:r>
      <w:r>
        <w:rPr>
          <w:spacing w:val="-1"/>
        </w:rPr>
        <w:t xml:space="preserve"> </w:t>
      </w:r>
      <w:r>
        <w:t>стран</w:t>
      </w:r>
      <w:r>
        <w:rPr>
          <w:spacing w:val="-4"/>
        </w:rPr>
        <w:t xml:space="preserve"> </w:t>
      </w:r>
      <w:r>
        <w:t>и</w:t>
      </w:r>
      <w:r>
        <w:rPr>
          <w:spacing w:val="-1"/>
        </w:rPr>
        <w:t xml:space="preserve"> </w:t>
      </w:r>
      <w:r>
        <w:t>роль</w:t>
      </w:r>
      <w:r>
        <w:rPr>
          <w:spacing w:val="-2"/>
        </w:rPr>
        <w:t xml:space="preserve"> </w:t>
      </w:r>
      <w:r>
        <w:t>в</w:t>
      </w:r>
      <w:r>
        <w:rPr>
          <w:spacing w:val="-5"/>
        </w:rPr>
        <w:t xml:space="preserve"> </w:t>
      </w:r>
      <w:r>
        <w:t>этом</w:t>
      </w:r>
      <w:r>
        <w:rPr>
          <w:spacing w:val="-3"/>
        </w:rPr>
        <w:t xml:space="preserve"> </w:t>
      </w:r>
      <w:r>
        <w:t>географических факторов.</w:t>
      </w:r>
      <w:r>
        <w:rPr>
          <w:spacing w:val="-3"/>
        </w:rPr>
        <w:t xml:space="preserve"> </w:t>
      </w:r>
      <w:r>
        <w:t>Основные</w:t>
      </w:r>
      <w:r>
        <w:rPr>
          <w:spacing w:val="-4"/>
        </w:rPr>
        <w:t xml:space="preserve"> </w:t>
      </w:r>
      <w:r>
        <w:t>субъекты</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7" w:firstLine="0"/>
      </w:pPr>
      <w:r>
        <w:t xml:space="preserve">мирового хозяйства: государства, ведущие интеграционные группировки, транснациональные компании (ТНК). Международный рынок товаров и услуг. Цепочки создания добавленной стоимости как отражение современного этапа разделения труда между странами. Факторы конкурентного преимущества стран, определяющие их международную специализацию на современном этапе развития мирового хозяйства. Роль и место России в международном географическом разделении труда. Нарушение механизма функционирования мирового хозяйства как следствие неправомерных антироссийских санкций со стороны недружественных России </w:t>
      </w:r>
      <w:r>
        <w:rPr>
          <w:spacing w:val="-2"/>
        </w:rPr>
        <w:t>стран.</w:t>
      </w:r>
    </w:p>
    <w:p w:rsidR="00194CDC" w:rsidRDefault="00D465A6">
      <w:pPr>
        <w:pStyle w:val="a3"/>
        <w:spacing w:before="1" w:line="360" w:lineRule="auto"/>
        <w:ind w:right="281"/>
      </w:pPr>
      <w:r>
        <w:t>Отраслевая структура мирового хозяйства (первичный, вторичный, третичный секторы). Процессы глобализации и деглобализации мировой экономики и их влияние на хозяйство</w:t>
      </w:r>
      <w:r>
        <w:rPr>
          <w:spacing w:val="40"/>
        </w:rPr>
        <w:t xml:space="preserve"> </w:t>
      </w:r>
      <w:r>
        <w:t>развитых и развивающихся стран. Международная специализация и кооперирование</w:t>
      </w:r>
      <w:r>
        <w:rPr>
          <w:spacing w:val="40"/>
        </w:rPr>
        <w:t xml:space="preserve"> </w:t>
      </w:r>
      <w:r>
        <w:t>производства. Территориальная структура хозяйства (ТСХ) и еѐ составные части. Свободные экономические зоны. Роль ТНК в современной глобальной экономике. Международные экономические организации (ГАТТ, ВТО, ФАО, ЮНИДО), их роль в регулировании международной экономики.</w:t>
      </w:r>
    </w:p>
    <w:p w:rsidR="00194CDC" w:rsidRDefault="00D465A6">
      <w:pPr>
        <w:pStyle w:val="a3"/>
        <w:spacing w:before="2"/>
        <w:ind w:left="849" w:firstLine="0"/>
      </w:pPr>
      <w:r>
        <w:t>Практические</w:t>
      </w:r>
      <w:r>
        <w:rPr>
          <w:spacing w:val="-6"/>
        </w:rPr>
        <w:t xml:space="preserve"> </w:t>
      </w:r>
      <w:r>
        <w:rPr>
          <w:spacing w:val="-2"/>
        </w:rPr>
        <w:t>работы.</w:t>
      </w:r>
    </w:p>
    <w:p w:rsidR="00194CDC" w:rsidRDefault="00D465A6">
      <w:pPr>
        <w:pStyle w:val="a5"/>
        <w:numPr>
          <w:ilvl w:val="0"/>
          <w:numId w:val="63"/>
        </w:numPr>
        <w:tabs>
          <w:tab w:val="left" w:pos="1165"/>
        </w:tabs>
        <w:spacing w:before="137" w:line="360" w:lineRule="auto"/>
        <w:ind w:right="280" w:firstLine="708"/>
        <w:jc w:val="both"/>
        <w:rPr>
          <w:sz w:val="24"/>
        </w:rPr>
      </w:pPr>
      <w:r>
        <w:rPr>
          <w:sz w:val="24"/>
        </w:rPr>
        <w:t>Составление рейтинга ведущих глобальных ТНК по одному из</w:t>
      </w:r>
      <w:r>
        <w:rPr>
          <w:spacing w:val="-1"/>
          <w:sz w:val="24"/>
        </w:rPr>
        <w:t xml:space="preserve"> </w:t>
      </w:r>
      <w:r>
        <w:rPr>
          <w:sz w:val="24"/>
        </w:rPr>
        <w:t>показателей (рыночная капитализация, прибыль, численность персонала) на основе анализа статистических данных.</w:t>
      </w:r>
    </w:p>
    <w:p w:rsidR="00194CDC" w:rsidRDefault="00D465A6">
      <w:pPr>
        <w:pStyle w:val="a5"/>
        <w:numPr>
          <w:ilvl w:val="0"/>
          <w:numId w:val="63"/>
        </w:numPr>
        <w:tabs>
          <w:tab w:val="left" w:pos="1166"/>
        </w:tabs>
        <w:ind w:left="1166" w:hanging="317"/>
        <w:jc w:val="both"/>
        <w:rPr>
          <w:sz w:val="24"/>
        </w:rPr>
      </w:pPr>
      <w:r>
        <w:rPr>
          <w:sz w:val="24"/>
        </w:rPr>
        <w:t>Анализ</w:t>
      </w:r>
      <w:r>
        <w:rPr>
          <w:spacing w:val="37"/>
          <w:sz w:val="24"/>
        </w:rPr>
        <w:t xml:space="preserve"> </w:t>
      </w:r>
      <w:r>
        <w:rPr>
          <w:sz w:val="24"/>
        </w:rPr>
        <w:t>участия</w:t>
      </w:r>
      <w:r>
        <w:rPr>
          <w:spacing w:val="37"/>
          <w:sz w:val="24"/>
        </w:rPr>
        <w:t xml:space="preserve"> </w:t>
      </w:r>
      <w:r>
        <w:rPr>
          <w:sz w:val="24"/>
        </w:rPr>
        <w:t>стран</w:t>
      </w:r>
      <w:r>
        <w:rPr>
          <w:spacing w:val="37"/>
          <w:sz w:val="24"/>
        </w:rPr>
        <w:t xml:space="preserve"> </w:t>
      </w:r>
      <w:r>
        <w:rPr>
          <w:sz w:val="24"/>
        </w:rPr>
        <w:t>и</w:t>
      </w:r>
      <w:r>
        <w:rPr>
          <w:spacing w:val="36"/>
          <w:sz w:val="24"/>
        </w:rPr>
        <w:t xml:space="preserve"> </w:t>
      </w:r>
      <w:r>
        <w:rPr>
          <w:sz w:val="24"/>
        </w:rPr>
        <w:t>регионов</w:t>
      </w:r>
      <w:r>
        <w:rPr>
          <w:spacing w:val="37"/>
          <w:sz w:val="24"/>
        </w:rPr>
        <w:t xml:space="preserve"> </w:t>
      </w:r>
      <w:r>
        <w:rPr>
          <w:sz w:val="24"/>
        </w:rPr>
        <w:t>мира</w:t>
      </w:r>
      <w:r>
        <w:rPr>
          <w:spacing w:val="35"/>
          <w:sz w:val="24"/>
        </w:rPr>
        <w:t xml:space="preserve"> </w:t>
      </w:r>
      <w:r>
        <w:rPr>
          <w:sz w:val="24"/>
        </w:rPr>
        <w:t>в</w:t>
      </w:r>
      <w:r>
        <w:rPr>
          <w:spacing w:val="34"/>
          <w:sz w:val="24"/>
        </w:rPr>
        <w:t xml:space="preserve"> </w:t>
      </w:r>
      <w:r>
        <w:rPr>
          <w:sz w:val="24"/>
        </w:rPr>
        <w:t>международном</w:t>
      </w:r>
      <w:r>
        <w:rPr>
          <w:spacing w:val="36"/>
          <w:sz w:val="24"/>
        </w:rPr>
        <w:t xml:space="preserve"> </w:t>
      </w:r>
      <w:r>
        <w:rPr>
          <w:sz w:val="24"/>
        </w:rPr>
        <w:t>географическом</w:t>
      </w:r>
      <w:r>
        <w:rPr>
          <w:spacing w:val="36"/>
          <w:sz w:val="24"/>
        </w:rPr>
        <w:t xml:space="preserve"> </w:t>
      </w:r>
      <w:r>
        <w:rPr>
          <w:spacing w:val="-2"/>
          <w:sz w:val="24"/>
        </w:rPr>
        <w:t>разделении</w:t>
      </w:r>
    </w:p>
    <w:p w:rsidR="00194CDC" w:rsidRDefault="00D465A6">
      <w:pPr>
        <w:pStyle w:val="a3"/>
        <w:spacing w:before="139"/>
        <w:ind w:firstLine="0"/>
        <w:jc w:val="left"/>
      </w:pPr>
      <w:r>
        <w:rPr>
          <w:spacing w:val="-2"/>
        </w:rPr>
        <w:t>труда.</w:t>
      </w:r>
    </w:p>
    <w:p w:rsidR="00194CDC" w:rsidRDefault="00D465A6">
      <w:pPr>
        <w:pStyle w:val="a5"/>
        <w:numPr>
          <w:ilvl w:val="0"/>
          <w:numId w:val="63"/>
        </w:numPr>
        <w:tabs>
          <w:tab w:val="left" w:pos="1166"/>
        </w:tabs>
        <w:spacing w:before="137"/>
        <w:ind w:left="1166" w:hanging="317"/>
        <w:rPr>
          <w:sz w:val="24"/>
        </w:rPr>
      </w:pPr>
      <w:r>
        <w:rPr>
          <w:sz w:val="24"/>
        </w:rPr>
        <w:t>Классификация</w:t>
      </w:r>
      <w:r>
        <w:rPr>
          <w:spacing w:val="21"/>
          <w:sz w:val="24"/>
        </w:rPr>
        <w:t xml:space="preserve"> </w:t>
      </w:r>
      <w:r>
        <w:rPr>
          <w:sz w:val="24"/>
        </w:rPr>
        <w:t>стран</w:t>
      </w:r>
      <w:r>
        <w:rPr>
          <w:spacing w:val="24"/>
          <w:sz w:val="24"/>
        </w:rPr>
        <w:t xml:space="preserve"> </w:t>
      </w:r>
      <w:r>
        <w:rPr>
          <w:sz w:val="24"/>
        </w:rPr>
        <w:t>по</w:t>
      </w:r>
      <w:r>
        <w:rPr>
          <w:spacing w:val="23"/>
          <w:sz w:val="24"/>
        </w:rPr>
        <w:t xml:space="preserve"> </w:t>
      </w:r>
      <w:r>
        <w:rPr>
          <w:sz w:val="24"/>
        </w:rPr>
        <w:t>особенностям</w:t>
      </w:r>
      <w:r>
        <w:rPr>
          <w:spacing w:val="22"/>
          <w:sz w:val="24"/>
        </w:rPr>
        <w:t xml:space="preserve"> </w:t>
      </w:r>
      <w:r>
        <w:rPr>
          <w:sz w:val="24"/>
        </w:rPr>
        <w:t>отраслевой</w:t>
      </w:r>
      <w:r>
        <w:rPr>
          <w:spacing w:val="23"/>
          <w:sz w:val="24"/>
        </w:rPr>
        <w:t xml:space="preserve"> </w:t>
      </w:r>
      <w:r>
        <w:rPr>
          <w:sz w:val="24"/>
        </w:rPr>
        <w:t>структуры</w:t>
      </w:r>
      <w:r>
        <w:rPr>
          <w:spacing w:val="22"/>
          <w:sz w:val="24"/>
        </w:rPr>
        <w:t xml:space="preserve"> </w:t>
      </w:r>
      <w:r>
        <w:rPr>
          <w:sz w:val="24"/>
        </w:rPr>
        <w:t>их</w:t>
      </w:r>
      <w:r>
        <w:rPr>
          <w:spacing w:val="2"/>
          <w:sz w:val="24"/>
        </w:rPr>
        <w:t xml:space="preserve"> </w:t>
      </w:r>
      <w:r>
        <w:rPr>
          <w:sz w:val="24"/>
        </w:rPr>
        <w:t>экономики</w:t>
      </w:r>
      <w:r>
        <w:rPr>
          <w:spacing w:val="25"/>
          <w:sz w:val="24"/>
        </w:rPr>
        <w:t xml:space="preserve"> </w:t>
      </w:r>
      <w:r>
        <w:rPr>
          <w:spacing w:val="-2"/>
          <w:sz w:val="24"/>
        </w:rPr>
        <w:t>(аграрные,</w:t>
      </w:r>
    </w:p>
    <w:p w:rsidR="00194CDC" w:rsidRDefault="00D465A6">
      <w:pPr>
        <w:pStyle w:val="a3"/>
        <w:spacing w:before="139"/>
        <w:ind w:firstLine="0"/>
      </w:pPr>
      <w:r>
        <w:t>индустриальные,</w:t>
      </w:r>
      <w:r>
        <w:rPr>
          <w:spacing w:val="-12"/>
        </w:rPr>
        <w:t xml:space="preserve"> </w:t>
      </w:r>
      <w:r>
        <w:rPr>
          <w:spacing w:val="-2"/>
        </w:rPr>
        <w:t>постиндустриальные).</w:t>
      </w:r>
    </w:p>
    <w:p w:rsidR="00194CDC" w:rsidRDefault="00D465A6">
      <w:pPr>
        <w:pStyle w:val="a5"/>
        <w:numPr>
          <w:ilvl w:val="2"/>
          <w:numId w:val="83"/>
        </w:numPr>
        <w:tabs>
          <w:tab w:val="left" w:pos="1448"/>
        </w:tabs>
        <w:spacing w:before="137"/>
        <w:ind w:left="1448" w:hanging="599"/>
        <w:jc w:val="both"/>
        <w:rPr>
          <w:sz w:val="24"/>
        </w:rPr>
      </w:pPr>
      <w:r>
        <w:rPr>
          <w:sz w:val="24"/>
        </w:rPr>
        <w:t>Тема</w:t>
      </w:r>
      <w:r>
        <w:rPr>
          <w:spacing w:val="-5"/>
          <w:sz w:val="24"/>
        </w:rPr>
        <w:t xml:space="preserve"> </w:t>
      </w:r>
      <w:r>
        <w:rPr>
          <w:sz w:val="24"/>
        </w:rPr>
        <w:t>2.</w:t>
      </w:r>
      <w:r>
        <w:rPr>
          <w:spacing w:val="-2"/>
          <w:sz w:val="24"/>
        </w:rPr>
        <w:t xml:space="preserve"> </w:t>
      </w:r>
      <w:r>
        <w:rPr>
          <w:sz w:val="24"/>
        </w:rPr>
        <w:t>Научно-технический</w:t>
      </w:r>
      <w:r>
        <w:rPr>
          <w:spacing w:val="-2"/>
          <w:sz w:val="24"/>
        </w:rPr>
        <w:t xml:space="preserve"> </w:t>
      </w:r>
      <w:r>
        <w:rPr>
          <w:sz w:val="24"/>
        </w:rPr>
        <w:t>прогресс</w:t>
      </w:r>
      <w:r>
        <w:rPr>
          <w:spacing w:val="-2"/>
          <w:sz w:val="24"/>
        </w:rPr>
        <w:t xml:space="preserve"> </w:t>
      </w:r>
      <w:r>
        <w:rPr>
          <w:sz w:val="24"/>
        </w:rPr>
        <w:t>и</w:t>
      </w:r>
      <w:r>
        <w:rPr>
          <w:spacing w:val="-4"/>
          <w:sz w:val="24"/>
        </w:rPr>
        <w:t xml:space="preserve"> </w:t>
      </w:r>
      <w:r>
        <w:rPr>
          <w:sz w:val="24"/>
        </w:rPr>
        <w:t>мировое</w:t>
      </w:r>
      <w:r>
        <w:rPr>
          <w:spacing w:val="-3"/>
          <w:sz w:val="24"/>
        </w:rPr>
        <w:t xml:space="preserve"> </w:t>
      </w:r>
      <w:r>
        <w:rPr>
          <w:spacing w:val="-2"/>
          <w:sz w:val="24"/>
        </w:rPr>
        <w:t>хозяйство.</w:t>
      </w:r>
    </w:p>
    <w:p w:rsidR="00194CDC" w:rsidRDefault="00D465A6">
      <w:pPr>
        <w:pStyle w:val="a3"/>
        <w:spacing w:before="139" w:line="360" w:lineRule="auto"/>
        <w:ind w:right="278"/>
      </w:pPr>
      <w:r>
        <w:t>Понятия «научно-технический прогресс» и «научно-техническая революция».</w:t>
      </w:r>
      <w:r>
        <w:rPr>
          <w:spacing w:val="40"/>
        </w:rPr>
        <w:t xml:space="preserve"> </w:t>
      </w:r>
      <w:r>
        <w:t>Исторические этапы научно-технического развития. Первая, вторая, третья и</w:t>
      </w:r>
      <w:r>
        <w:rPr>
          <w:spacing w:val="-1"/>
        </w:rPr>
        <w:t xml:space="preserve"> </w:t>
      </w:r>
      <w:r>
        <w:t>ожидаемая четвѐртая промышленные революции. Пространственные аспекты научно-исследовательских и опытно- конструкторских работ (НИОКР).</w:t>
      </w:r>
    </w:p>
    <w:p w:rsidR="00194CDC" w:rsidRDefault="00D465A6">
      <w:pPr>
        <w:pStyle w:val="a3"/>
        <w:spacing w:before="1"/>
        <w:ind w:left="849" w:firstLine="0"/>
      </w:pPr>
      <w:r>
        <w:t>Практическая</w:t>
      </w:r>
      <w:r>
        <w:rPr>
          <w:spacing w:val="-6"/>
        </w:rPr>
        <w:t xml:space="preserve"> </w:t>
      </w:r>
      <w:r>
        <w:rPr>
          <w:spacing w:val="-2"/>
        </w:rPr>
        <w:t>работа.</w:t>
      </w:r>
    </w:p>
    <w:p w:rsidR="00194CDC" w:rsidRDefault="00D465A6">
      <w:pPr>
        <w:pStyle w:val="a3"/>
        <w:spacing w:before="136" w:line="360" w:lineRule="auto"/>
        <w:ind w:right="278"/>
      </w:pPr>
      <w:r>
        <w:t>1).</w:t>
      </w:r>
      <w:r>
        <w:rPr>
          <w:spacing w:val="-4"/>
        </w:rPr>
        <w:t xml:space="preserve"> </w:t>
      </w:r>
      <w:r>
        <w:t>Оценка</w:t>
      </w:r>
      <w:r>
        <w:rPr>
          <w:spacing w:val="-2"/>
        </w:rPr>
        <w:t xml:space="preserve"> </w:t>
      </w:r>
      <w:r>
        <w:t>влияния</w:t>
      </w:r>
      <w:r>
        <w:rPr>
          <w:spacing w:val="-2"/>
        </w:rPr>
        <w:t xml:space="preserve"> </w:t>
      </w:r>
      <w:r>
        <w:t>обеспеченности</w:t>
      </w:r>
      <w:r>
        <w:rPr>
          <w:spacing w:val="-1"/>
        </w:rPr>
        <w:t xml:space="preserve"> </w:t>
      </w:r>
      <w:r>
        <w:t>факторами</w:t>
      </w:r>
      <w:r>
        <w:rPr>
          <w:spacing w:val="-1"/>
        </w:rPr>
        <w:t xml:space="preserve"> </w:t>
      </w:r>
      <w:r>
        <w:t>производства,</w:t>
      </w:r>
      <w:r>
        <w:rPr>
          <w:spacing w:val="-2"/>
        </w:rPr>
        <w:t xml:space="preserve"> </w:t>
      </w:r>
      <w:r>
        <w:t>целенаправленно</w:t>
      </w:r>
      <w:r>
        <w:rPr>
          <w:spacing w:val="-2"/>
        </w:rPr>
        <w:t xml:space="preserve"> </w:t>
      </w:r>
      <w:r>
        <w:t>созданными страной (НИОКР, высококвалифицированная рабочая сила, уровень информатизации, инфраструктура), на место страны в международном разделении труда.</w:t>
      </w:r>
    </w:p>
    <w:p w:rsidR="00194CDC" w:rsidRDefault="00D465A6">
      <w:pPr>
        <w:pStyle w:val="a5"/>
        <w:numPr>
          <w:ilvl w:val="2"/>
          <w:numId w:val="83"/>
        </w:numPr>
        <w:tabs>
          <w:tab w:val="left" w:pos="1448"/>
        </w:tabs>
        <w:spacing w:before="2"/>
        <w:ind w:left="1448" w:hanging="599"/>
        <w:jc w:val="both"/>
        <w:rPr>
          <w:sz w:val="24"/>
        </w:rPr>
      </w:pPr>
      <w:r>
        <w:rPr>
          <w:sz w:val="24"/>
        </w:rPr>
        <w:t>Тема</w:t>
      </w:r>
      <w:r>
        <w:rPr>
          <w:spacing w:val="-6"/>
          <w:sz w:val="24"/>
        </w:rPr>
        <w:t xml:space="preserve"> </w:t>
      </w:r>
      <w:r>
        <w:rPr>
          <w:sz w:val="24"/>
        </w:rPr>
        <w:t>3.</w:t>
      </w:r>
      <w:r>
        <w:rPr>
          <w:spacing w:val="-3"/>
          <w:sz w:val="24"/>
        </w:rPr>
        <w:t xml:space="preserve"> </w:t>
      </w:r>
      <w:r>
        <w:rPr>
          <w:sz w:val="24"/>
        </w:rPr>
        <w:t>Социально-экономические</w:t>
      </w:r>
      <w:r>
        <w:rPr>
          <w:spacing w:val="-3"/>
          <w:sz w:val="24"/>
        </w:rPr>
        <w:t xml:space="preserve"> </w:t>
      </w:r>
      <w:r>
        <w:rPr>
          <w:sz w:val="24"/>
        </w:rPr>
        <w:t>типы</w:t>
      </w:r>
      <w:r>
        <w:rPr>
          <w:spacing w:val="-3"/>
          <w:sz w:val="24"/>
        </w:rPr>
        <w:t xml:space="preserve"> </w:t>
      </w:r>
      <w:r>
        <w:rPr>
          <w:sz w:val="24"/>
        </w:rPr>
        <w:t>стран</w:t>
      </w:r>
      <w:r>
        <w:rPr>
          <w:spacing w:val="-2"/>
          <w:sz w:val="24"/>
        </w:rPr>
        <w:t xml:space="preserve"> мира.</w:t>
      </w:r>
    </w:p>
    <w:p w:rsidR="00194CDC" w:rsidRDefault="00D465A6">
      <w:pPr>
        <w:pStyle w:val="a3"/>
        <w:spacing w:before="137" w:line="360" w:lineRule="auto"/>
        <w:ind w:right="285"/>
      </w:pPr>
      <w:r>
        <w:t>Показатели экономического развития стран мира. Классификация стран мира по количественным и качественным показателям. Экономические показатели классификации стран: общий</w:t>
      </w:r>
      <w:r>
        <w:rPr>
          <w:spacing w:val="64"/>
        </w:rPr>
        <w:t xml:space="preserve"> </w:t>
      </w:r>
      <w:r>
        <w:t>объѐм</w:t>
      </w:r>
      <w:r>
        <w:rPr>
          <w:spacing w:val="64"/>
        </w:rPr>
        <w:t xml:space="preserve"> </w:t>
      </w:r>
      <w:r>
        <w:t>ВВП,</w:t>
      </w:r>
      <w:r>
        <w:rPr>
          <w:spacing w:val="64"/>
        </w:rPr>
        <w:t xml:space="preserve"> </w:t>
      </w:r>
      <w:r>
        <w:t>объѐм</w:t>
      </w:r>
      <w:r>
        <w:rPr>
          <w:spacing w:val="64"/>
        </w:rPr>
        <w:t xml:space="preserve"> </w:t>
      </w:r>
      <w:r>
        <w:t>ВВП</w:t>
      </w:r>
      <w:r>
        <w:rPr>
          <w:spacing w:val="64"/>
        </w:rPr>
        <w:t xml:space="preserve"> </w:t>
      </w:r>
      <w:r>
        <w:t>на</w:t>
      </w:r>
      <w:r>
        <w:rPr>
          <w:spacing w:val="64"/>
        </w:rPr>
        <w:t xml:space="preserve"> </w:t>
      </w:r>
      <w:r>
        <w:t>душу</w:t>
      </w:r>
      <w:r>
        <w:rPr>
          <w:spacing w:val="60"/>
        </w:rPr>
        <w:t xml:space="preserve"> </w:t>
      </w:r>
      <w:r>
        <w:t>населения.</w:t>
      </w:r>
      <w:r>
        <w:rPr>
          <w:spacing w:val="65"/>
        </w:rPr>
        <w:t xml:space="preserve"> </w:t>
      </w:r>
      <w:r>
        <w:t>Неравномерность</w:t>
      </w:r>
      <w:r>
        <w:rPr>
          <w:spacing w:val="66"/>
        </w:rPr>
        <w:t xml:space="preserve"> </w:t>
      </w:r>
      <w:r>
        <w:t>внутреннего</w:t>
      </w:r>
      <w:r>
        <w:rPr>
          <w:spacing w:val="65"/>
        </w:rPr>
        <w:t xml:space="preserve"> </w:t>
      </w:r>
      <w:r>
        <w:t>развития.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6" w:firstLine="0"/>
      </w:pPr>
      <w:r>
        <w:t>Деление стран мира на экономически развитые и развивающиеся. Страны-гиганты – особый тип стран мира, включающий и Россию. Новые индустриальные страны (НИС) первой и второй</w:t>
      </w:r>
      <w:r>
        <w:rPr>
          <w:spacing w:val="80"/>
        </w:rPr>
        <w:t xml:space="preserve"> </w:t>
      </w:r>
      <w:r>
        <w:t>волны.</w:t>
      </w:r>
      <w:r>
        <w:rPr>
          <w:spacing w:val="-3"/>
        </w:rPr>
        <w:t xml:space="preserve"> </w:t>
      </w:r>
      <w:r>
        <w:t>Группа</w:t>
      </w:r>
      <w:r>
        <w:rPr>
          <w:spacing w:val="-3"/>
        </w:rPr>
        <w:t xml:space="preserve"> </w:t>
      </w:r>
      <w:r>
        <w:t>стран –</w:t>
      </w:r>
      <w:r>
        <w:rPr>
          <w:spacing w:val="-2"/>
        </w:rPr>
        <w:t xml:space="preserve"> </w:t>
      </w:r>
      <w:r>
        <w:t>поставщиков углеводородов</w:t>
      </w:r>
      <w:r>
        <w:rPr>
          <w:spacing w:val="-3"/>
        </w:rPr>
        <w:t xml:space="preserve"> </w:t>
      </w:r>
      <w:r>
        <w:t>(включая</w:t>
      </w:r>
      <w:r>
        <w:rPr>
          <w:spacing w:val="-2"/>
        </w:rPr>
        <w:t xml:space="preserve"> </w:t>
      </w:r>
      <w:r>
        <w:t>страны</w:t>
      </w:r>
      <w:r>
        <w:rPr>
          <w:spacing w:val="-3"/>
        </w:rPr>
        <w:t xml:space="preserve"> </w:t>
      </w:r>
      <w:r>
        <w:t>ОПЕК –</w:t>
      </w:r>
      <w:r>
        <w:rPr>
          <w:spacing w:val="-2"/>
        </w:rPr>
        <w:t xml:space="preserve"> </w:t>
      </w:r>
      <w:r>
        <w:t>Организации</w:t>
      </w:r>
      <w:r>
        <w:rPr>
          <w:spacing w:val="-1"/>
        </w:rPr>
        <w:t xml:space="preserve"> </w:t>
      </w:r>
      <w:r>
        <w:t>стран – экспортѐров нефти). Страны - «квартиросдатчики»</w:t>
      </w:r>
      <w:r>
        <w:rPr>
          <w:spacing w:val="-3"/>
        </w:rPr>
        <w:t xml:space="preserve"> </w:t>
      </w:r>
      <w:r>
        <w:t xml:space="preserve">(офшоры) и специфичность их экономического развития. Наименее развитые страны – аутсайдеры экономического развития. Практические </w:t>
      </w:r>
      <w:r>
        <w:rPr>
          <w:spacing w:val="-2"/>
        </w:rPr>
        <w:t>работы.</w:t>
      </w:r>
    </w:p>
    <w:p w:rsidR="00194CDC" w:rsidRDefault="00D465A6">
      <w:pPr>
        <w:pStyle w:val="a5"/>
        <w:numPr>
          <w:ilvl w:val="0"/>
          <w:numId w:val="62"/>
        </w:numPr>
        <w:tabs>
          <w:tab w:val="left" w:pos="1087"/>
        </w:tabs>
        <w:spacing w:before="1" w:line="360" w:lineRule="auto"/>
        <w:ind w:right="288" w:firstLine="708"/>
        <w:jc w:val="both"/>
        <w:rPr>
          <w:sz w:val="24"/>
        </w:rPr>
      </w:pPr>
      <w:r>
        <w:rPr>
          <w:sz w:val="24"/>
        </w:rPr>
        <w:t>Сравнительная характеристика стран разных типов с использованием статистических и картографических материалов.</w:t>
      </w:r>
    </w:p>
    <w:p w:rsidR="00194CDC" w:rsidRDefault="00D465A6">
      <w:pPr>
        <w:pStyle w:val="a5"/>
        <w:numPr>
          <w:ilvl w:val="0"/>
          <w:numId w:val="62"/>
        </w:numPr>
        <w:tabs>
          <w:tab w:val="left" w:pos="1087"/>
        </w:tabs>
        <w:spacing w:line="360" w:lineRule="auto"/>
        <w:ind w:right="279" w:firstLine="708"/>
        <w:jc w:val="both"/>
        <w:rPr>
          <w:sz w:val="24"/>
        </w:rPr>
      </w:pPr>
      <w:r>
        <w:rPr>
          <w:sz w:val="24"/>
        </w:rPr>
        <w:t>Сравнение структуры экономики развитых и развивающихся стран на основе анализа структуры ВВП и занятости двух стран (по выбору учителя).</w:t>
      </w:r>
    </w:p>
    <w:p w:rsidR="00194CDC" w:rsidRDefault="00D465A6">
      <w:pPr>
        <w:pStyle w:val="a5"/>
        <w:numPr>
          <w:ilvl w:val="2"/>
          <w:numId w:val="83"/>
        </w:numPr>
        <w:tabs>
          <w:tab w:val="left" w:pos="1448"/>
        </w:tabs>
        <w:spacing w:line="362" w:lineRule="auto"/>
        <w:ind w:left="849" w:right="290" w:firstLine="0"/>
        <w:jc w:val="both"/>
        <w:rPr>
          <w:sz w:val="24"/>
        </w:rPr>
      </w:pPr>
      <w:r>
        <w:rPr>
          <w:sz w:val="24"/>
        </w:rPr>
        <w:t>Тема 4. Экономическое развитие стран глобального Севера и глобального Юга. Понятие</w:t>
      </w:r>
      <w:r>
        <w:rPr>
          <w:spacing w:val="40"/>
          <w:sz w:val="24"/>
        </w:rPr>
        <w:t xml:space="preserve"> </w:t>
      </w:r>
      <w:r>
        <w:rPr>
          <w:sz w:val="24"/>
        </w:rPr>
        <w:t>«страны</w:t>
      </w:r>
      <w:r>
        <w:rPr>
          <w:spacing w:val="40"/>
          <w:sz w:val="24"/>
        </w:rPr>
        <w:t xml:space="preserve"> </w:t>
      </w:r>
      <w:r>
        <w:rPr>
          <w:sz w:val="24"/>
        </w:rPr>
        <w:t>Севера»</w:t>
      </w:r>
      <w:r>
        <w:rPr>
          <w:spacing w:val="34"/>
          <w:sz w:val="24"/>
        </w:rPr>
        <w:t xml:space="preserve"> </w:t>
      </w:r>
      <w:r>
        <w:rPr>
          <w:sz w:val="24"/>
        </w:rPr>
        <w:t>и</w:t>
      </w:r>
      <w:r>
        <w:rPr>
          <w:spacing w:val="40"/>
          <w:sz w:val="24"/>
        </w:rPr>
        <w:t xml:space="preserve"> </w:t>
      </w:r>
      <w:r>
        <w:rPr>
          <w:sz w:val="24"/>
        </w:rPr>
        <w:t>«страны</w:t>
      </w:r>
      <w:r>
        <w:rPr>
          <w:spacing w:val="40"/>
          <w:sz w:val="24"/>
        </w:rPr>
        <w:t xml:space="preserve"> </w:t>
      </w:r>
      <w:r>
        <w:rPr>
          <w:sz w:val="24"/>
        </w:rPr>
        <w:t>Юга».</w:t>
      </w:r>
      <w:r>
        <w:rPr>
          <w:spacing w:val="40"/>
          <w:sz w:val="24"/>
        </w:rPr>
        <w:t xml:space="preserve"> </w:t>
      </w:r>
      <w:r>
        <w:rPr>
          <w:sz w:val="24"/>
        </w:rPr>
        <w:t>Критерии</w:t>
      </w:r>
      <w:r>
        <w:rPr>
          <w:spacing w:val="40"/>
          <w:sz w:val="24"/>
        </w:rPr>
        <w:t xml:space="preserve"> </w:t>
      </w:r>
      <w:r>
        <w:rPr>
          <w:sz w:val="24"/>
        </w:rPr>
        <w:t>отсталости,</w:t>
      </w:r>
      <w:r>
        <w:rPr>
          <w:spacing w:val="40"/>
          <w:sz w:val="24"/>
        </w:rPr>
        <w:t xml:space="preserve"> </w:t>
      </w:r>
      <w:r>
        <w:rPr>
          <w:sz w:val="24"/>
        </w:rPr>
        <w:t>применяемые</w:t>
      </w:r>
      <w:r>
        <w:rPr>
          <w:spacing w:val="39"/>
          <w:sz w:val="24"/>
        </w:rPr>
        <w:t xml:space="preserve"> </w:t>
      </w:r>
      <w:r>
        <w:rPr>
          <w:sz w:val="24"/>
        </w:rPr>
        <w:t>в</w:t>
      </w:r>
      <w:r>
        <w:rPr>
          <w:spacing w:val="40"/>
          <w:sz w:val="24"/>
        </w:rPr>
        <w:t xml:space="preserve"> </w:t>
      </w:r>
      <w:r>
        <w:rPr>
          <w:sz w:val="24"/>
        </w:rPr>
        <w:t>ООН.</w:t>
      </w:r>
    </w:p>
    <w:p w:rsidR="00194CDC" w:rsidRDefault="00D465A6">
      <w:pPr>
        <w:pStyle w:val="a3"/>
        <w:spacing w:line="360" w:lineRule="auto"/>
        <w:ind w:right="286" w:firstLine="0"/>
      </w:pPr>
      <w:r>
        <w:t>«Богатые» и «бедные» страны, их пространственное расположение. Следствия экономической отсталости стран Юга: бедность, неграмотность населения, хроническое недоедание и голод, низкий уровень здравоохранения, высокая смертность. Основные пути преодоления отсталости стран мира. Программы международных организаций по ликвидации нищеты, голода, безграмотности. Роль международных организаций в содействии поступательному экономическому росту развивающихся стран. Помощь России развивающимся странам.</w:t>
      </w:r>
    </w:p>
    <w:p w:rsidR="00194CDC" w:rsidRDefault="00D465A6">
      <w:pPr>
        <w:pStyle w:val="a3"/>
        <w:ind w:left="849" w:firstLine="0"/>
      </w:pPr>
      <w:r>
        <w:t>Практическая</w:t>
      </w:r>
      <w:r>
        <w:rPr>
          <w:spacing w:val="-6"/>
        </w:rPr>
        <w:t xml:space="preserve"> </w:t>
      </w:r>
      <w:r>
        <w:rPr>
          <w:spacing w:val="-2"/>
        </w:rPr>
        <w:t>работа.</w:t>
      </w:r>
    </w:p>
    <w:p w:rsidR="00194CDC" w:rsidRDefault="00D465A6">
      <w:pPr>
        <w:pStyle w:val="a3"/>
        <w:spacing w:before="134" w:line="360" w:lineRule="auto"/>
        <w:ind w:right="281"/>
      </w:pPr>
      <w:r>
        <w:t>1).</w:t>
      </w:r>
      <w:r>
        <w:rPr>
          <w:spacing w:val="-3"/>
        </w:rPr>
        <w:t xml:space="preserve"> </w:t>
      </w:r>
      <w:r>
        <w:t>Сравнение показателей социально-экономического развития стран Севера и Юга на основе анализа картографических и статистических материалов.</w:t>
      </w:r>
    </w:p>
    <w:p w:rsidR="00194CDC" w:rsidRDefault="00D465A6">
      <w:pPr>
        <w:pStyle w:val="a5"/>
        <w:numPr>
          <w:ilvl w:val="2"/>
          <w:numId w:val="83"/>
        </w:numPr>
        <w:tabs>
          <w:tab w:val="left" w:pos="1448"/>
        </w:tabs>
        <w:spacing w:before="1"/>
        <w:ind w:left="1448" w:hanging="599"/>
        <w:jc w:val="both"/>
        <w:rPr>
          <w:sz w:val="24"/>
        </w:rPr>
      </w:pPr>
      <w:r>
        <w:rPr>
          <w:sz w:val="24"/>
        </w:rPr>
        <w:t>Тема</w:t>
      </w:r>
      <w:r>
        <w:rPr>
          <w:spacing w:val="-7"/>
          <w:sz w:val="24"/>
        </w:rPr>
        <w:t xml:space="preserve"> </w:t>
      </w:r>
      <w:r>
        <w:rPr>
          <w:sz w:val="24"/>
        </w:rPr>
        <w:t>5.</w:t>
      </w:r>
      <w:r>
        <w:rPr>
          <w:spacing w:val="-4"/>
          <w:sz w:val="24"/>
        </w:rPr>
        <w:t xml:space="preserve"> </w:t>
      </w:r>
      <w:r>
        <w:rPr>
          <w:sz w:val="24"/>
        </w:rPr>
        <w:t>Мировое</w:t>
      </w:r>
      <w:r>
        <w:rPr>
          <w:spacing w:val="-3"/>
          <w:sz w:val="24"/>
        </w:rPr>
        <w:t xml:space="preserve"> </w:t>
      </w:r>
      <w:r>
        <w:rPr>
          <w:sz w:val="24"/>
        </w:rPr>
        <w:t>сельское</w:t>
      </w:r>
      <w:r>
        <w:rPr>
          <w:spacing w:val="-5"/>
          <w:sz w:val="24"/>
        </w:rPr>
        <w:t xml:space="preserve"> </w:t>
      </w:r>
      <w:r>
        <w:rPr>
          <w:sz w:val="24"/>
        </w:rPr>
        <w:t>хозяйство</w:t>
      </w:r>
      <w:r>
        <w:rPr>
          <w:spacing w:val="-4"/>
          <w:sz w:val="24"/>
        </w:rPr>
        <w:t xml:space="preserve"> </w:t>
      </w:r>
      <w:r>
        <w:rPr>
          <w:sz w:val="24"/>
        </w:rPr>
        <w:t>и</w:t>
      </w:r>
      <w:r>
        <w:rPr>
          <w:spacing w:val="-3"/>
          <w:sz w:val="24"/>
        </w:rPr>
        <w:t xml:space="preserve"> </w:t>
      </w:r>
      <w:r>
        <w:rPr>
          <w:sz w:val="24"/>
        </w:rPr>
        <w:t>глобальная</w:t>
      </w:r>
      <w:r>
        <w:rPr>
          <w:spacing w:val="-4"/>
          <w:sz w:val="24"/>
        </w:rPr>
        <w:t xml:space="preserve"> </w:t>
      </w:r>
      <w:r>
        <w:rPr>
          <w:sz w:val="24"/>
        </w:rPr>
        <w:t>продовольственная</w:t>
      </w:r>
      <w:r>
        <w:rPr>
          <w:spacing w:val="-3"/>
          <w:sz w:val="24"/>
        </w:rPr>
        <w:t xml:space="preserve"> </w:t>
      </w:r>
      <w:r>
        <w:rPr>
          <w:spacing w:val="-2"/>
          <w:sz w:val="24"/>
        </w:rPr>
        <w:t>проблема.</w:t>
      </w:r>
    </w:p>
    <w:p w:rsidR="00194CDC" w:rsidRDefault="00D465A6">
      <w:pPr>
        <w:pStyle w:val="a3"/>
        <w:spacing w:before="137" w:line="360" w:lineRule="auto"/>
        <w:ind w:right="280"/>
      </w:pPr>
      <w:r>
        <w:t>Место сельского хозяйства в структуре ВВП и занятости населения мира и отдельных</w:t>
      </w:r>
      <w:r>
        <w:rPr>
          <w:spacing w:val="40"/>
        </w:rPr>
        <w:t xml:space="preserve"> </w:t>
      </w:r>
      <w:r>
        <w:t>стран. Географические различия природных и социально-экономических факторов развития сельского хозяйства. Современные тенденции развития отрасли. Состав и место агропромышленного комплекса (АПК) в отраслевой структуре хозяйства России. Типы сельскохозяйственных районов мира.</w:t>
      </w:r>
    </w:p>
    <w:p w:rsidR="00194CDC" w:rsidRDefault="00D465A6">
      <w:pPr>
        <w:pStyle w:val="a3"/>
        <w:spacing w:before="1" w:line="360" w:lineRule="auto"/>
        <w:ind w:right="278"/>
      </w:pPr>
      <w:r>
        <w:t>Растениеводство. География и объѐмы производства основных зерновых продовольственных культур: кукурузы, пшеницы, риса. Географические различия в</w:t>
      </w:r>
      <w:r>
        <w:rPr>
          <w:spacing w:val="-1"/>
        </w:rPr>
        <w:t xml:space="preserve"> </w:t>
      </w:r>
      <w:r>
        <w:t>производстве основных технических культур (масличных, волокнистых, сахароносных, тонизирующих). Роль России как одного из главных экспортѐров зерновых культур. Основные направления торговли продукцией растениеводства.</w:t>
      </w:r>
    </w:p>
    <w:p w:rsidR="00194CDC" w:rsidRDefault="00D465A6">
      <w:pPr>
        <w:pStyle w:val="a3"/>
        <w:spacing w:line="360" w:lineRule="auto"/>
        <w:ind w:right="277"/>
      </w:pPr>
      <w:r>
        <w:t>Животноводство. Роль животноводства в разных странах мира. География ведущих отраслей животноводства: скотоводства, свиноводства, овцеводства, коневодства. Шелководство. Пчеловодство.</w:t>
      </w:r>
      <w:r>
        <w:rPr>
          <w:spacing w:val="71"/>
          <w:w w:val="150"/>
        </w:rPr>
        <w:t xml:space="preserve">  </w:t>
      </w:r>
      <w:r>
        <w:t>Пушное</w:t>
      </w:r>
      <w:r>
        <w:rPr>
          <w:spacing w:val="72"/>
          <w:w w:val="150"/>
        </w:rPr>
        <w:t xml:space="preserve">  </w:t>
      </w:r>
      <w:r>
        <w:t>звероводство.</w:t>
      </w:r>
      <w:r>
        <w:rPr>
          <w:spacing w:val="74"/>
          <w:w w:val="150"/>
        </w:rPr>
        <w:t xml:space="preserve">  </w:t>
      </w:r>
      <w:r>
        <w:t>Основные</w:t>
      </w:r>
      <w:r>
        <w:rPr>
          <w:spacing w:val="72"/>
          <w:w w:val="150"/>
        </w:rPr>
        <w:t xml:space="preserve">  </w:t>
      </w:r>
      <w:r>
        <w:t>направления</w:t>
      </w:r>
      <w:r>
        <w:rPr>
          <w:spacing w:val="72"/>
          <w:w w:val="150"/>
        </w:rPr>
        <w:t xml:space="preserve">  </w:t>
      </w:r>
      <w:r>
        <w:t>торговли</w:t>
      </w:r>
      <w:r>
        <w:rPr>
          <w:spacing w:val="73"/>
          <w:w w:val="150"/>
        </w:rPr>
        <w:t xml:space="preserve">  </w:t>
      </w:r>
      <w:r>
        <w:rPr>
          <w:spacing w:val="-2"/>
        </w:rPr>
        <w:t>продукцией</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firstLine="0"/>
        <w:jc w:val="left"/>
      </w:pPr>
      <w:r>
        <w:t>животноводства.</w:t>
      </w:r>
      <w:r>
        <w:rPr>
          <w:spacing w:val="40"/>
        </w:rPr>
        <w:t xml:space="preserve"> </w:t>
      </w:r>
      <w:r>
        <w:t>Рыболовство</w:t>
      </w:r>
      <w:r>
        <w:rPr>
          <w:spacing w:val="40"/>
        </w:rPr>
        <w:t xml:space="preserve"> </w:t>
      </w:r>
      <w:r>
        <w:t>и</w:t>
      </w:r>
      <w:r>
        <w:rPr>
          <w:spacing w:val="40"/>
        </w:rPr>
        <w:t xml:space="preserve"> </w:t>
      </w:r>
      <w:r>
        <w:t>рыбоводство.</w:t>
      </w:r>
      <w:r>
        <w:rPr>
          <w:spacing w:val="40"/>
        </w:rPr>
        <w:t xml:space="preserve"> </w:t>
      </w:r>
      <w:r>
        <w:t>Географические</w:t>
      </w:r>
      <w:r>
        <w:rPr>
          <w:spacing w:val="40"/>
        </w:rPr>
        <w:t xml:space="preserve"> </w:t>
      </w:r>
      <w:r>
        <w:t>различия</w:t>
      </w:r>
      <w:r>
        <w:rPr>
          <w:spacing w:val="40"/>
        </w:rPr>
        <w:t xml:space="preserve"> </w:t>
      </w:r>
      <w:r>
        <w:t>в</w:t>
      </w:r>
      <w:r>
        <w:rPr>
          <w:spacing w:val="40"/>
        </w:rPr>
        <w:t xml:space="preserve"> </w:t>
      </w:r>
      <w:r>
        <w:t>странах</w:t>
      </w:r>
      <w:r>
        <w:rPr>
          <w:spacing w:val="40"/>
        </w:rPr>
        <w:t xml:space="preserve"> </w:t>
      </w:r>
      <w:r>
        <w:t>и</w:t>
      </w:r>
      <w:r>
        <w:rPr>
          <w:spacing w:val="40"/>
        </w:rPr>
        <w:t xml:space="preserve"> </w:t>
      </w:r>
      <w:r>
        <w:t xml:space="preserve">регионах </w:t>
      </w:r>
      <w:r>
        <w:rPr>
          <w:spacing w:val="-2"/>
        </w:rPr>
        <w:t>мира.</w:t>
      </w:r>
    </w:p>
    <w:p w:rsidR="00194CDC" w:rsidRDefault="00D465A6">
      <w:pPr>
        <w:pStyle w:val="a3"/>
        <w:spacing w:before="1" w:line="360" w:lineRule="auto"/>
        <w:ind w:right="282"/>
      </w:pPr>
      <w:r>
        <w:t>Сущность глобальной продовольственной проблемы, еѐ связь с глобальной демографической и экологической проблемами. Роль России в мировом производстве продовольствия.</w:t>
      </w:r>
      <w:r>
        <w:rPr>
          <w:spacing w:val="-4"/>
        </w:rPr>
        <w:t xml:space="preserve"> </w:t>
      </w:r>
      <w:r>
        <w:t>Географические</w:t>
      </w:r>
      <w:r>
        <w:rPr>
          <w:spacing w:val="-5"/>
        </w:rPr>
        <w:t xml:space="preserve"> </w:t>
      </w:r>
      <w:r>
        <w:t>особенности</w:t>
      </w:r>
      <w:r>
        <w:rPr>
          <w:spacing w:val="-4"/>
        </w:rPr>
        <w:t xml:space="preserve"> </w:t>
      </w:r>
      <w:r>
        <w:t>проявления</w:t>
      </w:r>
      <w:r>
        <w:rPr>
          <w:spacing w:val="-4"/>
        </w:rPr>
        <w:t xml:space="preserve"> </w:t>
      </w:r>
      <w:r>
        <w:t>продовольственной</w:t>
      </w:r>
      <w:r>
        <w:rPr>
          <w:spacing w:val="-4"/>
        </w:rPr>
        <w:t xml:space="preserve"> </w:t>
      </w:r>
      <w:r>
        <w:t>проблемы</w:t>
      </w:r>
      <w:r>
        <w:rPr>
          <w:spacing w:val="-4"/>
        </w:rPr>
        <w:t xml:space="preserve"> </w:t>
      </w:r>
      <w:r>
        <w:t>в</w:t>
      </w:r>
      <w:r>
        <w:rPr>
          <w:spacing w:val="-5"/>
        </w:rPr>
        <w:t xml:space="preserve"> </w:t>
      </w:r>
      <w:r>
        <w:t>странах с разным уровнем социально-экономического развития. Причины и формы проявления продовольственного кризиса в развивающихся странах. Усилия международного сообщества по решению продовольственной проблемы. Ликвидация голода, обеспечение продовольственной безопасности и улучшение питания, содействие устойчивому развитию сельского хозяйства.</w:t>
      </w:r>
    </w:p>
    <w:p w:rsidR="00194CDC" w:rsidRDefault="00D465A6">
      <w:pPr>
        <w:pStyle w:val="a3"/>
        <w:spacing w:before="1"/>
        <w:ind w:left="849" w:firstLine="0"/>
      </w:pPr>
      <w:r>
        <w:t>Практические</w:t>
      </w:r>
      <w:r>
        <w:rPr>
          <w:spacing w:val="-6"/>
        </w:rPr>
        <w:t xml:space="preserve"> </w:t>
      </w:r>
      <w:r>
        <w:rPr>
          <w:spacing w:val="-2"/>
        </w:rPr>
        <w:t>работы.</w:t>
      </w:r>
    </w:p>
    <w:p w:rsidR="00194CDC" w:rsidRDefault="00D465A6">
      <w:pPr>
        <w:pStyle w:val="a5"/>
        <w:numPr>
          <w:ilvl w:val="0"/>
          <w:numId w:val="61"/>
        </w:numPr>
        <w:tabs>
          <w:tab w:val="left" w:pos="1165"/>
        </w:tabs>
        <w:spacing w:before="137" w:line="360" w:lineRule="auto"/>
        <w:ind w:right="279" w:firstLine="708"/>
        <w:jc w:val="both"/>
        <w:rPr>
          <w:sz w:val="24"/>
        </w:rPr>
      </w:pPr>
      <w:r>
        <w:rPr>
          <w:sz w:val="24"/>
        </w:rPr>
        <w:t>Сравнение роли сельского хозяйства в странах разных типов на основе анализа статистических данных</w:t>
      </w:r>
      <w:r>
        <w:rPr>
          <w:spacing w:val="-1"/>
          <w:sz w:val="24"/>
        </w:rPr>
        <w:t xml:space="preserve"> </w:t>
      </w:r>
      <w:r>
        <w:rPr>
          <w:sz w:val="24"/>
        </w:rPr>
        <w:t>о доле сельского хозяйства</w:t>
      </w:r>
      <w:r>
        <w:rPr>
          <w:spacing w:val="-2"/>
          <w:sz w:val="24"/>
        </w:rPr>
        <w:t xml:space="preserve"> </w:t>
      </w:r>
      <w:r>
        <w:rPr>
          <w:sz w:val="24"/>
        </w:rPr>
        <w:t>в ВВП,</w:t>
      </w:r>
      <w:r>
        <w:rPr>
          <w:spacing w:val="-1"/>
          <w:sz w:val="24"/>
        </w:rPr>
        <w:t xml:space="preserve"> </w:t>
      </w:r>
      <w:r>
        <w:rPr>
          <w:sz w:val="24"/>
        </w:rPr>
        <w:t>в общей численности занятых, в</w:t>
      </w:r>
      <w:r>
        <w:rPr>
          <w:spacing w:val="-1"/>
          <w:sz w:val="24"/>
        </w:rPr>
        <w:t xml:space="preserve"> </w:t>
      </w:r>
      <w:r>
        <w:rPr>
          <w:sz w:val="24"/>
        </w:rPr>
        <w:t>общем объѐме экспорта.</w:t>
      </w:r>
    </w:p>
    <w:p w:rsidR="00194CDC" w:rsidRDefault="00D465A6">
      <w:pPr>
        <w:pStyle w:val="a5"/>
        <w:numPr>
          <w:ilvl w:val="0"/>
          <w:numId w:val="61"/>
        </w:numPr>
        <w:tabs>
          <w:tab w:val="left" w:pos="1165"/>
        </w:tabs>
        <w:spacing w:before="2" w:line="360" w:lineRule="auto"/>
        <w:ind w:right="281" w:firstLine="708"/>
        <w:jc w:val="both"/>
        <w:rPr>
          <w:sz w:val="24"/>
        </w:rPr>
      </w:pPr>
      <w:r>
        <w:rPr>
          <w:sz w:val="24"/>
        </w:rPr>
        <w:t>Выявление крупнейших экспортѐров и импортѐров продовольствия на основе анализа показателей душевого производства и потребления основных видов продуктов питания.</w:t>
      </w:r>
    </w:p>
    <w:p w:rsidR="00194CDC" w:rsidRDefault="00D465A6">
      <w:pPr>
        <w:pStyle w:val="a5"/>
        <w:numPr>
          <w:ilvl w:val="0"/>
          <w:numId w:val="61"/>
        </w:numPr>
        <w:tabs>
          <w:tab w:val="left" w:pos="1165"/>
        </w:tabs>
        <w:spacing w:line="360" w:lineRule="auto"/>
        <w:ind w:right="286" w:firstLine="708"/>
        <w:jc w:val="both"/>
        <w:rPr>
          <w:sz w:val="24"/>
        </w:rPr>
      </w:pPr>
      <w:r>
        <w:rPr>
          <w:sz w:val="24"/>
        </w:rPr>
        <w:t>Анализ географических карт и статистических источников информации с целью установления взаимосвязей между динамикой обеспеченности пахотными землями и необходимостью увеличения производства продовольствия.</w:t>
      </w:r>
    </w:p>
    <w:p w:rsidR="00194CDC" w:rsidRDefault="00D465A6">
      <w:pPr>
        <w:pStyle w:val="a5"/>
        <w:numPr>
          <w:ilvl w:val="2"/>
          <w:numId w:val="83"/>
        </w:numPr>
        <w:tabs>
          <w:tab w:val="left" w:pos="1448"/>
        </w:tabs>
        <w:spacing w:line="275" w:lineRule="exact"/>
        <w:ind w:left="1448" w:hanging="599"/>
        <w:jc w:val="both"/>
        <w:rPr>
          <w:sz w:val="24"/>
        </w:rPr>
      </w:pPr>
      <w:r>
        <w:rPr>
          <w:sz w:val="24"/>
        </w:rPr>
        <w:t>Тема</w:t>
      </w:r>
      <w:r>
        <w:rPr>
          <w:spacing w:val="-6"/>
          <w:sz w:val="24"/>
        </w:rPr>
        <w:t xml:space="preserve"> </w:t>
      </w:r>
      <w:r>
        <w:rPr>
          <w:sz w:val="24"/>
        </w:rPr>
        <w:t>6.</w:t>
      </w:r>
      <w:r>
        <w:rPr>
          <w:spacing w:val="-3"/>
          <w:sz w:val="24"/>
        </w:rPr>
        <w:t xml:space="preserve"> </w:t>
      </w:r>
      <w:r>
        <w:rPr>
          <w:sz w:val="24"/>
        </w:rPr>
        <w:t>География</w:t>
      </w:r>
      <w:r>
        <w:rPr>
          <w:spacing w:val="-2"/>
          <w:sz w:val="24"/>
        </w:rPr>
        <w:t xml:space="preserve"> </w:t>
      </w:r>
      <w:r>
        <w:rPr>
          <w:sz w:val="24"/>
        </w:rPr>
        <w:t>ведущих</w:t>
      </w:r>
      <w:r>
        <w:rPr>
          <w:spacing w:val="-1"/>
          <w:sz w:val="24"/>
        </w:rPr>
        <w:t xml:space="preserve"> </w:t>
      </w:r>
      <w:r>
        <w:rPr>
          <w:sz w:val="24"/>
        </w:rPr>
        <w:t>отраслей</w:t>
      </w:r>
      <w:r>
        <w:rPr>
          <w:spacing w:val="-3"/>
          <w:sz w:val="24"/>
        </w:rPr>
        <w:t xml:space="preserve"> </w:t>
      </w:r>
      <w:r>
        <w:rPr>
          <w:sz w:val="24"/>
        </w:rPr>
        <w:t>промышленности</w:t>
      </w:r>
      <w:r>
        <w:rPr>
          <w:spacing w:val="-2"/>
          <w:sz w:val="24"/>
        </w:rPr>
        <w:t xml:space="preserve"> мира.</w:t>
      </w:r>
    </w:p>
    <w:p w:rsidR="00194CDC" w:rsidRDefault="00D465A6">
      <w:pPr>
        <w:pStyle w:val="a3"/>
        <w:spacing w:before="139" w:line="360" w:lineRule="auto"/>
        <w:ind w:right="281"/>
      </w:pPr>
      <w:r>
        <w:t>Место и значение промышленного сектора в мировой экономике. Деление отраслей промышленности на инновационные и неинновационные. Факторы размещения предприятий отраслей промышленности (сырьевой, потребительский, транспортный, водный, энергетический, трудовых ресурсов, наукоѐмкости, военно-стратегический и другие). Важнейшие промышленные районы мира. Специализация и особенности промышленного производства в России.</w:t>
      </w:r>
    </w:p>
    <w:p w:rsidR="00194CDC" w:rsidRDefault="00D465A6">
      <w:pPr>
        <w:pStyle w:val="a3"/>
        <w:spacing w:line="360" w:lineRule="auto"/>
        <w:ind w:right="279"/>
      </w:pPr>
      <w:r>
        <w:t>Топливно-энергетический комплекс мира: основные этапы развития, «энергетический переход», процессы декарбонизации. Нефтяная промышленность. Ведущие страны по добыче и потреблению нефти. Крупнейшие экспортѐры и импортѐры нефти. Роль ОПЕК на мировом рынке нефти. Нефтеперерабатывающая промышленность. Газовая промышленность. Территориальная структура добычи газа, еѐ изменения в XXI в. Влияние производства и международной торговли сжиженным природным газом на географию газовой промышленности. Ведущие страны по</w:t>
      </w:r>
      <w:r>
        <w:rPr>
          <w:spacing w:val="40"/>
        </w:rPr>
        <w:t xml:space="preserve"> </w:t>
      </w:r>
      <w:r>
        <w:t>добыче и потреблению природного газа. Крупнейшие экспортѐры и импортѐры природного газа. Угольная</w:t>
      </w:r>
      <w:r>
        <w:rPr>
          <w:spacing w:val="-4"/>
        </w:rPr>
        <w:t xml:space="preserve"> </w:t>
      </w:r>
      <w:r>
        <w:t>промышленность.</w:t>
      </w:r>
      <w:r>
        <w:rPr>
          <w:spacing w:val="-4"/>
        </w:rPr>
        <w:t xml:space="preserve"> </w:t>
      </w:r>
      <w:r>
        <w:t>Ведущие</w:t>
      </w:r>
      <w:r>
        <w:rPr>
          <w:spacing w:val="-3"/>
        </w:rPr>
        <w:t xml:space="preserve"> </w:t>
      </w:r>
      <w:r>
        <w:t>страны</w:t>
      </w:r>
      <w:r>
        <w:rPr>
          <w:spacing w:val="-3"/>
        </w:rPr>
        <w:t xml:space="preserve"> </w:t>
      </w:r>
      <w:r>
        <w:t>по запасам,</w:t>
      </w:r>
      <w:r>
        <w:rPr>
          <w:spacing w:val="-4"/>
        </w:rPr>
        <w:t xml:space="preserve"> </w:t>
      </w:r>
      <w:r>
        <w:t>добыче</w:t>
      </w:r>
      <w:r>
        <w:rPr>
          <w:spacing w:val="-3"/>
        </w:rPr>
        <w:t xml:space="preserve"> </w:t>
      </w:r>
      <w:r>
        <w:t>и</w:t>
      </w:r>
      <w:r>
        <w:rPr>
          <w:spacing w:val="-4"/>
        </w:rPr>
        <w:t xml:space="preserve"> </w:t>
      </w:r>
      <w:r>
        <w:t>потреблению</w:t>
      </w:r>
      <w:r>
        <w:rPr>
          <w:spacing w:val="-2"/>
        </w:rPr>
        <w:t xml:space="preserve"> </w:t>
      </w:r>
      <w:r>
        <w:t>угля.</w:t>
      </w:r>
      <w:r>
        <w:rPr>
          <w:spacing w:val="-2"/>
        </w:rPr>
        <w:t xml:space="preserve"> </w:t>
      </w:r>
      <w:r>
        <w:t>Роль</w:t>
      </w:r>
      <w:r>
        <w:rPr>
          <w:spacing w:val="-4"/>
        </w:rPr>
        <w:t xml:space="preserve"> </w:t>
      </w:r>
      <w:r>
        <w:t>России на мировом рынке энергоресурсов.</w:t>
      </w:r>
    </w:p>
    <w:p w:rsidR="00194CDC" w:rsidRDefault="00D465A6">
      <w:pPr>
        <w:pStyle w:val="a3"/>
        <w:spacing w:before="1" w:line="360" w:lineRule="auto"/>
        <w:ind w:right="285"/>
      </w:pPr>
      <w:r>
        <w:t>Мировая электроэнергетика. Структура мирового производства электроэнергии и еѐ географические</w:t>
      </w:r>
      <w:r>
        <w:rPr>
          <w:spacing w:val="58"/>
        </w:rPr>
        <w:t xml:space="preserve"> </w:t>
      </w:r>
      <w:r>
        <w:t>особенности.</w:t>
      </w:r>
      <w:r>
        <w:rPr>
          <w:spacing w:val="61"/>
        </w:rPr>
        <w:t xml:space="preserve"> </w:t>
      </w:r>
      <w:r>
        <w:t>Топливно-энергетический</w:t>
      </w:r>
      <w:r>
        <w:rPr>
          <w:spacing w:val="62"/>
        </w:rPr>
        <w:t xml:space="preserve"> </w:t>
      </w:r>
      <w:r>
        <w:t>баланс</w:t>
      </w:r>
      <w:r>
        <w:rPr>
          <w:spacing w:val="60"/>
        </w:rPr>
        <w:t xml:space="preserve"> </w:t>
      </w:r>
      <w:r>
        <w:t>(ТЭБ)</w:t>
      </w:r>
      <w:r>
        <w:rPr>
          <w:spacing w:val="60"/>
        </w:rPr>
        <w:t xml:space="preserve"> </w:t>
      </w:r>
      <w:r>
        <w:t>мира</w:t>
      </w:r>
      <w:r>
        <w:rPr>
          <w:spacing w:val="60"/>
        </w:rPr>
        <w:t xml:space="preserve"> </w:t>
      </w:r>
      <w:r>
        <w:t>и</w:t>
      </w:r>
      <w:r>
        <w:rPr>
          <w:spacing w:val="62"/>
        </w:rPr>
        <w:t xml:space="preserve"> </w:t>
      </w:r>
      <w:r>
        <w:t>особенности</w:t>
      </w:r>
      <w:r>
        <w:rPr>
          <w:spacing w:val="62"/>
        </w:rPr>
        <w:t xml:space="preserve"> </w:t>
      </w:r>
      <w:r>
        <w:rPr>
          <w:spacing w:val="-5"/>
        </w:rPr>
        <w:t>его</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7" w:firstLine="0"/>
      </w:pPr>
      <w:r>
        <w:t>изменения. Классификация стран по структуре выработки электроэнергии. Политика стран мира в отношении развития атомной и возобновляемой энергетики. Роль России как ведущей энергетической державы. Роль ТЭК в экономике страны. Быстрый рост производства электроэнергии с</w:t>
      </w:r>
      <w:r>
        <w:rPr>
          <w:spacing w:val="-2"/>
        </w:rPr>
        <w:t xml:space="preserve"> </w:t>
      </w:r>
      <w:r>
        <w:t>использованием возобновимых источников энергии (ВИЭ). Сравнительная эффективность различных ВИЭ.</w:t>
      </w:r>
    </w:p>
    <w:p w:rsidR="00194CDC" w:rsidRDefault="00D465A6">
      <w:pPr>
        <w:pStyle w:val="a3"/>
        <w:spacing w:before="2" w:line="360" w:lineRule="auto"/>
        <w:ind w:right="280"/>
      </w:pPr>
      <w:r>
        <w:t>Металлургия мира. Чѐрная металлургия. Особенности географии сырьевой базы (коксующегося угля и железной руды). Ведущие страны – экспортѐры и</w:t>
      </w:r>
      <w:r>
        <w:rPr>
          <w:spacing w:val="-1"/>
        </w:rPr>
        <w:t xml:space="preserve"> </w:t>
      </w:r>
      <w:r>
        <w:t>импортѐры железной</w:t>
      </w:r>
      <w:r>
        <w:rPr>
          <w:spacing w:val="40"/>
        </w:rPr>
        <w:t xml:space="preserve"> </w:t>
      </w:r>
      <w:r>
        <w:t>руды и коксующегося угля. Современные факторы размещения чѐрной металлургии. Ведущие страны – производители и экспортѐры стали. Цветная металлургия. Основные группы цветных металлов, особенности географических факторов их размещения. Территориальные различия в выплавке меди, никеля, алюминия. Роль России как одного из ведущих мировых экспортѐров титана и алюминия. Основные черты географии производства титана, олова, свинца, цинка, редкоземельных металлов. Ведущие страны по добыче золота. Влияние чѐрной и цветной металлургии на окружающую среду.</w:t>
      </w:r>
    </w:p>
    <w:p w:rsidR="00194CDC" w:rsidRDefault="00D465A6">
      <w:pPr>
        <w:pStyle w:val="a3"/>
        <w:spacing w:line="360" w:lineRule="auto"/>
        <w:ind w:right="279"/>
      </w:pPr>
      <w:r>
        <w:t>Машиностроение как ведущая отрасль мировой промышленности. Главные машиностроительные районы мира. Ведущие отрасли мирового машиностроения: общее машиностроение, станкостроение, транспортное машиностроение, электронная и электротехническая. Автомобилестроение мира. Авиакосмическая промышленность. Ведущие страны по производству авиационной техники. Роль и место России в мировом авиакосмическом машиностроении. Судостроение. Концентрация производства в странах Азии. Электроника и электротехника. Территориальная структура производства микропроцессоров, компьютеров и бытовой техники. Роль и место России в мировом оборонно-промышленном комплексе.</w:t>
      </w:r>
    </w:p>
    <w:p w:rsidR="00194CDC" w:rsidRDefault="00D465A6">
      <w:pPr>
        <w:pStyle w:val="a3"/>
        <w:spacing w:line="360" w:lineRule="auto"/>
        <w:ind w:right="277"/>
      </w:pPr>
      <w:r>
        <w:t>Химический</w:t>
      </w:r>
      <w:r>
        <w:rPr>
          <w:spacing w:val="-1"/>
        </w:rPr>
        <w:t xml:space="preserve"> </w:t>
      </w:r>
      <w:r>
        <w:t>комплекс</w:t>
      </w:r>
      <w:r>
        <w:rPr>
          <w:spacing w:val="-5"/>
        </w:rPr>
        <w:t xml:space="preserve"> </w:t>
      </w:r>
      <w:r>
        <w:t>мира.</w:t>
      </w:r>
      <w:r>
        <w:rPr>
          <w:spacing w:val="-2"/>
        </w:rPr>
        <w:t xml:space="preserve"> </w:t>
      </w:r>
      <w:r>
        <w:t>География</w:t>
      </w:r>
      <w:r>
        <w:rPr>
          <w:spacing w:val="-2"/>
        </w:rPr>
        <w:t xml:space="preserve"> </w:t>
      </w:r>
      <w:r>
        <w:t>производства</w:t>
      </w:r>
      <w:r>
        <w:rPr>
          <w:spacing w:val="-4"/>
        </w:rPr>
        <w:t xml:space="preserve"> </w:t>
      </w:r>
      <w:r>
        <w:t>минеральных удобрений</w:t>
      </w:r>
      <w:r>
        <w:rPr>
          <w:spacing w:val="-4"/>
        </w:rPr>
        <w:t xml:space="preserve"> </w:t>
      </w:r>
      <w:r>
        <w:t>и</w:t>
      </w:r>
      <w:r>
        <w:rPr>
          <w:spacing w:val="-4"/>
        </w:rPr>
        <w:t xml:space="preserve"> </w:t>
      </w:r>
      <w:r>
        <w:t>продукции химии органического синтеза. Место России в мировом производстве химических удобрений. Фармацевтическая промышленность как наиболее инновационная и технологически развитая отрасль комплекса.</w:t>
      </w:r>
    </w:p>
    <w:p w:rsidR="00194CDC" w:rsidRDefault="00D465A6">
      <w:pPr>
        <w:pStyle w:val="a3"/>
        <w:spacing w:line="360" w:lineRule="auto"/>
        <w:ind w:right="283"/>
      </w:pPr>
      <w:r>
        <w:t>Лесопромышленный комплекс мира. Различия в обеспеченности лесными ресурсами стран мира.</w:t>
      </w:r>
      <w:r>
        <w:rPr>
          <w:spacing w:val="-1"/>
        </w:rPr>
        <w:t xml:space="preserve"> </w:t>
      </w:r>
      <w:r>
        <w:t>Региональные</w:t>
      </w:r>
      <w:r>
        <w:rPr>
          <w:spacing w:val="-3"/>
        </w:rPr>
        <w:t xml:space="preserve"> </w:t>
      </w:r>
      <w:r>
        <w:t>различия</w:t>
      </w:r>
      <w:r>
        <w:rPr>
          <w:spacing w:val="-1"/>
        </w:rPr>
        <w:t xml:space="preserve"> </w:t>
      </w:r>
      <w:r>
        <w:t>в</w:t>
      </w:r>
      <w:r>
        <w:rPr>
          <w:spacing w:val="-2"/>
        </w:rPr>
        <w:t xml:space="preserve"> </w:t>
      </w:r>
      <w:r>
        <w:t>производстве</w:t>
      </w:r>
      <w:r>
        <w:rPr>
          <w:spacing w:val="-3"/>
        </w:rPr>
        <w:t xml:space="preserve"> </w:t>
      </w:r>
      <w:r>
        <w:t>продукции лесопромышленного</w:t>
      </w:r>
      <w:r>
        <w:rPr>
          <w:spacing w:val="-1"/>
        </w:rPr>
        <w:t xml:space="preserve"> </w:t>
      </w:r>
      <w:r>
        <w:t>комплекса.</w:t>
      </w:r>
      <w:r>
        <w:rPr>
          <w:spacing w:val="-1"/>
        </w:rPr>
        <w:t xml:space="preserve"> </w:t>
      </w:r>
      <w:r>
        <w:t>Влияние отраслей лесопромышленного комплекса на окружающую среду. Лесозаготовительная, деревообрабатывающая и</w:t>
      </w:r>
      <w:r>
        <w:rPr>
          <w:spacing w:val="-1"/>
        </w:rPr>
        <w:t xml:space="preserve"> </w:t>
      </w:r>
      <w:r>
        <w:t xml:space="preserve">целлюлозно-бумажная промышленность России, их место в экономике </w:t>
      </w:r>
      <w:r>
        <w:rPr>
          <w:spacing w:val="-2"/>
        </w:rPr>
        <w:t>страны.</w:t>
      </w:r>
    </w:p>
    <w:p w:rsidR="00194CDC" w:rsidRDefault="00D465A6">
      <w:pPr>
        <w:pStyle w:val="a3"/>
        <w:spacing w:before="2" w:line="360" w:lineRule="auto"/>
        <w:ind w:right="281"/>
      </w:pPr>
      <w:r>
        <w:t>Лѐгкая и пищевая промышленность мира. Крупнейшие страны – производители текстильной продукции. Особенности размещения производств кожевенно-обувной промышленности. Особенности структуры потребления и производства продукции пищевой промышленности в странах мира.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left="849" w:firstLine="0"/>
        <w:jc w:val="left"/>
      </w:pPr>
      <w:r>
        <w:t>Практические</w:t>
      </w:r>
      <w:r>
        <w:rPr>
          <w:spacing w:val="-6"/>
        </w:rPr>
        <w:t xml:space="preserve"> </w:t>
      </w:r>
      <w:r>
        <w:rPr>
          <w:spacing w:val="-2"/>
        </w:rPr>
        <w:t>работы.</w:t>
      </w:r>
    </w:p>
    <w:p w:rsidR="00194CDC" w:rsidRDefault="00D465A6">
      <w:pPr>
        <w:pStyle w:val="a5"/>
        <w:numPr>
          <w:ilvl w:val="0"/>
          <w:numId w:val="60"/>
        </w:numPr>
        <w:tabs>
          <w:tab w:val="left" w:pos="1165"/>
        </w:tabs>
        <w:spacing w:before="139" w:line="360" w:lineRule="auto"/>
        <w:ind w:right="290" w:firstLine="708"/>
        <w:rPr>
          <w:sz w:val="24"/>
        </w:rPr>
      </w:pPr>
      <w:r>
        <w:rPr>
          <w:sz w:val="24"/>
        </w:rPr>
        <w:t>Сравнение</w:t>
      </w:r>
      <w:r>
        <w:rPr>
          <w:spacing w:val="40"/>
          <w:sz w:val="24"/>
        </w:rPr>
        <w:t xml:space="preserve"> </w:t>
      </w:r>
      <w:r>
        <w:rPr>
          <w:sz w:val="24"/>
        </w:rPr>
        <w:t>эффективности</w:t>
      </w:r>
      <w:r>
        <w:rPr>
          <w:spacing w:val="40"/>
          <w:sz w:val="24"/>
        </w:rPr>
        <w:t xml:space="preserve"> </w:t>
      </w:r>
      <w:r>
        <w:rPr>
          <w:sz w:val="24"/>
        </w:rPr>
        <w:t>различных</w:t>
      </w:r>
      <w:r>
        <w:rPr>
          <w:spacing w:val="40"/>
          <w:sz w:val="24"/>
        </w:rPr>
        <w:t xml:space="preserve"> </w:t>
      </w:r>
      <w:r>
        <w:rPr>
          <w:sz w:val="24"/>
        </w:rPr>
        <w:t>типов</w:t>
      </w:r>
      <w:r>
        <w:rPr>
          <w:spacing w:val="40"/>
          <w:sz w:val="24"/>
        </w:rPr>
        <w:t xml:space="preserve"> </w:t>
      </w:r>
      <w:r>
        <w:rPr>
          <w:sz w:val="24"/>
        </w:rPr>
        <w:t>ВИЭ</w:t>
      </w:r>
      <w:r>
        <w:rPr>
          <w:spacing w:val="40"/>
          <w:sz w:val="24"/>
        </w:rPr>
        <w:t xml:space="preserve"> </w:t>
      </w:r>
      <w:r>
        <w:rPr>
          <w:sz w:val="24"/>
        </w:rPr>
        <w:t>на</w:t>
      </w:r>
      <w:r>
        <w:rPr>
          <w:spacing w:val="40"/>
          <w:sz w:val="24"/>
        </w:rPr>
        <w:t xml:space="preserve"> </w:t>
      </w:r>
      <w:r>
        <w:rPr>
          <w:sz w:val="24"/>
        </w:rPr>
        <w:t>основе</w:t>
      </w:r>
      <w:r>
        <w:rPr>
          <w:spacing w:val="40"/>
          <w:sz w:val="24"/>
        </w:rPr>
        <w:t xml:space="preserve"> </w:t>
      </w:r>
      <w:r>
        <w:rPr>
          <w:sz w:val="24"/>
        </w:rPr>
        <w:t>анализа</w:t>
      </w:r>
      <w:r>
        <w:rPr>
          <w:spacing w:val="40"/>
          <w:sz w:val="24"/>
        </w:rPr>
        <w:t xml:space="preserve"> </w:t>
      </w:r>
      <w:r>
        <w:rPr>
          <w:sz w:val="24"/>
        </w:rPr>
        <w:t>данных</w:t>
      </w:r>
      <w:r>
        <w:rPr>
          <w:spacing w:val="72"/>
          <w:sz w:val="24"/>
        </w:rPr>
        <w:t xml:space="preserve"> </w:t>
      </w:r>
      <w:r>
        <w:rPr>
          <w:sz w:val="24"/>
        </w:rPr>
        <w:t>об</w:t>
      </w:r>
      <w:r>
        <w:rPr>
          <w:spacing w:val="40"/>
          <w:sz w:val="24"/>
        </w:rPr>
        <w:t xml:space="preserve"> </w:t>
      </w:r>
      <w:r>
        <w:rPr>
          <w:sz w:val="24"/>
        </w:rPr>
        <w:t>их</w:t>
      </w:r>
      <w:r>
        <w:rPr>
          <w:spacing w:val="80"/>
          <w:sz w:val="24"/>
        </w:rPr>
        <w:t xml:space="preserve"> </w:t>
      </w:r>
      <w:r>
        <w:rPr>
          <w:sz w:val="24"/>
        </w:rPr>
        <w:t>энергетической и экономической рентабельности.</w:t>
      </w:r>
    </w:p>
    <w:p w:rsidR="00194CDC" w:rsidRDefault="00D465A6">
      <w:pPr>
        <w:pStyle w:val="a5"/>
        <w:numPr>
          <w:ilvl w:val="0"/>
          <w:numId w:val="60"/>
        </w:numPr>
        <w:tabs>
          <w:tab w:val="left" w:pos="1166"/>
        </w:tabs>
        <w:spacing w:before="1"/>
        <w:ind w:left="1166" w:hanging="317"/>
        <w:rPr>
          <w:sz w:val="24"/>
        </w:rPr>
      </w:pPr>
      <w:r>
        <w:rPr>
          <w:sz w:val="24"/>
        </w:rPr>
        <w:t>Подготовка</w:t>
      </w:r>
      <w:r>
        <w:rPr>
          <w:spacing w:val="-5"/>
          <w:sz w:val="24"/>
        </w:rPr>
        <w:t xml:space="preserve"> </w:t>
      </w:r>
      <w:r>
        <w:rPr>
          <w:sz w:val="24"/>
        </w:rPr>
        <w:t>эссе</w:t>
      </w:r>
      <w:r>
        <w:rPr>
          <w:spacing w:val="-2"/>
          <w:sz w:val="24"/>
        </w:rPr>
        <w:t xml:space="preserve"> </w:t>
      </w:r>
      <w:r>
        <w:rPr>
          <w:sz w:val="24"/>
        </w:rPr>
        <w:t>на тему</w:t>
      </w:r>
      <w:r>
        <w:rPr>
          <w:spacing w:val="-2"/>
          <w:sz w:val="24"/>
        </w:rPr>
        <w:t xml:space="preserve"> </w:t>
      </w:r>
      <w:r>
        <w:rPr>
          <w:sz w:val="24"/>
        </w:rPr>
        <w:t>«Не</w:t>
      </w:r>
      <w:r>
        <w:rPr>
          <w:spacing w:val="-2"/>
          <w:sz w:val="24"/>
        </w:rPr>
        <w:t xml:space="preserve"> </w:t>
      </w:r>
      <w:r>
        <w:rPr>
          <w:sz w:val="24"/>
        </w:rPr>
        <w:t>слишком</w:t>
      </w:r>
      <w:r>
        <w:rPr>
          <w:spacing w:val="-2"/>
          <w:sz w:val="24"/>
        </w:rPr>
        <w:t xml:space="preserve"> </w:t>
      </w:r>
      <w:r>
        <w:rPr>
          <w:sz w:val="24"/>
        </w:rPr>
        <w:t>ли</w:t>
      </w:r>
      <w:r>
        <w:rPr>
          <w:spacing w:val="-1"/>
          <w:sz w:val="24"/>
        </w:rPr>
        <w:t xml:space="preserve"> </w:t>
      </w:r>
      <w:r>
        <w:rPr>
          <w:sz w:val="24"/>
        </w:rPr>
        <w:t>высокую</w:t>
      </w:r>
      <w:r>
        <w:rPr>
          <w:spacing w:val="-1"/>
          <w:sz w:val="24"/>
        </w:rPr>
        <w:t xml:space="preserve"> </w:t>
      </w:r>
      <w:r>
        <w:rPr>
          <w:sz w:val="24"/>
        </w:rPr>
        <w:t>цену</w:t>
      </w:r>
      <w:r>
        <w:rPr>
          <w:spacing w:val="-4"/>
          <w:sz w:val="24"/>
        </w:rPr>
        <w:t xml:space="preserve"> </w:t>
      </w:r>
      <w:r>
        <w:rPr>
          <w:sz w:val="24"/>
        </w:rPr>
        <w:t>человечество</w:t>
      </w:r>
      <w:r>
        <w:rPr>
          <w:spacing w:val="-1"/>
          <w:sz w:val="24"/>
        </w:rPr>
        <w:t xml:space="preserve"> </w:t>
      </w:r>
      <w:r>
        <w:rPr>
          <w:sz w:val="24"/>
        </w:rPr>
        <w:t>платит</w:t>
      </w:r>
      <w:r>
        <w:rPr>
          <w:spacing w:val="-3"/>
          <w:sz w:val="24"/>
        </w:rPr>
        <w:t xml:space="preserve"> </w:t>
      </w:r>
      <w:r>
        <w:rPr>
          <w:sz w:val="24"/>
        </w:rPr>
        <w:t>за</w:t>
      </w:r>
      <w:r>
        <w:rPr>
          <w:spacing w:val="-2"/>
          <w:sz w:val="24"/>
        </w:rPr>
        <w:t xml:space="preserve"> нефть?».</w:t>
      </w:r>
    </w:p>
    <w:p w:rsidR="00194CDC" w:rsidRDefault="00D465A6">
      <w:pPr>
        <w:pStyle w:val="a5"/>
        <w:numPr>
          <w:ilvl w:val="0"/>
          <w:numId w:val="60"/>
        </w:numPr>
        <w:tabs>
          <w:tab w:val="left" w:pos="1165"/>
        </w:tabs>
        <w:spacing w:before="137" w:line="360" w:lineRule="auto"/>
        <w:ind w:right="286" w:firstLine="708"/>
        <w:rPr>
          <w:sz w:val="24"/>
        </w:rPr>
      </w:pPr>
      <w:r>
        <w:rPr>
          <w:sz w:val="24"/>
        </w:rPr>
        <w:t>Определение</w:t>
      </w:r>
      <w:r>
        <w:rPr>
          <w:spacing w:val="40"/>
          <w:sz w:val="24"/>
        </w:rPr>
        <w:t xml:space="preserve"> </w:t>
      </w:r>
      <w:r>
        <w:rPr>
          <w:sz w:val="24"/>
        </w:rPr>
        <w:t>специализации</w:t>
      </w:r>
      <w:r>
        <w:rPr>
          <w:spacing w:val="40"/>
          <w:sz w:val="24"/>
        </w:rPr>
        <w:t xml:space="preserve"> </w:t>
      </w:r>
      <w:r>
        <w:rPr>
          <w:sz w:val="24"/>
        </w:rPr>
        <w:t>отдельных</w:t>
      </w:r>
      <w:r>
        <w:rPr>
          <w:spacing w:val="40"/>
          <w:sz w:val="24"/>
        </w:rPr>
        <w:t xml:space="preserve"> </w:t>
      </w:r>
      <w:r>
        <w:rPr>
          <w:sz w:val="24"/>
        </w:rPr>
        <w:t>стран</w:t>
      </w:r>
      <w:r>
        <w:rPr>
          <w:spacing w:val="40"/>
          <w:sz w:val="24"/>
        </w:rPr>
        <w:t xml:space="preserve"> </w:t>
      </w:r>
      <w:r>
        <w:rPr>
          <w:sz w:val="24"/>
        </w:rPr>
        <w:t>мира</w:t>
      </w:r>
      <w:r>
        <w:rPr>
          <w:spacing w:val="40"/>
          <w:sz w:val="24"/>
        </w:rPr>
        <w:t xml:space="preserve"> </w:t>
      </w:r>
      <w:r>
        <w:rPr>
          <w:sz w:val="24"/>
        </w:rPr>
        <w:t>на</w:t>
      </w:r>
      <w:r>
        <w:rPr>
          <w:spacing w:val="40"/>
          <w:sz w:val="24"/>
        </w:rPr>
        <w:t xml:space="preserve"> </w:t>
      </w:r>
      <w:r>
        <w:rPr>
          <w:sz w:val="24"/>
        </w:rPr>
        <w:t>отраслях</w:t>
      </w:r>
      <w:r>
        <w:rPr>
          <w:spacing w:val="40"/>
          <w:sz w:val="24"/>
        </w:rPr>
        <w:t xml:space="preserve"> </w:t>
      </w:r>
      <w:r>
        <w:rPr>
          <w:sz w:val="24"/>
        </w:rPr>
        <w:t>промышленности</w:t>
      </w:r>
      <w:r>
        <w:rPr>
          <w:spacing w:val="40"/>
          <w:sz w:val="24"/>
        </w:rPr>
        <w:t xml:space="preserve"> </w:t>
      </w:r>
      <w:r>
        <w:rPr>
          <w:sz w:val="24"/>
        </w:rPr>
        <w:t>по данным их производственной статистики и структуры товарного экспорта (по выбору учителя).</w:t>
      </w:r>
    </w:p>
    <w:p w:rsidR="00194CDC" w:rsidRDefault="00D465A6">
      <w:pPr>
        <w:pStyle w:val="a5"/>
        <w:numPr>
          <w:ilvl w:val="0"/>
          <w:numId w:val="60"/>
        </w:numPr>
        <w:tabs>
          <w:tab w:val="left" w:pos="1557"/>
        </w:tabs>
        <w:spacing w:line="360" w:lineRule="auto"/>
        <w:ind w:right="280" w:firstLine="708"/>
        <w:rPr>
          <w:sz w:val="24"/>
        </w:rPr>
      </w:pPr>
      <w:r>
        <w:rPr>
          <w:sz w:val="24"/>
        </w:rPr>
        <w:t>Составление экономико-географической характеристики одной из отраслей мировой промышленности (по выбору учителя).</w:t>
      </w:r>
    </w:p>
    <w:p w:rsidR="00194CDC" w:rsidRDefault="00D465A6">
      <w:pPr>
        <w:pStyle w:val="a5"/>
        <w:numPr>
          <w:ilvl w:val="2"/>
          <w:numId w:val="83"/>
        </w:numPr>
        <w:tabs>
          <w:tab w:val="left" w:pos="1448"/>
        </w:tabs>
        <w:ind w:left="1448" w:hanging="599"/>
        <w:rPr>
          <w:sz w:val="24"/>
        </w:rPr>
      </w:pPr>
      <w:r>
        <w:rPr>
          <w:sz w:val="24"/>
        </w:rPr>
        <w:t>Тема</w:t>
      </w:r>
      <w:r>
        <w:rPr>
          <w:spacing w:val="-4"/>
          <w:sz w:val="24"/>
        </w:rPr>
        <w:t xml:space="preserve"> </w:t>
      </w:r>
      <w:r>
        <w:rPr>
          <w:sz w:val="24"/>
        </w:rPr>
        <w:t>7.</w:t>
      </w:r>
      <w:r>
        <w:rPr>
          <w:spacing w:val="-3"/>
          <w:sz w:val="24"/>
        </w:rPr>
        <w:t xml:space="preserve"> </w:t>
      </w:r>
      <w:r>
        <w:rPr>
          <w:sz w:val="24"/>
        </w:rPr>
        <w:t>Глобальный</w:t>
      </w:r>
      <w:r>
        <w:rPr>
          <w:spacing w:val="-2"/>
          <w:sz w:val="24"/>
        </w:rPr>
        <w:t xml:space="preserve"> </w:t>
      </w:r>
      <w:r>
        <w:rPr>
          <w:sz w:val="24"/>
        </w:rPr>
        <w:t>рынок</w:t>
      </w:r>
      <w:r>
        <w:rPr>
          <w:spacing w:val="-1"/>
          <w:sz w:val="24"/>
        </w:rPr>
        <w:t xml:space="preserve"> </w:t>
      </w:r>
      <w:r>
        <w:rPr>
          <w:sz w:val="24"/>
        </w:rPr>
        <w:t>услуг</w:t>
      </w:r>
      <w:r>
        <w:rPr>
          <w:spacing w:val="-4"/>
          <w:sz w:val="24"/>
        </w:rPr>
        <w:t xml:space="preserve"> </w:t>
      </w:r>
      <w:r>
        <w:rPr>
          <w:sz w:val="24"/>
        </w:rPr>
        <w:t>и</w:t>
      </w:r>
      <w:r>
        <w:rPr>
          <w:spacing w:val="-2"/>
          <w:sz w:val="24"/>
        </w:rPr>
        <w:t xml:space="preserve"> технологий.</w:t>
      </w:r>
    </w:p>
    <w:p w:rsidR="00194CDC" w:rsidRDefault="00D465A6">
      <w:pPr>
        <w:pStyle w:val="a3"/>
        <w:spacing w:before="139" w:line="360" w:lineRule="auto"/>
        <w:ind w:right="283"/>
      </w:pPr>
      <w:r>
        <w:t>Международные экономические отношения, их виды. Мировой рынок товаров и услуг. Классификация услуг, основные способы торговли услугами. Ведущие страны мира по экспорту</w:t>
      </w:r>
      <w:r>
        <w:rPr>
          <w:spacing w:val="-1"/>
        </w:rPr>
        <w:t xml:space="preserve"> </w:t>
      </w:r>
      <w:r>
        <w:t>и импорту услуг. Особые экономические зоны.</w:t>
      </w:r>
    </w:p>
    <w:p w:rsidR="00194CDC" w:rsidRDefault="00D465A6">
      <w:pPr>
        <w:pStyle w:val="a3"/>
        <w:spacing w:line="360" w:lineRule="auto"/>
        <w:ind w:right="278"/>
      </w:pPr>
      <w:r>
        <w:t>Международный туризм, ведущие страны и регионы по развитию туризма. Туристско- рекреационный потенциал регионов мира.</w:t>
      </w:r>
    </w:p>
    <w:p w:rsidR="00194CDC" w:rsidRDefault="00D465A6">
      <w:pPr>
        <w:pStyle w:val="a3"/>
        <w:spacing w:line="360" w:lineRule="auto"/>
        <w:ind w:right="281"/>
      </w:pPr>
      <w:r>
        <w:t>Международный рынок технологий. Международные рынки инжиниринговых, консалтинговых, информационных услуг. Регулирование и проблемы международной торговли услугами. Проблема международного сотрудничества в освоении космического пространства.</w:t>
      </w:r>
      <w:r>
        <w:rPr>
          <w:spacing w:val="40"/>
        </w:rPr>
        <w:t xml:space="preserve"> </w:t>
      </w:r>
      <w:r>
        <w:t>Роль России как мировой космической державы. Создание инфраструктуры, обеспечивающей индустриализацию и внедрение инноваций.</w:t>
      </w:r>
    </w:p>
    <w:p w:rsidR="00194CDC" w:rsidRDefault="00D465A6">
      <w:pPr>
        <w:pStyle w:val="a3"/>
        <w:spacing w:before="1"/>
        <w:ind w:left="849" w:firstLine="0"/>
      </w:pPr>
      <w:r>
        <w:t>Глобальные</w:t>
      </w:r>
      <w:r>
        <w:rPr>
          <w:spacing w:val="63"/>
          <w:w w:val="150"/>
        </w:rPr>
        <w:t xml:space="preserve"> </w:t>
      </w:r>
      <w:r>
        <w:t>системы</w:t>
      </w:r>
      <w:r>
        <w:rPr>
          <w:spacing w:val="66"/>
          <w:w w:val="150"/>
        </w:rPr>
        <w:t xml:space="preserve"> </w:t>
      </w:r>
      <w:r>
        <w:t>науки</w:t>
      </w:r>
      <w:r>
        <w:rPr>
          <w:spacing w:val="67"/>
          <w:w w:val="150"/>
        </w:rPr>
        <w:t xml:space="preserve"> </w:t>
      </w:r>
      <w:r>
        <w:t>и</w:t>
      </w:r>
      <w:r>
        <w:rPr>
          <w:spacing w:val="72"/>
          <w:w w:val="150"/>
        </w:rPr>
        <w:t xml:space="preserve"> </w:t>
      </w:r>
      <w:r>
        <w:t>образования.</w:t>
      </w:r>
      <w:r>
        <w:rPr>
          <w:spacing w:val="66"/>
          <w:w w:val="150"/>
        </w:rPr>
        <w:t xml:space="preserve"> </w:t>
      </w:r>
      <w:r>
        <w:t>Международные</w:t>
      </w:r>
      <w:r>
        <w:rPr>
          <w:spacing w:val="65"/>
          <w:w w:val="150"/>
        </w:rPr>
        <w:t xml:space="preserve"> </w:t>
      </w:r>
      <w:r>
        <w:t>образовательные</w:t>
      </w:r>
      <w:r>
        <w:rPr>
          <w:spacing w:val="68"/>
          <w:w w:val="150"/>
        </w:rPr>
        <w:t xml:space="preserve"> </w:t>
      </w:r>
      <w:r>
        <w:rPr>
          <w:spacing w:val="-2"/>
        </w:rPr>
        <w:t>услуги.</w:t>
      </w:r>
    </w:p>
    <w:p w:rsidR="00194CDC" w:rsidRDefault="00D465A6">
      <w:pPr>
        <w:pStyle w:val="a3"/>
        <w:spacing w:before="137"/>
        <w:ind w:firstLine="0"/>
      </w:pPr>
      <w:r>
        <w:t>Проблема</w:t>
      </w:r>
      <w:r>
        <w:rPr>
          <w:spacing w:val="-3"/>
        </w:rPr>
        <w:t xml:space="preserve"> </w:t>
      </w:r>
      <w:r>
        <w:t>«утечки</w:t>
      </w:r>
      <w:r>
        <w:rPr>
          <w:spacing w:val="-4"/>
        </w:rPr>
        <w:t xml:space="preserve"> </w:t>
      </w:r>
      <w:r>
        <w:rPr>
          <w:spacing w:val="-2"/>
        </w:rPr>
        <w:t>мозгов».</w:t>
      </w:r>
    </w:p>
    <w:p w:rsidR="00194CDC" w:rsidRDefault="00D465A6">
      <w:pPr>
        <w:pStyle w:val="a3"/>
        <w:spacing w:before="139" w:line="360" w:lineRule="auto"/>
        <w:ind w:left="849" w:right="6709" w:firstLine="0"/>
      </w:pPr>
      <w:r>
        <w:t>География</w:t>
      </w:r>
      <w:r>
        <w:rPr>
          <w:spacing w:val="-15"/>
        </w:rPr>
        <w:t xml:space="preserve"> </w:t>
      </w:r>
      <w:r>
        <w:t>мировой</w:t>
      </w:r>
      <w:r>
        <w:rPr>
          <w:spacing w:val="-15"/>
        </w:rPr>
        <w:t xml:space="preserve"> </w:t>
      </w:r>
      <w:r>
        <w:t>торговли. Практические работы.</w:t>
      </w:r>
    </w:p>
    <w:p w:rsidR="00194CDC" w:rsidRDefault="00D465A6">
      <w:pPr>
        <w:pStyle w:val="a5"/>
        <w:numPr>
          <w:ilvl w:val="0"/>
          <w:numId w:val="59"/>
        </w:numPr>
        <w:tabs>
          <w:tab w:val="left" w:pos="1165"/>
        </w:tabs>
        <w:spacing w:line="360" w:lineRule="auto"/>
        <w:ind w:right="282" w:firstLine="708"/>
        <w:rPr>
          <w:sz w:val="24"/>
        </w:rPr>
      </w:pPr>
      <w:r>
        <w:rPr>
          <w:sz w:val="24"/>
        </w:rPr>
        <w:t>Создание структурной схемы «Формы участия стран и регионов мира в международном географическом разделении труда».</w:t>
      </w:r>
    </w:p>
    <w:p w:rsidR="00194CDC" w:rsidRDefault="00D465A6">
      <w:pPr>
        <w:pStyle w:val="a5"/>
        <w:numPr>
          <w:ilvl w:val="0"/>
          <w:numId w:val="59"/>
        </w:numPr>
        <w:tabs>
          <w:tab w:val="left" w:pos="1165"/>
        </w:tabs>
        <w:spacing w:line="360" w:lineRule="auto"/>
        <w:ind w:right="289" w:firstLine="708"/>
        <w:rPr>
          <w:sz w:val="24"/>
        </w:rPr>
      </w:pPr>
      <w:r>
        <w:rPr>
          <w:sz w:val="24"/>
        </w:rPr>
        <w:t>Определение международной специализации одного из крупнейших регионов мира (по выбору учителя) на основе анализа статистических данных.</w:t>
      </w:r>
    </w:p>
    <w:p w:rsidR="00194CDC" w:rsidRDefault="00D465A6">
      <w:pPr>
        <w:pStyle w:val="a5"/>
        <w:numPr>
          <w:ilvl w:val="0"/>
          <w:numId w:val="59"/>
        </w:numPr>
        <w:tabs>
          <w:tab w:val="left" w:pos="1165"/>
        </w:tabs>
        <w:spacing w:before="1" w:line="360" w:lineRule="auto"/>
        <w:ind w:right="286" w:firstLine="708"/>
        <w:rPr>
          <w:sz w:val="24"/>
        </w:rPr>
      </w:pPr>
      <w:r>
        <w:rPr>
          <w:sz w:val="24"/>
        </w:rPr>
        <w:t>Создание</w:t>
      </w:r>
      <w:r>
        <w:rPr>
          <w:spacing w:val="31"/>
          <w:sz w:val="24"/>
        </w:rPr>
        <w:t xml:space="preserve"> </w:t>
      </w:r>
      <w:r>
        <w:rPr>
          <w:sz w:val="24"/>
        </w:rPr>
        <w:t>рекламного</w:t>
      </w:r>
      <w:r>
        <w:rPr>
          <w:spacing w:val="32"/>
          <w:sz w:val="24"/>
        </w:rPr>
        <w:t xml:space="preserve"> </w:t>
      </w:r>
      <w:r>
        <w:rPr>
          <w:sz w:val="24"/>
        </w:rPr>
        <w:t>постера</w:t>
      </w:r>
      <w:r>
        <w:rPr>
          <w:spacing w:val="31"/>
          <w:sz w:val="24"/>
        </w:rPr>
        <w:t xml:space="preserve"> </w:t>
      </w:r>
      <w:r>
        <w:rPr>
          <w:sz w:val="24"/>
        </w:rPr>
        <w:t>по</w:t>
      </w:r>
      <w:r>
        <w:rPr>
          <w:spacing w:val="32"/>
          <w:sz w:val="24"/>
        </w:rPr>
        <w:t xml:space="preserve"> </w:t>
      </w:r>
      <w:r>
        <w:rPr>
          <w:sz w:val="24"/>
        </w:rPr>
        <w:t>одному из</w:t>
      </w:r>
      <w:r>
        <w:rPr>
          <w:spacing w:val="33"/>
          <w:sz w:val="24"/>
        </w:rPr>
        <w:t xml:space="preserve"> </w:t>
      </w:r>
      <w:r>
        <w:rPr>
          <w:sz w:val="24"/>
        </w:rPr>
        <w:t>туристических</w:t>
      </w:r>
      <w:r>
        <w:rPr>
          <w:spacing w:val="34"/>
          <w:sz w:val="24"/>
        </w:rPr>
        <w:t xml:space="preserve"> </w:t>
      </w:r>
      <w:r>
        <w:rPr>
          <w:sz w:val="24"/>
        </w:rPr>
        <w:t>регионов</w:t>
      </w:r>
      <w:r>
        <w:rPr>
          <w:spacing w:val="32"/>
          <w:sz w:val="24"/>
        </w:rPr>
        <w:t xml:space="preserve"> </w:t>
      </w:r>
      <w:r>
        <w:rPr>
          <w:sz w:val="24"/>
        </w:rPr>
        <w:t>мира</w:t>
      </w:r>
      <w:r>
        <w:rPr>
          <w:spacing w:val="31"/>
          <w:sz w:val="24"/>
        </w:rPr>
        <w:t xml:space="preserve"> </w:t>
      </w:r>
      <w:r>
        <w:rPr>
          <w:sz w:val="24"/>
        </w:rPr>
        <w:t>(по</w:t>
      </w:r>
      <w:r>
        <w:rPr>
          <w:spacing w:val="33"/>
          <w:sz w:val="24"/>
        </w:rPr>
        <w:t xml:space="preserve"> </w:t>
      </w:r>
      <w:r>
        <w:rPr>
          <w:sz w:val="24"/>
        </w:rPr>
        <w:t>выбору обучающихся) на основе источников информации.</w:t>
      </w:r>
    </w:p>
    <w:p w:rsidR="00194CDC" w:rsidRDefault="00D465A6">
      <w:pPr>
        <w:pStyle w:val="a5"/>
        <w:numPr>
          <w:ilvl w:val="0"/>
          <w:numId w:val="59"/>
        </w:numPr>
        <w:tabs>
          <w:tab w:val="left" w:pos="1165"/>
        </w:tabs>
        <w:spacing w:line="360" w:lineRule="auto"/>
        <w:ind w:right="278" w:firstLine="708"/>
        <w:rPr>
          <w:sz w:val="24"/>
        </w:rPr>
      </w:pPr>
      <w:r>
        <w:rPr>
          <w:sz w:val="24"/>
        </w:rPr>
        <w:t>Составление</w:t>
      </w:r>
      <w:r>
        <w:rPr>
          <w:spacing w:val="40"/>
          <w:sz w:val="24"/>
        </w:rPr>
        <w:t xml:space="preserve"> </w:t>
      </w:r>
      <w:r>
        <w:rPr>
          <w:sz w:val="24"/>
        </w:rPr>
        <w:t>картосхемы</w:t>
      </w:r>
      <w:r>
        <w:rPr>
          <w:spacing w:val="40"/>
          <w:sz w:val="24"/>
        </w:rPr>
        <w:t xml:space="preserve"> </w:t>
      </w:r>
      <w:r>
        <w:rPr>
          <w:sz w:val="24"/>
        </w:rPr>
        <w:t>одного</w:t>
      </w:r>
      <w:r>
        <w:rPr>
          <w:spacing w:val="40"/>
          <w:sz w:val="24"/>
        </w:rPr>
        <w:t xml:space="preserve"> </w:t>
      </w:r>
      <w:r>
        <w:rPr>
          <w:sz w:val="24"/>
        </w:rPr>
        <w:t>из</w:t>
      </w:r>
      <w:r>
        <w:rPr>
          <w:spacing w:val="40"/>
          <w:sz w:val="24"/>
        </w:rPr>
        <w:t xml:space="preserve"> </w:t>
      </w:r>
      <w:r>
        <w:rPr>
          <w:sz w:val="24"/>
        </w:rPr>
        <w:t>санаторно-курортных</w:t>
      </w:r>
      <w:r>
        <w:rPr>
          <w:spacing w:val="40"/>
          <w:sz w:val="24"/>
        </w:rPr>
        <w:t xml:space="preserve"> </w:t>
      </w:r>
      <w:r>
        <w:rPr>
          <w:sz w:val="24"/>
        </w:rPr>
        <w:t>и рекреационных</w:t>
      </w:r>
      <w:r>
        <w:rPr>
          <w:spacing w:val="40"/>
          <w:sz w:val="24"/>
        </w:rPr>
        <w:t xml:space="preserve"> </w:t>
      </w:r>
      <w:r>
        <w:rPr>
          <w:sz w:val="24"/>
        </w:rPr>
        <w:t>районов</w:t>
      </w:r>
      <w:r>
        <w:rPr>
          <w:spacing w:val="40"/>
          <w:sz w:val="24"/>
        </w:rPr>
        <w:t xml:space="preserve"> </w:t>
      </w:r>
      <w:r>
        <w:rPr>
          <w:sz w:val="24"/>
        </w:rPr>
        <w:t>России (по выбору учителя) с использованием различных источников информации.</w:t>
      </w:r>
    </w:p>
    <w:p w:rsidR="00194CDC" w:rsidRDefault="00D465A6">
      <w:pPr>
        <w:pStyle w:val="a5"/>
        <w:numPr>
          <w:ilvl w:val="0"/>
          <w:numId w:val="59"/>
        </w:numPr>
        <w:tabs>
          <w:tab w:val="left" w:pos="1165"/>
        </w:tabs>
        <w:spacing w:line="360" w:lineRule="auto"/>
        <w:ind w:right="289" w:firstLine="708"/>
        <w:rPr>
          <w:sz w:val="24"/>
        </w:rPr>
      </w:pPr>
      <w:r>
        <w:rPr>
          <w:sz w:val="24"/>
        </w:rPr>
        <w:t>Отображение</w:t>
      </w:r>
      <w:r>
        <w:rPr>
          <w:spacing w:val="40"/>
          <w:sz w:val="24"/>
        </w:rPr>
        <w:t xml:space="preserve"> </w:t>
      </w:r>
      <w:r>
        <w:rPr>
          <w:sz w:val="24"/>
        </w:rPr>
        <w:t>статистических</w:t>
      </w:r>
      <w:r>
        <w:rPr>
          <w:spacing w:val="40"/>
          <w:sz w:val="24"/>
        </w:rPr>
        <w:t xml:space="preserve"> </w:t>
      </w:r>
      <w:r>
        <w:rPr>
          <w:sz w:val="24"/>
        </w:rPr>
        <w:t>данных</w:t>
      </w:r>
      <w:r>
        <w:rPr>
          <w:spacing w:val="40"/>
          <w:sz w:val="24"/>
        </w:rPr>
        <w:t xml:space="preserve"> </w:t>
      </w:r>
      <w:r>
        <w:rPr>
          <w:sz w:val="24"/>
        </w:rPr>
        <w:t>по</w:t>
      </w:r>
      <w:r>
        <w:rPr>
          <w:spacing w:val="40"/>
          <w:sz w:val="24"/>
        </w:rPr>
        <w:t xml:space="preserve"> </w:t>
      </w:r>
      <w:r>
        <w:rPr>
          <w:sz w:val="24"/>
        </w:rPr>
        <w:t>обеспеченности</w:t>
      </w:r>
      <w:r>
        <w:rPr>
          <w:spacing w:val="40"/>
          <w:sz w:val="24"/>
        </w:rPr>
        <w:t xml:space="preserve"> </w:t>
      </w:r>
      <w:r>
        <w:rPr>
          <w:sz w:val="24"/>
        </w:rPr>
        <w:t>различными</w:t>
      </w:r>
      <w:r>
        <w:rPr>
          <w:spacing w:val="40"/>
          <w:sz w:val="24"/>
        </w:rPr>
        <w:t xml:space="preserve"> </w:t>
      </w:r>
      <w:r>
        <w:rPr>
          <w:sz w:val="24"/>
        </w:rPr>
        <w:t>предприятиями сферы услуг на примере своего города (области).</w:t>
      </w:r>
    </w:p>
    <w:p w:rsidR="00194CDC" w:rsidRDefault="00D465A6">
      <w:pPr>
        <w:pStyle w:val="a5"/>
        <w:numPr>
          <w:ilvl w:val="2"/>
          <w:numId w:val="83"/>
        </w:numPr>
        <w:tabs>
          <w:tab w:val="left" w:pos="1448"/>
        </w:tabs>
        <w:ind w:left="1448" w:hanging="599"/>
        <w:rPr>
          <w:sz w:val="24"/>
        </w:rPr>
      </w:pPr>
      <w:r>
        <w:rPr>
          <w:sz w:val="24"/>
        </w:rPr>
        <w:t>Тема</w:t>
      </w:r>
      <w:r>
        <w:rPr>
          <w:spacing w:val="-5"/>
          <w:sz w:val="24"/>
        </w:rPr>
        <w:t xml:space="preserve"> </w:t>
      </w:r>
      <w:r>
        <w:rPr>
          <w:sz w:val="24"/>
        </w:rPr>
        <w:t>8.</w:t>
      </w:r>
      <w:r>
        <w:rPr>
          <w:spacing w:val="-2"/>
          <w:sz w:val="24"/>
        </w:rPr>
        <w:t xml:space="preserve"> </w:t>
      </w:r>
      <w:r>
        <w:rPr>
          <w:sz w:val="24"/>
        </w:rPr>
        <w:t>Мировая транспортная</w:t>
      </w:r>
      <w:r>
        <w:rPr>
          <w:spacing w:val="-2"/>
          <w:sz w:val="24"/>
        </w:rPr>
        <w:t xml:space="preserve"> система.</w:t>
      </w:r>
    </w:p>
    <w:p w:rsidR="00194CDC" w:rsidRDefault="00D465A6">
      <w:pPr>
        <w:pStyle w:val="a3"/>
        <w:spacing w:before="137"/>
        <w:ind w:left="849" w:firstLine="0"/>
        <w:jc w:val="left"/>
      </w:pPr>
      <w:r>
        <w:t>Транспорт как</w:t>
      </w:r>
      <w:r>
        <w:rPr>
          <w:spacing w:val="3"/>
        </w:rPr>
        <w:t xml:space="preserve"> </w:t>
      </w:r>
      <w:r>
        <w:t>часть</w:t>
      </w:r>
      <w:r>
        <w:rPr>
          <w:spacing w:val="1"/>
        </w:rPr>
        <w:t xml:space="preserve"> </w:t>
      </w:r>
      <w:r>
        <w:t>инфраструктурного</w:t>
      </w:r>
      <w:r>
        <w:rPr>
          <w:spacing w:val="1"/>
        </w:rPr>
        <w:t xml:space="preserve"> </w:t>
      </w:r>
      <w:r>
        <w:t>комплекса.</w:t>
      </w:r>
      <w:r>
        <w:rPr>
          <w:spacing w:val="2"/>
        </w:rPr>
        <w:t xml:space="preserve"> </w:t>
      </w:r>
      <w:r>
        <w:t>Международные</w:t>
      </w:r>
      <w:r>
        <w:rPr>
          <w:spacing w:val="3"/>
        </w:rPr>
        <w:t xml:space="preserve"> </w:t>
      </w:r>
      <w:r>
        <w:t>транспортные</w:t>
      </w:r>
      <w:r>
        <w:rPr>
          <w:spacing w:val="3"/>
        </w:rPr>
        <w:t xml:space="preserve"> </w:t>
      </w:r>
      <w:r>
        <w:rPr>
          <w:spacing w:val="-2"/>
        </w:rPr>
        <w:t>услуги.</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81" w:firstLine="0"/>
      </w:pPr>
      <w:r>
        <w:t>Мировая транспортная система. Диспропорции в развитии транспортной системы в странах различных типов. Транспортная доступность и еѐ</w:t>
      </w:r>
      <w:r>
        <w:rPr>
          <w:spacing w:val="-3"/>
        </w:rPr>
        <w:t xml:space="preserve"> </w:t>
      </w:r>
      <w:r>
        <w:t>определение. Международные транспортные коридоры. Мультимодальные перевозки. Основные преимущества и недостатки различных видов транспорта. Транспорт и окружающая среда.</w:t>
      </w:r>
    </w:p>
    <w:p w:rsidR="00194CDC" w:rsidRDefault="00D465A6">
      <w:pPr>
        <w:pStyle w:val="a3"/>
        <w:spacing w:before="1" w:line="360" w:lineRule="auto"/>
        <w:ind w:right="281"/>
      </w:pPr>
      <w:r>
        <w:t>Мировой автомобильный транспорт. Показатели автомобилизации. Железнодорожный транспорт. География высокоскоростных железнодорожных магистралей в мире.</w:t>
      </w:r>
    </w:p>
    <w:p w:rsidR="00194CDC" w:rsidRDefault="00D465A6">
      <w:pPr>
        <w:pStyle w:val="a3"/>
        <w:ind w:left="849" w:firstLine="0"/>
      </w:pPr>
      <w:r>
        <w:t>Мировой</w:t>
      </w:r>
      <w:r>
        <w:rPr>
          <w:spacing w:val="46"/>
        </w:rPr>
        <w:t xml:space="preserve">  </w:t>
      </w:r>
      <w:r>
        <w:t>морской</w:t>
      </w:r>
      <w:r>
        <w:rPr>
          <w:spacing w:val="46"/>
        </w:rPr>
        <w:t xml:space="preserve">  </w:t>
      </w:r>
      <w:r>
        <w:t>транспорт.</w:t>
      </w:r>
      <w:r>
        <w:rPr>
          <w:spacing w:val="46"/>
        </w:rPr>
        <w:t xml:space="preserve">  </w:t>
      </w:r>
      <w:r>
        <w:t>Структура</w:t>
      </w:r>
      <w:r>
        <w:rPr>
          <w:spacing w:val="47"/>
        </w:rPr>
        <w:t xml:space="preserve">  </w:t>
      </w:r>
      <w:r>
        <w:t>мирового</w:t>
      </w:r>
      <w:r>
        <w:rPr>
          <w:spacing w:val="46"/>
        </w:rPr>
        <w:t xml:space="preserve">  </w:t>
      </w:r>
      <w:r>
        <w:t>гражданского</w:t>
      </w:r>
      <w:r>
        <w:rPr>
          <w:spacing w:val="46"/>
        </w:rPr>
        <w:t xml:space="preserve">  </w:t>
      </w:r>
      <w:r>
        <w:t>морского</w:t>
      </w:r>
      <w:r>
        <w:rPr>
          <w:spacing w:val="46"/>
        </w:rPr>
        <w:t xml:space="preserve">  </w:t>
      </w:r>
      <w:r>
        <w:rPr>
          <w:spacing w:val="-2"/>
        </w:rPr>
        <w:t>флота.</w:t>
      </w:r>
    </w:p>
    <w:p w:rsidR="00194CDC" w:rsidRDefault="00D465A6">
      <w:pPr>
        <w:pStyle w:val="a3"/>
        <w:spacing w:before="139"/>
        <w:ind w:firstLine="0"/>
      </w:pPr>
      <w:r>
        <w:t>Важнейшие</w:t>
      </w:r>
      <w:r>
        <w:rPr>
          <w:spacing w:val="-6"/>
        </w:rPr>
        <w:t xml:space="preserve"> </w:t>
      </w:r>
      <w:r>
        <w:t>водные</w:t>
      </w:r>
      <w:r>
        <w:rPr>
          <w:spacing w:val="-5"/>
        </w:rPr>
        <w:t xml:space="preserve"> </w:t>
      </w:r>
      <w:r>
        <w:t>пути,</w:t>
      </w:r>
      <w:r>
        <w:rPr>
          <w:spacing w:val="-2"/>
        </w:rPr>
        <w:t xml:space="preserve"> </w:t>
      </w:r>
      <w:r>
        <w:t>каналы</w:t>
      </w:r>
      <w:r>
        <w:rPr>
          <w:spacing w:val="-3"/>
        </w:rPr>
        <w:t xml:space="preserve"> </w:t>
      </w:r>
      <w:r>
        <w:t>и</w:t>
      </w:r>
      <w:r>
        <w:rPr>
          <w:spacing w:val="-2"/>
        </w:rPr>
        <w:t xml:space="preserve"> </w:t>
      </w:r>
      <w:r>
        <w:t>судоходные</w:t>
      </w:r>
      <w:r>
        <w:rPr>
          <w:spacing w:val="-5"/>
        </w:rPr>
        <w:t xml:space="preserve"> </w:t>
      </w:r>
      <w:r>
        <w:t>реки</w:t>
      </w:r>
      <w:r>
        <w:rPr>
          <w:spacing w:val="-2"/>
        </w:rPr>
        <w:t xml:space="preserve"> мира.</w:t>
      </w:r>
    </w:p>
    <w:p w:rsidR="00194CDC" w:rsidRDefault="00D465A6">
      <w:pPr>
        <w:pStyle w:val="a3"/>
        <w:spacing w:before="137"/>
        <w:ind w:left="849" w:firstLine="0"/>
      </w:pPr>
      <w:r>
        <w:t>Практические</w:t>
      </w:r>
      <w:r>
        <w:rPr>
          <w:spacing w:val="-6"/>
        </w:rPr>
        <w:t xml:space="preserve"> </w:t>
      </w:r>
      <w:r>
        <w:rPr>
          <w:spacing w:val="-2"/>
        </w:rPr>
        <w:t>работы.</w:t>
      </w:r>
    </w:p>
    <w:p w:rsidR="00194CDC" w:rsidRDefault="00D465A6">
      <w:pPr>
        <w:pStyle w:val="a5"/>
        <w:numPr>
          <w:ilvl w:val="0"/>
          <w:numId w:val="58"/>
        </w:numPr>
        <w:tabs>
          <w:tab w:val="left" w:pos="1165"/>
        </w:tabs>
        <w:spacing w:before="139" w:line="360" w:lineRule="auto"/>
        <w:ind w:right="287" w:firstLine="708"/>
        <w:jc w:val="both"/>
        <w:rPr>
          <w:sz w:val="24"/>
        </w:rPr>
      </w:pPr>
      <w:r>
        <w:rPr>
          <w:sz w:val="24"/>
        </w:rPr>
        <w:t xml:space="preserve">Исследование современных тенденций развития одного из видов транспорта (морского, железнодорожного или воздушного) на основе анализа статистических материалов (по выбору </w:t>
      </w:r>
      <w:r>
        <w:rPr>
          <w:spacing w:val="-2"/>
          <w:sz w:val="24"/>
        </w:rPr>
        <w:t>учителя).</w:t>
      </w:r>
    </w:p>
    <w:p w:rsidR="00194CDC" w:rsidRDefault="00D465A6">
      <w:pPr>
        <w:pStyle w:val="a5"/>
        <w:numPr>
          <w:ilvl w:val="0"/>
          <w:numId w:val="58"/>
        </w:numPr>
        <w:tabs>
          <w:tab w:val="left" w:pos="1165"/>
        </w:tabs>
        <w:spacing w:line="360" w:lineRule="auto"/>
        <w:ind w:right="282" w:firstLine="708"/>
        <w:jc w:val="both"/>
        <w:rPr>
          <w:sz w:val="24"/>
        </w:rPr>
      </w:pPr>
      <w:r>
        <w:rPr>
          <w:sz w:val="24"/>
        </w:rPr>
        <w:t>Составление картосхемы единого глубоководного пути европейской части России с использованием различных источников информации.</w:t>
      </w:r>
    </w:p>
    <w:p w:rsidR="00194CDC" w:rsidRDefault="00D465A6">
      <w:pPr>
        <w:pStyle w:val="a5"/>
        <w:numPr>
          <w:ilvl w:val="0"/>
          <w:numId w:val="58"/>
        </w:numPr>
        <w:tabs>
          <w:tab w:val="left" w:pos="1165"/>
        </w:tabs>
        <w:spacing w:line="360" w:lineRule="auto"/>
        <w:ind w:right="284" w:firstLine="708"/>
        <w:jc w:val="both"/>
        <w:rPr>
          <w:sz w:val="24"/>
        </w:rPr>
      </w:pPr>
      <w:r>
        <w:rPr>
          <w:sz w:val="24"/>
        </w:rPr>
        <w:t xml:space="preserve">Оценка транспортно-географического положения России на основе источников </w:t>
      </w:r>
      <w:r>
        <w:rPr>
          <w:spacing w:val="-2"/>
          <w:sz w:val="24"/>
        </w:rPr>
        <w:t>информации.</w:t>
      </w:r>
    </w:p>
    <w:p w:rsidR="00194CDC" w:rsidRDefault="00D465A6">
      <w:pPr>
        <w:pStyle w:val="a5"/>
        <w:numPr>
          <w:ilvl w:val="2"/>
          <w:numId w:val="83"/>
        </w:numPr>
        <w:tabs>
          <w:tab w:val="left" w:pos="1448"/>
        </w:tabs>
        <w:ind w:left="1448" w:hanging="599"/>
        <w:jc w:val="both"/>
        <w:rPr>
          <w:sz w:val="24"/>
        </w:rPr>
      </w:pPr>
      <w:r>
        <w:rPr>
          <w:sz w:val="24"/>
        </w:rPr>
        <w:t>Тема</w:t>
      </w:r>
      <w:r>
        <w:rPr>
          <w:spacing w:val="-4"/>
          <w:sz w:val="24"/>
        </w:rPr>
        <w:t xml:space="preserve"> </w:t>
      </w:r>
      <w:r>
        <w:rPr>
          <w:sz w:val="24"/>
        </w:rPr>
        <w:t>9.</w:t>
      </w:r>
      <w:r>
        <w:rPr>
          <w:spacing w:val="-3"/>
          <w:sz w:val="24"/>
        </w:rPr>
        <w:t xml:space="preserve"> </w:t>
      </w:r>
      <w:r>
        <w:rPr>
          <w:sz w:val="24"/>
        </w:rPr>
        <w:t>Глобальные</w:t>
      </w:r>
      <w:r>
        <w:rPr>
          <w:spacing w:val="-5"/>
          <w:sz w:val="24"/>
        </w:rPr>
        <w:t xml:space="preserve"> </w:t>
      </w:r>
      <w:r>
        <w:rPr>
          <w:sz w:val="24"/>
        </w:rPr>
        <w:t>валютно-финансовые</w:t>
      </w:r>
      <w:r>
        <w:rPr>
          <w:spacing w:val="-3"/>
          <w:sz w:val="24"/>
        </w:rPr>
        <w:t xml:space="preserve"> </w:t>
      </w:r>
      <w:r>
        <w:rPr>
          <w:spacing w:val="-2"/>
          <w:sz w:val="24"/>
        </w:rPr>
        <w:t>отношения.</w:t>
      </w:r>
    </w:p>
    <w:p w:rsidR="00194CDC" w:rsidRDefault="00D465A6">
      <w:pPr>
        <w:pStyle w:val="a3"/>
        <w:spacing w:before="139" w:line="360" w:lineRule="auto"/>
        <w:ind w:right="278"/>
      </w:pPr>
      <w:r>
        <w:t>Сущность мировых валютно-финансовых отношений. Элементы глобальной валютно- финансовой системы. Формы движения капитала. Ведущие финансовые центры мира. Международные финансовые организации: МВФ, МБРР, МБ, Парижский и Лондонский клубы кредиторов. География иностранных инвестиций в странах мира. Страны-кредиторы и страны- должники. Перспективы устойчивости банковской системы России в условиях политической и экономической нестабильности.</w:t>
      </w:r>
    </w:p>
    <w:p w:rsidR="00194CDC" w:rsidRDefault="00D465A6">
      <w:pPr>
        <w:pStyle w:val="a3"/>
        <w:ind w:left="849" w:firstLine="0"/>
      </w:pPr>
      <w:r>
        <w:t>Практическая</w:t>
      </w:r>
      <w:r>
        <w:rPr>
          <w:spacing w:val="-6"/>
        </w:rPr>
        <w:t xml:space="preserve"> </w:t>
      </w:r>
      <w:r>
        <w:rPr>
          <w:spacing w:val="-2"/>
        </w:rPr>
        <w:t>работа.</w:t>
      </w:r>
    </w:p>
    <w:p w:rsidR="00194CDC" w:rsidRDefault="00D465A6">
      <w:pPr>
        <w:pStyle w:val="a3"/>
        <w:spacing w:before="137" w:line="360" w:lineRule="auto"/>
        <w:ind w:right="289"/>
      </w:pPr>
      <w:r>
        <w:t>1).</w:t>
      </w:r>
      <w:r>
        <w:rPr>
          <w:spacing w:val="-4"/>
        </w:rPr>
        <w:t xml:space="preserve"> </w:t>
      </w:r>
      <w:r>
        <w:t>Подготовка дискуссии на тему «Возможно ли преодоление финансовой задолженности развивающимися странами?».</w:t>
      </w:r>
    </w:p>
    <w:p w:rsidR="00194CDC" w:rsidRDefault="00D465A6">
      <w:pPr>
        <w:pStyle w:val="a5"/>
        <w:numPr>
          <w:ilvl w:val="2"/>
          <w:numId w:val="83"/>
        </w:numPr>
        <w:tabs>
          <w:tab w:val="left" w:pos="1567"/>
        </w:tabs>
        <w:spacing w:line="360" w:lineRule="auto"/>
        <w:ind w:right="282" w:firstLine="708"/>
        <w:jc w:val="both"/>
        <w:rPr>
          <w:sz w:val="24"/>
        </w:rPr>
      </w:pPr>
      <w:r>
        <w:rPr>
          <w:sz w:val="24"/>
        </w:rPr>
        <w:t>Тема 10. Интеграционные процессы в глобальной экономике. Сущность международной экономической интеграции (МЭИ). Этапы и движущие силы МЭИ. Формы интеграционных объединений: зона свободной торговли, таможенный союз, общий рынок, экономический и валютный союз, политический союз. Современные интеграционные объединения. Ведущие региональные интеграционные объединения (ЕС, ЕАЭС, АСЕАН, МЕРКОСУР, АТЭС), проблемы и перспективы их развития</w:t>
      </w:r>
      <w:r>
        <w:rPr>
          <w:i/>
          <w:sz w:val="24"/>
        </w:rPr>
        <w:t xml:space="preserve">. </w:t>
      </w:r>
      <w:r>
        <w:rPr>
          <w:sz w:val="24"/>
        </w:rPr>
        <w:t>Россия в</w:t>
      </w:r>
      <w:r>
        <w:rPr>
          <w:spacing w:val="-1"/>
          <w:sz w:val="24"/>
        </w:rPr>
        <w:t xml:space="preserve"> </w:t>
      </w:r>
      <w:r>
        <w:rPr>
          <w:sz w:val="24"/>
        </w:rPr>
        <w:t>мировой системе интеграционных отношений. Место России в Евразийском экономическом союзе (ЕАЭС). Факторы, предопределяющие международную интеграцию России.</w:t>
      </w:r>
    </w:p>
    <w:p w:rsidR="00194CDC" w:rsidRDefault="00D465A6">
      <w:pPr>
        <w:pStyle w:val="a3"/>
        <w:spacing w:before="1"/>
        <w:ind w:left="849" w:firstLine="0"/>
      </w:pPr>
      <w:r>
        <w:t>Практические</w:t>
      </w:r>
      <w:r>
        <w:rPr>
          <w:spacing w:val="-6"/>
        </w:rPr>
        <w:t xml:space="preserve"> </w:t>
      </w:r>
      <w:r>
        <w:rPr>
          <w:spacing w:val="-2"/>
        </w:rPr>
        <w:t>работы.</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5"/>
        <w:numPr>
          <w:ilvl w:val="0"/>
          <w:numId w:val="57"/>
        </w:numPr>
        <w:tabs>
          <w:tab w:val="left" w:pos="1165"/>
        </w:tabs>
        <w:spacing w:before="66" w:line="360" w:lineRule="auto"/>
        <w:ind w:right="284" w:firstLine="708"/>
        <w:jc w:val="both"/>
        <w:rPr>
          <w:sz w:val="24"/>
        </w:rPr>
      </w:pPr>
      <w:r>
        <w:rPr>
          <w:sz w:val="24"/>
        </w:rPr>
        <w:t>Сравнительный</w:t>
      </w:r>
      <w:r>
        <w:rPr>
          <w:spacing w:val="-5"/>
          <w:sz w:val="24"/>
        </w:rPr>
        <w:t xml:space="preserve"> </w:t>
      </w:r>
      <w:r>
        <w:rPr>
          <w:sz w:val="24"/>
        </w:rPr>
        <w:t>анализ</w:t>
      </w:r>
      <w:r>
        <w:rPr>
          <w:spacing w:val="-5"/>
          <w:sz w:val="24"/>
        </w:rPr>
        <w:t xml:space="preserve"> </w:t>
      </w:r>
      <w:r>
        <w:rPr>
          <w:sz w:val="24"/>
        </w:rPr>
        <w:t>двух</w:t>
      </w:r>
      <w:r>
        <w:rPr>
          <w:spacing w:val="-3"/>
          <w:sz w:val="24"/>
        </w:rPr>
        <w:t xml:space="preserve"> </w:t>
      </w:r>
      <w:r>
        <w:rPr>
          <w:sz w:val="24"/>
        </w:rPr>
        <w:t>ведущих</w:t>
      </w:r>
      <w:r>
        <w:rPr>
          <w:spacing w:val="-3"/>
          <w:sz w:val="24"/>
        </w:rPr>
        <w:t xml:space="preserve"> </w:t>
      </w:r>
      <w:r>
        <w:rPr>
          <w:sz w:val="24"/>
        </w:rPr>
        <w:t>мировых</w:t>
      </w:r>
      <w:r>
        <w:rPr>
          <w:spacing w:val="-3"/>
          <w:sz w:val="24"/>
        </w:rPr>
        <w:t xml:space="preserve"> </w:t>
      </w:r>
      <w:r>
        <w:rPr>
          <w:sz w:val="24"/>
        </w:rPr>
        <w:t>интеграционных</w:t>
      </w:r>
      <w:r>
        <w:rPr>
          <w:spacing w:val="-3"/>
          <w:sz w:val="24"/>
        </w:rPr>
        <w:t xml:space="preserve"> </w:t>
      </w:r>
      <w:r>
        <w:rPr>
          <w:sz w:val="24"/>
        </w:rPr>
        <w:t>группировок</w:t>
      </w:r>
      <w:r>
        <w:rPr>
          <w:spacing w:val="-5"/>
          <w:sz w:val="24"/>
        </w:rPr>
        <w:t xml:space="preserve"> </w:t>
      </w:r>
      <w:r>
        <w:rPr>
          <w:sz w:val="24"/>
        </w:rPr>
        <w:t>(по</w:t>
      </w:r>
      <w:r>
        <w:rPr>
          <w:spacing w:val="-5"/>
          <w:sz w:val="24"/>
        </w:rPr>
        <w:t xml:space="preserve"> </w:t>
      </w:r>
      <w:r>
        <w:rPr>
          <w:sz w:val="24"/>
        </w:rPr>
        <w:t>выбору обучающихся) по данным международной статистики с</w:t>
      </w:r>
      <w:r>
        <w:rPr>
          <w:spacing w:val="-2"/>
          <w:sz w:val="24"/>
        </w:rPr>
        <w:t xml:space="preserve"> </w:t>
      </w:r>
      <w:r>
        <w:rPr>
          <w:sz w:val="24"/>
        </w:rPr>
        <w:t>целью выявления мировых тенденций процессов интеграции.</w:t>
      </w:r>
    </w:p>
    <w:p w:rsidR="00194CDC" w:rsidRDefault="00D465A6">
      <w:pPr>
        <w:pStyle w:val="a5"/>
        <w:numPr>
          <w:ilvl w:val="0"/>
          <w:numId w:val="57"/>
        </w:numPr>
        <w:tabs>
          <w:tab w:val="left" w:pos="1165"/>
        </w:tabs>
        <w:spacing w:before="2" w:line="360" w:lineRule="auto"/>
        <w:ind w:right="277" w:firstLine="708"/>
        <w:jc w:val="both"/>
        <w:rPr>
          <w:sz w:val="24"/>
        </w:rPr>
      </w:pPr>
      <w:r>
        <w:rPr>
          <w:sz w:val="24"/>
        </w:rPr>
        <w:t>Анализ международных экономических связей на примере одной из стран (по выбору учителя) на основе анализа различных источников информации.</w:t>
      </w:r>
    </w:p>
    <w:p w:rsidR="00194CDC" w:rsidRDefault="00D465A6">
      <w:pPr>
        <w:pStyle w:val="a5"/>
        <w:numPr>
          <w:ilvl w:val="0"/>
          <w:numId w:val="83"/>
        </w:numPr>
        <w:tabs>
          <w:tab w:val="left" w:pos="1088"/>
        </w:tabs>
        <w:ind w:left="1088" w:hanging="239"/>
        <w:jc w:val="both"/>
        <w:rPr>
          <w:sz w:val="24"/>
        </w:rPr>
      </w:pPr>
      <w:r>
        <w:rPr>
          <w:sz w:val="24"/>
        </w:rPr>
        <w:t>Содержание</w:t>
      </w:r>
      <w:r>
        <w:rPr>
          <w:spacing w:val="-4"/>
          <w:sz w:val="24"/>
        </w:rPr>
        <w:t xml:space="preserve"> </w:t>
      </w:r>
      <w:r>
        <w:rPr>
          <w:sz w:val="24"/>
        </w:rPr>
        <w:t>учебного</w:t>
      </w:r>
      <w:r>
        <w:rPr>
          <w:spacing w:val="-3"/>
          <w:sz w:val="24"/>
        </w:rPr>
        <w:t xml:space="preserve"> </w:t>
      </w:r>
      <w:r>
        <w:rPr>
          <w:sz w:val="24"/>
        </w:rPr>
        <w:t>предмета «География»</w:t>
      </w:r>
      <w:r>
        <w:rPr>
          <w:spacing w:val="-6"/>
          <w:sz w:val="24"/>
        </w:rPr>
        <w:t xml:space="preserve"> </w:t>
      </w:r>
      <w:r>
        <w:rPr>
          <w:sz w:val="24"/>
        </w:rPr>
        <w:t>в</w:t>
      </w:r>
      <w:r>
        <w:rPr>
          <w:spacing w:val="-4"/>
          <w:sz w:val="24"/>
        </w:rPr>
        <w:t xml:space="preserve"> </w:t>
      </w:r>
      <w:r>
        <w:rPr>
          <w:sz w:val="24"/>
        </w:rPr>
        <w:t>11</w:t>
      </w:r>
      <w:r>
        <w:rPr>
          <w:spacing w:val="1"/>
          <w:sz w:val="24"/>
        </w:rPr>
        <w:t xml:space="preserve"> </w:t>
      </w:r>
      <w:r>
        <w:rPr>
          <w:spacing w:val="-2"/>
          <w:sz w:val="24"/>
        </w:rPr>
        <w:t>классе.</w:t>
      </w:r>
    </w:p>
    <w:p w:rsidR="00194CDC" w:rsidRDefault="00D465A6">
      <w:pPr>
        <w:pStyle w:val="a5"/>
        <w:numPr>
          <w:ilvl w:val="1"/>
          <w:numId w:val="83"/>
        </w:numPr>
        <w:tabs>
          <w:tab w:val="left" w:pos="1268"/>
        </w:tabs>
        <w:spacing w:before="137"/>
        <w:ind w:left="1268" w:hanging="419"/>
        <w:jc w:val="both"/>
        <w:rPr>
          <w:sz w:val="24"/>
        </w:rPr>
      </w:pPr>
      <w:r>
        <w:rPr>
          <w:sz w:val="24"/>
        </w:rPr>
        <w:t>Раздел</w:t>
      </w:r>
      <w:r>
        <w:rPr>
          <w:spacing w:val="-3"/>
          <w:sz w:val="24"/>
        </w:rPr>
        <w:t xml:space="preserve"> </w:t>
      </w:r>
      <w:r>
        <w:rPr>
          <w:sz w:val="24"/>
        </w:rPr>
        <w:t>7.</w:t>
      </w:r>
      <w:r>
        <w:rPr>
          <w:spacing w:val="-2"/>
          <w:sz w:val="24"/>
        </w:rPr>
        <w:t xml:space="preserve"> </w:t>
      </w:r>
      <w:r>
        <w:rPr>
          <w:sz w:val="24"/>
        </w:rPr>
        <w:t>Зарубежная</w:t>
      </w:r>
      <w:r>
        <w:rPr>
          <w:spacing w:val="-2"/>
          <w:sz w:val="24"/>
        </w:rPr>
        <w:t xml:space="preserve"> Европа.</w:t>
      </w:r>
    </w:p>
    <w:p w:rsidR="00194CDC" w:rsidRDefault="00D465A6">
      <w:pPr>
        <w:pStyle w:val="a5"/>
        <w:numPr>
          <w:ilvl w:val="2"/>
          <w:numId w:val="83"/>
        </w:numPr>
        <w:tabs>
          <w:tab w:val="left" w:pos="1448"/>
        </w:tabs>
        <w:spacing w:before="139"/>
        <w:ind w:left="1448" w:hanging="599"/>
        <w:jc w:val="both"/>
        <w:rPr>
          <w:sz w:val="24"/>
        </w:rPr>
      </w:pPr>
      <w:r>
        <w:rPr>
          <w:sz w:val="24"/>
        </w:rPr>
        <w:t>Тема</w:t>
      </w:r>
      <w:r>
        <w:rPr>
          <w:spacing w:val="-6"/>
          <w:sz w:val="24"/>
        </w:rPr>
        <w:t xml:space="preserve"> </w:t>
      </w:r>
      <w:r>
        <w:rPr>
          <w:sz w:val="24"/>
        </w:rPr>
        <w:t>1.</w:t>
      </w:r>
      <w:r>
        <w:rPr>
          <w:spacing w:val="-2"/>
          <w:sz w:val="24"/>
        </w:rPr>
        <w:t xml:space="preserve"> </w:t>
      </w:r>
      <w:r>
        <w:rPr>
          <w:sz w:val="24"/>
        </w:rPr>
        <w:t>Географическое</w:t>
      </w:r>
      <w:r>
        <w:rPr>
          <w:spacing w:val="-4"/>
          <w:sz w:val="24"/>
        </w:rPr>
        <w:t xml:space="preserve"> </w:t>
      </w:r>
      <w:r>
        <w:rPr>
          <w:sz w:val="24"/>
        </w:rPr>
        <w:t>положение</w:t>
      </w:r>
      <w:r>
        <w:rPr>
          <w:spacing w:val="-3"/>
          <w:sz w:val="24"/>
        </w:rPr>
        <w:t xml:space="preserve"> </w:t>
      </w:r>
      <w:r>
        <w:rPr>
          <w:sz w:val="24"/>
        </w:rPr>
        <w:t>и</w:t>
      </w:r>
      <w:r>
        <w:rPr>
          <w:spacing w:val="-3"/>
          <w:sz w:val="24"/>
        </w:rPr>
        <w:t xml:space="preserve"> </w:t>
      </w:r>
      <w:r>
        <w:rPr>
          <w:sz w:val="24"/>
        </w:rPr>
        <w:t>политическая</w:t>
      </w:r>
      <w:r>
        <w:rPr>
          <w:spacing w:val="-2"/>
          <w:sz w:val="24"/>
        </w:rPr>
        <w:t xml:space="preserve"> </w:t>
      </w:r>
      <w:r>
        <w:rPr>
          <w:sz w:val="24"/>
        </w:rPr>
        <w:t>карта</w:t>
      </w:r>
      <w:r>
        <w:rPr>
          <w:spacing w:val="-3"/>
          <w:sz w:val="24"/>
        </w:rPr>
        <w:t xml:space="preserve"> </w:t>
      </w:r>
      <w:r>
        <w:rPr>
          <w:sz w:val="24"/>
        </w:rPr>
        <w:t>зарубежной</w:t>
      </w:r>
      <w:r>
        <w:rPr>
          <w:spacing w:val="-2"/>
          <w:sz w:val="24"/>
        </w:rPr>
        <w:t xml:space="preserve"> Европы.</w:t>
      </w:r>
    </w:p>
    <w:p w:rsidR="00194CDC" w:rsidRDefault="00D465A6">
      <w:pPr>
        <w:pStyle w:val="a3"/>
        <w:spacing w:before="137" w:line="360" w:lineRule="auto"/>
        <w:ind w:right="281"/>
      </w:pPr>
      <w:r>
        <w:t>Политико- и экономико-географическое положение Европы. Размеры территории и численность населения, доля в мировом населении</w:t>
      </w:r>
      <w:r>
        <w:rPr>
          <w:i/>
        </w:rPr>
        <w:t xml:space="preserve">. </w:t>
      </w:r>
      <w:r>
        <w:t>Большое значение выхода к морям Атлантического океана.</w:t>
      </w:r>
    </w:p>
    <w:p w:rsidR="00194CDC" w:rsidRDefault="00D465A6">
      <w:pPr>
        <w:pStyle w:val="a3"/>
        <w:spacing w:before="2" w:line="360" w:lineRule="auto"/>
        <w:ind w:right="282"/>
      </w:pPr>
      <w:r>
        <w:t>Политическая карта зарубежной Европы после Второй мировой войны; отражение на ней послевоенного политико-идеологического и экономического раскола региона. Изменения на политической карте в конце 1980-х – начале 1990-х гг.: объединение Германии, распад</w:t>
      </w:r>
      <w:r>
        <w:rPr>
          <w:spacing w:val="40"/>
        </w:rPr>
        <w:t xml:space="preserve"> </w:t>
      </w:r>
      <w:r>
        <w:t>Югославии, СССР, Чехословакии. Политическая и экономическая интеграция стран Европы. Пространственный рост и качественная эволюция Европейского союза. Формы государственного устройства стран региона. Место и</w:t>
      </w:r>
      <w:r>
        <w:rPr>
          <w:spacing w:val="-1"/>
        </w:rPr>
        <w:t xml:space="preserve"> </w:t>
      </w:r>
      <w:r>
        <w:t>роль зарубежной Европы в мировой политике, экономике, культуре, в историко-географическом наследии. Деление на субрегионы (Западная, Южная, Северная, Восточная Европа).</w:t>
      </w:r>
    </w:p>
    <w:p w:rsidR="00194CDC" w:rsidRDefault="00D465A6">
      <w:pPr>
        <w:pStyle w:val="a3"/>
        <w:spacing w:line="360" w:lineRule="auto"/>
        <w:ind w:right="281"/>
      </w:pPr>
      <w:r>
        <w:t>Ключевые проблемы взаимоотношений России со странами Европы: расширение ЕС и НАТО на восток, Калининградский эксклав, транспортировка в страны Европы российских топливных ресурсов и другое.</w:t>
      </w:r>
    </w:p>
    <w:p w:rsidR="00194CDC" w:rsidRDefault="00D465A6">
      <w:pPr>
        <w:pStyle w:val="a3"/>
        <w:spacing w:line="275" w:lineRule="exact"/>
        <w:ind w:left="849" w:firstLine="0"/>
      </w:pPr>
      <w:r>
        <w:t>Практическая</w:t>
      </w:r>
      <w:r>
        <w:rPr>
          <w:spacing w:val="-6"/>
        </w:rPr>
        <w:t xml:space="preserve"> </w:t>
      </w:r>
      <w:r>
        <w:rPr>
          <w:spacing w:val="-2"/>
        </w:rPr>
        <w:t>работа.</w:t>
      </w:r>
    </w:p>
    <w:p w:rsidR="00194CDC" w:rsidRDefault="00D465A6">
      <w:pPr>
        <w:pStyle w:val="a3"/>
        <w:spacing w:before="139" w:line="360" w:lineRule="auto"/>
        <w:ind w:right="286"/>
      </w:pPr>
      <w:r>
        <w:t>1).</w:t>
      </w:r>
      <w:r>
        <w:rPr>
          <w:spacing w:val="-4"/>
        </w:rPr>
        <w:t xml:space="preserve"> </w:t>
      </w:r>
      <w:r>
        <w:t>Сравнительная характеристика региональных организаций зарубежной Европы (ЕС, ЕАСТ, Евратом, Европейское космическое агентство).</w:t>
      </w:r>
    </w:p>
    <w:p w:rsidR="00194CDC" w:rsidRDefault="00D465A6">
      <w:pPr>
        <w:pStyle w:val="a5"/>
        <w:numPr>
          <w:ilvl w:val="2"/>
          <w:numId w:val="83"/>
        </w:numPr>
        <w:tabs>
          <w:tab w:val="left" w:pos="1448"/>
        </w:tabs>
        <w:ind w:left="1448" w:hanging="599"/>
        <w:jc w:val="both"/>
        <w:rPr>
          <w:sz w:val="24"/>
        </w:rPr>
      </w:pPr>
      <w:r>
        <w:rPr>
          <w:sz w:val="24"/>
        </w:rPr>
        <w:t>Тема</w:t>
      </w:r>
      <w:r>
        <w:rPr>
          <w:spacing w:val="-6"/>
          <w:sz w:val="24"/>
        </w:rPr>
        <w:t xml:space="preserve"> </w:t>
      </w:r>
      <w:r>
        <w:rPr>
          <w:sz w:val="24"/>
        </w:rPr>
        <w:t>2.</w:t>
      </w:r>
      <w:r>
        <w:rPr>
          <w:spacing w:val="-3"/>
          <w:sz w:val="24"/>
        </w:rPr>
        <w:t xml:space="preserve"> </w:t>
      </w:r>
      <w:r>
        <w:rPr>
          <w:sz w:val="24"/>
        </w:rPr>
        <w:t>Природные условия</w:t>
      </w:r>
      <w:r>
        <w:rPr>
          <w:spacing w:val="-2"/>
          <w:sz w:val="24"/>
        </w:rPr>
        <w:t xml:space="preserve"> </w:t>
      </w:r>
      <w:r>
        <w:rPr>
          <w:sz w:val="24"/>
        </w:rPr>
        <w:t>и</w:t>
      </w:r>
      <w:r>
        <w:rPr>
          <w:spacing w:val="-3"/>
          <w:sz w:val="24"/>
        </w:rPr>
        <w:t xml:space="preserve"> </w:t>
      </w:r>
      <w:r>
        <w:rPr>
          <w:sz w:val="24"/>
        </w:rPr>
        <w:t>ресурсы</w:t>
      </w:r>
      <w:r>
        <w:rPr>
          <w:spacing w:val="-3"/>
          <w:sz w:val="24"/>
        </w:rPr>
        <w:t xml:space="preserve"> </w:t>
      </w:r>
      <w:r>
        <w:rPr>
          <w:sz w:val="24"/>
        </w:rPr>
        <w:t>зарубежной</w:t>
      </w:r>
      <w:r>
        <w:rPr>
          <w:spacing w:val="-2"/>
          <w:sz w:val="24"/>
        </w:rPr>
        <w:t xml:space="preserve"> Европы.</w:t>
      </w:r>
    </w:p>
    <w:p w:rsidR="00194CDC" w:rsidRDefault="00D465A6">
      <w:pPr>
        <w:pStyle w:val="a3"/>
        <w:spacing w:before="137" w:line="360" w:lineRule="auto"/>
        <w:ind w:right="278"/>
      </w:pPr>
      <w:r>
        <w:t>Разнообразие природных условий и ресурсов в зарубежной Европе, их территориальные различия.</w:t>
      </w:r>
      <w:r>
        <w:rPr>
          <w:spacing w:val="-4"/>
        </w:rPr>
        <w:t xml:space="preserve"> </w:t>
      </w:r>
      <w:r>
        <w:t>Обеспеченность</w:t>
      </w:r>
      <w:r>
        <w:rPr>
          <w:spacing w:val="-4"/>
        </w:rPr>
        <w:t xml:space="preserve"> </w:t>
      </w:r>
      <w:r>
        <w:t>региона</w:t>
      </w:r>
      <w:r>
        <w:rPr>
          <w:spacing w:val="-5"/>
        </w:rPr>
        <w:t xml:space="preserve"> </w:t>
      </w:r>
      <w:r>
        <w:t>отдельными</w:t>
      </w:r>
      <w:r>
        <w:rPr>
          <w:spacing w:val="-4"/>
        </w:rPr>
        <w:t xml:space="preserve"> </w:t>
      </w:r>
      <w:r>
        <w:t>видами</w:t>
      </w:r>
      <w:r>
        <w:rPr>
          <w:spacing w:val="-4"/>
        </w:rPr>
        <w:t xml:space="preserve"> </w:t>
      </w:r>
      <w:r>
        <w:t>природных</w:t>
      </w:r>
      <w:r>
        <w:rPr>
          <w:spacing w:val="-2"/>
        </w:rPr>
        <w:t xml:space="preserve"> </w:t>
      </w:r>
      <w:r>
        <w:t>ресурсов.</w:t>
      </w:r>
      <w:r>
        <w:rPr>
          <w:spacing w:val="-3"/>
        </w:rPr>
        <w:t xml:space="preserve"> </w:t>
      </w:r>
      <w:r>
        <w:t>Природно-ресурсные предпосылки для развития промышленности, сельского и лесного хозяйства, транспорта, туризма</w:t>
      </w:r>
      <w:r>
        <w:rPr>
          <w:spacing w:val="40"/>
        </w:rPr>
        <w:t xml:space="preserve"> </w:t>
      </w:r>
      <w:r>
        <w:t>и рекреации. Энергетические ресурсы, включая ресурсы возобновимой энергетики (солнечной, ветровой, волновой). Проблемы природопользования и охрана природы. Обострение ресурсных и экологических проблем в странах зарубежной Европы, направления их решения.</w:t>
      </w:r>
    </w:p>
    <w:p w:rsidR="00194CDC" w:rsidRDefault="00D465A6">
      <w:pPr>
        <w:pStyle w:val="a3"/>
        <w:spacing w:before="1"/>
        <w:ind w:left="849" w:firstLine="0"/>
      </w:pPr>
      <w:r>
        <w:t>Практические</w:t>
      </w:r>
      <w:r>
        <w:rPr>
          <w:spacing w:val="-6"/>
        </w:rPr>
        <w:t xml:space="preserve"> </w:t>
      </w:r>
      <w:r>
        <w:rPr>
          <w:spacing w:val="-2"/>
        </w:rPr>
        <w:t>работы.</w:t>
      </w:r>
    </w:p>
    <w:p w:rsidR="00194CDC" w:rsidRDefault="00D465A6">
      <w:pPr>
        <w:pStyle w:val="a5"/>
        <w:numPr>
          <w:ilvl w:val="0"/>
          <w:numId w:val="56"/>
        </w:numPr>
        <w:tabs>
          <w:tab w:val="left" w:pos="1166"/>
        </w:tabs>
        <w:spacing w:before="139"/>
        <w:ind w:left="1166" w:hanging="317"/>
        <w:jc w:val="both"/>
        <w:rPr>
          <w:sz w:val="24"/>
        </w:rPr>
      </w:pPr>
      <w:r>
        <w:rPr>
          <w:sz w:val="24"/>
        </w:rPr>
        <w:t>Оценка</w:t>
      </w:r>
      <w:r>
        <w:rPr>
          <w:spacing w:val="-9"/>
          <w:sz w:val="24"/>
        </w:rPr>
        <w:t xml:space="preserve"> </w:t>
      </w:r>
      <w:r>
        <w:rPr>
          <w:sz w:val="24"/>
        </w:rPr>
        <w:t>обеспеченности</w:t>
      </w:r>
      <w:r>
        <w:rPr>
          <w:spacing w:val="-5"/>
          <w:sz w:val="24"/>
        </w:rPr>
        <w:t xml:space="preserve"> </w:t>
      </w:r>
      <w:r>
        <w:rPr>
          <w:sz w:val="24"/>
        </w:rPr>
        <w:t>природными</w:t>
      </w:r>
      <w:r>
        <w:rPr>
          <w:spacing w:val="-5"/>
          <w:sz w:val="24"/>
        </w:rPr>
        <w:t xml:space="preserve"> </w:t>
      </w:r>
      <w:r>
        <w:rPr>
          <w:sz w:val="24"/>
        </w:rPr>
        <w:t>ресурсами</w:t>
      </w:r>
      <w:r>
        <w:rPr>
          <w:spacing w:val="-6"/>
          <w:sz w:val="24"/>
        </w:rPr>
        <w:t xml:space="preserve"> </w:t>
      </w:r>
      <w:r>
        <w:rPr>
          <w:sz w:val="24"/>
        </w:rPr>
        <w:t>субрегионов</w:t>
      </w:r>
      <w:r>
        <w:rPr>
          <w:spacing w:val="-6"/>
          <w:sz w:val="24"/>
        </w:rPr>
        <w:t xml:space="preserve"> </w:t>
      </w:r>
      <w:r>
        <w:rPr>
          <w:sz w:val="24"/>
        </w:rPr>
        <w:t>зарубежной</w:t>
      </w:r>
      <w:r>
        <w:rPr>
          <w:spacing w:val="-5"/>
          <w:sz w:val="24"/>
        </w:rPr>
        <w:t xml:space="preserve"> </w:t>
      </w:r>
      <w:r>
        <w:rPr>
          <w:spacing w:val="-2"/>
          <w:sz w:val="24"/>
        </w:rPr>
        <w:t>Европы.</w:t>
      </w:r>
    </w:p>
    <w:p w:rsidR="00194CDC" w:rsidRDefault="00D465A6">
      <w:pPr>
        <w:pStyle w:val="a5"/>
        <w:numPr>
          <w:ilvl w:val="0"/>
          <w:numId w:val="56"/>
        </w:numPr>
        <w:tabs>
          <w:tab w:val="left" w:pos="1166"/>
        </w:tabs>
        <w:spacing w:before="137"/>
        <w:ind w:left="1166" w:hanging="317"/>
        <w:jc w:val="both"/>
        <w:rPr>
          <w:sz w:val="24"/>
        </w:rPr>
      </w:pPr>
      <w:r>
        <w:rPr>
          <w:sz w:val="24"/>
        </w:rPr>
        <w:t>Комплексная</w:t>
      </w:r>
      <w:r>
        <w:rPr>
          <w:spacing w:val="56"/>
          <w:sz w:val="24"/>
        </w:rPr>
        <w:t xml:space="preserve">  </w:t>
      </w:r>
      <w:r>
        <w:rPr>
          <w:sz w:val="24"/>
        </w:rPr>
        <w:t>характеристика</w:t>
      </w:r>
      <w:r>
        <w:rPr>
          <w:spacing w:val="56"/>
          <w:sz w:val="24"/>
        </w:rPr>
        <w:t xml:space="preserve">  </w:t>
      </w:r>
      <w:r>
        <w:rPr>
          <w:sz w:val="24"/>
        </w:rPr>
        <w:t>природно-ресурсного</w:t>
      </w:r>
      <w:r>
        <w:rPr>
          <w:spacing w:val="57"/>
          <w:sz w:val="24"/>
        </w:rPr>
        <w:t xml:space="preserve">  </w:t>
      </w:r>
      <w:r>
        <w:rPr>
          <w:sz w:val="24"/>
        </w:rPr>
        <w:t>потенциала</w:t>
      </w:r>
      <w:r>
        <w:rPr>
          <w:spacing w:val="56"/>
          <w:sz w:val="24"/>
        </w:rPr>
        <w:t xml:space="preserve">  </w:t>
      </w:r>
      <w:r>
        <w:rPr>
          <w:sz w:val="24"/>
        </w:rPr>
        <w:t>одной</w:t>
      </w:r>
      <w:r>
        <w:rPr>
          <w:spacing w:val="57"/>
          <w:sz w:val="24"/>
        </w:rPr>
        <w:t xml:space="preserve">  </w:t>
      </w:r>
      <w:r>
        <w:rPr>
          <w:sz w:val="24"/>
        </w:rPr>
        <w:t>из</w:t>
      </w:r>
      <w:r>
        <w:rPr>
          <w:spacing w:val="57"/>
          <w:sz w:val="24"/>
        </w:rPr>
        <w:t xml:space="preserve">  </w:t>
      </w:r>
      <w:r>
        <w:rPr>
          <w:spacing w:val="-2"/>
          <w:sz w:val="24"/>
        </w:rPr>
        <w:t>стран</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ind w:firstLine="0"/>
        <w:jc w:val="left"/>
      </w:pPr>
      <w:r>
        <w:t>зарубежной</w:t>
      </w:r>
      <w:r>
        <w:rPr>
          <w:spacing w:val="-4"/>
        </w:rPr>
        <w:t xml:space="preserve"> </w:t>
      </w:r>
      <w:r>
        <w:t>Европы</w:t>
      </w:r>
      <w:r>
        <w:rPr>
          <w:spacing w:val="-3"/>
        </w:rPr>
        <w:t xml:space="preserve"> </w:t>
      </w:r>
      <w:r>
        <w:t>(по</w:t>
      </w:r>
      <w:r>
        <w:rPr>
          <w:spacing w:val="-3"/>
        </w:rPr>
        <w:t xml:space="preserve"> </w:t>
      </w:r>
      <w:r>
        <w:rPr>
          <w:spacing w:val="-2"/>
        </w:rPr>
        <w:t>выбору).</w:t>
      </w:r>
    </w:p>
    <w:p w:rsidR="00194CDC" w:rsidRDefault="00D465A6">
      <w:pPr>
        <w:pStyle w:val="a5"/>
        <w:numPr>
          <w:ilvl w:val="2"/>
          <w:numId w:val="83"/>
        </w:numPr>
        <w:tabs>
          <w:tab w:val="left" w:pos="1448"/>
        </w:tabs>
        <w:spacing w:before="139"/>
        <w:ind w:left="1448" w:hanging="599"/>
        <w:jc w:val="both"/>
        <w:rPr>
          <w:sz w:val="24"/>
        </w:rPr>
      </w:pPr>
      <w:r>
        <w:rPr>
          <w:sz w:val="24"/>
        </w:rPr>
        <w:t>Тема</w:t>
      </w:r>
      <w:r>
        <w:rPr>
          <w:spacing w:val="-6"/>
          <w:sz w:val="24"/>
        </w:rPr>
        <w:t xml:space="preserve"> </w:t>
      </w:r>
      <w:r>
        <w:rPr>
          <w:sz w:val="24"/>
        </w:rPr>
        <w:t>3.</w:t>
      </w:r>
      <w:r>
        <w:rPr>
          <w:spacing w:val="-2"/>
          <w:sz w:val="24"/>
        </w:rPr>
        <w:t xml:space="preserve"> </w:t>
      </w:r>
      <w:r>
        <w:rPr>
          <w:sz w:val="24"/>
        </w:rPr>
        <w:t>Население</w:t>
      </w:r>
      <w:r>
        <w:rPr>
          <w:spacing w:val="-3"/>
          <w:sz w:val="24"/>
        </w:rPr>
        <w:t xml:space="preserve"> </w:t>
      </w:r>
      <w:r>
        <w:rPr>
          <w:sz w:val="24"/>
        </w:rPr>
        <w:t>зарубежной</w:t>
      </w:r>
      <w:r>
        <w:rPr>
          <w:spacing w:val="-2"/>
          <w:sz w:val="24"/>
        </w:rPr>
        <w:t xml:space="preserve"> Европы.</w:t>
      </w:r>
    </w:p>
    <w:p w:rsidR="00194CDC" w:rsidRDefault="00D465A6">
      <w:pPr>
        <w:pStyle w:val="a3"/>
        <w:spacing w:before="137" w:line="360" w:lineRule="auto"/>
        <w:ind w:right="279"/>
      </w:pPr>
      <w:r>
        <w:t>Динамика населения региона в последние десятилетия. Национальный и религиозный состав, его изменения в отдельных странах вследствие миграций. Миграционный кризис 2010-х</w:t>
      </w:r>
      <w:r>
        <w:rPr>
          <w:spacing w:val="40"/>
        </w:rPr>
        <w:t xml:space="preserve"> </w:t>
      </w:r>
      <w:r>
        <w:t>гг., его причины и последствия. Влияние культурно-религиозного аспекта на образ жизни населения,</w:t>
      </w:r>
      <w:r>
        <w:rPr>
          <w:spacing w:val="-2"/>
        </w:rPr>
        <w:t xml:space="preserve"> </w:t>
      </w:r>
      <w:r>
        <w:t>демографическую ситуацию,</w:t>
      </w:r>
      <w:r>
        <w:rPr>
          <w:spacing w:val="-2"/>
        </w:rPr>
        <w:t xml:space="preserve"> </w:t>
      </w:r>
      <w:r>
        <w:t>культуру</w:t>
      </w:r>
      <w:r>
        <w:rPr>
          <w:spacing w:val="-5"/>
        </w:rPr>
        <w:t xml:space="preserve"> </w:t>
      </w:r>
      <w:r>
        <w:t>и</w:t>
      </w:r>
      <w:r>
        <w:rPr>
          <w:spacing w:val="-2"/>
        </w:rPr>
        <w:t xml:space="preserve"> </w:t>
      </w:r>
      <w:r>
        <w:t>политику</w:t>
      </w:r>
      <w:r>
        <w:rPr>
          <w:spacing w:val="-7"/>
        </w:rPr>
        <w:t xml:space="preserve"> </w:t>
      </w:r>
      <w:r>
        <w:t>стран</w:t>
      </w:r>
      <w:r>
        <w:rPr>
          <w:spacing w:val="-2"/>
        </w:rPr>
        <w:t xml:space="preserve"> </w:t>
      </w:r>
      <w:r>
        <w:t>региона.</w:t>
      </w:r>
      <w:r>
        <w:rPr>
          <w:spacing w:val="-2"/>
        </w:rPr>
        <w:t xml:space="preserve"> </w:t>
      </w:r>
      <w:r>
        <w:t>Низкий</w:t>
      </w:r>
      <w:r>
        <w:rPr>
          <w:spacing w:val="-2"/>
        </w:rPr>
        <w:t xml:space="preserve"> </w:t>
      </w:r>
      <w:r>
        <w:t>естественный прирост населения, проблема старения населения. Направления и результаты демографической политики в странах зарубежной Европы. Особенности расселения населения, крупнейшие города</w:t>
      </w:r>
      <w:r>
        <w:rPr>
          <w:spacing w:val="80"/>
        </w:rPr>
        <w:t xml:space="preserve"> </w:t>
      </w:r>
      <w:r>
        <w:t>и городские агломерации. Высокий уровень урбанизации и городской культуры в зарубежной Европе. Процессы субурбанизации, их социальные последствия. Западноевропейский тип города. Высокое качество жизни населения.</w:t>
      </w:r>
    </w:p>
    <w:p w:rsidR="00194CDC" w:rsidRDefault="00D465A6">
      <w:pPr>
        <w:pStyle w:val="a3"/>
        <w:spacing w:before="3"/>
        <w:ind w:left="849" w:firstLine="0"/>
      </w:pPr>
      <w:r>
        <w:t>Практические</w:t>
      </w:r>
      <w:r>
        <w:rPr>
          <w:spacing w:val="-6"/>
        </w:rPr>
        <w:t xml:space="preserve"> </w:t>
      </w:r>
      <w:r>
        <w:rPr>
          <w:spacing w:val="-2"/>
        </w:rPr>
        <w:t>работы.</w:t>
      </w:r>
    </w:p>
    <w:p w:rsidR="00194CDC" w:rsidRDefault="00D465A6">
      <w:pPr>
        <w:pStyle w:val="a5"/>
        <w:numPr>
          <w:ilvl w:val="0"/>
          <w:numId w:val="55"/>
        </w:numPr>
        <w:tabs>
          <w:tab w:val="left" w:pos="1166"/>
        </w:tabs>
        <w:spacing w:before="136"/>
        <w:ind w:left="1166" w:hanging="317"/>
        <w:jc w:val="both"/>
        <w:rPr>
          <w:sz w:val="24"/>
        </w:rPr>
      </w:pPr>
      <w:r>
        <w:rPr>
          <w:sz w:val="24"/>
        </w:rPr>
        <w:t>Группировка</w:t>
      </w:r>
      <w:r>
        <w:rPr>
          <w:spacing w:val="-4"/>
          <w:sz w:val="24"/>
        </w:rPr>
        <w:t xml:space="preserve"> </w:t>
      </w:r>
      <w:r>
        <w:rPr>
          <w:sz w:val="24"/>
        </w:rPr>
        <w:t>стран</w:t>
      </w:r>
      <w:r>
        <w:rPr>
          <w:spacing w:val="-4"/>
          <w:sz w:val="24"/>
        </w:rPr>
        <w:t xml:space="preserve"> </w:t>
      </w:r>
      <w:r>
        <w:rPr>
          <w:sz w:val="24"/>
        </w:rPr>
        <w:t>зарубежной</w:t>
      </w:r>
      <w:r>
        <w:rPr>
          <w:spacing w:val="-3"/>
          <w:sz w:val="24"/>
        </w:rPr>
        <w:t xml:space="preserve"> </w:t>
      </w:r>
      <w:r>
        <w:rPr>
          <w:sz w:val="24"/>
        </w:rPr>
        <w:t>Европы</w:t>
      </w:r>
      <w:r>
        <w:rPr>
          <w:spacing w:val="-4"/>
          <w:sz w:val="24"/>
        </w:rPr>
        <w:t xml:space="preserve"> </w:t>
      </w:r>
      <w:r>
        <w:rPr>
          <w:sz w:val="24"/>
        </w:rPr>
        <w:t>по</w:t>
      </w:r>
      <w:r>
        <w:rPr>
          <w:spacing w:val="-3"/>
          <w:sz w:val="24"/>
        </w:rPr>
        <w:t xml:space="preserve"> </w:t>
      </w:r>
      <w:r>
        <w:rPr>
          <w:sz w:val="24"/>
        </w:rPr>
        <w:t>этнической</w:t>
      </w:r>
      <w:r>
        <w:rPr>
          <w:spacing w:val="-4"/>
          <w:sz w:val="24"/>
        </w:rPr>
        <w:t xml:space="preserve"> </w:t>
      </w:r>
      <w:r>
        <w:rPr>
          <w:sz w:val="24"/>
        </w:rPr>
        <w:t>структуре</w:t>
      </w:r>
      <w:r>
        <w:rPr>
          <w:spacing w:val="-4"/>
          <w:sz w:val="24"/>
        </w:rPr>
        <w:t xml:space="preserve"> </w:t>
      </w:r>
      <w:r>
        <w:rPr>
          <w:sz w:val="24"/>
        </w:rPr>
        <w:t>их</w:t>
      </w:r>
      <w:r>
        <w:rPr>
          <w:spacing w:val="3"/>
          <w:sz w:val="24"/>
        </w:rPr>
        <w:t xml:space="preserve"> </w:t>
      </w:r>
      <w:r>
        <w:rPr>
          <w:spacing w:val="-2"/>
          <w:sz w:val="24"/>
        </w:rPr>
        <w:t>населения.</w:t>
      </w:r>
    </w:p>
    <w:p w:rsidR="00194CDC" w:rsidRDefault="00D465A6">
      <w:pPr>
        <w:pStyle w:val="a5"/>
        <w:numPr>
          <w:ilvl w:val="0"/>
          <w:numId w:val="55"/>
        </w:numPr>
        <w:tabs>
          <w:tab w:val="left" w:pos="1165"/>
        </w:tabs>
        <w:spacing w:before="140" w:line="360" w:lineRule="auto"/>
        <w:ind w:left="140" w:right="285" w:firstLine="708"/>
        <w:jc w:val="both"/>
        <w:rPr>
          <w:sz w:val="24"/>
        </w:rPr>
      </w:pPr>
      <w:r>
        <w:rPr>
          <w:sz w:val="24"/>
        </w:rPr>
        <w:t>Выявление основных закономерностей расселения населения зарубежной Европы на основе анализа физической карты и тематических карт.</w:t>
      </w:r>
    </w:p>
    <w:p w:rsidR="00194CDC" w:rsidRDefault="00D465A6">
      <w:pPr>
        <w:pStyle w:val="a5"/>
        <w:numPr>
          <w:ilvl w:val="2"/>
          <w:numId w:val="83"/>
        </w:numPr>
        <w:tabs>
          <w:tab w:val="left" w:pos="1448"/>
        </w:tabs>
        <w:ind w:left="1448" w:hanging="599"/>
        <w:jc w:val="both"/>
        <w:rPr>
          <w:sz w:val="24"/>
        </w:rPr>
      </w:pPr>
      <w:r>
        <w:rPr>
          <w:sz w:val="24"/>
        </w:rPr>
        <w:t>Тема</w:t>
      </w:r>
      <w:r>
        <w:rPr>
          <w:spacing w:val="-6"/>
          <w:sz w:val="24"/>
        </w:rPr>
        <w:t xml:space="preserve"> </w:t>
      </w:r>
      <w:r>
        <w:rPr>
          <w:sz w:val="24"/>
        </w:rPr>
        <w:t>4.</w:t>
      </w:r>
      <w:r>
        <w:rPr>
          <w:spacing w:val="-3"/>
          <w:sz w:val="24"/>
        </w:rPr>
        <w:t xml:space="preserve"> </w:t>
      </w:r>
      <w:r>
        <w:rPr>
          <w:sz w:val="24"/>
        </w:rPr>
        <w:t>Хозяйство</w:t>
      </w:r>
      <w:r>
        <w:rPr>
          <w:spacing w:val="-3"/>
          <w:sz w:val="24"/>
        </w:rPr>
        <w:t xml:space="preserve"> </w:t>
      </w:r>
      <w:r>
        <w:rPr>
          <w:sz w:val="24"/>
        </w:rPr>
        <w:t>зарубежной</w:t>
      </w:r>
      <w:r>
        <w:rPr>
          <w:spacing w:val="-2"/>
          <w:sz w:val="24"/>
        </w:rPr>
        <w:t xml:space="preserve"> Европы.</w:t>
      </w:r>
    </w:p>
    <w:p w:rsidR="00194CDC" w:rsidRDefault="00D465A6">
      <w:pPr>
        <w:pStyle w:val="a3"/>
        <w:spacing w:before="137" w:line="360" w:lineRule="auto"/>
        <w:ind w:right="287"/>
      </w:pPr>
      <w:r>
        <w:t>Зарубежная Европа как одно из ядер мировой экономики. Высокие показатели экономического и социального развития региона. Отраслевая структура хозяйства. Выдвижение наукоѐмких отраслей промышленности, непроизводственной сферы хозяйства.</w:t>
      </w:r>
    </w:p>
    <w:p w:rsidR="00194CDC" w:rsidRDefault="00D465A6">
      <w:pPr>
        <w:pStyle w:val="a3"/>
        <w:spacing w:before="1" w:line="360" w:lineRule="auto"/>
        <w:ind w:right="283"/>
      </w:pPr>
      <w:r>
        <w:t>Состав и география европейских межотраслевых промышленно-территориальных сочетаний: топливно-энергетического, машиностроительного, конструкционных материалов, по производству потребительских товаров. Важнейшие промышленные центры, ТНК и промышленные районы зарубежной Европы.</w:t>
      </w:r>
    </w:p>
    <w:p w:rsidR="00194CDC" w:rsidRDefault="00D465A6">
      <w:pPr>
        <w:pStyle w:val="a3"/>
        <w:spacing w:line="360" w:lineRule="auto"/>
        <w:ind w:right="287"/>
      </w:pPr>
      <w:r>
        <w:t>Развитость сельского хозяйства зарубежной Европы. Значительные территориальные различия природных условий, аграрных отношений, отраслевой структуры производства, специализации и продуктивности сельского хозяйства по субрегионам и отдельным странам.</w:t>
      </w:r>
    </w:p>
    <w:p w:rsidR="00194CDC" w:rsidRDefault="00D465A6">
      <w:pPr>
        <w:pStyle w:val="a3"/>
        <w:spacing w:line="360" w:lineRule="auto"/>
        <w:ind w:right="288"/>
      </w:pPr>
      <w:r>
        <w:t>Возрастание роли непроизводственной сферы как главная черта постиндустриального развития; роль науки, образования, культуры. Ведущие университетские центры зарубежной Европы, роль региона как главного фокуса международных образовательных миграций.</w:t>
      </w:r>
    </w:p>
    <w:p w:rsidR="00194CDC" w:rsidRDefault="00D465A6">
      <w:pPr>
        <w:pStyle w:val="a3"/>
        <w:spacing w:before="1" w:line="360" w:lineRule="auto"/>
        <w:ind w:right="280"/>
      </w:pPr>
      <w:r>
        <w:t xml:space="preserve">Выдающееся положение зарубежной Европы в мировой торговле, кредитно-финансовых, научных и других международных связях. Зарубежная Европа как ведущий туристский регион </w:t>
      </w:r>
      <w:r>
        <w:rPr>
          <w:spacing w:val="-2"/>
        </w:rPr>
        <w:t>мира.</w:t>
      </w:r>
    </w:p>
    <w:p w:rsidR="00194CDC" w:rsidRDefault="00D465A6">
      <w:pPr>
        <w:pStyle w:val="a3"/>
        <w:spacing w:line="360" w:lineRule="auto"/>
        <w:ind w:right="277"/>
      </w:pPr>
      <w:r>
        <w:t>Территориальная структура хозяйства. Основная ось экономического развития – так называемый «Голубой банан». Зарубежная Европа – регион самой развитой, территориально насыщенной и тесно взаимоувязанной транспортной инфраструктуры на Земле.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jc w:val="left"/>
      </w:pPr>
      <w:r>
        <w:t>Территориальная</w:t>
      </w:r>
      <w:r>
        <w:rPr>
          <w:spacing w:val="80"/>
        </w:rPr>
        <w:t xml:space="preserve"> </w:t>
      </w:r>
      <w:r>
        <w:t>структура</w:t>
      </w:r>
      <w:r>
        <w:rPr>
          <w:spacing w:val="80"/>
        </w:rPr>
        <w:t xml:space="preserve"> </w:t>
      </w:r>
      <w:r>
        <w:t>хозяйства</w:t>
      </w:r>
      <w:r>
        <w:rPr>
          <w:spacing w:val="80"/>
        </w:rPr>
        <w:t xml:space="preserve"> </w:t>
      </w:r>
      <w:r>
        <w:t>и</w:t>
      </w:r>
      <w:r>
        <w:rPr>
          <w:spacing w:val="80"/>
        </w:rPr>
        <w:t xml:space="preserve"> </w:t>
      </w:r>
      <w:r>
        <w:t>экологическая</w:t>
      </w:r>
      <w:r>
        <w:rPr>
          <w:spacing w:val="80"/>
        </w:rPr>
        <w:t xml:space="preserve"> </w:t>
      </w:r>
      <w:r>
        <w:t>ситуация</w:t>
      </w:r>
      <w:r>
        <w:rPr>
          <w:spacing w:val="80"/>
        </w:rPr>
        <w:t xml:space="preserve"> </w:t>
      </w:r>
      <w:r>
        <w:t>в</w:t>
      </w:r>
      <w:r>
        <w:rPr>
          <w:spacing w:val="80"/>
        </w:rPr>
        <w:t xml:space="preserve"> </w:t>
      </w:r>
      <w:r>
        <w:t>регионе.</w:t>
      </w:r>
      <w:r>
        <w:rPr>
          <w:spacing w:val="80"/>
        </w:rPr>
        <w:t xml:space="preserve"> </w:t>
      </w:r>
      <w:r>
        <w:t>Решение экологических проблем на страновом, субрегиональном и региональном уровнях.</w:t>
      </w:r>
    </w:p>
    <w:p w:rsidR="00194CDC" w:rsidRDefault="00D465A6">
      <w:pPr>
        <w:pStyle w:val="a3"/>
        <w:spacing w:before="1"/>
        <w:ind w:left="849" w:firstLine="0"/>
        <w:jc w:val="left"/>
      </w:pPr>
      <w:r>
        <w:t>Практические</w:t>
      </w:r>
      <w:r>
        <w:rPr>
          <w:spacing w:val="-6"/>
        </w:rPr>
        <w:t xml:space="preserve"> </w:t>
      </w:r>
      <w:r>
        <w:rPr>
          <w:spacing w:val="-2"/>
        </w:rPr>
        <w:t>работы.</w:t>
      </w:r>
    </w:p>
    <w:p w:rsidR="00194CDC" w:rsidRDefault="00D465A6">
      <w:pPr>
        <w:pStyle w:val="a5"/>
        <w:numPr>
          <w:ilvl w:val="0"/>
          <w:numId w:val="54"/>
        </w:numPr>
        <w:tabs>
          <w:tab w:val="left" w:pos="1165"/>
        </w:tabs>
        <w:spacing w:before="139" w:line="360" w:lineRule="auto"/>
        <w:ind w:right="282" w:firstLine="708"/>
        <w:rPr>
          <w:sz w:val="24"/>
        </w:rPr>
      </w:pPr>
      <w:r>
        <w:rPr>
          <w:sz w:val="24"/>
        </w:rPr>
        <w:t>Выделение</w:t>
      </w:r>
      <w:r>
        <w:rPr>
          <w:spacing w:val="80"/>
          <w:sz w:val="24"/>
        </w:rPr>
        <w:t xml:space="preserve"> </w:t>
      </w:r>
      <w:r>
        <w:rPr>
          <w:sz w:val="24"/>
        </w:rPr>
        <w:t>отраслей</w:t>
      </w:r>
      <w:r>
        <w:rPr>
          <w:spacing w:val="80"/>
          <w:w w:val="150"/>
          <w:sz w:val="24"/>
        </w:rPr>
        <w:t xml:space="preserve"> </w:t>
      </w:r>
      <w:r>
        <w:rPr>
          <w:sz w:val="24"/>
        </w:rPr>
        <w:t>специализации</w:t>
      </w:r>
      <w:r>
        <w:rPr>
          <w:spacing w:val="80"/>
          <w:w w:val="150"/>
          <w:sz w:val="24"/>
        </w:rPr>
        <w:t xml:space="preserve"> </w:t>
      </w:r>
      <w:r>
        <w:rPr>
          <w:sz w:val="24"/>
        </w:rPr>
        <w:t>стран</w:t>
      </w:r>
      <w:r>
        <w:rPr>
          <w:spacing w:val="80"/>
          <w:w w:val="150"/>
          <w:sz w:val="24"/>
        </w:rPr>
        <w:t xml:space="preserve"> </w:t>
      </w:r>
      <w:r>
        <w:rPr>
          <w:sz w:val="24"/>
        </w:rPr>
        <w:t>зарубежной</w:t>
      </w:r>
      <w:r>
        <w:rPr>
          <w:spacing w:val="80"/>
          <w:w w:val="150"/>
          <w:sz w:val="24"/>
        </w:rPr>
        <w:t xml:space="preserve"> </w:t>
      </w:r>
      <w:r>
        <w:rPr>
          <w:sz w:val="24"/>
        </w:rPr>
        <w:t>Европы</w:t>
      </w:r>
      <w:r>
        <w:rPr>
          <w:spacing w:val="80"/>
          <w:w w:val="150"/>
          <w:sz w:val="24"/>
        </w:rPr>
        <w:t xml:space="preserve"> </w:t>
      </w:r>
      <w:r>
        <w:rPr>
          <w:sz w:val="24"/>
        </w:rPr>
        <w:t>в международном разделении труда.</w:t>
      </w:r>
    </w:p>
    <w:p w:rsidR="00194CDC" w:rsidRDefault="00D465A6">
      <w:pPr>
        <w:pStyle w:val="a5"/>
        <w:numPr>
          <w:ilvl w:val="0"/>
          <w:numId w:val="54"/>
        </w:numPr>
        <w:tabs>
          <w:tab w:val="left" w:pos="1166"/>
        </w:tabs>
        <w:ind w:left="1166" w:hanging="317"/>
        <w:rPr>
          <w:sz w:val="24"/>
        </w:rPr>
      </w:pPr>
      <w:r>
        <w:rPr>
          <w:sz w:val="24"/>
        </w:rPr>
        <w:t>Характеристика</w:t>
      </w:r>
      <w:r>
        <w:rPr>
          <w:spacing w:val="-8"/>
          <w:sz w:val="24"/>
        </w:rPr>
        <w:t xml:space="preserve"> </w:t>
      </w:r>
      <w:r>
        <w:rPr>
          <w:sz w:val="24"/>
        </w:rPr>
        <w:t>крупнейших</w:t>
      </w:r>
      <w:r>
        <w:rPr>
          <w:spacing w:val="-1"/>
          <w:sz w:val="24"/>
        </w:rPr>
        <w:t xml:space="preserve"> </w:t>
      </w:r>
      <w:r>
        <w:rPr>
          <w:sz w:val="24"/>
        </w:rPr>
        <w:t>ТНК</w:t>
      </w:r>
      <w:r>
        <w:rPr>
          <w:spacing w:val="-5"/>
          <w:sz w:val="24"/>
        </w:rPr>
        <w:t xml:space="preserve"> </w:t>
      </w:r>
      <w:r>
        <w:rPr>
          <w:sz w:val="24"/>
        </w:rPr>
        <w:t>стран</w:t>
      </w:r>
      <w:r>
        <w:rPr>
          <w:spacing w:val="-5"/>
          <w:sz w:val="24"/>
        </w:rPr>
        <w:t xml:space="preserve"> </w:t>
      </w:r>
      <w:r>
        <w:rPr>
          <w:sz w:val="24"/>
        </w:rPr>
        <w:t>зарубежной</w:t>
      </w:r>
      <w:r>
        <w:rPr>
          <w:spacing w:val="-4"/>
          <w:sz w:val="24"/>
        </w:rPr>
        <w:t xml:space="preserve"> </w:t>
      </w:r>
      <w:r>
        <w:rPr>
          <w:spacing w:val="-2"/>
          <w:sz w:val="24"/>
        </w:rPr>
        <w:t>Европы.</w:t>
      </w:r>
    </w:p>
    <w:p w:rsidR="00194CDC" w:rsidRDefault="00D465A6">
      <w:pPr>
        <w:pStyle w:val="a5"/>
        <w:numPr>
          <w:ilvl w:val="0"/>
          <w:numId w:val="54"/>
        </w:numPr>
        <w:tabs>
          <w:tab w:val="left" w:pos="1165"/>
        </w:tabs>
        <w:spacing w:before="137" w:line="360" w:lineRule="auto"/>
        <w:ind w:right="292" w:firstLine="708"/>
        <w:rPr>
          <w:sz w:val="24"/>
        </w:rPr>
      </w:pPr>
      <w:r>
        <w:rPr>
          <w:sz w:val="24"/>
        </w:rPr>
        <w:t>Комплексная характеристика одной из отраслей промышленности, сельского хозяйства, сектора услуг зарубежной Европы.</w:t>
      </w:r>
    </w:p>
    <w:p w:rsidR="00194CDC" w:rsidRDefault="00D465A6">
      <w:pPr>
        <w:pStyle w:val="a5"/>
        <w:numPr>
          <w:ilvl w:val="2"/>
          <w:numId w:val="83"/>
        </w:numPr>
        <w:tabs>
          <w:tab w:val="left" w:pos="1448"/>
        </w:tabs>
        <w:ind w:left="1448" w:hanging="599"/>
        <w:rPr>
          <w:sz w:val="24"/>
        </w:rPr>
      </w:pPr>
      <w:r>
        <w:rPr>
          <w:sz w:val="24"/>
        </w:rPr>
        <w:t>Тема</w:t>
      </w:r>
      <w:r>
        <w:rPr>
          <w:spacing w:val="-5"/>
          <w:sz w:val="24"/>
        </w:rPr>
        <w:t xml:space="preserve"> </w:t>
      </w:r>
      <w:r>
        <w:rPr>
          <w:sz w:val="24"/>
        </w:rPr>
        <w:t>5.</w:t>
      </w:r>
      <w:r>
        <w:rPr>
          <w:spacing w:val="-1"/>
          <w:sz w:val="24"/>
        </w:rPr>
        <w:t xml:space="preserve"> </w:t>
      </w:r>
      <w:r>
        <w:rPr>
          <w:spacing w:val="-2"/>
          <w:sz w:val="24"/>
        </w:rPr>
        <w:t>Германия.</w:t>
      </w:r>
    </w:p>
    <w:p w:rsidR="00194CDC" w:rsidRDefault="00D465A6">
      <w:pPr>
        <w:pStyle w:val="a3"/>
        <w:spacing w:before="139" w:line="360" w:lineRule="auto"/>
        <w:ind w:right="281"/>
      </w:pPr>
      <w:r>
        <w:t>Политико- и экономико-географическое положение Германии. Высокое место ФРГ в мировой</w:t>
      </w:r>
      <w:r>
        <w:rPr>
          <w:spacing w:val="-4"/>
        </w:rPr>
        <w:t xml:space="preserve"> </w:t>
      </w:r>
      <w:r>
        <w:t>экономике,</w:t>
      </w:r>
      <w:r>
        <w:rPr>
          <w:spacing w:val="-4"/>
        </w:rPr>
        <w:t xml:space="preserve"> </w:t>
      </w:r>
      <w:r>
        <w:t>первое</w:t>
      </w:r>
      <w:r>
        <w:rPr>
          <w:spacing w:val="-3"/>
        </w:rPr>
        <w:t xml:space="preserve"> </w:t>
      </w:r>
      <w:r>
        <w:t>–</w:t>
      </w:r>
      <w:r>
        <w:rPr>
          <w:spacing w:val="-4"/>
        </w:rPr>
        <w:t xml:space="preserve"> </w:t>
      </w:r>
      <w:r>
        <w:t>в</w:t>
      </w:r>
      <w:r>
        <w:rPr>
          <w:spacing w:val="-4"/>
        </w:rPr>
        <w:t xml:space="preserve"> </w:t>
      </w:r>
      <w:r>
        <w:t>европейской.</w:t>
      </w:r>
      <w:r>
        <w:rPr>
          <w:spacing w:val="-4"/>
        </w:rPr>
        <w:t xml:space="preserve"> </w:t>
      </w:r>
      <w:r>
        <w:t>Новая</w:t>
      </w:r>
      <w:r>
        <w:rPr>
          <w:spacing w:val="-4"/>
        </w:rPr>
        <w:t xml:space="preserve"> </w:t>
      </w:r>
      <w:r>
        <w:t>геополитическая</w:t>
      </w:r>
      <w:r>
        <w:rPr>
          <w:spacing w:val="-2"/>
        </w:rPr>
        <w:t xml:space="preserve"> </w:t>
      </w:r>
      <w:r>
        <w:t>роль</w:t>
      </w:r>
      <w:r>
        <w:rPr>
          <w:spacing w:val="-4"/>
        </w:rPr>
        <w:t xml:space="preserve"> </w:t>
      </w:r>
      <w:r>
        <w:t>объединѐнной</w:t>
      </w:r>
      <w:r>
        <w:rPr>
          <w:spacing w:val="-5"/>
        </w:rPr>
        <w:t xml:space="preserve"> </w:t>
      </w:r>
      <w:r>
        <w:t>Германии в Европе. Центральность как важнейшая особенность экономико-географического положения страны. Западные и восточные (бывшая ГДР) федеральные земли. Форма правления и административно-территориального устройства.</w:t>
      </w:r>
    </w:p>
    <w:p w:rsidR="00194CDC" w:rsidRDefault="00D465A6">
      <w:pPr>
        <w:pStyle w:val="a3"/>
        <w:spacing w:line="360" w:lineRule="auto"/>
        <w:ind w:right="282"/>
      </w:pPr>
      <w:r>
        <w:t xml:space="preserve">Разнообразие природных условий и ресурсов Германии, их хозяйственная оценка. Природные предпосылки для сельского хозяйства, развития туризма и рекреации. Проблемы </w:t>
      </w:r>
      <w:r>
        <w:rPr>
          <w:spacing w:val="-2"/>
        </w:rPr>
        <w:t>природопользования.</w:t>
      </w:r>
    </w:p>
    <w:p w:rsidR="00194CDC" w:rsidRDefault="00D465A6">
      <w:pPr>
        <w:pStyle w:val="a3"/>
        <w:spacing w:before="1" w:line="360" w:lineRule="auto"/>
        <w:ind w:right="286"/>
      </w:pPr>
      <w:r>
        <w:t>Германия – лидер по численности населения в зарубежной Европе. Демографическая ситуация в Германии; демографическая политика в восточной и западной частях страны. Высокая плотность населения, главные районы его концентрации. Германия как городская страна.</w:t>
      </w:r>
    </w:p>
    <w:p w:rsidR="00194CDC" w:rsidRDefault="00D465A6">
      <w:pPr>
        <w:pStyle w:val="a3"/>
        <w:spacing w:line="360" w:lineRule="auto"/>
        <w:ind w:right="279"/>
      </w:pPr>
      <w:r>
        <w:t>Общая характеристика хозяйства Германии. Кардинальные сдвиги в отраслевой структуре хозяйства под влиянием НТР. Изменения в соотношении материальной и нематериальной сфер экономики. Межотраслевые промышленные комплексы – энергетический, машиностроительный, химический. Традиционно ведущая роль тяжѐлой промышленности, в том числе новых наукоѐмких отраслей. Промышленные и финансовые ТНК Германии в числе крупнейших в мире. Энергозависимость Германии от внешних стран, программа декарбонизации и диверсификации электроэнергетики страны. Сельское хозяйство ФРГ: высокий уровень развития, степень самообеспеченности продовольствием. География внешних экономических связей Германии, место в международном географическом разделении труда.</w:t>
      </w:r>
    </w:p>
    <w:p w:rsidR="00194CDC" w:rsidRDefault="00D465A6">
      <w:pPr>
        <w:pStyle w:val="a3"/>
        <w:spacing w:before="1" w:line="360" w:lineRule="auto"/>
        <w:ind w:right="278"/>
      </w:pPr>
      <w:r>
        <w:t>Территориальная структура хозяйства. Региональная политика, меры по подъѐму отстающих районов. Экономическое районирование Германии. Взаимоотношения с Россией.</w:t>
      </w:r>
    </w:p>
    <w:p w:rsidR="00194CDC" w:rsidRDefault="00D465A6">
      <w:pPr>
        <w:pStyle w:val="a3"/>
        <w:ind w:left="849" w:firstLine="0"/>
      </w:pPr>
      <w:r>
        <w:t>Практические</w:t>
      </w:r>
      <w:r>
        <w:rPr>
          <w:spacing w:val="-6"/>
        </w:rPr>
        <w:t xml:space="preserve"> </w:t>
      </w:r>
      <w:r>
        <w:rPr>
          <w:spacing w:val="-2"/>
        </w:rPr>
        <w:t>работы.</w:t>
      </w:r>
    </w:p>
    <w:p w:rsidR="00194CDC" w:rsidRDefault="00D465A6">
      <w:pPr>
        <w:pStyle w:val="a5"/>
        <w:numPr>
          <w:ilvl w:val="0"/>
          <w:numId w:val="53"/>
        </w:numPr>
        <w:tabs>
          <w:tab w:val="left" w:pos="1167"/>
        </w:tabs>
        <w:spacing w:before="137"/>
        <w:ind w:left="1167" w:hanging="318"/>
        <w:jc w:val="both"/>
        <w:rPr>
          <w:sz w:val="24"/>
        </w:rPr>
      </w:pPr>
      <w:r>
        <w:rPr>
          <w:sz w:val="24"/>
        </w:rPr>
        <w:t>Комплексная</w:t>
      </w:r>
      <w:r>
        <w:rPr>
          <w:spacing w:val="-5"/>
          <w:sz w:val="24"/>
        </w:rPr>
        <w:t xml:space="preserve"> </w:t>
      </w:r>
      <w:r>
        <w:rPr>
          <w:sz w:val="24"/>
        </w:rPr>
        <w:t>характеристика</w:t>
      </w:r>
      <w:r>
        <w:rPr>
          <w:spacing w:val="-6"/>
          <w:sz w:val="24"/>
        </w:rPr>
        <w:t xml:space="preserve"> </w:t>
      </w:r>
      <w:r>
        <w:rPr>
          <w:sz w:val="24"/>
        </w:rPr>
        <w:t>федеральных</w:t>
      </w:r>
      <w:r>
        <w:rPr>
          <w:spacing w:val="-6"/>
          <w:sz w:val="24"/>
        </w:rPr>
        <w:t xml:space="preserve"> </w:t>
      </w:r>
      <w:r>
        <w:rPr>
          <w:sz w:val="24"/>
        </w:rPr>
        <w:t>земель</w:t>
      </w:r>
      <w:r>
        <w:rPr>
          <w:spacing w:val="-4"/>
          <w:sz w:val="24"/>
        </w:rPr>
        <w:t xml:space="preserve"> </w:t>
      </w:r>
      <w:r>
        <w:rPr>
          <w:spacing w:val="-2"/>
          <w:sz w:val="24"/>
        </w:rPr>
        <w:t>Германии.</w:t>
      </w:r>
    </w:p>
    <w:p w:rsidR="00194CDC" w:rsidRDefault="00D465A6">
      <w:pPr>
        <w:pStyle w:val="a5"/>
        <w:numPr>
          <w:ilvl w:val="0"/>
          <w:numId w:val="53"/>
        </w:numPr>
        <w:tabs>
          <w:tab w:val="left" w:pos="1167"/>
        </w:tabs>
        <w:spacing w:before="139"/>
        <w:ind w:left="1167" w:hanging="318"/>
        <w:jc w:val="both"/>
        <w:rPr>
          <w:sz w:val="24"/>
        </w:rPr>
      </w:pPr>
      <w:r>
        <w:rPr>
          <w:sz w:val="24"/>
        </w:rPr>
        <w:t>Анализ</w:t>
      </w:r>
      <w:r>
        <w:rPr>
          <w:spacing w:val="-4"/>
          <w:sz w:val="24"/>
        </w:rPr>
        <w:t xml:space="preserve"> </w:t>
      </w:r>
      <w:r>
        <w:rPr>
          <w:sz w:val="24"/>
        </w:rPr>
        <w:t>места</w:t>
      </w:r>
      <w:r>
        <w:rPr>
          <w:spacing w:val="-3"/>
          <w:sz w:val="24"/>
        </w:rPr>
        <w:t xml:space="preserve"> </w:t>
      </w:r>
      <w:r>
        <w:rPr>
          <w:sz w:val="24"/>
        </w:rPr>
        <w:t>ТНК</w:t>
      </w:r>
      <w:r>
        <w:rPr>
          <w:spacing w:val="-2"/>
          <w:sz w:val="24"/>
        </w:rPr>
        <w:t xml:space="preserve"> </w:t>
      </w:r>
      <w:r>
        <w:rPr>
          <w:sz w:val="24"/>
        </w:rPr>
        <w:t>Германии</w:t>
      </w:r>
      <w:r>
        <w:rPr>
          <w:spacing w:val="-2"/>
          <w:sz w:val="24"/>
        </w:rPr>
        <w:t xml:space="preserve"> </w:t>
      </w:r>
      <w:r>
        <w:rPr>
          <w:sz w:val="24"/>
        </w:rPr>
        <w:t>в</w:t>
      </w:r>
      <w:r>
        <w:rPr>
          <w:spacing w:val="-3"/>
          <w:sz w:val="24"/>
        </w:rPr>
        <w:t xml:space="preserve"> </w:t>
      </w:r>
      <w:r>
        <w:rPr>
          <w:sz w:val="24"/>
        </w:rPr>
        <w:t>мировых</w:t>
      </w:r>
      <w:r>
        <w:rPr>
          <w:spacing w:val="1"/>
          <w:sz w:val="24"/>
        </w:rPr>
        <w:t xml:space="preserve"> </w:t>
      </w:r>
      <w:r>
        <w:rPr>
          <w:spacing w:val="-2"/>
          <w:sz w:val="24"/>
        </w:rPr>
        <w:t>рейтингах.</w:t>
      </w:r>
    </w:p>
    <w:p w:rsidR="00194CDC" w:rsidRDefault="00D465A6">
      <w:pPr>
        <w:pStyle w:val="a5"/>
        <w:numPr>
          <w:ilvl w:val="2"/>
          <w:numId w:val="83"/>
        </w:numPr>
        <w:tabs>
          <w:tab w:val="left" w:pos="1448"/>
        </w:tabs>
        <w:spacing w:before="137"/>
        <w:ind w:left="1448" w:hanging="599"/>
        <w:rPr>
          <w:sz w:val="24"/>
        </w:rPr>
      </w:pPr>
      <w:r>
        <w:rPr>
          <w:sz w:val="24"/>
        </w:rPr>
        <w:t>Тема</w:t>
      </w:r>
      <w:r>
        <w:rPr>
          <w:spacing w:val="-5"/>
          <w:sz w:val="24"/>
        </w:rPr>
        <w:t xml:space="preserve"> </w:t>
      </w:r>
      <w:r>
        <w:rPr>
          <w:sz w:val="24"/>
        </w:rPr>
        <w:t>6.</w:t>
      </w:r>
      <w:r>
        <w:rPr>
          <w:spacing w:val="-1"/>
          <w:sz w:val="24"/>
        </w:rPr>
        <w:t xml:space="preserve"> </w:t>
      </w:r>
      <w:r>
        <w:rPr>
          <w:spacing w:val="-2"/>
          <w:sz w:val="24"/>
        </w:rPr>
        <w:t>Франция.</w:t>
      </w:r>
    </w:p>
    <w:p w:rsidR="00194CDC" w:rsidRDefault="00194CDC">
      <w:pPr>
        <w:pStyle w:val="a5"/>
        <w:jc w:val="left"/>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0"/>
      </w:pPr>
      <w:r>
        <w:t>Политико- и экономико-географическое положение. Франция – одна из</w:t>
      </w:r>
      <w:r>
        <w:rPr>
          <w:spacing w:val="-1"/>
        </w:rPr>
        <w:t xml:space="preserve"> </w:t>
      </w:r>
      <w:r>
        <w:t>ведущих стран в европейской и мировой политике, экономике и культуре, ядерная держава, постоянный член Совета Безопасности ООН. Форма правления и административно-территориальное устройство.</w:t>
      </w:r>
    </w:p>
    <w:p w:rsidR="00194CDC" w:rsidRDefault="00D465A6">
      <w:pPr>
        <w:pStyle w:val="a3"/>
        <w:spacing w:before="2" w:line="360" w:lineRule="auto"/>
        <w:ind w:right="287"/>
      </w:pPr>
      <w:r>
        <w:t xml:space="preserve">Разнообразие природных условий и ресурсов страны, их хозяйственная оценка. Природные предпосылки для развития сельского хозяйства, туризма и рекреации. Проблемы </w:t>
      </w:r>
      <w:r>
        <w:rPr>
          <w:spacing w:val="-2"/>
        </w:rPr>
        <w:t>природопользования.</w:t>
      </w:r>
    </w:p>
    <w:p w:rsidR="00194CDC" w:rsidRDefault="00D465A6">
      <w:pPr>
        <w:pStyle w:val="a3"/>
        <w:spacing w:line="360" w:lineRule="auto"/>
        <w:ind w:right="280"/>
      </w:pPr>
      <w:r>
        <w:t>Население. Демографическая характеристика. Изменения этнического, религиозного и возрастного состава населения за последние десятилетия. Особенности расселения и урбанизация.</w:t>
      </w:r>
    </w:p>
    <w:p w:rsidR="00194CDC" w:rsidRDefault="00D465A6">
      <w:pPr>
        <w:pStyle w:val="a3"/>
        <w:spacing w:line="360" w:lineRule="auto"/>
        <w:ind w:right="280"/>
      </w:pPr>
      <w:r>
        <w:t>Своеобразие путей экономического развития Франции после Второй мировой войны, соперничество с Великобританией и Германией. Ведущие ТНК Франции. Промышленность Франции, еѐ отраслевая структура. Быстрое развитие наукоѐмких отраслей, в том числе ОПК. Основные черты размещения промышленности во Франции. Влияние процессов европейской интеграции на это размещение. Франция как один из ведущих мировых производителей</w:t>
      </w:r>
      <w:r>
        <w:rPr>
          <w:spacing w:val="40"/>
        </w:rPr>
        <w:t xml:space="preserve"> </w:t>
      </w:r>
      <w:r>
        <w:t>продукции сельского хозяйства.</w:t>
      </w:r>
    </w:p>
    <w:p w:rsidR="00194CDC" w:rsidRDefault="00D465A6">
      <w:pPr>
        <w:pStyle w:val="a3"/>
        <w:spacing w:line="360" w:lineRule="auto"/>
        <w:ind w:right="282"/>
      </w:pPr>
      <w:r>
        <w:t>Размещение отраслей непроизводственной сферы. Внешнеэкономические связи Франции. Значение для Франции кредитно-финансовых, научно-технических связей и иностранного</w:t>
      </w:r>
      <w:r>
        <w:rPr>
          <w:spacing w:val="40"/>
        </w:rPr>
        <w:t xml:space="preserve"> </w:t>
      </w:r>
      <w:r>
        <w:t>туризма. Франция – одна из важнейших туристских держав мира. Радиальный рисунок</w:t>
      </w:r>
      <w:r>
        <w:rPr>
          <w:spacing w:val="40"/>
        </w:rPr>
        <w:t xml:space="preserve"> </w:t>
      </w:r>
      <w:r>
        <w:t>размещения населения и хозяйства Франции с</w:t>
      </w:r>
      <w:r>
        <w:rPr>
          <w:spacing w:val="-2"/>
        </w:rPr>
        <w:t xml:space="preserve"> </w:t>
      </w:r>
      <w:r>
        <w:t>центром в Парижской агломерации. Экономическое районирование Франции. Взаимоотношения с Россией.</w:t>
      </w:r>
    </w:p>
    <w:p w:rsidR="00194CDC" w:rsidRDefault="00D465A6">
      <w:pPr>
        <w:pStyle w:val="a3"/>
        <w:spacing w:before="1"/>
        <w:ind w:left="849" w:firstLine="0"/>
      </w:pPr>
      <w:r>
        <w:t>Практические</w:t>
      </w:r>
      <w:r>
        <w:rPr>
          <w:spacing w:val="-6"/>
        </w:rPr>
        <w:t xml:space="preserve"> </w:t>
      </w:r>
      <w:r>
        <w:rPr>
          <w:spacing w:val="-2"/>
        </w:rPr>
        <w:t>работы.</w:t>
      </w:r>
    </w:p>
    <w:p w:rsidR="00194CDC" w:rsidRDefault="00D465A6">
      <w:pPr>
        <w:pStyle w:val="a5"/>
        <w:numPr>
          <w:ilvl w:val="0"/>
          <w:numId w:val="52"/>
        </w:numPr>
        <w:tabs>
          <w:tab w:val="left" w:pos="1166"/>
        </w:tabs>
        <w:spacing w:before="137"/>
        <w:ind w:left="1166" w:hanging="317"/>
        <w:jc w:val="both"/>
        <w:rPr>
          <w:sz w:val="24"/>
        </w:rPr>
      </w:pPr>
      <w:r>
        <w:rPr>
          <w:sz w:val="24"/>
        </w:rPr>
        <w:t>Выявление</w:t>
      </w:r>
      <w:r>
        <w:rPr>
          <w:spacing w:val="-5"/>
          <w:sz w:val="24"/>
        </w:rPr>
        <w:t xml:space="preserve"> </w:t>
      </w:r>
      <w:r>
        <w:rPr>
          <w:sz w:val="24"/>
        </w:rPr>
        <w:t>перспектив</w:t>
      </w:r>
      <w:r>
        <w:rPr>
          <w:spacing w:val="-5"/>
          <w:sz w:val="24"/>
        </w:rPr>
        <w:t xml:space="preserve"> </w:t>
      </w:r>
      <w:r>
        <w:rPr>
          <w:sz w:val="24"/>
        </w:rPr>
        <w:t>развития</w:t>
      </w:r>
      <w:r>
        <w:rPr>
          <w:spacing w:val="-4"/>
          <w:sz w:val="24"/>
        </w:rPr>
        <w:t xml:space="preserve"> </w:t>
      </w:r>
      <w:r>
        <w:rPr>
          <w:sz w:val="24"/>
        </w:rPr>
        <w:t>отдельных</w:t>
      </w:r>
      <w:r>
        <w:rPr>
          <w:spacing w:val="-5"/>
          <w:sz w:val="24"/>
        </w:rPr>
        <w:t xml:space="preserve"> </w:t>
      </w:r>
      <w:r>
        <w:rPr>
          <w:sz w:val="24"/>
        </w:rPr>
        <w:t>отраслей</w:t>
      </w:r>
      <w:r>
        <w:rPr>
          <w:spacing w:val="-4"/>
          <w:sz w:val="24"/>
        </w:rPr>
        <w:t xml:space="preserve"> </w:t>
      </w:r>
      <w:r>
        <w:rPr>
          <w:sz w:val="24"/>
        </w:rPr>
        <w:t>хозяйства</w:t>
      </w:r>
      <w:r>
        <w:rPr>
          <w:spacing w:val="-5"/>
          <w:sz w:val="24"/>
        </w:rPr>
        <w:t xml:space="preserve"> </w:t>
      </w:r>
      <w:r>
        <w:rPr>
          <w:spacing w:val="-2"/>
          <w:sz w:val="24"/>
        </w:rPr>
        <w:t>Франции.</w:t>
      </w:r>
    </w:p>
    <w:p w:rsidR="00194CDC" w:rsidRDefault="00D465A6">
      <w:pPr>
        <w:pStyle w:val="a5"/>
        <w:numPr>
          <w:ilvl w:val="0"/>
          <w:numId w:val="52"/>
        </w:numPr>
        <w:tabs>
          <w:tab w:val="left" w:pos="1166"/>
        </w:tabs>
        <w:spacing w:before="139"/>
        <w:ind w:left="1166" w:hanging="317"/>
        <w:jc w:val="both"/>
        <w:rPr>
          <w:sz w:val="24"/>
        </w:rPr>
      </w:pPr>
      <w:r>
        <w:rPr>
          <w:sz w:val="24"/>
        </w:rPr>
        <w:t>Расчѐт</w:t>
      </w:r>
      <w:r>
        <w:rPr>
          <w:spacing w:val="-6"/>
          <w:sz w:val="24"/>
        </w:rPr>
        <w:t xml:space="preserve"> </w:t>
      </w:r>
      <w:r>
        <w:rPr>
          <w:sz w:val="24"/>
        </w:rPr>
        <w:t>доли</w:t>
      </w:r>
      <w:r>
        <w:rPr>
          <w:spacing w:val="-2"/>
          <w:sz w:val="24"/>
        </w:rPr>
        <w:t xml:space="preserve"> </w:t>
      </w:r>
      <w:r>
        <w:rPr>
          <w:sz w:val="24"/>
        </w:rPr>
        <w:t>Франции</w:t>
      </w:r>
      <w:r>
        <w:rPr>
          <w:spacing w:val="-3"/>
          <w:sz w:val="24"/>
        </w:rPr>
        <w:t xml:space="preserve"> </w:t>
      </w:r>
      <w:r>
        <w:rPr>
          <w:sz w:val="24"/>
        </w:rPr>
        <w:t>в</w:t>
      </w:r>
      <w:r>
        <w:rPr>
          <w:spacing w:val="-5"/>
          <w:sz w:val="24"/>
        </w:rPr>
        <w:t xml:space="preserve"> </w:t>
      </w:r>
      <w:r>
        <w:rPr>
          <w:sz w:val="24"/>
        </w:rPr>
        <w:t>важнейших</w:t>
      </w:r>
      <w:r>
        <w:rPr>
          <w:spacing w:val="-1"/>
          <w:sz w:val="24"/>
        </w:rPr>
        <w:t xml:space="preserve"> </w:t>
      </w:r>
      <w:r>
        <w:rPr>
          <w:sz w:val="24"/>
        </w:rPr>
        <w:t>общемировых</w:t>
      </w:r>
      <w:r>
        <w:rPr>
          <w:spacing w:val="-1"/>
          <w:sz w:val="24"/>
        </w:rPr>
        <w:t xml:space="preserve"> </w:t>
      </w:r>
      <w:r>
        <w:rPr>
          <w:spacing w:val="-2"/>
          <w:sz w:val="24"/>
        </w:rPr>
        <w:t>показателях.</w:t>
      </w:r>
    </w:p>
    <w:p w:rsidR="00194CDC" w:rsidRDefault="00D465A6">
      <w:pPr>
        <w:pStyle w:val="a5"/>
        <w:numPr>
          <w:ilvl w:val="2"/>
          <w:numId w:val="83"/>
        </w:numPr>
        <w:tabs>
          <w:tab w:val="left" w:pos="1448"/>
        </w:tabs>
        <w:spacing w:before="137"/>
        <w:ind w:left="1448" w:hanging="599"/>
        <w:jc w:val="both"/>
        <w:rPr>
          <w:sz w:val="24"/>
        </w:rPr>
      </w:pPr>
      <w:r>
        <w:rPr>
          <w:sz w:val="24"/>
        </w:rPr>
        <w:t>Тема</w:t>
      </w:r>
      <w:r>
        <w:rPr>
          <w:spacing w:val="-3"/>
          <w:sz w:val="24"/>
        </w:rPr>
        <w:t xml:space="preserve"> </w:t>
      </w:r>
      <w:r>
        <w:rPr>
          <w:sz w:val="24"/>
        </w:rPr>
        <w:t>7.</w:t>
      </w:r>
      <w:r>
        <w:rPr>
          <w:spacing w:val="1"/>
          <w:sz w:val="24"/>
        </w:rPr>
        <w:t xml:space="preserve"> </w:t>
      </w:r>
      <w:r>
        <w:rPr>
          <w:spacing w:val="-2"/>
          <w:sz w:val="24"/>
        </w:rPr>
        <w:t>Великобритания.</w:t>
      </w:r>
    </w:p>
    <w:p w:rsidR="00194CDC" w:rsidRDefault="00D465A6">
      <w:pPr>
        <w:pStyle w:val="a3"/>
        <w:spacing w:before="139" w:line="360" w:lineRule="auto"/>
        <w:ind w:right="278"/>
      </w:pPr>
      <w:r>
        <w:t>Политико- и экономико-географическое положение. Великобритания – родина</w:t>
      </w:r>
      <w:r>
        <w:rPr>
          <w:spacing w:val="40"/>
        </w:rPr>
        <w:t xml:space="preserve"> </w:t>
      </w:r>
      <w:r>
        <w:t>капитализма, бывшая «мастерская мира», высокоиндустриальная страна, еѐ роль в экономике, политике и культуре Европы и мира. Великобритания и возглавляемое ею Содружество. Состав территории Великобритании, национально-культурная самобытность еѐ историко-географических частей. Форма правления и административно-территориальное устройство.</w:t>
      </w:r>
    </w:p>
    <w:p w:rsidR="00194CDC" w:rsidRDefault="00D465A6">
      <w:pPr>
        <w:pStyle w:val="a3"/>
        <w:spacing w:line="360" w:lineRule="auto"/>
        <w:ind w:right="279"/>
      </w:pPr>
      <w:r>
        <w:t>Ограниченность земельных и лесных площадей, возможности развития земледелия, животноводства и морского рыболовства. Влияние морского климата на хозяйство Великобритании. Проблемы природопользования.</w:t>
      </w:r>
    </w:p>
    <w:p w:rsidR="00194CDC" w:rsidRDefault="00D465A6">
      <w:pPr>
        <w:pStyle w:val="a3"/>
        <w:spacing w:before="1" w:line="360" w:lineRule="auto"/>
        <w:ind w:right="281"/>
      </w:pPr>
      <w:r>
        <w:t>Особенности этнического состава, нерешѐнность национальных проблем, особенно в Северной Ирландии и Шотландии. Современная демографическая ситуация. Основные черты сельского и городского расселения и урбанизация. Значение Лондона для Великобритании и в международной жизни.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0"/>
      </w:pPr>
      <w:r>
        <w:t>Структура экономики, соотношение производственной и непроизводственной сфер. Промышленность Великобритании. Старые, новые и новейшие отрасли, особенности их развития. Особенности отраслевой структуры промышленности. Основные черты структуры и географии транспорта Великобритании</w:t>
      </w:r>
      <w:r>
        <w:rPr>
          <w:i/>
        </w:rPr>
        <w:t xml:space="preserve">. </w:t>
      </w:r>
      <w:r>
        <w:t>Развитие и размещение отраслей непроизводственной сферы. Основные черты географии науки, образования, туризма и рекреации. Активное участие в</w:t>
      </w:r>
      <w:r>
        <w:rPr>
          <w:spacing w:val="40"/>
        </w:rPr>
        <w:t xml:space="preserve"> </w:t>
      </w:r>
      <w:r>
        <w:t>мировой</w:t>
      </w:r>
      <w:r>
        <w:rPr>
          <w:spacing w:val="-1"/>
        </w:rPr>
        <w:t xml:space="preserve"> </w:t>
      </w:r>
      <w:r>
        <w:t>торговле.</w:t>
      </w:r>
      <w:r>
        <w:rPr>
          <w:spacing w:val="-1"/>
        </w:rPr>
        <w:t xml:space="preserve"> </w:t>
      </w:r>
      <w:r>
        <w:t>Территориальная</w:t>
      </w:r>
      <w:r>
        <w:rPr>
          <w:spacing w:val="-1"/>
        </w:rPr>
        <w:t xml:space="preserve"> </w:t>
      </w:r>
      <w:r>
        <w:t>структура</w:t>
      </w:r>
      <w:r>
        <w:rPr>
          <w:spacing w:val="-2"/>
        </w:rPr>
        <w:t xml:space="preserve"> </w:t>
      </w:r>
      <w:r>
        <w:t>хозяйства.</w:t>
      </w:r>
      <w:r>
        <w:rPr>
          <w:spacing w:val="-1"/>
        </w:rPr>
        <w:t xml:space="preserve"> </w:t>
      </w:r>
      <w:r>
        <w:t>Тяготение</w:t>
      </w:r>
      <w:r>
        <w:rPr>
          <w:spacing w:val="-4"/>
        </w:rPr>
        <w:t xml:space="preserve"> </w:t>
      </w:r>
      <w:r>
        <w:t>индустрии к</w:t>
      </w:r>
      <w:r>
        <w:rPr>
          <w:spacing w:val="-1"/>
        </w:rPr>
        <w:t xml:space="preserve"> </w:t>
      </w:r>
      <w:r>
        <w:t>морским</w:t>
      </w:r>
      <w:r>
        <w:rPr>
          <w:spacing w:val="-2"/>
        </w:rPr>
        <w:t xml:space="preserve"> </w:t>
      </w:r>
      <w:r>
        <w:t>портам. Экономические районы Великобритании. Важнейшие направления региональной политики. Взаимоотношения с Россией.</w:t>
      </w:r>
    </w:p>
    <w:p w:rsidR="00194CDC" w:rsidRDefault="00D465A6">
      <w:pPr>
        <w:pStyle w:val="a3"/>
        <w:spacing w:before="1"/>
        <w:ind w:left="849" w:firstLine="0"/>
      </w:pPr>
      <w:r>
        <w:t>Практические</w:t>
      </w:r>
      <w:r>
        <w:rPr>
          <w:spacing w:val="-6"/>
        </w:rPr>
        <w:t xml:space="preserve"> </w:t>
      </w:r>
      <w:r>
        <w:rPr>
          <w:spacing w:val="-2"/>
        </w:rPr>
        <w:t>работы.</w:t>
      </w:r>
    </w:p>
    <w:p w:rsidR="00194CDC" w:rsidRDefault="00D465A6">
      <w:pPr>
        <w:pStyle w:val="a5"/>
        <w:numPr>
          <w:ilvl w:val="0"/>
          <w:numId w:val="51"/>
        </w:numPr>
        <w:tabs>
          <w:tab w:val="left" w:pos="1166"/>
        </w:tabs>
        <w:spacing w:before="139"/>
        <w:ind w:left="1166" w:hanging="317"/>
        <w:jc w:val="both"/>
        <w:rPr>
          <w:sz w:val="24"/>
        </w:rPr>
      </w:pPr>
      <w:r>
        <w:rPr>
          <w:sz w:val="24"/>
        </w:rPr>
        <w:t>Характеристика</w:t>
      </w:r>
      <w:r>
        <w:rPr>
          <w:spacing w:val="-7"/>
          <w:sz w:val="24"/>
        </w:rPr>
        <w:t xml:space="preserve"> </w:t>
      </w:r>
      <w:r>
        <w:rPr>
          <w:sz w:val="24"/>
        </w:rPr>
        <w:t>структуры</w:t>
      </w:r>
      <w:r>
        <w:rPr>
          <w:spacing w:val="-4"/>
          <w:sz w:val="24"/>
        </w:rPr>
        <w:t xml:space="preserve"> </w:t>
      </w:r>
      <w:r>
        <w:rPr>
          <w:sz w:val="24"/>
        </w:rPr>
        <w:t>и</w:t>
      </w:r>
      <w:r>
        <w:rPr>
          <w:spacing w:val="-4"/>
          <w:sz w:val="24"/>
        </w:rPr>
        <w:t xml:space="preserve"> </w:t>
      </w:r>
      <w:r>
        <w:rPr>
          <w:sz w:val="24"/>
        </w:rPr>
        <w:t>динамики</w:t>
      </w:r>
      <w:r>
        <w:rPr>
          <w:spacing w:val="-3"/>
          <w:sz w:val="24"/>
        </w:rPr>
        <w:t xml:space="preserve"> </w:t>
      </w:r>
      <w:r>
        <w:rPr>
          <w:sz w:val="24"/>
        </w:rPr>
        <w:t>развития</w:t>
      </w:r>
      <w:r>
        <w:rPr>
          <w:spacing w:val="-7"/>
          <w:sz w:val="24"/>
        </w:rPr>
        <w:t xml:space="preserve"> </w:t>
      </w:r>
      <w:r>
        <w:rPr>
          <w:sz w:val="24"/>
        </w:rPr>
        <w:t>промышленности</w:t>
      </w:r>
      <w:r>
        <w:rPr>
          <w:spacing w:val="-5"/>
          <w:sz w:val="24"/>
        </w:rPr>
        <w:t xml:space="preserve"> </w:t>
      </w:r>
      <w:r>
        <w:rPr>
          <w:spacing w:val="-2"/>
          <w:sz w:val="24"/>
        </w:rPr>
        <w:t>Великобритании.</w:t>
      </w:r>
    </w:p>
    <w:p w:rsidR="00194CDC" w:rsidRDefault="00D465A6">
      <w:pPr>
        <w:pStyle w:val="a5"/>
        <w:numPr>
          <w:ilvl w:val="0"/>
          <w:numId w:val="51"/>
        </w:numPr>
        <w:tabs>
          <w:tab w:val="left" w:pos="1166"/>
        </w:tabs>
        <w:spacing w:before="137"/>
        <w:ind w:left="1166" w:hanging="317"/>
        <w:jc w:val="both"/>
        <w:rPr>
          <w:sz w:val="24"/>
        </w:rPr>
      </w:pPr>
      <w:r>
        <w:rPr>
          <w:sz w:val="24"/>
        </w:rPr>
        <w:t>Определение</w:t>
      </w:r>
      <w:r>
        <w:rPr>
          <w:spacing w:val="-10"/>
          <w:sz w:val="24"/>
        </w:rPr>
        <w:t xml:space="preserve"> </w:t>
      </w:r>
      <w:r>
        <w:rPr>
          <w:sz w:val="24"/>
        </w:rPr>
        <w:t>специализации</w:t>
      </w:r>
      <w:r>
        <w:rPr>
          <w:spacing w:val="-8"/>
          <w:sz w:val="24"/>
        </w:rPr>
        <w:t xml:space="preserve"> </w:t>
      </w:r>
      <w:r>
        <w:rPr>
          <w:sz w:val="24"/>
        </w:rPr>
        <w:t>крупнейших</w:t>
      </w:r>
      <w:r>
        <w:rPr>
          <w:spacing w:val="-8"/>
          <w:sz w:val="24"/>
        </w:rPr>
        <w:t xml:space="preserve"> </w:t>
      </w:r>
      <w:r>
        <w:rPr>
          <w:sz w:val="24"/>
        </w:rPr>
        <w:t>промышленных</w:t>
      </w:r>
      <w:r>
        <w:rPr>
          <w:spacing w:val="-4"/>
          <w:sz w:val="24"/>
        </w:rPr>
        <w:t xml:space="preserve"> </w:t>
      </w:r>
      <w:r>
        <w:rPr>
          <w:sz w:val="24"/>
        </w:rPr>
        <w:t>узлов</w:t>
      </w:r>
      <w:r>
        <w:rPr>
          <w:spacing w:val="-7"/>
          <w:sz w:val="24"/>
        </w:rPr>
        <w:t xml:space="preserve"> </w:t>
      </w:r>
      <w:r>
        <w:rPr>
          <w:spacing w:val="-2"/>
          <w:sz w:val="24"/>
        </w:rPr>
        <w:t>Великобритании.</w:t>
      </w:r>
    </w:p>
    <w:p w:rsidR="00194CDC" w:rsidRDefault="00D465A6">
      <w:pPr>
        <w:pStyle w:val="a5"/>
        <w:numPr>
          <w:ilvl w:val="2"/>
          <w:numId w:val="83"/>
        </w:numPr>
        <w:tabs>
          <w:tab w:val="left" w:pos="1448"/>
        </w:tabs>
        <w:spacing w:before="140"/>
        <w:ind w:left="1448" w:hanging="599"/>
        <w:jc w:val="both"/>
        <w:rPr>
          <w:sz w:val="24"/>
        </w:rPr>
      </w:pPr>
      <w:r>
        <w:rPr>
          <w:sz w:val="24"/>
        </w:rPr>
        <w:t>Тема</w:t>
      </w:r>
      <w:r>
        <w:rPr>
          <w:spacing w:val="-5"/>
          <w:sz w:val="24"/>
        </w:rPr>
        <w:t xml:space="preserve"> </w:t>
      </w:r>
      <w:r>
        <w:rPr>
          <w:sz w:val="24"/>
        </w:rPr>
        <w:t>8.</w:t>
      </w:r>
      <w:r>
        <w:rPr>
          <w:spacing w:val="-1"/>
          <w:sz w:val="24"/>
        </w:rPr>
        <w:t xml:space="preserve"> </w:t>
      </w:r>
      <w:r>
        <w:rPr>
          <w:sz w:val="24"/>
        </w:rPr>
        <w:t>Страны Южной</w:t>
      </w:r>
      <w:r>
        <w:rPr>
          <w:spacing w:val="-1"/>
          <w:sz w:val="24"/>
        </w:rPr>
        <w:t xml:space="preserve"> </w:t>
      </w:r>
      <w:r>
        <w:rPr>
          <w:spacing w:val="-2"/>
          <w:sz w:val="24"/>
        </w:rPr>
        <w:t>Европы.</w:t>
      </w:r>
    </w:p>
    <w:p w:rsidR="00194CDC" w:rsidRDefault="00D465A6">
      <w:pPr>
        <w:pStyle w:val="a3"/>
        <w:spacing w:before="136" w:line="360" w:lineRule="auto"/>
        <w:ind w:right="281"/>
      </w:pPr>
      <w:r>
        <w:t>Политико- и экономико-географическое положение. Состав субрегиона, дискуссионность его границ. Политическая карта субрегиона. Историко-географические особенности Южной Европы. Древняя Греция и Древний Рим – важнейшие очаги мировой цивилизации.</w:t>
      </w:r>
    </w:p>
    <w:p w:rsidR="00194CDC" w:rsidRDefault="00D465A6">
      <w:pPr>
        <w:pStyle w:val="a3"/>
        <w:spacing w:before="2" w:line="360" w:lineRule="auto"/>
        <w:ind w:right="279"/>
      </w:pPr>
      <w:r>
        <w:t>Приморское положение, средиземноморский климат и преимущественно горный рельеф – условия, определяющие особенности жизни субрегиона. Бедность лесами, нехватка сельскохозяйственных земель, напряжѐнный водный баланс. Ограниченность собственной энергетической базы. Развитая рекреационно-курортная сфера, широкие возможности для</w:t>
      </w:r>
      <w:r>
        <w:rPr>
          <w:spacing w:val="80"/>
        </w:rPr>
        <w:t xml:space="preserve"> </w:t>
      </w:r>
      <w:r>
        <w:rPr>
          <w:spacing w:val="-2"/>
        </w:rPr>
        <w:t>туризма.</w:t>
      </w:r>
    </w:p>
    <w:p w:rsidR="00194CDC" w:rsidRDefault="00D465A6">
      <w:pPr>
        <w:pStyle w:val="a3"/>
        <w:spacing w:line="360" w:lineRule="auto"/>
        <w:ind w:right="285"/>
      </w:pPr>
      <w:r>
        <w:t>Сложность</w:t>
      </w:r>
      <w:r>
        <w:rPr>
          <w:spacing w:val="80"/>
          <w:w w:val="150"/>
        </w:rPr>
        <w:t xml:space="preserve">  </w:t>
      </w:r>
      <w:r>
        <w:t>этнического</w:t>
      </w:r>
      <w:r>
        <w:rPr>
          <w:spacing w:val="80"/>
          <w:w w:val="150"/>
        </w:rPr>
        <w:t xml:space="preserve">  </w:t>
      </w:r>
      <w:r>
        <w:t>состава.</w:t>
      </w:r>
      <w:r>
        <w:rPr>
          <w:spacing w:val="80"/>
          <w:w w:val="150"/>
        </w:rPr>
        <w:t xml:space="preserve">  </w:t>
      </w:r>
      <w:r>
        <w:t>Демографическая</w:t>
      </w:r>
      <w:r>
        <w:rPr>
          <w:spacing w:val="80"/>
          <w:w w:val="150"/>
        </w:rPr>
        <w:t xml:space="preserve">  </w:t>
      </w:r>
      <w:r>
        <w:t>ситуация:</w:t>
      </w:r>
      <w:r>
        <w:rPr>
          <w:spacing w:val="80"/>
          <w:w w:val="150"/>
        </w:rPr>
        <w:t xml:space="preserve">  </w:t>
      </w:r>
      <w:r>
        <w:t>выравнивание</w:t>
      </w:r>
      <w:r>
        <w:rPr>
          <w:spacing w:val="80"/>
        </w:rPr>
        <w:t xml:space="preserve"> </w:t>
      </w:r>
      <w:r>
        <w:t>до</w:t>
      </w:r>
      <w:r>
        <w:rPr>
          <w:spacing w:val="-4"/>
        </w:rPr>
        <w:t xml:space="preserve"> </w:t>
      </w:r>
      <w:r>
        <w:t>западноевропейского уровня. Особенности расселения, концентрация населения в приморских</w:t>
      </w:r>
      <w:r>
        <w:rPr>
          <w:spacing w:val="40"/>
        </w:rPr>
        <w:t xml:space="preserve"> </w:t>
      </w:r>
      <w:r>
        <w:t>и столичных районах. Древняя городская культура Средиземноморья.</w:t>
      </w:r>
    </w:p>
    <w:p w:rsidR="00194CDC" w:rsidRDefault="00D465A6">
      <w:pPr>
        <w:pStyle w:val="a3"/>
        <w:spacing w:line="360" w:lineRule="auto"/>
        <w:ind w:right="286"/>
      </w:pPr>
      <w:r>
        <w:t>Место стран Южной Европы в мировой экономике, крупнейшие ТНК. Значительное отставание стран субрегиона от западноевропейских стандартов, несмотря на прогресс после Второй мировой войны. Изменения в структуре экономики, рост сферы услуг. Повышенная роль сельского хозяйства. Общность многих экологических проблем, особенно приморских районов: загрязнение морей и пляжей, задымлѐнность, ущерб от пожаров.</w:t>
      </w:r>
    </w:p>
    <w:p w:rsidR="00194CDC" w:rsidRDefault="00D465A6">
      <w:pPr>
        <w:pStyle w:val="a3"/>
        <w:spacing w:line="275" w:lineRule="exact"/>
        <w:ind w:left="849" w:firstLine="0"/>
      </w:pPr>
      <w:r>
        <w:t>Практические</w:t>
      </w:r>
      <w:r>
        <w:rPr>
          <w:spacing w:val="-6"/>
        </w:rPr>
        <w:t xml:space="preserve"> </w:t>
      </w:r>
      <w:r>
        <w:rPr>
          <w:spacing w:val="-2"/>
        </w:rPr>
        <w:t>работы.</w:t>
      </w:r>
    </w:p>
    <w:p w:rsidR="00194CDC" w:rsidRDefault="00D465A6">
      <w:pPr>
        <w:pStyle w:val="a5"/>
        <w:numPr>
          <w:ilvl w:val="0"/>
          <w:numId w:val="50"/>
        </w:numPr>
        <w:tabs>
          <w:tab w:val="left" w:pos="1166"/>
        </w:tabs>
        <w:spacing w:before="140"/>
        <w:ind w:left="1166" w:hanging="317"/>
        <w:jc w:val="both"/>
        <w:rPr>
          <w:sz w:val="24"/>
        </w:rPr>
      </w:pPr>
      <w:r>
        <w:rPr>
          <w:sz w:val="24"/>
        </w:rPr>
        <w:t>Сравнительная</w:t>
      </w:r>
      <w:r>
        <w:rPr>
          <w:spacing w:val="-7"/>
          <w:sz w:val="24"/>
        </w:rPr>
        <w:t xml:space="preserve"> </w:t>
      </w:r>
      <w:r>
        <w:rPr>
          <w:sz w:val="24"/>
        </w:rPr>
        <w:t>экономико-географическая</w:t>
      </w:r>
      <w:r>
        <w:rPr>
          <w:spacing w:val="-3"/>
          <w:sz w:val="24"/>
        </w:rPr>
        <w:t xml:space="preserve"> </w:t>
      </w:r>
      <w:r>
        <w:rPr>
          <w:sz w:val="24"/>
        </w:rPr>
        <w:t>характеристика</w:t>
      </w:r>
      <w:r>
        <w:rPr>
          <w:spacing w:val="-6"/>
          <w:sz w:val="24"/>
        </w:rPr>
        <w:t xml:space="preserve"> </w:t>
      </w:r>
      <w:r>
        <w:rPr>
          <w:sz w:val="24"/>
        </w:rPr>
        <w:t>стран</w:t>
      </w:r>
      <w:r>
        <w:rPr>
          <w:spacing w:val="-5"/>
          <w:sz w:val="24"/>
        </w:rPr>
        <w:t xml:space="preserve"> </w:t>
      </w:r>
      <w:r>
        <w:rPr>
          <w:sz w:val="24"/>
        </w:rPr>
        <w:t>Южной</w:t>
      </w:r>
      <w:r>
        <w:rPr>
          <w:spacing w:val="-4"/>
          <w:sz w:val="24"/>
        </w:rPr>
        <w:t xml:space="preserve"> </w:t>
      </w:r>
      <w:r>
        <w:rPr>
          <w:spacing w:val="-2"/>
          <w:sz w:val="24"/>
        </w:rPr>
        <w:t>Европы.</w:t>
      </w:r>
    </w:p>
    <w:p w:rsidR="00194CDC" w:rsidRDefault="00D465A6">
      <w:pPr>
        <w:pStyle w:val="a5"/>
        <w:numPr>
          <w:ilvl w:val="0"/>
          <w:numId w:val="50"/>
        </w:numPr>
        <w:tabs>
          <w:tab w:val="left" w:pos="1166"/>
        </w:tabs>
        <w:spacing w:before="137"/>
        <w:ind w:left="1166" w:hanging="317"/>
        <w:jc w:val="both"/>
        <w:rPr>
          <w:sz w:val="24"/>
        </w:rPr>
      </w:pPr>
      <w:r>
        <w:rPr>
          <w:sz w:val="24"/>
        </w:rPr>
        <w:t>Характеристика</w:t>
      </w:r>
      <w:r>
        <w:rPr>
          <w:spacing w:val="-6"/>
          <w:sz w:val="24"/>
        </w:rPr>
        <w:t xml:space="preserve"> </w:t>
      </w:r>
      <w:r>
        <w:rPr>
          <w:sz w:val="24"/>
        </w:rPr>
        <w:t>крупнейших</w:t>
      </w:r>
      <w:r>
        <w:rPr>
          <w:spacing w:val="-2"/>
          <w:sz w:val="24"/>
        </w:rPr>
        <w:t xml:space="preserve"> </w:t>
      </w:r>
      <w:r>
        <w:rPr>
          <w:sz w:val="24"/>
        </w:rPr>
        <w:t>ТНК</w:t>
      </w:r>
      <w:r>
        <w:rPr>
          <w:spacing w:val="-4"/>
          <w:sz w:val="24"/>
        </w:rPr>
        <w:t xml:space="preserve"> </w:t>
      </w:r>
      <w:r>
        <w:rPr>
          <w:spacing w:val="-2"/>
          <w:sz w:val="24"/>
        </w:rPr>
        <w:t>Италии.</w:t>
      </w:r>
    </w:p>
    <w:p w:rsidR="00194CDC" w:rsidRDefault="00D465A6">
      <w:pPr>
        <w:pStyle w:val="a5"/>
        <w:numPr>
          <w:ilvl w:val="2"/>
          <w:numId w:val="83"/>
        </w:numPr>
        <w:tabs>
          <w:tab w:val="left" w:pos="1448"/>
        </w:tabs>
        <w:spacing w:before="139"/>
        <w:ind w:left="1448" w:hanging="599"/>
        <w:jc w:val="both"/>
        <w:rPr>
          <w:sz w:val="24"/>
        </w:rPr>
      </w:pPr>
      <w:r>
        <w:rPr>
          <w:sz w:val="24"/>
        </w:rPr>
        <w:t>Тема</w:t>
      </w:r>
      <w:r>
        <w:rPr>
          <w:spacing w:val="-4"/>
          <w:sz w:val="24"/>
        </w:rPr>
        <w:t xml:space="preserve"> </w:t>
      </w:r>
      <w:r>
        <w:rPr>
          <w:sz w:val="24"/>
        </w:rPr>
        <w:t>9.</w:t>
      </w:r>
      <w:r>
        <w:rPr>
          <w:spacing w:val="-2"/>
          <w:sz w:val="24"/>
        </w:rPr>
        <w:t xml:space="preserve"> </w:t>
      </w:r>
      <w:r>
        <w:rPr>
          <w:sz w:val="24"/>
        </w:rPr>
        <w:t xml:space="preserve">Северная </w:t>
      </w:r>
      <w:r>
        <w:rPr>
          <w:spacing w:val="-2"/>
          <w:sz w:val="24"/>
        </w:rPr>
        <w:t>Европа.</w:t>
      </w:r>
    </w:p>
    <w:p w:rsidR="00194CDC" w:rsidRDefault="00D465A6">
      <w:pPr>
        <w:pStyle w:val="a3"/>
        <w:spacing w:before="137" w:line="360" w:lineRule="auto"/>
        <w:ind w:right="282"/>
      </w:pPr>
      <w:r>
        <w:t>Политико- и экономико-географическое положение. Состав субрегиона, его политическая карта. Политическая и экономическая стабильность Северной Европы, занимающей одно из первых мест в мире по уровню экономического и социального развития.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1"/>
      </w:pPr>
      <w:r>
        <w:t>Положение региона в северных широтах, широкий выход к морям, горный рельеф. Богатство недр рудами металлов. Значение добычи нефти и газа в Северном море. Крупный</w:t>
      </w:r>
      <w:r>
        <w:rPr>
          <w:spacing w:val="40"/>
        </w:rPr>
        <w:t xml:space="preserve"> </w:t>
      </w:r>
      <w:r>
        <w:t>лесной фонд у Швеции и Финляндии. Высокая обеспеченность водными ресурсами, гидроэнергоресурсы. Проблемы природопользования.</w:t>
      </w:r>
    </w:p>
    <w:p w:rsidR="00194CDC" w:rsidRDefault="00D465A6">
      <w:pPr>
        <w:pStyle w:val="a3"/>
        <w:spacing w:before="1" w:line="360" w:lineRule="auto"/>
        <w:ind w:right="282"/>
      </w:pPr>
      <w:r>
        <w:t>Однородность этнического и религиозного состава. Низкий естественный прирост населения при высокой средней продолжительности жизни. Слабая по европейским меркам и крайне неравномерная заселѐнность территории. Особая роль столиц, приморских городов; преобладание малых городов и рабочих посѐлков.</w:t>
      </w:r>
    </w:p>
    <w:p w:rsidR="00194CDC" w:rsidRDefault="00D465A6">
      <w:pPr>
        <w:pStyle w:val="a3"/>
        <w:spacing w:line="360" w:lineRule="auto"/>
        <w:ind w:right="279"/>
      </w:pPr>
      <w:r>
        <w:t>Место и роль Северной Европы в мировой экономике (крупнейшие ТНК), политике, культуре. Высокий уровень развития, страны субрегиона – среди лидеров в мире по ВВП на душу населения, возглавляют рейтинг по индексу человеческого развития. Участие Северной Европы в международном географическом разделении труда.</w:t>
      </w:r>
    </w:p>
    <w:p w:rsidR="00194CDC" w:rsidRDefault="00D465A6">
      <w:pPr>
        <w:pStyle w:val="a3"/>
        <w:spacing w:line="360" w:lineRule="auto"/>
        <w:ind w:right="283"/>
      </w:pPr>
      <w:r>
        <w:t>Особенности географии транспортной системы субрегиона, паромные переправы между странами. Размещение хозяйства и населения в южных частях территории. Формирование международной конурбации Копенгаген – Мальмѐ по берегам пролива Эресунн.</w:t>
      </w:r>
      <w:r>
        <w:rPr>
          <w:spacing w:val="40"/>
        </w:rPr>
        <w:t xml:space="preserve"> </w:t>
      </w:r>
      <w:r>
        <w:t>Взаимоотношения стран субрегиона с Россией.</w:t>
      </w:r>
    </w:p>
    <w:p w:rsidR="00194CDC" w:rsidRDefault="00D465A6">
      <w:pPr>
        <w:pStyle w:val="a3"/>
        <w:spacing w:before="1"/>
        <w:ind w:left="849" w:firstLine="0"/>
      </w:pPr>
      <w:r>
        <w:t>Практические</w:t>
      </w:r>
      <w:r>
        <w:rPr>
          <w:spacing w:val="-6"/>
        </w:rPr>
        <w:t xml:space="preserve"> </w:t>
      </w:r>
      <w:r>
        <w:rPr>
          <w:spacing w:val="-2"/>
        </w:rPr>
        <w:t>работы.</w:t>
      </w:r>
    </w:p>
    <w:p w:rsidR="00194CDC" w:rsidRDefault="00D465A6">
      <w:pPr>
        <w:pStyle w:val="a5"/>
        <w:numPr>
          <w:ilvl w:val="0"/>
          <w:numId w:val="49"/>
        </w:numPr>
        <w:tabs>
          <w:tab w:val="left" w:pos="1166"/>
        </w:tabs>
        <w:spacing w:before="139"/>
        <w:ind w:left="1166" w:hanging="317"/>
        <w:jc w:val="both"/>
        <w:rPr>
          <w:sz w:val="24"/>
        </w:rPr>
      </w:pPr>
      <w:r>
        <w:rPr>
          <w:sz w:val="24"/>
        </w:rPr>
        <w:t>Сравнительная</w:t>
      </w:r>
      <w:r>
        <w:rPr>
          <w:spacing w:val="-8"/>
          <w:sz w:val="24"/>
        </w:rPr>
        <w:t xml:space="preserve"> </w:t>
      </w:r>
      <w:r>
        <w:rPr>
          <w:sz w:val="24"/>
        </w:rPr>
        <w:t>экономико-географическая</w:t>
      </w:r>
      <w:r>
        <w:rPr>
          <w:spacing w:val="-4"/>
          <w:sz w:val="24"/>
        </w:rPr>
        <w:t xml:space="preserve"> </w:t>
      </w:r>
      <w:r>
        <w:rPr>
          <w:sz w:val="24"/>
        </w:rPr>
        <w:t>характеристика</w:t>
      </w:r>
      <w:r>
        <w:rPr>
          <w:spacing w:val="-7"/>
          <w:sz w:val="24"/>
        </w:rPr>
        <w:t xml:space="preserve"> </w:t>
      </w:r>
      <w:r>
        <w:rPr>
          <w:sz w:val="24"/>
        </w:rPr>
        <w:t>стран</w:t>
      </w:r>
      <w:r>
        <w:rPr>
          <w:spacing w:val="-6"/>
          <w:sz w:val="24"/>
        </w:rPr>
        <w:t xml:space="preserve"> </w:t>
      </w:r>
      <w:r>
        <w:rPr>
          <w:sz w:val="24"/>
        </w:rPr>
        <w:t>Северной</w:t>
      </w:r>
      <w:r>
        <w:rPr>
          <w:spacing w:val="-5"/>
          <w:sz w:val="24"/>
        </w:rPr>
        <w:t xml:space="preserve"> </w:t>
      </w:r>
      <w:r>
        <w:rPr>
          <w:spacing w:val="-2"/>
          <w:sz w:val="24"/>
        </w:rPr>
        <w:t>Европы.</w:t>
      </w:r>
    </w:p>
    <w:p w:rsidR="00194CDC" w:rsidRDefault="00D465A6">
      <w:pPr>
        <w:pStyle w:val="a5"/>
        <w:numPr>
          <w:ilvl w:val="0"/>
          <w:numId w:val="49"/>
        </w:numPr>
        <w:tabs>
          <w:tab w:val="left" w:pos="1166"/>
        </w:tabs>
        <w:spacing w:before="137"/>
        <w:ind w:left="1166" w:hanging="317"/>
        <w:jc w:val="both"/>
        <w:rPr>
          <w:sz w:val="24"/>
        </w:rPr>
      </w:pPr>
      <w:r>
        <w:rPr>
          <w:sz w:val="24"/>
        </w:rPr>
        <w:t>Характеристика</w:t>
      </w:r>
      <w:r>
        <w:rPr>
          <w:spacing w:val="-8"/>
          <w:sz w:val="24"/>
        </w:rPr>
        <w:t xml:space="preserve"> </w:t>
      </w:r>
      <w:r>
        <w:rPr>
          <w:sz w:val="24"/>
        </w:rPr>
        <w:t>крупнейших</w:t>
      </w:r>
      <w:r>
        <w:rPr>
          <w:spacing w:val="-3"/>
          <w:sz w:val="24"/>
        </w:rPr>
        <w:t xml:space="preserve"> </w:t>
      </w:r>
      <w:r>
        <w:rPr>
          <w:sz w:val="24"/>
        </w:rPr>
        <w:t>ТНК</w:t>
      </w:r>
      <w:r>
        <w:rPr>
          <w:spacing w:val="-4"/>
          <w:sz w:val="24"/>
        </w:rPr>
        <w:t xml:space="preserve"> </w:t>
      </w:r>
      <w:r>
        <w:rPr>
          <w:sz w:val="24"/>
        </w:rPr>
        <w:t>Северной</w:t>
      </w:r>
      <w:r>
        <w:rPr>
          <w:spacing w:val="-4"/>
          <w:sz w:val="24"/>
        </w:rPr>
        <w:t xml:space="preserve"> </w:t>
      </w:r>
      <w:r>
        <w:rPr>
          <w:spacing w:val="-2"/>
          <w:sz w:val="24"/>
        </w:rPr>
        <w:t>Европы.</w:t>
      </w:r>
    </w:p>
    <w:p w:rsidR="00194CDC" w:rsidRDefault="00D465A6">
      <w:pPr>
        <w:pStyle w:val="a5"/>
        <w:numPr>
          <w:ilvl w:val="0"/>
          <w:numId w:val="49"/>
        </w:numPr>
        <w:tabs>
          <w:tab w:val="left" w:pos="1165"/>
        </w:tabs>
        <w:spacing w:before="139" w:line="360" w:lineRule="auto"/>
        <w:ind w:left="140" w:right="281" w:firstLine="708"/>
        <w:jc w:val="both"/>
        <w:rPr>
          <w:sz w:val="24"/>
        </w:rPr>
      </w:pPr>
      <w:r>
        <w:rPr>
          <w:sz w:val="24"/>
        </w:rPr>
        <w:t>Анализ территориальной структуры хозяйства Северной Европы, выявление городов – фокусов развития для районов нового освоения.</w:t>
      </w:r>
    </w:p>
    <w:p w:rsidR="00194CDC" w:rsidRDefault="00D465A6">
      <w:pPr>
        <w:pStyle w:val="a5"/>
        <w:numPr>
          <w:ilvl w:val="2"/>
          <w:numId w:val="83"/>
        </w:numPr>
        <w:tabs>
          <w:tab w:val="left" w:pos="1568"/>
        </w:tabs>
        <w:ind w:left="1568" w:hanging="719"/>
        <w:jc w:val="both"/>
        <w:rPr>
          <w:sz w:val="24"/>
        </w:rPr>
      </w:pPr>
      <w:r>
        <w:rPr>
          <w:sz w:val="24"/>
        </w:rPr>
        <w:t>Тема</w:t>
      </w:r>
      <w:r>
        <w:rPr>
          <w:spacing w:val="-3"/>
          <w:sz w:val="24"/>
        </w:rPr>
        <w:t xml:space="preserve"> </w:t>
      </w:r>
      <w:r>
        <w:rPr>
          <w:sz w:val="24"/>
        </w:rPr>
        <w:t>10.</w:t>
      </w:r>
      <w:r>
        <w:rPr>
          <w:spacing w:val="-1"/>
          <w:sz w:val="24"/>
        </w:rPr>
        <w:t xml:space="preserve"> </w:t>
      </w:r>
      <w:r>
        <w:rPr>
          <w:sz w:val="24"/>
        </w:rPr>
        <w:t>Восточная</w:t>
      </w:r>
      <w:r>
        <w:rPr>
          <w:spacing w:val="-1"/>
          <w:sz w:val="24"/>
        </w:rPr>
        <w:t xml:space="preserve"> </w:t>
      </w:r>
      <w:r>
        <w:rPr>
          <w:spacing w:val="-2"/>
          <w:sz w:val="24"/>
        </w:rPr>
        <w:t>Европа.</w:t>
      </w:r>
    </w:p>
    <w:p w:rsidR="00194CDC" w:rsidRDefault="00D465A6">
      <w:pPr>
        <w:pStyle w:val="a3"/>
        <w:spacing w:before="137" w:line="360" w:lineRule="auto"/>
        <w:ind w:right="281"/>
      </w:pPr>
      <w:r>
        <w:t>Политико- и экономико-географическое положение. Состав субрегиона, его площадь и население. Исторические особенности формирования политической карты, изменения на ней в послевоенный период и на рубеже ХХ и ХХI вв. Главные черты экономико-географического положения. Роль Восточной Европы в европейской и мировой политике и экономике, еѐ вклад в мировую цивилизацию.</w:t>
      </w:r>
    </w:p>
    <w:p w:rsidR="00194CDC" w:rsidRDefault="00D465A6">
      <w:pPr>
        <w:pStyle w:val="a3"/>
        <w:spacing w:before="2" w:line="360" w:lineRule="auto"/>
        <w:ind w:right="285"/>
      </w:pPr>
      <w:r>
        <w:t>Общая оценка природно-ресурсного потенциала для развития промышленности, сельского хозяйства, транспорта, туризма и рекреации. Основные черты размещения полезных ископаемых, их главные территориальные сочетания. Земельные, водные и агроклиматические ресурсы. Проблемы природопользования.</w:t>
      </w:r>
    </w:p>
    <w:p w:rsidR="00194CDC" w:rsidRDefault="00D465A6">
      <w:pPr>
        <w:pStyle w:val="a3"/>
        <w:spacing w:line="360" w:lineRule="auto"/>
        <w:ind w:right="280"/>
      </w:pPr>
      <w:r>
        <w:t>Демографическая ситуация. Характер демографического перехода в странах субрегиона. Резкое снижение естественного прироста как важнейшая особенность воспроизводства населения, направления демографической политики. Особенность возрастно-половой структуры населения, количество</w:t>
      </w:r>
      <w:r>
        <w:rPr>
          <w:spacing w:val="40"/>
        </w:rPr>
        <w:t xml:space="preserve"> </w:t>
      </w:r>
      <w:r>
        <w:t>и</w:t>
      </w:r>
      <w:r>
        <w:rPr>
          <w:spacing w:val="41"/>
        </w:rPr>
        <w:t xml:space="preserve"> </w:t>
      </w:r>
      <w:r>
        <w:t>качество</w:t>
      </w:r>
      <w:r>
        <w:rPr>
          <w:spacing w:val="42"/>
        </w:rPr>
        <w:t xml:space="preserve"> </w:t>
      </w:r>
      <w:r>
        <w:t>трудовых</w:t>
      </w:r>
      <w:r>
        <w:rPr>
          <w:spacing w:val="43"/>
        </w:rPr>
        <w:t xml:space="preserve"> </w:t>
      </w:r>
      <w:r>
        <w:t>ресурсов.</w:t>
      </w:r>
      <w:r>
        <w:rPr>
          <w:spacing w:val="40"/>
        </w:rPr>
        <w:t xml:space="preserve"> </w:t>
      </w:r>
      <w:r>
        <w:t>Этническая</w:t>
      </w:r>
      <w:r>
        <w:rPr>
          <w:spacing w:val="40"/>
        </w:rPr>
        <w:t xml:space="preserve"> </w:t>
      </w:r>
      <w:r>
        <w:t>структура</w:t>
      </w:r>
      <w:r>
        <w:rPr>
          <w:spacing w:val="40"/>
        </w:rPr>
        <w:t xml:space="preserve"> </w:t>
      </w:r>
      <w:r>
        <w:t>населения,</w:t>
      </w:r>
      <w:r>
        <w:rPr>
          <w:spacing w:val="40"/>
        </w:rPr>
        <w:t xml:space="preserve"> </w:t>
      </w:r>
      <w:r>
        <w:t>основные</w:t>
      </w:r>
      <w:r>
        <w:rPr>
          <w:spacing w:val="39"/>
        </w:rPr>
        <w:t xml:space="preserve"> </w:t>
      </w:r>
      <w:r>
        <w:t>языки</w:t>
      </w:r>
      <w:r>
        <w:rPr>
          <w:spacing w:val="43"/>
        </w:rPr>
        <w:t xml:space="preserve"> </w:t>
      </w:r>
      <w:r>
        <w:rPr>
          <w:spacing w:val="-10"/>
        </w:rPr>
        <w:t>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91" w:firstLine="0"/>
      </w:pPr>
      <w:r>
        <w:t xml:space="preserve">языковые группы. Особенности размещения населения Восточной Европы. Масштабы и характер </w:t>
      </w:r>
      <w:r>
        <w:rPr>
          <w:spacing w:val="-2"/>
        </w:rPr>
        <w:t>урбанизации.</w:t>
      </w:r>
    </w:p>
    <w:p w:rsidR="00194CDC" w:rsidRDefault="00D465A6">
      <w:pPr>
        <w:pStyle w:val="a3"/>
        <w:spacing w:before="1" w:line="360" w:lineRule="auto"/>
        <w:ind w:right="278"/>
      </w:pPr>
      <w:r>
        <w:t>Индустриализация стран субрегиона после Второй мировой войны. Наиболее важные структурные особенности экономики, ведущие межотраслевые комплексы. Агропромышленный комплекс. Уровни и особенности развития сельского хозяйства, его основные социально- географические типы. Характерные черты развития транспортной сети, еѐ структурные и географические особенности. Главные туристско-рекреационные районы и их типы. Примеры высокоразвитых и депрессивных районов.</w:t>
      </w:r>
    </w:p>
    <w:p w:rsidR="00194CDC" w:rsidRDefault="00D465A6">
      <w:pPr>
        <w:pStyle w:val="a3"/>
        <w:spacing w:line="360" w:lineRule="auto"/>
        <w:ind w:right="283"/>
      </w:pPr>
      <w:r>
        <w:t>Влияние производственной и непроизводственной деятельности на окружающую среду. Уровень антропогенного загрязнения. Страны с моноцентрической, полицентрической,</w:t>
      </w:r>
      <w:r>
        <w:rPr>
          <w:spacing w:val="40"/>
        </w:rPr>
        <w:t xml:space="preserve"> </w:t>
      </w:r>
      <w:r>
        <w:t>смешанной территориальной структурой хозяйства. Взаимоотношения стран субрегиона с</w:t>
      </w:r>
      <w:r>
        <w:rPr>
          <w:spacing w:val="40"/>
        </w:rPr>
        <w:t xml:space="preserve"> </w:t>
      </w:r>
      <w:r>
        <w:rPr>
          <w:spacing w:val="-2"/>
        </w:rPr>
        <w:t>Россией.</w:t>
      </w:r>
    </w:p>
    <w:p w:rsidR="00194CDC" w:rsidRDefault="00D465A6">
      <w:pPr>
        <w:pStyle w:val="a3"/>
        <w:ind w:left="849" w:firstLine="0"/>
      </w:pPr>
      <w:r>
        <w:t>Практические</w:t>
      </w:r>
      <w:r>
        <w:rPr>
          <w:spacing w:val="-6"/>
        </w:rPr>
        <w:t xml:space="preserve"> </w:t>
      </w:r>
      <w:r>
        <w:rPr>
          <w:spacing w:val="-2"/>
        </w:rPr>
        <w:t>работы.</w:t>
      </w:r>
    </w:p>
    <w:p w:rsidR="00194CDC" w:rsidRDefault="00D465A6">
      <w:pPr>
        <w:pStyle w:val="a5"/>
        <w:numPr>
          <w:ilvl w:val="0"/>
          <w:numId w:val="48"/>
        </w:numPr>
        <w:tabs>
          <w:tab w:val="left" w:pos="1166"/>
        </w:tabs>
        <w:spacing w:before="140"/>
        <w:ind w:left="1166" w:hanging="317"/>
        <w:rPr>
          <w:sz w:val="24"/>
        </w:rPr>
      </w:pPr>
      <w:r>
        <w:rPr>
          <w:sz w:val="24"/>
        </w:rPr>
        <w:t>Сравнительная</w:t>
      </w:r>
      <w:r>
        <w:rPr>
          <w:spacing w:val="-8"/>
          <w:sz w:val="24"/>
        </w:rPr>
        <w:t xml:space="preserve"> </w:t>
      </w:r>
      <w:r>
        <w:rPr>
          <w:sz w:val="24"/>
        </w:rPr>
        <w:t>экономико-географическая</w:t>
      </w:r>
      <w:r>
        <w:rPr>
          <w:spacing w:val="-3"/>
          <w:sz w:val="24"/>
        </w:rPr>
        <w:t xml:space="preserve"> </w:t>
      </w:r>
      <w:r>
        <w:rPr>
          <w:sz w:val="24"/>
        </w:rPr>
        <w:t>характеристика</w:t>
      </w:r>
      <w:r>
        <w:rPr>
          <w:spacing w:val="-7"/>
          <w:sz w:val="24"/>
        </w:rPr>
        <w:t xml:space="preserve"> </w:t>
      </w:r>
      <w:r>
        <w:rPr>
          <w:sz w:val="24"/>
        </w:rPr>
        <w:t>стран</w:t>
      </w:r>
      <w:r>
        <w:rPr>
          <w:spacing w:val="-5"/>
          <w:sz w:val="24"/>
        </w:rPr>
        <w:t xml:space="preserve"> </w:t>
      </w:r>
      <w:r>
        <w:rPr>
          <w:sz w:val="24"/>
        </w:rPr>
        <w:t>Восточной</w:t>
      </w:r>
      <w:r>
        <w:rPr>
          <w:spacing w:val="-5"/>
          <w:sz w:val="24"/>
        </w:rPr>
        <w:t xml:space="preserve"> </w:t>
      </w:r>
      <w:r>
        <w:rPr>
          <w:spacing w:val="-2"/>
          <w:sz w:val="24"/>
        </w:rPr>
        <w:t>Европы.</w:t>
      </w:r>
    </w:p>
    <w:p w:rsidR="00194CDC" w:rsidRDefault="00D465A6">
      <w:pPr>
        <w:pStyle w:val="a5"/>
        <w:numPr>
          <w:ilvl w:val="0"/>
          <w:numId w:val="48"/>
        </w:numPr>
        <w:tabs>
          <w:tab w:val="left" w:pos="1165"/>
          <w:tab w:val="left" w:pos="2069"/>
          <w:tab w:val="left" w:pos="3438"/>
          <w:tab w:val="left" w:pos="3777"/>
          <w:tab w:val="left" w:pos="6723"/>
          <w:tab w:val="left" w:pos="8178"/>
          <w:tab w:val="left" w:pos="9075"/>
        </w:tabs>
        <w:spacing w:before="137" w:line="360" w:lineRule="auto"/>
        <w:ind w:left="140" w:right="284" w:firstLine="708"/>
        <w:rPr>
          <w:sz w:val="24"/>
        </w:rPr>
      </w:pPr>
      <w:r>
        <w:rPr>
          <w:spacing w:val="-2"/>
          <w:sz w:val="24"/>
        </w:rPr>
        <w:t>Расчѐт</w:t>
      </w:r>
      <w:r>
        <w:rPr>
          <w:sz w:val="24"/>
        </w:rPr>
        <w:tab/>
      </w:r>
      <w:r>
        <w:rPr>
          <w:spacing w:val="-2"/>
          <w:sz w:val="24"/>
        </w:rPr>
        <w:t>контрастов</w:t>
      </w:r>
      <w:r>
        <w:rPr>
          <w:sz w:val="24"/>
        </w:rPr>
        <w:tab/>
      </w:r>
      <w:r>
        <w:rPr>
          <w:spacing w:val="-10"/>
          <w:sz w:val="24"/>
        </w:rPr>
        <w:t>в</w:t>
      </w:r>
      <w:r>
        <w:rPr>
          <w:sz w:val="24"/>
        </w:rPr>
        <w:tab/>
      </w:r>
      <w:r>
        <w:rPr>
          <w:spacing w:val="-2"/>
          <w:sz w:val="24"/>
        </w:rPr>
        <w:t>социально-экономических</w:t>
      </w:r>
      <w:r>
        <w:rPr>
          <w:sz w:val="24"/>
        </w:rPr>
        <w:tab/>
      </w:r>
      <w:r>
        <w:rPr>
          <w:spacing w:val="-2"/>
          <w:sz w:val="24"/>
        </w:rPr>
        <w:t>показателях</w:t>
      </w:r>
      <w:r>
        <w:rPr>
          <w:sz w:val="24"/>
        </w:rPr>
        <w:tab/>
      </w:r>
      <w:r>
        <w:rPr>
          <w:spacing w:val="-2"/>
          <w:sz w:val="24"/>
        </w:rPr>
        <w:t>между</w:t>
      </w:r>
      <w:r>
        <w:rPr>
          <w:sz w:val="24"/>
        </w:rPr>
        <w:tab/>
      </w:r>
      <w:r>
        <w:rPr>
          <w:spacing w:val="-2"/>
          <w:sz w:val="24"/>
        </w:rPr>
        <w:t xml:space="preserve">столичными </w:t>
      </w:r>
      <w:r>
        <w:rPr>
          <w:sz w:val="24"/>
        </w:rPr>
        <w:t>районами и периферией стран Восточной Европы.</w:t>
      </w:r>
    </w:p>
    <w:p w:rsidR="00194CDC" w:rsidRDefault="00D465A6">
      <w:pPr>
        <w:pStyle w:val="a5"/>
        <w:numPr>
          <w:ilvl w:val="1"/>
          <w:numId w:val="83"/>
        </w:numPr>
        <w:tabs>
          <w:tab w:val="left" w:pos="1268"/>
        </w:tabs>
        <w:ind w:left="1268" w:hanging="419"/>
        <w:rPr>
          <w:sz w:val="24"/>
        </w:rPr>
      </w:pPr>
      <w:r>
        <w:rPr>
          <w:sz w:val="24"/>
        </w:rPr>
        <w:t>Раздел</w:t>
      </w:r>
      <w:r>
        <w:rPr>
          <w:spacing w:val="-3"/>
          <w:sz w:val="24"/>
        </w:rPr>
        <w:t xml:space="preserve"> </w:t>
      </w:r>
      <w:r>
        <w:rPr>
          <w:sz w:val="24"/>
        </w:rPr>
        <w:t>8.</w:t>
      </w:r>
      <w:r>
        <w:rPr>
          <w:spacing w:val="-2"/>
          <w:sz w:val="24"/>
        </w:rPr>
        <w:t xml:space="preserve"> </w:t>
      </w:r>
      <w:r>
        <w:rPr>
          <w:sz w:val="24"/>
        </w:rPr>
        <w:t>Северная</w:t>
      </w:r>
      <w:r>
        <w:rPr>
          <w:spacing w:val="-2"/>
          <w:sz w:val="24"/>
        </w:rPr>
        <w:t xml:space="preserve"> Америка.</w:t>
      </w:r>
    </w:p>
    <w:p w:rsidR="00194CDC" w:rsidRDefault="00D465A6">
      <w:pPr>
        <w:pStyle w:val="a5"/>
        <w:numPr>
          <w:ilvl w:val="2"/>
          <w:numId w:val="83"/>
        </w:numPr>
        <w:tabs>
          <w:tab w:val="left" w:pos="1448"/>
        </w:tabs>
        <w:spacing w:before="139"/>
        <w:ind w:left="1448" w:hanging="599"/>
        <w:jc w:val="both"/>
        <w:rPr>
          <w:sz w:val="24"/>
        </w:rPr>
      </w:pPr>
      <w:r>
        <w:rPr>
          <w:sz w:val="24"/>
        </w:rPr>
        <w:t>Тема</w:t>
      </w:r>
      <w:r>
        <w:rPr>
          <w:spacing w:val="-5"/>
          <w:sz w:val="24"/>
        </w:rPr>
        <w:t xml:space="preserve"> </w:t>
      </w:r>
      <w:r>
        <w:rPr>
          <w:sz w:val="24"/>
        </w:rPr>
        <w:t>1.</w:t>
      </w:r>
      <w:r>
        <w:rPr>
          <w:spacing w:val="-2"/>
          <w:sz w:val="24"/>
        </w:rPr>
        <w:t xml:space="preserve"> </w:t>
      </w:r>
      <w:r>
        <w:rPr>
          <w:sz w:val="24"/>
        </w:rPr>
        <w:t>Политико-</w:t>
      </w:r>
      <w:r>
        <w:rPr>
          <w:spacing w:val="-3"/>
          <w:sz w:val="24"/>
        </w:rPr>
        <w:t xml:space="preserve"> </w:t>
      </w:r>
      <w:r>
        <w:rPr>
          <w:sz w:val="24"/>
        </w:rPr>
        <w:t>и</w:t>
      </w:r>
      <w:r>
        <w:rPr>
          <w:spacing w:val="-2"/>
          <w:sz w:val="24"/>
        </w:rPr>
        <w:t xml:space="preserve"> </w:t>
      </w:r>
      <w:r>
        <w:rPr>
          <w:sz w:val="24"/>
        </w:rPr>
        <w:t>экономико-географическое</w:t>
      </w:r>
      <w:r>
        <w:rPr>
          <w:spacing w:val="-3"/>
          <w:sz w:val="24"/>
        </w:rPr>
        <w:t xml:space="preserve"> </w:t>
      </w:r>
      <w:r>
        <w:rPr>
          <w:sz w:val="24"/>
        </w:rPr>
        <w:t>положение</w:t>
      </w:r>
      <w:r>
        <w:rPr>
          <w:spacing w:val="-3"/>
          <w:sz w:val="24"/>
        </w:rPr>
        <w:t xml:space="preserve"> </w:t>
      </w:r>
      <w:r>
        <w:rPr>
          <w:sz w:val="24"/>
        </w:rPr>
        <w:t>США</w:t>
      </w:r>
      <w:r>
        <w:rPr>
          <w:spacing w:val="-3"/>
          <w:sz w:val="24"/>
        </w:rPr>
        <w:t xml:space="preserve"> </w:t>
      </w:r>
      <w:r>
        <w:rPr>
          <w:sz w:val="24"/>
        </w:rPr>
        <w:t>и</w:t>
      </w:r>
      <w:r>
        <w:rPr>
          <w:spacing w:val="1"/>
          <w:sz w:val="24"/>
        </w:rPr>
        <w:t xml:space="preserve"> </w:t>
      </w:r>
      <w:r>
        <w:rPr>
          <w:spacing w:val="-2"/>
          <w:sz w:val="24"/>
        </w:rPr>
        <w:t>Канады.</w:t>
      </w:r>
    </w:p>
    <w:p w:rsidR="00194CDC" w:rsidRDefault="00D465A6">
      <w:pPr>
        <w:pStyle w:val="a3"/>
        <w:spacing w:before="137" w:line="360" w:lineRule="auto"/>
        <w:ind w:right="285"/>
      </w:pPr>
      <w:r>
        <w:t>Североамериканский регион: географические, исторические, культурные, социальные, этнические и политико-экономические основания его выделения. Северная Америка как один из трѐх важнейших центров современного экономического развития.</w:t>
      </w:r>
    </w:p>
    <w:p w:rsidR="00194CDC" w:rsidRDefault="00D465A6">
      <w:pPr>
        <w:pStyle w:val="a3"/>
        <w:spacing w:before="1" w:line="360" w:lineRule="auto"/>
        <w:ind w:right="291"/>
      </w:pPr>
      <w:r>
        <w:t>США: состав и размеры территории, численность населения. Государственное устройство США, административно-территориальное деление. Проблема взаимоотношений США с Россией.</w:t>
      </w:r>
    </w:p>
    <w:p w:rsidR="00194CDC" w:rsidRDefault="00D465A6">
      <w:pPr>
        <w:pStyle w:val="a3"/>
        <w:spacing w:line="360" w:lineRule="auto"/>
        <w:ind w:right="278"/>
      </w:pPr>
      <w:r>
        <w:t>Политико- и экономико-географическое положение Канады – одной из</w:t>
      </w:r>
      <w:r>
        <w:rPr>
          <w:spacing w:val="-2"/>
        </w:rPr>
        <w:t xml:space="preserve"> </w:t>
      </w:r>
      <w:r>
        <w:t xml:space="preserve">наиболее экономически развитых стран мира, члена группы G7. Состав и размеры территории, численность </w:t>
      </w:r>
      <w:r>
        <w:rPr>
          <w:spacing w:val="-2"/>
        </w:rPr>
        <w:t>населения.</w:t>
      </w:r>
    </w:p>
    <w:p w:rsidR="00194CDC" w:rsidRDefault="00D465A6">
      <w:pPr>
        <w:pStyle w:val="a3"/>
        <w:spacing w:line="360" w:lineRule="auto"/>
        <w:ind w:right="281"/>
      </w:pPr>
      <w:r>
        <w:t>Характерные черты политико- и экономико-географического положения страны, еѐ глубокая интегрированность с США. Влияние создания Североамериканской зоны свободной торговли на политическую, экономическую и социальную жизнь страны. Значение выхода к трѐм океанам. Взаимоотношения Канады с Россией.</w:t>
      </w:r>
    </w:p>
    <w:p w:rsidR="00194CDC" w:rsidRDefault="00D465A6">
      <w:pPr>
        <w:pStyle w:val="a3"/>
        <w:ind w:left="849" w:firstLine="0"/>
      </w:pPr>
      <w:r>
        <w:t>Практические</w:t>
      </w:r>
      <w:r>
        <w:rPr>
          <w:spacing w:val="-6"/>
        </w:rPr>
        <w:t xml:space="preserve"> </w:t>
      </w:r>
      <w:r>
        <w:rPr>
          <w:spacing w:val="-2"/>
        </w:rPr>
        <w:t>работы.</w:t>
      </w:r>
    </w:p>
    <w:p w:rsidR="00194CDC" w:rsidRDefault="00D465A6">
      <w:pPr>
        <w:pStyle w:val="a5"/>
        <w:numPr>
          <w:ilvl w:val="0"/>
          <w:numId w:val="47"/>
        </w:numPr>
        <w:tabs>
          <w:tab w:val="left" w:pos="1165"/>
        </w:tabs>
        <w:spacing w:before="139" w:line="360" w:lineRule="auto"/>
        <w:ind w:right="281" w:firstLine="708"/>
        <w:jc w:val="both"/>
        <w:rPr>
          <w:sz w:val="24"/>
        </w:rPr>
      </w:pPr>
      <w:r>
        <w:rPr>
          <w:sz w:val="24"/>
        </w:rPr>
        <w:t xml:space="preserve">Определение штатов США с наиболее благоприятным экономико-географическим </w:t>
      </w:r>
      <w:r>
        <w:rPr>
          <w:spacing w:val="-2"/>
          <w:sz w:val="24"/>
        </w:rPr>
        <w:t>положением.</w:t>
      </w:r>
    </w:p>
    <w:p w:rsidR="00194CDC" w:rsidRDefault="00D465A6">
      <w:pPr>
        <w:pStyle w:val="a5"/>
        <w:numPr>
          <w:ilvl w:val="0"/>
          <w:numId w:val="47"/>
        </w:numPr>
        <w:tabs>
          <w:tab w:val="left" w:pos="1166"/>
        </w:tabs>
        <w:ind w:left="1166" w:hanging="317"/>
        <w:jc w:val="both"/>
        <w:rPr>
          <w:sz w:val="24"/>
        </w:rPr>
      </w:pPr>
      <w:r>
        <w:rPr>
          <w:sz w:val="24"/>
        </w:rPr>
        <w:t>Комплексная</w:t>
      </w:r>
      <w:r>
        <w:rPr>
          <w:spacing w:val="-7"/>
          <w:sz w:val="24"/>
        </w:rPr>
        <w:t xml:space="preserve"> </w:t>
      </w:r>
      <w:r>
        <w:rPr>
          <w:sz w:val="24"/>
        </w:rPr>
        <w:t>характеристика</w:t>
      </w:r>
      <w:r>
        <w:rPr>
          <w:spacing w:val="-4"/>
          <w:sz w:val="24"/>
        </w:rPr>
        <w:t xml:space="preserve"> </w:t>
      </w:r>
      <w:r>
        <w:rPr>
          <w:sz w:val="24"/>
        </w:rPr>
        <w:t>экономико-географического</w:t>
      </w:r>
      <w:r>
        <w:rPr>
          <w:spacing w:val="-4"/>
          <w:sz w:val="24"/>
        </w:rPr>
        <w:t xml:space="preserve"> </w:t>
      </w:r>
      <w:r>
        <w:rPr>
          <w:sz w:val="24"/>
        </w:rPr>
        <w:t>положения</w:t>
      </w:r>
      <w:r>
        <w:rPr>
          <w:spacing w:val="-4"/>
          <w:sz w:val="24"/>
        </w:rPr>
        <w:t xml:space="preserve"> </w:t>
      </w:r>
      <w:r>
        <w:rPr>
          <w:spacing w:val="-2"/>
          <w:sz w:val="24"/>
        </w:rPr>
        <w:t>Канады.</w:t>
      </w:r>
    </w:p>
    <w:p w:rsidR="00194CDC" w:rsidRDefault="00D465A6">
      <w:pPr>
        <w:pStyle w:val="a5"/>
        <w:numPr>
          <w:ilvl w:val="2"/>
          <w:numId w:val="83"/>
        </w:numPr>
        <w:tabs>
          <w:tab w:val="left" w:pos="1448"/>
        </w:tabs>
        <w:spacing w:before="137"/>
        <w:ind w:left="1448" w:hanging="599"/>
        <w:jc w:val="both"/>
        <w:rPr>
          <w:sz w:val="24"/>
        </w:rPr>
      </w:pPr>
      <w:r>
        <w:rPr>
          <w:sz w:val="24"/>
        </w:rPr>
        <w:t>Тема</w:t>
      </w:r>
      <w:r>
        <w:rPr>
          <w:spacing w:val="-6"/>
          <w:sz w:val="24"/>
        </w:rPr>
        <w:t xml:space="preserve"> </w:t>
      </w:r>
      <w:r>
        <w:rPr>
          <w:sz w:val="24"/>
        </w:rPr>
        <w:t>2.</w:t>
      </w:r>
      <w:r>
        <w:rPr>
          <w:spacing w:val="-4"/>
          <w:sz w:val="24"/>
        </w:rPr>
        <w:t xml:space="preserve"> </w:t>
      </w:r>
      <w:r>
        <w:rPr>
          <w:sz w:val="24"/>
        </w:rPr>
        <w:t>Природно-ресурсный</w:t>
      </w:r>
      <w:r>
        <w:rPr>
          <w:spacing w:val="-3"/>
          <w:sz w:val="24"/>
        </w:rPr>
        <w:t xml:space="preserve"> </w:t>
      </w:r>
      <w:r>
        <w:rPr>
          <w:sz w:val="24"/>
        </w:rPr>
        <w:t>потенциал</w:t>
      </w:r>
      <w:r>
        <w:rPr>
          <w:spacing w:val="-5"/>
          <w:sz w:val="24"/>
        </w:rPr>
        <w:t xml:space="preserve"> </w:t>
      </w:r>
      <w:r>
        <w:rPr>
          <w:spacing w:val="-4"/>
          <w:sz w:val="24"/>
        </w:rPr>
        <w:t>США.</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6"/>
      </w:pPr>
      <w:r>
        <w:t>Природно-ресурсный потенциал США, его роль в становлении хозяйства страны, современные проблемы его использования. Приоритетное направление решения энергетической проблемы в США – «сланцевая революция», еѐ успехи и неудачи.</w:t>
      </w:r>
    </w:p>
    <w:p w:rsidR="00194CDC" w:rsidRDefault="00D465A6">
      <w:pPr>
        <w:pStyle w:val="a3"/>
        <w:spacing w:before="2" w:line="360" w:lineRule="auto"/>
        <w:ind w:right="278"/>
      </w:pPr>
      <w:r>
        <w:t xml:space="preserve">Разнообразие природных условий и ресурсов США – естественная база для развития многоотраслевого хозяйства. Почвенно-климатические условия и водные ресурсы, обеспечивающие возможность возделывания культур умеренного и субтропического поясов. Водные проблемы Запада США. Рекреационные ресурсы США. Природно-ресурсные районы </w:t>
      </w:r>
      <w:r>
        <w:rPr>
          <w:spacing w:val="-4"/>
        </w:rPr>
        <w:t>США.</w:t>
      </w:r>
    </w:p>
    <w:p w:rsidR="00194CDC" w:rsidRDefault="00D465A6">
      <w:pPr>
        <w:pStyle w:val="a3"/>
        <w:spacing w:line="275" w:lineRule="exact"/>
        <w:ind w:left="849" w:firstLine="0"/>
        <w:jc w:val="left"/>
      </w:pPr>
      <w:r>
        <w:t>Практические</w:t>
      </w:r>
      <w:r>
        <w:rPr>
          <w:spacing w:val="-6"/>
        </w:rPr>
        <w:t xml:space="preserve"> </w:t>
      </w:r>
      <w:r>
        <w:rPr>
          <w:spacing w:val="-2"/>
        </w:rPr>
        <w:t>работы.</w:t>
      </w:r>
    </w:p>
    <w:p w:rsidR="00194CDC" w:rsidRDefault="00D465A6">
      <w:pPr>
        <w:pStyle w:val="a5"/>
        <w:numPr>
          <w:ilvl w:val="0"/>
          <w:numId w:val="46"/>
        </w:numPr>
        <w:tabs>
          <w:tab w:val="left" w:pos="1165"/>
        </w:tabs>
        <w:spacing w:before="139" w:line="360" w:lineRule="auto"/>
        <w:ind w:right="288" w:firstLine="708"/>
        <w:rPr>
          <w:sz w:val="24"/>
        </w:rPr>
      </w:pPr>
      <w:r>
        <w:rPr>
          <w:sz w:val="24"/>
        </w:rPr>
        <w:t>Хозяйственная</w:t>
      </w:r>
      <w:r>
        <w:rPr>
          <w:spacing w:val="40"/>
          <w:sz w:val="24"/>
        </w:rPr>
        <w:t xml:space="preserve"> </w:t>
      </w:r>
      <w:r>
        <w:rPr>
          <w:sz w:val="24"/>
        </w:rPr>
        <w:t>оценка</w:t>
      </w:r>
      <w:r>
        <w:rPr>
          <w:spacing w:val="40"/>
          <w:sz w:val="24"/>
        </w:rPr>
        <w:t xml:space="preserve"> </w:t>
      </w:r>
      <w:r>
        <w:rPr>
          <w:sz w:val="24"/>
        </w:rPr>
        <w:t>природных</w:t>
      </w:r>
      <w:r>
        <w:rPr>
          <w:spacing w:val="40"/>
          <w:sz w:val="24"/>
        </w:rPr>
        <w:t xml:space="preserve"> </w:t>
      </w:r>
      <w:r>
        <w:rPr>
          <w:sz w:val="24"/>
        </w:rPr>
        <w:t>условий</w:t>
      </w:r>
      <w:r>
        <w:rPr>
          <w:spacing w:val="40"/>
          <w:sz w:val="24"/>
        </w:rPr>
        <w:t xml:space="preserve"> </w:t>
      </w:r>
      <w:r>
        <w:rPr>
          <w:sz w:val="24"/>
        </w:rPr>
        <w:t>и</w:t>
      </w:r>
      <w:r>
        <w:rPr>
          <w:spacing w:val="40"/>
          <w:sz w:val="24"/>
        </w:rPr>
        <w:t xml:space="preserve"> </w:t>
      </w:r>
      <w:r>
        <w:rPr>
          <w:sz w:val="24"/>
        </w:rPr>
        <w:t>ресурсов</w:t>
      </w:r>
      <w:r>
        <w:rPr>
          <w:spacing w:val="40"/>
          <w:sz w:val="24"/>
        </w:rPr>
        <w:t xml:space="preserve"> </w:t>
      </w:r>
      <w:r>
        <w:rPr>
          <w:sz w:val="24"/>
        </w:rPr>
        <w:t>США</w:t>
      </w:r>
      <w:r>
        <w:rPr>
          <w:spacing w:val="40"/>
          <w:sz w:val="24"/>
        </w:rPr>
        <w:t xml:space="preserve"> </w:t>
      </w:r>
      <w:r>
        <w:rPr>
          <w:sz w:val="24"/>
        </w:rPr>
        <w:t>по</w:t>
      </w:r>
      <w:r>
        <w:rPr>
          <w:spacing w:val="40"/>
          <w:sz w:val="24"/>
        </w:rPr>
        <w:t xml:space="preserve"> </w:t>
      </w:r>
      <w:r>
        <w:rPr>
          <w:sz w:val="24"/>
        </w:rPr>
        <w:t>отдельным</w:t>
      </w:r>
      <w:r>
        <w:rPr>
          <w:spacing w:val="40"/>
          <w:sz w:val="24"/>
        </w:rPr>
        <w:t xml:space="preserve"> </w:t>
      </w:r>
      <w:r>
        <w:rPr>
          <w:sz w:val="24"/>
        </w:rPr>
        <w:t xml:space="preserve">районам </w:t>
      </w:r>
      <w:r>
        <w:rPr>
          <w:spacing w:val="-2"/>
          <w:sz w:val="24"/>
        </w:rPr>
        <w:t>страны.</w:t>
      </w:r>
    </w:p>
    <w:p w:rsidR="00194CDC" w:rsidRDefault="00D465A6">
      <w:pPr>
        <w:pStyle w:val="a5"/>
        <w:numPr>
          <w:ilvl w:val="0"/>
          <w:numId w:val="46"/>
        </w:numPr>
        <w:tabs>
          <w:tab w:val="left" w:pos="1166"/>
        </w:tabs>
        <w:spacing w:before="1"/>
        <w:ind w:left="1166" w:hanging="317"/>
        <w:rPr>
          <w:sz w:val="24"/>
        </w:rPr>
      </w:pPr>
      <w:r>
        <w:rPr>
          <w:sz w:val="24"/>
        </w:rPr>
        <w:t>Выявление</w:t>
      </w:r>
      <w:r>
        <w:rPr>
          <w:spacing w:val="-9"/>
          <w:sz w:val="24"/>
        </w:rPr>
        <w:t xml:space="preserve"> </w:t>
      </w:r>
      <w:r>
        <w:rPr>
          <w:sz w:val="24"/>
        </w:rPr>
        <w:t>оптимальных</w:t>
      </w:r>
      <w:r>
        <w:rPr>
          <w:spacing w:val="-3"/>
          <w:sz w:val="24"/>
        </w:rPr>
        <w:t xml:space="preserve"> </w:t>
      </w:r>
      <w:r>
        <w:rPr>
          <w:sz w:val="24"/>
        </w:rPr>
        <w:t>сочетаний</w:t>
      </w:r>
      <w:r>
        <w:rPr>
          <w:spacing w:val="-5"/>
          <w:sz w:val="24"/>
        </w:rPr>
        <w:t xml:space="preserve"> </w:t>
      </w:r>
      <w:r>
        <w:rPr>
          <w:sz w:val="24"/>
        </w:rPr>
        <w:t>природных</w:t>
      </w:r>
      <w:r>
        <w:rPr>
          <w:spacing w:val="-4"/>
          <w:sz w:val="24"/>
        </w:rPr>
        <w:t xml:space="preserve"> </w:t>
      </w:r>
      <w:r>
        <w:rPr>
          <w:sz w:val="24"/>
        </w:rPr>
        <w:t>ресурсов</w:t>
      </w:r>
      <w:r>
        <w:rPr>
          <w:spacing w:val="-6"/>
          <w:sz w:val="24"/>
        </w:rPr>
        <w:t xml:space="preserve"> </w:t>
      </w:r>
      <w:r>
        <w:rPr>
          <w:sz w:val="24"/>
        </w:rPr>
        <w:t>на</w:t>
      </w:r>
      <w:r>
        <w:rPr>
          <w:spacing w:val="-6"/>
          <w:sz w:val="24"/>
        </w:rPr>
        <w:t xml:space="preserve"> </w:t>
      </w:r>
      <w:r>
        <w:rPr>
          <w:sz w:val="24"/>
        </w:rPr>
        <w:t>территории</w:t>
      </w:r>
      <w:r>
        <w:rPr>
          <w:spacing w:val="-5"/>
          <w:sz w:val="24"/>
        </w:rPr>
        <w:t xml:space="preserve"> </w:t>
      </w:r>
      <w:r>
        <w:rPr>
          <w:spacing w:val="-4"/>
          <w:sz w:val="24"/>
        </w:rPr>
        <w:t>США.</w:t>
      </w:r>
    </w:p>
    <w:p w:rsidR="00194CDC" w:rsidRDefault="00D465A6">
      <w:pPr>
        <w:pStyle w:val="a5"/>
        <w:numPr>
          <w:ilvl w:val="2"/>
          <w:numId w:val="83"/>
        </w:numPr>
        <w:tabs>
          <w:tab w:val="left" w:pos="1448"/>
        </w:tabs>
        <w:spacing w:before="136"/>
        <w:ind w:left="1448" w:hanging="599"/>
        <w:rPr>
          <w:sz w:val="24"/>
        </w:rPr>
      </w:pPr>
      <w:r>
        <w:rPr>
          <w:sz w:val="24"/>
        </w:rPr>
        <w:t>Тема</w:t>
      </w:r>
      <w:r>
        <w:rPr>
          <w:spacing w:val="-5"/>
          <w:sz w:val="24"/>
        </w:rPr>
        <w:t xml:space="preserve"> </w:t>
      </w:r>
      <w:r>
        <w:rPr>
          <w:sz w:val="24"/>
        </w:rPr>
        <w:t>3.</w:t>
      </w:r>
      <w:r>
        <w:rPr>
          <w:spacing w:val="-1"/>
          <w:sz w:val="24"/>
        </w:rPr>
        <w:t xml:space="preserve"> </w:t>
      </w:r>
      <w:r>
        <w:rPr>
          <w:sz w:val="24"/>
        </w:rPr>
        <w:t>Население</w:t>
      </w:r>
      <w:r>
        <w:rPr>
          <w:spacing w:val="-2"/>
          <w:sz w:val="24"/>
        </w:rPr>
        <w:t xml:space="preserve"> </w:t>
      </w:r>
      <w:r>
        <w:rPr>
          <w:spacing w:val="-4"/>
          <w:sz w:val="24"/>
        </w:rPr>
        <w:t>США.</w:t>
      </w:r>
    </w:p>
    <w:p w:rsidR="00194CDC" w:rsidRDefault="00D465A6">
      <w:pPr>
        <w:pStyle w:val="a3"/>
        <w:spacing w:before="140" w:line="360" w:lineRule="auto"/>
        <w:ind w:right="278"/>
      </w:pPr>
      <w:r>
        <w:t>Основные этапы формирования населения США в результате концентрации миграционных потоков из многих регионов мира. Основные расово-этнические группы современного населения США (белые американцы, испаноязычные американцы, афроамериканцы, азиатско-тихоокеанское население, коренные народы) и их размещение. Расовые проблемы в современных США. Демографическая ситуация, еѐ</w:t>
      </w:r>
      <w:r>
        <w:rPr>
          <w:spacing w:val="-1"/>
        </w:rPr>
        <w:t xml:space="preserve"> </w:t>
      </w:r>
      <w:r>
        <w:t>географические и расовые особенности. Возрастно-половой состав населения страны, его территориальная дифференциация. Характеристика трудовых ресурсов США. Значительное преобладание занятости в нематериальной сфере производства. Внутренние миграции населения, их преобладающие направления, причины, их определяющие. США как страна городов и городского образа жизни. Преобладающие формы урбанизации, городские агломерации и мегалополисы, их роль в формировании территориальной структуры хозяйства. Субурбанизация и еѐ последствия. Качество населения США, жизненные стандарты.</w:t>
      </w:r>
    </w:p>
    <w:p w:rsidR="00194CDC" w:rsidRDefault="00D465A6">
      <w:pPr>
        <w:pStyle w:val="a3"/>
        <w:spacing w:line="276" w:lineRule="exact"/>
        <w:ind w:left="849" w:firstLine="0"/>
      </w:pPr>
      <w:r>
        <w:t>Практические</w:t>
      </w:r>
      <w:r>
        <w:rPr>
          <w:spacing w:val="-6"/>
        </w:rPr>
        <w:t xml:space="preserve"> </w:t>
      </w:r>
      <w:r>
        <w:rPr>
          <w:spacing w:val="-2"/>
        </w:rPr>
        <w:t>работы.</w:t>
      </w:r>
    </w:p>
    <w:p w:rsidR="00194CDC" w:rsidRDefault="00D465A6">
      <w:pPr>
        <w:pStyle w:val="a5"/>
        <w:numPr>
          <w:ilvl w:val="0"/>
          <w:numId w:val="45"/>
        </w:numPr>
        <w:tabs>
          <w:tab w:val="left" w:pos="1166"/>
        </w:tabs>
        <w:spacing w:before="139"/>
        <w:ind w:left="1166" w:hanging="317"/>
        <w:rPr>
          <w:sz w:val="24"/>
        </w:rPr>
      </w:pPr>
      <w:r>
        <w:rPr>
          <w:sz w:val="24"/>
        </w:rPr>
        <w:t>Характеристика</w:t>
      </w:r>
      <w:r>
        <w:rPr>
          <w:spacing w:val="-5"/>
          <w:sz w:val="24"/>
        </w:rPr>
        <w:t xml:space="preserve"> </w:t>
      </w:r>
      <w:r>
        <w:rPr>
          <w:sz w:val="24"/>
        </w:rPr>
        <w:t>отдельных</w:t>
      </w:r>
      <w:r>
        <w:rPr>
          <w:spacing w:val="-2"/>
          <w:sz w:val="24"/>
        </w:rPr>
        <w:t xml:space="preserve"> </w:t>
      </w:r>
      <w:r>
        <w:rPr>
          <w:sz w:val="24"/>
        </w:rPr>
        <w:t>расовых</w:t>
      </w:r>
      <w:r>
        <w:rPr>
          <w:spacing w:val="-5"/>
          <w:sz w:val="24"/>
        </w:rPr>
        <w:t xml:space="preserve"> </w:t>
      </w:r>
      <w:r>
        <w:rPr>
          <w:sz w:val="24"/>
        </w:rPr>
        <w:t>и</w:t>
      </w:r>
      <w:r>
        <w:rPr>
          <w:spacing w:val="-3"/>
          <w:sz w:val="24"/>
        </w:rPr>
        <w:t xml:space="preserve"> </w:t>
      </w:r>
      <w:r>
        <w:rPr>
          <w:sz w:val="24"/>
        </w:rPr>
        <w:t>этнических</w:t>
      </w:r>
      <w:r>
        <w:rPr>
          <w:spacing w:val="-2"/>
          <w:sz w:val="24"/>
        </w:rPr>
        <w:t xml:space="preserve"> </w:t>
      </w:r>
      <w:r>
        <w:rPr>
          <w:sz w:val="24"/>
        </w:rPr>
        <w:t>групп</w:t>
      </w:r>
      <w:r>
        <w:rPr>
          <w:spacing w:val="-3"/>
          <w:sz w:val="24"/>
        </w:rPr>
        <w:t xml:space="preserve"> </w:t>
      </w:r>
      <w:r>
        <w:rPr>
          <w:sz w:val="24"/>
        </w:rPr>
        <w:t>населения</w:t>
      </w:r>
      <w:r>
        <w:rPr>
          <w:spacing w:val="-3"/>
          <w:sz w:val="24"/>
        </w:rPr>
        <w:t xml:space="preserve"> </w:t>
      </w:r>
      <w:r>
        <w:rPr>
          <w:spacing w:val="-4"/>
          <w:sz w:val="24"/>
        </w:rPr>
        <w:t>США.</w:t>
      </w:r>
    </w:p>
    <w:p w:rsidR="00194CDC" w:rsidRDefault="00D465A6">
      <w:pPr>
        <w:pStyle w:val="a5"/>
        <w:numPr>
          <w:ilvl w:val="0"/>
          <w:numId w:val="45"/>
        </w:numPr>
        <w:tabs>
          <w:tab w:val="left" w:pos="1166"/>
        </w:tabs>
        <w:spacing w:before="137"/>
        <w:ind w:left="1166" w:hanging="317"/>
        <w:rPr>
          <w:sz w:val="24"/>
        </w:rPr>
      </w:pPr>
      <w:r>
        <w:rPr>
          <w:sz w:val="24"/>
        </w:rPr>
        <w:t>Анализ</w:t>
      </w:r>
      <w:r>
        <w:rPr>
          <w:spacing w:val="-7"/>
          <w:sz w:val="24"/>
        </w:rPr>
        <w:t xml:space="preserve"> </w:t>
      </w:r>
      <w:r>
        <w:rPr>
          <w:sz w:val="24"/>
        </w:rPr>
        <w:t>размещения</w:t>
      </w:r>
      <w:r>
        <w:rPr>
          <w:spacing w:val="-7"/>
          <w:sz w:val="24"/>
        </w:rPr>
        <w:t xml:space="preserve"> </w:t>
      </w:r>
      <w:r>
        <w:rPr>
          <w:sz w:val="24"/>
        </w:rPr>
        <w:t>крупнейших</w:t>
      </w:r>
      <w:r>
        <w:rPr>
          <w:spacing w:val="-2"/>
          <w:sz w:val="24"/>
        </w:rPr>
        <w:t xml:space="preserve"> </w:t>
      </w:r>
      <w:r>
        <w:rPr>
          <w:sz w:val="24"/>
        </w:rPr>
        <w:t>городских</w:t>
      </w:r>
      <w:r>
        <w:rPr>
          <w:spacing w:val="-6"/>
          <w:sz w:val="24"/>
        </w:rPr>
        <w:t xml:space="preserve"> </w:t>
      </w:r>
      <w:r>
        <w:rPr>
          <w:sz w:val="24"/>
        </w:rPr>
        <w:t>агломераций</w:t>
      </w:r>
      <w:r>
        <w:rPr>
          <w:spacing w:val="-4"/>
          <w:sz w:val="24"/>
        </w:rPr>
        <w:t xml:space="preserve"> </w:t>
      </w:r>
      <w:r>
        <w:rPr>
          <w:sz w:val="24"/>
        </w:rPr>
        <w:t>по</w:t>
      </w:r>
      <w:r>
        <w:rPr>
          <w:spacing w:val="-4"/>
          <w:sz w:val="24"/>
        </w:rPr>
        <w:t xml:space="preserve"> </w:t>
      </w:r>
      <w:r>
        <w:rPr>
          <w:sz w:val="24"/>
        </w:rPr>
        <w:t>территории</w:t>
      </w:r>
      <w:r>
        <w:rPr>
          <w:spacing w:val="-4"/>
          <w:sz w:val="24"/>
        </w:rPr>
        <w:t xml:space="preserve"> США.</w:t>
      </w:r>
    </w:p>
    <w:p w:rsidR="00194CDC" w:rsidRDefault="00D465A6">
      <w:pPr>
        <w:pStyle w:val="a5"/>
        <w:numPr>
          <w:ilvl w:val="2"/>
          <w:numId w:val="83"/>
        </w:numPr>
        <w:tabs>
          <w:tab w:val="left" w:pos="1448"/>
        </w:tabs>
        <w:spacing w:before="139"/>
        <w:ind w:left="1448" w:hanging="599"/>
        <w:jc w:val="both"/>
        <w:rPr>
          <w:sz w:val="24"/>
        </w:rPr>
      </w:pPr>
      <w:r>
        <w:rPr>
          <w:sz w:val="24"/>
        </w:rPr>
        <w:t>Тема</w:t>
      </w:r>
      <w:r>
        <w:rPr>
          <w:spacing w:val="-5"/>
          <w:sz w:val="24"/>
        </w:rPr>
        <w:t xml:space="preserve"> </w:t>
      </w:r>
      <w:r>
        <w:rPr>
          <w:sz w:val="24"/>
        </w:rPr>
        <w:t>4.</w:t>
      </w:r>
      <w:r>
        <w:rPr>
          <w:spacing w:val="-1"/>
          <w:sz w:val="24"/>
        </w:rPr>
        <w:t xml:space="preserve"> </w:t>
      </w:r>
      <w:r>
        <w:rPr>
          <w:sz w:val="24"/>
        </w:rPr>
        <w:t>Хозяйство</w:t>
      </w:r>
      <w:r>
        <w:rPr>
          <w:spacing w:val="-1"/>
          <w:sz w:val="24"/>
        </w:rPr>
        <w:t xml:space="preserve"> </w:t>
      </w:r>
      <w:r>
        <w:rPr>
          <w:spacing w:val="-4"/>
          <w:sz w:val="24"/>
        </w:rPr>
        <w:t>США.</w:t>
      </w:r>
    </w:p>
    <w:p w:rsidR="00194CDC" w:rsidRDefault="00D465A6">
      <w:pPr>
        <w:pStyle w:val="a3"/>
        <w:spacing w:before="137" w:line="362" w:lineRule="auto"/>
        <w:ind w:right="290"/>
      </w:pPr>
      <w:r>
        <w:t xml:space="preserve">Место США в мировой экономике. Макроэкономические показатели развития США и их </w:t>
      </w:r>
      <w:r>
        <w:rPr>
          <w:spacing w:val="-2"/>
        </w:rPr>
        <w:t>динамика.</w:t>
      </w:r>
    </w:p>
    <w:p w:rsidR="00194CDC" w:rsidRDefault="00D465A6">
      <w:pPr>
        <w:pStyle w:val="a3"/>
        <w:spacing w:line="360" w:lineRule="auto"/>
        <w:ind w:right="281"/>
      </w:pPr>
      <w:r>
        <w:t>Корпоративная география США, особенности размещения штаб-квартир крупнейших ТНК по территории страны. Наукоѐмкость и инновационность хозяйства страны, география высокотехнологичных производств («хай-тек»).</w:t>
      </w:r>
    </w:p>
    <w:p w:rsidR="00194CDC" w:rsidRDefault="00D465A6">
      <w:pPr>
        <w:pStyle w:val="a3"/>
        <w:spacing w:line="360" w:lineRule="auto"/>
        <w:ind w:right="289"/>
      </w:pPr>
      <w:r>
        <w:t>Особенности отраслевой структуры экономики США, формирование межотраслевых комплексов</w:t>
      </w:r>
      <w:r>
        <w:rPr>
          <w:spacing w:val="-5"/>
        </w:rPr>
        <w:t xml:space="preserve"> </w:t>
      </w:r>
      <w:r>
        <w:t>на</w:t>
      </w:r>
      <w:r>
        <w:rPr>
          <w:spacing w:val="-2"/>
        </w:rPr>
        <w:t xml:space="preserve"> </w:t>
      </w:r>
      <w:r>
        <w:t>разных</w:t>
      </w:r>
      <w:r>
        <w:rPr>
          <w:spacing w:val="-2"/>
        </w:rPr>
        <w:t xml:space="preserve"> </w:t>
      </w:r>
      <w:r>
        <w:t>пространственных</w:t>
      </w:r>
      <w:r>
        <w:rPr>
          <w:spacing w:val="2"/>
        </w:rPr>
        <w:t xml:space="preserve"> </w:t>
      </w:r>
      <w:r>
        <w:t>уровнях.</w:t>
      </w:r>
      <w:r>
        <w:rPr>
          <w:spacing w:val="-4"/>
        </w:rPr>
        <w:t xml:space="preserve"> </w:t>
      </w:r>
      <w:r>
        <w:t>Роль</w:t>
      </w:r>
      <w:r>
        <w:rPr>
          <w:spacing w:val="-2"/>
        </w:rPr>
        <w:t xml:space="preserve"> </w:t>
      </w:r>
      <w:r>
        <w:t>отраслей первичного</w:t>
      </w:r>
      <w:r>
        <w:rPr>
          <w:spacing w:val="-2"/>
        </w:rPr>
        <w:t xml:space="preserve"> </w:t>
      </w:r>
      <w:r>
        <w:t>сектора</w:t>
      </w:r>
      <w:r>
        <w:rPr>
          <w:spacing w:val="-2"/>
        </w:rPr>
        <w:t xml:space="preserve"> </w:t>
      </w:r>
      <w:r>
        <w:t>в</w:t>
      </w:r>
      <w:r>
        <w:rPr>
          <w:spacing w:val="-2"/>
        </w:rPr>
        <w:t xml:space="preserve"> экономике.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6" w:firstLine="0"/>
      </w:pPr>
      <w:r>
        <w:t>Высокотоварное и механизированное сельское хозяйство США. Принципы организации и регулирования производства сельскохозяйственной продукции в стране. Ведущие отрасли растениеводства, география распространения зерновых, технических, овощных и плодовых культур. Сельскохозяйственные районы США. Лесное хозяйство. Рыболовство.</w:t>
      </w:r>
    </w:p>
    <w:p w:rsidR="00194CDC" w:rsidRDefault="00D465A6">
      <w:pPr>
        <w:pStyle w:val="a3"/>
        <w:spacing w:before="1" w:line="360" w:lineRule="auto"/>
        <w:ind w:right="286"/>
      </w:pPr>
      <w:r>
        <w:t>Роль и структура добывающей промышленности США. География добывающих отраслей топливно-энергетического комплекса. Последствия «сланцевой революции» для экономики</w:t>
      </w:r>
      <w:r>
        <w:rPr>
          <w:spacing w:val="40"/>
        </w:rPr>
        <w:t xml:space="preserve"> </w:t>
      </w:r>
      <w:r>
        <w:t>страны и еѐ внешнеторговых связей.</w:t>
      </w:r>
    </w:p>
    <w:p w:rsidR="00194CDC" w:rsidRDefault="00D465A6">
      <w:pPr>
        <w:pStyle w:val="a3"/>
        <w:tabs>
          <w:tab w:val="left" w:pos="2285"/>
          <w:tab w:val="left" w:pos="3223"/>
          <w:tab w:val="left" w:pos="4602"/>
          <w:tab w:val="left" w:pos="5501"/>
          <w:tab w:val="left" w:pos="6928"/>
          <w:tab w:val="left" w:pos="7322"/>
          <w:tab w:val="left" w:pos="9321"/>
        </w:tabs>
        <w:spacing w:before="1" w:line="360" w:lineRule="auto"/>
        <w:ind w:right="282"/>
        <w:jc w:val="right"/>
      </w:pPr>
      <w:r>
        <w:rPr>
          <w:spacing w:val="-2"/>
        </w:rPr>
        <w:t>Вторичный</w:t>
      </w:r>
      <w:r>
        <w:tab/>
      </w:r>
      <w:r>
        <w:rPr>
          <w:spacing w:val="-2"/>
        </w:rPr>
        <w:t>сектор</w:t>
      </w:r>
      <w:r>
        <w:tab/>
      </w:r>
      <w:r>
        <w:rPr>
          <w:spacing w:val="-2"/>
        </w:rPr>
        <w:t>экономики</w:t>
      </w:r>
      <w:r>
        <w:tab/>
      </w:r>
      <w:r>
        <w:rPr>
          <w:spacing w:val="-4"/>
        </w:rPr>
        <w:t>США.</w:t>
      </w:r>
      <w:r>
        <w:tab/>
      </w:r>
      <w:r>
        <w:rPr>
          <w:spacing w:val="-2"/>
        </w:rPr>
        <w:t>Отраслевая</w:t>
      </w:r>
      <w:r>
        <w:tab/>
      </w:r>
      <w:r>
        <w:rPr>
          <w:spacing w:val="-10"/>
        </w:rPr>
        <w:t>и</w:t>
      </w:r>
      <w:r>
        <w:tab/>
      </w:r>
      <w:r>
        <w:rPr>
          <w:spacing w:val="-2"/>
        </w:rPr>
        <w:t>территориальная</w:t>
      </w:r>
      <w:r>
        <w:tab/>
      </w:r>
      <w:r>
        <w:rPr>
          <w:spacing w:val="-2"/>
        </w:rPr>
        <w:t xml:space="preserve">структура </w:t>
      </w:r>
      <w:r>
        <w:t>обрабатывающей</w:t>
      </w:r>
      <w:r>
        <w:rPr>
          <w:spacing w:val="80"/>
        </w:rPr>
        <w:t xml:space="preserve"> </w:t>
      </w:r>
      <w:r>
        <w:t>промышленности.</w:t>
      </w:r>
      <w:r>
        <w:rPr>
          <w:spacing w:val="80"/>
        </w:rPr>
        <w:t xml:space="preserve"> </w:t>
      </w:r>
      <w:r>
        <w:t>География</w:t>
      </w:r>
      <w:r>
        <w:rPr>
          <w:spacing w:val="80"/>
        </w:rPr>
        <w:t xml:space="preserve"> </w:t>
      </w:r>
      <w:r>
        <w:t>ведущих</w:t>
      </w:r>
      <w:r>
        <w:rPr>
          <w:spacing w:val="80"/>
        </w:rPr>
        <w:t xml:space="preserve"> </w:t>
      </w:r>
      <w:r>
        <w:t>отраслей</w:t>
      </w:r>
      <w:r>
        <w:rPr>
          <w:spacing w:val="80"/>
        </w:rPr>
        <w:t xml:space="preserve"> </w:t>
      </w:r>
      <w:r>
        <w:t>промышленности</w:t>
      </w:r>
      <w:r>
        <w:rPr>
          <w:spacing w:val="80"/>
        </w:rPr>
        <w:t xml:space="preserve"> </w:t>
      </w:r>
      <w:r>
        <w:t>страны: нефтеперерабатывающей,</w:t>
      </w:r>
      <w:r>
        <w:rPr>
          <w:spacing w:val="40"/>
        </w:rPr>
        <w:t xml:space="preserve"> </w:t>
      </w:r>
      <w:r>
        <w:t>электроэнергетики,</w:t>
      </w:r>
      <w:r>
        <w:rPr>
          <w:spacing w:val="40"/>
        </w:rPr>
        <w:t xml:space="preserve"> </w:t>
      </w:r>
      <w:r>
        <w:t>чѐрной</w:t>
      </w:r>
      <w:r>
        <w:rPr>
          <w:spacing w:val="40"/>
        </w:rPr>
        <w:t xml:space="preserve"> </w:t>
      </w:r>
      <w:r>
        <w:t>и</w:t>
      </w:r>
      <w:r>
        <w:rPr>
          <w:spacing w:val="40"/>
        </w:rPr>
        <w:t xml:space="preserve"> </w:t>
      </w:r>
      <w:r>
        <w:t>цветной</w:t>
      </w:r>
      <w:r>
        <w:rPr>
          <w:spacing w:val="40"/>
        </w:rPr>
        <w:t xml:space="preserve"> </w:t>
      </w:r>
      <w:r>
        <w:t>металлургии,</w:t>
      </w:r>
      <w:r>
        <w:rPr>
          <w:spacing w:val="40"/>
        </w:rPr>
        <w:t xml:space="preserve"> </w:t>
      </w:r>
      <w:r>
        <w:t>машиностроения (включая</w:t>
      </w:r>
      <w:r>
        <w:rPr>
          <w:spacing w:val="40"/>
        </w:rPr>
        <w:t xml:space="preserve"> </w:t>
      </w:r>
      <w:r>
        <w:t>автомобилестроение,</w:t>
      </w:r>
      <w:r>
        <w:rPr>
          <w:spacing w:val="40"/>
        </w:rPr>
        <w:t xml:space="preserve"> </w:t>
      </w:r>
      <w:r>
        <w:t>авиаракетно-космическую,</w:t>
      </w:r>
      <w:r>
        <w:rPr>
          <w:spacing w:val="40"/>
        </w:rPr>
        <w:t xml:space="preserve"> </w:t>
      </w:r>
      <w:r>
        <w:t>электротехническую</w:t>
      </w:r>
      <w:r>
        <w:rPr>
          <w:spacing w:val="40"/>
        </w:rPr>
        <w:t xml:space="preserve"> </w:t>
      </w:r>
      <w:r>
        <w:t>и</w:t>
      </w:r>
      <w:r>
        <w:rPr>
          <w:spacing w:val="40"/>
        </w:rPr>
        <w:t xml:space="preserve"> </w:t>
      </w:r>
      <w:r>
        <w:t>электронную), химической</w:t>
      </w:r>
      <w:r>
        <w:rPr>
          <w:spacing w:val="80"/>
        </w:rPr>
        <w:t xml:space="preserve"> </w:t>
      </w:r>
      <w:r>
        <w:t>(включая</w:t>
      </w:r>
      <w:r>
        <w:rPr>
          <w:spacing w:val="80"/>
        </w:rPr>
        <w:t xml:space="preserve"> </w:t>
      </w:r>
      <w:r>
        <w:t>фармацевтическую),</w:t>
      </w:r>
      <w:r>
        <w:rPr>
          <w:spacing w:val="80"/>
        </w:rPr>
        <w:t xml:space="preserve"> </w:t>
      </w:r>
      <w:r>
        <w:t>лесной,</w:t>
      </w:r>
      <w:r>
        <w:rPr>
          <w:spacing w:val="80"/>
        </w:rPr>
        <w:t xml:space="preserve"> </w:t>
      </w:r>
      <w:r>
        <w:t>целлюлозно-бумажной,</w:t>
      </w:r>
      <w:r>
        <w:rPr>
          <w:spacing w:val="80"/>
        </w:rPr>
        <w:t xml:space="preserve"> </w:t>
      </w:r>
      <w:r>
        <w:t>полиграфической, лѐгкой и</w:t>
      </w:r>
      <w:r>
        <w:rPr>
          <w:spacing w:val="-2"/>
        </w:rPr>
        <w:t xml:space="preserve"> </w:t>
      </w:r>
      <w:r>
        <w:t>пищевой. Ведущие</w:t>
      </w:r>
      <w:r>
        <w:rPr>
          <w:spacing w:val="-1"/>
        </w:rPr>
        <w:t xml:space="preserve"> </w:t>
      </w:r>
      <w:r>
        <w:t>промышленные</w:t>
      </w:r>
      <w:r>
        <w:rPr>
          <w:spacing w:val="-2"/>
        </w:rPr>
        <w:t xml:space="preserve"> </w:t>
      </w:r>
      <w:r>
        <w:t>районы и центры обрабатывающей промышленности.</w:t>
      </w:r>
    </w:p>
    <w:p w:rsidR="00194CDC" w:rsidRDefault="00D465A6">
      <w:pPr>
        <w:pStyle w:val="a3"/>
        <w:spacing w:before="1" w:line="360" w:lineRule="auto"/>
        <w:ind w:right="286"/>
      </w:pPr>
      <w:r>
        <w:t>Транспорт США. Пассажирооборот и грузооборот отдельных видов транспорта. География транспортных сетей страны: автодорожной, железнодорожной, трубопроводной, речных и</w:t>
      </w:r>
      <w:r>
        <w:rPr>
          <w:spacing w:val="40"/>
        </w:rPr>
        <w:t xml:space="preserve"> </w:t>
      </w:r>
      <w:r>
        <w:t xml:space="preserve">морских путей. Воздушный транспорт США: ведущие аэропорты, авиакомпании, направления </w:t>
      </w:r>
      <w:r>
        <w:rPr>
          <w:spacing w:val="-2"/>
        </w:rPr>
        <w:t>авиаперевозок.</w:t>
      </w:r>
    </w:p>
    <w:p w:rsidR="00194CDC" w:rsidRDefault="00D465A6">
      <w:pPr>
        <w:pStyle w:val="a3"/>
        <w:spacing w:line="360" w:lineRule="auto"/>
        <w:ind w:right="281"/>
      </w:pPr>
      <w:r>
        <w:t>Сектор финансовых услуг США. Внешняя торговля США, место страны в международной торговле товарами и услугами. Структура внешней торговли по группам товаров. Основные внешнеторговые партнѐры США и динамика взаимодействия с ними.</w:t>
      </w:r>
    </w:p>
    <w:p w:rsidR="00194CDC" w:rsidRDefault="00D465A6">
      <w:pPr>
        <w:pStyle w:val="a3"/>
        <w:spacing w:line="360" w:lineRule="auto"/>
        <w:ind w:right="290"/>
      </w:pPr>
      <w:r>
        <w:t>Основные черты размещения науки и образования в стране. География технополисов и технопарков США. Роль и место США в мировых научных исследованиях. Космическая программа США.</w:t>
      </w:r>
    </w:p>
    <w:p w:rsidR="00194CDC" w:rsidRDefault="00D465A6">
      <w:pPr>
        <w:pStyle w:val="a3"/>
        <w:spacing w:line="360" w:lineRule="auto"/>
        <w:ind w:right="280"/>
      </w:pPr>
      <w:r>
        <w:t>География туризма в США: важнейшие туристические дестинации и потоки, виды туризма, связь с другими отраслями хозяйства. Индустрия развлечений в стране: кино, театральные постановки, спорт, игорный бизнес.</w:t>
      </w:r>
    </w:p>
    <w:p w:rsidR="00194CDC" w:rsidRDefault="00D465A6">
      <w:pPr>
        <w:pStyle w:val="a3"/>
        <w:spacing w:line="275" w:lineRule="exact"/>
        <w:ind w:left="849" w:firstLine="0"/>
      </w:pPr>
      <w:r>
        <w:t>Практические</w:t>
      </w:r>
      <w:r>
        <w:rPr>
          <w:spacing w:val="-6"/>
        </w:rPr>
        <w:t xml:space="preserve"> </w:t>
      </w:r>
      <w:r>
        <w:rPr>
          <w:spacing w:val="-2"/>
        </w:rPr>
        <w:t>работы.</w:t>
      </w:r>
    </w:p>
    <w:p w:rsidR="00194CDC" w:rsidRDefault="00D465A6">
      <w:pPr>
        <w:pStyle w:val="a5"/>
        <w:numPr>
          <w:ilvl w:val="0"/>
          <w:numId w:val="44"/>
        </w:numPr>
        <w:tabs>
          <w:tab w:val="left" w:pos="1165"/>
        </w:tabs>
        <w:spacing w:before="140" w:line="360" w:lineRule="auto"/>
        <w:ind w:right="280" w:firstLine="708"/>
        <w:jc w:val="both"/>
        <w:rPr>
          <w:sz w:val="24"/>
        </w:rPr>
      </w:pPr>
      <w:r>
        <w:rPr>
          <w:sz w:val="24"/>
        </w:rPr>
        <w:t>Характеристика отдельных отраслей обрабатывающей промышленности США по материалам учебной литературы и Интернета.</w:t>
      </w:r>
    </w:p>
    <w:p w:rsidR="00194CDC" w:rsidRDefault="00D465A6">
      <w:pPr>
        <w:pStyle w:val="a5"/>
        <w:numPr>
          <w:ilvl w:val="0"/>
          <w:numId w:val="44"/>
        </w:numPr>
        <w:tabs>
          <w:tab w:val="left" w:pos="1165"/>
        </w:tabs>
        <w:spacing w:line="360" w:lineRule="auto"/>
        <w:ind w:right="277" w:firstLine="708"/>
        <w:jc w:val="both"/>
        <w:rPr>
          <w:sz w:val="24"/>
        </w:rPr>
      </w:pPr>
      <w:r>
        <w:rPr>
          <w:sz w:val="24"/>
        </w:rPr>
        <w:t xml:space="preserve">Экономико-географическая характеристика одного из штатов США (по выбору </w:t>
      </w:r>
      <w:r>
        <w:rPr>
          <w:spacing w:val="-2"/>
          <w:sz w:val="24"/>
        </w:rPr>
        <w:t>учащегося).</w:t>
      </w:r>
    </w:p>
    <w:p w:rsidR="00194CDC" w:rsidRDefault="00D465A6">
      <w:pPr>
        <w:pStyle w:val="a5"/>
        <w:numPr>
          <w:ilvl w:val="0"/>
          <w:numId w:val="44"/>
        </w:numPr>
        <w:tabs>
          <w:tab w:val="left" w:pos="1166"/>
        </w:tabs>
        <w:ind w:left="1166" w:hanging="317"/>
        <w:jc w:val="both"/>
        <w:rPr>
          <w:sz w:val="24"/>
        </w:rPr>
      </w:pPr>
      <w:r>
        <w:rPr>
          <w:sz w:val="24"/>
        </w:rPr>
        <w:t>Расчѐт</w:t>
      </w:r>
      <w:r>
        <w:rPr>
          <w:spacing w:val="-5"/>
          <w:sz w:val="24"/>
        </w:rPr>
        <w:t xml:space="preserve"> </w:t>
      </w:r>
      <w:r>
        <w:rPr>
          <w:sz w:val="24"/>
        </w:rPr>
        <w:t>доли</w:t>
      </w:r>
      <w:r>
        <w:rPr>
          <w:spacing w:val="-2"/>
          <w:sz w:val="24"/>
        </w:rPr>
        <w:t xml:space="preserve"> </w:t>
      </w:r>
      <w:r>
        <w:rPr>
          <w:sz w:val="24"/>
        </w:rPr>
        <w:t>США</w:t>
      </w:r>
      <w:r>
        <w:rPr>
          <w:spacing w:val="-3"/>
          <w:sz w:val="24"/>
        </w:rPr>
        <w:t xml:space="preserve"> </w:t>
      </w:r>
      <w:r>
        <w:rPr>
          <w:sz w:val="24"/>
        </w:rPr>
        <w:t>в</w:t>
      </w:r>
      <w:r>
        <w:rPr>
          <w:spacing w:val="-3"/>
          <w:sz w:val="24"/>
        </w:rPr>
        <w:t xml:space="preserve"> </w:t>
      </w:r>
      <w:r>
        <w:rPr>
          <w:sz w:val="24"/>
        </w:rPr>
        <w:t>общемировых</w:t>
      </w:r>
      <w:r>
        <w:rPr>
          <w:spacing w:val="-1"/>
          <w:sz w:val="24"/>
        </w:rPr>
        <w:t xml:space="preserve"> </w:t>
      </w:r>
      <w:r>
        <w:rPr>
          <w:sz w:val="24"/>
        </w:rPr>
        <w:t>показателях</w:t>
      </w:r>
      <w:r>
        <w:rPr>
          <w:spacing w:val="-1"/>
          <w:sz w:val="24"/>
        </w:rPr>
        <w:t xml:space="preserve"> </w:t>
      </w:r>
      <w:r>
        <w:rPr>
          <w:sz w:val="24"/>
        </w:rPr>
        <w:t>ряда</w:t>
      </w:r>
      <w:r>
        <w:rPr>
          <w:spacing w:val="-3"/>
          <w:sz w:val="24"/>
        </w:rPr>
        <w:t xml:space="preserve"> </w:t>
      </w:r>
      <w:r>
        <w:rPr>
          <w:sz w:val="24"/>
        </w:rPr>
        <w:t>отраслей</w:t>
      </w:r>
      <w:r>
        <w:rPr>
          <w:spacing w:val="-4"/>
          <w:sz w:val="24"/>
        </w:rPr>
        <w:t xml:space="preserve"> </w:t>
      </w:r>
      <w:r>
        <w:rPr>
          <w:spacing w:val="-2"/>
          <w:sz w:val="24"/>
        </w:rPr>
        <w:t>хозяйства.</w:t>
      </w:r>
    </w:p>
    <w:p w:rsidR="00194CDC" w:rsidRDefault="00D465A6">
      <w:pPr>
        <w:pStyle w:val="a5"/>
        <w:numPr>
          <w:ilvl w:val="2"/>
          <w:numId w:val="83"/>
        </w:numPr>
        <w:tabs>
          <w:tab w:val="left" w:pos="1448"/>
        </w:tabs>
        <w:spacing w:before="137"/>
        <w:ind w:left="1448" w:hanging="599"/>
        <w:jc w:val="both"/>
        <w:rPr>
          <w:b/>
          <w:sz w:val="24"/>
        </w:rPr>
      </w:pPr>
      <w:r>
        <w:rPr>
          <w:sz w:val="24"/>
        </w:rPr>
        <w:t>Тема</w:t>
      </w:r>
      <w:r>
        <w:rPr>
          <w:spacing w:val="-6"/>
          <w:sz w:val="24"/>
        </w:rPr>
        <w:t xml:space="preserve"> </w:t>
      </w:r>
      <w:r>
        <w:rPr>
          <w:sz w:val="24"/>
        </w:rPr>
        <w:t>5.</w:t>
      </w:r>
      <w:r>
        <w:rPr>
          <w:spacing w:val="-2"/>
          <w:sz w:val="24"/>
        </w:rPr>
        <w:t xml:space="preserve"> </w:t>
      </w:r>
      <w:r>
        <w:rPr>
          <w:sz w:val="24"/>
        </w:rPr>
        <w:t>Экономические</w:t>
      </w:r>
      <w:r>
        <w:rPr>
          <w:spacing w:val="-4"/>
          <w:sz w:val="24"/>
        </w:rPr>
        <w:t xml:space="preserve"> </w:t>
      </w:r>
      <w:r>
        <w:rPr>
          <w:sz w:val="24"/>
        </w:rPr>
        <w:t>районы</w:t>
      </w:r>
      <w:r>
        <w:rPr>
          <w:spacing w:val="-2"/>
          <w:sz w:val="24"/>
        </w:rPr>
        <w:t xml:space="preserve"> </w:t>
      </w:r>
      <w:r>
        <w:rPr>
          <w:spacing w:val="-4"/>
          <w:sz w:val="24"/>
        </w:rPr>
        <w:t>США</w:t>
      </w:r>
      <w:r>
        <w:rPr>
          <w:b/>
          <w:spacing w:val="-4"/>
          <w:sz w:val="24"/>
        </w:rPr>
        <w:t>.</w:t>
      </w:r>
    </w:p>
    <w:p w:rsidR="00194CDC" w:rsidRDefault="00D465A6">
      <w:pPr>
        <w:pStyle w:val="a3"/>
        <w:spacing w:before="139" w:line="360" w:lineRule="auto"/>
        <w:ind w:right="290"/>
      </w:pPr>
      <w:r>
        <w:t>Полицентричность территориальной структуры хозяйства США. Экономическое районирование США: Северо-Восток, Средний Запад, Юг, Запад.</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5"/>
      </w:pPr>
      <w:r>
        <w:t>Северо-Восток – историческое ядро государства, основные «ворота» иммиграции и внешнеторговой деятельности. Нью-Йорк как ведущий финансовый, политический, культурный и научный центр.</w:t>
      </w:r>
    </w:p>
    <w:p w:rsidR="00194CDC" w:rsidRDefault="00D465A6">
      <w:pPr>
        <w:pStyle w:val="a3"/>
        <w:spacing w:before="2" w:line="360" w:lineRule="auto"/>
        <w:ind w:right="276" w:firstLine="768"/>
      </w:pPr>
      <w:r>
        <w:t>Средний Запад. Особенности экономико-географического положения, его</w:t>
      </w:r>
      <w:r>
        <w:rPr>
          <w:spacing w:val="-1"/>
        </w:rPr>
        <w:t xml:space="preserve"> </w:t>
      </w:r>
      <w:r>
        <w:t>влияние на специализацию района и рисунок размещения населения, промышленности и транспортной сети. Чикаго как культурный и научный центр.</w:t>
      </w:r>
    </w:p>
    <w:p w:rsidR="00194CDC" w:rsidRDefault="00D465A6">
      <w:pPr>
        <w:pStyle w:val="a3"/>
        <w:spacing w:line="360" w:lineRule="auto"/>
        <w:ind w:right="282"/>
      </w:pPr>
      <w:r>
        <w:t xml:space="preserve">Юг. Особенности исторического развития Юга как района рабовладельческих плантаций. Специализация сельского хозяйства, особое значение животноводства и птицеводства, </w:t>
      </w:r>
      <w:r>
        <w:rPr>
          <w:spacing w:val="-2"/>
        </w:rPr>
        <w:t>хлопководства.</w:t>
      </w:r>
    </w:p>
    <w:p w:rsidR="00194CDC" w:rsidRDefault="00D465A6">
      <w:pPr>
        <w:pStyle w:val="a3"/>
        <w:spacing w:line="360" w:lineRule="auto"/>
        <w:ind w:right="285"/>
      </w:pPr>
      <w:r>
        <w:t>Запад. Самый молодой по времени освоения район США. Ярко выраженные природные и хозяйственные различия между Приморскими и Горными штатами.</w:t>
      </w:r>
    </w:p>
    <w:p w:rsidR="00194CDC" w:rsidRDefault="00D465A6">
      <w:pPr>
        <w:pStyle w:val="a3"/>
        <w:spacing w:before="1" w:line="360" w:lineRule="auto"/>
        <w:ind w:left="849" w:right="3756" w:firstLine="0"/>
        <w:jc w:val="left"/>
      </w:pPr>
      <w:r>
        <w:t>Тихоокеанский</w:t>
      </w:r>
      <w:r>
        <w:rPr>
          <w:spacing w:val="-7"/>
        </w:rPr>
        <w:t xml:space="preserve"> </w:t>
      </w:r>
      <w:r>
        <w:t>мегалополис</w:t>
      </w:r>
      <w:r>
        <w:rPr>
          <w:spacing w:val="-8"/>
        </w:rPr>
        <w:t xml:space="preserve"> </w:t>
      </w:r>
      <w:r>
        <w:t>и</w:t>
      </w:r>
      <w:r>
        <w:rPr>
          <w:spacing w:val="-5"/>
        </w:rPr>
        <w:t xml:space="preserve"> </w:t>
      </w:r>
      <w:r>
        <w:t>его</w:t>
      </w:r>
      <w:r>
        <w:rPr>
          <w:spacing w:val="-8"/>
        </w:rPr>
        <w:t xml:space="preserve"> </w:t>
      </w:r>
      <w:r>
        <w:t>крупнейшие</w:t>
      </w:r>
      <w:r>
        <w:rPr>
          <w:spacing w:val="-8"/>
        </w:rPr>
        <w:t xml:space="preserve"> </w:t>
      </w:r>
      <w:r>
        <w:t>центры. Практические работы.</w:t>
      </w:r>
    </w:p>
    <w:p w:rsidR="00194CDC" w:rsidRDefault="00D465A6">
      <w:pPr>
        <w:pStyle w:val="a5"/>
        <w:numPr>
          <w:ilvl w:val="0"/>
          <w:numId w:val="43"/>
        </w:numPr>
        <w:tabs>
          <w:tab w:val="left" w:pos="1166"/>
        </w:tabs>
        <w:ind w:left="1166" w:hanging="317"/>
        <w:rPr>
          <w:sz w:val="24"/>
        </w:rPr>
      </w:pPr>
      <w:r>
        <w:rPr>
          <w:sz w:val="24"/>
        </w:rPr>
        <w:t>Комплексная</w:t>
      </w:r>
      <w:r>
        <w:rPr>
          <w:spacing w:val="-6"/>
          <w:sz w:val="24"/>
        </w:rPr>
        <w:t xml:space="preserve"> </w:t>
      </w:r>
      <w:r>
        <w:rPr>
          <w:sz w:val="24"/>
        </w:rPr>
        <w:t>характеристика</w:t>
      </w:r>
      <w:r>
        <w:rPr>
          <w:spacing w:val="-6"/>
          <w:sz w:val="24"/>
        </w:rPr>
        <w:t xml:space="preserve"> </w:t>
      </w:r>
      <w:r>
        <w:rPr>
          <w:sz w:val="24"/>
        </w:rPr>
        <w:t>экономических</w:t>
      </w:r>
      <w:r>
        <w:rPr>
          <w:spacing w:val="-3"/>
          <w:sz w:val="24"/>
        </w:rPr>
        <w:t xml:space="preserve"> </w:t>
      </w:r>
      <w:r>
        <w:rPr>
          <w:sz w:val="24"/>
        </w:rPr>
        <w:t>районов</w:t>
      </w:r>
      <w:r>
        <w:rPr>
          <w:spacing w:val="-6"/>
          <w:sz w:val="24"/>
        </w:rPr>
        <w:t xml:space="preserve"> </w:t>
      </w:r>
      <w:r>
        <w:rPr>
          <w:spacing w:val="-4"/>
          <w:sz w:val="24"/>
        </w:rPr>
        <w:t>США.</w:t>
      </w:r>
    </w:p>
    <w:p w:rsidR="00194CDC" w:rsidRDefault="00D465A6">
      <w:pPr>
        <w:pStyle w:val="a5"/>
        <w:numPr>
          <w:ilvl w:val="0"/>
          <w:numId w:val="43"/>
        </w:numPr>
        <w:tabs>
          <w:tab w:val="left" w:pos="1165"/>
        </w:tabs>
        <w:spacing w:before="137" w:line="360" w:lineRule="auto"/>
        <w:ind w:left="140" w:right="285" w:firstLine="708"/>
        <w:jc w:val="both"/>
        <w:rPr>
          <w:sz w:val="24"/>
        </w:rPr>
      </w:pPr>
      <w:r>
        <w:rPr>
          <w:sz w:val="24"/>
        </w:rPr>
        <w:t>Расчѐт доли экономических районов США по ряду демографических, экономических и социальных показателей.</w:t>
      </w:r>
    </w:p>
    <w:p w:rsidR="00194CDC" w:rsidRDefault="00D465A6">
      <w:pPr>
        <w:pStyle w:val="a5"/>
        <w:numPr>
          <w:ilvl w:val="2"/>
          <w:numId w:val="83"/>
        </w:numPr>
        <w:tabs>
          <w:tab w:val="left" w:pos="1448"/>
        </w:tabs>
        <w:ind w:left="1448" w:hanging="599"/>
        <w:jc w:val="both"/>
        <w:rPr>
          <w:sz w:val="24"/>
        </w:rPr>
      </w:pPr>
      <w:r>
        <w:rPr>
          <w:sz w:val="24"/>
        </w:rPr>
        <w:t>Тема</w:t>
      </w:r>
      <w:r>
        <w:rPr>
          <w:spacing w:val="-3"/>
          <w:sz w:val="24"/>
        </w:rPr>
        <w:t xml:space="preserve"> </w:t>
      </w:r>
      <w:r>
        <w:rPr>
          <w:sz w:val="24"/>
        </w:rPr>
        <w:t>6.</w:t>
      </w:r>
      <w:r>
        <w:rPr>
          <w:spacing w:val="-1"/>
          <w:sz w:val="24"/>
        </w:rPr>
        <w:t xml:space="preserve"> </w:t>
      </w:r>
      <w:r>
        <w:rPr>
          <w:spacing w:val="-2"/>
          <w:sz w:val="24"/>
        </w:rPr>
        <w:t>Канада.</w:t>
      </w:r>
    </w:p>
    <w:p w:rsidR="00194CDC" w:rsidRDefault="00D465A6">
      <w:pPr>
        <w:pStyle w:val="a3"/>
        <w:spacing w:before="139" w:line="360" w:lineRule="auto"/>
        <w:ind w:right="280"/>
      </w:pPr>
      <w:r>
        <w:t>Разнообразие природных условий и ресурсов Канады, оценка еѐ природно-ресурсного потенциала. Природные предпосылки для развития промышленности, сельского хозяйства и транспорта. Ведущие позиции Канады по запасам руд чѐрных и цветных металлов, угля, нефти, газа, калийных солей, алмазов, их основные территориальные сочетания. Богатейший гидроэнергетический потенциал. Земельные, лесные, водные и агроклиматические ресурсы, неравномерность их размещения по территории страны. Состояние окружающей среды и проблемы природопользования.</w:t>
      </w:r>
    </w:p>
    <w:p w:rsidR="00194CDC" w:rsidRDefault="00D465A6">
      <w:pPr>
        <w:pStyle w:val="a3"/>
        <w:spacing w:line="360" w:lineRule="auto"/>
        <w:ind w:right="290"/>
      </w:pPr>
      <w:r>
        <w:t>Этнический состав населения как отражение истории формирования страны. Контрасты между главной полосой расселения и Канадским Севером.</w:t>
      </w:r>
    </w:p>
    <w:p w:rsidR="00194CDC" w:rsidRDefault="00D465A6">
      <w:pPr>
        <w:pStyle w:val="a3"/>
        <w:spacing w:line="360" w:lineRule="auto"/>
        <w:ind w:right="280"/>
      </w:pPr>
      <w:r>
        <w:t>Место Канады в международном географическом разделении труда. Особенности отраслевой структуры хозяйства Канады, еѐ отличия от структуры экономики США. Структурные сдвиги</w:t>
      </w:r>
      <w:r>
        <w:rPr>
          <w:spacing w:val="-4"/>
        </w:rPr>
        <w:t xml:space="preserve"> </w:t>
      </w:r>
      <w:r>
        <w:t>в</w:t>
      </w:r>
      <w:r>
        <w:rPr>
          <w:spacing w:val="-5"/>
        </w:rPr>
        <w:t xml:space="preserve"> </w:t>
      </w:r>
      <w:r>
        <w:t>канадской</w:t>
      </w:r>
      <w:r>
        <w:rPr>
          <w:spacing w:val="-4"/>
        </w:rPr>
        <w:t xml:space="preserve"> </w:t>
      </w:r>
      <w:r>
        <w:t>экономике,</w:t>
      </w:r>
      <w:r>
        <w:rPr>
          <w:spacing w:val="-4"/>
        </w:rPr>
        <w:t xml:space="preserve"> </w:t>
      </w:r>
      <w:r>
        <w:t>рост</w:t>
      </w:r>
      <w:r>
        <w:rPr>
          <w:spacing w:val="-4"/>
        </w:rPr>
        <w:t xml:space="preserve"> </w:t>
      </w:r>
      <w:r>
        <w:t>доли</w:t>
      </w:r>
      <w:r>
        <w:rPr>
          <w:spacing w:val="-3"/>
        </w:rPr>
        <w:t xml:space="preserve"> </w:t>
      </w:r>
      <w:r>
        <w:t>третичного</w:t>
      </w:r>
      <w:r>
        <w:rPr>
          <w:spacing w:val="-4"/>
        </w:rPr>
        <w:t xml:space="preserve"> </w:t>
      </w:r>
      <w:r>
        <w:t>сектора.</w:t>
      </w:r>
      <w:r>
        <w:rPr>
          <w:spacing w:val="-4"/>
        </w:rPr>
        <w:t xml:space="preserve"> </w:t>
      </w:r>
      <w:r>
        <w:t>Топливно-энергетический</w:t>
      </w:r>
      <w:r>
        <w:rPr>
          <w:spacing w:val="-4"/>
        </w:rPr>
        <w:t xml:space="preserve"> </w:t>
      </w:r>
      <w:r>
        <w:t>комплекс. Территориальная концентрация электроэнергетики, особое значение ГЭС. Главные районы горнодобывающей промышленности. Чѐрная и цветная металлургия. Высокий уровень развития сельского хозяйства и агробизнеса. Структурные сдвиги в сельском хозяйстве. Уровень развития транспорта. Особенности конфигурации транспортной сети страны, еѐ преимущественно</w:t>
      </w:r>
      <w:r>
        <w:rPr>
          <w:spacing w:val="40"/>
        </w:rPr>
        <w:t xml:space="preserve"> </w:t>
      </w:r>
      <w:r>
        <w:t>широтное простирание.</w:t>
      </w:r>
    </w:p>
    <w:p w:rsidR="00194CDC" w:rsidRDefault="00D465A6">
      <w:pPr>
        <w:pStyle w:val="a3"/>
        <w:ind w:left="849" w:firstLine="0"/>
      </w:pPr>
      <w:r>
        <w:t>Особенности</w:t>
      </w:r>
      <w:r>
        <w:rPr>
          <w:spacing w:val="25"/>
        </w:rPr>
        <w:t xml:space="preserve">  </w:t>
      </w:r>
      <w:r>
        <w:t>формирования</w:t>
      </w:r>
      <w:r>
        <w:rPr>
          <w:spacing w:val="26"/>
        </w:rPr>
        <w:t xml:space="preserve">  </w:t>
      </w:r>
      <w:r>
        <w:t>территориальной</w:t>
      </w:r>
      <w:r>
        <w:rPr>
          <w:spacing w:val="27"/>
        </w:rPr>
        <w:t xml:space="preserve">  </w:t>
      </w:r>
      <w:r>
        <w:t>структуры</w:t>
      </w:r>
      <w:r>
        <w:rPr>
          <w:spacing w:val="27"/>
        </w:rPr>
        <w:t xml:space="preserve">  </w:t>
      </w:r>
      <w:r>
        <w:t>хозяйства</w:t>
      </w:r>
      <w:r>
        <w:rPr>
          <w:spacing w:val="26"/>
        </w:rPr>
        <w:t xml:space="preserve">  </w:t>
      </w:r>
      <w:r>
        <w:t>Канады.</w:t>
      </w:r>
      <w:r>
        <w:rPr>
          <w:spacing w:val="27"/>
        </w:rPr>
        <w:t xml:space="preserve">  </w:t>
      </w:r>
      <w:r>
        <w:rPr>
          <w:spacing w:val="-2"/>
        </w:rPr>
        <w:t>Высокая</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2" w:firstLine="0"/>
      </w:pPr>
      <w:r>
        <w:t>степень территориальной концентрации промышленности страны в зоне тяготения к границе с США. Главные направления региональной политики. Экономические районы Канады.</w:t>
      </w:r>
    </w:p>
    <w:p w:rsidR="00194CDC" w:rsidRDefault="00D465A6">
      <w:pPr>
        <w:pStyle w:val="a3"/>
        <w:spacing w:before="1"/>
        <w:ind w:left="849" w:firstLine="0"/>
        <w:jc w:val="left"/>
      </w:pPr>
      <w:r>
        <w:t>Практические</w:t>
      </w:r>
      <w:r>
        <w:rPr>
          <w:spacing w:val="-6"/>
        </w:rPr>
        <w:t xml:space="preserve"> </w:t>
      </w:r>
      <w:r>
        <w:rPr>
          <w:spacing w:val="-2"/>
        </w:rPr>
        <w:t>работы.</w:t>
      </w:r>
    </w:p>
    <w:p w:rsidR="00194CDC" w:rsidRDefault="00D465A6">
      <w:pPr>
        <w:pStyle w:val="a5"/>
        <w:numPr>
          <w:ilvl w:val="0"/>
          <w:numId w:val="42"/>
        </w:numPr>
        <w:tabs>
          <w:tab w:val="left" w:pos="1166"/>
        </w:tabs>
        <w:spacing w:before="139"/>
        <w:ind w:left="1166" w:hanging="317"/>
        <w:rPr>
          <w:sz w:val="24"/>
        </w:rPr>
      </w:pPr>
      <w:r>
        <w:rPr>
          <w:sz w:val="24"/>
        </w:rPr>
        <w:t>Хозяйственная</w:t>
      </w:r>
      <w:r>
        <w:rPr>
          <w:spacing w:val="-8"/>
          <w:sz w:val="24"/>
        </w:rPr>
        <w:t xml:space="preserve"> </w:t>
      </w:r>
      <w:r>
        <w:rPr>
          <w:sz w:val="24"/>
        </w:rPr>
        <w:t>оценка</w:t>
      </w:r>
      <w:r>
        <w:rPr>
          <w:spacing w:val="-6"/>
          <w:sz w:val="24"/>
        </w:rPr>
        <w:t xml:space="preserve"> </w:t>
      </w:r>
      <w:r>
        <w:rPr>
          <w:sz w:val="24"/>
        </w:rPr>
        <w:t>природно-ресурсного</w:t>
      </w:r>
      <w:r>
        <w:rPr>
          <w:spacing w:val="-6"/>
          <w:sz w:val="24"/>
        </w:rPr>
        <w:t xml:space="preserve"> </w:t>
      </w:r>
      <w:r>
        <w:rPr>
          <w:sz w:val="24"/>
        </w:rPr>
        <w:t>потенциала</w:t>
      </w:r>
      <w:r>
        <w:rPr>
          <w:spacing w:val="-6"/>
          <w:sz w:val="24"/>
        </w:rPr>
        <w:t xml:space="preserve"> </w:t>
      </w:r>
      <w:r>
        <w:rPr>
          <w:spacing w:val="-2"/>
          <w:sz w:val="24"/>
        </w:rPr>
        <w:t>Канады.</w:t>
      </w:r>
    </w:p>
    <w:p w:rsidR="00194CDC" w:rsidRDefault="00D465A6">
      <w:pPr>
        <w:pStyle w:val="a5"/>
        <w:numPr>
          <w:ilvl w:val="0"/>
          <w:numId w:val="42"/>
        </w:numPr>
        <w:tabs>
          <w:tab w:val="left" w:pos="1161"/>
        </w:tabs>
        <w:spacing w:before="146" w:line="376" w:lineRule="auto"/>
        <w:ind w:left="140" w:right="282" w:firstLine="708"/>
        <w:rPr>
          <w:sz w:val="24"/>
        </w:rPr>
      </w:pPr>
      <w:r>
        <w:rPr>
          <w:sz w:val="24"/>
        </w:rPr>
        <w:t>Географическая</w:t>
      </w:r>
      <w:r>
        <w:rPr>
          <w:spacing w:val="80"/>
          <w:sz w:val="24"/>
        </w:rPr>
        <w:t xml:space="preserve"> </w:t>
      </w:r>
      <w:r>
        <w:rPr>
          <w:sz w:val="24"/>
        </w:rPr>
        <w:t>характеристика</w:t>
      </w:r>
      <w:r>
        <w:rPr>
          <w:spacing w:val="80"/>
          <w:sz w:val="24"/>
        </w:rPr>
        <w:t xml:space="preserve"> </w:t>
      </w:r>
      <w:r>
        <w:rPr>
          <w:sz w:val="24"/>
        </w:rPr>
        <w:t>одной</w:t>
      </w:r>
      <w:r>
        <w:rPr>
          <w:spacing w:val="80"/>
          <w:sz w:val="24"/>
        </w:rPr>
        <w:t xml:space="preserve"> </w:t>
      </w:r>
      <w:r>
        <w:rPr>
          <w:sz w:val="24"/>
        </w:rPr>
        <w:t>из</w:t>
      </w:r>
      <w:r>
        <w:rPr>
          <w:spacing w:val="80"/>
          <w:sz w:val="24"/>
        </w:rPr>
        <w:t xml:space="preserve"> </w:t>
      </w:r>
      <w:r>
        <w:rPr>
          <w:sz w:val="24"/>
        </w:rPr>
        <w:t>отраслей</w:t>
      </w:r>
      <w:r>
        <w:rPr>
          <w:spacing w:val="80"/>
          <w:sz w:val="24"/>
        </w:rPr>
        <w:t xml:space="preserve"> </w:t>
      </w:r>
      <w:r>
        <w:rPr>
          <w:sz w:val="24"/>
        </w:rPr>
        <w:t>международной</w:t>
      </w:r>
      <w:r>
        <w:rPr>
          <w:spacing w:val="80"/>
          <w:sz w:val="24"/>
        </w:rPr>
        <w:t xml:space="preserve"> </w:t>
      </w:r>
      <w:r>
        <w:rPr>
          <w:sz w:val="24"/>
        </w:rPr>
        <w:t xml:space="preserve">специализации </w:t>
      </w:r>
      <w:r>
        <w:rPr>
          <w:spacing w:val="-2"/>
          <w:sz w:val="24"/>
        </w:rPr>
        <w:t>Канады.</w:t>
      </w:r>
    </w:p>
    <w:p w:rsidR="00194CDC" w:rsidRDefault="00D465A6">
      <w:pPr>
        <w:pStyle w:val="a5"/>
        <w:numPr>
          <w:ilvl w:val="1"/>
          <w:numId w:val="83"/>
        </w:numPr>
        <w:tabs>
          <w:tab w:val="left" w:pos="1268"/>
        </w:tabs>
        <w:spacing w:line="254" w:lineRule="exact"/>
        <w:ind w:left="1268" w:hanging="419"/>
        <w:rPr>
          <w:sz w:val="24"/>
        </w:rPr>
      </w:pPr>
      <w:r>
        <w:rPr>
          <w:sz w:val="24"/>
        </w:rPr>
        <w:t>Раздел</w:t>
      </w:r>
      <w:r>
        <w:rPr>
          <w:spacing w:val="-3"/>
          <w:sz w:val="24"/>
        </w:rPr>
        <w:t xml:space="preserve"> </w:t>
      </w:r>
      <w:r>
        <w:rPr>
          <w:sz w:val="24"/>
        </w:rPr>
        <w:t>9.</w:t>
      </w:r>
      <w:r>
        <w:rPr>
          <w:spacing w:val="-3"/>
          <w:sz w:val="24"/>
        </w:rPr>
        <w:t xml:space="preserve"> </w:t>
      </w:r>
      <w:r>
        <w:rPr>
          <w:sz w:val="24"/>
        </w:rPr>
        <w:t>Латинская</w:t>
      </w:r>
      <w:r>
        <w:rPr>
          <w:spacing w:val="-2"/>
          <w:sz w:val="24"/>
        </w:rPr>
        <w:t xml:space="preserve"> Америка.</w:t>
      </w:r>
    </w:p>
    <w:p w:rsidR="00194CDC" w:rsidRDefault="00D465A6">
      <w:pPr>
        <w:pStyle w:val="a5"/>
        <w:numPr>
          <w:ilvl w:val="2"/>
          <w:numId w:val="83"/>
        </w:numPr>
        <w:tabs>
          <w:tab w:val="left" w:pos="1448"/>
        </w:tabs>
        <w:spacing w:before="139" w:line="360" w:lineRule="auto"/>
        <w:ind w:left="849" w:right="286" w:firstLine="0"/>
        <w:rPr>
          <w:sz w:val="24"/>
        </w:rPr>
      </w:pPr>
      <w:r>
        <w:rPr>
          <w:sz w:val="24"/>
        </w:rPr>
        <w:t>Тема 1. Географическое положение и политическая карта Латинской Америки. Специфические</w:t>
      </w:r>
      <w:r>
        <w:rPr>
          <w:spacing w:val="29"/>
          <w:sz w:val="24"/>
        </w:rPr>
        <w:t xml:space="preserve"> </w:t>
      </w:r>
      <w:r>
        <w:rPr>
          <w:sz w:val="24"/>
        </w:rPr>
        <w:t>черты</w:t>
      </w:r>
      <w:r>
        <w:rPr>
          <w:spacing w:val="33"/>
          <w:sz w:val="24"/>
        </w:rPr>
        <w:t xml:space="preserve"> </w:t>
      </w:r>
      <w:r>
        <w:rPr>
          <w:sz w:val="24"/>
        </w:rPr>
        <w:t>социально-культурного</w:t>
      </w:r>
      <w:r>
        <w:rPr>
          <w:spacing w:val="32"/>
          <w:sz w:val="24"/>
        </w:rPr>
        <w:t xml:space="preserve"> </w:t>
      </w:r>
      <w:r>
        <w:rPr>
          <w:sz w:val="24"/>
        </w:rPr>
        <w:t>и</w:t>
      </w:r>
      <w:r>
        <w:rPr>
          <w:spacing w:val="31"/>
          <w:sz w:val="24"/>
        </w:rPr>
        <w:t xml:space="preserve"> </w:t>
      </w:r>
      <w:r>
        <w:rPr>
          <w:sz w:val="24"/>
        </w:rPr>
        <w:t>экономического</w:t>
      </w:r>
      <w:r>
        <w:rPr>
          <w:spacing w:val="30"/>
          <w:sz w:val="24"/>
        </w:rPr>
        <w:t xml:space="preserve"> </w:t>
      </w:r>
      <w:r>
        <w:rPr>
          <w:sz w:val="24"/>
        </w:rPr>
        <w:t>пространства</w:t>
      </w:r>
      <w:r>
        <w:rPr>
          <w:spacing w:val="29"/>
          <w:sz w:val="24"/>
        </w:rPr>
        <w:t xml:space="preserve"> </w:t>
      </w:r>
      <w:r>
        <w:rPr>
          <w:sz w:val="24"/>
        </w:rPr>
        <w:t>Латинской</w:t>
      </w:r>
    </w:p>
    <w:p w:rsidR="00194CDC" w:rsidRDefault="00D465A6">
      <w:pPr>
        <w:pStyle w:val="a3"/>
        <w:spacing w:line="360" w:lineRule="auto"/>
        <w:ind w:right="284" w:firstLine="0"/>
      </w:pPr>
      <w:r>
        <w:t>Америки. Политико- и экономико-географическое положение. Состав региона, его площадь и население. Географические, культурные, исторические, социально-экономические и политические основания выделения Латиноамериканского региона.</w:t>
      </w:r>
    </w:p>
    <w:p w:rsidR="00194CDC" w:rsidRDefault="00D465A6">
      <w:pPr>
        <w:pStyle w:val="a3"/>
        <w:spacing w:line="360" w:lineRule="auto"/>
        <w:ind w:right="280"/>
      </w:pPr>
      <w:r>
        <w:t>Исторические особенности формирования политической карты Латинской Америки. Значение соседства c США. Формы правления и административно-территориальное устройство стран региона. Место Латиноамериканского региона в политической и экономической жизни современного мира.</w:t>
      </w:r>
    </w:p>
    <w:p w:rsidR="00194CDC" w:rsidRDefault="00D465A6">
      <w:pPr>
        <w:pStyle w:val="a3"/>
        <w:ind w:left="849" w:firstLine="0"/>
      </w:pPr>
      <w:r>
        <w:t>Практические</w:t>
      </w:r>
      <w:r>
        <w:rPr>
          <w:spacing w:val="-6"/>
        </w:rPr>
        <w:t xml:space="preserve"> </w:t>
      </w:r>
      <w:r>
        <w:rPr>
          <w:spacing w:val="-2"/>
        </w:rPr>
        <w:t>работы.</w:t>
      </w:r>
    </w:p>
    <w:p w:rsidR="00194CDC" w:rsidRDefault="00D465A6">
      <w:pPr>
        <w:pStyle w:val="a5"/>
        <w:numPr>
          <w:ilvl w:val="0"/>
          <w:numId w:val="41"/>
        </w:numPr>
        <w:tabs>
          <w:tab w:val="left" w:pos="1166"/>
        </w:tabs>
        <w:spacing w:before="137"/>
        <w:ind w:left="1166" w:hanging="317"/>
        <w:jc w:val="both"/>
        <w:rPr>
          <w:sz w:val="24"/>
        </w:rPr>
      </w:pPr>
      <w:r>
        <w:rPr>
          <w:sz w:val="24"/>
        </w:rPr>
        <w:t>Характеристика</w:t>
      </w:r>
      <w:r>
        <w:rPr>
          <w:spacing w:val="-8"/>
          <w:sz w:val="24"/>
        </w:rPr>
        <w:t xml:space="preserve"> </w:t>
      </w:r>
      <w:r>
        <w:rPr>
          <w:sz w:val="24"/>
        </w:rPr>
        <w:t>политической</w:t>
      </w:r>
      <w:r>
        <w:rPr>
          <w:spacing w:val="-4"/>
          <w:sz w:val="24"/>
        </w:rPr>
        <w:t xml:space="preserve"> </w:t>
      </w:r>
      <w:r>
        <w:rPr>
          <w:sz w:val="24"/>
        </w:rPr>
        <w:t>карты</w:t>
      </w:r>
      <w:r>
        <w:rPr>
          <w:spacing w:val="-4"/>
          <w:sz w:val="24"/>
        </w:rPr>
        <w:t xml:space="preserve"> </w:t>
      </w:r>
      <w:r>
        <w:rPr>
          <w:sz w:val="24"/>
        </w:rPr>
        <w:t>Латинской</w:t>
      </w:r>
      <w:r>
        <w:rPr>
          <w:spacing w:val="-4"/>
          <w:sz w:val="24"/>
        </w:rPr>
        <w:t xml:space="preserve"> </w:t>
      </w:r>
      <w:r>
        <w:rPr>
          <w:spacing w:val="-2"/>
          <w:sz w:val="24"/>
        </w:rPr>
        <w:t>Америки.</w:t>
      </w:r>
    </w:p>
    <w:p w:rsidR="00194CDC" w:rsidRDefault="00D465A6">
      <w:pPr>
        <w:pStyle w:val="a5"/>
        <w:numPr>
          <w:ilvl w:val="0"/>
          <w:numId w:val="41"/>
        </w:numPr>
        <w:tabs>
          <w:tab w:val="left" w:pos="1166"/>
        </w:tabs>
        <w:spacing w:before="139"/>
        <w:ind w:left="1166" w:hanging="317"/>
        <w:jc w:val="both"/>
        <w:rPr>
          <w:sz w:val="24"/>
        </w:rPr>
      </w:pPr>
      <w:r>
        <w:rPr>
          <w:sz w:val="24"/>
        </w:rPr>
        <w:t>Построение</w:t>
      </w:r>
      <w:r>
        <w:rPr>
          <w:spacing w:val="-4"/>
          <w:sz w:val="24"/>
        </w:rPr>
        <w:t xml:space="preserve"> </w:t>
      </w:r>
      <w:r>
        <w:rPr>
          <w:sz w:val="24"/>
        </w:rPr>
        <w:t>графа,</w:t>
      </w:r>
      <w:r>
        <w:rPr>
          <w:spacing w:val="-3"/>
          <w:sz w:val="24"/>
        </w:rPr>
        <w:t xml:space="preserve"> </w:t>
      </w:r>
      <w:r>
        <w:rPr>
          <w:sz w:val="24"/>
        </w:rPr>
        <w:t>отражающего</w:t>
      </w:r>
      <w:r>
        <w:rPr>
          <w:spacing w:val="-3"/>
          <w:sz w:val="24"/>
        </w:rPr>
        <w:t xml:space="preserve"> </w:t>
      </w:r>
      <w:r>
        <w:rPr>
          <w:sz w:val="24"/>
        </w:rPr>
        <w:t>соседство</w:t>
      </w:r>
      <w:r>
        <w:rPr>
          <w:spacing w:val="-2"/>
          <w:sz w:val="24"/>
        </w:rPr>
        <w:t xml:space="preserve"> </w:t>
      </w:r>
      <w:r>
        <w:rPr>
          <w:sz w:val="24"/>
        </w:rPr>
        <w:t>стран</w:t>
      </w:r>
      <w:r>
        <w:rPr>
          <w:spacing w:val="-3"/>
          <w:sz w:val="24"/>
        </w:rPr>
        <w:t xml:space="preserve"> </w:t>
      </w:r>
      <w:r>
        <w:rPr>
          <w:sz w:val="24"/>
        </w:rPr>
        <w:t>Латинской</w:t>
      </w:r>
      <w:r>
        <w:rPr>
          <w:spacing w:val="-2"/>
          <w:sz w:val="24"/>
        </w:rPr>
        <w:t xml:space="preserve"> Америки.</w:t>
      </w:r>
    </w:p>
    <w:p w:rsidR="00194CDC" w:rsidRDefault="00D465A6">
      <w:pPr>
        <w:pStyle w:val="a5"/>
        <w:numPr>
          <w:ilvl w:val="2"/>
          <w:numId w:val="83"/>
        </w:numPr>
        <w:tabs>
          <w:tab w:val="left" w:pos="1448"/>
        </w:tabs>
        <w:spacing w:before="137"/>
        <w:ind w:left="1448" w:hanging="599"/>
        <w:jc w:val="both"/>
        <w:rPr>
          <w:sz w:val="24"/>
        </w:rPr>
      </w:pPr>
      <w:r>
        <w:rPr>
          <w:sz w:val="24"/>
        </w:rPr>
        <w:t>Тема</w:t>
      </w:r>
      <w:r>
        <w:rPr>
          <w:spacing w:val="-7"/>
          <w:sz w:val="24"/>
        </w:rPr>
        <w:t xml:space="preserve"> </w:t>
      </w:r>
      <w:r>
        <w:rPr>
          <w:sz w:val="24"/>
        </w:rPr>
        <w:t>2.</w:t>
      </w:r>
      <w:r>
        <w:rPr>
          <w:spacing w:val="-4"/>
          <w:sz w:val="24"/>
        </w:rPr>
        <w:t xml:space="preserve"> </w:t>
      </w:r>
      <w:r>
        <w:rPr>
          <w:sz w:val="24"/>
        </w:rPr>
        <w:t>Природно-ресурсный</w:t>
      </w:r>
      <w:r>
        <w:rPr>
          <w:spacing w:val="-3"/>
          <w:sz w:val="24"/>
        </w:rPr>
        <w:t xml:space="preserve"> </w:t>
      </w:r>
      <w:r>
        <w:rPr>
          <w:sz w:val="24"/>
        </w:rPr>
        <w:t>потенциал</w:t>
      </w:r>
      <w:r>
        <w:rPr>
          <w:spacing w:val="-7"/>
          <w:sz w:val="24"/>
        </w:rPr>
        <w:t xml:space="preserve"> </w:t>
      </w:r>
      <w:r>
        <w:rPr>
          <w:sz w:val="24"/>
        </w:rPr>
        <w:t>Латинской</w:t>
      </w:r>
      <w:r>
        <w:rPr>
          <w:spacing w:val="-3"/>
          <w:sz w:val="24"/>
        </w:rPr>
        <w:t xml:space="preserve"> </w:t>
      </w:r>
      <w:r>
        <w:rPr>
          <w:spacing w:val="-2"/>
          <w:sz w:val="24"/>
        </w:rPr>
        <w:t>Америки.</w:t>
      </w:r>
    </w:p>
    <w:p w:rsidR="00194CDC" w:rsidRDefault="00D465A6">
      <w:pPr>
        <w:pStyle w:val="a3"/>
        <w:spacing w:before="140" w:line="360" w:lineRule="auto"/>
        <w:ind w:right="280"/>
      </w:pPr>
      <w:r>
        <w:t>Исключительное богатство региона разнообразными природными условиями и ресурсами. Общая оценка природно-ресурсного потенциала для развития промышленности, сельского хозяйства, транспорта, туризма и рекреации. Минеральные и энергетические ресурсы, их недостаточная изученность и неравномерное размещение. Значительный гидроэнергетический потенциал рек региона. Богатство рудами чѐрных, цветных и драгоценных металлов. Запасы нерудного сырья. Земельные ресурсы. Водные ресурсы – важное и пока ещѐ недостаточно используемое богатство Латинской Америки.</w:t>
      </w:r>
    </w:p>
    <w:p w:rsidR="00194CDC" w:rsidRDefault="00D465A6">
      <w:pPr>
        <w:pStyle w:val="a3"/>
        <w:spacing w:line="275" w:lineRule="exact"/>
        <w:ind w:left="849" w:firstLine="0"/>
      </w:pPr>
      <w:r>
        <w:t>Практические</w:t>
      </w:r>
      <w:r>
        <w:rPr>
          <w:spacing w:val="-6"/>
        </w:rPr>
        <w:t xml:space="preserve"> </w:t>
      </w:r>
      <w:r>
        <w:rPr>
          <w:spacing w:val="-2"/>
        </w:rPr>
        <w:t>работы.</w:t>
      </w:r>
    </w:p>
    <w:p w:rsidR="00194CDC" w:rsidRDefault="00D465A6">
      <w:pPr>
        <w:pStyle w:val="a5"/>
        <w:numPr>
          <w:ilvl w:val="0"/>
          <w:numId w:val="40"/>
        </w:numPr>
        <w:tabs>
          <w:tab w:val="left" w:pos="1165"/>
        </w:tabs>
        <w:spacing w:before="139" w:line="360" w:lineRule="auto"/>
        <w:ind w:right="284" w:firstLine="708"/>
        <w:jc w:val="both"/>
        <w:rPr>
          <w:sz w:val="24"/>
        </w:rPr>
      </w:pPr>
      <w:r>
        <w:rPr>
          <w:sz w:val="24"/>
        </w:rPr>
        <w:t>Сравнительная характеристика природно-ресурсного потенциала отдельных стран Латинской Америки.</w:t>
      </w:r>
    </w:p>
    <w:p w:rsidR="00194CDC" w:rsidRDefault="00D465A6">
      <w:pPr>
        <w:pStyle w:val="a5"/>
        <w:numPr>
          <w:ilvl w:val="0"/>
          <w:numId w:val="40"/>
        </w:numPr>
        <w:tabs>
          <w:tab w:val="left" w:pos="1166"/>
        </w:tabs>
        <w:ind w:left="1166" w:hanging="317"/>
        <w:jc w:val="both"/>
        <w:rPr>
          <w:sz w:val="24"/>
        </w:rPr>
      </w:pPr>
      <w:r>
        <w:rPr>
          <w:sz w:val="24"/>
        </w:rPr>
        <w:t>Расчѐт</w:t>
      </w:r>
      <w:r>
        <w:rPr>
          <w:spacing w:val="-6"/>
          <w:sz w:val="24"/>
        </w:rPr>
        <w:t xml:space="preserve"> </w:t>
      </w:r>
      <w:r>
        <w:rPr>
          <w:sz w:val="24"/>
        </w:rPr>
        <w:t>доли</w:t>
      </w:r>
      <w:r>
        <w:rPr>
          <w:spacing w:val="-2"/>
          <w:sz w:val="24"/>
        </w:rPr>
        <w:t xml:space="preserve"> </w:t>
      </w:r>
      <w:r>
        <w:rPr>
          <w:sz w:val="24"/>
        </w:rPr>
        <w:t>Латинской</w:t>
      </w:r>
      <w:r>
        <w:rPr>
          <w:spacing w:val="-3"/>
          <w:sz w:val="24"/>
        </w:rPr>
        <w:t xml:space="preserve"> </w:t>
      </w:r>
      <w:r>
        <w:rPr>
          <w:sz w:val="24"/>
        </w:rPr>
        <w:t>Америки</w:t>
      </w:r>
      <w:r>
        <w:rPr>
          <w:spacing w:val="-4"/>
          <w:sz w:val="24"/>
        </w:rPr>
        <w:t xml:space="preserve"> </w:t>
      </w:r>
      <w:r>
        <w:rPr>
          <w:sz w:val="24"/>
        </w:rPr>
        <w:t>в</w:t>
      </w:r>
      <w:r>
        <w:rPr>
          <w:spacing w:val="-6"/>
          <w:sz w:val="24"/>
        </w:rPr>
        <w:t xml:space="preserve"> </w:t>
      </w:r>
      <w:r>
        <w:rPr>
          <w:sz w:val="24"/>
        </w:rPr>
        <w:t>запасах</w:t>
      </w:r>
      <w:r>
        <w:rPr>
          <w:spacing w:val="-4"/>
          <w:sz w:val="24"/>
        </w:rPr>
        <w:t xml:space="preserve"> </w:t>
      </w:r>
      <w:r>
        <w:rPr>
          <w:sz w:val="24"/>
        </w:rPr>
        <w:t>ряда</w:t>
      </w:r>
      <w:r>
        <w:rPr>
          <w:spacing w:val="-4"/>
          <w:sz w:val="24"/>
        </w:rPr>
        <w:t xml:space="preserve"> </w:t>
      </w:r>
      <w:r>
        <w:rPr>
          <w:sz w:val="24"/>
        </w:rPr>
        <w:t>видов</w:t>
      </w:r>
      <w:r>
        <w:rPr>
          <w:spacing w:val="-4"/>
          <w:sz w:val="24"/>
        </w:rPr>
        <w:t xml:space="preserve"> </w:t>
      </w:r>
      <w:r>
        <w:rPr>
          <w:sz w:val="24"/>
        </w:rPr>
        <w:t>минерального</w:t>
      </w:r>
      <w:r>
        <w:rPr>
          <w:spacing w:val="-3"/>
          <w:sz w:val="24"/>
        </w:rPr>
        <w:t xml:space="preserve"> </w:t>
      </w:r>
      <w:r>
        <w:rPr>
          <w:spacing w:val="-2"/>
          <w:sz w:val="24"/>
        </w:rPr>
        <w:t>сырья.</w:t>
      </w:r>
    </w:p>
    <w:p w:rsidR="00194CDC" w:rsidRDefault="00D465A6">
      <w:pPr>
        <w:pStyle w:val="a5"/>
        <w:numPr>
          <w:ilvl w:val="2"/>
          <w:numId w:val="83"/>
        </w:numPr>
        <w:tabs>
          <w:tab w:val="left" w:pos="1448"/>
        </w:tabs>
        <w:spacing w:before="137"/>
        <w:ind w:left="1448" w:hanging="599"/>
        <w:jc w:val="both"/>
        <w:rPr>
          <w:sz w:val="24"/>
        </w:rPr>
      </w:pPr>
      <w:r>
        <w:rPr>
          <w:sz w:val="24"/>
        </w:rPr>
        <w:t>Тема</w:t>
      </w:r>
      <w:r>
        <w:rPr>
          <w:spacing w:val="-3"/>
          <w:sz w:val="24"/>
        </w:rPr>
        <w:t xml:space="preserve"> </w:t>
      </w:r>
      <w:r>
        <w:rPr>
          <w:sz w:val="24"/>
        </w:rPr>
        <w:t>3.</w:t>
      </w:r>
      <w:r>
        <w:rPr>
          <w:spacing w:val="-2"/>
          <w:sz w:val="24"/>
        </w:rPr>
        <w:t xml:space="preserve"> </w:t>
      </w:r>
      <w:r>
        <w:rPr>
          <w:sz w:val="24"/>
        </w:rPr>
        <w:t>Население</w:t>
      </w:r>
      <w:r>
        <w:rPr>
          <w:spacing w:val="-3"/>
          <w:sz w:val="24"/>
        </w:rPr>
        <w:t xml:space="preserve"> </w:t>
      </w:r>
      <w:r>
        <w:rPr>
          <w:sz w:val="24"/>
        </w:rPr>
        <w:t>Латинской</w:t>
      </w:r>
      <w:r>
        <w:rPr>
          <w:spacing w:val="-2"/>
          <w:sz w:val="24"/>
        </w:rPr>
        <w:t xml:space="preserve"> Америки.</w:t>
      </w:r>
    </w:p>
    <w:p w:rsidR="00194CDC" w:rsidRDefault="00D465A6">
      <w:pPr>
        <w:pStyle w:val="a3"/>
        <w:spacing w:before="140" w:line="360" w:lineRule="auto"/>
        <w:ind w:right="281"/>
      </w:pPr>
      <w:r>
        <w:t>Особенности формирования современных латиноамериканских наций. Расовый, этнический, языковой и конфессиональный состав населения региона и отдельных стран. Естественное</w:t>
      </w:r>
      <w:r>
        <w:rPr>
          <w:spacing w:val="73"/>
        </w:rPr>
        <w:t xml:space="preserve"> </w:t>
      </w:r>
      <w:r>
        <w:t>движение</w:t>
      </w:r>
      <w:r>
        <w:rPr>
          <w:spacing w:val="73"/>
        </w:rPr>
        <w:t xml:space="preserve"> </w:t>
      </w:r>
      <w:r>
        <w:t>населения,</w:t>
      </w:r>
      <w:r>
        <w:rPr>
          <w:spacing w:val="73"/>
        </w:rPr>
        <w:t xml:space="preserve"> </w:t>
      </w:r>
      <w:r>
        <w:t>его</w:t>
      </w:r>
      <w:r>
        <w:rPr>
          <w:spacing w:val="73"/>
        </w:rPr>
        <w:t xml:space="preserve"> </w:t>
      </w:r>
      <w:r>
        <w:t>региональные</w:t>
      </w:r>
      <w:r>
        <w:rPr>
          <w:spacing w:val="72"/>
        </w:rPr>
        <w:t xml:space="preserve"> </w:t>
      </w:r>
      <w:r>
        <w:t>особенности.</w:t>
      </w:r>
      <w:r>
        <w:rPr>
          <w:spacing w:val="73"/>
        </w:rPr>
        <w:t xml:space="preserve"> </w:t>
      </w:r>
      <w:r>
        <w:t>Возрастно-половой</w:t>
      </w:r>
      <w:r>
        <w:rPr>
          <w:spacing w:val="74"/>
        </w:rPr>
        <w:t xml:space="preserve"> </w:t>
      </w:r>
      <w:r>
        <w:t>состав</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7" w:firstLine="0"/>
      </w:pPr>
      <w:r>
        <w:t>населения, молодость населения большинства стран региона. Внешние и внутренние миграции в регионе, их влияние на численность и возрастно-половой состав населения отдельных стран. Особенности размещения населения. Его концентрация в приморской зоне и горных районах, слабая</w:t>
      </w:r>
      <w:r>
        <w:rPr>
          <w:spacing w:val="80"/>
        </w:rPr>
        <w:t xml:space="preserve"> </w:t>
      </w:r>
      <w:r>
        <w:t>заселѐнность</w:t>
      </w:r>
      <w:r>
        <w:rPr>
          <w:spacing w:val="80"/>
        </w:rPr>
        <w:t xml:space="preserve"> </w:t>
      </w:r>
      <w:r>
        <w:t>внутренних</w:t>
      </w:r>
      <w:r>
        <w:rPr>
          <w:spacing w:val="80"/>
        </w:rPr>
        <w:t xml:space="preserve"> </w:t>
      </w:r>
      <w:r>
        <w:t>частей</w:t>
      </w:r>
      <w:r>
        <w:rPr>
          <w:spacing w:val="80"/>
        </w:rPr>
        <w:t xml:space="preserve"> </w:t>
      </w:r>
      <w:r>
        <w:t>региона.</w:t>
      </w:r>
      <w:r>
        <w:rPr>
          <w:spacing w:val="80"/>
        </w:rPr>
        <w:t xml:space="preserve"> </w:t>
      </w:r>
      <w:r>
        <w:t>Латиноамериканский</w:t>
      </w:r>
      <w:r>
        <w:rPr>
          <w:spacing w:val="80"/>
        </w:rPr>
        <w:t xml:space="preserve"> </w:t>
      </w:r>
      <w:r>
        <w:t>город,</w:t>
      </w:r>
      <w:r>
        <w:rPr>
          <w:spacing w:val="80"/>
        </w:rPr>
        <w:t xml:space="preserve"> </w:t>
      </w:r>
      <w:r>
        <w:t>его</w:t>
      </w:r>
      <w:r>
        <w:rPr>
          <w:spacing w:val="80"/>
        </w:rPr>
        <w:t xml:space="preserve"> </w:t>
      </w:r>
      <w:r>
        <w:t>структура.</w:t>
      </w:r>
    </w:p>
    <w:p w:rsidR="00194CDC" w:rsidRDefault="00D465A6">
      <w:pPr>
        <w:pStyle w:val="a3"/>
        <w:spacing w:before="1" w:line="360" w:lineRule="auto"/>
        <w:ind w:right="282" w:firstLine="0"/>
      </w:pPr>
      <w:r>
        <w:t>«Городской взрыв» и «ложная урбанизация» в регионе. Специфика пространственного рисунка городского расселения. Проблемы крупнейших городских агломераций Латинской Америки: бедности и неравенства, экономического развития, энергетические, обеспечения питьевой водой, транспортные, экологические, преступности.</w:t>
      </w:r>
    </w:p>
    <w:p w:rsidR="00194CDC" w:rsidRDefault="00D465A6">
      <w:pPr>
        <w:pStyle w:val="a3"/>
        <w:ind w:left="849" w:firstLine="0"/>
        <w:jc w:val="left"/>
      </w:pPr>
      <w:r>
        <w:t>Практические</w:t>
      </w:r>
      <w:r>
        <w:rPr>
          <w:spacing w:val="-6"/>
        </w:rPr>
        <w:t xml:space="preserve"> </w:t>
      </w:r>
      <w:r>
        <w:rPr>
          <w:spacing w:val="-2"/>
        </w:rPr>
        <w:t>работы.</w:t>
      </w:r>
    </w:p>
    <w:p w:rsidR="00194CDC" w:rsidRDefault="00D465A6">
      <w:pPr>
        <w:pStyle w:val="a5"/>
        <w:numPr>
          <w:ilvl w:val="0"/>
          <w:numId w:val="39"/>
        </w:numPr>
        <w:tabs>
          <w:tab w:val="left" w:pos="1165"/>
        </w:tabs>
        <w:spacing w:before="139" w:line="360" w:lineRule="auto"/>
        <w:ind w:right="289" w:firstLine="708"/>
        <w:rPr>
          <w:sz w:val="24"/>
        </w:rPr>
      </w:pPr>
      <w:r>
        <w:rPr>
          <w:sz w:val="24"/>
        </w:rPr>
        <w:t>Анализ</w:t>
      </w:r>
      <w:r>
        <w:rPr>
          <w:spacing w:val="80"/>
          <w:w w:val="150"/>
          <w:sz w:val="24"/>
        </w:rPr>
        <w:t xml:space="preserve"> </w:t>
      </w:r>
      <w:r>
        <w:rPr>
          <w:sz w:val="24"/>
        </w:rPr>
        <w:t>индекса</w:t>
      </w:r>
      <w:r>
        <w:rPr>
          <w:spacing w:val="80"/>
          <w:sz w:val="24"/>
        </w:rPr>
        <w:t xml:space="preserve"> </w:t>
      </w:r>
      <w:r>
        <w:rPr>
          <w:sz w:val="24"/>
        </w:rPr>
        <w:t>человеческого</w:t>
      </w:r>
      <w:r>
        <w:rPr>
          <w:spacing w:val="80"/>
          <w:w w:val="150"/>
          <w:sz w:val="24"/>
        </w:rPr>
        <w:t xml:space="preserve"> </w:t>
      </w:r>
      <w:r>
        <w:rPr>
          <w:sz w:val="24"/>
        </w:rPr>
        <w:t>развития</w:t>
      </w:r>
      <w:r>
        <w:rPr>
          <w:spacing w:val="80"/>
          <w:sz w:val="24"/>
        </w:rPr>
        <w:t xml:space="preserve"> </w:t>
      </w:r>
      <w:r>
        <w:rPr>
          <w:sz w:val="24"/>
        </w:rPr>
        <w:t>стран</w:t>
      </w:r>
      <w:r>
        <w:rPr>
          <w:spacing w:val="80"/>
          <w:w w:val="150"/>
          <w:sz w:val="24"/>
        </w:rPr>
        <w:t xml:space="preserve"> </w:t>
      </w:r>
      <w:r>
        <w:rPr>
          <w:sz w:val="24"/>
        </w:rPr>
        <w:t>Латинской</w:t>
      </w:r>
      <w:r>
        <w:rPr>
          <w:spacing w:val="80"/>
          <w:w w:val="150"/>
          <w:sz w:val="24"/>
        </w:rPr>
        <w:t xml:space="preserve"> </w:t>
      </w:r>
      <w:r>
        <w:rPr>
          <w:sz w:val="24"/>
        </w:rPr>
        <w:t>Америки,</w:t>
      </w:r>
      <w:r>
        <w:rPr>
          <w:spacing w:val="80"/>
          <w:w w:val="150"/>
          <w:sz w:val="24"/>
        </w:rPr>
        <w:t xml:space="preserve"> </w:t>
      </w:r>
      <w:r>
        <w:rPr>
          <w:sz w:val="24"/>
        </w:rPr>
        <w:t>нахождение градиентов наибольших различий этого показателя между пограничными странами.</w:t>
      </w:r>
    </w:p>
    <w:p w:rsidR="00194CDC" w:rsidRDefault="00D465A6">
      <w:pPr>
        <w:pStyle w:val="a5"/>
        <w:numPr>
          <w:ilvl w:val="0"/>
          <w:numId w:val="39"/>
        </w:numPr>
        <w:tabs>
          <w:tab w:val="left" w:pos="1166"/>
        </w:tabs>
        <w:spacing w:before="1"/>
        <w:ind w:left="1166" w:hanging="317"/>
        <w:rPr>
          <w:sz w:val="24"/>
        </w:rPr>
      </w:pPr>
      <w:r>
        <w:rPr>
          <w:sz w:val="24"/>
        </w:rPr>
        <w:t>Определение</w:t>
      </w:r>
      <w:r>
        <w:rPr>
          <w:spacing w:val="-6"/>
          <w:sz w:val="24"/>
        </w:rPr>
        <w:t xml:space="preserve"> </w:t>
      </w:r>
      <w:r>
        <w:rPr>
          <w:sz w:val="24"/>
        </w:rPr>
        <w:t>динамики</w:t>
      </w:r>
      <w:r>
        <w:rPr>
          <w:spacing w:val="-5"/>
          <w:sz w:val="24"/>
        </w:rPr>
        <w:t xml:space="preserve"> </w:t>
      </w:r>
      <w:r>
        <w:rPr>
          <w:sz w:val="24"/>
        </w:rPr>
        <w:t>роста</w:t>
      </w:r>
      <w:r>
        <w:rPr>
          <w:spacing w:val="-6"/>
          <w:sz w:val="24"/>
        </w:rPr>
        <w:t xml:space="preserve"> </w:t>
      </w:r>
      <w:r>
        <w:rPr>
          <w:sz w:val="24"/>
        </w:rPr>
        <w:t>крупнейших</w:t>
      </w:r>
      <w:r>
        <w:rPr>
          <w:spacing w:val="-6"/>
          <w:sz w:val="24"/>
        </w:rPr>
        <w:t xml:space="preserve"> </w:t>
      </w:r>
      <w:r>
        <w:rPr>
          <w:sz w:val="24"/>
        </w:rPr>
        <w:t>городских</w:t>
      </w:r>
      <w:r>
        <w:rPr>
          <w:spacing w:val="-4"/>
          <w:sz w:val="24"/>
        </w:rPr>
        <w:t xml:space="preserve"> </w:t>
      </w:r>
      <w:r>
        <w:rPr>
          <w:sz w:val="24"/>
        </w:rPr>
        <w:t>агломераций</w:t>
      </w:r>
      <w:r>
        <w:rPr>
          <w:spacing w:val="-6"/>
          <w:sz w:val="24"/>
        </w:rPr>
        <w:t xml:space="preserve"> </w:t>
      </w:r>
      <w:r>
        <w:rPr>
          <w:sz w:val="24"/>
        </w:rPr>
        <w:t>Латинской</w:t>
      </w:r>
      <w:r>
        <w:rPr>
          <w:spacing w:val="-5"/>
          <w:sz w:val="24"/>
        </w:rPr>
        <w:t xml:space="preserve"> </w:t>
      </w:r>
      <w:r>
        <w:rPr>
          <w:spacing w:val="-2"/>
          <w:sz w:val="24"/>
        </w:rPr>
        <w:t>Америки.</w:t>
      </w:r>
    </w:p>
    <w:p w:rsidR="00194CDC" w:rsidRDefault="00D465A6">
      <w:pPr>
        <w:pStyle w:val="a5"/>
        <w:numPr>
          <w:ilvl w:val="2"/>
          <w:numId w:val="83"/>
        </w:numPr>
        <w:tabs>
          <w:tab w:val="left" w:pos="1448"/>
        </w:tabs>
        <w:spacing w:before="136"/>
        <w:ind w:left="1448" w:hanging="599"/>
        <w:rPr>
          <w:sz w:val="24"/>
        </w:rPr>
      </w:pPr>
      <w:r>
        <w:rPr>
          <w:sz w:val="24"/>
        </w:rPr>
        <w:t>Тема</w:t>
      </w:r>
      <w:r>
        <w:rPr>
          <w:spacing w:val="-4"/>
          <w:sz w:val="24"/>
        </w:rPr>
        <w:t xml:space="preserve"> </w:t>
      </w:r>
      <w:r>
        <w:rPr>
          <w:sz w:val="24"/>
        </w:rPr>
        <w:t>4.</w:t>
      </w:r>
      <w:r>
        <w:rPr>
          <w:spacing w:val="-2"/>
          <w:sz w:val="24"/>
        </w:rPr>
        <w:t xml:space="preserve"> </w:t>
      </w:r>
      <w:r>
        <w:rPr>
          <w:sz w:val="24"/>
        </w:rPr>
        <w:t>Хозяйство</w:t>
      </w:r>
      <w:r>
        <w:rPr>
          <w:spacing w:val="-3"/>
          <w:sz w:val="24"/>
        </w:rPr>
        <w:t xml:space="preserve"> </w:t>
      </w:r>
      <w:r>
        <w:rPr>
          <w:sz w:val="24"/>
        </w:rPr>
        <w:t>Латинской</w:t>
      </w:r>
      <w:r>
        <w:rPr>
          <w:spacing w:val="-2"/>
          <w:sz w:val="24"/>
        </w:rPr>
        <w:t xml:space="preserve"> Америки.</w:t>
      </w:r>
    </w:p>
    <w:p w:rsidR="00194CDC" w:rsidRDefault="00D465A6">
      <w:pPr>
        <w:pStyle w:val="a3"/>
        <w:spacing w:before="140" w:line="360" w:lineRule="auto"/>
        <w:ind w:right="285"/>
      </w:pPr>
      <w:r>
        <w:t>Место стран региона</w:t>
      </w:r>
      <w:r>
        <w:rPr>
          <w:spacing w:val="-1"/>
        </w:rPr>
        <w:t xml:space="preserve"> </w:t>
      </w:r>
      <w:r>
        <w:t>в</w:t>
      </w:r>
      <w:r>
        <w:rPr>
          <w:spacing w:val="-3"/>
        </w:rPr>
        <w:t xml:space="preserve"> </w:t>
      </w:r>
      <w:r>
        <w:t>международном</w:t>
      </w:r>
      <w:r>
        <w:rPr>
          <w:spacing w:val="-1"/>
        </w:rPr>
        <w:t xml:space="preserve"> </w:t>
      </w:r>
      <w:r>
        <w:t>географическом</w:t>
      </w:r>
      <w:r>
        <w:rPr>
          <w:spacing w:val="-1"/>
        </w:rPr>
        <w:t xml:space="preserve"> </w:t>
      </w:r>
      <w:r>
        <w:t>разделении</w:t>
      </w:r>
      <w:r>
        <w:rPr>
          <w:spacing w:val="-1"/>
        </w:rPr>
        <w:t xml:space="preserve"> </w:t>
      </w:r>
      <w:r>
        <w:t>труда, проблема</w:t>
      </w:r>
      <w:r>
        <w:rPr>
          <w:spacing w:val="-1"/>
        </w:rPr>
        <w:t xml:space="preserve"> </w:t>
      </w:r>
      <w:r>
        <w:t>отхода от узкой специализации экономики.</w:t>
      </w:r>
    </w:p>
    <w:p w:rsidR="00194CDC" w:rsidRDefault="00D465A6">
      <w:pPr>
        <w:pStyle w:val="a3"/>
        <w:spacing w:line="360" w:lineRule="auto"/>
        <w:ind w:right="286"/>
      </w:pPr>
      <w:r>
        <w:t xml:space="preserve">Современная структура экономики региона, еѐ многоукладность. Разнообразие форм </w:t>
      </w:r>
      <w:r>
        <w:rPr>
          <w:spacing w:val="-2"/>
        </w:rPr>
        <w:t>собственности.</w:t>
      </w:r>
    </w:p>
    <w:p w:rsidR="00194CDC" w:rsidRDefault="00D465A6">
      <w:pPr>
        <w:pStyle w:val="a3"/>
        <w:spacing w:line="360" w:lineRule="auto"/>
        <w:ind w:right="279"/>
      </w:pPr>
      <w:r>
        <w:t>Горнодобывающая промышленность, еѐ отраслевая структура и размещение, высокая степень экспортности. Преобладание добычи энергетического (нефть, газ, уголь) и рудного (железная руда, медь, бокситы, олово, марганец) сырья. Рост освоенности гидроэнергетического потенциала, сооружение крупных ГЭС в Бразилии и Венесуэле. Значение цветной металлургии в экономике горнодобывающих стран региона, еѐ экспортная направленность. Преимущественная концентрация машиностроения в Мексике, Бразилии и Аргентине</w:t>
      </w:r>
      <w:r>
        <w:rPr>
          <w:i/>
        </w:rPr>
        <w:t xml:space="preserve">. </w:t>
      </w:r>
      <w:r>
        <w:t>Слабое использование земельных</w:t>
      </w:r>
      <w:r>
        <w:rPr>
          <w:spacing w:val="80"/>
          <w:w w:val="150"/>
        </w:rPr>
        <w:t xml:space="preserve"> </w:t>
      </w:r>
      <w:r>
        <w:t>ресурсов</w:t>
      </w:r>
      <w:r>
        <w:rPr>
          <w:spacing w:val="80"/>
          <w:w w:val="150"/>
        </w:rPr>
        <w:t xml:space="preserve"> </w:t>
      </w:r>
      <w:r>
        <w:t>региона.</w:t>
      </w:r>
      <w:r>
        <w:rPr>
          <w:spacing w:val="80"/>
          <w:w w:val="150"/>
        </w:rPr>
        <w:t xml:space="preserve"> </w:t>
      </w:r>
      <w:r>
        <w:t>Проблема</w:t>
      </w:r>
      <w:r>
        <w:rPr>
          <w:spacing w:val="80"/>
          <w:w w:val="150"/>
        </w:rPr>
        <w:t xml:space="preserve"> </w:t>
      </w:r>
      <w:r>
        <w:t>освоения</w:t>
      </w:r>
      <w:r>
        <w:rPr>
          <w:spacing w:val="80"/>
          <w:w w:val="150"/>
        </w:rPr>
        <w:t xml:space="preserve"> </w:t>
      </w:r>
      <w:r>
        <w:t>новых</w:t>
      </w:r>
      <w:r>
        <w:rPr>
          <w:spacing w:val="80"/>
          <w:w w:val="150"/>
        </w:rPr>
        <w:t xml:space="preserve"> </w:t>
      </w:r>
      <w:r>
        <w:t>земель.</w:t>
      </w:r>
      <w:r>
        <w:rPr>
          <w:spacing w:val="80"/>
          <w:w w:val="150"/>
        </w:rPr>
        <w:t xml:space="preserve"> </w:t>
      </w:r>
      <w:r>
        <w:t>Характер</w:t>
      </w:r>
      <w:r>
        <w:rPr>
          <w:spacing w:val="80"/>
          <w:w w:val="150"/>
        </w:rPr>
        <w:t xml:space="preserve"> </w:t>
      </w:r>
      <w:r>
        <w:t>землевладения</w:t>
      </w:r>
      <w:r>
        <w:rPr>
          <w:spacing w:val="40"/>
        </w:rPr>
        <w:t xml:space="preserve"> </w:t>
      </w:r>
      <w:r>
        <w:t>и землепользования в странах Латинской Америки: латифундизм и минифундизм.</w:t>
      </w:r>
      <w:r>
        <w:rPr>
          <w:spacing w:val="40"/>
        </w:rPr>
        <w:t xml:space="preserve"> </w:t>
      </w:r>
      <w:r>
        <w:t>Растениеводство – ведущая отрасль сельского хозяйства в большинстве стран региона. Высокая трудоѐмкость плантационных культур. Преобладание экстенсивного мясного скотоводства. Важнейшие</w:t>
      </w:r>
      <w:r>
        <w:rPr>
          <w:spacing w:val="-3"/>
        </w:rPr>
        <w:t xml:space="preserve"> </w:t>
      </w:r>
      <w:r>
        <w:t>сельскохозяйственные</w:t>
      </w:r>
      <w:r>
        <w:rPr>
          <w:spacing w:val="-4"/>
        </w:rPr>
        <w:t xml:space="preserve"> </w:t>
      </w:r>
      <w:r>
        <w:t>районы.</w:t>
      </w:r>
      <w:r>
        <w:rPr>
          <w:spacing w:val="-3"/>
        </w:rPr>
        <w:t xml:space="preserve"> </w:t>
      </w:r>
      <w:r>
        <w:t>Рост</w:t>
      </w:r>
      <w:r>
        <w:rPr>
          <w:spacing w:val="-2"/>
        </w:rPr>
        <w:t xml:space="preserve"> </w:t>
      </w:r>
      <w:r>
        <w:t>сферы</w:t>
      </w:r>
      <w:r>
        <w:rPr>
          <w:spacing w:val="-3"/>
        </w:rPr>
        <w:t xml:space="preserve"> </w:t>
      </w:r>
      <w:r>
        <w:t>нематериального</w:t>
      </w:r>
      <w:r>
        <w:rPr>
          <w:spacing w:val="-2"/>
        </w:rPr>
        <w:t xml:space="preserve"> </w:t>
      </w:r>
      <w:r>
        <w:t>производства,</w:t>
      </w:r>
      <w:r>
        <w:rPr>
          <w:spacing w:val="-2"/>
        </w:rPr>
        <w:t xml:space="preserve"> </w:t>
      </w:r>
      <w:r>
        <w:t>специфика еѐ развития. Внешнеэкономические связи, их структура и география. Интеграционные группировки стран Латинской Америки. Экономические взаимоотношения стран региона с Российской Федерацией.</w:t>
      </w:r>
    </w:p>
    <w:p w:rsidR="00194CDC" w:rsidRDefault="00D465A6">
      <w:pPr>
        <w:pStyle w:val="a3"/>
        <w:spacing w:before="1"/>
        <w:ind w:left="849" w:firstLine="0"/>
      </w:pPr>
      <w:r>
        <w:t>Практические</w:t>
      </w:r>
      <w:r>
        <w:rPr>
          <w:spacing w:val="-6"/>
        </w:rPr>
        <w:t xml:space="preserve"> </w:t>
      </w:r>
      <w:r>
        <w:rPr>
          <w:spacing w:val="-2"/>
        </w:rPr>
        <w:t>работы.</w:t>
      </w:r>
    </w:p>
    <w:p w:rsidR="00194CDC" w:rsidRDefault="00D465A6">
      <w:pPr>
        <w:pStyle w:val="a5"/>
        <w:numPr>
          <w:ilvl w:val="0"/>
          <w:numId w:val="38"/>
        </w:numPr>
        <w:tabs>
          <w:tab w:val="left" w:pos="1166"/>
        </w:tabs>
        <w:spacing w:before="137"/>
        <w:ind w:left="1166" w:hanging="317"/>
        <w:jc w:val="both"/>
        <w:rPr>
          <w:sz w:val="24"/>
        </w:rPr>
      </w:pPr>
      <w:r>
        <w:rPr>
          <w:sz w:val="24"/>
        </w:rPr>
        <w:t>Расчѐт</w:t>
      </w:r>
      <w:r>
        <w:rPr>
          <w:spacing w:val="-4"/>
          <w:sz w:val="24"/>
        </w:rPr>
        <w:t xml:space="preserve"> </w:t>
      </w:r>
      <w:r>
        <w:rPr>
          <w:sz w:val="24"/>
        </w:rPr>
        <w:t>величины</w:t>
      </w:r>
      <w:r>
        <w:rPr>
          <w:spacing w:val="-2"/>
          <w:sz w:val="24"/>
        </w:rPr>
        <w:t xml:space="preserve"> </w:t>
      </w:r>
      <w:r>
        <w:rPr>
          <w:sz w:val="24"/>
        </w:rPr>
        <w:t>экспортной</w:t>
      </w:r>
      <w:r>
        <w:rPr>
          <w:spacing w:val="-2"/>
          <w:sz w:val="24"/>
        </w:rPr>
        <w:t xml:space="preserve"> </w:t>
      </w:r>
      <w:r>
        <w:rPr>
          <w:sz w:val="24"/>
        </w:rPr>
        <w:t>квоты</w:t>
      </w:r>
      <w:r>
        <w:rPr>
          <w:spacing w:val="-2"/>
          <w:sz w:val="24"/>
        </w:rPr>
        <w:t xml:space="preserve"> </w:t>
      </w:r>
      <w:r>
        <w:rPr>
          <w:sz w:val="24"/>
        </w:rPr>
        <w:t>для</w:t>
      </w:r>
      <w:r>
        <w:rPr>
          <w:spacing w:val="-2"/>
          <w:sz w:val="24"/>
        </w:rPr>
        <w:t xml:space="preserve"> </w:t>
      </w:r>
      <w:r>
        <w:rPr>
          <w:sz w:val="24"/>
        </w:rPr>
        <w:t>стран</w:t>
      </w:r>
      <w:r>
        <w:rPr>
          <w:spacing w:val="-2"/>
          <w:sz w:val="24"/>
        </w:rPr>
        <w:t xml:space="preserve"> </w:t>
      </w:r>
      <w:r>
        <w:rPr>
          <w:sz w:val="24"/>
        </w:rPr>
        <w:t>Латинской</w:t>
      </w:r>
      <w:r>
        <w:rPr>
          <w:spacing w:val="-1"/>
          <w:sz w:val="24"/>
        </w:rPr>
        <w:t xml:space="preserve"> </w:t>
      </w:r>
      <w:r>
        <w:rPr>
          <w:spacing w:val="-2"/>
          <w:sz w:val="24"/>
        </w:rPr>
        <w:t>Америки.</w:t>
      </w:r>
    </w:p>
    <w:p w:rsidR="00194CDC" w:rsidRDefault="00D465A6">
      <w:pPr>
        <w:pStyle w:val="a5"/>
        <w:numPr>
          <w:ilvl w:val="0"/>
          <w:numId w:val="38"/>
        </w:numPr>
        <w:tabs>
          <w:tab w:val="left" w:pos="1165"/>
        </w:tabs>
        <w:spacing w:before="139" w:line="360" w:lineRule="auto"/>
        <w:ind w:left="140" w:right="289" w:firstLine="708"/>
        <w:jc w:val="both"/>
        <w:rPr>
          <w:sz w:val="24"/>
        </w:rPr>
      </w:pPr>
      <w:r>
        <w:rPr>
          <w:sz w:val="24"/>
        </w:rPr>
        <w:t>Выявление причин неравномерности хозяйственного освоения территорий стран Латинской Америки (Бразилии, Мексики, Аргентины, Венесуэлы, Перу).</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0"/>
          <w:numId w:val="38"/>
        </w:numPr>
        <w:tabs>
          <w:tab w:val="left" w:pos="1166"/>
        </w:tabs>
        <w:spacing w:before="66"/>
        <w:ind w:left="1166" w:hanging="317"/>
        <w:jc w:val="both"/>
        <w:rPr>
          <w:sz w:val="24"/>
        </w:rPr>
      </w:pPr>
      <w:r>
        <w:rPr>
          <w:sz w:val="24"/>
        </w:rPr>
        <w:t>Определение</w:t>
      </w:r>
      <w:r>
        <w:rPr>
          <w:spacing w:val="-6"/>
          <w:sz w:val="24"/>
        </w:rPr>
        <w:t xml:space="preserve"> </w:t>
      </w:r>
      <w:r>
        <w:rPr>
          <w:sz w:val="24"/>
        </w:rPr>
        <w:t>международной</w:t>
      </w:r>
      <w:r>
        <w:rPr>
          <w:spacing w:val="-5"/>
          <w:sz w:val="24"/>
        </w:rPr>
        <w:t xml:space="preserve"> </w:t>
      </w:r>
      <w:r>
        <w:rPr>
          <w:sz w:val="24"/>
        </w:rPr>
        <w:t>специализации</w:t>
      </w:r>
      <w:r>
        <w:rPr>
          <w:spacing w:val="-4"/>
          <w:sz w:val="24"/>
        </w:rPr>
        <w:t xml:space="preserve"> </w:t>
      </w:r>
      <w:r>
        <w:rPr>
          <w:sz w:val="24"/>
        </w:rPr>
        <w:t>ряда</w:t>
      </w:r>
      <w:r>
        <w:rPr>
          <w:spacing w:val="-6"/>
          <w:sz w:val="24"/>
        </w:rPr>
        <w:t xml:space="preserve"> </w:t>
      </w:r>
      <w:r>
        <w:rPr>
          <w:sz w:val="24"/>
        </w:rPr>
        <w:t>стран</w:t>
      </w:r>
      <w:r>
        <w:rPr>
          <w:spacing w:val="-4"/>
          <w:sz w:val="24"/>
        </w:rPr>
        <w:t xml:space="preserve"> </w:t>
      </w:r>
      <w:r>
        <w:rPr>
          <w:sz w:val="24"/>
        </w:rPr>
        <w:t>Латинской</w:t>
      </w:r>
      <w:r>
        <w:rPr>
          <w:spacing w:val="-6"/>
          <w:sz w:val="24"/>
        </w:rPr>
        <w:t xml:space="preserve"> </w:t>
      </w:r>
      <w:r>
        <w:rPr>
          <w:spacing w:val="-2"/>
          <w:sz w:val="24"/>
        </w:rPr>
        <w:t>Америки.</w:t>
      </w:r>
    </w:p>
    <w:p w:rsidR="00194CDC" w:rsidRDefault="00D465A6">
      <w:pPr>
        <w:pStyle w:val="a5"/>
        <w:numPr>
          <w:ilvl w:val="2"/>
          <w:numId w:val="83"/>
        </w:numPr>
        <w:tabs>
          <w:tab w:val="left" w:pos="1448"/>
        </w:tabs>
        <w:spacing w:before="139"/>
        <w:ind w:left="1448" w:hanging="599"/>
        <w:jc w:val="both"/>
        <w:rPr>
          <w:sz w:val="24"/>
        </w:rPr>
      </w:pPr>
      <w:r>
        <w:rPr>
          <w:sz w:val="24"/>
        </w:rPr>
        <w:t>Тема</w:t>
      </w:r>
      <w:r>
        <w:rPr>
          <w:spacing w:val="-3"/>
          <w:sz w:val="24"/>
        </w:rPr>
        <w:t xml:space="preserve"> </w:t>
      </w:r>
      <w:r>
        <w:rPr>
          <w:sz w:val="24"/>
        </w:rPr>
        <w:t>5.</w:t>
      </w:r>
      <w:r>
        <w:rPr>
          <w:spacing w:val="1"/>
          <w:sz w:val="24"/>
        </w:rPr>
        <w:t xml:space="preserve"> </w:t>
      </w:r>
      <w:r>
        <w:rPr>
          <w:spacing w:val="-2"/>
          <w:sz w:val="24"/>
        </w:rPr>
        <w:t>Бразилия.</w:t>
      </w:r>
    </w:p>
    <w:p w:rsidR="00194CDC" w:rsidRDefault="00D465A6">
      <w:pPr>
        <w:pStyle w:val="a3"/>
        <w:spacing w:before="137" w:line="360" w:lineRule="auto"/>
        <w:ind w:right="279"/>
      </w:pPr>
      <w:r>
        <w:t>Бразилия – одна из ключевых стран развивающегося мира, участник БРИКС. Бразилия – крупнейшая по территории и населению и наиболее развитая страна Латинской Америки. Государственное устройство. Административно-территориальное деление.</w:t>
      </w:r>
    </w:p>
    <w:p w:rsidR="00194CDC" w:rsidRDefault="00D465A6">
      <w:pPr>
        <w:pStyle w:val="a3"/>
        <w:spacing w:before="2" w:line="360" w:lineRule="auto"/>
        <w:ind w:right="276"/>
      </w:pPr>
      <w:r>
        <w:t>Природные условия и ресурсы. Месторождения железных и марганцевых руд, бокситов, нефти, газа. Гидроэнергетический потенциал. Лесные ресурсы мирового значения. Амазония – уникальный природный комплекс. Проблемы природопользования и охраны природы.</w:t>
      </w:r>
    </w:p>
    <w:p w:rsidR="00194CDC" w:rsidRDefault="00D465A6">
      <w:pPr>
        <w:pStyle w:val="a3"/>
        <w:spacing w:line="360" w:lineRule="auto"/>
        <w:ind w:right="283"/>
      </w:pPr>
      <w:r>
        <w:t>Особенности формирования населения Бразилии. Расовый состав населения. Демографическая ситуация. Неравномерность размещения населения. Приморский тип</w:t>
      </w:r>
      <w:r>
        <w:rPr>
          <w:spacing w:val="40"/>
        </w:rPr>
        <w:t xml:space="preserve"> </w:t>
      </w:r>
      <w:r>
        <w:t xml:space="preserve">расселения. Особенности развития урбанизации; резкое доминирование крупнейших городов. Ложная урбанизация, социально-экономические проблемы городов. Особенности сельского </w:t>
      </w:r>
      <w:r>
        <w:rPr>
          <w:spacing w:val="-2"/>
        </w:rPr>
        <w:t>расселения.</w:t>
      </w:r>
    </w:p>
    <w:p w:rsidR="00194CDC" w:rsidRDefault="00D465A6">
      <w:pPr>
        <w:pStyle w:val="a3"/>
        <w:spacing w:before="1" w:line="360" w:lineRule="auto"/>
        <w:ind w:right="282"/>
      </w:pPr>
      <w:r>
        <w:t>Хозяйство Бразилии как латиноамериканской страны: общие и специфические черты. Структура бразильской экономики. Металлургия Бразилии как отрасль международной специализации. Особенности структуры топливно-энергетического баланса: высокая доля гидроэлектроэнергии и биотоплива. Транспортное машиностроение, электротехника и электроника, оборонная промышленность. Агропромышленный комплекс. Важнейшие плантационные культуры: сахарный тростник, кофе, какао-бобы, хлопчатник, соя. Животноводство, лидерство в мировом скотоводстве. Структура экспорта и импорта. Развивающиеся</w:t>
      </w:r>
      <w:r>
        <w:rPr>
          <w:spacing w:val="-1"/>
        </w:rPr>
        <w:t xml:space="preserve"> </w:t>
      </w:r>
      <w:r>
        <w:t>торговые</w:t>
      </w:r>
      <w:r>
        <w:rPr>
          <w:spacing w:val="-2"/>
        </w:rPr>
        <w:t xml:space="preserve"> </w:t>
      </w:r>
      <w:r>
        <w:t>отношения</w:t>
      </w:r>
      <w:r>
        <w:rPr>
          <w:spacing w:val="-1"/>
        </w:rPr>
        <w:t xml:space="preserve"> </w:t>
      </w:r>
      <w:r>
        <w:t>со</w:t>
      </w:r>
      <w:r>
        <w:rPr>
          <w:spacing w:val="-1"/>
        </w:rPr>
        <w:t xml:space="preserve"> </w:t>
      </w:r>
      <w:r>
        <w:t>странами Латинской Америки,</w:t>
      </w:r>
      <w:r>
        <w:rPr>
          <w:spacing w:val="-1"/>
        </w:rPr>
        <w:t xml:space="preserve"> </w:t>
      </w:r>
      <w:r>
        <w:t>экономическая</w:t>
      </w:r>
      <w:r>
        <w:rPr>
          <w:spacing w:val="-1"/>
        </w:rPr>
        <w:t xml:space="preserve"> </w:t>
      </w:r>
      <w:r>
        <w:t>экспансия</w:t>
      </w:r>
      <w:r>
        <w:rPr>
          <w:spacing w:val="-1"/>
        </w:rPr>
        <w:t xml:space="preserve"> </w:t>
      </w:r>
      <w:r>
        <w:t>в регионе. Состояние окружающей среды и экологические проблемы.</w:t>
      </w:r>
    </w:p>
    <w:p w:rsidR="00194CDC" w:rsidRDefault="00D465A6">
      <w:pPr>
        <w:pStyle w:val="a3"/>
        <w:spacing w:line="360" w:lineRule="auto"/>
        <w:ind w:right="288"/>
      </w:pPr>
      <w:r>
        <w:t>Главные черты территориальной структуры хозяйства. Крайняя неравномерность размещения производительных сил, тяготение к приморской зоне.</w:t>
      </w:r>
    </w:p>
    <w:p w:rsidR="00194CDC" w:rsidRDefault="00D465A6">
      <w:pPr>
        <w:pStyle w:val="a3"/>
        <w:ind w:left="849" w:firstLine="0"/>
      </w:pPr>
      <w:r>
        <w:t>Практическая</w:t>
      </w:r>
      <w:r>
        <w:rPr>
          <w:spacing w:val="-6"/>
        </w:rPr>
        <w:t xml:space="preserve"> </w:t>
      </w:r>
      <w:r>
        <w:rPr>
          <w:spacing w:val="-2"/>
        </w:rPr>
        <w:t>работа.</w:t>
      </w:r>
    </w:p>
    <w:p w:rsidR="00194CDC" w:rsidRDefault="00D465A6">
      <w:pPr>
        <w:pStyle w:val="a3"/>
        <w:spacing w:before="138"/>
        <w:ind w:left="849" w:firstLine="0"/>
      </w:pPr>
      <w:r>
        <w:t>1).</w:t>
      </w:r>
      <w:r>
        <w:rPr>
          <w:spacing w:val="-5"/>
        </w:rPr>
        <w:t xml:space="preserve"> </w:t>
      </w:r>
      <w:r>
        <w:t>Построение</w:t>
      </w:r>
      <w:r>
        <w:rPr>
          <w:spacing w:val="-3"/>
        </w:rPr>
        <w:t xml:space="preserve"> </w:t>
      </w:r>
      <w:r>
        <w:t>и</w:t>
      </w:r>
      <w:r>
        <w:rPr>
          <w:spacing w:val="-2"/>
        </w:rPr>
        <w:t xml:space="preserve"> </w:t>
      </w:r>
      <w:r>
        <w:t>анализ</w:t>
      </w:r>
      <w:r>
        <w:rPr>
          <w:spacing w:val="-2"/>
        </w:rPr>
        <w:t xml:space="preserve"> </w:t>
      </w:r>
      <w:r>
        <w:t>диаграмм</w:t>
      </w:r>
      <w:r>
        <w:rPr>
          <w:spacing w:val="-2"/>
        </w:rPr>
        <w:t xml:space="preserve"> </w:t>
      </w:r>
      <w:r>
        <w:t>товарного</w:t>
      </w:r>
      <w:r>
        <w:rPr>
          <w:spacing w:val="-2"/>
        </w:rPr>
        <w:t xml:space="preserve"> </w:t>
      </w:r>
      <w:r>
        <w:t>экспорта</w:t>
      </w:r>
      <w:r>
        <w:rPr>
          <w:spacing w:val="-3"/>
        </w:rPr>
        <w:t xml:space="preserve"> </w:t>
      </w:r>
      <w:r>
        <w:t>и</w:t>
      </w:r>
      <w:r>
        <w:rPr>
          <w:spacing w:val="-2"/>
        </w:rPr>
        <w:t xml:space="preserve"> </w:t>
      </w:r>
      <w:r>
        <w:t>импорта</w:t>
      </w:r>
      <w:r>
        <w:rPr>
          <w:spacing w:val="-2"/>
        </w:rPr>
        <w:t xml:space="preserve"> Бразилии.</w:t>
      </w:r>
    </w:p>
    <w:p w:rsidR="00194CDC" w:rsidRDefault="00D465A6">
      <w:pPr>
        <w:pStyle w:val="a5"/>
        <w:numPr>
          <w:ilvl w:val="2"/>
          <w:numId w:val="83"/>
        </w:numPr>
        <w:tabs>
          <w:tab w:val="left" w:pos="1448"/>
        </w:tabs>
        <w:spacing w:before="137"/>
        <w:ind w:left="1448" w:hanging="599"/>
        <w:jc w:val="both"/>
        <w:rPr>
          <w:sz w:val="24"/>
        </w:rPr>
      </w:pPr>
      <w:r>
        <w:rPr>
          <w:sz w:val="24"/>
        </w:rPr>
        <w:t>Тема</w:t>
      </w:r>
      <w:r>
        <w:rPr>
          <w:spacing w:val="-3"/>
          <w:sz w:val="24"/>
        </w:rPr>
        <w:t xml:space="preserve"> </w:t>
      </w:r>
      <w:r>
        <w:rPr>
          <w:sz w:val="24"/>
        </w:rPr>
        <w:t>6.</w:t>
      </w:r>
      <w:r>
        <w:rPr>
          <w:spacing w:val="-1"/>
          <w:sz w:val="24"/>
        </w:rPr>
        <w:t xml:space="preserve"> </w:t>
      </w:r>
      <w:r>
        <w:rPr>
          <w:spacing w:val="-2"/>
          <w:sz w:val="24"/>
        </w:rPr>
        <w:t>Мексика.</w:t>
      </w:r>
    </w:p>
    <w:p w:rsidR="00194CDC" w:rsidRDefault="00D465A6">
      <w:pPr>
        <w:pStyle w:val="a3"/>
        <w:spacing w:before="140" w:line="360" w:lineRule="auto"/>
        <w:ind w:right="277"/>
      </w:pPr>
      <w:r>
        <w:t>Мексика – вторая по численности населения и экономическому потенциалу страна Латинской Америки. Место Мексики в социально-экономической и политической жизни современной Латинской Америки. Форма правления и административно-территориальное устройство. Существенные черты экономико- и политико-географического положения. Значение границы с США, близости к странам Латинской Америки и выхода к двум океанам.</w:t>
      </w:r>
    </w:p>
    <w:p w:rsidR="00194CDC" w:rsidRDefault="00D465A6">
      <w:pPr>
        <w:pStyle w:val="a3"/>
        <w:spacing w:line="360" w:lineRule="auto"/>
        <w:ind w:right="282"/>
      </w:pPr>
      <w:r>
        <w:t>Богатый и разнообразный природно-ресурсный потенциал. Месторождения</w:t>
      </w:r>
      <w:r>
        <w:rPr>
          <w:spacing w:val="80"/>
        </w:rPr>
        <w:t xml:space="preserve"> </w:t>
      </w:r>
      <w:r>
        <w:t>Тихоокеанского рудного пояса (сера, ртуть, серебро, медь). Топливно-энергетические ресурсы (нефть,</w:t>
      </w:r>
      <w:r>
        <w:rPr>
          <w:spacing w:val="71"/>
        </w:rPr>
        <w:t xml:space="preserve"> </w:t>
      </w:r>
      <w:r>
        <w:t>газ).</w:t>
      </w:r>
      <w:r>
        <w:rPr>
          <w:spacing w:val="70"/>
        </w:rPr>
        <w:t xml:space="preserve"> </w:t>
      </w:r>
      <w:r>
        <w:t>Агроклиматический</w:t>
      </w:r>
      <w:r>
        <w:rPr>
          <w:spacing w:val="72"/>
        </w:rPr>
        <w:t xml:space="preserve"> </w:t>
      </w:r>
      <w:r>
        <w:t>потенциал;</w:t>
      </w:r>
      <w:r>
        <w:rPr>
          <w:spacing w:val="72"/>
        </w:rPr>
        <w:t xml:space="preserve"> </w:t>
      </w:r>
      <w:r>
        <w:t>недостаток</w:t>
      </w:r>
      <w:r>
        <w:rPr>
          <w:spacing w:val="73"/>
        </w:rPr>
        <w:t xml:space="preserve"> </w:t>
      </w:r>
      <w:r>
        <w:t>увлажнения.</w:t>
      </w:r>
      <w:r>
        <w:rPr>
          <w:spacing w:val="69"/>
        </w:rPr>
        <w:t xml:space="preserve"> </w:t>
      </w:r>
      <w:r>
        <w:t>Рекреационные</w:t>
      </w:r>
      <w:r>
        <w:rPr>
          <w:spacing w:val="70"/>
        </w:rPr>
        <w:t xml:space="preserve"> </w:t>
      </w:r>
      <w:r>
        <w:t>ресурсы</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мирового</w:t>
      </w:r>
      <w:r>
        <w:rPr>
          <w:spacing w:val="-3"/>
        </w:rPr>
        <w:t xml:space="preserve"> </w:t>
      </w:r>
      <w:r>
        <w:t>значения.</w:t>
      </w:r>
      <w:r>
        <w:rPr>
          <w:spacing w:val="-3"/>
        </w:rPr>
        <w:t xml:space="preserve"> </w:t>
      </w:r>
      <w:r>
        <w:t>Главные</w:t>
      </w:r>
      <w:r>
        <w:rPr>
          <w:spacing w:val="-4"/>
        </w:rPr>
        <w:t xml:space="preserve"> </w:t>
      </w:r>
      <w:r>
        <w:t>проблемы</w:t>
      </w:r>
      <w:r>
        <w:rPr>
          <w:spacing w:val="-2"/>
        </w:rPr>
        <w:t xml:space="preserve"> природопользования.</w:t>
      </w:r>
    </w:p>
    <w:p w:rsidR="00194CDC" w:rsidRDefault="00D465A6">
      <w:pPr>
        <w:pStyle w:val="a3"/>
        <w:spacing w:before="139" w:line="360" w:lineRule="auto"/>
        <w:ind w:right="287"/>
      </w:pPr>
      <w:r>
        <w:t>Особенности этнического состава населения, история его формирования. Высокие, но снижающиеся темпы естественного прироста населения. Особенности размещения населения, важные районы его концентрации. Урбанизация. Крупнейшие города.</w:t>
      </w:r>
    </w:p>
    <w:p w:rsidR="00194CDC" w:rsidRDefault="00D465A6">
      <w:pPr>
        <w:pStyle w:val="a3"/>
        <w:spacing w:line="360" w:lineRule="auto"/>
        <w:ind w:right="281"/>
        <w:rPr>
          <w:i/>
        </w:rPr>
      </w:pPr>
      <w:r>
        <w:t>Хозяйство Мексики как латиноамериканской страны: общие и специфические черты. Особенности отраслевой структуры хозяйства. Влияние</w:t>
      </w:r>
      <w:r>
        <w:rPr>
          <w:spacing w:val="-1"/>
        </w:rPr>
        <w:t xml:space="preserve"> </w:t>
      </w:r>
      <w:r>
        <w:t>близости США и создания экономических зон макиладорас. Развитие разнообразного машиностроения, включая наукоѐмкие отрасли. Сельское хозяйство: преобладание растениеводства, важнейшие экспортные и потребительские культуры. Структура и география внешней торговли. США – основной внешнеэкономический партнѐр Мексики. Важные черты территориальной структуры хозяйства. Внутренние различия</w:t>
      </w:r>
      <w:r>
        <w:rPr>
          <w:i/>
        </w:rPr>
        <w:t>.</w:t>
      </w:r>
    </w:p>
    <w:p w:rsidR="00194CDC" w:rsidRDefault="00D465A6">
      <w:pPr>
        <w:pStyle w:val="a3"/>
        <w:ind w:left="849" w:firstLine="0"/>
      </w:pPr>
      <w:r>
        <w:t>Практические</w:t>
      </w:r>
      <w:r>
        <w:rPr>
          <w:spacing w:val="-6"/>
        </w:rPr>
        <w:t xml:space="preserve"> </w:t>
      </w:r>
      <w:r>
        <w:rPr>
          <w:spacing w:val="-2"/>
        </w:rPr>
        <w:t>работы.</w:t>
      </w:r>
    </w:p>
    <w:p w:rsidR="00194CDC" w:rsidRDefault="00D465A6">
      <w:pPr>
        <w:pStyle w:val="a5"/>
        <w:numPr>
          <w:ilvl w:val="0"/>
          <w:numId w:val="37"/>
        </w:numPr>
        <w:tabs>
          <w:tab w:val="left" w:pos="1166"/>
        </w:tabs>
        <w:spacing w:before="140"/>
        <w:ind w:left="1166" w:hanging="317"/>
        <w:jc w:val="both"/>
        <w:rPr>
          <w:sz w:val="24"/>
        </w:rPr>
      </w:pPr>
      <w:r>
        <w:rPr>
          <w:sz w:val="24"/>
        </w:rPr>
        <w:t>Хозяйственная</w:t>
      </w:r>
      <w:r>
        <w:rPr>
          <w:spacing w:val="-8"/>
          <w:sz w:val="24"/>
        </w:rPr>
        <w:t xml:space="preserve"> </w:t>
      </w:r>
      <w:r>
        <w:rPr>
          <w:sz w:val="24"/>
        </w:rPr>
        <w:t>оценка</w:t>
      </w:r>
      <w:r>
        <w:rPr>
          <w:spacing w:val="-6"/>
          <w:sz w:val="24"/>
        </w:rPr>
        <w:t xml:space="preserve"> </w:t>
      </w:r>
      <w:r>
        <w:rPr>
          <w:sz w:val="24"/>
        </w:rPr>
        <w:t>природно-ресурсного</w:t>
      </w:r>
      <w:r>
        <w:rPr>
          <w:spacing w:val="-6"/>
          <w:sz w:val="24"/>
        </w:rPr>
        <w:t xml:space="preserve"> </w:t>
      </w:r>
      <w:r>
        <w:rPr>
          <w:sz w:val="24"/>
        </w:rPr>
        <w:t>потенциала</w:t>
      </w:r>
      <w:r>
        <w:rPr>
          <w:spacing w:val="-6"/>
          <w:sz w:val="24"/>
        </w:rPr>
        <w:t xml:space="preserve"> </w:t>
      </w:r>
      <w:r>
        <w:rPr>
          <w:spacing w:val="-2"/>
          <w:sz w:val="24"/>
        </w:rPr>
        <w:t>Мексики.</w:t>
      </w:r>
    </w:p>
    <w:p w:rsidR="00194CDC" w:rsidRDefault="00D465A6">
      <w:pPr>
        <w:pStyle w:val="a5"/>
        <w:numPr>
          <w:ilvl w:val="0"/>
          <w:numId w:val="37"/>
        </w:numPr>
        <w:tabs>
          <w:tab w:val="left" w:pos="1167"/>
        </w:tabs>
        <w:spacing w:before="136"/>
        <w:ind w:left="1167" w:hanging="318"/>
        <w:jc w:val="both"/>
        <w:rPr>
          <w:sz w:val="24"/>
        </w:rPr>
      </w:pPr>
      <w:r>
        <w:rPr>
          <w:sz w:val="24"/>
        </w:rPr>
        <w:t>Построение</w:t>
      </w:r>
      <w:r>
        <w:rPr>
          <w:spacing w:val="-3"/>
          <w:sz w:val="24"/>
        </w:rPr>
        <w:t xml:space="preserve"> </w:t>
      </w:r>
      <w:r>
        <w:rPr>
          <w:sz w:val="24"/>
        </w:rPr>
        <w:t>и</w:t>
      </w:r>
      <w:r>
        <w:rPr>
          <w:spacing w:val="-2"/>
          <w:sz w:val="24"/>
        </w:rPr>
        <w:t xml:space="preserve"> </w:t>
      </w:r>
      <w:r>
        <w:rPr>
          <w:sz w:val="24"/>
        </w:rPr>
        <w:t>анализ</w:t>
      </w:r>
      <w:r>
        <w:rPr>
          <w:spacing w:val="-2"/>
          <w:sz w:val="24"/>
        </w:rPr>
        <w:t xml:space="preserve"> </w:t>
      </w:r>
      <w:r>
        <w:rPr>
          <w:sz w:val="24"/>
        </w:rPr>
        <w:t>диаграмм</w:t>
      </w:r>
      <w:r>
        <w:rPr>
          <w:spacing w:val="-3"/>
          <w:sz w:val="24"/>
        </w:rPr>
        <w:t xml:space="preserve"> </w:t>
      </w:r>
      <w:r>
        <w:rPr>
          <w:sz w:val="24"/>
        </w:rPr>
        <w:t>товарного</w:t>
      </w:r>
      <w:r>
        <w:rPr>
          <w:spacing w:val="-2"/>
          <w:sz w:val="24"/>
        </w:rPr>
        <w:t xml:space="preserve"> </w:t>
      </w:r>
      <w:r>
        <w:rPr>
          <w:sz w:val="24"/>
        </w:rPr>
        <w:t>экспорта</w:t>
      </w:r>
      <w:r>
        <w:rPr>
          <w:spacing w:val="-3"/>
          <w:sz w:val="24"/>
        </w:rPr>
        <w:t xml:space="preserve"> </w:t>
      </w:r>
      <w:r>
        <w:rPr>
          <w:sz w:val="24"/>
        </w:rPr>
        <w:t>и</w:t>
      </w:r>
      <w:r>
        <w:rPr>
          <w:spacing w:val="-2"/>
          <w:sz w:val="24"/>
        </w:rPr>
        <w:t xml:space="preserve"> </w:t>
      </w:r>
      <w:r>
        <w:rPr>
          <w:sz w:val="24"/>
        </w:rPr>
        <w:t>импорта</w:t>
      </w:r>
      <w:r>
        <w:rPr>
          <w:spacing w:val="-2"/>
          <w:sz w:val="24"/>
        </w:rPr>
        <w:t xml:space="preserve"> Мексики.</w:t>
      </w:r>
    </w:p>
    <w:p w:rsidR="00194CDC" w:rsidRDefault="00D465A6">
      <w:pPr>
        <w:pStyle w:val="a5"/>
        <w:numPr>
          <w:ilvl w:val="1"/>
          <w:numId w:val="83"/>
        </w:numPr>
        <w:tabs>
          <w:tab w:val="left" w:pos="1268"/>
        </w:tabs>
        <w:spacing w:before="140"/>
        <w:ind w:left="1268" w:hanging="419"/>
        <w:jc w:val="both"/>
        <w:rPr>
          <w:sz w:val="24"/>
        </w:rPr>
      </w:pPr>
      <w:r>
        <w:rPr>
          <w:sz w:val="24"/>
        </w:rPr>
        <w:t>Раздел</w:t>
      </w:r>
      <w:r>
        <w:rPr>
          <w:spacing w:val="-1"/>
          <w:sz w:val="24"/>
        </w:rPr>
        <w:t xml:space="preserve"> </w:t>
      </w:r>
      <w:r>
        <w:rPr>
          <w:sz w:val="24"/>
        </w:rPr>
        <w:t>10.</w:t>
      </w:r>
      <w:r>
        <w:rPr>
          <w:spacing w:val="-1"/>
          <w:sz w:val="24"/>
        </w:rPr>
        <w:t xml:space="preserve"> </w:t>
      </w:r>
      <w:r>
        <w:rPr>
          <w:sz w:val="24"/>
        </w:rPr>
        <w:t>Австралия</w:t>
      </w:r>
      <w:r>
        <w:rPr>
          <w:spacing w:val="-1"/>
          <w:sz w:val="24"/>
        </w:rPr>
        <w:t xml:space="preserve"> </w:t>
      </w:r>
      <w:r>
        <w:rPr>
          <w:sz w:val="24"/>
        </w:rPr>
        <w:t>и</w:t>
      </w:r>
      <w:r>
        <w:rPr>
          <w:spacing w:val="-1"/>
          <w:sz w:val="24"/>
        </w:rPr>
        <w:t xml:space="preserve"> </w:t>
      </w:r>
      <w:r>
        <w:rPr>
          <w:spacing w:val="-2"/>
          <w:sz w:val="24"/>
        </w:rPr>
        <w:t>Океания.</w:t>
      </w:r>
    </w:p>
    <w:p w:rsidR="00194CDC" w:rsidRDefault="00D465A6">
      <w:pPr>
        <w:pStyle w:val="a5"/>
        <w:numPr>
          <w:ilvl w:val="2"/>
          <w:numId w:val="83"/>
        </w:numPr>
        <w:tabs>
          <w:tab w:val="left" w:pos="1448"/>
        </w:tabs>
        <w:spacing w:before="136"/>
        <w:ind w:left="1448" w:hanging="599"/>
        <w:jc w:val="both"/>
        <w:rPr>
          <w:sz w:val="24"/>
        </w:rPr>
      </w:pPr>
      <w:r>
        <w:rPr>
          <w:sz w:val="24"/>
        </w:rPr>
        <w:t>Тема</w:t>
      </w:r>
      <w:r>
        <w:rPr>
          <w:spacing w:val="-5"/>
          <w:sz w:val="24"/>
        </w:rPr>
        <w:t xml:space="preserve"> </w:t>
      </w:r>
      <w:r>
        <w:rPr>
          <w:sz w:val="24"/>
        </w:rPr>
        <w:t>1.</w:t>
      </w:r>
      <w:r>
        <w:rPr>
          <w:spacing w:val="-1"/>
          <w:sz w:val="24"/>
        </w:rPr>
        <w:t xml:space="preserve"> </w:t>
      </w:r>
      <w:r>
        <w:rPr>
          <w:spacing w:val="-2"/>
          <w:sz w:val="24"/>
        </w:rPr>
        <w:t>Австралия.</w:t>
      </w:r>
    </w:p>
    <w:p w:rsidR="00194CDC" w:rsidRDefault="00D465A6">
      <w:pPr>
        <w:pStyle w:val="a3"/>
        <w:spacing w:before="140" w:line="360" w:lineRule="auto"/>
        <w:ind w:right="277"/>
      </w:pPr>
      <w:r>
        <w:t>Политико- и экономико-географическое положение Австралии – страны, занимающей целый материк. Государственное устройство Австралии, административно-территориальное деление. Географическое положение столицы страны – Канберры.</w:t>
      </w:r>
    </w:p>
    <w:p w:rsidR="00194CDC" w:rsidRDefault="00D465A6">
      <w:pPr>
        <w:pStyle w:val="a3"/>
        <w:spacing w:line="360" w:lineRule="auto"/>
        <w:ind w:right="278"/>
      </w:pPr>
      <w:r>
        <w:t>Природные условия и ресурсы Австралии. Богатство разнообразными видами</w:t>
      </w:r>
      <w:r>
        <w:rPr>
          <w:spacing w:val="40"/>
        </w:rPr>
        <w:t xml:space="preserve"> </w:t>
      </w:r>
      <w:r>
        <w:t>минерального сырья, мировые запасы железных, медных, марганцевых и урановых руд, бокситов, золота, алмазов, угля, газа. Засушливость климата и проблема дефицита водных ресурсов. Юго- Восток и Восток – наиболее благоприятные для хозяйственного освоения территории страны. Эндемичность флоры и фауны. Состояние окружающей среды и проблемы природопользования.</w:t>
      </w:r>
    </w:p>
    <w:p w:rsidR="00194CDC" w:rsidRDefault="00D465A6">
      <w:pPr>
        <w:pStyle w:val="a3"/>
        <w:ind w:left="849" w:firstLine="0"/>
      </w:pPr>
      <w:r>
        <w:t>Образование</w:t>
      </w:r>
      <w:r>
        <w:rPr>
          <w:spacing w:val="42"/>
        </w:rPr>
        <w:t xml:space="preserve"> </w:t>
      </w:r>
      <w:r>
        <w:t>доминиона</w:t>
      </w:r>
      <w:r>
        <w:rPr>
          <w:spacing w:val="42"/>
        </w:rPr>
        <w:t xml:space="preserve"> </w:t>
      </w:r>
      <w:r>
        <w:t>и</w:t>
      </w:r>
      <w:r>
        <w:rPr>
          <w:spacing w:val="4"/>
        </w:rPr>
        <w:t xml:space="preserve"> </w:t>
      </w:r>
      <w:r>
        <w:t>ускорение</w:t>
      </w:r>
      <w:r>
        <w:rPr>
          <w:spacing w:val="42"/>
        </w:rPr>
        <w:t xml:space="preserve"> </w:t>
      </w:r>
      <w:r>
        <w:t>хозяйственного</w:t>
      </w:r>
      <w:r>
        <w:rPr>
          <w:spacing w:val="44"/>
        </w:rPr>
        <w:t xml:space="preserve"> </w:t>
      </w:r>
      <w:r>
        <w:t>развития</w:t>
      </w:r>
      <w:r>
        <w:rPr>
          <w:spacing w:val="43"/>
        </w:rPr>
        <w:t xml:space="preserve"> </w:t>
      </w:r>
      <w:r>
        <w:t>в</w:t>
      </w:r>
      <w:r>
        <w:rPr>
          <w:spacing w:val="43"/>
        </w:rPr>
        <w:t xml:space="preserve"> </w:t>
      </w:r>
      <w:r>
        <w:t>первой</w:t>
      </w:r>
      <w:r>
        <w:rPr>
          <w:spacing w:val="45"/>
        </w:rPr>
        <w:t xml:space="preserve"> </w:t>
      </w:r>
      <w:r>
        <w:t>половине</w:t>
      </w:r>
      <w:r>
        <w:rPr>
          <w:spacing w:val="42"/>
        </w:rPr>
        <w:t xml:space="preserve"> </w:t>
      </w:r>
      <w:r>
        <w:t>XX</w:t>
      </w:r>
      <w:r>
        <w:rPr>
          <w:spacing w:val="43"/>
        </w:rPr>
        <w:t xml:space="preserve"> </w:t>
      </w:r>
      <w:r>
        <w:rPr>
          <w:spacing w:val="-5"/>
        </w:rPr>
        <w:t>в.</w:t>
      </w:r>
    </w:p>
    <w:p w:rsidR="00194CDC" w:rsidRDefault="00D465A6">
      <w:pPr>
        <w:pStyle w:val="a3"/>
        <w:spacing w:before="137"/>
        <w:ind w:firstLine="0"/>
      </w:pPr>
      <w:r>
        <w:t>Новые</w:t>
      </w:r>
      <w:r>
        <w:rPr>
          <w:spacing w:val="-1"/>
        </w:rPr>
        <w:t xml:space="preserve"> </w:t>
      </w:r>
      <w:r>
        <w:t>условия</w:t>
      </w:r>
      <w:r>
        <w:rPr>
          <w:spacing w:val="-4"/>
        </w:rPr>
        <w:t xml:space="preserve"> </w:t>
      </w:r>
      <w:r>
        <w:t>развития</w:t>
      </w:r>
      <w:r>
        <w:rPr>
          <w:spacing w:val="-4"/>
        </w:rPr>
        <w:t xml:space="preserve"> </w:t>
      </w:r>
      <w:r>
        <w:t>после</w:t>
      </w:r>
      <w:r>
        <w:rPr>
          <w:spacing w:val="-5"/>
        </w:rPr>
        <w:t xml:space="preserve"> </w:t>
      </w:r>
      <w:r>
        <w:t>Второй</w:t>
      </w:r>
      <w:r>
        <w:rPr>
          <w:spacing w:val="-4"/>
        </w:rPr>
        <w:t xml:space="preserve"> </w:t>
      </w:r>
      <w:r>
        <w:t>мировой</w:t>
      </w:r>
      <w:r>
        <w:rPr>
          <w:spacing w:val="-3"/>
        </w:rPr>
        <w:t xml:space="preserve"> </w:t>
      </w:r>
      <w:r>
        <w:rPr>
          <w:spacing w:val="-2"/>
        </w:rPr>
        <w:t>войны.</w:t>
      </w:r>
    </w:p>
    <w:p w:rsidR="00194CDC" w:rsidRDefault="00D465A6">
      <w:pPr>
        <w:pStyle w:val="a3"/>
        <w:spacing w:before="139" w:line="360" w:lineRule="auto"/>
        <w:ind w:right="281"/>
      </w:pPr>
      <w:r>
        <w:t>Особенности формирования населения. Численность и расселение коренных жителей Австралии.</w:t>
      </w:r>
      <w:r>
        <w:rPr>
          <w:spacing w:val="-1"/>
        </w:rPr>
        <w:t xml:space="preserve"> </w:t>
      </w:r>
      <w:r>
        <w:t>Роль</w:t>
      </w:r>
      <w:r>
        <w:rPr>
          <w:spacing w:val="-3"/>
        </w:rPr>
        <w:t xml:space="preserve"> </w:t>
      </w:r>
      <w:r>
        <w:t>иммиграции в</w:t>
      </w:r>
      <w:r>
        <w:rPr>
          <w:spacing w:val="-4"/>
        </w:rPr>
        <w:t xml:space="preserve"> </w:t>
      </w:r>
      <w:r>
        <w:t>формировании</w:t>
      </w:r>
      <w:r>
        <w:rPr>
          <w:spacing w:val="-3"/>
        </w:rPr>
        <w:t xml:space="preserve"> </w:t>
      </w:r>
      <w:r>
        <w:t>населения</w:t>
      </w:r>
      <w:r>
        <w:rPr>
          <w:spacing w:val="-1"/>
        </w:rPr>
        <w:t xml:space="preserve"> </w:t>
      </w:r>
      <w:r>
        <w:t>страны;</w:t>
      </w:r>
      <w:r>
        <w:rPr>
          <w:spacing w:val="-1"/>
        </w:rPr>
        <w:t xml:space="preserve"> </w:t>
      </w:r>
      <w:r>
        <w:t>основные</w:t>
      </w:r>
      <w:r>
        <w:rPr>
          <w:spacing w:val="-3"/>
        </w:rPr>
        <w:t xml:space="preserve"> </w:t>
      </w:r>
      <w:r>
        <w:t>волны</w:t>
      </w:r>
      <w:r>
        <w:rPr>
          <w:spacing w:val="-2"/>
        </w:rPr>
        <w:t xml:space="preserve"> </w:t>
      </w:r>
      <w:r>
        <w:t>иммиграции,</w:t>
      </w:r>
      <w:r>
        <w:rPr>
          <w:spacing w:val="-1"/>
        </w:rPr>
        <w:t xml:space="preserve"> </w:t>
      </w:r>
      <w:r>
        <w:t>их влияние на современный этнический состав населения. Демографические показатели. Трудовые ресурсы, их количественная и качественная характеристика. Контрасты плотности населения. Урбанизация. Особенности сельского расселения.</w:t>
      </w:r>
    </w:p>
    <w:p w:rsidR="00194CDC" w:rsidRDefault="00D465A6">
      <w:pPr>
        <w:pStyle w:val="a3"/>
        <w:spacing w:line="360" w:lineRule="auto"/>
        <w:ind w:right="285"/>
      </w:pPr>
      <w:r>
        <w:t>Возрастающая роль страны в мировом хозяйстве. Сходство отраслевой структуры</w:t>
      </w:r>
      <w:r>
        <w:rPr>
          <w:spacing w:val="40"/>
        </w:rPr>
        <w:t xml:space="preserve"> </w:t>
      </w:r>
      <w:r>
        <w:t>хозяйства с другими развитыми странами при повышенном значении отраслей первичного</w:t>
      </w:r>
      <w:r>
        <w:rPr>
          <w:spacing w:val="40"/>
        </w:rPr>
        <w:t xml:space="preserve"> </w:t>
      </w:r>
      <w:r>
        <w:t>сектора. Специализация Австралии на добывающей промышленности и первичной переработке минерального сырья. Высокая степень концентрации сельскохозяйственного производства на</w:t>
      </w:r>
      <w:r>
        <w:rPr>
          <w:spacing w:val="40"/>
        </w:rPr>
        <w:t xml:space="preserve"> </w:t>
      </w:r>
      <w:r>
        <w:t>Юго-Востоке</w:t>
      </w:r>
      <w:r>
        <w:rPr>
          <w:spacing w:val="13"/>
        </w:rPr>
        <w:t xml:space="preserve"> </w:t>
      </w:r>
      <w:r>
        <w:t>и</w:t>
      </w:r>
      <w:r>
        <w:rPr>
          <w:spacing w:val="16"/>
        </w:rPr>
        <w:t xml:space="preserve"> </w:t>
      </w:r>
      <w:r>
        <w:t>Востоке;</w:t>
      </w:r>
      <w:r>
        <w:rPr>
          <w:spacing w:val="16"/>
        </w:rPr>
        <w:t xml:space="preserve"> </w:t>
      </w:r>
      <w:r>
        <w:t>сельскохозяйственные</w:t>
      </w:r>
      <w:r>
        <w:rPr>
          <w:spacing w:val="15"/>
        </w:rPr>
        <w:t xml:space="preserve"> </w:t>
      </w:r>
      <w:r>
        <w:t>районы</w:t>
      </w:r>
      <w:r>
        <w:rPr>
          <w:spacing w:val="15"/>
        </w:rPr>
        <w:t xml:space="preserve"> </w:t>
      </w:r>
      <w:r>
        <w:t>Австралии.</w:t>
      </w:r>
      <w:r>
        <w:rPr>
          <w:spacing w:val="15"/>
        </w:rPr>
        <w:t xml:space="preserve"> </w:t>
      </w:r>
      <w:r>
        <w:t>Внешняя</w:t>
      </w:r>
      <w:r>
        <w:rPr>
          <w:spacing w:val="15"/>
        </w:rPr>
        <w:t xml:space="preserve"> </w:t>
      </w:r>
      <w:r>
        <w:t>торговля:</w:t>
      </w:r>
      <w:r>
        <w:rPr>
          <w:spacing w:val="17"/>
        </w:rPr>
        <w:t xml:space="preserve"> </w:t>
      </w:r>
      <w:r>
        <w:rPr>
          <w:spacing w:val="-2"/>
        </w:rPr>
        <w:t>структура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и</w:t>
      </w:r>
      <w:r>
        <w:rPr>
          <w:spacing w:val="-5"/>
        </w:rPr>
        <w:t xml:space="preserve"> </w:t>
      </w:r>
      <w:r>
        <w:t>основные</w:t>
      </w:r>
      <w:r>
        <w:rPr>
          <w:spacing w:val="-5"/>
        </w:rPr>
        <w:t xml:space="preserve"> </w:t>
      </w:r>
      <w:r>
        <w:t>направления</w:t>
      </w:r>
      <w:r>
        <w:rPr>
          <w:spacing w:val="-3"/>
        </w:rPr>
        <w:t xml:space="preserve"> </w:t>
      </w:r>
      <w:r>
        <w:t>экспорта</w:t>
      </w:r>
      <w:r>
        <w:rPr>
          <w:spacing w:val="-3"/>
        </w:rPr>
        <w:t xml:space="preserve"> </w:t>
      </w:r>
      <w:r>
        <w:t>и</w:t>
      </w:r>
      <w:r>
        <w:rPr>
          <w:spacing w:val="-3"/>
        </w:rPr>
        <w:t xml:space="preserve"> </w:t>
      </w:r>
      <w:r>
        <w:t>импорта.</w:t>
      </w:r>
      <w:r>
        <w:rPr>
          <w:spacing w:val="-3"/>
        </w:rPr>
        <w:t xml:space="preserve"> </w:t>
      </w:r>
      <w:r>
        <w:t>Расширение</w:t>
      </w:r>
      <w:r>
        <w:rPr>
          <w:spacing w:val="-4"/>
        </w:rPr>
        <w:t xml:space="preserve"> </w:t>
      </w:r>
      <w:r>
        <w:t>международного</w:t>
      </w:r>
      <w:r>
        <w:rPr>
          <w:spacing w:val="-2"/>
        </w:rPr>
        <w:t xml:space="preserve"> туризма.</w:t>
      </w:r>
    </w:p>
    <w:p w:rsidR="00194CDC" w:rsidRDefault="00D465A6">
      <w:pPr>
        <w:pStyle w:val="a3"/>
        <w:spacing w:before="139" w:line="360" w:lineRule="auto"/>
        <w:ind w:right="282"/>
      </w:pPr>
      <w:r>
        <w:t>Территориальная структура хозяйства. Ярко выраженные различия в степени хозяйственного развития прибрежных зон и внутренних частей. Экономические районы Австралии. Взаимоотношения Австралии и России.</w:t>
      </w:r>
    </w:p>
    <w:p w:rsidR="00194CDC" w:rsidRDefault="00D465A6">
      <w:pPr>
        <w:pStyle w:val="a3"/>
        <w:spacing w:line="275" w:lineRule="exact"/>
        <w:ind w:left="849" w:firstLine="0"/>
      </w:pPr>
      <w:r>
        <w:t>Практические</w:t>
      </w:r>
      <w:r>
        <w:rPr>
          <w:spacing w:val="-6"/>
        </w:rPr>
        <w:t xml:space="preserve"> </w:t>
      </w:r>
      <w:r>
        <w:rPr>
          <w:spacing w:val="-2"/>
        </w:rPr>
        <w:t>работы.</w:t>
      </w:r>
    </w:p>
    <w:p w:rsidR="00194CDC" w:rsidRDefault="00D465A6">
      <w:pPr>
        <w:pStyle w:val="a5"/>
        <w:numPr>
          <w:ilvl w:val="0"/>
          <w:numId w:val="36"/>
        </w:numPr>
        <w:tabs>
          <w:tab w:val="left" w:pos="1166"/>
        </w:tabs>
        <w:spacing w:before="139"/>
        <w:ind w:left="1166" w:hanging="317"/>
        <w:jc w:val="both"/>
        <w:rPr>
          <w:sz w:val="24"/>
        </w:rPr>
      </w:pPr>
      <w:r>
        <w:rPr>
          <w:sz w:val="24"/>
        </w:rPr>
        <w:t>Анализ</w:t>
      </w:r>
      <w:r>
        <w:rPr>
          <w:spacing w:val="-6"/>
          <w:sz w:val="24"/>
        </w:rPr>
        <w:t xml:space="preserve"> </w:t>
      </w:r>
      <w:r>
        <w:rPr>
          <w:sz w:val="24"/>
        </w:rPr>
        <w:t>товарной</w:t>
      </w:r>
      <w:r>
        <w:rPr>
          <w:spacing w:val="-4"/>
          <w:sz w:val="24"/>
        </w:rPr>
        <w:t xml:space="preserve"> </w:t>
      </w:r>
      <w:r>
        <w:rPr>
          <w:sz w:val="24"/>
        </w:rPr>
        <w:t>и</w:t>
      </w:r>
      <w:r>
        <w:rPr>
          <w:spacing w:val="-3"/>
          <w:sz w:val="24"/>
        </w:rPr>
        <w:t xml:space="preserve"> </w:t>
      </w:r>
      <w:r>
        <w:rPr>
          <w:sz w:val="24"/>
        </w:rPr>
        <w:t>географической</w:t>
      </w:r>
      <w:r>
        <w:rPr>
          <w:spacing w:val="-3"/>
          <w:sz w:val="24"/>
        </w:rPr>
        <w:t xml:space="preserve"> </w:t>
      </w:r>
      <w:r>
        <w:rPr>
          <w:sz w:val="24"/>
        </w:rPr>
        <w:t>структуры</w:t>
      </w:r>
      <w:r>
        <w:rPr>
          <w:spacing w:val="-4"/>
          <w:sz w:val="24"/>
        </w:rPr>
        <w:t xml:space="preserve"> </w:t>
      </w:r>
      <w:r>
        <w:rPr>
          <w:sz w:val="24"/>
        </w:rPr>
        <w:t>экспорта</w:t>
      </w:r>
      <w:r>
        <w:rPr>
          <w:spacing w:val="-3"/>
          <w:sz w:val="24"/>
        </w:rPr>
        <w:t xml:space="preserve"> </w:t>
      </w:r>
      <w:r>
        <w:rPr>
          <w:spacing w:val="-2"/>
          <w:sz w:val="24"/>
        </w:rPr>
        <w:t>Австралии.</w:t>
      </w:r>
    </w:p>
    <w:p w:rsidR="00194CDC" w:rsidRDefault="00D465A6">
      <w:pPr>
        <w:pStyle w:val="a5"/>
        <w:numPr>
          <w:ilvl w:val="0"/>
          <w:numId w:val="36"/>
        </w:numPr>
        <w:tabs>
          <w:tab w:val="left" w:pos="1166"/>
        </w:tabs>
        <w:spacing w:before="137"/>
        <w:ind w:left="1166" w:hanging="317"/>
        <w:jc w:val="both"/>
        <w:rPr>
          <w:sz w:val="24"/>
        </w:rPr>
      </w:pPr>
      <w:r>
        <w:rPr>
          <w:sz w:val="24"/>
        </w:rPr>
        <w:t>Расчѐт</w:t>
      </w:r>
      <w:r>
        <w:rPr>
          <w:spacing w:val="-6"/>
          <w:sz w:val="24"/>
        </w:rPr>
        <w:t xml:space="preserve"> </w:t>
      </w:r>
      <w:r>
        <w:rPr>
          <w:sz w:val="24"/>
        </w:rPr>
        <w:t>доли</w:t>
      </w:r>
      <w:r>
        <w:rPr>
          <w:spacing w:val="-2"/>
          <w:sz w:val="24"/>
        </w:rPr>
        <w:t xml:space="preserve"> </w:t>
      </w:r>
      <w:r>
        <w:rPr>
          <w:sz w:val="24"/>
        </w:rPr>
        <w:t>Австралии</w:t>
      </w:r>
      <w:r>
        <w:rPr>
          <w:spacing w:val="-4"/>
          <w:sz w:val="24"/>
        </w:rPr>
        <w:t xml:space="preserve"> </w:t>
      </w:r>
      <w:r>
        <w:rPr>
          <w:sz w:val="24"/>
        </w:rPr>
        <w:t>в</w:t>
      </w:r>
      <w:r>
        <w:rPr>
          <w:spacing w:val="-4"/>
          <w:sz w:val="24"/>
        </w:rPr>
        <w:t xml:space="preserve"> </w:t>
      </w:r>
      <w:r>
        <w:rPr>
          <w:sz w:val="24"/>
        </w:rPr>
        <w:t>мировой</w:t>
      </w:r>
      <w:r>
        <w:rPr>
          <w:spacing w:val="-4"/>
          <w:sz w:val="24"/>
        </w:rPr>
        <w:t xml:space="preserve"> </w:t>
      </w:r>
      <w:r>
        <w:rPr>
          <w:sz w:val="24"/>
        </w:rPr>
        <w:t>добыче</w:t>
      </w:r>
      <w:r>
        <w:rPr>
          <w:spacing w:val="-4"/>
          <w:sz w:val="24"/>
        </w:rPr>
        <w:t xml:space="preserve"> </w:t>
      </w:r>
      <w:r>
        <w:rPr>
          <w:sz w:val="24"/>
        </w:rPr>
        <w:t>ряда</w:t>
      </w:r>
      <w:r>
        <w:rPr>
          <w:spacing w:val="-4"/>
          <w:sz w:val="24"/>
        </w:rPr>
        <w:t xml:space="preserve"> </w:t>
      </w:r>
      <w:r>
        <w:rPr>
          <w:sz w:val="24"/>
        </w:rPr>
        <w:t>видов</w:t>
      </w:r>
      <w:r>
        <w:rPr>
          <w:spacing w:val="-4"/>
          <w:sz w:val="24"/>
        </w:rPr>
        <w:t xml:space="preserve"> </w:t>
      </w:r>
      <w:r>
        <w:rPr>
          <w:sz w:val="24"/>
        </w:rPr>
        <w:t>минерального</w:t>
      </w:r>
      <w:r>
        <w:rPr>
          <w:spacing w:val="-3"/>
          <w:sz w:val="24"/>
        </w:rPr>
        <w:t xml:space="preserve"> </w:t>
      </w:r>
      <w:r>
        <w:rPr>
          <w:spacing w:val="-2"/>
          <w:sz w:val="24"/>
        </w:rPr>
        <w:t>сырья.</w:t>
      </w:r>
    </w:p>
    <w:p w:rsidR="00194CDC" w:rsidRDefault="00D465A6">
      <w:pPr>
        <w:pStyle w:val="a5"/>
        <w:numPr>
          <w:ilvl w:val="2"/>
          <w:numId w:val="83"/>
        </w:numPr>
        <w:tabs>
          <w:tab w:val="left" w:pos="1448"/>
        </w:tabs>
        <w:spacing w:before="140"/>
        <w:ind w:left="1448" w:hanging="599"/>
        <w:jc w:val="both"/>
        <w:rPr>
          <w:sz w:val="24"/>
        </w:rPr>
      </w:pPr>
      <w:r>
        <w:rPr>
          <w:sz w:val="24"/>
        </w:rPr>
        <w:t>Тема</w:t>
      </w:r>
      <w:r>
        <w:rPr>
          <w:spacing w:val="-2"/>
          <w:sz w:val="24"/>
        </w:rPr>
        <w:t xml:space="preserve"> </w:t>
      </w:r>
      <w:r>
        <w:rPr>
          <w:sz w:val="24"/>
        </w:rPr>
        <w:t>2.</w:t>
      </w:r>
      <w:r>
        <w:rPr>
          <w:spacing w:val="-1"/>
          <w:sz w:val="24"/>
        </w:rPr>
        <w:t xml:space="preserve"> </w:t>
      </w:r>
      <w:r>
        <w:rPr>
          <w:sz w:val="24"/>
        </w:rPr>
        <w:t>Новая</w:t>
      </w:r>
      <w:r>
        <w:rPr>
          <w:spacing w:val="-1"/>
          <w:sz w:val="24"/>
        </w:rPr>
        <w:t xml:space="preserve"> </w:t>
      </w:r>
      <w:r>
        <w:rPr>
          <w:sz w:val="24"/>
        </w:rPr>
        <w:t>Зеландия</w:t>
      </w:r>
      <w:r>
        <w:rPr>
          <w:spacing w:val="-1"/>
          <w:sz w:val="24"/>
        </w:rPr>
        <w:t xml:space="preserve"> </w:t>
      </w:r>
      <w:r>
        <w:rPr>
          <w:sz w:val="24"/>
        </w:rPr>
        <w:t>и</w:t>
      </w:r>
      <w:r>
        <w:rPr>
          <w:spacing w:val="-1"/>
          <w:sz w:val="24"/>
        </w:rPr>
        <w:t xml:space="preserve"> </w:t>
      </w:r>
      <w:r>
        <w:rPr>
          <w:spacing w:val="-2"/>
          <w:sz w:val="24"/>
        </w:rPr>
        <w:t>Океания.</w:t>
      </w:r>
    </w:p>
    <w:p w:rsidR="00194CDC" w:rsidRDefault="00D465A6">
      <w:pPr>
        <w:pStyle w:val="a3"/>
        <w:spacing w:before="136" w:line="360" w:lineRule="auto"/>
        <w:ind w:right="281"/>
      </w:pPr>
      <w:r>
        <w:t>Проблема сохранения окружающей среды в странах региона перед лицом усиливающейся интеграции</w:t>
      </w:r>
      <w:r>
        <w:rPr>
          <w:spacing w:val="40"/>
        </w:rPr>
        <w:t xml:space="preserve"> </w:t>
      </w:r>
      <w:r>
        <w:t>в</w:t>
      </w:r>
      <w:r>
        <w:rPr>
          <w:spacing w:val="40"/>
        </w:rPr>
        <w:t xml:space="preserve"> </w:t>
      </w:r>
      <w:r>
        <w:t>мировую</w:t>
      </w:r>
      <w:r>
        <w:rPr>
          <w:spacing w:val="40"/>
        </w:rPr>
        <w:t xml:space="preserve"> </w:t>
      </w:r>
      <w:r>
        <w:t>экономическую</w:t>
      </w:r>
      <w:r>
        <w:rPr>
          <w:spacing w:val="40"/>
        </w:rPr>
        <w:t xml:space="preserve"> </w:t>
      </w:r>
      <w:r>
        <w:t>систему.</w:t>
      </w:r>
      <w:r>
        <w:rPr>
          <w:spacing w:val="40"/>
        </w:rPr>
        <w:t xml:space="preserve"> </w:t>
      </w:r>
      <w:r>
        <w:t>Деление</w:t>
      </w:r>
      <w:r>
        <w:rPr>
          <w:spacing w:val="40"/>
        </w:rPr>
        <w:t xml:space="preserve"> </w:t>
      </w:r>
      <w:r>
        <w:t>Океании</w:t>
      </w:r>
      <w:r>
        <w:rPr>
          <w:spacing w:val="40"/>
        </w:rPr>
        <w:t xml:space="preserve"> </w:t>
      </w:r>
      <w:r>
        <w:t>на</w:t>
      </w:r>
      <w:r>
        <w:rPr>
          <w:spacing w:val="40"/>
        </w:rPr>
        <w:t xml:space="preserve"> </w:t>
      </w:r>
      <w:r>
        <w:t>Меланезию,</w:t>
      </w:r>
      <w:r>
        <w:rPr>
          <w:spacing w:val="40"/>
        </w:rPr>
        <w:t xml:space="preserve"> </w:t>
      </w:r>
      <w:r>
        <w:t>Полинезию</w:t>
      </w:r>
      <w:r>
        <w:rPr>
          <w:spacing w:val="40"/>
        </w:rPr>
        <w:t xml:space="preserve"> </w:t>
      </w:r>
      <w:r>
        <w:t>и</w:t>
      </w:r>
      <w:r>
        <w:rPr>
          <w:spacing w:val="-1"/>
        </w:rPr>
        <w:t xml:space="preserve"> </w:t>
      </w:r>
      <w:r>
        <w:t>Микронезию. Новая Зеландия – развитая страна, расположенная в удалении от</w:t>
      </w:r>
      <w:r>
        <w:rPr>
          <w:spacing w:val="-1"/>
        </w:rPr>
        <w:t xml:space="preserve"> </w:t>
      </w:r>
      <w:r>
        <w:t>ведущих экономических центров. Место Новой Зеландии в международном географическом разделении труда. Отрасли специализации. Особенности природно-ресурсного потенциала, населения и хозяйства стран Океании. Моноспециализация большинства стран региона.</w:t>
      </w:r>
    </w:p>
    <w:p w:rsidR="00194CDC" w:rsidRDefault="00D465A6">
      <w:pPr>
        <w:pStyle w:val="a3"/>
        <w:spacing w:before="1"/>
        <w:ind w:left="849" w:firstLine="0"/>
      </w:pPr>
      <w:r>
        <w:t>Практическая</w:t>
      </w:r>
      <w:r>
        <w:rPr>
          <w:spacing w:val="-6"/>
        </w:rPr>
        <w:t xml:space="preserve"> </w:t>
      </w:r>
      <w:r>
        <w:rPr>
          <w:spacing w:val="-2"/>
        </w:rPr>
        <w:t>работа.</w:t>
      </w:r>
    </w:p>
    <w:p w:rsidR="00194CDC" w:rsidRDefault="00D465A6">
      <w:pPr>
        <w:pStyle w:val="a3"/>
        <w:spacing w:before="139" w:line="360" w:lineRule="auto"/>
        <w:ind w:right="289"/>
      </w:pPr>
      <w:r>
        <w:t xml:space="preserve">1). Сравнение экспортного потенциала и места в мировом хозяйстве Австралии и Новой Зеландии на основе анализа и интерпретации данных из различных источников географической </w:t>
      </w:r>
      <w:r>
        <w:rPr>
          <w:spacing w:val="-2"/>
        </w:rPr>
        <w:t>информации.</w:t>
      </w:r>
    </w:p>
    <w:p w:rsidR="00194CDC" w:rsidRDefault="00D465A6">
      <w:pPr>
        <w:pStyle w:val="a5"/>
        <w:numPr>
          <w:ilvl w:val="1"/>
          <w:numId w:val="83"/>
        </w:numPr>
        <w:tabs>
          <w:tab w:val="left" w:pos="1268"/>
        </w:tabs>
        <w:spacing w:line="275" w:lineRule="exact"/>
        <w:ind w:left="1268" w:hanging="419"/>
        <w:jc w:val="both"/>
        <w:rPr>
          <w:sz w:val="24"/>
        </w:rPr>
      </w:pPr>
      <w:r>
        <w:rPr>
          <w:sz w:val="24"/>
        </w:rPr>
        <w:t>Раздел</w:t>
      </w:r>
      <w:r>
        <w:rPr>
          <w:spacing w:val="-2"/>
          <w:sz w:val="24"/>
        </w:rPr>
        <w:t xml:space="preserve"> </w:t>
      </w:r>
      <w:r>
        <w:rPr>
          <w:sz w:val="24"/>
        </w:rPr>
        <w:t>11.</w:t>
      </w:r>
      <w:r>
        <w:rPr>
          <w:spacing w:val="-2"/>
          <w:sz w:val="24"/>
        </w:rPr>
        <w:t xml:space="preserve"> </w:t>
      </w:r>
      <w:r>
        <w:rPr>
          <w:sz w:val="24"/>
        </w:rPr>
        <w:t>Зарубежная</w:t>
      </w:r>
      <w:r>
        <w:rPr>
          <w:spacing w:val="-1"/>
          <w:sz w:val="24"/>
        </w:rPr>
        <w:t xml:space="preserve"> </w:t>
      </w:r>
      <w:r>
        <w:rPr>
          <w:spacing w:val="-2"/>
          <w:sz w:val="24"/>
        </w:rPr>
        <w:t>Азия.</w:t>
      </w:r>
    </w:p>
    <w:p w:rsidR="00194CDC" w:rsidRDefault="00D465A6">
      <w:pPr>
        <w:pStyle w:val="a5"/>
        <w:numPr>
          <w:ilvl w:val="2"/>
          <w:numId w:val="83"/>
        </w:numPr>
        <w:tabs>
          <w:tab w:val="left" w:pos="1448"/>
        </w:tabs>
        <w:spacing w:before="140"/>
        <w:ind w:left="1448" w:hanging="599"/>
        <w:jc w:val="both"/>
        <w:rPr>
          <w:sz w:val="24"/>
        </w:rPr>
      </w:pPr>
      <w:r>
        <w:rPr>
          <w:sz w:val="24"/>
        </w:rPr>
        <w:t>Тема</w:t>
      </w:r>
      <w:r>
        <w:rPr>
          <w:spacing w:val="-4"/>
          <w:sz w:val="24"/>
        </w:rPr>
        <w:t xml:space="preserve"> </w:t>
      </w:r>
      <w:r>
        <w:rPr>
          <w:sz w:val="24"/>
        </w:rPr>
        <w:t>1.</w:t>
      </w:r>
      <w:r>
        <w:rPr>
          <w:spacing w:val="-2"/>
          <w:sz w:val="24"/>
        </w:rPr>
        <w:t xml:space="preserve"> </w:t>
      </w:r>
      <w:r>
        <w:rPr>
          <w:sz w:val="24"/>
        </w:rPr>
        <w:t>Географическое</w:t>
      </w:r>
      <w:r>
        <w:rPr>
          <w:spacing w:val="-4"/>
          <w:sz w:val="24"/>
        </w:rPr>
        <w:t xml:space="preserve"> </w:t>
      </w:r>
      <w:r>
        <w:rPr>
          <w:sz w:val="24"/>
        </w:rPr>
        <w:t>положение</w:t>
      </w:r>
      <w:r>
        <w:rPr>
          <w:spacing w:val="-3"/>
          <w:sz w:val="24"/>
        </w:rPr>
        <w:t xml:space="preserve"> </w:t>
      </w:r>
      <w:r>
        <w:rPr>
          <w:sz w:val="24"/>
        </w:rPr>
        <w:t>и</w:t>
      </w:r>
      <w:r>
        <w:rPr>
          <w:spacing w:val="-3"/>
          <w:sz w:val="24"/>
        </w:rPr>
        <w:t xml:space="preserve"> </w:t>
      </w:r>
      <w:r>
        <w:rPr>
          <w:sz w:val="24"/>
        </w:rPr>
        <w:t>политическая</w:t>
      </w:r>
      <w:r>
        <w:rPr>
          <w:spacing w:val="-2"/>
          <w:sz w:val="24"/>
        </w:rPr>
        <w:t xml:space="preserve"> </w:t>
      </w:r>
      <w:r>
        <w:rPr>
          <w:sz w:val="24"/>
        </w:rPr>
        <w:t>карта</w:t>
      </w:r>
      <w:r>
        <w:rPr>
          <w:spacing w:val="-3"/>
          <w:sz w:val="24"/>
        </w:rPr>
        <w:t xml:space="preserve"> </w:t>
      </w:r>
      <w:r>
        <w:rPr>
          <w:sz w:val="24"/>
        </w:rPr>
        <w:t>зарубежной</w:t>
      </w:r>
      <w:r>
        <w:rPr>
          <w:spacing w:val="-2"/>
          <w:sz w:val="24"/>
        </w:rPr>
        <w:t xml:space="preserve"> Азии.</w:t>
      </w:r>
    </w:p>
    <w:p w:rsidR="00194CDC" w:rsidRDefault="00D465A6">
      <w:pPr>
        <w:pStyle w:val="a3"/>
        <w:spacing w:before="137" w:line="360" w:lineRule="auto"/>
        <w:ind w:right="278"/>
      </w:pPr>
      <w:r>
        <w:t>Площадь, размеры и состав территории региона. Политическая карта зарубежной Азии. Изменения на политической карте в ХX в. Политическое и социально-экономическое развитие региона после Второй мировой войны. Крушение колониальной системы. Новейшие изменения на политической карте региона. Модели политического и социально-экономического развития независимых государств зарубежной Азии. Группировка государств Азии по формам правления, административно-территориального устройства. Основные типы стран зарубежной Азии. Территориальные конфликты в зарубежной Азии – угрозы региональной стабильности. Природные, исторические, политические и социально-экономические предпосылки территориальной дифференциации зарубежной Азии и выделения субрегионов. Возрастание роли Азиатско-Тихоокеанского региона (АТР) на современном этапе. Ключевые проблемы взаимоотношений России со странами Азии: партнѐрство в отношениях с Китаем и Индией, сотрудничество и добрососедство с республиками постсоветского пространства, поддержание региональной стабильности в странах Ближнего и Среднего Востока.</w:t>
      </w:r>
    </w:p>
    <w:p w:rsidR="00194CDC" w:rsidRDefault="00D465A6">
      <w:pPr>
        <w:pStyle w:val="a3"/>
        <w:spacing w:before="2"/>
        <w:ind w:left="849" w:firstLine="0"/>
      </w:pPr>
      <w:r>
        <w:t>Практические</w:t>
      </w:r>
      <w:r>
        <w:rPr>
          <w:spacing w:val="-6"/>
        </w:rPr>
        <w:t xml:space="preserve"> </w:t>
      </w:r>
      <w:r>
        <w:rPr>
          <w:spacing w:val="-2"/>
        </w:rPr>
        <w:t>работы.</w:t>
      </w:r>
    </w:p>
    <w:p w:rsidR="00194CDC" w:rsidRDefault="00D465A6">
      <w:pPr>
        <w:pStyle w:val="a5"/>
        <w:numPr>
          <w:ilvl w:val="0"/>
          <w:numId w:val="35"/>
        </w:numPr>
        <w:tabs>
          <w:tab w:val="left" w:pos="1166"/>
        </w:tabs>
        <w:spacing w:before="137"/>
        <w:ind w:left="1166" w:hanging="317"/>
        <w:jc w:val="both"/>
        <w:rPr>
          <w:sz w:val="24"/>
        </w:rPr>
      </w:pPr>
      <w:r>
        <w:rPr>
          <w:sz w:val="24"/>
        </w:rPr>
        <w:t>Построение</w:t>
      </w:r>
      <w:r>
        <w:rPr>
          <w:spacing w:val="-6"/>
          <w:sz w:val="24"/>
        </w:rPr>
        <w:t xml:space="preserve"> </w:t>
      </w:r>
      <w:r>
        <w:rPr>
          <w:sz w:val="24"/>
        </w:rPr>
        <w:t>графа,</w:t>
      </w:r>
      <w:r>
        <w:rPr>
          <w:spacing w:val="-3"/>
          <w:sz w:val="24"/>
        </w:rPr>
        <w:t xml:space="preserve"> </w:t>
      </w:r>
      <w:r>
        <w:rPr>
          <w:sz w:val="24"/>
        </w:rPr>
        <w:t>отражающего</w:t>
      </w:r>
      <w:r>
        <w:rPr>
          <w:spacing w:val="-3"/>
          <w:sz w:val="24"/>
        </w:rPr>
        <w:t xml:space="preserve"> </w:t>
      </w:r>
      <w:r>
        <w:rPr>
          <w:sz w:val="24"/>
        </w:rPr>
        <w:t>соседство</w:t>
      </w:r>
      <w:r>
        <w:rPr>
          <w:spacing w:val="-2"/>
          <w:sz w:val="24"/>
        </w:rPr>
        <w:t xml:space="preserve"> </w:t>
      </w:r>
      <w:r>
        <w:rPr>
          <w:sz w:val="24"/>
        </w:rPr>
        <w:t>стран</w:t>
      </w:r>
      <w:r>
        <w:rPr>
          <w:spacing w:val="-3"/>
          <w:sz w:val="24"/>
        </w:rPr>
        <w:t xml:space="preserve"> </w:t>
      </w:r>
      <w:r>
        <w:rPr>
          <w:sz w:val="24"/>
        </w:rPr>
        <w:t>зарубежной</w:t>
      </w:r>
      <w:r>
        <w:rPr>
          <w:spacing w:val="-3"/>
          <w:sz w:val="24"/>
        </w:rPr>
        <w:t xml:space="preserve"> </w:t>
      </w:r>
      <w:r>
        <w:rPr>
          <w:spacing w:val="-2"/>
          <w:sz w:val="24"/>
        </w:rPr>
        <w:t>Азии.</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5"/>
        <w:numPr>
          <w:ilvl w:val="0"/>
          <w:numId w:val="35"/>
        </w:numPr>
        <w:tabs>
          <w:tab w:val="left" w:pos="1166"/>
        </w:tabs>
        <w:spacing w:before="66"/>
        <w:ind w:left="1166" w:hanging="317"/>
        <w:jc w:val="both"/>
        <w:rPr>
          <w:sz w:val="24"/>
        </w:rPr>
      </w:pPr>
      <w:r>
        <w:rPr>
          <w:sz w:val="24"/>
        </w:rPr>
        <w:t>Нанесение</w:t>
      </w:r>
      <w:r>
        <w:rPr>
          <w:spacing w:val="-7"/>
          <w:sz w:val="24"/>
        </w:rPr>
        <w:t xml:space="preserve"> </w:t>
      </w:r>
      <w:r>
        <w:rPr>
          <w:sz w:val="24"/>
        </w:rPr>
        <w:t>на</w:t>
      </w:r>
      <w:r>
        <w:rPr>
          <w:spacing w:val="-5"/>
          <w:sz w:val="24"/>
        </w:rPr>
        <w:t xml:space="preserve"> </w:t>
      </w:r>
      <w:r>
        <w:rPr>
          <w:sz w:val="24"/>
        </w:rPr>
        <w:t>карту</w:t>
      </w:r>
      <w:r>
        <w:rPr>
          <w:spacing w:val="-7"/>
          <w:sz w:val="24"/>
        </w:rPr>
        <w:t xml:space="preserve"> </w:t>
      </w:r>
      <w:r>
        <w:rPr>
          <w:sz w:val="24"/>
        </w:rPr>
        <w:t>зарубежной</w:t>
      </w:r>
      <w:r>
        <w:rPr>
          <w:spacing w:val="-4"/>
          <w:sz w:val="24"/>
        </w:rPr>
        <w:t xml:space="preserve"> </w:t>
      </w:r>
      <w:r>
        <w:rPr>
          <w:sz w:val="24"/>
        </w:rPr>
        <w:t>Азии</w:t>
      </w:r>
      <w:r>
        <w:rPr>
          <w:spacing w:val="-4"/>
          <w:sz w:val="24"/>
        </w:rPr>
        <w:t xml:space="preserve"> </w:t>
      </w:r>
      <w:r>
        <w:rPr>
          <w:sz w:val="24"/>
        </w:rPr>
        <w:t>зон</w:t>
      </w:r>
      <w:r>
        <w:rPr>
          <w:spacing w:val="-4"/>
          <w:sz w:val="24"/>
        </w:rPr>
        <w:t xml:space="preserve"> </w:t>
      </w:r>
      <w:r>
        <w:rPr>
          <w:sz w:val="24"/>
        </w:rPr>
        <w:t>важнейших</w:t>
      </w:r>
      <w:r>
        <w:rPr>
          <w:spacing w:val="4"/>
          <w:sz w:val="24"/>
        </w:rPr>
        <w:t xml:space="preserve"> </w:t>
      </w:r>
      <w:r>
        <w:rPr>
          <w:sz w:val="24"/>
        </w:rPr>
        <w:t>территориальных</w:t>
      </w:r>
      <w:r>
        <w:rPr>
          <w:spacing w:val="-2"/>
          <w:sz w:val="24"/>
        </w:rPr>
        <w:t xml:space="preserve"> конфликтов.</w:t>
      </w:r>
    </w:p>
    <w:p w:rsidR="00194CDC" w:rsidRDefault="00D465A6">
      <w:pPr>
        <w:pStyle w:val="a5"/>
        <w:numPr>
          <w:ilvl w:val="2"/>
          <w:numId w:val="83"/>
        </w:numPr>
        <w:tabs>
          <w:tab w:val="left" w:pos="1448"/>
        </w:tabs>
        <w:spacing w:before="139"/>
        <w:ind w:left="1448" w:hanging="599"/>
        <w:jc w:val="both"/>
        <w:rPr>
          <w:sz w:val="24"/>
        </w:rPr>
      </w:pPr>
      <w:r>
        <w:rPr>
          <w:sz w:val="24"/>
        </w:rPr>
        <w:t>Тема</w:t>
      </w:r>
      <w:r>
        <w:rPr>
          <w:spacing w:val="-7"/>
          <w:sz w:val="24"/>
        </w:rPr>
        <w:t xml:space="preserve"> </w:t>
      </w:r>
      <w:r>
        <w:rPr>
          <w:sz w:val="24"/>
        </w:rPr>
        <w:t>2.</w:t>
      </w:r>
      <w:r>
        <w:rPr>
          <w:spacing w:val="-4"/>
          <w:sz w:val="24"/>
        </w:rPr>
        <w:t xml:space="preserve"> </w:t>
      </w:r>
      <w:r>
        <w:rPr>
          <w:sz w:val="24"/>
        </w:rPr>
        <w:t>Природно-ресурсный</w:t>
      </w:r>
      <w:r>
        <w:rPr>
          <w:spacing w:val="-4"/>
          <w:sz w:val="24"/>
        </w:rPr>
        <w:t xml:space="preserve"> </w:t>
      </w:r>
      <w:r>
        <w:rPr>
          <w:sz w:val="24"/>
        </w:rPr>
        <w:t>потенциал</w:t>
      </w:r>
      <w:r>
        <w:rPr>
          <w:spacing w:val="-7"/>
          <w:sz w:val="24"/>
        </w:rPr>
        <w:t xml:space="preserve"> </w:t>
      </w:r>
      <w:r>
        <w:rPr>
          <w:sz w:val="24"/>
        </w:rPr>
        <w:t>зарубежной</w:t>
      </w:r>
      <w:r>
        <w:rPr>
          <w:spacing w:val="-3"/>
          <w:sz w:val="24"/>
        </w:rPr>
        <w:t xml:space="preserve"> </w:t>
      </w:r>
      <w:r>
        <w:rPr>
          <w:spacing w:val="-2"/>
          <w:sz w:val="24"/>
        </w:rPr>
        <w:t>Азии.</w:t>
      </w:r>
    </w:p>
    <w:p w:rsidR="00194CDC" w:rsidRDefault="00D465A6">
      <w:pPr>
        <w:pStyle w:val="a3"/>
        <w:spacing w:before="137" w:line="360" w:lineRule="auto"/>
        <w:ind w:right="279"/>
      </w:pPr>
      <w:r>
        <w:t>Разнообразие природных условий и ресурсов в зарубежной Азии, их территориальные различия. Контрасты распределения в регионе минеральных, агроклиматических, водных, гидроэнергетических, лесных, земельных и</w:t>
      </w:r>
      <w:r>
        <w:rPr>
          <w:spacing w:val="-1"/>
        </w:rPr>
        <w:t xml:space="preserve"> </w:t>
      </w:r>
      <w:r>
        <w:t>рекреационных ресурсов. Обеспеченность региона отдельными видами природных ресурсов. Природно-ресурсные предпосылки для развития промышленности, сельского и лесного хозяйства, транспорта, туризма и рекреации. Проблемы природопользования и охрана природы. Обострение экологических проблем в странах региона, направления их рационального решения.</w:t>
      </w:r>
    </w:p>
    <w:p w:rsidR="00194CDC" w:rsidRDefault="00D465A6">
      <w:pPr>
        <w:pStyle w:val="a3"/>
        <w:spacing w:before="2"/>
        <w:ind w:left="849" w:firstLine="0"/>
      </w:pPr>
      <w:r>
        <w:t>Практическая</w:t>
      </w:r>
      <w:r>
        <w:rPr>
          <w:spacing w:val="-6"/>
        </w:rPr>
        <w:t xml:space="preserve"> </w:t>
      </w:r>
      <w:r>
        <w:rPr>
          <w:spacing w:val="-2"/>
        </w:rPr>
        <w:t>работа.</w:t>
      </w:r>
    </w:p>
    <w:p w:rsidR="00194CDC" w:rsidRDefault="00D465A6">
      <w:pPr>
        <w:pStyle w:val="a3"/>
        <w:spacing w:before="137"/>
        <w:ind w:left="849" w:firstLine="0"/>
      </w:pPr>
      <w:r>
        <w:t>1).</w:t>
      </w:r>
      <w:r>
        <w:rPr>
          <w:spacing w:val="-7"/>
        </w:rPr>
        <w:t xml:space="preserve"> </w:t>
      </w:r>
      <w:r>
        <w:t>Вычисление</w:t>
      </w:r>
      <w:r>
        <w:rPr>
          <w:spacing w:val="-4"/>
        </w:rPr>
        <w:t xml:space="preserve"> </w:t>
      </w:r>
      <w:r>
        <w:t>доли</w:t>
      </w:r>
      <w:r>
        <w:rPr>
          <w:spacing w:val="-2"/>
        </w:rPr>
        <w:t xml:space="preserve"> </w:t>
      </w:r>
      <w:r>
        <w:t>зарубежной</w:t>
      </w:r>
      <w:r>
        <w:rPr>
          <w:spacing w:val="-3"/>
        </w:rPr>
        <w:t xml:space="preserve"> </w:t>
      </w:r>
      <w:r>
        <w:t>Азии</w:t>
      </w:r>
      <w:r>
        <w:rPr>
          <w:spacing w:val="-4"/>
        </w:rPr>
        <w:t xml:space="preserve"> </w:t>
      </w:r>
      <w:r>
        <w:t>в</w:t>
      </w:r>
      <w:r>
        <w:rPr>
          <w:spacing w:val="-4"/>
        </w:rPr>
        <w:t xml:space="preserve"> </w:t>
      </w:r>
      <w:r>
        <w:t>мировых</w:t>
      </w:r>
      <w:r>
        <w:rPr>
          <w:spacing w:val="-1"/>
        </w:rPr>
        <w:t xml:space="preserve"> </w:t>
      </w:r>
      <w:r>
        <w:t>запасах</w:t>
      </w:r>
      <w:r>
        <w:rPr>
          <w:spacing w:val="1"/>
        </w:rPr>
        <w:t xml:space="preserve"> </w:t>
      </w:r>
      <w:r>
        <w:t>угля,</w:t>
      </w:r>
      <w:r>
        <w:rPr>
          <w:spacing w:val="-4"/>
        </w:rPr>
        <w:t xml:space="preserve"> </w:t>
      </w:r>
      <w:r>
        <w:t>нефти</w:t>
      </w:r>
      <w:r>
        <w:rPr>
          <w:spacing w:val="-3"/>
        </w:rPr>
        <w:t xml:space="preserve"> </w:t>
      </w:r>
      <w:r>
        <w:t>и</w:t>
      </w:r>
      <w:r>
        <w:rPr>
          <w:spacing w:val="4"/>
        </w:rPr>
        <w:t xml:space="preserve"> </w:t>
      </w:r>
      <w:r>
        <w:rPr>
          <w:spacing w:val="-2"/>
        </w:rPr>
        <w:t>газа.</w:t>
      </w:r>
    </w:p>
    <w:p w:rsidR="00194CDC" w:rsidRDefault="00D465A6">
      <w:pPr>
        <w:pStyle w:val="a5"/>
        <w:numPr>
          <w:ilvl w:val="2"/>
          <w:numId w:val="83"/>
        </w:numPr>
        <w:tabs>
          <w:tab w:val="left" w:pos="1448"/>
        </w:tabs>
        <w:spacing w:before="140"/>
        <w:ind w:left="1448" w:hanging="599"/>
        <w:jc w:val="both"/>
        <w:rPr>
          <w:sz w:val="24"/>
        </w:rPr>
      </w:pPr>
      <w:r>
        <w:rPr>
          <w:sz w:val="24"/>
        </w:rPr>
        <w:t>Тема</w:t>
      </w:r>
      <w:r>
        <w:rPr>
          <w:spacing w:val="-3"/>
          <w:sz w:val="24"/>
        </w:rPr>
        <w:t xml:space="preserve"> </w:t>
      </w:r>
      <w:r>
        <w:rPr>
          <w:sz w:val="24"/>
        </w:rPr>
        <w:t>3.</w:t>
      </w:r>
      <w:r>
        <w:rPr>
          <w:spacing w:val="-1"/>
          <w:sz w:val="24"/>
        </w:rPr>
        <w:t xml:space="preserve"> </w:t>
      </w:r>
      <w:r>
        <w:rPr>
          <w:sz w:val="24"/>
        </w:rPr>
        <w:t>Население</w:t>
      </w:r>
      <w:r>
        <w:rPr>
          <w:spacing w:val="-3"/>
          <w:sz w:val="24"/>
        </w:rPr>
        <w:t xml:space="preserve"> </w:t>
      </w:r>
      <w:r>
        <w:rPr>
          <w:sz w:val="24"/>
        </w:rPr>
        <w:t>зарубежной</w:t>
      </w:r>
      <w:r>
        <w:rPr>
          <w:spacing w:val="-1"/>
          <w:sz w:val="24"/>
        </w:rPr>
        <w:t xml:space="preserve"> </w:t>
      </w:r>
      <w:r>
        <w:rPr>
          <w:spacing w:val="-4"/>
          <w:sz w:val="24"/>
        </w:rPr>
        <w:t>Азии.</w:t>
      </w:r>
    </w:p>
    <w:p w:rsidR="00194CDC" w:rsidRDefault="00D465A6">
      <w:pPr>
        <w:pStyle w:val="a3"/>
        <w:spacing w:before="136" w:line="360" w:lineRule="auto"/>
        <w:ind w:right="278"/>
      </w:pPr>
      <w:r>
        <w:t>Мировое лидерство региона по численности населения. Динамика численности населения зарубежной Азии в последние десятилетия, замедление темпов прироста населения. Этническая и религиозная структура населения. Наиболее острые межэтнические и межконфессиональные конфликты (Палестина, Курдистан, Кипр, Кашмир, индийский Пенджаб, Афганистан, Шри-Ланка, Южные Филиппины). Проблема религиозного экстремизма в регионе, усилия международного сообщества по борьбе с международным терроризмом в Юго-Западной Азии. Направления и результаты демографической политики в странах зарубежной Азии. Особенности расселения населения, зоны концентрации населения, крупнейшие города и городские агломерации.</w:t>
      </w:r>
    </w:p>
    <w:p w:rsidR="00194CDC" w:rsidRDefault="00D465A6">
      <w:pPr>
        <w:pStyle w:val="a3"/>
        <w:spacing w:before="1"/>
        <w:ind w:left="849" w:firstLine="0"/>
      </w:pPr>
      <w:r>
        <w:t>Практические</w:t>
      </w:r>
      <w:r>
        <w:rPr>
          <w:spacing w:val="-6"/>
        </w:rPr>
        <w:t xml:space="preserve"> </w:t>
      </w:r>
      <w:r>
        <w:rPr>
          <w:spacing w:val="-2"/>
        </w:rPr>
        <w:t>работы.</w:t>
      </w:r>
    </w:p>
    <w:p w:rsidR="00194CDC" w:rsidRDefault="00D465A6">
      <w:pPr>
        <w:pStyle w:val="a5"/>
        <w:numPr>
          <w:ilvl w:val="0"/>
          <w:numId w:val="34"/>
        </w:numPr>
        <w:tabs>
          <w:tab w:val="left" w:pos="1165"/>
        </w:tabs>
        <w:spacing w:before="139" w:line="360" w:lineRule="auto"/>
        <w:ind w:right="280" w:firstLine="708"/>
        <w:jc w:val="both"/>
        <w:rPr>
          <w:sz w:val="24"/>
        </w:rPr>
      </w:pPr>
      <w:r>
        <w:rPr>
          <w:sz w:val="24"/>
        </w:rPr>
        <w:t>Определение динамики численности населения крупнейших городских агломераций зарубежной Азии.</w:t>
      </w:r>
    </w:p>
    <w:p w:rsidR="00194CDC" w:rsidRDefault="00D465A6">
      <w:pPr>
        <w:pStyle w:val="a5"/>
        <w:numPr>
          <w:ilvl w:val="0"/>
          <w:numId w:val="34"/>
        </w:numPr>
        <w:tabs>
          <w:tab w:val="left" w:pos="1166"/>
        </w:tabs>
        <w:ind w:left="1166" w:hanging="317"/>
        <w:jc w:val="both"/>
        <w:rPr>
          <w:sz w:val="24"/>
        </w:rPr>
      </w:pPr>
      <w:r>
        <w:rPr>
          <w:sz w:val="24"/>
        </w:rPr>
        <w:t>Сравнительная</w:t>
      </w:r>
      <w:r>
        <w:rPr>
          <w:spacing w:val="-11"/>
          <w:sz w:val="24"/>
        </w:rPr>
        <w:t xml:space="preserve"> </w:t>
      </w:r>
      <w:r>
        <w:rPr>
          <w:sz w:val="24"/>
        </w:rPr>
        <w:t>характеристика</w:t>
      </w:r>
      <w:r>
        <w:rPr>
          <w:spacing w:val="-7"/>
          <w:sz w:val="24"/>
        </w:rPr>
        <w:t xml:space="preserve"> </w:t>
      </w:r>
      <w:r>
        <w:rPr>
          <w:sz w:val="24"/>
        </w:rPr>
        <w:t>крупнейших</w:t>
      </w:r>
      <w:r>
        <w:rPr>
          <w:spacing w:val="-4"/>
          <w:sz w:val="24"/>
        </w:rPr>
        <w:t xml:space="preserve"> </w:t>
      </w:r>
      <w:r>
        <w:rPr>
          <w:sz w:val="24"/>
        </w:rPr>
        <w:t>по</w:t>
      </w:r>
      <w:r>
        <w:rPr>
          <w:spacing w:val="-5"/>
          <w:sz w:val="24"/>
        </w:rPr>
        <w:t xml:space="preserve"> </w:t>
      </w:r>
      <w:r>
        <w:rPr>
          <w:sz w:val="24"/>
        </w:rPr>
        <w:t>численности</w:t>
      </w:r>
      <w:r>
        <w:rPr>
          <w:spacing w:val="-6"/>
          <w:sz w:val="24"/>
        </w:rPr>
        <w:t xml:space="preserve"> </w:t>
      </w:r>
      <w:r>
        <w:rPr>
          <w:sz w:val="24"/>
        </w:rPr>
        <w:t>этносов</w:t>
      </w:r>
      <w:r>
        <w:rPr>
          <w:spacing w:val="-7"/>
          <w:sz w:val="24"/>
        </w:rPr>
        <w:t xml:space="preserve"> </w:t>
      </w:r>
      <w:r>
        <w:rPr>
          <w:sz w:val="24"/>
        </w:rPr>
        <w:t>зарубежной</w:t>
      </w:r>
      <w:r>
        <w:rPr>
          <w:spacing w:val="-5"/>
          <w:sz w:val="24"/>
        </w:rPr>
        <w:t xml:space="preserve"> </w:t>
      </w:r>
      <w:r>
        <w:rPr>
          <w:spacing w:val="-2"/>
          <w:sz w:val="24"/>
        </w:rPr>
        <w:t>Азии.</w:t>
      </w:r>
    </w:p>
    <w:p w:rsidR="00194CDC" w:rsidRDefault="00D465A6">
      <w:pPr>
        <w:pStyle w:val="a5"/>
        <w:numPr>
          <w:ilvl w:val="2"/>
          <w:numId w:val="83"/>
        </w:numPr>
        <w:tabs>
          <w:tab w:val="left" w:pos="1448"/>
        </w:tabs>
        <w:spacing w:before="137"/>
        <w:ind w:left="1448" w:hanging="599"/>
        <w:jc w:val="both"/>
        <w:rPr>
          <w:sz w:val="24"/>
        </w:rPr>
      </w:pPr>
      <w:r>
        <w:rPr>
          <w:sz w:val="24"/>
        </w:rPr>
        <w:t>Тема</w:t>
      </w:r>
      <w:r>
        <w:rPr>
          <w:spacing w:val="-6"/>
          <w:sz w:val="24"/>
        </w:rPr>
        <w:t xml:space="preserve"> </w:t>
      </w:r>
      <w:r>
        <w:rPr>
          <w:sz w:val="24"/>
        </w:rPr>
        <w:t>4.</w:t>
      </w:r>
      <w:r>
        <w:rPr>
          <w:spacing w:val="-3"/>
          <w:sz w:val="24"/>
        </w:rPr>
        <w:t xml:space="preserve"> </w:t>
      </w:r>
      <w:r>
        <w:rPr>
          <w:sz w:val="24"/>
        </w:rPr>
        <w:t>Хозяйство</w:t>
      </w:r>
      <w:r>
        <w:rPr>
          <w:spacing w:val="-3"/>
          <w:sz w:val="24"/>
        </w:rPr>
        <w:t xml:space="preserve"> </w:t>
      </w:r>
      <w:r>
        <w:rPr>
          <w:sz w:val="24"/>
        </w:rPr>
        <w:t>зарубежной</w:t>
      </w:r>
      <w:r>
        <w:rPr>
          <w:spacing w:val="-2"/>
          <w:sz w:val="24"/>
        </w:rPr>
        <w:t xml:space="preserve"> Азии.</w:t>
      </w:r>
    </w:p>
    <w:p w:rsidR="00194CDC" w:rsidRDefault="00D465A6">
      <w:pPr>
        <w:pStyle w:val="a3"/>
        <w:spacing w:before="139" w:line="360" w:lineRule="auto"/>
        <w:ind w:right="281"/>
      </w:pPr>
      <w:r>
        <w:t>Роль и место зарубежной Азии в международном разделении труда. Контрасты экономического развития в странах зарубежной Азии. Особенности включения стран региона в процессы</w:t>
      </w:r>
      <w:r>
        <w:rPr>
          <w:spacing w:val="53"/>
        </w:rPr>
        <w:t xml:space="preserve">  </w:t>
      </w:r>
      <w:r>
        <w:t>глобализации</w:t>
      </w:r>
      <w:r>
        <w:rPr>
          <w:spacing w:val="54"/>
        </w:rPr>
        <w:t xml:space="preserve">  </w:t>
      </w:r>
      <w:r>
        <w:t>и</w:t>
      </w:r>
      <w:r>
        <w:rPr>
          <w:spacing w:val="53"/>
        </w:rPr>
        <w:t xml:space="preserve">  </w:t>
      </w:r>
      <w:r>
        <w:t>транснационализации.</w:t>
      </w:r>
      <w:r>
        <w:rPr>
          <w:spacing w:val="53"/>
        </w:rPr>
        <w:t xml:space="preserve">  </w:t>
      </w:r>
      <w:r>
        <w:t>Ключевые</w:t>
      </w:r>
      <w:r>
        <w:rPr>
          <w:spacing w:val="53"/>
        </w:rPr>
        <w:t xml:space="preserve">  </w:t>
      </w:r>
      <w:r>
        <w:t>проблемы</w:t>
      </w:r>
      <w:r>
        <w:rPr>
          <w:spacing w:val="53"/>
        </w:rPr>
        <w:t xml:space="preserve">  </w:t>
      </w:r>
      <w:r>
        <w:t>Китая</w:t>
      </w:r>
      <w:r>
        <w:rPr>
          <w:spacing w:val="58"/>
        </w:rPr>
        <w:t xml:space="preserve">  </w:t>
      </w:r>
      <w:r>
        <w:t>–</w:t>
      </w:r>
      <w:r>
        <w:rPr>
          <w:spacing w:val="53"/>
        </w:rPr>
        <w:t xml:space="preserve">  </w:t>
      </w:r>
      <w:r>
        <w:t>нового</w:t>
      </w:r>
    </w:p>
    <w:p w:rsidR="00194CDC" w:rsidRDefault="00D465A6">
      <w:pPr>
        <w:pStyle w:val="a3"/>
        <w:spacing w:line="360" w:lineRule="auto"/>
        <w:ind w:right="275" w:firstLine="0"/>
      </w:pPr>
      <w:r>
        <w:t>«локомотива» мирового развития и глобальной «фабрики». Проблема замедления экономического развития Японии, социальные и экологические последствия этого процесса. Резервы роста новых индустриальных стран Азии. Экономические и социальные проблемы современной Южной Азии. Проблема зависимости нефтегазодобывающих стран Персидского залива от их природно- сырьевого потенциала, стратегии ухода от моноспециализации на отраслях топливно- энергетического комплекса.</w:t>
      </w:r>
    </w:p>
    <w:p w:rsidR="00194CDC" w:rsidRDefault="00D465A6">
      <w:pPr>
        <w:pStyle w:val="a3"/>
        <w:ind w:left="849" w:firstLine="0"/>
      </w:pPr>
      <w:r>
        <w:t>Практические</w:t>
      </w:r>
      <w:r>
        <w:rPr>
          <w:spacing w:val="-6"/>
        </w:rPr>
        <w:t xml:space="preserve"> </w:t>
      </w:r>
      <w:r>
        <w:rPr>
          <w:spacing w:val="-2"/>
        </w:rPr>
        <w:t>работы.</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5"/>
        <w:numPr>
          <w:ilvl w:val="0"/>
          <w:numId w:val="33"/>
        </w:numPr>
        <w:tabs>
          <w:tab w:val="left" w:pos="1165"/>
        </w:tabs>
        <w:spacing w:before="66" w:line="360" w:lineRule="auto"/>
        <w:ind w:right="285" w:firstLine="708"/>
        <w:rPr>
          <w:sz w:val="24"/>
        </w:rPr>
      </w:pPr>
      <w:r>
        <w:rPr>
          <w:sz w:val="24"/>
        </w:rPr>
        <w:t>Характеристика</w:t>
      </w:r>
      <w:r>
        <w:rPr>
          <w:spacing w:val="80"/>
          <w:w w:val="150"/>
          <w:sz w:val="24"/>
        </w:rPr>
        <w:t xml:space="preserve"> </w:t>
      </w:r>
      <w:r>
        <w:rPr>
          <w:sz w:val="24"/>
        </w:rPr>
        <w:t>внешнеторгового</w:t>
      </w:r>
      <w:r>
        <w:rPr>
          <w:spacing w:val="80"/>
          <w:w w:val="150"/>
          <w:sz w:val="24"/>
        </w:rPr>
        <w:t xml:space="preserve"> </w:t>
      </w:r>
      <w:r>
        <w:rPr>
          <w:sz w:val="24"/>
        </w:rPr>
        <w:t>баланса</w:t>
      </w:r>
      <w:r>
        <w:rPr>
          <w:spacing w:val="80"/>
          <w:w w:val="150"/>
          <w:sz w:val="24"/>
        </w:rPr>
        <w:t xml:space="preserve"> </w:t>
      </w:r>
      <w:r>
        <w:rPr>
          <w:sz w:val="24"/>
        </w:rPr>
        <w:t>и</w:t>
      </w:r>
      <w:r>
        <w:rPr>
          <w:spacing w:val="80"/>
          <w:w w:val="150"/>
          <w:sz w:val="24"/>
        </w:rPr>
        <w:t xml:space="preserve"> </w:t>
      </w:r>
      <w:r>
        <w:rPr>
          <w:sz w:val="24"/>
        </w:rPr>
        <w:t>географии</w:t>
      </w:r>
      <w:r>
        <w:rPr>
          <w:spacing w:val="80"/>
          <w:w w:val="150"/>
          <w:sz w:val="24"/>
        </w:rPr>
        <w:t xml:space="preserve"> </w:t>
      </w:r>
      <w:r>
        <w:rPr>
          <w:sz w:val="24"/>
        </w:rPr>
        <w:t>внешней</w:t>
      </w:r>
      <w:r>
        <w:rPr>
          <w:spacing w:val="80"/>
          <w:w w:val="150"/>
          <w:sz w:val="24"/>
        </w:rPr>
        <w:t xml:space="preserve"> </w:t>
      </w:r>
      <w:r>
        <w:rPr>
          <w:sz w:val="24"/>
        </w:rPr>
        <w:t>торговли</w:t>
      </w:r>
      <w:r>
        <w:rPr>
          <w:spacing w:val="80"/>
          <w:w w:val="150"/>
          <w:sz w:val="24"/>
        </w:rPr>
        <w:t xml:space="preserve"> </w:t>
      </w:r>
      <w:r>
        <w:rPr>
          <w:sz w:val="24"/>
        </w:rPr>
        <w:t>стран зарубежной Азии.</w:t>
      </w:r>
    </w:p>
    <w:p w:rsidR="00194CDC" w:rsidRDefault="00D465A6">
      <w:pPr>
        <w:pStyle w:val="a5"/>
        <w:numPr>
          <w:ilvl w:val="0"/>
          <w:numId w:val="33"/>
        </w:numPr>
        <w:tabs>
          <w:tab w:val="left" w:pos="1165"/>
        </w:tabs>
        <w:spacing w:before="1" w:line="360" w:lineRule="auto"/>
        <w:ind w:right="282" w:firstLine="708"/>
        <w:rPr>
          <w:sz w:val="24"/>
        </w:rPr>
      </w:pPr>
      <w:r>
        <w:rPr>
          <w:sz w:val="24"/>
        </w:rPr>
        <w:t>Объяснение</w:t>
      </w:r>
      <w:r>
        <w:rPr>
          <w:spacing w:val="40"/>
          <w:sz w:val="24"/>
        </w:rPr>
        <w:t xml:space="preserve"> </w:t>
      </w:r>
      <w:r>
        <w:rPr>
          <w:sz w:val="24"/>
        </w:rPr>
        <w:t>географических</w:t>
      </w:r>
      <w:r>
        <w:rPr>
          <w:spacing w:val="40"/>
          <w:sz w:val="24"/>
        </w:rPr>
        <w:t xml:space="preserve"> </w:t>
      </w:r>
      <w:r>
        <w:rPr>
          <w:sz w:val="24"/>
        </w:rPr>
        <w:t>особенностей</w:t>
      </w:r>
      <w:r>
        <w:rPr>
          <w:spacing w:val="40"/>
          <w:sz w:val="24"/>
        </w:rPr>
        <w:t xml:space="preserve"> </w:t>
      </w:r>
      <w:r>
        <w:rPr>
          <w:sz w:val="24"/>
        </w:rPr>
        <w:t>стран</w:t>
      </w:r>
      <w:r>
        <w:rPr>
          <w:spacing w:val="40"/>
          <w:sz w:val="24"/>
        </w:rPr>
        <w:t xml:space="preserve"> </w:t>
      </w:r>
      <w:r>
        <w:rPr>
          <w:sz w:val="24"/>
        </w:rPr>
        <w:t>зарубежной</w:t>
      </w:r>
      <w:r>
        <w:rPr>
          <w:spacing w:val="40"/>
          <w:sz w:val="24"/>
        </w:rPr>
        <w:t xml:space="preserve"> </w:t>
      </w:r>
      <w:r>
        <w:rPr>
          <w:sz w:val="24"/>
        </w:rPr>
        <w:t>Азии</w:t>
      </w:r>
      <w:r>
        <w:rPr>
          <w:spacing w:val="40"/>
          <w:sz w:val="24"/>
        </w:rPr>
        <w:t xml:space="preserve"> </w:t>
      </w:r>
      <w:r>
        <w:rPr>
          <w:sz w:val="24"/>
        </w:rPr>
        <w:t>с разным</w:t>
      </w:r>
      <w:r>
        <w:rPr>
          <w:spacing w:val="40"/>
          <w:sz w:val="24"/>
        </w:rPr>
        <w:t xml:space="preserve"> </w:t>
      </w:r>
      <w:r>
        <w:rPr>
          <w:sz w:val="24"/>
        </w:rPr>
        <w:t>уровнем социально-экономического развития (Саудовская Аравия и Бангладеш).</w:t>
      </w:r>
    </w:p>
    <w:p w:rsidR="00194CDC" w:rsidRDefault="00D465A6">
      <w:pPr>
        <w:pStyle w:val="a5"/>
        <w:numPr>
          <w:ilvl w:val="0"/>
          <w:numId w:val="33"/>
        </w:numPr>
        <w:tabs>
          <w:tab w:val="left" w:pos="1166"/>
        </w:tabs>
        <w:ind w:left="1166" w:hanging="317"/>
        <w:rPr>
          <w:sz w:val="24"/>
        </w:rPr>
      </w:pPr>
      <w:r>
        <w:rPr>
          <w:sz w:val="24"/>
        </w:rPr>
        <w:t>Сравнение</w:t>
      </w:r>
      <w:r>
        <w:rPr>
          <w:spacing w:val="-7"/>
          <w:sz w:val="24"/>
        </w:rPr>
        <w:t xml:space="preserve"> </w:t>
      </w:r>
      <w:r>
        <w:rPr>
          <w:sz w:val="24"/>
        </w:rPr>
        <w:t>международной</w:t>
      </w:r>
      <w:r>
        <w:rPr>
          <w:spacing w:val="-5"/>
          <w:sz w:val="24"/>
        </w:rPr>
        <w:t xml:space="preserve"> </w:t>
      </w:r>
      <w:r>
        <w:rPr>
          <w:sz w:val="24"/>
        </w:rPr>
        <w:t>специализации</w:t>
      </w:r>
      <w:r>
        <w:rPr>
          <w:spacing w:val="-5"/>
          <w:sz w:val="24"/>
        </w:rPr>
        <w:t xml:space="preserve"> </w:t>
      </w:r>
      <w:r>
        <w:rPr>
          <w:sz w:val="24"/>
        </w:rPr>
        <w:t>Японии</w:t>
      </w:r>
      <w:r>
        <w:rPr>
          <w:spacing w:val="-6"/>
          <w:sz w:val="24"/>
        </w:rPr>
        <w:t xml:space="preserve"> </w:t>
      </w:r>
      <w:r>
        <w:rPr>
          <w:sz w:val="24"/>
        </w:rPr>
        <w:t>и</w:t>
      </w:r>
      <w:r>
        <w:rPr>
          <w:spacing w:val="-4"/>
          <w:sz w:val="24"/>
        </w:rPr>
        <w:t xml:space="preserve"> </w:t>
      </w:r>
      <w:r>
        <w:rPr>
          <w:spacing w:val="-2"/>
          <w:sz w:val="24"/>
        </w:rPr>
        <w:t>Индии.</w:t>
      </w:r>
    </w:p>
    <w:p w:rsidR="00194CDC" w:rsidRDefault="00D465A6">
      <w:pPr>
        <w:pStyle w:val="a5"/>
        <w:numPr>
          <w:ilvl w:val="2"/>
          <w:numId w:val="83"/>
        </w:numPr>
        <w:tabs>
          <w:tab w:val="left" w:pos="1448"/>
        </w:tabs>
        <w:spacing w:before="139"/>
        <w:ind w:left="1448" w:hanging="599"/>
        <w:jc w:val="both"/>
        <w:rPr>
          <w:sz w:val="24"/>
        </w:rPr>
      </w:pPr>
      <w:r>
        <w:rPr>
          <w:sz w:val="24"/>
        </w:rPr>
        <w:t>Тема</w:t>
      </w:r>
      <w:r>
        <w:rPr>
          <w:spacing w:val="-5"/>
          <w:sz w:val="24"/>
        </w:rPr>
        <w:t xml:space="preserve"> </w:t>
      </w:r>
      <w:r>
        <w:rPr>
          <w:sz w:val="24"/>
        </w:rPr>
        <w:t>5.</w:t>
      </w:r>
      <w:r>
        <w:rPr>
          <w:spacing w:val="-1"/>
          <w:sz w:val="24"/>
        </w:rPr>
        <w:t xml:space="preserve"> </w:t>
      </w:r>
      <w:r>
        <w:rPr>
          <w:spacing w:val="-2"/>
          <w:sz w:val="24"/>
        </w:rPr>
        <w:t>Китай.</w:t>
      </w:r>
    </w:p>
    <w:p w:rsidR="00194CDC" w:rsidRDefault="00D465A6">
      <w:pPr>
        <w:pStyle w:val="a3"/>
        <w:spacing w:before="137" w:line="360" w:lineRule="auto"/>
        <w:ind w:right="276"/>
      </w:pPr>
      <w:r>
        <w:t xml:space="preserve">Политико- и экономико-географическое положение КНР. Место и роль Китая в мировой экономике, политике, культуре. Выдающиеся абсолютные экономические показатели при низких показателях на душу населения. Проблема реинтеграции с Тайванем. Китай как государство – важнейший политический и экономический партнѐр России на международной арене. Китай – один из лидеров многополярного мира, член Шанхайской организации сотрудничества (ШОС) и </w:t>
      </w:r>
      <w:r>
        <w:rPr>
          <w:spacing w:val="-2"/>
        </w:rPr>
        <w:t>БРИКС.</w:t>
      </w:r>
    </w:p>
    <w:p w:rsidR="00194CDC" w:rsidRDefault="00D465A6">
      <w:pPr>
        <w:pStyle w:val="a3"/>
        <w:spacing w:line="360" w:lineRule="auto"/>
        <w:ind w:right="281"/>
      </w:pPr>
      <w:r>
        <w:t>Многообразие природных условий и ресурсов Китая, резкие территориальные различия, широкая антропогенная эксплуатация с древности, прежде всего в</w:t>
      </w:r>
      <w:r>
        <w:rPr>
          <w:spacing w:val="-2"/>
        </w:rPr>
        <w:t xml:space="preserve"> </w:t>
      </w:r>
      <w:r>
        <w:t>восточных, наиболее заселѐнных и освоенных районах. Истощение природных ресурсов Китая, прежде всего</w:t>
      </w:r>
      <w:r>
        <w:rPr>
          <w:spacing w:val="40"/>
        </w:rPr>
        <w:t xml:space="preserve"> </w:t>
      </w:r>
      <w:r>
        <w:t>земельных. Низкая обеспеченность в расчѐте на душу населения пашней, лесами, пресной водой. Лидерство КНР по</w:t>
      </w:r>
      <w:r>
        <w:rPr>
          <w:spacing w:val="-2"/>
        </w:rPr>
        <w:t xml:space="preserve"> </w:t>
      </w:r>
      <w:r>
        <w:t>гидроэнергопотенциалу. Богатство минеральным сырьѐм, основные бассейны полезных ископаемых. Проблемы природопользования.</w:t>
      </w:r>
    </w:p>
    <w:p w:rsidR="00194CDC" w:rsidRDefault="00D465A6">
      <w:pPr>
        <w:pStyle w:val="a3"/>
        <w:spacing w:before="1" w:line="360" w:lineRule="auto"/>
        <w:ind w:right="280"/>
      </w:pPr>
      <w:r>
        <w:t>Динамика численности населения Китая. Демографическая ситуация и основные черты демографической политики. Трудовые ресурсы, их структура и проблемы эффективного использования. Этнический состав населения: китайцы (ханьцы) и неханьские народы. Городское и сельское население. Своеобразие урбанизации в Китае. Китайская диаспора за рубежом</w:t>
      </w:r>
      <w:r>
        <w:rPr>
          <w:spacing w:val="80"/>
        </w:rPr>
        <w:t xml:space="preserve"> </w:t>
      </w:r>
      <w:r>
        <w:t>(хуацяо), еѐ роль в экономической и политической жизни Китая.</w:t>
      </w:r>
    </w:p>
    <w:p w:rsidR="00194CDC" w:rsidRDefault="00D465A6">
      <w:pPr>
        <w:pStyle w:val="a3"/>
        <w:spacing w:before="1" w:line="360" w:lineRule="auto"/>
        <w:ind w:right="280"/>
      </w:pPr>
      <w:r>
        <w:t>Общая характеристика хозяйства. Китай как «мировая фабрика». Разносторонняя и комплексная специализация страны на широком спектре отраслей промышленности, сельского хозяйства, сектора услуг. Государственное регулирование экономики. Ввоз и вывоз капитала. Специальные экономические зоны (СЭЗ), их роль в подъѐме хозяйства страны. Огромные масштабы промышленного производства, повышающийся уровень технико-экономического развития большинства отраслей. Прогресс металлургии, машиностроения, автомобилестроения, аэрокосмической, электротехнической, электронной, химической и других ведущих отраслей. Энергообеспеченность Китая. Колоссальная по объѐму угольная промышленность. Собственная добыча нефти и газа, не покрывающая нужд растущей экономики. Дефицит энергоресурсов, их импорт из стран Персидского залива, Юго-Восточной Азии, Австралии, Средней Азии, России (газопровод «Сила Сибири»). Диверсифицированная электроэнергетика. Лидерство Китая в мире по большинству абсолютных показателей отраслей сельского хозяйства, высокая интенсивность 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1" w:firstLine="0"/>
      </w:pPr>
      <w:r>
        <w:t>эффективность аграрного производства. Главные зерновые зоны – рисовая, рисово-пшеничная (и кукуруза), пшеничная (и другие зерновые). Важнейшая роль транспорта в экономическом сплочении Китая. Морские порты Китая – лидеры в мире по грузообороту. Внешние экономические связи КНР.</w:t>
      </w:r>
    </w:p>
    <w:p w:rsidR="00194CDC" w:rsidRDefault="00D465A6">
      <w:pPr>
        <w:pStyle w:val="a3"/>
        <w:spacing w:before="1" w:line="360" w:lineRule="auto"/>
        <w:ind w:right="279"/>
      </w:pPr>
      <w:r>
        <w:t>Территориальная структура хозяйства. Резкие территориальные различия природных условий и ресурсов, расселения, плотности населения и условий его жизни, развития и</w:t>
      </w:r>
      <w:r>
        <w:rPr>
          <w:spacing w:val="40"/>
        </w:rPr>
        <w:t xml:space="preserve"> </w:t>
      </w:r>
      <w:r>
        <w:t>размещения хозяйства. Концентрация основной части хозяйства КНР в восточных, особенно в приморских, а также в центральных провинциях. Экологические проблемы Китая, особенно на Великой Китайской равнине и Лѐссовом плато. Экономические районы Китая.</w:t>
      </w:r>
    </w:p>
    <w:p w:rsidR="00194CDC" w:rsidRDefault="00D465A6">
      <w:pPr>
        <w:pStyle w:val="a3"/>
        <w:spacing w:before="1"/>
        <w:ind w:left="849" w:firstLine="0"/>
      </w:pPr>
      <w:r>
        <w:t>Практические</w:t>
      </w:r>
      <w:r>
        <w:rPr>
          <w:spacing w:val="-6"/>
        </w:rPr>
        <w:t xml:space="preserve"> </w:t>
      </w:r>
      <w:r>
        <w:rPr>
          <w:spacing w:val="-2"/>
        </w:rPr>
        <w:t>работы.</w:t>
      </w:r>
    </w:p>
    <w:p w:rsidR="00194CDC" w:rsidRDefault="00D465A6">
      <w:pPr>
        <w:pStyle w:val="a5"/>
        <w:numPr>
          <w:ilvl w:val="0"/>
          <w:numId w:val="32"/>
        </w:numPr>
        <w:tabs>
          <w:tab w:val="left" w:pos="1166"/>
        </w:tabs>
        <w:spacing w:before="137"/>
        <w:ind w:left="1166" w:hanging="317"/>
        <w:jc w:val="both"/>
        <w:rPr>
          <w:sz w:val="24"/>
        </w:rPr>
      </w:pPr>
      <w:r>
        <w:rPr>
          <w:sz w:val="24"/>
        </w:rPr>
        <w:t>Построение</w:t>
      </w:r>
      <w:r>
        <w:rPr>
          <w:spacing w:val="50"/>
          <w:w w:val="150"/>
          <w:sz w:val="24"/>
        </w:rPr>
        <w:t xml:space="preserve"> </w:t>
      </w:r>
      <w:r>
        <w:rPr>
          <w:sz w:val="24"/>
        </w:rPr>
        <w:t>картограммы</w:t>
      </w:r>
      <w:r>
        <w:rPr>
          <w:spacing w:val="54"/>
          <w:w w:val="150"/>
          <w:sz w:val="24"/>
        </w:rPr>
        <w:t xml:space="preserve"> </w:t>
      </w:r>
      <w:r>
        <w:rPr>
          <w:sz w:val="24"/>
        </w:rPr>
        <w:t>по</w:t>
      </w:r>
      <w:r>
        <w:rPr>
          <w:spacing w:val="54"/>
          <w:w w:val="150"/>
          <w:sz w:val="24"/>
        </w:rPr>
        <w:t xml:space="preserve"> </w:t>
      </w:r>
      <w:r>
        <w:rPr>
          <w:sz w:val="24"/>
        </w:rPr>
        <w:t>основным</w:t>
      </w:r>
      <w:r>
        <w:rPr>
          <w:spacing w:val="55"/>
          <w:w w:val="150"/>
          <w:sz w:val="24"/>
        </w:rPr>
        <w:t xml:space="preserve"> </w:t>
      </w:r>
      <w:r>
        <w:rPr>
          <w:sz w:val="24"/>
        </w:rPr>
        <w:t>показателям</w:t>
      </w:r>
      <w:r>
        <w:rPr>
          <w:spacing w:val="58"/>
          <w:w w:val="150"/>
          <w:sz w:val="24"/>
        </w:rPr>
        <w:t xml:space="preserve"> </w:t>
      </w:r>
      <w:r>
        <w:rPr>
          <w:sz w:val="24"/>
        </w:rPr>
        <w:t>сельскохозяйственных</w:t>
      </w:r>
      <w:r>
        <w:rPr>
          <w:spacing w:val="56"/>
          <w:w w:val="150"/>
          <w:sz w:val="24"/>
        </w:rPr>
        <w:t xml:space="preserve"> </w:t>
      </w:r>
      <w:r>
        <w:rPr>
          <w:spacing w:val="-2"/>
          <w:sz w:val="24"/>
        </w:rPr>
        <w:t>районов</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140"/>
        <w:ind w:firstLine="0"/>
        <w:jc w:val="left"/>
      </w:pPr>
      <w:r>
        <w:rPr>
          <w:spacing w:val="-2"/>
        </w:rPr>
        <w:t>Китая.</w:t>
      </w:r>
    </w:p>
    <w:p w:rsidR="00194CDC" w:rsidRDefault="00D465A6">
      <w:pPr>
        <w:rPr>
          <w:sz w:val="24"/>
        </w:rPr>
      </w:pPr>
      <w:r>
        <w:br w:type="column"/>
      </w:r>
    </w:p>
    <w:p w:rsidR="00194CDC" w:rsidRDefault="00194CDC">
      <w:pPr>
        <w:pStyle w:val="a3"/>
        <w:ind w:left="0" w:firstLine="0"/>
        <w:jc w:val="left"/>
      </w:pPr>
    </w:p>
    <w:p w:rsidR="00194CDC" w:rsidRDefault="00D465A6">
      <w:pPr>
        <w:pStyle w:val="a5"/>
        <w:numPr>
          <w:ilvl w:val="0"/>
          <w:numId w:val="32"/>
        </w:numPr>
        <w:tabs>
          <w:tab w:val="left" w:pos="317"/>
        </w:tabs>
        <w:ind w:left="317" w:hanging="317"/>
        <w:jc w:val="left"/>
        <w:rPr>
          <w:sz w:val="24"/>
        </w:rPr>
      </w:pPr>
      <w:r>
        <w:rPr>
          <w:sz w:val="24"/>
        </w:rPr>
        <w:t>Анализ</w:t>
      </w:r>
      <w:r>
        <w:rPr>
          <w:spacing w:val="-3"/>
          <w:sz w:val="24"/>
        </w:rPr>
        <w:t xml:space="preserve"> </w:t>
      </w:r>
      <w:r>
        <w:rPr>
          <w:sz w:val="24"/>
        </w:rPr>
        <w:t>факторов</w:t>
      </w:r>
      <w:r>
        <w:rPr>
          <w:spacing w:val="-4"/>
          <w:sz w:val="24"/>
        </w:rPr>
        <w:t xml:space="preserve"> </w:t>
      </w:r>
      <w:r>
        <w:rPr>
          <w:sz w:val="24"/>
        </w:rPr>
        <w:t>бурного</w:t>
      </w:r>
      <w:r>
        <w:rPr>
          <w:spacing w:val="-2"/>
          <w:sz w:val="24"/>
        </w:rPr>
        <w:t xml:space="preserve"> </w:t>
      </w:r>
      <w:r>
        <w:rPr>
          <w:sz w:val="24"/>
        </w:rPr>
        <w:t>экономического</w:t>
      </w:r>
      <w:r>
        <w:rPr>
          <w:spacing w:val="-3"/>
          <w:sz w:val="24"/>
        </w:rPr>
        <w:t xml:space="preserve"> </w:t>
      </w:r>
      <w:r>
        <w:rPr>
          <w:sz w:val="24"/>
        </w:rPr>
        <w:t>развития</w:t>
      </w:r>
      <w:r>
        <w:rPr>
          <w:spacing w:val="-2"/>
          <w:sz w:val="24"/>
        </w:rPr>
        <w:t xml:space="preserve"> </w:t>
      </w:r>
      <w:r>
        <w:rPr>
          <w:sz w:val="24"/>
        </w:rPr>
        <w:t>КНР</w:t>
      </w:r>
      <w:r>
        <w:rPr>
          <w:spacing w:val="-3"/>
          <w:sz w:val="24"/>
        </w:rPr>
        <w:t xml:space="preserve"> </w:t>
      </w:r>
      <w:r>
        <w:rPr>
          <w:sz w:val="24"/>
        </w:rPr>
        <w:t>на</w:t>
      </w:r>
      <w:r>
        <w:rPr>
          <w:spacing w:val="-3"/>
          <w:sz w:val="24"/>
        </w:rPr>
        <w:t xml:space="preserve"> </w:t>
      </w:r>
      <w:r>
        <w:rPr>
          <w:sz w:val="24"/>
        </w:rPr>
        <w:t>рубеже</w:t>
      </w:r>
      <w:r>
        <w:rPr>
          <w:spacing w:val="-4"/>
          <w:sz w:val="24"/>
        </w:rPr>
        <w:t xml:space="preserve"> </w:t>
      </w:r>
      <w:r>
        <w:rPr>
          <w:sz w:val="24"/>
        </w:rPr>
        <w:t>XX</w:t>
      </w:r>
      <w:r>
        <w:rPr>
          <w:spacing w:val="-4"/>
          <w:sz w:val="24"/>
        </w:rPr>
        <w:t xml:space="preserve"> </w:t>
      </w:r>
      <w:r>
        <w:rPr>
          <w:sz w:val="24"/>
        </w:rPr>
        <w:t>и</w:t>
      </w:r>
      <w:r>
        <w:rPr>
          <w:spacing w:val="-2"/>
          <w:sz w:val="24"/>
        </w:rPr>
        <w:t xml:space="preserve"> </w:t>
      </w:r>
      <w:r>
        <w:rPr>
          <w:sz w:val="24"/>
        </w:rPr>
        <w:t>XXI</w:t>
      </w:r>
      <w:r>
        <w:rPr>
          <w:spacing w:val="-6"/>
          <w:sz w:val="24"/>
        </w:rPr>
        <w:t xml:space="preserve"> </w:t>
      </w:r>
      <w:r>
        <w:rPr>
          <w:spacing w:val="-5"/>
          <w:sz w:val="24"/>
        </w:rPr>
        <w:t>вв.</w:t>
      </w:r>
    </w:p>
    <w:p w:rsidR="00194CDC" w:rsidRDefault="00D465A6">
      <w:pPr>
        <w:pStyle w:val="a5"/>
        <w:numPr>
          <w:ilvl w:val="0"/>
          <w:numId w:val="32"/>
        </w:numPr>
        <w:tabs>
          <w:tab w:val="left" w:pos="317"/>
        </w:tabs>
        <w:spacing w:before="140"/>
        <w:ind w:left="317" w:hanging="317"/>
        <w:jc w:val="left"/>
        <w:rPr>
          <w:sz w:val="24"/>
        </w:rPr>
      </w:pPr>
      <w:r>
        <w:rPr>
          <w:sz w:val="24"/>
        </w:rPr>
        <w:t>Характеристика</w:t>
      </w:r>
      <w:r>
        <w:rPr>
          <w:spacing w:val="-6"/>
          <w:sz w:val="24"/>
        </w:rPr>
        <w:t xml:space="preserve"> </w:t>
      </w:r>
      <w:r>
        <w:rPr>
          <w:sz w:val="24"/>
        </w:rPr>
        <w:t>основных</w:t>
      </w:r>
      <w:r>
        <w:rPr>
          <w:spacing w:val="-5"/>
          <w:sz w:val="24"/>
        </w:rPr>
        <w:t xml:space="preserve"> </w:t>
      </w:r>
      <w:r>
        <w:rPr>
          <w:sz w:val="24"/>
        </w:rPr>
        <w:t>отраслей</w:t>
      </w:r>
      <w:r>
        <w:rPr>
          <w:spacing w:val="-5"/>
          <w:sz w:val="24"/>
        </w:rPr>
        <w:t xml:space="preserve"> </w:t>
      </w:r>
      <w:r>
        <w:rPr>
          <w:sz w:val="24"/>
        </w:rPr>
        <w:t>горнодобывающей</w:t>
      </w:r>
      <w:r>
        <w:rPr>
          <w:spacing w:val="-5"/>
          <w:sz w:val="24"/>
        </w:rPr>
        <w:t xml:space="preserve"> </w:t>
      </w:r>
      <w:r>
        <w:rPr>
          <w:sz w:val="24"/>
        </w:rPr>
        <w:t>промышленности</w:t>
      </w:r>
      <w:r>
        <w:rPr>
          <w:spacing w:val="-6"/>
          <w:sz w:val="24"/>
        </w:rPr>
        <w:t xml:space="preserve"> </w:t>
      </w:r>
      <w:r>
        <w:rPr>
          <w:spacing w:val="-2"/>
          <w:sz w:val="24"/>
        </w:rPr>
        <w:t>Китая.</w:t>
      </w:r>
    </w:p>
    <w:p w:rsidR="00194CDC" w:rsidRDefault="00D465A6">
      <w:pPr>
        <w:pStyle w:val="a5"/>
        <w:numPr>
          <w:ilvl w:val="2"/>
          <w:numId w:val="83"/>
        </w:numPr>
        <w:tabs>
          <w:tab w:val="left" w:pos="599"/>
        </w:tabs>
        <w:spacing w:before="136"/>
        <w:ind w:left="599" w:hanging="599"/>
        <w:rPr>
          <w:sz w:val="24"/>
        </w:rPr>
      </w:pPr>
      <w:r>
        <w:rPr>
          <w:sz w:val="24"/>
        </w:rPr>
        <w:t>Тема</w:t>
      </w:r>
      <w:r>
        <w:rPr>
          <w:spacing w:val="-5"/>
          <w:sz w:val="24"/>
        </w:rPr>
        <w:t xml:space="preserve"> </w:t>
      </w:r>
      <w:r>
        <w:rPr>
          <w:sz w:val="24"/>
        </w:rPr>
        <w:t>6.</w:t>
      </w:r>
      <w:r>
        <w:rPr>
          <w:spacing w:val="-1"/>
          <w:sz w:val="24"/>
        </w:rPr>
        <w:t xml:space="preserve"> </w:t>
      </w:r>
      <w:r>
        <w:rPr>
          <w:spacing w:val="-2"/>
          <w:sz w:val="24"/>
        </w:rPr>
        <w:t>Индия.</w:t>
      </w:r>
    </w:p>
    <w:p w:rsidR="00194CDC" w:rsidRDefault="00D465A6">
      <w:pPr>
        <w:pStyle w:val="a3"/>
        <w:tabs>
          <w:tab w:val="left" w:pos="966"/>
          <w:tab w:val="left" w:pos="1608"/>
          <w:tab w:val="left" w:pos="3390"/>
          <w:tab w:val="left" w:pos="4784"/>
          <w:tab w:val="left" w:pos="5216"/>
          <w:tab w:val="left" w:pos="8311"/>
        </w:tabs>
        <w:spacing w:before="140"/>
        <w:ind w:left="0" w:firstLine="0"/>
        <w:jc w:val="left"/>
      </w:pPr>
      <w:r>
        <w:rPr>
          <w:spacing w:val="-2"/>
        </w:rPr>
        <w:t>Индия</w:t>
      </w:r>
      <w:r>
        <w:tab/>
      </w:r>
      <w:r>
        <w:rPr>
          <w:spacing w:val="-5"/>
        </w:rPr>
        <w:t>как</w:t>
      </w:r>
      <w:r>
        <w:tab/>
      </w:r>
      <w:r>
        <w:rPr>
          <w:spacing w:val="-2"/>
        </w:rPr>
        <w:t>страна-гигант.</w:t>
      </w:r>
      <w:r>
        <w:tab/>
      </w:r>
      <w:r>
        <w:rPr>
          <w:spacing w:val="-2"/>
        </w:rPr>
        <w:t>Политико-</w:t>
      </w:r>
      <w:r>
        <w:tab/>
      </w:r>
      <w:r>
        <w:rPr>
          <w:spacing w:val="-10"/>
        </w:rPr>
        <w:t>и</w:t>
      </w:r>
      <w:r>
        <w:tab/>
      </w:r>
      <w:r>
        <w:rPr>
          <w:spacing w:val="-2"/>
        </w:rPr>
        <w:t>экономико-географическое</w:t>
      </w:r>
      <w:r>
        <w:tab/>
      </w:r>
      <w:r>
        <w:rPr>
          <w:spacing w:val="-2"/>
        </w:rPr>
        <w:t>положение.</w:t>
      </w:r>
    </w:p>
    <w:p w:rsidR="00194CDC" w:rsidRDefault="00194CDC">
      <w:pPr>
        <w:pStyle w:val="a3"/>
        <w:jc w:val="left"/>
        <w:sectPr w:rsidR="00194CDC">
          <w:type w:val="continuous"/>
          <w:pgSz w:w="11910" w:h="16850"/>
          <w:pgMar w:top="1060" w:right="283" w:bottom="280" w:left="992" w:header="720" w:footer="720" w:gutter="0"/>
          <w:cols w:num="2" w:space="720" w:equalWidth="0">
            <w:col w:w="813" w:space="37"/>
            <w:col w:w="9785"/>
          </w:cols>
        </w:sectPr>
      </w:pPr>
    </w:p>
    <w:p w:rsidR="00194CDC" w:rsidRDefault="00D465A6">
      <w:pPr>
        <w:pStyle w:val="a3"/>
        <w:spacing w:before="137"/>
        <w:ind w:firstLine="0"/>
      </w:pPr>
      <w:r>
        <w:t>Государственный</w:t>
      </w:r>
      <w:r>
        <w:rPr>
          <w:spacing w:val="-5"/>
        </w:rPr>
        <w:t xml:space="preserve"> </w:t>
      </w:r>
      <w:r>
        <w:t>строй.</w:t>
      </w:r>
      <w:r>
        <w:rPr>
          <w:spacing w:val="-3"/>
        </w:rPr>
        <w:t xml:space="preserve"> </w:t>
      </w:r>
      <w:r>
        <w:t>Индия</w:t>
      </w:r>
      <w:r>
        <w:rPr>
          <w:spacing w:val="-3"/>
        </w:rPr>
        <w:t xml:space="preserve"> </w:t>
      </w:r>
      <w:r>
        <w:t>как</w:t>
      </w:r>
      <w:r>
        <w:rPr>
          <w:spacing w:val="-3"/>
        </w:rPr>
        <w:t xml:space="preserve"> </w:t>
      </w:r>
      <w:r>
        <w:t>федерация</w:t>
      </w:r>
      <w:r>
        <w:rPr>
          <w:spacing w:val="-5"/>
        </w:rPr>
        <w:t xml:space="preserve"> </w:t>
      </w:r>
      <w:r>
        <w:t>штатов</w:t>
      </w:r>
      <w:r>
        <w:rPr>
          <w:spacing w:val="-4"/>
        </w:rPr>
        <w:t xml:space="preserve"> </w:t>
      </w:r>
      <w:r>
        <w:t>и</w:t>
      </w:r>
      <w:r>
        <w:rPr>
          <w:spacing w:val="-3"/>
        </w:rPr>
        <w:t xml:space="preserve"> </w:t>
      </w:r>
      <w:r>
        <w:t xml:space="preserve">союзных </w:t>
      </w:r>
      <w:r>
        <w:rPr>
          <w:spacing w:val="-2"/>
        </w:rPr>
        <w:t>территорий.</w:t>
      </w:r>
    </w:p>
    <w:p w:rsidR="00194CDC" w:rsidRDefault="00D465A6">
      <w:pPr>
        <w:pStyle w:val="a3"/>
        <w:spacing w:before="139" w:line="360" w:lineRule="auto"/>
        <w:ind w:right="281"/>
      </w:pPr>
      <w:r>
        <w:t>Природные условия и ресурсы. Состав и размещение минеральных ресурсов, богатство страны железной рудой. Приуроченность большинства месторождений минерального сырья к плоскогорью Декан, благоприятные территориальные сочетания угольных и рудных ресурсов. Климатические особенности, позволяющие на большей части территории выращивать культуры круглый год. Разносторонние природно-рекреационные ресурсы, особенно морских побережий и высокогорных территорий. Актуальность организации рационального природопользования.</w:t>
      </w:r>
    </w:p>
    <w:p w:rsidR="00194CDC" w:rsidRDefault="00D465A6">
      <w:pPr>
        <w:pStyle w:val="a3"/>
        <w:spacing w:line="360" w:lineRule="auto"/>
        <w:ind w:right="277"/>
      </w:pPr>
      <w:r>
        <w:t>Изменение демографической ситуации за годы независимости. Снижение рождаемости и уменьшение естественного прироста в результате урбанизации и государственной политики планирования семьи. Отставание темпов хозяйственного развития от темпов снижения естественного прироста, обострение проблем трудоустройства и продовольственного снабжения населения. Этническая и конфессиональная мозаичность населения. Характер размещения этнических и</w:t>
      </w:r>
      <w:r>
        <w:rPr>
          <w:spacing w:val="-2"/>
        </w:rPr>
        <w:t xml:space="preserve"> </w:t>
      </w:r>
      <w:r>
        <w:t>конфессиональных групп, его отражение в административно-территориальном делении. Преобладание сельских форм расселения при опережающем росте городов и</w:t>
      </w:r>
      <w:r>
        <w:rPr>
          <w:spacing w:val="80"/>
        </w:rPr>
        <w:t xml:space="preserve"> </w:t>
      </w:r>
      <w:r>
        <w:t xml:space="preserve">численности горожан. Высокие темпы урбанизации, формирование крупных городских </w:t>
      </w:r>
      <w:r>
        <w:rPr>
          <w:spacing w:val="-2"/>
        </w:rPr>
        <w:t>агломераций.</w:t>
      </w:r>
    </w:p>
    <w:p w:rsidR="00194CDC" w:rsidRDefault="00D465A6">
      <w:pPr>
        <w:pStyle w:val="a3"/>
        <w:spacing w:line="360" w:lineRule="auto"/>
        <w:ind w:right="277"/>
      </w:pPr>
      <w:r>
        <w:t>Развитие хозяйства в условиях многоукладности и сохранения пережитков колониальной экономики. Активное участие государства в хозяйственном строительстве и регулировании экономики.</w:t>
      </w:r>
      <w:r>
        <w:rPr>
          <w:spacing w:val="-6"/>
        </w:rPr>
        <w:t xml:space="preserve"> </w:t>
      </w:r>
      <w:r>
        <w:t>Опережающие</w:t>
      </w:r>
      <w:r>
        <w:rPr>
          <w:spacing w:val="-4"/>
        </w:rPr>
        <w:t xml:space="preserve"> </w:t>
      </w:r>
      <w:r>
        <w:t>темпы</w:t>
      </w:r>
      <w:r>
        <w:rPr>
          <w:spacing w:val="-3"/>
        </w:rPr>
        <w:t xml:space="preserve"> </w:t>
      </w:r>
      <w:r>
        <w:t>развития</w:t>
      </w:r>
      <w:r>
        <w:rPr>
          <w:spacing w:val="-4"/>
        </w:rPr>
        <w:t xml:space="preserve"> </w:t>
      </w:r>
      <w:r>
        <w:t>промышленности</w:t>
      </w:r>
      <w:r>
        <w:rPr>
          <w:spacing w:val="-3"/>
        </w:rPr>
        <w:t xml:space="preserve"> </w:t>
      </w:r>
      <w:r>
        <w:t>при</w:t>
      </w:r>
      <w:r>
        <w:rPr>
          <w:spacing w:val="-3"/>
        </w:rPr>
        <w:t xml:space="preserve"> </w:t>
      </w:r>
      <w:r>
        <w:t>сохранении</w:t>
      </w:r>
      <w:r>
        <w:rPr>
          <w:spacing w:val="3"/>
        </w:rPr>
        <w:t xml:space="preserve"> </w:t>
      </w:r>
      <w:r>
        <w:t>ведущего</w:t>
      </w:r>
      <w:r>
        <w:rPr>
          <w:spacing w:val="-1"/>
        </w:rPr>
        <w:t xml:space="preserve"> </w:t>
      </w:r>
      <w:r>
        <w:rPr>
          <w:spacing w:val="-2"/>
        </w:rPr>
        <w:t>положения</w:t>
      </w:r>
    </w:p>
    <w:p w:rsidR="00194CDC" w:rsidRDefault="00194CDC">
      <w:pPr>
        <w:pStyle w:val="a3"/>
        <w:spacing w:line="360" w:lineRule="auto"/>
        <w:sectPr w:rsidR="00194CDC">
          <w:type w:val="continuous"/>
          <w:pgSz w:w="11910" w:h="16850"/>
          <w:pgMar w:top="1060" w:right="283" w:bottom="280" w:left="992" w:header="720" w:footer="720" w:gutter="0"/>
          <w:cols w:space="720"/>
        </w:sectPr>
      </w:pPr>
    </w:p>
    <w:p w:rsidR="00194CDC" w:rsidRDefault="00D465A6">
      <w:pPr>
        <w:pStyle w:val="a3"/>
        <w:spacing w:before="66"/>
        <w:ind w:firstLine="0"/>
      </w:pPr>
      <w:r>
        <w:t>сельского</w:t>
      </w:r>
      <w:r>
        <w:rPr>
          <w:spacing w:val="-3"/>
        </w:rPr>
        <w:t xml:space="preserve"> </w:t>
      </w:r>
      <w:r>
        <w:t>хозяйства.</w:t>
      </w:r>
      <w:r>
        <w:rPr>
          <w:spacing w:val="-3"/>
        </w:rPr>
        <w:t xml:space="preserve"> </w:t>
      </w:r>
      <w:r>
        <w:t>Главные</w:t>
      </w:r>
      <w:r>
        <w:rPr>
          <w:spacing w:val="-5"/>
        </w:rPr>
        <w:t xml:space="preserve"> </w:t>
      </w:r>
      <w:r>
        <w:t>промышленные</w:t>
      </w:r>
      <w:r>
        <w:rPr>
          <w:spacing w:val="-3"/>
        </w:rPr>
        <w:t xml:space="preserve"> </w:t>
      </w:r>
      <w:r>
        <w:t>районы</w:t>
      </w:r>
      <w:r>
        <w:rPr>
          <w:spacing w:val="-3"/>
        </w:rPr>
        <w:t xml:space="preserve"> </w:t>
      </w:r>
      <w:r>
        <w:t>и</w:t>
      </w:r>
      <w:r>
        <w:rPr>
          <w:spacing w:val="-2"/>
        </w:rPr>
        <w:t xml:space="preserve"> центры.</w:t>
      </w:r>
    </w:p>
    <w:p w:rsidR="00194CDC" w:rsidRDefault="00D465A6">
      <w:pPr>
        <w:pStyle w:val="a3"/>
        <w:spacing w:before="139" w:line="360" w:lineRule="auto"/>
        <w:ind w:right="285"/>
      </w:pPr>
      <w:r>
        <w:t>Социально-экономические условия развития сельского хозяйства. Нерациональная отраслевая структура сельского хозяйства: резкое преобладание земледелия при наличии огромного поголовья крупного рогатого скота. Размещение районов выращивания основных продовольственных и экспортных культур.</w:t>
      </w:r>
    </w:p>
    <w:p w:rsidR="00194CDC" w:rsidRDefault="00D465A6">
      <w:pPr>
        <w:pStyle w:val="a3"/>
        <w:spacing w:before="1" w:line="360" w:lineRule="auto"/>
        <w:ind w:right="279"/>
      </w:pPr>
      <w:r>
        <w:t>Значение транспорта в условиях обширной территории страны. Особенности сферы нематериального производства, преодоление еѐ отставания от развитых стран. Внешнеторговые связи. Состав и</w:t>
      </w:r>
      <w:r>
        <w:rPr>
          <w:spacing w:val="-1"/>
        </w:rPr>
        <w:t xml:space="preserve"> </w:t>
      </w:r>
      <w:r>
        <w:t>важнейшие направления экспорта и импорта. Ухудшение экологической ситуации по мере развития индустриализации и урбанизации. Экологические проблемы крупных городских агломераций. Состояние и перспективы развития российско-индийских связей. Индия – участник группировок ШОС и БРИКС.</w:t>
      </w:r>
    </w:p>
    <w:p w:rsidR="00194CDC" w:rsidRDefault="00D465A6">
      <w:pPr>
        <w:pStyle w:val="a3"/>
        <w:spacing w:before="1"/>
        <w:ind w:left="849" w:firstLine="0"/>
        <w:jc w:val="left"/>
      </w:pPr>
      <w:r>
        <w:t>Территориальная</w:t>
      </w:r>
      <w:r>
        <w:rPr>
          <w:spacing w:val="-5"/>
        </w:rPr>
        <w:t xml:space="preserve"> </w:t>
      </w:r>
      <w:r>
        <w:t>структура</w:t>
      </w:r>
      <w:r>
        <w:rPr>
          <w:spacing w:val="-2"/>
        </w:rPr>
        <w:t xml:space="preserve"> </w:t>
      </w:r>
      <w:r>
        <w:t>хозяйства.</w:t>
      </w:r>
      <w:r>
        <w:rPr>
          <w:spacing w:val="-3"/>
        </w:rPr>
        <w:t xml:space="preserve"> </w:t>
      </w:r>
      <w:r>
        <w:t>Расширение</w:t>
      </w:r>
      <w:r>
        <w:rPr>
          <w:spacing w:val="-3"/>
        </w:rPr>
        <w:t xml:space="preserve"> </w:t>
      </w:r>
      <w:r>
        <w:t>и усложнение</w:t>
      </w:r>
      <w:r>
        <w:rPr>
          <w:spacing w:val="-4"/>
        </w:rPr>
        <w:t xml:space="preserve"> </w:t>
      </w:r>
      <w:r>
        <w:t>хозяйственной</w:t>
      </w:r>
      <w:r>
        <w:rPr>
          <w:spacing w:val="-1"/>
        </w:rPr>
        <w:t xml:space="preserve"> </w:t>
      </w:r>
      <w:r>
        <w:rPr>
          <w:spacing w:val="-2"/>
        </w:rPr>
        <w:t>структуры</w:t>
      </w:r>
    </w:p>
    <w:p w:rsidR="00194CDC" w:rsidRDefault="00D465A6">
      <w:pPr>
        <w:pStyle w:val="a3"/>
        <w:spacing w:before="136" w:line="360" w:lineRule="auto"/>
        <w:ind w:firstLine="0"/>
        <w:jc w:val="left"/>
      </w:pPr>
      <w:r>
        <w:t>«коридоров</w:t>
      </w:r>
      <w:r>
        <w:rPr>
          <w:spacing w:val="40"/>
        </w:rPr>
        <w:t xml:space="preserve"> </w:t>
      </w:r>
      <w:r>
        <w:t>роста»</w:t>
      </w:r>
      <w:r>
        <w:rPr>
          <w:spacing w:val="40"/>
        </w:rPr>
        <w:t xml:space="preserve"> </w:t>
      </w:r>
      <w:r>
        <w:t>между</w:t>
      </w:r>
      <w:r>
        <w:rPr>
          <w:spacing w:val="40"/>
        </w:rPr>
        <w:t xml:space="preserve"> </w:t>
      </w:r>
      <w:r>
        <w:t>крупнейшими</w:t>
      </w:r>
      <w:r>
        <w:rPr>
          <w:spacing w:val="40"/>
        </w:rPr>
        <w:t xml:space="preserve"> </w:t>
      </w:r>
      <w:r>
        <w:t>городскими</w:t>
      </w:r>
      <w:r>
        <w:rPr>
          <w:spacing w:val="40"/>
        </w:rPr>
        <w:t xml:space="preserve"> </w:t>
      </w:r>
      <w:r>
        <w:t>агломерациями.</w:t>
      </w:r>
      <w:r>
        <w:rPr>
          <w:spacing w:val="40"/>
        </w:rPr>
        <w:t xml:space="preserve"> </w:t>
      </w:r>
      <w:r>
        <w:t>Экономические</w:t>
      </w:r>
      <w:r>
        <w:rPr>
          <w:spacing w:val="40"/>
        </w:rPr>
        <w:t xml:space="preserve"> </w:t>
      </w:r>
      <w:r>
        <w:t>районы</w:t>
      </w:r>
      <w:r>
        <w:rPr>
          <w:spacing w:val="40"/>
        </w:rPr>
        <w:t xml:space="preserve"> </w:t>
      </w:r>
      <w:r>
        <w:rPr>
          <w:spacing w:val="-2"/>
        </w:rPr>
        <w:t>Индии.</w:t>
      </w:r>
    </w:p>
    <w:p w:rsidR="00194CDC" w:rsidRDefault="00D465A6">
      <w:pPr>
        <w:pStyle w:val="a3"/>
        <w:spacing w:before="1"/>
        <w:ind w:left="849" w:firstLine="0"/>
        <w:jc w:val="left"/>
      </w:pPr>
      <w:r>
        <w:t>Практические</w:t>
      </w:r>
      <w:r>
        <w:rPr>
          <w:spacing w:val="-6"/>
        </w:rPr>
        <w:t xml:space="preserve"> </w:t>
      </w:r>
      <w:r>
        <w:rPr>
          <w:spacing w:val="-2"/>
        </w:rPr>
        <w:t>работы.</w:t>
      </w:r>
    </w:p>
    <w:p w:rsidR="00194CDC" w:rsidRDefault="00D465A6">
      <w:pPr>
        <w:pStyle w:val="a5"/>
        <w:numPr>
          <w:ilvl w:val="3"/>
          <w:numId w:val="83"/>
        </w:numPr>
        <w:tabs>
          <w:tab w:val="left" w:pos="1166"/>
        </w:tabs>
        <w:spacing w:before="139"/>
        <w:ind w:left="1166" w:hanging="317"/>
        <w:rPr>
          <w:sz w:val="24"/>
        </w:rPr>
      </w:pPr>
      <w:r>
        <w:rPr>
          <w:sz w:val="24"/>
        </w:rPr>
        <w:t>Сопоставление</w:t>
      </w:r>
      <w:r>
        <w:rPr>
          <w:spacing w:val="-9"/>
          <w:sz w:val="24"/>
        </w:rPr>
        <w:t xml:space="preserve"> </w:t>
      </w:r>
      <w:r>
        <w:rPr>
          <w:sz w:val="24"/>
        </w:rPr>
        <w:t>этнических</w:t>
      </w:r>
      <w:r>
        <w:rPr>
          <w:spacing w:val="-3"/>
          <w:sz w:val="24"/>
        </w:rPr>
        <w:t xml:space="preserve"> </w:t>
      </w:r>
      <w:r>
        <w:rPr>
          <w:sz w:val="24"/>
        </w:rPr>
        <w:t>ареалов</w:t>
      </w:r>
      <w:r>
        <w:rPr>
          <w:spacing w:val="-6"/>
          <w:sz w:val="24"/>
        </w:rPr>
        <w:t xml:space="preserve"> </w:t>
      </w:r>
      <w:r>
        <w:rPr>
          <w:sz w:val="24"/>
        </w:rPr>
        <w:t>и</w:t>
      </w:r>
      <w:r>
        <w:rPr>
          <w:spacing w:val="-5"/>
          <w:sz w:val="24"/>
        </w:rPr>
        <w:t xml:space="preserve"> </w:t>
      </w:r>
      <w:r>
        <w:rPr>
          <w:sz w:val="24"/>
        </w:rPr>
        <w:t>административно-территориальных</w:t>
      </w:r>
      <w:r>
        <w:rPr>
          <w:spacing w:val="-3"/>
          <w:sz w:val="24"/>
        </w:rPr>
        <w:t xml:space="preserve"> </w:t>
      </w:r>
      <w:r>
        <w:rPr>
          <w:sz w:val="24"/>
        </w:rPr>
        <w:t>единиц</w:t>
      </w:r>
      <w:r>
        <w:rPr>
          <w:spacing w:val="-5"/>
          <w:sz w:val="24"/>
        </w:rPr>
        <w:t xml:space="preserve"> </w:t>
      </w:r>
      <w:r>
        <w:rPr>
          <w:spacing w:val="-2"/>
          <w:sz w:val="24"/>
        </w:rPr>
        <w:t>Индии.</w:t>
      </w:r>
    </w:p>
    <w:p w:rsidR="00194CDC" w:rsidRDefault="00D465A6">
      <w:pPr>
        <w:pStyle w:val="a5"/>
        <w:numPr>
          <w:ilvl w:val="3"/>
          <w:numId w:val="83"/>
        </w:numPr>
        <w:tabs>
          <w:tab w:val="left" w:pos="1166"/>
        </w:tabs>
        <w:spacing w:before="137"/>
        <w:ind w:left="1166" w:hanging="317"/>
        <w:rPr>
          <w:sz w:val="24"/>
        </w:rPr>
      </w:pPr>
      <w:r>
        <w:rPr>
          <w:sz w:val="24"/>
        </w:rPr>
        <w:t>Анализ</w:t>
      </w:r>
      <w:r>
        <w:rPr>
          <w:spacing w:val="-4"/>
          <w:sz w:val="24"/>
        </w:rPr>
        <w:t xml:space="preserve"> </w:t>
      </w:r>
      <w:r>
        <w:rPr>
          <w:sz w:val="24"/>
        </w:rPr>
        <w:t>динамики</w:t>
      </w:r>
      <w:r>
        <w:rPr>
          <w:spacing w:val="-3"/>
          <w:sz w:val="24"/>
        </w:rPr>
        <w:t xml:space="preserve"> </w:t>
      </w:r>
      <w:r>
        <w:rPr>
          <w:sz w:val="24"/>
        </w:rPr>
        <w:t>численности</w:t>
      </w:r>
      <w:r>
        <w:rPr>
          <w:spacing w:val="-3"/>
          <w:sz w:val="24"/>
        </w:rPr>
        <w:t xml:space="preserve"> </w:t>
      </w:r>
      <w:r>
        <w:rPr>
          <w:sz w:val="24"/>
        </w:rPr>
        <w:t>населения</w:t>
      </w:r>
      <w:r>
        <w:rPr>
          <w:spacing w:val="-3"/>
          <w:sz w:val="24"/>
        </w:rPr>
        <w:t xml:space="preserve"> </w:t>
      </w:r>
      <w:r>
        <w:rPr>
          <w:sz w:val="24"/>
        </w:rPr>
        <w:t>Индии</w:t>
      </w:r>
      <w:r>
        <w:rPr>
          <w:spacing w:val="-3"/>
          <w:sz w:val="24"/>
        </w:rPr>
        <w:t xml:space="preserve"> </w:t>
      </w:r>
      <w:r>
        <w:rPr>
          <w:sz w:val="24"/>
        </w:rPr>
        <w:t>с</w:t>
      </w:r>
      <w:r>
        <w:rPr>
          <w:spacing w:val="-4"/>
          <w:sz w:val="24"/>
        </w:rPr>
        <w:t xml:space="preserve"> </w:t>
      </w:r>
      <w:r>
        <w:rPr>
          <w:sz w:val="24"/>
        </w:rPr>
        <w:t>1901</w:t>
      </w:r>
      <w:r>
        <w:rPr>
          <w:spacing w:val="-3"/>
          <w:sz w:val="24"/>
        </w:rPr>
        <w:t xml:space="preserve"> </w:t>
      </w:r>
      <w:r>
        <w:rPr>
          <w:spacing w:val="-5"/>
          <w:sz w:val="24"/>
        </w:rPr>
        <w:t>г.</w:t>
      </w:r>
    </w:p>
    <w:p w:rsidR="00194CDC" w:rsidRDefault="00D465A6">
      <w:pPr>
        <w:pStyle w:val="a5"/>
        <w:numPr>
          <w:ilvl w:val="3"/>
          <w:numId w:val="83"/>
        </w:numPr>
        <w:tabs>
          <w:tab w:val="left" w:pos="1166"/>
        </w:tabs>
        <w:spacing w:before="139"/>
        <w:ind w:left="1166" w:hanging="317"/>
        <w:rPr>
          <w:sz w:val="24"/>
        </w:rPr>
      </w:pPr>
      <w:r>
        <w:rPr>
          <w:sz w:val="24"/>
        </w:rPr>
        <w:t>Характеристика</w:t>
      </w:r>
      <w:r>
        <w:rPr>
          <w:spacing w:val="-9"/>
          <w:sz w:val="24"/>
        </w:rPr>
        <w:t xml:space="preserve"> </w:t>
      </w:r>
      <w:r>
        <w:rPr>
          <w:sz w:val="24"/>
        </w:rPr>
        <w:t>сельскохозяйственных</w:t>
      </w:r>
      <w:r>
        <w:rPr>
          <w:spacing w:val="-6"/>
          <w:sz w:val="24"/>
        </w:rPr>
        <w:t xml:space="preserve"> </w:t>
      </w:r>
      <w:r>
        <w:rPr>
          <w:sz w:val="24"/>
        </w:rPr>
        <w:t>районов</w:t>
      </w:r>
      <w:r>
        <w:rPr>
          <w:spacing w:val="-8"/>
          <w:sz w:val="24"/>
        </w:rPr>
        <w:t xml:space="preserve"> </w:t>
      </w:r>
      <w:r>
        <w:rPr>
          <w:spacing w:val="-2"/>
          <w:sz w:val="24"/>
        </w:rPr>
        <w:t>Индии.</w:t>
      </w:r>
    </w:p>
    <w:p w:rsidR="00194CDC" w:rsidRDefault="00D465A6">
      <w:pPr>
        <w:pStyle w:val="a5"/>
        <w:numPr>
          <w:ilvl w:val="3"/>
          <w:numId w:val="83"/>
        </w:numPr>
        <w:tabs>
          <w:tab w:val="left" w:pos="1166"/>
        </w:tabs>
        <w:spacing w:before="137"/>
        <w:ind w:left="1166" w:hanging="317"/>
        <w:rPr>
          <w:sz w:val="24"/>
        </w:rPr>
      </w:pPr>
      <w:r>
        <w:rPr>
          <w:sz w:val="24"/>
        </w:rPr>
        <w:t>Сравнение</w:t>
      </w:r>
      <w:r>
        <w:rPr>
          <w:spacing w:val="-6"/>
          <w:sz w:val="24"/>
        </w:rPr>
        <w:t xml:space="preserve"> </w:t>
      </w:r>
      <w:r>
        <w:rPr>
          <w:sz w:val="24"/>
        </w:rPr>
        <w:t>товарной</w:t>
      </w:r>
      <w:r>
        <w:rPr>
          <w:spacing w:val="-4"/>
          <w:sz w:val="24"/>
        </w:rPr>
        <w:t xml:space="preserve"> </w:t>
      </w:r>
      <w:r>
        <w:rPr>
          <w:sz w:val="24"/>
        </w:rPr>
        <w:t>и</w:t>
      </w:r>
      <w:r>
        <w:rPr>
          <w:spacing w:val="-3"/>
          <w:sz w:val="24"/>
        </w:rPr>
        <w:t xml:space="preserve"> </w:t>
      </w:r>
      <w:r>
        <w:rPr>
          <w:sz w:val="24"/>
        </w:rPr>
        <w:t>географической</w:t>
      </w:r>
      <w:r>
        <w:rPr>
          <w:spacing w:val="-2"/>
          <w:sz w:val="24"/>
        </w:rPr>
        <w:t xml:space="preserve"> </w:t>
      </w:r>
      <w:r>
        <w:rPr>
          <w:sz w:val="24"/>
        </w:rPr>
        <w:t>структуры</w:t>
      </w:r>
      <w:r>
        <w:rPr>
          <w:spacing w:val="-2"/>
          <w:sz w:val="24"/>
        </w:rPr>
        <w:t xml:space="preserve"> </w:t>
      </w:r>
      <w:r>
        <w:rPr>
          <w:sz w:val="24"/>
        </w:rPr>
        <w:t>экспорта</w:t>
      </w:r>
      <w:r>
        <w:rPr>
          <w:spacing w:val="-4"/>
          <w:sz w:val="24"/>
        </w:rPr>
        <w:t xml:space="preserve"> </w:t>
      </w:r>
      <w:r>
        <w:rPr>
          <w:sz w:val="24"/>
        </w:rPr>
        <w:t>и</w:t>
      </w:r>
      <w:r>
        <w:rPr>
          <w:spacing w:val="-2"/>
          <w:sz w:val="24"/>
        </w:rPr>
        <w:t xml:space="preserve"> </w:t>
      </w:r>
      <w:r>
        <w:rPr>
          <w:sz w:val="24"/>
        </w:rPr>
        <w:t>импорта</w:t>
      </w:r>
      <w:r>
        <w:rPr>
          <w:spacing w:val="-3"/>
          <w:sz w:val="24"/>
        </w:rPr>
        <w:t xml:space="preserve"> </w:t>
      </w:r>
      <w:r>
        <w:rPr>
          <w:spacing w:val="-2"/>
          <w:sz w:val="24"/>
        </w:rPr>
        <w:t>Индии.</w:t>
      </w:r>
    </w:p>
    <w:p w:rsidR="00194CDC" w:rsidRDefault="00D465A6">
      <w:pPr>
        <w:pStyle w:val="a5"/>
        <w:numPr>
          <w:ilvl w:val="2"/>
          <w:numId w:val="83"/>
        </w:numPr>
        <w:tabs>
          <w:tab w:val="left" w:pos="1448"/>
        </w:tabs>
        <w:spacing w:before="139"/>
        <w:ind w:left="1448" w:hanging="599"/>
        <w:jc w:val="both"/>
        <w:rPr>
          <w:sz w:val="24"/>
        </w:rPr>
      </w:pPr>
      <w:r>
        <w:rPr>
          <w:sz w:val="24"/>
        </w:rPr>
        <w:t>Тема</w:t>
      </w:r>
      <w:r>
        <w:rPr>
          <w:spacing w:val="-5"/>
          <w:sz w:val="24"/>
        </w:rPr>
        <w:t xml:space="preserve"> </w:t>
      </w:r>
      <w:r>
        <w:rPr>
          <w:sz w:val="24"/>
        </w:rPr>
        <w:t>7.</w:t>
      </w:r>
      <w:r>
        <w:rPr>
          <w:spacing w:val="-1"/>
          <w:sz w:val="24"/>
        </w:rPr>
        <w:t xml:space="preserve"> </w:t>
      </w:r>
      <w:r>
        <w:rPr>
          <w:spacing w:val="-2"/>
          <w:sz w:val="24"/>
        </w:rPr>
        <w:t>Япония.</w:t>
      </w:r>
    </w:p>
    <w:p w:rsidR="00194CDC" w:rsidRDefault="00D465A6">
      <w:pPr>
        <w:pStyle w:val="a3"/>
        <w:spacing w:before="137" w:line="360" w:lineRule="auto"/>
        <w:ind w:right="279"/>
      </w:pPr>
      <w:r>
        <w:t>Политико- и экономико-географическое положение. Состав территории. Япония – одна из лидирующих стран в мировом хозяйстве и в международном географическом разделении труда. Изменение экономико-географического положения на разных этапах развития. Современное политико-географическое положение Японии как страны Азиатско-Тихоокеанского региона. Форма правления, административно-территориальное устройство.</w:t>
      </w:r>
    </w:p>
    <w:p w:rsidR="00194CDC" w:rsidRDefault="00D465A6">
      <w:pPr>
        <w:pStyle w:val="a3"/>
        <w:spacing w:before="1" w:line="360" w:lineRule="auto"/>
        <w:ind w:right="281"/>
      </w:pPr>
      <w:r>
        <w:t xml:space="preserve">Природные условия и ресурсы. Зависимость от импорта минерального сырья. Проблемы </w:t>
      </w:r>
      <w:r>
        <w:rPr>
          <w:spacing w:val="-2"/>
        </w:rPr>
        <w:t>природопользования.</w:t>
      </w:r>
    </w:p>
    <w:p w:rsidR="00194CDC" w:rsidRDefault="00D465A6">
      <w:pPr>
        <w:pStyle w:val="a3"/>
        <w:spacing w:line="360" w:lineRule="auto"/>
        <w:ind w:right="285"/>
      </w:pPr>
      <w:r>
        <w:t>Историко-географические особенности развития. Экономический взлѐт после Второй мировой войны («японское экономическое чудо»).</w:t>
      </w:r>
    </w:p>
    <w:p w:rsidR="00194CDC" w:rsidRDefault="00D465A6">
      <w:pPr>
        <w:pStyle w:val="a3"/>
        <w:spacing w:before="1" w:line="360" w:lineRule="auto"/>
        <w:ind w:right="278"/>
      </w:pPr>
      <w:r>
        <w:t>Исторические особенности формирования японской нации, определившие однонациональный состав современного населения, его специфическую культуру и традиции. Изменение демографической ситуации, быстрое падение рождаемости и естественного прироста. Высокие стандарты качества жизни и долголетие населения. Сходство возрастно-половой структуры с развитыми странами Европы и США. Количественная и качественная характеристика трудовых</w:t>
      </w:r>
      <w:r>
        <w:rPr>
          <w:spacing w:val="65"/>
        </w:rPr>
        <w:t xml:space="preserve"> </w:t>
      </w:r>
      <w:r>
        <w:t>ресурсов.</w:t>
      </w:r>
      <w:r>
        <w:rPr>
          <w:spacing w:val="40"/>
        </w:rPr>
        <w:t xml:space="preserve"> </w:t>
      </w:r>
      <w:r>
        <w:t>Господство</w:t>
      </w:r>
      <w:r>
        <w:rPr>
          <w:spacing w:val="40"/>
        </w:rPr>
        <w:t xml:space="preserve"> </w:t>
      </w:r>
      <w:r>
        <w:t>городской</w:t>
      </w:r>
      <w:r>
        <w:rPr>
          <w:spacing w:val="40"/>
        </w:rPr>
        <w:t xml:space="preserve"> </w:t>
      </w:r>
      <w:r>
        <w:t>формы</w:t>
      </w:r>
      <w:r>
        <w:rPr>
          <w:spacing w:val="40"/>
        </w:rPr>
        <w:t xml:space="preserve"> </w:t>
      </w:r>
      <w:r>
        <w:t>расселения,</w:t>
      </w:r>
      <w:r>
        <w:rPr>
          <w:spacing w:val="40"/>
        </w:rPr>
        <w:t xml:space="preserve"> </w:t>
      </w:r>
      <w:r>
        <w:t>темпы</w:t>
      </w:r>
      <w:r>
        <w:rPr>
          <w:spacing w:val="40"/>
        </w:rPr>
        <w:t xml:space="preserve"> </w:t>
      </w:r>
      <w:r>
        <w:t>и</w:t>
      </w:r>
      <w:r>
        <w:rPr>
          <w:spacing w:val="66"/>
        </w:rPr>
        <w:t xml:space="preserve"> </w:t>
      </w:r>
      <w:r>
        <w:t>уровень</w:t>
      </w:r>
      <w:r>
        <w:rPr>
          <w:spacing w:val="66"/>
        </w:rPr>
        <w:t xml:space="preserve"> </w:t>
      </w:r>
      <w:r>
        <w:t>урбанизации.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Мегалополис</w:t>
      </w:r>
      <w:r>
        <w:rPr>
          <w:spacing w:val="-5"/>
        </w:rPr>
        <w:t xml:space="preserve"> </w:t>
      </w:r>
      <w:r>
        <w:t>Токайдо.</w:t>
      </w:r>
      <w:r>
        <w:rPr>
          <w:spacing w:val="-6"/>
        </w:rPr>
        <w:t xml:space="preserve"> </w:t>
      </w:r>
      <w:r>
        <w:t>Токио</w:t>
      </w:r>
      <w:r>
        <w:rPr>
          <w:spacing w:val="-3"/>
        </w:rPr>
        <w:t xml:space="preserve"> </w:t>
      </w:r>
      <w:r>
        <w:t>и</w:t>
      </w:r>
      <w:r>
        <w:rPr>
          <w:spacing w:val="-3"/>
        </w:rPr>
        <w:t xml:space="preserve"> </w:t>
      </w:r>
      <w:r>
        <w:t>столичная</w:t>
      </w:r>
      <w:r>
        <w:rPr>
          <w:spacing w:val="-3"/>
        </w:rPr>
        <w:t xml:space="preserve"> </w:t>
      </w:r>
      <w:r>
        <w:rPr>
          <w:spacing w:val="-2"/>
        </w:rPr>
        <w:t>агломерация.</w:t>
      </w:r>
    </w:p>
    <w:p w:rsidR="00194CDC" w:rsidRDefault="00D465A6">
      <w:pPr>
        <w:pStyle w:val="a3"/>
        <w:spacing w:before="139" w:line="360" w:lineRule="auto"/>
        <w:ind w:right="279"/>
      </w:pPr>
      <w:r>
        <w:t>Решающее значение государства в хозяйственном строительстве, модернизация промышленности и</w:t>
      </w:r>
      <w:r>
        <w:rPr>
          <w:spacing w:val="-1"/>
        </w:rPr>
        <w:t xml:space="preserve"> </w:t>
      </w:r>
      <w:r>
        <w:t>инфраструктуры, создание своей научно-исследовательской базы. Сходство отраслевой структуры хозяйства с другими развитыми странами, особая роль чѐрной металлургии и электронной промышленности</w:t>
      </w:r>
      <w:r>
        <w:rPr>
          <w:i/>
        </w:rPr>
        <w:t xml:space="preserve">. </w:t>
      </w:r>
      <w:r>
        <w:t>Разностороннее значение рыболовства, высокое место страны в мировом рыболовстве. Широкое развитие аквакультуры. Высокий уровень транспортной обеспеченности (скоростные железные дороги, автомагистрали, аэропорты, дальние морские и каботажные перевозки). Основные черты географии науки, японские технополисы. Внешняя торговля, специфическая структура экспорта и импорта. Развитие сектора услуг. Токио как один</w:t>
      </w:r>
      <w:r>
        <w:rPr>
          <w:spacing w:val="40"/>
        </w:rPr>
        <w:t xml:space="preserve"> </w:t>
      </w:r>
      <w:r>
        <w:t>из ведущих мировых финансовых центров. Состояние и перспективы развития российско- японских экономических связей.</w:t>
      </w:r>
    </w:p>
    <w:p w:rsidR="00194CDC" w:rsidRDefault="00D465A6">
      <w:pPr>
        <w:pStyle w:val="a3"/>
        <w:spacing w:before="2"/>
        <w:ind w:left="849" w:firstLine="0"/>
      </w:pPr>
      <w:r>
        <w:t>Территориальная</w:t>
      </w:r>
      <w:r>
        <w:rPr>
          <w:spacing w:val="71"/>
          <w:w w:val="150"/>
        </w:rPr>
        <w:t xml:space="preserve">  </w:t>
      </w:r>
      <w:r>
        <w:t>структура</w:t>
      </w:r>
      <w:r>
        <w:rPr>
          <w:spacing w:val="71"/>
          <w:w w:val="150"/>
        </w:rPr>
        <w:t xml:space="preserve">  </w:t>
      </w:r>
      <w:r>
        <w:t>хозяйства.</w:t>
      </w:r>
      <w:r>
        <w:rPr>
          <w:spacing w:val="71"/>
          <w:w w:val="150"/>
        </w:rPr>
        <w:t xml:space="preserve">  </w:t>
      </w:r>
      <w:r>
        <w:t>Ведущая</w:t>
      </w:r>
      <w:r>
        <w:rPr>
          <w:spacing w:val="72"/>
          <w:w w:val="150"/>
        </w:rPr>
        <w:t xml:space="preserve">  </w:t>
      </w:r>
      <w:r>
        <w:t>роль</w:t>
      </w:r>
      <w:r>
        <w:rPr>
          <w:spacing w:val="72"/>
          <w:w w:val="150"/>
        </w:rPr>
        <w:t xml:space="preserve">  </w:t>
      </w:r>
      <w:r>
        <w:t>Тихоокеанского</w:t>
      </w:r>
      <w:r>
        <w:rPr>
          <w:spacing w:val="72"/>
          <w:w w:val="150"/>
        </w:rPr>
        <w:t xml:space="preserve">  </w:t>
      </w:r>
      <w:r>
        <w:rPr>
          <w:spacing w:val="-2"/>
        </w:rPr>
        <w:t>пояса.</w:t>
      </w:r>
    </w:p>
    <w:p w:rsidR="00194CDC" w:rsidRDefault="00D465A6">
      <w:pPr>
        <w:pStyle w:val="a3"/>
        <w:spacing w:before="136"/>
        <w:ind w:firstLine="0"/>
      </w:pPr>
      <w:r>
        <w:t>Районирование</w:t>
      </w:r>
      <w:r>
        <w:rPr>
          <w:spacing w:val="-7"/>
        </w:rPr>
        <w:t xml:space="preserve"> </w:t>
      </w:r>
      <w:r>
        <w:rPr>
          <w:spacing w:val="-2"/>
        </w:rPr>
        <w:t>Японии.</w:t>
      </w:r>
    </w:p>
    <w:p w:rsidR="00194CDC" w:rsidRDefault="00D465A6">
      <w:pPr>
        <w:pStyle w:val="a3"/>
        <w:spacing w:before="140"/>
        <w:ind w:left="849" w:firstLine="0"/>
        <w:jc w:val="left"/>
      </w:pPr>
      <w:r>
        <w:t>Практические</w:t>
      </w:r>
      <w:r>
        <w:rPr>
          <w:spacing w:val="-6"/>
        </w:rPr>
        <w:t xml:space="preserve"> </w:t>
      </w:r>
      <w:r>
        <w:rPr>
          <w:spacing w:val="-2"/>
        </w:rPr>
        <w:t>работы.</w:t>
      </w:r>
    </w:p>
    <w:p w:rsidR="00194CDC" w:rsidRDefault="00D465A6">
      <w:pPr>
        <w:pStyle w:val="a5"/>
        <w:numPr>
          <w:ilvl w:val="0"/>
          <w:numId w:val="31"/>
        </w:numPr>
        <w:tabs>
          <w:tab w:val="left" w:pos="1165"/>
          <w:tab w:val="left" w:pos="3024"/>
          <w:tab w:val="left" w:pos="3810"/>
          <w:tab w:val="left" w:pos="5117"/>
          <w:tab w:val="left" w:pos="6237"/>
          <w:tab w:val="left" w:pos="8257"/>
          <w:tab w:val="left" w:pos="9264"/>
        </w:tabs>
        <w:spacing w:before="136" w:line="360" w:lineRule="auto"/>
        <w:ind w:right="278" w:firstLine="708"/>
        <w:rPr>
          <w:sz w:val="24"/>
        </w:rPr>
      </w:pPr>
      <w:r>
        <w:rPr>
          <w:spacing w:val="-2"/>
          <w:sz w:val="24"/>
        </w:rPr>
        <w:t>Характеристика</w:t>
      </w:r>
      <w:r>
        <w:rPr>
          <w:sz w:val="24"/>
        </w:rPr>
        <w:tab/>
      </w:r>
      <w:r>
        <w:rPr>
          <w:spacing w:val="-4"/>
          <w:sz w:val="24"/>
        </w:rPr>
        <w:t>места</w:t>
      </w:r>
      <w:r>
        <w:rPr>
          <w:sz w:val="24"/>
        </w:rPr>
        <w:tab/>
      </w:r>
      <w:r>
        <w:rPr>
          <w:spacing w:val="-2"/>
          <w:sz w:val="24"/>
        </w:rPr>
        <w:t>отдельных</w:t>
      </w:r>
      <w:r>
        <w:rPr>
          <w:sz w:val="24"/>
        </w:rPr>
        <w:tab/>
      </w:r>
      <w:r>
        <w:rPr>
          <w:spacing w:val="-2"/>
          <w:sz w:val="24"/>
        </w:rPr>
        <w:t>отраслей</w:t>
      </w:r>
      <w:r>
        <w:rPr>
          <w:sz w:val="24"/>
        </w:rPr>
        <w:tab/>
      </w:r>
      <w:r>
        <w:rPr>
          <w:spacing w:val="-2"/>
          <w:sz w:val="24"/>
        </w:rPr>
        <w:t>промышленности</w:t>
      </w:r>
      <w:r>
        <w:rPr>
          <w:sz w:val="24"/>
        </w:rPr>
        <w:tab/>
      </w:r>
      <w:r>
        <w:rPr>
          <w:spacing w:val="-2"/>
          <w:sz w:val="24"/>
        </w:rPr>
        <w:t>Японии</w:t>
      </w:r>
      <w:r>
        <w:rPr>
          <w:sz w:val="24"/>
        </w:rPr>
        <w:tab/>
        <w:t>в</w:t>
      </w:r>
      <w:r>
        <w:rPr>
          <w:spacing w:val="-15"/>
          <w:sz w:val="24"/>
        </w:rPr>
        <w:t xml:space="preserve"> </w:t>
      </w:r>
      <w:r>
        <w:rPr>
          <w:sz w:val="24"/>
        </w:rPr>
        <w:t xml:space="preserve">мировом </w:t>
      </w:r>
      <w:r>
        <w:rPr>
          <w:spacing w:val="-2"/>
          <w:sz w:val="24"/>
        </w:rPr>
        <w:t>хозяйстве.</w:t>
      </w:r>
    </w:p>
    <w:p w:rsidR="00194CDC" w:rsidRDefault="00D465A6">
      <w:pPr>
        <w:pStyle w:val="a5"/>
        <w:numPr>
          <w:ilvl w:val="0"/>
          <w:numId w:val="31"/>
        </w:numPr>
        <w:tabs>
          <w:tab w:val="left" w:pos="1166"/>
        </w:tabs>
        <w:spacing w:before="1"/>
        <w:ind w:left="1166" w:hanging="317"/>
        <w:rPr>
          <w:sz w:val="24"/>
        </w:rPr>
      </w:pPr>
      <w:r>
        <w:rPr>
          <w:sz w:val="24"/>
        </w:rPr>
        <w:t>Сравнительная</w:t>
      </w:r>
      <w:r>
        <w:rPr>
          <w:spacing w:val="-10"/>
          <w:sz w:val="24"/>
        </w:rPr>
        <w:t xml:space="preserve"> </w:t>
      </w:r>
      <w:r>
        <w:rPr>
          <w:sz w:val="24"/>
        </w:rPr>
        <w:t>характеристика</w:t>
      </w:r>
      <w:r>
        <w:rPr>
          <w:spacing w:val="-5"/>
          <w:sz w:val="24"/>
        </w:rPr>
        <w:t xml:space="preserve"> </w:t>
      </w:r>
      <w:r>
        <w:rPr>
          <w:sz w:val="24"/>
        </w:rPr>
        <w:t>районов</w:t>
      </w:r>
      <w:r>
        <w:rPr>
          <w:spacing w:val="-5"/>
          <w:sz w:val="24"/>
        </w:rPr>
        <w:t xml:space="preserve"> </w:t>
      </w:r>
      <w:r>
        <w:rPr>
          <w:spacing w:val="-2"/>
          <w:sz w:val="24"/>
        </w:rPr>
        <w:t>Японии.</w:t>
      </w:r>
    </w:p>
    <w:p w:rsidR="00194CDC" w:rsidRDefault="00D465A6">
      <w:pPr>
        <w:pStyle w:val="a5"/>
        <w:numPr>
          <w:ilvl w:val="2"/>
          <w:numId w:val="83"/>
        </w:numPr>
        <w:tabs>
          <w:tab w:val="left" w:pos="1448"/>
        </w:tabs>
        <w:spacing w:before="139"/>
        <w:ind w:left="1448" w:hanging="599"/>
        <w:jc w:val="both"/>
        <w:rPr>
          <w:sz w:val="24"/>
        </w:rPr>
      </w:pPr>
      <w:r>
        <w:rPr>
          <w:sz w:val="24"/>
        </w:rPr>
        <w:t>Тема</w:t>
      </w:r>
      <w:r>
        <w:rPr>
          <w:spacing w:val="-3"/>
          <w:sz w:val="24"/>
        </w:rPr>
        <w:t xml:space="preserve"> </w:t>
      </w:r>
      <w:r>
        <w:rPr>
          <w:sz w:val="24"/>
        </w:rPr>
        <w:t>8.</w:t>
      </w:r>
      <w:r>
        <w:rPr>
          <w:spacing w:val="-3"/>
          <w:sz w:val="24"/>
        </w:rPr>
        <w:t xml:space="preserve"> </w:t>
      </w:r>
      <w:r>
        <w:rPr>
          <w:sz w:val="24"/>
        </w:rPr>
        <w:t>Республика</w:t>
      </w:r>
      <w:r>
        <w:rPr>
          <w:spacing w:val="-2"/>
          <w:sz w:val="24"/>
        </w:rPr>
        <w:t xml:space="preserve"> Корея.</w:t>
      </w:r>
    </w:p>
    <w:p w:rsidR="00194CDC" w:rsidRDefault="00D465A6">
      <w:pPr>
        <w:pStyle w:val="a3"/>
        <w:spacing w:before="137" w:line="360" w:lineRule="auto"/>
        <w:ind w:right="278"/>
      </w:pPr>
      <w:r>
        <w:t>Политико- и экономико-географическое положение страны. Отношения с соседями –</w:t>
      </w:r>
      <w:r>
        <w:rPr>
          <w:spacing w:val="40"/>
        </w:rPr>
        <w:t xml:space="preserve"> </w:t>
      </w:r>
      <w:r>
        <w:t>КНДР, КНР, Японией. Природные условия и ресурсы. Ограниченность минеральных, земельных, водных и лесных ресурсов. Экологические проблемы. Численность и плотность населения, его демографические характеристики. Однородность этнического и разнородность</w:t>
      </w:r>
      <w:r>
        <w:rPr>
          <w:spacing w:val="80"/>
        </w:rPr>
        <w:t xml:space="preserve"> </w:t>
      </w:r>
      <w:r>
        <w:t>конфессионального состава населения. Особенности урбанизации и размещения населения. Хозяйство Республики Корея. «Корейское экономическое чудо» конца ХХ в. Место страны в международном разделении труда и глобальных цепочках создания добавленной стоимости. Ведущие отрасли специализации страны: чѐрная металлургия, судостроение, автомобилестроение, электронная</w:t>
      </w:r>
      <w:r>
        <w:rPr>
          <w:spacing w:val="40"/>
        </w:rPr>
        <w:t xml:space="preserve"> </w:t>
      </w:r>
      <w:r>
        <w:t>и электротехническая.</w:t>
      </w:r>
      <w:r>
        <w:rPr>
          <w:spacing w:val="40"/>
        </w:rPr>
        <w:t xml:space="preserve"> </w:t>
      </w:r>
      <w:r>
        <w:t>Взаимоотношения</w:t>
      </w:r>
      <w:r>
        <w:rPr>
          <w:spacing w:val="40"/>
        </w:rPr>
        <w:t xml:space="preserve"> </w:t>
      </w:r>
      <w:r>
        <w:t>Республики</w:t>
      </w:r>
      <w:r>
        <w:rPr>
          <w:spacing w:val="40"/>
        </w:rPr>
        <w:t xml:space="preserve"> </w:t>
      </w:r>
      <w:r>
        <w:t>Корея</w:t>
      </w:r>
      <w:r>
        <w:rPr>
          <w:spacing w:val="40"/>
        </w:rPr>
        <w:t xml:space="preserve"> </w:t>
      </w:r>
      <w:r>
        <w:t xml:space="preserve">и Российской </w:t>
      </w:r>
      <w:r>
        <w:rPr>
          <w:spacing w:val="-2"/>
        </w:rPr>
        <w:t>Федерации.</w:t>
      </w:r>
    </w:p>
    <w:p w:rsidR="00194CDC" w:rsidRDefault="00D465A6">
      <w:pPr>
        <w:pStyle w:val="a3"/>
        <w:ind w:left="849" w:firstLine="0"/>
      </w:pPr>
      <w:r>
        <w:t>Практическая</w:t>
      </w:r>
      <w:r>
        <w:rPr>
          <w:spacing w:val="-6"/>
        </w:rPr>
        <w:t xml:space="preserve"> </w:t>
      </w:r>
      <w:r>
        <w:rPr>
          <w:spacing w:val="-2"/>
        </w:rPr>
        <w:t>работа.</w:t>
      </w:r>
    </w:p>
    <w:p w:rsidR="00194CDC" w:rsidRDefault="00D465A6">
      <w:pPr>
        <w:pStyle w:val="a3"/>
        <w:spacing w:before="140"/>
        <w:ind w:left="849" w:firstLine="0"/>
      </w:pPr>
      <w:r>
        <w:t>1).</w:t>
      </w:r>
      <w:r>
        <w:rPr>
          <w:spacing w:val="-6"/>
        </w:rPr>
        <w:t xml:space="preserve"> </w:t>
      </w:r>
      <w:r>
        <w:t>Место</w:t>
      </w:r>
      <w:r>
        <w:rPr>
          <w:spacing w:val="-4"/>
        </w:rPr>
        <w:t xml:space="preserve"> </w:t>
      </w:r>
      <w:r>
        <w:t>автомобилестроения</w:t>
      </w:r>
      <w:r>
        <w:rPr>
          <w:spacing w:val="-4"/>
        </w:rPr>
        <w:t xml:space="preserve"> </w:t>
      </w:r>
      <w:r>
        <w:t>Республики</w:t>
      </w:r>
      <w:r>
        <w:rPr>
          <w:spacing w:val="-4"/>
        </w:rPr>
        <w:t xml:space="preserve"> </w:t>
      </w:r>
      <w:r>
        <w:t>Корея</w:t>
      </w:r>
      <w:r>
        <w:rPr>
          <w:spacing w:val="-4"/>
        </w:rPr>
        <w:t xml:space="preserve"> </w:t>
      </w:r>
      <w:r>
        <w:t>в</w:t>
      </w:r>
      <w:r>
        <w:rPr>
          <w:spacing w:val="-4"/>
        </w:rPr>
        <w:t xml:space="preserve"> </w:t>
      </w:r>
      <w:r>
        <w:rPr>
          <w:spacing w:val="-2"/>
        </w:rPr>
        <w:t>мире.</w:t>
      </w:r>
    </w:p>
    <w:p w:rsidR="00194CDC" w:rsidRDefault="00D465A6">
      <w:pPr>
        <w:pStyle w:val="a5"/>
        <w:numPr>
          <w:ilvl w:val="2"/>
          <w:numId w:val="83"/>
        </w:numPr>
        <w:tabs>
          <w:tab w:val="left" w:pos="1448"/>
        </w:tabs>
        <w:spacing w:before="137"/>
        <w:ind w:left="1448" w:hanging="599"/>
        <w:jc w:val="both"/>
        <w:rPr>
          <w:sz w:val="24"/>
        </w:rPr>
      </w:pPr>
      <w:r>
        <w:rPr>
          <w:sz w:val="24"/>
        </w:rPr>
        <w:t>Тема</w:t>
      </w:r>
      <w:r>
        <w:rPr>
          <w:spacing w:val="-3"/>
          <w:sz w:val="24"/>
        </w:rPr>
        <w:t xml:space="preserve"> </w:t>
      </w:r>
      <w:r>
        <w:rPr>
          <w:sz w:val="24"/>
        </w:rPr>
        <w:t>9.</w:t>
      </w:r>
      <w:r>
        <w:rPr>
          <w:spacing w:val="-1"/>
          <w:sz w:val="24"/>
        </w:rPr>
        <w:t xml:space="preserve"> </w:t>
      </w:r>
      <w:r>
        <w:rPr>
          <w:sz w:val="24"/>
        </w:rPr>
        <w:t>Юго-Восточная</w:t>
      </w:r>
      <w:r>
        <w:rPr>
          <w:spacing w:val="-1"/>
          <w:sz w:val="24"/>
        </w:rPr>
        <w:t xml:space="preserve"> </w:t>
      </w:r>
      <w:r>
        <w:rPr>
          <w:spacing w:val="-2"/>
          <w:sz w:val="24"/>
        </w:rPr>
        <w:t>Азия.</w:t>
      </w:r>
    </w:p>
    <w:p w:rsidR="00194CDC" w:rsidRDefault="00D465A6">
      <w:pPr>
        <w:pStyle w:val="a3"/>
        <w:spacing w:before="139" w:line="360" w:lineRule="auto"/>
        <w:ind w:right="285"/>
      </w:pPr>
      <w:r>
        <w:t>Политико- и экономико-географическое положение. Состав территории, площадь и население субрегиона. Изрезанность береговой линии и архипелаговое положение ряда стран как черты географического положения субрегиона. Современная политическая ситуация и новейшие изменения</w:t>
      </w:r>
      <w:r>
        <w:rPr>
          <w:spacing w:val="36"/>
        </w:rPr>
        <w:t xml:space="preserve">  </w:t>
      </w:r>
      <w:r>
        <w:t>на</w:t>
      </w:r>
      <w:r>
        <w:rPr>
          <w:spacing w:val="-1"/>
        </w:rPr>
        <w:t xml:space="preserve"> </w:t>
      </w:r>
      <w:r>
        <w:t>политической</w:t>
      </w:r>
      <w:r>
        <w:rPr>
          <w:spacing w:val="37"/>
        </w:rPr>
        <w:t xml:space="preserve">  </w:t>
      </w:r>
      <w:r>
        <w:t>карте</w:t>
      </w:r>
      <w:r>
        <w:rPr>
          <w:spacing w:val="37"/>
        </w:rPr>
        <w:t xml:space="preserve">  </w:t>
      </w:r>
      <w:r>
        <w:t>субрегиона.</w:t>
      </w:r>
      <w:r>
        <w:rPr>
          <w:spacing w:val="37"/>
        </w:rPr>
        <w:t xml:space="preserve">  </w:t>
      </w:r>
      <w:r>
        <w:t>Типы</w:t>
      </w:r>
      <w:r>
        <w:rPr>
          <w:spacing w:val="36"/>
        </w:rPr>
        <w:t xml:space="preserve">  </w:t>
      </w:r>
      <w:r>
        <w:t>стран</w:t>
      </w:r>
      <w:r>
        <w:rPr>
          <w:spacing w:val="37"/>
        </w:rPr>
        <w:t xml:space="preserve">  </w:t>
      </w:r>
      <w:r>
        <w:t>в</w:t>
      </w:r>
      <w:r>
        <w:rPr>
          <w:spacing w:val="37"/>
        </w:rPr>
        <w:t xml:space="preserve">  </w:t>
      </w:r>
      <w:r>
        <w:t>субрегионе.</w:t>
      </w:r>
      <w:r>
        <w:rPr>
          <w:spacing w:val="37"/>
        </w:rPr>
        <w:t xml:space="preserve">  </w:t>
      </w:r>
      <w:r>
        <w:t>Главная</w:t>
      </w:r>
      <w:r>
        <w:rPr>
          <w:spacing w:val="37"/>
        </w:rPr>
        <w:t xml:space="preserve">  </w:t>
      </w:r>
      <w:r>
        <w:t>черта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0" w:firstLine="0"/>
      </w:pPr>
      <w:r>
        <w:t xml:space="preserve">экономико-географического положения большинства государств субрегиона – нахождение их на морских торговых путях мирового значения. Формы государственного устройства стран </w:t>
      </w:r>
      <w:r>
        <w:rPr>
          <w:spacing w:val="-2"/>
        </w:rPr>
        <w:t>субрегиона.</w:t>
      </w:r>
    </w:p>
    <w:p w:rsidR="00194CDC" w:rsidRDefault="00D465A6">
      <w:pPr>
        <w:pStyle w:val="a3"/>
        <w:spacing w:before="2" w:line="360" w:lineRule="auto"/>
        <w:ind w:right="283"/>
      </w:pPr>
      <w:r>
        <w:t>Величина и структура природно-ресурсного потенциала. Ведущая роль минеральных ресурсов (нефть, газ, уголь, олово, никель, вольфрам, хромиты). Огромные запасы лесных и водных ресурсов. Агроклиматический потенциал и его</w:t>
      </w:r>
      <w:r>
        <w:rPr>
          <w:spacing w:val="-3"/>
        </w:rPr>
        <w:t xml:space="preserve"> </w:t>
      </w:r>
      <w:r>
        <w:t>различия в странах субрегиона. Ограниченность земельных ресурсов. Проблемы природопользования.</w:t>
      </w:r>
    </w:p>
    <w:p w:rsidR="00194CDC" w:rsidRDefault="00D465A6">
      <w:pPr>
        <w:pStyle w:val="a3"/>
        <w:spacing w:line="360" w:lineRule="auto"/>
        <w:ind w:right="279"/>
      </w:pPr>
      <w:r>
        <w:t>Численность и воспроизводство населения: различия в отдельных странах. Контрасты в размещении населения: концентрация его в приморских районах, долинах и дельтах рек. Различия в уровне урбанизации стран субрегиона. Крупнейшие города и городские агломерации. Сельское расселение.</w:t>
      </w:r>
      <w:r>
        <w:rPr>
          <w:spacing w:val="-1"/>
        </w:rPr>
        <w:t xml:space="preserve"> </w:t>
      </w:r>
      <w:r>
        <w:t>Пестрота</w:t>
      </w:r>
      <w:r>
        <w:rPr>
          <w:spacing w:val="-2"/>
        </w:rPr>
        <w:t xml:space="preserve"> </w:t>
      </w:r>
      <w:r>
        <w:t>этнического</w:t>
      </w:r>
      <w:r>
        <w:rPr>
          <w:spacing w:val="-1"/>
        </w:rPr>
        <w:t xml:space="preserve"> </w:t>
      </w:r>
      <w:r>
        <w:t>состава,</w:t>
      </w:r>
      <w:r>
        <w:rPr>
          <w:spacing w:val="-1"/>
        </w:rPr>
        <w:t xml:space="preserve"> </w:t>
      </w:r>
      <w:r>
        <w:t>важнейшие</w:t>
      </w:r>
      <w:r>
        <w:rPr>
          <w:spacing w:val="-2"/>
        </w:rPr>
        <w:t xml:space="preserve"> </w:t>
      </w:r>
      <w:r>
        <w:t>народы.</w:t>
      </w:r>
      <w:r>
        <w:rPr>
          <w:spacing w:val="-2"/>
        </w:rPr>
        <w:t xml:space="preserve"> </w:t>
      </w:r>
      <w:r>
        <w:t>Роль</w:t>
      </w:r>
      <w:r>
        <w:rPr>
          <w:spacing w:val="-3"/>
        </w:rPr>
        <w:t xml:space="preserve"> </w:t>
      </w:r>
      <w:r>
        <w:t>этнических</w:t>
      </w:r>
      <w:r>
        <w:rPr>
          <w:spacing w:val="-1"/>
        </w:rPr>
        <w:t xml:space="preserve"> </w:t>
      </w:r>
      <w:r>
        <w:t>китайцев</w:t>
      </w:r>
      <w:r>
        <w:rPr>
          <w:spacing w:val="-2"/>
        </w:rPr>
        <w:t xml:space="preserve"> </w:t>
      </w:r>
      <w:r>
        <w:t>(хуацяо) в</w:t>
      </w:r>
      <w:r>
        <w:rPr>
          <w:spacing w:val="-3"/>
        </w:rPr>
        <w:t xml:space="preserve"> </w:t>
      </w:r>
      <w:r>
        <w:t>политике и экономике стран субрегиона. Основные религии Юго-Восточной Азии – ислам, буддизм, христианство.</w:t>
      </w:r>
    </w:p>
    <w:p w:rsidR="00194CDC" w:rsidRDefault="00D465A6">
      <w:pPr>
        <w:pStyle w:val="a3"/>
        <w:spacing w:before="1" w:line="360" w:lineRule="auto"/>
        <w:ind w:left="849" w:right="282" w:firstLine="0"/>
      </w:pPr>
      <w:r>
        <w:t>Различия в уровне и характере социально-экономического развития стран субрегиона. Новые</w:t>
      </w:r>
      <w:r>
        <w:rPr>
          <w:spacing w:val="80"/>
        </w:rPr>
        <w:t xml:space="preserve"> </w:t>
      </w:r>
      <w:r>
        <w:t>индустриальные</w:t>
      </w:r>
      <w:r>
        <w:rPr>
          <w:spacing w:val="80"/>
        </w:rPr>
        <w:t xml:space="preserve"> </w:t>
      </w:r>
      <w:r>
        <w:t>страны</w:t>
      </w:r>
      <w:r>
        <w:rPr>
          <w:spacing w:val="80"/>
        </w:rPr>
        <w:t xml:space="preserve"> </w:t>
      </w:r>
      <w:r>
        <w:t>первой</w:t>
      </w:r>
      <w:r>
        <w:rPr>
          <w:spacing w:val="80"/>
        </w:rPr>
        <w:t xml:space="preserve"> </w:t>
      </w:r>
      <w:r>
        <w:t>и</w:t>
      </w:r>
      <w:r>
        <w:rPr>
          <w:spacing w:val="80"/>
        </w:rPr>
        <w:t xml:space="preserve"> </w:t>
      </w:r>
      <w:r>
        <w:t>второй</w:t>
      </w:r>
      <w:r>
        <w:rPr>
          <w:spacing w:val="80"/>
        </w:rPr>
        <w:t xml:space="preserve"> </w:t>
      </w:r>
      <w:r>
        <w:t>«волн».</w:t>
      </w:r>
      <w:r>
        <w:rPr>
          <w:spacing w:val="80"/>
        </w:rPr>
        <w:t xml:space="preserve"> </w:t>
      </w:r>
      <w:r>
        <w:t>Развитие</w:t>
      </w:r>
      <w:r>
        <w:rPr>
          <w:spacing w:val="80"/>
        </w:rPr>
        <w:t xml:space="preserve"> </w:t>
      </w:r>
      <w:r>
        <w:t>«верхних</w:t>
      </w:r>
      <w:r>
        <w:rPr>
          <w:spacing w:val="80"/>
        </w:rPr>
        <w:t xml:space="preserve"> </w:t>
      </w:r>
      <w:r>
        <w:t>этажей»</w:t>
      </w:r>
    </w:p>
    <w:p w:rsidR="00194CDC" w:rsidRDefault="00D465A6">
      <w:pPr>
        <w:pStyle w:val="a3"/>
        <w:spacing w:line="360" w:lineRule="auto"/>
        <w:ind w:right="282" w:firstLine="0"/>
      </w:pPr>
      <w:r>
        <w:t>производства на базе переработки местного сырья. Рост новых и новейших производств (электроника, производство средств связи и другое). Сельское и лесное хозяйство, главные экспортные товары: древесина, рис, сахарный тростник, кофе, фрукты и овощи, пальмовое масло, натуральный каучук. Ведущая роль морского транспорта. Сингапур – морской порт мирового значения. Развитость отраслей третичного сектора</w:t>
      </w:r>
      <w:r>
        <w:rPr>
          <w:i/>
        </w:rPr>
        <w:t xml:space="preserve">. </w:t>
      </w:r>
      <w:r>
        <w:t>Развитие приморского и экзотического</w:t>
      </w:r>
      <w:r>
        <w:rPr>
          <w:spacing w:val="80"/>
        </w:rPr>
        <w:t xml:space="preserve"> </w:t>
      </w:r>
      <w:r>
        <w:t>туризма (Таиланд, Сингапур, Вьетнам, Малайзия, остров Бали в Индонезии). Активное участие стран субрегиона в интеграционных процессах. Учреждение и расширение АСЕАН. Усиление производственных связей с Китаем и Японией. Поиски новых рынков для продукции стран субрегиона. Взаимоотношения стран субрегиона с Россией.</w:t>
      </w:r>
    </w:p>
    <w:p w:rsidR="00194CDC" w:rsidRDefault="00D465A6">
      <w:pPr>
        <w:pStyle w:val="a3"/>
        <w:spacing w:line="360" w:lineRule="auto"/>
        <w:ind w:left="849" w:right="5678" w:firstLine="0"/>
        <w:jc w:val="left"/>
      </w:pPr>
      <w:r>
        <w:t>Территориальная</w:t>
      </w:r>
      <w:r>
        <w:rPr>
          <w:spacing w:val="-15"/>
        </w:rPr>
        <w:t xml:space="preserve"> </w:t>
      </w:r>
      <w:r>
        <w:t>структура</w:t>
      </w:r>
      <w:r>
        <w:rPr>
          <w:spacing w:val="-15"/>
        </w:rPr>
        <w:t xml:space="preserve"> </w:t>
      </w:r>
      <w:r>
        <w:t>хозяйства. Практические работы.</w:t>
      </w:r>
    </w:p>
    <w:p w:rsidR="00194CDC" w:rsidRDefault="00D465A6">
      <w:pPr>
        <w:pStyle w:val="a5"/>
        <w:numPr>
          <w:ilvl w:val="0"/>
          <w:numId w:val="30"/>
        </w:numPr>
        <w:tabs>
          <w:tab w:val="left" w:pos="1166"/>
        </w:tabs>
        <w:ind w:left="1166" w:hanging="317"/>
        <w:rPr>
          <w:sz w:val="24"/>
        </w:rPr>
      </w:pPr>
      <w:r>
        <w:rPr>
          <w:sz w:val="24"/>
        </w:rPr>
        <w:t>Сравнительная</w:t>
      </w:r>
      <w:r>
        <w:rPr>
          <w:spacing w:val="-8"/>
          <w:sz w:val="24"/>
        </w:rPr>
        <w:t xml:space="preserve"> </w:t>
      </w:r>
      <w:r>
        <w:rPr>
          <w:sz w:val="24"/>
        </w:rPr>
        <w:t>экономико-географическая</w:t>
      </w:r>
      <w:r>
        <w:rPr>
          <w:spacing w:val="-4"/>
          <w:sz w:val="24"/>
        </w:rPr>
        <w:t xml:space="preserve"> </w:t>
      </w:r>
      <w:r>
        <w:rPr>
          <w:sz w:val="24"/>
        </w:rPr>
        <w:t>характеристика</w:t>
      </w:r>
      <w:r>
        <w:rPr>
          <w:spacing w:val="-6"/>
          <w:sz w:val="24"/>
        </w:rPr>
        <w:t xml:space="preserve"> </w:t>
      </w:r>
      <w:r>
        <w:rPr>
          <w:sz w:val="24"/>
        </w:rPr>
        <w:t>стран</w:t>
      </w:r>
      <w:r>
        <w:rPr>
          <w:spacing w:val="-5"/>
          <w:sz w:val="24"/>
        </w:rPr>
        <w:t xml:space="preserve"> </w:t>
      </w:r>
      <w:r>
        <w:rPr>
          <w:spacing w:val="-2"/>
          <w:sz w:val="24"/>
        </w:rPr>
        <w:t>субрегиона.</w:t>
      </w:r>
    </w:p>
    <w:p w:rsidR="00194CDC" w:rsidRDefault="00D465A6">
      <w:pPr>
        <w:pStyle w:val="a5"/>
        <w:numPr>
          <w:ilvl w:val="0"/>
          <w:numId w:val="30"/>
        </w:numPr>
        <w:tabs>
          <w:tab w:val="left" w:pos="1166"/>
        </w:tabs>
        <w:spacing w:before="139"/>
        <w:ind w:left="1166" w:hanging="317"/>
        <w:jc w:val="both"/>
        <w:rPr>
          <w:sz w:val="24"/>
        </w:rPr>
      </w:pPr>
      <w:r>
        <w:rPr>
          <w:sz w:val="24"/>
        </w:rPr>
        <w:t>Выявление</w:t>
      </w:r>
      <w:r>
        <w:rPr>
          <w:spacing w:val="-7"/>
          <w:sz w:val="24"/>
        </w:rPr>
        <w:t xml:space="preserve"> </w:t>
      </w:r>
      <w:r>
        <w:rPr>
          <w:sz w:val="24"/>
        </w:rPr>
        <w:t>крупнейших</w:t>
      </w:r>
      <w:r>
        <w:rPr>
          <w:spacing w:val="-2"/>
          <w:sz w:val="24"/>
        </w:rPr>
        <w:t xml:space="preserve"> </w:t>
      </w:r>
      <w:r>
        <w:rPr>
          <w:sz w:val="24"/>
        </w:rPr>
        <w:t>городских</w:t>
      </w:r>
      <w:r>
        <w:rPr>
          <w:spacing w:val="-3"/>
          <w:sz w:val="24"/>
        </w:rPr>
        <w:t xml:space="preserve"> </w:t>
      </w:r>
      <w:r>
        <w:rPr>
          <w:sz w:val="24"/>
        </w:rPr>
        <w:t>агломераций</w:t>
      </w:r>
      <w:r>
        <w:rPr>
          <w:spacing w:val="-4"/>
          <w:sz w:val="24"/>
        </w:rPr>
        <w:t xml:space="preserve"> </w:t>
      </w:r>
      <w:r>
        <w:rPr>
          <w:sz w:val="24"/>
        </w:rPr>
        <w:t>Юго-Восточной</w:t>
      </w:r>
      <w:r>
        <w:rPr>
          <w:spacing w:val="-3"/>
          <w:sz w:val="24"/>
        </w:rPr>
        <w:t xml:space="preserve"> </w:t>
      </w:r>
      <w:r>
        <w:rPr>
          <w:spacing w:val="-2"/>
          <w:sz w:val="24"/>
        </w:rPr>
        <w:t>Азии.</w:t>
      </w:r>
    </w:p>
    <w:p w:rsidR="00194CDC" w:rsidRDefault="00D465A6">
      <w:pPr>
        <w:pStyle w:val="a5"/>
        <w:numPr>
          <w:ilvl w:val="2"/>
          <w:numId w:val="83"/>
        </w:numPr>
        <w:tabs>
          <w:tab w:val="left" w:pos="1568"/>
        </w:tabs>
        <w:spacing w:before="136"/>
        <w:ind w:left="1568" w:hanging="719"/>
        <w:jc w:val="both"/>
        <w:rPr>
          <w:sz w:val="24"/>
        </w:rPr>
      </w:pPr>
      <w:r>
        <w:rPr>
          <w:sz w:val="24"/>
        </w:rPr>
        <w:t>Тема</w:t>
      </w:r>
      <w:r>
        <w:rPr>
          <w:spacing w:val="-2"/>
          <w:sz w:val="24"/>
        </w:rPr>
        <w:t xml:space="preserve"> </w:t>
      </w:r>
      <w:r>
        <w:rPr>
          <w:sz w:val="24"/>
        </w:rPr>
        <w:t>10.</w:t>
      </w:r>
      <w:r>
        <w:rPr>
          <w:spacing w:val="-1"/>
          <w:sz w:val="24"/>
        </w:rPr>
        <w:t xml:space="preserve"> </w:t>
      </w:r>
      <w:r>
        <w:rPr>
          <w:sz w:val="24"/>
        </w:rPr>
        <w:t>Юго-Западная</w:t>
      </w:r>
      <w:r>
        <w:rPr>
          <w:spacing w:val="-1"/>
          <w:sz w:val="24"/>
        </w:rPr>
        <w:t xml:space="preserve"> </w:t>
      </w:r>
      <w:r>
        <w:rPr>
          <w:spacing w:val="-2"/>
          <w:sz w:val="24"/>
        </w:rPr>
        <w:t>Азия.</w:t>
      </w:r>
    </w:p>
    <w:p w:rsidR="00194CDC" w:rsidRDefault="00D465A6">
      <w:pPr>
        <w:pStyle w:val="a3"/>
        <w:spacing w:before="140" w:line="360" w:lineRule="auto"/>
        <w:ind w:right="280"/>
      </w:pPr>
      <w:r>
        <w:t>Политико- и экономико-географическое положение. Расположение на стыке Европы, Азии</w:t>
      </w:r>
      <w:r>
        <w:rPr>
          <w:spacing w:val="40"/>
        </w:rPr>
        <w:t xml:space="preserve"> </w:t>
      </w:r>
      <w:r>
        <w:t>и Африки – важнейшая черта экономико-географического положения. Состав, размеры</w:t>
      </w:r>
      <w:r>
        <w:rPr>
          <w:spacing w:val="40"/>
        </w:rPr>
        <w:t xml:space="preserve"> </w:t>
      </w:r>
      <w:r>
        <w:t>территории и численность населения субрегиона. Современная политическая ситуация и</w:t>
      </w:r>
      <w:r>
        <w:rPr>
          <w:spacing w:val="40"/>
        </w:rPr>
        <w:t xml:space="preserve"> </w:t>
      </w:r>
      <w:r>
        <w:t xml:space="preserve">новейшие изменения на политической карте субрегиона. Формы государственного устройства стран субрегиона. Опасность территориальных конфликтов в субрегионе для мировой </w:t>
      </w:r>
      <w:r>
        <w:rPr>
          <w:spacing w:val="-2"/>
        </w:rPr>
        <w:t>стабильности.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9"/>
      </w:pPr>
      <w:r>
        <w:t xml:space="preserve">Хозяйственная оценка природно-ресурсного потенциала. Крупнейшие в мире запасы нефти и газа, другие виды минерального сырья. Значительные различия в размещении агроклиматических ресурсов. Преобладание аридных территорий и проблема острого дефицита водных и лесных ресурсов. Природные различия стран субрегиона. Проблемы </w:t>
      </w:r>
      <w:r>
        <w:rPr>
          <w:spacing w:val="-2"/>
        </w:rPr>
        <w:t>природопользования.</w:t>
      </w:r>
    </w:p>
    <w:p w:rsidR="00194CDC" w:rsidRDefault="00D465A6">
      <w:pPr>
        <w:pStyle w:val="a3"/>
        <w:spacing w:before="2" w:line="360" w:lineRule="auto"/>
        <w:ind w:right="280"/>
      </w:pPr>
      <w:r>
        <w:t>Демографическая ситуация и проблема трудовых ресурсов в странах субрегиона. Этническая и конфессиональная карта Юго-Западной Азии. Субрегион как родина авраамических религий. Крайняя неравномерность размещения населения. Сельское расселение. Кочевой и оседлый образы жизни населения субрегиона. Важные направления внутрии межрегиональных миграций. Страны Персидского залива как центр притяжения иностранной рабочей силы.</w:t>
      </w:r>
    </w:p>
    <w:p w:rsidR="00194CDC" w:rsidRDefault="00D465A6">
      <w:pPr>
        <w:pStyle w:val="a3"/>
        <w:spacing w:line="360" w:lineRule="auto"/>
        <w:ind w:right="278"/>
      </w:pPr>
      <w:r>
        <w:t>Основные черты трансформации хозяйства стран субрегиона под воздействием индустриализации (чаще всего нефтегазового характера). Формирование нефтеэнергохимического энергопроизводственного цикла, сопутствующих и обслуживающих производств. Развитие энергоѐмких отраслей (чѐрная и цветная металлургия, нефтехимия). Создание мощной строительной базы</w:t>
      </w:r>
      <w:r>
        <w:rPr>
          <w:i/>
        </w:rPr>
        <w:t xml:space="preserve">. </w:t>
      </w:r>
      <w:r>
        <w:t>Роль и значение сельского хозяйства. Соотношение растениеводства и животноводства в разных странах.</w:t>
      </w:r>
    </w:p>
    <w:p w:rsidR="00194CDC" w:rsidRDefault="00D465A6">
      <w:pPr>
        <w:pStyle w:val="a3"/>
        <w:spacing w:line="360" w:lineRule="auto"/>
        <w:ind w:right="281"/>
      </w:pPr>
      <w:r>
        <w:t>Транспортная система субрегиона: ведущая роль трубопроводного и морского транспорта, создание нефтяных и газовых «мостов» между производителями и</w:t>
      </w:r>
      <w:r>
        <w:rPr>
          <w:spacing w:val="-2"/>
        </w:rPr>
        <w:t xml:space="preserve"> </w:t>
      </w:r>
      <w:r>
        <w:t>потребителями топливного сырья. Ускоренное развитие третичного сектора. Превращение стран субрегиона в</w:t>
      </w:r>
      <w:r>
        <w:rPr>
          <w:spacing w:val="40"/>
        </w:rPr>
        <w:t xml:space="preserve"> </w:t>
      </w:r>
      <w:r>
        <w:t>международные финансовые центры (Катар, ОАЭ, Бахрейн, Кипр, Израиль, Ливан). Развитие туризма (включая паломнический) и сферы рекреации.</w:t>
      </w:r>
    </w:p>
    <w:p w:rsidR="00194CDC" w:rsidRDefault="00D465A6">
      <w:pPr>
        <w:pStyle w:val="a3"/>
        <w:spacing w:before="1" w:line="360" w:lineRule="auto"/>
        <w:ind w:right="280"/>
      </w:pPr>
      <w:r>
        <w:t>Группировка стран субрегиона по их месту в международном географическом разделении труда: экспортѐры углеводородов, новые индустриальные страны, страны – финансовые центры, наименее развитые страны. Формы внутрирегиональной интеграции (Лига арабских государств, Организация исламского сотрудничества, Совет сотрудничества арабских государств Персидского залива). Взаимоотношения стран субрегиона с Россией.</w:t>
      </w:r>
    </w:p>
    <w:p w:rsidR="00194CDC" w:rsidRDefault="00D465A6">
      <w:pPr>
        <w:pStyle w:val="a3"/>
        <w:spacing w:line="275" w:lineRule="exact"/>
        <w:ind w:left="849" w:firstLine="0"/>
      </w:pPr>
      <w:r>
        <w:t>Практические</w:t>
      </w:r>
      <w:r>
        <w:rPr>
          <w:spacing w:val="-6"/>
        </w:rPr>
        <w:t xml:space="preserve"> </w:t>
      </w:r>
      <w:r>
        <w:rPr>
          <w:spacing w:val="-2"/>
        </w:rPr>
        <w:t>работы.</w:t>
      </w:r>
    </w:p>
    <w:p w:rsidR="00194CDC" w:rsidRDefault="00D465A6">
      <w:pPr>
        <w:pStyle w:val="a5"/>
        <w:numPr>
          <w:ilvl w:val="0"/>
          <w:numId w:val="29"/>
        </w:numPr>
        <w:tabs>
          <w:tab w:val="left" w:pos="1166"/>
        </w:tabs>
        <w:spacing w:before="140"/>
        <w:ind w:left="1166" w:hanging="317"/>
        <w:jc w:val="both"/>
        <w:rPr>
          <w:sz w:val="24"/>
        </w:rPr>
      </w:pPr>
      <w:r>
        <w:rPr>
          <w:sz w:val="24"/>
        </w:rPr>
        <w:t>Сравнительная</w:t>
      </w:r>
      <w:r>
        <w:rPr>
          <w:spacing w:val="-8"/>
          <w:sz w:val="24"/>
        </w:rPr>
        <w:t xml:space="preserve"> </w:t>
      </w:r>
      <w:r>
        <w:rPr>
          <w:sz w:val="24"/>
        </w:rPr>
        <w:t>экономико-географическая</w:t>
      </w:r>
      <w:r>
        <w:rPr>
          <w:spacing w:val="-4"/>
          <w:sz w:val="24"/>
        </w:rPr>
        <w:t xml:space="preserve"> </w:t>
      </w:r>
      <w:r>
        <w:rPr>
          <w:sz w:val="24"/>
        </w:rPr>
        <w:t>характеристика</w:t>
      </w:r>
      <w:r>
        <w:rPr>
          <w:spacing w:val="-6"/>
          <w:sz w:val="24"/>
        </w:rPr>
        <w:t xml:space="preserve"> </w:t>
      </w:r>
      <w:r>
        <w:rPr>
          <w:sz w:val="24"/>
        </w:rPr>
        <w:t>стран</w:t>
      </w:r>
      <w:r>
        <w:rPr>
          <w:spacing w:val="-5"/>
          <w:sz w:val="24"/>
        </w:rPr>
        <w:t xml:space="preserve"> </w:t>
      </w:r>
      <w:r>
        <w:rPr>
          <w:spacing w:val="-2"/>
          <w:sz w:val="24"/>
        </w:rPr>
        <w:t>субрегиона.</w:t>
      </w:r>
    </w:p>
    <w:p w:rsidR="00194CDC" w:rsidRDefault="00D465A6">
      <w:pPr>
        <w:pStyle w:val="a5"/>
        <w:numPr>
          <w:ilvl w:val="0"/>
          <w:numId w:val="29"/>
        </w:numPr>
        <w:tabs>
          <w:tab w:val="left" w:pos="1166"/>
        </w:tabs>
        <w:spacing w:before="136"/>
        <w:ind w:left="1166" w:hanging="317"/>
        <w:jc w:val="both"/>
        <w:rPr>
          <w:sz w:val="24"/>
        </w:rPr>
      </w:pPr>
      <w:r>
        <w:rPr>
          <w:sz w:val="24"/>
        </w:rPr>
        <w:t>Определение</w:t>
      </w:r>
      <w:r>
        <w:rPr>
          <w:spacing w:val="-4"/>
          <w:sz w:val="24"/>
        </w:rPr>
        <w:t xml:space="preserve"> </w:t>
      </w:r>
      <w:r>
        <w:rPr>
          <w:sz w:val="24"/>
        </w:rPr>
        <w:t>места</w:t>
      </w:r>
      <w:r>
        <w:rPr>
          <w:spacing w:val="-1"/>
          <w:sz w:val="24"/>
        </w:rPr>
        <w:t xml:space="preserve"> </w:t>
      </w:r>
      <w:r>
        <w:rPr>
          <w:sz w:val="24"/>
        </w:rPr>
        <w:t>Турции</w:t>
      </w:r>
      <w:r>
        <w:rPr>
          <w:spacing w:val="-3"/>
          <w:sz w:val="24"/>
        </w:rPr>
        <w:t xml:space="preserve"> </w:t>
      </w:r>
      <w:r>
        <w:rPr>
          <w:sz w:val="24"/>
        </w:rPr>
        <w:t>в</w:t>
      </w:r>
      <w:r>
        <w:rPr>
          <w:spacing w:val="-3"/>
          <w:sz w:val="24"/>
        </w:rPr>
        <w:t xml:space="preserve"> </w:t>
      </w:r>
      <w:r>
        <w:rPr>
          <w:sz w:val="24"/>
        </w:rPr>
        <w:t>мировом</w:t>
      </w:r>
      <w:r>
        <w:rPr>
          <w:spacing w:val="-4"/>
          <w:sz w:val="24"/>
        </w:rPr>
        <w:t xml:space="preserve"> </w:t>
      </w:r>
      <w:r>
        <w:rPr>
          <w:spacing w:val="-2"/>
          <w:sz w:val="24"/>
        </w:rPr>
        <w:t>хозяйстве.</w:t>
      </w:r>
    </w:p>
    <w:p w:rsidR="00194CDC" w:rsidRDefault="00D465A6">
      <w:pPr>
        <w:pStyle w:val="a5"/>
        <w:numPr>
          <w:ilvl w:val="1"/>
          <w:numId w:val="28"/>
        </w:numPr>
        <w:tabs>
          <w:tab w:val="left" w:pos="1268"/>
        </w:tabs>
        <w:spacing w:before="140"/>
        <w:ind w:left="1268" w:hanging="419"/>
        <w:jc w:val="both"/>
        <w:rPr>
          <w:sz w:val="24"/>
        </w:rPr>
      </w:pPr>
      <w:r>
        <w:rPr>
          <w:sz w:val="24"/>
        </w:rPr>
        <w:t>Раздел</w:t>
      </w:r>
      <w:r>
        <w:rPr>
          <w:spacing w:val="-1"/>
          <w:sz w:val="24"/>
        </w:rPr>
        <w:t xml:space="preserve"> </w:t>
      </w:r>
      <w:r>
        <w:rPr>
          <w:sz w:val="24"/>
        </w:rPr>
        <w:t>12.</w:t>
      </w:r>
      <w:r>
        <w:rPr>
          <w:spacing w:val="-1"/>
          <w:sz w:val="24"/>
        </w:rPr>
        <w:t xml:space="preserve"> </w:t>
      </w:r>
      <w:r>
        <w:rPr>
          <w:spacing w:val="-2"/>
          <w:sz w:val="24"/>
        </w:rPr>
        <w:t>Африка.</w:t>
      </w:r>
    </w:p>
    <w:p w:rsidR="00194CDC" w:rsidRDefault="00D465A6">
      <w:pPr>
        <w:pStyle w:val="a5"/>
        <w:numPr>
          <w:ilvl w:val="2"/>
          <w:numId w:val="28"/>
        </w:numPr>
        <w:tabs>
          <w:tab w:val="left" w:pos="1448"/>
        </w:tabs>
        <w:spacing w:before="137"/>
        <w:ind w:left="1448" w:hanging="599"/>
        <w:jc w:val="both"/>
        <w:rPr>
          <w:sz w:val="24"/>
        </w:rPr>
      </w:pPr>
      <w:r>
        <w:rPr>
          <w:sz w:val="24"/>
        </w:rPr>
        <w:t>Тема</w:t>
      </w:r>
      <w:r>
        <w:rPr>
          <w:spacing w:val="-4"/>
          <w:sz w:val="24"/>
        </w:rPr>
        <w:t xml:space="preserve"> </w:t>
      </w:r>
      <w:r>
        <w:rPr>
          <w:sz w:val="24"/>
        </w:rPr>
        <w:t>1.</w:t>
      </w:r>
      <w:r>
        <w:rPr>
          <w:spacing w:val="-2"/>
          <w:sz w:val="24"/>
        </w:rPr>
        <w:t xml:space="preserve"> </w:t>
      </w:r>
      <w:r>
        <w:rPr>
          <w:sz w:val="24"/>
        </w:rPr>
        <w:t>Географическое</w:t>
      </w:r>
      <w:r>
        <w:rPr>
          <w:spacing w:val="-3"/>
          <w:sz w:val="24"/>
        </w:rPr>
        <w:t xml:space="preserve"> </w:t>
      </w:r>
      <w:r>
        <w:rPr>
          <w:sz w:val="24"/>
        </w:rPr>
        <w:t>положение</w:t>
      </w:r>
      <w:r>
        <w:rPr>
          <w:spacing w:val="-3"/>
          <w:sz w:val="24"/>
        </w:rPr>
        <w:t xml:space="preserve"> </w:t>
      </w:r>
      <w:r>
        <w:rPr>
          <w:sz w:val="24"/>
        </w:rPr>
        <w:t>и</w:t>
      </w:r>
      <w:r>
        <w:rPr>
          <w:spacing w:val="-2"/>
          <w:sz w:val="24"/>
        </w:rPr>
        <w:t xml:space="preserve"> </w:t>
      </w:r>
      <w:r>
        <w:rPr>
          <w:sz w:val="24"/>
        </w:rPr>
        <w:t>политическая</w:t>
      </w:r>
      <w:r>
        <w:rPr>
          <w:spacing w:val="-2"/>
          <w:sz w:val="24"/>
        </w:rPr>
        <w:t xml:space="preserve"> </w:t>
      </w:r>
      <w:r>
        <w:rPr>
          <w:sz w:val="24"/>
        </w:rPr>
        <w:t>карта</w:t>
      </w:r>
      <w:r>
        <w:rPr>
          <w:spacing w:val="-2"/>
          <w:sz w:val="24"/>
        </w:rPr>
        <w:t xml:space="preserve"> Африки.</w:t>
      </w:r>
    </w:p>
    <w:p w:rsidR="00194CDC" w:rsidRDefault="00D465A6">
      <w:pPr>
        <w:pStyle w:val="a3"/>
        <w:spacing w:before="139" w:line="360" w:lineRule="auto"/>
        <w:ind w:right="278"/>
      </w:pPr>
      <w:r>
        <w:t>Политико- и экономико-географическое положение Африки. Площадь и размеры территории, численность населения. Значение соседства со странами Южной Европы и Юго- Западной Азии. Выход к двум океанам, важность Суэцкого канала как магистрального морского пути.</w:t>
      </w:r>
      <w:r>
        <w:rPr>
          <w:spacing w:val="68"/>
        </w:rPr>
        <w:t xml:space="preserve"> </w:t>
      </w:r>
      <w:r>
        <w:t>Негативное</w:t>
      </w:r>
      <w:r>
        <w:rPr>
          <w:spacing w:val="67"/>
        </w:rPr>
        <w:t xml:space="preserve"> </w:t>
      </w:r>
      <w:r>
        <w:t>влияние</w:t>
      </w:r>
      <w:r>
        <w:rPr>
          <w:spacing w:val="67"/>
        </w:rPr>
        <w:t xml:space="preserve"> </w:t>
      </w:r>
      <w:r>
        <w:t>внутриматерикового</w:t>
      </w:r>
      <w:r>
        <w:rPr>
          <w:spacing w:val="68"/>
        </w:rPr>
        <w:t xml:space="preserve"> </w:t>
      </w:r>
      <w:r>
        <w:t>положения</w:t>
      </w:r>
      <w:r>
        <w:rPr>
          <w:spacing w:val="68"/>
        </w:rPr>
        <w:t xml:space="preserve"> </w:t>
      </w:r>
      <w:r>
        <w:t>ряда</w:t>
      </w:r>
      <w:r>
        <w:rPr>
          <w:spacing w:val="68"/>
        </w:rPr>
        <w:t xml:space="preserve"> </w:t>
      </w:r>
      <w:r>
        <w:t>государств</w:t>
      </w:r>
      <w:r>
        <w:rPr>
          <w:spacing w:val="68"/>
        </w:rPr>
        <w:t xml:space="preserve"> </w:t>
      </w:r>
      <w:r>
        <w:t>на</w:t>
      </w:r>
      <w:r>
        <w:rPr>
          <w:spacing w:val="67"/>
        </w:rPr>
        <w:t xml:space="preserve"> </w:t>
      </w:r>
      <w:r>
        <w:t>их</w:t>
      </w:r>
      <w:r>
        <w:rPr>
          <w:spacing w:val="70"/>
        </w:rPr>
        <w:t xml:space="preserve"> </w:t>
      </w:r>
      <w:r>
        <w:t>социально-</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3" w:firstLine="0"/>
      </w:pPr>
      <w:r>
        <w:t>экономическое развитие. Изменения политической карты Африки с середины XX в. Современная политическая ситуация на континенте. Проблема политической нестабильности стран Африки. Территориальные конфликты в современной Африке, международные усилия по их урегулированию. Государственное устройство стран Африки. Взаимоотношения стран Африки с Россией. Совместные проекты российско-африканского сотрудничества. Деление Африки на субрегионы: Северная Африка, Западная Африка, Центральная Африка, Восточная Африка, Южная Африка. Понятие о Тропической Африке (Африка к югу от Сахары).</w:t>
      </w:r>
    </w:p>
    <w:p w:rsidR="00194CDC" w:rsidRDefault="00D465A6">
      <w:pPr>
        <w:pStyle w:val="a3"/>
        <w:spacing w:before="2"/>
        <w:ind w:left="849" w:firstLine="0"/>
      </w:pPr>
      <w:r>
        <w:t>Практические</w:t>
      </w:r>
      <w:r>
        <w:rPr>
          <w:spacing w:val="-6"/>
        </w:rPr>
        <w:t xml:space="preserve"> </w:t>
      </w:r>
      <w:r>
        <w:rPr>
          <w:spacing w:val="-2"/>
        </w:rPr>
        <w:t>работы.</w:t>
      </w:r>
    </w:p>
    <w:p w:rsidR="00194CDC" w:rsidRDefault="00D465A6">
      <w:pPr>
        <w:pStyle w:val="a5"/>
        <w:numPr>
          <w:ilvl w:val="0"/>
          <w:numId w:val="27"/>
        </w:numPr>
        <w:tabs>
          <w:tab w:val="left" w:pos="1166"/>
        </w:tabs>
        <w:spacing w:before="137"/>
        <w:ind w:left="1166" w:hanging="317"/>
        <w:jc w:val="both"/>
        <w:rPr>
          <w:sz w:val="24"/>
        </w:rPr>
      </w:pPr>
      <w:r>
        <w:rPr>
          <w:sz w:val="24"/>
        </w:rPr>
        <w:t>Анализ</w:t>
      </w:r>
      <w:r>
        <w:rPr>
          <w:spacing w:val="-6"/>
          <w:sz w:val="24"/>
        </w:rPr>
        <w:t xml:space="preserve"> </w:t>
      </w:r>
      <w:r>
        <w:rPr>
          <w:sz w:val="24"/>
        </w:rPr>
        <w:t>основных</w:t>
      </w:r>
      <w:r>
        <w:rPr>
          <w:spacing w:val="-1"/>
          <w:sz w:val="24"/>
        </w:rPr>
        <w:t xml:space="preserve"> </w:t>
      </w:r>
      <w:r>
        <w:rPr>
          <w:sz w:val="24"/>
        </w:rPr>
        <w:t>изменений</w:t>
      </w:r>
      <w:r>
        <w:rPr>
          <w:spacing w:val="-3"/>
          <w:sz w:val="24"/>
        </w:rPr>
        <w:t xml:space="preserve"> </w:t>
      </w:r>
      <w:r>
        <w:rPr>
          <w:sz w:val="24"/>
        </w:rPr>
        <w:t>на</w:t>
      </w:r>
      <w:r>
        <w:rPr>
          <w:spacing w:val="-4"/>
          <w:sz w:val="24"/>
        </w:rPr>
        <w:t xml:space="preserve"> </w:t>
      </w:r>
      <w:r>
        <w:rPr>
          <w:sz w:val="24"/>
        </w:rPr>
        <w:t>политической</w:t>
      </w:r>
      <w:r>
        <w:rPr>
          <w:spacing w:val="-4"/>
          <w:sz w:val="24"/>
        </w:rPr>
        <w:t xml:space="preserve"> </w:t>
      </w:r>
      <w:r>
        <w:rPr>
          <w:sz w:val="24"/>
        </w:rPr>
        <w:t>карте</w:t>
      </w:r>
      <w:r>
        <w:rPr>
          <w:spacing w:val="-3"/>
          <w:sz w:val="24"/>
        </w:rPr>
        <w:t xml:space="preserve"> </w:t>
      </w:r>
      <w:r>
        <w:rPr>
          <w:sz w:val="24"/>
        </w:rPr>
        <w:t>Африки</w:t>
      </w:r>
      <w:r>
        <w:rPr>
          <w:spacing w:val="-3"/>
          <w:sz w:val="24"/>
        </w:rPr>
        <w:t xml:space="preserve"> </w:t>
      </w:r>
      <w:r>
        <w:rPr>
          <w:sz w:val="24"/>
        </w:rPr>
        <w:t>с</w:t>
      </w:r>
      <w:r>
        <w:rPr>
          <w:spacing w:val="-4"/>
          <w:sz w:val="24"/>
        </w:rPr>
        <w:t xml:space="preserve"> </w:t>
      </w:r>
      <w:r>
        <w:rPr>
          <w:sz w:val="24"/>
        </w:rPr>
        <w:t>1950</w:t>
      </w:r>
      <w:r>
        <w:rPr>
          <w:spacing w:val="-3"/>
          <w:sz w:val="24"/>
        </w:rPr>
        <w:t xml:space="preserve"> </w:t>
      </w:r>
      <w:r>
        <w:rPr>
          <w:spacing w:val="-5"/>
          <w:sz w:val="24"/>
        </w:rPr>
        <w:t>г.</w:t>
      </w:r>
    </w:p>
    <w:p w:rsidR="00194CDC" w:rsidRDefault="00D465A6">
      <w:pPr>
        <w:pStyle w:val="a5"/>
        <w:numPr>
          <w:ilvl w:val="0"/>
          <w:numId w:val="27"/>
        </w:numPr>
        <w:tabs>
          <w:tab w:val="left" w:pos="1165"/>
        </w:tabs>
        <w:spacing w:before="139" w:line="360" w:lineRule="auto"/>
        <w:ind w:left="140" w:right="280" w:firstLine="708"/>
        <w:jc w:val="both"/>
        <w:rPr>
          <w:sz w:val="24"/>
        </w:rPr>
      </w:pPr>
      <w:r>
        <w:rPr>
          <w:sz w:val="24"/>
        </w:rPr>
        <w:t xml:space="preserve">Нанесение на карту важнейших очагов территориальных конфликтов в современной </w:t>
      </w:r>
      <w:r>
        <w:rPr>
          <w:spacing w:val="-2"/>
          <w:sz w:val="24"/>
        </w:rPr>
        <w:t>Африке.</w:t>
      </w:r>
    </w:p>
    <w:p w:rsidR="00194CDC" w:rsidRDefault="00D465A6">
      <w:pPr>
        <w:pStyle w:val="a5"/>
        <w:numPr>
          <w:ilvl w:val="2"/>
          <w:numId w:val="28"/>
        </w:numPr>
        <w:tabs>
          <w:tab w:val="left" w:pos="1448"/>
        </w:tabs>
        <w:spacing w:before="1"/>
        <w:ind w:left="1448" w:hanging="599"/>
        <w:jc w:val="both"/>
        <w:rPr>
          <w:sz w:val="24"/>
        </w:rPr>
      </w:pPr>
      <w:r>
        <w:rPr>
          <w:sz w:val="24"/>
        </w:rPr>
        <w:t>Тема</w:t>
      </w:r>
      <w:r>
        <w:rPr>
          <w:spacing w:val="-6"/>
          <w:sz w:val="24"/>
        </w:rPr>
        <w:t xml:space="preserve"> </w:t>
      </w:r>
      <w:r>
        <w:rPr>
          <w:sz w:val="24"/>
        </w:rPr>
        <w:t>2.</w:t>
      </w:r>
      <w:r>
        <w:rPr>
          <w:spacing w:val="-3"/>
          <w:sz w:val="24"/>
        </w:rPr>
        <w:t xml:space="preserve"> </w:t>
      </w:r>
      <w:r>
        <w:rPr>
          <w:sz w:val="24"/>
        </w:rPr>
        <w:t>Природно-ресурсный</w:t>
      </w:r>
      <w:r>
        <w:rPr>
          <w:spacing w:val="-3"/>
          <w:sz w:val="24"/>
        </w:rPr>
        <w:t xml:space="preserve"> </w:t>
      </w:r>
      <w:r>
        <w:rPr>
          <w:sz w:val="24"/>
        </w:rPr>
        <w:t>потенциал</w:t>
      </w:r>
      <w:r>
        <w:rPr>
          <w:spacing w:val="-3"/>
          <w:sz w:val="24"/>
        </w:rPr>
        <w:t xml:space="preserve"> </w:t>
      </w:r>
      <w:r>
        <w:rPr>
          <w:spacing w:val="-2"/>
          <w:sz w:val="24"/>
        </w:rPr>
        <w:t>Африки.</w:t>
      </w:r>
    </w:p>
    <w:p w:rsidR="00194CDC" w:rsidRDefault="00D465A6">
      <w:pPr>
        <w:pStyle w:val="a3"/>
        <w:spacing w:before="136" w:line="360" w:lineRule="auto"/>
        <w:ind w:right="278"/>
      </w:pPr>
      <w:r>
        <w:t>Величина и структура природно-ресурсного потенциала Африки. Основные черты геологического строения территории и размещение минеральных ресурсов: исключительное богатство и разнообразие рудных полезных ископаемых, относительная бедность каменным</w:t>
      </w:r>
      <w:r>
        <w:rPr>
          <w:spacing w:val="80"/>
        </w:rPr>
        <w:t xml:space="preserve"> </w:t>
      </w:r>
      <w:r>
        <w:t>углѐм. Главные</w:t>
      </w:r>
      <w:r>
        <w:rPr>
          <w:spacing w:val="-1"/>
        </w:rPr>
        <w:t xml:space="preserve"> </w:t>
      </w:r>
      <w:r>
        <w:t>территориальные</w:t>
      </w:r>
      <w:r>
        <w:rPr>
          <w:spacing w:val="-1"/>
        </w:rPr>
        <w:t xml:space="preserve"> </w:t>
      </w:r>
      <w:r>
        <w:t>сочетания минеральных ресурсов (Медный пояс,</w:t>
      </w:r>
      <w:r>
        <w:rPr>
          <w:spacing w:val="-2"/>
        </w:rPr>
        <w:t xml:space="preserve"> </w:t>
      </w:r>
      <w:r>
        <w:t>Витватерсранд, Верхне-Гвинейский, Нижне-Гвинейский, Атласский и другие). Агроклиматический потенциал Африки, неравномерность распределения земельных и водных ресурсов, обширность аридных и семиаридных областей. Субрегиональные различия: более благоприятные условия для развития сельского хозяйства Восточной и Южной Африки. Диспропорции в размещении водных ресурсов. Значительный гидроэнергетический потенциал континента. Дифференциация стран региона по величине и структуре природно-ресурсного потенциала. Широкое использование природных ресурсов – важнейшее направление африканского природопользования. Проблема нерационального природопользования. Комплекс острых экологических проблем (обезлесение, опустынивание, нехватка чистой питьевой воды, трансфер в страны региона вредных для окружающей среды производств).</w:t>
      </w:r>
    </w:p>
    <w:p w:rsidR="00194CDC" w:rsidRDefault="00D465A6">
      <w:pPr>
        <w:pStyle w:val="a3"/>
        <w:spacing w:before="1"/>
        <w:ind w:left="849" w:firstLine="0"/>
      </w:pPr>
      <w:r>
        <w:t>Практические</w:t>
      </w:r>
      <w:r>
        <w:rPr>
          <w:spacing w:val="-6"/>
        </w:rPr>
        <w:t xml:space="preserve"> </w:t>
      </w:r>
      <w:r>
        <w:rPr>
          <w:spacing w:val="-2"/>
        </w:rPr>
        <w:t>работы.</w:t>
      </w:r>
    </w:p>
    <w:p w:rsidR="00194CDC" w:rsidRDefault="00D465A6">
      <w:pPr>
        <w:pStyle w:val="a5"/>
        <w:numPr>
          <w:ilvl w:val="0"/>
          <w:numId w:val="26"/>
        </w:numPr>
        <w:tabs>
          <w:tab w:val="left" w:pos="1166"/>
        </w:tabs>
        <w:spacing w:before="140"/>
        <w:ind w:left="1166" w:hanging="317"/>
        <w:rPr>
          <w:sz w:val="24"/>
        </w:rPr>
      </w:pPr>
      <w:r>
        <w:rPr>
          <w:sz w:val="24"/>
        </w:rPr>
        <w:t>Определение</w:t>
      </w:r>
      <w:r>
        <w:rPr>
          <w:spacing w:val="-8"/>
          <w:sz w:val="24"/>
        </w:rPr>
        <w:t xml:space="preserve"> </w:t>
      </w:r>
      <w:r>
        <w:rPr>
          <w:sz w:val="24"/>
        </w:rPr>
        <w:t>доли</w:t>
      </w:r>
      <w:r>
        <w:rPr>
          <w:spacing w:val="-3"/>
          <w:sz w:val="24"/>
        </w:rPr>
        <w:t xml:space="preserve"> </w:t>
      </w:r>
      <w:r>
        <w:rPr>
          <w:sz w:val="24"/>
        </w:rPr>
        <w:t>Африки</w:t>
      </w:r>
      <w:r>
        <w:rPr>
          <w:spacing w:val="-5"/>
          <w:sz w:val="24"/>
        </w:rPr>
        <w:t xml:space="preserve"> </w:t>
      </w:r>
      <w:r>
        <w:rPr>
          <w:sz w:val="24"/>
        </w:rPr>
        <w:t>в</w:t>
      </w:r>
      <w:r>
        <w:rPr>
          <w:spacing w:val="-5"/>
          <w:sz w:val="24"/>
        </w:rPr>
        <w:t xml:space="preserve"> </w:t>
      </w:r>
      <w:r>
        <w:rPr>
          <w:sz w:val="24"/>
        </w:rPr>
        <w:t>мировых</w:t>
      </w:r>
      <w:r>
        <w:rPr>
          <w:spacing w:val="-5"/>
          <w:sz w:val="24"/>
        </w:rPr>
        <w:t xml:space="preserve"> </w:t>
      </w:r>
      <w:r>
        <w:rPr>
          <w:sz w:val="24"/>
        </w:rPr>
        <w:t>запасах</w:t>
      </w:r>
      <w:r>
        <w:rPr>
          <w:spacing w:val="-3"/>
          <w:sz w:val="24"/>
        </w:rPr>
        <w:t xml:space="preserve"> </w:t>
      </w:r>
      <w:r>
        <w:rPr>
          <w:sz w:val="24"/>
        </w:rPr>
        <w:t>важнейших</w:t>
      </w:r>
      <w:r>
        <w:rPr>
          <w:spacing w:val="-2"/>
          <w:sz w:val="24"/>
        </w:rPr>
        <w:t xml:space="preserve"> </w:t>
      </w:r>
      <w:r>
        <w:rPr>
          <w:sz w:val="24"/>
        </w:rPr>
        <w:t>минеральных</w:t>
      </w:r>
      <w:r>
        <w:rPr>
          <w:spacing w:val="-2"/>
          <w:sz w:val="24"/>
        </w:rPr>
        <w:t xml:space="preserve"> ресурсов.</w:t>
      </w:r>
    </w:p>
    <w:p w:rsidR="00194CDC" w:rsidRDefault="00D465A6">
      <w:pPr>
        <w:pStyle w:val="a5"/>
        <w:numPr>
          <w:ilvl w:val="0"/>
          <w:numId w:val="26"/>
        </w:numPr>
        <w:tabs>
          <w:tab w:val="left" w:pos="1166"/>
        </w:tabs>
        <w:spacing w:before="136"/>
        <w:ind w:left="1166" w:hanging="317"/>
        <w:rPr>
          <w:sz w:val="24"/>
        </w:rPr>
      </w:pPr>
      <w:r>
        <w:rPr>
          <w:sz w:val="24"/>
        </w:rPr>
        <w:t>Расчѐт</w:t>
      </w:r>
      <w:r>
        <w:rPr>
          <w:spacing w:val="-7"/>
          <w:sz w:val="24"/>
        </w:rPr>
        <w:t xml:space="preserve"> </w:t>
      </w:r>
      <w:r>
        <w:rPr>
          <w:sz w:val="24"/>
        </w:rPr>
        <w:t>структуры</w:t>
      </w:r>
      <w:r>
        <w:rPr>
          <w:spacing w:val="-4"/>
          <w:sz w:val="24"/>
        </w:rPr>
        <w:t xml:space="preserve"> </w:t>
      </w:r>
      <w:r>
        <w:rPr>
          <w:sz w:val="24"/>
        </w:rPr>
        <w:t>земельных</w:t>
      </w:r>
      <w:r>
        <w:rPr>
          <w:spacing w:val="2"/>
          <w:sz w:val="24"/>
        </w:rPr>
        <w:t xml:space="preserve"> </w:t>
      </w:r>
      <w:r>
        <w:rPr>
          <w:sz w:val="24"/>
        </w:rPr>
        <w:t>угодий</w:t>
      </w:r>
      <w:r>
        <w:rPr>
          <w:spacing w:val="-4"/>
          <w:sz w:val="24"/>
        </w:rPr>
        <w:t xml:space="preserve"> </w:t>
      </w:r>
      <w:r>
        <w:rPr>
          <w:sz w:val="24"/>
        </w:rPr>
        <w:t>в</w:t>
      </w:r>
      <w:r>
        <w:rPr>
          <w:spacing w:val="-5"/>
          <w:sz w:val="24"/>
        </w:rPr>
        <w:t xml:space="preserve"> </w:t>
      </w:r>
      <w:r>
        <w:rPr>
          <w:sz w:val="24"/>
        </w:rPr>
        <w:t>отдельных</w:t>
      </w:r>
      <w:r>
        <w:rPr>
          <w:spacing w:val="-2"/>
          <w:sz w:val="24"/>
        </w:rPr>
        <w:t xml:space="preserve"> </w:t>
      </w:r>
      <w:r>
        <w:rPr>
          <w:sz w:val="24"/>
        </w:rPr>
        <w:t>странах</w:t>
      </w:r>
      <w:r>
        <w:rPr>
          <w:spacing w:val="-2"/>
          <w:sz w:val="24"/>
        </w:rPr>
        <w:t xml:space="preserve"> Африки.</w:t>
      </w:r>
    </w:p>
    <w:p w:rsidR="00194CDC" w:rsidRDefault="00D465A6">
      <w:pPr>
        <w:pStyle w:val="a5"/>
        <w:numPr>
          <w:ilvl w:val="2"/>
          <w:numId w:val="28"/>
        </w:numPr>
        <w:tabs>
          <w:tab w:val="left" w:pos="1448"/>
        </w:tabs>
        <w:spacing w:before="140"/>
        <w:ind w:left="1448" w:hanging="599"/>
        <w:jc w:val="both"/>
        <w:rPr>
          <w:sz w:val="24"/>
        </w:rPr>
      </w:pPr>
      <w:r>
        <w:rPr>
          <w:sz w:val="24"/>
        </w:rPr>
        <w:t>Тема</w:t>
      </w:r>
      <w:r>
        <w:rPr>
          <w:spacing w:val="-5"/>
          <w:sz w:val="24"/>
        </w:rPr>
        <w:t xml:space="preserve"> </w:t>
      </w:r>
      <w:r>
        <w:rPr>
          <w:sz w:val="24"/>
        </w:rPr>
        <w:t>3.</w:t>
      </w:r>
      <w:r>
        <w:rPr>
          <w:spacing w:val="-1"/>
          <w:sz w:val="24"/>
        </w:rPr>
        <w:t xml:space="preserve"> </w:t>
      </w:r>
      <w:r>
        <w:rPr>
          <w:sz w:val="24"/>
        </w:rPr>
        <w:t>Население</w:t>
      </w:r>
      <w:r>
        <w:rPr>
          <w:spacing w:val="-2"/>
          <w:sz w:val="24"/>
        </w:rPr>
        <w:t xml:space="preserve"> Африки.</w:t>
      </w:r>
    </w:p>
    <w:p w:rsidR="00194CDC" w:rsidRDefault="00D465A6">
      <w:pPr>
        <w:pStyle w:val="a3"/>
        <w:spacing w:before="137" w:line="360" w:lineRule="auto"/>
        <w:ind w:right="275"/>
      </w:pPr>
      <w:r>
        <w:t>Африка – второй по численности населения регион мира, после зарубежной Азии. Самые высокие в мире темпы естественного прироста населения, его негативные социально- экономические последствия. Возрастающее демографическое давление на территорию. Необходимость проведения демографической политики, трудности еѐ реализации. Возрастно- половая</w:t>
      </w:r>
      <w:r>
        <w:rPr>
          <w:spacing w:val="27"/>
        </w:rPr>
        <w:t xml:space="preserve"> </w:t>
      </w:r>
      <w:r>
        <w:t>структура</w:t>
      </w:r>
      <w:r>
        <w:rPr>
          <w:spacing w:val="27"/>
        </w:rPr>
        <w:t xml:space="preserve"> </w:t>
      </w:r>
      <w:r>
        <w:t>населения.</w:t>
      </w:r>
      <w:r>
        <w:rPr>
          <w:spacing w:val="27"/>
        </w:rPr>
        <w:t xml:space="preserve"> </w:t>
      </w:r>
      <w:r>
        <w:t>Африка</w:t>
      </w:r>
      <w:r>
        <w:rPr>
          <w:spacing w:val="31"/>
        </w:rPr>
        <w:t xml:space="preserve"> </w:t>
      </w:r>
      <w:r>
        <w:t>–</w:t>
      </w:r>
      <w:r>
        <w:rPr>
          <w:spacing w:val="28"/>
        </w:rPr>
        <w:t xml:space="preserve"> </w:t>
      </w:r>
      <w:r>
        <w:t>самый</w:t>
      </w:r>
      <w:r>
        <w:rPr>
          <w:spacing w:val="30"/>
        </w:rPr>
        <w:t xml:space="preserve"> </w:t>
      </w:r>
      <w:r>
        <w:t>«молодой»</w:t>
      </w:r>
      <w:r>
        <w:rPr>
          <w:spacing w:val="18"/>
        </w:rPr>
        <w:t xml:space="preserve"> </w:t>
      </w:r>
      <w:r>
        <w:t>по</w:t>
      </w:r>
      <w:r>
        <w:rPr>
          <w:spacing w:val="27"/>
        </w:rPr>
        <w:t xml:space="preserve"> </w:t>
      </w:r>
      <w:r>
        <w:t>структуре</w:t>
      </w:r>
      <w:r>
        <w:rPr>
          <w:spacing w:val="27"/>
        </w:rPr>
        <w:t xml:space="preserve"> </w:t>
      </w:r>
      <w:r>
        <w:t>населения</w:t>
      </w:r>
      <w:r>
        <w:rPr>
          <w:spacing w:val="27"/>
        </w:rPr>
        <w:t xml:space="preserve"> </w:t>
      </w:r>
      <w:r>
        <w:t>регион</w:t>
      </w:r>
      <w:r>
        <w:rPr>
          <w:spacing w:val="28"/>
        </w:rPr>
        <w:t xml:space="preserve"> </w:t>
      </w:r>
      <w:r>
        <w:t>мира.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2" w:firstLine="0"/>
      </w:pPr>
      <w:r>
        <w:t>Трудовые ресурсы Африки: значительный и быстрорастущий потенциал при низкой средней квалификации.</w:t>
      </w:r>
      <w:r>
        <w:rPr>
          <w:spacing w:val="40"/>
        </w:rPr>
        <w:t xml:space="preserve"> </w:t>
      </w:r>
      <w:r>
        <w:rPr>
          <w:i/>
        </w:rPr>
        <w:t>Структура</w:t>
      </w:r>
      <w:r>
        <w:rPr>
          <w:i/>
          <w:spacing w:val="40"/>
        </w:rPr>
        <w:t xml:space="preserve"> </w:t>
      </w:r>
      <w:r>
        <w:rPr>
          <w:i/>
        </w:rPr>
        <w:t>занятости</w:t>
      </w:r>
      <w:r>
        <w:rPr>
          <w:i/>
          <w:spacing w:val="40"/>
        </w:rPr>
        <w:t xml:space="preserve"> </w:t>
      </w:r>
      <w:r>
        <w:rPr>
          <w:i/>
        </w:rPr>
        <w:t>населения.</w:t>
      </w:r>
      <w:r>
        <w:rPr>
          <w:i/>
          <w:spacing w:val="40"/>
        </w:rPr>
        <w:t xml:space="preserve"> </w:t>
      </w:r>
      <w:r>
        <w:t>Проблема</w:t>
      </w:r>
      <w:r>
        <w:rPr>
          <w:spacing w:val="40"/>
        </w:rPr>
        <w:t xml:space="preserve"> </w:t>
      </w:r>
      <w:r>
        <w:t>безработицы.</w:t>
      </w:r>
      <w:r>
        <w:rPr>
          <w:spacing w:val="40"/>
        </w:rPr>
        <w:t xml:space="preserve"> </w:t>
      </w:r>
      <w:r>
        <w:t>Сложность</w:t>
      </w:r>
      <w:r>
        <w:rPr>
          <w:spacing w:val="40"/>
        </w:rPr>
        <w:t xml:space="preserve"> </w:t>
      </w:r>
      <w:r>
        <w:t>расового и</w:t>
      </w:r>
      <w:r>
        <w:rPr>
          <w:spacing w:val="-1"/>
        </w:rPr>
        <w:t xml:space="preserve"> </w:t>
      </w:r>
      <w:r>
        <w:t>этнического состава населения: причины и следствия. Этноконфессиональная карта Африки. Распространение основных языков и религий. Африканский «рисунок» расселения населения: особая</w:t>
      </w:r>
      <w:r>
        <w:rPr>
          <w:spacing w:val="70"/>
        </w:rPr>
        <w:t xml:space="preserve"> </w:t>
      </w:r>
      <w:r>
        <w:t>роль</w:t>
      </w:r>
      <w:r>
        <w:rPr>
          <w:spacing w:val="71"/>
        </w:rPr>
        <w:t xml:space="preserve"> </w:t>
      </w:r>
      <w:r>
        <w:t>природного</w:t>
      </w:r>
      <w:r>
        <w:rPr>
          <w:spacing w:val="70"/>
        </w:rPr>
        <w:t xml:space="preserve"> </w:t>
      </w:r>
      <w:r>
        <w:t>фактора.</w:t>
      </w:r>
      <w:r>
        <w:rPr>
          <w:spacing w:val="70"/>
        </w:rPr>
        <w:t xml:space="preserve"> </w:t>
      </w:r>
      <w:r>
        <w:t>Районы</w:t>
      </w:r>
      <w:r>
        <w:rPr>
          <w:spacing w:val="69"/>
        </w:rPr>
        <w:t xml:space="preserve"> </w:t>
      </w:r>
      <w:r>
        <w:t>повышенной</w:t>
      </w:r>
      <w:r>
        <w:rPr>
          <w:spacing w:val="71"/>
        </w:rPr>
        <w:t xml:space="preserve"> </w:t>
      </w:r>
      <w:r>
        <w:t>концентрации</w:t>
      </w:r>
      <w:r>
        <w:rPr>
          <w:spacing w:val="68"/>
        </w:rPr>
        <w:t xml:space="preserve"> </w:t>
      </w:r>
      <w:r>
        <w:t>населения:</w:t>
      </w:r>
      <w:r>
        <w:rPr>
          <w:spacing w:val="70"/>
        </w:rPr>
        <w:t xml:space="preserve"> </w:t>
      </w:r>
      <w:r>
        <w:t>приморские и</w:t>
      </w:r>
      <w:r>
        <w:rPr>
          <w:spacing w:val="-1"/>
        </w:rPr>
        <w:t xml:space="preserve"> </w:t>
      </w:r>
      <w:r>
        <w:t>горнопромышленные районы, долины и дельты рек, побережья больших озѐр. Самый низкий в мире уровень и самые высокие темпы урбанизации («городской взрыв»). Специфические черты африканского города и городских агломераций. «Ложная урбанизация» и связанные с нею социально-экономические проблемы. Социально-экономические проблемы развития сельских поселений.</w:t>
      </w:r>
      <w:r>
        <w:rPr>
          <w:spacing w:val="31"/>
        </w:rPr>
        <w:t xml:space="preserve"> </w:t>
      </w:r>
      <w:r>
        <w:t>Миграции</w:t>
      </w:r>
      <w:r>
        <w:rPr>
          <w:spacing w:val="30"/>
        </w:rPr>
        <w:t xml:space="preserve"> </w:t>
      </w:r>
      <w:r>
        <w:t>населения.</w:t>
      </w:r>
      <w:r>
        <w:rPr>
          <w:spacing w:val="31"/>
        </w:rPr>
        <w:t xml:space="preserve"> </w:t>
      </w:r>
      <w:r>
        <w:t>Преобладание</w:t>
      </w:r>
      <w:r>
        <w:rPr>
          <w:spacing w:val="30"/>
        </w:rPr>
        <w:t xml:space="preserve"> </w:t>
      </w:r>
      <w:r>
        <w:t>внутренних</w:t>
      </w:r>
      <w:r>
        <w:rPr>
          <w:spacing w:val="33"/>
        </w:rPr>
        <w:t xml:space="preserve"> </w:t>
      </w:r>
      <w:r>
        <w:t>миграций</w:t>
      </w:r>
      <w:r>
        <w:rPr>
          <w:spacing w:val="30"/>
        </w:rPr>
        <w:t xml:space="preserve"> </w:t>
      </w:r>
      <w:r>
        <w:t>над</w:t>
      </w:r>
      <w:r>
        <w:rPr>
          <w:spacing w:val="32"/>
        </w:rPr>
        <w:t xml:space="preserve"> </w:t>
      </w:r>
      <w:r>
        <w:t>внешними.</w:t>
      </w:r>
      <w:r>
        <w:rPr>
          <w:spacing w:val="31"/>
        </w:rPr>
        <w:t xml:space="preserve"> </w:t>
      </w:r>
      <w:r>
        <w:t>Проблема</w:t>
      </w:r>
    </w:p>
    <w:p w:rsidR="00194CDC" w:rsidRDefault="00D465A6">
      <w:pPr>
        <w:pStyle w:val="a3"/>
        <w:spacing w:before="1" w:line="360" w:lineRule="auto"/>
        <w:ind w:right="286" w:firstLine="0"/>
        <w:rPr>
          <w:i/>
        </w:rPr>
      </w:pPr>
      <w:r>
        <w:t>«утечки умов и</w:t>
      </w:r>
      <w:r>
        <w:rPr>
          <w:spacing w:val="-1"/>
        </w:rPr>
        <w:t xml:space="preserve"> </w:t>
      </w:r>
      <w:r>
        <w:t xml:space="preserve">мускулов». Низкий уровень человеческого капитала и социального развития стран региона. Социальные проблемы населения Африки: бедность, низкая продолжительность жизни, высокая детская смертность, слабое развитие здравоохранения и антисанитария, недостаточное питание, отсутствие доступа к источникам чистой воды, низкая грамотность и профессиональная </w:t>
      </w:r>
      <w:r>
        <w:rPr>
          <w:spacing w:val="-2"/>
        </w:rPr>
        <w:t>квалификация</w:t>
      </w:r>
      <w:r>
        <w:rPr>
          <w:i/>
          <w:spacing w:val="-2"/>
        </w:rPr>
        <w:t>.</w:t>
      </w:r>
    </w:p>
    <w:p w:rsidR="00194CDC" w:rsidRDefault="00D465A6">
      <w:pPr>
        <w:pStyle w:val="a3"/>
        <w:spacing w:before="2"/>
        <w:ind w:left="849" w:firstLine="0"/>
      </w:pPr>
      <w:r>
        <w:t>Практические</w:t>
      </w:r>
      <w:r>
        <w:rPr>
          <w:spacing w:val="-6"/>
        </w:rPr>
        <w:t xml:space="preserve"> </w:t>
      </w:r>
      <w:r>
        <w:rPr>
          <w:spacing w:val="-2"/>
        </w:rPr>
        <w:t>работы.</w:t>
      </w:r>
    </w:p>
    <w:p w:rsidR="00194CDC" w:rsidRDefault="00D465A6">
      <w:pPr>
        <w:pStyle w:val="a3"/>
        <w:spacing w:before="137"/>
        <w:ind w:left="849" w:firstLine="0"/>
      </w:pPr>
      <w:r>
        <w:t>)1.</w:t>
      </w:r>
      <w:r>
        <w:rPr>
          <w:spacing w:val="-3"/>
        </w:rPr>
        <w:t xml:space="preserve"> </w:t>
      </w:r>
      <w:r>
        <w:t>Расчѐт</w:t>
      </w:r>
      <w:r>
        <w:rPr>
          <w:spacing w:val="-2"/>
        </w:rPr>
        <w:t xml:space="preserve"> </w:t>
      </w:r>
      <w:r>
        <w:t>динамики</w:t>
      </w:r>
      <w:r>
        <w:rPr>
          <w:spacing w:val="-2"/>
        </w:rPr>
        <w:t xml:space="preserve"> </w:t>
      </w:r>
      <w:r>
        <w:t>роста</w:t>
      </w:r>
      <w:r>
        <w:rPr>
          <w:spacing w:val="-3"/>
        </w:rPr>
        <w:t xml:space="preserve"> </w:t>
      </w:r>
      <w:r>
        <w:t>численности</w:t>
      </w:r>
      <w:r>
        <w:rPr>
          <w:spacing w:val="-2"/>
        </w:rPr>
        <w:t xml:space="preserve"> </w:t>
      </w:r>
      <w:r>
        <w:t>населения</w:t>
      </w:r>
      <w:r>
        <w:rPr>
          <w:spacing w:val="-2"/>
        </w:rPr>
        <w:t xml:space="preserve"> </w:t>
      </w:r>
      <w:r>
        <w:t>Африки</w:t>
      </w:r>
      <w:r>
        <w:rPr>
          <w:spacing w:val="-2"/>
        </w:rPr>
        <w:t xml:space="preserve"> </w:t>
      </w:r>
      <w:r>
        <w:t>с</w:t>
      </w:r>
      <w:r>
        <w:rPr>
          <w:spacing w:val="-3"/>
        </w:rPr>
        <w:t xml:space="preserve"> </w:t>
      </w:r>
      <w:r>
        <w:t>1950</w:t>
      </w:r>
      <w:r>
        <w:rPr>
          <w:spacing w:val="-1"/>
        </w:rPr>
        <w:t xml:space="preserve"> </w:t>
      </w:r>
      <w:r>
        <w:rPr>
          <w:spacing w:val="-5"/>
        </w:rPr>
        <w:t>г.</w:t>
      </w:r>
    </w:p>
    <w:p w:rsidR="00194CDC" w:rsidRDefault="00D465A6">
      <w:pPr>
        <w:pStyle w:val="a3"/>
        <w:spacing w:before="139"/>
        <w:ind w:left="849" w:firstLine="0"/>
      </w:pPr>
      <w:r>
        <w:t>2).</w:t>
      </w:r>
      <w:r>
        <w:rPr>
          <w:spacing w:val="-7"/>
        </w:rPr>
        <w:t xml:space="preserve"> </w:t>
      </w:r>
      <w:r>
        <w:t>Сравнение</w:t>
      </w:r>
      <w:r>
        <w:rPr>
          <w:spacing w:val="-4"/>
        </w:rPr>
        <w:t xml:space="preserve"> </w:t>
      </w:r>
      <w:r>
        <w:t>возрастно-половых</w:t>
      </w:r>
      <w:r>
        <w:rPr>
          <w:spacing w:val="-1"/>
        </w:rPr>
        <w:t xml:space="preserve"> </w:t>
      </w:r>
      <w:r>
        <w:t>пирамид</w:t>
      </w:r>
      <w:r>
        <w:rPr>
          <w:spacing w:val="-4"/>
        </w:rPr>
        <w:t xml:space="preserve"> </w:t>
      </w:r>
      <w:r>
        <w:t>населения</w:t>
      </w:r>
      <w:r>
        <w:rPr>
          <w:spacing w:val="-3"/>
        </w:rPr>
        <w:t xml:space="preserve"> </w:t>
      </w:r>
      <w:r>
        <w:t>нескольких</w:t>
      </w:r>
      <w:r>
        <w:rPr>
          <w:spacing w:val="-1"/>
        </w:rPr>
        <w:t xml:space="preserve"> </w:t>
      </w:r>
      <w:r>
        <w:t>стран</w:t>
      </w:r>
      <w:r>
        <w:rPr>
          <w:spacing w:val="-3"/>
        </w:rPr>
        <w:t xml:space="preserve"> </w:t>
      </w:r>
      <w:r>
        <w:rPr>
          <w:spacing w:val="-2"/>
        </w:rPr>
        <w:t>Африки.</w:t>
      </w:r>
    </w:p>
    <w:p w:rsidR="00194CDC" w:rsidRDefault="00D465A6">
      <w:pPr>
        <w:pStyle w:val="a5"/>
        <w:numPr>
          <w:ilvl w:val="2"/>
          <w:numId w:val="28"/>
        </w:numPr>
        <w:tabs>
          <w:tab w:val="left" w:pos="1448"/>
        </w:tabs>
        <w:spacing w:before="137"/>
        <w:ind w:left="1448" w:hanging="599"/>
        <w:jc w:val="both"/>
        <w:rPr>
          <w:sz w:val="24"/>
        </w:rPr>
      </w:pPr>
      <w:r>
        <w:rPr>
          <w:sz w:val="24"/>
        </w:rPr>
        <w:t>Тема</w:t>
      </w:r>
      <w:r>
        <w:rPr>
          <w:spacing w:val="-3"/>
          <w:sz w:val="24"/>
        </w:rPr>
        <w:t xml:space="preserve"> </w:t>
      </w:r>
      <w:r>
        <w:rPr>
          <w:sz w:val="24"/>
        </w:rPr>
        <w:t>4.</w:t>
      </w:r>
      <w:r>
        <w:rPr>
          <w:spacing w:val="-1"/>
          <w:sz w:val="24"/>
        </w:rPr>
        <w:t xml:space="preserve"> </w:t>
      </w:r>
      <w:r>
        <w:rPr>
          <w:sz w:val="24"/>
        </w:rPr>
        <w:t>Хозяйство</w:t>
      </w:r>
      <w:r>
        <w:rPr>
          <w:spacing w:val="-1"/>
          <w:sz w:val="24"/>
        </w:rPr>
        <w:t xml:space="preserve"> </w:t>
      </w:r>
      <w:r>
        <w:rPr>
          <w:spacing w:val="-2"/>
          <w:sz w:val="24"/>
        </w:rPr>
        <w:t>Африки.</w:t>
      </w:r>
    </w:p>
    <w:p w:rsidR="00194CDC" w:rsidRDefault="00D465A6">
      <w:pPr>
        <w:pStyle w:val="a3"/>
        <w:spacing w:before="139" w:line="360" w:lineRule="auto"/>
        <w:ind w:right="281"/>
      </w:pPr>
      <w:r>
        <w:t>Африка – периферия мирового хозяйства, регион концентрации наименее развитых стран. Относительно низкий общий уровень развития экономики. Многоукладность экономики: традиционные и современные формы производства. Преобладание аграрной и индустриальной стадий развития хозяйства в странах континента. Важнейшие модели развития хозяйства: импортозамещающая, экспортно-ориентированная, с использованием собственных сил. Структура ВВП стран региона. Сдвиги в структуре и географии промышленности. Ведущие промышленные районы и центры. ЮАР как наиболее развитая экономика Африки, страна БРИКС. Сельское хозяйство – основная сфера занятости населения Африки. Низкий уровень сельскохозяйственного производства, ухудшение продовольственного самообеспечения, хронический импорт продуктов питания. Проблема монокультурного сельского хозяйства и пути еѐ решения. Экстенсивное животноводство, важнейшие животноводческие районы. Недостаток транспортной инфраструктуры. Африка в системе международного географического разделения труда и торговых потоков. Усиление экономической интеграции стран Африки. Африканский союз. Развитие внешнеэкономических связей России со</w:t>
      </w:r>
      <w:r>
        <w:rPr>
          <w:spacing w:val="-2"/>
        </w:rPr>
        <w:t xml:space="preserve"> </w:t>
      </w:r>
      <w:r>
        <w:t>странами Африки. Африканский рисунок территориальной структуры расселения и хозяйства как результат природного и исторического факторов развития.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5"/>
      </w:pPr>
      <w:r>
        <w:t>Преобладание нефтепромышленного (Северная и Западная Африка), горно- металлургического (Центральная, Южная и Западная Африка), земельно-климатического (повсеместно) и лесопромышленного (Центральная и Западная Африка) ресурсно-экспортных циклов. Изменение территориальной структуры хозяйства государств Африки. Недостаток финансовых и материальных средств, передовых технологий – главные препятствия на пути изменения и улучшения системы хозяйства.</w:t>
      </w:r>
    </w:p>
    <w:p w:rsidR="00194CDC" w:rsidRDefault="00D465A6">
      <w:pPr>
        <w:pStyle w:val="a3"/>
        <w:spacing w:before="1"/>
        <w:ind w:left="849" w:firstLine="0"/>
      </w:pPr>
      <w:r>
        <w:t>Практические</w:t>
      </w:r>
      <w:r>
        <w:rPr>
          <w:spacing w:val="-6"/>
        </w:rPr>
        <w:t xml:space="preserve"> </w:t>
      </w:r>
      <w:r>
        <w:rPr>
          <w:spacing w:val="-2"/>
        </w:rPr>
        <w:t>работы.</w:t>
      </w:r>
    </w:p>
    <w:p w:rsidR="00194CDC" w:rsidRDefault="00D465A6">
      <w:pPr>
        <w:pStyle w:val="a5"/>
        <w:numPr>
          <w:ilvl w:val="0"/>
          <w:numId w:val="25"/>
        </w:numPr>
        <w:tabs>
          <w:tab w:val="left" w:pos="1167"/>
        </w:tabs>
        <w:spacing w:before="139"/>
        <w:ind w:left="1167" w:hanging="318"/>
        <w:jc w:val="both"/>
        <w:rPr>
          <w:sz w:val="24"/>
        </w:rPr>
      </w:pPr>
      <w:r>
        <w:rPr>
          <w:sz w:val="24"/>
        </w:rPr>
        <w:t>Классификация</w:t>
      </w:r>
      <w:r>
        <w:rPr>
          <w:spacing w:val="-7"/>
          <w:sz w:val="24"/>
        </w:rPr>
        <w:t xml:space="preserve"> </w:t>
      </w:r>
      <w:r>
        <w:rPr>
          <w:sz w:val="24"/>
        </w:rPr>
        <w:t>стран</w:t>
      </w:r>
      <w:r>
        <w:rPr>
          <w:spacing w:val="-4"/>
          <w:sz w:val="24"/>
        </w:rPr>
        <w:t xml:space="preserve"> </w:t>
      </w:r>
      <w:r>
        <w:rPr>
          <w:sz w:val="24"/>
        </w:rPr>
        <w:t>Африки</w:t>
      </w:r>
      <w:r>
        <w:rPr>
          <w:spacing w:val="-4"/>
          <w:sz w:val="24"/>
        </w:rPr>
        <w:t xml:space="preserve"> </w:t>
      </w:r>
      <w:r>
        <w:rPr>
          <w:sz w:val="24"/>
        </w:rPr>
        <w:t>по</w:t>
      </w:r>
      <w:r>
        <w:rPr>
          <w:spacing w:val="-6"/>
          <w:sz w:val="24"/>
        </w:rPr>
        <w:t xml:space="preserve"> </w:t>
      </w:r>
      <w:r>
        <w:rPr>
          <w:sz w:val="24"/>
        </w:rPr>
        <w:t>показателю</w:t>
      </w:r>
      <w:r>
        <w:rPr>
          <w:spacing w:val="-4"/>
          <w:sz w:val="24"/>
        </w:rPr>
        <w:t xml:space="preserve"> ИЧР.</w:t>
      </w:r>
    </w:p>
    <w:p w:rsidR="00194CDC" w:rsidRDefault="00D465A6">
      <w:pPr>
        <w:pStyle w:val="a5"/>
        <w:numPr>
          <w:ilvl w:val="0"/>
          <w:numId w:val="25"/>
        </w:numPr>
        <w:tabs>
          <w:tab w:val="left" w:pos="1167"/>
        </w:tabs>
        <w:spacing w:before="137"/>
        <w:ind w:left="1167" w:hanging="318"/>
        <w:jc w:val="both"/>
        <w:rPr>
          <w:sz w:val="24"/>
        </w:rPr>
      </w:pPr>
      <w:r>
        <w:rPr>
          <w:sz w:val="24"/>
        </w:rPr>
        <w:t>Сравнительная</w:t>
      </w:r>
      <w:r>
        <w:rPr>
          <w:spacing w:val="-11"/>
          <w:sz w:val="24"/>
        </w:rPr>
        <w:t xml:space="preserve"> </w:t>
      </w:r>
      <w:r>
        <w:rPr>
          <w:sz w:val="24"/>
        </w:rPr>
        <w:t>характеристика</w:t>
      </w:r>
      <w:r>
        <w:rPr>
          <w:spacing w:val="-7"/>
          <w:sz w:val="24"/>
        </w:rPr>
        <w:t xml:space="preserve"> </w:t>
      </w:r>
      <w:r>
        <w:rPr>
          <w:sz w:val="24"/>
        </w:rPr>
        <w:t>субрегионов</w:t>
      </w:r>
      <w:r>
        <w:rPr>
          <w:spacing w:val="-6"/>
          <w:sz w:val="24"/>
        </w:rPr>
        <w:t xml:space="preserve"> </w:t>
      </w:r>
      <w:r>
        <w:rPr>
          <w:spacing w:val="-2"/>
          <w:sz w:val="24"/>
        </w:rPr>
        <w:t>Африки.</w:t>
      </w:r>
    </w:p>
    <w:p w:rsidR="00194CDC" w:rsidRDefault="00D465A6">
      <w:pPr>
        <w:pStyle w:val="a5"/>
        <w:numPr>
          <w:ilvl w:val="1"/>
          <w:numId w:val="28"/>
        </w:numPr>
        <w:tabs>
          <w:tab w:val="left" w:pos="1268"/>
        </w:tabs>
        <w:spacing w:before="139"/>
        <w:ind w:left="1268" w:hanging="419"/>
        <w:jc w:val="both"/>
        <w:rPr>
          <w:sz w:val="24"/>
        </w:rPr>
      </w:pPr>
      <w:r>
        <w:rPr>
          <w:sz w:val="24"/>
        </w:rPr>
        <w:t>Раздел</w:t>
      </w:r>
      <w:r>
        <w:rPr>
          <w:spacing w:val="-2"/>
          <w:sz w:val="24"/>
        </w:rPr>
        <w:t xml:space="preserve"> </w:t>
      </w:r>
      <w:r>
        <w:rPr>
          <w:sz w:val="24"/>
        </w:rPr>
        <w:t>13.</w:t>
      </w:r>
      <w:r>
        <w:rPr>
          <w:spacing w:val="-2"/>
          <w:sz w:val="24"/>
        </w:rPr>
        <w:t xml:space="preserve"> </w:t>
      </w:r>
      <w:r>
        <w:rPr>
          <w:sz w:val="24"/>
        </w:rPr>
        <w:t>Место</w:t>
      </w:r>
      <w:r>
        <w:rPr>
          <w:spacing w:val="-2"/>
          <w:sz w:val="24"/>
        </w:rPr>
        <w:t xml:space="preserve"> </w:t>
      </w:r>
      <w:r>
        <w:rPr>
          <w:sz w:val="24"/>
        </w:rPr>
        <w:t>России</w:t>
      </w:r>
      <w:r>
        <w:rPr>
          <w:spacing w:val="-1"/>
          <w:sz w:val="24"/>
        </w:rPr>
        <w:t xml:space="preserve"> </w:t>
      </w:r>
      <w:r>
        <w:rPr>
          <w:sz w:val="24"/>
        </w:rPr>
        <w:t>в</w:t>
      </w:r>
      <w:r>
        <w:rPr>
          <w:spacing w:val="-3"/>
          <w:sz w:val="24"/>
        </w:rPr>
        <w:t xml:space="preserve"> </w:t>
      </w:r>
      <w:r>
        <w:rPr>
          <w:sz w:val="24"/>
        </w:rPr>
        <w:t>современном</w:t>
      </w:r>
      <w:r>
        <w:rPr>
          <w:spacing w:val="-2"/>
          <w:sz w:val="24"/>
        </w:rPr>
        <w:t xml:space="preserve"> </w:t>
      </w:r>
      <w:r>
        <w:rPr>
          <w:spacing w:val="-4"/>
          <w:sz w:val="24"/>
        </w:rPr>
        <w:t>мире.</w:t>
      </w:r>
    </w:p>
    <w:p w:rsidR="00194CDC" w:rsidRDefault="00D465A6">
      <w:pPr>
        <w:pStyle w:val="a5"/>
        <w:numPr>
          <w:ilvl w:val="2"/>
          <w:numId w:val="28"/>
        </w:numPr>
        <w:tabs>
          <w:tab w:val="left" w:pos="1448"/>
        </w:tabs>
        <w:spacing w:before="137"/>
        <w:ind w:left="1448" w:hanging="599"/>
        <w:jc w:val="both"/>
        <w:rPr>
          <w:sz w:val="24"/>
        </w:rPr>
      </w:pPr>
      <w:r>
        <w:rPr>
          <w:sz w:val="24"/>
        </w:rPr>
        <w:t>Тема</w:t>
      </w:r>
      <w:r>
        <w:rPr>
          <w:spacing w:val="-5"/>
          <w:sz w:val="24"/>
        </w:rPr>
        <w:t xml:space="preserve"> </w:t>
      </w:r>
      <w:r>
        <w:rPr>
          <w:sz w:val="24"/>
        </w:rPr>
        <w:t>1.</w:t>
      </w:r>
      <w:r>
        <w:rPr>
          <w:spacing w:val="-3"/>
          <w:sz w:val="24"/>
        </w:rPr>
        <w:t xml:space="preserve"> </w:t>
      </w:r>
      <w:r>
        <w:rPr>
          <w:sz w:val="24"/>
        </w:rPr>
        <w:t>Демографический</w:t>
      </w:r>
      <w:r>
        <w:rPr>
          <w:spacing w:val="-3"/>
          <w:sz w:val="24"/>
        </w:rPr>
        <w:t xml:space="preserve"> </w:t>
      </w:r>
      <w:r>
        <w:rPr>
          <w:sz w:val="24"/>
        </w:rPr>
        <w:t>потенциал</w:t>
      </w:r>
      <w:r>
        <w:rPr>
          <w:spacing w:val="-3"/>
          <w:sz w:val="24"/>
        </w:rPr>
        <w:t xml:space="preserve"> </w:t>
      </w:r>
      <w:r>
        <w:rPr>
          <w:spacing w:val="-2"/>
          <w:sz w:val="24"/>
        </w:rPr>
        <w:t>России.</w:t>
      </w:r>
    </w:p>
    <w:p w:rsidR="00194CDC" w:rsidRDefault="00D465A6">
      <w:pPr>
        <w:pStyle w:val="a3"/>
        <w:spacing w:before="140" w:line="360" w:lineRule="auto"/>
        <w:ind w:right="279"/>
      </w:pPr>
      <w:r>
        <w:t>Численность населения России, еѐ динамика в последние десятилетия. Место России по численности населения среди стран мира. Государственная демографическая политика России, направленная на повышение рождаемости. Динамика средней ожидаемой продолжительности жизни. Возрастно-половая структура населения страны, проблема поэтапного повышения пенсионного возраста. Миграционный обмен России с зарубежными странами, его основные тенденции. Размещение населения России. Основная полоса расселения, очаговое расселение за пределами этой полосы. Этническая и конфессиональная структура населения России. Своеобразие материальной и духовной культуры народов России, необходимость еѐ защиты на государственном</w:t>
      </w:r>
      <w:r>
        <w:rPr>
          <w:spacing w:val="-1"/>
        </w:rPr>
        <w:t xml:space="preserve"> </w:t>
      </w:r>
      <w:r>
        <w:t>уровне.</w:t>
      </w:r>
      <w:r>
        <w:rPr>
          <w:spacing w:val="-4"/>
        </w:rPr>
        <w:t xml:space="preserve"> </w:t>
      </w:r>
      <w:r>
        <w:t>Традиционные</w:t>
      </w:r>
      <w:r>
        <w:rPr>
          <w:spacing w:val="-5"/>
        </w:rPr>
        <w:t xml:space="preserve"> </w:t>
      </w:r>
      <w:r>
        <w:t>религии</w:t>
      </w:r>
      <w:r>
        <w:rPr>
          <w:spacing w:val="-4"/>
        </w:rPr>
        <w:t xml:space="preserve"> </w:t>
      </w:r>
      <w:r>
        <w:t>населения</w:t>
      </w:r>
      <w:r>
        <w:rPr>
          <w:spacing w:val="-4"/>
        </w:rPr>
        <w:t xml:space="preserve"> </w:t>
      </w:r>
      <w:r>
        <w:t>России.</w:t>
      </w:r>
      <w:r>
        <w:rPr>
          <w:spacing w:val="-4"/>
        </w:rPr>
        <w:t xml:space="preserve"> </w:t>
      </w:r>
      <w:r>
        <w:t>Система</w:t>
      </w:r>
      <w:r>
        <w:rPr>
          <w:spacing w:val="-4"/>
        </w:rPr>
        <w:t xml:space="preserve"> </w:t>
      </w:r>
      <w:r>
        <w:t>городских</w:t>
      </w:r>
      <w:r>
        <w:rPr>
          <w:spacing w:val="-2"/>
        </w:rPr>
        <w:t xml:space="preserve"> </w:t>
      </w:r>
      <w:r>
        <w:t>и</w:t>
      </w:r>
      <w:r>
        <w:rPr>
          <w:spacing w:val="-4"/>
        </w:rPr>
        <w:t xml:space="preserve"> </w:t>
      </w:r>
      <w:r>
        <w:t>сельских поселений</w:t>
      </w:r>
      <w:r>
        <w:rPr>
          <w:spacing w:val="-1"/>
        </w:rPr>
        <w:t xml:space="preserve"> </w:t>
      </w:r>
      <w:r>
        <w:t>РФ. Динамика</w:t>
      </w:r>
      <w:r>
        <w:rPr>
          <w:spacing w:val="-1"/>
        </w:rPr>
        <w:t xml:space="preserve"> </w:t>
      </w:r>
      <w:r>
        <w:t>и географические</w:t>
      </w:r>
      <w:r>
        <w:rPr>
          <w:spacing w:val="-1"/>
        </w:rPr>
        <w:t xml:space="preserve"> </w:t>
      </w:r>
      <w:r>
        <w:t>аспекты</w:t>
      </w:r>
      <w:r>
        <w:rPr>
          <w:spacing w:val="-3"/>
        </w:rPr>
        <w:t xml:space="preserve"> </w:t>
      </w:r>
      <w:r>
        <w:t>процесса урбанизации. Перспективы</w:t>
      </w:r>
      <w:r>
        <w:rPr>
          <w:spacing w:val="-1"/>
        </w:rPr>
        <w:t xml:space="preserve"> </w:t>
      </w:r>
      <w:r>
        <w:t>развития российских городов. Крупнейшие городские агломерации России, динамика численности их населения. Разные типы сельских поселений в РФ: сѐла, деревни, станицы, хутора, рабочие посѐлки, аулы. Человеческий капитал и качество жизни населения России. Место России в рейтинге стран по индексу человеческого развития (ИЧР).</w:t>
      </w:r>
    </w:p>
    <w:p w:rsidR="00194CDC" w:rsidRDefault="00D465A6">
      <w:pPr>
        <w:pStyle w:val="a3"/>
        <w:ind w:left="849" w:firstLine="0"/>
      </w:pPr>
      <w:r>
        <w:t>Практические</w:t>
      </w:r>
      <w:r>
        <w:rPr>
          <w:spacing w:val="-6"/>
        </w:rPr>
        <w:t xml:space="preserve"> </w:t>
      </w:r>
      <w:r>
        <w:rPr>
          <w:spacing w:val="-2"/>
        </w:rPr>
        <w:t>работы.</w:t>
      </w:r>
    </w:p>
    <w:p w:rsidR="00194CDC" w:rsidRDefault="00D465A6">
      <w:pPr>
        <w:pStyle w:val="a5"/>
        <w:numPr>
          <w:ilvl w:val="0"/>
          <w:numId w:val="24"/>
        </w:numPr>
        <w:tabs>
          <w:tab w:val="left" w:pos="1165"/>
        </w:tabs>
        <w:spacing w:before="137" w:line="360" w:lineRule="auto"/>
        <w:ind w:right="287" w:firstLine="708"/>
        <w:jc w:val="both"/>
        <w:rPr>
          <w:sz w:val="24"/>
        </w:rPr>
      </w:pPr>
      <w:r>
        <w:rPr>
          <w:sz w:val="24"/>
        </w:rPr>
        <w:t>Построение графика, отражающего динамику основных демографических показателей России (рождаемость, смертность, естественный прирост) за 2–3 последних десятилетия.</w:t>
      </w:r>
    </w:p>
    <w:p w:rsidR="00194CDC" w:rsidRDefault="00D465A6">
      <w:pPr>
        <w:pStyle w:val="a5"/>
        <w:numPr>
          <w:ilvl w:val="0"/>
          <w:numId w:val="24"/>
        </w:numPr>
        <w:tabs>
          <w:tab w:val="left" w:pos="1166"/>
        </w:tabs>
        <w:ind w:left="1166" w:hanging="317"/>
        <w:jc w:val="both"/>
        <w:rPr>
          <w:sz w:val="24"/>
        </w:rPr>
      </w:pPr>
      <w:r>
        <w:rPr>
          <w:sz w:val="24"/>
        </w:rPr>
        <w:t>Анализ</w:t>
      </w:r>
      <w:r>
        <w:rPr>
          <w:spacing w:val="-6"/>
          <w:sz w:val="24"/>
        </w:rPr>
        <w:t xml:space="preserve"> </w:t>
      </w:r>
      <w:r>
        <w:rPr>
          <w:sz w:val="24"/>
        </w:rPr>
        <w:t>внешних</w:t>
      </w:r>
      <w:r>
        <w:rPr>
          <w:spacing w:val="-1"/>
          <w:sz w:val="24"/>
        </w:rPr>
        <w:t xml:space="preserve"> </w:t>
      </w:r>
      <w:r>
        <w:rPr>
          <w:sz w:val="24"/>
        </w:rPr>
        <w:t>миграций</w:t>
      </w:r>
      <w:r>
        <w:rPr>
          <w:spacing w:val="-5"/>
          <w:sz w:val="24"/>
        </w:rPr>
        <w:t xml:space="preserve"> </w:t>
      </w:r>
      <w:r>
        <w:rPr>
          <w:sz w:val="24"/>
        </w:rPr>
        <w:t>населения</w:t>
      </w:r>
      <w:r>
        <w:rPr>
          <w:spacing w:val="-3"/>
          <w:sz w:val="24"/>
        </w:rPr>
        <w:t xml:space="preserve"> </w:t>
      </w:r>
      <w:r>
        <w:rPr>
          <w:sz w:val="24"/>
        </w:rPr>
        <w:t>России</w:t>
      </w:r>
      <w:r>
        <w:rPr>
          <w:spacing w:val="-3"/>
          <w:sz w:val="24"/>
        </w:rPr>
        <w:t xml:space="preserve"> </w:t>
      </w:r>
      <w:r>
        <w:rPr>
          <w:sz w:val="24"/>
        </w:rPr>
        <w:t>за</w:t>
      </w:r>
      <w:r>
        <w:rPr>
          <w:spacing w:val="-7"/>
          <w:sz w:val="24"/>
        </w:rPr>
        <w:t xml:space="preserve"> </w:t>
      </w:r>
      <w:r>
        <w:rPr>
          <w:sz w:val="24"/>
        </w:rPr>
        <w:t>последние</w:t>
      </w:r>
      <w:r>
        <w:rPr>
          <w:spacing w:val="-4"/>
          <w:sz w:val="24"/>
        </w:rPr>
        <w:t xml:space="preserve"> </w:t>
      </w:r>
      <w:r>
        <w:rPr>
          <w:spacing w:val="-2"/>
          <w:sz w:val="24"/>
        </w:rPr>
        <w:t>годы.</w:t>
      </w:r>
    </w:p>
    <w:p w:rsidR="00194CDC" w:rsidRDefault="00D465A6">
      <w:pPr>
        <w:pStyle w:val="a5"/>
        <w:numPr>
          <w:ilvl w:val="2"/>
          <w:numId w:val="28"/>
        </w:numPr>
        <w:tabs>
          <w:tab w:val="left" w:pos="1448"/>
        </w:tabs>
        <w:spacing w:before="140"/>
        <w:ind w:left="1448" w:hanging="599"/>
        <w:jc w:val="both"/>
        <w:rPr>
          <w:sz w:val="24"/>
        </w:rPr>
      </w:pPr>
      <w:r>
        <w:rPr>
          <w:sz w:val="24"/>
        </w:rPr>
        <w:t>Тема</w:t>
      </w:r>
      <w:r>
        <w:rPr>
          <w:spacing w:val="-4"/>
          <w:sz w:val="24"/>
        </w:rPr>
        <w:t xml:space="preserve"> </w:t>
      </w:r>
      <w:r>
        <w:rPr>
          <w:sz w:val="24"/>
        </w:rPr>
        <w:t>2.</w:t>
      </w:r>
      <w:r>
        <w:rPr>
          <w:spacing w:val="-2"/>
          <w:sz w:val="24"/>
        </w:rPr>
        <w:t xml:space="preserve"> </w:t>
      </w:r>
      <w:r>
        <w:rPr>
          <w:sz w:val="24"/>
        </w:rPr>
        <w:t>Геоэкономическое</w:t>
      </w:r>
      <w:r>
        <w:rPr>
          <w:spacing w:val="-3"/>
          <w:sz w:val="24"/>
        </w:rPr>
        <w:t xml:space="preserve"> </w:t>
      </w:r>
      <w:r>
        <w:rPr>
          <w:sz w:val="24"/>
        </w:rPr>
        <w:t>положение</w:t>
      </w:r>
      <w:r>
        <w:rPr>
          <w:spacing w:val="-3"/>
          <w:sz w:val="24"/>
        </w:rPr>
        <w:t xml:space="preserve"> </w:t>
      </w:r>
      <w:r>
        <w:rPr>
          <w:spacing w:val="-2"/>
          <w:sz w:val="24"/>
        </w:rPr>
        <w:t>России.</w:t>
      </w:r>
    </w:p>
    <w:p w:rsidR="00194CDC" w:rsidRDefault="00D465A6">
      <w:pPr>
        <w:pStyle w:val="a3"/>
        <w:spacing w:before="137" w:line="360" w:lineRule="auto"/>
        <w:ind w:right="280"/>
      </w:pPr>
      <w:r>
        <w:t>Природно-ресурсный потенциал России. Роль России как крупнейшего поставщика топливно-энергетических и сырьевых ресурсов в мировой экономике. Россия в мировом географическом разделении труда. Структура и география внешней торговли России. Роль России как мирового экологического донора. Участие России в реализации «Повестки дня в области устойчивого</w:t>
      </w:r>
      <w:r>
        <w:rPr>
          <w:spacing w:val="80"/>
        </w:rPr>
        <w:t xml:space="preserve"> </w:t>
      </w:r>
      <w:r>
        <w:t>развития</w:t>
      </w:r>
      <w:r>
        <w:rPr>
          <w:spacing w:val="79"/>
        </w:rPr>
        <w:t xml:space="preserve"> </w:t>
      </w:r>
      <w:r>
        <w:t>на</w:t>
      </w:r>
      <w:r>
        <w:rPr>
          <w:spacing w:val="80"/>
        </w:rPr>
        <w:t xml:space="preserve"> </w:t>
      </w:r>
      <w:r>
        <w:t>период</w:t>
      </w:r>
      <w:r>
        <w:rPr>
          <w:spacing w:val="80"/>
        </w:rPr>
        <w:t xml:space="preserve"> </w:t>
      </w:r>
      <w:r>
        <w:t>до</w:t>
      </w:r>
      <w:r>
        <w:rPr>
          <w:spacing w:val="80"/>
        </w:rPr>
        <w:t xml:space="preserve"> </w:t>
      </w:r>
      <w:r>
        <w:t>2030</w:t>
      </w:r>
      <w:r>
        <w:rPr>
          <w:spacing w:val="76"/>
        </w:rPr>
        <w:t xml:space="preserve"> </w:t>
      </w:r>
      <w:r>
        <w:t>года»</w:t>
      </w:r>
      <w:r>
        <w:rPr>
          <w:spacing w:val="74"/>
        </w:rPr>
        <w:t xml:space="preserve"> </w:t>
      </w:r>
      <w:r>
        <w:t>и</w:t>
      </w:r>
      <w:r>
        <w:rPr>
          <w:spacing w:val="80"/>
        </w:rPr>
        <w:t xml:space="preserve"> </w:t>
      </w:r>
      <w:r>
        <w:t>еѐ</w:t>
      </w:r>
      <w:r>
        <w:rPr>
          <w:spacing w:val="80"/>
        </w:rPr>
        <w:t xml:space="preserve"> </w:t>
      </w:r>
      <w:r>
        <w:t>роль</w:t>
      </w:r>
      <w:r>
        <w:rPr>
          <w:spacing w:val="80"/>
        </w:rPr>
        <w:t xml:space="preserve"> </w:t>
      </w:r>
      <w:r>
        <w:t>в</w:t>
      </w:r>
      <w:r>
        <w:rPr>
          <w:spacing w:val="80"/>
        </w:rPr>
        <w:t xml:space="preserve"> </w:t>
      </w:r>
      <w:r>
        <w:t>решении</w:t>
      </w:r>
      <w:r>
        <w:rPr>
          <w:spacing w:val="80"/>
        </w:rPr>
        <w:t xml:space="preserve"> </w:t>
      </w:r>
      <w:r>
        <w:t>глобальных</w:t>
      </w:r>
      <w:r>
        <w:rPr>
          <w:spacing w:val="80"/>
        </w:rPr>
        <w:t xml:space="preserve"> </w:t>
      </w:r>
      <w:r>
        <w:t>проблем</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7" w:firstLine="0"/>
      </w:pPr>
      <w:r>
        <w:t>человечества. Особенности интеграции России в мировое сообщество. Географические аспекты решения внешнеэкономических и внешнеполитических задач развития России.</w:t>
      </w:r>
    </w:p>
    <w:p w:rsidR="00194CDC" w:rsidRDefault="00D465A6">
      <w:pPr>
        <w:pStyle w:val="a3"/>
        <w:spacing w:before="1" w:line="360" w:lineRule="auto"/>
        <w:ind w:right="282"/>
      </w:pPr>
      <w:r>
        <w:t>Современные тенденции изменения отраслевой и территориальной структуры хозяйства России. Факторы, влияющие на изменение отраслевой и территориальной структуры хозяйства России в новых экономических условиях. Импортозамещение как фактор развития российской экономики.</w:t>
      </w:r>
      <w:r>
        <w:rPr>
          <w:spacing w:val="-5"/>
        </w:rPr>
        <w:t xml:space="preserve"> </w:t>
      </w:r>
      <w:r>
        <w:t>Совершенствование</w:t>
      </w:r>
      <w:r>
        <w:rPr>
          <w:spacing w:val="-6"/>
        </w:rPr>
        <w:t xml:space="preserve"> </w:t>
      </w:r>
      <w:r>
        <w:t>территориальной</w:t>
      </w:r>
      <w:r>
        <w:rPr>
          <w:spacing w:val="-5"/>
        </w:rPr>
        <w:t xml:space="preserve"> </w:t>
      </w:r>
      <w:r>
        <w:t>организации</w:t>
      </w:r>
      <w:r>
        <w:rPr>
          <w:spacing w:val="-7"/>
        </w:rPr>
        <w:t xml:space="preserve"> </w:t>
      </w:r>
      <w:r>
        <w:t>хозяйства.</w:t>
      </w:r>
      <w:r>
        <w:rPr>
          <w:spacing w:val="-5"/>
        </w:rPr>
        <w:t xml:space="preserve"> </w:t>
      </w:r>
      <w:r>
        <w:t>Современные</w:t>
      </w:r>
      <w:r>
        <w:rPr>
          <w:spacing w:val="-7"/>
        </w:rPr>
        <w:t xml:space="preserve"> </w:t>
      </w:r>
      <w:r>
        <w:t>тенденции развития машиностроительного комплекса и перспективы его развития. Ускоренное развитие машиностроения в</w:t>
      </w:r>
      <w:r>
        <w:rPr>
          <w:spacing w:val="-3"/>
        </w:rPr>
        <w:t xml:space="preserve"> </w:t>
      </w:r>
      <w:r>
        <w:t>рамках программы импортозамещения. Оборонно-промышленный комплекс России, его специализация.</w:t>
      </w:r>
    </w:p>
    <w:p w:rsidR="00194CDC" w:rsidRDefault="00D465A6">
      <w:pPr>
        <w:pStyle w:val="a3"/>
        <w:spacing w:before="1" w:line="360" w:lineRule="auto"/>
        <w:ind w:right="279"/>
      </w:pPr>
      <w:r>
        <w:t>Транспортная система России: структура, основные показатели, динамика развития. Основные железнодорожные магистрали и главные железнодорожные узлы. Новые железные дороги и их значение в освоении территорий и интенсификации экспорта. Важнейшие морские порты и их специализация. Активизация использования Северного морского пути. Важнейшие водные</w:t>
      </w:r>
      <w:r>
        <w:rPr>
          <w:spacing w:val="-4"/>
        </w:rPr>
        <w:t xml:space="preserve"> </w:t>
      </w:r>
      <w:r>
        <w:t>пути,</w:t>
      </w:r>
      <w:r>
        <w:rPr>
          <w:spacing w:val="-2"/>
        </w:rPr>
        <w:t xml:space="preserve"> </w:t>
      </w:r>
      <w:r>
        <w:t>судоходные</w:t>
      </w:r>
      <w:r>
        <w:rPr>
          <w:spacing w:val="-4"/>
        </w:rPr>
        <w:t xml:space="preserve"> </w:t>
      </w:r>
      <w:r>
        <w:t>реки</w:t>
      </w:r>
      <w:r>
        <w:rPr>
          <w:spacing w:val="-1"/>
        </w:rPr>
        <w:t xml:space="preserve"> </w:t>
      </w:r>
      <w:r>
        <w:t>и</w:t>
      </w:r>
      <w:r>
        <w:rPr>
          <w:spacing w:val="-4"/>
        </w:rPr>
        <w:t xml:space="preserve"> </w:t>
      </w:r>
      <w:r>
        <w:t>каналы</w:t>
      </w:r>
      <w:r>
        <w:rPr>
          <w:spacing w:val="-3"/>
        </w:rPr>
        <w:t xml:space="preserve"> </w:t>
      </w:r>
      <w:r>
        <w:t>России.</w:t>
      </w:r>
      <w:r>
        <w:rPr>
          <w:spacing w:val="-2"/>
        </w:rPr>
        <w:t xml:space="preserve"> </w:t>
      </w:r>
      <w:r>
        <w:t>Важнейшие</w:t>
      </w:r>
      <w:r>
        <w:rPr>
          <w:spacing w:val="-3"/>
        </w:rPr>
        <w:t xml:space="preserve"> </w:t>
      </w:r>
      <w:r>
        <w:t>автомагистрали и</w:t>
      </w:r>
      <w:r>
        <w:rPr>
          <w:spacing w:val="-4"/>
        </w:rPr>
        <w:t xml:space="preserve"> </w:t>
      </w:r>
      <w:r>
        <w:t>развитие</w:t>
      </w:r>
      <w:r>
        <w:rPr>
          <w:spacing w:val="-3"/>
        </w:rPr>
        <w:t xml:space="preserve"> </w:t>
      </w:r>
      <w:r>
        <w:t>дорожной сети. Крупнейшие авиаузлы России, сеть внутренних и внешних авиалиний. Трубопроводный транспорт и его роль в обеспечении стратегических и экономических интересов страны. Реализация экспортных проектов развития трубопроводной системы. Меры по снятию транспортных инфраструктурных ограничений и повышение доступности и качества магистральной транспортной инфраструктуры страны. Транспорт и охрана окружающей среды.</w:t>
      </w:r>
    </w:p>
    <w:p w:rsidR="00194CDC" w:rsidRDefault="00D465A6">
      <w:pPr>
        <w:pStyle w:val="a3"/>
        <w:spacing w:before="1" w:line="360" w:lineRule="auto"/>
        <w:ind w:right="278"/>
      </w:pPr>
      <w:r>
        <w:t>Информационная инфраструктура. Развитие отечественных информационных технологий в новых реалиях: приоритетные направления, государственная поддержка. Развитие сферы обслуживания. Национальный проект «Туризм и индустрия гостеприимства», его влияние на достижение национальных целей развития Российской Федерации.</w:t>
      </w:r>
    </w:p>
    <w:p w:rsidR="00194CDC" w:rsidRDefault="00D465A6">
      <w:pPr>
        <w:pStyle w:val="a3"/>
        <w:ind w:left="849" w:firstLine="0"/>
      </w:pPr>
      <w:r>
        <w:t>Практические</w:t>
      </w:r>
      <w:r>
        <w:rPr>
          <w:spacing w:val="-6"/>
        </w:rPr>
        <w:t xml:space="preserve"> </w:t>
      </w:r>
      <w:r>
        <w:rPr>
          <w:spacing w:val="-2"/>
        </w:rPr>
        <w:t>работы.</w:t>
      </w:r>
    </w:p>
    <w:p w:rsidR="00194CDC" w:rsidRDefault="00D465A6">
      <w:pPr>
        <w:pStyle w:val="a5"/>
        <w:numPr>
          <w:ilvl w:val="0"/>
          <w:numId w:val="23"/>
        </w:numPr>
        <w:tabs>
          <w:tab w:val="left" w:pos="1166"/>
        </w:tabs>
        <w:spacing w:before="137"/>
        <w:ind w:left="1166" w:hanging="317"/>
        <w:jc w:val="both"/>
        <w:rPr>
          <w:sz w:val="24"/>
        </w:rPr>
      </w:pPr>
      <w:r>
        <w:rPr>
          <w:sz w:val="24"/>
        </w:rPr>
        <w:t>Анализ</w:t>
      </w:r>
      <w:r>
        <w:rPr>
          <w:spacing w:val="-6"/>
          <w:sz w:val="24"/>
        </w:rPr>
        <w:t xml:space="preserve"> </w:t>
      </w:r>
      <w:r>
        <w:rPr>
          <w:sz w:val="24"/>
        </w:rPr>
        <w:t>международных</w:t>
      </w:r>
      <w:r>
        <w:rPr>
          <w:spacing w:val="-4"/>
          <w:sz w:val="24"/>
        </w:rPr>
        <w:t xml:space="preserve"> </w:t>
      </w:r>
      <w:r>
        <w:rPr>
          <w:sz w:val="24"/>
        </w:rPr>
        <w:t>экономических</w:t>
      </w:r>
      <w:r>
        <w:rPr>
          <w:spacing w:val="-3"/>
          <w:sz w:val="24"/>
        </w:rPr>
        <w:t xml:space="preserve"> </w:t>
      </w:r>
      <w:r>
        <w:rPr>
          <w:sz w:val="24"/>
        </w:rPr>
        <w:t>связей</w:t>
      </w:r>
      <w:r>
        <w:rPr>
          <w:spacing w:val="-5"/>
          <w:sz w:val="24"/>
        </w:rPr>
        <w:t xml:space="preserve"> </w:t>
      </w:r>
      <w:r>
        <w:rPr>
          <w:spacing w:val="-2"/>
          <w:sz w:val="24"/>
        </w:rPr>
        <w:t>России.</w:t>
      </w:r>
    </w:p>
    <w:p w:rsidR="00194CDC" w:rsidRDefault="00D465A6">
      <w:pPr>
        <w:pStyle w:val="a5"/>
        <w:numPr>
          <w:ilvl w:val="0"/>
          <w:numId w:val="23"/>
        </w:numPr>
        <w:tabs>
          <w:tab w:val="left" w:pos="1165"/>
        </w:tabs>
        <w:spacing w:before="139" w:line="360" w:lineRule="auto"/>
        <w:ind w:left="140" w:right="286" w:firstLine="708"/>
        <w:jc w:val="both"/>
        <w:rPr>
          <w:sz w:val="24"/>
        </w:rPr>
      </w:pPr>
      <w:r>
        <w:rPr>
          <w:sz w:val="24"/>
        </w:rPr>
        <w:t>Анализ</w:t>
      </w:r>
      <w:r>
        <w:rPr>
          <w:spacing w:val="71"/>
          <w:w w:val="150"/>
          <w:sz w:val="24"/>
        </w:rPr>
        <w:t xml:space="preserve">   </w:t>
      </w:r>
      <w:r>
        <w:rPr>
          <w:sz w:val="24"/>
        </w:rPr>
        <w:t>и</w:t>
      </w:r>
      <w:r>
        <w:rPr>
          <w:spacing w:val="71"/>
          <w:w w:val="150"/>
          <w:sz w:val="24"/>
        </w:rPr>
        <w:t xml:space="preserve">   </w:t>
      </w:r>
      <w:r>
        <w:rPr>
          <w:sz w:val="24"/>
        </w:rPr>
        <w:t>объяснение</w:t>
      </w:r>
      <w:r>
        <w:rPr>
          <w:spacing w:val="70"/>
          <w:w w:val="150"/>
          <w:sz w:val="24"/>
        </w:rPr>
        <w:t xml:space="preserve">   </w:t>
      </w:r>
      <w:r>
        <w:rPr>
          <w:sz w:val="24"/>
        </w:rPr>
        <w:t>особенностей</w:t>
      </w:r>
      <w:r>
        <w:rPr>
          <w:spacing w:val="71"/>
          <w:w w:val="150"/>
          <w:sz w:val="24"/>
        </w:rPr>
        <w:t xml:space="preserve">   </w:t>
      </w:r>
      <w:r>
        <w:rPr>
          <w:sz w:val="24"/>
        </w:rPr>
        <w:t>современного</w:t>
      </w:r>
      <w:r>
        <w:rPr>
          <w:spacing w:val="71"/>
          <w:w w:val="150"/>
          <w:sz w:val="24"/>
        </w:rPr>
        <w:t xml:space="preserve">   </w:t>
      </w:r>
      <w:r>
        <w:rPr>
          <w:sz w:val="24"/>
        </w:rPr>
        <w:t>геополитического и геоэкономического положения России.</w:t>
      </w:r>
    </w:p>
    <w:p w:rsidR="00194CDC" w:rsidRDefault="00D465A6">
      <w:pPr>
        <w:pStyle w:val="a5"/>
        <w:numPr>
          <w:ilvl w:val="0"/>
          <w:numId w:val="23"/>
        </w:numPr>
        <w:tabs>
          <w:tab w:val="left" w:pos="1165"/>
        </w:tabs>
        <w:spacing w:before="1" w:line="360" w:lineRule="auto"/>
        <w:ind w:left="140" w:right="285" w:firstLine="708"/>
        <w:jc w:val="both"/>
        <w:rPr>
          <w:sz w:val="24"/>
        </w:rPr>
      </w:pPr>
      <w:r>
        <w:rPr>
          <w:sz w:val="24"/>
        </w:rPr>
        <w:t>Представление товарной и географической структуры внешней торговли России на диаграммах и картосхеме с использованием источников географической информации.</w:t>
      </w:r>
    </w:p>
    <w:p w:rsidR="00194CDC" w:rsidRDefault="00D465A6">
      <w:pPr>
        <w:pStyle w:val="a5"/>
        <w:numPr>
          <w:ilvl w:val="2"/>
          <w:numId w:val="28"/>
        </w:numPr>
        <w:tabs>
          <w:tab w:val="left" w:pos="1448"/>
        </w:tabs>
        <w:ind w:left="1448" w:hanging="599"/>
        <w:jc w:val="both"/>
        <w:rPr>
          <w:sz w:val="24"/>
        </w:rPr>
      </w:pPr>
      <w:r>
        <w:rPr>
          <w:sz w:val="24"/>
        </w:rPr>
        <w:t>Тема</w:t>
      </w:r>
      <w:r>
        <w:rPr>
          <w:spacing w:val="-5"/>
          <w:sz w:val="24"/>
        </w:rPr>
        <w:t xml:space="preserve"> </w:t>
      </w:r>
      <w:r>
        <w:rPr>
          <w:sz w:val="24"/>
        </w:rPr>
        <w:t>3.</w:t>
      </w:r>
      <w:r>
        <w:rPr>
          <w:spacing w:val="-2"/>
          <w:sz w:val="24"/>
        </w:rPr>
        <w:t xml:space="preserve"> </w:t>
      </w:r>
      <w:r>
        <w:rPr>
          <w:sz w:val="24"/>
        </w:rPr>
        <w:t>Географические</w:t>
      </w:r>
      <w:r>
        <w:rPr>
          <w:spacing w:val="-3"/>
          <w:sz w:val="24"/>
        </w:rPr>
        <w:t xml:space="preserve"> </w:t>
      </w:r>
      <w:r>
        <w:rPr>
          <w:sz w:val="24"/>
        </w:rPr>
        <w:t>районы</w:t>
      </w:r>
      <w:r>
        <w:rPr>
          <w:spacing w:val="-2"/>
          <w:sz w:val="24"/>
        </w:rPr>
        <w:t xml:space="preserve"> России.</w:t>
      </w:r>
    </w:p>
    <w:p w:rsidR="00194CDC" w:rsidRDefault="00D465A6">
      <w:pPr>
        <w:pStyle w:val="a3"/>
        <w:spacing w:before="137" w:line="360" w:lineRule="auto"/>
        <w:ind w:right="278"/>
      </w:pPr>
      <w:r>
        <w:t>Научная проблема районирования России. Теоретические подходы к районированию территории России. Западный (европейская часть) и Восточный (азиатская часть) макрорегионы и их географические различия. Проблемы совершенствования отраслевой и территориальной структуры хозяйства географических районов Западного (Европейский Север России, Северо- Запад</w:t>
      </w:r>
      <w:r>
        <w:rPr>
          <w:spacing w:val="-1"/>
        </w:rPr>
        <w:t xml:space="preserve"> </w:t>
      </w:r>
      <w:r>
        <w:t>России,</w:t>
      </w:r>
      <w:r>
        <w:rPr>
          <w:spacing w:val="-1"/>
        </w:rPr>
        <w:t xml:space="preserve"> </w:t>
      </w:r>
      <w:r>
        <w:t>Центральная</w:t>
      </w:r>
      <w:r>
        <w:rPr>
          <w:spacing w:val="-1"/>
        </w:rPr>
        <w:t xml:space="preserve"> </w:t>
      </w:r>
      <w:r>
        <w:t>Россия,</w:t>
      </w:r>
      <w:r>
        <w:rPr>
          <w:spacing w:val="-1"/>
        </w:rPr>
        <w:t xml:space="preserve"> </w:t>
      </w:r>
      <w:r>
        <w:t>Поволжье, Юг</w:t>
      </w:r>
      <w:r>
        <w:rPr>
          <w:spacing w:val="-1"/>
        </w:rPr>
        <w:t xml:space="preserve"> </w:t>
      </w:r>
      <w:r>
        <w:t>России)</w:t>
      </w:r>
      <w:r>
        <w:rPr>
          <w:spacing w:val="-2"/>
        </w:rPr>
        <w:t xml:space="preserve"> </w:t>
      </w:r>
      <w:r>
        <w:t>и Восточного</w:t>
      </w:r>
      <w:r>
        <w:rPr>
          <w:spacing w:val="-1"/>
        </w:rPr>
        <w:t xml:space="preserve"> </w:t>
      </w:r>
      <w:r>
        <w:t>(Урал,</w:t>
      </w:r>
      <w:r>
        <w:rPr>
          <w:spacing w:val="-1"/>
        </w:rPr>
        <w:t xml:space="preserve"> </w:t>
      </w:r>
      <w:r>
        <w:t>Сибирь</w:t>
      </w:r>
      <w:r>
        <w:rPr>
          <w:spacing w:val="-1"/>
        </w:rPr>
        <w:t xml:space="preserve"> </w:t>
      </w:r>
      <w:r>
        <w:t>и Дальний</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7" w:firstLine="0"/>
      </w:pPr>
      <w:r>
        <w:t>Восток) макрорегионов России. Региональная политика. Документы, отражающие государственную политику регионального развития Российской Федерации.</w:t>
      </w:r>
    </w:p>
    <w:p w:rsidR="00194CDC" w:rsidRDefault="00D465A6">
      <w:pPr>
        <w:pStyle w:val="a3"/>
        <w:spacing w:before="1"/>
        <w:ind w:left="849" w:firstLine="0"/>
      </w:pPr>
      <w:r>
        <w:t>Практические</w:t>
      </w:r>
      <w:r>
        <w:rPr>
          <w:spacing w:val="-6"/>
        </w:rPr>
        <w:t xml:space="preserve"> </w:t>
      </w:r>
      <w:r>
        <w:rPr>
          <w:spacing w:val="-2"/>
        </w:rPr>
        <w:t>работы.</w:t>
      </w:r>
    </w:p>
    <w:p w:rsidR="00194CDC" w:rsidRDefault="00D465A6">
      <w:pPr>
        <w:pStyle w:val="a5"/>
        <w:numPr>
          <w:ilvl w:val="0"/>
          <w:numId w:val="22"/>
        </w:numPr>
        <w:tabs>
          <w:tab w:val="left" w:pos="1165"/>
        </w:tabs>
        <w:spacing w:before="139" w:line="360" w:lineRule="auto"/>
        <w:ind w:right="286" w:firstLine="708"/>
        <w:jc w:val="both"/>
        <w:rPr>
          <w:sz w:val="24"/>
        </w:rPr>
      </w:pPr>
      <w:r>
        <w:rPr>
          <w:sz w:val="24"/>
        </w:rPr>
        <w:t>Представление в виде структурной схемы основных направлений региональной политики на основе анализа документа, отражающего государственную политику регионального развития Российской Федерации.</w:t>
      </w:r>
    </w:p>
    <w:p w:rsidR="00194CDC" w:rsidRDefault="00D465A6">
      <w:pPr>
        <w:pStyle w:val="a5"/>
        <w:numPr>
          <w:ilvl w:val="0"/>
          <w:numId w:val="22"/>
        </w:numPr>
        <w:tabs>
          <w:tab w:val="left" w:pos="1165"/>
        </w:tabs>
        <w:spacing w:line="360" w:lineRule="auto"/>
        <w:ind w:right="286" w:firstLine="708"/>
        <w:jc w:val="both"/>
        <w:rPr>
          <w:sz w:val="24"/>
        </w:rPr>
      </w:pPr>
      <w:r>
        <w:rPr>
          <w:sz w:val="24"/>
        </w:rPr>
        <w:t xml:space="preserve">Установление взаимосвязи между территориальной структурой хозяйства Восточного макрорегиона и факторами, еѐ определяющими, на основе анализа различных источников </w:t>
      </w:r>
      <w:r>
        <w:rPr>
          <w:spacing w:val="-2"/>
          <w:sz w:val="24"/>
        </w:rPr>
        <w:t>информации.</w:t>
      </w:r>
    </w:p>
    <w:p w:rsidR="00194CDC" w:rsidRDefault="00D465A6">
      <w:pPr>
        <w:pStyle w:val="a5"/>
        <w:numPr>
          <w:ilvl w:val="1"/>
          <w:numId w:val="28"/>
        </w:numPr>
        <w:tabs>
          <w:tab w:val="left" w:pos="1268"/>
        </w:tabs>
        <w:ind w:left="1268" w:hanging="419"/>
        <w:jc w:val="both"/>
        <w:rPr>
          <w:sz w:val="24"/>
        </w:rPr>
      </w:pPr>
      <w:r>
        <w:rPr>
          <w:sz w:val="24"/>
        </w:rPr>
        <w:t>Раздел</w:t>
      </w:r>
      <w:r>
        <w:rPr>
          <w:spacing w:val="-2"/>
          <w:sz w:val="24"/>
        </w:rPr>
        <w:t xml:space="preserve"> </w:t>
      </w:r>
      <w:r>
        <w:rPr>
          <w:sz w:val="24"/>
        </w:rPr>
        <w:t>14.</w:t>
      </w:r>
      <w:r>
        <w:rPr>
          <w:spacing w:val="-2"/>
          <w:sz w:val="24"/>
        </w:rPr>
        <w:t xml:space="preserve"> </w:t>
      </w:r>
      <w:r>
        <w:rPr>
          <w:sz w:val="24"/>
        </w:rPr>
        <w:t>Будущее</w:t>
      </w:r>
      <w:r>
        <w:rPr>
          <w:spacing w:val="-1"/>
          <w:sz w:val="24"/>
        </w:rPr>
        <w:t xml:space="preserve"> </w:t>
      </w:r>
      <w:r>
        <w:rPr>
          <w:spacing w:val="-2"/>
          <w:sz w:val="24"/>
        </w:rPr>
        <w:t>человечества.</w:t>
      </w:r>
    </w:p>
    <w:p w:rsidR="00194CDC" w:rsidRDefault="00D465A6">
      <w:pPr>
        <w:pStyle w:val="a5"/>
        <w:numPr>
          <w:ilvl w:val="2"/>
          <w:numId w:val="28"/>
        </w:numPr>
        <w:tabs>
          <w:tab w:val="left" w:pos="1448"/>
        </w:tabs>
        <w:spacing w:before="137"/>
        <w:ind w:left="1448" w:hanging="599"/>
        <w:jc w:val="both"/>
        <w:rPr>
          <w:sz w:val="24"/>
        </w:rPr>
      </w:pPr>
      <w:r>
        <w:rPr>
          <w:sz w:val="24"/>
        </w:rPr>
        <w:t>Тема</w:t>
      </w:r>
      <w:r>
        <w:rPr>
          <w:spacing w:val="-2"/>
          <w:sz w:val="24"/>
        </w:rPr>
        <w:t xml:space="preserve"> </w:t>
      </w:r>
      <w:r>
        <w:rPr>
          <w:sz w:val="24"/>
        </w:rPr>
        <w:t>1.</w:t>
      </w:r>
      <w:r>
        <w:rPr>
          <w:spacing w:val="-1"/>
          <w:sz w:val="24"/>
        </w:rPr>
        <w:t xml:space="preserve"> </w:t>
      </w:r>
      <w:r>
        <w:rPr>
          <w:sz w:val="24"/>
        </w:rPr>
        <w:t>Обобщение</w:t>
      </w:r>
      <w:r>
        <w:rPr>
          <w:spacing w:val="-1"/>
          <w:sz w:val="24"/>
        </w:rPr>
        <w:t xml:space="preserve"> </w:t>
      </w:r>
      <w:r>
        <w:rPr>
          <w:spacing w:val="-2"/>
          <w:sz w:val="24"/>
        </w:rPr>
        <w:t>знаний.</w:t>
      </w:r>
    </w:p>
    <w:p w:rsidR="00194CDC" w:rsidRDefault="00D465A6">
      <w:pPr>
        <w:pStyle w:val="a3"/>
        <w:spacing w:before="140" w:line="360" w:lineRule="auto"/>
        <w:ind w:right="279"/>
      </w:pPr>
      <w:r>
        <w:t>Глобальные проблемы как вызовы для современной цивилизации. Глобализация и регионализация – два направления современных социально-экономических процессов, их влияние на глобальные проблемы. Взаимосвязь глобальных геополитических, экологических проблем и проблем народонаселения на разных пространственных уровнях: планетарном, региональном, страновом, локальном. Наиболее доступные возможные сценарии и пути решения глобальных проблем. Необходимость переоценки человечеством и отдельными странами некоторых ранее устоявшихся экономических, политических, идеологических и культурных ориентиров. Возможности географических наук в решении глобальных проблем человечества. Участие России в решении глобальных проблем. Цели устойчивого развития и их реализация в странах разных типов. Международное сотрудничество и роль международных организаций в решении глобальных проблем. Перспективы и прогнозы мирового развития.</w:t>
      </w:r>
    </w:p>
    <w:p w:rsidR="00194CDC" w:rsidRDefault="00D465A6">
      <w:pPr>
        <w:pStyle w:val="a3"/>
        <w:spacing w:line="276" w:lineRule="exact"/>
        <w:ind w:left="849" w:firstLine="0"/>
      </w:pPr>
      <w:r>
        <w:t>Практические</w:t>
      </w:r>
      <w:r>
        <w:rPr>
          <w:spacing w:val="-6"/>
        </w:rPr>
        <w:t xml:space="preserve"> </w:t>
      </w:r>
      <w:r>
        <w:rPr>
          <w:spacing w:val="-2"/>
        </w:rPr>
        <w:t>работы.</w:t>
      </w:r>
    </w:p>
    <w:p w:rsidR="00194CDC" w:rsidRDefault="00D465A6">
      <w:pPr>
        <w:pStyle w:val="a5"/>
        <w:numPr>
          <w:ilvl w:val="0"/>
          <w:numId w:val="21"/>
        </w:numPr>
        <w:tabs>
          <w:tab w:val="left" w:pos="1165"/>
        </w:tabs>
        <w:spacing w:before="139" w:line="360" w:lineRule="auto"/>
        <w:ind w:right="279" w:firstLine="708"/>
        <w:jc w:val="both"/>
        <w:rPr>
          <w:sz w:val="24"/>
        </w:rPr>
      </w:pPr>
      <w:r>
        <w:rPr>
          <w:sz w:val="24"/>
        </w:rPr>
        <w:t>Проведение анализа конкретной глобальной проблемы на разных пространственных уровнях (планетарном, региональном, страновом, локальном).</w:t>
      </w:r>
    </w:p>
    <w:p w:rsidR="00194CDC" w:rsidRDefault="00D465A6">
      <w:pPr>
        <w:pStyle w:val="a5"/>
        <w:numPr>
          <w:ilvl w:val="0"/>
          <w:numId w:val="21"/>
        </w:numPr>
        <w:tabs>
          <w:tab w:val="left" w:pos="1165"/>
        </w:tabs>
        <w:spacing w:line="360" w:lineRule="auto"/>
        <w:ind w:right="292" w:firstLine="708"/>
        <w:jc w:val="both"/>
        <w:rPr>
          <w:sz w:val="24"/>
        </w:rPr>
      </w:pPr>
      <w:r>
        <w:rPr>
          <w:sz w:val="24"/>
        </w:rPr>
        <w:t xml:space="preserve">Знакомство с одним из сценариев развития человечества по источникам из научной </w:t>
      </w:r>
      <w:r>
        <w:rPr>
          <w:spacing w:val="-2"/>
          <w:sz w:val="24"/>
        </w:rPr>
        <w:t>литературы.</w:t>
      </w:r>
    </w:p>
    <w:p w:rsidR="00194CDC" w:rsidRDefault="00194CDC">
      <w:pPr>
        <w:pStyle w:val="a3"/>
        <w:spacing w:before="141"/>
        <w:ind w:left="0" w:firstLine="0"/>
        <w:jc w:val="left"/>
      </w:pPr>
    </w:p>
    <w:p w:rsidR="00194CDC" w:rsidRDefault="00D465A6">
      <w:pPr>
        <w:pStyle w:val="1"/>
        <w:spacing w:before="1"/>
        <w:ind w:left="2366"/>
      </w:pPr>
      <w:r>
        <w:t>Программа</w:t>
      </w:r>
      <w:r>
        <w:rPr>
          <w:spacing w:val="-5"/>
        </w:rPr>
        <w:t xml:space="preserve"> </w:t>
      </w:r>
      <w:r>
        <w:t>по</w:t>
      </w:r>
      <w:r>
        <w:rPr>
          <w:spacing w:val="-3"/>
        </w:rPr>
        <w:t xml:space="preserve"> </w:t>
      </w:r>
      <w:r>
        <w:t>учебному</w:t>
      </w:r>
      <w:r>
        <w:rPr>
          <w:spacing w:val="-3"/>
        </w:rPr>
        <w:t xml:space="preserve"> </w:t>
      </w:r>
      <w:r>
        <w:t>предмету</w:t>
      </w:r>
      <w:r>
        <w:rPr>
          <w:spacing w:val="-3"/>
        </w:rPr>
        <w:t xml:space="preserve"> </w:t>
      </w:r>
      <w:r>
        <w:t>«Физическая</w:t>
      </w:r>
      <w:r>
        <w:rPr>
          <w:spacing w:val="-3"/>
        </w:rPr>
        <w:t xml:space="preserve"> </w:t>
      </w:r>
      <w:r>
        <w:rPr>
          <w:spacing w:val="-2"/>
        </w:rPr>
        <w:t>культура».</w:t>
      </w:r>
    </w:p>
    <w:p w:rsidR="00194CDC" w:rsidRDefault="00D465A6">
      <w:pPr>
        <w:pStyle w:val="a5"/>
        <w:numPr>
          <w:ilvl w:val="0"/>
          <w:numId w:val="20"/>
        </w:numPr>
        <w:tabs>
          <w:tab w:val="left" w:pos="1088"/>
        </w:tabs>
        <w:spacing w:before="135"/>
        <w:ind w:left="1088" w:hanging="239"/>
        <w:jc w:val="both"/>
        <w:rPr>
          <w:sz w:val="24"/>
        </w:rPr>
      </w:pPr>
      <w:r>
        <w:rPr>
          <w:sz w:val="24"/>
        </w:rPr>
        <w:t>Программа</w:t>
      </w:r>
      <w:r>
        <w:rPr>
          <w:spacing w:val="42"/>
          <w:sz w:val="24"/>
        </w:rPr>
        <w:t xml:space="preserve">  </w:t>
      </w:r>
      <w:r>
        <w:rPr>
          <w:sz w:val="24"/>
        </w:rPr>
        <w:t>по</w:t>
      </w:r>
      <w:r>
        <w:rPr>
          <w:spacing w:val="46"/>
          <w:sz w:val="24"/>
        </w:rPr>
        <w:t xml:space="preserve">  </w:t>
      </w:r>
      <w:r>
        <w:rPr>
          <w:sz w:val="24"/>
        </w:rPr>
        <w:t>учебному</w:t>
      </w:r>
      <w:r>
        <w:rPr>
          <w:spacing w:val="43"/>
          <w:sz w:val="24"/>
        </w:rPr>
        <w:t xml:space="preserve">  </w:t>
      </w:r>
      <w:r>
        <w:rPr>
          <w:sz w:val="24"/>
        </w:rPr>
        <w:t>предмету</w:t>
      </w:r>
      <w:r>
        <w:rPr>
          <w:spacing w:val="44"/>
          <w:sz w:val="24"/>
        </w:rPr>
        <w:t xml:space="preserve">  </w:t>
      </w:r>
      <w:r>
        <w:rPr>
          <w:sz w:val="24"/>
        </w:rPr>
        <w:t>«Физическая</w:t>
      </w:r>
      <w:r>
        <w:rPr>
          <w:spacing w:val="45"/>
          <w:sz w:val="24"/>
        </w:rPr>
        <w:t xml:space="preserve">  </w:t>
      </w:r>
      <w:r>
        <w:rPr>
          <w:sz w:val="24"/>
        </w:rPr>
        <w:t>культура»</w:t>
      </w:r>
      <w:r>
        <w:rPr>
          <w:spacing w:val="43"/>
          <w:sz w:val="24"/>
        </w:rPr>
        <w:t xml:space="preserve">  </w:t>
      </w:r>
      <w:r>
        <w:rPr>
          <w:sz w:val="24"/>
        </w:rPr>
        <w:t>(предметная</w:t>
      </w:r>
      <w:r>
        <w:rPr>
          <w:spacing w:val="46"/>
          <w:sz w:val="24"/>
        </w:rPr>
        <w:t xml:space="preserve">  </w:t>
      </w:r>
      <w:r>
        <w:rPr>
          <w:spacing w:val="-2"/>
          <w:sz w:val="24"/>
        </w:rPr>
        <w:t>область</w:t>
      </w:r>
    </w:p>
    <w:p w:rsidR="00194CDC" w:rsidRDefault="00D465A6">
      <w:pPr>
        <w:pStyle w:val="a3"/>
        <w:spacing w:before="136" w:line="360" w:lineRule="auto"/>
        <w:ind w:right="276" w:firstLine="0"/>
      </w:pPr>
      <w:r>
        <w:t>«Физическая культура и основы безопасности жизнедеятельности») (далее соответственно – программа по физической культуре, физическая культура) включает пояснительную записку, содержание обучения, планируемые результаты освоения программы по физической культуре.</w:t>
      </w:r>
    </w:p>
    <w:p w:rsidR="00194CDC" w:rsidRDefault="00D465A6">
      <w:pPr>
        <w:pStyle w:val="a5"/>
        <w:numPr>
          <w:ilvl w:val="0"/>
          <w:numId w:val="20"/>
        </w:numPr>
        <w:tabs>
          <w:tab w:val="left" w:pos="1087"/>
        </w:tabs>
        <w:spacing w:before="2" w:line="360" w:lineRule="auto"/>
        <w:ind w:left="140" w:right="292" w:firstLine="708"/>
        <w:jc w:val="both"/>
        <w:rPr>
          <w:sz w:val="24"/>
        </w:rPr>
      </w:pPr>
      <w:r>
        <w:rPr>
          <w:sz w:val="24"/>
        </w:rPr>
        <w:t>Пояснительная записка отражает общие цели и задачи изучения физической культуры, характеристику</w:t>
      </w:r>
      <w:r>
        <w:rPr>
          <w:spacing w:val="13"/>
          <w:sz w:val="24"/>
        </w:rPr>
        <w:t xml:space="preserve"> </w:t>
      </w:r>
      <w:r>
        <w:rPr>
          <w:sz w:val="24"/>
        </w:rPr>
        <w:t>психологических</w:t>
      </w:r>
      <w:r>
        <w:rPr>
          <w:spacing w:val="25"/>
          <w:sz w:val="24"/>
        </w:rPr>
        <w:t xml:space="preserve"> </w:t>
      </w:r>
      <w:r>
        <w:rPr>
          <w:sz w:val="24"/>
        </w:rPr>
        <w:t>предпосылок</w:t>
      </w:r>
      <w:r>
        <w:rPr>
          <w:spacing w:val="24"/>
          <w:sz w:val="24"/>
        </w:rPr>
        <w:t xml:space="preserve"> </w:t>
      </w:r>
      <w:r>
        <w:rPr>
          <w:sz w:val="24"/>
        </w:rPr>
        <w:t>к</w:t>
      </w:r>
      <w:r>
        <w:rPr>
          <w:spacing w:val="23"/>
          <w:sz w:val="24"/>
        </w:rPr>
        <w:t xml:space="preserve"> </w:t>
      </w:r>
      <w:r>
        <w:rPr>
          <w:sz w:val="24"/>
        </w:rPr>
        <w:t>еѐ</w:t>
      </w:r>
      <w:r>
        <w:rPr>
          <w:spacing w:val="22"/>
          <w:sz w:val="24"/>
        </w:rPr>
        <w:t xml:space="preserve"> </w:t>
      </w:r>
      <w:r>
        <w:rPr>
          <w:sz w:val="24"/>
        </w:rPr>
        <w:t>изучению</w:t>
      </w:r>
      <w:r>
        <w:rPr>
          <w:spacing w:val="24"/>
          <w:sz w:val="24"/>
        </w:rPr>
        <w:t xml:space="preserve"> </w:t>
      </w:r>
      <w:r>
        <w:rPr>
          <w:sz w:val="24"/>
        </w:rPr>
        <w:t>обучающимися,</w:t>
      </w:r>
      <w:r>
        <w:rPr>
          <w:spacing w:val="23"/>
          <w:sz w:val="24"/>
        </w:rPr>
        <w:t xml:space="preserve"> </w:t>
      </w:r>
      <w:r>
        <w:rPr>
          <w:sz w:val="24"/>
        </w:rPr>
        <w:t>место</w:t>
      </w:r>
      <w:r>
        <w:rPr>
          <w:spacing w:val="23"/>
          <w:sz w:val="24"/>
        </w:rPr>
        <w:t xml:space="preserve"> </w:t>
      </w:r>
      <w:r>
        <w:rPr>
          <w:sz w:val="24"/>
        </w:rPr>
        <w:t>в</w:t>
      </w:r>
      <w:r>
        <w:rPr>
          <w:spacing w:val="26"/>
          <w:sz w:val="24"/>
        </w:rPr>
        <w:t xml:space="preserve"> </w:t>
      </w:r>
      <w:r>
        <w:rPr>
          <w:spacing w:val="-2"/>
          <w:sz w:val="24"/>
        </w:rPr>
        <w:t>структуре</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6" w:firstLine="0"/>
      </w:pPr>
      <w:r>
        <w:t>учебного плана, а также подходы к отбору содержания, к определению планируемых результатов</w:t>
      </w:r>
      <w:r>
        <w:rPr>
          <w:spacing w:val="40"/>
        </w:rPr>
        <w:t xml:space="preserve"> </w:t>
      </w:r>
      <w:r>
        <w:t>и к структуре тематического планирования.</w:t>
      </w:r>
    </w:p>
    <w:p w:rsidR="00194CDC" w:rsidRDefault="00D465A6">
      <w:pPr>
        <w:pStyle w:val="a5"/>
        <w:numPr>
          <w:ilvl w:val="0"/>
          <w:numId w:val="20"/>
        </w:numPr>
        <w:tabs>
          <w:tab w:val="left" w:pos="1087"/>
        </w:tabs>
        <w:spacing w:before="1" w:line="360" w:lineRule="auto"/>
        <w:ind w:left="140" w:right="287" w:firstLine="708"/>
        <w:jc w:val="both"/>
        <w:rPr>
          <w:sz w:val="24"/>
        </w:rPr>
      </w:pPr>
      <w:r>
        <w:rPr>
          <w:sz w:val="24"/>
        </w:rPr>
        <w:t>Содержание обучения раскрывает содержательные линии, которые предлагаются для обязательного изучения в каждом классе на уровне среднего общего образования.</w:t>
      </w:r>
    </w:p>
    <w:p w:rsidR="00194CDC" w:rsidRDefault="00D465A6">
      <w:pPr>
        <w:pStyle w:val="a5"/>
        <w:numPr>
          <w:ilvl w:val="0"/>
          <w:numId w:val="20"/>
        </w:numPr>
        <w:tabs>
          <w:tab w:val="left" w:pos="1087"/>
        </w:tabs>
        <w:spacing w:line="360" w:lineRule="auto"/>
        <w:ind w:left="140" w:right="289" w:firstLine="708"/>
        <w:jc w:val="both"/>
        <w:rPr>
          <w:sz w:val="24"/>
        </w:rPr>
      </w:pPr>
      <w:r>
        <w:rPr>
          <w:sz w:val="24"/>
        </w:rPr>
        <w:t>Планируемые результаты освоения программы по физической культуре включают личностные, метапредметные результаты за весь период обучения</w:t>
      </w:r>
      <w:r>
        <w:rPr>
          <w:spacing w:val="40"/>
          <w:sz w:val="24"/>
        </w:rPr>
        <w:t xml:space="preserve"> </w:t>
      </w:r>
      <w:r>
        <w:rPr>
          <w:sz w:val="24"/>
        </w:rPr>
        <w:t>на уровне среднего общего образования, а также предметные достижения обучающегося за каждый год обучения.</w:t>
      </w:r>
    </w:p>
    <w:p w:rsidR="00194CDC" w:rsidRDefault="00D465A6">
      <w:pPr>
        <w:pStyle w:val="a5"/>
        <w:numPr>
          <w:ilvl w:val="0"/>
          <w:numId w:val="20"/>
        </w:numPr>
        <w:tabs>
          <w:tab w:val="left" w:pos="1088"/>
        </w:tabs>
        <w:spacing w:before="1"/>
        <w:ind w:left="1088" w:hanging="239"/>
        <w:jc w:val="both"/>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20"/>
        </w:numPr>
        <w:tabs>
          <w:tab w:val="left" w:pos="1267"/>
        </w:tabs>
        <w:spacing w:before="137" w:line="360" w:lineRule="auto"/>
        <w:ind w:left="140" w:right="280" w:firstLine="708"/>
        <w:jc w:val="both"/>
        <w:rPr>
          <w:sz w:val="24"/>
        </w:rPr>
      </w:pPr>
      <w:r>
        <w:rPr>
          <w:sz w:val="24"/>
        </w:rPr>
        <w:t>Программа по физической культуре на уровне среднего общего образования разработана на основе требований к результатам освоения основной образовательной программы среднего общего образования, представленных</w:t>
      </w:r>
      <w:r>
        <w:rPr>
          <w:spacing w:val="40"/>
          <w:sz w:val="24"/>
        </w:rPr>
        <w:t xml:space="preserve"> </w:t>
      </w:r>
      <w:r>
        <w:rPr>
          <w:sz w:val="24"/>
        </w:rPr>
        <w:t>в ФГОС СОО,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рабочей программе воспитания.</w:t>
      </w:r>
    </w:p>
    <w:p w:rsidR="00194CDC" w:rsidRDefault="00D465A6">
      <w:pPr>
        <w:pStyle w:val="a5"/>
        <w:numPr>
          <w:ilvl w:val="1"/>
          <w:numId w:val="20"/>
        </w:numPr>
        <w:tabs>
          <w:tab w:val="left" w:pos="1267"/>
        </w:tabs>
        <w:spacing w:before="2" w:line="360" w:lineRule="auto"/>
        <w:ind w:left="140" w:right="282" w:firstLine="708"/>
        <w:jc w:val="both"/>
        <w:rPr>
          <w:sz w:val="24"/>
        </w:rPr>
      </w:pPr>
      <w:r>
        <w:rPr>
          <w:sz w:val="24"/>
        </w:rPr>
        <w:t>Программа по физической культуре для 10–11 классов общеобразовательных организаций представляет</w:t>
      </w:r>
      <w:r>
        <w:rPr>
          <w:spacing w:val="-1"/>
          <w:sz w:val="24"/>
        </w:rPr>
        <w:t xml:space="preserve"> </w:t>
      </w:r>
      <w:r>
        <w:rPr>
          <w:sz w:val="24"/>
        </w:rPr>
        <w:t>собой методически оформленную</w:t>
      </w:r>
      <w:r>
        <w:rPr>
          <w:spacing w:val="-1"/>
          <w:sz w:val="24"/>
        </w:rPr>
        <w:t xml:space="preserve"> </w:t>
      </w:r>
      <w:r>
        <w:rPr>
          <w:sz w:val="24"/>
        </w:rPr>
        <w:t>концепцию</w:t>
      </w:r>
      <w:r>
        <w:rPr>
          <w:spacing w:val="-1"/>
          <w:sz w:val="24"/>
        </w:rPr>
        <w:t xml:space="preserve"> </w:t>
      </w:r>
      <w:r>
        <w:rPr>
          <w:sz w:val="24"/>
        </w:rPr>
        <w:t>требований ФГОС</w:t>
      </w:r>
      <w:r>
        <w:rPr>
          <w:spacing w:val="-3"/>
          <w:sz w:val="24"/>
        </w:rPr>
        <w:t xml:space="preserve"> </w:t>
      </w:r>
      <w:r>
        <w:rPr>
          <w:sz w:val="24"/>
        </w:rPr>
        <w:t>СОО</w:t>
      </w:r>
      <w:r>
        <w:rPr>
          <w:spacing w:val="-2"/>
          <w:sz w:val="24"/>
        </w:rPr>
        <w:t xml:space="preserve"> </w:t>
      </w:r>
      <w:r>
        <w:rPr>
          <w:sz w:val="24"/>
        </w:rPr>
        <w:t>и раскрывает их реализацию через конкретное содержание.</w:t>
      </w:r>
    </w:p>
    <w:p w:rsidR="00194CDC" w:rsidRDefault="00D465A6">
      <w:pPr>
        <w:pStyle w:val="a5"/>
        <w:numPr>
          <w:ilvl w:val="1"/>
          <w:numId w:val="20"/>
        </w:numPr>
        <w:tabs>
          <w:tab w:val="left" w:pos="1267"/>
        </w:tabs>
        <w:spacing w:line="360" w:lineRule="auto"/>
        <w:ind w:left="140" w:right="286" w:firstLine="708"/>
        <w:jc w:val="both"/>
        <w:rPr>
          <w:sz w:val="24"/>
        </w:rPr>
      </w:pPr>
      <w:r>
        <w:rPr>
          <w:sz w:val="24"/>
        </w:rPr>
        <w:t>При создании программы по физической культуре учитывались потребности современного российского общества в физически крепком</w:t>
      </w:r>
      <w:r>
        <w:rPr>
          <w:spacing w:val="40"/>
          <w:sz w:val="24"/>
        </w:rPr>
        <w:t xml:space="preserve"> </w:t>
      </w:r>
      <w:r>
        <w:rPr>
          <w:sz w:val="24"/>
        </w:rPr>
        <w:t>и дееспособном подрастающем поколении, способном активно включаться</w:t>
      </w:r>
      <w:r>
        <w:rPr>
          <w:spacing w:val="40"/>
          <w:sz w:val="24"/>
        </w:rPr>
        <w:t xml:space="preserve"> </w:t>
      </w:r>
      <w:r>
        <w:rPr>
          <w:sz w:val="24"/>
        </w:rPr>
        <w:t>в разнообразные формы здорового образа жизни, умеющем использовать ценности физической культуры для укрепления, поддержания здоровья и сохранения активного творческого долголетия.</w:t>
      </w:r>
    </w:p>
    <w:p w:rsidR="00194CDC" w:rsidRDefault="00D465A6">
      <w:pPr>
        <w:pStyle w:val="a5"/>
        <w:numPr>
          <w:ilvl w:val="1"/>
          <w:numId w:val="20"/>
        </w:numPr>
        <w:tabs>
          <w:tab w:val="left" w:pos="1267"/>
        </w:tabs>
        <w:spacing w:line="360" w:lineRule="auto"/>
        <w:ind w:left="140" w:right="279" w:firstLine="708"/>
        <w:jc w:val="both"/>
        <w:rPr>
          <w:sz w:val="24"/>
        </w:rPr>
      </w:pPr>
      <w:r>
        <w:rPr>
          <w:sz w:val="24"/>
        </w:rPr>
        <w:t>В программе по физической культуре нашли свои отражения объективно сложившиеся реалии современного социокультурного развития российского общества, условия деятельности образовательных организаций, возросшие требования родителей, учителей и методистов к совершенствованию содержания общего образования, внедрение новых методик и технологий</w:t>
      </w:r>
      <w:r>
        <w:rPr>
          <w:spacing w:val="40"/>
          <w:sz w:val="24"/>
        </w:rPr>
        <w:t xml:space="preserve"> </w:t>
      </w:r>
      <w:r>
        <w:rPr>
          <w:sz w:val="24"/>
        </w:rPr>
        <w:t>в учебно-воспитательный процесс.</w:t>
      </w:r>
    </w:p>
    <w:p w:rsidR="00194CDC" w:rsidRDefault="00D465A6">
      <w:pPr>
        <w:pStyle w:val="a5"/>
        <w:numPr>
          <w:ilvl w:val="1"/>
          <w:numId w:val="20"/>
        </w:numPr>
        <w:tabs>
          <w:tab w:val="left" w:pos="1267"/>
        </w:tabs>
        <w:spacing w:line="360" w:lineRule="auto"/>
        <w:ind w:left="140" w:right="281" w:firstLine="708"/>
        <w:jc w:val="both"/>
        <w:rPr>
          <w:sz w:val="24"/>
        </w:rPr>
      </w:pPr>
      <w:r>
        <w:rPr>
          <w:sz w:val="24"/>
        </w:rPr>
        <w:t>При формировании основ программы по физической культуре использовались прогрессивные идеи и теоретические положения ведущих педагогических концепций, определяющих современное развитие отечественной системы образования:</w:t>
      </w:r>
    </w:p>
    <w:p w:rsidR="00194CDC" w:rsidRDefault="00D465A6">
      <w:pPr>
        <w:pStyle w:val="a3"/>
        <w:spacing w:before="1" w:line="360" w:lineRule="auto"/>
        <w:ind w:right="280"/>
      </w:pPr>
      <w:r>
        <w:t>концепция духовно-нравственного развития и воспитания гражданина Российской Федерации, ориентирующая учебно-воспитательный процесс</w:t>
      </w:r>
      <w:r>
        <w:rPr>
          <w:spacing w:val="40"/>
        </w:rPr>
        <w:t xml:space="preserve"> </w:t>
      </w:r>
      <w:r>
        <w:t>на формирование гуманистических</w:t>
      </w:r>
      <w:r>
        <w:rPr>
          <w:spacing w:val="40"/>
        </w:rPr>
        <w:t xml:space="preserve"> </w:t>
      </w:r>
      <w:r>
        <w:t>и патриотических качеств личности учащихся, ответственности за судьбу Родины;</w:t>
      </w:r>
    </w:p>
    <w:p w:rsidR="00194CDC" w:rsidRDefault="00D465A6">
      <w:pPr>
        <w:pStyle w:val="a3"/>
        <w:spacing w:line="360" w:lineRule="auto"/>
        <w:ind w:right="289"/>
      </w:pPr>
      <w:r>
        <w:t>концепция формирования универсальных учебных действий, определяющая основы становления российской гражданской идентичности обучающихся, активное их включение в культурную и общественную жизнь страны;</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90"/>
      </w:pPr>
      <w:r>
        <w:t>концепция формирования ключевых компетенций, устанавливающая основу саморазвития</w:t>
      </w:r>
      <w:r>
        <w:rPr>
          <w:spacing w:val="40"/>
        </w:rPr>
        <w:t xml:space="preserve"> </w:t>
      </w:r>
      <w:r>
        <w:t>и самоопределения личности в процессе непрерывного образования;</w:t>
      </w:r>
    </w:p>
    <w:p w:rsidR="00194CDC" w:rsidRDefault="00D465A6">
      <w:pPr>
        <w:pStyle w:val="a3"/>
        <w:spacing w:before="1" w:line="360" w:lineRule="auto"/>
        <w:ind w:right="291"/>
      </w:pPr>
      <w:r>
        <w:t>концепция преподавания учебного предмета «Физическая культура», ориентирующая учебно-воспитательный процесс на внедрение новых технологий</w:t>
      </w:r>
      <w:r>
        <w:rPr>
          <w:spacing w:val="40"/>
        </w:rPr>
        <w:t xml:space="preserve"> </w:t>
      </w:r>
      <w:r>
        <w:t>и инновационных подходов в обучении двигательным действиям, укреплении здоровья и развитии физических качеств;</w:t>
      </w:r>
    </w:p>
    <w:p w:rsidR="00194CDC" w:rsidRDefault="00D465A6">
      <w:pPr>
        <w:pStyle w:val="a3"/>
        <w:spacing w:before="1" w:line="360" w:lineRule="auto"/>
        <w:ind w:right="286"/>
      </w:pPr>
      <w:r>
        <w:t xml:space="preserve">концепция структуры и содержания учебного предмета «Физическая культура», обосновывающая направленность учебных программ на формирование целостной личности учащихся, потребность в бережном отношении к своему здоровью и ведению здорового образа </w:t>
      </w:r>
      <w:r>
        <w:rPr>
          <w:spacing w:val="-2"/>
        </w:rPr>
        <w:t>жизни.</w:t>
      </w:r>
    </w:p>
    <w:p w:rsidR="00194CDC" w:rsidRDefault="00D465A6">
      <w:pPr>
        <w:pStyle w:val="a5"/>
        <w:numPr>
          <w:ilvl w:val="1"/>
          <w:numId w:val="20"/>
        </w:numPr>
        <w:tabs>
          <w:tab w:val="left" w:pos="1267"/>
        </w:tabs>
        <w:spacing w:line="360" w:lineRule="auto"/>
        <w:ind w:left="140" w:right="287" w:firstLine="708"/>
        <w:jc w:val="both"/>
        <w:rPr>
          <w:sz w:val="24"/>
        </w:rPr>
      </w:pPr>
      <w:r>
        <w:rPr>
          <w:sz w:val="24"/>
        </w:rPr>
        <w:t>В своей социально-ценностной ориентации программа по физической культуре сохраняет исторически сложившееся предназначение дисциплины «Физическая культура» в качестве средства подготовки учащихся к предстоящей жизнедеятельности, укреплению здоровья, повышению функциональных</w:t>
      </w:r>
      <w:r>
        <w:rPr>
          <w:spacing w:val="40"/>
          <w:sz w:val="24"/>
        </w:rPr>
        <w:t xml:space="preserve"> </w:t>
      </w:r>
      <w:r>
        <w:rPr>
          <w:sz w:val="24"/>
        </w:rPr>
        <w:t>и адаптивных возможностей систем</w:t>
      </w:r>
      <w:r>
        <w:rPr>
          <w:spacing w:val="-2"/>
          <w:sz w:val="24"/>
        </w:rPr>
        <w:t xml:space="preserve"> </w:t>
      </w:r>
      <w:r>
        <w:rPr>
          <w:sz w:val="24"/>
        </w:rPr>
        <w:t>организма,</w:t>
      </w:r>
      <w:r>
        <w:rPr>
          <w:spacing w:val="-1"/>
          <w:sz w:val="24"/>
        </w:rPr>
        <w:t xml:space="preserve"> </w:t>
      </w:r>
      <w:r>
        <w:rPr>
          <w:sz w:val="24"/>
        </w:rPr>
        <w:t>развитию жизненно важных физических качеств.</w:t>
      </w:r>
    </w:p>
    <w:p w:rsidR="00194CDC" w:rsidRDefault="00D465A6">
      <w:pPr>
        <w:pStyle w:val="a5"/>
        <w:numPr>
          <w:ilvl w:val="1"/>
          <w:numId w:val="20"/>
        </w:numPr>
        <w:tabs>
          <w:tab w:val="left" w:pos="1267"/>
        </w:tabs>
        <w:spacing w:line="360" w:lineRule="auto"/>
        <w:ind w:left="140" w:right="280" w:firstLine="708"/>
        <w:jc w:val="both"/>
        <w:rPr>
          <w:sz w:val="24"/>
        </w:rPr>
      </w:pPr>
      <w:r>
        <w:rPr>
          <w:sz w:val="24"/>
        </w:rPr>
        <w:t>Программа обеспечивает преемственность с федеральной образовательной программой основного общего образования и предусматривает завершение полного курса обучения обучающихся в области физической культуры.</w:t>
      </w:r>
    </w:p>
    <w:p w:rsidR="00194CDC" w:rsidRDefault="00D465A6">
      <w:pPr>
        <w:pStyle w:val="a5"/>
        <w:numPr>
          <w:ilvl w:val="1"/>
          <w:numId w:val="20"/>
        </w:numPr>
        <w:tabs>
          <w:tab w:val="left" w:pos="1267"/>
        </w:tabs>
        <w:spacing w:before="1" w:line="360" w:lineRule="auto"/>
        <w:ind w:left="140" w:right="283" w:firstLine="708"/>
        <w:jc w:val="both"/>
        <w:rPr>
          <w:sz w:val="24"/>
        </w:rPr>
      </w:pPr>
      <w:r>
        <w:rPr>
          <w:sz w:val="24"/>
        </w:rPr>
        <w:t>Общей целью общего образования по физической культуре является формирование разносторонней, физически развитой личности, способной активно использовать ценности физической культуры для укрепления и длительного сохранения собственного здоровья, оптимизации трудовой деятельности</w:t>
      </w:r>
      <w:r>
        <w:rPr>
          <w:spacing w:val="40"/>
          <w:sz w:val="24"/>
        </w:rPr>
        <w:t xml:space="preserve"> </w:t>
      </w:r>
      <w:r>
        <w:rPr>
          <w:sz w:val="24"/>
        </w:rPr>
        <w:t>и организации активного отдыха. В программе по физической культуре</w:t>
      </w:r>
      <w:r>
        <w:rPr>
          <w:spacing w:val="40"/>
          <w:sz w:val="24"/>
        </w:rPr>
        <w:t xml:space="preserve"> </w:t>
      </w:r>
      <w:r>
        <w:rPr>
          <w:sz w:val="24"/>
        </w:rPr>
        <w:t>для 10–11 классов данная цель конкретизируется и связывается с формированием потребности учащихся в здоровом образе жизни, дальнейшем накоплении практического</w:t>
      </w:r>
      <w:r>
        <w:rPr>
          <w:spacing w:val="-4"/>
          <w:sz w:val="24"/>
        </w:rPr>
        <w:t xml:space="preserve"> </w:t>
      </w:r>
      <w:r>
        <w:rPr>
          <w:sz w:val="24"/>
        </w:rPr>
        <w:t>опыта</w:t>
      </w:r>
      <w:r>
        <w:rPr>
          <w:spacing w:val="-4"/>
          <w:sz w:val="24"/>
        </w:rPr>
        <w:t xml:space="preserve"> </w:t>
      </w:r>
      <w:r>
        <w:rPr>
          <w:sz w:val="24"/>
        </w:rPr>
        <w:t>по</w:t>
      </w:r>
      <w:r>
        <w:rPr>
          <w:spacing w:val="-4"/>
          <w:sz w:val="24"/>
        </w:rPr>
        <w:t xml:space="preserve"> </w:t>
      </w:r>
      <w:r>
        <w:rPr>
          <w:sz w:val="24"/>
        </w:rPr>
        <w:t>использованию</w:t>
      </w:r>
      <w:r>
        <w:rPr>
          <w:spacing w:val="-4"/>
          <w:sz w:val="24"/>
        </w:rPr>
        <w:t xml:space="preserve"> </w:t>
      </w:r>
      <w:r>
        <w:rPr>
          <w:sz w:val="24"/>
        </w:rPr>
        <w:t>современных</w:t>
      </w:r>
      <w:r>
        <w:rPr>
          <w:spacing w:val="-3"/>
          <w:sz w:val="24"/>
        </w:rPr>
        <w:t xml:space="preserve"> </w:t>
      </w:r>
      <w:r>
        <w:rPr>
          <w:sz w:val="24"/>
        </w:rPr>
        <w:t>систем</w:t>
      </w:r>
      <w:r>
        <w:rPr>
          <w:spacing w:val="-5"/>
          <w:sz w:val="24"/>
        </w:rPr>
        <w:t xml:space="preserve"> </w:t>
      </w:r>
      <w:r>
        <w:rPr>
          <w:sz w:val="24"/>
        </w:rPr>
        <w:t>физической</w:t>
      </w:r>
      <w:r>
        <w:rPr>
          <w:spacing w:val="-4"/>
          <w:sz w:val="24"/>
        </w:rPr>
        <w:t xml:space="preserve"> </w:t>
      </w:r>
      <w:r>
        <w:rPr>
          <w:sz w:val="24"/>
        </w:rPr>
        <w:t>культуры</w:t>
      </w:r>
      <w:r>
        <w:rPr>
          <w:spacing w:val="-4"/>
          <w:sz w:val="24"/>
        </w:rPr>
        <w:t xml:space="preserve"> </w:t>
      </w:r>
      <w:r>
        <w:rPr>
          <w:sz w:val="24"/>
        </w:rPr>
        <w:t>в</w:t>
      </w:r>
      <w:r>
        <w:rPr>
          <w:spacing w:val="-3"/>
          <w:sz w:val="24"/>
        </w:rPr>
        <w:t xml:space="preserve"> </w:t>
      </w:r>
      <w:r>
        <w:rPr>
          <w:sz w:val="24"/>
        </w:rPr>
        <w:t>соответствии с личными интересами и индивидуальными показателями здоровья, особенностями предстоящей учебной и трудовой деятельности. Данная цель реализуется в программе по физической культуре по трѐм основным направлениям.</w:t>
      </w:r>
    </w:p>
    <w:p w:rsidR="00194CDC" w:rsidRDefault="00D465A6">
      <w:pPr>
        <w:pStyle w:val="a3"/>
        <w:spacing w:before="1" w:line="360" w:lineRule="auto"/>
        <w:ind w:right="287"/>
      </w:pPr>
      <w:r>
        <w:t>Развивающая направленность определяется вектором развития физических качеств и функциональных возможностей организма занимающихся, повышением его надѐжности, защитных и адаптивных свойств. Предполагаемым результатом данной направленности становится достижение обучающимися оптимального уровня физической подготовленности и работоспособности, готовности</w:t>
      </w:r>
      <w:r>
        <w:rPr>
          <w:spacing w:val="40"/>
        </w:rPr>
        <w:t xml:space="preserve"> </w:t>
      </w:r>
      <w:r>
        <w:t>к выполнению нормативных требований комплекса «Готов к труду и обороне».</w:t>
      </w:r>
    </w:p>
    <w:p w:rsidR="00194CDC" w:rsidRDefault="00D465A6">
      <w:pPr>
        <w:pStyle w:val="a3"/>
        <w:spacing w:line="360" w:lineRule="auto"/>
        <w:ind w:right="282"/>
      </w:pPr>
      <w:r>
        <w:t>Обучающая направленность представляется закреплением основ</w:t>
      </w:r>
      <w:r>
        <w:rPr>
          <w:spacing w:val="40"/>
        </w:rPr>
        <w:t xml:space="preserve"> </w:t>
      </w:r>
      <w:r>
        <w:t>организации и планирования</w:t>
      </w:r>
      <w:r>
        <w:rPr>
          <w:spacing w:val="75"/>
          <w:w w:val="150"/>
        </w:rPr>
        <w:t xml:space="preserve"> </w:t>
      </w:r>
      <w:r>
        <w:t>самостоятельных</w:t>
      </w:r>
      <w:r>
        <w:rPr>
          <w:spacing w:val="77"/>
          <w:w w:val="150"/>
        </w:rPr>
        <w:t xml:space="preserve"> </w:t>
      </w:r>
      <w:r>
        <w:t>занятий</w:t>
      </w:r>
      <w:r>
        <w:rPr>
          <w:spacing w:val="76"/>
          <w:w w:val="150"/>
        </w:rPr>
        <w:t xml:space="preserve"> </w:t>
      </w:r>
      <w:r>
        <w:t>оздоровительной,</w:t>
      </w:r>
      <w:r>
        <w:rPr>
          <w:spacing w:val="75"/>
          <w:w w:val="150"/>
        </w:rPr>
        <w:t xml:space="preserve">  </w:t>
      </w:r>
      <w:r>
        <w:t>спортивно</w:t>
      </w:r>
      <w:r>
        <w:rPr>
          <w:spacing w:val="80"/>
          <w:w w:val="150"/>
        </w:rPr>
        <w:t xml:space="preserve"> </w:t>
      </w:r>
      <w:r>
        <w:t>–</w:t>
      </w:r>
      <w:r>
        <w:rPr>
          <w:spacing w:val="75"/>
          <w:w w:val="150"/>
        </w:rPr>
        <w:t xml:space="preserve"> </w:t>
      </w:r>
      <w:r>
        <w:t>достиженческой</w:t>
      </w:r>
      <w:r>
        <w:rPr>
          <w:spacing w:val="76"/>
          <w:w w:val="150"/>
        </w:rPr>
        <w:t xml:space="preserve"> </w:t>
      </w:r>
      <w:r>
        <w:t>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1" w:firstLine="0"/>
      </w:pPr>
      <w:r>
        <w:t>прикладно – ориентированной физической культурой, обогащением двигательного опыта за счѐт индивидуализации содержания физических упражнений разной функциональной направленности, совершенствования технико-тактических действий в игровых видах спорта. Результатом этого направления предстают умения в планировании содержания активного отдыха и досуга в структурной организации</w:t>
      </w:r>
      <w:r>
        <w:rPr>
          <w:spacing w:val="-1"/>
        </w:rPr>
        <w:t xml:space="preserve"> </w:t>
      </w:r>
      <w:r>
        <w:t>здорового образа</w:t>
      </w:r>
      <w:r>
        <w:rPr>
          <w:spacing w:val="-1"/>
        </w:rPr>
        <w:t xml:space="preserve"> </w:t>
      </w:r>
      <w:r>
        <w:t>жизни,</w:t>
      </w:r>
      <w:r>
        <w:rPr>
          <w:spacing w:val="-2"/>
        </w:rPr>
        <w:t xml:space="preserve"> </w:t>
      </w:r>
      <w:r>
        <w:t>навыки</w:t>
      </w:r>
      <w:r>
        <w:rPr>
          <w:spacing w:val="-1"/>
        </w:rPr>
        <w:t xml:space="preserve"> </w:t>
      </w:r>
      <w:r>
        <w:t>в</w:t>
      </w:r>
      <w:r>
        <w:rPr>
          <w:spacing w:val="-2"/>
        </w:rPr>
        <w:t xml:space="preserve"> </w:t>
      </w:r>
      <w:r>
        <w:t>проведении самостоятельных занятий кондиционной тренировкой, умения контролировать состояние здоровья, физическое развитие и физическую подготовленность.</w:t>
      </w:r>
    </w:p>
    <w:p w:rsidR="00194CDC" w:rsidRDefault="00D465A6">
      <w:pPr>
        <w:pStyle w:val="a3"/>
        <w:spacing w:before="2" w:line="360" w:lineRule="auto"/>
        <w:ind w:right="282"/>
      </w:pPr>
      <w:r>
        <w:t>Воспитывающая направленность программы заключается в содействии активной социализации обучающихся на основе формирования научных представлений о социальной сущности физической культуры, еѐ месте и роли</w:t>
      </w:r>
      <w:r>
        <w:rPr>
          <w:spacing w:val="40"/>
        </w:rPr>
        <w:t xml:space="preserve"> </w:t>
      </w:r>
      <w:r>
        <w:t>в жизнедеятельности современного человека, воспитании социально значимых</w:t>
      </w:r>
      <w:r>
        <w:rPr>
          <w:spacing w:val="40"/>
        </w:rPr>
        <w:t xml:space="preserve"> </w:t>
      </w:r>
      <w:r>
        <w:t>и личностных качеств. В числе предполагаемых практических результатов данной направленности можно выделить приобщение учащихся к культурным ценностям физической культуры, приобретение способов общения и коллективного взаимодействия во время совместной учебной, игровой и соревновательной деятельности, стремление к физическому совершенствованию и укреплению здоровья.</w:t>
      </w:r>
    </w:p>
    <w:p w:rsidR="00194CDC" w:rsidRDefault="00D465A6">
      <w:pPr>
        <w:pStyle w:val="a5"/>
        <w:numPr>
          <w:ilvl w:val="1"/>
          <w:numId w:val="20"/>
        </w:numPr>
        <w:tabs>
          <w:tab w:val="left" w:pos="1267"/>
        </w:tabs>
        <w:spacing w:before="1" w:line="360" w:lineRule="auto"/>
        <w:ind w:left="140" w:right="278" w:firstLine="708"/>
        <w:jc w:val="both"/>
        <w:rPr>
          <w:sz w:val="24"/>
        </w:rPr>
      </w:pPr>
      <w:r>
        <w:rPr>
          <w:sz w:val="24"/>
        </w:rPr>
        <w:t>Центральной идеей конструирования программы по физической культуре и еѐ планируемых результатов на уровне среднего общего образования является воспитание целостной личности учащихся, обеспечение единства</w:t>
      </w:r>
      <w:r>
        <w:rPr>
          <w:spacing w:val="40"/>
          <w:sz w:val="24"/>
        </w:rPr>
        <w:t xml:space="preserve"> </w:t>
      </w:r>
      <w:r>
        <w:rPr>
          <w:sz w:val="24"/>
        </w:rPr>
        <w:t>в развитии их физической, психической и социальной природы. Реализация</w:t>
      </w:r>
      <w:r>
        <w:rPr>
          <w:spacing w:val="40"/>
          <w:sz w:val="24"/>
        </w:rPr>
        <w:t xml:space="preserve"> </w:t>
      </w:r>
      <w:r>
        <w:rPr>
          <w:sz w:val="24"/>
        </w:rPr>
        <w:t>этой идеи становится возможной на основе системно-структурной организации</w:t>
      </w:r>
      <w:r>
        <w:rPr>
          <w:spacing w:val="40"/>
          <w:sz w:val="24"/>
        </w:rPr>
        <w:t xml:space="preserve"> </w:t>
      </w:r>
      <w:r>
        <w:rPr>
          <w:sz w:val="24"/>
        </w:rPr>
        <w:t>учебного содержания, которое представляется двигательной деятельностью</w:t>
      </w:r>
      <w:r>
        <w:rPr>
          <w:spacing w:val="40"/>
          <w:sz w:val="24"/>
        </w:rPr>
        <w:t xml:space="preserve"> </w:t>
      </w:r>
      <w:r>
        <w:rPr>
          <w:sz w:val="24"/>
        </w:rPr>
        <w:t xml:space="preserve">с еѐ базовыми компонентами: информационным (знания о физической культуре), операциональным (способы самостоятельной деятельности) и мотивационно-процессуальным (физическое </w:t>
      </w:r>
      <w:r>
        <w:rPr>
          <w:spacing w:val="-2"/>
          <w:sz w:val="24"/>
        </w:rPr>
        <w:t>совершенствование).</w:t>
      </w:r>
    </w:p>
    <w:p w:rsidR="00194CDC" w:rsidRDefault="00D465A6">
      <w:pPr>
        <w:pStyle w:val="a5"/>
        <w:numPr>
          <w:ilvl w:val="1"/>
          <w:numId w:val="20"/>
        </w:numPr>
        <w:tabs>
          <w:tab w:val="left" w:pos="1387"/>
        </w:tabs>
        <w:spacing w:line="360" w:lineRule="auto"/>
        <w:ind w:left="140" w:right="283" w:firstLine="708"/>
        <w:jc w:val="both"/>
        <w:rPr>
          <w:sz w:val="24"/>
        </w:rPr>
      </w:pPr>
      <w:r>
        <w:rPr>
          <w:sz w:val="24"/>
        </w:rPr>
        <w:t xml:space="preserve">В целях усиления мотивационной составляющей учебного предмета, придания ей личностно значимого смысла содержание программы по физической культуре представляется системой модулей, которые структурными компонентами входят в раздел «Физическое </w:t>
      </w:r>
      <w:r>
        <w:rPr>
          <w:spacing w:val="-2"/>
          <w:sz w:val="24"/>
        </w:rPr>
        <w:t>совершенствование».</w:t>
      </w:r>
    </w:p>
    <w:p w:rsidR="00194CDC" w:rsidRDefault="00D465A6">
      <w:pPr>
        <w:pStyle w:val="a3"/>
        <w:spacing w:before="1" w:line="360" w:lineRule="auto"/>
        <w:ind w:right="283"/>
      </w:pPr>
      <w:r>
        <w:t>Инвариантные модули включают в себя содержание базовых видов спорта: гимнастики, лѐгкой атлетики, спортивных игр</w:t>
      </w:r>
      <w:r>
        <w:rPr>
          <w:spacing w:val="40"/>
        </w:rPr>
        <w:t xml:space="preserve"> </w:t>
      </w:r>
      <w:r>
        <w:t>и атлетических единоборств. Данные модули в своѐм предметном содержании ориентируются на всестороннюю физическую подготовленность учащихся, освоение ими технических действий и физических упражнений, содействующих обогащению двигательного опыта.</w:t>
      </w:r>
    </w:p>
    <w:p w:rsidR="00194CDC" w:rsidRDefault="00D465A6">
      <w:pPr>
        <w:pStyle w:val="a3"/>
        <w:spacing w:line="276" w:lineRule="exact"/>
        <w:ind w:left="849" w:firstLine="0"/>
      </w:pPr>
      <w:r>
        <w:t>Вариативные</w:t>
      </w:r>
      <w:r>
        <w:rPr>
          <w:spacing w:val="37"/>
        </w:rPr>
        <w:t xml:space="preserve">  </w:t>
      </w:r>
      <w:r>
        <w:t>модули</w:t>
      </w:r>
      <w:r>
        <w:rPr>
          <w:spacing w:val="42"/>
        </w:rPr>
        <w:t xml:space="preserve">  </w:t>
      </w:r>
      <w:r>
        <w:t>объединены</w:t>
      </w:r>
      <w:r>
        <w:rPr>
          <w:spacing w:val="40"/>
        </w:rPr>
        <w:t xml:space="preserve">  </w:t>
      </w:r>
      <w:r>
        <w:t>в</w:t>
      </w:r>
      <w:r>
        <w:rPr>
          <w:spacing w:val="39"/>
        </w:rPr>
        <w:t xml:space="preserve">  </w:t>
      </w:r>
      <w:r>
        <w:t>программе</w:t>
      </w:r>
      <w:r>
        <w:rPr>
          <w:spacing w:val="40"/>
        </w:rPr>
        <w:t xml:space="preserve">  </w:t>
      </w:r>
      <w:r>
        <w:t>по</w:t>
      </w:r>
      <w:r>
        <w:rPr>
          <w:spacing w:val="41"/>
        </w:rPr>
        <w:t xml:space="preserve">  </w:t>
      </w:r>
      <w:r>
        <w:t>физической</w:t>
      </w:r>
      <w:r>
        <w:rPr>
          <w:spacing w:val="41"/>
        </w:rPr>
        <w:t xml:space="preserve">  </w:t>
      </w:r>
      <w:r>
        <w:t>культуре</w:t>
      </w:r>
      <w:r>
        <w:rPr>
          <w:spacing w:val="40"/>
        </w:rPr>
        <w:t xml:space="preserve">  </w:t>
      </w:r>
      <w:r>
        <w:rPr>
          <w:spacing w:val="-2"/>
        </w:rPr>
        <w:t>модулем</w:t>
      </w:r>
    </w:p>
    <w:p w:rsidR="00194CDC" w:rsidRDefault="00D465A6">
      <w:pPr>
        <w:pStyle w:val="a3"/>
        <w:spacing w:before="139" w:line="360" w:lineRule="auto"/>
        <w:ind w:right="283" w:firstLine="0"/>
      </w:pPr>
      <w:r>
        <w:t>«Спортивная и физическая подготовка», содержание которого разрабатывается образовательной организацией</w:t>
      </w:r>
      <w:r>
        <w:rPr>
          <w:spacing w:val="41"/>
        </w:rPr>
        <w:t xml:space="preserve">  </w:t>
      </w:r>
      <w:r>
        <w:t>на</w:t>
      </w:r>
      <w:r>
        <w:rPr>
          <w:spacing w:val="41"/>
        </w:rPr>
        <w:t xml:space="preserve">  </w:t>
      </w:r>
      <w:r>
        <w:t>основе</w:t>
      </w:r>
      <w:r>
        <w:rPr>
          <w:spacing w:val="41"/>
        </w:rPr>
        <w:t xml:space="preserve">  </w:t>
      </w:r>
      <w:r>
        <w:t>федеральной</w:t>
      </w:r>
      <w:r>
        <w:rPr>
          <w:spacing w:val="41"/>
        </w:rPr>
        <w:t xml:space="preserve">  </w:t>
      </w:r>
      <w:r>
        <w:t>рабочей</w:t>
      </w:r>
      <w:r>
        <w:rPr>
          <w:spacing w:val="42"/>
        </w:rPr>
        <w:t xml:space="preserve">  </w:t>
      </w:r>
      <w:r>
        <w:t>программы</w:t>
      </w:r>
      <w:r>
        <w:rPr>
          <w:spacing w:val="41"/>
        </w:rPr>
        <w:t xml:space="preserve">  </w:t>
      </w:r>
      <w:r>
        <w:t>по</w:t>
      </w:r>
      <w:r>
        <w:rPr>
          <w:spacing w:val="41"/>
        </w:rPr>
        <w:t xml:space="preserve">  </w:t>
      </w:r>
      <w:r>
        <w:t>физической</w:t>
      </w:r>
      <w:r>
        <w:rPr>
          <w:spacing w:val="42"/>
        </w:rPr>
        <w:t xml:space="preserve">  </w:t>
      </w:r>
      <w:r>
        <w:t>культуре</w:t>
      </w:r>
      <w:r>
        <w:rPr>
          <w:spacing w:val="41"/>
        </w:rPr>
        <w:t xml:space="preserve">  </w:t>
      </w:r>
      <w:r>
        <w:rPr>
          <w:spacing w:val="-5"/>
        </w:rPr>
        <w:t>для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6" w:firstLine="0"/>
      </w:pPr>
      <w:r>
        <w:t>общеобразовательных организаций. Основной содержательной направленностью вариативных модулей является</w:t>
      </w:r>
      <w:r>
        <w:rPr>
          <w:spacing w:val="40"/>
        </w:rPr>
        <w:t xml:space="preserve"> </w:t>
      </w:r>
      <w:r>
        <w:t>подготовка учащихся к выполнению нормативных требований Всероссийского физкультурно-спортивного комплекса «Готов к труду и обороне», активное вовлечение их в соревновательную деятельность.</w:t>
      </w:r>
    </w:p>
    <w:p w:rsidR="00194CDC" w:rsidRDefault="00D465A6">
      <w:pPr>
        <w:pStyle w:val="a5"/>
        <w:numPr>
          <w:ilvl w:val="1"/>
          <w:numId w:val="20"/>
        </w:numPr>
        <w:tabs>
          <w:tab w:val="left" w:pos="1387"/>
        </w:tabs>
        <w:spacing w:before="1" w:line="360" w:lineRule="auto"/>
        <w:ind w:left="140" w:right="278" w:firstLine="708"/>
        <w:jc w:val="both"/>
        <w:rPr>
          <w:sz w:val="24"/>
        </w:rPr>
      </w:pPr>
      <w:r>
        <w:rPr>
          <w:sz w:val="24"/>
        </w:rPr>
        <w:t>Исходя из интересов учащихся, традиций региона</w:t>
      </w:r>
      <w:r>
        <w:rPr>
          <w:spacing w:val="40"/>
          <w:sz w:val="24"/>
        </w:rPr>
        <w:t xml:space="preserve"> </w:t>
      </w:r>
      <w:r>
        <w:rPr>
          <w:sz w:val="24"/>
        </w:rPr>
        <w:t>или образовательной организации модуль «Спортивная и физическая подготовка» может разрабатываться учителями физической культуры на основе содержания базовой физической подготовки, современных оздоровительных систем. В настоящей программе по физической культуре</w:t>
      </w:r>
      <w:r>
        <w:rPr>
          <w:spacing w:val="40"/>
          <w:sz w:val="24"/>
        </w:rPr>
        <w:t xml:space="preserve"> </w:t>
      </w:r>
      <w:r>
        <w:rPr>
          <w:sz w:val="24"/>
        </w:rPr>
        <w:t>в помощь учителям физической культуры в рамках данного модуля предлагается содержательное наполнение модуля «Базовая физическая подготовка».</w:t>
      </w:r>
    </w:p>
    <w:p w:rsidR="00194CDC" w:rsidRDefault="00D465A6">
      <w:pPr>
        <w:pStyle w:val="a5"/>
        <w:numPr>
          <w:ilvl w:val="1"/>
          <w:numId w:val="20"/>
        </w:numPr>
        <w:tabs>
          <w:tab w:val="left" w:pos="1387"/>
        </w:tabs>
        <w:spacing w:line="360" w:lineRule="auto"/>
        <w:ind w:left="140" w:right="282" w:firstLine="708"/>
        <w:jc w:val="both"/>
        <w:rPr>
          <w:sz w:val="24"/>
        </w:rPr>
      </w:pPr>
      <w:r>
        <w:rPr>
          <w:sz w:val="24"/>
        </w:rPr>
        <w:t>Общее число часов, рекомендованных для изучения физической культуры, – 204 часа: в 10 классе – 102 часа (3 часа в неделю), в 11 классе – 102 часа (3 часа в неделю). Общее число часов, рекомендованных для изучения вариативных модулей физической культуры, – 68 часов: в 10 классе – 34 часа (1 час в неделю), в 11 классе – 34 часа (1 час в неделю).</w:t>
      </w:r>
    </w:p>
    <w:p w:rsidR="00194CDC" w:rsidRDefault="00D465A6">
      <w:pPr>
        <w:pStyle w:val="a5"/>
        <w:numPr>
          <w:ilvl w:val="1"/>
          <w:numId w:val="20"/>
        </w:numPr>
        <w:tabs>
          <w:tab w:val="left" w:pos="1388"/>
        </w:tabs>
        <w:spacing w:before="1"/>
        <w:ind w:left="1388" w:hanging="539"/>
        <w:jc w:val="both"/>
        <w:rPr>
          <w:sz w:val="24"/>
        </w:rPr>
      </w:pPr>
      <w:r>
        <w:rPr>
          <w:sz w:val="24"/>
        </w:rPr>
        <w:t>Вариативные</w:t>
      </w:r>
      <w:r>
        <w:rPr>
          <w:spacing w:val="70"/>
          <w:w w:val="150"/>
          <w:sz w:val="24"/>
        </w:rPr>
        <w:t xml:space="preserve"> </w:t>
      </w:r>
      <w:r>
        <w:rPr>
          <w:sz w:val="24"/>
        </w:rPr>
        <w:t>модули</w:t>
      </w:r>
      <w:r>
        <w:rPr>
          <w:spacing w:val="74"/>
          <w:w w:val="150"/>
          <w:sz w:val="24"/>
        </w:rPr>
        <w:t xml:space="preserve"> </w:t>
      </w:r>
      <w:r>
        <w:rPr>
          <w:sz w:val="24"/>
        </w:rPr>
        <w:t>программы</w:t>
      </w:r>
      <w:r>
        <w:rPr>
          <w:spacing w:val="74"/>
          <w:w w:val="150"/>
          <w:sz w:val="24"/>
        </w:rPr>
        <w:t xml:space="preserve"> </w:t>
      </w:r>
      <w:r>
        <w:rPr>
          <w:sz w:val="24"/>
        </w:rPr>
        <w:t>по</w:t>
      </w:r>
      <w:r>
        <w:rPr>
          <w:spacing w:val="71"/>
          <w:w w:val="150"/>
          <w:sz w:val="24"/>
        </w:rPr>
        <w:t xml:space="preserve"> </w:t>
      </w:r>
      <w:r>
        <w:rPr>
          <w:sz w:val="24"/>
        </w:rPr>
        <w:t>физической</w:t>
      </w:r>
      <w:r>
        <w:rPr>
          <w:spacing w:val="75"/>
          <w:w w:val="150"/>
          <w:sz w:val="24"/>
        </w:rPr>
        <w:t xml:space="preserve"> </w:t>
      </w:r>
      <w:r>
        <w:rPr>
          <w:sz w:val="24"/>
        </w:rPr>
        <w:t>культуре,</w:t>
      </w:r>
      <w:r>
        <w:rPr>
          <w:spacing w:val="75"/>
          <w:w w:val="150"/>
          <w:sz w:val="24"/>
        </w:rPr>
        <w:t xml:space="preserve"> </w:t>
      </w:r>
      <w:r>
        <w:rPr>
          <w:sz w:val="24"/>
        </w:rPr>
        <w:t>включая</w:t>
      </w:r>
      <w:r>
        <w:rPr>
          <w:spacing w:val="73"/>
          <w:w w:val="150"/>
          <w:sz w:val="24"/>
        </w:rPr>
        <w:t xml:space="preserve">  </w:t>
      </w:r>
      <w:r>
        <w:rPr>
          <w:sz w:val="24"/>
        </w:rPr>
        <w:t>и</w:t>
      </w:r>
      <w:r>
        <w:rPr>
          <w:spacing w:val="75"/>
          <w:w w:val="150"/>
          <w:sz w:val="24"/>
        </w:rPr>
        <w:t xml:space="preserve"> </w:t>
      </w:r>
      <w:r>
        <w:rPr>
          <w:spacing w:val="-2"/>
          <w:sz w:val="24"/>
        </w:rPr>
        <w:t>модуль</w:t>
      </w:r>
    </w:p>
    <w:p w:rsidR="00194CDC" w:rsidRDefault="00D465A6">
      <w:pPr>
        <w:pStyle w:val="a3"/>
        <w:spacing w:before="139" w:line="360" w:lineRule="auto"/>
        <w:ind w:right="280" w:firstLine="0"/>
      </w:pPr>
      <w:r>
        <w:t>«Базовая физическая подготовка», могут быть реализованы в форме сетевого взаимодействия с организациями системы дополнительного образования, на спортивных площадках и залах, находящихся в муниципальной и региональной собственности.</w:t>
      </w:r>
    </w:p>
    <w:p w:rsidR="00194CDC" w:rsidRDefault="00D465A6">
      <w:pPr>
        <w:pStyle w:val="a5"/>
        <w:numPr>
          <w:ilvl w:val="1"/>
          <w:numId w:val="20"/>
        </w:numPr>
        <w:tabs>
          <w:tab w:val="left" w:pos="1387"/>
        </w:tabs>
        <w:spacing w:line="360" w:lineRule="auto"/>
        <w:ind w:left="140" w:right="282" w:firstLine="708"/>
        <w:jc w:val="both"/>
        <w:rPr>
          <w:sz w:val="24"/>
        </w:rPr>
      </w:pPr>
      <w:r>
        <w:rPr>
          <w:sz w:val="24"/>
        </w:rPr>
        <w:t xml:space="preserve">В связи с отсутствием должных условий раздел «Лыжные гонки» заменен углублѐнным освоением содержания разделов «Лѐгкая атлетика», «Гимнастика» и «Спортивные </w:t>
      </w:r>
      <w:r>
        <w:rPr>
          <w:spacing w:val="-2"/>
          <w:sz w:val="24"/>
        </w:rPr>
        <w:t>игры».</w:t>
      </w:r>
    </w:p>
    <w:p w:rsidR="00194CDC" w:rsidRDefault="00D465A6">
      <w:pPr>
        <w:pStyle w:val="a5"/>
        <w:numPr>
          <w:ilvl w:val="0"/>
          <w:numId w:val="20"/>
        </w:numPr>
        <w:tabs>
          <w:tab w:val="left" w:pos="1088"/>
        </w:tabs>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10</w:t>
      </w:r>
      <w:r>
        <w:rPr>
          <w:spacing w:val="-1"/>
          <w:sz w:val="24"/>
        </w:rPr>
        <w:t xml:space="preserve"> </w:t>
      </w:r>
      <w:r>
        <w:rPr>
          <w:spacing w:val="-2"/>
          <w:sz w:val="24"/>
        </w:rPr>
        <w:t>классе.</w:t>
      </w:r>
    </w:p>
    <w:p w:rsidR="00194CDC" w:rsidRDefault="00D465A6">
      <w:pPr>
        <w:pStyle w:val="a5"/>
        <w:numPr>
          <w:ilvl w:val="1"/>
          <w:numId w:val="20"/>
        </w:numPr>
        <w:tabs>
          <w:tab w:val="left" w:pos="1268"/>
        </w:tabs>
        <w:spacing w:before="137"/>
        <w:ind w:left="1268" w:hanging="419"/>
        <w:jc w:val="both"/>
        <w:rPr>
          <w:sz w:val="24"/>
        </w:rPr>
      </w:pPr>
      <w:r>
        <w:rPr>
          <w:sz w:val="24"/>
        </w:rPr>
        <w:t>Знания</w:t>
      </w:r>
      <w:r>
        <w:rPr>
          <w:spacing w:val="-4"/>
          <w:sz w:val="24"/>
        </w:rPr>
        <w:t xml:space="preserve"> </w:t>
      </w:r>
      <w:r>
        <w:rPr>
          <w:sz w:val="24"/>
        </w:rPr>
        <w:t>о</w:t>
      </w:r>
      <w:r>
        <w:rPr>
          <w:spacing w:val="-3"/>
          <w:sz w:val="24"/>
        </w:rPr>
        <w:t xml:space="preserve"> </w:t>
      </w:r>
      <w:r>
        <w:rPr>
          <w:sz w:val="24"/>
        </w:rPr>
        <w:t>физической</w:t>
      </w:r>
      <w:r>
        <w:rPr>
          <w:spacing w:val="-3"/>
          <w:sz w:val="24"/>
        </w:rPr>
        <w:t xml:space="preserve"> </w:t>
      </w:r>
      <w:r>
        <w:rPr>
          <w:spacing w:val="-2"/>
          <w:sz w:val="24"/>
        </w:rPr>
        <w:t>культуре.</w:t>
      </w:r>
    </w:p>
    <w:p w:rsidR="00194CDC" w:rsidRDefault="00D465A6">
      <w:pPr>
        <w:pStyle w:val="a3"/>
        <w:spacing w:before="139" w:line="360" w:lineRule="auto"/>
        <w:ind w:right="288"/>
      </w:pPr>
      <w:r>
        <w:t>Физическая культура как социальное явление. Истоки возникновения культуры как социального явления, характеристика основных направлений</w:t>
      </w:r>
      <w:r>
        <w:rPr>
          <w:spacing w:val="40"/>
        </w:rPr>
        <w:t xml:space="preserve"> </w:t>
      </w:r>
      <w:r>
        <w:t>еѐ развития (индивидуальная, национальная, мировая). Культура как способ развития человека, еѐ связь с условиями жизни и деятельности. Физическая культура как явление культуры, связанное с преобразованием физической природы человека.</w:t>
      </w:r>
    </w:p>
    <w:p w:rsidR="00194CDC" w:rsidRDefault="00D465A6">
      <w:pPr>
        <w:pStyle w:val="a3"/>
        <w:spacing w:line="360" w:lineRule="auto"/>
        <w:ind w:right="278"/>
      </w:pPr>
      <w:r>
        <w:t>Характеристика системной организации физической культуры в современном обществе, основные направления еѐ развития и формы организации (оздоровительная, прикладно- ориентированная, соревновательно-достиженческая).</w:t>
      </w:r>
    </w:p>
    <w:p w:rsidR="00194CDC" w:rsidRDefault="00D465A6">
      <w:pPr>
        <w:pStyle w:val="a3"/>
        <w:spacing w:before="1" w:line="360" w:lineRule="auto"/>
        <w:ind w:right="280"/>
      </w:pPr>
      <w:r>
        <w:t>Всероссийский физкультурно-спортивный комплекс «Готов к труду</w:t>
      </w:r>
      <w:r>
        <w:rPr>
          <w:spacing w:val="40"/>
        </w:rPr>
        <w:t xml:space="preserve"> </w:t>
      </w:r>
      <w:r>
        <w:t>и обороне»</w:t>
      </w:r>
      <w:r>
        <w:rPr>
          <w:spacing w:val="-3"/>
        </w:rPr>
        <w:t xml:space="preserve"> </w:t>
      </w:r>
      <w:r>
        <w:t>как основа прикладно-ориентированной физической культуры, история и развитие комплекса «Готов к труду и обороне» в Союзе Советских социалистических республик (далее – СССР) и Российской Федерации.</w:t>
      </w:r>
      <w:r>
        <w:rPr>
          <w:spacing w:val="37"/>
        </w:rPr>
        <w:t xml:space="preserve"> </w:t>
      </w:r>
      <w:r>
        <w:t>Характеристика</w:t>
      </w:r>
      <w:r>
        <w:rPr>
          <w:spacing w:val="35"/>
        </w:rPr>
        <w:t xml:space="preserve"> </w:t>
      </w:r>
      <w:r>
        <w:t>структурной</w:t>
      </w:r>
      <w:r>
        <w:rPr>
          <w:spacing w:val="37"/>
        </w:rPr>
        <w:t xml:space="preserve"> </w:t>
      </w:r>
      <w:r>
        <w:t>организации</w:t>
      </w:r>
      <w:r>
        <w:rPr>
          <w:spacing w:val="37"/>
        </w:rPr>
        <w:t xml:space="preserve"> </w:t>
      </w:r>
      <w:r>
        <w:t>комплекса</w:t>
      </w:r>
      <w:r>
        <w:rPr>
          <w:spacing w:val="40"/>
        </w:rPr>
        <w:t xml:space="preserve"> </w:t>
      </w:r>
      <w:r>
        <w:t>«Готов</w:t>
      </w:r>
      <w:r>
        <w:rPr>
          <w:spacing w:val="35"/>
        </w:rPr>
        <w:t xml:space="preserve"> </w:t>
      </w:r>
      <w:r>
        <w:t>к</w:t>
      </w:r>
      <w:r>
        <w:rPr>
          <w:spacing w:val="36"/>
        </w:rPr>
        <w:t xml:space="preserve"> </w:t>
      </w:r>
      <w:r>
        <w:t>труду</w:t>
      </w:r>
      <w:r>
        <w:rPr>
          <w:spacing w:val="31"/>
        </w:rPr>
        <w:t xml:space="preserve"> </w:t>
      </w:r>
      <w:r>
        <w:t>и</w:t>
      </w:r>
      <w:r>
        <w:rPr>
          <w:spacing w:val="37"/>
        </w:rPr>
        <w:t xml:space="preserve"> </w:t>
      </w:r>
      <w:r>
        <w:t>обороне»</w:t>
      </w:r>
      <w:r>
        <w:rPr>
          <w:spacing w:val="80"/>
          <w:w w:val="150"/>
        </w:rPr>
        <w:t xml:space="preserve"> </w:t>
      </w:r>
      <w:r>
        <w:t>в</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современном</w:t>
      </w:r>
      <w:r>
        <w:rPr>
          <w:spacing w:val="-4"/>
        </w:rPr>
        <w:t xml:space="preserve"> </w:t>
      </w:r>
      <w:r>
        <w:t>обществе, нормативные</w:t>
      </w:r>
      <w:r>
        <w:rPr>
          <w:spacing w:val="-4"/>
        </w:rPr>
        <w:t xml:space="preserve"> </w:t>
      </w:r>
      <w:r>
        <w:t>требования</w:t>
      </w:r>
      <w:r>
        <w:rPr>
          <w:spacing w:val="-3"/>
        </w:rPr>
        <w:t xml:space="preserve"> </w:t>
      </w:r>
      <w:r>
        <w:t>пятой</w:t>
      </w:r>
      <w:r>
        <w:rPr>
          <w:spacing w:val="-2"/>
        </w:rPr>
        <w:t xml:space="preserve"> </w:t>
      </w:r>
      <w:r>
        <w:t>ступени</w:t>
      </w:r>
      <w:r>
        <w:rPr>
          <w:spacing w:val="-2"/>
        </w:rPr>
        <w:t xml:space="preserve"> </w:t>
      </w:r>
      <w:r>
        <w:t>для</w:t>
      </w:r>
      <w:r>
        <w:rPr>
          <w:spacing w:val="-1"/>
        </w:rPr>
        <w:t xml:space="preserve"> </w:t>
      </w:r>
      <w:r>
        <w:t>учащихся</w:t>
      </w:r>
      <w:r>
        <w:rPr>
          <w:spacing w:val="56"/>
        </w:rPr>
        <w:t xml:space="preserve"> </w:t>
      </w:r>
      <w:r>
        <w:t>16–17</w:t>
      </w:r>
      <w:r>
        <w:rPr>
          <w:spacing w:val="-2"/>
        </w:rPr>
        <w:t xml:space="preserve"> </w:t>
      </w:r>
      <w:r>
        <w:rPr>
          <w:spacing w:val="-4"/>
        </w:rPr>
        <w:t>лет.</w:t>
      </w:r>
    </w:p>
    <w:p w:rsidR="00194CDC" w:rsidRDefault="00D465A6">
      <w:pPr>
        <w:pStyle w:val="a3"/>
        <w:spacing w:before="139" w:line="360" w:lineRule="auto"/>
        <w:ind w:right="285"/>
      </w:pPr>
      <w:r>
        <w:t>Законодательные основы развития физической культуры в Российской Федерации. Извлечения из статей, касающихся соблюдения прав и обязанностей граждан в занятиях физической культурой и спортом: Федеральный закон «О физической культуре и спорте в Российской Федерации» от 4 декабря 2007 г. № 329-ФЗ, Федеральный закон «Об образовании в Российской Федерации» от 29 декабря 2012 г. № 373-ФЗ.</w:t>
      </w:r>
    </w:p>
    <w:p w:rsidR="00194CDC" w:rsidRDefault="00D465A6">
      <w:pPr>
        <w:pStyle w:val="a3"/>
        <w:spacing w:line="360" w:lineRule="auto"/>
        <w:ind w:right="288"/>
      </w:pPr>
      <w:r>
        <w:t>Физическая культура как средство укрепления здоровья человека. Здоровье как базовая ценность человека и общества. Характеристика основных компонентов здоровья, их связь с занятиями физической культурой. Общие представления</w:t>
      </w:r>
      <w:r>
        <w:rPr>
          <w:spacing w:val="40"/>
        </w:rPr>
        <w:t xml:space="preserve"> </w:t>
      </w:r>
      <w:r>
        <w:t>об истории и развитии популярных систем оздоровительной физической культуры, их целевая ориентация и предметное содержание.</w:t>
      </w:r>
    </w:p>
    <w:p w:rsidR="00194CDC" w:rsidRDefault="00D465A6">
      <w:pPr>
        <w:pStyle w:val="a5"/>
        <w:numPr>
          <w:ilvl w:val="1"/>
          <w:numId w:val="20"/>
        </w:numPr>
        <w:tabs>
          <w:tab w:val="left" w:pos="1268"/>
        </w:tabs>
        <w:ind w:left="1268" w:hanging="419"/>
        <w:jc w:val="both"/>
        <w:rPr>
          <w:sz w:val="24"/>
        </w:rPr>
      </w:pPr>
      <w:r>
        <w:rPr>
          <w:sz w:val="24"/>
        </w:rPr>
        <w:t>Способы</w:t>
      </w:r>
      <w:r>
        <w:rPr>
          <w:spacing w:val="-5"/>
          <w:sz w:val="24"/>
        </w:rPr>
        <w:t xml:space="preserve"> </w:t>
      </w:r>
      <w:r>
        <w:rPr>
          <w:sz w:val="24"/>
        </w:rPr>
        <w:t>самостоятельной</w:t>
      </w:r>
      <w:r>
        <w:rPr>
          <w:spacing w:val="-5"/>
          <w:sz w:val="24"/>
        </w:rPr>
        <w:t xml:space="preserve"> </w:t>
      </w:r>
      <w:r>
        <w:rPr>
          <w:sz w:val="24"/>
        </w:rPr>
        <w:t>двигательной</w:t>
      </w:r>
      <w:r>
        <w:rPr>
          <w:spacing w:val="-5"/>
          <w:sz w:val="24"/>
        </w:rPr>
        <w:t xml:space="preserve"> </w:t>
      </w:r>
      <w:r>
        <w:rPr>
          <w:spacing w:val="-2"/>
          <w:sz w:val="24"/>
        </w:rPr>
        <w:t>деятельности.</w:t>
      </w:r>
    </w:p>
    <w:p w:rsidR="00194CDC" w:rsidRDefault="00D465A6">
      <w:pPr>
        <w:pStyle w:val="a3"/>
        <w:spacing w:before="140" w:line="360" w:lineRule="auto"/>
        <w:ind w:right="282"/>
      </w:pPr>
      <w:r>
        <w:t>Физкультурно-оздоровительные мероприятия в условиях активного отдыха</w:t>
      </w:r>
      <w:r>
        <w:rPr>
          <w:spacing w:val="40"/>
        </w:rPr>
        <w:t xml:space="preserve"> </w:t>
      </w:r>
      <w:r>
        <w:t>и досуга. Общее представление о видах и формах деятельности в структурной организации образа жизни современного человека (профессиональная, бытовая</w:t>
      </w:r>
      <w:r>
        <w:rPr>
          <w:spacing w:val="40"/>
        </w:rPr>
        <w:t xml:space="preserve"> </w:t>
      </w:r>
      <w:r>
        <w:t>и досуговая). Основные типы и виды активного отдыха, их целевое предназначение и содержательное наполнение.</w:t>
      </w:r>
    </w:p>
    <w:p w:rsidR="00194CDC" w:rsidRDefault="00D465A6">
      <w:pPr>
        <w:pStyle w:val="a3"/>
        <w:spacing w:line="360" w:lineRule="auto"/>
        <w:ind w:right="288"/>
      </w:pPr>
      <w:r>
        <w:t>Кондиционная тренировка как системная организация комплексных и целевых занятий оздоровительной физической культурой, особенности планирования физических нагрузок и содержательного наполнения.</w:t>
      </w:r>
    </w:p>
    <w:p w:rsidR="00194CDC" w:rsidRDefault="00D465A6">
      <w:pPr>
        <w:pStyle w:val="a3"/>
        <w:spacing w:line="360" w:lineRule="auto"/>
        <w:ind w:right="278"/>
      </w:pPr>
      <w:r>
        <w:t xml:space="preserve">Медицинский осмотр учащихся как необходимое условие для организации самостоятельных занятий оздоровительной физической культурой. Контроль текущего состояния организма с помощью пробы Руфье, характеристика способов применения и критериев оценивания. Оперативный контроль в системе самостоятельных занятий кондиционной тренировкой, цель и задачи контроля, способы организации и проведения измерительных </w:t>
      </w:r>
      <w:r>
        <w:rPr>
          <w:spacing w:val="-2"/>
        </w:rPr>
        <w:t>процедур.</w:t>
      </w:r>
    </w:p>
    <w:p w:rsidR="00194CDC" w:rsidRDefault="00D465A6">
      <w:pPr>
        <w:pStyle w:val="a5"/>
        <w:numPr>
          <w:ilvl w:val="1"/>
          <w:numId w:val="20"/>
        </w:numPr>
        <w:tabs>
          <w:tab w:val="left" w:pos="1268"/>
        </w:tabs>
        <w:ind w:left="1268" w:hanging="419"/>
        <w:jc w:val="both"/>
        <w:rPr>
          <w:sz w:val="24"/>
        </w:rPr>
      </w:pPr>
      <w:r>
        <w:rPr>
          <w:sz w:val="24"/>
        </w:rPr>
        <w:t>Физическое</w:t>
      </w:r>
      <w:r>
        <w:rPr>
          <w:spacing w:val="-5"/>
          <w:sz w:val="24"/>
        </w:rPr>
        <w:t xml:space="preserve"> </w:t>
      </w:r>
      <w:r>
        <w:rPr>
          <w:spacing w:val="-2"/>
          <w:sz w:val="24"/>
        </w:rPr>
        <w:t>совершенствование.</w:t>
      </w:r>
    </w:p>
    <w:p w:rsidR="00194CDC" w:rsidRDefault="00D465A6">
      <w:pPr>
        <w:pStyle w:val="a3"/>
        <w:spacing w:before="138" w:line="360" w:lineRule="auto"/>
        <w:ind w:right="283"/>
      </w:pPr>
      <w:r>
        <w:t>Физкультурно-оздоровительная деятельность. Упражнения оздоровительной гимнастики как</w:t>
      </w:r>
      <w:r>
        <w:rPr>
          <w:spacing w:val="-2"/>
        </w:rPr>
        <w:t xml:space="preserve"> </w:t>
      </w:r>
      <w:r>
        <w:t>средство</w:t>
      </w:r>
      <w:r>
        <w:rPr>
          <w:spacing w:val="-3"/>
        </w:rPr>
        <w:t xml:space="preserve"> </w:t>
      </w:r>
      <w:r>
        <w:t>профилактики</w:t>
      </w:r>
      <w:r>
        <w:rPr>
          <w:spacing w:val="-2"/>
        </w:rPr>
        <w:t xml:space="preserve"> </w:t>
      </w:r>
      <w:r>
        <w:t>нарушения</w:t>
      </w:r>
      <w:r>
        <w:rPr>
          <w:spacing w:val="-2"/>
        </w:rPr>
        <w:t xml:space="preserve"> </w:t>
      </w:r>
      <w:r>
        <w:t>осанки</w:t>
      </w:r>
      <w:r>
        <w:rPr>
          <w:spacing w:val="-4"/>
        </w:rPr>
        <w:t xml:space="preserve"> </w:t>
      </w:r>
      <w:r>
        <w:t>и органов</w:t>
      </w:r>
      <w:r>
        <w:rPr>
          <w:spacing w:val="-3"/>
        </w:rPr>
        <w:t xml:space="preserve"> </w:t>
      </w:r>
      <w:r>
        <w:t>зрения,</w:t>
      </w:r>
      <w:r>
        <w:rPr>
          <w:spacing w:val="-2"/>
        </w:rPr>
        <w:t xml:space="preserve"> </w:t>
      </w:r>
      <w:r>
        <w:t>предупреждения</w:t>
      </w:r>
      <w:r>
        <w:rPr>
          <w:spacing w:val="-2"/>
        </w:rPr>
        <w:t xml:space="preserve"> </w:t>
      </w:r>
      <w:r>
        <w:t>перенапряжения мышц опорно-двигательного аппарата</w:t>
      </w:r>
      <w:r>
        <w:rPr>
          <w:spacing w:val="40"/>
        </w:rPr>
        <w:t xml:space="preserve"> </w:t>
      </w:r>
      <w:r>
        <w:t>при длительной работе за компьютером.</w:t>
      </w:r>
    </w:p>
    <w:p w:rsidR="00194CDC" w:rsidRDefault="00D465A6">
      <w:pPr>
        <w:pStyle w:val="a3"/>
        <w:spacing w:line="360" w:lineRule="auto"/>
        <w:ind w:right="280"/>
      </w:pPr>
      <w:r>
        <w:t xml:space="preserve">Атлетическая и аэробная гимнастика как современные оздоровительные системы физической культуры: цель, задачи, формы организации. Способы индивидуализации содержания и физических нагрузок при планировании системной организации занятий кондиционной </w:t>
      </w:r>
      <w:r>
        <w:rPr>
          <w:spacing w:val="-2"/>
        </w:rPr>
        <w:t>тренировкой.</w:t>
      </w:r>
    </w:p>
    <w:p w:rsidR="00194CDC" w:rsidRDefault="00D465A6">
      <w:pPr>
        <w:pStyle w:val="a3"/>
        <w:ind w:left="849" w:firstLine="0"/>
      </w:pPr>
      <w:r>
        <w:t>Спортивно-оздоровительная</w:t>
      </w:r>
      <w:r>
        <w:rPr>
          <w:spacing w:val="-11"/>
        </w:rPr>
        <w:t xml:space="preserve"> </w:t>
      </w:r>
      <w:r>
        <w:t>деятельность.</w:t>
      </w:r>
      <w:r>
        <w:rPr>
          <w:spacing w:val="-11"/>
        </w:rPr>
        <w:t xml:space="preserve"> </w:t>
      </w:r>
      <w:r>
        <w:t>Модуль</w:t>
      </w:r>
      <w:r>
        <w:rPr>
          <w:spacing w:val="-4"/>
        </w:rPr>
        <w:t xml:space="preserve"> </w:t>
      </w:r>
      <w:r>
        <w:t>«Спортивные</w:t>
      </w:r>
      <w:r>
        <w:rPr>
          <w:spacing w:val="-10"/>
        </w:rPr>
        <w:t xml:space="preserve"> </w:t>
      </w:r>
      <w:r>
        <w:rPr>
          <w:spacing w:val="-2"/>
        </w:rPr>
        <w:t>игры».</w:t>
      </w:r>
    </w:p>
    <w:p w:rsidR="00194CDC" w:rsidRDefault="00D465A6">
      <w:pPr>
        <w:pStyle w:val="a3"/>
        <w:spacing w:before="139" w:line="360" w:lineRule="auto"/>
        <w:ind w:right="279"/>
      </w:pPr>
      <w:r>
        <w:t>Футбол. Техники игровых действий: вбрасывание мяча с лицевой линии, выполнение углового</w:t>
      </w:r>
      <w:r>
        <w:rPr>
          <w:spacing w:val="33"/>
        </w:rPr>
        <w:t xml:space="preserve"> </w:t>
      </w:r>
      <w:r>
        <w:t>и</w:t>
      </w:r>
      <w:r>
        <w:rPr>
          <w:spacing w:val="34"/>
        </w:rPr>
        <w:t xml:space="preserve"> </w:t>
      </w:r>
      <w:r>
        <w:t>штрафного</w:t>
      </w:r>
      <w:r>
        <w:rPr>
          <w:spacing w:val="38"/>
        </w:rPr>
        <w:t xml:space="preserve"> </w:t>
      </w:r>
      <w:r>
        <w:t>ударов</w:t>
      </w:r>
      <w:r>
        <w:rPr>
          <w:spacing w:val="33"/>
        </w:rPr>
        <w:t xml:space="preserve"> </w:t>
      </w:r>
      <w:r>
        <w:t>в</w:t>
      </w:r>
      <w:r>
        <w:rPr>
          <w:spacing w:val="35"/>
        </w:rPr>
        <w:t xml:space="preserve"> </w:t>
      </w:r>
      <w:r>
        <w:t>изменяющихся</w:t>
      </w:r>
      <w:r>
        <w:rPr>
          <w:spacing w:val="33"/>
        </w:rPr>
        <w:t xml:space="preserve"> </w:t>
      </w:r>
      <w:r>
        <w:t>игровых</w:t>
      </w:r>
      <w:r>
        <w:rPr>
          <w:spacing w:val="35"/>
        </w:rPr>
        <w:t xml:space="preserve"> </w:t>
      </w:r>
      <w:r>
        <w:t>ситуациях.</w:t>
      </w:r>
      <w:r>
        <w:rPr>
          <w:spacing w:val="31"/>
        </w:rPr>
        <w:t xml:space="preserve"> </w:t>
      </w:r>
      <w:r>
        <w:t>Закрепление</w:t>
      </w:r>
      <w:r>
        <w:rPr>
          <w:spacing w:val="32"/>
        </w:rPr>
        <w:t xml:space="preserve"> </w:t>
      </w:r>
      <w:r>
        <w:t>правил</w:t>
      </w:r>
      <w:r>
        <w:rPr>
          <w:spacing w:val="34"/>
        </w:rPr>
        <w:t xml:space="preserve"> </w:t>
      </w:r>
      <w:r>
        <w:t>игры</w:t>
      </w:r>
      <w:r>
        <w:rPr>
          <w:spacing w:val="33"/>
        </w:rPr>
        <w:t xml:space="preserve"> </w:t>
      </w:r>
      <w:r>
        <w:t>в</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условиях</w:t>
      </w:r>
      <w:r>
        <w:rPr>
          <w:spacing w:val="-2"/>
        </w:rPr>
        <w:t xml:space="preserve"> </w:t>
      </w:r>
      <w:r>
        <w:t>игровой</w:t>
      </w:r>
      <w:r>
        <w:rPr>
          <w:spacing w:val="-3"/>
        </w:rPr>
        <w:t xml:space="preserve"> </w:t>
      </w:r>
      <w:r>
        <w:t>и учебной</w:t>
      </w:r>
      <w:r>
        <w:rPr>
          <w:spacing w:val="-3"/>
        </w:rPr>
        <w:t xml:space="preserve"> </w:t>
      </w:r>
      <w:r>
        <w:rPr>
          <w:spacing w:val="-2"/>
        </w:rPr>
        <w:t>деятельности.</w:t>
      </w:r>
    </w:p>
    <w:p w:rsidR="00194CDC" w:rsidRDefault="00D465A6">
      <w:pPr>
        <w:pStyle w:val="a3"/>
        <w:spacing w:before="139" w:line="360" w:lineRule="auto"/>
        <w:ind w:right="284"/>
      </w:pPr>
      <w:r>
        <w:t>Баскетбол. Техника выполнения игровых действий: вбрасывание мяча</w:t>
      </w:r>
      <w:r>
        <w:rPr>
          <w:spacing w:val="40"/>
        </w:rPr>
        <w:t xml:space="preserve"> </w:t>
      </w:r>
      <w:r>
        <w:t>с лицевой линии, способы овладения мячом при «спорном мяче», выполнение штрафных бросков. Выполнение правил 3–8–24 секунды в условиях игровой деятельности. Закрепление правил игры в условиях игровой и учебной деятельности.</w:t>
      </w:r>
    </w:p>
    <w:p w:rsidR="00194CDC" w:rsidRDefault="00D465A6">
      <w:pPr>
        <w:pStyle w:val="a3"/>
        <w:spacing w:before="1" w:line="360" w:lineRule="auto"/>
        <w:ind w:right="281"/>
      </w:pPr>
      <w:r>
        <w:t>Волейбол. Техника выполнения игровых действий: «постановка блока», атакующий удар (с места и в движении). Тактические действия в защите</w:t>
      </w:r>
      <w:r>
        <w:rPr>
          <w:spacing w:val="40"/>
        </w:rPr>
        <w:t xml:space="preserve"> </w:t>
      </w:r>
      <w:r>
        <w:t>и нападении. Закрепление правил игры в условиях игровой и учебной деятельности.</w:t>
      </w:r>
    </w:p>
    <w:p w:rsidR="00194CDC" w:rsidRDefault="00D465A6">
      <w:pPr>
        <w:pStyle w:val="a3"/>
        <w:spacing w:line="275" w:lineRule="exact"/>
        <w:ind w:left="849" w:firstLine="0"/>
      </w:pPr>
      <w:r>
        <w:t>Прикладно-ориентированная</w:t>
      </w:r>
      <w:r>
        <w:rPr>
          <w:spacing w:val="-11"/>
        </w:rPr>
        <w:t xml:space="preserve"> </w:t>
      </w:r>
      <w:r>
        <w:t>двигательная</w:t>
      </w:r>
      <w:r>
        <w:rPr>
          <w:spacing w:val="-11"/>
        </w:rPr>
        <w:t xml:space="preserve"> </w:t>
      </w:r>
      <w:r>
        <w:rPr>
          <w:spacing w:val="-2"/>
        </w:rPr>
        <w:t>деятельность.</w:t>
      </w:r>
    </w:p>
    <w:p w:rsidR="00194CDC" w:rsidRDefault="00D465A6">
      <w:pPr>
        <w:pStyle w:val="a3"/>
        <w:spacing w:before="139" w:line="360" w:lineRule="auto"/>
        <w:ind w:right="278"/>
      </w:pPr>
      <w:r>
        <w:t>Модуль «Спортивная и физическая подготовка». Техническая и специальная физическая подготовка по избранному виду спорта, выполнение соревновательных действий в стандартных и вариативных условиях. Физическая подготовка</w:t>
      </w:r>
      <w:r>
        <w:rPr>
          <w:spacing w:val="40"/>
        </w:rPr>
        <w:t xml:space="preserve"> </w:t>
      </w:r>
      <w:r>
        <w:t>к выполнению нормативов комплекса «Готов к труду и обороне» с использованием средств базовой физической подготовки, видов спорта и оздоровительных систем физической культуры, национальных видов спорта, культурно- этнических игр.</w:t>
      </w:r>
    </w:p>
    <w:p w:rsidR="00194CDC" w:rsidRDefault="00D465A6">
      <w:pPr>
        <w:pStyle w:val="a5"/>
        <w:numPr>
          <w:ilvl w:val="0"/>
          <w:numId w:val="20"/>
        </w:numPr>
        <w:tabs>
          <w:tab w:val="left" w:pos="1088"/>
        </w:tabs>
        <w:spacing w:before="1"/>
        <w:ind w:left="1088" w:hanging="239"/>
        <w:jc w:val="both"/>
        <w:rPr>
          <w:sz w:val="24"/>
        </w:rPr>
      </w:pPr>
      <w:r>
        <w:rPr>
          <w:sz w:val="24"/>
        </w:rPr>
        <w:t>Содержание</w:t>
      </w:r>
      <w:r>
        <w:rPr>
          <w:spacing w:val="-3"/>
          <w:sz w:val="24"/>
        </w:rPr>
        <w:t xml:space="preserve"> </w:t>
      </w:r>
      <w:r>
        <w:rPr>
          <w:sz w:val="24"/>
        </w:rPr>
        <w:t>обучения</w:t>
      </w:r>
      <w:r>
        <w:rPr>
          <w:spacing w:val="-1"/>
          <w:sz w:val="24"/>
        </w:rPr>
        <w:t xml:space="preserve"> </w:t>
      </w:r>
      <w:r>
        <w:rPr>
          <w:sz w:val="24"/>
        </w:rPr>
        <w:t>в</w:t>
      </w:r>
      <w:r>
        <w:rPr>
          <w:spacing w:val="-2"/>
          <w:sz w:val="24"/>
        </w:rPr>
        <w:t xml:space="preserve"> </w:t>
      </w:r>
      <w:r>
        <w:rPr>
          <w:sz w:val="24"/>
        </w:rPr>
        <w:t>11</w:t>
      </w:r>
      <w:r>
        <w:rPr>
          <w:spacing w:val="-1"/>
          <w:sz w:val="24"/>
        </w:rPr>
        <w:t xml:space="preserve"> </w:t>
      </w:r>
      <w:r>
        <w:rPr>
          <w:spacing w:val="-2"/>
          <w:sz w:val="24"/>
        </w:rPr>
        <w:t>классе.</w:t>
      </w:r>
    </w:p>
    <w:p w:rsidR="00194CDC" w:rsidRDefault="00D465A6">
      <w:pPr>
        <w:pStyle w:val="a5"/>
        <w:numPr>
          <w:ilvl w:val="1"/>
          <w:numId w:val="20"/>
        </w:numPr>
        <w:tabs>
          <w:tab w:val="left" w:pos="1268"/>
        </w:tabs>
        <w:spacing w:before="137"/>
        <w:ind w:left="1268" w:hanging="419"/>
        <w:jc w:val="both"/>
        <w:rPr>
          <w:sz w:val="24"/>
        </w:rPr>
      </w:pPr>
      <w:r>
        <w:rPr>
          <w:sz w:val="24"/>
        </w:rPr>
        <w:t>Знания</w:t>
      </w:r>
      <w:r>
        <w:rPr>
          <w:spacing w:val="-4"/>
          <w:sz w:val="24"/>
        </w:rPr>
        <w:t xml:space="preserve"> </w:t>
      </w:r>
      <w:r>
        <w:rPr>
          <w:sz w:val="24"/>
        </w:rPr>
        <w:t>о</w:t>
      </w:r>
      <w:r>
        <w:rPr>
          <w:spacing w:val="-3"/>
          <w:sz w:val="24"/>
        </w:rPr>
        <w:t xml:space="preserve"> </w:t>
      </w:r>
      <w:r>
        <w:rPr>
          <w:sz w:val="24"/>
        </w:rPr>
        <w:t>физической</w:t>
      </w:r>
      <w:r>
        <w:rPr>
          <w:spacing w:val="-3"/>
          <w:sz w:val="24"/>
        </w:rPr>
        <w:t xml:space="preserve"> </w:t>
      </w:r>
      <w:r>
        <w:rPr>
          <w:spacing w:val="-2"/>
          <w:sz w:val="24"/>
        </w:rPr>
        <w:t>культуре.</w:t>
      </w:r>
    </w:p>
    <w:p w:rsidR="00194CDC" w:rsidRDefault="00D465A6">
      <w:pPr>
        <w:pStyle w:val="a3"/>
        <w:spacing w:before="139" w:line="360" w:lineRule="auto"/>
        <w:ind w:right="281"/>
      </w:pPr>
      <w:r>
        <w:t>Здоровый образ жизни современного человека. Роль и значение адаптации организма в организации и планировании мероприятий здорового образа жизни, характеристика основных этапов адаптации. Основные компоненты здорового образа жизни и их влияние на здоровье современного человека.</w:t>
      </w:r>
    </w:p>
    <w:p w:rsidR="00194CDC" w:rsidRDefault="00D465A6">
      <w:pPr>
        <w:pStyle w:val="a3"/>
        <w:spacing w:line="360" w:lineRule="auto"/>
        <w:ind w:right="288"/>
      </w:pPr>
      <w:r>
        <w:t>Рациональная организация труда как фактор сохранения и укрепления здоровья. Оптимизация работоспособности в режиме трудовой деятельности. Влияние занятий физической культурой на профилактику и искоренение вредных привычек. Личная гигиена, закаливание организма и банные процедуры</w:t>
      </w:r>
      <w:r>
        <w:rPr>
          <w:spacing w:val="40"/>
        </w:rPr>
        <w:t xml:space="preserve"> </w:t>
      </w:r>
      <w:r>
        <w:t>как компоненты здорового образа жизни.</w:t>
      </w:r>
    </w:p>
    <w:p w:rsidR="00194CDC" w:rsidRDefault="00D465A6">
      <w:pPr>
        <w:pStyle w:val="a3"/>
        <w:spacing w:before="1" w:line="360" w:lineRule="auto"/>
        <w:ind w:right="286"/>
      </w:pPr>
      <w:r>
        <w:t>Понятие «профессионально-ориентированная физическая культура», цель</w:t>
      </w:r>
      <w:r>
        <w:rPr>
          <w:spacing w:val="40"/>
        </w:rPr>
        <w:t xml:space="preserve"> </w:t>
      </w:r>
      <w:r>
        <w:t>и задачи, содержательное наполнение. Оздоровительная физическая культура</w:t>
      </w:r>
      <w:r>
        <w:rPr>
          <w:spacing w:val="40"/>
        </w:rPr>
        <w:t xml:space="preserve"> </w:t>
      </w:r>
      <w:r>
        <w:t>в режиме учебной и профессиональной деятельности. Определение индивидуального расхода энергии в процессе занятий оздоровительной физической культурой.</w:t>
      </w:r>
    </w:p>
    <w:p w:rsidR="00194CDC" w:rsidRDefault="00D465A6">
      <w:pPr>
        <w:pStyle w:val="a3"/>
        <w:spacing w:line="360" w:lineRule="auto"/>
        <w:ind w:right="283"/>
      </w:pPr>
      <w:r>
        <w:t>Взаимосвязь состояния здоровья с продолжительностью жизни человека. Роль и значение занятий физической культурой в укреплении и сохранении здоровья</w:t>
      </w:r>
      <w:r>
        <w:rPr>
          <w:spacing w:val="40"/>
        </w:rPr>
        <w:t xml:space="preserve"> </w:t>
      </w:r>
      <w:r>
        <w:t xml:space="preserve">в разных возрастных </w:t>
      </w:r>
      <w:r>
        <w:rPr>
          <w:spacing w:val="-2"/>
        </w:rPr>
        <w:t>периодах.</w:t>
      </w:r>
    </w:p>
    <w:p w:rsidR="00194CDC" w:rsidRDefault="00D465A6">
      <w:pPr>
        <w:pStyle w:val="a3"/>
        <w:spacing w:line="360" w:lineRule="auto"/>
        <w:ind w:right="289"/>
      </w:pPr>
      <w:r>
        <w:t>Профилактика травматизма и оказание перовой помощи во время занятий физической культурой. Причины возникновения травм и способы</w:t>
      </w:r>
      <w:r>
        <w:rPr>
          <w:spacing w:val="40"/>
        </w:rPr>
        <w:t xml:space="preserve"> </w:t>
      </w:r>
      <w:r>
        <w:t>их предупреждения, правила профилактики травм во время самостоятельных занятий оздоровительной физической культурой.</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91"/>
      </w:pPr>
      <w:r>
        <w:t>Способы и приѐмы оказания первой помощи при ушибах разных частей тела</w:t>
      </w:r>
      <w:r>
        <w:rPr>
          <w:spacing w:val="40"/>
        </w:rPr>
        <w:t xml:space="preserve"> </w:t>
      </w:r>
      <w:r>
        <w:t>и сотрясении мозга, переломах, вывихах и ранениях, обморожении, солнечном</w:t>
      </w:r>
      <w:r>
        <w:rPr>
          <w:spacing w:val="40"/>
        </w:rPr>
        <w:t xml:space="preserve"> </w:t>
      </w:r>
      <w:r>
        <w:t>и тепловом ударах.</w:t>
      </w:r>
    </w:p>
    <w:p w:rsidR="00194CDC" w:rsidRDefault="00D465A6">
      <w:pPr>
        <w:pStyle w:val="a5"/>
        <w:numPr>
          <w:ilvl w:val="1"/>
          <w:numId w:val="20"/>
        </w:numPr>
        <w:tabs>
          <w:tab w:val="left" w:pos="1268"/>
        </w:tabs>
        <w:spacing w:before="1"/>
        <w:ind w:left="1268" w:hanging="419"/>
        <w:jc w:val="both"/>
        <w:rPr>
          <w:sz w:val="24"/>
        </w:rPr>
      </w:pPr>
      <w:r>
        <w:rPr>
          <w:sz w:val="24"/>
        </w:rPr>
        <w:t>Способы</w:t>
      </w:r>
      <w:r>
        <w:rPr>
          <w:spacing w:val="-5"/>
          <w:sz w:val="24"/>
        </w:rPr>
        <w:t xml:space="preserve"> </w:t>
      </w:r>
      <w:r>
        <w:rPr>
          <w:sz w:val="24"/>
        </w:rPr>
        <w:t>самостоятельной</w:t>
      </w:r>
      <w:r>
        <w:rPr>
          <w:spacing w:val="-5"/>
          <w:sz w:val="24"/>
        </w:rPr>
        <w:t xml:space="preserve"> </w:t>
      </w:r>
      <w:r>
        <w:rPr>
          <w:sz w:val="24"/>
        </w:rPr>
        <w:t>двигательной</w:t>
      </w:r>
      <w:r>
        <w:rPr>
          <w:spacing w:val="-5"/>
          <w:sz w:val="24"/>
        </w:rPr>
        <w:t xml:space="preserve"> </w:t>
      </w:r>
      <w:r>
        <w:rPr>
          <w:spacing w:val="-2"/>
          <w:sz w:val="24"/>
        </w:rPr>
        <w:t>деятельности.</w:t>
      </w:r>
    </w:p>
    <w:p w:rsidR="00194CDC" w:rsidRDefault="00D465A6">
      <w:pPr>
        <w:pStyle w:val="a3"/>
        <w:spacing w:before="139" w:line="360" w:lineRule="auto"/>
        <w:ind w:right="278"/>
      </w:pPr>
      <w:r>
        <w:t>Современные оздоровительные методы и процедуры в режиме здорового образа жизни. Релаксация как метод восстановления после психического</w:t>
      </w:r>
      <w:r>
        <w:rPr>
          <w:spacing w:val="40"/>
        </w:rPr>
        <w:t xml:space="preserve"> </w:t>
      </w:r>
      <w:r>
        <w:t>и физического напряжения, характеристика</w:t>
      </w:r>
      <w:r>
        <w:rPr>
          <w:spacing w:val="80"/>
        </w:rPr>
        <w:t xml:space="preserve"> </w:t>
      </w:r>
      <w:r>
        <w:t>основных</w:t>
      </w:r>
      <w:r>
        <w:rPr>
          <w:spacing w:val="80"/>
        </w:rPr>
        <w:t xml:space="preserve"> </w:t>
      </w:r>
      <w:r>
        <w:t>методов,</w:t>
      </w:r>
      <w:r>
        <w:rPr>
          <w:spacing w:val="80"/>
        </w:rPr>
        <w:t xml:space="preserve"> </w:t>
      </w:r>
      <w:r>
        <w:t>приѐмов</w:t>
      </w:r>
      <w:r>
        <w:rPr>
          <w:spacing w:val="80"/>
        </w:rPr>
        <w:t xml:space="preserve"> </w:t>
      </w:r>
      <w:r>
        <w:t>и</w:t>
      </w:r>
      <w:r>
        <w:rPr>
          <w:spacing w:val="80"/>
        </w:rPr>
        <w:t xml:space="preserve"> </w:t>
      </w:r>
      <w:r>
        <w:t>процедур,</w:t>
      </w:r>
      <w:r>
        <w:rPr>
          <w:spacing w:val="80"/>
        </w:rPr>
        <w:t xml:space="preserve"> </w:t>
      </w:r>
      <w:r>
        <w:t>правила</w:t>
      </w:r>
      <w:r>
        <w:rPr>
          <w:spacing w:val="80"/>
        </w:rPr>
        <w:t xml:space="preserve"> </w:t>
      </w:r>
      <w:r>
        <w:t>их</w:t>
      </w:r>
      <w:r>
        <w:rPr>
          <w:spacing w:val="80"/>
        </w:rPr>
        <w:t xml:space="preserve"> </w:t>
      </w:r>
      <w:r>
        <w:t>проведения</w:t>
      </w:r>
      <w:r>
        <w:rPr>
          <w:spacing w:val="80"/>
        </w:rPr>
        <w:t xml:space="preserve"> </w:t>
      </w:r>
      <w:r>
        <w:t>(методика Э.</w:t>
      </w:r>
      <w:r>
        <w:rPr>
          <w:spacing w:val="-3"/>
        </w:rPr>
        <w:t xml:space="preserve"> </w:t>
      </w:r>
      <w:r>
        <w:t>Джекобсона, аутогенная тренировка И.</w:t>
      </w:r>
      <w:r>
        <w:rPr>
          <w:spacing w:val="-3"/>
        </w:rPr>
        <w:t xml:space="preserve"> </w:t>
      </w:r>
      <w:r>
        <w:t>Шульца, дыхательная гимнастика А.Н. Стрельниковой, синхрогимнастика</w:t>
      </w:r>
      <w:r>
        <w:rPr>
          <w:spacing w:val="40"/>
        </w:rPr>
        <w:t xml:space="preserve"> </w:t>
      </w:r>
      <w:r>
        <w:t>по методу «Ключ»).</w:t>
      </w:r>
    </w:p>
    <w:p w:rsidR="00194CDC" w:rsidRDefault="00D465A6">
      <w:pPr>
        <w:pStyle w:val="a3"/>
        <w:spacing w:line="360" w:lineRule="auto"/>
        <w:ind w:right="279"/>
      </w:pPr>
      <w:r>
        <w:t>Объективные и субъективные признаки утомления. Средства восстановления после физических нагрузок и соревновательной деятельности: правила организации и проведения, основные приемы..</w:t>
      </w:r>
    </w:p>
    <w:p w:rsidR="00194CDC" w:rsidRDefault="00D465A6">
      <w:pPr>
        <w:pStyle w:val="a3"/>
        <w:spacing w:before="1" w:line="360" w:lineRule="auto"/>
        <w:ind w:right="283"/>
      </w:pPr>
      <w:r>
        <w:t>Самостоятельная подготовка к выполнению нормативных требований комплекса «Готов к труду и обороне». Структурная организация самостоятельной подготовки к выполнению требований комплекса «Готов к труду и обороне», способы определения направленности еѐ тренировочных занятий в годичном цикле. Техника выполнения обязательных и дополнительных тестовых упражнений, способы их освоения и оценивания.</w:t>
      </w:r>
    </w:p>
    <w:p w:rsidR="00194CDC" w:rsidRDefault="00D465A6">
      <w:pPr>
        <w:pStyle w:val="a3"/>
        <w:spacing w:line="360" w:lineRule="auto"/>
        <w:ind w:right="286"/>
      </w:pPr>
      <w:r>
        <w:t>Самостоятельная физическая подготовка и особенности планирования</w:t>
      </w:r>
      <w:r>
        <w:rPr>
          <w:spacing w:val="40"/>
        </w:rPr>
        <w:t xml:space="preserve"> </w:t>
      </w:r>
      <w:r>
        <w:t>еѐ направленности по тренировочным циклам, правила контроля</w:t>
      </w:r>
      <w:r>
        <w:rPr>
          <w:spacing w:val="40"/>
        </w:rPr>
        <w:t xml:space="preserve"> </w:t>
      </w:r>
      <w:r>
        <w:t xml:space="preserve">и индивидуализации содержания физической </w:t>
      </w:r>
      <w:r>
        <w:rPr>
          <w:spacing w:val="-2"/>
        </w:rPr>
        <w:t>нагрузки.</w:t>
      </w:r>
    </w:p>
    <w:p w:rsidR="00194CDC" w:rsidRDefault="00D465A6">
      <w:pPr>
        <w:pStyle w:val="a5"/>
        <w:numPr>
          <w:ilvl w:val="1"/>
          <w:numId w:val="20"/>
        </w:numPr>
        <w:tabs>
          <w:tab w:val="left" w:pos="1268"/>
        </w:tabs>
        <w:ind w:left="1268" w:hanging="419"/>
        <w:jc w:val="both"/>
        <w:rPr>
          <w:sz w:val="24"/>
        </w:rPr>
      </w:pPr>
      <w:r>
        <w:rPr>
          <w:sz w:val="24"/>
        </w:rPr>
        <w:t>Физическое</w:t>
      </w:r>
      <w:r>
        <w:rPr>
          <w:spacing w:val="-5"/>
          <w:sz w:val="24"/>
        </w:rPr>
        <w:t xml:space="preserve"> </w:t>
      </w:r>
      <w:r>
        <w:rPr>
          <w:spacing w:val="-2"/>
          <w:sz w:val="24"/>
        </w:rPr>
        <w:t>совершенствование.</w:t>
      </w:r>
    </w:p>
    <w:p w:rsidR="00194CDC" w:rsidRDefault="00D465A6">
      <w:pPr>
        <w:pStyle w:val="a3"/>
        <w:spacing w:before="137" w:line="360" w:lineRule="auto"/>
        <w:ind w:right="282"/>
      </w:pPr>
      <w:r>
        <w:t>Физкультурно-оздоровительная деятельность. Упражнения для профилактики острых респираторных заболеваний, целлюлита, снижения массы тела. Стретчинг</w:t>
      </w:r>
      <w:r>
        <w:rPr>
          <w:spacing w:val="40"/>
        </w:rPr>
        <w:t xml:space="preserve"> </w:t>
      </w:r>
      <w:r>
        <w:t>и шейпинг как современные оздоровительные системы физической культуры: цель, задачи, формы организации. Способы индивидуализации содержания и физических нагрузок при планировании системной организации занятий кондиционной тренировкой.</w:t>
      </w:r>
    </w:p>
    <w:p w:rsidR="00194CDC" w:rsidRDefault="00D465A6">
      <w:pPr>
        <w:pStyle w:val="a3"/>
        <w:spacing w:before="1"/>
        <w:ind w:left="849" w:firstLine="0"/>
      </w:pPr>
      <w:r>
        <w:t>Спортивно-оздоровительная</w:t>
      </w:r>
      <w:r>
        <w:rPr>
          <w:spacing w:val="-11"/>
        </w:rPr>
        <w:t xml:space="preserve"> </w:t>
      </w:r>
      <w:r>
        <w:t>деятельность.</w:t>
      </w:r>
      <w:r>
        <w:rPr>
          <w:spacing w:val="-11"/>
        </w:rPr>
        <w:t xml:space="preserve"> </w:t>
      </w:r>
      <w:r>
        <w:t>Модуль</w:t>
      </w:r>
      <w:r>
        <w:rPr>
          <w:spacing w:val="-4"/>
        </w:rPr>
        <w:t xml:space="preserve"> </w:t>
      </w:r>
      <w:r>
        <w:t>«Спортивные</w:t>
      </w:r>
      <w:r>
        <w:rPr>
          <w:spacing w:val="-10"/>
        </w:rPr>
        <w:t xml:space="preserve"> </w:t>
      </w:r>
      <w:r>
        <w:rPr>
          <w:spacing w:val="-2"/>
        </w:rPr>
        <w:t>игры».</w:t>
      </w:r>
    </w:p>
    <w:p w:rsidR="00194CDC" w:rsidRDefault="00D465A6">
      <w:pPr>
        <w:pStyle w:val="a3"/>
        <w:spacing w:before="137" w:line="360" w:lineRule="auto"/>
        <w:ind w:right="287"/>
      </w:pPr>
      <w:r>
        <w:t>Футбол. Повторение правил игры в футбол, соблюдение их в процессе игровой деятельности. Совершенствование основных технических приѐмов</w:t>
      </w:r>
      <w:r>
        <w:rPr>
          <w:spacing w:val="40"/>
        </w:rPr>
        <w:t xml:space="preserve"> </w:t>
      </w:r>
      <w:r>
        <w:t>и тактических действий в условиях учебной и игровой деятельности.</w:t>
      </w:r>
    </w:p>
    <w:p w:rsidR="00194CDC" w:rsidRDefault="00D465A6">
      <w:pPr>
        <w:pStyle w:val="a3"/>
        <w:spacing w:before="2" w:line="360" w:lineRule="auto"/>
        <w:ind w:right="287"/>
      </w:pPr>
      <w:r>
        <w:t>Баскетбол. Повторение правил игры в баскетбол, соблюдение их в процессе игровой деятельности. Совершенствование основных технических приѐмов</w:t>
      </w:r>
      <w:r>
        <w:rPr>
          <w:spacing w:val="40"/>
        </w:rPr>
        <w:t xml:space="preserve"> </w:t>
      </w:r>
      <w:r>
        <w:t>и тактических действий в условиях учебной и игровой деятельности.</w:t>
      </w:r>
    </w:p>
    <w:p w:rsidR="00194CDC" w:rsidRDefault="00D465A6">
      <w:pPr>
        <w:pStyle w:val="a3"/>
        <w:spacing w:line="360" w:lineRule="auto"/>
        <w:ind w:right="287"/>
      </w:pPr>
      <w:r>
        <w:t>Волейбол. Повторение правил игры в баскетбол, соблюдение их в процессе игровой деятельности. Совершенствование основных технических приѐмов</w:t>
      </w:r>
      <w:r>
        <w:rPr>
          <w:spacing w:val="40"/>
        </w:rPr>
        <w:t xml:space="preserve"> </w:t>
      </w:r>
      <w:r>
        <w:t>и тактических действий в условиях учебной и игровой деятельности.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9"/>
      </w:pPr>
      <w:r>
        <w:t>Прикладно-ориентированная двигательная деятельность. Модуль «Атлетические единоборства». Атлетические единоборства в системе профессионально-ориентированной двигательной деятельности: еѐ цели и задачи, формы организации тренировочных занятий. Основные технические приѐмы атлетических единоборств и способы их самостоятельного разучивания (самостраховка, стойки, захваты, броски).</w:t>
      </w:r>
    </w:p>
    <w:p w:rsidR="00194CDC" w:rsidRDefault="00D465A6">
      <w:pPr>
        <w:pStyle w:val="a3"/>
        <w:spacing w:before="2" w:line="360" w:lineRule="auto"/>
        <w:ind w:right="278"/>
      </w:pPr>
      <w:r>
        <w:t>Модуль «Спортивная и физическая подготовка». Техническая и специальная физическая подготовка по избранному виду спорта, выполнение соревновательных действий в стандартных и вариативных условиях. Физическая подготовка</w:t>
      </w:r>
      <w:r>
        <w:rPr>
          <w:spacing w:val="40"/>
        </w:rPr>
        <w:t xml:space="preserve"> </w:t>
      </w:r>
      <w:r>
        <w:t>к выполнению нормативов комплекса «Готов к труду и обороне» с использованием средств базовой физической подготовки, видов спорта и оздоровительных систем физической культуры, национальных видов спорта, культурно- этнических игр.</w:t>
      </w:r>
    </w:p>
    <w:p w:rsidR="00194CDC" w:rsidRDefault="00D465A6">
      <w:pPr>
        <w:pStyle w:val="1"/>
        <w:spacing w:before="5"/>
        <w:ind w:left="1828"/>
      </w:pPr>
      <w:r>
        <w:t>Программа</w:t>
      </w:r>
      <w:r>
        <w:rPr>
          <w:spacing w:val="-5"/>
        </w:rPr>
        <w:t xml:space="preserve"> </w:t>
      </w:r>
      <w:r>
        <w:t>вариативного</w:t>
      </w:r>
      <w:r>
        <w:rPr>
          <w:spacing w:val="-3"/>
        </w:rPr>
        <w:t xml:space="preserve"> </w:t>
      </w:r>
      <w:r>
        <w:t>модуля</w:t>
      </w:r>
      <w:r>
        <w:rPr>
          <w:spacing w:val="-2"/>
        </w:rPr>
        <w:t xml:space="preserve"> </w:t>
      </w:r>
      <w:r>
        <w:t>«Базовая</w:t>
      </w:r>
      <w:r>
        <w:rPr>
          <w:spacing w:val="-7"/>
        </w:rPr>
        <w:t xml:space="preserve"> </w:t>
      </w:r>
      <w:r>
        <w:t>физическая</w:t>
      </w:r>
      <w:r>
        <w:rPr>
          <w:spacing w:val="-2"/>
        </w:rPr>
        <w:t xml:space="preserve"> подготовка».</w:t>
      </w:r>
    </w:p>
    <w:p w:rsidR="00194CDC" w:rsidRDefault="00D465A6">
      <w:pPr>
        <w:pStyle w:val="a3"/>
        <w:spacing w:before="132" w:line="360" w:lineRule="auto"/>
        <w:ind w:right="284"/>
      </w:pPr>
      <w:r>
        <w:t>Общая физическая подготовка. Развитие силовых способностей. Комплексы общеразвивающих и локально воздействующих упражнений, отягощѐнных весом собственного тела</w:t>
      </w:r>
      <w:r>
        <w:rPr>
          <w:spacing w:val="-3"/>
        </w:rPr>
        <w:t xml:space="preserve"> </w:t>
      </w:r>
      <w:r>
        <w:t>и</w:t>
      </w:r>
      <w:r>
        <w:rPr>
          <w:spacing w:val="-1"/>
        </w:rPr>
        <w:t xml:space="preserve"> </w:t>
      </w:r>
      <w:r>
        <w:t>с</w:t>
      </w:r>
      <w:r>
        <w:rPr>
          <w:spacing w:val="-3"/>
        </w:rPr>
        <w:t xml:space="preserve"> </w:t>
      </w:r>
      <w:r>
        <w:t>использованием</w:t>
      </w:r>
      <w:r>
        <w:rPr>
          <w:spacing w:val="-3"/>
        </w:rPr>
        <w:t xml:space="preserve"> </w:t>
      </w:r>
      <w:r>
        <w:t>дополнительных</w:t>
      </w:r>
      <w:r>
        <w:rPr>
          <w:spacing w:val="-2"/>
        </w:rPr>
        <w:t xml:space="preserve"> </w:t>
      </w:r>
      <w:r>
        <w:t>средств</w:t>
      </w:r>
      <w:r>
        <w:rPr>
          <w:spacing w:val="-3"/>
        </w:rPr>
        <w:t xml:space="preserve"> </w:t>
      </w:r>
      <w:r>
        <w:t>(гантелей,</w:t>
      </w:r>
      <w:r>
        <w:rPr>
          <w:spacing w:val="-2"/>
        </w:rPr>
        <w:t xml:space="preserve"> </w:t>
      </w:r>
      <w:r>
        <w:t>эспандера,</w:t>
      </w:r>
      <w:r>
        <w:rPr>
          <w:spacing w:val="-2"/>
        </w:rPr>
        <w:t xml:space="preserve"> </w:t>
      </w:r>
      <w:r>
        <w:t>набивных мячей,</w:t>
      </w:r>
      <w:r>
        <w:rPr>
          <w:spacing w:val="-2"/>
        </w:rPr>
        <w:t xml:space="preserve"> </w:t>
      </w:r>
      <w:r>
        <w:t>штанги</w:t>
      </w:r>
      <w:r>
        <w:rPr>
          <w:spacing w:val="-4"/>
        </w:rPr>
        <w:t xml:space="preserve"> </w:t>
      </w:r>
      <w:r>
        <w:t>и других). Комплексы упражнений</w:t>
      </w:r>
      <w:r>
        <w:rPr>
          <w:spacing w:val="40"/>
        </w:rPr>
        <w:t xml:space="preserve"> </w:t>
      </w:r>
      <w:r>
        <w:t>на тренажѐрных устройствах. Упражнения на гимнастических снарядах (брусьях, перекладинах, гимнастической стенке и других). Броски набивного мяча двумя и</w:t>
      </w:r>
      <w:r>
        <w:rPr>
          <w:spacing w:val="-1"/>
        </w:rPr>
        <w:t xml:space="preserve"> </w:t>
      </w:r>
      <w:r>
        <w:t>одной</w:t>
      </w:r>
      <w:r>
        <w:rPr>
          <w:spacing w:val="-1"/>
        </w:rPr>
        <w:t xml:space="preserve"> </w:t>
      </w:r>
      <w:r>
        <w:t>рукой</w:t>
      </w:r>
      <w:r>
        <w:rPr>
          <w:spacing w:val="-1"/>
        </w:rPr>
        <w:t xml:space="preserve"> </w:t>
      </w:r>
      <w:r>
        <w:t>из</w:t>
      </w:r>
      <w:r>
        <w:rPr>
          <w:spacing w:val="-1"/>
        </w:rPr>
        <w:t xml:space="preserve"> </w:t>
      </w:r>
      <w:r>
        <w:t>положений</w:t>
      </w:r>
      <w:r>
        <w:rPr>
          <w:spacing w:val="-1"/>
        </w:rPr>
        <w:t xml:space="preserve"> </w:t>
      </w:r>
      <w:r>
        <w:t>стоя</w:t>
      </w:r>
      <w:r>
        <w:rPr>
          <w:spacing w:val="-1"/>
        </w:rPr>
        <w:t xml:space="preserve"> </w:t>
      </w:r>
      <w:r>
        <w:t>и сидя</w:t>
      </w:r>
      <w:r>
        <w:rPr>
          <w:spacing w:val="-1"/>
        </w:rPr>
        <w:t xml:space="preserve"> </w:t>
      </w:r>
      <w:r>
        <w:t>(вверх,</w:t>
      </w:r>
      <w:r>
        <w:rPr>
          <w:spacing w:val="-1"/>
        </w:rPr>
        <w:t xml:space="preserve"> </w:t>
      </w:r>
      <w:r>
        <w:t>вперѐд,</w:t>
      </w:r>
      <w:r>
        <w:rPr>
          <w:spacing w:val="-1"/>
        </w:rPr>
        <w:t xml:space="preserve"> </w:t>
      </w:r>
      <w:r>
        <w:t>назад,</w:t>
      </w:r>
      <w:r>
        <w:rPr>
          <w:spacing w:val="-1"/>
        </w:rPr>
        <w:t xml:space="preserve"> </w:t>
      </w:r>
      <w:r>
        <w:t>в</w:t>
      </w:r>
      <w:r>
        <w:rPr>
          <w:spacing w:val="-2"/>
        </w:rPr>
        <w:t xml:space="preserve"> </w:t>
      </w:r>
      <w:r>
        <w:t>стороны,</w:t>
      </w:r>
      <w:r>
        <w:rPr>
          <w:spacing w:val="-1"/>
        </w:rPr>
        <w:t xml:space="preserve"> </w:t>
      </w:r>
      <w:r>
        <w:t>снизу</w:t>
      </w:r>
      <w:r>
        <w:rPr>
          <w:spacing w:val="40"/>
        </w:rPr>
        <w:t xml:space="preserve"> </w:t>
      </w:r>
      <w:r>
        <w:t>и</w:t>
      </w:r>
      <w:r>
        <w:rPr>
          <w:spacing w:val="-1"/>
        </w:rPr>
        <w:t xml:space="preserve"> </w:t>
      </w:r>
      <w:r>
        <w:t>сбоку,</w:t>
      </w:r>
      <w:r>
        <w:rPr>
          <w:spacing w:val="-1"/>
        </w:rPr>
        <w:t xml:space="preserve"> </w:t>
      </w:r>
      <w:r>
        <w:t>от</w:t>
      </w:r>
      <w:r>
        <w:rPr>
          <w:spacing w:val="-1"/>
        </w:rPr>
        <w:t xml:space="preserve"> </w:t>
      </w:r>
      <w:r>
        <w:t>груди, из-за головы). Прыжковые упражнения с дополнительным отягощением (напрыгивание и спрыгивание, прыжки через скакалку, многоскоки, прыжки через препятствия и другие). Бег с дополнительным отягощением (в горку</w:t>
      </w:r>
      <w:r>
        <w:rPr>
          <w:spacing w:val="40"/>
        </w:rPr>
        <w:t xml:space="preserve"> </w:t>
      </w:r>
      <w:r>
        <w:t>и с горки, на короткие дистанции, эстафеты). Передвижения в висе и упоре на руках. Лазанье (по канату, по гимнастической стенке с дополнительным отягощением). Переноска непредельных тяжестей (сверстников способом на спине). Подвижные игры с силовой направленностью (импровизированный баскетбол с набивным мячом и другое).</w:t>
      </w:r>
    </w:p>
    <w:p w:rsidR="00194CDC" w:rsidRDefault="00D465A6">
      <w:pPr>
        <w:pStyle w:val="a3"/>
        <w:spacing w:before="3" w:line="360" w:lineRule="auto"/>
        <w:ind w:right="277"/>
      </w:pPr>
      <w:r>
        <w:t>Развитие скоростных способностей. Бег на месте в максимальном темпе</w:t>
      </w:r>
      <w:r>
        <w:rPr>
          <w:spacing w:val="40"/>
        </w:rPr>
        <w:t xml:space="preserve"> </w:t>
      </w:r>
      <w:r>
        <w:t>(в упоре о гимнастическую стенку и без упора). Челночный бег. Бег по разметке</w:t>
      </w:r>
      <w:r>
        <w:rPr>
          <w:spacing w:val="40"/>
        </w:rPr>
        <w:t xml:space="preserve"> </w:t>
      </w:r>
      <w:r>
        <w:t>с максимальным темпом. Повторный бег с максимальной скоростью</w:t>
      </w:r>
      <w:r>
        <w:rPr>
          <w:spacing w:val="40"/>
        </w:rPr>
        <w:t xml:space="preserve"> </w:t>
      </w:r>
      <w:r>
        <w:t>и максимальной частотой шагов (10–15 м). Бег с ускорениями из разных</w:t>
      </w:r>
      <w:r>
        <w:rPr>
          <w:spacing w:val="-1"/>
        </w:rPr>
        <w:t xml:space="preserve"> </w:t>
      </w:r>
      <w:r>
        <w:t>исходных</w:t>
      </w:r>
      <w:r>
        <w:rPr>
          <w:spacing w:val="-2"/>
        </w:rPr>
        <w:t xml:space="preserve"> </w:t>
      </w:r>
      <w:r>
        <w:t>положений.</w:t>
      </w:r>
      <w:r>
        <w:rPr>
          <w:spacing w:val="-3"/>
        </w:rPr>
        <w:t xml:space="preserve"> </w:t>
      </w:r>
      <w:r>
        <w:t>Бег</w:t>
      </w:r>
      <w:r>
        <w:rPr>
          <w:spacing w:val="-1"/>
        </w:rPr>
        <w:t xml:space="preserve"> </w:t>
      </w:r>
      <w:r>
        <w:t>с максимальной скоростью</w:t>
      </w:r>
      <w:r>
        <w:rPr>
          <w:spacing w:val="-1"/>
        </w:rPr>
        <w:t xml:space="preserve"> </w:t>
      </w:r>
      <w:r>
        <w:t>и собиранием</w:t>
      </w:r>
      <w:r>
        <w:rPr>
          <w:spacing w:val="-2"/>
        </w:rPr>
        <w:t xml:space="preserve"> </w:t>
      </w:r>
      <w:r>
        <w:t>малых предметов, лежащих на полу</w:t>
      </w:r>
      <w:r>
        <w:rPr>
          <w:spacing w:val="-2"/>
        </w:rPr>
        <w:t xml:space="preserve"> </w:t>
      </w:r>
      <w:r>
        <w:t>и на разной высоте. Стартовые ускорения</w:t>
      </w:r>
      <w:r>
        <w:rPr>
          <w:spacing w:val="40"/>
        </w:rPr>
        <w:t xml:space="preserve"> </w:t>
      </w:r>
      <w:r>
        <w:t>по дифференцированному сигналу. Метание малых мячей по движущимся мишеням (катящейся, раскачивающейся,</w:t>
      </w:r>
      <w:r>
        <w:rPr>
          <w:spacing w:val="40"/>
        </w:rPr>
        <w:t xml:space="preserve"> </w:t>
      </w:r>
      <w:r>
        <w:t>летящей). Ловля теннисного мяча после отскока</w:t>
      </w:r>
      <w:r>
        <w:rPr>
          <w:spacing w:val="40"/>
        </w:rPr>
        <w:t xml:space="preserve"> </w:t>
      </w:r>
      <w:r>
        <w:t>от пола, стены (правой и левой рукой). Передача теннисного мяча в парах правой (левой) рукой и попеременно. Ведение теннисного мяча ногами с ускорением</w:t>
      </w:r>
      <w:r>
        <w:rPr>
          <w:spacing w:val="40"/>
        </w:rPr>
        <w:t xml:space="preserve"> </w:t>
      </w:r>
      <w:r>
        <w:t>по прямой, по кругу, вокруг стоек. Прыжки через скакалку на месте и в движении</w:t>
      </w:r>
      <w:r>
        <w:rPr>
          <w:spacing w:val="40"/>
        </w:rPr>
        <w:t xml:space="preserve"> </w:t>
      </w:r>
      <w:r>
        <w:t>с максимальной частотой прыжков. Преодоление полосы препятствий, включающей в себя прыжки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5" w:firstLine="0"/>
      </w:pPr>
      <w:r>
        <w:t>на разную высоту</w:t>
      </w:r>
      <w:r>
        <w:rPr>
          <w:spacing w:val="-3"/>
        </w:rPr>
        <w:t xml:space="preserve"> </w:t>
      </w:r>
      <w:r>
        <w:t>и длину, по разметке, бег с максимальной скоростью в разных направлениях и с преодолением опор различной высоты</w:t>
      </w:r>
      <w:r>
        <w:rPr>
          <w:spacing w:val="40"/>
        </w:rPr>
        <w:t xml:space="preserve"> </w:t>
      </w:r>
      <w:r>
        <w:t>и ширины, повороты, обегание различных предметов (легкоатлетических стоек, мячей, лежащих на полу или подвешенных на высоте). Эстафеты и подвижные</w:t>
      </w:r>
      <w:r>
        <w:rPr>
          <w:spacing w:val="-4"/>
        </w:rPr>
        <w:t xml:space="preserve"> </w:t>
      </w:r>
      <w:r>
        <w:t>игры</w:t>
      </w:r>
      <w:r>
        <w:rPr>
          <w:spacing w:val="-3"/>
        </w:rPr>
        <w:t xml:space="preserve"> </w:t>
      </w:r>
      <w:r>
        <w:t>со</w:t>
      </w:r>
      <w:r>
        <w:rPr>
          <w:spacing w:val="-2"/>
        </w:rPr>
        <w:t xml:space="preserve"> </w:t>
      </w:r>
      <w:r>
        <w:t>скоростной</w:t>
      </w:r>
      <w:r>
        <w:rPr>
          <w:spacing w:val="-4"/>
        </w:rPr>
        <w:t xml:space="preserve"> </w:t>
      </w:r>
      <w:r>
        <w:t>направленностью.</w:t>
      </w:r>
      <w:r>
        <w:rPr>
          <w:spacing w:val="-2"/>
        </w:rPr>
        <w:t xml:space="preserve"> </w:t>
      </w:r>
      <w:r>
        <w:t>Технические</w:t>
      </w:r>
      <w:r>
        <w:rPr>
          <w:spacing w:val="-3"/>
        </w:rPr>
        <w:t xml:space="preserve"> </w:t>
      </w:r>
      <w:r>
        <w:t>действия</w:t>
      </w:r>
      <w:r>
        <w:rPr>
          <w:spacing w:val="-2"/>
        </w:rPr>
        <w:t xml:space="preserve"> </w:t>
      </w:r>
      <w:r>
        <w:t>из</w:t>
      </w:r>
      <w:r>
        <w:rPr>
          <w:spacing w:val="-4"/>
        </w:rPr>
        <w:t xml:space="preserve"> </w:t>
      </w:r>
      <w:r>
        <w:t>базовых видов</w:t>
      </w:r>
      <w:r>
        <w:rPr>
          <w:spacing w:val="-3"/>
        </w:rPr>
        <w:t xml:space="preserve"> </w:t>
      </w:r>
      <w:r>
        <w:t>спорта, выполняемые с максимальной скоростью движений.</w:t>
      </w:r>
    </w:p>
    <w:p w:rsidR="00194CDC" w:rsidRDefault="00D465A6">
      <w:pPr>
        <w:pStyle w:val="a3"/>
        <w:spacing w:before="2"/>
        <w:ind w:left="849" w:firstLine="0"/>
      </w:pPr>
      <w:r>
        <w:t>Развитие</w:t>
      </w:r>
      <w:r>
        <w:rPr>
          <w:spacing w:val="-5"/>
        </w:rPr>
        <w:t xml:space="preserve"> </w:t>
      </w:r>
      <w:r>
        <w:rPr>
          <w:spacing w:val="-2"/>
        </w:rPr>
        <w:t>выносливости.</w:t>
      </w:r>
    </w:p>
    <w:p w:rsidR="00194CDC" w:rsidRDefault="00D465A6">
      <w:pPr>
        <w:pStyle w:val="a3"/>
        <w:spacing w:before="137" w:line="360" w:lineRule="auto"/>
        <w:ind w:right="278"/>
      </w:pPr>
      <w:r>
        <w:t>Развитие координации движений. Жонглирование большими (волейбольными) и малыми (теннисными) мячами. Жонглирование гимнастической палкой. Жонглирование волейбольным мячом головой. Метание малых и больших мячей</w:t>
      </w:r>
      <w:r>
        <w:rPr>
          <w:spacing w:val="40"/>
        </w:rPr>
        <w:t xml:space="preserve"> </w:t>
      </w:r>
      <w:r>
        <w:t>в мишень (неподвижную и двигающуюся). Передвижения по возвышенной</w:t>
      </w:r>
      <w:r>
        <w:rPr>
          <w:spacing w:val="40"/>
        </w:rPr>
        <w:t xml:space="preserve"> </w:t>
      </w:r>
      <w:r>
        <w:t>и наклонной, ограниченной по ширине опоре (без предмета и с предметом</w:t>
      </w:r>
      <w:r>
        <w:rPr>
          <w:spacing w:val="40"/>
        </w:rPr>
        <w:t xml:space="preserve"> </w:t>
      </w:r>
      <w:r>
        <w:t>на голове). Упражнения в статическом равновесии. Упражнения в воспроизведении пространственной точности движений руками, ногами, туловищем. Упражнение</w:t>
      </w:r>
      <w:r>
        <w:rPr>
          <w:spacing w:val="40"/>
        </w:rPr>
        <w:t xml:space="preserve"> </w:t>
      </w:r>
      <w:r>
        <w:t>на точность дифференцирования мышечных усилий. Подвижные и спортивные игры.</w:t>
      </w:r>
    </w:p>
    <w:p w:rsidR="00194CDC" w:rsidRDefault="00D465A6">
      <w:pPr>
        <w:pStyle w:val="a3"/>
        <w:spacing w:before="2" w:line="360" w:lineRule="auto"/>
        <w:ind w:right="279"/>
      </w:pPr>
      <w:r>
        <w:t>Развитие гибкости. Комплексы общеразвивающих упражнений (активных</w:t>
      </w:r>
      <w:r>
        <w:rPr>
          <w:spacing w:val="40"/>
        </w:rPr>
        <w:t xml:space="preserve"> </w:t>
      </w:r>
      <w:r>
        <w:t>и пассивных), выполняемых с большой амплитудой движений. Упражнения</w:t>
      </w:r>
      <w:r>
        <w:rPr>
          <w:spacing w:val="40"/>
        </w:rPr>
        <w:t xml:space="preserve"> </w:t>
      </w:r>
      <w:r>
        <w:t>на растяжение и расслабление мышц. Специальные упражнения для развития подвижности суставов (полушпагат, шпагат, выкруты гимнастической палки).</w:t>
      </w:r>
    </w:p>
    <w:p w:rsidR="00194CDC" w:rsidRDefault="00D465A6">
      <w:pPr>
        <w:pStyle w:val="a3"/>
        <w:spacing w:line="360" w:lineRule="auto"/>
        <w:ind w:right="281"/>
      </w:pPr>
      <w:r>
        <w:t>Упражнения культурно-этнической направленности. Сюжетно-образные</w:t>
      </w:r>
      <w:r>
        <w:rPr>
          <w:spacing w:val="40"/>
        </w:rPr>
        <w:t xml:space="preserve"> </w:t>
      </w:r>
      <w:r>
        <w:t>и обрядовые</w:t>
      </w:r>
      <w:r>
        <w:rPr>
          <w:spacing w:val="80"/>
        </w:rPr>
        <w:t xml:space="preserve"> </w:t>
      </w:r>
      <w:r>
        <w:t>игры. Технические действия национальных видов спорта.</w:t>
      </w:r>
    </w:p>
    <w:p w:rsidR="00194CDC" w:rsidRDefault="00D465A6">
      <w:pPr>
        <w:pStyle w:val="a3"/>
        <w:ind w:left="849" w:firstLine="0"/>
      </w:pPr>
      <w:r>
        <w:t>Специальная</w:t>
      </w:r>
      <w:r>
        <w:rPr>
          <w:spacing w:val="-8"/>
        </w:rPr>
        <w:t xml:space="preserve"> </w:t>
      </w:r>
      <w:r>
        <w:t>физическая</w:t>
      </w:r>
      <w:r>
        <w:rPr>
          <w:spacing w:val="-5"/>
        </w:rPr>
        <w:t xml:space="preserve"> </w:t>
      </w:r>
      <w:r>
        <w:t>подготовка.</w:t>
      </w:r>
      <w:r>
        <w:rPr>
          <w:spacing w:val="-5"/>
        </w:rPr>
        <w:t xml:space="preserve"> </w:t>
      </w:r>
      <w:r>
        <w:t>Модуль</w:t>
      </w:r>
      <w:r>
        <w:rPr>
          <w:spacing w:val="-2"/>
        </w:rPr>
        <w:t xml:space="preserve"> «Гимнастика».</w:t>
      </w:r>
    </w:p>
    <w:p w:rsidR="00194CDC" w:rsidRDefault="00D465A6">
      <w:pPr>
        <w:pStyle w:val="a3"/>
        <w:spacing w:before="137" w:line="360" w:lineRule="auto"/>
        <w:ind w:right="283"/>
      </w:pPr>
      <w:r>
        <w:t>Развитие гибкости. Наклоны туловища вперѐд, назад, в стороны</w:t>
      </w:r>
      <w:r>
        <w:rPr>
          <w:spacing w:val="40"/>
        </w:rPr>
        <w:t xml:space="preserve"> </w:t>
      </w:r>
      <w:r>
        <w:t>с возрастающей амплитудой движений в положении стоя, сидя, сидя ноги</w:t>
      </w:r>
      <w:r>
        <w:rPr>
          <w:spacing w:val="40"/>
        </w:rPr>
        <w:t xml:space="preserve"> </w:t>
      </w:r>
      <w:r>
        <w:t>в стороны. Упражнения с гимнастической палкой (укороченной скакалкой)</w:t>
      </w:r>
      <w:r>
        <w:rPr>
          <w:spacing w:val="40"/>
        </w:rPr>
        <w:t xml:space="preserve"> </w:t>
      </w:r>
      <w:r>
        <w:t>для развития подвижности плечевого сустава (выкруты). Комплексы общеразвивающих упражнений с повышенной амплитудой для плечевых, локтевых, тазобедренных и коленных суставов для развития подвижности позвоночного столба. Комплексы активных и пассивных упражнений с большой амплитудой движений. Упражнения</w:t>
      </w:r>
      <w:r>
        <w:rPr>
          <w:spacing w:val="80"/>
        </w:rPr>
        <w:t xml:space="preserve"> </w:t>
      </w:r>
      <w:r>
        <w:t>для развития подвижности суставов (полушпагат, шпагат, складка, мост).</w:t>
      </w:r>
    </w:p>
    <w:p w:rsidR="00194CDC" w:rsidRDefault="00D465A6">
      <w:pPr>
        <w:pStyle w:val="a3"/>
        <w:spacing w:before="2" w:line="360" w:lineRule="auto"/>
        <w:ind w:right="282"/>
      </w:pPr>
      <w:r>
        <w:t>Развитие координации движений. Прохождение усложнѐнной полосы препятствий, включающей быстрые кувырки (вперѐд, назад), кувырки по наклонной плоскости, преодоление препятствий прыжком с опорой на руку, безопорным прыжком, быстрым лазаньем. Броски теннисного мяча</w:t>
      </w:r>
      <w:r>
        <w:rPr>
          <w:spacing w:val="-1"/>
        </w:rPr>
        <w:t xml:space="preserve"> </w:t>
      </w:r>
      <w:r>
        <w:t>правой и левой рукой</w:t>
      </w:r>
      <w:r>
        <w:rPr>
          <w:spacing w:val="40"/>
        </w:rPr>
        <w:t xml:space="preserve"> </w:t>
      </w:r>
      <w:r>
        <w:t>в</w:t>
      </w:r>
      <w:r>
        <w:rPr>
          <w:spacing w:val="-1"/>
        </w:rPr>
        <w:t xml:space="preserve"> </w:t>
      </w:r>
      <w:r>
        <w:t>подвижную и неподвижную мишень, с</w:t>
      </w:r>
      <w:r>
        <w:rPr>
          <w:spacing w:val="-1"/>
        </w:rPr>
        <w:t xml:space="preserve"> </w:t>
      </w:r>
      <w:r>
        <w:t>места и с разбега. Касание правой и левой ногой мишеней, подвешенных на разной высоте, с места и с разбега. Разнообразные прыжки через гимнастическую скакалку на месте и с продвижением. Прыжки</w:t>
      </w:r>
      <w:r>
        <w:rPr>
          <w:spacing w:val="40"/>
        </w:rPr>
        <w:t xml:space="preserve"> </w:t>
      </w:r>
      <w:r>
        <w:t>на точность отталкивания и приземления.</w:t>
      </w:r>
    </w:p>
    <w:p w:rsidR="00194CDC" w:rsidRDefault="00D465A6">
      <w:pPr>
        <w:pStyle w:val="a3"/>
        <w:spacing w:line="276" w:lineRule="exact"/>
        <w:ind w:left="849" w:firstLine="0"/>
      </w:pPr>
      <w:r>
        <w:t>Развитие</w:t>
      </w:r>
      <w:r>
        <w:rPr>
          <w:spacing w:val="2"/>
        </w:rPr>
        <w:t xml:space="preserve"> </w:t>
      </w:r>
      <w:r>
        <w:t>силовых</w:t>
      </w:r>
      <w:r>
        <w:rPr>
          <w:spacing w:val="6"/>
        </w:rPr>
        <w:t xml:space="preserve"> </w:t>
      </w:r>
      <w:r>
        <w:t>способностей.</w:t>
      </w:r>
      <w:r>
        <w:rPr>
          <w:spacing w:val="6"/>
        </w:rPr>
        <w:t xml:space="preserve"> </w:t>
      </w:r>
      <w:r>
        <w:t>Подтягивание</w:t>
      </w:r>
      <w:r>
        <w:rPr>
          <w:spacing w:val="5"/>
        </w:rPr>
        <w:t xml:space="preserve"> </w:t>
      </w:r>
      <w:r>
        <w:t>в</w:t>
      </w:r>
      <w:r>
        <w:rPr>
          <w:spacing w:val="4"/>
        </w:rPr>
        <w:t xml:space="preserve"> </w:t>
      </w:r>
      <w:r>
        <w:t>висе</w:t>
      </w:r>
      <w:r>
        <w:rPr>
          <w:spacing w:val="5"/>
        </w:rPr>
        <w:t xml:space="preserve"> </w:t>
      </w:r>
      <w:r>
        <w:t>и</w:t>
      </w:r>
      <w:r>
        <w:rPr>
          <w:spacing w:val="6"/>
        </w:rPr>
        <w:t xml:space="preserve"> </w:t>
      </w:r>
      <w:r>
        <w:t>отжимание</w:t>
      </w:r>
      <w:r>
        <w:rPr>
          <w:spacing w:val="5"/>
        </w:rPr>
        <w:t xml:space="preserve"> </w:t>
      </w:r>
      <w:r>
        <w:t>в</w:t>
      </w:r>
      <w:r>
        <w:rPr>
          <w:spacing w:val="7"/>
        </w:rPr>
        <w:t xml:space="preserve"> </w:t>
      </w:r>
      <w:r>
        <w:t>упоре.</w:t>
      </w:r>
      <w:r>
        <w:rPr>
          <w:spacing w:val="6"/>
        </w:rPr>
        <w:t xml:space="preserve"> </w:t>
      </w:r>
      <w:r>
        <w:rPr>
          <w:spacing w:val="-2"/>
        </w:rPr>
        <w:t>Передвижения</w:t>
      </w:r>
    </w:p>
    <w:p w:rsidR="00194CDC" w:rsidRDefault="00194CDC">
      <w:pPr>
        <w:pStyle w:val="a3"/>
        <w:spacing w:line="276"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77" w:firstLine="0"/>
      </w:pPr>
      <w:r>
        <w:t>в висе и упоре на руках на перекладине (мальчики), подтягивание</w:t>
      </w:r>
      <w:r>
        <w:rPr>
          <w:spacing w:val="40"/>
        </w:rPr>
        <w:t xml:space="preserve"> </w:t>
      </w:r>
      <w:r>
        <w:t>в висе стоя (лѐжа) на низкой перекладине (девочки), отжимания в упоре лѐжа</w:t>
      </w:r>
      <w:r>
        <w:rPr>
          <w:spacing w:val="40"/>
        </w:rPr>
        <w:t xml:space="preserve"> </w:t>
      </w:r>
      <w:r>
        <w:t>с изменяющейся высотой опоры для рук и ног, отжимание в упоре на низких брусьях, поднимание ног в висе на гимнастической стенке до посильной высоты,</w:t>
      </w:r>
      <w:r>
        <w:rPr>
          <w:spacing w:val="40"/>
        </w:rPr>
        <w:t xml:space="preserve"> </w:t>
      </w:r>
      <w:r>
        <w:t>из положения лѐжа на гимнастическом козле (ноги зафиксированы) сгибание туловища с различной амплитудой движений (на животе и на спине), комплексы упражнений с гантелями с индивидуально подобранной массой (движения руками, повороты на месте, наклоны, подскоки со взмахом рук), метание набивного мяча</w:t>
      </w:r>
      <w:r>
        <w:rPr>
          <w:spacing w:val="40"/>
        </w:rPr>
        <w:t xml:space="preserve"> </w:t>
      </w:r>
      <w:r>
        <w:t>из различных исходных положений, комплексы упражнений избирательного воздействия на отдельные мышечные группы (с увеличивающимся темпом движений без потери качества выполнения), элементы атлетической гимнастики</w:t>
      </w:r>
      <w:r>
        <w:rPr>
          <w:spacing w:val="40"/>
        </w:rPr>
        <w:t xml:space="preserve"> </w:t>
      </w:r>
      <w:r>
        <w:t>(по типу «подкачки»), приседания на одной ноге «пистолетом» (с опорой на руку для сохранения равновесия).</w:t>
      </w:r>
    </w:p>
    <w:p w:rsidR="00194CDC" w:rsidRDefault="00D465A6">
      <w:pPr>
        <w:pStyle w:val="a3"/>
        <w:spacing w:before="3" w:line="360" w:lineRule="auto"/>
        <w:ind w:right="284"/>
      </w:pPr>
      <w:r>
        <w:t>Развитие выносливости. Упражнения с непредельными отягощениями, выполняемые в режиме умеренной интенсивности в сочетании с напряжением мышц и фиксацией положений</w:t>
      </w:r>
      <w:r>
        <w:rPr>
          <w:spacing w:val="40"/>
        </w:rPr>
        <w:t xml:space="preserve"> </w:t>
      </w:r>
      <w:r>
        <w:t>тела. Повторное выполнение гимнастических упражнений с уменьшающимся интервалом отдыха (по</w:t>
      </w:r>
      <w:r>
        <w:rPr>
          <w:spacing w:val="-1"/>
        </w:rPr>
        <w:t xml:space="preserve"> </w:t>
      </w:r>
      <w:r>
        <w:t>типу</w:t>
      </w:r>
      <w:r>
        <w:rPr>
          <w:spacing w:val="-4"/>
        </w:rPr>
        <w:t xml:space="preserve"> </w:t>
      </w:r>
      <w:r>
        <w:t>«круговой</w:t>
      </w:r>
      <w:r>
        <w:rPr>
          <w:spacing w:val="-1"/>
        </w:rPr>
        <w:t xml:space="preserve"> </w:t>
      </w:r>
      <w:r>
        <w:t>тренировки»).</w:t>
      </w:r>
      <w:r>
        <w:rPr>
          <w:spacing w:val="-1"/>
        </w:rPr>
        <w:t xml:space="preserve"> </w:t>
      </w:r>
      <w:r>
        <w:t>Комплексы упражнений с</w:t>
      </w:r>
      <w:r>
        <w:rPr>
          <w:spacing w:val="-2"/>
        </w:rPr>
        <w:t xml:space="preserve"> </w:t>
      </w:r>
      <w:r>
        <w:t>отягощением,</w:t>
      </w:r>
      <w:r>
        <w:rPr>
          <w:spacing w:val="-1"/>
        </w:rPr>
        <w:t xml:space="preserve"> </w:t>
      </w:r>
      <w:r>
        <w:t>выполняемые</w:t>
      </w:r>
      <w:r>
        <w:rPr>
          <w:spacing w:val="-3"/>
        </w:rPr>
        <w:t xml:space="preserve"> </w:t>
      </w:r>
      <w:r>
        <w:t>в режиме непрерывного и интервального методов.</w:t>
      </w:r>
    </w:p>
    <w:p w:rsidR="00194CDC" w:rsidRDefault="00D465A6">
      <w:pPr>
        <w:pStyle w:val="a3"/>
        <w:spacing w:line="275" w:lineRule="exact"/>
        <w:ind w:left="849" w:firstLine="0"/>
      </w:pPr>
      <w:r>
        <w:t>Модуль</w:t>
      </w:r>
      <w:r>
        <w:rPr>
          <w:spacing w:val="-2"/>
        </w:rPr>
        <w:t xml:space="preserve"> </w:t>
      </w:r>
      <w:r>
        <w:t>«Лѐгкая</w:t>
      </w:r>
      <w:r>
        <w:rPr>
          <w:spacing w:val="-5"/>
        </w:rPr>
        <w:t xml:space="preserve"> </w:t>
      </w:r>
      <w:r>
        <w:rPr>
          <w:spacing w:val="-2"/>
        </w:rPr>
        <w:t>атлетика».</w:t>
      </w:r>
    </w:p>
    <w:p w:rsidR="00194CDC" w:rsidRDefault="00D465A6">
      <w:pPr>
        <w:pStyle w:val="a3"/>
        <w:spacing w:before="139" w:line="360" w:lineRule="auto"/>
        <w:ind w:right="280"/>
      </w:pPr>
      <w:r>
        <w:t>Развитие выносливости. Бег с максимальной скоростью в режиме повторно-интервального метода. Бег по пересечѐнной местности (кроссовый бег). Гладкий бег с равномерной скоростью в разных зонах интенсивности. Повторный бег с препятствиями в максимальном темпе. Равномерный повторный бег с финальным ускорением (на разные дистанции). Равномерный бег с дополнительным отягощением в режиме «до отказа».</w:t>
      </w:r>
    </w:p>
    <w:p w:rsidR="00194CDC" w:rsidRDefault="00D465A6">
      <w:pPr>
        <w:pStyle w:val="a3"/>
        <w:spacing w:line="360" w:lineRule="auto"/>
        <w:ind w:right="286"/>
      </w:pPr>
      <w:r>
        <w:t>Развитие силовых способностей. Специальные прыжковые упражнения с дополнительным отягощением. Прыжки вверх с доставанием подвешенных предметов. Прыжки в полуприседе (на месте, с продвижением в разные стороны). Запрыгивание с последующим спрыгиванием. Прыжки в глубину по методу ударной тренировки. Прыжки в высоту с продвижением и изменением направлений, поворотами вправо и влево, на правой, левой ноге и поочерѐдно. Бег с препятствиями. Бег в горку с дополнительным отягощением и без него. Комплексы упражнений с набивными мячами. Упражнения с локальным отягощением на мышечные группы. Комплексы силовых упражнений по методу круговой тренировки.</w:t>
      </w:r>
    </w:p>
    <w:p w:rsidR="00194CDC" w:rsidRDefault="00D465A6">
      <w:pPr>
        <w:pStyle w:val="a3"/>
        <w:spacing w:line="360" w:lineRule="auto"/>
        <w:ind w:right="283"/>
      </w:pPr>
      <w:r>
        <w:t>Развитие скоростных способностей. Бег на месте с максимальной скоростью и темпом с опорой на руки и без опоры. Максимальный бег в горку и с горки. Повторный бег на короткие дистанции с максимальной скоростью (по прямой, на повороте и со старта). Бег с максимальной скоростью «с ходу». Прыжки через скакалку в максимальном темпе. Ускорение, переходящее в многоскоки,</w:t>
      </w:r>
      <w:r>
        <w:rPr>
          <w:spacing w:val="40"/>
        </w:rPr>
        <w:t xml:space="preserve"> </w:t>
      </w:r>
      <w:r>
        <w:t>и</w:t>
      </w:r>
      <w:r>
        <w:rPr>
          <w:spacing w:val="40"/>
        </w:rPr>
        <w:t xml:space="preserve"> </w:t>
      </w:r>
      <w:r>
        <w:t>многоскоки,</w:t>
      </w:r>
      <w:r>
        <w:rPr>
          <w:spacing w:val="40"/>
        </w:rPr>
        <w:t xml:space="preserve"> </w:t>
      </w:r>
      <w:r>
        <w:t>переходящие</w:t>
      </w:r>
      <w:r>
        <w:rPr>
          <w:spacing w:val="40"/>
        </w:rPr>
        <w:t xml:space="preserve"> </w:t>
      </w:r>
      <w:r>
        <w:t>в</w:t>
      </w:r>
      <w:r>
        <w:rPr>
          <w:spacing w:val="40"/>
        </w:rPr>
        <w:t xml:space="preserve"> </w:t>
      </w:r>
      <w:r>
        <w:t>бег</w:t>
      </w:r>
      <w:r>
        <w:rPr>
          <w:spacing w:val="40"/>
        </w:rPr>
        <w:t xml:space="preserve"> </w:t>
      </w:r>
      <w:r>
        <w:t>с</w:t>
      </w:r>
      <w:r>
        <w:rPr>
          <w:spacing w:val="40"/>
        </w:rPr>
        <w:t xml:space="preserve"> </w:t>
      </w:r>
      <w:r>
        <w:t>ускорением.</w:t>
      </w:r>
      <w:r>
        <w:rPr>
          <w:spacing w:val="40"/>
        </w:rPr>
        <w:t xml:space="preserve"> </w:t>
      </w:r>
      <w:r>
        <w:t>Подвижные</w:t>
      </w:r>
      <w:r>
        <w:rPr>
          <w:spacing w:val="40"/>
        </w:rPr>
        <w:t xml:space="preserve"> </w:t>
      </w:r>
      <w:r>
        <w:t>и</w:t>
      </w:r>
      <w:r>
        <w:rPr>
          <w:spacing w:val="40"/>
        </w:rPr>
        <w:t xml:space="preserve"> </w:t>
      </w:r>
      <w:r>
        <w:t>спортивные</w:t>
      </w:r>
      <w:r>
        <w:rPr>
          <w:spacing w:val="40"/>
        </w:rPr>
        <w:t xml:space="preserve"> </w:t>
      </w:r>
      <w:r>
        <w:t>игры,</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jc w:val="left"/>
      </w:pPr>
      <w:r>
        <w:rPr>
          <w:spacing w:val="-2"/>
        </w:rPr>
        <w:t>эстафеты.</w:t>
      </w:r>
    </w:p>
    <w:p w:rsidR="00194CDC" w:rsidRDefault="00D465A6">
      <w:pPr>
        <w:pStyle w:val="a3"/>
        <w:spacing w:before="139" w:line="360" w:lineRule="auto"/>
        <w:ind w:right="289"/>
      </w:pPr>
      <w:r>
        <w:t>Развитие координации движений. Специализированные комплексы упражнений на</w:t>
      </w:r>
      <w:r>
        <w:rPr>
          <w:spacing w:val="40"/>
        </w:rPr>
        <w:t xml:space="preserve"> </w:t>
      </w:r>
      <w:r>
        <w:t>развитие координации (разрабатываются на основе учебного материала модулей «Гимнастика» и</w:t>
      </w:r>
    </w:p>
    <w:p w:rsidR="00194CDC" w:rsidRDefault="00D465A6">
      <w:pPr>
        <w:pStyle w:val="a3"/>
        <w:spacing w:before="1"/>
        <w:ind w:firstLine="0"/>
      </w:pPr>
      <w:r>
        <w:t>«Спортивные</w:t>
      </w:r>
      <w:r>
        <w:rPr>
          <w:spacing w:val="-8"/>
        </w:rPr>
        <w:t xml:space="preserve"> </w:t>
      </w:r>
      <w:r>
        <w:rPr>
          <w:spacing w:val="-2"/>
        </w:rPr>
        <w:t>игры»).</w:t>
      </w:r>
    </w:p>
    <w:p w:rsidR="00194CDC" w:rsidRDefault="00D465A6">
      <w:pPr>
        <w:pStyle w:val="a3"/>
        <w:spacing w:before="137"/>
        <w:ind w:left="849" w:firstLine="0"/>
      </w:pPr>
      <w:r>
        <w:t>Модуль</w:t>
      </w:r>
      <w:r>
        <w:rPr>
          <w:spacing w:val="-3"/>
        </w:rPr>
        <w:t xml:space="preserve"> </w:t>
      </w:r>
      <w:r>
        <w:t>«Спортивные</w:t>
      </w:r>
      <w:r>
        <w:rPr>
          <w:spacing w:val="-8"/>
        </w:rPr>
        <w:t xml:space="preserve"> </w:t>
      </w:r>
      <w:r>
        <w:rPr>
          <w:spacing w:val="-2"/>
        </w:rPr>
        <w:t>игры».</w:t>
      </w:r>
    </w:p>
    <w:p w:rsidR="00194CDC" w:rsidRDefault="00D465A6">
      <w:pPr>
        <w:pStyle w:val="a3"/>
        <w:spacing w:before="139" w:line="360" w:lineRule="auto"/>
        <w:ind w:right="278"/>
      </w:pPr>
      <w:r>
        <w:t>Баскетбол. Развитие скоростных способностей. Ходьба и бег в различных направлениях с максимальной скоростью с внезапными остановками и выполнением различных заданий (например, прыжки вверх, назад, вправо, влево, приседания). Ускорения с изменением направления движения. Бег с максимальной частотой (темпом) шагов с опорой на руки и без опоры. Выпрыгивание вверх с доставанием ориентиров левой (правой) рукой. Челночный бег (чередование прохождения заданных отрезков дистанции лицом и спиной вперѐд). Бег с максимальной скоростью с предварительным выполнением многоскоков. Передвижения</w:t>
      </w:r>
      <w:r>
        <w:rPr>
          <w:spacing w:val="40"/>
        </w:rPr>
        <w:t xml:space="preserve"> </w:t>
      </w:r>
      <w:r>
        <w:t>с ускорениями и максимальной скоростью приставными шагами левым и правым боком. Ведение баскетбольного мяча с ускорением и максимальной скоростью. Прыжки вверх на обеих ногах и на одной ноге с места и с разбега. Прыжки</w:t>
      </w:r>
      <w:r>
        <w:rPr>
          <w:spacing w:val="40"/>
        </w:rPr>
        <w:t xml:space="preserve"> </w:t>
      </w:r>
      <w:r>
        <w:t>с поворотами на точность приземления. Передача мяча двумя руками от груди</w:t>
      </w:r>
      <w:r>
        <w:rPr>
          <w:spacing w:val="40"/>
        </w:rPr>
        <w:t xml:space="preserve"> </w:t>
      </w:r>
      <w:r>
        <w:t>в максимальном темпе при встречном беге в колоннах. Кувырки вперѐд, назад, боком с последующим рывком на 3–5 м. Подвижные и спортивные игры, эстафеты.</w:t>
      </w:r>
    </w:p>
    <w:p w:rsidR="00194CDC" w:rsidRDefault="00D465A6">
      <w:pPr>
        <w:pStyle w:val="a3"/>
        <w:spacing w:before="1" w:line="360" w:lineRule="auto"/>
        <w:ind w:right="280"/>
      </w:pPr>
      <w:r>
        <w:t>Развитие силовых способностей. Комплексы упражнений с дополнительным отягощением на основные мышечные группы. Ходьба и прыжки в глубоком приседе. Прыжки на одной ноге и обеих ногах с продвижением вперѐд, по кругу, «змейкой», на месте с поворотом на 180 и 360. Прыжки через скакалк в максимальном темпе на месте и с передвижением (с дополнительным отягощением и без него). Напрыгивание и спрыгивание с последующим ускорением. Многоскоки</w:t>
      </w:r>
      <w:r>
        <w:rPr>
          <w:spacing w:val="40"/>
        </w:rPr>
        <w:t xml:space="preserve"> </w:t>
      </w:r>
      <w:r>
        <w:t>с последующим ускорением и ускорение с последующим выполнением многоскоков. Броски набивного мяча из различных исходных положений, с различной траекторией полѐта одной рукой и обеими руками, стоя, сидя, в полуприседе.</w:t>
      </w:r>
    </w:p>
    <w:p w:rsidR="00194CDC" w:rsidRDefault="00D465A6">
      <w:pPr>
        <w:pStyle w:val="a3"/>
        <w:spacing w:line="360" w:lineRule="auto"/>
        <w:ind w:right="285"/>
      </w:pPr>
      <w:r>
        <w:t>Развитие выносливости. Повторный бег с максимальной скоростью, с уменьшающимся интервалом</w:t>
      </w:r>
      <w:r>
        <w:rPr>
          <w:spacing w:val="-2"/>
        </w:rPr>
        <w:t xml:space="preserve"> </w:t>
      </w:r>
      <w:r>
        <w:t>отдыха.</w:t>
      </w:r>
      <w:r>
        <w:rPr>
          <w:spacing w:val="-1"/>
        </w:rPr>
        <w:t xml:space="preserve"> </w:t>
      </w:r>
      <w:r>
        <w:t>Гладкий бег</w:t>
      </w:r>
      <w:r>
        <w:rPr>
          <w:spacing w:val="-1"/>
        </w:rPr>
        <w:t xml:space="preserve"> </w:t>
      </w:r>
      <w:r>
        <w:t>по</w:t>
      </w:r>
      <w:r>
        <w:rPr>
          <w:spacing w:val="-1"/>
        </w:rPr>
        <w:t xml:space="preserve"> </w:t>
      </w:r>
      <w:r>
        <w:t>методу</w:t>
      </w:r>
      <w:r>
        <w:rPr>
          <w:spacing w:val="-6"/>
        </w:rPr>
        <w:t xml:space="preserve"> </w:t>
      </w:r>
      <w:r>
        <w:t>непрерывно-интервального упражнения.</w:t>
      </w:r>
      <w:r>
        <w:rPr>
          <w:spacing w:val="-1"/>
        </w:rPr>
        <w:t xml:space="preserve"> </w:t>
      </w:r>
      <w:r>
        <w:t>Гладкий бег</w:t>
      </w:r>
      <w:r>
        <w:rPr>
          <w:spacing w:val="-1"/>
        </w:rPr>
        <w:t xml:space="preserve"> </w:t>
      </w:r>
      <w:r>
        <w:t>в режиме большой и умеренной интенсивности. Игра в баскетбол с увеличивающимся объѐмом времени игры.</w:t>
      </w:r>
    </w:p>
    <w:p w:rsidR="00194CDC" w:rsidRDefault="00D465A6">
      <w:pPr>
        <w:pStyle w:val="a3"/>
        <w:spacing w:before="1" w:line="360" w:lineRule="auto"/>
        <w:ind w:right="281"/>
      </w:pPr>
      <w:r>
        <w:t>Развитие координации движений. Броски баскетбольного мяча по неподвижной и подвижной мишени. Акробатические упражнения (двойные и тройные кувырки вперѐд и назад). Бег с «тенью» (повторение движений партнѐра). Бег по гимнастической скамейке, по гимнастическому бревну разной высоты. Прыжки по разметкам с изменяющейся амплитудой движений. Броски малого мяча в стену одной рукой (обеими руками) с последующей его ловлей (обеими</w:t>
      </w:r>
      <w:r>
        <w:rPr>
          <w:spacing w:val="15"/>
        </w:rPr>
        <w:t xml:space="preserve"> </w:t>
      </w:r>
      <w:r>
        <w:t>руками</w:t>
      </w:r>
      <w:r>
        <w:rPr>
          <w:spacing w:val="15"/>
        </w:rPr>
        <w:t xml:space="preserve"> </w:t>
      </w:r>
      <w:r>
        <w:t>и</w:t>
      </w:r>
      <w:r>
        <w:rPr>
          <w:spacing w:val="15"/>
        </w:rPr>
        <w:t xml:space="preserve"> </w:t>
      </w:r>
      <w:r>
        <w:t>одной</w:t>
      </w:r>
      <w:r>
        <w:rPr>
          <w:spacing w:val="15"/>
        </w:rPr>
        <w:t xml:space="preserve"> </w:t>
      </w:r>
      <w:r>
        <w:t>рукой) после отскока</w:t>
      </w:r>
      <w:r>
        <w:rPr>
          <w:spacing w:val="15"/>
        </w:rPr>
        <w:t xml:space="preserve"> </w:t>
      </w:r>
      <w:r>
        <w:t>от</w:t>
      </w:r>
      <w:r>
        <w:rPr>
          <w:spacing w:val="15"/>
        </w:rPr>
        <w:t xml:space="preserve"> </w:t>
      </w:r>
      <w:r>
        <w:t>стены (от пола). Ведение мяча с изменяющейся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по</w:t>
      </w:r>
      <w:r>
        <w:rPr>
          <w:spacing w:val="-2"/>
        </w:rPr>
        <w:t xml:space="preserve"> </w:t>
      </w:r>
      <w:r>
        <w:t>команде</w:t>
      </w:r>
      <w:r>
        <w:rPr>
          <w:spacing w:val="-3"/>
        </w:rPr>
        <w:t xml:space="preserve"> </w:t>
      </w:r>
      <w:r>
        <w:t>скоростью</w:t>
      </w:r>
      <w:r>
        <w:rPr>
          <w:spacing w:val="-4"/>
        </w:rPr>
        <w:t xml:space="preserve"> </w:t>
      </w:r>
      <w:r>
        <w:t>и</w:t>
      </w:r>
      <w:r>
        <w:rPr>
          <w:spacing w:val="-2"/>
        </w:rPr>
        <w:t xml:space="preserve"> </w:t>
      </w:r>
      <w:r>
        <w:t>направлением</w:t>
      </w:r>
      <w:r>
        <w:rPr>
          <w:spacing w:val="-2"/>
        </w:rPr>
        <w:t xml:space="preserve"> передвижения.</w:t>
      </w:r>
    </w:p>
    <w:p w:rsidR="00194CDC" w:rsidRDefault="00D465A6">
      <w:pPr>
        <w:pStyle w:val="a3"/>
        <w:spacing w:before="139" w:line="360" w:lineRule="auto"/>
        <w:ind w:right="282"/>
      </w:pPr>
      <w:r>
        <w:t>Футбол. Развитие скоростных способностей. Старты из различных положений с последующим ускорением. Бег с максимальной скоростью по прямой, с остановками (по свистку, хлопку, заданному сигналу), с ускорениями, «рывками», изменением направления передвижения. Бег в максимальном темпе. Бег и ходьба спиной вперѐд с изменением темпа и направления движения (по прямой,</w:t>
      </w:r>
      <w:r>
        <w:rPr>
          <w:spacing w:val="-3"/>
        </w:rPr>
        <w:t xml:space="preserve"> </w:t>
      </w:r>
      <w:r>
        <w:t>по кругу, «змейкой»). Бег с максимальной скоростью с поворотами на</w:t>
      </w:r>
      <w:r>
        <w:rPr>
          <w:spacing w:val="-1"/>
        </w:rPr>
        <w:t xml:space="preserve"> </w:t>
      </w:r>
      <w:r>
        <w:t>180 и</w:t>
      </w:r>
    </w:p>
    <w:p w:rsidR="00194CDC" w:rsidRDefault="00D465A6">
      <w:pPr>
        <w:pStyle w:val="a3"/>
        <w:spacing w:line="360" w:lineRule="auto"/>
        <w:ind w:right="289" w:firstLine="0"/>
      </w:pPr>
      <w:r>
        <w:t>360. Прыжки через скакалку в максимальном темпе. Прыжки по разметке на правой (левой) ноге, между стоек, спиной вперѐд. Прыжки вверх на обеих ногах и одной ноге с продвижением вперѐд. Удары</w:t>
      </w:r>
      <w:r>
        <w:rPr>
          <w:spacing w:val="45"/>
        </w:rPr>
        <w:t xml:space="preserve"> </w:t>
      </w:r>
      <w:r>
        <w:t>по</w:t>
      </w:r>
      <w:r>
        <w:rPr>
          <w:spacing w:val="49"/>
        </w:rPr>
        <w:t xml:space="preserve"> </w:t>
      </w:r>
      <w:r>
        <w:t>мячу</w:t>
      </w:r>
      <w:r>
        <w:rPr>
          <w:spacing w:val="43"/>
        </w:rPr>
        <w:t xml:space="preserve"> </w:t>
      </w:r>
      <w:r>
        <w:t>в</w:t>
      </w:r>
      <w:r>
        <w:rPr>
          <w:spacing w:val="48"/>
        </w:rPr>
        <w:t xml:space="preserve"> </w:t>
      </w:r>
      <w:r>
        <w:t>стенку</w:t>
      </w:r>
      <w:r>
        <w:rPr>
          <w:spacing w:val="43"/>
        </w:rPr>
        <w:t xml:space="preserve"> </w:t>
      </w:r>
      <w:r>
        <w:t>в</w:t>
      </w:r>
      <w:r>
        <w:rPr>
          <w:spacing w:val="48"/>
        </w:rPr>
        <w:t xml:space="preserve"> </w:t>
      </w:r>
      <w:r>
        <w:t>максимальном</w:t>
      </w:r>
      <w:r>
        <w:rPr>
          <w:spacing w:val="47"/>
        </w:rPr>
        <w:t xml:space="preserve"> </w:t>
      </w:r>
      <w:r>
        <w:t>темпе.</w:t>
      </w:r>
      <w:r>
        <w:rPr>
          <w:spacing w:val="49"/>
        </w:rPr>
        <w:t xml:space="preserve"> </w:t>
      </w:r>
      <w:r>
        <w:t>Ведение</w:t>
      </w:r>
      <w:r>
        <w:rPr>
          <w:spacing w:val="47"/>
        </w:rPr>
        <w:t xml:space="preserve"> </w:t>
      </w:r>
      <w:r>
        <w:t>мяча</w:t>
      </w:r>
      <w:r>
        <w:rPr>
          <w:spacing w:val="48"/>
        </w:rPr>
        <w:t xml:space="preserve"> </w:t>
      </w:r>
      <w:r>
        <w:t>с</w:t>
      </w:r>
      <w:r>
        <w:rPr>
          <w:spacing w:val="50"/>
        </w:rPr>
        <w:t xml:space="preserve"> </w:t>
      </w:r>
      <w:r>
        <w:t>остановками</w:t>
      </w:r>
      <w:r>
        <w:rPr>
          <w:spacing w:val="49"/>
        </w:rPr>
        <w:t xml:space="preserve"> </w:t>
      </w:r>
      <w:r>
        <w:t>и</w:t>
      </w:r>
      <w:r>
        <w:rPr>
          <w:spacing w:val="52"/>
        </w:rPr>
        <w:t xml:space="preserve"> </w:t>
      </w:r>
      <w:r>
        <w:rPr>
          <w:spacing w:val="-2"/>
        </w:rPr>
        <w:t>ускорениями,</w:t>
      </w:r>
    </w:p>
    <w:p w:rsidR="00194CDC" w:rsidRDefault="00D465A6">
      <w:pPr>
        <w:pStyle w:val="a3"/>
        <w:spacing w:before="1" w:line="360" w:lineRule="auto"/>
        <w:ind w:right="290" w:firstLine="0"/>
      </w:pPr>
      <w:r>
        <w:t>«дриблинг» мяча с изменением направления движения. Кувырки вперѐд, назад, боком с последующим рывком. Подвижные и спортивные игры, эстафеты.</w:t>
      </w:r>
    </w:p>
    <w:p w:rsidR="00194CDC" w:rsidRDefault="00D465A6">
      <w:pPr>
        <w:pStyle w:val="a3"/>
        <w:spacing w:before="1" w:line="360" w:lineRule="auto"/>
        <w:ind w:right="285"/>
      </w:pPr>
      <w:r>
        <w:t>Развитие силовых способностей. Комплексы упражнений с дополнительным отягощением на основные мышечные группы. Многоскоки через препятствия. Спрыгивание с возвышенной опоры с последующим ускорением, прыжком в длину и в высоту. Прыжки на обеих ногах с дополнительным отягощением (вперѐд, назад, в приседе, с продвижением вперѐд).</w:t>
      </w:r>
    </w:p>
    <w:p w:rsidR="00194CDC" w:rsidRDefault="00D465A6">
      <w:pPr>
        <w:pStyle w:val="a3"/>
        <w:spacing w:line="360" w:lineRule="auto"/>
        <w:ind w:right="284"/>
      </w:pPr>
      <w:r>
        <w:t xml:space="preserve">Развитие выносливости. Равномерный бег на средние и длинные дистанции. Повторные ускорения с уменьшающимся интервалом отдыха. Повторный бег на короткие дистанции с максимальной скоростью и уменьшающимся интервалом отдыха. Гладкий бег в режиме непрерывно-интервального метода. Передвижение на лыжах в режиме большой и умеренной </w:t>
      </w:r>
      <w:r>
        <w:rPr>
          <w:spacing w:val="-2"/>
        </w:rPr>
        <w:t>интенсивности.</w:t>
      </w:r>
    </w:p>
    <w:p w:rsidR="00194CDC" w:rsidRDefault="00D465A6">
      <w:pPr>
        <w:pStyle w:val="a5"/>
        <w:numPr>
          <w:ilvl w:val="0"/>
          <w:numId w:val="20"/>
        </w:numPr>
        <w:tabs>
          <w:tab w:val="left" w:pos="1087"/>
        </w:tabs>
        <w:spacing w:line="360" w:lineRule="auto"/>
        <w:ind w:left="140" w:right="286" w:firstLine="708"/>
        <w:rPr>
          <w:sz w:val="24"/>
        </w:rPr>
      </w:pPr>
      <w:r>
        <w:rPr>
          <w:sz w:val="24"/>
        </w:rPr>
        <w:t>Планируемые</w:t>
      </w:r>
      <w:r>
        <w:rPr>
          <w:spacing w:val="80"/>
          <w:sz w:val="24"/>
        </w:rPr>
        <w:t xml:space="preserve"> </w:t>
      </w:r>
      <w:r>
        <w:rPr>
          <w:sz w:val="24"/>
        </w:rPr>
        <w:t>результаты</w:t>
      </w:r>
      <w:r>
        <w:rPr>
          <w:spacing w:val="80"/>
          <w:sz w:val="24"/>
        </w:rPr>
        <w:t xml:space="preserve"> </w:t>
      </w:r>
      <w:r>
        <w:rPr>
          <w:sz w:val="24"/>
        </w:rPr>
        <w:t>освоения</w:t>
      </w:r>
      <w:r>
        <w:rPr>
          <w:spacing w:val="80"/>
          <w:sz w:val="24"/>
        </w:rPr>
        <w:t xml:space="preserve"> </w:t>
      </w:r>
      <w:r>
        <w:rPr>
          <w:sz w:val="24"/>
        </w:rPr>
        <w:t>программы</w:t>
      </w:r>
      <w:r>
        <w:rPr>
          <w:spacing w:val="80"/>
          <w:sz w:val="24"/>
        </w:rPr>
        <w:t xml:space="preserve"> </w:t>
      </w:r>
      <w:r>
        <w:rPr>
          <w:sz w:val="24"/>
        </w:rPr>
        <w:t>по</w:t>
      </w:r>
      <w:r>
        <w:rPr>
          <w:spacing w:val="80"/>
          <w:sz w:val="24"/>
        </w:rPr>
        <w:t xml:space="preserve"> </w:t>
      </w:r>
      <w:r>
        <w:rPr>
          <w:sz w:val="24"/>
        </w:rPr>
        <w:t>физической</w:t>
      </w:r>
      <w:r>
        <w:rPr>
          <w:spacing w:val="80"/>
          <w:sz w:val="24"/>
        </w:rPr>
        <w:t xml:space="preserve"> </w:t>
      </w:r>
      <w:r>
        <w:rPr>
          <w:sz w:val="24"/>
        </w:rPr>
        <w:t>культуре</w:t>
      </w:r>
      <w:r>
        <w:rPr>
          <w:spacing w:val="80"/>
          <w:sz w:val="24"/>
        </w:rPr>
        <w:t xml:space="preserve"> </w:t>
      </w:r>
      <w:r>
        <w:rPr>
          <w:sz w:val="24"/>
        </w:rPr>
        <w:t>на</w:t>
      </w:r>
      <w:r>
        <w:rPr>
          <w:spacing w:val="80"/>
          <w:sz w:val="24"/>
        </w:rPr>
        <w:t xml:space="preserve"> </w:t>
      </w:r>
      <w:r>
        <w:rPr>
          <w:sz w:val="24"/>
        </w:rPr>
        <w:t>уровне среднего общего образования.</w:t>
      </w:r>
    </w:p>
    <w:p w:rsidR="00194CDC" w:rsidRDefault="00D465A6">
      <w:pPr>
        <w:pStyle w:val="a5"/>
        <w:numPr>
          <w:ilvl w:val="1"/>
          <w:numId w:val="20"/>
        </w:numPr>
        <w:tabs>
          <w:tab w:val="left" w:pos="1267"/>
        </w:tabs>
        <w:spacing w:line="360" w:lineRule="auto"/>
        <w:ind w:left="140" w:right="283" w:firstLine="708"/>
        <w:rPr>
          <w:sz w:val="24"/>
        </w:rPr>
      </w:pPr>
      <w:r>
        <w:rPr>
          <w:sz w:val="24"/>
        </w:rPr>
        <w:t>В результате изучения физической культуры на уровне среднего общего образования у обучающегося будут сформированы следующие личностные результаты:</w:t>
      </w:r>
    </w:p>
    <w:p w:rsidR="00194CDC" w:rsidRDefault="00D465A6">
      <w:pPr>
        <w:pStyle w:val="a5"/>
        <w:numPr>
          <w:ilvl w:val="0"/>
          <w:numId w:val="19"/>
        </w:numPr>
        <w:tabs>
          <w:tab w:val="left" w:pos="1107"/>
        </w:tabs>
        <w:ind w:left="1107" w:hanging="258"/>
        <w:rPr>
          <w:sz w:val="24"/>
        </w:rPr>
      </w:pPr>
      <w:r>
        <w:rPr>
          <w:sz w:val="24"/>
        </w:rPr>
        <w:t>гражданского</w:t>
      </w:r>
      <w:r>
        <w:rPr>
          <w:spacing w:val="-3"/>
          <w:sz w:val="24"/>
        </w:rPr>
        <w:t xml:space="preserve"> </w:t>
      </w:r>
      <w:r>
        <w:rPr>
          <w:spacing w:val="-2"/>
          <w:sz w:val="24"/>
        </w:rPr>
        <w:t>воспитания:</w:t>
      </w:r>
    </w:p>
    <w:p w:rsidR="00194CDC" w:rsidRDefault="00D465A6">
      <w:pPr>
        <w:pStyle w:val="a3"/>
        <w:spacing w:before="138" w:line="360" w:lineRule="auto"/>
        <w:jc w:val="left"/>
      </w:pPr>
      <w:r>
        <w:t>сформированность</w:t>
      </w:r>
      <w:r>
        <w:rPr>
          <w:spacing w:val="40"/>
        </w:rPr>
        <w:t xml:space="preserve"> </w:t>
      </w:r>
      <w:r>
        <w:t>гражданской</w:t>
      </w:r>
      <w:r>
        <w:rPr>
          <w:spacing w:val="40"/>
        </w:rPr>
        <w:t xml:space="preserve"> </w:t>
      </w:r>
      <w:r>
        <w:t>позиции</w:t>
      </w:r>
      <w:r>
        <w:rPr>
          <w:spacing w:val="40"/>
        </w:rPr>
        <w:t xml:space="preserve"> </w:t>
      </w:r>
      <w:r>
        <w:t>обучающегося</w:t>
      </w:r>
      <w:r>
        <w:rPr>
          <w:spacing w:val="40"/>
        </w:rPr>
        <w:t xml:space="preserve"> </w:t>
      </w:r>
      <w:r>
        <w:t>как</w:t>
      </w:r>
      <w:r>
        <w:rPr>
          <w:spacing w:val="40"/>
        </w:rPr>
        <w:t xml:space="preserve"> </w:t>
      </w:r>
      <w:r>
        <w:t>активного</w:t>
      </w:r>
      <w:r>
        <w:rPr>
          <w:spacing w:val="40"/>
        </w:rPr>
        <w:t xml:space="preserve"> </w:t>
      </w:r>
      <w:r>
        <w:t>и</w:t>
      </w:r>
      <w:r>
        <w:rPr>
          <w:spacing w:val="40"/>
        </w:rPr>
        <w:t xml:space="preserve"> </w:t>
      </w:r>
      <w:r>
        <w:t>ответственного члена российского общества;</w:t>
      </w:r>
    </w:p>
    <w:p w:rsidR="00194CDC" w:rsidRDefault="00D465A6">
      <w:pPr>
        <w:pStyle w:val="a3"/>
        <w:tabs>
          <w:tab w:val="left" w:pos="2141"/>
          <w:tab w:val="left" w:pos="3970"/>
          <w:tab w:val="left" w:pos="5850"/>
          <w:tab w:val="left" w:pos="8105"/>
          <w:tab w:val="left" w:pos="10218"/>
        </w:tabs>
        <w:spacing w:before="1" w:line="360" w:lineRule="auto"/>
        <w:ind w:left="849" w:right="282" w:firstLine="0"/>
        <w:jc w:val="left"/>
      </w:pPr>
      <w:r>
        <w:t xml:space="preserve">осознание своих конституционных прав и обязанностей, уважение закона и правопорядка; </w:t>
      </w:r>
      <w:r>
        <w:rPr>
          <w:spacing w:val="-2"/>
        </w:rPr>
        <w:t>принятие</w:t>
      </w:r>
      <w:r>
        <w:tab/>
      </w:r>
      <w:r>
        <w:rPr>
          <w:spacing w:val="-2"/>
        </w:rPr>
        <w:t>традиционных</w:t>
      </w:r>
      <w:r>
        <w:tab/>
      </w:r>
      <w:r>
        <w:rPr>
          <w:spacing w:val="-2"/>
        </w:rPr>
        <w:t>национальных,</w:t>
      </w:r>
      <w:r>
        <w:tab/>
      </w:r>
      <w:r>
        <w:rPr>
          <w:spacing w:val="-2"/>
        </w:rPr>
        <w:t>общечеловеческих</w:t>
      </w:r>
      <w:r>
        <w:tab/>
      </w:r>
      <w:r>
        <w:rPr>
          <w:spacing w:val="-2"/>
        </w:rPr>
        <w:t>гуманистических</w:t>
      </w:r>
      <w:r>
        <w:tab/>
      </w:r>
      <w:r>
        <w:rPr>
          <w:spacing w:val="-10"/>
        </w:rPr>
        <w:t>и</w:t>
      </w:r>
    </w:p>
    <w:p w:rsidR="00194CDC" w:rsidRDefault="00D465A6">
      <w:pPr>
        <w:pStyle w:val="a3"/>
        <w:ind w:firstLine="0"/>
        <w:jc w:val="left"/>
      </w:pPr>
      <w:r>
        <w:t>демократических</w:t>
      </w:r>
      <w:r>
        <w:rPr>
          <w:spacing w:val="-7"/>
        </w:rPr>
        <w:t xml:space="preserve"> </w:t>
      </w:r>
      <w:r>
        <w:rPr>
          <w:spacing w:val="-2"/>
        </w:rPr>
        <w:t>ценностей;</w:t>
      </w:r>
    </w:p>
    <w:p w:rsidR="00194CDC" w:rsidRDefault="00D465A6">
      <w:pPr>
        <w:pStyle w:val="a3"/>
        <w:tabs>
          <w:tab w:val="left" w:pos="2307"/>
          <w:tab w:val="left" w:pos="4129"/>
          <w:tab w:val="left" w:pos="5533"/>
          <w:tab w:val="left" w:pos="7211"/>
          <w:tab w:val="left" w:pos="9050"/>
        </w:tabs>
        <w:spacing w:before="137" w:line="360" w:lineRule="auto"/>
        <w:ind w:right="286"/>
        <w:jc w:val="left"/>
      </w:pPr>
      <w:r>
        <w:rPr>
          <w:spacing w:val="-2"/>
        </w:rPr>
        <w:t>готовность</w:t>
      </w:r>
      <w:r>
        <w:tab/>
      </w:r>
      <w:r>
        <w:rPr>
          <w:spacing w:val="-2"/>
        </w:rPr>
        <w:t>противостоять</w:t>
      </w:r>
      <w:r>
        <w:tab/>
      </w:r>
      <w:r>
        <w:rPr>
          <w:spacing w:val="-2"/>
        </w:rPr>
        <w:t>идеологии</w:t>
      </w:r>
      <w:r>
        <w:tab/>
      </w:r>
      <w:r>
        <w:rPr>
          <w:spacing w:val="-2"/>
        </w:rPr>
        <w:t>экстремизма,</w:t>
      </w:r>
      <w:r>
        <w:tab/>
      </w:r>
      <w:r>
        <w:rPr>
          <w:spacing w:val="-2"/>
        </w:rPr>
        <w:t>национализма,</w:t>
      </w:r>
      <w:r>
        <w:tab/>
      </w:r>
      <w:r>
        <w:rPr>
          <w:spacing w:val="-2"/>
        </w:rPr>
        <w:t xml:space="preserve">ксенофобии, </w:t>
      </w:r>
      <w:r>
        <w:t>дискриминации по социальным, религиозным, расовым, национальным признакам;</w:t>
      </w:r>
    </w:p>
    <w:p w:rsidR="00194CDC" w:rsidRDefault="00D465A6">
      <w:pPr>
        <w:pStyle w:val="a3"/>
        <w:tabs>
          <w:tab w:val="left" w:pos="2211"/>
          <w:tab w:val="left" w:pos="3004"/>
          <w:tab w:val="left" w:pos="4472"/>
          <w:tab w:val="left" w:pos="6060"/>
          <w:tab w:val="left" w:pos="6407"/>
          <w:tab w:val="left" w:pos="7671"/>
          <w:tab w:val="left" w:pos="9322"/>
        </w:tabs>
        <w:spacing w:line="360" w:lineRule="auto"/>
        <w:ind w:right="282"/>
        <w:jc w:val="left"/>
      </w:pPr>
      <w:r>
        <w:rPr>
          <w:spacing w:val="-2"/>
        </w:rPr>
        <w:t>готовность</w:t>
      </w:r>
      <w:r>
        <w:tab/>
      </w:r>
      <w:r>
        <w:rPr>
          <w:spacing w:val="-2"/>
        </w:rPr>
        <w:t>вести</w:t>
      </w:r>
      <w:r>
        <w:tab/>
      </w:r>
      <w:r>
        <w:rPr>
          <w:spacing w:val="-2"/>
        </w:rPr>
        <w:t>совместную</w:t>
      </w:r>
      <w:r>
        <w:tab/>
      </w:r>
      <w:r>
        <w:rPr>
          <w:spacing w:val="-2"/>
        </w:rPr>
        <w:t>деятельность</w:t>
      </w:r>
      <w:r>
        <w:tab/>
      </w:r>
      <w:r>
        <w:rPr>
          <w:spacing w:val="-10"/>
        </w:rPr>
        <w:t>в</w:t>
      </w:r>
      <w:r>
        <w:tab/>
      </w:r>
      <w:r>
        <w:rPr>
          <w:spacing w:val="-2"/>
        </w:rPr>
        <w:t>интересах</w:t>
      </w:r>
      <w:r>
        <w:tab/>
      </w:r>
      <w:r>
        <w:rPr>
          <w:spacing w:val="-2"/>
        </w:rPr>
        <w:t>гражданского</w:t>
      </w:r>
      <w:r>
        <w:tab/>
      </w:r>
      <w:r>
        <w:rPr>
          <w:spacing w:val="-2"/>
        </w:rPr>
        <w:t xml:space="preserve">общества, </w:t>
      </w:r>
      <w:r>
        <w:t>участвовать в самоуправлении в образовательной организации;</w:t>
      </w:r>
    </w:p>
    <w:p w:rsidR="00194CDC" w:rsidRDefault="00D465A6">
      <w:pPr>
        <w:pStyle w:val="a3"/>
        <w:ind w:left="849" w:firstLine="0"/>
        <w:jc w:val="left"/>
      </w:pPr>
      <w:r>
        <w:t>умение</w:t>
      </w:r>
      <w:r>
        <w:rPr>
          <w:spacing w:val="23"/>
        </w:rPr>
        <w:t xml:space="preserve"> </w:t>
      </w:r>
      <w:r>
        <w:t>взаимодействовать</w:t>
      </w:r>
      <w:r>
        <w:rPr>
          <w:spacing w:val="23"/>
        </w:rPr>
        <w:t xml:space="preserve"> </w:t>
      </w:r>
      <w:r>
        <w:t>с</w:t>
      </w:r>
      <w:r>
        <w:rPr>
          <w:spacing w:val="21"/>
        </w:rPr>
        <w:t xml:space="preserve"> </w:t>
      </w:r>
      <w:r>
        <w:t>социальными</w:t>
      </w:r>
      <w:r>
        <w:rPr>
          <w:spacing w:val="24"/>
        </w:rPr>
        <w:t xml:space="preserve"> </w:t>
      </w:r>
      <w:r>
        <w:t>институтами</w:t>
      </w:r>
      <w:r>
        <w:rPr>
          <w:spacing w:val="23"/>
        </w:rPr>
        <w:t xml:space="preserve"> </w:t>
      </w:r>
      <w:r>
        <w:t>в</w:t>
      </w:r>
      <w:r>
        <w:rPr>
          <w:spacing w:val="25"/>
        </w:rPr>
        <w:t xml:space="preserve"> </w:t>
      </w:r>
      <w:r>
        <w:t>соответствии</w:t>
      </w:r>
      <w:r>
        <w:rPr>
          <w:spacing w:val="23"/>
        </w:rPr>
        <w:t xml:space="preserve"> </w:t>
      </w:r>
      <w:r>
        <w:t>с</w:t>
      </w:r>
      <w:r>
        <w:rPr>
          <w:spacing w:val="22"/>
        </w:rPr>
        <w:t xml:space="preserve"> </w:t>
      </w:r>
      <w:r>
        <w:t>их</w:t>
      </w:r>
      <w:r>
        <w:rPr>
          <w:spacing w:val="24"/>
        </w:rPr>
        <w:t xml:space="preserve"> </w:t>
      </w:r>
      <w:r>
        <w:t>функциями</w:t>
      </w:r>
      <w:r>
        <w:rPr>
          <w:spacing w:val="24"/>
        </w:rPr>
        <w:t xml:space="preserve"> </w:t>
      </w:r>
      <w:r>
        <w:rPr>
          <w:spacing w:val="-10"/>
        </w:rPr>
        <w:t>и</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firstLine="0"/>
        <w:jc w:val="left"/>
      </w:pPr>
      <w:r>
        <w:rPr>
          <w:spacing w:val="-2"/>
        </w:rPr>
        <w:t>назначением;</w:t>
      </w:r>
    </w:p>
    <w:p w:rsidR="00194CDC" w:rsidRDefault="00D465A6">
      <w:pPr>
        <w:pStyle w:val="a3"/>
        <w:spacing w:before="139"/>
        <w:ind w:left="849" w:firstLine="0"/>
      </w:pPr>
      <w:r>
        <w:t>готовность</w:t>
      </w:r>
      <w:r>
        <w:rPr>
          <w:spacing w:val="-6"/>
        </w:rPr>
        <w:t xml:space="preserve"> </w:t>
      </w:r>
      <w:r>
        <w:t>к</w:t>
      </w:r>
      <w:r>
        <w:rPr>
          <w:spacing w:val="-3"/>
        </w:rPr>
        <w:t xml:space="preserve"> </w:t>
      </w:r>
      <w:r>
        <w:t>гуманитарной</w:t>
      </w:r>
      <w:r>
        <w:rPr>
          <w:spacing w:val="-4"/>
        </w:rPr>
        <w:t xml:space="preserve"> </w:t>
      </w:r>
      <w:r>
        <w:t>и</w:t>
      </w:r>
      <w:r>
        <w:rPr>
          <w:spacing w:val="-3"/>
        </w:rPr>
        <w:t xml:space="preserve"> </w:t>
      </w:r>
      <w:r>
        <w:t>волонтѐрской</w:t>
      </w:r>
      <w:r>
        <w:rPr>
          <w:spacing w:val="-3"/>
        </w:rPr>
        <w:t xml:space="preserve"> </w:t>
      </w:r>
      <w:r>
        <w:rPr>
          <w:spacing w:val="-2"/>
        </w:rPr>
        <w:t>деятельности;</w:t>
      </w:r>
    </w:p>
    <w:p w:rsidR="00194CDC" w:rsidRDefault="00D465A6">
      <w:pPr>
        <w:pStyle w:val="a5"/>
        <w:numPr>
          <w:ilvl w:val="0"/>
          <w:numId w:val="19"/>
        </w:numPr>
        <w:tabs>
          <w:tab w:val="left" w:pos="1107"/>
        </w:tabs>
        <w:spacing w:before="137"/>
        <w:ind w:left="1107" w:hanging="258"/>
        <w:jc w:val="both"/>
        <w:rPr>
          <w:sz w:val="24"/>
        </w:rPr>
      </w:pPr>
      <w:r>
        <w:rPr>
          <w:sz w:val="24"/>
        </w:rPr>
        <w:t>патриотического</w:t>
      </w:r>
      <w:r>
        <w:rPr>
          <w:spacing w:val="-8"/>
          <w:sz w:val="24"/>
        </w:rPr>
        <w:t xml:space="preserve"> </w:t>
      </w:r>
      <w:r>
        <w:rPr>
          <w:spacing w:val="-2"/>
          <w:sz w:val="24"/>
        </w:rPr>
        <w:t>воспитания:</w:t>
      </w:r>
    </w:p>
    <w:p w:rsidR="00194CDC" w:rsidRDefault="00D465A6">
      <w:pPr>
        <w:pStyle w:val="a3"/>
        <w:spacing w:before="140" w:line="360" w:lineRule="auto"/>
        <w:ind w:right="288"/>
      </w:pPr>
      <w:r>
        <w:t>сформированность российской гражданской идентичности, патриотизма, уважения к</w:t>
      </w:r>
      <w:r>
        <w:rPr>
          <w:spacing w:val="40"/>
        </w:rPr>
        <w:t xml:space="preserve"> </w:t>
      </w:r>
      <w:r>
        <w:t>своему</w:t>
      </w:r>
      <w:r>
        <w:rPr>
          <w:spacing w:val="-4"/>
        </w:rPr>
        <w:t xml:space="preserve"> </w:t>
      </w:r>
      <w:r>
        <w:t>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rsidR="00194CDC" w:rsidRDefault="00D465A6">
      <w:pPr>
        <w:pStyle w:val="a3"/>
        <w:spacing w:line="360" w:lineRule="auto"/>
        <w:ind w:right="282"/>
      </w:pPr>
      <w:r>
        <w:t>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труде;</w:t>
      </w:r>
    </w:p>
    <w:p w:rsidR="00194CDC" w:rsidRDefault="00D465A6">
      <w:pPr>
        <w:pStyle w:val="a3"/>
        <w:spacing w:line="360" w:lineRule="auto"/>
        <w:ind w:right="282"/>
      </w:pPr>
      <w:r>
        <w:t>идейную убеждѐнность,</w:t>
      </w:r>
      <w:r>
        <w:rPr>
          <w:spacing w:val="-3"/>
        </w:rPr>
        <w:t xml:space="preserve"> </w:t>
      </w:r>
      <w:r>
        <w:t>готовность</w:t>
      </w:r>
      <w:r>
        <w:rPr>
          <w:spacing w:val="-3"/>
        </w:rPr>
        <w:t xml:space="preserve"> </w:t>
      </w:r>
      <w:r>
        <w:t>к</w:t>
      </w:r>
      <w:r>
        <w:rPr>
          <w:spacing w:val="-3"/>
        </w:rPr>
        <w:t xml:space="preserve"> </w:t>
      </w:r>
      <w:r>
        <w:t>служению</w:t>
      </w:r>
      <w:r>
        <w:rPr>
          <w:spacing w:val="-3"/>
        </w:rPr>
        <w:t xml:space="preserve"> </w:t>
      </w:r>
      <w:r>
        <w:t>и</w:t>
      </w:r>
      <w:r>
        <w:rPr>
          <w:spacing w:val="-2"/>
        </w:rPr>
        <w:t xml:space="preserve"> </w:t>
      </w:r>
      <w:r>
        <w:t>защите</w:t>
      </w:r>
      <w:r>
        <w:rPr>
          <w:spacing w:val="-4"/>
        </w:rPr>
        <w:t xml:space="preserve"> </w:t>
      </w:r>
      <w:r>
        <w:t>Отечества,</w:t>
      </w:r>
      <w:r>
        <w:rPr>
          <w:spacing w:val="-1"/>
        </w:rPr>
        <w:t xml:space="preserve"> </w:t>
      </w:r>
      <w:r>
        <w:t>ответственность за</w:t>
      </w:r>
      <w:r>
        <w:rPr>
          <w:spacing w:val="-4"/>
        </w:rPr>
        <w:t xml:space="preserve"> </w:t>
      </w:r>
      <w:r>
        <w:t xml:space="preserve">его </w:t>
      </w:r>
      <w:r>
        <w:rPr>
          <w:spacing w:val="-2"/>
        </w:rPr>
        <w:t>судьбу;</w:t>
      </w:r>
    </w:p>
    <w:p w:rsidR="00194CDC" w:rsidRDefault="00D465A6">
      <w:pPr>
        <w:pStyle w:val="a5"/>
        <w:numPr>
          <w:ilvl w:val="0"/>
          <w:numId w:val="19"/>
        </w:numPr>
        <w:tabs>
          <w:tab w:val="left" w:pos="1107"/>
        </w:tabs>
        <w:spacing w:before="1"/>
        <w:ind w:left="1107" w:hanging="258"/>
        <w:jc w:val="both"/>
        <w:rPr>
          <w:sz w:val="24"/>
        </w:rPr>
      </w:pPr>
      <w:r>
        <w:rPr>
          <w:sz w:val="24"/>
        </w:rPr>
        <w:t>духовно-нравственного</w:t>
      </w:r>
      <w:r>
        <w:rPr>
          <w:spacing w:val="-10"/>
          <w:sz w:val="24"/>
        </w:rPr>
        <w:t xml:space="preserve"> </w:t>
      </w:r>
      <w:r>
        <w:rPr>
          <w:spacing w:val="-2"/>
          <w:sz w:val="24"/>
        </w:rPr>
        <w:t>воспитания:</w:t>
      </w:r>
    </w:p>
    <w:p w:rsidR="00194CDC" w:rsidRDefault="00D465A6">
      <w:pPr>
        <w:pStyle w:val="a3"/>
        <w:spacing w:before="136"/>
        <w:ind w:left="849" w:firstLine="0"/>
      </w:pPr>
      <w:r>
        <w:t>осознание</w:t>
      </w:r>
      <w:r>
        <w:rPr>
          <w:spacing w:val="-8"/>
        </w:rPr>
        <w:t xml:space="preserve"> </w:t>
      </w:r>
      <w:r>
        <w:t>духовных</w:t>
      </w:r>
      <w:r>
        <w:rPr>
          <w:spacing w:val="-3"/>
        </w:rPr>
        <w:t xml:space="preserve"> </w:t>
      </w:r>
      <w:r>
        <w:t>ценностей</w:t>
      </w:r>
      <w:r>
        <w:rPr>
          <w:spacing w:val="-4"/>
        </w:rPr>
        <w:t xml:space="preserve"> </w:t>
      </w:r>
      <w:r>
        <w:t>российского</w:t>
      </w:r>
      <w:r>
        <w:rPr>
          <w:spacing w:val="-7"/>
        </w:rPr>
        <w:t xml:space="preserve"> </w:t>
      </w:r>
      <w:r>
        <w:rPr>
          <w:spacing w:val="-2"/>
        </w:rPr>
        <w:t>народа;</w:t>
      </w:r>
    </w:p>
    <w:p w:rsidR="00194CDC" w:rsidRDefault="00D465A6">
      <w:pPr>
        <w:pStyle w:val="a3"/>
        <w:spacing w:before="140"/>
        <w:ind w:left="849" w:firstLine="0"/>
        <w:jc w:val="left"/>
      </w:pPr>
      <w:r>
        <w:t>сформированность</w:t>
      </w:r>
      <w:r>
        <w:rPr>
          <w:spacing w:val="-9"/>
        </w:rPr>
        <w:t xml:space="preserve"> </w:t>
      </w:r>
      <w:r>
        <w:t>нравственного</w:t>
      </w:r>
      <w:r>
        <w:rPr>
          <w:spacing w:val="-6"/>
        </w:rPr>
        <w:t xml:space="preserve"> </w:t>
      </w:r>
      <w:r>
        <w:t>сознания,</w:t>
      </w:r>
      <w:r>
        <w:rPr>
          <w:spacing w:val="-7"/>
        </w:rPr>
        <w:t xml:space="preserve"> </w:t>
      </w:r>
      <w:r>
        <w:t>этического</w:t>
      </w:r>
      <w:r>
        <w:rPr>
          <w:spacing w:val="-6"/>
        </w:rPr>
        <w:t xml:space="preserve"> </w:t>
      </w:r>
      <w:r>
        <w:rPr>
          <w:spacing w:val="-2"/>
        </w:rPr>
        <w:t>поведения;</w:t>
      </w:r>
    </w:p>
    <w:p w:rsidR="00194CDC" w:rsidRDefault="00D465A6">
      <w:pPr>
        <w:pStyle w:val="a3"/>
        <w:spacing w:before="136" w:line="360" w:lineRule="auto"/>
        <w:ind w:right="291"/>
        <w:jc w:val="left"/>
      </w:pPr>
      <w:r>
        <w:t>способность</w:t>
      </w:r>
      <w:r>
        <w:rPr>
          <w:spacing w:val="40"/>
        </w:rPr>
        <w:t xml:space="preserve"> </w:t>
      </w:r>
      <w:r>
        <w:t>оценивать</w:t>
      </w:r>
      <w:r>
        <w:rPr>
          <w:spacing w:val="40"/>
        </w:rPr>
        <w:t xml:space="preserve"> </w:t>
      </w:r>
      <w:r>
        <w:t>ситуацию</w:t>
      </w:r>
      <w:r>
        <w:rPr>
          <w:spacing w:val="40"/>
        </w:rPr>
        <w:t xml:space="preserve"> </w:t>
      </w:r>
      <w:r>
        <w:t>и</w:t>
      </w:r>
      <w:r>
        <w:rPr>
          <w:spacing w:val="40"/>
        </w:rPr>
        <w:t xml:space="preserve"> </w:t>
      </w:r>
      <w:r>
        <w:t>принимать</w:t>
      </w:r>
      <w:r>
        <w:rPr>
          <w:spacing w:val="40"/>
        </w:rPr>
        <w:t xml:space="preserve"> </w:t>
      </w:r>
      <w:r>
        <w:t>осознанные</w:t>
      </w:r>
      <w:r>
        <w:rPr>
          <w:spacing w:val="40"/>
        </w:rPr>
        <w:t xml:space="preserve"> </w:t>
      </w:r>
      <w:r>
        <w:t>решения,</w:t>
      </w:r>
      <w:r>
        <w:rPr>
          <w:spacing w:val="40"/>
        </w:rPr>
        <w:t xml:space="preserve"> </w:t>
      </w:r>
      <w:r>
        <w:t>ориентируясь</w:t>
      </w:r>
      <w:r>
        <w:rPr>
          <w:spacing w:val="40"/>
        </w:rPr>
        <w:t xml:space="preserve"> </w:t>
      </w:r>
      <w:r>
        <w:t>на</w:t>
      </w:r>
      <w:r>
        <w:rPr>
          <w:spacing w:val="80"/>
          <w:w w:val="150"/>
        </w:rPr>
        <w:t xml:space="preserve"> </w:t>
      </w:r>
      <w:r>
        <w:t>морально-нравственные нормы и ценности;</w:t>
      </w:r>
    </w:p>
    <w:p w:rsidR="00194CDC" w:rsidRDefault="00D465A6">
      <w:pPr>
        <w:pStyle w:val="a3"/>
        <w:spacing w:before="1"/>
        <w:ind w:left="849" w:firstLine="0"/>
        <w:jc w:val="left"/>
      </w:pPr>
      <w:r>
        <w:t>осознание</w:t>
      </w:r>
      <w:r>
        <w:rPr>
          <w:spacing w:val="-6"/>
        </w:rPr>
        <w:t xml:space="preserve"> </w:t>
      </w:r>
      <w:r>
        <w:t>личного</w:t>
      </w:r>
      <w:r>
        <w:rPr>
          <w:spacing w:val="-2"/>
        </w:rPr>
        <w:t xml:space="preserve"> </w:t>
      </w:r>
      <w:r>
        <w:t>вклада</w:t>
      </w:r>
      <w:r>
        <w:rPr>
          <w:spacing w:val="-4"/>
        </w:rPr>
        <w:t xml:space="preserve"> </w:t>
      </w:r>
      <w:r>
        <w:t>в</w:t>
      </w:r>
      <w:r>
        <w:rPr>
          <w:spacing w:val="-3"/>
        </w:rPr>
        <w:t xml:space="preserve"> </w:t>
      </w:r>
      <w:r>
        <w:t>построение</w:t>
      </w:r>
      <w:r>
        <w:rPr>
          <w:spacing w:val="-2"/>
        </w:rPr>
        <w:t xml:space="preserve"> </w:t>
      </w:r>
      <w:r>
        <w:t>устойчивого</w:t>
      </w:r>
      <w:r>
        <w:rPr>
          <w:spacing w:val="-2"/>
        </w:rPr>
        <w:t xml:space="preserve"> будущего;</w:t>
      </w:r>
    </w:p>
    <w:p w:rsidR="00194CDC" w:rsidRDefault="00D465A6">
      <w:pPr>
        <w:pStyle w:val="a3"/>
        <w:spacing w:before="139" w:line="360" w:lineRule="auto"/>
        <w:jc w:val="left"/>
      </w:pPr>
      <w:r>
        <w:t>ответственное</w:t>
      </w:r>
      <w:r>
        <w:rPr>
          <w:spacing w:val="40"/>
        </w:rPr>
        <w:t xml:space="preserve"> </w:t>
      </w:r>
      <w:r>
        <w:t>отношение</w:t>
      </w:r>
      <w:r>
        <w:rPr>
          <w:spacing w:val="40"/>
        </w:rPr>
        <w:t xml:space="preserve"> </w:t>
      </w:r>
      <w:r>
        <w:t>к</w:t>
      </w:r>
      <w:r>
        <w:rPr>
          <w:spacing w:val="40"/>
        </w:rPr>
        <w:t xml:space="preserve"> </w:t>
      </w:r>
      <w:r>
        <w:t>своим</w:t>
      </w:r>
      <w:r>
        <w:rPr>
          <w:spacing w:val="40"/>
        </w:rPr>
        <w:t xml:space="preserve"> </w:t>
      </w:r>
      <w:r>
        <w:t>родителям,</w:t>
      </w:r>
      <w:r>
        <w:rPr>
          <w:spacing w:val="40"/>
        </w:rPr>
        <w:t xml:space="preserve"> </w:t>
      </w:r>
      <w:r>
        <w:t>созданию</w:t>
      </w:r>
      <w:r>
        <w:rPr>
          <w:spacing w:val="40"/>
        </w:rPr>
        <w:t xml:space="preserve"> </w:t>
      </w:r>
      <w:r>
        <w:t>семьи</w:t>
      </w:r>
      <w:r>
        <w:rPr>
          <w:spacing w:val="40"/>
        </w:rPr>
        <w:t xml:space="preserve"> </w:t>
      </w:r>
      <w:r>
        <w:t>на</w:t>
      </w:r>
      <w:r>
        <w:rPr>
          <w:spacing w:val="40"/>
        </w:rPr>
        <w:t xml:space="preserve"> </w:t>
      </w:r>
      <w:r>
        <w:t>основе</w:t>
      </w:r>
      <w:r>
        <w:rPr>
          <w:spacing w:val="40"/>
        </w:rPr>
        <w:t xml:space="preserve"> </w:t>
      </w:r>
      <w:r>
        <w:t>осознанного</w:t>
      </w:r>
      <w:r>
        <w:rPr>
          <w:spacing w:val="80"/>
        </w:rPr>
        <w:t xml:space="preserve"> </w:t>
      </w:r>
      <w:r>
        <w:t>принятия ценностей семейной жизни в соответствии с традициями народов России;</w:t>
      </w:r>
    </w:p>
    <w:p w:rsidR="00194CDC" w:rsidRDefault="00D465A6">
      <w:pPr>
        <w:pStyle w:val="a5"/>
        <w:numPr>
          <w:ilvl w:val="0"/>
          <w:numId w:val="19"/>
        </w:numPr>
        <w:tabs>
          <w:tab w:val="left" w:pos="1107"/>
        </w:tabs>
        <w:ind w:left="1107" w:hanging="258"/>
        <w:rPr>
          <w:sz w:val="24"/>
        </w:rPr>
      </w:pPr>
      <w:r>
        <w:rPr>
          <w:sz w:val="24"/>
        </w:rPr>
        <w:t>эстетического</w:t>
      </w:r>
      <w:r>
        <w:rPr>
          <w:spacing w:val="-4"/>
          <w:sz w:val="24"/>
        </w:rPr>
        <w:t xml:space="preserve"> </w:t>
      </w:r>
      <w:r>
        <w:rPr>
          <w:spacing w:val="-2"/>
          <w:sz w:val="24"/>
        </w:rPr>
        <w:t>воспитания:</w:t>
      </w:r>
    </w:p>
    <w:p w:rsidR="00194CDC" w:rsidRDefault="00D465A6">
      <w:pPr>
        <w:pStyle w:val="a3"/>
        <w:spacing w:before="137" w:line="360" w:lineRule="auto"/>
        <w:jc w:val="left"/>
      </w:pPr>
      <w:r>
        <w:t>эстетическое</w:t>
      </w:r>
      <w:r>
        <w:rPr>
          <w:spacing w:val="80"/>
        </w:rPr>
        <w:t xml:space="preserve"> </w:t>
      </w:r>
      <w:r>
        <w:t>отношение</w:t>
      </w:r>
      <w:r>
        <w:rPr>
          <w:spacing w:val="80"/>
        </w:rPr>
        <w:t xml:space="preserve"> </w:t>
      </w:r>
      <w:r>
        <w:t>к</w:t>
      </w:r>
      <w:r>
        <w:rPr>
          <w:spacing w:val="80"/>
        </w:rPr>
        <w:t xml:space="preserve"> </w:t>
      </w:r>
      <w:r>
        <w:t>миру,</w:t>
      </w:r>
      <w:r>
        <w:rPr>
          <w:spacing w:val="80"/>
        </w:rPr>
        <w:t xml:space="preserve"> </w:t>
      </w:r>
      <w:r>
        <w:t>включая</w:t>
      </w:r>
      <w:r>
        <w:rPr>
          <w:spacing w:val="80"/>
        </w:rPr>
        <w:t xml:space="preserve"> </w:t>
      </w:r>
      <w:r>
        <w:t>эстетику</w:t>
      </w:r>
      <w:r>
        <w:rPr>
          <w:spacing w:val="80"/>
        </w:rPr>
        <w:t xml:space="preserve"> </w:t>
      </w:r>
      <w:r>
        <w:t>быта,</w:t>
      </w:r>
      <w:r>
        <w:rPr>
          <w:spacing w:val="80"/>
        </w:rPr>
        <w:t xml:space="preserve"> </w:t>
      </w:r>
      <w:r>
        <w:t>научного</w:t>
      </w:r>
      <w:r>
        <w:rPr>
          <w:spacing w:val="80"/>
        </w:rPr>
        <w:t xml:space="preserve"> </w:t>
      </w:r>
      <w:r>
        <w:t>и</w:t>
      </w:r>
      <w:r>
        <w:rPr>
          <w:spacing w:val="80"/>
        </w:rPr>
        <w:t xml:space="preserve"> </w:t>
      </w:r>
      <w:r>
        <w:t>технического</w:t>
      </w:r>
      <w:r>
        <w:rPr>
          <w:spacing w:val="80"/>
        </w:rPr>
        <w:t xml:space="preserve"> </w:t>
      </w:r>
      <w:r>
        <w:t>творчества, спорта, труда, общественных отношений;</w:t>
      </w:r>
    </w:p>
    <w:p w:rsidR="00194CDC" w:rsidRDefault="00D465A6">
      <w:pPr>
        <w:pStyle w:val="a3"/>
        <w:spacing w:line="360" w:lineRule="auto"/>
        <w:jc w:val="left"/>
      </w:pPr>
      <w:r>
        <w:t>способность</w:t>
      </w:r>
      <w:r>
        <w:rPr>
          <w:spacing w:val="40"/>
        </w:rPr>
        <w:t xml:space="preserve"> </w:t>
      </w:r>
      <w:r>
        <w:t>воспринимать</w:t>
      </w:r>
      <w:r>
        <w:rPr>
          <w:spacing w:val="40"/>
        </w:rPr>
        <w:t xml:space="preserve"> </w:t>
      </w:r>
      <w:r>
        <w:t>различные</w:t>
      </w:r>
      <w:r>
        <w:rPr>
          <w:spacing w:val="40"/>
        </w:rPr>
        <w:t xml:space="preserve"> </w:t>
      </w:r>
      <w:r>
        <w:t>виды</w:t>
      </w:r>
      <w:r>
        <w:rPr>
          <w:spacing w:val="40"/>
        </w:rPr>
        <w:t xml:space="preserve"> </w:t>
      </w:r>
      <w:r>
        <w:t>искусства,</w:t>
      </w:r>
      <w:r>
        <w:rPr>
          <w:spacing w:val="40"/>
        </w:rPr>
        <w:t xml:space="preserve"> </w:t>
      </w:r>
      <w:r>
        <w:t>традиции</w:t>
      </w:r>
      <w:r>
        <w:rPr>
          <w:spacing w:val="40"/>
        </w:rPr>
        <w:t xml:space="preserve"> </w:t>
      </w:r>
      <w:r>
        <w:t>и</w:t>
      </w:r>
      <w:r>
        <w:rPr>
          <w:spacing w:val="40"/>
        </w:rPr>
        <w:t xml:space="preserve"> </w:t>
      </w:r>
      <w:r>
        <w:t>творчество</w:t>
      </w:r>
      <w:r>
        <w:rPr>
          <w:spacing w:val="40"/>
        </w:rPr>
        <w:t xml:space="preserve"> </w:t>
      </w:r>
      <w:r>
        <w:t>своего</w:t>
      </w:r>
      <w:r>
        <w:rPr>
          <w:spacing w:val="40"/>
        </w:rPr>
        <w:t xml:space="preserve"> </w:t>
      </w:r>
      <w:r>
        <w:t>и других народов, ощущать эмоциональное воздействие искусства;</w:t>
      </w:r>
    </w:p>
    <w:p w:rsidR="00194CDC" w:rsidRDefault="00D465A6">
      <w:pPr>
        <w:pStyle w:val="a3"/>
        <w:spacing w:line="360" w:lineRule="auto"/>
        <w:jc w:val="left"/>
      </w:pPr>
      <w:r>
        <w:t>убеждѐнность</w:t>
      </w:r>
      <w:r>
        <w:rPr>
          <w:spacing w:val="80"/>
          <w:w w:val="150"/>
        </w:rPr>
        <w:t xml:space="preserve"> </w:t>
      </w:r>
      <w:r>
        <w:t>в</w:t>
      </w:r>
      <w:r>
        <w:rPr>
          <w:spacing w:val="80"/>
          <w:w w:val="150"/>
        </w:rPr>
        <w:t xml:space="preserve"> </w:t>
      </w:r>
      <w:r>
        <w:t>значимости</w:t>
      </w:r>
      <w:r>
        <w:rPr>
          <w:spacing w:val="80"/>
          <w:w w:val="150"/>
        </w:rPr>
        <w:t xml:space="preserve"> </w:t>
      </w:r>
      <w:r>
        <w:t>для</w:t>
      </w:r>
      <w:r>
        <w:rPr>
          <w:spacing w:val="80"/>
          <w:w w:val="150"/>
        </w:rPr>
        <w:t xml:space="preserve"> </w:t>
      </w:r>
      <w:r>
        <w:t>личности</w:t>
      </w:r>
      <w:r>
        <w:rPr>
          <w:spacing w:val="80"/>
          <w:w w:val="150"/>
        </w:rPr>
        <w:t xml:space="preserve"> </w:t>
      </w:r>
      <w:r>
        <w:t>и</w:t>
      </w:r>
      <w:r>
        <w:rPr>
          <w:spacing w:val="80"/>
          <w:w w:val="150"/>
        </w:rPr>
        <w:t xml:space="preserve"> </w:t>
      </w:r>
      <w:r>
        <w:t>общества</w:t>
      </w:r>
      <w:r>
        <w:rPr>
          <w:spacing w:val="80"/>
          <w:w w:val="150"/>
        </w:rPr>
        <w:t xml:space="preserve"> </w:t>
      </w:r>
      <w:r>
        <w:t>отечественного</w:t>
      </w:r>
      <w:r>
        <w:rPr>
          <w:spacing w:val="80"/>
          <w:w w:val="150"/>
        </w:rPr>
        <w:t xml:space="preserve"> </w:t>
      </w:r>
      <w:r>
        <w:t>и</w:t>
      </w:r>
      <w:r>
        <w:rPr>
          <w:spacing w:val="80"/>
          <w:w w:val="150"/>
        </w:rPr>
        <w:t xml:space="preserve"> </w:t>
      </w:r>
      <w:r>
        <w:t>мирового искусства, этнических культурных традиций и народного творчества;</w:t>
      </w:r>
    </w:p>
    <w:p w:rsidR="00194CDC" w:rsidRDefault="00D465A6">
      <w:pPr>
        <w:pStyle w:val="a3"/>
        <w:spacing w:line="360" w:lineRule="auto"/>
        <w:jc w:val="left"/>
      </w:pPr>
      <w:r>
        <w:t>готовность</w:t>
      </w:r>
      <w:r>
        <w:rPr>
          <w:spacing w:val="40"/>
        </w:rPr>
        <w:t xml:space="preserve"> </w:t>
      </w:r>
      <w:r>
        <w:t>к</w:t>
      </w:r>
      <w:r>
        <w:rPr>
          <w:spacing w:val="40"/>
        </w:rPr>
        <w:t xml:space="preserve"> </w:t>
      </w:r>
      <w:r>
        <w:t>самовыражению</w:t>
      </w:r>
      <w:r>
        <w:rPr>
          <w:spacing w:val="40"/>
        </w:rPr>
        <w:t xml:space="preserve"> </w:t>
      </w:r>
      <w:r>
        <w:t>в</w:t>
      </w:r>
      <w:r>
        <w:rPr>
          <w:spacing w:val="40"/>
        </w:rPr>
        <w:t xml:space="preserve"> </w:t>
      </w:r>
      <w:r>
        <w:t>разных</w:t>
      </w:r>
      <w:r>
        <w:rPr>
          <w:spacing w:val="40"/>
        </w:rPr>
        <w:t xml:space="preserve"> </w:t>
      </w:r>
      <w:r>
        <w:t>видах</w:t>
      </w:r>
      <w:r>
        <w:rPr>
          <w:spacing w:val="40"/>
        </w:rPr>
        <w:t xml:space="preserve"> </w:t>
      </w:r>
      <w:r>
        <w:t>искусства,</w:t>
      </w:r>
      <w:r>
        <w:rPr>
          <w:spacing w:val="40"/>
        </w:rPr>
        <w:t xml:space="preserve"> </w:t>
      </w:r>
      <w:r>
        <w:t>стремление</w:t>
      </w:r>
      <w:r>
        <w:rPr>
          <w:spacing w:val="40"/>
        </w:rPr>
        <w:t xml:space="preserve"> </w:t>
      </w:r>
      <w:r>
        <w:t>проявлять</w:t>
      </w:r>
      <w:r>
        <w:rPr>
          <w:spacing w:val="40"/>
        </w:rPr>
        <w:t xml:space="preserve"> </w:t>
      </w:r>
      <w:r>
        <w:t>качества творческой личности;</w:t>
      </w:r>
    </w:p>
    <w:p w:rsidR="00194CDC" w:rsidRDefault="00D465A6">
      <w:pPr>
        <w:pStyle w:val="a5"/>
        <w:numPr>
          <w:ilvl w:val="0"/>
          <w:numId w:val="19"/>
        </w:numPr>
        <w:tabs>
          <w:tab w:val="left" w:pos="1107"/>
        </w:tabs>
        <w:ind w:left="1107" w:hanging="258"/>
        <w:rPr>
          <w:sz w:val="24"/>
        </w:rPr>
      </w:pPr>
      <w:r>
        <w:rPr>
          <w:sz w:val="24"/>
        </w:rPr>
        <w:t>физического</w:t>
      </w:r>
      <w:r>
        <w:rPr>
          <w:spacing w:val="-3"/>
          <w:sz w:val="24"/>
        </w:rPr>
        <w:t xml:space="preserve"> </w:t>
      </w:r>
      <w:r>
        <w:rPr>
          <w:spacing w:val="-2"/>
          <w:sz w:val="24"/>
        </w:rPr>
        <w:t>воспитания:</w:t>
      </w:r>
    </w:p>
    <w:p w:rsidR="00194CDC" w:rsidRDefault="00D465A6">
      <w:pPr>
        <w:pStyle w:val="a3"/>
        <w:spacing w:before="140" w:line="360" w:lineRule="auto"/>
        <w:jc w:val="left"/>
      </w:pPr>
      <w:r>
        <w:t>сформированность</w:t>
      </w:r>
      <w:r>
        <w:rPr>
          <w:spacing w:val="40"/>
        </w:rPr>
        <w:t xml:space="preserve"> </w:t>
      </w:r>
      <w:r>
        <w:t>здорового</w:t>
      </w:r>
      <w:r>
        <w:rPr>
          <w:spacing w:val="40"/>
        </w:rPr>
        <w:t xml:space="preserve"> </w:t>
      </w:r>
      <w:r>
        <w:t>и</w:t>
      </w:r>
      <w:r>
        <w:rPr>
          <w:spacing w:val="40"/>
        </w:rPr>
        <w:t xml:space="preserve"> </w:t>
      </w:r>
      <w:r>
        <w:t>безопасного</w:t>
      </w:r>
      <w:r>
        <w:rPr>
          <w:spacing w:val="40"/>
        </w:rPr>
        <w:t xml:space="preserve"> </w:t>
      </w:r>
      <w:r>
        <w:t>образа</w:t>
      </w:r>
      <w:r>
        <w:rPr>
          <w:spacing w:val="40"/>
        </w:rPr>
        <w:t xml:space="preserve"> </w:t>
      </w:r>
      <w:r>
        <w:t>жизни,</w:t>
      </w:r>
      <w:r>
        <w:rPr>
          <w:spacing w:val="40"/>
        </w:rPr>
        <w:t xml:space="preserve"> </w:t>
      </w:r>
      <w:r>
        <w:t>ответственного</w:t>
      </w:r>
      <w:r>
        <w:rPr>
          <w:spacing w:val="40"/>
        </w:rPr>
        <w:t xml:space="preserve"> </w:t>
      </w:r>
      <w:r>
        <w:t>отношения</w:t>
      </w:r>
      <w:r>
        <w:rPr>
          <w:spacing w:val="40"/>
        </w:rPr>
        <w:t xml:space="preserve"> </w:t>
      </w:r>
      <w:r>
        <w:t>к своему здоровью;</w:t>
      </w:r>
    </w:p>
    <w:p w:rsidR="00194CDC" w:rsidRDefault="00D465A6">
      <w:pPr>
        <w:pStyle w:val="a3"/>
        <w:spacing w:line="360" w:lineRule="auto"/>
        <w:jc w:val="left"/>
      </w:pPr>
      <w:r>
        <w:t>потребность</w:t>
      </w:r>
      <w:r>
        <w:rPr>
          <w:spacing w:val="80"/>
        </w:rPr>
        <w:t xml:space="preserve"> </w:t>
      </w:r>
      <w:r>
        <w:t>в</w:t>
      </w:r>
      <w:r>
        <w:rPr>
          <w:spacing w:val="80"/>
        </w:rPr>
        <w:t xml:space="preserve"> </w:t>
      </w:r>
      <w:r>
        <w:t>физическом</w:t>
      </w:r>
      <w:r>
        <w:rPr>
          <w:spacing w:val="80"/>
        </w:rPr>
        <w:t xml:space="preserve"> </w:t>
      </w:r>
      <w:r>
        <w:t>совершенствовании,</w:t>
      </w:r>
      <w:r>
        <w:rPr>
          <w:spacing w:val="80"/>
        </w:rPr>
        <w:t xml:space="preserve"> </w:t>
      </w:r>
      <w:r>
        <w:t>занятиях</w:t>
      </w:r>
      <w:r>
        <w:rPr>
          <w:spacing w:val="80"/>
        </w:rPr>
        <w:t xml:space="preserve"> </w:t>
      </w:r>
      <w:r>
        <w:t>спортивно-оздоровительной</w:t>
      </w:r>
      <w:r>
        <w:rPr>
          <w:spacing w:val="40"/>
        </w:rPr>
        <w:t xml:space="preserve"> </w:t>
      </w:r>
      <w:r>
        <w:rPr>
          <w:spacing w:val="-2"/>
        </w:rPr>
        <w:t>деятельностью;</w:t>
      </w:r>
    </w:p>
    <w:p w:rsidR="00194CDC" w:rsidRDefault="00D465A6">
      <w:pPr>
        <w:pStyle w:val="a3"/>
        <w:spacing w:line="360" w:lineRule="auto"/>
        <w:jc w:val="left"/>
      </w:pPr>
      <w:r>
        <w:t>активное</w:t>
      </w:r>
      <w:r>
        <w:rPr>
          <w:spacing w:val="40"/>
        </w:rPr>
        <w:t xml:space="preserve"> </w:t>
      </w:r>
      <w:r>
        <w:t>неприятие</w:t>
      </w:r>
      <w:r>
        <w:rPr>
          <w:spacing w:val="40"/>
        </w:rPr>
        <w:t xml:space="preserve"> </w:t>
      </w:r>
      <w:r>
        <w:t>вредных</w:t>
      </w:r>
      <w:r>
        <w:rPr>
          <w:spacing w:val="40"/>
        </w:rPr>
        <w:t xml:space="preserve"> </w:t>
      </w:r>
      <w:r>
        <w:t>привычек</w:t>
      </w:r>
      <w:r>
        <w:rPr>
          <w:spacing w:val="40"/>
        </w:rPr>
        <w:t xml:space="preserve"> </w:t>
      </w:r>
      <w:r>
        <w:t>и</w:t>
      </w:r>
      <w:r>
        <w:rPr>
          <w:spacing w:val="40"/>
        </w:rPr>
        <w:t xml:space="preserve"> </w:t>
      </w:r>
      <w:r>
        <w:t>иных</w:t>
      </w:r>
      <w:r>
        <w:rPr>
          <w:spacing w:val="40"/>
        </w:rPr>
        <w:t xml:space="preserve"> </w:t>
      </w:r>
      <w:r>
        <w:t>форм</w:t>
      </w:r>
      <w:r>
        <w:rPr>
          <w:spacing w:val="40"/>
        </w:rPr>
        <w:t xml:space="preserve"> </w:t>
      </w:r>
      <w:r>
        <w:t>причинения</w:t>
      </w:r>
      <w:r>
        <w:rPr>
          <w:spacing w:val="40"/>
        </w:rPr>
        <w:t xml:space="preserve"> </w:t>
      </w:r>
      <w:r>
        <w:t>вреда</w:t>
      </w:r>
      <w:r>
        <w:rPr>
          <w:spacing w:val="40"/>
        </w:rPr>
        <w:t xml:space="preserve"> </w:t>
      </w:r>
      <w:r>
        <w:t>физическому</w:t>
      </w:r>
      <w:r>
        <w:rPr>
          <w:spacing w:val="40"/>
        </w:rPr>
        <w:t xml:space="preserve"> </w:t>
      </w:r>
      <w:r>
        <w:t>и психическому здоровью;</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5"/>
        <w:numPr>
          <w:ilvl w:val="0"/>
          <w:numId w:val="19"/>
        </w:numPr>
        <w:tabs>
          <w:tab w:val="left" w:pos="1107"/>
        </w:tabs>
        <w:spacing w:before="66"/>
        <w:ind w:left="1107" w:hanging="258"/>
        <w:jc w:val="both"/>
        <w:rPr>
          <w:sz w:val="24"/>
        </w:rPr>
      </w:pPr>
      <w:r>
        <w:rPr>
          <w:sz w:val="24"/>
        </w:rPr>
        <w:t>трудового</w:t>
      </w:r>
      <w:r>
        <w:rPr>
          <w:spacing w:val="-3"/>
          <w:sz w:val="24"/>
        </w:rPr>
        <w:t xml:space="preserve"> </w:t>
      </w:r>
      <w:r>
        <w:rPr>
          <w:spacing w:val="-2"/>
          <w:sz w:val="24"/>
        </w:rPr>
        <w:t>воспитания:</w:t>
      </w:r>
    </w:p>
    <w:p w:rsidR="00194CDC" w:rsidRDefault="00D465A6">
      <w:pPr>
        <w:pStyle w:val="a3"/>
        <w:spacing w:before="139"/>
        <w:ind w:left="849" w:firstLine="0"/>
        <w:jc w:val="left"/>
      </w:pPr>
      <w:r>
        <w:t>готовность</w:t>
      </w:r>
      <w:r>
        <w:rPr>
          <w:spacing w:val="-6"/>
        </w:rPr>
        <w:t xml:space="preserve"> </w:t>
      </w:r>
      <w:r>
        <w:t>к</w:t>
      </w:r>
      <w:r>
        <w:rPr>
          <w:spacing w:val="-5"/>
        </w:rPr>
        <w:t xml:space="preserve"> </w:t>
      </w:r>
      <w:r>
        <w:t>труду,</w:t>
      </w:r>
      <w:r>
        <w:rPr>
          <w:spacing w:val="-3"/>
        </w:rPr>
        <w:t xml:space="preserve"> </w:t>
      </w:r>
      <w:r>
        <w:t>осознание</w:t>
      </w:r>
      <w:r>
        <w:rPr>
          <w:spacing w:val="-4"/>
        </w:rPr>
        <w:t xml:space="preserve"> </w:t>
      </w:r>
      <w:r>
        <w:t>приобретѐнных</w:t>
      </w:r>
      <w:r>
        <w:rPr>
          <w:spacing w:val="-4"/>
        </w:rPr>
        <w:t xml:space="preserve"> </w:t>
      </w:r>
      <w:r>
        <w:t>умений</w:t>
      </w:r>
      <w:r>
        <w:rPr>
          <w:spacing w:val="-3"/>
        </w:rPr>
        <w:t xml:space="preserve"> </w:t>
      </w:r>
      <w:r>
        <w:t>и</w:t>
      </w:r>
      <w:r>
        <w:rPr>
          <w:spacing w:val="-3"/>
        </w:rPr>
        <w:t xml:space="preserve"> </w:t>
      </w:r>
      <w:r>
        <w:t>навыков,</w:t>
      </w:r>
      <w:r>
        <w:rPr>
          <w:spacing w:val="-3"/>
        </w:rPr>
        <w:t xml:space="preserve"> </w:t>
      </w:r>
      <w:r>
        <w:rPr>
          <w:spacing w:val="-2"/>
        </w:rPr>
        <w:t>трудолюбие;</w:t>
      </w:r>
    </w:p>
    <w:p w:rsidR="00194CDC" w:rsidRDefault="00D465A6">
      <w:pPr>
        <w:pStyle w:val="a3"/>
        <w:spacing w:before="137" w:line="360" w:lineRule="auto"/>
        <w:jc w:val="left"/>
      </w:pPr>
      <w:r>
        <w:t>готовность</w:t>
      </w:r>
      <w:r>
        <w:rPr>
          <w:spacing w:val="80"/>
        </w:rPr>
        <w:t xml:space="preserve"> </w:t>
      </w:r>
      <w:r>
        <w:t>к</w:t>
      </w:r>
      <w:r>
        <w:rPr>
          <w:spacing w:val="80"/>
        </w:rPr>
        <w:t xml:space="preserve"> </w:t>
      </w:r>
      <w:r>
        <w:t>активной</w:t>
      </w:r>
      <w:r>
        <w:rPr>
          <w:spacing w:val="80"/>
        </w:rPr>
        <w:t xml:space="preserve"> </w:t>
      </w:r>
      <w:r>
        <w:t>деятельности</w:t>
      </w:r>
      <w:r>
        <w:rPr>
          <w:spacing w:val="80"/>
        </w:rPr>
        <w:t xml:space="preserve"> </w:t>
      </w:r>
      <w:r>
        <w:t>технологической</w:t>
      </w:r>
      <w:r>
        <w:rPr>
          <w:spacing w:val="80"/>
        </w:rPr>
        <w:t xml:space="preserve"> </w:t>
      </w:r>
      <w:r>
        <w:t>и</w:t>
      </w:r>
      <w:r>
        <w:rPr>
          <w:spacing w:val="80"/>
        </w:rPr>
        <w:t xml:space="preserve"> </w:t>
      </w:r>
      <w:r>
        <w:t>социальной</w:t>
      </w:r>
      <w:r>
        <w:rPr>
          <w:spacing w:val="80"/>
        </w:rPr>
        <w:t xml:space="preserve"> </w:t>
      </w:r>
      <w:r>
        <w:t>направленности; способность инициировать, планировать и самостоятельно выполнять такую деятельность;</w:t>
      </w:r>
    </w:p>
    <w:p w:rsidR="00194CDC" w:rsidRDefault="00D465A6">
      <w:pPr>
        <w:pStyle w:val="a3"/>
        <w:tabs>
          <w:tab w:val="left" w:pos="1868"/>
          <w:tab w:val="left" w:pos="2203"/>
          <w:tab w:val="left" w:pos="3549"/>
          <w:tab w:val="left" w:pos="4511"/>
          <w:tab w:val="left" w:pos="6664"/>
          <w:tab w:val="left" w:pos="8310"/>
          <w:tab w:val="left" w:pos="9264"/>
        </w:tabs>
        <w:spacing w:before="1" w:line="360" w:lineRule="auto"/>
        <w:ind w:right="290"/>
        <w:jc w:val="left"/>
      </w:pPr>
      <w:r>
        <w:rPr>
          <w:spacing w:val="-2"/>
        </w:rPr>
        <w:t>интерес</w:t>
      </w:r>
      <w:r>
        <w:tab/>
      </w:r>
      <w:r>
        <w:rPr>
          <w:spacing w:val="-10"/>
        </w:rPr>
        <w:t>к</w:t>
      </w:r>
      <w:r>
        <w:tab/>
      </w:r>
      <w:r>
        <w:rPr>
          <w:spacing w:val="-2"/>
        </w:rPr>
        <w:t>различным</w:t>
      </w:r>
      <w:r>
        <w:tab/>
      </w:r>
      <w:r>
        <w:rPr>
          <w:spacing w:val="-2"/>
        </w:rPr>
        <w:t>сферам</w:t>
      </w:r>
      <w:r>
        <w:tab/>
      </w:r>
      <w:r>
        <w:rPr>
          <w:spacing w:val="-2"/>
        </w:rPr>
        <w:t>профессиональной</w:t>
      </w:r>
      <w:r>
        <w:tab/>
      </w:r>
      <w:r>
        <w:rPr>
          <w:spacing w:val="-2"/>
        </w:rPr>
        <w:t>деятельности,</w:t>
      </w:r>
      <w:r>
        <w:tab/>
      </w:r>
      <w:r>
        <w:rPr>
          <w:spacing w:val="-2"/>
        </w:rPr>
        <w:t>умение</w:t>
      </w:r>
      <w:r>
        <w:tab/>
      </w:r>
      <w:r>
        <w:rPr>
          <w:spacing w:val="-2"/>
        </w:rPr>
        <w:t xml:space="preserve">совершать </w:t>
      </w:r>
      <w:r>
        <w:t>осознанный выбор будущей профессии и реализовывать собственные жизненные планы;</w:t>
      </w:r>
    </w:p>
    <w:p w:rsidR="00194CDC" w:rsidRDefault="00D465A6">
      <w:pPr>
        <w:pStyle w:val="a3"/>
        <w:ind w:left="849" w:firstLine="0"/>
        <w:jc w:val="left"/>
      </w:pPr>
      <w:r>
        <w:t>готовность</w:t>
      </w:r>
      <w:r>
        <w:rPr>
          <w:spacing w:val="-6"/>
        </w:rPr>
        <w:t xml:space="preserve"> </w:t>
      </w:r>
      <w:r>
        <w:t>и</w:t>
      </w:r>
      <w:r>
        <w:rPr>
          <w:spacing w:val="-3"/>
        </w:rPr>
        <w:t xml:space="preserve"> </w:t>
      </w:r>
      <w:r>
        <w:t>способность</w:t>
      </w:r>
      <w:r>
        <w:rPr>
          <w:spacing w:val="-3"/>
        </w:rPr>
        <w:t xml:space="preserve"> </w:t>
      </w:r>
      <w:r>
        <w:t>к</w:t>
      </w:r>
      <w:r>
        <w:rPr>
          <w:spacing w:val="-3"/>
        </w:rPr>
        <w:t xml:space="preserve"> </w:t>
      </w:r>
      <w:r>
        <w:t>образованию</w:t>
      </w:r>
      <w:r>
        <w:rPr>
          <w:spacing w:val="-3"/>
        </w:rPr>
        <w:t xml:space="preserve"> </w:t>
      </w:r>
      <w:r>
        <w:t>и</w:t>
      </w:r>
      <w:r>
        <w:rPr>
          <w:spacing w:val="-3"/>
        </w:rPr>
        <w:t xml:space="preserve"> </w:t>
      </w:r>
      <w:r>
        <w:t>самообразованию</w:t>
      </w:r>
      <w:r>
        <w:rPr>
          <w:spacing w:val="-3"/>
        </w:rPr>
        <w:t xml:space="preserve"> </w:t>
      </w:r>
      <w:r>
        <w:t>на</w:t>
      </w:r>
      <w:r>
        <w:rPr>
          <w:spacing w:val="-4"/>
        </w:rPr>
        <w:t xml:space="preserve"> </w:t>
      </w:r>
      <w:r>
        <w:t>протяжении</w:t>
      </w:r>
      <w:r>
        <w:rPr>
          <w:spacing w:val="-3"/>
        </w:rPr>
        <w:t xml:space="preserve"> </w:t>
      </w:r>
      <w:r>
        <w:t>всей</w:t>
      </w:r>
      <w:r>
        <w:rPr>
          <w:spacing w:val="-3"/>
        </w:rPr>
        <w:t xml:space="preserve"> </w:t>
      </w:r>
      <w:r>
        <w:rPr>
          <w:spacing w:val="-2"/>
        </w:rPr>
        <w:t>жизни;</w:t>
      </w:r>
    </w:p>
    <w:p w:rsidR="00194CDC" w:rsidRDefault="00D465A6">
      <w:pPr>
        <w:pStyle w:val="a5"/>
        <w:numPr>
          <w:ilvl w:val="0"/>
          <w:numId w:val="19"/>
        </w:numPr>
        <w:tabs>
          <w:tab w:val="left" w:pos="1107"/>
        </w:tabs>
        <w:spacing w:before="139"/>
        <w:ind w:left="1107" w:hanging="258"/>
        <w:jc w:val="both"/>
        <w:rPr>
          <w:sz w:val="24"/>
        </w:rPr>
      </w:pPr>
      <w:r>
        <w:rPr>
          <w:sz w:val="24"/>
        </w:rPr>
        <w:t>экологического</w:t>
      </w:r>
      <w:r>
        <w:rPr>
          <w:spacing w:val="-5"/>
          <w:sz w:val="24"/>
        </w:rPr>
        <w:t xml:space="preserve"> </w:t>
      </w:r>
      <w:r>
        <w:rPr>
          <w:spacing w:val="-2"/>
          <w:sz w:val="24"/>
        </w:rPr>
        <w:t>воспитания:</w:t>
      </w:r>
    </w:p>
    <w:p w:rsidR="00194CDC" w:rsidRDefault="00D465A6">
      <w:pPr>
        <w:pStyle w:val="a3"/>
        <w:spacing w:before="137" w:line="360" w:lineRule="auto"/>
        <w:ind w:right="281"/>
      </w:pPr>
      <w: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rsidR="00194CDC" w:rsidRDefault="00D465A6">
      <w:pPr>
        <w:pStyle w:val="a3"/>
        <w:spacing w:before="2" w:line="360" w:lineRule="auto"/>
        <w:ind w:right="290"/>
      </w:pPr>
      <w:r>
        <w:t>планирование и осуществление действий в окружающей среде на основе знания целей устойчивого развития человечества;</w:t>
      </w:r>
    </w:p>
    <w:p w:rsidR="00194CDC" w:rsidRDefault="00D465A6">
      <w:pPr>
        <w:pStyle w:val="a3"/>
        <w:ind w:left="849" w:firstLine="0"/>
      </w:pPr>
      <w:r>
        <w:t>активное</w:t>
      </w:r>
      <w:r>
        <w:rPr>
          <w:spacing w:val="-8"/>
        </w:rPr>
        <w:t xml:space="preserve"> </w:t>
      </w:r>
      <w:r>
        <w:t>неприятие</w:t>
      </w:r>
      <w:r>
        <w:rPr>
          <w:spacing w:val="-5"/>
        </w:rPr>
        <w:t xml:space="preserve"> </w:t>
      </w:r>
      <w:r>
        <w:t>действий,</w:t>
      </w:r>
      <w:r>
        <w:rPr>
          <w:spacing w:val="-4"/>
        </w:rPr>
        <w:t xml:space="preserve"> </w:t>
      </w:r>
      <w:r>
        <w:t>приносящих</w:t>
      </w:r>
      <w:r>
        <w:rPr>
          <w:spacing w:val="-3"/>
        </w:rPr>
        <w:t xml:space="preserve"> </w:t>
      </w:r>
      <w:r>
        <w:t>вред</w:t>
      </w:r>
      <w:r>
        <w:rPr>
          <w:spacing w:val="-4"/>
        </w:rPr>
        <w:t xml:space="preserve"> </w:t>
      </w:r>
      <w:r>
        <w:t>окружающей</w:t>
      </w:r>
      <w:r>
        <w:rPr>
          <w:spacing w:val="-4"/>
        </w:rPr>
        <w:t xml:space="preserve"> </w:t>
      </w:r>
      <w:r>
        <w:rPr>
          <w:spacing w:val="-2"/>
        </w:rPr>
        <w:t>среде;</w:t>
      </w:r>
    </w:p>
    <w:p w:rsidR="00194CDC" w:rsidRDefault="00D465A6">
      <w:pPr>
        <w:pStyle w:val="a3"/>
        <w:spacing w:before="136" w:line="360" w:lineRule="auto"/>
        <w:ind w:right="290"/>
      </w:pPr>
      <w:r>
        <w:t>умение прогнозировать неблагоприятные экологические последствия предпринимаемых действий, предотвращать их;</w:t>
      </w:r>
    </w:p>
    <w:p w:rsidR="00194CDC" w:rsidRDefault="00D465A6">
      <w:pPr>
        <w:pStyle w:val="a3"/>
        <w:spacing w:before="1"/>
        <w:ind w:left="849" w:firstLine="0"/>
      </w:pPr>
      <w:r>
        <w:t>расширение</w:t>
      </w:r>
      <w:r>
        <w:rPr>
          <w:spacing w:val="-8"/>
        </w:rPr>
        <w:t xml:space="preserve"> </w:t>
      </w:r>
      <w:r>
        <w:t>опыта</w:t>
      </w:r>
      <w:r>
        <w:rPr>
          <w:spacing w:val="-4"/>
        </w:rPr>
        <w:t xml:space="preserve"> </w:t>
      </w:r>
      <w:r>
        <w:t>деятельности</w:t>
      </w:r>
      <w:r>
        <w:rPr>
          <w:spacing w:val="-5"/>
        </w:rPr>
        <w:t xml:space="preserve"> </w:t>
      </w:r>
      <w:r>
        <w:t>экологической</w:t>
      </w:r>
      <w:r>
        <w:rPr>
          <w:spacing w:val="-4"/>
        </w:rPr>
        <w:t xml:space="preserve"> </w:t>
      </w:r>
      <w:r>
        <w:rPr>
          <w:spacing w:val="-2"/>
        </w:rPr>
        <w:t>направленности.</w:t>
      </w:r>
    </w:p>
    <w:p w:rsidR="00194CDC" w:rsidRDefault="00D465A6">
      <w:pPr>
        <w:pStyle w:val="a5"/>
        <w:numPr>
          <w:ilvl w:val="0"/>
          <w:numId w:val="19"/>
        </w:numPr>
        <w:tabs>
          <w:tab w:val="left" w:pos="1107"/>
        </w:tabs>
        <w:spacing w:before="139"/>
        <w:ind w:left="1107" w:hanging="258"/>
        <w:jc w:val="both"/>
        <w:rPr>
          <w:sz w:val="24"/>
        </w:rPr>
      </w:pPr>
      <w:r>
        <w:rPr>
          <w:sz w:val="24"/>
        </w:rPr>
        <w:t>ценности</w:t>
      </w:r>
      <w:r>
        <w:rPr>
          <w:spacing w:val="-8"/>
          <w:sz w:val="24"/>
        </w:rPr>
        <w:t xml:space="preserve"> </w:t>
      </w:r>
      <w:r>
        <w:rPr>
          <w:sz w:val="24"/>
        </w:rPr>
        <w:t>научного</w:t>
      </w:r>
      <w:r>
        <w:rPr>
          <w:spacing w:val="-3"/>
          <w:sz w:val="24"/>
        </w:rPr>
        <w:t xml:space="preserve"> </w:t>
      </w:r>
      <w:r>
        <w:rPr>
          <w:spacing w:val="-2"/>
          <w:sz w:val="24"/>
        </w:rPr>
        <w:t>познания:</w:t>
      </w:r>
    </w:p>
    <w:p w:rsidR="00194CDC" w:rsidRDefault="00D465A6">
      <w:pPr>
        <w:pStyle w:val="a3"/>
        <w:spacing w:before="137" w:line="360" w:lineRule="auto"/>
        <w:ind w:right="283"/>
      </w:pPr>
      <w:r>
        <w:t>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194CDC" w:rsidRDefault="00D465A6">
      <w:pPr>
        <w:pStyle w:val="a3"/>
        <w:spacing w:before="1" w:line="360" w:lineRule="auto"/>
        <w:ind w:right="277"/>
      </w:pPr>
      <w:r>
        <w:t>совершенствование языковой и читательской культуры как средства взаимодействия между людьми и познанием мира;</w:t>
      </w:r>
    </w:p>
    <w:p w:rsidR="00194CDC" w:rsidRDefault="00D465A6">
      <w:pPr>
        <w:pStyle w:val="a3"/>
        <w:spacing w:line="360" w:lineRule="auto"/>
        <w:ind w:right="292"/>
      </w:pPr>
      <w:r>
        <w:t>осознание ценности научной деятельности; готовность осуществлять проектную и исследовательскую деятельность индивидуально и в группе.</w:t>
      </w:r>
    </w:p>
    <w:p w:rsidR="00194CDC" w:rsidRDefault="00D465A6">
      <w:pPr>
        <w:pStyle w:val="a5"/>
        <w:numPr>
          <w:ilvl w:val="1"/>
          <w:numId w:val="20"/>
        </w:numPr>
        <w:tabs>
          <w:tab w:val="left" w:pos="1267"/>
        </w:tabs>
        <w:spacing w:line="360" w:lineRule="auto"/>
        <w:ind w:left="140" w:right="283" w:firstLine="708"/>
        <w:jc w:val="both"/>
        <w:rPr>
          <w:sz w:val="24"/>
        </w:rPr>
      </w:pPr>
      <w:r>
        <w:rPr>
          <w:sz w:val="24"/>
        </w:rPr>
        <w:t>В результате изучения физической культуры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194CDC" w:rsidRDefault="00D465A6">
      <w:pPr>
        <w:pStyle w:val="a5"/>
        <w:numPr>
          <w:ilvl w:val="2"/>
          <w:numId w:val="20"/>
        </w:numPr>
        <w:tabs>
          <w:tab w:val="left" w:pos="1447"/>
        </w:tabs>
        <w:spacing w:before="1" w:line="360" w:lineRule="auto"/>
        <w:ind w:right="285" w:firstLine="708"/>
        <w:jc w:val="both"/>
        <w:rPr>
          <w:sz w:val="24"/>
        </w:rPr>
      </w:pPr>
      <w:r>
        <w:rPr>
          <w:sz w:val="24"/>
        </w:rPr>
        <w:t>У обучающегося будут сформированы следующие базовые логические действия как часть познавательных универсальных учебных действий:</w:t>
      </w:r>
    </w:p>
    <w:p w:rsidR="00194CDC" w:rsidRDefault="00D465A6">
      <w:pPr>
        <w:pStyle w:val="a3"/>
        <w:spacing w:line="360" w:lineRule="auto"/>
        <w:ind w:right="289"/>
      </w:pPr>
      <w:r>
        <w:t>самостоятельно формулировать и актуализировать проблему, рассматривать еѐ</w:t>
      </w:r>
      <w:r>
        <w:rPr>
          <w:spacing w:val="40"/>
        </w:rPr>
        <w:t xml:space="preserve"> </w:t>
      </w:r>
      <w:r>
        <w:rPr>
          <w:spacing w:val="-2"/>
        </w:rPr>
        <w:t>всесторонне;</w:t>
      </w:r>
    </w:p>
    <w:p w:rsidR="00194CDC" w:rsidRDefault="00D465A6">
      <w:pPr>
        <w:pStyle w:val="a3"/>
        <w:spacing w:line="360" w:lineRule="auto"/>
        <w:ind w:right="288"/>
      </w:pPr>
      <w:r>
        <w:t xml:space="preserve">устанавливать существенный признак или основания для сравнения, классификации и </w:t>
      </w:r>
      <w:r>
        <w:rPr>
          <w:spacing w:val="-2"/>
        </w:rPr>
        <w:t>обобщения;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left="849" w:right="931" w:firstLine="0"/>
        <w:jc w:val="left"/>
      </w:pPr>
      <w:r>
        <w:t>определять</w:t>
      </w:r>
      <w:r>
        <w:rPr>
          <w:spacing w:val="-5"/>
        </w:rPr>
        <w:t xml:space="preserve"> </w:t>
      </w:r>
      <w:r>
        <w:t>цели</w:t>
      </w:r>
      <w:r>
        <w:rPr>
          <w:spacing w:val="-4"/>
        </w:rPr>
        <w:t xml:space="preserve"> </w:t>
      </w:r>
      <w:r>
        <w:t>деятельности,</w:t>
      </w:r>
      <w:r>
        <w:rPr>
          <w:spacing w:val="-8"/>
        </w:rPr>
        <w:t xml:space="preserve"> </w:t>
      </w:r>
      <w:r>
        <w:t>задавать</w:t>
      </w:r>
      <w:r>
        <w:rPr>
          <w:spacing w:val="-5"/>
        </w:rPr>
        <w:t xml:space="preserve"> </w:t>
      </w:r>
      <w:r>
        <w:t>параметры</w:t>
      </w:r>
      <w:r>
        <w:rPr>
          <w:spacing w:val="-5"/>
        </w:rPr>
        <w:t xml:space="preserve"> </w:t>
      </w:r>
      <w:r>
        <w:t>и</w:t>
      </w:r>
      <w:r>
        <w:rPr>
          <w:spacing w:val="-5"/>
        </w:rPr>
        <w:t xml:space="preserve"> </w:t>
      </w:r>
      <w:r>
        <w:t>критерии</w:t>
      </w:r>
      <w:r>
        <w:rPr>
          <w:spacing w:val="-5"/>
        </w:rPr>
        <w:t xml:space="preserve"> </w:t>
      </w:r>
      <w:r>
        <w:t>их</w:t>
      </w:r>
      <w:r>
        <w:rPr>
          <w:spacing w:val="-6"/>
        </w:rPr>
        <w:t xml:space="preserve"> </w:t>
      </w:r>
      <w:r>
        <w:t>достижения; выявлять закономерности и противоречия в рассматриваемых явлениях;</w:t>
      </w:r>
    </w:p>
    <w:p w:rsidR="00194CDC" w:rsidRDefault="00D465A6">
      <w:pPr>
        <w:pStyle w:val="a3"/>
        <w:spacing w:before="1" w:line="360" w:lineRule="auto"/>
        <w:jc w:val="left"/>
      </w:pPr>
      <w:r>
        <w:t>разрабатывать</w:t>
      </w:r>
      <w:r>
        <w:rPr>
          <w:spacing w:val="40"/>
        </w:rPr>
        <w:t xml:space="preserve"> </w:t>
      </w:r>
      <w:r>
        <w:t>план</w:t>
      </w:r>
      <w:r>
        <w:rPr>
          <w:spacing w:val="40"/>
        </w:rPr>
        <w:t xml:space="preserve"> </w:t>
      </w:r>
      <w:r>
        <w:t>решения</w:t>
      </w:r>
      <w:r>
        <w:rPr>
          <w:spacing w:val="40"/>
        </w:rPr>
        <w:t xml:space="preserve"> </w:t>
      </w:r>
      <w:r>
        <w:t>проблемы</w:t>
      </w:r>
      <w:r>
        <w:rPr>
          <w:spacing w:val="40"/>
        </w:rPr>
        <w:t xml:space="preserve"> </w:t>
      </w:r>
      <w:r>
        <w:t>с</w:t>
      </w:r>
      <w:r>
        <w:rPr>
          <w:spacing w:val="40"/>
        </w:rPr>
        <w:t xml:space="preserve"> </w:t>
      </w:r>
      <w:r>
        <w:t>учѐтом</w:t>
      </w:r>
      <w:r>
        <w:rPr>
          <w:spacing w:val="40"/>
        </w:rPr>
        <w:t xml:space="preserve"> </w:t>
      </w:r>
      <w:r>
        <w:t>анализа</w:t>
      </w:r>
      <w:r>
        <w:rPr>
          <w:spacing w:val="40"/>
        </w:rPr>
        <w:t xml:space="preserve"> </w:t>
      </w:r>
      <w:r>
        <w:t>имеющихся</w:t>
      </w:r>
      <w:r>
        <w:rPr>
          <w:spacing w:val="40"/>
        </w:rPr>
        <w:t xml:space="preserve"> </w:t>
      </w:r>
      <w:r>
        <w:t>материальных</w:t>
      </w:r>
      <w:r>
        <w:rPr>
          <w:spacing w:val="40"/>
        </w:rPr>
        <w:t xml:space="preserve"> </w:t>
      </w:r>
      <w:r>
        <w:t>и</w:t>
      </w:r>
      <w:r>
        <w:rPr>
          <w:spacing w:val="40"/>
        </w:rPr>
        <w:t xml:space="preserve"> </w:t>
      </w:r>
      <w:r>
        <w:t>нематериальных ресурсов;</w:t>
      </w:r>
    </w:p>
    <w:p w:rsidR="00194CDC" w:rsidRDefault="00D465A6">
      <w:pPr>
        <w:pStyle w:val="a3"/>
        <w:spacing w:line="360" w:lineRule="auto"/>
        <w:jc w:val="left"/>
      </w:pPr>
      <w:r>
        <w:t>вносить коррективы в деятельность, оценивать соответствие результатов целям, оценивать риски последствий деятельности;</w:t>
      </w:r>
    </w:p>
    <w:p w:rsidR="00194CDC" w:rsidRDefault="00D465A6">
      <w:pPr>
        <w:pStyle w:val="a3"/>
        <w:tabs>
          <w:tab w:val="left" w:pos="2789"/>
          <w:tab w:val="left" w:pos="3199"/>
          <w:tab w:val="left" w:pos="4580"/>
          <w:tab w:val="left" w:pos="5551"/>
          <w:tab w:val="left" w:pos="5950"/>
          <w:tab w:val="left" w:pos="7170"/>
          <w:tab w:val="left" w:pos="8540"/>
          <w:tab w:val="left" w:pos="10212"/>
        </w:tabs>
        <w:spacing w:line="360" w:lineRule="auto"/>
        <w:ind w:right="288"/>
        <w:jc w:val="left"/>
      </w:pPr>
      <w:r>
        <w:rPr>
          <w:spacing w:val="-2"/>
        </w:rPr>
        <w:t>координировать</w:t>
      </w:r>
      <w:r>
        <w:tab/>
      </w:r>
      <w:r>
        <w:rPr>
          <w:spacing w:val="-10"/>
        </w:rPr>
        <w:t>и</w:t>
      </w:r>
      <w:r>
        <w:tab/>
      </w:r>
      <w:r>
        <w:rPr>
          <w:spacing w:val="-2"/>
        </w:rPr>
        <w:t>выполнять</w:t>
      </w:r>
      <w:r>
        <w:tab/>
      </w:r>
      <w:r>
        <w:rPr>
          <w:spacing w:val="-2"/>
        </w:rPr>
        <w:t>работу</w:t>
      </w:r>
      <w:r>
        <w:tab/>
      </w:r>
      <w:r>
        <w:rPr>
          <w:spacing w:val="-10"/>
        </w:rPr>
        <w:t>в</w:t>
      </w:r>
      <w:r>
        <w:tab/>
      </w:r>
      <w:r>
        <w:rPr>
          <w:spacing w:val="-2"/>
        </w:rPr>
        <w:t>условиях</w:t>
      </w:r>
      <w:r>
        <w:tab/>
      </w:r>
      <w:r>
        <w:rPr>
          <w:spacing w:val="-2"/>
        </w:rPr>
        <w:t>реального,</w:t>
      </w:r>
      <w:r>
        <w:tab/>
      </w:r>
      <w:r>
        <w:rPr>
          <w:spacing w:val="-2"/>
        </w:rPr>
        <w:t>виртуального</w:t>
      </w:r>
      <w:r>
        <w:tab/>
      </w:r>
      <w:r>
        <w:rPr>
          <w:spacing w:val="-10"/>
        </w:rPr>
        <w:t xml:space="preserve">и </w:t>
      </w:r>
      <w:r>
        <w:t>комбинированного взаимодействия;</w:t>
      </w:r>
    </w:p>
    <w:p w:rsidR="00194CDC" w:rsidRDefault="00D465A6">
      <w:pPr>
        <w:pStyle w:val="a3"/>
        <w:ind w:left="849" w:firstLine="0"/>
        <w:jc w:val="left"/>
      </w:pPr>
      <w:r>
        <w:t>развивать</w:t>
      </w:r>
      <w:r>
        <w:rPr>
          <w:spacing w:val="-6"/>
        </w:rPr>
        <w:t xml:space="preserve"> </w:t>
      </w:r>
      <w:r>
        <w:t>креативное</w:t>
      </w:r>
      <w:r>
        <w:rPr>
          <w:spacing w:val="-5"/>
        </w:rPr>
        <w:t xml:space="preserve"> </w:t>
      </w:r>
      <w:r>
        <w:t>мышление</w:t>
      </w:r>
      <w:r>
        <w:rPr>
          <w:spacing w:val="-4"/>
        </w:rPr>
        <w:t xml:space="preserve"> </w:t>
      </w:r>
      <w:r>
        <w:t>при</w:t>
      </w:r>
      <w:r>
        <w:rPr>
          <w:spacing w:val="-4"/>
        </w:rPr>
        <w:t xml:space="preserve"> </w:t>
      </w:r>
      <w:r>
        <w:t>решении</w:t>
      </w:r>
      <w:r>
        <w:rPr>
          <w:spacing w:val="-2"/>
        </w:rPr>
        <w:t xml:space="preserve"> </w:t>
      </w:r>
      <w:r>
        <w:t>жизненных</w:t>
      </w:r>
      <w:r>
        <w:rPr>
          <w:spacing w:val="-1"/>
        </w:rPr>
        <w:t xml:space="preserve"> </w:t>
      </w:r>
      <w:r>
        <w:rPr>
          <w:spacing w:val="-2"/>
        </w:rPr>
        <w:t>проблем.</w:t>
      </w:r>
    </w:p>
    <w:p w:rsidR="00194CDC" w:rsidRDefault="00D465A6">
      <w:pPr>
        <w:pStyle w:val="a5"/>
        <w:numPr>
          <w:ilvl w:val="2"/>
          <w:numId w:val="20"/>
        </w:numPr>
        <w:tabs>
          <w:tab w:val="left" w:pos="1447"/>
        </w:tabs>
        <w:spacing w:before="139" w:line="360" w:lineRule="auto"/>
        <w:ind w:right="289" w:firstLine="708"/>
        <w:rPr>
          <w:sz w:val="24"/>
        </w:rPr>
      </w:pPr>
      <w:r>
        <w:rPr>
          <w:sz w:val="24"/>
        </w:rPr>
        <w:t>У</w:t>
      </w:r>
      <w:r>
        <w:rPr>
          <w:spacing w:val="80"/>
          <w:sz w:val="24"/>
        </w:rPr>
        <w:t xml:space="preserve"> </w:t>
      </w:r>
      <w:r>
        <w:rPr>
          <w:sz w:val="24"/>
        </w:rPr>
        <w:t>обучающегося</w:t>
      </w:r>
      <w:r>
        <w:rPr>
          <w:spacing w:val="80"/>
          <w:sz w:val="24"/>
        </w:rPr>
        <w:t xml:space="preserve"> </w:t>
      </w:r>
      <w:r>
        <w:rPr>
          <w:sz w:val="24"/>
        </w:rPr>
        <w:t>будут</w:t>
      </w:r>
      <w:r>
        <w:rPr>
          <w:spacing w:val="80"/>
          <w:sz w:val="24"/>
        </w:rPr>
        <w:t xml:space="preserve"> </w:t>
      </w:r>
      <w:r>
        <w:rPr>
          <w:sz w:val="24"/>
        </w:rPr>
        <w:t>сформированы</w:t>
      </w:r>
      <w:r>
        <w:rPr>
          <w:spacing w:val="80"/>
          <w:sz w:val="24"/>
        </w:rPr>
        <w:t xml:space="preserve"> </w:t>
      </w:r>
      <w:r>
        <w:rPr>
          <w:sz w:val="24"/>
        </w:rPr>
        <w:t>следующие</w:t>
      </w:r>
      <w:r>
        <w:rPr>
          <w:spacing w:val="80"/>
          <w:sz w:val="24"/>
        </w:rPr>
        <w:t xml:space="preserve"> </w:t>
      </w:r>
      <w:r>
        <w:rPr>
          <w:sz w:val="24"/>
        </w:rPr>
        <w:t>базовые</w:t>
      </w:r>
      <w:r>
        <w:rPr>
          <w:spacing w:val="80"/>
          <w:sz w:val="24"/>
        </w:rPr>
        <w:t xml:space="preserve"> </w:t>
      </w:r>
      <w:r>
        <w:rPr>
          <w:sz w:val="24"/>
        </w:rPr>
        <w:t>исследовательские</w:t>
      </w:r>
      <w:r>
        <w:rPr>
          <w:spacing w:val="80"/>
          <w:w w:val="150"/>
          <w:sz w:val="24"/>
        </w:rPr>
        <w:t xml:space="preserve"> </w:t>
      </w:r>
      <w:r>
        <w:rPr>
          <w:sz w:val="24"/>
        </w:rPr>
        <w:t>действия как часть познавательных универсальных учебных действий:</w:t>
      </w:r>
    </w:p>
    <w:p w:rsidR="00194CDC" w:rsidRDefault="00D465A6">
      <w:pPr>
        <w:pStyle w:val="a3"/>
        <w:spacing w:before="1" w:line="360" w:lineRule="auto"/>
        <w:ind w:right="287"/>
      </w:pPr>
      <w:r>
        <w:t>владеть навыками учебно-исследовательской и проектной деятельности, навыками разрешения проблем; способностью и готовностью к самостоятельному поиску методов решения практических задач, применению различных методов познания;</w:t>
      </w:r>
    </w:p>
    <w:p w:rsidR="00194CDC" w:rsidRDefault="00D465A6">
      <w:pPr>
        <w:pStyle w:val="a3"/>
        <w:spacing w:line="360" w:lineRule="auto"/>
        <w:ind w:right="287"/>
      </w:pPr>
      <w:r>
        <w:t>осуществлять различные виды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p>
    <w:p w:rsidR="00194CDC" w:rsidRDefault="00D465A6">
      <w:pPr>
        <w:pStyle w:val="a3"/>
        <w:spacing w:line="360" w:lineRule="auto"/>
        <w:ind w:right="291"/>
      </w:pPr>
      <w:r>
        <w:t>формирование научного типа мышления, владение научной терминологией, ключевыми понятиями и методами;</w:t>
      </w:r>
    </w:p>
    <w:p w:rsidR="00194CDC" w:rsidRDefault="00D465A6">
      <w:pPr>
        <w:pStyle w:val="a3"/>
        <w:spacing w:line="360" w:lineRule="auto"/>
        <w:ind w:right="289"/>
      </w:pPr>
      <w:r>
        <w:t>ставить и формулировать собственные задачи в образовательной деятельности и</w:t>
      </w:r>
      <w:r>
        <w:rPr>
          <w:spacing w:val="40"/>
        </w:rPr>
        <w:t xml:space="preserve"> </w:t>
      </w:r>
      <w:r>
        <w:t>жизненных ситуациях;</w:t>
      </w:r>
    </w:p>
    <w:p w:rsidR="00194CDC" w:rsidRDefault="00D465A6">
      <w:pPr>
        <w:pStyle w:val="a3"/>
        <w:spacing w:line="360" w:lineRule="auto"/>
        <w:ind w:right="282"/>
      </w:pPr>
      <w:r>
        <w:t>выявлять причинно-следственные связи и актуализировать задачу, выдвигать гипотезу еѐ решения, находить аргументы для доказательства своих утверждений, задавать параметры и критерии решения;</w:t>
      </w:r>
    </w:p>
    <w:p w:rsidR="00194CDC" w:rsidRDefault="00D465A6">
      <w:pPr>
        <w:pStyle w:val="a3"/>
        <w:spacing w:line="360" w:lineRule="auto"/>
        <w:ind w:right="291"/>
      </w:pPr>
      <w: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194CDC" w:rsidRDefault="00D465A6">
      <w:pPr>
        <w:pStyle w:val="a3"/>
        <w:ind w:left="849" w:firstLine="0"/>
      </w:pPr>
      <w:r>
        <w:t>давать</w:t>
      </w:r>
      <w:r>
        <w:rPr>
          <w:spacing w:val="-3"/>
        </w:rPr>
        <w:t xml:space="preserve"> </w:t>
      </w:r>
      <w:r>
        <w:t>оценку</w:t>
      </w:r>
      <w:r>
        <w:rPr>
          <w:spacing w:val="-11"/>
        </w:rPr>
        <w:t xml:space="preserve"> </w:t>
      </w:r>
      <w:r>
        <w:t>новым</w:t>
      </w:r>
      <w:r>
        <w:rPr>
          <w:spacing w:val="-2"/>
        </w:rPr>
        <w:t xml:space="preserve"> </w:t>
      </w:r>
      <w:r>
        <w:t>ситуациям,</w:t>
      </w:r>
      <w:r>
        <w:rPr>
          <w:spacing w:val="-3"/>
        </w:rPr>
        <w:t xml:space="preserve"> </w:t>
      </w:r>
      <w:r>
        <w:t>оценивать</w:t>
      </w:r>
      <w:r>
        <w:rPr>
          <w:spacing w:val="-5"/>
        </w:rPr>
        <w:t xml:space="preserve"> </w:t>
      </w:r>
      <w:r>
        <w:t>приобретѐнный</w:t>
      </w:r>
      <w:r>
        <w:rPr>
          <w:spacing w:val="-2"/>
        </w:rPr>
        <w:t xml:space="preserve"> опыт;</w:t>
      </w:r>
    </w:p>
    <w:p w:rsidR="00194CDC" w:rsidRDefault="00D465A6">
      <w:pPr>
        <w:pStyle w:val="a3"/>
        <w:spacing w:before="139" w:line="360" w:lineRule="auto"/>
        <w:ind w:right="290"/>
      </w:pPr>
      <w:r>
        <w:t>осуществлять целенаправленный поиск переноса средств и способов действия в профессиональную среду;</w:t>
      </w:r>
    </w:p>
    <w:p w:rsidR="00194CDC" w:rsidRDefault="00D465A6">
      <w:pPr>
        <w:pStyle w:val="a3"/>
        <w:spacing w:line="360" w:lineRule="auto"/>
        <w:ind w:left="849" w:right="625" w:firstLine="0"/>
      </w:pPr>
      <w:r>
        <w:t>уметь</w:t>
      </w:r>
      <w:r>
        <w:rPr>
          <w:spacing w:val="-5"/>
        </w:rPr>
        <w:t xml:space="preserve"> </w:t>
      </w:r>
      <w:r>
        <w:t>переносить</w:t>
      </w:r>
      <w:r>
        <w:rPr>
          <w:spacing w:val="-5"/>
        </w:rPr>
        <w:t xml:space="preserve"> </w:t>
      </w:r>
      <w:r>
        <w:t>знания</w:t>
      </w:r>
      <w:r>
        <w:rPr>
          <w:spacing w:val="-5"/>
        </w:rPr>
        <w:t xml:space="preserve"> </w:t>
      </w:r>
      <w:r>
        <w:t>в</w:t>
      </w:r>
      <w:r>
        <w:rPr>
          <w:spacing w:val="-6"/>
        </w:rPr>
        <w:t xml:space="preserve"> </w:t>
      </w:r>
      <w:r>
        <w:t>познавательную</w:t>
      </w:r>
      <w:r>
        <w:rPr>
          <w:spacing w:val="-5"/>
        </w:rPr>
        <w:t xml:space="preserve"> </w:t>
      </w:r>
      <w:r>
        <w:t>и</w:t>
      </w:r>
      <w:r>
        <w:rPr>
          <w:spacing w:val="-3"/>
        </w:rPr>
        <w:t xml:space="preserve"> </w:t>
      </w:r>
      <w:r>
        <w:t>практическую</w:t>
      </w:r>
      <w:r>
        <w:rPr>
          <w:spacing w:val="-5"/>
        </w:rPr>
        <w:t xml:space="preserve"> </w:t>
      </w:r>
      <w:r>
        <w:t>области</w:t>
      </w:r>
      <w:r>
        <w:rPr>
          <w:spacing w:val="-5"/>
        </w:rPr>
        <w:t xml:space="preserve"> </w:t>
      </w:r>
      <w:r>
        <w:t>жизнедеятельности; уметь интегрировать знания из разных предметных областей;</w:t>
      </w:r>
    </w:p>
    <w:p w:rsidR="00194CDC" w:rsidRDefault="00D465A6">
      <w:pPr>
        <w:pStyle w:val="a3"/>
        <w:spacing w:line="360" w:lineRule="auto"/>
        <w:ind w:right="289"/>
      </w:pPr>
      <w:r>
        <w:t>выдвигать новые идеи, предлагать оригинальные подходы и решения; ставить проблемы и задачи, допускающие альтернативные решения.</w:t>
      </w:r>
    </w:p>
    <w:p w:rsidR="00194CDC" w:rsidRDefault="00D465A6">
      <w:pPr>
        <w:pStyle w:val="a5"/>
        <w:numPr>
          <w:ilvl w:val="2"/>
          <w:numId w:val="20"/>
        </w:numPr>
        <w:tabs>
          <w:tab w:val="left" w:pos="1447"/>
        </w:tabs>
        <w:spacing w:line="360" w:lineRule="auto"/>
        <w:ind w:right="289" w:firstLine="708"/>
        <w:jc w:val="both"/>
        <w:rPr>
          <w:sz w:val="24"/>
        </w:rPr>
      </w:pPr>
      <w:r>
        <w:rPr>
          <w:sz w:val="24"/>
        </w:rPr>
        <w:t>У обучающегося будут сформированы умения работать с информацией как часть познавательных универсальных учебных действий:</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9"/>
      </w:pPr>
      <w:r>
        <w:t>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rsidR="00194CDC" w:rsidRDefault="00D465A6">
      <w:pPr>
        <w:pStyle w:val="a3"/>
        <w:spacing w:before="2" w:line="360" w:lineRule="auto"/>
        <w:ind w:right="289" w:firstLine="768"/>
      </w:pPr>
      <w:r>
        <w:t>создавать тексты в различных форматах с учѐтом назначения информации и целевой аудитории, выбирая оптимальную форму представления и визуализации;</w:t>
      </w:r>
    </w:p>
    <w:p w:rsidR="00194CDC" w:rsidRDefault="00D465A6">
      <w:pPr>
        <w:pStyle w:val="a3"/>
        <w:spacing w:line="360" w:lineRule="auto"/>
        <w:ind w:right="292"/>
      </w:pPr>
      <w:r>
        <w:t>оценивать достоверность, легитимность информации, еѐ соответствие правовым и морально-этическим нормам;</w:t>
      </w:r>
    </w:p>
    <w:p w:rsidR="00194CDC" w:rsidRDefault="00D465A6">
      <w:pPr>
        <w:pStyle w:val="a3"/>
        <w:spacing w:line="360" w:lineRule="auto"/>
        <w:ind w:right="287"/>
      </w:pPr>
      <w:r>
        <w:t>использовать средства информационных и коммуникационных технологий в решении когнитивных, коммуникативных и организационных задач</w:t>
      </w:r>
      <w:r>
        <w:rPr>
          <w:spacing w:val="40"/>
        </w:rPr>
        <w:t xml:space="preserve"> </w:t>
      </w:r>
      <w:r>
        <w:t>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194CDC" w:rsidRDefault="00D465A6">
      <w:pPr>
        <w:pStyle w:val="a3"/>
        <w:spacing w:before="1" w:line="360" w:lineRule="auto"/>
        <w:ind w:right="279"/>
      </w:pPr>
      <w:r>
        <w:t xml:space="preserve">владеть навыками распознавания и защиты информации, информационной безопасности </w:t>
      </w:r>
      <w:r>
        <w:rPr>
          <w:spacing w:val="-2"/>
        </w:rPr>
        <w:t>личности.</w:t>
      </w:r>
    </w:p>
    <w:p w:rsidR="00194CDC" w:rsidRDefault="00D465A6">
      <w:pPr>
        <w:pStyle w:val="a5"/>
        <w:numPr>
          <w:ilvl w:val="2"/>
          <w:numId w:val="20"/>
        </w:numPr>
        <w:tabs>
          <w:tab w:val="left" w:pos="1447"/>
        </w:tabs>
        <w:spacing w:line="360" w:lineRule="auto"/>
        <w:ind w:right="288" w:firstLine="708"/>
        <w:jc w:val="both"/>
        <w:rPr>
          <w:sz w:val="24"/>
        </w:rPr>
      </w:pPr>
      <w:r>
        <w:rPr>
          <w:sz w:val="24"/>
        </w:rPr>
        <w:t>У обучающегося будут сформированы умения общения как часть коммуникативных универсальных учебных действий:</w:t>
      </w:r>
    </w:p>
    <w:p w:rsidR="00194CDC" w:rsidRDefault="00D465A6">
      <w:pPr>
        <w:pStyle w:val="a3"/>
        <w:ind w:left="849" w:firstLine="0"/>
        <w:jc w:val="left"/>
      </w:pPr>
      <w:r>
        <w:t>осуществлять</w:t>
      </w:r>
      <w:r>
        <w:rPr>
          <w:spacing w:val="-3"/>
        </w:rPr>
        <w:t xml:space="preserve"> </w:t>
      </w:r>
      <w:r>
        <w:t>коммуникации</w:t>
      </w:r>
      <w:r>
        <w:rPr>
          <w:spacing w:val="-3"/>
        </w:rPr>
        <w:t xml:space="preserve"> </w:t>
      </w:r>
      <w:r>
        <w:t>во</w:t>
      </w:r>
      <w:r>
        <w:rPr>
          <w:spacing w:val="-4"/>
        </w:rPr>
        <w:t xml:space="preserve"> </w:t>
      </w:r>
      <w:r>
        <w:t>всех</w:t>
      </w:r>
      <w:r>
        <w:rPr>
          <w:spacing w:val="-1"/>
        </w:rPr>
        <w:t xml:space="preserve"> </w:t>
      </w:r>
      <w:r>
        <w:t>сферах</w:t>
      </w:r>
      <w:r>
        <w:rPr>
          <w:spacing w:val="-1"/>
        </w:rPr>
        <w:t xml:space="preserve"> </w:t>
      </w:r>
      <w:r>
        <w:rPr>
          <w:spacing w:val="-2"/>
        </w:rPr>
        <w:t>жизни;</w:t>
      </w:r>
    </w:p>
    <w:p w:rsidR="00194CDC" w:rsidRDefault="00D465A6">
      <w:pPr>
        <w:pStyle w:val="a3"/>
        <w:spacing w:before="137" w:line="360" w:lineRule="auto"/>
        <w:jc w:val="left"/>
      </w:pPr>
      <w:r>
        <w:t>распознавать</w:t>
      </w:r>
      <w:r>
        <w:rPr>
          <w:spacing w:val="40"/>
        </w:rPr>
        <w:t xml:space="preserve"> </w:t>
      </w:r>
      <w:r>
        <w:t>невербальные</w:t>
      </w:r>
      <w:r>
        <w:rPr>
          <w:spacing w:val="40"/>
        </w:rPr>
        <w:t xml:space="preserve"> </w:t>
      </w:r>
      <w:r>
        <w:t>средства</w:t>
      </w:r>
      <w:r>
        <w:rPr>
          <w:spacing w:val="40"/>
        </w:rPr>
        <w:t xml:space="preserve"> </w:t>
      </w:r>
      <w:r>
        <w:t>общения,</w:t>
      </w:r>
      <w:r>
        <w:rPr>
          <w:spacing w:val="40"/>
        </w:rPr>
        <w:t xml:space="preserve"> </w:t>
      </w:r>
      <w:r>
        <w:t>понимать</w:t>
      </w:r>
      <w:r>
        <w:rPr>
          <w:spacing w:val="40"/>
        </w:rPr>
        <w:t xml:space="preserve"> </w:t>
      </w:r>
      <w:r>
        <w:t>значение</w:t>
      </w:r>
      <w:r>
        <w:rPr>
          <w:spacing w:val="40"/>
        </w:rPr>
        <w:t xml:space="preserve"> </w:t>
      </w:r>
      <w:r>
        <w:t>социальных</w:t>
      </w:r>
      <w:r>
        <w:rPr>
          <w:spacing w:val="40"/>
        </w:rPr>
        <w:t xml:space="preserve"> </w:t>
      </w:r>
      <w:r>
        <w:t>знаков,</w:t>
      </w:r>
      <w:r>
        <w:rPr>
          <w:spacing w:val="80"/>
        </w:rPr>
        <w:t xml:space="preserve"> </w:t>
      </w:r>
      <w:r>
        <w:t>распознавать предпосылки конфликтных ситуаций и смягчать конфликты;</w:t>
      </w:r>
    </w:p>
    <w:p w:rsidR="00194CDC" w:rsidRDefault="00D465A6">
      <w:pPr>
        <w:pStyle w:val="a3"/>
        <w:ind w:left="849" w:firstLine="0"/>
        <w:jc w:val="left"/>
      </w:pPr>
      <w:r>
        <w:t>владеть</w:t>
      </w:r>
      <w:r>
        <w:rPr>
          <w:spacing w:val="-5"/>
        </w:rPr>
        <w:t xml:space="preserve"> </w:t>
      </w:r>
      <w:r>
        <w:t>различными</w:t>
      </w:r>
      <w:r>
        <w:rPr>
          <w:spacing w:val="-3"/>
        </w:rPr>
        <w:t xml:space="preserve"> </w:t>
      </w:r>
      <w:r>
        <w:t>способами</w:t>
      </w:r>
      <w:r>
        <w:rPr>
          <w:spacing w:val="-3"/>
        </w:rPr>
        <w:t xml:space="preserve"> </w:t>
      </w:r>
      <w:r>
        <w:t>общения</w:t>
      </w:r>
      <w:r>
        <w:rPr>
          <w:spacing w:val="-3"/>
        </w:rPr>
        <w:t xml:space="preserve"> </w:t>
      </w:r>
      <w:r>
        <w:t>и</w:t>
      </w:r>
      <w:r>
        <w:rPr>
          <w:spacing w:val="-2"/>
        </w:rPr>
        <w:t xml:space="preserve"> взаимодействия;</w:t>
      </w:r>
    </w:p>
    <w:p w:rsidR="00194CDC" w:rsidRDefault="00D465A6">
      <w:pPr>
        <w:pStyle w:val="a3"/>
        <w:spacing w:before="139"/>
        <w:ind w:left="849" w:firstLine="0"/>
        <w:jc w:val="left"/>
      </w:pPr>
      <w:r>
        <w:t>аргументированно</w:t>
      </w:r>
      <w:r>
        <w:rPr>
          <w:spacing w:val="-7"/>
        </w:rPr>
        <w:t xml:space="preserve"> </w:t>
      </w:r>
      <w:r>
        <w:t>вести</w:t>
      </w:r>
      <w:r>
        <w:rPr>
          <w:spacing w:val="-4"/>
        </w:rPr>
        <w:t xml:space="preserve"> </w:t>
      </w:r>
      <w:r>
        <w:t>диалог,</w:t>
      </w:r>
      <w:r>
        <w:rPr>
          <w:spacing w:val="-2"/>
        </w:rPr>
        <w:t xml:space="preserve"> </w:t>
      </w:r>
      <w:r>
        <w:t>уметь</w:t>
      </w:r>
      <w:r>
        <w:rPr>
          <w:spacing w:val="-4"/>
        </w:rPr>
        <w:t xml:space="preserve"> </w:t>
      </w:r>
      <w:r>
        <w:t>смягчать</w:t>
      </w:r>
      <w:r>
        <w:rPr>
          <w:spacing w:val="-4"/>
        </w:rPr>
        <w:t xml:space="preserve"> </w:t>
      </w:r>
      <w:r>
        <w:t>конфликтные</w:t>
      </w:r>
      <w:r>
        <w:rPr>
          <w:spacing w:val="-6"/>
        </w:rPr>
        <w:t xml:space="preserve"> </w:t>
      </w:r>
      <w:r>
        <w:rPr>
          <w:spacing w:val="-2"/>
        </w:rPr>
        <w:t>ситуации;</w:t>
      </w:r>
    </w:p>
    <w:p w:rsidR="00194CDC" w:rsidRDefault="00D465A6">
      <w:pPr>
        <w:pStyle w:val="a3"/>
        <w:spacing w:before="137"/>
        <w:ind w:left="849" w:firstLine="0"/>
        <w:jc w:val="left"/>
      </w:pPr>
      <w:r>
        <w:t>развѐрнуто</w:t>
      </w:r>
      <w:r>
        <w:rPr>
          <w:spacing w:val="-5"/>
        </w:rPr>
        <w:t xml:space="preserve"> </w:t>
      </w:r>
      <w:r>
        <w:t>и</w:t>
      </w:r>
      <w:r>
        <w:rPr>
          <w:spacing w:val="-2"/>
        </w:rPr>
        <w:t xml:space="preserve"> </w:t>
      </w:r>
      <w:r>
        <w:t>логично</w:t>
      </w:r>
      <w:r>
        <w:rPr>
          <w:spacing w:val="-2"/>
        </w:rPr>
        <w:t xml:space="preserve"> </w:t>
      </w:r>
      <w:r>
        <w:t>излагать</w:t>
      </w:r>
      <w:r>
        <w:rPr>
          <w:spacing w:val="-3"/>
        </w:rPr>
        <w:t xml:space="preserve"> </w:t>
      </w:r>
      <w:r>
        <w:t>свою</w:t>
      </w:r>
      <w:r>
        <w:rPr>
          <w:spacing w:val="-3"/>
        </w:rPr>
        <w:t xml:space="preserve"> </w:t>
      </w:r>
      <w:r>
        <w:t>точку</w:t>
      </w:r>
      <w:r>
        <w:rPr>
          <w:spacing w:val="-10"/>
        </w:rPr>
        <w:t xml:space="preserve"> </w:t>
      </w:r>
      <w:r>
        <w:t>зрения</w:t>
      </w:r>
      <w:r>
        <w:rPr>
          <w:spacing w:val="-2"/>
        </w:rPr>
        <w:t xml:space="preserve"> </w:t>
      </w:r>
      <w:r>
        <w:t>с использованием</w:t>
      </w:r>
      <w:r>
        <w:rPr>
          <w:spacing w:val="-3"/>
        </w:rPr>
        <w:t xml:space="preserve"> </w:t>
      </w:r>
      <w:r>
        <w:t>языковых</w:t>
      </w:r>
      <w:r>
        <w:rPr>
          <w:spacing w:val="-1"/>
        </w:rPr>
        <w:t xml:space="preserve"> </w:t>
      </w:r>
      <w:r>
        <w:rPr>
          <w:spacing w:val="-2"/>
        </w:rPr>
        <w:t>средств.</w:t>
      </w:r>
    </w:p>
    <w:p w:rsidR="00194CDC" w:rsidRDefault="00D465A6">
      <w:pPr>
        <w:pStyle w:val="a5"/>
        <w:numPr>
          <w:ilvl w:val="2"/>
          <w:numId w:val="20"/>
        </w:numPr>
        <w:tabs>
          <w:tab w:val="left" w:pos="1447"/>
          <w:tab w:val="left" w:pos="1861"/>
          <w:tab w:val="left" w:pos="3598"/>
          <w:tab w:val="left" w:pos="4430"/>
          <w:tab w:val="left" w:pos="6207"/>
          <w:tab w:val="left" w:pos="7192"/>
          <w:tab w:val="left" w:pos="9209"/>
          <w:tab w:val="left" w:pos="9791"/>
        </w:tabs>
        <w:spacing w:before="139" w:line="360" w:lineRule="auto"/>
        <w:ind w:right="291" w:firstLine="708"/>
        <w:rPr>
          <w:sz w:val="24"/>
        </w:rPr>
      </w:pPr>
      <w:r>
        <w:rPr>
          <w:spacing w:val="-10"/>
          <w:sz w:val="24"/>
        </w:rPr>
        <w:t>У</w:t>
      </w:r>
      <w:r>
        <w:rPr>
          <w:sz w:val="24"/>
        </w:rPr>
        <w:tab/>
      </w:r>
      <w:r>
        <w:rPr>
          <w:spacing w:val="-2"/>
          <w:sz w:val="24"/>
        </w:rPr>
        <w:t>обучающегося</w:t>
      </w:r>
      <w:r>
        <w:rPr>
          <w:sz w:val="24"/>
        </w:rPr>
        <w:tab/>
      </w:r>
      <w:r>
        <w:rPr>
          <w:spacing w:val="-4"/>
          <w:sz w:val="24"/>
        </w:rPr>
        <w:t>будут</w:t>
      </w:r>
      <w:r>
        <w:rPr>
          <w:sz w:val="24"/>
        </w:rPr>
        <w:tab/>
      </w:r>
      <w:r>
        <w:rPr>
          <w:spacing w:val="-2"/>
          <w:sz w:val="24"/>
        </w:rPr>
        <w:t>сформированы</w:t>
      </w:r>
      <w:r>
        <w:rPr>
          <w:sz w:val="24"/>
        </w:rPr>
        <w:tab/>
      </w:r>
      <w:r>
        <w:rPr>
          <w:spacing w:val="-2"/>
          <w:sz w:val="24"/>
        </w:rPr>
        <w:t>умения</w:t>
      </w:r>
      <w:r>
        <w:rPr>
          <w:sz w:val="24"/>
        </w:rPr>
        <w:tab/>
      </w:r>
      <w:r>
        <w:rPr>
          <w:spacing w:val="-2"/>
          <w:sz w:val="24"/>
        </w:rPr>
        <w:t>самоорганизации</w:t>
      </w:r>
      <w:r>
        <w:rPr>
          <w:sz w:val="24"/>
        </w:rPr>
        <w:tab/>
      </w:r>
      <w:r>
        <w:rPr>
          <w:spacing w:val="-4"/>
          <w:sz w:val="24"/>
        </w:rPr>
        <w:t>как</w:t>
      </w:r>
      <w:r>
        <w:rPr>
          <w:sz w:val="24"/>
        </w:rPr>
        <w:tab/>
      </w:r>
      <w:r>
        <w:rPr>
          <w:spacing w:val="-2"/>
          <w:sz w:val="24"/>
        </w:rPr>
        <w:t xml:space="preserve">часть </w:t>
      </w:r>
      <w:r>
        <w:rPr>
          <w:sz w:val="24"/>
        </w:rPr>
        <w:t>регулятивных универсальных учебных действий:</w:t>
      </w:r>
    </w:p>
    <w:p w:rsidR="00194CDC" w:rsidRDefault="00D465A6">
      <w:pPr>
        <w:pStyle w:val="a3"/>
        <w:spacing w:line="360" w:lineRule="auto"/>
        <w:jc w:val="left"/>
      </w:pPr>
      <w:r>
        <w:t>самостоятельно осуществлять познавательную деятельность,</w:t>
      </w:r>
      <w:r>
        <w:rPr>
          <w:spacing w:val="-1"/>
        </w:rPr>
        <w:t xml:space="preserve"> </w:t>
      </w:r>
      <w:r>
        <w:t>выявлять проблемы, ставить и формулировать собственные задачи в образовательной деятельности и жизненных ситуациях;</w:t>
      </w:r>
    </w:p>
    <w:p w:rsidR="00194CDC" w:rsidRDefault="00D465A6">
      <w:pPr>
        <w:pStyle w:val="a3"/>
        <w:spacing w:line="360" w:lineRule="auto"/>
        <w:jc w:val="left"/>
      </w:pPr>
      <w:r>
        <w:t>самостоятельно</w:t>
      </w:r>
      <w:r>
        <w:rPr>
          <w:spacing w:val="80"/>
        </w:rPr>
        <w:t xml:space="preserve"> </w:t>
      </w:r>
      <w:r>
        <w:t>составлять</w:t>
      </w:r>
      <w:r>
        <w:rPr>
          <w:spacing w:val="80"/>
        </w:rPr>
        <w:t xml:space="preserve"> </w:t>
      </w:r>
      <w:r>
        <w:t>план</w:t>
      </w:r>
      <w:r>
        <w:rPr>
          <w:spacing w:val="80"/>
        </w:rPr>
        <w:t xml:space="preserve"> </w:t>
      </w:r>
      <w:r>
        <w:t>решения</w:t>
      </w:r>
      <w:r>
        <w:rPr>
          <w:spacing w:val="80"/>
        </w:rPr>
        <w:t xml:space="preserve"> </w:t>
      </w:r>
      <w:r>
        <w:t>проблемы</w:t>
      </w:r>
      <w:r>
        <w:rPr>
          <w:spacing w:val="80"/>
        </w:rPr>
        <w:t xml:space="preserve"> </w:t>
      </w:r>
      <w:r>
        <w:t>с</w:t>
      </w:r>
      <w:r>
        <w:rPr>
          <w:spacing w:val="80"/>
        </w:rPr>
        <w:t xml:space="preserve"> </w:t>
      </w:r>
      <w:r>
        <w:t>учѐтом</w:t>
      </w:r>
      <w:r>
        <w:rPr>
          <w:spacing w:val="80"/>
        </w:rPr>
        <w:t xml:space="preserve"> </w:t>
      </w:r>
      <w:r>
        <w:t>имеющихся</w:t>
      </w:r>
      <w:r>
        <w:rPr>
          <w:spacing w:val="80"/>
        </w:rPr>
        <w:t xml:space="preserve"> </w:t>
      </w:r>
      <w:r>
        <w:t>ресурсов, собственных возможностей и предпочтений;</w:t>
      </w:r>
    </w:p>
    <w:p w:rsidR="00194CDC" w:rsidRDefault="00D465A6">
      <w:pPr>
        <w:pStyle w:val="a3"/>
        <w:spacing w:before="1"/>
        <w:ind w:left="849" w:firstLine="0"/>
        <w:jc w:val="left"/>
      </w:pPr>
      <w:r>
        <w:t>давать</w:t>
      </w:r>
      <w:r>
        <w:rPr>
          <w:spacing w:val="-2"/>
        </w:rPr>
        <w:t xml:space="preserve"> </w:t>
      </w:r>
      <w:r>
        <w:t>оценку</w:t>
      </w:r>
      <w:r>
        <w:rPr>
          <w:spacing w:val="-8"/>
        </w:rPr>
        <w:t xml:space="preserve"> </w:t>
      </w:r>
      <w:r>
        <w:t xml:space="preserve">новым </w:t>
      </w:r>
      <w:r>
        <w:rPr>
          <w:spacing w:val="-2"/>
        </w:rPr>
        <w:t>ситуациям;</w:t>
      </w:r>
    </w:p>
    <w:p w:rsidR="00194CDC" w:rsidRDefault="00D465A6">
      <w:pPr>
        <w:pStyle w:val="a3"/>
        <w:spacing w:before="136"/>
        <w:ind w:left="849" w:firstLine="0"/>
        <w:jc w:val="left"/>
      </w:pPr>
      <w:r>
        <w:t>расширять</w:t>
      </w:r>
      <w:r>
        <w:rPr>
          <w:spacing w:val="-4"/>
        </w:rPr>
        <w:t xml:space="preserve"> </w:t>
      </w:r>
      <w:r>
        <w:t>рамки</w:t>
      </w:r>
      <w:r>
        <w:rPr>
          <w:spacing w:val="-1"/>
        </w:rPr>
        <w:t xml:space="preserve"> </w:t>
      </w:r>
      <w:r>
        <w:t>учебного</w:t>
      </w:r>
      <w:r>
        <w:rPr>
          <w:spacing w:val="-3"/>
        </w:rPr>
        <w:t xml:space="preserve"> </w:t>
      </w:r>
      <w:r>
        <w:t>предмета</w:t>
      </w:r>
      <w:r>
        <w:rPr>
          <w:spacing w:val="-3"/>
        </w:rPr>
        <w:t xml:space="preserve"> </w:t>
      </w:r>
      <w:r>
        <w:t>на</w:t>
      </w:r>
      <w:r>
        <w:rPr>
          <w:spacing w:val="-2"/>
        </w:rPr>
        <w:t xml:space="preserve"> </w:t>
      </w:r>
      <w:r>
        <w:t>основе</w:t>
      </w:r>
      <w:r>
        <w:rPr>
          <w:spacing w:val="-3"/>
        </w:rPr>
        <w:t xml:space="preserve"> </w:t>
      </w:r>
      <w:r>
        <w:t>личных</w:t>
      </w:r>
      <w:r>
        <w:rPr>
          <w:spacing w:val="-1"/>
        </w:rPr>
        <w:t xml:space="preserve"> </w:t>
      </w:r>
      <w:r>
        <w:rPr>
          <w:spacing w:val="-2"/>
        </w:rPr>
        <w:t>предпочтений;</w:t>
      </w:r>
    </w:p>
    <w:p w:rsidR="00194CDC" w:rsidRDefault="00D465A6">
      <w:pPr>
        <w:pStyle w:val="a3"/>
        <w:spacing w:before="140" w:line="360" w:lineRule="auto"/>
        <w:ind w:left="849" w:right="288" w:firstLine="0"/>
        <w:jc w:val="left"/>
      </w:pPr>
      <w:r>
        <w:t>делать</w:t>
      </w:r>
      <w:r>
        <w:rPr>
          <w:spacing w:val="-5"/>
        </w:rPr>
        <w:t xml:space="preserve"> </w:t>
      </w:r>
      <w:r>
        <w:t>осознанный</w:t>
      </w:r>
      <w:r>
        <w:rPr>
          <w:spacing w:val="-5"/>
        </w:rPr>
        <w:t xml:space="preserve"> </w:t>
      </w:r>
      <w:r>
        <w:t>выбор,</w:t>
      </w:r>
      <w:r>
        <w:rPr>
          <w:spacing w:val="-5"/>
        </w:rPr>
        <w:t xml:space="preserve"> </w:t>
      </w:r>
      <w:r>
        <w:t>аргументировать</w:t>
      </w:r>
      <w:r>
        <w:rPr>
          <w:spacing w:val="-5"/>
        </w:rPr>
        <w:t xml:space="preserve"> </w:t>
      </w:r>
      <w:r>
        <w:t>его,</w:t>
      </w:r>
      <w:r>
        <w:rPr>
          <w:spacing w:val="-5"/>
        </w:rPr>
        <w:t xml:space="preserve"> </w:t>
      </w:r>
      <w:r>
        <w:t>брать</w:t>
      </w:r>
      <w:r>
        <w:rPr>
          <w:spacing w:val="-5"/>
        </w:rPr>
        <w:t xml:space="preserve"> </w:t>
      </w:r>
      <w:r>
        <w:t>ответственность</w:t>
      </w:r>
      <w:r>
        <w:rPr>
          <w:spacing w:val="-5"/>
        </w:rPr>
        <w:t xml:space="preserve"> </w:t>
      </w:r>
      <w:r>
        <w:t>за</w:t>
      </w:r>
      <w:r>
        <w:rPr>
          <w:spacing w:val="-6"/>
        </w:rPr>
        <w:t xml:space="preserve"> </w:t>
      </w:r>
      <w:r>
        <w:t>решение; оценивать приобретѐнный опыт;</w:t>
      </w:r>
    </w:p>
    <w:p w:rsidR="00194CDC" w:rsidRDefault="00D465A6">
      <w:pPr>
        <w:pStyle w:val="a3"/>
        <w:spacing w:line="360" w:lineRule="auto"/>
        <w:jc w:val="left"/>
      </w:pPr>
      <w:r>
        <w:t>способствовать</w:t>
      </w:r>
      <w:r>
        <w:rPr>
          <w:spacing w:val="80"/>
        </w:rPr>
        <w:t xml:space="preserve"> </w:t>
      </w:r>
      <w:r>
        <w:t>формированию</w:t>
      </w:r>
      <w:r>
        <w:rPr>
          <w:spacing w:val="80"/>
        </w:rPr>
        <w:t xml:space="preserve"> </w:t>
      </w:r>
      <w:r>
        <w:t>и</w:t>
      </w:r>
      <w:r>
        <w:rPr>
          <w:spacing w:val="80"/>
        </w:rPr>
        <w:t xml:space="preserve"> </w:t>
      </w:r>
      <w:r>
        <w:t>проявлению</w:t>
      </w:r>
      <w:r>
        <w:rPr>
          <w:spacing w:val="80"/>
        </w:rPr>
        <w:t xml:space="preserve"> </w:t>
      </w:r>
      <w:r>
        <w:t>широкой</w:t>
      </w:r>
      <w:r>
        <w:rPr>
          <w:spacing w:val="80"/>
        </w:rPr>
        <w:t xml:space="preserve"> </w:t>
      </w:r>
      <w:r>
        <w:t>эрудиции</w:t>
      </w:r>
      <w:r>
        <w:rPr>
          <w:spacing w:val="80"/>
        </w:rPr>
        <w:t xml:space="preserve"> </w:t>
      </w:r>
      <w:r>
        <w:t>в</w:t>
      </w:r>
      <w:r>
        <w:rPr>
          <w:spacing w:val="80"/>
        </w:rPr>
        <w:t xml:space="preserve"> </w:t>
      </w:r>
      <w:r>
        <w:t>разных</w:t>
      </w:r>
      <w:r>
        <w:rPr>
          <w:spacing w:val="80"/>
        </w:rPr>
        <w:t xml:space="preserve"> </w:t>
      </w:r>
      <w:r>
        <w:t xml:space="preserve">областях </w:t>
      </w:r>
      <w:r>
        <w:rPr>
          <w:spacing w:val="-2"/>
        </w:rPr>
        <w:t>знаний;</w:t>
      </w:r>
    </w:p>
    <w:p w:rsidR="00194CDC" w:rsidRDefault="00D465A6">
      <w:pPr>
        <w:pStyle w:val="a3"/>
        <w:ind w:left="849" w:firstLine="0"/>
        <w:jc w:val="left"/>
      </w:pPr>
      <w:r>
        <w:t>постоянно</w:t>
      </w:r>
      <w:r>
        <w:rPr>
          <w:spacing w:val="-9"/>
        </w:rPr>
        <w:t xml:space="preserve"> </w:t>
      </w:r>
      <w:r>
        <w:t>повышать</w:t>
      </w:r>
      <w:r>
        <w:rPr>
          <w:spacing w:val="-3"/>
        </w:rPr>
        <w:t xml:space="preserve"> </w:t>
      </w:r>
      <w:r>
        <w:t>свой</w:t>
      </w:r>
      <w:r>
        <w:rPr>
          <w:spacing w:val="-4"/>
        </w:rPr>
        <w:t xml:space="preserve"> </w:t>
      </w:r>
      <w:r>
        <w:t>образовательный</w:t>
      </w:r>
      <w:r>
        <w:rPr>
          <w:spacing w:val="-5"/>
        </w:rPr>
        <w:t xml:space="preserve"> </w:t>
      </w:r>
      <w:r>
        <w:t>и</w:t>
      </w:r>
      <w:r>
        <w:rPr>
          <w:spacing w:val="-4"/>
        </w:rPr>
        <w:t xml:space="preserve"> </w:t>
      </w:r>
      <w:r>
        <w:t>культурный</w:t>
      </w:r>
      <w:r>
        <w:rPr>
          <w:spacing w:val="-1"/>
        </w:rPr>
        <w:t xml:space="preserve"> </w:t>
      </w:r>
      <w:r>
        <w:rPr>
          <w:spacing w:val="-2"/>
        </w:rPr>
        <w:t>уровень;</w:t>
      </w:r>
    </w:p>
    <w:p w:rsidR="00194CDC" w:rsidRDefault="00D465A6">
      <w:pPr>
        <w:pStyle w:val="a5"/>
        <w:numPr>
          <w:ilvl w:val="2"/>
          <w:numId w:val="20"/>
        </w:numPr>
        <w:tabs>
          <w:tab w:val="left" w:pos="1448"/>
        </w:tabs>
        <w:spacing w:before="137"/>
        <w:ind w:left="1448" w:hanging="599"/>
        <w:rPr>
          <w:sz w:val="24"/>
        </w:rPr>
      </w:pPr>
      <w:r>
        <w:rPr>
          <w:sz w:val="24"/>
        </w:rPr>
        <w:t>У</w:t>
      </w:r>
      <w:r>
        <w:rPr>
          <w:spacing w:val="5"/>
          <w:sz w:val="24"/>
        </w:rPr>
        <w:t xml:space="preserve"> </w:t>
      </w:r>
      <w:r>
        <w:rPr>
          <w:sz w:val="24"/>
        </w:rPr>
        <w:t>обучающегося</w:t>
      </w:r>
      <w:r>
        <w:rPr>
          <w:spacing w:val="10"/>
          <w:sz w:val="24"/>
        </w:rPr>
        <w:t xml:space="preserve"> </w:t>
      </w:r>
      <w:r>
        <w:rPr>
          <w:sz w:val="24"/>
        </w:rPr>
        <w:t>будут</w:t>
      </w:r>
      <w:r>
        <w:rPr>
          <w:spacing w:val="8"/>
          <w:sz w:val="24"/>
        </w:rPr>
        <w:t xml:space="preserve"> </w:t>
      </w:r>
      <w:r>
        <w:rPr>
          <w:sz w:val="24"/>
        </w:rPr>
        <w:t>сформированы</w:t>
      </w:r>
      <w:r>
        <w:rPr>
          <w:spacing w:val="9"/>
          <w:sz w:val="24"/>
        </w:rPr>
        <w:t xml:space="preserve"> </w:t>
      </w:r>
      <w:r>
        <w:rPr>
          <w:sz w:val="24"/>
        </w:rPr>
        <w:t>умения</w:t>
      </w:r>
      <w:r>
        <w:rPr>
          <w:spacing w:val="7"/>
          <w:sz w:val="24"/>
        </w:rPr>
        <w:t xml:space="preserve"> </w:t>
      </w:r>
      <w:r>
        <w:rPr>
          <w:sz w:val="24"/>
        </w:rPr>
        <w:t>самоконтроля,</w:t>
      </w:r>
      <w:r>
        <w:rPr>
          <w:spacing w:val="5"/>
          <w:sz w:val="24"/>
        </w:rPr>
        <w:t xml:space="preserve"> </w:t>
      </w:r>
      <w:r>
        <w:rPr>
          <w:sz w:val="24"/>
        </w:rPr>
        <w:t>принятия</w:t>
      </w:r>
      <w:r>
        <w:rPr>
          <w:spacing w:val="7"/>
          <w:sz w:val="24"/>
        </w:rPr>
        <w:t xml:space="preserve"> </w:t>
      </w:r>
      <w:r>
        <w:rPr>
          <w:sz w:val="24"/>
        </w:rPr>
        <w:t>себя</w:t>
      </w:r>
      <w:r>
        <w:rPr>
          <w:spacing w:val="8"/>
          <w:sz w:val="24"/>
        </w:rPr>
        <w:t xml:space="preserve"> </w:t>
      </w:r>
      <w:r>
        <w:rPr>
          <w:sz w:val="24"/>
        </w:rPr>
        <w:t>и</w:t>
      </w:r>
      <w:r>
        <w:rPr>
          <w:spacing w:val="6"/>
          <w:sz w:val="24"/>
        </w:rPr>
        <w:t xml:space="preserve"> </w:t>
      </w:r>
      <w:r>
        <w:rPr>
          <w:spacing w:val="-2"/>
          <w:sz w:val="24"/>
        </w:rPr>
        <w:t>других</w:t>
      </w:r>
    </w:p>
    <w:p w:rsidR="00194CDC" w:rsidRDefault="00194CDC">
      <w:pPr>
        <w:pStyle w:val="a5"/>
        <w:jc w:val="left"/>
        <w:rPr>
          <w:sz w:val="24"/>
        </w:rPr>
        <w:sectPr w:rsidR="00194CDC">
          <w:pgSz w:w="11910" w:h="16850"/>
          <w:pgMar w:top="1060" w:right="283" w:bottom="280" w:left="992" w:header="720" w:footer="720" w:gutter="0"/>
          <w:cols w:space="720"/>
        </w:sectPr>
      </w:pPr>
    </w:p>
    <w:p w:rsidR="00194CDC" w:rsidRDefault="00D465A6">
      <w:pPr>
        <w:pStyle w:val="a3"/>
        <w:spacing w:before="66"/>
        <w:ind w:firstLine="0"/>
        <w:jc w:val="left"/>
      </w:pPr>
      <w:r>
        <w:t>как</w:t>
      </w:r>
      <w:r>
        <w:rPr>
          <w:spacing w:val="-7"/>
        </w:rPr>
        <w:t xml:space="preserve"> </w:t>
      </w:r>
      <w:r>
        <w:t>часть</w:t>
      </w:r>
      <w:r>
        <w:rPr>
          <w:spacing w:val="-5"/>
        </w:rPr>
        <w:t xml:space="preserve"> </w:t>
      </w:r>
      <w:r>
        <w:t>регулятивных</w:t>
      </w:r>
      <w:r>
        <w:rPr>
          <w:spacing w:val="-4"/>
        </w:rPr>
        <w:t xml:space="preserve"> </w:t>
      </w:r>
      <w:r>
        <w:t>универсальных</w:t>
      </w:r>
      <w:r>
        <w:rPr>
          <w:spacing w:val="-2"/>
        </w:rPr>
        <w:t xml:space="preserve"> </w:t>
      </w:r>
      <w:r>
        <w:t>учебных</w:t>
      </w:r>
      <w:r>
        <w:rPr>
          <w:spacing w:val="-3"/>
        </w:rPr>
        <w:t xml:space="preserve"> </w:t>
      </w:r>
      <w:r>
        <w:rPr>
          <w:spacing w:val="-2"/>
        </w:rPr>
        <w:t>действий:</w:t>
      </w:r>
    </w:p>
    <w:p w:rsidR="00194CDC" w:rsidRDefault="00D465A6">
      <w:pPr>
        <w:pStyle w:val="a3"/>
        <w:tabs>
          <w:tab w:val="left" w:pos="1724"/>
          <w:tab w:val="left" w:pos="2654"/>
          <w:tab w:val="left" w:pos="3544"/>
          <w:tab w:val="left" w:pos="4901"/>
          <w:tab w:val="left" w:pos="5927"/>
          <w:tab w:val="left" w:pos="7347"/>
          <w:tab w:val="left" w:pos="7673"/>
          <w:tab w:val="left" w:pos="9297"/>
        </w:tabs>
        <w:spacing w:before="139" w:line="360" w:lineRule="auto"/>
        <w:ind w:right="287"/>
        <w:jc w:val="left"/>
      </w:pPr>
      <w:r>
        <w:rPr>
          <w:spacing w:val="-2"/>
        </w:rPr>
        <w:t>давать</w:t>
      </w:r>
      <w:r>
        <w:tab/>
      </w:r>
      <w:r>
        <w:rPr>
          <w:spacing w:val="-2"/>
        </w:rPr>
        <w:t>оценку</w:t>
      </w:r>
      <w:r>
        <w:tab/>
      </w:r>
      <w:r>
        <w:rPr>
          <w:spacing w:val="-2"/>
        </w:rPr>
        <w:t>новым</w:t>
      </w:r>
      <w:r>
        <w:tab/>
      </w:r>
      <w:r>
        <w:rPr>
          <w:spacing w:val="-2"/>
        </w:rPr>
        <w:t>ситуациям,</w:t>
      </w:r>
      <w:r>
        <w:tab/>
      </w:r>
      <w:r>
        <w:rPr>
          <w:spacing w:val="-2"/>
        </w:rPr>
        <w:t>вносить</w:t>
      </w:r>
      <w:r>
        <w:tab/>
      </w:r>
      <w:r>
        <w:rPr>
          <w:spacing w:val="-2"/>
        </w:rPr>
        <w:t>коррективы</w:t>
      </w:r>
      <w:r>
        <w:tab/>
      </w:r>
      <w:r>
        <w:rPr>
          <w:spacing w:val="-10"/>
        </w:rPr>
        <w:t>в</w:t>
      </w:r>
      <w:r>
        <w:tab/>
      </w:r>
      <w:r>
        <w:rPr>
          <w:spacing w:val="-2"/>
        </w:rPr>
        <w:t>деятельность,</w:t>
      </w:r>
      <w:r>
        <w:tab/>
      </w:r>
      <w:r>
        <w:rPr>
          <w:spacing w:val="-2"/>
        </w:rPr>
        <w:t xml:space="preserve">оценивать </w:t>
      </w:r>
      <w:r>
        <w:t>соответствие результатов целям;</w:t>
      </w:r>
    </w:p>
    <w:p w:rsidR="00194CDC" w:rsidRDefault="00D465A6">
      <w:pPr>
        <w:pStyle w:val="a3"/>
        <w:spacing w:before="1" w:line="360" w:lineRule="auto"/>
        <w:jc w:val="left"/>
      </w:pPr>
      <w:r>
        <w:t>владеть</w:t>
      </w:r>
      <w:r>
        <w:rPr>
          <w:spacing w:val="40"/>
        </w:rPr>
        <w:t xml:space="preserve"> </w:t>
      </w:r>
      <w:r>
        <w:t>навыками</w:t>
      </w:r>
      <w:r>
        <w:rPr>
          <w:spacing w:val="40"/>
        </w:rPr>
        <w:t xml:space="preserve"> </w:t>
      </w:r>
      <w:r>
        <w:t>познавательной</w:t>
      </w:r>
      <w:r>
        <w:rPr>
          <w:spacing w:val="40"/>
        </w:rPr>
        <w:t xml:space="preserve"> </w:t>
      </w:r>
      <w:r>
        <w:t>рефлексии</w:t>
      </w:r>
      <w:r>
        <w:rPr>
          <w:spacing w:val="40"/>
        </w:rPr>
        <w:t xml:space="preserve"> </w:t>
      </w:r>
      <w:r>
        <w:t>как</w:t>
      </w:r>
      <w:r>
        <w:rPr>
          <w:spacing w:val="40"/>
        </w:rPr>
        <w:t xml:space="preserve"> </w:t>
      </w:r>
      <w:r>
        <w:t>осознанием</w:t>
      </w:r>
      <w:r>
        <w:rPr>
          <w:spacing w:val="40"/>
        </w:rPr>
        <w:t xml:space="preserve"> </w:t>
      </w:r>
      <w:r>
        <w:t>совершаемых</w:t>
      </w:r>
      <w:r>
        <w:rPr>
          <w:spacing w:val="40"/>
        </w:rPr>
        <w:t xml:space="preserve"> </w:t>
      </w:r>
      <w:r>
        <w:t>действий</w:t>
      </w:r>
      <w:r>
        <w:rPr>
          <w:spacing w:val="40"/>
        </w:rPr>
        <w:t xml:space="preserve"> </w:t>
      </w:r>
      <w:r>
        <w:t>и мыслительных процессов, их результатов и оснований;</w:t>
      </w:r>
    </w:p>
    <w:p w:rsidR="00194CDC" w:rsidRDefault="00D465A6">
      <w:pPr>
        <w:pStyle w:val="a3"/>
        <w:spacing w:line="360" w:lineRule="auto"/>
        <w:ind w:left="849" w:right="1457" w:firstLine="0"/>
        <w:jc w:val="left"/>
      </w:pPr>
      <w:r>
        <w:t>использовать</w:t>
      </w:r>
      <w:r>
        <w:rPr>
          <w:spacing w:val="-5"/>
        </w:rPr>
        <w:t xml:space="preserve"> </w:t>
      </w:r>
      <w:r>
        <w:t>приѐмы</w:t>
      </w:r>
      <w:r>
        <w:rPr>
          <w:spacing w:val="-5"/>
        </w:rPr>
        <w:t xml:space="preserve"> </w:t>
      </w:r>
      <w:r>
        <w:t>рефлексии</w:t>
      </w:r>
      <w:r>
        <w:rPr>
          <w:spacing w:val="-5"/>
        </w:rPr>
        <w:t xml:space="preserve"> </w:t>
      </w:r>
      <w:r>
        <w:t>для</w:t>
      </w:r>
      <w:r>
        <w:rPr>
          <w:spacing w:val="-5"/>
        </w:rPr>
        <w:t xml:space="preserve"> </w:t>
      </w:r>
      <w:r>
        <w:t>оценки</w:t>
      </w:r>
      <w:r>
        <w:rPr>
          <w:spacing w:val="-5"/>
        </w:rPr>
        <w:t xml:space="preserve"> </w:t>
      </w:r>
      <w:r>
        <w:t>ситуации,</w:t>
      </w:r>
      <w:r>
        <w:rPr>
          <w:spacing w:val="-5"/>
        </w:rPr>
        <w:t xml:space="preserve"> </w:t>
      </w:r>
      <w:r>
        <w:t>выбора</w:t>
      </w:r>
      <w:r>
        <w:rPr>
          <w:spacing w:val="-6"/>
        </w:rPr>
        <w:t xml:space="preserve"> </w:t>
      </w:r>
      <w:r>
        <w:t>верного</w:t>
      </w:r>
      <w:r>
        <w:rPr>
          <w:spacing w:val="-5"/>
        </w:rPr>
        <w:t xml:space="preserve"> </w:t>
      </w:r>
      <w:r>
        <w:t>решения; оценивать риски и своевременно принимать решения по их снижению; принимать мотивы и аргументы других при анализе результатов деятельности; принимать себя, понимая свои недостатки и достоинства;</w:t>
      </w:r>
    </w:p>
    <w:p w:rsidR="00194CDC" w:rsidRDefault="00D465A6">
      <w:pPr>
        <w:pStyle w:val="a3"/>
        <w:spacing w:line="360" w:lineRule="auto"/>
        <w:ind w:left="849" w:right="931" w:firstLine="0"/>
        <w:jc w:val="left"/>
      </w:pPr>
      <w:r>
        <w:t>принимать</w:t>
      </w:r>
      <w:r>
        <w:rPr>
          <w:spacing w:val="-5"/>
        </w:rPr>
        <w:t xml:space="preserve"> </w:t>
      </w:r>
      <w:r>
        <w:t>мотивы</w:t>
      </w:r>
      <w:r>
        <w:rPr>
          <w:spacing w:val="-6"/>
        </w:rPr>
        <w:t xml:space="preserve"> </w:t>
      </w:r>
      <w:r>
        <w:t>и</w:t>
      </w:r>
      <w:r>
        <w:rPr>
          <w:spacing w:val="-5"/>
        </w:rPr>
        <w:t xml:space="preserve"> </w:t>
      </w:r>
      <w:r>
        <w:t>аргументы</w:t>
      </w:r>
      <w:r>
        <w:rPr>
          <w:spacing w:val="-5"/>
        </w:rPr>
        <w:t xml:space="preserve"> </w:t>
      </w:r>
      <w:r>
        <w:t>других</w:t>
      </w:r>
      <w:r>
        <w:rPr>
          <w:spacing w:val="-3"/>
        </w:rPr>
        <w:t xml:space="preserve"> </w:t>
      </w:r>
      <w:r>
        <w:t>при</w:t>
      </w:r>
      <w:r>
        <w:rPr>
          <w:spacing w:val="-5"/>
        </w:rPr>
        <w:t xml:space="preserve"> </w:t>
      </w:r>
      <w:r>
        <w:t>анализе</w:t>
      </w:r>
      <w:r>
        <w:rPr>
          <w:spacing w:val="-6"/>
        </w:rPr>
        <w:t xml:space="preserve"> </w:t>
      </w:r>
      <w:r>
        <w:t>результатов</w:t>
      </w:r>
      <w:r>
        <w:rPr>
          <w:spacing w:val="-6"/>
        </w:rPr>
        <w:t xml:space="preserve"> </w:t>
      </w:r>
      <w:r>
        <w:t>деятельности; признавать своѐ право и право других на ошибку;</w:t>
      </w:r>
    </w:p>
    <w:p w:rsidR="00194CDC" w:rsidRDefault="00D465A6">
      <w:pPr>
        <w:pStyle w:val="a3"/>
        <w:spacing w:before="1"/>
        <w:ind w:left="849" w:firstLine="0"/>
        <w:jc w:val="left"/>
      </w:pPr>
      <w:r>
        <w:t>развивать</w:t>
      </w:r>
      <w:r>
        <w:rPr>
          <w:spacing w:val="-6"/>
        </w:rPr>
        <w:t xml:space="preserve"> </w:t>
      </w:r>
      <w:r>
        <w:t>способность</w:t>
      </w:r>
      <w:r>
        <w:rPr>
          <w:spacing w:val="-6"/>
        </w:rPr>
        <w:t xml:space="preserve"> </w:t>
      </w:r>
      <w:r>
        <w:t>понимать</w:t>
      </w:r>
      <w:r>
        <w:rPr>
          <w:spacing w:val="-4"/>
        </w:rPr>
        <w:t xml:space="preserve"> </w:t>
      </w:r>
      <w:r>
        <w:t>мир</w:t>
      </w:r>
      <w:r>
        <w:rPr>
          <w:spacing w:val="-4"/>
        </w:rPr>
        <w:t xml:space="preserve"> </w:t>
      </w:r>
      <w:r>
        <w:t>с</w:t>
      </w:r>
      <w:r>
        <w:rPr>
          <w:spacing w:val="-5"/>
        </w:rPr>
        <w:t xml:space="preserve"> </w:t>
      </w:r>
      <w:r>
        <w:t>позиции</w:t>
      </w:r>
      <w:r>
        <w:rPr>
          <w:spacing w:val="-3"/>
        </w:rPr>
        <w:t xml:space="preserve"> </w:t>
      </w:r>
      <w:r>
        <w:t>другого</w:t>
      </w:r>
      <w:r>
        <w:rPr>
          <w:spacing w:val="-2"/>
        </w:rPr>
        <w:t xml:space="preserve"> человека.</w:t>
      </w:r>
    </w:p>
    <w:p w:rsidR="00194CDC" w:rsidRDefault="00D465A6">
      <w:pPr>
        <w:pStyle w:val="a5"/>
        <w:numPr>
          <w:ilvl w:val="2"/>
          <w:numId w:val="20"/>
        </w:numPr>
        <w:tabs>
          <w:tab w:val="left" w:pos="1447"/>
        </w:tabs>
        <w:spacing w:before="136" w:line="360" w:lineRule="auto"/>
        <w:ind w:right="289" w:firstLine="708"/>
        <w:jc w:val="both"/>
        <w:rPr>
          <w:sz w:val="24"/>
        </w:rPr>
      </w:pPr>
      <w:r>
        <w:rPr>
          <w:sz w:val="24"/>
        </w:rPr>
        <w:t>У обучающегося будут сформированы умения совместной деятельности как часть коммуникативных универсальных учебных действий:</w:t>
      </w:r>
    </w:p>
    <w:p w:rsidR="00194CDC" w:rsidRDefault="00D465A6">
      <w:pPr>
        <w:pStyle w:val="a3"/>
        <w:spacing w:before="1"/>
        <w:ind w:left="849" w:firstLine="0"/>
      </w:pPr>
      <w:r>
        <w:t>понимать</w:t>
      </w:r>
      <w:r>
        <w:rPr>
          <w:spacing w:val="-8"/>
        </w:rPr>
        <w:t xml:space="preserve"> </w:t>
      </w:r>
      <w:r>
        <w:t>и</w:t>
      </w:r>
      <w:r>
        <w:rPr>
          <w:spacing w:val="-5"/>
        </w:rPr>
        <w:t xml:space="preserve"> </w:t>
      </w:r>
      <w:r>
        <w:t>использовать</w:t>
      </w:r>
      <w:r>
        <w:rPr>
          <w:spacing w:val="-4"/>
        </w:rPr>
        <w:t xml:space="preserve"> </w:t>
      </w:r>
      <w:r>
        <w:t>преимущества</w:t>
      </w:r>
      <w:r>
        <w:rPr>
          <w:spacing w:val="-6"/>
        </w:rPr>
        <w:t xml:space="preserve"> </w:t>
      </w:r>
      <w:r>
        <w:t>командной</w:t>
      </w:r>
      <w:r>
        <w:rPr>
          <w:spacing w:val="-5"/>
        </w:rPr>
        <w:t xml:space="preserve"> </w:t>
      </w:r>
      <w:r>
        <w:t>и</w:t>
      </w:r>
      <w:r>
        <w:rPr>
          <w:spacing w:val="-5"/>
        </w:rPr>
        <w:t xml:space="preserve"> </w:t>
      </w:r>
      <w:r>
        <w:t>индивидуальной</w:t>
      </w:r>
      <w:r>
        <w:rPr>
          <w:spacing w:val="-5"/>
        </w:rPr>
        <w:t xml:space="preserve"> </w:t>
      </w:r>
      <w:r>
        <w:rPr>
          <w:spacing w:val="-2"/>
        </w:rPr>
        <w:t>работы;</w:t>
      </w:r>
    </w:p>
    <w:p w:rsidR="00194CDC" w:rsidRDefault="00D465A6">
      <w:pPr>
        <w:pStyle w:val="a3"/>
        <w:spacing w:before="139" w:line="360" w:lineRule="auto"/>
        <w:ind w:right="292"/>
      </w:pPr>
      <w:r>
        <w:t>выбирать тематику и методы совместных действий с учѐтом общих интересов, и возможностей каждого члена коллектива;</w:t>
      </w:r>
    </w:p>
    <w:p w:rsidR="00194CDC" w:rsidRDefault="00D465A6">
      <w:pPr>
        <w:pStyle w:val="a3"/>
        <w:spacing w:line="360" w:lineRule="auto"/>
        <w:ind w:right="286"/>
      </w:pPr>
      <w:r>
        <w:t>принимать цели совместной деятельности, организовывать и координировать действия по</w:t>
      </w:r>
      <w:r>
        <w:rPr>
          <w:spacing w:val="40"/>
        </w:rPr>
        <w:t xml:space="preserve"> </w:t>
      </w:r>
      <w:r>
        <w:t>еѐ достижению: составлять план действий, распределять роли с учѐтом мнений участников, обсуждать результаты совместной работы;</w:t>
      </w:r>
    </w:p>
    <w:p w:rsidR="00194CDC" w:rsidRDefault="00D465A6">
      <w:pPr>
        <w:pStyle w:val="a3"/>
        <w:spacing w:line="360" w:lineRule="auto"/>
        <w:ind w:right="292"/>
      </w:pPr>
      <w:r>
        <w:t>оценивать качество вклада своего и каждого участника команды в общий результат по разработанным критериям;</w:t>
      </w:r>
    </w:p>
    <w:p w:rsidR="00194CDC" w:rsidRDefault="00D465A6">
      <w:pPr>
        <w:pStyle w:val="a3"/>
        <w:spacing w:line="360" w:lineRule="auto"/>
        <w:ind w:right="283"/>
      </w:pPr>
      <w:r>
        <w:t>предлагать новые проекты, оценивать идеи с позиции новизны, оригинальности, практической значимости;</w:t>
      </w:r>
    </w:p>
    <w:p w:rsidR="00194CDC" w:rsidRDefault="00D465A6">
      <w:pPr>
        <w:pStyle w:val="a3"/>
        <w:spacing w:line="360" w:lineRule="auto"/>
        <w:ind w:right="289"/>
      </w:pPr>
      <w:r>
        <w:t>осуществлять позитивное стратегическое поведение в различных ситуациях; проявлять творчество и воображение, быть инициативным.</w:t>
      </w:r>
    </w:p>
    <w:p w:rsidR="00194CDC" w:rsidRDefault="00D465A6">
      <w:pPr>
        <w:pStyle w:val="a5"/>
        <w:numPr>
          <w:ilvl w:val="1"/>
          <w:numId w:val="20"/>
        </w:numPr>
        <w:tabs>
          <w:tab w:val="left" w:pos="1267"/>
        </w:tabs>
        <w:spacing w:line="360" w:lineRule="auto"/>
        <w:ind w:left="140" w:right="281" w:firstLine="708"/>
        <w:jc w:val="both"/>
        <w:rPr>
          <w:sz w:val="24"/>
        </w:rPr>
      </w:pPr>
      <w:r>
        <w:rPr>
          <w:sz w:val="24"/>
        </w:rPr>
        <w:t>К концу обучения в 10 классе обучающийся получит следующие предметные результаты по отдельным темам программы по физической культуре:</w:t>
      </w:r>
    </w:p>
    <w:p w:rsidR="00194CDC" w:rsidRDefault="00D465A6">
      <w:pPr>
        <w:pStyle w:val="a5"/>
        <w:numPr>
          <w:ilvl w:val="2"/>
          <w:numId w:val="20"/>
        </w:numPr>
        <w:tabs>
          <w:tab w:val="left" w:pos="1448"/>
        </w:tabs>
        <w:ind w:left="1448" w:hanging="599"/>
        <w:jc w:val="both"/>
        <w:rPr>
          <w:sz w:val="24"/>
        </w:rPr>
      </w:pPr>
      <w:r>
        <w:rPr>
          <w:sz w:val="24"/>
        </w:rPr>
        <w:t>Раздел</w:t>
      </w:r>
      <w:r>
        <w:rPr>
          <w:spacing w:val="-1"/>
          <w:sz w:val="24"/>
        </w:rPr>
        <w:t xml:space="preserve"> </w:t>
      </w:r>
      <w:r>
        <w:rPr>
          <w:sz w:val="24"/>
        </w:rPr>
        <w:t>«Знания</w:t>
      </w:r>
      <w:r>
        <w:rPr>
          <w:spacing w:val="-5"/>
          <w:sz w:val="24"/>
        </w:rPr>
        <w:t xml:space="preserve"> </w:t>
      </w:r>
      <w:r>
        <w:rPr>
          <w:sz w:val="24"/>
        </w:rPr>
        <w:t>о</w:t>
      </w:r>
      <w:r>
        <w:rPr>
          <w:spacing w:val="-4"/>
          <w:sz w:val="24"/>
        </w:rPr>
        <w:t xml:space="preserve"> </w:t>
      </w:r>
      <w:r>
        <w:rPr>
          <w:sz w:val="24"/>
        </w:rPr>
        <w:t>физической</w:t>
      </w:r>
      <w:r>
        <w:rPr>
          <w:spacing w:val="-4"/>
          <w:sz w:val="24"/>
        </w:rPr>
        <w:t xml:space="preserve"> </w:t>
      </w:r>
      <w:r>
        <w:rPr>
          <w:spacing w:val="-2"/>
          <w:sz w:val="24"/>
        </w:rPr>
        <w:t>культуре»:</w:t>
      </w:r>
    </w:p>
    <w:p w:rsidR="00194CDC" w:rsidRDefault="00D465A6">
      <w:pPr>
        <w:pStyle w:val="a3"/>
        <w:spacing w:before="139" w:line="360" w:lineRule="auto"/>
        <w:ind w:right="288"/>
      </w:pPr>
      <w:r>
        <w:t>характеризовать физическую культуру как явление культуры, еѐ направления и формы организации, роль и значение в жизни современного человека и общества;</w:t>
      </w:r>
    </w:p>
    <w:p w:rsidR="00194CDC" w:rsidRDefault="00D465A6">
      <w:pPr>
        <w:pStyle w:val="a3"/>
        <w:spacing w:line="360" w:lineRule="auto"/>
        <w:ind w:right="287"/>
      </w:pPr>
      <w:r>
        <w:t>ориентироваться в основных статьях Федерального закона «О физической культуре и спорте в Российской Федерации», руководствоваться ими</w:t>
      </w:r>
      <w:r>
        <w:rPr>
          <w:spacing w:val="40"/>
        </w:rPr>
        <w:t xml:space="preserve"> </w:t>
      </w:r>
      <w:r>
        <w:t>при организации активного отдыха в разнообразных формах физкультурно-оздоровительной и спортивно-массовой деятельности;</w:t>
      </w:r>
    </w:p>
    <w:p w:rsidR="00194CDC" w:rsidRDefault="00D465A6">
      <w:pPr>
        <w:pStyle w:val="a3"/>
        <w:spacing w:line="275" w:lineRule="exact"/>
        <w:ind w:left="849" w:firstLine="0"/>
      </w:pPr>
      <w:r>
        <w:t>положительно</w:t>
      </w:r>
      <w:r>
        <w:rPr>
          <w:spacing w:val="52"/>
        </w:rPr>
        <w:t xml:space="preserve">  </w:t>
      </w:r>
      <w:r>
        <w:t>оценивать</w:t>
      </w:r>
      <w:r>
        <w:rPr>
          <w:spacing w:val="52"/>
        </w:rPr>
        <w:t xml:space="preserve">  </w:t>
      </w:r>
      <w:r>
        <w:t>связь</w:t>
      </w:r>
      <w:r>
        <w:rPr>
          <w:spacing w:val="52"/>
        </w:rPr>
        <w:t xml:space="preserve">  </w:t>
      </w:r>
      <w:r>
        <w:t>современных</w:t>
      </w:r>
      <w:r>
        <w:rPr>
          <w:spacing w:val="52"/>
        </w:rPr>
        <w:t xml:space="preserve">  </w:t>
      </w:r>
      <w:r>
        <w:t>оздоровительных</w:t>
      </w:r>
      <w:r>
        <w:rPr>
          <w:spacing w:val="51"/>
        </w:rPr>
        <w:t xml:space="preserve">  </w:t>
      </w:r>
      <w:r>
        <w:t>систем</w:t>
      </w:r>
      <w:r>
        <w:rPr>
          <w:spacing w:val="52"/>
        </w:rPr>
        <w:t xml:space="preserve">  </w:t>
      </w:r>
      <w:r>
        <w:rPr>
          <w:spacing w:val="-2"/>
        </w:rPr>
        <w:t>физической</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83" w:firstLine="0"/>
      </w:pPr>
      <w:r>
        <w:t>культуры и здоровья человека, раскрывать их целевое назначение</w:t>
      </w:r>
      <w:r>
        <w:rPr>
          <w:spacing w:val="40"/>
        </w:rPr>
        <w:t xml:space="preserve"> </w:t>
      </w:r>
      <w:r>
        <w:t>и формы организации, возможность использовать для самостоятельных занятий</w:t>
      </w:r>
      <w:r>
        <w:rPr>
          <w:spacing w:val="40"/>
        </w:rPr>
        <w:t xml:space="preserve"> </w:t>
      </w:r>
      <w:r>
        <w:t>с учѐтом индивидуальных интересов и функциональных возможностей.</w:t>
      </w:r>
    </w:p>
    <w:p w:rsidR="00194CDC" w:rsidRDefault="00D465A6">
      <w:pPr>
        <w:pStyle w:val="a5"/>
        <w:numPr>
          <w:ilvl w:val="2"/>
          <w:numId w:val="20"/>
        </w:numPr>
        <w:tabs>
          <w:tab w:val="left" w:pos="1448"/>
        </w:tabs>
        <w:spacing w:before="2"/>
        <w:ind w:left="1448" w:hanging="599"/>
        <w:jc w:val="both"/>
        <w:rPr>
          <w:sz w:val="24"/>
        </w:rPr>
      </w:pPr>
      <w:r>
        <w:rPr>
          <w:sz w:val="24"/>
        </w:rPr>
        <w:t>Раздел</w:t>
      </w:r>
      <w:r>
        <w:rPr>
          <w:spacing w:val="-4"/>
          <w:sz w:val="24"/>
        </w:rPr>
        <w:t xml:space="preserve"> </w:t>
      </w:r>
      <w:r>
        <w:rPr>
          <w:sz w:val="24"/>
        </w:rPr>
        <w:t>«Организация</w:t>
      </w:r>
      <w:r>
        <w:rPr>
          <w:spacing w:val="-7"/>
          <w:sz w:val="24"/>
        </w:rPr>
        <w:t xml:space="preserve"> </w:t>
      </w:r>
      <w:r>
        <w:rPr>
          <w:sz w:val="24"/>
        </w:rPr>
        <w:t>самостоятельных</w:t>
      </w:r>
      <w:r>
        <w:rPr>
          <w:spacing w:val="-8"/>
          <w:sz w:val="24"/>
        </w:rPr>
        <w:t xml:space="preserve"> </w:t>
      </w:r>
      <w:r>
        <w:rPr>
          <w:spacing w:val="-2"/>
          <w:sz w:val="24"/>
        </w:rPr>
        <w:t>занятий»:</w:t>
      </w:r>
    </w:p>
    <w:p w:rsidR="00194CDC" w:rsidRDefault="00D465A6">
      <w:pPr>
        <w:pStyle w:val="a3"/>
        <w:spacing w:before="137" w:line="360" w:lineRule="auto"/>
        <w:ind w:right="280"/>
      </w:pPr>
      <w:r>
        <w:t>проектировать</w:t>
      </w:r>
      <w:r>
        <w:rPr>
          <w:spacing w:val="-4"/>
        </w:rPr>
        <w:t xml:space="preserve"> </w:t>
      </w:r>
      <w:r>
        <w:t>досуговую</w:t>
      </w:r>
      <w:r>
        <w:rPr>
          <w:spacing w:val="-2"/>
        </w:rPr>
        <w:t xml:space="preserve"> </w:t>
      </w:r>
      <w:r>
        <w:t>деятельность</w:t>
      </w:r>
      <w:r>
        <w:rPr>
          <w:spacing w:val="-4"/>
        </w:rPr>
        <w:t xml:space="preserve"> </w:t>
      </w:r>
      <w:r>
        <w:t>с</w:t>
      </w:r>
      <w:r>
        <w:rPr>
          <w:spacing w:val="-4"/>
        </w:rPr>
        <w:t xml:space="preserve"> </w:t>
      </w:r>
      <w:r>
        <w:t>включением</w:t>
      </w:r>
      <w:r>
        <w:rPr>
          <w:spacing w:val="-4"/>
        </w:rPr>
        <w:t xml:space="preserve"> </w:t>
      </w:r>
      <w:r>
        <w:t>в</w:t>
      </w:r>
      <w:r>
        <w:rPr>
          <w:spacing w:val="-4"/>
        </w:rPr>
        <w:t xml:space="preserve"> </w:t>
      </w:r>
      <w:r>
        <w:t>еѐ</w:t>
      </w:r>
      <w:r>
        <w:rPr>
          <w:spacing w:val="-3"/>
        </w:rPr>
        <w:t xml:space="preserve"> </w:t>
      </w:r>
      <w:r>
        <w:t>содержание</w:t>
      </w:r>
      <w:r>
        <w:rPr>
          <w:spacing w:val="-4"/>
        </w:rPr>
        <w:t xml:space="preserve"> </w:t>
      </w:r>
      <w:r>
        <w:t>разнообразных</w:t>
      </w:r>
      <w:r>
        <w:rPr>
          <w:spacing w:val="-2"/>
        </w:rPr>
        <w:t xml:space="preserve"> </w:t>
      </w:r>
      <w:r>
        <w:t>форм активного отдыха, тренировочных и оздоровительных занятий, физкультурно-массовых мероприятий и спортивных соревнований;</w:t>
      </w:r>
    </w:p>
    <w:p w:rsidR="00194CDC" w:rsidRDefault="00D465A6">
      <w:pPr>
        <w:pStyle w:val="a3"/>
        <w:spacing w:before="1" w:line="360" w:lineRule="auto"/>
        <w:ind w:right="285"/>
      </w:pPr>
      <w:r>
        <w:t>контролировать показатели индивидуального здоровья и функционального состояния организма, использовать их при планировании содержания</w:t>
      </w:r>
      <w:r>
        <w:rPr>
          <w:spacing w:val="40"/>
        </w:rPr>
        <w:t xml:space="preserve"> </w:t>
      </w:r>
      <w:r>
        <w:t>и направленности самостоятельных занятий кондиционной тренировкой, оценке</w:t>
      </w:r>
      <w:r>
        <w:rPr>
          <w:spacing w:val="40"/>
        </w:rPr>
        <w:t xml:space="preserve"> </w:t>
      </w:r>
      <w:r>
        <w:t>еѐ эффективности;</w:t>
      </w:r>
    </w:p>
    <w:p w:rsidR="00194CDC" w:rsidRDefault="00D465A6">
      <w:pPr>
        <w:pStyle w:val="a3"/>
        <w:spacing w:line="360" w:lineRule="auto"/>
        <w:ind w:right="287"/>
      </w:pPr>
      <w:r>
        <w:t>планировать системную организацию занятий кондиционной тренировкой, подбирать содержание и контролировать направленность тренировочных воздействий на повышение физической работоспособности и выполнение норм Комплекса «Готов к труду и обороне».</w:t>
      </w:r>
    </w:p>
    <w:p w:rsidR="00194CDC" w:rsidRDefault="00D465A6">
      <w:pPr>
        <w:pStyle w:val="a5"/>
        <w:numPr>
          <w:ilvl w:val="2"/>
          <w:numId w:val="20"/>
        </w:numPr>
        <w:tabs>
          <w:tab w:val="left" w:pos="1448"/>
        </w:tabs>
        <w:spacing w:before="1"/>
        <w:ind w:left="1448" w:hanging="599"/>
        <w:jc w:val="both"/>
        <w:rPr>
          <w:sz w:val="24"/>
        </w:rPr>
      </w:pPr>
      <w:r>
        <w:rPr>
          <w:sz w:val="24"/>
        </w:rPr>
        <w:t>Раздел</w:t>
      </w:r>
      <w:r>
        <w:rPr>
          <w:spacing w:val="-4"/>
          <w:sz w:val="24"/>
        </w:rPr>
        <w:t xml:space="preserve"> </w:t>
      </w:r>
      <w:r>
        <w:rPr>
          <w:sz w:val="24"/>
        </w:rPr>
        <w:t>«Физическое</w:t>
      </w:r>
      <w:r>
        <w:rPr>
          <w:spacing w:val="-7"/>
          <w:sz w:val="24"/>
        </w:rPr>
        <w:t xml:space="preserve"> </w:t>
      </w:r>
      <w:r>
        <w:rPr>
          <w:spacing w:val="-2"/>
          <w:sz w:val="24"/>
        </w:rPr>
        <w:t>совершенствование»:</w:t>
      </w:r>
    </w:p>
    <w:p w:rsidR="00194CDC" w:rsidRDefault="00D465A6">
      <w:pPr>
        <w:pStyle w:val="a3"/>
        <w:spacing w:before="137" w:line="360" w:lineRule="auto"/>
        <w:ind w:right="281"/>
      </w:pPr>
      <w:r>
        <w:t>выполнять</w:t>
      </w:r>
      <w:r>
        <w:rPr>
          <w:spacing w:val="-4"/>
        </w:rPr>
        <w:t xml:space="preserve"> </w:t>
      </w:r>
      <w:r>
        <w:t>упражнения</w:t>
      </w:r>
      <w:r>
        <w:rPr>
          <w:spacing w:val="-5"/>
        </w:rPr>
        <w:t xml:space="preserve"> </w:t>
      </w:r>
      <w:r>
        <w:t>корригирующей</w:t>
      </w:r>
      <w:r>
        <w:rPr>
          <w:spacing w:val="-5"/>
        </w:rPr>
        <w:t xml:space="preserve"> </w:t>
      </w:r>
      <w:r>
        <w:t>и</w:t>
      </w:r>
      <w:r>
        <w:rPr>
          <w:spacing w:val="-5"/>
        </w:rPr>
        <w:t xml:space="preserve"> </w:t>
      </w:r>
      <w:r>
        <w:t>профилактической</w:t>
      </w:r>
      <w:r>
        <w:rPr>
          <w:spacing w:val="-5"/>
        </w:rPr>
        <w:t xml:space="preserve"> </w:t>
      </w:r>
      <w:r>
        <w:t>направленности,</w:t>
      </w:r>
      <w:r>
        <w:rPr>
          <w:spacing w:val="-5"/>
        </w:rPr>
        <w:t xml:space="preserve"> </w:t>
      </w:r>
      <w:r>
        <w:t>использовать их в режиме учебного дня и системе самостоятельных оздоровительных занятий;</w:t>
      </w:r>
    </w:p>
    <w:p w:rsidR="00194CDC" w:rsidRDefault="00D465A6">
      <w:pPr>
        <w:pStyle w:val="a3"/>
        <w:spacing w:line="360" w:lineRule="auto"/>
        <w:ind w:right="285"/>
      </w:pPr>
      <w:r>
        <w:t>выполнять комплексы упражнений из современных систем оздоровительной физической культуры, использовать их для самостоятельных занятий с учѐтом индивидуальных интересов в физическом развитии и физическом совершенствовании;</w:t>
      </w:r>
    </w:p>
    <w:p w:rsidR="00194CDC" w:rsidRDefault="00D465A6">
      <w:pPr>
        <w:pStyle w:val="a3"/>
        <w:spacing w:before="1" w:line="360" w:lineRule="auto"/>
        <w:ind w:right="290"/>
      </w:pPr>
      <w:r>
        <w:t>выполнять упражнения общефизической подготовки, использовать</w:t>
      </w:r>
      <w:r>
        <w:rPr>
          <w:spacing w:val="40"/>
        </w:rPr>
        <w:t xml:space="preserve"> </w:t>
      </w:r>
      <w:r>
        <w:t>их в планировании кондиционной тренировки;</w:t>
      </w:r>
    </w:p>
    <w:p w:rsidR="00194CDC" w:rsidRDefault="00D465A6">
      <w:pPr>
        <w:pStyle w:val="a3"/>
        <w:spacing w:line="360" w:lineRule="auto"/>
        <w:ind w:right="280"/>
      </w:pPr>
      <w:r>
        <w:t>демонстрировать основные технические и тактические действия в игровых видах спорта в условиях учебной и соревновательной деятельности, осуществлять судейство по одному из освоенных видов (футбол, волейбол, баскетбол);</w:t>
      </w:r>
    </w:p>
    <w:p w:rsidR="00194CDC" w:rsidRDefault="00D465A6">
      <w:pPr>
        <w:pStyle w:val="a3"/>
        <w:spacing w:line="360" w:lineRule="auto"/>
        <w:ind w:right="290"/>
      </w:pPr>
      <w:r>
        <w:t>демонстрировать приросты показателей в развитии основных физических качеств, результатов в тестовых заданиях Комплекса «Готов к труду и обороне».</w:t>
      </w:r>
    </w:p>
    <w:p w:rsidR="00194CDC" w:rsidRDefault="00D465A6">
      <w:pPr>
        <w:pStyle w:val="a5"/>
        <w:numPr>
          <w:ilvl w:val="1"/>
          <w:numId w:val="20"/>
        </w:numPr>
        <w:tabs>
          <w:tab w:val="left" w:pos="1267"/>
        </w:tabs>
        <w:spacing w:line="360" w:lineRule="auto"/>
        <w:ind w:left="140" w:right="291" w:firstLine="708"/>
        <w:jc w:val="both"/>
        <w:rPr>
          <w:sz w:val="24"/>
        </w:rPr>
      </w:pPr>
      <w:r>
        <w:rPr>
          <w:sz w:val="24"/>
        </w:rPr>
        <w:t>К концу обучения в 11 классе обучающийся получит следующие предметные результаты по отдельным темам программы по физической культуре:</w:t>
      </w:r>
    </w:p>
    <w:p w:rsidR="00194CDC" w:rsidRDefault="00D465A6">
      <w:pPr>
        <w:pStyle w:val="a5"/>
        <w:numPr>
          <w:ilvl w:val="2"/>
          <w:numId w:val="20"/>
        </w:numPr>
        <w:tabs>
          <w:tab w:val="left" w:pos="1448"/>
        </w:tabs>
        <w:ind w:left="1448" w:hanging="599"/>
        <w:jc w:val="both"/>
        <w:rPr>
          <w:sz w:val="24"/>
        </w:rPr>
      </w:pPr>
      <w:r>
        <w:rPr>
          <w:sz w:val="24"/>
        </w:rPr>
        <w:t>Раздел</w:t>
      </w:r>
      <w:r>
        <w:rPr>
          <w:spacing w:val="-1"/>
          <w:sz w:val="24"/>
        </w:rPr>
        <w:t xml:space="preserve"> </w:t>
      </w:r>
      <w:r>
        <w:rPr>
          <w:sz w:val="24"/>
        </w:rPr>
        <w:t>«Знания</w:t>
      </w:r>
      <w:r>
        <w:rPr>
          <w:spacing w:val="-5"/>
          <w:sz w:val="24"/>
        </w:rPr>
        <w:t xml:space="preserve"> </w:t>
      </w:r>
      <w:r>
        <w:rPr>
          <w:sz w:val="24"/>
        </w:rPr>
        <w:t>о</w:t>
      </w:r>
      <w:r>
        <w:rPr>
          <w:spacing w:val="-4"/>
          <w:sz w:val="24"/>
        </w:rPr>
        <w:t xml:space="preserve"> </w:t>
      </w:r>
      <w:r>
        <w:rPr>
          <w:sz w:val="24"/>
        </w:rPr>
        <w:t>физической</w:t>
      </w:r>
      <w:r>
        <w:rPr>
          <w:spacing w:val="-4"/>
          <w:sz w:val="24"/>
        </w:rPr>
        <w:t xml:space="preserve"> </w:t>
      </w:r>
      <w:r>
        <w:rPr>
          <w:spacing w:val="-2"/>
          <w:sz w:val="24"/>
        </w:rPr>
        <w:t>культуре»:</w:t>
      </w:r>
    </w:p>
    <w:p w:rsidR="00194CDC" w:rsidRDefault="00D465A6">
      <w:pPr>
        <w:pStyle w:val="a3"/>
        <w:spacing w:before="139" w:line="360" w:lineRule="auto"/>
        <w:ind w:right="289"/>
      </w:pPr>
      <w:r>
        <w:t xml:space="preserve">характеризовать адаптацию организма к физическим нагрузкам как основу укрепления здоровья, учитывать еѐ этапы при планировании самостоятельных занятий кондиционной </w:t>
      </w:r>
      <w:r>
        <w:rPr>
          <w:spacing w:val="-2"/>
        </w:rPr>
        <w:t>тренировкой;</w:t>
      </w:r>
    </w:p>
    <w:p w:rsidR="00194CDC" w:rsidRDefault="00D465A6">
      <w:pPr>
        <w:pStyle w:val="a3"/>
        <w:spacing w:line="360" w:lineRule="auto"/>
        <w:ind w:right="288"/>
      </w:pPr>
      <w:r>
        <w:t>положительно оценивать роль физической культуры в научной организации труда, профилактике профессиональных заболеваний и оптимизации работоспособности, предупреждении раннего старения и сохранении творческого долголетия;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3"/>
      </w:pPr>
      <w:r>
        <w:t>выявлять возможные причины возникновения травм во время самостоятельных занятий физической культурой и спортом, руководствоваться правилами их предупреждения и оказания первой помощи.</w:t>
      </w:r>
    </w:p>
    <w:p w:rsidR="00194CDC" w:rsidRDefault="00D465A6">
      <w:pPr>
        <w:pStyle w:val="a5"/>
        <w:numPr>
          <w:ilvl w:val="2"/>
          <w:numId w:val="20"/>
        </w:numPr>
        <w:tabs>
          <w:tab w:val="left" w:pos="1448"/>
        </w:tabs>
        <w:spacing w:before="2"/>
        <w:ind w:left="1448" w:hanging="599"/>
        <w:jc w:val="both"/>
        <w:rPr>
          <w:sz w:val="24"/>
        </w:rPr>
      </w:pPr>
      <w:r>
        <w:rPr>
          <w:sz w:val="24"/>
        </w:rPr>
        <w:t>Раздел</w:t>
      </w:r>
      <w:r>
        <w:rPr>
          <w:spacing w:val="-4"/>
          <w:sz w:val="24"/>
        </w:rPr>
        <w:t xml:space="preserve"> </w:t>
      </w:r>
      <w:r>
        <w:rPr>
          <w:sz w:val="24"/>
        </w:rPr>
        <w:t>«Организация</w:t>
      </w:r>
      <w:r>
        <w:rPr>
          <w:spacing w:val="-7"/>
          <w:sz w:val="24"/>
        </w:rPr>
        <w:t xml:space="preserve"> </w:t>
      </w:r>
      <w:r>
        <w:rPr>
          <w:sz w:val="24"/>
        </w:rPr>
        <w:t>самостоятельных</w:t>
      </w:r>
      <w:r>
        <w:rPr>
          <w:spacing w:val="-8"/>
          <w:sz w:val="24"/>
        </w:rPr>
        <w:t xml:space="preserve"> </w:t>
      </w:r>
      <w:r>
        <w:rPr>
          <w:spacing w:val="-2"/>
          <w:sz w:val="24"/>
        </w:rPr>
        <w:t>занятий»:</w:t>
      </w:r>
    </w:p>
    <w:p w:rsidR="00194CDC" w:rsidRDefault="00D465A6">
      <w:pPr>
        <w:pStyle w:val="a3"/>
        <w:spacing w:before="137" w:line="360" w:lineRule="auto"/>
        <w:ind w:right="282"/>
      </w:pPr>
      <w:r>
        <w:t>планировать оздоровительные мероприятия в режиме учебной и трудовой деятельности с целью профилактики умственного и физического утомления, оптимизации работоспособности и функциональной активности основных психических процессов;</w:t>
      </w:r>
    </w:p>
    <w:p w:rsidR="00194CDC" w:rsidRDefault="00D465A6">
      <w:pPr>
        <w:pStyle w:val="a3"/>
        <w:spacing w:before="1" w:line="360" w:lineRule="auto"/>
        <w:ind w:right="292"/>
      </w:pPr>
      <w:r>
        <w:t>организовывать и проводить сеансы релаксации, банных процедур</w:t>
      </w:r>
      <w:r>
        <w:rPr>
          <w:spacing w:val="40"/>
        </w:rPr>
        <w:t xml:space="preserve"> </w:t>
      </w:r>
      <w:r>
        <w:t>и самомассажа с целью восстановления организма после умственных и физических нагрузок;</w:t>
      </w:r>
    </w:p>
    <w:p w:rsidR="00194CDC" w:rsidRDefault="00D465A6">
      <w:pPr>
        <w:pStyle w:val="a3"/>
        <w:spacing w:line="360" w:lineRule="auto"/>
        <w:ind w:right="288"/>
      </w:pPr>
      <w:r>
        <w:t>проводить</w:t>
      </w:r>
      <w:r>
        <w:rPr>
          <w:spacing w:val="-1"/>
        </w:rPr>
        <w:t xml:space="preserve"> </w:t>
      </w:r>
      <w:r>
        <w:t>самостоятельные</w:t>
      </w:r>
      <w:r>
        <w:rPr>
          <w:spacing w:val="-3"/>
        </w:rPr>
        <w:t xml:space="preserve"> </w:t>
      </w:r>
      <w:r>
        <w:t>занятия</w:t>
      </w:r>
      <w:r>
        <w:rPr>
          <w:spacing w:val="-3"/>
        </w:rPr>
        <w:t xml:space="preserve"> </w:t>
      </w:r>
      <w:r>
        <w:t>по</w:t>
      </w:r>
      <w:r>
        <w:rPr>
          <w:spacing w:val="-1"/>
        </w:rPr>
        <w:t xml:space="preserve"> </w:t>
      </w:r>
      <w:r>
        <w:t>подготовке</w:t>
      </w:r>
      <w:r>
        <w:rPr>
          <w:spacing w:val="-2"/>
        </w:rPr>
        <w:t xml:space="preserve"> </w:t>
      </w:r>
      <w:r>
        <w:t>к успешному</w:t>
      </w:r>
      <w:r>
        <w:rPr>
          <w:spacing w:val="-4"/>
        </w:rPr>
        <w:t xml:space="preserve"> </w:t>
      </w:r>
      <w:r>
        <w:t>выполнению</w:t>
      </w:r>
      <w:r>
        <w:rPr>
          <w:spacing w:val="-3"/>
        </w:rPr>
        <w:t xml:space="preserve"> </w:t>
      </w:r>
      <w:r>
        <w:t>нормативных требований комплекса «Готов к труду и обороне», планировать</w:t>
      </w:r>
      <w:r>
        <w:rPr>
          <w:spacing w:val="40"/>
        </w:rPr>
        <w:t xml:space="preserve"> </w:t>
      </w:r>
      <w:r>
        <w:t>их содержание и физические нагрузки исходя из индивидуальных результатов</w:t>
      </w:r>
      <w:r>
        <w:rPr>
          <w:spacing w:val="40"/>
        </w:rPr>
        <w:t xml:space="preserve"> </w:t>
      </w:r>
      <w:r>
        <w:t>в тестовых испытаниях.</w:t>
      </w:r>
    </w:p>
    <w:p w:rsidR="00194CDC" w:rsidRDefault="00D465A6">
      <w:pPr>
        <w:pStyle w:val="a5"/>
        <w:numPr>
          <w:ilvl w:val="2"/>
          <w:numId w:val="20"/>
        </w:numPr>
        <w:tabs>
          <w:tab w:val="left" w:pos="1448"/>
        </w:tabs>
        <w:spacing w:line="275" w:lineRule="exact"/>
        <w:ind w:left="1448" w:hanging="599"/>
        <w:jc w:val="both"/>
        <w:rPr>
          <w:sz w:val="24"/>
        </w:rPr>
      </w:pPr>
      <w:r>
        <w:rPr>
          <w:sz w:val="24"/>
        </w:rPr>
        <w:t>Раздел</w:t>
      </w:r>
      <w:r>
        <w:rPr>
          <w:spacing w:val="-3"/>
          <w:sz w:val="24"/>
        </w:rPr>
        <w:t xml:space="preserve"> </w:t>
      </w:r>
      <w:r>
        <w:rPr>
          <w:sz w:val="24"/>
        </w:rPr>
        <w:t>«Физическое</w:t>
      </w:r>
      <w:r>
        <w:rPr>
          <w:spacing w:val="-6"/>
          <w:sz w:val="24"/>
        </w:rPr>
        <w:t xml:space="preserve"> </w:t>
      </w:r>
      <w:r>
        <w:rPr>
          <w:spacing w:val="-2"/>
          <w:sz w:val="24"/>
        </w:rPr>
        <w:t>совершенствование»:</w:t>
      </w:r>
    </w:p>
    <w:p w:rsidR="00194CDC" w:rsidRDefault="00D465A6">
      <w:pPr>
        <w:pStyle w:val="a3"/>
        <w:spacing w:before="139" w:line="360" w:lineRule="auto"/>
        <w:ind w:right="287"/>
      </w:pPr>
      <w:r>
        <w:t>выполнять</w:t>
      </w:r>
      <w:r>
        <w:rPr>
          <w:spacing w:val="-5"/>
        </w:rPr>
        <w:t xml:space="preserve"> </w:t>
      </w:r>
      <w:r>
        <w:t>упражнения</w:t>
      </w:r>
      <w:r>
        <w:rPr>
          <w:spacing w:val="-6"/>
        </w:rPr>
        <w:t xml:space="preserve"> </w:t>
      </w:r>
      <w:r>
        <w:t>корригирующей</w:t>
      </w:r>
      <w:r>
        <w:rPr>
          <w:spacing w:val="-6"/>
        </w:rPr>
        <w:t xml:space="preserve"> </w:t>
      </w:r>
      <w:r>
        <w:t>и</w:t>
      </w:r>
      <w:r>
        <w:rPr>
          <w:spacing w:val="-6"/>
        </w:rPr>
        <w:t xml:space="preserve"> </w:t>
      </w:r>
      <w:r>
        <w:t>профилактической</w:t>
      </w:r>
      <w:r>
        <w:rPr>
          <w:spacing w:val="-6"/>
        </w:rPr>
        <w:t xml:space="preserve"> </w:t>
      </w:r>
      <w:r>
        <w:t>направленности,</w:t>
      </w:r>
      <w:r>
        <w:rPr>
          <w:spacing w:val="-6"/>
        </w:rPr>
        <w:t xml:space="preserve"> </w:t>
      </w:r>
      <w:r>
        <w:t>использовать их в режиме учебного дня и системе самостоятельных оздоровительных занятий;</w:t>
      </w:r>
    </w:p>
    <w:p w:rsidR="00194CDC" w:rsidRDefault="00D465A6">
      <w:pPr>
        <w:pStyle w:val="a3"/>
        <w:spacing w:line="360" w:lineRule="auto"/>
        <w:ind w:right="281"/>
      </w:pPr>
      <w:r>
        <w:t>выполнять комплексы упражнений из современных систем оздоровительной физической культуры, использовать их для самостоятельных занятий с учѐтом индивидуальных интересов и потребностей в физическом развитии и физическом совершенствовании;</w:t>
      </w:r>
    </w:p>
    <w:p w:rsidR="00194CDC" w:rsidRDefault="00D465A6">
      <w:pPr>
        <w:pStyle w:val="a3"/>
        <w:spacing w:line="360" w:lineRule="auto"/>
        <w:ind w:right="289"/>
      </w:pPr>
      <w:r>
        <w:t>демонстрировать технику приѐмов и защитных действий из атлетических единоборств, выполнять их во взаимодействии с партнѐром;</w:t>
      </w:r>
    </w:p>
    <w:p w:rsidR="00194CDC" w:rsidRDefault="00D465A6">
      <w:pPr>
        <w:pStyle w:val="a3"/>
        <w:spacing w:line="360" w:lineRule="auto"/>
        <w:ind w:right="287"/>
      </w:pPr>
      <w:r>
        <w:t>демонстрировать основные технические и тактические действия в игровых видах спорта, выполнять их в условиях учебной и соревновательной деятельности (футбол, волейбол,</w:t>
      </w:r>
      <w:r>
        <w:rPr>
          <w:spacing w:val="40"/>
        </w:rPr>
        <w:t xml:space="preserve"> </w:t>
      </w:r>
      <w:r>
        <w:rPr>
          <w:spacing w:val="-2"/>
        </w:rPr>
        <w:t>баскетбол);</w:t>
      </w:r>
    </w:p>
    <w:p w:rsidR="00194CDC" w:rsidRDefault="00D465A6">
      <w:pPr>
        <w:pStyle w:val="a3"/>
        <w:spacing w:before="1" w:line="360" w:lineRule="auto"/>
        <w:ind w:right="285"/>
      </w:pPr>
      <w:r>
        <w:t>выполнять комплексы физических упражнений на развитие основных физических качеств, демонстрировать</w:t>
      </w:r>
      <w:r>
        <w:rPr>
          <w:spacing w:val="-1"/>
        </w:rPr>
        <w:t xml:space="preserve"> </w:t>
      </w:r>
      <w:r>
        <w:t>ежегодные</w:t>
      </w:r>
      <w:r>
        <w:rPr>
          <w:spacing w:val="-3"/>
        </w:rPr>
        <w:t xml:space="preserve"> </w:t>
      </w:r>
      <w:r>
        <w:t>приросты</w:t>
      </w:r>
      <w:r>
        <w:rPr>
          <w:spacing w:val="-1"/>
        </w:rPr>
        <w:t xml:space="preserve"> </w:t>
      </w:r>
      <w:r>
        <w:t>в</w:t>
      </w:r>
      <w:r>
        <w:rPr>
          <w:spacing w:val="-2"/>
        </w:rPr>
        <w:t xml:space="preserve"> </w:t>
      </w:r>
      <w:r>
        <w:t>тестовых заданиях</w:t>
      </w:r>
      <w:r>
        <w:rPr>
          <w:spacing w:val="-2"/>
        </w:rPr>
        <w:t xml:space="preserve"> </w:t>
      </w:r>
      <w:r>
        <w:t>Комплекса «Готов</w:t>
      </w:r>
      <w:r>
        <w:rPr>
          <w:spacing w:val="-2"/>
        </w:rPr>
        <w:t xml:space="preserve"> </w:t>
      </w:r>
      <w:r>
        <w:t>к</w:t>
      </w:r>
      <w:r>
        <w:rPr>
          <w:spacing w:val="-1"/>
        </w:rPr>
        <w:t xml:space="preserve"> </w:t>
      </w:r>
      <w:r>
        <w:t>труду</w:t>
      </w:r>
      <w:r>
        <w:rPr>
          <w:spacing w:val="-6"/>
        </w:rPr>
        <w:t xml:space="preserve"> </w:t>
      </w:r>
      <w:r>
        <w:t>и</w:t>
      </w:r>
      <w:r>
        <w:rPr>
          <w:spacing w:val="-1"/>
        </w:rPr>
        <w:t xml:space="preserve"> </w:t>
      </w:r>
      <w:r>
        <w:t>обороне».</w:t>
      </w:r>
    </w:p>
    <w:p w:rsidR="00194CDC" w:rsidRDefault="00D465A6">
      <w:pPr>
        <w:pStyle w:val="a5"/>
        <w:numPr>
          <w:ilvl w:val="0"/>
          <w:numId w:val="20"/>
        </w:numPr>
        <w:tabs>
          <w:tab w:val="left" w:pos="1089"/>
        </w:tabs>
        <w:jc w:val="both"/>
        <w:rPr>
          <w:sz w:val="24"/>
        </w:rPr>
      </w:pPr>
      <w:r>
        <w:rPr>
          <w:sz w:val="24"/>
        </w:rPr>
        <w:t>Физическая</w:t>
      </w:r>
      <w:r>
        <w:rPr>
          <w:spacing w:val="-6"/>
          <w:sz w:val="24"/>
        </w:rPr>
        <w:t xml:space="preserve"> </w:t>
      </w:r>
      <w:r>
        <w:rPr>
          <w:sz w:val="24"/>
        </w:rPr>
        <w:t>культура.</w:t>
      </w:r>
      <w:r>
        <w:rPr>
          <w:spacing w:val="-3"/>
          <w:sz w:val="24"/>
        </w:rPr>
        <w:t xml:space="preserve"> </w:t>
      </w:r>
      <w:r>
        <w:rPr>
          <w:sz w:val="24"/>
        </w:rPr>
        <w:t>Модули</w:t>
      </w:r>
      <w:r>
        <w:rPr>
          <w:spacing w:val="-3"/>
          <w:sz w:val="24"/>
        </w:rPr>
        <w:t xml:space="preserve"> </w:t>
      </w:r>
      <w:r>
        <w:rPr>
          <w:sz w:val="24"/>
        </w:rPr>
        <w:t>по</w:t>
      </w:r>
      <w:r>
        <w:rPr>
          <w:spacing w:val="-3"/>
          <w:sz w:val="24"/>
        </w:rPr>
        <w:t xml:space="preserve"> </w:t>
      </w:r>
      <w:r>
        <w:rPr>
          <w:sz w:val="24"/>
        </w:rPr>
        <w:t>видам</w:t>
      </w:r>
      <w:r>
        <w:rPr>
          <w:spacing w:val="-4"/>
          <w:sz w:val="24"/>
        </w:rPr>
        <w:t xml:space="preserve"> </w:t>
      </w:r>
      <w:r>
        <w:rPr>
          <w:spacing w:val="-2"/>
          <w:sz w:val="24"/>
        </w:rPr>
        <w:t>спорта.</w:t>
      </w:r>
    </w:p>
    <w:p w:rsidR="00194CDC" w:rsidRDefault="00D465A6">
      <w:pPr>
        <w:pStyle w:val="1"/>
        <w:numPr>
          <w:ilvl w:val="1"/>
          <w:numId w:val="20"/>
        </w:numPr>
        <w:tabs>
          <w:tab w:val="left" w:pos="1268"/>
        </w:tabs>
        <w:spacing w:before="142"/>
        <w:ind w:left="1268" w:hanging="419"/>
        <w:jc w:val="both"/>
      </w:pPr>
      <w:r>
        <w:t>Модуль</w:t>
      </w:r>
      <w:r>
        <w:rPr>
          <w:spacing w:val="-1"/>
        </w:rPr>
        <w:t xml:space="preserve"> </w:t>
      </w:r>
      <w:r>
        <w:rPr>
          <w:spacing w:val="-2"/>
        </w:rPr>
        <w:t>«Футбол».</w:t>
      </w:r>
    </w:p>
    <w:p w:rsidR="00194CDC" w:rsidRDefault="00D465A6">
      <w:pPr>
        <w:pStyle w:val="a5"/>
        <w:numPr>
          <w:ilvl w:val="2"/>
          <w:numId w:val="20"/>
        </w:numPr>
        <w:tabs>
          <w:tab w:val="left" w:pos="1448"/>
        </w:tabs>
        <w:spacing w:before="134"/>
        <w:ind w:left="1448" w:hanging="599"/>
        <w:jc w:val="both"/>
        <w:rPr>
          <w:sz w:val="24"/>
        </w:rPr>
      </w:pPr>
      <w:r>
        <w:rPr>
          <w:sz w:val="24"/>
        </w:rPr>
        <w:t>Пояснительная</w:t>
      </w:r>
      <w:r>
        <w:rPr>
          <w:spacing w:val="-6"/>
          <w:sz w:val="24"/>
        </w:rPr>
        <w:t xml:space="preserve"> </w:t>
      </w:r>
      <w:r>
        <w:rPr>
          <w:sz w:val="24"/>
        </w:rPr>
        <w:t>записка</w:t>
      </w:r>
      <w:r>
        <w:rPr>
          <w:spacing w:val="-7"/>
          <w:sz w:val="24"/>
        </w:rPr>
        <w:t xml:space="preserve"> </w:t>
      </w:r>
      <w:r>
        <w:rPr>
          <w:sz w:val="24"/>
        </w:rPr>
        <w:t>модуля</w:t>
      </w:r>
      <w:r>
        <w:rPr>
          <w:spacing w:val="-1"/>
          <w:sz w:val="24"/>
        </w:rPr>
        <w:t xml:space="preserve"> </w:t>
      </w:r>
      <w:r>
        <w:rPr>
          <w:spacing w:val="-2"/>
          <w:sz w:val="24"/>
        </w:rPr>
        <w:t>«Футбол».</w:t>
      </w:r>
    </w:p>
    <w:p w:rsidR="00194CDC" w:rsidRDefault="00D465A6">
      <w:pPr>
        <w:pStyle w:val="a3"/>
        <w:spacing w:before="137" w:line="360" w:lineRule="auto"/>
        <w:ind w:right="280"/>
      </w:pPr>
      <w:r>
        <w:t>Учебный модуль «Футбол» (далее – модуль по футболу, футбол) на уровне среднего</w:t>
      </w:r>
      <w:r>
        <w:rPr>
          <w:spacing w:val="40"/>
        </w:rPr>
        <w:t xml:space="preserve"> </w:t>
      </w:r>
      <w:r>
        <w:t>общего образования разработан с целью оказания методической помощи учителю физической культуры в создании рабочей программы по физической культуре с учѐтом современных тенденций в системе образования</w:t>
      </w:r>
      <w:r>
        <w:rPr>
          <w:spacing w:val="40"/>
        </w:rPr>
        <w:t xml:space="preserve"> </w:t>
      </w:r>
      <w:r>
        <w:t>и использования спортивно-ориентированных форм, средств и методов обучения</w:t>
      </w:r>
      <w:r>
        <w:rPr>
          <w:spacing w:val="40"/>
        </w:rPr>
        <w:t xml:space="preserve"> </w:t>
      </w:r>
      <w:r>
        <w:t>по различным видов спорта.</w:t>
      </w:r>
    </w:p>
    <w:p w:rsidR="00194CDC" w:rsidRDefault="00D465A6">
      <w:pPr>
        <w:pStyle w:val="a3"/>
        <w:spacing w:before="2" w:line="360" w:lineRule="auto"/>
        <w:ind w:right="283"/>
      </w:pPr>
      <w:r>
        <w:t>Футбол является эффективным средством физического воспитания, содействует всестороннему</w:t>
      </w:r>
      <w:r>
        <w:rPr>
          <w:spacing w:val="40"/>
        </w:rPr>
        <w:t xml:space="preserve">  </w:t>
      </w:r>
      <w:r>
        <w:t>физическому,</w:t>
      </w:r>
      <w:r>
        <w:rPr>
          <w:spacing w:val="40"/>
        </w:rPr>
        <w:t xml:space="preserve">  </w:t>
      </w:r>
      <w:r>
        <w:t>интеллектуальному,</w:t>
      </w:r>
      <w:r>
        <w:rPr>
          <w:spacing w:val="40"/>
        </w:rPr>
        <w:t xml:space="preserve">  </w:t>
      </w:r>
      <w:r>
        <w:t>нравственному</w:t>
      </w:r>
      <w:r>
        <w:rPr>
          <w:spacing w:val="40"/>
        </w:rPr>
        <w:t xml:space="preserve">  </w:t>
      </w:r>
      <w:r>
        <w:t>развитию</w:t>
      </w:r>
      <w:r>
        <w:rPr>
          <w:spacing w:val="40"/>
        </w:rPr>
        <w:t xml:space="preserve">  </w:t>
      </w:r>
      <w:r>
        <w:t>обучающихся,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5" w:firstLine="0"/>
      </w:pPr>
      <w:r>
        <w:t>укреплению здоровья, привлечению обучающихся</w:t>
      </w:r>
      <w:r>
        <w:rPr>
          <w:spacing w:val="40"/>
        </w:rPr>
        <w:t xml:space="preserve"> </w:t>
      </w:r>
      <w:r>
        <w:t>к систематическим занятиям физической культурой и спортом, их личностному</w:t>
      </w:r>
      <w:r>
        <w:rPr>
          <w:spacing w:val="40"/>
        </w:rPr>
        <w:t xml:space="preserve"> </w:t>
      </w:r>
      <w:r>
        <w:t>и профессиональному самоопределению.</w:t>
      </w:r>
    </w:p>
    <w:p w:rsidR="00194CDC" w:rsidRDefault="00D465A6">
      <w:pPr>
        <w:pStyle w:val="a3"/>
        <w:spacing w:before="1" w:line="360" w:lineRule="auto"/>
        <w:ind w:right="278"/>
      </w:pPr>
      <w:r>
        <w:t>Футбол позволяет обучающимся понимать принципы взаимовыручки, проявлять волю, терпение и развивать чувство ответственности. В процессе игры формируется командный дух, познаются основы взаимодействия друг с другом. Футбол – командная игра, в которой каждому члену команды</w:t>
      </w:r>
      <w:r>
        <w:rPr>
          <w:spacing w:val="-3"/>
        </w:rPr>
        <w:t xml:space="preserve"> </w:t>
      </w:r>
      <w:r>
        <w:t>надо уметь выстраивать отношения с другими игроками. Психологический климат в команде играет определяющую роль и оказывает серьезное влияние на результат. Футбол дает возможность выработать коммуникативные навыки, развить чувство сплочѐнности и желание находить общий язык с партнером, а также решать конфликтные ситуации.</w:t>
      </w:r>
    </w:p>
    <w:p w:rsidR="00194CDC" w:rsidRDefault="00D465A6">
      <w:pPr>
        <w:pStyle w:val="a3"/>
        <w:spacing w:before="1" w:line="360" w:lineRule="auto"/>
        <w:ind w:right="291"/>
      </w:pPr>
      <w:r>
        <w:t>Систематические занятия футболом оказывают на организм обучающихся всестороннее влияние: повышают общий объем двигательной активности, совершенствуют функциональную деятельность организма, обеспечивая правильное физическое развитие.</w:t>
      </w:r>
    </w:p>
    <w:p w:rsidR="00194CDC" w:rsidRDefault="00D465A6">
      <w:pPr>
        <w:pStyle w:val="a3"/>
        <w:spacing w:line="360" w:lineRule="auto"/>
        <w:ind w:right="282"/>
      </w:pPr>
      <w:r>
        <w:t>Модуль «Футбол» рассматривается как средство физической подготовки, освоения технической и тактической стороны игры как для мальчиков,</w:t>
      </w:r>
      <w:r>
        <w:rPr>
          <w:spacing w:val="40"/>
        </w:rPr>
        <w:t xml:space="preserve"> </w:t>
      </w:r>
      <w:r>
        <w:t>так и для девочек, повышает умственную работоспособность, снижает заболеваемость и утомление у обучающихся, возникающее в ходе учебных занятий.</w:t>
      </w:r>
    </w:p>
    <w:p w:rsidR="00194CDC" w:rsidRDefault="00D465A6">
      <w:pPr>
        <w:pStyle w:val="a5"/>
        <w:numPr>
          <w:ilvl w:val="2"/>
          <w:numId w:val="20"/>
        </w:numPr>
        <w:tabs>
          <w:tab w:val="left" w:pos="1447"/>
        </w:tabs>
        <w:spacing w:line="360" w:lineRule="auto"/>
        <w:ind w:right="284" w:firstLine="708"/>
        <w:jc w:val="both"/>
        <w:rPr>
          <w:sz w:val="24"/>
        </w:rPr>
      </w:pPr>
      <w:r>
        <w:rPr>
          <w:sz w:val="24"/>
        </w:rPr>
        <w:t>Целями изучения модуля «Футбол» являются: формирование</w:t>
      </w:r>
      <w:r>
        <w:rPr>
          <w:spacing w:val="40"/>
          <w:sz w:val="24"/>
        </w:rPr>
        <w:t xml:space="preserve"> </w:t>
      </w:r>
      <w:r>
        <w:rPr>
          <w:sz w:val="24"/>
        </w:rPr>
        <w:t>у обучающихся</w:t>
      </w:r>
      <w:r>
        <w:rPr>
          <w:spacing w:val="40"/>
          <w:sz w:val="24"/>
        </w:rPr>
        <w:t xml:space="preserve"> </w:t>
      </w:r>
      <w:r>
        <w:rPr>
          <w:sz w:val="24"/>
        </w:rPr>
        <w:t>навыков общечеловеческой культуры и социального самоопределения, устойчивой мотивации к сохранению и укреплению собственного здоровья, ведению здорового образа жизни через занятия физической культурой</w:t>
      </w:r>
      <w:r>
        <w:rPr>
          <w:spacing w:val="40"/>
          <w:sz w:val="24"/>
        </w:rPr>
        <w:t xml:space="preserve"> </w:t>
      </w:r>
      <w:r>
        <w:rPr>
          <w:sz w:val="24"/>
        </w:rPr>
        <w:t>и спортом с использованием средств вида спорта «футбол».</w:t>
      </w:r>
    </w:p>
    <w:p w:rsidR="00194CDC" w:rsidRDefault="00D465A6">
      <w:pPr>
        <w:pStyle w:val="a5"/>
        <w:numPr>
          <w:ilvl w:val="2"/>
          <w:numId w:val="20"/>
        </w:numPr>
        <w:tabs>
          <w:tab w:val="left" w:pos="1448"/>
        </w:tabs>
        <w:ind w:left="1448" w:hanging="599"/>
        <w:jc w:val="both"/>
        <w:rPr>
          <w:sz w:val="24"/>
        </w:rPr>
      </w:pPr>
      <w:r>
        <w:rPr>
          <w:sz w:val="24"/>
        </w:rPr>
        <w:t>Задачами</w:t>
      </w:r>
      <w:r>
        <w:rPr>
          <w:spacing w:val="-4"/>
          <w:sz w:val="24"/>
        </w:rPr>
        <w:t xml:space="preserve"> </w:t>
      </w:r>
      <w:r>
        <w:rPr>
          <w:sz w:val="24"/>
        </w:rPr>
        <w:t>изучения</w:t>
      </w:r>
      <w:r>
        <w:rPr>
          <w:spacing w:val="-3"/>
          <w:sz w:val="24"/>
        </w:rPr>
        <w:t xml:space="preserve"> </w:t>
      </w:r>
      <w:r>
        <w:rPr>
          <w:sz w:val="24"/>
        </w:rPr>
        <w:t>модуля</w:t>
      </w:r>
      <w:r>
        <w:rPr>
          <w:spacing w:val="3"/>
          <w:sz w:val="24"/>
        </w:rPr>
        <w:t xml:space="preserve"> </w:t>
      </w:r>
      <w:r>
        <w:rPr>
          <w:sz w:val="24"/>
        </w:rPr>
        <w:t>«Футбол»</w:t>
      </w:r>
      <w:r>
        <w:rPr>
          <w:spacing w:val="-7"/>
          <w:sz w:val="24"/>
        </w:rPr>
        <w:t xml:space="preserve"> </w:t>
      </w:r>
      <w:r>
        <w:rPr>
          <w:spacing w:val="-2"/>
          <w:sz w:val="24"/>
        </w:rPr>
        <w:t>являются:</w:t>
      </w:r>
    </w:p>
    <w:p w:rsidR="00194CDC" w:rsidRDefault="00D465A6">
      <w:pPr>
        <w:pStyle w:val="a3"/>
        <w:spacing w:before="139" w:line="360" w:lineRule="auto"/>
        <w:ind w:right="284"/>
      </w:pPr>
      <w:r>
        <w:t>всестороннее гармоничное развитие детей, увеличение объѐма</w:t>
      </w:r>
      <w:r>
        <w:rPr>
          <w:spacing w:val="80"/>
        </w:rPr>
        <w:t xml:space="preserve"> </w:t>
      </w:r>
      <w:r>
        <w:t>их двигательной</w:t>
      </w:r>
      <w:r>
        <w:rPr>
          <w:spacing w:val="40"/>
        </w:rPr>
        <w:t xml:space="preserve"> </w:t>
      </w:r>
      <w:r>
        <w:rPr>
          <w:spacing w:val="-2"/>
        </w:rPr>
        <w:t>активности;</w:t>
      </w:r>
    </w:p>
    <w:p w:rsidR="00194CDC" w:rsidRDefault="00D465A6">
      <w:pPr>
        <w:pStyle w:val="a3"/>
        <w:spacing w:line="360" w:lineRule="auto"/>
        <w:ind w:right="287"/>
      </w:pPr>
      <w:r>
        <w:t>формирование общих представлений о виде спорта «футбол»,</w:t>
      </w:r>
      <w:r>
        <w:rPr>
          <w:spacing w:val="80"/>
        </w:rPr>
        <w:t xml:space="preserve"> </w:t>
      </w:r>
      <w:r>
        <w:t>его возможностях и значении в процессе укрепления здоровья, физическом развитии</w:t>
      </w:r>
      <w:r>
        <w:rPr>
          <w:spacing w:val="40"/>
        </w:rPr>
        <w:t xml:space="preserve"> </w:t>
      </w:r>
      <w:r>
        <w:t xml:space="preserve">и физической подготовке </w:t>
      </w:r>
      <w:r>
        <w:rPr>
          <w:spacing w:val="-2"/>
        </w:rPr>
        <w:t>обучающихся;</w:t>
      </w:r>
    </w:p>
    <w:p w:rsidR="00194CDC" w:rsidRDefault="00D465A6">
      <w:pPr>
        <w:pStyle w:val="a3"/>
        <w:spacing w:line="360" w:lineRule="auto"/>
        <w:ind w:right="284"/>
      </w:pPr>
      <w:r>
        <w:t>развитие основных физических качеств и повышение функциональных возможностей организма обучающихся, укрепление их физического, нравственного, психологического и социального здоровья, обеспечение культуры безопасного поведения средствами футбола;</w:t>
      </w:r>
    </w:p>
    <w:p w:rsidR="00194CDC" w:rsidRDefault="00D465A6">
      <w:pPr>
        <w:pStyle w:val="a3"/>
        <w:spacing w:before="1" w:line="360" w:lineRule="auto"/>
        <w:ind w:right="286"/>
      </w:pPr>
      <w:r>
        <w:t>ознакомление и обучение физическим упражнениям общеразвивающей</w:t>
      </w:r>
      <w:r>
        <w:rPr>
          <w:spacing w:val="40"/>
        </w:rPr>
        <w:t xml:space="preserve"> </w:t>
      </w:r>
      <w:r>
        <w:t>и корригирующей направленности посредством освоения технических действий</w:t>
      </w:r>
      <w:r>
        <w:rPr>
          <w:spacing w:val="40"/>
        </w:rPr>
        <w:t xml:space="preserve"> </w:t>
      </w:r>
      <w:r>
        <w:t>в футболе;</w:t>
      </w:r>
    </w:p>
    <w:p w:rsidR="00194CDC" w:rsidRDefault="00D465A6">
      <w:pPr>
        <w:pStyle w:val="a3"/>
        <w:spacing w:line="360" w:lineRule="auto"/>
        <w:ind w:right="280"/>
      </w:pPr>
      <w:r>
        <w:t>ознакомление и освоение знаний об истории и развитии футбола, основных понятиях и современных представлениях о футболе, его возможностях и значениях</w:t>
      </w:r>
      <w:r>
        <w:rPr>
          <w:spacing w:val="40"/>
        </w:rPr>
        <w:t xml:space="preserve"> </w:t>
      </w:r>
      <w:r>
        <w:t>в процессе развития и укрепления здоровья, физическом развитии обучающихся;</w:t>
      </w:r>
    </w:p>
    <w:p w:rsidR="00194CDC" w:rsidRDefault="00D465A6">
      <w:pPr>
        <w:pStyle w:val="a3"/>
        <w:spacing w:line="275" w:lineRule="exact"/>
        <w:ind w:left="849" w:firstLine="0"/>
      </w:pPr>
      <w:r>
        <w:t>ознакомление</w:t>
      </w:r>
      <w:r>
        <w:rPr>
          <w:spacing w:val="52"/>
        </w:rPr>
        <w:t xml:space="preserve"> </w:t>
      </w:r>
      <w:r>
        <w:t>и</w:t>
      </w:r>
      <w:r>
        <w:rPr>
          <w:spacing w:val="55"/>
        </w:rPr>
        <w:t xml:space="preserve"> </w:t>
      </w:r>
      <w:r>
        <w:t>обучение</w:t>
      </w:r>
      <w:r>
        <w:rPr>
          <w:spacing w:val="53"/>
        </w:rPr>
        <w:t xml:space="preserve"> </w:t>
      </w:r>
      <w:r>
        <w:t>двигательным</w:t>
      </w:r>
      <w:r>
        <w:rPr>
          <w:spacing w:val="54"/>
        </w:rPr>
        <w:t xml:space="preserve"> </w:t>
      </w:r>
      <w:r>
        <w:t>умениям</w:t>
      </w:r>
      <w:r>
        <w:rPr>
          <w:spacing w:val="53"/>
        </w:rPr>
        <w:t xml:space="preserve"> </w:t>
      </w:r>
      <w:r>
        <w:t>и</w:t>
      </w:r>
      <w:r>
        <w:rPr>
          <w:spacing w:val="54"/>
        </w:rPr>
        <w:t xml:space="preserve"> </w:t>
      </w:r>
      <w:r>
        <w:t>навыкам,</w:t>
      </w:r>
      <w:r>
        <w:rPr>
          <w:spacing w:val="54"/>
        </w:rPr>
        <w:t xml:space="preserve"> </w:t>
      </w:r>
      <w:r>
        <w:t>техническим</w:t>
      </w:r>
      <w:r>
        <w:rPr>
          <w:spacing w:val="53"/>
        </w:rPr>
        <w:t xml:space="preserve"> </w:t>
      </w:r>
      <w:r>
        <w:t>действиям</w:t>
      </w:r>
      <w:r>
        <w:rPr>
          <w:spacing w:val="53"/>
        </w:rPr>
        <w:t xml:space="preserve"> </w:t>
      </w:r>
      <w:r>
        <w:rPr>
          <w:spacing w:val="-10"/>
        </w:rPr>
        <w:t>в</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85" w:firstLine="0"/>
      </w:pPr>
      <w:r>
        <w:t>футболе в образовательной деятельности, физкультурно-оздоровительной деятельности и при организации самостоятельных занятий</w:t>
      </w:r>
      <w:r>
        <w:rPr>
          <w:spacing w:val="40"/>
        </w:rPr>
        <w:t xml:space="preserve"> </w:t>
      </w:r>
      <w:r>
        <w:t>по футболу;</w:t>
      </w:r>
    </w:p>
    <w:p w:rsidR="00194CDC" w:rsidRDefault="00D465A6">
      <w:pPr>
        <w:pStyle w:val="a3"/>
        <w:spacing w:before="1" w:line="360" w:lineRule="auto"/>
        <w:ind w:right="292"/>
      </w:pPr>
      <w:r>
        <w:t>воспитание социально значимых качеств личности, норм коллективного взаимодействия и сотрудничества в игровой деятельности средствами футбола;</w:t>
      </w:r>
    </w:p>
    <w:p w:rsidR="00194CDC" w:rsidRDefault="00D465A6">
      <w:pPr>
        <w:pStyle w:val="a3"/>
        <w:spacing w:line="360" w:lineRule="auto"/>
        <w:ind w:right="288"/>
      </w:pPr>
      <w:r>
        <w:t>удовлетворение индивидуальных потребностей обучающихся в занятиях физической культурой и спортом средствами футбола;</w:t>
      </w:r>
    </w:p>
    <w:p w:rsidR="00194CDC" w:rsidRDefault="00D465A6">
      <w:pPr>
        <w:pStyle w:val="a3"/>
        <w:spacing w:line="360" w:lineRule="auto"/>
        <w:ind w:right="286"/>
      </w:pPr>
      <w:r>
        <w:t>популяризация футбола среди подрастающего поколения, привлечение обучающихся, проявляющих повышенный интерес и способность к занятиям футболом, в школьные спортивные клубы, футбольные секции и к участию</w:t>
      </w:r>
      <w:r>
        <w:rPr>
          <w:spacing w:val="40"/>
        </w:rPr>
        <w:t xml:space="preserve"> </w:t>
      </w:r>
      <w:r>
        <w:t>в соревнованиях;</w:t>
      </w:r>
    </w:p>
    <w:p w:rsidR="00194CDC" w:rsidRDefault="00D465A6">
      <w:pPr>
        <w:pStyle w:val="a3"/>
        <w:spacing w:before="1"/>
        <w:ind w:left="849" w:firstLine="0"/>
      </w:pPr>
      <w:r>
        <w:t>выявление,</w:t>
      </w:r>
      <w:r>
        <w:rPr>
          <w:spacing w:val="-4"/>
        </w:rPr>
        <w:t xml:space="preserve"> </w:t>
      </w:r>
      <w:r>
        <w:t>развитие</w:t>
      </w:r>
      <w:r>
        <w:rPr>
          <w:spacing w:val="-3"/>
        </w:rPr>
        <w:t xml:space="preserve"> </w:t>
      </w:r>
      <w:r>
        <w:t>и</w:t>
      </w:r>
      <w:r>
        <w:rPr>
          <w:spacing w:val="-3"/>
        </w:rPr>
        <w:t xml:space="preserve"> </w:t>
      </w:r>
      <w:r>
        <w:t>поддержка</w:t>
      </w:r>
      <w:r>
        <w:rPr>
          <w:spacing w:val="-3"/>
        </w:rPr>
        <w:t xml:space="preserve"> </w:t>
      </w:r>
      <w:r>
        <w:t>одарѐнных</w:t>
      </w:r>
      <w:r>
        <w:rPr>
          <w:spacing w:val="-3"/>
        </w:rPr>
        <w:t xml:space="preserve"> </w:t>
      </w:r>
      <w:r>
        <w:t>детей</w:t>
      </w:r>
      <w:r>
        <w:rPr>
          <w:spacing w:val="-1"/>
        </w:rPr>
        <w:t xml:space="preserve"> </w:t>
      </w:r>
      <w:r>
        <w:t>в</w:t>
      </w:r>
      <w:r>
        <w:rPr>
          <w:spacing w:val="-3"/>
        </w:rPr>
        <w:t xml:space="preserve"> </w:t>
      </w:r>
      <w:r>
        <w:t>области</w:t>
      </w:r>
      <w:r>
        <w:rPr>
          <w:spacing w:val="-1"/>
        </w:rPr>
        <w:t xml:space="preserve"> </w:t>
      </w:r>
      <w:r>
        <w:rPr>
          <w:spacing w:val="-2"/>
        </w:rPr>
        <w:t>спорта.</w:t>
      </w:r>
    </w:p>
    <w:p w:rsidR="00194CDC" w:rsidRDefault="00D465A6">
      <w:pPr>
        <w:pStyle w:val="a5"/>
        <w:numPr>
          <w:ilvl w:val="2"/>
          <w:numId w:val="20"/>
        </w:numPr>
        <w:tabs>
          <w:tab w:val="left" w:pos="1448"/>
        </w:tabs>
        <w:spacing w:before="137"/>
        <w:ind w:left="1448" w:hanging="599"/>
        <w:jc w:val="both"/>
        <w:rPr>
          <w:sz w:val="24"/>
        </w:rPr>
      </w:pPr>
      <w:r>
        <w:rPr>
          <w:sz w:val="24"/>
        </w:rPr>
        <w:t>Место</w:t>
      </w:r>
      <w:r>
        <w:rPr>
          <w:spacing w:val="-3"/>
          <w:sz w:val="24"/>
        </w:rPr>
        <w:t xml:space="preserve"> </w:t>
      </w:r>
      <w:r>
        <w:rPr>
          <w:sz w:val="24"/>
        </w:rPr>
        <w:t>и</w:t>
      </w:r>
      <w:r>
        <w:rPr>
          <w:spacing w:val="-2"/>
          <w:sz w:val="24"/>
        </w:rPr>
        <w:t xml:space="preserve"> </w:t>
      </w:r>
      <w:r>
        <w:rPr>
          <w:sz w:val="24"/>
        </w:rPr>
        <w:t>роль</w:t>
      </w:r>
      <w:r>
        <w:rPr>
          <w:spacing w:val="-2"/>
          <w:sz w:val="24"/>
        </w:rPr>
        <w:t xml:space="preserve"> </w:t>
      </w:r>
      <w:r>
        <w:rPr>
          <w:sz w:val="24"/>
        </w:rPr>
        <w:t>модуля</w:t>
      </w:r>
      <w:r>
        <w:rPr>
          <w:spacing w:val="2"/>
          <w:sz w:val="24"/>
        </w:rPr>
        <w:t xml:space="preserve"> </w:t>
      </w:r>
      <w:r>
        <w:rPr>
          <w:spacing w:val="-2"/>
          <w:sz w:val="24"/>
        </w:rPr>
        <w:t>«Футбол».</w:t>
      </w:r>
    </w:p>
    <w:p w:rsidR="00194CDC" w:rsidRDefault="00D465A6">
      <w:pPr>
        <w:pStyle w:val="a3"/>
        <w:spacing w:before="140" w:line="360" w:lineRule="auto"/>
        <w:ind w:right="280"/>
      </w:pPr>
      <w:r>
        <w:t>Модуль «Футбол» доступен для освоения всем обучающимся, независимо</w:t>
      </w:r>
      <w:r>
        <w:rPr>
          <w:spacing w:val="40"/>
        </w:rPr>
        <w:t xml:space="preserve"> </w:t>
      </w:r>
      <w:r>
        <w:t>от уровня их физического развития и пола, и расширяет спектр физкультурно-спортивных направлений в общеобразовательных организациях. Расширяет и дополняет компетенции обучающихся, полученные в результате обучения и формирования новых двигательных действий средствами футбола,</w:t>
      </w:r>
      <w:r>
        <w:rPr>
          <w:spacing w:val="40"/>
        </w:rPr>
        <w:t xml:space="preserve"> </w:t>
      </w:r>
      <w:r>
        <w:t>их использования в прикладных целях для увеличения объема двигательной активности и оздоровления в повседневной жизни.</w:t>
      </w:r>
    </w:p>
    <w:p w:rsidR="00194CDC" w:rsidRDefault="00D465A6">
      <w:pPr>
        <w:pStyle w:val="a3"/>
        <w:spacing w:line="360" w:lineRule="auto"/>
        <w:ind w:right="279"/>
      </w:pPr>
      <w:r>
        <w:t>Интеграция модуля по футболу поможет обучающимся в освоении содержательных компонентов и модулей по легкой атлетике, подвижным</w:t>
      </w:r>
      <w:r>
        <w:rPr>
          <w:spacing w:val="80"/>
        </w:rPr>
        <w:t xml:space="preserve"> </w:t>
      </w:r>
      <w:r>
        <w:t>и спортивным играм, гимнастике, а</w:t>
      </w:r>
      <w:r>
        <w:rPr>
          <w:spacing w:val="40"/>
        </w:rPr>
        <w:t xml:space="preserve"> </w:t>
      </w:r>
      <w:r>
        <w:t>также в освоении программ в рамках внеурочной деятельности, дополнительного образования, деятельности школьных спортивных клубов, подготовке обучающихся к выполнению норм Всероссийского физкультурно-спортивного комплекса «Готов к труду и обороне» (ГТО) и</w:t>
      </w:r>
      <w:r>
        <w:rPr>
          <w:spacing w:val="40"/>
        </w:rPr>
        <w:t xml:space="preserve"> </w:t>
      </w:r>
      <w:r>
        <w:t>участию</w:t>
      </w:r>
      <w:r>
        <w:rPr>
          <w:spacing w:val="40"/>
        </w:rPr>
        <w:t xml:space="preserve"> </w:t>
      </w:r>
      <w:r>
        <w:t>в спортивных мероприятиях.</w:t>
      </w:r>
    </w:p>
    <w:p w:rsidR="00194CDC" w:rsidRDefault="00D465A6">
      <w:pPr>
        <w:pStyle w:val="a5"/>
        <w:numPr>
          <w:ilvl w:val="2"/>
          <w:numId w:val="20"/>
        </w:numPr>
        <w:tabs>
          <w:tab w:val="left" w:pos="1448"/>
        </w:tabs>
        <w:ind w:left="1448" w:hanging="599"/>
        <w:jc w:val="both"/>
        <w:rPr>
          <w:sz w:val="24"/>
        </w:rPr>
      </w:pPr>
      <w:r>
        <w:rPr>
          <w:sz w:val="24"/>
        </w:rPr>
        <w:t>Модуль</w:t>
      </w:r>
      <w:r>
        <w:rPr>
          <w:spacing w:val="-2"/>
          <w:sz w:val="24"/>
        </w:rPr>
        <w:t xml:space="preserve"> </w:t>
      </w:r>
      <w:r>
        <w:rPr>
          <w:sz w:val="24"/>
        </w:rPr>
        <w:t>«Футбол»</w:t>
      </w:r>
      <w:r>
        <w:rPr>
          <w:spacing w:val="-6"/>
          <w:sz w:val="24"/>
        </w:rPr>
        <w:t xml:space="preserve"> </w:t>
      </w:r>
      <w:r>
        <w:rPr>
          <w:sz w:val="24"/>
        </w:rPr>
        <w:t>может</w:t>
      </w:r>
      <w:r>
        <w:rPr>
          <w:spacing w:val="-4"/>
          <w:sz w:val="24"/>
        </w:rPr>
        <w:t xml:space="preserve"> </w:t>
      </w:r>
      <w:r>
        <w:rPr>
          <w:sz w:val="24"/>
        </w:rPr>
        <w:t>быть</w:t>
      </w:r>
      <w:r>
        <w:rPr>
          <w:spacing w:val="-3"/>
          <w:sz w:val="24"/>
        </w:rPr>
        <w:t xml:space="preserve"> </w:t>
      </w:r>
      <w:r>
        <w:rPr>
          <w:sz w:val="24"/>
        </w:rPr>
        <w:t>реализован</w:t>
      </w:r>
      <w:r>
        <w:rPr>
          <w:spacing w:val="-4"/>
          <w:sz w:val="24"/>
        </w:rPr>
        <w:t xml:space="preserve"> </w:t>
      </w:r>
      <w:r>
        <w:rPr>
          <w:sz w:val="24"/>
        </w:rPr>
        <w:t>в</w:t>
      </w:r>
      <w:r>
        <w:rPr>
          <w:spacing w:val="-5"/>
          <w:sz w:val="24"/>
        </w:rPr>
        <w:t xml:space="preserve"> </w:t>
      </w:r>
      <w:r>
        <w:rPr>
          <w:sz w:val="24"/>
        </w:rPr>
        <w:t>следующих</w:t>
      </w:r>
      <w:r>
        <w:rPr>
          <w:spacing w:val="-1"/>
          <w:sz w:val="24"/>
        </w:rPr>
        <w:t xml:space="preserve"> </w:t>
      </w:r>
      <w:r>
        <w:rPr>
          <w:spacing w:val="-2"/>
          <w:sz w:val="24"/>
        </w:rPr>
        <w:t>вариантах:</w:t>
      </w:r>
    </w:p>
    <w:p w:rsidR="00194CDC" w:rsidRDefault="00D465A6">
      <w:pPr>
        <w:pStyle w:val="a3"/>
        <w:spacing w:before="137" w:line="360" w:lineRule="auto"/>
        <w:ind w:right="282"/>
      </w:pPr>
      <w:r>
        <w:t>при самостоятельном планировании учителем физической культуры процесса освоения обучающимися учебного материала по футболу с выбором различных элементов футбола, с</w:t>
      </w:r>
      <w:r>
        <w:rPr>
          <w:spacing w:val="40"/>
        </w:rPr>
        <w:t xml:space="preserve"> </w:t>
      </w:r>
      <w:r>
        <w:t xml:space="preserve">учѐтом возраста и физической подготовленности обучающихся (с соответствующей дозировкой и </w:t>
      </w:r>
      <w:r>
        <w:rPr>
          <w:spacing w:val="-2"/>
        </w:rPr>
        <w:t>интенсивностью);</w:t>
      </w:r>
    </w:p>
    <w:p w:rsidR="00194CDC" w:rsidRDefault="00D465A6">
      <w:pPr>
        <w:pStyle w:val="a3"/>
        <w:spacing w:line="360" w:lineRule="auto"/>
        <w:ind w:right="281"/>
      </w:pPr>
      <w:r>
        <w:t>в виде целостного последовательного учебного модуля, изучаемого</w:t>
      </w:r>
      <w:r>
        <w:rPr>
          <w:spacing w:val="40"/>
        </w:rPr>
        <w:t xml:space="preserve"> </w:t>
      </w:r>
      <w:r>
        <w:t>за счѐт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w:t>
      </w:r>
      <w:r>
        <w:rPr>
          <w:spacing w:val="40"/>
        </w:rPr>
        <w:t xml:space="preserve"> </w:t>
      </w:r>
      <w:r>
        <w:t>(при организации и проведении уроков физической культуры с 3-х часовой недельной нагрузкой рекомендуемый объѐм в 10 и 11 классах – по 34 часа);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3"/>
      </w:pPr>
      <w:r>
        <w:t>в виде дополнительных часов, выделяемых на спортивно-оздоровительную работу с обучающимися в рамках внеурочной деятельности, деятельности школьных спортивных клубов (рекомендуемый объем в 10 – 11 классах –</w:t>
      </w:r>
      <w:r>
        <w:rPr>
          <w:spacing w:val="40"/>
        </w:rPr>
        <w:t xml:space="preserve"> </w:t>
      </w:r>
      <w:r>
        <w:t>по 34 часа).</w:t>
      </w:r>
    </w:p>
    <w:p w:rsidR="00194CDC" w:rsidRDefault="00D465A6">
      <w:pPr>
        <w:pStyle w:val="a5"/>
        <w:numPr>
          <w:ilvl w:val="2"/>
          <w:numId w:val="20"/>
        </w:numPr>
        <w:tabs>
          <w:tab w:val="left" w:pos="1448"/>
        </w:tabs>
        <w:spacing w:before="2"/>
        <w:ind w:left="1448" w:hanging="599"/>
        <w:jc w:val="both"/>
        <w:rPr>
          <w:sz w:val="24"/>
        </w:rPr>
      </w:pPr>
      <w:r>
        <w:rPr>
          <w:sz w:val="24"/>
        </w:rPr>
        <w:t>Содержание</w:t>
      </w:r>
      <w:r>
        <w:rPr>
          <w:spacing w:val="-4"/>
          <w:sz w:val="24"/>
        </w:rPr>
        <w:t xml:space="preserve"> </w:t>
      </w:r>
      <w:r>
        <w:rPr>
          <w:sz w:val="24"/>
        </w:rPr>
        <w:t>модуля</w:t>
      </w:r>
      <w:r>
        <w:rPr>
          <w:spacing w:val="2"/>
          <w:sz w:val="24"/>
        </w:rPr>
        <w:t xml:space="preserve"> </w:t>
      </w:r>
      <w:r>
        <w:rPr>
          <w:spacing w:val="-2"/>
          <w:sz w:val="24"/>
        </w:rPr>
        <w:t>«Футбол».</w:t>
      </w:r>
    </w:p>
    <w:p w:rsidR="00194CDC" w:rsidRDefault="00D465A6">
      <w:pPr>
        <w:pStyle w:val="a5"/>
        <w:numPr>
          <w:ilvl w:val="0"/>
          <w:numId w:val="18"/>
        </w:numPr>
        <w:tabs>
          <w:tab w:val="left" w:pos="1107"/>
        </w:tabs>
        <w:spacing w:before="137"/>
        <w:ind w:left="1107" w:hanging="258"/>
        <w:jc w:val="both"/>
        <w:rPr>
          <w:sz w:val="24"/>
        </w:rPr>
      </w:pPr>
      <w:r>
        <w:rPr>
          <w:sz w:val="24"/>
        </w:rPr>
        <w:t>Знания</w:t>
      </w:r>
      <w:r>
        <w:rPr>
          <w:spacing w:val="-3"/>
          <w:sz w:val="24"/>
        </w:rPr>
        <w:t xml:space="preserve"> </w:t>
      </w:r>
      <w:r>
        <w:rPr>
          <w:sz w:val="24"/>
        </w:rPr>
        <w:t>о</w:t>
      </w:r>
      <w:r>
        <w:rPr>
          <w:spacing w:val="-1"/>
          <w:sz w:val="24"/>
        </w:rPr>
        <w:t xml:space="preserve"> </w:t>
      </w:r>
      <w:r>
        <w:rPr>
          <w:spacing w:val="-2"/>
          <w:sz w:val="24"/>
        </w:rPr>
        <w:t>футболе.</w:t>
      </w:r>
    </w:p>
    <w:p w:rsidR="00194CDC" w:rsidRDefault="00D465A6">
      <w:pPr>
        <w:pStyle w:val="a3"/>
        <w:spacing w:before="139" w:line="360" w:lineRule="auto"/>
        <w:ind w:right="287"/>
      </w:pPr>
      <w:r>
        <w:t>Главные российские организации, осуществляющие управление футболом, их роль и основные функции.</w:t>
      </w:r>
    </w:p>
    <w:p w:rsidR="00194CDC" w:rsidRDefault="00D465A6">
      <w:pPr>
        <w:pStyle w:val="a3"/>
        <w:spacing w:line="360" w:lineRule="auto"/>
        <w:ind w:right="292"/>
      </w:pPr>
      <w:r>
        <w:t>Организация и проведение соревнований по футболу. Правила игры в футбол, роль и обязанности судейской бригады.</w:t>
      </w:r>
    </w:p>
    <w:p w:rsidR="00194CDC" w:rsidRDefault="00D465A6">
      <w:pPr>
        <w:pStyle w:val="a3"/>
        <w:ind w:left="849" w:firstLine="0"/>
      </w:pPr>
      <w:r>
        <w:t>Основные</w:t>
      </w:r>
      <w:r>
        <w:rPr>
          <w:spacing w:val="74"/>
        </w:rPr>
        <w:t xml:space="preserve"> </w:t>
      </w:r>
      <w:r>
        <w:t>направления</w:t>
      </w:r>
      <w:r>
        <w:rPr>
          <w:spacing w:val="78"/>
        </w:rPr>
        <w:t xml:space="preserve"> </w:t>
      </w:r>
      <w:r>
        <w:t>развития</w:t>
      </w:r>
      <w:r>
        <w:rPr>
          <w:spacing w:val="79"/>
        </w:rPr>
        <w:t xml:space="preserve"> </w:t>
      </w:r>
      <w:r>
        <w:t>спортивного</w:t>
      </w:r>
      <w:r>
        <w:rPr>
          <w:spacing w:val="78"/>
        </w:rPr>
        <w:t xml:space="preserve"> </w:t>
      </w:r>
      <w:r>
        <w:t>менеджмента</w:t>
      </w:r>
      <w:r>
        <w:rPr>
          <w:spacing w:val="78"/>
        </w:rPr>
        <w:t xml:space="preserve"> </w:t>
      </w:r>
      <w:r>
        <w:t>и</w:t>
      </w:r>
      <w:r>
        <w:rPr>
          <w:spacing w:val="79"/>
        </w:rPr>
        <w:t xml:space="preserve"> </w:t>
      </w:r>
      <w:r>
        <w:t>маркетинга</w:t>
      </w:r>
      <w:r>
        <w:rPr>
          <w:spacing w:val="77"/>
        </w:rPr>
        <w:t xml:space="preserve">  </w:t>
      </w:r>
      <w:r>
        <w:t>в</w:t>
      </w:r>
      <w:r>
        <w:rPr>
          <w:spacing w:val="77"/>
        </w:rPr>
        <w:t xml:space="preserve"> </w:t>
      </w:r>
      <w:r>
        <w:rPr>
          <w:spacing w:val="-2"/>
        </w:rPr>
        <w:t>футболе.</w:t>
      </w:r>
    </w:p>
    <w:p w:rsidR="00194CDC" w:rsidRDefault="00D465A6">
      <w:pPr>
        <w:pStyle w:val="a3"/>
        <w:spacing w:before="137"/>
        <w:ind w:firstLine="0"/>
      </w:pPr>
      <w:r>
        <w:t>Структура</w:t>
      </w:r>
      <w:r>
        <w:rPr>
          <w:spacing w:val="-5"/>
        </w:rPr>
        <w:t xml:space="preserve"> </w:t>
      </w:r>
      <w:r>
        <w:t>управления</w:t>
      </w:r>
      <w:r>
        <w:rPr>
          <w:spacing w:val="-5"/>
        </w:rPr>
        <w:t xml:space="preserve"> </w:t>
      </w:r>
      <w:r>
        <w:t>в</w:t>
      </w:r>
      <w:r>
        <w:rPr>
          <w:spacing w:val="-6"/>
        </w:rPr>
        <w:t xml:space="preserve"> </w:t>
      </w:r>
      <w:r>
        <w:t>профессиональных</w:t>
      </w:r>
      <w:r>
        <w:rPr>
          <w:spacing w:val="-4"/>
        </w:rPr>
        <w:t xml:space="preserve"> </w:t>
      </w:r>
      <w:r>
        <w:t>футбольных</w:t>
      </w:r>
      <w:r>
        <w:rPr>
          <w:spacing w:val="-6"/>
        </w:rPr>
        <w:t xml:space="preserve"> </w:t>
      </w:r>
      <w:r>
        <w:t>клубах,</w:t>
      </w:r>
      <w:r>
        <w:rPr>
          <w:spacing w:val="-5"/>
        </w:rPr>
        <w:t xml:space="preserve"> </w:t>
      </w:r>
      <w:r>
        <w:t>направления</w:t>
      </w:r>
      <w:r>
        <w:rPr>
          <w:spacing w:val="-5"/>
        </w:rPr>
        <w:t xml:space="preserve"> </w:t>
      </w:r>
      <w:r>
        <w:rPr>
          <w:spacing w:val="-2"/>
        </w:rPr>
        <w:t>деятельности.</w:t>
      </w:r>
    </w:p>
    <w:p w:rsidR="00194CDC" w:rsidRDefault="00D465A6">
      <w:pPr>
        <w:pStyle w:val="a3"/>
        <w:spacing w:before="140" w:line="360" w:lineRule="auto"/>
        <w:ind w:right="288"/>
      </w:pPr>
      <w:r>
        <w:t>Средства общей и специальной физической подготовки, применяемые</w:t>
      </w:r>
      <w:r>
        <w:rPr>
          <w:spacing w:val="40"/>
        </w:rPr>
        <w:t xml:space="preserve"> </w:t>
      </w:r>
      <w:r>
        <w:t xml:space="preserve">при занятиях </w:t>
      </w:r>
      <w:r>
        <w:rPr>
          <w:spacing w:val="-2"/>
        </w:rPr>
        <w:t>футболом.</w:t>
      </w:r>
    </w:p>
    <w:p w:rsidR="00194CDC" w:rsidRDefault="00D465A6">
      <w:pPr>
        <w:pStyle w:val="a3"/>
        <w:spacing w:line="360" w:lineRule="auto"/>
        <w:ind w:right="287"/>
      </w:pPr>
      <w:r>
        <w:t>Правила по технике безопасности во время занятий и соревнований</w:t>
      </w:r>
      <w:r>
        <w:rPr>
          <w:spacing w:val="40"/>
        </w:rPr>
        <w:t xml:space="preserve"> </w:t>
      </w:r>
      <w:r>
        <w:t xml:space="preserve">по футболу. Правила безопасного, правомерного поведения во время соревнований по футболу в качестве зрителя или </w:t>
      </w:r>
      <w:r>
        <w:rPr>
          <w:spacing w:val="-2"/>
        </w:rPr>
        <w:t>болельщика.</w:t>
      </w:r>
    </w:p>
    <w:p w:rsidR="00194CDC" w:rsidRDefault="00D465A6">
      <w:pPr>
        <w:pStyle w:val="a3"/>
        <w:spacing w:line="360" w:lineRule="auto"/>
        <w:ind w:right="287"/>
      </w:pPr>
      <w:r>
        <w:t>Профилактика спортивного травматизма футболистов, причины возникновения травм и методы их устранения.</w:t>
      </w:r>
    </w:p>
    <w:p w:rsidR="00194CDC" w:rsidRDefault="00D465A6">
      <w:pPr>
        <w:pStyle w:val="a3"/>
        <w:ind w:left="849" w:firstLine="0"/>
      </w:pPr>
      <w:r>
        <w:t>Профилактика</w:t>
      </w:r>
      <w:r>
        <w:rPr>
          <w:spacing w:val="-9"/>
        </w:rPr>
        <w:t xml:space="preserve"> </w:t>
      </w:r>
      <w:r>
        <w:t>пагубных</w:t>
      </w:r>
      <w:r>
        <w:rPr>
          <w:spacing w:val="-4"/>
        </w:rPr>
        <w:t xml:space="preserve"> </w:t>
      </w:r>
      <w:r>
        <w:t>привычек,</w:t>
      </w:r>
      <w:r>
        <w:rPr>
          <w:spacing w:val="-6"/>
        </w:rPr>
        <w:t xml:space="preserve"> </w:t>
      </w:r>
      <w:r>
        <w:t>асоциального</w:t>
      </w:r>
      <w:r>
        <w:rPr>
          <w:spacing w:val="-6"/>
        </w:rPr>
        <w:t xml:space="preserve"> </w:t>
      </w:r>
      <w:r>
        <w:t>поведения.</w:t>
      </w:r>
      <w:r>
        <w:rPr>
          <w:spacing w:val="-6"/>
        </w:rPr>
        <w:t xml:space="preserve"> </w:t>
      </w:r>
      <w:r>
        <w:t>Антидопинговое</w:t>
      </w:r>
      <w:r>
        <w:rPr>
          <w:spacing w:val="-7"/>
        </w:rPr>
        <w:t xml:space="preserve"> </w:t>
      </w:r>
      <w:r>
        <w:rPr>
          <w:spacing w:val="-2"/>
        </w:rPr>
        <w:t>поведение.</w:t>
      </w:r>
    </w:p>
    <w:p w:rsidR="00194CDC" w:rsidRDefault="00D465A6">
      <w:pPr>
        <w:pStyle w:val="a5"/>
        <w:numPr>
          <w:ilvl w:val="0"/>
          <w:numId w:val="18"/>
        </w:numPr>
        <w:tabs>
          <w:tab w:val="left" w:pos="1107"/>
        </w:tabs>
        <w:spacing w:before="138"/>
        <w:ind w:left="1107" w:hanging="258"/>
        <w:jc w:val="both"/>
        <w:rPr>
          <w:sz w:val="24"/>
        </w:rPr>
      </w:pPr>
      <w:r>
        <w:rPr>
          <w:sz w:val="24"/>
        </w:rPr>
        <w:t>Способы</w:t>
      </w:r>
      <w:r>
        <w:rPr>
          <w:spacing w:val="-4"/>
          <w:sz w:val="24"/>
        </w:rPr>
        <w:t xml:space="preserve"> </w:t>
      </w:r>
      <w:r>
        <w:rPr>
          <w:sz w:val="24"/>
        </w:rPr>
        <w:t>самостоятельной</w:t>
      </w:r>
      <w:r>
        <w:rPr>
          <w:spacing w:val="-5"/>
          <w:sz w:val="24"/>
        </w:rPr>
        <w:t xml:space="preserve"> </w:t>
      </w:r>
      <w:r>
        <w:rPr>
          <w:spacing w:val="-2"/>
          <w:sz w:val="24"/>
        </w:rPr>
        <w:t>деятельности.</w:t>
      </w:r>
    </w:p>
    <w:p w:rsidR="00194CDC" w:rsidRDefault="00D465A6">
      <w:pPr>
        <w:pStyle w:val="a3"/>
        <w:spacing w:before="137" w:line="360" w:lineRule="auto"/>
        <w:ind w:right="282"/>
      </w:pPr>
      <w:r>
        <w:t>Организация, проведение самостоятельных занятий по футболу и занятий</w:t>
      </w:r>
      <w:r>
        <w:rPr>
          <w:spacing w:val="40"/>
        </w:rPr>
        <w:t xml:space="preserve"> </w:t>
      </w:r>
      <w:r>
        <w:t xml:space="preserve">на развитие физических качеств футболиста. Правила безопасности во время самостоятельных занятий </w:t>
      </w:r>
      <w:r>
        <w:rPr>
          <w:spacing w:val="-2"/>
        </w:rPr>
        <w:t>футболом.</w:t>
      </w:r>
    </w:p>
    <w:p w:rsidR="00194CDC" w:rsidRDefault="00D465A6">
      <w:pPr>
        <w:pStyle w:val="a3"/>
        <w:spacing w:before="1" w:line="360" w:lineRule="auto"/>
        <w:ind w:right="289"/>
      </w:pPr>
      <w:r>
        <w:t xml:space="preserve">Комплексы упражнений общеразвивающей, подготовительной и специальной </w:t>
      </w:r>
      <w:r>
        <w:rPr>
          <w:spacing w:val="-2"/>
        </w:rPr>
        <w:t>направленности.</w:t>
      </w:r>
    </w:p>
    <w:p w:rsidR="00194CDC" w:rsidRDefault="00D465A6">
      <w:pPr>
        <w:pStyle w:val="a3"/>
        <w:spacing w:line="360" w:lineRule="auto"/>
        <w:ind w:right="285"/>
      </w:pPr>
      <w:r>
        <w:t>Самоконтроль и его</w:t>
      </w:r>
      <w:r>
        <w:rPr>
          <w:spacing w:val="-1"/>
        </w:rPr>
        <w:t xml:space="preserve"> </w:t>
      </w:r>
      <w:r>
        <w:t>роль в</w:t>
      </w:r>
      <w:r>
        <w:rPr>
          <w:spacing w:val="-2"/>
        </w:rPr>
        <w:t xml:space="preserve"> </w:t>
      </w:r>
      <w:r>
        <w:t>образовательной и тренировочной деятельности.</w:t>
      </w:r>
      <w:r>
        <w:rPr>
          <w:spacing w:val="-1"/>
        </w:rPr>
        <w:t xml:space="preserve"> </w:t>
      </w:r>
      <w:r>
        <w:t>Объективные</w:t>
      </w:r>
      <w:r>
        <w:rPr>
          <w:spacing w:val="-3"/>
        </w:rPr>
        <w:t xml:space="preserve"> </w:t>
      </w:r>
      <w:r>
        <w:t>и субъективные признаки утомления. Средства восстановления организма после физической нагрузки. Способы индивидуального регулирования физической нагрузки с учетом уровня физического развития и функционального состояния.</w:t>
      </w:r>
    </w:p>
    <w:p w:rsidR="00194CDC" w:rsidRDefault="00D465A6">
      <w:pPr>
        <w:pStyle w:val="a3"/>
        <w:spacing w:before="1" w:line="360" w:lineRule="auto"/>
        <w:ind w:right="280"/>
      </w:pPr>
      <w:r>
        <w:t>Средства восстановления после физических нагрузок на занятиях футболом</w:t>
      </w:r>
      <w:r>
        <w:rPr>
          <w:spacing w:val="40"/>
        </w:rPr>
        <w:t xml:space="preserve"> </w:t>
      </w:r>
      <w:r>
        <w:t>и соревновательной деятельности.</w:t>
      </w:r>
    </w:p>
    <w:p w:rsidR="00194CDC" w:rsidRDefault="00D465A6">
      <w:pPr>
        <w:pStyle w:val="a3"/>
        <w:ind w:left="849" w:firstLine="0"/>
      </w:pPr>
      <w:r>
        <w:t>Системы</w:t>
      </w:r>
      <w:r>
        <w:rPr>
          <w:spacing w:val="-5"/>
        </w:rPr>
        <w:t xml:space="preserve"> </w:t>
      </w:r>
      <w:r>
        <w:t>проведения</w:t>
      </w:r>
      <w:r>
        <w:rPr>
          <w:spacing w:val="-2"/>
        </w:rPr>
        <w:t xml:space="preserve"> </w:t>
      </w:r>
      <w:r>
        <w:t>и</w:t>
      </w:r>
      <w:r>
        <w:rPr>
          <w:spacing w:val="-4"/>
        </w:rPr>
        <w:t xml:space="preserve"> </w:t>
      </w:r>
      <w:r>
        <w:t>судейство</w:t>
      </w:r>
      <w:r>
        <w:rPr>
          <w:spacing w:val="-3"/>
        </w:rPr>
        <w:t xml:space="preserve"> </w:t>
      </w:r>
      <w:r>
        <w:t>соревнований</w:t>
      </w:r>
      <w:r>
        <w:rPr>
          <w:spacing w:val="-2"/>
        </w:rPr>
        <w:t xml:space="preserve"> </w:t>
      </w:r>
      <w:r>
        <w:t>по</w:t>
      </w:r>
      <w:r>
        <w:rPr>
          <w:spacing w:val="-2"/>
        </w:rPr>
        <w:t xml:space="preserve"> футболу.</w:t>
      </w:r>
    </w:p>
    <w:p w:rsidR="00194CDC" w:rsidRDefault="00D465A6">
      <w:pPr>
        <w:pStyle w:val="a3"/>
        <w:spacing w:before="137" w:line="360" w:lineRule="auto"/>
        <w:ind w:right="290"/>
      </w:pPr>
      <w:r>
        <w:t>Технологии предупреждения и нивелирования конфликтных ситуации</w:t>
      </w:r>
      <w:r>
        <w:rPr>
          <w:spacing w:val="40"/>
        </w:rPr>
        <w:t xml:space="preserve"> </w:t>
      </w:r>
      <w:r>
        <w:t>во время занятий футболом, решения спорных и проблемных ситуаций.</w:t>
      </w:r>
    </w:p>
    <w:p w:rsidR="00194CDC" w:rsidRDefault="00D465A6">
      <w:pPr>
        <w:pStyle w:val="a3"/>
        <w:ind w:left="849" w:firstLine="0"/>
      </w:pPr>
      <w:r>
        <w:t>Причины</w:t>
      </w:r>
      <w:r>
        <w:rPr>
          <w:spacing w:val="50"/>
        </w:rPr>
        <w:t xml:space="preserve"> </w:t>
      </w:r>
      <w:r>
        <w:t>возникновения</w:t>
      </w:r>
      <w:r>
        <w:rPr>
          <w:spacing w:val="42"/>
        </w:rPr>
        <w:t xml:space="preserve"> </w:t>
      </w:r>
      <w:r>
        <w:t>ошибок</w:t>
      </w:r>
      <w:r>
        <w:rPr>
          <w:spacing w:val="54"/>
        </w:rPr>
        <w:t xml:space="preserve"> </w:t>
      </w:r>
      <w:r>
        <w:t>при</w:t>
      </w:r>
      <w:r>
        <w:rPr>
          <w:spacing w:val="55"/>
        </w:rPr>
        <w:t xml:space="preserve"> </w:t>
      </w:r>
      <w:r>
        <w:t>выполнении</w:t>
      </w:r>
      <w:r>
        <w:rPr>
          <w:spacing w:val="55"/>
        </w:rPr>
        <w:t xml:space="preserve"> </w:t>
      </w:r>
      <w:r>
        <w:t>технических</w:t>
      </w:r>
      <w:r>
        <w:rPr>
          <w:spacing w:val="55"/>
        </w:rPr>
        <w:t xml:space="preserve"> </w:t>
      </w:r>
      <w:r>
        <w:t>приѐмов</w:t>
      </w:r>
      <w:r>
        <w:rPr>
          <w:spacing w:val="53"/>
        </w:rPr>
        <w:t xml:space="preserve">  </w:t>
      </w:r>
      <w:r>
        <w:t>и</w:t>
      </w:r>
      <w:r>
        <w:rPr>
          <w:spacing w:val="55"/>
        </w:rPr>
        <w:t xml:space="preserve"> </w:t>
      </w:r>
      <w:r>
        <w:t>способы</w:t>
      </w:r>
      <w:r>
        <w:rPr>
          <w:spacing w:val="56"/>
        </w:rPr>
        <w:t xml:space="preserve"> </w:t>
      </w:r>
      <w:r>
        <w:rPr>
          <w:spacing w:val="-5"/>
        </w:rPr>
        <w:t>их</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jc w:val="left"/>
      </w:pPr>
      <w:r>
        <w:t>устранения.</w:t>
      </w:r>
      <w:r>
        <w:rPr>
          <w:spacing w:val="-6"/>
        </w:rPr>
        <w:t xml:space="preserve"> </w:t>
      </w:r>
      <w:r>
        <w:t>Основы</w:t>
      </w:r>
      <w:r>
        <w:rPr>
          <w:spacing w:val="-2"/>
        </w:rPr>
        <w:t xml:space="preserve"> </w:t>
      </w:r>
      <w:r>
        <w:t>анализа</w:t>
      </w:r>
      <w:r>
        <w:rPr>
          <w:spacing w:val="-18"/>
        </w:rPr>
        <w:t xml:space="preserve"> </w:t>
      </w:r>
      <w:r>
        <w:t>собственной</w:t>
      </w:r>
      <w:r>
        <w:rPr>
          <w:spacing w:val="-2"/>
        </w:rPr>
        <w:t xml:space="preserve"> </w:t>
      </w:r>
      <w:r>
        <w:t>игры</w:t>
      </w:r>
      <w:r>
        <w:rPr>
          <w:spacing w:val="-5"/>
        </w:rPr>
        <w:t xml:space="preserve"> </w:t>
      </w:r>
      <w:r>
        <w:t>и</w:t>
      </w:r>
      <w:r>
        <w:rPr>
          <w:spacing w:val="-2"/>
        </w:rPr>
        <w:t xml:space="preserve"> </w:t>
      </w:r>
      <w:r>
        <w:t>игры</w:t>
      </w:r>
      <w:r>
        <w:rPr>
          <w:spacing w:val="-2"/>
        </w:rPr>
        <w:t xml:space="preserve"> </w:t>
      </w:r>
      <w:r>
        <w:t>команды</w:t>
      </w:r>
      <w:r>
        <w:rPr>
          <w:spacing w:val="-1"/>
        </w:rPr>
        <w:t xml:space="preserve"> </w:t>
      </w:r>
      <w:r>
        <w:rPr>
          <w:spacing w:val="-2"/>
        </w:rPr>
        <w:t>соперников.</w:t>
      </w:r>
    </w:p>
    <w:p w:rsidR="00194CDC" w:rsidRDefault="00D465A6">
      <w:pPr>
        <w:pStyle w:val="a3"/>
        <w:spacing w:before="139"/>
        <w:ind w:left="849" w:firstLine="0"/>
      </w:pPr>
      <w:r>
        <w:t>Тестирование</w:t>
      </w:r>
      <w:r>
        <w:rPr>
          <w:spacing w:val="-5"/>
        </w:rPr>
        <w:t xml:space="preserve"> </w:t>
      </w:r>
      <w:r>
        <w:t>уровня</w:t>
      </w:r>
      <w:r>
        <w:rPr>
          <w:spacing w:val="-4"/>
        </w:rPr>
        <w:t xml:space="preserve"> </w:t>
      </w:r>
      <w:r>
        <w:t>физической</w:t>
      </w:r>
      <w:r>
        <w:rPr>
          <w:spacing w:val="-6"/>
        </w:rPr>
        <w:t xml:space="preserve"> </w:t>
      </w:r>
      <w:r>
        <w:t>и</w:t>
      </w:r>
      <w:r>
        <w:rPr>
          <w:spacing w:val="-4"/>
        </w:rPr>
        <w:t xml:space="preserve"> </w:t>
      </w:r>
      <w:r>
        <w:t>технической</w:t>
      </w:r>
      <w:r>
        <w:rPr>
          <w:spacing w:val="-4"/>
        </w:rPr>
        <w:t xml:space="preserve"> </w:t>
      </w:r>
      <w:r>
        <w:t>подготовленности</w:t>
      </w:r>
      <w:r>
        <w:rPr>
          <w:spacing w:val="-4"/>
        </w:rPr>
        <w:t xml:space="preserve"> </w:t>
      </w:r>
      <w:r>
        <w:t>в</w:t>
      </w:r>
      <w:r>
        <w:rPr>
          <w:spacing w:val="-6"/>
        </w:rPr>
        <w:t xml:space="preserve"> </w:t>
      </w:r>
      <w:r>
        <w:rPr>
          <w:spacing w:val="-2"/>
        </w:rPr>
        <w:t>футболе.</w:t>
      </w:r>
    </w:p>
    <w:p w:rsidR="00194CDC" w:rsidRDefault="00D465A6">
      <w:pPr>
        <w:pStyle w:val="a5"/>
        <w:numPr>
          <w:ilvl w:val="0"/>
          <w:numId w:val="18"/>
        </w:numPr>
        <w:tabs>
          <w:tab w:val="left" w:pos="1107"/>
        </w:tabs>
        <w:spacing w:before="137"/>
        <w:ind w:left="1107" w:hanging="258"/>
        <w:jc w:val="both"/>
        <w:rPr>
          <w:sz w:val="24"/>
        </w:rPr>
      </w:pPr>
      <w:r>
        <w:rPr>
          <w:sz w:val="24"/>
        </w:rPr>
        <w:t>Физическое</w:t>
      </w:r>
      <w:r>
        <w:rPr>
          <w:spacing w:val="-5"/>
          <w:sz w:val="24"/>
        </w:rPr>
        <w:t xml:space="preserve"> </w:t>
      </w:r>
      <w:r>
        <w:rPr>
          <w:spacing w:val="-2"/>
          <w:sz w:val="24"/>
        </w:rPr>
        <w:t>совершенствование.</w:t>
      </w:r>
    </w:p>
    <w:p w:rsidR="00194CDC" w:rsidRDefault="00D465A6">
      <w:pPr>
        <w:pStyle w:val="a3"/>
        <w:spacing w:before="140" w:line="360" w:lineRule="auto"/>
        <w:ind w:right="279"/>
      </w:pPr>
      <w:r>
        <w:t>Комплексы специальных упражнений для развития физических качеств (ловкости, гибкости, силы, выносливости, быстроты и скоростных способностей)</w:t>
      </w:r>
      <w:r>
        <w:rPr>
          <w:spacing w:val="40"/>
        </w:rPr>
        <w:t xml:space="preserve"> </w:t>
      </w:r>
      <w:r>
        <w:t>и упражнения на частоту движений ног.</w:t>
      </w:r>
    </w:p>
    <w:p w:rsidR="00194CDC" w:rsidRDefault="00D465A6">
      <w:pPr>
        <w:pStyle w:val="a3"/>
        <w:spacing w:line="275" w:lineRule="exact"/>
        <w:ind w:left="849" w:firstLine="0"/>
      </w:pPr>
      <w:r>
        <w:t>Индивидуальные</w:t>
      </w:r>
      <w:r>
        <w:rPr>
          <w:spacing w:val="-9"/>
        </w:rPr>
        <w:t xml:space="preserve"> </w:t>
      </w:r>
      <w:r>
        <w:t>технические</w:t>
      </w:r>
      <w:r>
        <w:rPr>
          <w:spacing w:val="-5"/>
        </w:rPr>
        <w:t xml:space="preserve"> </w:t>
      </w:r>
      <w:r>
        <w:t>действия</w:t>
      </w:r>
      <w:r>
        <w:rPr>
          <w:spacing w:val="-4"/>
        </w:rPr>
        <w:t xml:space="preserve"> </w:t>
      </w:r>
      <w:r>
        <w:t>с</w:t>
      </w:r>
      <w:r>
        <w:rPr>
          <w:spacing w:val="-5"/>
        </w:rPr>
        <w:t xml:space="preserve"> </w:t>
      </w:r>
      <w:r>
        <w:rPr>
          <w:spacing w:val="-2"/>
        </w:rPr>
        <w:t>мячом:</w:t>
      </w:r>
    </w:p>
    <w:p w:rsidR="00194CDC" w:rsidRDefault="00D465A6">
      <w:pPr>
        <w:pStyle w:val="a3"/>
        <w:spacing w:before="139" w:line="360" w:lineRule="auto"/>
        <w:ind w:right="281"/>
      </w:pPr>
      <w:r>
        <w:t>ведение мяча ногой различными способами – с изменением скорости</w:t>
      </w:r>
      <w:r>
        <w:rPr>
          <w:spacing w:val="40"/>
        </w:rPr>
        <w:t xml:space="preserve"> </w:t>
      </w:r>
      <w:r>
        <w:t>и направления движения, с различным сочетанием техники владения мячом (развороты с мячом, обманные движения «финты», удары по мячу ногой);</w:t>
      </w:r>
    </w:p>
    <w:p w:rsidR="00194CDC" w:rsidRDefault="00D465A6">
      <w:pPr>
        <w:pStyle w:val="a3"/>
        <w:spacing w:line="362" w:lineRule="auto"/>
        <w:ind w:right="286"/>
      </w:pPr>
      <w:r>
        <w:t>остановка мяча ногой – внутренней стороной стопы, подошвой, средней частью подъема, с переводом в стороны;</w:t>
      </w:r>
    </w:p>
    <w:p w:rsidR="00194CDC" w:rsidRDefault="00D465A6">
      <w:pPr>
        <w:pStyle w:val="a3"/>
        <w:spacing w:line="360" w:lineRule="auto"/>
        <w:ind w:right="291"/>
      </w:pPr>
      <w:r>
        <w:t>удары по мячу ногой – внутренней стороной стопы, внутренней частью подъема, средней частью подъема и внешней частью подъема;</w:t>
      </w:r>
    </w:p>
    <w:p w:rsidR="00194CDC" w:rsidRDefault="00D465A6">
      <w:pPr>
        <w:pStyle w:val="a3"/>
        <w:ind w:left="849" w:firstLine="0"/>
      </w:pPr>
      <w:r>
        <w:t>удар</w:t>
      </w:r>
      <w:r>
        <w:rPr>
          <w:spacing w:val="-1"/>
        </w:rPr>
        <w:t xml:space="preserve"> </w:t>
      </w:r>
      <w:r>
        <w:t>по</w:t>
      </w:r>
      <w:r>
        <w:rPr>
          <w:spacing w:val="-2"/>
        </w:rPr>
        <w:t xml:space="preserve"> </w:t>
      </w:r>
      <w:r>
        <w:t>мячу</w:t>
      </w:r>
      <w:r>
        <w:rPr>
          <w:spacing w:val="-5"/>
        </w:rPr>
        <w:t xml:space="preserve"> </w:t>
      </w:r>
      <w:r>
        <w:t>головой</w:t>
      </w:r>
      <w:r>
        <w:rPr>
          <w:spacing w:val="1"/>
        </w:rPr>
        <w:t xml:space="preserve"> </w:t>
      </w:r>
      <w:r>
        <w:t>–</w:t>
      </w:r>
      <w:r>
        <w:rPr>
          <w:spacing w:val="-1"/>
        </w:rPr>
        <w:t xml:space="preserve"> </w:t>
      </w:r>
      <w:r>
        <w:t>серединой</w:t>
      </w:r>
      <w:r>
        <w:rPr>
          <w:spacing w:val="-1"/>
        </w:rPr>
        <w:t xml:space="preserve"> </w:t>
      </w:r>
      <w:r>
        <w:rPr>
          <w:spacing w:val="-4"/>
        </w:rPr>
        <w:t>лба;</w:t>
      </w:r>
    </w:p>
    <w:p w:rsidR="00194CDC" w:rsidRDefault="00D465A6">
      <w:pPr>
        <w:pStyle w:val="a3"/>
        <w:spacing w:before="133" w:line="360" w:lineRule="auto"/>
        <w:ind w:right="286"/>
      </w:pPr>
      <w:r>
        <w:t>обманные движения («финты») – «остановка» мяча ногой, «уход» выпадом, «уход» в сторону, «уход» с переносом ноги через мяч, «удар» по мячу ногой;</w:t>
      </w:r>
    </w:p>
    <w:p w:rsidR="00194CDC" w:rsidRDefault="00D465A6">
      <w:pPr>
        <w:pStyle w:val="a3"/>
        <w:spacing w:line="360" w:lineRule="auto"/>
        <w:ind w:left="849" w:right="5787" w:firstLine="0"/>
      </w:pPr>
      <w:r>
        <w:t>отбор</w:t>
      </w:r>
      <w:r>
        <w:rPr>
          <w:spacing w:val="-9"/>
        </w:rPr>
        <w:t xml:space="preserve"> </w:t>
      </w:r>
      <w:r>
        <w:t>мяча</w:t>
      </w:r>
      <w:r>
        <w:rPr>
          <w:spacing w:val="-10"/>
        </w:rPr>
        <w:t xml:space="preserve"> </w:t>
      </w:r>
      <w:r>
        <w:t>–</w:t>
      </w:r>
      <w:r>
        <w:rPr>
          <w:spacing w:val="-9"/>
        </w:rPr>
        <w:t xml:space="preserve"> </w:t>
      </w:r>
      <w:r>
        <w:t>выбиванием,</w:t>
      </w:r>
      <w:r>
        <w:rPr>
          <w:spacing w:val="-9"/>
        </w:rPr>
        <w:t xml:space="preserve"> </w:t>
      </w:r>
      <w:r>
        <w:t>перехватом. Вбрасывание мяча.</w:t>
      </w:r>
    </w:p>
    <w:p w:rsidR="00194CDC" w:rsidRDefault="00D465A6">
      <w:pPr>
        <w:pStyle w:val="a3"/>
        <w:spacing w:line="360" w:lineRule="auto"/>
        <w:ind w:right="278"/>
      </w:pPr>
      <w:r>
        <w:t>Игровые комбинации и упражнения в парах, тройках, группах и тактические действия (в процессе учебной игры и (или) соревновательной деятельности). Игра</w:t>
      </w:r>
      <w:r>
        <w:rPr>
          <w:spacing w:val="40"/>
        </w:rPr>
        <w:t xml:space="preserve"> </w:t>
      </w:r>
      <w:r>
        <w:t xml:space="preserve">в футбол по упрощенным </w:t>
      </w:r>
      <w:r>
        <w:rPr>
          <w:spacing w:val="-2"/>
        </w:rPr>
        <w:t>правилам.</w:t>
      </w:r>
    </w:p>
    <w:p w:rsidR="00194CDC" w:rsidRDefault="00D465A6">
      <w:pPr>
        <w:pStyle w:val="a3"/>
        <w:spacing w:line="275" w:lineRule="exact"/>
        <w:ind w:left="849" w:firstLine="0"/>
      </w:pPr>
      <w:r>
        <w:t>Учебные</w:t>
      </w:r>
      <w:r>
        <w:rPr>
          <w:spacing w:val="-7"/>
        </w:rPr>
        <w:t xml:space="preserve"> </w:t>
      </w:r>
      <w:r>
        <w:t>игры, участие</w:t>
      </w:r>
      <w:r>
        <w:rPr>
          <w:spacing w:val="-1"/>
        </w:rPr>
        <w:t xml:space="preserve"> </w:t>
      </w:r>
      <w:r>
        <w:t>в</w:t>
      </w:r>
      <w:r>
        <w:rPr>
          <w:spacing w:val="-3"/>
        </w:rPr>
        <w:t xml:space="preserve"> </w:t>
      </w:r>
      <w:r>
        <w:t>фестивалях</w:t>
      </w:r>
      <w:r>
        <w:rPr>
          <w:spacing w:val="-1"/>
        </w:rPr>
        <w:t xml:space="preserve"> </w:t>
      </w:r>
      <w:r>
        <w:t>и</w:t>
      </w:r>
      <w:r>
        <w:rPr>
          <w:spacing w:val="-2"/>
        </w:rPr>
        <w:t xml:space="preserve"> </w:t>
      </w:r>
      <w:r>
        <w:t>соревнованиях</w:t>
      </w:r>
      <w:r>
        <w:rPr>
          <w:spacing w:val="-3"/>
        </w:rPr>
        <w:t xml:space="preserve"> </w:t>
      </w:r>
      <w:r>
        <w:t>по</w:t>
      </w:r>
      <w:r>
        <w:rPr>
          <w:spacing w:val="-2"/>
        </w:rPr>
        <w:t xml:space="preserve"> футболу.</w:t>
      </w:r>
    </w:p>
    <w:p w:rsidR="00194CDC" w:rsidRDefault="00D465A6">
      <w:pPr>
        <w:pStyle w:val="a3"/>
        <w:spacing w:before="140" w:line="360" w:lineRule="auto"/>
        <w:ind w:right="290"/>
      </w:pPr>
      <w:r>
        <w:t xml:space="preserve">Тестовые упражнения по физической и технической подготовленности обучающихся в </w:t>
      </w:r>
      <w:r>
        <w:rPr>
          <w:spacing w:val="-2"/>
        </w:rPr>
        <w:t>футболе.</w:t>
      </w:r>
    </w:p>
    <w:p w:rsidR="00194CDC" w:rsidRDefault="00D465A6">
      <w:pPr>
        <w:pStyle w:val="a5"/>
        <w:numPr>
          <w:ilvl w:val="2"/>
          <w:numId w:val="20"/>
        </w:numPr>
        <w:tabs>
          <w:tab w:val="left" w:pos="1447"/>
        </w:tabs>
        <w:spacing w:line="360" w:lineRule="auto"/>
        <w:ind w:right="287" w:firstLine="708"/>
        <w:jc w:val="both"/>
        <w:rPr>
          <w:sz w:val="24"/>
        </w:rPr>
      </w:pPr>
      <w:r>
        <w:rPr>
          <w:sz w:val="24"/>
        </w:rPr>
        <w:t>Содержание модуля «Футбол» направлено на достижение обучающимися личностных, метапредметных и предметных результатов обучения.</w:t>
      </w:r>
    </w:p>
    <w:p w:rsidR="00194CDC" w:rsidRDefault="00D465A6">
      <w:pPr>
        <w:pStyle w:val="a5"/>
        <w:numPr>
          <w:ilvl w:val="3"/>
          <w:numId w:val="20"/>
        </w:numPr>
        <w:tabs>
          <w:tab w:val="left" w:pos="1627"/>
        </w:tabs>
        <w:spacing w:line="360" w:lineRule="auto"/>
        <w:ind w:right="284" w:firstLine="708"/>
        <w:jc w:val="both"/>
        <w:rPr>
          <w:sz w:val="24"/>
        </w:rPr>
      </w:pPr>
      <w:r>
        <w:rPr>
          <w:sz w:val="24"/>
        </w:rPr>
        <w:t>При изучении модуля «Футбол» на уровне среднего общего образования у обучающихся будут сформированы следующие личностные результаты:</w:t>
      </w:r>
    </w:p>
    <w:p w:rsidR="00194CDC" w:rsidRDefault="00D465A6">
      <w:pPr>
        <w:pStyle w:val="a3"/>
        <w:spacing w:line="360" w:lineRule="auto"/>
        <w:ind w:right="285"/>
      </w:pPr>
      <w:r>
        <w:t>патриотизм, чувства ответственности перед Родиной, гордости за свой край, свою Родину, уважение государственных символов (герб, флаг, гимн), готовность</w:t>
      </w:r>
      <w:r>
        <w:rPr>
          <w:spacing w:val="40"/>
        </w:rPr>
        <w:t xml:space="preserve"> </w:t>
      </w:r>
      <w:r>
        <w:t>к служению Отечеству, его защите на примере роли, традиций и развития футбола</w:t>
      </w:r>
      <w:r>
        <w:rPr>
          <w:spacing w:val="40"/>
        </w:rPr>
        <w:t xml:space="preserve"> </w:t>
      </w:r>
      <w:r>
        <w:t xml:space="preserve">в современном обществе, в Российской </w:t>
      </w:r>
      <w:r>
        <w:rPr>
          <w:spacing w:val="-2"/>
        </w:rPr>
        <w:t>Федерации;</w:t>
      </w:r>
    </w:p>
    <w:p w:rsidR="00194CDC" w:rsidRDefault="00D465A6">
      <w:pPr>
        <w:pStyle w:val="a3"/>
        <w:spacing w:before="1" w:line="360" w:lineRule="auto"/>
        <w:ind w:right="290"/>
      </w:pPr>
      <w:r>
        <w:t>саморазвитие и самовоспитание через ценности, традиции и идеалы главных футбольных организаций</w:t>
      </w:r>
      <w:r>
        <w:rPr>
          <w:spacing w:val="72"/>
        </w:rPr>
        <w:t xml:space="preserve"> </w:t>
      </w:r>
      <w:r>
        <w:t>регионального,</w:t>
      </w:r>
      <w:r>
        <w:rPr>
          <w:spacing w:val="71"/>
        </w:rPr>
        <w:t xml:space="preserve"> </w:t>
      </w:r>
      <w:r>
        <w:t>всероссийского</w:t>
      </w:r>
      <w:r>
        <w:rPr>
          <w:spacing w:val="71"/>
        </w:rPr>
        <w:t xml:space="preserve"> </w:t>
      </w:r>
      <w:r>
        <w:t>и</w:t>
      </w:r>
      <w:r>
        <w:rPr>
          <w:spacing w:val="72"/>
        </w:rPr>
        <w:t xml:space="preserve"> </w:t>
      </w:r>
      <w:r>
        <w:t>мирового</w:t>
      </w:r>
      <w:r>
        <w:rPr>
          <w:spacing w:val="73"/>
        </w:rPr>
        <w:t xml:space="preserve"> </w:t>
      </w:r>
      <w:r>
        <w:t>уровней,</w:t>
      </w:r>
      <w:r>
        <w:rPr>
          <w:spacing w:val="71"/>
        </w:rPr>
        <w:t xml:space="preserve"> </w:t>
      </w:r>
      <w:r>
        <w:t>отечественных</w:t>
      </w:r>
      <w:r>
        <w:rPr>
          <w:spacing w:val="73"/>
        </w:rPr>
        <w:t xml:space="preserve"> </w:t>
      </w:r>
      <w:r>
        <w:t>футбольных</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jc w:val="left"/>
      </w:pPr>
      <w:r>
        <w:rPr>
          <w:spacing w:val="-2"/>
        </w:rPr>
        <w:t>клубов;</w:t>
      </w:r>
    </w:p>
    <w:p w:rsidR="00194CDC" w:rsidRDefault="00D465A6">
      <w:pPr>
        <w:pStyle w:val="a3"/>
        <w:spacing w:before="139" w:line="360" w:lineRule="auto"/>
        <w:ind w:right="277"/>
      </w:pPr>
      <w:r>
        <w:t>сформированность основных</w:t>
      </w:r>
      <w:r>
        <w:rPr>
          <w:spacing w:val="-1"/>
        </w:rPr>
        <w:t xml:space="preserve"> </w:t>
      </w:r>
      <w:r>
        <w:t>норм</w:t>
      </w:r>
      <w:r>
        <w:rPr>
          <w:spacing w:val="-1"/>
        </w:rPr>
        <w:t xml:space="preserve"> </w:t>
      </w:r>
      <w:r>
        <w:t>морали, духовно-нравственной культуры</w:t>
      </w:r>
      <w:r>
        <w:rPr>
          <w:spacing w:val="40"/>
        </w:rPr>
        <w:t xml:space="preserve"> </w:t>
      </w:r>
      <w:r>
        <w:t>и ценностного отношения к физической культуре, как неотъемлемой части общечеловеческой культуры средствами футбола;</w:t>
      </w:r>
    </w:p>
    <w:p w:rsidR="00194CDC" w:rsidRDefault="00D465A6">
      <w:pPr>
        <w:pStyle w:val="a3"/>
        <w:spacing w:line="360" w:lineRule="auto"/>
        <w:ind w:right="281"/>
      </w:pPr>
      <w:r>
        <w:t>сформированность</w:t>
      </w:r>
      <w:r>
        <w:rPr>
          <w:spacing w:val="-1"/>
        </w:rPr>
        <w:t xml:space="preserve"> </w:t>
      </w:r>
      <w:r>
        <w:t>взаимоуважительного</w:t>
      </w:r>
      <w:r>
        <w:rPr>
          <w:spacing w:val="-1"/>
        </w:rPr>
        <w:t xml:space="preserve"> </w:t>
      </w:r>
      <w:r>
        <w:t>сознания</w:t>
      </w:r>
      <w:r>
        <w:rPr>
          <w:spacing w:val="-5"/>
        </w:rPr>
        <w:t xml:space="preserve"> </w:t>
      </w:r>
      <w:r>
        <w:t>и</w:t>
      </w:r>
      <w:r>
        <w:rPr>
          <w:spacing w:val="-5"/>
        </w:rPr>
        <w:t xml:space="preserve"> </w:t>
      </w:r>
      <w:r>
        <w:t>поведения,</w:t>
      </w:r>
      <w:r>
        <w:rPr>
          <w:spacing w:val="-3"/>
        </w:rPr>
        <w:t xml:space="preserve"> </w:t>
      </w:r>
      <w:r>
        <w:t>способность</w:t>
      </w:r>
      <w:r>
        <w:rPr>
          <w:spacing w:val="-3"/>
        </w:rPr>
        <w:t xml:space="preserve"> </w:t>
      </w:r>
      <w:r>
        <w:t>вести</w:t>
      </w:r>
      <w:r>
        <w:rPr>
          <w:spacing w:val="-5"/>
        </w:rPr>
        <w:t xml:space="preserve"> </w:t>
      </w:r>
      <w:r>
        <w:t>диалог</w:t>
      </w:r>
      <w:r>
        <w:rPr>
          <w:spacing w:val="-3"/>
        </w:rPr>
        <w:t xml:space="preserve"> </w:t>
      </w:r>
      <w:r>
        <w:t>с другими людьми, достигать в нѐм взаимопонимания, находить общие цели и сотрудничать для их достижения в учебной, игровой и соревновательной деятельности;</w:t>
      </w:r>
    </w:p>
    <w:p w:rsidR="00194CDC" w:rsidRDefault="00D465A6">
      <w:pPr>
        <w:pStyle w:val="a3"/>
        <w:spacing w:before="1" w:line="360" w:lineRule="auto"/>
        <w:ind w:right="290"/>
      </w:pPr>
      <w:r>
        <w:t>навыки сотрудничества со сверстниками, детьми младшего возраста, взрослыми в учебной, игровой, досуговой и соревновательной деятельности, судейской практике;</w:t>
      </w:r>
    </w:p>
    <w:p w:rsidR="00194CDC" w:rsidRDefault="00D465A6">
      <w:pPr>
        <w:pStyle w:val="a3"/>
        <w:spacing w:line="360" w:lineRule="auto"/>
        <w:ind w:right="291"/>
      </w:pPr>
      <w:r>
        <w:t xml:space="preserve">способность к самостоятельной, творческой и ответственной деятельности средствами </w:t>
      </w:r>
      <w:r>
        <w:rPr>
          <w:spacing w:val="-2"/>
        </w:rPr>
        <w:t>футбола;</w:t>
      </w:r>
    </w:p>
    <w:p w:rsidR="00194CDC" w:rsidRDefault="00D465A6">
      <w:pPr>
        <w:pStyle w:val="a3"/>
        <w:spacing w:before="1" w:line="360" w:lineRule="auto"/>
        <w:ind w:right="289"/>
      </w:pPr>
      <w:r>
        <w:t>осознанный выбор будущей профессии и возможностей реализации собственных жизненных планов средствами футбола как условие успешной профессиональной, спортивной и общественной деятельности;</w:t>
      </w:r>
    </w:p>
    <w:p w:rsidR="00194CDC" w:rsidRDefault="00D465A6">
      <w:pPr>
        <w:pStyle w:val="a3"/>
        <w:spacing w:line="360" w:lineRule="auto"/>
        <w:ind w:right="283"/>
      </w:pPr>
      <w:r>
        <w:t>реализация ценностей здорового и безопасного образа жизни, потребности</w:t>
      </w:r>
      <w:r>
        <w:rPr>
          <w:spacing w:val="40"/>
        </w:rPr>
        <w:t xml:space="preserve"> </w:t>
      </w:r>
      <w:r>
        <w:t>в физическом самосовершенствовании, занятиях спортивно-оздоровительной деятельностью, неприятие</w:t>
      </w:r>
      <w:r>
        <w:rPr>
          <w:spacing w:val="40"/>
        </w:rPr>
        <w:t xml:space="preserve"> </w:t>
      </w:r>
      <w:r>
        <w:t>вредных привычек: курения, употребления алкоголя, наркотиков;</w:t>
      </w:r>
    </w:p>
    <w:p w:rsidR="00194CDC" w:rsidRDefault="00D465A6">
      <w:pPr>
        <w:pStyle w:val="a3"/>
        <w:ind w:left="849" w:firstLine="0"/>
      </w:pPr>
      <w:r>
        <w:t>умение</w:t>
      </w:r>
      <w:r>
        <w:rPr>
          <w:spacing w:val="-7"/>
        </w:rPr>
        <w:t xml:space="preserve"> </w:t>
      </w:r>
      <w:r>
        <w:t>оказывать</w:t>
      </w:r>
      <w:r>
        <w:rPr>
          <w:spacing w:val="-3"/>
        </w:rPr>
        <w:t xml:space="preserve"> </w:t>
      </w:r>
      <w:r>
        <w:t>первую</w:t>
      </w:r>
      <w:r>
        <w:rPr>
          <w:spacing w:val="-1"/>
        </w:rPr>
        <w:t xml:space="preserve"> </w:t>
      </w:r>
      <w:r>
        <w:t>помощь</w:t>
      </w:r>
      <w:r>
        <w:rPr>
          <w:spacing w:val="-4"/>
        </w:rPr>
        <w:t xml:space="preserve"> </w:t>
      </w:r>
      <w:r>
        <w:t>при</w:t>
      </w:r>
      <w:r>
        <w:rPr>
          <w:spacing w:val="-3"/>
        </w:rPr>
        <w:t xml:space="preserve"> </w:t>
      </w:r>
      <w:r>
        <w:t>травмах</w:t>
      </w:r>
      <w:r>
        <w:rPr>
          <w:spacing w:val="-1"/>
        </w:rPr>
        <w:t xml:space="preserve"> </w:t>
      </w:r>
      <w:r>
        <w:t>и</w:t>
      </w:r>
      <w:r>
        <w:rPr>
          <w:spacing w:val="-5"/>
        </w:rPr>
        <w:t xml:space="preserve"> </w:t>
      </w:r>
      <w:r>
        <w:rPr>
          <w:spacing w:val="-2"/>
        </w:rPr>
        <w:t>повреждениях.</w:t>
      </w:r>
    </w:p>
    <w:p w:rsidR="00194CDC" w:rsidRDefault="00D465A6">
      <w:pPr>
        <w:pStyle w:val="a5"/>
        <w:numPr>
          <w:ilvl w:val="3"/>
          <w:numId w:val="20"/>
        </w:numPr>
        <w:tabs>
          <w:tab w:val="left" w:pos="1627"/>
        </w:tabs>
        <w:spacing w:before="137" w:line="360" w:lineRule="auto"/>
        <w:ind w:right="285" w:firstLine="708"/>
        <w:jc w:val="both"/>
        <w:rPr>
          <w:sz w:val="24"/>
        </w:rPr>
      </w:pPr>
      <w:r>
        <w:rPr>
          <w:sz w:val="24"/>
        </w:rPr>
        <w:t>При изучении модуля «Футбол» на уровне среднего общего образования у обучающихся будут сформированы следующие метапредметные результаты:</w:t>
      </w:r>
    </w:p>
    <w:p w:rsidR="00194CDC" w:rsidRDefault="00D465A6">
      <w:pPr>
        <w:pStyle w:val="a3"/>
        <w:spacing w:line="360" w:lineRule="auto"/>
        <w:ind w:right="280"/>
      </w:pPr>
      <w:r>
        <w:t>умение самостоятельно определять цели и составлять планы в рамках физкультурно- спортивной деятельности, выбирать успешную стратегию и тактику</w:t>
      </w:r>
      <w:r>
        <w:rPr>
          <w:spacing w:val="40"/>
        </w:rPr>
        <w:t xml:space="preserve"> </w:t>
      </w:r>
      <w:r>
        <w:t>в различных ситуациях;</w:t>
      </w:r>
    </w:p>
    <w:p w:rsidR="00194CDC" w:rsidRDefault="00D465A6">
      <w:pPr>
        <w:pStyle w:val="a3"/>
        <w:spacing w:line="360" w:lineRule="auto"/>
        <w:ind w:right="292"/>
      </w:pPr>
      <w:r>
        <w:t>осуществлять, контролировать и корректировать учебную, игровую</w:t>
      </w:r>
      <w:r>
        <w:rPr>
          <w:spacing w:val="40"/>
        </w:rPr>
        <w:t xml:space="preserve"> </w:t>
      </w:r>
      <w:r>
        <w:t>и соревновательную деятельность по футболу;</w:t>
      </w:r>
    </w:p>
    <w:p w:rsidR="00194CDC" w:rsidRDefault="00D465A6">
      <w:pPr>
        <w:pStyle w:val="a3"/>
        <w:spacing w:line="360" w:lineRule="auto"/>
        <w:ind w:right="284"/>
      </w:pPr>
      <w:r>
        <w:t xml:space="preserve">умение эффективно взаимодействовать и разрешать конфликты в процессе игровой, соревновательной деятельности, судейской практики, учитывать позиции других участников </w:t>
      </w:r>
      <w:r>
        <w:rPr>
          <w:spacing w:val="-2"/>
        </w:rPr>
        <w:t>деятельности;</w:t>
      </w:r>
    </w:p>
    <w:p w:rsidR="00194CDC" w:rsidRDefault="00D465A6">
      <w:pPr>
        <w:pStyle w:val="a3"/>
        <w:spacing w:before="2" w:line="360" w:lineRule="auto"/>
        <w:ind w:right="283"/>
      </w:pPr>
      <w:r>
        <w:t>умение самостоятельно оценивать и принимать решения, определяющие стратегию и тактику поведения в игровой, соревновательной и досуговой деятельности, судейской практике с учѐтом гражданских и нравственных ценностей;</w:t>
      </w:r>
    </w:p>
    <w:p w:rsidR="00194CDC" w:rsidRDefault="00D465A6">
      <w:pPr>
        <w:pStyle w:val="a3"/>
        <w:spacing w:line="360" w:lineRule="auto"/>
        <w:ind w:right="281"/>
      </w:pPr>
      <w:r>
        <w:t>способность к самостоятельной информационно-познавательной деятельности, умение ориентироваться в различных источниках информации</w:t>
      </w:r>
      <w:r>
        <w:rPr>
          <w:spacing w:val="40"/>
        </w:rPr>
        <w:t xml:space="preserve"> </w:t>
      </w:r>
      <w:r>
        <w:t>с соблюдением правовых и этических норм, норм информационной безопасности.</w:t>
      </w:r>
    </w:p>
    <w:p w:rsidR="00194CDC" w:rsidRDefault="00D465A6">
      <w:pPr>
        <w:pStyle w:val="a5"/>
        <w:numPr>
          <w:ilvl w:val="3"/>
          <w:numId w:val="20"/>
        </w:numPr>
        <w:tabs>
          <w:tab w:val="left" w:pos="1627"/>
        </w:tabs>
        <w:spacing w:line="360" w:lineRule="auto"/>
        <w:ind w:right="285" w:firstLine="708"/>
        <w:jc w:val="both"/>
        <w:rPr>
          <w:sz w:val="24"/>
        </w:rPr>
      </w:pPr>
      <w:r>
        <w:rPr>
          <w:sz w:val="24"/>
        </w:rPr>
        <w:t>При изучении модуля «Футбол» на уровне среднего общего образования у обучающихся будут сформированы следующие предметные результаты:</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2"/>
      </w:pPr>
      <w:r>
        <w:t>умение характеризовать роль, основные функции и задачи главных российских</w:t>
      </w:r>
      <w:r>
        <w:rPr>
          <w:spacing w:val="80"/>
        </w:rPr>
        <w:t xml:space="preserve"> </w:t>
      </w:r>
      <w:r>
        <w:t>организаций и (или) федераций, осуществляющих управление футболом а также современные тенденции развития футбола;</w:t>
      </w:r>
    </w:p>
    <w:p w:rsidR="00194CDC" w:rsidRDefault="00D465A6">
      <w:pPr>
        <w:pStyle w:val="a3"/>
        <w:spacing w:before="2" w:line="360" w:lineRule="auto"/>
        <w:ind w:right="285"/>
      </w:pPr>
      <w:r>
        <w:t>умение различать, понимать системы и структуры проведения соревнований</w:t>
      </w:r>
      <w:r>
        <w:rPr>
          <w:spacing w:val="40"/>
        </w:rPr>
        <w:t xml:space="preserve"> </w:t>
      </w:r>
      <w:r>
        <w:t>и массовых мероприятий по футболу, спортивные дисциплины среди различных возрастных групп и</w:t>
      </w:r>
      <w:r>
        <w:rPr>
          <w:spacing w:val="40"/>
        </w:rPr>
        <w:t xml:space="preserve"> </w:t>
      </w:r>
      <w:r>
        <w:t>категорий участников;</w:t>
      </w:r>
    </w:p>
    <w:p w:rsidR="00194CDC" w:rsidRDefault="00D465A6">
      <w:pPr>
        <w:pStyle w:val="a3"/>
        <w:spacing w:line="360" w:lineRule="auto"/>
        <w:ind w:right="284"/>
      </w:pPr>
      <w:r>
        <w:t>умение планировать, организовывать и проводить самостоятельные тренировки по футболу с учетом применения способов самостоятельного освоения двигательных действий, подбора упражнений для развития основных физических качеств, контролировать и анализировать эффективность этих занятий;</w:t>
      </w:r>
    </w:p>
    <w:p w:rsidR="00194CDC" w:rsidRDefault="00D465A6">
      <w:pPr>
        <w:pStyle w:val="a3"/>
        <w:spacing w:line="360" w:lineRule="auto"/>
        <w:ind w:right="284"/>
      </w:pPr>
      <w:r>
        <w:t>умение применять способы самоконтроля в учебной, тренировочной</w:t>
      </w:r>
      <w:r>
        <w:rPr>
          <w:spacing w:val="40"/>
        </w:rPr>
        <w:t xml:space="preserve"> </w:t>
      </w:r>
      <w:r>
        <w:t xml:space="preserve">и соревновательной деятельности, средства восстановления после физической нагрузки, способы индивидуального регулирования физической нагрузки с учетом уровня физического развития и функционального </w:t>
      </w:r>
      <w:r>
        <w:rPr>
          <w:spacing w:val="-2"/>
        </w:rPr>
        <w:t>состояния;</w:t>
      </w:r>
    </w:p>
    <w:p w:rsidR="00194CDC" w:rsidRDefault="00D465A6">
      <w:pPr>
        <w:pStyle w:val="a3"/>
        <w:spacing w:line="360" w:lineRule="auto"/>
        <w:ind w:right="291"/>
      </w:pPr>
      <w:r>
        <w:t>умение</w:t>
      </w:r>
      <w:r>
        <w:rPr>
          <w:spacing w:val="-2"/>
        </w:rPr>
        <w:t xml:space="preserve"> </w:t>
      </w:r>
      <w:r>
        <w:t>применять</w:t>
      </w:r>
      <w:r>
        <w:rPr>
          <w:spacing w:val="-3"/>
        </w:rPr>
        <w:t xml:space="preserve"> </w:t>
      </w:r>
      <w:r>
        <w:t>изученные</w:t>
      </w:r>
      <w:r>
        <w:rPr>
          <w:spacing w:val="-2"/>
        </w:rPr>
        <w:t xml:space="preserve"> </w:t>
      </w:r>
      <w:r>
        <w:t>тактические</w:t>
      </w:r>
      <w:r>
        <w:rPr>
          <w:spacing w:val="-2"/>
        </w:rPr>
        <w:t xml:space="preserve"> </w:t>
      </w:r>
      <w:r>
        <w:t>действия</w:t>
      </w:r>
      <w:r>
        <w:rPr>
          <w:spacing w:val="-1"/>
        </w:rPr>
        <w:t xml:space="preserve"> </w:t>
      </w:r>
      <w:r>
        <w:t>в учебной,</w:t>
      </w:r>
      <w:r>
        <w:rPr>
          <w:spacing w:val="-1"/>
        </w:rPr>
        <w:t xml:space="preserve"> </w:t>
      </w:r>
      <w:r>
        <w:t>игровой соревновательной</w:t>
      </w:r>
      <w:r>
        <w:rPr>
          <w:spacing w:val="-2"/>
        </w:rPr>
        <w:t xml:space="preserve"> </w:t>
      </w:r>
      <w:r>
        <w:t>и досуговой деятельности;</w:t>
      </w:r>
    </w:p>
    <w:p w:rsidR="00194CDC" w:rsidRDefault="00D465A6">
      <w:pPr>
        <w:pStyle w:val="a3"/>
        <w:spacing w:line="360" w:lineRule="auto"/>
        <w:ind w:right="286"/>
      </w:pPr>
      <w:r>
        <w:t>умение планировать, организовывать и проводить самостоятельные тренировки по футболу с учетом применения способов самостоятельного освоения двигательных действий, подбора упражнений для развития специальных физических качеств футболиста;</w:t>
      </w:r>
    </w:p>
    <w:p w:rsidR="00194CDC" w:rsidRDefault="00D465A6">
      <w:pPr>
        <w:pStyle w:val="a3"/>
        <w:spacing w:before="1" w:line="360" w:lineRule="auto"/>
        <w:ind w:right="289"/>
      </w:pPr>
      <w:r>
        <w:t>знание основных направлений спортивного менеджмента и маркетинга</w:t>
      </w:r>
      <w:r>
        <w:rPr>
          <w:spacing w:val="40"/>
        </w:rPr>
        <w:t xml:space="preserve"> </w:t>
      </w:r>
      <w:r>
        <w:t>в футболе, стремление к профессиональному самоопределению средствами футбола в области физической культуры и спорта;</w:t>
      </w:r>
    </w:p>
    <w:p w:rsidR="00194CDC" w:rsidRDefault="00D465A6">
      <w:pPr>
        <w:pStyle w:val="a3"/>
        <w:spacing w:line="360" w:lineRule="auto"/>
        <w:ind w:right="288"/>
      </w:pPr>
      <w:r>
        <w:t>понимание роли занятий футболом как средства укрепления здоровья, повышения функциональных возможностей основных систем организма и развития физических качеств;</w:t>
      </w:r>
    </w:p>
    <w:p w:rsidR="00194CDC" w:rsidRDefault="00D465A6">
      <w:pPr>
        <w:pStyle w:val="a3"/>
        <w:spacing w:line="360" w:lineRule="auto"/>
        <w:ind w:right="287"/>
      </w:pPr>
      <w:r>
        <w:t>понимание сущности возникновения ошибок в двигательной (технической) деятельности при выполнении технических приемов, анализировать и находить способы устранения ошибок, проводить анализ собственной игры и игры команды соперников, выделять слабые и сильные стороны игры, делать выводы;</w:t>
      </w:r>
    </w:p>
    <w:p w:rsidR="00194CDC" w:rsidRDefault="00D465A6">
      <w:pPr>
        <w:pStyle w:val="a3"/>
        <w:spacing w:line="362" w:lineRule="auto"/>
        <w:ind w:right="290"/>
      </w:pPr>
      <w:r>
        <w:t>способность применять способы и методы профилактики пагубных привычек,</w:t>
      </w:r>
      <w:r>
        <w:rPr>
          <w:spacing w:val="40"/>
        </w:rPr>
        <w:t xml:space="preserve"> </w:t>
      </w:r>
      <w:r>
        <w:t>асоциального и созависимого поведения, знание понятий «допинг» и «антидопинг»;</w:t>
      </w:r>
    </w:p>
    <w:p w:rsidR="00194CDC" w:rsidRDefault="00D465A6">
      <w:pPr>
        <w:pStyle w:val="a3"/>
        <w:spacing w:line="360" w:lineRule="auto"/>
        <w:ind w:right="292"/>
      </w:pPr>
      <w:r>
        <w:t>способность характеризовать влияние занятий футболом на физическую, психическую, интеллектуальную и социальную деятельность человека;</w:t>
      </w:r>
    </w:p>
    <w:p w:rsidR="00194CDC" w:rsidRDefault="00D465A6">
      <w:pPr>
        <w:pStyle w:val="a3"/>
        <w:spacing w:line="360" w:lineRule="auto"/>
        <w:ind w:right="287"/>
      </w:pPr>
      <w:r>
        <w:t xml:space="preserve">умение характеризовать и демонстрировать средства общей и специальной физической подготовки, применять их в образовательной и тренировочной деятельности при занятиях </w:t>
      </w:r>
      <w:r>
        <w:rPr>
          <w:spacing w:val="-2"/>
        </w:rPr>
        <w:t>футболом;</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91"/>
      </w:pPr>
      <w:r>
        <w:t>способность характеризовать и демонстрировать комплексы упражнений, формирующие двигательные умения и навыки тактических приемов футболиста</w:t>
      </w:r>
      <w:r>
        <w:rPr>
          <w:spacing w:val="40"/>
        </w:rPr>
        <w:t xml:space="preserve"> </w:t>
      </w:r>
      <w:r>
        <w:t>и тактики футбола;</w:t>
      </w:r>
    </w:p>
    <w:p w:rsidR="00194CDC" w:rsidRDefault="00D465A6">
      <w:pPr>
        <w:pStyle w:val="a3"/>
        <w:spacing w:before="1" w:line="360" w:lineRule="auto"/>
        <w:ind w:right="286"/>
      </w:pPr>
      <w:r>
        <w:t>способность демонстрировать технику ударов по мячу ногой, удар по мячу головой, остановку</w:t>
      </w:r>
      <w:r>
        <w:rPr>
          <w:spacing w:val="-3"/>
        </w:rPr>
        <w:t xml:space="preserve"> </w:t>
      </w:r>
      <w:r>
        <w:t xml:space="preserve">мяча, ведения мяча в различных сочетаниях приемов техники передвижения с техникой владения мячом, различных обманных движений («финты»), отбора и вбрасывания мяча, применение изученных технических действий в учебной, игровой, досуговой и соревновательной </w:t>
      </w:r>
      <w:r>
        <w:rPr>
          <w:spacing w:val="-2"/>
        </w:rPr>
        <w:t>деятельности;</w:t>
      </w:r>
    </w:p>
    <w:p w:rsidR="00194CDC" w:rsidRDefault="00D465A6">
      <w:pPr>
        <w:pStyle w:val="a3"/>
        <w:spacing w:before="1" w:line="360" w:lineRule="auto"/>
        <w:ind w:right="289"/>
      </w:pPr>
      <w:r>
        <w:t xml:space="preserve">проведение тестирования уровня общей, специальной и технической подготовке футболистов, характеристика основных показателей развития физических качеств и состояния </w:t>
      </w:r>
      <w:r>
        <w:rPr>
          <w:spacing w:val="-2"/>
        </w:rPr>
        <w:t>здоровья;</w:t>
      </w:r>
    </w:p>
    <w:p w:rsidR="00194CDC" w:rsidRDefault="00D465A6">
      <w:pPr>
        <w:pStyle w:val="a3"/>
        <w:spacing w:line="362" w:lineRule="auto"/>
        <w:ind w:right="286"/>
      </w:pPr>
      <w:r>
        <w:t>соблюдение правил безопасного, правомерного поведения во время соревнований различного уровня по футболу в качестве зрителя, болельщика;</w:t>
      </w:r>
    </w:p>
    <w:p w:rsidR="00194CDC" w:rsidRDefault="00D465A6">
      <w:pPr>
        <w:pStyle w:val="a3"/>
        <w:spacing w:line="360" w:lineRule="auto"/>
        <w:ind w:right="287"/>
      </w:pPr>
      <w:r>
        <w:t>участие в соревновательной деятельности на внутришкольном, районном, муниципальном, городском, региональном, всероссийском уровнях,</w:t>
      </w:r>
      <w:r>
        <w:rPr>
          <w:spacing w:val="40"/>
        </w:rPr>
        <w:t xml:space="preserve"> </w:t>
      </w:r>
      <w:r>
        <w:t>а также применение правил соревнований и судейской терминологии в судейской практике и игре;</w:t>
      </w:r>
    </w:p>
    <w:p w:rsidR="00194CDC" w:rsidRDefault="00D465A6">
      <w:pPr>
        <w:pStyle w:val="a3"/>
        <w:spacing w:line="360" w:lineRule="auto"/>
        <w:ind w:right="281"/>
      </w:pPr>
      <w:r>
        <w:t xml:space="preserve">знание и соблюдение требований к местам проведения занятий футболом, способность применять знания в самостоятельном выборе спортивного инвентаря (технические требования к инвентарю и оборудованию), мест для самостоятельных занятий футболом, в досуговой </w:t>
      </w:r>
      <w:r>
        <w:rPr>
          <w:spacing w:val="-2"/>
        </w:rPr>
        <w:t>деятельности;</w:t>
      </w:r>
    </w:p>
    <w:p w:rsidR="00194CDC" w:rsidRDefault="00D465A6">
      <w:pPr>
        <w:pStyle w:val="a3"/>
        <w:spacing w:line="360" w:lineRule="auto"/>
        <w:ind w:right="293"/>
      </w:pPr>
      <w:r>
        <w:t>знание и соблюдение правил техники безопасности во время занятий</w:t>
      </w:r>
      <w:r>
        <w:rPr>
          <w:spacing w:val="40"/>
        </w:rPr>
        <w:t xml:space="preserve"> </w:t>
      </w:r>
      <w:r>
        <w:t xml:space="preserve">и соревнований по </w:t>
      </w:r>
      <w:r>
        <w:rPr>
          <w:spacing w:val="-2"/>
        </w:rPr>
        <w:t>футболу;</w:t>
      </w:r>
    </w:p>
    <w:p w:rsidR="00194CDC" w:rsidRDefault="00D465A6">
      <w:pPr>
        <w:pStyle w:val="a3"/>
        <w:spacing w:line="360" w:lineRule="auto"/>
        <w:ind w:right="284"/>
      </w:pPr>
      <w:r>
        <w:t>знание причин возникновения травм и умение оказывать первую помощь</w:t>
      </w:r>
      <w:r>
        <w:rPr>
          <w:spacing w:val="40"/>
        </w:rPr>
        <w:t xml:space="preserve"> </w:t>
      </w:r>
      <w:r>
        <w:t>при травмах и повреждениях во время занятий футболом;</w:t>
      </w:r>
    </w:p>
    <w:p w:rsidR="00194CDC" w:rsidRDefault="00D465A6">
      <w:pPr>
        <w:pStyle w:val="a3"/>
        <w:spacing w:line="360" w:lineRule="auto"/>
        <w:ind w:right="292"/>
      </w:pPr>
      <w:r>
        <w:t>знание и соблюдение гигиенических основ образовательной, тренировочной</w:t>
      </w:r>
      <w:r>
        <w:rPr>
          <w:spacing w:val="40"/>
        </w:rPr>
        <w:t xml:space="preserve"> </w:t>
      </w:r>
      <w:r>
        <w:t>и досуговой двигательной деятельности, основ организации здорового образа жизни средствами футбола;</w:t>
      </w:r>
    </w:p>
    <w:p w:rsidR="00194CDC" w:rsidRDefault="00D465A6">
      <w:pPr>
        <w:pStyle w:val="a3"/>
        <w:spacing w:line="360" w:lineRule="auto"/>
        <w:ind w:right="285"/>
      </w:pPr>
      <w:r>
        <w:t>владение и применение способов самоконтроля в учебной, тренировочной</w:t>
      </w:r>
      <w:r>
        <w:rPr>
          <w:spacing w:val="40"/>
        </w:rPr>
        <w:t xml:space="preserve"> </w:t>
      </w:r>
      <w:r>
        <w:t>и соревновательной деятельности, средств восстановления после физической нагрузки, способов индивидуального регулирования физической нагрузки с учетом уровня физического развития и функционального состояния.</w:t>
      </w:r>
    </w:p>
    <w:p w:rsidR="00194CDC" w:rsidRDefault="00D465A6">
      <w:pPr>
        <w:pStyle w:val="1"/>
        <w:numPr>
          <w:ilvl w:val="1"/>
          <w:numId w:val="20"/>
        </w:numPr>
        <w:tabs>
          <w:tab w:val="left" w:pos="1268"/>
        </w:tabs>
        <w:spacing w:before="2"/>
        <w:ind w:left="1268" w:hanging="419"/>
        <w:jc w:val="both"/>
      </w:pPr>
      <w:r>
        <w:t>Модуль</w:t>
      </w:r>
      <w:r>
        <w:rPr>
          <w:spacing w:val="-6"/>
        </w:rPr>
        <w:t xml:space="preserve"> </w:t>
      </w:r>
      <w:r>
        <w:t>«Фитнес-</w:t>
      </w:r>
      <w:r>
        <w:rPr>
          <w:spacing w:val="-2"/>
        </w:rPr>
        <w:t>аэробика».</w:t>
      </w:r>
    </w:p>
    <w:p w:rsidR="00194CDC" w:rsidRDefault="00D465A6">
      <w:pPr>
        <w:pStyle w:val="a5"/>
        <w:numPr>
          <w:ilvl w:val="2"/>
          <w:numId w:val="20"/>
        </w:numPr>
        <w:tabs>
          <w:tab w:val="left" w:pos="1448"/>
        </w:tabs>
        <w:spacing w:before="132"/>
        <w:ind w:left="1448" w:hanging="599"/>
        <w:jc w:val="both"/>
        <w:rPr>
          <w:sz w:val="24"/>
        </w:rPr>
      </w:pPr>
      <w:r>
        <w:rPr>
          <w:sz w:val="24"/>
        </w:rPr>
        <w:t>Пояснительная</w:t>
      </w:r>
      <w:r>
        <w:rPr>
          <w:spacing w:val="-7"/>
          <w:sz w:val="24"/>
        </w:rPr>
        <w:t xml:space="preserve"> </w:t>
      </w:r>
      <w:r>
        <w:rPr>
          <w:sz w:val="24"/>
        </w:rPr>
        <w:t>записка</w:t>
      </w:r>
      <w:r>
        <w:rPr>
          <w:spacing w:val="-7"/>
          <w:sz w:val="24"/>
        </w:rPr>
        <w:t xml:space="preserve"> </w:t>
      </w:r>
      <w:r>
        <w:rPr>
          <w:sz w:val="24"/>
        </w:rPr>
        <w:t>модуля</w:t>
      </w:r>
      <w:r>
        <w:rPr>
          <w:spacing w:val="-3"/>
          <w:sz w:val="24"/>
        </w:rPr>
        <w:t xml:space="preserve"> </w:t>
      </w:r>
      <w:r>
        <w:rPr>
          <w:sz w:val="24"/>
        </w:rPr>
        <w:t>«Фитнес-</w:t>
      </w:r>
      <w:r>
        <w:rPr>
          <w:spacing w:val="-2"/>
          <w:sz w:val="24"/>
        </w:rPr>
        <w:t>аэробика».</w:t>
      </w:r>
    </w:p>
    <w:p w:rsidR="00194CDC" w:rsidRDefault="00D465A6">
      <w:pPr>
        <w:pStyle w:val="a3"/>
        <w:spacing w:before="139" w:line="360" w:lineRule="auto"/>
        <w:ind w:right="280"/>
      </w:pPr>
      <w:r>
        <w:t>Модуль «Фитнес-аэробика» (далее – модуль по фитнес-аэробике) на уровне среднего общего образования разработан с целью оказания методической помощи учителю физической культуры в создании рабочей программы по физической культуре с учѐтом современных тенденций в системе образования</w:t>
      </w:r>
      <w:r>
        <w:rPr>
          <w:spacing w:val="80"/>
        </w:rPr>
        <w:t xml:space="preserve"> </w:t>
      </w:r>
      <w:r>
        <w:t>и использования спортивно-ориентированных форм, средств 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методов</w:t>
      </w:r>
      <w:r>
        <w:rPr>
          <w:spacing w:val="-5"/>
        </w:rPr>
        <w:t xml:space="preserve"> </w:t>
      </w:r>
      <w:r>
        <w:rPr>
          <w:spacing w:val="-2"/>
        </w:rPr>
        <w:t>обучения.</w:t>
      </w:r>
    </w:p>
    <w:p w:rsidR="00194CDC" w:rsidRDefault="00D465A6">
      <w:pPr>
        <w:pStyle w:val="a3"/>
        <w:spacing w:before="139" w:line="360" w:lineRule="auto"/>
        <w:ind w:right="282"/>
      </w:pPr>
      <w:r>
        <w:t>Занятия фитнесом соединяют элементы хореографии, гимнастики, танцевальных занятий, двигательную активность аэробного характера, оздоровительные виды гимнастики различной направленности. Фитнес-аэробика является эффективным средством развития массового спорта и пропаганды здорового образа жизни подрастающего поколения.</w:t>
      </w:r>
    </w:p>
    <w:p w:rsidR="00194CDC" w:rsidRDefault="00D465A6">
      <w:pPr>
        <w:pStyle w:val="a3"/>
        <w:spacing w:before="1" w:line="360" w:lineRule="auto"/>
        <w:ind w:right="278"/>
      </w:pPr>
      <w:r>
        <w:t>Фитнес-аэробика способствует гармоничному развитию обучающихся, всестороннему совершенствованию их двигательных способностей, укреплению здоровья, воспитанию устойчивого интереса и положительного эмоционально-ценностного отношения к физкультурно- оздоровительной и спортивной деятельности, формированию навыков культуры здорового образа жизни, способствующих успешной социализации в жизни.</w:t>
      </w:r>
    </w:p>
    <w:p w:rsidR="00194CDC" w:rsidRDefault="00D465A6">
      <w:pPr>
        <w:pStyle w:val="a5"/>
        <w:numPr>
          <w:ilvl w:val="2"/>
          <w:numId w:val="20"/>
        </w:numPr>
        <w:tabs>
          <w:tab w:val="left" w:pos="1447"/>
        </w:tabs>
        <w:spacing w:line="360" w:lineRule="auto"/>
        <w:ind w:right="280" w:firstLine="708"/>
        <w:jc w:val="both"/>
        <w:rPr>
          <w:sz w:val="24"/>
        </w:rPr>
      </w:pPr>
      <w:r>
        <w:rPr>
          <w:sz w:val="24"/>
        </w:rPr>
        <w:t>Целью изучение модуля «Фитнес-аэробика» является формирование</w:t>
      </w:r>
      <w:r>
        <w:rPr>
          <w:spacing w:val="40"/>
          <w:sz w:val="24"/>
        </w:rPr>
        <w:t xml:space="preserve"> </w:t>
      </w:r>
      <w:r>
        <w:rPr>
          <w:sz w:val="24"/>
        </w:rPr>
        <w:t>у обучающихся устойчивой мотивации к сохранению и укреплению собственного здоровья и самоопределения с использованием средств фитнес-аэробики.</w:t>
      </w:r>
    </w:p>
    <w:p w:rsidR="00194CDC" w:rsidRDefault="00D465A6">
      <w:pPr>
        <w:pStyle w:val="a5"/>
        <w:numPr>
          <w:ilvl w:val="2"/>
          <w:numId w:val="20"/>
        </w:numPr>
        <w:tabs>
          <w:tab w:val="left" w:pos="1448"/>
        </w:tabs>
        <w:spacing w:before="1"/>
        <w:ind w:left="1448" w:hanging="599"/>
        <w:jc w:val="both"/>
        <w:rPr>
          <w:sz w:val="24"/>
        </w:rPr>
      </w:pPr>
      <w:r>
        <w:rPr>
          <w:sz w:val="24"/>
        </w:rPr>
        <w:t>Задачами</w:t>
      </w:r>
      <w:r>
        <w:rPr>
          <w:spacing w:val="-7"/>
          <w:sz w:val="24"/>
        </w:rPr>
        <w:t xml:space="preserve"> </w:t>
      </w:r>
      <w:r>
        <w:rPr>
          <w:sz w:val="24"/>
        </w:rPr>
        <w:t>изучения</w:t>
      </w:r>
      <w:r>
        <w:rPr>
          <w:spacing w:val="-4"/>
          <w:sz w:val="24"/>
        </w:rPr>
        <w:t xml:space="preserve"> </w:t>
      </w:r>
      <w:r>
        <w:rPr>
          <w:sz w:val="24"/>
        </w:rPr>
        <w:t>модуля «Фитнес-аэробика»</w:t>
      </w:r>
      <w:r>
        <w:rPr>
          <w:spacing w:val="-11"/>
          <w:sz w:val="24"/>
        </w:rPr>
        <w:t xml:space="preserve"> </w:t>
      </w:r>
      <w:r>
        <w:rPr>
          <w:spacing w:val="-2"/>
          <w:sz w:val="24"/>
        </w:rPr>
        <w:t>являются:</w:t>
      </w:r>
    </w:p>
    <w:p w:rsidR="00194CDC" w:rsidRDefault="00D465A6">
      <w:pPr>
        <w:pStyle w:val="a3"/>
        <w:spacing w:before="137" w:line="360" w:lineRule="auto"/>
        <w:ind w:right="289"/>
      </w:pPr>
      <w:r>
        <w:t>всестороннее гармоничное развитие подростков, увеличение объѐма</w:t>
      </w:r>
      <w:r>
        <w:rPr>
          <w:spacing w:val="40"/>
        </w:rPr>
        <w:t xml:space="preserve"> </w:t>
      </w:r>
      <w:r>
        <w:t xml:space="preserve">их двигательной </w:t>
      </w:r>
      <w:r>
        <w:rPr>
          <w:spacing w:val="-2"/>
        </w:rPr>
        <w:t>активности;</w:t>
      </w:r>
    </w:p>
    <w:p w:rsidR="00194CDC" w:rsidRDefault="00D465A6">
      <w:pPr>
        <w:pStyle w:val="a3"/>
        <w:spacing w:line="360" w:lineRule="auto"/>
        <w:ind w:right="287"/>
      </w:pPr>
      <w:r>
        <w:t>укрепление физического, психологического и социального здоровья обучающихся,</w:t>
      </w:r>
      <w:r>
        <w:rPr>
          <w:spacing w:val="40"/>
        </w:rPr>
        <w:t xml:space="preserve"> </w:t>
      </w:r>
      <w:r>
        <w:t>развитие основных физических качеств и повышение функциональных возможностей их организма, обеспечение культуры безопасного поведения на занятиях по фитнес-аэробике;</w:t>
      </w:r>
    </w:p>
    <w:p w:rsidR="00194CDC" w:rsidRDefault="00D465A6">
      <w:pPr>
        <w:pStyle w:val="a3"/>
        <w:spacing w:before="1" w:line="360" w:lineRule="auto"/>
        <w:ind w:right="278"/>
      </w:pPr>
      <w:r>
        <w:t>освоение знаний о физической культуре и спорте в целом, истории развития фитнес- аэробики в частности;</w:t>
      </w:r>
    </w:p>
    <w:p w:rsidR="00194CDC" w:rsidRDefault="00D465A6">
      <w:pPr>
        <w:pStyle w:val="a3"/>
        <w:spacing w:line="360" w:lineRule="auto"/>
        <w:ind w:right="288"/>
      </w:pPr>
      <w:r>
        <w:t>формирование культуры движений, обогащение двигательного опыта физическими упражнениями с общеразвивающей и корригирующей направленностью, техническими действиями и приемами различных видов фитнес-аэробики;</w:t>
      </w:r>
    </w:p>
    <w:p w:rsidR="00194CDC" w:rsidRDefault="00D465A6">
      <w:pPr>
        <w:pStyle w:val="a3"/>
        <w:spacing w:line="360" w:lineRule="auto"/>
        <w:ind w:right="285"/>
      </w:pPr>
      <w:r>
        <w:t>формирование</w:t>
      </w:r>
      <w:r>
        <w:rPr>
          <w:spacing w:val="-1"/>
        </w:rPr>
        <w:t xml:space="preserve"> </w:t>
      </w:r>
      <w:r>
        <w:t>образовательного фундамента, основанного на</w:t>
      </w:r>
      <w:r>
        <w:rPr>
          <w:spacing w:val="-3"/>
        </w:rPr>
        <w:t xml:space="preserve"> </w:t>
      </w:r>
      <w:r>
        <w:t>знаниях</w:t>
      </w:r>
      <w:r>
        <w:rPr>
          <w:spacing w:val="40"/>
        </w:rPr>
        <w:t xml:space="preserve"> </w:t>
      </w:r>
      <w:r>
        <w:t>и умениях в области физической культуры и спорта и соответствующем культурном уровне развития личности обучающегося, создающем необходимые предпосылки</w:t>
      </w:r>
      <w:r>
        <w:rPr>
          <w:spacing w:val="40"/>
        </w:rPr>
        <w:t xml:space="preserve"> </w:t>
      </w:r>
      <w:r>
        <w:t>для его самореализации;</w:t>
      </w:r>
    </w:p>
    <w:p w:rsidR="00194CDC" w:rsidRDefault="00D465A6">
      <w:pPr>
        <w:pStyle w:val="a3"/>
        <w:spacing w:before="1" w:line="360" w:lineRule="auto"/>
        <w:ind w:right="283"/>
      </w:pPr>
      <w:r>
        <w:t>воспитание положительных качеств личности, норм коллективного взаимодействия и сотрудничества в образовательной и соревновательной деятельности;</w:t>
      </w:r>
    </w:p>
    <w:p w:rsidR="00194CDC" w:rsidRDefault="00D465A6">
      <w:pPr>
        <w:pStyle w:val="a3"/>
        <w:spacing w:line="360" w:lineRule="auto"/>
        <w:ind w:right="281"/>
      </w:pPr>
      <w:r>
        <w:t>укрепление и сохранение здоровья, совершенствование телосложения</w:t>
      </w:r>
      <w:r>
        <w:rPr>
          <w:spacing w:val="40"/>
        </w:rPr>
        <w:t xml:space="preserve"> </w:t>
      </w:r>
      <w:r>
        <w:t xml:space="preserve">и воспитание гармонично развитой личности, нацеленной на многолетнее сохранение высокого уровня общей </w:t>
      </w:r>
      <w:r>
        <w:rPr>
          <w:spacing w:val="-2"/>
        </w:rPr>
        <w:t>работоспособности;</w:t>
      </w:r>
    </w:p>
    <w:p w:rsidR="00194CDC" w:rsidRDefault="00D465A6">
      <w:pPr>
        <w:pStyle w:val="a3"/>
        <w:spacing w:line="360" w:lineRule="auto"/>
        <w:ind w:right="283"/>
      </w:pPr>
      <w:r>
        <w:t>развитие положительной мотивации и устойчивого учебно-познавательного интереса к учебному предмету «Физическая культура», удовлетворение индивидуальных потребностей обучающихся в занятиях физической культурой</w:t>
      </w:r>
      <w:r>
        <w:rPr>
          <w:spacing w:val="40"/>
        </w:rPr>
        <w:t xml:space="preserve"> </w:t>
      </w:r>
      <w:r>
        <w:t>и спортом средствами фитнес-аэробики;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7"/>
      </w:pPr>
      <w:r>
        <w:t>популяризация фитнес-аэробики среди молодежи, привлечение обучающихся, проявляющих повышенный интерес и способности к занятиям фитнес-аэробикой,</w:t>
      </w:r>
      <w:r>
        <w:rPr>
          <w:spacing w:val="40"/>
        </w:rPr>
        <w:t xml:space="preserve"> </w:t>
      </w:r>
      <w:r>
        <w:t>в школьные спортивные клубы, секции, к участию в соревнованиях;</w:t>
      </w:r>
    </w:p>
    <w:p w:rsidR="00194CDC" w:rsidRDefault="00D465A6">
      <w:pPr>
        <w:pStyle w:val="a3"/>
        <w:spacing w:before="2"/>
        <w:ind w:left="849" w:firstLine="0"/>
      </w:pPr>
      <w:r>
        <w:t>выявление,</w:t>
      </w:r>
      <w:r>
        <w:rPr>
          <w:spacing w:val="-4"/>
        </w:rPr>
        <w:t xml:space="preserve"> </w:t>
      </w:r>
      <w:r>
        <w:t>развитие</w:t>
      </w:r>
      <w:r>
        <w:rPr>
          <w:spacing w:val="-2"/>
        </w:rPr>
        <w:t xml:space="preserve"> </w:t>
      </w:r>
      <w:r>
        <w:t>и</w:t>
      </w:r>
      <w:r>
        <w:rPr>
          <w:spacing w:val="-4"/>
        </w:rPr>
        <w:t xml:space="preserve"> </w:t>
      </w:r>
      <w:r>
        <w:t>поддержка</w:t>
      </w:r>
      <w:r>
        <w:rPr>
          <w:spacing w:val="-1"/>
        </w:rPr>
        <w:t xml:space="preserve"> </w:t>
      </w:r>
      <w:r>
        <w:t>одарѐнных</w:t>
      </w:r>
      <w:r>
        <w:rPr>
          <w:spacing w:val="-2"/>
        </w:rPr>
        <w:t xml:space="preserve"> </w:t>
      </w:r>
      <w:r>
        <w:t>детей</w:t>
      </w:r>
      <w:r>
        <w:rPr>
          <w:spacing w:val="-2"/>
        </w:rPr>
        <w:t xml:space="preserve"> </w:t>
      </w:r>
      <w:r>
        <w:t>в</w:t>
      </w:r>
      <w:r>
        <w:rPr>
          <w:spacing w:val="-2"/>
        </w:rPr>
        <w:t xml:space="preserve"> </w:t>
      </w:r>
      <w:r>
        <w:t>области</w:t>
      </w:r>
      <w:r>
        <w:rPr>
          <w:spacing w:val="-1"/>
        </w:rPr>
        <w:t xml:space="preserve"> </w:t>
      </w:r>
      <w:r>
        <w:rPr>
          <w:spacing w:val="-2"/>
        </w:rPr>
        <w:t>спорта.</w:t>
      </w:r>
    </w:p>
    <w:p w:rsidR="00194CDC" w:rsidRDefault="00D465A6">
      <w:pPr>
        <w:pStyle w:val="a5"/>
        <w:numPr>
          <w:ilvl w:val="2"/>
          <w:numId w:val="20"/>
        </w:numPr>
        <w:tabs>
          <w:tab w:val="left" w:pos="1448"/>
        </w:tabs>
        <w:spacing w:before="137"/>
        <w:ind w:left="1448" w:hanging="599"/>
        <w:jc w:val="both"/>
        <w:rPr>
          <w:sz w:val="24"/>
        </w:rPr>
      </w:pPr>
      <w:r>
        <w:rPr>
          <w:sz w:val="24"/>
        </w:rPr>
        <w:t>Место</w:t>
      </w:r>
      <w:r>
        <w:rPr>
          <w:spacing w:val="-5"/>
          <w:sz w:val="24"/>
        </w:rPr>
        <w:t xml:space="preserve"> </w:t>
      </w:r>
      <w:r>
        <w:rPr>
          <w:sz w:val="24"/>
        </w:rPr>
        <w:t>и</w:t>
      </w:r>
      <w:r>
        <w:rPr>
          <w:spacing w:val="-4"/>
          <w:sz w:val="24"/>
        </w:rPr>
        <w:t xml:space="preserve"> </w:t>
      </w:r>
      <w:r>
        <w:rPr>
          <w:sz w:val="24"/>
        </w:rPr>
        <w:t>роль</w:t>
      </w:r>
      <w:r>
        <w:rPr>
          <w:spacing w:val="-5"/>
          <w:sz w:val="24"/>
        </w:rPr>
        <w:t xml:space="preserve"> </w:t>
      </w:r>
      <w:r>
        <w:rPr>
          <w:sz w:val="24"/>
        </w:rPr>
        <w:t>модуля</w:t>
      </w:r>
      <w:r>
        <w:rPr>
          <w:spacing w:val="2"/>
          <w:sz w:val="24"/>
        </w:rPr>
        <w:t xml:space="preserve"> </w:t>
      </w:r>
      <w:r>
        <w:rPr>
          <w:sz w:val="24"/>
        </w:rPr>
        <w:t>«Фитнес-</w:t>
      </w:r>
      <w:r>
        <w:rPr>
          <w:spacing w:val="-2"/>
          <w:sz w:val="24"/>
        </w:rPr>
        <w:t>аэробика».</w:t>
      </w:r>
    </w:p>
    <w:p w:rsidR="00194CDC" w:rsidRDefault="00D465A6">
      <w:pPr>
        <w:pStyle w:val="a3"/>
        <w:spacing w:before="139" w:line="360" w:lineRule="auto"/>
        <w:ind w:right="279"/>
      </w:pPr>
      <w:r>
        <w:t>Модуль «Фитнес-аэробика» доступен для освоения всем обучающимся, независимо от уровня их физического развития и пола</w:t>
      </w:r>
      <w:r>
        <w:rPr>
          <w:spacing w:val="40"/>
        </w:rPr>
        <w:t xml:space="preserve"> </w:t>
      </w:r>
      <w:r>
        <w:t>и расширяет спектр физкультурно-спортивных направлений в общеобразовательных организациях.</w:t>
      </w:r>
    </w:p>
    <w:p w:rsidR="00194CDC" w:rsidRDefault="00D465A6">
      <w:pPr>
        <w:pStyle w:val="a3"/>
        <w:spacing w:line="360" w:lineRule="auto"/>
        <w:ind w:right="289"/>
      </w:pPr>
      <w:r>
        <w:t>Специфика модуля по фитнес-аэробике сочетается практически со всеми базовыми видами спорта (легкая атлетика, гимнастика,</w:t>
      </w:r>
      <w:r>
        <w:rPr>
          <w:spacing w:val="40"/>
        </w:rPr>
        <w:t xml:space="preserve"> </w:t>
      </w:r>
      <w:r>
        <w:t>спортивные игры).</w:t>
      </w:r>
    </w:p>
    <w:p w:rsidR="00194CDC" w:rsidRDefault="00D465A6">
      <w:pPr>
        <w:pStyle w:val="a3"/>
        <w:spacing w:line="360" w:lineRule="auto"/>
        <w:ind w:right="280"/>
      </w:pPr>
      <w:r>
        <w:t>Интеграция модуля по фитнес-аэробике поможет обучающимся в освоении образовательных программ в рамках внеурочной деятельности, дополнительного образования, деятельности школьных спортивных клубов, подготовке обучающихся к сдаче норм Всероссийского физкультурно-спортивного комплекса</w:t>
      </w:r>
      <w:r>
        <w:rPr>
          <w:spacing w:val="80"/>
        </w:rPr>
        <w:t xml:space="preserve"> </w:t>
      </w:r>
      <w:r>
        <w:t>«Готов к труду и обороне» (ГТО) и участии в спортивных соревнованиях.</w:t>
      </w:r>
    </w:p>
    <w:p w:rsidR="00194CDC" w:rsidRDefault="00D465A6">
      <w:pPr>
        <w:pStyle w:val="a5"/>
        <w:numPr>
          <w:ilvl w:val="2"/>
          <w:numId w:val="20"/>
        </w:numPr>
        <w:tabs>
          <w:tab w:val="left" w:pos="1448"/>
        </w:tabs>
        <w:spacing w:before="1"/>
        <w:ind w:left="1448" w:hanging="599"/>
        <w:jc w:val="both"/>
        <w:rPr>
          <w:sz w:val="24"/>
        </w:rPr>
      </w:pPr>
      <w:r>
        <w:rPr>
          <w:sz w:val="24"/>
        </w:rPr>
        <w:t>Модуль</w:t>
      </w:r>
      <w:r>
        <w:rPr>
          <w:spacing w:val="-2"/>
          <w:sz w:val="24"/>
        </w:rPr>
        <w:t xml:space="preserve"> </w:t>
      </w:r>
      <w:r>
        <w:rPr>
          <w:sz w:val="24"/>
        </w:rPr>
        <w:t>«Фитнес-аэробика»</w:t>
      </w:r>
      <w:r>
        <w:rPr>
          <w:spacing w:val="-11"/>
          <w:sz w:val="24"/>
        </w:rPr>
        <w:t xml:space="preserve"> </w:t>
      </w:r>
      <w:r>
        <w:rPr>
          <w:sz w:val="24"/>
        </w:rPr>
        <w:t>может</w:t>
      </w:r>
      <w:r>
        <w:rPr>
          <w:spacing w:val="-4"/>
          <w:sz w:val="24"/>
        </w:rPr>
        <w:t xml:space="preserve"> </w:t>
      </w:r>
      <w:r>
        <w:rPr>
          <w:sz w:val="24"/>
        </w:rPr>
        <w:t>быть</w:t>
      </w:r>
      <w:r>
        <w:rPr>
          <w:spacing w:val="-1"/>
          <w:sz w:val="24"/>
        </w:rPr>
        <w:t xml:space="preserve"> </w:t>
      </w:r>
      <w:r>
        <w:rPr>
          <w:sz w:val="24"/>
        </w:rPr>
        <w:t>реализован</w:t>
      </w:r>
      <w:r>
        <w:rPr>
          <w:spacing w:val="-4"/>
          <w:sz w:val="24"/>
        </w:rPr>
        <w:t xml:space="preserve"> </w:t>
      </w:r>
      <w:r>
        <w:rPr>
          <w:sz w:val="24"/>
        </w:rPr>
        <w:t>в</w:t>
      </w:r>
      <w:r>
        <w:rPr>
          <w:spacing w:val="-5"/>
          <w:sz w:val="24"/>
        </w:rPr>
        <w:t xml:space="preserve"> </w:t>
      </w:r>
      <w:r>
        <w:rPr>
          <w:sz w:val="24"/>
        </w:rPr>
        <w:t>следующих</w:t>
      </w:r>
      <w:r>
        <w:rPr>
          <w:spacing w:val="-2"/>
          <w:sz w:val="24"/>
        </w:rPr>
        <w:t xml:space="preserve"> вариантах:</w:t>
      </w:r>
    </w:p>
    <w:p w:rsidR="00194CDC" w:rsidRDefault="00D465A6">
      <w:pPr>
        <w:pStyle w:val="a3"/>
        <w:spacing w:before="137" w:line="360" w:lineRule="auto"/>
        <w:ind w:right="275"/>
      </w:pPr>
      <w:r>
        <w:t>при самостоятельном планировании учителем физической культуры процесса освоения обучающимися учебного материала по фитнес-аэробике с выбором различных элементов фитнес- аэробики, с учѐтом возраста и физической подготовленности обучающихся;</w:t>
      </w:r>
    </w:p>
    <w:p w:rsidR="00194CDC" w:rsidRDefault="00D465A6">
      <w:pPr>
        <w:pStyle w:val="a3"/>
        <w:spacing w:before="1" w:line="360" w:lineRule="auto"/>
        <w:ind w:right="285"/>
      </w:pPr>
      <w:r>
        <w:t>в виде целостного последовательного учебного модуля, изучаемого</w:t>
      </w:r>
      <w:r>
        <w:rPr>
          <w:spacing w:val="40"/>
        </w:rPr>
        <w:t xml:space="preserve"> </w:t>
      </w:r>
      <w:r>
        <w:t>за счѐт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w:t>
      </w:r>
      <w:r>
        <w:rPr>
          <w:spacing w:val="40"/>
        </w:rPr>
        <w:t xml:space="preserve"> </w:t>
      </w:r>
      <w:r>
        <w:t>(при организации и проведении уроков физической культуры с 3-х часовой недельной нагрузкой рекомендуемый объѐм в 10 и 11 классах – по 34 часа);</w:t>
      </w:r>
    </w:p>
    <w:p w:rsidR="00194CDC" w:rsidRDefault="00D465A6">
      <w:pPr>
        <w:pStyle w:val="a3"/>
        <w:spacing w:line="360" w:lineRule="auto"/>
        <w:ind w:right="282"/>
      </w:pPr>
      <w:r>
        <w:t>в виде дополнительных часов, выделяемых на спортивно-оздоровительную работу с обучающимися в рамках внеурочной деятельности и (или) за счет посещения обучающимися спортивных секций, школьных спортивных клубов, включая использование учебных модулей по видам спорта (рекомендуемый объем</w:t>
      </w:r>
      <w:r>
        <w:rPr>
          <w:spacing w:val="40"/>
        </w:rPr>
        <w:t xml:space="preserve"> </w:t>
      </w:r>
      <w:r>
        <w:t>в 10 и 11 классах – по 34 часа).</w:t>
      </w:r>
    </w:p>
    <w:p w:rsidR="00194CDC" w:rsidRDefault="00D465A6">
      <w:pPr>
        <w:pStyle w:val="a5"/>
        <w:numPr>
          <w:ilvl w:val="2"/>
          <w:numId w:val="20"/>
        </w:numPr>
        <w:tabs>
          <w:tab w:val="left" w:pos="1448"/>
        </w:tabs>
        <w:ind w:left="1448" w:hanging="599"/>
        <w:jc w:val="both"/>
        <w:rPr>
          <w:sz w:val="24"/>
        </w:rPr>
      </w:pPr>
      <w:r>
        <w:rPr>
          <w:sz w:val="24"/>
        </w:rPr>
        <w:t>Содержание</w:t>
      </w:r>
      <w:r>
        <w:rPr>
          <w:spacing w:val="-9"/>
          <w:sz w:val="24"/>
        </w:rPr>
        <w:t xml:space="preserve"> </w:t>
      </w:r>
      <w:r>
        <w:rPr>
          <w:sz w:val="24"/>
        </w:rPr>
        <w:t>модуля</w:t>
      </w:r>
      <w:r>
        <w:rPr>
          <w:spacing w:val="-3"/>
          <w:sz w:val="24"/>
        </w:rPr>
        <w:t xml:space="preserve"> </w:t>
      </w:r>
      <w:r>
        <w:rPr>
          <w:sz w:val="24"/>
        </w:rPr>
        <w:t>«Фитнес-</w:t>
      </w:r>
      <w:r>
        <w:rPr>
          <w:spacing w:val="-2"/>
          <w:sz w:val="24"/>
        </w:rPr>
        <w:t>аэробика».</w:t>
      </w:r>
    </w:p>
    <w:p w:rsidR="00194CDC" w:rsidRDefault="00D465A6">
      <w:pPr>
        <w:pStyle w:val="a5"/>
        <w:numPr>
          <w:ilvl w:val="0"/>
          <w:numId w:val="17"/>
        </w:numPr>
        <w:tabs>
          <w:tab w:val="left" w:pos="1107"/>
        </w:tabs>
        <w:spacing w:before="139"/>
        <w:ind w:left="1107" w:hanging="258"/>
        <w:rPr>
          <w:sz w:val="24"/>
        </w:rPr>
      </w:pPr>
      <w:r>
        <w:rPr>
          <w:sz w:val="24"/>
        </w:rPr>
        <w:t>Знания</w:t>
      </w:r>
      <w:r>
        <w:rPr>
          <w:spacing w:val="-3"/>
          <w:sz w:val="24"/>
        </w:rPr>
        <w:t xml:space="preserve"> </w:t>
      </w:r>
      <w:r>
        <w:rPr>
          <w:sz w:val="24"/>
        </w:rPr>
        <w:t>о</w:t>
      </w:r>
      <w:r>
        <w:rPr>
          <w:spacing w:val="-3"/>
          <w:sz w:val="24"/>
        </w:rPr>
        <w:t xml:space="preserve"> </w:t>
      </w:r>
      <w:r>
        <w:rPr>
          <w:sz w:val="24"/>
        </w:rPr>
        <w:t>фитнес-</w:t>
      </w:r>
      <w:r>
        <w:rPr>
          <w:spacing w:val="-2"/>
          <w:sz w:val="24"/>
        </w:rPr>
        <w:t>аэробике.</w:t>
      </w:r>
    </w:p>
    <w:p w:rsidR="00194CDC" w:rsidRDefault="00D465A6">
      <w:pPr>
        <w:pStyle w:val="a3"/>
        <w:tabs>
          <w:tab w:val="left" w:pos="9335"/>
        </w:tabs>
        <w:spacing w:before="137" w:line="360" w:lineRule="auto"/>
        <w:ind w:right="288"/>
        <w:jc w:val="left"/>
      </w:pPr>
      <w:r>
        <w:t>Периоды</w:t>
      </w:r>
      <w:r>
        <w:rPr>
          <w:spacing w:val="40"/>
        </w:rPr>
        <w:t xml:space="preserve"> </w:t>
      </w:r>
      <w:r>
        <w:t>развития</w:t>
      </w:r>
      <w:r>
        <w:rPr>
          <w:spacing w:val="40"/>
        </w:rPr>
        <w:t xml:space="preserve"> </w:t>
      </w:r>
      <w:r>
        <w:t>фитнеса</w:t>
      </w:r>
      <w:r>
        <w:rPr>
          <w:spacing w:val="40"/>
        </w:rPr>
        <w:t xml:space="preserve"> </w:t>
      </w:r>
      <w:r>
        <w:t>и</w:t>
      </w:r>
      <w:r>
        <w:rPr>
          <w:spacing w:val="40"/>
        </w:rPr>
        <w:t xml:space="preserve"> </w:t>
      </w:r>
      <w:r>
        <w:t>фитнес-аэробики</w:t>
      </w:r>
      <w:r>
        <w:rPr>
          <w:spacing w:val="40"/>
        </w:rPr>
        <w:t xml:space="preserve"> </w:t>
      </w:r>
      <w:r>
        <w:t>(как</w:t>
      </w:r>
      <w:r>
        <w:rPr>
          <w:spacing w:val="40"/>
        </w:rPr>
        <w:t xml:space="preserve"> </w:t>
      </w:r>
      <w:r>
        <w:t>молодого</w:t>
      </w:r>
      <w:r>
        <w:rPr>
          <w:spacing w:val="40"/>
        </w:rPr>
        <w:t xml:space="preserve"> </w:t>
      </w:r>
      <w:r>
        <w:t>вида</w:t>
      </w:r>
      <w:r>
        <w:rPr>
          <w:spacing w:val="40"/>
        </w:rPr>
        <w:t xml:space="preserve"> </w:t>
      </w:r>
      <w:r>
        <w:t>спорта)</w:t>
      </w:r>
      <w:r>
        <w:tab/>
        <w:t>в</w:t>
      </w:r>
      <w:r>
        <w:rPr>
          <w:spacing w:val="40"/>
        </w:rPr>
        <w:t xml:space="preserve"> </w:t>
      </w:r>
      <w:r>
        <w:t>мире</w:t>
      </w:r>
      <w:r>
        <w:rPr>
          <w:spacing w:val="40"/>
        </w:rPr>
        <w:t xml:space="preserve"> </w:t>
      </w:r>
      <w:r>
        <w:t>и России. Организация соревнований по виду спорта «фитнес-аэробика».</w:t>
      </w:r>
    </w:p>
    <w:p w:rsidR="00194CDC" w:rsidRDefault="00D465A6">
      <w:pPr>
        <w:pStyle w:val="a3"/>
        <w:ind w:left="849" w:firstLine="0"/>
        <w:jc w:val="left"/>
      </w:pPr>
      <w:r>
        <w:t>Роль</w:t>
      </w:r>
      <w:r>
        <w:rPr>
          <w:spacing w:val="16"/>
        </w:rPr>
        <w:t xml:space="preserve"> </w:t>
      </w:r>
      <w:r>
        <w:t>и</w:t>
      </w:r>
      <w:r>
        <w:rPr>
          <w:spacing w:val="16"/>
        </w:rPr>
        <w:t xml:space="preserve"> </w:t>
      </w:r>
      <w:r>
        <w:t>основные</w:t>
      </w:r>
      <w:r>
        <w:rPr>
          <w:spacing w:val="16"/>
        </w:rPr>
        <w:t xml:space="preserve"> </w:t>
      </w:r>
      <w:r>
        <w:t>функции</w:t>
      </w:r>
      <w:r>
        <w:rPr>
          <w:spacing w:val="16"/>
        </w:rPr>
        <w:t xml:space="preserve"> </w:t>
      </w:r>
      <w:r>
        <w:t>главных</w:t>
      </w:r>
      <w:r>
        <w:rPr>
          <w:spacing w:val="23"/>
        </w:rPr>
        <w:t xml:space="preserve"> </w:t>
      </w:r>
      <w:r>
        <w:t>российских</w:t>
      </w:r>
      <w:r>
        <w:rPr>
          <w:spacing w:val="19"/>
        </w:rPr>
        <w:t xml:space="preserve"> </w:t>
      </w:r>
      <w:r>
        <w:t>организаций,</w:t>
      </w:r>
      <w:r>
        <w:rPr>
          <w:spacing w:val="17"/>
        </w:rPr>
        <w:t xml:space="preserve"> </w:t>
      </w:r>
      <w:r>
        <w:t>федераций,</w:t>
      </w:r>
      <w:r>
        <w:rPr>
          <w:spacing w:val="18"/>
        </w:rPr>
        <w:t xml:space="preserve"> </w:t>
      </w:r>
      <w:r>
        <w:rPr>
          <w:spacing w:val="-2"/>
        </w:rPr>
        <w:t>осуществляющих</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firstLine="0"/>
      </w:pPr>
      <w:r>
        <w:t>управление</w:t>
      </w:r>
      <w:r>
        <w:rPr>
          <w:spacing w:val="-8"/>
        </w:rPr>
        <w:t xml:space="preserve"> </w:t>
      </w:r>
      <w:r>
        <w:t>фитнес-</w:t>
      </w:r>
      <w:r>
        <w:rPr>
          <w:spacing w:val="-2"/>
        </w:rPr>
        <w:t>аэробикой.</w:t>
      </w:r>
    </w:p>
    <w:p w:rsidR="00194CDC" w:rsidRDefault="00D465A6">
      <w:pPr>
        <w:pStyle w:val="a3"/>
        <w:spacing w:before="139" w:line="360" w:lineRule="auto"/>
        <w:ind w:right="279"/>
      </w:pPr>
      <w:r>
        <w:t>Требования безопасности при организации занятий фитнес-аэробикой</w:t>
      </w:r>
      <w:r>
        <w:rPr>
          <w:spacing w:val="40"/>
        </w:rPr>
        <w:t xml:space="preserve"> </w:t>
      </w:r>
      <w:r>
        <w:t>(в спортивном, хореографическом и тренажерном залах) в том числе самостоятельных. Требования к</w:t>
      </w:r>
      <w:r>
        <w:rPr>
          <w:spacing w:val="40"/>
        </w:rPr>
        <w:t xml:space="preserve"> </w:t>
      </w:r>
      <w:r>
        <w:t>безопасности мест проведения уроков физической культуры, инвентарю и оборудованию. Гигиена и самоконтроль при занятиях фитнес-аэробикой.</w:t>
      </w:r>
    </w:p>
    <w:p w:rsidR="00194CDC" w:rsidRDefault="00D465A6">
      <w:pPr>
        <w:pStyle w:val="a5"/>
        <w:numPr>
          <w:ilvl w:val="0"/>
          <w:numId w:val="17"/>
        </w:numPr>
        <w:tabs>
          <w:tab w:val="left" w:pos="1107"/>
        </w:tabs>
        <w:spacing w:before="1"/>
        <w:ind w:left="1107" w:hanging="258"/>
        <w:jc w:val="both"/>
        <w:rPr>
          <w:sz w:val="24"/>
        </w:rPr>
      </w:pPr>
      <w:r>
        <w:rPr>
          <w:sz w:val="24"/>
        </w:rPr>
        <w:t>Способы</w:t>
      </w:r>
      <w:r>
        <w:rPr>
          <w:spacing w:val="-4"/>
          <w:sz w:val="24"/>
        </w:rPr>
        <w:t xml:space="preserve"> </w:t>
      </w:r>
      <w:r>
        <w:rPr>
          <w:sz w:val="24"/>
        </w:rPr>
        <w:t>самостоятельной</w:t>
      </w:r>
      <w:r>
        <w:rPr>
          <w:spacing w:val="-5"/>
          <w:sz w:val="24"/>
        </w:rPr>
        <w:t xml:space="preserve"> </w:t>
      </w:r>
      <w:r>
        <w:rPr>
          <w:spacing w:val="-2"/>
          <w:sz w:val="24"/>
        </w:rPr>
        <w:t>деятельности.</w:t>
      </w:r>
    </w:p>
    <w:p w:rsidR="00194CDC" w:rsidRDefault="00D465A6">
      <w:pPr>
        <w:pStyle w:val="a3"/>
        <w:spacing w:before="137"/>
        <w:ind w:left="849" w:firstLine="0"/>
      </w:pPr>
      <w:r>
        <w:t>Подготовка</w:t>
      </w:r>
      <w:r>
        <w:rPr>
          <w:spacing w:val="-5"/>
        </w:rPr>
        <w:t xml:space="preserve"> </w:t>
      </w:r>
      <w:r>
        <w:t>места</w:t>
      </w:r>
      <w:r>
        <w:rPr>
          <w:spacing w:val="-2"/>
        </w:rPr>
        <w:t xml:space="preserve"> </w:t>
      </w:r>
      <w:r>
        <w:t>занятий,</w:t>
      </w:r>
      <w:r>
        <w:rPr>
          <w:spacing w:val="-2"/>
        </w:rPr>
        <w:t xml:space="preserve"> </w:t>
      </w:r>
      <w:r>
        <w:t>выбор</w:t>
      </w:r>
      <w:r>
        <w:rPr>
          <w:spacing w:val="-1"/>
        </w:rPr>
        <w:t xml:space="preserve"> </w:t>
      </w:r>
      <w:r>
        <w:t>одежды</w:t>
      </w:r>
      <w:r>
        <w:rPr>
          <w:spacing w:val="-2"/>
        </w:rPr>
        <w:t xml:space="preserve"> </w:t>
      </w:r>
      <w:r>
        <w:t>и</w:t>
      </w:r>
      <w:r>
        <w:rPr>
          <w:spacing w:val="-1"/>
        </w:rPr>
        <w:t xml:space="preserve"> </w:t>
      </w:r>
      <w:r>
        <w:t>обуви</w:t>
      </w:r>
      <w:r>
        <w:rPr>
          <w:spacing w:val="-2"/>
        </w:rPr>
        <w:t xml:space="preserve"> </w:t>
      </w:r>
      <w:r>
        <w:t>для</w:t>
      </w:r>
      <w:r>
        <w:rPr>
          <w:spacing w:val="-1"/>
        </w:rPr>
        <w:t xml:space="preserve"> </w:t>
      </w:r>
      <w:r>
        <w:t>занятий</w:t>
      </w:r>
      <w:r>
        <w:rPr>
          <w:spacing w:val="-3"/>
        </w:rPr>
        <w:t xml:space="preserve"> </w:t>
      </w:r>
      <w:r>
        <w:t>фитнес-</w:t>
      </w:r>
      <w:r>
        <w:rPr>
          <w:spacing w:val="-2"/>
        </w:rPr>
        <w:t>аэробикой.</w:t>
      </w:r>
    </w:p>
    <w:p w:rsidR="00194CDC" w:rsidRDefault="00D465A6">
      <w:pPr>
        <w:pStyle w:val="a3"/>
        <w:spacing w:before="139" w:line="360" w:lineRule="auto"/>
        <w:ind w:right="282"/>
      </w:pPr>
      <w:r>
        <w:t>Подбор упражнений фитнес-аэробики, определение последовательности</w:t>
      </w:r>
      <w:r>
        <w:rPr>
          <w:spacing w:val="40"/>
        </w:rPr>
        <w:t xml:space="preserve"> </w:t>
      </w:r>
      <w:r>
        <w:t>их выполнения, дозировка в соответствии с возрастными особенностями</w:t>
      </w:r>
      <w:r>
        <w:rPr>
          <w:spacing w:val="40"/>
        </w:rPr>
        <w:t xml:space="preserve"> </w:t>
      </w:r>
      <w:r>
        <w:t xml:space="preserve">и физической подготовленностью </w:t>
      </w:r>
      <w:r>
        <w:rPr>
          <w:spacing w:val="-2"/>
        </w:rPr>
        <w:t>обучающихся.</w:t>
      </w:r>
    </w:p>
    <w:p w:rsidR="00194CDC" w:rsidRDefault="00D465A6">
      <w:pPr>
        <w:pStyle w:val="a3"/>
        <w:spacing w:line="362" w:lineRule="auto"/>
        <w:ind w:right="282"/>
      </w:pPr>
      <w:r>
        <w:t>Способы и методы профилактики пагубных привычек, асоциального</w:t>
      </w:r>
      <w:r>
        <w:rPr>
          <w:spacing w:val="40"/>
        </w:rPr>
        <w:t xml:space="preserve"> </w:t>
      </w:r>
      <w:r>
        <w:t>и созависимого поведения. Антидопинговое поведение.</w:t>
      </w:r>
    </w:p>
    <w:p w:rsidR="00194CDC" w:rsidRDefault="00D465A6">
      <w:pPr>
        <w:pStyle w:val="a3"/>
        <w:spacing w:line="271" w:lineRule="exact"/>
        <w:ind w:left="849" w:firstLine="0"/>
      </w:pPr>
      <w:r>
        <w:t>Составление</w:t>
      </w:r>
      <w:r>
        <w:rPr>
          <w:spacing w:val="50"/>
          <w:w w:val="150"/>
        </w:rPr>
        <w:t xml:space="preserve">  </w:t>
      </w:r>
      <w:r>
        <w:t>планов</w:t>
      </w:r>
      <w:r>
        <w:rPr>
          <w:spacing w:val="50"/>
          <w:w w:val="150"/>
        </w:rPr>
        <w:t xml:space="preserve">  </w:t>
      </w:r>
      <w:r>
        <w:t>и</w:t>
      </w:r>
      <w:r>
        <w:rPr>
          <w:spacing w:val="51"/>
          <w:w w:val="150"/>
        </w:rPr>
        <w:t xml:space="preserve">  </w:t>
      </w:r>
      <w:r>
        <w:t>самостоятельное</w:t>
      </w:r>
      <w:r>
        <w:rPr>
          <w:spacing w:val="51"/>
          <w:w w:val="150"/>
        </w:rPr>
        <w:t xml:space="preserve">  </w:t>
      </w:r>
      <w:r>
        <w:t>проведение</w:t>
      </w:r>
      <w:r>
        <w:rPr>
          <w:spacing w:val="50"/>
          <w:w w:val="150"/>
        </w:rPr>
        <w:t xml:space="preserve">  </w:t>
      </w:r>
      <w:r>
        <w:t>занятий</w:t>
      </w:r>
      <w:r>
        <w:rPr>
          <w:spacing w:val="51"/>
          <w:w w:val="150"/>
        </w:rPr>
        <w:t xml:space="preserve">  </w:t>
      </w:r>
      <w:r>
        <w:t>фитнес-</w:t>
      </w:r>
      <w:r>
        <w:rPr>
          <w:spacing w:val="-2"/>
        </w:rPr>
        <w:t>аэробикой.</w:t>
      </w:r>
    </w:p>
    <w:p w:rsidR="00194CDC" w:rsidRDefault="00D465A6">
      <w:pPr>
        <w:pStyle w:val="a3"/>
        <w:spacing w:before="138"/>
        <w:ind w:firstLine="0"/>
      </w:pPr>
      <w:r>
        <w:t>Тестирование</w:t>
      </w:r>
      <w:r>
        <w:rPr>
          <w:spacing w:val="-7"/>
        </w:rPr>
        <w:t xml:space="preserve"> </w:t>
      </w:r>
      <w:r>
        <w:t>уровня</w:t>
      </w:r>
      <w:r>
        <w:rPr>
          <w:spacing w:val="-5"/>
        </w:rPr>
        <w:t xml:space="preserve"> </w:t>
      </w:r>
      <w:r>
        <w:t>физической</w:t>
      </w:r>
      <w:r>
        <w:rPr>
          <w:spacing w:val="-6"/>
        </w:rPr>
        <w:t xml:space="preserve"> </w:t>
      </w:r>
      <w:r>
        <w:t>подготовленности</w:t>
      </w:r>
      <w:r>
        <w:rPr>
          <w:spacing w:val="-5"/>
        </w:rPr>
        <w:t xml:space="preserve"> </w:t>
      </w:r>
      <w:r>
        <w:rPr>
          <w:spacing w:val="-2"/>
        </w:rPr>
        <w:t>обучающихся.</w:t>
      </w:r>
    </w:p>
    <w:p w:rsidR="00194CDC" w:rsidRDefault="00D465A6">
      <w:pPr>
        <w:pStyle w:val="a5"/>
        <w:numPr>
          <w:ilvl w:val="0"/>
          <w:numId w:val="17"/>
        </w:numPr>
        <w:tabs>
          <w:tab w:val="left" w:pos="1107"/>
        </w:tabs>
        <w:spacing w:before="137"/>
        <w:ind w:left="1107" w:hanging="258"/>
        <w:jc w:val="both"/>
        <w:rPr>
          <w:sz w:val="24"/>
        </w:rPr>
      </w:pPr>
      <w:r>
        <w:rPr>
          <w:sz w:val="24"/>
        </w:rPr>
        <w:t>Физическое</w:t>
      </w:r>
      <w:r>
        <w:rPr>
          <w:spacing w:val="-5"/>
          <w:sz w:val="24"/>
        </w:rPr>
        <w:t xml:space="preserve"> </w:t>
      </w:r>
      <w:r>
        <w:rPr>
          <w:spacing w:val="-2"/>
          <w:sz w:val="24"/>
        </w:rPr>
        <w:t>совершенствование.</w:t>
      </w:r>
    </w:p>
    <w:p w:rsidR="00194CDC" w:rsidRDefault="00D465A6">
      <w:pPr>
        <w:pStyle w:val="a3"/>
        <w:spacing w:before="139" w:line="360" w:lineRule="auto"/>
        <w:ind w:right="288"/>
      </w:pPr>
      <w:r>
        <w:t>Комплексы упражнений для развития физических качеств (гибкости, силы, выносливости, быстроты и скоростных способностей).</w:t>
      </w:r>
    </w:p>
    <w:p w:rsidR="00194CDC" w:rsidRDefault="00D465A6">
      <w:pPr>
        <w:pStyle w:val="a3"/>
        <w:spacing w:line="360" w:lineRule="auto"/>
        <w:ind w:right="280"/>
      </w:pPr>
      <w:r>
        <w:t>Изучение и совершенствование техники двигательных действий (элементов) фитнес- аэробики, акробатических упражнений, изученные на уровне основного общего образования.</w:t>
      </w:r>
    </w:p>
    <w:p w:rsidR="00194CDC" w:rsidRDefault="00D465A6">
      <w:pPr>
        <w:pStyle w:val="a3"/>
        <w:ind w:left="849" w:firstLine="0"/>
      </w:pPr>
      <w:r>
        <w:t>Классическая</w:t>
      </w:r>
      <w:r>
        <w:rPr>
          <w:spacing w:val="-5"/>
        </w:rPr>
        <w:t xml:space="preserve"> </w:t>
      </w:r>
      <w:r>
        <w:rPr>
          <w:spacing w:val="-2"/>
        </w:rPr>
        <w:t>аэробика:</w:t>
      </w:r>
    </w:p>
    <w:p w:rsidR="00194CDC" w:rsidRDefault="00D465A6">
      <w:pPr>
        <w:pStyle w:val="a3"/>
        <w:spacing w:before="137" w:line="360" w:lineRule="auto"/>
        <w:ind w:right="288"/>
      </w:pPr>
      <w:r>
        <w:t>структурные элементы высокой интенсивности (High impact), выполнение различных элементов без смены и со сменой лидирующей ноги, движения руками</w:t>
      </w:r>
      <w:r>
        <w:rPr>
          <w:spacing w:val="40"/>
        </w:rPr>
        <w:t xml:space="preserve"> </w:t>
      </w:r>
      <w:r>
        <w:t>(в том числе в сочетании с движениями ног);</w:t>
      </w:r>
    </w:p>
    <w:p w:rsidR="00194CDC" w:rsidRDefault="00D465A6">
      <w:pPr>
        <w:pStyle w:val="a3"/>
        <w:spacing w:before="2" w:line="360" w:lineRule="auto"/>
        <w:ind w:right="288"/>
      </w:pPr>
      <w:r>
        <w:t>сочетание маршевых и синкопированных элементов, сочетание маршевых</w:t>
      </w:r>
      <w:r>
        <w:rPr>
          <w:spacing w:val="40"/>
        </w:rPr>
        <w:t xml:space="preserve"> </w:t>
      </w:r>
      <w:r>
        <w:t>и лифтовых элементов,</w:t>
      </w:r>
      <w:r>
        <w:rPr>
          <w:spacing w:val="-3"/>
        </w:rPr>
        <w:t xml:space="preserve"> </w:t>
      </w:r>
      <w:r>
        <w:t>комплексы</w:t>
      </w:r>
      <w:r>
        <w:rPr>
          <w:spacing w:val="-4"/>
        </w:rPr>
        <w:t xml:space="preserve"> </w:t>
      </w:r>
      <w:r>
        <w:t>и</w:t>
      </w:r>
      <w:r>
        <w:rPr>
          <w:spacing w:val="-2"/>
        </w:rPr>
        <w:t xml:space="preserve"> </w:t>
      </w:r>
      <w:r>
        <w:t>комбинации</w:t>
      </w:r>
      <w:r>
        <w:rPr>
          <w:spacing w:val="-4"/>
        </w:rPr>
        <w:t xml:space="preserve"> </w:t>
      </w:r>
      <w:r>
        <w:t>классической</w:t>
      </w:r>
      <w:r>
        <w:rPr>
          <w:spacing w:val="-1"/>
        </w:rPr>
        <w:t xml:space="preserve"> </w:t>
      </w:r>
      <w:r>
        <w:t>аэробики</w:t>
      </w:r>
      <w:r>
        <w:rPr>
          <w:spacing w:val="40"/>
        </w:rPr>
        <w:t xml:space="preserve"> </w:t>
      </w:r>
      <w:r>
        <w:t>на</w:t>
      </w:r>
      <w:r>
        <w:rPr>
          <w:spacing w:val="-3"/>
        </w:rPr>
        <w:t xml:space="preserve"> </w:t>
      </w:r>
      <w:r>
        <w:t>развитие</w:t>
      </w:r>
      <w:r>
        <w:rPr>
          <w:spacing w:val="-3"/>
        </w:rPr>
        <w:t xml:space="preserve"> </w:t>
      </w:r>
      <w:r>
        <w:t>выносливости,</w:t>
      </w:r>
      <w:r>
        <w:rPr>
          <w:spacing w:val="-2"/>
        </w:rPr>
        <w:t xml:space="preserve"> </w:t>
      </w:r>
      <w:r>
        <w:t>гибкости, координации и силы;</w:t>
      </w:r>
    </w:p>
    <w:p w:rsidR="00194CDC" w:rsidRDefault="00D465A6">
      <w:pPr>
        <w:pStyle w:val="a3"/>
        <w:spacing w:line="360" w:lineRule="auto"/>
        <w:ind w:right="288"/>
      </w:pPr>
      <w:r>
        <w:t>комплексы и комбинации базовых шагов и элементов различной сложности</w:t>
      </w:r>
      <w:r>
        <w:rPr>
          <w:spacing w:val="40"/>
        </w:rPr>
        <w:t xml:space="preserve"> </w:t>
      </w:r>
      <w:r>
        <w:t>под музыкальное сопровождение и без него.</w:t>
      </w:r>
    </w:p>
    <w:p w:rsidR="00194CDC" w:rsidRDefault="00D465A6">
      <w:pPr>
        <w:pStyle w:val="a3"/>
        <w:ind w:left="849" w:firstLine="0"/>
      </w:pPr>
      <w:r>
        <w:t>Функциональная</w:t>
      </w:r>
      <w:r>
        <w:rPr>
          <w:spacing w:val="-9"/>
        </w:rPr>
        <w:t xml:space="preserve"> </w:t>
      </w:r>
      <w:r>
        <w:rPr>
          <w:spacing w:val="-2"/>
        </w:rPr>
        <w:t>тренировка:</w:t>
      </w:r>
    </w:p>
    <w:p w:rsidR="00194CDC" w:rsidRDefault="00D465A6">
      <w:pPr>
        <w:pStyle w:val="a3"/>
        <w:spacing w:before="138" w:line="360" w:lineRule="auto"/>
        <w:ind w:right="289"/>
      </w:pPr>
      <w:r>
        <w:t>биомеханика основных движений (приседания, тяги, выпады, отжимания, жимы, прыжки и так далее).</w:t>
      </w:r>
    </w:p>
    <w:p w:rsidR="00194CDC" w:rsidRDefault="00D465A6">
      <w:pPr>
        <w:pStyle w:val="a3"/>
        <w:spacing w:before="1"/>
        <w:ind w:left="849" w:firstLine="0"/>
      </w:pPr>
      <w:r>
        <w:t>комплексы</w:t>
      </w:r>
      <w:r>
        <w:rPr>
          <w:spacing w:val="-7"/>
        </w:rPr>
        <w:t xml:space="preserve"> </w:t>
      </w:r>
      <w:r>
        <w:t>и</w:t>
      </w:r>
      <w:r>
        <w:rPr>
          <w:spacing w:val="-5"/>
        </w:rPr>
        <w:t xml:space="preserve"> </w:t>
      </w:r>
      <w:r>
        <w:t>комбинации</w:t>
      </w:r>
      <w:r>
        <w:rPr>
          <w:spacing w:val="-2"/>
        </w:rPr>
        <w:t xml:space="preserve"> </w:t>
      </w:r>
      <w:r>
        <w:t>упражнений</w:t>
      </w:r>
      <w:r>
        <w:rPr>
          <w:spacing w:val="-4"/>
        </w:rPr>
        <w:t xml:space="preserve"> </w:t>
      </w:r>
      <w:r>
        <w:t>из</w:t>
      </w:r>
      <w:r>
        <w:rPr>
          <w:spacing w:val="-5"/>
        </w:rPr>
        <w:t xml:space="preserve"> </w:t>
      </w:r>
      <w:r>
        <w:t>основных</w:t>
      </w:r>
      <w:r>
        <w:rPr>
          <w:spacing w:val="-3"/>
        </w:rPr>
        <w:t xml:space="preserve"> </w:t>
      </w:r>
      <w:r>
        <w:rPr>
          <w:spacing w:val="-2"/>
        </w:rPr>
        <w:t>движений;</w:t>
      </w:r>
    </w:p>
    <w:p w:rsidR="00194CDC" w:rsidRDefault="00D465A6">
      <w:pPr>
        <w:pStyle w:val="a3"/>
        <w:spacing w:before="136" w:line="360" w:lineRule="auto"/>
        <w:ind w:right="285"/>
      </w:pPr>
      <w:r>
        <w:t xml:space="preserve">упражнения на развитие силы мышц нижних и верхних конечностей (односуставные и </w:t>
      </w:r>
      <w:r>
        <w:rPr>
          <w:spacing w:val="-2"/>
        </w:rPr>
        <w:t>многосуставные);</w:t>
      </w:r>
    </w:p>
    <w:p w:rsidR="00194CDC" w:rsidRDefault="00D465A6">
      <w:pPr>
        <w:pStyle w:val="a3"/>
        <w:ind w:left="849" w:firstLine="0"/>
      </w:pPr>
      <w:r>
        <w:t>упражнения</w:t>
      </w:r>
      <w:r>
        <w:rPr>
          <w:spacing w:val="58"/>
        </w:rPr>
        <w:t xml:space="preserve"> </w:t>
      </w:r>
      <w:r>
        <w:t>групп</w:t>
      </w:r>
      <w:r>
        <w:rPr>
          <w:spacing w:val="61"/>
        </w:rPr>
        <w:t xml:space="preserve"> </w:t>
      </w:r>
      <w:r>
        <w:t>мышц</w:t>
      </w:r>
      <w:r>
        <w:rPr>
          <w:spacing w:val="62"/>
        </w:rPr>
        <w:t xml:space="preserve"> </w:t>
      </w:r>
      <w:r>
        <w:t>туловища</w:t>
      </w:r>
      <w:r>
        <w:rPr>
          <w:spacing w:val="59"/>
        </w:rPr>
        <w:t xml:space="preserve"> </w:t>
      </w:r>
      <w:r>
        <w:t>(спины,</w:t>
      </w:r>
      <w:r>
        <w:rPr>
          <w:spacing w:val="61"/>
        </w:rPr>
        <w:t xml:space="preserve"> </w:t>
      </w:r>
      <w:r>
        <w:t>груди,</w:t>
      </w:r>
      <w:r>
        <w:rPr>
          <w:spacing w:val="60"/>
        </w:rPr>
        <w:t xml:space="preserve"> </w:t>
      </w:r>
      <w:r>
        <w:t>живота,</w:t>
      </w:r>
      <w:r>
        <w:rPr>
          <w:spacing w:val="60"/>
        </w:rPr>
        <w:t xml:space="preserve"> </w:t>
      </w:r>
      <w:r>
        <w:t>ягодиц)</w:t>
      </w:r>
      <w:r>
        <w:rPr>
          <w:spacing w:val="60"/>
        </w:rPr>
        <w:t xml:space="preserve">  </w:t>
      </w:r>
      <w:r>
        <w:t>с</w:t>
      </w:r>
      <w:r>
        <w:rPr>
          <w:spacing w:val="59"/>
        </w:rPr>
        <w:t xml:space="preserve"> </w:t>
      </w:r>
      <w:r>
        <w:rPr>
          <w:spacing w:val="-2"/>
        </w:rPr>
        <w:t>использованием</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tabs>
          <w:tab w:val="left" w:pos="6313"/>
        </w:tabs>
        <w:spacing w:before="66" w:line="360" w:lineRule="auto"/>
        <w:ind w:right="288" w:firstLine="0"/>
        <w:jc w:val="left"/>
      </w:pPr>
      <w:r>
        <w:t>сопротивления</w:t>
      </w:r>
      <w:r>
        <w:rPr>
          <w:spacing w:val="40"/>
        </w:rPr>
        <w:t xml:space="preserve"> </w:t>
      </w:r>
      <w:r>
        <w:t>собственного</w:t>
      </w:r>
      <w:r>
        <w:rPr>
          <w:spacing w:val="40"/>
        </w:rPr>
        <w:t xml:space="preserve"> </w:t>
      </w:r>
      <w:r>
        <w:t>веса,</w:t>
      </w:r>
      <w:r>
        <w:rPr>
          <w:spacing w:val="40"/>
        </w:rPr>
        <w:t xml:space="preserve"> </w:t>
      </w:r>
      <w:r>
        <w:t>гантелей</w:t>
      </w:r>
      <w:r>
        <w:rPr>
          <w:spacing w:val="40"/>
        </w:rPr>
        <w:t xml:space="preserve"> </w:t>
      </w:r>
      <w:r>
        <w:t>и</w:t>
      </w:r>
      <w:r>
        <w:rPr>
          <w:spacing w:val="40"/>
        </w:rPr>
        <w:t xml:space="preserve"> </w:t>
      </w:r>
      <w:r>
        <w:t>медболов</w:t>
      </w:r>
      <w:r>
        <w:tab/>
        <w:t>в</w:t>
      </w:r>
      <w:r>
        <w:rPr>
          <w:spacing w:val="40"/>
        </w:rPr>
        <w:t xml:space="preserve"> </w:t>
      </w:r>
      <w:r>
        <w:t>различных</w:t>
      </w:r>
      <w:r>
        <w:rPr>
          <w:spacing w:val="40"/>
        </w:rPr>
        <w:t xml:space="preserve"> </w:t>
      </w:r>
      <w:r>
        <w:t>исходных</w:t>
      </w:r>
      <w:r>
        <w:rPr>
          <w:spacing w:val="40"/>
        </w:rPr>
        <w:t xml:space="preserve"> </w:t>
      </w:r>
      <w:r>
        <w:t>положениях</w:t>
      </w:r>
      <w:r>
        <w:rPr>
          <w:spacing w:val="40"/>
        </w:rPr>
        <w:t xml:space="preserve"> </w:t>
      </w:r>
      <w:r>
        <w:t>– стоя, сидя, лежа.</w:t>
      </w:r>
    </w:p>
    <w:p w:rsidR="00194CDC" w:rsidRDefault="00D465A6">
      <w:pPr>
        <w:pStyle w:val="a3"/>
        <w:tabs>
          <w:tab w:val="left" w:pos="3316"/>
          <w:tab w:val="left" w:pos="5864"/>
        </w:tabs>
        <w:spacing w:before="1" w:line="360" w:lineRule="auto"/>
        <w:ind w:right="288"/>
        <w:jc w:val="left"/>
      </w:pPr>
      <w:r>
        <w:t>круговая</w:t>
      </w:r>
      <w:r>
        <w:rPr>
          <w:spacing w:val="80"/>
        </w:rPr>
        <w:t xml:space="preserve"> </w:t>
      </w:r>
      <w:r>
        <w:t>тренировка</w:t>
      </w:r>
      <w:r>
        <w:tab/>
        <w:t>–</w:t>
      </w:r>
      <w:r>
        <w:rPr>
          <w:spacing w:val="80"/>
        </w:rPr>
        <w:t xml:space="preserve"> </w:t>
      </w:r>
      <w:r>
        <w:t>подбор</w:t>
      </w:r>
      <w:r>
        <w:rPr>
          <w:spacing w:val="80"/>
        </w:rPr>
        <w:t xml:space="preserve"> </w:t>
      </w:r>
      <w:r>
        <w:t>различных</w:t>
      </w:r>
      <w:r>
        <w:tab/>
        <w:t>вариантов</w:t>
      </w:r>
      <w:r>
        <w:rPr>
          <w:spacing w:val="80"/>
        </w:rPr>
        <w:t xml:space="preserve"> </w:t>
      </w:r>
      <w:r>
        <w:t>комплекса</w:t>
      </w:r>
      <w:r>
        <w:rPr>
          <w:spacing w:val="80"/>
        </w:rPr>
        <w:t xml:space="preserve"> </w:t>
      </w:r>
      <w:r>
        <w:t>в</w:t>
      </w:r>
      <w:r>
        <w:rPr>
          <w:spacing w:val="80"/>
        </w:rPr>
        <w:t xml:space="preserve"> </w:t>
      </w:r>
      <w:r>
        <w:t>соответствии</w:t>
      </w:r>
      <w:r>
        <w:rPr>
          <w:spacing w:val="80"/>
        </w:rPr>
        <w:t xml:space="preserve"> </w:t>
      </w:r>
      <w:r>
        <w:t>с возрастными особенностями и физической подготовленностью обучающихся;</w:t>
      </w:r>
    </w:p>
    <w:p w:rsidR="00194CDC" w:rsidRDefault="00D465A6">
      <w:pPr>
        <w:pStyle w:val="a3"/>
        <w:spacing w:line="360" w:lineRule="auto"/>
        <w:jc w:val="left"/>
      </w:pPr>
      <w:r>
        <w:t>составление самостоятельных комплексов функциональной тренировки</w:t>
      </w:r>
      <w:r>
        <w:rPr>
          <w:spacing w:val="40"/>
        </w:rPr>
        <w:t xml:space="preserve"> </w:t>
      </w:r>
      <w:r>
        <w:t>и подбор музыки с учетом интенсивности и ритма движений;</w:t>
      </w:r>
    </w:p>
    <w:p w:rsidR="00194CDC" w:rsidRDefault="00D465A6">
      <w:pPr>
        <w:pStyle w:val="a3"/>
        <w:ind w:left="849" w:firstLine="0"/>
        <w:jc w:val="left"/>
      </w:pPr>
      <w:r>
        <w:t>подбор</w:t>
      </w:r>
      <w:r>
        <w:rPr>
          <w:spacing w:val="10"/>
        </w:rPr>
        <w:t xml:space="preserve"> </w:t>
      </w:r>
      <w:r>
        <w:t>элементов</w:t>
      </w:r>
      <w:r>
        <w:rPr>
          <w:spacing w:val="11"/>
        </w:rPr>
        <w:t xml:space="preserve"> </w:t>
      </w:r>
      <w:r>
        <w:t>функциональной</w:t>
      </w:r>
      <w:r>
        <w:rPr>
          <w:spacing w:val="12"/>
        </w:rPr>
        <w:t xml:space="preserve"> </w:t>
      </w:r>
      <w:r>
        <w:t>тренировки,</w:t>
      </w:r>
      <w:r>
        <w:rPr>
          <w:spacing w:val="13"/>
        </w:rPr>
        <w:t xml:space="preserve"> </w:t>
      </w:r>
      <w:r>
        <w:t>упражнений</w:t>
      </w:r>
      <w:r>
        <w:rPr>
          <w:spacing w:val="12"/>
        </w:rPr>
        <w:t xml:space="preserve"> </w:t>
      </w:r>
      <w:r>
        <w:t>и</w:t>
      </w:r>
      <w:r>
        <w:rPr>
          <w:spacing w:val="12"/>
        </w:rPr>
        <w:t xml:space="preserve"> </w:t>
      </w:r>
      <w:r>
        <w:t>составление</w:t>
      </w:r>
      <w:r>
        <w:rPr>
          <w:spacing w:val="10"/>
        </w:rPr>
        <w:t xml:space="preserve"> </w:t>
      </w:r>
      <w:r>
        <w:t>композиций</w:t>
      </w:r>
      <w:r>
        <w:rPr>
          <w:spacing w:val="11"/>
        </w:rPr>
        <w:t xml:space="preserve"> </w:t>
      </w:r>
      <w:r>
        <w:rPr>
          <w:spacing w:val="-5"/>
        </w:rPr>
        <w:t>из</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139"/>
        <w:ind w:firstLine="0"/>
        <w:jc w:val="left"/>
      </w:pPr>
      <w:r>
        <w:rPr>
          <w:spacing w:val="-4"/>
        </w:rPr>
        <w:t>них.</w:t>
      </w:r>
    </w:p>
    <w:p w:rsidR="00194CDC" w:rsidRDefault="00D465A6">
      <w:pPr>
        <w:rPr>
          <w:sz w:val="24"/>
        </w:rPr>
      </w:pPr>
      <w:r>
        <w:br w:type="column"/>
      </w:r>
    </w:p>
    <w:p w:rsidR="00194CDC" w:rsidRDefault="00194CDC">
      <w:pPr>
        <w:pStyle w:val="a3"/>
        <w:ind w:left="0" w:firstLine="0"/>
        <w:jc w:val="left"/>
      </w:pPr>
    </w:p>
    <w:p w:rsidR="00194CDC" w:rsidRDefault="00D465A6">
      <w:pPr>
        <w:pStyle w:val="a3"/>
        <w:ind w:firstLine="0"/>
        <w:jc w:val="left"/>
      </w:pPr>
      <w:r>
        <w:rPr>
          <w:spacing w:val="-2"/>
        </w:rPr>
        <w:t>Степ-аэробика:</w:t>
      </w:r>
    </w:p>
    <w:p w:rsidR="00194CDC" w:rsidRDefault="00D465A6">
      <w:pPr>
        <w:pStyle w:val="a3"/>
        <w:spacing w:before="139"/>
        <w:ind w:firstLine="0"/>
        <w:jc w:val="left"/>
      </w:pPr>
      <w:r>
        <w:t>базовые</w:t>
      </w:r>
      <w:r>
        <w:rPr>
          <w:spacing w:val="18"/>
        </w:rPr>
        <w:t xml:space="preserve"> </w:t>
      </w:r>
      <w:r>
        <w:t>шаги</w:t>
      </w:r>
      <w:r>
        <w:rPr>
          <w:spacing w:val="22"/>
        </w:rPr>
        <w:t xml:space="preserve"> </w:t>
      </w:r>
      <w:r>
        <w:t>и</w:t>
      </w:r>
      <w:r>
        <w:rPr>
          <w:spacing w:val="21"/>
        </w:rPr>
        <w:t xml:space="preserve"> </w:t>
      </w:r>
      <w:r>
        <w:t>различные</w:t>
      </w:r>
      <w:r>
        <w:rPr>
          <w:spacing w:val="21"/>
        </w:rPr>
        <w:t xml:space="preserve"> </w:t>
      </w:r>
      <w:r>
        <w:t>элементы</w:t>
      </w:r>
      <w:r>
        <w:rPr>
          <w:spacing w:val="21"/>
        </w:rPr>
        <w:t xml:space="preserve"> </w:t>
      </w:r>
      <w:r>
        <w:t>без</w:t>
      </w:r>
      <w:r>
        <w:rPr>
          <w:spacing w:val="22"/>
        </w:rPr>
        <w:t xml:space="preserve"> </w:t>
      </w:r>
      <w:r>
        <w:t>смены</w:t>
      </w:r>
      <w:r>
        <w:rPr>
          <w:spacing w:val="21"/>
        </w:rPr>
        <w:t xml:space="preserve"> </w:t>
      </w:r>
      <w:r>
        <w:t>и</w:t>
      </w:r>
      <w:r>
        <w:rPr>
          <w:spacing w:val="21"/>
        </w:rPr>
        <w:t xml:space="preserve"> </w:t>
      </w:r>
      <w:r>
        <w:t>со</w:t>
      </w:r>
      <w:r>
        <w:rPr>
          <w:spacing w:val="21"/>
        </w:rPr>
        <w:t xml:space="preserve"> </w:t>
      </w:r>
      <w:r>
        <w:t>сменой</w:t>
      </w:r>
      <w:r>
        <w:rPr>
          <w:spacing w:val="22"/>
        </w:rPr>
        <w:t xml:space="preserve"> </w:t>
      </w:r>
      <w:r>
        <w:t>лидирующей</w:t>
      </w:r>
      <w:r>
        <w:rPr>
          <w:spacing w:val="22"/>
        </w:rPr>
        <w:t xml:space="preserve"> </w:t>
      </w:r>
      <w:r>
        <w:t>ноги,</w:t>
      </w:r>
      <w:r>
        <w:rPr>
          <w:spacing w:val="20"/>
        </w:rPr>
        <w:t xml:space="preserve"> </w:t>
      </w:r>
      <w:r>
        <w:rPr>
          <w:spacing w:val="-2"/>
        </w:rPr>
        <w:t>движения</w:t>
      </w:r>
    </w:p>
    <w:p w:rsidR="00194CDC" w:rsidRDefault="00194CDC">
      <w:pPr>
        <w:pStyle w:val="a3"/>
        <w:jc w:val="left"/>
        <w:sectPr w:rsidR="00194CDC">
          <w:type w:val="continuous"/>
          <w:pgSz w:w="11910" w:h="16850"/>
          <w:pgMar w:top="1060" w:right="283" w:bottom="280" w:left="992" w:header="720" w:footer="720" w:gutter="0"/>
          <w:cols w:num="2" w:space="720" w:equalWidth="0">
            <w:col w:w="620" w:space="88"/>
            <w:col w:w="9927"/>
          </w:cols>
        </w:sectPr>
      </w:pPr>
    </w:p>
    <w:p w:rsidR="00194CDC" w:rsidRDefault="00D465A6">
      <w:pPr>
        <w:pStyle w:val="a3"/>
        <w:spacing w:before="137"/>
        <w:ind w:firstLine="0"/>
        <w:jc w:val="left"/>
      </w:pPr>
      <w:r>
        <w:t>руками</w:t>
      </w:r>
      <w:r>
        <w:rPr>
          <w:spacing w:val="-5"/>
        </w:rPr>
        <w:t xml:space="preserve"> </w:t>
      </w:r>
      <w:r>
        <w:t>(в</w:t>
      </w:r>
      <w:r>
        <w:rPr>
          <w:spacing w:val="-2"/>
        </w:rPr>
        <w:t xml:space="preserve"> </w:t>
      </w:r>
      <w:r>
        <w:t>том</w:t>
      </w:r>
      <w:r>
        <w:rPr>
          <w:spacing w:val="-2"/>
        </w:rPr>
        <w:t xml:space="preserve"> </w:t>
      </w:r>
      <w:r>
        <w:t>числе</w:t>
      </w:r>
      <w:r>
        <w:rPr>
          <w:spacing w:val="-3"/>
        </w:rPr>
        <w:t xml:space="preserve"> </w:t>
      </w:r>
      <w:r>
        <w:t>в</w:t>
      </w:r>
      <w:r>
        <w:rPr>
          <w:spacing w:val="-3"/>
        </w:rPr>
        <w:t xml:space="preserve"> </w:t>
      </w:r>
      <w:r>
        <w:t>сочетании</w:t>
      </w:r>
      <w:r>
        <w:rPr>
          <w:spacing w:val="-2"/>
        </w:rPr>
        <w:t xml:space="preserve"> </w:t>
      </w:r>
      <w:r>
        <w:t>с</w:t>
      </w:r>
      <w:r>
        <w:rPr>
          <w:spacing w:val="-3"/>
        </w:rPr>
        <w:t xml:space="preserve"> </w:t>
      </w:r>
      <w:r>
        <w:t>движениями</w:t>
      </w:r>
      <w:r>
        <w:rPr>
          <w:spacing w:val="-3"/>
        </w:rPr>
        <w:t xml:space="preserve"> </w:t>
      </w:r>
      <w:r>
        <w:rPr>
          <w:spacing w:val="-2"/>
        </w:rPr>
        <w:t>ног).</w:t>
      </w:r>
    </w:p>
    <w:p w:rsidR="00194CDC" w:rsidRDefault="00D465A6">
      <w:pPr>
        <w:pStyle w:val="a3"/>
        <w:spacing w:before="140" w:line="360" w:lineRule="auto"/>
        <w:ind w:right="288"/>
        <w:jc w:val="left"/>
      </w:pPr>
      <w:r>
        <w:t>комплексы и комбинации базовых шагов и элементов различной сложности степ-аэробики под музыкальное сопровождение и без него с учетом интенсивности</w:t>
      </w:r>
      <w:r>
        <w:rPr>
          <w:spacing w:val="40"/>
        </w:rPr>
        <w:t xml:space="preserve"> </w:t>
      </w:r>
      <w:r>
        <w:t>и ритма движений.</w:t>
      </w:r>
    </w:p>
    <w:p w:rsidR="00194CDC" w:rsidRDefault="00D465A6">
      <w:pPr>
        <w:pStyle w:val="a3"/>
        <w:ind w:left="849" w:firstLine="0"/>
        <w:jc w:val="left"/>
      </w:pPr>
      <w:r>
        <w:t>Хореографическая</w:t>
      </w:r>
      <w:r>
        <w:rPr>
          <w:spacing w:val="-7"/>
        </w:rPr>
        <w:t xml:space="preserve"> </w:t>
      </w:r>
      <w:r>
        <w:rPr>
          <w:spacing w:val="-2"/>
        </w:rPr>
        <w:t>подготовка.</w:t>
      </w:r>
    </w:p>
    <w:p w:rsidR="00194CDC" w:rsidRDefault="00D465A6">
      <w:pPr>
        <w:pStyle w:val="a3"/>
        <w:spacing w:before="136" w:line="360" w:lineRule="auto"/>
        <w:jc w:val="left"/>
      </w:pPr>
      <w:r>
        <w:t>Взаимодействие в паре, синхронность, распределение движений и фигур</w:t>
      </w:r>
      <w:r>
        <w:rPr>
          <w:spacing w:val="80"/>
        </w:rPr>
        <w:t xml:space="preserve"> </w:t>
      </w:r>
      <w:r>
        <w:t>в пространстве,</w:t>
      </w:r>
      <w:r>
        <w:rPr>
          <w:spacing w:val="40"/>
        </w:rPr>
        <w:t xml:space="preserve"> </w:t>
      </w:r>
      <w:r>
        <w:t>внешнее воздействие на зрителей и судей, артистизм</w:t>
      </w:r>
      <w:r>
        <w:rPr>
          <w:spacing w:val="40"/>
        </w:rPr>
        <w:t xml:space="preserve"> </w:t>
      </w:r>
      <w:r>
        <w:t>и эмоциональность.</w:t>
      </w:r>
    </w:p>
    <w:p w:rsidR="00194CDC" w:rsidRDefault="00D465A6">
      <w:pPr>
        <w:pStyle w:val="a3"/>
        <w:spacing w:before="1"/>
        <w:ind w:left="849" w:firstLine="0"/>
        <w:jc w:val="left"/>
      </w:pPr>
      <w:r>
        <w:t>Судейство</w:t>
      </w:r>
      <w:r>
        <w:rPr>
          <w:spacing w:val="-7"/>
        </w:rPr>
        <w:t xml:space="preserve"> </w:t>
      </w:r>
      <w:r>
        <w:t>соревнований.</w:t>
      </w:r>
      <w:r>
        <w:rPr>
          <w:spacing w:val="-4"/>
        </w:rPr>
        <w:t xml:space="preserve"> </w:t>
      </w:r>
      <w:r>
        <w:t>Выступления</w:t>
      </w:r>
      <w:r>
        <w:rPr>
          <w:spacing w:val="-4"/>
        </w:rPr>
        <w:t xml:space="preserve"> </w:t>
      </w:r>
      <w:r>
        <w:t>на</w:t>
      </w:r>
      <w:r>
        <w:rPr>
          <w:spacing w:val="-5"/>
        </w:rPr>
        <w:t xml:space="preserve"> </w:t>
      </w:r>
      <w:r>
        <w:rPr>
          <w:spacing w:val="-2"/>
        </w:rPr>
        <w:t>соревнованиях.</w:t>
      </w:r>
    </w:p>
    <w:p w:rsidR="00194CDC" w:rsidRDefault="00D465A6">
      <w:pPr>
        <w:pStyle w:val="a5"/>
        <w:numPr>
          <w:ilvl w:val="2"/>
          <w:numId w:val="20"/>
        </w:numPr>
        <w:tabs>
          <w:tab w:val="left" w:pos="1447"/>
        </w:tabs>
        <w:spacing w:before="139" w:line="360" w:lineRule="auto"/>
        <w:ind w:right="286" w:firstLine="708"/>
        <w:rPr>
          <w:sz w:val="24"/>
        </w:rPr>
      </w:pPr>
      <w:r>
        <w:rPr>
          <w:sz w:val="24"/>
        </w:rPr>
        <w:t>Содержание</w:t>
      </w:r>
      <w:r>
        <w:rPr>
          <w:spacing w:val="40"/>
          <w:sz w:val="24"/>
        </w:rPr>
        <w:t xml:space="preserve"> </w:t>
      </w:r>
      <w:r>
        <w:rPr>
          <w:sz w:val="24"/>
        </w:rPr>
        <w:t>модуля</w:t>
      </w:r>
      <w:r>
        <w:rPr>
          <w:spacing w:val="40"/>
          <w:sz w:val="24"/>
        </w:rPr>
        <w:t xml:space="preserve"> </w:t>
      </w:r>
      <w:r>
        <w:rPr>
          <w:sz w:val="24"/>
        </w:rPr>
        <w:t>«Фитнес-аэробика»</w:t>
      </w:r>
      <w:r>
        <w:rPr>
          <w:spacing w:val="40"/>
          <w:sz w:val="24"/>
        </w:rPr>
        <w:t xml:space="preserve"> </w:t>
      </w:r>
      <w:r>
        <w:rPr>
          <w:sz w:val="24"/>
        </w:rPr>
        <w:t>направлено</w:t>
      </w:r>
      <w:r>
        <w:rPr>
          <w:spacing w:val="40"/>
          <w:sz w:val="24"/>
        </w:rPr>
        <w:t xml:space="preserve"> </w:t>
      </w:r>
      <w:r>
        <w:rPr>
          <w:sz w:val="24"/>
        </w:rPr>
        <w:t>на</w:t>
      </w:r>
      <w:r>
        <w:rPr>
          <w:spacing w:val="40"/>
          <w:sz w:val="24"/>
        </w:rPr>
        <w:t xml:space="preserve"> </w:t>
      </w:r>
      <w:r>
        <w:rPr>
          <w:sz w:val="24"/>
        </w:rPr>
        <w:t>достижение</w:t>
      </w:r>
      <w:r>
        <w:rPr>
          <w:spacing w:val="40"/>
          <w:sz w:val="24"/>
        </w:rPr>
        <w:t xml:space="preserve"> </w:t>
      </w:r>
      <w:r>
        <w:rPr>
          <w:sz w:val="24"/>
        </w:rPr>
        <w:t>обучающимися личностных, метапредметных и предметных результатов обучения.</w:t>
      </w:r>
    </w:p>
    <w:p w:rsidR="00194CDC" w:rsidRDefault="00D465A6">
      <w:pPr>
        <w:pStyle w:val="a5"/>
        <w:numPr>
          <w:ilvl w:val="3"/>
          <w:numId w:val="20"/>
        </w:numPr>
        <w:tabs>
          <w:tab w:val="left" w:pos="1627"/>
        </w:tabs>
        <w:spacing w:line="360" w:lineRule="auto"/>
        <w:ind w:right="281" w:firstLine="708"/>
        <w:rPr>
          <w:sz w:val="24"/>
        </w:rPr>
      </w:pPr>
      <w:r>
        <w:rPr>
          <w:sz w:val="24"/>
        </w:rPr>
        <w:t>При изучении модуля «Фитнес-аэробика»</w:t>
      </w:r>
      <w:r>
        <w:rPr>
          <w:spacing w:val="-6"/>
          <w:sz w:val="24"/>
        </w:rPr>
        <w:t xml:space="preserve"> </w:t>
      </w:r>
      <w:r>
        <w:rPr>
          <w:sz w:val="24"/>
        </w:rPr>
        <w:t>на уровне среднего общего образования у обучающихся будут сформированы следующие личностные результаты:</w:t>
      </w:r>
    </w:p>
    <w:p w:rsidR="00194CDC" w:rsidRDefault="00D465A6">
      <w:pPr>
        <w:pStyle w:val="a3"/>
        <w:spacing w:line="360" w:lineRule="auto"/>
        <w:ind w:right="284"/>
      </w:pPr>
      <w:r>
        <w:t>воспитание патриотизма, уважения к Отечеству через знание истории</w:t>
      </w:r>
      <w:r>
        <w:rPr>
          <w:spacing w:val="40"/>
        </w:rPr>
        <w:t xml:space="preserve"> </w:t>
      </w:r>
      <w:r>
        <w:t xml:space="preserve">и современного состояния развития фитнес-аэробики, включая региональный, всероссийский и международный </w:t>
      </w:r>
      <w:r>
        <w:rPr>
          <w:spacing w:val="-2"/>
        </w:rPr>
        <w:t>уровни;</w:t>
      </w:r>
    </w:p>
    <w:p w:rsidR="00194CDC" w:rsidRDefault="00D465A6">
      <w:pPr>
        <w:pStyle w:val="a3"/>
        <w:spacing w:line="360" w:lineRule="auto"/>
        <w:ind w:right="279"/>
      </w:pPr>
      <w:r>
        <w:t>владение знаниями по основам организации и проведения занятий по фитнес-аэробики, с учетом индивидуальных особенностей физического развития</w:t>
      </w:r>
      <w:r>
        <w:rPr>
          <w:spacing w:val="40"/>
        </w:rPr>
        <w:t xml:space="preserve"> </w:t>
      </w:r>
      <w:r>
        <w:t>и физической подготовленности;</w:t>
      </w:r>
    </w:p>
    <w:p w:rsidR="00194CDC" w:rsidRDefault="00D465A6">
      <w:pPr>
        <w:pStyle w:val="a3"/>
        <w:spacing w:line="360" w:lineRule="auto"/>
        <w:ind w:right="286"/>
      </w:pPr>
      <w:r>
        <w:t>понимание роли физической культуры и спорта в формировании собственного здорового образа жизни, как важнейшего фактора дальнейшей успешной социализации;</w:t>
      </w:r>
    </w:p>
    <w:p w:rsidR="00194CDC" w:rsidRDefault="00D465A6">
      <w:pPr>
        <w:pStyle w:val="a3"/>
        <w:spacing w:line="360" w:lineRule="auto"/>
        <w:ind w:right="286"/>
      </w:pPr>
      <w:r>
        <w:t>владение умением предупреждать конфликтные ситуации во время совместных занятий физической культурой и спортом, разрешать спорные проблемы на основе уважительного и доброжелательного отношения к окружающим;</w:t>
      </w:r>
    </w:p>
    <w:p w:rsidR="00194CDC" w:rsidRDefault="00D465A6">
      <w:pPr>
        <w:pStyle w:val="a3"/>
        <w:spacing w:before="1" w:line="360" w:lineRule="auto"/>
        <w:ind w:right="287"/>
      </w:pPr>
      <w:r>
        <w:t>владение навыками выполнения разнообразных физических упражнений различной функциональной направленности фитнес-аэробики;</w:t>
      </w:r>
    </w:p>
    <w:p w:rsidR="00194CDC" w:rsidRDefault="00D465A6">
      <w:pPr>
        <w:pStyle w:val="a3"/>
        <w:spacing w:line="360" w:lineRule="auto"/>
        <w:ind w:right="283"/>
      </w:pPr>
      <w:r>
        <w:t>умение максимально проявлять физические способности (качества)</w:t>
      </w:r>
      <w:r>
        <w:rPr>
          <w:spacing w:val="40"/>
        </w:rPr>
        <w:t xml:space="preserve"> </w:t>
      </w:r>
      <w:r>
        <w:t>при выполнении тестовых упражнений по физической культуре;</w:t>
      </w:r>
    </w:p>
    <w:p w:rsidR="00194CDC" w:rsidRDefault="00194CDC">
      <w:pPr>
        <w:pStyle w:val="a3"/>
        <w:spacing w:line="360" w:lineRule="auto"/>
        <w:sectPr w:rsidR="00194CDC">
          <w:type w:val="continuous"/>
          <w:pgSz w:w="11910" w:h="16850"/>
          <w:pgMar w:top="1060" w:right="283" w:bottom="280" w:left="992" w:header="720" w:footer="720" w:gutter="0"/>
          <w:cols w:space="720"/>
        </w:sectPr>
      </w:pPr>
    </w:p>
    <w:p w:rsidR="00194CDC" w:rsidRDefault="00D465A6">
      <w:pPr>
        <w:pStyle w:val="a3"/>
        <w:spacing w:before="66" w:line="360" w:lineRule="auto"/>
        <w:ind w:right="277"/>
      </w:pPr>
      <w:r>
        <w:t>формирование готовности обучающихся к саморазвитию и самообразованию, мотивации и осознанному выбору индивидуальной траектории образования средствами фитнес-аэробики профессиональных предпочтений в области физической культуры и спорта;</w:t>
      </w:r>
    </w:p>
    <w:p w:rsidR="00194CDC" w:rsidRDefault="00D465A6">
      <w:pPr>
        <w:pStyle w:val="a3"/>
        <w:spacing w:before="2" w:line="360" w:lineRule="auto"/>
        <w:ind w:right="278"/>
      </w:pPr>
      <w:r>
        <w:t>формирование навыка сотрудничества со сверстниками, детьми младшего возраста, взрослыми в учебной, игровой, досуговой и соревновательной деятельности, судейской практике, способность к самостоятельной, творческой</w:t>
      </w:r>
      <w:r>
        <w:rPr>
          <w:spacing w:val="40"/>
        </w:rPr>
        <w:t xml:space="preserve"> </w:t>
      </w:r>
      <w:r>
        <w:t xml:space="preserve">и ответственной деятельности средствами фитнес- </w:t>
      </w:r>
      <w:r>
        <w:rPr>
          <w:spacing w:val="-2"/>
        </w:rPr>
        <w:t>аэробики;</w:t>
      </w:r>
    </w:p>
    <w:p w:rsidR="00194CDC" w:rsidRDefault="00D465A6">
      <w:pPr>
        <w:pStyle w:val="a3"/>
        <w:spacing w:line="360" w:lineRule="auto"/>
        <w:ind w:right="282"/>
      </w:pPr>
      <w:r>
        <w:t>осознанный выбор будущей профессии и возможностей реализации собственных жизненных планов средствами фитнес-аэробики как условие успешной профессиональной, спортивной и общественной деятельности;</w:t>
      </w:r>
    </w:p>
    <w:p w:rsidR="00194CDC" w:rsidRDefault="00D465A6">
      <w:pPr>
        <w:pStyle w:val="a3"/>
        <w:spacing w:line="360" w:lineRule="auto"/>
        <w:ind w:right="287"/>
      </w:pPr>
      <w:r>
        <w:t>понимание установки на безопасный, здоровый образ жизни, наличие мотивации к творческому труду, работе на результат, бережному отношению</w:t>
      </w:r>
      <w:r>
        <w:rPr>
          <w:spacing w:val="40"/>
        </w:rPr>
        <w:t xml:space="preserve"> </w:t>
      </w:r>
      <w:r>
        <w:t xml:space="preserve">к материальным и духовным </w:t>
      </w:r>
      <w:r>
        <w:rPr>
          <w:spacing w:val="-2"/>
        </w:rPr>
        <w:t>ценностям;</w:t>
      </w:r>
    </w:p>
    <w:p w:rsidR="00194CDC" w:rsidRDefault="00D465A6">
      <w:pPr>
        <w:pStyle w:val="a3"/>
        <w:spacing w:before="1" w:line="360" w:lineRule="auto"/>
        <w:ind w:right="285"/>
      </w:pPr>
      <w:r>
        <w:t>проявление положительных качеств личности и управление своими эмоциями в различных ситуациях и условиях, способность к самостоятельной, творческой</w:t>
      </w:r>
      <w:r>
        <w:rPr>
          <w:spacing w:val="40"/>
        </w:rPr>
        <w:t xml:space="preserve"> </w:t>
      </w:r>
      <w:r>
        <w:t>и ответственной деятельности средствами фитнес-аэробики;</w:t>
      </w:r>
    </w:p>
    <w:p w:rsidR="00194CDC" w:rsidRDefault="00D465A6">
      <w:pPr>
        <w:pStyle w:val="a3"/>
        <w:spacing w:line="360" w:lineRule="auto"/>
        <w:ind w:right="287"/>
      </w:pPr>
      <w:r>
        <w:t>проявление осознанного и ответственного отношения к собственным поступкам моральной компетентности в решении проблем в процессе занятий физической культурой, игровой и соревновательной деятельности по фитнес-аэробике.</w:t>
      </w:r>
    </w:p>
    <w:p w:rsidR="00194CDC" w:rsidRDefault="00D465A6">
      <w:pPr>
        <w:pStyle w:val="a5"/>
        <w:numPr>
          <w:ilvl w:val="3"/>
          <w:numId w:val="20"/>
        </w:numPr>
        <w:tabs>
          <w:tab w:val="left" w:pos="1627"/>
        </w:tabs>
        <w:spacing w:line="360" w:lineRule="auto"/>
        <w:ind w:right="282" w:firstLine="708"/>
        <w:jc w:val="both"/>
        <w:rPr>
          <w:sz w:val="24"/>
        </w:rPr>
      </w:pPr>
      <w:r>
        <w:rPr>
          <w:sz w:val="24"/>
        </w:rPr>
        <w:t>При</w:t>
      </w:r>
      <w:r>
        <w:rPr>
          <w:spacing w:val="-1"/>
          <w:sz w:val="24"/>
        </w:rPr>
        <w:t xml:space="preserve"> </w:t>
      </w:r>
      <w:r>
        <w:rPr>
          <w:sz w:val="24"/>
        </w:rPr>
        <w:t>изучении</w:t>
      </w:r>
      <w:r>
        <w:rPr>
          <w:spacing w:val="-1"/>
          <w:sz w:val="24"/>
        </w:rPr>
        <w:t xml:space="preserve"> </w:t>
      </w:r>
      <w:r>
        <w:rPr>
          <w:sz w:val="24"/>
        </w:rPr>
        <w:t>модуля «Фитнес-аэробики»</w:t>
      </w:r>
      <w:r>
        <w:rPr>
          <w:spacing w:val="-9"/>
          <w:sz w:val="24"/>
        </w:rPr>
        <w:t xml:space="preserve"> </w:t>
      </w:r>
      <w:r>
        <w:rPr>
          <w:sz w:val="24"/>
        </w:rPr>
        <w:t>на уровне</w:t>
      </w:r>
      <w:r>
        <w:rPr>
          <w:spacing w:val="-2"/>
          <w:sz w:val="24"/>
        </w:rPr>
        <w:t xml:space="preserve"> </w:t>
      </w:r>
      <w:r>
        <w:rPr>
          <w:sz w:val="24"/>
        </w:rPr>
        <w:t>среднего общего</w:t>
      </w:r>
      <w:r>
        <w:rPr>
          <w:spacing w:val="-1"/>
          <w:sz w:val="24"/>
        </w:rPr>
        <w:t xml:space="preserve"> </w:t>
      </w:r>
      <w:r>
        <w:rPr>
          <w:sz w:val="24"/>
        </w:rPr>
        <w:t>образования у обучающихся будут сформированы следующие метапредметные результаты:</w:t>
      </w:r>
    </w:p>
    <w:p w:rsidR="00194CDC" w:rsidRDefault="00D465A6">
      <w:pPr>
        <w:pStyle w:val="a3"/>
        <w:spacing w:line="360" w:lineRule="auto"/>
        <w:ind w:right="280"/>
      </w:pPr>
      <w:r>
        <w:t>умение соотносить свои действия с планируемыми результатами, осуществлять контроль своей деятельности в процессе достижения результатов</w:t>
      </w:r>
      <w:r>
        <w:rPr>
          <w:spacing w:val="40"/>
        </w:rPr>
        <w:t xml:space="preserve"> </w:t>
      </w:r>
      <w:r>
        <w:t>в учебной, тренировочной, игровой и соревновательной деятельности, 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194CDC" w:rsidRDefault="00D465A6">
      <w:pPr>
        <w:pStyle w:val="a3"/>
        <w:spacing w:before="1" w:line="360" w:lineRule="auto"/>
        <w:ind w:right="282"/>
      </w:pPr>
      <w:r>
        <w:t>умение самостоятельно определять цели своего обучения, ставить</w:t>
      </w:r>
      <w:r>
        <w:rPr>
          <w:spacing w:val="40"/>
        </w:rPr>
        <w:t xml:space="preserve"> </w:t>
      </w:r>
      <w:r>
        <w:t>для себя новые задачи, акцентировать мотивы и развивать интересы своей познавательной деятельности в области</w:t>
      </w:r>
      <w:r>
        <w:rPr>
          <w:spacing w:val="40"/>
        </w:rPr>
        <w:t xml:space="preserve"> </w:t>
      </w:r>
      <w:r>
        <w:rPr>
          <w:spacing w:val="-2"/>
        </w:rPr>
        <w:t>фитнес-аэробики;</w:t>
      </w:r>
    </w:p>
    <w:p w:rsidR="00194CDC" w:rsidRDefault="00D465A6">
      <w:pPr>
        <w:pStyle w:val="a3"/>
        <w:spacing w:line="360" w:lineRule="auto"/>
        <w:ind w:right="290"/>
      </w:pPr>
      <w:r>
        <w:t>умение планировать, контролировать и оценивать учебные действия, собственную деятельность, распределять нагрузку и отдых в процессе</w:t>
      </w:r>
      <w:r>
        <w:rPr>
          <w:spacing w:val="40"/>
        </w:rPr>
        <w:t xml:space="preserve"> </w:t>
      </w:r>
      <w:r>
        <w:t>ее выполнения, определять наиболее эффективные способы достижения результата;</w:t>
      </w:r>
    </w:p>
    <w:p w:rsidR="00194CDC" w:rsidRDefault="00D465A6">
      <w:pPr>
        <w:pStyle w:val="a3"/>
        <w:spacing w:line="360" w:lineRule="auto"/>
        <w:ind w:right="288"/>
      </w:pPr>
      <w:r>
        <w:t>самостоятельно оценивать уровень сложности заданий (упражнений) во время занятий различными видами фитнес-аэробики в соответствии с физическими возможностями своего организма и состоянием здоровья;</w:t>
      </w:r>
    </w:p>
    <w:p w:rsidR="00194CDC" w:rsidRDefault="00D465A6">
      <w:pPr>
        <w:pStyle w:val="a3"/>
        <w:spacing w:line="275" w:lineRule="exact"/>
        <w:ind w:left="849" w:firstLine="0"/>
      </w:pPr>
      <w:r>
        <w:t>умение</w:t>
      </w:r>
      <w:r>
        <w:rPr>
          <w:spacing w:val="39"/>
        </w:rPr>
        <w:t xml:space="preserve"> </w:t>
      </w:r>
      <w:r>
        <w:t>вести</w:t>
      </w:r>
      <w:r>
        <w:rPr>
          <w:spacing w:val="43"/>
        </w:rPr>
        <w:t xml:space="preserve"> </w:t>
      </w:r>
      <w:r>
        <w:t>дискуссию,</w:t>
      </w:r>
      <w:r>
        <w:rPr>
          <w:spacing w:val="42"/>
        </w:rPr>
        <w:t xml:space="preserve"> </w:t>
      </w:r>
      <w:r>
        <w:t>обсуждать</w:t>
      </w:r>
      <w:r>
        <w:rPr>
          <w:spacing w:val="43"/>
        </w:rPr>
        <w:t xml:space="preserve"> </w:t>
      </w:r>
      <w:r>
        <w:t>содержание</w:t>
      </w:r>
      <w:r>
        <w:rPr>
          <w:spacing w:val="41"/>
        </w:rPr>
        <w:t xml:space="preserve"> </w:t>
      </w:r>
      <w:r>
        <w:t>и</w:t>
      </w:r>
      <w:r>
        <w:rPr>
          <w:spacing w:val="43"/>
        </w:rPr>
        <w:t xml:space="preserve"> </w:t>
      </w:r>
      <w:r>
        <w:t>результаты</w:t>
      </w:r>
      <w:r>
        <w:rPr>
          <w:spacing w:val="50"/>
        </w:rPr>
        <w:t xml:space="preserve"> </w:t>
      </w:r>
      <w:r>
        <w:t>совместной</w:t>
      </w:r>
      <w:r>
        <w:rPr>
          <w:spacing w:val="43"/>
        </w:rPr>
        <w:t xml:space="preserve"> </w:t>
      </w:r>
      <w:r>
        <w:rPr>
          <w:spacing w:val="-2"/>
        </w:rPr>
        <w:t>деятельности,</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ind w:firstLine="0"/>
      </w:pPr>
      <w:r>
        <w:t>формулировать,</w:t>
      </w:r>
      <w:r>
        <w:rPr>
          <w:spacing w:val="-5"/>
        </w:rPr>
        <w:t xml:space="preserve"> </w:t>
      </w:r>
      <w:r>
        <w:t>аргументировать</w:t>
      </w:r>
      <w:r>
        <w:rPr>
          <w:spacing w:val="-5"/>
        </w:rPr>
        <w:t xml:space="preserve"> </w:t>
      </w:r>
      <w:r>
        <w:t>и</w:t>
      </w:r>
      <w:r>
        <w:rPr>
          <w:spacing w:val="-3"/>
        </w:rPr>
        <w:t xml:space="preserve"> </w:t>
      </w:r>
      <w:r>
        <w:t>отстаивать</w:t>
      </w:r>
      <w:r>
        <w:rPr>
          <w:spacing w:val="-5"/>
        </w:rPr>
        <w:t xml:space="preserve"> </w:t>
      </w:r>
      <w:r>
        <w:t>своѐ</w:t>
      </w:r>
      <w:r>
        <w:rPr>
          <w:spacing w:val="-4"/>
        </w:rPr>
        <w:t xml:space="preserve"> </w:t>
      </w:r>
      <w:r>
        <w:rPr>
          <w:spacing w:val="-2"/>
        </w:rPr>
        <w:t>мнение;</w:t>
      </w:r>
    </w:p>
    <w:p w:rsidR="00194CDC" w:rsidRDefault="00D465A6">
      <w:pPr>
        <w:pStyle w:val="a3"/>
        <w:spacing w:before="139" w:line="360" w:lineRule="auto"/>
        <w:ind w:right="278"/>
      </w:pPr>
      <w:r>
        <w:t xml:space="preserve">умение организовывать самостоятельную деятельность с учетом требований ее безопасности, сохранности инвентаря и оборудования, организации места занятий по фитнес- </w:t>
      </w:r>
      <w:r>
        <w:rPr>
          <w:spacing w:val="-2"/>
        </w:rPr>
        <w:t>аэробике;</w:t>
      </w:r>
    </w:p>
    <w:p w:rsidR="00194CDC" w:rsidRDefault="00D465A6">
      <w:pPr>
        <w:pStyle w:val="a3"/>
        <w:spacing w:line="360" w:lineRule="auto"/>
        <w:ind w:right="277"/>
      </w:pPr>
      <w:r>
        <w:t>умение организовывать учебное сотрудничество и совместную деятельность</w:t>
      </w:r>
      <w:r>
        <w:rPr>
          <w:spacing w:val="40"/>
        </w:rPr>
        <w:t xml:space="preserve"> </w:t>
      </w:r>
      <w:r>
        <w:t xml:space="preserve">со сверстниками и взрослыми работать индивидуально, в парах и в группе, эффективно взаимодействовать и разрешать конфликты в процессе учебной, тренировочной, игровой и соревновательной деятельности, судейской практики, учитывать позиции других участников </w:t>
      </w:r>
      <w:r>
        <w:rPr>
          <w:spacing w:val="-2"/>
        </w:rPr>
        <w:t>деятельности;</w:t>
      </w:r>
    </w:p>
    <w:p w:rsidR="00194CDC" w:rsidRDefault="00D465A6">
      <w:pPr>
        <w:pStyle w:val="a3"/>
        <w:spacing w:before="1" w:line="360" w:lineRule="auto"/>
        <w:ind w:right="287"/>
      </w:pPr>
      <w:r>
        <w:t>способность выделять и обосновывать эстетические признаки в физических упражнениях, двигательных действиях, оценивать красоту телосложения и осанки;</w:t>
      </w:r>
    </w:p>
    <w:p w:rsidR="00194CDC" w:rsidRDefault="00D465A6">
      <w:pPr>
        <w:pStyle w:val="a3"/>
        <w:spacing w:before="1" w:line="360" w:lineRule="auto"/>
        <w:ind w:right="278"/>
      </w:pPr>
      <w:r>
        <w:t>способность самостоятельно применять различные методы, инструменты</w:t>
      </w:r>
      <w:r>
        <w:rPr>
          <w:spacing w:val="40"/>
        </w:rPr>
        <w:t xml:space="preserve"> </w:t>
      </w:r>
      <w:r>
        <w:t>и запросы в информационно-познавательной деятельности, умение ориентироваться в различных источниках информации с соблюдением правовых и этических норм, норм информационной безопасности.</w:t>
      </w:r>
    </w:p>
    <w:p w:rsidR="00194CDC" w:rsidRDefault="00D465A6">
      <w:pPr>
        <w:pStyle w:val="a5"/>
        <w:numPr>
          <w:ilvl w:val="3"/>
          <w:numId w:val="20"/>
        </w:numPr>
        <w:tabs>
          <w:tab w:val="left" w:pos="1627"/>
        </w:tabs>
        <w:spacing w:line="360" w:lineRule="auto"/>
        <w:ind w:right="281" w:firstLine="708"/>
        <w:jc w:val="both"/>
        <w:rPr>
          <w:sz w:val="24"/>
        </w:rPr>
      </w:pPr>
      <w:r>
        <w:rPr>
          <w:sz w:val="24"/>
        </w:rPr>
        <w:t>При изучении модуля «Фитнес-аэробика»</w:t>
      </w:r>
      <w:r>
        <w:rPr>
          <w:spacing w:val="-6"/>
          <w:sz w:val="24"/>
        </w:rPr>
        <w:t xml:space="preserve"> </w:t>
      </w:r>
      <w:r>
        <w:rPr>
          <w:sz w:val="24"/>
        </w:rPr>
        <w:t>на уровне среднего общего образования у обучающихся будут сформированы следующие предметные результаты:</w:t>
      </w:r>
    </w:p>
    <w:p w:rsidR="00194CDC" w:rsidRDefault="00D465A6">
      <w:pPr>
        <w:pStyle w:val="a3"/>
        <w:ind w:left="849" w:firstLine="0"/>
      </w:pPr>
      <w:r>
        <w:t>формирование</w:t>
      </w:r>
      <w:r>
        <w:rPr>
          <w:spacing w:val="-5"/>
        </w:rPr>
        <w:t xml:space="preserve"> </w:t>
      </w:r>
      <w:r>
        <w:t>знаний</w:t>
      </w:r>
      <w:r>
        <w:rPr>
          <w:spacing w:val="-6"/>
        </w:rPr>
        <w:t xml:space="preserve"> </w:t>
      </w:r>
      <w:r>
        <w:t>по</w:t>
      </w:r>
      <w:r>
        <w:rPr>
          <w:spacing w:val="-1"/>
        </w:rPr>
        <w:t xml:space="preserve"> </w:t>
      </w:r>
      <w:r>
        <w:t>истории</w:t>
      </w:r>
      <w:r>
        <w:rPr>
          <w:spacing w:val="-4"/>
        </w:rPr>
        <w:t xml:space="preserve"> </w:t>
      </w:r>
      <w:r>
        <w:t>развития</w:t>
      </w:r>
      <w:r>
        <w:rPr>
          <w:spacing w:val="-3"/>
        </w:rPr>
        <w:t xml:space="preserve"> </w:t>
      </w:r>
      <w:r>
        <w:t>фитнес-аэробики</w:t>
      </w:r>
      <w:r>
        <w:rPr>
          <w:spacing w:val="-2"/>
        </w:rPr>
        <w:t xml:space="preserve"> </w:t>
      </w:r>
      <w:r>
        <w:t>в</w:t>
      </w:r>
      <w:r>
        <w:rPr>
          <w:spacing w:val="52"/>
        </w:rPr>
        <w:t xml:space="preserve"> </w:t>
      </w:r>
      <w:r>
        <w:rPr>
          <w:spacing w:val="-2"/>
        </w:rPr>
        <w:t>России;</w:t>
      </w:r>
    </w:p>
    <w:p w:rsidR="00194CDC" w:rsidRDefault="00D465A6">
      <w:pPr>
        <w:pStyle w:val="a3"/>
        <w:spacing w:before="138" w:line="360" w:lineRule="auto"/>
        <w:ind w:right="282"/>
      </w:pPr>
      <w:r>
        <w:t>соблюдение требований к местам проведения занятий фитнес-аэробикой, способность применять знания в самостоятельном выборе спортивного инвентаря (технические требования к инвентарю и оборудованию), правильного выбора</w:t>
      </w:r>
      <w:r>
        <w:rPr>
          <w:spacing w:val="40"/>
        </w:rPr>
        <w:t xml:space="preserve"> </w:t>
      </w:r>
      <w:r>
        <w:t>и одежды, мест для самостоятельных занятий фитнес-аэробикой,</w:t>
      </w:r>
      <w:r>
        <w:rPr>
          <w:spacing w:val="40"/>
        </w:rPr>
        <w:t xml:space="preserve"> </w:t>
      </w:r>
      <w:r>
        <w:t>в досуговой деятельности;</w:t>
      </w:r>
    </w:p>
    <w:p w:rsidR="00194CDC" w:rsidRDefault="00D465A6">
      <w:pPr>
        <w:pStyle w:val="a3"/>
        <w:spacing w:line="360" w:lineRule="auto"/>
        <w:ind w:right="280"/>
      </w:pPr>
      <w:r>
        <w:t>умение характеризовать роль и основные функции главных российских организаций, федераций по фитнес-аэробике, осуществляющих управление фитнес-аэробикой;</w:t>
      </w:r>
    </w:p>
    <w:p w:rsidR="00194CDC" w:rsidRDefault="00D465A6">
      <w:pPr>
        <w:pStyle w:val="a3"/>
        <w:spacing w:line="360" w:lineRule="auto"/>
        <w:ind w:right="278"/>
      </w:pPr>
      <w:r>
        <w:t>соблюдение правил техники безопасности во время занятий и соревнований</w:t>
      </w:r>
      <w:r>
        <w:rPr>
          <w:spacing w:val="40"/>
        </w:rPr>
        <w:t xml:space="preserve"> </w:t>
      </w:r>
      <w:r>
        <w:t>по фитнес- аэробике, знание причин возникновения травм и умение оказывать первую помощь при травмах и повреждениях во время занятий фитнес-аэробикой;</w:t>
      </w:r>
    </w:p>
    <w:p w:rsidR="00194CDC" w:rsidRDefault="00D465A6">
      <w:pPr>
        <w:pStyle w:val="a3"/>
        <w:spacing w:line="360" w:lineRule="auto"/>
        <w:ind w:right="280"/>
      </w:pPr>
      <w:r>
        <w:t>соблюдение гигиенических основ образовательной, тренировочной</w:t>
      </w:r>
      <w:r>
        <w:rPr>
          <w:spacing w:val="40"/>
        </w:rPr>
        <w:t xml:space="preserve"> </w:t>
      </w:r>
      <w:r>
        <w:t xml:space="preserve">и досуговой двигательной деятельности, основ организации здорового образа жизни средствами фитнес- </w:t>
      </w:r>
      <w:r>
        <w:rPr>
          <w:spacing w:val="-2"/>
        </w:rPr>
        <w:t>аэробики;</w:t>
      </w:r>
    </w:p>
    <w:p w:rsidR="00194CDC" w:rsidRDefault="00D465A6">
      <w:pPr>
        <w:pStyle w:val="a3"/>
        <w:spacing w:before="1" w:line="360" w:lineRule="auto"/>
        <w:ind w:right="282"/>
      </w:pPr>
      <w:r>
        <w:t>понимание</w:t>
      </w:r>
      <w:r>
        <w:rPr>
          <w:spacing w:val="-5"/>
        </w:rPr>
        <w:t xml:space="preserve"> </w:t>
      </w:r>
      <w:r>
        <w:t>физиологических</w:t>
      </w:r>
      <w:r>
        <w:rPr>
          <w:spacing w:val="-2"/>
        </w:rPr>
        <w:t xml:space="preserve"> </w:t>
      </w:r>
      <w:r>
        <w:t>и</w:t>
      </w:r>
      <w:r>
        <w:rPr>
          <w:spacing w:val="-6"/>
        </w:rPr>
        <w:t xml:space="preserve"> </w:t>
      </w:r>
      <w:r>
        <w:t>психологических</w:t>
      </w:r>
      <w:r>
        <w:rPr>
          <w:spacing w:val="-2"/>
        </w:rPr>
        <w:t xml:space="preserve"> </w:t>
      </w:r>
      <w:r>
        <w:t>основ</w:t>
      </w:r>
      <w:r>
        <w:rPr>
          <w:spacing w:val="-5"/>
        </w:rPr>
        <w:t xml:space="preserve"> </w:t>
      </w:r>
      <w:r>
        <w:t>обучения</w:t>
      </w:r>
      <w:r>
        <w:rPr>
          <w:spacing w:val="-4"/>
        </w:rPr>
        <w:t xml:space="preserve"> </w:t>
      </w:r>
      <w:r>
        <w:t>двигательным</w:t>
      </w:r>
      <w:r>
        <w:rPr>
          <w:spacing w:val="-6"/>
        </w:rPr>
        <w:t xml:space="preserve"> </w:t>
      </w:r>
      <w:r>
        <w:t>действиям</w:t>
      </w:r>
      <w:r>
        <w:rPr>
          <w:spacing w:val="-5"/>
        </w:rPr>
        <w:t xml:space="preserve"> </w:t>
      </w:r>
      <w:r>
        <w:t xml:space="preserve">и воспитания физических качеств средствами фитнес-аэробики, современные формы построения отдельных занятий и систем занятий физическими упражнениями с разной функциональной </w:t>
      </w:r>
      <w:r>
        <w:rPr>
          <w:spacing w:val="-2"/>
        </w:rPr>
        <w:t>направленностью;</w:t>
      </w:r>
    </w:p>
    <w:p w:rsidR="00194CDC" w:rsidRDefault="00D465A6">
      <w:pPr>
        <w:pStyle w:val="a3"/>
        <w:spacing w:line="360" w:lineRule="auto"/>
        <w:ind w:right="288"/>
      </w:pPr>
      <w:r>
        <w:t>понимание физиологических основ деятельности систем дыхания, кровообращения и энергообеспечения</w:t>
      </w:r>
      <w:r>
        <w:rPr>
          <w:spacing w:val="47"/>
        </w:rPr>
        <w:t xml:space="preserve"> </w:t>
      </w:r>
      <w:r>
        <w:t>при</w:t>
      </w:r>
      <w:r>
        <w:rPr>
          <w:spacing w:val="48"/>
        </w:rPr>
        <w:t xml:space="preserve"> </w:t>
      </w:r>
      <w:r>
        <w:t>мышечных</w:t>
      </w:r>
      <w:r>
        <w:rPr>
          <w:spacing w:val="50"/>
        </w:rPr>
        <w:t xml:space="preserve"> </w:t>
      </w:r>
      <w:r>
        <w:t>нагрузках,</w:t>
      </w:r>
      <w:r>
        <w:rPr>
          <w:spacing w:val="48"/>
        </w:rPr>
        <w:t xml:space="preserve"> </w:t>
      </w:r>
      <w:r>
        <w:t>возможности</w:t>
      </w:r>
      <w:r>
        <w:rPr>
          <w:spacing w:val="48"/>
        </w:rPr>
        <w:t xml:space="preserve">  </w:t>
      </w:r>
      <w:r>
        <w:t>их</w:t>
      </w:r>
      <w:r>
        <w:rPr>
          <w:spacing w:val="50"/>
        </w:rPr>
        <w:t xml:space="preserve"> </w:t>
      </w:r>
      <w:r>
        <w:t>развития</w:t>
      </w:r>
      <w:r>
        <w:rPr>
          <w:spacing w:val="47"/>
        </w:rPr>
        <w:t xml:space="preserve"> </w:t>
      </w:r>
      <w:r>
        <w:t>и</w:t>
      </w:r>
      <w:r>
        <w:rPr>
          <w:spacing w:val="50"/>
        </w:rPr>
        <w:t xml:space="preserve"> </w:t>
      </w:r>
      <w:r>
        <w:rPr>
          <w:spacing w:val="-2"/>
        </w:rPr>
        <w:t>совершенствования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средствами</w:t>
      </w:r>
      <w:r>
        <w:rPr>
          <w:spacing w:val="-6"/>
        </w:rPr>
        <w:t xml:space="preserve"> </w:t>
      </w:r>
      <w:r>
        <w:t>фитнес-</w:t>
      </w:r>
      <w:r>
        <w:rPr>
          <w:spacing w:val="-2"/>
        </w:rPr>
        <w:t>аэробики;</w:t>
      </w:r>
    </w:p>
    <w:p w:rsidR="00194CDC" w:rsidRDefault="00D465A6">
      <w:pPr>
        <w:pStyle w:val="a3"/>
        <w:spacing w:before="139" w:line="360" w:lineRule="auto"/>
        <w:ind w:right="285"/>
      </w:pPr>
      <w:r>
        <w:t>способность понимать сущность возникновения ошибок в двигательной (технической) деятельности при выполнении упражнений фитнес-аэробики, анализировать и находить способы устранения ошибок;</w:t>
      </w:r>
    </w:p>
    <w:p w:rsidR="00194CDC" w:rsidRDefault="00D465A6">
      <w:pPr>
        <w:pStyle w:val="a3"/>
        <w:spacing w:line="360" w:lineRule="auto"/>
        <w:ind w:right="283"/>
      </w:pPr>
      <w:r>
        <w:t xml:space="preserve">способность понимать и анализировать последовательность выполнения упражнений </w:t>
      </w:r>
      <w:r>
        <w:rPr>
          <w:spacing w:val="-2"/>
        </w:rPr>
        <w:t>фитнес-аэробики;</w:t>
      </w:r>
    </w:p>
    <w:p w:rsidR="00194CDC" w:rsidRDefault="00D465A6">
      <w:pPr>
        <w:pStyle w:val="a3"/>
        <w:spacing w:line="360" w:lineRule="auto"/>
        <w:ind w:right="284"/>
      </w:pPr>
      <w:r>
        <w:t>умение выполнять базовые элементы классической и степ-аэробики низкой</w:t>
      </w:r>
      <w:r>
        <w:rPr>
          <w:spacing w:val="40"/>
        </w:rPr>
        <w:t xml:space="preserve"> </w:t>
      </w:r>
      <w:r>
        <w:t>и высокой интенсивности со сменой (и без смены) лидирующей ноги;</w:t>
      </w:r>
    </w:p>
    <w:p w:rsidR="00194CDC" w:rsidRDefault="00D465A6">
      <w:pPr>
        <w:pStyle w:val="a3"/>
        <w:spacing w:line="360" w:lineRule="auto"/>
        <w:ind w:right="292"/>
      </w:pPr>
      <w:r>
        <w:t>умение сочетать маршевые и лифтовые элементы, основные движения</w:t>
      </w:r>
      <w:r>
        <w:rPr>
          <w:spacing w:val="40"/>
        </w:rPr>
        <w:t xml:space="preserve"> </w:t>
      </w:r>
      <w:r>
        <w:t>при составлении комплекса фитнес-аэробики;</w:t>
      </w:r>
    </w:p>
    <w:p w:rsidR="00194CDC" w:rsidRDefault="00D465A6">
      <w:pPr>
        <w:pStyle w:val="a3"/>
        <w:spacing w:line="362" w:lineRule="auto"/>
        <w:ind w:right="282"/>
      </w:pPr>
      <w:r>
        <w:t>применять изученные элементы, движения классической и степ-аэробики аэробики при составлении связок;</w:t>
      </w:r>
    </w:p>
    <w:p w:rsidR="00194CDC" w:rsidRDefault="00D465A6">
      <w:pPr>
        <w:pStyle w:val="a3"/>
        <w:spacing w:line="271" w:lineRule="exact"/>
        <w:ind w:left="849" w:firstLine="0"/>
      </w:pPr>
      <w:r>
        <w:t>умение</w:t>
      </w:r>
      <w:r>
        <w:rPr>
          <w:spacing w:val="-7"/>
        </w:rPr>
        <w:t xml:space="preserve"> </w:t>
      </w:r>
      <w:r>
        <w:t>различать</w:t>
      </w:r>
      <w:r>
        <w:rPr>
          <w:spacing w:val="-4"/>
        </w:rPr>
        <w:t xml:space="preserve"> </w:t>
      </w:r>
      <w:r>
        <w:t>основные</w:t>
      </w:r>
      <w:r>
        <w:rPr>
          <w:spacing w:val="-6"/>
        </w:rPr>
        <w:t xml:space="preserve"> </w:t>
      </w:r>
      <w:r>
        <w:t>движения</w:t>
      </w:r>
      <w:r>
        <w:rPr>
          <w:spacing w:val="-4"/>
        </w:rPr>
        <w:t xml:space="preserve"> </w:t>
      </w:r>
      <w:r>
        <w:t>согласно</w:t>
      </w:r>
      <w:r>
        <w:rPr>
          <w:spacing w:val="-4"/>
        </w:rPr>
        <w:t xml:space="preserve"> </w:t>
      </w:r>
      <w:r>
        <w:t>биомеханической</w:t>
      </w:r>
      <w:r>
        <w:rPr>
          <w:spacing w:val="-5"/>
        </w:rPr>
        <w:t xml:space="preserve"> </w:t>
      </w:r>
      <w:r>
        <w:rPr>
          <w:spacing w:val="-2"/>
        </w:rPr>
        <w:t>классификации;</w:t>
      </w:r>
    </w:p>
    <w:p w:rsidR="00194CDC" w:rsidRDefault="00D465A6">
      <w:pPr>
        <w:pStyle w:val="a3"/>
        <w:spacing w:before="139" w:line="360" w:lineRule="auto"/>
        <w:ind w:right="279"/>
      </w:pPr>
      <w:r>
        <w:t>умение характеризовать и демонстрировать правильную технику основных движений (приседания, тяги, выпады, отжимания, жимы, прыжки и так далее);</w:t>
      </w:r>
    </w:p>
    <w:p w:rsidR="00194CDC" w:rsidRDefault="00D465A6">
      <w:pPr>
        <w:pStyle w:val="a3"/>
        <w:spacing w:line="360" w:lineRule="auto"/>
        <w:ind w:right="290"/>
      </w:pPr>
      <w:r>
        <w:t>умение составлять, подбирать элементы функциональной тренировки с целью составления композиций из них;</w:t>
      </w:r>
    </w:p>
    <w:p w:rsidR="00194CDC" w:rsidRDefault="00D465A6">
      <w:pPr>
        <w:pStyle w:val="a3"/>
        <w:ind w:left="849" w:firstLine="0"/>
      </w:pPr>
      <w:r>
        <w:t>участие</w:t>
      </w:r>
      <w:r>
        <w:rPr>
          <w:spacing w:val="-7"/>
        </w:rPr>
        <w:t xml:space="preserve"> </w:t>
      </w:r>
      <w:r>
        <w:t>в</w:t>
      </w:r>
      <w:r>
        <w:rPr>
          <w:spacing w:val="-4"/>
        </w:rPr>
        <w:t xml:space="preserve"> </w:t>
      </w:r>
      <w:r>
        <w:t>соревновательной</w:t>
      </w:r>
      <w:r>
        <w:rPr>
          <w:spacing w:val="-3"/>
        </w:rPr>
        <w:t xml:space="preserve"> </w:t>
      </w:r>
      <w:r>
        <w:t>деятельности</w:t>
      </w:r>
      <w:r>
        <w:rPr>
          <w:spacing w:val="-5"/>
        </w:rPr>
        <w:t xml:space="preserve"> </w:t>
      </w:r>
      <w:r>
        <w:t>на</w:t>
      </w:r>
      <w:r>
        <w:rPr>
          <w:spacing w:val="-4"/>
        </w:rPr>
        <w:t xml:space="preserve"> </w:t>
      </w:r>
      <w:r>
        <w:t>различных</w:t>
      </w:r>
      <w:r>
        <w:rPr>
          <w:spacing w:val="1"/>
        </w:rPr>
        <w:t xml:space="preserve"> </w:t>
      </w:r>
      <w:r>
        <w:rPr>
          <w:spacing w:val="-2"/>
        </w:rPr>
        <w:t>уровнях;</w:t>
      </w:r>
    </w:p>
    <w:p w:rsidR="00194CDC" w:rsidRDefault="00D465A6">
      <w:pPr>
        <w:pStyle w:val="a3"/>
        <w:spacing w:before="137" w:line="360" w:lineRule="auto"/>
        <w:ind w:right="280"/>
      </w:pPr>
      <w:r>
        <w:t>умение анализировать результаты соревнований, различать системы проведения соревнований по фитнес-аэробике, понимать структуру спортивных соревнований и физкультурных мероприятий по фитнес-аэробике</w:t>
      </w:r>
      <w:r>
        <w:rPr>
          <w:spacing w:val="40"/>
        </w:rPr>
        <w:t xml:space="preserve"> </w:t>
      </w:r>
      <w:r>
        <w:t>и ее дисциплин (классическая аэробика, степ- аэробика, хип-хоп аэробика) среди различных возрастных групп и категорий участников.</w:t>
      </w:r>
    </w:p>
    <w:p w:rsidR="00194CDC" w:rsidRDefault="00D465A6">
      <w:pPr>
        <w:pStyle w:val="a3"/>
        <w:spacing w:before="1" w:line="360" w:lineRule="auto"/>
        <w:ind w:right="284"/>
      </w:pPr>
      <w:r>
        <w:t>владение и применение способов самоконтроля в учебной, тренировочной</w:t>
      </w:r>
      <w:r>
        <w:rPr>
          <w:spacing w:val="40"/>
        </w:rPr>
        <w:t xml:space="preserve"> </w:t>
      </w:r>
      <w:r>
        <w:t>и соревновательной деятельности, средств восстановления после физической нагрузки, способов индивидуального регулирования физической нагрузки с учетом уровня физического развития и функционального состояния;</w:t>
      </w:r>
    </w:p>
    <w:p w:rsidR="00194CDC" w:rsidRDefault="00D465A6">
      <w:pPr>
        <w:pStyle w:val="a3"/>
        <w:spacing w:line="360" w:lineRule="auto"/>
        <w:ind w:right="287"/>
      </w:pPr>
      <w:r>
        <w:t>способность характеризовать и демонстрировать средства общей</w:t>
      </w:r>
      <w:r>
        <w:rPr>
          <w:spacing w:val="40"/>
        </w:rPr>
        <w:t xml:space="preserve"> </w:t>
      </w:r>
      <w:r>
        <w:t>и специальной физической подготовки, применять их в образовательной</w:t>
      </w:r>
      <w:r>
        <w:rPr>
          <w:spacing w:val="40"/>
        </w:rPr>
        <w:t xml:space="preserve"> </w:t>
      </w:r>
      <w:r>
        <w:t>и тренировочной деятельности при занятиях фитнес-аэробикой;</w:t>
      </w:r>
    </w:p>
    <w:p w:rsidR="00194CDC" w:rsidRDefault="00D465A6">
      <w:pPr>
        <w:pStyle w:val="a3"/>
        <w:spacing w:before="2"/>
        <w:ind w:left="849" w:firstLine="0"/>
      </w:pPr>
      <w:r>
        <w:t>развитие</w:t>
      </w:r>
      <w:r>
        <w:rPr>
          <w:spacing w:val="-8"/>
        </w:rPr>
        <w:t xml:space="preserve"> </w:t>
      </w:r>
      <w:r>
        <w:t>музыкального</w:t>
      </w:r>
      <w:r>
        <w:rPr>
          <w:spacing w:val="-4"/>
        </w:rPr>
        <w:t xml:space="preserve"> </w:t>
      </w:r>
      <w:r>
        <w:t>слуха,</w:t>
      </w:r>
      <w:r>
        <w:rPr>
          <w:spacing w:val="-5"/>
        </w:rPr>
        <w:t xml:space="preserve"> </w:t>
      </w:r>
      <w:r>
        <w:t>формирование</w:t>
      </w:r>
      <w:r>
        <w:rPr>
          <w:spacing w:val="-5"/>
        </w:rPr>
        <w:t xml:space="preserve"> </w:t>
      </w:r>
      <w:r>
        <w:t>чувства</w:t>
      </w:r>
      <w:r>
        <w:rPr>
          <w:spacing w:val="-7"/>
        </w:rPr>
        <w:t xml:space="preserve"> </w:t>
      </w:r>
      <w:r>
        <w:t>ритма,</w:t>
      </w:r>
      <w:r>
        <w:rPr>
          <w:spacing w:val="-4"/>
        </w:rPr>
        <w:t xml:space="preserve"> </w:t>
      </w:r>
      <w:r>
        <w:t>понимания</w:t>
      </w:r>
      <w:r>
        <w:rPr>
          <w:spacing w:val="-4"/>
        </w:rPr>
        <w:t xml:space="preserve"> </w:t>
      </w:r>
      <w:r>
        <w:rPr>
          <w:spacing w:val="-2"/>
        </w:rPr>
        <w:t>взаимосвязи;</w:t>
      </w:r>
    </w:p>
    <w:p w:rsidR="00194CDC" w:rsidRDefault="00D465A6">
      <w:pPr>
        <w:pStyle w:val="a3"/>
        <w:spacing w:before="136" w:line="360" w:lineRule="auto"/>
        <w:jc w:val="left"/>
      </w:pPr>
      <w:r>
        <w:t>владение</w:t>
      </w:r>
      <w:r>
        <w:rPr>
          <w:spacing w:val="80"/>
          <w:w w:val="150"/>
        </w:rPr>
        <w:t xml:space="preserve"> </w:t>
      </w:r>
      <w:r>
        <w:t>навыками</w:t>
      </w:r>
      <w:r>
        <w:rPr>
          <w:spacing w:val="80"/>
          <w:w w:val="150"/>
        </w:rPr>
        <w:t xml:space="preserve"> </w:t>
      </w:r>
      <w:r>
        <w:t>разработки</w:t>
      </w:r>
      <w:r>
        <w:rPr>
          <w:spacing w:val="80"/>
          <w:w w:val="150"/>
        </w:rPr>
        <w:t xml:space="preserve"> </w:t>
      </w:r>
      <w:r>
        <w:t>и</w:t>
      </w:r>
      <w:r>
        <w:rPr>
          <w:spacing w:val="80"/>
          <w:w w:val="150"/>
        </w:rPr>
        <w:t xml:space="preserve"> </w:t>
      </w:r>
      <w:r>
        <w:t>выполнения</w:t>
      </w:r>
      <w:r>
        <w:rPr>
          <w:spacing w:val="80"/>
          <w:w w:val="150"/>
        </w:rPr>
        <w:t xml:space="preserve"> </w:t>
      </w:r>
      <w:r>
        <w:t>упражнений</w:t>
      </w:r>
      <w:r>
        <w:rPr>
          <w:spacing w:val="80"/>
          <w:w w:val="150"/>
        </w:rPr>
        <w:t xml:space="preserve"> </w:t>
      </w:r>
      <w:r>
        <w:t>круговой</w:t>
      </w:r>
      <w:r>
        <w:rPr>
          <w:spacing w:val="80"/>
          <w:w w:val="150"/>
        </w:rPr>
        <w:t xml:space="preserve"> </w:t>
      </w:r>
      <w:r>
        <w:t>тренировки</w:t>
      </w:r>
      <w:r>
        <w:rPr>
          <w:spacing w:val="80"/>
          <w:w w:val="150"/>
        </w:rPr>
        <w:t xml:space="preserve"> </w:t>
      </w:r>
      <w:r>
        <w:t>в соответствии с возрастными особенностями и физической подготовленностью;</w:t>
      </w:r>
    </w:p>
    <w:p w:rsidR="00194CDC" w:rsidRDefault="00D465A6">
      <w:pPr>
        <w:pStyle w:val="a3"/>
        <w:tabs>
          <w:tab w:val="left" w:pos="1845"/>
          <w:tab w:val="left" w:pos="3782"/>
          <w:tab w:val="left" w:pos="4166"/>
          <w:tab w:val="left" w:pos="5484"/>
          <w:tab w:val="left" w:pos="6499"/>
          <w:tab w:val="left" w:pos="7108"/>
          <w:tab w:val="left" w:pos="9144"/>
        </w:tabs>
        <w:spacing w:line="360" w:lineRule="auto"/>
        <w:ind w:right="287"/>
        <w:jc w:val="left"/>
      </w:pPr>
      <w:r>
        <w:rPr>
          <w:spacing w:val="-2"/>
        </w:rPr>
        <w:t>умение</w:t>
      </w:r>
      <w:r>
        <w:tab/>
      </w:r>
      <w:r>
        <w:rPr>
          <w:spacing w:val="-2"/>
        </w:rPr>
        <w:t>характеризовать</w:t>
      </w:r>
      <w:r>
        <w:tab/>
      </w:r>
      <w:r>
        <w:rPr>
          <w:spacing w:val="-10"/>
        </w:rPr>
        <w:t>и</w:t>
      </w:r>
      <w:r>
        <w:tab/>
      </w:r>
      <w:r>
        <w:rPr>
          <w:spacing w:val="-2"/>
        </w:rPr>
        <w:t>подбирать</w:t>
      </w:r>
      <w:r>
        <w:tab/>
      </w:r>
      <w:r>
        <w:rPr>
          <w:spacing w:val="-2"/>
        </w:rPr>
        <w:t>музыку</w:t>
      </w:r>
      <w:r>
        <w:tab/>
      </w:r>
      <w:r>
        <w:rPr>
          <w:spacing w:val="-4"/>
        </w:rPr>
        <w:t>для</w:t>
      </w:r>
      <w:r>
        <w:tab/>
      </w:r>
      <w:r>
        <w:rPr>
          <w:spacing w:val="-2"/>
        </w:rPr>
        <w:t>самостоятельных</w:t>
      </w:r>
      <w:r>
        <w:tab/>
      </w:r>
      <w:r>
        <w:rPr>
          <w:spacing w:val="-2"/>
        </w:rPr>
        <w:t xml:space="preserve">комплексов </w:t>
      </w:r>
      <w:r>
        <w:t>функциональной тренировки с учетом интенсивности и ритма;</w:t>
      </w:r>
    </w:p>
    <w:p w:rsidR="00194CDC" w:rsidRDefault="00D465A6">
      <w:pPr>
        <w:pStyle w:val="a3"/>
        <w:ind w:left="849" w:firstLine="0"/>
        <w:jc w:val="left"/>
      </w:pPr>
      <w:r>
        <w:t>умение</w:t>
      </w:r>
      <w:r>
        <w:rPr>
          <w:spacing w:val="24"/>
        </w:rPr>
        <w:t xml:space="preserve"> </w:t>
      </w:r>
      <w:r>
        <w:t>планировать,</w:t>
      </w:r>
      <w:r>
        <w:rPr>
          <w:spacing w:val="25"/>
        </w:rPr>
        <w:t xml:space="preserve"> </w:t>
      </w:r>
      <w:r>
        <w:t>организовывать</w:t>
      </w:r>
      <w:r>
        <w:rPr>
          <w:spacing w:val="26"/>
        </w:rPr>
        <w:t xml:space="preserve"> </w:t>
      </w:r>
      <w:r>
        <w:t>и</w:t>
      </w:r>
      <w:r>
        <w:rPr>
          <w:spacing w:val="24"/>
        </w:rPr>
        <w:t xml:space="preserve"> </w:t>
      </w:r>
      <w:r>
        <w:t>проводить</w:t>
      </w:r>
      <w:r>
        <w:rPr>
          <w:spacing w:val="32"/>
        </w:rPr>
        <w:t xml:space="preserve"> </w:t>
      </w:r>
      <w:r>
        <w:t>самостоятельные</w:t>
      </w:r>
      <w:r>
        <w:rPr>
          <w:spacing w:val="25"/>
        </w:rPr>
        <w:t xml:space="preserve"> </w:t>
      </w:r>
      <w:r>
        <w:t>занятия</w:t>
      </w:r>
      <w:r>
        <w:rPr>
          <w:spacing w:val="25"/>
        </w:rPr>
        <w:t xml:space="preserve">  </w:t>
      </w:r>
      <w:r>
        <w:t>(в</w:t>
      </w:r>
      <w:r>
        <w:rPr>
          <w:spacing w:val="25"/>
        </w:rPr>
        <w:t xml:space="preserve"> </w:t>
      </w:r>
      <w:r>
        <w:t>том</w:t>
      </w:r>
      <w:r>
        <w:rPr>
          <w:spacing w:val="25"/>
        </w:rPr>
        <w:t xml:space="preserve"> </w:t>
      </w:r>
      <w:r>
        <w:rPr>
          <w:spacing w:val="-2"/>
        </w:rPr>
        <w:t>числе</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82" w:firstLine="0"/>
      </w:pPr>
      <w:r>
        <w:t>по фитнес-аэробике) физическими упражнениями с разной функциональной направленностью, перечень и правила подбора и использования специального спортивного инвентаря и оборудования для занятий фитнес-аэробикой;</w:t>
      </w:r>
    </w:p>
    <w:p w:rsidR="00194CDC" w:rsidRDefault="00D465A6">
      <w:pPr>
        <w:pStyle w:val="a3"/>
        <w:spacing w:before="2" w:line="360" w:lineRule="auto"/>
        <w:ind w:right="286"/>
      </w:pPr>
      <w:r>
        <w:t>умение</w:t>
      </w:r>
      <w:r>
        <w:rPr>
          <w:spacing w:val="-3"/>
        </w:rPr>
        <w:t xml:space="preserve"> </w:t>
      </w:r>
      <w:r>
        <w:t>проводить</w:t>
      </w:r>
      <w:r>
        <w:rPr>
          <w:spacing w:val="-2"/>
        </w:rPr>
        <w:t xml:space="preserve"> </w:t>
      </w:r>
      <w:r>
        <w:t>контрольно-тестовые</w:t>
      </w:r>
      <w:r>
        <w:rPr>
          <w:spacing w:val="-1"/>
        </w:rPr>
        <w:t xml:space="preserve"> </w:t>
      </w:r>
      <w:r>
        <w:t>упражнения</w:t>
      </w:r>
      <w:r>
        <w:rPr>
          <w:spacing w:val="-4"/>
        </w:rPr>
        <w:t xml:space="preserve"> </w:t>
      </w:r>
      <w:r>
        <w:t>по</w:t>
      </w:r>
      <w:r>
        <w:rPr>
          <w:spacing w:val="-2"/>
        </w:rPr>
        <w:t xml:space="preserve"> </w:t>
      </w:r>
      <w:r>
        <w:t>общей,</w:t>
      </w:r>
      <w:r>
        <w:rPr>
          <w:spacing w:val="-2"/>
        </w:rPr>
        <w:t xml:space="preserve"> </w:t>
      </w:r>
      <w:r>
        <w:t>специальной</w:t>
      </w:r>
      <w:r>
        <w:rPr>
          <w:spacing w:val="40"/>
        </w:rPr>
        <w:t xml:space="preserve"> </w:t>
      </w:r>
      <w:r>
        <w:t>и</w:t>
      </w:r>
      <w:r>
        <w:rPr>
          <w:spacing w:val="-1"/>
        </w:rPr>
        <w:t xml:space="preserve"> </w:t>
      </w:r>
      <w:r>
        <w:t>технической подготовке по фитнес-аэробике в соответствии с методикой, выявлять особенности в приросте показателей</w:t>
      </w:r>
      <w:r>
        <w:rPr>
          <w:spacing w:val="-1"/>
        </w:rPr>
        <w:t xml:space="preserve"> </w:t>
      </w:r>
      <w:r>
        <w:t>физической</w:t>
      </w:r>
      <w:r>
        <w:rPr>
          <w:spacing w:val="-1"/>
        </w:rPr>
        <w:t xml:space="preserve"> </w:t>
      </w:r>
      <w:r>
        <w:t>подготовленности,</w:t>
      </w:r>
      <w:r>
        <w:rPr>
          <w:spacing w:val="-2"/>
        </w:rPr>
        <w:t xml:space="preserve"> </w:t>
      </w:r>
      <w:r>
        <w:t>сравнивать</w:t>
      </w:r>
      <w:r>
        <w:rPr>
          <w:spacing w:val="-1"/>
        </w:rPr>
        <w:t xml:space="preserve"> </w:t>
      </w:r>
      <w:r>
        <w:t>их</w:t>
      </w:r>
      <w:r>
        <w:rPr>
          <w:spacing w:val="-2"/>
        </w:rPr>
        <w:t xml:space="preserve"> </w:t>
      </w:r>
      <w:r>
        <w:t>с</w:t>
      </w:r>
      <w:r>
        <w:rPr>
          <w:spacing w:val="-3"/>
        </w:rPr>
        <w:t xml:space="preserve"> </w:t>
      </w:r>
      <w:r>
        <w:t>возрастными</w:t>
      </w:r>
      <w:r>
        <w:rPr>
          <w:spacing w:val="-1"/>
        </w:rPr>
        <w:t xml:space="preserve"> </w:t>
      </w:r>
      <w:r>
        <w:t>стандартами</w:t>
      </w:r>
      <w:r>
        <w:rPr>
          <w:spacing w:val="-1"/>
        </w:rPr>
        <w:t xml:space="preserve"> </w:t>
      </w:r>
      <w:r>
        <w:t xml:space="preserve">физической </w:t>
      </w:r>
      <w:r>
        <w:rPr>
          <w:spacing w:val="-2"/>
        </w:rPr>
        <w:t>подготовленности;</w:t>
      </w:r>
    </w:p>
    <w:p w:rsidR="00194CDC" w:rsidRDefault="00D465A6">
      <w:pPr>
        <w:pStyle w:val="a3"/>
        <w:spacing w:line="360" w:lineRule="auto"/>
        <w:ind w:right="282"/>
      </w:pPr>
      <w:r>
        <w:t>знание и умение применять способы и методы профилактики пагубных привычек, асоциального и созависимого поведения, знание понятий «допинг»</w:t>
      </w:r>
      <w:r>
        <w:rPr>
          <w:spacing w:val="40"/>
        </w:rPr>
        <w:t xml:space="preserve"> </w:t>
      </w:r>
      <w:r>
        <w:t>и «антидопинг».</w:t>
      </w:r>
    </w:p>
    <w:p w:rsidR="00194CDC" w:rsidRDefault="00D465A6">
      <w:pPr>
        <w:pStyle w:val="1"/>
        <w:numPr>
          <w:ilvl w:val="1"/>
          <w:numId w:val="20"/>
        </w:numPr>
        <w:tabs>
          <w:tab w:val="left" w:pos="1268"/>
        </w:tabs>
        <w:spacing w:before="5"/>
        <w:ind w:left="1268" w:hanging="419"/>
        <w:jc w:val="both"/>
      </w:pPr>
      <w:r>
        <w:t>Модуль</w:t>
      </w:r>
      <w:r>
        <w:rPr>
          <w:spacing w:val="-1"/>
        </w:rPr>
        <w:t xml:space="preserve"> </w:t>
      </w:r>
      <w:r>
        <w:rPr>
          <w:spacing w:val="-2"/>
        </w:rPr>
        <w:t>«Лапта».</w:t>
      </w:r>
    </w:p>
    <w:p w:rsidR="00194CDC" w:rsidRDefault="00D465A6">
      <w:pPr>
        <w:pStyle w:val="a5"/>
        <w:numPr>
          <w:ilvl w:val="2"/>
          <w:numId w:val="20"/>
        </w:numPr>
        <w:tabs>
          <w:tab w:val="left" w:pos="1448"/>
        </w:tabs>
        <w:spacing w:before="132"/>
        <w:ind w:left="1448" w:hanging="599"/>
        <w:jc w:val="both"/>
        <w:rPr>
          <w:sz w:val="24"/>
        </w:rPr>
      </w:pPr>
      <w:r>
        <w:rPr>
          <w:sz w:val="24"/>
        </w:rPr>
        <w:t>Пояснительная</w:t>
      </w:r>
      <w:r>
        <w:rPr>
          <w:spacing w:val="-6"/>
          <w:sz w:val="24"/>
        </w:rPr>
        <w:t xml:space="preserve"> </w:t>
      </w:r>
      <w:r>
        <w:rPr>
          <w:sz w:val="24"/>
        </w:rPr>
        <w:t>записка</w:t>
      </w:r>
      <w:r>
        <w:rPr>
          <w:spacing w:val="-7"/>
          <w:sz w:val="24"/>
        </w:rPr>
        <w:t xml:space="preserve"> </w:t>
      </w:r>
      <w:r>
        <w:rPr>
          <w:sz w:val="24"/>
        </w:rPr>
        <w:t>модуля</w:t>
      </w:r>
      <w:r>
        <w:rPr>
          <w:spacing w:val="-1"/>
          <w:sz w:val="24"/>
        </w:rPr>
        <w:t xml:space="preserve"> </w:t>
      </w:r>
      <w:r>
        <w:rPr>
          <w:spacing w:val="-2"/>
          <w:sz w:val="24"/>
        </w:rPr>
        <w:t>«Лапта».</w:t>
      </w:r>
    </w:p>
    <w:p w:rsidR="00194CDC" w:rsidRDefault="00D465A6">
      <w:pPr>
        <w:pStyle w:val="a3"/>
        <w:spacing w:before="140" w:line="360" w:lineRule="auto"/>
        <w:ind w:right="278"/>
      </w:pPr>
      <w:r>
        <w:t>Модуль «Лапта» (далее – модуль по лапте, лапта) на уровне среднего общего образования разработан с целью оказания методической помощи учителю физической культуры в создании рабочей программы по физической культуре</w:t>
      </w:r>
      <w:r>
        <w:rPr>
          <w:spacing w:val="40"/>
        </w:rPr>
        <w:t xml:space="preserve"> </w:t>
      </w:r>
      <w:r>
        <w:t>с учѐтом современных тенденций в системе образования и использования спортивно-ориентированных форм, средств и методов обучения</w:t>
      </w:r>
      <w:r>
        <w:rPr>
          <w:spacing w:val="40"/>
        </w:rPr>
        <w:t xml:space="preserve"> </w:t>
      </w:r>
      <w:r>
        <w:t>по различным видам спорта.</w:t>
      </w:r>
    </w:p>
    <w:p w:rsidR="00194CDC" w:rsidRDefault="00D465A6">
      <w:pPr>
        <w:pStyle w:val="a3"/>
        <w:spacing w:line="360" w:lineRule="auto"/>
        <w:ind w:right="287"/>
      </w:pPr>
      <w:r>
        <w:t>Русская лапта – одна из древнейших национальных спортивных игр.</w:t>
      </w:r>
      <w:r>
        <w:rPr>
          <w:spacing w:val="40"/>
        </w:rPr>
        <w:t xml:space="preserve"> </w:t>
      </w:r>
      <w:r>
        <w:t>В настоящее время русская лапта является официальным видом спорта. Лаптой можно заниматься с дошкольного возраста и продолжать эту деятельность</w:t>
      </w:r>
      <w:r>
        <w:rPr>
          <w:spacing w:val="40"/>
        </w:rPr>
        <w:t xml:space="preserve"> </w:t>
      </w:r>
      <w:r>
        <w:t>на протяжении многих лет жизни.</w:t>
      </w:r>
    </w:p>
    <w:p w:rsidR="00194CDC" w:rsidRDefault="00D465A6">
      <w:pPr>
        <w:pStyle w:val="a3"/>
        <w:spacing w:line="360" w:lineRule="auto"/>
        <w:ind w:right="280"/>
      </w:pPr>
      <w:r>
        <w:t>Лапта является универсальным средством физического воспитания</w:t>
      </w:r>
      <w:r>
        <w:rPr>
          <w:spacing w:val="40"/>
        </w:rPr>
        <w:t xml:space="preserve"> </w:t>
      </w:r>
      <w:r>
        <w:t>и способствует гармоничному развитию, укреплению здоровья детей.</w:t>
      </w:r>
      <w:r>
        <w:rPr>
          <w:spacing w:val="40"/>
        </w:rPr>
        <w:t xml:space="preserve"> </w:t>
      </w:r>
      <w:r>
        <w:t>В образовательном процессе средства</w:t>
      </w:r>
      <w:r>
        <w:rPr>
          <w:spacing w:val="40"/>
        </w:rPr>
        <w:t xml:space="preserve"> </w:t>
      </w:r>
      <w:r>
        <w:t>лапты содействуют комплексному развитию</w:t>
      </w:r>
      <w:r>
        <w:rPr>
          <w:spacing w:val="80"/>
        </w:rPr>
        <w:t xml:space="preserve"> </w:t>
      </w:r>
      <w:r>
        <w:t>у обучающихся всех физических качеств, комплексно влияют на органы и системы растущего организма ребенка, укрепляя и повышая их функциональный уровень.</w:t>
      </w:r>
    </w:p>
    <w:p w:rsidR="00194CDC" w:rsidRDefault="00D465A6">
      <w:pPr>
        <w:pStyle w:val="a3"/>
        <w:spacing w:line="360" w:lineRule="auto"/>
        <w:ind w:right="284"/>
      </w:pPr>
      <w:r>
        <w:t>Лапта выделяется среди других игровых видов спорта своей экономической доступностью. При проведении учебной и внеурочной деятельности не требуется больших средств на приобретение соответствующего оборудования и инвентаря.</w:t>
      </w:r>
      <w:r>
        <w:rPr>
          <w:spacing w:val="40"/>
        </w:rPr>
        <w:t xml:space="preserve"> </w:t>
      </w:r>
      <w:r>
        <w:t>Эту игру можно организовать для мальчиков и девочек, как в зале,</w:t>
      </w:r>
      <w:r>
        <w:rPr>
          <w:spacing w:val="40"/>
        </w:rPr>
        <w:t xml:space="preserve"> </w:t>
      </w:r>
      <w:r>
        <w:t>так и на открытом воздухе.</w:t>
      </w:r>
    </w:p>
    <w:p w:rsidR="00194CDC" w:rsidRDefault="00D465A6">
      <w:pPr>
        <w:pStyle w:val="a3"/>
        <w:spacing w:line="360" w:lineRule="auto"/>
        <w:ind w:right="278"/>
      </w:pPr>
      <w:r>
        <w:t>Регулярные занятия лаптой содействуют развитию личностных качеств обучающихся, формированию коллективизма, инициативности, решительности, развития морально-волевых качеств, а также способствует формированию комплекса психофизиологических свойств организма. Игровой процесс обеспечивает развитие образовательного потенциала личности,</w:t>
      </w:r>
      <w:r>
        <w:rPr>
          <w:spacing w:val="40"/>
        </w:rPr>
        <w:t xml:space="preserve"> </w:t>
      </w:r>
      <w:r>
        <w:t>ее индивидуальности, творческого отношения к деятельности.</w:t>
      </w:r>
    </w:p>
    <w:p w:rsidR="00194CDC" w:rsidRDefault="00D465A6">
      <w:pPr>
        <w:pStyle w:val="a5"/>
        <w:numPr>
          <w:ilvl w:val="2"/>
          <w:numId w:val="20"/>
        </w:numPr>
        <w:tabs>
          <w:tab w:val="left" w:pos="1447"/>
        </w:tabs>
        <w:spacing w:before="1" w:line="360" w:lineRule="auto"/>
        <w:ind w:right="282" w:firstLine="708"/>
        <w:jc w:val="both"/>
        <w:rPr>
          <w:sz w:val="24"/>
        </w:rPr>
      </w:pPr>
      <w:r>
        <w:rPr>
          <w:sz w:val="24"/>
        </w:rPr>
        <w:t>Целью изучения модуля «Лапта» является формирование</w:t>
      </w:r>
      <w:r>
        <w:rPr>
          <w:spacing w:val="40"/>
          <w:sz w:val="24"/>
        </w:rPr>
        <w:t xml:space="preserve"> </w:t>
      </w:r>
      <w:r>
        <w:rPr>
          <w:sz w:val="24"/>
        </w:rPr>
        <w:t>у обучающихся навыков общечеловеческой</w:t>
      </w:r>
      <w:r>
        <w:rPr>
          <w:spacing w:val="54"/>
          <w:sz w:val="24"/>
        </w:rPr>
        <w:t xml:space="preserve">  </w:t>
      </w:r>
      <w:r>
        <w:rPr>
          <w:sz w:val="24"/>
        </w:rPr>
        <w:t>культуры</w:t>
      </w:r>
      <w:r>
        <w:rPr>
          <w:spacing w:val="40"/>
          <w:sz w:val="24"/>
        </w:rPr>
        <w:t xml:space="preserve">  </w:t>
      </w:r>
      <w:r>
        <w:rPr>
          <w:sz w:val="24"/>
        </w:rPr>
        <w:t>и</w:t>
      </w:r>
      <w:r>
        <w:rPr>
          <w:spacing w:val="54"/>
          <w:sz w:val="24"/>
        </w:rPr>
        <w:t xml:space="preserve">  </w:t>
      </w:r>
      <w:r>
        <w:rPr>
          <w:sz w:val="24"/>
        </w:rPr>
        <w:t>социального</w:t>
      </w:r>
      <w:r>
        <w:rPr>
          <w:spacing w:val="40"/>
          <w:sz w:val="24"/>
        </w:rPr>
        <w:t xml:space="preserve">  </w:t>
      </w:r>
      <w:r>
        <w:rPr>
          <w:sz w:val="24"/>
        </w:rPr>
        <w:t>самоопределения,</w:t>
      </w:r>
      <w:r>
        <w:rPr>
          <w:spacing w:val="55"/>
          <w:sz w:val="24"/>
        </w:rPr>
        <w:t xml:space="preserve">  </w:t>
      </w:r>
      <w:r>
        <w:rPr>
          <w:sz w:val="24"/>
        </w:rPr>
        <w:t>устойчивой</w:t>
      </w:r>
      <w:r>
        <w:rPr>
          <w:spacing w:val="54"/>
          <w:sz w:val="24"/>
        </w:rPr>
        <w:t xml:space="preserve">  </w:t>
      </w:r>
      <w:r>
        <w:rPr>
          <w:sz w:val="24"/>
        </w:rPr>
        <w:t>мотивации</w:t>
      </w:r>
      <w:r>
        <w:rPr>
          <w:spacing w:val="40"/>
          <w:sz w:val="24"/>
        </w:rPr>
        <w:t xml:space="preserve">  </w:t>
      </w:r>
      <w:r>
        <w:rPr>
          <w:sz w:val="24"/>
        </w:rPr>
        <w:t>к</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7" w:firstLine="0"/>
      </w:pPr>
      <w:r>
        <w:t>сохранению и укреплению собственного здоровья, ведению здорового образа жизни через занятия физической культурой и спортом с использованием средств вида спорта лапта.</w:t>
      </w:r>
    </w:p>
    <w:p w:rsidR="00194CDC" w:rsidRDefault="00D465A6">
      <w:pPr>
        <w:pStyle w:val="a5"/>
        <w:numPr>
          <w:ilvl w:val="2"/>
          <w:numId w:val="20"/>
        </w:numPr>
        <w:tabs>
          <w:tab w:val="left" w:pos="1448"/>
        </w:tabs>
        <w:spacing w:before="1"/>
        <w:ind w:left="1448" w:hanging="599"/>
        <w:jc w:val="both"/>
        <w:rPr>
          <w:sz w:val="24"/>
        </w:rPr>
      </w:pPr>
      <w:r>
        <w:rPr>
          <w:sz w:val="24"/>
        </w:rPr>
        <w:t>Задачами</w:t>
      </w:r>
      <w:r>
        <w:rPr>
          <w:spacing w:val="-4"/>
          <w:sz w:val="24"/>
        </w:rPr>
        <w:t xml:space="preserve"> </w:t>
      </w:r>
      <w:r>
        <w:rPr>
          <w:sz w:val="24"/>
        </w:rPr>
        <w:t>изучения</w:t>
      </w:r>
      <w:r>
        <w:rPr>
          <w:spacing w:val="-4"/>
          <w:sz w:val="24"/>
        </w:rPr>
        <w:t xml:space="preserve"> </w:t>
      </w:r>
      <w:r>
        <w:rPr>
          <w:sz w:val="24"/>
        </w:rPr>
        <w:t>модуля</w:t>
      </w:r>
      <w:r>
        <w:rPr>
          <w:spacing w:val="2"/>
          <w:sz w:val="24"/>
        </w:rPr>
        <w:t xml:space="preserve"> </w:t>
      </w:r>
      <w:r>
        <w:rPr>
          <w:sz w:val="24"/>
        </w:rPr>
        <w:t>«Лапта»</w:t>
      </w:r>
      <w:r>
        <w:rPr>
          <w:spacing w:val="-7"/>
          <w:sz w:val="24"/>
        </w:rPr>
        <w:t xml:space="preserve"> </w:t>
      </w:r>
      <w:r>
        <w:rPr>
          <w:spacing w:val="-2"/>
          <w:sz w:val="24"/>
        </w:rPr>
        <w:t>являются:</w:t>
      </w:r>
    </w:p>
    <w:p w:rsidR="00194CDC" w:rsidRDefault="00D465A6">
      <w:pPr>
        <w:pStyle w:val="a3"/>
        <w:spacing w:before="139" w:line="360" w:lineRule="auto"/>
        <w:ind w:right="290"/>
      </w:pPr>
      <w:r>
        <w:t>всестороннее гармоничное развитие детей и подростков, увеличение объѐма их двигательной активности;</w:t>
      </w:r>
    </w:p>
    <w:p w:rsidR="00194CDC" w:rsidRDefault="00D465A6">
      <w:pPr>
        <w:pStyle w:val="a3"/>
        <w:spacing w:line="360" w:lineRule="auto"/>
        <w:ind w:right="280"/>
      </w:pPr>
      <w:r>
        <w:t>укрепление физического, психологического и социального здоровья обучающихся,</w:t>
      </w:r>
      <w:r>
        <w:rPr>
          <w:spacing w:val="40"/>
        </w:rPr>
        <w:t xml:space="preserve"> </w:t>
      </w:r>
      <w:r>
        <w:t>развитие основных физических качеств и повышение функциональных возможностей их организма, обеспечение безопасности</w:t>
      </w:r>
      <w:r>
        <w:rPr>
          <w:spacing w:val="40"/>
        </w:rPr>
        <w:t xml:space="preserve"> </w:t>
      </w:r>
      <w:r>
        <w:t>на занятиях по лапте;</w:t>
      </w:r>
    </w:p>
    <w:p w:rsidR="00194CDC" w:rsidRDefault="00D465A6">
      <w:pPr>
        <w:pStyle w:val="a3"/>
        <w:spacing w:line="360" w:lineRule="auto"/>
        <w:ind w:right="287"/>
      </w:pPr>
      <w:r>
        <w:t xml:space="preserve">освоение знаний о физической культуре и спорте в целом, истории развития лапты в </w:t>
      </w:r>
      <w:r>
        <w:rPr>
          <w:spacing w:val="-2"/>
        </w:rPr>
        <w:t>частности;</w:t>
      </w:r>
    </w:p>
    <w:p w:rsidR="00194CDC" w:rsidRDefault="00D465A6">
      <w:pPr>
        <w:pStyle w:val="a3"/>
        <w:spacing w:line="362" w:lineRule="auto"/>
        <w:ind w:right="290"/>
      </w:pPr>
      <w:r>
        <w:t>формирование общих представлений о лапте, о ее возможностях и значении</w:t>
      </w:r>
      <w:r>
        <w:rPr>
          <w:spacing w:val="40"/>
        </w:rPr>
        <w:t xml:space="preserve"> </w:t>
      </w:r>
      <w:r>
        <w:t>в процессе укрепления здоровья, физическом развитии и физической подготовке обучающихся;</w:t>
      </w:r>
    </w:p>
    <w:p w:rsidR="00194CDC" w:rsidRDefault="00D465A6">
      <w:pPr>
        <w:pStyle w:val="a3"/>
        <w:spacing w:line="360" w:lineRule="auto"/>
        <w:ind w:right="288"/>
      </w:pPr>
      <w:r>
        <w:t>формирование образовательного базиса, основанного как на знаниях</w:t>
      </w:r>
      <w:r>
        <w:rPr>
          <w:spacing w:val="40"/>
        </w:rPr>
        <w:t xml:space="preserve"> </w:t>
      </w:r>
      <w:r>
        <w:t>и умениях в области физической культуры и спорта, так и на соответствующем культурном уровне развития личности обучающегося, создающем необходимые предпосылки для его самореализации;</w:t>
      </w:r>
    </w:p>
    <w:p w:rsidR="00194CDC" w:rsidRDefault="00D465A6">
      <w:pPr>
        <w:pStyle w:val="a3"/>
        <w:spacing w:line="360" w:lineRule="auto"/>
        <w:ind w:right="281"/>
      </w:pPr>
      <w:r>
        <w:t>формирование культуры движений, обогащение двигательного опыта физическими упражнениями с общеразвивающей и корригирующей направленностью, техническими действиями и приемами вида спорта «лапта»;</w:t>
      </w:r>
    </w:p>
    <w:p w:rsidR="00194CDC" w:rsidRDefault="00D465A6">
      <w:pPr>
        <w:pStyle w:val="a3"/>
        <w:spacing w:line="360" w:lineRule="auto"/>
        <w:ind w:right="289"/>
      </w:pPr>
      <w:r>
        <w:t xml:space="preserve">воспитание положительных качеств личности, норм коллективного взаимодействия и </w:t>
      </w:r>
      <w:r>
        <w:rPr>
          <w:spacing w:val="-2"/>
        </w:rPr>
        <w:t>сотрудничества;</w:t>
      </w:r>
    </w:p>
    <w:p w:rsidR="00194CDC" w:rsidRDefault="00D465A6">
      <w:pPr>
        <w:pStyle w:val="a3"/>
        <w:spacing w:line="360" w:lineRule="auto"/>
        <w:ind w:right="281"/>
      </w:pPr>
      <w:r>
        <w:t>развитие положительной мотивации и устойчивого учебно-познавательного интереса к предмету «Физическая культура», удовлетворение индивидуальных потребностей, обучающихся в занятиях физической культурой и спортом;</w:t>
      </w:r>
    </w:p>
    <w:p w:rsidR="00194CDC" w:rsidRDefault="00D465A6">
      <w:pPr>
        <w:pStyle w:val="a3"/>
        <w:ind w:left="849" w:firstLine="0"/>
      </w:pPr>
      <w:r>
        <w:t>выявление,</w:t>
      </w:r>
      <w:r>
        <w:rPr>
          <w:spacing w:val="-4"/>
        </w:rPr>
        <w:t xml:space="preserve"> </w:t>
      </w:r>
      <w:r>
        <w:t>развитие</w:t>
      </w:r>
      <w:r>
        <w:rPr>
          <w:spacing w:val="-3"/>
        </w:rPr>
        <w:t xml:space="preserve"> </w:t>
      </w:r>
      <w:r>
        <w:t>и</w:t>
      </w:r>
      <w:r>
        <w:rPr>
          <w:spacing w:val="-3"/>
        </w:rPr>
        <w:t xml:space="preserve"> </w:t>
      </w:r>
      <w:r>
        <w:t>поддержка</w:t>
      </w:r>
      <w:r>
        <w:rPr>
          <w:spacing w:val="-3"/>
        </w:rPr>
        <w:t xml:space="preserve"> </w:t>
      </w:r>
      <w:r>
        <w:t>одарѐнных</w:t>
      </w:r>
      <w:r>
        <w:rPr>
          <w:spacing w:val="-3"/>
        </w:rPr>
        <w:t xml:space="preserve"> </w:t>
      </w:r>
      <w:r>
        <w:t>детей</w:t>
      </w:r>
      <w:r>
        <w:rPr>
          <w:spacing w:val="-1"/>
        </w:rPr>
        <w:t xml:space="preserve"> </w:t>
      </w:r>
      <w:r>
        <w:t>в</w:t>
      </w:r>
      <w:r>
        <w:rPr>
          <w:spacing w:val="-3"/>
        </w:rPr>
        <w:t xml:space="preserve"> </w:t>
      </w:r>
      <w:r>
        <w:t>области</w:t>
      </w:r>
      <w:r>
        <w:rPr>
          <w:spacing w:val="-1"/>
        </w:rPr>
        <w:t xml:space="preserve"> </w:t>
      </w:r>
      <w:r>
        <w:rPr>
          <w:spacing w:val="-2"/>
        </w:rPr>
        <w:t>спорта.</w:t>
      </w:r>
    </w:p>
    <w:p w:rsidR="00194CDC" w:rsidRDefault="00D465A6">
      <w:pPr>
        <w:pStyle w:val="a5"/>
        <w:numPr>
          <w:ilvl w:val="2"/>
          <w:numId w:val="20"/>
        </w:numPr>
        <w:tabs>
          <w:tab w:val="left" w:pos="1448"/>
        </w:tabs>
        <w:spacing w:before="133"/>
        <w:ind w:left="1448" w:hanging="599"/>
        <w:jc w:val="both"/>
        <w:rPr>
          <w:sz w:val="24"/>
        </w:rPr>
      </w:pPr>
      <w:r>
        <w:rPr>
          <w:sz w:val="24"/>
        </w:rPr>
        <w:t>Место</w:t>
      </w:r>
      <w:r>
        <w:rPr>
          <w:spacing w:val="-3"/>
          <w:sz w:val="24"/>
        </w:rPr>
        <w:t xml:space="preserve"> </w:t>
      </w:r>
      <w:r>
        <w:rPr>
          <w:sz w:val="24"/>
        </w:rPr>
        <w:t>и</w:t>
      </w:r>
      <w:r>
        <w:rPr>
          <w:spacing w:val="-2"/>
          <w:sz w:val="24"/>
        </w:rPr>
        <w:t xml:space="preserve"> </w:t>
      </w:r>
      <w:r>
        <w:rPr>
          <w:sz w:val="24"/>
        </w:rPr>
        <w:t>роль</w:t>
      </w:r>
      <w:r>
        <w:rPr>
          <w:spacing w:val="-2"/>
          <w:sz w:val="24"/>
        </w:rPr>
        <w:t xml:space="preserve"> </w:t>
      </w:r>
      <w:r>
        <w:rPr>
          <w:sz w:val="24"/>
        </w:rPr>
        <w:t>модуля</w:t>
      </w:r>
      <w:r>
        <w:rPr>
          <w:spacing w:val="2"/>
          <w:sz w:val="24"/>
        </w:rPr>
        <w:t xml:space="preserve"> </w:t>
      </w:r>
      <w:r>
        <w:rPr>
          <w:spacing w:val="-2"/>
          <w:sz w:val="24"/>
        </w:rPr>
        <w:t>«Лапта».</w:t>
      </w:r>
    </w:p>
    <w:p w:rsidR="00194CDC" w:rsidRDefault="00D465A6">
      <w:pPr>
        <w:pStyle w:val="a3"/>
        <w:spacing w:before="139" w:line="360" w:lineRule="auto"/>
        <w:ind w:right="282"/>
      </w:pPr>
      <w:r>
        <w:t>Модуль «Лапта» доступен для освоения всем обучающимся, независимо</w:t>
      </w:r>
      <w:r>
        <w:rPr>
          <w:spacing w:val="40"/>
        </w:rPr>
        <w:t xml:space="preserve"> </w:t>
      </w:r>
      <w:r>
        <w:t>от уровня их физического развития и пола, и расширяет спектр физкультурно-спортивных направлений в общеобразовательных организациях.</w:t>
      </w:r>
    </w:p>
    <w:p w:rsidR="00194CDC" w:rsidRDefault="00D465A6">
      <w:pPr>
        <w:pStyle w:val="a3"/>
        <w:spacing w:line="360" w:lineRule="auto"/>
        <w:ind w:right="278"/>
      </w:pPr>
      <w:r>
        <w:t>Интеграция модуля по лапте поможет обучающимся в освоении содержательных компонентов и модулей по легкой атлетике, подвижным</w:t>
      </w:r>
      <w:r>
        <w:rPr>
          <w:spacing w:val="80"/>
        </w:rPr>
        <w:t xml:space="preserve"> </w:t>
      </w:r>
      <w:r>
        <w:t>и спортивным играм, гимнастике, а</w:t>
      </w:r>
      <w:r>
        <w:rPr>
          <w:spacing w:val="40"/>
        </w:rPr>
        <w:t xml:space="preserve"> </w:t>
      </w:r>
      <w:r>
        <w:t>также в освоении программ в рамках внеурочной деятельности, деятельности школьных спортивных клубов, подготовке обучающихся к сдаче норм Всероссийского физкультурно- спортивного комплекса «Готов к труду и обороне» (ГТО) и участии в спортивных мероприятиях.</w:t>
      </w:r>
    </w:p>
    <w:p w:rsidR="00194CDC" w:rsidRDefault="00D465A6">
      <w:pPr>
        <w:pStyle w:val="a5"/>
        <w:numPr>
          <w:ilvl w:val="2"/>
          <w:numId w:val="20"/>
        </w:numPr>
        <w:tabs>
          <w:tab w:val="left" w:pos="1448"/>
        </w:tabs>
        <w:spacing w:before="1"/>
        <w:ind w:left="1448" w:hanging="599"/>
        <w:jc w:val="both"/>
        <w:rPr>
          <w:sz w:val="24"/>
        </w:rPr>
      </w:pPr>
      <w:r>
        <w:rPr>
          <w:sz w:val="24"/>
        </w:rPr>
        <w:t>Модуль</w:t>
      </w:r>
      <w:r>
        <w:rPr>
          <w:spacing w:val="-1"/>
          <w:sz w:val="24"/>
        </w:rPr>
        <w:t xml:space="preserve"> </w:t>
      </w:r>
      <w:r>
        <w:rPr>
          <w:sz w:val="24"/>
        </w:rPr>
        <w:t>«Лапта»</w:t>
      </w:r>
      <w:r>
        <w:rPr>
          <w:spacing w:val="-9"/>
          <w:sz w:val="24"/>
        </w:rPr>
        <w:t xml:space="preserve"> </w:t>
      </w:r>
      <w:r>
        <w:rPr>
          <w:sz w:val="24"/>
        </w:rPr>
        <w:t>может</w:t>
      </w:r>
      <w:r>
        <w:rPr>
          <w:spacing w:val="-3"/>
          <w:sz w:val="24"/>
        </w:rPr>
        <w:t xml:space="preserve"> </w:t>
      </w:r>
      <w:r>
        <w:rPr>
          <w:sz w:val="24"/>
        </w:rPr>
        <w:t>быть</w:t>
      </w:r>
      <w:r>
        <w:rPr>
          <w:spacing w:val="-3"/>
          <w:sz w:val="24"/>
        </w:rPr>
        <w:t xml:space="preserve"> </w:t>
      </w:r>
      <w:r>
        <w:rPr>
          <w:sz w:val="24"/>
        </w:rPr>
        <w:t>реализован</w:t>
      </w:r>
      <w:r>
        <w:rPr>
          <w:spacing w:val="-3"/>
          <w:sz w:val="24"/>
        </w:rPr>
        <w:t xml:space="preserve"> </w:t>
      </w:r>
      <w:r>
        <w:rPr>
          <w:sz w:val="24"/>
        </w:rPr>
        <w:t>в</w:t>
      </w:r>
      <w:r>
        <w:rPr>
          <w:spacing w:val="-4"/>
          <w:sz w:val="24"/>
        </w:rPr>
        <w:t xml:space="preserve"> </w:t>
      </w:r>
      <w:r>
        <w:rPr>
          <w:sz w:val="24"/>
        </w:rPr>
        <w:t>следующих</w:t>
      </w:r>
      <w:r>
        <w:rPr>
          <w:spacing w:val="-1"/>
          <w:sz w:val="24"/>
        </w:rPr>
        <w:t xml:space="preserve"> </w:t>
      </w:r>
      <w:r>
        <w:rPr>
          <w:spacing w:val="-2"/>
          <w:sz w:val="24"/>
        </w:rPr>
        <w:t>вариантах:</w:t>
      </w:r>
    </w:p>
    <w:p w:rsidR="00194CDC" w:rsidRDefault="00D465A6">
      <w:pPr>
        <w:pStyle w:val="a3"/>
        <w:spacing w:before="137"/>
        <w:ind w:left="849" w:firstLine="0"/>
      </w:pPr>
      <w:r>
        <w:t>при</w:t>
      </w:r>
      <w:r>
        <w:rPr>
          <w:spacing w:val="63"/>
        </w:rPr>
        <w:t xml:space="preserve"> </w:t>
      </w:r>
      <w:r>
        <w:t>самостоятельном</w:t>
      </w:r>
      <w:r>
        <w:rPr>
          <w:spacing w:val="61"/>
        </w:rPr>
        <w:t xml:space="preserve"> </w:t>
      </w:r>
      <w:r>
        <w:t>планировании</w:t>
      </w:r>
      <w:r>
        <w:rPr>
          <w:spacing w:val="65"/>
        </w:rPr>
        <w:t xml:space="preserve"> </w:t>
      </w:r>
      <w:r>
        <w:t>учителем</w:t>
      </w:r>
      <w:r>
        <w:rPr>
          <w:spacing w:val="62"/>
        </w:rPr>
        <w:t xml:space="preserve"> </w:t>
      </w:r>
      <w:r>
        <w:t>физической</w:t>
      </w:r>
      <w:r>
        <w:rPr>
          <w:spacing w:val="64"/>
        </w:rPr>
        <w:t xml:space="preserve"> </w:t>
      </w:r>
      <w:r>
        <w:t>культуры</w:t>
      </w:r>
      <w:r>
        <w:rPr>
          <w:spacing w:val="62"/>
        </w:rPr>
        <w:t xml:space="preserve"> </w:t>
      </w:r>
      <w:r>
        <w:t>процесса</w:t>
      </w:r>
      <w:r>
        <w:rPr>
          <w:spacing w:val="63"/>
        </w:rPr>
        <w:t xml:space="preserve"> </w:t>
      </w:r>
      <w:r>
        <w:rPr>
          <w:spacing w:val="-2"/>
        </w:rPr>
        <w:t>освоения</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9" w:firstLine="0"/>
      </w:pPr>
      <w:r>
        <w:t>обучающимися учебного материала по лапте с выбором различных элементов лапты, с учѐтом возраста и физической подготовленности обучающихся</w:t>
      </w:r>
      <w:r>
        <w:rPr>
          <w:spacing w:val="40"/>
        </w:rPr>
        <w:t xml:space="preserve"> </w:t>
      </w:r>
      <w:r>
        <w:t xml:space="preserve">(с соответствующей дозировкой и </w:t>
      </w:r>
      <w:r>
        <w:rPr>
          <w:spacing w:val="-2"/>
        </w:rPr>
        <w:t>интенсивностью);</w:t>
      </w:r>
    </w:p>
    <w:p w:rsidR="00194CDC" w:rsidRDefault="00D465A6">
      <w:pPr>
        <w:pStyle w:val="a3"/>
        <w:spacing w:before="2" w:line="360" w:lineRule="auto"/>
        <w:ind w:right="278"/>
      </w:pPr>
      <w:r>
        <w:t>в виде целостного последовательного учебного модуля, изучаемого</w:t>
      </w:r>
      <w:r>
        <w:rPr>
          <w:spacing w:val="40"/>
        </w:rPr>
        <w:t xml:space="preserve"> </w:t>
      </w:r>
      <w:r>
        <w:t>за счѐт части учебного плана, формируемой участниками образовательных отношений из перечня, предлагаемого образовательной организацией, включающей,</w:t>
      </w:r>
      <w:r>
        <w:rPr>
          <w:spacing w:val="40"/>
        </w:rPr>
        <w:t xml:space="preserve"> </w:t>
      </w:r>
      <w:r>
        <w:t>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w:t>
      </w:r>
      <w:r>
        <w:rPr>
          <w:spacing w:val="40"/>
        </w:rPr>
        <w:t xml:space="preserve"> </w:t>
      </w:r>
      <w:r>
        <w:t>(при организации и проведении уроков физической культуры с 3-х часовой недельной нагрузкой рекомендуемый объѐм в 10 и 11 классах – по 34 часа);</w:t>
      </w:r>
    </w:p>
    <w:p w:rsidR="00194CDC" w:rsidRDefault="00D465A6">
      <w:pPr>
        <w:pStyle w:val="a3"/>
        <w:spacing w:line="360" w:lineRule="auto"/>
        <w:ind w:right="283"/>
      </w:pPr>
      <w:r>
        <w:t>в виде дополнительных часов, выделяемых на спортивно-оздоровительную работу с обучающимися в рамках внеурочной деятельности и (или) за счет посещения обучающимися спортивных секций, школьных спортивных клубов, включая использование учебных модулей по видам спорта (рекомендуемый</w:t>
      </w:r>
      <w:r>
        <w:rPr>
          <w:spacing w:val="40"/>
        </w:rPr>
        <w:t xml:space="preserve"> </w:t>
      </w:r>
      <w:r>
        <w:t>объем в 10–11 классах – по 34 часа).</w:t>
      </w:r>
    </w:p>
    <w:p w:rsidR="00194CDC" w:rsidRDefault="00D465A6">
      <w:pPr>
        <w:pStyle w:val="a5"/>
        <w:numPr>
          <w:ilvl w:val="2"/>
          <w:numId w:val="20"/>
        </w:numPr>
        <w:tabs>
          <w:tab w:val="left" w:pos="1448"/>
        </w:tabs>
        <w:ind w:left="1448" w:hanging="599"/>
        <w:jc w:val="both"/>
        <w:rPr>
          <w:sz w:val="24"/>
        </w:rPr>
      </w:pPr>
      <w:r>
        <w:rPr>
          <w:sz w:val="24"/>
        </w:rPr>
        <w:t>Содержание</w:t>
      </w:r>
      <w:r>
        <w:rPr>
          <w:spacing w:val="-4"/>
          <w:sz w:val="24"/>
        </w:rPr>
        <w:t xml:space="preserve"> </w:t>
      </w:r>
      <w:r>
        <w:rPr>
          <w:sz w:val="24"/>
        </w:rPr>
        <w:t>модуля</w:t>
      </w:r>
      <w:r>
        <w:rPr>
          <w:spacing w:val="2"/>
          <w:sz w:val="24"/>
        </w:rPr>
        <w:t xml:space="preserve"> </w:t>
      </w:r>
      <w:r>
        <w:rPr>
          <w:spacing w:val="-2"/>
          <w:sz w:val="24"/>
        </w:rPr>
        <w:t>«Лапта».</w:t>
      </w:r>
    </w:p>
    <w:p w:rsidR="00194CDC" w:rsidRDefault="00D465A6">
      <w:pPr>
        <w:pStyle w:val="a5"/>
        <w:numPr>
          <w:ilvl w:val="0"/>
          <w:numId w:val="16"/>
        </w:numPr>
        <w:tabs>
          <w:tab w:val="left" w:pos="1107"/>
        </w:tabs>
        <w:spacing w:before="139"/>
        <w:ind w:left="1107" w:hanging="258"/>
        <w:jc w:val="both"/>
        <w:rPr>
          <w:sz w:val="24"/>
        </w:rPr>
      </w:pPr>
      <w:r>
        <w:rPr>
          <w:sz w:val="24"/>
        </w:rPr>
        <w:t>Знания</w:t>
      </w:r>
      <w:r>
        <w:rPr>
          <w:spacing w:val="-1"/>
          <w:sz w:val="24"/>
        </w:rPr>
        <w:t xml:space="preserve"> </w:t>
      </w:r>
      <w:r>
        <w:rPr>
          <w:sz w:val="24"/>
        </w:rPr>
        <w:t>о</w:t>
      </w:r>
      <w:r>
        <w:rPr>
          <w:spacing w:val="-1"/>
          <w:sz w:val="24"/>
        </w:rPr>
        <w:t xml:space="preserve"> </w:t>
      </w:r>
      <w:r>
        <w:rPr>
          <w:spacing w:val="-2"/>
          <w:sz w:val="24"/>
        </w:rPr>
        <w:t>лапте.</w:t>
      </w:r>
    </w:p>
    <w:p w:rsidR="00194CDC" w:rsidRDefault="00D465A6">
      <w:pPr>
        <w:pStyle w:val="a3"/>
        <w:spacing w:before="137" w:line="360" w:lineRule="auto"/>
        <w:ind w:right="277"/>
      </w:pPr>
      <w:r>
        <w:t>История зарождения лапты. Известные отечественные игроки в лапту</w:t>
      </w:r>
      <w:r>
        <w:rPr>
          <w:spacing w:val="40"/>
        </w:rPr>
        <w:t xml:space="preserve"> </w:t>
      </w:r>
      <w:r>
        <w:t>и тренеры. Современное состояние лапты в Российской Федерации. Место лапты</w:t>
      </w:r>
      <w:r>
        <w:rPr>
          <w:spacing w:val="40"/>
        </w:rPr>
        <w:t xml:space="preserve"> </w:t>
      </w:r>
      <w:r>
        <w:t>в Единой всероссийской спортивной классификации. Понятие спортивных федераций по лапте, как общественных организаций. Сильнейшие спортсмены и тренеры</w:t>
      </w:r>
      <w:r>
        <w:rPr>
          <w:spacing w:val="40"/>
        </w:rPr>
        <w:t xml:space="preserve"> </w:t>
      </w:r>
      <w:r>
        <w:t>в современной лапте. Официальные правила соревнований по лапте.</w:t>
      </w:r>
      <w:r>
        <w:rPr>
          <w:spacing w:val="-2"/>
        </w:rPr>
        <w:t xml:space="preserve"> </w:t>
      </w:r>
      <w:r>
        <w:t>Характеристика вида спорта лапта и особенности мини-лапты.</w:t>
      </w:r>
    </w:p>
    <w:p w:rsidR="00194CDC" w:rsidRDefault="00D465A6">
      <w:pPr>
        <w:pStyle w:val="a3"/>
        <w:spacing w:before="1" w:line="360" w:lineRule="auto"/>
        <w:ind w:right="286"/>
      </w:pPr>
      <w:r>
        <w:t>Влияние занятий лаптой на формирование положительных качеств личности человека (воли, смелости, трудолюбия, честности, сознательности, выдержки, решительности, настойчивости, этических норм поведения).</w:t>
      </w:r>
    </w:p>
    <w:p w:rsidR="00194CDC" w:rsidRDefault="00D465A6">
      <w:pPr>
        <w:pStyle w:val="a3"/>
        <w:spacing w:line="275" w:lineRule="exact"/>
        <w:ind w:left="849" w:firstLine="0"/>
      </w:pPr>
      <w:r>
        <w:t>Амплуа</w:t>
      </w:r>
      <w:r>
        <w:rPr>
          <w:spacing w:val="-5"/>
        </w:rPr>
        <w:t xml:space="preserve"> </w:t>
      </w:r>
      <w:r>
        <w:t>полевых игроков</w:t>
      </w:r>
      <w:r>
        <w:rPr>
          <w:spacing w:val="-2"/>
        </w:rPr>
        <w:t xml:space="preserve"> </w:t>
      </w:r>
      <w:r>
        <w:t>при</w:t>
      </w:r>
      <w:r>
        <w:rPr>
          <w:spacing w:val="-1"/>
        </w:rPr>
        <w:t xml:space="preserve"> </w:t>
      </w:r>
      <w:r>
        <w:t>игре</w:t>
      </w:r>
      <w:r>
        <w:rPr>
          <w:spacing w:val="-2"/>
        </w:rPr>
        <w:t xml:space="preserve"> </w:t>
      </w:r>
      <w:r>
        <w:t>в</w:t>
      </w:r>
      <w:r>
        <w:rPr>
          <w:spacing w:val="-2"/>
        </w:rPr>
        <w:t xml:space="preserve"> лапту.</w:t>
      </w:r>
    </w:p>
    <w:p w:rsidR="00194CDC" w:rsidRDefault="00D465A6">
      <w:pPr>
        <w:pStyle w:val="a3"/>
        <w:spacing w:before="140" w:line="360" w:lineRule="auto"/>
        <w:ind w:right="286"/>
      </w:pPr>
      <w:r>
        <w:t>Правила безопасного поведения во время занятий лаптой. Характерные травмы игроки в лапту и мероприятия по их предупреждению Режим дня</w:t>
      </w:r>
      <w:r>
        <w:rPr>
          <w:spacing w:val="40"/>
        </w:rPr>
        <w:t xml:space="preserve"> </w:t>
      </w:r>
      <w:r>
        <w:t>при занятиях лаптой. Правила личной гигиены во время занятий лаптой.</w:t>
      </w:r>
    </w:p>
    <w:p w:rsidR="00194CDC" w:rsidRDefault="00D465A6">
      <w:pPr>
        <w:pStyle w:val="a3"/>
        <w:spacing w:line="362" w:lineRule="auto"/>
        <w:ind w:right="287"/>
      </w:pPr>
      <w:r>
        <w:t>Правила подбора физических упражнений для развития физических качеств игроков в лапту. Основные средства и методы обучения технике и тактике игры «лапта».</w:t>
      </w:r>
    </w:p>
    <w:p w:rsidR="00194CDC" w:rsidRDefault="00D465A6">
      <w:pPr>
        <w:pStyle w:val="a3"/>
        <w:spacing w:line="360" w:lineRule="auto"/>
        <w:ind w:right="291"/>
      </w:pPr>
      <w:r>
        <w:t>Вредные привычки, причины их возникновения и пагубное влияние</w:t>
      </w:r>
      <w:r>
        <w:rPr>
          <w:spacing w:val="80"/>
        </w:rPr>
        <w:t xml:space="preserve"> </w:t>
      </w:r>
      <w:r>
        <w:t>на организм человека и его здоровье;</w:t>
      </w:r>
    </w:p>
    <w:p w:rsidR="00194CDC" w:rsidRDefault="00D465A6">
      <w:pPr>
        <w:pStyle w:val="a5"/>
        <w:numPr>
          <w:ilvl w:val="0"/>
          <w:numId w:val="16"/>
        </w:numPr>
        <w:tabs>
          <w:tab w:val="left" w:pos="1107"/>
        </w:tabs>
        <w:ind w:left="1107" w:hanging="258"/>
        <w:jc w:val="both"/>
        <w:rPr>
          <w:sz w:val="24"/>
        </w:rPr>
      </w:pPr>
      <w:r>
        <w:rPr>
          <w:sz w:val="24"/>
        </w:rPr>
        <w:t>Способы</w:t>
      </w:r>
      <w:r>
        <w:rPr>
          <w:spacing w:val="-3"/>
          <w:sz w:val="24"/>
        </w:rPr>
        <w:t xml:space="preserve"> </w:t>
      </w:r>
      <w:r>
        <w:rPr>
          <w:sz w:val="24"/>
        </w:rPr>
        <w:t>самостоятельной</w:t>
      </w:r>
      <w:r>
        <w:rPr>
          <w:spacing w:val="-3"/>
          <w:sz w:val="24"/>
        </w:rPr>
        <w:t xml:space="preserve"> </w:t>
      </w:r>
      <w:r>
        <w:rPr>
          <w:spacing w:val="-2"/>
          <w:sz w:val="24"/>
        </w:rPr>
        <w:t>деятельности.</w:t>
      </w:r>
    </w:p>
    <w:p w:rsidR="00194CDC" w:rsidRDefault="00D465A6">
      <w:pPr>
        <w:pStyle w:val="a3"/>
        <w:spacing w:before="133" w:line="360" w:lineRule="auto"/>
        <w:ind w:right="282"/>
      </w:pPr>
      <w:r>
        <w:t>Самостоятельный подбор упражнений, определение их назначения</w:t>
      </w:r>
      <w:r>
        <w:rPr>
          <w:spacing w:val="40"/>
        </w:rPr>
        <w:t xml:space="preserve"> </w:t>
      </w:r>
      <w:r>
        <w:t>для развития определѐнных физических качеств и последовательность</w:t>
      </w:r>
      <w:r>
        <w:rPr>
          <w:spacing w:val="40"/>
        </w:rPr>
        <w:t xml:space="preserve"> </w:t>
      </w:r>
      <w:r>
        <w:t>их выполнения, дозировка нагрузки.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194CDC">
      <w:pPr>
        <w:pStyle w:val="a3"/>
        <w:ind w:left="0" w:firstLine="0"/>
        <w:jc w:val="left"/>
      </w:pPr>
    </w:p>
    <w:p w:rsidR="00194CDC" w:rsidRDefault="00194CDC">
      <w:pPr>
        <w:pStyle w:val="a3"/>
        <w:ind w:left="0" w:firstLine="0"/>
        <w:jc w:val="left"/>
      </w:pPr>
    </w:p>
    <w:p w:rsidR="00194CDC" w:rsidRDefault="00194CDC">
      <w:pPr>
        <w:pStyle w:val="a3"/>
        <w:ind w:left="0" w:firstLine="0"/>
        <w:jc w:val="left"/>
      </w:pPr>
    </w:p>
    <w:p w:rsidR="00194CDC" w:rsidRDefault="00194CDC">
      <w:pPr>
        <w:pStyle w:val="a3"/>
        <w:ind w:left="0" w:firstLine="0"/>
        <w:jc w:val="left"/>
      </w:pPr>
    </w:p>
    <w:p w:rsidR="00194CDC" w:rsidRDefault="00194CDC">
      <w:pPr>
        <w:pStyle w:val="a3"/>
        <w:ind w:left="0" w:firstLine="0"/>
        <w:jc w:val="left"/>
      </w:pPr>
    </w:p>
    <w:p w:rsidR="00194CDC" w:rsidRDefault="00194CDC">
      <w:pPr>
        <w:pStyle w:val="a3"/>
        <w:spacing w:before="66"/>
        <w:ind w:left="0" w:firstLine="0"/>
        <w:jc w:val="left"/>
      </w:pPr>
    </w:p>
    <w:p w:rsidR="00194CDC" w:rsidRDefault="00D465A6">
      <w:pPr>
        <w:pStyle w:val="a3"/>
        <w:spacing w:before="1"/>
        <w:ind w:firstLine="0"/>
        <w:jc w:val="left"/>
      </w:pPr>
      <w:r>
        <w:rPr>
          <w:spacing w:val="-2"/>
        </w:rPr>
        <w:t>лапту.</w:t>
      </w:r>
    </w:p>
    <w:p w:rsidR="00194CDC" w:rsidRDefault="00D465A6">
      <w:pPr>
        <w:pStyle w:val="a3"/>
        <w:spacing w:before="66"/>
        <w:ind w:left="30" w:firstLine="0"/>
        <w:jc w:val="left"/>
      </w:pPr>
      <w:r>
        <w:br w:type="column"/>
        <w:t>Составление</w:t>
      </w:r>
      <w:r>
        <w:rPr>
          <w:spacing w:val="-6"/>
        </w:rPr>
        <w:t xml:space="preserve"> </w:t>
      </w:r>
      <w:r>
        <w:t>планов</w:t>
      </w:r>
      <w:r>
        <w:rPr>
          <w:spacing w:val="-4"/>
        </w:rPr>
        <w:t xml:space="preserve"> </w:t>
      </w:r>
      <w:r>
        <w:t>и</w:t>
      </w:r>
      <w:r>
        <w:rPr>
          <w:spacing w:val="-4"/>
        </w:rPr>
        <w:t xml:space="preserve"> </w:t>
      </w:r>
      <w:r>
        <w:t>самостоятельное</w:t>
      </w:r>
      <w:r>
        <w:rPr>
          <w:spacing w:val="-4"/>
        </w:rPr>
        <w:t xml:space="preserve"> </w:t>
      </w:r>
      <w:r>
        <w:t>проведение</w:t>
      </w:r>
      <w:r>
        <w:rPr>
          <w:spacing w:val="-4"/>
        </w:rPr>
        <w:t xml:space="preserve"> </w:t>
      </w:r>
      <w:r>
        <w:t>занятий</w:t>
      </w:r>
      <w:r>
        <w:rPr>
          <w:spacing w:val="-4"/>
        </w:rPr>
        <w:t xml:space="preserve"> </w:t>
      </w:r>
      <w:r>
        <w:t>по</w:t>
      </w:r>
      <w:r>
        <w:rPr>
          <w:spacing w:val="-3"/>
        </w:rPr>
        <w:t xml:space="preserve"> </w:t>
      </w:r>
      <w:r>
        <w:rPr>
          <w:spacing w:val="-2"/>
        </w:rPr>
        <w:t>лапте.</w:t>
      </w:r>
    </w:p>
    <w:p w:rsidR="00194CDC" w:rsidRDefault="00D465A6">
      <w:pPr>
        <w:pStyle w:val="a3"/>
        <w:spacing w:before="139" w:line="360" w:lineRule="auto"/>
        <w:ind w:left="30" w:right="659" w:firstLine="0"/>
        <w:jc w:val="left"/>
      </w:pPr>
      <w:r>
        <w:t>Самонаблюдение</w:t>
      </w:r>
      <w:r>
        <w:rPr>
          <w:spacing w:val="-6"/>
        </w:rPr>
        <w:t xml:space="preserve"> </w:t>
      </w:r>
      <w:r>
        <w:t>и</w:t>
      </w:r>
      <w:r>
        <w:rPr>
          <w:spacing w:val="-5"/>
        </w:rPr>
        <w:t xml:space="preserve"> </w:t>
      </w:r>
      <w:r>
        <w:t>самоконтроль</w:t>
      </w:r>
      <w:r>
        <w:rPr>
          <w:spacing w:val="-5"/>
        </w:rPr>
        <w:t xml:space="preserve"> </w:t>
      </w:r>
      <w:r>
        <w:t>за</w:t>
      </w:r>
      <w:r>
        <w:rPr>
          <w:spacing w:val="-6"/>
        </w:rPr>
        <w:t xml:space="preserve"> </w:t>
      </w:r>
      <w:r>
        <w:t>индивидуальным</w:t>
      </w:r>
      <w:r>
        <w:rPr>
          <w:spacing w:val="-7"/>
        </w:rPr>
        <w:t xml:space="preserve"> </w:t>
      </w:r>
      <w:r>
        <w:t>развитием</w:t>
      </w:r>
      <w:r>
        <w:rPr>
          <w:spacing w:val="-6"/>
        </w:rPr>
        <w:t xml:space="preserve"> </w:t>
      </w:r>
      <w:r>
        <w:t>и</w:t>
      </w:r>
      <w:r>
        <w:rPr>
          <w:spacing w:val="-5"/>
        </w:rPr>
        <w:t xml:space="preserve"> </w:t>
      </w:r>
      <w:r>
        <w:t>состоянием</w:t>
      </w:r>
      <w:r>
        <w:rPr>
          <w:spacing w:val="-6"/>
        </w:rPr>
        <w:t xml:space="preserve"> </w:t>
      </w:r>
      <w:r>
        <w:t>здоровья. Организация самостоятельных занятий по коррекции осанки, веса</w:t>
      </w:r>
      <w:r>
        <w:rPr>
          <w:spacing w:val="40"/>
        </w:rPr>
        <w:t xml:space="preserve"> </w:t>
      </w:r>
      <w:r>
        <w:t>и телосложения.</w:t>
      </w:r>
    </w:p>
    <w:p w:rsidR="00194CDC" w:rsidRDefault="00D465A6">
      <w:pPr>
        <w:pStyle w:val="a3"/>
        <w:spacing w:before="1"/>
        <w:ind w:left="30" w:firstLine="0"/>
        <w:jc w:val="left"/>
      </w:pPr>
      <w:r>
        <w:t>Личный</w:t>
      </w:r>
      <w:r>
        <w:rPr>
          <w:spacing w:val="10"/>
        </w:rPr>
        <w:t xml:space="preserve"> </w:t>
      </w:r>
      <w:r>
        <w:t>«Дневник</w:t>
      </w:r>
      <w:r>
        <w:rPr>
          <w:spacing w:val="12"/>
        </w:rPr>
        <w:t xml:space="preserve"> </w:t>
      </w:r>
      <w:r>
        <w:t>развития</w:t>
      </w:r>
      <w:r>
        <w:rPr>
          <w:spacing w:val="10"/>
        </w:rPr>
        <w:t xml:space="preserve"> </w:t>
      </w:r>
      <w:r>
        <w:t>и</w:t>
      </w:r>
      <w:r>
        <w:rPr>
          <w:spacing w:val="11"/>
        </w:rPr>
        <w:t xml:space="preserve"> </w:t>
      </w:r>
      <w:r>
        <w:t>здоровья».</w:t>
      </w:r>
      <w:r>
        <w:rPr>
          <w:spacing w:val="16"/>
        </w:rPr>
        <w:t xml:space="preserve"> </w:t>
      </w:r>
      <w:r>
        <w:t>Правильное</w:t>
      </w:r>
      <w:r>
        <w:rPr>
          <w:spacing w:val="9"/>
        </w:rPr>
        <w:t xml:space="preserve"> </w:t>
      </w:r>
      <w:r>
        <w:t>сбалансированное</w:t>
      </w:r>
      <w:r>
        <w:rPr>
          <w:spacing w:val="10"/>
        </w:rPr>
        <w:t xml:space="preserve"> </w:t>
      </w:r>
      <w:r>
        <w:t>питание</w:t>
      </w:r>
      <w:r>
        <w:rPr>
          <w:spacing w:val="9"/>
        </w:rPr>
        <w:t xml:space="preserve"> </w:t>
      </w:r>
      <w:r>
        <w:t>игроков</w:t>
      </w:r>
      <w:r>
        <w:rPr>
          <w:spacing w:val="12"/>
        </w:rPr>
        <w:t xml:space="preserve"> </w:t>
      </w:r>
      <w:r>
        <w:rPr>
          <w:spacing w:val="-10"/>
        </w:rPr>
        <w:t>в</w:t>
      </w:r>
    </w:p>
    <w:p w:rsidR="00194CDC" w:rsidRDefault="00194CDC">
      <w:pPr>
        <w:pStyle w:val="a3"/>
        <w:ind w:left="0" w:firstLine="0"/>
        <w:jc w:val="left"/>
      </w:pPr>
    </w:p>
    <w:p w:rsidR="00194CDC" w:rsidRDefault="00194CDC">
      <w:pPr>
        <w:pStyle w:val="a3"/>
        <w:ind w:left="0" w:firstLine="0"/>
        <w:jc w:val="left"/>
      </w:pPr>
    </w:p>
    <w:p w:rsidR="00194CDC" w:rsidRDefault="00D465A6">
      <w:pPr>
        <w:pStyle w:val="a3"/>
        <w:ind w:left="30" w:firstLine="0"/>
        <w:jc w:val="left"/>
      </w:pPr>
      <w:r>
        <w:t>Противодействие</w:t>
      </w:r>
      <w:r>
        <w:rPr>
          <w:spacing w:val="-5"/>
        </w:rPr>
        <w:t xml:space="preserve"> </w:t>
      </w:r>
      <w:r>
        <w:t>допингу</w:t>
      </w:r>
      <w:r>
        <w:rPr>
          <w:spacing w:val="-7"/>
        </w:rPr>
        <w:t xml:space="preserve"> </w:t>
      </w:r>
      <w:r>
        <w:t>в</w:t>
      </w:r>
      <w:r>
        <w:rPr>
          <w:spacing w:val="-3"/>
        </w:rPr>
        <w:t xml:space="preserve"> </w:t>
      </w:r>
      <w:r>
        <w:t>спорте</w:t>
      </w:r>
      <w:r>
        <w:rPr>
          <w:spacing w:val="-3"/>
        </w:rPr>
        <w:t xml:space="preserve"> </w:t>
      </w:r>
      <w:r>
        <w:t>и</w:t>
      </w:r>
      <w:r>
        <w:rPr>
          <w:spacing w:val="-2"/>
        </w:rPr>
        <w:t xml:space="preserve"> </w:t>
      </w:r>
      <w:r>
        <w:t>борьба</w:t>
      </w:r>
      <w:r>
        <w:rPr>
          <w:spacing w:val="-3"/>
        </w:rPr>
        <w:t xml:space="preserve"> </w:t>
      </w:r>
      <w:r>
        <w:t>с</w:t>
      </w:r>
      <w:r>
        <w:rPr>
          <w:spacing w:val="-2"/>
        </w:rPr>
        <w:t xml:space="preserve"> </w:t>
      </w:r>
      <w:r>
        <w:rPr>
          <w:spacing w:val="-4"/>
        </w:rPr>
        <w:t>ним.</w:t>
      </w:r>
    </w:p>
    <w:p w:rsidR="00194CDC" w:rsidRDefault="00D465A6">
      <w:pPr>
        <w:pStyle w:val="a3"/>
        <w:spacing w:before="137"/>
        <w:ind w:left="30" w:firstLine="0"/>
        <w:jc w:val="left"/>
      </w:pPr>
      <w:r>
        <w:t>Правила</w:t>
      </w:r>
      <w:r>
        <w:rPr>
          <w:spacing w:val="25"/>
        </w:rPr>
        <w:t xml:space="preserve"> </w:t>
      </w:r>
      <w:r>
        <w:t>личной</w:t>
      </w:r>
      <w:r>
        <w:rPr>
          <w:spacing w:val="29"/>
        </w:rPr>
        <w:t xml:space="preserve"> </w:t>
      </w:r>
      <w:r>
        <w:t>гигиены,</w:t>
      </w:r>
      <w:r>
        <w:rPr>
          <w:spacing w:val="28"/>
        </w:rPr>
        <w:t xml:space="preserve"> </w:t>
      </w:r>
      <w:r>
        <w:t>требования</w:t>
      </w:r>
      <w:r>
        <w:rPr>
          <w:spacing w:val="27"/>
        </w:rPr>
        <w:t xml:space="preserve"> </w:t>
      </w:r>
      <w:r>
        <w:t>к</w:t>
      </w:r>
      <w:r>
        <w:rPr>
          <w:spacing w:val="29"/>
        </w:rPr>
        <w:t xml:space="preserve"> </w:t>
      </w:r>
      <w:r>
        <w:t>спортивной</w:t>
      </w:r>
      <w:r>
        <w:rPr>
          <w:spacing w:val="29"/>
        </w:rPr>
        <w:t xml:space="preserve"> </w:t>
      </w:r>
      <w:r>
        <w:t>одежде</w:t>
      </w:r>
      <w:r>
        <w:rPr>
          <w:spacing w:val="27"/>
        </w:rPr>
        <w:t xml:space="preserve"> </w:t>
      </w:r>
      <w:r>
        <w:t>и</w:t>
      </w:r>
      <w:r>
        <w:rPr>
          <w:spacing w:val="29"/>
        </w:rPr>
        <w:t xml:space="preserve"> </w:t>
      </w:r>
      <w:r>
        <w:t>обуви</w:t>
      </w:r>
      <w:r>
        <w:rPr>
          <w:spacing w:val="28"/>
        </w:rPr>
        <w:t xml:space="preserve">  </w:t>
      </w:r>
      <w:r>
        <w:t>для</w:t>
      </w:r>
      <w:r>
        <w:rPr>
          <w:spacing w:val="30"/>
        </w:rPr>
        <w:t xml:space="preserve"> </w:t>
      </w:r>
      <w:r>
        <w:t>занятий</w:t>
      </w:r>
      <w:r>
        <w:rPr>
          <w:spacing w:val="29"/>
        </w:rPr>
        <w:t xml:space="preserve"> </w:t>
      </w:r>
      <w:r>
        <w:rPr>
          <w:spacing w:val="-2"/>
        </w:rPr>
        <w:t>лаптой.</w:t>
      </w:r>
    </w:p>
    <w:p w:rsidR="00194CDC" w:rsidRDefault="00194CDC">
      <w:pPr>
        <w:pStyle w:val="a3"/>
        <w:jc w:val="left"/>
        <w:sectPr w:rsidR="00194CDC">
          <w:pgSz w:w="11910" w:h="16850"/>
          <w:pgMar w:top="1060" w:right="283" w:bottom="280" w:left="992" w:header="720" w:footer="720" w:gutter="0"/>
          <w:cols w:num="2" w:space="720" w:equalWidth="0">
            <w:col w:w="779" w:space="40"/>
            <w:col w:w="9816"/>
          </w:cols>
        </w:sectPr>
      </w:pPr>
    </w:p>
    <w:p w:rsidR="00194CDC" w:rsidRDefault="00D465A6">
      <w:pPr>
        <w:pStyle w:val="a3"/>
        <w:spacing w:before="139"/>
        <w:ind w:firstLine="0"/>
      </w:pPr>
      <w:r>
        <w:t>Правила</w:t>
      </w:r>
      <w:r>
        <w:rPr>
          <w:spacing w:val="-2"/>
        </w:rPr>
        <w:t xml:space="preserve"> </w:t>
      </w:r>
      <w:r>
        <w:t>ухода</w:t>
      </w:r>
      <w:r>
        <w:rPr>
          <w:spacing w:val="-4"/>
        </w:rPr>
        <w:t xml:space="preserve"> </w:t>
      </w:r>
      <w:r>
        <w:t>за</w:t>
      </w:r>
      <w:r>
        <w:rPr>
          <w:spacing w:val="-3"/>
        </w:rPr>
        <w:t xml:space="preserve"> </w:t>
      </w:r>
      <w:r>
        <w:t>спортивным</w:t>
      </w:r>
      <w:r>
        <w:rPr>
          <w:spacing w:val="-5"/>
        </w:rPr>
        <w:t xml:space="preserve"> </w:t>
      </w:r>
      <w:r>
        <w:t>инвентарем</w:t>
      </w:r>
      <w:r>
        <w:rPr>
          <w:spacing w:val="-3"/>
        </w:rPr>
        <w:t xml:space="preserve"> </w:t>
      </w:r>
      <w:r>
        <w:t>и</w:t>
      </w:r>
      <w:r>
        <w:rPr>
          <w:spacing w:val="-2"/>
        </w:rPr>
        <w:t xml:space="preserve"> оборудованием.</w:t>
      </w:r>
    </w:p>
    <w:p w:rsidR="00194CDC" w:rsidRDefault="00D465A6">
      <w:pPr>
        <w:pStyle w:val="a3"/>
        <w:spacing w:before="137" w:line="360" w:lineRule="auto"/>
        <w:ind w:right="285"/>
      </w:pPr>
      <w:r>
        <w:t>Классификация физических упражнений: подготовительные, общеразвивающие, специальные</w:t>
      </w:r>
      <w:r>
        <w:rPr>
          <w:spacing w:val="-3"/>
        </w:rPr>
        <w:t xml:space="preserve"> </w:t>
      </w:r>
      <w:r>
        <w:t>и</w:t>
      </w:r>
      <w:r>
        <w:rPr>
          <w:spacing w:val="-3"/>
        </w:rPr>
        <w:t xml:space="preserve"> </w:t>
      </w:r>
      <w:r>
        <w:t>корригирующие. Составление</w:t>
      </w:r>
      <w:r>
        <w:rPr>
          <w:spacing w:val="-3"/>
        </w:rPr>
        <w:t xml:space="preserve"> </w:t>
      </w:r>
      <w:r>
        <w:t>индивидуальных комплексов упражнений</w:t>
      </w:r>
      <w:r>
        <w:rPr>
          <w:spacing w:val="-1"/>
        </w:rPr>
        <w:t xml:space="preserve"> </w:t>
      </w:r>
      <w:r>
        <w:t xml:space="preserve">различной </w:t>
      </w:r>
      <w:r>
        <w:rPr>
          <w:spacing w:val="-2"/>
        </w:rPr>
        <w:t>направленности.</w:t>
      </w:r>
    </w:p>
    <w:p w:rsidR="00194CDC" w:rsidRDefault="00D465A6">
      <w:pPr>
        <w:pStyle w:val="a3"/>
        <w:spacing w:before="2"/>
        <w:ind w:left="849" w:firstLine="0"/>
      </w:pPr>
      <w:r>
        <w:t>Тестирование</w:t>
      </w:r>
      <w:r>
        <w:rPr>
          <w:spacing w:val="-5"/>
        </w:rPr>
        <w:t xml:space="preserve"> </w:t>
      </w:r>
      <w:r>
        <w:t>уровня</w:t>
      </w:r>
      <w:r>
        <w:rPr>
          <w:spacing w:val="-3"/>
        </w:rPr>
        <w:t xml:space="preserve"> </w:t>
      </w:r>
      <w:r>
        <w:t>физической</w:t>
      </w:r>
      <w:r>
        <w:rPr>
          <w:spacing w:val="-6"/>
        </w:rPr>
        <w:t xml:space="preserve"> </w:t>
      </w:r>
      <w:r>
        <w:t>и</w:t>
      </w:r>
      <w:r>
        <w:rPr>
          <w:spacing w:val="-3"/>
        </w:rPr>
        <w:t xml:space="preserve"> </w:t>
      </w:r>
      <w:r>
        <w:t>технической</w:t>
      </w:r>
      <w:r>
        <w:rPr>
          <w:spacing w:val="-3"/>
        </w:rPr>
        <w:t xml:space="preserve"> </w:t>
      </w:r>
      <w:r>
        <w:t>подготовленности</w:t>
      </w:r>
      <w:r>
        <w:rPr>
          <w:spacing w:val="-6"/>
        </w:rPr>
        <w:t xml:space="preserve"> </w:t>
      </w:r>
      <w:r>
        <w:t>игроков</w:t>
      </w:r>
      <w:r>
        <w:rPr>
          <w:spacing w:val="53"/>
        </w:rPr>
        <w:t xml:space="preserve"> </w:t>
      </w:r>
      <w:r>
        <w:t>в</w:t>
      </w:r>
      <w:r>
        <w:rPr>
          <w:spacing w:val="-4"/>
        </w:rPr>
        <w:t xml:space="preserve"> </w:t>
      </w:r>
      <w:r>
        <w:rPr>
          <w:spacing w:val="-2"/>
        </w:rPr>
        <w:t>лапту;</w:t>
      </w:r>
    </w:p>
    <w:p w:rsidR="00194CDC" w:rsidRDefault="00D465A6">
      <w:pPr>
        <w:pStyle w:val="a5"/>
        <w:numPr>
          <w:ilvl w:val="0"/>
          <w:numId w:val="16"/>
        </w:numPr>
        <w:tabs>
          <w:tab w:val="left" w:pos="1107"/>
        </w:tabs>
        <w:spacing w:before="136"/>
        <w:ind w:left="1107" w:hanging="258"/>
        <w:jc w:val="both"/>
        <w:rPr>
          <w:sz w:val="24"/>
        </w:rPr>
      </w:pPr>
      <w:r>
        <w:rPr>
          <w:sz w:val="24"/>
        </w:rPr>
        <w:t>Физическое</w:t>
      </w:r>
      <w:r>
        <w:rPr>
          <w:spacing w:val="-5"/>
          <w:sz w:val="24"/>
        </w:rPr>
        <w:t xml:space="preserve"> </w:t>
      </w:r>
      <w:r>
        <w:rPr>
          <w:spacing w:val="-2"/>
          <w:sz w:val="24"/>
        </w:rPr>
        <w:t>совершенствование.</w:t>
      </w:r>
    </w:p>
    <w:p w:rsidR="00194CDC" w:rsidRDefault="00D465A6">
      <w:pPr>
        <w:pStyle w:val="a3"/>
        <w:spacing w:before="140" w:line="360" w:lineRule="auto"/>
        <w:ind w:right="281"/>
      </w:pPr>
      <w:r>
        <w:t>Комплексы упражнений для развития физических качеств (быстроты, скоростно-силовых качеств, силы, ловкости, выносливости, гибкости).</w:t>
      </w:r>
    </w:p>
    <w:p w:rsidR="00194CDC" w:rsidRDefault="00D465A6">
      <w:pPr>
        <w:pStyle w:val="a3"/>
        <w:ind w:left="849" w:firstLine="0"/>
      </w:pPr>
      <w:r>
        <w:t>Упражнения</w:t>
      </w:r>
      <w:r>
        <w:rPr>
          <w:spacing w:val="-6"/>
        </w:rPr>
        <w:t xml:space="preserve"> </w:t>
      </w:r>
      <w:r>
        <w:t>и</w:t>
      </w:r>
      <w:r>
        <w:rPr>
          <w:spacing w:val="-2"/>
        </w:rPr>
        <w:t xml:space="preserve"> </w:t>
      </w:r>
      <w:r>
        <w:t>комплексы</w:t>
      </w:r>
      <w:r>
        <w:rPr>
          <w:spacing w:val="-3"/>
        </w:rPr>
        <w:t xml:space="preserve"> </w:t>
      </w:r>
      <w:r>
        <w:t>для</w:t>
      </w:r>
      <w:r>
        <w:rPr>
          <w:spacing w:val="-2"/>
        </w:rPr>
        <w:t xml:space="preserve"> </w:t>
      </w:r>
      <w:r>
        <w:t>коррекции</w:t>
      </w:r>
      <w:r>
        <w:rPr>
          <w:spacing w:val="-3"/>
        </w:rPr>
        <w:t xml:space="preserve"> </w:t>
      </w:r>
      <w:r>
        <w:t>веса,</w:t>
      </w:r>
      <w:r>
        <w:rPr>
          <w:spacing w:val="-2"/>
        </w:rPr>
        <w:t xml:space="preserve"> </w:t>
      </w:r>
      <w:r>
        <w:t>фигуры</w:t>
      </w:r>
      <w:r>
        <w:rPr>
          <w:spacing w:val="-3"/>
        </w:rPr>
        <w:t xml:space="preserve"> </w:t>
      </w:r>
      <w:r>
        <w:t>и</w:t>
      </w:r>
      <w:r>
        <w:rPr>
          <w:spacing w:val="-2"/>
        </w:rPr>
        <w:t xml:space="preserve"> </w:t>
      </w:r>
      <w:r>
        <w:t>нарушений</w:t>
      </w:r>
      <w:r>
        <w:rPr>
          <w:spacing w:val="-2"/>
        </w:rPr>
        <w:t xml:space="preserve"> осанки.</w:t>
      </w:r>
    </w:p>
    <w:p w:rsidR="00194CDC" w:rsidRDefault="00D465A6">
      <w:pPr>
        <w:pStyle w:val="a3"/>
        <w:spacing w:before="137" w:line="360" w:lineRule="auto"/>
        <w:ind w:right="288"/>
      </w:pPr>
      <w:r>
        <w:t>Совершенствование технических приемов и тактических действий по лапте, изученных на уровне основного общего образования.</w:t>
      </w:r>
    </w:p>
    <w:p w:rsidR="00194CDC" w:rsidRDefault="00D465A6">
      <w:pPr>
        <w:pStyle w:val="a3"/>
        <w:spacing w:line="360" w:lineRule="auto"/>
        <w:ind w:right="288"/>
      </w:pPr>
      <w:r>
        <w:t>Специально-подготовительные упражнения, развивающие основные качества,</w:t>
      </w:r>
      <w:r>
        <w:rPr>
          <w:spacing w:val="40"/>
        </w:rPr>
        <w:t xml:space="preserve"> </w:t>
      </w:r>
      <w:r>
        <w:t>необходимые для овладения техникой и тактикой игры в лапту.</w:t>
      </w:r>
    </w:p>
    <w:p w:rsidR="00194CDC" w:rsidRDefault="00D465A6">
      <w:pPr>
        <w:pStyle w:val="a3"/>
        <w:spacing w:line="360" w:lineRule="auto"/>
        <w:ind w:right="278"/>
      </w:pPr>
      <w:r>
        <w:t>Техника нападения. Стойки бьющего: для удара сверху, снизу, сбоку, свечой. Стойки перебежчика: высокий старт, низкий старт. Передвижения: ходьба, бег, прыжки, остановки и падения, приемы, позволяющие избежать осаливания</w:t>
      </w:r>
      <w:r>
        <w:rPr>
          <w:spacing w:val="40"/>
        </w:rPr>
        <w:t xml:space="preserve"> </w:t>
      </w:r>
      <w:r>
        <w:t>и самоосаливания, навыки переосаливания (ответное осаливание). Удары битой</w:t>
      </w:r>
      <w:r>
        <w:rPr>
          <w:spacing w:val="40"/>
        </w:rPr>
        <w:t xml:space="preserve"> </w:t>
      </w:r>
      <w:r>
        <w:t>по мячу способом сверху, сбоку, «свечей», обманные удары. Подача мяча.</w:t>
      </w:r>
    </w:p>
    <w:p w:rsidR="00194CDC" w:rsidRDefault="00D465A6">
      <w:pPr>
        <w:pStyle w:val="a3"/>
        <w:spacing w:before="1" w:line="360" w:lineRule="auto"/>
        <w:ind w:right="280"/>
      </w:pPr>
      <w:r>
        <w:t>Техника защиты. Стойки. Передвижения: ходьба, бег, прыжки. Ловля мяча: высоко, низколетящего, катящегося. Передачи мяча: сверху, сбоку, снизу, от себя. Техника осаливания неподвижного</w:t>
      </w:r>
      <w:r>
        <w:rPr>
          <w:spacing w:val="-1"/>
        </w:rPr>
        <w:t xml:space="preserve"> </w:t>
      </w:r>
      <w:r>
        <w:t>игрока,</w:t>
      </w:r>
      <w:r>
        <w:rPr>
          <w:spacing w:val="-1"/>
        </w:rPr>
        <w:t xml:space="preserve"> </w:t>
      </w:r>
      <w:r>
        <w:t>и бегущего</w:t>
      </w:r>
      <w:r>
        <w:rPr>
          <w:spacing w:val="-1"/>
        </w:rPr>
        <w:t xml:space="preserve"> </w:t>
      </w:r>
      <w:r>
        <w:t>в одном</w:t>
      </w:r>
      <w:r>
        <w:rPr>
          <w:spacing w:val="-2"/>
        </w:rPr>
        <w:t xml:space="preserve"> </w:t>
      </w:r>
      <w:r>
        <w:t>направлении,</w:t>
      </w:r>
      <w:r>
        <w:rPr>
          <w:spacing w:val="40"/>
        </w:rPr>
        <w:t xml:space="preserve"> </w:t>
      </w:r>
      <w:r>
        <w:t>с</w:t>
      </w:r>
      <w:r>
        <w:rPr>
          <w:spacing w:val="-2"/>
        </w:rPr>
        <w:t xml:space="preserve"> </w:t>
      </w:r>
      <w:r>
        <w:t>изменениями направлений.</w:t>
      </w:r>
      <w:r>
        <w:rPr>
          <w:spacing w:val="-1"/>
        </w:rPr>
        <w:t xml:space="preserve"> </w:t>
      </w:r>
      <w:r>
        <w:t>Осаливание движущегося игрока. Осаливание</w:t>
      </w:r>
      <w:r>
        <w:rPr>
          <w:spacing w:val="40"/>
        </w:rPr>
        <w:t xml:space="preserve"> </w:t>
      </w:r>
      <w:r>
        <w:t>с ближнего расстояния. Бросок способом сверху, сбоку.</w:t>
      </w:r>
    </w:p>
    <w:p w:rsidR="00194CDC" w:rsidRDefault="00D465A6">
      <w:pPr>
        <w:pStyle w:val="a3"/>
        <w:spacing w:before="1" w:line="360" w:lineRule="auto"/>
        <w:ind w:right="281"/>
      </w:pPr>
      <w:r>
        <w:t>Тактика нападения. Совершенствование тактики игры в нападении: индивидуальные действия: выбор удара в зависимости от игровой ситуации: сверху, сбоку, «свечой». Выбор направления удара (влево, вправо и по центру). Действия перебежчика, которого осаливает противник, в случае, когда партнеры приносят своей команде очки. Действия нападающего при выносе мяча защитником за линию дома. Выбор места для перебежки. Действия нападающего при ошибках защитников (неточная подача мяча, мяч выходит из поля зрения защитников). Действия</w:t>
      </w:r>
    </w:p>
    <w:p w:rsidR="00194CDC" w:rsidRDefault="00194CDC">
      <w:pPr>
        <w:pStyle w:val="a3"/>
        <w:spacing w:line="360" w:lineRule="auto"/>
        <w:sectPr w:rsidR="00194CDC">
          <w:type w:val="continuous"/>
          <w:pgSz w:w="11910" w:h="16850"/>
          <w:pgMar w:top="1060" w:right="283" w:bottom="280" w:left="992" w:header="720" w:footer="720" w:gutter="0"/>
          <w:cols w:space="720"/>
        </w:sectPr>
      </w:pPr>
    </w:p>
    <w:p w:rsidR="00194CDC" w:rsidRDefault="00D465A6">
      <w:pPr>
        <w:pStyle w:val="a3"/>
        <w:spacing w:before="66" w:line="360" w:lineRule="auto"/>
        <w:ind w:right="290" w:firstLine="0"/>
      </w:pPr>
      <w:r>
        <w:t>нападающего находящегося: за линией дома, за линией кона. Действия нападающего при осаливании, самоосаливании, переосаливании.</w:t>
      </w:r>
    </w:p>
    <w:p w:rsidR="00194CDC" w:rsidRDefault="00D465A6">
      <w:pPr>
        <w:pStyle w:val="a3"/>
        <w:spacing w:before="1" w:line="360" w:lineRule="auto"/>
        <w:ind w:right="278"/>
      </w:pPr>
      <w:r>
        <w:t>Групповые взаимодействия и комбинации (в парах, тройках, группах,</w:t>
      </w:r>
      <w:r>
        <w:rPr>
          <w:spacing w:val="40"/>
        </w:rPr>
        <w:t xml:space="preserve"> </w:t>
      </w:r>
      <w:r>
        <w:t>при стандартных положениях), групповые перебежки после удара за линию дома, взаимодействие бьющего ударом сверху и перебежчика (или нескольких, находящихся в пригороде), взаимодействие нападающего, бьющих ударом сбоку</w:t>
      </w:r>
      <w:r>
        <w:rPr>
          <w:spacing w:val="40"/>
        </w:rPr>
        <w:t xml:space="preserve"> </w:t>
      </w:r>
      <w:r>
        <w:t>и перебежчиков, находящихся за линией кона.</w:t>
      </w:r>
    </w:p>
    <w:p w:rsidR="00194CDC" w:rsidRDefault="00D465A6">
      <w:pPr>
        <w:pStyle w:val="a3"/>
        <w:spacing w:line="360" w:lineRule="auto"/>
        <w:ind w:right="289"/>
      </w:pPr>
      <w:r>
        <w:t>Командные взаимодействия: расположение и взаимодействие игроков</w:t>
      </w:r>
      <w:r>
        <w:rPr>
          <w:spacing w:val="40"/>
        </w:rPr>
        <w:t xml:space="preserve"> </w:t>
      </w:r>
      <w:r>
        <w:t>при организации атакующих действий в различных игровых ситуациях, расположение и взаимодействие игроков при розыгрышах стандартных ситуаций</w:t>
      </w:r>
      <w:r>
        <w:rPr>
          <w:spacing w:val="40"/>
        </w:rPr>
        <w:t xml:space="preserve"> </w:t>
      </w:r>
      <w:r>
        <w:t>в атаке.</w:t>
      </w:r>
    </w:p>
    <w:p w:rsidR="00194CDC" w:rsidRDefault="00D465A6">
      <w:pPr>
        <w:pStyle w:val="a3"/>
        <w:spacing w:before="1" w:line="360" w:lineRule="auto"/>
        <w:ind w:right="286"/>
      </w:pPr>
      <w:r>
        <w:t>Совершенствование тактики игры в защите: Индивидуальные действия: выбор места для ловли мяча при ударах (сверху, сбоку, «свечой»).</w:t>
      </w:r>
    </w:p>
    <w:p w:rsidR="00194CDC" w:rsidRDefault="00D465A6">
      <w:pPr>
        <w:pStyle w:val="a3"/>
        <w:spacing w:before="1"/>
        <w:ind w:left="849" w:firstLine="0"/>
      </w:pPr>
      <w:r>
        <w:t>Действия</w:t>
      </w:r>
      <w:r>
        <w:rPr>
          <w:spacing w:val="-5"/>
        </w:rPr>
        <w:t xml:space="preserve"> </w:t>
      </w:r>
      <w:r>
        <w:t>защитника</w:t>
      </w:r>
      <w:r>
        <w:rPr>
          <w:spacing w:val="-4"/>
        </w:rPr>
        <w:t xml:space="preserve"> при:</w:t>
      </w:r>
    </w:p>
    <w:p w:rsidR="00194CDC" w:rsidRDefault="00D465A6">
      <w:pPr>
        <w:pStyle w:val="a3"/>
        <w:spacing w:before="136"/>
        <w:ind w:left="849" w:firstLine="0"/>
      </w:pPr>
      <w:r>
        <w:t>пропуске</w:t>
      </w:r>
      <w:r>
        <w:rPr>
          <w:spacing w:val="-4"/>
        </w:rPr>
        <w:t xml:space="preserve"> </w:t>
      </w:r>
      <w:r>
        <w:t>мяча,</w:t>
      </w:r>
      <w:r>
        <w:rPr>
          <w:spacing w:val="-2"/>
        </w:rPr>
        <w:t xml:space="preserve"> </w:t>
      </w:r>
      <w:r>
        <w:t>летящего</w:t>
      </w:r>
      <w:r>
        <w:rPr>
          <w:spacing w:val="-2"/>
        </w:rPr>
        <w:t xml:space="preserve"> </w:t>
      </w:r>
      <w:r>
        <w:t>в</w:t>
      </w:r>
      <w:r>
        <w:rPr>
          <w:spacing w:val="-3"/>
        </w:rPr>
        <w:t xml:space="preserve"> </w:t>
      </w:r>
      <w:r>
        <w:t>его</w:t>
      </w:r>
      <w:r>
        <w:rPr>
          <w:spacing w:val="-2"/>
        </w:rPr>
        <w:t xml:space="preserve"> сторону;</w:t>
      </w:r>
    </w:p>
    <w:p w:rsidR="00194CDC" w:rsidRDefault="00D465A6">
      <w:pPr>
        <w:pStyle w:val="a3"/>
        <w:spacing w:before="140"/>
        <w:ind w:left="849" w:firstLine="0"/>
        <w:jc w:val="left"/>
      </w:pPr>
      <w:r>
        <w:t>страховке</w:t>
      </w:r>
      <w:r>
        <w:rPr>
          <w:spacing w:val="-6"/>
        </w:rPr>
        <w:t xml:space="preserve"> </w:t>
      </w:r>
      <w:r>
        <w:t>своих</w:t>
      </w:r>
      <w:r>
        <w:rPr>
          <w:spacing w:val="-5"/>
        </w:rPr>
        <w:t xml:space="preserve"> </w:t>
      </w:r>
      <w:r>
        <w:t>партнеров</w:t>
      </w:r>
      <w:r>
        <w:rPr>
          <w:spacing w:val="-5"/>
        </w:rPr>
        <w:t xml:space="preserve"> </w:t>
      </w:r>
      <w:r>
        <w:t>при</w:t>
      </w:r>
      <w:r>
        <w:rPr>
          <w:spacing w:val="-2"/>
        </w:rPr>
        <w:t xml:space="preserve"> </w:t>
      </w:r>
      <w:r>
        <w:t>ударе</w:t>
      </w:r>
      <w:r>
        <w:rPr>
          <w:spacing w:val="-4"/>
        </w:rPr>
        <w:t xml:space="preserve"> </w:t>
      </w:r>
      <w:r>
        <w:rPr>
          <w:spacing w:val="-2"/>
        </w:rPr>
        <w:t>сверху;</w:t>
      </w:r>
    </w:p>
    <w:p w:rsidR="00194CDC" w:rsidRDefault="00D465A6">
      <w:pPr>
        <w:pStyle w:val="a3"/>
        <w:spacing w:before="136" w:line="360" w:lineRule="auto"/>
        <w:ind w:left="849" w:right="3756" w:firstLine="0"/>
        <w:jc w:val="left"/>
      </w:pPr>
      <w:r>
        <w:t>выборе</w:t>
      </w:r>
      <w:r>
        <w:rPr>
          <w:spacing w:val="-7"/>
        </w:rPr>
        <w:t xml:space="preserve"> </w:t>
      </w:r>
      <w:r>
        <w:t>места</w:t>
      </w:r>
      <w:r>
        <w:rPr>
          <w:spacing w:val="-7"/>
        </w:rPr>
        <w:t xml:space="preserve"> </w:t>
      </w:r>
      <w:r>
        <w:t>для</w:t>
      </w:r>
      <w:r>
        <w:rPr>
          <w:spacing w:val="-6"/>
        </w:rPr>
        <w:t xml:space="preserve"> </w:t>
      </w:r>
      <w:r>
        <w:t>того,</w:t>
      </w:r>
      <w:r>
        <w:rPr>
          <w:spacing w:val="-6"/>
        </w:rPr>
        <w:t xml:space="preserve"> </w:t>
      </w:r>
      <w:r>
        <w:t>чтобы</w:t>
      </w:r>
      <w:r>
        <w:rPr>
          <w:spacing w:val="-6"/>
        </w:rPr>
        <w:t xml:space="preserve"> </w:t>
      </w:r>
      <w:r>
        <w:t>осалить</w:t>
      </w:r>
      <w:r>
        <w:rPr>
          <w:spacing w:val="-6"/>
        </w:rPr>
        <w:t xml:space="preserve"> </w:t>
      </w:r>
      <w:r>
        <w:t>перебежчика; выборе места для получения мяча от партнера;</w:t>
      </w:r>
    </w:p>
    <w:p w:rsidR="00194CDC" w:rsidRDefault="00D465A6">
      <w:pPr>
        <w:pStyle w:val="a3"/>
        <w:spacing w:before="1"/>
        <w:ind w:left="849" w:firstLine="0"/>
        <w:jc w:val="left"/>
      </w:pPr>
      <w:r>
        <w:t>переосаливании</w:t>
      </w:r>
      <w:r>
        <w:rPr>
          <w:spacing w:val="-5"/>
        </w:rPr>
        <w:t xml:space="preserve"> </w:t>
      </w:r>
      <w:r>
        <w:t>(обратном</w:t>
      </w:r>
      <w:r>
        <w:rPr>
          <w:spacing w:val="-4"/>
        </w:rPr>
        <w:t xml:space="preserve"> </w:t>
      </w:r>
      <w:r>
        <w:rPr>
          <w:spacing w:val="-2"/>
        </w:rPr>
        <w:t>осаливании);</w:t>
      </w:r>
    </w:p>
    <w:p w:rsidR="00194CDC" w:rsidRDefault="00D465A6">
      <w:pPr>
        <w:pStyle w:val="a3"/>
        <w:spacing w:before="139"/>
        <w:ind w:left="849" w:firstLine="0"/>
      </w:pPr>
      <w:r>
        <w:t>расположении</w:t>
      </w:r>
      <w:r>
        <w:rPr>
          <w:spacing w:val="-5"/>
        </w:rPr>
        <w:t xml:space="preserve"> </w:t>
      </w:r>
      <w:r>
        <w:t>нападающих в</w:t>
      </w:r>
      <w:r>
        <w:rPr>
          <w:spacing w:val="-6"/>
        </w:rPr>
        <w:t xml:space="preserve"> </w:t>
      </w:r>
      <w:r>
        <w:t>пригороде</w:t>
      </w:r>
      <w:r>
        <w:rPr>
          <w:spacing w:val="-2"/>
        </w:rPr>
        <w:t xml:space="preserve"> </w:t>
      </w:r>
      <w:r>
        <w:t>и</w:t>
      </w:r>
      <w:r>
        <w:rPr>
          <w:spacing w:val="-5"/>
        </w:rPr>
        <w:t xml:space="preserve"> </w:t>
      </w:r>
      <w:r>
        <w:t>за</w:t>
      </w:r>
      <w:r>
        <w:rPr>
          <w:spacing w:val="-3"/>
        </w:rPr>
        <w:t xml:space="preserve"> </w:t>
      </w:r>
      <w:r>
        <w:t>линией</w:t>
      </w:r>
      <w:r>
        <w:rPr>
          <w:spacing w:val="-2"/>
        </w:rPr>
        <w:t xml:space="preserve"> кона;</w:t>
      </w:r>
    </w:p>
    <w:p w:rsidR="00194CDC" w:rsidRDefault="00D465A6">
      <w:pPr>
        <w:pStyle w:val="a3"/>
        <w:spacing w:before="137" w:line="360" w:lineRule="auto"/>
        <w:ind w:right="287"/>
      </w:pPr>
      <w:r>
        <w:t>перебежках нападающих; действия подающего при выносе мяча за линию дома. Оценка целесообразности той или иной позиции. Своевременное занятие наиболее выгодной позиции. Применение отбора мяча изученным способом</w:t>
      </w:r>
      <w:r>
        <w:rPr>
          <w:spacing w:val="40"/>
        </w:rPr>
        <w:t xml:space="preserve"> </w:t>
      </w:r>
      <w:r>
        <w:t>в зависимости от игровой обстановки.</w:t>
      </w:r>
    </w:p>
    <w:p w:rsidR="00194CDC" w:rsidRDefault="00D465A6">
      <w:pPr>
        <w:pStyle w:val="a3"/>
        <w:spacing w:before="1" w:line="360" w:lineRule="auto"/>
        <w:ind w:right="283"/>
      </w:pPr>
      <w:r>
        <w:t>Групповые действия. Взаимодействие в обороне при численном преимуществе соперника, осуществляя правильный выбор позиции и страховку партнеров. Взаимодействия в обороне при выполнении противником стандартных комбинаций. Правильный выбор позиции и страховки при организации противодействия атакующим комбинациям. Организация противодействия различным комбинациям. Создания численного превосходства в обороне. Командные взаимодействия: расположение и взаимодействие игроков при организации оборонительных действий в различных игровых ситуациях (позиционная оборона, против быстрой атаки), расположение и взаимодействие игроков при розыгрышах стандартных ситуаций в защите, расположение и взаимодействие игроков при игре в неравно численных составах в и (игра в численном меньшинстве).</w:t>
      </w:r>
    </w:p>
    <w:p w:rsidR="00194CDC" w:rsidRDefault="00D465A6">
      <w:pPr>
        <w:pStyle w:val="a3"/>
        <w:spacing w:before="1" w:line="360" w:lineRule="auto"/>
        <w:ind w:right="290"/>
      </w:pPr>
      <w:r>
        <w:t>Основы специальной психологической подготовки в лапте: психологические качества, психологическая устойчивость, психофизиологические функции, самовнушение, аутогенная тренировка, релаксация.</w:t>
      </w:r>
    </w:p>
    <w:p w:rsidR="00194CDC" w:rsidRDefault="00D465A6">
      <w:pPr>
        <w:pStyle w:val="a3"/>
        <w:spacing w:line="275" w:lineRule="exact"/>
        <w:ind w:left="849" w:firstLine="0"/>
      </w:pPr>
      <w:r>
        <w:t>Учебные</w:t>
      </w:r>
      <w:r>
        <w:rPr>
          <w:spacing w:val="-6"/>
        </w:rPr>
        <w:t xml:space="preserve"> </w:t>
      </w:r>
      <w:r>
        <w:t>игры</w:t>
      </w:r>
      <w:r>
        <w:rPr>
          <w:spacing w:val="-2"/>
        </w:rPr>
        <w:t xml:space="preserve"> </w:t>
      </w:r>
      <w:r>
        <w:t>в</w:t>
      </w:r>
      <w:r>
        <w:rPr>
          <w:spacing w:val="-3"/>
        </w:rPr>
        <w:t xml:space="preserve"> </w:t>
      </w:r>
      <w:r>
        <w:t>лапту. Участие</w:t>
      </w:r>
      <w:r>
        <w:rPr>
          <w:spacing w:val="-3"/>
        </w:rPr>
        <w:t xml:space="preserve"> </w:t>
      </w:r>
      <w:r>
        <w:t>в</w:t>
      </w:r>
      <w:r>
        <w:rPr>
          <w:spacing w:val="-3"/>
        </w:rPr>
        <w:t xml:space="preserve"> </w:t>
      </w:r>
      <w:r>
        <w:t>соревновательной</w:t>
      </w:r>
      <w:r>
        <w:rPr>
          <w:spacing w:val="-1"/>
        </w:rPr>
        <w:t xml:space="preserve"> </w:t>
      </w:r>
      <w:r>
        <w:rPr>
          <w:spacing w:val="-2"/>
        </w:rPr>
        <w:t>деятельности.</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5"/>
        <w:numPr>
          <w:ilvl w:val="2"/>
          <w:numId w:val="20"/>
        </w:numPr>
        <w:tabs>
          <w:tab w:val="left" w:pos="1447"/>
        </w:tabs>
        <w:spacing w:before="66" w:line="360" w:lineRule="auto"/>
        <w:ind w:right="286" w:firstLine="708"/>
        <w:jc w:val="both"/>
        <w:rPr>
          <w:sz w:val="24"/>
        </w:rPr>
      </w:pPr>
      <w:r>
        <w:rPr>
          <w:sz w:val="24"/>
        </w:rPr>
        <w:t>Содержание модуля «Лапта» направлено на достижение обучающимися личностных, метапредметных и предметных результатов обучения.</w:t>
      </w:r>
    </w:p>
    <w:p w:rsidR="00194CDC" w:rsidRDefault="00D465A6">
      <w:pPr>
        <w:pStyle w:val="a5"/>
        <w:numPr>
          <w:ilvl w:val="3"/>
          <w:numId w:val="20"/>
        </w:numPr>
        <w:tabs>
          <w:tab w:val="left" w:pos="1627"/>
        </w:tabs>
        <w:spacing w:before="1" w:line="360" w:lineRule="auto"/>
        <w:ind w:right="285" w:firstLine="708"/>
        <w:jc w:val="both"/>
        <w:rPr>
          <w:sz w:val="24"/>
        </w:rPr>
      </w:pPr>
      <w:r>
        <w:rPr>
          <w:sz w:val="24"/>
        </w:rPr>
        <w:t>При изучении модуля «Лапта» на уровне среднего общего образования у обучающихся будут сформированы следующие личностные результаты:</w:t>
      </w:r>
    </w:p>
    <w:p w:rsidR="00194CDC" w:rsidRDefault="00D465A6">
      <w:pPr>
        <w:pStyle w:val="a3"/>
        <w:spacing w:line="360" w:lineRule="auto"/>
        <w:ind w:right="279"/>
      </w:pPr>
      <w:r>
        <w:t>чувство патриотизма, ответственности перед Родиной, гордости за свой край, свою Родину, уважение государственных символов (герб, флаг, гимн), готовность</w:t>
      </w:r>
      <w:r>
        <w:rPr>
          <w:spacing w:val="40"/>
        </w:rPr>
        <w:t xml:space="preserve"> </w:t>
      </w:r>
      <w:r>
        <w:t>к служению Отечеству, его защите на примере роли, традиций и развития лапты</w:t>
      </w:r>
      <w:r>
        <w:rPr>
          <w:spacing w:val="40"/>
        </w:rPr>
        <w:t xml:space="preserve"> </w:t>
      </w:r>
      <w:r>
        <w:t>в современном обществе, в Российской Федерации, в регионе;</w:t>
      </w:r>
    </w:p>
    <w:p w:rsidR="00194CDC" w:rsidRDefault="00D465A6">
      <w:pPr>
        <w:pStyle w:val="a3"/>
        <w:spacing w:line="360" w:lineRule="auto"/>
        <w:ind w:right="279"/>
      </w:pPr>
      <w:r>
        <w:t>основы саморазвития и самообразования через ценности, традиции и идеалы главных организаций регионального, всероссийского уровней по лапте, мотивации</w:t>
      </w:r>
      <w:r>
        <w:rPr>
          <w:spacing w:val="40"/>
        </w:rPr>
        <w:t xml:space="preserve"> </w:t>
      </w:r>
      <w:r>
        <w:t>и осознанному выбору индивидуальной траектории образования средствами лапты профессиональных предпочтений в области физической культуры и спорта;</w:t>
      </w:r>
    </w:p>
    <w:p w:rsidR="00194CDC" w:rsidRDefault="00D465A6">
      <w:pPr>
        <w:pStyle w:val="a3"/>
        <w:spacing w:line="360" w:lineRule="auto"/>
        <w:ind w:right="282"/>
      </w:pPr>
      <w:r>
        <w:t>основы нормы морали, духовно-нравственной культуры и ценностного отношения к физической культуре, как неотъемлемой части общечеловеческой культуры средствами лапты;</w:t>
      </w:r>
    </w:p>
    <w:p w:rsidR="00194CDC" w:rsidRDefault="00D465A6">
      <w:pPr>
        <w:pStyle w:val="a3"/>
        <w:spacing w:before="1" w:line="360" w:lineRule="auto"/>
        <w:ind w:right="280"/>
      </w:pPr>
      <w:r>
        <w:t>взаимоуважительное осознание и поведение, способность вести диалог с другими людьми, достигать в нѐм взаимопонимания, находить общие цели и сотрудничать</w:t>
      </w:r>
      <w:r>
        <w:rPr>
          <w:spacing w:val="40"/>
        </w:rPr>
        <w:t xml:space="preserve"> </w:t>
      </w:r>
      <w:r>
        <w:t>для их достижения в учебной, тренировочной, досуговой, игровой</w:t>
      </w:r>
      <w:r>
        <w:rPr>
          <w:spacing w:val="40"/>
        </w:rPr>
        <w:t xml:space="preserve"> </w:t>
      </w:r>
      <w:r>
        <w:t>и соревновательной деятельности, судейской практики на принципах доброжелательности и взаимопомощи;</w:t>
      </w:r>
    </w:p>
    <w:p w:rsidR="00194CDC" w:rsidRDefault="00D465A6">
      <w:pPr>
        <w:pStyle w:val="a3"/>
        <w:spacing w:line="360" w:lineRule="auto"/>
        <w:ind w:right="288"/>
      </w:pPr>
      <w:r>
        <w:t>проявление</w:t>
      </w:r>
      <w:r>
        <w:rPr>
          <w:spacing w:val="-5"/>
        </w:rPr>
        <w:t xml:space="preserve"> </w:t>
      </w:r>
      <w:r>
        <w:t>осознанного</w:t>
      </w:r>
      <w:r>
        <w:rPr>
          <w:spacing w:val="-4"/>
        </w:rPr>
        <w:t xml:space="preserve"> </w:t>
      </w:r>
      <w:r>
        <w:t>и</w:t>
      </w:r>
      <w:r>
        <w:rPr>
          <w:spacing w:val="-4"/>
        </w:rPr>
        <w:t xml:space="preserve"> </w:t>
      </w:r>
      <w:r>
        <w:t>ответственного</w:t>
      </w:r>
      <w:r>
        <w:rPr>
          <w:spacing w:val="-4"/>
        </w:rPr>
        <w:t xml:space="preserve"> </w:t>
      </w:r>
      <w:r>
        <w:t>отношения</w:t>
      </w:r>
      <w:r>
        <w:rPr>
          <w:spacing w:val="-4"/>
        </w:rPr>
        <w:t xml:space="preserve"> </w:t>
      </w:r>
      <w:r>
        <w:t>к</w:t>
      </w:r>
      <w:r>
        <w:rPr>
          <w:spacing w:val="-4"/>
        </w:rPr>
        <w:t xml:space="preserve"> </w:t>
      </w:r>
      <w:r>
        <w:t>собственным</w:t>
      </w:r>
      <w:r>
        <w:rPr>
          <w:spacing w:val="-6"/>
        </w:rPr>
        <w:t xml:space="preserve"> </w:t>
      </w:r>
      <w:r>
        <w:t>поступкам;</w:t>
      </w:r>
      <w:r>
        <w:rPr>
          <w:spacing w:val="-3"/>
        </w:rPr>
        <w:t xml:space="preserve"> </w:t>
      </w:r>
      <w:r>
        <w:t>моральной компетентности в решении проблем в процессе занятий физической культурой, игровой и соревновательной деятельности по виду спорта «лапта»;</w:t>
      </w:r>
    </w:p>
    <w:p w:rsidR="00194CDC" w:rsidRDefault="00D465A6">
      <w:pPr>
        <w:pStyle w:val="a3"/>
        <w:spacing w:before="1" w:line="360" w:lineRule="auto"/>
        <w:ind w:right="288"/>
      </w:pPr>
      <w:r>
        <w:t>осознанный</w:t>
      </w:r>
      <w:r>
        <w:rPr>
          <w:spacing w:val="-3"/>
        </w:rPr>
        <w:t xml:space="preserve"> </w:t>
      </w:r>
      <w:r>
        <w:t>выбор</w:t>
      </w:r>
      <w:r>
        <w:rPr>
          <w:spacing w:val="-3"/>
        </w:rPr>
        <w:t xml:space="preserve"> </w:t>
      </w:r>
      <w:r>
        <w:t>будущей</w:t>
      </w:r>
      <w:r>
        <w:rPr>
          <w:spacing w:val="-2"/>
        </w:rPr>
        <w:t xml:space="preserve"> </w:t>
      </w:r>
      <w:r>
        <w:t>профессии</w:t>
      </w:r>
      <w:r>
        <w:rPr>
          <w:spacing w:val="-2"/>
        </w:rPr>
        <w:t xml:space="preserve"> </w:t>
      </w:r>
      <w:r>
        <w:t>и</w:t>
      </w:r>
      <w:r>
        <w:rPr>
          <w:spacing w:val="-2"/>
        </w:rPr>
        <w:t xml:space="preserve"> </w:t>
      </w:r>
      <w:r>
        <w:t>возможности</w:t>
      </w:r>
      <w:r>
        <w:rPr>
          <w:spacing w:val="-2"/>
        </w:rPr>
        <w:t xml:space="preserve"> </w:t>
      </w:r>
      <w:r>
        <w:t>реализации</w:t>
      </w:r>
      <w:r>
        <w:rPr>
          <w:spacing w:val="-2"/>
        </w:rPr>
        <w:t xml:space="preserve"> </w:t>
      </w:r>
      <w:r>
        <w:t>собственных</w:t>
      </w:r>
      <w:r>
        <w:rPr>
          <w:spacing w:val="-2"/>
        </w:rPr>
        <w:t xml:space="preserve"> </w:t>
      </w:r>
      <w:r>
        <w:t xml:space="preserve">жизненных планов средствами лапты как условие успешной профессиональной, спортивной и общественной </w:t>
      </w:r>
      <w:r>
        <w:rPr>
          <w:spacing w:val="-2"/>
        </w:rPr>
        <w:t>деятельности;</w:t>
      </w:r>
    </w:p>
    <w:p w:rsidR="00194CDC" w:rsidRDefault="00D465A6">
      <w:pPr>
        <w:pStyle w:val="a3"/>
        <w:spacing w:line="360" w:lineRule="auto"/>
        <w:ind w:right="285"/>
      </w:pPr>
      <w:r>
        <w:t>навыки сотрудничества со сверстниками, детьми младшего возраста, взрослыми в учебной, игровой, досуговой и соревновательной деятельности, судейской практике, способность к самостоятельной, творческой и ответственной деятельности средствами лапты;</w:t>
      </w:r>
    </w:p>
    <w:p w:rsidR="00194CDC" w:rsidRDefault="00D465A6">
      <w:pPr>
        <w:pStyle w:val="a3"/>
        <w:spacing w:before="1" w:line="360" w:lineRule="auto"/>
        <w:ind w:right="283"/>
      </w:pPr>
      <w:r>
        <w:t>реализация ценностей здорового и безопасного образа жизни, потребности</w:t>
      </w:r>
      <w:r>
        <w:rPr>
          <w:spacing w:val="40"/>
        </w:rPr>
        <w:t xml:space="preserve"> </w:t>
      </w:r>
      <w:r>
        <w:t>в физическом самосовершенствовании, занятиях спортивно-оздоровительной деятельностью, неприятие</w:t>
      </w:r>
      <w:r>
        <w:rPr>
          <w:spacing w:val="40"/>
        </w:rPr>
        <w:t xml:space="preserve"> </w:t>
      </w:r>
      <w:r>
        <w:t xml:space="preserve">вредных привычек: курения, употребления алкоголя, наркотиков, умение оказывать первую </w:t>
      </w:r>
      <w:r>
        <w:rPr>
          <w:spacing w:val="-2"/>
        </w:rPr>
        <w:t>помощь.</w:t>
      </w:r>
    </w:p>
    <w:p w:rsidR="00194CDC" w:rsidRDefault="00D465A6">
      <w:pPr>
        <w:pStyle w:val="a5"/>
        <w:numPr>
          <w:ilvl w:val="3"/>
          <w:numId w:val="20"/>
        </w:numPr>
        <w:tabs>
          <w:tab w:val="left" w:pos="1627"/>
        </w:tabs>
        <w:spacing w:line="360" w:lineRule="auto"/>
        <w:ind w:right="279" w:firstLine="708"/>
        <w:jc w:val="both"/>
        <w:rPr>
          <w:sz w:val="24"/>
        </w:rPr>
      </w:pPr>
      <w:r>
        <w:rPr>
          <w:sz w:val="24"/>
        </w:rPr>
        <w:t>При изучении модуля «Лапта» на уровне среднего общего образования у обучающихся будут сформированы следующие метапредметные результаты:</w:t>
      </w:r>
    </w:p>
    <w:p w:rsidR="00194CDC" w:rsidRDefault="00D465A6">
      <w:pPr>
        <w:pStyle w:val="a3"/>
        <w:spacing w:line="360" w:lineRule="auto"/>
        <w:ind w:right="277"/>
      </w:pPr>
      <w:r>
        <w:t>умение самостоятельно определять цели своего обучения средствами лапты</w:t>
      </w:r>
      <w:r>
        <w:rPr>
          <w:spacing w:val="40"/>
        </w:rPr>
        <w:t xml:space="preserve"> </w:t>
      </w:r>
      <w:r>
        <w:t>и составлять планы</w:t>
      </w:r>
      <w:r>
        <w:rPr>
          <w:spacing w:val="-3"/>
        </w:rPr>
        <w:t xml:space="preserve"> </w:t>
      </w:r>
      <w:r>
        <w:t>в</w:t>
      </w:r>
      <w:r>
        <w:rPr>
          <w:spacing w:val="-3"/>
        </w:rPr>
        <w:t xml:space="preserve"> </w:t>
      </w:r>
      <w:r>
        <w:t>рамках</w:t>
      </w:r>
      <w:r>
        <w:rPr>
          <w:spacing w:val="-2"/>
        </w:rPr>
        <w:t xml:space="preserve"> </w:t>
      </w:r>
      <w:r>
        <w:t>физкультурно-спортивной</w:t>
      </w:r>
      <w:r>
        <w:rPr>
          <w:spacing w:val="-4"/>
        </w:rPr>
        <w:t xml:space="preserve"> </w:t>
      </w:r>
      <w:r>
        <w:t>деятельности;</w:t>
      </w:r>
      <w:r>
        <w:rPr>
          <w:spacing w:val="-4"/>
        </w:rPr>
        <w:t xml:space="preserve"> </w:t>
      </w:r>
      <w:r>
        <w:t>выбирать</w:t>
      </w:r>
      <w:r>
        <w:rPr>
          <w:spacing w:val="-1"/>
        </w:rPr>
        <w:t xml:space="preserve"> </w:t>
      </w:r>
      <w:r>
        <w:t>успешную стратегию</w:t>
      </w:r>
      <w:r>
        <w:rPr>
          <w:spacing w:val="-2"/>
        </w:rPr>
        <w:t xml:space="preserve"> </w:t>
      </w:r>
      <w:r>
        <w:t>и</w:t>
      </w:r>
      <w:r>
        <w:rPr>
          <w:spacing w:val="-1"/>
        </w:rPr>
        <w:t xml:space="preserve"> </w:t>
      </w:r>
      <w:r>
        <w:t>тактику</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в</w:t>
      </w:r>
      <w:r>
        <w:rPr>
          <w:spacing w:val="-3"/>
        </w:rPr>
        <w:t xml:space="preserve"> </w:t>
      </w:r>
      <w:r>
        <w:t xml:space="preserve">различных </w:t>
      </w:r>
      <w:r>
        <w:rPr>
          <w:spacing w:val="-2"/>
        </w:rPr>
        <w:t>ситуациях;</w:t>
      </w:r>
    </w:p>
    <w:p w:rsidR="00194CDC" w:rsidRDefault="00D465A6">
      <w:pPr>
        <w:pStyle w:val="a3"/>
        <w:spacing w:before="139" w:line="360" w:lineRule="auto"/>
        <w:ind w:right="288"/>
      </w:pPr>
      <w:r>
        <w:t>умение самостоятельно планировать пути достижения целей, в том числе альтернативные, осознанно выбирать наиболее эффективные способы решения задач в учебной, игровой, соревновательной и досуговой деятельности, оценивать правильность выполнения задач, собственные возможности их решения;</w:t>
      </w:r>
    </w:p>
    <w:p w:rsidR="00194CDC" w:rsidRDefault="00D465A6">
      <w:pPr>
        <w:pStyle w:val="a3"/>
        <w:spacing w:before="1" w:line="360" w:lineRule="auto"/>
        <w:ind w:right="289"/>
      </w:pPr>
      <w:r>
        <w:t>умение самостоятельно оценивать и принимать решения, определяющие стратегию и тактику поведения в учебной, тренировочной, игровой, соревновательной и досуговой деятельности, судейской практике с учѐтом гражданских и нравственных ценностей;</w:t>
      </w:r>
    </w:p>
    <w:p w:rsidR="00194CDC" w:rsidRDefault="00D465A6">
      <w:pPr>
        <w:pStyle w:val="a3"/>
        <w:spacing w:line="360" w:lineRule="auto"/>
        <w:ind w:right="285"/>
      </w:pPr>
      <w:r>
        <w:t>способность к самостоятельной информационно-познавательной деятельности, умение ориентироваться в различных источниках информации</w:t>
      </w:r>
      <w:r>
        <w:rPr>
          <w:spacing w:val="40"/>
        </w:rPr>
        <w:t xml:space="preserve"> </w:t>
      </w:r>
      <w:r>
        <w:t>с соблюдением правовых и этических норм, норм информационной безопасности.</w:t>
      </w:r>
    </w:p>
    <w:p w:rsidR="00194CDC" w:rsidRDefault="00D465A6">
      <w:pPr>
        <w:pStyle w:val="a5"/>
        <w:numPr>
          <w:ilvl w:val="3"/>
          <w:numId w:val="20"/>
        </w:numPr>
        <w:tabs>
          <w:tab w:val="left" w:pos="1627"/>
        </w:tabs>
        <w:spacing w:before="1" w:line="360" w:lineRule="auto"/>
        <w:ind w:right="281" w:firstLine="708"/>
        <w:jc w:val="both"/>
        <w:rPr>
          <w:sz w:val="24"/>
        </w:rPr>
      </w:pPr>
      <w:r>
        <w:rPr>
          <w:sz w:val="24"/>
        </w:rPr>
        <w:t>При изучении модуля «Лапта» на уровне среднего общего образования у обучающихся будут сформированы следующие предметные результаты:</w:t>
      </w:r>
    </w:p>
    <w:p w:rsidR="00194CDC" w:rsidRDefault="00D465A6">
      <w:pPr>
        <w:pStyle w:val="a3"/>
        <w:spacing w:line="360" w:lineRule="auto"/>
        <w:ind w:right="280"/>
      </w:pPr>
      <w:r>
        <w:t xml:space="preserve">понимание роли и значения занятий лаптой в формировании личностных качеств, в активном включении в здоровый образ жизни, укреплении и сохранении индивидуального </w:t>
      </w:r>
      <w:r>
        <w:rPr>
          <w:spacing w:val="-2"/>
        </w:rPr>
        <w:t>здоровья;</w:t>
      </w:r>
    </w:p>
    <w:p w:rsidR="00194CDC" w:rsidRDefault="00D465A6">
      <w:pPr>
        <w:pStyle w:val="a3"/>
        <w:spacing w:line="360" w:lineRule="auto"/>
        <w:ind w:right="282"/>
      </w:pPr>
      <w:r>
        <w:t>знание правил соревнований по виду спорта лапта, знания состава судейской коллегии, обслуживающей соревнования по лапте и основных функций судей, жестов судьи;</w:t>
      </w:r>
    </w:p>
    <w:p w:rsidR="00194CDC" w:rsidRDefault="00D465A6">
      <w:pPr>
        <w:pStyle w:val="a3"/>
        <w:spacing w:line="360" w:lineRule="auto"/>
        <w:ind w:right="280"/>
      </w:pPr>
      <w:r>
        <w:t>демонстрация технических приемов игры лапта; знание, демонстрация тактических действий игроков в лапту;</w:t>
      </w:r>
    </w:p>
    <w:p w:rsidR="00194CDC" w:rsidRDefault="00D465A6">
      <w:pPr>
        <w:pStyle w:val="a3"/>
        <w:spacing w:line="360" w:lineRule="auto"/>
        <w:ind w:right="292"/>
      </w:pPr>
      <w:r>
        <w:t>использование средств и методов совершенствования технических приемов</w:t>
      </w:r>
      <w:r>
        <w:rPr>
          <w:spacing w:val="40"/>
        </w:rPr>
        <w:t xml:space="preserve"> </w:t>
      </w:r>
      <w:r>
        <w:t>и тактических действий игроков в лапту;</w:t>
      </w:r>
    </w:p>
    <w:p w:rsidR="00194CDC" w:rsidRDefault="00D465A6">
      <w:pPr>
        <w:pStyle w:val="a3"/>
        <w:spacing w:line="360" w:lineRule="auto"/>
        <w:ind w:right="286"/>
      </w:pPr>
      <w:r>
        <w:t>выявление ошибок в технике выполнения упражнений, формирующих двигательные</w:t>
      </w:r>
      <w:r>
        <w:rPr>
          <w:spacing w:val="40"/>
        </w:rPr>
        <w:t xml:space="preserve"> </w:t>
      </w:r>
      <w:r>
        <w:t>умения и навыки технических и тактических действий игроков</w:t>
      </w:r>
      <w:r>
        <w:rPr>
          <w:spacing w:val="40"/>
        </w:rPr>
        <w:t xml:space="preserve"> </w:t>
      </w:r>
      <w:r>
        <w:t>в лапту;</w:t>
      </w:r>
    </w:p>
    <w:p w:rsidR="00194CDC" w:rsidRDefault="00D465A6">
      <w:pPr>
        <w:pStyle w:val="a3"/>
        <w:spacing w:line="360" w:lineRule="auto"/>
        <w:ind w:right="291"/>
      </w:pPr>
      <w:r>
        <w:t>осуществление соревновательной деятельности в соответствии с правилами игры в лапту, судейской практики;</w:t>
      </w:r>
    </w:p>
    <w:p w:rsidR="00194CDC" w:rsidRDefault="00D465A6">
      <w:pPr>
        <w:pStyle w:val="a3"/>
        <w:spacing w:line="360" w:lineRule="auto"/>
        <w:ind w:right="291"/>
      </w:pPr>
      <w:r>
        <w:t>определение признаков положительного влияния занятий лапты на укрепление здоровья, установление связи между развитием физических качеств и основных систем организма;</w:t>
      </w:r>
    </w:p>
    <w:p w:rsidR="00194CDC" w:rsidRDefault="00D465A6">
      <w:pPr>
        <w:pStyle w:val="a3"/>
        <w:spacing w:line="360" w:lineRule="auto"/>
        <w:ind w:right="283"/>
      </w:pPr>
      <w:r>
        <w:t>соблюдение требований безопасности при организации занятий лаптой, знание правил оказания первой помощи при травмах и ушибах во время занятий физическими упражнениями, и лаптой в частности;</w:t>
      </w:r>
    </w:p>
    <w:p w:rsidR="00194CDC" w:rsidRDefault="00D465A6">
      <w:pPr>
        <w:pStyle w:val="a3"/>
        <w:spacing w:before="1" w:line="360" w:lineRule="auto"/>
        <w:ind w:right="289"/>
      </w:pPr>
      <w:r>
        <w:t>способность организовывать самостоятельные занятия с использованием средств лапты, подбирать</w:t>
      </w:r>
      <w:r>
        <w:rPr>
          <w:spacing w:val="-2"/>
        </w:rPr>
        <w:t xml:space="preserve"> </w:t>
      </w:r>
      <w:r>
        <w:t>упражнения</w:t>
      </w:r>
      <w:r>
        <w:rPr>
          <w:spacing w:val="-4"/>
        </w:rPr>
        <w:t xml:space="preserve"> </w:t>
      </w:r>
      <w:r>
        <w:t>различной</w:t>
      </w:r>
      <w:r>
        <w:rPr>
          <w:spacing w:val="-6"/>
        </w:rPr>
        <w:t xml:space="preserve"> </w:t>
      </w:r>
      <w:r>
        <w:t>направленности,</w:t>
      </w:r>
      <w:r>
        <w:rPr>
          <w:spacing w:val="-4"/>
        </w:rPr>
        <w:t xml:space="preserve"> </w:t>
      </w:r>
      <w:r>
        <w:t>режимы</w:t>
      </w:r>
      <w:r>
        <w:rPr>
          <w:spacing w:val="-4"/>
        </w:rPr>
        <w:t xml:space="preserve"> </w:t>
      </w:r>
      <w:r>
        <w:t>физической</w:t>
      </w:r>
      <w:r>
        <w:rPr>
          <w:spacing w:val="-4"/>
        </w:rPr>
        <w:t xml:space="preserve"> </w:t>
      </w:r>
      <w:r>
        <w:t>нагрузки</w:t>
      </w:r>
      <w:r>
        <w:rPr>
          <w:spacing w:val="-4"/>
        </w:rPr>
        <w:t xml:space="preserve"> </w:t>
      </w:r>
      <w:r>
        <w:t>в</w:t>
      </w:r>
      <w:r>
        <w:rPr>
          <w:spacing w:val="-5"/>
        </w:rPr>
        <w:t xml:space="preserve"> </w:t>
      </w:r>
      <w:r>
        <w:t>зависимости</w:t>
      </w:r>
      <w:r>
        <w:rPr>
          <w:spacing w:val="-4"/>
        </w:rPr>
        <w:t xml:space="preserve"> </w:t>
      </w:r>
      <w:r>
        <w:t>от индивидуальных особенностей физической подготовленности;</w:t>
      </w:r>
    </w:p>
    <w:p w:rsidR="00194CDC" w:rsidRDefault="00D465A6">
      <w:pPr>
        <w:pStyle w:val="a3"/>
        <w:spacing w:line="275" w:lineRule="exact"/>
        <w:ind w:left="849" w:firstLine="0"/>
      </w:pPr>
      <w:r>
        <w:t>знание</w:t>
      </w:r>
      <w:r>
        <w:rPr>
          <w:spacing w:val="-9"/>
        </w:rPr>
        <w:t xml:space="preserve"> </w:t>
      </w:r>
      <w:r>
        <w:t>контрольно-тестовых</w:t>
      </w:r>
      <w:r>
        <w:rPr>
          <w:spacing w:val="-2"/>
        </w:rPr>
        <w:t xml:space="preserve"> </w:t>
      </w:r>
      <w:r>
        <w:t>упражнений</w:t>
      </w:r>
      <w:r>
        <w:rPr>
          <w:spacing w:val="-6"/>
        </w:rPr>
        <w:t xml:space="preserve"> </w:t>
      </w:r>
      <w:r>
        <w:t>для</w:t>
      </w:r>
      <w:r>
        <w:rPr>
          <w:spacing w:val="-2"/>
        </w:rPr>
        <w:t xml:space="preserve"> </w:t>
      </w:r>
      <w:r>
        <w:t>определения</w:t>
      </w:r>
      <w:r>
        <w:rPr>
          <w:spacing w:val="-4"/>
        </w:rPr>
        <w:t xml:space="preserve"> </w:t>
      </w:r>
      <w:r>
        <w:t>уровня</w:t>
      </w:r>
      <w:r>
        <w:rPr>
          <w:spacing w:val="-6"/>
        </w:rPr>
        <w:t xml:space="preserve"> </w:t>
      </w:r>
      <w:r>
        <w:t>физической,</w:t>
      </w:r>
      <w:r>
        <w:rPr>
          <w:spacing w:val="-5"/>
        </w:rPr>
        <w:t xml:space="preserve"> </w:t>
      </w:r>
      <w:r>
        <w:rPr>
          <w:spacing w:val="-2"/>
        </w:rPr>
        <w:t>технической</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ind w:firstLine="0"/>
      </w:pPr>
      <w:r>
        <w:t>и</w:t>
      </w:r>
      <w:r>
        <w:rPr>
          <w:spacing w:val="-3"/>
        </w:rPr>
        <w:t xml:space="preserve"> </w:t>
      </w:r>
      <w:r>
        <w:t>тактической</w:t>
      </w:r>
      <w:r>
        <w:rPr>
          <w:spacing w:val="-2"/>
        </w:rPr>
        <w:t xml:space="preserve"> </w:t>
      </w:r>
      <w:r>
        <w:t>подготовленности</w:t>
      </w:r>
      <w:r>
        <w:rPr>
          <w:spacing w:val="-5"/>
        </w:rPr>
        <w:t xml:space="preserve"> </w:t>
      </w:r>
      <w:r>
        <w:t>игроков</w:t>
      </w:r>
      <w:r>
        <w:rPr>
          <w:spacing w:val="-3"/>
        </w:rPr>
        <w:t xml:space="preserve"> </w:t>
      </w:r>
      <w:r>
        <w:t>в</w:t>
      </w:r>
      <w:r>
        <w:rPr>
          <w:spacing w:val="-3"/>
        </w:rPr>
        <w:t xml:space="preserve"> </w:t>
      </w:r>
      <w:r>
        <w:rPr>
          <w:spacing w:val="-2"/>
        </w:rPr>
        <w:t>лапту;</w:t>
      </w:r>
    </w:p>
    <w:p w:rsidR="00194CDC" w:rsidRDefault="00D465A6">
      <w:pPr>
        <w:pStyle w:val="a3"/>
        <w:spacing w:before="139" w:line="360" w:lineRule="auto"/>
        <w:ind w:right="282"/>
      </w:pPr>
      <w:r>
        <w:t>знание и применение способов и методов профилактики пагубных привычек, асоциального и созависимого поведения, знание антидопинговых правил.</w:t>
      </w:r>
    </w:p>
    <w:p w:rsidR="00194CDC" w:rsidRDefault="00D465A6">
      <w:pPr>
        <w:pStyle w:val="1"/>
        <w:numPr>
          <w:ilvl w:val="1"/>
          <w:numId w:val="20"/>
        </w:numPr>
        <w:tabs>
          <w:tab w:val="left" w:pos="1268"/>
        </w:tabs>
        <w:spacing w:before="6"/>
        <w:ind w:left="1268" w:hanging="419"/>
        <w:jc w:val="both"/>
      </w:pPr>
      <w:r>
        <w:t>Модуль</w:t>
      </w:r>
      <w:r>
        <w:rPr>
          <w:spacing w:val="-4"/>
        </w:rPr>
        <w:t xml:space="preserve"> </w:t>
      </w:r>
      <w:r>
        <w:t>«Футбол</w:t>
      </w:r>
      <w:r>
        <w:rPr>
          <w:spacing w:val="-1"/>
        </w:rPr>
        <w:t xml:space="preserve"> </w:t>
      </w:r>
      <w:r>
        <w:t>для</w:t>
      </w:r>
      <w:r>
        <w:rPr>
          <w:spacing w:val="-1"/>
        </w:rPr>
        <w:t xml:space="preserve"> </w:t>
      </w:r>
      <w:r>
        <w:rPr>
          <w:spacing w:val="-2"/>
        </w:rPr>
        <w:t>всех».</w:t>
      </w:r>
    </w:p>
    <w:p w:rsidR="00194CDC" w:rsidRDefault="00D465A6">
      <w:pPr>
        <w:pStyle w:val="a5"/>
        <w:numPr>
          <w:ilvl w:val="2"/>
          <w:numId w:val="20"/>
        </w:numPr>
        <w:tabs>
          <w:tab w:val="left" w:pos="1448"/>
        </w:tabs>
        <w:spacing w:before="132"/>
        <w:ind w:left="1448" w:hanging="599"/>
        <w:jc w:val="both"/>
        <w:rPr>
          <w:sz w:val="24"/>
        </w:rPr>
      </w:pPr>
      <w:r>
        <w:rPr>
          <w:sz w:val="24"/>
        </w:rPr>
        <w:t>Пояснительная</w:t>
      </w:r>
      <w:r>
        <w:rPr>
          <w:spacing w:val="-5"/>
          <w:sz w:val="24"/>
        </w:rPr>
        <w:t xml:space="preserve"> </w:t>
      </w:r>
      <w:r>
        <w:rPr>
          <w:sz w:val="24"/>
        </w:rPr>
        <w:t>записка</w:t>
      </w:r>
      <w:r>
        <w:rPr>
          <w:spacing w:val="-5"/>
          <w:sz w:val="24"/>
        </w:rPr>
        <w:t xml:space="preserve"> </w:t>
      </w:r>
      <w:r>
        <w:rPr>
          <w:sz w:val="24"/>
        </w:rPr>
        <w:t>модуля</w:t>
      </w:r>
      <w:r>
        <w:rPr>
          <w:spacing w:val="-1"/>
          <w:sz w:val="24"/>
        </w:rPr>
        <w:t xml:space="preserve"> </w:t>
      </w:r>
      <w:r>
        <w:rPr>
          <w:sz w:val="24"/>
        </w:rPr>
        <w:t>«Футбол</w:t>
      </w:r>
      <w:r>
        <w:rPr>
          <w:spacing w:val="-3"/>
          <w:sz w:val="24"/>
        </w:rPr>
        <w:t xml:space="preserve"> </w:t>
      </w:r>
      <w:r>
        <w:rPr>
          <w:sz w:val="24"/>
        </w:rPr>
        <w:t>для</w:t>
      </w:r>
      <w:r>
        <w:rPr>
          <w:spacing w:val="-4"/>
          <w:sz w:val="24"/>
        </w:rPr>
        <w:t xml:space="preserve"> </w:t>
      </w:r>
      <w:r>
        <w:rPr>
          <w:spacing w:val="-2"/>
          <w:sz w:val="24"/>
        </w:rPr>
        <w:t>всех».</w:t>
      </w:r>
    </w:p>
    <w:p w:rsidR="00194CDC" w:rsidRDefault="00D465A6">
      <w:pPr>
        <w:pStyle w:val="a3"/>
        <w:spacing w:before="139" w:line="360" w:lineRule="auto"/>
        <w:ind w:right="279"/>
      </w:pPr>
      <w:r>
        <w:t>Модуль «Футбол для всех» (далее – модуль по футболу, футбол) на уровне среднего</w:t>
      </w:r>
      <w:r>
        <w:rPr>
          <w:spacing w:val="80"/>
        </w:rPr>
        <w:t xml:space="preserve"> </w:t>
      </w:r>
      <w:r>
        <w:t>общего образования разработан с целью оказания методической помощи учителю физической культуры в создании рабочей программы по физической культуре с учѐтом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rsidR="00194CDC" w:rsidRDefault="00D465A6">
      <w:pPr>
        <w:pStyle w:val="a3"/>
        <w:spacing w:line="360" w:lineRule="auto"/>
        <w:ind w:right="283"/>
      </w:pPr>
      <w:r>
        <w:t>Футбол является одной из старейших и самых популярных спортивных командных игр в мире и всегда привлекает обучающихся, повышает их интерес</w:t>
      </w:r>
      <w:r>
        <w:rPr>
          <w:spacing w:val="80"/>
        </w:rPr>
        <w:t xml:space="preserve"> </w:t>
      </w:r>
      <w:r>
        <w:t>к занятиям и оказывает на</w:t>
      </w:r>
      <w:r>
        <w:rPr>
          <w:spacing w:val="40"/>
        </w:rPr>
        <w:t xml:space="preserve"> </w:t>
      </w:r>
      <w:r>
        <w:t>организм всестороннее влияние. Футбол – самый массовый, самый зрелищный, самый игровой из всех игровых видов спорта. Командный характер игры «футбол» воспитывает чувство дружбы, товарищества, взаимопомощи, развивает такие ценные моральные качества, как чувство ответственности, уважение к партнерам и соперникам, дисциплинированность, активность,</w:t>
      </w:r>
      <w:r>
        <w:rPr>
          <w:spacing w:val="40"/>
        </w:rPr>
        <w:t xml:space="preserve"> </w:t>
      </w:r>
      <w:r>
        <w:t>личные качества – самостоятельность, инициативу, творчество.</w:t>
      </w:r>
      <w:r>
        <w:rPr>
          <w:spacing w:val="40"/>
        </w:rPr>
        <w:t xml:space="preserve"> </w:t>
      </w:r>
      <w:r>
        <w:t>В процессе игровой деятельности необходимо овладевать сложной техникой</w:t>
      </w:r>
      <w:r>
        <w:rPr>
          <w:spacing w:val="40"/>
        </w:rPr>
        <w:t xml:space="preserve"> </w:t>
      </w:r>
      <w:r>
        <w:t>и тактикой, развивать физические качества, преодолевать усталость, боль, вырабатывать устойчивость к неблагоприятным условиям внешней среды, строго соблюдать бытовой и спортивный режим. Все это способствует воспитанию</w:t>
      </w:r>
      <w:r>
        <w:rPr>
          <w:spacing w:val="40"/>
        </w:rPr>
        <w:t xml:space="preserve"> </w:t>
      </w:r>
      <w:r>
        <w:t>волевых черт характера: смелости, стойкости, решительности, выдержки, мужества.</w:t>
      </w:r>
    </w:p>
    <w:p w:rsidR="00194CDC" w:rsidRDefault="00D465A6">
      <w:pPr>
        <w:pStyle w:val="a3"/>
        <w:spacing w:before="1"/>
        <w:ind w:left="849" w:firstLine="0"/>
      </w:pPr>
      <w:r>
        <w:t>Модуль</w:t>
      </w:r>
      <w:r>
        <w:rPr>
          <w:spacing w:val="35"/>
        </w:rPr>
        <w:t xml:space="preserve">  </w:t>
      </w:r>
      <w:r>
        <w:t>«Футбол</w:t>
      </w:r>
      <w:r>
        <w:rPr>
          <w:spacing w:val="33"/>
        </w:rPr>
        <w:t xml:space="preserve">  </w:t>
      </w:r>
      <w:r>
        <w:t>для</w:t>
      </w:r>
      <w:r>
        <w:rPr>
          <w:spacing w:val="33"/>
        </w:rPr>
        <w:t xml:space="preserve">  </w:t>
      </w:r>
      <w:r>
        <w:t>всех»</w:t>
      </w:r>
      <w:r>
        <w:rPr>
          <w:spacing w:val="31"/>
        </w:rPr>
        <w:t xml:space="preserve">  </w:t>
      </w:r>
      <w:r>
        <w:t>поможет</w:t>
      </w:r>
      <w:r>
        <w:rPr>
          <w:spacing w:val="33"/>
        </w:rPr>
        <w:t xml:space="preserve">  </w:t>
      </w:r>
      <w:r>
        <w:t>адаптировать</w:t>
      </w:r>
      <w:r>
        <w:rPr>
          <w:spacing w:val="34"/>
        </w:rPr>
        <w:t xml:space="preserve">  </w:t>
      </w:r>
      <w:r>
        <w:t>содержание</w:t>
      </w:r>
      <w:r>
        <w:rPr>
          <w:spacing w:val="32"/>
        </w:rPr>
        <w:t xml:space="preserve">  </w:t>
      </w:r>
      <w:r>
        <w:t>учебного</w:t>
      </w:r>
      <w:r>
        <w:rPr>
          <w:spacing w:val="33"/>
        </w:rPr>
        <w:t xml:space="preserve">  </w:t>
      </w:r>
      <w:r>
        <w:rPr>
          <w:spacing w:val="-2"/>
        </w:rPr>
        <w:t>предмета</w:t>
      </w:r>
    </w:p>
    <w:p w:rsidR="00194CDC" w:rsidRDefault="00D465A6">
      <w:pPr>
        <w:pStyle w:val="a3"/>
        <w:spacing w:before="137" w:line="360" w:lineRule="auto"/>
        <w:ind w:right="281" w:firstLine="0"/>
      </w:pPr>
      <w:r>
        <w:t>«Физическая культура» к индивидуальным особенностям ребѐнка, создать условия для максимального раскрытия творческого потенциала, комфортных условий для развития и формирования талантливой личности.</w:t>
      </w:r>
    </w:p>
    <w:p w:rsidR="00194CDC" w:rsidRDefault="00D465A6">
      <w:pPr>
        <w:pStyle w:val="a5"/>
        <w:numPr>
          <w:ilvl w:val="2"/>
          <w:numId w:val="20"/>
        </w:numPr>
        <w:tabs>
          <w:tab w:val="left" w:pos="1447"/>
        </w:tabs>
        <w:spacing w:before="1" w:line="360" w:lineRule="auto"/>
        <w:ind w:right="279" w:firstLine="708"/>
        <w:jc w:val="both"/>
        <w:rPr>
          <w:sz w:val="24"/>
        </w:rPr>
      </w:pPr>
      <w:r>
        <w:rPr>
          <w:sz w:val="24"/>
        </w:rPr>
        <w:t>Целью изучения модуля «Футбол для всех» является содействие всестороннему развитию личности посредством формирования физической культуры обучающихся с использованием средств футбола, формирования</w:t>
      </w:r>
      <w:r>
        <w:rPr>
          <w:spacing w:val="40"/>
          <w:sz w:val="24"/>
        </w:rPr>
        <w:t xml:space="preserve"> </w:t>
      </w:r>
      <w:r>
        <w:rPr>
          <w:sz w:val="24"/>
        </w:rPr>
        <w:t>у подрастающего поколения потребности в ведении здорового образа жизни.</w:t>
      </w:r>
    </w:p>
    <w:p w:rsidR="00194CDC" w:rsidRDefault="00D465A6">
      <w:pPr>
        <w:pStyle w:val="a5"/>
        <w:numPr>
          <w:ilvl w:val="2"/>
          <w:numId w:val="20"/>
        </w:numPr>
        <w:tabs>
          <w:tab w:val="left" w:pos="1448"/>
        </w:tabs>
        <w:spacing w:before="1"/>
        <w:ind w:left="1448" w:hanging="599"/>
        <w:jc w:val="both"/>
        <w:rPr>
          <w:sz w:val="24"/>
        </w:rPr>
      </w:pPr>
      <w:r>
        <w:rPr>
          <w:sz w:val="24"/>
        </w:rPr>
        <w:t>Задачами</w:t>
      </w:r>
      <w:r>
        <w:rPr>
          <w:spacing w:val="-5"/>
          <w:sz w:val="24"/>
        </w:rPr>
        <w:t xml:space="preserve"> </w:t>
      </w:r>
      <w:r>
        <w:rPr>
          <w:sz w:val="24"/>
        </w:rPr>
        <w:t>изучения</w:t>
      </w:r>
      <w:r>
        <w:rPr>
          <w:spacing w:val="-3"/>
          <w:sz w:val="24"/>
        </w:rPr>
        <w:t xml:space="preserve"> </w:t>
      </w:r>
      <w:r>
        <w:rPr>
          <w:sz w:val="24"/>
        </w:rPr>
        <w:t>модуля</w:t>
      </w:r>
      <w:r>
        <w:rPr>
          <w:spacing w:val="1"/>
          <w:sz w:val="24"/>
        </w:rPr>
        <w:t xml:space="preserve"> </w:t>
      </w:r>
      <w:r>
        <w:rPr>
          <w:sz w:val="24"/>
        </w:rPr>
        <w:t>«Футбол</w:t>
      </w:r>
      <w:r>
        <w:rPr>
          <w:spacing w:val="-2"/>
          <w:sz w:val="24"/>
        </w:rPr>
        <w:t xml:space="preserve"> </w:t>
      </w:r>
      <w:r>
        <w:rPr>
          <w:sz w:val="24"/>
        </w:rPr>
        <w:t>для</w:t>
      </w:r>
      <w:r>
        <w:rPr>
          <w:spacing w:val="-3"/>
          <w:sz w:val="24"/>
        </w:rPr>
        <w:t xml:space="preserve"> </w:t>
      </w:r>
      <w:r>
        <w:rPr>
          <w:sz w:val="24"/>
        </w:rPr>
        <w:t>всех»</w:t>
      </w:r>
      <w:r>
        <w:rPr>
          <w:spacing w:val="-10"/>
          <w:sz w:val="24"/>
        </w:rPr>
        <w:t xml:space="preserve"> </w:t>
      </w:r>
      <w:r>
        <w:rPr>
          <w:spacing w:val="-2"/>
          <w:sz w:val="24"/>
        </w:rPr>
        <w:t>являются:</w:t>
      </w:r>
    </w:p>
    <w:p w:rsidR="00194CDC" w:rsidRDefault="00D465A6">
      <w:pPr>
        <w:pStyle w:val="a3"/>
        <w:spacing w:before="137" w:line="360" w:lineRule="auto"/>
        <w:jc w:val="left"/>
      </w:pPr>
      <w:r>
        <w:t>приобщение</w:t>
      </w:r>
      <w:r>
        <w:rPr>
          <w:spacing w:val="40"/>
        </w:rPr>
        <w:t xml:space="preserve"> </w:t>
      </w:r>
      <w:r>
        <w:t>обучающихся</w:t>
      </w:r>
      <w:r>
        <w:rPr>
          <w:spacing w:val="40"/>
        </w:rPr>
        <w:t xml:space="preserve"> </w:t>
      </w:r>
      <w:r>
        <w:t>к</w:t>
      </w:r>
      <w:r>
        <w:rPr>
          <w:spacing w:val="40"/>
        </w:rPr>
        <w:t xml:space="preserve"> </w:t>
      </w:r>
      <w:r>
        <w:t>достижениям</w:t>
      </w:r>
      <w:r>
        <w:rPr>
          <w:spacing w:val="40"/>
        </w:rPr>
        <w:t xml:space="preserve"> </w:t>
      </w:r>
      <w:r>
        <w:t>мировой</w:t>
      </w:r>
      <w:r>
        <w:rPr>
          <w:spacing w:val="40"/>
        </w:rPr>
        <w:t xml:space="preserve"> </w:t>
      </w:r>
      <w:r>
        <w:t>культуры,</w:t>
      </w:r>
      <w:r>
        <w:rPr>
          <w:spacing w:val="40"/>
        </w:rPr>
        <w:t xml:space="preserve"> </w:t>
      </w:r>
      <w:r>
        <w:t>российским</w:t>
      </w:r>
      <w:r>
        <w:rPr>
          <w:spacing w:val="40"/>
        </w:rPr>
        <w:t xml:space="preserve"> </w:t>
      </w:r>
      <w:r>
        <w:t>традициям,</w:t>
      </w:r>
      <w:r>
        <w:rPr>
          <w:spacing w:val="80"/>
        </w:rPr>
        <w:t xml:space="preserve"> </w:t>
      </w:r>
      <w:r>
        <w:t>национальным особенностям субъекта Российской Федерации;</w:t>
      </w:r>
    </w:p>
    <w:p w:rsidR="00194CDC" w:rsidRDefault="00D465A6">
      <w:pPr>
        <w:pStyle w:val="a3"/>
        <w:spacing w:line="360" w:lineRule="auto"/>
        <w:jc w:val="left"/>
      </w:pPr>
      <w:r>
        <w:t>создание</w:t>
      </w:r>
      <w:r>
        <w:rPr>
          <w:spacing w:val="28"/>
        </w:rPr>
        <w:t xml:space="preserve"> </w:t>
      </w:r>
      <w:r>
        <w:t>условий</w:t>
      </w:r>
      <w:r>
        <w:rPr>
          <w:spacing w:val="28"/>
        </w:rPr>
        <w:t xml:space="preserve"> </w:t>
      </w:r>
      <w:r>
        <w:t>для профессионального</w:t>
      </w:r>
      <w:r>
        <w:rPr>
          <w:spacing w:val="27"/>
        </w:rPr>
        <w:t xml:space="preserve"> </w:t>
      </w:r>
      <w:r>
        <w:t>самоопределения</w:t>
      </w:r>
      <w:r>
        <w:rPr>
          <w:spacing w:val="27"/>
        </w:rPr>
        <w:t xml:space="preserve"> </w:t>
      </w:r>
      <w:r>
        <w:t>и</w:t>
      </w:r>
      <w:r>
        <w:rPr>
          <w:spacing w:val="28"/>
        </w:rPr>
        <w:t xml:space="preserve"> </w:t>
      </w:r>
      <w:r>
        <w:t>творческой</w:t>
      </w:r>
      <w:r>
        <w:rPr>
          <w:spacing w:val="28"/>
        </w:rPr>
        <w:t xml:space="preserve"> </w:t>
      </w:r>
      <w:r>
        <w:t xml:space="preserve">самореализации </w:t>
      </w:r>
      <w:r>
        <w:rPr>
          <w:spacing w:val="-2"/>
        </w:rPr>
        <w:t>обучающихся;</w:t>
      </w:r>
    </w:p>
    <w:p w:rsidR="00194CDC" w:rsidRDefault="00D465A6">
      <w:pPr>
        <w:pStyle w:val="a3"/>
        <w:tabs>
          <w:tab w:val="left" w:pos="2475"/>
          <w:tab w:val="left" w:pos="4083"/>
          <w:tab w:val="left" w:pos="5148"/>
          <w:tab w:val="left" w:pos="5484"/>
          <w:tab w:val="left" w:pos="7177"/>
          <w:tab w:val="left" w:pos="8097"/>
          <w:tab w:val="left" w:pos="8416"/>
          <w:tab w:val="left" w:pos="9431"/>
        </w:tabs>
        <w:ind w:left="849" w:firstLine="0"/>
        <w:jc w:val="left"/>
      </w:pPr>
      <w:r>
        <w:rPr>
          <w:spacing w:val="-2"/>
        </w:rPr>
        <w:t>приобретение</w:t>
      </w:r>
      <w:r>
        <w:tab/>
      </w:r>
      <w:r>
        <w:rPr>
          <w:spacing w:val="-2"/>
        </w:rPr>
        <w:t>практических</w:t>
      </w:r>
      <w:r>
        <w:tab/>
      </w:r>
      <w:r>
        <w:rPr>
          <w:spacing w:val="-2"/>
        </w:rPr>
        <w:t>навыков</w:t>
      </w:r>
      <w:r>
        <w:tab/>
      </w:r>
      <w:r>
        <w:rPr>
          <w:spacing w:val="-10"/>
        </w:rPr>
        <w:t>и</w:t>
      </w:r>
      <w:r>
        <w:tab/>
      </w:r>
      <w:r>
        <w:rPr>
          <w:spacing w:val="-2"/>
        </w:rPr>
        <w:t>теоретических</w:t>
      </w:r>
      <w:r>
        <w:tab/>
      </w:r>
      <w:r>
        <w:rPr>
          <w:spacing w:val="-2"/>
        </w:rPr>
        <w:t>знаний</w:t>
      </w:r>
      <w:r>
        <w:tab/>
      </w:r>
      <w:r>
        <w:rPr>
          <w:spacing w:val="-10"/>
        </w:rPr>
        <w:t>в</w:t>
      </w:r>
      <w:r>
        <w:tab/>
      </w:r>
      <w:r>
        <w:rPr>
          <w:spacing w:val="-2"/>
        </w:rPr>
        <w:t>области</w:t>
      </w:r>
      <w:r>
        <w:tab/>
      </w:r>
      <w:r>
        <w:rPr>
          <w:spacing w:val="-2"/>
        </w:rPr>
        <w:t>футбола,</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firstLine="0"/>
        <w:jc w:val="left"/>
      </w:pPr>
      <w:r>
        <w:t>соблюдение</w:t>
      </w:r>
      <w:r>
        <w:rPr>
          <w:spacing w:val="-5"/>
        </w:rPr>
        <w:t xml:space="preserve"> </w:t>
      </w:r>
      <w:r>
        <w:t>личной</w:t>
      </w:r>
      <w:r>
        <w:rPr>
          <w:spacing w:val="-4"/>
        </w:rPr>
        <w:t xml:space="preserve"> </w:t>
      </w:r>
      <w:r>
        <w:t>гигиены</w:t>
      </w:r>
      <w:r>
        <w:rPr>
          <w:spacing w:val="-5"/>
        </w:rPr>
        <w:t xml:space="preserve"> </w:t>
      </w:r>
      <w:r>
        <w:t>и</w:t>
      </w:r>
      <w:r>
        <w:rPr>
          <w:spacing w:val="-4"/>
        </w:rPr>
        <w:t xml:space="preserve"> </w:t>
      </w:r>
      <w:r>
        <w:t>осуществление</w:t>
      </w:r>
      <w:r>
        <w:rPr>
          <w:spacing w:val="-4"/>
        </w:rPr>
        <w:t xml:space="preserve"> </w:t>
      </w:r>
      <w:r>
        <w:rPr>
          <w:spacing w:val="-2"/>
        </w:rPr>
        <w:t>самоконтроля;</w:t>
      </w:r>
    </w:p>
    <w:p w:rsidR="00194CDC" w:rsidRDefault="00D465A6">
      <w:pPr>
        <w:pStyle w:val="a3"/>
        <w:spacing w:before="139" w:line="360" w:lineRule="auto"/>
        <w:ind w:left="849" w:firstLine="0"/>
        <w:jc w:val="left"/>
      </w:pPr>
      <w:r>
        <w:t>приобщение обучающихся к здоровому</w:t>
      </w:r>
      <w:r>
        <w:rPr>
          <w:spacing w:val="-3"/>
        </w:rPr>
        <w:t xml:space="preserve"> </w:t>
      </w:r>
      <w:r>
        <w:t>образу</w:t>
      </w:r>
      <w:r>
        <w:rPr>
          <w:spacing w:val="-1"/>
        </w:rPr>
        <w:t xml:space="preserve"> </w:t>
      </w:r>
      <w:r>
        <w:t>жизни и гармонии тела</w:t>
      </w:r>
      <w:r>
        <w:rPr>
          <w:spacing w:val="-2"/>
        </w:rPr>
        <w:t xml:space="preserve"> </w:t>
      </w:r>
      <w:r>
        <w:t>средствами футбола; укрепление</w:t>
      </w:r>
      <w:r>
        <w:rPr>
          <w:spacing w:val="21"/>
        </w:rPr>
        <w:t xml:space="preserve"> </w:t>
      </w:r>
      <w:r>
        <w:t>и</w:t>
      </w:r>
      <w:r>
        <w:rPr>
          <w:spacing w:val="23"/>
        </w:rPr>
        <w:t xml:space="preserve"> </w:t>
      </w:r>
      <w:r>
        <w:t>сохранения</w:t>
      </w:r>
      <w:r>
        <w:rPr>
          <w:spacing w:val="22"/>
        </w:rPr>
        <w:t xml:space="preserve"> </w:t>
      </w:r>
      <w:r>
        <w:t>здоровья,</w:t>
      </w:r>
      <w:r>
        <w:rPr>
          <w:spacing w:val="22"/>
        </w:rPr>
        <w:t xml:space="preserve"> </w:t>
      </w:r>
      <w:r>
        <w:t>развитие основных</w:t>
      </w:r>
      <w:r>
        <w:rPr>
          <w:spacing w:val="21"/>
        </w:rPr>
        <w:t xml:space="preserve"> </w:t>
      </w:r>
      <w:r>
        <w:t>физических</w:t>
      </w:r>
      <w:r>
        <w:rPr>
          <w:spacing w:val="21"/>
        </w:rPr>
        <w:t xml:space="preserve"> </w:t>
      </w:r>
      <w:r>
        <w:t>качеств</w:t>
      </w:r>
      <w:r>
        <w:rPr>
          <w:spacing w:val="80"/>
        </w:rPr>
        <w:t xml:space="preserve"> </w:t>
      </w:r>
      <w:r>
        <w:t>и</w:t>
      </w:r>
      <w:r>
        <w:rPr>
          <w:spacing w:val="23"/>
        </w:rPr>
        <w:t xml:space="preserve"> </w:t>
      </w:r>
      <w:r>
        <w:t>повышение</w:t>
      </w:r>
    </w:p>
    <w:p w:rsidR="00194CDC" w:rsidRDefault="00D465A6">
      <w:pPr>
        <w:pStyle w:val="a3"/>
        <w:spacing w:before="1"/>
        <w:ind w:firstLine="0"/>
        <w:jc w:val="left"/>
      </w:pPr>
      <w:r>
        <w:t>функциональных</w:t>
      </w:r>
      <w:r>
        <w:rPr>
          <w:spacing w:val="-8"/>
        </w:rPr>
        <w:t xml:space="preserve"> </w:t>
      </w:r>
      <w:r>
        <w:t>способностей</w:t>
      </w:r>
      <w:r>
        <w:rPr>
          <w:spacing w:val="-9"/>
        </w:rPr>
        <w:t xml:space="preserve"> </w:t>
      </w:r>
      <w:r>
        <w:rPr>
          <w:spacing w:val="-2"/>
        </w:rPr>
        <w:t>организма;</w:t>
      </w:r>
    </w:p>
    <w:p w:rsidR="00194CDC" w:rsidRDefault="00D465A6">
      <w:pPr>
        <w:pStyle w:val="a3"/>
        <w:tabs>
          <w:tab w:val="left" w:pos="8947"/>
        </w:tabs>
        <w:spacing w:before="137" w:line="360" w:lineRule="auto"/>
        <w:ind w:right="288"/>
        <w:jc w:val="left"/>
      </w:pPr>
      <w:r>
        <w:t>совершенствование</w:t>
      </w:r>
      <w:r>
        <w:rPr>
          <w:spacing w:val="80"/>
        </w:rPr>
        <w:t xml:space="preserve"> </w:t>
      </w:r>
      <w:r>
        <w:t>соревновательной</w:t>
      </w:r>
      <w:r>
        <w:rPr>
          <w:spacing w:val="80"/>
        </w:rPr>
        <w:t xml:space="preserve"> </w:t>
      </w:r>
      <w:r>
        <w:t>деятельности</w:t>
      </w:r>
      <w:r>
        <w:rPr>
          <w:spacing w:val="80"/>
        </w:rPr>
        <w:t xml:space="preserve"> </w:t>
      </w:r>
      <w:r>
        <w:t>юных</w:t>
      </w:r>
      <w:r>
        <w:rPr>
          <w:spacing w:val="80"/>
        </w:rPr>
        <w:t xml:space="preserve"> </w:t>
      </w:r>
      <w:r>
        <w:t>футболистов</w:t>
      </w:r>
      <w:r>
        <w:tab/>
        <w:t>с</w:t>
      </w:r>
      <w:r>
        <w:rPr>
          <w:spacing w:val="80"/>
        </w:rPr>
        <w:t xml:space="preserve"> </w:t>
      </w:r>
      <w:r>
        <w:t>учетом</w:t>
      </w:r>
      <w:r>
        <w:rPr>
          <w:spacing w:val="80"/>
        </w:rPr>
        <w:t xml:space="preserve"> </w:t>
      </w:r>
      <w:r>
        <w:t>их индивидуальных особенностей;</w:t>
      </w:r>
    </w:p>
    <w:p w:rsidR="00194CDC" w:rsidRDefault="00D465A6">
      <w:pPr>
        <w:pStyle w:val="a3"/>
        <w:tabs>
          <w:tab w:val="left" w:pos="8924"/>
        </w:tabs>
        <w:spacing w:line="360" w:lineRule="auto"/>
        <w:ind w:right="294"/>
        <w:jc w:val="left"/>
      </w:pPr>
      <w:r>
        <w:t>обучение</w:t>
      </w:r>
      <w:r>
        <w:rPr>
          <w:spacing w:val="40"/>
        </w:rPr>
        <w:t xml:space="preserve"> </w:t>
      </w:r>
      <w:r>
        <w:t>умениям</w:t>
      </w:r>
      <w:r>
        <w:rPr>
          <w:spacing w:val="40"/>
        </w:rPr>
        <w:t xml:space="preserve"> </w:t>
      </w:r>
      <w:r>
        <w:t>выполнять</w:t>
      </w:r>
      <w:r>
        <w:rPr>
          <w:spacing w:val="40"/>
        </w:rPr>
        <w:t xml:space="preserve"> </w:t>
      </w:r>
      <w:r>
        <w:t>технические</w:t>
      </w:r>
      <w:r>
        <w:rPr>
          <w:spacing w:val="40"/>
        </w:rPr>
        <w:t xml:space="preserve"> </w:t>
      </w:r>
      <w:r>
        <w:t>приемы</w:t>
      </w:r>
      <w:r>
        <w:rPr>
          <w:spacing w:val="40"/>
        </w:rPr>
        <w:t xml:space="preserve"> </w:t>
      </w:r>
      <w:r>
        <w:t>на</w:t>
      </w:r>
      <w:r>
        <w:rPr>
          <w:spacing w:val="40"/>
        </w:rPr>
        <w:t xml:space="preserve"> </w:t>
      </w:r>
      <w:r>
        <w:t>высокой</w:t>
      </w:r>
      <w:r>
        <w:rPr>
          <w:spacing w:val="40"/>
        </w:rPr>
        <w:t xml:space="preserve"> </w:t>
      </w:r>
      <w:r>
        <w:t>скорости</w:t>
      </w:r>
      <w:r>
        <w:tab/>
        <w:t>и</w:t>
      </w:r>
      <w:r>
        <w:rPr>
          <w:spacing w:val="36"/>
        </w:rPr>
        <w:t xml:space="preserve"> </w:t>
      </w:r>
      <w:r>
        <w:t>в</w:t>
      </w:r>
      <w:r>
        <w:rPr>
          <w:spacing w:val="39"/>
        </w:rPr>
        <w:t xml:space="preserve"> </w:t>
      </w:r>
      <w:r>
        <w:t>условиях активного противоборства соперников;</w:t>
      </w:r>
    </w:p>
    <w:p w:rsidR="00194CDC" w:rsidRDefault="00D465A6">
      <w:pPr>
        <w:pStyle w:val="a3"/>
        <w:spacing w:line="360" w:lineRule="auto"/>
        <w:jc w:val="left"/>
      </w:pPr>
      <w:r>
        <w:t>воспитание</w:t>
      </w:r>
      <w:r>
        <w:rPr>
          <w:spacing w:val="80"/>
        </w:rPr>
        <w:t xml:space="preserve"> </w:t>
      </w:r>
      <w:r>
        <w:t>нравственных</w:t>
      </w:r>
      <w:r>
        <w:rPr>
          <w:spacing w:val="80"/>
        </w:rPr>
        <w:t xml:space="preserve"> </w:t>
      </w:r>
      <w:r>
        <w:t>качеств,</w:t>
      </w:r>
      <w:r>
        <w:rPr>
          <w:spacing w:val="80"/>
        </w:rPr>
        <w:t xml:space="preserve"> </w:t>
      </w:r>
      <w:r>
        <w:t>чувства</w:t>
      </w:r>
      <w:r>
        <w:rPr>
          <w:spacing w:val="80"/>
        </w:rPr>
        <w:t xml:space="preserve"> </w:t>
      </w:r>
      <w:r>
        <w:t>товарищества</w:t>
      </w:r>
      <w:r>
        <w:rPr>
          <w:spacing w:val="80"/>
        </w:rPr>
        <w:t xml:space="preserve"> </w:t>
      </w:r>
      <w:r>
        <w:t>и</w:t>
      </w:r>
      <w:r>
        <w:rPr>
          <w:spacing w:val="80"/>
        </w:rPr>
        <w:t xml:space="preserve"> </w:t>
      </w:r>
      <w:r>
        <w:t>личной</w:t>
      </w:r>
      <w:r>
        <w:rPr>
          <w:spacing w:val="80"/>
        </w:rPr>
        <w:t xml:space="preserve"> </w:t>
      </w:r>
      <w:r>
        <w:t>ответственности, сотрудничества в игровой и соревновательной деятельности</w:t>
      </w:r>
      <w:r>
        <w:rPr>
          <w:spacing w:val="40"/>
        </w:rPr>
        <w:t xml:space="preserve"> </w:t>
      </w:r>
      <w:r>
        <w:t>в футболе.</w:t>
      </w:r>
    </w:p>
    <w:p w:rsidR="00194CDC" w:rsidRDefault="00D465A6">
      <w:pPr>
        <w:pStyle w:val="a5"/>
        <w:numPr>
          <w:ilvl w:val="2"/>
          <w:numId w:val="20"/>
        </w:numPr>
        <w:tabs>
          <w:tab w:val="left" w:pos="1448"/>
        </w:tabs>
        <w:ind w:left="1448" w:hanging="599"/>
        <w:rPr>
          <w:sz w:val="24"/>
        </w:rPr>
      </w:pPr>
      <w:r>
        <w:rPr>
          <w:sz w:val="24"/>
        </w:rPr>
        <w:t>Место</w:t>
      </w:r>
      <w:r>
        <w:rPr>
          <w:spacing w:val="-3"/>
          <w:sz w:val="24"/>
        </w:rPr>
        <w:t xml:space="preserve"> </w:t>
      </w:r>
      <w:r>
        <w:rPr>
          <w:sz w:val="24"/>
        </w:rPr>
        <w:t>и</w:t>
      </w:r>
      <w:r>
        <w:rPr>
          <w:spacing w:val="-3"/>
          <w:sz w:val="24"/>
        </w:rPr>
        <w:t xml:space="preserve"> </w:t>
      </w:r>
      <w:r>
        <w:rPr>
          <w:sz w:val="24"/>
        </w:rPr>
        <w:t>роль</w:t>
      </w:r>
      <w:r>
        <w:rPr>
          <w:spacing w:val="-2"/>
          <w:sz w:val="24"/>
        </w:rPr>
        <w:t xml:space="preserve"> </w:t>
      </w:r>
      <w:r>
        <w:rPr>
          <w:sz w:val="24"/>
        </w:rPr>
        <w:t>модуля</w:t>
      </w:r>
      <w:r>
        <w:rPr>
          <w:spacing w:val="1"/>
          <w:sz w:val="24"/>
        </w:rPr>
        <w:t xml:space="preserve"> </w:t>
      </w:r>
      <w:r>
        <w:rPr>
          <w:sz w:val="24"/>
        </w:rPr>
        <w:t>«Футбол</w:t>
      </w:r>
      <w:r>
        <w:rPr>
          <w:spacing w:val="-3"/>
          <w:sz w:val="24"/>
        </w:rPr>
        <w:t xml:space="preserve"> </w:t>
      </w:r>
      <w:r>
        <w:rPr>
          <w:sz w:val="24"/>
        </w:rPr>
        <w:t>для</w:t>
      </w:r>
      <w:r>
        <w:rPr>
          <w:spacing w:val="-2"/>
          <w:sz w:val="24"/>
        </w:rPr>
        <w:t xml:space="preserve"> всех».</w:t>
      </w:r>
    </w:p>
    <w:p w:rsidR="00194CDC" w:rsidRDefault="00D465A6">
      <w:pPr>
        <w:pStyle w:val="a3"/>
        <w:spacing w:before="140" w:line="360" w:lineRule="auto"/>
        <w:ind w:right="280"/>
      </w:pPr>
      <w:r>
        <w:t>Модуль «Футбол для всех» расширяет и дополняет знания, полученные</w:t>
      </w:r>
      <w:r>
        <w:rPr>
          <w:spacing w:val="40"/>
        </w:rPr>
        <w:t xml:space="preserve"> </w:t>
      </w:r>
      <w:r>
        <w:t>в результате освоения рабочей программы учебного предмета «Физическая культура» для образовательных организаций, реализующих образовательные программы среднего общего образования, содействует интеграции уроков физической культуры, внеурочной деятельности, системы дополнительного образования физкультурно-спортивной направленности и деятельности школьного спортивного клуба.</w:t>
      </w:r>
    </w:p>
    <w:p w:rsidR="00194CDC" w:rsidRDefault="00D465A6">
      <w:pPr>
        <w:pStyle w:val="a3"/>
        <w:spacing w:line="360" w:lineRule="auto"/>
        <w:ind w:right="291"/>
      </w:pPr>
      <w:r>
        <w:t>Педагог имеет возможность вариативно использовать учебный материал</w:t>
      </w:r>
      <w:r>
        <w:rPr>
          <w:spacing w:val="40"/>
        </w:rPr>
        <w:t xml:space="preserve"> </w:t>
      </w:r>
      <w:r>
        <w:t>в разных частях урока по физической культуре с выбором различных элементов игры в футбол с учѐтом возраста, пола и физической подготовленности обучающихся.</w:t>
      </w:r>
    </w:p>
    <w:p w:rsidR="00194CDC" w:rsidRDefault="00D465A6">
      <w:pPr>
        <w:pStyle w:val="a5"/>
        <w:numPr>
          <w:ilvl w:val="2"/>
          <w:numId w:val="20"/>
        </w:numPr>
        <w:tabs>
          <w:tab w:val="left" w:pos="1448"/>
        </w:tabs>
        <w:spacing w:line="275" w:lineRule="exact"/>
        <w:ind w:left="1448" w:hanging="599"/>
        <w:jc w:val="both"/>
        <w:rPr>
          <w:sz w:val="24"/>
        </w:rPr>
      </w:pPr>
      <w:r>
        <w:rPr>
          <w:sz w:val="24"/>
        </w:rPr>
        <w:t>Модуль «Футбол</w:t>
      </w:r>
      <w:r>
        <w:rPr>
          <w:spacing w:val="-1"/>
          <w:sz w:val="24"/>
        </w:rPr>
        <w:t xml:space="preserve"> </w:t>
      </w:r>
      <w:r>
        <w:rPr>
          <w:sz w:val="24"/>
        </w:rPr>
        <w:t>для</w:t>
      </w:r>
      <w:r>
        <w:rPr>
          <w:spacing w:val="-3"/>
          <w:sz w:val="24"/>
        </w:rPr>
        <w:t xml:space="preserve"> </w:t>
      </w:r>
      <w:r>
        <w:rPr>
          <w:sz w:val="24"/>
        </w:rPr>
        <w:t>всех»</w:t>
      </w:r>
      <w:r>
        <w:rPr>
          <w:spacing w:val="-11"/>
          <w:sz w:val="24"/>
        </w:rPr>
        <w:t xml:space="preserve"> </w:t>
      </w:r>
      <w:r>
        <w:rPr>
          <w:sz w:val="24"/>
        </w:rPr>
        <w:t>может</w:t>
      </w:r>
      <w:r>
        <w:rPr>
          <w:spacing w:val="-2"/>
          <w:sz w:val="24"/>
        </w:rPr>
        <w:t xml:space="preserve"> </w:t>
      </w:r>
      <w:r>
        <w:rPr>
          <w:sz w:val="24"/>
        </w:rPr>
        <w:t>быть</w:t>
      </w:r>
      <w:r>
        <w:rPr>
          <w:spacing w:val="-2"/>
          <w:sz w:val="24"/>
        </w:rPr>
        <w:t xml:space="preserve"> </w:t>
      </w:r>
      <w:r>
        <w:rPr>
          <w:sz w:val="24"/>
        </w:rPr>
        <w:t>реализован</w:t>
      </w:r>
      <w:r>
        <w:rPr>
          <w:spacing w:val="-3"/>
          <w:sz w:val="24"/>
        </w:rPr>
        <w:t xml:space="preserve"> </w:t>
      </w:r>
      <w:r>
        <w:rPr>
          <w:sz w:val="24"/>
        </w:rPr>
        <w:t>в</w:t>
      </w:r>
      <w:r>
        <w:rPr>
          <w:spacing w:val="-4"/>
          <w:sz w:val="24"/>
        </w:rPr>
        <w:t xml:space="preserve"> </w:t>
      </w:r>
      <w:r>
        <w:rPr>
          <w:sz w:val="24"/>
        </w:rPr>
        <w:t xml:space="preserve">следующих </w:t>
      </w:r>
      <w:r>
        <w:rPr>
          <w:spacing w:val="-2"/>
          <w:sz w:val="24"/>
        </w:rPr>
        <w:t>вариантах:</w:t>
      </w:r>
    </w:p>
    <w:p w:rsidR="00194CDC" w:rsidRDefault="00D465A6">
      <w:pPr>
        <w:pStyle w:val="a3"/>
        <w:spacing w:before="139" w:line="360" w:lineRule="auto"/>
        <w:ind w:right="282"/>
      </w:pPr>
      <w:r>
        <w:t>при самостоятельном планировании учителем физической культуры процесса освоения обучающимися учебного материала по футболу с учѐтом возраста</w:t>
      </w:r>
      <w:r>
        <w:rPr>
          <w:spacing w:val="80"/>
        </w:rPr>
        <w:t xml:space="preserve"> </w:t>
      </w:r>
      <w:r>
        <w:t>и физической подготовленности обучающихся (с соответствующей дозировкой</w:t>
      </w:r>
      <w:r>
        <w:rPr>
          <w:spacing w:val="40"/>
        </w:rPr>
        <w:t xml:space="preserve"> </w:t>
      </w:r>
      <w:r>
        <w:t>и интенсивностью);</w:t>
      </w:r>
    </w:p>
    <w:p w:rsidR="00194CDC" w:rsidRDefault="00D465A6">
      <w:pPr>
        <w:pStyle w:val="a3"/>
        <w:spacing w:line="360" w:lineRule="auto"/>
        <w:ind w:right="281"/>
      </w:pPr>
      <w:r>
        <w:t>в виде целостного последовательного учебного модуля, изучаемого</w:t>
      </w:r>
      <w:r>
        <w:rPr>
          <w:spacing w:val="40"/>
        </w:rPr>
        <w:t xml:space="preserve"> </w:t>
      </w:r>
      <w:r>
        <w:t>за счѐт части учебного плана, формируемой участниками образовательных отношений из перечня, предлагаемого образовательной организацией, включающей,</w:t>
      </w:r>
      <w:r>
        <w:rPr>
          <w:spacing w:val="40"/>
        </w:rPr>
        <w:t xml:space="preserve"> </w:t>
      </w:r>
      <w:r>
        <w:t>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w:t>
      </w:r>
      <w:r>
        <w:rPr>
          <w:spacing w:val="40"/>
        </w:rPr>
        <w:t xml:space="preserve"> </w:t>
      </w:r>
      <w:r>
        <w:t>(при организации и проведении уроков физической культуры с 3-х часовой недельной нагрузкой рекомендуемый объѐм в 10 и 11 классах – по 34 часа);</w:t>
      </w:r>
    </w:p>
    <w:p w:rsidR="00194CDC" w:rsidRDefault="00D465A6">
      <w:pPr>
        <w:pStyle w:val="a3"/>
        <w:spacing w:before="1" w:line="360" w:lineRule="auto"/>
        <w:ind w:right="283"/>
      </w:pPr>
      <w:r>
        <w:t>в виде дополнительных часов, выделяемых на спортивно-оздоровительную работу с обучающимися в рамках внеурочной деятельности и (или) за счет посещения обучающимися спортивных секций, школьных спортивных клубов, включая использование учебных модулей по видам спорта (рекомендуемый объѐм</w:t>
      </w:r>
      <w:r>
        <w:rPr>
          <w:spacing w:val="40"/>
        </w:rPr>
        <w:t xml:space="preserve"> </w:t>
      </w:r>
      <w:r>
        <w:t>в 10 – 11 классах – по 34 часа).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5"/>
        <w:numPr>
          <w:ilvl w:val="2"/>
          <w:numId w:val="20"/>
        </w:numPr>
        <w:tabs>
          <w:tab w:val="left" w:pos="1448"/>
        </w:tabs>
        <w:spacing w:before="66"/>
        <w:ind w:left="1448" w:hanging="599"/>
        <w:jc w:val="both"/>
        <w:rPr>
          <w:sz w:val="24"/>
        </w:rPr>
      </w:pPr>
      <w:r>
        <w:rPr>
          <w:sz w:val="24"/>
        </w:rPr>
        <w:t>Содержание</w:t>
      </w:r>
      <w:r>
        <w:rPr>
          <w:spacing w:val="-5"/>
          <w:sz w:val="24"/>
        </w:rPr>
        <w:t xml:space="preserve"> </w:t>
      </w:r>
      <w:r>
        <w:rPr>
          <w:sz w:val="24"/>
        </w:rPr>
        <w:t>модуля «Футбол</w:t>
      </w:r>
      <w:r>
        <w:rPr>
          <w:spacing w:val="-3"/>
          <w:sz w:val="24"/>
        </w:rPr>
        <w:t xml:space="preserve"> </w:t>
      </w:r>
      <w:r>
        <w:rPr>
          <w:sz w:val="24"/>
        </w:rPr>
        <w:t>для</w:t>
      </w:r>
      <w:r>
        <w:rPr>
          <w:spacing w:val="-3"/>
          <w:sz w:val="24"/>
        </w:rPr>
        <w:t xml:space="preserve"> </w:t>
      </w:r>
      <w:r>
        <w:rPr>
          <w:spacing w:val="-2"/>
          <w:sz w:val="24"/>
        </w:rPr>
        <w:t>всех».</w:t>
      </w:r>
    </w:p>
    <w:p w:rsidR="00194CDC" w:rsidRDefault="00D465A6">
      <w:pPr>
        <w:pStyle w:val="a5"/>
        <w:numPr>
          <w:ilvl w:val="0"/>
          <w:numId w:val="15"/>
        </w:numPr>
        <w:tabs>
          <w:tab w:val="left" w:pos="1107"/>
        </w:tabs>
        <w:spacing w:before="139"/>
        <w:ind w:left="1107" w:hanging="258"/>
        <w:jc w:val="both"/>
        <w:rPr>
          <w:sz w:val="24"/>
        </w:rPr>
      </w:pPr>
      <w:r>
        <w:rPr>
          <w:sz w:val="24"/>
        </w:rPr>
        <w:t>Знания</w:t>
      </w:r>
      <w:r>
        <w:rPr>
          <w:spacing w:val="-3"/>
          <w:sz w:val="24"/>
        </w:rPr>
        <w:t xml:space="preserve"> </w:t>
      </w:r>
      <w:r>
        <w:rPr>
          <w:sz w:val="24"/>
        </w:rPr>
        <w:t xml:space="preserve">о </w:t>
      </w:r>
      <w:r>
        <w:rPr>
          <w:spacing w:val="-2"/>
          <w:sz w:val="24"/>
        </w:rPr>
        <w:t>футболе.</w:t>
      </w:r>
    </w:p>
    <w:p w:rsidR="00194CDC" w:rsidRDefault="00D465A6">
      <w:pPr>
        <w:pStyle w:val="a3"/>
        <w:spacing w:before="137"/>
        <w:ind w:left="849" w:firstLine="0"/>
      </w:pPr>
      <w:r>
        <w:t>Техника</w:t>
      </w:r>
      <w:r>
        <w:rPr>
          <w:spacing w:val="-6"/>
        </w:rPr>
        <w:t xml:space="preserve"> </w:t>
      </w:r>
      <w:r>
        <w:t>безопасности</w:t>
      </w:r>
      <w:r>
        <w:rPr>
          <w:spacing w:val="-4"/>
        </w:rPr>
        <w:t xml:space="preserve"> </w:t>
      </w:r>
      <w:r>
        <w:t>во</w:t>
      </w:r>
      <w:r>
        <w:rPr>
          <w:spacing w:val="-2"/>
        </w:rPr>
        <w:t xml:space="preserve"> </w:t>
      </w:r>
      <w:r>
        <w:t>время</w:t>
      </w:r>
      <w:r>
        <w:rPr>
          <w:spacing w:val="-2"/>
        </w:rPr>
        <w:t xml:space="preserve"> </w:t>
      </w:r>
      <w:r>
        <w:t>занятий</w:t>
      </w:r>
      <w:r>
        <w:rPr>
          <w:spacing w:val="-2"/>
        </w:rPr>
        <w:t xml:space="preserve"> футболом.</w:t>
      </w:r>
    </w:p>
    <w:p w:rsidR="00194CDC" w:rsidRDefault="00D465A6">
      <w:pPr>
        <w:pStyle w:val="a3"/>
        <w:spacing w:before="140" w:line="360" w:lineRule="auto"/>
        <w:ind w:right="288"/>
      </w:pPr>
      <w:r>
        <w:t>Физическая культура и спорт в России. Массовый народный характер спорта. Развитие футбола в России. Единая спортивная классификация</w:t>
      </w:r>
      <w:r>
        <w:rPr>
          <w:spacing w:val="40"/>
        </w:rPr>
        <w:t xml:space="preserve"> </w:t>
      </w:r>
      <w:r>
        <w:t>и еѐ значение. Разрядные нормы и требования по футболу. Олимпийские игры.</w:t>
      </w:r>
    </w:p>
    <w:p w:rsidR="00194CDC" w:rsidRDefault="00D465A6">
      <w:pPr>
        <w:pStyle w:val="a3"/>
        <w:spacing w:line="360" w:lineRule="auto"/>
        <w:ind w:right="280"/>
      </w:pPr>
      <w:r>
        <w:t>Российские спортсмены на Олимпийских играх. Значение и место футбола</w:t>
      </w:r>
      <w:r>
        <w:rPr>
          <w:spacing w:val="40"/>
        </w:rPr>
        <w:t xml:space="preserve"> </w:t>
      </w:r>
      <w:r>
        <w:t>в системе физического воспитания. Российские соревнования по футболу: чемпионаты и Кубки России. Современный футбол и пути его дальнейшего развития. Российский футбольный союз, ФИФА, УЕФА, лучшие российские команды, тренеры, игроки. Принцип честной игры или фейр-плей.</w:t>
      </w:r>
    </w:p>
    <w:p w:rsidR="00194CDC" w:rsidRDefault="00D465A6">
      <w:pPr>
        <w:pStyle w:val="a3"/>
        <w:spacing w:line="360" w:lineRule="auto"/>
        <w:ind w:right="279"/>
      </w:pPr>
      <w:r>
        <w:t>Правила игры. Права и обязанности игроков. Роль капитана команды.</w:t>
      </w:r>
      <w:r>
        <w:rPr>
          <w:spacing w:val="40"/>
        </w:rPr>
        <w:t xml:space="preserve"> </w:t>
      </w:r>
      <w:r>
        <w:t>Его права и обязанности. Планирование, организация и проведение соревнований</w:t>
      </w:r>
      <w:r>
        <w:rPr>
          <w:spacing w:val="40"/>
        </w:rPr>
        <w:t xml:space="preserve"> </w:t>
      </w:r>
      <w:r>
        <w:t>по футболу. Виды соревнований. Система проведения соревнований. Судейство соревнований по футболу.</w:t>
      </w:r>
      <w:r>
        <w:rPr>
          <w:spacing w:val="40"/>
        </w:rPr>
        <w:t xml:space="preserve"> </w:t>
      </w:r>
      <w:r>
        <w:t>Судейская бригада: главный судья, 1-й судья, 2-й судья, 3-й судья, хронометрист, судья – информатор. Их роль в организации и проведении соревнований.</w:t>
      </w:r>
    </w:p>
    <w:p w:rsidR="00194CDC" w:rsidRDefault="00D465A6">
      <w:pPr>
        <w:pStyle w:val="a3"/>
        <w:spacing w:before="1" w:line="360" w:lineRule="auto"/>
        <w:ind w:right="288"/>
      </w:pPr>
      <w:r>
        <w:t>Мышечная деятельность. Утомление и его причины. Нагрузка и отдых. Восстановление физиологических функций. Значение и содержание самоконтроля. Объективные и субъективные данные самоконтроля.</w:t>
      </w:r>
    </w:p>
    <w:p w:rsidR="00194CDC" w:rsidRDefault="00D465A6">
      <w:pPr>
        <w:pStyle w:val="a3"/>
        <w:spacing w:line="275" w:lineRule="exact"/>
        <w:ind w:left="849" w:firstLine="0"/>
      </w:pPr>
      <w:r>
        <w:t>Понятие</w:t>
      </w:r>
      <w:r>
        <w:rPr>
          <w:spacing w:val="-6"/>
        </w:rPr>
        <w:t xml:space="preserve"> </w:t>
      </w:r>
      <w:r>
        <w:t>о</w:t>
      </w:r>
      <w:r>
        <w:rPr>
          <w:spacing w:val="-2"/>
        </w:rPr>
        <w:t xml:space="preserve"> </w:t>
      </w:r>
      <w:r>
        <w:t>спортивной</w:t>
      </w:r>
      <w:r>
        <w:rPr>
          <w:spacing w:val="-4"/>
        </w:rPr>
        <w:t xml:space="preserve"> </w:t>
      </w:r>
      <w:r>
        <w:t>этике</w:t>
      </w:r>
      <w:r>
        <w:rPr>
          <w:spacing w:val="-3"/>
        </w:rPr>
        <w:t xml:space="preserve"> </w:t>
      </w:r>
      <w:r>
        <w:t>и</w:t>
      </w:r>
      <w:r>
        <w:rPr>
          <w:spacing w:val="-2"/>
        </w:rPr>
        <w:t xml:space="preserve"> </w:t>
      </w:r>
      <w:r>
        <w:t>взаимоотношениях</w:t>
      </w:r>
      <w:r>
        <w:rPr>
          <w:spacing w:val="-1"/>
        </w:rPr>
        <w:t xml:space="preserve"> </w:t>
      </w:r>
      <w:r>
        <w:t>между</w:t>
      </w:r>
      <w:r>
        <w:rPr>
          <w:spacing w:val="-9"/>
        </w:rPr>
        <w:t xml:space="preserve"> </w:t>
      </w:r>
      <w:r>
        <w:rPr>
          <w:spacing w:val="-2"/>
        </w:rPr>
        <w:t>обучающимися;</w:t>
      </w:r>
    </w:p>
    <w:p w:rsidR="00194CDC" w:rsidRDefault="00D465A6">
      <w:pPr>
        <w:pStyle w:val="a5"/>
        <w:numPr>
          <w:ilvl w:val="0"/>
          <w:numId w:val="15"/>
        </w:numPr>
        <w:tabs>
          <w:tab w:val="left" w:pos="1107"/>
        </w:tabs>
        <w:spacing w:before="139"/>
        <w:ind w:left="1107" w:hanging="258"/>
        <w:rPr>
          <w:sz w:val="24"/>
        </w:rPr>
      </w:pPr>
      <w:r>
        <w:rPr>
          <w:sz w:val="24"/>
        </w:rPr>
        <w:t>Способы</w:t>
      </w:r>
      <w:r>
        <w:rPr>
          <w:spacing w:val="-4"/>
          <w:sz w:val="24"/>
        </w:rPr>
        <w:t xml:space="preserve"> </w:t>
      </w:r>
      <w:r>
        <w:rPr>
          <w:sz w:val="24"/>
        </w:rPr>
        <w:t>самостоятельной</w:t>
      </w:r>
      <w:r>
        <w:rPr>
          <w:spacing w:val="-4"/>
          <w:sz w:val="24"/>
        </w:rPr>
        <w:t xml:space="preserve"> </w:t>
      </w:r>
      <w:r>
        <w:rPr>
          <w:spacing w:val="-2"/>
          <w:sz w:val="24"/>
        </w:rPr>
        <w:t>деятельности.</w:t>
      </w:r>
    </w:p>
    <w:p w:rsidR="00194CDC" w:rsidRDefault="00D465A6">
      <w:pPr>
        <w:pStyle w:val="a3"/>
        <w:spacing w:before="137" w:line="360" w:lineRule="auto"/>
        <w:jc w:val="left"/>
      </w:pPr>
      <w:r>
        <w:t>Подготовка места занятий, выбор одежды и обуви для занятий футболом</w:t>
      </w:r>
      <w:r>
        <w:rPr>
          <w:spacing w:val="40"/>
        </w:rPr>
        <w:t xml:space="preserve"> </w:t>
      </w:r>
      <w:r>
        <w:t>в зависимости от места проведения занятий.</w:t>
      </w:r>
    </w:p>
    <w:p w:rsidR="00194CDC" w:rsidRDefault="00D465A6">
      <w:pPr>
        <w:pStyle w:val="a3"/>
        <w:ind w:left="849" w:firstLine="0"/>
        <w:jc w:val="left"/>
      </w:pPr>
      <w:r>
        <w:t>Организация</w:t>
      </w:r>
      <w:r>
        <w:rPr>
          <w:spacing w:val="-8"/>
        </w:rPr>
        <w:t xml:space="preserve"> </w:t>
      </w:r>
      <w:r>
        <w:t>и</w:t>
      </w:r>
      <w:r>
        <w:rPr>
          <w:spacing w:val="-2"/>
        </w:rPr>
        <w:t xml:space="preserve"> </w:t>
      </w:r>
      <w:r>
        <w:t>проведение</w:t>
      </w:r>
      <w:r>
        <w:rPr>
          <w:spacing w:val="-3"/>
        </w:rPr>
        <w:t xml:space="preserve"> </w:t>
      </w:r>
      <w:r>
        <w:t>соревнований</w:t>
      </w:r>
      <w:r>
        <w:rPr>
          <w:spacing w:val="-2"/>
        </w:rPr>
        <w:t xml:space="preserve"> </w:t>
      </w:r>
      <w:r>
        <w:t>по</w:t>
      </w:r>
      <w:r>
        <w:rPr>
          <w:spacing w:val="-5"/>
        </w:rPr>
        <w:t xml:space="preserve"> </w:t>
      </w:r>
      <w:r>
        <w:rPr>
          <w:spacing w:val="-2"/>
        </w:rPr>
        <w:t>футболу.</w:t>
      </w:r>
    </w:p>
    <w:p w:rsidR="00194CDC" w:rsidRDefault="00D465A6">
      <w:pPr>
        <w:pStyle w:val="a3"/>
        <w:spacing w:before="139" w:line="360" w:lineRule="auto"/>
        <w:jc w:val="left"/>
      </w:pPr>
      <w:r>
        <w:t>Оценка</w:t>
      </w:r>
      <w:r>
        <w:rPr>
          <w:spacing w:val="40"/>
        </w:rPr>
        <w:t xml:space="preserve"> </w:t>
      </w:r>
      <w:r>
        <w:t>техники</w:t>
      </w:r>
      <w:r>
        <w:rPr>
          <w:spacing w:val="40"/>
        </w:rPr>
        <w:t xml:space="preserve"> </w:t>
      </w:r>
      <w:r>
        <w:t>осваиваемых</w:t>
      </w:r>
      <w:r>
        <w:rPr>
          <w:spacing w:val="40"/>
        </w:rPr>
        <w:t xml:space="preserve"> </w:t>
      </w:r>
      <w:r>
        <w:t>специальных</w:t>
      </w:r>
      <w:r>
        <w:rPr>
          <w:spacing w:val="40"/>
        </w:rPr>
        <w:t xml:space="preserve"> </w:t>
      </w:r>
      <w:r>
        <w:t>упражнений</w:t>
      </w:r>
      <w:r>
        <w:rPr>
          <w:spacing w:val="40"/>
        </w:rPr>
        <w:t xml:space="preserve"> </w:t>
      </w:r>
      <w:r>
        <w:t>с</w:t>
      </w:r>
      <w:r>
        <w:rPr>
          <w:spacing w:val="40"/>
        </w:rPr>
        <w:t xml:space="preserve"> </w:t>
      </w:r>
      <w:r>
        <w:t>футбольным</w:t>
      </w:r>
      <w:r>
        <w:rPr>
          <w:spacing w:val="40"/>
        </w:rPr>
        <w:t xml:space="preserve"> </w:t>
      </w:r>
      <w:r>
        <w:t>мячом,</w:t>
      </w:r>
      <w:r>
        <w:rPr>
          <w:spacing w:val="40"/>
        </w:rPr>
        <w:t xml:space="preserve"> </w:t>
      </w:r>
      <w:r>
        <w:t>способы выявления и устранения ошибок в технике выполнения упражнений.</w:t>
      </w:r>
    </w:p>
    <w:p w:rsidR="00194CDC" w:rsidRDefault="00D465A6">
      <w:pPr>
        <w:pStyle w:val="a3"/>
        <w:spacing w:before="1"/>
        <w:ind w:left="849" w:firstLine="0"/>
        <w:jc w:val="left"/>
      </w:pPr>
      <w:r>
        <w:t>Тестирование</w:t>
      </w:r>
      <w:r>
        <w:rPr>
          <w:spacing w:val="-6"/>
        </w:rPr>
        <w:t xml:space="preserve"> </w:t>
      </w:r>
      <w:r>
        <w:t>уровня</w:t>
      </w:r>
      <w:r>
        <w:rPr>
          <w:spacing w:val="-4"/>
        </w:rPr>
        <w:t xml:space="preserve"> </w:t>
      </w:r>
      <w:r>
        <w:t>физической</w:t>
      </w:r>
      <w:r>
        <w:rPr>
          <w:spacing w:val="-6"/>
        </w:rPr>
        <w:t xml:space="preserve"> </w:t>
      </w:r>
      <w:r>
        <w:t>подготовленности</w:t>
      </w:r>
      <w:r>
        <w:rPr>
          <w:spacing w:val="-4"/>
        </w:rPr>
        <w:t xml:space="preserve"> </w:t>
      </w:r>
      <w:r>
        <w:t>в</w:t>
      </w:r>
      <w:r>
        <w:rPr>
          <w:spacing w:val="-4"/>
        </w:rPr>
        <w:t xml:space="preserve"> </w:t>
      </w:r>
      <w:r>
        <w:rPr>
          <w:spacing w:val="-2"/>
        </w:rPr>
        <w:t>футболе;</w:t>
      </w:r>
    </w:p>
    <w:p w:rsidR="00194CDC" w:rsidRDefault="00D465A6">
      <w:pPr>
        <w:pStyle w:val="a5"/>
        <w:numPr>
          <w:ilvl w:val="0"/>
          <w:numId w:val="15"/>
        </w:numPr>
        <w:tabs>
          <w:tab w:val="left" w:pos="1107"/>
        </w:tabs>
        <w:spacing w:before="136"/>
        <w:ind w:left="1107" w:hanging="258"/>
        <w:rPr>
          <w:sz w:val="24"/>
        </w:rPr>
      </w:pPr>
      <w:r>
        <w:rPr>
          <w:sz w:val="24"/>
        </w:rPr>
        <w:t>Физическое</w:t>
      </w:r>
      <w:r>
        <w:rPr>
          <w:spacing w:val="-5"/>
          <w:sz w:val="24"/>
        </w:rPr>
        <w:t xml:space="preserve"> </w:t>
      </w:r>
      <w:r>
        <w:rPr>
          <w:spacing w:val="-2"/>
          <w:sz w:val="24"/>
        </w:rPr>
        <w:t>совершенствование.</w:t>
      </w:r>
    </w:p>
    <w:p w:rsidR="00194CDC" w:rsidRDefault="00D465A6">
      <w:pPr>
        <w:pStyle w:val="a3"/>
        <w:spacing w:before="140" w:line="360" w:lineRule="auto"/>
        <w:jc w:val="left"/>
      </w:pPr>
      <w:r>
        <w:t>Комплексы</w:t>
      </w:r>
      <w:r>
        <w:rPr>
          <w:spacing w:val="40"/>
        </w:rPr>
        <w:t xml:space="preserve"> </w:t>
      </w:r>
      <w:r>
        <w:t>подготовительных</w:t>
      </w:r>
      <w:r>
        <w:rPr>
          <w:spacing w:val="40"/>
        </w:rPr>
        <w:t xml:space="preserve"> </w:t>
      </w:r>
      <w:r>
        <w:t>и</w:t>
      </w:r>
      <w:r>
        <w:rPr>
          <w:spacing w:val="40"/>
        </w:rPr>
        <w:t xml:space="preserve"> </w:t>
      </w:r>
      <w:r>
        <w:t>специальных</w:t>
      </w:r>
      <w:r>
        <w:rPr>
          <w:spacing w:val="40"/>
        </w:rPr>
        <w:t xml:space="preserve"> </w:t>
      </w:r>
      <w:r>
        <w:t>упражнений,</w:t>
      </w:r>
      <w:r>
        <w:rPr>
          <w:spacing w:val="40"/>
        </w:rPr>
        <w:t xml:space="preserve"> </w:t>
      </w:r>
      <w:r>
        <w:t>формирующих</w:t>
      </w:r>
      <w:r>
        <w:rPr>
          <w:spacing w:val="40"/>
        </w:rPr>
        <w:t xml:space="preserve"> </w:t>
      </w:r>
      <w:r>
        <w:t>двигательные умения и навыки футболиста.</w:t>
      </w:r>
    </w:p>
    <w:p w:rsidR="00194CDC" w:rsidRDefault="00D465A6">
      <w:pPr>
        <w:pStyle w:val="a3"/>
        <w:ind w:left="849" w:firstLine="0"/>
        <w:jc w:val="left"/>
      </w:pPr>
      <w:r>
        <w:t>Технические</w:t>
      </w:r>
      <w:r>
        <w:rPr>
          <w:spacing w:val="-4"/>
        </w:rPr>
        <w:t xml:space="preserve"> </w:t>
      </w:r>
      <w:r>
        <w:t>действия</w:t>
      </w:r>
      <w:r>
        <w:rPr>
          <w:spacing w:val="-4"/>
        </w:rPr>
        <w:t xml:space="preserve"> </w:t>
      </w:r>
      <w:r>
        <w:t>в</w:t>
      </w:r>
      <w:r>
        <w:rPr>
          <w:spacing w:val="-3"/>
        </w:rPr>
        <w:t xml:space="preserve"> </w:t>
      </w:r>
      <w:r>
        <w:rPr>
          <w:spacing w:val="-2"/>
        </w:rPr>
        <w:t>игре.</w:t>
      </w:r>
    </w:p>
    <w:p w:rsidR="00194CDC" w:rsidRDefault="00D465A6">
      <w:pPr>
        <w:pStyle w:val="a3"/>
        <w:spacing w:before="137"/>
        <w:ind w:left="849" w:firstLine="0"/>
        <w:jc w:val="left"/>
      </w:pPr>
      <w:r>
        <w:t>Понятия</w:t>
      </w:r>
      <w:r>
        <w:rPr>
          <w:spacing w:val="67"/>
          <w:w w:val="150"/>
        </w:rPr>
        <w:t xml:space="preserve"> </w:t>
      </w:r>
      <w:r>
        <w:t>спортивной</w:t>
      </w:r>
      <w:r>
        <w:rPr>
          <w:spacing w:val="67"/>
          <w:w w:val="150"/>
        </w:rPr>
        <w:t xml:space="preserve"> </w:t>
      </w:r>
      <w:r>
        <w:t>техники.</w:t>
      </w:r>
      <w:r>
        <w:rPr>
          <w:spacing w:val="68"/>
          <w:w w:val="150"/>
        </w:rPr>
        <w:t xml:space="preserve"> </w:t>
      </w:r>
      <w:r>
        <w:t>Классификация</w:t>
      </w:r>
      <w:r>
        <w:rPr>
          <w:spacing w:val="67"/>
          <w:w w:val="150"/>
        </w:rPr>
        <w:t xml:space="preserve"> </w:t>
      </w:r>
      <w:r>
        <w:t>и</w:t>
      </w:r>
      <w:r>
        <w:rPr>
          <w:spacing w:val="69"/>
          <w:w w:val="150"/>
        </w:rPr>
        <w:t xml:space="preserve"> </w:t>
      </w:r>
      <w:r>
        <w:t>терминология</w:t>
      </w:r>
      <w:r>
        <w:rPr>
          <w:spacing w:val="68"/>
          <w:w w:val="150"/>
        </w:rPr>
        <w:t xml:space="preserve"> </w:t>
      </w:r>
      <w:r>
        <w:t>технических</w:t>
      </w:r>
      <w:r>
        <w:rPr>
          <w:spacing w:val="68"/>
          <w:w w:val="150"/>
        </w:rPr>
        <w:t xml:space="preserve"> </w:t>
      </w:r>
      <w:r>
        <w:rPr>
          <w:spacing w:val="-2"/>
        </w:rPr>
        <w:t>приѐмов.</w:t>
      </w:r>
    </w:p>
    <w:p w:rsidR="00194CDC" w:rsidRDefault="00D465A6">
      <w:pPr>
        <w:pStyle w:val="a3"/>
        <w:spacing w:before="139"/>
        <w:ind w:firstLine="0"/>
        <w:jc w:val="left"/>
      </w:pPr>
      <w:r>
        <w:t>Совершенствование</w:t>
      </w:r>
      <w:r>
        <w:rPr>
          <w:spacing w:val="-6"/>
        </w:rPr>
        <w:t xml:space="preserve"> </w:t>
      </w:r>
      <w:r>
        <w:t>техники</w:t>
      </w:r>
      <w:r>
        <w:rPr>
          <w:spacing w:val="-3"/>
        </w:rPr>
        <w:t xml:space="preserve"> </w:t>
      </w:r>
      <w:r>
        <w:t>ведения,</w:t>
      </w:r>
      <w:r>
        <w:rPr>
          <w:spacing w:val="-3"/>
        </w:rPr>
        <w:t xml:space="preserve"> </w:t>
      </w:r>
      <w:r>
        <w:t>остановки</w:t>
      </w:r>
      <w:r>
        <w:rPr>
          <w:spacing w:val="-3"/>
        </w:rPr>
        <w:t xml:space="preserve"> </w:t>
      </w:r>
      <w:r>
        <w:t>и</w:t>
      </w:r>
      <w:r>
        <w:rPr>
          <w:spacing w:val="-3"/>
        </w:rPr>
        <w:t xml:space="preserve"> </w:t>
      </w:r>
      <w:r>
        <w:t>отбора</w:t>
      </w:r>
      <w:r>
        <w:rPr>
          <w:spacing w:val="-4"/>
        </w:rPr>
        <w:t xml:space="preserve"> </w:t>
      </w:r>
      <w:r>
        <w:t>мяча,</w:t>
      </w:r>
      <w:r>
        <w:rPr>
          <w:spacing w:val="1"/>
        </w:rPr>
        <w:t xml:space="preserve"> </w:t>
      </w:r>
      <w:r>
        <w:t>ударов</w:t>
      </w:r>
      <w:r>
        <w:rPr>
          <w:spacing w:val="53"/>
        </w:rPr>
        <w:t xml:space="preserve"> </w:t>
      </w:r>
      <w:r>
        <w:t>по</w:t>
      </w:r>
      <w:r>
        <w:rPr>
          <w:spacing w:val="-2"/>
        </w:rPr>
        <w:t xml:space="preserve"> мячу.</w:t>
      </w:r>
    </w:p>
    <w:p w:rsidR="00194CDC" w:rsidRDefault="00D465A6">
      <w:pPr>
        <w:pStyle w:val="a3"/>
        <w:spacing w:before="137"/>
        <w:ind w:left="849" w:firstLine="0"/>
        <w:jc w:val="left"/>
      </w:pPr>
      <w:r>
        <w:t>Тактические</w:t>
      </w:r>
      <w:r>
        <w:rPr>
          <w:spacing w:val="-4"/>
        </w:rPr>
        <w:t xml:space="preserve"> </w:t>
      </w:r>
      <w:r>
        <w:t>действия</w:t>
      </w:r>
      <w:r>
        <w:rPr>
          <w:spacing w:val="-3"/>
        </w:rPr>
        <w:t xml:space="preserve"> </w:t>
      </w:r>
      <w:r>
        <w:t>в</w:t>
      </w:r>
      <w:r>
        <w:rPr>
          <w:spacing w:val="-3"/>
        </w:rPr>
        <w:t xml:space="preserve"> </w:t>
      </w:r>
      <w:r>
        <w:rPr>
          <w:spacing w:val="-2"/>
        </w:rPr>
        <w:t>игре.</w:t>
      </w:r>
    </w:p>
    <w:p w:rsidR="00194CDC" w:rsidRDefault="00D465A6">
      <w:pPr>
        <w:pStyle w:val="a3"/>
        <w:spacing w:before="139" w:line="360" w:lineRule="auto"/>
        <w:jc w:val="left"/>
      </w:pPr>
      <w:r>
        <w:t>Понятие о стратегии, системе, тактике и стиле игры. Тактические варианты игры. Тактика отдельных</w:t>
      </w:r>
      <w:r>
        <w:rPr>
          <w:spacing w:val="54"/>
          <w:w w:val="150"/>
        </w:rPr>
        <w:t xml:space="preserve"> </w:t>
      </w:r>
      <w:r>
        <w:t>линий</w:t>
      </w:r>
      <w:r>
        <w:rPr>
          <w:spacing w:val="55"/>
          <w:w w:val="150"/>
        </w:rPr>
        <w:t xml:space="preserve"> </w:t>
      </w:r>
      <w:r>
        <w:t>и</w:t>
      </w:r>
      <w:r>
        <w:rPr>
          <w:spacing w:val="56"/>
          <w:w w:val="150"/>
        </w:rPr>
        <w:t xml:space="preserve"> </w:t>
      </w:r>
      <w:r>
        <w:t>игроков</w:t>
      </w:r>
      <w:r>
        <w:rPr>
          <w:spacing w:val="54"/>
          <w:w w:val="150"/>
        </w:rPr>
        <w:t xml:space="preserve"> </w:t>
      </w:r>
      <w:r>
        <w:t>команды</w:t>
      </w:r>
      <w:r>
        <w:rPr>
          <w:spacing w:val="55"/>
          <w:w w:val="150"/>
        </w:rPr>
        <w:t xml:space="preserve"> </w:t>
      </w:r>
      <w:r>
        <w:t>(вратаря,</w:t>
      </w:r>
      <w:r>
        <w:rPr>
          <w:spacing w:val="54"/>
          <w:w w:val="150"/>
        </w:rPr>
        <w:t xml:space="preserve"> </w:t>
      </w:r>
      <w:r>
        <w:t>защитников,</w:t>
      </w:r>
      <w:r>
        <w:rPr>
          <w:spacing w:val="55"/>
          <w:w w:val="150"/>
        </w:rPr>
        <w:t xml:space="preserve"> </w:t>
      </w:r>
      <w:r>
        <w:t>полузащитников,</w:t>
      </w:r>
      <w:r>
        <w:rPr>
          <w:spacing w:val="55"/>
          <w:w w:val="150"/>
        </w:rPr>
        <w:t xml:space="preserve"> </w:t>
      </w:r>
      <w:r>
        <w:rPr>
          <w:spacing w:val="-2"/>
        </w:rPr>
        <w:t>нападающих).</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line="360" w:lineRule="auto"/>
        <w:ind w:right="287" w:firstLine="0"/>
      </w:pPr>
      <w:r>
        <w:t>Перспективы развития тактики игры. Тактика игры</w:t>
      </w:r>
      <w:r>
        <w:rPr>
          <w:spacing w:val="80"/>
        </w:rPr>
        <w:t xml:space="preserve"> </w:t>
      </w:r>
      <w:r>
        <w:t>в нападении (атакующие комбинации</w:t>
      </w:r>
      <w:r>
        <w:rPr>
          <w:spacing w:val="40"/>
        </w:rPr>
        <w:t xml:space="preserve"> </w:t>
      </w:r>
      <w:r>
        <w:t>флангом и центром). Тактика игры в защите (зонная, персональная опека, комбинированная оборона). Дневник спортсмена.</w:t>
      </w:r>
    </w:p>
    <w:p w:rsidR="00194CDC" w:rsidRDefault="00D465A6">
      <w:pPr>
        <w:pStyle w:val="a3"/>
        <w:spacing w:before="2"/>
        <w:ind w:left="849" w:firstLine="0"/>
      </w:pPr>
      <w:r>
        <w:t>Соревнования</w:t>
      </w:r>
      <w:r>
        <w:rPr>
          <w:spacing w:val="-2"/>
        </w:rPr>
        <w:t xml:space="preserve"> </w:t>
      </w:r>
      <w:r>
        <w:t>по</w:t>
      </w:r>
      <w:r>
        <w:rPr>
          <w:spacing w:val="-2"/>
        </w:rPr>
        <w:t xml:space="preserve"> футболу.</w:t>
      </w:r>
    </w:p>
    <w:p w:rsidR="00194CDC" w:rsidRDefault="00D465A6">
      <w:pPr>
        <w:pStyle w:val="a5"/>
        <w:numPr>
          <w:ilvl w:val="2"/>
          <w:numId w:val="20"/>
        </w:numPr>
        <w:tabs>
          <w:tab w:val="left" w:pos="1447"/>
        </w:tabs>
        <w:spacing w:before="137" w:line="360" w:lineRule="auto"/>
        <w:ind w:right="289" w:firstLine="708"/>
        <w:jc w:val="both"/>
        <w:rPr>
          <w:sz w:val="24"/>
        </w:rPr>
      </w:pPr>
      <w:r>
        <w:rPr>
          <w:sz w:val="24"/>
        </w:rPr>
        <w:t>Содержание модуля «Футбол для всех» направлено на достижение обучающимися личностных, метапредметных и предметных результатов обучения.</w:t>
      </w:r>
    </w:p>
    <w:p w:rsidR="00194CDC" w:rsidRDefault="00D465A6">
      <w:pPr>
        <w:pStyle w:val="a5"/>
        <w:numPr>
          <w:ilvl w:val="3"/>
          <w:numId w:val="20"/>
        </w:numPr>
        <w:tabs>
          <w:tab w:val="left" w:pos="1627"/>
        </w:tabs>
        <w:spacing w:line="360" w:lineRule="auto"/>
        <w:ind w:right="282" w:firstLine="708"/>
        <w:jc w:val="both"/>
        <w:rPr>
          <w:sz w:val="24"/>
        </w:rPr>
      </w:pPr>
      <w:r>
        <w:rPr>
          <w:sz w:val="24"/>
        </w:rPr>
        <w:t>При изучении модуля «Футбол для всех» на уровне среднего общего образования у обучающихся будут сформированы следующие личностные результаты:</w:t>
      </w:r>
    </w:p>
    <w:p w:rsidR="00194CDC" w:rsidRDefault="00D465A6">
      <w:pPr>
        <w:pStyle w:val="a3"/>
        <w:spacing w:line="360" w:lineRule="auto"/>
        <w:ind w:right="284"/>
      </w:pPr>
      <w:r>
        <w:t xml:space="preserve">развитие навыков взаимодействия и сотрудничества со сверстниками, взрослыми в образовательной, общественно полезной, учебно-исследовательской, проектной и других видах </w:t>
      </w:r>
      <w:r>
        <w:rPr>
          <w:spacing w:val="-2"/>
        </w:rPr>
        <w:t>деятельности;</w:t>
      </w:r>
    </w:p>
    <w:p w:rsidR="00194CDC" w:rsidRDefault="00D465A6">
      <w:pPr>
        <w:pStyle w:val="a3"/>
        <w:spacing w:before="2" w:line="360" w:lineRule="auto"/>
        <w:ind w:right="287"/>
      </w:pPr>
      <w:r>
        <w:t>готовность и способность к самообразованию и сознательное отношение</w:t>
      </w:r>
      <w:r>
        <w:rPr>
          <w:spacing w:val="40"/>
        </w:rPr>
        <w:t xml:space="preserve"> </w:t>
      </w:r>
      <w:r>
        <w:t xml:space="preserve">к непрерывному физкультурному образованию как условию успешной профессиональной и общественной </w:t>
      </w:r>
      <w:r>
        <w:rPr>
          <w:spacing w:val="-2"/>
        </w:rPr>
        <w:t>деятельности.</w:t>
      </w:r>
    </w:p>
    <w:p w:rsidR="00194CDC" w:rsidRDefault="00D465A6">
      <w:pPr>
        <w:pStyle w:val="a5"/>
        <w:numPr>
          <w:ilvl w:val="3"/>
          <w:numId w:val="20"/>
        </w:numPr>
        <w:tabs>
          <w:tab w:val="left" w:pos="1627"/>
        </w:tabs>
        <w:spacing w:line="360" w:lineRule="auto"/>
        <w:ind w:right="282" w:firstLine="708"/>
        <w:jc w:val="both"/>
        <w:rPr>
          <w:sz w:val="24"/>
        </w:rPr>
      </w:pPr>
      <w:r>
        <w:rPr>
          <w:sz w:val="24"/>
        </w:rPr>
        <w:t>При изучении модуля «Футбол для всех» на уровне среднего общего образования у обучающихся будут сформированы следующие метапредметные результаты:</w:t>
      </w:r>
    </w:p>
    <w:p w:rsidR="00194CDC" w:rsidRDefault="00D465A6">
      <w:pPr>
        <w:pStyle w:val="a3"/>
        <w:spacing w:line="360" w:lineRule="auto"/>
        <w:ind w:right="283"/>
      </w:pPr>
      <w:r>
        <w:t>умение использовать средства информационных и коммуникационных технологий (далее – ИКТ) в решении когнитивных, коммуникативных</w:t>
      </w:r>
      <w:r>
        <w:rPr>
          <w:spacing w:val="40"/>
        </w:rPr>
        <w:t xml:space="preserve"> </w:t>
      </w:r>
      <w:r>
        <w:t>и организационных задач игровой и соревновательной деятельности;</w:t>
      </w:r>
    </w:p>
    <w:p w:rsidR="00194CDC" w:rsidRDefault="00D465A6">
      <w:pPr>
        <w:pStyle w:val="a3"/>
        <w:spacing w:line="360" w:lineRule="auto"/>
        <w:ind w:right="275"/>
      </w:pPr>
      <w:r>
        <w:t>формирование готовности и способности к самостоятельной информационно- познавательной деятельности, включая умение ориентироваться в различных источниках информации, критически оценивать и интерпретировать информацию, получаемую из различных источников о виде спорта «футбол».</w:t>
      </w:r>
    </w:p>
    <w:p w:rsidR="00194CDC" w:rsidRDefault="00D465A6">
      <w:pPr>
        <w:pStyle w:val="a3"/>
        <w:spacing w:line="360" w:lineRule="auto"/>
        <w:ind w:right="278"/>
      </w:pPr>
      <w:r>
        <w:t>формирование умения планировать, контролировать и оценивать учебные действия в соответствии с правилами и условиями игры в футбол, определять наиболее эффективные</w:t>
      </w:r>
      <w:r>
        <w:rPr>
          <w:spacing w:val="80"/>
        </w:rPr>
        <w:t xml:space="preserve"> </w:t>
      </w:r>
      <w:r>
        <w:t>способы достижения игрового результата;</w:t>
      </w:r>
    </w:p>
    <w:p w:rsidR="00194CDC" w:rsidRDefault="00D465A6">
      <w:pPr>
        <w:pStyle w:val="a3"/>
        <w:spacing w:line="360" w:lineRule="auto"/>
        <w:ind w:right="282"/>
      </w:pPr>
      <w:r>
        <w:t>умение самостоятельно определять цели игровой деятельности и составлять планы игровой (или соревновательной) деятельности, самостоятельно осуществлять, контролировать и корректировать личную деятельность, использовать все возможные ресурсы для достижения поставленных целей и реализации планов деятельности.</w:t>
      </w:r>
    </w:p>
    <w:p w:rsidR="00194CDC" w:rsidRDefault="00D465A6">
      <w:pPr>
        <w:pStyle w:val="a5"/>
        <w:numPr>
          <w:ilvl w:val="3"/>
          <w:numId w:val="20"/>
        </w:numPr>
        <w:tabs>
          <w:tab w:val="left" w:pos="1627"/>
        </w:tabs>
        <w:spacing w:line="360" w:lineRule="auto"/>
        <w:ind w:right="282" w:firstLine="708"/>
        <w:jc w:val="both"/>
        <w:rPr>
          <w:sz w:val="24"/>
        </w:rPr>
      </w:pPr>
      <w:r>
        <w:rPr>
          <w:sz w:val="24"/>
        </w:rPr>
        <w:t>При изучении модуля «Футбол для всех» на уровне среднего общего образования у обучающихся будут сформированы следующие предметные результаты:</w:t>
      </w:r>
    </w:p>
    <w:p w:rsidR="00194CDC" w:rsidRDefault="00D465A6">
      <w:pPr>
        <w:pStyle w:val="a3"/>
        <w:spacing w:line="360" w:lineRule="auto"/>
        <w:ind w:right="287"/>
      </w:pPr>
      <w:r>
        <w:t xml:space="preserve">закрепление знаний об основных причинах травматизма, о правилах поведения и безопасности во время занятий, а также при подготовке, организации и в ходе соревнований по </w:t>
      </w:r>
      <w:r>
        <w:rPr>
          <w:spacing w:val="-2"/>
        </w:rPr>
        <w:t>футболу;</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9"/>
      </w:pPr>
      <w:r>
        <w:t xml:space="preserve">продолжение совершенствования важных двигательных навыков, необходимых для игры в </w:t>
      </w:r>
      <w:r>
        <w:rPr>
          <w:spacing w:val="-2"/>
        </w:rPr>
        <w:t>футбол;</w:t>
      </w:r>
    </w:p>
    <w:p w:rsidR="00194CDC" w:rsidRDefault="00D465A6">
      <w:pPr>
        <w:pStyle w:val="a3"/>
        <w:spacing w:before="1" w:line="360" w:lineRule="auto"/>
        <w:ind w:right="287"/>
      </w:pPr>
      <w:r>
        <w:t>освоение техники выполнения упражнений, рекомендуемых футболистам</w:t>
      </w:r>
      <w:r>
        <w:rPr>
          <w:spacing w:val="40"/>
        </w:rPr>
        <w:t xml:space="preserve"> </w:t>
      </w:r>
      <w:r>
        <w:t>для развития таких двигательных качеств, как сила, быстрота, выносливость, гибкость, ловкость и составления комплексов таких упражнений;</w:t>
      </w:r>
    </w:p>
    <w:p w:rsidR="00194CDC" w:rsidRDefault="00D465A6">
      <w:pPr>
        <w:pStyle w:val="a3"/>
        <w:spacing w:before="1" w:line="360" w:lineRule="auto"/>
        <w:ind w:right="285"/>
      </w:pPr>
      <w:r>
        <w:t>формирование практических навыков по освоению достаточно сложных технических приемов в игре без мяча (передвижение, остановки, повороты, прыжки) и при владении мячом (удары</w:t>
      </w:r>
      <w:r>
        <w:rPr>
          <w:spacing w:val="-1"/>
        </w:rPr>
        <w:t xml:space="preserve"> </w:t>
      </w:r>
      <w:r>
        <w:t>по мячу</w:t>
      </w:r>
      <w:r>
        <w:rPr>
          <w:spacing w:val="-5"/>
        </w:rPr>
        <w:t xml:space="preserve"> </w:t>
      </w:r>
      <w:r>
        <w:t>ногами и головой, остановка</w:t>
      </w:r>
      <w:r>
        <w:rPr>
          <w:spacing w:val="-1"/>
        </w:rPr>
        <w:t xml:space="preserve"> </w:t>
      </w:r>
      <w:r>
        <w:t>мяча</w:t>
      </w:r>
      <w:r>
        <w:rPr>
          <w:spacing w:val="-1"/>
        </w:rPr>
        <w:t xml:space="preserve"> </w:t>
      </w:r>
      <w:r>
        <w:t>ногой, животом,</w:t>
      </w:r>
      <w:r>
        <w:rPr>
          <w:spacing w:val="-1"/>
        </w:rPr>
        <w:t xml:space="preserve"> </w:t>
      </w:r>
      <w:r>
        <w:t>грудью, головой, ведение мяча, выполнение финтов и ударов, отбор мяча перехватом, толчком и подкатом, вбрасывание мяча с места, с разбега и в падении);</w:t>
      </w:r>
    </w:p>
    <w:p w:rsidR="00194CDC" w:rsidRDefault="00D465A6">
      <w:pPr>
        <w:pStyle w:val="a3"/>
        <w:spacing w:line="362" w:lineRule="auto"/>
        <w:ind w:right="288"/>
      </w:pPr>
      <w:r>
        <w:t xml:space="preserve">расширение представлений о специализированной технической и тактической подготовке </w:t>
      </w:r>
      <w:r>
        <w:rPr>
          <w:spacing w:val="-2"/>
        </w:rPr>
        <w:t>вратарей;</w:t>
      </w:r>
    </w:p>
    <w:p w:rsidR="00194CDC" w:rsidRDefault="00D465A6">
      <w:pPr>
        <w:pStyle w:val="a3"/>
        <w:spacing w:line="360" w:lineRule="auto"/>
        <w:ind w:right="281"/>
      </w:pPr>
      <w:r>
        <w:t>умение анализировать и исправлять наиболее распространенные ошибки, допускаемые при выполнении технических приемов и тактических действий;</w:t>
      </w:r>
    </w:p>
    <w:p w:rsidR="00194CDC" w:rsidRDefault="00D465A6">
      <w:pPr>
        <w:pStyle w:val="a3"/>
        <w:ind w:left="849" w:firstLine="0"/>
      </w:pPr>
      <w:r>
        <w:t>расширение</w:t>
      </w:r>
      <w:r>
        <w:rPr>
          <w:spacing w:val="-6"/>
        </w:rPr>
        <w:t xml:space="preserve"> </w:t>
      </w:r>
      <w:r>
        <w:t>словарного</w:t>
      </w:r>
      <w:r>
        <w:rPr>
          <w:spacing w:val="-4"/>
        </w:rPr>
        <w:t xml:space="preserve"> </w:t>
      </w:r>
      <w:r>
        <w:t>запаса</w:t>
      </w:r>
      <w:r>
        <w:rPr>
          <w:spacing w:val="-5"/>
        </w:rPr>
        <w:t xml:space="preserve"> </w:t>
      </w:r>
      <w:r>
        <w:t>основных</w:t>
      </w:r>
      <w:r>
        <w:rPr>
          <w:spacing w:val="-5"/>
        </w:rPr>
        <w:t xml:space="preserve"> </w:t>
      </w:r>
      <w:r>
        <w:t>терминологических</w:t>
      </w:r>
      <w:r>
        <w:rPr>
          <w:spacing w:val="-3"/>
        </w:rPr>
        <w:t xml:space="preserve"> </w:t>
      </w:r>
      <w:r>
        <w:t>понятий</w:t>
      </w:r>
      <w:r>
        <w:rPr>
          <w:spacing w:val="-7"/>
        </w:rPr>
        <w:t xml:space="preserve"> </w:t>
      </w:r>
      <w:r>
        <w:t>спортивной</w:t>
      </w:r>
      <w:r>
        <w:rPr>
          <w:spacing w:val="-4"/>
        </w:rPr>
        <w:t xml:space="preserve"> </w:t>
      </w:r>
      <w:r>
        <w:rPr>
          <w:spacing w:val="-2"/>
        </w:rPr>
        <w:t>игры;</w:t>
      </w:r>
    </w:p>
    <w:p w:rsidR="00194CDC" w:rsidRDefault="00D465A6">
      <w:pPr>
        <w:pStyle w:val="a3"/>
        <w:spacing w:before="133" w:line="360" w:lineRule="auto"/>
        <w:ind w:right="292"/>
      </w:pPr>
      <w:r>
        <w:t>совершенствование индивидуальных и групповых тактических действий</w:t>
      </w:r>
      <w:r>
        <w:rPr>
          <w:spacing w:val="40"/>
        </w:rPr>
        <w:t xml:space="preserve"> </w:t>
      </w:r>
      <w:r>
        <w:t xml:space="preserve">в атаке и в </w:t>
      </w:r>
      <w:r>
        <w:rPr>
          <w:spacing w:val="-2"/>
        </w:rPr>
        <w:t>обороне;</w:t>
      </w:r>
    </w:p>
    <w:p w:rsidR="00194CDC" w:rsidRDefault="00D465A6">
      <w:pPr>
        <w:pStyle w:val="a3"/>
        <w:spacing w:line="360" w:lineRule="auto"/>
        <w:ind w:right="286"/>
      </w:pPr>
      <w:r>
        <w:t>овладение основами знаний о возрастных особенностях физического развития и</w:t>
      </w:r>
      <w:r>
        <w:rPr>
          <w:spacing w:val="80"/>
        </w:rPr>
        <w:t xml:space="preserve"> </w:t>
      </w:r>
      <w:r>
        <w:t>психологии обучающихся 10–11 классов;</w:t>
      </w:r>
    </w:p>
    <w:p w:rsidR="00194CDC" w:rsidRDefault="00D465A6">
      <w:pPr>
        <w:pStyle w:val="a3"/>
        <w:ind w:left="849" w:firstLine="0"/>
      </w:pPr>
      <w:r>
        <w:t>овладение</w:t>
      </w:r>
      <w:r>
        <w:rPr>
          <w:spacing w:val="-7"/>
        </w:rPr>
        <w:t xml:space="preserve"> </w:t>
      </w:r>
      <w:r>
        <w:t>практическим</w:t>
      </w:r>
      <w:r>
        <w:rPr>
          <w:spacing w:val="-4"/>
        </w:rPr>
        <w:t xml:space="preserve"> </w:t>
      </w:r>
      <w:r>
        <w:t>навыками участия</w:t>
      </w:r>
      <w:r>
        <w:rPr>
          <w:spacing w:val="-4"/>
        </w:rPr>
        <w:t xml:space="preserve"> </w:t>
      </w:r>
      <w:r>
        <w:t>в</w:t>
      </w:r>
      <w:r>
        <w:rPr>
          <w:spacing w:val="-4"/>
        </w:rPr>
        <w:t xml:space="preserve"> </w:t>
      </w:r>
      <w:r>
        <w:t>соревнованиях</w:t>
      </w:r>
      <w:r>
        <w:rPr>
          <w:spacing w:val="-4"/>
        </w:rPr>
        <w:t xml:space="preserve"> </w:t>
      </w:r>
      <w:r>
        <w:t>по</w:t>
      </w:r>
      <w:r>
        <w:rPr>
          <w:spacing w:val="-3"/>
        </w:rPr>
        <w:t xml:space="preserve"> </w:t>
      </w:r>
      <w:r>
        <w:rPr>
          <w:spacing w:val="-2"/>
        </w:rPr>
        <w:t>футболу;</w:t>
      </w:r>
    </w:p>
    <w:p w:rsidR="00194CDC" w:rsidRDefault="00D465A6">
      <w:pPr>
        <w:pStyle w:val="a3"/>
        <w:spacing w:before="138" w:line="360" w:lineRule="auto"/>
        <w:ind w:right="293"/>
      </w:pPr>
      <w:r>
        <w:t>применение тактических и стратегических приемов организации игры</w:t>
      </w:r>
      <w:r>
        <w:rPr>
          <w:spacing w:val="40"/>
        </w:rPr>
        <w:t xml:space="preserve"> </w:t>
      </w:r>
      <w:r>
        <w:t>в футбол в быстро меняющейся игровой обстановке;</w:t>
      </w:r>
    </w:p>
    <w:p w:rsidR="00194CDC" w:rsidRDefault="00D465A6">
      <w:pPr>
        <w:pStyle w:val="a3"/>
        <w:ind w:left="849" w:firstLine="0"/>
      </w:pPr>
      <w:r>
        <w:t>организация</w:t>
      </w:r>
      <w:r>
        <w:rPr>
          <w:spacing w:val="-4"/>
        </w:rPr>
        <w:t xml:space="preserve"> </w:t>
      </w:r>
      <w:r>
        <w:t>и</w:t>
      </w:r>
      <w:r>
        <w:rPr>
          <w:spacing w:val="-3"/>
        </w:rPr>
        <w:t xml:space="preserve"> </w:t>
      </w:r>
      <w:r>
        <w:t>судейство</w:t>
      </w:r>
      <w:r>
        <w:rPr>
          <w:spacing w:val="-4"/>
        </w:rPr>
        <w:t xml:space="preserve"> </w:t>
      </w:r>
      <w:r>
        <w:t>соревнований</w:t>
      </w:r>
      <w:r>
        <w:rPr>
          <w:spacing w:val="-3"/>
        </w:rPr>
        <w:t xml:space="preserve"> </w:t>
      </w:r>
      <w:r>
        <w:t>по</w:t>
      </w:r>
      <w:r>
        <w:rPr>
          <w:spacing w:val="-3"/>
        </w:rPr>
        <w:t xml:space="preserve"> </w:t>
      </w:r>
      <w:r>
        <w:rPr>
          <w:spacing w:val="-2"/>
        </w:rPr>
        <w:t>футболу;</w:t>
      </w:r>
    </w:p>
    <w:p w:rsidR="00194CDC" w:rsidRDefault="00D465A6">
      <w:pPr>
        <w:pStyle w:val="a3"/>
        <w:spacing w:before="139" w:line="360" w:lineRule="auto"/>
        <w:ind w:right="288"/>
      </w:pPr>
      <w:r>
        <w:t>овладение умениями самостоятельно организовывать здоровьесберегающую жизнедеятельность (режим дня, утренняя зарядка, оздоровительные мероприятия, подвижные</w:t>
      </w:r>
      <w:r>
        <w:rPr>
          <w:spacing w:val="40"/>
        </w:rPr>
        <w:t xml:space="preserve"> </w:t>
      </w:r>
      <w:r>
        <w:t>игры на основе игры в футбол и так далее);</w:t>
      </w:r>
    </w:p>
    <w:p w:rsidR="00194CDC" w:rsidRDefault="00D465A6">
      <w:pPr>
        <w:pStyle w:val="a3"/>
        <w:spacing w:line="360" w:lineRule="auto"/>
        <w:ind w:right="279"/>
      </w:pPr>
      <w:r>
        <w:t>формирование навыка систематического наблюдения за своим физическим состоянием, величиной физических нагрузок, данными мониторинга здоровья (рост, масса тела и другие), показателями развития основных физических качеств (силы, быстроты, выносливости, координации, гибкости).</w:t>
      </w:r>
    </w:p>
    <w:p w:rsidR="00194CDC" w:rsidRDefault="00D465A6">
      <w:pPr>
        <w:pStyle w:val="1"/>
        <w:numPr>
          <w:ilvl w:val="1"/>
          <w:numId w:val="20"/>
        </w:numPr>
        <w:tabs>
          <w:tab w:val="left" w:pos="1268"/>
        </w:tabs>
        <w:spacing w:before="4"/>
        <w:ind w:left="1268" w:hanging="419"/>
        <w:jc w:val="both"/>
      </w:pPr>
      <w:r>
        <w:t>Модуль</w:t>
      </w:r>
      <w:r>
        <w:rPr>
          <w:spacing w:val="-5"/>
        </w:rPr>
        <w:t xml:space="preserve"> </w:t>
      </w:r>
      <w:r>
        <w:t>«Спортивный</w:t>
      </w:r>
      <w:r>
        <w:rPr>
          <w:spacing w:val="-6"/>
        </w:rPr>
        <w:t xml:space="preserve"> </w:t>
      </w:r>
      <w:r>
        <w:rPr>
          <w:spacing w:val="-2"/>
        </w:rPr>
        <w:t>туризм».</w:t>
      </w:r>
    </w:p>
    <w:p w:rsidR="00194CDC" w:rsidRDefault="00D465A6">
      <w:pPr>
        <w:pStyle w:val="a5"/>
        <w:numPr>
          <w:ilvl w:val="2"/>
          <w:numId w:val="20"/>
        </w:numPr>
        <w:tabs>
          <w:tab w:val="left" w:pos="1448"/>
        </w:tabs>
        <w:spacing w:before="135"/>
        <w:ind w:left="1448" w:hanging="599"/>
        <w:jc w:val="both"/>
        <w:rPr>
          <w:sz w:val="24"/>
        </w:rPr>
      </w:pPr>
      <w:r>
        <w:rPr>
          <w:sz w:val="24"/>
        </w:rPr>
        <w:t>Пояснительная</w:t>
      </w:r>
      <w:r>
        <w:rPr>
          <w:spacing w:val="-9"/>
          <w:sz w:val="24"/>
        </w:rPr>
        <w:t xml:space="preserve"> </w:t>
      </w:r>
      <w:r>
        <w:rPr>
          <w:sz w:val="24"/>
        </w:rPr>
        <w:t>записка</w:t>
      </w:r>
      <w:r>
        <w:rPr>
          <w:spacing w:val="-7"/>
          <w:sz w:val="24"/>
        </w:rPr>
        <w:t xml:space="preserve"> </w:t>
      </w:r>
      <w:r>
        <w:rPr>
          <w:sz w:val="24"/>
        </w:rPr>
        <w:t>модуля</w:t>
      </w:r>
      <w:r>
        <w:rPr>
          <w:spacing w:val="-2"/>
          <w:sz w:val="24"/>
        </w:rPr>
        <w:t xml:space="preserve"> </w:t>
      </w:r>
      <w:r>
        <w:rPr>
          <w:sz w:val="24"/>
        </w:rPr>
        <w:t>«Спортивный</w:t>
      </w:r>
      <w:r>
        <w:rPr>
          <w:spacing w:val="-6"/>
          <w:sz w:val="24"/>
        </w:rPr>
        <w:t xml:space="preserve"> </w:t>
      </w:r>
      <w:r>
        <w:rPr>
          <w:spacing w:val="-2"/>
          <w:sz w:val="24"/>
        </w:rPr>
        <w:t>туризм».</w:t>
      </w:r>
    </w:p>
    <w:p w:rsidR="00194CDC" w:rsidRDefault="00D465A6">
      <w:pPr>
        <w:pStyle w:val="a3"/>
        <w:spacing w:before="137" w:line="360" w:lineRule="auto"/>
        <w:ind w:right="287"/>
      </w:pPr>
      <w:r>
        <w:t>Модуль «Спортивный туризм» (далее – модуль «Спортивный туризм», модуль по спортивному туризму, спортивный туризм) на уровне среднего общего образования разработан с целью</w:t>
      </w:r>
      <w:r>
        <w:rPr>
          <w:spacing w:val="80"/>
        </w:rPr>
        <w:t xml:space="preserve"> </w:t>
      </w:r>
      <w:r>
        <w:t>оказания</w:t>
      </w:r>
      <w:r>
        <w:rPr>
          <w:spacing w:val="80"/>
        </w:rPr>
        <w:t xml:space="preserve"> </w:t>
      </w:r>
      <w:r>
        <w:t>методической</w:t>
      </w:r>
      <w:r>
        <w:rPr>
          <w:spacing w:val="80"/>
        </w:rPr>
        <w:t xml:space="preserve"> </w:t>
      </w:r>
      <w:r>
        <w:t>помощи</w:t>
      </w:r>
      <w:r>
        <w:rPr>
          <w:spacing w:val="80"/>
        </w:rPr>
        <w:t xml:space="preserve"> </w:t>
      </w:r>
      <w:r>
        <w:t>учителю</w:t>
      </w:r>
      <w:r>
        <w:rPr>
          <w:spacing w:val="80"/>
        </w:rPr>
        <w:t xml:space="preserve"> </w:t>
      </w:r>
      <w:r>
        <w:t>физической</w:t>
      </w:r>
      <w:r>
        <w:rPr>
          <w:spacing w:val="80"/>
        </w:rPr>
        <w:t xml:space="preserve"> </w:t>
      </w:r>
      <w:r>
        <w:t>культуры</w:t>
      </w:r>
      <w:r>
        <w:rPr>
          <w:spacing w:val="80"/>
        </w:rPr>
        <w:t xml:space="preserve"> </w:t>
      </w:r>
      <w:r>
        <w:t>в</w:t>
      </w:r>
      <w:r>
        <w:rPr>
          <w:spacing w:val="80"/>
        </w:rPr>
        <w:t xml:space="preserve"> </w:t>
      </w:r>
      <w:r>
        <w:t>создании</w:t>
      </w:r>
      <w:r>
        <w:rPr>
          <w:spacing w:val="80"/>
        </w:rPr>
        <w:t xml:space="preserve"> </w:t>
      </w:r>
      <w:r>
        <w:t>рабочей</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3" w:firstLine="0"/>
      </w:pPr>
      <w:r>
        <w:t>программы по учебному предмету «Физическая культура» с учетом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rsidR="00194CDC" w:rsidRDefault="00D465A6">
      <w:pPr>
        <w:pStyle w:val="a3"/>
        <w:spacing w:before="2" w:line="360" w:lineRule="auto"/>
        <w:ind w:right="282"/>
      </w:pPr>
      <w:r>
        <w:t>Спортивный туризм является универсальным средством физического воспитания и способствует гармоничному развитию, укреплению здоровья обучающихся.</w:t>
      </w:r>
    </w:p>
    <w:p w:rsidR="00194CDC" w:rsidRDefault="00D465A6">
      <w:pPr>
        <w:pStyle w:val="a3"/>
        <w:spacing w:line="360" w:lineRule="auto"/>
        <w:ind w:right="282"/>
      </w:pPr>
      <w:r>
        <w:t>В образовательном процессе средства спортивного туризма содействуют практическому закреплению знаний многих изучаемых предметов школьной</w:t>
      </w:r>
      <w:r>
        <w:rPr>
          <w:spacing w:val="-1"/>
        </w:rPr>
        <w:t xml:space="preserve"> </w:t>
      </w:r>
      <w:r>
        <w:t>программы, комплексному</w:t>
      </w:r>
      <w:r>
        <w:rPr>
          <w:spacing w:val="-5"/>
        </w:rPr>
        <w:t xml:space="preserve"> </w:t>
      </w:r>
      <w:r>
        <w:t>развитию у обучающихся всех физических качеств, комплексно влияют на органы и системы растущего организма обучающегося, укрепляя и повышая их функциональный уровень.</w:t>
      </w:r>
    </w:p>
    <w:p w:rsidR="00194CDC" w:rsidRDefault="00D465A6">
      <w:pPr>
        <w:pStyle w:val="a3"/>
        <w:spacing w:line="360" w:lineRule="auto"/>
        <w:ind w:right="289"/>
      </w:pPr>
      <w:r>
        <w:t>Спортивный туризм выделяется среди других командных видов спорта своей</w:t>
      </w:r>
      <w:r>
        <w:rPr>
          <w:spacing w:val="40"/>
        </w:rPr>
        <w:t xml:space="preserve"> </w:t>
      </w:r>
      <w:r>
        <w:t>доступностью. При проведении учебной и внеурочной деятельности не требуется значительных средств на приобретение соответствующего снаряжения и инвентаря. Занятия туризмом можно организовать в смешанных группах мальчиков и девочек, как в зале, так и на открытом воздухе в условиях природной среды.</w:t>
      </w:r>
    </w:p>
    <w:p w:rsidR="00194CDC" w:rsidRDefault="00D465A6">
      <w:pPr>
        <w:pStyle w:val="a5"/>
        <w:numPr>
          <w:ilvl w:val="2"/>
          <w:numId w:val="20"/>
        </w:numPr>
        <w:tabs>
          <w:tab w:val="left" w:pos="1447"/>
        </w:tabs>
        <w:spacing w:line="360" w:lineRule="auto"/>
        <w:ind w:right="279" w:firstLine="708"/>
        <w:jc w:val="both"/>
        <w:rPr>
          <w:sz w:val="24"/>
        </w:rPr>
      </w:pPr>
      <w:r>
        <w:rPr>
          <w:sz w:val="24"/>
        </w:rPr>
        <w:t>Целью изучения модуля «Спортивный туризм» является формирование у обучающихся навыков общечеловеческой культуры и социального самоопределения, устойчивой мотивации к сохранению и укреплению собственного здоровья, ведению здорового образа жизни через занятия физической культурой и спортом с использованием средств спортивного туризма.</w:t>
      </w:r>
    </w:p>
    <w:p w:rsidR="00194CDC" w:rsidRDefault="00D465A6">
      <w:pPr>
        <w:pStyle w:val="a5"/>
        <w:numPr>
          <w:ilvl w:val="2"/>
          <w:numId w:val="20"/>
        </w:numPr>
        <w:tabs>
          <w:tab w:val="left" w:pos="1448"/>
        </w:tabs>
        <w:ind w:left="1448" w:hanging="599"/>
        <w:jc w:val="both"/>
        <w:rPr>
          <w:sz w:val="24"/>
        </w:rPr>
      </w:pPr>
      <w:r>
        <w:rPr>
          <w:sz w:val="24"/>
        </w:rPr>
        <w:t>Задачами</w:t>
      </w:r>
      <w:r>
        <w:rPr>
          <w:spacing w:val="-7"/>
          <w:sz w:val="24"/>
        </w:rPr>
        <w:t xml:space="preserve"> </w:t>
      </w:r>
      <w:r>
        <w:rPr>
          <w:sz w:val="24"/>
        </w:rPr>
        <w:t>изучения</w:t>
      </w:r>
      <w:r>
        <w:rPr>
          <w:spacing w:val="-5"/>
          <w:sz w:val="24"/>
        </w:rPr>
        <w:t xml:space="preserve"> </w:t>
      </w:r>
      <w:r>
        <w:rPr>
          <w:sz w:val="24"/>
        </w:rPr>
        <w:t>модуля</w:t>
      </w:r>
      <w:r>
        <w:rPr>
          <w:spacing w:val="-1"/>
          <w:sz w:val="24"/>
        </w:rPr>
        <w:t xml:space="preserve"> </w:t>
      </w:r>
      <w:r>
        <w:rPr>
          <w:sz w:val="24"/>
        </w:rPr>
        <w:t>«Спортивный</w:t>
      </w:r>
      <w:r>
        <w:rPr>
          <w:spacing w:val="-4"/>
          <w:sz w:val="24"/>
        </w:rPr>
        <w:t xml:space="preserve"> </w:t>
      </w:r>
      <w:r>
        <w:rPr>
          <w:sz w:val="24"/>
        </w:rPr>
        <w:t>туризм»</w:t>
      </w:r>
      <w:r>
        <w:rPr>
          <w:spacing w:val="-12"/>
          <w:sz w:val="24"/>
        </w:rPr>
        <w:t xml:space="preserve"> </w:t>
      </w:r>
      <w:r>
        <w:rPr>
          <w:spacing w:val="-2"/>
          <w:sz w:val="24"/>
        </w:rPr>
        <w:t>являются:</w:t>
      </w:r>
    </w:p>
    <w:p w:rsidR="00194CDC" w:rsidRDefault="00D465A6">
      <w:pPr>
        <w:pStyle w:val="a3"/>
        <w:spacing w:before="139" w:line="360" w:lineRule="auto"/>
        <w:ind w:right="288"/>
      </w:pPr>
      <w:r>
        <w:t>всестороннее</w:t>
      </w:r>
      <w:r>
        <w:rPr>
          <w:spacing w:val="74"/>
          <w:w w:val="150"/>
        </w:rPr>
        <w:t xml:space="preserve">   </w:t>
      </w:r>
      <w:r>
        <w:t>гармоничное</w:t>
      </w:r>
      <w:r>
        <w:rPr>
          <w:spacing w:val="74"/>
          <w:w w:val="150"/>
        </w:rPr>
        <w:t xml:space="preserve">   </w:t>
      </w:r>
      <w:r>
        <w:t>развитие</w:t>
      </w:r>
      <w:r>
        <w:rPr>
          <w:spacing w:val="74"/>
          <w:w w:val="150"/>
        </w:rPr>
        <w:t xml:space="preserve">   </w:t>
      </w:r>
      <w:r>
        <w:t>обучающихся,</w:t>
      </w:r>
      <w:r>
        <w:rPr>
          <w:spacing w:val="74"/>
          <w:w w:val="150"/>
        </w:rPr>
        <w:t xml:space="preserve">   </w:t>
      </w:r>
      <w:r>
        <w:t>увеличение</w:t>
      </w:r>
      <w:r>
        <w:rPr>
          <w:spacing w:val="74"/>
          <w:w w:val="150"/>
        </w:rPr>
        <w:t xml:space="preserve">   </w:t>
      </w:r>
      <w:r>
        <w:t>объема их двигательной активности;</w:t>
      </w:r>
    </w:p>
    <w:p w:rsidR="00194CDC" w:rsidRDefault="00D465A6">
      <w:pPr>
        <w:pStyle w:val="a3"/>
        <w:spacing w:line="360" w:lineRule="auto"/>
        <w:ind w:right="287"/>
      </w:pPr>
      <w:r>
        <w:t>укрепление физического, психологического и социального здоровья обучающихся,</w:t>
      </w:r>
      <w:r>
        <w:rPr>
          <w:spacing w:val="40"/>
        </w:rPr>
        <w:t xml:space="preserve"> </w:t>
      </w:r>
      <w:r>
        <w:t>развитие основных физических качеств и повышение функциональных возможностей их организма, обеспечение безопасности туристских мероприятий;</w:t>
      </w:r>
    </w:p>
    <w:p w:rsidR="00194CDC" w:rsidRDefault="00D465A6">
      <w:pPr>
        <w:pStyle w:val="a3"/>
        <w:spacing w:line="360" w:lineRule="auto"/>
        <w:ind w:right="288"/>
      </w:pPr>
      <w:r>
        <w:t xml:space="preserve">освоение знаний о физической культуре и спорте в целом, истории развития туризма в </w:t>
      </w:r>
      <w:r>
        <w:rPr>
          <w:spacing w:val="-2"/>
        </w:rPr>
        <w:t>частности;</w:t>
      </w:r>
    </w:p>
    <w:p w:rsidR="00194CDC" w:rsidRDefault="00D465A6">
      <w:pPr>
        <w:pStyle w:val="a3"/>
        <w:tabs>
          <w:tab w:val="left" w:pos="3063"/>
          <w:tab w:val="left" w:pos="4452"/>
          <w:tab w:val="left" w:pos="6688"/>
          <w:tab w:val="left" w:pos="7522"/>
          <w:tab w:val="left" w:pos="9456"/>
        </w:tabs>
        <w:spacing w:line="360" w:lineRule="auto"/>
        <w:ind w:right="288"/>
      </w:pPr>
      <w:r>
        <w:rPr>
          <w:spacing w:val="-2"/>
        </w:rPr>
        <w:t>формирование</w:t>
      </w:r>
      <w:r>
        <w:tab/>
      </w:r>
      <w:r>
        <w:rPr>
          <w:spacing w:val="-4"/>
        </w:rPr>
        <w:t>общих</w:t>
      </w:r>
      <w:r>
        <w:tab/>
      </w:r>
      <w:r>
        <w:rPr>
          <w:spacing w:val="-2"/>
        </w:rPr>
        <w:t>представлений</w:t>
      </w:r>
      <w:r>
        <w:tab/>
      </w:r>
      <w:r>
        <w:rPr>
          <w:spacing w:val="-10"/>
        </w:rPr>
        <w:t>о</w:t>
      </w:r>
      <w:r>
        <w:tab/>
      </w:r>
      <w:r>
        <w:rPr>
          <w:spacing w:val="-2"/>
        </w:rPr>
        <w:t>спортивном</w:t>
      </w:r>
      <w:r>
        <w:tab/>
      </w:r>
      <w:r>
        <w:rPr>
          <w:spacing w:val="-2"/>
        </w:rPr>
        <w:t xml:space="preserve">туризме, </w:t>
      </w:r>
      <w:r>
        <w:t>о его возможностях и значении в процессе укрепления здоровья, физическом развитии и физической подготовке обучающихся;</w:t>
      </w:r>
    </w:p>
    <w:p w:rsidR="00194CDC" w:rsidRDefault="00D465A6">
      <w:pPr>
        <w:pStyle w:val="a3"/>
        <w:spacing w:before="1" w:line="360" w:lineRule="auto"/>
        <w:ind w:right="287"/>
      </w:pPr>
      <w:r>
        <w:t>формирование</w:t>
      </w:r>
      <w:r>
        <w:rPr>
          <w:spacing w:val="62"/>
          <w:w w:val="150"/>
        </w:rPr>
        <w:t xml:space="preserve">   </w:t>
      </w:r>
      <w:r>
        <w:t>образовательного</w:t>
      </w:r>
      <w:r>
        <w:rPr>
          <w:spacing w:val="62"/>
          <w:w w:val="150"/>
        </w:rPr>
        <w:t xml:space="preserve">   </w:t>
      </w:r>
      <w:r>
        <w:t>базиса,</w:t>
      </w:r>
      <w:r>
        <w:rPr>
          <w:spacing w:val="62"/>
          <w:w w:val="150"/>
        </w:rPr>
        <w:t xml:space="preserve">   </w:t>
      </w:r>
      <w:r>
        <w:t>основанного</w:t>
      </w:r>
      <w:r>
        <w:rPr>
          <w:spacing w:val="62"/>
          <w:w w:val="150"/>
        </w:rPr>
        <w:t xml:space="preserve">   </w:t>
      </w:r>
      <w:r>
        <w:t>как</w:t>
      </w:r>
      <w:r>
        <w:rPr>
          <w:spacing w:val="62"/>
          <w:w w:val="150"/>
        </w:rPr>
        <w:t xml:space="preserve">   </w:t>
      </w:r>
      <w:r>
        <w:t>на</w:t>
      </w:r>
      <w:r>
        <w:rPr>
          <w:spacing w:val="62"/>
          <w:w w:val="150"/>
        </w:rPr>
        <w:t xml:space="preserve">   </w:t>
      </w:r>
      <w:r>
        <w:t>знаниях и</w:t>
      </w:r>
      <w:r>
        <w:rPr>
          <w:spacing w:val="-1"/>
        </w:rPr>
        <w:t xml:space="preserve"> </w:t>
      </w:r>
      <w:r>
        <w:t>умениях</w:t>
      </w:r>
      <w:r>
        <w:rPr>
          <w:spacing w:val="-2"/>
        </w:rPr>
        <w:t xml:space="preserve"> </w:t>
      </w:r>
      <w:r>
        <w:t>в</w:t>
      </w:r>
      <w:r>
        <w:rPr>
          <w:spacing w:val="-4"/>
        </w:rPr>
        <w:t xml:space="preserve"> </w:t>
      </w:r>
      <w:r>
        <w:t>области</w:t>
      </w:r>
      <w:r>
        <w:rPr>
          <w:spacing w:val="-3"/>
        </w:rPr>
        <w:t xml:space="preserve"> </w:t>
      </w:r>
      <w:r>
        <w:t>физической</w:t>
      </w:r>
      <w:r>
        <w:rPr>
          <w:spacing w:val="-3"/>
        </w:rPr>
        <w:t xml:space="preserve"> </w:t>
      </w:r>
      <w:r>
        <w:t>культуры</w:t>
      </w:r>
      <w:r>
        <w:rPr>
          <w:spacing w:val="-3"/>
        </w:rPr>
        <w:t xml:space="preserve"> </w:t>
      </w:r>
      <w:r>
        <w:t>и</w:t>
      </w:r>
      <w:r>
        <w:rPr>
          <w:spacing w:val="-3"/>
        </w:rPr>
        <w:t xml:space="preserve"> </w:t>
      </w:r>
      <w:r>
        <w:t>спорта,</w:t>
      </w:r>
      <w:r>
        <w:rPr>
          <w:spacing w:val="-3"/>
        </w:rPr>
        <w:t xml:space="preserve"> </w:t>
      </w:r>
      <w:r>
        <w:t>так</w:t>
      </w:r>
      <w:r>
        <w:rPr>
          <w:spacing w:val="-3"/>
        </w:rPr>
        <w:t xml:space="preserve"> </w:t>
      </w:r>
      <w:r>
        <w:t>и</w:t>
      </w:r>
      <w:r>
        <w:rPr>
          <w:spacing w:val="-2"/>
        </w:rPr>
        <w:t xml:space="preserve"> </w:t>
      </w:r>
      <w:r>
        <w:t>на</w:t>
      </w:r>
      <w:r>
        <w:rPr>
          <w:spacing w:val="-4"/>
        </w:rPr>
        <w:t xml:space="preserve"> </w:t>
      </w:r>
      <w:r>
        <w:t>соответствующем</w:t>
      </w:r>
      <w:r>
        <w:rPr>
          <w:spacing w:val="-4"/>
        </w:rPr>
        <w:t xml:space="preserve"> </w:t>
      </w:r>
      <w:r>
        <w:t>культурном</w:t>
      </w:r>
      <w:r>
        <w:rPr>
          <w:spacing w:val="-2"/>
        </w:rPr>
        <w:t xml:space="preserve"> </w:t>
      </w:r>
      <w:r>
        <w:t xml:space="preserve">уровне развития личности обучающегося, создающего необходимые предпосылки для его </w:t>
      </w:r>
      <w:r>
        <w:rPr>
          <w:spacing w:val="-2"/>
        </w:rPr>
        <w:t>самореализации;</w:t>
      </w:r>
    </w:p>
    <w:p w:rsidR="00194CDC" w:rsidRDefault="00D465A6">
      <w:pPr>
        <w:pStyle w:val="a3"/>
        <w:spacing w:line="360" w:lineRule="auto"/>
        <w:ind w:right="286"/>
      </w:pPr>
      <w:r>
        <w:t>формирование культуры движений, обогащение двигательного опыта физическими упражнениями</w:t>
      </w:r>
      <w:r>
        <w:rPr>
          <w:spacing w:val="66"/>
        </w:rPr>
        <w:t xml:space="preserve">  </w:t>
      </w:r>
      <w:r>
        <w:t>с</w:t>
      </w:r>
      <w:r>
        <w:rPr>
          <w:spacing w:val="65"/>
        </w:rPr>
        <w:t xml:space="preserve">  </w:t>
      </w:r>
      <w:r>
        <w:t>общеразвивающей</w:t>
      </w:r>
      <w:r>
        <w:rPr>
          <w:spacing w:val="66"/>
        </w:rPr>
        <w:t xml:space="preserve">  </w:t>
      </w:r>
      <w:r>
        <w:t>и</w:t>
      </w:r>
      <w:r>
        <w:rPr>
          <w:spacing w:val="66"/>
        </w:rPr>
        <w:t xml:space="preserve">  </w:t>
      </w:r>
      <w:r>
        <w:t>корригирующей</w:t>
      </w:r>
      <w:r>
        <w:rPr>
          <w:spacing w:val="66"/>
        </w:rPr>
        <w:t xml:space="preserve">  </w:t>
      </w:r>
      <w:r>
        <w:t>направленностью,</w:t>
      </w:r>
      <w:r>
        <w:rPr>
          <w:spacing w:val="65"/>
        </w:rPr>
        <w:t xml:space="preserve">  </w:t>
      </w:r>
      <w:r>
        <w:t>техническими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действиями</w:t>
      </w:r>
      <w:r>
        <w:rPr>
          <w:spacing w:val="-4"/>
        </w:rPr>
        <w:t xml:space="preserve"> </w:t>
      </w:r>
      <w:r>
        <w:t>и</w:t>
      </w:r>
      <w:r>
        <w:rPr>
          <w:spacing w:val="-5"/>
        </w:rPr>
        <w:t xml:space="preserve"> </w:t>
      </w:r>
      <w:r>
        <w:t>приемами</w:t>
      </w:r>
      <w:r>
        <w:rPr>
          <w:spacing w:val="-3"/>
        </w:rPr>
        <w:t xml:space="preserve"> </w:t>
      </w:r>
      <w:r>
        <w:t>спортивного</w:t>
      </w:r>
      <w:r>
        <w:rPr>
          <w:spacing w:val="-3"/>
        </w:rPr>
        <w:t xml:space="preserve"> </w:t>
      </w:r>
      <w:r>
        <w:rPr>
          <w:spacing w:val="-2"/>
        </w:rPr>
        <w:t>туризма;</w:t>
      </w:r>
    </w:p>
    <w:p w:rsidR="00194CDC" w:rsidRDefault="00D465A6">
      <w:pPr>
        <w:pStyle w:val="a3"/>
        <w:spacing w:before="139" w:line="360" w:lineRule="auto"/>
        <w:ind w:right="289"/>
      </w:pPr>
      <w:r>
        <w:t xml:space="preserve">воспитание положительных качеств личности, норм коллективного взаимодействия и </w:t>
      </w:r>
      <w:r>
        <w:rPr>
          <w:spacing w:val="-2"/>
        </w:rPr>
        <w:t>сотрудничества;</w:t>
      </w:r>
    </w:p>
    <w:p w:rsidR="00194CDC" w:rsidRDefault="00D465A6">
      <w:pPr>
        <w:pStyle w:val="a3"/>
        <w:spacing w:before="1" w:line="360" w:lineRule="auto"/>
        <w:ind w:right="283"/>
      </w:pPr>
      <w:r>
        <w:t>развитие положительной мотивации и устойчивого учебно-познавательного интереса к учебному предмету «Физическая культура», удовлетворение индивидуальных потребностей обучающихся в занятиях физической культурой и спортом;</w:t>
      </w:r>
    </w:p>
    <w:p w:rsidR="00194CDC" w:rsidRDefault="00D465A6">
      <w:pPr>
        <w:pStyle w:val="a3"/>
        <w:spacing w:line="275" w:lineRule="exact"/>
        <w:ind w:left="849" w:firstLine="0"/>
      </w:pPr>
      <w:r>
        <w:t>выявление,</w:t>
      </w:r>
      <w:r>
        <w:rPr>
          <w:spacing w:val="-4"/>
        </w:rPr>
        <w:t xml:space="preserve"> </w:t>
      </w:r>
      <w:r>
        <w:t>развитие</w:t>
      </w:r>
      <w:r>
        <w:rPr>
          <w:spacing w:val="-3"/>
        </w:rPr>
        <w:t xml:space="preserve"> </w:t>
      </w:r>
      <w:r>
        <w:t>и</w:t>
      </w:r>
      <w:r>
        <w:rPr>
          <w:spacing w:val="-1"/>
        </w:rPr>
        <w:t xml:space="preserve"> </w:t>
      </w:r>
      <w:r>
        <w:t>поддержка</w:t>
      </w:r>
      <w:r>
        <w:rPr>
          <w:spacing w:val="-3"/>
        </w:rPr>
        <w:t xml:space="preserve"> </w:t>
      </w:r>
      <w:r>
        <w:t>одаренных</w:t>
      </w:r>
      <w:r>
        <w:rPr>
          <w:spacing w:val="-3"/>
        </w:rPr>
        <w:t xml:space="preserve"> </w:t>
      </w:r>
      <w:r>
        <w:t>детей</w:t>
      </w:r>
      <w:r>
        <w:rPr>
          <w:spacing w:val="-1"/>
        </w:rPr>
        <w:t xml:space="preserve"> </w:t>
      </w:r>
      <w:r>
        <w:t>в</w:t>
      </w:r>
      <w:r>
        <w:rPr>
          <w:spacing w:val="-3"/>
        </w:rPr>
        <w:t xml:space="preserve"> </w:t>
      </w:r>
      <w:r>
        <w:t>области</w:t>
      </w:r>
      <w:r>
        <w:rPr>
          <w:spacing w:val="-1"/>
        </w:rPr>
        <w:t xml:space="preserve"> </w:t>
      </w:r>
      <w:r>
        <w:rPr>
          <w:spacing w:val="-2"/>
        </w:rPr>
        <w:t>спорта.</w:t>
      </w:r>
    </w:p>
    <w:p w:rsidR="00194CDC" w:rsidRDefault="00D465A6">
      <w:pPr>
        <w:pStyle w:val="a5"/>
        <w:numPr>
          <w:ilvl w:val="2"/>
          <w:numId w:val="20"/>
        </w:numPr>
        <w:tabs>
          <w:tab w:val="left" w:pos="1448"/>
        </w:tabs>
        <w:spacing w:before="139"/>
        <w:ind w:left="1448" w:hanging="599"/>
        <w:jc w:val="both"/>
        <w:rPr>
          <w:sz w:val="24"/>
        </w:rPr>
      </w:pPr>
      <w:r>
        <w:rPr>
          <w:sz w:val="24"/>
        </w:rPr>
        <w:t>Место</w:t>
      </w:r>
      <w:r>
        <w:rPr>
          <w:spacing w:val="-4"/>
          <w:sz w:val="24"/>
        </w:rPr>
        <w:t xml:space="preserve"> </w:t>
      </w:r>
      <w:r>
        <w:rPr>
          <w:sz w:val="24"/>
        </w:rPr>
        <w:t>и</w:t>
      </w:r>
      <w:r>
        <w:rPr>
          <w:spacing w:val="-4"/>
          <w:sz w:val="24"/>
        </w:rPr>
        <w:t xml:space="preserve"> </w:t>
      </w:r>
      <w:r>
        <w:rPr>
          <w:sz w:val="24"/>
        </w:rPr>
        <w:t>роль</w:t>
      </w:r>
      <w:r>
        <w:rPr>
          <w:spacing w:val="-4"/>
          <w:sz w:val="24"/>
        </w:rPr>
        <w:t xml:space="preserve"> </w:t>
      </w:r>
      <w:r>
        <w:rPr>
          <w:sz w:val="24"/>
        </w:rPr>
        <w:t>модуля «Спортивный</w:t>
      </w:r>
      <w:r>
        <w:rPr>
          <w:spacing w:val="-3"/>
          <w:sz w:val="24"/>
        </w:rPr>
        <w:t xml:space="preserve"> </w:t>
      </w:r>
      <w:r>
        <w:rPr>
          <w:spacing w:val="-2"/>
          <w:sz w:val="24"/>
        </w:rPr>
        <w:t>туризм».</w:t>
      </w:r>
    </w:p>
    <w:p w:rsidR="00194CDC" w:rsidRDefault="00D465A6">
      <w:pPr>
        <w:pStyle w:val="a3"/>
        <w:spacing w:before="137" w:line="360" w:lineRule="auto"/>
        <w:ind w:right="280"/>
      </w:pPr>
      <w:r>
        <w:t>Модуль «Спортивный туризм» доступен для освоения всем обучающимся, независимо от уровня их физического развития и пола, и расширяет спектр физкультурно-спортивных направлений в общеобразовательных организациях.</w:t>
      </w:r>
    </w:p>
    <w:p w:rsidR="00194CDC" w:rsidRDefault="00D465A6">
      <w:pPr>
        <w:pStyle w:val="a3"/>
        <w:spacing w:before="2" w:line="360" w:lineRule="auto"/>
        <w:ind w:right="291"/>
      </w:pPr>
      <w:r>
        <w:t>Специфика модуля по спортивному туризму сочетается практически со всеми базовыми видами</w:t>
      </w:r>
      <w:r>
        <w:rPr>
          <w:spacing w:val="-2"/>
        </w:rPr>
        <w:t xml:space="preserve"> </w:t>
      </w:r>
      <w:r>
        <w:t>спорта</w:t>
      </w:r>
      <w:r>
        <w:rPr>
          <w:spacing w:val="-4"/>
        </w:rPr>
        <w:t xml:space="preserve"> </w:t>
      </w:r>
      <w:r>
        <w:t>(легкая</w:t>
      </w:r>
      <w:r>
        <w:rPr>
          <w:spacing w:val="-3"/>
        </w:rPr>
        <w:t xml:space="preserve"> </w:t>
      </w:r>
      <w:r>
        <w:t>атлетика,</w:t>
      </w:r>
      <w:r>
        <w:rPr>
          <w:spacing w:val="-3"/>
        </w:rPr>
        <w:t xml:space="preserve"> </w:t>
      </w:r>
      <w:r>
        <w:t>гимнастика,</w:t>
      </w:r>
      <w:r>
        <w:rPr>
          <w:spacing w:val="-3"/>
        </w:rPr>
        <w:t xml:space="preserve"> </w:t>
      </w:r>
      <w:r>
        <w:t>спортивные</w:t>
      </w:r>
      <w:r>
        <w:rPr>
          <w:spacing w:val="-4"/>
        </w:rPr>
        <w:t xml:space="preserve"> </w:t>
      </w:r>
      <w:r>
        <w:t>игры)</w:t>
      </w:r>
      <w:r>
        <w:rPr>
          <w:spacing w:val="-4"/>
        </w:rPr>
        <w:t xml:space="preserve"> </w:t>
      </w:r>
      <w:r>
        <w:t>и</w:t>
      </w:r>
      <w:r>
        <w:rPr>
          <w:spacing w:val="-2"/>
        </w:rPr>
        <w:t xml:space="preserve"> </w:t>
      </w:r>
      <w:r>
        <w:t>разделами «Знания</w:t>
      </w:r>
      <w:r>
        <w:rPr>
          <w:spacing w:val="-3"/>
        </w:rPr>
        <w:t xml:space="preserve"> </w:t>
      </w:r>
      <w:r>
        <w:t>о</w:t>
      </w:r>
      <w:r>
        <w:rPr>
          <w:spacing w:val="-3"/>
        </w:rPr>
        <w:t xml:space="preserve"> </w:t>
      </w:r>
      <w:r>
        <w:t>физической культуре», «Способы самостоятельной деятельности», «Физическое совершенствование».</w:t>
      </w:r>
    </w:p>
    <w:p w:rsidR="00194CDC" w:rsidRDefault="00D465A6">
      <w:pPr>
        <w:pStyle w:val="a3"/>
        <w:spacing w:line="360" w:lineRule="auto"/>
        <w:ind w:right="284"/>
      </w:pPr>
      <w:r>
        <w:t>Интеграция</w:t>
      </w:r>
      <w:r>
        <w:rPr>
          <w:spacing w:val="62"/>
          <w:w w:val="150"/>
        </w:rPr>
        <w:t xml:space="preserve">   </w:t>
      </w:r>
      <w:r>
        <w:t>модуля</w:t>
      </w:r>
      <w:r>
        <w:rPr>
          <w:spacing w:val="62"/>
          <w:w w:val="150"/>
        </w:rPr>
        <w:t xml:space="preserve">   </w:t>
      </w:r>
      <w:r>
        <w:t>по</w:t>
      </w:r>
      <w:r>
        <w:rPr>
          <w:spacing w:val="62"/>
          <w:w w:val="150"/>
        </w:rPr>
        <w:t xml:space="preserve">   </w:t>
      </w:r>
      <w:r>
        <w:t>спортивному</w:t>
      </w:r>
      <w:r>
        <w:rPr>
          <w:spacing w:val="61"/>
          <w:w w:val="150"/>
        </w:rPr>
        <w:t xml:space="preserve">   </w:t>
      </w:r>
      <w:r>
        <w:t>туризму</w:t>
      </w:r>
      <w:r>
        <w:rPr>
          <w:spacing w:val="80"/>
        </w:rPr>
        <w:t xml:space="preserve">   </w:t>
      </w:r>
      <w:r>
        <w:t>поможет</w:t>
      </w:r>
      <w:r>
        <w:rPr>
          <w:spacing w:val="62"/>
          <w:w w:val="150"/>
        </w:rPr>
        <w:t xml:space="preserve">   </w:t>
      </w:r>
      <w:r>
        <w:t xml:space="preserve">обучающимся в освоении образовательных программ в рамках внеурочной деятельности, дополнительного образования, деятельности школьных спортивных клубов, подготовке обучающихся к сдаче норм Всероссийского физкультурно-спортивного комплекса «Готов к труду и обороне», участии в спортивных соревнованиях и подготовке юношей к службе в Вооруженных Силах Российской </w:t>
      </w:r>
      <w:r>
        <w:rPr>
          <w:spacing w:val="-2"/>
        </w:rPr>
        <w:t>Федерации.</w:t>
      </w:r>
    </w:p>
    <w:p w:rsidR="00194CDC" w:rsidRDefault="00D465A6">
      <w:pPr>
        <w:pStyle w:val="a5"/>
        <w:numPr>
          <w:ilvl w:val="2"/>
          <w:numId w:val="20"/>
        </w:numPr>
        <w:tabs>
          <w:tab w:val="left" w:pos="1447"/>
          <w:tab w:val="left" w:pos="2967"/>
          <w:tab w:val="left" w:pos="5087"/>
          <w:tab w:val="left" w:pos="6631"/>
          <w:tab w:val="left" w:pos="7992"/>
          <w:tab w:val="left" w:pos="9206"/>
        </w:tabs>
        <w:spacing w:line="360" w:lineRule="auto"/>
        <w:ind w:right="279" w:firstLine="708"/>
        <w:jc w:val="both"/>
        <w:rPr>
          <w:sz w:val="24"/>
        </w:rPr>
      </w:pPr>
      <w:r>
        <w:rPr>
          <w:spacing w:val="-2"/>
          <w:sz w:val="24"/>
        </w:rPr>
        <w:t>Модуль</w:t>
      </w:r>
      <w:r>
        <w:rPr>
          <w:sz w:val="24"/>
        </w:rPr>
        <w:tab/>
      </w:r>
      <w:r>
        <w:rPr>
          <w:spacing w:val="-2"/>
          <w:sz w:val="24"/>
        </w:rPr>
        <w:t>«Спортивный</w:t>
      </w:r>
      <w:r>
        <w:rPr>
          <w:sz w:val="24"/>
        </w:rPr>
        <w:tab/>
      </w:r>
      <w:r>
        <w:rPr>
          <w:spacing w:val="-2"/>
          <w:sz w:val="24"/>
        </w:rPr>
        <w:t>туризм»</w:t>
      </w:r>
      <w:r>
        <w:rPr>
          <w:sz w:val="24"/>
        </w:rPr>
        <w:tab/>
      </w:r>
      <w:r>
        <w:rPr>
          <w:spacing w:val="-2"/>
          <w:sz w:val="24"/>
        </w:rPr>
        <w:t>может</w:t>
      </w:r>
      <w:r>
        <w:rPr>
          <w:sz w:val="24"/>
        </w:rPr>
        <w:tab/>
      </w:r>
      <w:r>
        <w:rPr>
          <w:spacing w:val="-4"/>
          <w:sz w:val="24"/>
        </w:rPr>
        <w:t>быть</w:t>
      </w:r>
      <w:r>
        <w:rPr>
          <w:sz w:val="24"/>
        </w:rPr>
        <w:tab/>
      </w:r>
      <w:r>
        <w:rPr>
          <w:spacing w:val="-2"/>
          <w:sz w:val="24"/>
        </w:rPr>
        <w:t xml:space="preserve">реализован </w:t>
      </w:r>
      <w:r>
        <w:rPr>
          <w:sz w:val="24"/>
        </w:rPr>
        <w:t>в следующих вариантах:</w:t>
      </w:r>
    </w:p>
    <w:p w:rsidR="00194CDC" w:rsidRDefault="00D465A6">
      <w:pPr>
        <w:pStyle w:val="a3"/>
        <w:spacing w:line="360" w:lineRule="auto"/>
        <w:ind w:right="280"/>
      </w:pPr>
      <w:r>
        <w:t>при самостоятельном планировании учителем физической культуры процесса освоения обучающимися учебного материала по спортивному туризму с выбором различных видов спортивного туризма, с учетом возраста и физической подготовленности обучающихся (с соответствующей дозировкой и интенсивностью);</w:t>
      </w:r>
    </w:p>
    <w:p w:rsidR="00194CDC" w:rsidRDefault="00D465A6">
      <w:pPr>
        <w:pStyle w:val="a3"/>
        <w:spacing w:line="360" w:lineRule="auto"/>
        <w:ind w:right="284"/>
      </w:pPr>
      <w:r>
        <w:t>в</w:t>
      </w:r>
      <w:r>
        <w:rPr>
          <w:spacing w:val="69"/>
          <w:w w:val="150"/>
        </w:rPr>
        <w:t xml:space="preserve">   </w:t>
      </w:r>
      <w:r>
        <w:t>виде</w:t>
      </w:r>
      <w:r>
        <w:rPr>
          <w:spacing w:val="68"/>
          <w:w w:val="150"/>
        </w:rPr>
        <w:t xml:space="preserve">   </w:t>
      </w:r>
      <w:r>
        <w:t>целостного</w:t>
      </w:r>
      <w:r>
        <w:rPr>
          <w:spacing w:val="69"/>
          <w:w w:val="150"/>
        </w:rPr>
        <w:t xml:space="preserve">   </w:t>
      </w:r>
      <w:r>
        <w:t>последовательного</w:t>
      </w:r>
      <w:r>
        <w:rPr>
          <w:spacing w:val="69"/>
          <w:w w:val="150"/>
        </w:rPr>
        <w:t xml:space="preserve">   </w:t>
      </w:r>
      <w:r>
        <w:t>учебного</w:t>
      </w:r>
      <w:r>
        <w:rPr>
          <w:spacing w:val="69"/>
          <w:w w:val="150"/>
        </w:rPr>
        <w:t xml:space="preserve">   </w:t>
      </w:r>
      <w:r>
        <w:t>модуля,</w:t>
      </w:r>
      <w:r>
        <w:rPr>
          <w:spacing w:val="69"/>
          <w:w w:val="150"/>
        </w:rPr>
        <w:t xml:space="preserve">   </w:t>
      </w:r>
      <w:r>
        <w:t>изучаемого за счет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w:t>
      </w:r>
      <w:r>
        <w:rPr>
          <w:spacing w:val="40"/>
        </w:rPr>
        <w:t xml:space="preserve"> </w:t>
      </w:r>
      <w:r>
        <w:t>в том числе предусматривающие удовлетворение различных интересов обучающихся (при организации и проведении уроков физической культуры с 3-х часовой недельной нагрузкой рекомендуемый объем в 10 и 11 классах – по 34 часа);</w:t>
      </w:r>
    </w:p>
    <w:p w:rsidR="00194CDC" w:rsidRDefault="00D465A6">
      <w:pPr>
        <w:pStyle w:val="a3"/>
        <w:tabs>
          <w:tab w:val="left" w:pos="3024"/>
          <w:tab w:val="left" w:pos="4443"/>
          <w:tab w:val="left" w:pos="6468"/>
          <w:tab w:val="left" w:pos="8980"/>
        </w:tabs>
        <w:spacing w:before="1" w:line="360" w:lineRule="auto"/>
        <w:ind w:right="282"/>
      </w:pPr>
      <w:r>
        <w:t xml:space="preserve">в виде дополнительных часов, выделяемых на спортивно-оздоровительную работу с </w:t>
      </w:r>
      <w:r>
        <w:rPr>
          <w:spacing w:val="-2"/>
        </w:rPr>
        <w:t>обучающимися</w:t>
      </w:r>
      <w:r>
        <w:tab/>
      </w:r>
      <w:r>
        <w:rPr>
          <w:spacing w:val="-10"/>
        </w:rPr>
        <w:t>в</w:t>
      </w:r>
      <w:r>
        <w:tab/>
      </w:r>
      <w:r>
        <w:rPr>
          <w:spacing w:val="-2"/>
        </w:rPr>
        <w:t>рамках</w:t>
      </w:r>
      <w:r>
        <w:tab/>
      </w:r>
      <w:r>
        <w:rPr>
          <w:spacing w:val="-2"/>
        </w:rPr>
        <w:t>внеурочной</w:t>
      </w:r>
      <w:r>
        <w:tab/>
      </w:r>
      <w:r>
        <w:rPr>
          <w:spacing w:val="-2"/>
        </w:rPr>
        <w:t>деятельности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7" w:firstLine="0"/>
      </w:pPr>
      <w:r>
        <w:t>и (или) за счет посещения обучающимися спортивных секций, школьных спортивных клубов, включая использование учебных модулей по видам спорта (рекомендуемый объем в 10 и 11 классах – по 34 часа).</w:t>
      </w:r>
    </w:p>
    <w:p w:rsidR="00194CDC" w:rsidRDefault="00D465A6">
      <w:pPr>
        <w:pStyle w:val="a5"/>
        <w:numPr>
          <w:ilvl w:val="2"/>
          <w:numId w:val="20"/>
        </w:numPr>
        <w:tabs>
          <w:tab w:val="left" w:pos="1448"/>
        </w:tabs>
        <w:spacing w:before="2"/>
        <w:ind w:left="1448" w:hanging="599"/>
        <w:jc w:val="both"/>
        <w:rPr>
          <w:sz w:val="24"/>
        </w:rPr>
      </w:pPr>
      <w:r>
        <w:rPr>
          <w:sz w:val="24"/>
        </w:rPr>
        <w:t>Содержание</w:t>
      </w:r>
      <w:r>
        <w:rPr>
          <w:spacing w:val="-6"/>
          <w:sz w:val="24"/>
        </w:rPr>
        <w:t xml:space="preserve"> </w:t>
      </w:r>
      <w:r>
        <w:rPr>
          <w:sz w:val="24"/>
        </w:rPr>
        <w:t>модуля</w:t>
      </w:r>
      <w:r>
        <w:rPr>
          <w:spacing w:val="-2"/>
          <w:sz w:val="24"/>
        </w:rPr>
        <w:t xml:space="preserve"> </w:t>
      </w:r>
      <w:r>
        <w:rPr>
          <w:sz w:val="24"/>
        </w:rPr>
        <w:t>«Спортивный</w:t>
      </w:r>
      <w:r>
        <w:rPr>
          <w:spacing w:val="-4"/>
          <w:sz w:val="24"/>
        </w:rPr>
        <w:t xml:space="preserve"> </w:t>
      </w:r>
      <w:r>
        <w:rPr>
          <w:spacing w:val="-2"/>
          <w:sz w:val="24"/>
        </w:rPr>
        <w:t>туризм».</w:t>
      </w:r>
    </w:p>
    <w:p w:rsidR="00194CDC" w:rsidRDefault="00D465A6">
      <w:pPr>
        <w:pStyle w:val="a5"/>
        <w:numPr>
          <w:ilvl w:val="0"/>
          <w:numId w:val="14"/>
        </w:numPr>
        <w:tabs>
          <w:tab w:val="left" w:pos="1107"/>
        </w:tabs>
        <w:spacing w:before="137"/>
        <w:ind w:left="1107" w:hanging="258"/>
        <w:jc w:val="both"/>
        <w:rPr>
          <w:sz w:val="24"/>
        </w:rPr>
      </w:pPr>
      <w:r>
        <w:rPr>
          <w:sz w:val="24"/>
        </w:rPr>
        <w:t>Знания</w:t>
      </w:r>
      <w:r>
        <w:rPr>
          <w:spacing w:val="-3"/>
          <w:sz w:val="24"/>
        </w:rPr>
        <w:t xml:space="preserve"> </w:t>
      </w:r>
      <w:r>
        <w:rPr>
          <w:sz w:val="24"/>
        </w:rPr>
        <w:t>о</w:t>
      </w:r>
      <w:r>
        <w:rPr>
          <w:spacing w:val="-2"/>
          <w:sz w:val="24"/>
        </w:rPr>
        <w:t xml:space="preserve"> </w:t>
      </w:r>
      <w:r>
        <w:rPr>
          <w:sz w:val="24"/>
        </w:rPr>
        <w:t>спортивном</w:t>
      </w:r>
      <w:r>
        <w:rPr>
          <w:spacing w:val="-2"/>
          <w:sz w:val="24"/>
        </w:rPr>
        <w:t xml:space="preserve"> туризме.</w:t>
      </w:r>
    </w:p>
    <w:p w:rsidR="00194CDC" w:rsidRDefault="00D465A6">
      <w:pPr>
        <w:pStyle w:val="a3"/>
        <w:tabs>
          <w:tab w:val="left" w:pos="1201"/>
          <w:tab w:val="left" w:pos="3038"/>
          <w:tab w:val="left" w:pos="5332"/>
          <w:tab w:val="left" w:pos="7294"/>
          <w:tab w:val="left" w:pos="9513"/>
        </w:tabs>
        <w:spacing w:before="139" w:line="360" w:lineRule="auto"/>
        <w:ind w:right="283"/>
      </w:pPr>
      <w:r>
        <w:t>История зарождения спортивного туризма. Известные отечественные спортивные туристы</w:t>
      </w:r>
      <w:r>
        <w:rPr>
          <w:spacing w:val="40"/>
        </w:rPr>
        <w:t xml:space="preserve"> </w:t>
      </w:r>
      <w:r>
        <w:rPr>
          <w:spacing w:val="-10"/>
        </w:rPr>
        <w:t>и</w:t>
      </w:r>
      <w:r>
        <w:tab/>
      </w:r>
      <w:r>
        <w:rPr>
          <w:spacing w:val="-2"/>
        </w:rPr>
        <w:t>тренеры.</w:t>
      </w:r>
      <w:r>
        <w:tab/>
      </w:r>
      <w:r>
        <w:rPr>
          <w:spacing w:val="-2"/>
        </w:rPr>
        <w:t>Современное</w:t>
      </w:r>
      <w:r>
        <w:tab/>
      </w:r>
      <w:r>
        <w:rPr>
          <w:spacing w:val="-2"/>
        </w:rPr>
        <w:t>состояние</w:t>
      </w:r>
      <w:r>
        <w:tab/>
      </w:r>
      <w:r>
        <w:rPr>
          <w:spacing w:val="-2"/>
        </w:rPr>
        <w:t>спортивного</w:t>
      </w:r>
      <w:r>
        <w:tab/>
      </w:r>
      <w:r>
        <w:rPr>
          <w:spacing w:val="-2"/>
        </w:rPr>
        <w:t xml:space="preserve">туризма </w:t>
      </w:r>
      <w:r>
        <w:t>в Российской Федерации. Место спортивного туризма в Единой всероссийской спортивной классификации. Понятие спортивных федераций по туризму как общественных организаций. Сильнейшие спортсмены и тренеры в современном спортивном туризме. Официальные правила соревнований по спортивному туризму. Характеристика вида спорта «Спортивный туризм» и особенности дисциплин «маршрут», «дистанция» и «северная ходьба».</w:t>
      </w:r>
    </w:p>
    <w:p w:rsidR="00194CDC" w:rsidRDefault="00D465A6">
      <w:pPr>
        <w:pStyle w:val="a3"/>
        <w:spacing w:line="360" w:lineRule="auto"/>
        <w:ind w:right="289"/>
      </w:pPr>
      <w:r>
        <w:t>Влияние занятий спортивным туризмом на формирование положительных качеств</w:t>
      </w:r>
      <w:r>
        <w:rPr>
          <w:spacing w:val="40"/>
        </w:rPr>
        <w:t xml:space="preserve"> </w:t>
      </w:r>
      <w:r>
        <w:t>личности человека (воли, смелости, патриотизма, трудолюбия, честности, сознательности, выдержки, решительности, настойчивости, этических норм поведения).</w:t>
      </w:r>
    </w:p>
    <w:p w:rsidR="00194CDC" w:rsidRDefault="00D465A6">
      <w:pPr>
        <w:pStyle w:val="a3"/>
        <w:spacing w:before="1"/>
        <w:ind w:left="849" w:firstLine="0"/>
      </w:pPr>
      <w:r>
        <w:t>Распределение</w:t>
      </w:r>
      <w:r>
        <w:rPr>
          <w:spacing w:val="-9"/>
        </w:rPr>
        <w:t xml:space="preserve"> </w:t>
      </w:r>
      <w:r>
        <w:t>обязанностей</w:t>
      </w:r>
      <w:r>
        <w:rPr>
          <w:spacing w:val="-5"/>
        </w:rPr>
        <w:t xml:space="preserve"> </w:t>
      </w:r>
      <w:r>
        <w:t>среди</w:t>
      </w:r>
      <w:r>
        <w:rPr>
          <w:spacing w:val="-2"/>
        </w:rPr>
        <w:t xml:space="preserve"> </w:t>
      </w:r>
      <w:r>
        <w:t>участников</w:t>
      </w:r>
      <w:r>
        <w:rPr>
          <w:spacing w:val="-6"/>
        </w:rPr>
        <w:t xml:space="preserve"> </w:t>
      </w:r>
      <w:r>
        <w:t>туристской</w:t>
      </w:r>
      <w:r>
        <w:rPr>
          <w:spacing w:val="-5"/>
        </w:rPr>
        <w:t xml:space="preserve"> </w:t>
      </w:r>
      <w:r>
        <w:rPr>
          <w:spacing w:val="-2"/>
        </w:rPr>
        <w:t>группы.</w:t>
      </w:r>
    </w:p>
    <w:p w:rsidR="00194CDC" w:rsidRDefault="00D465A6">
      <w:pPr>
        <w:pStyle w:val="a3"/>
        <w:spacing w:before="137" w:line="360" w:lineRule="auto"/>
        <w:ind w:right="290"/>
      </w:pPr>
      <w:r>
        <w:t>Правила безопасного проведения туристских мероприятий. Характерные травмы туристов</w:t>
      </w:r>
      <w:r>
        <w:rPr>
          <w:spacing w:val="40"/>
        </w:rPr>
        <w:t xml:space="preserve"> </w:t>
      </w:r>
      <w:r>
        <w:t>и мероприятия по их предупреждению Режим дня при занятиях спортивным туризмом. Правила личной гигиены во время занятий спортивным туризмом.</w:t>
      </w:r>
    </w:p>
    <w:p w:rsidR="00194CDC" w:rsidRDefault="00D465A6">
      <w:pPr>
        <w:pStyle w:val="a3"/>
        <w:spacing w:before="1"/>
        <w:ind w:left="849" w:firstLine="0"/>
      </w:pPr>
      <w:r>
        <w:t>Правила</w:t>
      </w:r>
      <w:r>
        <w:rPr>
          <w:spacing w:val="71"/>
        </w:rPr>
        <w:t xml:space="preserve"> </w:t>
      </w:r>
      <w:r>
        <w:t>подбора</w:t>
      </w:r>
      <w:r>
        <w:rPr>
          <w:spacing w:val="73"/>
        </w:rPr>
        <w:t xml:space="preserve"> </w:t>
      </w:r>
      <w:r>
        <w:t>физических</w:t>
      </w:r>
      <w:r>
        <w:rPr>
          <w:spacing w:val="76"/>
        </w:rPr>
        <w:t xml:space="preserve"> </w:t>
      </w:r>
      <w:r>
        <w:t>упражнений</w:t>
      </w:r>
      <w:r>
        <w:rPr>
          <w:spacing w:val="72"/>
        </w:rPr>
        <w:t xml:space="preserve"> </w:t>
      </w:r>
      <w:r>
        <w:t>для</w:t>
      </w:r>
      <w:r>
        <w:rPr>
          <w:spacing w:val="75"/>
        </w:rPr>
        <w:t xml:space="preserve"> </w:t>
      </w:r>
      <w:r>
        <w:t>развития</w:t>
      </w:r>
      <w:r>
        <w:rPr>
          <w:spacing w:val="73"/>
        </w:rPr>
        <w:t xml:space="preserve"> </w:t>
      </w:r>
      <w:r>
        <w:t>физических</w:t>
      </w:r>
      <w:r>
        <w:rPr>
          <w:spacing w:val="73"/>
        </w:rPr>
        <w:t xml:space="preserve"> </w:t>
      </w:r>
      <w:r>
        <w:t>качеств</w:t>
      </w:r>
      <w:r>
        <w:rPr>
          <w:spacing w:val="74"/>
        </w:rPr>
        <w:t xml:space="preserve"> </w:t>
      </w:r>
      <w:r>
        <w:rPr>
          <w:spacing w:val="-2"/>
        </w:rPr>
        <w:t>туристов.</w:t>
      </w:r>
    </w:p>
    <w:p w:rsidR="00194CDC" w:rsidRDefault="00D465A6">
      <w:pPr>
        <w:pStyle w:val="a3"/>
        <w:spacing w:before="137"/>
        <w:ind w:firstLine="0"/>
      </w:pPr>
      <w:r>
        <w:t>Основные</w:t>
      </w:r>
      <w:r>
        <w:rPr>
          <w:spacing w:val="-7"/>
        </w:rPr>
        <w:t xml:space="preserve"> </w:t>
      </w:r>
      <w:r>
        <w:t>средства</w:t>
      </w:r>
      <w:r>
        <w:rPr>
          <w:spacing w:val="-4"/>
        </w:rPr>
        <w:t xml:space="preserve"> </w:t>
      </w:r>
      <w:r>
        <w:t>и</w:t>
      </w:r>
      <w:r>
        <w:rPr>
          <w:spacing w:val="-2"/>
        </w:rPr>
        <w:t xml:space="preserve"> </w:t>
      </w:r>
      <w:r>
        <w:t>методы</w:t>
      </w:r>
      <w:r>
        <w:rPr>
          <w:spacing w:val="-2"/>
        </w:rPr>
        <w:t xml:space="preserve"> </w:t>
      </w:r>
      <w:r>
        <w:t>обучения</w:t>
      </w:r>
      <w:r>
        <w:rPr>
          <w:spacing w:val="-2"/>
        </w:rPr>
        <w:t xml:space="preserve"> </w:t>
      </w:r>
      <w:r>
        <w:t>технике</w:t>
      </w:r>
      <w:r>
        <w:rPr>
          <w:spacing w:val="-3"/>
        </w:rPr>
        <w:t xml:space="preserve"> </w:t>
      </w:r>
      <w:r>
        <w:t>и</w:t>
      </w:r>
      <w:r>
        <w:rPr>
          <w:spacing w:val="-2"/>
        </w:rPr>
        <w:t xml:space="preserve"> </w:t>
      </w:r>
      <w:r>
        <w:t>тактике</w:t>
      </w:r>
      <w:r>
        <w:rPr>
          <w:spacing w:val="-3"/>
        </w:rPr>
        <w:t xml:space="preserve"> </w:t>
      </w:r>
      <w:r>
        <w:t>спортивного</w:t>
      </w:r>
      <w:r>
        <w:rPr>
          <w:spacing w:val="-2"/>
        </w:rPr>
        <w:t xml:space="preserve"> туризма.</w:t>
      </w:r>
    </w:p>
    <w:p w:rsidR="00194CDC" w:rsidRDefault="00D465A6">
      <w:pPr>
        <w:pStyle w:val="a3"/>
        <w:spacing w:before="139" w:line="360" w:lineRule="auto"/>
        <w:ind w:right="288"/>
      </w:pPr>
      <w:r>
        <w:t>Вредные</w:t>
      </w:r>
      <w:r>
        <w:rPr>
          <w:spacing w:val="77"/>
        </w:rPr>
        <w:t xml:space="preserve">   </w:t>
      </w:r>
      <w:r>
        <w:t>привычки,</w:t>
      </w:r>
      <w:r>
        <w:rPr>
          <w:spacing w:val="77"/>
        </w:rPr>
        <w:t xml:space="preserve">   </w:t>
      </w:r>
      <w:r>
        <w:t>причины</w:t>
      </w:r>
      <w:r>
        <w:rPr>
          <w:spacing w:val="77"/>
        </w:rPr>
        <w:t xml:space="preserve">   </w:t>
      </w:r>
      <w:r>
        <w:t>их</w:t>
      </w:r>
      <w:r>
        <w:rPr>
          <w:spacing w:val="76"/>
        </w:rPr>
        <w:t xml:space="preserve">   </w:t>
      </w:r>
      <w:r>
        <w:t>возникновения</w:t>
      </w:r>
      <w:r>
        <w:rPr>
          <w:spacing w:val="76"/>
        </w:rPr>
        <w:t xml:space="preserve">   </w:t>
      </w:r>
      <w:r>
        <w:t>и</w:t>
      </w:r>
      <w:r>
        <w:rPr>
          <w:spacing w:val="77"/>
        </w:rPr>
        <w:t xml:space="preserve">   </w:t>
      </w:r>
      <w:r>
        <w:t>пагубное</w:t>
      </w:r>
      <w:r>
        <w:rPr>
          <w:spacing w:val="77"/>
        </w:rPr>
        <w:t xml:space="preserve">   </w:t>
      </w:r>
      <w:r>
        <w:t>влияние на организм человека и его здоровье.</w:t>
      </w:r>
    </w:p>
    <w:p w:rsidR="00194CDC" w:rsidRDefault="00D465A6">
      <w:pPr>
        <w:pStyle w:val="a5"/>
        <w:numPr>
          <w:ilvl w:val="0"/>
          <w:numId w:val="14"/>
        </w:numPr>
        <w:tabs>
          <w:tab w:val="left" w:pos="1107"/>
        </w:tabs>
        <w:ind w:left="1107" w:hanging="258"/>
        <w:jc w:val="both"/>
        <w:rPr>
          <w:sz w:val="24"/>
        </w:rPr>
      </w:pPr>
      <w:r>
        <w:rPr>
          <w:sz w:val="24"/>
        </w:rPr>
        <w:t>Способы</w:t>
      </w:r>
      <w:r>
        <w:rPr>
          <w:spacing w:val="-4"/>
          <w:sz w:val="24"/>
        </w:rPr>
        <w:t xml:space="preserve"> </w:t>
      </w:r>
      <w:r>
        <w:rPr>
          <w:sz w:val="24"/>
        </w:rPr>
        <w:t>самостоятельной</w:t>
      </w:r>
      <w:r>
        <w:rPr>
          <w:spacing w:val="-5"/>
          <w:sz w:val="24"/>
        </w:rPr>
        <w:t xml:space="preserve"> </w:t>
      </w:r>
      <w:r>
        <w:rPr>
          <w:spacing w:val="-2"/>
          <w:sz w:val="24"/>
        </w:rPr>
        <w:t>деятельности.</w:t>
      </w:r>
    </w:p>
    <w:p w:rsidR="00194CDC" w:rsidRDefault="00D465A6">
      <w:pPr>
        <w:pStyle w:val="a3"/>
        <w:spacing w:before="137" w:line="360" w:lineRule="auto"/>
        <w:ind w:right="286"/>
      </w:pPr>
      <w:r>
        <w:t>Самостоятельный</w:t>
      </w:r>
      <w:r>
        <w:rPr>
          <w:spacing w:val="80"/>
          <w:w w:val="150"/>
        </w:rPr>
        <w:t xml:space="preserve">   </w:t>
      </w:r>
      <w:r>
        <w:t>подбор</w:t>
      </w:r>
      <w:r>
        <w:rPr>
          <w:spacing w:val="80"/>
          <w:w w:val="150"/>
        </w:rPr>
        <w:t xml:space="preserve">   </w:t>
      </w:r>
      <w:r>
        <w:t>упражнений,</w:t>
      </w:r>
      <w:r>
        <w:rPr>
          <w:spacing w:val="80"/>
          <w:w w:val="150"/>
        </w:rPr>
        <w:t xml:space="preserve">   </w:t>
      </w:r>
      <w:r>
        <w:t>определение</w:t>
      </w:r>
      <w:r>
        <w:rPr>
          <w:spacing w:val="80"/>
          <w:w w:val="150"/>
        </w:rPr>
        <w:t xml:space="preserve">   </w:t>
      </w:r>
      <w:r>
        <w:t>их</w:t>
      </w:r>
      <w:r>
        <w:rPr>
          <w:spacing w:val="80"/>
          <w:w w:val="150"/>
        </w:rPr>
        <w:t xml:space="preserve">   </w:t>
      </w:r>
      <w:r>
        <w:t>назначения для</w:t>
      </w:r>
      <w:r>
        <w:rPr>
          <w:spacing w:val="80"/>
          <w:w w:val="150"/>
        </w:rPr>
        <w:t xml:space="preserve">   </w:t>
      </w:r>
      <w:r>
        <w:t>развития</w:t>
      </w:r>
      <w:r>
        <w:rPr>
          <w:spacing w:val="80"/>
          <w:w w:val="150"/>
        </w:rPr>
        <w:t xml:space="preserve">   </w:t>
      </w:r>
      <w:r>
        <w:t>определенных</w:t>
      </w:r>
      <w:r>
        <w:rPr>
          <w:spacing w:val="80"/>
          <w:w w:val="150"/>
        </w:rPr>
        <w:t xml:space="preserve">   </w:t>
      </w:r>
      <w:r>
        <w:t>физических</w:t>
      </w:r>
      <w:r>
        <w:rPr>
          <w:spacing w:val="80"/>
          <w:w w:val="150"/>
        </w:rPr>
        <w:t xml:space="preserve">   </w:t>
      </w:r>
      <w:r>
        <w:t>качеств</w:t>
      </w:r>
      <w:r>
        <w:rPr>
          <w:spacing w:val="80"/>
          <w:w w:val="150"/>
        </w:rPr>
        <w:t xml:space="preserve">   </w:t>
      </w:r>
      <w:r>
        <w:t>и</w:t>
      </w:r>
      <w:r>
        <w:rPr>
          <w:spacing w:val="80"/>
          <w:w w:val="150"/>
        </w:rPr>
        <w:t xml:space="preserve">   </w:t>
      </w:r>
      <w:r>
        <w:t>последовательность их выполнения, дозировка нагрузки.</w:t>
      </w:r>
    </w:p>
    <w:p w:rsidR="00194CDC" w:rsidRDefault="00D465A6">
      <w:pPr>
        <w:pStyle w:val="a3"/>
        <w:spacing w:before="2" w:line="360" w:lineRule="auto"/>
        <w:ind w:left="849" w:right="659" w:firstLine="0"/>
      </w:pPr>
      <w:r>
        <w:t>Составление планов и самостоятельное проведение занятий по спортивному туризму. Самонаблюдение</w:t>
      </w:r>
      <w:r>
        <w:rPr>
          <w:spacing w:val="-6"/>
        </w:rPr>
        <w:t xml:space="preserve"> </w:t>
      </w:r>
      <w:r>
        <w:t>и</w:t>
      </w:r>
      <w:r>
        <w:rPr>
          <w:spacing w:val="-5"/>
        </w:rPr>
        <w:t xml:space="preserve"> </w:t>
      </w:r>
      <w:r>
        <w:t>самоконтроль</w:t>
      </w:r>
      <w:r>
        <w:rPr>
          <w:spacing w:val="-5"/>
        </w:rPr>
        <w:t xml:space="preserve"> </w:t>
      </w:r>
      <w:r>
        <w:t>за</w:t>
      </w:r>
      <w:r>
        <w:rPr>
          <w:spacing w:val="-6"/>
        </w:rPr>
        <w:t xml:space="preserve"> </w:t>
      </w:r>
      <w:r>
        <w:t>индивидуальным</w:t>
      </w:r>
      <w:r>
        <w:rPr>
          <w:spacing w:val="-7"/>
        </w:rPr>
        <w:t xml:space="preserve"> </w:t>
      </w:r>
      <w:r>
        <w:t>развитием</w:t>
      </w:r>
      <w:r>
        <w:rPr>
          <w:spacing w:val="-6"/>
        </w:rPr>
        <w:t xml:space="preserve"> </w:t>
      </w:r>
      <w:r>
        <w:t>и</w:t>
      </w:r>
      <w:r>
        <w:rPr>
          <w:spacing w:val="-5"/>
        </w:rPr>
        <w:t xml:space="preserve"> </w:t>
      </w:r>
      <w:r>
        <w:t>состоянием</w:t>
      </w:r>
      <w:r>
        <w:rPr>
          <w:spacing w:val="-6"/>
        </w:rPr>
        <w:t xml:space="preserve"> </w:t>
      </w:r>
      <w:r>
        <w:t>здоровья.</w:t>
      </w:r>
    </w:p>
    <w:p w:rsidR="00194CDC" w:rsidRDefault="00D465A6">
      <w:pPr>
        <w:pStyle w:val="a3"/>
        <w:spacing w:line="360" w:lineRule="auto"/>
        <w:ind w:right="288"/>
      </w:pPr>
      <w:r>
        <w:t>Организация</w:t>
      </w:r>
      <w:r>
        <w:rPr>
          <w:spacing w:val="77"/>
          <w:w w:val="150"/>
        </w:rPr>
        <w:t xml:space="preserve">   </w:t>
      </w:r>
      <w:r>
        <w:t>самостоятельных</w:t>
      </w:r>
      <w:r>
        <w:rPr>
          <w:spacing w:val="78"/>
          <w:w w:val="150"/>
        </w:rPr>
        <w:t xml:space="preserve">   </w:t>
      </w:r>
      <w:r>
        <w:t>занятий</w:t>
      </w:r>
      <w:r>
        <w:rPr>
          <w:spacing w:val="78"/>
          <w:w w:val="150"/>
        </w:rPr>
        <w:t xml:space="preserve">   </w:t>
      </w:r>
      <w:r>
        <w:t>по</w:t>
      </w:r>
      <w:r>
        <w:rPr>
          <w:spacing w:val="77"/>
          <w:w w:val="150"/>
        </w:rPr>
        <w:t xml:space="preserve">   </w:t>
      </w:r>
      <w:r>
        <w:t>коррекции</w:t>
      </w:r>
      <w:r>
        <w:rPr>
          <w:spacing w:val="78"/>
          <w:w w:val="150"/>
        </w:rPr>
        <w:t xml:space="preserve">   </w:t>
      </w:r>
      <w:r>
        <w:t>осанки,</w:t>
      </w:r>
      <w:r>
        <w:rPr>
          <w:spacing w:val="77"/>
          <w:w w:val="150"/>
        </w:rPr>
        <w:t xml:space="preserve">   </w:t>
      </w:r>
      <w:r>
        <w:t>веса и телосложения.</w:t>
      </w:r>
    </w:p>
    <w:p w:rsidR="00194CDC" w:rsidRDefault="00D465A6">
      <w:pPr>
        <w:pStyle w:val="a3"/>
        <w:spacing w:line="360" w:lineRule="auto"/>
        <w:ind w:left="849" w:right="849" w:firstLine="0"/>
      </w:pPr>
      <w:r>
        <w:t>Личный</w:t>
      </w:r>
      <w:r>
        <w:rPr>
          <w:spacing w:val="-5"/>
        </w:rPr>
        <w:t xml:space="preserve"> </w:t>
      </w:r>
      <w:r>
        <w:t>дневник</w:t>
      </w:r>
      <w:r>
        <w:rPr>
          <w:spacing w:val="-5"/>
        </w:rPr>
        <w:t xml:space="preserve"> </w:t>
      </w:r>
      <w:r>
        <w:t>развития</w:t>
      </w:r>
      <w:r>
        <w:rPr>
          <w:spacing w:val="-5"/>
        </w:rPr>
        <w:t xml:space="preserve"> </w:t>
      </w:r>
      <w:r>
        <w:t>и</w:t>
      </w:r>
      <w:r>
        <w:rPr>
          <w:spacing w:val="-7"/>
        </w:rPr>
        <w:t xml:space="preserve"> </w:t>
      </w:r>
      <w:r>
        <w:t>здоровья.</w:t>
      </w:r>
      <w:r>
        <w:rPr>
          <w:spacing w:val="-5"/>
        </w:rPr>
        <w:t xml:space="preserve"> </w:t>
      </w:r>
      <w:r>
        <w:t>Правильное</w:t>
      </w:r>
      <w:r>
        <w:rPr>
          <w:spacing w:val="-6"/>
        </w:rPr>
        <w:t xml:space="preserve"> </w:t>
      </w:r>
      <w:r>
        <w:t>сбалансированное</w:t>
      </w:r>
      <w:r>
        <w:rPr>
          <w:spacing w:val="-6"/>
        </w:rPr>
        <w:t xml:space="preserve"> </w:t>
      </w:r>
      <w:r>
        <w:t>питание</w:t>
      </w:r>
      <w:r>
        <w:rPr>
          <w:spacing w:val="-6"/>
        </w:rPr>
        <w:t xml:space="preserve"> </w:t>
      </w:r>
      <w:r>
        <w:t>туриста. Противодействие допингу в спорте и борьба с ним.</w:t>
      </w:r>
    </w:p>
    <w:p w:rsidR="00194CDC" w:rsidRDefault="00D465A6">
      <w:pPr>
        <w:pStyle w:val="a3"/>
        <w:spacing w:line="360" w:lineRule="auto"/>
        <w:ind w:right="290"/>
      </w:pPr>
      <w:r>
        <w:t>Правила личной гигиены, требования к туристской одежде и обуви. Правила ухода за туристским снаряжением и инвентарем.</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4"/>
      </w:pPr>
      <w:r>
        <w:t>Классификация физических упражнений: подготовительные, общеразвивающие, специальные</w:t>
      </w:r>
      <w:r>
        <w:rPr>
          <w:spacing w:val="-2"/>
        </w:rPr>
        <w:t xml:space="preserve"> </w:t>
      </w:r>
      <w:r>
        <w:t>и</w:t>
      </w:r>
      <w:r>
        <w:rPr>
          <w:spacing w:val="-2"/>
        </w:rPr>
        <w:t xml:space="preserve"> </w:t>
      </w:r>
      <w:r>
        <w:t>корригирующие.</w:t>
      </w:r>
      <w:r>
        <w:rPr>
          <w:spacing w:val="-1"/>
        </w:rPr>
        <w:t xml:space="preserve"> </w:t>
      </w:r>
      <w:r>
        <w:t>Составление</w:t>
      </w:r>
      <w:r>
        <w:rPr>
          <w:spacing w:val="-2"/>
        </w:rPr>
        <w:t xml:space="preserve"> </w:t>
      </w:r>
      <w:r>
        <w:t xml:space="preserve">индивидуальных комплексов упражнений различной </w:t>
      </w:r>
      <w:r>
        <w:rPr>
          <w:spacing w:val="-2"/>
        </w:rPr>
        <w:t>направленности.</w:t>
      </w:r>
    </w:p>
    <w:p w:rsidR="00194CDC" w:rsidRDefault="00D465A6">
      <w:pPr>
        <w:pStyle w:val="a3"/>
        <w:spacing w:before="2"/>
        <w:ind w:left="849" w:firstLine="0"/>
      </w:pPr>
      <w:r>
        <w:t>Тестирование</w:t>
      </w:r>
      <w:r>
        <w:rPr>
          <w:spacing w:val="-6"/>
        </w:rPr>
        <w:t xml:space="preserve"> </w:t>
      </w:r>
      <w:r>
        <w:t>уровня</w:t>
      </w:r>
      <w:r>
        <w:rPr>
          <w:spacing w:val="-5"/>
        </w:rPr>
        <w:t xml:space="preserve"> </w:t>
      </w:r>
      <w:r>
        <w:t>физической</w:t>
      </w:r>
      <w:r>
        <w:rPr>
          <w:spacing w:val="-6"/>
        </w:rPr>
        <w:t xml:space="preserve"> </w:t>
      </w:r>
      <w:r>
        <w:t>и</w:t>
      </w:r>
      <w:r>
        <w:rPr>
          <w:spacing w:val="-4"/>
        </w:rPr>
        <w:t xml:space="preserve"> </w:t>
      </w:r>
      <w:r>
        <w:t>технической</w:t>
      </w:r>
      <w:r>
        <w:rPr>
          <w:spacing w:val="-5"/>
        </w:rPr>
        <w:t xml:space="preserve"> </w:t>
      </w:r>
      <w:r>
        <w:t>подготовленности</w:t>
      </w:r>
      <w:r>
        <w:rPr>
          <w:spacing w:val="-4"/>
        </w:rPr>
        <w:t xml:space="preserve"> </w:t>
      </w:r>
      <w:r>
        <w:rPr>
          <w:spacing w:val="-2"/>
        </w:rPr>
        <w:t>туристов.</w:t>
      </w:r>
    </w:p>
    <w:p w:rsidR="00194CDC" w:rsidRDefault="00D465A6">
      <w:pPr>
        <w:pStyle w:val="a5"/>
        <w:numPr>
          <w:ilvl w:val="0"/>
          <w:numId w:val="14"/>
        </w:numPr>
        <w:tabs>
          <w:tab w:val="left" w:pos="1107"/>
        </w:tabs>
        <w:spacing w:before="137"/>
        <w:ind w:left="1107" w:hanging="258"/>
        <w:jc w:val="both"/>
        <w:rPr>
          <w:sz w:val="24"/>
        </w:rPr>
      </w:pPr>
      <w:r>
        <w:rPr>
          <w:sz w:val="24"/>
        </w:rPr>
        <w:t>Физическое</w:t>
      </w:r>
      <w:r>
        <w:rPr>
          <w:spacing w:val="-5"/>
          <w:sz w:val="24"/>
        </w:rPr>
        <w:t xml:space="preserve"> </w:t>
      </w:r>
      <w:r>
        <w:rPr>
          <w:spacing w:val="-2"/>
          <w:sz w:val="24"/>
        </w:rPr>
        <w:t>совершенствование.</w:t>
      </w:r>
    </w:p>
    <w:p w:rsidR="00194CDC" w:rsidRDefault="00D465A6">
      <w:pPr>
        <w:pStyle w:val="a3"/>
        <w:spacing w:before="139" w:line="360" w:lineRule="auto"/>
        <w:ind w:right="281"/>
      </w:pPr>
      <w:r>
        <w:t>Комплексы упражнений для развития физических качеств (быстроты, скоростно-силовых качеств, силы, ловкости, выносливости, гибкости).</w:t>
      </w:r>
    </w:p>
    <w:p w:rsidR="00194CDC" w:rsidRDefault="00D465A6">
      <w:pPr>
        <w:pStyle w:val="a3"/>
        <w:ind w:left="849" w:firstLine="0"/>
      </w:pPr>
      <w:r>
        <w:t>Упражнения</w:t>
      </w:r>
      <w:r>
        <w:rPr>
          <w:spacing w:val="-6"/>
        </w:rPr>
        <w:t xml:space="preserve"> </w:t>
      </w:r>
      <w:r>
        <w:t>и</w:t>
      </w:r>
      <w:r>
        <w:rPr>
          <w:spacing w:val="-2"/>
        </w:rPr>
        <w:t xml:space="preserve"> </w:t>
      </w:r>
      <w:r>
        <w:t>комплексы</w:t>
      </w:r>
      <w:r>
        <w:rPr>
          <w:spacing w:val="-3"/>
        </w:rPr>
        <w:t xml:space="preserve"> </w:t>
      </w:r>
      <w:r>
        <w:t>для</w:t>
      </w:r>
      <w:r>
        <w:rPr>
          <w:spacing w:val="-2"/>
        </w:rPr>
        <w:t xml:space="preserve"> </w:t>
      </w:r>
      <w:r>
        <w:t>коррекции</w:t>
      </w:r>
      <w:r>
        <w:rPr>
          <w:spacing w:val="-3"/>
        </w:rPr>
        <w:t xml:space="preserve"> </w:t>
      </w:r>
      <w:r>
        <w:t>веса,</w:t>
      </w:r>
      <w:r>
        <w:rPr>
          <w:spacing w:val="-2"/>
        </w:rPr>
        <w:t xml:space="preserve"> </w:t>
      </w:r>
      <w:r>
        <w:t>фигуры</w:t>
      </w:r>
      <w:r>
        <w:rPr>
          <w:spacing w:val="-3"/>
        </w:rPr>
        <w:t xml:space="preserve"> </w:t>
      </w:r>
      <w:r>
        <w:t>и</w:t>
      </w:r>
      <w:r>
        <w:rPr>
          <w:spacing w:val="-2"/>
        </w:rPr>
        <w:t xml:space="preserve"> </w:t>
      </w:r>
      <w:r>
        <w:t>нарушений</w:t>
      </w:r>
      <w:r>
        <w:rPr>
          <w:spacing w:val="-2"/>
        </w:rPr>
        <w:t xml:space="preserve"> осанки.</w:t>
      </w:r>
    </w:p>
    <w:p w:rsidR="00194CDC" w:rsidRDefault="00D465A6">
      <w:pPr>
        <w:pStyle w:val="a3"/>
        <w:spacing w:before="137" w:line="360" w:lineRule="auto"/>
        <w:ind w:right="285"/>
      </w:pPr>
      <w:r>
        <w:t>Совершенствование</w:t>
      </w:r>
      <w:r>
        <w:rPr>
          <w:spacing w:val="80"/>
        </w:rPr>
        <w:t xml:space="preserve">    </w:t>
      </w:r>
      <w:r>
        <w:t>технических</w:t>
      </w:r>
      <w:r>
        <w:rPr>
          <w:spacing w:val="80"/>
        </w:rPr>
        <w:t xml:space="preserve">    </w:t>
      </w:r>
      <w:r>
        <w:t>приемов</w:t>
      </w:r>
      <w:r>
        <w:rPr>
          <w:spacing w:val="80"/>
        </w:rPr>
        <w:t xml:space="preserve">    </w:t>
      </w:r>
      <w:r>
        <w:t>и</w:t>
      </w:r>
      <w:r>
        <w:rPr>
          <w:spacing w:val="80"/>
        </w:rPr>
        <w:t xml:space="preserve">    </w:t>
      </w:r>
      <w:r>
        <w:t>тактических</w:t>
      </w:r>
      <w:r>
        <w:rPr>
          <w:spacing w:val="80"/>
        </w:rPr>
        <w:t xml:space="preserve">    </w:t>
      </w:r>
      <w:r>
        <w:t>действий</w:t>
      </w:r>
      <w:r>
        <w:rPr>
          <w:spacing w:val="40"/>
        </w:rPr>
        <w:t xml:space="preserve"> </w:t>
      </w:r>
      <w:r>
        <w:t>в спортивном туризме, изученных на уровне основного общего образования.</w:t>
      </w:r>
    </w:p>
    <w:p w:rsidR="00194CDC" w:rsidRDefault="00D465A6">
      <w:pPr>
        <w:pStyle w:val="a3"/>
        <w:spacing w:line="362" w:lineRule="auto"/>
        <w:ind w:right="288"/>
      </w:pPr>
      <w:r>
        <w:t>Специально-подготовительные упражнения, развивающие основные качества,</w:t>
      </w:r>
      <w:r>
        <w:rPr>
          <w:spacing w:val="40"/>
        </w:rPr>
        <w:t xml:space="preserve"> </w:t>
      </w:r>
      <w:r>
        <w:t>необходимые для овладения техникой и тактикой спортивного туризма.</w:t>
      </w:r>
    </w:p>
    <w:p w:rsidR="00194CDC" w:rsidRDefault="00D465A6">
      <w:pPr>
        <w:pStyle w:val="a3"/>
        <w:spacing w:line="360" w:lineRule="auto"/>
        <w:ind w:right="284"/>
      </w:pPr>
      <w:r>
        <w:t>Групповые и командные взаимодействия и комбинации в различных ситуациях и видах спортивного туризма.</w:t>
      </w:r>
    </w:p>
    <w:p w:rsidR="00194CDC" w:rsidRDefault="00D465A6">
      <w:pPr>
        <w:pStyle w:val="a3"/>
        <w:spacing w:line="360" w:lineRule="auto"/>
        <w:ind w:right="288"/>
      </w:pPr>
      <w:r>
        <w:t>Совершенствование</w:t>
      </w:r>
      <w:r>
        <w:rPr>
          <w:spacing w:val="80"/>
        </w:rPr>
        <w:t xml:space="preserve">   </w:t>
      </w:r>
      <w:r>
        <w:t>тактики</w:t>
      </w:r>
      <w:r>
        <w:rPr>
          <w:spacing w:val="80"/>
        </w:rPr>
        <w:t xml:space="preserve">   </w:t>
      </w:r>
      <w:r>
        <w:t>на</w:t>
      </w:r>
      <w:r>
        <w:rPr>
          <w:spacing w:val="80"/>
        </w:rPr>
        <w:t xml:space="preserve">   </w:t>
      </w:r>
      <w:r>
        <w:t>туристских</w:t>
      </w:r>
      <w:r>
        <w:rPr>
          <w:spacing w:val="80"/>
        </w:rPr>
        <w:t xml:space="preserve">   </w:t>
      </w:r>
      <w:r>
        <w:t>маршрутах</w:t>
      </w:r>
      <w:r>
        <w:rPr>
          <w:spacing w:val="80"/>
        </w:rPr>
        <w:t xml:space="preserve">   </w:t>
      </w:r>
      <w:r>
        <w:t>и</w:t>
      </w:r>
      <w:r>
        <w:rPr>
          <w:spacing w:val="80"/>
        </w:rPr>
        <w:t xml:space="preserve">   </w:t>
      </w:r>
      <w:r>
        <w:t>дистанциях по различным видам спортивного туризма.</w:t>
      </w:r>
    </w:p>
    <w:p w:rsidR="00194CDC" w:rsidRDefault="00D465A6">
      <w:pPr>
        <w:pStyle w:val="a3"/>
        <w:spacing w:line="360" w:lineRule="auto"/>
        <w:ind w:right="287"/>
      </w:pPr>
      <w:r>
        <w:t>Групповые</w:t>
      </w:r>
      <w:r>
        <w:rPr>
          <w:spacing w:val="80"/>
          <w:w w:val="150"/>
        </w:rPr>
        <w:t xml:space="preserve">   </w:t>
      </w:r>
      <w:r>
        <w:t>действия.</w:t>
      </w:r>
      <w:r>
        <w:rPr>
          <w:spacing w:val="80"/>
          <w:w w:val="150"/>
        </w:rPr>
        <w:t xml:space="preserve">   </w:t>
      </w:r>
      <w:r>
        <w:t>Правильный</w:t>
      </w:r>
      <w:r>
        <w:rPr>
          <w:spacing w:val="80"/>
          <w:w w:val="150"/>
        </w:rPr>
        <w:t xml:space="preserve">   </w:t>
      </w:r>
      <w:r>
        <w:t>выбор</w:t>
      </w:r>
      <w:r>
        <w:rPr>
          <w:spacing w:val="80"/>
          <w:w w:val="150"/>
        </w:rPr>
        <w:t xml:space="preserve">   </w:t>
      </w:r>
      <w:r>
        <w:t>позиции</w:t>
      </w:r>
      <w:r>
        <w:rPr>
          <w:spacing w:val="80"/>
          <w:w w:val="150"/>
        </w:rPr>
        <w:t xml:space="preserve">   </w:t>
      </w:r>
      <w:r>
        <w:t>и</w:t>
      </w:r>
      <w:r>
        <w:rPr>
          <w:spacing w:val="80"/>
          <w:w w:val="150"/>
        </w:rPr>
        <w:t xml:space="preserve">   </w:t>
      </w:r>
      <w:r>
        <w:t>страховки при прохождении дистанции или маршрута.</w:t>
      </w:r>
    </w:p>
    <w:p w:rsidR="00194CDC" w:rsidRDefault="00D465A6">
      <w:pPr>
        <w:pStyle w:val="a3"/>
        <w:tabs>
          <w:tab w:val="left" w:pos="2974"/>
          <w:tab w:val="left" w:pos="3756"/>
          <w:tab w:val="left" w:pos="6045"/>
          <w:tab w:val="left" w:pos="7862"/>
          <w:tab w:val="left" w:pos="9273"/>
        </w:tabs>
        <w:spacing w:line="360" w:lineRule="auto"/>
        <w:ind w:right="287"/>
      </w:pPr>
      <w:r>
        <w:rPr>
          <w:spacing w:val="-2"/>
        </w:rPr>
        <w:t>Расположение</w:t>
      </w:r>
      <w:r>
        <w:tab/>
      </w:r>
      <w:r>
        <w:rPr>
          <w:spacing w:val="-10"/>
        </w:rPr>
        <w:t>и</w:t>
      </w:r>
      <w:r>
        <w:tab/>
      </w:r>
      <w:r>
        <w:rPr>
          <w:spacing w:val="-2"/>
        </w:rPr>
        <w:t>взаимодействие</w:t>
      </w:r>
      <w:r>
        <w:tab/>
      </w:r>
      <w:r>
        <w:rPr>
          <w:spacing w:val="-2"/>
        </w:rPr>
        <w:t>участников</w:t>
      </w:r>
      <w:r>
        <w:tab/>
      </w:r>
      <w:r>
        <w:rPr>
          <w:spacing w:val="-2"/>
        </w:rPr>
        <w:t>группы</w:t>
      </w:r>
      <w:r>
        <w:tab/>
      </w:r>
      <w:r>
        <w:rPr>
          <w:spacing w:val="-2"/>
        </w:rPr>
        <w:t xml:space="preserve">(команды) </w:t>
      </w:r>
      <w:r>
        <w:t>при стандартных и нестандартных ситуациях.</w:t>
      </w:r>
    </w:p>
    <w:p w:rsidR="00194CDC" w:rsidRDefault="00D465A6">
      <w:pPr>
        <w:pStyle w:val="a3"/>
        <w:spacing w:line="360" w:lineRule="auto"/>
        <w:ind w:right="282"/>
      </w:pPr>
      <w:r>
        <w:t>Основы</w:t>
      </w:r>
      <w:r>
        <w:rPr>
          <w:spacing w:val="-1"/>
        </w:rPr>
        <w:t xml:space="preserve"> </w:t>
      </w:r>
      <w:r>
        <w:t>специальной психологической подготовки в спортивном</w:t>
      </w:r>
      <w:r>
        <w:rPr>
          <w:spacing w:val="-1"/>
        </w:rPr>
        <w:t xml:space="preserve"> </w:t>
      </w:r>
      <w:r>
        <w:t>туризме: психологические качества, психологическая устойчивость, психофизиологические функции, самовнушение, аутогенная тренировка, релаксация.</w:t>
      </w:r>
    </w:p>
    <w:p w:rsidR="00194CDC" w:rsidRDefault="00D465A6">
      <w:pPr>
        <w:pStyle w:val="a3"/>
        <w:ind w:left="849" w:firstLine="0"/>
      </w:pPr>
      <w:r>
        <w:t>Учебно-тренировочные</w:t>
      </w:r>
      <w:r>
        <w:rPr>
          <w:spacing w:val="-7"/>
        </w:rPr>
        <w:t xml:space="preserve"> </w:t>
      </w:r>
      <w:r>
        <w:t>походы</w:t>
      </w:r>
      <w:r>
        <w:rPr>
          <w:spacing w:val="-3"/>
        </w:rPr>
        <w:t xml:space="preserve"> </w:t>
      </w:r>
      <w:r>
        <w:t>и</w:t>
      </w:r>
      <w:r>
        <w:rPr>
          <w:spacing w:val="-3"/>
        </w:rPr>
        <w:t xml:space="preserve"> </w:t>
      </w:r>
      <w:r>
        <w:t>сборы.</w:t>
      </w:r>
      <w:r>
        <w:rPr>
          <w:spacing w:val="-3"/>
        </w:rPr>
        <w:t xml:space="preserve"> </w:t>
      </w:r>
      <w:r>
        <w:t>Участие</w:t>
      </w:r>
      <w:r>
        <w:rPr>
          <w:spacing w:val="-4"/>
        </w:rPr>
        <w:t xml:space="preserve"> </w:t>
      </w:r>
      <w:r>
        <w:t>в</w:t>
      </w:r>
      <w:r>
        <w:rPr>
          <w:spacing w:val="-4"/>
        </w:rPr>
        <w:t xml:space="preserve"> </w:t>
      </w:r>
      <w:r>
        <w:t>соревновательной</w:t>
      </w:r>
      <w:r>
        <w:rPr>
          <w:spacing w:val="-2"/>
        </w:rPr>
        <w:t xml:space="preserve"> деятельности.</w:t>
      </w:r>
    </w:p>
    <w:p w:rsidR="00194CDC" w:rsidRDefault="00D465A6">
      <w:pPr>
        <w:pStyle w:val="a5"/>
        <w:numPr>
          <w:ilvl w:val="2"/>
          <w:numId w:val="20"/>
        </w:numPr>
        <w:tabs>
          <w:tab w:val="left" w:pos="1447"/>
          <w:tab w:val="left" w:pos="3577"/>
          <w:tab w:val="left" w:pos="5189"/>
          <w:tab w:val="left" w:pos="7460"/>
          <w:tab w:val="left" w:pos="9163"/>
        </w:tabs>
        <w:spacing w:before="134" w:line="360" w:lineRule="auto"/>
        <w:ind w:right="288" w:firstLine="708"/>
        <w:jc w:val="both"/>
        <w:rPr>
          <w:sz w:val="24"/>
        </w:rPr>
      </w:pPr>
      <w:r>
        <w:rPr>
          <w:spacing w:val="-2"/>
          <w:sz w:val="24"/>
        </w:rPr>
        <w:t>Содержание</w:t>
      </w:r>
      <w:r>
        <w:rPr>
          <w:sz w:val="24"/>
        </w:rPr>
        <w:tab/>
      </w:r>
      <w:r>
        <w:rPr>
          <w:spacing w:val="-2"/>
          <w:sz w:val="24"/>
        </w:rPr>
        <w:t>модуля</w:t>
      </w:r>
      <w:r>
        <w:rPr>
          <w:sz w:val="24"/>
        </w:rPr>
        <w:tab/>
      </w:r>
      <w:r>
        <w:rPr>
          <w:spacing w:val="-2"/>
          <w:sz w:val="24"/>
        </w:rPr>
        <w:t>«Спортивный</w:t>
      </w:r>
      <w:r>
        <w:rPr>
          <w:sz w:val="24"/>
        </w:rPr>
        <w:tab/>
      </w:r>
      <w:r>
        <w:rPr>
          <w:spacing w:val="-2"/>
          <w:sz w:val="24"/>
        </w:rPr>
        <w:t>туризм»</w:t>
      </w:r>
      <w:r>
        <w:rPr>
          <w:sz w:val="24"/>
        </w:rPr>
        <w:tab/>
      </w:r>
      <w:r>
        <w:rPr>
          <w:spacing w:val="-2"/>
          <w:sz w:val="24"/>
        </w:rPr>
        <w:t xml:space="preserve">направлено </w:t>
      </w:r>
      <w:r>
        <w:rPr>
          <w:sz w:val="24"/>
        </w:rPr>
        <w:t>на достижение обучающимися личностных, метапредметных и предметных результатов обучения.</w:t>
      </w:r>
    </w:p>
    <w:p w:rsidR="00194CDC" w:rsidRDefault="00D465A6">
      <w:pPr>
        <w:pStyle w:val="a5"/>
        <w:numPr>
          <w:ilvl w:val="3"/>
          <w:numId w:val="20"/>
        </w:numPr>
        <w:tabs>
          <w:tab w:val="left" w:pos="1627"/>
        </w:tabs>
        <w:spacing w:line="360" w:lineRule="auto"/>
        <w:ind w:right="289" w:firstLine="708"/>
        <w:jc w:val="both"/>
        <w:rPr>
          <w:sz w:val="24"/>
        </w:rPr>
      </w:pPr>
      <w:r>
        <w:rPr>
          <w:sz w:val="24"/>
        </w:rPr>
        <w:t>При изучении модуля «Спортивный туризм» на уровне среднего общего образования у обучающихся будут сформированы следующие личностные результаты:</w:t>
      </w:r>
    </w:p>
    <w:p w:rsidR="00194CDC" w:rsidRDefault="00D465A6">
      <w:pPr>
        <w:pStyle w:val="a3"/>
        <w:spacing w:line="360" w:lineRule="auto"/>
        <w:ind w:right="287"/>
      </w:pPr>
      <w:r>
        <w:t>воспитание чувства патриотизма, ответственности перед Родиной, гордости за свой край, свою Родину, уважение государственных символов (герб, флаг, гимн), готовность к служению Отечеству, его защите;</w:t>
      </w:r>
    </w:p>
    <w:p w:rsidR="00194CDC" w:rsidRDefault="00D465A6">
      <w:pPr>
        <w:pStyle w:val="a3"/>
        <w:spacing w:before="2" w:line="360" w:lineRule="auto"/>
        <w:ind w:right="275"/>
      </w:pPr>
      <w:r>
        <w:t>основы саморазвития и самообразования через ценности, традиции и идеалы главных организаций регионального, всероссийского уровней по туризму, мотивации и осознанному выбору индивидуальной траектории образования средствами спортивного туризма профессиональных предпочтений в области физической культуры и спорта;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6"/>
      </w:pPr>
      <w:r>
        <w:t>основы норм морали, духовно-нравственной культуры и ценностного отношения к физической культуре, как неотъемлемой части общечеловеческой культуры средствами спортивного туризма;</w:t>
      </w:r>
    </w:p>
    <w:p w:rsidR="00194CDC" w:rsidRDefault="00D465A6">
      <w:pPr>
        <w:pStyle w:val="a3"/>
        <w:spacing w:before="2" w:line="360" w:lineRule="auto"/>
        <w:ind w:right="287"/>
      </w:pPr>
      <w:r>
        <w:t>взаимоуважительное осознание и поведение, способность вести диалог с другими людьми, достигать в нем взаимопонимания, находить общие цели и сотрудничать для их достижения в учебной, тренировочной, досуговой, игровой и соревновательной деятельности, судейской практики на принципах доброжелательности и взаимопомощи;</w:t>
      </w:r>
    </w:p>
    <w:p w:rsidR="00194CDC" w:rsidRDefault="00D465A6">
      <w:pPr>
        <w:pStyle w:val="a3"/>
        <w:ind w:left="849" w:firstLine="0"/>
      </w:pPr>
      <w:r>
        <w:t>проявление</w:t>
      </w:r>
      <w:r>
        <w:rPr>
          <w:spacing w:val="-7"/>
        </w:rPr>
        <w:t xml:space="preserve"> </w:t>
      </w:r>
      <w:r>
        <w:t>осознанного</w:t>
      </w:r>
      <w:r>
        <w:rPr>
          <w:spacing w:val="-3"/>
        </w:rPr>
        <w:t xml:space="preserve"> </w:t>
      </w:r>
      <w:r>
        <w:t>и</w:t>
      </w:r>
      <w:r>
        <w:rPr>
          <w:spacing w:val="-3"/>
        </w:rPr>
        <w:t xml:space="preserve"> </w:t>
      </w:r>
      <w:r>
        <w:t>ответственного</w:t>
      </w:r>
      <w:r>
        <w:rPr>
          <w:spacing w:val="-3"/>
        </w:rPr>
        <w:t xml:space="preserve"> </w:t>
      </w:r>
      <w:r>
        <w:t>отношения</w:t>
      </w:r>
      <w:r>
        <w:rPr>
          <w:spacing w:val="-3"/>
        </w:rPr>
        <w:t xml:space="preserve"> </w:t>
      </w:r>
      <w:r>
        <w:t>к</w:t>
      </w:r>
      <w:r>
        <w:rPr>
          <w:spacing w:val="-3"/>
        </w:rPr>
        <w:t xml:space="preserve"> </w:t>
      </w:r>
      <w:r>
        <w:t>собственным</w:t>
      </w:r>
      <w:r>
        <w:rPr>
          <w:spacing w:val="-5"/>
        </w:rPr>
        <w:t xml:space="preserve"> </w:t>
      </w:r>
      <w:r>
        <w:rPr>
          <w:spacing w:val="-2"/>
        </w:rPr>
        <w:t>поступкам;</w:t>
      </w:r>
    </w:p>
    <w:p w:rsidR="00194CDC" w:rsidRDefault="00D465A6">
      <w:pPr>
        <w:pStyle w:val="a3"/>
        <w:spacing w:before="137" w:line="360" w:lineRule="auto"/>
        <w:ind w:right="282"/>
      </w:pPr>
      <w:r>
        <w:t>проявление моральной компетентности в решении проблем в процессе занятий физической культурой, туристской деятельности;</w:t>
      </w:r>
    </w:p>
    <w:p w:rsidR="00194CDC" w:rsidRDefault="00D465A6">
      <w:pPr>
        <w:pStyle w:val="a3"/>
        <w:spacing w:line="360" w:lineRule="auto"/>
        <w:ind w:right="289"/>
      </w:pPr>
      <w:r>
        <w:t>осознанный</w:t>
      </w:r>
      <w:r>
        <w:rPr>
          <w:spacing w:val="-3"/>
        </w:rPr>
        <w:t xml:space="preserve"> </w:t>
      </w:r>
      <w:r>
        <w:t>выбор</w:t>
      </w:r>
      <w:r>
        <w:rPr>
          <w:spacing w:val="-3"/>
        </w:rPr>
        <w:t xml:space="preserve"> </w:t>
      </w:r>
      <w:r>
        <w:t>будущей</w:t>
      </w:r>
      <w:r>
        <w:rPr>
          <w:spacing w:val="-2"/>
        </w:rPr>
        <w:t xml:space="preserve"> </w:t>
      </w:r>
      <w:r>
        <w:t>профессии</w:t>
      </w:r>
      <w:r>
        <w:rPr>
          <w:spacing w:val="-2"/>
        </w:rPr>
        <w:t xml:space="preserve"> </w:t>
      </w:r>
      <w:r>
        <w:t>и</w:t>
      </w:r>
      <w:r>
        <w:rPr>
          <w:spacing w:val="-2"/>
        </w:rPr>
        <w:t xml:space="preserve"> </w:t>
      </w:r>
      <w:r>
        <w:t>возможности</w:t>
      </w:r>
      <w:r>
        <w:rPr>
          <w:spacing w:val="-2"/>
        </w:rPr>
        <w:t xml:space="preserve"> </w:t>
      </w:r>
      <w:r>
        <w:t>реализации</w:t>
      </w:r>
      <w:r>
        <w:rPr>
          <w:spacing w:val="-2"/>
        </w:rPr>
        <w:t xml:space="preserve"> </w:t>
      </w:r>
      <w:r>
        <w:t>собственных</w:t>
      </w:r>
      <w:r>
        <w:rPr>
          <w:spacing w:val="-2"/>
        </w:rPr>
        <w:t xml:space="preserve"> </w:t>
      </w:r>
      <w:r>
        <w:t>жизненных планов средствами спортивного туризма как условие успешной профессиональной, спортивной и общественной деятельности;</w:t>
      </w:r>
    </w:p>
    <w:p w:rsidR="00194CDC" w:rsidRDefault="00D465A6">
      <w:pPr>
        <w:pStyle w:val="a3"/>
        <w:spacing w:before="2" w:line="360" w:lineRule="auto"/>
        <w:ind w:right="288"/>
      </w:pPr>
      <w:r>
        <w:t>навыки сотрудничества со сверстниками, детьми младшего возраста, взрослыми в учебной, игровой, досуговой и соревновательной деятельности, судейской практике, способность к самостоятельной, творческой и ответственной деятельности средствами спортивного туризма;</w:t>
      </w:r>
    </w:p>
    <w:p w:rsidR="00194CDC" w:rsidRDefault="00D465A6">
      <w:pPr>
        <w:pStyle w:val="a3"/>
        <w:spacing w:line="360" w:lineRule="auto"/>
        <w:ind w:right="284"/>
      </w:pPr>
      <w:r>
        <w:t>реализация</w:t>
      </w:r>
      <w:r>
        <w:rPr>
          <w:spacing w:val="65"/>
          <w:w w:val="150"/>
        </w:rPr>
        <w:t xml:space="preserve">  </w:t>
      </w:r>
      <w:r>
        <w:t>ценностей</w:t>
      </w:r>
      <w:r>
        <w:rPr>
          <w:spacing w:val="66"/>
          <w:w w:val="150"/>
        </w:rPr>
        <w:t xml:space="preserve">  </w:t>
      </w:r>
      <w:r>
        <w:t>здорового</w:t>
      </w:r>
      <w:r>
        <w:rPr>
          <w:spacing w:val="64"/>
          <w:w w:val="150"/>
        </w:rPr>
        <w:t xml:space="preserve">  </w:t>
      </w:r>
      <w:r>
        <w:t>и</w:t>
      </w:r>
      <w:r>
        <w:rPr>
          <w:spacing w:val="66"/>
          <w:w w:val="150"/>
        </w:rPr>
        <w:t xml:space="preserve">  </w:t>
      </w:r>
      <w:r>
        <w:t>безопасного</w:t>
      </w:r>
      <w:r>
        <w:rPr>
          <w:spacing w:val="66"/>
          <w:w w:val="150"/>
        </w:rPr>
        <w:t xml:space="preserve">  </w:t>
      </w:r>
      <w:r>
        <w:t>образа</w:t>
      </w:r>
      <w:r>
        <w:rPr>
          <w:spacing w:val="64"/>
          <w:w w:val="150"/>
        </w:rPr>
        <w:t xml:space="preserve">  </w:t>
      </w:r>
      <w:r>
        <w:t>жизни,</w:t>
      </w:r>
      <w:r>
        <w:rPr>
          <w:spacing w:val="65"/>
          <w:w w:val="150"/>
        </w:rPr>
        <w:t xml:space="preserve">  </w:t>
      </w:r>
      <w:r>
        <w:t>потребности в физическом самосовершенствовании, занятиях спортивно-оздоровительной деятельностью, неприятие вредных привычек, умение оказывать первую помощь.</w:t>
      </w:r>
    </w:p>
    <w:p w:rsidR="00194CDC" w:rsidRDefault="00D465A6">
      <w:pPr>
        <w:pStyle w:val="a5"/>
        <w:numPr>
          <w:ilvl w:val="3"/>
          <w:numId w:val="20"/>
        </w:numPr>
        <w:tabs>
          <w:tab w:val="left" w:pos="1627"/>
        </w:tabs>
        <w:spacing w:line="360" w:lineRule="auto"/>
        <w:ind w:right="289" w:firstLine="708"/>
        <w:jc w:val="both"/>
        <w:rPr>
          <w:sz w:val="24"/>
        </w:rPr>
      </w:pPr>
      <w:r>
        <w:rPr>
          <w:sz w:val="24"/>
        </w:rPr>
        <w:t>При изучении модуля «Спортивный туризм» на уровне среднего общего образования у обучающихся будут сформированы следующие метапредметные результаты:</w:t>
      </w:r>
    </w:p>
    <w:p w:rsidR="00194CDC" w:rsidRDefault="00D465A6">
      <w:pPr>
        <w:pStyle w:val="a3"/>
        <w:spacing w:line="360" w:lineRule="auto"/>
        <w:ind w:right="287"/>
      </w:pPr>
      <w:r>
        <w:t>умение самостоятельно определять цели своего обучения средствами спортивного туризма и составлять планы в рамках физкультурно-спортивной деятельности; выбирать успешную стратегию и тактику в различных ситуациях;</w:t>
      </w:r>
    </w:p>
    <w:p w:rsidR="00194CDC" w:rsidRDefault="00D465A6">
      <w:pPr>
        <w:pStyle w:val="a3"/>
        <w:spacing w:line="360" w:lineRule="auto"/>
        <w:ind w:right="281"/>
      </w:pPr>
      <w:r>
        <w:t>умение самостоятельно планировать пути достижения целей, в том числе альтернативные, осознанно выбирать наиболее эффективные способы решения задач в учебной, игровой, соревновательной и досуговой деятельности, оценивать правильность выполнения задач, собственные возможности их решения;</w:t>
      </w:r>
    </w:p>
    <w:p w:rsidR="00194CDC" w:rsidRDefault="00D465A6">
      <w:pPr>
        <w:pStyle w:val="a3"/>
        <w:spacing w:line="360" w:lineRule="auto"/>
        <w:ind w:right="284"/>
      </w:pPr>
      <w:r>
        <w:t>умение самостоятельно оценивать и принимать решения, определяющие стратегию и тактику поведения в учебной, тренировочной, игровой, соревновательной и досуговой деятельности, судейской практике с учетом гражданских и нравственных ценностей;</w:t>
      </w:r>
    </w:p>
    <w:p w:rsidR="00194CDC" w:rsidRDefault="00D465A6">
      <w:pPr>
        <w:pStyle w:val="a3"/>
        <w:tabs>
          <w:tab w:val="left" w:pos="3064"/>
          <w:tab w:val="left" w:pos="4374"/>
          <w:tab w:val="left" w:pos="6670"/>
          <w:tab w:val="left" w:pos="9047"/>
        </w:tabs>
        <w:spacing w:before="1" w:line="360" w:lineRule="auto"/>
        <w:ind w:right="285"/>
      </w:pPr>
      <w:r>
        <w:t xml:space="preserve">способность к самостоятельной информационно-познавательной деятельности, умение </w:t>
      </w:r>
      <w:r>
        <w:rPr>
          <w:spacing w:val="-2"/>
        </w:rPr>
        <w:t>ориентироваться</w:t>
      </w:r>
      <w:r>
        <w:tab/>
      </w:r>
      <w:r>
        <w:rPr>
          <w:spacing w:val="-10"/>
        </w:rPr>
        <w:t>в</w:t>
      </w:r>
      <w:r>
        <w:tab/>
      </w:r>
      <w:r>
        <w:rPr>
          <w:spacing w:val="-2"/>
        </w:rPr>
        <w:t>различных</w:t>
      </w:r>
      <w:r>
        <w:tab/>
      </w:r>
      <w:r>
        <w:rPr>
          <w:spacing w:val="-2"/>
        </w:rPr>
        <w:t>источниках</w:t>
      </w:r>
      <w:r>
        <w:tab/>
      </w:r>
      <w:r>
        <w:rPr>
          <w:spacing w:val="-2"/>
        </w:rPr>
        <w:t xml:space="preserve">информации </w:t>
      </w:r>
      <w:r>
        <w:t>с соблюдением правовых и этических норм, норм информационной безопасности.</w:t>
      </w:r>
    </w:p>
    <w:p w:rsidR="00194CDC" w:rsidRDefault="00D465A6">
      <w:pPr>
        <w:pStyle w:val="a5"/>
        <w:numPr>
          <w:ilvl w:val="3"/>
          <w:numId w:val="20"/>
        </w:numPr>
        <w:tabs>
          <w:tab w:val="left" w:pos="1628"/>
        </w:tabs>
        <w:spacing w:line="275" w:lineRule="exact"/>
        <w:ind w:left="1628" w:hanging="779"/>
        <w:jc w:val="both"/>
        <w:rPr>
          <w:sz w:val="24"/>
        </w:rPr>
      </w:pPr>
      <w:r>
        <w:rPr>
          <w:sz w:val="24"/>
        </w:rPr>
        <w:t>При</w:t>
      </w:r>
      <w:r>
        <w:rPr>
          <w:spacing w:val="25"/>
          <w:sz w:val="24"/>
        </w:rPr>
        <w:t xml:space="preserve"> </w:t>
      </w:r>
      <w:r>
        <w:rPr>
          <w:sz w:val="24"/>
        </w:rPr>
        <w:t>изучении</w:t>
      </w:r>
      <w:r>
        <w:rPr>
          <w:spacing w:val="23"/>
          <w:sz w:val="24"/>
        </w:rPr>
        <w:t xml:space="preserve"> </w:t>
      </w:r>
      <w:r>
        <w:rPr>
          <w:sz w:val="24"/>
        </w:rPr>
        <w:t>изучения</w:t>
      </w:r>
      <w:r>
        <w:rPr>
          <w:spacing w:val="24"/>
          <w:sz w:val="24"/>
        </w:rPr>
        <w:t xml:space="preserve"> </w:t>
      </w:r>
      <w:r>
        <w:rPr>
          <w:sz w:val="24"/>
        </w:rPr>
        <w:t>модуля</w:t>
      </w:r>
      <w:r>
        <w:rPr>
          <w:spacing w:val="29"/>
          <w:sz w:val="24"/>
        </w:rPr>
        <w:t xml:space="preserve"> </w:t>
      </w:r>
      <w:r>
        <w:rPr>
          <w:sz w:val="24"/>
        </w:rPr>
        <w:t>«Спортивный</w:t>
      </w:r>
      <w:r>
        <w:rPr>
          <w:spacing w:val="22"/>
          <w:sz w:val="24"/>
        </w:rPr>
        <w:t xml:space="preserve"> </w:t>
      </w:r>
      <w:r>
        <w:rPr>
          <w:sz w:val="24"/>
        </w:rPr>
        <w:t>туризм»</w:t>
      </w:r>
      <w:r>
        <w:rPr>
          <w:spacing w:val="17"/>
          <w:sz w:val="24"/>
        </w:rPr>
        <w:t xml:space="preserve"> </w:t>
      </w:r>
      <w:r>
        <w:rPr>
          <w:sz w:val="24"/>
        </w:rPr>
        <w:t>на</w:t>
      </w:r>
      <w:r>
        <w:rPr>
          <w:spacing w:val="28"/>
          <w:sz w:val="24"/>
        </w:rPr>
        <w:t xml:space="preserve"> </w:t>
      </w:r>
      <w:r>
        <w:rPr>
          <w:sz w:val="24"/>
        </w:rPr>
        <w:t>уровне</w:t>
      </w:r>
      <w:r>
        <w:rPr>
          <w:spacing w:val="23"/>
          <w:sz w:val="24"/>
        </w:rPr>
        <w:t xml:space="preserve"> </w:t>
      </w:r>
      <w:r>
        <w:rPr>
          <w:sz w:val="24"/>
        </w:rPr>
        <w:t>среднего</w:t>
      </w:r>
      <w:r>
        <w:rPr>
          <w:spacing w:val="25"/>
          <w:sz w:val="24"/>
        </w:rPr>
        <w:t xml:space="preserve"> </w:t>
      </w:r>
      <w:r>
        <w:rPr>
          <w:spacing w:val="-2"/>
          <w:sz w:val="24"/>
        </w:rPr>
        <w:t>общего</w:t>
      </w:r>
    </w:p>
    <w:p w:rsidR="00194CDC" w:rsidRDefault="00194CDC">
      <w:pPr>
        <w:pStyle w:val="a5"/>
        <w:spacing w:line="275" w:lineRule="exact"/>
        <w:rPr>
          <w:sz w:val="24"/>
        </w:rPr>
        <w:sectPr w:rsidR="00194CDC">
          <w:pgSz w:w="11910" w:h="16850"/>
          <w:pgMar w:top="1060" w:right="283" w:bottom="280" w:left="992" w:header="720" w:footer="720" w:gutter="0"/>
          <w:cols w:space="720"/>
        </w:sectPr>
      </w:pPr>
    </w:p>
    <w:p w:rsidR="00194CDC" w:rsidRDefault="00D465A6">
      <w:pPr>
        <w:pStyle w:val="a3"/>
        <w:spacing w:before="66"/>
        <w:ind w:firstLine="0"/>
      </w:pPr>
      <w:r>
        <w:t>образования</w:t>
      </w:r>
      <w:r>
        <w:rPr>
          <w:spacing w:val="-4"/>
        </w:rPr>
        <w:t xml:space="preserve"> </w:t>
      </w:r>
      <w:r>
        <w:t>у</w:t>
      </w:r>
      <w:r>
        <w:rPr>
          <w:spacing w:val="-11"/>
        </w:rPr>
        <w:t xml:space="preserve"> </w:t>
      </w:r>
      <w:r>
        <w:t>обучающихся</w:t>
      </w:r>
      <w:r>
        <w:rPr>
          <w:spacing w:val="-4"/>
        </w:rPr>
        <w:t xml:space="preserve"> </w:t>
      </w:r>
      <w:r>
        <w:t>будут</w:t>
      </w:r>
      <w:r>
        <w:rPr>
          <w:spacing w:val="-2"/>
        </w:rPr>
        <w:t xml:space="preserve"> </w:t>
      </w:r>
      <w:r>
        <w:t>сформированы</w:t>
      </w:r>
      <w:r>
        <w:rPr>
          <w:spacing w:val="-3"/>
        </w:rPr>
        <w:t xml:space="preserve"> </w:t>
      </w:r>
      <w:r>
        <w:t>следующие</w:t>
      </w:r>
      <w:r>
        <w:rPr>
          <w:spacing w:val="-5"/>
        </w:rPr>
        <w:t xml:space="preserve"> </w:t>
      </w:r>
      <w:r>
        <w:t>предметные</w:t>
      </w:r>
      <w:r>
        <w:rPr>
          <w:spacing w:val="-5"/>
        </w:rPr>
        <w:t xml:space="preserve"> </w:t>
      </w:r>
      <w:r>
        <w:rPr>
          <w:spacing w:val="-2"/>
        </w:rPr>
        <w:t>результаты:</w:t>
      </w:r>
    </w:p>
    <w:p w:rsidR="00194CDC" w:rsidRDefault="00D465A6">
      <w:pPr>
        <w:pStyle w:val="a3"/>
        <w:spacing w:before="139" w:line="360" w:lineRule="auto"/>
        <w:ind w:right="287"/>
      </w:pPr>
      <w:r>
        <w:t>понимание роли и значения занятий спортивным туризмом в формировании личностных качеств,</w:t>
      </w:r>
      <w:r>
        <w:rPr>
          <w:spacing w:val="80"/>
        </w:rPr>
        <w:t xml:space="preserve">   </w:t>
      </w:r>
      <w:r>
        <w:t>в</w:t>
      </w:r>
      <w:r>
        <w:rPr>
          <w:spacing w:val="80"/>
        </w:rPr>
        <w:t xml:space="preserve">   </w:t>
      </w:r>
      <w:r>
        <w:t>активном</w:t>
      </w:r>
      <w:r>
        <w:rPr>
          <w:spacing w:val="80"/>
        </w:rPr>
        <w:t xml:space="preserve">   </w:t>
      </w:r>
      <w:r>
        <w:t>включении</w:t>
      </w:r>
      <w:r>
        <w:rPr>
          <w:spacing w:val="80"/>
        </w:rPr>
        <w:t xml:space="preserve">   </w:t>
      </w:r>
      <w:r>
        <w:t>в</w:t>
      </w:r>
      <w:r>
        <w:rPr>
          <w:spacing w:val="80"/>
        </w:rPr>
        <w:t xml:space="preserve">   </w:t>
      </w:r>
      <w:r>
        <w:t>здоровый</w:t>
      </w:r>
      <w:r>
        <w:rPr>
          <w:spacing w:val="80"/>
        </w:rPr>
        <w:t xml:space="preserve">   </w:t>
      </w:r>
      <w:r>
        <w:t>образ</w:t>
      </w:r>
      <w:r>
        <w:rPr>
          <w:spacing w:val="80"/>
        </w:rPr>
        <w:t xml:space="preserve">   </w:t>
      </w:r>
      <w:r>
        <w:t>жизни,</w:t>
      </w:r>
      <w:r>
        <w:rPr>
          <w:spacing w:val="80"/>
        </w:rPr>
        <w:t xml:space="preserve">   </w:t>
      </w:r>
      <w:r>
        <w:t>укреплении</w:t>
      </w:r>
      <w:r>
        <w:rPr>
          <w:spacing w:val="80"/>
        </w:rPr>
        <w:t xml:space="preserve"> </w:t>
      </w:r>
      <w:r>
        <w:t>и сохранении индивидуального здоровья;</w:t>
      </w:r>
    </w:p>
    <w:p w:rsidR="00194CDC" w:rsidRDefault="00D465A6">
      <w:pPr>
        <w:pStyle w:val="a3"/>
        <w:tabs>
          <w:tab w:val="left" w:pos="3009"/>
          <w:tab w:val="left" w:pos="5579"/>
          <w:tab w:val="left" w:pos="6994"/>
          <w:tab w:val="left" w:pos="9499"/>
        </w:tabs>
        <w:spacing w:line="360" w:lineRule="auto"/>
        <w:ind w:right="278"/>
      </w:pPr>
      <w:r>
        <w:t xml:space="preserve">знание правил соревнований по спортивному туризму, знание состава судейской коллегии, </w:t>
      </w:r>
      <w:r>
        <w:rPr>
          <w:spacing w:val="-2"/>
        </w:rPr>
        <w:t>обслуживающей</w:t>
      </w:r>
      <w:r>
        <w:tab/>
      </w:r>
      <w:r>
        <w:rPr>
          <w:spacing w:val="-2"/>
        </w:rPr>
        <w:t>соревнования</w:t>
      </w:r>
      <w:r>
        <w:tab/>
      </w:r>
      <w:r>
        <w:rPr>
          <w:spacing w:val="-6"/>
        </w:rPr>
        <w:t>по</w:t>
      </w:r>
      <w:r>
        <w:tab/>
      </w:r>
      <w:r>
        <w:rPr>
          <w:spacing w:val="-2"/>
        </w:rPr>
        <w:t>спортивному</w:t>
      </w:r>
      <w:r>
        <w:tab/>
      </w:r>
      <w:r>
        <w:rPr>
          <w:spacing w:val="-2"/>
        </w:rPr>
        <w:t xml:space="preserve">туризму </w:t>
      </w:r>
      <w:r>
        <w:t>и основных функций судей, жестов судьи;</w:t>
      </w:r>
    </w:p>
    <w:p w:rsidR="00194CDC" w:rsidRDefault="00D465A6">
      <w:pPr>
        <w:pStyle w:val="a3"/>
        <w:spacing w:before="1" w:line="360" w:lineRule="auto"/>
        <w:ind w:left="849" w:right="2976" w:firstLine="0"/>
      </w:pPr>
      <w:r>
        <w:t>умение</w:t>
      </w:r>
      <w:r>
        <w:rPr>
          <w:spacing w:val="-9"/>
        </w:rPr>
        <w:t xml:space="preserve"> </w:t>
      </w:r>
      <w:r>
        <w:t>демонстровать</w:t>
      </w:r>
      <w:r>
        <w:rPr>
          <w:spacing w:val="-8"/>
        </w:rPr>
        <w:t xml:space="preserve"> </w:t>
      </w:r>
      <w:r>
        <w:t>технические</w:t>
      </w:r>
      <w:r>
        <w:rPr>
          <w:spacing w:val="-9"/>
        </w:rPr>
        <w:t xml:space="preserve"> </w:t>
      </w:r>
      <w:r>
        <w:t>приемы</w:t>
      </w:r>
      <w:r>
        <w:rPr>
          <w:spacing w:val="-8"/>
        </w:rPr>
        <w:t xml:space="preserve"> </w:t>
      </w:r>
      <w:r>
        <w:t>спортивного</w:t>
      </w:r>
      <w:r>
        <w:rPr>
          <w:spacing w:val="-8"/>
        </w:rPr>
        <w:t xml:space="preserve"> </w:t>
      </w:r>
      <w:r>
        <w:t>туризма; знание, применение тактических решений в спортивном туризме;</w:t>
      </w:r>
    </w:p>
    <w:p w:rsidR="00194CDC" w:rsidRDefault="00D465A6">
      <w:pPr>
        <w:pStyle w:val="a3"/>
        <w:spacing w:line="360" w:lineRule="auto"/>
        <w:ind w:right="284"/>
      </w:pPr>
      <w:r>
        <w:t>использование</w:t>
      </w:r>
      <w:r>
        <w:rPr>
          <w:spacing w:val="78"/>
          <w:w w:val="150"/>
        </w:rPr>
        <w:t xml:space="preserve">  </w:t>
      </w:r>
      <w:r>
        <w:t>средств</w:t>
      </w:r>
      <w:r>
        <w:rPr>
          <w:spacing w:val="78"/>
          <w:w w:val="150"/>
        </w:rPr>
        <w:t xml:space="preserve">  </w:t>
      </w:r>
      <w:r>
        <w:t>и</w:t>
      </w:r>
      <w:r>
        <w:rPr>
          <w:spacing w:val="79"/>
          <w:w w:val="150"/>
        </w:rPr>
        <w:t xml:space="preserve">  </w:t>
      </w:r>
      <w:r>
        <w:t>методов</w:t>
      </w:r>
      <w:r>
        <w:rPr>
          <w:spacing w:val="80"/>
          <w:w w:val="150"/>
        </w:rPr>
        <w:t xml:space="preserve">  </w:t>
      </w:r>
      <w:r>
        <w:t>совершенствования</w:t>
      </w:r>
      <w:r>
        <w:rPr>
          <w:spacing w:val="78"/>
          <w:w w:val="150"/>
        </w:rPr>
        <w:t xml:space="preserve">  </w:t>
      </w:r>
      <w:r>
        <w:t>технических</w:t>
      </w:r>
      <w:r>
        <w:rPr>
          <w:spacing w:val="80"/>
          <w:w w:val="150"/>
        </w:rPr>
        <w:t xml:space="preserve">  </w:t>
      </w:r>
      <w:r>
        <w:t>приемов и тактических действий в спортивном туризме;</w:t>
      </w:r>
    </w:p>
    <w:p w:rsidR="00194CDC" w:rsidRDefault="00D465A6">
      <w:pPr>
        <w:pStyle w:val="a3"/>
        <w:spacing w:before="1" w:line="360" w:lineRule="auto"/>
        <w:ind w:right="286"/>
      </w:pPr>
      <w:r>
        <w:t>выявление ошибок в технике выполнения упражнений, формирующих двигательные</w:t>
      </w:r>
      <w:r>
        <w:rPr>
          <w:spacing w:val="40"/>
        </w:rPr>
        <w:t xml:space="preserve"> </w:t>
      </w:r>
      <w:r>
        <w:t>умения и навыки технических и тактических действий туристов;</w:t>
      </w:r>
    </w:p>
    <w:p w:rsidR="00194CDC" w:rsidRDefault="00D465A6">
      <w:pPr>
        <w:pStyle w:val="a3"/>
        <w:spacing w:line="360" w:lineRule="auto"/>
        <w:ind w:right="285"/>
      </w:pPr>
      <w:r>
        <w:t>осуществление соревновательной деятельности в соответствии с правилами спортивного туризма, судейской практики;</w:t>
      </w:r>
    </w:p>
    <w:p w:rsidR="00194CDC" w:rsidRDefault="00D465A6">
      <w:pPr>
        <w:pStyle w:val="a3"/>
        <w:spacing w:line="360" w:lineRule="auto"/>
        <w:ind w:right="290"/>
      </w:pPr>
      <w:r>
        <w:t>определение признаков положительного влияния занятий спортивным туризмом на укрепление здоровья, установление связи между развитием физических качеств и основных</w:t>
      </w:r>
      <w:r>
        <w:rPr>
          <w:spacing w:val="40"/>
        </w:rPr>
        <w:t xml:space="preserve"> </w:t>
      </w:r>
      <w:r>
        <w:t>систем организма;</w:t>
      </w:r>
    </w:p>
    <w:p w:rsidR="00194CDC" w:rsidRDefault="00D465A6">
      <w:pPr>
        <w:pStyle w:val="a3"/>
        <w:tabs>
          <w:tab w:val="left" w:pos="1560"/>
          <w:tab w:val="left" w:pos="3172"/>
          <w:tab w:val="left" w:pos="4592"/>
          <w:tab w:val="left" w:pos="6127"/>
          <w:tab w:val="left" w:pos="7205"/>
          <w:tab w:val="left" w:pos="8730"/>
          <w:tab w:val="left" w:pos="9560"/>
        </w:tabs>
        <w:spacing w:line="360" w:lineRule="auto"/>
        <w:ind w:right="286"/>
      </w:pPr>
      <w:r>
        <w:t xml:space="preserve">соблюдение требований безопасности при организации туристских мероприятий, знание </w:t>
      </w:r>
      <w:r>
        <w:rPr>
          <w:spacing w:val="-2"/>
        </w:rPr>
        <w:t>правил</w:t>
      </w:r>
      <w:r>
        <w:tab/>
      </w:r>
      <w:r>
        <w:rPr>
          <w:spacing w:val="-2"/>
        </w:rPr>
        <w:t>оказания</w:t>
      </w:r>
      <w:r>
        <w:tab/>
      </w:r>
      <w:r>
        <w:rPr>
          <w:spacing w:val="-2"/>
        </w:rPr>
        <w:t>первой</w:t>
      </w:r>
      <w:r>
        <w:tab/>
      </w:r>
      <w:r>
        <w:rPr>
          <w:spacing w:val="-2"/>
        </w:rPr>
        <w:t>помощи</w:t>
      </w:r>
      <w:r>
        <w:tab/>
      </w:r>
      <w:r>
        <w:rPr>
          <w:spacing w:val="-4"/>
        </w:rPr>
        <w:t>при</w:t>
      </w:r>
      <w:r>
        <w:tab/>
      </w:r>
      <w:r>
        <w:rPr>
          <w:spacing w:val="-2"/>
        </w:rPr>
        <w:t>травмах</w:t>
      </w:r>
      <w:r>
        <w:tab/>
      </w:r>
      <w:r>
        <w:rPr>
          <w:spacing w:val="-10"/>
        </w:rPr>
        <w:t>и</w:t>
      </w:r>
      <w:r>
        <w:tab/>
      </w:r>
      <w:r>
        <w:rPr>
          <w:spacing w:val="-2"/>
        </w:rPr>
        <w:t xml:space="preserve">ушибах </w:t>
      </w:r>
      <w:r>
        <w:t>во время занятий физическими упражнениями и спортивным туризмом в частности;</w:t>
      </w:r>
    </w:p>
    <w:p w:rsidR="00194CDC" w:rsidRDefault="00D465A6">
      <w:pPr>
        <w:pStyle w:val="a3"/>
        <w:spacing w:line="360" w:lineRule="auto"/>
        <w:ind w:right="286"/>
      </w:pPr>
      <w:r>
        <w:t>способность организовывать самостоятельные занятия с использованием средств туризма, подбирать</w:t>
      </w:r>
      <w:r>
        <w:rPr>
          <w:spacing w:val="-2"/>
        </w:rPr>
        <w:t xml:space="preserve"> </w:t>
      </w:r>
      <w:r>
        <w:t>упражнения</w:t>
      </w:r>
      <w:r>
        <w:rPr>
          <w:spacing w:val="-4"/>
        </w:rPr>
        <w:t xml:space="preserve"> </w:t>
      </w:r>
      <w:r>
        <w:t>различной</w:t>
      </w:r>
      <w:r>
        <w:rPr>
          <w:spacing w:val="-6"/>
        </w:rPr>
        <w:t xml:space="preserve"> </w:t>
      </w:r>
      <w:r>
        <w:t>направленности,</w:t>
      </w:r>
      <w:r>
        <w:rPr>
          <w:spacing w:val="-4"/>
        </w:rPr>
        <w:t xml:space="preserve"> </w:t>
      </w:r>
      <w:r>
        <w:t>режимы</w:t>
      </w:r>
      <w:r>
        <w:rPr>
          <w:spacing w:val="-4"/>
        </w:rPr>
        <w:t xml:space="preserve"> </w:t>
      </w:r>
      <w:r>
        <w:t>физической</w:t>
      </w:r>
      <w:r>
        <w:rPr>
          <w:spacing w:val="-4"/>
        </w:rPr>
        <w:t xml:space="preserve"> </w:t>
      </w:r>
      <w:r>
        <w:t>нагрузки</w:t>
      </w:r>
      <w:r>
        <w:rPr>
          <w:spacing w:val="-4"/>
        </w:rPr>
        <w:t xml:space="preserve"> </w:t>
      </w:r>
      <w:r>
        <w:t>в</w:t>
      </w:r>
      <w:r>
        <w:rPr>
          <w:spacing w:val="-5"/>
        </w:rPr>
        <w:t xml:space="preserve"> </w:t>
      </w:r>
      <w:r>
        <w:t>зависимости</w:t>
      </w:r>
      <w:r>
        <w:rPr>
          <w:spacing w:val="-4"/>
        </w:rPr>
        <w:t xml:space="preserve"> </w:t>
      </w:r>
      <w:r>
        <w:t>от индивидуальных особенностей физической подготовленности;</w:t>
      </w:r>
    </w:p>
    <w:p w:rsidR="00194CDC" w:rsidRDefault="00D465A6">
      <w:pPr>
        <w:pStyle w:val="a3"/>
        <w:spacing w:line="360" w:lineRule="auto"/>
        <w:ind w:right="284"/>
      </w:pPr>
      <w:r>
        <w:t>знание</w:t>
      </w:r>
      <w:r>
        <w:rPr>
          <w:spacing w:val="-6"/>
        </w:rPr>
        <w:t xml:space="preserve"> </w:t>
      </w:r>
      <w:r>
        <w:t>контрольно-тестовых</w:t>
      </w:r>
      <w:r>
        <w:rPr>
          <w:spacing w:val="-2"/>
        </w:rPr>
        <w:t xml:space="preserve"> </w:t>
      </w:r>
      <w:r>
        <w:t>упражнений</w:t>
      </w:r>
      <w:r>
        <w:rPr>
          <w:spacing w:val="-6"/>
        </w:rPr>
        <w:t xml:space="preserve"> </w:t>
      </w:r>
      <w:r>
        <w:t>для</w:t>
      </w:r>
      <w:r>
        <w:rPr>
          <w:spacing w:val="-6"/>
        </w:rPr>
        <w:t xml:space="preserve"> </w:t>
      </w:r>
      <w:r>
        <w:t>определения</w:t>
      </w:r>
      <w:r>
        <w:rPr>
          <w:spacing w:val="-4"/>
        </w:rPr>
        <w:t xml:space="preserve"> </w:t>
      </w:r>
      <w:r>
        <w:t>уровня</w:t>
      </w:r>
      <w:r>
        <w:rPr>
          <w:spacing w:val="-6"/>
        </w:rPr>
        <w:t xml:space="preserve"> </w:t>
      </w:r>
      <w:r>
        <w:t>физической,</w:t>
      </w:r>
      <w:r>
        <w:rPr>
          <w:spacing w:val="-6"/>
        </w:rPr>
        <w:t xml:space="preserve"> </w:t>
      </w:r>
      <w:r>
        <w:t>технической и тактической подготовленности юного туриста;</w:t>
      </w:r>
    </w:p>
    <w:p w:rsidR="00194CDC" w:rsidRDefault="00D465A6">
      <w:pPr>
        <w:pStyle w:val="a3"/>
        <w:spacing w:line="360" w:lineRule="auto"/>
        <w:ind w:right="292"/>
      </w:pPr>
      <w:r>
        <w:t>знание и применение способов и методов профилактики пагубных привычек, асоциального и созависимого поведения, знание антидопинговых правил.</w:t>
      </w:r>
    </w:p>
    <w:p w:rsidR="00194CDC" w:rsidRDefault="00D465A6">
      <w:pPr>
        <w:pStyle w:val="1"/>
        <w:numPr>
          <w:ilvl w:val="1"/>
          <w:numId w:val="20"/>
        </w:numPr>
        <w:tabs>
          <w:tab w:val="left" w:pos="1268"/>
        </w:tabs>
        <w:spacing w:before="4"/>
        <w:ind w:left="1268" w:hanging="419"/>
        <w:jc w:val="both"/>
      </w:pPr>
      <w:r>
        <w:t>Модуль</w:t>
      </w:r>
      <w:r>
        <w:rPr>
          <w:spacing w:val="-6"/>
        </w:rPr>
        <w:t xml:space="preserve"> </w:t>
      </w:r>
      <w:r>
        <w:t>«Перетягивание</w:t>
      </w:r>
      <w:r>
        <w:rPr>
          <w:spacing w:val="-5"/>
        </w:rPr>
        <w:t xml:space="preserve"> </w:t>
      </w:r>
      <w:r>
        <w:rPr>
          <w:spacing w:val="-2"/>
        </w:rPr>
        <w:t>каната».</w:t>
      </w:r>
    </w:p>
    <w:p w:rsidR="00194CDC" w:rsidRDefault="00D465A6">
      <w:pPr>
        <w:pStyle w:val="a5"/>
        <w:numPr>
          <w:ilvl w:val="2"/>
          <w:numId w:val="20"/>
        </w:numPr>
        <w:tabs>
          <w:tab w:val="left" w:pos="1448"/>
        </w:tabs>
        <w:spacing w:before="135"/>
        <w:ind w:left="1448" w:hanging="599"/>
        <w:jc w:val="both"/>
        <w:rPr>
          <w:sz w:val="24"/>
        </w:rPr>
      </w:pPr>
      <w:r>
        <w:rPr>
          <w:sz w:val="24"/>
        </w:rPr>
        <w:t>Пояснительная</w:t>
      </w:r>
      <w:r>
        <w:rPr>
          <w:spacing w:val="-8"/>
          <w:sz w:val="24"/>
        </w:rPr>
        <w:t xml:space="preserve"> </w:t>
      </w:r>
      <w:r>
        <w:rPr>
          <w:sz w:val="24"/>
        </w:rPr>
        <w:t>записка</w:t>
      </w:r>
      <w:r>
        <w:rPr>
          <w:spacing w:val="-7"/>
          <w:sz w:val="24"/>
        </w:rPr>
        <w:t xml:space="preserve"> </w:t>
      </w:r>
      <w:r>
        <w:rPr>
          <w:sz w:val="24"/>
        </w:rPr>
        <w:t>модуля</w:t>
      </w:r>
      <w:r>
        <w:rPr>
          <w:spacing w:val="-3"/>
          <w:sz w:val="24"/>
        </w:rPr>
        <w:t xml:space="preserve"> </w:t>
      </w:r>
      <w:r>
        <w:rPr>
          <w:sz w:val="24"/>
        </w:rPr>
        <w:t>«Перетягивание</w:t>
      </w:r>
      <w:r>
        <w:rPr>
          <w:spacing w:val="-6"/>
          <w:sz w:val="24"/>
        </w:rPr>
        <w:t xml:space="preserve"> </w:t>
      </w:r>
      <w:r>
        <w:rPr>
          <w:spacing w:val="-2"/>
          <w:sz w:val="24"/>
        </w:rPr>
        <w:t>каната».</w:t>
      </w:r>
    </w:p>
    <w:p w:rsidR="00194CDC" w:rsidRDefault="00D465A6">
      <w:pPr>
        <w:pStyle w:val="a3"/>
        <w:spacing w:before="137" w:line="360" w:lineRule="auto"/>
        <w:ind w:right="283"/>
      </w:pPr>
      <w:r>
        <w:t>Модуль «Перетягивание каната» (далее – модуль «Перетягивание каната», модуль по перетягиванию каната, перетягивание каната) на уровне среднего общего образования разработан</w:t>
      </w:r>
      <w:r>
        <w:rPr>
          <w:spacing w:val="40"/>
        </w:rPr>
        <w:t xml:space="preserve"> </w:t>
      </w:r>
      <w:r>
        <w:t>с целью оказания методической помощи учителю физической культуры в создании рабочей программы по учебному предмету «Физическая культура» с учетом современных тенденций в системе</w:t>
      </w:r>
      <w:r>
        <w:rPr>
          <w:spacing w:val="78"/>
        </w:rPr>
        <w:t xml:space="preserve"> </w:t>
      </w:r>
      <w:r>
        <w:t>образования</w:t>
      </w:r>
      <w:r>
        <w:rPr>
          <w:spacing w:val="77"/>
        </w:rPr>
        <w:t xml:space="preserve"> </w:t>
      </w:r>
      <w:r>
        <w:t>и</w:t>
      </w:r>
      <w:r>
        <w:rPr>
          <w:spacing w:val="78"/>
        </w:rPr>
        <w:t xml:space="preserve"> </w:t>
      </w:r>
      <w:r>
        <w:t>использования</w:t>
      </w:r>
      <w:r>
        <w:rPr>
          <w:spacing w:val="77"/>
        </w:rPr>
        <w:t xml:space="preserve"> </w:t>
      </w:r>
      <w:r>
        <w:t>спортивно-ориентированных</w:t>
      </w:r>
      <w:r>
        <w:rPr>
          <w:spacing w:val="79"/>
        </w:rPr>
        <w:t xml:space="preserve"> </w:t>
      </w:r>
      <w:r>
        <w:t>форм,</w:t>
      </w:r>
      <w:r>
        <w:rPr>
          <w:spacing w:val="77"/>
        </w:rPr>
        <w:t xml:space="preserve"> </w:t>
      </w:r>
      <w:r>
        <w:t>средств</w:t>
      </w:r>
      <w:r>
        <w:rPr>
          <w:spacing w:val="79"/>
        </w:rPr>
        <w:t xml:space="preserve"> </w:t>
      </w:r>
      <w:r>
        <w:t>и</w:t>
      </w:r>
      <w:r>
        <w:rPr>
          <w:spacing w:val="78"/>
        </w:rPr>
        <w:t xml:space="preserve"> </w:t>
      </w:r>
      <w:r>
        <w:t>методов</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обучения</w:t>
      </w:r>
      <w:r>
        <w:rPr>
          <w:spacing w:val="-6"/>
        </w:rPr>
        <w:t xml:space="preserve"> </w:t>
      </w:r>
      <w:r>
        <w:t>по</w:t>
      </w:r>
      <w:r>
        <w:rPr>
          <w:spacing w:val="-3"/>
        </w:rPr>
        <w:t xml:space="preserve"> </w:t>
      </w:r>
      <w:r>
        <w:t>различным</w:t>
      </w:r>
      <w:r>
        <w:rPr>
          <w:spacing w:val="-4"/>
        </w:rPr>
        <w:t xml:space="preserve"> </w:t>
      </w:r>
      <w:r>
        <w:t>видам</w:t>
      </w:r>
      <w:r>
        <w:rPr>
          <w:spacing w:val="-4"/>
        </w:rPr>
        <w:t xml:space="preserve"> </w:t>
      </w:r>
      <w:r>
        <w:rPr>
          <w:spacing w:val="-2"/>
        </w:rPr>
        <w:t>спорта.</w:t>
      </w:r>
    </w:p>
    <w:p w:rsidR="00194CDC" w:rsidRDefault="00D465A6">
      <w:pPr>
        <w:pStyle w:val="a3"/>
        <w:spacing w:before="139" w:line="360" w:lineRule="auto"/>
        <w:ind w:right="279"/>
      </w:pPr>
      <w:r>
        <w:t>Перетягивание каната – это современный командный силовой вид спорта, в котором надо уметь выстраивать отношения с ассистентами, судьями, тренерами, товарищами по команде и соперниками. Ведь командные состязания не состоятся без сотрудничества и сплоченности, желания находить общий язык и грамотно разрешать конфликтные ситуации. Особым преимуществом для школьного спорта является возможность участвовать в соревновании одновременно мальчикам и девочкам в смешанном составе команд.</w:t>
      </w:r>
    </w:p>
    <w:p w:rsidR="00194CDC" w:rsidRDefault="00D465A6">
      <w:pPr>
        <w:pStyle w:val="a3"/>
        <w:tabs>
          <w:tab w:val="left" w:pos="2434"/>
          <w:tab w:val="left" w:pos="5189"/>
          <w:tab w:val="left" w:pos="6816"/>
          <w:tab w:val="left" w:pos="9588"/>
        </w:tabs>
        <w:spacing w:before="1" w:line="360" w:lineRule="auto"/>
        <w:ind w:right="280"/>
      </w:pPr>
      <w:r>
        <w:t>Занятия</w:t>
      </w:r>
      <w:r>
        <w:rPr>
          <w:spacing w:val="77"/>
        </w:rPr>
        <w:t xml:space="preserve">   </w:t>
      </w:r>
      <w:r>
        <w:t>перетягиванием</w:t>
      </w:r>
      <w:r>
        <w:rPr>
          <w:spacing w:val="78"/>
        </w:rPr>
        <w:t xml:space="preserve">   </w:t>
      </w:r>
      <w:r>
        <w:t>каната</w:t>
      </w:r>
      <w:r>
        <w:rPr>
          <w:spacing w:val="77"/>
        </w:rPr>
        <w:t xml:space="preserve">   </w:t>
      </w:r>
      <w:r>
        <w:t>для</w:t>
      </w:r>
      <w:r>
        <w:rPr>
          <w:spacing w:val="77"/>
        </w:rPr>
        <w:t xml:space="preserve">   </w:t>
      </w:r>
      <w:r>
        <w:t>обучающихся</w:t>
      </w:r>
      <w:r>
        <w:rPr>
          <w:spacing w:val="78"/>
        </w:rPr>
        <w:t xml:space="preserve">   </w:t>
      </w:r>
      <w:r>
        <w:t>мальчиков</w:t>
      </w:r>
      <w:r>
        <w:rPr>
          <w:spacing w:val="78"/>
        </w:rPr>
        <w:t xml:space="preserve">   </w:t>
      </w:r>
      <w:r>
        <w:t xml:space="preserve">(юношей) и девочек (девушек) имеют оздоровительную направленность, повышают уровень функционирования сердечно-сосудистой, дыхательной, костно-мышечной и других систем организма человека, а при проведении занятий и соревнований на свежем воздухе, являются </w:t>
      </w:r>
      <w:r>
        <w:rPr>
          <w:spacing w:val="-2"/>
        </w:rPr>
        <w:t>формой</w:t>
      </w:r>
      <w:r>
        <w:tab/>
      </w:r>
      <w:r>
        <w:rPr>
          <w:spacing w:val="-2"/>
        </w:rPr>
        <w:t>закаливания</w:t>
      </w:r>
      <w:r>
        <w:tab/>
      </w:r>
      <w:r>
        <w:rPr>
          <w:spacing w:val="-10"/>
        </w:rPr>
        <w:t>и</w:t>
      </w:r>
      <w:r>
        <w:tab/>
      </w:r>
      <w:r>
        <w:rPr>
          <w:spacing w:val="-2"/>
        </w:rPr>
        <w:t>благотворно</w:t>
      </w:r>
      <w:r>
        <w:tab/>
      </w:r>
      <w:r>
        <w:rPr>
          <w:spacing w:val="-2"/>
        </w:rPr>
        <w:t xml:space="preserve">влияют </w:t>
      </w:r>
      <w:r>
        <w:t>на укрепление здоровья и повышение уровня работоспособности обучающихся.</w:t>
      </w:r>
    </w:p>
    <w:p w:rsidR="00194CDC" w:rsidRDefault="00D465A6">
      <w:pPr>
        <w:pStyle w:val="a3"/>
        <w:spacing w:before="1" w:line="360" w:lineRule="auto"/>
        <w:ind w:right="279"/>
      </w:pPr>
      <w:r>
        <w:t>Большим</w:t>
      </w:r>
      <w:r>
        <w:rPr>
          <w:spacing w:val="76"/>
        </w:rPr>
        <w:t xml:space="preserve">   </w:t>
      </w:r>
      <w:r>
        <w:t>преимуществом</w:t>
      </w:r>
      <w:r>
        <w:rPr>
          <w:spacing w:val="76"/>
        </w:rPr>
        <w:t xml:space="preserve">   </w:t>
      </w:r>
      <w:r>
        <w:t>такой</w:t>
      </w:r>
      <w:r>
        <w:rPr>
          <w:spacing w:val="77"/>
        </w:rPr>
        <w:t xml:space="preserve">   </w:t>
      </w:r>
      <w:r>
        <w:t>дисциплины</w:t>
      </w:r>
      <w:r>
        <w:rPr>
          <w:spacing w:val="76"/>
        </w:rPr>
        <w:t xml:space="preserve">   </w:t>
      </w:r>
      <w:r>
        <w:t>как</w:t>
      </w:r>
      <w:r>
        <w:rPr>
          <w:spacing w:val="76"/>
        </w:rPr>
        <w:t xml:space="preserve">   </w:t>
      </w:r>
      <w:r>
        <w:t>перетягивание</w:t>
      </w:r>
      <w:r>
        <w:rPr>
          <w:spacing w:val="76"/>
        </w:rPr>
        <w:t xml:space="preserve">   </w:t>
      </w:r>
      <w:r>
        <w:t>каната, по</w:t>
      </w:r>
      <w:r>
        <w:rPr>
          <w:spacing w:val="80"/>
        </w:rPr>
        <w:t xml:space="preserve">  </w:t>
      </w:r>
      <w:r>
        <w:t>сравнению</w:t>
      </w:r>
      <w:r>
        <w:rPr>
          <w:spacing w:val="80"/>
        </w:rPr>
        <w:t xml:space="preserve">  </w:t>
      </w:r>
      <w:r>
        <w:t>со</w:t>
      </w:r>
      <w:r>
        <w:rPr>
          <w:spacing w:val="80"/>
        </w:rPr>
        <w:t xml:space="preserve">  </w:t>
      </w:r>
      <w:r>
        <w:t>многими</w:t>
      </w:r>
      <w:r>
        <w:rPr>
          <w:spacing w:val="80"/>
        </w:rPr>
        <w:t xml:space="preserve">  </w:t>
      </w:r>
      <w:r>
        <w:t>другими</w:t>
      </w:r>
      <w:r>
        <w:rPr>
          <w:spacing w:val="80"/>
        </w:rPr>
        <w:t xml:space="preserve">  </w:t>
      </w:r>
      <w:r>
        <w:t>видами</w:t>
      </w:r>
      <w:r>
        <w:rPr>
          <w:spacing w:val="80"/>
        </w:rPr>
        <w:t xml:space="preserve">  </w:t>
      </w:r>
      <w:r>
        <w:t>спорта,</w:t>
      </w:r>
      <w:r>
        <w:rPr>
          <w:spacing w:val="80"/>
        </w:rPr>
        <w:t xml:space="preserve">  </w:t>
      </w:r>
      <w:r>
        <w:t>является</w:t>
      </w:r>
      <w:r>
        <w:rPr>
          <w:spacing w:val="80"/>
        </w:rPr>
        <w:t xml:space="preserve">  </w:t>
      </w:r>
      <w:r>
        <w:t>его</w:t>
      </w:r>
      <w:r>
        <w:rPr>
          <w:spacing w:val="80"/>
        </w:rPr>
        <w:t xml:space="preserve">  </w:t>
      </w:r>
      <w:r>
        <w:t>доступность, что в современных условиях играет немаловажную роль. При проведении учебной и внеклассной работы не требуется больших средств на приобретение оборудования и инвентаря.</w:t>
      </w:r>
    </w:p>
    <w:p w:rsidR="00194CDC" w:rsidRDefault="00D465A6">
      <w:pPr>
        <w:pStyle w:val="a5"/>
        <w:numPr>
          <w:ilvl w:val="2"/>
          <w:numId w:val="20"/>
        </w:numPr>
        <w:tabs>
          <w:tab w:val="left" w:pos="1447"/>
        </w:tabs>
        <w:spacing w:line="360" w:lineRule="auto"/>
        <w:ind w:right="278" w:firstLine="708"/>
        <w:jc w:val="both"/>
        <w:rPr>
          <w:sz w:val="24"/>
        </w:rPr>
      </w:pPr>
      <w:r>
        <w:rPr>
          <w:sz w:val="24"/>
        </w:rPr>
        <w:t>Целью изучения модуля «Перетягивание каната» является формирование у обучающихся навыков общечеловеческой культуры и социального самоопределения, устойчивой мотивации к сохранению и укреплению собственного здоровья, ведению здорового образа жизни через занятия физической культурой и спортом с использованием перетягивания каната.</w:t>
      </w:r>
    </w:p>
    <w:p w:rsidR="00194CDC" w:rsidRDefault="00D465A6">
      <w:pPr>
        <w:pStyle w:val="a5"/>
        <w:numPr>
          <w:ilvl w:val="2"/>
          <w:numId w:val="20"/>
        </w:numPr>
        <w:tabs>
          <w:tab w:val="left" w:pos="1448"/>
        </w:tabs>
        <w:ind w:left="1448" w:hanging="599"/>
        <w:jc w:val="both"/>
        <w:rPr>
          <w:sz w:val="24"/>
        </w:rPr>
      </w:pPr>
      <w:r>
        <w:rPr>
          <w:sz w:val="24"/>
        </w:rPr>
        <w:t>Задачами</w:t>
      </w:r>
      <w:r>
        <w:rPr>
          <w:spacing w:val="-7"/>
          <w:sz w:val="24"/>
        </w:rPr>
        <w:t xml:space="preserve"> </w:t>
      </w:r>
      <w:r>
        <w:rPr>
          <w:sz w:val="24"/>
        </w:rPr>
        <w:t>изучения</w:t>
      </w:r>
      <w:r>
        <w:rPr>
          <w:spacing w:val="-4"/>
          <w:sz w:val="24"/>
        </w:rPr>
        <w:t xml:space="preserve"> </w:t>
      </w:r>
      <w:r>
        <w:rPr>
          <w:sz w:val="24"/>
        </w:rPr>
        <w:t>модуля</w:t>
      </w:r>
      <w:r>
        <w:rPr>
          <w:spacing w:val="-1"/>
          <w:sz w:val="24"/>
        </w:rPr>
        <w:t xml:space="preserve"> </w:t>
      </w:r>
      <w:r>
        <w:rPr>
          <w:sz w:val="24"/>
        </w:rPr>
        <w:t>«Перетягивание</w:t>
      </w:r>
      <w:r>
        <w:rPr>
          <w:spacing w:val="-6"/>
          <w:sz w:val="24"/>
        </w:rPr>
        <w:t xml:space="preserve"> </w:t>
      </w:r>
      <w:r>
        <w:rPr>
          <w:sz w:val="24"/>
        </w:rPr>
        <w:t>каната»</w:t>
      </w:r>
      <w:r>
        <w:rPr>
          <w:spacing w:val="-11"/>
          <w:sz w:val="24"/>
        </w:rPr>
        <w:t xml:space="preserve"> </w:t>
      </w:r>
      <w:r>
        <w:rPr>
          <w:spacing w:val="-2"/>
          <w:sz w:val="24"/>
        </w:rPr>
        <w:t>являются:</w:t>
      </w:r>
    </w:p>
    <w:p w:rsidR="00194CDC" w:rsidRDefault="00D465A6">
      <w:pPr>
        <w:pStyle w:val="a3"/>
        <w:tabs>
          <w:tab w:val="left" w:pos="2715"/>
          <w:tab w:val="left" w:pos="4550"/>
          <w:tab w:val="left" w:pos="5953"/>
          <w:tab w:val="left" w:pos="7934"/>
          <w:tab w:val="left" w:pos="9610"/>
        </w:tabs>
        <w:spacing w:before="137" w:line="360" w:lineRule="auto"/>
        <w:ind w:right="288"/>
        <w:jc w:val="left"/>
      </w:pPr>
      <w:r>
        <w:rPr>
          <w:spacing w:val="-2"/>
        </w:rPr>
        <w:t>всестороннее</w:t>
      </w:r>
      <w:r>
        <w:tab/>
      </w:r>
      <w:r>
        <w:rPr>
          <w:spacing w:val="-2"/>
        </w:rPr>
        <w:t>гармоничное</w:t>
      </w:r>
      <w:r>
        <w:tab/>
      </w:r>
      <w:r>
        <w:rPr>
          <w:spacing w:val="-2"/>
        </w:rPr>
        <w:t>развитие</w:t>
      </w:r>
      <w:r>
        <w:tab/>
      </w:r>
      <w:r>
        <w:rPr>
          <w:spacing w:val="-2"/>
        </w:rPr>
        <w:t>обучающихся,</w:t>
      </w:r>
      <w:r>
        <w:tab/>
      </w:r>
      <w:r>
        <w:rPr>
          <w:spacing w:val="-2"/>
        </w:rPr>
        <w:t>увеличение</w:t>
      </w:r>
      <w:r>
        <w:tab/>
      </w:r>
      <w:r>
        <w:rPr>
          <w:spacing w:val="-2"/>
        </w:rPr>
        <w:t xml:space="preserve">объема </w:t>
      </w:r>
      <w:r>
        <w:t>их двигательной активности;</w:t>
      </w:r>
    </w:p>
    <w:p w:rsidR="00194CDC" w:rsidRDefault="00D465A6">
      <w:pPr>
        <w:pStyle w:val="a3"/>
        <w:ind w:left="849" w:firstLine="0"/>
        <w:jc w:val="left"/>
      </w:pPr>
      <w:r>
        <w:t>укрепление</w:t>
      </w:r>
      <w:r>
        <w:rPr>
          <w:spacing w:val="-9"/>
        </w:rPr>
        <w:t xml:space="preserve"> </w:t>
      </w:r>
      <w:r>
        <w:t>физического,</w:t>
      </w:r>
      <w:r>
        <w:rPr>
          <w:spacing w:val="-5"/>
        </w:rPr>
        <w:t xml:space="preserve"> </w:t>
      </w:r>
      <w:r>
        <w:t>психологического</w:t>
      </w:r>
      <w:r>
        <w:rPr>
          <w:spacing w:val="-5"/>
        </w:rPr>
        <w:t xml:space="preserve"> </w:t>
      </w:r>
      <w:r>
        <w:t>и</w:t>
      </w:r>
      <w:r>
        <w:rPr>
          <w:spacing w:val="-5"/>
        </w:rPr>
        <w:t xml:space="preserve"> </w:t>
      </w:r>
      <w:r>
        <w:t>социального</w:t>
      </w:r>
      <w:r>
        <w:rPr>
          <w:spacing w:val="-6"/>
        </w:rPr>
        <w:t xml:space="preserve"> </w:t>
      </w:r>
      <w:r>
        <w:t>здоровья</w:t>
      </w:r>
      <w:r>
        <w:rPr>
          <w:spacing w:val="1"/>
        </w:rPr>
        <w:t xml:space="preserve"> </w:t>
      </w:r>
      <w:r>
        <w:rPr>
          <w:spacing w:val="-2"/>
        </w:rPr>
        <w:t>обучающихся;</w:t>
      </w:r>
    </w:p>
    <w:p w:rsidR="00194CDC" w:rsidRDefault="00D465A6">
      <w:pPr>
        <w:pStyle w:val="a3"/>
        <w:spacing w:before="139" w:line="360" w:lineRule="auto"/>
        <w:jc w:val="left"/>
      </w:pPr>
      <w:r>
        <w:t>освоение знаний о физической культуре и спорте в целом, истории развития перетягивания каната в частности;</w:t>
      </w:r>
    </w:p>
    <w:p w:rsidR="00194CDC" w:rsidRDefault="00D465A6">
      <w:pPr>
        <w:pStyle w:val="a3"/>
        <w:spacing w:before="1" w:line="360" w:lineRule="auto"/>
        <w:ind w:left="849" w:right="2299" w:firstLine="0"/>
        <w:jc w:val="left"/>
      </w:pPr>
      <w:r>
        <w:t>формирование</w:t>
      </w:r>
      <w:r>
        <w:rPr>
          <w:spacing w:val="-8"/>
        </w:rPr>
        <w:t xml:space="preserve"> </w:t>
      </w:r>
      <w:r>
        <w:t>общих</w:t>
      </w:r>
      <w:r>
        <w:rPr>
          <w:spacing w:val="-6"/>
        </w:rPr>
        <w:t xml:space="preserve"> </w:t>
      </w:r>
      <w:r>
        <w:t>представлений</w:t>
      </w:r>
      <w:r>
        <w:rPr>
          <w:spacing w:val="-7"/>
        </w:rPr>
        <w:t xml:space="preserve"> </w:t>
      </w:r>
      <w:r>
        <w:t>о</w:t>
      </w:r>
      <w:r>
        <w:rPr>
          <w:spacing w:val="-7"/>
        </w:rPr>
        <w:t xml:space="preserve"> </w:t>
      </w:r>
      <w:r>
        <w:t>перетягивании</w:t>
      </w:r>
      <w:r>
        <w:rPr>
          <w:spacing w:val="-9"/>
        </w:rPr>
        <w:t xml:space="preserve"> </w:t>
      </w:r>
      <w:r>
        <w:t>каната; формирование образовательного фундамента;</w:t>
      </w:r>
    </w:p>
    <w:p w:rsidR="00194CDC" w:rsidRDefault="00D465A6">
      <w:pPr>
        <w:pStyle w:val="a3"/>
        <w:ind w:left="849" w:firstLine="0"/>
        <w:jc w:val="left"/>
      </w:pPr>
      <w:r>
        <w:t>формирование</w:t>
      </w:r>
      <w:r>
        <w:rPr>
          <w:spacing w:val="-8"/>
        </w:rPr>
        <w:t xml:space="preserve"> </w:t>
      </w:r>
      <w:r>
        <w:t>культуры</w:t>
      </w:r>
      <w:r>
        <w:rPr>
          <w:spacing w:val="-6"/>
        </w:rPr>
        <w:t xml:space="preserve"> </w:t>
      </w:r>
      <w:r>
        <w:rPr>
          <w:spacing w:val="-2"/>
        </w:rPr>
        <w:t>движений;</w:t>
      </w:r>
    </w:p>
    <w:p w:rsidR="00194CDC" w:rsidRDefault="00D465A6">
      <w:pPr>
        <w:pStyle w:val="a3"/>
        <w:tabs>
          <w:tab w:val="left" w:pos="2822"/>
          <w:tab w:val="left" w:pos="4235"/>
          <w:tab w:val="left" w:pos="5416"/>
          <w:tab w:val="left" w:pos="8069"/>
          <w:tab w:val="left" w:pos="9808"/>
        </w:tabs>
        <w:spacing w:before="137" w:line="360" w:lineRule="auto"/>
        <w:ind w:right="285"/>
      </w:pPr>
      <w:r>
        <w:t xml:space="preserve">воспитание положительных качеств личности, норм коллективного взаимодействия и </w:t>
      </w:r>
      <w:r>
        <w:rPr>
          <w:spacing w:val="-2"/>
        </w:rPr>
        <w:t>сотрудничества</w:t>
      </w:r>
      <w:r>
        <w:tab/>
      </w:r>
      <w:r>
        <w:rPr>
          <w:spacing w:val="-4"/>
        </w:rPr>
        <w:t>как</w:t>
      </w:r>
      <w:r>
        <w:tab/>
      </w:r>
      <w:r>
        <w:rPr>
          <w:spacing w:val="-10"/>
        </w:rPr>
        <w:t>с</w:t>
      </w:r>
      <w:r>
        <w:tab/>
      </w:r>
      <w:r>
        <w:rPr>
          <w:spacing w:val="-2"/>
        </w:rPr>
        <w:t>обучающимися</w:t>
      </w:r>
      <w:r>
        <w:tab/>
      </w:r>
      <w:r>
        <w:rPr>
          <w:spacing w:val="-2"/>
        </w:rPr>
        <w:t>своего</w:t>
      </w:r>
      <w:r>
        <w:tab/>
      </w:r>
      <w:r>
        <w:rPr>
          <w:spacing w:val="-2"/>
        </w:rPr>
        <w:t xml:space="preserve">пола, </w:t>
      </w:r>
      <w:r>
        <w:t>так и противоположного;</w:t>
      </w:r>
    </w:p>
    <w:p w:rsidR="00194CDC" w:rsidRDefault="00D465A6">
      <w:pPr>
        <w:pStyle w:val="a3"/>
        <w:spacing w:before="1" w:line="360" w:lineRule="auto"/>
        <w:ind w:right="283"/>
      </w:pPr>
      <w:r>
        <w:t>развитие положительной мотивации и устойчивого учебно-познавательного интереса к учебному предмету «Физическая культура»;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left="849" w:firstLine="0"/>
      </w:pPr>
      <w:r>
        <w:t>популяризация</w:t>
      </w:r>
      <w:r>
        <w:rPr>
          <w:spacing w:val="-8"/>
        </w:rPr>
        <w:t xml:space="preserve"> </w:t>
      </w:r>
      <w:r>
        <w:t>перетягивания</w:t>
      </w:r>
      <w:r>
        <w:rPr>
          <w:spacing w:val="-5"/>
        </w:rPr>
        <w:t xml:space="preserve"> </w:t>
      </w:r>
      <w:r>
        <w:t>каната</w:t>
      </w:r>
      <w:r>
        <w:rPr>
          <w:spacing w:val="-7"/>
        </w:rPr>
        <w:t xml:space="preserve"> </w:t>
      </w:r>
      <w:r>
        <w:t>среди</w:t>
      </w:r>
      <w:r>
        <w:rPr>
          <w:spacing w:val="-4"/>
        </w:rPr>
        <w:t xml:space="preserve"> </w:t>
      </w:r>
      <w:r>
        <w:rPr>
          <w:spacing w:val="-2"/>
        </w:rPr>
        <w:t>молодежи;</w:t>
      </w:r>
    </w:p>
    <w:p w:rsidR="00194CDC" w:rsidRDefault="00D465A6">
      <w:pPr>
        <w:pStyle w:val="a3"/>
        <w:spacing w:before="139"/>
        <w:ind w:left="849" w:firstLine="0"/>
      </w:pPr>
      <w:r>
        <w:t>выявление,</w:t>
      </w:r>
      <w:r>
        <w:rPr>
          <w:spacing w:val="-4"/>
        </w:rPr>
        <w:t xml:space="preserve"> </w:t>
      </w:r>
      <w:r>
        <w:t>развитие</w:t>
      </w:r>
      <w:r>
        <w:rPr>
          <w:spacing w:val="-3"/>
        </w:rPr>
        <w:t xml:space="preserve"> </w:t>
      </w:r>
      <w:r>
        <w:t>и</w:t>
      </w:r>
      <w:r>
        <w:rPr>
          <w:spacing w:val="-3"/>
        </w:rPr>
        <w:t xml:space="preserve"> </w:t>
      </w:r>
      <w:r>
        <w:t>поддержка</w:t>
      </w:r>
      <w:r>
        <w:rPr>
          <w:spacing w:val="-3"/>
        </w:rPr>
        <w:t xml:space="preserve"> </w:t>
      </w:r>
      <w:r>
        <w:t>одаренных</w:t>
      </w:r>
      <w:r>
        <w:rPr>
          <w:spacing w:val="-3"/>
        </w:rPr>
        <w:t xml:space="preserve"> </w:t>
      </w:r>
      <w:r>
        <w:t>детей</w:t>
      </w:r>
      <w:r>
        <w:rPr>
          <w:spacing w:val="-1"/>
        </w:rPr>
        <w:t xml:space="preserve"> </w:t>
      </w:r>
      <w:r>
        <w:t>в</w:t>
      </w:r>
      <w:r>
        <w:rPr>
          <w:spacing w:val="-3"/>
        </w:rPr>
        <w:t xml:space="preserve"> </w:t>
      </w:r>
      <w:r>
        <w:t>области</w:t>
      </w:r>
      <w:r>
        <w:rPr>
          <w:spacing w:val="-1"/>
        </w:rPr>
        <w:t xml:space="preserve"> </w:t>
      </w:r>
      <w:r>
        <w:rPr>
          <w:spacing w:val="-2"/>
        </w:rPr>
        <w:t>спорта.</w:t>
      </w:r>
    </w:p>
    <w:p w:rsidR="00194CDC" w:rsidRDefault="00D465A6">
      <w:pPr>
        <w:pStyle w:val="a5"/>
        <w:numPr>
          <w:ilvl w:val="2"/>
          <w:numId w:val="20"/>
        </w:numPr>
        <w:tabs>
          <w:tab w:val="left" w:pos="1448"/>
        </w:tabs>
        <w:spacing w:before="137"/>
        <w:ind w:left="1448" w:hanging="599"/>
        <w:jc w:val="both"/>
        <w:rPr>
          <w:sz w:val="24"/>
        </w:rPr>
      </w:pPr>
      <w:r>
        <w:rPr>
          <w:sz w:val="24"/>
        </w:rPr>
        <w:t>Место</w:t>
      </w:r>
      <w:r>
        <w:rPr>
          <w:spacing w:val="-4"/>
          <w:sz w:val="24"/>
        </w:rPr>
        <w:t xml:space="preserve"> </w:t>
      </w:r>
      <w:r>
        <w:rPr>
          <w:sz w:val="24"/>
        </w:rPr>
        <w:t>и</w:t>
      </w:r>
      <w:r>
        <w:rPr>
          <w:spacing w:val="-4"/>
          <w:sz w:val="24"/>
        </w:rPr>
        <w:t xml:space="preserve"> </w:t>
      </w:r>
      <w:r>
        <w:rPr>
          <w:sz w:val="24"/>
        </w:rPr>
        <w:t>роль</w:t>
      </w:r>
      <w:r>
        <w:rPr>
          <w:spacing w:val="-4"/>
          <w:sz w:val="24"/>
        </w:rPr>
        <w:t xml:space="preserve"> </w:t>
      </w:r>
      <w:r>
        <w:rPr>
          <w:sz w:val="24"/>
        </w:rPr>
        <w:t>модуля</w:t>
      </w:r>
      <w:r>
        <w:rPr>
          <w:spacing w:val="-1"/>
          <w:sz w:val="24"/>
        </w:rPr>
        <w:t xml:space="preserve"> </w:t>
      </w:r>
      <w:r>
        <w:rPr>
          <w:sz w:val="24"/>
        </w:rPr>
        <w:t>«Перетягивание</w:t>
      </w:r>
      <w:r>
        <w:rPr>
          <w:spacing w:val="-4"/>
          <w:sz w:val="24"/>
        </w:rPr>
        <w:t xml:space="preserve"> </w:t>
      </w:r>
      <w:r>
        <w:rPr>
          <w:spacing w:val="-2"/>
          <w:sz w:val="24"/>
        </w:rPr>
        <w:t>каната».</w:t>
      </w:r>
    </w:p>
    <w:p w:rsidR="00194CDC" w:rsidRDefault="00D465A6">
      <w:pPr>
        <w:pStyle w:val="a3"/>
        <w:tabs>
          <w:tab w:val="left" w:pos="2139"/>
          <w:tab w:val="left" w:pos="3678"/>
          <w:tab w:val="left" w:pos="6262"/>
          <w:tab w:val="left" w:pos="8457"/>
          <w:tab w:val="left" w:pos="9877"/>
        </w:tabs>
        <w:spacing w:before="140" w:line="360" w:lineRule="auto"/>
        <w:ind w:right="276"/>
      </w:pPr>
      <w:r>
        <w:t xml:space="preserve">Модуль «Перетягивание каната» доступен для освоения всем обучающимся, независимо от </w:t>
      </w:r>
      <w:r>
        <w:rPr>
          <w:spacing w:val="-2"/>
        </w:rPr>
        <w:t>уровня</w:t>
      </w:r>
      <w:r>
        <w:tab/>
      </w:r>
      <w:r>
        <w:rPr>
          <w:spacing w:val="-6"/>
        </w:rPr>
        <w:t>их</w:t>
      </w:r>
      <w:r>
        <w:tab/>
      </w:r>
      <w:r>
        <w:rPr>
          <w:spacing w:val="-2"/>
        </w:rPr>
        <w:t>физического</w:t>
      </w:r>
      <w:r>
        <w:tab/>
      </w:r>
      <w:r>
        <w:rPr>
          <w:spacing w:val="-2"/>
        </w:rPr>
        <w:t>развития</w:t>
      </w:r>
      <w:r>
        <w:tab/>
      </w:r>
      <w:r>
        <w:rPr>
          <w:spacing w:val="-10"/>
        </w:rPr>
        <w:t>и</w:t>
      </w:r>
      <w:r>
        <w:tab/>
      </w:r>
      <w:r>
        <w:rPr>
          <w:spacing w:val="-4"/>
        </w:rPr>
        <w:t xml:space="preserve">пола </w:t>
      </w:r>
      <w:r>
        <w:t>и расширяет спектр физкультурно-спортивных направлений в общеобразовательных</w:t>
      </w:r>
      <w:r>
        <w:rPr>
          <w:spacing w:val="80"/>
        </w:rPr>
        <w:t xml:space="preserve"> </w:t>
      </w:r>
      <w:r>
        <w:rPr>
          <w:spacing w:val="-2"/>
        </w:rPr>
        <w:t>организациях.</w:t>
      </w:r>
    </w:p>
    <w:p w:rsidR="00194CDC" w:rsidRDefault="00D465A6">
      <w:pPr>
        <w:pStyle w:val="a3"/>
        <w:spacing w:line="360" w:lineRule="auto"/>
        <w:ind w:right="286"/>
      </w:pPr>
      <w:r>
        <w:t>Специфика модуля по перетягиванию каната сочетается практически со всеми базовыми видами</w:t>
      </w:r>
      <w:r>
        <w:rPr>
          <w:spacing w:val="-1"/>
        </w:rPr>
        <w:t xml:space="preserve"> </w:t>
      </w:r>
      <w:r>
        <w:t>спорта</w:t>
      </w:r>
      <w:r>
        <w:rPr>
          <w:spacing w:val="-3"/>
        </w:rPr>
        <w:t xml:space="preserve"> </w:t>
      </w:r>
      <w:r>
        <w:t>(легкая</w:t>
      </w:r>
      <w:r>
        <w:rPr>
          <w:spacing w:val="-2"/>
        </w:rPr>
        <w:t xml:space="preserve"> </w:t>
      </w:r>
      <w:r>
        <w:t>атлетика,</w:t>
      </w:r>
      <w:r>
        <w:rPr>
          <w:spacing w:val="-2"/>
        </w:rPr>
        <w:t xml:space="preserve"> </w:t>
      </w:r>
      <w:r>
        <w:t>гимнастика,</w:t>
      </w:r>
      <w:r>
        <w:rPr>
          <w:spacing w:val="-2"/>
        </w:rPr>
        <w:t xml:space="preserve"> </w:t>
      </w:r>
      <w:r>
        <w:t>спортивные</w:t>
      </w:r>
      <w:r>
        <w:rPr>
          <w:spacing w:val="-4"/>
        </w:rPr>
        <w:t xml:space="preserve"> </w:t>
      </w:r>
      <w:r>
        <w:t>игры)</w:t>
      </w:r>
      <w:r>
        <w:rPr>
          <w:spacing w:val="-4"/>
        </w:rPr>
        <w:t xml:space="preserve"> </w:t>
      </w:r>
      <w:r>
        <w:t>и</w:t>
      </w:r>
      <w:r>
        <w:rPr>
          <w:spacing w:val="-1"/>
        </w:rPr>
        <w:t xml:space="preserve"> </w:t>
      </w:r>
      <w:r>
        <w:t>разделами «Знания</w:t>
      </w:r>
      <w:r>
        <w:rPr>
          <w:spacing w:val="-2"/>
        </w:rPr>
        <w:t xml:space="preserve"> </w:t>
      </w:r>
      <w:r>
        <w:t>о</w:t>
      </w:r>
      <w:r>
        <w:rPr>
          <w:spacing w:val="-2"/>
        </w:rPr>
        <w:t xml:space="preserve"> </w:t>
      </w:r>
      <w:r>
        <w:t>физической культуре», «Способы самостоятельной деятельности», «Физическое совершенствование».</w:t>
      </w:r>
    </w:p>
    <w:p w:rsidR="00194CDC" w:rsidRDefault="00D465A6">
      <w:pPr>
        <w:pStyle w:val="a3"/>
        <w:spacing w:line="360" w:lineRule="auto"/>
        <w:ind w:right="281"/>
      </w:pPr>
      <w:r>
        <w:t>Интеграция</w:t>
      </w:r>
      <w:r>
        <w:rPr>
          <w:spacing w:val="80"/>
        </w:rPr>
        <w:t xml:space="preserve">   </w:t>
      </w:r>
      <w:r>
        <w:t>модуля</w:t>
      </w:r>
      <w:r>
        <w:rPr>
          <w:spacing w:val="80"/>
        </w:rPr>
        <w:t xml:space="preserve">   </w:t>
      </w:r>
      <w:r>
        <w:t>по</w:t>
      </w:r>
      <w:r>
        <w:rPr>
          <w:spacing w:val="80"/>
        </w:rPr>
        <w:t xml:space="preserve">   </w:t>
      </w:r>
      <w:r>
        <w:t>перетягиванию</w:t>
      </w:r>
      <w:r>
        <w:rPr>
          <w:spacing w:val="80"/>
        </w:rPr>
        <w:t xml:space="preserve">   </w:t>
      </w:r>
      <w:r>
        <w:t>каната</w:t>
      </w:r>
      <w:r>
        <w:rPr>
          <w:spacing w:val="80"/>
        </w:rPr>
        <w:t xml:space="preserve">   </w:t>
      </w:r>
      <w:r>
        <w:t>поможет</w:t>
      </w:r>
      <w:r>
        <w:rPr>
          <w:spacing w:val="80"/>
        </w:rPr>
        <w:t xml:space="preserve">   </w:t>
      </w:r>
      <w:r>
        <w:t>обучающимся</w:t>
      </w:r>
      <w:r>
        <w:rPr>
          <w:spacing w:val="80"/>
        </w:rPr>
        <w:t xml:space="preserve"> </w:t>
      </w:r>
      <w:r>
        <w:t xml:space="preserve">в освоении образовательных программ в рамках внеурочной деятельности, дополнительного образования, деятельности школьных спортивных клубов, подготовке обучающихся к сдаче норм Всероссийского физкультурно-спортивного комплекса «Готов к труду и обороне», участии в спортивных соревнованиях и подготовке юношей к службе в Вооруженных Силах Российской </w:t>
      </w:r>
      <w:r>
        <w:rPr>
          <w:spacing w:val="-2"/>
        </w:rPr>
        <w:t>Федерации.</w:t>
      </w:r>
    </w:p>
    <w:p w:rsidR="00194CDC" w:rsidRDefault="00D465A6">
      <w:pPr>
        <w:pStyle w:val="a3"/>
        <w:spacing w:line="360" w:lineRule="auto"/>
        <w:ind w:right="280"/>
      </w:pPr>
      <w:r>
        <w:t>Дисциплины</w:t>
      </w:r>
      <w:r>
        <w:rPr>
          <w:spacing w:val="80"/>
          <w:w w:val="150"/>
        </w:rPr>
        <w:t xml:space="preserve">   </w:t>
      </w:r>
      <w:r>
        <w:t>в</w:t>
      </w:r>
      <w:r>
        <w:rPr>
          <w:spacing w:val="80"/>
          <w:w w:val="150"/>
        </w:rPr>
        <w:t xml:space="preserve">   </w:t>
      </w:r>
      <w:r>
        <w:t>перетягивании</w:t>
      </w:r>
      <w:r>
        <w:rPr>
          <w:spacing w:val="80"/>
          <w:w w:val="150"/>
        </w:rPr>
        <w:t xml:space="preserve">   </w:t>
      </w:r>
      <w:r>
        <w:t>каната</w:t>
      </w:r>
      <w:r>
        <w:rPr>
          <w:spacing w:val="80"/>
          <w:w w:val="150"/>
        </w:rPr>
        <w:t xml:space="preserve">   </w:t>
      </w:r>
      <w:r>
        <w:t>предусматривают</w:t>
      </w:r>
      <w:r>
        <w:rPr>
          <w:spacing w:val="80"/>
          <w:w w:val="150"/>
        </w:rPr>
        <w:t xml:space="preserve">   </w:t>
      </w:r>
      <w:r>
        <w:t>соревнования не только мальчиков (юношей), но и девочек (девушек), также в смешанной команде. Смешанные состязания являются эксклюзивным преимуществом относительно других видов спорта, что особенно важно в школьных образовательных организациях.</w:t>
      </w:r>
    </w:p>
    <w:p w:rsidR="00194CDC" w:rsidRDefault="00D465A6">
      <w:pPr>
        <w:pStyle w:val="a5"/>
        <w:numPr>
          <w:ilvl w:val="2"/>
          <w:numId w:val="20"/>
        </w:numPr>
        <w:tabs>
          <w:tab w:val="left" w:pos="1447"/>
          <w:tab w:val="left" w:pos="2929"/>
          <w:tab w:val="left" w:pos="5248"/>
          <w:tab w:val="left" w:pos="6709"/>
          <w:tab w:val="left" w:pos="8031"/>
          <w:tab w:val="left" w:pos="9201"/>
        </w:tabs>
        <w:spacing w:line="360" w:lineRule="auto"/>
        <w:ind w:right="284" w:firstLine="708"/>
        <w:jc w:val="both"/>
        <w:rPr>
          <w:sz w:val="24"/>
        </w:rPr>
      </w:pPr>
      <w:r>
        <w:rPr>
          <w:spacing w:val="-2"/>
          <w:sz w:val="24"/>
        </w:rPr>
        <w:t>Модуль</w:t>
      </w:r>
      <w:r>
        <w:rPr>
          <w:sz w:val="24"/>
        </w:rPr>
        <w:tab/>
      </w:r>
      <w:r>
        <w:rPr>
          <w:spacing w:val="-2"/>
          <w:sz w:val="24"/>
        </w:rPr>
        <w:t>«Перетягивание</w:t>
      </w:r>
      <w:r>
        <w:rPr>
          <w:sz w:val="24"/>
        </w:rPr>
        <w:tab/>
      </w:r>
      <w:r>
        <w:rPr>
          <w:spacing w:val="-2"/>
          <w:sz w:val="24"/>
        </w:rPr>
        <w:t>каната»</w:t>
      </w:r>
      <w:r>
        <w:rPr>
          <w:sz w:val="24"/>
        </w:rPr>
        <w:tab/>
      </w:r>
      <w:r>
        <w:rPr>
          <w:spacing w:val="-2"/>
          <w:sz w:val="24"/>
        </w:rPr>
        <w:t>может</w:t>
      </w:r>
      <w:r>
        <w:rPr>
          <w:sz w:val="24"/>
        </w:rPr>
        <w:tab/>
      </w:r>
      <w:r>
        <w:rPr>
          <w:spacing w:val="-4"/>
          <w:sz w:val="24"/>
        </w:rPr>
        <w:t>быть</w:t>
      </w:r>
      <w:r>
        <w:rPr>
          <w:sz w:val="24"/>
        </w:rPr>
        <w:tab/>
      </w:r>
      <w:r>
        <w:rPr>
          <w:spacing w:val="-2"/>
          <w:sz w:val="24"/>
        </w:rPr>
        <w:t xml:space="preserve">реализован </w:t>
      </w:r>
      <w:r>
        <w:rPr>
          <w:sz w:val="24"/>
        </w:rPr>
        <w:t>в следующих вариантах:</w:t>
      </w:r>
    </w:p>
    <w:p w:rsidR="00194CDC" w:rsidRDefault="00D465A6">
      <w:pPr>
        <w:pStyle w:val="a3"/>
        <w:tabs>
          <w:tab w:val="left" w:pos="9163"/>
        </w:tabs>
        <w:spacing w:line="360" w:lineRule="auto"/>
        <w:ind w:right="282"/>
      </w:pPr>
      <w:r>
        <w:t xml:space="preserve">при самостоятельном планировании учителем физической культуры процесса освоения обучающимися учебного материала по перетягиванию каната с выбором различных элементов перетягивания каната, с учетом возраста и физической подготовленности обучающихся (с </w:t>
      </w:r>
      <w:r>
        <w:rPr>
          <w:spacing w:val="-2"/>
        </w:rPr>
        <w:t>соответствующей</w:t>
      </w:r>
      <w:r>
        <w:tab/>
      </w:r>
      <w:r>
        <w:rPr>
          <w:spacing w:val="-2"/>
        </w:rPr>
        <w:t>дозировкой</w:t>
      </w:r>
    </w:p>
    <w:p w:rsidR="00194CDC" w:rsidRDefault="00D465A6">
      <w:pPr>
        <w:pStyle w:val="a3"/>
        <w:ind w:firstLine="0"/>
      </w:pPr>
      <w:r>
        <w:t xml:space="preserve">и </w:t>
      </w:r>
      <w:r>
        <w:rPr>
          <w:spacing w:val="-2"/>
        </w:rPr>
        <w:t>интенсивностью);</w:t>
      </w:r>
    </w:p>
    <w:p w:rsidR="00194CDC" w:rsidRDefault="00D465A6">
      <w:pPr>
        <w:pStyle w:val="a3"/>
        <w:spacing w:before="140" w:line="360" w:lineRule="auto"/>
        <w:ind w:right="280"/>
      </w:pPr>
      <w:r>
        <w:t>в</w:t>
      </w:r>
      <w:r>
        <w:rPr>
          <w:spacing w:val="69"/>
          <w:w w:val="150"/>
        </w:rPr>
        <w:t xml:space="preserve">   </w:t>
      </w:r>
      <w:r>
        <w:t>виде</w:t>
      </w:r>
      <w:r>
        <w:rPr>
          <w:spacing w:val="69"/>
          <w:w w:val="150"/>
        </w:rPr>
        <w:t xml:space="preserve">   </w:t>
      </w:r>
      <w:r>
        <w:t>целостного</w:t>
      </w:r>
      <w:r>
        <w:rPr>
          <w:spacing w:val="69"/>
          <w:w w:val="150"/>
        </w:rPr>
        <w:t xml:space="preserve">   </w:t>
      </w:r>
      <w:r>
        <w:t>последовательного</w:t>
      </w:r>
      <w:r>
        <w:rPr>
          <w:spacing w:val="70"/>
          <w:w w:val="150"/>
        </w:rPr>
        <w:t xml:space="preserve">   </w:t>
      </w:r>
      <w:r>
        <w:t>учебного</w:t>
      </w:r>
      <w:r>
        <w:rPr>
          <w:spacing w:val="69"/>
          <w:w w:val="150"/>
        </w:rPr>
        <w:t xml:space="preserve">   </w:t>
      </w:r>
      <w:r>
        <w:t>модуля,</w:t>
      </w:r>
      <w:r>
        <w:rPr>
          <w:spacing w:val="69"/>
          <w:w w:val="150"/>
        </w:rPr>
        <w:t xml:space="preserve">   </w:t>
      </w:r>
      <w:r>
        <w:t>изучаемого за счет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w:t>
      </w:r>
      <w:r>
        <w:rPr>
          <w:spacing w:val="40"/>
        </w:rPr>
        <w:t xml:space="preserve"> </w:t>
      </w:r>
      <w:r>
        <w:t>в том числе предусматривающие удовлетворение различных интересов обучающихся (при организации и проведении уроков физической культуры с 3-х часовой недельной нагрузкой рекомендуемый объем в 10 и 11 классах – по 34 часа);</w:t>
      </w:r>
    </w:p>
    <w:p w:rsidR="00194CDC" w:rsidRDefault="00D465A6">
      <w:pPr>
        <w:pStyle w:val="a3"/>
        <w:spacing w:line="276" w:lineRule="exact"/>
        <w:ind w:left="849" w:firstLine="0"/>
      </w:pPr>
      <w:r>
        <w:t>в</w:t>
      </w:r>
      <w:r>
        <w:rPr>
          <w:spacing w:val="67"/>
          <w:w w:val="150"/>
        </w:rPr>
        <w:t xml:space="preserve"> </w:t>
      </w:r>
      <w:r>
        <w:t>виде</w:t>
      </w:r>
      <w:r>
        <w:rPr>
          <w:spacing w:val="69"/>
          <w:w w:val="150"/>
        </w:rPr>
        <w:t xml:space="preserve"> </w:t>
      </w:r>
      <w:r>
        <w:t>дополнительных</w:t>
      </w:r>
      <w:r>
        <w:rPr>
          <w:spacing w:val="70"/>
          <w:w w:val="150"/>
        </w:rPr>
        <w:t xml:space="preserve"> </w:t>
      </w:r>
      <w:r>
        <w:t>часов,</w:t>
      </w:r>
      <w:r>
        <w:rPr>
          <w:spacing w:val="69"/>
          <w:w w:val="150"/>
        </w:rPr>
        <w:t xml:space="preserve"> </w:t>
      </w:r>
      <w:r>
        <w:t>выделяемых</w:t>
      </w:r>
      <w:r>
        <w:rPr>
          <w:spacing w:val="69"/>
          <w:w w:val="150"/>
        </w:rPr>
        <w:t xml:space="preserve"> </w:t>
      </w:r>
      <w:r>
        <w:t>на</w:t>
      </w:r>
      <w:r>
        <w:rPr>
          <w:spacing w:val="69"/>
          <w:w w:val="150"/>
        </w:rPr>
        <w:t xml:space="preserve"> </w:t>
      </w:r>
      <w:r>
        <w:t>спортивно-оздоровительную</w:t>
      </w:r>
      <w:r>
        <w:rPr>
          <w:spacing w:val="70"/>
          <w:w w:val="150"/>
        </w:rPr>
        <w:t xml:space="preserve"> </w:t>
      </w:r>
      <w:r>
        <w:t>работу</w:t>
      </w:r>
      <w:r>
        <w:rPr>
          <w:spacing w:val="68"/>
          <w:w w:val="150"/>
        </w:rPr>
        <w:t xml:space="preserve"> </w:t>
      </w:r>
      <w:r>
        <w:rPr>
          <w:spacing w:val="-10"/>
        </w:rPr>
        <w:t>с</w:t>
      </w:r>
    </w:p>
    <w:p w:rsidR="00194CDC" w:rsidRDefault="00194CDC">
      <w:pPr>
        <w:pStyle w:val="a3"/>
        <w:spacing w:line="276"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86" w:firstLine="0"/>
      </w:pPr>
      <w:r>
        <w:t>обучающимися в рамках внеурочной деятельности и (или) за счет посещения обучающимися спортивных секций, школьных спортивных клубов, включая использование учебных модулей по видам спорта (рекомендуемый объем в 10 и 11 классах – по 34 часа).</w:t>
      </w:r>
    </w:p>
    <w:p w:rsidR="00194CDC" w:rsidRDefault="00D465A6">
      <w:pPr>
        <w:pStyle w:val="a5"/>
        <w:numPr>
          <w:ilvl w:val="2"/>
          <w:numId w:val="20"/>
        </w:numPr>
        <w:tabs>
          <w:tab w:val="left" w:pos="1448"/>
        </w:tabs>
        <w:spacing w:before="2"/>
        <w:ind w:left="1448" w:hanging="599"/>
        <w:jc w:val="both"/>
        <w:rPr>
          <w:sz w:val="24"/>
        </w:rPr>
      </w:pPr>
      <w:r>
        <w:rPr>
          <w:sz w:val="24"/>
        </w:rPr>
        <w:t>Содержание</w:t>
      </w:r>
      <w:r>
        <w:rPr>
          <w:spacing w:val="-7"/>
          <w:sz w:val="24"/>
        </w:rPr>
        <w:t xml:space="preserve"> </w:t>
      </w:r>
      <w:r>
        <w:rPr>
          <w:sz w:val="24"/>
        </w:rPr>
        <w:t>модуля</w:t>
      </w:r>
      <w:r>
        <w:rPr>
          <w:spacing w:val="-3"/>
          <w:sz w:val="24"/>
        </w:rPr>
        <w:t xml:space="preserve"> </w:t>
      </w:r>
      <w:r>
        <w:rPr>
          <w:sz w:val="24"/>
        </w:rPr>
        <w:t>«Перетягивание</w:t>
      </w:r>
      <w:r>
        <w:rPr>
          <w:spacing w:val="-6"/>
          <w:sz w:val="24"/>
        </w:rPr>
        <w:t xml:space="preserve"> </w:t>
      </w:r>
      <w:r>
        <w:rPr>
          <w:spacing w:val="-2"/>
          <w:sz w:val="24"/>
        </w:rPr>
        <w:t>каната».</w:t>
      </w:r>
    </w:p>
    <w:p w:rsidR="00194CDC" w:rsidRDefault="00D465A6">
      <w:pPr>
        <w:pStyle w:val="a5"/>
        <w:numPr>
          <w:ilvl w:val="0"/>
          <w:numId w:val="13"/>
        </w:numPr>
        <w:tabs>
          <w:tab w:val="left" w:pos="1107"/>
        </w:tabs>
        <w:spacing w:before="137"/>
        <w:ind w:left="1107" w:hanging="258"/>
        <w:jc w:val="both"/>
        <w:rPr>
          <w:sz w:val="24"/>
        </w:rPr>
      </w:pPr>
      <w:r>
        <w:rPr>
          <w:sz w:val="24"/>
        </w:rPr>
        <w:t>Знания</w:t>
      </w:r>
      <w:r>
        <w:rPr>
          <w:spacing w:val="-3"/>
          <w:sz w:val="24"/>
        </w:rPr>
        <w:t xml:space="preserve"> </w:t>
      </w:r>
      <w:r>
        <w:rPr>
          <w:sz w:val="24"/>
        </w:rPr>
        <w:t>о</w:t>
      </w:r>
      <w:r>
        <w:rPr>
          <w:spacing w:val="-3"/>
          <w:sz w:val="24"/>
        </w:rPr>
        <w:t xml:space="preserve"> </w:t>
      </w:r>
      <w:r>
        <w:rPr>
          <w:sz w:val="24"/>
        </w:rPr>
        <w:t>перетягивании</w:t>
      </w:r>
      <w:r>
        <w:rPr>
          <w:spacing w:val="-4"/>
          <w:sz w:val="24"/>
        </w:rPr>
        <w:t xml:space="preserve"> </w:t>
      </w:r>
      <w:r>
        <w:rPr>
          <w:spacing w:val="-2"/>
          <w:sz w:val="24"/>
        </w:rPr>
        <w:t>каната.</w:t>
      </w:r>
    </w:p>
    <w:p w:rsidR="00194CDC" w:rsidRDefault="00D465A6">
      <w:pPr>
        <w:pStyle w:val="a3"/>
        <w:spacing w:before="139" w:line="360" w:lineRule="auto"/>
        <w:ind w:right="277"/>
      </w:pPr>
      <w:r>
        <w:t xml:space="preserve">Официальные органы управления по перетягиванию каната, роль и функции общероссийской общественной организации «Всероссийская федерация перетягивания каната» </w:t>
      </w:r>
      <w:r>
        <w:rPr>
          <w:spacing w:val="-2"/>
        </w:rPr>
        <w:t>(РФПК).</w:t>
      </w:r>
    </w:p>
    <w:p w:rsidR="00194CDC" w:rsidRDefault="00D465A6">
      <w:pPr>
        <w:pStyle w:val="a3"/>
        <w:spacing w:line="275" w:lineRule="exact"/>
        <w:ind w:left="849" w:firstLine="0"/>
        <w:jc w:val="left"/>
      </w:pPr>
      <w:r>
        <w:t>История</w:t>
      </w:r>
      <w:r>
        <w:rPr>
          <w:spacing w:val="-4"/>
        </w:rPr>
        <w:t xml:space="preserve"> </w:t>
      </w:r>
      <w:r>
        <w:t>отечественных</w:t>
      </w:r>
      <w:r>
        <w:rPr>
          <w:spacing w:val="-3"/>
        </w:rPr>
        <w:t xml:space="preserve"> </w:t>
      </w:r>
      <w:r>
        <w:t>клубов</w:t>
      </w:r>
      <w:r>
        <w:rPr>
          <w:spacing w:val="-4"/>
        </w:rPr>
        <w:t xml:space="preserve"> </w:t>
      </w:r>
      <w:r>
        <w:t>и</w:t>
      </w:r>
      <w:r>
        <w:rPr>
          <w:spacing w:val="-3"/>
        </w:rPr>
        <w:t xml:space="preserve"> </w:t>
      </w:r>
      <w:r>
        <w:rPr>
          <w:spacing w:val="-2"/>
        </w:rPr>
        <w:t>команд.</w:t>
      </w:r>
    </w:p>
    <w:p w:rsidR="00194CDC" w:rsidRDefault="00D465A6">
      <w:pPr>
        <w:pStyle w:val="a3"/>
        <w:tabs>
          <w:tab w:val="left" w:pos="2185"/>
          <w:tab w:val="left" w:pos="3248"/>
          <w:tab w:val="left" w:pos="3775"/>
          <w:tab w:val="left" w:pos="5485"/>
          <w:tab w:val="left" w:pos="7091"/>
          <w:tab w:val="left" w:pos="8662"/>
          <w:tab w:val="left" w:pos="9439"/>
        </w:tabs>
        <w:spacing w:before="139" w:line="360" w:lineRule="auto"/>
        <w:ind w:right="288"/>
        <w:jc w:val="left"/>
      </w:pPr>
      <w:r>
        <w:rPr>
          <w:spacing w:val="-2"/>
        </w:rPr>
        <w:t>Средства</w:t>
      </w:r>
      <w:r>
        <w:tab/>
      </w:r>
      <w:r>
        <w:rPr>
          <w:spacing w:val="-2"/>
        </w:rPr>
        <w:t>общей</w:t>
      </w:r>
      <w:r>
        <w:tab/>
      </w:r>
      <w:r>
        <w:rPr>
          <w:spacing w:val="-10"/>
        </w:rPr>
        <w:t>и</w:t>
      </w:r>
      <w:r>
        <w:tab/>
      </w:r>
      <w:r>
        <w:rPr>
          <w:spacing w:val="-2"/>
        </w:rPr>
        <w:t>специальной</w:t>
      </w:r>
      <w:r>
        <w:tab/>
      </w:r>
      <w:r>
        <w:rPr>
          <w:spacing w:val="-2"/>
        </w:rPr>
        <w:t>физической</w:t>
      </w:r>
      <w:r>
        <w:tab/>
      </w:r>
      <w:r>
        <w:rPr>
          <w:spacing w:val="-2"/>
        </w:rPr>
        <w:t>подготовки</w:t>
      </w:r>
      <w:r>
        <w:tab/>
      </w:r>
      <w:r>
        <w:rPr>
          <w:spacing w:val="-4"/>
        </w:rPr>
        <w:t>при</w:t>
      </w:r>
      <w:r>
        <w:tab/>
      </w:r>
      <w:r>
        <w:rPr>
          <w:spacing w:val="-2"/>
        </w:rPr>
        <w:t xml:space="preserve">занятиях </w:t>
      </w:r>
      <w:r>
        <w:t>по перетягиванию каната.</w:t>
      </w:r>
    </w:p>
    <w:p w:rsidR="00194CDC" w:rsidRDefault="00D465A6">
      <w:pPr>
        <w:pStyle w:val="a3"/>
        <w:spacing w:before="1"/>
        <w:ind w:left="849" w:firstLine="0"/>
        <w:jc w:val="left"/>
      </w:pPr>
      <w:r>
        <w:t>Психологическая</w:t>
      </w:r>
      <w:r>
        <w:rPr>
          <w:spacing w:val="-5"/>
        </w:rPr>
        <w:t xml:space="preserve"> </w:t>
      </w:r>
      <w:r>
        <w:t>подготовка</w:t>
      </w:r>
      <w:r>
        <w:rPr>
          <w:spacing w:val="-5"/>
        </w:rPr>
        <w:t xml:space="preserve"> </w:t>
      </w:r>
      <w:r>
        <w:rPr>
          <w:spacing w:val="-2"/>
        </w:rPr>
        <w:t>канатчиков.</w:t>
      </w:r>
    </w:p>
    <w:p w:rsidR="00194CDC" w:rsidRDefault="00D465A6">
      <w:pPr>
        <w:pStyle w:val="a3"/>
        <w:tabs>
          <w:tab w:val="left" w:pos="2092"/>
          <w:tab w:val="left" w:pos="2717"/>
          <w:tab w:val="left" w:pos="3904"/>
          <w:tab w:val="left" w:pos="5653"/>
          <w:tab w:val="left" w:pos="6262"/>
          <w:tab w:val="left" w:pos="7239"/>
          <w:tab w:val="left" w:pos="8418"/>
          <w:tab w:val="left" w:pos="8924"/>
        </w:tabs>
        <w:spacing w:before="137" w:line="360" w:lineRule="auto"/>
        <w:ind w:right="285"/>
        <w:jc w:val="left"/>
      </w:pPr>
      <w:r>
        <w:rPr>
          <w:spacing w:val="-2"/>
        </w:rPr>
        <w:t>Правила</w:t>
      </w:r>
      <w:r>
        <w:tab/>
      </w:r>
      <w:r>
        <w:rPr>
          <w:spacing w:val="-6"/>
        </w:rPr>
        <w:t>по</w:t>
      </w:r>
      <w:r>
        <w:tab/>
      </w:r>
      <w:r>
        <w:rPr>
          <w:spacing w:val="-2"/>
        </w:rPr>
        <w:t>технике</w:t>
      </w:r>
      <w:r>
        <w:tab/>
      </w:r>
      <w:r>
        <w:rPr>
          <w:spacing w:val="-2"/>
        </w:rPr>
        <w:t>безопасности</w:t>
      </w:r>
      <w:r>
        <w:tab/>
      </w:r>
      <w:r>
        <w:rPr>
          <w:spacing w:val="-6"/>
        </w:rPr>
        <w:t>во</w:t>
      </w:r>
      <w:r>
        <w:tab/>
      </w:r>
      <w:r>
        <w:rPr>
          <w:spacing w:val="-2"/>
        </w:rPr>
        <w:t>время</w:t>
      </w:r>
      <w:r>
        <w:tab/>
      </w:r>
      <w:r>
        <w:rPr>
          <w:spacing w:val="-2"/>
        </w:rPr>
        <w:t>занятий</w:t>
      </w:r>
      <w:r>
        <w:tab/>
      </w:r>
      <w:r>
        <w:rPr>
          <w:spacing w:val="-10"/>
        </w:rPr>
        <w:t>и</w:t>
      </w:r>
      <w:r>
        <w:tab/>
      </w:r>
      <w:r>
        <w:rPr>
          <w:spacing w:val="-2"/>
        </w:rPr>
        <w:t xml:space="preserve">соревнований </w:t>
      </w:r>
      <w:r>
        <w:t>по перетягиванию каната.</w:t>
      </w:r>
    </w:p>
    <w:p w:rsidR="00194CDC" w:rsidRDefault="00D465A6">
      <w:pPr>
        <w:pStyle w:val="a5"/>
        <w:numPr>
          <w:ilvl w:val="0"/>
          <w:numId w:val="13"/>
        </w:numPr>
        <w:tabs>
          <w:tab w:val="left" w:pos="1107"/>
        </w:tabs>
        <w:ind w:left="1107" w:hanging="258"/>
        <w:rPr>
          <w:sz w:val="24"/>
        </w:rPr>
      </w:pPr>
      <w:r>
        <w:rPr>
          <w:sz w:val="24"/>
        </w:rPr>
        <w:t>Способы</w:t>
      </w:r>
      <w:r>
        <w:rPr>
          <w:spacing w:val="-4"/>
          <w:sz w:val="24"/>
        </w:rPr>
        <w:t xml:space="preserve"> </w:t>
      </w:r>
      <w:r>
        <w:rPr>
          <w:sz w:val="24"/>
        </w:rPr>
        <w:t>самостоятельной</w:t>
      </w:r>
      <w:r>
        <w:rPr>
          <w:spacing w:val="-5"/>
          <w:sz w:val="24"/>
        </w:rPr>
        <w:t xml:space="preserve"> </w:t>
      </w:r>
      <w:r>
        <w:rPr>
          <w:spacing w:val="-2"/>
          <w:sz w:val="24"/>
        </w:rPr>
        <w:t>деятельности.</w:t>
      </w:r>
    </w:p>
    <w:p w:rsidR="00194CDC" w:rsidRDefault="00D465A6">
      <w:pPr>
        <w:pStyle w:val="a3"/>
        <w:tabs>
          <w:tab w:val="left" w:pos="3034"/>
          <w:tab w:val="left" w:pos="5306"/>
          <w:tab w:val="left" w:pos="8381"/>
        </w:tabs>
        <w:spacing w:before="139" w:line="360" w:lineRule="auto"/>
        <w:ind w:right="283"/>
        <w:jc w:val="left"/>
      </w:pPr>
      <w:r>
        <w:rPr>
          <w:spacing w:val="-2"/>
        </w:rPr>
        <w:t>Комплексы</w:t>
      </w:r>
      <w:r>
        <w:tab/>
      </w:r>
      <w:r>
        <w:rPr>
          <w:spacing w:val="-2"/>
        </w:rPr>
        <w:t>упражнений</w:t>
      </w:r>
      <w:r>
        <w:tab/>
      </w:r>
      <w:r>
        <w:rPr>
          <w:spacing w:val="-2"/>
        </w:rPr>
        <w:t>общеразвивающего,</w:t>
      </w:r>
      <w:r>
        <w:tab/>
      </w:r>
      <w:r>
        <w:rPr>
          <w:spacing w:val="-2"/>
        </w:rPr>
        <w:t xml:space="preserve">подготовительного </w:t>
      </w:r>
      <w:r>
        <w:t>и специального воздействия в перетягивании каната.</w:t>
      </w:r>
    </w:p>
    <w:p w:rsidR="00194CDC" w:rsidRDefault="00D465A6">
      <w:pPr>
        <w:pStyle w:val="a3"/>
        <w:spacing w:line="360" w:lineRule="auto"/>
        <w:jc w:val="left"/>
      </w:pPr>
      <w:r>
        <w:t>Тестирование уровня</w:t>
      </w:r>
      <w:r>
        <w:rPr>
          <w:spacing w:val="-1"/>
        </w:rPr>
        <w:t xml:space="preserve"> </w:t>
      </w:r>
      <w:r>
        <w:t>физической</w:t>
      </w:r>
      <w:r>
        <w:rPr>
          <w:spacing w:val="-1"/>
        </w:rPr>
        <w:t xml:space="preserve"> </w:t>
      </w:r>
      <w:r>
        <w:t>подготовленности</w:t>
      </w:r>
      <w:r>
        <w:rPr>
          <w:spacing w:val="-1"/>
        </w:rPr>
        <w:t xml:space="preserve"> </w:t>
      </w:r>
      <w:r>
        <w:t>по</w:t>
      </w:r>
      <w:r>
        <w:rPr>
          <w:spacing w:val="-1"/>
        </w:rPr>
        <w:t xml:space="preserve"> </w:t>
      </w:r>
      <w:r>
        <w:t>перетягиванию</w:t>
      </w:r>
      <w:r>
        <w:rPr>
          <w:spacing w:val="-1"/>
        </w:rPr>
        <w:t xml:space="preserve"> </w:t>
      </w:r>
      <w:r>
        <w:t>каната.</w:t>
      </w:r>
      <w:r>
        <w:rPr>
          <w:spacing w:val="-1"/>
        </w:rPr>
        <w:t xml:space="preserve"> </w:t>
      </w:r>
      <w:r>
        <w:t>Контрольно- тестовые упражнения по общей и специальной физической подготовке.</w:t>
      </w:r>
    </w:p>
    <w:p w:rsidR="00194CDC" w:rsidRDefault="00D465A6">
      <w:pPr>
        <w:pStyle w:val="a3"/>
        <w:ind w:left="849" w:firstLine="0"/>
        <w:jc w:val="left"/>
      </w:pPr>
      <w:r>
        <w:t>Системы</w:t>
      </w:r>
      <w:r>
        <w:rPr>
          <w:spacing w:val="-7"/>
        </w:rPr>
        <w:t xml:space="preserve"> </w:t>
      </w:r>
      <w:r>
        <w:t>(технологии)</w:t>
      </w:r>
      <w:r>
        <w:rPr>
          <w:spacing w:val="-8"/>
        </w:rPr>
        <w:t xml:space="preserve"> </w:t>
      </w:r>
      <w:r>
        <w:t>проведения</w:t>
      </w:r>
      <w:r>
        <w:rPr>
          <w:spacing w:val="-4"/>
        </w:rPr>
        <w:t xml:space="preserve"> </w:t>
      </w:r>
      <w:r>
        <w:t>соревнований</w:t>
      </w:r>
      <w:r>
        <w:rPr>
          <w:spacing w:val="-4"/>
        </w:rPr>
        <w:t xml:space="preserve"> </w:t>
      </w:r>
      <w:r>
        <w:t>по</w:t>
      </w:r>
      <w:r>
        <w:rPr>
          <w:spacing w:val="-7"/>
        </w:rPr>
        <w:t xml:space="preserve"> </w:t>
      </w:r>
      <w:r>
        <w:t>перетягиванию</w:t>
      </w:r>
      <w:r>
        <w:rPr>
          <w:spacing w:val="-4"/>
        </w:rPr>
        <w:t xml:space="preserve"> </w:t>
      </w:r>
      <w:r>
        <w:rPr>
          <w:spacing w:val="-2"/>
        </w:rPr>
        <w:t>каната.</w:t>
      </w:r>
    </w:p>
    <w:p w:rsidR="00194CDC" w:rsidRDefault="00D465A6">
      <w:pPr>
        <w:pStyle w:val="a3"/>
        <w:tabs>
          <w:tab w:val="left" w:pos="2211"/>
          <w:tab w:val="left" w:pos="4148"/>
          <w:tab w:val="left" w:pos="5343"/>
          <w:tab w:val="left" w:pos="6118"/>
          <w:tab w:val="left" w:pos="7784"/>
          <w:tab w:val="left" w:pos="9470"/>
        </w:tabs>
        <w:spacing w:before="137" w:line="360" w:lineRule="auto"/>
        <w:ind w:right="290"/>
        <w:jc w:val="left"/>
      </w:pPr>
      <w:r>
        <w:rPr>
          <w:spacing w:val="-2"/>
        </w:rPr>
        <w:t>Причины</w:t>
      </w:r>
      <w:r>
        <w:tab/>
      </w:r>
      <w:r>
        <w:rPr>
          <w:spacing w:val="-2"/>
        </w:rPr>
        <w:t>возникновения</w:t>
      </w:r>
      <w:r>
        <w:tab/>
      </w:r>
      <w:r>
        <w:rPr>
          <w:spacing w:val="-2"/>
        </w:rPr>
        <w:t>ошибок</w:t>
      </w:r>
      <w:r>
        <w:tab/>
      </w:r>
      <w:r>
        <w:rPr>
          <w:spacing w:val="-4"/>
        </w:rPr>
        <w:t>при</w:t>
      </w:r>
      <w:r>
        <w:tab/>
      </w:r>
      <w:r>
        <w:rPr>
          <w:spacing w:val="-2"/>
        </w:rPr>
        <w:t>выполнении</w:t>
      </w:r>
      <w:r>
        <w:tab/>
      </w:r>
      <w:r>
        <w:rPr>
          <w:spacing w:val="-2"/>
        </w:rPr>
        <w:t>технических</w:t>
      </w:r>
      <w:r>
        <w:tab/>
      </w:r>
      <w:r>
        <w:rPr>
          <w:spacing w:val="-2"/>
        </w:rPr>
        <w:t xml:space="preserve">приемов </w:t>
      </w:r>
      <w:r>
        <w:t>и способы их устранения.</w:t>
      </w:r>
    </w:p>
    <w:p w:rsidR="00194CDC" w:rsidRDefault="00D465A6">
      <w:pPr>
        <w:pStyle w:val="a3"/>
        <w:spacing w:line="360" w:lineRule="auto"/>
        <w:jc w:val="left"/>
      </w:pPr>
      <w:r>
        <w:t>Технические</w:t>
      </w:r>
      <w:r>
        <w:rPr>
          <w:spacing w:val="-1"/>
        </w:rPr>
        <w:t xml:space="preserve"> </w:t>
      </w:r>
      <w:r>
        <w:t>требования</w:t>
      </w:r>
      <w:r>
        <w:rPr>
          <w:spacing w:val="-1"/>
        </w:rPr>
        <w:t xml:space="preserve"> </w:t>
      </w:r>
      <w:r>
        <w:t>к инвентарю и</w:t>
      </w:r>
      <w:r>
        <w:rPr>
          <w:spacing w:val="-1"/>
        </w:rPr>
        <w:t xml:space="preserve"> </w:t>
      </w:r>
      <w:r>
        <w:t>оборудованию для соревнований</w:t>
      </w:r>
      <w:r>
        <w:rPr>
          <w:spacing w:val="-1"/>
        </w:rPr>
        <w:t xml:space="preserve"> </w:t>
      </w:r>
      <w:r>
        <w:t>по</w:t>
      </w:r>
      <w:r>
        <w:rPr>
          <w:spacing w:val="-1"/>
        </w:rPr>
        <w:t xml:space="preserve"> </w:t>
      </w:r>
      <w:r>
        <w:t xml:space="preserve">перетягиванию </w:t>
      </w:r>
      <w:r>
        <w:rPr>
          <w:spacing w:val="-2"/>
        </w:rPr>
        <w:t>каната.</w:t>
      </w:r>
    </w:p>
    <w:p w:rsidR="00194CDC" w:rsidRDefault="00D465A6">
      <w:pPr>
        <w:pStyle w:val="a5"/>
        <w:numPr>
          <w:ilvl w:val="0"/>
          <w:numId w:val="13"/>
        </w:numPr>
        <w:tabs>
          <w:tab w:val="left" w:pos="1107"/>
        </w:tabs>
        <w:ind w:left="1107" w:hanging="258"/>
        <w:rPr>
          <w:sz w:val="24"/>
        </w:rPr>
      </w:pPr>
      <w:r>
        <w:rPr>
          <w:sz w:val="24"/>
        </w:rPr>
        <w:t>Физическое</w:t>
      </w:r>
      <w:r>
        <w:rPr>
          <w:spacing w:val="-5"/>
          <w:sz w:val="24"/>
        </w:rPr>
        <w:t xml:space="preserve"> </w:t>
      </w:r>
      <w:r>
        <w:rPr>
          <w:spacing w:val="-2"/>
          <w:sz w:val="24"/>
        </w:rPr>
        <w:t>совершенствование.</w:t>
      </w:r>
    </w:p>
    <w:p w:rsidR="00194CDC" w:rsidRDefault="00D465A6">
      <w:pPr>
        <w:pStyle w:val="a3"/>
        <w:spacing w:before="140" w:line="360" w:lineRule="auto"/>
        <w:jc w:val="left"/>
      </w:pPr>
      <w:r>
        <w:t>Комплексы</w:t>
      </w:r>
      <w:r>
        <w:rPr>
          <w:spacing w:val="80"/>
        </w:rPr>
        <w:t xml:space="preserve"> </w:t>
      </w:r>
      <w:r>
        <w:t>упражнений</w:t>
      </w:r>
      <w:r>
        <w:rPr>
          <w:spacing w:val="80"/>
        </w:rPr>
        <w:t xml:space="preserve"> </w:t>
      </w:r>
      <w:r>
        <w:t>для</w:t>
      </w:r>
      <w:r>
        <w:rPr>
          <w:spacing w:val="80"/>
        </w:rPr>
        <w:t xml:space="preserve"> </w:t>
      </w:r>
      <w:r>
        <w:t>развития</w:t>
      </w:r>
      <w:r>
        <w:rPr>
          <w:spacing w:val="80"/>
        </w:rPr>
        <w:t xml:space="preserve"> </w:t>
      </w:r>
      <w:r>
        <w:t>физических</w:t>
      </w:r>
      <w:r>
        <w:rPr>
          <w:spacing w:val="80"/>
        </w:rPr>
        <w:t xml:space="preserve"> </w:t>
      </w:r>
      <w:r>
        <w:t>качеств</w:t>
      </w:r>
      <w:r>
        <w:rPr>
          <w:spacing w:val="80"/>
        </w:rPr>
        <w:t xml:space="preserve"> </w:t>
      </w:r>
      <w:r>
        <w:t>(ловкости,</w:t>
      </w:r>
      <w:r>
        <w:rPr>
          <w:spacing w:val="80"/>
        </w:rPr>
        <w:t xml:space="preserve"> </w:t>
      </w:r>
      <w:r>
        <w:t>гибкости,</w:t>
      </w:r>
      <w:r>
        <w:rPr>
          <w:spacing w:val="80"/>
        </w:rPr>
        <w:t xml:space="preserve"> </w:t>
      </w:r>
      <w:r>
        <w:t>силы, выносливости, быстроты и скоростных способностей).</w:t>
      </w:r>
    </w:p>
    <w:p w:rsidR="00194CDC" w:rsidRDefault="00D465A6">
      <w:pPr>
        <w:pStyle w:val="a3"/>
        <w:spacing w:line="360" w:lineRule="auto"/>
        <w:jc w:val="left"/>
      </w:pPr>
      <w:r>
        <w:t>Комплексы</w:t>
      </w:r>
      <w:r>
        <w:rPr>
          <w:spacing w:val="80"/>
        </w:rPr>
        <w:t xml:space="preserve"> </w:t>
      </w:r>
      <w:r>
        <w:t>упражнений,</w:t>
      </w:r>
      <w:r>
        <w:rPr>
          <w:spacing w:val="80"/>
        </w:rPr>
        <w:t xml:space="preserve"> </w:t>
      </w:r>
      <w:r>
        <w:t>формирующие</w:t>
      </w:r>
      <w:r>
        <w:rPr>
          <w:spacing w:val="80"/>
        </w:rPr>
        <w:t xml:space="preserve"> </w:t>
      </w:r>
      <w:r>
        <w:t>двигательные</w:t>
      </w:r>
      <w:r>
        <w:rPr>
          <w:spacing w:val="80"/>
        </w:rPr>
        <w:t xml:space="preserve"> </w:t>
      </w:r>
      <w:r>
        <w:t>умения</w:t>
      </w:r>
      <w:r>
        <w:rPr>
          <w:spacing w:val="80"/>
        </w:rPr>
        <w:t xml:space="preserve"> </w:t>
      </w:r>
      <w:r>
        <w:t>и</w:t>
      </w:r>
      <w:r>
        <w:rPr>
          <w:spacing w:val="80"/>
        </w:rPr>
        <w:t xml:space="preserve"> </w:t>
      </w:r>
      <w:r>
        <w:t>навыки</w:t>
      </w:r>
      <w:r>
        <w:rPr>
          <w:spacing w:val="80"/>
        </w:rPr>
        <w:t xml:space="preserve"> </w:t>
      </w:r>
      <w:r>
        <w:t>технических приемов и тактических действий канатчика.</w:t>
      </w:r>
    </w:p>
    <w:p w:rsidR="00194CDC" w:rsidRDefault="00D465A6">
      <w:pPr>
        <w:pStyle w:val="a3"/>
        <w:spacing w:line="360" w:lineRule="auto"/>
        <w:jc w:val="left"/>
      </w:pPr>
      <w:r>
        <w:t>Технические приемы и тактические действия в перетягивании каната, изученные на уровне основного общего образования.</w:t>
      </w:r>
    </w:p>
    <w:p w:rsidR="00194CDC" w:rsidRDefault="00D465A6">
      <w:pPr>
        <w:pStyle w:val="a3"/>
        <w:ind w:left="849" w:firstLine="0"/>
        <w:jc w:val="left"/>
      </w:pPr>
      <w:r>
        <w:t>Тактика</w:t>
      </w:r>
      <w:r>
        <w:rPr>
          <w:spacing w:val="-4"/>
        </w:rPr>
        <w:t xml:space="preserve"> </w:t>
      </w:r>
      <w:r>
        <w:t>ведения</w:t>
      </w:r>
      <w:r>
        <w:rPr>
          <w:spacing w:val="-2"/>
        </w:rPr>
        <w:t xml:space="preserve"> схватки.</w:t>
      </w:r>
    </w:p>
    <w:p w:rsidR="00194CDC" w:rsidRDefault="00D465A6">
      <w:pPr>
        <w:pStyle w:val="a3"/>
        <w:spacing w:before="137" w:line="360" w:lineRule="auto"/>
        <w:jc w:val="left"/>
      </w:pPr>
      <w:r>
        <w:t>Индивидуальные тактические действия при схватках классических, смешанных и женских команд в полных и неполных составах.</w:t>
      </w:r>
    </w:p>
    <w:p w:rsidR="00194CDC" w:rsidRDefault="00D465A6">
      <w:pPr>
        <w:pStyle w:val="a3"/>
        <w:tabs>
          <w:tab w:val="left" w:pos="2199"/>
          <w:tab w:val="left" w:pos="3395"/>
          <w:tab w:val="left" w:pos="5292"/>
          <w:tab w:val="left" w:pos="5614"/>
          <w:tab w:val="left" w:pos="7036"/>
          <w:tab w:val="left" w:pos="7628"/>
          <w:tab w:val="left" w:pos="9352"/>
          <w:tab w:val="left" w:pos="10237"/>
        </w:tabs>
        <w:ind w:left="849" w:firstLine="0"/>
        <w:jc w:val="left"/>
      </w:pPr>
      <w:r>
        <w:rPr>
          <w:spacing w:val="-2"/>
        </w:rPr>
        <w:t>Групповые</w:t>
      </w:r>
      <w:r>
        <w:tab/>
      </w:r>
      <w:r>
        <w:rPr>
          <w:spacing w:val="-2"/>
        </w:rPr>
        <w:t>действия.</w:t>
      </w:r>
      <w:r>
        <w:tab/>
      </w:r>
      <w:r>
        <w:rPr>
          <w:spacing w:val="-2"/>
        </w:rPr>
        <w:t>Взаимодействия</w:t>
      </w:r>
      <w:r>
        <w:tab/>
      </w:r>
      <w:r>
        <w:rPr>
          <w:spacing w:val="-10"/>
        </w:rPr>
        <w:t>с</w:t>
      </w:r>
      <w:r>
        <w:tab/>
      </w:r>
      <w:r>
        <w:rPr>
          <w:spacing w:val="-2"/>
        </w:rPr>
        <w:t>партнерами</w:t>
      </w:r>
      <w:r>
        <w:tab/>
      </w:r>
      <w:r>
        <w:rPr>
          <w:spacing w:val="-5"/>
        </w:rPr>
        <w:t>при</w:t>
      </w:r>
      <w:r>
        <w:tab/>
      </w:r>
      <w:r>
        <w:rPr>
          <w:spacing w:val="-2"/>
        </w:rPr>
        <w:t>перетягивании</w:t>
      </w:r>
      <w:r>
        <w:tab/>
      </w:r>
      <w:r>
        <w:rPr>
          <w:spacing w:val="-2"/>
        </w:rPr>
        <w:t>каната</w:t>
      </w:r>
      <w:r>
        <w:tab/>
      </w:r>
      <w:r>
        <w:rPr>
          <w:spacing w:val="-10"/>
        </w:rPr>
        <w:t>с</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firstLine="0"/>
      </w:pPr>
      <w:r>
        <w:t>использованием</w:t>
      </w:r>
      <w:r>
        <w:rPr>
          <w:spacing w:val="-10"/>
        </w:rPr>
        <w:t xml:space="preserve"> </w:t>
      </w:r>
      <w:r>
        <w:t>различных</w:t>
      </w:r>
      <w:r>
        <w:rPr>
          <w:spacing w:val="-8"/>
        </w:rPr>
        <w:t xml:space="preserve"> </w:t>
      </w:r>
      <w:r>
        <w:t>тактических</w:t>
      </w:r>
      <w:r>
        <w:rPr>
          <w:spacing w:val="-5"/>
        </w:rPr>
        <w:t xml:space="preserve"> </w:t>
      </w:r>
      <w:r>
        <w:t>вариантов</w:t>
      </w:r>
      <w:r>
        <w:rPr>
          <w:spacing w:val="-7"/>
        </w:rPr>
        <w:t xml:space="preserve"> </w:t>
      </w:r>
      <w:r>
        <w:rPr>
          <w:spacing w:val="-2"/>
        </w:rPr>
        <w:t>расстановки.</w:t>
      </w:r>
    </w:p>
    <w:p w:rsidR="00194CDC" w:rsidRDefault="00D465A6">
      <w:pPr>
        <w:pStyle w:val="a5"/>
        <w:numPr>
          <w:ilvl w:val="2"/>
          <w:numId w:val="20"/>
        </w:numPr>
        <w:tabs>
          <w:tab w:val="left" w:pos="1447"/>
          <w:tab w:val="left" w:pos="3531"/>
          <w:tab w:val="left" w:pos="5091"/>
          <w:tab w:val="left" w:pos="7558"/>
          <w:tab w:val="left" w:pos="9163"/>
        </w:tabs>
        <w:spacing w:before="139" w:line="360" w:lineRule="auto"/>
        <w:ind w:right="288" w:firstLine="708"/>
        <w:jc w:val="both"/>
        <w:rPr>
          <w:sz w:val="24"/>
        </w:rPr>
      </w:pPr>
      <w:r>
        <w:rPr>
          <w:spacing w:val="-2"/>
          <w:sz w:val="24"/>
        </w:rPr>
        <w:t>Содержание</w:t>
      </w:r>
      <w:r>
        <w:rPr>
          <w:sz w:val="24"/>
        </w:rPr>
        <w:tab/>
      </w:r>
      <w:r>
        <w:rPr>
          <w:spacing w:val="-2"/>
          <w:sz w:val="24"/>
        </w:rPr>
        <w:t>модуля</w:t>
      </w:r>
      <w:r>
        <w:rPr>
          <w:sz w:val="24"/>
        </w:rPr>
        <w:tab/>
      </w:r>
      <w:r>
        <w:rPr>
          <w:spacing w:val="-2"/>
          <w:sz w:val="24"/>
        </w:rPr>
        <w:t>«Перетягивание</w:t>
      </w:r>
      <w:r>
        <w:rPr>
          <w:sz w:val="24"/>
        </w:rPr>
        <w:tab/>
      </w:r>
      <w:r>
        <w:rPr>
          <w:spacing w:val="-2"/>
          <w:sz w:val="24"/>
        </w:rPr>
        <w:t>каната»</w:t>
      </w:r>
      <w:r>
        <w:rPr>
          <w:sz w:val="24"/>
        </w:rPr>
        <w:tab/>
      </w:r>
      <w:r>
        <w:rPr>
          <w:spacing w:val="-2"/>
          <w:sz w:val="24"/>
        </w:rPr>
        <w:t xml:space="preserve">направлено </w:t>
      </w:r>
      <w:r>
        <w:rPr>
          <w:sz w:val="24"/>
        </w:rPr>
        <w:t>на достижение обучающимися личностных, метапредметных и предметных результатов обучения.</w:t>
      </w:r>
    </w:p>
    <w:p w:rsidR="00194CDC" w:rsidRDefault="00D465A6">
      <w:pPr>
        <w:pStyle w:val="a5"/>
        <w:numPr>
          <w:ilvl w:val="3"/>
          <w:numId w:val="20"/>
        </w:numPr>
        <w:tabs>
          <w:tab w:val="left" w:pos="1627"/>
        </w:tabs>
        <w:spacing w:before="1" w:line="360" w:lineRule="auto"/>
        <w:ind w:right="289" w:firstLine="708"/>
        <w:jc w:val="both"/>
        <w:rPr>
          <w:sz w:val="24"/>
        </w:rPr>
      </w:pPr>
      <w:r>
        <w:rPr>
          <w:sz w:val="24"/>
        </w:rPr>
        <w:t>При изучении модуля «Перетягивание каната» на уровне среднего общего образования у обучающихся будут сформированы следующие личностные результаты:</w:t>
      </w:r>
    </w:p>
    <w:p w:rsidR="00194CDC" w:rsidRDefault="00D465A6">
      <w:pPr>
        <w:pStyle w:val="a3"/>
        <w:spacing w:line="360" w:lineRule="auto"/>
        <w:ind w:right="286"/>
      </w:pPr>
      <w:r>
        <w:t>проявление чувства гордости за свою Родину, российский народ и историю России через знание</w:t>
      </w:r>
      <w:r>
        <w:rPr>
          <w:spacing w:val="-1"/>
        </w:rPr>
        <w:t xml:space="preserve"> </w:t>
      </w:r>
      <w:r>
        <w:t>истории и современного состояния развития</w:t>
      </w:r>
      <w:r>
        <w:rPr>
          <w:spacing w:val="-1"/>
        </w:rPr>
        <w:t xml:space="preserve"> </w:t>
      </w:r>
      <w:r>
        <w:t>перетягивания</w:t>
      </w:r>
      <w:r>
        <w:rPr>
          <w:spacing w:val="-1"/>
        </w:rPr>
        <w:t xml:space="preserve"> </w:t>
      </w:r>
      <w:r>
        <w:t>каната, включая региональный, всероссийский уровни; уважение государственных символов (герб, флаг, гимн), готовность к служению Отечеству, его защите;</w:t>
      </w:r>
    </w:p>
    <w:p w:rsidR="00194CDC" w:rsidRDefault="00D465A6">
      <w:pPr>
        <w:pStyle w:val="a3"/>
        <w:spacing w:line="360" w:lineRule="auto"/>
        <w:ind w:right="283"/>
      </w:pPr>
      <w:r>
        <w:t>умение ориентироваться на основные нормы морали, духовно-нравственной культуры и ценностного отношения к физической культуре, как неотъемлемой части общечеловеческой культуры средствами перетягивания каната;</w:t>
      </w:r>
    </w:p>
    <w:p w:rsidR="00194CDC" w:rsidRDefault="00D465A6">
      <w:pPr>
        <w:pStyle w:val="a3"/>
        <w:tabs>
          <w:tab w:val="left" w:pos="2681"/>
          <w:tab w:val="left" w:pos="5429"/>
          <w:tab w:val="left" w:pos="9145"/>
        </w:tabs>
        <w:spacing w:line="360" w:lineRule="auto"/>
        <w:ind w:right="285"/>
      </w:pPr>
      <w:r>
        <w:t>проявление</w:t>
      </w:r>
      <w:r>
        <w:rPr>
          <w:spacing w:val="73"/>
          <w:w w:val="150"/>
        </w:rPr>
        <w:t xml:space="preserve">   </w:t>
      </w:r>
      <w:r>
        <w:t>готовности</w:t>
      </w:r>
      <w:r>
        <w:rPr>
          <w:spacing w:val="73"/>
          <w:w w:val="150"/>
        </w:rPr>
        <w:t xml:space="preserve">   </w:t>
      </w:r>
      <w:r>
        <w:t>к</w:t>
      </w:r>
      <w:r>
        <w:rPr>
          <w:spacing w:val="73"/>
          <w:w w:val="150"/>
        </w:rPr>
        <w:t xml:space="preserve">   </w:t>
      </w:r>
      <w:r>
        <w:t>осознанному</w:t>
      </w:r>
      <w:r>
        <w:rPr>
          <w:spacing w:val="71"/>
          <w:w w:val="150"/>
        </w:rPr>
        <w:t xml:space="preserve">   </w:t>
      </w:r>
      <w:r>
        <w:t>выбору</w:t>
      </w:r>
      <w:r>
        <w:rPr>
          <w:spacing w:val="71"/>
          <w:w w:val="150"/>
        </w:rPr>
        <w:t xml:space="preserve">   </w:t>
      </w:r>
      <w:r>
        <w:t>будущей</w:t>
      </w:r>
      <w:r>
        <w:rPr>
          <w:spacing w:val="73"/>
          <w:w w:val="150"/>
        </w:rPr>
        <w:t xml:space="preserve">   </w:t>
      </w:r>
      <w:r>
        <w:t xml:space="preserve">профессии и возможности реализации собственных жизненных планов средствами перетягивания каната как </w:t>
      </w:r>
      <w:r>
        <w:rPr>
          <w:spacing w:val="-2"/>
        </w:rPr>
        <w:t>условие</w:t>
      </w:r>
      <w:r>
        <w:tab/>
      </w:r>
      <w:r>
        <w:rPr>
          <w:spacing w:val="-2"/>
        </w:rPr>
        <w:t>успешной</w:t>
      </w:r>
      <w:r>
        <w:tab/>
      </w:r>
      <w:r>
        <w:rPr>
          <w:spacing w:val="-2"/>
        </w:rPr>
        <w:t>профессиональной,</w:t>
      </w:r>
      <w:r>
        <w:tab/>
      </w:r>
      <w:r>
        <w:rPr>
          <w:spacing w:val="-2"/>
        </w:rPr>
        <w:t xml:space="preserve">спортивной </w:t>
      </w:r>
      <w:r>
        <w:t>и общественной деятельности;</w:t>
      </w:r>
    </w:p>
    <w:p w:rsidR="00194CDC" w:rsidRDefault="00D465A6">
      <w:pPr>
        <w:pStyle w:val="a3"/>
        <w:spacing w:line="360" w:lineRule="auto"/>
        <w:ind w:right="291"/>
      </w:pPr>
      <w:r>
        <w:t>проявление дисциплинированности, трудолюбия и упорства в достижении поставленных целей на основе представлений о нравственных нормах, социальной справедливости и свободе;</w:t>
      </w:r>
    </w:p>
    <w:p w:rsidR="00194CDC" w:rsidRDefault="00D465A6">
      <w:pPr>
        <w:pStyle w:val="a3"/>
        <w:spacing w:line="360" w:lineRule="auto"/>
        <w:ind w:right="288"/>
      </w:pPr>
      <w:r>
        <w:t>проявление</w:t>
      </w:r>
      <w:r>
        <w:rPr>
          <w:spacing w:val="-5"/>
        </w:rPr>
        <w:t xml:space="preserve"> </w:t>
      </w:r>
      <w:r>
        <w:t>осознанного</w:t>
      </w:r>
      <w:r>
        <w:rPr>
          <w:spacing w:val="-4"/>
        </w:rPr>
        <w:t xml:space="preserve"> </w:t>
      </w:r>
      <w:r>
        <w:t>и</w:t>
      </w:r>
      <w:r>
        <w:rPr>
          <w:spacing w:val="-4"/>
        </w:rPr>
        <w:t xml:space="preserve"> </w:t>
      </w:r>
      <w:r>
        <w:t>ответственного</w:t>
      </w:r>
      <w:r>
        <w:rPr>
          <w:spacing w:val="-4"/>
        </w:rPr>
        <w:t xml:space="preserve"> </w:t>
      </w:r>
      <w:r>
        <w:t>отношения</w:t>
      </w:r>
      <w:r>
        <w:rPr>
          <w:spacing w:val="-4"/>
        </w:rPr>
        <w:t xml:space="preserve"> </w:t>
      </w:r>
      <w:r>
        <w:t>к</w:t>
      </w:r>
      <w:r>
        <w:rPr>
          <w:spacing w:val="-4"/>
        </w:rPr>
        <w:t xml:space="preserve"> </w:t>
      </w:r>
      <w:r>
        <w:t>собственным</w:t>
      </w:r>
      <w:r>
        <w:rPr>
          <w:spacing w:val="-6"/>
        </w:rPr>
        <w:t xml:space="preserve"> </w:t>
      </w:r>
      <w:r>
        <w:t>поступкам;</w:t>
      </w:r>
      <w:r>
        <w:rPr>
          <w:spacing w:val="-3"/>
        </w:rPr>
        <w:t xml:space="preserve"> </w:t>
      </w:r>
      <w:r>
        <w:t>моральной компетентности в решении проблем в процессе занятий физической культурой, игровой и соревновательной деятельности по перетягиванию каната;</w:t>
      </w:r>
    </w:p>
    <w:p w:rsidR="00194CDC" w:rsidRDefault="00D465A6">
      <w:pPr>
        <w:pStyle w:val="a3"/>
        <w:spacing w:before="1" w:line="360" w:lineRule="auto"/>
        <w:ind w:right="283"/>
      </w:pPr>
      <w:r>
        <w:t>реализация ценностей здорового и безопасного образа жизни, потребности в физическом самосовершенствовании, занятиях спортивно-оздоровительной деятельностью, неприятие</w:t>
      </w:r>
      <w:r>
        <w:rPr>
          <w:spacing w:val="40"/>
        </w:rPr>
        <w:t xml:space="preserve"> </w:t>
      </w:r>
      <w:r>
        <w:t>вредных привычек; умение оказывать первую помощь.</w:t>
      </w:r>
    </w:p>
    <w:p w:rsidR="00194CDC" w:rsidRDefault="00D465A6">
      <w:pPr>
        <w:pStyle w:val="a5"/>
        <w:numPr>
          <w:ilvl w:val="3"/>
          <w:numId w:val="20"/>
        </w:numPr>
        <w:tabs>
          <w:tab w:val="left" w:pos="1627"/>
        </w:tabs>
        <w:spacing w:line="360" w:lineRule="auto"/>
        <w:ind w:right="290" w:firstLine="708"/>
        <w:jc w:val="both"/>
        <w:rPr>
          <w:sz w:val="24"/>
        </w:rPr>
      </w:pPr>
      <w:r>
        <w:rPr>
          <w:sz w:val="24"/>
        </w:rPr>
        <w:t>При изучении модуля «Перетягивание каната» на уровне среднего общего образования у обучающихся будут сформированы следующие метапредметные результаты:</w:t>
      </w:r>
    </w:p>
    <w:p w:rsidR="00194CDC" w:rsidRDefault="00D465A6">
      <w:pPr>
        <w:pStyle w:val="a3"/>
        <w:spacing w:line="360" w:lineRule="auto"/>
        <w:ind w:right="289"/>
      </w:pPr>
      <w:r>
        <w:t>способность самостоятельно определять</w:t>
      </w:r>
      <w:r>
        <w:rPr>
          <w:spacing w:val="-2"/>
        </w:rPr>
        <w:t xml:space="preserve"> </w:t>
      </w:r>
      <w:r>
        <w:t>цели</w:t>
      </w:r>
      <w:r>
        <w:rPr>
          <w:spacing w:val="-1"/>
        </w:rPr>
        <w:t xml:space="preserve"> </w:t>
      </w:r>
      <w:r>
        <w:t>своего обучения и составлять планы в рамках физкультурно-спортивной деятельности; выбирать успешную стратегию и тактику в различных ситуациях; осуществлять, контролировать и корректировать учебную, тренировочную, игровую и соревновательную деятельность по перетягиванию каната;</w:t>
      </w:r>
    </w:p>
    <w:p w:rsidR="00194CDC" w:rsidRDefault="00D465A6">
      <w:pPr>
        <w:pStyle w:val="a3"/>
        <w:spacing w:line="360" w:lineRule="auto"/>
        <w:ind w:right="288"/>
      </w:pPr>
      <w:r>
        <w:t>умение создавать, применять и преобразовывать графические пиктограммы физических упражнений в двигательные действия и наоборот; схемы для тактических, игровых задач;</w:t>
      </w:r>
    </w:p>
    <w:p w:rsidR="00194CDC" w:rsidRDefault="00D465A6">
      <w:pPr>
        <w:pStyle w:val="a3"/>
        <w:spacing w:line="360" w:lineRule="auto"/>
        <w:ind w:right="286"/>
      </w:pPr>
      <w:r>
        <w:t>способность самостоятельно применять различные методы, инструменты и запросы в информационно-познавательной деятельности, умение ориентироваться в различных источниках информации с соблюдением правовых и этических норм, норм информационной безопасности.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5"/>
        <w:numPr>
          <w:ilvl w:val="3"/>
          <w:numId w:val="20"/>
        </w:numPr>
        <w:tabs>
          <w:tab w:val="left" w:pos="1627"/>
        </w:tabs>
        <w:spacing w:before="66" w:line="360" w:lineRule="auto"/>
        <w:ind w:right="290" w:firstLine="708"/>
        <w:jc w:val="both"/>
        <w:rPr>
          <w:sz w:val="24"/>
        </w:rPr>
      </w:pPr>
      <w:r>
        <w:rPr>
          <w:sz w:val="24"/>
        </w:rPr>
        <w:t>При изучении модуля «Перетягивание каната» на уровне среднего общего образования у обучающихся будут сформированы следующие предметные результаты:</w:t>
      </w:r>
    </w:p>
    <w:p w:rsidR="00194CDC" w:rsidRDefault="00D465A6">
      <w:pPr>
        <w:pStyle w:val="a3"/>
        <w:spacing w:before="1" w:line="360" w:lineRule="auto"/>
        <w:ind w:right="279"/>
      </w:pPr>
      <w:r>
        <w:t>знание названий, структуры и функций официальных органов управления перетягиванием каната, роли общероссийской общественной организации «Всероссийская федерация перетягивания каната» (РФПК);</w:t>
      </w:r>
    </w:p>
    <w:p w:rsidR="00194CDC" w:rsidRDefault="00D465A6">
      <w:pPr>
        <w:pStyle w:val="a3"/>
        <w:spacing w:before="1" w:line="360" w:lineRule="auto"/>
        <w:ind w:right="288"/>
        <w:jc w:val="right"/>
      </w:pPr>
      <w:r>
        <w:t>знание современного развития перетягивания каната в России; регионы России, наиболее</w:t>
      </w:r>
      <w:r>
        <w:rPr>
          <w:spacing w:val="40"/>
        </w:rPr>
        <w:t xml:space="preserve"> </w:t>
      </w:r>
      <w:r>
        <w:t>успешно</w:t>
      </w:r>
      <w:r>
        <w:rPr>
          <w:spacing w:val="-3"/>
        </w:rPr>
        <w:t xml:space="preserve"> </w:t>
      </w:r>
      <w:r>
        <w:t>развивающие</w:t>
      </w:r>
      <w:r>
        <w:rPr>
          <w:spacing w:val="-2"/>
        </w:rPr>
        <w:t xml:space="preserve"> </w:t>
      </w:r>
      <w:r>
        <w:t>перетягивание</w:t>
      </w:r>
      <w:r>
        <w:rPr>
          <w:spacing w:val="-4"/>
        </w:rPr>
        <w:t xml:space="preserve"> </w:t>
      </w:r>
      <w:r>
        <w:t>каната,</w:t>
      </w:r>
      <w:r>
        <w:rPr>
          <w:spacing w:val="-3"/>
        </w:rPr>
        <w:t xml:space="preserve"> </w:t>
      </w:r>
      <w:r>
        <w:t>команды –</w:t>
      </w:r>
      <w:r>
        <w:rPr>
          <w:spacing w:val="-3"/>
        </w:rPr>
        <w:t xml:space="preserve"> </w:t>
      </w:r>
      <w:r>
        <w:t>победители</w:t>
      </w:r>
      <w:r>
        <w:rPr>
          <w:spacing w:val="-2"/>
        </w:rPr>
        <w:t xml:space="preserve"> </w:t>
      </w:r>
      <w:r>
        <w:t>всероссийских</w:t>
      </w:r>
      <w:r>
        <w:rPr>
          <w:spacing w:val="-1"/>
        </w:rPr>
        <w:t xml:space="preserve"> </w:t>
      </w:r>
      <w:r>
        <w:t>соревнований; способность аргументированно принимать участие в обсуждении успехов и неудач сборной</w:t>
      </w:r>
    </w:p>
    <w:p w:rsidR="00194CDC" w:rsidRDefault="00D465A6">
      <w:pPr>
        <w:pStyle w:val="a3"/>
        <w:spacing w:line="275" w:lineRule="exact"/>
        <w:ind w:firstLine="0"/>
      </w:pPr>
      <w:r>
        <w:t>команды</w:t>
      </w:r>
      <w:r>
        <w:rPr>
          <w:spacing w:val="-6"/>
        </w:rPr>
        <w:t xml:space="preserve"> </w:t>
      </w:r>
      <w:r>
        <w:t>страны,</w:t>
      </w:r>
      <w:r>
        <w:rPr>
          <w:spacing w:val="-3"/>
        </w:rPr>
        <w:t xml:space="preserve"> </w:t>
      </w:r>
      <w:r>
        <w:t>отечественных</w:t>
      </w:r>
      <w:r>
        <w:rPr>
          <w:spacing w:val="-4"/>
        </w:rPr>
        <w:t xml:space="preserve"> </w:t>
      </w:r>
      <w:r>
        <w:t>и</w:t>
      </w:r>
      <w:r>
        <w:rPr>
          <w:spacing w:val="-3"/>
        </w:rPr>
        <w:t xml:space="preserve"> </w:t>
      </w:r>
      <w:r>
        <w:t>зарубежных</w:t>
      </w:r>
      <w:r>
        <w:rPr>
          <w:spacing w:val="-2"/>
        </w:rPr>
        <w:t xml:space="preserve"> </w:t>
      </w:r>
      <w:r>
        <w:t>клубов</w:t>
      </w:r>
      <w:r>
        <w:rPr>
          <w:spacing w:val="-4"/>
        </w:rPr>
        <w:t xml:space="preserve"> </w:t>
      </w:r>
      <w:r>
        <w:t>и</w:t>
      </w:r>
      <w:r>
        <w:rPr>
          <w:spacing w:val="-3"/>
        </w:rPr>
        <w:t xml:space="preserve"> </w:t>
      </w:r>
      <w:r>
        <w:t>команд</w:t>
      </w:r>
      <w:r>
        <w:rPr>
          <w:spacing w:val="-3"/>
        </w:rPr>
        <w:t xml:space="preserve"> </w:t>
      </w:r>
      <w:r>
        <w:t>на</w:t>
      </w:r>
      <w:r>
        <w:rPr>
          <w:spacing w:val="-4"/>
        </w:rPr>
        <w:t xml:space="preserve"> </w:t>
      </w:r>
      <w:r>
        <w:t>международной</w:t>
      </w:r>
      <w:r>
        <w:rPr>
          <w:spacing w:val="-3"/>
        </w:rPr>
        <w:t xml:space="preserve"> </w:t>
      </w:r>
      <w:r>
        <w:rPr>
          <w:spacing w:val="-2"/>
        </w:rPr>
        <w:t>арене;</w:t>
      </w:r>
    </w:p>
    <w:p w:rsidR="00194CDC" w:rsidRDefault="00D465A6">
      <w:pPr>
        <w:pStyle w:val="a3"/>
        <w:tabs>
          <w:tab w:val="left" w:pos="2895"/>
          <w:tab w:val="left" w:pos="5154"/>
          <w:tab w:val="left" w:pos="7073"/>
          <w:tab w:val="left" w:pos="9326"/>
        </w:tabs>
        <w:spacing w:before="139" w:line="360" w:lineRule="auto"/>
        <w:ind w:right="283"/>
      </w:pPr>
      <w:r>
        <w:rPr>
          <w:spacing w:val="-2"/>
        </w:rPr>
        <w:t>способность</w:t>
      </w:r>
      <w:r>
        <w:tab/>
      </w:r>
      <w:r>
        <w:rPr>
          <w:spacing w:val="-2"/>
        </w:rPr>
        <w:t>анализировать</w:t>
      </w:r>
      <w:r>
        <w:tab/>
      </w:r>
      <w:r>
        <w:rPr>
          <w:spacing w:val="-2"/>
        </w:rPr>
        <w:t>результаты</w:t>
      </w:r>
      <w:r>
        <w:tab/>
      </w:r>
      <w:r>
        <w:rPr>
          <w:spacing w:val="-2"/>
        </w:rPr>
        <w:t>соревнований,</w:t>
      </w:r>
      <w:r>
        <w:tab/>
      </w:r>
      <w:r>
        <w:rPr>
          <w:spacing w:val="-2"/>
        </w:rPr>
        <w:t xml:space="preserve">входящих </w:t>
      </w:r>
      <w:r>
        <w:t>в официальный календарь соревнований; различать системы проведения соревнований по перетягиванию каната, понимать структуру спортивных соревнований и физкультурных мероприятий по перетягиванию каната и его спортивным дисциплинам среди различных возрастных групп и категорий участников;</w:t>
      </w:r>
    </w:p>
    <w:p w:rsidR="00194CDC" w:rsidRDefault="00D465A6">
      <w:pPr>
        <w:pStyle w:val="a3"/>
        <w:spacing w:line="360" w:lineRule="auto"/>
        <w:ind w:right="290"/>
      </w:pPr>
      <w:r>
        <w:t>владение основными направлениями спортивного маркетинга, стремление к профессиональному самоопределению в области физической культуры и спорта;</w:t>
      </w:r>
    </w:p>
    <w:p w:rsidR="00194CDC" w:rsidRDefault="00D465A6">
      <w:pPr>
        <w:pStyle w:val="a3"/>
        <w:spacing w:line="360" w:lineRule="auto"/>
        <w:ind w:right="289"/>
      </w:pPr>
      <w:r>
        <w:t>способность</w:t>
      </w:r>
      <w:r>
        <w:rPr>
          <w:spacing w:val="80"/>
          <w:w w:val="150"/>
        </w:rPr>
        <w:t xml:space="preserve">   </w:t>
      </w:r>
      <w:r>
        <w:t>характеризовать</w:t>
      </w:r>
      <w:r>
        <w:rPr>
          <w:spacing w:val="80"/>
          <w:w w:val="150"/>
        </w:rPr>
        <w:t xml:space="preserve">   </w:t>
      </w:r>
      <w:r>
        <w:t>влияние</w:t>
      </w:r>
      <w:r>
        <w:rPr>
          <w:spacing w:val="80"/>
          <w:w w:val="150"/>
        </w:rPr>
        <w:t xml:space="preserve">   </w:t>
      </w:r>
      <w:r>
        <w:t>занятий</w:t>
      </w:r>
      <w:r>
        <w:rPr>
          <w:spacing w:val="80"/>
          <w:w w:val="150"/>
        </w:rPr>
        <w:t xml:space="preserve">   </w:t>
      </w:r>
      <w:r>
        <w:t>перетягиванием</w:t>
      </w:r>
      <w:r>
        <w:rPr>
          <w:spacing w:val="80"/>
          <w:w w:val="150"/>
        </w:rPr>
        <w:t xml:space="preserve">   </w:t>
      </w:r>
      <w:r>
        <w:t>каната на физическую, психическую, интеллектуальную и социальную деятельность человека;</w:t>
      </w:r>
    </w:p>
    <w:p w:rsidR="00194CDC" w:rsidRDefault="00D465A6">
      <w:pPr>
        <w:pStyle w:val="a3"/>
        <w:spacing w:line="360" w:lineRule="auto"/>
        <w:ind w:right="284"/>
      </w:pPr>
      <w:r>
        <w:t xml:space="preserve">понимание роли и взаимосвязи развития физических качеств и специальной физической подготовки канатчиков в формировании и совершенствовании технического и тактического </w:t>
      </w:r>
      <w:r>
        <w:rPr>
          <w:spacing w:val="-2"/>
        </w:rPr>
        <w:t>мастерства;</w:t>
      </w:r>
    </w:p>
    <w:p w:rsidR="00194CDC" w:rsidRDefault="00D465A6">
      <w:pPr>
        <w:pStyle w:val="a3"/>
        <w:spacing w:before="1" w:line="360" w:lineRule="auto"/>
        <w:ind w:right="287"/>
      </w:pPr>
      <w:r>
        <w:t>способность</w:t>
      </w:r>
      <w:r>
        <w:rPr>
          <w:spacing w:val="63"/>
          <w:w w:val="150"/>
        </w:rPr>
        <w:t xml:space="preserve">    </w:t>
      </w:r>
      <w:r>
        <w:t>характеризовать</w:t>
      </w:r>
      <w:r>
        <w:rPr>
          <w:spacing w:val="63"/>
          <w:w w:val="150"/>
        </w:rPr>
        <w:t xml:space="preserve">    </w:t>
      </w:r>
      <w:r>
        <w:t>и</w:t>
      </w:r>
      <w:r>
        <w:rPr>
          <w:spacing w:val="63"/>
          <w:w w:val="150"/>
        </w:rPr>
        <w:t xml:space="preserve">    </w:t>
      </w:r>
      <w:r>
        <w:t>демонстрировать</w:t>
      </w:r>
      <w:r>
        <w:rPr>
          <w:spacing w:val="63"/>
          <w:w w:val="150"/>
        </w:rPr>
        <w:t xml:space="preserve">    </w:t>
      </w:r>
      <w:r>
        <w:t>средства</w:t>
      </w:r>
      <w:r>
        <w:rPr>
          <w:spacing w:val="63"/>
          <w:w w:val="150"/>
        </w:rPr>
        <w:t xml:space="preserve">    </w:t>
      </w:r>
      <w:r>
        <w:t>общей и</w:t>
      </w:r>
      <w:r>
        <w:rPr>
          <w:spacing w:val="80"/>
        </w:rPr>
        <w:t xml:space="preserve">   </w:t>
      </w:r>
      <w:r>
        <w:t>специальной</w:t>
      </w:r>
      <w:r>
        <w:rPr>
          <w:spacing w:val="80"/>
        </w:rPr>
        <w:t xml:space="preserve">   </w:t>
      </w:r>
      <w:r>
        <w:t>физической</w:t>
      </w:r>
      <w:r>
        <w:rPr>
          <w:spacing w:val="80"/>
        </w:rPr>
        <w:t xml:space="preserve">   </w:t>
      </w:r>
      <w:r>
        <w:t>подготовки,</w:t>
      </w:r>
      <w:r>
        <w:rPr>
          <w:spacing w:val="80"/>
        </w:rPr>
        <w:t xml:space="preserve">   </w:t>
      </w:r>
      <w:r>
        <w:t>применять</w:t>
      </w:r>
      <w:r>
        <w:rPr>
          <w:spacing w:val="80"/>
        </w:rPr>
        <w:t xml:space="preserve">   </w:t>
      </w:r>
      <w:r>
        <w:t>их</w:t>
      </w:r>
      <w:r>
        <w:rPr>
          <w:spacing w:val="80"/>
        </w:rPr>
        <w:t xml:space="preserve">   </w:t>
      </w:r>
      <w:r>
        <w:t>в</w:t>
      </w:r>
      <w:r>
        <w:rPr>
          <w:spacing w:val="80"/>
        </w:rPr>
        <w:t xml:space="preserve">   </w:t>
      </w:r>
      <w:r>
        <w:t>образовательной</w:t>
      </w:r>
      <w:r>
        <w:rPr>
          <w:spacing w:val="80"/>
        </w:rPr>
        <w:t xml:space="preserve"> </w:t>
      </w:r>
      <w:r>
        <w:t>и тренировочной деятельности на занятиях перетягиванием каната;</w:t>
      </w:r>
    </w:p>
    <w:p w:rsidR="00194CDC" w:rsidRDefault="00D465A6">
      <w:pPr>
        <w:pStyle w:val="a3"/>
        <w:spacing w:line="360" w:lineRule="auto"/>
        <w:ind w:right="290"/>
      </w:pPr>
      <w:r>
        <w:t>владение</w:t>
      </w:r>
      <w:r>
        <w:rPr>
          <w:spacing w:val="-4"/>
        </w:rPr>
        <w:t xml:space="preserve"> </w:t>
      </w:r>
      <w:r>
        <w:t>навыками</w:t>
      </w:r>
      <w:r>
        <w:rPr>
          <w:spacing w:val="-2"/>
        </w:rPr>
        <w:t xml:space="preserve"> </w:t>
      </w:r>
      <w:r>
        <w:t>разработки</w:t>
      </w:r>
      <w:r>
        <w:rPr>
          <w:spacing w:val="-5"/>
        </w:rPr>
        <w:t xml:space="preserve"> </w:t>
      </w:r>
      <w:r>
        <w:t>и</w:t>
      </w:r>
      <w:r>
        <w:rPr>
          <w:spacing w:val="-2"/>
        </w:rPr>
        <w:t xml:space="preserve"> </w:t>
      </w:r>
      <w:r>
        <w:t>выполнения</w:t>
      </w:r>
      <w:r>
        <w:rPr>
          <w:spacing w:val="-8"/>
        </w:rPr>
        <w:t xml:space="preserve"> </w:t>
      </w:r>
      <w:r>
        <w:t>физических</w:t>
      </w:r>
      <w:r>
        <w:rPr>
          <w:spacing w:val="-1"/>
        </w:rPr>
        <w:t xml:space="preserve"> </w:t>
      </w:r>
      <w:r>
        <w:t>упражнений</w:t>
      </w:r>
      <w:r>
        <w:rPr>
          <w:spacing w:val="-2"/>
        </w:rPr>
        <w:t xml:space="preserve"> </w:t>
      </w:r>
      <w:r>
        <w:t>различной</w:t>
      </w:r>
      <w:r>
        <w:rPr>
          <w:spacing w:val="-5"/>
        </w:rPr>
        <w:t xml:space="preserve"> </w:t>
      </w:r>
      <w:r>
        <w:t>целевой</w:t>
      </w:r>
      <w:r>
        <w:rPr>
          <w:spacing w:val="-3"/>
        </w:rPr>
        <w:t xml:space="preserve"> </w:t>
      </w:r>
      <w:r>
        <w:t>и функциональной направленности,</w:t>
      </w:r>
      <w:r>
        <w:rPr>
          <w:spacing w:val="-1"/>
        </w:rPr>
        <w:t xml:space="preserve"> </w:t>
      </w:r>
      <w:r>
        <w:t>с</w:t>
      </w:r>
      <w:r>
        <w:rPr>
          <w:spacing w:val="-4"/>
        </w:rPr>
        <w:t xml:space="preserve"> </w:t>
      </w:r>
      <w:r>
        <w:t>использованием</w:t>
      </w:r>
      <w:r>
        <w:rPr>
          <w:spacing w:val="-2"/>
        </w:rPr>
        <w:t xml:space="preserve"> </w:t>
      </w:r>
      <w:r>
        <w:t>средств</w:t>
      </w:r>
      <w:r>
        <w:rPr>
          <w:spacing w:val="-1"/>
        </w:rPr>
        <w:t xml:space="preserve"> </w:t>
      </w:r>
      <w:r>
        <w:t>перетягивания</w:t>
      </w:r>
      <w:r>
        <w:rPr>
          <w:spacing w:val="-1"/>
        </w:rPr>
        <w:t xml:space="preserve"> </w:t>
      </w:r>
      <w:r>
        <w:t>каната,</w:t>
      </w:r>
      <w:r>
        <w:rPr>
          <w:spacing w:val="-3"/>
        </w:rPr>
        <w:t xml:space="preserve"> </w:t>
      </w:r>
      <w:r>
        <w:t>применение</w:t>
      </w:r>
      <w:r>
        <w:rPr>
          <w:spacing w:val="-2"/>
        </w:rPr>
        <w:t xml:space="preserve"> </w:t>
      </w:r>
      <w:r>
        <w:t>их в игровой и соревновательной деятельности;</w:t>
      </w:r>
    </w:p>
    <w:p w:rsidR="00194CDC" w:rsidRDefault="00D465A6">
      <w:pPr>
        <w:pStyle w:val="a3"/>
        <w:spacing w:before="1" w:line="360" w:lineRule="auto"/>
        <w:ind w:right="291"/>
      </w:pPr>
      <w:r>
        <w:t>способность характеризовать и демонстрировать комплексы упражнений, формирующие двигательные умения и навыки тактических приемов перетягивания каната;</w:t>
      </w:r>
    </w:p>
    <w:p w:rsidR="00194CDC" w:rsidRDefault="00D465A6">
      <w:pPr>
        <w:pStyle w:val="a3"/>
        <w:spacing w:line="360" w:lineRule="auto"/>
        <w:ind w:right="278"/>
      </w:pPr>
      <w:r>
        <w:t xml:space="preserve">моделирование и демонстрация командных действий в тактике перетягивания каната с учетом наиболее рациональных способов решения спортивной задачи; применение изученных тактических действий в учебной, игровой соревновательной и досуговой деятельности; способность слаженно действовать в постоянно изменяющихся игровых ситуациях командной </w:t>
      </w:r>
      <w:r>
        <w:rPr>
          <w:spacing w:val="-2"/>
        </w:rPr>
        <w:t>борьбы;</w:t>
      </w:r>
    </w:p>
    <w:p w:rsidR="00194CDC" w:rsidRDefault="00D465A6">
      <w:pPr>
        <w:pStyle w:val="a3"/>
        <w:spacing w:line="275" w:lineRule="exact"/>
        <w:ind w:left="849" w:firstLine="0"/>
      </w:pPr>
      <w:r>
        <w:t>способность</w:t>
      </w:r>
      <w:r>
        <w:rPr>
          <w:spacing w:val="57"/>
        </w:rPr>
        <w:t xml:space="preserve"> </w:t>
      </w:r>
      <w:r>
        <w:t>планировать,</w:t>
      </w:r>
      <w:r>
        <w:rPr>
          <w:spacing w:val="58"/>
        </w:rPr>
        <w:t xml:space="preserve"> </w:t>
      </w:r>
      <w:r>
        <w:t>организовывать</w:t>
      </w:r>
      <w:r>
        <w:rPr>
          <w:spacing w:val="58"/>
        </w:rPr>
        <w:t xml:space="preserve"> </w:t>
      </w:r>
      <w:r>
        <w:t>и</w:t>
      </w:r>
      <w:r>
        <w:rPr>
          <w:spacing w:val="55"/>
        </w:rPr>
        <w:t xml:space="preserve"> </w:t>
      </w:r>
      <w:r>
        <w:t>проводить</w:t>
      </w:r>
      <w:r>
        <w:rPr>
          <w:spacing w:val="58"/>
        </w:rPr>
        <w:t xml:space="preserve"> </w:t>
      </w:r>
      <w:r>
        <w:t>самостоятельные</w:t>
      </w:r>
      <w:r>
        <w:rPr>
          <w:spacing w:val="56"/>
        </w:rPr>
        <w:t xml:space="preserve"> </w:t>
      </w:r>
      <w:r>
        <w:t>тренировки</w:t>
      </w:r>
      <w:r>
        <w:rPr>
          <w:spacing w:val="59"/>
        </w:rPr>
        <w:t xml:space="preserve"> </w:t>
      </w:r>
      <w:r>
        <w:rPr>
          <w:spacing w:val="-7"/>
        </w:rPr>
        <w:t>по</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92" w:firstLine="0"/>
      </w:pPr>
      <w:r>
        <w:t>перетягиванию каната с учетом применения способов самостоятельного освоения двигательных действий, подбора упражненийдля развития специальных физических качеств канатчика;</w:t>
      </w:r>
    </w:p>
    <w:p w:rsidR="00194CDC" w:rsidRDefault="00D465A6">
      <w:pPr>
        <w:pStyle w:val="a3"/>
        <w:spacing w:before="1" w:line="360" w:lineRule="auto"/>
        <w:ind w:right="287"/>
      </w:pPr>
      <w:r>
        <w:t>участие в соревновательной деятельности на внутришкольном, районном, муниципальном, городском, региональном, всероссийском уровнях; применение правил соревнований и судейской терминологии в судейской практике;</w:t>
      </w:r>
    </w:p>
    <w:p w:rsidR="00194CDC" w:rsidRDefault="00D465A6">
      <w:pPr>
        <w:pStyle w:val="a3"/>
        <w:tabs>
          <w:tab w:val="left" w:pos="2259"/>
          <w:tab w:val="left" w:pos="5215"/>
          <w:tab w:val="left" w:pos="7261"/>
          <w:tab w:val="left" w:pos="9462"/>
        </w:tabs>
        <w:spacing w:before="1" w:line="360" w:lineRule="auto"/>
        <w:ind w:right="284"/>
      </w:pPr>
      <w:r>
        <w:t xml:space="preserve">владение технологиями предупреждения и нивелирования конфликтных ситуаций во время </w:t>
      </w:r>
      <w:r>
        <w:rPr>
          <w:spacing w:val="-2"/>
        </w:rPr>
        <w:t>занятий</w:t>
      </w:r>
      <w:r>
        <w:tab/>
      </w:r>
      <w:r>
        <w:rPr>
          <w:spacing w:val="-2"/>
        </w:rPr>
        <w:t>перетягиванием</w:t>
      </w:r>
      <w:r>
        <w:tab/>
      </w:r>
      <w:r>
        <w:rPr>
          <w:spacing w:val="-2"/>
        </w:rPr>
        <w:t>каната,</w:t>
      </w:r>
      <w:r>
        <w:tab/>
      </w:r>
      <w:r>
        <w:rPr>
          <w:spacing w:val="-2"/>
        </w:rPr>
        <w:t>решения</w:t>
      </w:r>
      <w:r>
        <w:tab/>
      </w:r>
      <w:r>
        <w:rPr>
          <w:spacing w:val="-2"/>
        </w:rPr>
        <w:t xml:space="preserve">спорных </w:t>
      </w:r>
      <w:r>
        <w:t xml:space="preserve">и проблемных ситуаций на основе уважительного и доброжелательного отношения к </w:t>
      </w:r>
      <w:r>
        <w:rPr>
          <w:spacing w:val="-2"/>
        </w:rPr>
        <w:t>окружающим;</w:t>
      </w:r>
    </w:p>
    <w:p w:rsidR="00194CDC" w:rsidRDefault="00D465A6">
      <w:pPr>
        <w:pStyle w:val="a3"/>
        <w:spacing w:line="360" w:lineRule="auto"/>
        <w:ind w:right="279"/>
      </w:pPr>
      <w:r>
        <w:t>способность понимать сущность возникновения ошибок в двигательной (технической) деятельности при выполнении технических приемов, анализировать и находить способы устранения ошибок; выделять слабые и сильные стороны схватки, делать выводы;</w:t>
      </w:r>
    </w:p>
    <w:p w:rsidR="00194CDC" w:rsidRDefault="00D465A6">
      <w:pPr>
        <w:pStyle w:val="a3"/>
        <w:tabs>
          <w:tab w:val="left" w:pos="2417"/>
          <w:tab w:val="left" w:pos="3648"/>
          <w:tab w:val="left" w:pos="5879"/>
          <w:tab w:val="left" w:pos="7122"/>
          <w:tab w:val="left" w:pos="9876"/>
        </w:tabs>
        <w:spacing w:line="360" w:lineRule="auto"/>
        <w:ind w:right="285"/>
      </w:pPr>
      <w:r>
        <w:t xml:space="preserve">соблюдение требований к местам проведения занятий по перетягиванию каната, способность применять знания в самостоятельном выборе спортивного инвентаря (технические </w:t>
      </w:r>
      <w:r>
        <w:rPr>
          <w:spacing w:val="-2"/>
        </w:rPr>
        <w:t>требования</w:t>
      </w:r>
      <w:r>
        <w:tab/>
      </w:r>
      <w:r>
        <w:rPr>
          <w:spacing w:val="-10"/>
        </w:rPr>
        <w:t>к</w:t>
      </w:r>
      <w:r>
        <w:tab/>
      </w:r>
      <w:r>
        <w:rPr>
          <w:spacing w:val="-2"/>
        </w:rPr>
        <w:t>инвентарю</w:t>
      </w:r>
      <w:r>
        <w:tab/>
      </w:r>
      <w:r>
        <w:rPr>
          <w:spacing w:val="-10"/>
        </w:rPr>
        <w:t>и</w:t>
      </w:r>
      <w:r>
        <w:tab/>
      </w:r>
      <w:r>
        <w:rPr>
          <w:spacing w:val="-2"/>
        </w:rPr>
        <w:t>оборудованию),</w:t>
      </w:r>
      <w:r>
        <w:tab/>
      </w:r>
      <w:r>
        <w:rPr>
          <w:spacing w:val="-4"/>
        </w:rPr>
        <w:t xml:space="preserve">мест </w:t>
      </w:r>
      <w:r>
        <w:t>для самостоятельных занятий перетягиванием каната в досуговой деятельности;</w:t>
      </w:r>
    </w:p>
    <w:p w:rsidR="00194CDC" w:rsidRDefault="00D465A6">
      <w:pPr>
        <w:pStyle w:val="a3"/>
        <w:spacing w:line="360" w:lineRule="auto"/>
        <w:ind w:right="280"/>
      </w:pPr>
      <w:r>
        <w:t>соблюдение правил техники безопасности во время занятий и соревнований по перетягиванию каната; знание причин возникновения травм и умение оказывать первую помощь при травмах и повреждениях во время занятий по перетягиванию каната;</w:t>
      </w:r>
    </w:p>
    <w:p w:rsidR="00194CDC" w:rsidRDefault="00D465A6">
      <w:pPr>
        <w:pStyle w:val="a3"/>
        <w:tabs>
          <w:tab w:val="left" w:pos="2792"/>
          <w:tab w:val="left" w:pos="5012"/>
          <w:tab w:val="left" w:pos="6301"/>
          <w:tab w:val="left" w:pos="8784"/>
        </w:tabs>
        <w:spacing w:before="1" w:line="360" w:lineRule="auto"/>
        <w:ind w:right="282"/>
      </w:pPr>
      <w:r>
        <w:rPr>
          <w:spacing w:val="-2"/>
        </w:rPr>
        <w:t>соблюдение</w:t>
      </w:r>
      <w:r>
        <w:tab/>
      </w:r>
      <w:r>
        <w:rPr>
          <w:spacing w:val="-2"/>
        </w:rPr>
        <w:t>гигиенических</w:t>
      </w:r>
      <w:r>
        <w:tab/>
      </w:r>
      <w:r>
        <w:rPr>
          <w:spacing w:val="-2"/>
        </w:rPr>
        <w:t>основ</w:t>
      </w:r>
      <w:r>
        <w:tab/>
      </w:r>
      <w:r>
        <w:rPr>
          <w:spacing w:val="-2"/>
        </w:rPr>
        <w:t>образовательной,</w:t>
      </w:r>
      <w:r>
        <w:tab/>
      </w:r>
      <w:r>
        <w:rPr>
          <w:spacing w:val="-2"/>
        </w:rPr>
        <w:t xml:space="preserve">тренировочной </w:t>
      </w:r>
      <w:r>
        <w:t>и</w:t>
      </w:r>
      <w:r>
        <w:rPr>
          <w:spacing w:val="80"/>
          <w:w w:val="150"/>
        </w:rPr>
        <w:t xml:space="preserve">   </w:t>
      </w:r>
      <w:r>
        <w:t>досуговой</w:t>
      </w:r>
      <w:r>
        <w:rPr>
          <w:spacing w:val="80"/>
          <w:w w:val="150"/>
        </w:rPr>
        <w:t xml:space="preserve">   </w:t>
      </w:r>
      <w:r>
        <w:t>двигательной</w:t>
      </w:r>
      <w:r>
        <w:rPr>
          <w:spacing w:val="80"/>
          <w:w w:val="150"/>
        </w:rPr>
        <w:t xml:space="preserve">   </w:t>
      </w:r>
      <w:r>
        <w:t>деятельности,</w:t>
      </w:r>
      <w:r>
        <w:rPr>
          <w:spacing w:val="80"/>
        </w:rPr>
        <w:t xml:space="preserve">   </w:t>
      </w:r>
      <w:r>
        <w:t>основ</w:t>
      </w:r>
      <w:r>
        <w:rPr>
          <w:spacing w:val="80"/>
          <w:w w:val="150"/>
        </w:rPr>
        <w:t xml:space="preserve">   </w:t>
      </w:r>
      <w:r>
        <w:t>организации</w:t>
      </w:r>
      <w:r>
        <w:rPr>
          <w:spacing w:val="80"/>
          <w:w w:val="150"/>
        </w:rPr>
        <w:t xml:space="preserve">   </w:t>
      </w:r>
      <w:r>
        <w:t>здорового образа жизни;</w:t>
      </w:r>
    </w:p>
    <w:p w:rsidR="00194CDC" w:rsidRDefault="00D465A6">
      <w:pPr>
        <w:pStyle w:val="a3"/>
        <w:tabs>
          <w:tab w:val="left" w:pos="3525"/>
          <w:tab w:val="left" w:pos="6637"/>
          <w:tab w:val="left" w:pos="9436"/>
        </w:tabs>
        <w:spacing w:line="360" w:lineRule="auto"/>
        <w:ind w:right="280"/>
      </w:pPr>
      <w:r>
        <w:t xml:space="preserve">владение способами самоконтроля и применение в учебной, тренировочной и соревновательной деятельности средств восстановления после физической нагрузки, способов </w:t>
      </w:r>
      <w:r>
        <w:rPr>
          <w:spacing w:val="-2"/>
        </w:rPr>
        <w:t>индивидуального</w:t>
      </w:r>
      <w:r>
        <w:tab/>
      </w:r>
      <w:r>
        <w:rPr>
          <w:spacing w:val="-2"/>
        </w:rPr>
        <w:t>регулирования</w:t>
      </w:r>
      <w:r>
        <w:tab/>
      </w:r>
      <w:r>
        <w:rPr>
          <w:spacing w:val="-2"/>
        </w:rPr>
        <w:t>физической</w:t>
      </w:r>
      <w:r>
        <w:tab/>
      </w:r>
      <w:r>
        <w:rPr>
          <w:spacing w:val="-2"/>
        </w:rPr>
        <w:t xml:space="preserve">нагрузки </w:t>
      </w:r>
      <w:r>
        <w:t>с учетом уровня физического развития и функционального состояния;</w:t>
      </w:r>
    </w:p>
    <w:p w:rsidR="00194CDC" w:rsidRDefault="00D465A6">
      <w:pPr>
        <w:pStyle w:val="a3"/>
        <w:spacing w:line="360" w:lineRule="auto"/>
        <w:ind w:right="286"/>
      </w:pPr>
      <w:r>
        <w:t>способность проводить контрольно-тестовые упражнения по общей, специальной и технической подготовке канатчиков в соответствии с методикой; выявлять особенности в</w:t>
      </w:r>
      <w:r>
        <w:rPr>
          <w:spacing w:val="40"/>
        </w:rPr>
        <w:t xml:space="preserve"> </w:t>
      </w:r>
      <w:r>
        <w:t>приросте показателей физической подготовленности, сравнивать их с возрастными стандартами физической подготовленности;</w:t>
      </w:r>
    </w:p>
    <w:p w:rsidR="00194CDC" w:rsidRDefault="00D465A6">
      <w:pPr>
        <w:pStyle w:val="a3"/>
        <w:spacing w:line="360" w:lineRule="auto"/>
        <w:ind w:right="276"/>
      </w:pPr>
      <w:r>
        <w:t>способность</w:t>
      </w:r>
      <w:r>
        <w:rPr>
          <w:spacing w:val="75"/>
          <w:w w:val="150"/>
        </w:rPr>
        <w:t xml:space="preserve">   </w:t>
      </w:r>
      <w:r>
        <w:t>соблюдать</w:t>
      </w:r>
      <w:r>
        <w:rPr>
          <w:spacing w:val="75"/>
          <w:w w:val="150"/>
        </w:rPr>
        <w:t xml:space="preserve">   </w:t>
      </w:r>
      <w:r>
        <w:t>правила</w:t>
      </w:r>
      <w:r>
        <w:rPr>
          <w:spacing w:val="74"/>
          <w:w w:val="150"/>
        </w:rPr>
        <w:t xml:space="preserve">   </w:t>
      </w:r>
      <w:r>
        <w:t>безопасного,</w:t>
      </w:r>
      <w:r>
        <w:rPr>
          <w:spacing w:val="74"/>
          <w:w w:val="150"/>
        </w:rPr>
        <w:t xml:space="preserve">   </w:t>
      </w:r>
      <w:r>
        <w:t>правомерного</w:t>
      </w:r>
      <w:r>
        <w:rPr>
          <w:spacing w:val="74"/>
          <w:w w:val="150"/>
        </w:rPr>
        <w:t xml:space="preserve">   </w:t>
      </w:r>
      <w:r>
        <w:t xml:space="preserve">поведения во время соревнований различного уровня по перетягиванию каната в качестве зрителя, </w:t>
      </w:r>
      <w:r>
        <w:rPr>
          <w:spacing w:val="-2"/>
        </w:rPr>
        <w:t>болельщика;</w:t>
      </w:r>
    </w:p>
    <w:p w:rsidR="00194CDC" w:rsidRDefault="00D465A6">
      <w:pPr>
        <w:pStyle w:val="a3"/>
        <w:spacing w:before="1" w:line="360" w:lineRule="auto"/>
        <w:ind w:right="290"/>
      </w:pPr>
      <w:r>
        <w:t>способность применять способы и методы профилактики пагубных привычек,</w:t>
      </w:r>
      <w:r>
        <w:rPr>
          <w:spacing w:val="40"/>
        </w:rPr>
        <w:t xml:space="preserve"> </w:t>
      </w:r>
      <w:r>
        <w:t>асоциального и созависимого поведения, антидопингового поведения.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1"/>
        <w:numPr>
          <w:ilvl w:val="1"/>
          <w:numId w:val="20"/>
        </w:numPr>
        <w:tabs>
          <w:tab w:val="left" w:pos="1268"/>
        </w:tabs>
        <w:spacing w:before="71"/>
        <w:ind w:left="1268" w:hanging="419"/>
        <w:jc w:val="both"/>
      </w:pPr>
      <w:r>
        <w:t>Модуль</w:t>
      </w:r>
      <w:r>
        <w:rPr>
          <w:spacing w:val="-1"/>
        </w:rPr>
        <w:t xml:space="preserve"> </w:t>
      </w:r>
      <w:r>
        <w:rPr>
          <w:spacing w:val="-2"/>
        </w:rPr>
        <w:t>«Бокс».</w:t>
      </w:r>
    </w:p>
    <w:p w:rsidR="00194CDC" w:rsidRDefault="00D465A6">
      <w:pPr>
        <w:pStyle w:val="a5"/>
        <w:numPr>
          <w:ilvl w:val="2"/>
          <w:numId w:val="20"/>
        </w:numPr>
        <w:tabs>
          <w:tab w:val="left" w:pos="1448"/>
        </w:tabs>
        <w:spacing w:before="134"/>
        <w:ind w:left="1448" w:hanging="599"/>
        <w:jc w:val="both"/>
        <w:rPr>
          <w:sz w:val="24"/>
        </w:rPr>
      </w:pPr>
      <w:r>
        <w:rPr>
          <w:sz w:val="24"/>
        </w:rPr>
        <w:t>Пояснительная</w:t>
      </w:r>
      <w:r>
        <w:rPr>
          <w:spacing w:val="-6"/>
          <w:sz w:val="24"/>
        </w:rPr>
        <w:t xml:space="preserve"> </w:t>
      </w:r>
      <w:r>
        <w:rPr>
          <w:sz w:val="24"/>
        </w:rPr>
        <w:t>записка</w:t>
      </w:r>
      <w:r>
        <w:rPr>
          <w:spacing w:val="-7"/>
          <w:sz w:val="24"/>
        </w:rPr>
        <w:t xml:space="preserve"> </w:t>
      </w:r>
      <w:r>
        <w:rPr>
          <w:sz w:val="24"/>
        </w:rPr>
        <w:t>модуля</w:t>
      </w:r>
      <w:r>
        <w:rPr>
          <w:spacing w:val="-1"/>
          <w:sz w:val="24"/>
        </w:rPr>
        <w:t xml:space="preserve"> </w:t>
      </w:r>
      <w:r>
        <w:rPr>
          <w:spacing w:val="-2"/>
          <w:sz w:val="24"/>
        </w:rPr>
        <w:t>«Бокс».</w:t>
      </w:r>
    </w:p>
    <w:p w:rsidR="00194CDC" w:rsidRDefault="00D465A6">
      <w:pPr>
        <w:pStyle w:val="a3"/>
        <w:spacing w:before="137" w:line="360" w:lineRule="auto"/>
        <w:ind w:right="282"/>
      </w:pPr>
      <w:r>
        <w:t>Модуль «Бокс» (далее – модуль «Бокс», модуль по боксу, бокс) на уровне среднего общего образования разработан с целью оказания методической помощи учителю физической культуры в создании рабочей программы по учебному предмету «Физическая культура» с учетом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rsidR="00194CDC" w:rsidRDefault="00D465A6">
      <w:pPr>
        <w:pStyle w:val="a3"/>
        <w:spacing w:before="2" w:line="360" w:lineRule="auto"/>
        <w:ind w:right="289"/>
      </w:pPr>
      <w:r>
        <w:t>Бокс</w:t>
      </w:r>
      <w:r>
        <w:rPr>
          <w:spacing w:val="80"/>
          <w:w w:val="150"/>
        </w:rPr>
        <w:t xml:space="preserve">  </w:t>
      </w:r>
      <w:r>
        <w:t>–</w:t>
      </w:r>
      <w:r>
        <w:rPr>
          <w:spacing w:val="80"/>
          <w:w w:val="150"/>
        </w:rPr>
        <w:t xml:space="preserve">  </w:t>
      </w:r>
      <w:r>
        <w:t>спортивное</w:t>
      </w:r>
      <w:r>
        <w:rPr>
          <w:spacing w:val="80"/>
          <w:w w:val="150"/>
        </w:rPr>
        <w:t xml:space="preserve">  </w:t>
      </w:r>
      <w:r>
        <w:t>единоборство,</w:t>
      </w:r>
      <w:r>
        <w:rPr>
          <w:spacing w:val="80"/>
          <w:w w:val="150"/>
        </w:rPr>
        <w:t xml:space="preserve">  </w:t>
      </w:r>
      <w:r>
        <w:t>кулачный</w:t>
      </w:r>
      <w:r>
        <w:rPr>
          <w:spacing w:val="80"/>
          <w:w w:val="150"/>
        </w:rPr>
        <w:t xml:space="preserve">  </w:t>
      </w:r>
      <w:r>
        <w:t>бой</w:t>
      </w:r>
      <w:r>
        <w:rPr>
          <w:spacing w:val="80"/>
          <w:w w:val="150"/>
        </w:rPr>
        <w:t xml:space="preserve">  </w:t>
      </w:r>
      <w:r>
        <w:t>по</w:t>
      </w:r>
      <w:r>
        <w:rPr>
          <w:spacing w:val="80"/>
          <w:w w:val="150"/>
        </w:rPr>
        <w:t xml:space="preserve">  </w:t>
      </w:r>
      <w:r>
        <w:t>особым</w:t>
      </w:r>
      <w:r>
        <w:rPr>
          <w:spacing w:val="80"/>
          <w:w w:val="150"/>
        </w:rPr>
        <w:t xml:space="preserve">  </w:t>
      </w:r>
      <w:r>
        <w:t>правилам, в специальных мягких перчатках.</w:t>
      </w:r>
    </w:p>
    <w:p w:rsidR="00194CDC" w:rsidRDefault="00D465A6">
      <w:pPr>
        <w:pStyle w:val="a3"/>
        <w:spacing w:line="360" w:lineRule="auto"/>
        <w:ind w:right="282"/>
      </w:pPr>
      <w:r>
        <w:t>Бокс в мире – один из наиболее массовых олимпийских видов спорта. Большая популярность бокса объясняется его зрелищностью, высоким эмоциональным накалом</w:t>
      </w:r>
      <w:r>
        <w:rPr>
          <w:spacing w:val="80"/>
        </w:rPr>
        <w:t xml:space="preserve"> </w:t>
      </w:r>
      <w:r>
        <w:t>спортивной борьбы и разносторонним воздействием на двигательные и волевые качества. Бокс развивает уверенность в себе, умение оценивать опасность, ответственность, целеустремленность.</w:t>
      </w:r>
    </w:p>
    <w:p w:rsidR="00194CDC" w:rsidRDefault="00D465A6">
      <w:pPr>
        <w:pStyle w:val="a3"/>
        <w:spacing w:before="1" w:line="360" w:lineRule="auto"/>
        <w:ind w:right="280"/>
      </w:pPr>
      <w:r>
        <w:t>Активные занятия боксом для обучающихся имеют оздоровительную направленность и комплексно воздействуют на все органы и системы растущего организма, укрепляя и повышая уровень функционирования сердечно-сосудистой, дыхательной, костно-мышечной и других систем организма человека (улучшают кровообращение, увеличивают емкость легких, нормализуют обменные процессы, повышают тонус нервной системы, увеличивают мышечную массу, улучшают межмышечную координацию, формируют мышечный корсет. Выполнение сложнокоординационных, многочисленных технико-тактических действий в боксе, связанных с перемещением, с ходьбой, бегом, прыжками, быстрыми спуртами и ускорениями, акробатическими</w:t>
      </w:r>
      <w:r>
        <w:rPr>
          <w:spacing w:val="-1"/>
        </w:rPr>
        <w:t xml:space="preserve"> </w:t>
      </w:r>
      <w:r>
        <w:t>элементами,</w:t>
      </w:r>
      <w:r>
        <w:rPr>
          <w:spacing w:val="-2"/>
        </w:rPr>
        <w:t xml:space="preserve"> </w:t>
      </w:r>
      <w:r>
        <w:t>постоянным</w:t>
      </w:r>
      <w:r>
        <w:rPr>
          <w:spacing w:val="-3"/>
        </w:rPr>
        <w:t xml:space="preserve"> </w:t>
      </w:r>
      <w:r>
        <w:t>сопротивлением</w:t>
      </w:r>
      <w:r>
        <w:rPr>
          <w:spacing w:val="-3"/>
        </w:rPr>
        <w:t xml:space="preserve"> </w:t>
      </w:r>
      <w:r>
        <w:t>соперника,</w:t>
      </w:r>
      <w:r>
        <w:rPr>
          <w:spacing w:val="-2"/>
        </w:rPr>
        <w:t xml:space="preserve"> </w:t>
      </w:r>
      <w:r>
        <w:t>обеспечивает</w:t>
      </w:r>
      <w:r>
        <w:rPr>
          <w:spacing w:val="-2"/>
        </w:rPr>
        <w:t xml:space="preserve"> </w:t>
      </w:r>
      <w:r>
        <w:t>эффективное развитие всех физических качеств (быстроты, ловкости, выносливости, силы и гибкости), а также двигательных и жизненно необходимых навыков.</w:t>
      </w:r>
    </w:p>
    <w:p w:rsidR="00194CDC" w:rsidRDefault="00D465A6">
      <w:pPr>
        <w:pStyle w:val="a3"/>
        <w:spacing w:line="360" w:lineRule="auto"/>
        <w:ind w:right="283"/>
      </w:pPr>
      <w:r>
        <w:t>Бокс</w:t>
      </w:r>
      <w:r>
        <w:rPr>
          <w:spacing w:val="78"/>
          <w:w w:val="150"/>
        </w:rPr>
        <w:t xml:space="preserve">   </w:t>
      </w:r>
      <w:r>
        <w:t>как</w:t>
      </w:r>
      <w:r>
        <w:rPr>
          <w:spacing w:val="78"/>
          <w:w w:val="150"/>
        </w:rPr>
        <w:t xml:space="preserve">   </w:t>
      </w:r>
      <w:r>
        <w:t>вид</w:t>
      </w:r>
      <w:r>
        <w:rPr>
          <w:spacing w:val="78"/>
          <w:w w:val="150"/>
        </w:rPr>
        <w:t xml:space="preserve">   </w:t>
      </w:r>
      <w:r>
        <w:t>спорта</w:t>
      </w:r>
      <w:r>
        <w:rPr>
          <w:spacing w:val="78"/>
          <w:w w:val="150"/>
        </w:rPr>
        <w:t xml:space="preserve">   </w:t>
      </w:r>
      <w:r>
        <w:t>представляет</w:t>
      </w:r>
      <w:r>
        <w:rPr>
          <w:spacing w:val="78"/>
          <w:w w:val="150"/>
        </w:rPr>
        <w:t xml:space="preserve">   </w:t>
      </w:r>
      <w:r>
        <w:t>собой</w:t>
      </w:r>
      <w:r>
        <w:rPr>
          <w:spacing w:val="79"/>
          <w:w w:val="150"/>
        </w:rPr>
        <w:t xml:space="preserve">   </w:t>
      </w:r>
      <w:r>
        <w:t>огромный</w:t>
      </w:r>
      <w:r>
        <w:rPr>
          <w:spacing w:val="78"/>
          <w:w w:val="150"/>
        </w:rPr>
        <w:t xml:space="preserve">   </w:t>
      </w:r>
      <w:r>
        <w:t>потенциал для использования его характерных особенностей для общего и дополнительного образования, физического воспитания и общего развития обучающихся, и, как следствие, подготовки высококвалифицированных спортсменов. Даже если в дальнейшем обучающийся не выберет спортивную карьеру, приобретенные качества будут полезны для достижения высоких</w:t>
      </w:r>
      <w:r>
        <w:rPr>
          <w:spacing w:val="40"/>
        </w:rPr>
        <w:t xml:space="preserve"> </w:t>
      </w:r>
      <w:r>
        <w:t>результатов не только в спорте, но и в жизни.</w:t>
      </w:r>
    </w:p>
    <w:p w:rsidR="00194CDC" w:rsidRDefault="00D465A6">
      <w:pPr>
        <w:pStyle w:val="a5"/>
        <w:numPr>
          <w:ilvl w:val="2"/>
          <w:numId w:val="20"/>
        </w:numPr>
        <w:tabs>
          <w:tab w:val="left" w:pos="1447"/>
        </w:tabs>
        <w:spacing w:line="360" w:lineRule="auto"/>
        <w:ind w:right="282" w:firstLine="708"/>
        <w:jc w:val="both"/>
        <w:rPr>
          <w:sz w:val="24"/>
        </w:rPr>
      </w:pPr>
      <w:r>
        <w:rPr>
          <w:sz w:val="24"/>
        </w:rPr>
        <w:t>Целью</w:t>
      </w:r>
      <w:r>
        <w:rPr>
          <w:spacing w:val="80"/>
          <w:w w:val="150"/>
          <w:sz w:val="24"/>
        </w:rPr>
        <w:t xml:space="preserve">   </w:t>
      </w:r>
      <w:r>
        <w:rPr>
          <w:sz w:val="24"/>
        </w:rPr>
        <w:t>изучения</w:t>
      </w:r>
      <w:r>
        <w:rPr>
          <w:spacing w:val="80"/>
          <w:w w:val="150"/>
          <w:sz w:val="24"/>
        </w:rPr>
        <w:t xml:space="preserve">   </w:t>
      </w:r>
      <w:r>
        <w:rPr>
          <w:sz w:val="24"/>
        </w:rPr>
        <w:t>модуля</w:t>
      </w:r>
      <w:r>
        <w:rPr>
          <w:spacing w:val="80"/>
          <w:w w:val="150"/>
          <w:sz w:val="24"/>
        </w:rPr>
        <w:t xml:space="preserve">   </w:t>
      </w:r>
      <w:r>
        <w:rPr>
          <w:sz w:val="24"/>
        </w:rPr>
        <w:t>«Бокс»</w:t>
      </w:r>
      <w:r>
        <w:rPr>
          <w:spacing w:val="80"/>
          <w:w w:val="150"/>
          <w:sz w:val="24"/>
        </w:rPr>
        <w:t xml:space="preserve">   </w:t>
      </w:r>
      <w:r>
        <w:rPr>
          <w:sz w:val="24"/>
        </w:rPr>
        <w:t>является</w:t>
      </w:r>
      <w:r>
        <w:rPr>
          <w:spacing w:val="80"/>
          <w:w w:val="150"/>
          <w:sz w:val="24"/>
        </w:rPr>
        <w:t xml:space="preserve">   </w:t>
      </w:r>
      <w:r>
        <w:rPr>
          <w:sz w:val="24"/>
        </w:rPr>
        <w:t>создание</w:t>
      </w:r>
      <w:r>
        <w:rPr>
          <w:spacing w:val="80"/>
          <w:w w:val="150"/>
          <w:sz w:val="24"/>
        </w:rPr>
        <w:t xml:space="preserve">   </w:t>
      </w:r>
      <w:r>
        <w:rPr>
          <w:sz w:val="24"/>
        </w:rPr>
        <w:t>условий для гармоничного развития обучающихся средствами физкультурно-спортивной и оздоровительной деятельности на основе элементов боксерской подготовки.</w:t>
      </w:r>
    </w:p>
    <w:p w:rsidR="00194CDC" w:rsidRDefault="00D465A6">
      <w:pPr>
        <w:pStyle w:val="a5"/>
        <w:numPr>
          <w:ilvl w:val="2"/>
          <w:numId w:val="20"/>
        </w:numPr>
        <w:tabs>
          <w:tab w:val="left" w:pos="1448"/>
        </w:tabs>
        <w:spacing w:before="1"/>
        <w:ind w:left="1448" w:hanging="599"/>
        <w:jc w:val="both"/>
        <w:rPr>
          <w:sz w:val="24"/>
        </w:rPr>
      </w:pPr>
      <w:r>
        <w:rPr>
          <w:sz w:val="24"/>
        </w:rPr>
        <w:t>Задачами</w:t>
      </w:r>
      <w:r>
        <w:rPr>
          <w:spacing w:val="-4"/>
          <w:sz w:val="24"/>
        </w:rPr>
        <w:t xml:space="preserve"> </w:t>
      </w:r>
      <w:r>
        <w:rPr>
          <w:sz w:val="24"/>
        </w:rPr>
        <w:t>изучения</w:t>
      </w:r>
      <w:r>
        <w:rPr>
          <w:spacing w:val="-3"/>
          <w:sz w:val="24"/>
        </w:rPr>
        <w:t xml:space="preserve"> </w:t>
      </w:r>
      <w:r>
        <w:rPr>
          <w:sz w:val="24"/>
        </w:rPr>
        <w:t>модуля «Бокс»</w:t>
      </w:r>
      <w:r>
        <w:rPr>
          <w:spacing w:val="-8"/>
          <w:sz w:val="24"/>
        </w:rPr>
        <w:t xml:space="preserve"> </w:t>
      </w:r>
      <w:r>
        <w:rPr>
          <w:spacing w:val="-2"/>
          <w:sz w:val="24"/>
        </w:rPr>
        <w:t>являются:</w:t>
      </w:r>
    </w:p>
    <w:p w:rsidR="00194CDC" w:rsidRDefault="00D465A6">
      <w:pPr>
        <w:pStyle w:val="a3"/>
        <w:spacing w:before="137"/>
        <w:ind w:left="849" w:firstLine="0"/>
      </w:pPr>
      <w:r>
        <w:t>всестороннее</w:t>
      </w:r>
      <w:r>
        <w:rPr>
          <w:spacing w:val="75"/>
          <w:w w:val="150"/>
        </w:rPr>
        <w:t xml:space="preserve">   </w:t>
      </w:r>
      <w:r>
        <w:t>гармоничное</w:t>
      </w:r>
      <w:r>
        <w:rPr>
          <w:spacing w:val="75"/>
          <w:w w:val="150"/>
        </w:rPr>
        <w:t xml:space="preserve">   </w:t>
      </w:r>
      <w:r>
        <w:t>развитие</w:t>
      </w:r>
      <w:r>
        <w:rPr>
          <w:spacing w:val="75"/>
          <w:w w:val="150"/>
        </w:rPr>
        <w:t xml:space="preserve">   </w:t>
      </w:r>
      <w:r>
        <w:t>обучающихся,</w:t>
      </w:r>
      <w:r>
        <w:rPr>
          <w:spacing w:val="76"/>
          <w:w w:val="150"/>
        </w:rPr>
        <w:t xml:space="preserve">   </w:t>
      </w:r>
      <w:r>
        <w:t>увеличение</w:t>
      </w:r>
      <w:r>
        <w:rPr>
          <w:spacing w:val="75"/>
          <w:w w:val="150"/>
        </w:rPr>
        <w:t xml:space="preserve">   </w:t>
      </w:r>
      <w:r>
        <w:rPr>
          <w:spacing w:val="-2"/>
        </w:rPr>
        <w:t>объема</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pPr>
      <w:r>
        <w:t>их</w:t>
      </w:r>
      <w:r>
        <w:rPr>
          <w:spacing w:val="-5"/>
        </w:rPr>
        <w:t xml:space="preserve"> </w:t>
      </w:r>
      <w:r>
        <w:t>двигательной</w:t>
      </w:r>
      <w:r>
        <w:rPr>
          <w:spacing w:val="-4"/>
        </w:rPr>
        <w:t xml:space="preserve"> </w:t>
      </w:r>
      <w:r>
        <w:rPr>
          <w:spacing w:val="-2"/>
        </w:rPr>
        <w:t>активности;</w:t>
      </w:r>
    </w:p>
    <w:p w:rsidR="00194CDC" w:rsidRDefault="00D465A6">
      <w:pPr>
        <w:pStyle w:val="a3"/>
        <w:spacing w:before="139"/>
        <w:ind w:left="849" w:firstLine="0"/>
        <w:jc w:val="left"/>
      </w:pPr>
      <w:r>
        <w:t>популяризация</w:t>
      </w:r>
      <w:r>
        <w:rPr>
          <w:spacing w:val="-4"/>
        </w:rPr>
        <w:t xml:space="preserve"> </w:t>
      </w:r>
      <w:r>
        <w:t>бокса</w:t>
      </w:r>
      <w:r>
        <w:rPr>
          <w:spacing w:val="-4"/>
        </w:rPr>
        <w:t xml:space="preserve"> </w:t>
      </w:r>
      <w:r>
        <w:t>как</w:t>
      </w:r>
      <w:r>
        <w:rPr>
          <w:spacing w:val="-3"/>
        </w:rPr>
        <w:t xml:space="preserve"> </w:t>
      </w:r>
      <w:r>
        <w:t>вида</w:t>
      </w:r>
      <w:r>
        <w:rPr>
          <w:spacing w:val="-4"/>
        </w:rPr>
        <w:t xml:space="preserve"> </w:t>
      </w:r>
      <w:r>
        <w:rPr>
          <w:spacing w:val="-2"/>
        </w:rPr>
        <w:t>спорта;</w:t>
      </w:r>
    </w:p>
    <w:p w:rsidR="00194CDC" w:rsidRDefault="00D465A6">
      <w:pPr>
        <w:pStyle w:val="a3"/>
        <w:spacing w:before="137" w:line="360" w:lineRule="auto"/>
        <w:ind w:left="849" w:right="3122" w:firstLine="0"/>
        <w:jc w:val="left"/>
      </w:pPr>
      <w:r>
        <w:t>овладение</w:t>
      </w:r>
      <w:r>
        <w:rPr>
          <w:spacing w:val="-9"/>
        </w:rPr>
        <w:t xml:space="preserve"> </w:t>
      </w:r>
      <w:r>
        <w:t>элементами</w:t>
      </w:r>
      <w:r>
        <w:rPr>
          <w:spacing w:val="-4"/>
        </w:rPr>
        <w:t xml:space="preserve"> </w:t>
      </w:r>
      <w:r>
        <w:t>технико-тактических</w:t>
      </w:r>
      <w:r>
        <w:rPr>
          <w:spacing w:val="-6"/>
        </w:rPr>
        <w:t xml:space="preserve"> </w:t>
      </w:r>
      <w:r>
        <w:t>навыков</w:t>
      </w:r>
      <w:r>
        <w:rPr>
          <w:spacing w:val="-9"/>
        </w:rPr>
        <w:t xml:space="preserve"> </w:t>
      </w:r>
      <w:r>
        <w:t>в</w:t>
      </w:r>
      <w:r>
        <w:rPr>
          <w:spacing w:val="-9"/>
        </w:rPr>
        <w:t xml:space="preserve"> </w:t>
      </w:r>
      <w:r>
        <w:t>боксе; воспитание морально-этических качеств;</w:t>
      </w:r>
    </w:p>
    <w:p w:rsidR="00194CDC" w:rsidRDefault="00D465A6">
      <w:pPr>
        <w:pStyle w:val="a3"/>
        <w:spacing w:before="1" w:line="360" w:lineRule="auto"/>
        <w:ind w:left="849" w:right="2299" w:firstLine="0"/>
        <w:jc w:val="left"/>
      </w:pPr>
      <w:r>
        <w:t>выявление,</w:t>
      </w:r>
      <w:r>
        <w:rPr>
          <w:spacing w:val="-4"/>
        </w:rPr>
        <w:t xml:space="preserve"> </w:t>
      </w:r>
      <w:r>
        <w:t>развитие</w:t>
      </w:r>
      <w:r>
        <w:rPr>
          <w:spacing w:val="-5"/>
        </w:rPr>
        <w:t xml:space="preserve"> </w:t>
      </w:r>
      <w:r>
        <w:t>и</w:t>
      </w:r>
      <w:r>
        <w:rPr>
          <w:spacing w:val="-6"/>
        </w:rPr>
        <w:t xml:space="preserve"> </w:t>
      </w:r>
      <w:r>
        <w:t>поддержка</w:t>
      </w:r>
      <w:r>
        <w:rPr>
          <w:spacing w:val="-5"/>
        </w:rPr>
        <w:t xml:space="preserve"> </w:t>
      </w:r>
      <w:r>
        <w:t>одаренных</w:t>
      </w:r>
      <w:r>
        <w:rPr>
          <w:spacing w:val="-5"/>
        </w:rPr>
        <w:t xml:space="preserve"> </w:t>
      </w:r>
      <w:r>
        <w:t>детей</w:t>
      </w:r>
      <w:r>
        <w:rPr>
          <w:spacing w:val="-4"/>
        </w:rPr>
        <w:t xml:space="preserve"> </w:t>
      </w:r>
      <w:r>
        <w:t>в</w:t>
      </w:r>
      <w:r>
        <w:rPr>
          <w:spacing w:val="-5"/>
        </w:rPr>
        <w:t xml:space="preserve"> </w:t>
      </w:r>
      <w:r>
        <w:t>области</w:t>
      </w:r>
      <w:r>
        <w:rPr>
          <w:spacing w:val="-4"/>
        </w:rPr>
        <w:t xml:space="preserve"> </w:t>
      </w:r>
      <w:r>
        <w:t>спорта; содействие физическому развитию и укреплению здоровья;</w:t>
      </w:r>
    </w:p>
    <w:p w:rsidR="00194CDC" w:rsidRDefault="00D465A6">
      <w:pPr>
        <w:pStyle w:val="a3"/>
        <w:ind w:left="849" w:firstLine="0"/>
        <w:jc w:val="left"/>
      </w:pPr>
      <w:r>
        <w:t>формирование</w:t>
      </w:r>
      <w:r>
        <w:rPr>
          <w:spacing w:val="-4"/>
        </w:rPr>
        <w:t xml:space="preserve"> </w:t>
      </w:r>
      <w:r>
        <w:t>навыков</w:t>
      </w:r>
      <w:r>
        <w:rPr>
          <w:spacing w:val="-3"/>
        </w:rPr>
        <w:t xml:space="preserve"> </w:t>
      </w:r>
      <w:r>
        <w:t>здорового</w:t>
      </w:r>
      <w:r>
        <w:rPr>
          <w:spacing w:val="-3"/>
        </w:rPr>
        <w:t xml:space="preserve"> </w:t>
      </w:r>
      <w:r>
        <w:t>образа</w:t>
      </w:r>
      <w:r>
        <w:rPr>
          <w:spacing w:val="-3"/>
        </w:rPr>
        <w:t xml:space="preserve"> </w:t>
      </w:r>
      <w:r>
        <w:rPr>
          <w:spacing w:val="-2"/>
        </w:rPr>
        <w:t>жизни;</w:t>
      </w:r>
    </w:p>
    <w:p w:rsidR="00194CDC" w:rsidRDefault="00D465A6">
      <w:pPr>
        <w:pStyle w:val="a3"/>
        <w:spacing w:before="139"/>
        <w:ind w:left="849" w:firstLine="0"/>
      </w:pPr>
      <w:r>
        <w:t>воспитание</w:t>
      </w:r>
      <w:r>
        <w:rPr>
          <w:spacing w:val="-6"/>
        </w:rPr>
        <w:t xml:space="preserve"> </w:t>
      </w:r>
      <w:r>
        <w:t>чувства</w:t>
      </w:r>
      <w:r>
        <w:rPr>
          <w:spacing w:val="-2"/>
        </w:rPr>
        <w:t xml:space="preserve"> </w:t>
      </w:r>
      <w:r>
        <w:t>сопричастности</w:t>
      </w:r>
      <w:r>
        <w:rPr>
          <w:spacing w:val="-2"/>
        </w:rPr>
        <w:t xml:space="preserve"> </w:t>
      </w:r>
      <w:r>
        <w:t>и</w:t>
      </w:r>
      <w:r>
        <w:rPr>
          <w:spacing w:val="-2"/>
        </w:rPr>
        <w:t xml:space="preserve"> </w:t>
      </w:r>
      <w:r>
        <w:t>гордости</w:t>
      </w:r>
      <w:r>
        <w:rPr>
          <w:spacing w:val="-4"/>
        </w:rPr>
        <w:t xml:space="preserve"> </w:t>
      </w:r>
      <w:r>
        <w:t>за</w:t>
      </w:r>
      <w:r>
        <w:rPr>
          <w:spacing w:val="-3"/>
        </w:rPr>
        <w:t xml:space="preserve"> </w:t>
      </w:r>
      <w:r>
        <w:t>свою</w:t>
      </w:r>
      <w:r>
        <w:rPr>
          <w:spacing w:val="-3"/>
        </w:rPr>
        <w:t xml:space="preserve"> </w:t>
      </w:r>
      <w:r>
        <w:t>Родину</w:t>
      </w:r>
      <w:r>
        <w:rPr>
          <w:spacing w:val="-9"/>
        </w:rPr>
        <w:t xml:space="preserve"> </w:t>
      </w:r>
      <w:r>
        <w:t>и</w:t>
      </w:r>
      <w:r>
        <w:rPr>
          <w:spacing w:val="-2"/>
        </w:rPr>
        <w:t xml:space="preserve"> </w:t>
      </w:r>
      <w:r>
        <w:t>ее</w:t>
      </w:r>
      <w:r>
        <w:rPr>
          <w:spacing w:val="-3"/>
        </w:rPr>
        <w:t xml:space="preserve"> </w:t>
      </w:r>
      <w:r>
        <w:rPr>
          <w:spacing w:val="-2"/>
        </w:rPr>
        <w:t>историю.</w:t>
      </w:r>
    </w:p>
    <w:p w:rsidR="00194CDC" w:rsidRDefault="00D465A6">
      <w:pPr>
        <w:pStyle w:val="a5"/>
        <w:numPr>
          <w:ilvl w:val="2"/>
          <w:numId w:val="20"/>
        </w:numPr>
        <w:tabs>
          <w:tab w:val="left" w:pos="1448"/>
        </w:tabs>
        <w:spacing w:before="137"/>
        <w:ind w:left="1448" w:hanging="599"/>
        <w:jc w:val="both"/>
        <w:rPr>
          <w:sz w:val="24"/>
        </w:rPr>
      </w:pPr>
      <w:r>
        <w:rPr>
          <w:sz w:val="24"/>
        </w:rPr>
        <w:t>Место</w:t>
      </w:r>
      <w:r>
        <w:rPr>
          <w:spacing w:val="-3"/>
          <w:sz w:val="24"/>
        </w:rPr>
        <w:t xml:space="preserve"> </w:t>
      </w:r>
      <w:r>
        <w:rPr>
          <w:sz w:val="24"/>
        </w:rPr>
        <w:t>и</w:t>
      </w:r>
      <w:r>
        <w:rPr>
          <w:spacing w:val="-2"/>
          <w:sz w:val="24"/>
        </w:rPr>
        <w:t xml:space="preserve"> </w:t>
      </w:r>
      <w:r>
        <w:rPr>
          <w:sz w:val="24"/>
        </w:rPr>
        <w:t>роль</w:t>
      </w:r>
      <w:r>
        <w:rPr>
          <w:spacing w:val="-2"/>
          <w:sz w:val="24"/>
        </w:rPr>
        <w:t xml:space="preserve"> </w:t>
      </w:r>
      <w:r>
        <w:rPr>
          <w:sz w:val="24"/>
        </w:rPr>
        <w:t>модуля</w:t>
      </w:r>
      <w:r>
        <w:rPr>
          <w:spacing w:val="2"/>
          <w:sz w:val="24"/>
        </w:rPr>
        <w:t xml:space="preserve"> </w:t>
      </w:r>
      <w:r>
        <w:rPr>
          <w:spacing w:val="-2"/>
          <w:sz w:val="24"/>
        </w:rPr>
        <w:t>«Бокс».</w:t>
      </w:r>
    </w:p>
    <w:p w:rsidR="00194CDC" w:rsidRDefault="00D465A6">
      <w:pPr>
        <w:pStyle w:val="a3"/>
        <w:spacing w:before="139" w:line="360" w:lineRule="auto"/>
        <w:ind w:right="286"/>
      </w:pPr>
      <w:r>
        <w:t>Модуль «Бокс» удачно сочетается практически со всеми базовыми видами спорта, входящими в содержание учебного предмета «Физическая культура» (легкая атлетика,</w:t>
      </w:r>
      <w:r>
        <w:rPr>
          <w:spacing w:val="40"/>
        </w:rPr>
        <w:t xml:space="preserve"> </w:t>
      </w:r>
      <w:r>
        <w:t>гимнастика, спортивные игры), предполагая доступность освоения учебного материала всем возрастным категориям обучающихся, независимо от уровня их физического развития,</w:t>
      </w:r>
      <w:r>
        <w:rPr>
          <w:spacing w:val="40"/>
        </w:rPr>
        <w:t xml:space="preserve"> </w:t>
      </w:r>
      <w:r>
        <w:t>физической подготовленности, здоровья и пола.</w:t>
      </w:r>
    </w:p>
    <w:p w:rsidR="00194CDC" w:rsidRDefault="00D465A6">
      <w:pPr>
        <w:pStyle w:val="a3"/>
        <w:spacing w:line="360" w:lineRule="auto"/>
        <w:ind w:right="283"/>
      </w:pPr>
      <w:r>
        <w:t>Интеграция модуля по боксу поможет обучающимся в освоении содержательных разделов программы</w:t>
      </w:r>
      <w:r>
        <w:rPr>
          <w:spacing w:val="80"/>
        </w:rPr>
        <w:t xml:space="preserve"> </w:t>
      </w:r>
      <w:r>
        <w:t>учебного</w:t>
      </w:r>
      <w:r>
        <w:rPr>
          <w:spacing w:val="80"/>
        </w:rPr>
        <w:t xml:space="preserve"> </w:t>
      </w:r>
      <w:r>
        <w:t>предмета</w:t>
      </w:r>
      <w:r>
        <w:rPr>
          <w:spacing w:val="80"/>
        </w:rPr>
        <w:t xml:space="preserve"> </w:t>
      </w:r>
      <w:r>
        <w:t>«Физическая</w:t>
      </w:r>
      <w:r>
        <w:rPr>
          <w:spacing w:val="80"/>
        </w:rPr>
        <w:t xml:space="preserve"> </w:t>
      </w:r>
      <w:r>
        <w:t>культура»</w:t>
      </w:r>
      <w:r>
        <w:rPr>
          <w:spacing w:val="80"/>
        </w:rPr>
        <w:t xml:space="preserve"> </w:t>
      </w:r>
      <w:r>
        <w:t>–</w:t>
      </w:r>
      <w:r>
        <w:rPr>
          <w:spacing w:val="80"/>
        </w:rPr>
        <w:t xml:space="preserve"> </w:t>
      </w:r>
      <w:r>
        <w:t>«Знания</w:t>
      </w:r>
      <w:r>
        <w:rPr>
          <w:spacing w:val="80"/>
        </w:rPr>
        <w:t xml:space="preserve"> </w:t>
      </w:r>
      <w:r>
        <w:t>о</w:t>
      </w:r>
      <w:r>
        <w:rPr>
          <w:spacing w:val="80"/>
        </w:rPr>
        <w:t xml:space="preserve"> </w:t>
      </w:r>
      <w:r>
        <w:t>физической</w:t>
      </w:r>
      <w:r>
        <w:rPr>
          <w:spacing w:val="80"/>
        </w:rPr>
        <w:t xml:space="preserve"> </w:t>
      </w:r>
      <w:r>
        <w:t>культуре»,</w:t>
      </w:r>
    </w:p>
    <w:p w:rsidR="00194CDC" w:rsidRDefault="00D465A6">
      <w:pPr>
        <w:pStyle w:val="a3"/>
        <w:spacing w:line="360" w:lineRule="auto"/>
        <w:ind w:right="280" w:firstLine="0"/>
      </w:pPr>
      <w:r>
        <w:t>«Способы самостоятельной деятельности», «Физическое совершенствование» в рамках</w:t>
      </w:r>
      <w:r>
        <w:rPr>
          <w:spacing w:val="40"/>
        </w:rPr>
        <w:t xml:space="preserve"> </w:t>
      </w:r>
      <w:r>
        <w:t>реализации рабочей программы учебного предмета «Физическая культура», при подготовке и проведении спортивных мероприятий, в достижении образовательных результатов внеурочной деятельности и дополнительного образования физкультурно-спортивной направленности, деятельности школьных спортивных клубов, подготовке обучающихся к сдаче норм Всероссийского физкультурно-спортивного комплекса «Готов к труду и обороне» и участии в спортивных соревнованиях.</w:t>
      </w:r>
    </w:p>
    <w:p w:rsidR="00194CDC" w:rsidRDefault="00D465A6">
      <w:pPr>
        <w:pStyle w:val="a5"/>
        <w:numPr>
          <w:ilvl w:val="2"/>
          <w:numId w:val="20"/>
        </w:numPr>
        <w:tabs>
          <w:tab w:val="left" w:pos="1448"/>
        </w:tabs>
        <w:spacing w:before="1"/>
        <w:ind w:left="1448" w:hanging="599"/>
        <w:jc w:val="both"/>
        <w:rPr>
          <w:sz w:val="24"/>
        </w:rPr>
      </w:pPr>
      <w:r>
        <w:rPr>
          <w:sz w:val="24"/>
        </w:rPr>
        <w:t>Модуль</w:t>
      </w:r>
      <w:r>
        <w:rPr>
          <w:spacing w:val="-1"/>
          <w:sz w:val="24"/>
        </w:rPr>
        <w:t xml:space="preserve"> </w:t>
      </w:r>
      <w:r>
        <w:rPr>
          <w:sz w:val="24"/>
        </w:rPr>
        <w:t>«Бокс»</w:t>
      </w:r>
      <w:r>
        <w:rPr>
          <w:spacing w:val="-9"/>
          <w:sz w:val="24"/>
        </w:rPr>
        <w:t xml:space="preserve"> </w:t>
      </w:r>
      <w:r>
        <w:rPr>
          <w:sz w:val="24"/>
        </w:rPr>
        <w:t>может</w:t>
      </w:r>
      <w:r>
        <w:rPr>
          <w:spacing w:val="-4"/>
          <w:sz w:val="24"/>
        </w:rPr>
        <w:t xml:space="preserve"> </w:t>
      </w:r>
      <w:r>
        <w:rPr>
          <w:sz w:val="24"/>
        </w:rPr>
        <w:t>быть</w:t>
      </w:r>
      <w:r>
        <w:rPr>
          <w:spacing w:val="-2"/>
          <w:sz w:val="24"/>
        </w:rPr>
        <w:t xml:space="preserve"> </w:t>
      </w:r>
      <w:r>
        <w:rPr>
          <w:sz w:val="24"/>
        </w:rPr>
        <w:t>реализован</w:t>
      </w:r>
      <w:r>
        <w:rPr>
          <w:spacing w:val="-4"/>
          <w:sz w:val="24"/>
        </w:rPr>
        <w:t xml:space="preserve"> </w:t>
      </w:r>
      <w:r>
        <w:rPr>
          <w:sz w:val="24"/>
        </w:rPr>
        <w:t>в</w:t>
      </w:r>
      <w:r>
        <w:rPr>
          <w:spacing w:val="-4"/>
          <w:sz w:val="24"/>
        </w:rPr>
        <w:t xml:space="preserve"> </w:t>
      </w:r>
      <w:r>
        <w:rPr>
          <w:sz w:val="24"/>
        </w:rPr>
        <w:t>следующих</w:t>
      </w:r>
      <w:r>
        <w:rPr>
          <w:spacing w:val="-1"/>
          <w:sz w:val="24"/>
        </w:rPr>
        <w:t xml:space="preserve"> </w:t>
      </w:r>
      <w:r>
        <w:rPr>
          <w:spacing w:val="-2"/>
          <w:sz w:val="24"/>
        </w:rPr>
        <w:t>вариантах:</w:t>
      </w:r>
    </w:p>
    <w:p w:rsidR="00194CDC" w:rsidRDefault="00D465A6">
      <w:pPr>
        <w:pStyle w:val="a3"/>
        <w:spacing w:before="137" w:line="360" w:lineRule="auto"/>
        <w:ind w:right="284"/>
      </w:pPr>
      <w:r>
        <w:t xml:space="preserve">при самостоятельном планировании учителем физической культуры процесса освоения обучающимися учебного материала по боксу с выбором различных элементов бокса, с учетом возраста и физической подготовленности обучающихся (с соответствующей дозировкой и </w:t>
      </w:r>
      <w:r>
        <w:rPr>
          <w:spacing w:val="-2"/>
        </w:rPr>
        <w:t>интенсивностью);</w:t>
      </w:r>
    </w:p>
    <w:p w:rsidR="00194CDC" w:rsidRDefault="00D465A6">
      <w:pPr>
        <w:pStyle w:val="a3"/>
        <w:spacing w:line="360" w:lineRule="auto"/>
        <w:ind w:right="280"/>
      </w:pPr>
      <w:r>
        <w:t>в</w:t>
      </w:r>
      <w:r>
        <w:rPr>
          <w:spacing w:val="69"/>
          <w:w w:val="150"/>
        </w:rPr>
        <w:t xml:space="preserve">   </w:t>
      </w:r>
      <w:r>
        <w:t>виде</w:t>
      </w:r>
      <w:r>
        <w:rPr>
          <w:spacing w:val="69"/>
          <w:w w:val="150"/>
        </w:rPr>
        <w:t xml:space="preserve">   </w:t>
      </w:r>
      <w:r>
        <w:t>целостного</w:t>
      </w:r>
      <w:r>
        <w:rPr>
          <w:spacing w:val="69"/>
          <w:w w:val="150"/>
        </w:rPr>
        <w:t xml:space="preserve">   </w:t>
      </w:r>
      <w:r>
        <w:t>последовательного</w:t>
      </w:r>
      <w:r>
        <w:rPr>
          <w:spacing w:val="70"/>
          <w:w w:val="150"/>
        </w:rPr>
        <w:t xml:space="preserve">   </w:t>
      </w:r>
      <w:r>
        <w:t>учебного</w:t>
      </w:r>
      <w:r>
        <w:rPr>
          <w:spacing w:val="69"/>
          <w:w w:val="150"/>
        </w:rPr>
        <w:t xml:space="preserve">   </w:t>
      </w:r>
      <w:r>
        <w:t>модуля,</w:t>
      </w:r>
      <w:r>
        <w:rPr>
          <w:spacing w:val="69"/>
          <w:w w:val="150"/>
        </w:rPr>
        <w:t xml:space="preserve">   </w:t>
      </w:r>
      <w:r>
        <w:t>изучаемого за счет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w:t>
      </w:r>
      <w:r>
        <w:rPr>
          <w:spacing w:val="40"/>
        </w:rPr>
        <w:t xml:space="preserve"> </w:t>
      </w:r>
      <w:r>
        <w:t>в том числе предусматривающие удовлетворение различных интересов обучающихся (при организации и проведении уроков физической культуры с 3-х часовой недельной нагрузкой рекомендуемый объем в 10 и 11 классах – по 34 часа);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3"/>
      </w:pPr>
      <w:r>
        <w:t>в виде дополнительных часов, выделяемых на спортивно-оздоровительную работу с обучающимися в рамках внеурочной деятельности и (или) за счет посещения обучающимися спортивных секций, школьных спортивных клубов, включая использование учебных модулей по видам спорта (рекомендуемый объем в 10 и 11 классах – по 34 часа).</w:t>
      </w:r>
    </w:p>
    <w:p w:rsidR="00194CDC" w:rsidRDefault="00D465A6">
      <w:pPr>
        <w:pStyle w:val="a5"/>
        <w:numPr>
          <w:ilvl w:val="2"/>
          <w:numId w:val="20"/>
        </w:numPr>
        <w:tabs>
          <w:tab w:val="left" w:pos="1448"/>
        </w:tabs>
        <w:spacing w:before="1"/>
        <w:ind w:left="1448" w:hanging="599"/>
        <w:jc w:val="both"/>
        <w:rPr>
          <w:sz w:val="24"/>
        </w:rPr>
      </w:pPr>
      <w:r>
        <w:rPr>
          <w:sz w:val="24"/>
        </w:rPr>
        <w:t>Содержание</w:t>
      </w:r>
      <w:r>
        <w:rPr>
          <w:spacing w:val="-4"/>
          <w:sz w:val="24"/>
        </w:rPr>
        <w:t xml:space="preserve"> </w:t>
      </w:r>
      <w:r>
        <w:rPr>
          <w:sz w:val="24"/>
        </w:rPr>
        <w:t>модуля</w:t>
      </w:r>
      <w:r>
        <w:rPr>
          <w:spacing w:val="2"/>
          <w:sz w:val="24"/>
        </w:rPr>
        <w:t xml:space="preserve"> </w:t>
      </w:r>
      <w:r>
        <w:rPr>
          <w:spacing w:val="-2"/>
          <w:sz w:val="24"/>
        </w:rPr>
        <w:t>«Бокс».</w:t>
      </w:r>
    </w:p>
    <w:p w:rsidR="00194CDC" w:rsidRDefault="00D465A6">
      <w:pPr>
        <w:pStyle w:val="a5"/>
        <w:numPr>
          <w:ilvl w:val="0"/>
          <w:numId w:val="12"/>
        </w:numPr>
        <w:tabs>
          <w:tab w:val="left" w:pos="1107"/>
        </w:tabs>
        <w:spacing w:before="139"/>
        <w:ind w:left="1107" w:hanging="258"/>
        <w:rPr>
          <w:sz w:val="24"/>
        </w:rPr>
      </w:pPr>
      <w:r>
        <w:rPr>
          <w:sz w:val="24"/>
        </w:rPr>
        <w:t>Знания</w:t>
      </w:r>
      <w:r>
        <w:rPr>
          <w:spacing w:val="-1"/>
          <w:sz w:val="24"/>
        </w:rPr>
        <w:t xml:space="preserve"> </w:t>
      </w:r>
      <w:r>
        <w:rPr>
          <w:sz w:val="24"/>
        </w:rPr>
        <w:t>о</w:t>
      </w:r>
      <w:r>
        <w:rPr>
          <w:spacing w:val="-1"/>
          <w:sz w:val="24"/>
        </w:rPr>
        <w:t xml:space="preserve"> </w:t>
      </w:r>
      <w:r>
        <w:rPr>
          <w:spacing w:val="-2"/>
          <w:sz w:val="24"/>
        </w:rPr>
        <w:t>боксе.</w:t>
      </w:r>
    </w:p>
    <w:p w:rsidR="00194CDC" w:rsidRDefault="00D465A6">
      <w:pPr>
        <w:pStyle w:val="a3"/>
        <w:tabs>
          <w:tab w:val="left" w:pos="2706"/>
          <w:tab w:val="left" w:pos="3466"/>
          <w:tab w:val="left" w:pos="4917"/>
          <w:tab w:val="left" w:pos="6455"/>
          <w:tab w:val="left" w:pos="7719"/>
          <w:tab w:val="left" w:pos="9770"/>
        </w:tabs>
        <w:spacing w:before="137" w:line="360" w:lineRule="auto"/>
        <w:ind w:right="286"/>
        <w:jc w:val="left"/>
      </w:pPr>
      <w:r>
        <w:rPr>
          <w:spacing w:val="-2"/>
        </w:rPr>
        <w:t>Зарождение</w:t>
      </w:r>
      <w:r>
        <w:tab/>
      </w:r>
      <w:r>
        <w:rPr>
          <w:spacing w:val="-10"/>
        </w:rPr>
        <w:t>и</w:t>
      </w:r>
      <w:r>
        <w:tab/>
      </w:r>
      <w:r>
        <w:rPr>
          <w:spacing w:val="-2"/>
        </w:rPr>
        <w:t>история</w:t>
      </w:r>
      <w:r>
        <w:tab/>
      </w:r>
      <w:r>
        <w:rPr>
          <w:spacing w:val="-2"/>
        </w:rPr>
        <w:t>развития</w:t>
      </w:r>
      <w:r>
        <w:tab/>
      </w:r>
      <w:r>
        <w:rPr>
          <w:spacing w:val="-2"/>
        </w:rPr>
        <w:t>бокса,</w:t>
      </w:r>
      <w:r>
        <w:tab/>
      </w:r>
      <w:r>
        <w:rPr>
          <w:spacing w:val="-2"/>
        </w:rPr>
        <w:t>современного</w:t>
      </w:r>
      <w:r>
        <w:tab/>
      </w:r>
      <w:r>
        <w:rPr>
          <w:spacing w:val="-2"/>
        </w:rPr>
        <w:t xml:space="preserve">бокса </w:t>
      </w:r>
      <w:r>
        <w:t>в Российской Федерации, в регионе.</w:t>
      </w:r>
    </w:p>
    <w:p w:rsidR="00194CDC" w:rsidRDefault="00D465A6">
      <w:pPr>
        <w:pStyle w:val="a3"/>
        <w:ind w:left="849" w:firstLine="0"/>
        <w:jc w:val="left"/>
      </w:pPr>
      <w:r>
        <w:t>Правила</w:t>
      </w:r>
      <w:r>
        <w:rPr>
          <w:spacing w:val="-3"/>
        </w:rPr>
        <w:t xml:space="preserve"> </w:t>
      </w:r>
      <w:r>
        <w:t>и</w:t>
      </w:r>
      <w:r>
        <w:rPr>
          <w:spacing w:val="-3"/>
        </w:rPr>
        <w:t xml:space="preserve"> </w:t>
      </w:r>
      <w:r>
        <w:t>организация</w:t>
      </w:r>
      <w:r>
        <w:rPr>
          <w:spacing w:val="-4"/>
        </w:rPr>
        <w:t xml:space="preserve"> </w:t>
      </w:r>
      <w:r>
        <w:t>соревнований</w:t>
      </w:r>
      <w:r>
        <w:rPr>
          <w:spacing w:val="-2"/>
        </w:rPr>
        <w:t xml:space="preserve"> </w:t>
      </w:r>
      <w:r>
        <w:t>по</w:t>
      </w:r>
      <w:r>
        <w:rPr>
          <w:spacing w:val="-2"/>
        </w:rPr>
        <w:t xml:space="preserve"> боксу.</w:t>
      </w:r>
    </w:p>
    <w:p w:rsidR="00194CDC" w:rsidRDefault="00D465A6">
      <w:pPr>
        <w:pStyle w:val="a3"/>
        <w:spacing w:before="139"/>
        <w:ind w:left="849" w:firstLine="0"/>
        <w:jc w:val="left"/>
      </w:pPr>
      <w:r>
        <w:t>Судейская</w:t>
      </w:r>
      <w:r>
        <w:rPr>
          <w:spacing w:val="-7"/>
        </w:rPr>
        <w:t xml:space="preserve"> </w:t>
      </w:r>
      <w:r>
        <w:t>коллегия,</w:t>
      </w:r>
      <w:r>
        <w:rPr>
          <w:spacing w:val="-4"/>
        </w:rPr>
        <w:t xml:space="preserve"> </w:t>
      </w:r>
      <w:r>
        <w:t>обслуживающая</w:t>
      </w:r>
      <w:r>
        <w:rPr>
          <w:spacing w:val="-5"/>
        </w:rPr>
        <w:t xml:space="preserve"> </w:t>
      </w:r>
      <w:r>
        <w:t>соревнования.</w:t>
      </w:r>
      <w:r>
        <w:rPr>
          <w:spacing w:val="-4"/>
        </w:rPr>
        <w:t xml:space="preserve"> </w:t>
      </w:r>
      <w:r>
        <w:t>Жесты</w:t>
      </w:r>
      <w:r>
        <w:rPr>
          <w:spacing w:val="-4"/>
        </w:rPr>
        <w:t xml:space="preserve"> </w:t>
      </w:r>
      <w:r>
        <w:rPr>
          <w:spacing w:val="-2"/>
        </w:rPr>
        <w:t>судьи.</w:t>
      </w:r>
    </w:p>
    <w:p w:rsidR="00194CDC" w:rsidRDefault="00D465A6">
      <w:pPr>
        <w:pStyle w:val="a3"/>
        <w:tabs>
          <w:tab w:val="left" w:pos="2544"/>
          <w:tab w:val="left" w:pos="3803"/>
          <w:tab w:val="left" w:pos="5448"/>
          <w:tab w:val="left" w:pos="5923"/>
          <w:tab w:val="left" w:pos="6733"/>
          <w:tab w:val="left" w:pos="8774"/>
        </w:tabs>
        <w:spacing w:before="137" w:line="362" w:lineRule="auto"/>
        <w:ind w:right="288"/>
        <w:jc w:val="left"/>
      </w:pPr>
      <w:r>
        <w:rPr>
          <w:spacing w:val="-2"/>
        </w:rPr>
        <w:t>Официальный</w:t>
      </w:r>
      <w:r>
        <w:tab/>
      </w:r>
      <w:r>
        <w:rPr>
          <w:spacing w:val="-2"/>
        </w:rPr>
        <w:t>календарь</w:t>
      </w:r>
      <w:r>
        <w:tab/>
      </w:r>
      <w:r>
        <w:rPr>
          <w:spacing w:val="-2"/>
        </w:rPr>
        <w:t>соревнований</w:t>
      </w:r>
      <w:r>
        <w:tab/>
      </w:r>
      <w:r>
        <w:rPr>
          <w:spacing w:val="-6"/>
        </w:rPr>
        <w:t>по</w:t>
      </w:r>
      <w:r>
        <w:tab/>
      </w:r>
      <w:r>
        <w:rPr>
          <w:spacing w:val="-2"/>
        </w:rPr>
        <w:t>боксу</w:t>
      </w:r>
      <w:r>
        <w:tab/>
      </w:r>
      <w:r>
        <w:rPr>
          <w:spacing w:val="-2"/>
        </w:rPr>
        <w:t>(международных,</w:t>
      </w:r>
      <w:r>
        <w:tab/>
      </w:r>
      <w:r>
        <w:rPr>
          <w:spacing w:val="-2"/>
        </w:rPr>
        <w:t>всероссийских, региональных).</w:t>
      </w:r>
    </w:p>
    <w:p w:rsidR="00194CDC" w:rsidRDefault="00D465A6">
      <w:pPr>
        <w:pStyle w:val="a3"/>
        <w:spacing w:line="360" w:lineRule="auto"/>
        <w:ind w:left="849" w:right="3122" w:firstLine="0"/>
        <w:jc w:val="left"/>
      </w:pPr>
      <w:r>
        <w:t>Единая всероссийская спортивная классификация (ЕВСК). Требования</w:t>
      </w:r>
      <w:r>
        <w:rPr>
          <w:spacing w:val="-8"/>
        </w:rPr>
        <w:t xml:space="preserve"> </w:t>
      </w:r>
      <w:r>
        <w:t>безопасности</w:t>
      </w:r>
      <w:r>
        <w:rPr>
          <w:spacing w:val="-8"/>
        </w:rPr>
        <w:t xml:space="preserve"> </w:t>
      </w:r>
      <w:r>
        <w:t>при</w:t>
      </w:r>
      <w:r>
        <w:rPr>
          <w:spacing w:val="-8"/>
        </w:rPr>
        <w:t xml:space="preserve"> </w:t>
      </w:r>
      <w:r>
        <w:t>организации</w:t>
      </w:r>
      <w:r>
        <w:rPr>
          <w:spacing w:val="-8"/>
        </w:rPr>
        <w:t xml:space="preserve"> </w:t>
      </w:r>
      <w:r>
        <w:t>занятий</w:t>
      </w:r>
      <w:r>
        <w:rPr>
          <w:spacing w:val="-8"/>
        </w:rPr>
        <w:t xml:space="preserve"> </w:t>
      </w:r>
      <w:r>
        <w:t>боксом.</w:t>
      </w:r>
    </w:p>
    <w:p w:rsidR="00194CDC" w:rsidRDefault="00D465A6">
      <w:pPr>
        <w:pStyle w:val="a3"/>
        <w:ind w:left="849" w:firstLine="0"/>
        <w:jc w:val="left"/>
      </w:pPr>
      <w:r>
        <w:t>Характерные</w:t>
      </w:r>
      <w:r>
        <w:rPr>
          <w:spacing w:val="-6"/>
        </w:rPr>
        <w:t xml:space="preserve"> </w:t>
      </w:r>
      <w:r>
        <w:t>травмы</w:t>
      </w:r>
      <w:r>
        <w:rPr>
          <w:spacing w:val="-1"/>
        </w:rPr>
        <w:t xml:space="preserve"> </w:t>
      </w:r>
      <w:r>
        <w:t>в</w:t>
      </w:r>
      <w:r>
        <w:rPr>
          <w:spacing w:val="-1"/>
        </w:rPr>
        <w:t xml:space="preserve"> </w:t>
      </w:r>
      <w:r>
        <w:t>боксе</w:t>
      </w:r>
      <w:r>
        <w:rPr>
          <w:spacing w:val="-3"/>
        </w:rPr>
        <w:t xml:space="preserve"> </w:t>
      </w:r>
      <w:r>
        <w:t>и</w:t>
      </w:r>
      <w:r>
        <w:rPr>
          <w:spacing w:val="-1"/>
        </w:rPr>
        <w:t xml:space="preserve"> </w:t>
      </w:r>
      <w:r>
        <w:t>мероприятия</w:t>
      </w:r>
      <w:r>
        <w:rPr>
          <w:spacing w:val="-4"/>
        </w:rPr>
        <w:t xml:space="preserve"> </w:t>
      </w:r>
      <w:r>
        <w:t>по</w:t>
      </w:r>
      <w:r>
        <w:rPr>
          <w:spacing w:val="-2"/>
        </w:rPr>
        <w:t xml:space="preserve"> </w:t>
      </w:r>
      <w:r>
        <w:t>их</w:t>
      </w:r>
      <w:r>
        <w:rPr>
          <w:spacing w:val="-2"/>
        </w:rPr>
        <w:t xml:space="preserve"> предупреждению.</w:t>
      </w:r>
    </w:p>
    <w:p w:rsidR="00194CDC" w:rsidRDefault="00D465A6">
      <w:pPr>
        <w:pStyle w:val="a3"/>
        <w:tabs>
          <w:tab w:val="left" w:pos="1887"/>
          <w:tab w:val="left" w:pos="2851"/>
          <w:tab w:val="left" w:pos="3419"/>
          <w:tab w:val="left" w:pos="4552"/>
          <w:tab w:val="left" w:pos="5961"/>
          <w:tab w:val="left" w:pos="7161"/>
          <w:tab w:val="left" w:pos="8571"/>
        </w:tabs>
        <w:spacing w:before="134" w:line="360" w:lineRule="auto"/>
        <w:ind w:right="287"/>
        <w:jc w:val="left"/>
      </w:pPr>
      <w:r>
        <w:rPr>
          <w:spacing w:val="-2"/>
        </w:rPr>
        <w:t>Занятия</w:t>
      </w:r>
      <w:r>
        <w:tab/>
      </w:r>
      <w:r>
        <w:rPr>
          <w:spacing w:val="-2"/>
        </w:rPr>
        <w:t>боксом</w:t>
      </w:r>
      <w:r>
        <w:tab/>
      </w:r>
      <w:r>
        <w:rPr>
          <w:spacing w:val="-4"/>
        </w:rPr>
        <w:t>как</w:t>
      </w:r>
      <w:r>
        <w:tab/>
      </w:r>
      <w:r>
        <w:rPr>
          <w:spacing w:val="-2"/>
        </w:rPr>
        <w:t>средство</w:t>
      </w:r>
      <w:r>
        <w:tab/>
      </w:r>
      <w:r>
        <w:rPr>
          <w:spacing w:val="-2"/>
        </w:rPr>
        <w:t>укрепления</w:t>
      </w:r>
      <w:r>
        <w:tab/>
      </w:r>
      <w:r>
        <w:rPr>
          <w:spacing w:val="-2"/>
        </w:rPr>
        <w:t>здоровья,</w:t>
      </w:r>
      <w:r>
        <w:tab/>
      </w:r>
      <w:r>
        <w:rPr>
          <w:spacing w:val="-2"/>
        </w:rPr>
        <w:t>повышения</w:t>
      </w:r>
      <w:r>
        <w:tab/>
      </w:r>
      <w:r>
        <w:rPr>
          <w:spacing w:val="-2"/>
        </w:rPr>
        <w:t xml:space="preserve">функциональных </w:t>
      </w:r>
      <w:r>
        <w:t>возможностей основных систем организма и развития физических качеств.</w:t>
      </w:r>
    </w:p>
    <w:p w:rsidR="00194CDC" w:rsidRDefault="00D465A6">
      <w:pPr>
        <w:pStyle w:val="a3"/>
        <w:ind w:left="849" w:firstLine="0"/>
        <w:jc w:val="left"/>
      </w:pPr>
      <w:r>
        <w:t>Правила</w:t>
      </w:r>
      <w:r>
        <w:rPr>
          <w:spacing w:val="-3"/>
        </w:rPr>
        <w:t xml:space="preserve"> </w:t>
      </w:r>
      <w:r>
        <w:t>и</w:t>
      </w:r>
      <w:r>
        <w:rPr>
          <w:spacing w:val="-3"/>
        </w:rPr>
        <w:t xml:space="preserve"> </w:t>
      </w:r>
      <w:r>
        <w:t>организация</w:t>
      </w:r>
      <w:r>
        <w:rPr>
          <w:spacing w:val="-4"/>
        </w:rPr>
        <w:t xml:space="preserve"> </w:t>
      </w:r>
      <w:r>
        <w:t>соревнований</w:t>
      </w:r>
      <w:r>
        <w:rPr>
          <w:spacing w:val="-2"/>
        </w:rPr>
        <w:t xml:space="preserve"> </w:t>
      </w:r>
      <w:r>
        <w:t>по</w:t>
      </w:r>
      <w:r>
        <w:rPr>
          <w:spacing w:val="-2"/>
        </w:rPr>
        <w:t xml:space="preserve"> боксу.</w:t>
      </w:r>
    </w:p>
    <w:p w:rsidR="00194CDC" w:rsidRDefault="00D465A6">
      <w:pPr>
        <w:pStyle w:val="a3"/>
        <w:spacing w:before="137"/>
        <w:ind w:left="849" w:firstLine="0"/>
        <w:jc w:val="left"/>
      </w:pPr>
      <w:r>
        <w:t>Судейская</w:t>
      </w:r>
      <w:r>
        <w:rPr>
          <w:spacing w:val="-7"/>
        </w:rPr>
        <w:t xml:space="preserve"> </w:t>
      </w:r>
      <w:r>
        <w:t>коллегия,</w:t>
      </w:r>
      <w:r>
        <w:rPr>
          <w:spacing w:val="-4"/>
        </w:rPr>
        <w:t xml:space="preserve"> </w:t>
      </w:r>
      <w:r>
        <w:t>обслуживающая</w:t>
      </w:r>
      <w:r>
        <w:rPr>
          <w:spacing w:val="-5"/>
        </w:rPr>
        <w:t xml:space="preserve"> </w:t>
      </w:r>
      <w:r>
        <w:t>соревнования.</w:t>
      </w:r>
      <w:r>
        <w:rPr>
          <w:spacing w:val="-4"/>
        </w:rPr>
        <w:t xml:space="preserve"> </w:t>
      </w:r>
      <w:r>
        <w:t>Жесты</w:t>
      </w:r>
      <w:r>
        <w:rPr>
          <w:spacing w:val="-4"/>
        </w:rPr>
        <w:t xml:space="preserve"> </w:t>
      </w:r>
      <w:r>
        <w:rPr>
          <w:spacing w:val="-2"/>
        </w:rPr>
        <w:t>судьи.</w:t>
      </w:r>
    </w:p>
    <w:p w:rsidR="00194CDC" w:rsidRDefault="00D465A6">
      <w:pPr>
        <w:pStyle w:val="a5"/>
        <w:numPr>
          <w:ilvl w:val="0"/>
          <w:numId w:val="12"/>
        </w:numPr>
        <w:tabs>
          <w:tab w:val="left" w:pos="1107"/>
        </w:tabs>
        <w:spacing w:before="139"/>
        <w:ind w:left="1107" w:hanging="258"/>
        <w:rPr>
          <w:sz w:val="24"/>
        </w:rPr>
      </w:pPr>
      <w:r>
        <w:rPr>
          <w:sz w:val="24"/>
        </w:rPr>
        <w:t>Способы</w:t>
      </w:r>
      <w:r>
        <w:rPr>
          <w:spacing w:val="-4"/>
          <w:sz w:val="24"/>
        </w:rPr>
        <w:t xml:space="preserve"> </w:t>
      </w:r>
      <w:r>
        <w:rPr>
          <w:sz w:val="24"/>
        </w:rPr>
        <w:t>самостоятельной</w:t>
      </w:r>
      <w:r>
        <w:rPr>
          <w:spacing w:val="-5"/>
          <w:sz w:val="24"/>
        </w:rPr>
        <w:t xml:space="preserve"> </w:t>
      </w:r>
      <w:r>
        <w:rPr>
          <w:spacing w:val="-2"/>
          <w:sz w:val="24"/>
        </w:rPr>
        <w:t>деятельности.</w:t>
      </w:r>
    </w:p>
    <w:p w:rsidR="00194CDC" w:rsidRDefault="00D465A6">
      <w:pPr>
        <w:pStyle w:val="a3"/>
        <w:tabs>
          <w:tab w:val="left" w:pos="2142"/>
          <w:tab w:val="left" w:pos="3881"/>
          <w:tab w:val="left" w:pos="5740"/>
          <w:tab w:val="left" w:pos="7232"/>
          <w:tab w:val="left" w:pos="7892"/>
          <w:tab w:val="left" w:pos="8919"/>
        </w:tabs>
        <w:spacing w:before="138" w:line="360" w:lineRule="auto"/>
        <w:ind w:right="286"/>
        <w:jc w:val="left"/>
      </w:pPr>
      <w:r>
        <w:rPr>
          <w:spacing w:val="-2"/>
        </w:rPr>
        <w:t>Правила</w:t>
      </w:r>
      <w:r>
        <w:tab/>
      </w:r>
      <w:r>
        <w:rPr>
          <w:spacing w:val="-2"/>
        </w:rPr>
        <w:t>безопасного,</w:t>
      </w:r>
      <w:r>
        <w:tab/>
      </w:r>
      <w:r>
        <w:rPr>
          <w:spacing w:val="-2"/>
        </w:rPr>
        <w:t>правомерного</w:t>
      </w:r>
      <w:r>
        <w:tab/>
      </w:r>
      <w:r>
        <w:rPr>
          <w:spacing w:val="-2"/>
        </w:rPr>
        <w:t>поведения</w:t>
      </w:r>
      <w:r>
        <w:tab/>
      </w:r>
      <w:r>
        <w:rPr>
          <w:spacing w:val="-6"/>
        </w:rPr>
        <w:t>во</w:t>
      </w:r>
      <w:r>
        <w:tab/>
      </w:r>
      <w:r>
        <w:rPr>
          <w:spacing w:val="-2"/>
        </w:rPr>
        <w:t>время</w:t>
      </w:r>
      <w:r>
        <w:tab/>
      </w:r>
      <w:r>
        <w:rPr>
          <w:spacing w:val="-2"/>
        </w:rPr>
        <w:t xml:space="preserve">соревнований </w:t>
      </w:r>
      <w:r>
        <w:t>по боксу в качестве зрителя, болельщика.</w:t>
      </w:r>
    </w:p>
    <w:p w:rsidR="00194CDC" w:rsidRDefault="00D465A6">
      <w:pPr>
        <w:pStyle w:val="a3"/>
        <w:ind w:left="849" w:firstLine="0"/>
        <w:jc w:val="left"/>
      </w:pPr>
      <w:r>
        <w:t>Организация</w:t>
      </w:r>
      <w:r>
        <w:rPr>
          <w:spacing w:val="-8"/>
        </w:rPr>
        <w:t xml:space="preserve"> </w:t>
      </w:r>
      <w:r>
        <w:t>и</w:t>
      </w:r>
      <w:r>
        <w:rPr>
          <w:spacing w:val="-3"/>
        </w:rPr>
        <w:t xml:space="preserve"> </w:t>
      </w:r>
      <w:r>
        <w:t>проведение</w:t>
      </w:r>
      <w:r>
        <w:rPr>
          <w:spacing w:val="-4"/>
        </w:rPr>
        <w:t xml:space="preserve"> </w:t>
      </w:r>
      <w:r>
        <w:t>самостоятельных</w:t>
      </w:r>
      <w:r>
        <w:rPr>
          <w:spacing w:val="-4"/>
        </w:rPr>
        <w:t xml:space="preserve"> </w:t>
      </w:r>
      <w:r>
        <w:t>занятий по</w:t>
      </w:r>
      <w:r>
        <w:rPr>
          <w:spacing w:val="-3"/>
        </w:rPr>
        <w:t xml:space="preserve"> </w:t>
      </w:r>
      <w:r>
        <w:rPr>
          <w:spacing w:val="-2"/>
        </w:rPr>
        <w:t>боксу.</w:t>
      </w:r>
    </w:p>
    <w:p w:rsidR="00194CDC" w:rsidRDefault="00D465A6">
      <w:pPr>
        <w:pStyle w:val="a3"/>
        <w:spacing w:before="139"/>
        <w:ind w:left="849" w:firstLine="0"/>
      </w:pPr>
      <w:r>
        <w:t>Составление</w:t>
      </w:r>
      <w:r>
        <w:rPr>
          <w:spacing w:val="-6"/>
        </w:rPr>
        <w:t xml:space="preserve"> </w:t>
      </w:r>
      <w:r>
        <w:t>планов</w:t>
      </w:r>
      <w:r>
        <w:rPr>
          <w:spacing w:val="-4"/>
        </w:rPr>
        <w:t xml:space="preserve"> </w:t>
      </w:r>
      <w:r>
        <w:t>и</w:t>
      </w:r>
      <w:r>
        <w:rPr>
          <w:spacing w:val="-4"/>
        </w:rPr>
        <w:t xml:space="preserve"> </w:t>
      </w:r>
      <w:r>
        <w:t>самостоятельное</w:t>
      </w:r>
      <w:r>
        <w:rPr>
          <w:spacing w:val="-4"/>
        </w:rPr>
        <w:t xml:space="preserve"> </w:t>
      </w:r>
      <w:r>
        <w:t>проведение</w:t>
      </w:r>
      <w:r>
        <w:rPr>
          <w:spacing w:val="-4"/>
        </w:rPr>
        <w:t xml:space="preserve"> </w:t>
      </w:r>
      <w:r>
        <w:t>занятий</w:t>
      </w:r>
      <w:r>
        <w:rPr>
          <w:spacing w:val="-4"/>
        </w:rPr>
        <w:t xml:space="preserve"> </w:t>
      </w:r>
      <w:r>
        <w:t>по</w:t>
      </w:r>
      <w:r>
        <w:rPr>
          <w:spacing w:val="-3"/>
        </w:rPr>
        <w:t xml:space="preserve"> </w:t>
      </w:r>
      <w:r>
        <w:rPr>
          <w:spacing w:val="-2"/>
        </w:rPr>
        <w:t>боксу.</w:t>
      </w:r>
    </w:p>
    <w:p w:rsidR="00194CDC" w:rsidRDefault="00D465A6">
      <w:pPr>
        <w:pStyle w:val="a3"/>
        <w:spacing w:before="137" w:line="360" w:lineRule="auto"/>
        <w:ind w:right="284"/>
      </w:pPr>
      <w:r>
        <w:t>Способы самостоятельного освоения двигательных действий, подбор подводящих, подготовительных и специальных упражнений.</w:t>
      </w:r>
    </w:p>
    <w:p w:rsidR="00194CDC" w:rsidRDefault="00D465A6">
      <w:pPr>
        <w:pStyle w:val="a3"/>
        <w:tabs>
          <w:tab w:val="left" w:pos="2220"/>
          <w:tab w:val="left" w:pos="4489"/>
          <w:tab w:val="left" w:pos="6550"/>
          <w:tab w:val="left" w:pos="9289"/>
        </w:tabs>
        <w:spacing w:line="360" w:lineRule="auto"/>
        <w:ind w:right="282"/>
      </w:pPr>
      <w:r>
        <w:t xml:space="preserve">Самоконтроль и его роль в учебной и соревновательной деятельности. Первые внешние </w:t>
      </w:r>
      <w:r>
        <w:rPr>
          <w:spacing w:val="-2"/>
        </w:rPr>
        <w:t>признаки</w:t>
      </w:r>
      <w:r>
        <w:tab/>
      </w:r>
      <w:r>
        <w:rPr>
          <w:spacing w:val="-2"/>
        </w:rPr>
        <w:t>утомления.</w:t>
      </w:r>
      <w:r>
        <w:tab/>
      </w:r>
      <w:r>
        <w:rPr>
          <w:spacing w:val="-2"/>
        </w:rPr>
        <w:t>Средства</w:t>
      </w:r>
      <w:r>
        <w:tab/>
      </w:r>
      <w:r>
        <w:rPr>
          <w:spacing w:val="-2"/>
        </w:rPr>
        <w:t>восстановления</w:t>
      </w:r>
      <w:r>
        <w:tab/>
      </w:r>
      <w:r>
        <w:rPr>
          <w:spacing w:val="-2"/>
        </w:rPr>
        <w:t xml:space="preserve">организма </w:t>
      </w:r>
      <w:r>
        <w:t>после физической нагрузки.</w:t>
      </w:r>
    </w:p>
    <w:p w:rsidR="00194CDC" w:rsidRDefault="00D465A6">
      <w:pPr>
        <w:pStyle w:val="a3"/>
        <w:spacing w:before="2" w:line="360" w:lineRule="auto"/>
        <w:ind w:right="290"/>
      </w:pPr>
      <w:r>
        <w:t>Правила</w:t>
      </w:r>
      <w:r>
        <w:rPr>
          <w:spacing w:val="80"/>
          <w:w w:val="150"/>
        </w:rPr>
        <w:t xml:space="preserve">  </w:t>
      </w:r>
      <w:r>
        <w:t>личной</w:t>
      </w:r>
      <w:r>
        <w:rPr>
          <w:spacing w:val="80"/>
          <w:w w:val="150"/>
        </w:rPr>
        <w:t xml:space="preserve">  </w:t>
      </w:r>
      <w:r>
        <w:t>гигиены,</w:t>
      </w:r>
      <w:r>
        <w:rPr>
          <w:spacing w:val="80"/>
          <w:w w:val="150"/>
        </w:rPr>
        <w:t xml:space="preserve">  </w:t>
      </w:r>
      <w:r>
        <w:t>требования</w:t>
      </w:r>
      <w:r>
        <w:rPr>
          <w:spacing w:val="80"/>
          <w:w w:val="150"/>
        </w:rPr>
        <w:t xml:space="preserve">  </w:t>
      </w:r>
      <w:r>
        <w:t>к</w:t>
      </w:r>
      <w:r>
        <w:rPr>
          <w:spacing w:val="80"/>
          <w:w w:val="150"/>
        </w:rPr>
        <w:t xml:space="preserve">  </w:t>
      </w:r>
      <w:r>
        <w:t>спортивной</w:t>
      </w:r>
      <w:r>
        <w:rPr>
          <w:spacing w:val="80"/>
          <w:w w:val="150"/>
        </w:rPr>
        <w:t xml:space="preserve">  </w:t>
      </w:r>
      <w:r>
        <w:t>одежде</w:t>
      </w:r>
      <w:r>
        <w:rPr>
          <w:spacing w:val="80"/>
          <w:w w:val="150"/>
        </w:rPr>
        <w:t xml:space="preserve">  </w:t>
      </w:r>
      <w:r>
        <w:t>и</w:t>
      </w:r>
      <w:r>
        <w:rPr>
          <w:spacing w:val="80"/>
          <w:w w:val="150"/>
        </w:rPr>
        <w:t xml:space="preserve">  </w:t>
      </w:r>
      <w:r>
        <w:t>обуви для занятий боксом.</w:t>
      </w:r>
    </w:p>
    <w:p w:rsidR="00194CDC" w:rsidRDefault="00D465A6">
      <w:pPr>
        <w:pStyle w:val="a3"/>
        <w:spacing w:line="360" w:lineRule="auto"/>
        <w:ind w:left="849" w:right="3122" w:firstLine="0"/>
        <w:jc w:val="left"/>
      </w:pPr>
      <w:r>
        <w:t>Правила</w:t>
      </w:r>
      <w:r>
        <w:rPr>
          <w:spacing w:val="-4"/>
        </w:rPr>
        <w:t xml:space="preserve"> </w:t>
      </w:r>
      <w:r>
        <w:t>ухода</w:t>
      </w:r>
      <w:r>
        <w:rPr>
          <w:spacing w:val="-8"/>
        </w:rPr>
        <w:t xml:space="preserve"> </w:t>
      </w:r>
      <w:r>
        <w:t>за</w:t>
      </w:r>
      <w:r>
        <w:rPr>
          <w:spacing w:val="-8"/>
        </w:rPr>
        <w:t xml:space="preserve"> </w:t>
      </w:r>
      <w:r>
        <w:t>спортивным</w:t>
      </w:r>
      <w:r>
        <w:rPr>
          <w:spacing w:val="-8"/>
        </w:rPr>
        <w:t xml:space="preserve"> </w:t>
      </w:r>
      <w:r>
        <w:t>инвентарем</w:t>
      </w:r>
      <w:r>
        <w:rPr>
          <w:spacing w:val="-8"/>
        </w:rPr>
        <w:t xml:space="preserve"> </w:t>
      </w:r>
      <w:r>
        <w:t>и</w:t>
      </w:r>
      <w:r>
        <w:rPr>
          <w:spacing w:val="-7"/>
        </w:rPr>
        <w:t xml:space="preserve"> </w:t>
      </w:r>
      <w:r>
        <w:t>оборудованием. Роль спортивного режима и питания.</w:t>
      </w:r>
    </w:p>
    <w:p w:rsidR="00194CDC" w:rsidRDefault="00D465A6">
      <w:pPr>
        <w:pStyle w:val="a3"/>
        <w:ind w:left="849" w:firstLine="0"/>
        <w:jc w:val="left"/>
      </w:pPr>
      <w:r>
        <w:t>Тестирование</w:t>
      </w:r>
      <w:r>
        <w:rPr>
          <w:spacing w:val="-5"/>
        </w:rPr>
        <w:t xml:space="preserve"> </w:t>
      </w:r>
      <w:r>
        <w:t>уровня</w:t>
      </w:r>
      <w:r>
        <w:rPr>
          <w:spacing w:val="-5"/>
        </w:rPr>
        <w:t xml:space="preserve"> </w:t>
      </w:r>
      <w:r>
        <w:t>физической</w:t>
      </w:r>
      <w:r>
        <w:rPr>
          <w:spacing w:val="-6"/>
        </w:rPr>
        <w:t xml:space="preserve"> </w:t>
      </w:r>
      <w:r>
        <w:rPr>
          <w:spacing w:val="-2"/>
        </w:rPr>
        <w:t>подготовленности.</w:t>
      </w:r>
    </w:p>
    <w:p w:rsidR="00194CDC" w:rsidRDefault="00D465A6">
      <w:pPr>
        <w:pStyle w:val="a3"/>
        <w:spacing w:before="137"/>
        <w:ind w:left="849" w:firstLine="0"/>
        <w:jc w:val="left"/>
      </w:pPr>
      <w:r>
        <w:t>Самоконтроль</w:t>
      </w:r>
      <w:r>
        <w:rPr>
          <w:spacing w:val="14"/>
        </w:rPr>
        <w:t xml:space="preserve"> </w:t>
      </w:r>
      <w:r>
        <w:t>в</w:t>
      </w:r>
      <w:r>
        <w:rPr>
          <w:spacing w:val="13"/>
        </w:rPr>
        <w:t xml:space="preserve"> </w:t>
      </w:r>
      <w:r>
        <w:t>процессе</w:t>
      </w:r>
      <w:r>
        <w:rPr>
          <w:spacing w:val="15"/>
        </w:rPr>
        <w:t xml:space="preserve"> </w:t>
      </w:r>
      <w:r>
        <w:t>занятий</w:t>
      </w:r>
      <w:r>
        <w:rPr>
          <w:spacing w:val="16"/>
        </w:rPr>
        <w:t xml:space="preserve"> </w:t>
      </w:r>
      <w:r>
        <w:t>спортом.</w:t>
      </w:r>
      <w:r>
        <w:rPr>
          <w:spacing w:val="15"/>
        </w:rPr>
        <w:t xml:space="preserve"> </w:t>
      </w:r>
      <w:r>
        <w:t>Сущность</w:t>
      </w:r>
      <w:r>
        <w:rPr>
          <w:spacing w:val="17"/>
        </w:rPr>
        <w:t xml:space="preserve"> </w:t>
      </w:r>
      <w:r>
        <w:t>самоконтроля</w:t>
      </w:r>
      <w:r>
        <w:rPr>
          <w:spacing w:val="16"/>
        </w:rPr>
        <w:t xml:space="preserve"> </w:t>
      </w:r>
      <w:r>
        <w:t>и</w:t>
      </w:r>
      <w:r>
        <w:rPr>
          <w:spacing w:val="16"/>
        </w:rPr>
        <w:t xml:space="preserve"> </w:t>
      </w:r>
      <w:r>
        <w:t>его</w:t>
      </w:r>
      <w:r>
        <w:rPr>
          <w:spacing w:val="15"/>
        </w:rPr>
        <w:t xml:space="preserve"> </w:t>
      </w:r>
      <w:r>
        <w:t>роль</w:t>
      </w:r>
      <w:r>
        <w:rPr>
          <w:spacing w:val="16"/>
        </w:rPr>
        <w:t xml:space="preserve"> </w:t>
      </w:r>
      <w:r>
        <w:t>в</w:t>
      </w:r>
      <w:r>
        <w:rPr>
          <w:spacing w:val="16"/>
        </w:rPr>
        <w:t xml:space="preserve"> </w:t>
      </w:r>
      <w:r>
        <w:rPr>
          <w:spacing w:val="-2"/>
        </w:rPr>
        <w:t>занятиях</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firstLine="0"/>
      </w:pPr>
      <w:r>
        <w:t>спортом.</w:t>
      </w:r>
      <w:r>
        <w:rPr>
          <w:spacing w:val="-2"/>
        </w:rPr>
        <w:t xml:space="preserve"> </w:t>
      </w:r>
      <w:r>
        <w:t>Дневник</w:t>
      </w:r>
      <w:r>
        <w:rPr>
          <w:spacing w:val="-2"/>
        </w:rPr>
        <w:t xml:space="preserve"> </w:t>
      </w:r>
      <w:r>
        <w:t>самоконтроля,</w:t>
      </w:r>
      <w:r>
        <w:rPr>
          <w:spacing w:val="-2"/>
        </w:rPr>
        <w:t xml:space="preserve"> </w:t>
      </w:r>
      <w:r>
        <w:t>его</w:t>
      </w:r>
      <w:r>
        <w:rPr>
          <w:spacing w:val="-2"/>
        </w:rPr>
        <w:t xml:space="preserve"> </w:t>
      </w:r>
      <w:r>
        <w:t>формы</w:t>
      </w:r>
      <w:r>
        <w:rPr>
          <w:spacing w:val="-2"/>
        </w:rPr>
        <w:t xml:space="preserve"> </w:t>
      </w:r>
      <w:r>
        <w:t>и</w:t>
      </w:r>
      <w:r>
        <w:rPr>
          <w:spacing w:val="-3"/>
        </w:rPr>
        <w:t xml:space="preserve"> </w:t>
      </w:r>
      <w:r>
        <w:rPr>
          <w:spacing w:val="-2"/>
        </w:rPr>
        <w:t>содержание.</w:t>
      </w:r>
    </w:p>
    <w:p w:rsidR="00194CDC" w:rsidRDefault="00D465A6">
      <w:pPr>
        <w:pStyle w:val="a3"/>
        <w:spacing w:before="139" w:line="360" w:lineRule="auto"/>
        <w:ind w:right="284"/>
      </w:pPr>
      <w:r>
        <w:t>Классификация физических упражнений: подготовительные, общеразвивающие, специальные</w:t>
      </w:r>
      <w:r>
        <w:rPr>
          <w:spacing w:val="-2"/>
        </w:rPr>
        <w:t xml:space="preserve"> </w:t>
      </w:r>
      <w:r>
        <w:t>и</w:t>
      </w:r>
      <w:r>
        <w:rPr>
          <w:spacing w:val="-2"/>
        </w:rPr>
        <w:t xml:space="preserve"> </w:t>
      </w:r>
      <w:r>
        <w:t>корригирующие.</w:t>
      </w:r>
      <w:r>
        <w:rPr>
          <w:spacing w:val="-1"/>
        </w:rPr>
        <w:t xml:space="preserve"> </w:t>
      </w:r>
      <w:r>
        <w:t>Составление</w:t>
      </w:r>
      <w:r>
        <w:rPr>
          <w:spacing w:val="-2"/>
        </w:rPr>
        <w:t xml:space="preserve"> </w:t>
      </w:r>
      <w:r>
        <w:t xml:space="preserve">индивидуальных комплексов упражнений различной </w:t>
      </w:r>
      <w:r>
        <w:rPr>
          <w:spacing w:val="-2"/>
        </w:rPr>
        <w:t>направленности.</w:t>
      </w:r>
    </w:p>
    <w:p w:rsidR="00194CDC" w:rsidRDefault="00D465A6">
      <w:pPr>
        <w:pStyle w:val="a3"/>
        <w:spacing w:line="360" w:lineRule="auto"/>
        <w:ind w:right="287"/>
      </w:pPr>
      <w:r>
        <w:t>Способы</w:t>
      </w:r>
      <w:r>
        <w:rPr>
          <w:spacing w:val="62"/>
          <w:w w:val="150"/>
        </w:rPr>
        <w:t xml:space="preserve">   </w:t>
      </w:r>
      <w:r>
        <w:t>и</w:t>
      </w:r>
      <w:r>
        <w:rPr>
          <w:spacing w:val="62"/>
          <w:w w:val="150"/>
        </w:rPr>
        <w:t xml:space="preserve">   </w:t>
      </w:r>
      <w:r>
        <w:t>методы</w:t>
      </w:r>
      <w:r>
        <w:rPr>
          <w:spacing w:val="62"/>
          <w:w w:val="150"/>
        </w:rPr>
        <w:t xml:space="preserve">   </w:t>
      </w:r>
      <w:r>
        <w:t>профилактики</w:t>
      </w:r>
      <w:r>
        <w:rPr>
          <w:spacing w:val="61"/>
          <w:w w:val="150"/>
        </w:rPr>
        <w:t xml:space="preserve">   </w:t>
      </w:r>
      <w:r>
        <w:t>пагубных</w:t>
      </w:r>
      <w:r>
        <w:rPr>
          <w:spacing w:val="62"/>
          <w:w w:val="150"/>
        </w:rPr>
        <w:t xml:space="preserve">   </w:t>
      </w:r>
      <w:r>
        <w:t>привычек,</w:t>
      </w:r>
      <w:r>
        <w:rPr>
          <w:spacing w:val="62"/>
          <w:w w:val="150"/>
        </w:rPr>
        <w:t xml:space="preserve">   </w:t>
      </w:r>
      <w:r>
        <w:t>асоциального и созависимого поведения.</w:t>
      </w:r>
    </w:p>
    <w:p w:rsidR="00194CDC" w:rsidRDefault="00D465A6">
      <w:pPr>
        <w:pStyle w:val="a3"/>
        <w:ind w:left="849" w:firstLine="0"/>
      </w:pPr>
      <w:r>
        <w:t>Антидопинговое</w:t>
      </w:r>
      <w:r>
        <w:rPr>
          <w:spacing w:val="-8"/>
        </w:rPr>
        <w:t xml:space="preserve"> </w:t>
      </w:r>
      <w:r>
        <w:rPr>
          <w:spacing w:val="-2"/>
        </w:rPr>
        <w:t>поведение.</w:t>
      </w:r>
    </w:p>
    <w:p w:rsidR="00194CDC" w:rsidRDefault="00D465A6">
      <w:pPr>
        <w:pStyle w:val="a3"/>
        <w:spacing w:before="139"/>
        <w:ind w:left="849" w:firstLine="0"/>
      </w:pPr>
      <w:r>
        <w:t>Тестирование</w:t>
      </w:r>
      <w:r>
        <w:rPr>
          <w:spacing w:val="-4"/>
        </w:rPr>
        <w:t xml:space="preserve"> </w:t>
      </w:r>
      <w:r>
        <w:t>уровня</w:t>
      </w:r>
      <w:r>
        <w:rPr>
          <w:spacing w:val="-4"/>
        </w:rPr>
        <w:t xml:space="preserve"> </w:t>
      </w:r>
      <w:r>
        <w:t>физической</w:t>
      </w:r>
      <w:r>
        <w:rPr>
          <w:spacing w:val="-6"/>
        </w:rPr>
        <w:t xml:space="preserve"> </w:t>
      </w:r>
      <w:r>
        <w:t>подготовленности</w:t>
      </w:r>
      <w:r>
        <w:rPr>
          <w:spacing w:val="-4"/>
        </w:rPr>
        <w:t xml:space="preserve"> </w:t>
      </w:r>
      <w:r>
        <w:t>в</w:t>
      </w:r>
      <w:r>
        <w:rPr>
          <w:spacing w:val="-4"/>
        </w:rPr>
        <w:t xml:space="preserve"> </w:t>
      </w:r>
      <w:r>
        <w:rPr>
          <w:spacing w:val="-2"/>
        </w:rPr>
        <w:t>боксе.</w:t>
      </w:r>
    </w:p>
    <w:p w:rsidR="00194CDC" w:rsidRDefault="00D465A6">
      <w:pPr>
        <w:pStyle w:val="a5"/>
        <w:numPr>
          <w:ilvl w:val="0"/>
          <w:numId w:val="12"/>
        </w:numPr>
        <w:tabs>
          <w:tab w:val="left" w:pos="1107"/>
        </w:tabs>
        <w:spacing w:before="137"/>
        <w:ind w:left="1107" w:hanging="258"/>
        <w:jc w:val="both"/>
        <w:rPr>
          <w:sz w:val="24"/>
        </w:rPr>
      </w:pPr>
      <w:r>
        <w:rPr>
          <w:sz w:val="24"/>
        </w:rPr>
        <w:t>Физическое</w:t>
      </w:r>
      <w:r>
        <w:rPr>
          <w:spacing w:val="-5"/>
          <w:sz w:val="24"/>
        </w:rPr>
        <w:t xml:space="preserve"> </w:t>
      </w:r>
      <w:r>
        <w:rPr>
          <w:spacing w:val="-2"/>
          <w:sz w:val="24"/>
        </w:rPr>
        <w:t>совершенствование.</w:t>
      </w:r>
    </w:p>
    <w:p w:rsidR="00194CDC" w:rsidRDefault="00D465A6">
      <w:pPr>
        <w:pStyle w:val="a3"/>
        <w:spacing w:before="139" w:line="360" w:lineRule="auto"/>
        <w:ind w:right="288"/>
      </w:pPr>
      <w:r>
        <w:t>Комплексы упражнений для развития физических качеств (ловкости, гибкости, силы, выносливости, быстроты, координационных и скоростных способностей):</w:t>
      </w:r>
    </w:p>
    <w:p w:rsidR="00194CDC" w:rsidRDefault="00D465A6">
      <w:pPr>
        <w:pStyle w:val="a3"/>
        <w:spacing w:before="1" w:line="360" w:lineRule="auto"/>
        <w:ind w:right="286"/>
      </w:pPr>
      <w:r>
        <w:t>бег в различных направлениях, с остановкой по сигналу, с выбрасыванием прямых ног вперед, в сторону, со скакалкой, эстафеты на скорость, челночный бег 3х10 м, чередование бега с ходьбой, со сменой направления и скорости;</w:t>
      </w:r>
    </w:p>
    <w:p w:rsidR="00194CDC" w:rsidRDefault="00D465A6">
      <w:pPr>
        <w:pStyle w:val="a3"/>
        <w:spacing w:line="360" w:lineRule="auto"/>
        <w:ind w:right="286"/>
      </w:pPr>
      <w:r>
        <w:t>прыжки на</w:t>
      </w:r>
      <w:r>
        <w:rPr>
          <w:spacing w:val="-1"/>
        </w:rPr>
        <w:t xml:space="preserve"> </w:t>
      </w:r>
      <w:r>
        <w:t>месте</w:t>
      </w:r>
      <w:r>
        <w:rPr>
          <w:spacing w:val="-1"/>
        </w:rPr>
        <w:t xml:space="preserve"> </w:t>
      </w:r>
      <w:r>
        <w:t>на</w:t>
      </w:r>
      <w:r>
        <w:rPr>
          <w:spacing w:val="-1"/>
        </w:rPr>
        <w:t xml:space="preserve"> </w:t>
      </w:r>
      <w:r>
        <w:t>одной и двух ногах, с</w:t>
      </w:r>
      <w:r>
        <w:rPr>
          <w:spacing w:val="-1"/>
        </w:rPr>
        <w:t xml:space="preserve"> </w:t>
      </w:r>
      <w:r>
        <w:t>продвижением</w:t>
      </w:r>
      <w:r>
        <w:rPr>
          <w:spacing w:val="-1"/>
        </w:rPr>
        <w:t xml:space="preserve"> </w:t>
      </w:r>
      <w:r>
        <w:t>вперед, в</w:t>
      </w:r>
      <w:r>
        <w:rPr>
          <w:spacing w:val="-1"/>
        </w:rPr>
        <w:t xml:space="preserve"> </w:t>
      </w:r>
      <w:r>
        <w:t>длину, из приседа, через скамейку, со скакалкой, с поворотом на 180, 360 градусов, с места и с разбега, прыжки на одной и на другой ноге в разных направлениях с поворотами;</w:t>
      </w:r>
    </w:p>
    <w:p w:rsidR="00194CDC" w:rsidRDefault="00D465A6">
      <w:pPr>
        <w:pStyle w:val="a3"/>
        <w:spacing w:line="360" w:lineRule="auto"/>
        <w:ind w:right="280"/>
      </w:pPr>
      <w:r>
        <w:t>упражнения для развития рук, плечевого пояса, туловища, ног, упражнения с предметами для комплексного развития мышц (с теннисными и баскетбольными мячами);</w:t>
      </w:r>
    </w:p>
    <w:p w:rsidR="00194CDC" w:rsidRDefault="00D465A6">
      <w:pPr>
        <w:pStyle w:val="a3"/>
        <w:ind w:left="849" w:firstLine="0"/>
      </w:pPr>
      <w:r>
        <w:t>висы</w:t>
      </w:r>
      <w:r>
        <w:rPr>
          <w:spacing w:val="23"/>
        </w:rPr>
        <w:t xml:space="preserve"> </w:t>
      </w:r>
      <w:r>
        <w:t>и</w:t>
      </w:r>
      <w:r>
        <w:rPr>
          <w:spacing w:val="29"/>
        </w:rPr>
        <w:t xml:space="preserve"> </w:t>
      </w:r>
      <w:r>
        <w:t>упоры:</w:t>
      </w:r>
      <w:r>
        <w:rPr>
          <w:spacing w:val="25"/>
        </w:rPr>
        <w:t xml:space="preserve"> </w:t>
      </w:r>
      <w:r>
        <w:t>подтягивание</w:t>
      </w:r>
      <w:r>
        <w:rPr>
          <w:spacing w:val="25"/>
        </w:rPr>
        <w:t xml:space="preserve"> </w:t>
      </w:r>
      <w:r>
        <w:t>в</w:t>
      </w:r>
      <w:r>
        <w:rPr>
          <w:spacing w:val="26"/>
        </w:rPr>
        <w:t xml:space="preserve"> </w:t>
      </w:r>
      <w:r>
        <w:t>висе</w:t>
      </w:r>
      <w:r>
        <w:rPr>
          <w:spacing w:val="25"/>
        </w:rPr>
        <w:t xml:space="preserve"> </w:t>
      </w:r>
      <w:r>
        <w:t>(мальчики),</w:t>
      </w:r>
      <w:r>
        <w:rPr>
          <w:spacing w:val="24"/>
        </w:rPr>
        <w:t xml:space="preserve"> </w:t>
      </w:r>
      <w:r>
        <w:t>в</w:t>
      </w:r>
      <w:r>
        <w:rPr>
          <w:spacing w:val="26"/>
        </w:rPr>
        <w:t xml:space="preserve"> </w:t>
      </w:r>
      <w:r>
        <w:t>висе</w:t>
      </w:r>
      <w:r>
        <w:rPr>
          <w:spacing w:val="25"/>
        </w:rPr>
        <w:t xml:space="preserve"> </w:t>
      </w:r>
      <w:r>
        <w:t>лежа</w:t>
      </w:r>
      <w:r>
        <w:rPr>
          <w:spacing w:val="26"/>
        </w:rPr>
        <w:t xml:space="preserve"> </w:t>
      </w:r>
      <w:r>
        <w:t>(девочки),</w:t>
      </w:r>
      <w:r>
        <w:rPr>
          <w:spacing w:val="25"/>
        </w:rPr>
        <w:t xml:space="preserve"> </w:t>
      </w:r>
      <w:r>
        <w:t>поднимание</w:t>
      </w:r>
      <w:r>
        <w:rPr>
          <w:spacing w:val="23"/>
        </w:rPr>
        <w:t xml:space="preserve"> </w:t>
      </w:r>
      <w:r>
        <w:t>ног</w:t>
      </w:r>
      <w:r>
        <w:rPr>
          <w:spacing w:val="26"/>
        </w:rPr>
        <w:t xml:space="preserve"> </w:t>
      </w:r>
      <w:r>
        <w:rPr>
          <w:spacing w:val="-10"/>
        </w:rPr>
        <w:t>в</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137"/>
        <w:ind w:firstLine="0"/>
        <w:jc w:val="left"/>
      </w:pPr>
      <w:r>
        <w:rPr>
          <w:spacing w:val="-4"/>
        </w:rPr>
        <w:t>висе;</w:t>
      </w:r>
    </w:p>
    <w:p w:rsidR="00194CDC" w:rsidRDefault="00D465A6">
      <w:pPr>
        <w:rPr>
          <w:sz w:val="24"/>
        </w:rPr>
      </w:pPr>
      <w:r>
        <w:br w:type="column"/>
      </w:r>
    </w:p>
    <w:p w:rsidR="00194CDC" w:rsidRDefault="00194CDC">
      <w:pPr>
        <w:pStyle w:val="a3"/>
        <w:ind w:left="0" w:firstLine="0"/>
        <w:jc w:val="left"/>
      </w:pPr>
    </w:p>
    <w:p w:rsidR="00194CDC" w:rsidRDefault="00D465A6">
      <w:pPr>
        <w:pStyle w:val="a3"/>
        <w:ind w:firstLine="0"/>
        <w:jc w:val="left"/>
      </w:pPr>
      <w:r>
        <w:t>лазание</w:t>
      </w:r>
      <w:r>
        <w:rPr>
          <w:spacing w:val="-2"/>
        </w:rPr>
        <w:t xml:space="preserve"> </w:t>
      </w:r>
      <w:r>
        <w:t>по</w:t>
      </w:r>
      <w:r>
        <w:rPr>
          <w:spacing w:val="-1"/>
        </w:rPr>
        <w:t xml:space="preserve"> </w:t>
      </w:r>
      <w:r>
        <w:rPr>
          <w:spacing w:val="-2"/>
        </w:rPr>
        <w:t>канату.</w:t>
      </w:r>
    </w:p>
    <w:p w:rsidR="00194CDC" w:rsidRDefault="00D465A6">
      <w:pPr>
        <w:pStyle w:val="a3"/>
        <w:spacing w:before="137"/>
        <w:ind w:firstLine="0"/>
        <w:jc w:val="left"/>
      </w:pPr>
      <w:r>
        <w:t>Комплексы</w:t>
      </w:r>
      <w:r>
        <w:rPr>
          <w:spacing w:val="65"/>
        </w:rPr>
        <w:t xml:space="preserve"> </w:t>
      </w:r>
      <w:r>
        <w:t>упражнений,</w:t>
      </w:r>
      <w:r>
        <w:rPr>
          <w:spacing w:val="65"/>
        </w:rPr>
        <w:t xml:space="preserve"> </w:t>
      </w:r>
      <w:r>
        <w:t>формирующие</w:t>
      </w:r>
      <w:r>
        <w:rPr>
          <w:spacing w:val="65"/>
        </w:rPr>
        <w:t xml:space="preserve"> </w:t>
      </w:r>
      <w:r>
        <w:t>двигательные</w:t>
      </w:r>
      <w:r>
        <w:rPr>
          <w:spacing w:val="66"/>
        </w:rPr>
        <w:t xml:space="preserve"> </w:t>
      </w:r>
      <w:r>
        <w:t>умения</w:t>
      </w:r>
      <w:r>
        <w:rPr>
          <w:spacing w:val="65"/>
        </w:rPr>
        <w:t xml:space="preserve"> </w:t>
      </w:r>
      <w:r>
        <w:t>и</w:t>
      </w:r>
      <w:r>
        <w:rPr>
          <w:spacing w:val="67"/>
        </w:rPr>
        <w:t xml:space="preserve"> </w:t>
      </w:r>
      <w:r>
        <w:t>навыки</w:t>
      </w:r>
      <w:r>
        <w:rPr>
          <w:spacing w:val="66"/>
        </w:rPr>
        <w:t xml:space="preserve"> </w:t>
      </w:r>
      <w:r>
        <w:t>технических</w:t>
      </w:r>
      <w:r>
        <w:rPr>
          <w:spacing w:val="68"/>
        </w:rPr>
        <w:t xml:space="preserve"> </w:t>
      </w:r>
      <w:r>
        <w:rPr>
          <w:spacing w:val="-10"/>
        </w:rPr>
        <w:t>и</w:t>
      </w:r>
    </w:p>
    <w:p w:rsidR="00194CDC" w:rsidRDefault="00194CDC">
      <w:pPr>
        <w:pStyle w:val="a3"/>
        <w:jc w:val="left"/>
        <w:sectPr w:rsidR="00194CDC">
          <w:type w:val="continuous"/>
          <w:pgSz w:w="11910" w:h="16850"/>
          <w:pgMar w:top="1060" w:right="283" w:bottom="280" w:left="992" w:header="720" w:footer="720" w:gutter="0"/>
          <w:cols w:num="2" w:space="720" w:equalWidth="0">
            <w:col w:w="661" w:space="47"/>
            <w:col w:w="9927"/>
          </w:cols>
        </w:sectPr>
      </w:pPr>
    </w:p>
    <w:p w:rsidR="00194CDC" w:rsidRDefault="00D465A6">
      <w:pPr>
        <w:pStyle w:val="a3"/>
        <w:spacing w:before="139"/>
        <w:ind w:firstLine="0"/>
      </w:pPr>
      <w:r>
        <w:t>тактических</w:t>
      </w:r>
      <w:r>
        <w:rPr>
          <w:spacing w:val="-6"/>
        </w:rPr>
        <w:t xml:space="preserve"> </w:t>
      </w:r>
      <w:r>
        <w:t>действий:</w:t>
      </w:r>
      <w:r>
        <w:rPr>
          <w:spacing w:val="-7"/>
        </w:rPr>
        <w:t xml:space="preserve"> </w:t>
      </w:r>
      <w:r>
        <w:t>общеразвивающих</w:t>
      </w:r>
      <w:r>
        <w:rPr>
          <w:spacing w:val="-7"/>
        </w:rPr>
        <w:t xml:space="preserve"> </w:t>
      </w:r>
      <w:r>
        <w:t>и</w:t>
      </w:r>
      <w:r>
        <w:rPr>
          <w:spacing w:val="-5"/>
        </w:rPr>
        <w:t xml:space="preserve"> </w:t>
      </w:r>
      <w:r>
        <w:t>специальных</w:t>
      </w:r>
      <w:r>
        <w:rPr>
          <w:spacing w:val="-4"/>
        </w:rPr>
        <w:t xml:space="preserve"> </w:t>
      </w:r>
      <w:r>
        <w:t>физических</w:t>
      </w:r>
      <w:r>
        <w:rPr>
          <w:spacing w:val="-6"/>
        </w:rPr>
        <w:t xml:space="preserve"> </w:t>
      </w:r>
      <w:r>
        <w:rPr>
          <w:spacing w:val="-2"/>
        </w:rPr>
        <w:t>упражнений.</w:t>
      </w:r>
    </w:p>
    <w:p w:rsidR="00194CDC" w:rsidRDefault="00D465A6">
      <w:pPr>
        <w:pStyle w:val="a3"/>
        <w:spacing w:before="137"/>
        <w:ind w:left="849" w:firstLine="0"/>
        <w:jc w:val="left"/>
      </w:pPr>
      <w:r>
        <w:t>Различные</w:t>
      </w:r>
      <w:r>
        <w:rPr>
          <w:spacing w:val="52"/>
        </w:rPr>
        <w:t xml:space="preserve"> </w:t>
      </w:r>
      <w:r>
        <w:t>варианты</w:t>
      </w:r>
      <w:r>
        <w:rPr>
          <w:spacing w:val="54"/>
        </w:rPr>
        <w:t xml:space="preserve"> </w:t>
      </w:r>
      <w:r>
        <w:t>нанесения</w:t>
      </w:r>
      <w:r>
        <w:rPr>
          <w:spacing w:val="56"/>
        </w:rPr>
        <w:t xml:space="preserve"> </w:t>
      </w:r>
      <w:r>
        <w:t>ударов</w:t>
      </w:r>
      <w:r>
        <w:rPr>
          <w:spacing w:val="54"/>
        </w:rPr>
        <w:t xml:space="preserve"> </w:t>
      </w:r>
      <w:r>
        <w:t>(свинг,</w:t>
      </w:r>
      <w:r>
        <w:rPr>
          <w:spacing w:val="55"/>
        </w:rPr>
        <w:t xml:space="preserve"> </w:t>
      </w:r>
      <w:r>
        <w:t>в</w:t>
      </w:r>
      <w:r>
        <w:rPr>
          <w:spacing w:val="53"/>
        </w:rPr>
        <w:t xml:space="preserve"> </w:t>
      </w:r>
      <w:r>
        <w:t>голову</w:t>
      </w:r>
      <w:r>
        <w:rPr>
          <w:spacing w:val="50"/>
        </w:rPr>
        <w:t xml:space="preserve"> </w:t>
      </w:r>
      <w:r>
        <w:t>и</w:t>
      </w:r>
      <w:r>
        <w:rPr>
          <w:spacing w:val="56"/>
        </w:rPr>
        <w:t xml:space="preserve"> </w:t>
      </w:r>
      <w:r>
        <w:t>туловище,</w:t>
      </w:r>
      <w:r>
        <w:rPr>
          <w:spacing w:val="59"/>
        </w:rPr>
        <w:t xml:space="preserve"> </w:t>
      </w:r>
      <w:r>
        <w:t>«кросс»</w:t>
      </w:r>
      <w:r>
        <w:rPr>
          <w:spacing w:val="50"/>
        </w:rPr>
        <w:t xml:space="preserve"> </w:t>
      </w:r>
      <w:r>
        <w:t>в</w:t>
      </w:r>
      <w:r>
        <w:rPr>
          <w:spacing w:val="54"/>
        </w:rPr>
        <w:t xml:space="preserve"> </w:t>
      </w:r>
      <w:r>
        <w:rPr>
          <w:spacing w:val="-2"/>
        </w:rPr>
        <w:t>голову,</w:t>
      </w:r>
    </w:p>
    <w:p w:rsidR="00194CDC" w:rsidRDefault="00D465A6">
      <w:pPr>
        <w:pStyle w:val="a3"/>
        <w:spacing w:before="139"/>
        <w:ind w:firstLine="0"/>
      </w:pPr>
      <w:r>
        <w:t>«хуки»,</w:t>
      </w:r>
      <w:r>
        <w:rPr>
          <w:spacing w:val="1"/>
        </w:rPr>
        <w:t xml:space="preserve"> </w:t>
      </w:r>
      <w:r>
        <w:t>апперкоты</w:t>
      </w:r>
      <w:r>
        <w:rPr>
          <w:spacing w:val="-3"/>
        </w:rPr>
        <w:t xml:space="preserve"> </w:t>
      </w:r>
      <w:r>
        <w:t>и</w:t>
      </w:r>
      <w:r>
        <w:rPr>
          <w:spacing w:val="-1"/>
        </w:rPr>
        <w:t xml:space="preserve"> </w:t>
      </w:r>
      <w:r>
        <w:t>другое)</w:t>
      </w:r>
      <w:r>
        <w:rPr>
          <w:spacing w:val="-3"/>
        </w:rPr>
        <w:t xml:space="preserve"> </w:t>
      </w:r>
      <w:r>
        <w:t>и</w:t>
      </w:r>
      <w:r>
        <w:rPr>
          <w:spacing w:val="-3"/>
        </w:rPr>
        <w:t xml:space="preserve"> </w:t>
      </w:r>
      <w:r>
        <w:t>защиты</w:t>
      </w:r>
      <w:r>
        <w:rPr>
          <w:spacing w:val="-3"/>
        </w:rPr>
        <w:t xml:space="preserve"> </w:t>
      </w:r>
      <w:r>
        <w:t>от</w:t>
      </w:r>
      <w:r>
        <w:rPr>
          <w:spacing w:val="-2"/>
        </w:rPr>
        <w:t xml:space="preserve"> </w:t>
      </w:r>
      <w:r>
        <w:rPr>
          <w:spacing w:val="-4"/>
        </w:rPr>
        <w:t>них.</w:t>
      </w:r>
    </w:p>
    <w:p w:rsidR="00194CDC" w:rsidRDefault="00D465A6">
      <w:pPr>
        <w:pStyle w:val="a3"/>
        <w:spacing w:before="137" w:line="360" w:lineRule="auto"/>
        <w:ind w:right="283"/>
      </w:pPr>
      <w:r>
        <w:t>Серии приемных ударов, защиты от них и контрудары. Разнотипные сочетания боковых ударов и ударов снизу в голову и туловище и защита от них.</w:t>
      </w:r>
    </w:p>
    <w:p w:rsidR="00194CDC" w:rsidRDefault="00D465A6">
      <w:pPr>
        <w:pStyle w:val="a3"/>
        <w:spacing w:line="362" w:lineRule="auto"/>
        <w:ind w:right="287"/>
      </w:pPr>
      <w:r>
        <w:t xml:space="preserve">Наступательные движения – атака, встречная и ответная контратака, нанесение ударов при </w:t>
      </w:r>
      <w:r>
        <w:rPr>
          <w:spacing w:val="-2"/>
        </w:rPr>
        <w:t>отходе.</w:t>
      </w:r>
    </w:p>
    <w:p w:rsidR="00194CDC" w:rsidRDefault="00D465A6">
      <w:pPr>
        <w:pStyle w:val="a3"/>
        <w:tabs>
          <w:tab w:val="left" w:pos="1986"/>
          <w:tab w:val="left" w:pos="3578"/>
          <w:tab w:val="left" w:pos="4035"/>
          <w:tab w:val="left" w:pos="4807"/>
          <w:tab w:val="left" w:pos="5418"/>
          <w:tab w:val="left" w:pos="6579"/>
          <w:tab w:val="left" w:pos="7549"/>
          <w:tab w:val="left" w:pos="9412"/>
          <w:tab w:val="left" w:pos="9565"/>
        </w:tabs>
        <w:spacing w:line="360" w:lineRule="auto"/>
        <w:ind w:right="280"/>
      </w:pPr>
      <w:r>
        <w:rPr>
          <w:spacing w:val="-2"/>
        </w:rPr>
        <w:t>Совершенствование</w:t>
      </w:r>
      <w:r>
        <w:tab/>
      </w:r>
      <w:r>
        <w:rPr>
          <w:spacing w:val="-4"/>
        </w:rPr>
        <w:t>ранее</w:t>
      </w:r>
      <w:r>
        <w:tab/>
      </w:r>
      <w:r>
        <w:rPr>
          <w:spacing w:val="-2"/>
        </w:rPr>
        <w:t>изучаемых</w:t>
      </w:r>
      <w:r>
        <w:tab/>
      </w:r>
      <w:r>
        <w:rPr>
          <w:spacing w:val="-2"/>
        </w:rPr>
        <w:t>технико-тактических</w:t>
      </w:r>
      <w:r>
        <w:tab/>
      </w:r>
      <w:r>
        <w:rPr>
          <w:spacing w:val="-2"/>
        </w:rPr>
        <w:t xml:space="preserve">действий </w:t>
      </w:r>
      <w:r>
        <w:t>на дальней дистанции: передвижения, одиночные, двойные, повторные удары, защиты от них и контрудары; одиночные, двойные и повторные боковые удары, защиты от них и контрудары;</w:t>
      </w:r>
      <w:r>
        <w:rPr>
          <w:spacing w:val="40"/>
        </w:rPr>
        <w:t xml:space="preserve"> </w:t>
      </w:r>
      <w:r>
        <w:rPr>
          <w:spacing w:val="-4"/>
        </w:rPr>
        <w:t>серии</w:t>
      </w:r>
      <w:r>
        <w:tab/>
      </w:r>
      <w:r>
        <w:rPr>
          <w:spacing w:val="-2"/>
        </w:rPr>
        <w:t>прямых</w:t>
      </w:r>
      <w:r>
        <w:tab/>
      </w:r>
      <w:r>
        <w:tab/>
      </w:r>
      <w:r>
        <w:rPr>
          <w:spacing w:val="-10"/>
        </w:rPr>
        <w:t>и</w:t>
      </w:r>
      <w:r>
        <w:tab/>
      </w:r>
      <w:r>
        <w:tab/>
      </w:r>
      <w:r>
        <w:rPr>
          <w:spacing w:val="-2"/>
        </w:rPr>
        <w:t>боковых</w:t>
      </w:r>
      <w:r>
        <w:tab/>
      </w:r>
      <w:r>
        <w:tab/>
      </w:r>
      <w:r>
        <w:rPr>
          <w:spacing w:val="-2"/>
        </w:rPr>
        <w:t>ударов,</w:t>
      </w:r>
      <w:r>
        <w:tab/>
      </w:r>
      <w:r>
        <w:tab/>
      </w:r>
      <w:r>
        <w:rPr>
          <w:spacing w:val="-2"/>
        </w:rPr>
        <w:t xml:space="preserve">защиты </w:t>
      </w:r>
      <w:r>
        <w:t>от них и контрудары.</w:t>
      </w:r>
    </w:p>
    <w:p w:rsidR="00194CDC" w:rsidRDefault="00194CDC">
      <w:pPr>
        <w:pStyle w:val="a3"/>
        <w:spacing w:line="360" w:lineRule="auto"/>
        <w:sectPr w:rsidR="00194CDC">
          <w:type w:val="continuous"/>
          <w:pgSz w:w="11910" w:h="16850"/>
          <w:pgMar w:top="1060" w:right="283" w:bottom="280" w:left="992" w:header="720" w:footer="720" w:gutter="0"/>
          <w:cols w:space="720"/>
        </w:sectPr>
      </w:pPr>
    </w:p>
    <w:p w:rsidR="00194CDC" w:rsidRDefault="00D465A6">
      <w:pPr>
        <w:pStyle w:val="a3"/>
        <w:spacing w:before="66" w:line="360" w:lineRule="auto"/>
        <w:ind w:right="286"/>
      </w:pPr>
      <w:r>
        <w:t>Совершенствование технико-тактических действий на средней дистанции: одиночные, двойные и серии прямых ударов, защиты от них и контрудары; боковой удар левой в голову с переносом</w:t>
      </w:r>
      <w:r>
        <w:rPr>
          <w:spacing w:val="58"/>
        </w:rPr>
        <w:t xml:space="preserve"> </w:t>
      </w:r>
      <w:r>
        <w:t>веса</w:t>
      </w:r>
      <w:r>
        <w:rPr>
          <w:spacing w:val="58"/>
        </w:rPr>
        <w:t xml:space="preserve"> </w:t>
      </w:r>
      <w:r>
        <w:t>тела</w:t>
      </w:r>
      <w:r>
        <w:rPr>
          <w:spacing w:val="60"/>
        </w:rPr>
        <w:t xml:space="preserve"> </w:t>
      </w:r>
      <w:r>
        <w:t>на</w:t>
      </w:r>
      <w:r>
        <w:rPr>
          <w:spacing w:val="58"/>
        </w:rPr>
        <w:t xml:space="preserve"> </w:t>
      </w:r>
      <w:r>
        <w:t>правую</w:t>
      </w:r>
      <w:r>
        <w:rPr>
          <w:spacing w:val="59"/>
        </w:rPr>
        <w:t xml:space="preserve"> </w:t>
      </w:r>
      <w:r>
        <w:t>ногу</w:t>
      </w:r>
      <w:r>
        <w:rPr>
          <w:spacing w:val="40"/>
        </w:rPr>
        <w:t xml:space="preserve"> </w:t>
      </w:r>
      <w:r>
        <w:t>и</w:t>
      </w:r>
      <w:r>
        <w:rPr>
          <w:spacing w:val="60"/>
        </w:rPr>
        <w:t xml:space="preserve"> </w:t>
      </w:r>
      <w:r>
        <w:t>без</w:t>
      </w:r>
      <w:r>
        <w:rPr>
          <w:spacing w:val="60"/>
        </w:rPr>
        <w:t xml:space="preserve"> </w:t>
      </w:r>
      <w:r>
        <w:t>переноса,</w:t>
      </w:r>
      <w:r>
        <w:rPr>
          <w:spacing w:val="59"/>
        </w:rPr>
        <w:t xml:space="preserve"> </w:t>
      </w:r>
      <w:r>
        <w:t>защита</w:t>
      </w:r>
      <w:r>
        <w:rPr>
          <w:spacing w:val="58"/>
        </w:rPr>
        <w:t xml:space="preserve"> </w:t>
      </w:r>
      <w:r>
        <w:t>подставкой</w:t>
      </w:r>
      <w:r>
        <w:rPr>
          <w:spacing w:val="60"/>
        </w:rPr>
        <w:t xml:space="preserve"> </w:t>
      </w:r>
      <w:r>
        <w:t>правого</w:t>
      </w:r>
      <w:r>
        <w:rPr>
          <w:spacing w:val="58"/>
        </w:rPr>
        <w:t xml:space="preserve"> </w:t>
      </w:r>
      <w:r>
        <w:t>предплечья</w:t>
      </w:r>
    </w:p>
    <w:p w:rsidR="00194CDC" w:rsidRDefault="00D465A6">
      <w:pPr>
        <w:pStyle w:val="a3"/>
        <w:tabs>
          <w:tab w:val="left" w:pos="2693"/>
          <w:tab w:val="left" w:pos="4584"/>
          <w:tab w:val="left" w:pos="6437"/>
          <w:tab w:val="left" w:pos="8279"/>
          <w:tab w:val="left" w:pos="9657"/>
        </w:tabs>
        <w:spacing w:before="2" w:line="360" w:lineRule="auto"/>
        <w:ind w:right="278" w:firstLine="0"/>
      </w:pPr>
      <w:r>
        <w:t xml:space="preserve">«нырком» вправо или отходом; одиночные, двойные и серии ударов снизу, защиты от них и </w:t>
      </w:r>
      <w:r>
        <w:rPr>
          <w:spacing w:val="-2"/>
        </w:rPr>
        <w:t>контрудары;</w:t>
      </w:r>
      <w:r>
        <w:tab/>
      </w:r>
      <w:r>
        <w:rPr>
          <w:spacing w:val="-4"/>
        </w:rPr>
        <w:t>удары</w:t>
      </w:r>
      <w:r>
        <w:tab/>
      </w:r>
      <w:r>
        <w:rPr>
          <w:spacing w:val="-4"/>
        </w:rPr>
        <w:t>левой</w:t>
      </w:r>
      <w:r>
        <w:tab/>
      </w:r>
      <w:r>
        <w:rPr>
          <w:spacing w:val="-2"/>
        </w:rPr>
        <w:t>снизу</w:t>
      </w:r>
      <w:r>
        <w:tab/>
      </w:r>
      <w:r>
        <w:rPr>
          <w:spacing w:val="-10"/>
        </w:rPr>
        <w:t>в</w:t>
      </w:r>
      <w:r>
        <w:tab/>
      </w:r>
      <w:r>
        <w:rPr>
          <w:spacing w:val="-2"/>
        </w:rPr>
        <w:t xml:space="preserve">голову </w:t>
      </w:r>
      <w:r>
        <w:t>и туловище на месте одиночным и двойным шагом, удар снизу в голову и туловище с переносом веса тела на правую ногу и с переносом веса тела на левую ногу; защиты от ударов левой снизу в голову и туловище накладкой одноименной и разноименной ладонью на сгиб локтевого сустава, отклоном и отходом; удар снизу</w:t>
      </w:r>
      <w:r>
        <w:rPr>
          <w:spacing w:val="-2"/>
        </w:rPr>
        <w:t xml:space="preserve"> </w:t>
      </w:r>
      <w:r>
        <w:t>правой в голову и туловище с переносом веса тела на левую ногу и переносом на правую; трех и четырех ударные серии снизу</w:t>
      </w:r>
      <w:r>
        <w:rPr>
          <w:spacing w:val="-5"/>
        </w:rPr>
        <w:t xml:space="preserve"> </w:t>
      </w:r>
      <w:r>
        <w:t>левой и правой в туловище и голову, защиты от них подставками локтей и предплечий; боковой удар правой в голову и перенос веса тела на левую ногу и без переноса, защита подставкой левого предплечья «нырком» влево или отходом; трех и четырех ударные серии боковых ударов и защита от</w:t>
      </w:r>
      <w:r>
        <w:rPr>
          <w:spacing w:val="-1"/>
        </w:rPr>
        <w:t xml:space="preserve"> </w:t>
      </w:r>
      <w:r>
        <w:t>них подставками предплечий или «нырками».</w:t>
      </w:r>
    </w:p>
    <w:p w:rsidR="00194CDC" w:rsidRDefault="00D465A6">
      <w:pPr>
        <w:pStyle w:val="a3"/>
        <w:spacing w:line="360" w:lineRule="auto"/>
        <w:ind w:right="275"/>
      </w:pPr>
      <w:r>
        <w:t>Сочетание боковых ударов и ударов снизу и защит от них: удар левой снизу в туловище, правой в туловище и боковой левой в голову, защита подставками предплечий; удар правой снизу в туловище, боковой левой в голову и боковой правой в голову, защита подставками предплечий.</w:t>
      </w:r>
    </w:p>
    <w:p w:rsidR="00194CDC" w:rsidRDefault="00D465A6">
      <w:pPr>
        <w:pStyle w:val="a3"/>
        <w:spacing w:before="1" w:line="360" w:lineRule="auto"/>
        <w:ind w:right="275"/>
      </w:pPr>
      <w:r>
        <w:t>Совершенствование технико-тактических действий на ближней дистанции: активно- защитная, наступательная и защитная позиция; удары левой снизу в голову и туловище с распределением веса тела на правую ногу</w:t>
      </w:r>
      <w:r>
        <w:rPr>
          <w:spacing w:val="-2"/>
        </w:rPr>
        <w:t xml:space="preserve"> </w:t>
      </w:r>
      <w:r>
        <w:t>и с переносом веса тела на левую; удары правой снизу</w:t>
      </w:r>
      <w:r>
        <w:rPr>
          <w:spacing w:val="-2"/>
        </w:rPr>
        <w:t xml:space="preserve"> </w:t>
      </w:r>
      <w:r>
        <w:t>в голову</w:t>
      </w:r>
      <w:r>
        <w:rPr>
          <w:spacing w:val="-2"/>
        </w:rPr>
        <w:t xml:space="preserve"> </w:t>
      </w:r>
      <w:r>
        <w:t>и туловище с распределением веса тела на обе ноги, с переносом веса тела на левую ногу</w:t>
      </w:r>
      <w:r>
        <w:rPr>
          <w:spacing w:val="-4"/>
        </w:rPr>
        <w:t xml:space="preserve"> </w:t>
      </w:r>
      <w:r>
        <w:t>и с переносом веса тела на правую; удар правой снизу в туловище с шагом вправо, вперед, назад; удар левой снизу</w:t>
      </w:r>
      <w:r>
        <w:rPr>
          <w:spacing w:val="-6"/>
        </w:rPr>
        <w:t xml:space="preserve"> </w:t>
      </w:r>
      <w:r>
        <w:t>в</w:t>
      </w:r>
      <w:r>
        <w:rPr>
          <w:spacing w:val="-2"/>
        </w:rPr>
        <w:t xml:space="preserve"> </w:t>
      </w:r>
      <w:r>
        <w:t>туловище</w:t>
      </w:r>
      <w:r>
        <w:rPr>
          <w:spacing w:val="-2"/>
        </w:rPr>
        <w:t xml:space="preserve"> </w:t>
      </w:r>
      <w:r>
        <w:t>с</w:t>
      </w:r>
      <w:r>
        <w:rPr>
          <w:spacing w:val="-2"/>
        </w:rPr>
        <w:t xml:space="preserve"> </w:t>
      </w:r>
      <w:r>
        <w:t>шагом влево, вправо,</w:t>
      </w:r>
      <w:r>
        <w:rPr>
          <w:spacing w:val="-1"/>
        </w:rPr>
        <w:t xml:space="preserve"> </w:t>
      </w:r>
      <w:r>
        <w:t>вперед</w:t>
      </w:r>
      <w:r>
        <w:rPr>
          <w:spacing w:val="-1"/>
        </w:rPr>
        <w:t xml:space="preserve"> </w:t>
      </w:r>
      <w:r>
        <w:t>и назад; боковой удар</w:t>
      </w:r>
      <w:r>
        <w:rPr>
          <w:spacing w:val="-1"/>
        </w:rPr>
        <w:t xml:space="preserve"> </w:t>
      </w:r>
      <w:r>
        <w:t>левой</w:t>
      </w:r>
      <w:r>
        <w:rPr>
          <w:spacing w:val="-1"/>
        </w:rPr>
        <w:t xml:space="preserve"> </w:t>
      </w:r>
      <w:r>
        <w:t>в голову</w:t>
      </w:r>
      <w:r>
        <w:rPr>
          <w:spacing w:val="-4"/>
        </w:rPr>
        <w:t xml:space="preserve"> </w:t>
      </w:r>
      <w:r>
        <w:t>с распределением веса тела на обе ноги, с переносом веса тела на правую ногу, на левую; боковой удар правой в голову с распределением веса тела на обе ноги, с переносом веса тела на левую</w:t>
      </w:r>
      <w:r>
        <w:rPr>
          <w:spacing w:val="40"/>
        </w:rPr>
        <w:t xml:space="preserve"> </w:t>
      </w:r>
      <w:r>
        <w:t>ногу, на правую; короткие прямые удары левой и правой в голову.</w:t>
      </w:r>
    </w:p>
    <w:p w:rsidR="00194CDC" w:rsidRDefault="00D465A6">
      <w:pPr>
        <w:pStyle w:val="a3"/>
        <w:spacing w:line="360" w:lineRule="auto"/>
        <w:ind w:right="278"/>
      </w:pPr>
      <w:r>
        <w:t>Защитные</w:t>
      </w:r>
      <w:r>
        <w:rPr>
          <w:spacing w:val="-3"/>
        </w:rPr>
        <w:t xml:space="preserve"> </w:t>
      </w:r>
      <w:r>
        <w:t>действия</w:t>
      </w:r>
      <w:r>
        <w:rPr>
          <w:spacing w:val="-4"/>
        </w:rPr>
        <w:t xml:space="preserve"> </w:t>
      </w:r>
      <w:r>
        <w:t>на</w:t>
      </w:r>
      <w:r>
        <w:rPr>
          <w:spacing w:val="-4"/>
        </w:rPr>
        <w:t xml:space="preserve"> </w:t>
      </w:r>
      <w:r>
        <w:t>дальней</w:t>
      </w:r>
      <w:r>
        <w:rPr>
          <w:spacing w:val="-3"/>
        </w:rPr>
        <w:t xml:space="preserve"> </w:t>
      </w:r>
      <w:r>
        <w:t>и средней</w:t>
      </w:r>
      <w:r>
        <w:rPr>
          <w:spacing w:val="-3"/>
        </w:rPr>
        <w:t xml:space="preserve"> </w:t>
      </w:r>
      <w:r>
        <w:t>дистанциях:</w:t>
      </w:r>
      <w:r>
        <w:rPr>
          <w:spacing w:val="-3"/>
        </w:rPr>
        <w:t xml:space="preserve"> </w:t>
      </w:r>
      <w:r>
        <w:t>от</w:t>
      </w:r>
      <w:r>
        <w:rPr>
          <w:spacing w:val="-3"/>
        </w:rPr>
        <w:t xml:space="preserve"> </w:t>
      </w:r>
      <w:r>
        <w:t>одиночных</w:t>
      </w:r>
      <w:r>
        <w:rPr>
          <w:spacing w:val="-1"/>
        </w:rPr>
        <w:t xml:space="preserve"> </w:t>
      </w:r>
      <w:r>
        <w:t>ударов; ударов</w:t>
      </w:r>
      <w:r>
        <w:rPr>
          <w:spacing w:val="-2"/>
        </w:rPr>
        <w:t xml:space="preserve"> </w:t>
      </w:r>
      <w:r>
        <w:t>серией; защита от ударов снизу подставками локтей и предплечий, остановкой – наложением предплечий</w:t>
      </w:r>
      <w:r>
        <w:rPr>
          <w:spacing w:val="40"/>
        </w:rPr>
        <w:t xml:space="preserve"> </w:t>
      </w:r>
      <w:r>
        <w:t>и ладоней; защита от боковых уларов голову подставкой предплечья, остановкой – наложением предплечья, «нырком», приседанием, комбинированная защита; комбинация из двух ударов – в туловище, в голову, в голову и туловище, защиты от них; трех- и четырех ударные разнотипные серии в туловище и голову, защита от них; введение рук внутрь позиции противника; выход из ближнего боя (5</w:t>
      </w:r>
      <w:r>
        <w:rPr>
          <w:spacing w:val="-1"/>
        </w:rPr>
        <w:t xml:space="preserve"> </w:t>
      </w:r>
      <w:r>
        <w:t>способов); вхождение</w:t>
      </w:r>
      <w:r>
        <w:rPr>
          <w:spacing w:val="-1"/>
        </w:rPr>
        <w:t xml:space="preserve"> </w:t>
      </w:r>
      <w:r>
        <w:t>в</w:t>
      </w:r>
      <w:r>
        <w:rPr>
          <w:spacing w:val="-1"/>
        </w:rPr>
        <w:t xml:space="preserve"> </w:t>
      </w:r>
      <w:r>
        <w:t>ближний бой во</w:t>
      </w:r>
      <w:r>
        <w:rPr>
          <w:spacing w:val="-1"/>
        </w:rPr>
        <w:t xml:space="preserve"> </w:t>
      </w:r>
      <w:r>
        <w:t>время собственной атаки, в</w:t>
      </w:r>
      <w:r>
        <w:rPr>
          <w:spacing w:val="-1"/>
        </w:rPr>
        <w:t xml:space="preserve"> </w:t>
      </w:r>
      <w:r>
        <w:t xml:space="preserve">момент атаки </w:t>
      </w:r>
      <w:r>
        <w:rPr>
          <w:spacing w:val="-2"/>
        </w:rPr>
        <w:t>противника.</w:t>
      </w:r>
    </w:p>
    <w:p w:rsidR="00194CDC" w:rsidRDefault="00D465A6">
      <w:pPr>
        <w:pStyle w:val="a3"/>
        <w:ind w:left="849" w:firstLine="0"/>
      </w:pPr>
      <w:r>
        <w:t>Совершенствование</w:t>
      </w:r>
      <w:r>
        <w:rPr>
          <w:spacing w:val="28"/>
        </w:rPr>
        <w:t xml:space="preserve">  </w:t>
      </w:r>
      <w:r>
        <w:t>тактических</w:t>
      </w:r>
      <w:r>
        <w:rPr>
          <w:spacing w:val="30"/>
        </w:rPr>
        <w:t xml:space="preserve">  </w:t>
      </w:r>
      <w:r>
        <w:t>действий.</w:t>
      </w:r>
      <w:r>
        <w:rPr>
          <w:spacing w:val="27"/>
        </w:rPr>
        <w:t xml:space="preserve">  </w:t>
      </w:r>
      <w:r>
        <w:t>Оборонительные</w:t>
      </w:r>
      <w:r>
        <w:rPr>
          <w:spacing w:val="28"/>
        </w:rPr>
        <w:t xml:space="preserve">  </w:t>
      </w:r>
      <w:r>
        <w:t>действия</w:t>
      </w:r>
      <w:r>
        <w:rPr>
          <w:spacing w:val="33"/>
        </w:rPr>
        <w:t xml:space="preserve">  </w:t>
      </w:r>
      <w:r>
        <w:t>–</w:t>
      </w:r>
      <w:r>
        <w:rPr>
          <w:spacing w:val="29"/>
        </w:rPr>
        <w:t xml:space="preserve">  </w:t>
      </w:r>
      <w:r>
        <w:rPr>
          <w:spacing w:val="-2"/>
        </w:rPr>
        <w:t>обеспечение</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pPr>
      <w:r>
        <w:t>надежности</w:t>
      </w:r>
      <w:r>
        <w:rPr>
          <w:spacing w:val="-5"/>
        </w:rPr>
        <w:t xml:space="preserve"> </w:t>
      </w:r>
      <w:r>
        <w:t>и</w:t>
      </w:r>
      <w:r>
        <w:rPr>
          <w:spacing w:val="-3"/>
        </w:rPr>
        <w:t xml:space="preserve"> </w:t>
      </w:r>
      <w:r>
        <w:t>активности</w:t>
      </w:r>
      <w:r>
        <w:rPr>
          <w:spacing w:val="-3"/>
        </w:rPr>
        <w:t xml:space="preserve"> </w:t>
      </w:r>
      <w:r>
        <w:t>обороны</w:t>
      </w:r>
      <w:r>
        <w:rPr>
          <w:spacing w:val="-5"/>
        </w:rPr>
        <w:t xml:space="preserve"> </w:t>
      </w:r>
      <w:r>
        <w:t>и</w:t>
      </w:r>
      <w:r>
        <w:rPr>
          <w:spacing w:val="-3"/>
        </w:rPr>
        <w:t xml:space="preserve"> </w:t>
      </w:r>
      <w:r>
        <w:t>переход</w:t>
      </w:r>
      <w:r>
        <w:rPr>
          <w:spacing w:val="-5"/>
        </w:rPr>
        <w:t xml:space="preserve"> </w:t>
      </w:r>
      <w:r>
        <w:t>к</w:t>
      </w:r>
      <w:r>
        <w:rPr>
          <w:spacing w:val="-5"/>
        </w:rPr>
        <w:t xml:space="preserve"> </w:t>
      </w:r>
      <w:r>
        <w:t>атакующим</w:t>
      </w:r>
      <w:r>
        <w:rPr>
          <w:spacing w:val="-3"/>
        </w:rPr>
        <w:t xml:space="preserve"> </w:t>
      </w:r>
      <w:r>
        <w:rPr>
          <w:spacing w:val="-2"/>
        </w:rPr>
        <w:t>действиям.</w:t>
      </w:r>
    </w:p>
    <w:p w:rsidR="00194CDC" w:rsidRDefault="00D465A6">
      <w:pPr>
        <w:pStyle w:val="a3"/>
        <w:spacing w:before="139" w:line="360" w:lineRule="auto"/>
        <w:ind w:right="287"/>
      </w:pPr>
      <w:r>
        <w:t xml:space="preserve">Подготовительные действия (разведка): маневр (выбор положения для атаки), обманные действия, обманные удары, легкие удары, финты, движения туловища и глаз на дальней и средних </w:t>
      </w:r>
      <w:r>
        <w:rPr>
          <w:spacing w:val="-2"/>
        </w:rPr>
        <w:t>дистанциях.</w:t>
      </w:r>
    </w:p>
    <w:p w:rsidR="00194CDC" w:rsidRDefault="00D465A6">
      <w:pPr>
        <w:pStyle w:val="a3"/>
        <w:spacing w:line="360" w:lineRule="auto"/>
        <w:ind w:right="280"/>
      </w:pPr>
      <w:r>
        <w:t>Ведение условного боя со сменой дистанции: овладение тактикой боя против боксеров различных стилей (нокаутера, темповика, игровика и боксера-левши), планирование соревновательных боев и изменение тактики ведения боя.</w:t>
      </w:r>
    </w:p>
    <w:p w:rsidR="00194CDC" w:rsidRDefault="00D465A6">
      <w:pPr>
        <w:pStyle w:val="a3"/>
        <w:spacing w:before="1"/>
        <w:ind w:left="849" w:firstLine="0"/>
      </w:pPr>
      <w:r>
        <w:t>Инструкторская</w:t>
      </w:r>
      <w:r>
        <w:rPr>
          <w:spacing w:val="-4"/>
        </w:rPr>
        <w:t xml:space="preserve"> </w:t>
      </w:r>
      <w:r>
        <w:t>и</w:t>
      </w:r>
      <w:r>
        <w:rPr>
          <w:spacing w:val="-4"/>
        </w:rPr>
        <w:t xml:space="preserve"> </w:t>
      </w:r>
      <w:r>
        <w:t>судейская</w:t>
      </w:r>
      <w:r>
        <w:rPr>
          <w:spacing w:val="-3"/>
        </w:rPr>
        <w:t xml:space="preserve"> </w:t>
      </w:r>
      <w:r>
        <w:rPr>
          <w:spacing w:val="-2"/>
        </w:rPr>
        <w:t>практика.</w:t>
      </w:r>
    </w:p>
    <w:p w:rsidR="00194CDC" w:rsidRDefault="00D465A6">
      <w:pPr>
        <w:pStyle w:val="a3"/>
        <w:spacing w:before="137"/>
        <w:ind w:left="849" w:firstLine="0"/>
      </w:pPr>
      <w:r>
        <w:t>Учебные</w:t>
      </w:r>
      <w:r>
        <w:rPr>
          <w:spacing w:val="-7"/>
        </w:rPr>
        <w:t xml:space="preserve"> </w:t>
      </w:r>
      <w:r>
        <w:t>и</w:t>
      </w:r>
      <w:r>
        <w:rPr>
          <w:spacing w:val="-3"/>
        </w:rPr>
        <w:t xml:space="preserve"> </w:t>
      </w:r>
      <w:r>
        <w:t>контрольные</w:t>
      </w:r>
      <w:r>
        <w:rPr>
          <w:spacing w:val="-3"/>
        </w:rPr>
        <w:t xml:space="preserve"> </w:t>
      </w:r>
      <w:r>
        <w:t>поединки</w:t>
      </w:r>
      <w:r>
        <w:rPr>
          <w:spacing w:val="-3"/>
        </w:rPr>
        <w:t xml:space="preserve"> </w:t>
      </w:r>
      <w:r>
        <w:t>в</w:t>
      </w:r>
      <w:r>
        <w:rPr>
          <w:spacing w:val="-4"/>
        </w:rPr>
        <w:t xml:space="preserve"> </w:t>
      </w:r>
      <w:r>
        <w:t>боксе.</w:t>
      </w:r>
      <w:r>
        <w:rPr>
          <w:spacing w:val="-2"/>
        </w:rPr>
        <w:t xml:space="preserve"> </w:t>
      </w:r>
      <w:r>
        <w:t>Участие</w:t>
      </w:r>
      <w:r>
        <w:rPr>
          <w:spacing w:val="-4"/>
        </w:rPr>
        <w:t xml:space="preserve"> </w:t>
      </w:r>
      <w:r>
        <w:t>в</w:t>
      </w:r>
      <w:r>
        <w:rPr>
          <w:spacing w:val="-4"/>
        </w:rPr>
        <w:t xml:space="preserve"> </w:t>
      </w:r>
      <w:r>
        <w:t>соревновательной</w:t>
      </w:r>
      <w:r>
        <w:rPr>
          <w:spacing w:val="-2"/>
        </w:rPr>
        <w:t xml:space="preserve"> деятельности.</w:t>
      </w:r>
    </w:p>
    <w:p w:rsidR="00194CDC" w:rsidRDefault="00D465A6">
      <w:pPr>
        <w:pStyle w:val="a5"/>
        <w:numPr>
          <w:ilvl w:val="2"/>
          <w:numId w:val="20"/>
        </w:numPr>
        <w:tabs>
          <w:tab w:val="left" w:pos="1447"/>
        </w:tabs>
        <w:spacing w:before="139" w:line="360" w:lineRule="auto"/>
        <w:ind w:right="286" w:firstLine="708"/>
        <w:jc w:val="both"/>
        <w:rPr>
          <w:sz w:val="24"/>
        </w:rPr>
      </w:pPr>
      <w:r>
        <w:rPr>
          <w:sz w:val="24"/>
        </w:rPr>
        <w:t>Содержание модуля «Бокс» направлено на достижение обучающимися личностных, метапредметных и предметных результатов обучения.</w:t>
      </w:r>
    </w:p>
    <w:p w:rsidR="00194CDC" w:rsidRDefault="00D465A6">
      <w:pPr>
        <w:pStyle w:val="a5"/>
        <w:numPr>
          <w:ilvl w:val="3"/>
          <w:numId w:val="20"/>
        </w:numPr>
        <w:tabs>
          <w:tab w:val="left" w:pos="1761"/>
        </w:tabs>
        <w:spacing w:before="1" w:line="360" w:lineRule="auto"/>
        <w:ind w:right="284" w:firstLine="708"/>
        <w:jc w:val="both"/>
        <w:rPr>
          <w:sz w:val="24"/>
        </w:rPr>
      </w:pPr>
      <w:r>
        <w:rPr>
          <w:sz w:val="24"/>
        </w:rPr>
        <w:t>При изучении модуля «Бокс» на уровне среднего общего образования у обучающихся будут сформированы следующие личностные результаты:</w:t>
      </w:r>
    </w:p>
    <w:p w:rsidR="00194CDC" w:rsidRDefault="00D465A6">
      <w:pPr>
        <w:pStyle w:val="a3"/>
        <w:tabs>
          <w:tab w:val="left" w:pos="4201"/>
          <w:tab w:val="left" w:pos="8803"/>
        </w:tabs>
        <w:spacing w:line="360" w:lineRule="auto"/>
        <w:ind w:right="278"/>
      </w:pPr>
      <w:r>
        <w:t xml:space="preserve">воспитание уважения к Отечеству, к прошлому и настоящему многонационального народа </w:t>
      </w:r>
      <w:r>
        <w:rPr>
          <w:spacing w:val="-2"/>
        </w:rPr>
        <w:t>России;</w:t>
      </w:r>
      <w:r>
        <w:tab/>
      </w:r>
      <w:r>
        <w:rPr>
          <w:spacing w:val="-2"/>
        </w:rPr>
        <w:t>осознанного,</w:t>
      </w:r>
      <w:r>
        <w:tab/>
      </w:r>
      <w:r>
        <w:rPr>
          <w:spacing w:val="-2"/>
        </w:rPr>
        <w:t xml:space="preserve">уважительного </w:t>
      </w:r>
      <w:r>
        <w:t>и доброжелательного отношения к истории, культуре, традициям</w:t>
      </w:r>
      <w:r>
        <w:rPr>
          <w:spacing w:val="-1"/>
        </w:rPr>
        <w:t xml:space="preserve"> </w:t>
      </w:r>
      <w:r>
        <w:t>и ценностям Российского народа на примере истории национальных видов спорта и народных игр;</w:t>
      </w:r>
    </w:p>
    <w:p w:rsidR="00194CDC" w:rsidRDefault="00D465A6">
      <w:pPr>
        <w:pStyle w:val="a3"/>
        <w:spacing w:line="360" w:lineRule="auto"/>
        <w:ind w:right="279"/>
      </w:pPr>
      <w:r>
        <w:t>cформированность патриотического сознания и гражданской позиции личности, чувства ответственности и долга перед Родиной на примере героических подвигов спортсменов – участников Великой Отечественной Войны и результатов упорного труда выдающихся спортсменов СССР и России;</w:t>
      </w:r>
    </w:p>
    <w:p w:rsidR="00194CDC" w:rsidRDefault="00D465A6">
      <w:pPr>
        <w:pStyle w:val="a3"/>
        <w:spacing w:line="360" w:lineRule="auto"/>
        <w:ind w:right="288"/>
      </w:pPr>
      <w:r>
        <w:t>знание основных норм морали, нравственных, духовных идеалов, хранимых в культурных традициях народов России;</w:t>
      </w:r>
    </w:p>
    <w:p w:rsidR="00194CDC" w:rsidRDefault="00D465A6">
      <w:pPr>
        <w:pStyle w:val="a3"/>
        <w:spacing w:line="360" w:lineRule="auto"/>
        <w:ind w:right="289"/>
      </w:pPr>
      <w:r>
        <w:t>освоенность социальных норм, правил поведения, ролей и форм социальной жизни в группах и сообществах;</w:t>
      </w:r>
    </w:p>
    <w:p w:rsidR="00194CDC" w:rsidRDefault="00D465A6">
      <w:pPr>
        <w:pStyle w:val="a3"/>
        <w:spacing w:line="360" w:lineRule="auto"/>
        <w:ind w:right="278"/>
      </w:pPr>
      <w:r>
        <w:t>сформированность положительной мотивации и устойчивого учебно-познавательного интереса к учебному предмету «Физическая культура»;</w:t>
      </w:r>
    </w:p>
    <w:p w:rsidR="00194CDC" w:rsidRDefault="00D465A6">
      <w:pPr>
        <w:pStyle w:val="a3"/>
        <w:spacing w:before="1" w:line="360" w:lineRule="auto"/>
        <w:ind w:right="289"/>
      </w:pPr>
      <w:r>
        <w:t>развитость эстетического и этического сознания через освоение культуры движения и культуры тела;</w:t>
      </w:r>
    </w:p>
    <w:p w:rsidR="00194CDC" w:rsidRDefault="00D465A6">
      <w:pPr>
        <w:pStyle w:val="a3"/>
        <w:ind w:left="849" w:firstLine="0"/>
      </w:pPr>
      <w:r>
        <w:t>сформированность</w:t>
      </w:r>
      <w:r>
        <w:rPr>
          <w:spacing w:val="-6"/>
        </w:rPr>
        <w:t xml:space="preserve"> </w:t>
      </w:r>
      <w:r>
        <w:t>ценности</w:t>
      </w:r>
      <w:r>
        <w:rPr>
          <w:spacing w:val="-3"/>
        </w:rPr>
        <w:t xml:space="preserve"> </w:t>
      </w:r>
      <w:r>
        <w:t>здорового</w:t>
      </w:r>
      <w:r>
        <w:rPr>
          <w:spacing w:val="-5"/>
        </w:rPr>
        <w:t xml:space="preserve"> </w:t>
      </w:r>
      <w:r>
        <w:t>и</w:t>
      </w:r>
      <w:r>
        <w:rPr>
          <w:spacing w:val="-3"/>
        </w:rPr>
        <w:t xml:space="preserve"> </w:t>
      </w:r>
      <w:r>
        <w:t>безопасного</w:t>
      </w:r>
      <w:r>
        <w:rPr>
          <w:spacing w:val="-3"/>
        </w:rPr>
        <w:t xml:space="preserve"> </w:t>
      </w:r>
      <w:r>
        <w:t>образа</w:t>
      </w:r>
      <w:r>
        <w:rPr>
          <w:spacing w:val="-3"/>
        </w:rPr>
        <w:t xml:space="preserve"> </w:t>
      </w:r>
      <w:r>
        <w:rPr>
          <w:spacing w:val="-2"/>
        </w:rPr>
        <w:t>жизни;</w:t>
      </w:r>
    </w:p>
    <w:p w:rsidR="00194CDC" w:rsidRDefault="00D465A6">
      <w:pPr>
        <w:pStyle w:val="a3"/>
        <w:spacing w:before="137" w:line="360" w:lineRule="auto"/>
        <w:ind w:right="280"/>
      </w:pPr>
      <w:r>
        <w:t>сформированность духовно-нравственной культуры, чувства взаимоуважения и ценностного отношения к физической культуре, как составной и неотъемлемой части общечеловеческой культуры.</w:t>
      </w:r>
    </w:p>
    <w:p w:rsidR="00194CDC" w:rsidRDefault="00D465A6">
      <w:pPr>
        <w:pStyle w:val="a5"/>
        <w:numPr>
          <w:ilvl w:val="3"/>
          <w:numId w:val="20"/>
        </w:numPr>
        <w:tabs>
          <w:tab w:val="left" w:pos="1761"/>
        </w:tabs>
        <w:spacing w:before="1" w:line="360" w:lineRule="auto"/>
        <w:ind w:right="284" w:firstLine="708"/>
        <w:jc w:val="both"/>
        <w:rPr>
          <w:sz w:val="24"/>
        </w:rPr>
      </w:pPr>
      <w:r>
        <w:rPr>
          <w:sz w:val="24"/>
        </w:rPr>
        <w:t>При изучении модуля «Бокс» на уровне среднего общего образования у обучающихся будут сформированы следующие метапредметные результаты:</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1"/>
      </w:pPr>
      <w:r>
        <w:t>умение самостоятельно определять цели своего обучения, ставить для себя новые задачи, акцентировать мотивы и развивать интересы своей познавательной деятельности в области вида спорта бокс; умение планировать, контролировать и объективно оценивать свои физические, учебные и практические действия в соответствии с поставленной задачей и условиями ее реализации; умение</w:t>
      </w:r>
      <w:r>
        <w:rPr>
          <w:spacing w:val="-1"/>
        </w:rPr>
        <w:t xml:space="preserve"> </w:t>
      </w:r>
      <w:r>
        <w:t>самостоятельно</w:t>
      </w:r>
      <w:r>
        <w:rPr>
          <w:spacing w:val="-1"/>
        </w:rPr>
        <w:t xml:space="preserve"> </w:t>
      </w:r>
      <w:r>
        <w:t>оценивать уровень сложности заданий (упражнений)</w:t>
      </w:r>
      <w:r>
        <w:rPr>
          <w:spacing w:val="-1"/>
        </w:rPr>
        <w:t xml:space="preserve"> </w:t>
      </w:r>
      <w:r>
        <w:t>во</w:t>
      </w:r>
      <w:r>
        <w:rPr>
          <w:spacing w:val="-1"/>
        </w:rPr>
        <w:t xml:space="preserve"> </w:t>
      </w:r>
      <w:r>
        <w:t>время занятий</w:t>
      </w:r>
      <w:r>
        <w:rPr>
          <w:spacing w:val="-2"/>
        </w:rPr>
        <w:t xml:space="preserve"> </w:t>
      </w:r>
      <w:r>
        <w:t>боксом</w:t>
      </w:r>
      <w:r>
        <w:rPr>
          <w:spacing w:val="-3"/>
        </w:rPr>
        <w:t xml:space="preserve"> </w:t>
      </w:r>
      <w:r>
        <w:t>в</w:t>
      </w:r>
      <w:r>
        <w:rPr>
          <w:spacing w:val="-3"/>
        </w:rPr>
        <w:t xml:space="preserve"> </w:t>
      </w:r>
      <w:r>
        <w:t>соответствии</w:t>
      </w:r>
      <w:r>
        <w:rPr>
          <w:spacing w:val="-2"/>
        </w:rPr>
        <w:t xml:space="preserve"> </w:t>
      </w:r>
      <w:r>
        <w:t>с</w:t>
      </w:r>
      <w:r>
        <w:rPr>
          <w:spacing w:val="-3"/>
        </w:rPr>
        <w:t xml:space="preserve"> </w:t>
      </w:r>
      <w:r>
        <w:t>возможностями</w:t>
      </w:r>
      <w:r>
        <w:rPr>
          <w:spacing w:val="-2"/>
        </w:rPr>
        <w:t xml:space="preserve"> </w:t>
      </w:r>
      <w:r>
        <w:t>своего</w:t>
      </w:r>
      <w:r>
        <w:rPr>
          <w:spacing w:val="-2"/>
        </w:rPr>
        <w:t xml:space="preserve"> </w:t>
      </w:r>
      <w:r>
        <w:t>организма; умение</w:t>
      </w:r>
      <w:r>
        <w:rPr>
          <w:spacing w:val="-3"/>
        </w:rPr>
        <w:t xml:space="preserve"> </w:t>
      </w:r>
      <w:r>
        <w:t>работать</w:t>
      </w:r>
      <w:r>
        <w:rPr>
          <w:spacing w:val="-2"/>
        </w:rPr>
        <w:t xml:space="preserve"> </w:t>
      </w:r>
      <w:r>
        <w:t>с</w:t>
      </w:r>
      <w:r>
        <w:rPr>
          <w:spacing w:val="-3"/>
        </w:rPr>
        <w:t xml:space="preserve"> </w:t>
      </w:r>
      <w:r>
        <w:t>партнером</w:t>
      </w:r>
      <w:r>
        <w:rPr>
          <w:spacing w:val="-3"/>
        </w:rPr>
        <w:t xml:space="preserve"> </w:t>
      </w:r>
      <w:r>
        <w:t>и в команде во время занятий боксом;</w:t>
      </w:r>
    </w:p>
    <w:p w:rsidR="00194CDC" w:rsidRDefault="00D465A6">
      <w:pPr>
        <w:pStyle w:val="a3"/>
        <w:spacing w:before="2" w:line="360" w:lineRule="auto"/>
        <w:ind w:right="291"/>
      </w:pPr>
      <w:r>
        <w:t xml:space="preserve">способность принимать и сохранять цели и задачи учебной деятельности, поиск средств ее </w:t>
      </w:r>
      <w:r>
        <w:rPr>
          <w:spacing w:val="-2"/>
        </w:rPr>
        <w:t>осуществления;</w:t>
      </w:r>
    </w:p>
    <w:p w:rsidR="00194CDC" w:rsidRDefault="00D465A6">
      <w:pPr>
        <w:pStyle w:val="a3"/>
        <w:spacing w:line="360" w:lineRule="auto"/>
        <w:ind w:right="289"/>
      </w:pPr>
      <w:r>
        <w:t>способность понимать причины успеха или неуспеха учебной деятельности и способности конструктивно действовать даже в ситуациях неуспеха;</w:t>
      </w:r>
    </w:p>
    <w:p w:rsidR="00194CDC" w:rsidRDefault="00D465A6">
      <w:pPr>
        <w:pStyle w:val="a3"/>
        <w:spacing w:before="1" w:line="360" w:lineRule="auto"/>
        <w:ind w:right="290"/>
      </w:pPr>
      <w:r>
        <w:t>способность определять общую цель и пути ее достижения; уметь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rsidR="00194CDC" w:rsidRDefault="00D465A6">
      <w:pPr>
        <w:pStyle w:val="a3"/>
        <w:spacing w:line="360" w:lineRule="auto"/>
        <w:ind w:right="290"/>
      </w:pPr>
      <w:r>
        <w:t xml:space="preserve">умение конструктивно разрешать конфликты посредством учета интересов сторон и </w:t>
      </w:r>
      <w:r>
        <w:rPr>
          <w:spacing w:val="-2"/>
        </w:rPr>
        <w:t>сотрудничества;</w:t>
      </w:r>
    </w:p>
    <w:p w:rsidR="00194CDC" w:rsidRDefault="00D465A6">
      <w:pPr>
        <w:pStyle w:val="a3"/>
        <w:tabs>
          <w:tab w:val="left" w:pos="2760"/>
          <w:tab w:val="left" w:pos="5013"/>
          <w:tab w:val="left" w:pos="6797"/>
          <w:tab w:val="left" w:pos="7918"/>
          <w:tab w:val="left" w:pos="9570"/>
        </w:tabs>
        <w:spacing w:line="360" w:lineRule="auto"/>
        <w:ind w:right="282"/>
      </w:pPr>
      <w:r>
        <w:rPr>
          <w:spacing w:val="-2"/>
        </w:rPr>
        <w:t>способность</w:t>
      </w:r>
      <w:r>
        <w:tab/>
      </w:r>
      <w:r>
        <w:rPr>
          <w:spacing w:val="-2"/>
        </w:rPr>
        <w:t>самостоятельно</w:t>
      </w:r>
      <w:r>
        <w:tab/>
      </w:r>
      <w:r>
        <w:rPr>
          <w:spacing w:val="-2"/>
        </w:rPr>
        <w:t>определять</w:t>
      </w:r>
      <w:r>
        <w:tab/>
      </w:r>
      <w:r>
        <w:rPr>
          <w:spacing w:val="-4"/>
        </w:rPr>
        <w:t>цели</w:t>
      </w:r>
      <w:r>
        <w:tab/>
      </w:r>
      <w:r>
        <w:rPr>
          <w:spacing w:val="-2"/>
        </w:rPr>
        <w:t>обучения,</w:t>
      </w:r>
      <w:r>
        <w:tab/>
      </w:r>
      <w:r>
        <w:rPr>
          <w:spacing w:val="-2"/>
        </w:rPr>
        <w:t xml:space="preserve">ставить </w:t>
      </w:r>
      <w:r>
        <w:t>и формулировать новые задачи в учебе и познавательной деятельности, развивать мотивы и интересы своей познавательной деятельности;</w:t>
      </w:r>
    </w:p>
    <w:p w:rsidR="00194CDC" w:rsidRDefault="00D465A6">
      <w:pPr>
        <w:pStyle w:val="a3"/>
        <w:spacing w:line="360" w:lineRule="auto"/>
        <w:ind w:right="287"/>
      </w:pPr>
      <w:r>
        <w:t>способность 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w:t>
      </w:r>
    </w:p>
    <w:p w:rsidR="00194CDC" w:rsidRDefault="00D465A6">
      <w:pPr>
        <w:pStyle w:val="a3"/>
        <w:spacing w:line="360" w:lineRule="auto"/>
        <w:ind w:right="280"/>
      </w:pPr>
      <w:r>
        <w:t>способность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194CDC" w:rsidRDefault="00D465A6">
      <w:pPr>
        <w:pStyle w:val="a3"/>
        <w:spacing w:line="360" w:lineRule="auto"/>
        <w:ind w:right="287"/>
      </w:pPr>
      <w:r>
        <w:t>умение</w:t>
      </w:r>
      <w:r>
        <w:rPr>
          <w:spacing w:val="80"/>
          <w:w w:val="150"/>
        </w:rPr>
        <w:t xml:space="preserve">   </w:t>
      </w:r>
      <w:r>
        <w:t>осуществлять</w:t>
      </w:r>
      <w:r>
        <w:rPr>
          <w:spacing w:val="80"/>
          <w:w w:val="150"/>
        </w:rPr>
        <w:t xml:space="preserve">   </w:t>
      </w:r>
      <w:r>
        <w:t>самоконтроль,</w:t>
      </w:r>
      <w:r>
        <w:rPr>
          <w:spacing w:val="80"/>
          <w:w w:val="150"/>
        </w:rPr>
        <w:t xml:space="preserve">   </w:t>
      </w:r>
      <w:r>
        <w:t>самооценку,</w:t>
      </w:r>
      <w:r>
        <w:rPr>
          <w:spacing w:val="80"/>
          <w:w w:val="150"/>
        </w:rPr>
        <w:t xml:space="preserve">   </w:t>
      </w:r>
      <w:r>
        <w:t>принимать</w:t>
      </w:r>
      <w:r>
        <w:rPr>
          <w:spacing w:val="80"/>
          <w:w w:val="150"/>
        </w:rPr>
        <w:t xml:space="preserve">   </w:t>
      </w:r>
      <w:r>
        <w:t>решения и осознанно делать выбор в учебной и познавательной деятельности;</w:t>
      </w:r>
    </w:p>
    <w:p w:rsidR="00194CDC" w:rsidRDefault="00D465A6">
      <w:pPr>
        <w:pStyle w:val="a3"/>
        <w:spacing w:line="362" w:lineRule="auto"/>
        <w:ind w:right="290"/>
      </w:pPr>
      <w:r>
        <w:t>умение создавать, применять и преобразовывать графические пиктограммы физических упражнений в двигательные действия и наоборот;</w:t>
      </w:r>
    </w:p>
    <w:p w:rsidR="00194CDC" w:rsidRDefault="00D465A6">
      <w:pPr>
        <w:pStyle w:val="a3"/>
        <w:spacing w:line="360" w:lineRule="auto"/>
        <w:ind w:right="284"/>
      </w:pPr>
      <w:r>
        <w:t>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учета интересов; формулировать, аргументировать</w:t>
      </w:r>
      <w:r>
        <w:rPr>
          <w:spacing w:val="80"/>
        </w:rPr>
        <w:t xml:space="preserve"> </w:t>
      </w:r>
      <w:r>
        <w:t>и отстаивать свое мнение.</w:t>
      </w:r>
    </w:p>
    <w:p w:rsidR="00194CDC" w:rsidRDefault="00D465A6">
      <w:pPr>
        <w:pStyle w:val="a5"/>
        <w:numPr>
          <w:ilvl w:val="3"/>
          <w:numId w:val="20"/>
        </w:numPr>
        <w:tabs>
          <w:tab w:val="left" w:pos="1762"/>
        </w:tabs>
        <w:ind w:left="1762" w:hanging="913"/>
        <w:jc w:val="both"/>
        <w:rPr>
          <w:sz w:val="24"/>
        </w:rPr>
      </w:pPr>
      <w:r>
        <w:rPr>
          <w:sz w:val="24"/>
        </w:rPr>
        <w:t>При</w:t>
      </w:r>
      <w:r>
        <w:rPr>
          <w:spacing w:val="35"/>
          <w:sz w:val="24"/>
        </w:rPr>
        <w:t xml:space="preserve">  </w:t>
      </w:r>
      <w:r>
        <w:rPr>
          <w:sz w:val="24"/>
        </w:rPr>
        <w:t>изучении</w:t>
      </w:r>
      <w:r>
        <w:rPr>
          <w:spacing w:val="36"/>
          <w:sz w:val="24"/>
        </w:rPr>
        <w:t xml:space="preserve">  </w:t>
      </w:r>
      <w:r>
        <w:rPr>
          <w:sz w:val="24"/>
        </w:rPr>
        <w:t>модуля</w:t>
      </w:r>
      <w:r>
        <w:rPr>
          <w:spacing w:val="38"/>
          <w:sz w:val="24"/>
        </w:rPr>
        <w:t xml:space="preserve">  </w:t>
      </w:r>
      <w:r>
        <w:rPr>
          <w:sz w:val="24"/>
        </w:rPr>
        <w:t>«Бокс»</w:t>
      </w:r>
      <w:r>
        <w:rPr>
          <w:spacing w:val="31"/>
          <w:sz w:val="24"/>
        </w:rPr>
        <w:t xml:space="preserve">  </w:t>
      </w:r>
      <w:r>
        <w:rPr>
          <w:sz w:val="24"/>
        </w:rPr>
        <w:t>на</w:t>
      </w:r>
      <w:r>
        <w:rPr>
          <w:spacing w:val="37"/>
          <w:sz w:val="24"/>
        </w:rPr>
        <w:t xml:space="preserve">  </w:t>
      </w:r>
      <w:r>
        <w:rPr>
          <w:sz w:val="24"/>
        </w:rPr>
        <w:t>уровне</w:t>
      </w:r>
      <w:r>
        <w:rPr>
          <w:spacing w:val="35"/>
          <w:sz w:val="24"/>
        </w:rPr>
        <w:t xml:space="preserve">  </w:t>
      </w:r>
      <w:r>
        <w:rPr>
          <w:sz w:val="24"/>
        </w:rPr>
        <w:t>среднего</w:t>
      </w:r>
      <w:r>
        <w:rPr>
          <w:spacing w:val="35"/>
          <w:sz w:val="24"/>
        </w:rPr>
        <w:t xml:space="preserve">  </w:t>
      </w:r>
      <w:r>
        <w:rPr>
          <w:sz w:val="24"/>
        </w:rPr>
        <w:t>общего</w:t>
      </w:r>
      <w:r>
        <w:rPr>
          <w:spacing w:val="36"/>
          <w:sz w:val="24"/>
        </w:rPr>
        <w:t xml:space="preserve">  </w:t>
      </w:r>
      <w:r>
        <w:rPr>
          <w:sz w:val="24"/>
        </w:rPr>
        <w:t>образования</w:t>
      </w:r>
      <w:r>
        <w:rPr>
          <w:spacing w:val="37"/>
          <w:sz w:val="24"/>
        </w:rPr>
        <w:t xml:space="preserve">  </w:t>
      </w:r>
      <w:r>
        <w:rPr>
          <w:spacing w:val="-10"/>
          <w:sz w:val="24"/>
        </w:rPr>
        <w:t>у</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ind w:firstLine="0"/>
      </w:pPr>
      <w:r>
        <w:t>обучающихся</w:t>
      </w:r>
      <w:r>
        <w:rPr>
          <w:spacing w:val="-7"/>
        </w:rPr>
        <w:t xml:space="preserve"> </w:t>
      </w:r>
      <w:r>
        <w:t>будут</w:t>
      </w:r>
      <w:r>
        <w:rPr>
          <w:spacing w:val="-4"/>
        </w:rPr>
        <w:t xml:space="preserve"> </w:t>
      </w:r>
      <w:r>
        <w:t>сформированы</w:t>
      </w:r>
      <w:r>
        <w:rPr>
          <w:spacing w:val="-4"/>
        </w:rPr>
        <w:t xml:space="preserve"> </w:t>
      </w:r>
      <w:r>
        <w:t>следующие</w:t>
      </w:r>
      <w:r>
        <w:rPr>
          <w:spacing w:val="-5"/>
        </w:rPr>
        <w:t xml:space="preserve"> </w:t>
      </w:r>
      <w:r>
        <w:t>предметные</w:t>
      </w:r>
      <w:r>
        <w:rPr>
          <w:spacing w:val="-5"/>
        </w:rPr>
        <w:t xml:space="preserve"> </w:t>
      </w:r>
      <w:r>
        <w:rPr>
          <w:spacing w:val="-2"/>
        </w:rPr>
        <w:t>результаты:</w:t>
      </w:r>
    </w:p>
    <w:p w:rsidR="00194CDC" w:rsidRDefault="00D465A6">
      <w:pPr>
        <w:pStyle w:val="a3"/>
        <w:spacing w:before="139" w:line="360" w:lineRule="auto"/>
        <w:ind w:right="284"/>
      </w:pPr>
      <w:r>
        <w:t>знание истории развития бокса; значения занятий боксом для физического развития и здоровья; способов развития основных физических качеств боксера; терминологии бокса; теоретических основ тактики ведения боя; факторов восстановления работоспособности спортсменов; основ техники и тактики бокса; правил пользования спортивным оборудованием, инвентарем; правил соревнований по боксу;</w:t>
      </w:r>
    </w:p>
    <w:p w:rsidR="00194CDC" w:rsidRDefault="00D465A6">
      <w:pPr>
        <w:pStyle w:val="a3"/>
        <w:spacing w:line="360" w:lineRule="auto"/>
        <w:ind w:right="289"/>
      </w:pPr>
      <w:r>
        <w:t>умение использовать разнообразные формы и виды физкультурной деятельности для организации здорового образа жизни, в том числе подготовки к сдаче норм Всероссийского физкультурно-спортивного комплекса «Готов к труду и обороне»;</w:t>
      </w:r>
    </w:p>
    <w:p w:rsidR="00194CDC" w:rsidRDefault="00D465A6">
      <w:pPr>
        <w:pStyle w:val="a3"/>
        <w:tabs>
          <w:tab w:val="left" w:pos="2347"/>
          <w:tab w:val="left" w:pos="5391"/>
          <w:tab w:val="left" w:pos="7143"/>
          <w:tab w:val="left" w:pos="9439"/>
        </w:tabs>
        <w:spacing w:before="1" w:line="360" w:lineRule="auto"/>
        <w:ind w:right="283"/>
      </w:pPr>
      <w:r>
        <w:t xml:space="preserve">владение способами контроля индивидуальных показателей здоровья, умственной и </w:t>
      </w:r>
      <w:r>
        <w:rPr>
          <w:spacing w:val="-2"/>
        </w:rPr>
        <w:t>физической</w:t>
      </w:r>
      <w:r>
        <w:tab/>
      </w:r>
      <w:r>
        <w:rPr>
          <w:spacing w:val="-2"/>
        </w:rPr>
        <w:t>работоспособности,</w:t>
      </w:r>
      <w:r>
        <w:tab/>
      </w:r>
      <w:r>
        <w:rPr>
          <w:spacing w:val="-2"/>
        </w:rPr>
        <w:t>общего</w:t>
      </w:r>
      <w:r>
        <w:tab/>
      </w:r>
      <w:r>
        <w:rPr>
          <w:spacing w:val="-2"/>
        </w:rPr>
        <w:t>физического</w:t>
      </w:r>
      <w:r>
        <w:tab/>
      </w:r>
      <w:r>
        <w:rPr>
          <w:spacing w:val="-2"/>
        </w:rPr>
        <w:t xml:space="preserve">развития </w:t>
      </w:r>
      <w:r>
        <w:t>и развития физических качеств;</w:t>
      </w:r>
    </w:p>
    <w:p w:rsidR="00194CDC" w:rsidRDefault="00D465A6">
      <w:pPr>
        <w:pStyle w:val="a3"/>
        <w:spacing w:line="275" w:lineRule="exact"/>
        <w:ind w:left="849" w:firstLine="0"/>
      </w:pPr>
      <w:r>
        <w:t>владение</w:t>
      </w:r>
      <w:r>
        <w:rPr>
          <w:spacing w:val="-8"/>
        </w:rPr>
        <w:t xml:space="preserve"> </w:t>
      </w:r>
      <w:r>
        <w:t>физическими</w:t>
      </w:r>
      <w:r>
        <w:rPr>
          <w:spacing w:val="-7"/>
        </w:rPr>
        <w:t xml:space="preserve"> </w:t>
      </w:r>
      <w:r>
        <w:t>упражнениями</w:t>
      </w:r>
      <w:r>
        <w:rPr>
          <w:spacing w:val="-5"/>
        </w:rPr>
        <w:t xml:space="preserve"> </w:t>
      </w:r>
      <w:r>
        <w:t>разной</w:t>
      </w:r>
      <w:r>
        <w:rPr>
          <w:spacing w:val="-7"/>
        </w:rPr>
        <w:t xml:space="preserve"> </w:t>
      </w:r>
      <w:r>
        <w:t>функциональной</w:t>
      </w:r>
      <w:r>
        <w:rPr>
          <w:spacing w:val="-4"/>
        </w:rPr>
        <w:t xml:space="preserve"> </w:t>
      </w:r>
      <w:r>
        <w:rPr>
          <w:spacing w:val="-2"/>
        </w:rPr>
        <w:t>направленности;</w:t>
      </w:r>
    </w:p>
    <w:p w:rsidR="00194CDC" w:rsidRDefault="00D465A6">
      <w:pPr>
        <w:pStyle w:val="a3"/>
        <w:spacing w:before="139" w:line="360" w:lineRule="auto"/>
        <w:ind w:right="292"/>
      </w:pPr>
      <w:r>
        <w:t>владение техническими приемами и двигательными действиями базовых видов спорта с помощью их активного применения в игровой и соревновательной деятельности;</w:t>
      </w:r>
    </w:p>
    <w:p w:rsidR="00194CDC" w:rsidRDefault="00D465A6">
      <w:pPr>
        <w:pStyle w:val="a3"/>
        <w:spacing w:line="360" w:lineRule="auto"/>
        <w:ind w:right="283"/>
      </w:pPr>
      <w:r>
        <w:t>умение излагать факты истории развития физической культуры, характеризовать ее роль и значение в жизнедеятельности человека;</w:t>
      </w:r>
    </w:p>
    <w:p w:rsidR="00194CDC" w:rsidRDefault="00D465A6">
      <w:pPr>
        <w:pStyle w:val="a3"/>
        <w:spacing w:line="360" w:lineRule="auto"/>
        <w:ind w:right="287"/>
      </w:pPr>
      <w:r>
        <w:t>умение</w:t>
      </w:r>
      <w:r>
        <w:rPr>
          <w:spacing w:val="80"/>
          <w:w w:val="150"/>
        </w:rPr>
        <w:t xml:space="preserve">  </w:t>
      </w:r>
      <w:r>
        <w:t>организовывать</w:t>
      </w:r>
      <w:r>
        <w:rPr>
          <w:spacing w:val="80"/>
          <w:w w:val="150"/>
        </w:rPr>
        <w:t xml:space="preserve">  </w:t>
      </w:r>
      <w:r>
        <w:t>и</w:t>
      </w:r>
      <w:r>
        <w:rPr>
          <w:spacing w:val="80"/>
          <w:w w:val="150"/>
        </w:rPr>
        <w:t xml:space="preserve">  </w:t>
      </w:r>
      <w:r>
        <w:t>проводить</w:t>
      </w:r>
      <w:r>
        <w:rPr>
          <w:spacing w:val="80"/>
          <w:w w:val="150"/>
        </w:rPr>
        <w:t xml:space="preserve">  </w:t>
      </w:r>
      <w:r>
        <w:t>со</w:t>
      </w:r>
      <w:r>
        <w:rPr>
          <w:spacing w:val="80"/>
          <w:w w:val="150"/>
        </w:rPr>
        <w:t xml:space="preserve">  </w:t>
      </w:r>
      <w:r>
        <w:t>сверстниками</w:t>
      </w:r>
      <w:r>
        <w:rPr>
          <w:spacing w:val="80"/>
          <w:w w:val="150"/>
        </w:rPr>
        <w:t xml:space="preserve">  </w:t>
      </w:r>
      <w:r>
        <w:t>подвижные</w:t>
      </w:r>
      <w:r>
        <w:rPr>
          <w:spacing w:val="80"/>
          <w:w w:val="150"/>
        </w:rPr>
        <w:t xml:space="preserve">  </w:t>
      </w:r>
      <w:r>
        <w:t>игры</w:t>
      </w:r>
      <w:r>
        <w:rPr>
          <w:spacing w:val="80"/>
          <w:w w:val="150"/>
        </w:rPr>
        <w:t xml:space="preserve"> </w:t>
      </w:r>
      <w:r>
        <w:t>и соревнования, осуществлять их судейство;</w:t>
      </w:r>
    </w:p>
    <w:p w:rsidR="00194CDC" w:rsidRDefault="00D465A6">
      <w:pPr>
        <w:pStyle w:val="a3"/>
        <w:spacing w:line="360" w:lineRule="auto"/>
        <w:ind w:right="278"/>
      </w:pPr>
      <w:r>
        <w:t>умение</w:t>
      </w:r>
      <w:r>
        <w:rPr>
          <w:spacing w:val="-4"/>
        </w:rPr>
        <w:t xml:space="preserve"> </w:t>
      </w:r>
      <w:r>
        <w:t>бережно</w:t>
      </w:r>
      <w:r>
        <w:rPr>
          <w:spacing w:val="-3"/>
        </w:rPr>
        <w:t xml:space="preserve"> </w:t>
      </w:r>
      <w:r>
        <w:t>обращаться</w:t>
      </w:r>
      <w:r>
        <w:rPr>
          <w:spacing w:val="-3"/>
        </w:rPr>
        <w:t xml:space="preserve"> </w:t>
      </w:r>
      <w:r>
        <w:t>с</w:t>
      </w:r>
      <w:r>
        <w:rPr>
          <w:spacing w:val="-4"/>
        </w:rPr>
        <w:t xml:space="preserve"> </w:t>
      </w:r>
      <w:r>
        <w:t>инвентарем</w:t>
      </w:r>
      <w:r>
        <w:rPr>
          <w:spacing w:val="-4"/>
        </w:rPr>
        <w:t xml:space="preserve"> </w:t>
      </w:r>
      <w:r>
        <w:t>и</w:t>
      </w:r>
      <w:r>
        <w:rPr>
          <w:spacing w:val="-3"/>
        </w:rPr>
        <w:t xml:space="preserve"> </w:t>
      </w:r>
      <w:r>
        <w:t>оборудованием,</w:t>
      </w:r>
      <w:r>
        <w:rPr>
          <w:spacing w:val="-3"/>
        </w:rPr>
        <w:t xml:space="preserve"> </w:t>
      </w:r>
      <w:r>
        <w:t>соблюдать</w:t>
      </w:r>
      <w:r>
        <w:rPr>
          <w:spacing w:val="-3"/>
        </w:rPr>
        <w:t xml:space="preserve"> </w:t>
      </w:r>
      <w:r>
        <w:t>требования</w:t>
      </w:r>
      <w:r>
        <w:rPr>
          <w:spacing w:val="-3"/>
        </w:rPr>
        <w:t xml:space="preserve"> </w:t>
      </w:r>
      <w:r>
        <w:t xml:space="preserve">техники </w:t>
      </w:r>
      <w:r>
        <w:rPr>
          <w:spacing w:val="-2"/>
        </w:rPr>
        <w:t>безопасности;</w:t>
      </w:r>
    </w:p>
    <w:p w:rsidR="00194CDC" w:rsidRDefault="00D465A6">
      <w:pPr>
        <w:pStyle w:val="a3"/>
        <w:spacing w:before="1" w:line="360" w:lineRule="auto"/>
        <w:ind w:right="290"/>
      </w:pPr>
      <w:r>
        <w:t>умение характеризовать физическую нагрузку по показателю частоты пульса, регулировать ее напряженность во время занятий по развитию физических качеств;</w:t>
      </w:r>
    </w:p>
    <w:p w:rsidR="00194CDC" w:rsidRDefault="00D465A6">
      <w:pPr>
        <w:pStyle w:val="a3"/>
        <w:spacing w:line="360" w:lineRule="auto"/>
        <w:ind w:right="287"/>
      </w:pPr>
      <w:r>
        <w:t>развитие навыков взаимодействия со сверстниками по правилам проведения подвижных</w:t>
      </w:r>
      <w:r>
        <w:rPr>
          <w:spacing w:val="40"/>
        </w:rPr>
        <w:t xml:space="preserve"> </w:t>
      </w:r>
      <w:r>
        <w:t>игр и соревнований;</w:t>
      </w:r>
    </w:p>
    <w:p w:rsidR="00194CDC" w:rsidRDefault="00D465A6">
      <w:pPr>
        <w:pStyle w:val="a3"/>
        <w:tabs>
          <w:tab w:val="left" w:pos="2052"/>
          <w:tab w:val="left" w:pos="4448"/>
          <w:tab w:val="left" w:pos="5487"/>
          <w:tab w:val="left" w:pos="7339"/>
          <w:tab w:val="left" w:pos="9109"/>
        </w:tabs>
        <w:spacing w:line="360" w:lineRule="auto"/>
        <w:ind w:right="287"/>
      </w:pPr>
      <w:r>
        <w:t xml:space="preserve">умение в доступной форме объяснять правила (техники) выполнения двигательных </w:t>
      </w:r>
      <w:r>
        <w:rPr>
          <w:spacing w:val="-2"/>
        </w:rPr>
        <w:t>действий,</w:t>
      </w:r>
      <w:r>
        <w:tab/>
      </w:r>
      <w:r>
        <w:rPr>
          <w:spacing w:val="-2"/>
        </w:rPr>
        <w:t>анализировать</w:t>
      </w:r>
      <w:r>
        <w:tab/>
      </w:r>
      <w:r>
        <w:rPr>
          <w:spacing w:val="-10"/>
        </w:rPr>
        <w:t>и</w:t>
      </w:r>
      <w:r>
        <w:tab/>
      </w:r>
      <w:r>
        <w:rPr>
          <w:spacing w:val="-2"/>
        </w:rPr>
        <w:t>находить</w:t>
      </w:r>
      <w:r>
        <w:tab/>
      </w:r>
      <w:r>
        <w:rPr>
          <w:spacing w:val="-2"/>
        </w:rPr>
        <w:t>ошибки,</w:t>
      </w:r>
      <w:r>
        <w:tab/>
      </w:r>
      <w:r>
        <w:rPr>
          <w:spacing w:val="-2"/>
        </w:rPr>
        <w:t xml:space="preserve">эффективно </w:t>
      </w:r>
      <w:r>
        <w:t>их исправлять;</w:t>
      </w:r>
    </w:p>
    <w:p w:rsidR="00194CDC" w:rsidRDefault="00D465A6">
      <w:pPr>
        <w:pStyle w:val="a3"/>
        <w:spacing w:line="275" w:lineRule="exact"/>
        <w:ind w:left="849" w:firstLine="0"/>
      </w:pPr>
      <w:r>
        <w:t>умение</w:t>
      </w:r>
      <w:r>
        <w:rPr>
          <w:spacing w:val="-7"/>
        </w:rPr>
        <w:t xml:space="preserve"> </w:t>
      </w:r>
      <w:r>
        <w:t>применять</w:t>
      </w:r>
      <w:r>
        <w:rPr>
          <w:spacing w:val="-3"/>
        </w:rPr>
        <w:t xml:space="preserve"> </w:t>
      </w:r>
      <w:r>
        <w:t>жизненно</w:t>
      </w:r>
      <w:r>
        <w:rPr>
          <w:spacing w:val="-3"/>
        </w:rPr>
        <w:t xml:space="preserve"> </w:t>
      </w:r>
      <w:r>
        <w:t>важные</w:t>
      </w:r>
      <w:r>
        <w:rPr>
          <w:spacing w:val="-5"/>
        </w:rPr>
        <w:t xml:space="preserve"> </w:t>
      </w:r>
      <w:r>
        <w:t>двигательные</w:t>
      </w:r>
      <w:r>
        <w:rPr>
          <w:spacing w:val="-5"/>
        </w:rPr>
        <w:t xml:space="preserve"> </w:t>
      </w:r>
      <w:r>
        <w:t>навыки</w:t>
      </w:r>
      <w:r>
        <w:rPr>
          <w:spacing w:val="-3"/>
        </w:rPr>
        <w:t xml:space="preserve"> </w:t>
      </w:r>
      <w:r>
        <w:t xml:space="preserve">и </w:t>
      </w:r>
      <w:r>
        <w:rPr>
          <w:spacing w:val="-2"/>
        </w:rPr>
        <w:t>умения.</w:t>
      </w:r>
    </w:p>
    <w:p w:rsidR="00194CDC" w:rsidRDefault="00D465A6">
      <w:pPr>
        <w:pStyle w:val="1"/>
        <w:numPr>
          <w:ilvl w:val="1"/>
          <w:numId w:val="11"/>
        </w:numPr>
        <w:tabs>
          <w:tab w:val="left" w:pos="1268"/>
        </w:tabs>
        <w:spacing w:before="145"/>
        <w:ind w:left="1268" w:hanging="419"/>
        <w:jc w:val="both"/>
      </w:pPr>
      <w:r>
        <w:t>Модуль</w:t>
      </w:r>
      <w:r>
        <w:rPr>
          <w:spacing w:val="-3"/>
        </w:rPr>
        <w:t xml:space="preserve"> </w:t>
      </w:r>
      <w:r>
        <w:t>«Тяжелая</w:t>
      </w:r>
      <w:r>
        <w:rPr>
          <w:spacing w:val="-1"/>
        </w:rPr>
        <w:t xml:space="preserve"> </w:t>
      </w:r>
      <w:r>
        <w:rPr>
          <w:spacing w:val="-2"/>
        </w:rPr>
        <w:t>атлетика».</w:t>
      </w:r>
    </w:p>
    <w:p w:rsidR="00194CDC" w:rsidRDefault="00D465A6">
      <w:pPr>
        <w:pStyle w:val="a5"/>
        <w:numPr>
          <w:ilvl w:val="2"/>
          <w:numId w:val="11"/>
        </w:numPr>
        <w:tabs>
          <w:tab w:val="left" w:pos="1448"/>
        </w:tabs>
        <w:spacing w:before="132"/>
        <w:ind w:left="1448" w:hanging="599"/>
        <w:jc w:val="both"/>
        <w:rPr>
          <w:sz w:val="24"/>
        </w:rPr>
      </w:pPr>
      <w:r>
        <w:rPr>
          <w:sz w:val="24"/>
        </w:rPr>
        <w:t>Пояснительная</w:t>
      </w:r>
      <w:r>
        <w:rPr>
          <w:spacing w:val="-8"/>
          <w:sz w:val="24"/>
        </w:rPr>
        <w:t xml:space="preserve"> </w:t>
      </w:r>
      <w:r>
        <w:rPr>
          <w:sz w:val="24"/>
        </w:rPr>
        <w:t>записка</w:t>
      </w:r>
      <w:r>
        <w:rPr>
          <w:spacing w:val="-7"/>
          <w:sz w:val="24"/>
        </w:rPr>
        <w:t xml:space="preserve"> </w:t>
      </w:r>
      <w:r>
        <w:rPr>
          <w:sz w:val="24"/>
        </w:rPr>
        <w:t>модуля</w:t>
      </w:r>
      <w:r>
        <w:rPr>
          <w:spacing w:val="-2"/>
          <w:sz w:val="24"/>
        </w:rPr>
        <w:t xml:space="preserve"> </w:t>
      </w:r>
      <w:r>
        <w:rPr>
          <w:sz w:val="24"/>
        </w:rPr>
        <w:t>«Тяжелая</w:t>
      </w:r>
      <w:r>
        <w:rPr>
          <w:spacing w:val="-4"/>
          <w:sz w:val="24"/>
        </w:rPr>
        <w:t xml:space="preserve"> </w:t>
      </w:r>
      <w:r>
        <w:rPr>
          <w:spacing w:val="-2"/>
          <w:sz w:val="24"/>
        </w:rPr>
        <w:t>атлетика».</w:t>
      </w:r>
    </w:p>
    <w:p w:rsidR="00194CDC" w:rsidRDefault="00D465A6">
      <w:pPr>
        <w:pStyle w:val="a3"/>
        <w:spacing w:before="139" w:line="360" w:lineRule="auto"/>
        <w:ind w:right="284"/>
      </w:pPr>
      <w:r>
        <w:t>Модуль «Тяжелая атлетика» (далее – модуль «Тяжелая атлетика», модуль по тяжелой атлетике, тяжелая атлетика) на уровне среднего общего образования разработан с целью оказания методической</w:t>
      </w:r>
      <w:r>
        <w:rPr>
          <w:spacing w:val="-2"/>
        </w:rPr>
        <w:t xml:space="preserve"> </w:t>
      </w:r>
      <w:r>
        <w:t>помощи</w:t>
      </w:r>
      <w:r>
        <w:rPr>
          <w:spacing w:val="-6"/>
        </w:rPr>
        <w:t xml:space="preserve"> </w:t>
      </w:r>
      <w:r>
        <w:t>учителю</w:t>
      </w:r>
      <w:r>
        <w:rPr>
          <w:spacing w:val="-3"/>
        </w:rPr>
        <w:t xml:space="preserve"> </w:t>
      </w:r>
      <w:r>
        <w:t>физической</w:t>
      </w:r>
      <w:r>
        <w:rPr>
          <w:spacing w:val="-2"/>
        </w:rPr>
        <w:t xml:space="preserve"> </w:t>
      </w:r>
      <w:r>
        <w:t>культуры</w:t>
      </w:r>
      <w:r>
        <w:rPr>
          <w:spacing w:val="-4"/>
        </w:rPr>
        <w:t xml:space="preserve"> </w:t>
      </w:r>
      <w:r>
        <w:t>в</w:t>
      </w:r>
      <w:r>
        <w:rPr>
          <w:spacing w:val="-4"/>
        </w:rPr>
        <w:t xml:space="preserve"> </w:t>
      </w:r>
      <w:r>
        <w:t>создании</w:t>
      </w:r>
      <w:r>
        <w:rPr>
          <w:spacing w:val="-2"/>
        </w:rPr>
        <w:t xml:space="preserve"> </w:t>
      </w:r>
      <w:r>
        <w:t>рабочей</w:t>
      </w:r>
      <w:r>
        <w:rPr>
          <w:spacing w:val="-2"/>
        </w:rPr>
        <w:t xml:space="preserve"> </w:t>
      </w:r>
      <w:r>
        <w:t>программы</w:t>
      </w:r>
      <w:r>
        <w:rPr>
          <w:spacing w:val="-4"/>
        </w:rPr>
        <w:t xml:space="preserve"> </w:t>
      </w:r>
      <w:r>
        <w:t>по</w:t>
      </w:r>
      <w:r>
        <w:rPr>
          <w:spacing w:val="-1"/>
        </w:rPr>
        <w:t xml:space="preserve"> </w:t>
      </w:r>
      <w:r>
        <w:t>учебному предмету</w:t>
      </w:r>
      <w:r>
        <w:rPr>
          <w:spacing w:val="65"/>
        </w:rPr>
        <w:t xml:space="preserve"> </w:t>
      </w:r>
      <w:r>
        <w:t>«Физическая</w:t>
      </w:r>
      <w:r>
        <w:rPr>
          <w:spacing w:val="65"/>
        </w:rPr>
        <w:t xml:space="preserve"> </w:t>
      </w:r>
      <w:r>
        <w:t>культура»</w:t>
      </w:r>
      <w:r>
        <w:rPr>
          <w:spacing w:val="40"/>
        </w:rPr>
        <w:t xml:space="preserve"> </w:t>
      </w:r>
      <w:r>
        <w:t>с</w:t>
      </w:r>
      <w:r>
        <w:rPr>
          <w:spacing w:val="69"/>
        </w:rPr>
        <w:t xml:space="preserve"> </w:t>
      </w:r>
      <w:r>
        <w:t>учетом</w:t>
      </w:r>
      <w:r>
        <w:rPr>
          <w:spacing w:val="66"/>
        </w:rPr>
        <w:t xml:space="preserve"> </w:t>
      </w:r>
      <w:r>
        <w:t>современных</w:t>
      </w:r>
      <w:r>
        <w:rPr>
          <w:spacing w:val="64"/>
        </w:rPr>
        <w:t xml:space="preserve"> </w:t>
      </w:r>
      <w:r>
        <w:t>тенденций</w:t>
      </w:r>
      <w:r>
        <w:rPr>
          <w:spacing w:val="63"/>
        </w:rPr>
        <w:t xml:space="preserve"> </w:t>
      </w:r>
      <w:r>
        <w:t>в</w:t>
      </w:r>
      <w:r>
        <w:rPr>
          <w:spacing w:val="62"/>
        </w:rPr>
        <w:t xml:space="preserve"> </w:t>
      </w:r>
      <w:r>
        <w:t>системе</w:t>
      </w:r>
      <w:r>
        <w:rPr>
          <w:spacing w:val="62"/>
        </w:rPr>
        <w:t xml:space="preserve"> </w:t>
      </w:r>
      <w:r>
        <w:t>образования</w:t>
      </w:r>
      <w:r>
        <w:rPr>
          <w:spacing w:val="62"/>
        </w:rPr>
        <w:t xml:space="preserve"> </w:t>
      </w:r>
      <w:r>
        <w:t>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4" w:firstLine="0"/>
      </w:pPr>
      <w:r>
        <w:t>использования спортивно-ориентированных форм, средств и методов обучения по различным видам спорта.</w:t>
      </w:r>
    </w:p>
    <w:p w:rsidR="00194CDC" w:rsidRDefault="00D465A6">
      <w:pPr>
        <w:pStyle w:val="a3"/>
        <w:tabs>
          <w:tab w:val="left" w:pos="2561"/>
          <w:tab w:val="left" w:pos="5197"/>
          <w:tab w:val="left" w:pos="8740"/>
        </w:tabs>
        <w:spacing w:before="1" w:line="360" w:lineRule="auto"/>
        <w:ind w:right="281"/>
      </w:pPr>
      <w:r>
        <w:t xml:space="preserve">Тяжелая атлетика является одним из универсальных средств физического воспитания. Выполнение тяжелоатлетических упражнений, как с применением отягощения, так и без него, </w:t>
      </w:r>
      <w:r>
        <w:rPr>
          <w:spacing w:val="-2"/>
        </w:rPr>
        <w:t>имеют</w:t>
      </w:r>
      <w:r>
        <w:tab/>
      </w:r>
      <w:r>
        <w:rPr>
          <w:spacing w:val="-2"/>
        </w:rPr>
        <w:t>большое</w:t>
      </w:r>
      <w:r>
        <w:tab/>
      </w:r>
      <w:r>
        <w:rPr>
          <w:spacing w:val="-2"/>
        </w:rPr>
        <w:t>оздоровительное,</w:t>
      </w:r>
      <w:r>
        <w:tab/>
      </w:r>
      <w:r>
        <w:rPr>
          <w:spacing w:val="-2"/>
        </w:rPr>
        <w:t xml:space="preserve">воспитательное </w:t>
      </w:r>
      <w:r>
        <w:t xml:space="preserve">и прикладное значение, так как включают в себя двигательные действия, необходимые каждому здоровому человеку для полноценной повседневной жизни. Например, приседания, наклоны, </w:t>
      </w:r>
      <w:r>
        <w:rPr>
          <w:spacing w:val="-2"/>
        </w:rPr>
        <w:t>выпрыгивания.</w:t>
      </w:r>
    </w:p>
    <w:p w:rsidR="00194CDC" w:rsidRDefault="00D465A6">
      <w:pPr>
        <w:pStyle w:val="a3"/>
        <w:spacing w:line="360" w:lineRule="auto"/>
        <w:ind w:right="278"/>
      </w:pPr>
      <w:r>
        <w:t>Занятия</w:t>
      </w:r>
      <w:r>
        <w:rPr>
          <w:spacing w:val="80"/>
        </w:rPr>
        <w:t xml:space="preserve">    </w:t>
      </w:r>
      <w:r>
        <w:t>тяжелой</w:t>
      </w:r>
      <w:r>
        <w:rPr>
          <w:spacing w:val="80"/>
        </w:rPr>
        <w:t xml:space="preserve">    </w:t>
      </w:r>
      <w:r>
        <w:t>атлетикой</w:t>
      </w:r>
      <w:r>
        <w:rPr>
          <w:spacing w:val="80"/>
        </w:rPr>
        <w:t xml:space="preserve">    </w:t>
      </w:r>
      <w:r>
        <w:t>способствуют</w:t>
      </w:r>
      <w:r>
        <w:rPr>
          <w:spacing w:val="80"/>
        </w:rPr>
        <w:t xml:space="preserve">    </w:t>
      </w:r>
      <w:r>
        <w:t>гармоничному</w:t>
      </w:r>
      <w:r>
        <w:rPr>
          <w:spacing w:val="80"/>
        </w:rPr>
        <w:t xml:space="preserve">    </w:t>
      </w:r>
      <w:r>
        <w:t>развитию и укреплению здоровья обучающихся, комплексно влияют на органы и системы растущего организма, укрепляя и повышая функциональный уровень костно-мышечной, сердечно- сосудистой, дыхательной, нервной и других систем организма человека.</w:t>
      </w:r>
    </w:p>
    <w:p w:rsidR="00194CDC" w:rsidRDefault="00D465A6">
      <w:pPr>
        <w:pStyle w:val="a3"/>
        <w:spacing w:line="360" w:lineRule="auto"/>
        <w:ind w:right="280"/>
      </w:pPr>
      <w:r>
        <w:t>Образовательная деятельность средствами тяжелой атлетики способствует формированию</w:t>
      </w:r>
      <w:r>
        <w:rPr>
          <w:spacing w:val="80"/>
        </w:rPr>
        <w:t xml:space="preserve"> </w:t>
      </w:r>
      <w:r>
        <w:t>у обучающихся чувства патриотизма, а также таких нравственных качеств, как честность, доброжелательность, дисциплинированность и самообладание в сочетании с волевыми</w:t>
      </w:r>
      <w:r>
        <w:rPr>
          <w:spacing w:val="40"/>
        </w:rPr>
        <w:t xml:space="preserve"> </w:t>
      </w:r>
      <w:r>
        <w:t>качествами: смелость, решительность, инициативность, трудолюбие, настойчивость и целеустремленность, способность управлять своими эмоциями.</w:t>
      </w:r>
    </w:p>
    <w:p w:rsidR="00194CDC" w:rsidRDefault="00D465A6">
      <w:pPr>
        <w:pStyle w:val="a5"/>
        <w:numPr>
          <w:ilvl w:val="2"/>
          <w:numId w:val="11"/>
        </w:numPr>
        <w:tabs>
          <w:tab w:val="left" w:pos="1461"/>
        </w:tabs>
        <w:spacing w:before="2" w:line="360" w:lineRule="auto"/>
        <w:ind w:left="140" w:right="286" w:firstLine="708"/>
        <w:jc w:val="both"/>
        <w:rPr>
          <w:sz w:val="24"/>
        </w:rPr>
      </w:pPr>
      <w:r>
        <w:rPr>
          <w:sz w:val="24"/>
        </w:rPr>
        <w:t>Целью изучения модуля «Тяжелая атлетика» является формирование у обучающихся навыков общечеловеческой культуры, социального самоопределения, устойчивой мотивации к сохранению</w:t>
      </w:r>
      <w:r>
        <w:rPr>
          <w:spacing w:val="-2"/>
          <w:sz w:val="24"/>
        </w:rPr>
        <w:t xml:space="preserve"> </w:t>
      </w:r>
      <w:r>
        <w:rPr>
          <w:sz w:val="24"/>
        </w:rPr>
        <w:t>и укреплению</w:t>
      </w:r>
      <w:r>
        <w:rPr>
          <w:spacing w:val="-2"/>
          <w:sz w:val="24"/>
        </w:rPr>
        <w:t xml:space="preserve"> </w:t>
      </w:r>
      <w:r>
        <w:rPr>
          <w:sz w:val="24"/>
        </w:rPr>
        <w:t>собственного</w:t>
      </w:r>
      <w:r>
        <w:rPr>
          <w:spacing w:val="-2"/>
          <w:sz w:val="24"/>
        </w:rPr>
        <w:t xml:space="preserve"> </w:t>
      </w:r>
      <w:r>
        <w:rPr>
          <w:sz w:val="24"/>
        </w:rPr>
        <w:t>здоровья,</w:t>
      </w:r>
      <w:r>
        <w:rPr>
          <w:spacing w:val="-2"/>
          <w:sz w:val="24"/>
        </w:rPr>
        <w:t xml:space="preserve"> </w:t>
      </w:r>
      <w:r>
        <w:rPr>
          <w:sz w:val="24"/>
        </w:rPr>
        <w:t>ведению</w:t>
      </w:r>
      <w:r>
        <w:rPr>
          <w:spacing w:val="-2"/>
          <w:sz w:val="24"/>
        </w:rPr>
        <w:t xml:space="preserve"> </w:t>
      </w:r>
      <w:r>
        <w:rPr>
          <w:sz w:val="24"/>
        </w:rPr>
        <w:t>здорового</w:t>
      </w:r>
      <w:r>
        <w:rPr>
          <w:spacing w:val="-4"/>
          <w:sz w:val="24"/>
        </w:rPr>
        <w:t xml:space="preserve"> </w:t>
      </w:r>
      <w:r>
        <w:rPr>
          <w:sz w:val="24"/>
        </w:rPr>
        <w:t>и</w:t>
      </w:r>
      <w:r>
        <w:rPr>
          <w:spacing w:val="-1"/>
          <w:sz w:val="24"/>
        </w:rPr>
        <w:t xml:space="preserve"> </w:t>
      </w:r>
      <w:r>
        <w:rPr>
          <w:sz w:val="24"/>
        </w:rPr>
        <w:t>безопасного</w:t>
      </w:r>
      <w:r>
        <w:rPr>
          <w:spacing w:val="-2"/>
          <w:sz w:val="24"/>
        </w:rPr>
        <w:t xml:space="preserve"> </w:t>
      </w:r>
      <w:r>
        <w:rPr>
          <w:sz w:val="24"/>
        </w:rPr>
        <w:t>образа</w:t>
      </w:r>
      <w:r>
        <w:rPr>
          <w:spacing w:val="-4"/>
          <w:sz w:val="24"/>
        </w:rPr>
        <w:t xml:space="preserve"> </w:t>
      </w:r>
      <w:r>
        <w:rPr>
          <w:sz w:val="24"/>
        </w:rPr>
        <w:t>жизни через занятия физической культурой и спортом с использованием средств тяжелой атлетики.</w:t>
      </w:r>
    </w:p>
    <w:p w:rsidR="00194CDC" w:rsidRDefault="00D465A6">
      <w:pPr>
        <w:pStyle w:val="a5"/>
        <w:numPr>
          <w:ilvl w:val="2"/>
          <w:numId w:val="11"/>
        </w:numPr>
        <w:tabs>
          <w:tab w:val="left" w:pos="1448"/>
        </w:tabs>
        <w:ind w:left="1448" w:hanging="599"/>
        <w:jc w:val="both"/>
        <w:rPr>
          <w:sz w:val="24"/>
        </w:rPr>
      </w:pPr>
      <w:r>
        <w:rPr>
          <w:sz w:val="24"/>
        </w:rPr>
        <w:t>Задачами</w:t>
      </w:r>
      <w:r>
        <w:rPr>
          <w:spacing w:val="-6"/>
          <w:sz w:val="24"/>
        </w:rPr>
        <w:t xml:space="preserve"> </w:t>
      </w:r>
      <w:r>
        <w:rPr>
          <w:sz w:val="24"/>
        </w:rPr>
        <w:t>изучения</w:t>
      </w:r>
      <w:r>
        <w:rPr>
          <w:spacing w:val="-3"/>
          <w:sz w:val="24"/>
        </w:rPr>
        <w:t xml:space="preserve"> </w:t>
      </w:r>
      <w:r>
        <w:rPr>
          <w:sz w:val="24"/>
        </w:rPr>
        <w:t>модуля «Тяжелая</w:t>
      </w:r>
      <w:r>
        <w:rPr>
          <w:spacing w:val="-4"/>
          <w:sz w:val="24"/>
        </w:rPr>
        <w:t xml:space="preserve"> </w:t>
      </w:r>
      <w:r>
        <w:rPr>
          <w:sz w:val="24"/>
        </w:rPr>
        <w:t>атлетика»</w:t>
      </w:r>
      <w:r>
        <w:rPr>
          <w:spacing w:val="-10"/>
          <w:sz w:val="24"/>
        </w:rPr>
        <w:t xml:space="preserve"> </w:t>
      </w:r>
      <w:r>
        <w:rPr>
          <w:spacing w:val="-2"/>
          <w:sz w:val="24"/>
        </w:rPr>
        <w:t>являются:</w:t>
      </w:r>
    </w:p>
    <w:p w:rsidR="00194CDC" w:rsidRDefault="00D465A6">
      <w:pPr>
        <w:pStyle w:val="a3"/>
        <w:spacing w:before="137" w:line="360" w:lineRule="auto"/>
        <w:ind w:right="283"/>
      </w:pPr>
      <w:r>
        <w:t>всестороннее</w:t>
      </w:r>
      <w:r>
        <w:rPr>
          <w:spacing w:val="74"/>
          <w:w w:val="150"/>
        </w:rPr>
        <w:t xml:space="preserve">   </w:t>
      </w:r>
      <w:r>
        <w:t>гармоничное</w:t>
      </w:r>
      <w:r>
        <w:rPr>
          <w:spacing w:val="74"/>
          <w:w w:val="150"/>
        </w:rPr>
        <w:t xml:space="preserve">   </w:t>
      </w:r>
      <w:r>
        <w:t>развитие</w:t>
      </w:r>
      <w:r>
        <w:rPr>
          <w:spacing w:val="74"/>
          <w:w w:val="150"/>
        </w:rPr>
        <w:t xml:space="preserve">   </w:t>
      </w:r>
      <w:r>
        <w:t>обучающихся,</w:t>
      </w:r>
      <w:r>
        <w:rPr>
          <w:spacing w:val="75"/>
          <w:w w:val="150"/>
        </w:rPr>
        <w:t xml:space="preserve">   </w:t>
      </w:r>
      <w:r>
        <w:t>увеличение</w:t>
      </w:r>
      <w:r>
        <w:rPr>
          <w:spacing w:val="74"/>
          <w:w w:val="150"/>
        </w:rPr>
        <w:t xml:space="preserve">   </w:t>
      </w:r>
      <w:r>
        <w:t>объема их двигательной активности;</w:t>
      </w:r>
    </w:p>
    <w:p w:rsidR="00194CDC" w:rsidRDefault="00D465A6">
      <w:pPr>
        <w:pStyle w:val="a3"/>
        <w:spacing w:line="360" w:lineRule="auto"/>
        <w:ind w:right="287"/>
      </w:pPr>
      <w:r>
        <w:t>укрепление физического, психологического и социального здоровья обучающихся,</w:t>
      </w:r>
      <w:r>
        <w:rPr>
          <w:spacing w:val="40"/>
        </w:rPr>
        <w:t xml:space="preserve"> </w:t>
      </w:r>
      <w:r>
        <w:t>развитие основных физических качеств и повышение функциональных возможностей их организма, обеспечение культуры безопасного поведения на занятиях в тренажерном зале;</w:t>
      </w:r>
    </w:p>
    <w:p w:rsidR="00194CDC" w:rsidRDefault="00D465A6">
      <w:pPr>
        <w:pStyle w:val="a3"/>
        <w:spacing w:before="2" w:line="360" w:lineRule="auto"/>
        <w:ind w:right="288"/>
      </w:pPr>
      <w:r>
        <w:t>освоение знаний о физической культуре и спорте в целом и о тяжелой атлетике и упражнениях с отягощениями в частности;</w:t>
      </w:r>
    </w:p>
    <w:p w:rsidR="00194CDC" w:rsidRDefault="00D465A6">
      <w:pPr>
        <w:pStyle w:val="a3"/>
        <w:spacing w:line="360" w:lineRule="auto"/>
        <w:ind w:right="289"/>
      </w:pPr>
      <w:r>
        <w:t>формирование общих представлений о тяжелой атлетике, о возможностях и значении упражнений с отягощениями в процессе укрепления здоровья, физическом развитии и физической подготовке обучающихся;</w:t>
      </w:r>
    </w:p>
    <w:p w:rsidR="00194CDC" w:rsidRDefault="00D465A6">
      <w:pPr>
        <w:pStyle w:val="a3"/>
        <w:spacing w:line="360" w:lineRule="auto"/>
        <w:ind w:right="288"/>
      </w:pPr>
      <w:r>
        <w:t>формирование культуры движений, обогащение двигательного опыта физическими упражнениями с общеразвивающей и корригирующей направленностью, техническими приемами тяжелой атлетики;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8"/>
      </w:pPr>
      <w:r>
        <w:t>формирование</w:t>
      </w:r>
      <w:r>
        <w:rPr>
          <w:spacing w:val="77"/>
          <w:w w:val="150"/>
        </w:rPr>
        <w:t xml:space="preserve">   </w:t>
      </w:r>
      <w:r>
        <w:t>образовательного</w:t>
      </w:r>
      <w:r>
        <w:rPr>
          <w:spacing w:val="77"/>
          <w:w w:val="150"/>
        </w:rPr>
        <w:t xml:space="preserve">   </w:t>
      </w:r>
      <w:r>
        <w:t>фундамента,</w:t>
      </w:r>
      <w:r>
        <w:rPr>
          <w:spacing w:val="77"/>
          <w:w w:val="150"/>
        </w:rPr>
        <w:t xml:space="preserve">   </w:t>
      </w:r>
      <w:r>
        <w:t>основанного</w:t>
      </w:r>
      <w:r>
        <w:rPr>
          <w:spacing w:val="77"/>
          <w:w w:val="150"/>
        </w:rPr>
        <w:t xml:space="preserve">   </w:t>
      </w:r>
      <w:r>
        <w:t>на</w:t>
      </w:r>
      <w:r>
        <w:rPr>
          <w:spacing w:val="77"/>
          <w:w w:val="150"/>
        </w:rPr>
        <w:t xml:space="preserve">   </w:t>
      </w:r>
      <w:r>
        <w:t>знаниях и умениях в области физической культуры и спорта, на соответствующем культурном уровне развития личности обучающегося, создающем необходимые предпосылки для его</w:t>
      </w:r>
      <w:r>
        <w:rPr>
          <w:spacing w:val="80"/>
        </w:rPr>
        <w:t xml:space="preserve"> </w:t>
      </w:r>
      <w:r>
        <w:rPr>
          <w:spacing w:val="-2"/>
        </w:rPr>
        <w:t>самореализации;</w:t>
      </w:r>
    </w:p>
    <w:p w:rsidR="00194CDC" w:rsidRDefault="00D465A6">
      <w:pPr>
        <w:pStyle w:val="a3"/>
        <w:spacing w:before="1" w:line="360" w:lineRule="auto"/>
        <w:ind w:right="289"/>
      </w:pPr>
      <w:r>
        <w:t xml:space="preserve">воспитание положительных качеств личности, норм коллективного взаимодействия и </w:t>
      </w:r>
      <w:r>
        <w:rPr>
          <w:spacing w:val="-2"/>
        </w:rPr>
        <w:t>сотрудничества;</w:t>
      </w:r>
    </w:p>
    <w:p w:rsidR="00194CDC" w:rsidRDefault="00D465A6">
      <w:pPr>
        <w:pStyle w:val="a3"/>
        <w:spacing w:line="360" w:lineRule="auto"/>
        <w:ind w:right="281"/>
      </w:pPr>
      <w:r>
        <w:t>развитие положительной мотивации и устойчивого учебно-познавательного интереса к учебному предмету «Физическая культура», удовлетворение индивидуальных потребностей обучающихся в занятиях физической культурой и спортом средствами тяжелой атлетики;</w:t>
      </w:r>
    </w:p>
    <w:p w:rsidR="00194CDC" w:rsidRDefault="00D465A6">
      <w:pPr>
        <w:pStyle w:val="a3"/>
        <w:tabs>
          <w:tab w:val="left" w:pos="2361"/>
          <w:tab w:val="left" w:pos="4538"/>
          <w:tab w:val="left" w:pos="6639"/>
          <w:tab w:val="left" w:pos="8179"/>
          <w:tab w:val="left" w:pos="9050"/>
        </w:tabs>
        <w:spacing w:before="1" w:line="360" w:lineRule="auto"/>
        <w:ind w:right="286"/>
      </w:pPr>
      <w:r>
        <w:t xml:space="preserve">популяризация тяжелой атлетики среди подрастающего поколения; привлечение </w:t>
      </w:r>
      <w:r>
        <w:rPr>
          <w:spacing w:val="-2"/>
        </w:rPr>
        <w:t>обучающихся,</w:t>
      </w:r>
      <w:r>
        <w:tab/>
      </w:r>
      <w:r>
        <w:rPr>
          <w:spacing w:val="-2"/>
        </w:rPr>
        <w:t>проявляющих</w:t>
      </w:r>
      <w:r>
        <w:tab/>
      </w:r>
      <w:r>
        <w:rPr>
          <w:spacing w:val="-2"/>
        </w:rPr>
        <w:t>повышенный</w:t>
      </w:r>
      <w:r>
        <w:tab/>
      </w:r>
      <w:r>
        <w:rPr>
          <w:spacing w:val="-2"/>
        </w:rPr>
        <w:t>интерес</w:t>
      </w:r>
      <w:r>
        <w:tab/>
      </w:r>
      <w:r>
        <w:rPr>
          <w:spacing w:val="-10"/>
        </w:rPr>
        <w:t>и</w:t>
      </w:r>
      <w:r>
        <w:tab/>
      </w:r>
      <w:r>
        <w:rPr>
          <w:spacing w:val="-2"/>
        </w:rPr>
        <w:t xml:space="preserve">способности </w:t>
      </w:r>
      <w:r>
        <w:t>к занятиям тяжелой атлетикой, в школьные спортивные клубы, секции, к участию в</w:t>
      </w:r>
      <w:r>
        <w:rPr>
          <w:spacing w:val="40"/>
        </w:rPr>
        <w:t xml:space="preserve"> </w:t>
      </w:r>
      <w:r>
        <w:rPr>
          <w:spacing w:val="-2"/>
        </w:rPr>
        <w:t>соревнованиях;</w:t>
      </w:r>
    </w:p>
    <w:p w:rsidR="00194CDC" w:rsidRDefault="00D465A6">
      <w:pPr>
        <w:pStyle w:val="a3"/>
        <w:spacing w:before="1"/>
        <w:ind w:left="849" w:firstLine="0"/>
      </w:pPr>
      <w:r>
        <w:t>выявление,</w:t>
      </w:r>
      <w:r>
        <w:rPr>
          <w:spacing w:val="-4"/>
        </w:rPr>
        <w:t xml:space="preserve"> </w:t>
      </w:r>
      <w:r>
        <w:t>развитие</w:t>
      </w:r>
      <w:r>
        <w:rPr>
          <w:spacing w:val="-3"/>
        </w:rPr>
        <w:t xml:space="preserve"> </w:t>
      </w:r>
      <w:r>
        <w:t>и</w:t>
      </w:r>
      <w:r>
        <w:rPr>
          <w:spacing w:val="-3"/>
        </w:rPr>
        <w:t xml:space="preserve"> </w:t>
      </w:r>
      <w:r>
        <w:t>поддержка</w:t>
      </w:r>
      <w:r>
        <w:rPr>
          <w:spacing w:val="-3"/>
        </w:rPr>
        <w:t xml:space="preserve"> </w:t>
      </w:r>
      <w:r>
        <w:t>одаренных</w:t>
      </w:r>
      <w:r>
        <w:rPr>
          <w:spacing w:val="-3"/>
        </w:rPr>
        <w:t xml:space="preserve"> </w:t>
      </w:r>
      <w:r>
        <w:t>детей</w:t>
      </w:r>
      <w:r>
        <w:rPr>
          <w:spacing w:val="-1"/>
        </w:rPr>
        <w:t xml:space="preserve"> </w:t>
      </w:r>
      <w:r>
        <w:t>в</w:t>
      </w:r>
      <w:r>
        <w:rPr>
          <w:spacing w:val="-3"/>
        </w:rPr>
        <w:t xml:space="preserve"> </w:t>
      </w:r>
      <w:r>
        <w:t>области</w:t>
      </w:r>
      <w:r>
        <w:rPr>
          <w:spacing w:val="-1"/>
        </w:rPr>
        <w:t xml:space="preserve"> </w:t>
      </w:r>
      <w:r>
        <w:rPr>
          <w:spacing w:val="-2"/>
        </w:rPr>
        <w:t>спорта.</w:t>
      </w:r>
    </w:p>
    <w:p w:rsidR="00194CDC" w:rsidRDefault="00D465A6">
      <w:pPr>
        <w:pStyle w:val="a5"/>
        <w:numPr>
          <w:ilvl w:val="2"/>
          <w:numId w:val="11"/>
        </w:numPr>
        <w:tabs>
          <w:tab w:val="left" w:pos="1448"/>
        </w:tabs>
        <w:spacing w:before="137"/>
        <w:ind w:left="1448" w:hanging="599"/>
        <w:jc w:val="both"/>
        <w:rPr>
          <w:sz w:val="24"/>
        </w:rPr>
      </w:pPr>
      <w:r>
        <w:rPr>
          <w:sz w:val="24"/>
        </w:rPr>
        <w:t>Место</w:t>
      </w:r>
      <w:r>
        <w:rPr>
          <w:spacing w:val="-4"/>
          <w:sz w:val="24"/>
        </w:rPr>
        <w:t xml:space="preserve"> </w:t>
      </w:r>
      <w:r>
        <w:rPr>
          <w:sz w:val="24"/>
        </w:rPr>
        <w:t>и</w:t>
      </w:r>
      <w:r>
        <w:rPr>
          <w:spacing w:val="-3"/>
          <w:sz w:val="24"/>
        </w:rPr>
        <w:t xml:space="preserve"> </w:t>
      </w:r>
      <w:r>
        <w:rPr>
          <w:sz w:val="24"/>
        </w:rPr>
        <w:t>роль</w:t>
      </w:r>
      <w:r>
        <w:rPr>
          <w:spacing w:val="-4"/>
          <w:sz w:val="24"/>
        </w:rPr>
        <w:t xml:space="preserve"> </w:t>
      </w:r>
      <w:r>
        <w:rPr>
          <w:sz w:val="24"/>
        </w:rPr>
        <w:t>модуля</w:t>
      </w:r>
      <w:r>
        <w:rPr>
          <w:spacing w:val="1"/>
          <w:sz w:val="24"/>
        </w:rPr>
        <w:t xml:space="preserve"> </w:t>
      </w:r>
      <w:r>
        <w:rPr>
          <w:sz w:val="24"/>
        </w:rPr>
        <w:t>«Тяжелая</w:t>
      </w:r>
      <w:r>
        <w:rPr>
          <w:spacing w:val="-3"/>
          <w:sz w:val="24"/>
        </w:rPr>
        <w:t xml:space="preserve"> </w:t>
      </w:r>
      <w:r>
        <w:rPr>
          <w:spacing w:val="-2"/>
          <w:sz w:val="24"/>
        </w:rPr>
        <w:t>атлетика».</w:t>
      </w:r>
    </w:p>
    <w:p w:rsidR="00194CDC" w:rsidRDefault="00D465A6">
      <w:pPr>
        <w:pStyle w:val="a3"/>
        <w:tabs>
          <w:tab w:val="left" w:pos="2127"/>
          <w:tab w:val="left" w:pos="3654"/>
          <w:tab w:val="left" w:pos="6226"/>
          <w:tab w:val="left" w:pos="8409"/>
          <w:tab w:val="left" w:pos="9817"/>
        </w:tabs>
        <w:spacing w:before="139" w:line="360" w:lineRule="auto"/>
        <w:ind w:right="276"/>
      </w:pPr>
      <w:r>
        <w:t xml:space="preserve">Модуль «Тяжелая атлетика» доступен для освоения всем обучающимся, независимо от </w:t>
      </w:r>
      <w:r>
        <w:rPr>
          <w:spacing w:val="-2"/>
        </w:rPr>
        <w:t>уровня</w:t>
      </w:r>
      <w:r>
        <w:tab/>
      </w:r>
      <w:r>
        <w:rPr>
          <w:spacing w:val="-6"/>
        </w:rPr>
        <w:t>их</w:t>
      </w:r>
      <w:r>
        <w:tab/>
      </w:r>
      <w:r>
        <w:rPr>
          <w:spacing w:val="-2"/>
        </w:rPr>
        <w:t>физического</w:t>
      </w:r>
      <w:r>
        <w:tab/>
      </w:r>
      <w:r>
        <w:rPr>
          <w:spacing w:val="-2"/>
        </w:rPr>
        <w:t>развития</w:t>
      </w:r>
      <w:r>
        <w:tab/>
      </w:r>
      <w:r>
        <w:rPr>
          <w:spacing w:val="-10"/>
        </w:rPr>
        <w:t>и</w:t>
      </w:r>
      <w:r>
        <w:tab/>
      </w:r>
      <w:r>
        <w:rPr>
          <w:spacing w:val="-2"/>
        </w:rPr>
        <w:t xml:space="preserve">пола, </w:t>
      </w:r>
      <w:r>
        <w:t>и расширяет спектр физкультурно-спортивных направлений в общеобразовательных</w:t>
      </w:r>
      <w:r>
        <w:rPr>
          <w:spacing w:val="80"/>
        </w:rPr>
        <w:t xml:space="preserve"> </w:t>
      </w:r>
      <w:r>
        <w:rPr>
          <w:spacing w:val="-2"/>
        </w:rPr>
        <w:t>организациях.</w:t>
      </w:r>
    </w:p>
    <w:p w:rsidR="00194CDC" w:rsidRDefault="00D465A6">
      <w:pPr>
        <w:pStyle w:val="a3"/>
        <w:spacing w:line="360" w:lineRule="auto"/>
        <w:ind w:right="279"/>
      </w:pPr>
      <w:r>
        <w:t>Интеграция модуля по тяжелой атлетике поможет обучающимся в освоении содержательных компонентов и модулей по гимнастике, легкой атлетике, спортивным играм, подготовке и проведении спортивных мероприятий, а также в освоении программ в рамках внеурочной деятельности, дополнительного образования физкультурно-спортивной направленности, деятельности школьных спортивных клубов, подготовке обучающихся к сдаче норм Всероссийского физкультурно-спортивного комплекса «Готов к труду и обороне» и подготовке</w:t>
      </w:r>
      <w:r>
        <w:rPr>
          <w:spacing w:val="80"/>
          <w:w w:val="150"/>
        </w:rPr>
        <w:t xml:space="preserve"> </w:t>
      </w:r>
      <w:r>
        <w:t>юношей</w:t>
      </w:r>
      <w:r>
        <w:rPr>
          <w:spacing w:val="80"/>
          <w:w w:val="150"/>
        </w:rPr>
        <w:t xml:space="preserve"> </w:t>
      </w:r>
      <w:r>
        <w:t>к</w:t>
      </w:r>
      <w:r>
        <w:rPr>
          <w:spacing w:val="80"/>
          <w:w w:val="150"/>
        </w:rPr>
        <w:t xml:space="preserve"> </w:t>
      </w:r>
      <w:r>
        <w:t>службе</w:t>
      </w:r>
      <w:r>
        <w:rPr>
          <w:spacing w:val="80"/>
          <w:w w:val="150"/>
        </w:rPr>
        <w:t xml:space="preserve"> </w:t>
      </w:r>
      <w:r>
        <w:t>в</w:t>
      </w:r>
      <w:r>
        <w:rPr>
          <w:spacing w:val="80"/>
          <w:w w:val="150"/>
        </w:rPr>
        <w:t xml:space="preserve"> </w:t>
      </w:r>
      <w:r>
        <w:t>Вооруженных</w:t>
      </w:r>
      <w:r>
        <w:rPr>
          <w:spacing w:val="80"/>
          <w:w w:val="150"/>
        </w:rPr>
        <w:t xml:space="preserve"> </w:t>
      </w:r>
      <w:r>
        <w:t>Силах</w:t>
      </w:r>
      <w:r>
        <w:rPr>
          <w:spacing w:val="80"/>
          <w:w w:val="150"/>
        </w:rPr>
        <w:t xml:space="preserve"> </w:t>
      </w:r>
      <w:r>
        <w:t>Российской</w:t>
      </w:r>
      <w:r>
        <w:rPr>
          <w:spacing w:val="80"/>
          <w:w w:val="150"/>
        </w:rPr>
        <w:t xml:space="preserve"> </w:t>
      </w:r>
      <w:r>
        <w:t>Федерации</w:t>
      </w:r>
      <w:r>
        <w:rPr>
          <w:spacing w:val="80"/>
          <w:w w:val="150"/>
        </w:rPr>
        <w:t xml:space="preserve"> </w:t>
      </w:r>
      <w:r>
        <w:t>и</w:t>
      </w:r>
      <w:r>
        <w:rPr>
          <w:spacing w:val="80"/>
          <w:w w:val="150"/>
        </w:rPr>
        <w:t xml:space="preserve"> </w:t>
      </w:r>
      <w:r>
        <w:t>участии</w:t>
      </w:r>
      <w:r>
        <w:rPr>
          <w:spacing w:val="80"/>
        </w:rPr>
        <w:t xml:space="preserve"> </w:t>
      </w:r>
      <w:r>
        <w:t>в спортивных соревнованиях.</w:t>
      </w:r>
    </w:p>
    <w:p w:rsidR="00194CDC" w:rsidRDefault="00D465A6">
      <w:pPr>
        <w:pStyle w:val="a5"/>
        <w:numPr>
          <w:ilvl w:val="2"/>
          <w:numId w:val="11"/>
        </w:numPr>
        <w:tabs>
          <w:tab w:val="left" w:pos="1448"/>
        </w:tabs>
        <w:spacing w:before="1"/>
        <w:ind w:left="1448" w:hanging="599"/>
        <w:jc w:val="both"/>
        <w:rPr>
          <w:sz w:val="24"/>
        </w:rPr>
      </w:pPr>
      <w:r>
        <w:rPr>
          <w:sz w:val="24"/>
        </w:rPr>
        <w:t>Модуль</w:t>
      </w:r>
      <w:r>
        <w:rPr>
          <w:spacing w:val="-1"/>
          <w:sz w:val="24"/>
        </w:rPr>
        <w:t xml:space="preserve"> </w:t>
      </w:r>
      <w:r>
        <w:rPr>
          <w:sz w:val="24"/>
        </w:rPr>
        <w:t>«Тяжелая</w:t>
      </w:r>
      <w:r>
        <w:rPr>
          <w:spacing w:val="-1"/>
          <w:sz w:val="24"/>
        </w:rPr>
        <w:t xml:space="preserve"> </w:t>
      </w:r>
      <w:r>
        <w:rPr>
          <w:sz w:val="24"/>
        </w:rPr>
        <w:t>атлетика»</w:t>
      </w:r>
      <w:r>
        <w:rPr>
          <w:spacing w:val="-11"/>
          <w:sz w:val="24"/>
        </w:rPr>
        <w:t xml:space="preserve"> </w:t>
      </w:r>
      <w:r>
        <w:rPr>
          <w:sz w:val="24"/>
        </w:rPr>
        <w:t>может</w:t>
      </w:r>
      <w:r>
        <w:rPr>
          <w:spacing w:val="-3"/>
          <w:sz w:val="24"/>
        </w:rPr>
        <w:t xml:space="preserve"> </w:t>
      </w:r>
      <w:r>
        <w:rPr>
          <w:sz w:val="24"/>
        </w:rPr>
        <w:t>быть</w:t>
      </w:r>
      <w:r>
        <w:rPr>
          <w:spacing w:val="-2"/>
          <w:sz w:val="24"/>
        </w:rPr>
        <w:t xml:space="preserve"> </w:t>
      </w:r>
      <w:r>
        <w:rPr>
          <w:sz w:val="24"/>
        </w:rPr>
        <w:t>реализован</w:t>
      </w:r>
      <w:r>
        <w:rPr>
          <w:spacing w:val="-3"/>
          <w:sz w:val="24"/>
        </w:rPr>
        <w:t xml:space="preserve"> </w:t>
      </w:r>
      <w:r>
        <w:rPr>
          <w:sz w:val="24"/>
        </w:rPr>
        <w:t>в</w:t>
      </w:r>
      <w:r>
        <w:rPr>
          <w:spacing w:val="-4"/>
          <w:sz w:val="24"/>
        </w:rPr>
        <w:t xml:space="preserve"> </w:t>
      </w:r>
      <w:r>
        <w:rPr>
          <w:sz w:val="24"/>
        </w:rPr>
        <w:t>следующих</w:t>
      </w:r>
      <w:r>
        <w:rPr>
          <w:spacing w:val="-1"/>
          <w:sz w:val="24"/>
        </w:rPr>
        <w:t xml:space="preserve"> </w:t>
      </w:r>
      <w:r>
        <w:rPr>
          <w:spacing w:val="-2"/>
          <w:sz w:val="24"/>
        </w:rPr>
        <w:t>вариантах:</w:t>
      </w:r>
    </w:p>
    <w:p w:rsidR="00194CDC" w:rsidRDefault="00D465A6">
      <w:pPr>
        <w:pStyle w:val="a3"/>
        <w:spacing w:before="136" w:line="360" w:lineRule="auto"/>
        <w:ind w:right="287"/>
      </w:pPr>
      <w:r>
        <w:t>при самостоятельном планировании учителем физической культуры процесса освоения обучающимися</w:t>
      </w:r>
      <w:r>
        <w:rPr>
          <w:spacing w:val="-1"/>
        </w:rPr>
        <w:t xml:space="preserve"> </w:t>
      </w:r>
      <w:r>
        <w:t>учебного</w:t>
      </w:r>
      <w:r>
        <w:rPr>
          <w:spacing w:val="-3"/>
        </w:rPr>
        <w:t xml:space="preserve"> </w:t>
      </w:r>
      <w:r>
        <w:t>материала</w:t>
      </w:r>
      <w:r>
        <w:rPr>
          <w:spacing w:val="-4"/>
        </w:rPr>
        <w:t xml:space="preserve"> </w:t>
      </w:r>
      <w:r>
        <w:t>по</w:t>
      </w:r>
      <w:r>
        <w:rPr>
          <w:spacing w:val="-3"/>
        </w:rPr>
        <w:t xml:space="preserve"> </w:t>
      </w:r>
      <w:r>
        <w:t>тяжелой</w:t>
      </w:r>
      <w:r>
        <w:rPr>
          <w:spacing w:val="-2"/>
        </w:rPr>
        <w:t xml:space="preserve"> </w:t>
      </w:r>
      <w:r>
        <w:t>атлетике</w:t>
      </w:r>
      <w:r>
        <w:rPr>
          <w:spacing w:val="-4"/>
        </w:rPr>
        <w:t xml:space="preserve"> </w:t>
      </w:r>
      <w:r>
        <w:t>с</w:t>
      </w:r>
      <w:r>
        <w:rPr>
          <w:spacing w:val="-4"/>
        </w:rPr>
        <w:t xml:space="preserve"> </w:t>
      </w:r>
      <w:r>
        <w:t>выбором</w:t>
      </w:r>
      <w:r>
        <w:rPr>
          <w:spacing w:val="-4"/>
        </w:rPr>
        <w:t xml:space="preserve"> </w:t>
      </w:r>
      <w:r>
        <w:t>различных</w:t>
      </w:r>
      <w:r>
        <w:rPr>
          <w:spacing w:val="-1"/>
        </w:rPr>
        <w:t xml:space="preserve"> </w:t>
      </w:r>
      <w:r>
        <w:t>элементов</w:t>
      </w:r>
      <w:r>
        <w:rPr>
          <w:spacing w:val="-4"/>
        </w:rPr>
        <w:t xml:space="preserve"> </w:t>
      </w:r>
      <w:r>
        <w:t>тяжелой атлетики, с учетом возраста и физической подготовленности обучающихся;</w:t>
      </w:r>
    </w:p>
    <w:p w:rsidR="00194CDC" w:rsidRDefault="00D465A6">
      <w:pPr>
        <w:pStyle w:val="a3"/>
        <w:spacing w:before="2" w:line="360" w:lineRule="auto"/>
        <w:ind w:right="278"/>
      </w:pPr>
      <w:r>
        <w:t>в</w:t>
      </w:r>
      <w:r>
        <w:rPr>
          <w:spacing w:val="69"/>
          <w:w w:val="150"/>
        </w:rPr>
        <w:t xml:space="preserve">   </w:t>
      </w:r>
      <w:r>
        <w:t>виде</w:t>
      </w:r>
      <w:r>
        <w:rPr>
          <w:spacing w:val="69"/>
          <w:w w:val="150"/>
        </w:rPr>
        <w:t xml:space="preserve">   </w:t>
      </w:r>
      <w:r>
        <w:t>целостного</w:t>
      </w:r>
      <w:r>
        <w:rPr>
          <w:spacing w:val="69"/>
          <w:w w:val="150"/>
        </w:rPr>
        <w:t xml:space="preserve">   </w:t>
      </w:r>
      <w:r>
        <w:t>последовательного</w:t>
      </w:r>
      <w:r>
        <w:rPr>
          <w:spacing w:val="70"/>
          <w:w w:val="150"/>
        </w:rPr>
        <w:t xml:space="preserve">   </w:t>
      </w:r>
      <w:r>
        <w:t>учебного</w:t>
      </w:r>
      <w:r>
        <w:rPr>
          <w:spacing w:val="69"/>
          <w:w w:val="150"/>
        </w:rPr>
        <w:t xml:space="preserve">   </w:t>
      </w:r>
      <w:r>
        <w:t>модуля,</w:t>
      </w:r>
      <w:r>
        <w:rPr>
          <w:spacing w:val="69"/>
          <w:w w:val="150"/>
        </w:rPr>
        <w:t xml:space="preserve">   </w:t>
      </w:r>
      <w:r>
        <w:t>изучаемого за счет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2" w:firstLine="0"/>
      </w:pPr>
      <w:r>
        <w:t>в том числе предусматривающие удовлетворение различных интересов обучающихся (при организации и проведении уроков физической культуры с 3-х часовой недельной нагрузкой рекомендуемый объем в 10 и 11 классах – по 34 часа);</w:t>
      </w:r>
    </w:p>
    <w:p w:rsidR="00194CDC" w:rsidRDefault="00D465A6">
      <w:pPr>
        <w:pStyle w:val="a3"/>
        <w:spacing w:before="2" w:line="360" w:lineRule="auto"/>
        <w:ind w:right="283"/>
      </w:pPr>
      <w:r>
        <w:t>в виде дополнительных часов, выделяемых на спортивно-оздоровительную работу с обучающимися в рамках внеурочной деятельности и (или) за счет посещения обучающимися спортивных секций, школьных спортивных клубов, включая использование учебных модулей по видам спорта (рекомендуемый объем в 10 и 11 классах – по 34 часа).</w:t>
      </w:r>
    </w:p>
    <w:p w:rsidR="00194CDC" w:rsidRDefault="00D465A6">
      <w:pPr>
        <w:pStyle w:val="a5"/>
        <w:numPr>
          <w:ilvl w:val="2"/>
          <w:numId w:val="11"/>
        </w:numPr>
        <w:tabs>
          <w:tab w:val="left" w:pos="1448"/>
        </w:tabs>
        <w:ind w:left="1448" w:hanging="599"/>
        <w:jc w:val="both"/>
        <w:rPr>
          <w:sz w:val="24"/>
        </w:rPr>
      </w:pPr>
      <w:r>
        <w:rPr>
          <w:sz w:val="24"/>
        </w:rPr>
        <w:t>Содержание</w:t>
      </w:r>
      <w:r>
        <w:rPr>
          <w:spacing w:val="-6"/>
          <w:sz w:val="24"/>
        </w:rPr>
        <w:t xml:space="preserve"> </w:t>
      </w:r>
      <w:r>
        <w:rPr>
          <w:sz w:val="24"/>
        </w:rPr>
        <w:t>модуля</w:t>
      </w:r>
      <w:r>
        <w:rPr>
          <w:spacing w:val="-1"/>
          <w:sz w:val="24"/>
        </w:rPr>
        <w:t xml:space="preserve"> </w:t>
      </w:r>
      <w:r>
        <w:rPr>
          <w:sz w:val="24"/>
        </w:rPr>
        <w:t>«Тяжелая</w:t>
      </w:r>
      <w:r>
        <w:rPr>
          <w:spacing w:val="-4"/>
          <w:sz w:val="24"/>
        </w:rPr>
        <w:t xml:space="preserve"> </w:t>
      </w:r>
      <w:r>
        <w:rPr>
          <w:spacing w:val="-2"/>
          <w:sz w:val="24"/>
        </w:rPr>
        <w:t>атлетика».</w:t>
      </w:r>
    </w:p>
    <w:p w:rsidR="00194CDC" w:rsidRDefault="00D465A6">
      <w:pPr>
        <w:pStyle w:val="a5"/>
        <w:numPr>
          <w:ilvl w:val="0"/>
          <w:numId w:val="10"/>
        </w:numPr>
        <w:tabs>
          <w:tab w:val="left" w:pos="1107"/>
        </w:tabs>
        <w:spacing w:before="137"/>
        <w:ind w:left="1107" w:hanging="258"/>
        <w:jc w:val="both"/>
        <w:rPr>
          <w:sz w:val="24"/>
        </w:rPr>
      </w:pPr>
      <w:r>
        <w:rPr>
          <w:sz w:val="24"/>
        </w:rPr>
        <w:t>Знания</w:t>
      </w:r>
      <w:r>
        <w:rPr>
          <w:spacing w:val="-2"/>
          <w:sz w:val="24"/>
        </w:rPr>
        <w:t xml:space="preserve"> </w:t>
      </w:r>
      <w:r>
        <w:rPr>
          <w:sz w:val="24"/>
        </w:rPr>
        <w:t>о</w:t>
      </w:r>
      <w:r>
        <w:rPr>
          <w:spacing w:val="-2"/>
          <w:sz w:val="24"/>
        </w:rPr>
        <w:t xml:space="preserve"> </w:t>
      </w:r>
      <w:r>
        <w:rPr>
          <w:sz w:val="24"/>
        </w:rPr>
        <w:t>тяжелой</w:t>
      </w:r>
      <w:r>
        <w:rPr>
          <w:spacing w:val="-1"/>
          <w:sz w:val="24"/>
        </w:rPr>
        <w:t xml:space="preserve"> </w:t>
      </w:r>
      <w:r>
        <w:rPr>
          <w:spacing w:val="-2"/>
          <w:sz w:val="24"/>
        </w:rPr>
        <w:t>атлетике.</w:t>
      </w:r>
    </w:p>
    <w:p w:rsidR="00194CDC" w:rsidRDefault="00D465A6">
      <w:pPr>
        <w:pStyle w:val="a3"/>
        <w:spacing w:before="139"/>
        <w:ind w:left="849" w:firstLine="0"/>
        <w:jc w:val="left"/>
      </w:pPr>
      <w:r>
        <w:t>История</w:t>
      </w:r>
      <w:r>
        <w:rPr>
          <w:spacing w:val="-6"/>
        </w:rPr>
        <w:t xml:space="preserve"> </w:t>
      </w:r>
      <w:r>
        <w:t>развития</w:t>
      </w:r>
      <w:r>
        <w:rPr>
          <w:spacing w:val="-4"/>
        </w:rPr>
        <w:t xml:space="preserve"> </w:t>
      </w:r>
      <w:r>
        <w:t>современной</w:t>
      </w:r>
      <w:r>
        <w:rPr>
          <w:spacing w:val="-4"/>
        </w:rPr>
        <w:t xml:space="preserve"> </w:t>
      </w:r>
      <w:r>
        <w:t>тяжелой</w:t>
      </w:r>
      <w:r>
        <w:rPr>
          <w:spacing w:val="-4"/>
        </w:rPr>
        <w:t xml:space="preserve"> </w:t>
      </w:r>
      <w:r>
        <w:t>атлетики</w:t>
      </w:r>
      <w:r>
        <w:rPr>
          <w:spacing w:val="-4"/>
        </w:rPr>
        <w:t xml:space="preserve"> </w:t>
      </w:r>
      <w:r>
        <w:t>в</w:t>
      </w:r>
      <w:r>
        <w:rPr>
          <w:spacing w:val="-6"/>
        </w:rPr>
        <w:t xml:space="preserve"> </w:t>
      </w:r>
      <w:r>
        <w:t>Российской</w:t>
      </w:r>
      <w:r>
        <w:rPr>
          <w:spacing w:val="-4"/>
        </w:rPr>
        <w:t xml:space="preserve"> </w:t>
      </w:r>
      <w:r>
        <w:t>Федерации,</w:t>
      </w:r>
      <w:r>
        <w:rPr>
          <w:spacing w:val="-4"/>
        </w:rPr>
        <w:t xml:space="preserve"> </w:t>
      </w:r>
      <w:r>
        <w:t>в</w:t>
      </w:r>
      <w:r>
        <w:rPr>
          <w:spacing w:val="-4"/>
        </w:rPr>
        <w:t xml:space="preserve"> </w:t>
      </w:r>
      <w:r>
        <w:rPr>
          <w:spacing w:val="-2"/>
        </w:rPr>
        <w:t>регионе.</w:t>
      </w:r>
    </w:p>
    <w:p w:rsidR="00194CDC" w:rsidRDefault="00D465A6">
      <w:pPr>
        <w:pStyle w:val="a3"/>
        <w:tabs>
          <w:tab w:val="left" w:pos="1921"/>
          <w:tab w:val="left" w:pos="2259"/>
          <w:tab w:val="left" w:pos="3434"/>
          <w:tab w:val="left" w:pos="5021"/>
          <w:tab w:val="left" w:pos="6086"/>
          <w:tab w:val="left" w:pos="7272"/>
          <w:tab w:val="left" w:pos="8824"/>
        </w:tabs>
        <w:spacing w:before="137" w:line="362" w:lineRule="auto"/>
        <w:ind w:right="289"/>
        <w:jc w:val="left"/>
      </w:pPr>
      <w:r>
        <w:rPr>
          <w:spacing w:val="-2"/>
        </w:rPr>
        <w:t>История</w:t>
      </w:r>
      <w:r>
        <w:tab/>
      </w:r>
      <w:r>
        <w:rPr>
          <w:spacing w:val="-10"/>
        </w:rPr>
        <w:t>и</w:t>
      </w:r>
      <w:r>
        <w:tab/>
      </w:r>
      <w:r>
        <w:rPr>
          <w:spacing w:val="-2"/>
        </w:rPr>
        <w:t>традиции</w:t>
      </w:r>
      <w:r>
        <w:tab/>
      </w:r>
      <w:r>
        <w:rPr>
          <w:spacing w:val="-2"/>
        </w:rPr>
        <w:t>олимпийской</w:t>
      </w:r>
      <w:r>
        <w:tab/>
      </w:r>
      <w:r>
        <w:rPr>
          <w:spacing w:val="-2"/>
        </w:rPr>
        <w:t>тяжелой</w:t>
      </w:r>
      <w:r>
        <w:tab/>
      </w:r>
      <w:r>
        <w:rPr>
          <w:spacing w:val="-2"/>
        </w:rPr>
        <w:t>атлетики.</w:t>
      </w:r>
      <w:r>
        <w:tab/>
      </w:r>
      <w:r>
        <w:rPr>
          <w:spacing w:val="-2"/>
        </w:rPr>
        <w:t>Легендарные</w:t>
      </w:r>
      <w:r>
        <w:tab/>
      </w:r>
      <w:r>
        <w:rPr>
          <w:spacing w:val="-2"/>
        </w:rPr>
        <w:t xml:space="preserve">отечественные </w:t>
      </w:r>
      <w:r>
        <w:t>тяжелоатлеты и тренеры.</w:t>
      </w:r>
    </w:p>
    <w:p w:rsidR="00194CDC" w:rsidRDefault="00D465A6">
      <w:pPr>
        <w:pStyle w:val="a3"/>
        <w:spacing w:line="271" w:lineRule="exact"/>
        <w:ind w:left="849" w:firstLine="0"/>
        <w:jc w:val="left"/>
      </w:pPr>
      <w:r>
        <w:t>Достижения</w:t>
      </w:r>
      <w:r>
        <w:rPr>
          <w:spacing w:val="-6"/>
        </w:rPr>
        <w:t xml:space="preserve"> </w:t>
      </w:r>
      <w:r>
        <w:t>отечественных</w:t>
      </w:r>
      <w:r>
        <w:rPr>
          <w:spacing w:val="-5"/>
        </w:rPr>
        <w:t xml:space="preserve"> </w:t>
      </w:r>
      <w:r>
        <w:rPr>
          <w:spacing w:val="-2"/>
        </w:rPr>
        <w:t>тяжелоатлетов.</w:t>
      </w:r>
    </w:p>
    <w:p w:rsidR="00194CDC" w:rsidRDefault="00D465A6">
      <w:pPr>
        <w:pStyle w:val="a3"/>
        <w:tabs>
          <w:tab w:val="left" w:pos="2053"/>
          <w:tab w:val="left" w:pos="4091"/>
          <w:tab w:val="left" w:pos="5490"/>
          <w:tab w:val="left" w:pos="7009"/>
          <w:tab w:val="left" w:pos="8914"/>
        </w:tabs>
        <w:spacing w:before="139" w:line="360" w:lineRule="auto"/>
        <w:ind w:right="284"/>
        <w:jc w:val="left"/>
      </w:pPr>
      <w:r>
        <w:rPr>
          <w:spacing w:val="-2"/>
        </w:rPr>
        <w:t>Музей</w:t>
      </w:r>
      <w:r>
        <w:tab/>
      </w:r>
      <w:r>
        <w:rPr>
          <w:spacing w:val="-2"/>
        </w:rPr>
        <w:t>отечественной</w:t>
      </w:r>
      <w:r>
        <w:tab/>
      </w:r>
      <w:r>
        <w:rPr>
          <w:spacing w:val="-2"/>
        </w:rPr>
        <w:t>тяжелой</w:t>
      </w:r>
      <w:r>
        <w:tab/>
      </w:r>
      <w:r>
        <w:rPr>
          <w:spacing w:val="-2"/>
        </w:rPr>
        <w:t>атлетики.</w:t>
      </w:r>
      <w:r>
        <w:tab/>
      </w:r>
      <w:r>
        <w:rPr>
          <w:spacing w:val="-2"/>
        </w:rPr>
        <w:t>Выдающиеся</w:t>
      </w:r>
      <w:r>
        <w:tab/>
      </w:r>
      <w:r>
        <w:rPr>
          <w:spacing w:val="-2"/>
        </w:rPr>
        <w:t xml:space="preserve">тяжелоатлеты </w:t>
      </w:r>
      <w:r>
        <w:t>и тренеры мира.</w:t>
      </w:r>
    </w:p>
    <w:p w:rsidR="00194CDC" w:rsidRDefault="00D465A6">
      <w:pPr>
        <w:pStyle w:val="a3"/>
        <w:spacing w:line="360" w:lineRule="auto"/>
        <w:jc w:val="left"/>
      </w:pPr>
      <w:r>
        <w:t>Главные</w:t>
      </w:r>
      <w:r>
        <w:rPr>
          <w:spacing w:val="40"/>
        </w:rPr>
        <w:t xml:space="preserve"> </w:t>
      </w:r>
      <w:r>
        <w:t>тяжелоатлетические</w:t>
      </w:r>
      <w:r>
        <w:rPr>
          <w:spacing w:val="40"/>
        </w:rPr>
        <w:t xml:space="preserve"> </w:t>
      </w:r>
      <w:r>
        <w:t>организации</w:t>
      </w:r>
      <w:r>
        <w:rPr>
          <w:spacing w:val="40"/>
        </w:rPr>
        <w:t xml:space="preserve"> </w:t>
      </w:r>
      <w:r>
        <w:t>и</w:t>
      </w:r>
      <w:r>
        <w:rPr>
          <w:spacing w:val="40"/>
        </w:rPr>
        <w:t xml:space="preserve"> </w:t>
      </w:r>
      <w:r>
        <w:t>федерации</w:t>
      </w:r>
      <w:r>
        <w:rPr>
          <w:spacing w:val="40"/>
        </w:rPr>
        <w:t xml:space="preserve"> </w:t>
      </w:r>
      <w:r>
        <w:t>(,</w:t>
      </w:r>
      <w:r>
        <w:rPr>
          <w:spacing w:val="40"/>
        </w:rPr>
        <w:t xml:space="preserve"> </w:t>
      </w:r>
      <w:r>
        <w:t>осуществляющие</w:t>
      </w:r>
      <w:r>
        <w:rPr>
          <w:spacing w:val="40"/>
        </w:rPr>
        <w:t xml:space="preserve"> </w:t>
      </w:r>
      <w:r>
        <w:t>управление тяжелой атлетикой, их роль и основные функции.</w:t>
      </w:r>
    </w:p>
    <w:p w:rsidR="00194CDC" w:rsidRDefault="00D465A6">
      <w:pPr>
        <w:pStyle w:val="a3"/>
        <w:tabs>
          <w:tab w:val="left" w:pos="2101"/>
          <w:tab w:val="left" w:pos="2604"/>
          <w:tab w:val="left" w:pos="4573"/>
          <w:tab w:val="left" w:pos="6235"/>
          <w:tab w:val="left" w:pos="7665"/>
          <w:tab w:val="left" w:pos="8154"/>
          <w:tab w:val="left" w:pos="9387"/>
        </w:tabs>
        <w:spacing w:line="360" w:lineRule="auto"/>
        <w:ind w:left="849" w:right="289" w:firstLine="0"/>
        <w:jc w:val="left"/>
      </w:pPr>
      <w:r>
        <w:t xml:space="preserve">Правила соревнований по тяжелой атлетике. Официальный календарь соревнований. </w:t>
      </w:r>
      <w:r>
        <w:rPr>
          <w:spacing w:val="-2"/>
        </w:rPr>
        <w:t>Понятия</w:t>
      </w:r>
      <w:r>
        <w:tab/>
      </w:r>
      <w:r>
        <w:rPr>
          <w:spacing w:val="-10"/>
        </w:rPr>
        <w:t>и</w:t>
      </w:r>
      <w:r>
        <w:tab/>
      </w:r>
      <w:r>
        <w:rPr>
          <w:spacing w:val="-2"/>
        </w:rPr>
        <w:t>характеристика</w:t>
      </w:r>
      <w:r>
        <w:tab/>
      </w:r>
      <w:r>
        <w:rPr>
          <w:spacing w:val="-2"/>
        </w:rPr>
        <w:t>технических</w:t>
      </w:r>
      <w:r>
        <w:tab/>
      </w:r>
      <w:r>
        <w:rPr>
          <w:spacing w:val="-2"/>
        </w:rPr>
        <w:t>элементов</w:t>
      </w:r>
      <w:r>
        <w:tab/>
      </w:r>
      <w:r>
        <w:rPr>
          <w:spacing w:val="-10"/>
        </w:rPr>
        <w:t>в</w:t>
      </w:r>
      <w:r>
        <w:tab/>
      </w:r>
      <w:r>
        <w:rPr>
          <w:spacing w:val="-2"/>
        </w:rPr>
        <w:t>тяжелой</w:t>
      </w:r>
      <w:r>
        <w:tab/>
      </w:r>
      <w:r>
        <w:rPr>
          <w:spacing w:val="-2"/>
        </w:rPr>
        <w:t>атлетике,</w:t>
      </w:r>
    </w:p>
    <w:p w:rsidR="00194CDC" w:rsidRDefault="00D465A6">
      <w:pPr>
        <w:pStyle w:val="a3"/>
        <w:spacing w:line="360" w:lineRule="auto"/>
        <w:ind w:firstLine="0"/>
        <w:jc w:val="left"/>
      </w:pPr>
      <w:r>
        <w:t>их</w:t>
      </w:r>
      <w:r>
        <w:rPr>
          <w:spacing w:val="39"/>
        </w:rPr>
        <w:t xml:space="preserve"> </w:t>
      </w:r>
      <w:r>
        <w:t>название,</w:t>
      </w:r>
      <w:r>
        <w:rPr>
          <w:spacing w:val="39"/>
        </w:rPr>
        <w:t xml:space="preserve"> </w:t>
      </w:r>
      <w:r>
        <w:t>назначение</w:t>
      </w:r>
      <w:r>
        <w:rPr>
          <w:spacing w:val="39"/>
        </w:rPr>
        <w:t xml:space="preserve"> </w:t>
      </w:r>
      <w:r>
        <w:t>и</w:t>
      </w:r>
      <w:r>
        <w:rPr>
          <w:spacing w:val="40"/>
        </w:rPr>
        <w:t xml:space="preserve"> </w:t>
      </w:r>
      <w:r>
        <w:t>методика</w:t>
      </w:r>
      <w:r>
        <w:rPr>
          <w:spacing w:val="39"/>
        </w:rPr>
        <w:t xml:space="preserve"> </w:t>
      </w:r>
      <w:r>
        <w:t>выполнения.</w:t>
      </w:r>
      <w:r>
        <w:rPr>
          <w:spacing w:val="39"/>
        </w:rPr>
        <w:t xml:space="preserve"> </w:t>
      </w:r>
      <w:r>
        <w:t>Тактика</w:t>
      </w:r>
      <w:r>
        <w:rPr>
          <w:spacing w:val="39"/>
        </w:rPr>
        <w:t xml:space="preserve"> </w:t>
      </w:r>
      <w:r>
        <w:t>борьбы</w:t>
      </w:r>
      <w:r>
        <w:rPr>
          <w:spacing w:val="39"/>
        </w:rPr>
        <w:t xml:space="preserve"> </w:t>
      </w:r>
      <w:r>
        <w:t>в</w:t>
      </w:r>
      <w:r>
        <w:rPr>
          <w:spacing w:val="40"/>
        </w:rPr>
        <w:t xml:space="preserve"> </w:t>
      </w:r>
      <w:r>
        <w:t>условиях</w:t>
      </w:r>
      <w:r>
        <w:rPr>
          <w:spacing w:val="40"/>
        </w:rPr>
        <w:t xml:space="preserve"> </w:t>
      </w:r>
      <w:r>
        <w:t>соревнований</w:t>
      </w:r>
      <w:r>
        <w:rPr>
          <w:spacing w:val="40"/>
        </w:rPr>
        <w:t xml:space="preserve"> </w:t>
      </w:r>
      <w:r>
        <w:t>по тяжелой атлетике.</w:t>
      </w:r>
    </w:p>
    <w:p w:rsidR="00194CDC" w:rsidRDefault="00D465A6">
      <w:pPr>
        <w:pStyle w:val="a3"/>
        <w:spacing w:before="1" w:line="360" w:lineRule="auto"/>
        <w:ind w:right="287"/>
      </w:pPr>
      <w:r>
        <w:t>Занятия тяжелой атлетикой как средство укрепления здоровья, повышения</w:t>
      </w:r>
      <w:r>
        <w:rPr>
          <w:spacing w:val="40"/>
        </w:rPr>
        <w:t xml:space="preserve"> </w:t>
      </w:r>
      <w:r>
        <w:t>функциональных возможностей основных систем организма и воспитания различных физических качеств. Правила подбора физических упражнений тяжелоатлета.</w:t>
      </w:r>
    </w:p>
    <w:p w:rsidR="00194CDC" w:rsidRDefault="00D465A6">
      <w:pPr>
        <w:pStyle w:val="a3"/>
        <w:tabs>
          <w:tab w:val="left" w:pos="2892"/>
          <w:tab w:val="left" w:pos="5127"/>
          <w:tab w:val="left" w:pos="6572"/>
          <w:tab w:val="left" w:pos="8832"/>
        </w:tabs>
        <w:spacing w:line="360" w:lineRule="auto"/>
        <w:ind w:right="278"/>
      </w:pPr>
      <w:r>
        <w:t xml:space="preserve">Комплексы упражнений для воспитания основных и специфических физических качеств </w:t>
      </w:r>
      <w:r>
        <w:rPr>
          <w:spacing w:val="-2"/>
        </w:rPr>
        <w:t>тяжелоатлета.</w:t>
      </w:r>
      <w:r>
        <w:tab/>
      </w:r>
      <w:r>
        <w:rPr>
          <w:spacing w:val="-2"/>
        </w:rPr>
        <w:t>Факторы</w:t>
      </w:r>
      <w:r>
        <w:tab/>
      </w:r>
      <w:r>
        <w:rPr>
          <w:spacing w:val="-10"/>
        </w:rPr>
        <w:t>и</w:t>
      </w:r>
      <w:r>
        <w:tab/>
      </w:r>
      <w:r>
        <w:rPr>
          <w:spacing w:val="-2"/>
        </w:rPr>
        <w:t>средства,</w:t>
      </w:r>
      <w:r>
        <w:tab/>
      </w:r>
      <w:r>
        <w:rPr>
          <w:spacing w:val="-2"/>
        </w:rPr>
        <w:t xml:space="preserve">формирующие </w:t>
      </w:r>
      <w:r>
        <w:t>и повышающие уровень здоровья организма.</w:t>
      </w:r>
    </w:p>
    <w:p w:rsidR="00194CDC" w:rsidRDefault="00D465A6">
      <w:pPr>
        <w:pStyle w:val="a3"/>
        <w:spacing w:line="360" w:lineRule="auto"/>
        <w:ind w:right="286"/>
      </w:pPr>
      <w:r>
        <w:t>Требования безопасности при организации занятий тяжелой атлетикой. Характерные травмы тяжелоатлетов и мероприятия по их предупреждению.</w:t>
      </w:r>
    </w:p>
    <w:p w:rsidR="00194CDC" w:rsidRDefault="00D465A6">
      <w:pPr>
        <w:pStyle w:val="a5"/>
        <w:numPr>
          <w:ilvl w:val="0"/>
          <w:numId w:val="10"/>
        </w:numPr>
        <w:tabs>
          <w:tab w:val="left" w:pos="1107"/>
        </w:tabs>
        <w:spacing w:before="1"/>
        <w:ind w:left="1107" w:hanging="258"/>
        <w:jc w:val="both"/>
        <w:rPr>
          <w:sz w:val="24"/>
        </w:rPr>
      </w:pPr>
      <w:r>
        <w:rPr>
          <w:sz w:val="24"/>
        </w:rPr>
        <w:t>Способы</w:t>
      </w:r>
      <w:r>
        <w:rPr>
          <w:spacing w:val="-4"/>
          <w:sz w:val="24"/>
        </w:rPr>
        <w:t xml:space="preserve"> </w:t>
      </w:r>
      <w:r>
        <w:rPr>
          <w:sz w:val="24"/>
        </w:rPr>
        <w:t>самостоятельной</w:t>
      </w:r>
      <w:r>
        <w:rPr>
          <w:spacing w:val="-5"/>
          <w:sz w:val="24"/>
        </w:rPr>
        <w:t xml:space="preserve"> </w:t>
      </w:r>
      <w:r>
        <w:rPr>
          <w:spacing w:val="-2"/>
          <w:sz w:val="24"/>
        </w:rPr>
        <w:t>деятельности.</w:t>
      </w:r>
    </w:p>
    <w:p w:rsidR="00194CDC" w:rsidRDefault="00D465A6">
      <w:pPr>
        <w:pStyle w:val="a3"/>
        <w:tabs>
          <w:tab w:val="left" w:pos="2142"/>
          <w:tab w:val="left" w:pos="3881"/>
          <w:tab w:val="left" w:pos="5743"/>
          <w:tab w:val="left" w:pos="7235"/>
          <w:tab w:val="left" w:pos="7895"/>
          <w:tab w:val="left" w:pos="8922"/>
        </w:tabs>
        <w:spacing w:before="136" w:line="360" w:lineRule="auto"/>
        <w:ind w:right="283"/>
        <w:jc w:val="left"/>
      </w:pPr>
      <w:r>
        <w:rPr>
          <w:spacing w:val="-2"/>
        </w:rPr>
        <w:t>Правила</w:t>
      </w:r>
      <w:r>
        <w:tab/>
      </w:r>
      <w:r>
        <w:rPr>
          <w:spacing w:val="-2"/>
        </w:rPr>
        <w:t>безопасного,</w:t>
      </w:r>
      <w:r>
        <w:tab/>
      </w:r>
      <w:r>
        <w:rPr>
          <w:spacing w:val="-2"/>
        </w:rPr>
        <w:t>правомерного</w:t>
      </w:r>
      <w:r>
        <w:tab/>
      </w:r>
      <w:r>
        <w:rPr>
          <w:spacing w:val="-2"/>
        </w:rPr>
        <w:t>поведения</w:t>
      </w:r>
      <w:r>
        <w:tab/>
      </w:r>
      <w:r>
        <w:rPr>
          <w:spacing w:val="-6"/>
        </w:rPr>
        <w:t>во</w:t>
      </w:r>
      <w:r>
        <w:tab/>
      </w:r>
      <w:r>
        <w:rPr>
          <w:spacing w:val="-2"/>
        </w:rPr>
        <w:t>время</w:t>
      </w:r>
      <w:r>
        <w:tab/>
      </w:r>
      <w:r>
        <w:rPr>
          <w:spacing w:val="-2"/>
        </w:rPr>
        <w:t xml:space="preserve">соревнований </w:t>
      </w:r>
      <w:r>
        <w:t>по тяжелой атлетике в качестве судьи, ассистента, волонтера, зрителя.</w:t>
      </w:r>
    </w:p>
    <w:p w:rsidR="00194CDC" w:rsidRDefault="00D465A6">
      <w:pPr>
        <w:pStyle w:val="a3"/>
        <w:spacing w:line="360" w:lineRule="auto"/>
        <w:jc w:val="left"/>
      </w:pPr>
      <w:r>
        <w:t>Организация и проведение самостоятельных занятий с применением отягощений (гантели, гири, штанга). Составление планов и самостоятельное проведение занятий по тяжелой атлетике.</w:t>
      </w:r>
    </w:p>
    <w:p w:rsidR="00194CDC" w:rsidRDefault="00D465A6">
      <w:pPr>
        <w:pStyle w:val="a3"/>
        <w:tabs>
          <w:tab w:val="left" w:pos="2108"/>
          <w:tab w:val="left" w:pos="4284"/>
          <w:tab w:val="left" w:pos="5558"/>
          <w:tab w:val="left" w:pos="7315"/>
          <w:tab w:val="left" w:pos="8654"/>
          <w:tab w:val="left" w:pos="9728"/>
        </w:tabs>
        <w:ind w:left="849" w:firstLine="0"/>
        <w:jc w:val="left"/>
      </w:pPr>
      <w:r>
        <w:rPr>
          <w:spacing w:val="-2"/>
        </w:rPr>
        <w:t>Способы</w:t>
      </w:r>
      <w:r>
        <w:tab/>
      </w:r>
      <w:r>
        <w:rPr>
          <w:spacing w:val="-2"/>
        </w:rPr>
        <w:t>самостоятельного</w:t>
      </w:r>
      <w:r>
        <w:tab/>
      </w:r>
      <w:r>
        <w:rPr>
          <w:spacing w:val="-2"/>
        </w:rPr>
        <w:t>освоения</w:t>
      </w:r>
      <w:r>
        <w:tab/>
      </w:r>
      <w:r>
        <w:rPr>
          <w:spacing w:val="-2"/>
        </w:rPr>
        <w:t>двигательных</w:t>
      </w:r>
      <w:r>
        <w:tab/>
      </w:r>
      <w:r>
        <w:rPr>
          <w:spacing w:val="-2"/>
        </w:rPr>
        <w:t>действий,</w:t>
      </w:r>
      <w:r>
        <w:tab/>
      </w:r>
      <w:r>
        <w:rPr>
          <w:spacing w:val="-2"/>
        </w:rPr>
        <w:t>подбор</w:t>
      </w:r>
      <w:r>
        <w:tab/>
      </w:r>
      <w:r>
        <w:rPr>
          <w:spacing w:val="-2"/>
        </w:rPr>
        <w:t>обще-</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firstLine="0"/>
      </w:pPr>
      <w:r>
        <w:t>подготовительных</w:t>
      </w:r>
      <w:r>
        <w:rPr>
          <w:spacing w:val="-7"/>
        </w:rPr>
        <w:t xml:space="preserve"> </w:t>
      </w:r>
      <w:r>
        <w:t>и</w:t>
      </w:r>
      <w:r>
        <w:rPr>
          <w:spacing w:val="-6"/>
        </w:rPr>
        <w:t xml:space="preserve"> </w:t>
      </w:r>
      <w:r>
        <w:t>специально-подготовительных</w:t>
      </w:r>
      <w:r>
        <w:rPr>
          <w:spacing w:val="-4"/>
        </w:rPr>
        <w:t xml:space="preserve"> </w:t>
      </w:r>
      <w:r>
        <w:t>подводящих</w:t>
      </w:r>
      <w:r>
        <w:rPr>
          <w:spacing w:val="-4"/>
        </w:rPr>
        <w:t xml:space="preserve"> </w:t>
      </w:r>
      <w:r>
        <w:t>и</w:t>
      </w:r>
      <w:r>
        <w:rPr>
          <w:spacing w:val="-6"/>
        </w:rPr>
        <w:t xml:space="preserve"> </w:t>
      </w:r>
      <w:r>
        <w:t>развивающих</w:t>
      </w:r>
      <w:r>
        <w:rPr>
          <w:spacing w:val="-2"/>
        </w:rPr>
        <w:t xml:space="preserve"> упражнений.</w:t>
      </w:r>
    </w:p>
    <w:p w:rsidR="00194CDC" w:rsidRDefault="00D465A6">
      <w:pPr>
        <w:pStyle w:val="a3"/>
        <w:tabs>
          <w:tab w:val="left" w:pos="2220"/>
          <w:tab w:val="left" w:pos="4489"/>
          <w:tab w:val="left" w:pos="6550"/>
          <w:tab w:val="left" w:pos="9289"/>
        </w:tabs>
        <w:spacing w:before="139" w:line="360" w:lineRule="auto"/>
        <w:ind w:right="280"/>
      </w:pPr>
      <w:r>
        <w:t xml:space="preserve">Самоконтроль и его роль в учебной и соревновательной деятельности. Первые внешние </w:t>
      </w:r>
      <w:r>
        <w:rPr>
          <w:spacing w:val="-2"/>
        </w:rPr>
        <w:t>признаки</w:t>
      </w:r>
      <w:r>
        <w:tab/>
      </w:r>
      <w:r>
        <w:rPr>
          <w:spacing w:val="-2"/>
        </w:rPr>
        <w:t>утомления.</w:t>
      </w:r>
      <w:r>
        <w:tab/>
      </w:r>
      <w:r>
        <w:rPr>
          <w:spacing w:val="-2"/>
        </w:rPr>
        <w:t>Средства</w:t>
      </w:r>
      <w:r>
        <w:tab/>
      </w:r>
      <w:r>
        <w:rPr>
          <w:spacing w:val="-2"/>
        </w:rPr>
        <w:t>восстановления</w:t>
      </w:r>
      <w:r>
        <w:tab/>
      </w:r>
      <w:r>
        <w:rPr>
          <w:spacing w:val="-2"/>
        </w:rPr>
        <w:t xml:space="preserve">организма </w:t>
      </w:r>
      <w:r>
        <w:t>после физической нагрузки. Правильное сбалансированное питание тяжелоатлета.</w:t>
      </w:r>
    </w:p>
    <w:p w:rsidR="00194CDC" w:rsidRDefault="00D465A6">
      <w:pPr>
        <w:pStyle w:val="a3"/>
        <w:spacing w:line="360" w:lineRule="auto"/>
        <w:ind w:right="286"/>
      </w:pPr>
      <w:r>
        <w:t>Правила</w:t>
      </w:r>
      <w:r>
        <w:rPr>
          <w:spacing w:val="-4"/>
        </w:rPr>
        <w:t xml:space="preserve"> </w:t>
      </w:r>
      <w:r>
        <w:t>личной</w:t>
      </w:r>
      <w:r>
        <w:rPr>
          <w:spacing w:val="-3"/>
        </w:rPr>
        <w:t xml:space="preserve"> </w:t>
      </w:r>
      <w:r>
        <w:t>гигиены,</w:t>
      </w:r>
      <w:r>
        <w:rPr>
          <w:spacing w:val="-3"/>
        </w:rPr>
        <w:t xml:space="preserve"> </w:t>
      </w:r>
      <w:r>
        <w:t>требования</w:t>
      </w:r>
      <w:r>
        <w:rPr>
          <w:spacing w:val="-3"/>
        </w:rPr>
        <w:t xml:space="preserve"> </w:t>
      </w:r>
      <w:r>
        <w:t>к</w:t>
      </w:r>
      <w:r>
        <w:rPr>
          <w:spacing w:val="-3"/>
        </w:rPr>
        <w:t xml:space="preserve"> </w:t>
      </w:r>
      <w:r>
        <w:t>спортивной</w:t>
      </w:r>
      <w:r>
        <w:rPr>
          <w:spacing w:val="-3"/>
        </w:rPr>
        <w:t xml:space="preserve"> </w:t>
      </w:r>
      <w:r>
        <w:t>экипировке</w:t>
      </w:r>
      <w:r>
        <w:rPr>
          <w:spacing w:val="-3"/>
        </w:rPr>
        <w:t xml:space="preserve"> </w:t>
      </w:r>
      <w:r>
        <w:t>и</w:t>
      </w:r>
      <w:r>
        <w:rPr>
          <w:spacing w:val="-3"/>
        </w:rPr>
        <w:t xml:space="preserve"> </w:t>
      </w:r>
      <w:r>
        <w:t>спортивному</w:t>
      </w:r>
      <w:r>
        <w:rPr>
          <w:spacing w:val="-11"/>
        </w:rPr>
        <w:t xml:space="preserve"> </w:t>
      </w:r>
      <w:r>
        <w:t>инвентарю</w:t>
      </w:r>
      <w:r>
        <w:rPr>
          <w:spacing w:val="-3"/>
        </w:rPr>
        <w:t xml:space="preserve"> </w:t>
      </w:r>
      <w:r>
        <w:t xml:space="preserve">и оборудованию для занятий тяжелой атлетикой. Правила ухода за спортивным инвентарем и </w:t>
      </w:r>
      <w:r>
        <w:rPr>
          <w:spacing w:val="-2"/>
        </w:rPr>
        <w:t>оборудованием.</w:t>
      </w:r>
    </w:p>
    <w:p w:rsidR="00194CDC" w:rsidRDefault="00D465A6">
      <w:pPr>
        <w:pStyle w:val="a3"/>
        <w:spacing w:before="1" w:line="360" w:lineRule="auto"/>
        <w:ind w:right="278"/>
      </w:pPr>
      <w:r>
        <w:t>Классификация тренировочных средств: общеразвивающие упражнения, обще- подготовительные, специально-подготовительные, соревновательные и корригирующие упражнения. Составление индивидуальных комплексов упражнений различной направленности.</w:t>
      </w:r>
    </w:p>
    <w:p w:rsidR="00194CDC" w:rsidRDefault="00D465A6">
      <w:pPr>
        <w:pStyle w:val="a3"/>
        <w:spacing w:line="360" w:lineRule="auto"/>
        <w:ind w:right="284"/>
      </w:pPr>
      <w:r>
        <w:t>Способы</w:t>
      </w:r>
      <w:r>
        <w:rPr>
          <w:spacing w:val="62"/>
          <w:w w:val="150"/>
        </w:rPr>
        <w:t xml:space="preserve">   </w:t>
      </w:r>
      <w:r>
        <w:t>и</w:t>
      </w:r>
      <w:r>
        <w:rPr>
          <w:spacing w:val="62"/>
          <w:w w:val="150"/>
        </w:rPr>
        <w:t xml:space="preserve">   </w:t>
      </w:r>
      <w:r>
        <w:t>методы</w:t>
      </w:r>
      <w:r>
        <w:rPr>
          <w:spacing w:val="62"/>
          <w:w w:val="150"/>
        </w:rPr>
        <w:t xml:space="preserve">   </w:t>
      </w:r>
      <w:r>
        <w:t>профилактики</w:t>
      </w:r>
      <w:r>
        <w:rPr>
          <w:spacing w:val="61"/>
          <w:w w:val="150"/>
        </w:rPr>
        <w:t xml:space="preserve">   </w:t>
      </w:r>
      <w:r>
        <w:t>пагубных</w:t>
      </w:r>
      <w:r>
        <w:rPr>
          <w:spacing w:val="62"/>
          <w:w w:val="150"/>
        </w:rPr>
        <w:t xml:space="preserve">   </w:t>
      </w:r>
      <w:r>
        <w:t>привычек,</w:t>
      </w:r>
      <w:r>
        <w:rPr>
          <w:spacing w:val="62"/>
          <w:w w:val="150"/>
        </w:rPr>
        <w:t xml:space="preserve">   </w:t>
      </w:r>
      <w:r>
        <w:t>асоциального и созависимого поведения. Противодействие запрещенным средствам и методам (допингу) в спорте, профилактика и борьба с ними.</w:t>
      </w:r>
    </w:p>
    <w:p w:rsidR="00194CDC" w:rsidRDefault="00D465A6">
      <w:pPr>
        <w:pStyle w:val="a3"/>
        <w:spacing w:before="1" w:line="360" w:lineRule="auto"/>
        <w:ind w:right="287"/>
      </w:pPr>
      <w:r>
        <w:t>Тестирование уровня физической общей физической подготовленности, специальной физической подготовленности и соревновательной подготовленности тяжелоатлетов.</w:t>
      </w:r>
    </w:p>
    <w:p w:rsidR="00194CDC" w:rsidRDefault="00D465A6">
      <w:pPr>
        <w:pStyle w:val="a5"/>
        <w:numPr>
          <w:ilvl w:val="0"/>
          <w:numId w:val="10"/>
        </w:numPr>
        <w:tabs>
          <w:tab w:val="left" w:pos="1107"/>
        </w:tabs>
        <w:ind w:left="1107" w:hanging="258"/>
        <w:jc w:val="both"/>
        <w:rPr>
          <w:sz w:val="24"/>
        </w:rPr>
      </w:pPr>
      <w:r>
        <w:rPr>
          <w:sz w:val="24"/>
        </w:rPr>
        <w:t>Физическое</w:t>
      </w:r>
      <w:r>
        <w:rPr>
          <w:spacing w:val="-5"/>
          <w:sz w:val="24"/>
        </w:rPr>
        <w:t xml:space="preserve"> </w:t>
      </w:r>
      <w:r>
        <w:rPr>
          <w:spacing w:val="-2"/>
          <w:sz w:val="24"/>
        </w:rPr>
        <w:t>совершенствование.</w:t>
      </w:r>
    </w:p>
    <w:p w:rsidR="00194CDC" w:rsidRDefault="00D465A6">
      <w:pPr>
        <w:pStyle w:val="a3"/>
        <w:spacing w:before="137" w:line="360" w:lineRule="auto"/>
        <w:ind w:right="273"/>
      </w:pPr>
      <w:r>
        <w:t>Комплексы упражнений для воспитания физических качеств (силы, быстроты, ловкости, гибкости, выносливости), формирующие двигательные умения и навыки, а также технику выполнения специальных упражнений тяжелоатлета.</w:t>
      </w:r>
    </w:p>
    <w:p w:rsidR="00194CDC" w:rsidRDefault="00D465A6">
      <w:pPr>
        <w:pStyle w:val="a3"/>
        <w:spacing w:before="1" w:line="360" w:lineRule="auto"/>
        <w:ind w:right="293"/>
      </w:pPr>
      <w:r>
        <w:t>Средства общей физической подготовки, упражнения из других видов спорта (легкая атлетика, гимнастика, игры с мячом), в том числе прыжковые упражнения;</w:t>
      </w:r>
    </w:p>
    <w:p w:rsidR="00194CDC" w:rsidRDefault="00D465A6">
      <w:pPr>
        <w:pStyle w:val="a3"/>
        <w:spacing w:line="360" w:lineRule="auto"/>
        <w:ind w:right="283"/>
      </w:pPr>
      <w:r>
        <w:t xml:space="preserve">Основные группы тяжелоатлетических упражнений, включающие в себя соревновательные и специально-подготовительные подводящие и развивающие упражнения с соревновательным снарядом тяжелоатлетов – штангой для реализации соревновательных технических действий </w:t>
      </w:r>
      <w:r>
        <w:rPr>
          <w:spacing w:val="-2"/>
        </w:rPr>
        <w:t>тяжелоатлета:</w:t>
      </w:r>
    </w:p>
    <w:p w:rsidR="00194CDC" w:rsidRDefault="00D465A6">
      <w:pPr>
        <w:pStyle w:val="a3"/>
        <w:spacing w:line="360" w:lineRule="auto"/>
        <w:ind w:right="282"/>
      </w:pPr>
      <w:r>
        <w:t>рывковые</w:t>
      </w:r>
      <w:r>
        <w:rPr>
          <w:spacing w:val="65"/>
        </w:rPr>
        <w:t xml:space="preserve">   </w:t>
      </w:r>
      <w:r>
        <w:t>упражнения</w:t>
      </w:r>
      <w:r>
        <w:rPr>
          <w:spacing w:val="65"/>
        </w:rPr>
        <w:t xml:space="preserve">   </w:t>
      </w:r>
      <w:r>
        <w:t>–</w:t>
      </w:r>
      <w:r>
        <w:rPr>
          <w:spacing w:val="64"/>
        </w:rPr>
        <w:t xml:space="preserve">   </w:t>
      </w:r>
      <w:r>
        <w:t>все</w:t>
      </w:r>
      <w:r>
        <w:rPr>
          <w:spacing w:val="64"/>
        </w:rPr>
        <w:t xml:space="preserve">   </w:t>
      </w:r>
      <w:r>
        <w:t>варианты</w:t>
      </w:r>
      <w:r>
        <w:rPr>
          <w:spacing w:val="64"/>
        </w:rPr>
        <w:t xml:space="preserve">   </w:t>
      </w:r>
      <w:r>
        <w:t>выполнения</w:t>
      </w:r>
      <w:r>
        <w:rPr>
          <w:spacing w:val="63"/>
        </w:rPr>
        <w:t xml:space="preserve">   </w:t>
      </w:r>
      <w:r>
        <w:t>упражнения</w:t>
      </w:r>
      <w:r>
        <w:rPr>
          <w:spacing w:val="64"/>
        </w:rPr>
        <w:t xml:space="preserve">   </w:t>
      </w:r>
      <w:r>
        <w:t>рывок, в том числе рывок классический (соревновательный). Рывок из различных исходных положений (штанга на помосте, на подставках, штанга у колен, штанга в середине бедра и так далее);</w:t>
      </w:r>
    </w:p>
    <w:p w:rsidR="00194CDC" w:rsidRDefault="00D465A6">
      <w:pPr>
        <w:pStyle w:val="a3"/>
        <w:spacing w:line="360" w:lineRule="auto"/>
        <w:ind w:right="283"/>
      </w:pPr>
      <w:r>
        <w:t>толчковые</w:t>
      </w:r>
      <w:r>
        <w:rPr>
          <w:spacing w:val="80"/>
          <w:w w:val="150"/>
        </w:rPr>
        <w:t xml:space="preserve">  </w:t>
      </w:r>
      <w:r>
        <w:t>упражнения</w:t>
      </w:r>
      <w:r>
        <w:rPr>
          <w:spacing w:val="80"/>
          <w:w w:val="150"/>
        </w:rPr>
        <w:t xml:space="preserve">  </w:t>
      </w:r>
      <w:r>
        <w:t>–</w:t>
      </w:r>
      <w:r>
        <w:rPr>
          <w:spacing w:val="80"/>
          <w:w w:val="150"/>
        </w:rPr>
        <w:t xml:space="preserve">  </w:t>
      </w:r>
      <w:r>
        <w:t>все</w:t>
      </w:r>
      <w:r>
        <w:rPr>
          <w:spacing w:val="80"/>
          <w:w w:val="150"/>
        </w:rPr>
        <w:t xml:space="preserve">  </w:t>
      </w:r>
      <w:r>
        <w:t>варианты</w:t>
      </w:r>
      <w:r>
        <w:rPr>
          <w:spacing w:val="80"/>
          <w:w w:val="150"/>
        </w:rPr>
        <w:t xml:space="preserve">  </w:t>
      </w:r>
      <w:r>
        <w:t>выполнения</w:t>
      </w:r>
      <w:r>
        <w:rPr>
          <w:spacing w:val="80"/>
          <w:w w:val="150"/>
        </w:rPr>
        <w:t xml:space="preserve">  </w:t>
      </w:r>
      <w:r>
        <w:t>упражнения</w:t>
      </w:r>
      <w:r>
        <w:rPr>
          <w:spacing w:val="80"/>
          <w:w w:val="150"/>
        </w:rPr>
        <w:t xml:space="preserve">  </w:t>
      </w:r>
      <w:r>
        <w:t>толчок, в</w:t>
      </w:r>
      <w:r>
        <w:rPr>
          <w:spacing w:val="80"/>
        </w:rPr>
        <w:t xml:space="preserve">  </w:t>
      </w:r>
      <w:r>
        <w:t>том</w:t>
      </w:r>
      <w:r>
        <w:rPr>
          <w:spacing w:val="80"/>
        </w:rPr>
        <w:t xml:space="preserve">  </w:t>
      </w:r>
      <w:r>
        <w:t>числе</w:t>
      </w:r>
      <w:r>
        <w:rPr>
          <w:spacing w:val="80"/>
        </w:rPr>
        <w:t xml:space="preserve">  </w:t>
      </w:r>
      <w:r>
        <w:t>толчок</w:t>
      </w:r>
      <w:r>
        <w:rPr>
          <w:spacing w:val="80"/>
        </w:rPr>
        <w:t xml:space="preserve">  </w:t>
      </w:r>
      <w:r>
        <w:t>классический</w:t>
      </w:r>
      <w:r>
        <w:rPr>
          <w:spacing w:val="80"/>
        </w:rPr>
        <w:t xml:space="preserve">  </w:t>
      </w:r>
      <w:r>
        <w:t>(соревновательный).</w:t>
      </w:r>
      <w:r>
        <w:rPr>
          <w:spacing w:val="80"/>
        </w:rPr>
        <w:t xml:space="preserve">  </w:t>
      </w:r>
      <w:r>
        <w:t>Взятие</w:t>
      </w:r>
      <w:r>
        <w:rPr>
          <w:spacing w:val="80"/>
        </w:rPr>
        <w:t xml:space="preserve">  </w:t>
      </w:r>
      <w:r>
        <w:t>штанги</w:t>
      </w:r>
      <w:r>
        <w:rPr>
          <w:spacing w:val="80"/>
        </w:rPr>
        <w:t xml:space="preserve">  </w:t>
      </w:r>
      <w:r>
        <w:t>на</w:t>
      </w:r>
      <w:r>
        <w:rPr>
          <w:spacing w:val="80"/>
        </w:rPr>
        <w:t xml:space="preserve">  </w:t>
      </w:r>
      <w:r>
        <w:t>грудь</w:t>
      </w:r>
      <w:r>
        <w:rPr>
          <w:spacing w:val="40"/>
        </w:rPr>
        <w:t xml:space="preserve"> </w:t>
      </w:r>
      <w:r>
        <w:t>и выталкивание от груди из различных исходных положений (штанга на помосте, на подставках, штанга у колен, штанга в середине бедра, штанга на груди, штанга на плечах и так далее);</w:t>
      </w:r>
    </w:p>
    <w:p w:rsidR="00194CDC" w:rsidRDefault="00D465A6">
      <w:pPr>
        <w:pStyle w:val="a3"/>
        <w:spacing w:line="360" w:lineRule="auto"/>
        <w:ind w:right="278"/>
      </w:pPr>
      <w:r>
        <w:t>тяги</w:t>
      </w:r>
      <w:r>
        <w:rPr>
          <w:spacing w:val="71"/>
          <w:w w:val="150"/>
        </w:rPr>
        <w:t xml:space="preserve">  </w:t>
      </w:r>
      <w:r>
        <w:t>штанги</w:t>
      </w:r>
      <w:r>
        <w:rPr>
          <w:spacing w:val="72"/>
          <w:w w:val="150"/>
        </w:rPr>
        <w:t xml:space="preserve">  </w:t>
      </w:r>
      <w:r>
        <w:t>–</w:t>
      </w:r>
      <w:r>
        <w:rPr>
          <w:spacing w:val="70"/>
          <w:w w:val="150"/>
        </w:rPr>
        <w:t xml:space="preserve">  </w:t>
      </w:r>
      <w:r>
        <w:t>все</w:t>
      </w:r>
      <w:r>
        <w:rPr>
          <w:spacing w:val="70"/>
          <w:w w:val="150"/>
        </w:rPr>
        <w:t xml:space="preserve">  </w:t>
      </w:r>
      <w:r>
        <w:t>варианты</w:t>
      </w:r>
      <w:r>
        <w:rPr>
          <w:spacing w:val="70"/>
          <w:w w:val="150"/>
        </w:rPr>
        <w:t xml:space="preserve">  </w:t>
      </w:r>
      <w:r>
        <w:t>выполнения</w:t>
      </w:r>
      <w:r>
        <w:rPr>
          <w:spacing w:val="71"/>
          <w:w w:val="150"/>
        </w:rPr>
        <w:t xml:space="preserve">  </w:t>
      </w:r>
      <w:r>
        <w:t>упражнения</w:t>
      </w:r>
      <w:r>
        <w:rPr>
          <w:spacing w:val="72"/>
          <w:w w:val="150"/>
        </w:rPr>
        <w:t xml:space="preserve">  </w:t>
      </w:r>
      <w:r>
        <w:t>«тяга».</w:t>
      </w:r>
      <w:r>
        <w:rPr>
          <w:spacing w:val="71"/>
          <w:w w:val="150"/>
        </w:rPr>
        <w:t xml:space="preserve">  </w:t>
      </w:r>
      <w:r>
        <w:t>Рывковым и толчковым хватом, из различных стартовых положений (спортсмен на подставке, штанга на подставках,</w:t>
      </w:r>
      <w:r>
        <w:rPr>
          <w:spacing w:val="74"/>
        </w:rPr>
        <w:t xml:space="preserve"> </w:t>
      </w:r>
      <w:r>
        <w:t>штанга</w:t>
      </w:r>
      <w:r>
        <w:rPr>
          <w:spacing w:val="76"/>
        </w:rPr>
        <w:t xml:space="preserve"> </w:t>
      </w:r>
      <w:r>
        <w:t>у</w:t>
      </w:r>
      <w:r>
        <w:rPr>
          <w:spacing w:val="69"/>
        </w:rPr>
        <w:t xml:space="preserve"> </w:t>
      </w:r>
      <w:r>
        <w:t>колен,</w:t>
      </w:r>
      <w:r>
        <w:rPr>
          <w:spacing w:val="74"/>
        </w:rPr>
        <w:t xml:space="preserve"> </w:t>
      </w:r>
      <w:r>
        <w:t>штанга</w:t>
      </w:r>
      <w:r>
        <w:rPr>
          <w:spacing w:val="73"/>
        </w:rPr>
        <w:t xml:space="preserve"> </w:t>
      </w:r>
      <w:r>
        <w:t>в</w:t>
      </w:r>
      <w:r>
        <w:rPr>
          <w:spacing w:val="74"/>
        </w:rPr>
        <w:t xml:space="preserve"> </w:t>
      </w:r>
      <w:r>
        <w:t>середине</w:t>
      </w:r>
      <w:r>
        <w:rPr>
          <w:spacing w:val="73"/>
        </w:rPr>
        <w:t xml:space="preserve"> </w:t>
      </w:r>
      <w:r>
        <w:t>бедра).</w:t>
      </w:r>
      <w:r>
        <w:rPr>
          <w:spacing w:val="73"/>
        </w:rPr>
        <w:t xml:space="preserve"> </w:t>
      </w:r>
      <w:r>
        <w:t>Выполнение</w:t>
      </w:r>
      <w:r>
        <w:rPr>
          <w:spacing w:val="73"/>
        </w:rPr>
        <w:t xml:space="preserve"> </w:t>
      </w:r>
      <w:r>
        <w:t>подъемов</w:t>
      </w:r>
      <w:r>
        <w:rPr>
          <w:spacing w:val="74"/>
        </w:rPr>
        <w:t xml:space="preserve"> </w:t>
      </w:r>
      <w:r>
        <w:t>с</w:t>
      </w:r>
      <w:r>
        <w:rPr>
          <w:spacing w:val="73"/>
        </w:rPr>
        <w:t xml:space="preserve"> </w:t>
      </w:r>
      <w:r>
        <w:t>паузами,</w:t>
      </w:r>
      <w:r>
        <w:rPr>
          <w:spacing w:val="74"/>
        </w:rPr>
        <w:t xml:space="preserve"> </w:t>
      </w:r>
      <w:r>
        <w:t>с</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ускорениями,</w:t>
      </w:r>
      <w:r>
        <w:rPr>
          <w:spacing w:val="-6"/>
        </w:rPr>
        <w:t xml:space="preserve"> </w:t>
      </w:r>
      <w:r>
        <w:t>в</w:t>
      </w:r>
      <w:r>
        <w:rPr>
          <w:spacing w:val="-6"/>
        </w:rPr>
        <w:t xml:space="preserve"> </w:t>
      </w:r>
      <w:r>
        <w:t>статодинамическом</w:t>
      </w:r>
      <w:r>
        <w:rPr>
          <w:spacing w:val="-5"/>
        </w:rPr>
        <w:t xml:space="preserve"> </w:t>
      </w:r>
      <w:r>
        <w:rPr>
          <w:spacing w:val="-2"/>
        </w:rPr>
        <w:t>режиме;</w:t>
      </w:r>
    </w:p>
    <w:p w:rsidR="00194CDC" w:rsidRDefault="00D465A6">
      <w:pPr>
        <w:pStyle w:val="a3"/>
        <w:tabs>
          <w:tab w:val="left" w:pos="2784"/>
          <w:tab w:val="left" w:pos="4132"/>
          <w:tab w:val="left" w:pos="5893"/>
          <w:tab w:val="left" w:pos="7241"/>
          <w:tab w:val="left" w:pos="9115"/>
        </w:tabs>
        <w:spacing w:before="139" w:line="360" w:lineRule="auto"/>
        <w:ind w:right="277"/>
      </w:pPr>
      <w:r>
        <w:t xml:space="preserve">приседания со штангой – все варианты выполнения упражнения «приседания». Штанга </w:t>
      </w:r>
      <w:r>
        <w:rPr>
          <w:spacing w:val="-2"/>
        </w:rPr>
        <w:t>зафиксирована</w:t>
      </w:r>
      <w:r>
        <w:tab/>
      </w:r>
      <w:r>
        <w:rPr>
          <w:spacing w:val="-6"/>
        </w:rPr>
        <w:t>на</w:t>
      </w:r>
      <w:r>
        <w:tab/>
      </w:r>
      <w:r>
        <w:rPr>
          <w:spacing w:val="-2"/>
        </w:rPr>
        <w:t>груди,</w:t>
      </w:r>
      <w:r>
        <w:tab/>
      </w:r>
      <w:r>
        <w:rPr>
          <w:spacing w:val="-6"/>
        </w:rPr>
        <w:t>на</w:t>
      </w:r>
      <w:r>
        <w:tab/>
      </w:r>
      <w:r>
        <w:rPr>
          <w:spacing w:val="-2"/>
        </w:rPr>
        <w:t>плечах.</w:t>
      </w:r>
      <w:r>
        <w:tab/>
      </w:r>
      <w:r>
        <w:rPr>
          <w:spacing w:val="-2"/>
        </w:rPr>
        <w:t xml:space="preserve">Приседания </w:t>
      </w:r>
      <w:r>
        <w:t>до полуприседа, в глубокий присед, с паузами, быстрые, медленные, со сменой скоростного режима выполнения.</w:t>
      </w:r>
    </w:p>
    <w:p w:rsidR="00194CDC" w:rsidRDefault="00D465A6">
      <w:pPr>
        <w:pStyle w:val="a3"/>
        <w:tabs>
          <w:tab w:val="left" w:pos="2138"/>
          <w:tab w:val="left" w:pos="4321"/>
          <w:tab w:val="left" w:pos="6379"/>
          <w:tab w:val="left" w:pos="8099"/>
          <w:tab w:val="left" w:pos="9431"/>
        </w:tabs>
        <w:spacing w:before="1" w:line="360" w:lineRule="auto"/>
        <w:ind w:right="286"/>
      </w:pPr>
      <w:r>
        <w:t xml:space="preserve">Тактические действия в условиях соревновательной практики, подсчет подходов </w:t>
      </w:r>
      <w:r>
        <w:rPr>
          <w:spacing w:val="-2"/>
        </w:rPr>
        <w:t>соперников,</w:t>
      </w:r>
      <w:r>
        <w:tab/>
      </w:r>
      <w:r>
        <w:rPr>
          <w:spacing w:val="-2"/>
        </w:rPr>
        <w:t>планирование</w:t>
      </w:r>
      <w:r>
        <w:tab/>
      </w:r>
      <w:r>
        <w:rPr>
          <w:spacing w:val="-2"/>
        </w:rPr>
        <w:t>специальной</w:t>
      </w:r>
      <w:r>
        <w:tab/>
      </w:r>
      <w:r>
        <w:rPr>
          <w:spacing w:val="-2"/>
        </w:rPr>
        <w:t>разминки</w:t>
      </w:r>
      <w:r>
        <w:tab/>
      </w:r>
      <w:r>
        <w:rPr>
          <w:spacing w:val="-2"/>
        </w:rPr>
        <w:t>перед</w:t>
      </w:r>
      <w:r>
        <w:tab/>
      </w:r>
      <w:r>
        <w:rPr>
          <w:spacing w:val="-2"/>
        </w:rPr>
        <w:t xml:space="preserve">выходом </w:t>
      </w:r>
      <w:r>
        <w:t>на соревновательный помост.</w:t>
      </w:r>
    </w:p>
    <w:p w:rsidR="00194CDC" w:rsidRDefault="00D465A6">
      <w:pPr>
        <w:pStyle w:val="a3"/>
        <w:spacing w:line="360" w:lineRule="auto"/>
        <w:ind w:right="280"/>
      </w:pPr>
      <w:r>
        <w:t>Технические действия в условиях соревновательной практики. Стартовое положение, подъем штанги, фиксация, опускание с учетом требований правил соревнований.</w:t>
      </w:r>
    </w:p>
    <w:p w:rsidR="00194CDC" w:rsidRDefault="00D465A6">
      <w:pPr>
        <w:pStyle w:val="a3"/>
        <w:spacing w:line="362" w:lineRule="auto"/>
        <w:ind w:right="286"/>
      </w:pPr>
      <w:r>
        <w:t>Контрольные занятия с имитацией соревновательной деятельности. Соревновательная практика со штангой по правилам тяжелой атлетики.</w:t>
      </w:r>
    </w:p>
    <w:p w:rsidR="00194CDC" w:rsidRDefault="00D465A6">
      <w:pPr>
        <w:pStyle w:val="a5"/>
        <w:numPr>
          <w:ilvl w:val="2"/>
          <w:numId w:val="11"/>
        </w:numPr>
        <w:tabs>
          <w:tab w:val="left" w:pos="1447"/>
        </w:tabs>
        <w:spacing w:line="360" w:lineRule="auto"/>
        <w:ind w:left="140" w:right="288" w:firstLine="708"/>
        <w:jc w:val="both"/>
        <w:rPr>
          <w:sz w:val="24"/>
        </w:rPr>
      </w:pPr>
      <w:r>
        <w:rPr>
          <w:sz w:val="24"/>
        </w:rPr>
        <w:t>Содержание модуля «Тяжелая атлетика» направлено на достижение обучающимися личностных, метапредметных и предметных результатов обучения.</w:t>
      </w:r>
    </w:p>
    <w:p w:rsidR="00194CDC" w:rsidRDefault="00D465A6">
      <w:pPr>
        <w:pStyle w:val="a5"/>
        <w:numPr>
          <w:ilvl w:val="3"/>
          <w:numId w:val="11"/>
        </w:numPr>
        <w:tabs>
          <w:tab w:val="left" w:pos="1765"/>
        </w:tabs>
        <w:spacing w:line="360" w:lineRule="auto"/>
        <w:ind w:right="292" w:firstLine="708"/>
        <w:jc w:val="both"/>
        <w:rPr>
          <w:sz w:val="24"/>
        </w:rPr>
      </w:pPr>
      <w:r>
        <w:rPr>
          <w:sz w:val="24"/>
        </w:rPr>
        <w:t>При изучении модуля «Тяжелая атлетика» на уровне начального общего образования у обучающихся будут сформированы следующие личностные результаты:</w:t>
      </w:r>
    </w:p>
    <w:p w:rsidR="00194CDC" w:rsidRDefault="00D465A6">
      <w:pPr>
        <w:pStyle w:val="a3"/>
        <w:spacing w:line="360" w:lineRule="auto"/>
        <w:ind w:right="289"/>
      </w:pPr>
      <w:r>
        <w:t xml:space="preserve">проявление чувства патриотизма, ответственности перед Родиной, готовность к служению Отечеству, его защите на примере роли традиций и развития тяжелой атлетики в современном </w:t>
      </w:r>
      <w:r>
        <w:rPr>
          <w:spacing w:val="-2"/>
        </w:rPr>
        <w:t>обществе;</w:t>
      </w:r>
    </w:p>
    <w:p w:rsidR="00194CDC" w:rsidRDefault="00D465A6">
      <w:pPr>
        <w:pStyle w:val="a3"/>
        <w:spacing w:line="360" w:lineRule="auto"/>
        <w:ind w:right="278"/>
      </w:pPr>
      <w:r>
        <w:t>сформированность</w:t>
      </w:r>
      <w:r>
        <w:rPr>
          <w:spacing w:val="-1"/>
        </w:rPr>
        <w:t xml:space="preserve"> </w:t>
      </w:r>
      <w:r>
        <w:t>взаимоуважительного</w:t>
      </w:r>
      <w:r>
        <w:rPr>
          <w:spacing w:val="-1"/>
        </w:rPr>
        <w:t xml:space="preserve"> </w:t>
      </w:r>
      <w:r>
        <w:t>сознания</w:t>
      </w:r>
      <w:r>
        <w:rPr>
          <w:spacing w:val="-4"/>
        </w:rPr>
        <w:t xml:space="preserve"> </w:t>
      </w:r>
      <w:r>
        <w:t>и</w:t>
      </w:r>
      <w:r>
        <w:rPr>
          <w:spacing w:val="-4"/>
        </w:rPr>
        <w:t xml:space="preserve"> </w:t>
      </w:r>
      <w:r>
        <w:t>поведения,</w:t>
      </w:r>
      <w:r>
        <w:rPr>
          <w:spacing w:val="-3"/>
        </w:rPr>
        <w:t xml:space="preserve"> </w:t>
      </w:r>
      <w:r>
        <w:t>способность</w:t>
      </w:r>
      <w:r>
        <w:rPr>
          <w:spacing w:val="-3"/>
        </w:rPr>
        <w:t xml:space="preserve"> </w:t>
      </w:r>
      <w:r>
        <w:t>вести</w:t>
      </w:r>
      <w:r>
        <w:rPr>
          <w:spacing w:val="-4"/>
        </w:rPr>
        <w:t xml:space="preserve"> </w:t>
      </w:r>
      <w:r>
        <w:t>диалог</w:t>
      </w:r>
      <w:r>
        <w:rPr>
          <w:spacing w:val="-3"/>
        </w:rPr>
        <w:t xml:space="preserve"> </w:t>
      </w:r>
      <w:r>
        <w:t>с другими людьми (сверстниками, взрослыми, педагогами), достигать в нем взаимопонимания, находить общие цели и сотрудничать для их достижения в учебной, тренировочной, досуговой, игровой</w:t>
      </w:r>
      <w:r>
        <w:rPr>
          <w:spacing w:val="-2"/>
        </w:rPr>
        <w:t xml:space="preserve"> </w:t>
      </w:r>
      <w:r>
        <w:t>и</w:t>
      </w:r>
      <w:r>
        <w:rPr>
          <w:spacing w:val="-1"/>
        </w:rPr>
        <w:t xml:space="preserve"> </w:t>
      </w:r>
      <w:r>
        <w:t>соревновательной</w:t>
      </w:r>
      <w:r>
        <w:rPr>
          <w:spacing w:val="-1"/>
        </w:rPr>
        <w:t xml:space="preserve"> </w:t>
      </w:r>
      <w:r>
        <w:t>деятельности,</w:t>
      </w:r>
      <w:r>
        <w:rPr>
          <w:spacing w:val="-2"/>
        </w:rPr>
        <w:t xml:space="preserve"> </w:t>
      </w:r>
      <w:r>
        <w:t>судейской</w:t>
      </w:r>
      <w:r>
        <w:rPr>
          <w:spacing w:val="-1"/>
        </w:rPr>
        <w:t xml:space="preserve"> </w:t>
      </w:r>
      <w:r>
        <w:t>практике</w:t>
      </w:r>
      <w:r>
        <w:rPr>
          <w:spacing w:val="-3"/>
        </w:rPr>
        <w:t xml:space="preserve"> </w:t>
      </w:r>
      <w:r>
        <w:t>на</w:t>
      </w:r>
      <w:r>
        <w:rPr>
          <w:spacing w:val="-3"/>
        </w:rPr>
        <w:t xml:space="preserve"> </w:t>
      </w:r>
      <w:r>
        <w:t>принципах доброжелательности и взаимопомощи;</w:t>
      </w:r>
    </w:p>
    <w:p w:rsidR="00194CDC" w:rsidRDefault="00D465A6">
      <w:pPr>
        <w:pStyle w:val="a3"/>
        <w:spacing w:line="360" w:lineRule="auto"/>
        <w:ind w:right="281"/>
      </w:pPr>
      <w:r>
        <w:t>сформированность основных норм морали, духовно-нравственной культуры и ценностного отношения к физической культуре, как неотъемлемой части общечеловеческой культуры средствами тяжелой атлетики;</w:t>
      </w:r>
    </w:p>
    <w:p w:rsidR="00194CDC" w:rsidRDefault="00D465A6">
      <w:pPr>
        <w:pStyle w:val="a3"/>
        <w:spacing w:line="360" w:lineRule="auto"/>
        <w:ind w:right="287"/>
      </w:pPr>
      <w:r>
        <w:t>проявление</w:t>
      </w:r>
      <w:r>
        <w:rPr>
          <w:spacing w:val="-5"/>
        </w:rPr>
        <w:t xml:space="preserve"> </w:t>
      </w:r>
      <w:r>
        <w:t>осознанного</w:t>
      </w:r>
      <w:r>
        <w:rPr>
          <w:spacing w:val="-4"/>
        </w:rPr>
        <w:t xml:space="preserve"> </w:t>
      </w:r>
      <w:r>
        <w:t>и</w:t>
      </w:r>
      <w:r>
        <w:rPr>
          <w:spacing w:val="-4"/>
        </w:rPr>
        <w:t xml:space="preserve"> </w:t>
      </w:r>
      <w:r>
        <w:t>ответственного</w:t>
      </w:r>
      <w:r>
        <w:rPr>
          <w:spacing w:val="-4"/>
        </w:rPr>
        <w:t xml:space="preserve"> </w:t>
      </w:r>
      <w:r>
        <w:t>отношения</w:t>
      </w:r>
      <w:r>
        <w:rPr>
          <w:spacing w:val="-4"/>
        </w:rPr>
        <w:t xml:space="preserve"> </w:t>
      </w:r>
      <w:r>
        <w:t>к</w:t>
      </w:r>
      <w:r>
        <w:rPr>
          <w:spacing w:val="-4"/>
        </w:rPr>
        <w:t xml:space="preserve"> </w:t>
      </w:r>
      <w:r>
        <w:t>собственным</w:t>
      </w:r>
      <w:r>
        <w:rPr>
          <w:spacing w:val="-6"/>
        </w:rPr>
        <w:t xml:space="preserve"> </w:t>
      </w:r>
      <w:r>
        <w:t>поступкам;</w:t>
      </w:r>
      <w:r>
        <w:rPr>
          <w:spacing w:val="-2"/>
        </w:rPr>
        <w:t xml:space="preserve"> </w:t>
      </w:r>
      <w:r>
        <w:t>моральной компетентности в решении проблем в процессе занятий физической культурой, тренировочной и соревновательной деятельности по тяжелой атлетике;</w:t>
      </w:r>
    </w:p>
    <w:p w:rsidR="00194CDC" w:rsidRDefault="00D465A6">
      <w:pPr>
        <w:pStyle w:val="a3"/>
        <w:spacing w:line="360" w:lineRule="auto"/>
        <w:ind w:right="284"/>
      </w:pPr>
      <w:r>
        <w:t>готовность к осознанному выбору будущей профессии и возможностей реализации собственных жизненных планов при использовании средств тяжелой атлетики в качестве одного</w:t>
      </w:r>
      <w:r>
        <w:rPr>
          <w:spacing w:val="40"/>
        </w:rPr>
        <w:t xml:space="preserve"> </w:t>
      </w:r>
      <w:r>
        <w:t>из условий успешной профессиональной, спортивной и общественной деятельности;</w:t>
      </w:r>
    </w:p>
    <w:p w:rsidR="00194CDC" w:rsidRDefault="00D465A6">
      <w:pPr>
        <w:pStyle w:val="a3"/>
        <w:spacing w:line="360" w:lineRule="auto"/>
        <w:ind w:right="284"/>
      </w:pPr>
      <w:r>
        <w:t>сформированность потребности в физическом саморазвитии,</w:t>
      </w:r>
      <w:r>
        <w:rPr>
          <w:spacing w:val="-1"/>
        </w:rPr>
        <w:t xml:space="preserve"> </w:t>
      </w:r>
      <w:r>
        <w:t>неприятие вредных привычек, умение оказывать первую помощь.</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5"/>
        <w:numPr>
          <w:ilvl w:val="3"/>
          <w:numId w:val="11"/>
        </w:numPr>
        <w:tabs>
          <w:tab w:val="left" w:pos="1627"/>
        </w:tabs>
        <w:spacing w:before="66" w:line="360" w:lineRule="auto"/>
        <w:ind w:right="284" w:firstLine="708"/>
        <w:jc w:val="both"/>
        <w:rPr>
          <w:sz w:val="24"/>
        </w:rPr>
      </w:pPr>
      <w:r>
        <w:rPr>
          <w:sz w:val="24"/>
        </w:rPr>
        <w:t>При</w:t>
      </w:r>
      <w:r>
        <w:rPr>
          <w:spacing w:val="-4"/>
          <w:sz w:val="24"/>
        </w:rPr>
        <w:t xml:space="preserve"> </w:t>
      </w:r>
      <w:r>
        <w:rPr>
          <w:sz w:val="24"/>
        </w:rPr>
        <w:t>изучении</w:t>
      </w:r>
      <w:r>
        <w:rPr>
          <w:spacing w:val="-4"/>
          <w:sz w:val="24"/>
        </w:rPr>
        <w:t xml:space="preserve"> </w:t>
      </w:r>
      <w:r>
        <w:rPr>
          <w:sz w:val="24"/>
        </w:rPr>
        <w:t>модуля</w:t>
      </w:r>
      <w:r>
        <w:rPr>
          <w:spacing w:val="-1"/>
          <w:sz w:val="24"/>
        </w:rPr>
        <w:t xml:space="preserve"> </w:t>
      </w:r>
      <w:r>
        <w:rPr>
          <w:sz w:val="24"/>
        </w:rPr>
        <w:t>«Тяжелая</w:t>
      </w:r>
      <w:r>
        <w:rPr>
          <w:spacing w:val="-4"/>
          <w:sz w:val="24"/>
        </w:rPr>
        <w:t xml:space="preserve"> </w:t>
      </w:r>
      <w:r>
        <w:rPr>
          <w:sz w:val="24"/>
        </w:rPr>
        <w:t>атлетика»</w:t>
      </w:r>
      <w:r>
        <w:rPr>
          <w:spacing w:val="-12"/>
          <w:sz w:val="24"/>
        </w:rPr>
        <w:t xml:space="preserve"> </w:t>
      </w:r>
      <w:r>
        <w:rPr>
          <w:sz w:val="24"/>
        </w:rPr>
        <w:t>на</w:t>
      </w:r>
      <w:r>
        <w:rPr>
          <w:spacing w:val="-1"/>
          <w:sz w:val="24"/>
        </w:rPr>
        <w:t xml:space="preserve"> </w:t>
      </w:r>
      <w:r>
        <w:rPr>
          <w:sz w:val="24"/>
        </w:rPr>
        <w:t>уровне</w:t>
      </w:r>
      <w:r>
        <w:rPr>
          <w:spacing w:val="-3"/>
          <w:sz w:val="24"/>
        </w:rPr>
        <w:t xml:space="preserve"> </w:t>
      </w:r>
      <w:r>
        <w:rPr>
          <w:sz w:val="24"/>
        </w:rPr>
        <w:t>среднего</w:t>
      </w:r>
      <w:r>
        <w:rPr>
          <w:spacing w:val="-2"/>
          <w:sz w:val="24"/>
        </w:rPr>
        <w:t xml:space="preserve"> </w:t>
      </w:r>
      <w:r>
        <w:rPr>
          <w:sz w:val="24"/>
        </w:rPr>
        <w:t>общего</w:t>
      </w:r>
      <w:r>
        <w:rPr>
          <w:spacing w:val="-4"/>
          <w:sz w:val="24"/>
        </w:rPr>
        <w:t xml:space="preserve"> </w:t>
      </w:r>
      <w:r>
        <w:rPr>
          <w:sz w:val="24"/>
        </w:rPr>
        <w:t>образования</w:t>
      </w:r>
      <w:r>
        <w:rPr>
          <w:spacing w:val="-1"/>
          <w:sz w:val="24"/>
        </w:rPr>
        <w:t xml:space="preserve"> </w:t>
      </w:r>
      <w:r>
        <w:rPr>
          <w:sz w:val="24"/>
        </w:rPr>
        <w:t>у обучающихся будут сформированы следующие метапредметные результаты:</w:t>
      </w:r>
    </w:p>
    <w:p w:rsidR="00194CDC" w:rsidRDefault="00D465A6">
      <w:pPr>
        <w:pStyle w:val="a3"/>
        <w:spacing w:before="1" w:line="360" w:lineRule="auto"/>
        <w:ind w:right="286"/>
      </w:pPr>
      <w:r>
        <w:t>умение самостоятельно планировать пути достижения целей, в том числе альтернативные, осознанно выбирать наиболее эффективные способы решения задач в учебной, игровой, соревновательной и досуговой деятельности, оценивать правильность выполнения задач, собственные возможности их решения;</w:t>
      </w:r>
    </w:p>
    <w:p w:rsidR="00194CDC" w:rsidRDefault="00D465A6">
      <w:pPr>
        <w:pStyle w:val="a3"/>
        <w:spacing w:line="360" w:lineRule="auto"/>
        <w:ind w:right="290"/>
      </w:pPr>
      <w:r>
        <w:t>умение осуществлять, контролировать и корректировать учебную, тренировочную,</w:t>
      </w:r>
      <w:r>
        <w:rPr>
          <w:spacing w:val="40"/>
        </w:rPr>
        <w:t xml:space="preserve"> </w:t>
      </w:r>
      <w:r>
        <w:t>игровую и соревновательную деятельность по тяжелой атлетике;</w:t>
      </w:r>
    </w:p>
    <w:p w:rsidR="00194CDC" w:rsidRDefault="00D465A6">
      <w:pPr>
        <w:pStyle w:val="a3"/>
        <w:spacing w:line="360" w:lineRule="auto"/>
        <w:ind w:right="284"/>
      </w:pPr>
      <w:r>
        <w:t>умение самостоятельно оценивать и принимать решения, определяющие стратегию и тактику поведения в учебной, тренировочной, игровой, соревновательной и досуговой деятельности, судейской практике с учетом гражданских и нравственных ценностей;</w:t>
      </w:r>
    </w:p>
    <w:p w:rsidR="00194CDC" w:rsidRDefault="00D465A6">
      <w:pPr>
        <w:pStyle w:val="a3"/>
        <w:spacing w:before="2" w:line="360" w:lineRule="auto"/>
        <w:ind w:right="283"/>
      </w:pPr>
      <w:r>
        <w:t>способность самостоятельно применять различные методы, инструменты и запросы в информационно-познавательной деятельности, умение ориентироваться в различных источниках информации с соблюдением правовых и этических норм, норм информационной безопасности;</w:t>
      </w:r>
    </w:p>
    <w:p w:rsidR="00194CDC" w:rsidRDefault="00D465A6">
      <w:pPr>
        <w:pStyle w:val="a3"/>
        <w:spacing w:line="360" w:lineRule="auto"/>
        <w:ind w:right="279"/>
      </w:pPr>
      <w:r>
        <w:t xml:space="preserve">умение организовывать учебное сотрудничество и совместную деятельность со сверстниками и взрослыми; работать индивидуально, в парах и в группе, эффективно взаимодействовать и разрешать конфликты в процессе учебной, тренировочной, игровой и соревновательной деятельности, судейской практики, учитывать позиции других участников </w:t>
      </w:r>
      <w:r>
        <w:rPr>
          <w:spacing w:val="-2"/>
        </w:rPr>
        <w:t>деятельности.</w:t>
      </w:r>
    </w:p>
    <w:p w:rsidR="00194CDC" w:rsidRDefault="00D465A6">
      <w:pPr>
        <w:pStyle w:val="a5"/>
        <w:numPr>
          <w:ilvl w:val="3"/>
          <w:numId w:val="11"/>
        </w:numPr>
        <w:tabs>
          <w:tab w:val="left" w:pos="1627"/>
        </w:tabs>
        <w:spacing w:line="360" w:lineRule="auto"/>
        <w:ind w:right="281" w:firstLine="708"/>
        <w:jc w:val="both"/>
        <w:rPr>
          <w:sz w:val="24"/>
        </w:rPr>
      </w:pPr>
      <w:r>
        <w:rPr>
          <w:sz w:val="24"/>
        </w:rPr>
        <w:t>При</w:t>
      </w:r>
      <w:r>
        <w:rPr>
          <w:spacing w:val="-4"/>
          <w:sz w:val="24"/>
        </w:rPr>
        <w:t xml:space="preserve"> </w:t>
      </w:r>
      <w:r>
        <w:rPr>
          <w:sz w:val="24"/>
        </w:rPr>
        <w:t>изучении</w:t>
      </w:r>
      <w:r>
        <w:rPr>
          <w:spacing w:val="-4"/>
          <w:sz w:val="24"/>
        </w:rPr>
        <w:t xml:space="preserve"> </w:t>
      </w:r>
      <w:r>
        <w:rPr>
          <w:sz w:val="24"/>
        </w:rPr>
        <w:t>модуля</w:t>
      </w:r>
      <w:r>
        <w:rPr>
          <w:spacing w:val="-1"/>
          <w:sz w:val="24"/>
        </w:rPr>
        <w:t xml:space="preserve"> </w:t>
      </w:r>
      <w:r>
        <w:rPr>
          <w:sz w:val="24"/>
        </w:rPr>
        <w:t>«Тяжелая</w:t>
      </w:r>
      <w:r>
        <w:rPr>
          <w:spacing w:val="-1"/>
          <w:sz w:val="24"/>
        </w:rPr>
        <w:t xml:space="preserve"> </w:t>
      </w:r>
      <w:r>
        <w:rPr>
          <w:sz w:val="24"/>
        </w:rPr>
        <w:t>атлетика»</w:t>
      </w:r>
      <w:r>
        <w:rPr>
          <w:spacing w:val="-12"/>
          <w:sz w:val="24"/>
        </w:rPr>
        <w:t xml:space="preserve"> </w:t>
      </w:r>
      <w:r>
        <w:rPr>
          <w:sz w:val="24"/>
        </w:rPr>
        <w:t>на</w:t>
      </w:r>
      <w:r>
        <w:rPr>
          <w:spacing w:val="-1"/>
          <w:sz w:val="24"/>
        </w:rPr>
        <w:t xml:space="preserve"> </w:t>
      </w:r>
      <w:r>
        <w:rPr>
          <w:sz w:val="24"/>
        </w:rPr>
        <w:t>уровне</w:t>
      </w:r>
      <w:r>
        <w:rPr>
          <w:spacing w:val="-3"/>
          <w:sz w:val="24"/>
        </w:rPr>
        <w:t xml:space="preserve"> </w:t>
      </w:r>
      <w:r>
        <w:rPr>
          <w:sz w:val="24"/>
        </w:rPr>
        <w:t>среднего</w:t>
      </w:r>
      <w:r>
        <w:rPr>
          <w:spacing w:val="-2"/>
          <w:sz w:val="24"/>
        </w:rPr>
        <w:t xml:space="preserve"> </w:t>
      </w:r>
      <w:r>
        <w:rPr>
          <w:sz w:val="24"/>
        </w:rPr>
        <w:t>общего</w:t>
      </w:r>
      <w:r>
        <w:rPr>
          <w:spacing w:val="-4"/>
          <w:sz w:val="24"/>
        </w:rPr>
        <w:t xml:space="preserve"> </w:t>
      </w:r>
      <w:r>
        <w:rPr>
          <w:sz w:val="24"/>
        </w:rPr>
        <w:t>образования</w:t>
      </w:r>
      <w:r>
        <w:rPr>
          <w:spacing w:val="-1"/>
          <w:sz w:val="24"/>
        </w:rPr>
        <w:t xml:space="preserve"> </w:t>
      </w:r>
      <w:r>
        <w:rPr>
          <w:sz w:val="24"/>
        </w:rPr>
        <w:t>у обучающихся будут сформированы следующие предметные результаты:</w:t>
      </w:r>
    </w:p>
    <w:p w:rsidR="00194CDC" w:rsidRDefault="00D465A6">
      <w:pPr>
        <w:pStyle w:val="a3"/>
        <w:tabs>
          <w:tab w:val="left" w:pos="2895"/>
          <w:tab w:val="left" w:pos="5154"/>
          <w:tab w:val="left" w:pos="7073"/>
          <w:tab w:val="left" w:pos="9326"/>
        </w:tabs>
        <w:spacing w:line="360" w:lineRule="auto"/>
        <w:ind w:right="288"/>
      </w:pPr>
      <w:r>
        <w:rPr>
          <w:spacing w:val="-2"/>
        </w:rPr>
        <w:t>способность</w:t>
      </w:r>
      <w:r>
        <w:tab/>
      </w:r>
      <w:r>
        <w:rPr>
          <w:spacing w:val="-2"/>
        </w:rPr>
        <w:t>анализировать</w:t>
      </w:r>
      <w:r>
        <w:tab/>
      </w:r>
      <w:r>
        <w:rPr>
          <w:spacing w:val="-2"/>
        </w:rPr>
        <w:t>результаты</w:t>
      </w:r>
      <w:r>
        <w:tab/>
      </w:r>
      <w:r>
        <w:rPr>
          <w:spacing w:val="-2"/>
        </w:rPr>
        <w:t>соревнований,</w:t>
      </w:r>
      <w:r>
        <w:tab/>
      </w:r>
      <w:r>
        <w:rPr>
          <w:spacing w:val="-2"/>
        </w:rPr>
        <w:t xml:space="preserve">входящих </w:t>
      </w:r>
      <w:r>
        <w:t>в официальный календарь соревнований;</w:t>
      </w:r>
    </w:p>
    <w:p w:rsidR="00194CDC" w:rsidRDefault="00D465A6">
      <w:pPr>
        <w:pStyle w:val="a3"/>
        <w:spacing w:line="360" w:lineRule="auto"/>
        <w:ind w:right="285"/>
      </w:pPr>
      <w:r>
        <w:t>умение демонстрировать комплексы упражнений для формирования правильной осанки и развития мышечной системы с учетом индивидуальных особенностей;</w:t>
      </w:r>
    </w:p>
    <w:p w:rsidR="00194CDC" w:rsidRDefault="00D465A6">
      <w:pPr>
        <w:pStyle w:val="a3"/>
        <w:spacing w:before="1" w:line="360" w:lineRule="auto"/>
        <w:ind w:right="280"/>
      </w:pPr>
      <w:r>
        <w:t xml:space="preserve">формирование и закрепление навыков совершения соревновательных упражнений в тяжелой атлетике, овладение знаниями об истории, цели, тактике и правилах тяжелоатлетических </w:t>
      </w:r>
      <w:r>
        <w:rPr>
          <w:spacing w:val="-2"/>
        </w:rPr>
        <w:t>состязаний;</w:t>
      </w:r>
    </w:p>
    <w:p w:rsidR="00194CDC" w:rsidRDefault="00D465A6">
      <w:pPr>
        <w:pStyle w:val="a3"/>
        <w:spacing w:line="360" w:lineRule="auto"/>
        <w:ind w:right="286"/>
      </w:pPr>
      <w:r>
        <w:t>умение выполнять подводящие упражнения для совершенствования техники выполнения соревновательных движений (рывка и толчка): приседания с отягощением, тяги, наклоны, жимовые упражнения, выпрыгивания;</w:t>
      </w:r>
    </w:p>
    <w:p w:rsidR="00194CDC" w:rsidRDefault="00D465A6">
      <w:pPr>
        <w:pStyle w:val="a3"/>
        <w:spacing w:line="360" w:lineRule="auto"/>
        <w:ind w:right="283"/>
      </w:pPr>
      <w:r>
        <w:t>способность различать системы проведения соревнований по тяжелой атлетике, понимать структуру спортивных соревнований и физкультурных мероприятий по тяжелой атлетике и ее спортивным дисциплинам (рывок, толчок, двоеборье) среди различных возрастных групп и весовых категорий участников;</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8"/>
      </w:pPr>
      <w:r>
        <w:t>способность</w:t>
      </w:r>
      <w:r>
        <w:rPr>
          <w:spacing w:val="80"/>
        </w:rPr>
        <w:t xml:space="preserve">    </w:t>
      </w:r>
      <w:r>
        <w:t>характеризовать</w:t>
      </w:r>
      <w:r>
        <w:rPr>
          <w:spacing w:val="80"/>
        </w:rPr>
        <w:t xml:space="preserve">    </w:t>
      </w:r>
      <w:r>
        <w:t>влияние</w:t>
      </w:r>
      <w:r>
        <w:rPr>
          <w:spacing w:val="80"/>
        </w:rPr>
        <w:t xml:space="preserve">    </w:t>
      </w:r>
      <w:r>
        <w:t>занятий</w:t>
      </w:r>
      <w:r>
        <w:rPr>
          <w:spacing w:val="80"/>
        </w:rPr>
        <w:t xml:space="preserve">    </w:t>
      </w:r>
      <w:r>
        <w:t>тяжелой</w:t>
      </w:r>
      <w:r>
        <w:rPr>
          <w:spacing w:val="80"/>
        </w:rPr>
        <w:t xml:space="preserve">    </w:t>
      </w:r>
      <w:r>
        <w:t>атлетикой на физическую, психическую, интеллектуальную и социальную деятельность человека;</w:t>
      </w:r>
    </w:p>
    <w:p w:rsidR="00194CDC" w:rsidRDefault="00D465A6">
      <w:pPr>
        <w:pStyle w:val="a3"/>
        <w:spacing w:before="1" w:line="360" w:lineRule="auto"/>
        <w:ind w:right="287"/>
      </w:pPr>
      <w:r>
        <w:t xml:space="preserve">понимание роли и взаимосвязи развития физических качеств и специальной физической подготовки тяжелоатлетов в формировании и совершенствовании технического и тактического </w:t>
      </w:r>
      <w:r>
        <w:rPr>
          <w:spacing w:val="-2"/>
        </w:rPr>
        <w:t>мастерства;</w:t>
      </w:r>
    </w:p>
    <w:p w:rsidR="00194CDC" w:rsidRDefault="00D465A6">
      <w:pPr>
        <w:pStyle w:val="a3"/>
        <w:spacing w:before="1" w:line="360" w:lineRule="auto"/>
        <w:ind w:right="287"/>
      </w:pPr>
      <w:r>
        <w:t>способность</w:t>
      </w:r>
      <w:r>
        <w:rPr>
          <w:spacing w:val="63"/>
          <w:w w:val="150"/>
        </w:rPr>
        <w:t xml:space="preserve">    </w:t>
      </w:r>
      <w:r>
        <w:t>характеризовать</w:t>
      </w:r>
      <w:r>
        <w:rPr>
          <w:spacing w:val="63"/>
          <w:w w:val="150"/>
        </w:rPr>
        <w:t xml:space="preserve">    </w:t>
      </w:r>
      <w:r>
        <w:t>и</w:t>
      </w:r>
      <w:r>
        <w:rPr>
          <w:spacing w:val="63"/>
          <w:w w:val="150"/>
        </w:rPr>
        <w:t xml:space="preserve">    </w:t>
      </w:r>
      <w:r>
        <w:t>демонстрировать</w:t>
      </w:r>
      <w:r>
        <w:rPr>
          <w:spacing w:val="63"/>
          <w:w w:val="150"/>
        </w:rPr>
        <w:t xml:space="preserve">    </w:t>
      </w:r>
      <w:r>
        <w:t>средства</w:t>
      </w:r>
      <w:r>
        <w:rPr>
          <w:spacing w:val="63"/>
          <w:w w:val="150"/>
        </w:rPr>
        <w:t xml:space="preserve">    </w:t>
      </w:r>
      <w:r>
        <w:t>общей и</w:t>
      </w:r>
      <w:r>
        <w:rPr>
          <w:spacing w:val="80"/>
        </w:rPr>
        <w:t xml:space="preserve">   </w:t>
      </w:r>
      <w:r>
        <w:t>специальной</w:t>
      </w:r>
      <w:r>
        <w:rPr>
          <w:spacing w:val="80"/>
        </w:rPr>
        <w:t xml:space="preserve">   </w:t>
      </w:r>
      <w:r>
        <w:t>физической</w:t>
      </w:r>
      <w:r>
        <w:rPr>
          <w:spacing w:val="80"/>
        </w:rPr>
        <w:t xml:space="preserve">   </w:t>
      </w:r>
      <w:r>
        <w:t>подготовки,</w:t>
      </w:r>
      <w:r>
        <w:rPr>
          <w:spacing w:val="80"/>
        </w:rPr>
        <w:t xml:space="preserve">   </w:t>
      </w:r>
      <w:r>
        <w:t>применять</w:t>
      </w:r>
      <w:r>
        <w:rPr>
          <w:spacing w:val="80"/>
        </w:rPr>
        <w:t xml:space="preserve">   </w:t>
      </w:r>
      <w:r>
        <w:t>их</w:t>
      </w:r>
      <w:r>
        <w:rPr>
          <w:spacing w:val="80"/>
        </w:rPr>
        <w:t xml:space="preserve">   </w:t>
      </w:r>
      <w:r>
        <w:t>в</w:t>
      </w:r>
      <w:r>
        <w:rPr>
          <w:spacing w:val="80"/>
        </w:rPr>
        <w:t xml:space="preserve">   </w:t>
      </w:r>
      <w:r>
        <w:t>образовательной</w:t>
      </w:r>
      <w:r>
        <w:rPr>
          <w:spacing w:val="80"/>
        </w:rPr>
        <w:t xml:space="preserve"> </w:t>
      </w:r>
      <w:r>
        <w:t>и тренировочной деятельности при занятиях тяжелой атлетикой;</w:t>
      </w:r>
    </w:p>
    <w:p w:rsidR="00194CDC" w:rsidRDefault="00D465A6">
      <w:pPr>
        <w:pStyle w:val="a3"/>
        <w:spacing w:line="360" w:lineRule="auto"/>
        <w:ind w:right="288"/>
      </w:pPr>
      <w:r>
        <w:t>владение</w:t>
      </w:r>
      <w:r>
        <w:rPr>
          <w:spacing w:val="-4"/>
        </w:rPr>
        <w:t xml:space="preserve"> </w:t>
      </w:r>
      <w:r>
        <w:t>навыками</w:t>
      </w:r>
      <w:r>
        <w:rPr>
          <w:spacing w:val="-2"/>
        </w:rPr>
        <w:t xml:space="preserve"> </w:t>
      </w:r>
      <w:r>
        <w:t>разработки</w:t>
      </w:r>
      <w:r>
        <w:rPr>
          <w:spacing w:val="-5"/>
        </w:rPr>
        <w:t xml:space="preserve"> </w:t>
      </w:r>
      <w:r>
        <w:t>и</w:t>
      </w:r>
      <w:r>
        <w:rPr>
          <w:spacing w:val="-2"/>
        </w:rPr>
        <w:t xml:space="preserve"> </w:t>
      </w:r>
      <w:r>
        <w:t>выполнения</w:t>
      </w:r>
      <w:r>
        <w:rPr>
          <w:spacing w:val="-7"/>
        </w:rPr>
        <w:t xml:space="preserve"> </w:t>
      </w:r>
      <w:r>
        <w:t>физических</w:t>
      </w:r>
      <w:r>
        <w:rPr>
          <w:spacing w:val="-1"/>
        </w:rPr>
        <w:t xml:space="preserve"> </w:t>
      </w:r>
      <w:r>
        <w:t>упражнений</w:t>
      </w:r>
      <w:r>
        <w:rPr>
          <w:spacing w:val="-2"/>
        </w:rPr>
        <w:t xml:space="preserve"> </w:t>
      </w:r>
      <w:r>
        <w:t>различной</w:t>
      </w:r>
      <w:r>
        <w:rPr>
          <w:spacing w:val="-5"/>
        </w:rPr>
        <w:t xml:space="preserve"> </w:t>
      </w:r>
      <w:r>
        <w:t>целевой</w:t>
      </w:r>
      <w:r>
        <w:rPr>
          <w:spacing w:val="-3"/>
        </w:rPr>
        <w:t xml:space="preserve"> </w:t>
      </w:r>
      <w:r>
        <w:t>и функциональной направленности, используя средства тяжелой атлетики, применять их в тренировочной и соревновательной деятельности;</w:t>
      </w:r>
    </w:p>
    <w:p w:rsidR="00194CDC" w:rsidRDefault="00D465A6">
      <w:pPr>
        <w:pStyle w:val="a3"/>
        <w:spacing w:before="1" w:line="360" w:lineRule="auto"/>
        <w:ind w:right="285"/>
      </w:pPr>
      <w:r>
        <w:t>способность характеризовать, составлять и демонстрировать комплексы упражнений, формирующие двигательные навыки, технические приемы, характерные для тяжелой атлетики;</w:t>
      </w:r>
    </w:p>
    <w:p w:rsidR="00194CDC" w:rsidRDefault="00D465A6">
      <w:pPr>
        <w:pStyle w:val="a3"/>
        <w:tabs>
          <w:tab w:val="left" w:pos="1769"/>
          <w:tab w:val="left" w:pos="3448"/>
          <w:tab w:val="left" w:pos="5307"/>
          <w:tab w:val="left" w:pos="6264"/>
          <w:tab w:val="left" w:pos="7883"/>
          <w:tab w:val="left" w:pos="8821"/>
        </w:tabs>
        <w:spacing w:line="360" w:lineRule="auto"/>
        <w:ind w:right="281"/>
      </w:pPr>
      <w:r>
        <w:t>приобретение практического опыта организации самостоятельных систематических</w:t>
      </w:r>
      <w:r>
        <w:rPr>
          <w:spacing w:val="80"/>
        </w:rPr>
        <w:t xml:space="preserve"> </w:t>
      </w:r>
      <w:r>
        <w:rPr>
          <w:spacing w:val="-2"/>
        </w:rPr>
        <w:t>занятий</w:t>
      </w:r>
      <w:r>
        <w:tab/>
      </w:r>
      <w:r>
        <w:rPr>
          <w:spacing w:val="-2"/>
        </w:rPr>
        <w:t>тяжелой</w:t>
      </w:r>
      <w:r>
        <w:tab/>
      </w:r>
      <w:r>
        <w:rPr>
          <w:spacing w:val="-2"/>
        </w:rPr>
        <w:t>атлетикой</w:t>
      </w:r>
      <w:r>
        <w:tab/>
      </w:r>
      <w:r>
        <w:rPr>
          <w:spacing w:val="-10"/>
        </w:rPr>
        <w:t>и</w:t>
      </w:r>
      <w:r>
        <w:tab/>
      </w:r>
      <w:r>
        <w:rPr>
          <w:spacing w:val="-2"/>
        </w:rPr>
        <w:t>участия</w:t>
      </w:r>
      <w:r>
        <w:tab/>
      </w:r>
      <w:r>
        <w:rPr>
          <w:spacing w:val="-10"/>
        </w:rPr>
        <w:t>в</w:t>
      </w:r>
      <w:r>
        <w:tab/>
      </w:r>
      <w:r>
        <w:rPr>
          <w:spacing w:val="-2"/>
        </w:rPr>
        <w:t xml:space="preserve">соревнованиях </w:t>
      </w:r>
      <w:r>
        <w:t>с соблюдением правил техники безопасности и профилактики травматизма;</w:t>
      </w:r>
    </w:p>
    <w:p w:rsidR="00194CDC" w:rsidRDefault="00D465A6">
      <w:pPr>
        <w:pStyle w:val="a3"/>
        <w:spacing w:line="360" w:lineRule="auto"/>
        <w:ind w:right="288"/>
      </w:pPr>
      <w:r>
        <w:t>умение</w:t>
      </w:r>
      <w:r>
        <w:rPr>
          <w:spacing w:val="80"/>
        </w:rPr>
        <w:t xml:space="preserve">   </w:t>
      </w:r>
      <w:r>
        <w:t>выполнять</w:t>
      </w:r>
      <w:r>
        <w:rPr>
          <w:spacing w:val="80"/>
        </w:rPr>
        <w:t xml:space="preserve">   </w:t>
      </w:r>
      <w:r>
        <w:t>функции</w:t>
      </w:r>
      <w:r>
        <w:rPr>
          <w:spacing w:val="80"/>
        </w:rPr>
        <w:t xml:space="preserve">   </w:t>
      </w:r>
      <w:r>
        <w:t>помощника</w:t>
      </w:r>
      <w:r>
        <w:rPr>
          <w:spacing w:val="80"/>
        </w:rPr>
        <w:t xml:space="preserve">   </w:t>
      </w:r>
      <w:r>
        <w:t>судьи</w:t>
      </w:r>
      <w:r>
        <w:rPr>
          <w:spacing w:val="80"/>
        </w:rPr>
        <w:t xml:space="preserve">   </w:t>
      </w:r>
      <w:r>
        <w:t>(ассистента,</w:t>
      </w:r>
      <w:r>
        <w:rPr>
          <w:spacing w:val="80"/>
        </w:rPr>
        <w:t xml:space="preserve">   </w:t>
      </w:r>
      <w:r>
        <w:t>волонтера) на соревнованиях по тяжелой атлетике;</w:t>
      </w:r>
    </w:p>
    <w:p w:rsidR="00194CDC" w:rsidRDefault="00D465A6">
      <w:pPr>
        <w:pStyle w:val="a3"/>
        <w:spacing w:line="360" w:lineRule="auto"/>
        <w:ind w:right="281"/>
      </w:pPr>
      <w:r>
        <w:t>владение технологиями предупреждения и нивелирования конфликтных ситуации во время занятий тяжелой атлетикой в тренажерном зале, решения спорных и проблемных ситуаций на основе уважительного и доброжелательного отношения к окружающим;</w:t>
      </w:r>
    </w:p>
    <w:p w:rsidR="00194CDC" w:rsidRDefault="00D465A6">
      <w:pPr>
        <w:pStyle w:val="a3"/>
        <w:spacing w:line="360" w:lineRule="auto"/>
        <w:ind w:right="287"/>
      </w:pPr>
      <w:r>
        <w:t>понимание сущности возникновения ошибок в двигательной деятельности в тяжелой атлетике, умение анализировать и находить способы устранения технических ошибок; проводить анализ собственного выступления на соревнованиях и выступления соперников, выделять слабые</w:t>
      </w:r>
      <w:r>
        <w:rPr>
          <w:spacing w:val="40"/>
        </w:rPr>
        <w:t xml:space="preserve"> </w:t>
      </w:r>
      <w:r>
        <w:t>и</w:t>
      </w:r>
      <w:r>
        <w:rPr>
          <w:spacing w:val="-2"/>
        </w:rPr>
        <w:t xml:space="preserve"> </w:t>
      </w:r>
      <w:r>
        <w:t>сильные</w:t>
      </w:r>
      <w:r>
        <w:rPr>
          <w:spacing w:val="-5"/>
        </w:rPr>
        <w:t xml:space="preserve"> </w:t>
      </w:r>
      <w:r>
        <w:t>стороны</w:t>
      </w:r>
      <w:r>
        <w:rPr>
          <w:spacing w:val="-4"/>
        </w:rPr>
        <w:t xml:space="preserve"> </w:t>
      </w:r>
      <w:r>
        <w:t>различных</w:t>
      </w:r>
      <w:r>
        <w:rPr>
          <w:spacing w:val="-1"/>
        </w:rPr>
        <w:t xml:space="preserve"> </w:t>
      </w:r>
      <w:r>
        <w:t>спортсменов,</w:t>
      </w:r>
      <w:r>
        <w:rPr>
          <w:spacing w:val="-4"/>
        </w:rPr>
        <w:t xml:space="preserve"> </w:t>
      </w:r>
      <w:r>
        <w:t>анализировать</w:t>
      </w:r>
      <w:r>
        <w:rPr>
          <w:spacing w:val="-3"/>
        </w:rPr>
        <w:t xml:space="preserve"> </w:t>
      </w:r>
      <w:r>
        <w:t>примененные</w:t>
      </w:r>
      <w:r>
        <w:rPr>
          <w:spacing w:val="-5"/>
        </w:rPr>
        <w:t xml:space="preserve"> </w:t>
      </w:r>
      <w:r>
        <w:t>ими</w:t>
      </w:r>
      <w:r>
        <w:rPr>
          <w:spacing w:val="-2"/>
        </w:rPr>
        <w:t xml:space="preserve"> </w:t>
      </w:r>
      <w:r>
        <w:t>тактические</w:t>
      </w:r>
      <w:r>
        <w:rPr>
          <w:spacing w:val="-4"/>
        </w:rPr>
        <w:t xml:space="preserve"> </w:t>
      </w:r>
      <w:r>
        <w:t>приемы и делать выводы;</w:t>
      </w:r>
    </w:p>
    <w:p w:rsidR="00194CDC" w:rsidRDefault="00D465A6">
      <w:pPr>
        <w:pStyle w:val="a3"/>
        <w:spacing w:line="360" w:lineRule="auto"/>
        <w:ind w:right="287"/>
      </w:pPr>
      <w:r>
        <w:t>умение контролировать величину нагрузки по частоте сердечных сокращений и артериального давления при выполнении упражнений на развитие физических качеств;</w:t>
      </w:r>
    </w:p>
    <w:p w:rsidR="00194CDC" w:rsidRDefault="00D465A6">
      <w:pPr>
        <w:pStyle w:val="a3"/>
        <w:spacing w:line="360" w:lineRule="auto"/>
        <w:ind w:right="289"/>
      </w:pPr>
      <w:r>
        <w:t>знание и понимание требований к местам проведения занятий тяжелой атлетикой, способность применять знания в самостоятельном выборе спортивного инвентаря (технические требования к инвентарю и оборудованию), мест для самостоятельных занятий тяжелой атлетикой (тренажерных залах) в досуговой деятельности;</w:t>
      </w:r>
    </w:p>
    <w:p w:rsidR="00194CDC" w:rsidRDefault="00D465A6">
      <w:pPr>
        <w:pStyle w:val="a3"/>
        <w:spacing w:line="360" w:lineRule="auto"/>
        <w:ind w:right="285"/>
      </w:pPr>
      <w:r>
        <w:t>знание и соблюдение правил техники безопасности во время тренировочных занятий и соревнований по тяжелой атлетике; понимание причин возникновения травм и умение оказывать первую помощь при травмах и повреждениях во время занятий тяжелой атлетикой;</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5"/>
      </w:pPr>
      <w:r>
        <w:t xml:space="preserve">соблюдение гигиенических требований образовательной, тренировочной и досуговой двигательной деятельности, основ организации здорового образа жизни средствами тяжелой </w:t>
      </w:r>
      <w:r>
        <w:rPr>
          <w:spacing w:val="-2"/>
        </w:rPr>
        <w:t>атлетики;</w:t>
      </w:r>
    </w:p>
    <w:p w:rsidR="00194CDC" w:rsidRDefault="00D465A6">
      <w:pPr>
        <w:pStyle w:val="a3"/>
        <w:tabs>
          <w:tab w:val="left" w:pos="2473"/>
          <w:tab w:val="left" w:pos="4030"/>
          <w:tab w:val="left" w:pos="5639"/>
          <w:tab w:val="left" w:pos="7052"/>
          <w:tab w:val="left" w:pos="8580"/>
          <w:tab w:val="left" w:pos="9654"/>
        </w:tabs>
        <w:spacing w:before="2" w:line="360" w:lineRule="auto"/>
        <w:ind w:right="285"/>
      </w:pPr>
      <w:r>
        <w:rPr>
          <w:spacing w:val="-2"/>
        </w:rPr>
        <w:t>освоение</w:t>
      </w:r>
      <w:r>
        <w:tab/>
      </w:r>
      <w:r>
        <w:rPr>
          <w:spacing w:val="-2"/>
        </w:rPr>
        <w:t>навыков</w:t>
      </w:r>
      <w:r>
        <w:tab/>
      </w:r>
      <w:r>
        <w:rPr>
          <w:spacing w:val="-2"/>
        </w:rPr>
        <w:t>оказания</w:t>
      </w:r>
      <w:r>
        <w:tab/>
      </w:r>
      <w:r>
        <w:rPr>
          <w:spacing w:val="-2"/>
        </w:rPr>
        <w:t>первой</w:t>
      </w:r>
      <w:r>
        <w:tab/>
      </w:r>
      <w:r>
        <w:rPr>
          <w:spacing w:val="-2"/>
        </w:rPr>
        <w:t>помощи</w:t>
      </w:r>
      <w:r>
        <w:tab/>
      </w:r>
      <w:r>
        <w:rPr>
          <w:spacing w:val="-4"/>
        </w:rPr>
        <w:t>при</w:t>
      </w:r>
      <w:r>
        <w:tab/>
      </w:r>
      <w:r>
        <w:rPr>
          <w:spacing w:val="-2"/>
        </w:rPr>
        <w:t xml:space="preserve">легких </w:t>
      </w:r>
      <w:r>
        <w:t>травмах;</w:t>
      </w:r>
      <w:r>
        <w:rPr>
          <w:spacing w:val="80"/>
        </w:rPr>
        <w:t xml:space="preserve">    </w:t>
      </w:r>
      <w:r>
        <w:t>обогащение</w:t>
      </w:r>
      <w:r>
        <w:rPr>
          <w:spacing w:val="80"/>
        </w:rPr>
        <w:t xml:space="preserve">    </w:t>
      </w:r>
      <w:r>
        <w:t>опыта</w:t>
      </w:r>
      <w:r>
        <w:rPr>
          <w:spacing w:val="80"/>
        </w:rPr>
        <w:t xml:space="preserve">    </w:t>
      </w:r>
      <w:r>
        <w:t>совместной</w:t>
      </w:r>
      <w:r>
        <w:rPr>
          <w:spacing w:val="80"/>
        </w:rPr>
        <w:t xml:space="preserve">    </w:t>
      </w:r>
      <w:r>
        <w:t>деятельности</w:t>
      </w:r>
      <w:r>
        <w:rPr>
          <w:spacing w:val="80"/>
        </w:rPr>
        <w:t xml:space="preserve">    </w:t>
      </w:r>
      <w:r>
        <w:t>в</w:t>
      </w:r>
      <w:r>
        <w:rPr>
          <w:spacing w:val="80"/>
        </w:rPr>
        <w:t xml:space="preserve">    </w:t>
      </w:r>
      <w:r>
        <w:t>организации</w:t>
      </w:r>
      <w:r>
        <w:rPr>
          <w:spacing w:val="40"/>
        </w:rPr>
        <w:t xml:space="preserve"> </w:t>
      </w:r>
      <w:r>
        <w:t>и проведении занятий тяжелой атлетикой как видом спорта и формой активного отдыха и досуга;</w:t>
      </w:r>
    </w:p>
    <w:p w:rsidR="00194CDC" w:rsidRDefault="00D465A6">
      <w:pPr>
        <w:pStyle w:val="a3"/>
        <w:spacing w:line="360" w:lineRule="auto"/>
        <w:ind w:right="285"/>
      </w:pPr>
      <w:r>
        <w:t>способность</w:t>
      </w:r>
      <w:r>
        <w:rPr>
          <w:spacing w:val="-4"/>
        </w:rPr>
        <w:t xml:space="preserve"> </w:t>
      </w:r>
      <w:r>
        <w:t>проводить</w:t>
      </w:r>
      <w:r>
        <w:rPr>
          <w:spacing w:val="-6"/>
        </w:rPr>
        <w:t xml:space="preserve"> </w:t>
      </w:r>
      <w:r>
        <w:t>контрольно-тестовые</w:t>
      </w:r>
      <w:r>
        <w:rPr>
          <w:spacing w:val="-5"/>
        </w:rPr>
        <w:t xml:space="preserve"> </w:t>
      </w:r>
      <w:r>
        <w:t>занятия</w:t>
      </w:r>
      <w:r>
        <w:rPr>
          <w:spacing w:val="-4"/>
        </w:rPr>
        <w:t xml:space="preserve"> </w:t>
      </w:r>
      <w:r>
        <w:t>по</w:t>
      </w:r>
      <w:r>
        <w:rPr>
          <w:spacing w:val="-4"/>
        </w:rPr>
        <w:t xml:space="preserve"> </w:t>
      </w:r>
      <w:r>
        <w:t>общей,</w:t>
      </w:r>
      <w:r>
        <w:rPr>
          <w:spacing w:val="-4"/>
        </w:rPr>
        <w:t xml:space="preserve"> </w:t>
      </w:r>
      <w:r>
        <w:t>специальной</w:t>
      </w:r>
      <w:r>
        <w:rPr>
          <w:spacing w:val="-4"/>
        </w:rPr>
        <w:t xml:space="preserve"> </w:t>
      </w:r>
      <w:r>
        <w:t>и</w:t>
      </w:r>
      <w:r>
        <w:rPr>
          <w:spacing w:val="-4"/>
        </w:rPr>
        <w:t xml:space="preserve"> </w:t>
      </w:r>
      <w:r>
        <w:t>технической подготовке тяжелоатлетов в соответствии с методикой; выявлять особенности в приросте показателей</w:t>
      </w:r>
      <w:r>
        <w:rPr>
          <w:spacing w:val="-1"/>
        </w:rPr>
        <w:t xml:space="preserve"> </w:t>
      </w:r>
      <w:r>
        <w:t>физической</w:t>
      </w:r>
      <w:r>
        <w:rPr>
          <w:spacing w:val="-1"/>
        </w:rPr>
        <w:t xml:space="preserve"> </w:t>
      </w:r>
      <w:r>
        <w:t>подготовленности,</w:t>
      </w:r>
      <w:r>
        <w:rPr>
          <w:spacing w:val="-2"/>
        </w:rPr>
        <w:t xml:space="preserve"> </w:t>
      </w:r>
      <w:r>
        <w:t>сравнивать</w:t>
      </w:r>
      <w:r>
        <w:rPr>
          <w:spacing w:val="-1"/>
        </w:rPr>
        <w:t xml:space="preserve"> </w:t>
      </w:r>
      <w:r>
        <w:t>их</w:t>
      </w:r>
      <w:r>
        <w:rPr>
          <w:spacing w:val="-2"/>
        </w:rPr>
        <w:t xml:space="preserve"> </w:t>
      </w:r>
      <w:r>
        <w:t>с</w:t>
      </w:r>
      <w:r>
        <w:rPr>
          <w:spacing w:val="-3"/>
        </w:rPr>
        <w:t xml:space="preserve"> </w:t>
      </w:r>
      <w:r>
        <w:t>возрастными</w:t>
      </w:r>
      <w:r>
        <w:rPr>
          <w:spacing w:val="-1"/>
        </w:rPr>
        <w:t xml:space="preserve"> </w:t>
      </w:r>
      <w:r>
        <w:t>стандартами</w:t>
      </w:r>
      <w:r>
        <w:rPr>
          <w:spacing w:val="-1"/>
        </w:rPr>
        <w:t xml:space="preserve"> </w:t>
      </w:r>
      <w:r>
        <w:t xml:space="preserve">физической </w:t>
      </w:r>
      <w:r>
        <w:rPr>
          <w:spacing w:val="-2"/>
        </w:rPr>
        <w:t>подготовленности;</w:t>
      </w:r>
    </w:p>
    <w:p w:rsidR="00194CDC" w:rsidRDefault="00D465A6">
      <w:pPr>
        <w:pStyle w:val="a3"/>
        <w:spacing w:line="362" w:lineRule="auto"/>
        <w:ind w:right="286"/>
      </w:pPr>
      <w:r>
        <w:t>способность</w:t>
      </w:r>
      <w:r>
        <w:rPr>
          <w:spacing w:val="74"/>
          <w:w w:val="150"/>
        </w:rPr>
        <w:t xml:space="preserve">   </w:t>
      </w:r>
      <w:r>
        <w:t>соблюдать</w:t>
      </w:r>
      <w:r>
        <w:rPr>
          <w:spacing w:val="74"/>
          <w:w w:val="150"/>
        </w:rPr>
        <w:t xml:space="preserve">   </w:t>
      </w:r>
      <w:r>
        <w:t>правила</w:t>
      </w:r>
      <w:r>
        <w:rPr>
          <w:spacing w:val="74"/>
          <w:w w:val="150"/>
        </w:rPr>
        <w:t xml:space="preserve">   </w:t>
      </w:r>
      <w:r>
        <w:t>безопасного,</w:t>
      </w:r>
      <w:r>
        <w:rPr>
          <w:spacing w:val="74"/>
          <w:w w:val="150"/>
        </w:rPr>
        <w:t xml:space="preserve">   </w:t>
      </w:r>
      <w:r>
        <w:t>правомерного</w:t>
      </w:r>
      <w:r>
        <w:rPr>
          <w:spacing w:val="74"/>
          <w:w w:val="150"/>
        </w:rPr>
        <w:t xml:space="preserve">   </w:t>
      </w:r>
      <w:r>
        <w:t>поведения во время соревнований различного уровня по тяжелой атлетике в качестве зрителя или волонтера;</w:t>
      </w:r>
    </w:p>
    <w:p w:rsidR="00194CDC" w:rsidRDefault="00D465A6">
      <w:pPr>
        <w:pStyle w:val="a3"/>
        <w:spacing w:line="360" w:lineRule="auto"/>
        <w:ind w:right="290"/>
      </w:pPr>
      <w:r>
        <w:t>способность применять способы и методы профилактики пагубных привычек,</w:t>
      </w:r>
      <w:r>
        <w:rPr>
          <w:spacing w:val="40"/>
        </w:rPr>
        <w:t xml:space="preserve"> </w:t>
      </w:r>
      <w:r>
        <w:t>асоциального и созависимого поведения, а также знание и соблюдение антидопинговых правил и норм поведения.</w:t>
      </w:r>
    </w:p>
    <w:p w:rsidR="00194CDC" w:rsidRDefault="00D465A6">
      <w:pPr>
        <w:pStyle w:val="1"/>
        <w:numPr>
          <w:ilvl w:val="1"/>
          <w:numId w:val="11"/>
        </w:numPr>
        <w:tabs>
          <w:tab w:val="left" w:pos="1269"/>
        </w:tabs>
        <w:jc w:val="both"/>
      </w:pPr>
      <w:r>
        <w:t>Модуль</w:t>
      </w:r>
      <w:r>
        <w:rPr>
          <w:spacing w:val="-1"/>
        </w:rPr>
        <w:t xml:space="preserve"> </w:t>
      </w:r>
      <w:r>
        <w:rPr>
          <w:spacing w:val="-2"/>
        </w:rPr>
        <w:t>"Бадминтон".</w:t>
      </w:r>
    </w:p>
    <w:p w:rsidR="00194CDC" w:rsidRDefault="00D465A6">
      <w:pPr>
        <w:pStyle w:val="a5"/>
        <w:numPr>
          <w:ilvl w:val="2"/>
          <w:numId w:val="11"/>
        </w:numPr>
        <w:tabs>
          <w:tab w:val="left" w:pos="1449"/>
        </w:tabs>
        <w:spacing w:before="132"/>
        <w:jc w:val="both"/>
        <w:rPr>
          <w:sz w:val="24"/>
        </w:rPr>
      </w:pPr>
      <w:r>
        <w:rPr>
          <w:sz w:val="24"/>
        </w:rPr>
        <w:t>Пояснительная</w:t>
      </w:r>
      <w:r>
        <w:rPr>
          <w:spacing w:val="-6"/>
          <w:sz w:val="24"/>
        </w:rPr>
        <w:t xml:space="preserve"> </w:t>
      </w:r>
      <w:r>
        <w:rPr>
          <w:sz w:val="24"/>
        </w:rPr>
        <w:t>записка</w:t>
      </w:r>
      <w:r>
        <w:rPr>
          <w:spacing w:val="-7"/>
          <w:sz w:val="24"/>
        </w:rPr>
        <w:t xml:space="preserve"> </w:t>
      </w:r>
      <w:r>
        <w:rPr>
          <w:sz w:val="24"/>
        </w:rPr>
        <w:t>модуля</w:t>
      </w:r>
      <w:r>
        <w:rPr>
          <w:spacing w:val="-3"/>
          <w:sz w:val="24"/>
        </w:rPr>
        <w:t xml:space="preserve"> </w:t>
      </w:r>
      <w:r>
        <w:rPr>
          <w:spacing w:val="-2"/>
          <w:sz w:val="24"/>
        </w:rPr>
        <w:t>"Бадминтон".</w:t>
      </w:r>
    </w:p>
    <w:p w:rsidR="00194CDC" w:rsidRDefault="00D465A6">
      <w:pPr>
        <w:pStyle w:val="a3"/>
        <w:spacing w:before="139" w:line="360" w:lineRule="auto"/>
        <w:ind w:right="283"/>
      </w:pPr>
      <w:r>
        <w:t>Модуль "Бадминтон" (далее - модуль по бадминтону, бадминтон) на уровне среднего общего образования разработан с целью оказания методической помощи учителю физической культуры в создании рабочей программы по физической культуре с учетом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rsidR="00194CDC" w:rsidRDefault="00D465A6">
      <w:pPr>
        <w:pStyle w:val="a3"/>
        <w:spacing w:line="360" w:lineRule="auto"/>
        <w:ind w:right="284"/>
      </w:pPr>
      <w:r>
        <w:t>Занятия бадминтоном позволяют разносторонне воздействовать на организм человека, развивают быстроту, силу, выносливость, координацию движения, улучшают подвижность в суставах, способствуют приобретению широкого круга двигательных навыков, воспитывают волевые качества. Все движения в бадминтоне носят естественный характер, базирующийся на беге, прыжках, различных перемещениях.</w:t>
      </w:r>
    </w:p>
    <w:p w:rsidR="00194CDC" w:rsidRDefault="00D465A6">
      <w:pPr>
        <w:pStyle w:val="a3"/>
        <w:spacing w:before="1" w:line="360" w:lineRule="auto"/>
        <w:ind w:right="279"/>
      </w:pPr>
      <w:r>
        <w:t>Широкая возможность вариативности нагрузки позволяет использовать бадминтон, как реабилитационное</w:t>
      </w:r>
      <w:r>
        <w:rPr>
          <w:spacing w:val="-2"/>
        </w:rPr>
        <w:t xml:space="preserve"> </w:t>
      </w:r>
      <w:r>
        <w:t>средство,</w:t>
      </w:r>
      <w:r>
        <w:rPr>
          <w:spacing w:val="-2"/>
        </w:rPr>
        <w:t xml:space="preserve"> </w:t>
      </w:r>
      <w:r>
        <w:t>в</w:t>
      </w:r>
      <w:r>
        <w:rPr>
          <w:spacing w:val="-2"/>
        </w:rPr>
        <w:t xml:space="preserve"> </w:t>
      </w:r>
      <w:r>
        <w:t>группах общей</w:t>
      </w:r>
      <w:r>
        <w:rPr>
          <w:spacing w:val="-3"/>
        </w:rPr>
        <w:t xml:space="preserve"> </w:t>
      </w:r>
      <w:r>
        <w:t>физической подготовки</w:t>
      </w:r>
      <w:r>
        <w:rPr>
          <w:spacing w:val="-2"/>
        </w:rPr>
        <w:t xml:space="preserve"> </w:t>
      </w:r>
      <w:r>
        <w:t>и</w:t>
      </w:r>
      <w:r>
        <w:rPr>
          <w:spacing w:val="-3"/>
        </w:rPr>
        <w:t xml:space="preserve"> </w:t>
      </w:r>
      <w:r>
        <w:t>на</w:t>
      </w:r>
      <w:r>
        <w:rPr>
          <w:spacing w:val="-2"/>
        </w:rPr>
        <w:t xml:space="preserve"> </w:t>
      </w:r>
      <w:r>
        <w:t>занятиях</w:t>
      </w:r>
      <w:r>
        <w:rPr>
          <w:spacing w:val="-1"/>
        </w:rPr>
        <w:t xml:space="preserve"> </w:t>
      </w:r>
      <w:r>
        <w:t>в</w:t>
      </w:r>
      <w:r>
        <w:rPr>
          <w:spacing w:val="-2"/>
        </w:rPr>
        <w:t xml:space="preserve"> </w:t>
      </w:r>
      <w:r>
        <w:t>специальной медицинской группе, так как занятия бадминтоном вызывают значительные морфофункциональные изменения в деятельности зрительных анализаторов, в частности, улучшается глубинное и периферическое зрение, повышается способность нервно-мышечного аппарата к быстрому напряжению и расслаблению мышц. Эффективность занятий обоснована для коррекции зрения и осанки ребенка.</w:t>
      </w:r>
    </w:p>
    <w:p w:rsidR="00194CDC" w:rsidRDefault="00D465A6">
      <w:pPr>
        <w:pStyle w:val="a3"/>
        <w:spacing w:line="276" w:lineRule="exact"/>
        <w:ind w:left="849" w:firstLine="0"/>
      </w:pPr>
      <w:r>
        <w:t>В</w:t>
      </w:r>
      <w:r>
        <w:rPr>
          <w:spacing w:val="33"/>
        </w:rPr>
        <w:t xml:space="preserve">  </w:t>
      </w:r>
      <w:r>
        <w:t>процессе</w:t>
      </w:r>
      <w:r>
        <w:rPr>
          <w:spacing w:val="33"/>
        </w:rPr>
        <w:t xml:space="preserve">  </w:t>
      </w:r>
      <w:r>
        <w:t>игры</w:t>
      </w:r>
      <w:r>
        <w:rPr>
          <w:spacing w:val="34"/>
        </w:rPr>
        <w:t xml:space="preserve">  </w:t>
      </w:r>
      <w:r>
        <w:t>в</w:t>
      </w:r>
      <w:r>
        <w:rPr>
          <w:spacing w:val="35"/>
        </w:rPr>
        <w:t xml:space="preserve">  </w:t>
      </w:r>
      <w:r>
        <w:t>бадминтон</w:t>
      </w:r>
      <w:r>
        <w:rPr>
          <w:spacing w:val="34"/>
        </w:rPr>
        <w:t xml:space="preserve">  </w:t>
      </w:r>
      <w:r>
        <w:t>обучающиеся</w:t>
      </w:r>
      <w:r>
        <w:rPr>
          <w:spacing w:val="34"/>
        </w:rPr>
        <w:t xml:space="preserve">  </w:t>
      </w:r>
      <w:r>
        <w:t>испытывают</w:t>
      </w:r>
      <w:r>
        <w:rPr>
          <w:spacing w:val="34"/>
        </w:rPr>
        <w:t xml:space="preserve">  </w:t>
      </w:r>
      <w:r>
        <w:t>положительные</w:t>
      </w:r>
      <w:r>
        <w:rPr>
          <w:spacing w:val="34"/>
        </w:rPr>
        <w:t xml:space="preserve">  </w:t>
      </w:r>
      <w:r>
        <w:rPr>
          <w:spacing w:val="-2"/>
        </w:rPr>
        <w:t>эмоции:</w:t>
      </w:r>
    </w:p>
    <w:p w:rsidR="00194CDC" w:rsidRDefault="00194CDC">
      <w:pPr>
        <w:pStyle w:val="a3"/>
        <w:spacing w:line="276"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90" w:firstLine="0"/>
      </w:pPr>
      <w:r>
        <w:t>жизнерадостность, бодрость, инициативу, благодаря чему игра представляет собой средство не только физического развития, но и активного отдыха всех детей.</w:t>
      </w:r>
    </w:p>
    <w:p w:rsidR="00194CDC" w:rsidRDefault="00D465A6">
      <w:pPr>
        <w:pStyle w:val="a5"/>
        <w:numPr>
          <w:ilvl w:val="2"/>
          <w:numId w:val="11"/>
        </w:numPr>
        <w:tabs>
          <w:tab w:val="left" w:pos="1461"/>
        </w:tabs>
        <w:spacing w:before="1" w:line="360" w:lineRule="auto"/>
        <w:ind w:left="140" w:right="286" w:firstLine="708"/>
        <w:jc w:val="both"/>
        <w:rPr>
          <w:sz w:val="24"/>
        </w:rPr>
      </w:pPr>
      <w:r>
        <w:rPr>
          <w:sz w:val="24"/>
        </w:rPr>
        <w:t>Целью изучения модуля "Бадминтон" является формирование потребности учащихся в здоровом образе жизни посредством занятий бадминтоном, дальнейшем накоплении практического опыта по использованию занятий бадминтоном в соответствии с личными интересами и индивидуальными показателями здоровья, особенностями предстоящей учебной и трудовой деятельности.</w:t>
      </w:r>
    </w:p>
    <w:p w:rsidR="00194CDC" w:rsidRDefault="00D465A6">
      <w:pPr>
        <w:pStyle w:val="a5"/>
        <w:numPr>
          <w:ilvl w:val="2"/>
          <w:numId w:val="11"/>
        </w:numPr>
        <w:tabs>
          <w:tab w:val="left" w:pos="1449"/>
        </w:tabs>
        <w:spacing w:before="1"/>
        <w:jc w:val="both"/>
        <w:rPr>
          <w:sz w:val="24"/>
        </w:rPr>
      </w:pPr>
      <w:r>
        <w:rPr>
          <w:sz w:val="24"/>
        </w:rPr>
        <w:t>Задачами</w:t>
      </w:r>
      <w:r>
        <w:rPr>
          <w:spacing w:val="-5"/>
          <w:sz w:val="24"/>
        </w:rPr>
        <w:t xml:space="preserve"> </w:t>
      </w:r>
      <w:r>
        <w:rPr>
          <w:sz w:val="24"/>
        </w:rPr>
        <w:t>изучения</w:t>
      </w:r>
      <w:r>
        <w:rPr>
          <w:spacing w:val="-4"/>
          <w:sz w:val="24"/>
        </w:rPr>
        <w:t xml:space="preserve"> </w:t>
      </w:r>
      <w:r>
        <w:rPr>
          <w:sz w:val="24"/>
        </w:rPr>
        <w:t>модуля</w:t>
      </w:r>
      <w:r>
        <w:rPr>
          <w:spacing w:val="-2"/>
          <w:sz w:val="24"/>
        </w:rPr>
        <w:t xml:space="preserve"> </w:t>
      </w:r>
      <w:r>
        <w:rPr>
          <w:sz w:val="24"/>
        </w:rPr>
        <w:t>"Бадминтон"</w:t>
      </w:r>
      <w:r>
        <w:rPr>
          <w:spacing w:val="-6"/>
          <w:sz w:val="24"/>
        </w:rPr>
        <w:t xml:space="preserve"> </w:t>
      </w:r>
      <w:r>
        <w:rPr>
          <w:spacing w:val="-2"/>
          <w:sz w:val="24"/>
        </w:rPr>
        <w:t>являются:</w:t>
      </w:r>
    </w:p>
    <w:p w:rsidR="00194CDC" w:rsidRDefault="00D465A6">
      <w:pPr>
        <w:pStyle w:val="a3"/>
        <w:spacing w:before="137" w:line="360" w:lineRule="auto"/>
        <w:ind w:right="290"/>
      </w:pPr>
      <w:r>
        <w:t>всестороннее гармоничное развитие юношей и девушек, увеличение объема их двигательной активности в соответствии с половозрастными нормами средствами бадминтона;</w:t>
      </w:r>
    </w:p>
    <w:p w:rsidR="00194CDC" w:rsidRDefault="00D465A6">
      <w:pPr>
        <w:pStyle w:val="a3"/>
        <w:spacing w:line="360" w:lineRule="auto"/>
        <w:ind w:right="287"/>
      </w:pPr>
      <w:r>
        <w:t>развитие физического, нравственного, психологического и социального здоровья обучающихся, двигательных способностей и повышение функциональных возможностей организма, обеспечение культуры безопасного поведения на занятиях по бадминтону;</w:t>
      </w:r>
    </w:p>
    <w:p w:rsidR="00194CDC" w:rsidRDefault="00D465A6">
      <w:pPr>
        <w:pStyle w:val="a3"/>
        <w:spacing w:before="2" w:line="360" w:lineRule="auto"/>
        <w:ind w:right="284"/>
      </w:pPr>
      <w:r>
        <w:t>обогащение двигательного опыта обучающихся посредством оздоровительных, рекреативных и тренировочных занятий бадминтоном;</w:t>
      </w:r>
    </w:p>
    <w:p w:rsidR="00194CDC" w:rsidRDefault="00D465A6">
      <w:pPr>
        <w:pStyle w:val="a3"/>
        <w:spacing w:line="360" w:lineRule="auto"/>
        <w:ind w:right="285"/>
      </w:pPr>
      <w:r>
        <w:t>освоение знаний и формирование представлений о влиянии бадминтона на здоровье человека, о бадминтоне как средстве реабилитации и восстановления здоровья, длительного сохранения творческой активности человека, профилактике профессиональных заболеваний;</w:t>
      </w:r>
    </w:p>
    <w:p w:rsidR="00194CDC" w:rsidRDefault="00D465A6">
      <w:pPr>
        <w:pStyle w:val="a3"/>
        <w:spacing w:line="360" w:lineRule="auto"/>
        <w:ind w:right="278"/>
      </w:pPr>
      <w:r>
        <w:t>совершенствование двигательных и инструктивных умений и навыков, технико- тактических действий игры в бадминтон;</w:t>
      </w:r>
    </w:p>
    <w:p w:rsidR="00194CDC" w:rsidRDefault="00D465A6">
      <w:pPr>
        <w:pStyle w:val="a3"/>
        <w:spacing w:line="360" w:lineRule="auto"/>
        <w:ind w:right="288"/>
      </w:pPr>
      <w:r>
        <w:t xml:space="preserve">развитие социально значимых качеств личности, применение норм коллективного взаимодействия и сотрудничества в игровой и соревновательной деятельности средствами </w:t>
      </w:r>
      <w:r>
        <w:rPr>
          <w:spacing w:val="-2"/>
        </w:rPr>
        <w:t>бадминтона;</w:t>
      </w:r>
    </w:p>
    <w:p w:rsidR="00194CDC" w:rsidRDefault="00D465A6">
      <w:pPr>
        <w:pStyle w:val="a3"/>
        <w:spacing w:line="360" w:lineRule="auto"/>
        <w:ind w:right="279"/>
      </w:pPr>
      <w:r>
        <w:t xml:space="preserve">популяризация бадминтона среди молодежи, привлечение обучающихся, проявляющих способности к занятиям бадминтоном, в школьные спортивные клубы, секции, к участию в </w:t>
      </w:r>
      <w:r>
        <w:rPr>
          <w:spacing w:val="-2"/>
        </w:rPr>
        <w:t>соревнованиях;</w:t>
      </w:r>
    </w:p>
    <w:p w:rsidR="00194CDC" w:rsidRDefault="00D465A6">
      <w:pPr>
        <w:pStyle w:val="a3"/>
        <w:spacing w:line="275" w:lineRule="exact"/>
        <w:ind w:left="849" w:firstLine="0"/>
      </w:pPr>
      <w:r>
        <w:t>развитие</w:t>
      </w:r>
      <w:r>
        <w:rPr>
          <w:spacing w:val="-6"/>
        </w:rPr>
        <w:t xml:space="preserve"> </w:t>
      </w:r>
      <w:r>
        <w:t>и</w:t>
      </w:r>
      <w:r>
        <w:rPr>
          <w:spacing w:val="-4"/>
        </w:rPr>
        <w:t xml:space="preserve"> </w:t>
      </w:r>
      <w:r>
        <w:t>поддержка</w:t>
      </w:r>
      <w:r>
        <w:rPr>
          <w:spacing w:val="-3"/>
        </w:rPr>
        <w:t xml:space="preserve"> </w:t>
      </w:r>
      <w:r>
        <w:t>одаренных</w:t>
      </w:r>
      <w:r>
        <w:rPr>
          <w:spacing w:val="-1"/>
        </w:rPr>
        <w:t xml:space="preserve"> </w:t>
      </w:r>
      <w:r>
        <w:t>обучающихся</w:t>
      </w:r>
      <w:r>
        <w:rPr>
          <w:spacing w:val="-2"/>
        </w:rPr>
        <w:t xml:space="preserve"> </w:t>
      </w:r>
      <w:r>
        <w:t>в</w:t>
      </w:r>
      <w:r>
        <w:rPr>
          <w:spacing w:val="-3"/>
        </w:rPr>
        <w:t xml:space="preserve"> </w:t>
      </w:r>
      <w:r>
        <w:t>области</w:t>
      </w:r>
      <w:r>
        <w:rPr>
          <w:spacing w:val="-2"/>
        </w:rPr>
        <w:t xml:space="preserve"> спорта.</w:t>
      </w:r>
    </w:p>
    <w:p w:rsidR="00194CDC" w:rsidRDefault="00D465A6">
      <w:pPr>
        <w:pStyle w:val="a5"/>
        <w:numPr>
          <w:ilvl w:val="2"/>
          <w:numId w:val="11"/>
        </w:numPr>
        <w:tabs>
          <w:tab w:val="left" w:pos="1449"/>
        </w:tabs>
        <w:spacing w:before="140"/>
        <w:jc w:val="both"/>
        <w:rPr>
          <w:sz w:val="24"/>
        </w:rPr>
      </w:pPr>
      <w:r>
        <w:rPr>
          <w:sz w:val="24"/>
        </w:rPr>
        <w:t>Место</w:t>
      </w:r>
      <w:r>
        <w:rPr>
          <w:spacing w:val="-3"/>
          <w:sz w:val="24"/>
        </w:rPr>
        <w:t xml:space="preserve"> </w:t>
      </w:r>
      <w:r>
        <w:rPr>
          <w:sz w:val="24"/>
        </w:rPr>
        <w:t>и</w:t>
      </w:r>
      <w:r>
        <w:rPr>
          <w:spacing w:val="-2"/>
          <w:sz w:val="24"/>
        </w:rPr>
        <w:t xml:space="preserve"> </w:t>
      </w:r>
      <w:r>
        <w:rPr>
          <w:sz w:val="24"/>
        </w:rPr>
        <w:t>роль</w:t>
      </w:r>
      <w:r>
        <w:rPr>
          <w:spacing w:val="-2"/>
          <w:sz w:val="24"/>
        </w:rPr>
        <w:t xml:space="preserve"> </w:t>
      </w:r>
      <w:r>
        <w:rPr>
          <w:sz w:val="24"/>
        </w:rPr>
        <w:t xml:space="preserve">модуля </w:t>
      </w:r>
      <w:r>
        <w:rPr>
          <w:spacing w:val="-2"/>
          <w:sz w:val="24"/>
        </w:rPr>
        <w:t>"Бадминтон".</w:t>
      </w:r>
    </w:p>
    <w:p w:rsidR="00194CDC" w:rsidRDefault="00D465A6">
      <w:pPr>
        <w:pStyle w:val="a3"/>
        <w:spacing w:before="136" w:line="360" w:lineRule="auto"/>
        <w:ind w:right="282"/>
      </w:pPr>
      <w:r>
        <w:t>Модуль "Бадминтон" удачно сочетается практически со всеми базовыми видами спорта, входящими в</w:t>
      </w:r>
      <w:r>
        <w:rPr>
          <w:spacing w:val="-2"/>
        </w:rPr>
        <w:t xml:space="preserve"> </w:t>
      </w:r>
      <w:r>
        <w:t>содержание учебного</w:t>
      </w:r>
      <w:r>
        <w:rPr>
          <w:spacing w:val="-1"/>
        </w:rPr>
        <w:t xml:space="preserve"> </w:t>
      </w:r>
      <w:r>
        <w:t>предмета "Физическая</w:t>
      </w:r>
      <w:r>
        <w:rPr>
          <w:spacing w:val="-1"/>
        </w:rPr>
        <w:t xml:space="preserve"> </w:t>
      </w:r>
      <w:r>
        <w:t>культура"</w:t>
      </w:r>
      <w:r>
        <w:rPr>
          <w:spacing w:val="-1"/>
        </w:rPr>
        <w:t xml:space="preserve"> </w:t>
      </w:r>
      <w:r>
        <w:t>(легкая</w:t>
      </w:r>
      <w:r>
        <w:rPr>
          <w:spacing w:val="-1"/>
        </w:rPr>
        <w:t xml:space="preserve"> </w:t>
      </w:r>
      <w:r>
        <w:t>атлетика,</w:t>
      </w:r>
      <w:r>
        <w:rPr>
          <w:spacing w:val="-1"/>
        </w:rPr>
        <w:t xml:space="preserve"> </w:t>
      </w:r>
      <w:r>
        <w:t>гимнастика, спортивные игры), предполагая доступность освоения учебного материала всем возрастным категориям обучающихся, независимо от уровня их физического развития, физической подготовленности, здоровья и пола.</w:t>
      </w:r>
    </w:p>
    <w:p w:rsidR="00194CDC" w:rsidRDefault="00D465A6">
      <w:pPr>
        <w:pStyle w:val="a3"/>
        <w:spacing w:before="2" w:line="360" w:lineRule="auto"/>
        <w:ind w:right="286"/>
      </w:pPr>
      <w:r>
        <w:t>Интеграция модуля по бадминтону поможет обучающимся в освоении содержательных разделов</w:t>
      </w:r>
      <w:r>
        <w:rPr>
          <w:spacing w:val="-1"/>
        </w:rPr>
        <w:t xml:space="preserve"> </w:t>
      </w:r>
      <w:r>
        <w:t>программы учебного</w:t>
      </w:r>
      <w:r>
        <w:rPr>
          <w:spacing w:val="-1"/>
        </w:rPr>
        <w:t xml:space="preserve"> </w:t>
      </w:r>
      <w:r>
        <w:t>предмета</w:t>
      </w:r>
      <w:r>
        <w:rPr>
          <w:spacing w:val="-2"/>
        </w:rPr>
        <w:t xml:space="preserve"> </w:t>
      </w:r>
      <w:r>
        <w:t>"Физическая</w:t>
      </w:r>
      <w:r>
        <w:rPr>
          <w:spacing w:val="-1"/>
        </w:rPr>
        <w:t xml:space="preserve"> </w:t>
      </w:r>
      <w:r>
        <w:t>культура" -</w:t>
      </w:r>
      <w:r>
        <w:rPr>
          <w:spacing w:val="-1"/>
        </w:rPr>
        <w:t xml:space="preserve"> </w:t>
      </w:r>
      <w:r>
        <w:t>"Знания</w:t>
      </w:r>
      <w:r>
        <w:rPr>
          <w:spacing w:val="-1"/>
        </w:rPr>
        <w:t xml:space="preserve"> </w:t>
      </w:r>
      <w:r>
        <w:t>о</w:t>
      </w:r>
      <w:r>
        <w:rPr>
          <w:spacing w:val="-2"/>
        </w:rPr>
        <w:t xml:space="preserve"> </w:t>
      </w:r>
      <w:r>
        <w:t>физической</w:t>
      </w:r>
      <w:r>
        <w:rPr>
          <w:spacing w:val="-2"/>
        </w:rPr>
        <w:t xml:space="preserve"> </w:t>
      </w:r>
      <w:r>
        <w:t>культуре",</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7" w:firstLine="0"/>
      </w:pPr>
      <w:r>
        <w:t xml:space="preserve">"Способы самостоятельной деятельности", "Физическое совершенствование" в рамках реализации рабочей программы учебного предмета "Физическая культура", при подготовке и проведении спортивных мероприятий, в достижении образовательных результатов внеурочной деятельности и дополнительного образования, деятельности школьных спортивных клубов и участии в </w:t>
      </w:r>
      <w:r>
        <w:rPr>
          <w:spacing w:val="-2"/>
        </w:rPr>
        <w:t>соревнованиях.</w:t>
      </w:r>
    </w:p>
    <w:p w:rsidR="00194CDC" w:rsidRDefault="00D465A6">
      <w:pPr>
        <w:pStyle w:val="a5"/>
        <w:numPr>
          <w:ilvl w:val="2"/>
          <w:numId w:val="11"/>
        </w:numPr>
        <w:tabs>
          <w:tab w:val="left" w:pos="1449"/>
        </w:tabs>
        <w:spacing w:before="2"/>
        <w:jc w:val="both"/>
        <w:rPr>
          <w:sz w:val="24"/>
        </w:rPr>
      </w:pPr>
      <w:r>
        <w:rPr>
          <w:sz w:val="24"/>
        </w:rPr>
        <w:t>Модуль</w:t>
      </w:r>
      <w:r>
        <w:rPr>
          <w:spacing w:val="-6"/>
          <w:sz w:val="24"/>
        </w:rPr>
        <w:t xml:space="preserve"> </w:t>
      </w:r>
      <w:r>
        <w:rPr>
          <w:sz w:val="24"/>
        </w:rPr>
        <w:t>"Бадминтон"</w:t>
      </w:r>
      <w:r>
        <w:rPr>
          <w:spacing w:val="-5"/>
          <w:sz w:val="24"/>
        </w:rPr>
        <w:t xml:space="preserve"> </w:t>
      </w:r>
      <w:r>
        <w:rPr>
          <w:sz w:val="24"/>
        </w:rPr>
        <w:t>может</w:t>
      </w:r>
      <w:r>
        <w:rPr>
          <w:spacing w:val="-4"/>
          <w:sz w:val="24"/>
        </w:rPr>
        <w:t xml:space="preserve"> </w:t>
      </w:r>
      <w:r>
        <w:rPr>
          <w:sz w:val="24"/>
        </w:rPr>
        <w:t>быть</w:t>
      </w:r>
      <w:r>
        <w:rPr>
          <w:spacing w:val="-2"/>
          <w:sz w:val="24"/>
        </w:rPr>
        <w:t xml:space="preserve"> </w:t>
      </w:r>
      <w:r>
        <w:rPr>
          <w:sz w:val="24"/>
        </w:rPr>
        <w:t>реализован</w:t>
      </w:r>
      <w:r>
        <w:rPr>
          <w:spacing w:val="-4"/>
          <w:sz w:val="24"/>
        </w:rPr>
        <w:t xml:space="preserve"> </w:t>
      </w:r>
      <w:r>
        <w:rPr>
          <w:sz w:val="24"/>
        </w:rPr>
        <w:t>в</w:t>
      </w:r>
      <w:r>
        <w:rPr>
          <w:spacing w:val="-4"/>
          <w:sz w:val="24"/>
        </w:rPr>
        <w:t xml:space="preserve"> </w:t>
      </w:r>
      <w:r>
        <w:rPr>
          <w:sz w:val="24"/>
        </w:rPr>
        <w:t>следующих</w:t>
      </w:r>
      <w:r>
        <w:rPr>
          <w:spacing w:val="-1"/>
          <w:sz w:val="24"/>
        </w:rPr>
        <w:t xml:space="preserve"> </w:t>
      </w:r>
      <w:r>
        <w:rPr>
          <w:spacing w:val="-2"/>
          <w:sz w:val="24"/>
        </w:rPr>
        <w:t>вариантах:</w:t>
      </w:r>
    </w:p>
    <w:p w:rsidR="00194CDC" w:rsidRDefault="00D465A6">
      <w:pPr>
        <w:pStyle w:val="a3"/>
        <w:spacing w:before="137" w:line="360" w:lineRule="auto"/>
        <w:ind w:right="289"/>
      </w:pPr>
      <w:r>
        <w:t>при самостоятельном планировании учителем физической культуры процесса освоения обучающимися учебного материала по футболу с выбором различных элементов футбола, с</w:t>
      </w:r>
      <w:r>
        <w:rPr>
          <w:spacing w:val="40"/>
        </w:rPr>
        <w:t xml:space="preserve"> </w:t>
      </w:r>
      <w:r>
        <w:t>учетом возраста и физической подготовленности обучающихся;</w:t>
      </w:r>
    </w:p>
    <w:p w:rsidR="00194CDC" w:rsidRDefault="00D465A6">
      <w:pPr>
        <w:pStyle w:val="a3"/>
        <w:spacing w:before="1" w:line="360" w:lineRule="auto"/>
        <w:ind w:right="285"/>
      </w:pPr>
      <w:r>
        <w:t>в виде целостного последовательного учебного модуля, изучаемого за счет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 (при организации и проведении уроков физической культуры с 3-х часовой недельной нагрузкой рекомендуемый объем в 10 и 11 классах - по 34 часа);</w:t>
      </w:r>
    </w:p>
    <w:p w:rsidR="00194CDC" w:rsidRDefault="00D465A6">
      <w:pPr>
        <w:pStyle w:val="a3"/>
        <w:spacing w:line="360" w:lineRule="auto"/>
        <w:ind w:right="283"/>
      </w:pPr>
      <w:r>
        <w:t>в виде дополнительных часов, выделяемых на спортивно-оздоровительную работу с обучающимися в рамках внеурочной деятельности и (или) за счет посещения обучающимися спортивных секций, школьных спортивных клубов, включая использование учебных модулей по видам спорта (рекомендуемый объем в 10 - 11 классах - по 34 часа).</w:t>
      </w:r>
    </w:p>
    <w:p w:rsidR="00194CDC" w:rsidRDefault="00D465A6">
      <w:pPr>
        <w:pStyle w:val="a5"/>
        <w:numPr>
          <w:ilvl w:val="2"/>
          <w:numId w:val="11"/>
        </w:numPr>
        <w:tabs>
          <w:tab w:val="left" w:pos="1449"/>
        </w:tabs>
        <w:jc w:val="both"/>
        <w:rPr>
          <w:sz w:val="24"/>
        </w:rPr>
      </w:pPr>
      <w:r>
        <w:rPr>
          <w:sz w:val="24"/>
        </w:rPr>
        <w:t>Содержание</w:t>
      </w:r>
      <w:r>
        <w:rPr>
          <w:spacing w:val="-3"/>
          <w:sz w:val="24"/>
        </w:rPr>
        <w:t xml:space="preserve"> </w:t>
      </w:r>
      <w:r>
        <w:rPr>
          <w:sz w:val="24"/>
        </w:rPr>
        <w:t>модуля</w:t>
      </w:r>
      <w:r>
        <w:rPr>
          <w:spacing w:val="-2"/>
          <w:sz w:val="24"/>
        </w:rPr>
        <w:t xml:space="preserve"> "Бадминтон".</w:t>
      </w:r>
    </w:p>
    <w:p w:rsidR="00194CDC" w:rsidRDefault="00D465A6">
      <w:pPr>
        <w:pStyle w:val="a5"/>
        <w:numPr>
          <w:ilvl w:val="0"/>
          <w:numId w:val="9"/>
        </w:numPr>
        <w:tabs>
          <w:tab w:val="left" w:pos="1107"/>
        </w:tabs>
        <w:spacing w:before="139"/>
        <w:ind w:left="1107" w:hanging="258"/>
        <w:rPr>
          <w:sz w:val="24"/>
        </w:rPr>
      </w:pPr>
      <w:r>
        <w:rPr>
          <w:sz w:val="24"/>
        </w:rPr>
        <w:t>Знания</w:t>
      </w:r>
      <w:r>
        <w:rPr>
          <w:spacing w:val="-1"/>
          <w:sz w:val="24"/>
        </w:rPr>
        <w:t xml:space="preserve"> </w:t>
      </w:r>
      <w:r>
        <w:rPr>
          <w:sz w:val="24"/>
        </w:rPr>
        <w:t>о</w:t>
      </w:r>
      <w:r>
        <w:rPr>
          <w:spacing w:val="-1"/>
          <w:sz w:val="24"/>
        </w:rPr>
        <w:t xml:space="preserve"> </w:t>
      </w:r>
      <w:r>
        <w:rPr>
          <w:spacing w:val="-2"/>
          <w:sz w:val="24"/>
        </w:rPr>
        <w:t>бадминтоне.</w:t>
      </w:r>
    </w:p>
    <w:p w:rsidR="00194CDC" w:rsidRDefault="00D465A6">
      <w:pPr>
        <w:pStyle w:val="a3"/>
        <w:spacing w:before="137" w:line="360" w:lineRule="auto"/>
        <w:jc w:val="left"/>
      </w:pPr>
      <w:r>
        <w:t xml:space="preserve">Влияние бадминтона на здоровье человека. Формы и содержание оздоровительных занятий </w:t>
      </w:r>
      <w:r>
        <w:rPr>
          <w:spacing w:val="-2"/>
        </w:rPr>
        <w:t>бадминтоном.</w:t>
      </w:r>
    </w:p>
    <w:p w:rsidR="00194CDC" w:rsidRDefault="00D465A6">
      <w:pPr>
        <w:pStyle w:val="a3"/>
        <w:ind w:left="849" w:firstLine="0"/>
        <w:jc w:val="left"/>
      </w:pPr>
      <w:r>
        <w:t>Бадминтон</w:t>
      </w:r>
      <w:r>
        <w:rPr>
          <w:spacing w:val="-7"/>
        </w:rPr>
        <w:t xml:space="preserve"> </w:t>
      </w:r>
      <w:r>
        <w:t>как</w:t>
      </w:r>
      <w:r>
        <w:rPr>
          <w:spacing w:val="-4"/>
        </w:rPr>
        <w:t xml:space="preserve"> </w:t>
      </w:r>
      <w:r>
        <w:t>система</w:t>
      </w:r>
      <w:r>
        <w:rPr>
          <w:spacing w:val="-5"/>
        </w:rPr>
        <w:t xml:space="preserve"> </w:t>
      </w:r>
      <w:r>
        <w:t>занятий</w:t>
      </w:r>
      <w:r>
        <w:rPr>
          <w:spacing w:val="-4"/>
        </w:rPr>
        <w:t xml:space="preserve"> </w:t>
      </w:r>
      <w:r>
        <w:t>по</w:t>
      </w:r>
      <w:r>
        <w:rPr>
          <w:spacing w:val="-4"/>
        </w:rPr>
        <w:t xml:space="preserve"> </w:t>
      </w:r>
      <w:r>
        <w:t>реабилитации</w:t>
      </w:r>
      <w:r>
        <w:rPr>
          <w:spacing w:val="-4"/>
        </w:rPr>
        <w:t xml:space="preserve"> </w:t>
      </w:r>
      <w:r>
        <w:t>и</w:t>
      </w:r>
      <w:r>
        <w:rPr>
          <w:spacing w:val="-4"/>
        </w:rPr>
        <w:t xml:space="preserve"> </w:t>
      </w:r>
      <w:r>
        <w:t>восстановлению</w:t>
      </w:r>
      <w:r>
        <w:rPr>
          <w:spacing w:val="-4"/>
        </w:rPr>
        <w:t xml:space="preserve"> </w:t>
      </w:r>
      <w:r>
        <w:t>здоровья</w:t>
      </w:r>
      <w:r>
        <w:rPr>
          <w:spacing w:val="-4"/>
        </w:rPr>
        <w:t xml:space="preserve"> </w:t>
      </w:r>
      <w:r>
        <w:rPr>
          <w:spacing w:val="-2"/>
        </w:rPr>
        <w:t>человека.</w:t>
      </w:r>
    </w:p>
    <w:p w:rsidR="00194CDC" w:rsidRDefault="00D465A6">
      <w:pPr>
        <w:pStyle w:val="a3"/>
        <w:spacing w:before="139" w:line="360" w:lineRule="auto"/>
        <w:jc w:val="left"/>
      </w:pPr>
      <w:r>
        <w:t>Бадминтон</w:t>
      </w:r>
      <w:r>
        <w:rPr>
          <w:spacing w:val="80"/>
        </w:rPr>
        <w:t xml:space="preserve"> </w:t>
      </w:r>
      <w:r>
        <w:t>как</w:t>
      </w:r>
      <w:r>
        <w:rPr>
          <w:spacing w:val="80"/>
        </w:rPr>
        <w:t xml:space="preserve"> </w:t>
      </w:r>
      <w:r>
        <w:t>система</w:t>
      </w:r>
      <w:r>
        <w:rPr>
          <w:spacing w:val="80"/>
        </w:rPr>
        <w:t xml:space="preserve"> </w:t>
      </w:r>
      <w:r>
        <w:t>оздоровительных</w:t>
      </w:r>
      <w:r>
        <w:rPr>
          <w:spacing w:val="80"/>
        </w:rPr>
        <w:t xml:space="preserve"> </w:t>
      </w:r>
      <w:r>
        <w:t>занятий</w:t>
      </w:r>
      <w:r>
        <w:rPr>
          <w:spacing w:val="80"/>
        </w:rPr>
        <w:t xml:space="preserve"> </w:t>
      </w:r>
      <w:r>
        <w:t>в</w:t>
      </w:r>
      <w:r>
        <w:rPr>
          <w:spacing w:val="80"/>
        </w:rPr>
        <w:t xml:space="preserve"> </w:t>
      </w:r>
      <w:r>
        <w:t>профилактике</w:t>
      </w:r>
      <w:r>
        <w:rPr>
          <w:spacing w:val="80"/>
        </w:rPr>
        <w:t xml:space="preserve"> </w:t>
      </w:r>
      <w:r>
        <w:t>профессиональных заболеваний человека.</w:t>
      </w:r>
    </w:p>
    <w:p w:rsidR="00194CDC" w:rsidRDefault="00D465A6">
      <w:pPr>
        <w:pStyle w:val="a3"/>
        <w:spacing w:before="1"/>
        <w:ind w:left="849" w:firstLine="0"/>
        <w:jc w:val="left"/>
      </w:pPr>
      <w:r>
        <w:t>Бадминтон</w:t>
      </w:r>
      <w:r>
        <w:rPr>
          <w:spacing w:val="-7"/>
        </w:rPr>
        <w:t xml:space="preserve"> </w:t>
      </w:r>
      <w:r>
        <w:t>как</w:t>
      </w:r>
      <w:r>
        <w:rPr>
          <w:spacing w:val="-4"/>
        </w:rPr>
        <w:t xml:space="preserve"> </w:t>
      </w:r>
      <w:r>
        <w:t>средство</w:t>
      </w:r>
      <w:r>
        <w:rPr>
          <w:spacing w:val="-4"/>
        </w:rPr>
        <w:t xml:space="preserve"> </w:t>
      </w:r>
      <w:r>
        <w:t>длительного</w:t>
      </w:r>
      <w:r>
        <w:rPr>
          <w:spacing w:val="-5"/>
        </w:rPr>
        <w:t xml:space="preserve"> </w:t>
      </w:r>
      <w:r>
        <w:t>сохранения</w:t>
      </w:r>
      <w:r>
        <w:rPr>
          <w:spacing w:val="-4"/>
        </w:rPr>
        <w:t xml:space="preserve"> </w:t>
      </w:r>
      <w:r>
        <w:t>творческой</w:t>
      </w:r>
      <w:r>
        <w:rPr>
          <w:spacing w:val="-4"/>
        </w:rPr>
        <w:t xml:space="preserve"> </w:t>
      </w:r>
      <w:r>
        <w:t>активности</w:t>
      </w:r>
      <w:r>
        <w:rPr>
          <w:spacing w:val="-4"/>
        </w:rPr>
        <w:t xml:space="preserve"> </w:t>
      </w:r>
      <w:r>
        <w:rPr>
          <w:spacing w:val="-2"/>
        </w:rPr>
        <w:t>человека.</w:t>
      </w:r>
    </w:p>
    <w:p w:rsidR="00194CDC" w:rsidRDefault="00D465A6">
      <w:pPr>
        <w:pStyle w:val="a3"/>
        <w:spacing w:before="136" w:line="362" w:lineRule="auto"/>
        <w:jc w:val="left"/>
      </w:pPr>
      <w:r>
        <w:t>Бадминтон</w:t>
      </w:r>
      <w:r>
        <w:rPr>
          <w:spacing w:val="80"/>
        </w:rPr>
        <w:t xml:space="preserve"> </w:t>
      </w:r>
      <w:r>
        <w:t>как</w:t>
      </w:r>
      <w:r>
        <w:rPr>
          <w:spacing w:val="80"/>
        </w:rPr>
        <w:t xml:space="preserve"> </w:t>
      </w:r>
      <w:r>
        <w:t>система</w:t>
      </w:r>
      <w:r>
        <w:rPr>
          <w:spacing w:val="80"/>
        </w:rPr>
        <w:t xml:space="preserve"> </w:t>
      </w:r>
      <w:r>
        <w:t>оздоровительных</w:t>
      </w:r>
      <w:r>
        <w:rPr>
          <w:spacing w:val="80"/>
        </w:rPr>
        <w:t xml:space="preserve"> </w:t>
      </w:r>
      <w:r>
        <w:t>занятий</w:t>
      </w:r>
      <w:r>
        <w:rPr>
          <w:spacing w:val="80"/>
        </w:rPr>
        <w:t xml:space="preserve"> </w:t>
      </w:r>
      <w:r>
        <w:t>в</w:t>
      </w:r>
      <w:r>
        <w:rPr>
          <w:spacing w:val="80"/>
        </w:rPr>
        <w:t xml:space="preserve"> </w:t>
      </w:r>
      <w:r>
        <w:t>профилактике</w:t>
      </w:r>
      <w:r>
        <w:rPr>
          <w:spacing w:val="80"/>
        </w:rPr>
        <w:t xml:space="preserve"> </w:t>
      </w:r>
      <w:r>
        <w:t>профессиональных заболеваний человека. Содержание тренировочных занятий в бадминтоне.</w:t>
      </w:r>
    </w:p>
    <w:p w:rsidR="00194CDC" w:rsidRDefault="00D465A6">
      <w:pPr>
        <w:pStyle w:val="a5"/>
        <w:numPr>
          <w:ilvl w:val="0"/>
          <w:numId w:val="9"/>
        </w:numPr>
        <w:tabs>
          <w:tab w:val="left" w:pos="1107"/>
        </w:tabs>
        <w:spacing w:line="271" w:lineRule="exact"/>
        <w:ind w:left="1107" w:hanging="258"/>
        <w:rPr>
          <w:sz w:val="24"/>
        </w:rPr>
      </w:pPr>
      <w:r>
        <w:rPr>
          <w:sz w:val="24"/>
        </w:rPr>
        <w:t>Способы</w:t>
      </w:r>
      <w:r>
        <w:rPr>
          <w:spacing w:val="-4"/>
          <w:sz w:val="24"/>
        </w:rPr>
        <w:t xml:space="preserve"> </w:t>
      </w:r>
      <w:r>
        <w:rPr>
          <w:sz w:val="24"/>
        </w:rPr>
        <w:t>самостоятельной</w:t>
      </w:r>
      <w:r>
        <w:rPr>
          <w:spacing w:val="-5"/>
          <w:sz w:val="24"/>
        </w:rPr>
        <w:t xml:space="preserve"> </w:t>
      </w:r>
      <w:r>
        <w:rPr>
          <w:spacing w:val="-2"/>
          <w:sz w:val="24"/>
        </w:rPr>
        <w:t>деятельности.</w:t>
      </w:r>
    </w:p>
    <w:p w:rsidR="00194CDC" w:rsidRDefault="00D465A6">
      <w:pPr>
        <w:pStyle w:val="a3"/>
        <w:spacing w:before="140" w:line="360" w:lineRule="auto"/>
        <w:ind w:right="288"/>
      </w:pPr>
      <w:r>
        <w:t>Формы</w:t>
      </w:r>
      <w:r>
        <w:rPr>
          <w:spacing w:val="-2"/>
        </w:rPr>
        <w:t xml:space="preserve"> </w:t>
      </w:r>
      <w:r>
        <w:t>организации занятий бадминтоном</w:t>
      </w:r>
      <w:r>
        <w:rPr>
          <w:spacing w:val="-2"/>
        </w:rPr>
        <w:t xml:space="preserve"> </w:t>
      </w:r>
      <w:r>
        <w:t>в</w:t>
      </w:r>
      <w:r>
        <w:rPr>
          <w:spacing w:val="-1"/>
        </w:rPr>
        <w:t xml:space="preserve"> </w:t>
      </w:r>
      <w:r>
        <w:t>адаптивной физической</w:t>
      </w:r>
      <w:r>
        <w:rPr>
          <w:spacing w:val="-2"/>
        </w:rPr>
        <w:t xml:space="preserve"> </w:t>
      </w:r>
      <w:r>
        <w:t>культуре.</w:t>
      </w:r>
      <w:r>
        <w:rPr>
          <w:spacing w:val="-1"/>
        </w:rPr>
        <w:t xml:space="preserve"> </w:t>
      </w:r>
      <w:r>
        <w:t>Применение бадминтона в адаптивной двигательной рекреации и реабилитации, обучающихся с отклонением в состоянии здоровья. Оценка физической работоспособности.</w:t>
      </w:r>
    </w:p>
    <w:p w:rsidR="00194CDC" w:rsidRDefault="00D465A6">
      <w:pPr>
        <w:pStyle w:val="a3"/>
        <w:spacing w:line="275" w:lineRule="exact"/>
        <w:ind w:left="849" w:firstLine="0"/>
      </w:pPr>
      <w:r>
        <w:t>Оздоровительные,</w:t>
      </w:r>
      <w:r>
        <w:rPr>
          <w:spacing w:val="-7"/>
        </w:rPr>
        <w:t xml:space="preserve"> </w:t>
      </w:r>
      <w:r>
        <w:t>рекреативные</w:t>
      </w:r>
      <w:r>
        <w:rPr>
          <w:spacing w:val="-5"/>
        </w:rPr>
        <w:t xml:space="preserve"> </w:t>
      </w:r>
      <w:r>
        <w:t>и</w:t>
      </w:r>
      <w:r>
        <w:rPr>
          <w:spacing w:val="-5"/>
        </w:rPr>
        <w:t xml:space="preserve"> </w:t>
      </w:r>
      <w:r>
        <w:t>спортивные</w:t>
      </w:r>
      <w:r>
        <w:rPr>
          <w:spacing w:val="-7"/>
        </w:rPr>
        <w:t xml:space="preserve"> </w:t>
      </w:r>
      <w:r>
        <w:t>формы</w:t>
      </w:r>
      <w:r>
        <w:rPr>
          <w:spacing w:val="-4"/>
        </w:rPr>
        <w:t xml:space="preserve"> </w:t>
      </w:r>
      <w:r>
        <w:t>организации</w:t>
      </w:r>
      <w:r>
        <w:rPr>
          <w:spacing w:val="-4"/>
        </w:rPr>
        <w:t xml:space="preserve"> </w:t>
      </w:r>
      <w:r>
        <w:t>занятий</w:t>
      </w:r>
      <w:r>
        <w:rPr>
          <w:spacing w:val="-4"/>
        </w:rPr>
        <w:t xml:space="preserve"> </w:t>
      </w:r>
      <w:r>
        <w:rPr>
          <w:spacing w:val="-2"/>
        </w:rPr>
        <w:t>бадминтоном.</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ind w:left="849" w:firstLine="0"/>
      </w:pPr>
      <w:r>
        <w:t>Оценка</w:t>
      </w:r>
      <w:r>
        <w:rPr>
          <w:spacing w:val="-8"/>
        </w:rPr>
        <w:t xml:space="preserve"> </w:t>
      </w:r>
      <w:r>
        <w:t>индивидуального</w:t>
      </w:r>
      <w:r>
        <w:rPr>
          <w:spacing w:val="-7"/>
        </w:rPr>
        <w:t xml:space="preserve"> </w:t>
      </w:r>
      <w:r>
        <w:rPr>
          <w:spacing w:val="-2"/>
        </w:rPr>
        <w:t>здоровья.</w:t>
      </w:r>
    </w:p>
    <w:p w:rsidR="00194CDC" w:rsidRDefault="00D465A6">
      <w:pPr>
        <w:pStyle w:val="a5"/>
        <w:numPr>
          <w:ilvl w:val="0"/>
          <w:numId w:val="9"/>
        </w:numPr>
        <w:tabs>
          <w:tab w:val="left" w:pos="1107"/>
        </w:tabs>
        <w:spacing w:before="139"/>
        <w:ind w:left="1107" w:hanging="258"/>
        <w:jc w:val="both"/>
        <w:rPr>
          <w:sz w:val="24"/>
        </w:rPr>
      </w:pPr>
      <w:r>
        <w:rPr>
          <w:sz w:val="24"/>
        </w:rPr>
        <w:t>Физическое</w:t>
      </w:r>
      <w:r>
        <w:rPr>
          <w:spacing w:val="-5"/>
          <w:sz w:val="24"/>
        </w:rPr>
        <w:t xml:space="preserve"> </w:t>
      </w:r>
      <w:r>
        <w:rPr>
          <w:spacing w:val="-2"/>
          <w:sz w:val="24"/>
        </w:rPr>
        <w:t>совершенствование.</w:t>
      </w:r>
    </w:p>
    <w:p w:rsidR="00194CDC" w:rsidRDefault="00D465A6">
      <w:pPr>
        <w:pStyle w:val="a3"/>
        <w:spacing w:before="137" w:line="360" w:lineRule="auto"/>
        <w:ind w:right="282"/>
      </w:pPr>
      <w:r>
        <w:t>Бадминтон в системе занятий адаптивной физической культурой. Основы занятий бадминтоном в соответствии с медицинскими показаниями. Бадминтон на занятиях в специальной медицинской группе. Правила подбора физической нагрузки на занятиях в специальной медицинской группе.</w:t>
      </w:r>
    </w:p>
    <w:p w:rsidR="00194CDC" w:rsidRDefault="00D465A6">
      <w:pPr>
        <w:pStyle w:val="a3"/>
        <w:spacing w:before="1"/>
        <w:ind w:left="849" w:firstLine="0"/>
      </w:pPr>
      <w:r>
        <w:t>Развитие</w:t>
      </w:r>
      <w:r>
        <w:rPr>
          <w:spacing w:val="-6"/>
        </w:rPr>
        <w:t xml:space="preserve"> </w:t>
      </w:r>
      <w:r>
        <w:t>физических</w:t>
      </w:r>
      <w:r>
        <w:rPr>
          <w:spacing w:val="-2"/>
        </w:rPr>
        <w:t xml:space="preserve"> </w:t>
      </w:r>
      <w:r>
        <w:t>качеств</w:t>
      </w:r>
      <w:r>
        <w:rPr>
          <w:spacing w:val="-3"/>
        </w:rPr>
        <w:t xml:space="preserve"> </w:t>
      </w:r>
      <w:r>
        <w:t>в</w:t>
      </w:r>
      <w:r>
        <w:rPr>
          <w:spacing w:val="-5"/>
        </w:rPr>
        <w:t xml:space="preserve"> </w:t>
      </w:r>
      <w:r>
        <w:rPr>
          <w:spacing w:val="-2"/>
        </w:rPr>
        <w:t>бадминтоне.</w:t>
      </w:r>
    </w:p>
    <w:p w:rsidR="00194CDC" w:rsidRDefault="00D465A6">
      <w:pPr>
        <w:pStyle w:val="a3"/>
        <w:spacing w:before="139" w:line="360" w:lineRule="auto"/>
        <w:ind w:right="279"/>
      </w:pPr>
      <w:r>
        <w:t>Совершенствование технической и тактической подготовки в бадминтоне. Упражнения для обучения технико-тактическим действиям: короткие удары с задней линии площадки, плоские удары, выполняемые открытой и закрытой стороной ракетки. Тактика одиночной игры в защите, в атаке. Тактика парной игры: защитные действия игроков, атакующие действия игроков. Расположение игроков от атаки к защите и наоборот. Совершенствование технических приемов и тактических действий в бадминтоне. Упражнения специальной физической подготовки.</w:t>
      </w:r>
    </w:p>
    <w:p w:rsidR="00194CDC" w:rsidRDefault="00D465A6">
      <w:pPr>
        <w:pStyle w:val="a3"/>
        <w:spacing w:before="1" w:line="360" w:lineRule="auto"/>
        <w:ind w:right="283"/>
      </w:pPr>
      <w:r>
        <w:t>Прикладные упражнения и технические действия в бадминтоне. Удары "смеш": высоко- далекие удары по прямой, по диагонали, в правый и левый угол площадки, укороченные удары на сетку, плоские удары в средней зоне площадки.</w:t>
      </w:r>
    </w:p>
    <w:p w:rsidR="00194CDC" w:rsidRDefault="00D465A6">
      <w:pPr>
        <w:pStyle w:val="a3"/>
        <w:spacing w:line="360" w:lineRule="auto"/>
        <w:ind w:right="285"/>
      </w:pPr>
      <w:r>
        <w:t xml:space="preserve">Тактика смешанных (микст) игр: тактические действия юноши в атаке и в защите, тактические действия девушки в атаке, в защите. Комбинационная игра: быстрые атакующие удары со смещением обучающегося к задней линии, удары по низкой траектории в среднюю зону </w:t>
      </w:r>
      <w:r>
        <w:rPr>
          <w:spacing w:val="-2"/>
        </w:rPr>
        <w:t>площадки.</w:t>
      </w:r>
    </w:p>
    <w:p w:rsidR="00194CDC" w:rsidRDefault="00D465A6">
      <w:pPr>
        <w:pStyle w:val="a3"/>
        <w:ind w:left="849" w:firstLine="0"/>
      </w:pPr>
      <w:r>
        <w:t>Упражнения</w:t>
      </w:r>
      <w:r>
        <w:rPr>
          <w:spacing w:val="-6"/>
        </w:rPr>
        <w:t xml:space="preserve"> </w:t>
      </w:r>
      <w:r>
        <w:t>специальной</w:t>
      </w:r>
      <w:r>
        <w:rPr>
          <w:spacing w:val="-4"/>
        </w:rPr>
        <w:t xml:space="preserve"> </w:t>
      </w:r>
      <w:r>
        <w:t>физической</w:t>
      </w:r>
      <w:r>
        <w:rPr>
          <w:spacing w:val="-5"/>
        </w:rPr>
        <w:t xml:space="preserve"> </w:t>
      </w:r>
      <w:r>
        <w:rPr>
          <w:spacing w:val="-2"/>
        </w:rPr>
        <w:t>подготовки.</w:t>
      </w:r>
    </w:p>
    <w:p w:rsidR="00194CDC" w:rsidRDefault="00D465A6">
      <w:pPr>
        <w:pStyle w:val="a5"/>
        <w:numPr>
          <w:ilvl w:val="2"/>
          <w:numId w:val="11"/>
        </w:numPr>
        <w:tabs>
          <w:tab w:val="left" w:pos="1620"/>
        </w:tabs>
        <w:spacing w:before="138" w:line="360" w:lineRule="auto"/>
        <w:ind w:left="140" w:right="289" w:firstLine="708"/>
        <w:jc w:val="both"/>
        <w:rPr>
          <w:sz w:val="24"/>
        </w:rPr>
      </w:pPr>
      <w:r>
        <w:rPr>
          <w:sz w:val="24"/>
        </w:rPr>
        <w:t>Содержание модуля "Бадминтон" способствует достижению обучающимися личностных, метапредметных и предметных результатов обучения.</w:t>
      </w:r>
    </w:p>
    <w:p w:rsidR="00194CDC" w:rsidRDefault="00D465A6">
      <w:pPr>
        <w:pStyle w:val="a5"/>
        <w:numPr>
          <w:ilvl w:val="3"/>
          <w:numId w:val="11"/>
        </w:numPr>
        <w:tabs>
          <w:tab w:val="left" w:pos="1702"/>
        </w:tabs>
        <w:spacing w:line="360" w:lineRule="auto"/>
        <w:ind w:right="284" w:firstLine="708"/>
        <w:jc w:val="both"/>
        <w:rPr>
          <w:sz w:val="24"/>
        </w:rPr>
      </w:pPr>
      <w:r>
        <w:rPr>
          <w:sz w:val="24"/>
        </w:rPr>
        <w:t>При изучении модуля "Бадминтон" на уровне среднего общего образования у обучающихся будут сформированы следующие личностные результаты:</w:t>
      </w:r>
    </w:p>
    <w:p w:rsidR="00194CDC" w:rsidRDefault="00D465A6">
      <w:pPr>
        <w:pStyle w:val="a3"/>
        <w:spacing w:line="360" w:lineRule="auto"/>
        <w:ind w:right="284"/>
      </w:pPr>
      <w:r>
        <w:t>проявление чувства патриотизма, ответственности перед Родиной, гордости за свой край, свою Родину, уважение государственных символов (герб, флаг, гимн), готовность к служению Отечеству, его защите на примере роли, традиций и развития бадминтона в современном</w:t>
      </w:r>
      <w:r>
        <w:rPr>
          <w:spacing w:val="40"/>
        </w:rPr>
        <w:t xml:space="preserve"> </w:t>
      </w:r>
      <w:r>
        <w:t>обществе, в Российской Федерации, в регионе;</w:t>
      </w:r>
    </w:p>
    <w:p w:rsidR="00194CDC" w:rsidRDefault="00D465A6">
      <w:pPr>
        <w:pStyle w:val="a3"/>
        <w:spacing w:before="1" w:line="360" w:lineRule="auto"/>
        <w:ind w:right="289"/>
      </w:pPr>
      <w:r>
        <w:t>сформированность основ саморазвития и самовоспитания через ценности, традиции и идеалы сборных команд регионального, всероссийского уровней;</w:t>
      </w:r>
    </w:p>
    <w:p w:rsidR="00194CDC" w:rsidRDefault="00D465A6">
      <w:pPr>
        <w:pStyle w:val="a3"/>
        <w:spacing w:line="360" w:lineRule="auto"/>
        <w:ind w:right="281"/>
      </w:pPr>
      <w:r>
        <w:t>сформированность основных норм морали, духовно-нравственной культуры и ценностного отношения к физической культуре, как неотъемлемой части общечеловеческой культуры средствами бадминтона;</w:t>
      </w:r>
    </w:p>
    <w:p w:rsidR="00194CDC" w:rsidRDefault="00D465A6">
      <w:pPr>
        <w:pStyle w:val="a3"/>
        <w:spacing w:line="275" w:lineRule="exact"/>
        <w:ind w:left="849" w:firstLine="0"/>
      </w:pPr>
      <w:r>
        <w:t>сформированность</w:t>
      </w:r>
      <w:r>
        <w:rPr>
          <w:spacing w:val="58"/>
          <w:w w:val="150"/>
        </w:rPr>
        <w:t xml:space="preserve"> </w:t>
      </w:r>
      <w:r>
        <w:t>уважительного</w:t>
      </w:r>
      <w:r>
        <w:rPr>
          <w:spacing w:val="58"/>
          <w:w w:val="150"/>
        </w:rPr>
        <w:t xml:space="preserve"> </w:t>
      </w:r>
      <w:r>
        <w:t>сознания</w:t>
      </w:r>
      <w:r>
        <w:rPr>
          <w:spacing w:val="53"/>
          <w:w w:val="150"/>
        </w:rPr>
        <w:t xml:space="preserve"> </w:t>
      </w:r>
      <w:r>
        <w:t>и</w:t>
      </w:r>
      <w:r>
        <w:rPr>
          <w:spacing w:val="56"/>
          <w:w w:val="150"/>
        </w:rPr>
        <w:t xml:space="preserve"> </w:t>
      </w:r>
      <w:r>
        <w:t>поведения,</w:t>
      </w:r>
      <w:r>
        <w:rPr>
          <w:spacing w:val="53"/>
          <w:w w:val="150"/>
        </w:rPr>
        <w:t xml:space="preserve"> </w:t>
      </w:r>
      <w:r>
        <w:t>способность</w:t>
      </w:r>
      <w:r>
        <w:rPr>
          <w:spacing w:val="56"/>
          <w:w w:val="150"/>
        </w:rPr>
        <w:t xml:space="preserve"> </w:t>
      </w:r>
      <w:r>
        <w:t>вести</w:t>
      </w:r>
      <w:r>
        <w:rPr>
          <w:spacing w:val="56"/>
          <w:w w:val="150"/>
        </w:rPr>
        <w:t xml:space="preserve"> </w:t>
      </w:r>
      <w:r>
        <w:t>диалог</w:t>
      </w:r>
      <w:r>
        <w:rPr>
          <w:spacing w:val="57"/>
          <w:w w:val="150"/>
        </w:rPr>
        <w:t xml:space="preserve"> </w:t>
      </w:r>
      <w:r>
        <w:rPr>
          <w:spacing w:val="-10"/>
        </w:rPr>
        <w:t>с</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line="360" w:lineRule="auto"/>
        <w:ind w:right="292" w:firstLine="0"/>
      </w:pPr>
      <w:r>
        <w:t>другими людьми, достигать в нем взаимопонимания, находить общие цели и сотрудничать для их достижения в учебной, игровой и соревновательной деятельности;</w:t>
      </w:r>
    </w:p>
    <w:p w:rsidR="00194CDC" w:rsidRDefault="00D465A6">
      <w:pPr>
        <w:pStyle w:val="a3"/>
        <w:spacing w:before="1" w:line="360" w:lineRule="auto"/>
        <w:ind w:right="286"/>
      </w:pPr>
      <w:r>
        <w:t>проявление навыков сотрудничества со сверстниками, детьми младшего возраста, взрослыми в учебной, игровой, досуговой и соревновательной деятельности, судейской практике, способность к самостоятельной, творческой и ответственной деятельности средствами</w:t>
      </w:r>
      <w:r>
        <w:rPr>
          <w:spacing w:val="40"/>
        </w:rPr>
        <w:t xml:space="preserve"> </w:t>
      </w:r>
      <w:r>
        <w:rPr>
          <w:spacing w:val="-2"/>
        </w:rPr>
        <w:t>бадминтона;</w:t>
      </w:r>
    </w:p>
    <w:p w:rsidR="00194CDC" w:rsidRDefault="00D465A6">
      <w:pPr>
        <w:pStyle w:val="a3"/>
        <w:spacing w:line="360" w:lineRule="auto"/>
        <w:ind w:right="283"/>
      </w:pPr>
      <w:r>
        <w:t>готовность к осознанному выбору будущей профессии и возможностей реализации собственных жизненных планов средствами бадминтона как условие успешной</w:t>
      </w:r>
      <w:r>
        <w:rPr>
          <w:spacing w:val="40"/>
        </w:rPr>
        <w:t xml:space="preserve"> </w:t>
      </w:r>
      <w:r>
        <w:t>профессиональной, спортивной и общественной деятельности;</w:t>
      </w:r>
    </w:p>
    <w:p w:rsidR="00194CDC" w:rsidRDefault="00D465A6">
      <w:pPr>
        <w:pStyle w:val="a3"/>
        <w:spacing w:before="1" w:line="360" w:lineRule="auto"/>
        <w:ind w:right="280"/>
      </w:pPr>
      <w:r>
        <w:t>реализация ценностей здорового и безопасного образа жизни, потребности в физическом самосовершенствовании, занятиях спортивно-оздоровительной деятельностью, неприятие</w:t>
      </w:r>
      <w:r>
        <w:rPr>
          <w:spacing w:val="80"/>
        </w:rPr>
        <w:t xml:space="preserve"> </w:t>
      </w:r>
      <w:r>
        <w:t xml:space="preserve">вредных привычек: курения, употребления алкоголя, наркотиков, умение оказывать первую </w:t>
      </w:r>
      <w:r>
        <w:rPr>
          <w:spacing w:val="-2"/>
        </w:rPr>
        <w:t>помощь.</w:t>
      </w:r>
    </w:p>
    <w:p w:rsidR="00194CDC" w:rsidRDefault="00D465A6">
      <w:pPr>
        <w:pStyle w:val="a5"/>
        <w:numPr>
          <w:ilvl w:val="3"/>
          <w:numId w:val="11"/>
        </w:numPr>
        <w:tabs>
          <w:tab w:val="left" w:pos="1702"/>
        </w:tabs>
        <w:spacing w:before="1" w:line="360" w:lineRule="auto"/>
        <w:ind w:right="284" w:firstLine="708"/>
        <w:jc w:val="both"/>
        <w:rPr>
          <w:sz w:val="24"/>
        </w:rPr>
      </w:pPr>
      <w:r>
        <w:rPr>
          <w:sz w:val="24"/>
        </w:rPr>
        <w:t>При изучении модуля "Бадминтон" на уровне среднего общего образования у обучающихся будут сформированы следующие метапредметные результаты:</w:t>
      </w:r>
    </w:p>
    <w:p w:rsidR="00194CDC" w:rsidRDefault="00D465A6">
      <w:pPr>
        <w:pStyle w:val="a3"/>
        <w:spacing w:line="360" w:lineRule="auto"/>
        <w:ind w:right="280"/>
      </w:pPr>
      <w:r>
        <w:t>умение самостоятельно определять цели и составлять планы в рамках физкультурно- спортивной деятельности, выбирать успешную стратегию и тактику в различных ситуациях, осуществлять, контролировать и корректировать учебную, игровую и соревновательную деятельность по бадминтону;</w:t>
      </w:r>
    </w:p>
    <w:p w:rsidR="00194CDC" w:rsidRDefault="00D465A6">
      <w:pPr>
        <w:pStyle w:val="a3"/>
        <w:spacing w:line="360" w:lineRule="auto"/>
        <w:ind w:right="288"/>
      </w:pPr>
      <w:r>
        <w:t xml:space="preserve">умение эффективно взаимодействовать и разрешать конфликты в процессе игровой, соревновательной деятельности, судейской практики, учитывать позиции других участников </w:t>
      </w:r>
      <w:r>
        <w:rPr>
          <w:spacing w:val="-2"/>
        </w:rPr>
        <w:t>деятельности;</w:t>
      </w:r>
    </w:p>
    <w:p w:rsidR="00194CDC" w:rsidRDefault="00D465A6">
      <w:pPr>
        <w:pStyle w:val="a3"/>
        <w:spacing w:line="360" w:lineRule="auto"/>
        <w:ind w:right="282"/>
      </w:pPr>
      <w:r>
        <w:t>умение самостоятельно оценивать и принимать решения, определяющие стратегию и тактику поведения в игровой, соревновательной и досуговой деятельности, судейской практике с учетом гражданских и нравственных ценностей;</w:t>
      </w:r>
    </w:p>
    <w:p w:rsidR="00194CDC" w:rsidRDefault="00D465A6">
      <w:pPr>
        <w:pStyle w:val="a3"/>
        <w:spacing w:before="1" w:line="360" w:lineRule="auto"/>
        <w:ind w:right="281"/>
      </w:pPr>
      <w:r>
        <w:t>умение проявлять способность к самостоятельной информационно-познавательной деятельности, умение ориентироваться в различных источниках информации с соблюдением правовых и этических норм, норм информационной безопасности.</w:t>
      </w:r>
    </w:p>
    <w:p w:rsidR="00194CDC" w:rsidRDefault="00D465A6">
      <w:pPr>
        <w:pStyle w:val="a5"/>
        <w:numPr>
          <w:ilvl w:val="3"/>
          <w:numId w:val="11"/>
        </w:numPr>
        <w:tabs>
          <w:tab w:val="left" w:pos="1702"/>
        </w:tabs>
        <w:spacing w:line="362" w:lineRule="auto"/>
        <w:ind w:right="284" w:firstLine="708"/>
        <w:jc w:val="both"/>
        <w:rPr>
          <w:sz w:val="24"/>
        </w:rPr>
      </w:pPr>
      <w:r>
        <w:rPr>
          <w:sz w:val="24"/>
        </w:rPr>
        <w:t>При изучении модуля "Бадминтон" на уровне среднего общего образования у обучающихся будут сформированы следующие предметные результаты:</w:t>
      </w:r>
    </w:p>
    <w:p w:rsidR="00194CDC" w:rsidRDefault="00D465A6">
      <w:pPr>
        <w:pStyle w:val="a3"/>
        <w:spacing w:line="360" w:lineRule="auto"/>
        <w:ind w:right="288"/>
      </w:pPr>
      <w:r>
        <w:t>умение характеризовать бадминтон как средство формирования и развития здоровья человека, особенности оздоровительных занятий бадминтоном и возможности профилактики профессиональных заболеваний;</w:t>
      </w:r>
    </w:p>
    <w:p w:rsidR="00194CDC" w:rsidRDefault="00D465A6">
      <w:pPr>
        <w:pStyle w:val="a3"/>
        <w:spacing w:line="360" w:lineRule="auto"/>
        <w:ind w:right="285"/>
      </w:pPr>
      <w:r>
        <w:t>умение</w:t>
      </w:r>
      <w:r>
        <w:rPr>
          <w:spacing w:val="-2"/>
        </w:rPr>
        <w:t xml:space="preserve"> </w:t>
      </w:r>
      <w:r>
        <w:t>планировать содержание</w:t>
      </w:r>
      <w:r>
        <w:rPr>
          <w:spacing w:val="-2"/>
        </w:rPr>
        <w:t xml:space="preserve"> </w:t>
      </w:r>
      <w:r>
        <w:t>оздоровительных, рекреативных</w:t>
      </w:r>
      <w:r>
        <w:rPr>
          <w:spacing w:val="-1"/>
        </w:rPr>
        <w:t xml:space="preserve"> </w:t>
      </w:r>
      <w:r>
        <w:t>и тренировочных</w:t>
      </w:r>
      <w:r>
        <w:rPr>
          <w:spacing w:val="-2"/>
        </w:rPr>
        <w:t xml:space="preserve"> </w:t>
      </w:r>
      <w:r>
        <w:t xml:space="preserve">занятий </w:t>
      </w:r>
      <w:r>
        <w:rPr>
          <w:spacing w:val="-2"/>
        </w:rPr>
        <w:t>бадминтоном;</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left="849" w:firstLine="0"/>
      </w:pPr>
      <w:r>
        <w:t>знание</w:t>
      </w:r>
      <w:r>
        <w:rPr>
          <w:spacing w:val="-8"/>
        </w:rPr>
        <w:t xml:space="preserve"> </w:t>
      </w:r>
      <w:r>
        <w:t>особенностей</w:t>
      </w:r>
      <w:r>
        <w:rPr>
          <w:spacing w:val="-5"/>
        </w:rPr>
        <w:t xml:space="preserve"> </w:t>
      </w:r>
      <w:r>
        <w:t>занятий</w:t>
      </w:r>
      <w:r>
        <w:rPr>
          <w:spacing w:val="-4"/>
        </w:rPr>
        <w:t xml:space="preserve"> </w:t>
      </w:r>
      <w:r>
        <w:t>бадминтоном</w:t>
      </w:r>
      <w:r>
        <w:rPr>
          <w:spacing w:val="-6"/>
        </w:rPr>
        <w:t xml:space="preserve"> </w:t>
      </w:r>
      <w:r>
        <w:t>в</w:t>
      </w:r>
      <w:r>
        <w:rPr>
          <w:spacing w:val="-5"/>
        </w:rPr>
        <w:t xml:space="preserve"> </w:t>
      </w:r>
      <w:r>
        <w:t>адаптивной</w:t>
      </w:r>
      <w:r>
        <w:rPr>
          <w:spacing w:val="-5"/>
        </w:rPr>
        <w:t xml:space="preserve"> </w:t>
      </w:r>
      <w:r>
        <w:t>физической</w:t>
      </w:r>
      <w:r>
        <w:rPr>
          <w:spacing w:val="-6"/>
        </w:rPr>
        <w:t xml:space="preserve"> </w:t>
      </w:r>
      <w:r>
        <w:rPr>
          <w:spacing w:val="-2"/>
        </w:rPr>
        <w:t>культуре;</w:t>
      </w:r>
    </w:p>
    <w:p w:rsidR="00194CDC" w:rsidRDefault="00D465A6">
      <w:pPr>
        <w:pStyle w:val="a3"/>
        <w:spacing w:before="139" w:line="360" w:lineRule="auto"/>
        <w:ind w:right="291"/>
      </w:pPr>
      <w:r>
        <w:t xml:space="preserve">знание правил подбора физической нагрузки на занятиях в специальной медицинской </w:t>
      </w:r>
      <w:r>
        <w:rPr>
          <w:spacing w:val="-2"/>
        </w:rPr>
        <w:t>группе;</w:t>
      </w:r>
    </w:p>
    <w:p w:rsidR="00194CDC" w:rsidRDefault="00D465A6">
      <w:pPr>
        <w:pStyle w:val="a3"/>
        <w:spacing w:before="1" w:line="360" w:lineRule="auto"/>
        <w:ind w:right="284"/>
      </w:pPr>
      <w:r>
        <w:t>умение организовать занятие бадминтоном для решения задач адаптивной двигательной рекреации и реабилитации;</w:t>
      </w:r>
    </w:p>
    <w:p w:rsidR="00194CDC" w:rsidRDefault="00D465A6">
      <w:pPr>
        <w:pStyle w:val="a3"/>
        <w:ind w:left="849" w:firstLine="0"/>
      </w:pPr>
      <w:r>
        <w:t>умение</w:t>
      </w:r>
      <w:r>
        <w:rPr>
          <w:spacing w:val="-7"/>
        </w:rPr>
        <w:t xml:space="preserve"> </w:t>
      </w:r>
      <w:r>
        <w:t>оценивать</w:t>
      </w:r>
      <w:r>
        <w:rPr>
          <w:spacing w:val="-4"/>
        </w:rPr>
        <w:t xml:space="preserve"> </w:t>
      </w:r>
      <w:r>
        <w:t>физическую</w:t>
      </w:r>
      <w:r>
        <w:rPr>
          <w:spacing w:val="-3"/>
        </w:rPr>
        <w:t xml:space="preserve"> </w:t>
      </w:r>
      <w:r>
        <w:t>работоспособность</w:t>
      </w:r>
      <w:r>
        <w:rPr>
          <w:spacing w:val="-4"/>
        </w:rPr>
        <w:t xml:space="preserve"> </w:t>
      </w:r>
      <w:r>
        <w:t>с</w:t>
      </w:r>
      <w:r>
        <w:rPr>
          <w:spacing w:val="-5"/>
        </w:rPr>
        <w:t xml:space="preserve"> </w:t>
      </w:r>
      <w:r>
        <w:t>применением</w:t>
      </w:r>
      <w:r>
        <w:rPr>
          <w:spacing w:val="-4"/>
        </w:rPr>
        <w:t xml:space="preserve"> </w:t>
      </w:r>
      <w:r>
        <w:t>пробы</w:t>
      </w:r>
      <w:r>
        <w:rPr>
          <w:spacing w:val="-4"/>
        </w:rPr>
        <w:t xml:space="preserve"> </w:t>
      </w:r>
      <w:r>
        <w:t>PWC</w:t>
      </w:r>
      <w:r>
        <w:rPr>
          <w:spacing w:val="-3"/>
        </w:rPr>
        <w:t xml:space="preserve"> </w:t>
      </w:r>
      <w:r>
        <w:rPr>
          <w:spacing w:val="-4"/>
        </w:rPr>
        <w:t>140;</w:t>
      </w:r>
    </w:p>
    <w:p w:rsidR="00194CDC" w:rsidRDefault="00D465A6">
      <w:pPr>
        <w:pStyle w:val="a3"/>
        <w:spacing w:before="137" w:line="360" w:lineRule="auto"/>
        <w:ind w:right="291"/>
      </w:pPr>
      <w:r>
        <w:t>владение методикой тестирования уровня развития двигательных способностей и способами оценивания индивидуального здоровья человека;</w:t>
      </w:r>
    </w:p>
    <w:p w:rsidR="00194CDC" w:rsidRDefault="00D465A6">
      <w:pPr>
        <w:pStyle w:val="a3"/>
        <w:ind w:left="849" w:firstLine="0"/>
      </w:pPr>
      <w:r>
        <w:t>демонстрация</w:t>
      </w:r>
      <w:r>
        <w:rPr>
          <w:spacing w:val="-9"/>
        </w:rPr>
        <w:t xml:space="preserve"> </w:t>
      </w:r>
      <w:r>
        <w:t>индивидуальной</w:t>
      </w:r>
      <w:r>
        <w:rPr>
          <w:spacing w:val="-7"/>
        </w:rPr>
        <w:t xml:space="preserve"> </w:t>
      </w:r>
      <w:r>
        <w:t>динамики</w:t>
      </w:r>
      <w:r>
        <w:rPr>
          <w:spacing w:val="-7"/>
        </w:rPr>
        <w:t xml:space="preserve"> </w:t>
      </w:r>
      <w:r>
        <w:t>развития</w:t>
      </w:r>
      <w:r>
        <w:rPr>
          <w:spacing w:val="-7"/>
        </w:rPr>
        <w:t xml:space="preserve"> </w:t>
      </w:r>
      <w:r>
        <w:t>физических</w:t>
      </w:r>
      <w:r>
        <w:rPr>
          <w:spacing w:val="-5"/>
        </w:rPr>
        <w:t xml:space="preserve"> </w:t>
      </w:r>
      <w:r>
        <w:rPr>
          <w:spacing w:val="-2"/>
        </w:rPr>
        <w:t>качеств;</w:t>
      </w:r>
    </w:p>
    <w:p w:rsidR="00194CDC" w:rsidRDefault="00D465A6">
      <w:pPr>
        <w:pStyle w:val="a3"/>
        <w:spacing w:before="139" w:line="360" w:lineRule="auto"/>
        <w:ind w:right="278"/>
      </w:pPr>
      <w:r>
        <w:t xml:space="preserve">умение выполнять упражнения для обучения технико-тактическим действиям: короткому удару с задней линии площадки; плоские удары, выполняемые открытой и закрытой стороной </w:t>
      </w:r>
      <w:r>
        <w:rPr>
          <w:spacing w:val="-2"/>
        </w:rPr>
        <w:t>ракетки;</w:t>
      </w:r>
    </w:p>
    <w:p w:rsidR="00194CDC" w:rsidRDefault="00D465A6">
      <w:pPr>
        <w:pStyle w:val="a3"/>
        <w:spacing w:line="360" w:lineRule="auto"/>
        <w:ind w:left="849" w:right="2552" w:firstLine="0"/>
      </w:pPr>
      <w:r>
        <w:t>умение использовать тактику защиты и атаки при одиночной игре; применять</w:t>
      </w:r>
      <w:r>
        <w:rPr>
          <w:spacing w:val="-7"/>
        </w:rPr>
        <w:t xml:space="preserve"> </w:t>
      </w:r>
      <w:r>
        <w:t>защитные</w:t>
      </w:r>
      <w:r>
        <w:rPr>
          <w:spacing w:val="-4"/>
        </w:rPr>
        <w:t xml:space="preserve"> </w:t>
      </w:r>
      <w:r>
        <w:t>и</w:t>
      </w:r>
      <w:r>
        <w:rPr>
          <w:spacing w:val="-5"/>
        </w:rPr>
        <w:t xml:space="preserve"> </w:t>
      </w:r>
      <w:r>
        <w:t>атакующие</w:t>
      </w:r>
      <w:r>
        <w:rPr>
          <w:spacing w:val="-3"/>
        </w:rPr>
        <w:t xml:space="preserve"> </w:t>
      </w:r>
      <w:r>
        <w:t>действия</w:t>
      </w:r>
      <w:r>
        <w:rPr>
          <w:spacing w:val="-3"/>
        </w:rPr>
        <w:t xml:space="preserve"> </w:t>
      </w:r>
      <w:r>
        <w:t>игроков</w:t>
      </w:r>
      <w:r>
        <w:rPr>
          <w:spacing w:val="-4"/>
        </w:rPr>
        <w:t xml:space="preserve"> </w:t>
      </w:r>
      <w:r>
        <w:t>при</w:t>
      </w:r>
      <w:r>
        <w:rPr>
          <w:spacing w:val="-4"/>
        </w:rPr>
        <w:t xml:space="preserve"> </w:t>
      </w:r>
      <w:r>
        <w:t>парной</w:t>
      </w:r>
      <w:r>
        <w:rPr>
          <w:spacing w:val="-4"/>
        </w:rPr>
        <w:t xml:space="preserve"> </w:t>
      </w:r>
      <w:r>
        <w:rPr>
          <w:spacing w:val="-2"/>
        </w:rPr>
        <w:t>игре;</w:t>
      </w:r>
    </w:p>
    <w:p w:rsidR="00194CDC" w:rsidRDefault="00D465A6">
      <w:pPr>
        <w:pStyle w:val="a3"/>
        <w:spacing w:line="360" w:lineRule="auto"/>
        <w:ind w:right="288"/>
      </w:pPr>
      <w:r>
        <w:t>умение осуществлять игровую деятельность по правилам с использованием ранее разученных технических приемов;</w:t>
      </w:r>
    </w:p>
    <w:p w:rsidR="00194CDC" w:rsidRDefault="00D465A6">
      <w:pPr>
        <w:pStyle w:val="a3"/>
        <w:spacing w:line="360" w:lineRule="auto"/>
        <w:ind w:right="285"/>
      </w:pPr>
      <w:r>
        <w:t>демонстрация правильной техники двигательных действий при игре в бадминтон: удары "смеш": высоко-далекие удары по прямой, по диагонали, в правый и левый угол площадки; укороченные удары на сетку; плоские удары в средней зоне площадки;</w:t>
      </w:r>
    </w:p>
    <w:p w:rsidR="00194CDC" w:rsidRDefault="00D465A6">
      <w:pPr>
        <w:pStyle w:val="a3"/>
        <w:spacing w:before="1" w:line="360" w:lineRule="auto"/>
        <w:ind w:right="284"/>
      </w:pPr>
      <w:r>
        <w:t>умение использовать тактические действия в атаке и в защите при смешанных (микст)</w:t>
      </w:r>
      <w:r>
        <w:rPr>
          <w:spacing w:val="40"/>
        </w:rPr>
        <w:t xml:space="preserve"> </w:t>
      </w:r>
      <w:r>
        <w:t>играх и комбинационной игре: быстрые атакующие удары со смещением обучающегося к задней линии, удары по низкой траектории в среднюю зону площадки;</w:t>
      </w:r>
    </w:p>
    <w:p w:rsidR="00194CDC" w:rsidRDefault="00D465A6">
      <w:pPr>
        <w:pStyle w:val="a3"/>
        <w:spacing w:line="275" w:lineRule="exact"/>
        <w:ind w:left="849" w:firstLine="0"/>
      </w:pPr>
      <w:r>
        <w:t>умение</w:t>
      </w:r>
      <w:r>
        <w:rPr>
          <w:spacing w:val="-7"/>
        </w:rPr>
        <w:t xml:space="preserve"> </w:t>
      </w:r>
      <w:r>
        <w:t>выполнять</w:t>
      </w:r>
      <w:r>
        <w:rPr>
          <w:spacing w:val="-5"/>
        </w:rPr>
        <w:t xml:space="preserve"> </w:t>
      </w:r>
      <w:r>
        <w:t>упражнения</w:t>
      </w:r>
      <w:r>
        <w:rPr>
          <w:spacing w:val="-6"/>
        </w:rPr>
        <w:t xml:space="preserve"> </w:t>
      </w:r>
      <w:r>
        <w:t>специальной</w:t>
      </w:r>
      <w:r>
        <w:rPr>
          <w:spacing w:val="-6"/>
        </w:rPr>
        <w:t xml:space="preserve"> </w:t>
      </w:r>
      <w:r>
        <w:t>физической</w:t>
      </w:r>
      <w:r>
        <w:rPr>
          <w:spacing w:val="-7"/>
        </w:rPr>
        <w:t xml:space="preserve"> </w:t>
      </w:r>
      <w:r>
        <w:rPr>
          <w:spacing w:val="-2"/>
        </w:rPr>
        <w:t>подготовки.</w:t>
      </w:r>
    </w:p>
    <w:p w:rsidR="00194CDC" w:rsidRDefault="00D465A6">
      <w:pPr>
        <w:pStyle w:val="a3"/>
        <w:spacing w:before="139" w:line="360" w:lineRule="auto"/>
        <w:ind w:right="288"/>
      </w:pPr>
      <w:r>
        <w:t>умение осуществлять игровую деятельность по правилам с использованием ранее разученных технических приемов.</w:t>
      </w:r>
    </w:p>
    <w:p w:rsidR="00194CDC" w:rsidRDefault="00194CDC">
      <w:pPr>
        <w:pStyle w:val="a3"/>
        <w:spacing w:before="142"/>
        <w:ind w:left="0" w:firstLine="0"/>
        <w:jc w:val="left"/>
      </w:pPr>
    </w:p>
    <w:p w:rsidR="00194CDC" w:rsidRDefault="00D465A6">
      <w:pPr>
        <w:pStyle w:val="1"/>
        <w:ind w:left="1362"/>
      </w:pPr>
      <w:r>
        <w:t>Программа</w:t>
      </w:r>
      <w:r>
        <w:rPr>
          <w:spacing w:val="-3"/>
        </w:rPr>
        <w:t xml:space="preserve"> </w:t>
      </w:r>
      <w:r>
        <w:t>по</w:t>
      </w:r>
      <w:r>
        <w:rPr>
          <w:spacing w:val="-3"/>
        </w:rPr>
        <w:t xml:space="preserve"> </w:t>
      </w:r>
      <w:r>
        <w:t>учебному</w:t>
      </w:r>
      <w:r>
        <w:rPr>
          <w:spacing w:val="-2"/>
        </w:rPr>
        <w:t xml:space="preserve"> </w:t>
      </w:r>
      <w:r>
        <w:t>предмету</w:t>
      </w:r>
      <w:r>
        <w:rPr>
          <w:spacing w:val="-3"/>
        </w:rPr>
        <w:t xml:space="preserve"> </w:t>
      </w:r>
      <w:r>
        <w:t>«Основы</w:t>
      </w:r>
      <w:r>
        <w:rPr>
          <w:spacing w:val="-5"/>
        </w:rPr>
        <w:t xml:space="preserve"> </w:t>
      </w:r>
      <w:r>
        <w:t>безопасности</w:t>
      </w:r>
      <w:r>
        <w:rPr>
          <w:spacing w:val="-2"/>
        </w:rPr>
        <w:t xml:space="preserve"> </w:t>
      </w:r>
      <w:r>
        <w:t>и</w:t>
      </w:r>
      <w:r>
        <w:rPr>
          <w:spacing w:val="-3"/>
        </w:rPr>
        <w:t xml:space="preserve"> </w:t>
      </w:r>
      <w:r>
        <w:t>защиты</w:t>
      </w:r>
      <w:r>
        <w:rPr>
          <w:spacing w:val="-2"/>
        </w:rPr>
        <w:t xml:space="preserve"> Родины».</w:t>
      </w:r>
    </w:p>
    <w:p w:rsidR="00194CDC" w:rsidRDefault="00D465A6">
      <w:pPr>
        <w:pStyle w:val="a5"/>
        <w:numPr>
          <w:ilvl w:val="0"/>
          <w:numId w:val="8"/>
        </w:numPr>
        <w:tabs>
          <w:tab w:val="left" w:pos="1234"/>
        </w:tabs>
        <w:spacing w:before="134" w:line="360" w:lineRule="auto"/>
        <w:ind w:right="279" w:firstLine="708"/>
        <w:jc w:val="both"/>
        <w:rPr>
          <w:sz w:val="24"/>
        </w:rPr>
      </w:pPr>
      <w:r>
        <w:rPr>
          <w:sz w:val="24"/>
        </w:rPr>
        <w:t>Программа по учебному предмету «Основы безопасности и защиты Родины» (предметная область «Основы безопасности и защиты Родины») (далее соответственно – программа ОБЗР, ОБЗР) включает пояснительную записку, содержание обучения, планируемые результаты освоения программы ОБЗР.</w:t>
      </w:r>
    </w:p>
    <w:p w:rsidR="00194CDC" w:rsidRDefault="00D465A6">
      <w:pPr>
        <w:pStyle w:val="a5"/>
        <w:numPr>
          <w:ilvl w:val="0"/>
          <w:numId w:val="8"/>
        </w:numPr>
        <w:tabs>
          <w:tab w:val="left" w:pos="1089"/>
        </w:tabs>
        <w:spacing w:before="1"/>
        <w:ind w:left="1089" w:hanging="240"/>
        <w:jc w:val="both"/>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8"/>
        </w:numPr>
        <w:tabs>
          <w:tab w:val="left" w:pos="1289"/>
        </w:tabs>
        <w:spacing w:before="137" w:line="360" w:lineRule="auto"/>
        <w:ind w:right="286" w:firstLine="708"/>
        <w:jc w:val="both"/>
        <w:rPr>
          <w:sz w:val="24"/>
        </w:rPr>
      </w:pPr>
      <w:r>
        <w:rPr>
          <w:sz w:val="24"/>
        </w:rPr>
        <w:t>Программа ОБЗР разработана на основе требований к результатам освоения основной образовательной программы среднего общего образования, представленных в ФГОС СОО, федеральной</w:t>
      </w:r>
      <w:r>
        <w:rPr>
          <w:spacing w:val="35"/>
          <w:sz w:val="24"/>
        </w:rPr>
        <w:t xml:space="preserve"> </w:t>
      </w:r>
      <w:r>
        <w:rPr>
          <w:sz w:val="24"/>
        </w:rPr>
        <w:t>рабочей</w:t>
      </w:r>
      <w:r>
        <w:rPr>
          <w:spacing w:val="35"/>
          <w:sz w:val="24"/>
        </w:rPr>
        <w:t xml:space="preserve"> </w:t>
      </w:r>
      <w:r>
        <w:rPr>
          <w:sz w:val="24"/>
        </w:rPr>
        <w:t>программы</w:t>
      </w:r>
      <w:r>
        <w:rPr>
          <w:spacing w:val="34"/>
          <w:sz w:val="24"/>
        </w:rPr>
        <w:t xml:space="preserve"> </w:t>
      </w:r>
      <w:r>
        <w:rPr>
          <w:sz w:val="24"/>
        </w:rPr>
        <w:t>воспитания,</w:t>
      </w:r>
      <w:r>
        <w:rPr>
          <w:spacing w:val="34"/>
          <w:sz w:val="24"/>
        </w:rPr>
        <w:t xml:space="preserve"> </w:t>
      </w:r>
      <w:r>
        <w:rPr>
          <w:sz w:val="24"/>
        </w:rPr>
        <w:t>и</w:t>
      </w:r>
      <w:r>
        <w:rPr>
          <w:spacing w:val="35"/>
          <w:sz w:val="24"/>
        </w:rPr>
        <w:t xml:space="preserve"> </w:t>
      </w:r>
      <w:r>
        <w:rPr>
          <w:sz w:val="24"/>
        </w:rPr>
        <w:t>предусматривает</w:t>
      </w:r>
      <w:r>
        <w:rPr>
          <w:spacing w:val="35"/>
          <w:sz w:val="24"/>
        </w:rPr>
        <w:t xml:space="preserve"> </w:t>
      </w:r>
      <w:r>
        <w:rPr>
          <w:sz w:val="24"/>
        </w:rPr>
        <w:t>непосредственное</w:t>
      </w:r>
      <w:r>
        <w:rPr>
          <w:spacing w:val="33"/>
          <w:sz w:val="24"/>
        </w:rPr>
        <w:t xml:space="preserve"> </w:t>
      </w:r>
      <w:r>
        <w:rPr>
          <w:sz w:val="24"/>
        </w:rPr>
        <w:t>применение</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ind w:firstLine="0"/>
      </w:pPr>
      <w:r>
        <w:t>при</w:t>
      </w:r>
      <w:r>
        <w:rPr>
          <w:spacing w:val="-3"/>
        </w:rPr>
        <w:t xml:space="preserve"> </w:t>
      </w:r>
      <w:r>
        <w:t>реализации</w:t>
      </w:r>
      <w:r>
        <w:rPr>
          <w:spacing w:val="-3"/>
        </w:rPr>
        <w:t xml:space="preserve"> </w:t>
      </w:r>
      <w:r>
        <w:t>ООП</w:t>
      </w:r>
      <w:r>
        <w:rPr>
          <w:spacing w:val="-3"/>
        </w:rPr>
        <w:t xml:space="preserve"> </w:t>
      </w:r>
      <w:r>
        <w:rPr>
          <w:spacing w:val="-4"/>
        </w:rPr>
        <w:t>СОО.</w:t>
      </w:r>
    </w:p>
    <w:p w:rsidR="00194CDC" w:rsidRDefault="00D465A6">
      <w:pPr>
        <w:pStyle w:val="a5"/>
        <w:numPr>
          <w:ilvl w:val="1"/>
          <w:numId w:val="8"/>
        </w:numPr>
        <w:tabs>
          <w:tab w:val="left" w:pos="1387"/>
        </w:tabs>
        <w:spacing w:before="139" w:line="360" w:lineRule="auto"/>
        <w:ind w:right="286" w:firstLine="708"/>
        <w:jc w:val="both"/>
        <w:rPr>
          <w:sz w:val="24"/>
        </w:rPr>
      </w:pPr>
      <w:r>
        <w:rPr>
          <w:sz w:val="24"/>
        </w:rPr>
        <w:t>Программа ОБЗР позволит учителю построить освоение содержания в логике последовательного нарастания факторов опасности от опасной ситуации до чрезвычайной ситуации и разумного взаимодействия человека с окружающей средой, учесть преемственность приобретения обучающимися знаний и формирования у них умений и навыков в области безопасности жизнедеятельности.</w:t>
      </w:r>
    </w:p>
    <w:p w:rsidR="00194CDC" w:rsidRDefault="00D465A6">
      <w:pPr>
        <w:pStyle w:val="a3"/>
        <w:tabs>
          <w:tab w:val="left" w:pos="2834"/>
          <w:tab w:val="left" w:pos="4480"/>
          <w:tab w:val="left" w:pos="5396"/>
          <w:tab w:val="left" w:pos="7639"/>
          <w:tab w:val="left" w:pos="9069"/>
        </w:tabs>
        <w:spacing w:line="360" w:lineRule="auto"/>
        <w:ind w:right="278"/>
      </w:pPr>
      <w:r>
        <w:t xml:space="preserve">Программа ОБЗР в методическом плане обеспечивает реализацию практико- </w:t>
      </w:r>
      <w:r>
        <w:rPr>
          <w:spacing w:val="-2"/>
        </w:rPr>
        <w:t>ориентированного</w:t>
      </w:r>
      <w:r>
        <w:tab/>
      </w:r>
      <w:r>
        <w:rPr>
          <w:spacing w:val="-2"/>
        </w:rPr>
        <w:t>подхода</w:t>
      </w:r>
      <w:r>
        <w:tab/>
      </w:r>
      <w:r>
        <w:rPr>
          <w:spacing w:val="-10"/>
        </w:rPr>
        <w:t>в</w:t>
      </w:r>
      <w:r>
        <w:tab/>
      </w:r>
      <w:r>
        <w:rPr>
          <w:spacing w:val="-2"/>
        </w:rPr>
        <w:t>преподавании</w:t>
      </w:r>
      <w:r>
        <w:tab/>
      </w:r>
      <w:r>
        <w:rPr>
          <w:spacing w:val="-2"/>
        </w:rPr>
        <w:t>ОБЗР,</w:t>
      </w:r>
      <w:r>
        <w:tab/>
      </w:r>
      <w:r>
        <w:rPr>
          <w:spacing w:val="-2"/>
        </w:rPr>
        <w:t xml:space="preserve">системность </w:t>
      </w:r>
      <w:r>
        <w:t>и непрерывность приобретения обучающимися знаний и формирования у них навыков в области безопасности жизнедеятельности при переходе с уровня основного общего образования; помогает педагогу продолжить освоение содержания материала в логике последовательного нарастания факторов опасности: опасная ситуация, чрезвычайная ситуация и разумного построения модели индивидуального и группового безопасного поведения в повседневной жизни с учѐтом</w:t>
      </w:r>
      <w:r>
        <w:rPr>
          <w:spacing w:val="80"/>
        </w:rPr>
        <w:t xml:space="preserve"> </w:t>
      </w:r>
      <w:r>
        <w:t>актуальных вызовов и угроз в природной, техногенной, социальной и информационной сферах.</w:t>
      </w:r>
    </w:p>
    <w:p w:rsidR="00194CDC" w:rsidRDefault="00D465A6">
      <w:pPr>
        <w:pStyle w:val="a5"/>
        <w:numPr>
          <w:ilvl w:val="1"/>
          <w:numId w:val="8"/>
        </w:numPr>
        <w:tabs>
          <w:tab w:val="left" w:pos="1269"/>
        </w:tabs>
        <w:spacing w:before="1"/>
        <w:ind w:left="1269" w:hanging="420"/>
        <w:jc w:val="both"/>
        <w:rPr>
          <w:sz w:val="24"/>
        </w:rPr>
      </w:pPr>
      <w:r>
        <w:rPr>
          <w:sz w:val="24"/>
        </w:rPr>
        <w:t>Программа</w:t>
      </w:r>
      <w:r>
        <w:rPr>
          <w:spacing w:val="-4"/>
          <w:sz w:val="24"/>
        </w:rPr>
        <w:t xml:space="preserve"> </w:t>
      </w:r>
      <w:r>
        <w:rPr>
          <w:sz w:val="24"/>
        </w:rPr>
        <w:t>ОБЗР</w:t>
      </w:r>
      <w:r>
        <w:rPr>
          <w:spacing w:val="-3"/>
          <w:sz w:val="24"/>
        </w:rPr>
        <w:t xml:space="preserve"> </w:t>
      </w:r>
      <w:r>
        <w:rPr>
          <w:spacing w:val="-2"/>
          <w:sz w:val="24"/>
        </w:rPr>
        <w:t>обеспечивает:</w:t>
      </w:r>
    </w:p>
    <w:p w:rsidR="00194CDC" w:rsidRDefault="00D465A6">
      <w:pPr>
        <w:pStyle w:val="a3"/>
        <w:spacing w:before="139" w:line="360" w:lineRule="auto"/>
        <w:ind w:right="288"/>
      </w:pPr>
      <w:r>
        <w:t>формирование</w:t>
      </w:r>
      <w:r>
        <w:rPr>
          <w:spacing w:val="73"/>
          <w:w w:val="150"/>
        </w:rPr>
        <w:t xml:space="preserve">   </w:t>
      </w:r>
      <w:r>
        <w:t>личности</w:t>
      </w:r>
      <w:r>
        <w:rPr>
          <w:spacing w:val="73"/>
          <w:w w:val="150"/>
        </w:rPr>
        <w:t xml:space="preserve">   </w:t>
      </w:r>
      <w:r>
        <w:t>выпускника</w:t>
      </w:r>
      <w:r>
        <w:rPr>
          <w:spacing w:val="73"/>
          <w:w w:val="150"/>
        </w:rPr>
        <w:t xml:space="preserve">   </w:t>
      </w:r>
      <w:r>
        <w:t>с</w:t>
      </w:r>
      <w:r>
        <w:rPr>
          <w:spacing w:val="73"/>
          <w:w w:val="150"/>
        </w:rPr>
        <w:t xml:space="preserve">   </w:t>
      </w:r>
      <w:r>
        <w:t>высоким</w:t>
      </w:r>
      <w:r>
        <w:rPr>
          <w:spacing w:val="74"/>
          <w:w w:val="150"/>
        </w:rPr>
        <w:t xml:space="preserve">   </w:t>
      </w:r>
      <w:r>
        <w:t>уровнем</w:t>
      </w:r>
      <w:r>
        <w:rPr>
          <w:spacing w:val="73"/>
          <w:w w:val="150"/>
        </w:rPr>
        <w:t xml:space="preserve">   </w:t>
      </w:r>
      <w:r>
        <w:t>культуры и мотивации ведения безопасного, здорового и экологически целесообразного образа жизни;</w:t>
      </w:r>
    </w:p>
    <w:p w:rsidR="00194CDC" w:rsidRDefault="00D465A6">
      <w:pPr>
        <w:pStyle w:val="a3"/>
        <w:spacing w:line="360" w:lineRule="auto"/>
        <w:ind w:right="286"/>
      </w:pPr>
      <w:r>
        <w:t>достижение выпускниками базового уровня культуры безопасности жизнедеятельности, соответствующего интересам обучающихся и потребностям общества в формировании полноценной личности безопасного типа;</w:t>
      </w:r>
    </w:p>
    <w:p w:rsidR="00194CDC" w:rsidRDefault="00D465A6">
      <w:pPr>
        <w:pStyle w:val="a3"/>
        <w:spacing w:line="360" w:lineRule="auto"/>
        <w:ind w:right="288"/>
      </w:pPr>
      <w:r>
        <w:t>взаимосвязь личностных, метапредметных и предметных результатов освоения учебного предмета ОБЗР на уровнях основного общего и среднего общего образования;</w:t>
      </w:r>
    </w:p>
    <w:p w:rsidR="00194CDC" w:rsidRDefault="00D465A6">
      <w:pPr>
        <w:pStyle w:val="a3"/>
        <w:spacing w:line="360" w:lineRule="auto"/>
        <w:ind w:right="287"/>
      </w:pPr>
      <w:r>
        <w:t>подготовку выпускников к решению актуальных практических задач безопасности жизнедеятельности в повседневной жизни.</w:t>
      </w:r>
    </w:p>
    <w:p w:rsidR="00194CDC" w:rsidRDefault="00D465A6">
      <w:pPr>
        <w:pStyle w:val="a5"/>
        <w:numPr>
          <w:ilvl w:val="1"/>
          <w:numId w:val="8"/>
        </w:numPr>
        <w:tabs>
          <w:tab w:val="left" w:pos="1294"/>
        </w:tabs>
        <w:spacing w:line="360" w:lineRule="auto"/>
        <w:ind w:right="284" w:firstLine="708"/>
        <w:jc w:val="both"/>
        <w:rPr>
          <w:sz w:val="24"/>
        </w:rPr>
      </w:pPr>
      <w:r>
        <w:rPr>
          <w:sz w:val="24"/>
        </w:rPr>
        <w:t>В программе по ОБЗР содержание учебного предмета ОБЗР структурно представлено одиннадцатью модулями (тематическими линиями), обеспечивающими системность и непрерывность изучения предмета на уровнях основного общего и среднего общего образования:</w:t>
      </w:r>
    </w:p>
    <w:p w:rsidR="00194CDC" w:rsidRDefault="00D465A6">
      <w:pPr>
        <w:pStyle w:val="a3"/>
        <w:spacing w:before="1" w:line="360" w:lineRule="auto"/>
        <w:ind w:left="849" w:right="931" w:firstLine="0"/>
        <w:jc w:val="left"/>
      </w:pPr>
      <w:r>
        <w:t>модуль</w:t>
      </w:r>
      <w:r>
        <w:rPr>
          <w:spacing w:val="-6"/>
        </w:rPr>
        <w:t xml:space="preserve"> </w:t>
      </w:r>
      <w:r>
        <w:t>№</w:t>
      </w:r>
      <w:r>
        <w:rPr>
          <w:spacing w:val="-7"/>
        </w:rPr>
        <w:t xml:space="preserve"> </w:t>
      </w:r>
      <w:r>
        <w:t>1</w:t>
      </w:r>
      <w:r>
        <w:rPr>
          <w:spacing w:val="-2"/>
        </w:rPr>
        <w:t xml:space="preserve"> </w:t>
      </w:r>
      <w:r>
        <w:t>«Безопасное</w:t>
      </w:r>
      <w:r>
        <w:rPr>
          <w:spacing w:val="-7"/>
        </w:rPr>
        <w:t xml:space="preserve"> </w:t>
      </w:r>
      <w:r>
        <w:t>и</w:t>
      </w:r>
      <w:r>
        <w:rPr>
          <w:spacing w:val="-3"/>
        </w:rPr>
        <w:t xml:space="preserve"> </w:t>
      </w:r>
      <w:r>
        <w:t>устойчивое</w:t>
      </w:r>
      <w:r>
        <w:rPr>
          <w:spacing w:val="-7"/>
        </w:rPr>
        <w:t xml:space="preserve"> </w:t>
      </w:r>
      <w:r>
        <w:t>развитие</w:t>
      </w:r>
      <w:r>
        <w:rPr>
          <w:spacing w:val="-7"/>
        </w:rPr>
        <w:t xml:space="preserve"> </w:t>
      </w:r>
      <w:r>
        <w:t>личности,</w:t>
      </w:r>
      <w:r>
        <w:rPr>
          <w:spacing w:val="-6"/>
        </w:rPr>
        <w:t xml:space="preserve"> </w:t>
      </w:r>
      <w:r>
        <w:t>общества,</w:t>
      </w:r>
      <w:r>
        <w:rPr>
          <w:spacing w:val="-6"/>
        </w:rPr>
        <w:t xml:space="preserve"> </w:t>
      </w:r>
      <w:r>
        <w:t>государства»; модуль № 2</w:t>
      </w:r>
      <w:r>
        <w:rPr>
          <w:spacing w:val="40"/>
        </w:rPr>
        <w:t xml:space="preserve"> </w:t>
      </w:r>
      <w:r>
        <w:t>«Основы военной подготовки»;</w:t>
      </w:r>
    </w:p>
    <w:p w:rsidR="00194CDC" w:rsidRDefault="00D465A6">
      <w:pPr>
        <w:pStyle w:val="a3"/>
        <w:spacing w:line="360" w:lineRule="auto"/>
        <w:ind w:left="849" w:right="931" w:firstLine="0"/>
        <w:jc w:val="left"/>
      </w:pPr>
      <w:r>
        <w:t>модуль</w:t>
      </w:r>
      <w:r>
        <w:rPr>
          <w:spacing w:val="-6"/>
        </w:rPr>
        <w:t xml:space="preserve"> </w:t>
      </w:r>
      <w:r>
        <w:t>№</w:t>
      </w:r>
      <w:r>
        <w:rPr>
          <w:spacing w:val="-7"/>
        </w:rPr>
        <w:t xml:space="preserve"> </w:t>
      </w:r>
      <w:r>
        <w:t>3</w:t>
      </w:r>
      <w:r>
        <w:rPr>
          <w:spacing w:val="-2"/>
        </w:rPr>
        <w:t xml:space="preserve"> </w:t>
      </w:r>
      <w:r>
        <w:t>«Культура</w:t>
      </w:r>
      <w:r>
        <w:rPr>
          <w:spacing w:val="-5"/>
        </w:rPr>
        <w:t xml:space="preserve"> </w:t>
      </w:r>
      <w:r>
        <w:t>безопасности</w:t>
      </w:r>
      <w:r>
        <w:rPr>
          <w:spacing w:val="-6"/>
        </w:rPr>
        <w:t xml:space="preserve"> </w:t>
      </w:r>
      <w:r>
        <w:t>жизнедеятельности</w:t>
      </w:r>
      <w:r>
        <w:rPr>
          <w:spacing w:val="-6"/>
        </w:rPr>
        <w:t xml:space="preserve"> </w:t>
      </w:r>
      <w:r>
        <w:t>в</w:t>
      </w:r>
      <w:r>
        <w:rPr>
          <w:spacing w:val="-7"/>
        </w:rPr>
        <w:t xml:space="preserve"> </w:t>
      </w:r>
      <w:r>
        <w:t>современном</w:t>
      </w:r>
      <w:r>
        <w:rPr>
          <w:spacing w:val="-7"/>
        </w:rPr>
        <w:t xml:space="preserve"> </w:t>
      </w:r>
      <w:r>
        <w:t>обществе»; модуль № 4 «Безопасность в быту»;</w:t>
      </w:r>
    </w:p>
    <w:p w:rsidR="00194CDC" w:rsidRDefault="00D465A6">
      <w:pPr>
        <w:pStyle w:val="a3"/>
        <w:ind w:left="849" w:firstLine="0"/>
        <w:jc w:val="left"/>
      </w:pPr>
      <w:r>
        <w:t>модуль</w:t>
      </w:r>
      <w:r>
        <w:rPr>
          <w:spacing w:val="-2"/>
        </w:rPr>
        <w:t xml:space="preserve"> </w:t>
      </w:r>
      <w:r>
        <w:t>№</w:t>
      </w:r>
      <w:r>
        <w:rPr>
          <w:spacing w:val="-4"/>
        </w:rPr>
        <w:t xml:space="preserve"> </w:t>
      </w:r>
      <w:r>
        <w:t>5</w:t>
      </w:r>
      <w:r>
        <w:rPr>
          <w:spacing w:val="1"/>
        </w:rPr>
        <w:t xml:space="preserve"> </w:t>
      </w:r>
      <w:r>
        <w:t>«Безопасность</w:t>
      </w:r>
      <w:r>
        <w:rPr>
          <w:spacing w:val="-3"/>
        </w:rPr>
        <w:t xml:space="preserve"> </w:t>
      </w:r>
      <w:r>
        <w:t>на</w:t>
      </w:r>
      <w:r>
        <w:rPr>
          <w:spacing w:val="-3"/>
        </w:rPr>
        <w:t xml:space="preserve"> </w:t>
      </w:r>
      <w:r>
        <w:rPr>
          <w:spacing w:val="-2"/>
        </w:rPr>
        <w:t>транспорте»;</w:t>
      </w:r>
    </w:p>
    <w:p w:rsidR="00194CDC" w:rsidRDefault="00D465A6">
      <w:pPr>
        <w:pStyle w:val="a3"/>
        <w:spacing w:before="137" w:line="360" w:lineRule="auto"/>
        <w:ind w:left="849" w:right="3756" w:firstLine="0"/>
        <w:jc w:val="left"/>
      </w:pPr>
      <w:r>
        <w:t>модуль</w:t>
      </w:r>
      <w:r>
        <w:rPr>
          <w:spacing w:val="-8"/>
        </w:rPr>
        <w:t xml:space="preserve"> </w:t>
      </w:r>
      <w:r>
        <w:t>№</w:t>
      </w:r>
      <w:r>
        <w:rPr>
          <w:spacing w:val="-9"/>
        </w:rPr>
        <w:t xml:space="preserve"> </w:t>
      </w:r>
      <w:r>
        <w:t>6</w:t>
      </w:r>
      <w:r>
        <w:rPr>
          <w:spacing w:val="-3"/>
        </w:rPr>
        <w:t xml:space="preserve"> </w:t>
      </w:r>
      <w:r>
        <w:t>«Безопасность</w:t>
      </w:r>
      <w:r>
        <w:rPr>
          <w:spacing w:val="-8"/>
        </w:rPr>
        <w:t xml:space="preserve"> </w:t>
      </w:r>
      <w:r>
        <w:t>в</w:t>
      </w:r>
      <w:r>
        <w:rPr>
          <w:spacing w:val="-9"/>
        </w:rPr>
        <w:t xml:space="preserve"> </w:t>
      </w:r>
      <w:r>
        <w:t>общественных</w:t>
      </w:r>
      <w:r>
        <w:rPr>
          <w:spacing w:val="-7"/>
        </w:rPr>
        <w:t xml:space="preserve"> </w:t>
      </w:r>
      <w:r>
        <w:t>местах»; модуль № 7 «Безопасность в природной среде»;</w:t>
      </w:r>
    </w:p>
    <w:p w:rsidR="00194CDC" w:rsidRDefault="00D465A6">
      <w:pPr>
        <w:pStyle w:val="a3"/>
        <w:ind w:left="849" w:firstLine="0"/>
        <w:jc w:val="left"/>
      </w:pPr>
      <w:r>
        <w:t>модуль</w:t>
      </w:r>
      <w:r>
        <w:rPr>
          <w:spacing w:val="-6"/>
        </w:rPr>
        <w:t xml:space="preserve"> </w:t>
      </w:r>
      <w:r>
        <w:t>№</w:t>
      </w:r>
      <w:r>
        <w:rPr>
          <w:spacing w:val="-4"/>
        </w:rPr>
        <w:t xml:space="preserve"> </w:t>
      </w:r>
      <w:r>
        <w:t>8</w:t>
      </w:r>
      <w:r>
        <w:rPr>
          <w:spacing w:val="1"/>
        </w:rPr>
        <w:t xml:space="preserve"> </w:t>
      </w:r>
      <w:r>
        <w:t>«Основы</w:t>
      </w:r>
      <w:r>
        <w:rPr>
          <w:spacing w:val="-4"/>
        </w:rPr>
        <w:t xml:space="preserve"> </w:t>
      </w:r>
      <w:r>
        <w:t>медицинских</w:t>
      </w:r>
      <w:r>
        <w:rPr>
          <w:spacing w:val="-4"/>
        </w:rPr>
        <w:t xml:space="preserve"> </w:t>
      </w:r>
      <w:r>
        <w:t>знаний.</w:t>
      </w:r>
      <w:r>
        <w:rPr>
          <w:spacing w:val="-4"/>
        </w:rPr>
        <w:t xml:space="preserve"> </w:t>
      </w:r>
      <w:r>
        <w:t>Оказание</w:t>
      </w:r>
      <w:r>
        <w:rPr>
          <w:spacing w:val="-4"/>
        </w:rPr>
        <w:t xml:space="preserve"> </w:t>
      </w:r>
      <w:r>
        <w:t>первой</w:t>
      </w:r>
      <w:r>
        <w:rPr>
          <w:spacing w:val="-3"/>
        </w:rPr>
        <w:t xml:space="preserve"> </w:t>
      </w:r>
      <w:r>
        <w:rPr>
          <w:spacing w:val="-2"/>
        </w:rPr>
        <w:t>помощи»;</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left="849" w:firstLine="0"/>
      </w:pPr>
      <w:r>
        <w:t>модуль</w:t>
      </w:r>
      <w:r>
        <w:rPr>
          <w:spacing w:val="-3"/>
        </w:rPr>
        <w:t xml:space="preserve"> </w:t>
      </w:r>
      <w:r>
        <w:t>№</w:t>
      </w:r>
      <w:r>
        <w:rPr>
          <w:spacing w:val="-4"/>
        </w:rPr>
        <w:t xml:space="preserve"> </w:t>
      </w:r>
      <w:r>
        <w:t>9</w:t>
      </w:r>
      <w:r>
        <w:rPr>
          <w:spacing w:val="2"/>
        </w:rPr>
        <w:t xml:space="preserve"> </w:t>
      </w:r>
      <w:r>
        <w:t>«Безопасность</w:t>
      </w:r>
      <w:r>
        <w:rPr>
          <w:spacing w:val="-3"/>
        </w:rPr>
        <w:t xml:space="preserve"> </w:t>
      </w:r>
      <w:r>
        <w:t>в</w:t>
      </w:r>
      <w:r>
        <w:rPr>
          <w:spacing w:val="-3"/>
        </w:rPr>
        <w:t xml:space="preserve"> </w:t>
      </w:r>
      <w:r>
        <w:rPr>
          <w:spacing w:val="-2"/>
        </w:rPr>
        <w:t>социуме»;</w:t>
      </w:r>
    </w:p>
    <w:p w:rsidR="00194CDC" w:rsidRDefault="00D465A6">
      <w:pPr>
        <w:pStyle w:val="a3"/>
        <w:spacing w:before="139"/>
        <w:ind w:left="849" w:firstLine="0"/>
      </w:pPr>
      <w:r>
        <w:t>модуль</w:t>
      </w:r>
      <w:r>
        <w:rPr>
          <w:spacing w:val="-6"/>
        </w:rPr>
        <w:t xml:space="preserve"> </w:t>
      </w:r>
      <w:r>
        <w:t>№</w:t>
      </w:r>
      <w:r>
        <w:rPr>
          <w:spacing w:val="-5"/>
        </w:rPr>
        <w:t xml:space="preserve"> </w:t>
      </w:r>
      <w:r>
        <w:t>10 «Безопасность</w:t>
      </w:r>
      <w:r>
        <w:rPr>
          <w:spacing w:val="-3"/>
        </w:rPr>
        <w:t xml:space="preserve"> </w:t>
      </w:r>
      <w:r>
        <w:t>в</w:t>
      </w:r>
      <w:r>
        <w:rPr>
          <w:spacing w:val="-5"/>
        </w:rPr>
        <w:t xml:space="preserve"> </w:t>
      </w:r>
      <w:r>
        <w:t>информационном</w:t>
      </w:r>
      <w:r>
        <w:rPr>
          <w:spacing w:val="-4"/>
        </w:rPr>
        <w:t xml:space="preserve"> </w:t>
      </w:r>
      <w:r>
        <w:rPr>
          <w:spacing w:val="-2"/>
        </w:rPr>
        <w:t>пространстве»;</w:t>
      </w:r>
    </w:p>
    <w:p w:rsidR="00194CDC" w:rsidRDefault="00D465A6">
      <w:pPr>
        <w:pStyle w:val="a3"/>
        <w:spacing w:before="137"/>
        <w:ind w:left="849" w:firstLine="0"/>
      </w:pPr>
      <w:r>
        <w:t>модуль</w:t>
      </w:r>
      <w:r>
        <w:rPr>
          <w:spacing w:val="-6"/>
        </w:rPr>
        <w:t xml:space="preserve"> </w:t>
      </w:r>
      <w:r>
        <w:t>№</w:t>
      </w:r>
      <w:r>
        <w:rPr>
          <w:spacing w:val="-5"/>
        </w:rPr>
        <w:t xml:space="preserve"> </w:t>
      </w:r>
      <w:r>
        <w:t>11</w:t>
      </w:r>
      <w:r>
        <w:rPr>
          <w:spacing w:val="1"/>
        </w:rPr>
        <w:t xml:space="preserve"> </w:t>
      </w:r>
      <w:r>
        <w:t>«Основы</w:t>
      </w:r>
      <w:r>
        <w:rPr>
          <w:spacing w:val="-3"/>
        </w:rPr>
        <w:t xml:space="preserve"> </w:t>
      </w:r>
      <w:r>
        <w:t>противодействия</w:t>
      </w:r>
      <w:r>
        <w:rPr>
          <w:spacing w:val="-4"/>
        </w:rPr>
        <w:t xml:space="preserve"> </w:t>
      </w:r>
      <w:r>
        <w:t>экстремизму</w:t>
      </w:r>
      <w:r>
        <w:rPr>
          <w:spacing w:val="-8"/>
        </w:rPr>
        <w:t xml:space="preserve"> </w:t>
      </w:r>
      <w:r>
        <w:t>и</w:t>
      </w:r>
      <w:r>
        <w:rPr>
          <w:spacing w:val="-3"/>
        </w:rPr>
        <w:t xml:space="preserve"> </w:t>
      </w:r>
      <w:r>
        <w:rPr>
          <w:spacing w:val="-2"/>
        </w:rPr>
        <w:t>терроризму».</w:t>
      </w:r>
    </w:p>
    <w:p w:rsidR="00194CDC" w:rsidRDefault="00D465A6">
      <w:pPr>
        <w:pStyle w:val="a5"/>
        <w:numPr>
          <w:ilvl w:val="1"/>
          <w:numId w:val="8"/>
        </w:numPr>
        <w:tabs>
          <w:tab w:val="left" w:pos="1289"/>
        </w:tabs>
        <w:spacing w:before="140" w:line="360" w:lineRule="auto"/>
        <w:ind w:right="281" w:firstLine="708"/>
        <w:jc w:val="both"/>
        <w:rPr>
          <w:sz w:val="24"/>
        </w:rPr>
      </w:pPr>
      <w:r>
        <w:rPr>
          <w:sz w:val="24"/>
        </w:rPr>
        <w:t>В целях обеспечения преемственности в изучении учебного предмета ОБЗР на уровне среднего общего образования программа ОБЗР предполагает внедрение универсальной структурно-логической схемы изучения учебных модулей (тематических линий) в парадигме безопасной жизнедеятельности: «предвидеть опасность, по возможности еѐ избегать, при необходимости безопасно действовать».</w:t>
      </w:r>
    </w:p>
    <w:p w:rsidR="00194CDC" w:rsidRDefault="00D465A6">
      <w:pPr>
        <w:pStyle w:val="a5"/>
        <w:numPr>
          <w:ilvl w:val="1"/>
          <w:numId w:val="8"/>
        </w:numPr>
        <w:tabs>
          <w:tab w:val="left" w:pos="1560"/>
          <w:tab w:val="left" w:pos="2988"/>
          <w:tab w:val="left" w:pos="4817"/>
          <w:tab w:val="left" w:pos="7389"/>
          <w:tab w:val="left" w:pos="9544"/>
        </w:tabs>
        <w:spacing w:line="360" w:lineRule="auto"/>
        <w:ind w:right="280" w:firstLine="708"/>
        <w:jc w:val="both"/>
        <w:rPr>
          <w:sz w:val="24"/>
        </w:rPr>
      </w:pPr>
      <w:r>
        <w:rPr>
          <w:sz w:val="24"/>
        </w:rPr>
        <w:t xml:space="preserve">Программа ОБЗР предусматривает внедрение практико-ориентированных </w:t>
      </w:r>
      <w:r>
        <w:rPr>
          <w:spacing w:val="-2"/>
          <w:sz w:val="24"/>
        </w:rPr>
        <w:t>интерактивных</w:t>
      </w:r>
      <w:r>
        <w:rPr>
          <w:sz w:val="24"/>
        </w:rPr>
        <w:tab/>
      </w:r>
      <w:r>
        <w:rPr>
          <w:spacing w:val="-4"/>
          <w:sz w:val="24"/>
        </w:rPr>
        <w:t>форм</w:t>
      </w:r>
      <w:r>
        <w:rPr>
          <w:sz w:val="24"/>
        </w:rPr>
        <w:tab/>
      </w:r>
      <w:r>
        <w:rPr>
          <w:spacing w:val="-2"/>
          <w:sz w:val="24"/>
        </w:rPr>
        <w:t>организации</w:t>
      </w:r>
      <w:r>
        <w:rPr>
          <w:sz w:val="24"/>
        </w:rPr>
        <w:tab/>
      </w:r>
      <w:r>
        <w:rPr>
          <w:spacing w:val="-2"/>
          <w:sz w:val="24"/>
        </w:rPr>
        <w:t>учебных</w:t>
      </w:r>
      <w:r>
        <w:rPr>
          <w:sz w:val="24"/>
        </w:rPr>
        <w:tab/>
      </w:r>
      <w:r>
        <w:rPr>
          <w:spacing w:val="-2"/>
          <w:sz w:val="24"/>
        </w:rPr>
        <w:t xml:space="preserve">занятий </w:t>
      </w:r>
      <w:r>
        <w:rPr>
          <w:sz w:val="24"/>
        </w:rPr>
        <w:t>с возможностью применения тренажѐрных систем и виртуальных моделей. При этом использование цифровой образовательной среды на учебных занятиях должно быть разумным: компьютер и дистанционные образовательные технологии не способны полностью заменить педагога и практические действия обучающихся.</w:t>
      </w:r>
    </w:p>
    <w:p w:rsidR="00194CDC" w:rsidRDefault="00D465A6">
      <w:pPr>
        <w:pStyle w:val="a5"/>
        <w:numPr>
          <w:ilvl w:val="1"/>
          <w:numId w:val="8"/>
        </w:numPr>
        <w:tabs>
          <w:tab w:val="left" w:pos="1394"/>
          <w:tab w:val="left" w:pos="2228"/>
          <w:tab w:val="left" w:pos="4809"/>
          <w:tab w:val="left" w:pos="6205"/>
          <w:tab w:val="left" w:pos="8270"/>
          <w:tab w:val="left" w:pos="9652"/>
        </w:tabs>
        <w:spacing w:line="360" w:lineRule="auto"/>
        <w:ind w:right="279" w:firstLine="708"/>
        <w:jc w:val="both"/>
        <w:rPr>
          <w:sz w:val="24"/>
        </w:rPr>
      </w:pPr>
      <w:r>
        <w:rPr>
          <w:sz w:val="24"/>
        </w:rPr>
        <w:t xml:space="preserve">В современных условиях с обострением существующих и появлением новых глобальных и региональных вызовов и угроз безопасности России (резкий рост военной напряжѐнности на приграничных территориях; продолжающееся распространение идей экстремизма и терроризма; существенное ухудшение медико-биологических условий жизнедеятельности; нарушение экологического равновесия и другие) возрастает приоритет </w:t>
      </w:r>
      <w:r>
        <w:rPr>
          <w:spacing w:val="-2"/>
          <w:sz w:val="24"/>
        </w:rPr>
        <w:t>вопросов</w:t>
      </w:r>
      <w:r>
        <w:rPr>
          <w:sz w:val="24"/>
        </w:rPr>
        <w:tab/>
      </w:r>
      <w:r>
        <w:rPr>
          <w:sz w:val="24"/>
        </w:rPr>
        <w:tab/>
      </w:r>
      <w:r>
        <w:rPr>
          <w:spacing w:val="-2"/>
          <w:sz w:val="24"/>
        </w:rPr>
        <w:t>безопасности,</w:t>
      </w:r>
      <w:r>
        <w:rPr>
          <w:sz w:val="24"/>
        </w:rPr>
        <w:tab/>
      </w:r>
      <w:r>
        <w:rPr>
          <w:spacing w:val="-6"/>
          <w:sz w:val="24"/>
        </w:rPr>
        <w:t>их</w:t>
      </w:r>
      <w:r>
        <w:rPr>
          <w:sz w:val="24"/>
        </w:rPr>
        <w:tab/>
      </w:r>
      <w:r>
        <w:rPr>
          <w:spacing w:val="-2"/>
          <w:sz w:val="24"/>
        </w:rPr>
        <w:t>значение</w:t>
      </w:r>
      <w:r>
        <w:rPr>
          <w:sz w:val="24"/>
        </w:rPr>
        <w:tab/>
      </w:r>
      <w:r>
        <w:rPr>
          <w:spacing w:val="-6"/>
          <w:sz w:val="24"/>
        </w:rPr>
        <w:t>не</w:t>
      </w:r>
      <w:r>
        <w:rPr>
          <w:sz w:val="24"/>
        </w:rPr>
        <w:tab/>
      </w:r>
      <w:r>
        <w:rPr>
          <w:spacing w:val="-2"/>
          <w:sz w:val="24"/>
        </w:rPr>
        <w:t xml:space="preserve">только </w:t>
      </w:r>
      <w:r>
        <w:rPr>
          <w:sz w:val="24"/>
        </w:rPr>
        <w:t>для самого человека, но также для общества и государства. При этом центральной проблемой безопасности жизнедеятельности остаѐтся сохранение жизни и здоровья каждого человека. В данных обстоятельствах огромное значение приобретает качественное образование</w:t>
      </w:r>
      <w:r>
        <w:rPr>
          <w:spacing w:val="40"/>
          <w:sz w:val="24"/>
        </w:rPr>
        <w:t xml:space="preserve"> </w:t>
      </w:r>
      <w:r>
        <w:rPr>
          <w:sz w:val="24"/>
        </w:rPr>
        <w:t>подрастающего поколения россиян, направленное на воспитание личности безопасного типа, формирование гражданской идентичности, овладение знаниями, умениями, навыками и компетенцией для обеспечения безопасности в повседневной жизни.</w:t>
      </w:r>
    </w:p>
    <w:p w:rsidR="00194CDC" w:rsidRDefault="00D465A6">
      <w:pPr>
        <w:pStyle w:val="a5"/>
        <w:numPr>
          <w:ilvl w:val="1"/>
          <w:numId w:val="8"/>
        </w:numPr>
        <w:tabs>
          <w:tab w:val="left" w:pos="1730"/>
        </w:tabs>
        <w:spacing w:line="360" w:lineRule="auto"/>
        <w:ind w:right="281" w:firstLine="708"/>
        <w:jc w:val="both"/>
        <w:rPr>
          <w:sz w:val="24"/>
        </w:rPr>
      </w:pPr>
      <w:r>
        <w:rPr>
          <w:sz w:val="24"/>
        </w:rPr>
        <w:t>Актуальность совершенствования учебно-методического обеспечения образовательного процесса по ОБЗР определяется системообразующими документами в области безопасности: Стратегией национальной безопасности Российской Федерации, утвержденной Указом Президента Российской Федерации от 2 июля 2021 г. № 400, Национальными целями развития Российской Федерации на период до 2030 года, утвержденными Указом Президента Российской Федерации от 21 июля 2020 г. № 474, государственной программой Российской Федерации «Развитие образования», утвержденной постановлением Правительства Российской Федерации от 26 декабря 2017 г. № 1642.</w:t>
      </w:r>
    </w:p>
    <w:p w:rsidR="00194CDC" w:rsidRDefault="00D465A6">
      <w:pPr>
        <w:pStyle w:val="a5"/>
        <w:numPr>
          <w:ilvl w:val="1"/>
          <w:numId w:val="8"/>
        </w:numPr>
        <w:tabs>
          <w:tab w:val="left" w:pos="1283"/>
        </w:tabs>
        <w:spacing w:before="1"/>
        <w:ind w:left="1283" w:hanging="434"/>
        <w:jc w:val="both"/>
        <w:rPr>
          <w:sz w:val="24"/>
        </w:rPr>
      </w:pPr>
      <w:r>
        <w:rPr>
          <w:sz w:val="24"/>
        </w:rPr>
        <w:t>ОБЗР</w:t>
      </w:r>
      <w:r>
        <w:rPr>
          <w:spacing w:val="7"/>
          <w:sz w:val="24"/>
        </w:rPr>
        <w:t xml:space="preserve"> </w:t>
      </w:r>
      <w:r>
        <w:rPr>
          <w:sz w:val="24"/>
        </w:rPr>
        <w:t>является</w:t>
      </w:r>
      <w:r>
        <w:rPr>
          <w:spacing w:val="10"/>
          <w:sz w:val="24"/>
        </w:rPr>
        <w:t xml:space="preserve"> </w:t>
      </w:r>
      <w:r>
        <w:rPr>
          <w:sz w:val="24"/>
        </w:rPr>
        <w:t>открытой</w:t>
      </w:r>
      <w:r>
        <w:rPr>
          <w:spacing w:val="11"/>
          <w:sz w:val="24"/>
        </w:rPr>
        <w:t xml:space="preserve"> </w:t>
      </w:r>
      <w:r>
        <w:rPr>
          <w:sz w:val="24"/>
        </w:rPr>
        <w:t>обучающей</w:t>
      </w:r>
      <w:r>
        <w:rPr>
          <w:spacing w:val="10"/>
          <w:sz w:val="24"/>
        </w:rPr>
        <w:t xml:space="preserve"> </w:t>
      </w:r>
      <w:r>
        <w:rPr>
          <w:sz w:val="24"/>
        </w:rPr>
        <w:t>системой,</w:t>
      </w:r>
      <w:r>
        <w:rPr>
          <w:spacing w:val="10"/>
          <w:sz w:val="24"/>
        </w:rPr>
        <w:t xml:space="preserve"> </w:t>
      </w:r>
      <w:r>
        <w:rPr>
          <w:sz w:val="24"/>
        </w:rPr>
        <w:t>имеет</w:t>
      </w:r>
      <w:r>
        <w:rPr>
          <w:spacing w:val="10"/>
          <w:sz w:val="24"/>
        </w:rPr>
        <w:t xml:space="preserve"> </w:t>
      </w:r>
      <w:r>
        <w:rPr>
          <w:sz w:val="24"/>
        </w:rPr>
        <w:t>свои</w:t>
      </w:r>
      <w:r>
        <w:rPr>
          <w:spacing w:val="10"/>
          <w:sz w:val="24"/>
        </w:rPr>
        <w:t xml:space="preserve"> </w:t>
      </w:r>
      <w:r>
        <w:rPr>
          <w:sz w:val="24"/>
        </w:rPr>
        <w:t>дидактические</w:t>
      </w:r>
      <w:r>
        <w:rPr>
          <w:spacing w:val="9"/>
          <w:sz w:val="24"/>
        </w:rPr>
        <w:t xml:space="preserve"> </w:t>
      </w:r>
      <w:r>
        <w:rPr>
          <w:spacing w:val="-2"/>
          <w:sz w:val="24"/>
        </w:rPr>
        <w:t>компоненты</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tabs>
          <w:tab w:val="left" w:pos="1532"/>
          <w:tab w:val="left" w:pos="3137"/>
          <w:tab w:val="left" w:pos="4620"/>
          <w:tab w:val="left" w:pos="7023"/>
          <w:tab w:val="left" w:pos="9432"/>
        </w:tabs>
        <w:spacing w:before="66" w:line="360" w:lineRule="auto"/>
        <w:ind w:right="278" w:firstLine="0"/>
      </w:pPr>
      <w:r>
        <w:rPr>
          <w:spacing w:val="-6"/>
        </w:rPr>
        <w:t>во</w:t>
      </w:r>
      <w:r>
        <w:tab/>
      </w:r>
      <w:r>
        <w:rPr>
          <w:spacing w:val="-4"/>
        </w:rPr>
        <w:t>всех</w:t>
      </w:r>
      <w:r>
        <w:tab/>
      </w:r>
      <w:r>
        <w:rPr>
          <w:spacing w:val="-4"/>
        </w:rPr>
        <w:t>без</w:t>
      </w:r>
      <w:r>
        <w:tab/>
      </w:r>
      <w:r>
        <w:rPr>
          <w:spacing w:val="-2"/>
        </w:rPr>
        <w:t>исключения</w:t>
      </w:r>
      <w:r>
        <w:tab/>
      </w:r>
      <w:r>
        <w:rPr>
          <w:spacing w:val="-2"/>
        </w:rPr>
        <w:t>предметных</w:t>
      </w:r>
      <w:r>
        <w:tab/>
      </w:r>
      <w:r>
        <w:rPr>
          <w:spacing w:val="-2"/>
        </w:rPr>
        <w:t xml:space="preserve">областях </w:t>
      </w:r>
      <w:r>
        <w:t>и реализуется через приобретение необходимых знаний, выработку и закрепление системы взаимосвязанных навыков и умений, формирование компетенций в области безопасности, поддержанных согласованным изучением других учебных предметов. Научной базой учебного предмета ОБЗР является общая теория безопасности, которая имеет междисциплинарный</w:t>
      </w:r>
      <w:r>
        <w:rPr>
          <w:spacing w:val="40"/>
        </w:rPr>
        <w:t xml:space="preserve"> </w:t>
      </w:r>
      <w:r>
        <w:t>характер, основываясь на изучении проблем безопасности в общественных, гуманитарных, технических и естественных науках. Это позволяет формировать целостное видение всего комплекса проблем безопасности (от индивидуальных до глобальных), что позволит обосновать оптимальную систему обеспечения безопасности личности, общества и государства, а также актуализировать для выпускников построение модели индивидуального и группового безопасного поведения в повседневной жизни.</w:t>
      </w:r>
    </w:p>
    <w:p w:rsidR="00194CDC" w:rsidRDefault="00D465A6">
      <w:pPr>
        <w:pStyle w:val="a5"/>
        <w:numPr>
          <w:ilvl w:val="1"/>
          <w:numId w:val="8"/>
        </w:numPr>
        <w:tabs>
          <w:tab w:val="left" w:pos="1776"/>
        </w:tabs>
        <w:spacing w:before="3" w:line="360" w:lineRule="auto"/>
        <w:ind w:right="285" w:firstLine="708"/>
        <w:jc w:val="both"/>
        <w:rPr>
          <w:sz w:val="24"/>
        </w:rPr>
      </w:pPr>
      <w:r>
        <w:rPr>
          <w:sz w:val="24"/>
        </w:rPr>
        <w:t>Подходы</w:t>
      </w:r>
      <w:r>
        <w:rPr>
          <w:spacing w:val="80"/>
          <w:sz w:val="24"/>
        </w:rPr>
        <w:t xml:space="preserve">   </w:t>
      </w:r>
      <w:r>
        <w:rPr>
          <w:sz w:val="24"/>
        </w:rPr>
        <w:t>к</w:t>
      </w:r>
      <w:r>
        <w:rPr>
          <w:spacing w:val="80"/>
          <w:sz w:val="24"/>
        </w:rPr>
        <w:t xml:space="preserve">   </w:t>
      </w:r>
      <w:r>
        <w:rPr>
          <w:sz w:val="24"/>
        </w:rPr>
        <w:t>изучению</w:t>
      </w:r>
      <w:r>
        <w:rPr>
          <w:spacing w:val="80"/>
          <w:sz w:val="24"/>
        </w:rPr>
        <w:t xml:space="preserve">   </w:t>
      </w:r>
      <w:r>
        <w:rPr>
          <w:sz w:val="24"/>
        </w:rPr>
        <w:t>ОБЗР</w:t>
      </w:r>
      <w:r>
        <w:rPr>
          <w:spacing w:val="80"/>
          <w:sz w:val="24"/>
        </w:rPr>
        <w:t xml:space="preserve">   </w:t>
      </w:r>
      <w:r>
        <w:rPr>
          <w:sz w:val="24"/>
        </w:rPr>
        <w:t>учитывают</w:t>
      </w:r>
      <w:r>
        <w:rPr>
          <w:spacing w:val="80"/>
          <w:sz w:val="24"/>
        </w:rPr>
        <w:t xml:space="preserve">   </w:t>
      </w:r>
      <w:r>
        <w:rPr>
          <w:sz w:val="24"/>
        </w:rPr>
        <w:t>современные</w:t>
      </w:r>
      <w:r>
        <w:rPr>
          <w:spacing w:val="80"/>
          <w:sz w:val="24"/>
        </w:rPr>
        <w:t xml:space="preserve">   </w:t>
      </w:r>
      <w:r>
        <w:rPr>
          <w:sz w:val="24"/>
        </w:rPr>
        <w:t>вызовы</w:t>
      </w:r>
      <w:r>
        <w:rPr>
          <w:spacing w:val="40"/>
          <w:sz w:val="24"/>
        </w:rPr>
        <w:t xml:space="preserve"> </w:t>
      </w:r>
      <w:r>
        <w:rPr>
          <w:sz w:val="24"/>
        </w:rPr>
        <w:t>и угрозы. ОБЗР входит в предметную область «Основы безопасности и защиты Родины», является обязательным для изучения на уровне среднего общего образования.</w:t>
      </w:r>
    </w:p>
    <w:p w:rsidR="00194CDC" w:rsidRDefault="00D465A6">
      <w:pPr>
        <w:pStyle w:val="a5"/>
        <w:numPr>
          <w:ilvl w:val="1"/>
          <w:numId w:val="8"/>
        </w:numPr>
        <w:tabs>
          <w:tab w:val="left" w:pos="1411"/>
        </w:tabs>
        <w:spacing w:line="360" w:lineRule="auto"/>
        <w:ind w:right="281" w:firstLine="708"/>
        <w:jc w:val="both"/>
        <w:rPr>
          <w:sz w:val="24"/>
        </w:rPr>
      </w:pPr>
      <w:r>
        <w:rPr>
          <w:sz w:val="24"/>
        </w:rPr>
        <w:t xml:space="preserve">Изучение ОБЗР направлено на формирование ценностей, освоение знаний и умений, обеспечивающих готовность к выполнению конституционного долга по защите Отечества и достижение базового уровня культуры безопасности жизнедеятельности, что способствует выработке у выпускников умений распознавать угрозы, снижать риски развития опасных ситуаций, избегать их, самостоятельно принимать обоснованные решение в экстремальных условиях, грамотно вести себя при возникновении чрезвычайных ситуаций. Такой подход содействует воспитанию личности безопасного типа, закреплению навыков, позволяющих обеспечивать благополучие человека, созданию условий устойчивого развития общества и </w:t>
      </w:r>
      <w:r>
        <w:rPr>
          <w:spacing w:val="-2"/>
          <w:sz w:val="24"/>
        </w:rPr>
        <w:t>государства.</w:t>
      </w:r>
    </w:p>
    <w:p w:rsidR="00194CDC" w:rsidRDefault="00D465A6">
      <w:pPr>
        <w:pStyle w:val="a5"/>
        <w:numPr>
          <w:ilvl w:val="1"/>
          <w:numId w:val="8"/>
        </w:numPr>
        <w:tabs>
          <w:tab w:val="left" w:pos="1428"/>
        </w:tabs>
        <w:spacing w:line="360" w:lineRule="auto"/>
        <w:ind w:right="280" w:firstLine="708"/>
        <w:jc w:val="both"/>
        <w:rPr>
          <w:sz w:val="24"/>
        </w:rPr>
      </w:pPr>
      <w:r>
        <w:rPr>
          <w:sz w:val="24"/>
        </w:rPr>
        <w:t>Целью изучения ОБЗР на уровне среднего общего образования является овладение основами военной подготовки и формирование у обучающихся базового уровня культуры безопасности жизнедеятельности в соответствии с современными потребностями личности, общества и государства, что предполагает:</w:t>
      </w:r>
    </w:p>
    <w:p w:rsidR="00194CDC" w:rsidRDefault="00D465A6">
      <w:pPr>
        <w:pStyle w:val="a3"/>
        <w:spacing w:before="1" w:line="360" w:lineRule="auto"/>
        <w:ind w:right="283"/>
      </w:pPr>
      <w:r>
        <w:t>способность</w:t>
      </w:r>
      <w:r>
        <w:rPr>
          <w:spacing w:val="65"/>
          <w:w w:val="150"/>
        </w:rPr>
        <w:t xml:space="preserve">   </w:t>
      </w:r>
      <w:r>
        <w:t>применять</w:t>
      </w:r>
      <w:r>
        <w:rPr>
          <w:spacing w:val="64"/>
          <w:w w:val="150"/>
        </w:rPr>
        <w:t xml:space="preserve">   </w:t>
      </w:r>
      <w:r>
        <w:t>принципы</w:t>
      </w:r>
      <w:r>
        <w:rPr>
          <w:spacing w:val="63"/>
          <w:w w:val="150"/>
        </w:rPr>
        <w:t xml:space="preserve">   </w:t>
      </w:r>
      <w:r>
        <w:t>и</w:t>
      </w:r>
      <w:r>
        <w:rPr>
          <w:spacing w:val="65"/>
          <w:w w:val="150"/>
        </w:rPr>
        <w:t xml:space="preserve">   </w:t>
      </w:r>
      <w:r>
        <w:t>правила</w:t>
      </w:r>
      <w:r>
        <w:rPr>
          <w:spacing w:val="64"/>
          <w:w w:val="150"/>
        </w:rPr>
        <w:t xml:space="preserve">   </w:t>
      </w:r>
      <w:r>
        <w:t>безопасного</w:t>
      </w:r>
      <w:r>
        <w:rPr>
          <w:spacing w:val="65"/>
          <w:w w:val="150"/>
        </w:rPr>
        <w:t xml:space="preserve">   </w:t>
      </w:r>
      <w:r>
        <w:t xml:space="preserve">поведения в повседневной жизни на основе понимания необходимости ведения здорового образа жизни, причин и механизмов возникновения и развития различных опасных и чрезвычайных ситуаций, готовности к применению необходимых средств и действиям при возникновении чрезвычайных </w:t>
      </w:r>
      <w:r>
        <w:rPr>
          <w:spacing w:val="-2"/>
        </w:rPr>
        <w:t>ситуаций;</w:t>
      </w:r>
    </w:p>
    <w:p w:rsidR="00194CDC" w:rsidRDefault="00D465A6">
      <w:pPr>
        <w:pStyle w:val="a3"/>
        <w:spacing w:line="360" w:lineRule="auto"/>
        <w:ind w:right="288"/>
      </w:pPr>
      <w:r>
        <w:t>сформированность ценностей, овладение знаниями и умениями, которые обеспечивают готовность к военной службе, исполнению долга по защите Отечества;</w:t>
      </w:r>
    </w:p>
    <w:p w:rsidR="00194CDC" w:rsidRDefault="00D465A6">
      <w:pPr>
        <w:pStyle w:val="a3"/>
        <w:ind w:left="849" w:firstLine="0"/>
      </w:pPr>
      <w:r>
        <w:t>сформированность</w:t>
      </w:r>
      <w:r>
        <w:rPr>
          <w:spacing w:val="27"/>
        </w:rPr>
        <w:t xml:space="preserve">  </w:t>
      </w:r>
      <w:r>
        <w:t>активной</w:t>
      </w:r>
      <w:r>
        <w:rPr>
          <w:spacing w:val="27"/>
        </w:rPr>
        <w:t xml:space="preserve">  </w:t>
      </w:r>
      <w:r>
        <w:t>жизненной</w:t>
      </w:r>
      <w:r>
        <w:rPr>
          <w:spacing w:val="27"/>
        </w:rPr>
        <w:t xml:space="preserve">  </w:t>
      </w:r>
      <w:r>
        <w:t>позиции,</w:t>
      </w:r>
      <w:r>
        <w:rPr>
          <w:spacing w:val="27"/>
        </w:rPr>
        <w:t xml:space="preserve">  </w:t>
      </w:r>
      <w:r>
        <w:t>осознанное</w:t>
      </w:r>
      <w:r>
        <w:rPr>
          <w:spacing w:val="27"/>
        </w:rPr>
        <w:t xml:space="preserve">  </w:t>
      </w:r>
      <w:r>
        <w:t>понимание</w:t>
      </w:r>
      <w:r>
        <w:rPr>
          <w:spacing w:val="26"/>
        </w:rPr>
        <w:t xml:space="preserve">  </w:t>
      </w:r>
      <w:r>
        <w:rPr>
          <w:spacing w:val="-2"/>
        </w:rPr>
        <w:t>значимости</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90" w:firstLine="0"/>
      </w:pPr>
      <w:r>
        <w:t>личного и группового безопасного поведения в интересах благополучия и устойчивого развития личности, общества и государства;</w:t>
      </w:r>
    </w:p>
    <w:p w:rsidR="00194CDC" w:rsidRDefault="00D465A6">
      <w:pPr>
        <w:pStyle w:val="a3"/>
        <w:spacing w:before="1" w:line="360" w:lineRule="auto"/>
        <w:ind w:right="289"/>
      </w:pPr>
      <w:r>
        <w:t>знание и понимание роли личности, общества и государства в решении задач обеспечения национальной безопасности и защиты населения от опасных и чрезвычайных ситуаций мирного и военного времени.</w:t>
      </w:r>
    </w:p>
    <w:p w:rsidR="00194CDC" w:rsidRDefault="00D465A6">
      <w:pPr>
        <w:pStyle w:val="a5"/>
        <w:numPr>
          <w:ilvl w:val="1"/>
          <w:numId w:val="8"/>
        </w:numPr>
        <w:tabs>
          <w:tab w:val="left" w:pos="1457"/>
        </w:tabs>
        <w:spacing w:before="1" w:line="360" w:lineRule="auto"/>
        <w:ind w:right="281" w:firstLine="708"/>
        <w:jc w:val="both"/>
        <w:rPr>
          <w:sz w:val="24"/>
        </w:rPr>
      </w:pPr>
      <w:r>
        <w:rPr>
          <w:sz w:val="24"/>
        </w:rPr>
        <w:t>Всего на изучение ОБЗР на уровне среднего общего образования рекомендуется отводить 68 часов в 10–11 классах. При этом порядок освоения программы определяется образовательной организацией, которая вправе самостоятельно определять последовательность тематических линий ОБЗР и количество часов для их освоения. Конкретное наполнение модулей может быть скорректировано и конкретизировано с учѐтом региональных особенностей.</w:t>
      </w:r>
    </w:p>
    <w:p w:rsidR="00194CDC" w:rsidRDefault="00D465A6">
      <w:pPr>
        <w:pStyle w:val="a5"/>
        <w:numPr>
          <w:ilvl w:val="0"/>
          <w:numId w:val="8"/>
        </w:numPr>
        <w:tabs>
          <w:tab w:val="left" w:pos="1089"/>
        </w:tabs>
        <w:spacing w:line="275" w:lineRule="exact"/>
        <w:ind w:left="1089" w:hanging="240"/>
        <w:jc w:val="both"/>
        <w:rPr>
          <w:sz w:val="24"/>
        </w:rPr>
      </w:pPr>
      <w:r>
        <w:rPr>
          <w:sz w:val="24"/>
        </w:rPr>
        <w:t>Содержание</w:t>
      </w:r>
      <w:r>
        <w:rPr>
          <w:spacing w:val="-4"/>
          <w:sz w:val="24"/>
        </w:rPr>
        <w:t xml:space="preserve"> </w:t>
      </w:r>
      <w:r>
        <w:rPr>
          <w:spacing w:val="-2"/>
          <w:sz w:val="24"/>
        </w:rPr>
        <w:t>обучения:</w:t>
      </w:r>
    </w:p>
    <w:p w:rsidR="00194CDC" w:rsidRDefault="00D465A6">
      <w:pPr>
        <w:pStyle w:val="a5"/>
        <w:numPr>
          <w:ilvl w:val="1"/>
          <w:numId w:val="8"/>
        </w:numPr>
        <w:tabs>
          <w:tab w:val="left" w:pos="1269"/>
        </w:tabs>
        <w:spacing w:before="140" w:line="360" w:lineRule="auto"/>
        <w:ind w:left="849" w:right="747" w:firstLine="0"/>
        <w:rPr>
          <w:sz w:val="24"/>
        </w:rPr>
      </w:pPr>
      <w:r>
        <w:rPr>
          <w:sz w:val="24"/>
        </w:rPr>
        <w:t>Модуль</w:t>
      </w:r>
      <w:r>
        <w:rPr>
          <w:spacing w:val="-6"/>
          <w:sz w:val="24"/>
        </w:rPr>
        <w:t xml:space="preserve"> </w:t>
      </w:r>
      <w:r>
        <w:rPr>
          <w:sz w:val="24"/>
        </w:rPr>
        <w:t>№</w:t>
      </w:r>
      <w:r>
        <w:rPr>
          <w:spacing w:val="-7"/>
          <w:sz w:val="24"/>
        </w:rPr>
        <w:t xml:space="preserve"> </w:t>
      </w:r>
      <w:r>
        <w:rPr>
          <w:sz w:val="24"/>
        </w:rPr>
        <w:t>1</w:t>
      </w:r>
      <w:r>
        <w:rPr>
          <w:spacing w:val="-2"/>
          <w:sz w:val="24"/>
        </w:rPr>
        <w:t xml:space="preserve"> </w:t>
      </w:r>
      <w:r>
        <w:rPr>
          <w:sz w:val="24"/>
        </w:rPr>
        <w:t>«Безопасное</w:t>
      </w:r>
      <w:r>
        <w:rPr>
          <w:spacing w:val="-7"/>
          <w:sz w:val="24"/>
        </w:rPr>
        <w:t xml:space="preserve"> </w:t>
      </w:r>
      <w:r>
        <w:rPr>
          <w:sz w:val="24"/>
        </w:rPr>
        <w:t>и</w:t>
      </w:r>
      <w:r>
        <w:rPr>
          <w:spacing w:val="-3"/>
          <w:sz w:val="24"/>
        </w:rPr>
        <w:t xml:space="preserve"> </w:t>
      </w:r>
      <w:r>
        <w:rPr>
          <w:sz w:val="24"/>
        </w:rPr>
        <w:t>устойчивое</w:t>
      </w:r>
      <w:r>
        <w:rPr>
          <w:spacing w:val="-7"/>
          <w:sz w:val="24"/>
        </w:rPr>
        <w:t xml:space="preserve"> </w:t>
      </w:r>
      <w:r>
        <w:rPr>
          <w:sz w:val="24"/>
        </w:rPr>
        <w:t>развитие</w:t>
      </w:r>
      <w:r>
        <w:rPr>
          <w:spacing w:val="-7"/>
          <w:sz w:val="24"/>
        </w:rPr>
        <w:t xml:space="preserve"> </w:t>
      </w:r>
      <w:r>
        <w:rPr>
          <w:sz w:val="24"/>
        </w:rPr>
        <w:t>личности,</w:t>
      </w:r>
      <w:r>
        <w:rPr>
          <w:spacing w:val="-6"/>
          <w:sz w:val="24"/>
        </w:rPr>
        <w:t xml:space="preserve"> </w:t>
      </w:r>
      <w:r>
        <w:rPr>
          <w:sz w:val="24"/>
        </w:rPr>
        <w:t>общества,</w:t>
      </w:r>
      <w:r>
        <w:rPr>
          <w:spacing w:val="-6"/>
          <w:sz w:val="24"/>
        </w:rPr>
        <w:t xml:space="preserve"> </w:t>
      </w:r>
      <w:r>
        <w:rPr>
          <w:sz w:val="24"/>
        </w:rPr>
        <w:t>государства»: правовая основа обеспечения национальной безопасности;</w:t>
      </w:r>
    </w:p>
    <w:p w:rsidR="00194CDC" w:rsidRDefault="00D465A6">
      <w:pPr>
        <w:pStyle w:val="a3"/>
        <w:ind w:left="849" w:firstLine="0"/>
        <w:jc w:val="left"/>
      </w:pPr>
      <w:r>
        <w:t>принципы</w:t>
      </w:r>
      <w:r>
        <w:rPr>
          <w:spacing w:val="-7"/>
        </w:rPr>
        <w:t xml:space="preserve"> </w:t>
      </w:r>
      <w:r>
        <w:t>обеспечения</w:t>
      </w:r>
      <w:r>
        <w:rPr>
          <w:spacing w:val="-7"/>
        </w:rPr>
        <w:t xml:space="preserve"> </w:t>
      </w:r>
      <w:r>
        <w:t>национальной</w:t>
      </w:r>
      <w:r>
        <w:rPr>
          <w:spacing w:val="-6"/>
        </w:rPr>
        <w:t xml:space="preserve"> </w:t>
      </w:r>
      <w:r>
        <w:rPr>
          <w:spacing w:val="-2"/>
        </w:rPr>
        <w:t>безопасности;</w:t>
      </w:r>
    </w:p>
    <w:p w:rsidR="00194CDC" w:rsidRDefault="00D465A6">
      <w:pPr>
        <w:pStyle w:val="a3"/>
        <w:tabs>
          <w:tab w:val="left" w:pos="2278"/>
          <w:tab w:val="left" w:pos="4040"/>
          <w:tab w:val="left" w:pos="5613"/>
          <w:tab w:val="left" w:pos="6234"/>
          <w:tab w:val="left" w:pos="7323"/>
          <w:tab w:val="left" w:pos="8886"/>
        </w:tabs>
        <w:spacing w:before="137" w:line="360" w:lineRule="auto"/>
        <w:ind w:right="290"/>
        <w:jc w:val="left"/>
      </w:pPr>
      <w:r>
        <w:rPr>
          <w:spacing w:val="-2"/>
        </w:rPr>
        <w:t>реализация</w:t>
      </w:r>
      <w:r>
        <w:tab/>
      </w:r>
      <w:r>
        <w:rPr>
          <w:spacing w:val="-2"/>
        </w:rPr>
        <w:t>национальных</w:t>
      </w:r>
      <w:r>
        <w:tab/>
      </w:r>
      <w:r>
        <w:rPr>
          <w:spacing w:val="-2"/>
        </w:rPr>
        <w:t>приоритетов</w:t>
      </w:r>
      <w:r>
        <w:tab/>
      </w:r>
      <w:r>
        <w:rPr>
          <w:spacing w:val="-4"/>
        </w:rPr>
        <w:t>как</w:t>
      </w:r>
      <w:r>
        <w:tab/>
      </w:r>
      <w:r>
        <w:rPr>
          <w:spacing w:val="-2"/>
        </w:rPr>
        <w:t>условие</w:t>
      </w:r>
      <w:r>
        <w:tab/>
      </w:r>
      <w:r>
        <w:rPr>
          <w:spacing w:val="-2"/>
        </w:rPr>
        <w:t>обеспечения</w:t>
      </w:r>
      <w:r>
        <w:tab/>
      </w:r>
      <w:r>
        <w:rPr>
          <w:spacing w:val="-2"/>
        </w:rPr>
        <w:t xml:space="preserve">национальной </w:t>
      </w:r>
      <w:r>
        <w:t>безопасности и устойчивого развития Российской Федерации;</w:t>
      </w:r>
    </w:p>
    <w:p w:rsidR="00194CDC" w:rsidRDefault="00D465A6">
      <w:pPr>
        <w:pStyle w:val="a3"/>
        <w:tabs>
          <w:tab w:val="left" w:pos="2731"/>
          <w:tab w:val="left" w:pos="4000"/>
          <w:tab w:val="left" w:pos="5473"/>
          <w:tab w:val="left" w:pos="5854"/>
          <w:tab w:val="left" w:pos="7068"/>
          <w:tab w:val="left" w:pos="7433"/>
          <w:tab w:val="left" w:pos="8854"/>
        </w:tabs>
        <w:spacing w:line="360" w:lineRule="auto"/>
        <w:ind w:right="289"/>
        <w:jc w:val="left"/>
      </w:pPr>
      <w:r>
        <w:rPr>
          <w:spacing w:val="-2"/>
        </w:rPr>
        <w:t>взаимодействие</w:t>
      </w:r>
      <w:r>
        <w:tab/>
      </w:r>
      <w:r>
        <w:rPr>
          <w:spacing w:val="-2"/>
        </w:rPr>
        <w:t>личности,</w:t>
      </w:r>
      <w:r>
        <w:tab/>
      </w:r>
      <w:r>
        <w:rPr>
          <w:spacing w:val="-2"/>
        </w:rPr>
        <w:t>государства</w:t>
      </w:r>
      <w:r>
        <w:tab/>
      </w:r>
      <w:r>
        <w:rPr>
          <w:spacing w:val="-10"/>
        </w:rPr>
        <w:t>и</w:t>
      </w:r>
      <w:r>
        <w:tab/>
      </w:r>
      <w:r>
        <w:rPr>
          <w:spacing w:val="-2"/>
        </w:rPr>
        <w:t>общества</w:t>
      </w:r>
      <w:r>
        <w:tab/>
      </w:r>
      <w:r>
        <w:rPr>
          <w:spacing w:val="-10"/>
        </w:rPr>
        <w:t>в</w:t>
      </w:r>
      <w:r>
        <w:tab/>
      </w:r>
      <w:r>
        <w:rPr>
          <w:spacing w:val="-2"/>
        </w:rPr>
        <w:t>реализации</w:t>
      </w:r>
      <w:r>
        <w:tab/>
      </w:r>
      <w:r>
        <w:rPr>
          <w:spacing w:val="-2"/>
        </w:rPr>
        <w:t>национальных приоритетов;</w:t>
      </w:r>
    </w:p>
    <w:p w:rsidR="00194CDC" w:rsidRDefault="00D465A6">
      <w:pPr>
        <w:pStyle w:val="a3"/>
        <w:spacing w:line="360" w:lineRule="auto"/>
        <w:jc w:val="left"/>
      </w:pPr>
      <w:r>
        <w:t>роль</w:t>
      </w:r>
      <w:r>
        <w:rPr>
          <w:spacing w:val="-2"/>
        </w:rPr>
        <w:t xml:space="preserve"> </w:t>
      </w:r>
      <w:r>
        <w:t>правоохранительных</w:t>
      </w:r>
      <w:r>
        <w:rPr>
          <w:spacing w:val="40"/>
        </w:rPr>
        <w:t xml:space="preserve"> </w:t>
      </w:r>
      <w:r>
        <w:t>органов</w:t>
      </w:r>
      <w:r>
        <w:rPr>
          <w:spacing w:val="40"/>
        </w:rPr>
        <w:t xml:space="preserve"> </w:t>
      </w:r>
      <w:r>
        <w:t>и</w:t>
      </w:r>
      <w:r>
        <w:rPr>
          <w:spacing w:val="40"/>
        </w:rPr>
        <w:t xml:space="preserve"> </w:t>
      </w:r>
      <w:r>
        <w:t>специальных</w:t>
      </w:r>
      <w:r>
        <w:rPr>
          <w:spacing w:val="40"/>
        </w:rPr>
        <w:t xml:space="preserve"> </w:t>
      </w:r>
      <w:r>
        <w:t>служб</w:t>
      </w:r>
      <w:r>
        <w:rPr>
          <w:spacing w:val="40"/>
        </w:rPr>
        <w:t xml:space="preserve"> </w:t>
      </w:r>
      <w:r>
        <w:t>в</w:t>
      </w:r>
      <w:r>
        <w:rPr>
          <w:spacing w:val="40"/>
        </w:rPr>
        <w:t xml:space="preserve"> </w:t>
      </w:r>
      <w:r>
        <w:t>обеспечении</w:t>
      </w:r>
      <w:r>
        <w:rPr>
          <w:spacing w:val="40"/>
        </w:rPr>
        <w:t xml:space="preserve"> </w:t>
      </w:r>
      <w:r>
        <w:t>национальной</w:t>
      </w:r>
      <w:r>
        <w:rPr>
          <w:spacing w:val="80"/>
        </w:rPr>
        <w:t xml:space="preserve"> </w:t>
      </w:r>
      <w:r>
        <w:rPr>
          <w:spacing w:val="-2"/>
        </w:rPr>
        <w:t>безопасности;</w:t>
      </w:r>
    </w:p>
    <w:p w:rsidR="00194CDC" w:rsidRDefault="00D465A6">
      <w:pPr>
        <w:pStyle w:val="a3"/>
        <w:ind w:left="849" w:firstLine="0"/>
        <w:jc w:val="left"/>
      </w:pPr>
      <w:r>
        <w:t>роль</w:t>
      </w:r>
      <w:r>
        <w:rPr>
          <w:spacing w:val="-6"/>
        </w:rPr>
        <w:t xml:space="preserve"> </w:t>
      </w:r>
      <w:r>
        <w:t>личности,</w:t>
      </w:r>
      <w:r>
        <w:rPr>
          <w:spacing w:val="-3"/>
        </w:rPr>
        <w:t xml:space="preserve"> </w:t>
      </w:r>
      <w:r>
        <w:t>общества</w:t>
      </w:r>
      <w:r>
        <w:rPr>
          <w:spacing w:val="-5"/>
        </w:rPr>
        <w:t xml:space="preserve"> </w:t>
      </w:r>
      <w:r>
        <w:t>и</w:t>
      </w:r>
      <w:r>
        <w:rPr>
          <w:spacing w:val="-3"/>
        </w:rPr>
        <w:t xml:space="preserve"> </w:t>
      </w:r>
      <w:r>
        <w:t>государства</w:t>
      </w:r>
      <w:r>
        <w:rPr>
          <w:spacing w:val="-4"/>
        </w:rPr>
        <w:t xml:space="preserve"> </w:t>
      </w:r>
      <w:r>
        <w:t>в</w:t>
      </w:r>
      <w:r>
        <w:rPr>
          <w:spacing w:val="-4"/>
        </w:rPr>
        <w:t xml:space="preserve"> </w:t>
      </w:r>
      <w:r>
        <w:t>предупреждении</w:t>
      </w:r>
      <w:r>
        <w:rPr>
          <w:spacing w:val="-3"/>
        </w:rPr>
        <w:t xml:space="preserve"> </w:t>
      </w:r>
      <w:r>
        <w:t>противоправной</w:t>
      </w:r>
      <w:r>
        <w:rPr>
          <w:spacing w:val="-3"/>
        </w:rPr>
        <w:t xml:space="preserve"> </w:t>
      </w:r>
      <w:r>
        <w:rPr>
          <w:spacing w:val="-2"/>
        </w:rPr>
        <w:t>деятельности;</w:t>
      </w:r>
    </w:p>
    <w:p w:rsidR="00194CDC" w:rsidRDefault="00D465A6">
      <w:pPr>
        <w:pStyle w:val="a3"/>
        <w:spacing w:before="139" w:line="360" w:lineRule="auto"/>
        <w:jc w:val="left"/>
      </w:pPr>
      <w:r>
        <w:t>Единая</w:t>
      </w:r>
      <w:r>
        <w:rPr>
          <w:spacing w:val="40"/>
        </w:rPr>
        <w:t xml:space="preserve"> </w:t>
      </w:r>
      <w:r>
        <w:t>государственная</w:t>
      </w:r>
      <w:r>
        <w:rPr>
          <w:spacing w:val="40"/>
        </w:rPr>
        <w:t xml:space="preserve"> </w:t>
      </w:r>
      <w:r>
        <w:t>система</w:t>
      </w:r>
      <w:r>
        <w:rPr>
          <w:spacing w:val="40"/>
        </w:rPr>
        <w:t xml:space="preserve"> </w:t>
      </w:r>
      <w:r>
        <w:t>предупреждения</w:t>
      </w:r>
      <w:r>
        <w:rPr>
          <w:spacing w:val="40"/>
        </w:rPr>
        <w:t xml:space="preserve"> </w:t>
      </w:r>
      <w:r>
        <w:t>и</w:t>
      </w:r>
      <w:r>
        <w:rPr>
          <w:spacing w:val="40"/>
        </w:rPr>
        <w:t xml:space="preserve"> </w:t>
      </w:r>
      <w:r>
        <w:t>ликвидации</w:t>
      </w:r>
      <w:r>
        <w:rPr>
          <w:spacing w:val="40"/>
        </w:rPr>
        <w:t xml:space="preserve"> </w:t>
      </w:r>
      <w:r>
        <w:t>чрезвычайных</w:t>
      </w:r>
      <w:r>
        <w:rPr>
          <w:spacing w:val="40"/>
        </w:rPr>
        <w:t xml:space="preserve"> </w:t>
      </w:r>
      <w:r>
        <w:t>ситуаций (РСЧС), структура, режимы функционирования;</w:t>
      </w:r>
    </w:p>
    <w:p w:rsidR="00194CDC" w:rsidRDefault="00D465A6">
      <w:pPr>
        <w:pStyle w:val="a3"/>
        <w:spacing w:line="360" w:lineRule="auto"/>
        <w:jc w:val="left"/>
      </w:pPr>
      <w:r>
        <w:t xml:space="preserve">территориальный и функциональный принцип организации РСЧС, еѐ задачи и примеры их </w:t>
      </w:r>
      <w:r>
        <w:rPr>
          <w:spacing w:val="-2"/>
        </w:rPr>
        <w:t>решения;</w:t>
      </w:r>
    </w:p>
    <w:p w:rsidR="00194CDC" w:rsidRDefault="00D465A6">
      <w:pPr>
        <w:pStyle w:val="a3"/>
        <w:spacing w:before="1" w:line="360" w:lineRule="auto"/>
        <w:ind w:left="849" w:right="1457" w:firstLine="0"/>
        <w:jc w:val="left"/>
      </w:pPr>
      <w:r>
        <w:t>права</w:t>
      </w:r>
      <w:r>
        <w:rPr>
          <w:spacing w:val="-6"/>
        </w:rPr>
        <w:t xml:space="preserve"> </w:t>
      </w:r>
      <w:r>
        <w:t>и</w:t>
      </w:r>
      <w:r>
        <w:rPr>
          <w:spacing w:val="-4"/>
        </w:rPr>
        <w:t xml:space="preserve"> </w:t>
      </w:r>
      <w:r>
        <w:t>обязанности</w:t>
      </w:r>
      <w:r>
        <w:rPr>
          <w:spacing w:val="-4"/>
        </w:rPr>
        <w:t xml:space="preserve"> </w:t>
      </w:r>
      <w:r>
        <w:t>граждан</w:t>
      </w:r>
      <w:r>
        <w:rPr>
          <w:spacing w:val="-4"/>
        </w:rPr>
        <w:t xml:space="preserve"> </w:t>
      </w:r>
      <w:r>
        <w:t>в</w:t>
      </w:r>
      <w:r>
        <w:rPr>
          <w:spacing w:val="-5"/>
        </w:rPr>
        <w:t xml:space="preserve"> </w:t>
      </w:r>
      <w:r>
        <w:t>области</w:t>
      </w:r>
      <w:r>
        <w:rPr>
          <w:spacing w:val="-4"/>
        </w:rPr>
        <w:t xml:space="preserve"> </w:t>
      </w:r>
      <w:r>
        <w:t>защиты</w:t>
      </w:r>
      <w:r>
        <w:rPr>
          <w:spacing w:val="-4"/>
        </w:rPr>
        <w:t xml:space="preserve"> </w:t>
      </w:r>
      <w:r>
        <w:t>от</w:t>
      </w:r>
      <w:r>
        <w:rPr>
          <w:spacing w:val="-4"/>
        </w:rPr>
        <w:t xml:space="preserve"> </w:t>
      </w:r>
      <w:r>
        <w:t>чрезвычайных</w:t>
      </w:r>
      <w:r>
        <w:rPr>
          <w:spacing w:val="-3"/>
        </w:rPr>
        <w:t xml:space="preserve"> </w:t>
      </w:r>
      <w:r>
        <w:t>ситуаций; задачи гражданской обороны;</w:t>
      </w:r>
    </w:p>
    <w:p w:rsidR="00194CDC" w:rsidRDefault="00D465A6">
      <w:pPr>
        <w:pStyle w:val="a3"/>
        <w:ind w:left="849" w:firstLine="0"/>
        <w:jc w:val="left"/>
      </w:pPr>
      <w:r>
        <w:t>права</w:t>
      </w:r>
      <w:r>
        <w:rPr>
          <w:spacing w:val="-7"/>
        </w:rPr>
        <w:t xml:space="preserve"> </w:t>
      </w:r>
      <w:r>
        <w:t>и</w:t>
      </w:r>
      <w:r>
        <w:rPr>
          <w:spacing w:val="-2"/>
        </w:rPr>
        <w:t xml:space="preserve"> </w:t>
      </w:r>
      <w:r>
        <w:t>обязанности</w:t>
      </w:r>
      <w:r>
        <w:rPr>
          <w:spacing w:val="-2"/>
        </w:rPr>
        <w:t xml:space="preserve"> </w:t>
      </w:r>
      <w:r>
        <w:t>граждан</w:t>
      </w:r>
      <w:r>
        <w:rPr>
          <w:spacing w:val="-2"/>
        </w:rPr>
        <w:t xml:space="preserve"> </w:t>
      </w:r>
      <w:r>
        <w:t>Российской</w:t>
      </w:r>
      <w:r>
        <w:rPr>
          <w:spacing w:val="-2"/>
        </w:rPr>
        <w:t xml:space="preserve"> </w:t>
      </w:r>
      <w:r>
        <w:t>Федерации</w:t>
      </w:r>
      <w:r>
        <w:rPr>
          <w:spacing w:val="-2"/>
        </w:rPr>
        <w:t xml:space="preserve"> </w:t>
      </w:r>
      <w:r>
        <w:t>в</w:t>
      </w:r>
      <w:r>
        <w:rPr>
          <w:spacing w:val="-3"/>
        </w:rPr>
        <w:t xml:space="preserve"> </w:t>
      </w:r>
      <w:r>
        <w:t>области</w:t>
      </w:r>
      <w:r>
        <w:rPr>
          <w:spacing w:val="-2"/>
        </w:rPr>
        <w:t xml:space="preserve"> </w:t>
      </w:r>
      <w:r>
        <w:t>гражданской</w:t>
      </w:r>
      <w:r>
        <w:rPr>
          <w:spacing w:val="-2"/>
        </w:rPr>
        <w:t xml:space="preserve"> обороны;</w:t>
      </w:r>
    </w:p>
    <w:p w:rsidR="00194CDC" w:rsidRDefault="00D465A6">
      <w:pPr>
        <w:pStyle w:val="a3"/>
        <w:tabs>
          <w:tab w:val="left" w:pos="2578"/>
          <w:tab w:val="left" w:pos="4266"/>
          <w:tab w:val="left" w:pos="6238"/>
          <w:tab w:val="left" w:pos="8152"/>
          <w:tab w:val="left" w:pos="9061"/>
        </w:tabs>
        <w:spacing w:before="136" w:line="360" w:lineRule="auto"/>
        <w:ind w:right="278"/>
      </w:pPr>
      <w:r>
        <w:t xml:space="preserve">Россия в современном мире, оборона как обязательное условие мирного социально- </w:t>
      </w:r>
      <w:r>
        <w:rPr>
          <w:spacing w:val="-2"/>
        </w:rPr>
        <w:t>экономического</w:t>
      </w:r>
      <w:r>
        <w:tab/>
      </w:r>
      <w:r>
        <w:rPr>
          <w:spacing w:val="-2"/>
        </w:rPr>
        <w:t>развития</w:t>
      </w:r>
      <w:r>
        <w:tab/>
      </w:r>
      <w:r>
        <w:rPr>
          <w:spacing w:val="-2"/>
        </w:rPr>
        <w:t>Российской</w:t>
      </w:r>
      <w:r>
        <w:tab/>
      </w:r>
      <w:r>
        <w:rPr>
          <w:spacing w:val="-2"/>
        </w:rPr>
        <w:t>Федерации</w:t>
      </w:r>
      <w:r>
        <w:tab/>
      </w:r>
      <w:r>
        <w:rPr>
          <w:spacing w:val="-10"/>
        </w:rPr>
        <w:t>и</w:t>
      </w:r>
      <w:r>
        <w:tab/>
      </w:r>
      <w:r>
        <w:rPr>
          <w:spacing w:val="-2"/>
        </w:rPr>
        <w:t xml:space="preserve">обеспечение </w:t>
      </w:r>
      <w:r>
        <w:t>еѐ военной безопасности;</w:t>
      </w:r>
    </w:p>
    <w:p w:rsidR="00194CDC" w:rsidRDefault="00D465A6">
      <w:pPr>
        <w:pStyle w:val="a3"/>
        <w:spacing w:before="2"/>
        <w:ind w:left="849" w:firstLine="0"/>
      </w:pPr>
      <w:r>
        <w:t>роль</w:t>
      </w:r>
      <w:r>
        <w:rPr>
          <w:spacing w:val="-6"/>
        </w:rPr>
        <w:t xml:space="preserve"> </w:t>
      </w:r>
      <w:r>
        <w:t>Вооружѐнных</w:t>
      </w:r>
      <w:r>
        <w:rPr>
          <w:spacing w:val="-3"/>
        </w:rPr>
        <w:t xml:space="preserve"> </w:t>
      </w:r>
      <w:r>
        <w:t>Сил</w:t>
      </w:r>
      <w:r>
        <w:rPr>
          <w:spacing w:val="-6"/>
        </w:rPr>
        <w:t xml:space="preserve"> </w:t>
      </w:r>
      <w:r>
        <w:t>Российской</w:t>
      </w:r>
      <w:r>
        <w:rPr>
          <w:spacing w:val="-4"/>
        </w:rPr>
        <w:t xml:space="preserve"> </w:t>
      </w:r>
      <w:r>
        <w:t>Федерации</w:t>
      </w:r>
      <w:r>
        <w:rPr>
          <w:spacing w:val="-6"/>
        </w:rPr>
        <w:t xml:space="preserve"> </w:t>
      </w:r>
      <w:r>
        <w:t>в</w:t>
      </w:r>
      <w:r>
        <w:rPr>
          <w:spacing w:val="-4"/>
        </w:rPr>
        <w:t xml:space="preserve"> </w:t>
      </w:r>
      <w:r>
        <w:t>обеспечении</w:t>
      </w:r>
      <w:r>
        <w:rPr>
          <w:spacing w:val="-4"/>
        </w:rPr>
        <w:t xml:space="preserve"> </w:t>
      </w:r>
      <w:r>
        <w:t>национальной</w:t>
      </w:r>
      <w:r>
        <w:rPr>
          <w:spacing w:val="-5"/>
        </w:rPr>
        <w:t xml:space="preserve"> </w:t>
      </w:r>
      <w:r>
        <w:rPr>
          <w:spacing w:val="-2"/>
        </w:rPr>
        <w:t>безопасности.</w:t>
      </w:r>
    </w:p>
    <w:p w:rsidR="00194CDC" w:rsidRDefault="00D465A6">
      <w:pPr>
        <w:pStyle w:val="a5"/>
        <w:numPr>
          <w:ilvl w:val="1"/>
          <w:numId w:val="8"/>
        </w:numPr>
        <w:tabs>
          <w:tab w:val="left" w:pos="1269"/>
        </w:tabs>
        <w:spacing w:before="137"/>
        <w:ind w:left="1269" w:hanging="420"/>
        <w:jc w:val="both"/>
        <w:rPr>
          <w:sz w:val="24"/>
        </w:rPr>
      </w:pPr>
      <w:r>
        <w:rPr>
          <w:sz w:val="24"/>
        </w:rPr>
        <w:t>Модуль</w:t>
      </w:r>
      <w:r>
        <w:rPr>
          <w:spacing w:val="-3"/>
          <w:sz w:val="24"/>
        </w:rPr>
        <w:t xml:space="preserve"> </w:t>
      </w:r>
      <w:r>
        <w:rPr>
          <w:sz w:val="24"/>
        </w:rPr>
        <w:t>№</w:t>
      </w:r>
      <w:r>
        <w:rPr>
          <w:spacing w:val="-4"/>
          <w:sz w:val="24"/>
        </w:rPr>
        <w:t xml:space="preserve"> </w:t>
      </w:r>
      <w:r>
        <w:rPr>
          <w:sz w:val="24"/>
        </w:rPr>
        <w:t>2</w:t>
      </w:r>
      <w:r>
        <w:rPr>
          <w:spacing w:val="2"/>
          <w:sz w:val="24"/>
        </w:rPr>
        <w:t xml:space="preserve"> </w:t>
      </w:r>
      <w:r>
        <w:rPr>
          <w:sz w:val="24"/>
        </w:rPr>
        <w:t>«Основы</w:t>
      </w:r>
      <w:r>
        <w:rPr>
          <w:spacing w:val="-4"/>
          <w:sz w:val="24"/>
        </w:rPr>
        <w:t xml:space="preserve"> </w:t>
      </w:r>
      <w:r>
        <w:rPr>
          <w:sz w:val="24"/>
        </w:rPr>
        <w:t>военной</w:t>
      </w:r>
      <w:r>
        <w:rPr>
          <w:spacing w:val="-2"/>
          <w:sz w:val="24"/>
        </w:rPr>
        <w:t xml:space="preserve"> подготовки»:</w:t>
      </w:r>
    </w:p>
    <w:p w:rsidR="00194CDC" w:rsidRDefault="00D465A6">
      <w:pPr>
        <w:pStyle w:val="a3"/>
        <w:spacing w:before="139" w:line="360" w:lineRule="auto"/>
        <w:ind w:right="282"/>
      </w:pPr>
      <w:r>
        <w:t>движение строевым шагом, движение бегом, походным шагом, движение с изменением скорости</w:t>
      </w:r>
      <w:r>
        <w:rPr>
          <w:spacing w:val="67"/>
        </w:rPr>
        <w:t xml:space="preserve"> </w:t>
      </w:r>
      <w:r>
        <w:t>движения,</w:t>
      </w:r>
      <w:r>
        <w:rPr>
          <w:spacing w:val="63"/>
        </w:rPr>
        <w:t xml:space="preserve"> </w:t>
      </w:r>
      <w:r>
        <w:t>повороты</w:t>
      </w:r>
      <w:r>
        <w:rPr>
          <w:spacing w:val="66"/>
        </w:rPr>
        <w:t xml:space="preserve"> </w:t>
      </w:r>
      <w:r>
        <w:t>в</w:t>
      </w:r>
      <w:r>
        <w:rPr>
          <w:spacing w:val="65"/>
        </w:rPr>
        <w:t xml:space="preserve"> </w:t>
      </w:r>
      <w:r>
        <w:t>движении,</w:t>
      </w:r>
      <w:r>
        <w:rPr>
          <w:spacing w:val="63"/>
        </w:rPr>
        <w:t xml:space="preserve"> </w:t>
      </w:r>
      <w:r>
        <w:t>выполнение</w:t>
      </w:r>
      <w:r>
        <w:rPr>
          <w:spacing w:val="65"/>
        </w:rPr>
        <w:t xml:space="preserve"> </w:t>
      </w:r>
      <w:r>
        <w:t>воинского</w:t>
      </w:r>
      <w:r>
        <w:rPr>
          <w:spacing w:val="63"/>
        </w:rPr>
        <w:t xml:space="preserve"> </w:t>
      </w:r>
      <w:r>
        <w:t>приветствия</w:t>
      </w:r>
      <w:r>
        <w:rPr>
          <w:spacing w:val="75"/>
        </w:rPr>
        <w:t xml:space="preserve"> </w:t>
      </w:r>
      <w:r>
        <w:t>на</w:t>
      </w:r>
      <w:r>
        <w:rPr>
          <w:spacing w:val="65"/>
        </w:rPr>
        <w:t xml:space="preserve"> </w:t>
      </w:r>
      <w:r>
        <w:t>месте</w:t>
      </w:r>
      <w:r>
        <w:rPr>
          <w:spacing w:val="65"/>
        </w:rPr>
        <w:t xml:space="preserve"> </w:t>
      </w:r>
      <w:r>
        <w:t>и</w:t>
      </w:r>
      <w:r>
        <w:rPr>
          <w:spacing w:val="67"/>
        </w:rPr>
        <w:t xml:space="preserve"> </w:t>
      </w:r>
      <w:r>
        <w:t>в</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jc w:val="left"/>
      </w:pPr>
      <w:r>
        <w:rPr>
          <w:spacing w:val="-2"/>
        </w:rPr>
        <w:t>движении;</w:t>
      </w:r>
    </w:p>
    <w:p w:rsidR="00194CDC" w:rsidRDefault="00D465A6">
      <w:pPr>
        <w:pStyle w:val="a3"/>
        <w:spacing w:before="139"/>
        <w:ind w:left="849" w:firstLine="0"/>
        <w:jc w:val="left"/>
      </w:pPr>
      <w:r>
        <w:t>основы</w:t>
      </w:r>
      <w:r>
        <w:rPr>
          <w:spacing w:val="-5"/>
        </w:rPr>
        <w:t xml:space="preserve"> </w:t>
      </w:r>
      <w:r>
        <w:t>общевойскового</w:t>
      </w:r>
      <w:r>
        <w:rPr>
          <w:spacing w:val="-3"/>
        </w:rPr>
        <w:t xml:space="preserve"> </w:t>
      </w:r>
      <w:r>
        <w:rPr>
          <w:spacing w:val="-4"/>
        </w:rPr>
        <w:t>боя;</w:t>
      </w:r>
    </w:p>
    <w:p w:rsidR="00194CDC" w:rsidRDefault="00D465A6">
      <w:pPr>
        <w:pStyle w:val="a3"/>
        <w:spacing w:before="137" w:line="360" w:lineRule="auto"/>
        <w:ind w:left="849" w:right="2689" w:firstLine="0"/>
        <w:jc w:val="left"/>
      </w:pPr>
      <w:r>
        <w:t>основные</w:t>
      </w:r>
      <w:r>
        <w:rPr>
          <w:spacing w:val="-8"/>
        </w:rPr>
        <w:t xml:space="preserve"> </w:t>
      </w:r>
      <w:r>
        <w:t>понятия</w:t>
      </w:r>
      <w:r>
        <w:rPr>
          <w:spacing w:val="-6"/>
        </w:rPr>
        <w:t xml:space="preserve"> </w:t>
      </w:r>
      <w:r>
        <w:t>общевойскового</w:t>
      </w:r>
      <w:r>
        <w:rPr>
          <w:spacing w:val="-6"/>
        </w:rPr>
        <w:t xml:space="preserve"> </w:t>
      </w:r>
      <w:r>
        <w:t>боя</w:t>
      </w:r>
      <w:r>
        <w:rPr>
          <w:spacing w:val="-6"/>
        </w:rPr>
        <w:t xml:space="preserve"> </w:t>
      </w:r>
      <w:r>
        <w:t>(бой,</w:t>
      </w:r>
      <w:r>
        <w:rPr>
          <w:spacing w:val="-4"/>
        </w:rPr>
        <w:t xml:space="preserve"> </w:t>
      </w:r>
      <w:r>
        <w:t>удар,</w:t>
      </w:r>
      <w:r>
        <w:rPr>
          <w:spacing w:val="-6"/>
        </w:rPr>
        <w:t xml:space="preserve"> </w:t>
      </w:r>
      <w:r>
        <w:t>огонь,</w:t>
      </w:r>
      <w:r>
        <w:rPr>
          <w:spacing w:val="-6"/>
        </w:rPr>
        <w:t xml:space="preserve"> </w:t>
      </w:r>
      <w:r>
        <w:t>маневр); виды маневра;</w:t>
      </w:r>
    </w:p>
    <w:p w:rsidR="00194CDC" w:rsidRDefault="00D465A6">
      <w:pPr>
        <w:pStyle w:val="a3"/>
        <w:spacing w:before="1" w:line="360" w:lineRule="auto"/>
        <w:ind w:left="849" w:right="2299" w:firstLine="0"/>
        <w:jc w:val="left"/>
      </w:pPr>
      <w:r>
        <w:t>походный,</w:t>
      </w:r>
      <w:r>
        <w:rPr>
          <w:spacing w:val="-8"/>
        </w:rPr>
        <w:t xml:space="preserve"> </w:t>
      </w:r>
      <w:r>
        <w:t>предбоевой</w:t>
      </w:r>
      <w:r>
        <w:rPr>
          <w:spacing w:val="-7"/>
        </w:rPr>
        <w:t xml:space="preserve"> </w:t>
      </w:r>
      <w:r>
        <w:t>и</w:t>
      </w:r>
      <w:r>
        <w:rPr>
          <w:spacing w:val="-6"/>
        </w:rPr>
        <w:t xml:space="preserve"> </w:t>
      </w:r>
      <w:r>
        <w:t>боевой</w:t>
      </w:r>
      <w:r>
        <w:rPr>
          <w:spacing w:val="-6"/>
        </w:rPr>
        <w:t xml:space="preserve"> </w:t>
      </w:r>
      <w:r>
        <w:t>порядок</w:t>
      </w:r>
      <w:r>
        <w:rPr>
          <w:spacing w:val="-7"/>
        </w:rPr>
        <w:t xml:space="preserve"> </w:t>
      </w:r>
      <w:r>
        <w:t>действия</w:t>
      </w:r>
      <w:r>
        <w:rPr>
          <w:spacing w:val="-6"/>
        </w:rPr>
        <w:t xml:space="preserve"> </w:t>
      </w:r>
      <w:r>
        <w:t>подразделений; оборона, ее задачи и принципы;</w:t>
      </w:r>
    </w:p>
    <w:p w:rsidR="00194CDC" w:rsidRDefault="00D465A6">
      <w:pPr>
        <w:pStyle w:val="a3"/>
        <w:ind w:left="849" w:firstLine="0"/>
        <w:jc w:val="left"/>
      </w:pPr>
      <w:r>
        <w:t>наступление,</w:t>
      </w:r>
      <w:r>
        <w:rPr>
          <w:spacing w:val="-4"/>
        </w:rPr>
        <w:t xml:space="preserve"> </w:t>
      </w:r>
      <w:r>
        <w:t>задачи</w:t>
      </w:r>
      <w:r>
        <w:rPr>
          <w:spacing w:val="-3"/>
        </w:rPr>
        <w:t xml:space="preserve"> </w:t>
      </w:r>
      <w:r>
        <w:t>и</w:t>
      </w:r>
      <w:r>
        <w:rPr>
          <w:spacing w:val="-3"/>
        </w:rPr>
        <w:t xml:space="preserve"> </w:t>
      </w:r>
      <w:r>
        <w:rPr>
          <w:spacing w:val="-2"/>
        </w:rPr>
        <w:t>способы;</w:t>
      </w:r>
    </w:p>
    <w:p w:rsidR="00194CDC" w:rsidRDefault="00D465A6">
      <w:pPr>
        <w:pStyle w:val="a3"/>
        <w:spacing w:before="139" w:line="360" w:lineRule="auto"/>
        <w:ind w:right="288"/>
        <w:jc w:val="left"/>
      </w:pPr>
      <w:r>
        <w:t>требования курса стрельб по организации, порядку и мерам безопасности во время стрельб и тренировок;</w:t>
      </w:r>
    </w:p>
    <w:p w:rsidR="00194CDC" w:rsidRDefault="00D465A6">
      <w:pPr>
        <w:pStyle w:val="a3"/>
        <w:ind w:left="849" w:firstLine="0"/>
        <w:jc w:val="left"/>
      </w:pPr>
      <w:r>
        <w:t>правила</w:t>
      </w:r>
      <w:r>
        <w:rPr>
          <w:spacing w:val="-4"/>
        </w:rPr>
        <w:t xml:space="preserve"> </w:t>
      </w:r>
      <w:r>
        <w:t>безопасного</w:t>
      </w:r>
      <w:r>
        <w:rPr>
          <w:spacing w:val="-3"/>
        </w:rPr>
        <w:t xml:space="preserve"> </w:t>
      </w:r>
      <w:r>
        <w:t>обращения</w:t>
      </w:r>
      <w:r>
        <w:rPr>
          <w:spacing w:val="-3"/>
        </w:rPr>
        <w:t xml:space="preserve"> </w:t>
      </w:r>
      <w:r>
        <w:t>с</w:t>
      </w:r>
      <w:r>
        <w:rPr>
          <w:spacing w:val="-3"/>
        </w:rPr>
        <w:t xml:space="preserve"> </w:t>
      </w:r>
      <w:r>
        <w:rPr>
          <w:spacing w:val="-2"/>
        </w:rPr>
        <w:t>оружием;</w:t>
      </w:r>
    </w:p>
    <w:p w:rsidR="00194CDC" w:rsidRDefault="00D465A6">
      <w:pPr>
        <w:pStyle w:val="a3"/>
        <w:spacing w:before="137" w:line="362" w:lineRule="auto"/>
        <w:ind w:left="849" w:right="288" w:firstLine="0"/>
        <w:jc w:val="left"/>
      </w:pPr>
      <w:r>
        <w:t>изучение</w:t>
      </w:r>
      <w:r>
        <w:rPr>
          <w:spacing w:val="-5"/>
        </w:rPr>
        <w:t xml:space="preserve"> </w:t>
      </w:r>
      <w:r>
        <w:t>условий</w:t>
      </w:r>
      <w:r>
        <w:rPr>
          <w:spacing w:val="-6"/>
        </w:rPr>
        <w:t xml:space="preserve"> </w:t>
      </w:r>
      <w:r>
        <w:t>выполнения</w:t>
      </w:r>
      <w:r>
        <w:rPr>
          <w:spacing w:val="-4"/>
        </w:rPr>
        <w:t xml:space="preserve"> </w:t>
      </w:r>
      <w:r>
        <w:t>упражнения</w:t>
      </w:r>
      <w:r>
        <w:rPr>
          <w:spacing w:val="-6"/>
        </w:rPr>
        <w:t xml:space="preserve"> </w:t>
      </w:r>
      <w:r>
        <w:t>начальных</w:t>
      </w:r>
      <w:r>
        <w:rPr>
          <w:spacing w:val="-5"/>
        </w:rPr>
        <w:t xml:space="preserve"> </w:t>
      </w:r>
      <w:r>
        <w:t>стрельб</w:t>
      </w:r>
      <w:r>
        <w:rPr>
          <w:spacing w:val="-8"/>
        </w:rPr>
        <w:t xml:space="preserve"> </w:t>
      </w:r>
      <w:r>
        <w:t>из</w:t>
      </w:r>
      <w:r>
        <w:rPr>
          <w:spacing w:val="-6"/>
        </w:rPr>
        <w:t xml:space="preserve"> </w:t>
      </w:r>
      <w:r>
        <w:t>стрелкового</w:t>
      </w:r>
      <w:r>
        <w:rPr>
          <w:spacing w:val="-6"/>
        </w:rPr>
        <w:t xml:space="preserve"> </w:t>
      </w:r>
      <w:r>
        <w:t>оружия; способы удержания оружия и правильность прицеливания;</w:t>
      </w:r>
    </w:p>
    <w:p w:rsidR="00194CDC" w:rsidRDefault="00D465A6">
      <w:pPr>
        <w:pStyle w:val="a3"/>
        <w:spacing w:line="360" w:lineRule="auto"/>
        <w:jc w:val="left"/>
      </w:pPr>
      <w:r>
        <w:t>назначение и тактико-технические характеристики современных видов стрелкового оружия (автомат Калашникова АК-12, пистолет Ярыгина, пистолет Лебедева);</w:t>
      </w:r>
    </w:p>
    <w:p w:rsidR="00194CDC" w:rsidRDefault="00D465A6">
      <w:pPr>
        <w:pStyle w:val="a3"/>
        <w:spacing w:line="360" w:lineRule="auto"/>
        <w:ind w:left="849" w:right="2299" w:firstLine="0"/>
        <w:jc w:val="left"/>
      </w:pPr>
      <w:r>
        <w:t>перспективы</w:t>
      </w:r>
      <w:r>
        <w:rPr>
          <w:spacing w:val="-7"/>
        </w:rPr>
        <w:t xml:space="preserve"> </w:t>
      </w:r>
      <w:r>
        <w:t>и</w:t>
      </w:r>
      <w:r>
        <w:rPr>
          <w:spacing w:val="-6"/>
        </w:rPr>
        <w:t xml:space="preserve"> </w:t>
      </w:r>
      <w:r>
        <w:t>тенденции</w:t>
      </w:r>
      <w:r>
        <w:rPr>
          <w:spacing w:val="-6"/>
        </w:rPr>
        <w:t xml:space="preserve"> </w:t>
      </w:r>
      <w:r>
        <w:t>развития</w:t>
      </w:r>
      <w:r>
        <w:rPr>
          <w:spacing w:val="-6"/>
        </w:rPr>
        <w:t xml:space="preserve"> </w:t>
      </w:r>
      <w:r>
        <w:t>современного</w:t>
      </w:r>
      <w:r>
        <w:rPr>
          <w:spacing w:val="-6"/>
        </w:rPr>
        <w:t xml:space="preserve"> </w:t>
      </w:r>
      <w:r>
        <w:t>стрелкового</w:t>
      </w:r>
      <w:r>
        <w:rPr>
          <w:spacing w:val="-6"/>
        </w:rPr>
        <w:t xml:space="preserve"> </w:t>
      </w:r>
      <w:r>
        <w:t>оружия; история возникновения и развития робототехнических комплексов;</w:t>
      </w:r>
    </w:p>
    <w:p w:rsidR="00194CDC" w:rsidRDefault="00D465A6">
      <w:pPr>
        <w:pStyle w:val="a3"/>
        <w:tabs>
          <w:tab w:val="left" w:pos="1691"/>
          <w:tab w:val="left" w:pos="3638"/>
          <w:tab w:val="left" w:pos="6049"/>
          <w:tab w:val="left" w:pos="7919"/>
          <w:tab w:val="left" w:pos="8305"/>
          <w:tab w:val="left" w:pos="9202"/>
        </w:tabs>
        <w:spacing w:line="360" w:lineRule="auto"/>
        <w:ind w:right="287"/>
        <w:jc w:val="left"/>
      </w:pPr>
      <w:r>
        <w:rPr>
          <w:spacing w:val="-2"/>
        </w:rPr>
        <w:t>виды,</w:t>
      </w:r>
      <w:r>
        <w:tab/>
      </w:r>
      <w:r>
        <w:rPr>
          <w:spacing w:val="-2"/>
        </w:rPr>
        <w:t>предназначение,</w:t>
      </w:r>
      <w:r>
        <w:tab/>
      </w:r>
      <w:r>
        <w:rPr>
          <w:spacing w:val="-2"/>
        </w:rPr>
        <w:t>тактико-технические</w:t>
      </w:r>
      <w:r>
        <w:tab/>
      </w:r>
      <w:r>
        <w:rPr>
          <w:spacing w:val="-2"/>
        </w:rPr>
        <w:t>характеристики</w:t>
      </w:r>
      <w:r>
        <w:tab/>
      </w:r>
      <w:r>
        <w:rPr>
          <w:spacing w:val="-10"/>
        </w:rPr>
        <w:t>и</w:t>
      </w:r>
      <w:r>
        <w:tab/>
      </w:r>
      <w:r>
        <w:rPr>
          <w:spacing w:val="-2"/>
        </w:rPr>
        <w:t>общее</w:t>
      </w:r>
      <w:r>
        <w:tab/>
      </w:r>
      <w:r>
        <w:rPr>
          <w:spacing w:val="-2"/>
        </w:rPr>
        <w:t xml:space="preserve">устройство </w:t>
      </w:r>
      <w:r>
        <w:t>беспилотных летательных аппаратов (далее – БПЛА);</w:t>
      </w:r>
    </w:p>
    <w:p w:rsidR="00194CDC" w:rsidRDefault="00D465A6">
      <w:pPr>
        <w:pStyle w:val="a3"/>
        <w:spacing w:line="360" w:lineRule="auto"/>
        <w:ind w:left="849" w:right="3122" w:firstLine="0"/>
        <w:jc w:val="left"/>
      </w:pPr>
      <w:r>
        <w:t>конструктивные</w:t>
      </w:r>
      <w:r>
        <w:rPr>
          <w:spacing w:val="-11"/>
        </w:rPr>
        <w:t xml:space="preserve"> </w:t>
      </w:r>
      <w:r>
        <w:t>особенности</w:t>
      </w:r>
      <w:r>
        <w:rPr>
          <w:spacing w:val="-9"/>
        </w:rPr>
        <w:t xml:space="preserve"> </w:t>
      </w:r>
      <w:r>
        <w:t>БПЛА</w:t>
      </w:r>
      <w:r>
        <w:rPr>
          <w:spacing w:val="-10"/>
        </w:rPr>
        <w:t xml:space="preserve"> </w:t>
      </w:r>
      <w:r>
        <w:t>квадрокоптерного</w:t>
      </w:r>
      <w:r>
        <w:rPr>
          <w:spacing w:val="-9"/>
        </w:rPr>
        <w:t xml:space="preserve"> </w:t>
      </w:r>
      <w:r>
        <w:t>типа; история возникновения и развития радиосвязи;</w:t>
      </w:r>
    </w:p>
    <w:p w:rsidR="00194CDC" w:rsidRDefault="00D465A6">
      <w:pPr>
        <w:pStyle w:val="a3"/>
        <w:ind w:left="849" w:firstLine="0"/>
        <w:jc w:val="left"/>
      </w:pPr>
      <w:r>
        <w:t>радиосвязь,</w:t>
      </w:r>
      <w:r>
        <w:rPr>
          <w:spacing w:val="-3"/>
        </w:rPr>
        <w:t xml:space="preserve"> </w:t>
      </w:r>
      <w:r>
        <w:t>назначение</w:t>
      </w:r>
      <w:r>
        <w:rPr>
          <w:spacing w:val="-4"/>
        </w:rPr>
        <w:t xml:space="preserve"> </w:t>
      </w:r>
      <w:r>
        <w:t>и</w:t>
      </w:r>
      <w:r>
        <w:rPr>
          <w:spacing w:val="-3"/>
        </w:rPr>
        <w:t xml:space="preserve"> </w:t>
      </w:r>
      <w:r>
        <w:t>основные</w:t>
      </w:r>
      <w:r>
        <w:rPr>
          <w:spacing w:val="-4"/>
        </w:rPr>
        <w:t xml:space="preserve"> </w:t>
      </w:r>
      <w:r>
        <w:rPr>
          <w:spacing w:val="-2"/>
        </w:rPr>
        <w:t>требования;</w:t>
      </w:r>
    </w:p>
    <w:p w:rsidR="00194CDC" w:rsidRDefault="00D465A6">
      <w:pPr>
        <w:pStyle w:val="a3"/>
        <w:spacing w:before="135" w:line="360" w:lineRule="auto"/>
        <w:jc w:val="left"/>
      </w:pPr>
      <w:r>
        <w:t>предназначение,</w:t>
      </w:r>
      <w:r>
        <w:rPr>
          <w:spacing w:val="40"/>
        </w:rPr>
        <w:t xml:space="preserve"> </w:t>
      </w:r>
      <w:r>
        <w:t>общее</w:t>
      </w:r>
      <w:r>
        <w:rPr>
          <w:spacing w:val="40"/>
        </w:rPr>
        <w:t xml:space="preserve"> </w:t>
      </w:r>
      <w:r>
        <w:t>устройство</w:t>
      </w:r>
      <w:r>
        <w:rPr>
          <w:spacing w:val="40"/>
        </w:rPr>
        <w:t xml:space="preserve"> </w:t>
      </w:r>
      <w:r>
        <w:t>и</w:t>
      </w:r>
      <w:r>
        <w:rPr>
          <w:spacing w:val="40"/>
        </w:rPr>
        <w:t xml:space="preserve"> </w:t>
      </w:r>
      <w:r>
        <w:t>тактико-технические</w:t>
      </w:r>
      <w:r>
        <w:rPr>
          <w:spacing w:val="40"/>
        </w:rPr>
        <w:t xml:space="preserve"> </w:t>
      </w:r>
      <w:r>
        <w:t>характеристики</w:t>
      </w:r>
      <w:r>
        <w:rPr>
          <w:spacing w:val="40"/>
        </w:rPr>
        <w:t xml:space="preserve"> </w:t>
      </w:r>
      <w:r>
        <w:t>переносных</w:t>
      </w:r>
      <w:r>
        <w:rPr>
          <w:spacing w:val="80"/>
        </w:rPr>
        <w:t xml:space="preserve"> </w:t>
      </w:r>
      <w:r>
        <w:rPr>
          <w:spacing w:val="-2"/>
        </w:rPr>
        <w:t>радиостанций;</w:t>
      </w:r>
    </w:p>
    <w:p w:rsidR="00194CDC" w:rsidRDefault="00D465A6">
      <w:pPr>
        <w:pStyle w:val="a3"/>
        <w:ind w:left="849" w:firstLine="0"/>
        <w:jc w:val="left"/>
      </w:pPr>
      <w:r>
        <w:t>местность</w:t>
      </w:r>
      <w:r>
        <w:rPr>
          <w:spacing w:val="-3"/>
        </w:rPr>
        <w:t xml:space="preserve"> </w:t>
      </w:r>
      <w:r>
        <w:t>как</w:t>
      </w:r>
      <w:r>
        <w:rPr>
          <w:spacing w:val="-3"/>
        </w:rPr>
        <w:t xml:space="preserve"> </w:t>
      </w:r>
      <w:r>
        <w:t>элемент</w:t>
      </w:r>
      <w:r>
        <w:rPr>
          <w:spacing w:val="-3"/>
        </w:rPr>
        <w:t xml:space="preserve"> </w:t>
      </w:r>
      <w:r>
        <w:t>боевой</w:t>
      </w:r>
      <w:r>
        <w:rPr>
          <w:spacing w:val="-2"/>
        </w:rPr>
        <w:t xml:space="preserve"> обстановки;</w:t>
      </w:r>
    </w:p>
    <w:p w:rsidR="00194CDC" w:rsidRDefault="00D465A6">
      <w:pPr>
        <w:pStyle w:val="a3"/>
        <w:tabs>
          <w:tab w:val="left" w:pos="2460"/>
          <w:tab w:val="left" w:pos="3722"/>
          <w:tab w:val="left" w:pos="5204"/>
          <w:tab w:val="left" w:pos="6552"/>
          <w:tab w:val="left" w:pos="7127"/>
          <w:tab w:val="left" w:pos="9021"/>
          <w:tab w:val="left" w:pos="9515"/>
        </w:tabs>
        <w:spacing w:before="137" w:line="360" w:lineRule="auto"/>
        <w:ind w:right="278"/>
        <w:jc w:val="left"/>
      </w:pPr>
      <w:r>
        <w:rPr>
          <w:spacing w:val="-2"/>
        </w:rPr>
        <w:t>тактические</w:t>
      </w:r>
      <w:r>
        <w:tab/>
      </w:r>
      <w:r>
        <w:rPr>
          <w:spacing w:val="-2"/>
        </w:rPr>
        <w:t>свойства</w:t>
      </w:r>
      <w:r>
        <w:tab/>
      </w:r>
      <w:r>
        <w:rPr>
          <w:spacing w:val="-2"/>
        </w:rPr>
        <w:t>местности,</w:t>
      </w:r>
      <w:r>
        <w:tab/>
      </w:r>
      <w:r>
        <w:rPr>
          <w:spacing w:val="-2"/>
        </w:rPr>
        <w:t>основные</w:t>
      </w:r>
      <w:r>
        <w:tab/>
      </w:r>
      <w:r>
        <w:rPr>
          <w:spacing w:val="-6"/>
        </w:rPr>
        <w:t>еѐ</w:t>
      </w:r>
      <w:r>
        <w:tab/>
      </w:r>
      <w:r>
        <w:rPr>
          <w:spacing w:val="-2"/>
        </w:rPr>
        <w:t>разновидности</w:t>
      </w:r>
      <w:r>
        <w:tab/>
      </w:r>
      <w:r>
        <w:rPr>
          <w:spacing w:val="-10"/>
        </w:rPr>
        <w:t>и</w:t>
      </w:r>
      <w:r>
        <w:tab/>
      </w:r>
      <w:r>
        <w:rPr>
          <w:spacing w:val="-2"/>
        </w:rPr>
        <w:t xml:space="preserve">влияние </w:t>
      </w:r>
      <w:r>
        <w:t>на боевые действия войск, сезонные изменения тактических свойств местности;</w:t>
      </w:r>
    </w:p>
    <w:p w:rsidR="00194CDC" w:rsidRDefault="00D465A6">
      <w:pPr>
        <w:pStyle w:val="a3"/>
        <w:spacing w:line="360" w:lineRule="auto"/>
        <w:ind w:left="849" w:right="2299" w:firstLine="0"/>
        <w:jc w:val="left"/>
      </w:pPr>
      <w:r>
        <w:t>шанцевый</w:t>
      </w:r>
      <w:r>
        <w:rPr>
          <w:spacing w:val="-7"/>
        </w:rPr>
        <w:t xml:space="preserve"> </w:t>
      </w:r>
      <w:r>
        <w:t>инструмент,</w:t>
      </w:r>
      <w:r>
        <w:rPr>
          <w:spacing w:val="-7"/>
        </w:rPr>
        <w:t xml:space="preserve"> </w:t>
      </w:r>
      <w:r>
        <w:t>его</w:t>
      </w:r>
      <w:r>
        <w:rPr>
          <w:spacing w:val="-7"/>
        </w:rPr>
        <w:t xml:space="preserve"> </w:t>
      </w:r>
      <w:r>
        <w:t>назначение,</w:t>
      </w:r>
      <w:r>
        <w:rPr>
          <w:spacing w:val="-7"/>
        </w:rPr>
        <w:t xml:space="preserve"> </w:t>
      </w:r>
      <w:r>
        <w:t>применение</w:t>
      </w:r>
      <w:r>
        <w:rPr>
          <w:spacing w:val="-8"/>
        </w:rPr>
        <w:t xml:space="preserve"> </w:t>
      </w:r>
      <w:r>
        <w:t>и</w:t>
      </w:r>
      <w:r>
        <w:rPr>
          <w:spacing w:val="-7"/>
        </w:rPr>
        <w:t xml:space="preserve"> </w:t>
      </w:r>
      <w:r>
        <w:t>сбережение; порядок оборудования позиции отделения;</w:t>
      </w:r>
    </w:p>
    <w:p w:rsidR="00194CDC" w:rsidRDefault="00D465A6">
      <w:pPr>
        <w:pStyle w:val="a3"/>
        <w:ind w:left="849" w:firstLine="0"/>
        <w:jc w:val="left"/>
      </w:pPr>
      <w:r>
        <w:t>назначение,</w:t>
      </w:r>
      <w:r>
        <w:rPr>
          <w:spacing w:val="-5"/>
        </w:rPr>
        <w:t xml:space="preserve"> </w:t>
      </w:r>
      <w:r>
        <w:t>размеры</w:t>
      </w:r>
      <w:r>
        <w:rPr>
          <w:spacing w:val="-3"/>
        </w:rPr>
        <w:t xml:space="preserve"> </w:t>
      </w:r>
      <w:r>
        <w:t>и</w:t>
      </w:r>
      <w:r>
        <w:rPr>
          <w:spacing w:val="-3"/>
        </w:rPr>
        <w:t xml:space="preserve"> </w:t>
      </w:r>
      <w:r>
        <w:t>последовательность</w:t>
      </w:r>
      <w:r>
        <w:rPr>
          <w:spacing w:val="-3"/>
        </w:rPr>
        <w:t xml:space="preserve"> </w:t>
      </w:r>
      <w:r>
        <w:t>оборудования</w:t>
      </w:r>
      <w:r>
        <w:rPr>
          <w:spacing w:val="-3"/>
        </w:rPr>
        <w:t xml:space="preserve"> </w:t>
      </w:r>
      <w:r>
        <w:t>окопа</w:t>
      </w:r>
      <w:r>
        <w:rPr>
          <w:spacing w:val="-4"/>
        </w:rPr>
        <w:t xml:space="preserve"> </w:t>
      </w:r>
      <w:r>
        <w:t>для</w:t>
      </w:r>
      <w:r>
        <w:rPr>
          <w:spacing w:val="-2"/>
        </w:rPr>
        <w:t xml:space="preserve"> стрелка;</w:t>
      </w:r>
    </w:p>
    <w:p w:rsidR="00194CDC" w:rsidRDefault="00D465A6">
      <w:pPr>
        <w:pStyle w:val="a3"/>
        <w:spacing w:before="140" w:line="360" w:lineRule="auto"/>
        <w:jc w:val="left"/>
      </w:pPr>
      <w:r>
        <w:t>понятие</w:t>
      </w:r>
      <w:r>
        <w:rPr>
          <w:spacing w:val="40"/>
        </w:rPr>
        <w:t xml:space="preserve"> </w:t>
      </w:r>
      <w:r>
        <w:t>оружия</w:t>
      </w:r>
      <w:r>
        <w:rPr>
          <w:spacing w:val="40"/>
        </w:rPr>
        <w:t xml:space="preserve"> </w:t>
      </w:r>
      <w:r>
        <w:t>массового</w:t>
      </w:r>
      <w:r>
        <w:rPr>
          <w:spacing w:val="40"/>
        </w:rPr>
        <w:t xml:space="preserve"> </w:t>
      </w:r>
      <w:r>
        <w:t>поражения,</w:t>
      </w:r>
      <w:r>
        <w:rPr>
          <w:spacing w:val="40"/>
        </w:rPr>
        <w:t xml:space="preserve"> </w:t>
      </w:r>
      <w:r>
        <w:t>история</w:t>
      </w:r>
      <w:r>
        <w:rPr>
          <w:spacing w:val="40"/>
        </w:rPr>
        <w:t xml:space="preserve"> </w:t>
      </w:r>
      <w:r>
        <w:t>его</w:t>
      </w:r>
      <w:r>
        <w:rPr>
          <w:spacing w:val="40"/>
        </w:rPr>
        <w:t xml:space="preserve"> </w:t>
      </w:r>
      <w:r>
        <w:t>развития,</w:t>
      </w:r>
      <w:r>
        <w:rPr>
          <w:spacing w:val="40"/>
        </w:rPr>
        <w:t xml:space="preserve"> </w:t>
      </w:r>
      <w:r>
        <w:t>примеры</w:t>
      </w:r>
      <w:r>
        <w:rPr>
          <w:spacing w:val="40"/>
        </w:rPr>
        <w:t xml:space="preserve"> </w:t>
      </w:r>
      <w:r>
        <w:t>применения,</w:t>
      </w:r>
      <w:r>
        <w:rPr>
          <w:spacing w:val="40"/>
        </w:rPr>
        <w:t xml:space="preserve"> </w:t>
      </w:r>
      <w:r>
        <w:t>его роль в современном бою;</w:t>
      </w:r>
    </w:p>
    <w:p w:rsidR="00194CDC" w:rsidRDefault="00D465A6">
      <w:pPr>
        <w:pStyle w:val="a3"/>
        <w:ind w:left="849" w:firstLine="0"/>
        <w:jc w:val="left"/>
      </w:pPr>
      <w:r>
        <w:t>поражающие</w:t>
      </w:r>
      <w:r>
        <w:rPr>
          <w:spacing w:val="-4"/>
        </w:rPr>
        <w:t xml:space="preserve"> </w:t>
      </w:r>
      <w:r>
        <w:t>факторы</w:t>
      </w:r>
      <w:r>
        <w:rPr>
          <w:spacing w:val="-2"/>
        </w:rPr>
        <w:t xml:space="preserve"> </w:t>
      </w:r>
      <w:r>
        <w:t>ядерных</w:t>
      </w:r>
      <w:r>
        <w:rPr>
          <w:spacing w:val="-1"/>
        </w:rPr>
        <w:t xml:space="preserve"> </w:t>
      </w:r>
      <w:r>
        <w:rPr>
          <w:spacing w:val="-2"/>
        </w:rPr>
        <w:t>взрывов;</w:t>
      </w:r>
    </w:p>
    <w:p w:rsidR="00194CDC" w:rsidRDefault="00D465A6">
      <w:pPr>
        <w:pStyle w:val="a3"/>
        <w:spacing w:before="137"/>
        <w:ind w:left="849" w:firstLine="0"/>
        <w:jc w:val="left"/>
      </w:pPr>
      <w:r>
        <w:t>отравляющие</w:t>
      </w:r>
      <w:r>
        <w:rPr>
          <w:spacing w:val="-4"/>
        </w:rPr>
        <w:t xml:space="preserve"> </w:t>
      </w:r>
      <w:r>
        <w:t>вещества,</w:t>
      </w:r>
      <w:r>
        <w:rPr>
          <w:spacing w:val="-3"/>
        </w:rPr>
        <w:t xml:space="preserve"> </w:t>
      </w:r>
      <w:r>
        <w:t>их</w:t>
      </w:r>
      <w:r>
        <w:rPr>
          <w:spacing w:val="-3"/>
        </w:rPr>
        <w:t xml:space="preserve"> </w:t>
      </w:r>
      <w:r>
        <w:t>назначение</w:t>
      </w:r>
      <w:r>
        <w:rPr>
          <w:spacing w:val="-4"/>
        </w:rPr>
        <w:t xml:space="preserve"> </w:t>
      </w:r>
      <w:r>
        <w:t>и</w:t>
      </w:r>
      <w:r>
        <w:rPr>
          <w:spacing w:val="-2"/>
        </w:rPr>
        <w:t xml:space="preserve"> классификация;</w:t>
      </w:r>
    </w:p>
    <w:p w:rsidR="00194CDC" w:rsidRDefault="00D465A6">
      <w:pPr>
        <w:pStyle w:val="a3"/>
        <w:spacing w:before="139" w:line="360" w:lineRule="auto"/>
        <w:ind w:left="849" w:right="288" w:firstLine="0"/>
        <w:jc w:val="left"/>
      </w:pPr>
      <w:r>
        <w:t>внешние</w:t>
      </w:r>
      <w:r>
        <w:rPr>
          <w:spacing w:val="-8"/>
        </w:rPr>
        <w:t xml:space="preserve"> </w:t>
      </w:r>
      <w:r>
        <w:t>признаки</w:t>
      </w:r>
      <w:r>
        <w:rPr>
          <w:spacing w:val="-8"/>
        </w:rPr>
        <w:t xml:space="preserve"> </w:t>
      </w:r>
      <w:r>
        <w:t>применения</w:t>
      </w:r>
      <w:r>
        <w:rPr>
          <w:spacing w:val="-8"/>
        </w:rPr>
        <w:t xml:space="preserve"> </w:t>
      </w:r>
      <w:r>
        <w:t>бактериологического</w:t>
      </w:r>
      <w:r>
        <w:rPr>
          <w:spacing w:val="-8"/>
        </w:rPr>
        <w:t xml:space="preserve"> </w:t>
      </w:r>
      <w:r>
        <w:t>(биологического)</w:t>
      </w:r>
      <w:r>
        <w:rPr>
          <w:spacing w:val="-8"/>
        </w:rPr>
        <w:t xml:space="preserve"> </w:t>
      </w:r>
      <w:r>
        <w:t>оружия; зажигательное оружие и способы защиты от него;</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194CDC">
      <w:pPr>
        <w:pStyle w:val="a3"/>
        <w:ind w:left="0" w:firstLine="0"/>
        <w:jc w:val="left"/>
      </w:pPr>
    </w:p>
    <w:p w:rsidR="00194CDC" w:rsidRDefault="00194CDC">
      <w:pPr>
        <w:pStyle w:val="a3"/>
        <w:ind w:left="0" w:firstLine="0"/>
        <w:jc w:val="left"/>
      </w:pPr>
    </w:p>
    <w:p w:rsidR="00194CDC" w:rsidRDefault="00194CDC">
      <w:pPr>
        <w:pStyle w:val="a3"/>
        <w:ind w:left="0" w:firstLine="0"/>
        <w:jc w:val="left"/>
      </w:pPr>
    </w:p>
    <w:p w:rsidR="00194CDC" w:rsidRDefault="00194CDC">
      <w:pPr>
        <w:pStyle w:val="a3"/>
        <w:ind w:left="0" w:firstLine="0"/>
        <w:jc w:val="left"/>
      </w:pPr>
    </w:p>
    <w:p w:rsidR="00194CDC" w:rsidRDefault="00194CDC">
      <w:pPr>
        <w:pStyle w:val="a3"/>
        <w:ind w:left="0" w:firstLine="0"/>
        <w:jc w:val="left"/>
      </w:pPr>
    </w:p>
    <w:p w:rsidR="00194CDC" w:rsidRDefault="00194CDC">
      <w:pPr>
        <w:pStyle w:val="a3"/>
        <w:ind w:left="0" w:firstLine="0"/>
        <w:jc w:val="left"/>
      </w:pPr>
    </w:p>
    <w:p w:rsidR="00194CDC" w:rsidRDefault="00194CDC">
      <w:pPr>
        <w:pStyle w:val="a3"/>
        <w:ind w:left="0" w:firstLine="0"/>
        <w:jc w:val="left"/>
      </w:pPr>
    </w:p>
    <w:p w:rsidR="00194CDC" w:rsidRDefault="00194CDC">
      <w:pPr>
        <w:pStyle w:val="a3"/>
        <w:ind w:left="0" w:firstLine="0"/>
        <w:jc w:val="left"/>
      </w:pPr>
    </w:p>
    <w:p w:rsidR="00194CDC" w:rsidRDefault="00194CDC">
      <w:pPr>
        <w:pStyle w:val="a3"/>
        <w:ind w:left="0" w:firstLine="0"/>
        <w:jc w:val="left"/>
      </w:pPr>
    </w:p>
    <w:p w:rsidR="00194CDC" w:rsidRDefault="00194CDC">
      <w:pPr>
        <w:pStyle w:val="a3"/>
        <w:spacing w:before="206"/>
        <w:ind w:left="0" w:firstLine="0"/>
        <w:jc w:val="left"/>
      </w:pPr>
    </w:p>
    <w:p w:rsidR="00194CDC" w:rsidRDefault="00D465A6">
      <w:pPr>
        <w:pStyle w:val="a3"/>
        <w:ind w:firstLine="0"/>
        <w:jc w:val="left"/>
      </w:pPr>
      <w:r>
        <w:rPr>
          <w:spacing w:val="-2"/>
        </w:rPr>
        <w:t>зонах;</w:t>
      </w:r>
    </w:p>
    <w:p w:rsidR="00194CDC" w:rsidRDefault="00D465A6">
      <w:pPr>
        <w:pStyle w:val="a3"/>
        <w:spacing w:before="66" w:line="360" w:lineRule="auto"/>
        <w:ind w:left="31" w:right="2398" w:firstLine="0"/>
        <w:jc w:val="left"/>
      </w:pPr>
      <w:r>
        <w:br w:type="column"/>
        <w:t>состав</w:t>
      </w:r>
      <w:r>
        <w:rPr>
          <w:spacing w:val="-5"/>
        </w:rPr>
        <w:t xml:space="preserve"> </w:t>
      </w:r>
      <w:r>
        <w:t>и</w:t>
      </w:r>
      <w:r>
        <w:rPr>
          <w:spacing w:val="-4"/>
        </w:rPr>
        <w:t xml:space="preserve"> </w:t>
      </w:r>
      <w:r>
        <w:t>назначение</w:t>
      </w:r>
      <w:r>
        <w:rPr>
          <w:spacing w:val="-5"/>
        </w:rPr>
        <w:t xml:space="preserve"> </w:t>
      </w:r>
      <w:r>
        <w:t>штатных</w:t>
      </w:r>
      <w:r>
        <w:rPr>
          <w:spacing w:val="-5"/>
        </w:rPr>
        <w:t xml:space="preserve"> </w:t>
      </w:r>
      <w:r>
        <w:t>и</w:t>
      </w:r>
      <w:r>
        <w:rPr>
          <w:spacing w:val="-4"/>
        </w:rPr>
        <w:t xml:space="preserve"> </w:t>
      </w:r>
      <w:r>
        <w:t>подручных</w:t>
      </w:r>
      <w:r>
        <w:rPr>
          <w:spacing w:val="-4"/>
        </w:rPr>
        <w:t xml:space="preserve"> </w:t>
      </w:r>
      <w:r>
        <w:t>средств</w:t>
      </w:r>
      <w:r>
        <w:rPr>
          <w:spacing w:val="-5"/>
        </w:rPr>
        <w:t xml:space="preserve"> </w:t>
      </w:r>
      <w:r>
        <w:t>первой</w:t>
      </w:r>
      <w:r>
        <w:rPr>
          <w:spacing w:val="-4"/>
        </w:rPr>
        <w:t xml:space="preserve"> </w:t>
      </w:r>
      <w:r>
        <w:t>помощи; виды боевых ранений и опасность их получения;</w:t>
      </w:r>
    </w:p>
    <w:p w:rsidR="00194CDC" w:rsidRDefault="00D465A6">
      <w:pPr>
        <w:pStyle w:val="a3"/>
        <w:spacing w:before="1" w:line="360" w:lineRule="auto"/>
        <w:ind w:left="31" w:right="2398" w:firstLine="0"/>
        <w:jc w:val="left"/>
      </w:pPr>
      <w:r>
        <w:t>алгоритм</w:t>
      </w:r>
      <w:r>
        <w:rPr>
          <w:spacing w:val="-7"/>
        </w:rPr>
        <w:t xml:space="preserve"> </w:t>
      </w:r>
      <w:r>
        <w:t>оказания</w:t>
      </w:r>
      <w:r>
        <w:rPr>
          <w:spacing w:val="-8"/>
        </w:rPr>
        <w:t xml:space="preserve"> </w:t>
      </w:r>
      <w:r>
        <w:t>первой</w:t>
      </w:r>
      <w:r>
        <w:rPr>
          <w:spacing w:val="-6"/>
        </w:rPr>
        <w:t xml:space="preserve"> </w:t>
      </w:r>
      <w:r>
        <w:t>помощи</w:t>
      </w:r>
      <w:r>
        <w:rPr>
          <w:spacing w:val="-7"/>
        </w:rPr>
        <w:t xml:space="preserve"> </w:t>
      </w:r>
      <w:r>
        <w:t>при</w:t>
      </w:r>
      <w:r>
        <w:rPr>
          <w:spacing w:val="-6"/>
        </w:rPr>
        <w:t xml:space="preserve"> </w:t>
      </w:r>
      <w:r>
        <w:t>различных</w:t>
      </w:r>
      <w:r>
        <w:rPr>
          <w:spacing w:val="-5"/>
        </w:rPr>
        <w:t xml:space="preserve"> </w:t>
      </w:r>
      <w:r>
        <w:t>состояниях; условные зоны оказания первой помощи;</w:t>
      </w:r>
    </w:p>
    <w:p w:rsidR="00194CDC" w:rsidRDefault="00D465A6">
      <w:pPr>
        <w:pStyle w:val="a3"/>
        <w:ind w:left="31" w:firstLine="0"/>
        <w:jc w:val="left"/>
      </w:pPr>
      <w:r>
        <w:t>характеристика</w:t>
      </w:r>
      <w:r>
        <w:rPr>
          <w:spacing w:val="-6"/>
        </w:rPr>
        <w:t xml:space="preserve"> </w:t>
      </w:r>
      <w:r>
        <w:t>особенностей</w:t>
      </w:r>
      <w:r>
        <w:rPr>
          <w:spacing w:val="-1"/>
        </w:rPr>
        <w:t xml:space="preserve"> </w:t>
      </w:r>
      <w:r>
        <w:t>«красной»,</w:t>
      </w:r>
      <w:r>
        <w:rPr>
          <w:spacing w:val="-1"/>
        </w:rPr>
        <w:t xml:space="preserve"> </w:t>
      </w:r>
      <w:r>
        <w:t>«желтой»</w:t>
      </w:r>
      <w:r>
        <w:rPr>
          <w:spacing w:val="-13"/>
        </w:rPr>
        <w:t xml:space="preserve"> </w:t>
      </w:r>
      <w:r>
        <w:t>и «зеленой»</w:t>
      </w:r>
      <w:r>
        <w:rPr>
          <w:spacing w:val="-12"/>
        </w:rPr>
        <w:t xml:space="preserve"> </w:t>
      </w:r>
      <w:r>
        <w:rPr>
          <w:spacing w:val="-4"/>
        </w:rPr>
        <w:t>зон;</w:t>
      </w:r>
    </w:p>
    <w:p w:rsidR="00194CDC" w:rsidRDefault="00D465A6">
      <w:pPr>
        <w:pStyle w:val="a3"/>
        <w:spacing w:before="139"/>
        <w:ind w:left="31" w:firstLine="0"/>
        <w:jc w:val="left"/>
      </w:pPr>
      <w:r>
        <w:t>объем</w:t>
      </w:r>
      <w:r>
        <w:rPr>
          <w:spacing w:val="-8"/>
        </w:rPr>
        <w:t xml:space="preserve"> </w:t>
      </w:r>
      <w:r>
        <w:t>мероприятий</w:t>
      </w:r>
      <w:r>
        <w:rPr>
          <w:spacing w:val="-6"/>
        </w:rPr>
        <w:t xml:space="preserve"> </w:t>
      </w:r>
      <w:r>
        <w:t>первой</w:t>
      </w:r>
      <w:r>
        <w:rPr>
          <w:spacing w:val="-5"/>
        </w:rPr>
        <w:t xml:space="preserve"> </w:t>
      </w:r>
      <w:r>
        <w:t>помощи</w:t>
      </w:r>
      <w:r>
        <w:rPr>
          <w:spacing w:val="-5"/>
        </w:rPr>
        <w:t xml:space="preserve"> </w:t>
      </w:r>
      <w:r>
        <w:t>в</w:t>
      </w:r>
      <w:r>
        <w:rPr>
          <w:spacing w:val="-3"/>
        </w:rPr>
        <w:t xml:space="preserve"> </w:t>
      </w:r>
      <w:r>
        <w:t>«красной»,</w:t>
      </w:r>
      <w:r>
        <w:rPr>
          <w:spacing w:val="1"/>
        </w:rPr>
        <w:t xml:space="preserve"> </w:t>
      </w:r>
      <w:r>
        <w:t>«желтой»</w:t>
      </w:r>
      <w:r>
        <w:rPr>
          <w:spacing w:val="-12"/>
        </w:rPr>
        <w:t xml:space="preserve"> </w:t>
      </w:r>
      <w:r>
        <w:t>и «зеленой»</w:t>
      </w:r>
      <w:r>
        <w:rPr>
          <w:spacing w:val="-7"/>
        </w:rPr>
        <w:t xml:space="preserve"> </w:t>
      </w:r>
      <w:r>
        <w:rPr>
          <w:spacing w:val="-2"/>
        </w:rPr>
        <w:t>зонах;</w:t>
      </w:r>
    </w:p>
    <w:p w:rsidR="00194CDC" w:rsidRDefault="00D465A6">
      <w:pPr>
        <w:pStyle w:val="a3"/>
        <w:spacing w:before="137"/>
        <w:ind w:left="31" w:firstLine="0"/>
        <w:jc w:val="left"/>
      </w:pPr>
      <w:r>
        <w:t>порядок</w:t>
      </w:r>
      <w:r>
        <w:rPr>
          <w:spacing w:val="58"/>
        </w:rPr>
        <w:t xml:space="preserve"> </w:t>
      </w:r>
      <w:r>
        <w:t>выполнения</w:t>
      </w:r>
      <w:r>
        <w:rPr>
          <w:spacing w:val="56"/>
        </w:rPr>
        <w:t xml:space="preserve"> </w:t>
      </w:r>
      <w:r>
        <w:t>мероприятий</w:t>
      </w:r>
      <w:r>
        <w:rPr>
          <w:spacing w:val="61"/>
        </w:rPr>
        <w:t xml:space="preserve"> </w:t>
      </w:r>
      <w:r>
        <w:t>первой</w:t>
      </w:r>
      <w:r>
        <w:rPr>
          <w:spacing w:val="58"/>
        </w:rPr>
        <w:t xml:space="preserve"> </w:t>
      </w:r>
      <w:r>
        <w:t>помощи</w:t>
      </w:r>
      <w:r>
        <w:rPr>
          <w:spacing w:val="61"/>
        </w:rPr>
        <w:t xml:space="preserve"> </w:t>
      </w:r>
      <w:r>
        <w:t>в</w:t>
      </w:r>
      <w:r>
        <w:rPr>
          <w:spacing w:val="64"/>
        </w:rPr>
        <w:t xml:space="preserve"> </w:t>
      </w:r>
      <w:r>
        <w:t>«красной»,</w:t>
      </w:r>
      <w:r>
        <w:rPr>
          <w:spacing w:val="64"/>
        </w:rPr>
        <w:t xml:space="preserve"> </w:t>
      </w:r>
      <w:r>
        <w:t>«желтой»</w:t>
      </w:r>
      <w:r>
        <w:rPr>
          <w:spacing w:val="51"/>
        </w:rPr>
        <w:t xml:space="preserve"> </w:t>
      </w:r>
      <w:r>
        <w:t>и</w:t>
      </w:r>
      <w:r>
        <w:rPr>
          <w:spacing w:val="66"/>
        </w:rPr>
        <w:t xml:space="preserve"> </w:t>
      </w:r>
      <w:r>
        <w:rPr>
          <w:spacing w:val="-2"/>
        </w:rPr>
        <w:t>«зеленой»</w:t>
      </w:r>
    </w:p>
    <w:p w:rsidR="00194CDC" w:rsidRDefault="00194CDC">
      <w:pPr>
        <w:pStyle w:val="a3"/>
        <w:spacing w:before="275"/>
        <w:ind w:left="0" w:firstLine="0"/>
        <w:jc w:val="left"/>
      </w:pPr>
    </w:p>
    <w:p w:rsidR="00194CDC" w:rsidRDefault="00D465A6">
      <w:pPr>
        <w:pStyle w:val="a3"/>
        <w:spacing w:before="1" w:line="360" w:lineRule="auto"/>
        <w:ind w:left="31" w:firstLine="0"/>
        <w:jc w:val="left"/>
      </w:pPr>
      <w:r>
        <w:t>особенности</w:t>
      </w:r>
      <w:r>
        <w:rPr>
          <w:spacing w:val="-6"/>
        </w:rPr>
        <w:t xml:space="preserve"> </w:t>
      </w:r>
      <w:r>
        <w:t>прохождения</w:t>
      </w:r>
      <w:r>
        <w:rPr>
          <w:spacing w:val="-6"/>
        </w:rPr>
        <w:t xml:space="preserve"> </w:t>
      </w:r>
      <w:r>
        <w:t>службы</w:t>
      </w:r>
      <w:r>
        <w:rPr>
          <w:spacing w:val="-6"/>
        </w:rPr>
        <w:t xml:space="preserve"> </w:t>
      </w:r>
      <w:r>
        <w:t>по</w:t>
      </w:r>
      <w:r>
        <w:rPr>
          <w:spacing w:val="-6"/>
        </w:rPr>
        <w:t xml:space="preserve"> </w:t>
      </w:r>
      <w:r>
        <w:t>призыву,</w:t>
      </w:r>
      <w:r>
        <w:rPr>
          <w:spacing w:val="-4"/>
        </w:rPr>
        <w:t xml:space="preserve"> </w:t>
      </w:r>
      <w:r>
        <w:t>освоение</w:t>
      </w:r>
      <w:r>
        <w:rPr>
          <w:spacing w:val="-7"/>
        </w:rPr>
        <w:t xml:space="preserve"> </w:t>
      </w:r>
      <w:r>
        <w:t>военно-учетных</w:t>
      </w:r>
      <w:r>
        <w:rPr>
          <w:spacing w:val="-4"/>
        </w:rPr>
        <w:t xml:space="preserve"> </w:t>
      </w:r>
      <w:r>
        <w:t>специальностей; особенности прохождения службы по контракту;</w:t>
      </w:r>
    </w:p>
    <w:p w:rsidR="00194CDC" w:rsidRDefault="00D465A6">
      <w:pPr>
        <w:pStyle w:val="a3"/>
        <w:ind w:left="31" w:firstLine="0"/>
        <w:jc w:val="left"/>
      </w:pPr>
      <w:r>
        <w:t>организация</w:t>
      </w:r>
      <w:r>
        <w:rPr>
          <w:spacing w:val="-2"/>
        </w:rPr>
        <w:t xml:space="preserve"> </w:t>
      </w:r>
      <w:r>
        <w:t>подготовки</w:t>
      </w:r>
      <w:r>
        <w:rPr>
          <w:spacing w:val="2"/>
        </w:rPr>
        <w:t xml:space="preserve"> </w:t>
      </w:r>
      <w:r>
        <w:t>офицерских</w:t>
      </w:r>
      <w:r>
        <w:rPr>
          <w:spacing w:val="2"/>
        </w:rPr>
        <w:t xml:space="preserve"> </w:t>
      </w:r>
      <w:r>
        <w:t>кадров</w:t>
      </w:r>
      <w:r>
        <w:rPr>
          <w:spacing w:val="1"/>
        </w:rPr>
        <w:t xml:space="preserve"> </w:t>
      </w:r>
      <w:r>
        <w:t>для</w:t>
      </w:r>
      <w:r>
        <w:rPr>
          <w:spacing w:val="1"/>
        </w:rPr>
        <w:t xml:space="preserve"> </w:t>
      </w:r>
      <w:r>
        <w:t>Вооруженных</w:t>
      </w:r>
      <w:r>
        <w:rPr>
          <w:spacing w:val="2"/>
        </w:rPr>
        <w:t xml:space="preserve"> </w:t>
      </w:r>
      <w:r>
        <w:t>Сил</w:t>
      </w:r>
      <w:r>
        <w:rPr>
          <w:spacing w:val="1"/>
        </w:rPr>
        <w:t xml:space="preserve"> </w:t>
      </w:r>
      <w:r>
        <w:t>Российской</w:t>
      </w:r>
      <w:r>
        <w:rPr>
          <w:spacing w:val="2"/>
        </w:rPr>
        <w:t xml:space="preserve"> </w:t>
      </w:r>
      <w:r>
        <w:rPr>
          <w:spacing w:val="-2"/>
        </w:rPr>
        <w:t>Федерации,</w:t>
      </w:r>
    </w:p>
    <w:p w:rsidR="00194CDC" w:rsidRDefault="00194CDC">
      <w:pPr>
        <w:pStyle w:val="a3"/>
        <w:jc w:val="left"/>
        <w:sectPr w:rsidR="00194CDC">
          <w:pgSz w:w="11910" w:h="16850"/>
          <w:pgMar w:top="1060" w:right="283" w:bottom="280" w:left="992" w:header="720" w:footer="720" w:gutter="0"/>
          <w:cols w:num="2" w:space="720" w:equalWidth="0">
            <w:col w:w="778" w:space="40"/>
            <w:col w:w="9817"/>
          </w:cols>
        </w:sectPr>
      </w:pPr>
    </w:p>
    <w:p w:rsidR="00194CDC" w:rsidRDefault="00D465A6">
      <w:pPr>
        <w:pStyle w:val="a3"/>
        <w:spacing w:before="140" w:line="360" w:lineRule="auto"/>
        <w:ind w:right="284" w:firstLine="0"/>
      </w:pPr>
      <w:r>
        <w:t>Министерства внутренних дел Российской Федерации, Федеральной службы безопасности Российской Федерации, Министерства Российской Федерации по делам гражданской обороны, чрезвычайным ситуациям и ликвидации последствий стихийных бедствий;</w:t>
      </w:r>
    </w:p>
    <w:p w:rsidR="00194CDC" w:rsidRDefault="00D465A6">
      <w:pPr>
        <w:pStyle w:val="a3"/>
        <w:spacing w:line="275" w:lineRule="exact"/>
        <w:ind w:left="849" w:firstLine="0"/>
      </w:pPr>
      <w:r>
        <w:t>военно-учебные</w:t>
      </w:r>
      <w:r>
        <w:rPr>
          <w:spacing w:val="-6"/>
        </w:rPr>
        <w:t xml:space="preserve"> </w:t>
      </w:r>
      <w:r>
        <w:t>заведение</w:t>
      </w:r>
      <w:r>
        <w:rPr>
          <w:spacing w:val="-5"/>
        </w:rPr>
        <w:t xml:space="preserve"> </w:t>
      </w:r>
      <w:r>
        <w:t>и</w:t>
      </w:r>
      <w:r>
        <w:rPr>
          <w:spacing w:val="-4"/>
        </w:rPr>
        <w:t xml:space="preserve"> </w:t>
      </w:r>
      <w:r>
        <w:t>военно-учебные</w:t>
      </w:r>
      <w:r>
        <w:rPr>
          <w:spacing w:val="-3"/>
        </w:rPr>
        <w:t xml:space="preserve"> </w:t>
      </w:r>
      <w:r>
        <w:rPr>
          <w:spacing w:val="-2"/>
        </w:rPr>
        <w:t>центры.</w:t>
      </w:r>
    </w:p>
    <w:p w:rsidR="00194CDC" w:rsidRDefault="00D465A6">
      <w:pPr>
        <w:pStyle w:val="a5"/>
        <w:numPr>
          <w:ilvl w:val="1"/>
          <w:numId w:val="8"/>
        </w:numPr>
        <w:tabs>
          <w:tab w:val="left" w:pos="1798"/>
        </w:tabs>
        <w:spacing w:before="139" w:line="360" w:lineRule="auto"/>
        <w:ind w:right="284" w:firstLine="708"/>
        <w:jc w:val="both"/>
        <w:rPr>
          <w:sz w:val="24"/>
        </w:rPr>
      </w:pPr>
      <w:r>
        <w:rPr>
          <w:sz w:val="24"/>
        </w:rPr>
        <w:t>Модуль</w:t>
      </w:r>
      <w:r>
        <w:rPr>
          <w:spacing w:val="80"/>
          <w:sz w:val="24"/>
        </w:rPr>
        <w:t xml:space="preserve">    </w:t>
      </w:r>
      <w:r>
        <w:rPr>
          <w:sz w:val="24"/>
        </w:rPr>
        <w:t>№</w:t>
      </w:r>
      <w:r>
        <w:rPr>
          <w:spacing w:val="80"/>
          <w:sz w:val="24"/>
        </w:rPr>
        <w:t xml:space="preserve">    </w:t>
      </w:r>
      <w:r>
        <w:rPr>
          <w:sz w:val="24"/>
        </w:rPr>
        <w:t>3</w:t>
      </w:r>
      <w:r>
        <w:rPr>
          <w:spacing w:val="80"/>
          <w:sz w:val="24"/>
        </w:rPr>
        <w:t xml:space="preserve">    </w:t>
      </w:r>
      <w:r>
        <w:rPr>
          <w:sz w:val="24"/>
        </w:rPr>
        <w:t>«Культура</w:t>
      </w:r>
      <w:r>
        <w:rPr>
          <w:spacing w:val="80"/>
          <w:sz w:val="24"/>
        </w:rPr>
        <w:t xml:space="preserve">    </w:t>
      </w:r>
      <w:r>
        <w:rPr>
          <w:sz w:val="24"/>
        </w:rPr>
        <w:t>безопасности</w:t>
      </w:r>
      <w:r>
        <w:rPr>
          <w:spacing w:val="80"/>
          <w:sz w:val="24"/>
        </w:rPr>
        <w:t xml:space="preserve">    </w:t>
      </w:r>
      <w:r>
        <w:rPr>
          <w:sz w:val="24"/>
        </w:rPr>
        <w:t>жизнедеятельности</w:t>
      </w:r>
      <w:r>
        <w:rPr>
          <w:spacing w:val="40"/>
          <w:sz w:val="24"/>
        </w:rPr>
        <w:t xml:space="preserve"> </w:t>
      </w:r>
      <w:r>
        <w:rPr>
          <w:sz w:val="24"/>
        </w:rPr>
        <w:t>в современном обществе»:</w:t>
      </w:r>
    </w:p>
    <w:p w:rsidR="00194CDC" w:rsidRDefault="00D465A6">
      <w:pPr>
        <w:pStyle w:val="a3"/>
        <w:spacing w:line="360" w:lineRule="auto"/>
        <w:ind w:left="849" w:firstLine="0"/>
        <w:jc w:val="left"/>
      </w:pPr>
      <w:r>
        <w:t>понятие</w:t>
      </w:r>
      <w:r>
        <w:rPr>
          <w:spacing w:val="-3"/>
        </w:rPr>
        <w:t xml:space="preserve"> </w:t>
      </w:r>
      <w:r>
        <w:t>«культура</w:t>
      </w:r>
      <w:r>
        <w:rPr>
          <w:spacing w:val="-6"/>
        </w:rPr>
        <w:t xml:space="preserve"> </w:t>
      </w:r>
      <w:r>
        <w:t>безопасности»,</w:t>
      </w:r>
      <w:r>
        <w:rPr>
          <w:spacing w:val="-3"/>
        </w:rPr>
        <w:t xml:space="preserve"> </w:t>
      </w:r>
      <w:r>
        <w:t>его</w:t>
      </w:r>
      <w:r>
        <w:rPr>
          <w:spacing w:val="-5"/>
        </w:rPr>
        <w:t xml:space="preserve"> </w:t>
      </w:r>
      <w:r>
        <w:t>значение</w:t>
      </w:r>
      <w:r>
        <w:rPr>
          <w:spacing w:val="-6"/>
        </w:rPr>
        <w:t xml:space="preserve"> </w:t>
      </w:r>
      <w:r>
        <w:t>в</w:t>
      </w:r>
      <w:r>
        <w:rPr>
          <w:spacing w:val="-6"/>
        </w:rPr>
        <w:t xml:space="preserve"> </w:t>
      </w:r>
      <w:r>
        <w:t>жизни</w:t>
      </w:r>
      <w:r>
        <w:rPr>
          <w:spacing w:val="-5"/>
        </w:rPr>
        <w:t xml:space="preserve"> </w:t>
      </w:r>
      <w:r>
        <w:t>человека,</w:t>
      </w:r>
      <w:r>
        <w:rPr>
          <w:spacing w:val="-5"/>
        </w:rPr>
        <w:t xml:space="preserve"> </w:t>
      </w:r>
      <w:r>
        <w:t>общества,</w:t>
      </w:r>
      <w:r>
        <w:rPr>
          <w:spacing w:val="-5"/>
        </w:rPr>
        <w:t xml:space="preserve"> </w:t>
      </w:r>
      <w:r>
        <w:t>государства; соотношение понятий «опасность», «безопасность», «риск» (угроза);</w:t>
      </w:r>
    </w:p>
    <w:p w:rsidR="00194CDC" w:rsidRDefault="00D465A6">
      <w:pPr>
        <w:pStyle w:val="a3"/>
        <w:spacing w:line="360" w:lineRule="auto"/>
        <w:ind w:left="849" w:right="2299" w:firstLine="0"/>
        <w:jc w:val="left"/>
      </w:pPr>
      <w:r>
        <w:t>соотношение</w:t>
      </w:r>
      <w:r>
        <w:rPr>
          <w:spacing w:val="-10"/>
        </w:rPr>
        <w:t xml:space="preserve"> </w:t>
      </w:r>
      <w:r>
        <w:t>понятий</w:t>
      </w:r>
      <w:r>
        <w:rPr>
          <w:spacing w:val="-7"/>
        </w:rPr>
        <w:t xml:space="preserve"> </w:t>
      </w:r>
      <w:r>
        <w:t>«опасная</w:t>
      </w:r>
      <w:r>
        <w:rPr>
          <w:spacing w:val="-9"/>
        </w:rPr>
        <w:t xml:space="preserve"> </w:t>
      </w:r>
      <w:r>
        <w:t>ситуация»,</w:t>
      </w:r>
      <w:r>
        <w:rPr>
          <w:spacing w:val="-6"/>
        </w:rPr>
        <w:t xml:space="preserve"> </w:t>
      </w:r>
      <w:r>
        <w:t>«чрезвычайная</w:t>
      </w:r>
      <w:r>
        <w:rPr>
          <w:spacing w:val="-9"/>
        </w:rPr>
        <w:t xml:space="preserve"> </w:t>
      </w:r>
      <w:r>
        <w:t>ситуация»; общие принципы (правила) безопасного поведения;</w:t>
      </w:r>
    </w:p>
    <w:p w:rsidR="00194CDC" w:rsidRDefault="00D465A6">
      <w:pPr>
        <w:pStyle w:val="a3"/>
        <w:spacing w:line="360" w:lineRule="auto"/>
        <w:jc w:val="left"/>
      </w:pPr>
      <w:r>
        <w:t>индивидуальный,</w:t>
      </w:r>
      <w:r>
        <w:rPr>
          <w:spacing w:val="80"/>
        </w:rPr>
        <w:t xml:space="preserve"> </w:t>
      </w:r>
      <w:r>
        <w:t>групповой,</w:t>
      </w:r>
      <w:r>
        <w:rPr>
          <w:spacing w:val="80"/>
        </w:rPr>
        <w:t xml:space="preserve"> </w:t>
      </w:r>
      <w:r>
        <w:t>общественно-государственный</w:t>
      </w:r>
      <w:r>
        <w:rPr>
          <w:spacing w:val="80"/>
        </w:rPr>
        <w:t xml:space="preserve"> </w:t>
      </w:r>
      <w:r>
        <w:t>уровень</w:t>
      </w:r>
      <w:r>
        <w:rPr>
          <w:spacing w:val="80"/>
        </w:rPr>
        <w:t xml:space="preserve"> </w:t>
      </w:r>
      <w:r>
        <w:t>решения</w:t>
      </w:r>
      <w:r>
        <w:rPr>
          <w:spacing w:val="80"/>
        </w:rPr>
        <w:t xml:space="preserve"> </w:t>
      </w:r>
      <w:r>
        <w:t>задачи</w:t>
      </w:r>
      <w:r>
        <w:rPr>
          <w:spacing w:val="40"/>
        </w:rPr>
        <w:t xml:space="preserve"> </w:t>
      </w:r>
      <w:r>
        <w:t>обеспечения безопасности;</w:t>
      </w:r>
    </w:p>
    <w:p w:rsidR="00194CDC" w:rsidRDefault="00D465A6">
      <w:pPr>
        <w:pStyle w:val="a3"/>
        <w:spacing w:line="360" w:lineRule="auto"/>
        <w:ind w:left="849" w:right="1457" w:firstLine="0"/>
        <w:jc w:val="left"/>
      </w:pPr>
      <w:r>
        <w:t>понятия «виктимность», «виктимное поведение», «безопасное поведение»; влияние</w:t>
      </w:r>
      <w:r>
        <w:rPr>
          <w:spacing w:val="-6"/>
        </w:rPr>
        <w:t xml:space="preserve"> </w:t>
      </w:r>
      <w:r>
        <w:t>действий</w:t>
      </w:r>
      <w:r>
        <w:rPr>
          <w:spacing w:val="-5"/>
        </w:rPr>
        <w:t xml:space="preserve"> </w:t>
      </w:r>
      <w:r>
        <w:t>и</w:t>
      </w:r>
      <w:r>
        <w:rPr>
          <w:spacing w:val="-6"/>
        </w:rPr>
        <w:t xml:space="preserve"> </w:t>
      </w:r>
      <w:r>
        <w:t>поступков</w:t>
      </w:r>
      <w:r>
        <w:rPr>
          <w:spacing w:val="-6"/>
        </w:rPr>
        <w:t xml:space="preserve"> </w:t>
      </w:r>
      <w:r>
        <w:t>человека</w:t>
      </w:r>
      <w:r>
        <w:rPr>
          <w:spacing w:val="-6"/>
        </w:rPr>
        <w:t xml:space="preserve"> </w:t>
      </w:r>
      <w:r>
        <w:t>на</w:t>
      </w:r>
      <w:r>
        <w:rPr>
          <w:spacing w:val="-4"/>
        </w:rPr>
        <w:t xml:space="preserve"> </w:t>
      </w:r>
      <w:r>
        <w:t>его</w:t>
      </w:r>
      <w:r>
        <w:rPr>
          <w:spacing w:val="-3"/>
        </w:rPr>
        <w:t xml:space="preserve"> </w:t>
      </w:r>
      <w:r>
        <w:t>безопасность</w:t>
      </w:r>
      <w:r>
        <w:rPr>
          <w:spacing w:val="-5"/>
        </w:rPr>
        <w:t xml:space="preserve"> </w:t>
      </w:r>
      <w:r>
        <w:t>и</w:t>
      </w:r>
      <w:r>
        <w:rPr>
          <w:spacing w:val="-5"/>
        </w:rPr>
        <w:t xml:space="preserve"> </w:t>
      </w:r>
      <w:r>
        <w:t>благополучие; действия, позволяющие предвидеть опасность;</w:t>
      </w:r>
    </w:p>
    <w:p w:rsidR="00194CDC" w:rsidRDefault="00D465A6">
      <w:pPr>
        <w:pStyle w:val="a3"/>
        <w:spacing w:line="275" w:lineRule="exact"/>
        <w:ind w:left="849" w:firstLine="0"/>
        <w:jc w:val="left"/>
      </w:pPr>
      <w:r>
        <w:t>действия,</w:t>
      </w:r>
      <w:r>
        <w:rPr>
          <w:spacing w:val="-4"/>
        </w:rPr>
        <w:t xml:space="preserve"> </w:t>
      </w:r>
      <w:r>
        <w:t>позволяющие</w:t>
      </w:r>
      <w:r>
        <w:rPr>
          <w:spacing w:val="-7"/>
        </w:rPr>
        <w:t xml:space="preserve"> </w:t>
      </w:r>
      <w:r>
        <w:t>избежать</w:t>
      </w:r>
      <w:r>
        <w:rPr>
          <w:spacing w:val="-3"/>
        </w:rPr>
        <w:t xml:space="preserve"> </w:t>
      </w:r>
      <w:r>
        <w:rPr>
          <w:spacing w:val="-2"/>
        </w:rPr>
        <w:t>опасности;</w:t>
      </w:r>
    </w:p>
    <w:p w:rsidR="00194CDC" w:rsidRDefault="00D465A6">
      <w:pPr>
        <w:pStyle w:val="a3"/>
        <w:spacing w:before="140"/>
        <w:ind w:left="849" w:firstLine="0"/>
        <w:jc w:val="left"/>
      </w:pPr>
      <w:r>
        <w:t>действия</w:t>
      </w:r>
      <w:r>
        <w:rPr>
          <w:spacing w:val="-4"/>
        </w:rPr>
        <w:t xml:space="preserve"> </w:t>
      </w:r>
      <w:r>
        <w:t>в</w:t>
      </w:r>
      <w:r>
        <w:rPr>
          <w:spacing w:val="-4"/>
        </w:rPr>
        <w:t xml:space="preserve"> </w:t>
      </w:r>
      <w:r>
        <w:t>опасной</w:t>
      </w:r>
      <w:r>
        <w:rPr>
          <w:spacing w:val="-3"/>
        </w:rPr>
        <w:t xml:space="preserve"> </w:t>
      </w:r>
      <w:r>
        <w:t>и</w:t>
      </w:r>
      <w:r>
        <w:rPr>
          <w:spacing w:val="-3"/>
        </w:rPr>
        <w:t xml:space="preserve"> </w:t>
      </w:r>
      <w:r>
        <w:t>чрезвычайной</w:t>
      </w:r>
      <w:r>
        <w:rPr>
          <w:spacing w:val="-3"/>
        </w:rPr>
        <w:t xml:space="preserve"> </w:t>
      </w:r>
      <w:r>
        <w:rPr>
          <w:spacing w:val="-2"/>
        </w:rPr>
        <w:t>ситуациях;</w:t>
      </w:r>
    </w:p>
    <w:p w:rsidR="00194CDC" w:rsidRDefault="00D465A6">
      <w:pPr>
        <w:pStyle w:val="a3"/>
        <w:spacing w:before="137"/>
        <w:ind w:left="849" w:firstLine="0"/>
        <w:jc w:val="left"/>
      </w:pPr>
      <w:r>
        <w:t>риск-ориентированное</w:t>
      </w:r>
      <w:r>
        <w:rPr>
          <w:spacing w:val="-7"/>
        </w:rPr>
        <w:t xml:space="preserve"> </w:t>
      </w:r>
      <w:r>
        <w:t>мышление</w:t>
      </w:r>
      <w:r>
        <w:rPr>
          <w:spacing w:val="-5"/>
        </w:rPr>
        <w:t xml:space="preserve"> </w:t>
      </w:r>
      <w:r>
        <w:t>как</w:t>
      </w:r>
      <w:r>
        <w:rPr>
          <w:spacing w:val="-4"/>
        </w:rPr>
        <w:t xml:space="preserve"> </w:t>
      </w:r>
      <w:r>
        <w:t>основа</w:t>
      </w:r>
      <w:r>
        <w:rPr>
          <w:spacing w:val="-5"/>
        </w:rPr>
        <w:t xml:space="preserve"> </w:t>
      </w:r>
      <w:r>
        <w:t>обеспечения</w:t>
      </w:r>
      <w:r>
        <w:rPr>
          <w:spacing w:val="-1"/>
        </w:rPr>
        <w:t xml:space="preserve"> </w:t>
      </w:r>
      <w:r>
        <w:rPr>
          <w:spacing w:val="-2"/>
        </w:rPr>
        <w:t>безопасности;</w:t>
      </w:r>
    </w:p>
    <w:p w:rsidR="00194CDC" w:rsidRDefault="00D465A6">
      <w:pPr>
        <w:pStyle w:val="a3"/>
        <w:tabs>
          <w:tab w:val="left" w:pos="3490"/>
          <w:tab w:val="left" w:pos="4470"/>
          <w:tab w:val="left" w:pos="4835"/>
          <w:tab w:val="left" w:pos="6434"/>
          <w:tab w:val="left" w:pos="8053"/>
          <w:tab w:val="left" w:pos="9319"/>
        </w:tabs>
        <w:spacing w:before="139" w:line="360" w:lineRule="auto"/>
        <w:ind w:right="287"/>
        <w:jc w:val="left"/>
      </w:pPr>
      <w:r>
        <w:rPr>
          <w:spacing w:val="-2"/>
        </w:rPr>
        <w:t>риск-ориентированный</w:t>
      </w:r>
      <w:r>
        <w:tab/>
      </w:r>
      <w:r>
        <w:rPr>
          <w:spacing w:val="-2"/>
        </w:rPr>
        <w:t>подход</w:t>
      </w:r>
      <w:r>
        <w:tab/>
      </w:r>
      <w:r>
        <w:rPr>
          <w:spacing w:val="-10"/>
        </w:rPr>
        <w:t>к</w:t>
      </w:r>
      <w:r>
        <w:tab/>
      </w:r>
      <w:r>
        <w:rPr>
          <w:spacing w:val="-2"/>
        </w:rPr>
        <w:t>обеспечению</w:t>
      </w:r>
      <w:r>
        <w:tab/>
      </w:r>
      <w:r>
        <w:rPr>
          <w:spacing w:val="-2"/>
        </w:rPr>
        <w:t>безопасности</w:t>
      </w:r>
      <w:r>
        <w:tab/>
      </w:r>
      <w:r>
        <w:rPr>
          <w:spacing w:val="-2"/>
        </w:rPr>
        <w:t>личности,</w:t>
      </w:r>
      <w:r>
        <w:tab/>
      </w:r>
      <w:r>
        <w:rPr>
          <w:spacing w:val="-2"/>
        </w:rPr>
        <w:t>общества, государства.</w:t>
      </w:r>
    </w:p>
    <w:p w:rsidR="00194CDC" w:rsidRDefault="00D465A6">
      <w:pPr>
        <w:pStyle w:val="a5"/>
        <w:numPr>
          <w:ilvl w:val="1"/>
          <w:numId w:val="8"/>
        </w:numPr>
        <w:tabs>
          <w:tab w:val="left" w:pos="1269"/>
        </w:tabs>
        <w:ind w:left="1269" w:hanging="420"/>
        <w:rPr>
          <w:sz w:val="24"/>
        </w:rPr>
      </w:pPr>
      <w:r>
        <w:rPr>
          <w:sz w:val="24"/>
        </w:rPr>
        <w:t>Модуль</w:t>
      </w:r>
      <w:r>
        <w:rPr>
          <w:spacing w:val="-3"/>
          <w:sz w:val="24"/>
        </w:rPr>
        <w:t xml:space="preserve"> </w:t>
      </w:r>
      <w:r>
        <w:rPr>
          <w:sz w:val="24"/>
        </w:rPr>
        <w:t>№</w:t>
      </w:r>
      <w:r>
        <w:rPr>
          <w:spacing w:val="-4"/>
          <w:sz w:val="24"/>
        </w:rPr>
        <w:t xml:space="preserve"> </w:t>
      </w:r>
      <w:r>
        <w:rPr>
          <w:sz w:val="24"/>
        </w:rPr>
        <w:t>4</w:t>
      </w:r>
      <w:r>
        <w:rPr>
          <w:spacing w:val="2"/>
          <w:sz w:val="24"/>
        </w:rPr>
        <w:t xml:space="preserve"> </w:t>
      </w:r>
      <w:r>
        <w:rPr>
          <w:sz w:val="24"/>
        </w:rPr>
        <w:t>«Безопасность</w:t>
      </w:r>
      <w:r>
        <w:rPr>
          <w:spacing w:val="-3"/>
          <w:sz w:val="24"/>
        </w:rPr>
        <w:t xml:space="preserve"> </w:t>
      </w:r>
      <w:r>
        <w:rPr>
          <w:sz w:val="24"/>
        </w:rPr>
        <w:t>в</w:t>
      </w:r>
      <w:r>
        <w:rPr>
          <w:spacing w:val="-3"/>
          <w:sz w:val="24"/>
        </w:rPr>
        <w:t xml:space="preserve"> </w:t>
      </w:r>
      <w:r>
        <w:rPr>
          <w:spacing w:val="-2"/>
          <w:sz w:val="24"/>
        </w:rPr>
        <w:t>быту»:</w:t>
      </w:r>
    </w:p>
    <w:p w:rsidR="00194CDC" w:rsidRDefault="00D465A6">
      <w:pPr>
        <w:pStyle w:val="a3"/>
        <w:spacing w:before="137" w:line="360" w:lineRule="auto"/>
        <w:ind w:left="849" w:right="4195" w:firstLine="0"/>
        <w:jc w:val="left"/>
      </w:pPr>
      <w:r>
        <w:t>источники</w:t>
      </w:r>
      <w:r>
        <w:rPr>
          <w:spacing w:val="-8"/>
        </w:rPr>
        <w:t xml:space="preserve"> </w:t>
      </w:r>
      <w:r>
        <w:t>опасности</w:t>
      </w:r>
      <w:r>
        <w:rPr>
          <w:spacing w:val="-8"/>
        </w:rPr>
        <w:t xml:space="preserve"> </w:t>
      </w:r>
      <w:r>
        <w:t>в</w:t>
      </w:r>
      <w:r>
        <w:rPr>
          <w:spacing w:val="-9"/>
        </w:rPr>
        <w:t xml:space="preserve"> </w:t>
      </w:r>
      <w:r>
        <w:t>быту,</w:t>
      </w:r>
      <w:r>
        <w:rPr>
          <w:spacing w:val="-8"/>
        </w:rPr>
        <w:t xml:space="preserve"> </w:t>
      </w:r>
      <w:r>
        <w:t>их</w:t>
      </w:r>
      <w:r>
        <w:rPr>
          <w:spacing w:val="-6"/>
        </w:rPr>
        <w:t xml:space="preserve"> </w:t>
      </w:r>
      <w:r>
        <w:t>классификация; общие правила безопасного поведения;</w:t>
      </w:r>
    </w:p>
    <w:p w:rsidR="00194CDC" w:rsidRDefault="00D465A6">
      <w:pPr>
        <w:pStyle w:val="a3"/>
        <w:ind w:left="849" w:firstLine="0"/>
        <w:jc w:val="left"/>
      </w:pPr>
      <w:r>
        <w:t>защита</w:t>
      </w:r>
      <w:r>
        <w:rPr>
          <w:spacing w:val="-3"/>
        </w:rPr>
        <w:t xml:space="preserve"> </w:t>
      </w:r>
      <w:r>
        <w:t>прав</w:t>
      </w:r>
      <w:r>
        <w:rPr>
          <w:spacing w:val="-2"/>
        </w:rPr>
        <w:t xml:space="preserve"> потребителя;</w:t>
      </w:r>
    </w:p>
    <w:p w:rsidR="00194CDC" w:rsidRDefault="00194CDC">
      <w:pPr>
        <w:pStyle w:val="a3"/>
        <w:jc w:val="left"/>
        <w:sectPr w:rsidR="00194CDC">
          <w:type w:val="continuous"/>
          <w:pgSz w:w="11910" w:h="16850"/>
          <w:pgMar w:top="1060" w:right="283" w:bottom="280" w:left="992" w:header="720" w:footer="720" w:gutter="0"/>
          <w:cols w:space="720"/>
        </w:sectPr>
      </w:pPr>
    </w:p>
    <w:p w:rsidR="00194CDC" w:rsidRDefault="00D465A6">
      <w:pPr>
        <w:pStyle w:val="a3"/>
        <w:spacing w:before="66"/>
        <w:ind w:left="849" w:firstLine="0"/>
      </w:pPr>
      <w:r>
        <w:t>правила</w:t>
      </w:r>
      <w:r>
        <w:rPr>
          <w:spacing w:val="-7"/>
        </w:rPr>
        <w:t xml:space="preserve"> </w:t>
      </w:r>
      <w:r>
        <w:t>безопасного</w:t>
      </w:r>
      <w:r>
        <w:rPr>
          <w:spacing w:val="-4"/>
        </w:rPr>
        <w:t xml:space="preserve"> </w:t>
      </w:r>
      <w:r>
        <w:t>поведения</w:t>
      </w:r>
      <w:r>
        <w:rPr>
          <w:spacing w:val="-3"/>
        </w:rPr>
        <w:t xml:space="preserve"> </w:t>
      </w:r>
      <w:r>
        <w:t>при</w:t>
      </w:r>
      <w:r>
        <w:rPr>
          <w:spacing w:val="-4"/>
        </w:rPr>
        <w:t xml:space="preserve"> </w:t>
      </w:r>
      <w:r>
        <w:t>осуществлении</w:t>
      </w:r>
      <w:r>
        <w:rPr>
          <w:spacing w:val="-5"/>
        </w:rPr>
        <w:t xml:space="preserve"> </w:t>
      </w:r>
      <w:r>
        <w:t>покупок</w:t>
      </w:r>
      <w:r>
        <w:rPr>
          <w:spacing w:val="-4"/>
        </w:rPr>
        <w:t xml:space="preserve"> </w:t>
      </w:r>
      <w:r>
        <w:t>в</w:t>
      </w:r>
      <w:r>
        <w:rPr>
          <w:spacing w:val="-4"/>
        </w:rPr>
        <w:t xml:space="preserve"> </w:t>
      </w:r>
      <w:r>
        <w:rPr>
          <w:spacing w:val="-2"/>
        </w:rPr>
        <w:t>Интернете;</w:t>
      </w:r>
    </w:p>
    <w:p w:rsidR="00194CDC" w:rsidRDefault="00D465A6">
      <w:pPr>
        <w:pStyle w:val="a3"/>
        <w:spacing w:before="139" w:line="360" w:lineRule="auto"/>
        <w:ind w:right="287"/>
      </w:pPr>
      <w:r>
        <w:t>причины и профилактика бытовых отравлений, первая помощь, порядок действий в экстренных случаях;</w:t>
      </w:r>
    </w:p>
    <w:p w:rsidR="00194CDC" w:rsidRDefault="00D465A6">
      <w:pPr>
        <w:pStyle w:val="a3"/>
        <w:spacing w:before="1"/>
        <w:ind w:left="849" w:firstLine="0"/>
      </w:pPr>
      <w:r>
        <w:t>предупреждение</w:t>
      </w:r>
      <w:r>
        <w:rPr>
          <w:spacing w:val="-6"/>
        </w:rPr>
        <w:t xml:space="preserve"> </w:t>
      </w:r>
      <w:r>
        <w:t>бытовых</w:t>
      </w:r>
      <w:r>
        <w:rPr>
          <w:spacing w:val="-3"/>
        </w:rPr>
        <w:t xml:space="preserve"> </w:t>
      </w:r>
      <w:r>
        <w:rPr>
          <w:spacing w:val="-2"/>
        </w:rPr>
        <w:t>травм;</w:t>
      </w:r>
    </w:p>
    <w:p w:rsidR="00194CDC" w:rsidRDefault="00D465A6">
      <w:pPr>
        <w:pStyle w:val="a3"/>
        <w:spacing w:before="137" w:line="360" w:lineRule="auto"/>
        <w:ind w:right="278"/>
      </w:pPr>
      <w:r>
        <w:t>правила безопасного поведения в ситуациях, связанных с опасностью получить травму (спортивные занятия, использование различных инструментов, стремянок, лестниц и другое), первая помощь при ушибах переломах, кровотечениях;</w:t>
      </w:r>
    </w:p>
    <w:p w:rsidR="00194CDC" w:rsidRDefault="00D465A6">
      <w:pPr>
        <w:pStyle w:val="a3"/>
        <w:spacing w:before="1" w:line="360" w:lineRule="auto"/>
        <w:ind w:right="287"/>
      </w:pPr>
      <w:r>
        <w:t>основные</w:t>
      </w:r>
      <w:r>
        <w:rPr>
          <w:spacing w:val="68"/>
        </w:rPr>
        <w:t xml:space="preserve">   </w:t>
      </w:r>
      <w:r>
        <w:t>правила</w:t>
      </w:r>
      <w:r>
        <w:rPr>
          <w:spacing w:val="69"/>
        </w:rPr>
        <w:t xml:space="preserve">   </w:t>
      </w:r>
      <w:r>
        <w:t>безопасного</w:t>
      </w:r>
      <w:r>
        <w:rPr>
          <w:spacing w:val="68"/>
        </w:rPr>
        <w:t xml:space="preserve">   </w:t>
      </w:r>
      <w:r>
        <w:t>поведения</w:t>
      </w:r>
      <w:r>
        <w:rPr>
          <w:spacing w:val="69"/>
        </w:rPr>
        <w:t xml:space="preserve">   </w:t>
      </w:r>
      <w:r>
        <w:t>при</w:t>
      </w:r>
      <w:r>
        <w:rPr>
          <w:spacing w:val="69"/>
        </w:rPr>
        <w:t xml:space="preserve">   </w:t>
      </w:r>
      <w:r>
        <w:t>обращении</w:t>
      </w:r>
      <w:r>
        <w:rPr>
          <w:spacing w:val="68"/>
        </w:rPr>
        <w:t xml:space="preserve">   </w:t>
      </w:r>
      <w:r>
        <w:t>и</w:t>
      </w:r>
      <w:r>
        <w:rPr>
          <w:spacing w:val="69"/>
        </w:rPr>
        <w:t xml:space="preserve">   </w:t>
      </w:r>
      <w:r>
        <w:t>газовыми и электрическими приборами;</w:t>
      </w:r>
    </w:p>
    <w:p w:rsidR="00194CDC" w:rsidRDefault="00D465A6">
      <w:pPr>
        <w:pStyle w:val="a3"/>
        <w:ind w:left="849" w:firstLine="0"/>
      </w:pPr>
      <w:r>
        <w:t>последствия</w:t>
      </w:r>
      <w:r>
        <w:rPr>
          <w:spacing w:val="-4"/>
        </w:rPr>
        <w:t xml:space="preserve"> </w:t>
      </w:r>
      <w:r>
        <w:rPr>
          <w:spacing w:val="-2"/>
        </w:rPr>
        <w:t>электротравмы;</w:t>
      </w:r>
    </w:p>
    <w:p w:rsidR="00194CDC" w:rsidRDefault="00D465A6">
      <w:pPr>
        <w:pStyle w:val="a3"/>
        <w:spacing w:before="137" w:line="362" w:lineRule="auto"/>
        <w:ind w:left="849" w:right="3756" w:firstLine="0"/>
        <w:jc w:val="left"/>
      </w:pPr>
      <w:r>
        <w:t>порядок</w:t>
      </w:r>
      <w:r>
        <w:rPr>
          <w:spacing w:val="-11"/>
        </w:rPr>
        <w:t xml:space="preserve"> </w:t>
      </w:r>
      <w:r>
        <w:t>проведения</w:t>
      </w:r>
      <w:r>
        <w:rPr>
          <w:spacing w:val="-12"/>
        </w:rPr>
        <w:t xml:space="preserve"> </w:t>
      </w:r>
      <w:r>
        <w:t>сердечно-легочной</w:t>
      </w:r>
      <w:r>
        <w:rPr>
          <w:spacing w:val="-12"/>
        </w:rPr>
        <w:t xml:space="preserve"> </w:t>
      </w:r>
      <w:r>
        <w:t>реанимации; основные правила пожарной безопасности в быту;</w:t>
      </w:r>
    </w:p>
    <w:p w:rsidR="00194CDC" w:rsidRDefault="00D465A6">
      <w:pPr>
        <w:pStyle w:val="a3"/>
        <w:spacing w:line="271" w:lineRule="exact"/>
        <w:ind w:left="849" w:firstLine="0"/>
        <w:jc w:val="left"/>
      </w:pPr>
      <w:r>
        <w:t>термические</w:t>
      </w:r>
      <w:r>
        <w:rPr>
          <w:spacing w:val="-7"/>
        </w:rPr>
        <w:t xml:space="preserve"> </w:t>
      </w:r>
      <w:r>
        <w:t>и</w:t>
      </w:r>
      <w:r>
        <w:rPr>
          <w:spacing w:val="-3"/>
        </w:rPr>
        <w:t xml:space="preserve"> </w:t>
      </w:r>
      <w:r>
        <w:t>химические</w:t>
      </w:r>
      <w:r>
        <w:rPr>
          <w:spacing w:val="-4"/>
        </w:rPr>
        <w:t xml:space="preserve"> </w:t>
      </w:r>
      <w:r>
        <w:t>ожоги,</w:t>
      </w:r>
      <w:r>
        <w:rPr>
          <w:spacing w:val="-4"/>
        </w:rPr>
        <w:t xml:space="preserve"> </w:t>
      </w:r>
      <w:r>
        <w:t>первая</w:t>
      </w:r>
      <w:r>
        <w:rPr>
          <w:spacing w:val="-3"/>
        </w:rPr>
        <w:t xml:space="preserve"> </w:t>
      </w:r>
      <w:r>
        <w:t>помощь</w:t>
      </w:r>
      <w:r>
        <w:rPr>
          <w:spacing w:val="-3"/>
        </w:rPr>
        <w:t xml:space="preserve"> </w:t>
      </w:r>
      <w:r>
        <w:t>при</w:t>
      </w:r>
      <w:r>
        <w:rPr>
          <w:spacing w:val="-3"/>
        </w:rPr>
        <w:t xml:space="preserve"> </w:t>
      </w:r>
      <w:r>
        <w:rPr>
          <w:spacing w:val="-2"/>
        </w:rPr>
        <w:t>ожогах;</w:t>
      </w:r>
    </w:p>
    <w:p w:rsidR="00194CDC" w:rsidRDefault="00D465A6">
      <w:pPr>
        <w:pStyle w:val="a3"/>
        <w:spacing w:before="139" w:line="360" w:lineRule="auto"/>
        <w:jc w:val="left"/>
      </w:pPr>
      <w:r>
        <w:t>правила безопасного поведения в местах общего пользования (подъезд, лифт, придомовая территория, детская площадка, площадка для выгула собак и других);</w:t>
      </w:r>
    </w:p>
    <w:p w:rsidR="00194CDC" w:rsidRDefault="00D465A6">
      <w:pPr>
        <w:pStyle w:val="a3"/>
        <w:ind w:left="849" w:firstLine="0"/>
        <w:jc w:val="left"/>
      </w:pPr>
      <w:r>
        <w:t>коммуникация</w:t>
      </w:r>
      <w:r>
        <w:rPr>
          <w:spacing w:val="-4"/>
        </w:rPr>
        <w:t xml:space="preserve"> </w:t>
      </w:r>
      <w:r>
        <w:t>с</w:t>
      </w:r>
      <w:r>
        <w:rPr>
          <w:spacing w:val="-3"/>
        </w:rPr>
        <w:t xml:space="preserve"> </w:t>
      </w:r>
      <w:r>
        <w:rPr>
          <w:spacing w:val="-2"/>
        </w:rPr>
        <w:t>соседями;</w:t>
      </w:r>
    </w:p>
    <w:p w:rsidR="00194CDC" w:rsidRDefault="00D465A6">
      <w:pPr>
        <w:pStyle w:val="a3"/>
        <w:spacing w:before="137"/>
        <w:ind w:left="849" w:firstLine="0"/>
        <w:jc w:val="left"/>
      </w:pPr>
      <w:r>
        <w:t>меры</w:t>
      </w:r>
      <w:r>
        <w:rPr>
          <w:spacing w:val="-2"/>
        </w:rPr>
        <w:t xml:space="preserve"> </w:t>
      </w:r>
      <w:r>
        <w:t>по</w:t>
      </w:r>
      <w:r>
        <w:rPr>
          <w:spacing w:val="-2"/>
        </w:rPr>
        <w:t xml:space="preserve"> </w:t>
      </w:r>
      <w:r>
        <w:t>предупреждению</w:t>
      </w:r>
      <w:r>
        <w:rPr>
          <w:spacing w:val="-1"/>
        </w:rPr>
        <w:t xml:space="preserve"> </w:t>
      </w:r>
      <w:r>
        <w:rPr>
          <w:spacing w:val="-2"/>
        </w:rPr>
        <w:t>преступлений;</w:t>
      </w:r>
    </w:p>
    <w:p w:rsidR="00194CDC" w:rsidRDefault="00D465A6">
      <w:pPr>
        <w:pStyle w:val="a3"/>
        <w:spacing w:before="139"/>
        <w:ind w:left="849" w:firstLine="0"/>
        <w:jc w:val="left"/>
      </w:pPr>
      <w:r>
        <w:t>аварии</w:t>
      </w:r>
      <w:r>
        <w:rPr>
          <w:spacing w:val="-4"/>
        </w:rPr>
        <w:t xml:space="preserve"> </w:t>
      </w:r>
      <w:r>
        <w:t>на</w:t>
      </w:r>
      <w:r>
        <w:rPr>
          <w:spacing w:val="-5"/>
        </w:rPr>
        <w:t xml:space="preserve"> </w:t>
      </w:r>
      <w:r>
        <w:t>коммунальных</w:t>
      </w:r>
      <w:r>
        <w:rPr>
          <w:spacing w:val="-3"/>
        </w:rPr>
        <w:t xml:space="preserve"> </w:t>
      </w:r>
      <w:r>
        <w:t>системах</w:t>
      </w:r>
      <w:r>
        <w:rPr>
          <w:spacing w:val="-2"/>
        </w:rPr>
        <w:t xml:space="preserve"> жизнеобеспечения;</w:t>
      </w:r>
    </w:p>
    <w:p w:rsidR="00194CDC" w:rsidRDefault="00D465A6">
      <w:pPr>
        <w:pStyle w:val="a3"/>
        <w:spacing w:before="137" w:line="360" w:lineRule="auto"/>
        <w:ind w:left="849" w:right="1457" w:firstLine="0"/>
        <w:jc w:val="left"/>
      </w:pPr>
      <w:r>
        <w:t>правила</w:t>
      </w:r>
      <w:r>
        <w:rPr>
          <w:spacing w:val="-6"/>
        </w:rPr>
        <w:t xml:space="preserve"> </w:t>
      </w:r>
      <w:r>
        <w:t>безопасного</w:t>
      </w:r>
      <w:r>
        <w:rPr>
          <w:spacing w:val="-5"/>
        </w:rPr>
        <w:t xml:space="preserve"> </w:t>
      </w:r>
      <w:r>
        <w:t>поведения</w:t>
      </w:r>
      <w:r>
        <w:rPr>
          <w:spacing w:val="-5"/>
        </w:rPr>
        <w:t xml:space="preserve"> </w:t>
      </w:r>
      <w:r>
        <w:t>в</w:t>
      </w:r>
      <w:r>
        <w:rPr>
          <w:spacing w:val="-6"/>
        </w:rPr>
        <w:t xml:space="preserve"> </w:t>
      </w:r>
      <w:r>
        <w:t>ситуации</w:t>
      </w:r>
      <w:r>
        <w:rPr>
          <w:spacing w:val="-5"/>
        </w:rPr>
        <w:t xml:space="preserve"> </w:t>
      </w:r>
      <w:r>
        <w:t>аварии</w:t>
      </w:r>
      <w:r>
        <w:rPr>
          <w:spacing w:val="-5"/>
        </w:rPr>
        <w:t xml:space="preserve"> </w:t>
      </w:r>
      <w:r>
        <w:t>на</w:t>
      </w:r>
      <w:r>
        <w:rPr>
          <w:spacing w:val="-6"/>
        </w:rPr>
        <w:t xml:space="preserve"> </w:t>
      </w:r>
      <w:r>
        <w:t>коммунальной</w:t>
      </w:r>
      <w:r>
        <w:rPr>
          <w:spacing w:val="-5"/>
        </w:rPr>
        <w:t xml:space="preserve"> </w:t>
      </w:r>
      <w:r>
        <w:t>системе; порядок вызова аварийных служб и взаимодействия с ними;</w:t>
      </w:r>
    </w:p>
    <w:p w:rsidR="00194CDC" w:rsidRDefault="00D465A6">
      <w:pPr>
        <w:pStyle w:val="a3"/>
        <w:ind w:left="849" w:firstLine="0"/>
        <w:jc w:val="left"/>
      </w:pPr>
      <w:r>
        <w:t>действия</w:t>
      </w:r>
      <w:r>
        <w:rPr>
          <w:spacing w:val="-5"/>
        </w:rPr>
        <w:t xml:space="preserve"> </w:t>
      </w:r>
      <w:r>
        <w:t>в</w:t>
      </w:r>
      <w:r>
        <w:rPr>
          <w:spacing w:val="-5"/>
        </w:rPr>
        <w:t xml:space="preserve"> </w:t>
      </w:r>
      <w:r>
        <w:t>экстренных</w:t>
      </w:r>
      <w:r>
        <w:rPr>
          <w:spacing w:val="-4"/>
        </w:rPr>
        <w:t xml:space="preserve"> </w:t>
      </w:r>
      <w:r>
        <w:rPr>
          <w:spacing w:val="-2"/>
        </w:rPr>
        <w:t>случаях.</w:t>
      </w:r>
    </w:p>
    <w:p w:rsidR="00194CDC" w:rsidRDefault="00D465A6">
      <w:pPr>
        <w:pStyle w:val="a5"/>
        <w:numPr>
          <w:ilvl w:val="1"/>
          <w:numId w:val="8"/>
        </w:numPr>
        <w:tabs>
          <w:tab w:val="left" w:pos="1269"/>
        </w:tabs>
        <w:spacing w:before="140"/>
        <w:ind w:left="1269" w:hanging="420"/>
        <w:jc w:val="both"/>
        <w:rPr>
          <w:sz w:val="24"/>
        </w:rPr>
      </w:pPr>
      <w:r>
        <w:rPr>
          <w:sz w:val="24"/>
        </w:rPr>
        <w:t>Модуль</w:t>
      </w:r>
      <w:r>
        <w:rPr>
          <w:spacing w:val="-3"/>
          <w:sz w:val="24"/>
        </w:rPr>
        <w:t xml:space="preserve"> </w:t>
      </w:r>
      <w:r>
        <w:rPr>
          <w:sz w:val="24"/>
        </w:rPr>
        <w:t>№</w:t>
      </w:r>
      <w:r>
        <w:rPr>
          <w:spacing w:val="-4"/>
          <w:sz w:val="24"/>
        </w:rPr>
        <w:t xml:space="preserve"> </w:t>
      </w:r>
      <w:r>
        <w:rPr>
          <w:sz w:val="24"/>
        </w:rPr>
        <w:t>5</w:t>
      </w:r>
      <w:r>
        <w:rPr>
          <w:spacing w:val="2"/>
          <w:sz w:val="24"/>
        </w:rPr>
        <w:t xml:space="preserve"> </w:t>
      </w:r>
      <w:r>
        <w:rPr>
          <w:sz w:val="24"/>
        </w:rPr>
        <w:t>«Безопасность</w:t>
      </w:r>
      <w:r>
        <w:rPr>
          <w:spacing w:val="-3"/>
          <w:sz w:val="24"/>
        </w:rPr>
        <w:t xml:space="preserve"> </w:t>
      </w:r>
      <w:r>
        <w:rPr>
          <w:sz w:val="24"/>
        </w:rPr>
        <w:t>на</w:t>
      </w:r>
      <w:r>
        <w:rPr>
          <w:spacing w:val="-3"/>
          <w:sz w:val="24"/>
        </w:rPr>
        <w:t xml:space="preserve"> </w:t>
      </w:r>
      <w:r>
        <w:rPr>
          <w:spacing w:val="-2"/>
          <w:sz w:val="24"/>
        </w:rPr>
        <w:t>транспорте»:</w:t>
      </w:r>
    </w:p>
    <w:p w:rsidR="00194CDC" w:rsidRDefault="00D465A6">
      <w:pPr>
        <w:pStyle w:val="a3"/>
        <w:spacing w:before="136" w:line="360" w:lineRule="auto"/>
        <w:ind w:left="849" w:right="1793" w:firstLine="0"/>
      </w:pPr>
      <w:r>
        <w:t>история</w:t>
      </w:r>
      <w:r>
        <w:rPr>
          <w:spacing w:val="-5"/>
        </w:rPr>
        <w:t xml:space="preserve"> </w:t>
      </w:r>
      <w:r>
        <w:t>появления</w:t>
      </w:r>
      <w:r>
        <w:rPr>
          <w:spacing w:val="-5"/>
        </w:rPr>
        <w:t xml:space="preserve"> </w:t>
      </w:r>
      <w:r>
        <w:t>правил</w:t>
      </w:r>
      <w:r>
        <w:rPr>
          <w:spacing w:val="-5"/>
        </w:rPr>
        <w:t xml:space="preserve"> </w:t>
      </w:r>
      <w:r>
        <w:t>дорожного</w:t>
      </w:r>
      <w:r>
        <w:rPr>
          <w:spacing w:val="-5"/>
        </w:rPr>
        <w:t xml:space="preserve"> </w:t>
      </w:r>
      <w:r>
        <w:t>движения</w:t>
      </w:r>
      <w:r>
        <w:rPr>
          <w:spacing w:val="-5"/>
        </w:rPr>
        <w:t xml:space="preserve"> </w:t>
      </w:r>
      <w:r>
        <w:t>и</w:t>
      </w:r>
      <w:r>
        <w:rPr>
          <w:spacing w:val="-5"/>
        </w:rPr>
        <w:t xml:space="preserve"> </w:t>
      </w:r>
      <w:r>
        <w:t>причины</w:t>
      </w:r>
      <w:r>
        <w:rPr>
          <w:spacing w:val="-5"/>
        </w:rPr>
        <w:t xml:space="preserve"> </w:t>
      </w:r>
      <w:r>
        <w:t>их</w:t>
      </w:r>
      <w:r>
        <w:rPr>
          <w:spacing w:val="-4"/>
        </w:rPr>
        <w:t xml:space="preserve"> </w:t>
      </w:r>
      <w:r>
        <w:t>изменчивости; риск-ориентированный подход к обеспечению безопасности на транспорте;</w:t>
      </w:r>
    </w:p>
    <w:p w:rsidR="00194CDC" w:rsidRDefault="00D465A6">
      <w:pPr>
        <w:pStyle w:val="a3"/>
        <w:spacing w:before="1" w:line="360" w:lineRule="auto"/>
        <w:ind w:right="291"/>
      </w:pPr>
      <w:r>
        <w:t>безопасность</w:t>
      </w:r>
      <w:r>
        <w:rPr>
          <w:spacing w:val="-1"/>
        </w:rPr>
        <w:t xml:space="preserve"> </w:t>
      </w:r>
      <w:r>
        <w:t>пешехода</w:t>
      </w:r>
      <w:r>
        <w:rPr>
          <w:spacing w:val="-4"/>
        </w:rPr>
        <w:t xml:space="preserve"> </w:t>
      </w:r>
      <w:r>
        <w:t>в</w:t>
      </w:r>
      <w:r>
        <w:rPr>
          <w:spacing w:val="-2"/>
        </w:rPr>
        <w:t xml:space="preserve"> </w:t>
      </w:r>
      <w:r>
        <w:t>разных условиях (движение</w:t>
      </w:r>
      <w:r>
        <w:rPr>
          <w:spacing w:val="-2"/>
        </w:rPr>
        <w:t xml:space="preserve"> </w:t>
      </w:r>
      <w:r>
        <w:t>по</w:t>
      </w:r>
      <w:r>
        <w:rPr>
          <w:spacing w:val="-1"/>
        </w:rPr>
        <w:t xml:space="preserve"> </w:t>
      </w:r>
      <w:r>
        <w:t>обочине;</w:t>
      </w:r>
      <w:r>
        <w:rPr>
          <w:spacing w:val="-1"/>
        </w:rPr>
        <w:t xml:space="preserve"> </w:t>
      </w:r>
      <w:r>
        <w:t>движение</w:t>
      </w:r>
      <w:r>
        <w:rPr>
          <w:spacing w:val="-2"/>
        </w:rPr>
        <w:t xml:space="preserve"> </w:t>
      </w:r>
      <w:r>
        <w:t>в</w:t>
      </w:r>
      <w:r>
        <w:rPr>
          <w:spacing w:val="-2"/>
        </w:rPr>
        <w:t xml:space="preserve"> </w:t>
      </w:r>
      <w:r>
        <w:t>тѐмное</w:t>
      </w:r>
      <w:r>
        <w:rPr>
          <w:spacing w:val="-2"/>
        </w:rPr>
        <w:t xml:space="preserve"> </w:t>
      </w:r>
      <w:r>
        <w:t>время суток; движение с использованием средств индивидуальной мобильности);</w:t>
      </w:r>
    </w:p>
    <w:p w:rsidR="00194CDC" w:rsidRDefault="00D465A6">
      <w:pPr>
        <w:pStyle w:val="a3"/>
        <w:ind w:left="849" w:firstLine="0"/>
      </w:pPr>
      <w:r>
        <w:t>взаимосвязь</w:t>
      </w:r>
      <w:r>
        <w:rPr>
          <w:spacing w:val="-4"/>
        </w:rPr>
        <w:t xml:space="preserve"> </w:t>
      </w:r>
      <w:r>
        <w:t>безопасности</w:t>
      </w:r>
      <w:r>
        <w:rPr>
          <w:spacing w:val="-3"/>
        </w:rPr>
        <w:t xml:space="preserve"> </w:t>
      </w:r>
      <w:r>
        <w:t>водителя</w:t>
      </w:r>
      <w:r>
        <w:rPr>
          <w:spacing w:val="-5"/>
        </w:rPr>
        <w:t xml:space="preserve"> </w:t>
      </w:r>
      <w:r>
        <w:t>и</w:t>
      </w:r>
      <w:r>
        <w:rPr>
          <w:spacing w:val="-3"/>
        </w:rPr>
        <w:t xml:space="preserve"> </w:t>
      </w:r>
      <w:r>
        <w:rPr>
          <w:spacing w:val="-2"/>
        </w:rPr>
        <w:t>пассажира;</w:t>
      </w:r>
    </w:p>
    <w:p w:rsidR="00194CDC" w:rsidRDefault="00D465A6">
      <w:pPr>
        <w:pStyle w:val="a3"/>
        <w:spacing w:before="139" w:line="360" w:lineRule="auto"/>
        <w:ind w:left="849" w:right="1712" w:firstLine="0"/>
      </w:pPr>
      <w:r>
        <w:t>правила</w:t>
      </w:r>
      <w:r>
        <w:rPr>
          <w:spacing w:val="-5"/>
        </w:rPr>
        <w:t xml:space="preserve"> </w:t>
      </w:r>
      <w:r>
        <w:t>безопасного</w:t>
      </w:r>
      <w:r>
        <w:rPr>
          <w:spacing w:val="-4"/>
        </w:rPr>
        <w:t xml:space="preserve"> </w:t>
      </w:r>
      <w:r>
        <w:t>поведения</w:t>
      </w:r>
      <w:r>
        <w:rPr>
          <w:spacing w:val="-4"/>
        </w:rPr>
        <w:t xml:space="preserve"> </w:t>
      </w:r>
      <w:r>
        <w:t>при</w:t>
      </w:r>
      <w:r>
        <w:rPr>
          <w:spacing w:val="-6"/>
        </w:rPr>
        <w:t xml:space="preserve"> </w:t>
      </w:r>
      <w:r>
        <w:t>поездке</w:t>
      </w:r>
      <w:r>
        <w:rPr>
          <w:spacing w:val="-5"/>
        </w:rPr>
        <w:t xml:space="preserve"> </w:t>
      </w:r>
      <w:r>
        <w:t>в</w:t>
      </w:r>
      <w:r>
        <w:rPr>
          <w:spacing w:val="-7"/>
        </w:rPr>
        <w:t xml:space="preserve"> </w:t>
      </w:r>
      <w:r>
        <w:t>легковом</w:t>
      </w:r>
      <w:r>
        <w:rPr>
          <w:spacing w:val="-6"/>
        </w:rPr>
        <w:t xml:space="preserve"> </w:t>
      </w:r>
      <w:r>
        <w:t>автомобиле,</w:t>
      </w:r>
      <w:r>
        <w:rPr>
          <w:spacing w:val="-4"/>
        </w:rPr>
        <w:t xml:space="preserve"> </w:t>
      </w:r>
      <w:r>
        <w:t>автобусе; ответственность водителя, ответственность пассажира;</w:t>
      </w:r>
    </w:p>
    <w:p w:rsidR="00194CDC" w:rsidRDefault="00D465A6">
      <w:pPr>
        <w:pStyle w:val="a3"/>
        <w:ind w:left="849" w:firstLine="0"/>
      </w:pPr>
      <w:r>
        <w:t>представления</w:t>
      </w:r>
      <w:r>
        <w:rPr>
          <w:spacing w:val="-3"/>
        </w:rPr>
        <w:t xml:space="preserve"> </w:t>
      </w:r>
      <w:r>
        <w:t>о</w:t>
      </w:r>
      <w:r>
        <w:rPr>
          <w:spacing w:val="-3"/>
        </w:rPr>
        <w:t xml:space="preserve"> </w:t>
      </w:r>
      <w:r>
        <w:t>знаниях</w:t>
      </w:r>
      <w:r>
        <w:rPr>
          <w:spacing w:val="-1"/>
        </w:rPr>
        <w:t xml:space="preserve"> </w:t>
      </w:r>
      <w:r>
        <w:t>и</w:t>
      </w:r>
      <w:r>
        <w:rPr>
          <w:spacing w:val="-5"/>
        </w:rPr>
        <w:t xml:space="preserve"> </w:t>
      </w:r>
      <w:r>
        <w:t>навыках,</w:t>
      </w:r>
      <w:r>
        <w:rPr>
          <w:spacing w:val="-6"/>
        </w:rPr>
        <w:t xml:space="preserve"> </w:t>
      </w:r>
      <w:r>
        <w:t>необходимых</w:t>
      </w:r>
      <w:r>
        <w:rPr>
          <w:spacing w:val="-1"/>
        </w:rPr>
        <w:t xml:space="preserve"> </w:t>
      </w:r>
      <w:r>
        <w:rPr>
          <w:spacing w:val="-2"/>
        </w:rPr>
        <w:t>водителю;</w:t>
      </w:r>
    </w:p>
    <w:p w:rsidR="00194CDC" w:rsidRDefault="00D465A6">
      <w:pPr>
        <w:pStyle w:val="a3"/>
        <w:spacing w:before="137" w:line="360" w:lineRule="auto"/>
        <w:ind w:right="283"/>
      </w:pPr>
      <w:r>
        <w:t>порядок действий при дорожно-транспортных происшествиях разного характера (при отсутствии пострадавших; с одним</w:t>
      </w:r>
      <w:r>
        <w:rPr>
          <w:spacing w:val="-1"/>
        </w:rPr>
        <w:t xml:space="preserve"> </w:t>
      </w:r>
      <w:r>
        <w:t>или несколькими</w:t>
      </w:r>
      <w:r>
        <w:rPr>
          <w:spacing w:val="-1"/>
        </w:rPr>
        <w:t xml:space="preserve"> </w:t>
      </w:r>
      <w:r>
        <w:t>пострадавшими;</w:t>
      </w:r>
      <w:r>
        <w:rPr>
          <w:spacing w:val="-2"/>
        </w:rPr>
        <w:t xml:space="preserve"> </w:t>
      </w:r>
      <w:r>
        <w:t>при опасности возгорания; с большим количеством участников);</w:t>
      </w:r>
    </w:p>
    <w:p w:rsidR="00194CDC" w:rsidRDefault="00D465A6">
      <w:pPr>
        <w:pStyle w:val="a3"/>
        <w:spacing w:before="2" w:line="360" w:lineRule="auto"/>
        <w:ind w:right="289"/>
      </w:pPr>
      <w:r>
        <w:t>основные источники опасности в метро, правила безопасного поведения, порядок действий при возникновении опасных или чрезвычайных ситуаций;</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jc w:val="left"/>
      </w:pPr>
      <w:r>
        <w:t>основные</w:t>
      </w:r>
      <w:r>
        <w:rPr>
          <w:spacing w:val="40"/>
        </w:rPr>
        <w:t xml:space="preserve"> </w:t>
      </w:r>
      <w:r>
        <w:t>источники</w:t>
      </w:r>
      <w:r>
        <w:rPr>
          <w:spacing w:val="40"/>
        </w:rPr>
        <w:t xml:space="preserve"> </w:t>
      </w:r>
      <w:r>
        <w:t>опасности</w:t>
      </w:r>
      <w:r>
        <w:rPr>
          <w:spacing w:val="40"/>
        </w:rPr>
        <w:t xml:space="preserve"> </w:t>
      </w:r>
      <w:r>
        <w:t>на</w:t>
      </w:r>
      <w:r>
        <w:rPr>
          <w:spacing w:val="40"/>
        </w:rPr>
        <w:t xml:space="preserve"> </w:t>
      </w:r>
      <w:r>
        <w:t>железнодорожном</w:t>
      </w:r>
      <w:r>
        <w:rPr>
          <w:spacing w:val="40"/>
        </w:rPr>
        <w:t xml:space="preserve"> </w:t>
      </w:r>
      <w:r>
        <w:t>транспорте,</w:t>
      </w:r>
      <w:r>
        <w:rPr>
          <w:spacing w:val="40"/>
        </w:rPr>
        <w:t xml:space="preserve"> </w:t>
      </w:r>
      <w:r>
        <w:t>правила</w:t>
      </w:r>
      <w:r>
        <w:rPr>
          <w:spacing w:val="40"/>
        </w:rPr>
        <w:t xml:space="preserve"> </w:t>
      </w:r>
      <w:r>
        <w:t>безопасного</w:t>
      </w:r>
      <w:r>
        <w:rPr>
          <w:spacing w:val="40"/>
        </w:rPr>
        <w:t xml:space="preserve"> </w:t>
      </w:r>
      <w:r>
        <w:t>поведения, порядок действий при возникновении опасных и чрезвычайных ситуаций;</w:t>
      </w:r>
    </w:p>
    <w:p w:rsidR="00194CDC" w:rsidRDefault="00D465A6">
      <w:pPr>
        <w:pStyle w:val="a3"/>
        <w:spacing w:before="1" w:line="360" w:lineRule="auto"/>
        <w:jc w:val="left"/>
      </w:pPr>
      <w:r>
        <w:t>основные</w:t>
      </w:r>
      <w:r>
        <w:rPr>
          <w:spacing w:val="40"/>
        </w:rPr>
        <w:t xml:space="preserve"> </w:t>
      </w:r>
      <w:r>
        <w:t>источники</w:t>
      </w:r>
      <w:r>
        <w:rPr>
          <w:spacing w:val="40"/>
        </w:rPr>
        <w:t xml:space="preserve"> </w:t>
      </w:r>
      <w:r>
        <w:t>опасности</w:t>
      </w:r>
      <w:r>
        <w:rPr>
          <w:spacing w:val="40"/>
        </w:rPr>
        <w:t xml:space="preserve"> </w:t>
      </w:r>
      <w:r>
        <w:t>на</w:t>
      </w:r>
      <w:r>
        <w:rPr>
          <w:spacing w:val="40"/>
        </w:rPr>
        <w:t xml:space="preserve"> </w:t>
      </w:r>
      <w:r>
        <w:t>водном</w:t>
      </w:r>
      <w:r>
        <w:rPr>
          <w:spacing w:val="40"/>
        </w:rPr>
        <w:t xml:space="preserve"> </w:t>
      </w:r>
      <w:r>
        <w:t>транспорте,</w:t>
      </w:r>
      <w:r>
        <w:rPr>
          <w:spacing w:val="40"/>
        </w:rPr>
        <w:t xml:space="preserve"> </w:t>
      </w:r>
      <w:r>
        <w:t>правила</w:t>
      </w:r>
      <w:r>
        <w:rPr>
          <w:spacing w:val="40"/>
        </w:rPr>
        <w:t xml:space="preserve"> </w:t>
      </w:r>
      <w:r>
        <w:t>безопасного</w:t>
      </w:r>
      <w:r>
        <w:rPr>
          <w:spacing w:val="40"/>
        </w:rPr>
        <w:t xml:space="preserve"> </w:t>
      </w:r>
      <w:r>
        <w:t>поведения, порядок действий при возникновении опасной и чрезвычайной ситуации;</w:t>
      </w:r>
    </w:p>
    <w:p w:rsidR="00194CDC" w:rsidRDefault="00D465A6">
      <w:pPr>
        <w:pStyle w:val="a3"/>
        <w:tabs>
          <w:tab w:val="left" w:pos="2048"/>
          <w:tab w:val="left" w:pos="3345"/>
          <w:tab w:val="left" w:pos="4609"/>
          <w:tab w:val="left" w:pos="5060"/>
          <w:tab w:val="left" w:pos="6633"/>
          <w:tab w:val="left" w:pos="8053"/>
          <w:tab w:val="left" w:pos="9091"/>
        </w:tabs>
        <w:spacing w:line="360" w:lineRule="auto"/>
        <w:ind w:right="287"/>
        <w:jc w:val="left"/>
      </w:pPr>
      <w:r>
        <w:rPr>
          <w:spacing w:val="-2"/>
        </w:rPr>
        <w:t>основные</w:t>
      </w:r>
      <w:r>
        <w:tab/>
      </w:r>
      <w:r>
        <w:rPr>
          <w:spacing w:val="-2"/>
        </w:rPr>
        <w:t>источники</w:t>
      </w:r>
      <w:r>
        <w:tab/>
      </w:r>
      <w:r>
        <w:rPr>
          <w:spacing w:val="-2"/>
        </w:rPr>
        <w:t>опасности</w:t>
      </w:r>
      <w:r>
        <w:tab/>
      </w:r>
      <w:r>
        <w:rPr>
          <w:spacing w:val="-6"/>
        </w:rPr>
        <w:t>на</w:t>
      </w:r>
      <w:r>
        <w:tab/>
      </w:r>
      <w:r>
        <w:rPr>
          <w:spacing w:val="-2"/>
        </w:rPr>
        <w:t>авиационном</w:t>
      </w:r>
      <w:r>
        <w:tab/>
      </w:r>
      <w:r>
        <w:rPr>
          <w:spacing w:val="-2"/>
        </w:rPr>
        <w:t>транспорте,</w:t>
      </w:r>
      <w:r>
        <w:tab/>
      </w:r>
      <w:r>
        <w:rPr>
          <w:spacing w:val="-2"/>
        </w:rPr>
        <w:t>правила</w:t>
      </w:r>
      <w:r>
        <w:tab/>
      </w:r>
      <w:r>
        <w:rPr>
          <w:spacing w:val="-2"/>
        </w:rPr>
        <w:t xml:space="preserve">безопасного </w:t>
      </w:r>
      <w:r>
        <w:t>поведения, порядок действий при возникновении опасной, чрезвычайной ситуации.</w:t>
      </w:r>
    </w:p>
    <w:p w:rsidR="00194CDC" w:rsidRDefault="00D465A6">
      <w:pPr>
        <w:pStyle w:val="a5"/>
        <w:numPr>
          <w:ilvl w:val="1"/>
          <w:numId w:val="8"/>
        </w:numPr>
        <w:tabs>
          <w:tab w:val="left" w:pos="1269"/>
        </w:tabs>
        <w:ind w:left="1269" w:hanging="420"/>
        <w:rPr>
          <w:sz w:val="24"/>
        </w:rPr>
      </w:pPr>
      <w:r>
        <w:rPr>
          <w:sz w:val="24"/>
        </w:rPr>
        <w:t>Модуль</w:t>
      </w:r>
      <w:r>
        <w:rPr>
          <w:spacing w:val="-5"/>
          <w:sz w:val="24"/>
        </w:rPr>
        <w:t xml:space="preserve"> </w:t>
      </w:r>
      <w:r>
        <w:rPr>
          <w:sz w:val="24"/>
        </w:rPr>
        <w:t>№</w:t>
      </w:r>
      <w:r>
        <w:rPr>
          <w:spacing w:val="-4"/>
          <w:sz w:val="24"/>
        </w:rPr>
        <w:t xml:space="preserve"> </w:t>
      </w:r>
      <w:r>
        <w:rPr>
          <w:sz w:val="24"/>
        </w:rPr>
        <w:t>6 «Безопасность</w:t>
      </w:r>
      <w:r>
        <w:rPr>
          <w:spacing w:val="-3"/>
          <w:sz w:val="24"/>
        </w:rPr>
        <w:t xml:space="preserve"> </w:t>
      </w:r>
      <w:r>
        <w:rPr>
          <w:sz w:val="24"/>
        </w:rPr>
        <w:t>в</w:t>
      </w:r>
      <w:r>
        <w:rPr>
          <w:spacing w:val="-3"/>
          <w:sz w:val="24"/>
        </w:rPr>
        <w:t xml:space="preserve"> </w:t>
      </w:r>
      <w:r>
        <w:rPr>
          <w:sz w:val="24"/>
        </w:rPr>
        <w:t>общественных</w:t>
      </w:r>
      <w:r>
        <w:rPr>
          <w:spacing w:val="-2"/>
          <w:sz w:val="24"/>
        </w:rPr>
        <w:t xml:space="preserve"> местах»:</w:t>
      </w:r>
    </w:p>
    <w:p w:rsidR="00194CDC" w:rsidRDefault="00D465A6">
      <w:pPr>
        <w:pStyle w:val="a3"/>
        <w:spacing w:before="139"/>
        <w:ind w:left="849" w:firstLine="0"/>
        <w:jc w:val="left"/>
      </w:pPr>
      <w:r>
        <w:t>общественные</w:t>
      </w:r>
      <w:r>
        <w:rPr>
          <w:spacing w:val="-3"/>
        </w:rPr>
        <w:t xml:space="preserve"> </w:t>
      </w:r>
      <w:r>
        <w:t>места</w:t>
      </w:r>
      <w:r>
        <w:rPr>
          <w:spacing w:val="-2"/>
        </w:rPr>
        <w:t xml:space="preserve"> </w:t>
      </w:r>
      <w:r>
        <w:t>и</w:t>
      </w:r>
      <w:r>
        <w:rPr>
          <w:spacing w:val="-1"/>
        </w:rPr>
        <w:t xml:space="preserve"> </w:t>
      </w:r>
      <w:r>
        <w:t>их</w:t>
      </w:r>
      <w:r>
        <w:rPr>
          <w:spacing w:val="-2"/>
        </w:rPr>
        <w:t xml:space="preserve"> классификация;</w:t>
      </w:r>
    </w:p>
    <w:p w:rsidR="00194CDC" w:rsidRDefault="00D465A6">
      <w:pPr>
        <w:pStyle w:val="a3"/>
        <w:tabs>
          <w:tab w:val="left" w:pos="2336"/>
          <w:tab w:val="left" w:pos="3923"/>
          <w:tab w:val="left" w:pos="5477"/>
          <w:tab w:val="left" w:pos="6092"/>
          <w:tab w:val="left" w:pos="8097"/>
          <w:tab w:val="left" w:pos="9296"/>
        </w:tabs>
        <w:spacing w:before="137" w:line="360" w:lineRule="auto"/>
        <w:ind w:right="289"/>
        <w:jc w:val="left"/>
      </w:pPr>
      <w:r>
        <w:rPr>
          <w:spacing w:val="-2"/>
        </w:rPr>
        <w:t>основные</w:t>
      </w:r>
      <w:r>
        <w:tab/>
      </w:r>
      <w:r>
        <w:rPr>
          <w:spacing w:val="-2"/>
        </w:rPr>
        <w:t>источники</w:t>
      </w:r>
      <w:r>
        <w:tab/>
      </w:r>
      <w:r>
        <w:rPr>
          <w:spacing w:val="-2"/>
        </w:rPr>
        <w:t>опасности</w:t>
      </w:r>
      <w:r>
        <w:tab/>
      </w:r>
      <w:r>
        <w:rPr>
          <w:spacing w:val="-10"/>
        </w:rPr>
        <w:t>в</w:t>
      </w:r>
      <w:r>
        <w:tab/>
      </w:r>
      <w:r>
        <w:rPr>
          <w:spacing w:val="-2"/>
        </w:rPr>
        <w:t>общественных</w:t>
      </w:r>
      <w:r>
        <w:tab/>
      </w:r>
      <w:r>
        <w:rPr>
          <w:spacing w:val="-2"/>
        </w:rPr>
        <w:t>местах</w:t>
      </w:r>
      <w:r>
        <w:tab/>
      </w:r>
      <w:r>
        <w:rPr>
          <w:spacing w:val="-2"/>
        </w:rPr>
        <w:t xml:space="preserve">закрытого </w:t>
      </w:r>
      <w:r>
        <w:t>и открытого типа, общие правила безопасного поведения;</w:t>
      </w:r>
    </w:p>
    <w:p w:rsidR="00194CDC" w:rsidRDefault="00D465A6">
      <w:pPr>
        <w:pStyle w:val="a3"/>
        <w:spacing w:line="362" w:lineRule="auto"/>
        <w:jc w:val="left"/>
      </w:pPr>
      <w:r>
        <w:t>опасности в общественных местах социально-психологического характера (возникновение толпы и давки; проявление агрессии; криминогенные ситуации; случаи, когда потерялся человек);</w:t>
      </w:r>
    </w:p>
    <w:p w:rsidR="00194CDC" w:rsidRDefault="00D465A6">
      <w:pPr>
        <w:pStyle w:val="a3"/>
        <w:tabs>
          <w:tab w:val="left" w:pos="2060"/>
          <w:tab w:val="left" w:pos="3367"/>
          <w:tab w:val="left" w:pos="4118"/>
          <w:tab w:val="left" w:pos="5065"/>
          <w:tab w:val="left" w:pos="6972"/>
          <w:tab w:val="left" w:pos="7722"/>
          <w:tab w:val="left" w:pos="9645"/>
        </w:tabs>
        <w:spacing w:line="271" w:lineRule="exact"/>
        <w:ind w:left="849" w:firstLine="0"/>
        <w:jc w:val="left"/>
      </w:pPr>
      <w:r>
        <w:rPr>
          <w:spacing w:val="-2"/>
        </w:rPr>
        <w:t>порядок</w:t>
      </w:r>
      <w:r>
        <w:tab/>
      </w:r>
      <w:r>
        <w:rPr>
          <w:spacing w:val="-2"/>
        </w:rPr>
        <w:t>действий</w:t>
      </w:r>
      <w:r>
        <w:tab/>
      </w:r>
      <w:r>
        <w:rPr>
          <w:spacing w:val="-5"/>
        </w:rPr>
        <w:t>при</w:t>
      </w:r>
      <w:r>
        <w:tab/>
      </w:r>
      <w:r>
        <w:rPr>
          <w:spacing w:val="-4"/>
        </w:rPr>
        <w:t>риске</w:t>
      </w:r>
      <w:r>
        <w:tab/>
      </w:r>
      <w:r>
        <w:rPr>
          <w:spacing w:val="-2"/>
        </w:rPr>
        <w:t>возникновения</w:t>
      </w:r>
      <w:r>
        <w:tab/>
      </w:r>
      <w:r>
        <w:rPr>
          <w:spacing w:val="-5"/>
        </w:rPr>
        <w:t>или</w:t>
      </w:r>
      <w:r>
        <w:tab/>
      </w:r>
      <w:r>
        <w:rPr>
          <w:spacing w:val="-2"/>
        </w:rPr>
        <w:t>возникновении</w:t>
      </w:r>
      <w:r>
        <w:tab/>
      </w:r>
      <w:r>
        <w:rPr>
          <w:spacing w:val="-2"/>
        </w:rPr>
        <w:t>толпы,</w:t>
      </w:r>
    </w:p>
    <w:p w:rsidR="00194CDC" w:rsidRDefault="00D465A6">
      <w:pPr>
        <w:pStyle w:val="a3"/>
        <w:spacing w:before="139"/>
        <w:ind w:firstLine="0"/>
        <w:jc w:val="left"/>
      </w:pPr>
      <w:r>
        <w:rPr>
          <w:spacing w:val="-2"/>
        </w:rPr>
        <w:t>давки;</w:t>
      </w:r>
    </w:p>
    <w:p w:rsidR="00194CDC" w:rsidRDefault="00D465A6">
      <w:pPr>
        <w:pStyle w:val="a3"/>
        <w:spacing w:before="137"/>
        <w:ind w:left="849" w:firstLine="0"/>
        <w:jc w:val="left"/>
      </w:pPr>
      <w:r>
        <w:t>эмоциональное</w:t>
      </w:r>
      <w:r>
        <w:rPr>
          <w:spacing w:val="24"/>
        </w:rPr>
        <w:t xml:space="preserve"> </w:t>
      </w:r>
      <w:r>
        <w:t>заражение</w:t>
      </w:r>
      <w:r>
        <w:rPr>
          <w:spacing w:val="26"/>
        </w:rPr>
        <w:t xml:space="preserve"> </w:t>
      </w:r>
      <w:r>
        <w:t>в</w:t>
      </w:r>
      <w:r>
        <w:rPr>
          <w:spacing w:val="26"/>
        </w:rPr>
        <w:t xml:space="preserve"> </w:t>
      </w:r>
      <w:r>
        <w:t>толпе,</w:t>
      </w:r>
      <w:r>
        <w:rPr>
          <w:spacing w:val="26"/>
        </w:rPr>
        <w:t xml:space="preserve"> </w:t>
      </w:r>
      <w:r>
        <w:t>способы</w:t>
      </w:r>
      <w:r>
        <w:rPr>
          <w:spacing w:val="26"/>
        </w:rPr>
        <w:t xml:space="preserve"> </w:t>
      </w:r>
      <w:r>
        <w:t>самопомощи,</w:t>
      </w:r>
      <w:r>
        <w:rPr>
          <w:spacing w:val="26"/>
        </w:rPr>
        <w:t xml:space="preserve"> </w:t>
      </w:r>
      <w:r>
        <w:t>правила</w:t>
      </w:r>
      <w:r>
        <w:rPr>
          <w:spacing w:val="26"/>
        </w:rPr>
        <w:t xml:space="preserve"> </w:t>
      </w:r>
      <w:r>
        <w:t>безопасного</w:t>
      </w:r>
      <w:r>
        <w:rPr>
          <w:spacing w:val="26"/>
        </w:rPr>
        <w:t xml:space="preserve"> </w:t>
      </w:r>
      <w:r>
        <w:rPr>
          <w:spacing w:val="-2"/>
        </w:rPr>
        <w:t>поведения</w:t>
      </w:r>
    </w:p>
    <w:p w:rsidR="00194CDC" w:rsidRDefault="00D465A6">
      <w:pPr>
        <w:pStyle w:val="a3"/>
        <w:spacing w:before="139"/>
        <w:ind w:firstLine="0"/>
      </w:pPr>
      <w:r>
        <w:t>при</w:t>
      </w:r>
      <w:r>
        <w:rPr>
          <w:spacing w:val="-4"/>
        </w:rPr>
        <w:t xml:space="preserve"> </w:t>
      </w:r>
      <w:r>
        <w:t>попадании</w:t>
      </w:r>
      <w:r>
        <w:rPr>
          <w:spacing w:val="-3"/>
        </w:rPr>
        <w:t xml:space="preserve"> </w:t>
      </w:r>
      <w:r>
        <w:t>в</w:t>
      </w:r>
      <w:r>
        <w:rPr>
          <w:spacing w:val="-4"/>
        </w:rPr>
        <w:t xml:space="preserve"> </w:t>
      </w:r>
      <w:r>
        <w:t>агрессивную</w:t>
      </w:r>
      <w:r>
        <w:rPr>
          <w:spacing w:val="-3"/>
        </w:rPr>
        <w:t xml:space="preserve"> </w:t>
      </w:r>
      <w:r>
        <w:t>и</w:t>
      </w:r>
      <w:r>
        <w:rPr>
          <w:spacing w:val="-3"/>
        </w:rPr>
        <w:t xml:space="preserve"> </w:t>
      </w:r>
      <w:r>
        <w:t>паническую</w:t>
      </w:r>
      <w:r>
        <w:rPr>
          <w:spacing w:val="-3"/>
        </w:rPr>
        <w:t xml:space="preserve"> </w:t>
      </w:r>
      <w:r>
        <w:rPr>
          <w:spacing w:val="-2"/>
        </w:rPr>
        <w:t>толпу;</w:t>
      </w:r>
    </w:p>
    <w:p w:rsidR="00194CDC" w:rsidRDefault="00D465A6">
      <w:pPr>
        <w:pStyle w:val="a3"/>
        <w:spacing w:before="137"/>
        <w:ind w:left="849" w:firstLine="0"/>
      </w:pPr>
      <w:r>
        <w:t>правила</w:t>
      </w:r>
      <w:r>
        <w:rPr>
          <w:spacing w:val="-7"/>
        </w:rPr>
        <w:t xml:space="preserve"> </w:t>
      </w:r>
      <w:r>
        <w:t>безопасного</w:t>
      </w:r>
      <w:r>
        <w:rPr>
          <w:spacing w:val="-3"/>
        </w:rPr>
        <w:t xml:space="preserve"> </w:t>
      </w:r>
      <w:r>
        <w:t>поведения</w:t>
      </w:r>
      <w:r>
        <w:rPr>
          <w:spacing w:val="-4"/>
        </w:rPr>
        <w:t xml:space="preserve"> </w:t>
      </w:r>
      <w:r>
        <w:t>при</w:t>
      </w:r>
      <w:r>
        <w:rPr>
          <w:spacing w:val="-5"/>
        </w:rPr>
        <w:t xml:space="preserve"> </w:t>
      </w:r>
      <w:r>
        <w:t>проявлении</w:t>
      </w:r>
      <w:r>
        <w:rPr>
          <w:spacing w:val="-3"/>
        </w:rPr>
        <w:t xml:space="preserve"> </w:t>
      </w:r>
      <w:r>
        <w:rPr>
          <w:spacing w:val="-2"/>
        </w:rPr>
        <w:t>агрессии;</w:t>
      </w:r>
    </w:p>
    <w:p w:rsidR="00194CDC" w:rsidRDefault="00D465A6">
      <w:pPr>
        <w:pStyle w:val="a3"/>
        <w:spacing w:before="139" w:line="360" w:lineRule="auto"/>
        <w:ind w:right="287"/>
      </w:pPr>
      <w:r>
        <w:t>криминогенные</w:t>
      </w:r>
      <w:r>
        <w:rPr>
          <w:spacing w:val="-2"/>
        </w:rPr>
        <w:t xml:space="preserve"> </w:t>
      </w:r>
      <w:r>
        <w:t>ситуации в</w:t>
      </w:r>
      <w:r>
        <w:rPr>
          <w:spacing w:val="-1"/>
        </w:rPr>
        <w:t xml:space="preserve"> </w:t>
      </w:r>
      <w:r>
        <w:t>общественных местах,</w:t>
      </w:r>
      <w:r>
        <w:rPr>
          <w:spacing w:val="-3"/>
        </w:rPr>
        <w:t xml:space="preserve"> </w:t>
      </w:r>
      <w:r>
        <w:t>правила</w:t>
      </w:r>
      <w:r>
        <w:rPr>
          <w:spacing w:val="-2"/>
        </w:rPr>
        <w:t xml:space="preserve"> </w:t>
      </w:r>
      <w:r>
        <w:t>безопасного</w:t>
      </w:r>
      <w:r>
        <w:rPr>
          <w:spacing w:val="-1"/>
        </w:rPr>
        <w:t xml:space="preserve"> </w:t>
      </w:r>
      <w:r>
        <w:t>поведения,</w:t>
      </w:r>
      <w:r>
        <w:rPr>
          <w:spacing w:val="-3"/>
        </w:rPr>
        <w:t xml:space="preserve"> </w:t>
      </w:r>
      <w:r>
        <w:t>порядок действия при попадании в опасную ситуацию;</w:t>
      </w:r>
    </w:p>
    <w:p w:rsidR="00194CDC" w:rsidRDefault="00D465A6">
      <w:pPr>
        <w:pStyle w:val="a3"/>
        <w:spacing w:line="360" w:lineRule="auto"/>
        <w:ind w:right="280"/>
      </w:pPr>
      <w:r>
        <w:t>порядок действий в случаях, когда потерялся человек (ребѐнок; взрослый; пожилой</w:t>
      </w:r>
      <w:r>
        <w:rPr>
          <w:spacing w:val="40"/>
        </w:rPr>
        <w:t xml:space="preserve"> </w:t>
      </w:r>
      <w:r>
        <w:t>человек; человек с ментальными расстройствами);</w:t>
      </w:r>
    </w:p>
    <w:p w:rsidR="00194CDC" w:rsidRDefault="00D465A6">
      <w:pPr>
        <w:pStyle w:val="a3"/>
        <w:spacing w:before="1"/>
        <w:ind w:left="849" w:firstLine="0"/>
      </w:pPr>
      <w:r>
        <w:t>порядок</w:t>
      </w:r>
      <w:r>
        <w:rPr>
          <w:spacing w:val="-5"/>
        </w:rPr>
        <w:t xml:space="preserve"> </w:t>
      </w:r>
      <w:r>
        <w:t>действий</w:t>
      </w:r>
      <w:r>
        <w:rPr>
          <w:spacing w:val="-4"/>
        </w:rPr>
        <w:t xml:space="preserve"> </w:t>
      </w:r>
      <w:r>
        <w:t>в</w:t>
      </w:r>
      <w:r>
        <w:rPr>
          <w:spacing w:val="-4"/>
        </w:rPr>
        <w:t xml:space="preserve"> </w:t>
      </w:r>
      <w:r>
        <w:t>ситуации,</w:t>
      </w:r>
      <w:r>
        <w:rPr>
          <w:spacing w:val="-3"/>
        </w:rPr>
        <w:t xml:space="preserve"> </w:t>
      </w:r>
      <w:r>
        <w:t>если</w:t>
      </w:r>
      <w:r>
        <w:rPr>
          <w:spacing w:val="-3"/>
        </w:rPr>
        <w:t xml:space="preserve"> </w:t>
      </w:r>
      <w:r>
        <w:t>вы</w:t>
      </w:r>
      <w:r>
        <w:rPr>
          <w:spacing w:val="-4"/>
        </w:rPr>
        <w:t xml:space="preserve"> </w:t>
      </w:r>
      <w:r>
        <w:t>обнаружили</w:t>
      </w:r>
      <w:r>
        <w:rPr>
          <w:spacing w:val="-3"/>
        </w:rPr>
        <w:t xml:space="preserve"> </w:t>
      </w:r>
      <w:r>
        <w:t>потерявшегося</w:t>
      </w:r>
      <w:r>
        <w:rPr>
          <w:spacing w:val="-3"/>
        </w:rPr>
        <w:t xml:space="preserve"> </w:t>
      </w:r>
      <w:r>
        <w:rPr>
          <w:spacing w:val="-2"/>
        </w:rPr>
        <w:t>человека;</w:t>
      </w:r>
    </w:p>
    <w:p w:rsidR="00194CDC" w:rsidRDefault="00D465A6">
      <w:pPr>
        <w:pStyle w:val="a3"/>
        <w:spacing w:before="136" w:line="360" w:lineRule="auto"/>
        <w:ind w:right="283"/>
      </w:pPr>
      <w:r>
        <w:t>порядок действий при угрозе возникновения пожара в различных общественных местах, на объектах с массовым пребыванием людей (медицинские и образовательные организации, культурные, торгово-развлекательные учреждения и другие);</w:t>
      </w:r>
    </w:p>
    <w:p w:rsidR="00194CDC" w:rsidRDefault="00D465A6">
      <w:pPr>
        <w:pStyle w:val="a3"/>
        <w:spacing w:before="2" w:line="360" w:lineRule="auto"/>
        <w:ind w:right="288"/>
      </w:pPr>
      <w:r>
        <w:t>меры</w:t>
      </w:r>
      <w:r>
        <w:rPr>
          <w:spacing w:val="80"/>
          <w:w w:val="150"/>
        </w:rPr>
        <w:t xml:space="preserve">  </w:t>
      </w:r>
      <w:r>
        <w:t>безопасности</w:t>
      </w:r>
      <w:r>
        <w:rPr>
          <w:spacing w:val="80"/>
          <w:w w:val="150"/>
        </w:rPr>
        <w:t xml:space="preserve">  </w:t>
      </w:r>
      <w:r>
        <w:t>и</w:t>
      </w:r>
      <w:r>
        <w:rPr>
          <w:spacing w:val="80"/>
          <w:w w:val="150"/>
        </w:rPr>
        <w:t xml:space="preserve">  </w:t>
      </w:r>
      <w:r>
        <w:t>порядок</w:t>
      </w:r>
      <w:r>
        <w:rPr>
          <w:spacing w:val="80"/>
          <w:w w:val="150"/>
        </w:rPr>
        <w:t xml:space="preserve">  </w:t>
      </w:r>
      <w:r>
        <w:t>действий</w:t>
      </w:r>
      <w:r>
        <w:rPr>
          <w:spacing w:val="80"/>
          <w:w w:val="150"/>
        </w:rPr>
        <w:t xml:space="preserve">  </w:t>
      </w:r>
      <w:r>
        <w:t>при</w:t>
      </w:r>
      <w:r>
        <w:rPr>
          <w:spacing w:val="80"/>
          <w:w w:val="150"/>
        </w:rPr>
        <w:t xml:space="preserve">  </w:t>
      </w:r>
      <w:r>
        <w:t>угрозе</w:t>
      </w:r>
      <w:r>
        <w:rPr>
          <w:spacing w:val="80"/>
          <w:w w:val="150"/>
        </w:rPr>
        <w:t xml:space="preserve">  </w:t>
      </w:r>
      <w:r>
        <w:t>обрушения</w:t>
      </w:r>
      <w:r>
        <w:rPr>
          <w:spacing w:val="80"/>
          <w:w w:val="150"/>
        </w:rPr>
        <w:t xml:space="preserve">  </w:t>
      </w:r>
      <w:r>
        <w:t>зданий и отдельных конструкций;</w:t>
      </w:r>
    </w:p>
    <w:p w:rsidR="00194CDC" w:rsidRDefault="00D465A6">
      <w:pPr>
        <w:pStyle w:val="a3"/>
        <w:ind w:left="849" w:firstLine="0"/>
      </w:pPr>
      <w:r>
        <w:t>меры</w:t>
      </w:r>
      <w:r>
        <w:rPr>
          <w:spacing w:val="-5"/>
        </w:rPr>
        <w:t xml:space="preserve"> </w:t>
      </w:r>
      <w:r>
        <w:t>безопасности</w:t>
      </w:r>
      <w:r>
        <w:rPr>
          <w:spacing w:val="-3"/>
        </w:rPr>
        <w:t xml:space="preserve"> </w:t>
      </w:r>
      <w:r>
        <w:t>и</w:t>
      </w:r>
      <w:r>
        <w:rPr>
          <w:spacing w:val="-3"/>
        </w:rPr>
        <w:t xml:space="preserve"> </w:t>
      </w:r>
      <w:r>
        <w:t>порядок</w:t>
      </w:r>
      <w:r>
        <w:rPr>
          <w:spacing w:val="-2"/>
        </w:rPr>
        <w:t xml:space="preserve"> </w:t>
      </w:r>
      <w:r>
        <w:t>поведения</w:t>
      </w:r>
      <w:r>
        <w:rPr>
          <w:spacing w:val="-6"/>
        </w:rPr>
        <w:t xml:space="preserve"> </w:t>
      </w:r>
      <w:r>
        <w:t>при угрозе,</w:t>
      </w:r>
      <w:r>
        <w:rPr>
          <w:spacing w:val="-3"/>
        </w:rPr>
        <w:t xml:space="preserve"> </w:t>
      </w:r>
      <w:r>
        <w:t>в</w:t>
      </w:r>
      <w:r>
        <w:rPr>
          <w:spacing w:val="-4"/>
        </w:rPr>
        <w:t xml:space="preserve"> </w:t>
      </w:r>
      <w:r>
        <w:t>случае</w:t>
      </w:r>
      <w:r>
        <w:rPr>
          <w:spacing w:val="-4"/>
        </w:rPr>
        <w:t xml:space="preserve"> </w:t>
      </w:r>
      <w:r>
        <w:t>террористического</w:t>
      </w:r>
      <w:r>
        <w:rPr>
          <w:spacing w:val="-2"/>
        </w:rPr>
        <w:t xml:space="preserve"> акта.</w:t>
      </w:r>
    </w:p>
    <w:p w:rsidR="00194CDC" w:rsidRDefault="00D465A6">
      <w:pPr>
        <w:pStyle w:val="a5"/>
        <w:numPr>
          <w:ilvl w:val="1"/>
          <w:numId w:val="8"/>
        </w:numPr>
        <w:tabs>
          <w:tab w:val="left" w:pos="1269"/>
        </w:tabs>
        <w:spacing w:before="137"/>
        <w:ind w:left="1269" w:hanging="420"/>
        <w:jc w:val="both"/>
        <w:rPr>
          <w:sz w:val="24"/>
        </w:rPr>
      </w:pPr>
      <w:r>
        <w:rPr>
          <w:sz w:val="24"/>
        </w:rPr>
        <w:t>Модуль</w:t>
      </w:r>
      <w:r>
        <w:rPr>
          <w:spacing w:val="-3"/>
          <w:sz w:val="24"/>
        </w:rPr>
        <w:t xml:space="preserve"> </w:t>
      </w:r>
      <w:r>
        <w:rPr>
          <w:sz w:val="24"/>
        </w:rPr>
        <w:t>№</w:t>
      </w:r>
      <w:r>
        <w:rPr>
          <w:spacing w:val="-4"/>
          <w:sz w:val="24"/>
        </w:rPr>
        <w:t xml:space="preserve"> </w:t>
      </w:r>
      <w:r>
        <w:rPr>
          <w:sz w:val="24"/>
        </w:rPr>
        <w:t>7 «Безопасность</w:t>
      </w:r>
      <w:r>
        <w:rPr>
          <w:spacing w:val="-3"/>
          <w:sz w:val="24"/>
        </w:rPr>
        <w:t xml:space="preserve"> </w:t>
      </w:r>
      <w:r>
        <w:rPr>
          <w:sz w:val="24"/>
        </w:rPr>
        <w:t>в</w:t>
      </w:r>
      <w:r>
        <w:rPr>
          <w:spacing w:val="-4"/>
          <w:sz w:val="24"/>
        </w:rPr>
        <w:t xml:space="preserve"> </w:t>
      </w:r>
      <w:r>
        <w:rPr>
          <w:sz w:val="24"/>
        </w:rPr>
        <w:t>природной</w:t>
      </w:r>
      <w:r>
        <w:rPr>
          <w:spacing w:val="-2"/>
          <w:sz w:val="24"/>
        </w:rPr>
        <w:t xml:space="preserve"> среде»:</w:t>
      </w:r>
    </w:p>
    <w:p w:rsidR="00194CDC" w:rsidRDefault="00D465A6">
      <w:pPr>
        <w:pStyle w:val="a3"/>
        <w:spacing w:before="139"/>
        <w:ind w:left="849" w:firstLine="0"/>
        <w:jc w:val="left"/>
      </w:pPr>
      <w:r>
        <w:t>отдых</w:t>
      </w:r>
      <w:r>
        <w:rPr>
          <w:spacing w:val="-6"/>
        </w:rPr>
        <w:t xml:space="preserve"> </w:t>
      </w:r>
      <w:r>
        <w:t>на</w:t>
      </w:r>
      <w:r>
        <w:rPr>
          <w:spacing w:val="-4"/>
        </w:rPr>
        <w:t xml:space="preserve"> </w:t>
      </w:r>
      <w:r>
        <w:t>природе,</w:t>
      </w:r>
      <w:r>
        <w:rPr>
          <w:spacing w:val="-3"/>
        </w:rPr>
        <w:t xml:space="preserve"> </w:t>
      </w:r>
      <w:r>
        <w:t>источники</w:t>
      </w:r>
      <w:r>
        <w:rPr>
          <w:spacing w:val="-3"/>
        </w:rPr>
        <w:t xml:space="preserve"> </w:t>
      </w:r>
      <w:r>
        <w:t>опасности</w:t>
      </w:r>
      <w:r>
        <w:rPr>
          <w:spacing w:val="-3"/>
        </w:rPr>
        <w:t xml:space="preserve"> </w:t>
      </w:r>
      <w:r>
        <w:t>в</w:t>
      </w:r>
      <w:r>
        <w:rPr>
          <w:spacing w:val="-4"/>
        </w:rPr>
        <w:t xml:space="preserve"> </w:t>
      </w:r>
      <w:r>
        <w:t>природной</w:t>
      </w:r>
      <w:r>
        <w:rPr>
          <w:spacing w:val="-3"/>
        </w:rPr>
        <w:t xml:space="preserve"> </w:t>
      </w:r>
      <w:r>
        <w:rPr>
          <w:spacing w:val="-2"/>
        </w:rPr>
        <w:t>среде;</w:t>
      </w:r>
    </w:p>
    <w:p w:rsidR="00194CDC" w:rsidRDefault="00D465A6">
      <w:pPr>
        <w:pStyle w:val="a3"/>
        <w:spacing w:before="137" w:line="360" w:lineRule="auto"/>
        <w:ind w:left="849" w:right="2299" w:firstLine="0"/>
        <w:jc w:val="left"/>
      </w:pPr>
      <w:r>
        <w:t>основные</w:t>
      </w:r>
      <w:r>
        <w:rPr>
          <w:spacing w:val="-6"/>
        </w:rPr>
        <w:t xml:space="preserve"> </w:t>
      </w:r>
      <w:r>
        <w:t>правила</w:t>
      </w:r>
      <w:r>
        <w:rPr>
          <w:spacing w:val="-5"/>
        </w:rPr>
        <w:t xml:space="preserve"> </w:t>
      </w:r>
      <w:r>
        <w:t>безопасного</w:t>
      </w:r>
      <w:r>
        <w:rPr>
          <w:spacing w:val="-4"/>
        </w:rPr>
        <w:t xml:space="preserve"> </w:t>
      </w:r>
      <w:r>
        <w:t>поведения</w:t>
      </w:r>
      <w:r>
        <w:rPr>
          <w:spacing w:val="-4"/>
        </w:rPr>
        <w:t xml:space="preserve"> </w:t>
      </w:r>
      <w:r>
        <w:t>в</w:t>
      </w:r>
      <w:r>
        <w:rPr>
          <w:spacing w:val="-5"/>
        </w:rPr>
        <w:t xml:space="preserve"> </w:t>
      </w:r>
      <w:r>
        <w:t>лесу,</w:t>
      </w:r>
      <w:r>
        <w:rPr>
          <w:spacing w:val="-2"/>
        </w:rPr>
        <w:t xml:space="preserve"> </w:t>
      </w:r>
      <w:r>
        <w:t>в</w:t>
      </w:r>
      <w:r>
        <w:rPr>
          <w:spacing w:val="-5"/>
        </w:rPr>
        <w:t xml:space="preserve"> </w:t>
      </w:r>
      <w:r>
        <w:t>горах,</w:t>
      </w:r>
      <w:r>
        <w:rPr>
          <w:spacing w:val="-4"/>
        </w:rPr>
        <w:t xml:space="preserve"> </w:t>
      </w:r>
      <w:r>
        <w:t>на</w:t>
      </w:r>
      <w:r>
        <w:rPr>
          <w:spacing w:val="-5"/>
        </w:rPr>
        <w:t xml:space="preserve"> </w:t>
      </w:r>
      <w:r>
        <w:t>водоѐмах; общие правила безопасности в походе;</w:t>
      </w:r>
    </w:p>
    <w:p w:rsidR="00194CDC" w:rsidRDefault="00D465A6">
      <w:pPr>
        <w:pStyle w:val="a3"/>
        <w:spacing w:line="360" w:lineRule="auto"/>
        <w:ind w:left="849" w:right="3756" w:firstLine="0"/>
        <w:jc w:val="left"/>
      </w:pPr>
      <w:r>
        <w:t>особенности</w:t>
      </w:r>
      <w:r>
        <w:rPr>
          <w:spacing w:val="-7"/>
        </w:rPr>
        <w:t xml:space="preserve"> </w:t>
      </w:r>
      <w:r>
        <w:t>обеспечения</w:t>
      </w:r>
      <w:r>
        <w:rPr>
          <w:spacing w:val="-8"/>
        </w:rPr>
        <w:t xml:space="preserve"> </w:t>
      </w:r>
      <w:r>
        <w:t>безопасности</w:t>
      </w:r>
      <w:r>
        <w:rPr>
          <w:spacing w:val="-8"/>
        </w:rPr>
        <w:t xml:space="preserve"> </w:t>
      </w:r>
      <w:r>
        <w:t>в</w:t>
      </w:r>
      <w:r>
        <w:rPr>
          <w:spacing w:val="-8"/>
        </w:rPr>
        <w:t xml:space="preserve"> </w:t>
      </w:r>
      <w:r>
        <w:t>лыжном</w:t>
      </w:r>
      <w:r>
        <w:rPr>
          <w:spacing w:val="-8"/>
        </w:rPr>
        <w:t xml:space="preserve"> </w:t>
      </w:r>
      <w:r>
        <w:t>походе; особенности обеспечения безопасности в водном походе; особенности обеспечения безопасности в горном походе;</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ind w:left="849" w:firstLine="0"/>
        <w:jc w:val="left"/>
      </w:pPr>
      <w:r>
        <w:t>ориентирование</w:t>
      </w:r>
      <w:r>
        <w:rPr>
          <w:spacing w:val="-5"/>
        </w:rPr>
        <w:t xml:space="preserve"> </w:t>
      </w:r>
      <w:r>
        <w:t>на</w:t>
      </w:r>
      <w:r>
        <w:rPr>
          <w:spacing w:val="-4"/>
        </w:rPr>
        <w:t xml:space="preserve"> </w:t>
      </w:r>
      <w:r>
        <w:rPr>
          <w:spacing w:val="-2"/>
        </w:rPr>
        <w:t>местности;</w:t>
      </w:r>
    </w:p>
    <w:p w:rsidR="00194CDC" w:rsidRDefault="00D465A6">
      <w:pPr>
        <w:pStyle w:val="a3"/>
        <w:spacing w:before="139" w:line="360" w:lineRule="auto"/>
        <w:ind w:left="849" w:right="1892" w:firstLine="0"/>
        <w:jc w:val="left"/>
      </w:pPr>
      <w:r>
        <w:t>карты, традиционные и современные средства навигации (компас, GPS); порядок</w:t>
      </w:r>
      <w:r>
        <w:rPr>
          <w:spacing w:val="-3"/>
        </w:rPr>
        <w:t xml:space="preserve"> </w:t>
      </w:r>
      <w:r>
        <w:t>действий</w:t>
      </w:r>
      <w:r>
        <w:rPr>
          <w:spacing w:val="-4"/>
        </w:rPr>
        <w:t xml:space="preserve"> </w:t>
      </w:r>
      <w:r>
        <w:t>в</w:t>
      </w:r>
      <w:r>
        <w:rPr>
          <w:spacing w:val="-5"/>
        </w:rPr>
        <w:t xml:space="preserve"> </w:t>
      </w:r>
      <w:r>
        <w:t>случаях,</w:t>
      </w:r>
      <w:r>
        <w:rPr>
          <w:spacing w:val="-4"/>
        </w:rPr>
        <w:t xml:space="preserve"> </w:t>
      </w:r>
      <w:r>
        <w:t>когда</w:t>
      </w:r>
      <w:r>
        <w:rPr>
          <w:spacing w:val="-4"/>
        </w:rPr>
        <w:t xml:space="preserve"> </w:t>
      </w:r>
      <w:r>
        <w:t>человек</w:t>
      </w:r>
      <w:r>
        <w:rPr>
          <w:spacing w:val="-4"/>
        </w:rPr>
        <w:t xml:space="preserve"> </w:t>
      </w:r>
      <w:r>
        <w:t>потерялся</w:t>
      </w:r>
      <w:r>
        <w:rPr>
          <w:spacing w:val="-4"/>
        </w:rPr>
        <w:t xml:space="preserve"> </w:t>
      </w:r>
      <w:r>
        <w:t>в</w:t>
      </w:r>
      <w:r>
        <w:rPr>
          <w:spacing w:val="-5"/>
        </w:rPr>
        <w:t xml:space="preserve"> </w:t>
      </w:r>
      <w:r>
        <w:t>природной</w:t>
      </w:r>
      <w:r>
        <w:rPr>
          <w:spacing w:val="-4"/>
        </w:rPr>
        <w:t xml:space="preserve"> </w:t>
      </w:r>
      <w:r>
        <w:t>среде; источники опасности в автономных условия;</w:t>
      </w:r>
    </w:p>
    <w:p w:rsidR="00194CDC" w:rsidRDefault="00D465A6">
      <w:pPr>
        <w:pStyle w:val="a3"/>
        <w:spacing w:line="275" w:lineRule="exact"/>
        <w:ind w:left="849" w:firstLine="0"/>
        <w:jc w:val="left"/>
      </w:pPr>
      <w:r>
        <w:t>сооружение</w:t>
      </w:r>
      <w:r>
        <w:rPr>
          <w:spacing w:val="-5"/>
        </w:rPr>
        <w:t xml:space="preserve"> </w:t>
      </w:r>
      <w:r>
        <w:t>убежища,</w:t>
      </w:r>
      <w:r>
        <w:rPr>
          <w:spacing w:val="-1"/>
        </w:rPr>
        <w:t xml:space="preserve"> </w:t>
      </w:r>
      <w:r>
        <w:t>получение</w:t>
      </w:r>
      <w:r>
        <w:rPr>
          <w:spacing w:val="-4"/>
        </w:rPr>
        <w:t xml:space="preserve"> </w:t>
      </w:r>
      <w:r>
        <w:t>воды</w:t>
      </w:r>
      <w:r>
        <w:rPr>
          <w:spacing w:val="-3"/>
        </w:rPr>
        <w:t xml:space="preserve"> </w:t>
      </w:r>
      <w:r>
        <w:t>и</w:t>
      </w:r>
      <w:r>
        <w:rPr>
          <w:spacing w:val="-3"/>
        </w:rPr>
        <w:t xml:space="preserve"> </w:t>
      </w:r>
      <w:r>
        <w:rPr>
          <w:spacing w:val="-2"/>
        </w:rPr>
        <w:t>питания;</w:t>
      </w:r>
    </w:p>
    <w:p w:rsidR="00194CDC" w:rsidRDefault="00D465A6">
      <w:pPr>
        <w:pStyle w:val="a3"/>
        <w:spacing w:before="139" w:line="360" w:lineRule="auto"/>
        <w:ind w:right="287"/>
      </w:pPr>
      <w:r>
        <w:t>способы защиты от перегрева и переохлаждения в разных природных условиях, первая помощь при перегревании, переохлаждении и отморожении;</w:t>
      </w:r>
    </w:p>
    <w:p w:rsidR="00194CDC" w:rsidRDefault="00D465A6">
      <w:pPr>
        <w:pStyle w:val="a3"/>
        <w:spacing w:before="1"/>
        <w:ind w:left="849" w:firstLine="0"/>
      </w:pPr>
      <w:r>
        <w:t>природные</w:t>
      </w:r>
      <w:r>
        <w:rPr>
          <w:spacing w:val="-7"/>
        </w:rPr>
        <w:t xml:space="preserve"> </w:t>
      </w:r>
      <w:r>
        <w:t>чрезвычайные</w:t>
      </w:r>
      <w:r>
        <w:rPr>
          <w:spacing w:val="-6"/>
        </w:rPr>
        <w:t xml:space="preserve"> </w:t>
      </w:r>
      <w:r>
        <w:rPr>
          <w:spacing w:val="-2"/>
        </w:rPr>
        <w:t>ситуации;</w:t>
      </w:r>
    </w:p>
    <w:p w:rsidR="00194CDC" w:rsidRDefault="00D465A6">
      <w:pPr>
        <w:pStyle w:val="a3"/>
        <w:spacing w:before="136" w:line="360" w:lineRule="auto"/>
        <w:ind w:right="287"/>
      </w:pPr>
      <w:r>
        <w:t>общие правила поведения в природных чрезвычайных ситуациях (предвидеть; избежать опасности; действовать: прекратить или минимизировать воздействие опасных факторов; дождаться помощи);</w:t>
      </w:r>
    </w:p>
    <w:p w:rsidR="00194CDC" w:rsidRDefault="00D465A6">
      <w:pPr>
        <w:pStyle w:val="a3"/>
        <w:spacing w:before="2"/>
        <w:ind w:left="849" w:firstLine="0"/>
      </w:pPr>
      <w:r>
        <w:t>природные</w:t>
      </w:r>
      <w:r>
        <w:rPr>
          <w:spacing w:val="-8"/>
        </w:rPr>
        <w:t xml:space="preserve"> </w:t>
      </w:r>
      <w:r>
        <w:t>пожары,</w:t>
      </w:r>
      <w:r>
        <w:rPr>
          <w:spacing w:val="-5"/>
        </w:rPr>
        <w:t xml:space="preserve"> </w:t>
      </w:r>
      <w:r>
        <w:t>возможности</w:t>
      </w:r>
      <w:r>
        <w:rPr>
          <w:spacing w:val="-4"/>
        </w:rPr>
        <w:t xml:space="preserve"> </w:t>
      </w:r>
      <w:r>
        <w:t>прогнозирования</w:t>
      </w:r>
      <w:r>
        <w:rPr>
          <w:spacing w:val="-5"/>
        </w:rPr>
        <w:t xml:space="preserve"> </w:t>
      </w:r>
      <w:r>
        <w:t>и</w:t>
      </w:r>
      <w:r>
        <w:rPr>
          <w:spacing w:val="-6"/>
        </w:rPr>
        <w:t xml:space="preserve"> </w:t>
      </w:r>
      <w:r>
        <w:rPr>
          <w:spacing w:val="-2"/>
        </w:rPr>
        <w:t>предупреждения;</w:t>
      </w:r>
    </w:p>
    <w:p w:rsidR="00194CDC" w:rsidRDefault="00D465A6">
      <w:pPr>
        <w:pStyle w:val="a3"/>
        <w:spacing w:before="137" w:line="360" w:lineRule="auto"/>
        <w:ind w:right="288"/>
      </w:pPr>
      <w:r>
        <w:t>правила безопасного поведения, последствия природных пожаров для людей и</w:t>
      </w:r>
      <w:r>
        <w:rPr>
          <w:spacing w:val="40"/>
        </w:rPr>
        <w:t xml:space="preserve"> </w:t>
      </w:r>
      <w:r>
        <w:t>окружающей среды;</w:t>
      </w:r>
    </w:p>
    <w:p w:rsidR="00194CDC" w:rsidRDefault="00D465A6">
      <w:pPr>
        <w:pStyle w:val="a3"/>
        <w:spacing w:line="360" w:lineRule="auto"/>
        <w:ind w:right="289"/>
      </w:pPr>
      <w:r>
        <w:t>природные чрезвычайные ситуации, вызванные опасными геологическими явлениями и процессами: землетрясения, извержение вулканов, оползни, камнепады;</w:t>
      </w:r>
    </w:p>
    <w:p w:rsidR="00194CDC" w:rsidRDefault="00D465A6">
      <w:pPr>
        <w:pStyle w:val="a3"/>
        <w:spacing w:line="360" w:lineRule="auto"/>
        <w:ind w:right="289"/>
      </w:pPr>
      <w:r>
        <w:t>возможности прогнозирования, предупреждения, смягчения последствий, правила безопасного поведения, последствия природных чрезвычайных ситуаций, вызванных опасными геологическими явлениями и процессами;</w:t>
      </w:r>
    </w:p>
    <w:p w:rsidR="00194CDC" w:rsidRDefault="00D465A6">
      <w:pPr>
        <w:pStyle w:val="a3"/>
        <w:spacing w:before="2" w:line="360" w:lineRule="auto"/>
        <w:ind w:right="286"/>
      </w:pPr>
      <w:r>
        <w:t>природные чрезвычайные ситуации, вызванные опасными гидрологическими явлениями и процессами: паводки, половодья, цунами, сели, лавины;</w:t>
      </w:r>
    </w:p>
    <w:p w:rsidR="00194CDC" w:rsidRDefault="00D465A6">
      <w:pPr>
        <w:pStyle w:val="a3"/>
        <w:spacing w:line="360" w:lineRule="auto"/>
        <w:ind w:right="283"/>
      </w:pPr>
      <w:r>
        <w:t>возможности прогнозирования, предупреждения, смягчения последствий, правила безопасного поведения, последствия природных чрезвычайных ситуаций, вызванных опасными гидрологическими явлениями и процессами;</w:t>
      </w:r>
    </w:p>
    <w:p w:rsidR="00194CDC" w:rsidRDefault="00D465A6">
      <w:pPr>
        <w:pStyle w:val="a3"/>
        <w:spacing w:line="360" w:lineRule="auto"/>
        <w:ind w:right="288"/>
      </w:pPr>
      <w:r>
        <w:t>природные чрезвычайные ситуации, вызванные опасными метеорологическими явлениями и процессами: ливни, град, мороз, жара;</w:t>
      </w:r>
    </w:p>
    <w:p w:rsidR="00194CDC" w:rsidRDefault="00D465A6">
      <w:pPr>
        <w:pStyle w:val="a3"/>
        <w:spacing w:line="360" w:lineRule="auto"/>
        <w:ind w:right="281"/>
      </w:pPr>
      <w:r>
        <w:t>возможности прогнозирования, предупреждения, смягчения последствий, правила безопасного поведения, последствия природных чрезвычайных ситуаций, вызванных опасными метеорологическими явлениями и процессами;</w:t>
      </w:r>
    </w:p>
    <w:p w:rsidR="00194CDC" w:rsidRDefault="00D465A6">
      <w:pPr>
        <w:pStyle w:val="a3"/>
        <w:spacing w:before="1"/>
        <w:ind w:left="849" w:firstLine="0"/>
      </w:pPr>
      <w:r>
        <w:t>влияние</w:t>
      </w:r>
      <w:r>
        <w:rPr>
          <w:spacing w:val="-8"/>
        </w:rPr>
        <w:t xml:space="preserve"> </w:t>
      </w:r>
      <w:r>
        <w:t>деятельности</w:t>
      </w:r>
      <w:r>
        <w:rPr>
          <w:spacing w:val="-5"/>
        </w:rPr>
        <w:t xml:space="preserve"> </w:t>
      </w:r>
      <w:r>
        <w:t>человека</w:t>
      </w:r>
      <w:r>
        <w:rPr>
          <w:spacing w:val="-6"/>
        </w:rPr>
        <w:t xml:space="preserve"> </w:t>
      </w:r>
      <w:r>
        <w:t>на</w:t>
      </w:r>
      <w:r>
        <w:rPr>
          <w:spacing w:val="-6"/>
        </w:rPr>
        <w:t xml:space="preserve"> </w:t>
      </w:r>
      <w:r>
        <w:t>природную</w:t>
      </w:r>
      <w:r>
        <w:rPr>
          <w:spacing w:val="-3"/>
        </w:rPr>
        <w:t xml:space="preserve"> </w:t>
      </w:r>
      <w:r>
        <w:rPr>
          <w:spacing w:val="-2"/>
        </w:rPr>
        <w:t>среду;</w:t>
      </w:r>
    </w:p>
    <w:p w:rsidR="00194CDC" w:rsidRDefault="00D465A6">
      <w:pPr>
        <w:pStyle w:val="a3"/>
        <w:spacing w:before="137"/>
        <w:ind w:left="849" w:firstLine="0"/>
      </w:pPr>
      <w:r>
        <w:t>причины</w:t>
      </w:r>
      <w:r>
        <w:rPr>
          <w:spacing w:val="-5"/>
        </w:rPr>
        <w:t xml:space="preserve"> </w:t>
      </w:r>
      <w:r>
        <w:t>и</w:t>
      </w:r>
      <w:r>
        <w:rPr>
          <w:spacing w:val="-3"/>
        </w:rPr>
        <w:t xml:space="preserve"> </w:t>
      </w:r>
      <w:r>
        <w:t>источники</w:t>
      </w:r>
      <w:r>
        <w:rPr>
          <w:spacing w:val="-3"/>
        </w:rPr>
        <w:t xml:space="preserve"> </w:t>
      </w:r>
      <w:r>
        <w:t>загрязнения</w:t>
      </w:r>
      <w:r>
        <w:rPr>
          <w:spacing w:val="-3"/>
        </w:rPr>
        <w:t xml:space="preserve"> </w:t>
      </w:r>
      <w:r>
        <w:t>Мирового</w:t>
      </w:r>
      <w:r>
        <w:rPr>
          <w:spacing w:val="-3"/>
        </w:rPr>
        <w:t xml:space="preserve"> </w:t>
      </w:r>
      <w:r>
        <w:t>океана,</w:t>
      </w:r>
      <w:r>
        <w:rPr>
          <w:spacing w:val="-3"/>
        </w:rPr>
        <w:t xml:space="preserve"> </w:t>
      </w:r>
      <w:r>
        <w:t>рек,</w:t>
      </w:r>
      <w:r>
        <w:rPr>
          <w:spacing w:val="-3"/>
        </w:rPr>
        <w:t xml:space="preserve"> </w:t>
      </w:r>
      <w:r>
        <w:t>почвы,</w:t>
      </w:r>
      <w:r>
        <w:rPr>
          <w:spacing w:val="-2"/>
        </w:rPr>
        <w:t xml:space="preserve"> космоса;</w:t>
      </w:r>
    </w:p>
    <w:p w:rsidR="00194CDC" w:rsidRDefault="00D465A6">
      <w:pPr>
        <w:pStyle w:val="a3"/>
        <w:spacing w:before="139" w:line="360" w:lineRule="auto"/>
        <w:ind w:right="287"/>
      </w:pPr>
      <w:r>
        <w:t>чрезвычайные ситуации экологического характера, возможности прогнозирования, предупреждения, смягчения последствий;</w:t>
      </w:r>
    </w:p>
    <w:p w:rsidR="00194CDC" w:rsidRDefault="00D465A6">
      <w:pPr>
        <w:pStyle w:val="a3"/>
        <w:ind w:left="849" w:firstLine="0"/>
      </w:pPr>
      <w:r>
        <w:t>экологическая</w:t>
      </w:r>
      <w:r>
        <w:rPr>
          <w:spacing w:val="-7"/>
        </w:rPr>
        <w:t xml:space="preserve"> </w:t>
      </w:r>
      <w:r>
        <w:t>грамотность</w:t>
      </w:r>
      <w:r>
        <w:rPr>
          <w:spacing w:val="-4"/>
        </w:rPr>
        <w:t xml:space="preserve"> </w:t>
      </w:r>
      <w:r>
        <w:t>и</w:t>
      </w:r>
      <w:r>
        <w:rPr>
          <w:spacing w:val="-4"/>
        </w:rPr>
        <w:t xml:space="preserve"> </w:t>
      </w:r>
      <w:r>
        <w:t>разумное</w:t>
      </w:r>
      <w:r>
        <w:rPr>
          <w:spacing w:val="-5"/>
        </w:rPr>
        <w:t xml:space="preserve"> </w:t>
      </w:r>
      <w:r>
        <w:rPr>
          <w:spacing w:val="-2"/>
        </w:rPr>
        <w:t>природопользование.</w:t>
      </w:r>
    </w:p>
    <w:p w:rsidR="00194CDC" w:rsidRDefault="00D465A6">
      <w:pPr>
        <w:pStyle w:val="a5"/>
        <w:numPr>
          <w:ilvl w:val="1"/>
          <w:numId w:val="8"/>
        </w:numPr>
        <w:tabs>
          <w:tab w:val="left" w:pos="1269"/>
        </w:tabs>
        <w:spacing w:before="137"/>
        <w:ind w:left="1269" w:hanging="420"/>
        <w:jc w:val="both"/>
        <w:rPr>
          <w:sz w:val="24"/>
        </w:rPr>
      </w:pPr>
      <w:r>
        <w:rPr>
          <w:sz w:val="24"/>
        </w:rPr>
        <w:t>Модуль</w:t>
      </w:r>
      <w:r>
        <w:rPr>
          <w:spacing w:val="-6"/>
          <w:sz w:val="24"/>
        </w:rPr>
        <w:t xml:space="preserve"> </w:t>
      </w:r>
      <w:r>
        <w:rPr>
          <w:sz w:val="24"/>
        </w:rPr>
        <w:t>№</w:t>
      </w:r>
      <w:r>
        <w:rPr>
          <w:spacing w:val="-4"/>
          <w:sz w:val="24"/>
        </w:rPr>
        <w:t xml:space="preserve"> </w:t>
      </w:r>
      <w:r>
        <w:rPr>
          <w:sz w:val="24"/>
        </w:rPr>
        <w:t>8</w:t>
      </w:r>
      <w:r>
        <w:rPr>
          <w:spacing w:val="1"/>
          <w:sz w:val="24"/>
        </w:rPr>
        <w:t xml:space="preserve"> </w:t>
      </w:r>
      <w:r>
        <w:rPr>
          <w:sz w:val="24"/>
        </w:rPr>
        <w:t>«Основы</w:t>
      </w:r>
      <w:r>
        <w:rPr>
          <w:spacing w:val="-5"/>
          <w:sz w:val="24"/>
        </w:rPr>
        <w:t xml:space="preserve"> </w:t>
      </w:r>
      <w:r>
        <w:rPr>
          <w:sz w:val="24"/>
        </w:rPr>
        <w:t>медицинских</w:t>
      </w:r>
      <w:r>
        <w:rPr>
          <w:spacing w:val="-4"/>
          <w:sz w:val="24"/>
        </w:rPr>
        <w:t xml:space="preserve"> </w:t>
      </w:r>
      <w:r>
        <w:rPr>
          <w:sz w:val="24"/>
        </w:rPr>
        <w:t>знаний.</w:t>
      </w:r>
      <w:r>
        <w:rPr>
          <w:spacing w:val="-3"/>
          <w:sz w:val="24"/>
        </w:rPr>
        <w:t xml:space="preserve"> </w:t>
      </w:r>
      <w:r>
        <w:rPr>
          <w:sz w:val="24"/>
        </w:rPr>
        <w:t>Оказание</w:t>
      </w:r>
      <w:r>
        <w:rPr>
          <w:spacing w:val="-4"/>
          <w:sz w:val="24"/>
        </w:rPr>
        <w:t xml:space="preserve"> </w:t>
      </w:r>
      <w:r>
        <w:rPr>
          <w:sz w:val="24"/>
        </w:rPr>
        <w:t>первой</w:t>
      </w:r>
      <w:r>
        <w:rPr>
          <w:spacing w:val="-5"/>
          <w:sz w:val="24"/>
        </w:rPr>
        <w:t xml:space="preserve"> </w:t>
      </w:r>
      <w:r>
        <w:rPr>
          <w:spacing w:val="-2"/>
          <w:sz w:val="24"/>
        </w:rPr>
        <w:t>помощи»:</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tabs>
          <w:tab w:val="left" w:pos="1961"/>
          <w:tab w:val="left" w:pos="3447"/>
          <w:tab w:val="left" w:pos="4540"/>
          <w:tab w:val="left" w:pos="5912"/>
          <w:tab w:val="left" w:pos="7282"/>
          <w:tab w:val="left" w:pos="8124"/>
          <w:tab w:val="left" w:pos="9229"/>
        </w:tabs>
        <w:spacing w:before="66"/>
        <w:ind w:left="849" w:firstLine="0"/>
        <w:jc w:val="left"/>
      </w:pPr>
      <w:r>
        <w:rPr>
          <w:spacing w:val="-2"/>
        </w:rPr>
        <w:t>понятия</w:t>
      </w:r>
      <w:r>
        <w:tab/>
      </w:r>
      <w:r>
        <w:rPr>
          <w:spacing w:val="-2"/>
        </w:rPr>
        <w:t>«здоровье»,</w:t>
      </w:r>
      <w:r>
        <w:tab/>
      </w:r>
      <w:r>
        <w:rPr>
          <w:spacing w:val="-2"/>
        </w:rPr>
        <w:t>«охрана</w:t>
      </w:r>
      <w:r>
        <w:tab/>
      </w:r>
      <w:r>
        <w:rPr>
          <w:spacing w:val="-2"/>
        </w:rPr>
        <w:t>здоровья»,</w:t>
      </w:r>
      <w:r>
        <w:tab/>
      </w:r>
      <w:r>
        <w:rPr>
          <w:spacing w:val="-2"/>
        </w:rPr>
        <w:t>«здоровый</w:t>
      </w:r>
      <w:r>
        <w:tab/>
      </w:r>
      <w:r>
        <w:rPr>
          <w:spacing w:val="-2"/>
        </w:rPr>
        <w:t>образ</w:t>
      </w:r>
      <w:r>
        <w:tab/>
      </w:r>
      <w:r>
        <w:rPr>
          <w:spacing w:val="-2"/>
        </w:rPr>
        <w:t>жизни»,</w:t>
      </w:r>
      <w:r>
        <w:tab/>
      </w:r>
      <w:r>
        <w:rPr>
          <w:spacing w:val="-2"/>
        </w:rPr>
        <w:t>«лечение»,</w:t>
      </w:r>
    </w:p>
    <w:p w:rsidR="00194CDC" w:rsidRDefault="00D465A6">
      <w:pPr>
        <w:pStyle w:val="a3"/>
        <w:spacing w:before="139"/>
        <w:ind w:firstLine="0"/>
        <w:jc w:val="left"/>
      </w:pPr>
      <w:r>
        <w:rPr>
          <w:spacing w:val="-2"/>
        </w:rPr>
        <w:t>«профилактика»;</w:t>
      </w:r>
    </w:p>
    <w:p w:rsidR="00194CDC" w:rsidRDefault="00D465A6">
      <w:pPr>
        <w:pStyle w:val="a3"/>
        <w:tabs>
          <w:tab w:val="left" w:pos="3072"/>
          <w:tab w:val="left" w:pos="6474"/>
          <w:tab w:val="left" w:pos="8606"/>
        </w:tabs>
        <w:spacing w:before="137" w:line="360" w:lineRule="auto"/>
        <w:ind w:right="285"/>
        <w:jc w:val="left"/>
      </w:pPr>
      <w:r>
        <w:rPr>
          <w:spacing w:val="-2"/>
        </w:rPr>
        <w:t>биологические,</w:t>
      </w:r>
      <w:r>
        <w:tab/>
      </w:r>
      <w:r>
        <w:rPr>
          <w:spacing w:val="-2"/>
        </w:rPr>
        <w:t>социально-экономические,</w:t>
      </w:r>
      <w:r>
        <w:tab/>
      </w:r>
      <w:r>
        <w:rPr>
          <w:spacing w:val="-2"/>
        </w:rPr>
        <w:t>экологические</w:t>
      </w:r>
      <w:r>
        <w:tab/>
      </w:r>
      <w:r>
        <w:rPr>
          <w:spacing w:val="-2"/>
        </w:rPr>
        <w:t xml:space="preserve">(геофизические), </w:t>
      </w:r>
      <w:r>
        <w:t>психологические факторы, влияющие на здоровье человека;</w:t>
      </w:r>
    </w:p>
    <w:p w:rsidR="00194CDC" w:rsidRDefault="00D465A6">
      <w:pPr>
        <w:pStyle w:val="a3"/>
        <w:tabs>
          <w:tab w:val="left" w:pos="2607"/>
          <w:tab w:val="left" w:pos="3910"/>
          <w:tab w:val="left" w:pos="4853"/>
          <w:tab w:val="left" w:pos="5840"/>
          <w:tab w:val="left" w:pos="6528"/>
          <w:tab w:val="left" w:pos="7701"/>
          <w:tab w:val="left" w:pos="9145"/>
        </w:tabs>
        <w:spacing w:before="1" w:line="360" w:lineRule="auto"/>
        <w:ind w:right="282"/>
        <w:jc w:val="left"/>
      </w:pPr>
      <w:r>
        <w:rPr>
          <w:spacing w:val="-2"/>
        </w:rPr>
        <w:t>составляющие</w:t>
      </w:r>
      <w:r>
        <w:tab/>
      </w:r>
      <w:r>
        <w:rPr>
          <w:spacing w:val="-2"/>
        </w:rPr>
        <w:t>здорового</w:t>
      </w:r>
      <w:r>
        <w:tab/>
      </w:r>
      <w:r>
        <w:rPr>
          <w:spacing w:val="-2"/>
        </w:rPr>
        <w:t>образа</w:t>
      </w:r>
      <w:r>
        <w:tab/>
      </w:r>
      <w:r>
        <w:rPr>
          <w:spacing w:val="-2"/>
        </w:rPr>
        <w:t>жизни:</w:t>
      </w:r>
      <w:r>
        <w:tab/>
      </w:r>
      <w:r>
        <w:rPr>
          <w:spacing w:val="-4"/>
        </w:rPr>
        <w:t>сон,</w:t>
      </w:r>
      <w:r>
        <w:tab/>
      </w:r>
      <w:r>
        <w:rPr>
          <w:spacing w:val="-2"/>
        </w:rPr>
        <w:t>питание,</w:t>
      </w:r>
      <w:r>
        <w:tab/>
      </w:r>
      <w:r>
        <w:rPr>
          <w:spacing w:val="-2"/>
        </w:rPr>
        <w:t>физическая</w:t>
      </w:r>
      <w:r>
        <w:tab/>
      </w:r>
      <w:r>
        <w:rPr>
          <w:spacing w:val="-2"/>
        </w:rPr>
        <w:t xml:space="preserve">активность, </w:t>
      </w:r>
      <w:r>
        <w:t>психологическое благополучие;</w:t>
      </w:r>
    </w:p>
    <w:p w:rsidR="00194CDC" w:rsidRDefault="00D465A6">
      <w:pPr>
        <w:pStyle w:val="a3"/>
        <w:ind w:left="849" w:firstLine="0"/>
        <w:jc w:val="left"/>
      </w:pPr>
      <w:r>
        <w:t>общие</w:t>
      </w:r>
      <w:r>
        <w:rPr>
          <w:spacing w:val="-7"/>
        </w:rPr>
        <w:t xml:space="preserve"> </w:t>
      </w:r>
      <w:r>
        <w:t>представления</w:t>
      </w:r>
      <w:r>
        <w:rPr>
          <w:spacing w:val="-3"/>
        </w:rPr>
        <w:t xml:space="preserve"> </w:t>
      </w:r>
      <w:r>
        <w:t>об</w:t>
      </w:r>
      <w:r>
        <w:rPr>
          <w:spacing w:val="-4"/>
        </w:rPr>
        <w:t xml:space="preserve"> </w:t>
      </w:r>
      <w:r>
        <w:t>инфекционных</w:t>
      </w:r>
      <w:r>
        <w:rPr>
          <w:spacing w:val="-4"/>
        </w:rPr>
        <w:t xml:space="preserve"> </w:t>
      </w:r>
      <w:r>
        <w:rPr>
          <w:spacing w:val="-2"/>
        </w:rPr>
        <w:t>заболеваниях;</w:t>
      </w:r>
    </w:p>
    <w:p w:rsidR="00194CDC" w:rsidRDefault="00D465A6">
      <w:pPr>
        <w:pStyle w:val="a3"/>
        <w:spacing w:before="139"/>
        <w:ind w:left="849" w:firstLine="0"/>
        <w:jc w:val="left"/>
      </w:pPr>
      <w:r>
        <w:t>механизм</w:t>
      </w:r>
      <w:r>
        <w:rPr>
          <w:spacing w:val="-7"/>
        </w:rPr>
        <w:t xml:space="preserve"> </w:t>
      </w:r>
      <w:r>
        <w:t>распространения</w:t>
      </w:r>
      <w:r>
        <w:rPr>
          <w:spacing w:val="-4"/>
        </w:rPr>
        <w:t xml:space="preserve"> </w:t>
      </w:r>
      <w:r>
        <w:t>и</w:t>
      </w:r>
      <w:r>
        <w:rPr>
          <w:spacing w:val="-3"/>
        </w:rPr>
        <w:t xml:space="preserve"> </w:t>
      </w:r>
      <w:r>
        <w:t>способы</w:t>
      </w:r>
      <w:r>
        <w:rPr>
          <w:spacing w:val="-4"/>
        </w:rPr>
        <w:t xml:space="preserve"> </w:t>
      </w:r>
      <w:r>
        <w:t>передачи</w:t>
      </w:r>
      <w:r>
        <w:rPr>
          <w:spacing w:val="-4"/>
        </w:rPr>
        <w:t xml:space="preserve"> </w:t>
      </w:r>
      <w:r>
        <w:t>инфекционных</w:t>
      </w:r>
      <w:r>
        <w:rPr>
          <w:spacing w:val="-4"/>
        </w:rPr>
        <w:t xml:space="preserve"> </w:t>
      </w:r>
      <w:r>
        <w:rPr>
          <w:spacing w:val="-2"/>
        </w:rPr>
        <w:t>заболеваний;</w:t>
      </w:r>
    </w:p>
    <w:p w:rsidR="00194CDC" w:rsidRDefault="00D465A6">
      <w:pPr>
        <w:pStyle w:val="a3"/>
        <w:spacing w:before="137" w:line="360" w:lineRule="auto"/>
        <w:ind w:left="849" w:right="288" w:firstLine="0"/>
        <w:jc w:val="left"/>
      </w:pPr>
      <w:r>
        <w:t>чрезвычайные</w:t>
      </w:r>
      <w:r>
        <w:rPr>
          <w:spacing w:val="-6"/>
        </w:rPr>
        <w:t xml:space="preserve"> </w:t>
      </w:r>
      <w:r>
        <w:t>ситуации</w:t>
      </w:r>
      <w:r>
        <w:rPr>
          <w:spacing w:val="-4"/>
        </w:rPr>
        <w:t xml:space="preserve"> </w:t>
      </w:r>
      <w:r>
        <w:t>биолого-социального</w:t>
      </w:r>
      <w:r>
        <w:rPr>
          <w:spacing w:val="-7"/>
        </w:rPr>
        <w:t xml:space="preserve"> </w:t>
      </w:r>
      <w:r>
        <w:t>характера,</w:t>
      </w:r>
      <w:r>
        <w:rPr>
          <w:spacing w:val="-4"/>
        </w:rPr>
        <w:t xml:space="preserve"> </w:t>
      </w:r>
      <w:r>
        <w:t>меры</w:t>
      </w:r>
      <w:r>
        <w:rPr>
          <w:spacing w:val="-4"/>
        </w:rPr>
        <w:t xml:space="preserve"> </w:t>
      </w:r>
      <w:r>
        <w:t>профилактики</w:t>
      </w:r>
      <w:r>
        <w:rPr>
          <w:spacing w:val="-4"/>
        </w:rPr>
        <w:t xml:space="preserve"> </w:t>
      </w:r>
      <w:r>
        <w:t>и</w:t>
      </w:r>
      <w:r>
        <w:rPr>
          <w:spacing w:val="-6"/>
        </w:rPr>
        <w:t xml:space="preserve"> </w:t>
      </w:r>
      <w:r>
        <w:t>защиты; роль вакцинации, национальный календарь профилактических прививок;</w:t>
      </w:r>
    </w:p>
    <w:p w:rsidR="00194CDC" w:rsidRDefault="00D465A6">
      <w:pPr>
        <w:pStyle w:val="a3"/>
        <w:spacing w:line="362" w:lineRule="auto"/>
        <w:ind w:left="849" w:right="4195" w:firstLine="0"/>
        <w:jc w:val="left"/>
      </w:pPr>
      <w:r>
        <w:t>вакцинация</w:t>
      </w:r>
      <w:r>
        <w:rPr>
          <w:spacing w:val="-10"/>
        </w:rPr>
        <w:t xml:space="preserve"> </w:t>
      </w:r>
      <w:r>
        <w:t>по</w:t>
      </w:r>
      <w:r>
        <w:rPr>
          <w:spacing w:val="-10"/>
        </w:rPr>
        <w:t xml:space="preserve"> </w:t>
      </w:r>
      <w:r>
        <w:t>эпидемиологическим</w:t>
      </w:r>
      <w:r>
        <w:rPr>
          <w:spacing w:val="-10"/>
        </w:rPr>
        <w:t xml:space="preserve"> </w:t>
      </w:r>
      <w:r>
        <w:t>показаниям; значение</w:t>
      </w:r>
      <w:r>
        <w:rPr>
          <w:spacing w:val="-4"/>
        </w:rPr>
        <w:t xml:space="preserve"> </w:t>
      </w:r>
      <w:r>
        <w:t>изобретения</w:t>
      </w:r>
      <w:r>
        <w:rPr>
          <w:spacing w:val="-3"/>
        </w:rPr>
        <w:t xml:space="preserve"> </w:t>
      </w:r>
      <w:r>
        <w:t>вакцины</w:t>
      </w:r>
      <w:r>
        <w:rPr>
          <w:spacing w:val="-3"/>
        </w:rPr>
        <w:t xml:space="preserve"> </w:t>
      </w:r>
      <w:r>
        <w:t>для</w:t>
      </w:r>
      <w:r>
        <w:rPr>
          <w:spacing w:val="-3"/>
        </w:rPr>
        <w:t xml:space="preserve"> </w:t>
      </w:r>
      <w:r>
        <w:rPr>
          <w:spacing w:val="-2"/>
        </w:rPr>
        <w:t>человечества;</w:t>
      </w:r>
    </w:p>
    <w:p w:rsidR="00194CDC" w:rsidRDefault="00D465A6">
      <w:pPr>
        <w:pStyle w:val="a3"/>
        <w:spacing w:line="360" w:lineRule="auto"/>
        <w:ind w:left="849" w:firstLine="0"/>
        <w:jc w:val="left"/>
      </w:pPr>
      <w:r>
        <w:t>неинфекционные</w:t>
      </w:r>
      <w:r>
        <w:rPr>
          <w:spacing w:val="-9"/>
        </w:rPr>
        <w:t xml:space="preserve"> </w:t>
      </w:r>
      <w:r>
        <w:t>заболевания,</w:t>
      </w:r>
      <w:r>
        <w:rPr>
          <w:spacing w:val="-7"/>
        </w:rPr>
        <w:t xml:space="preserve"> </w:t>
      </w:r>
      <w:r>
        <w:t>самые</w:t>
      </w:r>
      <w:r>
        <w:rPr>
          <w:spacing w:val="-8"/>
        </w:rPr>
        <w:t xml:space="preserve"> </w:t>
      </w:r>
      <w:r>
        <w:t>распространѐнные</w:t>
      </w:r>
      <w:r>
        <w:rPr>
          <w:spacing w:val="-9"/>
        </w:rPr>
        <w:t xml:space="preserve"> </w:t>
      </w:r>
      <w:r>
        <w:t>неинфекционные</w:t>
      </w:r>
      <w:r>
        <w:rPr>
          <w:spacing w:val="-9"/>
        </w:rPr>
        <w:t xml:space="preserve"> </w:t>
      </w:r>
      <w:r>
        <w:t>заболевания; факторы риска возникновения сердечно-сосудистых заболеваний;</w:t>
      </w:r>
    </w:p>
    <w:p w:rsidR="00194CDC" w:rsidRDefault="00D465A6">
      <w:pPr>
        <w:pStyle w:val="a3"/>
        <w:spacing w:line="360" w:lineRule="auto"/>
        <w:ind w:left="849" w:right="2689" w:firstLine="0"/>
        <w:jc w:val="left"/>
      </w:pPr>
      <w:r>
        <w:t>факторы риска возникновения онкологических заболеваний; факторы</w:t>
      </w:r>
      <w:r>
        <w:rPr>
          <w:spacing w:val="-8"/>
        </w:rPr>
        <w:t xml:space="preserve"> </w:t>
      </w:r>
      <w:r>
        <w:t>риска</w:t>
      </w:r>
      <w:r>
        <w:rPr>
          <w:spacing w:val="-9"/>
        </w:rPr>
        <w:t xml:space="preserve"> </w:t>
      </w:r>
      <w:r>
        <w:t>возникновения</w:t>
      </w:r>
      <w:r>
        <w:rPr>
          <w:spacing w:val="-8"/>
        </w:rPr>
        <w:t xml:space="preserve"> </w:t>
      </w:r>
      <w:r>
        <w:t>заболеваний</w:t>
      </w:r>
      <w:r>
        <w:rPr>
          <w:spacing w:val="-8"/>
        </w:rPr>
        <w:t xml:space="preserve"> </w:t>
      </w:r>
      <w:r>
        <w:t>дыхательной</w:t>
      </w:r>
      <w:r>
        <w:rPr>
          <w:spacing w:val="-8"/>
        </w:rPr>
        <w:t xml:space="preserve"> </w:t>
      </w:r>
      <w:r>
        <w:t>системы; факторы риска возникновения эндокринных заболеваний;</w:t>
      </w:r>
    </w:p>
    <w:p w:rsidR="00194CDC" w:rsidRDefault="00D465A6">
      <w:pPr>
        <w:pStyle w:val="a3"/>
        <w:ind w:left="849" w:firstLine="0"/>
        <w:jc w:val="left"/>
      </w:pPr>
      <w:r>
        <w:t>меры</w:t>
      </w:r>
      <w:r>
        <w:rPr>
          <w:spacing w:val="-5"/>
        </w:rPr>
        <w:t xml:space="preserve"> </w:t>
      </w:r>
      <w:r>
        <w:t>профилактики</w:t>
      </w:r>
      <w:r>
        <w:rPr>
          <w:spacing w:val="-7"/>
        </w:rPr>
        <w:t xml:space="preserve"> </w:t>
      </w:r>
      <w:r>
        <w:t xml:space="preserve">неинфекционных </w:t>
      </w:r>
      <w:r>
        <w:rPr>
          <w:spacing w:val="-2"/>
        </w:rPr>
        <w:t>заболеваний;</w:t>
      </w:r>
    </w:p>
    <w:p w:rsidR="00194CDC" w:rsidRDefault="00D465A6">
      <w:pPr>
        <w:pStyle w:val="a3"/>
        <w:spacing w:before="133"/>
        <w:ind w:left="849" w:firstLine="0"/>
        <w:jc w:val="left"/>
      </w:pPr>
      <w:r>
        <w:t>роль</w:t>
      </w:r>
      <w:r>
        <w:rPr>
          <w:spacing w:val="-7"/>
        </w:rPr>
        <w:t xml:space="preserve"> </w:t>
      </w:r>
      <w:r>
        <w:t>диспансеризации</w:t>
      </w:r>
      <w:r>
        <w:rPr>
          <w:spacing w:val="-8"/>
        </w:rPr>
        <w:t xml:space="preserve"> </w:t>
      </w:r>
      <w:r>
        <w:t>в</w:t>
      </w:r>
      <w:r>
        <w:rPr>
          <w:spacing w:val="-7"/>
        </w:rPr>
        <w:t xml:space="preserve"> </w:t>
      </w:r>
      <w:r>
        <w:t>профилактике</w:t>
      </w:r>
      <w:r>
        <w:rPr>
          <w:spacing w:val="-7"/>
        </w:rPr>
        <w:t xml:space="preserve"> </w:t>
      </w:r>
      <w:r>
        <w:t>неинфекционных</w:t>
      </w:r>
      <w:r>
        <w:rPr>
          <w:spacing w:val="-7"/>
        </w:rPr>
        <w:t xml:space="preserve"> </w:t>
      </w:r>
      <w:r>
        <w:rPr>
          <w:spacing w:val="-2"/>
        </w:rPr>
        <w:t>заболеваний;</w:t>
      </w:r>
    </w:p>
    <w:p w:rsidR="00194CDC" w:rsidRDefault="00D465A6">
      <w:pPr>
        <w:pStyle w:val="a3"/>
        <w:tabs>
          <w:tab w:val="left" w:pos="2021"/>
          <w:tab w:val="left" w:pos="3580"/>
          <w:tab w:val="left" w:pos="4441"/>
          <w:tab w:val="left" w:pos="4786"/>
          <w:tab w:val="left" w:pos="5982"/>
          <w:tab w:val="left" w:pos="7313"/>
          <w:tab w:val="left" w:pos="8702"/>
          <w:tab w:val="left" w:pos="9628"/>
        </w:tabs>
        <w:spacing w:before="139" w:line="360" w:lineRule="auto"/>
        <w:ind w:right="289"/>
        <w:jc w:val="left"/>
      </w:pPr>
      <w:r>
        <w:rPr>
          <w:spacing w:val="-2"/>
        </w:rPr>
        <w:t>признаки</w:t>
      </w:r>
      <w:r>
        <w:tab/>
      </w:r>
      <w:r>
        <w:rPr>
          <w:spacing w:val="-2"/>
        </w:rPr>
        <w:t>угрожающих</w:t>
      </w:r>
      <w:r>
        <w:tab/>
      </w:r>
      <w:r>
        <w:rPr>
          <w:spacing w:val="-4"/>
        </w:rPr>
        <w:t>жизни</w:t>
      </w:r>
      <w:r>
        <w:tab/>
      </w:r>
      <w:r>
        <w:rPr>
          <w:spacing w:val="-10"/>
        </w:rPr>
        <w:t>и</w:t>
      </w:r>
      <w:r>
        <w:tab/>
      </w:r>
      <w:r>
        <w:rPr>
          <w:spacing w:val="-2"/>
        </w:rPr>
        <w:t>здоровью</w:t>
      </w:r>
      <w:r>
        <w:tab/>
      </w:r>
      <w:r>
        <w:rPr>
          <w:spacing w:val="-2"/>
        </w:rPr>
        <w:t>состояний,</w:t>
      </w:r>
      <w:r>
        <w:tab/>
      </w:r>
      <w:r>
        <w:rPr>
          <w:spacing w:val="-2"/>
        </w:rPr>
        <w:t>требующие</w:t>
      </w:r>
      <w:r>
        <w:tab/>
      </w:r>
      <w:r>
        <w:rPr>
          <w:spacing w:val="-2"/>
        </w:rPr>
        <w:t>вызова</w:t>
      </w:r>
      <w:r>
        <w:tab/>
      </w:r>
      <w:r>
        <w:rPr>
          <w:spacing w:val="-2"/>
        </w:rPr>
        <w:t xml:space="preserve">скорой </w:t>
      </w:r>
      <w:r>
        <w:t>медицинской помощи (инсульт, сердечный приступ, острая боль в животе, эпилепсия и другие);</w:t>
      </w:r>
    </w:p>
    <w:p w:rsidR="00194CDC" w:rsidRDefault="00D465A6">
      <w:pPr>
        <w:pStyle w:val="a3"/>
        <w:spacing w:before="1"/>
        <w:ind w:left="849" w:firstLine="0"/>
        <w:jc w:val="left"/>
      </w:pPr>
      <w:r>
        <w:t>психическое</w:t>
      </w:r>
      <w:r>
        <w:rPr>
          <w:spacing w:val="-8"/>
        </w:rPr>
        <w:t xml:space="preserve"> </w:t>
      </w:r>
      <w:r>
        <w:t>здоровье</w:t>
      </w:r>
      <w:r>
        <w:rPr>
          <w:spacing w:val="-5"/>
        </w:rPr>
        <w:t xml:space="preserve"> </w:t>
      </w:r>
      <w:r>
        <w:t>и</w:t>
      </w:r>
      <w:r>
        <w:rPr>
          <w:spacing w:val="-5"/>
        </w:rPr>
        <w:t xml:space="preserve"> </w:t>
      </w:r>
      <w:r>
        <w:t>психологическое</w:t>
      </w:r>
      <w:r>
        <w:rPr>
          <w:spacing w:val="-5"/>
        </w:rPr>
        <w:t xml:space="preserve"> </w:t>
      </w:r>
      <w:r>
        <w:rPr>
          <w:spacing w:val="-2"/>
        </w:rPr>
        <w:t>благополучие;</w:t>
      </w:r>
    </w:p>
    <w:p w:rsidR="00194CDC" w:rsidRDefault="00D465A6">
      <w:pPr>
        <w:pStyle w:val="a3"/>
        <w:spacing w:before="137"/>
        <w:ind w:left="849" w:firstLine="0"/>
        <w:jc w:val="left"/>
      </w:pPr>
      <w:r>
        <w:t>критерии</w:t>
      </w:r>
      <w:r>
        <w:rPr>
          <w:spacing w:val="-6"/>
        </w:rPr>
        <w:t xml:space="preserve"> </w:t>
      </w:r>
      <w:r>
        <w:t>психического</w:t>
      </w:r>
      <w:r>
        <w:rPr>
          <w:spacing w:val="-5"/>
        </w:rPr>
        <w:t xml:space="preserve"> </w:t>
      </w:r>
      <w:r>
        <w:t>здоровья</w:t>
      </w:r>
      <w:r>
        <w:rPr>
          <w:spacing w:val="-6"/>
        </w:rPr>
        <w:t xml:space="preserve"> </w:t>
      </w:r>
      <w:r>
        <w:t>и</w:t>
      </w:r>
      <w:r>
        <w:rPr>
          <w:spacing w:val="-7"/>
        </w:rPr>
        <w:t xml:space="preserve"> </w:t>
      </w:r>
      <w:r>
        <w:t>психологического</w:t>
      </w:r>
      <w:r>
        <w:rPr>
          <w:spacing w:val="-5"/>
        </w:rPr>
        <w:t xml:space="preserve"> </w:t>
      </w:r>
      <w:r>
        <w:rPr>
          <w:spacing w:val="-2"/>
        </w:rPr>
        <w:t>благополучия;</w:t>
      </w:r>
    </w:p>
    <w:p w:rsidR="00194CDC" w:rsidRDefault="00D465A6">
      <w:pPr>
        <w:pStyle w:val="a3"/>
        <w:spacing w:before="139"/>
        <w:ind w:left="849" w:firstLine="0"/>
      </w:pPr>
      <w:r>
        <w:t>основные</w:t>
      </w:r>
      <w:r>
        <w:rPr>
          <w:spacing w:val="-8"/>
        </w:rPr>
        <w:t xml:space="preserve"> </w:t>
      </w:r>
      <w:r>
        <w:t>факторы,</w:t>
      </w:r>
      <w:r>
        <w:rPr>
          <w:spacing w:val="-3"/>
        </w:rPr>
        <w:t xml:space="preserve"> </w:t>
      </w:r>
      <w:r>
        <w:t>влияющие</w:t>
      </w:r>
      <w:r>
        <w:rPr>
          <w:spacing w:val="-5"/>
        </w:rPr>
        <w:t xml:space="preserve"> </w:t>
      </w:r>
      <w:r>
        <w:t>на</w:t>
      </w:r>
      <w:r>
        <w:rPr>
          <w:spacing w:val="-4"/>
        </w:rPr>
        <w:t xml:space="preserve"> </w:t>
      </w:r>
      <w:r>
        <w:t>психическое</w:t>
      </w:r>
      <w:r>
        <w:rPr>
          <w:spacing w:val="-2"/>
        </w:rPr>
        <w:t xml:space="preserve"> </w:t>
      </w:r>
      <w:r>
        <w:t>здоровье</w:t>
      </w:r>
      <w:r>
        <w:rPr>
          <w:spacing w:val="-5"/>
        </w:rPr>
        <w:t xml:space="preserve"> </w:t>
      </w:r>
      <w:r>
        <w:t>и</w:t>
      </w:r>
      <w:r>
        <w:rPr>
          <w:spacing w:val="-3"/>
        </w:rPr>
        <w:t xml:space="preserve"> </w:t>
      </w:r>
      <w:r>
        <w:t>психологическое</w:t>
      </w:r>
      <w:r>
        <w:rPr>
          <w:spacing w:val="-4"/>
        </w:rPr>
        <w:t xml:space="preserve"> </w:t>
      </w:r>
      <w:r>
        <w:rPr>
          <w:spacing w:val="-2"/>
        </w:rPr>
        <w:t>благополучие;</w:t>
      </w:r>
    </w:p>
    <w:p w:rsidR="00194CDC" w:rsidRDefault="00D465A6">
      <w:pPr>
        <w:pStyle w:val="a3"/>
        <w:spacing w:before="137" w:line="360" w:lineRule="auto"/>
        <w:ind w:right="281"/>
      </w:pPr>
      <w:r>
        <w:t>основные направления сохранения и укрепления психического здоровья (раннее выявление психических расстройств; минимизация влияния хронического стресса: оптимизация условий жизни, работы, учѐбы; профилактика злоупотребления алкоголя и употребления наркотических средств; помощь людям, перенѐсшим психотравмирующую ситуацию);</w:t>
      </w:r>
    </w:p>
    <w:p w:rsidR="00194CDC" w:rsidRDefault="00D465A6">
      <w:pPr>
        <w:pStyle w:val="a3"/>
        <w:ind w:left="849" w:firstLine="0"/>
      </w:pPr>
      <w:r>
        <w:t>меры,</w:t>
      </w:r>
      <w:r>
        <w:rPr>
          <w:spacing w:val="-5"/>
        </w:rPr>
        <w:t xml:space="preserve"> </w:t>
      </w:r>
      <w:r>
        <w:t>направленные</w:t>
      </w:r>
      <w:r>
        <w:rPr>
          <w:spacing w:val="-5"/>
        </w:rPr>
        <w:t xml:space="preserve"> </w:t>
      </w:r>
      <w:r>
        <w:t>на</w:t>
      </w:r>
      <w:r>
        <w:rPr>
          <w:spacing w:val="-2"/>
        </w:rPr>
        <w:t xml:space="preserve"> </w:t>
      </w:r>
      <w:r>
        <w:t>сохранение</w:t>
      </w:r>
      <w:r>
        <w:rPr>
          <w:spacing w:val="-4"/>
        </w:rPr>
        <w:t xml:space="preserve"> </w:t>
      </w:r>
      <w:r>
        <w:t>и</w:t>
      </w:r>
      <w:r>
        <w:rPr>
          <w:spacing w:val="-1"/>
        </w:rPr>
        <w:t xml:space="preserve"> </w:t>
      </w:r>
      <w:r>
        <w:t>укрепление</w:t>
      </w:r>
      <w:r>
        <w:rPr>
          <w:spacing w:val="-3"/>
        </w:rPr>
        <w:t xml:space="preserve"> </w:t>
      </w:r>
      <w:r>
        <w:t>психического</w:t>
      </w:r>
      <w:r>
        <w:rPr>
          <w:spacing w:val="-3"/>
        </w:rPr>
        <w:t xml:space="preserve"> </w:t>
      </w:r>
      <w:r>
        <w:rPr>
          <w:spacing w:val="-2"/>
        </w:rPr>
        <w:t>здоровья;</w:t>
      </w:r>
    </w:p>
    <w:p w:rsidR="00194CDC" w:rsidRDefault="00D465A6">
      <w:pPr>
        <w:pStyle w:val="a3"/>
        <w:spacing w:before="140" w:line="360" w:lineRule="auto"/>
        <w:ind w:right="288"/>
      </w:pPr>
      <w:r>
        <w:t>первая</w:t>
      </w:r>
      <w:r>
        <w:rPr>
          <w:spacing w:val="80"/>
        </w:rPr>
        <w:t xml:space="preserve">   </w:t>
      </w:r>
      <w:r>
        <w:t>помощь,</w:t>
      </w:r>
      <w:r>
        <w:rPr>
          <w:spacing w:val="80"/>
        </w:rPr>
        <w:t xml:space="preserve">   </w:t>
      </w:r>
      <w:r>
        <w:t>история</w:t>
      </w:r>
      <w:r>
        <w:rPr>
          <w:spacing w:val="80"/>
        </w:rPr>
        <w:t xml:space="preserve">   </w:t>
      </w:r>
      <w:r>
        <w:t>возникновения</w:t>
      </w:r>
      <w:r>
        <w:rPr>
          <w:spacing w:val="80"/>
        </w:rPr>
        <w:t xml:space="preserve">   </w:t>
      </w:r>
      <w:r>
        <w:t>скорой</w:t>
      </w:r>
      <w:r>
        <w:rPr>
          <w:spacing w:val="80"/>
        </w:rPr>
        <w:t xml:space="preserve">   </w:t>
      </w:r>
      <w:r>
        <w:t>медицинской</w:t>
      </w:r>
      <w:r>
        <w:rPr>
          <w:spacing w:val="80"/>
        </w:rPr>
        <w:t xml:space="preserve">   </w:t>
      </w:r>
      <w:r>
        <w:t>помощи</w:t>
      </w:r>
      <w:r>
        <w:rPr>
          <w:spacing w:val="40"/>
        </w:rPr>
        <w:t xml:space="preserve"> </w:t>
      </w:r>
      <w:r>
        <w:t>и первой помощи;</w:t>
      </w:r>
    </w:p>
    <w:p w:rsidR="00194CDC" w:rsidRDefault="00D465A6">
      <w:pPr>
        <w:pStyle w:val="a3"/>
        <w:spacing w:line="360" w:lineRule="auto"/>
        <w:ind w:left="849" w:right="3756" w:firstLine="0"/>
        <w:jc w:val="left"/>
      </w:pPr>
      <w:r>
        <w:t>состояния,</w:t>
      </w:r>
      <w:r>
        <w:rPr>
          <w:spacing w:val="-7"/>
        </w:rPr>
        <w:t xml:space="preserve"> </w:t>
      </w:r>
      <w:r>
        <w:t>при</w:t>
      </w:r>
      <w:r>
        <w:rPr>
          <w:spacing w:val="-9"/>
        </w:rPr>
        <w:t xml:space="preserve"> </w:t>
      </w:r>
      <w:r>
        <w:t>которых</w:t>
      </w:r>
      <w:r>
        <w:rPr>
          <w:spacing w:val="-7"/>
        </w:rPr>
        <w:t xml:space="preserve"> </w:t>
      </w:r>
      <w:r>
        <w:t>оказывается</w:t>
      </w:r>
      <w:r>
        <w:rPr>
          <w:spacing w:val="-7"/>
        </w:rPr>
        <w:t xml:space="preserve"> </w:t>
      </w:r>
      <w:r>
        <w:t>первая</w:t>
      </w:r>
      <w:r>
        <w:rPr>
          <w:spacing w:val="-7"/>
        </w:rPr>
        <w:t xml:space="preserve"> </w:t>
      </w:r>
      <w:r>
        <w:t>помощь; мероприятия по оказанию первой помощи;</w:t>
      </w:r>
    </w:p>
    <w:p w:rsidR="00194CDC" w:rsidRDefault="00D465A6">
      <w:pPr>
        <w:pStyle w:val="a3"/>
        <w:ind w:left="849" w:firstLine="0"/>
        <w:jc w:val="left"/>
      </w:pPr>
      <w:r>
        <w:t>алгоритм</w:t>
      </w:r>
      <w:r>
        <w:rPr>
          <w:spacing w:val="-5"/>
        </w:rPr>
        <w:t xml:space="preserve"> </w:t>
      </w:r>
      <w:r>
        <w:t>первой</w:t>
      </w:r>
      <w:r>
        <w:rPr>
          <w:spacing w:val="-2"/>
        </w:rPr>
        <w:t xml:space="preserve"> помощи;</w:t>
      </w:r>
    </w:p>
    <w:p w:rsidR="00194CDC" w:rsidRDefault="00D465A6">
      <w:pPr>
        <w:pStyle w:val="a3"/>
        <w:spacing w:before="137"/>
        <w:ind w:left="849" w:firstLine="0"/>
        <w:jc w:val="left"/>
      </w:pPr>
      <w:r>
        <w:t>оказание</w:t>
      </w:r>
      <w:r>
        <w:rPr>
          <w:spacing w:val="62"/>
        </w:rPr>
        <w:t xml:space="preserve"> </w:t>
      </w:r>
      <w:r>
        <w:t>первой</w:t>
      </w:r>
      <w:r>
        <w:rPr>
          <w:spacing w:val="65"/>
        </w:rPr>
        <w:t xml:space="preserve"> </w:t>
      </w:r>
      <w:r>
        <w:t>помощи</w:t>
      </w:r>
      <w:r>
        <w:rPr>
          <w:spacing w:val="67"/>
        </w:rPr>
        <w:t xml:space="preserve"> </w:t>
      </w:r>
      <w:r>
        <w:t>в</w:t>
      </w:r>
      <w:r>
        <w:rPr>
          <w:spacing w:val="64"/>
        </w:rPr>
        <w:t xml:space="preserve"> </w:t>
      </w:r>
      <w:r>
        <w:t>сложных</w:t>
      </w:r>
      <w:r>
        <w:rPr>
          <w:spacing w:val="67"/>
        </w:rPr>
        <w:t xml:space="preserve"> </w:t>
      </w:r>
      <w:r>
        <w:t>случаях</w:t>
      </w:r>
      <w:r>
        <w:rPr>
          <w:spacing w:val="67"/>
        </w:rPr>
        <w:t xml:space="preserve"> </w:t>
      </w:r>
      <w:r>
        <w:t>(травмы</w:t>
      </w:r>
      <w:r>
        <w:rPr>
          <w:spacing w:val="65"/>
        </w:rPr>
        <w:t xml:space="preserve"> </w:t>
      </w:r>
      <w:r>
        <w:t>глаза;</w:t>
      </w:r>
      <w:r>
        <w:rPr>
          <w:spacing w:val="68"/>
        </w:rPr>
        <w:t xml:space="preserve"> </w:t>
      </w:r>
      <w:r>
        <w:t>«сложные»</w:t>
      </w:r>
      <w:r>
        <w:rPr>
          <w:spacing w:val="59"/>
        </w:rPr>
        <w:t xml:space="preserve"> </w:t>
      </w:r>
      <w:r>
        <w:rPr>
          <w:spacing w:val="-2"/>
        </w:rPr>
        <w:t>кровотечения;</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ind w:firstLine="0"/>
        <w:jc w:val="left"/>
      </w:pPr>
      <w:r>
        <w:t>первая</w:t>
      </w:r>
      <w:r>
        <w:rPr>
          <w:spacing w:val="40"/>
        </w:rPr>
        <w:t xml:space="preserve"> </w:t>
      </w:r>
      <w:r>
        <w:t>помощь</w:t>
      </w:r>
      <w:r>
        <w:rPr>
          <w:spacing w:val="40"/>
        </w:rPr>
        <w:t xml:space="preserve"> </w:t>
      </w:r>
      <w:r>
        <w:t>с</w:t>
      </w:r>
      <w:r>
        <w:rPr>
          <w:spacing w:val="40"/>
        </w:rPr>
        <w:t xml:space="preserve"> </w:t>
      </w:r>
      <w:r>
        <w:t>использованием</w:t>
      </w:r>
      <w:r>
        <w:rPr>
          <w:spacing w:val="40"/>
        </w:rPr>
        <w:t xml:space="preserve"> </w:t>
      </w:r>
      <w:r>
        <w:t>подручных</w:t>
      </w:r>
      <w:r>
        <w:rPr>
          <w:spacing w:val="40"/>
        </w:rPr>
        <w:t xml:space="preserve"> </w:t>
      </w:r>
      <w:r>
        <w:t>средств;</w:t>
      </w:r>
      <w:r>
        <w:rPr>
          <w:spacing w:val="40"/>
        </w:rPr>
        <w:t xml:space="preserve"> </w:t>
      </w:r>
      <w:r>
        <w:t>первая</w:t>
      </w:r>
      <w:r>
        <w:rPr>
          <w:spacing w:val="40"/>
        </w:rPr>
        <w:t xml:space="preserve"> </w:t>
      </w:r>
      <w:r>
        <w:t>помощь</w:t>
      </w:r>
      <w:r>
        <w:rPr>
          <w:spacing w:val="40"/>
        </w:rPr>
        <w:t xml:space="preserve"> </w:t>
      </w:r>
      <w:r>
        <w:t>при</w:t>
      </w:r>
      <w:r>
        <w:rPr>
          <w:spacing w:val="40"/>
        </w:rPr>
        <w:t xml:space="preserve"> </w:t>
      </w:r>
      <w:r>
        <w:t>нескольких</w:t>
      </w:r>
      <w:r>
        <w:rPr>
          <w:spacing w:val="40"/>
        </w:rPr>
        <w:t xml:space="preserve"> </w:t>
      </w:r>
      <w:r>
        <w:t xml:space="preserve">травмах </w:t>
      </w:r>
      <w:r>
        <w:rPr>
          <w:spacing w:val="-2"/>
        </w:rPr>
        <w:t>одновременно);</w:t>
      </w:r>
    </w:p>
    <w:p w:rsidR="00194CDC" w:rsidRDefault="00D465A6">
      <w:pPr>
        <w:pStyle w:val="a3"/>
        <w:spacing w:before="1"/>
        <w:ind w:left="849" w:firstLine="0"/>
        <w:jc w:val="left"/>
      </w:pPr>
      <w:r>
        <w:t>действия</w:t>
      </w:r>
      <w:r>
        <w:rPr>
          <w:spacing w:val="-4"/>
        </w:rPr>
        <w:t xml:space="preserve"> </w:t>
      </w:r>
      <w:r>
        <w:t>при</w:t>
      </w:r>
      <w:r>
        <w:rPr>
          <w:spacing w:val="-6"/>
        </w:rPr>
        <w:t xml:space="preserve"> </w:t>
      </w:r>
      <w:r>
        <w:t>прибытии</w:t>
      </w:r>
      <w:r>
        <w:rPr>
          <w:spacing w:val="-5"/>
        </w:rPr>
        <w:t xml:space="preserve"> </w:t>
      </w:r>
      <w:r>
        <w:t>скорой</w:t>
      </w:r>
      <w:r>
        <w:rPr>
          <w:spacing w:val="-4"/>
        </w:rPr>
        <w:t xml:space="preserve"> </w:t>
      </w:r>
      <w:r>
        <w:t>медицинской</w:t>
      </w:r>
      <w:r>
        <w:rPr>
          <w:spacing w:val="-5"/>
        </w:rPr>
        <w:t xml:space="preserve"> </w:t>
      </w:r>
      <w:r>
        <w:rPr>
          <w:spacing w:val="-2"/>
        </w:rPr>
        <w:t>помощи.</w:t>
      </w:r>
    </w:p>
    <w:p w:rsidR="00194CDC" w:rsidRDefault="00D465A6">
      <w:pPr>
        <w:pStyle w:val="a5"/>
        <w:numPr>
          <w:ilvl w:val="1"/>
          <w:numId w:val="8"/>
        </w:numPr>
        <w:tabs>
          <w:tab w:val="left" w:pos="1269"/>
        </w:tabs>
        <w:spacing w:before="139"/>
        <w:ind w:left="1269" w:hanging="420"/>
        <w:rPr>
          <w:sz w:val="24"/>
        </w:rPr>
      </w:pPr>
      <w:r>
        <w:rPr>
          <w:sz w:val="24"/>
        </w:rPr>
        <w:t>Модуль</w:t>
      </w:r>
      <w:r>
        <w:rPr>
          <w:spacing w:val="-4"/>
          <w:sz w:val="24"/>
        </w:rPr>
        <w:t xml:space="preserve"> </w:t>
      </w:r>
      <w:r>
        <w:rPr>
          <w:sz w:val="24"/>
        </w:rPr>
        <w:t>9 «Безопасность</w:t>
      </w:r>
      <w:r>
        <w:rPr>
          <w:spacing w:val="-3"/>
          <w:sz w:val="24"/>
        </w:rPr>
        <w:t xml:space="preserve"> </w:t>
      </w:r>
      <w:r>
        <w:rPr>
          <w:sz w:val="24"/>
        </w:rPr>
        <w:t>в</w:t>
      </w:r>
      <w:r>
        <w:rPr>
          <w:spacing w:val="-4"/>
          <w:sz w:val="24"/>
        </w:rPr>
        <w:t xml:space="preserve"> </w:t>
      </w:r>
      <w:r>
        <w:rPr>
          <w:spacing w:val="-2"/>
          <w:sz w:val="24"/>
        </w:rPr>
        <w:t>социуме»:</w:t>
      </w:r>
    </w:p>
    <w:p w:rsidR="00194CDC" w:rsidRDefault="00D465A6">
      <w:pPr>
        <w:pStyle w:val="a3"/>
        <w:spacing w:before="137" w:line="360" w:lineRule="auto"/>
        <w:ind w:left="849" w:right="5678" w:firstLine="0"/>
        <w:jc w:val="left"/>
      </w:pPr>
      <w:r>
        <w:t>определение понятия «общение»; навыки</w:t>
      </w:r>
      <w:r>
        <w:rPr>
          <w:spacing w:val="-15"/>
        </w:rPr>
        <w:t xml:space="preserve"> </w:t>
      </w:r>
      <w:r>
        <w:t>конструктивного</w:t>
      </w:r>
      <w:r>
        <w:rPr>
          <w:spacing w:val="-15"/>
        </w:rPr>
        <w:t xml:space="preserve"> </w:t>
      </w:r>
      <w:r>
        <w:t>общения;</w:t>
      </w:r>
    </w:p>
    <w:p w:rsidR="00194CDC" w:rsidRDefault="00D465A6">
      <w:pPr>
        <w:pStyle w:val="a3"/>
        <w:spacing w:line="360" w:lineRule="auto"/>
        <w:ind w:left="849" w:firstLine="0"/>
        <w:jc w:val="left"/>
      </w:pPr>
      <w:r>
        <w:t>общие</w:t>
      </w:r>
      <w:r>
        <w:rPr>
          <w:spacing w:val="-7"/>
        </w:rPr>
        <w:t xml:space="preserve"> </w:t>
      </w:r>
      <w:r>
        <w:t>представления</w:t>
      </w:r>
      <w:r>
        <w:rPr>
          <w:spacing w:val="-6"/>
        </w:rPr>
        <w:t xml:space="preserve"> </w:t>
      </w:r>
      <w:r>
        <w:t>о</w:t>
      </w:r>
      <w:r>
        <w:rPr>
          <w:spacing w:val="-6"/>
        </w:rPr>
        <w:t xml:space="preserve"> </w:t>
      </w:r>
      <w:r>
        <w:t>понятиях</w:t>
      </w:r>
      <w:r>
        <w:rPr>
          <w:spacing w:val="-3"/>
        </w:rPr>
        <w:t xml:space="preserve"> </w:t>
      </w:r>
      <w:r>
        <w:t>«социальная</w:t>
      </w:r>
      <w:r>
        <w:rPr>
          <w:spacing w:val="-6"/>
        </w:rPr>
        <w:t xml:space="preserve"> </w:t>
      </w:r>
      <w:r>
        <w:t>группа»,</w:t>
      </w:r>
      <w:r>
        <w:rPr>
          <w:spacing w:val="-3"/>
        </w:rPr>
        <w:t xml:space="preserve"> </w:t>
      </w:r>
      <w:r>
        <w:t>«большая</w:t>
      </w:r>
      <w:r>
        <w:rPr>
          <w:spacing w:val="-6"/>
        </w:rPr>
        <w:t xml:space="preserve"> </w:t>
      </w:r>
      <w:r>
        <w:t>группа»,</w:t>
      </w:r>
      <w:r>
        <w:rPr>
          <w:spacing w:val="-3"/>
        </w:rPr>
        <w:t xml:space="preserve"> </w:t>
      </w:r>
      <w:r>
        <w:t>«малая</w:t>
      </w:r>
      <w:r>
        <w:rPr>
          <w:spacing w:val="-6"/>
        </w:rPr>
        <w:t xml:space="preserve"> </w:t>
      </w:r>
      <w:r>
        <w:t>группа»; межличностное общение, общение в группе, межгрупповое общение (взаимодействие);</w:t>
      </w:r>
    </w:p>
    <w:p w:rsidR="00194CDC" w:rsidRDefault="00D465A6">
      <w:pPr>
        <w:pStyle w:val="a3"/>
        <w:ind w:left="849" w:firstLine="0"/>
        <w:jc w:val="left"/>
      </w:pPr>
      <w:r>
        <w:t>особенности</w:t>
      </w:r>
      <w:r>
        <w:rPr>
          <w:spacing w:val="-2"/>
        </w:rPr>
        <w:t xml:space="preserve"> </w:t>
      </w:r>
      <w:r>
        <w:t>общения</w:t>
      </w:r>
      <w:r>
        <w:rPr>
          <w:spacing w:val="-1"/>
        </w:rPr>
        <w:t xml:space="preserve"> </w:t>
      </w:r>
      <w:r>
        <w:t>в</w:t>
      </w:r>
      <w:r>
        <w:rPr>
          <w:spacing w:val="-4"/>
        </w:rPr>
        <w:t xml:space="preserve"> </w:t>
      </w:r>
      <w:r>
        <w:rPr>
          <w:spacing w:val="-2"/>
        </w:rPr>
        <w:t>группе;</w:t>
      </w:r>
    </w:p>
    <w:p w:rsidR="00194CDC" w:rsidRDefault="00D465A6">
      <w:pPr>
        <w:pStyle w:val="a3"/>
        <w:spacing w:before="139" w:line="360" w:lineRule="auto"/>
        <w:ind w:left="849" w:right="288" w:firstLine="0"/>
        <w:jc w:val="left"/>
      </w:pPr>
      <w:r>
        <w:t>психологические</w:t>
      </w:r>
      <w:r>
        <w:rPr>
          <w:spacing w:val="-9"/>
        </w:rPr>
        <w:t xml:space="preserve"> </w:t>
      </w:r>
      <w:r>
        <w:t>характеристики</w:t>
      </w:r>
      <w:r>
        <w:rPr>
          <w:spacing w:val="-5"/>
        </w:rPr>
        <w:t xml:space="preserve"> </w:t>
      </w:r>
      <w:r>
        <w:t>группы</w:t>
      </w:r>
      <w:r>
        <w:rPr>
          <w:spacing w:val="-5"/>
        </w:rPr>
        <w:t xml:space="preserve"> </w:t>
      </w:r>
      <w:r>
        <w:t>и</w:t>
      </w:r>
      <w:r>
        <w:rPr>
          <w:spacing w:val="-5"/>
        </w:rPr>
        <w:t xml:space="preserve"> </w:t>
      </w:r>
      <w:r>
        <w:t>особенности</w:t>
      </w:r>
      <w:r>
        <w:rPr>
          <w:spacing w:val="-5"/>
        </w:rPr>
        <w:t xml:space="preserve"> </w:t>
      </w:r>
      <w:r>
        <w:t>взаимодействия</w:t>
      </w:r>
      <w:r>
        <w:rPr>
          <w:spacing w:val="-5"/>
        </w:rPr>
        <w:t xml:space="preserve"> </w:t>
      </w:r>
      <w:r>
        <w:t>в</w:t>
      </w:r>
      <w:r>
        <w:rPr>
          <w:spacing w:val="-6"/>
        </w:rPr>
        <w:t xml:space="preserve"> </w:t>
      </w:r>
      <w:r>
        <w:t>группе; групповые нормы и ценности;</w:t>
      </w:r>
    </w:p>
    <w:p w:rsidR="00194CDC" w:rsidRDefault="00D465A6">
      <w:pPr>
        <w:pStyle w:val="a3"/>
        <w:spacing w:before="1" w:line="360" w:lineRule="auto"/>
        <w:ind w:left="849" w:right="4655" w:firstLine="0"/>
        <w:jc w:val="left"/>
      </w:pPr>
      <w:r>
        <w:t>коллектив как социальная группа; психологические закономерности в группе; понятие</w:t>
      </w:r>
      <w:r>
        <w:rPr>
          <w:spacing w:val="-9"/>
        </w:rPr>
        <w:t xml:space="preserve"> </w:t>
      </w:r>
      <w:r>
        <w:t>«конфликт»,</w:t>
      </w:r>
      <w:r>
        <w:rPr>
          <w:spacing w:val="-10"/>
        </w:rPr>
        <w:t xml:space="preserve"> </w:t>
      </w:r>
      <w:r>
        <w:t>стадии</w:t>
      </w:r>
      <w:r>
        <w:rPr>
          <w:spacing w:val="-11"/>
        </w:rPr>
        <w:t xml:space="preserve"> </w:t>
      </w:r>
      <w:r>
        <w:t>развития</w:t>
      </w:r>
      <w:r>
        <w:rPr>
          <w:spacing w:val="-11"/>
        </w:rPr>
        <w:t xml:space="preserve"> </w:t>
      </w:r>
      <w:r>
        <w:t>конфликта;</w:t>
      </w:r>
    </w:p>
    <w:p w:rsidR="00194CDC" w:rsidRDefault="00D465A6">
      <w:pPr>
        <w:pStyle w:val="a3"/>
        <w:spacing w:line="360" w:lineRule="auto"/>
        <w:ind w:left="849" w:right="2299" w:firstLine="0"/>
        <w:jc w:val="left"/>
      </w:pPr>
      <w:r>
        <w:t>конфликты в межличностном общении, конфликты в малой группе; факторы,</w:t>
      </w:r>
      <w:r>
        <w:rPr>
          <w:spacing w:val="-8"/>
        </w:rPr>
        <w:t xml:space="preserve"> </w:t>
      </w:r>
      <w:r>
        <w:t>способствующие</w:t>
      </w:r>
      <w:r>
        <w:rPr>
          <w:spacing w:val="-9"/>
        </w:rPr>
        <w:t xml:space="preserve"> </w:t>
      </w:r>
      <w:r>
        <w:t>и</w:t>
      </w:r>
      <w:r>
        <w:rPr>
          <w:spacing w:val="-8"/>
        </w:rPr>
        <w:t xml:space="preserve"> </w:t>
      </w:r>
      <w:r>
        <w:t>препятствующие</w:t>
      </w:r>
      <w:r>
        <w:rPr>
          <w:spacing w:val="-7"/>
        </w:rPr>
        <w:t xml:space="preserve"> </w:t>
      </w:r>
      <w:r>
        <w:t>эскалации</w:t>
      </w:r>
      <w:r>
        <w:rPr>
          <w:spacing w:val="-8"/>
        </w:rPr>
        <w:t xml:space="preserve"> </w:t>
      </w:r>
      <w:r>
        <w:t>конфликта; способы поведения в конфликте;</w:t>
      </w:r>
    </w:p>
    <w:p w:rsidR="00194CDC" w:rsidRDefault="00D465A6">
      <w:pPr>
        <w:pStyle w:val="a3"/>
        <w:spacing w:line="360" w:lineRule="auto"/>
        <w:ind w:left="849" w:right="4918" w:firstLine="0"/>
        <w:jc w:val="left"/>
      </w:pPr>
      <w:r>
        <w:t>деструктивное</w:t>
      </w:r>
      <w:r>
        <w:rPr>
          <w:spacing w:val="-13"/>
        </w:rPr>
        <w:t xml:space="preserve"> </w:t>
      </w:r>
      <w:r>
        <w:t>и</w:t>
      </w:r>
      <w:r>
        <w:rPr>
          <w:spacing w:val="-12"/>
        </w:rPr>
        <w:t xml:space="preserve"> </w:t>
      </w:r>
      <w:r>
        <w:t>агрессивное</w:t>
      </w:r>
      <w:r>
        <w:rPr>
          <w:spacing w:val="-13"/>
        </w:rPr>
        <w:t xml:space="preserve"> </w:t>
      </w:r>
      <w:r>
        <w:t>поведение; конструктивное</w:t>
      </w:r>
      <w:r>
        <w:rPr>
          <w:spacing w:val="-5"/>
        </w:rPr>
        <w:t xml:space="preserve"> </w:t>
      </w:r>
      <w:r>
        <w:t>поведение</w:t>
      </w:r>
      <w:r>
        <w:rPr>
          <w:spacing w:val="-4"/>
        </w:rPr>
        <w:t xml:space="preserve"> </w:t>
      </w:r>
      <w:r>
        <w:t>в</w:t>
      </w:r>
      <w:r>
        <w:rPr>
          <w:spacing w:val="-4"/>
        </w:rPr>
        <w:t xml:space="preserve"> </w:t>
      </w:r>
      <w:r>
        <w:rPr>
          <w:spacing w:val="-2"/>
        </w:rPr>
        <w:t>конфликте;</w:t>
      </w:r>
    </w:p>
    <w:p w:rsidR="00194CDC" w:rsidRDefault="00D465A6">
      <w:pPr>
        <w:pStyle w:val="a3"/>
        <w:spacing w:line="360" w:lineRule="auto"/>
        <w:ind w:left="849" w:right="1457" w:firstLine="0"/>
        <w:jc w:val="left"/>
      </w:pPr>
      <w:r>
        <w:t>роль</w:t>
      </w:r>
      <w:r>
        <w:rPr>
          <w:spacing w:val="-5"/>
        </w:rPr>
        <w:t xml:space="preserve"> </w:t>
      </w:r>
      <w:r>
        <w:t>регуляции</w:t>
      </w:r>
      <w:r>
        <w:rPr>
          <w:spacing w:val="-6"/>
        </w:rPr>
        <w:t xml:space="preserve"> </w:t>
      </w:r>
      <w:r>
        <w:t>эмоций</w:t>
      </w:r>
      <w:r>
        <w:rPr>
          <w:spacing w:val="-5"/>
        </w:rPr>
        <w:t xml:space="preserve"> </w:t>
      </w:r>
      <w:r>
        <w:t>при</w:t>
      </w:r>
      <w:r>
        <w:rPr>
          <w:spacing w:val="-6"/>
        </w:rPr>
        <w:t xml:space="preserve"> </w:t>
      </w:r>
      <w:r>
        <w:t>разрешении</w:t>
      </w:r>
      <w:r>
        <w:rPr>
          <w:spacing w:val="-5"/>
        </w:rPr>
        <w:t xml:space="preserve"> </w:t>
      </w:r>
      <w:r>
        <w:t>конфликта,</w:t>
      </w:r>
      <w:r>
        <w:rPr>
          <w:spacing w:val="-6"/>
        </w:rPr>
        <w:t xml:space="preserve"> </w:t>
      </w:r>
      <w:r>
        <w:t>способы</w:t>
      </w:r>
      <w:r>
        <w:rPr>
          <w:spacing w:val="-5"/>
        </w:rPr>
        <w:t xml:space="preserve"> </w:t>
      </w:r>
      <w:r>
        <w:t>саморегуляции; способы разрешения конфликтных ситуаций;</w:t>
      </w:r>
    </w:p>
    <w:p w:rsidR="00194CDC" w:rsidRDefault="00D465A6">
      <w:pPr>
        <w:pStyle w:val="a3"/>
        <w:tabs>
          <w:tab w:val="left" w:pos="2216"/>
          <w:tab w:val="left" w:pos="3312"/>
          <w:tab w:val="left" w:pos="4490"/>
          <w:tab w:val="left" w:pos="5655"/>
          <w:tab w:val="left" w:pos="6900"/>
          <w:tab w:val="left" w:pos="7396"/>
          <w:tab w:val="left" w:pos="8706"/>
        </w:tabs>
        <w:spacing w:line="360" w:lineRule="auto"/>
        <w:ind w:right="285"/>
        <w:jc w:val="left"/>
      </w:pPr>
      <w:r>
        <w:rPr>
          <w:spacing w:val="-2"/>
        </w:rPr>
        <w:t>основные</w:t>
      </w:r>
      <w:r>
        <w:tab/>
      </w:r>
      <w:r>
        <w:rPr>
          <w:spacing w:val="-2"/>
        </w:rPr>
        <w:t>формы</w:t>
      </w:r>
      <w:r>
        <w:tab/>
      </w:r>
      <w:r>
        <w:rPr>
          <w:spacing w:val="-2"/>
        </w:rPr>
        <w:t>участия</w:t>
      </w:r>
      <w:r>
        <w:tab/>
      </w:r>
      <w:r>
        <w:rPr>
          <w:spacing w:val="-2"/>
        </w:rPr>
        <w:t>третьей</w:t>
      </w:r>
      <w:r>
        <w:tab/>
      </w:r>
      <w:r>
        <w:rPr>
          <w:spacing w:val="-2"/>
        </w:rPr>
        <w:t>стороны</w:t>
      </w:r>
      <w:r>
        <w:tab/>
      </w:r>
      <w:r>
        <w:rPr>
          <w:spacing w:val="-10"/>
        </w:rPr>
        <w:t>в</w:t>
      </w:r>
      <w:r>
        <w:tab/>
      </w:r>
      <w:r>
        <w:rPr>
          <w:spacing w:val="-2"/>
        </w:rPr>
        <w:t>процессе</w:t>
      </w:r>
      <w:r>
        <w:tab/>
      </w:r>
      <w:r>
        <w:rPr>
          <w:spacing w:val="-2"/>
        </w:rPr>
        <w:t xml:space="preserve">урегулирования </w:t>
      </w:r>
      <w:r>
        <w:t>и разрешения конфликта;</w:t>
      </w:r>
    </w:p>
    <w:p w:rsidR="00194CDC" w:rsidRDefault="00D465A6">
      <w:pPr>
        <w:pStyle w:val="a3"/>
        <w:ind w:left="849" w:firstLine="0"/>
        <w:jc w:val="left"/>
      </w:pPr>
      <w:r>
        <w:t>ведение</w:t>
      </w:r>
      <w:r>
        <w:rPr>
          <w:spacing w:val="-4"/>
        </w:rPr>
        <w:t xml:space="preserve"> </w:t>
      </w:r>
      <w:r>
        <w:t>переговоров</w:t>
      </w:r>
      <w:r>
        <w:rPr>
          <w:spacing w:val="-4"/>
        </w:rPr>
        <w:t xml:space="preserve"> </w:t>
      </w:r>
      <w:r>
        <w:t>при</w:t>
      </w:r>
      <w:r>
        <w:rPr>
          <w:spacing w:val="-4"/>
        </w:rPr>
        <w:t xml:space="preserve"> </w:t>
      </w:r>
      <w:r>
        <w:t>разрешении</w:t>
      </w:r>
      <w:r>
        <w:rPr>
          <w:spacing w:val="-4"/>
        </w:rPr>
        <w:t xml:space="preserve"> </w:t>
      </w:r>
      <w:r>
        <w:rPr>
          <w:spacing w:val="-2"/>
        </w:rPr>
        <w:t>конфликта;</w:t>
      </w:r>
    </w:p>
    <w:p w:rsidR="00194CDC" w:rsidRDefault="00D465A6">
      <w:pPr>
        <w:pStyle w:val="a3"/>
        <w:spacing w:before="137" w:line="360" w:lineRule="auto"/>
        <w:jc w:val="left"/>
      </w:pPr>
      <w:r>
        <w:t>опасные</w:t>
      </w:r>
      <w:r>
        <w:rPr>
          <w:spacing w:val="40"/>
        </w:rPr>
        <w:t xml:space="preserve"> </w:t>
      </w:r>
      <w:r>
        <w:t>проявления</w:t>
      </w:r>
      <w:r>
        <w:rPr>
          <w:spacing w:val="40"/>
        </w:rPr>
        <w:t xml:space="preserve"> </w:t>
      </w:r>
      <w:r>
        <w:t>конфликтов</w:t>
      </w:r>
      <w:r>
        <w:rPr>
          <w:spacing w:val="40"/>
        </w:rPr>
        <w:t xml:space="preserve"> </w:t>
      </w:r>
      <w:r>
        <w:t>(психологическое</w:t>
      </w:r>
      <w:r>
        <w:rPr>
          <w:spacing w:val="40"/>
        </w:rPr>
        <w:t xml:space="preserve"> </w:t>
      </w:r>
      <w:r>
        <w:t>насилие,</w:t>
      </w:r>
      <w:r>
        <w:rPr>
          <w:spacing w:val="40"/>
        </w:rPr>
        <w:t xml:space="preserve"> </w:t>
      </w:r>
      <w:r>
        <w:t>систематическое</w:t>
      </w:r>
      <w:r>
        <w:rPr>
          <w:spacing w:val="40"/>
        </w:rPr>
        <w:t xml:space="preserve"> </w:t>
      </w:r>
      <w:r>
        <w:t>унижение чести и достоинства, издевательства, преследования);</w:t>
      </w:r>
    </w:p>
    <w:p w:rsidR="00194CDC" w:rsidRDefault="00D465A6">
      <w:pPr>
        <w:pStyle w:val="a3"/>
        <w:spacing w:line="360" w:lineRule="auto"/>
        <w:ind w:left="849" w:right="4195" w:firstLine="0"/>
        <w:jc w:val="left"/>
      </w:pPr>
      <w:r>
        <w:t>способы</w:t>
      </w:r>
      <w:r>
        <w:rPr>
          <w:spacing w:val="-13"/>
        </w:rPr>
        <w:t xml:space="preserve"> </w:t>
      </w:r>
      <w:r>
        <w:t>противодействия</w:t>
      </w:r>
      <w:r>
        <w:rPr>
          <w:spacing w:val="-13"/>
        </w:rPr>
        <w:t xml:space="preserve"> </w:t>
      </w:r>
      <w:r>
        <w:t>проявлению</w:t>
      </w:r>
      <w:r>
        <w:rPr>
          <w:spacing w:val="-13"/>
        </w:rPr>
        <w:t xml:space="preserve"> </w:t>
      </w:r>
      <w:r>
        <w:t>насилия; способы психологического воздействия; психологическое влияние в малой группе;</w:t>
      </w:r>
    </w:p>
    <w:p w:rsidR="00194CDC" w:rsidRDefault="00D465A6">
      <w:pPr>
        <w:pStyle w:val="a3"/>
        <w:spacing w:before="2"/>
        <w:ind w:left="849" w:firstLine="0"/>
        <w:jc w:val="left"/>
      </w:pPr>
      <w:r>
        <w:t>положительные</w:t>
      </w:r>
      <w:r>
        <w:rPr>
          <w:spacing w:val="-6"/>
        </w:rPr>
        <w:t xml:space="preserve"> </w:t>
      </w:r>
      <w:r>
        <w:t>и</w:t>
      </w:r>
      <w:r>
        <w:rPr>
          <w:spacing w:val="-3"/>
        </w:rPr>
        <w:t xml:space="preserve"> </w:t>
      </w:r>
      <w:r>
        <w:t>отрицательные</w:t>
      </w:r>
      <w:r>
        <w:rPr>
          <w:spacing w:val="-6"/>
        </w:rPr>
        <w:t xml:space="preserve"> </w:t>
      </w:r>
      <w:r>
        <w:t>стороны</w:t>
      </w:r>
      <w:r>
        <w:rPr>
          <w:spacing w:val="-3"/>
        </w:rPr>
        <w:t xml:space="preserve"> </w:t>
      </w:r>
      <w:r>
        <w:rPr>
          <w:spacing w:val="-2"/>
        </w:rPr>
        <w:t>конформизма;</w:t>
      </w:r>
    </w:p>
    <w:p w:rsidR="00194CDC" w:rsidRDefault="00D465A6">
      <w:pPr>
        <w:pStyle w:val="a3"/>
        <w:spacing w:before="137" w:line="360" w:lineRule="auto"/>
        <w:ind w:left="849" w:firstLine="0"/>
        <w:jc w:val="left"/>
      </w:pPr>
      <w:r>
        <w:t>эмпатия</w:t>
      </w:r>
      <w:r>
        <w:rPr>
          <w:spacing w:val="-4"/>
        </w:rPr>
        <w:t xml:space="preserve"> </w:t>
      </w:r>
      <w:r>
        <w:t>и</w:t>
      </w:r>
      <w:r>
        <w:rPr>
          <w:spacing w:val="-1"/>
        </w:rPr>
        <w:t xml:space="preserve"> </w:t>
      </w:r>
      <w:r>
        <w:t>уважение</w:t>
      </w:r>
      <w:r>
        <w:rPr>
          <w:spacing w:val="-5"/>
        </w:rPr>
        <w:t xml:space="preserve"> </w:t>
      </w:r>
      <w:r>
        <w:t>к</w:t>
      </w:r>
      <w:r>
        <w:rPr>
          <w:spacing w:val="-4"/>
        </w:rPr>
        <w:t xml:space="preserve"> </w:t>
      </w:r>
      <w:r>
        <w:t>партнѐру</w:t>
      </w:r>
      <w:r>
        <w:rPr>
          <w:spacing w:val="-8"/>
        </w:rPr>
        <w:t xml:space="preserve"> </w:t>
      </w:r>
      <w:r>
        <w:t>(партнѐрам)</w:t>
      </w:r>
      <w:r>
        <w:rPr>
          <w:spacing w:val="-4"/>
        </w:rPr>
        <w:t xml:space="preserve"> </w:t>
      </w:r>
      <w:r>
        <w:t>по</w:t>
      </w:r>
      <w:r>
        <w:rPr>
          <w:spacing w:val="-4"/>
        </w:rPr>
        <w:t xml:space="preserve"> </w:t>
      </w:r>
      <w:r>
        <w:t>общению</w:t>
      </w:r>
      <w:r>
        <w:rPr>
          <w:spacing w:val="-4"/>
        </w:rPr>
        <w:t xml:space="preserve"> </w:t>
      </w:r>
      <w:r>
        <w:t>как</w:t>
      </w:r>
      <w:r>
        <w:rPr>
          <w:spacing w:val="-4"/>
        </w:rPr>
        <w:t xml:space="preserve"> </w:t>
      </w:r>
      <w:r>
        <w:t>основа</w:t>
      </w:r>
      <w:r>
        <w:rPr>
          <w:spacing w:val="-6"/>
        </w:rPr>
        <w:t xml:space="preserve"> </w:t>
      </w:r>
      <w:r>
        <w:t>коммуникации; убеждающая коммуникация;</w:t>
      </w:r>
    </w:p>
    <w:p w:rsidR="00194CDC" w:rsidRDefault="00D465A6">
      <w:pPr>
        <w:pStyle w:val="a3"/>
        <w:spacing w:line="360" w:lineRule="auto"/>
        <w:ind w:left="849" w:right="2299" w:firstLine="0"/>
        <w:jc w:val="left"/>
      </w:pPr>
      <w:r>
        <w:t>манипуляция</w:t>
      </w:r>
      <w:r>
        <w:rPr>
          <w:spacing w:val="-6"/>
        </w:rPr>
        <w:t xml:space="preserve"> </w:t>
      </w:r>
      <w:r>
        <w:t>в</w:t>
      </w:r>
      <w:r>
        <w:rPr>
          <w:spacing w:val="-7"/>
        </w:rPr>
        <w:t xml:space="preserve"> </w:t>
      </w:r>
      <w:r>
        <w:t>общении,</w:t>
      </w:r>
      <w:r>
        <w:rPr>
          <w:spacing w:val="-6"/>
        </w:rPr>
        <w:t xml:space="preserve"> </w:t>
      </w:r>
      <w:r>
        <w:t>цели,</w:t>
      </w:r>
      <w:r>
        <w:rPr>
          <w:spacing w:val="-6"/>
        </w:rPr>
        <w:t xml:space="preserve"> </w:t>
      </w:r>
      <w:r>
        <w:t>технологии</w:t>
      </w:r>
      <w:r>
        <w:rPr>
          <w:spacing w:val="-6"/>
        </w:rPr>
        <w:t xml:space="preserve"> </w:t>
      </w:r>
      <w:r>
        <w:t>и</w:t>
      </w:r>
      <w:r>
        <w:rPr>
          <w:spacing w:val="-6"/>
        </w:rPr>
        <w:t xml:space="preserve"> </w:t>
      </w:r>
      <w:r>
        <w:t>способы</w:t>
      </w:r>
      <w:r>
        <w:rPr>
          <w:spacing w:val="-6"/>
        </w:rPr>
        <w:t xml:space="preserve"> </w:t>
      </w:r>
      <w:r>
        <w:t>противодействия; психологическое влияние на большие группы;</w:t>
      </w:r>
    </w:p>
    <w:p w:rsidR="00194CDC" w:rsidRDefault="00D465A6">
      <w:pPr>
        <w:pStyle w:val="a3"/>
        <w:ind w:left="849" w:firstLine="0"/>
        <w:jc w:val="left"/>
      </w:pPr>
      <w:r>
        <w:t>способы</w:t>
      </w:r>
      <w:r>
        <w:rPr>
          <w:spacing w:val="-7"/>
        </w:rPr>
        <w:t xml:space="preserve"> </w:t>
      </w:r>
      <w:r>
        <w:t>воздействия</w:t>
      </w:r>
      <w:r>
        <w:rPr>
          <w:spacing w:val="-4"/>
        </w:rPr>
        <w:t xml:space="preserve"> </w:t>
      </w:r>
      <w:r>
        <w:t>на</w:t>
      </w:r>
      <w:r>
        <w:rPr>
          <w:spacing w:val="-5"/>
        </w:rPr>
        <w:t xml:space="preserve"> </w:t>
      </w:r>
      <w:r>
        <w:t>большую</w:t>
      </w:r>
      <w:r>
        <w:rPr>
          <w:spacing w:val="-3"/>
        </w:rPr>
        <w:t xml:space="preserve"> </w:t>
      </w:r>
      <w:r>
        <w:t>группу:</w:t>
      </w:r>
      <w:r>
        <w:rPr>
          <w:spacing w:val="-4"/>
        </w:rPr>
        <w:t xml:space="preserve"> </w:t>
      </w:r>
      <w:r>
        <w:t>заражение;</w:t>
      </w:r>
      <w:r>
        <w:rPr>
          <w:spacing w:val="-2"/>
        </w:rPr>
        <w:t xml:space="preserve"> </w:t>
      </w:r>
      <w:r>
        <w:t>убеждение;</w:t>
      </w:r>
      <w:r>
        <w:rPr>
          <w:spacing w:val="-4"/>
        </w:rPr>
        <w:t xml:space="preserve"> </w:t>
      </w:r>
      <w:r>
        <w:t>внушение;</w:t>
      </w:r>
      <w:r>
        <w:rPr>
          <w:spacing w:val="-3"/>
        </w:rPr>
        <w:t xml:space="preserve"> </w:t>
      </w:r>
      <w:r>
        <w:rPr>
          <w:spacing w:val="-2"/>
        </w:rPr>
        <w:t>подражание;</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left="849" w:firstLine="0"/>
        <w:jc w:val="left"/>
      </w:pPr>
      <w:r>
        <w:t>деструктивные</w:t>
      </w:r>
      <w:r>
        <w:rPr>
          <w:spacing w:val="-8"/>
        </w:rPr>
        <w:t xml:space="preserve"> </w:t>
      </w:r>
      <w:r>
        <w:t>и</w:t>
      </w:r>
      <w:r>
        <w:rPr>
          <w:spacing w:val="-6"/>
        </w:rPr>
        <w:t xml:space="preserve"> </w:t>
      </w:r>
      <w:r>
        <w:t>псевдопсихологические</w:t>
      </w:r>
      <w:r>
        <w:rPr>
          <w:spacing w:val="-7"/>
        </w:rPr>
        <w:t xml:space="preserve"> </w:t>
      </w:r>
      <w:r>
        <w:rPr>
          <w:spacing w:val="-2"/>
        </w:rPr>
        <w:t>технологии;</w:t>
      </w:r>
    </w:p>
    <w:p w:rsidR="00194CDC" w:rsidRDefault="00D465A6">
      <w:pPr>
        <w:pStyle w:val="a3"/>
        <w:tabs>
          <w:tab w:val="left" w:pos="3482"/>
          <w:tab w:val="left" w:pos="5601"/>
          <w:tab w:val="left" w:pos="7518"/>
          <w:tab w:val="left" w:pos="8513"/>
        </w:tabs>
        <w:spacing w:before="139" w:line="360" w:lineRule="auto"/>
        <w:ind w:right="288"/>
        <w:jc w:val="left"/>
      </w:pPr>
      <w:r>
        <w:rPr>
          <w:spacing w:val="-2"/>
        </w:rPr>
        <w:t>противодействие</w:t>
      </w:r>
      <w:r>
        <w:tab/>
      </w:r>
      <w:r>
        <w:rPr>
          <w:spacing w:val="-2"/>
        </w:rPr>
        <w:t>вовлечению</w:t>
      </w:r>
      <w:r>
        <w:tab/>
      </w:r>
      <w:r>
        <w:rPr>
          <w:spacing w:val="-2"/>
        </w:rPr>
        <w:t>молодѐжи</w:t>
      </w:r>
      <w:r>
        <w:tab/>
      </w:r>
      <w:r>
        <w:rPr>
          <w:spacing w:val="-10"/>
        </w:rPr>
        <w:t>в</w:t>
      </w:r>
      <w:r>
        <w:tab/>
      </w:r>
      <w:r>
        <w:rPr>
          <w:spacing w:val="-2"/>
        </w:rPr>
        <w:t xml:space="preserve">противозаконную </w:t>
      </w:r>
      <w:r>
        <w:t>и антиобщественную деятельность.</w:t>
      </w:r>
    </w:p>
    <w:p w:rsidR="00194CDC" w:rsidRDefault="00D465A6">
      <w:pPr>
        <w:pStyle w:val="a5"/>
        <w:numPr>
          <w:ilvl w:val="1"/>
          <w:numId w:val="8"/>
        </w:numPr>
        <w:tabs>
          <w:tab w:val="left" w:pos="1389"/>
        </w:tabs>
        <w:spacing w:before="1" w:line="360" w:lineRule="auto"/>
        <w:ind w:left="849" w:right="2638" w:firstLine="0"/>
        <w:rPr>
          <w:sz w:val="24"/>
        </w:rPr>
      </w:pPr>
      <w:r>
        <w:rPr>
          <w:sz w:val="24"/>
        </w:rPr>
        <w:t>Модуль</w:t>
      </w:r>
      <w:r>
        <w:rPr>
          <w:spacing w:val="-7"/>
          <w:sz w:val="24"/>
        </w:rPr>
        <w:t xml:space="preserve"> </w:t>
      </w:r>
      <w:r>
        <w:rPr>
          <w:sz w:val="24"/>
        </w:rPr>
        <w:t>№</w:t>
      </w:r>
      <w:r>
        <w:rPr>
          <w:spacing w:val="-8"/>
          <w:sz w:val="24"/>
        </w:rPr>
        <w:t xml:space="preserve"> </w:t>
      </w:r>
      <w:r>
        <w:rPr>
          <w:sz w:val="24"/>
        </w:rPr>
        <w:t>10</w:t>
      </w:r>
      <w:r>
        <w:rPr>
          <w:spacing w:val="-3"/>
          <w:sz w:val="24"/>
        </w:rPr>
        <w:t xml:space="preserve"> </w:t>
      </w:r>
      <w:r>
        <w:rPr>
          <w:sz w:val="24"/>
        </w:rPr>
        <w:t>«Безопасность</w:t>
      </w:r>
      <w:r>
        <w:rPr>
          <w:spacing w:val="-7"/>
          <w:sz w:val="24"/>
        </w:rPr>
        <w:t xml:space="preserve"> </w:t>
      </w:r>
      <w:r>
        <w:rPr>
          <w:sz w:val="24"/>
        </w:rPr>
        <w:t>в</w:t>
      </w:r>
      <w:r>
        <w:rPr>
          <w:spacing w:val="-8"/>
          <w:sz w:val="24"/>
        </w:rPr>
        <w:t xml:space="preserve"> </w:t>
      </w:r>
      <w:r>
        <w:rPr>
          <w:sz w:val="24"/>
        </w:rPr>
        <w:t>информационном</w:t>
      </w:r>
      <w:r>
        <w:rPr>
          <w:spacing w:val="-8"/>
          <w:sz w:val="24"/>
        </w:rPr>
        <w:t xml:space="preserve"> </w:t>
      </w:r>
      <w:r>
        <w:rPr>
          <w:sz w:val="24"/>
        </w:rPr>
        <w:t>пространстве»: понятия «цифровая среда», «цифровой след»;</w:t>
      </w:r>
    </w:p>
    <w:p w:rsidR="00194CDC" w:rsidRDefault="00D465A6">
      <w:pPr>
        <w:pStyle w:val="a3"/>
        <w:spacing w:line="360" w:lineRule="auto"/>
        <w:ind w:left="849" w:right="4918" w:firstLine="0"/>
        <w:jc w:val="left"/>
      </w:pPr>
      <w:r>
        <w:t>влияние</w:t>
      </w:r>
      <w:r>
        <w:rPr>
          <w:spacing w:val="-9"/>
        </w:rPr>
        <w:t xml:space="preserve"> </w:t>
      </w:r>
      <w:r>
        <w:t>цифровой</w:t>
      </w:r>
      <w:r>
        <w:rPr>
          <w:spacing w:val="-8"/>
        </w:rPr>
        <w:t xml:space="preserve"> </w:t>
      </w:r>
      <w:r>
        <w:t>среды</w:t>
      </w:r>
      <w:r>
        <w:rPr>
          <w:spacing w:val="-8"/>
        </w:rPr>
        <w:t xml:space="preserve"> </w:t>
      </w:r>
      <w:r>
        <w:t>на</w:t>
      </w:r>
      <w:r>
        <w:rPr>
          <w:spacing w:val="-9"/>
        </w:rPr>
        <w:t xml:space="preserve"> </w:t>
      </w:r>
      <w:r>
        <w:t>жизнь</w:t>
      </w:r>
      <w:r>
        <w:rPr>
          <w:spacing w:val="-8"/>
        </w:rPr>
        <w:t xml:space="preserve"> </w:t>
      </w:r>
      <w:r>
        <w:t>человека; приватность, персональные данные;</w:t>
      </w:r>
    </w:p>
    <w:p w:rsidR="00194CDC" w:rsidRDefault="00D465A6">
      <w:pPr>
        <w:pStyle w:val="a3"/>
        <w:spacing w:line="360" w:lineRule="auto"/>
        <w:ind w:left="849" w:right="3756" w:firstLine="0"/>
        <w:jc w:val="left"/>
      </w:pPr>
      <w:r>
        <w:t>«цифровая</w:t>
      </w:r>
      <w:r>
        <w:rPr>
          <w:spacing w:val="-8"/>
        </w:rPr>
        <w:t xml:space="preserve"> </w:t>
      </w:r>
      <w:r>
        <w:t>зависимость»,</w:t>
      </w:r>
      <w:r>
        <w:rPr>
          <w:spacing w:val="-6"/>
        </w:rPr>
        <w:t xml:space="preserve"> </w:t>
      </w:r>
      <w:r>
        <w:t>еѐ</w:t>
      </w:r>
      <w:r>
        <w:rPr>
          <w:spacing w:val="-9"/>
        </w:rPr>
        <w:t xml:space="preserve"> </w:t>
      </w:r>
      <w:r>
        <w:t>признаки</w:t>
      </w:r>
      <w:r>
        <w:rPr>
          <w:spacing w:val="-8"/>
        </w:rPr>
        <w:t xml:space="preserve"> </w:t>
      </w:r>
      <w:r>
        <w:t>и</w:t>
      </w:r>
      <w:r>
        <w:rPr>
          <w:spacing w:val="-10"/>
        </w:rPr>
        <w:t xml:space="preserve"> </w:t>
      </w:r>
      <w:r>
        <w:t>последствия; опасности и риски цифровой среды, их источники; правила безопасного поведения в цифровой среде;</w:t>
      </w:r>
    </w:p>
    <w:p w:rsidR="00194CDC" w:rsidRDefault="00D465A6">
      <w:pPr>
        <w:pStyle w:val="a3"/>
        <w:spacing w:line="275" w:lineRule="exact"/>
        <w:ind w:left="849" w:firstLine="0"/>
        <w:jc w:val="left"/>
      </w:pPr>
      <w:r>
        <w:t>вредоносное</w:t>
      </w:r>
      <w:r>
        <w:rPr>
          <w:spacing w:val="-4"/>
        </w:rPr>
        <w:t xml:space="preserve"> </w:t>
      </w:r>
      <w:r>
        <w:t>программное</w:t>
      </w:r>
      <w:r>
        <w:rPr>
          <w:spacing w:val="-3"/>
        </w:rPr>
        <w:t xml:space="preserve"> </w:t>
      </w:r>
      <w:r>
        <w:rPr>
          <w:spacing w:val="-2"/>
        </w:rPr>
        <w:t>обеспечение;</w:t>
      </w:r>
    </w:p>
    <w:p w:rsidR="00194CDC" w:rsidRDefault="00D465A6">
      <w:pPr>
        <w:pStyle w:val="a3"/>
        <w:spacing w:before="140" w:line="360" w:lineRule="auto"/>
        <w:ind w:left="849" w:right="1457" w:firstLine="0"/>
        <w:jc w:val="left"/>
      </w:pPr>
      <w:r>
        <w:t>виды</w:t>
      </w:r>
      <w:r>
        <w:rPr>
          <w:spacing w:val="-6"/>
        </w:rPr>
        <w:t xml:space="preserve"> </w:t>
      </w:r>
      <w:r>
        <w:t>вредоносного</w:t>
      </w:r>
      <w:r>
        <w:rPr>
          <w:spacing w:val="-6"/>
        </w:rPr>
        <w:t xml:space="preserve"> </w:t>
      </w:r>
      <w:r>
        <w:t>программного</w:t>
      </w:r>
      <w:r>
        <w:rPr>
          <w:spacing w:val="-6"/>
        </w:rPr>
        <w:t xml:space="preserve"> </w:t>
      </w:r>
      <w:r>
        <w:t>обеспечения,</w:t>
      </w:r>
      <w:r>
        <w:rPr>
          <w:spacing w:val="-6"/>
        </w:rPr>
        <w:t xml:space="preserve"> </w:t>
      </w:r>
      <w:r>
        <w:t>его</w:t>
      </w:r>
      <w:r>
        <w:rPr>
          <w:spacing w:val="-6"/>
        </w:rPr>
        <w:t xml:space="preserve"> </w:t>
      </w:r>
      <w:r>
        <w:t>цели,</w:t>
      </w:r>
      <w:r>
        <w:rPr>
          <w:spacing w:val="-6"/>
        </w:rPr>
        <w:t xml:space="preserve"> </w:t>
      </w:r>
      <w:r>
        <w:t>принципы</w:t>
      </w:r>
      <w:r>
        <w:rPr>
          <w:spacing w:val="-6"/>
        </w:rPr>
        <w:t xml:space="preserve"> </w:t>
      </w:r>
      <w:r>
        <w:t>работы; правила защиты от вредоносного программного обеспечения;</w:t>
      </w:r>
    </w:p>
    <w:p w:rsidR="00194CDC" w:rsidRDefault="00D465A6">
      <w:pPr>
        <w:pStyle w:val="a3"/>
        <w:ind w:left="849" w:firstLine="0"/>
        <w:jc w:val="left"/>
      </w:pPr>
      <w:r>
        <w:t>кража</w:t>
      </w:r>
      <w:r>
        <w:rPr>
          <w:spacing w:val="-8"/>
        </w:rPr>
        <w:t xml:space="preserve"> </w:t>
      </w:r>
      <w:r>
        <w:t>персональных</w:t>
      </w:r>
      <w:r>
        <w:rPr>
          <w:spacing w:val="-3"/>
        </w:rPr>
        <w:t xml:space="preserve"> </w:t>
      </w:r>
      <w:r>
        <w:t>данных,</w:t>
      </w:r>
      <w:r>
        <w:rPr>
          <w:spacing w:val="-3"/>
        </w:rPr>
        <w:t xml:space="preserve"> </w:t>
      </w:r>
      <w:r>
        <w:rPr>
          <w:spacing w:val="-2"/>
        </w:rPr>
        <w:t>паролей;</w:t>
      </w:r>
    </w:p>
    <w:p w:rsidR="00194CDC" w:rsidRDefault="00D465A6">
      <w:pPr>
        <w:pStyle w:val="a3"/>
        <w:spacing w:before="137" w:line="360" w:lineRule="auto"/>
        <w:ind w:left="849" w:right="3122" w:firstLine="0"/>
        <w:jc w:val="left"/>
      </w:pPr>
      <w:r>
        <w:t>мошенничество, фишинг, правила защиты от мошенников; правила безопасного использования устройств и программ; поведенческие опасности в цифровой среде и их причины; опасные</w:t>
      </w:r>
      <w:r>
        <w:rPr>
          <w:spacing w:val="-10"/>
        </w:rPr>
        <w:t xml:space="preserve"> </w:t>
      </w:r>
      <w:r>
        <w:t>персоны,</w:t>
      </w:r>
      <w:r>
        <w:rPr>
          <w:spacing w:val="-8"/>
        </w:rPr>
        <w:t xml:space="preserve"> </w:t>
      </w:r>
      <w:r>
        <w:t>имитация</w:t>
      </w:r>
      <w:r>
        <w:rPr>
          <w:spacing w:val="-8"/>
        </w:rPr>
        <w:t xml:space="preserve"> </w:t>
      </w:r>
      <w:r>
        <w:t>близких</w:t>
      </w:r>
      <w:r>
        <w:rPr>
          <w:spacing w:val="-6"/>
        </w:rPr>
        <w:t xml:space="preserve"> </w:t>
      </w:r>
      <w:r>
        <w:t>социальных</w:t>
      </w:r>
      <w:r>
        <w:rPr>
          <w:spacing w:val="-7"/>
        </w:rPr>
        <w:t xml:space="preserve"> </w:t>
      </w:r>
      <w:r>
        <w:t>отношений;</w:t>
      </w:r>
    </w:p>
    <w:p w:rsidR="00194CDC" w:rsidRDefault="00D465A6">
      <w:pPr>
        <w:pStyle w:val="a3"/>
        <w:tabs>
          <w:tab w:val="left" w:pos="3120"/>
          <w:tab w:val="left" w:pos="4566"/>
          <w:tab w:val="left" w:pos="5084"/>
          <w:tab w:val="left" w:pos="6981"/>
          <w:tab w:val="left" w:pos="7482"/>
          <w:tab w:val="left" w:pos="8952"/>
          <w:tab w:val="left" w:pos="9683"/>
        </w:tabs>
        <w:spacing w:line="360" w:lineRule="auto"/>
        <w:ind w:right="281"/>
        <w:jc w:val="left"/>
      </w:pPr>
      <w:r>
        <w:rPr>
          <w:spacing w:val="-2"/>
        </w:rPr>
        <w:t>неосмотрительное</w:t>
      </w:r>
      <w:r>
        <w:tab/>
      </w:r>
      <w:r>
        <w:rPr>
          <w:spacing w:val="-2"/>
        </w:rPr>
        <w:t>поведение</w:t>
      </w:r>
      <w:r>
        <w:tab/>
      </w:r>
      <w:r>
        <w:rPr>
          <w:spacing w:val="-10"/>
        </w:rPr>
        <w:t>и</w:t>
      </w:r>
      <w:r>
        <w:tab/>
      </w:r>
      <w:r>
        <w:rPr>
          <w:spacing w:val="-2"/>
        </w:rPr>
        <w:t>коммуникация</w:t>
      </w:r>
      <w:r>
        <w:tab/>
      </w:r>
      <w:r>
        <w:rPr>
          <w:spacing w:val="-10"/>
        </w:rPr>
        <w:t>в</w:t>
      </w:r>
      <w:r>
        <w:tab/>
      </w:r>
      <w:r>
        <w:rPr>
          <w:spacing w:val="-2"/>
        </w:rPr>
        <w:t>Интернете</w:t>
      </w:r>
      <w:r>
        <w:tab/>
      </w:r>
      <w:r>
        <w:rPr>
          <w:spacing w:val="-4"/>
        </w:rPr>
        <w:t>как</w:t>
      </w:r>
      <w:r>
        <w:tab/>
      </w:r>
      <w:r>
        <w:rPr>
          <w:spacing w:val="-2"/>
        </w:rPr>
        <w:t xml:space="preserve">угроза </w:t>
      </w:r>
      <w:r>
        <w:t>для будущей жизни и карьеры;</w:t>
      </w:r>
    </w:p>
    <w:p w:rsidR="00194CDC" w:rsidRDefault="00D465A6">
      <w:pPr>
        <w:pStyle w:val="a3"/>
        <w:ind w:left="849" w:firstLine="0"/>
        <w:jc w:val="left"/>
      </w:pPr>
      <w:r>
        <w:t>травля</w:t>
      </w:r>
      <w:r>
        <w:rPr>
          <w:spacing w:val="-2"/>
        </w:rPr>
        <w:t xml:space="preserve"> </w:t>
      </w:r>
      <w:r>
        <w:t>в</w:t>
      </w:r>
      <w:r>
        <w:rPr>
          <w:spacing w:val="-2"/>
        </w:rPr>
        <w:t xml:space="preserve"> </w:t>
      </w:r>
      <w:r>
        <w:t>Интернете,</w:t>
      </w:r>
      <w:r>
        <w:rPr>
          <w:spacing w:val="-2"/>
        </w:rPr>
        <w:t xml:space="preserve"> </w:t>
      </w:r>
      <w:r>
        <w:t>методы</w:t>
      </w:r>
      <w:r>
        <w:rPr>
          <w:spacing w:val="-1"/>
        </w:rPr>
        <w:t xml:space="preserve"> </w:t>
      </w:r>
      <w:r>
        <w:t>защиты</w:t>
      </w:r>
      <w:r>
        <w:rPr>
          <w:spacing w:val="-2"/>
        </w:rPr>
        <w:t xml:space="preserve"> </w:t>
      </w:r>
      <w:r>
        <w:t>от</w:t>
      </w:r>
      <w:r>
        <w:rPr>
          <w:spacing w:val="-1"/>
        </w:rPr>
        <w:t xml:space="preserve"> </w:t>
      </w:r>
      <w:r>
        <w:rPr>
          <w:spacing w:val="-2"/>
        </w:rPr>
        <w:t>травли;</w:t>
      </w:r>
    </w:p>
    <w:p w:rsidR="00194CDC" w:rsidRDefault="00D465A6">
      <w:pPr>
        <w:pStyle w:val="a3"/>
        <w:tabs>
          <w:tab w:val="left" w:pos="2745"/>
          <w:tab w:val="left" w:pos="4295"/>
          <w:tab w:val="left" w:pos="4784"/>
          <w:tab w:val="left" w:pos="6705"/>
          <w:tab w:val="left" w:pos="7875"/>
          <w:tab w:val="left" w:pos="8345"/>
          <w:tab w:val="left" w:pos="9719"/>
        </w:tabs>
        <w:spacing w:before="139" w:line="360" w:lineRule="auto"/>
        <w:ind w:right="290"/>
        <w:jc w:val="left"/>
      </w:pPr>
      <w:r>
        <w:rPr>
          <w:spacing w:val="-2"/>
        </w:rPr>
        <w:t>деструктивные</w:t>
      </w:r>
      <w:r>
        <w:tab/>
      </w:r>
      <w:r>
        <w:rPr>
          <w:spacing w:val="-2"/>
        </w:rPr>
        <w:t>сообщества</w:t>
      </w:r>
      <w:r>
        <w:tab/>
      </w:r>
      <w:r>
        <w:rPr>
          <w:spacing w:val="-10"/>
        </w:rPr>
        <w:t>и</w:t>
      </w:r>
      <w:r>
        <w:tab/>
      </w:r>
      <w:r>
        <w:rPr>
          <w:spacing w:val="-2"/>
        </w:rPr>
        <w:t>деструктивный</w:t>
      </w:r>
      <w:r>
        <w:tab/>
      </w:r>
      <w:r>
        <w:rPr>
          <w:spacing w:val="-2"/>
        </w:rPr>
        <w:t>контент</w:t>
      </w:r>
      <w:r>
        <w:tab/>
      </w:r>
      <w:r>
        <w:rPr>
          <w:spacing w:val="-10"/>
        </w:rPr>
        <w:t>в</w:t>
      </w:r>
      <w:r>
        <w:tab/>
      </w:r>
      <w:r>
        <w:rPr>
          <w:spacing w:val="-2"/>
        </w:rPr>
        <w:t>цифровой</w:t>
      </w:r>
      <w:r>
        <w:tab/>
      </w:r>
      <w:r>
        <w:rPr>
          <w:spacing w:val="-2"/>
        </w:rPr>
        <w:t xml:space="preserve">среде, </w:t>
      </w:r>
      <w:r>
        <w:t>их признаки;</w:t>
      </w:r>
    </w:p>
    <w:p w:rsidR="00194CDC" w:rsidRDefault="00D465A6">
      <w:pPr>
        <w:pStyle w:val="a3"/>
        <w:spacing w:line="360" w:lineRule="auto"/>
        <w:ind w:left="849" w:right="3756" w:firstLine="0"/>
        <w:jc w:val="left"/>
      </w:pPr>
      <w:r>
        <w:t>механизмы</w:t>
      </w:r>
      <w:r>
        <w:rPr>
          <w:spacing w:val="-9"/>
        </w:rPr>
        <w:t xml:space="preserve"> </w:t>
      </w:r>
      <w:r>
        <w:t>вовлечения</w:t>
      </w:r>
      <w:r>
        <w:rPr>
          <w:spacing w:val="-9"/>
        </w:rPr>
        <w:t xml:space="preserve"> </w:t>
      </w:r>
      <w:r>
        <w:t>в</w:t>
      </w:r>
      <w:r>
        <w:rPr>
          <w:spacing w:val="-10"/>
        </w:rPr>
        <w:t xml:space="preserve"> </w:t>
      </w:r>
      <w:r>
        <w:t>деструктивные</w:t>
      </w:r>
      <w:r>
        <w:rPr>
          <w:spacing w:val="-11"/>
        </w:rPr>
        <w:t xml:space="preserve"> </w:t>
      </w:r>
      <w:r>
        <w:t>сообщества; вербовка, манипуляция, «воронки вовлечения»;</w:t>
      </w:r>
    </w:p>
    <w:p w:rsidR="00194CDC" w:rsidRDefault="00D465A6">
      <w:pPr>
        <w:pStyle w:val="a3"/>
        <w:spacing w:before="1"/>
        <w:ind w:left="849" w:firstLine="0"/>
        <w:jc w:val="left"/>
      </w:pPr>
      <w:r>
        <w:t>радикализация</w:t>
      </w:r>
      <w:r>
        <w:rPr>
          <w:spacing w:val="-5"/>
        </w:rPr>
        <w:t xml:space="preserve"> </w:t>
      </w:r>
      <w:r>
        <w:rPr>
          <w:spacing w:val="-2"/>
        </w:rPr>
        <w:t>деструктива;</w:t>
      </w:r>
    </w:p>
    <w:p w:rsidR="00194CDC" w:rsidRDefault="00D465A6">
      <w:pPr>
        <w:pStyle w:val="a3"/>
        <w:spacing w:before="136" w:line="360" w:lineRule="auto"/>
        <w:ind w:left="849" w:right="1457" w:firstLine="0"/>
        <w:jc w:val="left"/>
      </w:pPr>
      <w:r>
        <w:t>профилактика</w:t>
      </w:r>
      <w:r>
        <w:rPr>
          <w:spacing w:val="-10"/>
        </w:rPr>
        <w:t xml:space="preserve"> </w:t>
      </w:r>
      <w:r>
        <w:t>и</w:t>
      </w:r>
      <w:r>
        <w:rPr>
          <w:spacing w:val="-6"/>
        </w:rPr>
        <w:t xml:space="preserve"> </w:t>
      </w:r>
      <w:r>
        <w:t>противодействие</w:t>
      </w:r>
      <w:r>
        <w:rPr>
          <w:spacing w:val="-7"/>
        </w:rPr>
        <w:t xml:space="preserve"> </w:t>
      </w:r>
      <w:r>
        <w:t>вовлечению</w:t>
      </w:r>
      <w:r>
        <w:rPr>
          <w:spacing w:val="-6"/>
        </w:rPr>
        <w:t xml:space="preserve"> </w:t>
      </w:r>
      <w:r>
        <w:t>в</w:t>
      </w:r>
      <w:r>
        <w:rPr>
          <w:spacing w:val="-7"/>
        </w:rPr>
        <w:t xml:space="preserve"> </w:t>
      </w:r>
      <w:r>
        <w:t>деструктивные</w:t>
      </w:r>
      <w:r>
        <w:rPr>
          <w:spacing w:val="-8"/>
        </w:rPr>
        <w:t xml:space="preserve"> </w:t>
      </w:r>
      <w:r>
        <w:t>сообщества; правила коммуникации в цифровой среде;</w:t>
      </w:r>
    </w:p>
    <w:p w:rsidR="00194CDC" w:rsidRDefault="00D465A6">
      <w:pPr>
        <w:pStyle w:val="a3"/>
        <w:ind w:left="849" w:firstLine="0"/>
        <w:jc w:val="left"/>
      </w:pPr>
      <w:r>
        <w:t>достоверность</w:t>
      </w:r>
      <w:r>
        <w:rPr>
          <w:spacing w:val="-4"/>
        </w:rPr>
        <w:t xml:space="preserve"> </w:t>
      </w:r>
      <w:r>
        <w:t>информации</w:t>
      </w:r>
      <w:r>
        <w:rPr>
          <w:spacing w:val="-3"/>
        </w:rPr>
        <w:t xml:space="preserve"> </w:t>
      </w:r>
      <w:r>
        <w:t>в</w:t>
      </w:r>
      <w:r>
        <w:rPr>
          <w:spacing w:val="-5"/>
        </w:rPr>
        <w:t xml:space="preserve"> </w:t>
      </w:r>
      <w:r>
        <w:t>цифровой</w:t>
      </w:r>
      <w:r>
        <w:rPr>
          <w:spacing w:val="-3"/>
        </w:rPr>
        <w:t xml:space="preserve"> </w:t>
      </w:r>
      <w:r>
        <w:rPr>
          <w:spacing w:val="-2"/>
        </w:rPr>
        <w:t>среде;</w:t>
      </w:r>
    </w:p>
    <w:p w:rsidR="00194CDC" w:rsidRDefault="00D465A6">
      <w:pPr>
        <w:pStyle w:val="a3"/>
        <w:spacing w:before="140"/>
        <w:ind w:left="849" w:firstLine="0"/>
        <w:jc w:val="left"/>
      </w:pPr>
      <w:r>
        <w:t>источники</w:t>
      </w:r>
      <w:r>
        <w:rPr>
          <w:spacing w:val="-4"/>
        </w:rPr>
        <w:t xml:space="preserve"> </w:t>
      </w:r>
      <w:r>
        <w:t>информации,</w:t>
      </w:r>
      <w:r>
        <w:rPr>
          <w:spacing w:val="-4"/>
        </w:rPr>
        <w:t xml:space="preserve"> </w:t>
      </w:r>
      <w:r>
        <w:t>проверка</w:t>
      </w:r>
      <w:r>
        <w:rPr>
          <w:spacing w:val="-4"/>
        </w:rPr>
        <w:t xml:space="preserve"> </w:t>
      </w:r>
      <w:r>
        <w:t>на</w:t>
      </w:r>
      <w:r>
        <w:rPr>
          <w:spacing w:val="-4"/>
        </w:rPr>
        <w:t xml:space="preserve"> </w:t>
      </w:r>
      <w:r>
        <w:rPr>
          <w:spacing w:val="-2"/>
        </w:rPr>
        <w:t>достоверность;</w:t>
      </w:r>
    </w:p>
    <w:p w:rsidR="00194CDC" w:rsidRDefault="00D465A6">
      <w:pPr>
        <w:pStyle w:val="a3"/>
        <w:spacing w:before="137" w:line="360" w:lineRule="auto"/>
        <w:ind w:left="849" w:right="2962" w:firstLine="0"/>
        <w:jc w:val="left"/>
      </w:pPr>
      <w:r>
        <w:t>«информационный</w:t>
      </w:r>
      <w:r>
        <w:rPr>
          <w:spacing w:val="-9"/>
        </w:rPr>
        <w:t xml:space="preserve"> </w:t>
      </w:r>
      <w:r>
        <w:t>пузырь»,</w:t>
      </w:r>
      <w:r>
        <w:rPr>
          <w:spacing w:val="-9"/>
        </w:rPr>
        <w:t xml:space="preserve"> </w:t>
      </w:r>
      <w:r>
        <w:t>манипуляция</w:t>
      </w:r>
      <w:r>
        <w:rPr>
          <w:spacing w:val="-9"/>
        </w:rPr>
        <w:t xml:space="preserve"> </w:t>
      </w:r>
      <w:r>
        <w:t>сознанием,</w:t>
      </w:r>
      <w:r>
        <w:rPr>
          <w:spacing w:val="-9"/>
        </w:rPr>
        <w:t xml:space="preserve"> </w:t>
      </w:r>
      <w:r>
        <w:t>пропаганда; фальшивые аккаунты, вредные советчики, манипуляторы;</w:t>
      </w:r>
      <w:r>
        <w:rPr>
          <w:spacing w:val="40"/>
        </w:rPr>
        <w:t xml:space="preserve"> </w:t>
      </w:r>
      <w:r>
        <w:t>понятие «фейк», цели и виды, распространение фейков;</w:t>
      </w:r>
    </w:p>
    <w:p w:rsidR="00194CDC" w:rsidRDefault="00D465A6">
      <w:pPr>
        <w:pStyle w:val="a3"/>
        <w:spacing w:before="1" w:line="360" w:lineRule="auto"/>
        <w:ind w:left="849" w:right="1457" w:firstLine="0"/>
        <w:jc w:val="left"/>
      </w:pPr>
      <w:r>
        <w:t>правила</w:t>
      </w:r>
      <w:r>
        <w:rPr>
          <w:spacing w:val="-6"/>
        </w:rPr>
        <w:t xml:space="preserve"> </w:t>
      </w:r>
      <w:r>
        <w:t>и</w:t>
      </w:r>
      <w:r>
        <w:rPr>
          <w:spacing w:val="-5"/>
        </w:rPr>
        <w:t xml:space="preserve"> </w:t>
      </w:r>
      <w:r>
        <w:t>инструменты</w:t>
      </w:r>
      <w:r>
        <w:rPr>
          <w:spacing w:val="-4"/>
        </w:rPr>
        <w:t xml:space="preserve"> </w:t>
      </w:r>
      <w:r>
        <w:t>для</w:t>
      </w:r>
      <w:r>
        <w:rPr>
          <w:spacing w:val="-5"/>
        </w:rPr>
        <w:t xml:space="preserve"> </w:t>
      </w:r>
      <w:r>
        <w:t>распознавания</w:t>
      </w:r>
      <w:r>
        <w:rPr>
          <w:spacing w:val="-5"/>
        </w:rPr>
        <w:t xml:space="preserve"> </w:t>
      </w:r>
      <w:r>
        <w:t>фейковых</w:t>
      </w:r>
      <w:r>
        <w:rPr>
          <w:spacing w:val="-3"/>
        </w:rPr>
        <w:t xml:space="preserve"> </w:t>
      </w:r>
      <w:r>
        <w:t>текстов</w:t>
      </w:r>
      <w:r>
        <w:rPr>
          <w:spacing w:val="-6"/>
        </w:rPr>
        <w:t xml:space="preserve"> </w:t>
      </w:r>
      <w:r>
        <w:t>и</w:t>
      </w:r>
      <w:r>
        <w:rPr>
          <w:spacing w:val="-7"/>
        </w:rPr>
        <w:t xml:space="preserve"> </w:t>
      </w:r>
      <w:r>
        <w:t>изображений; понятие прав человека в цифровой среде, их защита;</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line="360" w:lineRule="auto"/>
        <w:ind w:left="849" w:right="4918" w:firstLine="0"/>
        <w:jc w:val="left"/>
      </w:pPr>
      <w:r>
        <w:t>ответственность</w:t>
      </w:r>
      <w:r>
        <w:rPr>
          <w:spacing w:val="-9"/>
        </w:rPr>
        <w:t xml:space="preserve"> </w:t>
      </w:r>
      <w:r>
        <w:t>за</w:t>
      </w:r>
      <w:r>
        <w:rPr>
          <w:spacing w:val="-10"/>
        </w:rPr>
        <w:t xml:space="preserve"> </w:t>
      </w:r>
      <w:r>
        <w:t>действия</w:t>
      </w:r>
      <w:r>
        <w:rPr>
          <w:spacing w:val="-9"/>
        </w:rPr>
        <w:t xml:space="preserve"> </w:t>
      </w:r>
      <w:r>
        <w:t>в</w:t>
      </w:r>
      <w:r>
        <w:rPr>
          <w:spacing w:val="-10"/>
        </w:rPr>
        <w:t xml:space="preserve"> </w:t>
      </w:r>
      <w:r>
        <w:t>Интернете; запрещѐнный контент;</w:t>
      </w:r>
    </w:p>
    <w:p w:rsidR="00194CDC" w:rsidRDefault="00D465A6">
      <w:pPr>
        <w:pStyle w:val="a3"/>
        <w:spacing w:before="1"/>
        <w:ind w:left="849" w:firstLine="0"/>
        <w:jc w:val="left"/>
      </w:pPr>
      <w:r>
        <w:t>защита</w:t>
      </w:r>
      <w:r>
        <w:rPr>
          <w:spacing w:val="-3"/>
        </w:rPr>
        <w:t xml:space="preserve"> </w:t>
      </w:r>
      <w:r>
        <w:t>прав</w:t>
      </w:r>
      <w:r>
        <w:rPr>
          <w:spacing w:val="-2"/>
        </w:rPr>
        <w:t xml:space="preserve"> </w:t>
      </w:r>
      <w:r>
        <w:t>в</w:t>
      </w:r>
      <w:r>
        <w:rPr>
          <w:spacing w:val="-3"/>
        </w:rPr>
        <w:t xml:space="preserve"> </w:t>
      </w:r>
      <w:r>
        <w:t>цифровом</w:t>
      </w:r>
      <w:r>
        <w:rPr>
          <w:spacing w:val="-2"/>
        </w:rPr>
        <w:t xml:space="preserve"> пространстве.</w:t>
      </w:r>
    </w:p>
    <w:p w:rsidR="00194CDC" w:rsidRDefault="00D465A6">
      <w:pPr>
        <w:pStyle w:val="a5"/>
        <w:numPr>
          <w:ilvl w:val="1"/>
          <w:numId w:val="8"/>
        </w:numPr>
        <w:tabs>
          <w:tab w:val="left" w:pos="1389"/>
        </w:tabs>
        <w:spacing w:before="139" w:line="360" w:lineRule="auto"/>
        <w:ind w:left="849" w:right="2069" w:firstLine="0"/>
        <w:rPr>
          <w:sz w:val="24"/>
        </w:rPr>
      </w:pPr>
      <w:r>
        <w:rPr>
          <w:sz w:val="24"/>
        </w:rPr>
        <w:t>Модуль</w:t>
      </w:r>
      <w:r>
        <w:rPr>
          <w:spacing w:val="-6"/>
          <w:sz w:val="24"/>
        </w:rPr>
        <w:t xml:space="preserve"> </w:t>
      </w:r>
      <w:r>
        <w:rPr>
          <w:sz w:val="24"/>
        </w:rPr>
        <w:t>№</w:t>
      </w:r>
      <w:r>
        <w:rPr>
          <w:spacing w:val="-7"/>
          <w:sz w:val="24"/>
        </w:rPr>
        <w:t xml:space="preserve"> </w:t>
      </w:r>
      <w:r>
        <w:rPr>
          <w:sz w:val="24"/>
        </w:rPr>
        <w:t>11</w:t>
      </w:r>
      <w:r>
        <w:rPr>
          <w:spacing w:val="-2"/>
          <w:sz w:val="24"/>
        </w:rPr>
        <w:t xml:space="preserve"> </w:t>
      </w:r>
      <w:r>
        <w:rPr>
          <w:sz w:val="24"/>
        </w:rPr>
        <w:t>«Основы</w:t>
      </w:r>
      <w:r>
        <w:rPr>
          <w:spacing w:val="-7"/>
          <w:sz w:val="24"/>
        </w:rPr>
        <w:t xml:space="preserve"> </w:t>
      </w:r>
      <w:r>
        <w:rPr>
          <w:sz w:val="24"/>
        </w:rPr>
        <w:t>противодействия</w:t>
      </w:r>
      <w:r>
        <w:rPr>
          <w:spacing w:val="-8"/>
          <w:sz w:val="24"/>
        </w:rPr>
        <w:t xml:space="preserve"> </w:t>
      </w:r>
      <w:r>
        <w:rPr>
          <w:sz w:val="24"/>
        </w:rPr>
        <w:t>экстремизму</w:t>
      </w:r>
      <w:r>
        <w:rPr>
          <w:spacing w:val="-10"/>
          <w:sz w:val="24"/>
        </w:rPr>
        <w:t xml:space="preserve"> </w:t>
      </w:r>
      <w:r>
        <w:rPr>
          <w:sz w:val="24"/>
        </w:rPr>
        <w:t>и</w:t>
      </w:r>
      <w:r>
        <w:rPr>
          <w:spacing w:val="-6"/>
          <w:sz w:val="24"/>
        </w:rPr>
        <w:t xml:space="preserve"> </w:t>
      </w:r>
      <w:r>
        <w:rPr>
          <w:sz w:val="24"/>
        </w:rPr>
        <w:t>терроризму»: экстремизм и терроризм как угроза устойчивого развития общества; понятия «экстремизм» и «терроризм», их взаимосвязь;</w:t>
      </w:r>
    </w:p>
    <w:p w:rsidR="00194CDC" w:rsidRDefault="00D465A6">
      <w:pPr>
        <w:pStyle w:val="a3"/>
        <w:spacing w:line="275" w:lineRule="exact"/>
        <w:ind w:left="849" w:firstLine="0"/>
        <w:jc w:val="left"/>
      </w:pPr>
      <w:r>
        <w:t>варианты</w:t>
      </w:r>
      <w:r>
        <w:rPr>
          <w:spacing w:val="-7"/>
        </w:rPr>
        <w:t xml:space="preserve"> </w:t>
      </w:r>
      <w:r>
        <w:t>проявления</w:t>
      </w:r>
      <w:r>
        <w:rPr>
          <w:spacing w:val="-4"/>
        </w:rPr>
        <w:t xml:space="preserve"> </w:t>
      </w:r>
      <w:r>
        <w:t>экстремизма,</w:t>
      </w:r>
      <w:r>
        <w:rPr>
          <w:spacing w:val="-4"/>
        </w:rPr>
        <w:t xml:space="preserve"> </w:t>
      </w:r>
      <w:r>
        <w:t>возможные</w:t>
      </w:r>
      <w:r>
        <w:rPr>
          <w:spacing w:val="-6"/>
        </w:rPr>
        <w:t xml:space="preserve"> </w:t>
      </w:r>
      <w:r>
        <w:rPr>
          <w:spacing w:val="-2"/>
        </w:rPr>
        <w:t>последствия;</w:t>
      </w:r>
    </w:p>
    <w:p w:rsidR="00194CDC" w:rsidRDefault="00D465A6">
      <w:pPr>
        <w:pStyle w:val="a3"/>
        <w:spacing w:before="139"/>
        <w:ind w:left="849" w:firstLine="0"/>
        <w:jc w:val="left"/>
      </w:pPr>
      <w:r>
        <w:t>преступления</w:t>
      </w:r>
      <w:r>
        <w:rPr>
          <w:spacing w:val="-8"/>
        </w:rPr>
        <w:t xml:space="preserve"> </w:t>
      </w:r>
      <w:r>
        <w:t>террористической</w:t>
      </w:r>
      <w:r>
        <w:rPr>
          <w:spacing w:val="-5"/>
        </w:rPr>
        <w:t xml:space="preserve"> </w:t>
      </w:r>
      <w:r>
        <w:t>направленности,</w:t>
      </w:r>
      <w:r>
        <w:rPr>
          <w:spacing w:val="-6"/>
        </w:rPr>
        <w:t xml:space="preserve"> </w:t>
      </w:r>
      <w:r>
        <w:t>их</w:t>
      </w:r>
      <w:r>
        <w:rPr>
          <w:spacing w:val="-6"/>
        </w:rPr>
        <w:t xml:space="preserve"> </w:t>
      </w:r>
      <w:r>
        <w:t>цель,</w:t>
      </w:r>
      <w:r>
        <w:rPr>
          <w:spacing w:val="-5"/>
        </w:rPr>
        <w:t xml:space="preserve"> </w:t>
      </w:r>
      <w:r>
        <w:t>причины,</w:t>
      </w:r>
      <w:r>
        <w:rPr>
          <w:spacing w:val="-8"/>
        </w:rPr>
        <w:t xml:space="preserve"> </w:t>
      </w:r>
      <w:r>
        <w:rPr>
          <w:spacing w:val="-2"/>
        </w:rPr>
        <w:t>последствия;</w:t>
      </w:r>
    </w:p>
    <w:p w:rsidR="00194CDC" w:rsidRDefault="00D465A6">
      <w:pPr>
        <w:pStyle w:val="a3"/>
        <w:spacing w:before="137" w:line="360" w:lineRule="auto"/>
        <w:jc w:val="left"/>
      </w:pPr>
      <w:r>
        <w:t>опасность</w:t>
      </w:r>
      <w:r>
        <w:rPr>
          <w:spacing w:val="40"/>
        </w:rPr>
        <w:t xml:space="preserve"> </w:t>
      </w:r>
      <w:r>
        <w:t>вовлечения</w:t>
      </w:r>
      <w:r>
        <w:rPr>
          <w:spacing w:val="40"/>
        </w:rPr>
        <w:t xml:space="preserve"> </w:t>
      </w:r>
      <w:r>
        <w:t>в</w:t>
      </w:r>
      <w:r>
        <w:rPr>
          <w:spacing w:val="40"/>
        </w:rPr>
        <w:t xml:space="preserve"> </w:t>
      </w:r>
      <w:r>
        <w:t>экстремистскую</w:t>
      </w:r>
      <w:r>
        <w:rPr>
          <w:spacing w:val="40"/>
        </w:rPr>
        <w:t xml:space="preserve"> </w:t>
      </w:r>
      <w:r>
        <w:t>и</w:t>
      </w:r>
      <w:r>
        <w:rPr>
          <w:spacing w:val="40"/>
        </w:rPr>
        <w:t xml:space="preserve"> </w:t>
      </w:r>
      <w:r>
        <w:t>террористическую</w:t>
      </w:r>
      <w:r>
        <w:rPr>
          <w:spacing w:val="40"/>
        </w:rPr>
        <w:t xml:space="preserve"> </w:t>
      </w:r>
      <w:r>
        <w:t>деятельность:</w:t>
      </w:r>
      <w:r>
        <w:rPr>
          <w:spacing w:val="40"/>
        </w:rPr>
        <w:t xml:space="preserve"> </w:t>
      </w:r>
      <w:r>
        <w:t>способы</w:t>
      </w:r>
      <w:r>
        <w:rPr>
          <w:spacing w:val="40"/>
        </w:rPr>
        <w:t xml:space="preserve"> </w:t>
      </w:r>
      <w:r>
        <w:t>и</w:t>
      </w:r>
      <w:r>
        <w:rPr>
          <w:spacing w:val="40"/>
        </w:rPr>
        <w:t xml:space="preserve"> </w:t>
      </w:r>
      <w:r>
        <w:rPr>
          <w:spacing w:val="-2"/>
        </w:rPr>
        <w:t>признаки;</w:t>
      </w:r>
    </w:p>
    <w:p w:rsidR="00194CDC" w:rsidRDefault="00D465A6">
      <w:pPr>
        <w:pStyle w:val="a3"/>
        <w:tabs>
          <w:tab w:val="left" w:pos="3132"/>
          <w:tab w:val="left" w:pos="3839"/>
          <w:tab w:val="left" w:pos="6166"/>
          <w:tab w:val="left" w:pos="7979"/>
          <w:tab w:val="left" w:pos="8668"/>
        </w:tabs>
        <w:spacing w:line="362" w:lineRule="auto"/>
        <w:ind w:right="290"/>
        <w:jc w:val="left"/>
      </w:pPr>
      <w:r>
        <w:rPr>
          <w:spacing w:val="-2"/>
        </w:rPr>
        <w:t>предупреждение</w:t>
      </w:r>
      <w:r>
        <w:tab/>
      </w:r>
      <w:r>
        <w:rPr>
          <w:spacing w:val="-10"/>
        </w:rPr>
        <w:t>и</w:t>
      </w:r>
      <w:r>
        <w:tab/>
      </w:r>
      <w:r>
        <w:rPr>
          <w:spacing w:val="-2"/>
        </w:rPr>
        <w:t>противодействие</w:t>
      </w:r>
      <w:r>
        <w:tab/>
      </w:r>
      <w:r>
        <w:rPr>
          <w:spacing w:val="-2"/>
        </w:rPr>
        <w:t>вовлечению</w:t>
      </w:r>
      <w:r>
        <w:tab/>
      </w:r>
      <w:r>
        <w:rPr>
          <w:spacing w:val="-10"/>
        </w:rPr>
        <w:t>в</w:t>
      </w:r>
      <w:r>
        <w:tab/>
      </w:r>
      <w:r>
        <w:rPr>
          <w:spacing w:val="-2"/>
        </w:rPr>
        <w:t xml:space="preserve">экстремистскую </w:t>
      </w:r>
      <w:r>
        <w:t>и террористическую деятельность;</w:t>
      </w:r>
    </w:p>
    <w:p w:rsidR="00194CDC" w:rsidRDefault="00D465A6">
      <w:pPr>
        <w:pStyle w:val="a3"/>
        <w:spacing w:line="360" w:lineRule="auto"/>
        <w:ind w:left="849" w:right="5930" w:firstLine="0"/>
        <w:jc w:val="left"/>
      </w:pPr>
      <w:r>
        <w:t>формы террористических актов; уровни</w:t>
      </w:r>
      <w:r>
        <w:rPr>
          <w:spacing w:val="-15"/>
        </w:rPr>
        <w:t xml:space="preserve"> </w:t>
      </w:r>
      <w:r>
        <w:t>террористической</w:t>
      </w:r>
      <w:r>
        <w:rPr>
          <w:spacing w:val="-15"/>
        </w:rPr>
        <w:t xml:space="preserve"> </w:t>
      </w:r>
      <w:r>
        <w:t>угрозы;</w:t>
      </w:r>
    </w:p>
    <w:p w:rsidR="00194CDC" w:rsidRDefault="00D465A6">
      <w:pPr>
        <w:pStyle w:val="a3"/>
        <w:spacing w:line="360" w:lineRule="auto"/>
        <w:jc w:val="left"/>
      </w:pPr>
      <w:r>
        <w:t>правила</w:t>
      </w:r>
      <w:r>
        <w:rPr>
          <w:spacing w:val="32"/>
        </w:rPr>
        <w:t xml:space="preserve"> </w:t>
      </w:r>
      <w:r>
        <w:t>поведения</w:t>
      </w:r>
      <w:r>
        <w:rPr>
          <w:spacing w:val="32"/>
        </w:rPr>
        <w:t xml:space="preserve"> </w:t>
      </w:r>
      <w:r>
        <w:t>и</w:t>
      </w:r>
      <w:r>
        <w:rPr>
          <w:spacing w:val="31"/>
        </w:rPr>
        <w:t xml:space="preserve"> </w:t>
      </w:r>
      <w:r>
        <w:t>порядок</w:t>
      </w:r>
      <w:r>
        <w:rPr>
          <w:spacing w:val="33"/>
        </w:rPr>
        <w:t xml:space="preserve"> </w:t>
      </w:r>
      <w:r>
        <w:t>действий</w:t>
      </w:r>
      <w:r>
        <w:rPr>
          <w:spacing w:val="31"/>
        </w:rPr>
        <w:t xml:space="preserve"> </w:t>
      </w:r>
      <w:r>
        <w:t>при</w:t>
      </w:r>
      <w:r>
        <w:rPr>
          <w:spacing w:val="35"/>
        </w:rPr>
        <w:t xml:space="preserve"> </w:t>
      </w:r>
      <w:r>
        <w:t>угрозе</w:t>
      </w:r>
      <w:r>
        <w:rPr>
          <w:spacing w:val="31"/>
        </w:rPr>
        <w:t xml:space="preserve"> </w:t>
      </w:r>
      <w:r>
        <w:t>или</w:t>
      </w:r>
      <w:r>
        <w:rPr>
          <w:spacing w:val="33"/>
        </w:rPr>
        <w:t xml:space="preserve"> </w:t>
      </w:r>
      <w:r>
        <w:t>в</w:t>
      </w:r>
      <w:r>
        <w:rPr>
          <w:spacing w:val="32"/>
        </w:rPr>
        <w:t xml:space="preserve"> </w:t>
      </w:r>
      <w:r>
        <w:t>случае</w:t>
      </w:r>
      <w:r>
        <w:rPr>
          <w:spacing w:val="31"/>
        </w:rPr>
        <w:t xml:space="preserve"> </w:t>
      </w:r>
      <w:r>
        <w:t>террористического</w:t>
      </w:r>
      <w:r>
        <w:rPr>
          <w:spacing w:val="32"/>
        </w:rPr>
        <w:t xml:space="preserve"> </w:t>
      </w:r>
      <w:r>
        <w:t>акта, проведении контртеррористической операции;</w:t>
      </w:r>
    </w:p>
    <w:p w:rsidR="00194CDC" w:rsidRDefault="00D465A6">
      <w:pPr>
        <w:pStyle w:val="a3"/>
        <w:ind w:left="849" w:firstLine="0"/>
        <w:jc w:val="left"/>
      </w:pPr>
      <w:r>
        <w:t>правовые</w:t>
      </w:r>
      <w:r>
        <w:rPr>
          <w:spacing w:val="-7"/>
        </w:rPr>
        <w:t xml:space="preserve"> </w:t>
      </w:r>
      <w:r>
        <w:t>основы</w:t>
      </w:r>
      <w:r>
        <w:rPr>
          <w:spacing w:val="-4"/>
        </w:rPr>
        <w:t xml:space="preserve"> </w:t>
      </w:r>
      <w:r>
        <w:t>противодействия</w:t>
      </w:r>
      <w:r>
        <w:rPr>
          <w:spacing w:val="-3"/>
        </w:rPr>
        <w:t xml:space="preserve"> </w:t>
      </w:r>
      <w:r>
        <w:t>экстремизму</w:t>
      </w:r>
      <w:r>
        <w:rPr>
          <w:spacing w:val="-5"/>
        </w:rPr>
        <w:t xml:space="preserve"> </w:t>
      </w:r>
      <w:r>
        <w:t>и</w:t>
      </w:r>
      <w:r>
        <w:rPr>
          <w:spacing w:val="-3"/>
        </w:rPr>
        <w:t xml:space="preserve"> </w:t>
      </w:r>
      <w:r>
        <w:t>терроризму</w:t>
      </w:r>
      <w:r>
        <w:rPr>
          <w:spacing w:val="-8"/>
        </w:rPr>
        <w:t xml:space="preserve"> </w:t>
      </w:r>
      <w:r>
        <w:t>в</w:t>
      </w:r>
      <w:r>
        <w:rPr>
          <w:spacing w:val="-4"/>
        </w:rPr>
        <w:t xml:space="preserve"> </w:t>
      </w:r>
      <w:r>
        <w:t>Российской</w:t>
      </w:r>
      <w:r>
        <w:rPr>
          <w:spacing w:val="-2"/>
        </w:rPr>
        <w:t xml:space="preserve"> Федерации;</w:t>
      </w:r>
    </w:p>
    <w:p w:rsidR="00194CDC" w:rsidRDefault="00D465A6">
      <w:pPr>
        <w:pStyle w:val="a3"/>
        <w:tabs>
          <w:tab w:val="left" w:pos="2370"/>
          <w:tab w:val="left" w:pos="4874"/>
          <w:tab w:val="left" w:pos="6510"/>
          <w:tab w:val="left" w:pos="9038"/>
        </w:tabs>
        <w:spacing w:before="134" w:line="360" w:lineRule="auto"/>
        <w:ind w:right="281"/>
        <w:jc w:val="left"/>
      </w:pPr>
      <w:r>
        <w:rPr>
          <w:spacing w:val="-2"/>
        </w:rPr>
        <w:t>основы</w:t>
      </w:r>
      <w:r>
        <w:tab/>
      </w:r>
      <w:r>
        <w:rPr>
          <w:spacing w:val="-2"/>
        </w:rPr>
        <w:t>государственной</w:t>
      </w:r>
      <w:r>
        <w:tab/>
      </w:r>
      <w:r>
        <w:rPr>
          <w:spacing w:val="-2"/>
        </w:rPr>
        <w:t>системы</w:t>
      </w:r>
      <w:r>
        <w:tab/>
      </w:r>
      <w:r>
        <w:rPr>
          <w:spacing w:val="-2"/>
        </w:rPr>
        <w:t>противодействия</w:t>
      </w:r>
      <w:r>
        <w:tab/>
      </w:r>
      <w:r>
        <w:rPr>
          <w:spacing w:val="-2"/>
        </w:rPr>
        <w:t xml:space="preserve">экстремизму </w:t>
      </w:r>
      <w:r>
        <w:t>и терроризму, ее цели, задачи, принципы;</w:t>
      </w:r>
    </w:p>
    <w:p w:rsidR="00194CDC" w:rsidRDefault="00D465A6">
      <w:pPr>
        <w:pStyle w:val="a3"/>
        <w:spacing w:line="360" w:lineRule="auto"/>
        <w:jc w:val="left"/>
      </w:pPr>
      <w:r>
        <w:t>права</w:t>
      </w:r>
      <w:r>
        <w:rPr>
          <w:spacing w:val="40"/>
        </w:rPr>
        <w:t xml:space="preserve"> </w:t>
      </w:r>
      <w:r>
        <w:t>и</w:t>
      </w:r>
      <w:r>
        <w:rPr>
          <w:spacing w:val="40"/>
        </w:rPr>
        <w:t xml:space="preserve"> </w:t>
      </w:r>
      <w:r>
        <w:t>обязанности</w:t>
      </w:r>
      <w:r>
        <w:rPr>
          <w:spacing w:val="40"/>
        </w:rPr>
        <w:t xml:space="preserve"> </w:t>
      </w:r>
      <w:r>
        <w:t>граждан</w:t>
      </w:r>
      <w:r>
        <w:rPr>
          <w:spacing w:val="40"/>
        </w:rPr>
        <w:t xml:space="preserve"> </w:t>
      </w:r>
      <w:r>
        <w:t>и</w:t>
      </w:r>
      <w:r>
        <w:rPr>
          <w:spacing w:val="40"/>
        </w:rPr>
        <w:t xml:space="preserve"> </w:t>
      </w:r>
      <w:r>
        <w:t>общественных</w:t>
      </w:r>
      <w:r>
        <w:rPr>
          <w:spacing w:val="40"/>
        </w:rPr>
        <w:t xml:space="preserve"> </w:t>
      </w:r>
      <w:r>
        <w:t>организаций</w:t>
      </w:r>
      <w:r>
        <w:rPr>
          <w:spacing w:val="40"/>
        </w:rPr>
        <w:t xml:space="preserve"> </w:t>
      </w:r>
      <w:r>
        <w:t>в</w:t>
      </w:r>
      <w:r>
        <w:rPr>
          <w:spacing w:val="40"/>
        </w:rPr>
        <w:t xml:space="preserve"> </w:t>
      </w:r>
      <w:r>
        <w:t>области</w:t>
      </w:r>
      <w:r>
        <w:rPr>
          <w:spacing w:val="40"/>
        </w:rPr>
        <w:t xml:space="preserve"> </w:t>
      </w:r>
      <w:r>
        <w:t>противодействия экстремизму и терроризму.</w:t>
      </w:r>
    </w:p>
    <w:p w:rsidR="00194CDC" w:rsidRDefault="00D465A6">
      <w:pPr>
        <w:pStyle w:val="a5"/>
        <w:numPr>
          <w:ilvl w:val="0"/>
          <w:numId w:val="8"/>
        </w:numPr>
        <w:tabs>
          <w:tab w:val="left" w:pos="1088"/>
        </w:tabs>
        <w:spacing w:before="1"/>
        <w:ind w:left="1088" w:hanging="239"/>
        <w:jc w:val="both"/>
        <w:rPr>
          <w:sz w:val="24"/>
        </w:rPr>
      </w:pPr>
      <w:r>
        <w:rPr>
          <w:sz w:val="24"/>
        </w:rPr>
        <w:t>Планируемые</w:t>
      </w:r>
      <w:r>
        <w:rPr>
          <w:spacing w:val="-7"/>
          <w:sz w:val="24"/>
        </w:rPr>
        <w:t xml:space="preserve"> </w:t>
      </w:r>
      <w:r>
        <w:rPr>
          <w:sz w:val="24"/>
        </w:rPr>
        <w:t>результаты</w:t>
      </w:r>
      <w:r>
        <w:rPr>
          <w:spacing w:val="-4"/>
          <w:sz w:val="24"/>
        </w:rPr>
        <w:t xml:space="preserve"> </w:t>
      </w:r>
      <w:r>
        <w:rPr>
          <w:sz w:val="24"/>
        </w:rPr>
        <w:t>освоения</w:t>
      </w:r>
      <w:r>
        <w:rPr>
          <w:spacing w:val="-4"/>
          <w:sz w:val="24"/>
        </w:rPr>
        <w:t xml:space="preserve"> </w:t>
      </w:r>
      <w:r>
        <w:rPr>
          <w:sz w:val="24"/>
        </w:rPr>
        <w:t>программы</w:t>
      </w:r>
      <w:r>
        <w:rPr>
          <w:spacing w:val="-4"/>
          <w:sz w:val="24"/>
        </w:rPr>
        <w:t xml:space="preserve"> </w:t>
      </w:r>
      <w:r>
        <w:rPr>
          <w:spacing w:val="-2"/>
          <w:sz w:val="24"/>
        </w:rPr>
        <w:t>ОБЗР.</w:t>
      </w:r>
    </w:p>
    <w:p w:rsidR="00194CDC" w:rsidRDefault="00D465A6">
      <w:pPr>
        <w:pStyle w:val="a5"/>
        <w:numPr>
          <w:ilvl w:val="1"/>
          <w:numId w:val="8"/>
        </w:numPr>
        <w:tabs>
          <w:tab w:val="left" w:pos="1800"/>
        </w:tabs>
        <w:spacing w:before="137" w:line="360" w:lineRule="auto"/>
        <w:ind w:right="280" w:firstLine="708"/>
        <w:jc w:val="both"/>
        <w:rPr>
          <w:sz w:val="24"/>
        </w:rPr>
      </w:pPr>
      <w:r>
        <w:rPr>
          <w:sz w:val="24"/>
        </w:rPr>
        <w:t>Личностные</w:t>
      </w:r>
      <w:r>
        <w:rPr>
          <w:spacing w:val="80"/>
          <w:sz w:val="24"/>
        </w:rPr>
        <w:t xml:space="preserve">    </w:t>
      </w:r>
      <w:r>
        <w:rPr>
          <w:sz w:val="24"/>
        </w:rPr>
        <w:t>результаты</w:t>
      </w:r>
      <w:r>
        <w:rPr>
          <w:spacing w:val="80"/>
          <w:sz w:val="24"/>
        </w:rPr>
        <w:t xml:space="preserve">    </w:t>
      </w:r>
      <w:r>
        <w:rPr>
          <w:sz w:val="24"/>
        </w:rPr>
        <w:t>достигаются</w:t>
      </w:r>
      <w:r>
        <w:rPr>
          <w:spacing w:val="80"/>
          <w:sz w:val="24"/>
        </w:rPr>
        <w:t xml:space="preserve">    </w:t>
      </w:r>
      <w:r>
        <w:rPr>
          <w:sz w:val="24"/>
        </w:rPr>
        <w:t>в</w:t>
      </w:r>
      <w:r>
        <w:rPr>
          <w:spacing w:val="80"/>
          <w:sz w:val="24"/>
        </w:rPr>
        <w:t xml:space="preserve">    </w:t>
      </w:r>
      <w:r>
        <w:rPr>
          <w:sz w:val="24"/>
        </w:rPr>
        <w:t>единстве</w:t>
      </w:r>
      <w:r>
        <w:rPr>
          <w:spacing w:val="80"/>
          <w:sz w:val="24"/>
        </w:rPr>
        <w:t xml:space="preserve">    </w:t>
      </w:r>
      <w:r>
        <w:rPr>
          <w:sz w:val="24"/>
        </w:rPr>
        <w:t>учебной</w:t>
      </w:r>
      <w:r>
        <w:rPr>
          <w:spacing w:val="40"/>
          <w:sz w:val="24"/>
        </w:rPr>
        <w:t xml:space="preserve"> </w:t>
      </w:r>
      <w:r>
        <w:rPr>
          <w:sz w:val="24"/>
        </w:rPr>
        <w:t>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w:t>
      </w:r>
    </w:p>
    <w:p w:rsidR="00194CDC" w:rsidRDefault="00D465A6">
      <w:pPr>
        <w:pStyle w:val="a5"/>
        <w:numPr>
          <w:ilvl w:val="1"/>
          <w:numId w:val="8"/>
        </w:numPr>
        <w:tabs>
          <w:tab w:val="left" w:pos="1282"/>
          <w:tab w:val="left" w:pos="4075"/>
          <w:tab w:val="left" w:pos="8349"/>
        </w:tabs>
        <w:spacing w:before="1" w:line="360" w:lineRule="auto"/>
        <w:ind w:right="280" w:firstLine="708"/>
        <w:jc w:val="both"/>
        <w:rPr>
          <w:sz w:val="24"/>
        </w:rPr>
      </w:pPr>
      <w:r>
        <w:rPr>
          <w:sz w:val="24"/>
        </w:rPr>
        <w:t>Личностные результаты, формируемые в ходе изучения ОБЗР, должны способствовать процессам самопознания, самовоспитания и саморазвития, развития внутренней позиции</w:t>
      </w:r>
      <w:r>
        <w:rPr>
          <w:spacing w:val="40"/>
          <w:sz w:val="24"/>
        </w:rPr>
        <w:t xml:space="preserve"> </w:t>
      </w:r>
      <w:r>
        <w:rPr>
          <w:spacing w:val="-2"/>
          <w:sz w:val="24"/>
        </w:rPr>
        <w:t>личности,</w:t>
      </w:r>
      <w:r>
        <w:rPr>
          <w:sz w:val="24"/>
        </w:rPr>
        <w:tab/>
      </w:r>
      <w:r>
        <w:rPr>
          <w:sz w:val="24"/>
        </w:rPr>
        <w:tab/>
      </w:r>
      <w:r>
        <w:rPr>
          <w:spacing w:val="-2"/>
          <w:sz w:val="24"/>
        </w:rPr>
        <w:t>патриотизма,</w:t>
      </w:r>
      <w:r>
        <w:rPr>
          <w:sz w:val="24"/>
        </w:rPr>
        <w:tab/>
      </w:r>
      <w:r>
        <w:rPr>
          <w:spacing w:val="-2"/>
          <w:sz w:val="24"/>
        </w:rPr>
        <w:t xml:space="preserve">гражданственности </w:t>
      </w:r>
      <w:r>
        <w:rPr>
          <w:sz w:val="24"/>
        </w:rPr>
        <w:t>и</w:t>
      </w:r>
      <w:r>
        <w:rPr>
          <w:spacing w:val="80"/>
          <w:w w:val="150"/>
          <w:sz w:val="24"/>
        </w:rPr>
        <w:t xml:space="preserve">  </w:t>
      </w:r>
      <w:r>
        <w:rPr>
          <w:sz w:val="24"/>
        </w:rPr>
        <w:t>проявляться,</w:t>
      </w:r>
      <w:r>
        <w:rPr>
          <w:spacing w:val="80"/>
          <w:w w:val="150"/>
          <w:sz w:val="24"/>
        </w:rPr>
        <w:t xml:space="preserve">  </w:t>
      </w:r>
      <w:r>
        <w:rPr>
          <w:sz w:val="24"/>
        </w:rPr>
        <w:t>прежде</w:t>
      </w:r>
      <w:r>
        <w:rPr>
          <w:spacing w:val="80"/>
          <w:w w:val="150"/>
          <w:sz w:val="24"/>
        </w:rPr>
        <w:t xml:space="preserve">  </w:t>
      </w:r>
      <w:r>
        <w:rPr>
          <w:sz w:val="24"/>
        </w:rPr>
        <w:t>всего,</w:t>
      </w:r>
      <w:r>
        <w:rPr>
          <w:spacing w:val="80"/>
          <w:w w:val="150"/>
          <w:sz w:val="24"/>
        </w:rPr>
        <w:t xml:space="preserve">  </w:t>
      </w:r>
      <w:r>
        <w:rPr>
          <w:sz w:val="24"/>
        </w:rPr>
        <w:t>в</w:t>
      </w:r>
      <w:r>
        <w:rPr>
          <w:spacing w:val="80"/>
          <w:w w:val="150"/>
          <w:sz w:val="24"/>
        </w:rPr>
        <w:t xml:space="preserve">  </w:t>
      </w:r>
      <w:r>
        <w:rPr>
          <w:sz w:val="24"/>
        </w:rPr>
        <w:t>уважении</w:t>
      </w:r>
      <w:r>
        <w:rPr>
          <w:spacing w:val="80"/>
          <w:w w:val="150"/>
          <w:sz w:val="24"/>
        </w:rPr>
        <w:t xml:space="preserve">  </w:t>
      </w:r>
      <w:r>
        <w:rPr>
          <w:sz w:val="24"/>
        </w:rPr>
        <w:t>к</w:t>
      </w:r>
      <w:r>
        <w:rPr>
          <w:spacing w:val="80"/>
          <w:w w:val="150"/>
          <w:sz w:val="24"/>
        </w:rPr>
        <w:t xml:space="preserve">  </w:t>
      </w:r>
      <w:r>
        <w:rPr>
          <w:sz w:val="24"/>
        </w:rPr>
        <w:t>памяти</w:t>
      </w:r>
      <w:r>
        <w:rPr>
          <w:spacing w:val="80"/>
          <w:w w:val="150"/>
          <w:sz w:val="24"/>
        </w:rPr>
        <w:t xml:space="preserve">  </w:t>
      </w:r>
      <w:r>
        <w:rPr>
          <w:sz w:val="24"/>
        </w:rPr>
        <w:t>защитников</w:t>
      </w:r>
      <w:r>
        <w:rPr>
          <w:spacing w:val="80"/>
          <w:w w:val="150"/>
          <w:sz w:val="24"/>
        </w:rPr>
        <w:t xml:space="preserve">  </w:t>
      </w:r>
      <w:r>
        <w:rPr>
          <w:sz w:val="24"/>
        </w:rPr>
        <w:t>Отечества и подвигам героев Отечества, закону и правопорядку, человеку труда и старшему поколению, гордости за российские достижения, в готовности к осмысленному применению принципов и правил безопасного поведения в повседневной жизни, соблюдению правил экологического поведения, защите Отечества, бережном отношении к окружающим людям, культурному</w:t>
      </w:r>
      <w:r>
        <w:rPr>
          <w:spacing w:val="40"/>
          <w:sz w:val="24"/>
        </w:rPr>
        <w:t xml:space="preserve"> </w:t>
      </w:r>
      <w:r>
        <w:rPr>
          <w:sz w:val="24"/>
        </w:rPr>
        <w:t>наследию и уважительном отношении к традициям многонационального народа Российской Федерации и к жизни в целом.</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1"/>
          <w:numId w:val="8"/>
        </w:numPr>
        <w:tabs>
          <w:tab w:val="left" w:pos="1269"/>
        </w:tabs>
        <w:spacing w:before="66"/>
        <w:ind w:left="1269" w:hanging="420"/>
        <w:jc w:val="both"/>
        <w:rPr>
          <w:sz w:val="24"/>
        </w:rPr>
      </w:pPr>
      <w:r>
        <w:rPr>
          <w:sz w:val="24"/>
        </w:rPr>
        <w:t>Личностные</w:t>
      </w:r>
      <w:r>
        <w:rPr>
          <w:spacing w:val="-6"/>
          <w:sz w:val="24"/>
        </w:rPr>
        <w:t xml:space="preserve"> </w:t>
      </w:r>
      <w:r>
        <w:rPr>
          <w:sz w:val="24"/>
        </w:rPr>
        <w:t>результаты</w:t>
      </w:r>
      <w:r>
        <w:rPr>
          <w:spacing w:val="-4"/>
          <w:sz w:val="24"/>
        </w:rPr>
        <w:t xml:space="preserve"> </w:t>
      </w:r>
      <w:r>
        <w:rPr>
          <w:sz w:val="24"/>
        </w:rPr>
        <w:t>изучения</w:t>
      </w:r>
      <w:r>
        <w:rPr>
          <w:spacing w:val="-4"/>
          <w:sz w:val="24"/>
        </w:rPr>
        <w:t xml:space="preserve"> </w:t>
      </w:r>
      <w:r>
        <w:rPr>
          <w:sz w:val="24"/>
        </w:rPr>
        <w:t>ОБЗР</w:t>
      </w:r>
      <w:r>
        <w:rPr>
          <w:spacing w:val="-4"/>
          <w:sz w:val="24"/>
        </w:rPr>
        <w:t xml:space="preserve"> </w:t>
      </w:r>
      <w:r>
        <w:rPr>
          <w:spacing w:val="-2"/>
          <w:sz w:val="24"/>
        </w:rPr>
        <w:t>включают:</w:t>
      </w:r>
    </w:p>
    <w:p w:rsidR="00194CDC" w:rsidRDefault="00D465A6">
      <w:pPr>
        <w:pStyle w:val="a5"/>
        <w:numPr>
          <w:ilvl w:val="0"/>
          <w:numId w:val="7"/>
        </w:numPr>
        <w:tabs>
          <w:tab w:val="left" w:pos="1107"/>
        </w:tabs>
        <w:spacing w:before="139"/>
        <w:ind w:left="1107" w:hanging="258"/>
        <w:jc w:val="both"/>
        <w:rPr>
          <w:sz w:val="24"/>
        </w:rPr>
      </w:pPr>
      <w:r>
        <w:rPr>
          <w:sz w:val="24"/>
        </w:rPr>
        <w:t>гражданское</w:t>
      </w:r>
      <w:r>
        <w:rPr>
          <w:spacing w:val="-4"/>
          <w:sz w:val="24"/>
        </w:rPr>
        <w:t xml:space="preserve"> </w:t>
      </w:r>
      <w:r>
        <w:rPr>
          <w:spacing w:val="-2"/>
          <w:sz w:val="24"/>
        </w:rPr>
        <w:t>воспитание:</w:t>
      </w:r>
    </w:p>
    <w:p w:rsidR="00194CDC" w:rsidRDefault="00D465A6">
      <w:pPr>
        <w:pStyle w:val="a3"/>
        <w:spacing w:before="137" w:line="360" w:lineRule="auto"/>
        <w:ind w:right="285"/>
      </w:pPr>
      <w:r>
        <w:t>сформированность активной гражданской позиции обучающегося, готового и способного применять принципы и правила безопасного поведения в течение всей жизни;</w:t>
      </w:r>
    </w:p>
    <w:p w:rsidR="00194CDC" w:rsidRDefault="00D465A6">
      <w:pPr>
        <w:pStyle w:val="a3"/>
        <w:tabs>
          <w:tab w:val="left" w:pos="2419"/>
          <w:tab w:val="left" w:pos="4167"/>
          <w:tab w:val="left" w:pos="5091"/>
          <w:tab w:val="left" w:pos="6000"/>
          <w:tab w:val="left" w:pos="7507"/>
          <w:tab w:val="left" w:pos="9272"/>
        </w:tabs>
        <w:spacing w:before="1" w:line="360" w:lineRule="auto"/>
        <w:ind w:right="286"/>
      </w:pPr>
      <w:r>
        <w:t>уважение</w:t>
      </w:r>
      <w:r>
        <w:rPr>
          <w:spacing w:val="67"/>
        </w:rPr>
        <w:t xml:space="preserve">   </w:t>
      </w:r>
      <w:r>
        <w:t>закона</w:t>
      </w:r>
      <w:r>
        <w:rPr>
          <w:spacing w:val="66"/>
        </w:rPr>
        <w:t xml:space="preserve">   </w:t>
      </w:r>
      <w:r>
        <w:t>и</w:t>
      </w:r>
      <w:r>
        <w:rPr>
          <w:spacing w:val="68"/>
        </w:rPr>
        <w:t xml:space="preserve">   </w:t>
      </w:r>
      <w:r>
        <w:t>правопорядка,</w:t>
      </w:r>
      <w:r>
        <w:rPr>
          <w:spacing w:val="67"/>
        </w:rPr>
        <w:t xml:space="preserve">   </w:t>
      </w:r>
      <w:r>
        <w:t>осознание</w:t>
      </w:r>
      <w:r>
        <w:rPr>
          <w:spacing w:val="67"/>
        </w:rPr>
        <w:t xml:space="preserve">   </w:t>
      </w:r>
      <w:r>
        <w:t>своих</w:t>
      </w:r>
      <w:r>
        <w:rPr>
          <w:spacing w:val="67"/>
        </w:rPr>
        <w:t xml:space="preserve">   </w:t>
      </w:r>
      <w:r>
        <w:t>прав,</w:t>
      </w:r>
      <w:r>
        <w:rPr>
          <w:spacing w:val="67"/>
        </w:rPr>
        <w:t xml:space="preserve">   </w:t>
      </w:r>
      <w:r>
        <w:t xml:space="preserve">обязанностей и ответственности в области защиты населения и территории Российской Федерации от </w:t>
      </w:r>
      <w:r>
        <w:rPr>
          <w:spacing w:val="-2"/>
        </w:rPr>
        <w:t>чрезвычайных</w:t>
      </w:r>
      <w:r>
        <w:tab/>
      </w:r>
      <w:r>
        <w:rPr>
          <w:spacing w:val="-2"/>
        </w:rPr>
        <w:t>ситуаций</w:t>
      </w:r>
      <w:r>
        <w:tab/>
      </w:r>
      <w:r>
        <w:rPr>
          <w:spacing w:val="-10"/>
        </w:rPr>
        <w:t>и</w:t>
      </w:r>
      <w:r>
        <w:tab/>
      </w:r>
      <w:r>
        <w:rPr>
          <w:spacing w:val="-10"/>
        </w:rPr>
        <w:t>в</w:t>
      </w:r>
      <w:r>
        <w:tab/>
      </w:r>
      <w:r>
        <w:rPr>
          <w:spacing w:val="-2"/>
        </w:rPr>
        <w:t>других</w:t>
      </w:r>
      <w:r>
        <w:tab/>
      </w:r>
      <w:r>
        <w:rPr>
          <w:spacing w:val="-2"/>
        </w:rPr>
        <w:t>областях,</w:t>
      </w:r>
      <w:r>
        <w:tab/>
      </w:r>
      <w:r>
        <w:rPr>
          <w:spacing w:val="-2"/>
        </w:rPr>
        <w:t xml:space="preserve">связанных </w:t>
      </w:r>
      <w:r>
        <w:t>с безопасностью жизнедеятельности;</w:t>
      </w:r>
    </w:p>
    <w:p w:rsidR="00194CDC" w:rsidRDefault="00D465A6">
      <w:pPr>
        <w:pStyle w:val="a3"/>
        <w:spacing w:line="360" w:lineRule="auto"/>
        <w:ind w:right="290"/>
      </w:pPr>
      <w:r>
        <w:t>сформированность базового уровня культуры безопасности жизнедеятельности как основы для благополучия и устойчивого развития личности, общества и государства;</w:t>
      </w:r>
    </w:p>
    <w:p w:rsidR="00194CDC" w:rsidRDefault="00D465A6">
      <w:pPr>
        <w:pStyle w:val="a3"/>
        <w:spacing w:line="362" w:lineRule="auto"/>
        <w:ind w:right="281"/>
      </w:pPr>
      <w:r>
        <w:t>готовность противостоять идеологии экстремизма и терроризма, национализма и ксенофобии, дискриминации по социальным, религиозным, расовым, национальным признакам;</w:t>
      </w:r>
    </w:p>
    <w:p w:rsidR="00194CDC" w:rsidRDefault="00D465A6">
      <w:pPr>
        <w:pStyle w:val="a3"/>
        <w:spacing w:line="360" w:lineRule="auto"/>
        <w:ind w:right="289"/>
      </w:pPr>
      <w:r>
        <w:t>готовность к взаимодействию с обществом и государством в обеспечении безопасности жизни и здоровья населения;</w:t>
      </w:r>
    </w:p>
    <w:p w:rsidR="00194CDC" w:rsidRDefault="00D465A6">
      <w:pPr>
        <w:pStyle w:val="a3"/>
        <w:spacing w:line="360" w:lineRule="auto"/>
        <w:ind w:right="284"/>
      </w:pPr>
      <w:r>
        <w:t>готовность к участию в деятельности государственных социальных организаций и институтов гражданского общества в области обеспечения комплексной безопасности личности, общества и государства;</w:t>
      </w:r>
    </w:p>
    <w:p w:rsidR="00194CDC" w:rsidRDefault="00D465A6">
      <w:pPr>
        <w:pStyle w:val="a5"/>
        <w:numPr>
          <w:ilvl w:val="0"/>
          <w:numId w:val="7"/>
        </w:numPr>
        <w:tabs>
          <w:tab w:val="left" w:pos="1107"/>
        </w:tabs>
        <w:ind w:left="1107" w:hanging="258"/>
        <w:jc w:val="both"/>
        <w:rPr>
          <w:sz w:val="24"/>
        </w:rPr>
      </w:pPr>
      <w:r>
        <w:rPr>
          <w:sz w:val="24"/>
        </w:rPr>
        <w:t>патриотическое</w:t>
      </w:r>
      <w:r>
        <w:rPr>
          <w:spacing w:val="-7"/>
          <w:sz w:val="24"/>
        </w:rPr>
        <w:t xml:space="preserve"> </w:t>
      </w:r>
      <w:r>
        <w:rPr>
          <w:spacing w:val="-2"/>
          <w:sz w:val="24"/>
        </w:rPr>
        <w:t>воспитание:</w:t>
      </w:r>
    </w:p>
    <w:p w:rsidR="00194CDC" w:rsidRDefault="00D465A6">
      <w:pPr>
        <w:pStyle w:val="a3"/>
        <w:spacing w:before="133" w:line="360" w:lineRule="auto"/>
        <w:ind w:right="290"/>
      </w:pPr>
      <w:r>
        <w:t>сформированность российской гражданской идентичности, уважения к своему народу, памяти защитников Родины и боевым подвигам Героев Отечества, гордости за свою Родину и Вооружѐнные Силы Российской Федерации, прошлое и настоящее многонационального народа России, российской армии и флота;</w:t>
      </w:r>
    </w:p>
    <w:p w:rsidR="00194CDC" w:rsidRDefault="00D465A6">
      <w:pPr>
        <w:pStyle w:val="a3"/>
        <w:spacing w:before="1" w:line="360" w:lineRule="auto"/>
        <w:ind w:right="284"/>
      </w:pPr>
      <w:r>
        <w:t xml:space="preserve">ценностное отношение к государственным и военным символам, историческому и природному наследию, дням воинской славы, боевым традициям Вооружѐнных Сил Российской Федерации, достижениям государства в области обеспечения безопасности жизни и здоровья </w:t>
      </w:r>
      <w:r>
        <w:rPr>
          <w:spacing w:val="-2"/>
        </w:rPr>
        <w:t>людей;</w:t>
      </w:r>
    </w:p>
    <w:p w:rsidR="00194CDC" w:rsidRDefault="00D465A6">
      <w:pPr>
        <w:pStyle w:val="a3"/>
        <w:spacing w:line="360" w:lineRule="auto"/>
        <w:ind w:right="282"/>
      </w:pPr>
      <w:r>
        <w:t>сформированность чувства ответственности перед Родиной, идейная убеждѐнность и готовность к служению и защите Отечества, ответственность за его судьбу;</w:t>
      </w:r>
    </w:p>
    <w:p w:rsidR="00194CDC" w:rsidRDefault="00D465A6">
      <w:pPr>
        <w:pStyle w:val="a5"/>
        <w:numPr>
          <w:ilvl w:val="0"/>
          <w:numId w:val="7"/>
        </w:numPr>
        <w:tabs>
          <w:tab w:val="left" w:pos="1107"/>
        </w:tabs>
        <w:ind w:left="1107" w:hanging="258"/>
        <w:jc w:val="both"/>
        <w:rPr>
          <w:sz w:val="24"/>
        </w:rPr>
      </w:pPr>
      <w:r>
        <w:rPr>
          <w:sz w:val="24"/>
        </w:rPr>
        <w:t>духовно-нравственное</w:t>
      </w:r>
      <w:r>
        <w:rPr>
          <w:spacing w:val="-11"/>
          <w:sz w:val="24"/>
        </w:rPr>
        <w:t xml:space="preserve"> </w:t>
      </w:r>
      <w:r>
        <w:rPr>
          <w:spacing w:val="-2"/>
          <w:sz w:val="24"/>
        </w:rPr>
        <w:t>воспитание:</w:t>
      </w:r>
    </w:p>
    <w:p w:rsidR="00194CDC" w:rsidRDefault="00D465A6">
      <w:pPr>
        <w:pStyle w:val="a3"/>
        <w:spacing w:before="140"/>
        <w:ind w:left="849" w:firstLine="0"/>
      </w:pPr>
      <w:r>
        <w:t>осознание</w:t>
      </w:r>
      <w:r>
        <w:rPr>
          <w:spacing w:val="-6"/>
        </w:rPr>
        <w:t xml:space="preserve"> </w:t>
      </w:r>
      <w:r>
        <w:t>духовных</w:t>
      </w:r>
      <w:r>
        <w:rPr>
          <w:spacing w:val="-3"/>
        </w:rPr>
        <w:t xml:space="preserve"> </w:t>
      </w:r>
      <w:r>
        <w:t>ценностей</w:t>
      </w:r>
      <w:r>
        <w:rPr>
          <w:spacing w:val="-3"/>
        </w:rPr>
        <w:t xml:space="preserve"> </w:t>
      </w:r>
      <w:r>
        <w:t>российского</w:t>
      </w:r>
      <w:r>
        <w:rPr>
          <w:spacing w:val="-5"/>
        </w:rPr>
        <w:t xml:space="preserve"> </w:t>
      </w:r>
      <w:r>
        <w:t>народа</w:t>
      </w:r>
      <w:r>
        <w:rPr>
          <w:spacing w:val="-4"/>
        </w:rPr>
        <w:t xml:space="preserve"> </w:t>
      </w:r>
      <w:r>
        <w:t>и</w:t>
      </w:r>
      <w:r>
        <w:rPr>
          <w:spacing w:val="-3"/>
        </w:rPr>
        <w:t xml:space="preserve"> </w:t>
      </w:r>
      <w:r>
        <w:t>российского</w:t>
      </w:r>
      <w:r>
        <w:rPr>
          <w:spacing w:val="-3"/>
        </w:rPr>
        <w:t xml:space="preserve"> </w:t>
      </w:r>
      <w:r>
        <w:rPr>
          <w:spacing w:val="-2"/>
        </w:rPr>
        <w:t>воинства;</w:t>
      </w:r>
    </w:p>
    <w:p w:rsidR="00194CDC" w:rsidRDefault="00D465A6">
      <w:pPr>
        <w:pStyle w:val="a3"/>
        <w:tabs>
          <w:tab w:val="left" w:pos="3526"/>
          <w:tab w:val="left" w:pos="5216"/>
          <w:tab w:val="left" w:pos="7207"/>
          <w:tab w:val="left" w:pos="9069"/>
        </w:tabs>
        <w:spacing w:before="137" w:line="360" w:lineRule="auto"/>
        <w:ind w:right="288"/>
      </w:pPr>
      <w:r>
        <w:rPr>
          <w:spacing w:val="-2"/>
        </w:rPr>
        <w:t>сформированность</w:t>
      </w:r>
      <w:r>
        <w:tab/>
      </w:r>
      <w:r>
        <w:rPr>
          <w:spacing w:val="-2"/>
        </w:rPr>
        <w:t>ценности</w:t>
      </w:r>
      <w:r>
        <w:tab/>
      </w:r>
      <w:r>
        <w:rPr>
          <w:spacing w:val="-2"/>
        </w:rPr>
        <w:t>безопасного</w:t>
      </w:r>
      <w:r>
        <w:tab/>
      </w:r>
      <w:r>
        <w:rPr>
          <w:spacing w:val="-2"/>
        </w:rPr>
        <w:t>поведения,</w:t>
      </w:r>
      <w:r>
        <w:tab/>
      </w:r>
      <w:r>
        <w:rPr>
          <w:spacing w:val="-2"/>
        </w:rPr>
        <w:t xml:space="preserve">осознанного </w:t>
      </w:r>
      <w:r>
        <w:t xml:space="preserve">и ответственного отношения к личной безопасности, безопасности других людей, общества и </w:t>
      </w:r>
      <w:r>
        <w:rPr>
          <w:spacing w:val="-2"/>
        </w:rPr>
        <w:t>государства;</w:t>
      </w:r>
    </w:p>
    <w:p w:rsidR="00194CDC" w:rsidRDefault="00D465A6">
      <w:pPr>
        <w:pStyle w:val="a3"/>
        <w:tabs>
          <w:tab w:val="left" w:pos="2674"/>
          <w:tab w:val="left" w:pos="6311"/>
          <w:tab w:val="left" w:pos="8734"/>
        </w:tabs>
        <w:spacing w:before="1" w:line="360" w:lineRule="auto"/>
        <w:ind w:right="279"/>
      </w:pPr>
      <w:r>
        <w:t>способность оценивать ситуацию и принимать осознанные решения, готовность</w:t>
      </w:r>
      <w:r>
        <w:rPr>
          <w:spacing w:val="40"/>
        </w:rPr>
        <w:t xml:space="preserve"> </w:t>
      </w:r>
      <w:r>
        <w:rPr>
          <w:spacing w:val="-2"/>
        </w:rPr>
        <w:t>реализовать</w:t>
      </w:r>
      <w:r>
        <w:tab/>
      </w:r>
      <w:r>
        <w:rPr>
          <w:spacing w:val="-2"/>
        </w:rPr>
        <w:t>риск-ориентированное</w:t>
      </w:r>
      <w:r>
        <w:tab/>
      </w:r>
      <w:r>
        <w:rPr>
          <w:spacing w:val="-2"/>
        </w:rPr>
        <w:t>поведение,</w:t>
      </w:r>
      <w:r>
        <w:tab/>
      </w:r>
      <w:r>
        <w:rPr>
          <w:spacing w:val="-2"/>
        </w:rPr>
        <w:t>самостоятельно</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6" w:firstLine="0"/>
      </w:pPr>
      <w:r>
        <w:t>и</w:t>
      </w:r>
      <w:r>
        <w:rPr>
          <w:spacing w:val="80"/>
          <w:w w:val="150"/>
        </w:rPr>
        <w:t xml:space="preserve">   </w:t>
      </w:r>
      <w:r>
        <w:t>ответственно</w:t>
      </w:r>
      <w:r>
        <w:rPr>
          <w:spacing w:val="80"/>
          <w:w w:val="150"/>
        </w:rPr>
        <w:t xml:space="preserve">   </w:t>
      </w:r>
      <w:r>
        <w:t>действовать</w:t>
      </w:r>
      <w:r>
        <w:rPr>
          <w:spacing w:val="80"/>
          <w:w w:val="150"/>
        </w:rPr>
        <w:t xml:space="preserve">   </w:t>
      </w:r>
      <w:r>
        <w:t>в</w:t>
      </w:r>
      <w:r>
        <w:rPr>
          <w:spacing w:val="80"/>
          <w:w w:val="150"/>
        </w:rPr>
        <w:t xml:space="preserve">   </w:t>
      </w:r>
      <w:r>
        <w:t>различных</w:t>
      </w:r>
      <w:r>
        <w:rPr>
          <w:spacing w:val="80"/>
          <w:w w:val="150"/>
        </w:rPr>
        <w:t xml:space="preserve">   </w:t>
      </w:r>
      <w:r>
        <w:t>условиях</w:t>
      </w:r>
      <w:r>
        <w:rPr>
          <w:spacing w:val="80"/>
          <w:w w:val="150"/>
        </w:rPr>
        <w:t xml:space="preserve">   </w:t>
      </w:r>
      <w:r>
        <w:t>жизнедеятельности</w:t>
      </w:r>
      <w:r>
        <w:rPr>
          <w:spacing w:val="40"/>
        </w:rPr>
        <w:t xml:space="preserve"> </w:t>
      </w:r>
      <w:r>
        <w:t>по</w:t>
      </w:r>
      <w:r>
        <w:rPr>
          <w:spacing w:val="80"/>
        </w:rPr>
        <w:t xml:space="preserve">    </w:t>
      </w:r>
      <w:r>
        <w:t>снижению</w:t>
      </w:r>
      <w:r>
        <w:rPr>
          <w:spacing w:val="80"/>
        </w:rPr>
        <w:t xml:space="preserve">    </w:t>
      </w:r>
      <w:r>
        <w:t>риска</w:t>
      </w:r>
      <w:r>
        <w:rPr>
          <w:spacing w:val="80"/>
        </w:rPr>
        <w:t xml:space="preserve">    </w:t>
      </w:r>
      <w:r>
        <w:t>возникновения</w:t>
      </w:r>
      <w:r>
        <w:rPr>
          <w:spacing w:val="80"/>
        </w:rPr>
        <w:t xml:space="preserve">    </w:t>
      </w:r>
      <w:r>
        <w:t>опасных</w:t>
      </w:r>
      <w:r>
        <w:rPr>
          <w:spacing w:val="80"/>
        </w:rPr>
        <w:t xml:space="preserve">    </w:t>
      </w:r>
      <w:r>
        <w:t>ситуаций,</w:t>
      </w:r>
      <w:r>
        <w:rPr>
          <w:spacing w:val="80"/>
        </w:rPr>
        <w:t xml:space="preserve">    </w:t>
      </w:r>
      <w:r>
        <w:t>перерастания их в чрезвычайные ситуации, смягчению их последствий;</w:t>
      </w:r>
    </w:p>
    <w:p w:rsidR="00194CDC" w:rsidRDefault="00D465A6">
      <w:pPr>
        <w:pStyle w:val="a3"/>
        <w:tabs>
          <w:tab w:val="left" w:pos="2179"/>
          <w:tab w:val="left" w:pos="3945"/>
          <w:tab w:val="left" w:pos="5665"/>
          <w:tab w:val="left" w:pos="7557"/>
          <w:tab w:val="left" w:pos="8978"/>
        </w:tabs>
        <w:spacing w:before="2" w:line="360" w:lineRule="auto"/>
        <w:ind w:right="287"/>
      </w:pPr>
      <w:r>
        <w:t xml:space="preserve">ответственное отношение к своим родителям, старшему поколению, семье, культуре и </w:t>
      </w:r>
      <w:r>
        <w:rPr>
          <w:spacing w:val="-2"/>
        </w:rPr>
        <w:t>традициям</w:t>
      </w:r>
      <w:r>
        <w:tab/>
      </w:r>
      <w:r>
        <w:rPr>
          <w:spacing w:val="-2"/>
        </w:rPr>
        <w:t>народов</w:t>
      </w:r>
      <w:r>
        <w:tab/>
      </w:r>
      <w:r>
        <w:rPr>
          <w:spacing w:val="-2"/>
        </w:rPr>
        <w:t>России,</w:t>
      </w:r>
      <w:r>
        <w:tab/>
      </w:r>
      <w:r>
        <w:rPr>
          <w:spacing w:val="-2"/>
        </w:rPr>
        <w:t>принятие</w:t>
      </w:r>
      <w:r>
        <w:tab/>
      </w:r>
      <w:r>
        <w:rPr>
          <w:spacing w:val="-4"/>
        </w:rPr>
        <w:t>идей</w:t>
      </w:r>
      <w:r>
        <w:tab/>
      </w:r>
      <w:r>
        <w:rPr>
          <w:spacing w:val="-2"/>
        </w:rPr>
        <w:t xml:space="preserve">волонтѐрства </w:t>
      </w:r>
      <w:r>
        <w:t>и добровольчества;</w:t>
      </w:r>
    </w:p>
    <w:p w:rsidR="00194CDC" w:rsidRDefault="00D465A6">
      <w:pPr>
        <w:pStyle w:val="a5"/>
        <w:numPr>
          <w:ilvl w:val="0"/>
          <w:numId w:val="7"/>
        </w:numPr>
        <w:tabs>
          <w:tab w:val="left" w:pos="1107"/>
        </w:tabs>
        <w:spacing w:line="275" w:lineRule="exact"/>
        <w:ind w:left="1107" w:hanging="258"/>
        <w:jc w:val="both"/>
        <w:rPr>
          <w:sz w:val="24"/>
        </w:rPr>
      </w:pPr>
      <w:r>
        <w:rPr>
          <w:sz w:val="24"/>
        </w:rPr>
        <w:t>эстетическое</w:t>
      </w:r>
      <w:r>
        <w:rPr>
          <w:spacing w:val="-6"/>
          <w:sz w:val="24"/>
        </w:rPr>
        <w:t xml:space="preserve"> </w:t>
      </w:r>
      <w:r>
        <w:rPr>
          <w:spacing w:val="-2"/>
          <w:sz w:val="24"/>
        </w:rPr>
        <w:t>воспитание:</w:t>
      </w:r>
    </w:p>
    <w:p w:rsidR="00194CDC" w:rsidRDefault="00D465A6">
      <w:pPr>
        <w:pStyle w:val="a3"/>
        <w:spacing w:before="139" w:line="360" w:lineRule="auto"/>
        <w:ind w:left="849" w:right="287" w:firstLine="0"/>
      </w:pPr>
      <w:r>
        <w:t>эстетическое отношение к миру в сочетании с культурой безопасности жизнедеятельности; понимание</w:t>
      </w:r>
      <w:r>
        <w:rPr>
          <w:spacing w:val="70"/>
        </w:rPr>
        <w:t xml:space="preserve">    </w:t>
      </w:r>
      <w:r>
        <w:t>взаимозависимости</w:t>
      </w:r>
      <w:r>
        <w:rPr>
          <w:spacing w:val="72"/>
        </w:rPr>
        <w:t xml:space="preserve">    </w:t>
      </w:r>
      <w:r>
        <w:t>успешности</w:t>
      </w:r>
      <w:r>
        <w:rPr>
          <w:spacing w:val="71"/>
        </w:rPr>
        <w:t xml:space="preserve">    </w:t>
      </w:r>
      <w:r>
        <w:t>и</w:t>
      </w:r>
      <w:r>
        <w:rPr>
          <w:spacing w:val="71"/>
        </w:rPr>
        <w:t xml:space="preserve">    </w:t>
      </w:r>
      <w:r>
        <w:t>полноценного</w:t>
      </w:r>
      <w:r>
        <w:rPr>
          <w:spacing w:val="71"/>
        </w:rPr>
        <w:t xml:space="preserve">    </w:t>
      </w:r>
      <w:r>
        <w:rPr>
          <w:spacing w:val="-2"/>
        </w:rPr>
        <w:t>развития</w:t>
      </w:r>
    </w:p>
    <w:p w:rsidR="00194CDC" w:rsidRDefault="00D465A6">
      <w:pPr>
        <w:pStyle w:val="a3"/>
        <w:ind w:firstLine="0"/>
      </w:pPr>
      <w:r>
        <w:t>и</w:t>
      </w:r>
      <w:r>
        <w:rPr>
          <w:spacing w:val="-4"/>
        </w:rPr>
        <w:t xml:space="preserve"> </w:t>
      </w:r>
      <w:r>
        <w:t>безопасного</w:t>
      </w:r>
      <w:r>
        <w:rPr>
          <w:spacing w:val="-3"/>
        </w:rPr>
        <w:t xml:space="preserve"> </w:t>
      </w:r>
      <w:r>
        <w:t>поведения</w:t>
      </w:r>
      <w:r>
        <w:rPr>
          <w:spacing w:val="-3"/>
        </w:rPr>
        <w:t xml:space="preserve"> </w:t>
      </w:r>
      <w:r>
        <w:t>в</w:t>
      </w:r>
      <w:r>
        <w:rPr>
          <w:spacing w:val="-3"/>
        </w:rPr>
        <w:t xml:space="preserve"> </w:t>
      </w:r>
      <w:r>
        <w:t>повседневной</w:t>
      </w:r>
      <w:r>
        <w:rPr>
          <w:spacing w:val="-3"/>
        </w:rPr>
        <w:t xml:space="preserve"> </w:t>
      </w:r>
      <w:r>
        <w:rPr>
          <w:spacing w:val="-2"/>
        </w:rPr>
        <w:t>жизни;</w:t>
      </w:r>
    </w:p>
    <w:p w:rsidR="00194CDC" w:rsidRDefault="00D465A6">
      <w:pPr>
        <w:pStyle w:val="a5"/>
        <w:numPr>
          <w:ilvl w:val="0"/>
          <w:numId w:val="7"/>
        </w:numPr>
        <w:tabs>
          <w:tab w:val="left" w:pos="1107"/>
        </w:tabs>
        <w:spacing w:before="137"/>
        <w:ind w:left="1107" w:hanging="258"/>
        <w:jc w:val="both"/>
        <w:rPr>
          <w:sz w:val="24"/>
        </w:rPr>
      </w:pPr>
      <w:r>
        <w:rPr>
          <w:sz w:val="24"/>
        </w:rPr>
        <w:t>ценности</w:t>
      </w:r>
      <w:r>
        <w:rPr>
          <w:spacing w:val="-8"/>
          <w:sz w:val="24"/>
        </w:rPr>
        <w:t xml:space="preserve"> </w:t>
      </w:r>
      <w:r>
        <w:rPr>
          <w:sz w:val="24"/>
        </w:rPr>
        <w:t>научного</w:t>
      </w:r>
      <w:r>
        <w:rPr>
          <w:spacing w:val="-3"/>
          <w:sz w:val="24"/>
        </w:rPr>
        <w:t xml:space="preserve"> </w:t>
      </w:r>
      <w:r>
        <w:rPr>
          <w:spacing w:val="-2"/>
          <w:sz w:val="24"/>
        </w:rPr>
        <w:t>познания:</w:t>
      </w:r>
    </w:p>
    <w:p w:rsidR="00194CDC" w:rsidRDefault="00D465A6">
      <w:pPr>
        <w:pStyle w:val="a3"/>
        <w:spacing w:before="140" w:line="360" w:lineRule="auto"/>
        <w:ind w:right="278"/>
      </w:pPr>
      <w:r>
        <w:t>сформированность мировоззрения, соответствующего текущему уровню развития общей теории безопасности, современных представлений о безопасности в технических, естественно- научных, общественных, гуманитарных областях знаний, современной концепции культуры безопасности жизнедеятельности;</w:t>
      </w:r>
    </w:p>
    <w:p w:rsidR="00194CDC" w:rsidRDefault="00D465A6">
      <w:pPr>
        <w:pStyle w:val="a3"/>
        <w:spacing w:line="360" w:lineRule="auto"/>
        <w:ind w:right="290"/>
      </w:pPr>
      <w:r>
        <w:t>понимание научно-практических основ учебного предмета ОБЗР, осознание его значения для безопасной и продуктивной жизнедеятельности человека, общества и государства;</w:t>
      </w:r>
    </w:p>
    <w:p w:rsidR="00194CDC" w:rsidRDefault="00D465A6">
      <w:pPr>
        <w:pStyle w:val="a3"/>
        <w:spacing w:line="360" w:lineRule="auto"/>
        <w:ind w:right="289"/>
      </w:pPr>
      <w:r>
        <w:t>способность применять научные знания для реализации принципов безопасного поведения (способность предвидеть, по возможности избегать, безопасно действовать в опасных, экстремальных и чрезвычайных ситуациях);</w:t>
      </w:r>
    </w:p>
    <w:p w:rsidR="00194CDC" w:rsidRDefault="00D465A6">
      <w:pPr>
        <w:pStyle w:val="a5"/>
        <w:numPr>
          <w:ilvl w:val="0"/>
          <w:numId w:val="7"/>
        </w:numPr>
        <w:tabs>
          <w:tab w:val="left" w:pos="1107"/>
        </w:tabs>
        <w:spacing w:line="275" w:lineRule="exact"/>
        <w:ind w:left="1107" w:hanging="258"/>
        <w:jc w:val="both"/>
        <w:rPr>
          <w:sz w:val="24"/>
        </w:rPr>
      </w:pPr>
      <w:r>
        <w:rPr>
          <w:sz w:val="24"/>
        </w:rPr>
        <w:t>физическое</w:t>
      </w:r>
      <w:r>
        <w:rPr>
          <w:spacing w:val="-4"/>
          <w:sz w:val="24"/>
        </w:rPr>
        <w:t xml:space="preserve"> </w:t>
      </w:r>
      <w:r>
        <w:rPr>
          <w:spacing w:val="-2"/>
          <w:sz w:val="24"/>
        </w:rPr>
        <w:t>воспитание:</w:t>
      </w:r>
    </w:p>
    <w:p w:rsidR="00194CDC" w:rsidRDefault="00D465A6">
      <w:pPr>
        <w:pStyle w:val="a3"/>
        <w:spacing w:before="139" w:line="360" w:lineRule="auto"/>
        <w:jc w:val="left"/>
      </w:pPr>
      <w:r>
        <w:t>осознание</w:t>
      </w:r>
      <w:r>
        <w:rPr>
          <w:spacing w:val="80"/>
        </w:rPr>
        <w:t xml:space="preserve"> </w:t>
      </w:r>
      <w:r>
        <w:t>ценности</w:t>
      </w:r>
      <w:r>
        <w:rPr>
          <w:spacing w:val="80"/>
        </w:rPr>
        <w:t xml:space="preserve"> </w:t>
      </w:r>
      <w:r>
        <w:t>жизни,</w:t>
      </w:r>
      <w:r>
        <w:rPr>
          <w:spacing w:val="80"/>
        </w:rPr>
        <w:t xml:space="preserve"> </w:t>
      </w:r>
      <w:r>
        <w:t>сформированность</w:t>
      </w:r>
      <w:r>
        <w:rPr>
          <w:spacing w:val="80"/>
        </w:rPr>
        <w:t xml:space="preserve"> </w:t>
      </w:r>
      <w:r>
        <w:t>ответственного</w:t>
      </w:r>
      <w:r>
        <w:rPr>
          <w:spacing w:val="80"/>
        </w:rPr>
        <w:t xml:space="preserve"> </w:t>
      </w:r>
      <w:r>
        <w:t>отношения</w:t>
      </w:r>
      <w:r>
        <w:rPr>
          <w:spacing w:val="80"/>
        </w:rPr>
        <w:t xml:space="preserve"> </w:t>
      </w:r>
      <w:r>
        <w:t>к</w:t>
      </w:r>
      <w:r>
        <w:rPr>
          <w:spacing w:val="80"/>
        </w:rPr>
        <w:t xml:space="preserve"> </w:t>
      </w:r>
      <w:r>
        <w:t>своему</w:t>
      </w:r>
      <w:r>
        <w:rPr>
          <w:spacing w:val="80"/>
          <w:w w:val="150"/>
        </w:rPr>
        <w:t xml:space="preserve"> </w:t>
      </w:r>
      <w:r>
        <w:t>здоровью и здоровью окружающих;</w:t>
      </w:r>
    </w:p>
    <w:p w:rsidR="00194CDC" w:rsidRDefault="00D465A6">
      <w:pPr>
        <w:pStyle w:val="a3"/>
        <w:tabs>
          <w:tab w:val="left" w:pos="1750"/>
          <w:tab w:val="left" w:pos="2827"/>
          <w:tab w:val="left" w:pos="3947"/>
          <w:tab w:val="left" w:pos="4872"/>
          <w:tab w:val="left" w:pos="5911"/>
          <w:tab w:val="left" w:pos="6249"/>
          <w:tab w:val="left" w:pos="7582"/>
          <w:tab w:val="left" w:pos="8879"/>
          <w:tab w:val="left" w:pos="9337"/>
          <w:tab w:val="left" w:pos="9659"/>
        </w:tabs>
        <w:spacing w:line="360" w:lineRule="auto"/>
        <w:ind w:right="290"/>
        <w:jc w:val="left"/>
      </w:pPr>
      <w:r>
        <w:rPr>
          <w:spacing w:val="-2"/>
        </w:rPr>
        <w:t>знание</w:t>
      </w:r>
      <w:r>
        <w:tab/>
      </w:r>
      <w:r>
        <w:rPr>
          <w:spacing w:val="-2"/>
        </w:rPr>
        <w:t>приѐмов</w:t>
      </w:r>
      <w:r>
        <w:tab/>
      </w:r>
      <w:r>
        <w:rPr>
          <w:spacing w:val="-2"/>
        </w:rPr>
        <w:t>оказания</w:t>
      </w:r>
      <w:r>
        <w:tab/>
      </w:r>
      <w:r>
        <w:rPr>
          <w:spacing w:val="-2"/>
        </w:rPr>
        <w:t>первой</w:t>
      </w:r>
      <w:r>
        <w:tab/>
      </w:r>
      <w:r>
        <w:rPr>
          <w:spacing w:val="-2"/>
        </w:rPr>
        <w:t>помощи</w:t>
      </w:r>
      <w:r>
        <w:tab/>
      </w:r>
      <w:r>
        <w:rPr>
          <w:spacing w:val="-10"/>
        </w:rPr>
        <w:t>и</w:t>
      </w:r>
      <w:r>
        <w:tab/>
      </w:r>
      <w:r>
        <w:rPr>
          <w:spacing w:val="-2"/>
        </w:rPr>
        <w:t>готовность</w:t>
      </w:r>
      <w:r>
        <w:tab/>
      </w:r>
      <w:r>
        <w:rPr>
          <w:spacing w:val="-2"/>
        </w:rPr>
        <w:t>применять</w:t>
      </w:r>
      <w:r>
        <w:tab/>
      </w:r>
      <w:r>
        <w:rPr>
          <w:spacing w:val="-6"/>
        </w:rPr>
        <w:t>их</w:t>
      </w:r>
      <w:r>
        <w:tab/>
      </w:r>
      <w:r>
        <w:rPr>
          <w:spacing w:val="-10"/>
        </w:rPr>
        <w:t>в</w:t>
      </w:r>
      <w:r>
        <w:tab/>
      </w:r>
      <w:r>
        <w:rPr>
          <w:spacing w:val="-2"/>
        </w:rPr>
        <w:t>случае необходимости;</w:t>
      </w:r>
    </w:p>
    <w:p w:rsidR="00194CDC" w:rsidRDefault="00D465A6">
      <w:pPr>
        <w:pStyle w:val="a3"/>
        <w:ind w:left="849" w:firstLine="0"/>
        <w:jc w:val="left"/>
      </w:pPr>
      <w:r>
        <w:t>потребность</w:t>
      </w:r>
      <w:r>
        <w:rPr>
          <w:spacing w:val="-5"/>
        </w:rPr>
        <w:t xml:space="preserve"> </w:t>
      </w:r>
      <w:r>
        <w:t>в</w:t>
      </w:r>
      <w:r>
        <w:rPr>
          <w:spacing w:val="-2"/>
        </w:rPr>
        <w:t xml:space="preserve"> </w:t>
      </w:r>
      <w:r>
        <w:t>регулярном</w:t>
      </w:r>
      <w:r>
        <w:rPr>
          <w:spacing w:val="-3"/>
        </w:rPr>
        <w:t xml:space="preserve"> </w:t>
      </w:r>
      <w:r>
        <w:t>ведении</w:t>
      </w:r>
      <w:r>
        <w:rPr>
          <w:spacing w:val="-2"/>
        </w:rPr>
        <w:t xml:space="preserve"> </w:t>
      </w:r>
      <w:r>
        <w:t>здорового</w:t>
      </w:r>
      <w:r>
        <w:rPr>
          <w:spacing w:val="-3"/>
        </w:rPr>
        <w:t xml:space="preserve"> </w:t>
      </w:r>
      <w:r>
        <w:t>образа</w:t>
      </w:r>
      <w:r>
        <w:rPr>
          <w:spacing w:val="-2"/>
        </w:rPr>
        <w:t xml:space="preserve"> жизни;</w:t>
      </w:r>
    </w:p>
    <w:p w:rsidR="00194CDC" w:rsidRDefault="00D465A6">
      <w:pPr>
        <w:pStyle w:val="a3"/>
        <w:spacing w:before="137" w:line="360" w:lineRule="auto"/>
        <w:jc w:val="left"/>
      </w:pPr>
      <w:r>
        <w:t>осознание последствий и активное неприятие вредных привычек и иных форм причинения вреда физическому и психическому здоровью;</w:t>
      </w:r>
    </w:p>
    <w:p w:rsidR="00194CDC" w:rsidRDefault="00D465A6">
      <w:pPr>
        <w:pStyle w:val="a5"/>
        <w:numPr>
          <w:ilvl w:val="0"/>
          <w:numId w:val="7"/>
        </w:numPr>
        <w:tabs>
          <w:tab w:val="left" w:pos="1107"/>
        </w:tabs>
        <w:ind w:left="1107" w:hanging="258"/>
        <w:rPr>
          <w:sz w:val="24"/>
        </w:rPr>
      </w:pPr>
      <w:r>
        <w:rPr>
          <w:sz w:val="24"/>
        </w:rPr>
        <w:t>трудовое</w:t>
      </w:r>
      <w:r>
        <w:rPr>
          <w:spacing w:val="-3"/>
          <w:sz w:val="24"/>
        </w:rPr>
        <w:t xml:space="preserve"> </w:t>
      </w:r>
      <w:r>
        <w:rPr>
          <w:spacing w:val="-2"/>
          <w:sz w:val="24"/>
        </w:rPr>
        <w:t>воспитание:</w:t>
      </w:r>
    </w:p>
    <w:p w:rsidR="00194CDC" w:rsidRDefault="00D465A6">
      <w:pPr>
        <w:pStyle w:val="a3"/>
        <w:tabs>
          <w:tab w:val="left" w:pos="2484"/>
          <w:tab w:val="left" w:pos="3113"/>
          <w:tab w:val="left" w:pos="4266"/>
          <w:tab w:val="left" w:pos="5818"/>
          <w:tab w:val="left" w:pos="7518"/>
          <w:tab w:val="left" w:pos="8974"/>
        </w:tabs>
        <w:spacing w:before="140" w:line="360" w:lineRule="auto"/>
        <w:ind w:right="286"/>
        <w:jc w:val="left"/>
      </w:pPr>
      <w:r>
        <w:rPr>
          <w:spacing w:val="-2"/>
        </w:rPr>
        <w:t>готовность</w:t>
      </w:r>
      <w:r>
        <w:tab/>
      </w:r>
      <w:r>
        <w:rPr>
          <w:spacing w:val="-10"/>
        </w:rPr>
        <w:t>к</w:t>
      </w:r>
      <w:r>
        <w:tab/>
      </w:r>
      <w:r>
        <w:rPr>
          <w:spacing w:val="-2"/>
        </w:rPr>
        <w:t>труду,</w:t>
      </w:r>
      <w:r>
        <w:tab/>
      </w:r>
      <w:r>
        <w:rPr>
          <w:spacing w:val="-2"/>
        </w:rPr>
        <w:t>осознание</w:t>
      </w:r>
      <w:r>
        <w:tab/>
      </w:r>
      <w:r>
        <w:rPr>
          <w:spacing w:val="-2"/>
        </w:rPr>
        <w:t>значимости</w:t>
      </w:r>
      <w:r>
        <w:tab/>
      </w:r>
      <w:r>
        <w:rPr>
          <w:spacing w:val="-2"/>
        </w:rPr>
        <w:t>трудовой</w:t>
      </w:r>
      <w:r>
        <w:tab/>
      </w:r>
      <w:r>
        <w:rPr>
          <w:spacing w:val="-2"/>
        </w:rPr>
        <w:t xml:space="preserve">деятельности </w:t>
      </w:r>
      <w:r>
        <w:t>для развития личности, общества и государства, обеспечения национальной безопасности;</w:t>
      </w:r>
    </w:p>
    <w:p w:rsidR="00194CDC" w:rsidRDefault="00D465A6">
      <w:pPr>
        <w:pStyle w:val="a3"/>
        <w:spacing w:line="360" w:lineRule="auto"/>
        <w:jc w:val="left"/>
      </w:pPr>
      <w:r>
        <w:t>готовность</w:t>
      </w:r>
      <w:r>
        <w:rPr>
          <w:spacing w:val="80"/>
        </w:rPr>
        <w:t xml:space="preserve"> </w:t>
      </w:r>
      <w:r>
        <w:t>к</w:t>
      </w:r>
      <w:r>
        <w:rPr>
          <w:spacing w:val="80"/>
        </w:rPr>
        <w:t xml:space="preserve"> </w:t>
      </w:r>
      <w:r>
        <w:t>осознанному</w:t>
      </w:r>
      <w:r>
        <w:rPr>
          <w:spacing w:val="79"/>
        </w:rPr>
        <w:t xml:space="preserve"> </w:t>
      </w:r>
      <w:r>
        <w:t>и</w:t>
      </w:r>
      <w:r>
        <w:rPr>
          <w:spacing w:val="80"/>
        </w:rPr>
        <w:t xml:space="preserve"> </w:t>
      </w:r>
      <w:r>
        <w:t>ответственному</w:t>
      </w:r>
      <w:r>
        <w:rPr>
          <w:spacing w:val="80"/>
        </w:rPr>
        <w:t xml:space="preserve"> </w:t>
      </w:r>
      <w:r>
        <w:t>соблюдению</w:t>
      </w:r>
      <w:r>
        <w:rPr>
          <w:spacing w:val="80"/>
        </w:rPr>
        <w:t xml:space="preserve"> </w:t>
      </w:r>
      <w:r>
        <w:t>требований</w:t>
      </w:r>
      <w:r>
        <w:rPr>
          <w:spacing w:val="80"/>
        </w:rPr>
        <w:t xml:space="preserve"> </w:t>
      </w:r>
      <w:r>
        <w:t>безопасности</w:t>
      </w:r>
      <w:r>
        <w:rPr>
          <w:spacing w:val="80"/>
        </w:rPr>
        <w:t xml:space="preserve"> </w:t>
      </w:r>
      <w:r>
        <w:t>в процессе трудовой деятельности;</w:t>
      </w:r>
    </w:p>
    <w:p w:rsidR="00194CDC" w:rsidRDefault="00D465A6">
      <w:pPr>
        <w:pStyle w:val="a3"/>
        <w:tabs>
          <w:tab w:val="left" w:pos="1889"/>
          <w:tab w:val="left" w:pos="2246"/>
          <w:tab w:val="left" w:pos="3614"/>
          <w:tab w:val="left" w:pos="4597"/>
          <w:tab w:val="left" w:pos="6772"/>
          <w:tab w:val="left" w:pos="8439"/>
          <w:tab w:val="left" w:pos="9552"/>
        </w:tabs>
        <w:spacing w:line="360" w:lineRule="auto"/>
        <w:ind w:right="278"/>
        <w:jc w:val="left"/>
      </w:pPr>
      <w:r>
        <w:rPr>
          <w:spacing w:val="-2"/>
        </w:rPr>
        <w:t>интерес</w:t>
      </w:r>
      <w:r>
        <w:tab/>
      </w:r>
      <w:r>
        <w:rPr>
          <w:spacing w:val="-10"/>
        </w:rPr>
        <w:t>к</w:t>
      </w:r>
      <w:r>
        <w:tab/>
      </w:r>
      <w:r>
        <w:rPr>
          <w:spacing w:val="-2"/>
        </w:rPr>
        <w:t>различным</w:t>
      </w:r>
      <w:r>
        <w:tab/>
      </w:r>
      <w:r>
        <w:rPr>
          <w:spacing w:val="-2"/>
        </w:rPr>
        <w:t>сферам</w:t>
      </w:r>
      <w:r>
        <w:tab/>
      </w:r>
      <w:r>
        <w:rPr>
          <w:spacing w:val="-2"/>
        </w:rPr>
        <w:t>профессиональной</w:t>
      </w:r>
      <w:r>
        <w:tab/>
      </w:r>
      <w:r>
        <w:rPr>
          <w:spacing w:val="-2"/>
        </w:rPr>
        <w:t>деятельности,</w:t>
      </w:r>
      <w:r>
        <w:tab/>
      </w:r>
      <w:r>
        <w:rPr>
          <w:spacing w:val="-2"/>
        </w:rPr>
        <w:t>включая</w:t>
      </w:r>
      <w:r>
        <w:tab/>
      </w:r>
      <w:r>
        <w:rPr>
          <w:spacing w:val="-2"/>
        </w:rPr>
        <w:t xml:space="preserve">военно- </w:t>
      </w:r>
      <w:r>
        <w:t>профессиональную деятельность;</w:t>
      </w:r>
    </w:p>
    <w:p w:rsidR="00194CDC" w:rsidRDefault="00194CDC">
      <w:pPr>
        <w:pStyle w:val="a3"/>
        <w:spacing w:line="360" w:lineRule="auto"/>
        <w:jc w:val="left"/>
        <w:sectPr w:rsidR="00194CDC">
          <w:pgSz w:w="11910" w:h="16850"/>
          <w:pgMar w:top="1060" w:right="283" w:bottom="280" w:left="992" w:header="720" w:footer="720" w:gutter="0"/>
          <w:cols w:space="720"/>
        </w:sectPr>
      </w:pPr>
    </w:p>
    <w:p w:rsidR="00194CDC" w:rsidRDefault="00D465A6">
      <w:pPr>
        <w:pStyle w:val="a3"/>
        <w:spacing w:before="66"/>
        <w:ind w:left="849" w:firstLine="0"/>
      </w:pPr>
      <w:r>
        <w:t>готовность</w:t>
      </w:r>
      <w:r>
        <w:rPr>
          <w:spacing w:val="-6"/>
        </w:rPr>
        <w:t xml:space="preserve"> </w:t>
      </w:r>
      <w:r>
        <w:t>и</w:t>
      </w:r>
      <w:r>
        <w:rPr>
          <w:spacing w:val="-3"/>
        </w:rPr>
        <w:t xml:space="preserve"> </w:t>
      </w:r>
      <w:r>
        <w:t>способность</w:t>
      </w:r>
      <w:r>
        <w:rPr>
          <w:spacing w:val="-3"/>
        </w:rPr>
        <w:t xml:space="preserve"> </w:t>
      </w:r>
      <w:r>
        <w:t>к</w:t>
      </w:r>
      <w:r>
        <w:rPr>
          <w:spacing w:val="-3"/>
        </w:rPr>
        <w:t xml:space="preserve"> </w:t>
      </w:r>
      <w:r>
        <w:t>образованию</w:t>
      </w:r>
      <w:r>
        <w:rPr>
          <w:spacing w:val="-3"/>
        </w:rPr>
        <w:t xml:space="preserve"> </w:t>
      </w:r>
      <w:r>
        <w:t>и</w:t>
      </w:r>
      <w:r>
        <w:rPr>
          <w:spacing w:val="-3"/>
        </w:rPr>
        <w:t xml:space="preserve"> </w:t>
      </w:r>
      <w:r>
        <w:t>самообразованию</w:t>
      </w:r>
      <w:r>
        <w:rPr>
          <w:spacing w:val="-3"/>
        </w:rPr>
        <w:t xml:space="preserve"> </w:t>
      </w:r>
      <w:r>
        <w:t>на</w:t>
      </w:r>
      <w:r>
        <w:rPr>
          <w:spacing w:val="-4"/>
        </w:rPr>
        <w:t xml:space="preserve"> </w:t>
      </w:r>
      <w:r>
        <w:t>протяжении</w:t>
      </w:r>
      <w:r>
        <w:rPr>
          <w:spacing w:val="-3"/>
        </w:rPr>
        <w:t xml:space="preserve"> </w:t>
      </w:r>
      <w:r>
        <w:t>всей</w:t>
      </w:r>
      <w:r>
        <w:rPr>
          <w:spacing w:val="-3"/>
        </w:rPr>
        <w:t xml:space="preserve"> </w:t>
      </w:r>
      <w:r>
        <w:rPr>
          <w:spacing w:val="-2"/>
        </w:rPr>
        <w:t>жизни;</w:t>
      </w:r>
    </w:p>
    <w:p w:rsidR="00194CDC" w:rsidRDefault="00D465A6">
      <w:pPr>
        <w:pStyle w:val="a5"/>
        <w:numPr>
          <w:ilvl w:val="0"/>
          <w:numId w:val="7"/>
        </w:numPr>
        <w:tabs>
          <w:tab w:val="left" w:pos="1107"/>
        </w:tabs>
        <w:spacing w:before="139"/>
        <w:ind w:left="1107" w:hanging="258"/>
        <w:jc w:val="both"/>
        <w:rPr>
          <w:sz w:val="24"/>
        </w:rPr>
      </w:pPr>
      <w:r>
        <w:rPr>
          <w:sz w:val="24"/>
        </w:rPr>
        <w:t>экологическое</w:t>
      </w:r>
      <w:r>
        <w:rPr>
          <w:spacing w:val="-6"/>
          <w:sz w:val="24"/>
        </w:rPr>
        <w:t xml:space="preserve"> </w:t>
      </w:r>
      <w:r>
        <w:rPr>
          <w:spacing w:val="-2"/>
          <w:sz w:val="24"/>
        </w:rPr>
        <w:t>воспитание:</w:t>
      </w:r>
    </w:p>
    <w:p w:rsidR="00194CDC" w:rsidRDefault="00D465A6">
      <w:pPr>
        <w:pStyle w:val="a3"/>
        <w:spacing w:before="137" w:line="360" w:lineRule="auto"/>
        <w:ind w:right="282"/>
      </w:pPr>
      <w:r>
        <w:t>сформированность экологической культуры, понимание влияния социально-экономических процессов на состояние природной среды, осознание глобального характера экологических проблем, их роли в обеспечении безопасности личности, общества и государства;</w:t>
      </w:r>
    </w:p>
    <w:p w:rsidR="00194CDC" w:rsidRDefault="00D465A6">
      <w:pPr>
        <w:pStyle w:val="a3"/>
        <w:spacing w:before="2" w:line="360" w:lineRule="auto"/>
        <w:ind w:right="291"/>
      </w:pPr>
      <w:r>
        <w:t>планирование и осуществление действий в окружающей среде на основе соблюдения экологической грамотности и разумного природопользования;</w:t>
      </w:r>
    </w:p>
    <w:p w:rsidR="00194CDC" w:rsidRDefault="00D465A6">
      <w:pPr>
        <w:pStyle w:val="a3"/>
        <w:spacing w:line="360" w:lineRule="auto"/>
        <w:ind w:right="287"/>
      </w:pPr>
      <w:r>
        <w:t>активное неприятие действий, приносящих вред окружающей среде; умение</w:t>
      </w:r>
      <w:r>
        <w:rPr>
          <w:spacing w:val="40"/>
        </w:rPr>
        <w:t xml:space="preserve"> </w:t>
      </w:r>
      <w:r>
        <w:t>прогнозировать неблагоприятные экологические последствия предпринимаемых действий и предотвращать их;</w:t>
      </w:r>
    </w:p>
    <w:p w:rsidR="00194CDC" w:rsidRDefault="00D465A6">
      <w:pPr>
        <w:pStyle w:val="a3"/>
        <w:spacing w:line="275" w:lineRule="exact"/>
        <w:ind w:left="849" w:firstLine="0"/>
      </w:pPr>
      <w:r>
        <w:t>расширение</w:t>
      </w:r>
      <w:r>
        <w:rPr>
          <w:spacing w:val="-8"/>
        </w:rPr>
        <w:t xml:space="preserve"> </w:t>
      </w:r>
      <w:r>
        <w:t>представлений</w:t>
      </w:r>
      <w:r>
        <w:rPr>
          <w:spacing w:val="-4"/>
        </w:rPr>
        <w:t xml:space="preserve"> </w:t>
      </w:r>
      <w:r>
        <w:t>о</w:t>
      </w:r>
      <w:r>
        <w:rPr>
          <w:spacing w:val="-8"/>
        </w:rPr>
        <w:t xml:space="preserve"> </w:t>
      </w:r>
      <w:r>
        <w:t>деятельности</w:t>
      </w:r>
      <w:r>
        <w:rPr>
          <w:spacing w:val="-4"/>
        </w:rPr>
        <w:t xml:space="preserve"> </w:t>
      </w:r>
      <w:r>
        <w:t>экологической</w:t>
      </w:r>
      <w:r>
        <w:rPr>
          <w:spacing w:val="-4"/>
        </w:rPr>
        <w:t xml:space="preserve"> </w:t>
      </w:r>
      <w:r>
        <w:rPr>
          <w:spacing w:val="-2"/>
        </w:rPr>
        <w:t>направленности.</w:t>
      </w:r>
    </w:p>
    <w:p w:rsidR="00194CDC" w:rsidRDefault="00D465A6">
      <w:pPr>
        <w:pStyle w:val="a5"/>
        <w:numPr>
          <w:ilvl w:val="1"/>
          <w:numId w:val="8"/>
        </w:numPr>
        <w:tabs>
          <w:tab w:val="left" w:pos="1289"/>
        </w:tabs>
        <w:spacing w:before="140" w:line="360" w:lineRule="auto"/>
        <w:ind w:right="280" w:firstLine="708"/>
        <w:jc w:val="both"/>
        <w:rPr>
          <w:sz w:val="24"/>
        </w:rPr>
      </w:pPr>
      <w:r>
        <w:rPr>
          <w:sz w:val="24"/>
        </w:rPr>
        <w:t xml:space="preserve">В результате изучения ОБЗР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w:t>
      </w:r>
      <w:r>
        <w:rPr>
          <w:spacing w:val="-2"/>
          <w:sz w:val="24"/>
        </w:rPr>
        <w:t>деятельность.</w:t>
      </w:r>
    </w:p>
    <w:p w:rsidR="00194CDC" w:rsidRDefault="00D465A6">
      <w:pPr>
        <w:pStyle w:val="a5"/>
        <w:numPr>
          <w:ilvl w:val="2"/>
          <w:numId w:val="8"/>
        </w:numPr>
        <w:tabs>
          <w:tab w:val="left" w:pos="1471"/>
        </w:tabs>
        <w:spacing w:line="360" w:lineRule="auto"/>
        <w:ind w:right="291" w:firstLine="708"/>
        <w:jc w:val="both"/>
        <w:rPr>
          <w:sz w:val="24"/>
        </w:rPr>
      </w:pPr>
      <w:r>
        <w:rPr>
          <w:sz w:val="24"/>
        </w:rPr>
        <w:t>У обучающегося будут сформированы следующие базовые логические действия как часть познавательных универсальных учебных действий:</w:t>
      </w:r>
    </w:p>
    <w:p w:rsidR="00194CDC" w:rsidRDefault="00D465A6">
      <w:pPr>
        <w:pStyle w:val="a3"/>
        <w:spacing w:line="360" w:lineRule="auto"/>
        <w:ind w:right="285"/>
      </w:pPr>
      <w:r>
        <w:t>самостоятельно определять актуальные проблемные вопросы безопасности личности, общества и государства, обосновывать их приоритет и всесторонне анализировать, разрабатывать алгоритмы их возможного решения в различных ситуациях;</w:t>
      </w:r>
    </w:p>
    <w:p w:rsidR="00194CDC" w:rsidRDefault="00D465A6">
      <w:pPr>
        <w:pStyle w:val="a3"/>
        <w:spacing w:line="360" w:lineRule="auto"/>
        <w:ind w:right="283"/>
      </w:pPr>
      <w:r>
        <w:t>устанавливать существенный признак или основания для обобщения, сравнения и классификации событий и явлений в области безопасности жизнедеятельности, выявлять их закономерности и противоречия;</w:t>
      </w:r>
    </w:p>
    <w:p w:rsidR="00194CDC" w:rsidRDefault="00D465A6">
      <w:pPr>
        <w:pStyle w:val="a3"/>
        <w:spacing w:before="1" w:line="360" w:lineRule="auto"/>
        <w:ind w:right="278"/>
      </w:pPr>
      <w:r>
        <w:t>определять цели действий применительно к заданной (смоделированной) ситуации, выбирать способы их достижения с учѐтом самостоятельно выделенных критериев в парадигме безопасной жизнедеятельности, оценивать риски возможных последствий для реализации риск- ориентированного поведения;</w:t>
      </w:r>
    </w:p>
    <w:p w:rsidR="00194CDC" w:rsidRDefault="00D465A6">
      <w:pPr>
        <w:pStyle w:val="a3"/>
        <w:spacing w:line="360" w:lineRule="auto"/>
        <w:ind w:right="280"/>
      </w:pPr>
      <w:r>
        <w:t>моделировать объекты (события, явления) в области безопасности личности, общества и государства, анализировать их различные состояния для решения познавательных задач, переносить приобретѐнные знания в повседневную жизнь;</w:t>
      </w:r>
    </w:p>
    <w:p w:rsidR="00194CDC" w:rsidRDefault="00D465A6">
      <w:pPr>
        <w:pStyle w:val="a3"/>
        <w:spacing w:line="360" w:lineRule="auto"/>
        <w:ind w:right="288"/>
      </w:pPr>
      <w:r>
        <w:t>планировать и осуществлять учебные действия в условиях дефицита информации, необходимой для решения стоящей задачи;</w:t>
      </w:r>
    </w:p>
    <w:p w:rsidR="00194CDC" w:rsidRDefault="00D465A6">
      <w:pPr>
        <w:pStyle w:val="a3"/>
        <w:ind w:left="849" w:firstLine="0"/>
      </w:pPr>
      <w:r>
        <w:t>развивать</w:t>
      </w:r>
      <w:r>
        <w:rPr>
          <w:spacing w:val="-6"/>
        </w:rPr>
        <w:t xml:space="preserve"> </w:t>
      </w:r>
      <w:r>
        <w:t>творческое</w:t>
      </w:r>
      <w:r>
        <w:rPr>
          <w:spacing w:val="-5"/>
        </w:rPr>
        <w:t xml:space="preserve"> </w:t>
      </w:r>
      <w:r>
        <w:t>мышление</w:t>
      </w:r>
      <w:r>
        <w:rPr>
          <w:spacing w:val="-4"/>
        </w:rPr>
        <w:t xml:space="preserve"> </w:t>
      </w:r>
      <w:r>
        <w:t>при</w:t>
      </w:r>
      <w:r>
        <w:rPr>
          <w:spacing w:val="-4"/>
        </w:rPr>
        <w:t xml:space="preserve"> </w:t>
      </w:r>
      <w:r>
        <w:t>решении</w:t>
      </w:r>
      <w:r>
        <w:rPr>
          <w:spacing w:val="-6"/>
        </w:rPr>
        <w:t xml:space="preserve"> </w:t>
      </w:r>
      <w:r>
        <w:t>ситуационных</w:t>
      </w:r>
      <w:r>
        <w:rPr>
          <w:spacing w:val="-1"/>
        </w:rPr>
        <w:t xml:space="preserve"> </w:t>
      </w:r>
      <w:r>
        <w:rPr>
          <w:spacing w:val="-2"/>
        </w:rPr>
        <w:t>задач.</w:t>
      </w:r>
    </w:p>
    <w:p w:rsidR="00194CDC" w:rsidRDefault="00D465A6">
      <w:pPr>
        <w:pStyle w:val="a5"/>
        <w:numPr>
          <w:ilvl w:val="2"/>
          <w:numId w:val="8"/>
        </w:numPr>
        <w:tabs>
          <w:tab w:val="left" w:pos="1565"/>
        </w:tabs>
        <w:spacing w:before="138" w:line="360" w:lineRule="auto"/>
        <w:ind w:right="285" w:firstLine="708"/>
        <w:jc w:val="both"/>
        <w:rPr>
          <w:sz w:val="24"/>
        </w:rPr>
      </w:pPr>
      <w:r>
        <w:rPr>
          <w:sz w:val="24"/>
        </w:rPr>
        <w:t>У обучающегося будут сформированы следующие базовые исследовательские действия как часть познавательных универсальных учебных действий:</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92"/>
      </w:pPr>
      <w:r>
        <w:t>владеть научной терминологией, ключевыми понятиями и методами в области</w:t>
      </w:r>
      <w:r>
        <w:rPr>
          <w:spacing w:val="40"/>
        </w:rPr>
        <w:t xml:space="preserve"> </w:t>
      </w:r>
      <w:r>
        <w:t>безопасности жизнедеятельности;</w:t>
      </w:r>
    </w:p>
    <w:p w:rsidR="00194CDC" w:rsidRDefault="00D465A6">
      <w:pPr>
        <w:pStyle w:val="a3"/>
        <w:spacing w:before="1" w:line="360" w:lineRule="auto"/>
        <w:ind w:right="285"/>
      </w:pPr>
      <w:r>
        <w:t>осуществлять различные виды деятельности по приобретению нового знания, его преобразованию и применению для решения различных учебных задач, в том числе при</w:t>
      </w:r>
      <w:r>
        <w:rPr>
          <w:spacing w:val="40"/>
        </w:rPr>
        <w:t xml:space="preserve"> </w:t>
      </w:r>
      <w:r>
        <w:t>разработке и защите проектных работ;</w:t>
      </w:r>
    </w:p>
    <w:p w:rsidR="00194CDC" w:rsidRDefault="00D465A6">
      <w:pPr>
        <w:pStyle w:val="a3"/>
        <w:tabs>
          <w:tab w:val="left" w:pos="1565"/>
          <w:tab w:val="left" w:pos="3091"/>
          <w:tab w:val="left" w:pos="4283"/>
          <w:tab w:val="left" w:pos="5868"/>
          <w:tab w:val="left" w:pos="7698"/>
          <w:tab w:val="left" w:pos="8624"/>
        </w:tabs>
        <w:spacing w:before="1" w:line="360" w:lineRule="auto"/>
        <w:ind w:right="288"/>
        <w:jc w:val="right"/>
      </w:pPr>
      <w:r>
        <w:t>анализировать</w:t>
      </w:r>
      <w:r>
        <w:rPr>
          <w:spacing w:val="40"/>
        </w:rPr>
        <w:t xml:space="preserve"> </w:t>
      </w:r>
      <w:r>
        <w:t>содержание</w:t>
      </w:r>
      <w:r>
        <w:rPr>
          <w:spacing w:val="39"/>
        </w:rPr>
        <w:t xml:space="preserve"> </w:t>
      </w:r>
      <w:r>
        <w:t>вопросов</w:t>
      </w:r>
      <w:r>
        <w:rPr>
          <w:spacing w:val="39"/>
        </w:rPr>
        <w:t xml:space="preserve"> </w:t>
      </w:r>
      <w:r>
        <w:t>и</w:t>
      </w:r>
      <w:r>
        <w:rPr>
          <w:spacing w:val="40"/>
        </w:rPr>
        <w:t xml:space="preserve"> </w:t>
      </w:r>
      <w:r>
        <w:t>заданий</w:t>
      </w:r>
      <w:r>
        <w:rPr>
          <w:spacing w:val="40"/>
        </w:rPr>
        <w:t xml:space="preserve"> </w:t>
      </w:r>
      <w:r>
        <w:t>и</w:t>
      </w:r>
      <w:r>
        <w:rPr>
          <w:spacing w:val="40"/>
        </w:rPr>
        <w:t xml:space="preserve"> </w:t>
      </w:r>
      <w:r>
        <w:t>выдвигать</w:t>
      </w:r>
      <w:r>
        <w:rPr>
          <w:spacing w:val="40"/>
        </w:rPr>
        <w:t xml:space="preserve"> </w:t>
      </w:r>
      <w:r>
        <w:t>новые</w:t>
      </w:r>
      <w:r>
        <w:rPr>
          <w:spacing w:val="40"/>
        </w:rPr>
        <w:t xml:space="preserve"> </w:t>
      </w:r>
      <w:r>
        <w:t>идеи,</w:t>
      </w:r>
      <w:r>
        <w:rPr>
          <w:spacing w:val="39"/>
        </w:rPr>
        <w:t xml:space="preserve"> </w:t>
      </w:r>
      <w:r>
        <w:t>самостоятельно выбирать</w:t>
      </w:r>
      <w:r>
        <w:rPr>
          <w:spacing w:val="-1"/>
        </w:rPr>
        <w:t xml:space="preserve"> </w:t>
      </w:r>
      <w:r>
        <w:t>оптимальный</w:t>
      </w:r>
      <w:r>
        <w:rPr>
          <w:spacing w:val="-3"/>
        </w:rPr>
        <w:t xml:space="preserve"> </w:t>
      </w:r>
      <w:r>
        <w:t>способ</w:t>
      </w:r>
      <w:r>
        <w:rPr>
          <w:spacing w:val="-1"/>
        </w:rPr>
        <w:t xml:space="preserve"> </w:t>
      </w:r>
      <w:r>
        <w:t>решения</w:t>
      </w:r>
      <w:r>
        <w:rPr>
          <w:spacing w:val="-1"/>
        </w:rPr>
        <w:t xml:space="preserve"> </w:t>
      </w:r>
      <w:r>
        <w:t>задач</w:t>
      </w:r>
      <w:r>
        <w:rPr>
          <w:spacing w:val="-2"/>
        </w:rPr>
        <w:t xml:space="preserve"> </w:t>
      </w:r>
      <w:r>
        <w:t>с учѐтом установленных (обоснованных)</w:t>
      </w:r>
      <w:r>
        <w:rPr>
          <w:spacing w:val="-1"/>
        </w:rPr>
        <w:t xml:space="preserve"> </w:t>
      </w:r>
      <w:r>
        <w:t xml:space="preserve">критериев; </w:t>
      </w:r>
      <w:r>
        <w:rPr>
          <w:spacing w:val="-2"/>
        </w:rPr>
        <w:t>раскрывать</w:t>
      </w:r>
      <w:r>
        <w:tab/>
      </w:r>
      <w:r>
        <w:rPr>
          <w:spacing w:val="-2"/>
        </w:rPr>
        <w:t>проблемные</w:t>
      </w:r>
      <w:r>
        <w:tab/>
      </w:r>
      <w:r>
        <w:rPr>
          <w:spacing w:val="-2"/>
        </w:rPr>
        <w:t>вопросы,</w:t>
      </w:r>
      <w:r>
        <w:tab/>
      </w:r>
      <w:r>
        <w:rPr>
          <w:spacing w:val="-2"/>
        </w:rPr>
        <w:t>отражающие</w:t>
      </w:r>
      <w:r>
        <w:tab/>
      </w:r>
      <w:r>
        <w:rPr>
          <w:spacing w:val="-2"/>
        </w:rPr>
        <w:t>несоответствие</w:t>
      </w:r>
      <w:r>
        <w:tab/>
      </w:r>
      <w:r>
        <w:rPr>
          <w:spacing w:val="-2"/>
        </w:rPr>
        <w:t>между</w:t>
      </w:r>
      <w:r>
        <w:tab/>
      </w:r>
      <w:r>
        <w:rPr>
          <w:spacing w:val="-2"/>
        </w:rPr>
        <w:t>реальным</w:t>
      </w:r>
    </w:p>
    <w:p w:rsidR="00194CDC" w:rsidRDefault="00D465A6">
      <w:pPr>
        <w:pStyle w:val="a3"/>
        <w:spacing w:line="360" w:lineRule="auto"/>
        <w:ind w:left="849" w:right="290" w:hanging="709"/>
      </w:pPr>
      <w:r>
        <w:t>(заданным) и наиболее благоприятным состоянием объекта (явления) в повседневной жизни; критически</w:t>
      </w:r>
      <w:r>
        <w:rPr>
          <w:spacing w:val="56"/>
        </w:rPr>
        <w:t xml:space="preserve">  </w:t>
      </w:r>
      <w:r>
        <w:t>оценивать</w:t>
      </w:r>
      <w:r>
        <w:rPr>
          <w:spacing w:val="59"/>
        </w:rPr>
        <w:t xml:space="preserve">  </w:t>
      </w:r>
      <w:r>
        <w:t>полученные</w:t>
      </w:r>
      <w:r>
        <w:rPr>
          <w:spacing w:val="58"/>
        </w:rPr>
        <w:t xml:space="preserve">  </w:t>
      </w:r>
      <w:r>
        <w:t>в</w:t>
      </w:r>
      <w:r>
        <w:rPr>
          <w:spacing w:val="59"/>
        </w:rPr>
        <w:t xml:space="preserve">  </w:t>
      </w:r>
      <w:r>
        <w:t>ходе</w:t>
      </w:r>
      <w:r>
        <w:rPr>
          <w:spacing w:val="58"/>
        </w:rPr>
        <w:t xml:space="preserve">  </w:t>
      </w:r>
      <w:r>
        <w:t>решения</w:t>
      </w:r>
      <w:r>
        <w:rPr>
          <w:spacing w:val="59"/>
        </w:rPr>
        <w:t xml:space="preserve">  </w:t>
      </w:r>
      <w:r>
        <w:t>учебных</w:t>
      </w:r>
      <w:r>
        <w:rPr>
          <w:spacing w:val="59"/>
        </w:rPr>
        <w:t xml:space="preserve">  </w:t>
      </w:r>
      <w:r>
        <w:t>задач</w:t>
      </w:r>
      <w:r>
        <w:rPr>
          <w:spacing w:val="59"/>
        </w:rPr>
        <w:t xml:space="preserve">  </w:t>
      </w:r>
      <w:r>
        <w:rPr>
          <w:spacing w:val="-2"/>
        </w:rPr>
        <w:t>результаты,</w:t>
      </w:r>
    </w:p>
    <w:p w:rsidR="00194CDC" w:rsidRDefault="00D465A6">
      <w:pPr>
        <w:pStyle w:val="a3"/>
        <w:ind w:firstLine="0"/>
      </w:pPr>
      <w:r>
        <w:t>обосновывать</w:t>
      </w:r>
      <w:r>
        <w:rPr>
          <w:spacing w:val="-5"/>
        </w:rPr>
        <w:t xml:space="preserve"> </w:t>
      </w:r>
      <w:r>
        <w:t>предложения</w:t>
      </w:r>
      <w:r>
        <w:rPr>
          <w:spacing w:val="-2"/>
        </w:rPr>
        <w:t xml:space="preserve"> </w:t>
      </w:r>
      <w:r>
        <w:t>по</w:t>
      </w:r>
      <w:r>
        <w:rPr>
          <w:spacing w:val="-5"/>
        </w:rPr>
        <w:t xml:space="preserve"> </w:t>
      </w:r>
      <w:r>
        <w:t>их</w:t>
      </w:r>
      <w:r>
        <w:rPr>
          <w:spacing w:val="-1"/>
        </w:rPr>
        <w:t xml:space="preserve"> </w:t>
      </w:r>
      <w:r>
        <w:t>корректировке</w:t>
      </w:r>
      <w:r>
        <w:rPr>
          <w:spacing w:val="-2"/>
        </w:rPr>
        <w:t xml:space="preserve"> </w:t>
      </w:r>
      <w:r>
        <w:t>в</w:t>
      </w:r>
      <w:r>
        <w:rPr>
          <w:spacing w:val="-3"/>
        </w:rPr>
        <w:t xml:space="preserve"> </w:t>
      </w:r>
      <w:r>
        <w:t>новых</w:t>
      </w:r>
      <w:r>
        <w:rPr>
          <w:spacing w:val="2"/>
        </w:rPr>
        <w:t xml:space="preserve"> </w:t>
      </w:r>
      <w:r>
        <w:rPr>
          <w:spacing w:val="-2"/>
        </w:rPr>
        <w:t>условиях;</w:t>
      </w:r>
    </w:p>
    <w:p w:rsidR="00194CDC" w:rsidRDefault="00D465A6">
      <w:pPr>
        <w:pStyle w:val="a3"/>
        <w:spacing w:before="139" w:line="360" w:lineRule="auto"/>
        <w:ind w:right="286"/>
      </w:pPr>
      <w:r>
        <w:t>характеризовать приобретѐнные знания и навыки, оценивать возможность их реализации в реальных ситуациях;</w:t>
      </w:r>
    </w:p>
    <w:p w:rsidR="00194CDC" w:rsidRDefault="00D465A6">
      <w:pPr>
        <w:pStyle w:val="a3"/>
        <w:spacing w:line="360" w:lineRule="auto"/>
        <w:ind w:right="284"/>
      </w:pPr>
      <w:r>
        <w:t xml:space="preserve">использовать знания других предметных областей для решения учебных задач в области безопасности жизнедеятельности; переносить приобретѐнные знания и навыки в повседневную </w:t>
      </w:r>
      <w:r>
        <w:rPr>
          <w:spacing w:val="-2"/>
        </w:rPr>
        <w:t>жизнь.</w:t>
      </w:r>
    </w:p>
    <w:p w:rsidR="00194CDC" w:rsidRDefault="00D465A6">
      <w:pPr>
        <w:pStyle w:val="a5"/>
        <w:numPr>
          <w:ilvl w:val="2"/>
          <w:numId w:val="8"/>
        </w:numPr>
        <w:tabs>
          <w:tab w:val="left" w:pos="1975"/>
        </w:tabs>
        <w:spacing w:line="360" w:lineRule="auto"/>
        <w:ind w:right="286" w:firstLine="708"/>
        <w:jc w:val="both"/>
        <w:rPr>
          <w:sz w:val="24"/>
        </w:rPr>
      </w:pPr>
      <w:r>
        <w:rPr>
          <w:sz w:val="24"/>
        </w:rPr>
        <w:t>У</w:t>
      </w:r>
      <w:r>
        <w:rPr>
          <w:spacing w:val="80"/>
          <w:sz w:val="24"/>
        </w:rPr>
        <w:t xml:space="preserve">    </w:t>
      </w:r>
      <w:r>
        <w:rPr>
          <w:sz w:val="24"/>
        </w:rPr>
        <w:t>обучающегося</w:t>
      </w:r>
      <w:r>
        <w:rPr>
          <w:spacing w:val="80"/>
          <w:sz w:val="24"/>
        </w:rPr>
        <w:t xml:space="preserve">    </w:t>
      </w:r>
      <w:r>
        <w:rPr>
          <w:sz w:val="24"/>
        </w:rPr>
        <w:t>будут</w:t>
      </w:r>
      <w:r>
        <w:rPr>
          <w:spacing w:val="80"/>
          <w:sz w:val="24"/>
        </w:rPr>
        <w:t xml:space="preserve">    </w:t>
      </w:r>
      <w:r>
        <w:rPr>
          <w:sz w:val="24"/>
        </w:rPr>
        <w:t>сформированы</w:t>
      </w:r>
      <w:r>
        <w:rPr>
          <w:spacing w:val="80"/>
          <w:sz w:val="24"/>
        </w:rPr>
        <w:t xml:space="preserve">    </w:t>
      </w:r>
      <w:r>
        <w:rPr>
          <w:sz w:val="24"/>
        </w:rPr>
        <w:t>умения</w:t>
      </w:r>
      <w:r>
        <w:rPr>
          <w:spacing w:val="80"/>
          <w:sz w:val="24"/>
        </w:rPr>
        <w:t xml:space="preserve">    </w:t>
      </w:r>
      <w:r>
        <w:rPr>
          <w:sz w:val="24"/>
        </w:rPr>
        <w:t>работать</w:t>
      </w:r>
      <w:r>
        <w:rPr>
          <w:spacing w:val="40"/>
          <w:sz w:val="24"/>
        </w:rPr>
        <w:t xml:space="preserve"> </w:t>
      </w:r>
      <w:r>
        <w:rPr>
          <w:sz w:val="24"/>
        </w:rPr>
        <w:t>с информацией как часть познавательных универсальных учебных действий:</w:t>
      </w:r>
    </w:p>
    <w:p w:rsidR="00194CDC" w:rsidRDefault="00D465A6">
      <w:pPr>
        <w:pStyle w:val="a3"/>
        <w:spacing w:line="360" w:lineRule="auto"/>
        <w:ind w:right="288"/>
      </w:pPr>
      <w:r>
        <w:t>владеть навыками самостоятельного поиска, сбора, обобщения и анализа различных видов информации из источников разных типов при обеспечении условий информационной безопасности личности;</w:t>
      </w:r>
    </w:p>
    <w:p w:rsidR="00194CDC" w:rsidRDefault="00D465A6">
      <w:pPr>
        <w:pStyle w:val="a3"/>
        <w:spacing w:line="360" w:lineRule="auto"/>
        <w:ind w:right="285"/>
      </w:pPr>
      <w:r>
        <w:t>создавать информационные блоки в различных форматах с учѐтом характера решаемой учебной задачи; самостоятельно выбирать оптимальную форму их представления;</w:t>
      </w:r>
    </w:p>
    <w:p w:rsidR="00194CDC" w:rsidRDefault="00D465A6">
      <w:pPr>
        <w:pStyle w:val="a3"/>
        <w:spacing w:line="360" w:lineRule="auto"/>
        <w:ind w:right="292"/>
      </w:pPr>
      <w:r>
        <w:t>оценивать достоверность, легитимность информации, еѐ соответствие правовым и морально-этическим нормам;</w:t>
      </w:r>
    </w:p>
    <w:p w:rsidR="00194CDC" w:rsidRDefault="00D465A6">
      <w:pPr>
        <w:pStyle w:val="a3"/>
        <w:spacing w:before="1" w:line="360" w:lineRule="auto"/>
        <w:ind w:right="286"/>
      </w:pPr>
      <w:r>
        <w:t>владеть навыками по предотвращению рисков, профилактике угроз и защите от опасностей цифровой среды;</w:t>
      </w:r>
    </w:p>
    <w:p w:rsidR="00194CDC" w:rsidRDefault="00D465A6">
      <w:pPr>
        <w:pStyle w:val="a3"/>
        <w:spacing w:line="360" w:lineRule="auto"/>
        <w:ind w:right="291"/>
      </w:pPr>
      <w:r>
        <w:t>использовать средства информационных и коммуникационных технологий в учебном процессе с соблюдением требований эргономики, техники безопасности и гигиены.</w:t>
      </w:r>
    </w:p>
    <w:p w:rsidR="00194CDC" w:rsidRDefault="00D465A6">
      <w:pPr>
        <w:pStyle w:val="a5"/>
        <w:numPr>
          <w:ilvl w:val="2"/>
          <w:numId w:val="8"/>
        </w:numPr>
        <w:tabs>
          <w:tab w:val="left" w:pos="1469"/>
        </w:tabs>
        <w:spacing w:line="360" w:lineRule="auto"/>
        <w:ind w:right="287" w:firstLine="708"/>
        <w:jc w:val="both"/>
        <w:rPr>
          <w:sz w:val="24"/>
        </w:rPr>
      </w:pPr>
      <w:r>
        <w:rPr>
          <w:sz w:val="24"/>
        </w:rPr>
        <w:t>У обучающегося будут сформированы умения общения как часть коммуникативных универсальных учебных действий:</w:t>
      </w:r>
    </w:p>
    <w:p w:rsidR="00194CDC" w:rsidRDefault="00D465A6">
      <w:pPr>
        <w:pStyle w:val="a3"/>
        <w:spacing w:line="360" w:lineRule="auto"/>
        <w:ind w:right="286"/>
      </w:pPr>
      <w:r>
        <w:t>осуществлять в ходе образовательной деятельности безопасную коммуникацию,</w:t>
      </w:r>
      <w:r>
        <w:rPr>
          <w:spacing w:val="40"/>
        </w:rPr>
        <w:t xml:space="preserve"> </w:t>
      </w:r>
      <w:r>
        <w:t>переносить принципы еѐ организации в повседневную жизнь;</w:t>
      </w:r>
    </w:p>
    <w:p w:rsidR="00194CDC" w:rsidRDefault="00D465A6">
      <w:pPr>
        <w:pStyle w:val="a3"/>
        <w:spacing w:line="360" w:lineRule="auto"/>
        <w:ind w:right="282"/>
      </w:pPr>
      <w:r>
        <w:t>распознавать вербальные и невербальные средства общения; понимать значение социальных знаков; определять признаки деструктивного общения;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tabs>
          <w:tab w:val="left" w:pos="1834"/>
          <w:tab w:val="left" w:pos="3060"/>
          <w:tab w:val="left" w:pos="4516"/>
          <w:tab w:val="left" w:pos="6439"/>
          <w:tab w:val="left" w:pos="6770"/>
          <w:tab w:val="left" w:pos="8140"/>
          <w:tab w:val="left" w:pos="9313"/>
        </w:tabs>
        <w:spacing w:before="66" w:line="360" w:lineRule="auto"/>
        <w:ind w:right="285"/>
        <w:jc w:val="left"/>
      </w:pPr>
      <w:r>
        <w:rPr>
          <w:spacing w:val="-2"/>
        </w:rPr>
        <w:t>владеть</w:t>
      </w:r>
      <w:r>
        <w:tab/>
      </w:r>
      <w:r>
        <w:rPr>
          <w:spacing w:val="-2"/>
        </w:rPr>
        <w:t>приѐмами</w:t>
      </w:r>
      <w:r>
        <w:tab/>
      </w:r>
      <w:r>
        <w:rPr>
          <w:spacing w:val="-2"/>
        </w:rPr>
        <w:t>безопасного</w:t>
      </w:r>
      <w:r>
        <w:tab/>
      </w:r>
      <w:r>
        <w:rPr>
          <w:spacing w:val="-2"/>
        </w:rPr>
        <w:t>межличностного</w:t>
      </w:r>
      <w:r>
        <w:tab/>
      </w:r>
      <w:r>
        <w:rPr>
          <w:spacing w:val="-10"/>
        </w:rPr>
        <w:t>и</w:t>
      </w:r>
      <w:r>
        <w:tab/>
      </w:r>
      <w:r>
        <w:rPr>
          <w:spacing w:val="-2"/>
        </w:rPr>
        <w:t>группового</w:t>
      </w:r>
      <w:r>
        <w:tab/>
      </w:r>
      <w:r>
        <w:rPr>
          <w:spacing w:val="-2"/>
        </w:rPr>
        <w:t>общения;</w:t>
      </w:r>
      <w:r>
        <w:tab/>
      </w:r>
      <w:r>
        <w:rPr>
          <w:spacing w:val="-2"/>
        </w:rPr>
        <w:t xml:space="preserve">безопасно </w:t>
      </w:r>
      <w:r>
        <w:t>действовать по избеганию конфликтных ситуаций;</w:t>
      </w:r>
    </w:p>
    <w:p w:rsidR="00194CDC" w:rsidRDefault="00D465A6">
      <w:pPr>
        <w:pStyle w:val="a3"/>
        <w:tabs>
          <w:tab w:val="left" w:pos="3302"/>
          <w:tab w:val="left" w:pos="4631"/>
          <w:tab w:val="left" w:pos="5252"/>
          <w:tab w:val="left" w:pos="6207"/>
          <w:tab w:val="left" w:pos="7569"/>
          <w:tab w:val="left" w:pos="8585"/>
          <w:tab w:val="left" w:pos="9657"/>
        </w:tabs>
        <w:spacing w:before="1" w:line="360" w:lineRule="auto"/>
        <w:ind w:right="281"/>
        <w:jc w:val="left"/>
      </w:pPr>
      <w:r>
        <w:rPr>
          <w:spacing w:val="-2"/>
        </w:rPr>
        <w:t>аргументированно,</w:t>
      </w:r>
      <w:r>
        <w:tab/>
      </w:r>
      <w:r>
        <w:rPr>
          <w:spacing w:val="-2"/>
        </w:rPr>
        <w:t>логично</w:t>
      </w:r>
      <w:r>
        <w:tab/>
      </w:r>
      <w:r>
        <w:rPr>
          <w:spacing w:val="-10"/>
        </w:rPr>
        <w:t>и</w:t>
      </w:r>
      <w:r>
        <w:tab/>
      </w:r>
      <w:r>
        <w:rPr>
          <w:spacing w:val="-4"/>
        </w:rPr>
        <w:t>ясно</w:t>
      </w:r>
      <w:r>
        <w:tab/>
      </w:r>
      <w:r>
        <w:rPr>
          <w:spacing w:val="-2"/>
        </w:rPr>
        <w:t>излагать</w:t>
      </w:r>
      <w:r>
        <w:tab/>
      </w:r>
      <w:r>
        <w:rPr>
          <w:spacing w:val="-4"/>
        </w:rPr>
        <w:t>свою</w:t>
      </w:r>
      <w:r>
        <w:tab/>
      </w:r>
      <w:r>
        <w:rPr>
          <w:spacing w:val="-2"/>
        </w:rPr>
        <w:t>точку</w:t>
      </w:r>
      <w:r>
        <w:tab/>
      </w:r>
      <w:r>
        <w:rPr>
          <w:spacing w:val="-2"/>
        </w:rPr>
        <w:t xml:space="preserve">зрения </w:t>
      </w:r>
      <w:r>
        <w:t>с использованием языковых средств.</w:t>
      </w:r>
    </w:p>
    <w:p w:rsidR="00194CDC" w:rsidRDefault="00D465A6">
      <w:pPr>
        <w:pStyle w:val="a5"/>
        <w:numPr>
          <w:ilvl w:val="2"/>
          <w:numId w:val="8"/>
        </w:numPr>
        <w:tabs>
          <w:tab w:val="left" w:pos="1607"/>
          <w:tab w:val="left" w:pos="1995"/>
          <w:tab w:val="left" w:pos="3706"/>
          <w:tab w:val="left" w:pos="4511"/>
          <w:tab w:val="left" w:pos="6264"/>
          <w:tab w:val="left" w:pos="7226"/>
          <w:tab w:val="left" w:pos="9216"/>
          <w:tab w:val="left" w:pos="9774"/>
        </w:tabs>
        <w:spacing w:line="360" w:lineRule="auto"/>
        <w:ind w:right="289" w:firstLine="708"/>
        <w:rPr>
          <w:sz w:val="24"/>
        </w:rPr>
      </w:pPr>
      <w:r>
        <w:rPr>
          <w:spacing w:val="-10"/>
          <w:sz w:val="24"/>
        </w:rPr>
        <w:t>У</w:t>
      </w:r>
      <w:r>
        <w:rPr>
          <w:sz w:val="24"/>
        </w:rPr>
        <w:tab/>
      </w:r>
      <w:r>
        <w:rPr>
          <w:spacing w:val="-2"/>
          <w:sz w:val="24"/>
        </w:rPr>
        <w:t>обучающегося</w:t>
      </w:r>
      <w:r>
        <w:rPr>
          <w:sz w:val="24"/>
        </w:rPr>
        <w:tab/>
      </w:r>
      <w:r>
        <w:rPr>
          <w:spacing w:val="-4"/>
          <w:sz w:val="24"/>
        </w:rPr>
        <w:t>будут</w:t>
      </w:r>
      <w:r>
        <w:rPr>
          <w:sz w:val="24"/>
        </w:rPr>
        <w:tab/>
      </w:r>
      <w:r>
        <w:rPr>
          <w:spacing w:val="-2"/>
          <w:sz w:val="24"/>
        </w:rPr>
        <w:t>сформированы</w:t>
      </w:r>
      <w:r>
        <w:rPr>
          <w:sz w:val="24"/>
        </w:rPr>
        <w:tab/>
      </w:r>
      <w:r>
        <w:rPr>
          <w:spacing w:val="-2"/>
          <w:sz w:val="24"/>
        </w:rPr>
        <w:t>умения</w:t>
      </w:r>
      <w:r>
        <w:rPr>
          <w:sz w:val="24"/>
        </w:rPr>
        <w:tab/>
      </w:r>
      <w:r>
        <w:rPr>
          <w:spacing w:val="-2"/>
          <w:sz w:val="24"/>
        </w:rPr>
        <w:t>самоорганизации</w:t>
      </w:r>
      <w:r>
        <w:rPr>
          <w:sz w:val="24"/>
        </w:rPr>
        <w:tab/>
      </w:r>
      <w:r>
        <w:rPr>
          <w:spacing w:val="-4"/>
          <w:sz w:val="24"/>
        </w:rPr>
        <w:t>как</w:t>
      </w:r>
      <w:r>
        <w:rPr>
          <w:sz w:val="24"/>
        </w:rPr>
        <w:tab/>
      </w:r>
      <w:r>
        <w:rPr>
          <w:spacing w:val="-2"/>
          <w:sz w:val="24"/>
        </w:rPr>
        <w:t xml:space="preserve">части </w:t>
      </w:r>
      <w:r>
        <w:rPr>
          <w:sz w:val="24"/>
        </w:rPr>
        <w:t>регулятивных универсальных учебных действий:</w:t>
      </w:r>
    </w:p>
    <w:p w:rsidR="00194CDC" w:rsidRDefault="00D465A6">
      <w:pPr>
        <w:pStyle w:val="a3"/>
        <w:tabs>
          <w:tab w:val="left" w:pos="1834"/>
          <w:tab w:val="left" w:pos="2174"/>
          <w:tab w:val="left" w:pos="3973"/>
          <w:tab w:val="left" w:pos="5487"/>
          <w:tab w:val="left" w:pos="6376"/>
          <w:tab w:val="left" w:pos="6700"/>
          <w:tab w:val="left" w:pos="8635"/>
          <w:tab w:val="left" w:pos="10211"/>
        </w:tabs>
        <w:spacing w:line="360" w:lineRule="auto"/>
        <w:ind w:right="289"/>
        <w:jc w:val="left"/>
      </w:pPr>
      <w:r>
        <w:rPr>
          <w:spacing w:val="-2"/>
        </w:rPr>
        <w:t>ставить</w:t>
      </w:r>
      <w:r>
        <w:tab/>
      </w:r>
      <w:r>
        <w:rPr>
          <w:spacing w:val="-10"/>
        </w:rPr>
        <w:t>и</w:t>
      </w:r>
      <w:r>
        <w:tab/>
      </w:r>
      <w:r>
        <w:rPr>
          <w:spacing w:val="-2"/>
        </w:rPr>
        <w:t>формулировать</w:t>
      </w:r>
      <w:r>
        <w:tab/>
      </w:r>
      <w:r>
        <w:rPr>
          <w:spacing w:val="-2"/>
        </w:rPr>
        <w:t>собственные</w:t>
      </w:r>
      <w:r>
        <w:tab/>
      </w:r>
      <w:r>
        <w:rPr>
          <w:spacing w:val="-2"/>
        </w:rPr>
        <w:t>задачи</w:t>
      </w:r>
      <w:r>
        <w:tab/>
      </w:r>
      <w:r>
        <w:rPr>
          <w:spacing w:val="-10"/>
        </w:rPr>
        <w:t>в</w:t>
      </w:r>
      <w:r>
        <w:tab/>
      </w:r>
      <w:r>
        <w:rPr>
          <w:spacing w:val="-2"/>
        </w:rPr>
        <w:t>образовательной</w:t>
      </w:r>
      <w:r>
        <w:tab/>
      </w:r>
      <w:r>
        <w:rPr>
          <w:spacing w:val="-2"/>
        </w:rPr>
        <w:t>деятельности</w:t>
      </w:r>
      <w:r>
        <w:tab/>
      </w:r>
      <w:r>
        <w:rPr>
          <w:spacing w:val="-10"/>
        </w:rPr>
        <w:t xml:space="preserve">и </w:t>
      </w:r>
      <w:r>
        <w:t>жизненных ситуациях;</w:t>
      </w:r>
    </w:p>
    <w:p w:rsidR="00194CDC" w:rsidRDefault="00D465A6">
      <w:pPr>
        <w:pStyle w:val="a3"/>
        <w:tabs>
          <w:tab w:val="left" w:pos="2686"/>
          <w:tab w:val="left" w:pos="3854"/>
          <w:tab w:val="left" w:pos="5339"/>
          <w:tab w:val="left" w:pos="6490"/>
          <w:tab w:val="left" w:pos="7680"/>
          <w:tab w:val="left" w:pos="9289"/>
          <w:tab w:val="left" w:pos="10215"/>
        </w:tabs>
        <w:spacing w:line="360" w:lineRule="auto"/>
        <w:ind w:right="285"/>
        <w:jc w:val="left"/>
      </w:pPr>
      <w:r>
        <w:rPr>
          <w:spacing w:val="-2"/>
        </w:rPr>
        <w:t>самостоятельно</w:t>
      </w:r>
      <w:r>
        <w:tab/>
      </w:r>
      <w:r>
        <w:rPr>
          <w:spacing w:val="-2"/>
        </w:rPr>
        <w:t>выявлять</w:t>
      </w:r>
      <w:r>
        <w:tab/>
      </w:r>
      <w:r>
        <w:rPr>
          <w:spacing w:val="-2"/>
        </w:rPr>
        <w:t>проблемные</w:t>
      </w:r>
      <w:r>
        <w:tab/>
      </w:r>
      <w:r>
        <w:rPr>
          <w:spacing w:val="-2"/>
        </w:rPr>
        <w:t>вопросы,</w:t>
      </w:r>
      <w:r>
        <w:tab/>
      </w:r>
      <w:r>
        <w:rPr>
          <w:spacing w:val="-2"/>
        </w:rPr>
        <w:t>выбирать</w:t>
      </w:r>
      <w:r>
        <w:tab/>
      </w:r>
      <w:r>
        <w:rPr>
          <w:spacing w:val="-2"/>
        </w:rPr>
        <w:t>оптимальный</w:t>
      </w:r>
      <w:r>
        <w:tab/>
      </w:r>
      <w:r>
        <w:rPr>
          <w:spacing w:val="-2"/>
        </w:rPr>
        <w:t>способ</w:t>
      </w:r>
      <w:r>
        <w:tab/>
      </w:r>
      <w:r>
        <w:rPr>
          <w:spacing w:val="-10"/>
        </w:rPr>
        <w:t xml:space="preserve">и </w:t>
      </w:r>
      <w:r>
        <w:t>составлять план их решения в конкретных условиях;</w:t>
      </w:r>
    </w:p>
    <w:p w:rsidR="00194CDC" w:rsidRDefault="00D465A6">
      <w:pPr>
        <w:pStyle w:val="a3"/>
        <w:spacing w:line="362" w:lineRule="auto"/>
        <w:jc w:val="left"/>
      </w:pPr>
      <w:r>
        <w:t>делать осознанный выбор в новой ситуации, аргументировать его; брать ответственность за своѐ решение;</w:t>
      </w:r>
    </w:p>
    <w:p w:rsidR="00194CDC" w:rsidRDefault="00D465A6">
      <w:pPr>
        <w:pStyle w:val="a3"/>
        <w:spacing w:line="271" w:lineRule="exact"/>
        <w:ind w:left="849" w:firstLine="0"/>
        <w:jc w:val="left"/>
      </w:pPr>
      <w:r>
        <w:t>оценивать</w:t>
      </w:r>
      <w:r>
        <w:rPr>
          <w:spacing w:val="-9"/>
        </w:rPr>
        <w:t xml:space="preserve"> </w:t>
      </w:r>
      <w:r>
        <w:t>приобретѐнный</w:t>
      </w:r>
      <w:r>
        <w:rPr>
          <w:spacing w:val="-5"/>
        </w:rPr>
        <w:t xml:space="preserve"> </w:t>
      </w:r>
      <w:r>
        <w:rPr>
          <w:spacing w:val="-2"/>
        </w:rPr>
        <w:t>опыт;</w:t>
      </w:r>
    </w:p>
    <w:p w:rsidR="00194CDC" w:rsidRDefault="00D465A6">
      <w:pPr>
        <w:pStyle w:val="a3"/>
        <w:spacing w:before="139" w:line="360" w:lineRule="auto"/>
        <w:ind w:right="286"/>
      </w:pPr>
      <w:r>
        <w:t>расширять познания в области безопасности жизнедеятельности на основе личных предпочтений и за счѐт привлечения научно-практических знаний других предметных областей; повышать образовательный и культурный уровень.</w:t>
      </w:r>
    </w:p>
    <w:p w:rsidR="00194CDC" w:rsidRDefault="00D465A6">
      <w:pPr>
        <w:pStyle w:val="a5"/>
        <w:numPr>
          <w:ilvl w:val="2"/>
          <w:numId w:val="8"/>
        </w:numPr>
        <w:tabs>
          <w:tab w:val="left" w:pos="1457"/>
        </w:tabs>
        <w:spacing w:line="360" w:lineRule="auto"/>
        <w:ind w:right="287" w:firstLine="708"/>
        <w:jc w:val="both"/>
        <w:rPr>
          <w:sz w:val="24"/>
        </w:rPr>
      </w:pPr>
      <w:r>
        <w:rPr>
          <w:sz w:val="24"/>
        </w:rPr>
        <w:t>У обучающегося будут сформированы умения самоконтроля, принятия себя и других как части регулятивных универсальных учебных действий:</w:t>
      </w:r>
    </w:p>
    <w:p w:rsidR="00194CDC" w:rsidRDefault="00D465A6">
      <w:pPr>
        <w:pStyle w:val="a3"/>
        <w:spacing w:line="360" w:lineRule="auto"/>
        <w:ind w:right="282"/>
      </w:pPr>
      <w:r>
        <w:t>оценивать образовательные ситуации; предвидеть трудности, которые могут возникнуть при их разрешении; вносить коррективы в свою деятельность; контролировать соответствие результатов целям;</w:t>
      </w:r>
    </w:p>
    <w:p w:rsidR="00194CDC" w:rsidRDefault="00D465A6">
      <w:pPr>
        <w:pStyle w:val="a3"/>
        <w:spacing w:before="1" w:line="360" w:lineRule="auto"/>
        <w:ind w:right="288"/>
      </w:pPr>
      <w:r>
        <w:t>использовать приѐмы рефлексии для анализа и оценки образовательной ситуации, выбора оптимального решения;</w:t>
      </w:r>
    </w:p>
    <w:p w:rsidR="00194CDC" w:rsidRDefault="00D465A6">
      <w:pPr>
        <w:pStyle w:val="a3"/>
        <w:spacing w:line="360" w:lineRule="auto"/>
        <w:ind w:right="291"/>
      </w:pPr>
      <w:r>
        <w:t xml:space="preserve">принимать себя, понимая свои недостатки и достоинства, невозможности контроля всего </w:t>
      </w:r>
      <w:r>
        <w:rPr>
          <w:spacing w:val="-2"/>
        </w:rPr>
        <w:t>вокруг;</w:t>
      </w:r>
    </w:p>
    <w:p w:rsidR="00194CDC" w:rsidRDefault="00D465A6">
      <w:pPr>
        <w:pStyle w:val="a3"/>
        <w:spacing w:line="360" w:lineRule="auto"/>
        <w:ind w:right="289"/>
      </w:pPr>
      <w:r>
        <w:t>принимать мотивы и аргументы других людей при анализе и оценке образовательной ситуации; признавать право на ошибку свою и чужую.</w:t>
      </w:r>
    </w:p>
    <w:p w:rsidR="00194CDC" w:rsidRDefault="00D465A6">
      <w:pPr>
        <w:pStyle w:val="a5"/>
        <w:numPr>
          <w:ilvl w:val="2"/>
          <w:numId w:val="8"/>
        </w:numPr>
        <w:tabs>
          <w:tab w:val="left" w:pos="1449"/>
        </w:tabs>
        <w:ind w:left="1449" w:hanging="600"/>
        <w:jc w:val="both"/>
        <w:rPr>
          <w:sz w:val="24"/>
        </w:rPr>
      </w:pPr>
      <w:r>
        <w:rPr>
          <w:sz w:val="24"/>
        </w:rPr>
        <w:t>У</w:t>
      </w:r>
      <w:r>
        <w:rPr>
          <w:spacing w:val="-7"/>
          <w:sz w:val="24"/>
        </w:rPr>
        <w:t xml:space="preserve"> </w:t>
      </w:r>
      <w:r>
        <w:rPr>
          <w:sz w:val="24"/>
        </w:rPr>
        <w:t>обучающегося</w:t>
      </w:r>
      <w:r>
        <w:rPr>
          <w:spacing w:val="-3"/>
          <w:sz w:val="24"/>
        </w:rPr>
        <w:t xml:space="preserve"> </w:t>
      </w:r>
      <w:r>
        <w:rPr>
          <w:sz w:val="24"/>
        </w:rPr>
        <w:t>будут</w:t>
      </w:r>
      <w:r>
        <w:rPr>
          <w:spacing w:val="-3"/>
          <w:sz w:val="24"/>
        </w:rPr>
        <w:t xml:space="preserve"> </w:t>
      </w:r>
      <w:r>
        <w:rPr>
          <w:sz w:val="24"/>
        </w:rPr>
        <w:t>сформированы</w:t>
      </w:r>
      <w:r>
        <w:rPr>
          <w:spacing w:val="-2"/>
          <w:sz w:val="24"/>
        </w:rPr>
        <w:t xml:space="preserve"> </w:t>
      </w:r>
      <w:r>
        <w:rPr>
          <w:sz w:val="24"/>
        </w:rPr>
        <w:t>умения</w:t>
      </w:r>
      <w:r>
        <w:rPr>
          <w:spacing w:val="-5"/>
          <w:sz w:val="24"/>
        </w:rPr>
        <w:t xml:space="preserve"> </w:t>
      </w:r>
      <w:r>
        <w:rPr>
          <w:sz w:val="24"/>
        </w:rPr>
        <w:t>совместной</w:t>
      </w:r>
      <w:r>
        <w:rPr>
          <w:spacing w:val="-4"/>
          <w:sz w:val="24"/>
        </w:rPr>
        <w:t xml:space="preserve"> </w:t>
      </w:r>
      <w:r>
        <w:rPr>
          <w:spacing w:val="-2"/>
          <w:sz w:val="24"/>
        </w:rPr>
        <w:t>деятельности:</w:t>
      </w:r>
    </w:p>
    <w:p w:rsidR="00194CDC" w:rsidRDefault="00D465A6">
      <w:pPr>
        <w:pStyle w:val="a3"/>
        <w:spacing w:before="137" w:line="362" w:lineRule="auto"/>
        <w:ind w:right="279"/>
      </w:pPr>
      <w:r>
        <w:t>понимать</w:t>
      </w:r>
      <w:r>
        <w:rPr>
          <w:spacing w:val="-3"/>
        </w:rPr>
        <w:t xml:space="preserve"> </w:t>
      </w:r>
      <w:r>
        <w:t>и</w:t>
      </w:r>
      <w:r>
        <w:rPr>
          <w:spacing w:val="-3"/>
        </w:rPr>
        <w:t xml:space="preserve"> </w:t>
      </w:r>
      <w:r>
        <w:t>использовать</w:t>
      </w:r>
      <w:r>
        <w:rPr>
          <w:spacing w:val="-1"/>
        </w:rPr>
        <w:t xml:space="preserve"> </w:t>
      </w:r>
      <w:r>
        <w:t>преимущества</w:t>
      </w:r>
      <w:r>
        <w:rPr>
          <w:spacing w:val="-3"/>
        </w:rPr>
        <w:t xml:space="preserve"> </w:t>
      </w:r>
      <w:r>
        <w:t>командной</w:t>
      </w:r>
      <w:r>
        <w:rPr>
          <w:spacing w:val="-3"/>
        </w:rPr>
        <w:t xml:space="preserve"> </w:t>
      </w:r>
      <w:r>
        <w:t>и</w:t>
      </w:r>
      <w:r>
        <w:rPr>
          <w:spacing w:val="-1"/>
        </w:rPr>
        <w:t xml:space="preserve"> </w:t>
      </w:r>
      <w:r>
        <w:t>индивидуальной работы</w:t>
      </w:r>
      <w:r>
        <w:rPr>
          <w:spacing w:val="-2"/>
        </w:rPr>
        <w:t xml:space="preserve"> </w:t>
      </w:r>
      <w:r>
        <w:t>в</w:t>
      </w:r>
      <w:r>
        <w:rPr>
          <w:spacing w:val="-2"/>
        </w:rPr>
        <w:t xml:space="preserve"> </w:t>
      </w:r>
      <w:r>
        <w:t>конкретной учебной ситуации;</w:t>
      </w:r>
    </w:p>
    <w:p w:rsidR="00194CDC" w:rsidRDefault="00D465A6">
      <w:pPr>
        <w:pStyle w:val="a3"/>
        <w:spacing w:line="360" w:lineRule="auto"/>
        <w:ind w:right="281"/>
      </w:pPr>
      <w:r>
        <w:t>ставить цели и организовывать совместную деятельность с учѐтом общих интересов, мнений и возможностей каждого участника команды (составлять план, распределять роли, принимать правила учебного взаимодействия, обсуждать процесс и результат совместной работы, договариваться о результатах);</w:t>
      </w:r>
    </w:p>
    <w:p w:rsidR="00194CDC" w:rsidRDefault="00D465A6">
      <w:pPr>
        <w:pStyle w:val="a3"/>
        <w:ind w:left="849" w:firstLine="0"/>
      </w:pPr>
      <w:r>
        <w:t>оценивать</w:t>
      </w:r>
      <w:r>
        <w:rPr>
          <w:spacing w:val="2"/>
        </w:rPr>
        <w:t xml:space="preserve"> </w:t>
      </w:r>
      <w:r>
        <w:t>свой</w:t>
      </w:r>
      <w:r>
        <w:rPr>
          <w:spacing w:val="4"/>
        </w:rPr>
        <w:t xml:space="preserve"> </w:t>
      </w:r>
      <w:r>
        <w:t>вклад</w:t>
      </w:r>
      <w:r>
        <w:rPr>
          <w:spacing w:val="5"/>
        </w:rPr>
        <w:t xml:space="preserve"> </w:t>
      </w:r>
      <w:r>
        <w:t>и</w:t>
      </w:r>
      <w:r>
        <w:rPr>
          <w:spacing w:val="3"/>
        </w:rPr>
        <w:t xml:space="preserve"> </w:t>
      </w:r>
      <w:r>
        <w:t>вклад</w:t>
      </w:r>
      <w:r>
        <w:rPr>
          <w:spacing w:val="4"/>
        </w:rPr>
        <w:t xml:space="preserve"> </w:t>
      </w:r>
      <w:r>
        <w:t>каждого</w:t>
      </w:r>
      <w:r>
        <w:rPr>
          <w:spacing w:val="8"/>
        </w:rPr>
        <w:t xml:space="preserve"> </w:t>
      </w:r>
      <w:r>
        <w:t>участника</w:t>
      </w:r>
      <w:r>
        <w:rPr>
          <w:spacing w:val="4"/>
        </w:rPr>
        <w:t xml:space="preserve"> </w:t>
      </w:r>
      <w:r>
        <w:t>команды</w:t>
      </w:r>
      <w:r>
        <w:rPr>
          <w:spacing w:val="3"/>
        </w:rPr>
        <w:t xml:space="preserve"> </w:t>
      </w:r>
      <w:r>
        <w:t>в</w:t>
      </w:r>
      <w:r>
        <w:rPr>
          <w:spacing w:val="4"/>
        </w:rPr>
        <w:t xml:space="preserve"> </w:t>
      </w:r>
      <w:r>
        <w:t>общий</w:t>
      </w:r>
      <w:r>
        <w:rPr>
          <w:spacing w:val="4"/>
        </w:rPr>
        <w:t xml:space="preserve"> </w:t>
      </w:r>
      <w:r>
        <w:t>результат</w:t>
      </w:r>
      <w:r>
        <w:rPr>
          <w:spacing w:val="5"/>
        </w:rPr>
        <w:t xml:space="preserve"> </w:t>
      </w:r>
      <w:r>
        <w:t>по</w:t>
      </w:r>
      <w:r>
        <w:rPr>
          <w:spacing w:val="4"/>
        </w:rPr>
        <w:t xml:space="preserve"> </w:t>
      </w:r>
      <w:r>
        <w:rPr>
          <w:spacing w:val="-2"/>
        </w:rPr>
        <w:t>совместно</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ind w:firstLine="0"/>
      </w:pPr>
      <w:r>
        <w:t>разработанным</w:t>
      </w:r>
      <w:r>
        <w:rPr>
          <w:spacing w:val="-5"/>
        </w:rPr>
        <w:t xml:space="preserve"> </w:t>
      </w:r>
      <w:r>
        <w:rPr>
          <w:spacing w:val="-2"/>
        </w:rPr>
        <w:t>критериям;</w:t>
      </w:r>
    </w:p>
    <w:p w:rsidR="00194CDC" w:rsidRDefault="00D465A6">
      <w:pPr>
        <w:pStyle w:val="a3"/>
        <w:spacing w:before="139" w:line="360" w:lineRule="auto"/>
        <w:ind w:right="280"/>
      </w:pPr>
      <w:r>
        <w:t>осуществлять позитивное стратегическое поведение в различных ситуациях; предлагать новые идеи, оценивать их с позиции новизны и практической значимости; проявлять творчество и разумную инициативу.</w:t>
      </w:r>
    </w:p>
    <w:p w:rsidR="00194CDC" w:rsidRDefault="00D465A6">
      <w:pPr>
        <w:pStyle w:val="a5"/>
        <w:numPr>
          <w:ilvl w:val="1"/>
          <w:numId w:val="8"/>
        </w:numPr>
        <w:tabs>
          <w:tab w:val="left" w:pos="1351"/>
        </w:tabs>
        <w:spacing w:line="360" w:lineRule="auto"/>
        <w:ind w:right="289" w:firstLine="708"/>
        <w:jc w:val="both"/>
        <w:rPr>
          <w:sz w:val="24"/>
        </w:rPr>
      </w:pPr>
      <w:r>
        <w:rPr>
          <w:sz w:val="24"/>
        </w:rPr>
        <w:t>Предметные результаты освоения программы ОБЗР</w:t>
      </w:r>
      <w:r>
        <w:rPr>
          <w:spacing w:val="40"/>
          <w:sz w:val="24"/>
        </w:rPr>
        <w:t xml:space="preserve"> </w:t>
      </w:r>
      <w:r>
        <w:rPr>
          <w:sz w:val="24"/>
        </w:rPr>
        <w:t xml:space="preserve">на уровне среднего общего </w:t>
      </w:r>
      <w:r>
        <w:rPr>
          <w:spacing w:val="-2"/>
          <w:sz w:val="24"/>
        </w:rPr>
        <w:t>образования.</w:t>
      </w:r>
    </w:p>
    <w:p w:rsidR="00194CDC" w:rsidRDefault="00D465A6">
      <w:pPr>
        <w:pStyle w:val="a5"/>
        <w:numPr>
          <w:ilvl w:val="2"/>
          <w:numId w:val="8"/>
        </w:numPr>
        <w:tabs>
          <w:tab w:val="left" w:pos="2154"/>
          <w:tab w:val="left" w:pos="4198"/>
          <w:tab w:val="left" w:pos="6112"/>
          <w:tab w:val="left" w:pos="8410"/>
        </w:tabs>
        <w:spacing w:line="360" w:lineRule="auto"/>
        <w:ind w:right="281" w:firstLine="708"/>
        <w:jc w:val="both"/>
        <w:rPr>
          <w:sz w:val="24"/>
        </w:rPr>
      </w:pPr>
      <w:r>
        <w:rPr>
          <w:spacing w:val="-2"/>
          <w:sz w:val="24"/>
        </w:rPr>
        <w:t>Предметные</w:t>
      </w:r>
      <w:r>
        <w:rPr>
          <w:sz w:val="24"/>
        </w:rPr>
        <w:tab/>
      </w:r>
      <w:r>
        <w:rPr>
          <w:spacing w:val="-2"/>
          <w:sz w:val="24"/>
        </w:rPr>
        <w:t>результаты</w:t>
      </w:r>
      <w:r>
        <w:rPr>
          <w:sz w:val="24"/>
        </w:rPr>
        <w:tab/>
      </w:r>
      <w:r>
        <w:rPr>
          <w:spacing w:val="-2"/>
          <w:sz w:val="24"/>
        </w:rPr>
        <w:t>характеризуют</w:t>
      </w:r>
      <w:r>
        <w:rPr>
          <w:sz w:val="24"/>
        </w:rPr>
        <w:tab/>
      </w:r>
      <w:r>
        <w:rPr>
          <w:spacing w:val="-2"/>
          <w:sz w:val="24"/>
        </w:rPr>
        <w:t xml:space="preserve">сформированность </w:t>
      </w:r>
      <w:r>
        <w:rPr>
          <w:sz w:val="24"/>
        </w:rPr>
        <w:t>у обучающихся активной жизненной позиции, осознанное понимание значимости личного и группового безопасного поведения в интересах благополучия и устойчивого развития личности, общества и государства. Приобретаемый опыт проявляется в понимании существующих проблем безопасности и способности построения модели индивидуального и группового безопасного поведения в повседневной жизни.</w:t>
      </w:r>
    </w:p>
    <w:p w:rsidR="00194CDC" w:rsidRDefault="00D465A6">
      <w:pPr>
        <w:pStyle w:val="a5"/>
        <w:numPr>
          <w:ilvl w:val="2"/>
          <w:numId w:val="8"/>
        </w:numPr>
        <w:tabs>
          <w:tab w:val="left" w:pos="1449"/>
        </w:tabs>
        <w:ind w:left="1449" w:hanging="600"/>
        <w:jc w:val="both"/>
        <w:rPr>
          <w:sz w:val="24"/>
        </w:rPr>
      </w:pPr>
      <w:r>
        <w:rPr>
          <w:sz w:val="24"/>
        </w:rPr>
        <w:t>Предметные</w:t>
      </w:r>
      <w:r>
        <w:rPr>
          <w:spacing w:val="-7"/>
          <w:sz w:val="24"/>
        </w:rPr>
        <w:t xml:space="preserve"> </w:t>
      </w:r>
      <w:r>
        <w:rPr>
          <w:sz w:val="24"/>
        </w:rPr>
        <w:t>результаты,</w:t>
      </w:r>
      <w:r>
        <w:rPr>
          <w:spacing w:val="-3"/>
          <w:sz w:val="24"/>
        </w:rPr>
        <w:t xml:space="preserve"> </w:t>
      </w:r>
      <w:r>
        <w:rPr>
          <w:sz w:val="24"/>
        </w:rPr>
        <w:t>формируемые</w:t>
      </w:r>
      <w:r>
        <w:rPr>
          <w:spacing w:val="-2"/>
          <w:sz w:val="24"/>
        </w:rPr>
        <w:t xml:space="preserve"> </w:t>
      </w:r>
      <w:r>
        <w:rPr>
          <w:sz w:val="24"/>
        </w:rPr>
        <w:t>в</w:t>
      </w:r>
      <w:r>
        <w:rPr>
          <w:spacing w:val="-2"/>
          <w:sz w:val="24"/>
        </w:rPr>
        <w:t xml:space="preserve"> </w:t>
      </w:r>
      <w:r>
        <w:rPr>
          <w:sz w:val="24"/>
        </w:rPr>
        <w:t>ходе</w:t>
      </w:r>
      <w:r>
        <w:rPr>
          <w:spacing w:val="-4"/>
          <w:sz w:val="24"/>
        </w:rPr>
        <w:t xml:space="preserve"> </w:t>
      </w:r>
      <w:r>
        <w:rPr>
          <w:sz w:val="24"/>
        </w:rPr>
        <w:t>изучения</w:t>
      </w:r>
      <w:r>
        <w:rPr>
          <w:spacing w:val="-2"/>
          <w:sz w:val="24"/>
        </w:rPr>
        <w:t xml:space="preserve"> </w:t>
      </w:r>
      <w:r>
        <w:rPr>
          <w:sz w:val="24"/>
        </w:rPr>
        <w:t>ОБЗР,</w:t>
      </w:r>
      <w:r>
        <w:rPr>
          <w:spacing w:val="-3"/>
          <w:sz w:val="24"/>
        </w:rPr>
        <w:t xml:space="preserve"> </w:t>
      </w:r>
      <w:r>
        <w:rPr>
          <w:sz w:val="24"/>
        </w:rPr>
        <w:t>должны</w:t>
      </w:r>
      <w:r>
        <w:rPr>
          <w:spacing w:val="-2"/>
          <w:sz w:val="24"/>
        </w:rPr>
        <w:t xml:space="preserve"> обеспечивать:</w:t>
      </w:r>
    </w:p>
    <w:p w:rsidR="00194CDC" w:rsidRDefault="00D465A6">
      <w:pPr>
        <w:pStyle w:val="a5"/>
        <w:numPr>
          <w:ilvl w:val="0"/>
          <w:numId w:val="6"/>
        </w:numPr>
        <w:tabs>
          <w:tab w:val="left" w:pos="1125"/>
        </w:tabs>
        <w:spacing w:before="140" w:line="360" w:lineRule="auto"/>
        <w:ind w:right="285" w:firstLine="708"/>
        <w:jc w:val="both"/>
        <w:rPr>
          <w:sz w:val="24"/>
        </w:rPr>
      </w:pPr>
      <w:r>
        <w:rPr>
          <w:sz w:val="24"/>
        </w:rPr>
        <w:t>знание основ законодательства Российской Федерации, обеспечивающих национальную безопасность и защиту населения от внешних и внутренних угроз; сформированность представлений о государственной политике в области обеспечения государственной и общественной безопасности, защиты населения и территорий от чрезвычайных ситуаций различного характера;</w:t>
      </w:r>
    </w:p>
    <w:p w:rsidR="00194CDC" w:rsidRDefault="00D465A6">
      <w:pPr>
        <w:pStyle w:val="a5"/>
        <w:numPr>
          <w:ilvl w:val="0"/>
          <w:numId w:val="6"/>
        </w:numPr>
        <w:tabs>
          <w:tab w:val="left" w:pos="1149"/>
          <w:tab w:val="left" w:pos="2544"/>
          <w:tab w:val="left" w:pos="5012"/>
          <w:tab w:val="left" w:pos="7680"/>
          <w:tab w:val="left" w:pos="9873"/>
        </w:tabs>
        <w:spacing w:line="360" w:lineRule="auto"/>
        <w:ind w:right="279" w:firstLine="708"/>
        <w:jc w:val="both"/>
        <w:rPr>
          <w:sz w:val="24"/>
        </w:rPr>
      </w:pPr>
      <w:r>
        <w:rPr>
          <w:sz w:val="24"/>
        </w:rPr>
        <w:t xml:space="preserve">знание задач и основных принципов организации Единой системы предупреждения и </w:t>
      </w:r>
      <w:r>
        <w:rPr>
          <w:spacing w:val="-2"/>
          <w:sz w:val="24"/>
        </w:rPr>
        <w:t>ликвидации</w:t>
      </w:r>
      <w:r>
        <w:rPr>
          <w:sz w:val="24"/>
        </w:rPr>
        <w:tab/>
      </w:r>
      <w:r>
        <w:rPr>
          <w:spacing w:val="-2"/>
          <w:sz w:val="24"/>
        </w:rPr>
        <w:t>последствий</w:t>
      </w:r>
      <w:r>
        <w:rPr>
          <w:sz w:val="24"/>
        </w:rPr>
        <w:tab/>
      </w:r>
      <w:r>
        <w:rPr>
          <w:spacing w:val="-2"/>
          <w:sz w:val="24"/>
        </w:rPr>
        <w:t>чрезвычайных</w:t>
      </w:r>
      <w:r>
        <w:rPr>
          <w:sz w:val="24"/>
        </w:rPr>
        <w:tab/>
      </w:r>
      <w:r>
        <w:rPr>
          <w:spacing w:val="-2"/>
          <w:sz w:val="24"/>
        </w:rPr>
        <w:t>ситуаций,</w:t>
      </w:r>
      <w:r>
        <w:rPr>
          <w:sz w:val="24"/>
        </w:rPr>
        <w:tab/>
      </w:r>
      <w:r>
        <w:rPr>
          <w:spacing w:val="-4"/>
          <w:sz w:val="24"/>
        </w:rPr>
        <w:t xml:space="preserve">прав </w:t>
      </w:r>
      <w:r>
        <w:rPr>
          <w:sz w:val="24"/>
        </w:rPr>
        <w:t>и</w:t>
      </w:r>
      <w:r>
        <w:rPr>
          <w:spacing w:val="73"/>
          <w:w w:val="150"/>
          <w:sz w:val="24"/>
        </w:rPr>
        <w:t xml:space="preserve">  </w:t>
      </w:r>
      <w:r>
        <w:rPr>
          <w:sz w:val="24"/>
        </w:rPr>
        <w:t>обязанностей</w:t>
      </w:r>
      <w:r>
        <w:rPr>
          <w:spacing w:val="73"/>
          <w:w w:val="150"/>
          <w:sz w:val="24"/>
        </w:rPr>
        <w:t xml:space="preserve">  </w:t>
      </w:r>
      <w:r>
        <w:rPr>
          <w:sz w:val="24"/>
        </w:rPr>
        <w:t>гражданина</w:t>
      </w:r>
      <w:r>
        <w:rPr>
          <w:spacing w:val="72"/>
          <w:w w:val="150"/>
          <w:sz w:val="24"/>
        </w:rPr>
        <w:t xml:space="preserve">  </w:t>
      </w:r>
      <w:r>
        <w:rPr>
          <w:sz w:val="24"/>
        </w:rPr>
        <w:t>в</w:t>
      </w:r>
      <w:r>
        <w:rPr>
          <w:spacing w:val="72"/>
          <w:w w:val="150"/>
          <w:sz w:val="24"/>
        </w:rPr>
        <w:t xml:space="preserve">  </w:t>
      </w:r>
      <w:r>
        <w:rPr>
          <w:sz w:val="24"/>
        </w:rPr>
        <w:t>этой</w:t>
      </w:r>
      <w:r>
        <w:rPr>
          <w:spacing w:val="73"/>
          <w:w w:val="150"/>
          <w:sz w:val="24"/>
        </w:rPr>
        <w:t xml:space="preserve">  </w:t>
      </w:r>
      <w:r>
        <w:rPr>
          <w:sz w:val="24"/>
        </w:rPr>
        <w:t>области;</w:t>
      </w:r>
      <w:r>
        <w:rPr>
          <w:spacing w:val="73"/>
          <w:w w:val="150"/>
          <w:sz w:val="24"/>
        </w:rPr>
        <w:t xml:space="preserve">  </w:t>
      </w:r>
      <w:r>
        <w:rPr>
          <w:sz w:val="24"/>
        </w:rPr>
        <w:t>прав</w:t>
      </w:r>
      <w:r>
        <w:rPr>
          <w:spacing w:val="73"/>
          <w:w w:val="150"/>
          <w:sz w:val="24"/>
        </w:rPr>
        <w:t xml:space="preserve">  </w:t>
      </w:r>
      <w:r>
        <w:rPr>
          <w:sz w:val="24"/>
        </w:rPr>
        <w:t>и</w:t>
      </w:r>
      <w:r>
        <w:rPr>
          <w:spacing w:val="73"/>
          <w:w w:val="150"/>
          <w:sz w:val="24"/>
        </w:rPr>
        <w:t xml:space="preserve">  </w:t>
      </w:r>
      <w:r>
        <w:rPr>
          <w:sz w:val="24"/>
        </w:rPr>
        <w:t>обязанностей</w:t>
      </w:r>
      <w:r>
        <w:rPr>
          <w:spacing w:val="73"/>
          <w:w w:val="150"/>
          <w:sz w:val="24"/>
        </w:rPr>
        <w:t xml:space="preserve">  </w:t>
      </w:r>
      <w:r>
        <w:rPr>
          <w:sz w:val="24"/>
        </w:rPr>
        <w:t>гражданин в области гражданской обороны; знание о действиях по сигналам гражданской обороны;</w:t>
      </w:r>
    </w:p>
    <w:p w:rsidR="00194CDC" w:rsidRDefault="00D465A6">
      <w:pPr>
        <w:pStyle w:val="a5"/>
        <w:numPr>
          <w:ilvl w:val="0"/>
          <w:numId w:val="6"/>
        </w:numPr>
        <w:tabs>
          <w:tab w:val="left" w:pos="1120"/>
          <w:tab w:val="left" w:pos="8845"/>
        </w:tabs>
        <w:spacing w:line="360" w:lineRule="auto"/>
        <w:ind w:right="280" w:firstLine="708"/>
        <w:jc w:val="both"/>
        <w:rPr>
          <w:sz w:val="24"/>
        </w:rPr>
      </w:pPr>
      <w:r>
        <w:rPr>
          <w:sz w:val="24"/>
        </w:rPr>
        <w:t xml:space="preserve">сформированность представлений о роли России в современном мире; угрозах военного характера; роли Вооруженных Сил Российской Федерации в обеспечении защиты государства; </w:t>
      </w:r>
      <w:r>
        <w:rPr>
          <w:spacing w:val="-2"/>
          <w:sz w:val="24"/>
        </w:rPr>
        <w:t>формирование</w:t>
      </w:r>
      <w:r>
        <w:rPr>
          <w:sz w:val="24"/>
        </w:rPr>
        <w:tab/>
      </w:r>
      <w:r>
        <w:rPr>
          <w:spacing w:val="-2"/>
          <w:sz w:val="24"/>
        </w:rPr>
        <w:t>представления</w:t>
      </w:r>
    </w:p>
    <w:p w:rsidR="00194CDC" w:rsidRDefault="00D465A6">
      <w:pPr>
        <w:pStyle w:val="a3"/>
        <w:ind w:firstLine="0"/>
      </w:pPr>
      <w:r>
        <w:t>о</w:t>
      </w:r>
      <w:r>
        <w:rPr>
          <w:spacing w:val="-2"/>
        </w:rPr>
        <w:t xml:space="preserve"> </w:t>
      </w:r>
      <w:r>
        <w:t>военной</w:t>
      </w:r>
      <w:r>
        <w:rPr>
          <w:spacing w:val="-1"/>
        </w:rPr>
        <w:t xml:space="preserve"> </w:t>
      </w:r>
      <w:r>
        <w:rPr>
          <w:spacing w:val="-2"/>
        </w:rPr>
        <w:t>службе;</w:t>
      </w:r>
    </w:p>
    <w:p w:rsidR="00194CDC" w:rsidRDefault="00D465A6">
      <w:pPr>
        <w:pStyle w:val="a5"/>
        <w:numPr>
          <w:ilvl w:val="0"/>
          <w:numId w:val="6"/>
        </w:numPr>
        <w:tabs>
          <w:tab w:val="left" w:pos="1190"/>
        </w:tabs>
        <w:spacing w:before="137" w:line="360" w:lineRule="auto"/>
        <w:ind w:right="286" w:firstLine="708"/>
        <w:jc w:val="both"/>
        <w:rPr>
          <w:sz w:val="24"/>
        </w:rPr>
      </w:pPr>
      <w:r>
        <w:rPr>
          <w:sz w:val="24"/>
        </w:rPr>
        <w:t>сформированность знаний об элементах начальной военной подготовки; овладение знаниями требований безопасности при обращении со стрелковым оружием; сформированность представлений</w:t>
      </w:r>
      <w:r>
        <w:rPr>
          <w:spacing w:val="-1"/>
          <w:sz w:val="24"/>
        </w:rPr>
        <w:t xml:space="preserve"> </w:t>
      </w:r>
      <w:r>
        <w:rPr>
          <w:sz w:val="24"/>
        </w:rPr>
        <w:t>о</w:t>
      </w:r>
      <w:r>
        <w:rPr>
          <w:spacing w:val="-2"/>
          <w:sz w:val="24"/>
        </w:rPr>
        <w:t xml:space="preserve"> </w:t>
      </w:r>
      <w:r>
        <w:rPr>
          <w:sz w:val="24"/>
        </w:rPr>
        <w:t>боевых</w:t>
      </w:r>
      <w:r>
        <w:rPr>
          <w:spacing w:val="-1"/>
          <w:sz w:val="24"/>
        </w:rPr>
        <w:t xml:space="preserve"> </w:t>
      </w:r>
      <w:r>
        <w:rPr>
          <w:sz w:val="24"/>
        </w:rPr>
        <w:t>свойствах</w:t>
      </w:r>
      <w:r>
        <w:rPr>
          <w:spacing w:val="-1"/>
          <w:sz w:val="24"/>
        </w:rPr>
        <w:t xml:space="preserve"> </w:t>
      </w:r>
      <w:r>
        <w:rPr>
          <w:sz w:val="24"/>
        </w:rPr>
        <w:t>и</w:t>
      </w:r>
      <w:r>
        <w:rPr>
          <w:spacing w:val="-4"/>
          <w:sz w:val="24"/>
        </w:rPr>
        <w:t xml:space="preserve"> </w:t>
      </w:r>
      <w:r>
        <w:rPr>
          <w:sz w:val="24"/>
        </w:rPr>
        <w:t>поражающем</w:t>
      </w:r>
      <w:r>
        <w:rPr>
          <w:spacing w:val="-3"/>
          <w:sz w:val="24"/>
        </w:rPr>
        <w:t xml:space="preserve"> </w:t>
      </w:r>
      <w:r>
        <w:rPr>
          <w:sz w:val="24"/>
        </w:rPr>
        <w:t>действии</w:t>
      </w:r>
      <w:r>
        <w:rPr>
          <w:spacing w:val="-1"/>
          <w:sz w:val="24"/>
        </w:rPr>
        <w:t xml:space="preserve"> </w:t>
      </w:r>
      <w:r>
        <w:rPr>
          <w:sz w:val="24"/>
        </w:rPr>
        <w:t>оружия</w:t>
      </w:r>
      <w:r>
        <w:rPr>
          <w:spacing w:val="-2"/>
          <w:sz w:val="24"/>
        </w:rPr>
        <w:t xml:space="preserve"> </w:t>
      </w:r>
      <w:r>
        <w:rPr>
          <w:sz w:val="24"/>
        </w:rPr>
        <w:t>массового</w:t>
      </w:r>
      <w:r>
        <w:rPr>
          <w:spacing w:val="-3"/>
          <w:sz w:val="24"/>
        </w:rPr>
        <w:t xml:space="preserve"> </w:t>
      </w:r>
      <w:r>
        <w:rPr>
          <w:sz w:val="24"/>
        </w:rPr>
        <w:t>поражения,</w:t>
      </w:r>
      <w:r>
        <w:rPr>
          <w:spacing w:val="-2"/>
          <w:sz w:val="24"/>
        </w:rPr>
        <w:t xml:space="preserve"> </w:t>
      </w:r>
      <w:r>
        <w:rPr>
          <w:sz w:val="24"/>
        </w:rPr>
        <w:t>а</w:t>
      </w:r>
      <w:r>
        <w:rPr>
          <w:spacing w:val="-3"/>
          <w:sz w:val="24"/>
        </w:rPr>
        <w:t xml:space="preserve"> </w:t>
      </w:r>
      <w:r>
        <w:rPr>
          <w:sz w:val="24"/>
        </w:rPr>
        <w:t>также способах защиты от него;</w:t>
      </w:r>
    </w:p>
    <w:p w:rsidR="00194CDC" w:rsidRDefault="00D465A6">
      <w:pPr>
        <w:pStyle w:val="a5"/>
        <w:numPr>
          <w:ilvl w:val="0"/>
          <w:numId w:val="6"/>
        </w:numPr>
        <w:tabs>
          <w:tab w:val="left" w:pos="1180"/>
        </w:tabs>
        <w:spacing w:before="1" w:line="360" w:lineRule="auto"/>
        <w:ind w:right="282" w:firstLine="708"/>
        <w:jc w:val="both"/>
        <w:rPr>
          <w:sz w:val="24"/>
        </w:rPr>
      </w:pPr>
      <w:r>
        <w:rPr>
          <w:sz w:val="24"/>
        </w:rPr>
        <w:t>сформированность представлений о современном общевойсковом бое; понимание о возможностях применения современных достижений научно-технического прогресса в условиях современного боя;</w:t>
      </w:r>
    </w:p>
    <w:p w:rsidR="00194CDC" w:rsidRDefault="00D465A6">
      <w:pPr>
        <w:pStyle w:val="a5"/>
        <w:numPr>
          <w:ilvl w:val="0"/>
          <w:numId w:val="6"/>
        </w:numPr>
        <w:tabs>
          <w:tab w:val="left" w:pos="1202"/>
        </w:tabs>
        <w:spacing w:before="1" w:line="360" w:lineRule="auto"/>
        <w:ind w:right="287" w:firstLine="708"/>
        <w:jc w:val="both"/>
        <w:rPr>
          <w:sz w:val="24"/>
        </w:rPr>
      </w:pPr>
      <w:r>
        <w:rPr>
          <w:sz w:val="24"/>
        </w:rPr>
        <w:t>сформированность необходимого уровня военных знаний как фактора построения профессиональной</w:t>
      </w:r>
      <w:r>
        <w:rPr>
          <w:spacing w:val="40"/>
          <w:sz w:val="24"/>
        </w:rPr>
        <w:t xml:space="preserve"> </w:t>
      </w:r>
      <w:r>
        <w:rPr>
          <w:sz w:val="24"/>
        </w:rPr>
        <w:t>траектории,</w:t>
      </w:r>
      <w:r>
        <w:rPr>
          <w:spacing w:val="40"/>
          <w:sz w:val="24"/>
        </w:rPr>
        <w:t xml:space="preserve"> </w:t>
      </w:r>
      <w:r>
        <w:rPr>
          <w:sz w:val="24"/>
        </w:rPr>
        <w:t>в</w:t>
      </w:r>
      <w:r>
        <w:rPr>
          <w:spacing w:val="40"/>
          <w:sz w:val="24"/>
        </w:rPr>
        <w:t xml:space="preserve"> </w:t>
      </w:r>
      <w:r>
        <w:rPr>
          <w:sz w:val="24"/>
        </w:rPr>
        <w:t>том</w:t>
      </w:r>
      <w:r>
        <w:rPr>
          <w:spacing w:val="40"/>
          <w:sz w:val="24"/>
        </w:rPr>
        <w:t xml:space="preserve"> </w:t>
      </w:r>
      <w:r>
        <w:rPr>
          <w:sz w:val="24"/>
        </w:rPr>
        <w:t>числе</w:t>
      </w:r>
      <w:r>
        <w:rPr>
          <w:spacing w:val="40"/>
          <w:sz w:val="24"/>
        </w:rPr>
        <w:t xml:space="preserve"> </w:t>
      </w:r>
      <w:r>
        <w:rPr>
          <w:sz w:val="24"/>
        </w:rPr>
        <w:t>и</w:t>
      </w:r>
      <w:r>
        <w:rPr>
          <w:spacing w:val="40"/>
          <w:sz w:val="24"/>
        </w:rPr>
        <w:t xml:space="preserve"> </w:t>
      </w:r>
      <w:r>
        <w:rPr>
          <w:sz w:val="24"/>
        </w:rPr>
        <w:t>образовательных</w:t>
      </w:r>
      <w:r>
        <w:rPr>
          <w:spacing w:val="40"/>
          <w:sz w:val="24"/>
        </w:rPr>
        <w:t xml:space="preserve"> </w:t>
      </w:r>
      <w:r>
        <w:rPr>
          <w:sz w:val="24"/>
        </w:rPr>
        <w:t>организаций</w:t>
      </w:r>
      <w:r>
        <w:rPr>
          <w:spacing w:val="40"/>
          <w:sz w:val="24"/>
        </w:rPr>
        <w:t xml:space="preserve"> </w:t>
      </w:r>
      <w:r>
        <w:rPr>
          <w:sz w:val="24"/>
        </w:rPr>
        <w:t>осуществляющих</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0" w:firstLine="0"/>
      </w:pPr>
      <w:r>
        <w:t xml:space="preserve">подготовку кадров в интересах обороны и безопасности государства, обеспечении законности и </w:t>
      </w:r>
      <w:r>
        <w:rPr>
          <w:spacing w:val="-2"/>
        </w:rPr>
        <w:t>правопорядка;</w:t>
      </w:r>
    </w:p>
    <w:p w:rsidR="00194CDC" w:rsidRDefault="00D465A6">
      <w:pPr>
        <w:pStyle w:val="a5"/>
        <w:numPr>
          <w:ilvl w:val="0"/>
          <w:numId w:val="6"/>
        </w:numPr>
        <w:tabs>
          <w:tab w:val="left" w:pos="1454"/>
        </w:tabs>
        <w:spacing w:before="1" w:line="360" w:lineRule="auto"/>
        <w:ind w:right="287" w:firstLine="708"/>
        <w:jc w:val="both"/>
        <w:rPr>
          <w:sz w:val="24"/>
        </w:rPr>
      </w:pPr>
      <w:r>
        <w:rPr>
          <w:sz w:val="24"/>
        </w:rPr>
        <w:t>сформированность</w:t>
      </w:r>
      <w:r>
        <w:rPr>
          <w:spacing w:val="80"/>
          <w:w w:val="150"/>
          <w:sz w:val="24"/>
        </w:rPr>
        <w:t xml:space="preserve">  </w:t>
      </w:r>
      <w:r>
        <w:rPr>
          <w:sz w:val="24"/>
        </w:rPr>
        <w:t>представлений</w:t>
      </w:r>
      <w:r>
        <w:rPr>
          <w:spacing w:val="80"/>
          <w:w w:val="150"/>
          <w:sz w:val="24"/>
        </w:rPr>
        <w:t xml:space="preserve">  </w:t>
      </w:r>
      <w:r>
        <w:rPr>
          <w:sz w:val="24"/>
        </w:rPr>
        <w:t>о</w:t>
      </w:r>
      <w:r>
        <w:rPr>
          <w:spacing w:val="80"/>
          <w:w w:val="150"/>
          <w:sz w:val="24"/>
        </w:rPr>
        <w:t xml:space="preserve">  </w:t>
      </w:r>
      <w:r>
        <w:rPr>
          <w:sz w:val="24"/>
        </w:rPr>
        <w:t>ценности</w:t>
      </w:r>
      <w:r>
        <w:rPr>
          <w:spacing w:val="80"/>
          <w:w w:val="150"/>
          <w:sz w:val="24"/>
        </w:rPr>
        <w:t xml:space="preserve">  </w:t>
      </w:r>
      <w:r>
        <w:rPr>
          <w:sz w:val="24"/>
        </w:rPr>
        <w:t>безопасного</w:t>
      </w:r>
      <w:r>
        <w:rPr>
          <w:spacing w:val="80"/>
          <w:w w:val="150"/>
          <w:sz w:val="24"/>
        </w:rPr>
        <w:t xml:space="preserve">  </w:t>
      </w:r>
      <w:r>
        <w:rPr>
          <w:sz w:val="24"/>
        </w:rPr>
        <w:t>поведения для</w:t>
      </w:r>
      <w:r>
        <w:rPr>
          <w:spacing w:val="71"/>
          <w:sz w:val="24"/>
        </w:rPr>
        <w:t xml:space="preserve">   </w:t>
      </w:r>
      <w:r>
        <w:rPr>
          <w:sz w:val="24"/>
        </w:rPr>
        <w:t>личности,</w:t>
      </w:r>
      <w:r>
        <w:rPr>
          <w:spacing w:val="71"/>
          <w:sz w:val="24"/>
        </w:rPr>
        <w:t xml:space="preserve">   </w:t>
      </w:r>
      <w:r>
        <w:rPr>
          <w:sz w:val="24"/>
        </w:rPr>
        <w:t>общества,</w:t>
      </w:r>
      <w:r>
        <w:rPr>
          <w:spacing w:val="71"/>
          <w:sz w:val="24"/>
        </w:rPr>
        <w:t xml:space="preserve">   </w:t>
      </w:r>
      <w:r>
        <w:rPr>
          <w:sz w:val="24"/>
        </w:rPr>
        <w:t>государства;</w:t>
      </w:r>
      <w:r>
        <w:rPr>
          <w:spacing w:val="71"/>
          <w:sz w:val="24"/>
        </w:rPr>
        <w:t xml:space="preserve">   </w:t>
      </w:r>
      <w:r>
        <w:rPr>
          <w:sz w:val="24"/>
        </w:rPr>
        <w:t>знание</w:t>
      </w:r>
      <w:r>
        <w:rPr>
          <w:spacing w:val="71"/>
          <w:sz w:val="24"/>
        </w:rPr>
        <w:t xml:space="preserve">   </w:t>
      </w:r>
      <w:r>
        <w:rPr>
          <w:sz w:val="24"/>
        </w:rPr>
        <w:t>правил</w:t>
      </w:r>
      <w:r>
        <w:rPr>
          <w:spacing w:val="70"/>
          <w:sz w:val="24"/>
        </w:rPr>
        <w:t xml:space="preserve">   </w:t>
      </w:r>
      <w:r>
        <w:rPr>
          <w:sz w:val="24"/>
        </w:rPr>
        <w:t>безопасного</w:t>
      </w:r>
      <w:r>
        <w:rPr>
          <w:spacing w:val="71"/>
          <w:sz w:val="24"/>
        </w:rPr>
        <w:t xml:space="preserve">   </w:t>
      </w:r>
      <w:r>
        <w:rPr>
          <w:sz w:val="24"/>
        </w:rPr>
        <w:t>поведения и способов их применения в собственном поведении;</w:t>
      </w:r>
    </w:p>
    <w:p w:rsidR="00194CDC" w:rsidRDefault="00D465A6">
      <w:pPr>
        <w:pStyle w:val="a5"/>
        <w:numPr>
          <w:ilvl w:val="0"/>
          <w:numId w:val="6"/>
        </w:numPr>
        <w:tabs>
          <w:tab w:val="left" w:pos="1182"/>
        </w:tabs>
        <w:spacing w:before="1" w:line="360" w:lineRule="auto"/>
        <w:ind w:right="284" w:firstLine="708"/>
        <w:jc w:val="both"/>
        <w:rPr>
          <w:sz w:val="24"/>
        </w:rPr>
      </w:pPr>
      <w:r>
        <w:rPr>
          <w:sz w:val="24"/>
        </w:rPr>
        <w:t>сформированность представлений о возможных источниках опасности в различных ситуациях (в быту, транспорте, общественных местах, в природной среде, в социуме, в цифровой среде); владение основными способами предупреждения опасных ситуаций; знание порядка действий в экстремальных и чрезвычайных ситуациях;</w:t>
      </w:r>
    </w:p>
    <w:p w:rsidR="00194CDC" w:rsidRDefault="00D465A6">
      <w:pPr>
        <w:pStyle w:val="a5"/>
        <w:numPr>
          <w:ilvl w:val="0"/>
          <w:numId w:val="6"/>
        </w:numPr>
        <w:tabs>
          <w:tab w:val="left" w:pos="1130"/>
        </w:tabs>
        <w:spacing w:line="360" w:lineRule="auto"/>
        <w:ind w:right="280" w:firstLine="708"/>
        <w:jc w:val="both"/>
        <w:rPr>
          <w:sz w:val="24"/>
        </w:rPr>
      </w:pPr>
      <w:r>
        <w:rPr>
          <w:sz w:val="24"/>
        </w:rPr>
        <w:t>сформированность представлений о важности соблюдения правил дорожного движения всеми участниками движения, правил безопасности на транспорте. Знание правил безопасного поведения на транспорте, умение применять их на практике, знание о порядке действий в</w:t>
      </w:r>
      <w:r>
        <w:rPr>
          <w:spacing w:val="80"/>
          <w:sz w:val="24"/>
        </w:rPr>
        <w:t xml:space="preserve"> </w:t>
      </w:r>
      <w:r>
        <w:rPr>
          <w:sz w:val="24"/>
        </w:rPr>
        <w:t>опасных, экстремальных и чрезвычайных ситуациях на транспорте;</w:t>
      </w:r>
    </w:p>
    <w:p w:rsidR="00194CDC" w:rsidRDefault="00D465A6">
      <w:pPr>
        <w:pStyle w:val="a5"/>
        <w:numPr>
          <w:ilvl w:val="0"/>
          <w:numId w:val="6"/>
        </w:numPr>
        <w:tabs>
          <w:tab w:val="left" w:pos="1245"/>
        </w:tabs>
        <w:spacing w:before="1" w:line="360" w:lineRule="auto"/>
        <w:ind w:right="288" w:firstLine="708"/>
        <w:jc w:val="both"/>
        <w:rPr>
          <w:sz w:val="24"/>
        </w:rPr>
      </w:pPr>
      <w:r>
        <w:rPr>
          <w:sz w:val="24"/>
        </w:rPr>
        <w:t>знания о способах безопасного поведения в природной среде; умение применять их на практике; знания порядка действий при чрезвычайных ситуациях природного характера; сформированность представлений об экологической безопасности, ценности бережного</w:t>
      </w:r>
      <w:r>
        <w:rPr>
          <w:spacing w:val="40"/>
          <w:sz w:val="24"/>
        </w:rPr>
        <w:t xml:space="preserve"> </w:t>
      </w:r>
      <w:r>
        <w:rPr>
          <w:sz w:val="24"/>
        </w:rPr>
        <w:t>отношения к природе, разумного природопользования;</w:t>
      </w:r>
    </w:p>
    <w:p w:rsidR="00194CDC" w:rsidRDefault="00D465A6">
      <w:pPr>
        <w:pStyle w:val="a5"/>
        <w:numPr>
          <w:ilvl w:val="0"/>
          <w:numId w:val="6"/>
        </w:numPr>
        <w:tabs>
          <w:tab w:val="left" w:pos="1350"/>
        </w:tabs>
        <w:spacing w:line="360" w:lineRule="auto"/>
        <w:ind w:right="285" w:firstLine="708"/>
        <w:jc w:val="both"/>
        <w:rPr>
          <w:sz w:val="24"/>
        </w:rPr>
      </w:pPr>
      <w:r>
        <w:rPr>
          <w:sz w:val="24"/>
        </w:rPr>
        <w:t>знания основ пожарной безопасности; умение применять их на практике для предупреждения пожаров; знания порядка действий при угрозе пожара и пожаре в быту, общественных местах, на транспорте, в природной среде; знания прав и обязанностей граждан в области пожарной безопасности;</w:t>
      </w:r>
    </w:p>
    <w:p w:rsidR="00194CDC" w:rsidRDefault="00D465A6">
      <w:pPr>
        <w:pStyle w:val="a5"/>
        <w:numPr>
          <w:ilvl w:val="0"/>
          <w:numId w:val="6"/>
        </w:numPr>
        <w:tabs>
          <w:tab w:val="left" w:pos="1245"/>
        </w:tabs>
        <w:spacing w:line="360" w:lineRule="auto"/>
        <w:ind w:right="281" w:firstLine="708"/>
        <w:jc w:val="both"/>
        <w:rPr>
          <w:sz w:val="24"/>
        </w:rPr>
      </w:pPr>
      <w:r>
        <w:rPr>
          <w:sz w:val="24"/>
        </w:rPr>
        <w:t>владение основами медицинских знаний: владение приемами оказания первой помощи при неотложных состояниях, инфекционных и неинфекционных заболеваний, сохранения психического здоровья; сформированность представлений о здоровом образе жизни и его роли в сохранении психического и физического здоровья, негативного отношения к вредным привычкам; знания о необходимых действиях при чрезвычайных ситуациях биолого-социального и военного характера; умение применять табельные и подручные средства для само- и взаимопомощи;</w:t>
      </w:r>
    </w:p>
    <w:p w:rsidR="00194CDC" w:rsidRDefault="00D465A6">
      <w:pPr>
        <w:pStyle w:val="a5"/>
        <w:numPr>
          <w:ilvl w:val="0"/>
          <w:numId w:val="6"/>
        </w:numPr>
        <w:tabs>
          <w:tab w:val="left" w:pos="1689"/>
          <w:tab w:val="left" w:pos="2957"/>
          <w:tab w:val="left" w:pos="6592"/>
          <w:tab w:val="left" w:pos="9524"/>
        </w:tabs>
        <w:spacing w:before="1" w:line="360" w:lineRule="auto"/>
        <w:ind w:right="285" w:firstLine="708"/>
        <w:jc w:val="both"/>
        <w:rPr>
          <w:sz w:val="24"/>
        </w:rPr>
      </w:pPr>
      <w:r>
        <w:rPr>
          <w:sz w:val="24"/>
        </w:rPr>
        <w:t>знание</w:t>
      </w:r>
      <w:r>
        <w:rPr>
          <w:spacing w:val="80"/>
          <w:w w:val="150"/>
          <w:sz w:val="24"/>
        </w:rPr>
        <w:t xml:space="preserve">  </w:t>
      </w:r>
      <w:r>
        <w:rPr>
          <w:sz w:val="24"/>
        </w:rPr>
        <w:t>основ</w:t>
      </w:r>
      <w:r>
        <w:rPr>
          <w:spacing w:val="80"/>
          <w:w w:val="150"/>
          <w:sz w:val="24"/>
        </w:rPr>
        <w:t xml:space="preserve">  </w:t>
      </w:r>
      <w:r>
        <w:rPr>
          <w:sz w:val="24"/>
        </w:rPr>
        <w:t>безопасного,</w:t>
      </w:r>
      <w:r>
        <w:rPr>
          <w:spacing w:val="80"/>
          <w:w w:val="150"/>
          <w:sz w:val="24"/>
        </w:rPr>
        <w:t xml:space="preserve">  </w:t>
      </w:r>
      <w:r>
        <w:rPr>
          <w:sz w:val="24"/>
        </w:rPr>
        <w:t>конструктивного</w:t>
      </w:r>
      <w:r>
        <w:rPr>
          <w:spacing w:val="80"/>
          <w:w w:val="150"/>
          <w:sz w:val="24"/>
        </w:rPr>
        <w:t xml:space="preserve">  </w:t>
      </w:r>
      <w:r>
        <w:rPr>
          <w:sz w:val="24"/>
        </w:rPr>
        <w:t>общения,</w:t>
      </w:r>
      <w:r>
        <w:rPr>
          <w:spacing w:val="80"/>
          <w:w w:val="150"/>
          <w:sz w:val="24"/>
        </w:rPr>
        <w:t xml:space="preserve">  </w:t>
      </w:r>
      <w:r>
        <w:rPr>
          <w:sz w:val="24"/>
        </w:rPr>
        <w:t>умение различать опасные</w:t>
      </w:r>
      <w:r>
        <w:rPr>
          <w:spacing w:val="-2"/>
          <w:sz w:val="24"/>
        </w:rPr>
        <w:t xml:space="preserve"> </w:t>
      </w:r>
      <w:r>
        <w:rPr>
          <w:sz w:val="24"/>
        </w:rPr>
        <w:t>явления в социальном</w:t>
      </w:r>
      <w:r>
        <w:rPr>
          <w:spacing w:val="-1"/>
          <w:sz w:val="24"/>
        </w:rPr>
        <w:t xml:space="preserve"> </w:t>
      </w:r>
      <w:r>
        <w:rPr>
          <w:sz w:val="24"/>
        </w:rPr>
        <w:t>взаимодействии, в</w:t>
      </w:r>
      <w:r>
        <w:rPr>
          <w:spacing w:val="-1"/>
          <w:sz w:val="24"/>
        </w:rPr>
        <w:t xml:space="preserve"> </w:t>
      </w:r>
      <w:r>
        <w:rPr>
          <w:sz w:val="24"/>
        </w:rPr>
        <w:t>том</w:t>
      </w:r>
      <w:r>
        <w:rPr>
          <w:spacing w:val="-1"/>
          <w:sz w:val="24"/>
        </w:rPr>
        <w:t xml:space="preserve"> </w:t>
      </w:r>
      <w:r>
        <w:rPr>
          <w:sz w:val="24"/>
        </w:rPr>
        <w:t>числе</w:t>
      </w:r>
      <w:r>
        <w:rPr>
          <w:spacing w:val="-1"/>
          <w:sz w:val="24"/>
        </w:rPr>
        <w:t xml:space="preserve"> </w:t>
      </w:r>
      <w:r>
        <w:rPr>
          <w:sz w:val="24"/>
        </w:rPr>
        <w:t>криминогенного</w:t>
      </w:r>
      <w:r>
        <w:rPr>
          <w:spacing w:val="-2"/>
          <w:sz w:val="24"/>
        </w:rPr>
        <w:t xml:space="preserve"> </w:t>
      </w:r>
      <w:r>
        <w:rPr>
          <w:sz w:val="24"/>
        </w:rPr>
        <w:t xml:space="preserve">характера; </w:t>
      </w:r>
      <w:r>
        <w:rPr>
          <w:spacing w:val="-2"/>
          <w:sz w:val="24"/>
        </w:rPr>
        <w:t>умение</w:t>
      </w:r>
      <w:r>
        <w:rPr>
          <w:sz w:val="24"/>
        </w:rPr>
        <w:tab/>
      </w:r>
      <w:r>
        <w:rPr>
          <w:sz w:val="24"/>
        </w:rPr>
        <w:tab/>
      </w:r>
      <w:r>
        <w:rPr>
          <w:spacing w:val="-2"/>
          <w:sz w:val="24"/>
        </w:rPr>
        <w:t>предупреждать</w:t>
      </w:r>
      <w:r>
        <w:rPr>
          <w:sz w:val="24"/>
        </w:rPr>
        <w:tab/>
      </w:r>
      <w:r>
        <w:rPr>
          <w:spacing w:val="-2"/>
          <w:sz w:val="24"/>
        </w:rPr>
        <w:t>опасные</w:t>
      </w:r>
      <w:r>
        <w:rPr>
          <w:sz w:val="24"/>
        </w:rPr>
        <w:tab/>
      </w:r>
      <w:r>
        <w:rPr>
          <w:spacing w:val="-2"/>
          <w:sz w:val="24"/>
        </w:rPr>
        <w:t xml:space="preserve">явления </w:t>
      </w:r>
      <w:r>
        <w:rPr>
          <w:sz w:val="24"/>
        </w:rPr>
        <w:t>и противодействовать им;</w:t>
      </w:r>
    </w:p>
    <w:p w:rsidR="00194CDC" w:rsidRDefault="00D465A6">
      <w:pPr>
        <w:pStyle w:val="a5"/>
        <w:numPr>
          <w:ilvl w:val="0"/>
          <w:numId w:val="6"/>
        </w:numPr>
        <w:tabs>
          <w:tab w:val="left" w:pos="1478"/>
        </w:tabs>
        <w:spacing w:line="360" w:lineRule="auto"/>
        <w:ind w:right="284" w:firstLine="708"/>
        <w:jc w:val="both"/>
        <w:rPr>
          <w:sz w:val="24"/>
        </w:rPr>
      </w:pPr>
      <w:r>
        <w:rPr>
          <w:sz w:val="24"/>
        </w:rPr>
        <w:t>сформированность нетерпимости к проявлениям насилия в социальном взаимодействии; знания о способах безопасного поведения в цифровой среде; умение применять их на практике; умение распознавать опасности в цифровой среде (в том числе криминогенного характера, опасности вовлечения в деструктивную деятельность) и противодействовать им;</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0"/>
          <w:numId w:val="6"/>
        </w:numPr>
        <w:tabs>
          <w:tab w:val="left" w:pos="1319"/>
          <w:tab w:val="left" w:pos="9296"/>
        </w:tabs>
        <w:spacing w:before="66" w:line="360" w:lineRule="auto"/>
        <w:ind w:right="283" w:firstLine="708"/>
        <w:jc w:val="both"/>
        <w:rPr>
          <w:sz w:val="24"/>
        </w:rPr>
      </w:pPr>
      <w:r>
        <w:rPr>
          <w:sz w:val="24"/>
        </w:rPr>
        <w:t>сформированность представлений об опасности и негативном влиянии на жизнь личности, общества, государства деструктивной идеологии в том числе экстремизма, терроризма; понимание роли государства в противодействии терроризму; умения различать приемы</w:t>
      </w:r>
      <w:r>
        <w:rPr>
          <w:spacing w:val="40"/>
          <w:sz w:val="24"/>
        </w:rPr>
        <w:t xml:space="preserve"> </w:t>
      </w:r>
      <w:r>
        <w:rPr>
          <w:sz w:val="24"/>
        </w:rPr>
        <w:t xml:space="preserve">вовлечения в деструктивные сообщества, экстремистскую и террористическую деятельность и противодействовать им; знания порядка действий при объявлении разного уровня </w:t>
      </w:r>
      <w:r>
        <w:rPr>
          <w:spacing w:val="-2"/>
          <w:sz w:val="24"/>
        </w:rPr>
        <w:t>террористической</w:t>
      </w:r>
      <w:r>
        <w:rPr>
          <w:sz w:val="24"/>
        </w:rPr>
        <w:tab/>
      </w:r>
      <w:r>
        <w:rPr>
          <w:spacing w:val="-2"/>
          <w:sz w:val="24"/>
        </w:rPr>
        <w:t>опасности</w:t>
      </w:r>
    </w:p>
    <w:p w:rsidR="00194CDC" w:rsidRDefault="00D465A6">
      <w:pPr>
        <w:pStyle w:val="a3"/>
        <w:spacing w:before="1" w:line="360" w:lineRule="auto"/>
        <w:ind w:right="290" w:firstLine="0"/>
      </w:pPr>
      <w:r>
        <w:t>и действий при угрозе или в случае террористического акта,</w:t>
      </w:r>
      <w:r>
        <w:rPr>
          <w:spacing w:val="40"/>
        </w:rPr>
        <w:t xml:space="preserve"> </w:t>
      </w:r>
      <w:r>
        <w:t xml:space="preserve">проведении контртеррористической </w:t>
      </w:r>
      <w:r>
        <w:rPr>
          <w:spacing w:val="-2"/>
        </w:rPr>
        <w:t>операции.</w:t>
      </w:r>
    </w:p>
    <w:p w:rsidR="00194CDC" w:rsidRDefault="00D465A6">
      <w:pPr>
        <w:pStyle w:val="a5"/>
        <w:numPr>
          <w:ilvl w:val="2"/>
          <w:numId w:val="8"/>
        </w:numPr>
        <w:tabs>
          <w:tab w:val="left" w:pos="1522"/>
        </w:tabs>
        <w:spacing w:line="360" w:lineRule="auto"/>
        <w:ind w:right="288" w:firstLine="708"/>
        <w:jc w:val="both"/>
        <w:rPr>
          <w:sz w:val="24"/>
        </w:rPr>
      </w:pPr>
      <w:r>
        <w:rPr>
          <w:sz w:val="24"/>
        </w:rPr>
        <w:t>Достижение результатов освоения программы ОБЗР обеспечивается посредством включения в указанную программу предметных результатов освоения модулей ОБЗР:</w:t>
      </w:r>
    </w:p>
    <w:p w:rsidR="00194CDC" w:rsidRDefault="00D465A6">
      <w:pPr>
        <w:pStyle w:val="a5"/>
        <w:numPr>
          <w:ilvl w:val="3"/>
          <w:numId w:val="8"/>
        </w:numPr>
        <w:tabs>
          <w:tab w:val="left" w:pos="1694"/>
        </w:tabs>
        <w:spacing w:line="362" w:lineRule="auto"/>
        <w:ind w:right="287" w:firstLine="708"/>
        <w:jc w:val="both"/>
        <w:rPr>
          <w:sz w:val="24"/>
        </w:rPr>
      </w:pPr>
      <w:r>
        <w:rPr>
          <w:sz w:val="24"/>
        </w:rPr>
        <w:t>Предметные результаты по модулю</w:t>
      </w:r>
      <w:r>
        <w:rPr>
          <w:spacing w:val="40"/>
          <w:sz w:val="24"/>
        </w:rPr>
        <w:t xml:space="preserve"> </w:t>
      </w:r>
      <w:r>
        <w:rPr>
          <w:sz w:val="24"/>
        </w:rPr>
        <w:t>№ 1. «Безопасное и устойчивое развитие личности, общества, государства»:</w:t>
      </w:r>
    </w:p>
    <w:p w:rsidR="00194CDC" w:rsidRDefault="00D465A6">
      <w:pPr>
        <w:pStyle w:val="a3"/>
        <w:spacing w:line="360" w:lineRule="auto"/>
        <w:ind w:right="289"/>
      </w:pPr>
      <w:r>
        <w:t>раскрывать правовые основы и принципы обеспечения национальной безопасности Российской Федерации;</w:t>
      </w:r>
    </w:p>
    <w:p w:rsidR="00194CDC" w:rsidRDefault="00D465A6">
      <w:pPr>
        <w:pStyle w:val="a3"/>
        <w:spacing w:line="360" w:lineRule="auto"/>
        <w:ind w:right="280"/>
      </w:pPr>
      <w:r>
        <w:t>характеризовать роль личности, общества и государства в достижении стратегических национальных приоритетов, объяснять значение их реализации в обеспечении комплексной безопасности и устойчивого развития Российской Федерации, приводить примеры;</w:t>
      </w:r>
    </w:p>
    <w:p w:rsidR="00194CDC" w:rsidRDefault="00D465A6">
      <w:pPr>
        <w:pStyle w:val="a3"/>
        <w:spacing w:line="360" w:lineRule="auto"/>
        <w:ind w:right="286"/>
      </w:pPr>
      <w:r>
        <w:t>характеризовать роль</w:t>
      </w:r>
      <w:r>
        <w:rPr>
          <w:spacing w:val="-1"/>
        </w:rPr>
        <w:t xml:space="preserve"> </w:t>
      </w:r>
      <w:r>
        <w:t>правоохранительных органов и специальных служб в обеспечении национальной безопасности.</w:t>
      </w:r>
    </w:p>
    <w:p w:rsidR="00194CDC" w:rsidRDefault="00D465A6">
      <w:pPr>
        <w:pStyle w:val="a3"/>
        <w:spacing w:line="360" w:lineRule="auto"/>
        <w:ind w:right="284"/>
      </w:pPr>
      <w:r>
        <w:t xml:space="preserve">объяснять роль личности, общества и государства в предупреждении противоправной </w:t>
      </w:r>
      <w:r>
        <w:rPr>
          <w:spacing w:val="-2"/>
        </w:rPr>
        <w:t>деятельности;</w:t>
      </w:r>
    </w:p>
    <w:p w:rsidR="00194CDC" w:rsidRDefault="00D465A6">
      <w:pPr>
        <w:pStyle w:val="a3"/>
        <w:spacing w:line="360" w:lineRule="auto"/>
        <w:ind w:right="288"/>
      </w:pPr>
      <w:r>
        <w:t>характеризовать</w:t>
      </w:r>
      <w:r>
        <w:rPr>
          <w:spacing w:val="73"/>
          <w:w w:val="150"/>
        </w:rPr>
        <w:t xml:space="preserve">   </w:t>
      </w:r>
      <w:r>
        <w:t>правовую</w:t>
      </w:r>
      <w:r>
        <w:rPr>
          <w:spacing w:val="73"/>
          <w:w w:val="150"/>
        </w:rPr>
        <w:t xml:space="preserve">   </w:t>
      </w:r>
      <w:r>
        <w:t>основу</w:t>
      </w:r>
      <w:r>
        <w:rPr>
          <w:spacing w:val="72"/>
          <w:w w:val="150"/>
        </w:rPr>
        <w:t xml:space="preserve">   </w:t>
      </w:r>
      <w:r>
        <w:t>защиты</w:t>
      </w:r>
      <w:r>
        <w:rPr>
          <w:spacing w:val="73"/>
          <w:w w:val="150"/>
        </w:rPr>
        <w:t xml:space="preserve">   </w:t>
      </w:r>
      <w:r>
        <w:t>населения</w:t>
      </w:r>
      <w:r>
        <w:rPr>
          <w:spacing w:val="72"/>
          <w:w w:val="150"/>
        </w:rPr>
        <w:t xml:space="preserve">   </w:t>
      </w:r>
      <w:r>
        <w:t>и</w:t>
      </w:r>
      <w:r>
        <w:rPr>
          <w:spacing w:val="73"/>
          <w:w w:val="150"/>
        </w:rPr>
        <w:t xml:space="preserve">   </w:t>
      </w:r>
      <w:r>
        <w:t>территорий от чрезвычайных ситуаций природного и техногенного характера;</w:t>
      </w:r>
    </w:p>
    <w:p w:rsidR="00194CDC" w:rsidRDefault="00D465A6">
      <w:pPr>
        <w:pStyle w:val="a3"/>
        <w:spacing w:line="360" w:lineRule="auto"/>
        <w:ind w:right="291"/>
      </w:pPr>
      <w:r>
        <w:t>раскрывать назначение, основные задачи и структуру Единой государственной системы предупреждения и ликвидации чрезвычайных ситуаций (РСЧС);</w:t>
      </w:r>
    </w:p>
    <w:p w:rsidR="00194CDC" w:rsidRDefault="00D465A6">
      <w:pPr>
        <w:pStyle w:val="a3"/>
        <w:spacing w:line="360" w:lineRule="auto"/>
        <w:ind w:right="291"/>
      </w:pPr>
      <w:r>
        <w:t>объяснять права и обязанности граждан Российской Федерации в области безопасности в условиях чрезвычайных ситуаций мирного и военного времени;</w:t>
      </w:r>
    </w:p>
    <w:p w:rsidR="00194CDC" w:rsidRDefault="00D465A6">
      <w:pPr>
        <w:pStyle w:val="a3"/>
        <w:spacing w:line="360" w:lineRule="auto"/>
        <w:ind w:right="281"/>
      </w:pPr>
      <w:r>
        <w:t xml:space="preserve">объяснять права и обязанности граждан Российской Федерации в области гражданской </w:t>
      </w:r>
      <w:r>
        <w:rPr>
          <w:spacing w:val="-2"/>
        </w:rPr>
        <w:t>обороны;</w:t>
      </w:r>
    </w:p>
    <w:p w:rsidR="00194CDC" w:rsidRDefault="00D465A6">
      <w:pPr>
        <w:pStyle w:val="a3"/>
        <w:spacing w:line="360" w:lineRule="auto"/>
        <w:ind w:right="291"/>
      </w:pPr>
      <w:r>
        <w:t>уметь действовать при сигнале «Внимание всем!», в том числе при химической и радиационной опасности;</w:t>
      </w:r>
    </w:p>
    <w:p w:rsidR="00194CDC" w:rsidRDefault="00D465A6">
      <w:pPr>
        <w:pStyle w:val="a3"/>
        <w:spacing w:line="360" w:lineRule="auto"/>
        <w:ind w:right="289"/>
      </w:pPr>
      <w:r>
        <w:t>анализировать угрозы военной безопасности Российской Федерации, обосновывать значение обороны государства для мирного социально-экономического развития страны;</w:t>
      </w:r>
    </w:p>
    <w:p w:rsidR="00194CDC" w:rsidRDefault="00D465A6">
      <w:pPr>
        <w:pStyle w:val="a3"/>
        <w:spacing w:line="360" w:lineRule="auto"/>
        <w:ind w:right="289"/>
      </w:pPr>
      <w:r>
        <w:t xml:space="preserve">характеризовать роль Вооружѐнных Сил Российской в обеспечении национальной </w:t>
      </w:r>
      <w:r>
        <w:rPr>
          <w:spacing w:val="-2"/>
        </w:rPr>
        <w:t>безопасности.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5"/>
        <w:numPr>
          <w:ilvl w:val="3"/>
          <w:numId w:val="8"/>
        </w:numPr>
        <w:tabs>
          <w:tab w:val="left" w:pos="1629"/>
        </w:tabs>
        <w:spacing w:before="66" w:line="360" w:lineRule="auto"/>
        <w:ind w:left="849" w:right="1560" w:firstLine="0"/>
        <w:rPr>
          <w:sz w:val="24"/>
        </w:rPr>
      </w:pPr>
      <w:r>
        <w:rPr>
          <w:sz w:val="24"/>
        </w:rPr>
        <w:t>Предметные</w:t>
      </w:r>
      <w:r>
        <w:rPr>
          <w:spacing w:val="-8"/>
          <w:sz w:val="24"/>
        </w:rPr>
        <w:t xml:space="preserve"> </w:t>
      </w:r>
      <w:r>
        <w:rPr>
          <w:sz w:val="24"/>
        </w:rPr>
        <w:t>результаты</w:t>
      </w:r>
      <w:r>
        <w:rPr>
          <w:spacing w:val="-6"/>
          <w:sz w:val="24"/>
        </w:rPr>
        <w:t xml:space="preserve"> </w:t>
      </w:r>
      <w:r>
        <w:rPr>
          <w:sz w:val="24"/>
        </w:rPr>
        <w:t>по</w:t>
      </w:r>
      <w:r>
        <w:rPr>
          <w:spacing w:val="-6"/>
          <w:sz w:val="24"/>
        </w:rPr>
        <w:t xml:space="preserve"> </w:t>
      </w:r>
      <w:r>
        <w:rPr>
          <w:sz w:val="24"/>
        </w:rPr>
        <w:t>модулю</w:t>
      </w:r>
      <w:r>
        <w:rPr>
          <w:spacing w:val="-6"/>
          <w:sz w:val="24"/>
        </w:rPr>
        <w:t xml:space="preserve"> </w:t>
      </w:r>
      <w:r>
        <w:rPr>
          <w:sz w:val="24"/>
        </w:rPr>
        <w:t>№</w:t>
      </w:r>
      <w:r>
        <w:rPr>
          <w:spacing w:val="-5"/>
          <w:sz w:val="24"/>
        </w:rPr>
        <w:t xml:space="preserve"> </w:t>
      </w:r>
      <w:r>
        <w:rPr>
          <w:sz w:val="24"/>
        </w:rPr>
        <w:t>2</w:t>
      </w:r>
      <w:r>
        <w:rPr>
          <w:spacing w:val="-2"/>
          <w:sz w:val="24"/>
        </w:rPr>
        <w:t xml:space="preserve"> </w:t>
      </w:r>
      <w:r>
        <w:rPr>
          <w:sz w:val="24"/>
        </w:rPr>
        <w:t>«Основы</w:t>
      </w:r>
      <w:r>
        <w:rPr>
          <w:spacing w:val="-7"/>
          <w:sz w:val="24"/>
        </w:rPr>
        <w:t xml:space="preserve"> </w:t>
      </w:r>
      <w:r>
        <w:rPr>
          <w:sz w:val="24"/>
        </w:rPr>
        <w:t>военной</w:t>
      </w:r>
      <w:r>
        <w:rPr>
          <w:spacing w:val="-6"/>
          <w:sz w:val="24"/>
        </w:rPr>
        <w:t xml:space="preserve"> </w:t>
      </w:r>
      <w:r>
        <w:rPr>
          <w:sz w:val="24"/>
        </w:rPr>
        <w:t>подготовки»: знать строевые приѐмы в движении без оружия;</w:t>
      </w:r>
    </w:p>
    <w:p w:rsidR="00194CDC" w:rsidRDefault="00D465A6">
      <w:pPr>
        <w:pStyle w:val="a3"/>
        <w:spacing w:before="1" w:line="360" w:lineRule="auto"/>
        <w:ind w:left="849" w:right="3756" w:firstLine="0"/>
        <w:jc w:val="left"/>
      </w:pPr>
      <w:r>
        <w:t>выполнять строевые приѐмы в движении без оружия; иметь</w:t>
      </w:r>
      <w:r>
        <w:rPr>
          <w:spacing w:val="-7"/>
        </w:rPr>
        <w:t xml:space="preserve"> </w:t>
      </w:r>
      <w:r>
        <w:t>представление</w:t>
      </w:r>
      <w:r>
        <w:rPr>
          <w:spacing w:val="-8"/>
        </w:rPr>
        <w:t xml:space="preserve"> </w:t>
      </w:r>
      <w:r>
        <w:t>об</w:t>
      </w:r>
      <w:r>
        <w:rPr>
          <w:spacing w:val="-7"/>
        </w:rPr>
        <w:t xml:space="preserve"> </w:t>
      </w:r>
      <w:r>
        <w:t>основах</w:t>
      </w:r>
      <w:r>
        <w:rPr>
          <w:spacing w:val="-6"/>
        </w:rPr>
        <w:t xml:space="preserve"> </w:t>
      </w:r>
      <w:r>
        <w:t>общевойскового</w:t>
      </w:r>
      <w:r>
        <w:rPr>
          <w:spacing w:val="-7"/>
        </w:rPr>
        <w:t xml:space="preserve"> </w:t>
      </w:r>
      <w:r>
        <w:t>боя;</w:t>
      </w:r>
    </w:p>
    <w:p w:rsidR="00194CDC" w:rsidRDefault="00D465A6">
      <w:pPr>
        <w:pStyle w:val="a3"/>
        <w:spacing w:line="360" w:lineRule="auto"/>
        <w:ind w:left="849" w:right="561" w:firstLine="0"/>
        <w:jc w:val="left"/>
      </w:pPr>
      <w:r>
        <w:t>иметь</w:t>
      </w:r>
      <w:r>
        <w:rPr>
          <w:spacing w:val="-4"/>
        </w:rPr>
        <w:t xml:space="preserve"> </w:t>
      </w:r>
      <w:r>
        <w:t>представление</w:t>
      </w:r>
      <w:r>
        <w:rPr>
          <w:spacing w:val="-5"/>
        </w:rPr>
        <w:t xml:space="preserve"> </w:t>
      </w:r>
      <w:r>
        <w:t>об</w:t>
      </w:r>
      <w:r>
        <w:rPr>
          <w:spacing w:val="-4"/>
        </w:rPr>
        <w:t xml:space="preserve"> </w:t>
      </w:r>
      <w:r>
        <w:t>основных</w:t>
      </w:r>
      <w:r>
        <w:rPr>
          <w:spacing w:val="-3"/>
        </w:rPr>
        <w:t xml:space="preserve"> </w:t>
      </w:r>
      <w:r>
        <w:t>видах</w:t>
      </w:r>
      <w:r>
        <w:rPr>
          <w:spacing w:val="-2"/>
        </w:rPr>
        <w:t xml:space="preserve"> </w:t>
      </w:r>
      <w:r>
        <w:t>общевойскового</w:t>
      </w:r>
      <w:r>
        <w:rPr>
          <w:spacing w:val="-4"/>
        </w:rPr>
        <w:t xml:space="preserve"> </w:t>
      </w:r>
      <w:r>
        <w:t>боя</w:t>
      </w:r>
      <w:r>
        <w:rPr>
          <w:spacing w:val="-4"/>
        </w:rPr>
        <w:t xml:space="preserve"> </w:t>
      </w:r>
      <w:r>
        <w:t>и</w:t>
      </w:r>
      <w:r>
        <w:rPr>
          <w:spacing w:val="-4"/>
        </w:rPr>
        <w:t xml:space="preserve"> </w:t>
      </w:r>
      <w:r>
        <w:t>способах</w:t>
      </w:r>
      <w:r>
        <w:rPr>
          <w:spacing w:val="-2"/>
        </w:rPr>
        <w:t xml:space="preserve"> </w:t>
      </w:r>
      <w:r>
        <w:t>маневра</w:t>
      </w:r>
      <w:r>
        <w:rPr>
          <w:spacing w:val="-6"/>
        </w:rPr>
        <w:t xml:space="preserve"> </w:t>
      </w:r>
      <w:r>
        <w:t>в</w:t>
      </w:r>
      <w:r>
        <w:rPr>
          <w:spacing w:val="-5"/>
        </w:rPr>
        <w:t xml:space="preserve"> </w:t>
      </w:r>
      <w:r>
        <w:t>бою; иметь представление о походном, предбоевом и боевом порядке подразделений; понимать способы действий военнослужащего в бою;</w:t>
      </w:r>
    </w:p>
    <w:p w:rsidR="00194CDC" w:rsidRDefault="00D465A6">
      <w:pPr>
        <w:pStyle w:val="a3"/>
        <w:spacing w:before="1"/>
        <w:ind w:left="849" w:firstLine="0"/>
        <w:jc w:val="left"/>
      </w:pPr>
      <w:r>
        <w:t>знать</w:t>
      </w:r>
      <w:r>
        <w:rPr>
          <w:spacing w:val="-6"/>
        </w:rPr>
        <w:t xml:space="preserve"> </w:t>
      </w:r>
      <w:r>
        <w:t>правила</w:t>
      </w:r>
      <w:r>
        <w:rPr>
          <w:spacing w:val="-3"/>
        </w:rPr>
        <w:t xml:space="preserve"> </w:t>
      </w:r>
      <w:r>
        <w:t>и</w:t>
      </w:r>
      <w:r>
        <w:rPr>
          <w:spacing w:val="-2"/>
        </w:rPr>
        <w:t xml:space="preserve"> </w:t>
      </w:r>
      <w:r>
        <w:t>меры</w:t>
      </w:r>
      <w:r>
        <w:rPr>
          <w:spacing w:val="-2"/>
        </w:rPr>
        <w:t xml:space="preserve"> </w:t>
      </w:r>
      <w:r>
        <w:t>безопасности</w:t>
      </w:r>
      <w:r>
        <w:rPr>
          <w:spacing w:val="-2"/>
        </w:rPr>
        <w:t xml:space="preserve"> </w:t>
      </w:r>
      <w:r>
        <w:t>при</w:t>
      </w:r>
      <w:r>
        <w:rPr>
          <w:spacing w:val="-2"/>
        </w:rPr>
        <w:t xml:space="preserve"> </w:t>
      </w:r>
      <w:r>
        <w:t>обращении</w:t>
      </w:r>
      <w:r>
        <w:rPr>
          <w:spacing w:val="-3"/>
        </w:rPr>
        <w:t xml:space="preserve"> </w:t>
      </w:r>
      <w:r>
        <w:t>с</w:t>
      </w:r>
      <w:r>
        <w:rPr>
          <w:spacing w:val="-2"/>
        </w:rPr>
        <w:t xml:space="preserve"> оружием;</w:t>
      </w:r>
    </w:p>
    <w:p w:rsidR="00194CDC" w:rsidRDefault="00D465A6">
      <w:pPr>
        <w:pStyle w:val="a3"/>
        <w:spacing w:before="137" w:line="360" w:lineRule="auto"/>
        <w:jc w:val="left"/>
      </w:pPr>
      <w:r>
        <w:t>приводить примеры нарушений правил и мер безопасности при обращении с оружием и их возможных последствий;</w:t>
      </w:r>
    </w:p>
    <w:p w:rsidR="00194CDC" w:rsidRDefault="00D465A6">
      <w:pPr>
        <w:pStyle w:val="a3"/>
        <w:spacing w:line="362" w:lineRule="auto"/>
        <w:ind w:right="326"/>
        <w:jc w:val="left"/>
      </w:pPr>
      <w:r>
        <w:t>применять меры безопасности при проведении занятий по боевой подготовке и обращении</w:t>
      </w:r>
      <w:r>
        <w:rPr>
          <w:spacing w:val="40"/>
        </w:rPr>
        <w:t xml:space="preserve"> </w:t>
      </w:r>
      <w:r>
        <w:t>с оружием;</w:t>
      </w:r>
    </w:p>
    <w:p w:rsidR="00194CDC" w:rsidRDefault="00D465A6">
      <w:pPr>
        <w:pStyle w:val="a3"/>
        <w:spacing w:line="360" w:lineRule="auto"/>
        <w:ind w:left="849" w:firstLine="0"/>
        <w:jc w:val="left"/>
      </w:pPr>
      <w:r>
        <w:t>знать</w:t>
      </w:r>
      <w:r>
        <w:rPr>
          <w:spacing w:val="-3"/>
        </w:rPr>
        <w:t xml:space="preserve"> </w:t>
      </w:r>
      <w:r>
        <w:t>способы</w:t>
      </w:r>
      <w:r>
        <w:rPr>
          <w:spacing w:val="-2"/>
        </w:rPr>
        <w:t xml:space="preserve"> </w:t>
      </w:r>
      <w:r>
        <w:t>удержания</w:t>
      </w:r>
      <w:r>
        <w:rPr>
          <w:spacing w:val="-3"/>
        </w:rPr>
        <w:t xml:space="preserve"> </w:t>
      </w:r>
      <w:r>
        <w:t>оружия,</w:t>
      </w:r>
      <w:r>
        <w:rPr>
          <w:spacing w:val="-3"/>
        </w:rPr>
        <w:t xml:space="preserve"> </w:t>
      </w:r>
      <w:r>
        <w:t>правила</w:t>
      </w:r>
      <w:r>
        <w:rPr>
          <w:spacing w:val="-4"/>
        </w:rPr>
        <w:t xml:space="preserve"> </w:t>
      </w:r>
      <w:r>
        <w:t>прицеливания</w:t>
      </w:r>
      <w:r>
        <w:rPr>
          <w:spacing w:val="-3"/>
        </w:rPr>
        <w:t xml:space="preserve"> </w:t>
      </w:r>
      <w:r>
        <w:t>и</w:t>
      </w:r>
      <w:r>
        <w:rPr>
          <w:spacing w:val="-5"/>
        </w:rPr>
        <w:t xml:space="preserve"> </w:t>
      </w:r>
      <w:r>
        <w:t>производства</w:t>
      </w:r>
      <w:r>
        <w:rPr>
          <w:spacing w:val="-5"/>
        </w:rPr>
        <w:t xml:space="preserve"> </w:t>
      </w:r>
      <w:r>
        <w:t>меткого</w:t>
      </w:r>
      <w:r>
        <w:rPr>
          <w:spacing w:val="-3"/>
        </w:rPr>
        <w:t xml:space="preserve"> </w:t>
      </w:r>
      <w:r>
        <w:t>выстрела; определять</w:t>
      </w:r>
      <w:r>
        <w:rPr>
          <w:spacing w:val="64"/>
        </w:rPr>
        <w:t xml:space="preserve"> </w:t>
      </w:r>
      <w:r>
        <w:t>характерные</w:t>
      </w:r>
      <w:r>
        <w:rPr>
          <w:spacing w:val="65"/>
        </w:rPr>
        <w:t xml:space="preserve"> </w:t>
      </w:r>
      <w:r>
        <w:t>конструктивные</w:t>
      </w:r>
      <w:r>
        <w:rPr>
          <w:spacing w:val="64"/>
        </w:rPr>
        <w:t xml:space="preserve"> </w:t>
      </w:r>
      <w:r>
        <w:t>особенности</w:t>
      </w:r>
      <w:r>
        <w:rPr>
          <w:spacing w:val="67"/>
        </w:rPr>
        <w:t xml:space="preserve"> </w:t>
      </w:r>
      <w:r>
        <w:t>образцов</w:t>
      </w:r>
      <w:r>
        <w:rPr>
          <w:spacing w:val="65"/>
        </w:rPr>
        <w:t xml:space="preserve"> </w:t>
      </w:r>
      <w:r>
        <w:t>стрелкового</w:t>
      </w:r>
      <w:r>
        <w:rPr>
          <w:spacing w:val="65"/>
        </w:rPr>
        <w:t xml:space="preserve"> </w:t>
      </w:r>
      <w:r>
        <w:t>оружия</w:t>
      </w:r>
      <w:r>
        <w:rPr>
          <w:spacing w:val="66"/>
        </w:rPr>
        <w:t xml:space="preserve"> </w:t>
      </w:r>
      <w:r>
        <w:rPr>
          <w:spacing w:val="-5"/>
        </w:rPr>
        <w:t>на</w:t>
      </w:r>
    </w:p>
    <w:p w:rsidR="00194CDC" w:rsidRDefault="00D465A6">
      <w:pPr>
        <w:pStyle w:val="a3"/>
        <w:ind w:firstLine="0"/>
        <w:jc w:val="left"/>
      </w:pPr>
      <w:r>
        <w:t>примере</w:t>
      </w:r>
      <w:r>
        <w:rPr>
          <w:spacing w:val="-5"/>
        </w:rPr>
        <w:t xml:space="preserve"> </w:t>
      </w:r>
      <w:r>
        <w:t>автоматов</w:t>
      </w:r>
      <w:r>
        <w:rPr>
          <w:spacing w:val="-3"/>
        </w:rPr>
        <w:t xml:space="preserve"> </w:t>
      </w:r>
      <w:r>
        <w:t>Калашникова</w:t>
      </w:r>
      <w:r>
        <w:rPr>
          <w:spacing w:val="-4"/>
        </w:rPr>
        <w:t xml:space="preserve"> </w:t>
      </w:r>
      <w:r>
        <w:t>АК-74</w:t>
      </w:r>
      <w:r>
        <w:rPr>
          <w:spacing w:val="-2"/>
        </w:rPr>
        <w:t xml:space="preserve"> </w:t>
      </w:r>
      <w:r>
        <w:t>и АК-</w:t>
      </w:r>
      <w:r>
        <w:rPr>
          <w:spacing w:val="-5"/>
        </w:rPr>
        <w:t>12;</w:t>
      </w:r>
    </w:p>
    <w:p w:rsidR="00194CDC" w:rsidRDefault="00D465A6">
      <w:pPr>
        <w:pStyle w:val="a3"/>
        <w:spacing w:before="134"/>
        <w:ind w:left="849" w:firstLine="0"/>
        <w:jc w:val="left"/>
      </w:pPr>
      <w:r>
        <w:t>иметь</w:t>
      </w:r>
      <w:r>
        <w:rPr>
          <w:spacing w:val="-6"/>
        </w:rPr>
        <w:t xml:space="preserve"> </w:t>
      </w:r>
      <w:r>
        <w:t>представление</w:t>
      </w:r>
      <w:r>
        <w:rPr>
          <w:spacing w:val="-5"/>
        </w:rPr>
        <w:t xml:space="preserve"> </w:t>
      </w:r>
      <w:r>
        <w:t>о</w:t>
      </w:r>
      <w:r>
        <w:rPr>
          <w:spacing w:val="-3"/>
        </w:rPr>
        <w:t xml:space="preserve"> </w:t>
      </w:r>
      <w:r>
        <w:t>современных</w:t>
      </w:r>
      <w:r>
        <w:rPr>
          <w:spacing w:val="-3"/>
        </w:rPr>
        <w:t xml:space="preserve"> </w:t>
      </w:r>
      <w:r>
        <w:t>видах</w:t>
      </w:r>
      <w:r>
        <w:rPr>
          <w:spacing w:val="-1"/>
        </w:rPr>
        <w:t xml:space="preserve"> </w:t>
      </w:r>
      <w:r>
        <w:t>короткоствольного</w:t>
      </w:r>
      <w:r>
        <w:rPr>
          <w:spacing w:val="-4"/>
        </w:rPr>
        <w:t xml:space="preserve"> </w:t>
      </w:r>
      <w:r>
        <w:t>стрелкового</w:t>
      </w:r>
      <w:r>
        <w:rPr>
          <w:spacing w:val="-3"/>
        </w:rPr>
        <w:t xml:space="preserve"> </w:t>
      </w:r>
      <w:r>
        <w:rPr>
          <w:spacing w:val="-2"/>
        </w:rPr>
        <w:t>оружия;</w:t>
      </w:r>
    </w:p>
    <w:p w:rsidR="00194CDC" w:rsidRDefault="00D465A6">
      <w:pPr>
        <w:pStyle w:val="a3"/>
        <w:spacing w:before="137" w:line="360" w:lineRule="auto"/>
        <w:ind w:left="849" w:firstLine="0"/>
        <w:jc w:val="left"/>
      </w:pPr>
      <w:r>
        <w:t>иметь</w:t>
      </w:r>
      <w:r>
        <w:rPr>
          <w:spacing w:val="-5"/>
        </w:rPr>
        <w:t xml:space="preserve"> </w:t>
      </w:r>
      <w:r>
        <w:t>представление</w:t>
      </w:r>
      <w:r>
        <w:rPr>
          <w:spacing w:val="-6"/>
        </w:rPr>
        <w:t xml:space="preserve"> </w:t>
      </w:r>
      <w:r>
        <w:t>об</w:t>
      </w:r>
      <w:r>
        <w:rPr>
          <w:spacing w:val="-5"/>
        </w:rPr>
        <w:t xml:space="preserve"> </w:t>
      </w:r>
      <w:r>
        <w:t>истории</w:t>
      </w:r>
      <w:r>
        <w:rPr>
          <w:spacing w:val="-5"/>
        </w:rPr>
        <w:t xml:space="preserve"> </w:t>
      </w:r>
      <w:r>
        <w:t>возникновения</w:t>
      </w:r>
      <w:r>
        <w:rPr>
          <w:spacing w:val="-5"/>
        </w:rPr>
        <w:t xml:space="preserve"> </w:t>
      </w:r>
      <w:r>
        <w:t>и</w:t>
      </w:r>
      <w:r>
        <w:rPr>
          <w:spacing w:val="-5"/>
        </w:rPr>
        <w:t xml:space="preserve"> </w:t>
      </w:r>
      <w:r>
        <w:t>развития</w:t>
      </w:r>
      <w:r>
        <w:rPr>
          <w:spacing w:val="-5"/>
        </w:rPr>
        <w:t xml:space="preserve"> </w:t>
      </w:r>
      <w:r>
        <w:t>робототехнических</w:t>
      </w:r>
      <w:r>
        <w:rPr>
          <w:spacing w:val="-3"/>
        </w:rPr>
        <w:t xml:space="preserve"> </w:t>
      </w:r>
      <w:r>
        <w:t>комплексов; иметь представление о конструктивных особенностях БПЛА квадрокоптерного типа;</w:t>
      </w:r>
    </w:p>
    <w:p w:rsidR="00194CDC" w:rsidRDefault="00D465A6">
      <w:pPr>
        <w:pStyle w:val="a3"/>
        <w:spacing w:line="360" w:lineRule="auto"/>
        <w:ind w:left="849" w:right="2943" w:firstLine="0"/>
        <w:jc w:val="left"/>
      </w:pPr>
      <w:r>
        <w:t>иметь представление о способах боевого применения БПЛА; иметь</w:t>
      </w:r>
      <w:r>
        <w:rPr>
          <w:spacing w:val="-5"/>
        </w:rPr>
        <w:t xml:space="preserve"> </w:t>
      </w:r>
      <w:r>
        <w:t>представление</w:t>
      </w:r>
      <w:r>
        <w:rPr>
          <w:spacing w:val="-6"/>
        </w:rPr>
        <w:t xml:space="preserve"> </w:t>
      </w:r>
      <w:r>
        <w:t>об</w:t>
      </w:r>
      <w:r>
        <w:rPr>
          <w:spacing w:val="-5"/>
        </w:rPr>
        <w:t xml:space="preserve"> </w:t>
      </w:r>
      <w:r>
        <w:t>истории</w:t>
      </w:r>
      <w:r>
        <w:rPr>
          <w:spacing w:val="-5"/>
        </w:rPr>
        <w:t xml:space="preserve"> </w:t>
      </w:r>
      <w:r>
        <w:t>возникновения</w:t>
      </w:r>
      <w:r>
        <w:rPr>
          <w:spacing w:val="-5"/>
        </w:rPr>
        <w:t xml:space="preserve"> </w:t>
      </w:r>
      <w:r>
        <w:t>и</w:t>
      </w:r>
      <w:r>
        <w:rPr>
          <w:spacing w:val="-5"/>
        </w:rPr>
        <w:t xml:space="preserve"> </w:t>
      </w:r>
      <w:r>
        <w:t>развития</w:t>
      </w:r>
      <w:r>
        <w:rPr>
          <w:spacing w:val="-5"/>
        </w:rPr>
        <w:t xml:space="preserve"> </w:t>
      </w:r>
      <w:r>
        <w:t>связи;</w:t>
      </w:r>
    </w:p>
    <w:p w:rsidR="00194CDC" w:rsidRDefault="00D465A6">
      <w:pPr>
        <w:pStyle w:val="a3"/>
        <w:spacing w:before="1" w:line="360" w:lineRule="auto"/>
        <w:jc w:val="left"/>
      </w:pPr>
      <w:r>
        <w:t>иметь</w:t>
      </w:r>
      <w:r>
        <w:rPr>
          <w:spacing w:val="80"/>
          <w:w w:val="150"/>
        </w:rPr>
        <w:t xml:space="preserve"> </w:t>
      </w:r>
      <w:r>
        <w:t>представление</w:t>
      </w:r>
      <w:r>
        <w:rPr>
          <w:spacing w:val="80"/>
          <w:w w:val="150"/>
        </w:rPr>
        <w:t xml:space="preserve"> </w:t>
      </w:r>
      <w:r>
        <w:t>о</w:t>
      </w:r>
      <w:r>
        <w:rPr>
          <w:spacing w:val="80"/>
          <w:w w:val="150"/>
        </w:rPr>
        <w:t xml:space="preserve"> </w:t>
      </w:r>
      <w:r>
        <w:t>назначении</w:t>
      </w:r>
      <w:r>
        <w:rPr>
          <w:spacing w:val="80"/>
          <w:w w:val="150"/>
        </w:rPr>
        <w:t xml:space="preserve"> </w:t>
      </w:r>
      <w:r>
        <w:t>радиосвязи</w:t>
      </w:r>
      <w:r>
        <w:rPr>
          <w:spacing w:val="80"/>
          <w:w w:val="150"/>
        </w:rPr>
        <w:t xml:space="preserve"> </w:t>
      </w:r>
      <w:r>
        <w:t>и</w:t>
      </w:r>
      <w:r>
        <w:rPr>
          <w:spacing w:val="80"/>
          <w:w w:val="150"/>
        </w:rPr>
        <w:t xml:space="preserve"> </w:t>
      </w:r>
      <w:r>
        <w:t>о</w:t>
      </w:r>
      <w:r>
        <w:rPr>
          <w:spacing w:val="80"/>
          <w:w w:val="150"/>
        </w:rPr>
        <w:t xml:space="preserve"> </w:t>
      </w:r>
      <w:r>
        <w:t>требованиях,</w:t>
      </w:r>
      <w:r>
        <w:rPr>
          <w:spacing w:val="80"/>
          <w:w w:val="150"/>
        </w:rPr>
        <w:t xml:space="preserve"> </w:t>
      </w:r>
      <w:r>
        <w:t>предъявляемых</w:t>
      </w:r>
      <w:r>
        <w:rPr>
          <w:spacing w:val="80"/>
          <w:w w:val="150"/>
        </w:rPr>
        <w:t xml:space="preserve"> </w:t>
      </w:r>
      <w:r>
        <w:t xml:space="preserve">к </w:t>
      </w:r>
      <w:r>
        <w:rPr>
          <w:spacing w:val="-2"/>
        </w:rPr>
        <w:t>радиосвязи;</w:t>
      </w:r>
    </w:p>
    <w:p w:rsidR="00194CDC" w:rsidRDefault="00D465A6">
      <w:pPr>
        <w:pStyle w:val="a3"/>
        <w:spacing w:line="360" w:lineRule="auto"/>
        <w:jc w:val="left"/>
      </w:pPr>
      <w:r>
        <w:t>иметь</w:t>
      </w:r>
      <w:r>
        <w:rPr>
          <w:spacing w:val="80"/>
        </w:rPr>
        <w:t xml:space="preserve"> </w:t>
      </w:r>
      <w:r>
        <w:t>представление</w:t>
      </w:r>
      <w:r>
        <w:rPr>
          <w:spacing w:val="80"/>
        </w:rPr>
        <w:t xml:space="preserve"> </w:t>
      </w:r>
      <w:r>
        <w:t>о</w:t>
      </w:r>
      <w:r>
        <w:rPr>
          <w:spacing w:val="80"/>
        </w:rPr>
        <w:t xml:space="preserve"> </w:t>
      </w:r>
      <w:r>
        <w:t>видах,</w:t>
      </w:r>
      <w:r>
        <w:rPr>
          <w:spacing w:val="80"/>
        </w:rPr>
        <w:t xml:space="preserve"> </w:t>
      </w:r>
      <w:r>
        <w:t>предназначении,</w:t>
      </w:r>
      <w:r>
        <w:rPr>
          <w:spacing w:val="80"/>
        </w:rPr>
        <w:t xml:space="preserve"> </w:t>
      </w:r>
      <w:r>
        <w:t>тактико-технических</w:t>
      </w:r>
      <w:r>
        <w:rPr>
          <w:spacing w:val="80"/>
        </w:rPr>
        <w:t xml:space="preserve"> </w:t>
      </w:r>
      <w:r>
        <w:t>характеристиках современных переносных радиостанций;</w:t>
      </w:r>
    </w:p>
    <w:p w:rsidR="00194CDC" w:rsidRDefault="00D465A6">
      <w:pPr>
        <w:pStyle w:val="a3"/>
        <w:tabs>
          <w:tab w:val="left" w:pos="1789"/>
          <w:tab w:val="left" w:pos="3623"/>
          <w:tab w:val="left" w:pos="4082"/>
          <w:tab w:val="left" w:pos="5678"/>
          <w:tab w:val="left" w:pos="7036"/>
          <w:tab w:val="left" w:pos="8431"/>
          <w:tab w:val="left" w:pos="8899"/>
          <w:tab w:val="left" w:pos="9487"/>
        </w:tabs>
        <w:spacing w:line="360" w:lineRule="auto"/>
        <w:ind w:right="287"/>
        <w:jc w:val="left"/>
      </w:pPr>
      <w:r>
        <w:rPr>
          <w:spacing w:val="-2"/>
        </w:rPr>
        <w:t>иметь</w:t>
      </w:r>
      <w:r>
        <w:tab/>
      </w:r>
      <w:r>
        <w:rPr>
          <w:spacing w:val="-2"/>
        </w:rPr>
        <w:t>представление</w:t>
      </w:r>
      <w:r>
        <w:tab/>
      </w:r>
      <w:r>
        <w:rPr>
          <w:spacing w:val="-10"/>
        </w:rPr>
        <w:t>о</w:t>
      </w:r>
      <w:r>
        <w:tab/>
      </w:r>
      <w:r>
        <w:rPr>
          <w:spacing w:val="-2"/>
        </w:rPr>
        <w:t>тактических</w:t>
      </w:r>
      <w:r>
        <w:tab/>
      </w:r>
      <w:r>
        <w:rPr>
          <w:spacing w:val="-2"/>
        </w:rPr>
        <w:t>свойствах</w:t>
      </w:r>
      <w:r>
        <w:tab/>
      </w:r>
      <w:r>
        <w:rPr>
          <w:spacing w:val="-2"/>
        </w:rPr>
        <w:t>местности</w:t>
      </w:r>
      <w:r>
        <w:tab/>
      </w:r>
      <w:r>
        <w:rPr>
          <w:spacing w:val="-10"/>
        </w:rPr>
        <w:t>и</w:t>
      </w:r>
      <w:r>
        <w:tab/>
      </w:r>
      <w:r>
        <w:rPr>
          <w:spacing w:val="-6"/>
        </w:rPr>
        <w:t>их</w:t>
      </w:r>
      <w:r>
        <w:tab/>
      </w:r>
      <w:r>
        <w:rPr>
          <w:spacing w:val="-2"/>
        </w:rPr>
        <w:t xml:space="preserve">влиянии </w:t>
      </w:r>
      <w:r>
        <w:t>на боевые действия войск;</w:t>
      </w:r>
    </w:p>
    <w:p w:rsidR="00194CDC" w:rsidRDefault="00D465A6">
      <w:pPr>
        <w:pStyle w:val="a3"/>
        <w:ind w:left="849" w:firstLine="0"/>
        <w:jc w:val="left"/>
      </w:pPr>
      <w:r>
        <w:t>иметь</w:t>
      </w:r>
      <w:r>
        <w:rPr>
          <w:spacing w:val="-3"/>
        </w:rPr>
        <w:t xml:space="preserve"> </w:t>
      </w:r>
      <w:r>
        <w:t>представление</w:t>
      </w:r>
      <w:r>
        <w:rPr>
          <w:spacing w:val="-3"/>
        </w:rPr>
        <w:t xml:space="preserve"> </w:t>
      </w:r>
      <w:r>
        <w:t>о</w:t>
      </w:r>
      <w:r>
        <w:rPr>
          <w:spacing w:val="-2"/>
        </w:rPr>
        <w:t xml:space="preserve"> </w:t>
      </w:r>
      <w:r>
        <w:t>шанцевом</w:t>
      </w:r>
      <w:r>
        <w:rPr>
          <w:spacing w:val="-4"/>
        </w:rPr>
        <w:t xml:space="preserve"> </w:t>
      </w:r>
      <w:r>
        <w:rPr>
          <w:spacing w:val="-2"/>
        </w:rPr>
        <w:t>инструменте;</w:t>
      </w:r>
    </w:p>
    <w:p w:rsidR="00194CDC" w:rsidRDefault="00D465A6">
      <w:pPr>
        <w:pStyle w:val="a3"/>
        <w:spacing w:before="139" w:line="360" w:lineRule="auto"/>
        <w:ind w:left="849" w:right="418" w:firstLine="0"/>
        <w:jc w:val="left"/>
      </w:pPr>
      <w:r>
        <w:t>иметь представление о позиции отделения и порядке оборудования окопа для стрелка; иметь</w:t>
      </w:r>
      <w:r>
        <w:rPr>
          <w:spacing w:val="-5"/>
        </w:rPr>
        <w:t xml:space="preserve"> </w:t>
      </w:r>
      <w:r>
        <w:t>представление</w:t>
      </w:r>
      <w:r>
        <w:rPr>
          <w:spacing w:val="-6"/>
        </w:rPr>
        <w:t xml:space="preserve"> </w:t>
      </w:r>
      <w:r>
        <w:t>о</w:t>
      </w:r>
      <w:r>
        <w:rPr>
          <w:spacing w:val="-5"/>
        </w:rPr>
        <w:t xml:space="preserve"> </w:t>
      </w:r>
      <w:r>
        <w:t>видах</w:t>
      </w:r>
      <w:r>
        <w:rPr>
          <w:spacing w:val="-3"/>
        </w:rPr>
        <w:t xml:space="preserve"> </w:t>
      </w:r>
      <w:r>
        <w:t>оружия</w:t>
      </w:r>
      <w:r>
        <w:rPr>
          <w:spacing w:val="-5"/>
        </w:rPr>
        <w:t xml:space="preserve"> </w:t>
      </w:r>
      <w:r>
        <w:t>массового</w:t>
      </w:r>
      <w:r>
        <w:rPr>
          <w:spacing w:val="-5"/>
        </w:rPr>
        <w:t xml:space="preserve"> </w:t>
      </w:r>
      <w:r>
        <w:t>поражения</w:t>
      </w:r>
      <w:r>
        <w:rPr>
          <w:spacing w:val="-5"/>
        </w:rPr>
        <w:t xml:space="preserve"> </w:t>
      </w:r>
      <w:r>
        <w:t>и</w:t>
      </w:r>
      <w:r>
        <w:rPr>
          <w:spacing w:val="-6"/>
        </w:rPr>
        <w:t xml:space="preserve"> </w:t>
      </w:r>
      <w:r>
        <w:t>их</w:t>
      </w:r>
      <w:r>
        <w:rPr>
          <w:spacing w:val="-3"/>
        </w:rPr>
        <w:t xml:space="preserve"> </w:t>
      </w:r>
      <w:r>
        <w:t>поражающих</w:t>
      </w:r>
      <w:r>
        <w:rPr>
          <w:spacing w:val="-3"/>
        </w:rPr>
        <w:t xml:space="preserve"> </w:t>
      </w:r>
      <w:r>
        <w:t>факторах; знать способы действий при применении противником оружия массового поражения; понимать особенности оказания первой помощи в бою;</w:t>
      </w:r>
    </w:p>
    <w:p w:rsidR="00194CDC" w:rsidRDefault="00D465A6">
      <w:pPr>
        <w:pStyle w:val="a3"/>
        <w:spacing w:before="1" w:line="360" w:lineRule="auto"/>
        <w:ind w:left="849" w:right="4195" w:firstLine="0"/>
        <w:jc w:val="left"/>
      </w:pPr>
      <w:r>
        <w:t>знать</w:t>
      </w:r>
      <w:r>
        <w:rPr>
          <w:spacing w:val="-4"/>
        </w:rPr>
        <w:t xml:space="preserve"> </w:t>
      </w:r>
      <w:r>
        <w:t>условные</w:t>
      </w:r>
      <w:r>
        <w:rPr>
          <w:spacing w:val="-7"/>
        </w:rPr>
        <w:t xml:space="preserve"> </w:t>
      </w:r>
      <w:r>
        <w:t>зоны</w:t>
      </w:r>
      <w:r>
        <w:rPr>
          <w:spacing w:val="-5"/>
        </w:rPr>
        <w:t xml:space="preserve"> </w:t>
      </w:r>
      <w:r>
        <w:t>оказания</w:t>
      </w:r>
      <w:r>
        <w:rPr>
          <w:spacing w:val="-5"/>
        </w:rPr>
        <w:t xml:space="preserve"> </w:t>
      </w:r>
      <w:r>
        <w:t>первой</w:t>
      </w:r>
      <w:r>
        <w:rPr>
          <w:spacing w:val="-5"/>
        </w:rPr>
        <w:t xml:space="preserve"> </w:t>
      </w:r>
      <w:r>
        <w:t>помощи</w:t>
      </w:r>
      <w:r>
        <w:rPr>
          <w:spacing w:val="-7"/>
        </w:rPr>
        <w:t xml:space="preserve"> </w:t>
      </w:r>
      <w:r>
        <w:t>в</w:t>
      </w:r>
      <w:r>
        <w:rPr>
          <w:spacing w:val="-6"/>
        </w:rPr>
        <w:t xml:space="preserve"> </w:t>
      </w:r>
      <w:r>
        <w:t>бою; знать приемы самопомощи в бою;</w:t>
      </w:r>
    </w:p>
    <w:p w:rsidR="00194CDC" w:rsidRDefault="00D465A6">
      <w:pPr>
        <w:pStyle w:val="a3"/>
        <w:ind w:left="849" w:firstLine="0"/>
        <w:jc w:val="left"/>
      </w:pPr>
      <w:r>
        <w:t>иметь</w:t>
      </w:r>
      <w:r>
        <w:rPr>
          <w:spacing w:val="-3"/>
        </w:rPr>
        <w:t xml:space="preserve"> </w:t>
      </w:r>
      <w:r>
        <w:t>представление</w:t>
      </w:r>
      <w:r>
        <w:rPr>
          <w:spacing w:val="-4"/>
        </w:rPr>
        <w:t xml:space="preserve"> </w:t>
      </w:r>
      <w:r>
        <w:t>о</w:t>
      </w:r>
      <w:r>
        <w:rPr>
          <w:spacing w:val="-3"/>
        </w:rPr>
        <w:t xml:space="preserve"> </w:t>
      </w:r>
      <w:r>
        <w:t>военно-учетных</w:t>
      </w:r>
      <w:r>
        <w:rPr>
          <w:spacing w:val="-1"/>
        </w:rPr>
        <w:t xml:space="preserve"> </w:t>
      </w:r>
      <w:r>
        <w:rPr>
          <w:spacing w:val="-2"/>
        </w:rPr>
        <w:t>специальностях;</w:t>
      </w:r>
    </w:p>
    <w:p w:rsidR="00194CDC" w:rsidRDefault="00D465A6">
      <w:pPr>
        <w:pStyle w:val="a3"/>
        <w:spacing w:before="137"/>
        <w:ind w:left="849" w:firstLine="0"/>
        <w:jc w:val="left"/>
      </w:pPr>
      <w:r>
        <w:t>знать</w:t>
      </w:r>
      <w:r>
        <w:rPr>
          <w:spacing w:val="-5"/>
        </w:rPr>
        <w:t xml:space="preserve"> </w:t>
      </w:r>
      <w:r>
        <w:t>особенности</w:t>
      </w:r>
      <w:r>
        <w:rPr>
          <w:spacing w:val="-2"/>
        </w:rPr>
        <w:t xml:space="preserve"> </w:t>
      </w:r>
      <w:r>
        <w:t>прохождение</w:t>
      </w:r>
      <w:r>
        <w:rPr>
          <w:spacing w:val="-4"/>
        </w:rPr>
        <w:t xml:space="preserve"> </w:t>
      </w:r>
      <w:r>
        <w:t>военной</w:t>
      </w:r>
      <w:r>
        <w:rPr>
          <w:spacing w:val="-2"/>
        </w:rPr>
        <w:t xml:space="preserve"> </w:t>
      </w:r>
      <w:r>
        <w:t>службы</w:t>
      </w:r>
      <w:r>
        <w:rPr>
          <w:spacing w:val="-3"/>
        </w:rPr>
        <w:t xml:space="preserve"> </w:t>
      </w:r>
      <w:r>
        <w:t>по</w:t>
      </w:r>
      <w:r>
        <w:rPr>
          <w:spacing w:val="-2"/>
        </w:rPr>
        <w:t xml:space="preserve"> </w:t>
      </w:r>
      <w:r>
        <w:t>призыву</w:t>
      </w:r>
      <w:r>
        <w:rPr>
          <w:spacing w:val="-8"/>
        </w:rPr>
        <w:t xml:space="preserve"> </w:t>
      </w:r>
      <w:r>
        <w:t>и</w:t>
      </w:r>
      <w:r>
        <w:rPr>
          <w:spacing w:val="-2"/>
        </w:rPr>
        <w:t xml:space="preserve"> </w:t>
      </w:r>
      <w:r>
        <w:t>по</w:t>
      </w:r>
      <w:r>
        <w:rPr>
          <w:spacing w:val="-2"/>
        </w:rPr>
        <w:t xml:space="preserve"> контракту;</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left="849" w:firstLine="0"/>
        <w:jc w:val="left"/>
      </w:pPr>
      <w:r>
        <w:t>иметь</w:t>
      </w:r>
      <w:r>
        <w:rPr>
          <w:spacing w:val="-3"/>
        </w:rPr>
        <w:t xml:space="preserve"> </w:t>
      </w:r>
      <w:r>
        <w:t>представления</w:t>
      </w:r>
      <w:r>
        <w:rPr>
          <w:spacing w:val="-3"/>
        </w:rPr>
        <w:t xml:space="preserve"> </w:t>
      </w:r>
      <w:r>
        <w:t>о</w:t>
      </w:r>
      <w:r>
        <w:rPr>
          <w:spacing w:val="-6"/>
        </w:rPr>
        <w:t xml:space="preserve"> </w:t>
      </w:r>
      <w:r>
        <w:t>военно-учебных</w:t>
      </w:r>
      <w:r>
        <w:rPr>
          <w:spacing w:val="-1"/>
        </w:rPr>
        <w:t xml:space="preserve"> </w:t>
      </w:r>
      <w:r>
        <w:rPr>
          <w:spacing w:val="-2"/>
        </w:rPr>
        <w:t>заведениях;</w:t>
      </w:r>
    </w:p>
    <w:p w:rsidR="00194CDC" w:rsidRDefault="00D465A6">
      <w:pPr>
        <w:pStyle w:val="a3"/>
        <w:spacing w:before="139" w:line="360" w:lineRule="auto"/>
        <w:jc w:val="left"/>
      </w:pPr>
      <w:r>
        <w:t xml:space="preserve">иметь представление о системе военно-учебных центров при учебных заведениях высшего </w:t>
      </w:r>
      <w:r>
        <w:rPr>
          <w:spacing w:val="-2"/>
        </w:rPr>
        <w:t>образования.</w:t>
      </w:r>
    </w:p>
    <w:p w:rsidR="00194CDC" w:rsidRDefault="00D465A6">
      <w:pPr>
        <w:pStyle w:val="a5"/>
        <w:numPr>
          <w:ilvl w:val="3"/>
          <w:numId w:val="8"/>
        </w:numPr>
        <w:tabs>
          <w:tab w:val="left" w:pos="1878"/>
          <w:tab w:val="left" w:pos="3468"/>
          <w:tab w:val="left" w:pos="4924"/>
          <w:tab w:val="left" w:pos="5485"/>
          <w:tab w:val="left" w:pos="6608"/>
          <w:tab w:val="left" w:pos="7145"/>
          <w:tab w:val="left" w:pos="7579"/>
          <w:tab w:val="left" w:pos="8965"/>
        </w:tabs>
        <w:spacing w:before="1" w:line="360" w:lineRule="auto"/>
        <w:ind w:right="288" w:firstLine="708"/>
        <w:rPr>
          <w:sz w:val="24"/>
        </w:rPr>
      </w:pPr>
      <w:r>
        <w:rPr>
          <w:spacing w:val="-2"/>
          <w:sz w:val="24"/>
        </w:rPr>
        <w:t>Предметные</w:t>
      </w:r>
      <w:r>
        <w:rPr>
          <w:sz w:val="24"/>
        </w:rPr>
        <w:tab/>
      </w:r>
      <w:r>
        <w:rPr>
          <w:spacing w:val="-2"/>
          <w:sz w:val="24"/>
        </w:rPr>
        <w:t>результаты</w:t>
      </w:r>
      <w:r>
        <w:rPr>
          <w:sz w:val="24"/>
        </w:rPr>
        <w:tab/>
      </w:r>
      <w:r>
        <w:rPr>
          <w:spacing w:val="-6"/>
          <w:sz w:val="24"/>
        </w:rPr>
        <w:t>по</w:t>
      </w:r>
      <w:r>
        <w:rPr>
          <w:sz w:val="24"/>
        </w:rPr>
        <w:tab/>
      </w:r>
      <w:r>
        <w:rPr>
          <w:spacing w:val="-2"/>
          <w:sz w:val="24"/>
        </w:rPr>
        <w:t>модулю</w:t>
      </w:r>
      <w:r>
        <w:rPr>
          <w:sz w:val="24"/>
        </w:rPr>
        <w:tab/>
      </w:r>
      <w:r>
        <w:rPr>
          <w:spacing w:val="-10"/>
          <w:sz w:val="24"/>
        </w:rPr>
        <w:t>№</w:t>
      </w:r>
      <w:r>
        <w:rPr>
          <w:sz w:val="24"/>
        </w:rPr>
        <w:tab/>
      </w:r>
      <w:r>
        <w:rPr>
          <w:spacing w:val="-10"/>
          <w:sz w:val="24"/>
        </w:rPr>
        <w:t>3</w:t>
      </w:r>
      <w:r>
        <w:rPr>
          <w:sz w:val="24"/>
        </w:rPr>
        <w:tab/>
      </w:r>
      <w:r>
        <w:rPr>
          <w:spacing w:val="-2"/>
          <w:sz w:val="24"/>
        </w:rPr>
        <w:t>«Культура</w:t>
      </w:r>
      <w:r>
        <w:rPr>
          <w:sz w:val="24"/>
        </w:rPr>
        <w:tab/>
      </w:r>
      <w:r>
        <w:rPr>
          <w:spacing w:val="-2"/>
          <w:sz w:val="24"/>
        </w:rPr>
        <w:t xml:space="preserve">безопасности </w:t>
      </w:r>
      <w:r>
        <w:rPr>
          <w:sz w:val="24"/>
        </w:rPr>
        <w:t>жизнедеятельности в современном обществе»:</w:t>
      </w:r>
    </w:p>
    <w:p w:rsidR="00194CDC" w:rsidRDefault="00D465A6">
      <w:pPr>
        <w:pStyle w:val="a3"/>
        <w:spacing w:line="360" w:lineRule="auto"/>
        <w:jc w:val="left"/>
      </w:pPr>
      <w:r>
        <w:t>объяснять</w:t>
      </w:r>
      <w:r>
        <w:rPr>
          <w:spacing w:val="80"/>
        </w:rPr>
        <w:t xml:space="preserve"> </w:t>
      </w:r>
      <w:r>
        <w:t>смысл</w:t>
      </w:r>
      <w:r>
        <w:rPr>
          <w:spacing w:val="80"/>
          <w:w w:val="150"/>
        </w:rPr>
        <w:t xml:space="preserve"> </w:t>
      </w:r>
      <w:r>
        <w:t>понятий</w:t>
      </w:r>
      <w:r>
        <w:rPr>
          <w:spacing w:val="80"/>
          <w:w w:val="150"/>
        </w:rPr>
        <w:t xml:space="preserve"> </w:t>
      </w:r>
      <w:r>
        <w:t>«опасность»,</w:t>
      </w:r>
      <w:r>
        <w:rPr>
          <w:spacing w:val="80"/>
          <w:w w:val="150"/>
        </w:rPr>
        <w:t xml:space="preserve"> </w:t>
      </w:r>
      <w:r>
        <w:t>«безопасность»,</w:t>
      </w:r>
      <w:r>
        <w:rPr>
          <w:spacing w:val="80"/>
          <w:w w:val="150"/>
        </w:rPr>
        <w:t xml:space="preserve"> </w:t>
      </w:r>
      <w:r>
        <w:t>«риск</w:t>
      </w:r>
      <w:r>
        <w:rPr>
          <w:spacing w:val="80"/>
          <w:w w:val="150"/>
        </w:rPr>
        <w:t xml:space="preserve"> </w:t>
      </w:r>
      <w:r>
        <w:t>(угроза)»,</w:t>
      </w:r>
      <w:r>
        <w:rPr>
          <w:spacing w:val="80"/>
          <w:w w:val="150"/>
        </w:rPr>
        <w:t xml:space="preserve"> </w:t>
      </w:r>
      <w:r>
        <w:t>«культура безопасности», «опасная ситуация», «чрезвычайная ситуация», объяснять их взаимосвязь;</w:t>
      </w:r>
    </w:p>
    <w:p w:rsidR="00194CDC" w:rsidRDefault="00D465A6">
      <w:pPr>
        <w:pStyle w:val="a3"/>
        <w:tabs>
          <w:tab w:val="left" w:pos="2439"/>
          <w:tab w:val="left" w:pos="3871"/>
          <w:tab w:val="left" w:pos="5272"/>
          <w:tab w:val="left" w:pos="6337"/>
          <w:tab w:val="left" w:pos="7102"/>
          <w:tab w:val="left" w:pos="8972"/>
        </w:tabs>
        <w:spacing w:line="360" w:lineRule="auto"/>
        <w:ind w:right="285"/>
        <w:jc w:val="left"/>
      </w:pPr>
      <w:r>
        <w:rPr>
          <w:spacing w:val="-2"/>
        </w:rPr>
        <w:t>приводить</w:t>
      </w:r>
      <w:r>
        <w:tab/>
      </w:r>
      <w:r>
        <w:rPr>
          <w:spacing w:val="-2"/>
        </w:rPr>
        <w:t>примеры</w:t>
      </w:r>
      <w:r>
        <w:tab/>
      </w:r>
      <w:r>
        <w:rPr>
          <w:spacing w:val="-2"/>
        </w:rPr>
        <w:t>решения</w:t>
      </w:r>
      <w:r>
        <w:tab/>
      </w:r>
      <w:r>
        <w:rPr>
          <w:spacing w:val="-2"/>
        </w:rPr>
        <w:t>задач</w:t>
      </w:r>
      <w:r>
        <w:tab/>
      </w:r>
      <w:r>
        <w:rPr>
          <w:spacing w:val="-6"/>
        </w:rPr>
        <w:t>по</w:t>
      </w:r>
      <w:r>
        <w:tab/>
      </w:r>
      <w:r>
        <w:rPr>
          <w:spacing w:val="-2"/>
        </w:rPr>
        <w:t>обеспечению</w:t>
      </w:r>
      <w:r>
        <w:tab/>
      </w:r>
      <w:r>
        <w:rPr>
          <w:spacing w:val="-2"/>
        </w:rPr>
        <w:t xml:space="preserve">безопасности </w:t>
      </w:r>
      <w:r>
        <w:t>в повседневной жизни (индивидуальный, групповой и общественно-государственный уровни);</w:t>
      </w:r>
    </w:p>
    <w:p w:rsidR="00194CDC" w:rsidRDefault="00D465A6">
      <w:pPr>
        <w:pStyle w:val="a3"/>
        <w:ind w:left="849" w:firstLine="0"/>
        <w:jc w:val="left"/>
      </w:pPr>
      <w:r>
        <w:t>знать</w:t>
      </w:r>
      <w:r>
        <w:rPr>
          <w:spacing w:val="-5"/>
        </w:rPr>
        <w:t xml:space="preserve"> </w:t>
      </w:r>
      <w:r>
        <w:t>общие</w:t>
      </w:r>
      <w:r>
        <w:rPr>
          <w:spacing w:val="-5"/>
        </w:rPr>
        <w:t xml:space="preserve"> </w:t>
      </w:r>
      <w:r>
        <w:t>принципы</w:t>
      </w:r>
      <w:r>
        <w:rPr>
          <w:spacing w:val="-6"/>
        </w:rPr>
        <w:t xml:space="preserve"> </w:t>
      </w:r>
      <w:r>
        <w:t>безопасного</w:t>
      </w:r>
      <w:r>
        <w:rPr>
          <w:spacing w:val="-4"/>
        </w:rPr>
        <w:t xml:space="preserve"> </w:t>
      </w:r>
      <w:r>
        <w:t>поведения,</w:t>
      </w:r>
      <w:r>
        <w:rPr>
          <w:spacing w:val="-7"/>
        </w:rPr>
        <w:t xml:space="preserve"> </w:t>
      </w:r>
      <w:r>
        <w:t>приводить</w:t>
      </w:r>
      <w:r>
        <w:rPr>
          <w:spacing w:val="-3"/>
        </w:rPr>
        <w:t xml:space="preserve"> </w:t>
      </w:r>
      <w:r>
        <w:rPr>
          <w:spacing w:val="-2"/>
        </w:rPr>
        <w:t>примеры;</w:t>
      </w:r>
    </w:p>
    <w:p w:rsidR="00194CDC" w:rsidRDefault="00D465A6">
      <w:pPr>
        <w:pStyle w:val="a3"/>
        <w:spacing w:before="137" w:line="362" w:lineRule="auto"/>
        <w:ind w:left="849" w:right="1457" w:firstLine="0"/>
        <w:jc w:val="left"/>
      </w:pPr>
      <w:r>
        <w:t>объяснять смысл понятий «виктимное поведение», «безопасное поведение»; понимать</w:t>
      </w:r>
      <w:r>
        <w:rPr>
          <w:spacing w:val="-5"/>
        </w:rPr>
        <w:t xml:space="preserve"> </w:t>
      </w:r>
      <w:r>
        <w:t>влияние</w:t>
      </w:r>
      <w:r>
        <w:rPr>
          <w:spacing w:val="-5"/>
        </w:rPr>
        <w:t xml:space="preserve"> </w:t>
      </w:r>
      <w:r>
        <w:t>поведения</w:t>
      </w:r>
      <w:r>
        <w:rPr>
          <w:spacing w:val="-5"/>
        </w:rPr>
        <w:t xml:space="preserve"> </w:t>
      </w:r>
      <w:r>
        <w:t>человека</w:t>
      </w:r>
      <w:r>
        <w:rPr>
          <w:spacing w:val="-5"/>
        </w:rPr>
        <w:t xml:space="preserve"> </w:t>
      </w:r>
      <w:r>
        <w:t>на</w:t>
      </w:r>
      <w:r>
        <w:rPr>
          <w:spacing w:val="-5"/>
        </w:rPr>
        <w:t xml:space="preserve"> </w:t>
      </w:r>
      <w:r>
        <w:t>его</w:t>
      </w:r>
      <w:r>
        <w:rPr>
          <w:spacing w:val="-5"/>
        </w:rPr>
        <w:t xml:space="preserve"> </w:t>
      </w:r>
      <w:r>
        <w:t>безопасность,</w:t>
      </w:r>
      <w:r>
        <w:rPr>
          <w:spacing w:val="-5"/>
        </w:rPr>
        <w:t xml:space="preserve"> </w:t>
      </w:r>
      <w:r>
        <w:t>приводить</w:t>
      </w:r>
      <w:r>
        <w:rPr>
          <w:spacing w:val="-6"/>
        </w:rPr>
        <w:t xml:space="preserve"> </w:t>
      </w:r>
      <w:r>
        <w:t>примеры;</w:t>
      </w:r>
    </w:p>
    <w:p w:rsidR="00194CDC" w:rsidRDefault="00D465A6">
      <w:pPr>
        <w:pStyle w:val="a3"/>
        <w:tabs>
          <w:tab w:val="left" w:pos="1829"/>
          <w:tab w:val="left" w:pos="2964"/>
          <w:tab w:val="left" w:pos="4069"/>
          <w:tab w:val="left" w:pos="5036"/>
          <w:tab w:val="left" w:pos="6352"/>
          <w:tab w:val="left" w:pos="6837"/>
          <w:tab w:val="left" w:pos="7806"/>
          <w:tab w:val="left" w:pos="8873"/>
          <w:tab w:val="left" w:pos="9501"/>
        </w:tabs>
        <w:spacing w:line="360" w:lineRule="auto"/>
        <w:ind w:right="288"/>
        <w:jc w:val="left"/>
      </w:pPr>
      <w:r>
        <w:rPr>
          <w:spacing w:val="-2"/>
        </w:rPr>
        <w:t>иметь</w:t>
      </w:r>
      <w:r>
        <w:tab/>
      </w:r>
      <w:r>
        <w:rPr>
          <w:spacing w:val="-2"/>
        </w:rPr>
        <w:t>навыки</w:t>
      </w:r>
      <w:r>
        <w:tab/>
      </w:r>
      <w:r>
        <w:rPr>
          <w:spacing w:val="-2"/>
        </w:rPr>
        <w:t>оценки</w:t>
      </w:r>
      <w:r>
        <w:tab/>
      </w:r>
      <w:r>
        <w:rPr>
          <w:spacing w:val="-2"/>
        </w:rPr>
        <w:t>своих</w:t>
      </w:r>
      <w:r>
        <w:tab/>
      </w:r>
      <w:r>
        <w:rPr>
          <w:spacing w:val="-2"/>
        </w:rPr>
        <w:t>действий</w:t>
      </w:r>
      <w:r>
        <w:tab/>
      </w:r>
      <w:r>
        <w:rPr>
          <w:spacing w:val="-10"/>
        </w:rPr>
        <w:t>с</w:t>
      </w:r>
      <w:r>
        <w:tab/>
      </w:r>
      <w:r>
        <w:rPr>
          <w:spacing w:val="-2"/>
        </w:rPr>
        <w:t>точки</w:t>
      </w:r>
      <w:r>
        <w:tab/>
      </w:r>
      <w:r>
        <w:rPr>
          <w:spacing w:val="-2"/>
        </w:rPr>
        <w:t>зрения</w:t>
      </w:r>
      <w:r>
        <w:tab/>
      </w:r>
      <w:r>
        <w:rPr>
          <w:spacing w:val="-6"/>
        </w:rPr>
        <w:t>их</w:t>
      </w:r>
      <w:r>
        <w:tab/>
      </w:r>
      <w:r>
        <w:rPr>
          <w:spacing w:val="-2"/>
        </w:rPr>
        <w:t xml:space="preserve">влияния </w:t>
      </w:r>
      <w:r>
        <w:t>на безопасность;</w:t>
      </w:r>
    </w:p>
    <w:p w:rsidR="00194CDC" w:rsidRDefault="00D465A6">
      <w:pPr>
        <w:pStyle w:val="a3"/>
        <w:ind w:left="849" w:firstLine="0"/>
        <w:jc w:val="left"/>
      </w:pPr>
      <w:r>
        <w:t>раскрывать</w:t>
      </w:r>
      <w:r>
        <w:rPr>
          <w:spacing w:val="-7"/>
        </w:rPr>
        <w:t xml:space="preserve"> </w:t>
      </w:r>
      <w:r>
        <w:t>суть</w:t>
      </w:r>
      <w:r>
        <w:rPr>
          <w:spacing w:val="-4"/>
        </w:rPr>
        <w:t xml:space="preserve"> </w:t>
      </w:r>
      <w:r>
        <w:t>риск-ориентированного</w:t>
      </w:r>
      <w:r>
        <w:rPr>
          <w:spacing w:val="-4"/>
        </w:rPr>
        <w:t xml:space="preserve"> </w:t>
      </w:r>
      <w:r>
        <w:t>подхода</w:t>
      </w:r>
      <w:r>
        <w:rPr>
          <w:spacing w:val="-4"/>
        </w:rPr>
        <w:t xml:space="preserve"> </w:t>
      </w:r>
      <w:r>
        <w:t>к</w:t>
      </w:r>
      <w:r>
        <w:rPr>
          <w:spacing w:val="-4"/>
        </w:rPr>
        <w:t xml:space="preserve"> </w:t>
      </w:r>
      <w:r>
        <w:t>обеспечению</w:t>
      </w:r>
      <w:r>
        <w:rPr>
          <w:spacing w:val="-4"/>
        </w:rPr>
        <w:t xml:space="preserve"> </w:t>
      </w:r>
      <w:r>
        <w:rPr>
          <w:spacing w:val="-2"/>
        </w:rPr>
        <w:t>безопасности;</w:t>
      </w:r>
    </w:p>
    <w:p w:rsidR="00194CDC" w:rsidRDefault="00D465A6">
      <w:pPr>
        <w:pStyle w:val="a3"/>
        <w:spacing w:before="134" w:line="360" w:lineRule="auto"/>
        <w:jc w:val="left"/>
      </w:pPr>
      <w:r>
        <w:t>приводить</w:t>
      </w:r>
      <w:r>
        <w:rPr>
          <w:spacing w:val="80"/>
        </w:rPr>
        <w:t xml:space="preserve"> </w:t>
      </w:r>
      <w:r>
        <w:t>примеры</w:t>
      </w:r>
      <w:r>
        <w:rPr>
          <w:spacing w:val="80"/>
        </w:rPr>
        <w:t xml:space="preserve"> </w:t>
      </w:r>
      <w:r>
        <w:t>реализации</w:t>
      </w:r>
      <w:r>
        <w:rPr>
          <w:spacing w:val="80"/>
        </w:rPr>
        <w:t xml:space="preserve"> </w:t>
      </w:r>
      <w:r>
        <w:t>риск-ориентированного</w:t>
      </w:r>
      <w:r>
        <w:rPr>
          <w:spacing w:val="80"/>
        </w:rPr>
        <w:t xml:space="preserve"> </w:t>
      </w:r>
      <w:r>
        <w:t>подхода</w:t>
      </w:r>
      <w:r>
        <w:rPr>
          <w:spacing w:val="80"/>
        </w:rPr>
        <w:t xml:space="preserve"> </w:t>
      </w:r>
      <w:r>
        <w:t>на</w:t>
      </w:r>
      <w:r>
        <w:rPr>
          <w:spacing w:val="80"/>
        </w:rPr>
        <w:t xml:space="preserve"> </w:t>
      </w:r>
      <w:r>
        <w:t>уровне</w:t>
      </w:r>
      <w:r>
        <w:rPr>
          <w:spacing w:val="80"/>
        </w:rPr>
        <w:t xml:space="preserve"> </w:t>
      </w:r>
      <w:r>
        <w:t>личности, общества, государства.</w:t>
      </w:r>
    </w:p>
    <w:p w:rsidR="00194CDC" w:rsidRDefault="00D465A6">
      <w:pPr>
        <w:pStyle w:val="a5"/>
        <w:numPr>
          <w:ilvl w:val="3"/>
          <w:numId w:val="8"/>
        </w:numPr>
        <w:tabs>
          <w:tab w:val="left" w:pos="1629"/>
        </w:tabs>
        <w:ind w:left="1629" w:hanging="780"/>
        <w:rPr>
          <w:sz w:val="24"/>
        </w:rPr>
      </w:pPr>
      <w:r>
        <w:rPr>
          <w:sz w:val="24"/>
        </w:rPr>
        <w:t>Предметные</w:t>
      </w:r>
      <w:r>
        <w:rPr>
          <w:spacing w:val="-7"/>
          <w:sz w:val="24"/>
        </w:rPr>
        <w:t xml:space="preserve"> </w:t>
      </w:r>
      <w:r>
        <w:rPr>
          <w:sz w:val="24"/>
        </w:rPr>
        <w:t>результаты</w:t>
      </w:r>
      <w:r>
        <w:rPr>
          <w:spacing w:val="-3"/>
          <w:sz w:val="24"/>
        </w:rPr>
        <w:t xml:space="preserve"> </w:t>
      </w:r>
      <w:r>
        <w:rPr>
          <w:sz w:val="24"/>
        </w:rPr>
        <w:t>по</w:t>
      </w:r>
      <w:r>
        <w:rPr>
          <w:spacing w:val="-3"/>
          <w:sz w:val="24"/>
        </w:rPr>
        <w:t xml:space="preserve"> </w:t>
      </w:r>
      <w:r>
        <w:rPr>
          <w:sz w:val="24"/>
        </w:rPr>
        <w:t>модулю</w:t>
      </w:r>
      <w:r>
        <w:rPr>
          <w:spacing w:val="-3"/>
          <w:sz w:val="24"/>
        </w:rPr>
        <w:t xml:space="preserve"> </w:t>
      </w:r>
      <w:r>
        <w:rPr>
          <w:sz w:val="24"/>
        </w:rPr>
        <w:t>№</w:t>
      </w:r>
      <w:r>
        <w:rPr>
          <w:spacing w:val="-2"/>
          <w:sz w:val="24"/>
        </w:rPr>
        <w:t xml:space="preserve"> </w:t>
      </w:r>
      <w:r>
        <w:rPr>
          <w:sz w:val="24"/>
        </w:rPr>
        <w:t>4</w:t>
      </w:r>
      <w:r>
        <w:rPr>
          <w:spacing w:val="1"/>
          <w:sz w:val="24"/>
        </w:rPr>
        <w:t xml:space="preserve"> </w:t>
      </w:r>
      <w:r>
        <w:rPr>
          <w:sz w:val="24"/>
        </w:rPr>
        <w:t>«Безопасность</w:t>
      </w:r>
      <w:r>
        <w:rPr>
          <w:spacing w:val="-3"/>
          <w:sz w:val="24"/>
        </w:rPr>
        <w:t xml:space="preserve"> </w:t>
      </w:r>
      <w:r>
        <w:rPr>
          <w:sz w:val="24"/>
        </w:rPr>
        <w:t>в</w:t>
      </w:r>
      <w:r>
        <w:rPr>
          <w:spacing w:val="-3"/>
          <w:sz w:val="24"/>
        </w:rPr>
        <w:t xml:space="preserve"> </w:t>
      </w:r>
      <w:r>
        <w:rPr>
          <w:spacing w:val="-2"/>
          <w:sz w:val="24"/>
        </w:rPr>
        <w:t>быту»:</w:t>
      </w:r>
    </w:p>
    <w:p w:rsidR="00194CDC" w:rsidRDefault="00D465A6">
      <w:pPr>
        <w:pStyle w:val="a3"/>
        <w:spacing w:before="137" w:line="360" w:lineRule="auto"/>
        <w:jc w:val="left"/>
      </w:pPr>
      <w:r>
        <w:t>раскрывать источники и классифицировать бытовые опасности, обосновывать зависимость риска (угрозы) их возникновения от поведения человека;</w:t>
      </w:r>
    </w:p>
    <w:p w:rsidR="00194CDC" w:rsidRDefault="00D465A6">
      <w:pPr>
        <w:pStyle w:val="a3"/>
        <w:tabs>
          <w:tab w:val="left" w:pos="1776"/>
          <w:tab w:val="left" w:pos="2734"/>
          <w:tab w:val="left" w:pos="3247"/>
          <w:tab w:val="left" w:pos="4901"/>
          <w:tab w:val="left" w:pos="6616"/>
          <w:tab w:val="left" w:pos="7823"/>
          <w:tab w:val="left" w:pos="9437"/>
        </w:tabs>
        <w:spacing w:before="1" w:line="360" w:lineRule="auto"/>
        <w:ind w:right="283"/>
        <w:jc w:val="left"/>
      </w:pPr>
      <w:r>
        <w:rPr>
          <w:spacing w:val="-4"/>
        </w:rPr>
        <w:t>знать</w:t>
      </w:r>
      <w:r>
        <w:tab/>
      </w:r>
      <w:r>
        <w:rPr>
          <w:spacing w:val="-2"/>
        </w:rPr>
        <w:t>права</w:t>
      </w:r>
      <w:r>
        <w:tab/>
      </w:r>
      <w:r>
        <w:rPr>
          <w:spacing w:val="-10"/>
        </w:rPr>
        <w:t>и</w:t>
      </w:r>
      <w:r>
        <w:tab/>
      </w:r>
      <w:r>
        <w:rPr>
          <w:spacing w:val="-2"/>
        </w:rPr>
        <w:t>обязанности</w:t>
      </w:r>
      <w:r>
        <w:tab/>
      </w:r>
      <w:r>
        <w:rPr>
          <w:spacing w:val="-2"/>
        </w:rPr>
        <w:t>потребителя,</w:t>
      </w:r>
      <w:r>
        <w:tab/>
      </w:r>
      <w:r>
        <w:rPr>
          <w:spacing w:val="-2"/>
        </w:rPr>
        <w:t>правила</w:t>
      </w:r>
      <w:r>
        <w:tab/>
      </w:r>
      <w:r>
        <w:rPr>
          <w:spacing w:val="-2"/>
        </w:rPr>
        <w:t>совершения</w:t>
      </w:r>
      <w:r>
        <w:tab/>
      </w:r>
      <w:r>
        <w:rPr>
          <w:spacing w:val="-2"/>
        </w:rPr>
        <w:t xml:space="preserve">покупок, </w:t>
      </w:r>
      <w:r>
        <w:t>в том числе в Интернете; оценивать их роль в совершении безопасных покупок;</w:t>
      </w:r>
    </w:p>
    <w:p w:rsidR="00194CDC" w:rsidRDefault="00D465A6">
      <w:pPr>
        <w:pStyle w:val="a3"/>
        <w:tabs>
          <w:tab w:val="left" w:pos="2366"/>
          <w:tab w:val="left" w:pos="3434"/>
          <w:tab w:val="left" w:pos="5439"/>
          <w:tab w:val="left" w:pos="6814"/>
          <w:tab w:val="left" w:pos="8516"/>
          <w:tab w:val="left" w:pos="9586"/>
        </w:tabs>
        <w:spacing w:line="360" w:lineRule="auto"/>
        <w:ind w:right="288"/>
        <w:jc w:val="left"/>
      </w:pPr>
      <w:r>
        <w:rPr>
          <w:spacing w:val="-2"/>
        </w:rPr>
        <w:t>оценивать</w:t>
      </w:r>
      <w:r>
        <w:tab/>
      </w:r>
      <w:r>
        <w:rPr>
          <w:spacing w:val="-2"/>
        </w:rPr>
        <w:t>риски</w:t>
      </w:r>
      <w:r>
        <w:tab/>
      </w:r>
      <w:r>
        <w:rPr>
          <w:spacing w:val="-2"/>
        </w:rPr>
        <w:t>возникновения</w:t>
      </w:r>
      <w:r>
        <w:tab/>
      </w:r>
      <w:r>
        <w:rPr>
          <w:spacing w:val="-2"/>
        </w:rPr>
        <w:t>бытовых</w:t>
      </w:r>
      <w:r>
        <w:tab/>
      </w:r>
      <w:r>
        <w:rPr>
          <w:spacing w:val="-2"/>
        </w:rPr>
        <w:t>отравлений,</w:t>
      </w:r>
      <w:r>
        <w:tab/>
      </w:r>
      <w:r>
        <w:rPr>
          <w:spacing w:val="-2"/>
        </w:rPr>
        <w:t>иметь</w:t>
      </w:r>
      <w:r>
        <w:tab/>
      </w:r>
      <w:r>
        <w:rPr>
          <w:spacing w:val="-2"/>
        </w:rPr>
        <w:t xml:space="preserve">навыки </w:t>
      </w:r>
      <w:r>
        <w:t>их профилактики;</w:t>
      </w:r>
    </w:p>
    <w:p w:rsidR="00194CDC" w:rsidRDefault="00D465A6">
      <w:pPr>
        <w:pStyle w:val="a3"/>
        <w:spacing w:line="360" w:lineRule="auto"/>
        <w:ind w:left="849" w:right="3640" w:firstLine="0"/>
        <w:jc w:val="left"/>
      </w:pPr>
      <w:r>
        <w:t>иметь навыки первой помощи при бытовых отравлениях; уметь оценивать риски получения бытовых травм; понимать</w:t>
      </w:r>
      <w:r>
        <w:rPr>
          <w:spacing w:val="-7"/>
        </w:rPr>
        <w:t xml:space="preserve"> </w:t>
      </w:r>
      <w:r>
        <w:t>взаимосвязь</w:t>
      </w:r>
      <w:r>
        <w:rPr>
          <w:spacing w:val="-9"/>
        </w:rPr>
        <w:t xml:space="preserve"> </w:t>
      </w:r>
      <w:r>
        <w:t>поведения</w:t>
      </w:r>
      <w:r>
        <w:rPr>
          <w:spacing w:val="-7"/>
        </w:rPr>
        <w:t xml:space="preserve"> </w:t>
      </w:r>
      <w:r>
        <w:t>и</w:t>
      </w:r>
      <w:r>
        <w:rPr>
          <w:spacing w:val="-7"/>
        </w:rPr>
        <w:t xml:space="preserve"> </w:t>
      </w:r>
      <w:r>
        <w:t>риска</w:t>
      </w:r>
      <w:r>
        <w:rPr>
          <w:spacing w:val="-8"/>
        </w:rPr>
        <w:t xml:space="preserve"> </w:t>
      </w:r>
      <w:r>
        <w:t>получить</w:t>
      </w:r>
      <w:r>
        <w:rPr>
          <w:spacing w:val="-7"/>
        </w:rPr>
        <w:t xml:space="preserve"> </w:t>
      </w:r>
      <w:r>
        <w:t>травму;</w:t>
      </w:r>
    </w:p>
    <w:p w:rsidR="00194CDC" w:rsidRDefault="00D465A6">
      <w:pPr>
        <w:pStyle w:val="a3"/>
        <w:tabs>
          <w:tab w:val="left" w:pos="1618"/>
          <w:tab w:val="left" w:pos="2666"/>
          <w:tab w:val="left" w:pos="3909"/>
          <w:tab w:val="left" w:pos="5503"/>
          <w:tab w:val="left" w:pos="5856"/>
          <w:tab w:val="left" w:pos="8302"/>
          <w:tab w:val="left" w:pos="9506"/>
        </w:tabs>
        <w:spacing w:before="1" w:line="360" w:lineRule="auto"/>
        <w:ind w:right="287"/>
        <w:jc w:val="left"/>
      </w:pPr>
      <w:r>
        <w:rPr>
          <w:spacing w:val="-4"/>
        </w:rPr>
        <w:t>знать</w:t>
      </w:r>
      <w:r>
        <w:tab/>
      </w:r>
      <w:r>
        <w:rPr>
          <w:spacing w:val="-2"/>
        </w:rPr>
        <w:t>правила</w:t>
      </w:r>
      <w:r>
        <w:tab/>
      </w:r>
      <w:r>
        <w:rPr>
          <w:spacing w:val="-2"/>
        </w:rPr>
        <w:t>пожарной</w:t>
      </w:r>
      <w:r>
        <w:tab/>
      </w:r>
      <w:r>
        <w:rPr>
          <w:spacing w:val="-2"/>
        </w:rPr>
        <w:t>безопасности</w:t>
      </w:r>
      <w:r>
        <w:tab/>
      </w:r>
      <w:r>
        <w:rPr>
          <w:spacing w:val="-10"/>
        </w:rPr>
        <w:t>и</w:t>
      </w:r>
      <w:r>
        <w:tab/>
      </w:r>
      <w:r>
        <w:rPr>
          <w:spacing w:val="-2"/>
        </w:rPr>
        <w:t>электробезопасности,</w:t>
      </w:r>
      <w:r>
        <w:tab/>
      </w:r>
      <w:r>
        <w:rPr>
          <w:spacing w:val="-2"/>
        </w:rPr>
        <w:t>понимать</w:t>
      </w:r>
      <w:r>
        <w:tab/>
      </w:r>
      <w:r>
        <w:rPr>
          <w:spacing w:val="-2"/>
        </w:rPr>
        <w:t xml:space="preserve">влияние </w:t>
      </w:r>
      <w:r>
        <w:t>соблюдения правил на безопасность в быту;</w:t>
      </w:r>
    </w:p>
    <w:p w:rsidR="00194CDC" w:rsidRDefault="00D465A6">
      <w:pPr>
        <w:pStyle w:val="a3"/>
        <w:spacing w:before="1" w:line="360" w:lineRule="auto"/>
        <w:jc w:val="left"/>
      </w:pPr>
      <w:r>
        <w:t xml:space="preserve">иметь навыки безопасного поведения в быту при использовании газового и электрического </w:t>
      </w:r>
      <w:r>
        <w:rPr>
          <w:spacing w:val="-2"/>
        </w:rPr>
        <w:t>оборудования;</w:t>
      </w:r>
    </w:p>
    <w:p w:rsidR="00194CDC" w:rsidRDefault="00D465A6">
      <w:pPr>
        <w:pStyle w:val="a3"/>
        <w:ind w:left="849" w:firstLine="0"/>
        <w:jc w:val="left"/>
      </w:pPr>
      <w:r>
        <w:t>иметь</w:t>
      </w:r>
      <w:r>
        <w:rPr>
          <w:spacing w:val="-6"/>
        </w:rPr>
        <w:t xml:space="preserve"> </w:t>
      </w:r>
      <w:r>
        <w:t>навыки</w:t>
      </w:r>
      <w:r>
        <w:rPr>
          <w:spacing w:val="-5"/>
        </w:rPr>
        <w:t xml:space="preserve"> </w:t>
      </w:r>
      <w:r>
        <w:t>поведения</w:t>
      </w:r>
      <w:r>
        <w:rPr>
          <w:spacing w:val="-4"/>
        </w:rPr>
        <w:t xml:space="preserve"> </w:t>
      </w:r>
      <w:r>
        <w:t>при угрозе</w:t>
      </w:r>
      <w:r>
        <w:rPr>
          <w:spacing w:val="-5"/>
        </w:rPr>
        <w:t xml:space="preserve"> </w:t>
      </w:r>
      <w:r>
        <w:t>и</w:t>
      </w:r>
      <w:r>
        <w:rPr>
          <w:spacing w:val="-3"/>
        </w:rPr>
        <w:t xml:space="preserve"> </w:t>
      </w:r>
      <w:r>
        <w:t>возникновении</w:t>
      </w:r>
      <w:r>
        <w:rPr>
          <w:spacing w:val="-3"/>
        </w:rPr>
        <w:t xml:space="preserve"> </w:t>
      </w:r>
      <w:r>
        <w:rPr>
          <w:spacing w:val="-2"/>
        </w:rPr>
        <w:t>пожара;</w:t>
      </w:r>
    </w:p>
    <w:p w:rsidR="00194CDC" w:rsidRDefault="00D465A6">
      <w:pPr>
        <w:pStyle w:val="a3"/>
        <w:spacing w:before="137" w:line="360" w:lineRule="auto"/>
        <w:jc w:val="left"/>
      </w:pPr>
      <w:r>
        <w:t>иметь</w:t>
      </w:r>
      <w:r>
        <w:rPr>
          <w:spacing w:val="-3"/>
        </w:rPr>
        <w:t xml:space="preserve"> </w:t>
      </w:r>
      <w:r>
        <w:t>навыки</w:t>
      </w:r>
      <w:r>
        <w:rPr>
          <w:spacing w:val="-3"/>
        </w:rPr>
        <w:t xml:space="preserve"> </w:t>
      </w:r>
      <w:r>
        <w:t>первой</w:t>
      </w:r>
      <w:r>
        <w:rPr>
          <w:spacing w:val="-3"/>
        </w:rPr>
        <w:t xml:space="preserve"> </w:t>
      </w:r>
      <w:r>
        <w:t>помощи</w:t>
      </w:r>
      <w:r>
        <w:rPr>
          <w:spacing w:val="-3"/>
        </w:rPr>
        <w:t xml:space="preserve"> </w:t>
      </w:r>
      <w:r>
        <w:t>при</w:t>
      </w:r>
      <w:r>
        <w:rPr>
          <w:spacing w:val="-3"/>
        </w:rPr>
        <w:t xml:space="preserve"> </w:t>
      </w:r>
      <w:r>
        <w:t>бытовых</w:t>
      </w:r>
      <w:r>
        <w:rPr>
          <w:spacing w:val="-1"/>
        </w:rPr>
        <w:t xml:space="preserve"> </w:t>
      </w:r>
      <w:r>
        <w:t>травмах,</w:t>
      </w:r>
      <w:r>
        <w:rPr>
          <w:spacing w:val="-3"/>
        </w:rPr>
        <w:t xml:space="preserve"> </w:t>
      </w:r>
      <w:r>
        <w:t>ожогах,</w:t>
      </w:r>
      <w:r>
        <w:rPr>
          <w:spacing w:val="-3"/>
        </w:rPr>
        <w:t xml:space="preserve"> </w:t>
      </w:r>
      <w:r>
        <w:t>порядок</w:t>
      </w:r>
      <w:r>
        <w:rPr>
          <w:spacing w:val="-5"/>
        </w:rPr>
        <w:t xml:space="preserve"> </w:t>
      </w:r>
      <w:r>
        <w:t>проведения</w:t>
      </w:r>
      <w:r>
        <w:rPr>
          <w:spacing w:val="-3"/>
        </w:rPr>
        <w:t xml:space="preserve"> </w:t>
      </w:r>
      <w:r>
        <w:t>сердечно- лѐгочной реанимации;</w:t>
      </w:r>
    </w:p>
    <w:p w:rsidR="00194CDC" w:rsidRDefault="00D465A6">
      <w:pPr>
        <w:pStyle w:val="a3"/>
        <w:ind w:left="849" w:firstLine="0"/>
        <w:jc w:val="left"/>
      </w:pPr>
      <w:r>
        <w:t>знать</w:t>
      </w:r>
      <w:r>
        <w:rPr>
          <w:spacing w:val="62"/>
          <w:w w:val="150"/>
        </w:rPr>
        <w:t xml:space="preserve"> </w:t>
      </w:r>
      <w:r>
        <w:t>правила</w:t>
      </w:r>
      <w:r>
        <w:rPr>
          <w:spacing w:val="66"/>
          <w:w w:val="150"/>
        </w:rPr>
        <w:t xml:space="preserve"> </w:t>
      </w:r>
      <w:r>
        <w:t>безопасного</w:t>
      </w:r>
      <w:r>
        <w:rPr>
          <w:spacing w:val="67"/>
          <w:w w:val="150"/>
        </w:rPr>
        <w:t xml:space="preserve"> </w:t>
      </w:r>
      <w:r>
        <w:t>поведения</w:t>
      </w:r>
      <w:r>
        <w:rPr>
          <w:spacing w:val="67"/>
          <w:w w:val="150"/>
        </w:rPr>
        <w:t xml:space="preserve"> </w:t>
      </w:r>
      <w:r>
        <w:t>в</w:t>
      </w:r>
      <w:r>
        <w:rPr>
          <w:spacing w:val="66"/>
          <w:w w:val="150"/>
        </w:rPr>
        <w:t xml:space="preserve"> </w:t>
      </w:r>
      <w:r>
        <w:t>местах</w:t>
      </w:r>
      <w:r>
        <w:rPr>
          <w:spacing w:val="69"/>
          <w:w w:val="150"/>
        </w:rPr>
        <w:t xml:space="preserve"> </w:t>
      </w:r>
      <w:r>
        <w:t>общего</w:t>
      </w:r>
      <w:r>
        <w:rPr>
          <w:spacing w:val="67"/>
          <w:w w:val="150"/>
        </w:rPr>
        <w:t xml:space="preserve"> </w:t>
      </w:r>
      <w:r>
        <w:t>пользования</w:t>
      </w:r>
      <w:r>
        <w:rPr>
          <w:spacing w:val="67"/>
          <w:w w:val="150"/>
        </w:rPr>
        <w:t xml:space="preserve"> </w:t>
      </w:r>
      <w:r>
        <w:t>(подъезд,</w:t>
      </w:r>
      <w:r>
        <w:rPr>
          <w:spacing w:val="65"/>
          <w:w w:val="150"/>
        </w:rPr>
        <w:t xml:space="preserve"> </w:t>
      </w:r>
      <w:r>
        <w:rPr>
          <w:spacing w:val="-2"/>
        </w:rPr>
        <w:t>лифт,</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ind w:firstLine="0"/>
        <w:jc w:val="left"/>
      </w:pPr>
      <w:r>
        <w:t>придомовая</w:t>
      </w:r>
      <w:r>
        <w:rPr>
          <w:spacing w:val="-5"/>
        </w:rPr>
        <w:t xml:space="preserve"> </w:t>
      </w:r>
      <w:r>
        <w:t>территория,</w:t>
      </w:r>
      <w:r>
        <w:rPr>
          <w:spacing w:val="-3"/>
        </w:rPr>
        <w:t xml:space="preserve"> </w:t>
      </w:r>
      <w:r>
        <w:t>детская</w:t>
      </w:r>
      <w:r>
        <w:rPr>
          <w:spacing w:val="-3"/>
        </w:rPr>
        <w:t xml:space="preserve"> </w:t>
      </w:r>
      <w:r>
        <w:t>площадка,</w:t>
      </w:r>
      <w:r>
        <w:rPr>
          <w:spacing w:val="-3"/>
        </w:rPr>
        <w:t xml:space="preserve"> </w:t>
      </w:r>
      <w:r>
        <w:t>площадка</w:t>
      </w:r>
      <w:r>
        <w:rPr>
          <w:spacing w:val="-4"/>
        </w:rPr>
        <w:t xml:space="preserve"> </w:t>
      </w:r>
      <w:r>
        <w:t>для</w:t>
      </w:r>
      <w:r>
        <w:rPr>
          <w:spacing w:val="-3"/>
        </w:rPr>
        <w:t xml:space="preserve"> </w:t>
      </w:r>
      <w:r>
        <w:t>выгула</w:t>
      </w:r>
      <w:r>
        <w:rPr>
          <w:spacing w:val="-4"/>
        </w:rPr>
        <w:t xml:space="preserve"> </w:t>
      </w:r>
      <w:r>
        <w:t>собак</w:t>
      </w:r>
      <w:r>
        <w:rPr>
          <w:spacing w:val="-3"/>
        </w:rPr>
        <w:t xml:space="preserve"> </w:t>
      </w:r>
      <w:r>
        <w:t>и</w:t>
      </w:r>
      <w:r>
        <w:rPr>
          <w:spacing w:val="-2"/>
        </w:rPr>
        <w:t xml:space="preserve"> другие);</w:t>
      </w:r>
    </w:p>
    <w:p w:rsidR="00194CDC" w:rsidRDefault="00D465A6">
      <w:pPr>
        <w:pStyle w:val="a3"/>
        <w:spacing w:before="139" w:line="360" w:lineRule="auto"/>
        <w:jc w:val="left"/>
      </w:pPr>
      <w:r>
        <w:t>понимать</w:t>
      </w:r>
      <w:r>
        <w:rPr>
          <w:spacing w:val="40"/>
        </w:rPr>
        <w:t xml:space="preserve"> </w:t>
      </w:r>
      <w:r>
        <w:t>влияние</w:t>
      </w:r>
      <w:r>
        <w:rPr>
          <w:spacing w:val="40"/>
        </w:rPr>
        <w:t xml:space="preserve"> </w:t>
      </w:r>
      <w:r>
        <w:t>конструктивной</w:t>
      </w:r>
      <w:r>
        <w:rPr>
          <w:spacing w:val="40"/>
        </w:rPr>
        <w:t xml:space="preserve"> </w:t>
      </w:r>
      <w:r>
        <w:t>коммуникации</w:t>
      </w:r>
      <w:r>
        <w:rPr>
          <w:spacing w:val="40"/>
        </w:rPr>
        <w:t xml:space="preserve"> </w:t>
      </w:r>
      <w:r>
        <w:t>с</w:t>
      </w:r>
      <w:r>
        <w:rPr>
          <w:spacing w:val="40"/>
        </w:rPr>
        <w:t xml:space="preserve"> </w:t>
      </w:r>
      <w:r>
        <w:t>соседями</w:t>
      </w:r>
      <w:r>
        <w:rPr>
          <w:spacing w:val="40"/>
        </w:rPr>
        <w:t xml:space="preserve"> </w:t>
      </w:r>
      <w:r>
        <w:t>на</w:t>
      </w:r>
      <w:r>
        <w:rPr>
          <w:spacing w:val="40"/>
        </w:rPr>
        <w:t xml:space="preserve"> </w:t>
      </w:r>
      <w:r>
        <w:t>уровень</w:t>
      </w:r>
      <w:r>
        <w:rPr>
          <w:spacing w:val="40"/>
        </w:rPr>
        <w:t xml:space="preserve"> </w:t>
      </w:r>
      <w:r>
        <w:t>безопасности, приводить примеры;</w:t>
      </w:r>
    </w:p>
    <w:p w:rsidR="00194CDC" w:rsidRDefault="00D465A6">
      <w:pPr>
        <w:pStyle w:val="a3"/>
        <w:tabs>
          <w:tab w:val="left" w:pos="2160"/>
          <w:tab w:val="left" w:pos="3088"/>
          <w:tab w:val="left" w:pos="5131"/>
          <w:tab w:val="left" w:pos="6462"/>
          <w:tab w:val="left" w:pos="7959"/>
          <w:tab w:val="left" w:pos="9105"/>
        </w:tabs>
        <w:spacing w:before="1" w:line="360" w:lineRule="auto"/>
        <w:ind w:right="287"/>
        <w:jc w:val="left"/>
      </w:pPr>
      <w:r>
        <w:rPr>
          <w:spacing w:val="-2"/>
        </w:rPr>
        <w:t>понимать</w:t>
      </w:r>
      <w:r>
        <w:tab/>
      </w:r>
      <w:r>
        <w:rPr>
          <w:spacing w:val="-4"/>
        </w:rPr>
        <w:t>риски</w:t>
      </w:r>
      <w:r>
        <w:tab/>
      </w:r>
      <w:r>
        <w:rPr>
          <w:spacing w:val="-2"/>
        </w:rPr>
        <w:t>противоправных</w:t>
      </w:r>
      <w:r>
        <w:tab/>
      </w:r>
      <w:r>
        <w:rPr>
          <w:spacing w:val="-2"/>
        </w:rPr>
        <w:t>действий,</w:t>
      </w:r>
      <w:r>
        <w:tab/>
      </w:r>
      <w:r>
        <w:rPr>
          <w:spacing w:val="-2"/>
        </w:rPr>
        <w:t>выработать</w:t>
      </w:r>
      <w:r>
        <w:tab/>
      </w:r>
      <w:r>
        <w:rPr>
          <w:spacing w:val="-2"/>
        </w:rPr>
        <w:t>навыки,</w:t>
      </w:r>
      <w:r>
        <w:tab/>
      </w:r>
      <w:r>
        <w:rPr>
          <w:spacing w:val="-2"/>
        </w:rPr>
        <w:t xml:space="preserve">снижающие </w:t>
      </w:r>
      <w:r>
        <w:t>криминогенные риски;</w:t>
      </w:r>
    </w:p>
    <w:p w:rsidR="00194CDC" w:rsidRDefault="00D465A6">
      <w:pPr>
        <w:pStyle w:val="a3"/>
        <w:spacing w:line="360" w:lineRule="auto"/>
        <w:ind w:left="849" w:right="1457" w:firstLine="0"/>
        <w:jc w:val="left"/>
      </w:pPr>
      <w:r>
        <w:t>знать</w:t>
      </w:r>
      <w:r>
        <w:rPr>
          <w:spacing w:val="-7"/>
        </w:rPr>
        <w:t xml:space="preserve"> </w:t>
      </w:r>
      <w:r>
        <w:t>правила</w:t>
      </w:r>
      <w:r>
        <w:rPr>
          <w:spacing w:val="-6"/>
        </w:rPr>
        <w:t xml:space="preserve"> </w:t>
      </w:r>
      <w:r>
        <w:t>поведения</w:t>
      </w:r>
      <w:r>
        <w:rPr>
          <w:spacing w:val="-5"/>
        </w:rPr>
        <w:t xml:space="preserve"> </w:t>
      </w:r>
      <w:r>
        <w:t>при</w:t>
      </w:r>
      <w:r>
        <w:rPr>
          <w:spacing w:val="-5"/>
        </w:rPr>
        <w:t xml:space="preserve"> </w:t>
      </w:r>
      <w:r>
        <w:t>возникновении</w:t>
      </w:r>
      <w:r>
        <w:rPr>
          <w:spacing w:val="-5"/>
        </w:rPr>
        <w:t xml:space="preserve"> </w:t>
      </w:r>
      <w:r>
        <w:t>аварии</w:t>
      </w:r>
      <w:r>
        <w:rPr>
          <w:spacing w:val="-5"/>
        </w:rPr>
        <w:t xml:space="preserve"> </w:t>
      </w:r>
      <w:r>
        <w:t>на</w:t>
      </w:r>
      <w:r>
        <w:rPr>
          <w:spacing w:val="-6"/>
        </w:rPr>
        <w:t xml:space="preserve"> </w:t>
      </w:r>
      <w:r>
        <w:t>коммунальной</w:t>
      </w:r>
      <w:r>
        <w:rPr>
          <w:spacing w:val="-5"/>
        </w:rPr>
        <w:t xml:space="preserve"> </w:t>
      </w:r>
      <w:r>
        <w:t>системе; иметь навыки взаимодействия с коммунальными службами.</w:t>
      </w:r>
    </w:p>
    <w:p w:rsidR="00194CDC" w:rsidRDefault="00D465A6">
      <w:pPr>
        <w:pStyle w:val="a5"/>
        <w:numPr>
          <w:ilvl w:val="3"/>
          <w:numId w:val="8"/>
        </w:numPr>
        <w:tabs>
          <w:tab w:val="left" w:pos="2060"/>
          <w:tab w:val="left" w:pos="3833"/>
          <w:tab w:val="left" w:pos="5471"/>
          <w:tab w:val="left" w:pos="6215"/>
          <w:tab w:val="left" w:pos="7523"/>
          <w:tab w:val="left" w:pos="8245"/>
          <w:tab w:val="left" w:pos="8862"/>
        </w:tabs>
        <w:spacing w:line="360" w:lineRule="auto"/>
        <w:ind w:right="281" w:firstLine="708"/>
        <w:rPr>
          <w:sz w:val="24"/>
        </w:rPr>
      </w:pPr>
      <w:r>
        <w:rPr>
          <w:spacing w:val="-2"/>
          <w:sz w:val="24"/>
        </w:rPr>
        <w:t>Предметные</w:t>
      </w:r>
      <w:r>
        <w:rPr>
          <w:sz w:val="24"/>
        </w:rPr>
        <w:tab/>
      </w:r>
      <w:r>
        <w:rPr>
          <w:spacing w:val="-2"/>
          <w:sz w:val="24"/>
        </w:rPr>
        <w:t>результаты</w:t>
      </w:r>
      <w:r>
        <w:rPr>
          <w:sz w:val="24"/>
        </w:rPr>
        <w:tab/>
      </w:r>
      <w:r>
        <w:rPr>
          <w:spacing w:val="-6"/>
          <w:sz w:val="24"/>
        </w:rPr>
        <w:t>по</w:t>
      </w:r>
      <w:r>
        <w:rPr>
          <w:sz w:val="24"/>
        </w:rPr>
        <w:tab/>
      </w:r>
      <w:r>
        <w:rPr>
          <w:spacing w:val="-2"/>
          <w:sz w:val="24"/>
        </w:rPr>
        <w:t>модулю</w:t>
      </w:r>
      <w:r>
        <w:rPr>
          <w:sz w:val="24"/>
        </w:rPr>
        <w:tab/>
      </w:r>
      <w:r>
        <w:rPr>
          <w:spacing w:val="-10"/>
          <w:sz w:val="24"/>
        </w:rPr>
        <w:t>№</w:t>
      </w:r>
      <w:r>
        <w:rPr>
          <w:sz w:val="24"/>
        </w:rPr>
        <w:tab/>
      </w:r>
      <w:r>
        <w:rPr>
          <w:spacing w:val="-10"/>
          <w:sz w:val="24"/>
        </w:rPr>
        <w:t>5</w:t>
      </w:r>
      <w:r>
        <w:rPr>
          <w:sz w:val="24"/>
        </w:rPr>
        <w:tab/>
      </w:r>
      <w:r>
        <w:rPr>
          <w:spacing w:val="-2"/>
          <w:sz w:val="24"/>
        </w:rPr>
        <w:t xml:space="preserve">«Безопасность </w:t>
      </w:r>
      <w:r>
        <w:rPr>
          <w:sz w:val="24"/>
        </w:rPr>
        <w:t>на транспорте»:</w:t>
      </w:r>
    </w:p>
    <w:p w:rsidR="00194CDC" w:rsidRDefault="00D465A6">
      <w:pPr>
        <w:pStyle w:val="a3"/>
        <w:ind w:left="849" w:firstLine="0"/>
        <w:jc w:val="left"/>
      </w:pPr>
      <w:r>
        <w:t>знать</w:t>
      </w:r>
      <w:r>
        <w:rPr>
          <w:spacing w:val="-6"/>
        </w:rPr>
        <w:t xml:space="preserve"> </w:t>
      </w:r>
      <w:r>
        <w:t>правила</w:t>
      </w:r>
      <w:r>
        <w:rPr>
          <w:spacing w:val="-5"/>
        </w:rPr>
        <w:t xml:space="preserve"> </w:t>
      </w:r>
      <w:r>
        <w:t>дорожного</w:t>
      </w:r>
      <w:r>
        <w:rPr>
          <w:spacing w:val="-3"/>
        </w:rPr>
        <w:t xml:space="preserve"> </w:t>
      </w:r>
      <w:r>
        <w:rPr>
          <w:spacing w:val="-2"/>
        </w:rPr>
        <w:t>движения;</w:t>
      </w:r>
    </w:p>
    <w:p w:rsidR="00194CDC" w:rsidRDefault="00D465A6">
      <w:pPr>
        <w:pStyle w:val="a3"/>
        <w:tabs>
          <w:tab w:val="left" w:pos="2942"/>
          <w:tab w:val="left" w:pos="4441"/>
          <w:tab w:val="left" w:pos="5573"/>
          <w:tab w:val="left" w:pos="7104"/>
          <w:tab w:val="left" w:pos="8521"/>
          <w:tab w:val="left" w:pos="9049"/>
        </w:tabs>
        <w:spacing w:before="137" w:line="362" w:lineRule="auto"/>
        <w:ind w:right="290"/>
        <w:jc w:val="left"/>
      </w:pPr>
      <w:r>
        <w:rPr>
          <w:spacing w:val="-2"/>
        </w:rPr>
        <w:t>характеризовать</w:t>
      </w:r>
      <w:r>
        <w:tab/>
      </w:r>
      <w:r>
        <w:rPr>
          <w:spacing w:val="-2"/>
        </w:rPr>
        <w:t>изменения</w:t>
      </w:r>
      <w:r>
        <w:tab/>
      </w:r>
      <w:r>
        <w:rPr>
          <w:spacing w:val="-2"/>
        </w:rPr>
        <w:t>правил</w:t>
      </w:r>
      <w:r>
        <w:tab/>
      </w:r>
      <w:r>
        <w:rPr>
          <w:spacing w:val="-2"/>
        </w:rPr>
        <w:t>дорожного</w:t>
      </w:r>
      <w:r>
        <w:tab/>
      </w:r>
      <w:r>
        <w:rPr>
          <w:spacing w:val="-2"/>
        </w:rPr>
        <w:t>движения</w:t>
      </w:r>
      <w:r>
        <w:tab/>
      </w:r>
      <w:r>
        <w:rPr>
          <w:spacing w:val="-10"/>
        </w:rPr>
        <w:t>в</w:t>
      </w:r>
      <w:r>
        <w:tab/>
      </w:r>
      <w:r>
        <w:rPr>
          <w:spacing w:val="-2"/>
        </w:rPr>
        <w:t xml:space="preserve">зависимости </w:t>
      </w:r>
      <w:r>
        <w:t>от изменения уровня рисков (риск-ориентированный подход);</w:t>
      </w:r>
    </w:p>
    <w:p w:rsidR="00194CDC" w:rsidRDefault="00D465A6">
      <w:pPr>
        <w:pStyle w:val="a3"/>
        <w:spacing w:line="360" w:lineRule="auto"/>
        <w:jc w:val="left"/>
      </w:pPr>
      <w:r>
        <w:t>понимать</w:t>
      </w:r>
      <w:r>
        <w:rPr>
          <w:spacing w:val="78"/>
        </w:rPr>
        <w:t xml:space="preserve"> </w:t>
      </w:r>
      <w:r>
        <w:t>риски</w:t>
      </w:r>
      <w:r>
        <w:rPr>
          <w:spacing w:val="80"/>
        </w:rPr>
        <w:t xml:space="preserve"> </w:t>
      </w:r>
      <w:r>
        <w:t>для</w:t>
      </w:r>
      <w:r>
        <w:rPr>
          <w:spacing w:val="77"/>
        </w:rPr>
        <w:t xml:space="preserve"> </w:t>
      </w:r>
      <w:r>
        <w:t>пешехода</w:t>
      </w:r>
      <w:r>
        <w:rPr>
          <w:spacing w:val="79"/>
        </w:rPr>
        <w:t xml:space="preserve"> </w:t>
      </w:r>
      <w:r>
        <w:t>при</w:t>
      </w:r>
      <w:r>
        <w:rPr>
          <w:spacing w:val="80"/>
        </w:rPr>
        <w:t xml:space="preserve"> </w:t>
      </w:r>
      <w:r>
        <w:t>разных</w:t>
      </w:r>
      <w:r>
        <w:rPr>
          <w:spacing w:val="80"/>
        </w:rPr>
        <w:t xml:space="preserve"> </w:t>
      </w:r>
      <w:r>
        <w:t>условиях,</w:t>
      </w:r>
      <w:r>
        <w:rPr>
          <w:spacing w:val="79"/>
        </w:rPr>
        <w:t xml:space="preserve"> </w:t>
      </w:r>
      <w:r>
        <w:t>выработать</w:t>
      </w:r>
      <w:r>
        <w:rPr>
          <w:spacing w:val="80"/>
        </w:rPr>
        <w:t xml:space="preserve"> </w:t>
      </w:r>
      <w:r>
        <w:t>навыки</w:t>
      </w:r>
      <w:r>
        <w:rPr>
          <w:spacing w:val="80"/>
        </w:rPr>
        <w:t xml:space="preserve"> </w:t>
      </w:r>
      <w:r>
        <w:t xml:space="preserve">безопасного </w:t>
      </w:r>
      <w:r>
        <w:rPr>
          <w:spacing w:val="-2"/>
        </w:rPr>
        <w:t>поведения;</w:t>
      </w:r>
    </w:p>
    <w:p w:rsidR="00194CDC" w:rsidRDefault="00D465A6">
      <w:pPr>
        <w:pStyle w:val="a3"/>
        <w:spacing w:line="360" w:lineRule="auto"/>
        <w:jc w:val="left"/>
      </w:pPr>
      <w:r>
        <w:t>понимать</w:t>
      </w:r>
      <w:r>
        <w:rPr>
          <w:spacing w:val="30"/>
        </w:rPr>
        <w:t xml:space="preserve"> </w:t>
      </w:r>
      <w:r>
        <w:t>влияние действий</w:t>
      </w:r>
      <w:r>
        <w:rPr>
          <w:spacing w:val="30"/>
        </w:rPr>
        <w:t xml:space="preserve"> </w:t>
      </w:r>
      <w:r>
        <w:t>водителя</w:t>
      </w:r>
      <w:r>
        <w:rPr>
          <w:spacing w:val="29"/>
        </w:rPr>
        <w:t xml:space="preserve"> </w:t>
      </w:r>
      <w:r>
        <w:t>и</w:t>
      </w:r>
      <w:r>
        <w:rPr>
          <w:spacing w:val="30"/>
        </w:rPr>
        <w:t xml:space="preserve"> </w:t>
      </w:r>
      <w:r>
        <w:t>пассажира на безопасность</w:t>
      </w:r>
      <w:r>
        <w:rPr>
          <w:spacing w:val="30"/>
        </w:rPr>
        <w:t xml:space="preserve"> </w:t>
      </w:r>
      <w:r>
        <w:t>дорожного</w:t>
      </w:r>
      <w:r>
        <w:rPr>
          <w:spacing w:val="29"/>
        </w:rPr>
        <w:t xml:space="preserve"> </w:t>
      </w:r>
      <w:r>
        <w:t>движения, приводить примеры;</w:t>
      </w:r>
    </w:p>
    <w:p w:rsidR="00194CDC" w:rsidRDefault="00D465A6">
      <w:pPr>
        <w:pStyle w:val="a3"/>
        <w:spacing w:line="360" w:lineRule="auto"/>
        <w:jc w:val="left"/>
      </w:pPr>
      <w:r>
        <w:t xml:space="preserve">знать права, обязанности и иметь представление об ответственности пешехода, пассажира, </w:t>
      </w:r>
      <w:r>
        <w:rPr>
          <w:spacing w:val="-2"/>
        </w:rPr>
        <w:t>водителя;</w:t>
      </w:r>
    </w:p>
    <w:p w:rsidR="00194CDC" w:rsidRDefault="00D465A6">
      <w:pPr>
        <w:pStyle w:val="a3"/>
        <w:ind w:left="849" w:firstLine="0"/>
        <w:jc w:val="left"/>
      </w:pPr>
      <w:r>
        <w:t>иметь</w:t>
      </w:r>
      <w:r>
        <w:rPr>
          <w:spacing w:val="-3"/>
        </w:rPr>
        <w:t xml:space="preserve"> </w:t>
      </w:r>
      <w:r>
        <w:t>представление</w:t>
      </w:r>
      <w:r>
        <w:rPr>
          <w:spacing w:val="-4"/>
        </w:rPr>
        <w:t xml:space="preserve"> </w:t>
      </w:r>
      <w:r>
        <w:t>о</w:t>
      </w:r>
      <w:r>
        <w:rPr>
          <w:spacing w:val="-1"/>
        </w:rPr>
        <w:t xml:space="preserve"> </w:t>
      </w:r>
      <w:r>
        <w:t>знаниях</w:t>
      </w:r>
      <w:r>
        <w:rPr>
          <w:spacing w:val="-1"/>
        </w:rPr>
        <w:t xml:space="preserve"> </w:t>
      </w:r>
      <w:r>
        <w:t>и</w:t>
      </w:r>
      <w:r>
        <w:rPr>
          <w:spacing w:val="-5"/>
        </w:rPr>
        <w:t xml:space="preserve"> </w:t>
      </w:r>
      <w:r>
        <w:t>навыках,</w:t>
      </w:r>
      <w:r>
        <w:rPr>
          <w:spacing w:val="-3"/>
        </w:rPr>
        <w:t xml:space="preserve"> </w:t>
      </w:r>
      <w:r>
        <w:t>необходимых</w:t>
      </w:r>
      <w:r>
        <w:rPr>
          <w:spacing w:val="-1"/>
        </w:rPr>
        <w:t xml:space="preserve"> </w:t>
      </w:r>
      <w:r>
        <w:rPr>
          <w:spacing w:val="-2"/>
        </w:rPr>
        <w:t>водителю;</w:t>
      </w:r>
    </w:p>
    <w:p w:rsidR="00194CDC" w:rsidRDefault="00D465A6">
      <w:pPr>
        <w:pStyle w:val="a3"/>
        <w:spacing w:before="134" w:line="360" w:lineRule="auto"/>
        <w:jc w:val="left"/>
      </w:pPr>
      <w:r>
        <w:t>знать правила безопасного поведения при дорожно-транспортных</w:t>
      </w:r>
      <w:r>
        <w:rPr>
          <w:spacing w:val="29"/>
        </w:rPr>
        <w:t xml:space="preserve"> </w:t>
      </w:r>
      <w:r>
        <w:t>происшествиях</w:t>
      </w:r>
      <w:r>
        <w:rPr>
          <w:spacing w:val="29"/>
        </w:rPr>
        <w:t xml:space="preserve"> </w:t>
      </w:r>
      <w:r>
        <w:t xml:space="preserve">разного </w:t>
      </w:r>
      <w:r>
        <w:rPr>
          <w:spacing w:val="-2"/>
        </w:rPr>
        <w:t>характера;</w:t>
      </w:r>
    </w:p>
    <w:p w:rsidR="00194CDC" w:rsidRDefault="00D465A6">
      <w:pPr>
        <w:pStyle w:val="a3"/>
        <w:spacing w:before="1" w:line="360" w:lineRule="auto"/>
        <w:ind w:left="849" w:right="1415" w:firstLine="0"/>
        <w:jc w:val="left"/>
      </w:pPr>
      <w:r>
        <w:t>иметь навыки оказания первой помощи, навыки пользования огнетушителем; знать</w:t>
      </w:r>
      <w:r>
        <w:rPr>
          <w:spacing w:val="-6"/>
        </w:rPr>
        <w:t xml:space="preserve"> </w:t>
      </w:r>
      <w:r>
        <w:t>источники</w:t>
      </w:r>
      <w:r>
        <w:rPr>
          <w:spacing w:val="-5"/>
        </w:rPr>
        <w:t xml:space="preserve"> </w:t>
      </w:r>
      <w:r>
        <w:t>опасности</w:t>
      </w:r>
      <w:r>
        <w:rPr>
          <w:spacing w:val="-5"/>
        </w:rPr>
        <w:t xml:space="preserve"> </w:t>
      </w:r>
      <w:r>
        <w:t>на</w:t>
      </w:r>
      <w:r>
        <w:rPr>
          <w:spacing w:val="-5"/>
        </w:rPr>
        <w:t xml:space="preserve"> </w:t>
      </w:r>
      <w:r>
        <w:t>различных</w:t>
      </w:r>
      <w:r>
        <w:rPr>
          <w:spacing w:val="-3"/>
        </w:rPr>
        <w:t xml:space="preserve"> </w:t>
      </w:r>
      <w:r>
        <w:t>видах</w:t>
      </w:r>
      <w:r>
        <w:rPr>
          <w:spacing w:val="-3"/>
        </w:rPr>
        <w:t xml:space="preserve"> </w:t>
      </w:r>
      <w:r>
        <w:t>транспорта,</w:t>
      </w:r>
      <w:r>
        <w:rPr>
          <w:spacing w:val="-5"/>
        </w:rPr>
        <w:t xml:space="preserve"> </w:t>
      </w:r>
      <w:r>
        <w:t>приводить</w:t>
      </w:r>
      <w:r>
        <w:rPr>
          <w:spacing w:val="-5"/>
        </w:rPr>
        <w:t xml:space="preserve"> </w:t>
      </w:r>
      <w:r>
        <w:t>примеры;</w:t>
      </w:r>
    </w:p>
    <w:p w:rsidR="00194CDC" w:rsidRDefault="00D465A6">
      <w:pPr>
        <w:pStyle w:val="a3"/>
        <w:spacing w:line="360" w:lineRule="auto"/>
        <w:jc w:val="left"/>
      </w:pPr>
      <w:r>
        <w:t>знать</w:t>
      </w:r>
      <w:r>
        <w:rPr>
          <w:spacing w:val="80"/>
          <w:w w:val="150"/>
        </w:rPr>
        <w:t xml:space="preserve"> </w:t>
      </w:r>
      <w:r>
        <w:t>правила</w:t>
      </w:r>
      <w:r>
        <w:rPr>
          <w:spacing w:val="80"/>
          <w:w w:val="150"/>
        </w:rPr>
        <w:t xml:space="preserve"> </w:t>
      </w:r>
      <w:r>
        <w:t>безопасного</w:t>
      </w:r>
      <w:r>
        <w:rPr>
          <w:spacing w:val="80"/>
          <w:w w:val="150"/>
        </w:rPr>
        <w:t xml:space="preserve"> </w:t>
      </w:r>
      <w:r>
        <w:t>поведения</w:t>
      </w:r>
      <w:r>
        <w:rPr>
          <w:spacing w:val="80"/>
          <w:w w:val="150"/>
        </w:rPr>
        <w:t xml:space="preserve"> </w:t>
      </w:r>
      <w:r>
        <w:t>на</w:t>
      </w:r>
      <w:r>
        <w:rPr>
          <w:spacing w:val="80"/>
          <w:w w:val="150"/>
        </w:rPr>
        <w:t xml:space="preserve"> </w:t>
      </w:r>
      <w:r>
        <w:t>транспорте,</w:t>
      </w:r>
      <w:r>
        <w:rPr>
          <w:spacing w:val="80"/>
          <w:w w:val="150"/>
        </w:rPr>
        <w:t xml:space="preserve"> </w:t>
      </w:r>
      <w:r>
        <w:t>приводить</w:t>
      </w:r>
      <w:r>
        <w:rPr>
          <w:spacing w:val="80"/>
          <w:w w:val="150"/>
        </w:rPr>
        <w:t xml:space="preserve"> </w:t>
      </w:r>
      <w:r>
        <w:t>примеры</w:t>
      </w:r>
      <w:r>
        <w:rPr>
          <w:spacing w:val="80"/>
          <w:w w:val="150"/>
        </w:rPr>
        <w:t xml:space="preserve"> </w:t>
      </w:r>
      <w:r>
        <w:t>влияния поведения на безопасность;</w:t>
      </w:r>
    </w:p>
    <w:p w:rsidR="00194CDC" w:rsidRDefault="00D465A6">
      <w:pPr>
        <w:pStyle w:val="a3"/>
        <w:tabs>
          <w:tab w:val="left" w:pos="1837"/>
          <w:tab w:val="left" w:pos="3719"/>
          <w:tab w:val="left" w:pos="4226"/>
          <w:tab w:val="left" w:pos="5437"/>
          <w:tab w:val="left" w:pos="6765"/>
          <w:tab w:val="left" w:pos="7528"/>
          <w:tab w:val="left" w:pos="9470"/>
        </w:tabs>
        <w:spacing w:line="360" w:lineRule="auto"/>
        <w:ind w:right="287"/>
        <w:jc w:val="left"/>
      </w:pPr>
      <w:r>
        <w:rPr>
          <w:spacing w:val="-2"/>
        </w:rPr>
        <w:t>иметь</w:t>
      </w:r>
      <w:r>
        <w:tab/>
      </w:r>
      <w:r>
        <w:rPr>
          <w:spacing w:val="-2"/>
        </w:rPr>
        <w:t>представление</w:t>
      </w:r>
      <w:r>
        <w:tab/>
      </w:r>
      <w:r>
        <w:rPr>
          <w:spacing w:val="-10"/>
        </w:rPr>
        <w:t>о</w:t>
      </w:r>
      <w:r>
        <w:tab/>
      </w:r>
      <w:r>
        <w:rPr>
          <w:spacing w:val="-2"/>
        </w:rPr>
        <w:t>порядке</w:t>
      </w:r>
      <w:r>
        <w:tab/>
      </w:r>
      <w:r>
        <w:rPr>
          <w:spacing w:val="-2"/>
        </w:rPr>
        <w:t>действий</w:t>
      </w:r>
      <w:r>
        <w:tab/>
      </w:r>
      <w:r>
        <w:rPr>
          <w:spacing w:val="-4"/>
        </w:rPr>
        <w:t>при</w:t>
      </w:r>
      <w:r>
        <w:tab/>
      </w:r>
      <w:r>
        <w:rPr>
          <w:spacing w:val="-2"/>
        </w:rPr>
        <w:t>возникновении</w:t>
      </w:r>
      <w:r>
        <w:tab/>
      </w:r>
      <w:r>
        <w:rPr>
          <w:spacing w:val="-2"/>
        </w:rPr>
        <w:t xml:space="preserve">опасных </w:t>
      </w:r>
      <w:r>
        <w:t>и чрезвычайных ситуаций на различных видах транспорта.</w:t>
      </w:r>
    </w:p>
    <w:p w:rsidR="00194CDC" w:rsidRDefault="00D465A6">
      <w:pPr>
        <w:pStyle w:val="a5"/>
        <w:numPr>
          <w:ilvl w:val="3"/>
          <w:numId w:val="8"/>
        </w:numPr>
        <w:tabs>
          <w:tab w:val="left" w:pos="2060"/>
          <w:tab w:val="left" w:pos="3833"/>
          <w:tab w:val="left" w:pos="5471"/>
          <w:tab w:val="left" w:pos="6215"/>
          <w:tab w:val="left" w:pos="7520"/>
          <w:tab w:val="left" w:pos="8241"/>
          <w:tab w:val="left" w:pos="8858"/>
        </w:tabs>
        <w:spacing w:line="360" w:lineRule="auto"/>
        <w:ind w:right="285" w:firstLine="708"/>
        <w:rPr>
          <w:sz w:val="24"/>
        </w:rPr>
      </w:pPr>
      <w:r>
        <w:rPr>
          <w:spacing w:val="-2"/>
          <w:sz w:val="24"/>
        </w:rPr>
        <w:t>Предметные</w:t>
      </w:r>
      <w:r>
        <w:rPr>
          <w:sz w:val="24"/>
        </w:rPr>
        <w:tab/>
      </w:r>
      <w:r>
        <w:rPr>
          <w:spacing w:val="-2"/>
          <w:sz w:val="24"/>
        </w:rPr>
        <w:t>результаты</w:t>
      </w:r>
      <w:r>
        <w:rPr>
          <w:sz w:val="24"/>
        </w:rPr>
        <w:tab/>
      </w:r>
      <w:r>
        <w:rPr>
          <w:spacing w:val="-6"/>
          <w:sz w:val="24"/>
        </w:rPr>
        <w:t>по</w:t>
      </w:r>
      <w:r>
        <w:rPr>
          <w:sz w:val="24"/>
        </w:rPr>
        <w:tab/>
      </w:r>
      <w:r>
        <w:rPr>
          <w:spacing w:val="-2"/>
          <w:sz w:val="24"/>
        </w:rPr>
        <w:t>модулю</w:t>
      </w:r>
      <w:r>
        <w:rPr>
          <w:sz w:val="24"/>
        </w:rPr>
        <w:tab/>
      </w:r>
      <w:r>
        <w:rPr>
          <w:spacing w:val="-10"/>
          <w:sz w:val="24"/>
        </w:rPr>
        <w:t>№</w:t>
      </w:r>
      <w:r>
        <w:rPr>
          <w:sz w:val="24"/>
        </w:rPr>
        <w:tab/>
      </w:r>
      <w:r>
        <w:rPr>
          <w:spacing w:val="-10"/>
          <w:sz w:val="24"/>
        </w:rPr>
        <w:t>6</w:t>
      </w:r>
      <w:r>
        <w:rPr>
          <w:sz w:val="24"/>
        </w:rPr>
        <w:tab/>
      </w:r>
      <w:r>
        <w:rPr>
          <w:spacing w:val="-2"/>
          <w:sz w:val="24"/>
        </w:rPr>
        <w:t xml:space="preserve">«Безопасность </w:t>
      </w:r>
      <w:r>
        <w:rPr>
          <w:sz w:val="24"/>
        </w:rPr>
        <w:t>в общественных местах»:</w:t>
      </w:r>
    </w:p>
    <w:p w:rsidR="00194CDC" w:rsidRDefault="00D465A6">
      <w:pPr>
        <w:pStyle w:val="a3"/>
        <w:tabs>
          <w:tab w:val="left" w:pos="2729"/>
          <w:tab w:val="left" w:pos="3475"/>
          <w:tab w:val="left" w:pos="5992"/>
          <w:tab w:val="left" w:pos="7592"/>
          <w:tab w:val="left" w:pos="9294"/>
        </w:tabs>
        <w:spacing w:before="1" w:line="360" w:lineRule="auto"/>
        <w:ind w:right="290"/>
        <w:jc w:val="left"/>
      </w:pPr>
      <w:r>
        <w:rPr>
          <w:spacing w:val="-2"/>
        </w:rPr>
        <w:t>перечислять</w:t>
      </w:r>
      <w:r>
        <w:tab/>
      </w:r>
      <w:r>
        <w:rPr>
          <w:spacing w:val="-10"/>
        </w:rPr>
        <w:t>и</w:t>
      </w:r>
      <w:r>
        <w:tab/>
      </w:r>
      <w:r>
        <w:rPr>
          <w:spacing w:val="-2"/>
        </w:rPr>
        <w:t>классифицировать</w:t>
      </w:r>
      <w:r>
        <w:tab/>
      </w:r>
      <w:r>
        <w:rPr>
          <w:spacing w:val="-2"/>
        </w:rPr>
        <w:t>основные</w:t>
      </w:r>
      <w:r>
        <w:tab/>
      </w:r>
      <w:r>
        <w:rPr>
          <w:spacing w:val="-2"/>
        </w:rPr>
        <w:t>источники</w:t>
      </w:r>
      <w:r>
        <w:tab/>
      </w:r>
      <w:r>
        <w:rPr>
          <w:spacing w:val="-2"/>
        </w:rPr>
        <w:t xml:space="preserve">опасности </w:t>
      </w:r>
      <w:r>
        <w:t>в общественных местах;</w:t>
      </w:r>
    </w:p>
    <w:p w:rsidR="00194CDC" w:rsidRDefault="00D465A6">
      <w:pPr>
        <w:pStyle w:val="a3"/>
        <w:spacing w:line="360" w:lineRule="auto"/>
        <w:jc w:val="left"/>
      </w:pPr>
      <w:r>
        <w:t>знать</w:t>
      </w:r>
      <w:r>
        <w:rPr>
          <w:spacing w:val="31"/>
        </w:rPr>
        <w:t xml:space="preserve"> </w:t>
      </w:r>
      <w:r>
        <w:t>общие правила безопасного</w:t>
      </w:r>
      <w:r>
        <w:rPr>
          <w:spacing w:val="30"/>
        </w:rPr>
        <w:t xml:space="preserve"> </w:t>
      </w:r>
      <w:r>
        <w:t>поведения</w:t>
      </w:r>
      <w:r>
        <w:rPr>
          <w:spacing w:val="30"/>
        </w:rPr>
        <w:t xml:space="preserve"> </w:t>
      </w:r>
      <w:r>
        <w:t>в общественных</w:t>
      </w:r>
      <w:r>
        <w:rPr>
          <w:spacing w:val="32"/>
        </w:rPr>
        <w:t xml:space="preserve"> </w:t>
      </w:r>
      <w:r>
        <w:t>местах, характеризовать</w:t>
      </w:r>
      <w:r>
        <w:rPr>
          <w:spacing w:val="31"/>
        </w:rPr>
        <w:t xml:space="preserve"> </w:t>
      </w:r>
      <w:r>
        <w:t>их влияние на безопасность;</w:t>
      </w:r>
    </w:p>
    <w:p w:rsidR="00194CDC" w:rsidRDefault="00D465A6">
      <w:pPr>
        <w:pStyle w:val="a3"/>
        <w:ind w:left="849" w:firstLine="0"/>
        <w:jc w:val="left"/>
      </w:pPr>
      <w:r>
        <w:t>иметь</w:t>
      </w:r>
      <w:r>
        <w:rPr>
          <w:spacing w:val="-7"/>
        </w:rPr>
        <w:t xml:space="preserve"> </w:t>
      </w:r>
      <w:r>
        <w:t>навыки</w:t>
      </w:r>
      <w:r>
        <w:rPr>
          <w:spacing w:val="-4"/>
        </w:rPr>
        <w:t xml:space="preserve"> </w:t>
      </w:r>
      <w:r>
        <w:t>оценки</w:t>
      </w:r>
      <w:r>
        <w:rPr>
          <w:spacing w:val="-4"/>
        </w:rPr>
        <w:t xml:space="preserve"> </w:t>
      </w:r>
      <w:r>
        <w:t>рисков</w:t>
      </w:r>
      <w:r>
        <w:rPr>
          <w:spacing w:val="-5"/>
        </w:rPr>
        <w:t xml:space="preserve"> </w:t>
      </w:r>
      <w:r>
        <w:t>возникновения</w:t>
      </w:r>
      <w:r>
        <w:rPr>
          <w:spacing w:val="-4"/>
        </w:rPr>
        <w:t xml:space="preserve"> </w:t>
      </w:r>
      <w:r>
        <w:t>толпы,</w:t>
      </w:r>
      <w:r>
        <w:rPr>
          <w:spacing w:val="-4"/>
        </w:rPr>
        <w:t xml:space="preserve"> </w:t>
      </w:r>
      <w:r>
        <w:rPr>
          <w:spacing w:val="-2"/>
        </w:rPr>
        <w:t>давки;</w:t>
      </w:r>
    </w:p>
    <w:p w:rsidR="00194CDC" w:rsidRDefault="00D465A6">
      <w:pPr>
        <w:pStyle w:val="a3"/>
        <w:spacing w:before="137"/>
        <w:ind w:left="849" w:firstLine="0"/>
        <w:jc w:val="left"/>
      </w:pPr>
      <w:r>
        <w:t>знать</w:t>
      </w:r>
      <w:r>
        <w:rPr>
          <w:spacing w:val="7"/>
        </w:rPr>
        <w:t xml:space="preserve"> </w:t>
      </w:r>
      <w:r>
        <w:t>о</w:t>
      </w:r>
      <w:r>
        <w:rPr>
          <w:spacing w:val="11"/>
        </w:rPr>
        <w:t xml:space="preserve"> </w:t>
      </w:r>
      <w:r>
        <w:t>действиях,</w:t>
      </w:r>
      <w:r>
        <w:rPr>
          <w:spacing w:val="8"/>
        </w:rPr>
        <w:t xml:space="preserve"> </w:t>
      </w:r>
      <w:r>
        <w:t>которые</w:t>
      </w:r>
      <w:r>
        <w:rPr>
          <w:spacing w:val="9"/>
        </w:rPr>
        <w:t xml:space="preserve"> </w:t>
      </w:r>
      <w:r>
        <w:t>минимизируют</w:t>
      </w:r>
      <w:r>
        <w:rPr>
          <w:spacing w:val="11"/>
        </w:rPr>
        <w:t xml:space="preserve"> </w:t>
      </w:r>
      <w:r>
        <w:t>риски</w:t>
      </w:r>
      <w:r>
        <w:rPr>
          <w:spacing w:val="10"/>
        </w:rPr>
        <w:t xml:space="preserve"> </w:t>
      </w:r>
      <w:r>
        <w:t>попадания</w:t>
      </w:r>
      <w:r>
        <w:rPr>
          <w:spacing w:val="8"/>
        </w:rPr>
        <w:t xml:space="preserve"> </w:t>
      </w:r>
      <w:r>
        <w:t>в</w:t>
      </w:r>
      <w:r>
        <w:rPr>
          <w:spacing w:val="10"/>
        </w:rPr>
        <w:t xml:space="preserve"> </w:t>
      </w:r>
      <w:r>
        <w:t>толпу,</w:t>
      </w:r>
      <w:r>
        <w:rPr>
          <w:spacing w:val="13"/>
        </w:rPr>
        <w:t xml:space="preserve"> </w:t>
      </w:r>
      <w:r>
        <w:t>давку,</w:t>
      </w:r>
      <w:r>
        <w:rPr>
          <w:spacing w:val="11"/>
        </w:rPr>
        <w:t xml:space="preserve"> </w:t>
      </w:r>
      <w:r>
        <w:t>и</w:t>
      </w:r>
      <w:r>
        <w:rPr>
          <w:spacing w:val="12"/>
        </w:rPr>
        <w:t xml:space="preserve"> </w:t>
      </w:r>
      <w:r>
        <w:t>о</w:t>
      </w:r>
      <w:r>
        <w:rPr>
          <w:spacing w:val="12"/>
        </w:rPr>
        <w:t xml:space="preserve"> </w:t>
      </w:r>
      <w:r>
        <w:rPr>
          <w:spacing w:val="-2"/>
        </w:rPr>
        <w:t>действиях,</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tabs>
          <w:tab w:val="left" w:pos="2430"/>
          <w:tab w:val="left" w:pos="3560"/>
          <w:tab w:val="left" w:pos="5627"/>
          <w:tab w:val="left" w:pos="7112"/>
          <w:tab w:val="left" w:pos="9335"/>
        </w:tabs>
        <w:spacing w:before="66" w:line="360" w:lineRule="auto"/>
        <w:ind w:left="849" w:right="287" w:hanging="709"/>
        <w:jc w:val="left"/>
      </w:pPr>
      <w:r>
        <w:t xml:space="preserve">которые позволяют минимизировать риск получения травмы в случае попадания в толпу, давку; </w:t>
      </w:r>
      <w:r>
        <w:rPr>
          <w:spacing w:val="-2"/>
        </w:rPr>
        <w:t>оценивать</w:t>
      </w:r>
      <w:r>
        <w:tab/>
      </w:r>
      <w:r>
        <w:rPr>
          <w:spacing w:val="-4"/>
        </w:rPr>
        <w:t>риски</w:t>
      </w:r>
      <w:r>
        <w:tab/>
      </w:r>
      <w:r>
        <w:rPr>
          <w:spacing w:val="-2"/>
        </w:rPr>
        <w:t>возникновения</w:t>
      </w:r>
      <w:r>
        <w:tab/>
      </w:r>
      <w:r>
        <w:rPr>
          <w:spacing w:val="-2"/>
        </w:rPr>
        <w:t>ситуаций</w:t>
      </w:r>
      <w:r>
        <w:tab/>
      </w:r>
      <w:r>
        <w:rPr>
          <w:spacing w:val="-2"/>
        </w:rPr>
        <w:t>криминогенного</w:t>
      </w:r>
      <w:r>
        <w:tab/>
      </w:r>
      <w:r>
        <w:rPr>
          <w:spacing w:val="-2"/>
        </w:rPr>
        <w:t>характера</w:t>
      </w:r>
    </w:p>
    <w:p w:rsidR="00194CDC" w:rsidRDefault="00D465A6">
      <w:pPr>
        <w:pStyle w:val="a3"/>
        <w:spacing w:before="1"/>
        <w:ind w:firstLine="0"/>
        <w:jc w:val="left"/>
      </w:pPr>
      <w:r>
        <w:t>в</w:t>
      </w:r>
      <w:r>
        <w:rPr>
          <w:spacing w:val="-4"/>
        </w:rPr>
        <w:t xml:space="preserve"> </w:t>
      </w:r>
      <w:r>
        <w:t>общественных</w:t>
      </w:r>
      <w:r>
        <w:rPr>
          <w:spacing w:val="-1"/>
        </w:rPr>
        <w:t xml:space="preserve"> </w:t>
      </w:r>
      <w:r>
        <w:rPr>
          <w:spacing w:val="-2"/>
        </w:rPr>
        <w:t>местах;</w:t>
      </w:r>
    </w:p>
    <w:p w:rsidR="00194CDC" w:rsidRDefault="00D465A6">
      <w:pPr>
        <w:pStyle w:val="a3"/>
        <w:spacing w:before="139"/>
        <w:ind w:left="849" w:firstLine="0"/>
        <w:jc w:val="left"/>
      </w:pPr>
      <w:r>
        <w:t>иметь</w:t>
      </w:r>
      <w:r>
        <w:rPr>
          <w:spacing w:val="-6"/>
        </w:rPr>
        <w:t xml:space="preserve"> </w:t>
      </w:r>
      <w:r>
        <w:t>навыки</w:t>
      </w:r>
      <w:r>
        <w:rPr>
          <w:spacing w:val="-3"/>
        </w:rPr>
        <w:t xml:space="preserve"> </w:t>
      </w:r>
      <w:r>
        <w:t>безопасного</w:t>
      </w:r>
      <w:r>
        <w:rPr>
          <w:spacing w:val="-3"/>
        </w:rPr>
        <w:t xml:space="preserve"> </w:t>
      </w:r>
      <w:r>
        <w:t>поведения</w:t>
      </w:r>
      <w:r>
        <w:rPr>
          <w:spacing w:val="-3"/>
        </w:rPr>
        <w:t xml:space="preserve"> </w:t>
      </w:r>
      <w:r>
        <w:t>при</w:t>
      </w:r>
      <w:r>
        <w:rPr>
          <w:spacing w:val="-5"/>
        </w:rPr>
        <w:t xml:space="preserve"> </w:t>
      </w:r>
      <w:r>
        <w:t>проявлении</w:t>
      </w:r>
      <w:r>
        <w:rPr>
          <w:spacing w:val="-3"/>
        </w:rPr>
        <w:t xml:space="preserve"> </w:t>
      </w:r>
      <w:r>
        <w:rPr>
          <w:spacing w:val="-2"/>
        </w:rPr>
        <w:t>агрессии;</w:t>
      </w:r>
    </w:p>
    <w:p w:rsidR="00194CDC" w:rsidRDefault="00D465A6">
      <w:pPr>
        <w:pStyle w:val="a3"/>
        <w:spacing w:before="137" w:line="360" w:lineRule="auto"/>
        <w:jc w:val="left"/>
      </w:pPr>
      <w:r>
        <w:t>иметь</w:t>
      </w:r>
      <w:r>
        <w:rPr>
          <w:spacing w:val="80"/>
        </w:rPr>
        <w:t xml:space="preserve"> </w:t>
      </w:r>
      <w:r>
        <w:t>представление</w:t>
      </w:r>
      <w:r>
        <w:rPr>
          <w:spacing w:val="80"/>
        </w:rPr>
        <w:t xml:space="preserve"> </w:t>
      </w:r>
      <w:r>
        <w:t>о</w:t>
      </w:r>
      <w:r>
        <w:rPr>
          <w:spacing w:val="80"/>
        </w:rPr>
        <w:t xml:space="preserve"> </w:t>
      </w:r>
      <w:r>
        <w:t>безопасном</w:t>
      </w:r>
      <w:r>
        <w:rPr>
          <w:spacing w:val="80"/>
        </w:rPr>
        <w:t xml:space="preserve"> </w:t>
      </w:r>
      <w:r>
        <w:t>поведении</w:t>
      </w:r>
      <w:r>
        <w:rPr>
          <w:spacing w:val="80"/>
        </w:rPr>
        <w:t xml:space="preserve"> </w:t>
      </w:r>
      <w:r>
        <w:t>для</w:t>
      </w:r>
      <w:r>
        <w:rPr>
          <w:spacing w:val="80"/>
        </w:rPr>
        <w:t xml:space="preserve"> </w:t>
      </w:r>
      <w:r>
        <w:t>снижения</w:t>
      </w:r>
      <w:r>
        <w:rPr>
          <w:spacing w:val="80"/>
        </w:rPr>
        <w:t xml:space="preserve"> </w:t>
      </w:r>
      <w:r>
        <w:t>рисков</w:t>
      </w:r>
      <w:r>
        <w:rPr>
          <w:spacing w:val="80"/>
        </w:rPr>
        <w:t xml:space="preserve"> </w:t>
      </w:r>
      <w:r>
        <w:t xml:space="preserve">криминогенного </w:t>
      </w:r>
      <w:r>
        <w:rPr>
          <w:spacing w:val="-2"/>
        </w:rPr>
        <w:t>характера;</w:t>
      </w:r>
    </w:p>
    <w:p w:rsidR="00194CDC" w:rsidRDefault="00D465A6">
      <w:pPr>
        <w:pStyle w:val="a3"/>
        <w:ind w:left="849" w:firstLine="0"/>
        <w:jc w:val="left"/>
      </w:pPr>
      <w:r>
        <w:t>оценивать</w:t>
      </w:r>
      <w:r>
        <w:rPr>
          <w:spacing w:val="-4"/>
        </w:rPr>
        <w:t xml:space="preserve"> </w:t>
      </w:r>
      <w:r>
        <w:t>риски</w:t>
      </w:r>
      <w:r>
        <w:rPr>
          <w:spacing w:val="-6"/>
        </w:rPr>
        <w:t xml:space="preserve"> </w:t>
      </w:r>
      <w:r>
        <w:t>потеряться</w:t>
      </w:r>
      <w:r>
        <w:rPr>
          <w:spacing w:val="-3"/>
        </w:rPr>
        <w:t xml:space="preserve"> </w:t>
      </w:r>
      <w:r>
        <w:t>в</w:t>
      </w:r>
      <w:r>
        <w:rPr>
          <w:spacing w:val="-2"/>
        </w:rPr>
        <w:t xml:space="preserve"> </w:t>
      </w:r>
      <w:r>
        <w:t>общественном</w:t>
      </w:r>
      <w:r>
        <w:rPr>
          <w:spacing w:val="-4"/>
        </w:rPr>
        <w:t xml:space="preserve"> </w:t>
      </w:r>
      <w:r>
        <w:rPr>
          <w:spacing w:val="-2"/>
        </w:rPr>
        <w:t>месте;</w:t>
      </w:r>
    </w:p>
    <w:p w:rsidR="00194CDC" w:rsidRDefault="00D465A6">
      <w:pPr>
        <w:pStyle w:val="a3"/>
        <w:spacing w:before="139" w:line="360" w:lineRule="auto"/>
        <w:ind w:left="849" w:right="3122" w:firstLine="0"/>
        <w:jc w:val="left"/>
      </w:pPr>
      <w:r>
        <w:t>знать порядок действий в случаях, когда потерялся человек; знать</w:t>
      </w:r>
      <w:r>
        <w:rPr>
          <w:spacing w:val="-8"/>
        </w:rPr>
        <w:t xml:space="preserve"> </w:t>
      </w:r>
      <w:r>
        <w:t>правила</w:t>
      </w:r>
      <w:r>
        <w:rPr>
          <w:spacing w:val="-7"/>
        </w:rPr>
        <w:t xml:space="preserve"> </w:t>
      </w:r>
      <w:r>
        <w:t>пожарной</w:t>
      </w:r>
      <w:r>
        <w:rPr>
          <w:spacing w:val="-6"/>
        </w:rPr>
        <w:t xml:space="preserve"> </w:t>
      </w:r>
      <w:r>
        <w:t>безопасности</w:t>
      </w:r>
      <w:r>
        <w:rPr>
          <w:spacing w:val="-6"/>
        </w:rPr>
        <w:t xml:space="preserve"> </w:t>
      </w:r>
      <w:r>
        <w:t>в</w:t>
      </w:r>
      <w:r>
        <w:rPr>
          <w:spacing w:val="-7"/>
        </w:rPr>
        <w:t xml:space="preserve"> </w:t>
      </w:r>
      <w:r>
        <w:t>общественных</w:t>
      </w:r>
      <w:r>
        <w:rPr>
          <w:spacing w:val="-5"/>
        </w:rPr>
        <w:t xml:space="preserve"> </w:t>
      </w:r>
      <w:r>
        <w:t>местах;</w:t>
      </w:r>
    </w:p>
    <w:p w:rsidR="00194CDC" w:rsidRDefault="00D465A6">
      <w:pPr>
        <w:pStyle w:val="a3"/>
        <w:spacing w:line="360" w:lineRule="auto"/>
        <w:jc w:val="left"/>
      </w:pPr>
      <w:r>
        <w:t>понимать</w:t>
      </w:r>
      <w:r>
        <w:rPr>
          <w:spacing w:val="40"/>
        </w:rPr>
        <w:t xml:space="preserve"> </w:t>
      </w:r>
      <w:r>
        <w:t>особенности</w:t>
      </w:r>
      <w:r>
        <w:rPr>
          <w:spacing w:val="40"/>
        </w:rPr>
        <w:t xml:space="preserve"> </w:t>
      </w:r>
      <w:r>
        <w:t>поведения</w:t>
      </w:r>
      <w:r>
        <w:rPr>
          <w:spacing w:val="40"/>
        </w:rPr>
        <w:t xml:space="preserve"> </w:t>
      </w:r>
      <w:r>
        <w:t>при</w:t>
      </w:r>
      <w:r>
        <w:rPr>
          <w:spacing w:val="40"/>
        </w:rPr>
        <w:t xml:space="preserve"> </w:t>
      </w:r>
      <w:r>
        <w:t>угрозе</w:t>
      </w:r>
      <w:r>
        <w:rPr>
          <w:spacing w:val="40"/>
        </w:rPr>
        <w:t xml:space="preserve"> </w:t>
      </w:r>
      <w:r>
        <w:t>пожара</w:t>
      </w:r>
      <w:r>
        <w:rPr>
          <w:spacing w:val="40"/>
        </w:rPr>
        <w:t xml:space="preserve"> </w:t>
      </w:r>
      <w:r>
        <w:t>и</w:t>
      </w:r>
      <w:r>
        <w:rPr>
          <w:spacing w:val="40"/>
        </w:rPr>
        <w:t xml:space="preserve"> </w:t>
      </w:r>
      <w:r>
        <w:t>пожаре</w:t>
      </w:r>
      <w:r>
        <w:rPr>
          <w:spacing w:val="40"/>
        </w:rPr>
        <w:t xml:space="preserve"> </w:t>
      </w:r>
      <w:r>
        <w:t>в</w:t>
      </w:r>
      <w:r>
        <w:rPr>
          <w:spacing w:val="40"/>
        </w:rPr>
        <w:t xml:space="preserve"> </w:t>
      </w:r>
      <w:r>
        <w:t>общественных</w:t>
      </w:r>
      <w:r>
        <w:rPr>
          <w:spacing w:val="40"/>
        </w:rPr>
        <w:t xml:space="preserve"> </w:t>
      </w:r>
      <w:r>
        <w:t>местах разного типа;</w:t>
      </w:r>
    </w:p>
    <w:p w:rsidR="00194CDC" w:rsidRDefault="00D465A6">
      <w:pPr>
        <w:pStyle w:val="a3"/>
        <w:spacing w:before="1" w:line="360" w:lineRule="auto"/>
        <w:jc w:val="left"/>
      </w:pPr>
      <w:r>
        <w:t>знать</w:t>
      </w:r>
      <w:r>
        <w:rPr>
          <w:spacing w:val="40"/>
        </w:rPr>
        <w:t xml:space="preserve"> </w:t>
      </w:r>
      <w:r>
        <w:t>правила</w:t>
      </w:r>
      <w:r>
        <w:rPr>
          <w:spacing w:val="40"/>
        </w:rPr>
        <w:t xml:space="preserve"> </w:t>
      </w:r>
      <w:r>
        <w:t>поведения</w:t>
      </w:r>
      <w:r>
        <w:rPr>
          <w:spacing w:val="40"/>
        </w:rPr>
        <w:t xml:space="preserve"> </w:t>
      </w:r>
      <w:r>
        <w:t>при</w:t>
      </w:r>
      <w:r>
        <w:rPr>
          <w:spacing w:val="40"/>
        </w:rPr>
        <w:t xml:space="preserve"> </w:t>
      </w:r>
      <w:r>
        <w:t>угрозе</w:t>
      </w:r>
      <w:r>
        <w:rPr>
          <w:spacing w:val="40"/>
        </w:rPr>
        <w:t xml:space="preserve"> </w:t>
      </w:r>
      <w:r>
        <w:t>обрушения</w:t>
      </w:r>
      <w:r>
        <w:rPr>
          <w:spacing w:val="40"/>
        </w:rPr>
        <w:t xml:space="preserve"> </w:t>
      </w:r>
      <w:r>
        <w:t>или</w:t>
      </w:r>
      <w:r>
        <w:rPr>
          <w:spacing w:val="40"/>
        </w:rPr>
        <w:t xml:space="preserve"> </w:t>
      </w:r>
      <w:r>
        <w:t>обрушении</w:t>
      </w:r>
      <w:r>
        <w:rPr>
          <w:spacing w:val="40"/>
        </w:rPr>
        <w:t xml:space="preserve"> </w:t>
      </w:r>
      <w:r>
        <w:t>зданий</w:t>
      </w:r>
      <w:r>
        <w:rPr>
          <w:spacing w:val="40"/>
        </w:rPr>
        <w:t xml:space="preserve"> </w:t>
      </w:r>
      <w:r>
        <w:t>или</w:t>
      </w:r>
      <w:r>
        <w:rPr>
          <w:spacing w:val="40"/>
        </w:rPr>
        <w:t xml:space="preserve"> </w:t>
      </w:r>
      <w:r>
        <w:t xml:space="preserve">отдельных </w:t>
      </w:r>
      <w:r>
        <w:rPr>
          <w:spacing w:val="-2"/>
        </w:rPr>
        <w:t>конструкций;</w:t>
      </w:r>
    </w:p>
    <w:p w:rsidR="00194CDC" w:rsidRDefault="00D465A6">
      <w:pPr>
        <w:pStyle w:val="a3"/>
        <w:spacing w:line="360" w:lineRule="auto"/>
        <w:ind w:right="288"/>
        <w:jc w:val="left"/>
      </w:pPr>
      <w:r>
        <w:t>иметь</w:t>
      </w:r>
      <w:r>
        <w:rPr>
          <w:spacing w:val="-2"/>
        </w:rPr>
        <w:t xml:space="preserve"> </w:t>
      </w:r>
      <w:r>
        <w:t>представление</w:t>
      </w:r>
      <w:r>
        <w:rPr>
          <w:spacing w:val="-3"/>
        </w:rPr>
        <w:t xml:space="preserve"> </w:t>
      </w:r>
      <w:r>
        <w:t>о</w:t>
      </w:r>
      <w:r>
        <w:rPr>
          <w:spacing w:val="-4"/>
        </w:rPr>
        <w:t xml:space="preserve"> </w:t>
      </w:r>
      <w:r>
        <w:t>правилах</w:t>
      </w:r>
      <w:r>
        <w:rPr>
          <w:spacing w:val="-2"/>
        </w:rPr>
        <w:t xml:space="preserve"> </w:t>
      </w:r>
      <w:r>
        <w:t>поведения</w:t>
      </w:r>
      <w:r>
        <w:rPr>
          <w:spacing w:val="-2"/>
        </w:rPr>
        <w:t xml:space="preserve"> </w:t>
      </w:r>
      <w:r>
        <w:t>при угрозе</w:t>
      </w:r>
      <w:r>
        <w:rPr>
          <w:spacing w:val="-3"/>
        </w:rPr>
        <w:t xml:space="preserve"> </w:t>
      </w:r>
      <w:r>
        <w:t>или</w:t>
      </w:r>
      <w:r>
        <w:rPr>
          <w:spacing w:val="-1"/>
        </w:rPr>
        <w:t xml:space="preserve"> </w:t>
      </w:r>
      <w:r>
        <w:t>в</w:t>
      </w:r>
      <w:r>
        <w:rPr>
          <w:spacing w:val="-3"/>
        </w:rPr>
        <w:t xml:space="preserve"> </w:t>
      </w:r>
      <w:r>
        <w:t>случае</w:t>
      </w:r>
      <w:r>
        <w:rPr>
          <w:spacing w:val="-3"/>
        </w:rPr>
        <w:t xml:space="preserve"> </w:t>
      </w:r>
      <w:r>
        <w:t>террористического</w:t>
      </w:r>
      <w:r>
        <w:rPr>
          <w:spacing w:val="-2"/>
        </w:rPr>
        <w:t xml:space="preserve"> </w:t>
      </w:r>
      <w:r>
        <w:t>акта в общественном месте.</w:t>
      </w:r>
    </w:p>
    <w:p w:rsidR="00194CDC" w:rsidRDefault="00D465A6">
      <w:pPr>
        <w:pStyle w:val="a5"/>
        <w:numPr>
          <w:ilvl w:val="3"/>
          <w:numId w:val="8"/>
        </w:numPr>
        <w:tabs>
          <w:tab w:val="left" w:pos="2060"/>
          <w:tab w:val="left" w:pos="3833"/>
          <w:tab w:val="left" w:pos="5471"/>
          <w:tab w:val="left" w:pos="6215"/>
          <w:tab w:val="left" w:pos="7520"/>
          <w:tab w:val="left" w:pos="8242"/>
          <w:tab w:val="left" w:pos="8858"/>
        </w:tabs>
        <w:spacing w:line="360" w:lineRule="auto"/>
        <w:ind w:right="285" w:firstLine="708"/>
        <w:rPr>
          <w:sz w:val="24"/>
        </w:rPr>
      </w:pPr>
      <w:r>
        <w:rPr>
          <w:spacing w:val="-2"/>
          <w:sz w:val="24"/>
        </w:rPr>
        <w:t>Предметные</w:t>
      </w:r>
      <w:r>
        <w:rPr>
          <w:sz w:val="24"/>
        </w:rPr>
        <w:tab/>
      </w:r>
      <w:r>
        <w:rPr>
          <w:spacing w:val="-2"/>
          <w:sz w:val="24"/>
        </w:rPr>
        <w:t>результаты</w:t>
      </w:r>
      <w:r>
        <w:rPr>
          <w:sz w:val="24"/>
        </w:rPr>
        <w:tab/>
      </w:r>
      <w:r>
        <w:rPr>
          <w:spacing w:val="-6"/>
          <w:sz w:val="24"/>
        </w:rPr>
        <w:t>по</w:t>
      </w:r>
      <w:r>
        <w:rPr>
          <w:sz w:val="24"/>
        </w:rPr>
        <w:tab/>
      </w:r>
      <w:r>
        <w:rPr>
          <w:spacing w:val="-2"/>
          <w:sz w:val="24"/>
        </w:rPr>
        <w:t>модулю</w:t>
      </w:r>
      <w:r>
        <w:rPr>
          <w:sz w:val="24"/>
        </w:rPr>
        <w:tab/>
      </w:r>
      <w:r>
        <w:rPr>
          <w:spacing w:val="-10"/>
          <w:sz w:val="24"/>
        </w:rPr>
        <w:t>№</w:t>
      </w:r>
      <w:r>
        <w:rPr>
          <w:sz w:val="24"/>
        </w:rPr>
        <w:tab/>
      </w:r>
      <w:r>
        <w:rPr>
          <w:spacing w:val="-10"/>
          <w:sz w:val="24"/>
        </w:rPr>
        <w:t>7</w:t>
      </w:r>
      <w:r>
        <w:rPr>
          <w:sz w:val="24"/>
        </w:rPr>
        <w:tab/>
      </w:r>
      <w:r>
        <w:rPr>
          <w:spacing w:val="-2"/>
          <w:sz w:val="24"/>
        </w:rPr>
        <w:t xml:space="preserve">«Безопасность </w:t>
      </w:r>
      <w:r>
        <w:rPr>
          <w:sz w:val="24"/>
        </w:rPr>
        <w:t>в природной среде»:</w:t>
      </w:r>
    </w:p>
    <w:p w:rsidR="00194CDC" w:rsidRDefault="00D465A6">
      <w:pPr>
        <w:pStyle w:val="a3"/>
        <w:ind w:left="849" w:firstLine="0"/>
        <w:jc w:val="left"/>
      </w:pPr>
      <w:r>
        <w:t>выделять</w:t>
      </w:r>
      <w:r>
        <w:rPr>
          <w:spacing w:val="-7"/>
        </w:rPr>
        <w:t xml:space="preserve"> </w:t>
      </w:r>
      <w:r>
        <w:t>и</w:t>
      </w:r>
      <w:r>
        <w:rPr>
          <w:spacing w:val="-4"/>
        </w:rPr>
        <w:t xml:space="preserve"> </w:t>
      </w:r>
      <w:r>
        <w:t>классифицировать</w:t>
      </w:r>
      <w:r>
        <w:rPr>
          <w:spacing w:val="-4"/>
        </w:rPr>
        <w:t xml:space="preserve"> </w:t>
      </w:r>
      <w:r>
        <w:t>источники</w:t>
      </w:r>
      <w:r>
        <w:rPr>
          <w:spacing w:val="-5"/>
        </w:rPr>
        <w:t xml:space="preserve"> </w:t>
      </w:r>
      <w:r>
        <w:t>опасности</w:t>
      </w:r>
      <w:r>
        <w:rPr>
          <w:spacing w:val="-4"/>
        </w:rPr>
        <w:t xml:space="preserve"> </w:t>
      </w:r>
      <w:r>
        <w:t>в</w:t>
      </w:r>
      <w:r>
        <w:rPr>
          <w:spacing w:val="-5"/>
        </w:rPr>
        <w:t xml:space="preserve"> </w:t>
      </w:r>
      <w:r>
        <w:t>природной</w:t>
      </w:r>
      <w:r>
        <w:rPr>
          <w:spacing w:val="-4"/>
        </w:rPr>
        <w:t xml:space="preserve"> </w:t>
      </w:r>
      <w:r>
        <w:rPr>
          <w:spacing w:val="-2"/>
        </w:rPr>
        <w:t>среде;</w:t>
      </w:r>
    </w:p>
    <w:p w:rsidR="00194CDC" w:rsidRDefault="00D465A6">
      <w:pPr>
        <w:pStyle w:val="a3"/>
        <w:spacing w:before="137" w:line="360" w:lineRule="auto"/>
        <w:ind w:right="326"/>
        <w:jc w:val="left"/>
      </w:pPr>
      <w:r>
        <w:t>знать особенности безопасного поведения при нахождении в природной среде, в том числе в лесу, на водоѐмах, в горах;</w:t>
      </w:r>
    </w:p>
    <w:p w:rsidR="00194CDC" w:rsidRDefault="00D465A6">
      <w:pPr>
        <w:pStyle w:val="a3"/>
        <w:spacing w:line="360" w:lineRule="auto"/>
        <w:jc w:val="left"/>
      </w:pPr>
      <w:r>
        <w:t>иметь</w:t>
      </w:r>
      <w:r>
        <w:rPr>
          <w:spacing w:val="40"/>
        </w:rPr>
        <w:t xml:space="preserve"> </w:t>
      </w:r>
      <w:r>
        <w:t>представление</w:t>
      </w:r>
      <w:r>
        <w:rPr>
          <w:spacing w:val="40"/>
        </w:rPr>
        <w:t xml:space="preserve"> </w:t>
      </w:r>
      <w:r>
        <w:t>о</w:t>
      </w:r>
      <w:r>
        <w:rPr>
          <w:spacing w:val="40"/>
        </w:rPr>
        <w:t xml:space="preserve"> </w:t>
      </w:r>
      <w:r>
        <w:t>способах</w:t>
      </w:r>
      <w:r>
        <w:rPr>
          <w:spacing w:val="40"/>
        </w:rPr>
        <w:t xml:space="preserve"> </w:t>
      </w:r>
      <w:r>
        <w:t>ориентирования</w:t>
      </w:r>
      <w:r>
        <w:rPr>
          <w:spacing w:val="40"/>
        </w:rPr>
        <w:t xml:space="preserve"> </w:t>
      </w:r>
      <w:r>
        <w:t>на</w:t>
      </w:r>
      <w:r>
        <w:rPr>
          <w:spacing w:val="40"/>
        </w:rPr>
        <w:t xml:space="preserve"> </w:t>
      </w:r>
      <w:r>
        <w:t>местности;</w:t>
      </w:r>
      <w:r>
        <w:rPr>
          <w:spacing w:val="40"/>
        </w:rPr>
        <w:t xml:space="preserve"> </w:t>
      </w:r>
      <w:r>
        <w:t>знать</w:t>
      </w:r>
      <w:r>
        <w:rPr>
          <w:spacing w:val="40"/>
        </w:rPr>
        <w:t xml:space="preserve"> </w:t>
      </w:r>
      <w:r>
        <w:t>разные</w:t>
      </w:r>
      <w:r>
        <w:rPr>
          <w:spacing w:val="40"/>
        </w:rPr>
        <w:t xml:space="preserve"> </w:t>
      </w:r>
      <w:r>
        <w:t>способы</w:t>
      </w:r>
      <w:r>
        <w:rPr>
          <w:spacing w:val="80"/>
        </w:rPr>
        <w:t xml:space="preserve"> </w:t>
      </w:r>
      <w:r>
        <w:t>ориентирования, сравнивать их особенности, выделять преимущества и недостатки;</w:t>
      </w:r>
    </w:p>
    <w:p w:rsidR="00194CDC" w:rsidRDefault="00D465A6">
      <w:pPr>
        <w:pStyle w:val="a3"/>
        <w:ind w:left="849" w:firstLine="0"/>
        <w:jc w:val="left"/>
      </w:pPr>
      <w:r>
        <w:t>знать</w:t>
      </w:r>
      <w:r>
        <w:rPr>
          <w:spacing w:val="47"/>
        </w:rPr>
        <w:t xml:space="preserve"> </w:t>
      </w:r>
      <w:r>
        <w:t>правила</w:t>
      </w:r>
      <w:r>
        <w:rPr>
          <w:spacing w:val="50"/>
        </w:rPr>
        <w:t xml:space="preserve"> </w:t>
      </w:r>
      <w:r>
        <w:t>безопасного</w:t>
      </w:r>
      <w:r>
        <w:rPr>
          <w:spacing w:val="50"/>
        </w:rPr>
        <w:t xml:space="preserve"> </w:t>
      </w:r>
      <w:r>
        <w:t>поведения,</w:t>
      </w:r>
      <w:r>
        <w:rPr>
          <w:spacing w:val="50"/>
        </w:rPr>
        <w:t xml:space="preserve"> </w:t>
      </w:r>
      <w:r>
        <w:t>минимизирующие</w:t>
      </w:r>
      <w:r>
        <w:rPr>
          <w:spacing w:val="50"/>
        </w:rPr>
        <w:t xml:space="preserve"> </w:t>
      </w:r>
      <w:r>
        <w:t>риски</w:t>
      </w:r>
      <w:r>
        <w:rPr>
          <w:spacing w:val="51"/>
        </w:rPr>
        <w:t xml:space="preserve"> </w:t>
      </w:r>
      <w:r>
        <w:t>потеряться</w:t>
      </w:r>
      <w:r>
        <w:rPr>
          <w:spacing w:val="50"/>
        </w:rPr>
        <w:t xml:space="preserve"> </w:t>
      </w:r>
      <w:r>
        <w:t>в</w:t>
      </w:r>
      <w:r>
        <w:rPr>
          <w:spacing w:val="50"/>
        </w:rPr>
        <w:t xml:space="preserve"> </w:t>
      </w:r>
      <w:r>
        <w:rPr>
          <w:spacing w:val="-2"/>
        </w:rPr>
        <w:t>природной</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139"/>
        <w:ind w:firstLine="0"/>
        <w:jc w:val="left"/>
      </w:pPr>
      <w:r>
        <w:rPr>
          <w:spacing w:val="-2"/>
        </w:rPr>
        <w:t>среде;</w:t>
      </w:r>
    </w:p>
    <w:p w:rsidR="00194CDC" w:rsidRDefault="00D465A6">
      <w:pPr>
        <w:rPr>
          <w:sz w:val="24"/>
        </w:rPr>
      </w:pPr>
      <w:r>
        <w:br w:type="column"/>
      </w:r>
    </w:p>
    <w:p w:rsidR="00194CDC" w:rsidRDefault="00194CDC">
      <w:pPr>
        <w:pStyle w:val="a3"/>
        <w:ind w:left="0" w:firstLine="0"/>
        <w:jc w:val="left"/>
      </w:pPr>
    </w:p>
    <w:p w:rsidR="00194CDC" w:rsidRDefault="00D465A6">
      <w:pPr>
        <w:pStyle w:val="a3"/>
        <w:ind w:left="42" w:firstLine="0"/>
        <w:jc w:val="left"/>
      </w:pPr>
      <w:r>
        <w:t>знать</w:t>
      </w:r>
      <w:r>
        <w:rPr>
          <w:spacing w:val="-3"/>
        </w:rPr>
        <w:t xml:space="preserve"> </w:t>
      </w:r>
      <w:r>
        <w:t>о</w:t>
      </w:r>
      <w:r>
        <w:rPr>
          <w:spacing w:val="-5"/>
        </w:rPr>
        <w:t xml:space="preserve"> </w:t>
      </w:r>
      <w:r>
        <w:t>порядке</w:t>
      </w:r>
      <w:r>
        <w:rPr>
          <w:spacing w:val="-3"/>
        </w:rPr>
        <w:t xml:space="preserve"> </w:t>
      </w:r>
      <w:r>
        <w:t>действий,</w:t>
      </w:r>
      <w:r>
        <w:rPr>
          <w:spacing w:val="-2"/>
        </w:rPr>
        <w:t xml:space="preserve"> </w:t>
      </w:r>
      <w:r>
        <w:t>если</w:t>
      </w:r>
      <w:r>
        <w:rPr>
          <w:spacing w:val="-1"/>
        </w:rPr>
        <w:t xml:space="preserve"> </w:t>
      </w:r>
      <w:r>
        <w:t>человек</w:t>
      </w:r>
      <w:r>
        <w:rPr>
          <w:spacing w:val="-2"/>
        </w:rPr>
        <w:t xml:space="preserve"> </w:t>
      </w:r>
      <w:r>
        <w:t>потерялся</w:t>
      </w:r>
      <w:r>
        <w:rPr>
          <w:spacing w:val="-2"/>
        </w:rPr>
        <w:t xml:space="preserve"> </w:t>
      </w:r>
      <w:r>
        <w:t>в</w:t>
      </w:r>
      <w:r>
        <w:rPr>
          <w:spacing w:val="-3"/>
        </w:rPr>
        <w:t xml:space="preserve"> </w:t>
      </w:r>
      <w:r>
        <w:t>природной</w:t>
      </w:r>
      <w:r>
        <w:rPr>
          <w:spacing w:val="-2"/>
        </w:rPr>
        <w:t xml:space="preserve"> среде;</w:t>
      </w:r>
    </w:p>
    <w:p w:rsidR="00194CDC" w:rsidRDefault="00D465A6">
      <w:pPr>
        <w:pStyle w:val="a3"/>
        <w:spacing w:before="139"/>
        <w:ind w:left="42" w:firstLine="0"/>
        <w:jc w:val="left"/>
      </w:pPr>
      <w:r>
        <w:t>иметь</w:t>
      </w:r>
      <w:r>
        <w:rPr>
          <w:spacing w:val="37"/>
        </w:rPr>
        <w:t xml:space="preserve"> </w:t>
      </w:r>
      <w:r>
        <w:t>представление</w:t>
      </w:r>
      <w:r>
        <w:rPr>
          <w:spacing w:val="39"/>
        </w:rPr>
        <w:t xml:space="preserve"> </w:t>
      </w:r>
      <w:r>
        <w:t>об</w:t>
      </w:r>
      <w:r>
        <w:rPr>
          <w:spacing w:val="40"/>
        </w:rPr>
        <w:t xml:space="preserve"> </w:t>
      </w:r>
      <w:r>
        <w:t>основных</w:t>
      </w:r>
      <w:r>
        <w:rPr>
          <w:spacing w:val="40"/>
        </w:rPr>
        <w:t xml:space="preserve"> </w:t>
      </w:r>
      <w:r>
        <w:t>источниках</w:t>
      </w:r>
      <w:r>
        <w:rPr>
          <w:spacing w:val="42"/>
        </w:rPr>
        <w:t xml:space="preserve"> </w:t>
      </w:r>
      <w:r>
        <w:t>опасности</w:t>
      </w:r>
      <w:r>
        <w:rPr>
          <w:spacing w:val="39"/>
        </w:rPr>
        <w:t xml:space="preserve"> </w:t>
      </w:r>
      <w:r>
        <w:t>при</w:t>
      </w:r>
      <w:r>
        <w:rPr>
          <w:spacing w:val="40"/>
        </w:rPr>
        <w:t xml:space="preserve"> </w:t>
      </w:r>
      <w:r>
        <w:t>автономном</w:t>
      </w:r>
      <w:r>
        <w:rPr>
          <w:spacing w:val="39"/>
        </w:rPr>
        <w:t xml:space="preserve"> </w:t>
      </w:r>
      <w:r>
        <w:t>нахождении</w:t>
      </w:r>
      <w:r>
        <w:rPr>
          <w:spacing w:val="40"/>
        </w:rPr>
        <w:t xml:space="preserve"> </w:t>
      </w:r>
      <w:r>
        <w:rPr>
          <w:spacing w:val="-10"/>
        </w:rPr>
        <w:t>в</w:t>
      </w:r>
    </w:p>
    <w:p w:rsidR="00194CDC" w:rsidRDefault="00194CDC">
      <w:pPr>
        <w:pStyle w:val="a3"/>
        <w:jc w:val="left"/>
        <w:sectPr w:rsidR="00194CDC">
          <w:type w:val="continuous"/>
          <w:pgSz w:w="11910" w:h="16850"/>
          <w:pgMar w:top="1060" w:right="283" w:bottom="280" w:left="992" w:header="720" w:footer="720" w:gutter="0"/>
          <w:cols w:num="2" w:space="720" w:equalWidth="0">
            <w:col w:w="767" w:space="40"/>
            <w:col w:w="9828"/>
          </w:cols>
        </w:sectPr>
      </w:pPr>
    </w:p>
    <w:p w:rsidR="00194CDC" w:rsidRDefault="00D465A6">
      <w:pPr>
        <w:pStyle w:val="a3"/>
        <w:spacing w:before="137"/>
        <w:ind w:firstLine="0"/>
        <w:jc w:val="left"/>
      </w:pPr>
      <w:r>
        <w:t>природной</w:t>
      </w:r>
      <w:r>
        <w:rPr>
          <w:spacing w:val="-3"/>
        </w:rPr>
        <w:t xml:space="preserve"> </w:t>
      </w:r>
      <w:r>
        <w:t>среде,</w:t>
      </w:r>
      <w:r>
        <w:rPr>
          <w:spacing w:val="-3"/>
        </w:rPr>
        <w:t xml:space="preserve"> </w:t>
      </w:r>
      <w:r>
        <w:t>способах</w:t>
      </w:r>
      <w:r>
        <w:rPr>
          <w:spacing w:val="-2"/>
        </w:rPr>
        <w:t xml:space="preserve"> </w:t>
      </w:r>
      <w:r>
        <w:t>подачи</w:t>
      </w:r>
      <w:r>
        <w:rPr>
          <w:spacing w:val="-3"/>
        </w:rPr>
        <w:t xml:space="preserve"> </w:t>
      </w:r>
      <w:r>
        <w:t>сигнала</w:t>
      </w:r>
      <w:r>
        <w:rPr>
          <w:spacing w:val="-3"/>
        </w:rPr>
        <w:t xml:space="preserve"> </w:t>
      </w:r>
      <w:r>
        <w:t>о</w:t>
      </w:r>
      <w:r>
        <w:rPr>
          <w:spacing w:val="-3"/>
        </w:rPr>
        <w:t xml:space="preserve"> </w:t>
      </w:r>
      <w:r>
        <w:rPr>
          <w:spacing w:val="-2"/>
        </w:rPr>
        <w:t>помощи;</w:t>
      </w:r>
    </w:p>
    <w:p w:rsidR="00194CDC" w:rsidRDefault="00D465A6">
      <w:pPr>
        <w:pStyle w:val="a3"/>
        <w:spacing w:before="140" w:line="360" w:lineRule="auto"/>
        <w:jc w:val="left"/>
      </w:pPr>
      <w:r>
        <w:t>иметь</w:t>
      </w:r>
      <w:r>
        <w:rPr>
          <w:spacing w:val="80"/>
        </w:rPr>
        <w:t xml:space="preserve"> </w:t>
      </w:r>
      <w:r>
        <w:t>представление</w:t>
      </w:r>
      <w:r>
        <w:rPr>
          <w:spacing w:val="80"/>
        </w:rPr>
        <w:t xml:space="preserve"> </w:t>
      </w:r>
      <w:r>
        <w:t>о</w:t>
      </w:r>
      <w:r>
        <w:rPr>
          <w:spacing w:val="80"/>
        </w:rPr>
        <w:t xml:space="preserve"> </w:t>
      </w:r>
      <w:r>
        <w:t>способах</w:t>
      </w:r>
      <w:r>
        <w:rPr>
          <w:spacing w:val="80"/>
        </w:rPr>
        <w:t xml:space="preserve"> </w:t>
      </w:r>
      <w:r>
        <w:t>сооружения</w:t>
      </w:r>
      <w:r>
        <w:rPr>
          <w:spacing w:val="80"/>
        </w:rPr>
        <w:t xml:space="preserve"> </w:t>
      </w:r>
      <w:r>
        <w:t>убежища</w:t>
      </w:r>
      <w:r>
        <w:rPr>
          <w:spacing w:val="80"/>
        </w:rPr>
        <w:t xml:space="preserve"> </w:t>
      </w:r>
      <w:r>
        <w:t>для</w:t>
      </w:r>
      <w:r>
        <w:rPr>
          <w:spacing w:val="80"/>
        </w:rPr>
        <w:t xml:space="preserve"> </w:t>
      </w:r>
      <w:r>
        <w:t>защиты</w:t>
      </w:r>
      <w:r>
        <w:rPr>
          <w:spacing w:val="80"/>
        </w:rPr>
        <w:t xml:space="preserve"> </w:t>
      </w:r>
      <w:r>
        <w:t>от</w:t>
      </w:r>
      <w:r>
        <w:rPr>
          <w:spacing w:val="80"/>
        </w:rPr>
        <w:t xml:space="preserve"> </w:t>
      </w:r>
      <w:r>
        <w:t>перегрева</w:t>
      </w:r>
      <w:r>
        <w:rPr>
          <w:spacing w:val="80"/>
        </w:rPr>
        <w:t xml:space="preserve"> </w:t>
      </w:r>
      <w:r>
        <w:t>и</w:t>
      </w:r>
      <w:r>
        <w:rPr>
          <w:spacing w:val="80"/>
        </w:rPr>
        <w:t xml:space="preserve"> </w:t>
      </w:r>
      <w:r>
        <w:t>переохлаждения, получения воды и пищи, правилах поведения при встрече с дикими животными;</w:t>
      </w:r>
    </w:p>
    <w:p w:rsidR="00194CDC" w:rsidRDefault="00D465A6">
      <w:pPr>
        <w:pStyle w:val="a3"/>
        <w:spacing w:line="360" w:lineRule="auto"/>
        <w:jc w:val="left"/>
      </w:pPr>
      <w:r>
        <w:t>иметь</w:t>
      </w:r>
      <w:r>
        <w:rPr>
          <w:spacing w:val="80"/>
        </w:rPr>
        <w:t xml:space="preserve"> </w:t>
      </w:r>
      <w:r>
        <w:t>навыки</w:t>
      </w:r>
      <w:r>
        <w:rPr>
          <w:spacing w:val="80"/>
        </w:rPr>
        <w:t xml:space="preserve"> </w:t>
      </w:r>
      <w:r>
        <w:t>первой</w:t>
      </w:r>
      <w:r>
        <w:rPr>
          <w:spacing w:val="80"/>
        </w:rPr>
        <w:t xml:space="preserve"> </w:t>
      </w:r>
      <w:r>
        <w:t>помощи</w:t>
      </w:r>
      <w:r>
        <w:rPr>
          <w:spacing w:val="80"/>
        </w:rPr>
        <w:t xml:space="preserve"> </w:t>
      </w:r>
      <w:r>
        <w:t>при</w:t>
      </w:r>
      <w:r>
        <w:rPr>
          <w:spacing w:val="80"/>
        </w:rPr>
        <w:t xml:space="preserve"> </w:t>
      </w:r>
      <w:r>
        <w:t>перегреве,</w:t>
      </w:r>
      <w:r>
        <w:rPr>
          <w:spacing w:val="80"/>
        </w:rPr>
        <w:t xml:space="preserve"> </w:t>
      </w:r>
      <w:r>
        <w:t>переохлаждении,</w:t>
      </w:r>
      <w:r>
        <w:rPr>
          <w:spacing w:val="79"/>
        </w:rPr>
        <w:t xml:space="preserve"> </w:t>
      </w:r>
      <w:r>
        <w:t>отморожении,</w:t>
      </w:r>
      <w:r>
        <w:rPr>
          <w:spacing w:val="80"/>
        </w:rPr>
        <w:t xml:space="preserve"> </w:t>
      </w:r>
      <w:r>
        <w:t>навыки транспортировки пострадавших;</w:t>
      </w:r>
    </w:p>
    <w:p w:rsidR="00194CDC" w:rsidRDefault="00D465A6">
      <w:pPr>
        <w:pStyle w:val="a3"/>
        <w:ind w:left="849" w:firstLine="0"/>
        <w:jc w:val="left"/>
      </w:pPr>
      <w:r>
        <w:t>называть</w:t>
      </w:r>
      <w:r>
        <w:rPr>
          <w:spacing w:val="-6"/>
        </w:rPr>
        <w:t xml:space="preserve"> </w:t>
      </w:r>
      <w:r>
        <w:t>и</w:t>
      </w:r>
      <w:r>
        <w:rPr>
          <w:spacing w:val="-6"/>
        </w:rPr>
        <w:t xml:space="preserve"> </w:t>
      </w:r>
      <w:r>
        <w:t>характеризовать</w:t>
      </w:r>
      <w:r>
        <w:rPr>
          <w:spacing w:val="-3"/>
        </w:rPr>
        <w:t xml:space="preserve"> </w:t>
      </w:r>
      <w:r>
        <w:t>природные</w:t>
      </w:r>
      <w:r>
        <w:rPr>
          <w:spacing w:val="-6"/>
        </w:rPr>
        <w:t xml:space="preserve"> </w:t>
      </w:r>
      <w:r>
        <w:t>чрезвычайные</w:t>
      </w:r>
      <w:r>
        <w:rPr>
          <w:spacing w:val="-5"/>
        </w:rPr>
        <w:t xml:space="preserve"> </w:t>
      </w:r>
      <w:r>
        <w:rPr>
          <w:spacing w:val="-2"/>
        </w:rPr>
        <w:t>ситуации;</w:t>
      </w:r>
    </w:p>
    <w:p w:rsidR="00194CDC" w:rsidRDefault="00D465A6">
      <w:pPr>
        <w:pStyle w:val="a3"/>
        <w:spacing w:before="137" w:line="360" w:lineRule="auto"/>
        <w:jc w:val="left"/>
      </w:pPr>
      <w:r>
        <w:t>выделять</w:t>
      </w:r>
      <w:r>
        <w:rPr>
          <w:spacing w:val="80"/>
        </w:rPr>
        <w:t xml:space="preserve"> </w:t>
      </w:r>
      <w:r>
        <w:t>наиболее</w:t>
      </w:r>
      <w:r>
        <w:rPr>
          <w:spacing w:val="80"/>
        </w:rPr>
        <w:t xml:space="preserve"> </w:t>
      </w:r>
      <w:r>
        <w:t>характерные</w:t>
      </w:r>
      <w:r>
        <w:rPr>
          <w:spacing w:val="80"/>
        </w:rPr>
        <w:t xml:space="preserve"> </w:t>
      </w:r>
      <w:r>
        <w:t>риски</w:t>
      </w:r>
      <w:r>
        <w:rPr>
          <w:spacing w:val="80"/>
        </w:rPr>
        <w:t xml:space="preserve"> </w:t>
      </w:r>
      <w:r>
        <w:t>для</w:t>
      </w:r>
      <w:r>
        <w:rPr>
          <w:spacing w:val="80"/>
        </w:rPr>
        <w:t xml:space="preserve"> </w:t>
      </w:r>
      <w:r>
        <w:t>своего</w:t>
      </w:r>
      <w:r>
        <w:rPr>
          <w:spacing w:val="80"/>
        </w:rPr>
        <w:t xml:space="preserve"> </w:t>
      </w:r>
      <w:r>
        <w:t>региона</w:t>
      </w:r>
      <w:r>
        <w:rPr>
          <w:spacing w:val="80"/>
        </w:rPr>
        <w:t xml:space="preserve"> </w:t>
      </w:r>
      <w:r>
        <w:t>с</w:t>
      </w:r>
      <w:r>
        <w:rPr>
          <w:spacing w:val="80"/>
        </w:rPr>
        <w:t xml:space="preserve"> </w:t>
      </w:r>
      <w:r>
        <w:t>учѐтом</w:t>
      </w:r>
      <w:r>
        <w:rPr>
          <w:spacing w:val="80"/>
        </w:rPr>
        <w:t xml:space="preserve"> </w:t>
      </w:r>
      <w:r>
        <w:t>географических, климатических особенностей, традиций ведения хозяйственной деятельности, отдыха на природе;</w:t>
      </w:r>
    </w:p>
    <w:p w:rsidR="00194CDC" w:rsidRDefault="00D465A6">
      <w:pPr>
        <w:pStyle w:val="a3"/>
        <w:ind w:left="849" w:firstLine="0"/>
        <w:jc w:val="left"/>
      </w:pPr>
      <w:r>
        <w:t>раскрывать</w:t>
      </w:r>
      <w:r>
        <w:rPr>
          <w:spacing w:val="55"/>
          <w:w w:val="150"/>
        </w:rPr>
        <w:t xml:space="preserve"> </w:t>
      </w:r>
      <w:r>
        <w:t>применение</w:t>
      </w:r>
      <w:r>
        <w:rPr>
          <w:spacing w:val="56"/>
          <w:w w:val="150"/>
        </w:rPr>
        <w:t xml:space="preserve"> </w:t>
      </w:r>
      <w:r>
        <w:t>принципов</w:t>
      </w:r>
      <w:r>
        <w:rPr>
          <w:spacing w:val="56"/>
          <w:w w:val="150"/>
        </w:rPr>
        <w:t xml:space="preserve"> </w:t>
      </w:r>
      <w:r>
        <w:t>безопасного</w:t>
      </w:r>
      <w:r>
        <w:rPr>
          <w:spacing w:val="57"/>
          <w:w w:val="150"/>
        </w:rPr>
        <w:t xml:space="preserve"> </w:t>
      </w:r>
      <w:r>
        <w:t>поведения</w:t>
      </w:r>
      <w:r>
        <w:rPr>
          <w:spacing w:val="57"/>
          <w:w w:val="150"/>
        </w:rPr>
        <w:t xml:space="preserve"> </w:t>
      </w:r>
      <w:r>
        <w:t>(предвидеть</w:t>
      </w:r>
      <w:r>
        <w:rPr>
          <w:spacing w:val="58"/>
          <w:w w:val="150"/>
        </w:rPr>
        <w:t xml:space="preserve"> </w:t>
      </w:r>
      <w:r>
        <w:t>опасность;</w:t>
      </w:r>
      <w:r>
        <w:rPr>
          <w:spacing w:val="55"/>
          <w:w w:val="150"/>
        </w:rPr>
        <w:t xml:space="preserve"> </w:t>
      </w:r>
      <w:r>
        <w:rPr>
          <w:spacing w:val="-5"/>
        </w:rPr>
        <w:t>по</w:t>
      </w:r>
    </w:p>
    <w:p w:rsidR="00194CDC" w:rsidRDefault="00194CDC">
      <w:pPr>
        <w:pStyle w:val="a3"/>
        <w:jc w:val="left"/>
        <w:sectPr w:rsidR="00194CDC">
          <w:type w:val="continuous"/>
          <w:pgSz w:w="11910" w:h="16850"/>
          <w:pgMar w:top="1060" w:right="283" w:bottom="280" w:left="992" w:header="720" w:footer="720" w:gutter="0"/>
          <w:cols w:space="720"/>
        </w:sectPr>
      </w:pPr>
    </w:p>
    <w:p w:rsidR="00194CDC" w:rsidRDefault="00D465A6">
      <w:pPr>
        <w:pStyle w:val="a3"/>
        <w:tabs>
          <w:tab w:val="left" w:pos="2366"/>
          <w:tab w:val="left" w:pos="4175"/>
          <w:tab w:val="left" w:pos="5326"/>
          <w:tab w:val="left" w:pos="6576"/>
          <w:tab w:val="left" w:pos="9027"/>
        </w:tabs>
        <w:spacing w:before="66" w:line="360" w:lineRule="auto"/>
        <w:ind w:right="286" w:firstLine="0"/>
        <w:jc w:val="left"/>
      </w:pPr>
      <w:r>
        <w:rPr>
          <w:spacing w:val="-2"/>
        </w:rPr>
        <w:t>возможности</w:t>
      </w:r>
      <w:r>
        <w:tab/>
      </w:r>
      <w:r>
        <w:rPr>
          <w:spacing w:val="-2"/>
        </w:rPr>
        <w:t>избежать</w:t>
      </w:r>
      <w:r>
        <w:tab/>
      </w:r>
      <w:r>
        <w:rPr>
          <w:spacing w:val="-4"/>
        </w:rPr>
        <w:t>еѐ;</w:t>
      </w:r>
      <w:r>
        <w:tab/>
      </w:r>
      <w:r>
        <w:rPr>
          <w:spacing w:val="-4"/>
        </w:rPr>
        <w:t>при</w:t>
      </w:r>
      <w:r>
        <w:tab/>
      </w:r>
      <w:r>
        <w:rPr>
          <w:spacing w:val="-2"/>
        </w:rPr>
        <w:t>необходимости</w:t>
      </w:r>
      <w:r>
        <w:tab/>
      </w:r>
      <w:r>
        <w:rPr>
          <w:spacing w:val="-2"/>
        </w:rPr>
        <w:t xml:space="preserve">действовать) </w:t>
      </w:r>
      <w:r>
        <w:t>для природных чрезвычайных ситуаций;</w:t>
      </w:r>
    </w:p>
    <w:p w:rsidR="00194CDC" w:rsidRDefault="00D465A6">
      <w:pPr>
        <w:pStyle w:val="a3"/>
        <w:spacing w:before="1"/>
        <w:ind w:left="849" w:firstLine="0"/>
      </w:pPr>
      <w:r>
        <w:t>указывать</w:t>
      </w:r>
      <w:r>
        <w:rPr>
          <w:spacing w:val="-5"/>
        </w:rPr>
        <w:t xml:space="preserve"> </w:t>
      </w:r>
      <w:r>
        <w:t>причины</w:t>
      </w:r>
      <w:r>
        <w:rPr>
          <w:spacing w:val="-4"/>
        </w:rPr>
        <w:t xml:space="preserve"> </w:t>
      </w:r>
      <w:r>
        <w:t>и</w:t>
      </w:r>
      <w:r>
        <w:rPr>
          <w:spacing w:val="-6"/>
        </w:rPr>
        <w:t xml:space="preserve"> </w:t>
      </w:r>
      <w:r>
        <w:t>признаки</w:t>
      </w:r>
      <w:r>
        <w:rPr>
          <w:spacing w:val="-4"/>
        </w:rPr>
        <w:t xml:space="preserve"> </w:t>
      </w:r>
      <w:r>
        <w:t>возникновения</w:t>
      </w:r>
      <w:r>
        <w:rPr>
          <w:spacing w:val="-6"/>
        </w:rPr>
        <w:t xml:space="preserve"> </w:t>
      </w:r>
      <w:r>
        <w:t>природных</w:t>
      </w:r>
      <w:r>
        <w:rPr>
          <w:spacing w:val="-5"/>
        </w:rPr>
        <w:t xml:space="preserve"> </w:t>
      </w:r>
      <w:r>
        <w:rPr>
          <w:spacing w:val="-2"/>
        </w:rPr>
        <w:t>пожаров;</w:t>
      </w:r>
    </w:p>
    <w:p w:rsidR="00194CDC" w:rsidRDefault="00D465A6">
      <w:pPr>
        <w:pStyle w:val="a3"/>
        <w:spacing w:before="139"/>
        <w:ind w:left="849" w:firstLine="0"/>
      </w:pPr>
      <w:r>
        <w:t>понимать</w:t>
      </w:r>
      <w:r>
        <w:rPr>
          <w:spacing w:val="-6"/>
        </w:rPr>
        <w:t xml:space="preserve"> </w:t>
      </w:r>
      <w:r>
        <w:t>влияние</w:t>
      </w:r>
      <w:r>
        <w:rPr>
          <w:spacing w:val="-5"/>
        </w:rPr>
        <w:t xml:space="preserve"> </w:t>
      </w:r>
      <w:r>
        <w:t>поведения</w:t>
      </w:r>
      <w:r>
        <w:rPr>
          <w:spacing w:val="-4"/>
        </w:rPr>
        <w:t xml:space="preserve"> </w:t>
      </w:r>
      <w:r>
        <w:t>человека</w:t>
      </w:r>
      <w:r>
        <w:rPr>
          <w:spacing w:val="-4"/>
        </w:rPr>
        <w:t xml:space="preserve"> </w:t>
      </w:r>
      <w:r>
        <w:t>на</w:t>
      </w:r>
      <w:r>
        <w:rPr>
          <w:spacing w:val="-5"/>
        </w:rPr>
        <w:t xml:space="preserve"> </w:t>
      </w:r>
      <w:r>
        <w:t>риски</w:t>
      </w:r>
      <w:r>
        <w:rPr>
          <w:spacing w:val="-4"/>
        </w:rPr>
        <w:t xml:space="preserve"> </w:t>
      </w:r>
      <w:r>
        <w:t>возникновения</w:t>
      </w:r>
      <w:r>
        <w:rPr>
          <w:spacing w:val="-4"/>
        </w:rPr>
        <w:t xml:space="preserve"> </w:t>
      </w:r>
      <w:r>
        <w:t>природных</w:t>
      </w:r>
      <w:r>
        <w:rPr>
          <w:spacing w:val="-4"/>
        </w:rPr>
        <w:t xml:space="preserve"> </w:t>
      </w:r>
      <w:r>
        <w:rPr>
          <w:spacing w:val="-2"/>
        </w:rPr>
        <w:t>пожаров;</w:t>
      </w:r>
    </w:p>
    <w:p w:rsidR="00194CDC" w:rsidRDefault="00D465A6">
      <w:pPr>
        <w:pStyle w:val="a3"/>
        <w:spacing w:before="137" w:line="360" w:lineRule="auto"/>
        <w:ind w:right="286"/>
      </w:pPr>
      <w:r>
        <w:t xml:space="preserve">иметь представление о безопасных действиях при угрозе и возникновении природного </w:t>
      </w:r>
      <w:r>
        <w:rPr>
          <w:spacing w:val="-2"/>
        </w:rPr>
        <w:t>пожара;</w:t>
      </w:r>
    </w:p>
    <w:p w:rsidR="00194CDC" w:rsidRDefault="00D465A6">
      <w:pPr>
        <w:pStyle w:val="a3"/>
        <w:spacing w:line="360" w:lineRule="auto"/>
        <w:ind w:right="290"/>
      </w:pPr>
      <w:r>
        <w:t>называть и характеризовать природные чрезвычайные ситуации, вызванные опасными геологическими явлениями и процессами;</w:t>
      </w:r>
    </w:p>
    <w:p w:rsidR="00194CDC" w:rsidRDefault="00D465A6">
      <w:pPr>
        <w:pStyle w:val="a3"/>
        <w:spacing w:line="360" w:lineRule="auto"/>
        <w:ind w:right="283"/>
      </w:pPr>
      <w:r>
        <w:t xml:space="preserve">раскрывать возможности прогнозирования, предупреждения, смягчения последствий природных чрезвычайных ситуаций, вызванных опасными геологическими явлениями и </w:t>
      </w:r>
      <w:r>
        <w:rPr>
          <w:spacing w:val="-2"/>
        </w:rPr>
        <w:t>процессами;</w:t>
      </w:r>
    </w:p>
    <w:p w:rsidR="00194CDC" w:rsidRDefault="00D465A6">
      <w:pPr>
        <w:pStyle w:val="a3"/>
        <w:tabs>
          <w:tab w:val="left" w:pos="2301"/>
          <w:tab w:val="left" w:pos="4472"/>
          <w:tab w:val="left" w:pos="6550"/>
          <w:tab w:val="left" w:pos="9244"/>
        </w:tabs>
        <w:spacing w:before="2" w:line="360" w:lineRule="auto"/>
        <w:ind w:right="287"/>
      </w:pPr>
      <w:r>
        <w:t xml:space="preserve">иметь представление о правилах безопасного поведения при природных чрезвычайных </w:t>
      </w:r>
      <w:r>
        <w:rPr>
          <w:spacing w:val="-2"/>
        </w:rPr>
        <w:t>ситуациях,</w:t>
      </w:r>
      <w:r>
        <w:tab/>
      </w:r>
      <w:r>
        <w:rPr>
          <w:spacing w:val="-2"/>
        </w:rPr>
        <w:t>вызванных</w:t>
      </w:r>
      <w:r>
        <w:tab/>
      </w:r>
      <w:r>
        <w:rPr>
          <w:spacing w:val="-2"/>
        </w:rPr>
        <w:t>опасными</w:t>
      </w:r>
      <w:r>
        <w:tab/>
      </w:r>
      <w:r>
        <w:rPr>
          <w:spacing w:val="-2"/>
        </w:rPr>
        <w:t>геологическими</w:t>
      </w:r>
      <w:r>
        <w:tab/>
      </w:r>
      <w:r>
        <w:rPr>
          <w:spacing w:val="-2"/>
        </w:rPr>
        <w:t xml:space="preserve">явлениями </w:t>
      </w:r>
      <w:r>
        <w:t>и процессами;</w:t>
      </w:r>
    </w:p>
    <w:p w:rsidR="00194CDC" w:rsidRDefault="00D465A6">
      <w:pPr>
        <w:pStyle w:val="a3"/>
        <w:spacing w:line="360" w:lineRule="auto"/>
        <w:ind w:right="275"/>
      </w:pPr>
      <w:r>
        <w:t>оценивать риски природных чрезвычайных ситуаций, вызванных опасными</w:t>
      </w:r>
      <w:r>
        <w:rPr>
          <w:spacing w:val="40"/>
        </w:rPr>
        <w:t xml:space="preserve"> </w:t>
      </w:r>
      <w:r>
        <w:t>геологическими явлениями и процессами, для своего региона, приводить примеры риск- ориентированного поведения;</w:t>
      </w:r>
    </w:p>
    <w:p w:rsidR="00194CDC" w:rsidRDefault="00D465A6">
      <w:pPr>
        <w:pStyle w:val="a3"/>
        <w:spacing w:line="360" w:lineRule="auto"/>
        <w:ind w:right="290"/>
      </w:pPr>
      <w:r>
        <w:t>называть и характеризовать природные чрезвычайные ситуации, вызванные опасными гидрологическими явлениями и процессами;</w:t>
      </w:r>
    </w:p>
    <w:p w:rsidR="00194CDC" w:rsidRDefault="00D465A6">
      <w:pPr>
        <w:pStyle w:val="a3"/>
        <w:spacing w:line="360" w:lineRule="auto"/>
        <w:ind w:right="286"/>
      </w:pPr>
      <w:r>
        <w:t xml:space="preserve">раскрывать возможности прогнозирования, предупреждения, смягчения последствий природных чрезвычайных ситуаций, вызванных опасными гидрологическими явлениями и </w:t>
      </w:r>
      <w:r>
        <w:rPr>
          <w:spacing w:val="-2"/>
        </w:rPr>
        <w:t>процессами;</w:t>
      </w:r>
    </w:p>
    <w:p w:rsidR="00194CDC" w:rsidRDefault="00D465A6">
      <w:pPr>
        <w:pStyle w:val="a3"/>
        <w:spacing w:line="360" w:lineRule="auto"/>
        <w:ind w:right="287"/>
      </w:pPr>
      <w:r>
        <w:t>иметь представление о правилах безопасного поведения при природных чрезвычайных ситуациях, вызванных опасными гидрологическими явлениями и процессами;</w:t>
      </w:r>
    </w:p>
    <w:p w:rsidR="00194CDC" w:rsidRDefault="00D465A6">
      <w:pPr>
        <w:pStyle w:val="a3"/>
        <w:spacing w:line="360" w:lineRule="auto"/>
        <w:ind w:right="278"/>
      </w:pPr>
      <w:r>
        <w:t>оценивать риски природных чрезвычайных ситуаций, вызванных опасными гидрологическими явлениями и процессами, для своего региона, приводить примеры риск- ориентированного поведения;</w:t>
      </w:r>
    </w:p>
    <w:p w:rsidR="00194CDC" w:rsidRDefault="00D465A6">
      <w:pPr>
        <w:pStyle w:val="a3"/>
        <w:spacing w:before="1" w:line="360" w:lineRule="auto"/>
        <w:ind w:right="285"/>
      </w:pPr>
      <w:r>
        <w:t>называть и характеризовать природные чрезвычайные ситуации, вызванные опасными метеорологическими явлениями и процессами;</w:t>
      </w:r>
    </w:p>
    <w:p w:rsidR="00194CDC" w:rsidRDefault="00D465A6">
      <w:pPr>
        <w:pStyle w:val="a3"/>
        <w:spacing w:line="360" w:lineRule="auto"/>
        <w:ind w:right="288"/>
      </w:pPr>
      <w:r>
        <w:t xml:space="preserve">раскрывать возможности прогнозирования, предупреждения, смягчения последствий природных чрезвычайных ситуаций, вызванных опасными метеорологическими явлениями и </w:t>
      </w:r>
      <w:r>
        <w:rPr>
          <w:spacing w:val="-2"/>
        </w:rPr>
        <w:t>процессами;</w:t>
      </w:r>
    </w:p>
    <w:p w:rsidR="00194CDC" w:rsidRDefault="00D465A6">
      <w:pPr>
        <w:pStyle w:val="a3"/>
        <w:spacing w:line="360" w:lineRule="auto"/>
        <w:ind w:right="291"/>
      </w:pPr>
      <w:r>
        <w:t>знать правила безопасного поведения при природных чрезвычайных ситуациях, вызванных опасными метеорологическими явлениями и процессами;</w:t>
      </w:r>
    </w:p>
    <w:p w:rsidR="00194CDC" w:rsidRDefault="00D465A6">
      <w:pPr>
        <w:pStyle w:val="a3"/>
        <w:ind w:left="849" w:firstLine="0"/>
      </w:pPr>
      <w:r>
        <w:t>оценивать</w:t>
      </w:r>
      <w:r>
        <w:rPr>
          <w:spacing w:val="76"/>
          <w:w w:val="150"/>
        </w:rPr>
        <w:t xml:space="preserve">  </w:t>
      </w:r>
      <w:r>
        <w:t>риски</w:t>
      </w:r>
      <w:r>
        <w:rPr>
          <w:spacing w:val="78"/>
          <w:w w:val="150"/>
        </w:rPr>
        <w:t xml:space="preserve">  </w:t>
      </w:r>
      <w:r>
        <w:t>природных</w:t>
      </w:r>
      <w:r>
        <w:rPr>
          <w:spacing w:val="79"/>
          <w:w w:val="150"/>
        </w:rPr>
        <w:t xml:space="preserve">  </w:t>
      </w:r>
      <w:r>
        <w:t>чрезвычайных</w:t>
      </w:r>
      <w:r>
        <w:rPr>
          <w:spacing w:val="78"/>
          <w:w w:val="150"/>
        </w:rPr>
        <w:t xml:space="preserve">  </w:t>
      </w:r>
      <w:r>
        <w:t>ситуаций,</w:t>
      </w:r>
      <w:r>
        <w:rPr>
          <w:spacing w:val="78"/>
          <w:w w:val="150"/>
        </w:rPr>
        <w:t xml:space="preserve">  </w:t>
      </w:r>
      <w:r>
        <w:t>вызванных</w:t>
      </w:r>
      <w:r>
        <w:rPr>
          <w:spacing w:val="79"/>
          <w:w w:val="150"/>
        </w:rPr>
        <w:t xml:space="preserve">  </w:t>
      </w:r>
      <w:r>
        <w:rPr>
          <w:spacing w:val="-2"/>
        </w:rPr>
        <w:t>опасными</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firstLine="0"/>
        <w:jc w:val="left"/>
      </w:pPr>
      <w:r>
        <w:t>метеорологическими</w:t>
      </w:r>
      <w:r>
        <w:rPr>
          <w:spacing w:val="40"/>
        </w:rPr>
        <w:t xml:space="preserve"> </w:t>
      </w:r>
      <w:r>
        <w:t>явлениями</w:t>
      </w:r>
      <w:r>
        <w:rPr>
          <w:spacing w:val="40"/>
        </w:rPr>
        <w:t xml:space="preserve"> </w:t>
      </w:r>
      <w:r>
        <w:t>и</w:t>
      </w:r>
      <w:r>
        <w:rPr>
          <w:spacing w:val="40"/>
        </w:rPr>
        <w:t xml:space="preserve"> </w:t>
      </w:r>
      <w:r>
        <w:t>процессами,</w:t>
      </w:r>
      <w:r>
        <w:rPr>
          <w:spacing w:val="40"/>
        </w:rPr>
        <w:t xml:space="preserve"> </w:t>
      </w:r>
      <w:r>
        <w:t>для</w:t>
      </w:r>
      <w:r>
        <w:rPr>
          <w:spacing w:val="40"/>
        </w:rPr>
        <w:t xml:space="preserve"> </w:t>
      </w:r>
      <w:r>
        <w:t>своего</w:t>
      </w:r>
      <w:r>
        <w:rPr>
          <w:spacing w:val="40"/>
        </w:rPr>
        <w:t xml:space="preserve"> </w:t>
      </w:r>
      <w:r>
        <w:t>региона,</w:t>
      </w:r>
      <w:r>
        <w:rPr>
          <w:spacing w:val="40"/>
        </w:rPr>
        <w:t xml:space="preserve"> </w:t>
      </w:r>
      <w:r>
        <w:t>приводить</w:t>
      </w:r>
      <w:r>
        <w:rPr>
          <w:spacing w:val="40"/>
        </w:rPr>
        <w:t xml:space="preserve"> </w:t>
      </w:r>
      <w:r>
        <w:t>примеры</w:t>
      </w:r>
      <w:r>
        <w:rPr>
          <w:spacing w:val="40"/>
        </w:rPr>
        <w:t xml:space="preserve"> </w:t>
      </w:r>
      <w:r>
        <w:t>риск- ориентированного поведения;</w:t>
      </w:r>
    </w:p>
    <w:p w:rsidR="00194CDC" w:rsidRDefault="00D465A6">
      <w:pPr>
        <w:pStyle w:val="a3"/>
        <w:spacing w:before="1" w:line="360" w:lineRule="auto"/>
        <w:jc w:val="left"/>
      </w:pPr>
      <w:r>
        <w:t>характеризовать</w:t>
      </w:r>
      <w:r>
        <w:rPr>
          <w:spacing w:val="40"/>
        </w:rPr>
        <w:t xml:space="preserve"> </w:t>
      </w:r>
      <w:r>
        <w:t>источники</w:t>
      </w:r>
      <w:r>
        <w:rPr>
          <w:spacing w:val="40"/>
        </w:rPr>
        <w:t xml:space="preserve"> </w:t>
      </w:r>
      <w:r>
        <w:t>экологических</w:t>
      </w:r>
      <w:r>
        <w:rPr>
          <w:spacing w:val="40"/>
        </w:rPr>
        <w:t xml:space="preserve"> </w:t>
      </w:r>
      <w:r>
        <w:t>угроз,</w:t>
      </w:r>
      <w:r>
        <w:rPr>
          <w:spacing w:val="40"/>
        </w:rPr>
        <w:t xml:space="preserve"> </w:t>
      </w:r>
      <w:r>
        <w:t>обосновывать</w:t>
      </w:r>
      <w:r>
        <w:rPr>
          <w:spacing w:val="40"/>
        </w:rPr>
        <w:t xml:space="preserve"> </w:t>
      </w:r>
      <w:r>
        <w:t>влияние</w:t>
      </w:r>
      <w:r>
        <w:rPr>
          <w:spacing w:val="40"/>
        </w:rPr>
        <w:t xml:space="preserve"> </w:t>
      </w:r>
      <w:r>
        <w:t>человеческого</w:t>
      </w:r>
      <w:r>
        <w:rPr>
          <w:spacing w:val="40"/>
        </w:rPr>
        <w:t xml:space="preserve"> </w:t>
      </w:r>
      <w:r>
        <w:t>фактора на риски их возникновения;</w:t>
      </w:r>
    </w:p>
    <w:p w:rsidR="00194CDC" w:rsidRDefault="00D465A6">
      <w:pPr>
        <w:pStyle w:val="a3"/>
        <w:spacing w:line="360" w:lineRule="auto"/>
        <w:jc w:val="left"/>
      </w:pPr>
      <w:r>
        <w:t>характеризовать</w:t>
      </w:r>
      <w:r>
        <w:rPr>
          <w:spacing w:val="40"/>
        </w:rPr>
        <w:t xml:space="preserve"> </w:t>
      </w:r>
      <w:r>
        <w:t>значение</w:t>
      </w:r>
      <w:r>
        <w:rPr>
          <w:spacing w:val="40"/>
        </w:rPr>
        <w:t xml:space="preserve"> </w:t>
      </w:r>
      <w:r>
        <w:t>риск-ориентированного</w:t>
      </w:r>
      <w:r>
        <w:rPr>
          <w:spacing w:val="40"/>
        </w:rPr>
        <w:t xml:space="preserve"> </w:t>
      </w:r>
      <w:r>
        <w:t>подхода</w:t>
      </w:r>
      <w:r>
        <w:rPr>
          <w:spacing w:val="40"/>
        </w:rPr>
        <w:t xml:space="preserve"> </w:t>
      </w:r>
      <w:r>
        <w:t>к</w:t>
      </w:r>
      <w:r>
        <w:rPr>
          <w:spacing w:val="40"/>
        </w:rPr>
        <w:t xml:space="preserve"> </w:t>
      </w:r>
      <w:r>
        <w:t>обеспечению</w:t>
      </w:r>
      <w:r>
        <w:rPr>
          <w:spacing w:val="40"/>
        </w:rPr>
        <w:t xml:space="preserve"> </w:t>
      </w:r>
      <w:r>
        <w:t xml:space="preserve">экологической </w:t>
      </w:r>
      <w:r>
        <w:rPr>
          <w:spacing w:val="-2"/>
        </w:rPr>
        <w:t>безопасности;</w:t>
      </w:r>
    </w:p>
    <w:p w:rsidR="00194CDC" w:rsidRDefault="00D465A6">
      <w:pPr>
        <w:pStyle w:val="a3"/>
        <w:ind w:left="849" w:firstLine="0"/>
        <w:jc w:val="left"/>
      </w:pPr>
      <w:r>
        <w:t>иметь</w:t>
      </w:r>
      <w:r>
        <w:rPr>
          <w:spacing w:val="-7"/>
        </w:rPr>
        <w:t xml:space="preserve"> </w:t>
      </w:r>
      <w:r>
        <w:t>навыки</w:t>
      </w:r>
      <w:r>
        <w:rPr>
          <w:spacing w:val="-5"/>
        </w:rPr>
        <w:t xml:space="preserve"> </w:t>
      </w:r>
      <w:r>
        <w:t>экологической</w:t>
      </w:r>
      <w:r>
        <w:rPr>
          <w:spacing w:val="-4"/>
        </w:rPr>
        <w:t xml:space="preserve"> </w:t>
      </w:r>
      <w:r>
        <w:t>грамотности</w:t>
      </w:r>
      <w:r>
        <w:rPr>
          <w:spacing w:val="-5"/>
        </w:rPr>
        <w:t xml:space="preserve"> </w:t>
      </w:r>
      <w:r>
        <w:t>и</w:t>
      </w:r>
      <w:r>
        <w:rPr>
          <w:spacing w:val="-5"/>
        </w:rPr>
        <w:t xml:space="preserve"> </w:t>
      </w:r>
      <w:r>
        <w:t>разумного</w:t>
      </w:r>
      <w:r>
        <w:rPr>
          <w:spacing w:val="-4"/>
        </w:rPr>
        <w:t xml:space="preserve"> </w:t>
      </w:r>
      <w:r>
        <w:rPr>
          <w:spacing w:val="-2"/>
        </w:rPr>
        <w:t>природопользования.</w:t>
      </w:r>
    </w:p>
    <w:p w:rsidR="00194CDC" w:rsidRDefault="00D465A6">
      <w:pPr>
        <w:pStyle w:val="a5"/>
        <w:numPr>
          <w:ilvl w:val="3"/>
          <w:numId w:val="8"/>
        </w:numPr>
        <w:tabs>
          <w:tab w:val="left" w:pos="1658"/>
        </w:tabs>
        <w:spacing w:before="139" w:line="360" w:lineRule="auto"/>
        <w:ind w:right="288" w:firstLine="708"/>
        <w:rPr>
          <w:sz w:val="24"/>
        </w:rPr>
      </w:pPr>
      <w:r>
        <w:rPr>
          <w:sz w:val="24"/>
        </w:rPr>
        <w:t>Предметные результаты по модулю № 8</w:t>
      </w:r>
      <w:r>
        <w:rPr>
          <w:spacing w:val="31"/>
          <w:sz w:val="24"/>
        </w:rPr>
        <w:t xml:space="preserve"> </w:t>
      </w:r>
      <w:r>
        <w:rPr>
          <w:sz w:val="24"/>
        </w:rPr>
        <w:t>«Основы медицинских</w:t>
      </w:r>
      <w:r>
        <w:rPr>
          <w:spacing w:val="29"/>
          <w:sz w:val="24"/>
        </w:rPr>
        <w:t xml:space="preserve"> </w:t>
      </w:r>
      <w:r>
        <w:rPr>
          <w:sz w:val="24"/>
        </w:rPr>
        <w:t>знаний. Оказание первой помощи»:</w:t>
      </w:r>
    </w:p>
    <w:p w:rsidR="00194CDC" w:rsidRDefault="00D465A6">
      <w:pPr>
        <w:pStyle w:val="a3"/>
        <w:ind w:left="849" w:firstLine="0"/>
        <w:jc w:val="left"/>
      </w:pPr>
      <w:r>
        <w:t>объяснять</w:t>
      </w:r>
      <w:r>
        <w:rPr>
          <w:spacing w:val="72"/>
          <w:w w:val="150"/>
        </w:rPr>
        <w:t xml:space="preserve"> </w:t>
      </w:r>
      <w:r>
        <w:t>смысл</w:t>
      </w:r>
      <w:r>
        <w:rPr>
          <w:spacing w:val="74"/>
          <w:w w:val="150"/>
        </w:rPr>
        <w:t xml:space="preserve"> </w:t>
      </w:r>
      <w:r>
        <w:t>понятий</w:t>
      </w:r>
      <w:r>
        <w:rPr>
          <w:spacing w:val="77"/>
          <w:w w:val="150"/>
        </w:rPr>
        <w:t xml:space="preserve"> </w:t>
      </w:r>
      <w:r>
        <w:t>«здоровье»,</w:t>
      </w:r>
      <w:r>
        <w:rPr>
          <w:spacing w:val="25"/>
        </w:rPr>
        <w:t xml:space="preserve">  </w:t>
      </w:r>
      <w:r>
        <w:t>«охрана</w:t>
      </w:r>
      <w:r>
        <w:rPr>
          <w:spacing w:val="75"/>
          <w:w w:val="150"/>
        </w:rPr>
        <w:t xml:space="preserve"> </w:t>
      </w:r>
      <w:r>
        <w:t>здоровья»,</w:t>
      </w:r>
      <w:r>
        <w:rPr>
          <w:spacing w:val="78"/>
          <w:w w:val="150"/>
        </w:rPr>
        <w:t xml:space="preserve"> </w:t>
      </w:r>
      <w:r>
        <w:t>«здоровый</w:t>
      </w:r>
      <w:r>
        <w:rPr>
          <w:spacing w:val="75"/>
          <w:w w:val="150"/>
        </w:rPr>
        <w:t xml:space="preserve"> </w:t>
      </w:r>
      <w:r>
        <w:t>образ</w:t>
      </w:r>
      <w:r>
        <w:rPr>
          <w:spacing w:val="76"/>
          <w:w w:val="150"/>
        </w:rPr>
        <w:t xml:space="preserve"> </w:t>
      </w:r>
      <w:r>
        <w:rPr>
          <w:spacing w:val="-2"/>
        </w:rPr>
        <w:t>жизни»,</w:t>
      </w:r>
    </w:p>
    <w:p w:rsidR="00194CDC" w:rsidRDefault="00D465A6">
      <w:pPr>
        <w:pStyle w:val="a3"/>
        <w:spacing w:before="137"/>
        <w:ind w:firstLine="0"/>
        <w:jc w:val="left"/>
      </w:pPr>
      <w:r>
        <w:t>«лечение»,</w:t>
      </w:r>
      <w:r>
        <w:rPr>
          <w:spacing w:val="-2"/>
        </w:rPr>
        <w:t xml:space="preserve"> </w:t>
      </w:r>
      <w:r>
        <w:t>«профилактика»</w:t>
      </w:r>
      <w:r>
        <w:rPr>
          <w:spacing w:val="-12"/>
        </w:rPr>
        <w:t xml:space="preserve"> </w:t>
      </w:r>
      <w:r>
        <w:t>и</w:t>
      </w:r>
      <w:r>
        <w:rPr>
          <w:spacing w:val="-3"/>
        </w:rPr>
        <w:t xml:space="preserve"> </w:t>
      </w:r>
      <w:r>
        <w:t>выявлять</w:t>
      </w:r>
      <w:r>
        <w:rPr>
          <w:spacing w:val="-3"/>
        </w:rPr>
        <w:t xml:space="preserve"> </w:t>
      </w:r>
      <w:r>
        <w:t>взаимосвязь</w:t>
      </w:r>
      <w:r>
        <w:rPr>
          <w:spacing w:val="-4"/>
        </w:rPr>
        <w:t xml:space="preserve"> </w:t>
      </w:r>
      <w:r>
        <w:t>между</w:t>
      </w:r>
      <w:r>
        <w:rPr>
          <w:spacing w:val="-8"/>
        </w:rPr>
        <w:t xml:space="preserve"> </w:t>
      </w:r>
      <w:r>
        <w:rPr>
          <w:spacing w:val="-2"/>
        </w:rPr>
        <w:t>ними;</w:t>
      </w:r>
    </w:p>
    <w:p w:rsidR="00194CDC" w:rsidRDefault="00D465A6">
      <w:pPr>
        <w:pStyle w:val="a3"/>
        <w:spacing w:before="140" w:line="360" w:lineRule="auto"/>
        <w:jc w:val="left"/>
      </w:pPr>
      <w:r>
        <w:t>понимать</w:t>
      </w:r>
      <w:r>
        <w:rPr>
          <w:spacing w:val="80"/>
        </w:rPr>
        <w:t xml:space="preserve"> </w:t>
      </w:r>
      <w:r>
        <w:t>степень</w:t>
      </w:r>
      <w:r>
        <w:rPr>
          <w:spacing w:val="80"/>
        </w:rPr>
        <w:t xml:space="preserve"> </w:t>
      </w:r>
      <w:r>
        <w:t>влияния</w:t>
      </w:r>
      <w:r>
        <w:rPr>
          <w:spacing w:val="80"/>
        </w:rPr>
        <w:t xml:space="preserve"> </w:t>
      </w:r>
      <w:r>
        <w:t>биологических,</w:t>
      </w:r>
      <w:r>
        <w:rPr>
          <w:spacing w:val="80"/>
        </w:rPr>
        <w:t xml:space="preserve"> </w:t>
      </w:r>
      <w:r>
        <w:t>социально-экономических,</w:t>
      </w:r>
      <w:r>
        <w:rPr>
          <w:spacing w:val="80"/>
        </w:rPr>
        <w:t xml:space="preserve"> </w:t>
      </w:r>
      <w:r>
        <w:t>экологических, психологических факторов на здоровье;</w:t>
      </w:r>
    </w:p>
    <w:p w:rsidR="00194CDC" w:rsidRDefault="00D465A6">
      <w:pPr>
        <w:pStyle w:val="a3"/>
        <w:spacing w:line="360" w:lineRule="auto"/>
        <w:jc w:val="left"/>
      </w:pPr>
      <w:r>
        <w:t>понимать</w:t>
      </w:r>
      <w:r>
        <w:rPr>
          <w:spacing w:val="40"/>
        </w:rPr>
        <w:t xml:space="preserve"> </w:t>
      </w:r>
      <w:r>
        <w:t>значение</w:t>
      </w:r>
      <w:r>
        <w:rPr>
          <w:spacing w:val="40"/>
        </w:rPr>
        <w:t xml:space="preserve"> </w:t>
      </w:r>
      <w:r>
        <w:t>здорового</w:t>
      </w:r>
      <w:r>
        <w:rPr>
          <w:spacing w:val="40"/>
        </w:rPr>
        <w:t xml:space="preserve"> </w:t>
      </w:r>
      <w:r>
        <w:t>образа</w:t>
      </w:r>
      <w:r>
        <w:rPr>
          <w:spacing w:val="40"/>
        </w:rPr>
        <w:t xml:space="preserve"> </w:t>
      </w:r>
      <w:r>
        <w:t>жизни</w:t>
      </w:r>
      <w:r>
        <w:rPr>
          <w:spacing w:val="40"/>
        </w:rPr>
        <w:t xml:space="preserve"> </w:t>
      </w:r>
      <w:r>
        <w:t>и</w:t>
      </w:r>
      <w:r>
        <w:rPr>
          <w:spacing w:val="73"/>
        </w:rPr>
        <w:t xml:space="preserve"> </w:t>
      </w:r>
      <w:r>
        <w:t>его</w:t>
      </w:r>
      <w:r>
        <w:rPr>
          <w:spacing w:val="72"/>
        </w:rPr>
        <w:t xml:space="preserve"> </w:t>
      </w:r>
      <w:r>
        <w:t>элементов</w:t>
      </w:r>
      <w:r>
        <w:rPr>
          <w:spacing w:val="40"/>
        </w:rPr>
        <w:t xml:space="preserve"> </w:t>
      </w:r>
      <w:r>
        <w:t>для</w:t>
      </w:r>
      <w:r>
        <w:rPr>
          <w:spacing w:val="74"/>
        </w:rPr>
        <w:t xml:space="preserve"> </w:t>
      </w:r>
      <w:r>
        <w:t>человека,</w:t>
      </w:r>
      <w:r>
        <w:rPr>
          <w:spacing w:val="74"/>
        </w:rPr>
        <w:t xml:space="preserve"> </w:t>
      </w:r>
      <w:r>
        <w:t>приводить примеры из собственного опыта;</w:t>
      </w:r>
    </w:p>
    <w:p w:rsidR="00194CDC" w:rsidRDefault="00D465A6">
      <w:pPr>
        <w:pStyle w:val="a3"/>
        <w:spacing w:line="360" w:lineRule="auto"/>
        <w:jc w:val="left"/>
      </w:pPr>
      <w:r>
        <w:t>характеризовать</w:t>
      </w:r>
      <w:r>
        <w:rPr>
          <w:spacing w:val="36"/>
        </w:rPr>
        <w:t xml:space="preserve"> </w:t>
      </w:r>
      <w:r>
        <w:t>инфекционные</w:t>
      </w:r>
      <w:r>
        <w:rPr>
          <w:spacing w:val="34"/>
        </w:rPr>
        <w:t xml:space="preserve"> </w:t>
      </w:r>
      <w:r>
        <w:t>заболевания,</w:t>
      </w:r>
      <w:r>
        <w:rPr>
          <w:spacing w:val="33"/>
        </w:rPr>
        <w:t xml:space="preserve"> </w:t>
      </w:r>
      <w:r>
        <w:t>знать</w:t>
      </w:r>
      <w:r>
        <w:rPr>
          <w:spacing w:val="34"/>
        </w:rPr>
        <w:t xml:space="preserve"> </w:t>
      </w:r>
      <w:r>
        <w:t>основные</w:t>
      </w:r>
      <w:r>
        <w:rPr>
          <w:spacing w:val="34"/>
        </w:rPr>
        <w:t xml:space="preserve"> </w:t>
      </w:r>
      <w:r>
        <w:t>способы</w:t>
      </w:r>
      <w:r>
        <w:rPr>
          <w:spacing w:val="35"/>
        </w:rPr>
        <w:t xml:space="preserve"> </w:t>
      </w:r>
      <w:r>
        <w:t>распространения</w:t>
      </w:r>
      <w:r>
        <w:rPr>
          <w:spacing w:val="35"/>
        </w:rPr>
        <w:t xml:space="preserve"> </w:t>
      </w:r>
      <w:r>
        <w:t>и передачи инфекционных заболеваний;</w:t>
      </w:r>
    </w:p>
    <w:p w:rsidR="00194CDC" w:rsidRDefault="00D465A6">
      <w:pPr>
        <w:pStyle w:val="a3"/>
        <w:ind w:left="849" w:firstLine="0"/>
        <w:jc w:val="left"/>
      </w:pPr>
      <w:r>
        <w:t>иметь</w:t>
      </w:r>
      <w:r>
        <w:rPr>
          <w:spacing w:val="-6"/>
        </w:rPr>
        <w:t xml:space="preserve"> </w:t>
      </w:r>
      <w:r>
        <w:t>навыки</w:t>
      </w:r>
      <w:r>
        <w:rPr>
          <w:spacing w:val="-4"/>
        </w:rPr>
        <w:t xml:space="preserve"> </w:t>
      </w:r>
      <w:r>
        <w:t>соблюдения</w:t>
      </w:r>
      <w:r>
        <w:rPr>
          <w:spacing w:val="-3"/>
        </w:rPr>
        <w:t xml:space="preserve"> </w:t>
      </w:r>
      <w:r>
        <w:t>мер</w:t>
      </w:r>
      <w:r>
        <w:rPr>
          <w:spacing w:val="-4"/>
        </w:rPr>
        <w:t xml:space="preserve"> </w:t>
      </w:r>
      <w:r>
        <w:t>личной</w:t>
      </w:r>
      <w:r>
        <w:rPr>
          <w:spacing w:val="-3"/>
        </w:rPr>
        <w:t xml:space="preserve"> </w:t>
      </w:r>
      <w:r>
        <w:rPr>
          <w:spacing w:val="-2"/>
        </w:rPr>
        <w:t>профилактики;</w:t>
      </w:r>
    </w:p>
    <w:p w:rsidR="00194CDC" w:rsidRDefault="00D465A6">
      <w:pPr>
        <w:pStyle w:val="a3"/>
        <w:spacing w:before="137" w:line="360" w:lineRule="auto"/>
        <w:jc w:val="left"/>
      </w:pPr>
      <w:r>
        <w:t>понимать</w:t>
      </w:r>
      <w:r>
        <w:rPr>
          <w:spacing w:val="80"/>
        </w:rPr>
        <w:t xml:space="preserve"> </w:t>
      </w:r>
      <w:r>
        <w:t>роль</w:t>
      </w:r>
      <w:r>
        <w:rPr>
          <w:spacing w:val="80"/>
        </w:rPr>
        <w:t xml:space="preserve"> </w:t>
      </w:r>
      <w:r>
        <w:t>вакцинации</w:t>
      </w:r>
      <w:r>
        <w:rPr>
          <w:spacing w:val="80"/>
        </w:rPr>
        <w:t xml:space="preserve"> </w:t>
      </w:r>
      <w:r>
        <w:t>в</w:t>
      </w:r>
      <w:r>
        <w:rPr>
          <w:spacing w:val="80"/>
        </w:rPr>
        <w:t xml:space="preserve"> </w:t>
      </w:r>
      <w:r>
        <w:t>профилактике</w:t>
      </w:r>
      <w:r>
        <w:rPr>
          <w:spacing w:val="80"/>
        </w:rPr>
        <w:t xml:space="preserve"> </w:t>
      </w:r>
      <w:r>
        <w:t>инфекционных</w:t>
      </w:r>
      <w:r>
        <w:rPr>
          <w:spacing w:val="80"/>
        </w:rPr>
        <w:t xml:space="preserve"> </w:t>
      </w:r>
      <w:r>
        <w:t>заболеваний,</w:t>
      </w:r>
      <w:r>
        <w:rPr>
          <w:spacing w:val="80"/>
        </w:rPr>
        <w:t xml:space="preserve"> </w:t>
      </w:r>
      <w:r>
        <w:t>приводить</w:t>
      </w:r>
      <w:r>
        <w:rPr>
          <w:spacing w:val="80"/>
        </w:rPr>
        <w:t xml:space="preserve"> </w:t>
      </w:r>
      <w:r>
        <w:rPr>
          <w:spacing w:val="-2"/>
        </w:rPr>
        <w:t>примеры;</w:t>
      </w:r>
    </w:p>
    <w:p w:rsidR="00194CDC" w:rsidRDefault="00D465A6">
      <w:pPr>
        <w:pStyle w:val="a3"/>
        <w:spacing w:line="360" w:lineRule="auto"/>
        <w:jc w:val="left"/>
      </w:pPr>
      <w:r>
        <w:t>понимать</w:t>
      </w:r>
      <w:r>
        <w:rPr>
          <w:spacing w:val="40"/>
        </w:rPr>
        <w:t xml:space="preserve"> </w:t>
      </w:r>
      <w:r>
        <w:t>значение</w:t>
      </w:r>
      <w:r>
        <w:rPr>
          <w:spacing w:val="40"/>
        </w:rPr>
        <w:t xml:space="preserve"> </w:t>
      </w:r>
      <w:r>
        <w:t>национального</w:t>
      </w:r>
      <w:r>
        <w:rPr>
          <w:spacing w:val="40"/>
        </w:rPr>
        <w:t xml:space="preserve"> </w:t>
      </w:r>
      <w:r>
        <w:t>календаря</w:t>
      </w:r>
      <w:r>
        <w:rPr>
          <w:spacing w:val="40"/>
        </w:rPr>
        <w:t xml:space="preserve"> </w:t>
      </w:r>
      <w:r>
        <w:t>профилактических</w:t>
      </w:r>
      <w:r>
        <w:rPr>
          <w:spacing w:val="40"/>
        </w:rPr>
        <w:t xml:space="preserve"> </w:t>
      </w:r>
      <w:r>
        <w:t>прививок</w:t>
      </w:r>
      <w:r>
        <w:rPr>
          <w:spacing w:val="40"/>
        </w:rPr>
        <w:t xml:space="preserve"> </w:t>
      </w:r>
      <w:r>
        <w:t>и</w:t>
      </w:r>
      <w:r>
        <w:rPr>
          <w:spacing w:val="40"/>
        </w:rPr>
        <w:t xml:space="preserve"> </w:t>
      </w:r>
      <w:r>
        <w:t>вакцинации населения, роль вакцинации для общества в целом;</w:t>
      </w:r>
    </w:p>
    <w:p w:rsidR="00194CDC" w:rsidRDefault="00D465A6">
      <w:pPr>
        <w:pStyle w:val="a3"/>
        <w:ind w:left="849" w:firstLine="0"/>
        <w:jc w:val="left"/>
      </w:pPr>
      <w:r>
        <w:t>объяснять</w:t>
      </w:r>
      <w:r>
        <w:rPr>
          <w:spacing w:val="-8"/>
        </w:rPr>
        <w:t xml:space="preserve"> </w:t>
      </w:r>
      <w:r>
        <w:t>смысл</w:t>
      </w:r>
      <w:r>
        <w:rPr>
          <w:spacing w:val="-5"/>
        </w:rPr>
        <w:t xml:space="preserve"> </w:t>
      </w:r>
      <w:r>
        <w:t>понятия</w:t>
      </w:r>
      <w:r>
        <w:rPr>
          <w:spacing w:val="-2"/>
        </w:rPr>
        <w:t xml:space="preserve"> </w:t>
      </w:r>
      <w:r>
        <w:t>«вакцинация</w:t>
      </w:r>
      <w:r>
        <w:rPr>
          <w:spacing w:val="-8"/>
        </w:rPr>
        <w:t xml:space="preserve"> </w:t>
      </w:r>
      <w:r>
        <w:t>по</w:t>
      </w:r>
      <w:r>
        <w:rPr>
          <w:spacing w:val="-5"/>
        </w:rPr>
        <w:t xml:space="preserve"> </w:t>
      </w:r>
      <w:r>
        <w:t>эпидемиологическим</w:t>
      </w:r>
      <w:r>
        <w:rPr>
          <w:spacing w:val="-6"/>
        </w:rPr>
        <w:t xml:space="preserve"> </w:t>
      </w:r>
      <w:r>
        <w:rPr>
          <w:spacing w:val="-2"/>
        </w:rPr>
        <w:t>показаниям»;</w:t>
      </w:r>
    </w:p>
    <w:p w:rsidR="00194CDC" w:rsidRDefault="00D465A6">
      <w:pPr>
        <w:pStyle w:val="a3"/>
        <w:spacing w:before="139" w:line="360" w:lineRule="auto"/>
        <w:ind w:right="282"/>
      </w:pPr>
      <w:r>
        <w:t>иметь</w:t>
      </w:r>
      <w:r>
        <w:rPr>
          <w:spacing w:val="-3"/>
        </w:rPr>
        <w:t xml:space="preserve"> </w:t>
      </w:r>
      <w:r>
        <w:t>представление</w:t>
      </w:r>
      <w:r>
        <w:rPr>
          <w:spacing w:val="-4"/>
        </w:rPr>
        <w:t xml:space="preserve"> </w:t>
      </w:r>
      <w:r>
        <w:t>о</w:t>
      </w:r>
      <w:r>
        <w:rPr>
          <w:spacing w:val="-3"/>
        </w:rPr>
        <w:t xml:space="preserve"> </w:t>
      </w:r>
      <w:r>
        <w:t>чрезвычайных</w:t>
      </w:r>
      <w:r>
        <w:rPr>
          <w:spacing w:val="-2"/>
        </w:rPr>
        <w:t xml:space="preserve"> </w:t>
      </w:r>
      <w:r>
        <w:t>ситуациях</w:t>
      </w:r>
      <w:r>
        <w:rPr>
          <w:spacing w:val="-1"/>
        </w:rPr>
        <w:t xml:space="preserve"> </w:t>
      </w:r>
      <w:r>
        <w:t>биолого-социального</w:t>
      </w:r>
      <w:r>
        <w:rPr>
          <w:spacing w:val="-3"/>
        </w:rPr>
        <w:t xml:space="preserve"> </w:t>
      </w:r>
      <w:r>
        <w:t>характера,</w:t>
      </w:r>
      <w:r>
        <w:rPr>
          <w:spacing w:val="-3"/>
        </w:rPr>
        <w:t xml:space="preserve"> </w:t>
      </w:r>
      <w:r>
        <w:t>действиях при чрезвычайных ситуациях биолого-социального характера (на примере эпидемии);</w:t>
      </w:r>
    </w:p>
    <w:p w:rsidR="00194CDC" w:rsidRDefault="00D465A6">
      <w:pPr>
        <w:pStyle w:val="a3"/>
        <w:tabs>
          <w:tab w:val="left" w:pos="2688"/>
          <w:tab w:val="left" w:pos="4365"/>
          <w:tab w:val="left" w:pos="6296"/>
          <w:tab w:val="left" w:pos="9507"/>
        </w:tabs>
        <w:spacing w:line="360" w:lineRule="auto"/>
        <w:ind w:right="281"/>
      </w:pPr>
      <w:r>
        <w:rPr>
          <w:spacing w:val="-2"/>
        </w:rPr>
        <w:t>приводить</w:t>
      </w:r>
      <w:r>
        <w:tab/>
      </w:r>
      <w:r>
        <w:rPr>
          <w:spacing w:val="-2"/>
        </w:rPr>
        <w:t>примеры</w:t>
      </w:r>
      <w:r>
        <w:tab/>
      </w:r>
      <w:r>
        <w:rPr>
          <w:spacing w:val="-2"/>
        </w:rPr>
        <w:t>реализации</w:t>
      </w:r>
      <w:r>
        <w:tab/>
      </w:r>
      <w:r>
        <w:rPr>
          <w:spacing w:val="-2"/>
        </w:rPr>
        <w:t>риск-ориентированного</w:t>
      </w:r>
      <w:r>
        <w:tab/>
      </w:r>
      <w:r>
        <w:rPr>
          <w:spacing w:val="-2"/>
        </w:rPr>
        <w:t xml:space="preserve">подхода </w:t>
      </w:r>
      <w:r>
        <w:t>к обеспечению безопасности при чрезвычайных ситуациях биолого-социального характера;</w:t>
      </w:r>
    </w:p>
    <w:p w:rsidR="00194CDC" w:rsidRDefault="00D465A6">
      <w:pPr>
        <w:pStyle w:val="a3"/>
        <w:spacing w:before="1" w:line="360" w:lineRule="auto"/>
        <w:ind w:right="283"/>
      </w:pPr>
      <w:r>
        <w:t>характеризовать наиболее распространѐнные неинфекционные заболевания (сердечно- сосудистые, онкологические, эндокринные и другие), оценивать основные факторы риска их возникновения и степень опасности;</w:t>
      </w:r>
    </w:p>
    <w:p w:rsidR="00194CDC" w:rsidRDefault="00D465A6">
      <w:pPr>
        <w:pStyle w:val="a3"/>
        <w:spacing w:line="360" w:lineRule="auto"/>
        <w:ind w:right="292"/>
      </w:pPr>
      <w:r>
        <w:t>характеризовать признаки угрожающих жизни и здоровью состояний (инсульт, сердечный приступ и другие);</w:t>
      </w:r>
    </w:p>
    <w:p w:rsidR="00194CDC" w:rsidRDefault="00D465A6">
      <w:pPr>
        <w:pStyle w:val="a3"/>
        <w:ind w:left="849" w:firstLine="0"/>
      </w:pPr>
      <w:r>
        <w:t>иметь</w:t>
      </w:r>
      <w:r>
        <w:rPr>
          <w:spacing w:val="-4"/>
        </w:rPr>
        <w:t xml:space="preserve"> </w:t>
      </w:r>
      <w:r>
        <w:t>навыки</w:t>
      </w:r>
      <w:r>
        <w:rPr>
          <w:spacing w:val="-3"/>
        </w:rPr>
        <w:t xml:space="preserve"> </w:t>
      </w:r>
      <w:r>
        <w:t>вызова</w:t>
      </w:r>
      <w:r>
        <w:rPr>
          <w:spacing w:val="-6"/>
        </w:rPr>
        <w:t xml:space="preserve"> </w:t>
      </w:r>
      <w:r>
        <w:t>скорой</w:t>
      </w:r>
      <w:r>
        <w:rPr>
          <w:spacing w:val="-3"/>
        </w:rPr>
        <w:t xml:space="preserve"> </w:t>
      </w:r>
      <w:r>
        <w:t>медицинской</w:t>
      </w:r>
      <w:r>
        <w:rPr>
          <w:spacing w:val="-3"/>
        </w:rPr>
        <w:t xml:space="preserve"> </w:t>
      </w:r>
      <w:r>
        <w:rPr>
          <w:spacing w:val="-2"/>
        </w:rPr>
        <w:t>помощи;</w:t>
      </w:r>
    </w:p>
    <w:p w:rsidR="00194CDC" w:rsidRDefault="00D465A6">
      <w:pPr>
        <w:pStyle w:val="a3"/>
        <w:spacing w:before="138" w:line="360" w:lineRule="auto"/>
        <w:ind w:right="291"/>
      </w:pPr>
      <w:r>
        <w:t xml:space="preserve">понимать значение образа жизни в профилактике и защите от неинфекционных </w:t>
      </w:r>
      <w:r>
        <w:rPr>
          <w:spacing w:val="-2"/>
        </w:rPr>
        <w:t>заболеваний;</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tabs>
          <w:tab w:val="left" w:pos="2261"/>
          <w:tab w:val="left" w:pos="3434"/>
          <w:tab w:val="left" w:pos="5452"/>
          <w:tab w:val="left" w:pos="6052"/>
          <w:tab w:val="left" w:pos="7021"/>
          <w:tab w:val="left" w:pos="8558"/>
        </w:tabs>
        <w:spacing w:before="66" w:line="360" w:lineRule="auto"/>
        <w:ind w:right="286"/>
        <w:jc w:val="left"/>
      </w:pPr>
      <w:r>
        <w:rPr>
          <w:spacing w:val="-2"/>
        </w:rPr>
        <w:t>раскрывать</w:t>
      </w:r>
      <w:r>
        <w:tab/>
      </w:r>
      <w:r>
        <w:rPr>
          <w:spacing w:val="-2"/>
        </w:rPr>
        <w:t>значение</w:t>
      </w:r>
      <w:r>
        <w:tab/>
      </w:r>
      <w:r>
        <w:rPr>
          <w:spacing w:val="-2"/>
        </w:rPr>
        <w:t>диспансеризации</w:t>
      </w:r>
      <w:r>
        <w:tab/>
      </w:r>
      <w:r>
        <w:rPr>
          <w:spacing w:val="-4"/>
        </w:rPr>
        <w:t>для</w:t>
      </w:r>
      <w:r>
        <w:tab/>
      </w:r>
      <w:r>
        <w:rPr>
          <w:spacing w:val="-2"/>
        </w:rPr>
        <w:t>ранней</w:t>
      </w:r>
      <w:r>
        <w:tab/>
      </w:r>
      <w:r>
        <w:rPr>
          <w:spacing w:val="-2"/>
        </w:rPr>
        <w:t>диагностики</w:t>
      </w:r>
      <w:r>
        <w:tab/>
      </w:r>
      <w:r>
        <w:rPr>
          <w:spacing w:val="-2"/>
        </w:rPr>
        <w:t xml:space="preserve">неинфекционных </w:t>
      </w:r>
      <w:r>
        <w:t>заболеваний, знать порядок прохождения диспансеризации;</w:t>
      </w:r>
    </w:p>
    <w:p w:rsidR="00194CDC" w:rsidRDefault="00D465A6">
      <w:pPr>
        <w:pStyle w:val="a3"/>
        <w:spacing w:before="1" w:line="360" w:lineRule="auto"/>
        <w:jc w:val="left"/>
      </w:pPr>
      <w:r>
        <w:t>объяснять</w:t>
      </w:r>
      <w:r>
        <w:rPr>
          <w:spacing w:val="40"/>
        </w:rPr>
        <w:t xml:space="preserve"> </w:t>
      </w:r>
      <w:r>
        <w:t>смысл</w:t>
      </w:r>
      <w:r>
        <w:rPr>
          <w:spacing w:val="40"/>
        </w:rPr>
        <w:t xml:space="preserve"> </w:t>
      </w:r>
      <w:r>
        <w:t>понятий</w:t>
      </w:r>
      <w:r>
        <w:rPr>
          <w:spacing w:val="40"/>
        </w:rPr>
        <w:t xml:space="preserve"> </w:t>
      </w:r>
      <w:r>
        <w:t>«психическое</w:t>
      </w:r>
      <w:r>
        <w:rPr>
          <w:spacing w:val="40"/>
        </w:rPr>
        <w:t xml:space="preserve"> </w:t>
      </w:r>
      <w:r>
        <w:t>здоровье»</w:t>
      </w:r>
      <w:r>
        <w:rPr>
          <w:spacing w:val="40"/>
        </w:rPr>
        <w:t xml:space="preserve"> </w:t>
      </w:r>
      <w:r>
        <w:t>и</w:t>
      </w:r>
      <w:r>
        <w:rPr>
          <w:spacing w:val="40"/>
        </w:rPr>
        <w:t xml:space="preserve"> </w:t>
      </w:r>
      <w:r>
        <w:t>«психологическое</w:t>
      </w:r>
      <w:r>
        <w:rPr>
          <w:spacing w:val="40"/>
        </w:rPr>
        <w:t xml:space="preserve"> </w:t>
      </w:r>
      <w:r>
        <w:t>благополучие», характеризовать их влияние на жизнь человека;</w:t>
      </w:r>
    </w:p>
    <w:p w:rsidR="00194CDC" w:rsidRDefault="00D465A6">
      <w:pPr>
        <w:pStyle w:val="a3"/>
        <w:ind w:left="849" w:firstLine="0"/>
        <w:jc w:val="left"/>
      </w:pPr>
      <w:r>
        <w:t>знать</w:t>
      </w:r>
      <w:r>
        <w:rPr>
          <w:spacing w:val="-5"/>
        </w:rPr>
        <w:t xml:space="preserve"> </w:t>
      </w:r>
      <w:r>
        <w:t>основные</w:t>
      </w:r>
      <w:r>
        <w:rPr>
          <w:spacing w:val="-6"/>
        </w:rPr>
        <w:t xml:space="preserve"> </w:t>
      </w:r>
      <w:r>
        <w:t>критерии</w:t>
      </w:r>
      <w:r>
        <w:rPr>
          <w:spacing w:val="-4"/>
        </w:rPr>
        <w:t xml:space="preserve"> </w:t>
      </w:r>
      <w:r>
        <w:t>психического</w:t>
      </w:r>
      <w:r>
        <w:rPr>
          <w:spacing w:val="-4"/>
        </w:rPr>
        <w:t xml:space="preserve"> </w:t>
      </w:r>
      <w:r>
        <w:t>здоровья</w:t>
      </w:r>
      <w:r>
        <w:rPr>
          <w:spacing w:val="-4"/>
        </w:rPr>
        <w:t xml:space="preserve"> </w:t>
      </w:r>
      <w:r>
        <w:t>и</w:t>
      </w:r>
      <w:r>
        <w:rPr>
          <w:spacing w:val="-3"/>
        </w:rPr>
        <w:t xml:space="preserve"> </w:t>
      </w:r>
      <w:r>
        <w:t>психологического</w:t>
      </w:r>
      <w:r>
        <w:rPr>
          <w:spacing w:val="-4"/>
        </w:rPr>
        <w:t xml:space="preserve"> </w:t>
      </w:r>
      <w:r>
        <w:rPr>
          <w:spacing w:val="-2"/>
        </w:rPr>
        <w:t>благополучия;</w:t>
      </w:r>
    </w:p>
    <w:p w:rsidR="00194CDC" w:rsidRDefault="00D465A6">
      <w:pPr>
        <w:pStyle w:val="a3"/>
        <w:tabs>
          <w:tab w:val="left" w:pos="3202"/>
          <w:tab w:val="left" w:pos="4821"/>
          <w:tab w:val="left" w:pos="6565"/>
          <w:tab w:val="left" w:pos="7474"/>
          <w:tab w:val="left" w:pos="9434"/>
        </w:tabs>
        <w:spacing w:before="139" w:line="360" w:lineRule="auto"/>
        <w:ind w:right="287"/>
        <w:jc w:val="left"/>
      </w:pPr>
      <w:r>
        <w:rPr>
          <w:spacing w:val="-2"/>
        </w:rPr>
        <w:t>характеризовать</w:t>
      </w:r>
      <w:r>
        <w:tab/>
      </w:r>
      <w:r>
        <w:rPr>
          <w:spacing w:val="-2"/>
        </w:rPr>
        <w:t>факторы,</w:t>
      </w:r>
      <w:r>
        <w:tab/>
      </w:r>
      <w:r>
        <w:rPr>
          <w:spacing w:val="-2"/>
        </w:rPr>
        <w:t>влияющие</w:t>
      </w:r>
      <w:r>
        <w:tab/>
      </w:r>
      <w:r>
        <w:rPr>
          <w:spacing w:val="-6"/>
        </w:rPr>
        <w:t>на</w:t>
      </w:r>
      <w:r>
        <w:tab/>
      </w:r>
      <w:r>
        <w:rPr>
          <w:spacing w:val="-2"/>
        </w:rPr>
        <w:t>психическое</w:t>
      </w:r>
      <w:r>
        <w:tab/>
      </w:r>
      <w:r>
        <w:rPr>
          <w:spacing w:val="-2"/>
        </w:rPr>
        <w:t xml:space="preserve">здоровье </w:t>
      </w:r>
      <w:r>
        <w:t>и психологическое благополучие;</w:t>
      </w:r>
    </w:p>
    <w:p w:rsidR="00194CDC" w:rsidRDefault="00D465A6">
      <w:pPr>
        <w:pStyle w:val="a3"/>
        <w:spacing w:line="360" w:lineRule="auto"/>
        <w:jc w:val="left"/>
      </w:pPr>
      <w:r>
        <w:t>иметь</w:t>
      </w:r>
      <w:r>
        <w:rPr>
          <w:spacing w:val="40"/>
        </w:rPr>
        <w:t xml:space="preserve"> </w:t>
      </w:r>
      <w:r>
        <w:t>представление</w:t>
      </w:r>
      <w:r>
        <w:rPr>
          <w:spacing w:val="40"/>
        </w:rPr>
        <w:t xml:space="preserve"> </w:t>
      </w:r>
      <w:r>
        <w:t>об</w:t>
      </w:r>
      <w:r>
        <w:rPr>
          <w:spacing w:val="40"/>
        </w:rPr>
        <w:t xml:space="preserve"> </w:t>
      </w:r>
      <w:r>
        <w:t>основных</w:t>
      </w:r>
      <w:r>
        <w:rPr>
          <w:spacing w:val="40"/>
        </w:rPr>
        <w:t xml:space="preserve"> </w:t>
      </w:r>
      <w:r>
        <w:t>направления</w:t>
      </w:r>
      <w:r>
        <w:rPr>
          <w:spacing w:val="40"/>
        </w:rPr>
        <w:t xml:space="preserve"> </w:t>
      </w:r>
      <w:r>
        <w:t>сохранения</w:t>
      </w:r>
      <w:r>
        <w:rPr>
          <w:spacing w:val="40"/>
        </w:rPr>
        <w:t xml:space="preserve"> </w:t>
      </w:r>
      <w:r>
        <w:t>и</w:t>
      </w:r>
      <w:r>
        <w:rPr>
          <w:spacing w:val="40"/>
        </w:rPr>
        <w:t xml:space="preserve"> </w:t>
      </w:r>
      <w:r>
        <w:t>укрепления</w:t>
      </w:r>
      <w:r>
        <w:rPr>
          <w:spacing w:val="40"/>
        </w:rPr>
        <w:t xml:space="preserve"> </w:t>
      </w:r>
      <w:r>
        <w:t>психического здоровья и психологического благополучия;</w:t>
      </w:r>
    </w:p>
    <w:p w:rsidR="00194CDC" w:rsidRDefault="00D465A6">
      <w:pPr>
        <w:pStyle w:val="a3"/>
        <w:tabs>
          <w:tab w:val="left" w:pos="2940"/>
          <w:tab w:val="left" w:pos="4494"/>
          <w:tab w:val="left" w:pos="5741"/>
          <w:tab w:val="left" w:pos="7027"/>
          <w:tab w:val="left" w:pos="8432"/>
          <w:tab w:val="left" w:pos="9084"/>
        </w:tabs>
        <w:spacing w:line="360" w:lineRule="auto"/>
        <w:ind w:right="293"/>
        <w:jc w:val="left"/>
      </w:pPr>
      <w:r>
        <w:rPr>
          <w:spacing w:val="-2"/>
        </w:rPr>
        <w:t>характеризовать</w:t>
      </w:r>
      <w:r>
        <w:tab/>
      </w:r>
      <w:r>
        <w:rPr>
          <w:spacing w:val="-2"/>
        </w:rPr>
        <w:t>негативное</w:t>
      </w:r>
      <w:r>
        <w:tab/>
      </w:r>
      <w:r>
        <w:rPr>
          <w:spacing w:val="-2"/>
        </w:rPr>
        <w:t>влияние</w:t>
      </w:r>
      <w:r>
        <w:tab/>
      </w:r>
      <w:r>
        <w:rPr>
          <w:spacing w:val="-2"/>
        </w:rPr>
        <w:t>вредных</w:t>
      </w:r>
      <w:r>
        <w:tab/>
      </w:r>
      <w:r>
        <w:rPr>
          <w:spacing w:val="-2"/>
        </w:rPr>
        <w:t>привычек</w:t>
      </w:r>
      <w:r>
        <w:tab/>
      </w:r>
      <w:r>
        <w:rPr>
          <w:spacing w:val="-6"/>
        </w:rPr>
        <w:t>на</w:t>
      </w:r>
      <w:r>
        <w:tab/>
      </w:r>
      <w:r>
        <w:rPr>
          <w:spacing w:val="-2"/>
        </w:rPr>
        <w:t xml:space="preserve">умственную </w:t>
      </w:r>
      <w:r>
        <w:t>и физическую работоспособность, благополучие человека;</w:t>
      </w:r>
    </w:p>
    <w:p w:rsidR="00194CDC" w:rsidRDefault="00D465A6">
      <w:pPr>
        <w:pStyle w:val="a3"/>
        <w:tabs>
          <w:tab w:val="left" w:pos="2791"/>
          <w:tab w:val="left" w:pos="3523"/>
          <w:tab w:val="left" w:pos="4595"/>
          <w:tab w:val="left" w:pos="5953"/>
          <w:tab w:val="left" w:pos="7530"/>
          <w:tab w:val="left" w:pos="9029"/>
          <w:tab w:val="left" w:pos="9422"/>
        </w:tabs>
        <w:spacing w:before="1" w:line="360" w:lineRule="auto"/>
        <w:ind w:right="288"/>
        <w:jc w:val="left"/>
      </w:pPr>
      <w:r>
        <w:rPr>
          <w:spacing w:val="-2"/>
        </w:rPr>
        <w:t>характеризовать</w:t>
      </w:r>
      <w:r>
        <w:tab/>
      </w:r>
      <w:r>
        <w:rPr>
          <w:spacing w:val="-4"/>
        </w:rPr>
        <w:t>роль</w:t>
      </w:r>
      <w:r>
        <w:tab/>
      </w:r>
      <w:r>
        <w:rPr>
          <w:spacing w:val="-2"/>
        </w:rPr>
        <w:t>раннего</w:t>
      </w:r>
      <w:r>
        <w:tab/>
      </w:r>
      <w:r>
        <w:rPr>
          <w:spacing w:val="-2"/>
        </w:rPr>
        <w:t>выявления</w:t>
      </w:r>
      <w:r>
        <w:tab/>
      </w:r>
      <w:r>
        <w:rPr>
          <w:spacing w:val="-2"/>
        </w:rPr>
        <w:t>психических</w:t>
      </w:r>
      <w:r>
        <w:tab/>
      </w:r>
      <w:r>
        <w:rPr>
          <w:spacing w:val="-2"/>
        </w:rPr>
        <w:t>расстройств</w:t>
      </w:r>
      <w:r>
        <w:tab/>
      </w:r>
      <w:r>
        <w:rPr>
          <w:spacing w:val="-10"/>
        </w:rPr>
        <w:t>и</w:t>
      </w:r>
      <w:r>
        <w:tab/>
      </w:r>
      <w:r>
        <w:rPr>
          <w:spacing w:val="-2"/>
        </w:rPr>
        <w:t xml:space="preserve">создания </w:t>
      </w:r>
      <w:r>
        <w:t>благоприятных условий для развития;</w:t>
      </w:r>
    </w:p>
    <w:p w:rsidR="00194CDC" w:rsidRDefault="00D465A6">
      <w:pPr>
        <w:pStyle w:val="a3"/>
        <w:ind w:left="849" w:firstLine="0"/>
        <w:jc w:val="left"/>
      </w:pPr>
      <w:r>
        <w:t>объяснять</w:t>
      </w:r>
      <w:r>
        <w:rPr>
          <w:spacing w:val="-6"/>
        </w:rPr>
        <w:t xml:space="preserve"> </w:t>
      </w:r>
      <w:r>
        <w:t>смысл</w:t>
      </w:r>
      <w:r>
        <w:rPr>
          <w:spacing w:val="-5"/>
        </w:rPr>
        <w:t xml:space="preserve"> </w:t>
      </w:r>
      <w:r>
        <w:t>понятия</w:t>
      </w:r>
      <w:r>
        <w:rPr>
          <w:spacing w:val="-1"/>
        </w:rPr>
        <w:t xml:space="preserve"> </w:t>
      </w:r>
      <w:r>
        <w:t>«инклюзивное</w:t>
      </w:r>
      <w:r>
        <w:rPr>
          <w:spacing w:val="-6"/>
        </w:rPr>
        <w:t xml:space="preserve"> </w:t>
      </w:r>
      <w:r>
        <w:rPr>
          <w:spacing w:val="-2"/>
        </w:rPr>
        <w:t>обучение»;</w:t>
      </w:r>
    </w:p>
    <w:p w:rsidR="00194CDC" w:rsidRDefault="00D465A6">
      <w:pPr>
        <w:pStyle w:val="a3"/>
        <w:spacing w:before="137"/>
        <w:ind w:left="849" w:firstLine="0"/>
        <w:jc w:val="left"/>
      </w:pPr>
      <w:r>
        <w:t>иметь</w:t>
      </w:r>
      <w:r>
        <w:rPr>
          <w:spacing w:val="-7"/>
        </w:rPr>
        <w:t xml:space="preserve"> </w:t>
      </w:r>
      <w:r>
        <w:t>навыки,</w:t>
      </w:r>
      <w:r>
        <w:rPr>
          <w:spacing w:val="-7"/>
        </w:rPr>
        <w:t xml:space="preserve"> </w:t>
      </w:r>
      <w:r>
        <w:t>позволяющие</w:t>
      </w:r>
      <w:r>
        <w:rPr>
          <w:spacing w:val="-5"/>
        </w:rPr>
        <w:t xml:space="preserve"> </w:t>
      </w:r>
      <w:r>
        <w:t>минимизировать</w:t>
      </w:r>
      <w:r>
        <w:rPr>
          <w:spacing w:val="-6"/>
        </w:rPr>
        <w:t xml:space="preserve"> </w:t>
      </w:r>
      <w:r>
        <w:t>влияние</w:t>
      </w:r>
      <w:r>
        <w:rPr>
          <w:spacing w:val="-7"/>
        </w:rPr>
        <w:t xml:space="preserve"> </w:t>
      </w:r>
      <w:r>
        <w:t>хронического</w:t>
      </w:r>
      <w:r>
        <w:rPr>
          <w:spacing w:val="-4"/>
        </w:rPr>
        <w:t xml:space="preserve"> </w:t>
      </w:r>
      <w:r>
        <w:rPr>
          <w:spacing w:val="-2"/>
        </w:rPr>
        <w:t>стресса;</w:t>
      </w:r>
    </w:p>
    <w:p w:rsidR="00194CDC" w:rsidRDefault="00D465A6">
      <w:pPr>
        <w:pStyle w:val="a3"/>
        <w:spacing w:before="139" w:line="360" w:lineRule="auto"/>
        <w:jc w:val="left"/>
      </w:pPr>
      <w:r>
        <w:t>характеризовать</w:t>
      </w:r>
      <w:r>
        <w:rPr>
          <w:spacing w:val="40"/>
        </w:rPr>
        <w:t xml:space="preserve"> </w:t>
      </w:r>
      <w:r>
        <w:t>признаки</w:t>
      </w:r>
      <w:r>
        <w:rPr>
          <w:spacing w:val="40"/>
        </w:rPr>
        <w:t xml:space="preserve"> </w:t>
      </w:r>
      <w:r>
        <w:t>психологического</w:t>
      </w:r>
      <w:r>
        <w:rPr>
          <w:spacing w:val="40"/>
        </w:rPr>
        <w:t xml:space="preserve"> </w:t>
      </w:r>
      <w:r>
        <w:t>неблагополучия</w:t>
      </w:r>
      <w:r>
        <w:rPr>
          <w:spacing w:val="40"/>
        </w:rPr>
        <w:t xml:space="preserve"> </w:t>
      </w:r>
      <w:r>
        <w:t>и</w:t>
      </w:r>
      <w:r>
        <w:rPr>
          <w:spacing w:val="40"/>
        </w:rPr>
        <w:t xml:space="preserve"> </w:t>
      </w:r>
      <w:r>
        <w:t>критерии</w:t>
      </w:r>
      <w:r>
        <w:rPr>
          <w:spacing w:val="40"/>
        </w:rPr>
        <w:t xml:space="preserve"> </w:t>
      </w:r>
      <w:r>
        <w:t>обращения</w:t>
      </w:r>
      <w:r>
        <w:rPr>
          <w:spacing w:val="40"/>
        </w:rPr>
        <w:t xml:space="preserve"> </w:t>
      </w:r>
      <w:r>
        <w:t xml:space="preserve">за </w:t>
      </w:r>
      <w:r>
        <w:rPr>
          <w:spacing w:val="-2"/>
        </w:rPr>
        <w:t>помощью;</w:t>
      </w:r>
    </w:p>
    <w:p w:rsidR="00194CDC" w:rsidRDefault="00D465A6">
      <w:pPr>
        <w:pStyle w:val="a3"/>
        <w:tabs>
          <w:tab w:val="left" w:pos="2348"/>
          <w:tab w:val="left" w:pos="4270"/>
          <w:tab w:val="left" w:pos="5973"/>
          <w:tab w:val="left" w:pos="7839"/>
          <w:tab w:val="left" w:pos="9509"/>
        </w:tabs>
        <w:spacing w:line="360" w:lineRule="auto"/>
        <w:ind w:right="285"/>
        <w:jc w:val="left"/>
      </w:pPr>
      <w:r>
        <w:rPr>
          <w:spacing w:val="-4"/>
        </w:rPr>
        <w:t>знать</w:t>
      </w:r>
      <w:r>
        <w:tab/>
      </w:r>
      <w:r>
        <w:rPr>
          <w:spacing w:val="-2"/>
        </w:rPr>
        <w:t>правовые</w:t>
      </w:r>
      <w:r>
        <w:tab/>
      </w:r>
      <w:r>
        <w:rPr>
          <w:spacing w:val="-2"/>
        </w:rPr>
        <w:t>основы</w:t>
      </w:r>
      <w:r>
        <w:tab/>
      </w:r>
      <w:r>
        <w:rPr>
          <w:spacing w:val="-2"/>
        </w:rPr>
        <w:t>оказания</w:t>
      </w:r>
      <w:r>
        <w:tab/>
      </w:r>
      <w:r>
        <w:rPr>
          <w:spacing w:val="-2"/>
        </w:rPr>
        <w:t>первой</w:t>
      </w:r>
      <w:r>
        <w:tab/>
      </w:r>
      <w:r>
        <w:rPr>
          <w:spacing w:val="-2"/>
        </w:rPr>
        <w:t xml:space="preserve">помощи </w:t>
      </w:r>
      <w:r>
        <w:t>в Российской Федерации;</w:t>
      </w:r>
    </w:p>
    <w:p w:rsidR="00194CDC" w:rsidRDefault="00D465A6">
      <w:pPr>
        <w:pStyle w:val="a3"/>
        <w:tabs>
          <w:tab w:val="left" w:pos="2110"/>
          <w:tab w:val="left" w:pos="2976"/>
          <w:tab w:val="left" w:pos="4052"/>
          <w:tab w:val="left" w:pos="5074"/>
          <w:tab w:val="left" w:pos="6297"/>
          <w:tab w:val="left" w:pos="7317"/>
          <w:tab w:val="left" w:pos="8875"/>
          <w:tab w:val="left" w:pos="10089"/>
        </w:tabs>
        <w:spacing w:line="360" w:lineRule="auto"/>
        <w:ind w:right="290"/>
        <w:jc w:val="left"/>
      </w:pPr>
      <w:r>
        <w:rPr>
          <w:spacing w:val="-2"/>
        </w:rPr>
        <w:t>объяснять</w:t>
      </w:r>
      <w:r>
        <w:tab/>
      </w:r>
      <w:r>
        <w:rPr>
          <w:spacing w:val="-2"/>
        </w:rPr>
        <w:t>смысл</w:t>
      </w:r>
      <w:r>
        <w:tab/>
      </w:r>
      <w:r>
        <w:rPr>
          <w:spacing w:val="-2"/>
        </w:rPr>
        <w:t>понятий</w:t>
      </w:r>
      <w:r>
        <w:tab/>
      </w:r>
      <w:r>
        <w:rPr>
          <w:spacing w:val="-2"/>
        </w:rPr>
        <w:t>«первая</w:t>
      </w:r>
      <w:r>
        <w:tab/>
      </w:r>
      <w:r>
        <w:rPr>
          <w:spacing w:val="-2"/>
        </w:rPr>
        <w:t>помощь»,</w:t>
      </w:r>
      <w:r>
        <w:tab/>
      </w:r>
      <w:r>
        <w:rPr>
          <w:spacing w:val="-2"/>
        </w:rPr>
        <w:t>«скорая</w:t>
      </w:r>
      <w:r>
        <w:tab/>
      </w:r>
      <w:r>
        <w:rPr>
          <w:spacing w:val="-2"/>
        </w:rPr>
        <w:t>медицинская</w:t>
      </w:r>
      <w:r>
        <w:tab/>
      </w:r>
      <w:r>
        <w:rPr>
          <w:spacing w:val="-2"/>
        </w:rPr>
        <w:t>помощь»,</w:t>
      </w:r>
      <w:r>
        <w:tab/>
      </w:r>
      <w:r>
        <w:rPr>
          <w:spacing w:val="-6"/>
        </w:rPr>
        <w:t xml:space="preserve">их </w:t>
      </w:r>
      <w:r>
        <w:rPr>
          <w:spacing w:val="-2"/>
        </w:rPr>
        <w:t>соотношение;</w:t>
      </w:r>
    </w:p>
    <w:p w:rsidR="00194CDC" w:rsidRDefault="00D465A6">
      <w:pPr>
        <w:pStyle w:val="a3"/>
        <w:spacing w:line="360" w:lineRule="auto"/>
        <w:jc w:val="left"/>
      </w:pPr>
      <w:r>
        <w:t>знать</w:t>
      </w:r>
      <w:r>
        <w:rPr>
          <w:spacing w:val="34"/>
        </w:rPr>
        <w:t xml:space="preserve"> </w:t>
      </w:r>
      <w:r>
        <w:t>о</w:t>
      </w:r>
      <w:r>
        <w:rPr>
          <w:spacing w:val="34"/>
        </w:rPr>
        <w:t xml:space="preserve"> </w:t>
      </w:r>
      <w:r>
        <w:t>состояниях,</w:t>
      </w:r>
      <w:r>
        <w:rPr>
          <w:spacing w:val="34"/>
        </w:rPr>
        <w:t xml:space="preserve"> </w:t>
      </w:r>
      <w:r>
        <w:t>при</w:t>
      </w:r>
      <w:r>
        <w:rPr>
          <w:spacing w:val="35"/>
        </w:rPr>
        <w:t xml:space="preserve"> </w:t>
      </w:r>
      <w:r>
        <w:t>которых</w:t>
      </w:r>
      <w:r>
        <w:rPr>
          <w:spacing w:val="36"/>
        </w:rPr>
        <w:t xml:space="preserve"> </w:t>
      </w:r>
      <w:r>
        <w:t>оказывается</w:t>
      </w:r>
      <w:r>
        <w:rPr>
          <w:spacing w:val="36"/>
        </w:rPr>
        <w:t xml:space="preserve"> </w:t>
      </w:r>
      <w:r>
        <w:t>первая</w:t>
      </w:r>
      <w:r>
        <w:rPr>
          <w:spacing w:val="34"/>
        </w:rPr>
        <w:t xml:space="preserve"> </w:t>
      </w:r>
      <w:r>
        <w:t>помощь,</w:t>
      </w:r>
      <w:r>
        <w:rPr>
          <w:spacing w:val="34"/>
        </w:rPr>
        <w:t xml:space="preserve"> </w:t>
      </w:r>
      <w:r>
        <w:t>и</w:t>
      </w:r>
      <w:r>
        <w:rPr>
          <w:spacing w:val="35"/>
        </w:rPr>
        <w:t xml:space="preserve"> </w:t>
      </w:r>
      <w:r>
        <w:t>действиях</w:t>
      </w:r>
      <w:r>
        <w:rPr>
          <w:spacing w:val="36"/>
        </w:rPr>
        <w:t xml:space="preserve"> </w:t>
      </w:r>
      <w:r>
        <w:t>при</w:t>
      </w:r>
      <w:r>
        <w:rPr>
          <w:spacing w:val="35"/>
        </w:rPr>
        <w:t xml:space="preserve"> </w:t>
      </w:r>
      <w:r>
        <w:t>оказании первой помощи;</w:t>
      </w:r>
    </w:p>
    <w:p w:rsidR="00194CDC" w:rsidRDefault="00D465A6">
      <w:pPr>
        <w:pStyle w:val="a3"/>
        <w:ind w:left="849" w:firstLine="0"/>
        <w:jc w:val="left"/>
      </w:pPr>
      <w:r>
        <w:t>иметь</w:t>
      </w:r>
      <w:r>
        <w:rPr>
          <w:spacing w:val="-4"/>
        </w:rPr>
        <w:t xml:space="preserve"> </w:t>
      </w:r>
      <w:r>
        <w:t>навыки</w:t>
      </w:r>
      <w:r>
        <w:rPr>
          <w:spacing w:val="-5"/>
        </w:rPr>
        <w:t xml:space="preserve"> </w:t>
      </w:r>
      <w:r>
        <w:t>применения</w:t>
      </w:r>
      <w:r>
        <w:rPr>
          <w:spacing w:val="-4"/>
        </w:rPr>
        <w:t xml:space="preserve"> </w:t>
      </w:r>
      <w:r>
        <w:t>алгоритма</w:t>
      </w:r>
      <w:r>
        <w:rPr>
          <w:spacing w:val="-4"/>
        </w:rPr>
        <w:t xml:space="preserve"> </w:t>
      </w:r>
      <w:r>
        <w:t>первой</w:t>
      </w:r>
      <w:r>
        <w:rPr>
          <w:spacing w:val="-5"/>
        </w:rPr>
        <w:t xml:space="preserve"> </w:t>
      </w:r>
      <w:r>
        <w:rPr>
          <w:spacing w:val="-2"/>
        </w:rPr>
        <w:t>помощи;</w:t>
      </w:r>
    </w:p>
    <w:p w:rsidR="00194CDC" w:rsidRDefault="00D465A6">
      <w:pPr>
        <w:pStyle w:val="a3"/>
        <w:spacing w:before="137" w:line="360" w:lineRule="auto"/>
        <w:ind w:right="287"/>
      </w:pPr>
      <w:r>
        <w:t>иметь представление о безопасных действиях по оказанию первой помощи в различных условиях (травмы глаза; «сложные» кровотечения; первая помощь с использованием подручных средств; первая помощь при нескольких травмах одновременно).</w:t>
      </w:r>
    </w:p>
    <w:p w:rsidR="00194CDC" w:rsidRDefault="00D465A6">
      <w:pPr>
        <w:pStyle w:val="a5"/>
        <w:numPr>
          <w:ilvl w:val="3"/>
          <w:numId w:val="8"/>
        </w:numPr>
        <w:tabs>
          <w:tab w:val="left" w:pos="1629"/>
        </w:tabs>
        <w:spacing w:before="2"/>
        <w:ind w:left="1629" w:hanging="780"/>
        <w:jc w:val="both"/>
        <w:rPr>
          <w:sz w:val="24"/>
        </w:rPr>
      </w:pPr>
      <w:r>
        <w:rPr>
          <w:sz w:val="24"/>
        </w:rPr>
        <w:t>Предметные</w:t>
      </w:r>
      <w:r>
        <w:rPr>
          <w:spacing w:val="-7"/>
          <w:sz w:val="24"/>
        </w:rPr>
        <w:t xml:space="preserve"> </w:t>
      </w:r>
      <w:r>
        <w:rPr>
          <w:sz w:val="24"/>
        </w:rPr>
        <w:t>результаты</w:t>
      </w:r>
      <w:r>
        <w:rPr>
          <w:spacing w:val="-3"/>
          <w:sz w:val="24"/>
        </w:rPr>
        <w:t xml:space="preserve"> </w:t>
      </w:r>
      <w:r>
        <w:rPr>
          <w:sz w:val="24"/>
        </w:rPr>
        <w:t>по</w:t>
      </w:r>
      <w:r>
        <w:rPr>
          <w:spacing w:val="-3"/>
          <w:sz w:val="24"/>
        </w:rPr>
        <w:t xml:space="preserve"> </w:t>
      </w:r>
      <w:r>
        <w:rPr>
          <w:sz w:val="24"/>
        </w:rPr>
        <w:t>модулю</w:t>
      </w:r>
      <w:r>
        <w:rPr>
          <w:spacing w:val="-2"/>
          <w:sz w:val="24"/>
        </w:rPr>
        <w:t xml:space="preserve"> </w:t>
      </w:r>
      <w:r>
        <w:rPr>
          <w:sz w:val="24"/>
        </w:rPr>
        <w:t>№</w:t>
      </w:r>
      <w:r>
        <w:rPr>
          <w:spacing w:val="-2"/>
          <w:sz w:val="24"/>
        </w:rPr>
        <w:t xml:space="preserve"> </w:t>
      </w:r>
      <w:r>
        <w:rPr>
          <w:sz w:val="24"/>
        </w:rPr>
        <w:t>9</w:t>
      </w:r>
      <w:r>
        <w:rPr>
          <w:spacing w:val="1"/>
          <w:sz w:val="24"/>
        </w:rPr>
        <w:t xml:space="preserve"> </w:t>
      </w:r>
      <w:r>
        <w:rPr>
          <w:sz w:val="24"/>
        </w:rPr>
        <w:t>«Безопасность</w:t>
      </w:r>
      <w:r>
        <w:rPr>
          <w:spacing w:val="-3"/>
          <w:sz w:val="24"/>
        </w:rPr>
        <w:t xml:space="preserve"> </w:t>
      </w:r>
      <w:r>
        <w:rPr>
          <w:sz w:val="24"/>
        </w:rPr>
        <w:t>в</w:t>
      </w:r>
      <w:r>
        <w:rPr>
          <w:spacing w:val="-3"/>
          <w:sz w:val="24"/>
        </w:rPr>
        <w:t xml:space="preserve"> </w:t>
      </w:r>
      <w:r>
        <w:rPr>
          <w:spacing w:val="-2"/>
          <w:sz w:val="24"/>
        </w:rPr>
        <w:t>социуме»:</w:t>
      </w:r>
    </w:p>
    <w:p w:rsidR="00194CDC" w:rsidRDefault="00D465A6">
      <w:pPr>
        <w:pStyle w:val="a3"/>
        <w:spacing w:before="136" w:line="362" w:lineRule="auto"/>
        <w:ind w:right="289"/>
      </w:pPr>
      <w:r>
        <w:t>объяснять смысл понятия «общение»; характеризовать роль общения в жизни человека, приводить примеры межличностного общения и общения в группе;</w:t>
      </w:r>
    </w:p>
    <w:p w:rsidR="00194CDC" w:rsidRDefault="00D465A6">
      <w:pPr>
        <w:pStyle w:val="a3"/>
        <w:spacing w:line="271" w:lineRule="exact"/>
        <w:ind w:left="849" w:firstLine="0"/>
      </w:pPr>
      <w:r>
        <w:t>иметь</w:t>
      </w:r>
      <w:r>
        <w:rPr>
          <w:spacing w:val="-6"/>
        </w:rPr>
        <w:t xml:space="preserve"> </w:t>
      </w:r>
      <w:r>
        <w:t>навыки</w:t>
      </w:r>
      <w:r>
        <w:rPr>
          <w:spacing w:val="-4"/>
        </w:rPr>
        <w:t xml:space="preserve"> </w:t>
      </w:r>
      <w:r>
        <w:t>конструктивного</w:t>
      </w:r>
      <w:r>
        <w:rPr>
          <w:spacing w:val="-4"/>
        </w:rPr>
        <w:t xml:space="preserve"> </w:t>
      </w:r>
      <w:r>
        <w:rPr>
          <w:spacing w:val="-2"/>
        </w:rPr>
        <w:t>общения;</w:t>
      </w:r>
    </w:p>
    <w:p w:rsidR="00194CDC" w:rsidRDefault="00D465A6">
      <w:pPr>
        <w:pStyle w:val="a3"/>
        <w:spacing w:before="140" w:line="360" w:lineRule="auto"/>
        <w:ind w:left="849" w:right="1131" w:firstLine="0"/>
      </w:pPr>
      <w:r>
        <w:t>объяснять</w:t>
      </w:r>
      <w:r>
        <w:rPr>
          <w:spacing w:val="-7"/>
        </w:rPr>
        <w:t xml:space="preserve"> </w:t>
      </w:r>
      <w:r>
        <w:t>смысл</w:t>
      </w:r>
      <w:r>
        <w:rPr>
          <w:spacing w:val="-7"/>
        </w:rPr>
        <w:t xml:space="preserve"> </w:t>
      </w:r>
      <w:r>
        <w:t>понятий</w:t>
      </w:r>
      <w:r>
        <w:rPr>
          <w:spacing w:val="-3"/>
        </w:rPr>
        <w:t xml:space="preserve"> </w:t>
      </w:r>
      <w:r>
        <w:t>«социальная</w:t>
      </w:r>
      <w:r>
        <w:rPr>
          <w:spacing w:val="-7"/>
        </w:rPr>
        <w:t xml:space="preserve"> </w:t>
      </w:r>
      <w:r>
        <w:t>группа»,</w:t>
      </w:r>
      <w:r>
        <w:rPr>
          <w:spacing w:val="-2"/>
        </w:rPr>
        <w:t xml:space="preserve"> </w:t>
      </w:r>
      <w:r>
        <w:t>«малая</w:t>
      </w:r>
      <w:r>
        <w:rPr>
          <w:spacing w:val="-7"/>
        </w:rPr>
        <w:t xml:space="preserve"> </w:t>
      </w:r>
      <w:r>
        <w:t>группа»,</w:t>
      </w:r>
      <w:r>
        <w:rPr>
          <w:spacing w:val="-4"/>
        </w:rPr>
        <w:t xml:space="preserve"> </w:t>
      </w:r>
      <w:r>
        <w:t>«большая</w:t>
      </w:r>
      <w:r>
        <w:rPr>
          <w:spacing w:val="-7"/>
        </w:rPr>
        <w:t xml:space="preserve"> </w:t>
      </w:r>
      <w:r>
        <w:t>группа»; характеризовать взаимодействие в группе;</w:t>
      </w:r>
    </w:p>
    <w:p w:rsidR="00194CDC" w:rsidRDefault="00D465A6">
      <w:pPr>
        <w:pStyle w:val="a3"/>
        <w:spacing w:line="360" w:lineRule="auto"/>
        <w:ind w:right="287"/>
      </w:pPr>
      <w:r>
        <w:t>понимать влияние групповых норм и ценностей на комфортное и безопасное взаимодействие в группе, приводить примеры;</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left="849" w:firstLine="0"/>
        <w:jc w:val="left"/>
      </w:pPr>
      <w:r>
        <w:t>объяснять</w:t>
      </w:r>
      <w:r>
        <w:rPr>
          <w:spacing w:val="-3"/>
        </w:rPr>
        <w:t xml:space="preserve"> </w:t>
      </w:r>
      <w:r>
        <w:t>смысл</w:t>
      </w:r>
      <w:r>
        <w:rPr>
          <w:spacing w:val="-3"/>
        </w:rPr>
        <w:t xml:space="preserve"> </w:t>
      </w:r>
      <w:r>
        <w:t>понятия</w:t>
      </w:r>
      <w:r>
        <w:rPr>
          <w:spacing w:val="1"/>
        </w:rPr>
        <w:t xml:space="preserve"> </w:t>
      </w:r>
      <w:r>
        <w:rPr>
          <w:spacing w:val="-2"/>
        </w:rPr>
        <w:t>«конфликт»;</w:t>
      </w:r>
    </w:p>
    <w:p w:rsidR="00194CDC" w:rsidRDefault="00D465A6">
      <w:pPr>
        <w:pStyle w:val="a3"/>
        <w:spacing w:before="139"/>
        <w:ind w:left="849" w:firstLine="0"/>
        <w:jc w:val="left"/>
      </w:pPr>
      <w:r>
        <w:t>знать</w:t>
      </w:r>
      <w:r>
        <w:rPr>
          <w:spacing w:val="-5"/>
        </w:rPr>
        <w:t xml:space="preserve"> </w:t>
      </w:r>
      <w:r>
        <w:t>стадии</w:t>
      </w:r>
      <w:r>
        <w:rPr>
          <w:spacing w:val="-4"/>
        </w:rPr>
        <w:t xml:space="preserve"> </w:t>
      </w:r>
      <w:r>
        <w:t>развития</w:t>
      </w:r>
      <w:r>
        <w:rPr>
          <w:spacing w:val="-5"/>
        </w:rPr>
        <w:t xml:space="preserve"> </w:t>
      </w:r>
      <w:r>
        <w:t>конфликта,</w:t>
      </w:r>
      <w:r>
        <w:rPr>
          <w:spacing w:val="-4"/>
        </w:rPr>
        <w:t xml:space="preserve"> </w:t>
      </w:r>
      <w:r>
        <w:t>приводить</w:t>
      </w:r>
      <w:r>
        <w:rPr>
          <w:spacing w:val="-4"/>
        </w:rPr>
        <w:t xml:space="preserve"> </w:t>
      </w:r>
      <w:r>
        <w:rPr>
          <w:spacing w:val="-2"/>
        </w:rPr>
        <w:t>примеры;</w:t>
      </w:r>
    </w:p>
    <w:p w:rsidR="00194CDC" w:rsidRDefault="00D465A6">
      <w:pPr>
        <w:pStyle w:val="a3"/>
        <w:spacing w:before="137" w:line="360" w:lineRule="auto"/>
        <w:ind w:left="849" w:right="931" w:firstLine="0"/>
        <w:jc w:val="left"/>
      </w:pPr>
      <w:r>
        <w:t>характеризовать</w:t>
      </w:r>
      <w:r>
        <w:rPr>
          <w:spacing w:val="-7"/>
        </w:rPr>
        <w:t xml:space="preserve"> </w:t>
      </w:r>
      <w:r>
        <w:t>факторы,</w:t>
      </w:r>
      <w:r>
        <w:rPr>
          <w:spacing w:val="-7"/>
        </w:rPr>
        <w:t xml:space="preserve"> </w:t>
      </w:r>
      <w:r>
        <w:t>способствующие</w:t>
      </w:r>
      <w:r>
        <w:rPr>
          <w:spacing w:val="-8"/>
        </w:rPr>
        <w:t xml:space="preserve"> </w:t>
      </w:r>
      <w:r>
        <w:t>и</w:t>
      </w:r>
      <w:r>
        <w:rPr>
          <w:spacing w:val="-4"/>
        </w:rPr>
        <w:t xml:space="preserve"> </w:t>
      </w:r>
      <w:r>
        <w:t>препятствующие</w:t>
      </w:r>
      <w:r>
        <w:rPr>
          <w:spacing w:val="-8"/>
        </w:rPr>
        <w:t xml:space="preserve"> </w:t>
      </w:r>
      <w:r>
        <w:t>развитию</w:t>
      </w:r>
      <w:r>
        <w:rPr>
          <w:spacing w:val="-7"/>
        </w:rPr>
        <w:t xml:space="preserve"> </w:t>
      </w:r>
      <w:r>
        <w:t>конфликта; иметь навыки конструктивного разрешения конфликта;</w:t>
      </w:r>
    </w:p>
    <w:p w:rsidR="00194CDC" w:rsidRDefault="00D465A6">
      <w:pPr>
        <w:pStyle w:val="a3"/>
        <w:spacing w:before="1" w:line="360" w:lineRule="auto"/>
        <w:ind w:left="849" w:right="1680" w:firstLine="0"/>
        <w:jc w:val="left"/>
      </w:pPr>
      <w:r>
        <w:t>знать условия привлечения третьей стороны для разрешения конфликта;</w:t>
      </w:r>
      <w:r>
        <w:rPr>
          <w:spacing w:val="40"/>
        </w:rPr>
        <w:t xml:space="preserve"> </w:t>
      </w:r>
      <w:r>
        <w:t>иметь</w:t>
      </w:r>
      <w:r>
        <w:rPr>
          <w:spacing w:val="-5"/>
        </w:rPr>
        <w:t xml:space="preserve"> </w:t>
      </w:r>
      <w:r>
        <w:t>представление</w:t>
      </w:r>
      <w:r>
        <w:rPr>
          <w:spacing w:val="-6"/>
        </w:rPr>
        <w:t xml:space="preserve"> </w:t>
      </w:r>
      <w:r>
        <w:t>о</w:t>
      </w:r>
      <w:r>
        <w:rPr>
          <w:spacing w:val="-5"/>
        </w:rPr>
        <w:t xml:space="preserve"> </w:t>
      </w:r>
      <w:r>
        <w:t>способах</w:t>
      </w:r>
      <w:r>
        <w:rPr>
          <w:spacing w:val="-3"/>
        </w:rPr>
        <w:t xml:space="preserve"> </w:t>
      </w:r>
      <w:r>
        <w:t>пресечения</w:t>
      </w:r>
      <w:r>
        <w:rPr>
          <w:spacing w:val="-5"/>
        </w:rPr>
        <w:t xml:space="preserve"> </w:t>
      </w:r>
      <w:r>
        <w:t>опасных</w:t>
      </w:r>
      <w:r>
        <w:rPr>
          <w:spacing w:val="-4"/>
        </w:rPr>
        <w:t xml:space="preserve"> </w:t>
      </w:r>
      <w:r>
        <w:t>проявлений</w:t>
      </w:r>
      <w:r>
        <w:rPr>
          <w:spacing w:val="-7"/>
        </w:rPr>
        <w:t xml:space="preserve"> </w:t>
      </w:r>
      <w:r>
        <w:t>конфликтов; раскрывать способы противодействия проявлениям насилия;</w:t>
      </w:r>
    </w:p>
    <w:p w:rsidR="00194CDC" w:rsidRDefault="00D465A6">
      <w:pPr>
        <w:pStyle w:val="a3"/>
        <w:spacing w:before="1" w:line="360" w:lineRule="auto"/>
        <w:ind w:left="849" w:right="3122" w:firstLine="0"/>
        <w:jc w:val="left"/>
      </w:pPr>
      <w:r>
        <w:t>характеризовать способы психологического воздействия; характеризовать</w:t>
      </w:r>
      <w:r>
        <w:rPr>
          <w:spacing w:val="-13"/>
        </w:rPr>
        <w:t xml:space="preserve"> </w:t>
      </w:r>
      <w:r>
        <w:t>особенности</w:t>
      </w:r>
      <w:r>
        <w:rPr>
          <w:spacing w:val="-11"/>
        </w:rPr>
        <w:t xml:space="preserve"> </w:t>
      </w:r>
      <w:r>
        <w:t>убеждающей</w:t>
      </w:r>
      <w:r>
        <w:rPr>
          <w:spacing w:val="-13"/>
        </w:rPr>
        <w:t xml:space="preserve"> </w:t>
      </w:r>
      <w:r>
        <w:t>коммуникации; объяснять смысл понятия «манипуляция»;</w:t>
      </w:r>
    </w:p>
    <w:p w:rsidR="00194CDC" w:rsidRDefault="00D465A6">
      <w:pPr>
        <w:pStyle w:val="a3"/>
        <w:tabs>
          <w:tab w:val="left" w:pos="2465"/>
          <w:tab w:val="left" w:pos="4769"/>
          <w:tab w:val="left" w:pos="7268"/>
          <w:tab w:val="left" w:pos="9266"/>
        </w:tabs>
        <w:spacing w:line="362" w:lineRule="auto"/>
        <w:ind w:right="286"/>
        <w:jc w:val="left"/>
      </w:pPr>
      <w:r>
        <w:rPr>
          <w:spacing w:val="-2"/>
        </w:rPr>
        <w:t>называть</w:t>
      </w:r>
      <w:r>
        <w:tab/>
      </w:r>
      <w:r>
        <w:rPr>
          <w:spacing w:val="-2"/>
        </w:rPr>
        <w:t>характеристики</w:t>
      </w:r>
      <w:r>
        <w:tab/>
      </w:r>
      <w:r>
        <w:rPr>
          <w:spacing w:val="-2"/>
        </w:rPr>
        <w:t>манипулятивного</w:t>
      </w:r>
      <w:r>
        <w:tab/>
      </w:r>
      <w:r>
        <w:rPr>
          <w:spacing w:val="-2"/>
        </w:rPr>
        <w:t>воздействия,</w:t>
      </w:r>
      <w:r>
        <w:tab/>
      </w:r>
      <w:r>
        <w:rPr>
          <w:spacing w:val="-2"/>
        </w:rPr>
        <w:t>приводить примеры;</w:t>
      </w:r>
    </w:p>
    <w:p w:rsidR="00194CDC" w:rsidRDefault="00D465A6">
      <w:pPr>
        <w:pStyle w:val="a3"/>
        <w:spacing w:line="271" w:lineRule="exact"/>
        <w:ind w:left="849" w:firstLine="0"/>
        <w:jc w:val="left"/>
      </w:pPr>
      <w:r>
        <w:t>иметь</w:t>
      </w:r>
      <w:r>
        <w:rPr>
          <w:spacing w:val="-6"/>
        </w:rPr>
        <w:t xml:space="preserve"> </w:t>
      </w:r>
      <w:r>
        <w:t>представления</w:t>
      </w:r>
      <w:r>
        <w:rPr>
          <w:spacing w:val="-4"/>
        </w:rPr>
        <w:t xml:space="preserve"> </w:t>
      </w:r>
      <w:r>
        <w:t>о</w:t>
      </w:r>
      <w:r>
        <w:rPr>
          <w:spacing w:val="-6"/>
        </w:rPr>
        <w:t xml:space="preserve"> </w:t>
      </w:r>
      <w:r>
        <w:t>способах</w:t>
      </w:r>
      <w:r>
        <w:rPr>
          <w:spacing w:val="-2"/>
        </w:rPr>
        <w:t xml:space="preserve"> </w:t>
      </w:r>
      <w:r>
        <w:t>противодействия</w:t>
      </w:r>
      <w:r>
        <w:rPr>
          <w:spacing w:val="-3"/>
        </w:rPr>
        <w:t xml:space="preserve"> </w:t>
      </w:r>
      <w:r>
        <w:rPr>
          <w:spacing w:val="-2"/>
        </w:rPr>
        <w:t>манипуляции;</w:t>
      </w:r>
    </w:p>
    <w:p w:rsidR="00194CDC" w:rsidRDefault="00D465A6">
      <w:pPr>
        <w:pStyle w:val="a3"/>
        <w:spacing w:before="138" w:line="360" w:lineRule="auto"/>
        <w:jc w:val="left"/>
      </w:pPr>
      <w:r>
        <w:t>раскрывать механизмы воздействия на большую группу (заражение, убеждение, внушение, подражание и другие), приводить примеры;</w:t>
      </w:r>
    </w:p>
    <w:p w:rsidR="00194CDC" w:rsidRDefault="00D465A6">
      <w:pPr>
        <w:pStyle w:val="a3"/>
        <w:spacing w:line="360" w:lineRule="auto"/>
        <w:jc w:val="left"/>
      </w:pPr>
      <w:r>
        <w:t>иметь</w:t>
      </w:r>
      <w:r>
        <w:rPr>
          <w:spacing w:val="33"/>
        </w:rPr>
        <w:t xml:space="preserve"> </w:t>
      </w:r>
      <w:r>
        <w:t>представление</w:t>
      </w:r>
      <w:r>
        <w:rPr>
          <w:spacing w:val="32"/>
        </w:rPr>
        <w:t xml:space="preserve"> </w:t>
      </w:r>
      <w:r>
        <w:t>о</w:t>
      </w:r>
      <w:r>
        <w:rPr>
          <w:spacing w:val="35"/>
        </w:rPr>
        <w:t xml:space="preserve"> </w:t>
      </w:r>
      <w:r>
        <w:t>деструктивных</w:t>
      </w:r>
      <w:r>
        <w:rPr>
          <w:spacing w:val="34"/>
        </w:rPr>
        <w:t xml:space="preserve"> </w:t>
      </w:r>
      <w:r>
        <w:t>и</w:t>
      </w:r>
      <w:r>
        <w:rPr>
          <w:spacing w:val="34"/>
        </w:rPr>
        <w:t xml:space="preserve"> </w:t>
      </w:r>
      <w:r>
        <w:t>псевдопсихологических</w:t>
      </w:r>
      <w:r>
        <w:rPr>
          <w:spacing w:val="35"/>
        </w:rPr>
        <w:t xml:space="preserve"> </w:t>
      </w:r>
      <w:r>
        <w:t>технологиях</w:t>
      </w:r>
      <w:r>
        <w:rPr>
          <w:spacing w:val="35"/>
        </w:rPr>
        <w:t xml:space="preserve"> </w:t>
      </w:r>
      <w:r>
        <w:t>и</w:t>
      </w:r>
      <w:r>
        <w:rPr>
          <w:spacing w:val="34"/>
        </w:rPr>
        <w:t xml:space="preserve"> </w:t>
      </w:r>
      <w:r>
        <w:t xml:space="preserve">способах </w:t>
      </w:r>
      <w:r>
        <w:rPr>
          <w:spacing w:val="-2"/>
        </w:rPr>
        <w:t>противодействия.</w:t>
      </w:r>
    </w:p>
    <w:p w:rsidR="00194CDC" w:rsidRDefault="00D465A6">
      <w:pPr>
        <w:pStyle w:val="a5"/>
        <w:numPr>
          <w:ilvl w:val="3"/>
          <w:numId w:val="8"/>
        </w:numPr>
        <w:tabs>
          <w:tab w:val="left" w:pos="2147"/>
          <w:tab w:val="left" w:pos="3884"/>
          <w:tab w:val="left" w:pos="5491"/>
          <w:tab w:val="left" w:pos="6198"/>
          <w:tab w:val="left" w:pos="7467"/>
          <w:tab w:val="left" w:pos="8155"/>
          <w:tab w:val="left" w:pos="8858"/>
        </w:tabs>
        <w:spacing w:line="360" w:lineRule="auto"/>
        <w:ind w:right="286" w:firstLine="708"/>
        <w:rPr>
          <w:sz w:val="24"/>
        </w:rPr>
      </w:pPr>
      <w:r>
        <w:rPr>
          <w:spacing w:val="-2"/>
          <w:sz w:val="24"/>
        </w:rPr>
        <w:t>Предметные</w:t>
      </w:r>
      <w:r>
        <w:rPr>
          <w:sz w:val="24"/>
        </w:rPr>
        <w:tab/>
      </w:r>
      <w:r>
        <w:rPr>
          <w:spacing w:val="-2"/>
          <w:sz w:val="24"/>
        </w:rPr>
        <w:t>результаты</w:t>
      </w:r>
      <w:r>
        <w:rPr>
          <w:sz w:val="24"/>
        </w:rPr>
        <w:tab/>
      </w:r>
      <w:r>
        <w:rPr>
          <w:spacing w:val="-6"/>
          <w:sz w:val="24"/>
        </w:rPr>
        <w:t>по</w:t>
      </w:r>
      <w:r>
        <w:rPr>
          <w:sz w:val="24"/>
        </w:rPr>
        <w:tab/>
      </w:r>
      <w:r>
        <w:rPr>
          <w:spacing w:val="-2"/>
          <w:sz w:val="24"/>
        </w:rPr>
        <w:t>модулю</w:t>
      </w:r>
      <w:r>
        <w:rPr>
          <w:sz w:val="24"/>
        </w:rPr>
        <w:tab/>
      </w:r>
      <w:r>
        <w:rPr>
          <w:spacing w:val="-10"/>
          <w:sz w:val="24"/>
        </w:rPr>
        <w:t>№</w:t>
      </w:r>
      <w:r>
        <w:rPr>
          <w:sz w:val="24"/>
        </w:rPr>
        <w:tab/>
      </w:r>
      <w:r>
        <w:rPr>
          <w:spacing w:val="-6"/>
          <w:sz w:val="24"/>
        </w:rPr>
        <w:t>10</w:t>
      </w:r>
      <w:r>
        <w:rPr>
          <w:sz w:val="24"/>
        </w:rPr>
        <w:tab/>
      </w:r>
      <w:r>
        <w:rPr>
          <w:spacing w:val="-2"/>
          <w:sz w:val="24"/>
        </w:rPr>
        <w:t xml:space="preserve">«Безопасность </w:t>
      </w:r>
      <w:r>
        <w:rPr>
          <w:sz w:val="24"/>
        </w:rPr>
        <w:t>в информационном пространстве»:</w:t>
      </w:r>
    </w:p>
    <w:p w:rsidR="00194CDC" w:rsidRDefault="00D465A6">
      <w:pPr>
        <w:pStyle w:val="a3"/>
        <w:ind w:left="849" w:firstLine="0"/>
        <w:jc w:val="left"/>
      </w:pPr>
      <w:r>
        <w:t>характеризовать</w:t>
      </w:r>
      <w:r>
        <w:rPr>
          <w:spacing w:val="-6"/>
        </w:rPr>
        <w:t xml:space="preserve"> </w:t>
      </w:r>
      <w:r>
        <w:t>цифровую</w:t>
      </w:r>
      <w:r>
        <w:rPr>
          <w:spacing w:val="-3"/>
        </w:rPr>
        <w:t xml:space="preserve"> </w:t>
      </w:r>
      <w:r>
        <w:t>среду,</w:t>
      </w:r>
      <w:r>
        <w:rPr>
          <w:spacing w:val="-3"/>
        </w:rPr>
        <w:t xml:space="preserve"> </w:t>
      </w:r>
      <w:r>
        <w:t>еѐ</w:t>
      </w:r>
      <w:r>
        <w:rPr>
          <w:spacing w:val="-2"/>
        </w:rPr>
        <w:t xml:space="preserve"> </w:t>
      </w:r>
      <w:r>
        <w:t>влияние</w:t>
      </w:r>
      <w:r>
        <w:rPr>
          <w:spacing w:val="-7"/>
        </w:rPr>
        <w:t xml:space="preserve"> </w:t>
      </w:r>
      <w:r>
        <w:t>на</w:t>
      </w:r>
      <w:r>
        <w:rPr>
          <w:spacing w:val="-4"/>
        </w:rPr>
        <w:t xml:space="preserve"> </w:t>
      </w:r>
      <w:r>
        <w:t>жизнь</w:t>
      </w:r>
      <w:r>
        <w:rPr>
          <w:spacing w:val="-3"/>
        </w:rPr>
        <w:t xml:space="preserve"> </w:t>
      </w:r>
      <w:r>
        <w:rPr>
          <w:spacing w:val="-2"/>
        </w:rPr>
        <w:t>человека;</w:t>
      </w:r>
    </w:p>
    <w:p w:rsidR="00194CDC" w:rsidRDefault="00D465A6">
      <w:pPr>
        <w:pStyle w:val="a3"/>
        <w:spacing w:before="137" w:line="360" w:lineRule="auto"/>
        <w:ind w:left="849" w:firstLine="0"/>
        <w:jc w:val="left"/>
      </w:pPr>
      <w:r>
        <w:t>объяснять смысл понятий «цифровая среда», «цифровой след», «персональные данные»; анализировать</w:t>
      </w:r>
      <w:r>
        <w:rPr>
          <w:spacing w:val="24"/>
        </w:rPr>
        <w:t xml:space="preserve"> </w:t>
      </w:r>
      <w:r>
        <w:t>угрозы</w:t>
      </w:r>
      <w:r>
        <w:rPr>
          <w:spacing w:val="25"/>
        </w:rPr>
        <w:t xml:space="preserve"> </w:t>
      </w:r>
      <w:r>
        <w:t>цифровой</w:t>
      </w:r>
      <w:r>
        <w:rPr>
          <w:spacing w:val="25"/>
        </w:rPr>
        <w:t xml:space="preserve"> </w:t>
      </w:r>
      <w:r>
        <w:t>среды</w:t>
      </w:r>
      <w:r>
        <w:rPr>
          <w:spacing w:val="24"/>
        </w:rPr>
        <w:t xml:space="preserve"> </w:t>
      </w:r>
      <w:r>
        <w:t>(цифровая</w:t>
      </w:r>
      <w:r>
        <w:rPr>
          <w:spacing w:val="23"/>
        </w:rPr>
        <w:t xml:space="preserve"> </w:t>
      </w:r>
      <w:r>
        <w:t>зависимость,</w:t>
      </w:r>
      <w:r>
        <w:rPr>
          <w:spacing w:val="24"/>
        </w:rPr>
        <w:t xml:space="preserve"> </w:t>
      </w:r>
      <w:r>
        <w:t>вредоносное</w:t>
      </w:r>
      <w:r>
        <w:rPr>
          <w:spacing w:val="23"/>
        </w:rPr>
        <w:t xml:space="preserve"> </w:t>
      </w:r>
      <w:r>
        <w:rPr>
          <w:spacing w:val="-2"/>
        </w:rPr>
        <w:t>программное</w:t>
      </w:r>
    </w:p>
    <w:p w:rsidR="00194CDC" w:rsidRDefault="00D465A6">
      <w:pPr>
        <w:pStyle w:val="a3"/>
        <w:spacing w:line="360" w:lineRule="auto"/>
        <w:ind w:firstLine="0"/>
        <w:jc w:val="left"/>
      </w:pPr>
      <w:r>
        <w:t>обеспечение,</w:t>
      </w:r>
      <w:r>
        <w:rPr>
          <w:spacing w:val="80"/>
          <w:w w:val="150"/>
        </w:rPr>
        <w:t xml:space="preserve"> </w:t>
      </w:r>
      <w:r>
        <w:t>сетевое</w:t>
      </w:r>
      <w:r>
        <w:rPr>
          <w:spacing w:val="80"/>
          <w:w w:val="150"/>
        </w:rPr>
        <w:t xml:space="preserve"> </w:t>
      </w:r>
      <w:r>
        <w:t>мошенничество</w:t>
      </w:r>
      <w:r>
        <w:rPr>
          <w:spacing w:val="80"/>
          <w:w w:val="150"/>
        </w:rPr>
        <w:t xml:space="preserve"> </w:t>
      </w:r>
      <w:r>
        <w:t>и</w:t>
      </w:r>
      <w:r>
        <w:rPr>
          <w:spacing w:val="80"/>
          <w:w w:val="150"/>
        </w:rPr>
        <w:t xml:space="preserve"> </w:t>
      </w:r>
      <w:r>
        <w:t>травля,</w:t>
      </w:r>
      <w:r>
        <w:rPr>
          <w:spacing w:val="80"/>
          <w:w w:val="150"/>
        </w:rPr>
        <w:t xml:space="preserve"> </w:t>
      </w:r>
      <w:r>
        <w:t>вовлечение</w:t>
      </w:r>
      <w:r>
        <w:rPr>
          <w:spacing w:val="80"/>
          <w:w w:val="150"/>
        </w:rPr>
        <w:t xml:space="preserve"> </w:t>
      </w:r>
      <w:r>
        <w:t>в</w:t>
      </w:r>
      <w:r>
        <w:rPr>
          <w:spacing w:val="80"/>
          <w:w w:val="150"/>
        </w:rPr>
        <w:t xml:space="preserve"> </w:t>
      </w:r>
      <w:r>
        <w:t>деструктивные</w:t>
      </w:r>
      <w:r>
        <w:rPr>
          <w:spacing w:val="80"/>
          <w:w w:val="150"/>
        </w:rPr>
        <w:t xml:space="preserve"> </w:t>
      </w:r>
      <w:r>
        <w:t>сообщества, запрещѐнный контент и другие), раскрыватьих характерные признаки;</w:t>
      </w:r>
    </w:p>
    <w:p w:rsidR="00194CDC" w:rsidRDefault="00D465A6">
      <w:pPr>
        <w:pStyle w:val="a3"/>
        <w:tabs>
          <w:tab w:val="left" w:pos="1834"/>
          <w:tab w:val="left" w:pos="2971"/>
          <w:tab w:val="left" w:pos="4549"/>
          <w:tab w:val="left" w:pos="5868"/>
          <w:tab w:val="left" w:pos="6501"/>
          <w:tab w:val="left" w:pos="7955"/>
          <w:tab w:val="left" w:pos="9103"/>
          <w:tab w:val="left" w:pos="9614"/>
        </w:tabs>
        <w:spacing w:before="1" w:line="360" w:lineRule="auto"/>
        <w:ind w:right="287"/>
        <w:jc w:val="left"/>
      </w:pPr>
      <w:r>
        <w:rPr>
          <w:spacing w:val="-2"/>
        </w:rPr>
        <w:t>иметь</w:t>
      </w:r>
      <w:r>
        <w:tab/>
      </w:r>
      <w:r>
        <w:rPr>
          <w:spacing w:val="-2"/>
        </w:rPr>
        <w:t>навыки</w:t>
      </w:r>
      <w:r>
        <w:tab/>
      </w:r>
      <w:r>
        <w:rPr>
          <w:spacing w:val="-2"/>
        </w:rPr>
        <w:t>безопасных</w:t>
      </w:r>
      <w:r>
        <w:tab/>
      </w:r>
      <w:r>
        <w:rPr>
          <w:spacing w:val="-2"/>
        </w:rPr>
        <w:t>действий</w:t>
      </w:r>
      <w:r>
        <w:tab/>
      </w:r>
      <w:r>
        <w:rPr>
          <w:spacing w:val="-6"/>
        </w:rPr>
        <w:t>по</w:t>
      </w:r>
      <w:r>
        <w:tab/>
      </w:r>
      <w:r>
        <w:rPr>
          <w:spacing w:val="-2"/>
        </w:rPr>
        <w:t>снижению</w:t>
      </w:r>
      <w:r>
        <w:tab/>
      </w:r>
      <w:r>
        <w:rPr>
          <w:spacing w:val="-2"/>
        </w:rPr>
        <w:t>рисков,</w:t>
      </w:r>
      <w:r>
        <w:tab/>
      </w:r>
      <w:r>
        <w:rPr>
          <w:spacing w:val="-10"/>
        </w:rPr>
        <w:t>и</w:t>
      </w:r>
      <w:r>
        <w:tab/>
      </w:r>
      <w:r>
        <w:rPr>
          <w:spacing w:val="-2"/>
        </w:rPr>
        <w:t xml:space="preserve">защите </w:t>
      </w:r>
      <w:r>
        <w:t>от опасностей цифровой среды;</w:t>
      </w:r>
    </w:p>
    <w:p w:rsidR="00194CDC" w:rsidRDefault="00D465A6">
      <w:pPr>
        <w:pStyle w:val="a3"/>
        <w:tabs>
          <w:tab w:val="left" w:pos="2098"/>
          <w:tab w:val="left" w:pos="2952"/>
          <w:tab w:val="left" w:pos="4016"/>
          <w:tab w:val="left" w:pos="5695"/>
          <w:tab w:val="left" w:pos="7369"/>
          <w:tab w:val="left" w:pos="8990"/>
        </w:tabs>
        <w:spacing w:line="360" w:lineRule="auto"/>
        <w:ind w:right="286"/>
        <w:jc w:val="left"/>
      </w:pPr>
      <w:r>
        <w:rPr>
          <w:spacing w:val="-2"/>
        </w:rPr>
        <w:t>объяснять</w:t>
      </w:r>
      <w:r>
        <w:tab/>
      </w:r>
      <w:r>
        <w:rPr>
          <w:spacing w:val="-2"/>
        </w:rPr>
        <w:t>смысл</w:t>
      </w:r>
      <w:r>
        <w:tab/>
      </w:r>
      <w:r>
        <w:rPr>
          <w:spacing w:val="-2"/>
        </w:rPr>
        <w:t>понятий</w:t>
      </w:r>
      <w:r>
        <w:tab/>
      </w:r>
      <w:r>
        <w:rPr>
          <w:spacing w:val="-2"/>
        </w:rPr>
        <w:t>«программное</w:t>
      </w:r>
      <w:r>
        <w:tab/>
      </w:r>
      <w:r>
        <w:rPr>
          <w:spacing w:val="-2"/>
        </w:rPr>
        <w:t>обеспечение»,</w:t>
      </w:r>
      <w:r>
        <w:tab/>
      </w:r>
      <w:r>
        <w:rPr>
          <w:spacing w:val="-2"/>
        </w:rPr>
        <w:t>«вредоносное</w:t>
      </w:r>
      <w:r>
        <w:tab/>
      </w:r>
      <w:r>
        <w:rPr>
          <w:spacing w:val="-2"/>
        </w:rPr>
        <w:t>программное обеспечение»;</w:t>
      </w:r>
    </w:p>
    <w:p w:rsidR="00194CDC" w:rsidRDefault="00D465A6">
      <w:pPr>
        <w:pStyle w:val="a3"/>
        <w:spacing w:line="362" w:lineRule="auto"/>
        <w:jc w:val="left"/>
      </w:pPr>
      <w:r>
        <w:t>характеризовать</w:t>
      </w:r>
      <w:r>
        <w:rPr>
          <w:spacing w:val="-4"/>
        </w:rPr>
        <w:t xml:space="preserve"> </w:t>
      </w:r>
      <w:r>
        <w:t>и</w:t>
      </w:r>
      <w:r>
        <w:rPr>
          <w:spacing w:val="-1"/>
        </w:rPr>
        <w:t xml:space="preserve"> </w:t>
      </w:r>
      <w:r>
        <w:t>классифицировать</w:t>
      </w:r>
      <w:r>
        <w:rPr>
          <w:spacing w:val="-1"/>
        </w:rPr>
        <w:t xml:space="preserve"> </w:t>
      </w:r>
      <w:r>
        <w:t>опасности,</w:t>
      </w:r>
      <w:r>
        <w:rPr>
          <w:spacing w:val="-2"/>
        </w:rPr>
        <w:t xml:space="preserve"> </w:t>
      </w:r>
      <w:r>
        <w:t>анализировать</w:t>
      </w:r>
      <w:r>
        <w:rPr>
          <w:spacing w:val="-3"/>
        </w:rPr>
        <w:t xml:space="preserve"> </w:t>
      </w:r>
      <w:r>
        <w:t>риски,</w:t>
      </w:r>
      <w:r>
        <w:rPr>
          <w:spacing w:val="-2"/>
        </w:rPr>
        <w:t xml:space="preserve"> </w:t>
      </w:r>
      <w:r>
        <w:t>источником</w:t>
      </w:r>
      <w:r>
        <w:rPr>
          <w:spacing w:val="-5"/>
        </w:rPr>
        <w:t xml:space="preserve"> </w:t>
      </w:r>
      <w:r>
        <w:t>которых является вредоносное программное обеспечение;</w:t>
      </w:r>
    </w:p>
    <w:p w:rsidR="00194CDC" w:rsidRDefault="00D465A6">
      <w:pPr>
        <w:pStyle w:val="a3"/>
        <w:spacing w:line="271" w:lineRule="exact"/>
        <w:ind w:left="849" w:firstLine="0"/>
        <w:jc w:val="left"/>
      </w:pPr>
      <w:r>
        <w:t>иметь</w:t>
      </w:r>
      <w:r>
        <w:rPr>
          <w:spacing w:val="-7"/>
        </w:rPr>
        <w:t xml:space="preserve"> </w:t>
      </w:r>
      <w:r>
        <w:t>навыки</w:t>
      </w:r>
      <w:r>
        <w:rPr>
          <w:spacing w:val="-4"/>
        </w:rPr>
        <w:t xml:space="preserve"> </w:t>
      </w:r>
      <w:r>
        <w:t>безопасного</w:t>
      </w:r>
      <w:r>
        <w:rPr>
          <w:spacing w:val="-4"/>
        </w:rPr>
        <w:t xml:space="preserve"> </w:t>
      </w:r>
      <w:r>
        <w:t>использования</w:t>
      </w:r>
      <w:r>
        <w:rPr>
          <w:spacing w:val="-3"/>
        </w:rPr>
        <w:t xml:space="preserve"> </w:t>
      </w:r>
      <w:r>
        <w:t>устройств</w:t>
      </w:r>
      <w:r>
        <w:rPr>
          <w:spacing w:val="-5"/>
        </w:rPr>
        <w:t xml:space="preserve"> </w:t>
      </w:r>
      <w:r>
        <w:t>и</w:t>
      </w:r>
      <w:r>
        <w:rPr>
          <w:spacing w:val="-4"/>
        </w:rPr>
        <w:t xml:space="preserve"> </w:t>
      </w:r>
      <w:r>
        <w:rPr>
          <w:spacing w:val="-2"/>
        </w:rPr>
        <w:t>программ;</w:t>
      </w:r>
    </w:p>
    <w:p w:rsidR="00194CDC" w:rsidRDefault="00D465A6">
      <w:pPr>
        <w:pStyle w:val="a3"/>
        <w:spacing w:before="139"/>
        <w:ind w:left="849" w:firstLine="0"/>
        <w:jc w:val="left"/>
      </w:pPr>
      <w:r>
        <w:t>перечислять</w:t>
      </w:r>
      <w:r>
        <w:rPr>
          <w:spacing w:val="40"/>
        </w:rPr>
        <w:t xml:space="preserve"> </w:t>
      </w:r>
      <w:r>
        <w:t>и</w:t>
      </w:r>
      <w:r>
        <w:rPr>
          <w:spacing w:val="41"/>
        </w:rPr>
        <w:t xml:space="preserve"> </w:t>
      </w:r>
      <w:r>
        <w:t>классифицировать</w:t>
      </w:r>
      <w:r>
        <w:rPr>
          <w:spacing w:val="40"/>
        </w:rPr>
        <w:t xml:space="preserve"> </w:t>
      </w:r>
      <w:r>
        <w:t>опасности,</w:t>
      </w:r>
      <w:r>
        <w:rPr>
          <w:spacing w:val="40"/>
        </w:rPr>
        <w:t xml:space="preserve"> </w:t>
      </w:r>
      <w:r>
        <w:t>связанные</w:t>
      </w:r>
      <w:r>
        <w:rPr>
          <w:spacing w:val="38"/>
        </w:rPr>
        <w:t xml:space="preserve"> </w:t>
      </w:r>
      <w:r>
        <w:t>с</w:t>
      </w:r>
      <w:r>
        <w:rPr>
          <w:spacing w:val="40"/>
        </w:rPr>
        <w:t xml:space="preserve"> </w:t>
      </w:r>
      <w:r>
        <w:t>поведением</w:t>
      </w:r>
      <w:r>
        <w:rPr>
          <w:spacing w:val="40"/>
        </w:rPr>
        <w:t xml:space="preserve"> </w:t>
      </w:r>
      <w:r>
        <w:t>людей</w:t>
      </w:r>
      <w:r>
        <w:rPr>
          <w:spacing w:val="49"/>
        </w:rPr>
        <w:t xml:space="preserve"> </w:t>
      </w:r>
      <w:r>
        <w:t>в</w:t>
      </w:r>
      <w:r>
        <w:rPr>
          <w:spacing w:val="40"/>
        </w:rPr>
        <w:t xml:space="preserve"> </w:t>
      </w:r>
      <w:r>
        <w:rPr>
          <w:spacing w:val="-2"/>
        </w:rPr>
        <w:t>цифровой</w:t>
      </w:r>
    </w:p>
    <w:p w:rsidR="00194CDC" w:rsidRDefault="00D465A6">
      <w:pPr>
        <w:pStyle w:val="a3"/>
        <w:spacing w:before="137"/>
        <w:ind w:firstLine="0"/>
        <w:jc w:val="left"/>
      </w:pPr>
      <w:r>
        <w:rPr>
          <w:spacing w:val="-2"/>
        </w:rPr>
        <w:t>среде;</w:t>
      </w:r>
    </w:p>
    <w:p w:rsidR="00194CDC" w:rsidRDefault="00D465A6">
      <w:pPr>
        <w:pStyle w:val="a3"/>
        <w:spacing w:before="139"/>
        <w:ind w:left="849" w:firstLine="0"/>
        <w:jc w:val="left"/>
      </w:pPr>
      <w:r>
        <w:t>характеризовать</w:t>
      </w:r>
      <w:r>
        <w:rPr>
          <w:spacing w:val="20"/>
        </w:rPr>
        <w:t xml:space="preserve"> </w:t>
      </w:r>
      <w:r>
        <w:t>риски,</w:t>
      </w:r>
      <w:r>
        <w:rPr>
          <w:spacing w:val="19"/>
        </w:rPr>
        <w:t xml:space="preserve"> </w:t>
      </w:r>
      <w:r>
        <w:t>связанные</w:t>
      </w:r>
      <w:r>
        <w:rPr>
          <w:spacing w:val="21"/>
        </w:rPr>
        <w:t xml:space="preserve"> </w:t>
      </w:r>
      <w:r>
        <w:t>с</w:t>
      </w:r>
      <w:r>
        <w:rPr>
          <w:spacing w:val="21"/>
        </w:rPr>
        <w:t xml:space="preserve"> </w:t>
      </w:r>
      <w:r>
        <w:t>коммуникацией</w:t>
      </w:r>
      <w:r>
        <w:rPr>
          <w:spacing w:val="23"/>
        </w:rPr>
        <w:t xml:space="preserve"> </w:t>
      </w:r>
      <w:r>
        <w:t>в</w:t>
      </w:r>
      <w:r>
        <w:rPr>
          <w:spacing w:val="22"/>
        </w:rPr>
        <w:t xml:space="preserve"> </w:t>
      </w:r>
      <w:r>
        <w:t>цифровой</w:t>
      </w:r>
      <w:r>
        <w:rPr>
          <w:spacing w:val="23"/>
        </w:rPr>
        <w:t xml:space="preserve"> </w:t>
      </w:r>
      <w:r>
        <w:t>среде</w:t>
      </w:r>
      <w:r>
        <w:rPr>
          <w:spacing w:val="21"/>
        </w:rPr>
        <w:t xml:space="preserve"> </w:t>
      </w:r>
      <w:r>
        <w:t>(имитация</w:t>
      </w:r>
      <w:r>
        <w:rPr>
          <w:spacing w:val="23"/>
        </w:rPr>
        <w:t xml:space="preserve"> </w:t>
      </w:r>
      <w:r>
        <w:rPr>
          <w:spacing w:val="-2"/>
        </w:rPr>
        <w:t>близких</w:t>
      </w:r>
    </w:p>
    <w:p w:rsidR="00194CDC" w:rsidRDefault="00D465A6">
      <w:pPr>
        <w:pStyle w:val="a3"/>
        <w:spacing w:before="137"/>
        <w:ind w:firstLine="0"/>
        <w:jc w:val="left"/>
      </w:pPr>
      <w:r>
        <w:t>социальных</w:t>
      </w:r>
      <w:r>
        <w:rPr>
          <w:spacing w:val="42"/>
        </w:rPr>
        <w:t xml:space="preserve"> </w:t>
      </w:r>
      <w:r>
        <w:t>отношений;</w:t>
      </w:r>
      <w:r>
        <w:rPr>
          <w:spacing w:val="44"/>
        </w:rPr>
        <w:t xml:space="preserve"> </w:t>
      </w:r>
      <w:r>
        <w:t>травля;</w:t>
      </w:r>
      <w:r>
        <w:rPr>
          <w:spacing w:val="41"/>
        </w:rPr>
        <w:t xml:space="preserve"> </w:t>
      </w:r>
      <w:r>
        <w:t>шантаж</w:t>
      </w:r>
      <w:r>
        <w:rPr>
          <w:spacing w:val="42"/>
        </w:rPr>
        <w:t xml:space="preserve"> </w:t>
      </w:r>
      <w:r>
        <w:t>разглашением</w:t>
      </w:r>
      <w:r>
        <w:rPr>
          <w:spacing w:val="43"/>
        </w:rPr>
        <w:t xml:space="preserve"> </w:t>
      </w:r>
      <w:r>
        <w:t>сведений;</w:t>
      </w:r>
      <w:r>
        <w:rPr>
          <w:spacing w:val="41"/>
        </w:rPr>
        <w:t xml:space="preserve"> </w:t>
      </w:r>
      <w:r>
        <w:t>вовлечение</w:t>
      </w:r>
      <w:r>
        <w:rPr>
          <w:spacing w:val="42"/>
        </w:rPr>
        <w:t xml:space="preserve"> </w:t>
      </w:r>
      <w:r>
        <w:t>в</w:t>
      </w:r>
      <w:r>
        <w:rPr>
          <w:spacing w:val="43"/>
        </w:rPr>
        <w:t xml:space="preserve"> </w:t>
      </w:r>
      <w:r>
        <w:rPr>
          <w:spacing w:val="-2"/>
        </w:rPr>
        <w:t>деструктивную,</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60" w:lineRule="auto"/>
        <w:ind w:left="849" w:right="2299" w:hanging="709"/>
        <w:jc w:val="left"/>
      </w:pPr>
      <w:r>
        <w:t>противоправную</w:t>
      </w:r>
      <w:r>
        <w:rPr>
          <w:spacing w:val="-5"/>
        </w:rPr>
        <w:t xml:space="preserve"> </w:t>
      </w:r>
      <w:r>
        <w:t>деятельность),</w:t>
      </w:r>
      <w:r>
        <w:rPr>
          <w:spacing w:val="-5"/>
        </w:rPr>
        <w:t xml:space="preserve"> </w:t>
      </w:r>
      <w:r>
        <w:t>способы</w:t>
      </w:r>
      <w:r>
        <w:rPr>
          <w:spacing w:val="-5"/>
        </w:rPr>
        <w:t xml:space="preserve"> </w:t>
      </w:r>
      <w:r>
        <w:t>их</w:t>
      </w:r>
      <w:r>
        <w:rPr>
          <w:spacing w:val="-3"/>
        </w:rPr>
        <w:t xml:space="preserve"> </w:t>
      </w:r>
      <w:r>
        <w:t>выявления</w:t>
      </w:r>
      <w:r>
        <w:rPr>
          <w:spacing w:val="-5"/>
        </w:rPr>
        <w:t xml:space="preserve"> </w:t>
      </w:r>
      <w:r>
        <w:t>и</w:t>
      </w:r>
      <w:r>
        <w:rPr>
          <w:spacing w:val="-5"/>
        </w:rPr>
        <w:t xml:space="preserve"> </w:t>
      </w:r>
      <w:r>
        <w:t>противодействия</w:t>
      </w:r>
      <w:r>
        <w:rPr>
          <w:spacing w:val="-5"/>
        </w:rPr>
        <w:t xml:space="preserve"> </w:t>
      </w:r>
      <w:r>
        <w:t>им; иметь навыки безопасной коммуникации в цифровой среде;</w:t>
      </w:r>
    </w:p>
    <w:p w:rsidR="00194CDC" w:rsidRDefault="00D465A6">
      <w:pPr>
        <w:pStyle w:val="a3"/>
        <w:spacing w:before="1" w:line="360" w:lineRule="auto"/>
        <w:jc w:val="left"/>
      </w:pPr>
      <w:r>
        <w:t>объяснять смысл и взаимосвязь понятий «достоверность информации», «информационный пузырь», «фейк»;</w:t>
      </w:r>
    </w:p>
    <w:p w:rsidR="00194CDC" w:rsidRDefault="00D465A6">
      <w:pPr>
        <w:pStyle w:val="a3"/>
        <w:spacing w:line="360" w:lineRule="auto"/>
        <w:jc w:val="left"/>
      </w:pPr>
      <w:r>
        <w:t>иметь</w:t>
      </w:r>
      <w:r>
        <w:rPr>
          <w:spacing w:val="40"/>
        </w:rPr>
        <w:t xml:space="preserve"> </w:t>
      </w:r>
      <w:r>
        <w:t>представление</w:t>
      </w:r>
      <w:r>
        <w:rPr>
          <w:spacing w:val="39"/>
        </w:rPr>
        <w:t xml:space="preserve"> </w:t>
      </w:r>
      <w:r>
        <w:t>о</w:t>
      </w:r>
      <w:r>
        <w:rPr>
          <w:spacing w:val="37"/>
        </w:rPr>
        <w:t xml:space="preserve"> </w:t>
      </w:r>
      <w:r>
        <w:t>способах</w:t>
      </w:r>
      <w:r>
        <w:rPr>
          <w:spacing w:val="40"/>
        </w:rPr>
        <w:t xml:space="preserve"> </w:t>
      </w:r>
      <w:r>
        <w:t>проверки</w:t>
      </w:r>
      <w:r>
        <w:rPr>
          <w:spacing w:val="38"/>
        </w:rPr>
        <w:t xml:space="preserve"> </w:t>
      </w:r>
      <w:r>
        <w:t>достоверности,</w:t>
      </w:r>
      <w:r>
        <w:rPr>
          <w:spacing w:val="40"/>
        </w:rPr>
        <w:t xml:space="preserve"> </w:t>
      </w:r>
      <w:r>
        <w:t>легитимности</w:t>
      </w:r>
      <w:r>
        <w:rPr>
          <w:spacing w:val="40"/>
        </w:rPr>
        <w:t xml:space="preserve"> </w:t>
      </w:r>
      <w:r>
        <w:t>информации,</w:t>
      </w:r>
      <w:r>
        <w:rPr>
          <w:spacing w:val="40"/>
        </w:rPr>
        <w:t xml:space="preserve"> </w:t>
      </w:r>
      <w:r>
        <w:t>еѐ соответствия правовым и морально-этическим нормам;</w:t>
      </w:r>
    </w:p>
    <w:p w:rsidR="00194CDC" w:rsidRDefault="00D465A6">
      <w:pPr>
        <w:pStyle w:val="a3"/>
        <w:spacing w:line="360" w:lineRule="auto"/>
        <w:jc w:val="left"/>
      </w:pPr>
      <w:r>
        <w:t>раскрывать</w:t>
      </w:r>
      <w:r>
        <w:rPr>
          <w:spacing w:val="80"/>
        </w:rPr>
        <w:t xml:space="preserve"> </w:t>
      </w:r>
      <w:r>
        <w:t>правовые</w:t>
      </w:r>
      <w:r>
        <w:rPr>
          <w:spacing w:val="80"/>
        </w:rPr>
        <w:t xml:space="preserve"> </w:t>
      </w:r>
      <w:r>
        <w:t>основы</w:t>
      </w:r>
      <w:r>
        <w:rPr>
          <w:spacing w:val="80"/>
        </w:rPr>
        <w:t xml:space="preserve"> </w:t>
      </w:r>
      <w:r>
        <w:t>взаимодействия</w:t>
      </w:r>
      <w:r>
        <w:rPr>
          <w:spacing w:val="80"/>
        </w:rPr>
        <w:t xml:space="preserve"> </w:t>
      </w:r>
      <w:r>
        <w:t>с</w:t>
      </w:r>
      <w:r>
        <w:rPr>
          <w:spacing w:val="80"/>
        </w:rPr>
        <w:t xml:space="preserve"> </w:t>
      </w:r>
      <w:r>
        <w:t>цифровой</w:t>
      </w:r>
      <w:r>
        <w:rPr>
          <w:spacing w:val="80"/>
        </w:rPr>
        <w:t xml:space="preserve"> </w:t>
      </w:r>
      <w:r>
        <w:t>средой,</w:t>
      </w:r>
      <w:r>
        <w:rPr>
          <w:spacing w:val="78"/>
        </w:rPr>
        <w:t xml:space="preserve"> </w:t>
      </w:r>
      <w:r>
        <w:t>выработать</w:t>
      </w:r>
      <w:r>
        <w:rPr>
          <w:spacing w:val="80"/>
        </w:rPr>
        <w:t xml:space="preserve"> </w:t>
      </w:r>
      <w:r>
        <w:t>навыки безопасных действий по защите прав в цифровой среде;</w:t>
      </w:r>
    </w:p>
    <w:p w:rsidR="00194CDC" w:rsidRDefault="00D465A6">
      <w:pPr>
        <w:pStyle w:val="a3"/>
        <w:spacing w:line="360" w:lineRule="auto"/>
        <w:jc w:val="left"/>
      </w:pPr>
      <w:r>
        <w:t>объяснять</w:t>
      </w:r>
      <w:r>
        <w:rPr>
          <w:spacing w:val="80"/>
        </w:rPr>
        <w:t xml:space="preserve"> </w:t>
      </w:r>
      <w:r>
        <w:t>права,</w:t>
      </w:r>
      <w:r>
        <w:rPr>
          <w:spacing w:val="80"/>
        </w:rPr>
        <w:t xml:space="preserve"> </w:t>
      </w:r>
      <w:r>
        <w:t>обязанности</w:t>
      </w:r>
      <w:r>
        <w:rPr>
          <w:spacing w:val="80"/>
        </w:rPr>
        <w:t xml:space="preserve"> </w:t>
      </w:r>
      <w:r>
        <w:t>и</w:t>
      </w:r>
      <w:r>
        <w:rPr>
          <w:spacing w:val="80"/>
        </w:rPr>
        <w:t xml:space="preserve"> </w:t>
      </w:r>
      <w:r>
        <w:t>иметь</w:t>
      </w:r>
      <w:r>
        <w:rPr>
          <w:spacing w:val="80"/>
        </w:rPr>
        <w:t xml:space="preserve"> </w:t>
      </w:r>
      <w:r>
        <w:t>представление</w:t>
      </w:r>
      <w:r>
        <w:rPr>
          <w:spacing w:val="80"/>
        </w:rPr>
        <w:t xml:space="preserve"> </w:t>
      </w:r>
      <w:r>
        <w:t>об</w:t>
      </w:r>
      <w:r>
        <w:rPr>
          <w:spacing w:val="80"/>
        </w:rPr>
        <w:t xml:space="preserve"> </w:t>
      </w:r>
      <w:r>
        <w:t>ответственности</w:t>
      </w:r>
      <w:r>
        <w:rPr>
          <w:spacing w:val="80"/>
        </w:rPr>
        <w:t xml:space="preserve"> </w:t>
      </w:r>
      <w:r>
        <w:t>граждан</w:t>
      </w:r>
      <w:r>
        <w:rPr>
          <w:spacing w:val="80"/>
        </w:rPr>
        <w:t xml:space="preserve"> </w:t>
      </w:r>
      <w:r>
        <w:t>и юридических лиц в информационном пространстве.</w:t>
      </w:r>
    </w:p>
    <w:p w:rsidR="00194CDC" w:rsidRDefault="00D465A6">
      <w:pPr>
        <w:pStyle w:val="a5"/>
        <w:numPr>
          <w:ilvl w:val="3"/>
          <w:numId w:val="8"/>
        </w:numPr>
        <w:tabs>
          <w:tab w:val="left" w:pos="1766"/>
        </w:tabs>
        <w:spacing w:line="362" w:lineRule="auto"/>
        <w:ind w:right="285" w:firstLine="708"/>
        <w:rPr>
          <w:sz w:val="24"/>
        </w:rPr>
      </w:pPr>
      <w:r>
        <w:rPr>
          <w:sz w:val="24"/>
        </w:rPr>
        <w:t>Предметные результаты по модулю № 11 «Основы противодействия экстремизму</w:t>
      </w:r>
      <w:r>
        <w:rPr>
          <w:spacing w:val="40"/>
          <w:sz w:val="24"/>
        </w:rPr>
        <w:t xml:space="preserve"> </w:t>
      </w:r>
      <w:r>
        <w:rPr>
          <w:sz w:val="24"/>
        </w:rPr>
        <w:t>и терроризму»:</w:t>
      </w:r>
    </w:p>
    <w:p w:rsidR="00194CDC" w:rsidRDefault="00D465A6">
      <w:pPr>
        <w:pStyle w:val="a3"/>
        <w:spacing w:line="360" w:lineRule="auto"/>
        <w:jc w:val="left"/>
      </w:pPr>
      <w:r>
        <w:t>характеризовать экстремизм и терроризм как угрозу благополучию человека, стабильности общества и государства;</w:t>
      </w:r>
    </w:p>
    <w:p w:rsidR="00194CDC" w:rsidRDefault="00D465A6">
      <w:pPr>
        <w:pStyle w:val="a3"/>
        <w:spacing w:line="360" w:lineRule="auto"/>
        <w:jc w:val="left"/>
      </w:pPr>
      <w:r>
        <w:t>объяснять</w:t>
      </w:r>
      <w:r>
        <w:rPr>
          <w:spacing w:val="80"/>
        </w:rPr>
        <w:t xml:space="preserve"> </w:t>
      </w:r>
      <w:r>
        <w:t>смысл</w:t>
      </w:r>
      <w:r>
        <w:rPr>
          <w:spacing w:val="80"/>
        </w:rPr>
        <w:t xml:space="preserve"> </w:t>
      </w:r>
      <w:r>
        <w:t>и</w:t>
      </w:r>
      <w:r>
        <w:rPr>
          <w:spacing w:val="80"/>
        </w:rPr>
        <w:t xml:space="preserve"> </w:t>
      </w:r>
      <w:r>
        <w:t>взаимосвязь</w:t>
      </w:r>
      <w:r>
        <w:rPr>
          <w:spacing w:val="80"/>
        </w:rPr>
        <w:t xml:space="preserve"> </w:t>
      </w:r>
      <w:r>
        <w:t>понятий</w:t>
      </w:r>
      <w:r>
        <w:rPr>
          <w:spacing w:val="80"/>
        </w:rPr>
        <w:t xml:space="preserve"> </w:t>
      </w:r>
      <w:r>
        <w:t>«экстремизм»</w:t>
      </w:r>
      <w:r>
        <w:rPr>
          <w:spacing w:val="40"/>
        </w:rPr>
        <w:t xml:space="preserve"> </w:t>
      </w:r>
      <w:r>
        <w:t>и</w:t>
      </w:r>
      <w:r>
        <w:rPr>
          <w:spacing w:val="80"/>
        </w:rPr>
        <w:t xml:space="preserve"> </w:t>
      </w:r>
      <w:r>
        <w:t>«терроризм»;</w:t>
      </w:r>
      <w:r>
        <w:rPr>
          <w:spacing w:val="80"/>
        </w:rPr>
        <w:t xml:space="preserve"> </w:t>
      </w:r>
      <w:r>
        <w:t>анализировать варианты их проявления и возможные последствия;</w:t>
      </w:r>
    </w:p>
    <w:p w:rsidR="00194CDC" w:rsidRDefault="00D465A6">
      <w:pPr>
        <w:pStyle w:val="a3"/>
        <w:spacing w:line="360" w:lineRule="auto"/>
        <w:jc w:val="left"/>
      </w:pPr>
      <w:r>
        <w:t>характеризовать признаки вовлечения в экстремистскую и террористическую деятельность, выработать навыки безопасных действий при их обнаружении;</w:t>
      </w:r>
    </w:p>
    <w:p w:rsidR="00194CDC" w:rsidRDefault="00D465A6">
      <w:pPr>
        <w:pStyle w:val="a3"/>
        <w:ind w:left="849" w:firstLine="0"/>
        <w:jc w:val="left"/>
      </w:pPr>
      <w:r>
        <w:t>иметь</w:t>
      </w:r>
      <w:r>
        <w:rPr>
          <w:spacing w:val="-6"/>
        </w:rPr>
        <w:t xml:space="preserve"> </w:t>
      </w:r>
      <w:r>
        <w:t>представление</w:t>
      </w:r>
      <w:r>
        <w:rPr>
          <w:spacing w:val="-4"/>
        </w:rPr>
        <w:t xml:space="preserve"> </w:t>
      </w:r>
      <w:r>
        <w:t>о</w:t>
      </w:r>
      <w:r>
        <w:rPr>
          <w:spacing w:val="-3"/>
        </w:rPr>
        <w:t xml:space="preserve"> </w:t>
      </w:r>
      <w:r>
        <w:t>методах</w:t>
      </w:r>
      <w:r>
        <w:rPr>
          <w:spacing w:val="-2"/>
        </w:rPr>
        <w:t xml:space="preserve"> </w:t>
      </w:r>
      <w:r>
        <w:t>и</w:t>
      </w:r>
      <w:r>
        <w:rPr>
          <w:spacing w:val="-3"/>
        </w:rPr>
        <w:t xml:space="preserve"> </w:t>
      </w:r>
      <w:r>
        <w:t>видах</w:t>
      </w:r>
      <w:r>
        <w:rPr>
          <w:spacing w:val="-1"/>
        </w:rPr>
        <w:t xml:space="preserve"> </w:t>
      </w:r>
      <w:r>
        <w:t>террористической</w:t>
      </w:r>
      <w:r>
        <w:rPr>
          <w:spacing w:val="-3"/>
        </w:rPr>
        <w:t xml:space="preserve"> </w:t>
      </w:r>
      <w:r>
        <w:rPr>
          <w:spacing w:val="-2"/>
        </w:rPr>
        <w:t>деятельности;</w:t>
      </w:r>
    </w:p>
    <w:p w:rsidR="00194CDC" w:rsidRDefault="00D465A6">
      <w:pPr>
        <w:pStyle w:val="a3"/>
        <w:spacing w:before="134" w:line="360" w:lineRule="auto"/>
        <w:ind w:right="290"/>
      </w:pPr>
      <w:r>
        <w:t xml:space="preserve">знать уровни террористической опасности, иметь навыки безопасных действий при их </w:t>
      </w:r>
      <w:r>
        <w:rPr>
          <w:spacing w:val="-2"/>
        </w:rPr>
        <w:t>объявлении;</w:t>
      </w:r>
    </w:p>
    <w:p w:rsidR="00194CDC" w:rsidRDefault="00D465A6">
      <w:pPr>
        <w:pStyle w:val="a3"/>
        <w:spacing w:before="1" w:line="360" w:lineRule="auto"/>
        <w:ind w:right="289"/>
      </w:pPr>
      <w:r>
        <w:t>иметь представление о безопасных действиях при угрозе (обнаружение бесхозных вещей, подозрительных предметов и другие) и в случае террористического акта (подрыв взрывного устройства, наезд транспортного средства, попадание в заложники и другие), проведении контртеррористической операции;</w:t>
      </w:r>
    </w:p>
    <w:p w:rsidR="00194CDC" w:rsidRDefault="00D465A6">
      <w:pPr>
        <w:pStyle w:val="a3"/>
        <w:spacing w:line="360" w:lineRule="auto"/>
        <w:ind w:right="283"/>
      </w:pPr>
      <w:r>
        <w:t>раскрывать правовые основы, структуру и задачи государственной системы противодействия экстремизму и терроризму;</w:t>
      </w:r>
    </w:p>
    <w:p w:rsidR="00194CDC" w:rsidRDefault="00D465A6">
      <w:pPr>
        <w:pStyle w:val="a3"/>
        <w:spacing w:line="360" w:lineRule="auto"/>
        <w:ind w:right="292"/>
      </w:pPr>
      <w:r>
        <w:t>объяснять права, обязанности и иметь представление об ответственности граждан и юридических лиц в области противодействия экстремизму и терроризму.</w:t>
      </w:r>
    </w:p>
    <w:p w:rsidR="00194CDC" w:rsidRDefault="00D465A6">
      <w:pPr>
        <w:pStyle w:val="a5"/>
        <w:numPr>
          <w:ilvl w:val="2"/>
          <w:numId w:val="8"/>
        </w:numPr>
        <w:tabs>
          <w:tab w:val="left" w:pos="1459"/>
        </w:tabs>
        <w:spacing w:before="1" w:line="360" w:lineRule="auto"/>
        <w:ind w:right="283" w:firstLine="708"/>
        <w:jc w:val="both"/>
        <w:rPr>
          <w:sz w:val="24"/>
        </w:rPr>
      </w:pPr>
      <w:r>
        <w:rPr>
          <w:sz w:val="24"/>
        </w:rPr>
        <w:t>Образовательная организация вправе самостоятельно определять последовательность освоения обучающимися модулей ОБЗР.</w:t>
      </w:r>
    </w:p>
    <w:p w:rsidR="00194CDC" w:rsidRDefault="00194CDC">
      <w:pPr>
        <w:pStyle w:val="a3"/>
        <w:spacing w:before="4"/>
        <w:ind w:left="0" w:firstLine="0"/>
        <w:jc w:val="left"/>
      </w:pPr>
    </w:p>
    <w:p w:rsidR="00194CDC" w:rsidRDefault="00D465A6">
      <w:pPr>
        <w:pStyle w:val="1"/>
        <w:spacing w:before="1"/>
        <w:ind w:left="2195"/>
        <w:jc w:val="left"/>
      </w:pPr>
      <w:r>
        <w:t>Программа</w:t>
      </w:r>
      <w:r>
        <w:rPr>
          <w:spacing w:val="-8"/>
        </w:rPr>
        <w:t xml:space="preserve"> </w:t>
      </w:r>
      <w:r>
        <w:t>формирования</w:t>
      </w:r>
      <w:r>
        <w:rPr>
          <w:spacing w:val="-5"/>
        </w:rPr>
        <w:t xml:space="preserve"> </w:t>
      </w:r>
      <w:r>
        <w:t>универсальных</w:t>
      </w:r>
      <w:r>
        <w:rPr>
          <w:spacing w:val="-7"/>
        </w:rPr>
        <w:t xml:space="preserve"> </w:t>
      </w:r>
      <w:r>
        <w:t>учебных</w:t>
      </w:r>
      <w:r>
        <w:rPr>
          <w:spacing w:val="-5"/>
        </w:rPr>
        <w:t xml:space="preserve"> </w:t>
      </w:r>
      <w:r>
        <w:rPr>
          <w:spacing w:val="-2"/>
        </w:rPr>
        <w:t>действий.</w:t>
      </w:r>
    </w:p>
    <w:p w:rsidR="00194CDC" w:rsidRDefault="00D465A6">
      <w:pPr>
        <w:pStyle w:val="a5"/>
        <w:numPr>
          <w:ilvl w:val="0"/>
          <w:numId w:val="5"/>
        </w:numPr>
        <w:tabs>
          <w:tab w:val="left" w:pos="1089"/>
        </w:tabs>
        <w:spacing w:before="132"/>
        <w:rPr>
          <w:sz w:val="24"/>
        </w:rPr>
      </w:pPr>
      <w:r>
        <w:rPr>
          <w:sz w:val="24"/>
        </w:rPr>
        <w:t>Целевой</w:t>
      </w:r>
      <w:r>
        <w:rPr>
          <w:spacing w:val="-5"/>
          <w:sz w:val="24"/>
        </w:rPr>
        <w:t xml:space="preserve"> </w:t>
      </w:r>
      <w:r>
        <w:rPr>
          <w:spacing w:val="-2"/>
          <w:sz w:val="24"/>
        </w:rPr>
        <w:t>раздел.</w:t>
      </w:r>
    </w:p>
    <w:p w:rsidR="00194CDC" w:rsidRDefault="00D465A6">
      <w:pPr>
        <w:pStyle w:val="a5"/>
        <w:numPr>
          <w:ilvl w:val="1"/>
          <w:numId w:val="5"/>
        </w:numPr>
        <w:tabs>
          <w:tab w:val="left" w:pos="1297"/>
        </w:tabs>
        <w:spacing w:before="139"/>
        <w:ind w:hanging="448"/>
        <w:rPr>
          <w:sz w:val="24"/>
        </w:rPr>
      </w:pPr>
      <w:r>
        <w:rPr>
          <w:sz w:val="24"/>
        </w:rPr>
        <w:t>На</w:t>
      </w:r>
      <w:r>
        <w:rPr>
          <w:spacing w:val="29"/>
          <w:sz w:val="24"/>
        </w:rPr>
        <w:t xml:space="preserve"> </w:t>
      </w:r>
      <w:r>
        <w:rPr>
          <w:sz w:val="24"/>
        </w:rPr>
        <w:t>уровне</w:t>
      </w:r>
      <w:r>
        <w:rPr>
          <w:spacing w:val="27"/>
          <w:sz w:val="24"/>
        </w:rPr>
        <w:t xml:space="preserve"> </w:t>
      </w:r>
      <w:r>
        <w:rPr>
          <w:sz w:val="24"/>
        </w:rPr>
        <w:t>среднего</w:t>
      </w:r>
      <w:r>
        <w:rPr>
          <w:spacing w:val="25"/>
          <w:sz w:val="24"/>
        </w:rPr>
        <w:t xml:space="preserve"> </w:t>
      </w:r>
      <w:r>
        <w:rPr>
          <w:sz w:val="24"/>
        </w:rPr>
        <w:t>общего</w:t>
      </w:r>
      <w:r>
        <w:rPr>
          <w:spacing w:val="25"/>
          <w:sz w:val="24"/>
        </w:rPr>
        <w:t xml:space="preserve"> </w:t>
      </w:r>
      <w:r>
        <w:rPr>
          <w:sz w:val="24"/>
        </w:rPr>
        <w:t>образования</w:t>
      </w:r>
      <w:r>
        <w:rPr>
          <w:spacing w:val="25"/>
          <w:sz w:val="24"/>
        </w:rPr>
        <w:t xml:space="preserve"> </w:t>
      </w:r>
      <w:r>
        <w:rPr>
          <w:sz w:val="24"/>
        </w:rPr>
        <w:t>продолжается</w:t>
      </w:r>
      <w:r>
        <w:rPr>
          <w:spacing w:val="25"/>
          <w:sz w:val="24"/>
        </w:rPr>
        <w:t xml:space="preserve"> </w:t>
      </w:r>
      <w:r>
        <w:rPr>
          <w:sz w:val="24"/>
        </w:rPr>
        <w:t>формирование</w:t>
      </w:r>
      <w:r>
        <w:rPr>
          <w:spacing w:val="30"/>
          <w:sz w:val="24"/>
        </w:rPr>
        <w:t xml:space="preserve"> </w:t>
      </w:r>
      <w:r>
        <w:rPr>
          <w:spacing w:val="-2"/>
          <w:sz w:val="24"/>
        </w:rPr>
        <w:t>универсальных</w:t>
      </w:r>
    </w:p>
    <w:p w:rsidR="00194CDC" w:rsidRDefault="00194CDC">
      <w:pPr>
        <w:pStyle w:val="a5"/>
        <w:jc w:val="left"/>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firstLine="0"/>
        <w:jc w:val="left"/>
      </w:pPr>
      <w:r>
        <w:t>учебных</w:t>
      </w:r>
      <w:r>
        <w:rPr>
          <w:spacing w:val="33"/>
        </w:rPr>
        <w:t xml:space="preserve"> </w:t>
      </w:r>
      <w:r>
        <w:t>действий</w:t>
      </w:r>
      <w:r>
        <w:rPr>
          <w:spacing w:val="35"/>
        </w:rPr>
        <w:t xml:space="preserve"> </w:t>
      </w:r>
      <w:r>
        <w:t>(далее</w:t>
      </w:r>
      <w:r>
        <w:rPr>
          <w:spacing w:val="31"/>
        </w:rPr>
        <w:t xml:space="preserve"> </w:t>
      </w:r>
      <w:r>
        <w:t>–</w:t>
      </w:r>
      <w:r>
        <w:rPr>
          <w:spacing w:val="32"/>
        </w:rPr>
        <w:t xml:space="preserve"> </w:t>
      </w:r>
      <w:r>
        <w:t>УУД),</w:t>
      </w:r>
      <w:r>
        <w:rPr>
          <w:spacing w:val="31"/>
        </w:rPr>
        <w:t xml:space="preserve"> </w:t>
      </w:r>
      <w:r>
        <w:t>систематизированный</w:t>
      </w:r>
      <w:r>
        <w:rPr>
          <w:spacing w:val="29"/>
        </w:rPr>
        <w:t xml:space="preserve"> </w:t>
      </w:r>
      <w:r>
        <w:t>комплекс</w:t>
      </w:r>
      <w:r>
        <w:rPr>
          <w:spacing w:val="30"/>
        </w:rPr>
        <w:t xml:space="preserve"> </w:t>
      </w:r>
      <w:r>
        <w:t>которых</w:t>
      </w:r>
      <w:r>
        <w:rPr>
          <w:spacing w:val="31"/>
        </w:rPr>
        <w:t xml:space="preserve"> </w:t>
      </w:r>
      <w:r>
        <w:t>закреплен</w:t>
      </w:r>
      <w:r>
        <w:rPr>
          <w:spacing w:val="32"/>
        </w:rPr>
        <w:t xml:space="preserve"> </w:t>
      </w:r>
      <w:r>
        <w:t xml:space="preserve">во ФГОС </w:t>
      </w:r>
      <w:r>
        <w:rPr>
          <w:spacing w:val="-4"/>
        </w:rPr>
        <w:t>СОО.</w:t>
      </w:r>
    </w:p>
    <w:p w:rsidR="00194CDC" w:rsidRDefault="00D465A6">
      <w:pPr>
        <w:pStyle w:val="a5"/>
        <w:numPr>
          <w:ilvl w:val="1"/>
          <w:numId w:val="5"/>
        </w:numPr>
        <w:tabs>
          <w:tab w:val="left" w:pos="1358"/>
        </w:tabs>
        <w:spacing w:before="1" w:line="360" w:lineRule="auto"/>
        <w:ind w:left="140" w:right="285" w:firstLine="708"/>
        <w:jc w:val="both"/>
        <w:rPr>
          <w:sz w:val="24"/>
        </w:rPr>
      </w:pPr>
      <w:r>
        <w:rPr>
          <w:sz w:val="24"/>
        </w:rPr>
        <w:t>Формирование системы УУД осуществляется с учетом возрастных особенностей развития личностной и</w:t>
      </w:r>
      <w:r>
        <w:rPr>
          <w:spacing w:val="-3"/>
          <w:sz w:val="24"/>
        </w:rPr>
        <w:t xml:space="preserve"> </w:t>
      </w:r>
      <w:r>
        <w:rPr>
          <w:sz w:val="24"/>
        </w:rPr>
        <w:t>познавательной сфер обучающихся. УУД</w:t>
      </w:r>
      <w:r>
        <w:rPr>
          <w:spacing w:val="-2"/>
          <w:sz w:val="24"/>
        </w:rPr>
        <w:t xml:space="preserve"> </w:t>
      </w:r>
      <w:r>
        <w:rPr>
          <w:sz w:val="24"/>
        </w:rPr>
        <w:t>целенаправленно формируются в дошкольном, младшем</w:t>
      </w:r>
      <w:r>
        <w:rPr>
          <w:spacing w:val="-1"/>
          <w:sz w:val="24"/>
        </w:rPr>
        <w:t xml:space="preserve"> </w:t>
      </w:r>
      <w:r>
        <w:rPr>
          <w:sz w:val="24"/>
        </w:rPr>
        <w:t>школьном, подростковом</w:t>
      </w:r>
      <w:r>
        <w:rPr>
          <w:spacing w:val="-1"/>
          <w:sz w:val="24"/>
        </w:rPr>
        <w:t xml:space="preserve"> </w:t>
      </w:r>
      <w:r>
        <w:rPr>
          <w:sz w:val="24"/>
        </w:rPr>
        <w:t>возрастах и достигают высокого уровня развития к моменту перехода обучающихся на уровень среднего общего образования. Одновременно с возрастанием сложности выполняемых действий повышается уровень их рефлексивности (осознанности). Переход на качественно новый уровень рефлексии выделяет старший школьный возраст как особенный этап в становлении УУД. УУД в процессе взросления из средства успешности решения предметных задач постепенно превращаются в объект рассмотрения, анализа. Развивается способность осуществлять широкий перенос сформированных УУД на внеучебные ситуации. Выработанные на базе предметного обучения и отрефлексированные, УУД используюся как универсальные в различных жизненных контекстах.</w:t>
      </w:r>
    </w:p>
    <w:p w:rsidR="00194CDC" w:rsidRDefault="00D465A6">
      <w:pPr>
        <w:pStyle w:val="a5"/>
        <w:numPr>
          <w:ilvl w:val="1"/>
          <w:numId w:val="5"/>
        </w:numPr>
        <w:tabs>
          <w:tab w:val="left" w:pos="1298"/>
        </w:tabs>
        <w:spacing w:before="2" w:line="360" w:lineRule="auto"/>
        <w:ind w:left="140" w:right="275" w:firstLine="708"/>
        <w:jc w:val="both"/>
        <w:rPr>
          <w:sz w:val="24"/>
        </w:rPr>
      </w:pPr>
      <w:r>
        <w:rPr>
          <w:sz w:val="24"/>
        </w:rPr>
        <w:t>На уровне среднего общего образования регулятивные действия должны прирасти за счет умения выбирать успешные стратегии в трудных ситуациях, управлять своей деятельностью</w:t>
      </w:r>
      <w:r>
        <w:rPr>
          <w:spacing w:val="80"/>
          <w:sz w:val="24"/>
        </w:rPr>
        <w:t xml:space="preserve"> </w:t>
      </w:r>
      <w:r>
        <w:rPr>
          <w:sz w:val="24"/>
        </w:rPr>
        <w:t>в открытом образовательном пространстве. Развитие регулятивных действий напрямую связано с развитием коммуникативных УУД. Обучающиеся осознанно используют коллективно- распределенную деятельность для решения разноплановых учебных, познавательных, исследовательских, проектных, профессиональных задач, для эффективного разрешения конфликтов. Старший школьный возраст является ключевым для развития познавательных УУД и формирования собственной образовательной стратегии. Появляется сознательное и развернутое формирование образовательного запроса, что особенно важно с учетом повышения вариативности на уровне среднего общего образования, когда обучающийся оказывается в ситуации выбора уровня изучения предметов, профиля и подготовки к выбору будущей профессии.</w:t>
      </w:r>
    </w:p>
    <w:p w:rsidR="00194CDC" w:rsidRDefault="00D465A6">
      <w:pPr>
        <w:pStyle w:val="a5"/>
        <w:numPr>
          <w:ilvl w:val="1"/>
          <w:numId w:val="5"/>
        </w:numPr>
        <w:tabs>
          <w:tab w:val="left" w:pos="1394"/>
        </w:tabs>
        <w:spacing w:line="360" w:lineRule="auto"/>
        <w:ind w:left="140" w:right="283" w:firstLine="708"/>
        <w:jc w:val="both"/>
        <w:rPr>
          <w:sz w:val="24"/>
        </w:rPr>
      </w:pPr>
      <w:r>
        <w:rPr>
          <w:sz w:val="24"/>
        </w:rPr>
        <w:t>Программа развития УУД направлена на повышение эффективности освоения обучающимися основной образовательной программы, а также усвоение знаний и учебных действий; формирование у обучающихся системных представлений и опыта применения методов, технологий и форм организации проектной и учебно-исследовательской деятельности для достижения практико-ориентированных результатов образования.</w:t>
      </w:r>
    </w:p>
    <w:p w:rsidR="00194CDC" w:rsidRDefault="00D465A6">
      <w:pPr>
        <w:pStyle w:val="a5"/>
        <w:numPr>
          <w:ilvl w:val="1"/>
          <w:numId w:val="5"/>
        </w:numPr>
        <w:tabs>
          <w:tab w:val="left" w:pos="1269"/>
        </w:tabs>
        <w:spacing w:before="1"/>
        <w:ind w:left="1269" w:hanging="420"/>
        <w:jc w:val="both"/>
        <w:rPr>
          <w:sz w:val="24"/>
        </w:rPr>
      </w:pPr>
      <w:r>
        <w:rPr>
          <w:sz w:val="24"/>
        </w:rPr>
        <w:t>Программа</w:t>
      </w:r>
      <w:r>
        <w:rPr>
          <w:spacing w:val="-5"/>
          <w:sz w:val="24"/>
        </w:rPr>
        <w:t xml:space="preserve"> </w:t>
      </w:r>
      <w:r>
        <w:rPr>
          <w:sz w:val="24"/>
        </w:rPr>
        <w:t>формирования</w:t>
      </w:r>
      <w:r>
        <w:rPr>
          <w:spacing w:val="-3"/>
          <w:sz w:val="24"/>
        </w:rPr>
        <w:t xml:space="preserve"> </w:t>
      </w:r>
      <w:r>
        <w:rPr>
          <w:sz w:val="24"/>
        </w:rPr>
        <w:t>УУД</w:t>
      </w:r>
      <w:r>
        <w:rPr>
          <w:spacing w:val="-4"/>
          <w:sz w:val="24"/>
        </w:rPr>
        <w:t xml:space="preserve"> </w:t>
      </w:r>
      <w:r>
        <w:rPr>
          <w:sz w:val="24"/>
        </w:rPr>
        <w:t>призвана</w:t>
      </w:r>
      <w:r>
        <w:rPr>
          <w:spacing w:val="-4"/>
          <w:sz w:val="24"/>
        </w:rPr>
        <w:t xml:space="preserve"> </w:t>
      </w:r>
      <w:r>
        <w:rPr>
          <w:spacing w:val="-2"/>
          <w:sz w:val="24"/>
        </w:rPr>
        <w:t>обеспечить:</w:t>
      </w:r>
    </w:p>
    <w:p w:rsidR="00194CDC" w:rsidRDefault="00D465A6">
      <w:pPr>
        <w:pStyle w:val="a3"/>
        <w:spacing w:before="137" w:line="360" w:lineRule="auto"/>
        <w:ind w:right="286"/>
      </w:pPr>
      <w:r>
        <w:t>развитие у обучающихся способности к самопознанию, саморазвитию и самоопределению; формирование личностных ценностно-смысловых ориентиров и установок, системы значимых социальных и межличностных отношений;</w:t>
      </w:r>
    </w:p>
    <w:p w:rsidR="00194CDC" w:rsidRDefault="00D465A6">
      <w:pPr>
        <w:pStyle w:val="a3"/>
        <w:spacing w:before="1" w:line="360" w:lineRule="auto"/>
        <w:ind w:right="288"/>
      </w:pPr>
      <w:r>
        <w:t>формирование умений самостоятельного планирования и осуществления учебной деятельности и организации учебного сотрудничества с педагогами и сверстниками;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78"/>
      </w:pPr>
      <w:r>
        <w:t>повышение эффективности усвоения обучающимися знаний и учебных действий, формирование научного типа мышления, компетентностей в предметных областях, учебно- исследовательской, проектной, социальной деятельности;</w:t>
      </w:r>
    </w:p>
    <w:p w:rsidR="00194CDC" w:rsidRDefault="00D465A6">
      <w:pPr>
        <w:pStyle w:val="a3"/>
        <w:spacing w:before="2" w:line="360" w:lineRule="auto"/>
        <w:ind w:right="284"/>
      </w:pPr>
      <w:r>
        <w:t>создание</w:t>
      </w:r>
      <w:r>
        <w:rPr>
          <w:spacing w:val="-4"/>
        </w:rPr>
        <w:t xml:space="preserve"> </w:t>
      </w:r>
      <w:r>
        <w:t>условий</w:t>
      </w:r>
      <w:r>
        <w:rPr>
          <w:spacing w:val="-5"/>
        </w:rPr>
        <w:t xml:space="preserve"> </w:t>
      </w:r>
      <w:r>
        <w:t>для</w:t>
      </w:r>
      <w:r>
        <w:rPr>
          <w:spacing w:val="-5"/>
        </w:rPr>
        <w:t xml:space="preserve"> </w:t>
      </w:r>
      <w:r>
        <w:t>интеграции</w:t>
      </w:r>
      <w:r>
        <w:rPr>
          <w:spacing w:val="-2"/>
        </w:rPr>
        <w:t xml:space="preserve"> </w:t>
      </w:r>
      <w:r>
        <w:t>урочных</w:t>
      </w:r>
      <w:r>
        <w:rPr>
          <w:spacing w:val="-4"/>
        </w:rPr>
        <w:t xml:space="preserve"> </w:t>
      </w:r>
      <w:r>
        <w:t>и</w:t>
      </w:r>
      <w:r>
        <w:rPr>
          <w:spacing w:val="-5"/>
        </w:rPr>
        <w:t xml:space="preserve"> </w:t>
      </w:r>
      <w:r>
        <w:t>внеурочных</w:t>
      </w:r>
      <w:r>
        <w:rPr>
          <w:spacing w:val="-4"/>
        </w:rPr>
        <w:t xml:space="preserve"> </w:t>
      </w:r>
      <w:r>
        <w:t>форм</w:t>
      </w:r>
      <w:r>
        <w:rPr>
          <w:spacing w:val="-4"/>
        </w:rPr>
        <w:t xml:space="preserve"> </w:t>
      </w:r>
      <w:r>
        <w:t>учебно-исследовательской</w:t>
      </w:r>
      <w:r>
        <w:rPr>
          <w:spacing w:val="-5"/>
        </w:rPr>
        <w:t xml:space="preserve"> </w:t>
      </w:r>
      <w:r>
        <w:t>и проектной деятельности обучающихся;</w:t>
      </w:r>
    </w:p>
    <w:p w:rsidR="00194CDC" w:rsidRDefault="00D465A6">
      <w:pPr>
        <w:pStyle w:val="a3"/>
        <w:spacing w:line="360" w:lineRule="auto"/>
        <w:ind w:right="278"/>
      </w:pPr>
      <w:r>
        <w:t>формирование навыков участия в различных формах организации учебно- исследовательской</w:t>
      </w:r>
      <w:r>
        <w:rPr>
          <w:spacing w:val="-1"/>
        </w:rPr>
        <w:t xml:space="preserve"> </w:t>
      </w:r>
      <w:r>
        <w:t>и</w:t>
      </w:r>
      <w:r>
        <w:rPr>
          <w:spacing w:val="-1"/>
        </w:rPr>
        <w:t xml:space="preserve"> </w:t>
      </w:r>
      <w:r>
        <w:t>проектной</w:t>
      </w:r>
      <w:r>
        <w:rPr>
          <w:spacing w:val="-1"/>
        </w:rPr>
        <w:t xml:space="preserve"> </w:t>
      </w:r>
      <w:r>
        <w:t>деятельности</w:t>
      </w:r>
      <w:r>
        <w:rPr>
          <w:spacing w:val="-1"/>
        </w:rPr>
        <w:t xml:space="preserve"> </w:t>
      </w:r>
      <w:r>
        <w:t>(творческих конкурсах, научных</w:t>
      </w:r>
      <w:r>
        <w:rPr>
          <w:spacing w:val="-1"/>
        </w:rPr>
        <w:t xml:space="preserve"> </w:t>
      </w:r>
      <w:r>
        <w:t>обществах,</w:t>
      </w:r>
      <w:r>
        <w:rPr>
          <w:spacing w:val="-2"/>
        </w:rPr>
        <w:t xml:space="preserve"> </w:t>
      </w:r>
      <w:r>
        <w:t>научно- практических конференциях, олимпиадах и других), возможность получения практико- ориентированного результата;</w:t>
      </w:r>
    </w:p>
    <w:p w:rsidR="00194CDC" w:rsidRDefault="00D465A6">
      <w:pPr>
        <w:pStyle w:val="a3"/>
        <w:spacing w:line="360" w:lineRule="auto"/>
        <w:ind w:right="288"/>
      </w:pPr>
      <w:r>
        <w:t>формирование и развитие компетенций обучающихся в области использования ИКТ, включая владение ИКТ, поиском, анализом и передачей информации, презентацией выполненных работ, основами информационной безопасности, умением безопасного использования ИКТ;</w:t>
      </w:r>
    </w:p>
    <w:p w:rsidR="00194CDC" w:rsidRDefault="00D465A6">
      <w:pPr>
        <w:pStyle w:val="a3"/>
        <w:spacing w:line="360" w:lineRule="auto"/>
        <w:ind w:right="289"/>
      </w:pPr>
      <w:r>
        <w:t>формирование знаний и навыков в области финансовой грамотности и устойчивого развития общества;</w:t>
      </w:r>
    </w:p>
    <w:p w:rsidR="00194CDC" w:rsidRDefault="00D465A6">
      <w:pPr>
        <w:pStyle w:val="a3"/>
        <w:spacing w:line="360" w:lineRule="auto"/>
        <w:ind w:right="290"/>
      </w:pPr>
      <w:r>
        <w:t>возможность практического использования приобретенных обучающимися коммуникативных навыков, навыков целеполагания, планирования и самоконтроля;</w:t>
      </w:r>
    </w:p>
    <w:p w:rsidR="00194CDC" w:rsidRDefault="00D465A6">
      <w:pPr>
        <w:pStyle w:val="a3"/>
        <w:spacing w:line="360" w:lineRule="auto"/>
        <w:ind w:right="284"/>
      </w:pPr>
      <w:r>
        <w:t xml:space="preserve">подготовку к осознанному выбору дальнейшего образования и профессиональной </w:t>
      </w:r>
      <w:r>
        <w:rPr>
          <w:spacing w:val="-2"/>
        </w:rPr>
        <w:t>деятельности.</w:t>
      </w:r>
    </w:p>
    <w:p w:rsidR="00194CDC" w:rsidRDefault="00D465A6">
      <w:pPr>
        <w:pStyle w:val="a5"/>
        <w:numPr>
          <w:ilvl w:val="0"/>
          <w:numId w:val="5"/>
        </w:numPr>
        <w:tabs>
          <w:tab w:val="left" w:pos="1089"/>
        </w:tabs>
        <w:rPr>
          <w:sz w:val="24"/>
        </w:rPr>
      </w:pPr>
      <w:r>
        <w:rPr>
          <w:sz w:val="24"/>
        </w:rPr>
        <w:t>Содержательный</w:t>
      </w:r>
      <w:r>
        <w:rPr>
          <w:spacing w:val="-6"/>
          <w:sz w:val="24"/>
        </w:rPr>
        <w:t xml:space="preserve"> </w:t>
      </w:r>
      <w:r>
        <w:rPr>
          <w:spacing w:val="-2"/>
          <w:sz w:val="24"/>
        </w:rPr>
        <w:t>раздел.</w:t>
      </w:r>
    </w:p>
    <w:p w:rsidR="00194CDC" w:rsidRDefault="00D465A6">
      <w:pPr>
        <w:pStyle w:val="a5"/>
        <w:numPr>
          <w:ilvl w:val="1"/>
          <w:numId w:val="5"/>
        </w:numPr>
        <w:tabs>
          <w:tab w:val="left" w:pos="1269"/>
        </w:tabs>
        <w:spacing w:before="139" w:line="360" w:lineRule="auto"/>
        <w:ind w:left="849" w:right="2842" w:firstLine="0"/>
        <w:rPr>
          <w:sz w:val="24"/>
        </w:rPr>
      </w:pPr>
      <w:r>
        <w:rPr>
          <w:sz w:val="24"/>
        </w:rPr>
        <w:t>Программа формирования УУД у обучающихся содержит: описание взаимосвязи УУД с содержанием учебных предметов; описание</w:t>
      </w:r>
      <w:r>
        <w:rPr>
          <w:spacing w:val="-6"/>
          <w:sz w:val="24"/>
        </w:rPr>
        <w:t xml:space="preserve"> </w:t>
      </w:r>
      <w:r>
        <w:rPr>
          <w:sz w:val="24"/>
        </w:rPr>
        <w:t>особенностей</w:t>
      </w:r>
      <w:r>
        <w:rPr>
          <w:spacing w:val="-7"/>
          <w:sz w:val="24"/>
        </w:rPr>
        <w:t xml:space="preserve"> </w:t>
      </w:r>
      <w:r>
        <w:rPr>
          <w:sz w:val="24"/>
        </w:rPr>
        <w:t>реализации</w:t>
      </w:r>
      <w:r>
        <w:rPr>
          <w:spacing w:val="-5"/>
          <w:sz w:val="24"/>
        </w:rPr>
        <w:t xml:space="preserve"> </w:t>
      </w:r>
      <w:r>
        <w:rPr>
          <w:sz w:val="24"/>
        </w:rPr>
        <w:t>основных</w:t>
      </w:r>
      <w:r>
        <w:rPr>
          <w:spacing w:val="-3"/>
          <w:sz w:val="24"/>
        </w:rPr>
        <w:t xml:space="preserve"> </w:t>
      </w:r>
      <w:r>
        <w:rPr>
          <w:sz w:val="24"/>
        </w:rPr>
        <w:t>направлений</w:t>
      </w:r>
      <w:r>
        <w:rPr>
          <w:spacing w:val="-7"/>
          <w:sz w:val="24"/>
        </w:rPr>
        <w:t xml:space="preserve"> </w:t>
      </w:r>
      <w:r>
        <w:rPr>
          <w:sz w:val="24"/>
        </w:rPr>
        <w:t>и</w:t>
      </w:r>
      <w:r>
        <w:rPr>
          <w:spacing w:val="-5"/>
          <w:sz w:val="24"/>
        </w:rPr>
        <w:t xml:space="preserve"> </w:t>
      </w:r>
      <w:r>
        <w:rPr>
          <w:sz w:val="24"/>
        </w:rPr>
        <w:t>форм; учебно-исследовательской и проектной деятельности.</w:t>
      </w:r>
    </w:p>
    <w:p w:rsidR="00194CDC" w:rsidRDefault="00D465A6">
      <w:pPr>
        <w:pStyle w:val="a5"/>
        <w:numPr>
          <w:ilvl w:val="1"/>
          <w:numId w:val="5"/>
        </w:numPr>
        <w:tabs>
          <w:tab w:val="left" w:pos="1269"/>
        </w:tabs>
        <w:ind w:left="1269" w:hanging="420"/>
        <w:rPr>
          <w:sz w:val="24"/>
        </w:rPr>
      </w:pPr>
      <w:r>
        <w:rPr>
          <w:sz w:val="24"/>
        </w:rPr>
        <w:t>Описание</w:t>
      </w:r>
      <w:r>
        <w:rPr>
          <w:spacing w:val="-4"/>
          <w:sz w:val="24"/>
        </w:rPr>
        <w:t xml:space="preserve"> </w:t>
      </w:r>
      <w:r>
        <w:rPr>
          <w:sz w:val="24"/>
        </w:rPr>
        <w:t>взаимосвязи</w:t>
      </w:r>
      <w:r>
        <w:rPr>
          <w:spacing w:val="-3"/>
          <w:sz w:val="24"/>
        </w:rPr>
        <w:t xml:space="preserve"> </w:t>
      </w:r>
      <w:r>
        <w:rPr>
          <w:sz w:val="24"/>
        </w:rPr>
        <w:t>УУД</w:t>
      </w:r>
      <w:r>
        <w:rPr>
          <w:spacing w:val="-3"/>
          <w:sz w:val="24"/>
        </w:rPr>
        <w:t xml:space="preserve"> </w:t>
      </w:r>
      <w:r>
        <w:rPr>
          <w:sz w:val="24"/>
        </w:rPr>
        <w:t>с</w:t>
      </w:r>
      <w:r>
        <w:rPr>
          <w:spacing w:val="-5"/>
          <w:sz w:val="24"/>
        </w:rPr>
        <w:t xml:space="preserve"> </w:t>
      </w:r>
      <w:r>
        <w:rPr>
          <w:sz w:val="24"/>
        </w:rPr>
        <w:t>содержанием</w:t>
      </w:r>
      <w:r>
        <w:rPr>
          <w:spacing w:val="-2"/>
          <w:sz w:val="24"/>
        </w:rPr>
        <w:t xml:space="preserve"> </w:t>
      </w:r>
      <w:r>
        <w:rPr>
          <w:sz w:val="24"/>
        </w:rPr>
        <w:t>учебных</w:t>
      </w:r>
      <w:r>
        <w:rPr>
          <w:spacing w:val="-1"/>
          <w:sz w:val="24"/>
        </w:rPr>
        <w:t xml:space="preserve"> </w:t>
      </w:r>
      <w:r>
        <w:rPr>
          <w:spacing w:val="-2"/>
          <w:sz w:val="24"/>
        </w:rPr>
        <w:t>предметов.</w:t>
      </w:r>
    </w:p>
    <w:p w:rsidR="00194CDC" w:rsidRDefault="00D465A6">
      <w:pPr>
        <w:pStyle w:val="a3"/>
        <w:spacing w:before="137" w:line="360" w:lineRule="auto"/>
        <w:jc w:val="left"/>
      </w:pPr>
      <w:r>
        <w:t>Содержание</w:t>
      </w:r>
      <w:r>
        <w:rPr>
          <w:spacing w:val="40"/>
        </w:rPr>
        <w:t xml:space="preserve"> </w:t>
      </w:r>
      <w:r>
        <w:t>среднего</w:t>
      </w:r>
      <w:r>
        <w:rPr>
          <w:spacing w:val="40"/>
        </w:rPr>
        <w:t xml:space="preserve"> </w:t>
      </w:r>
      <w:r>
        <w:t>общего</w:t>
      </w:r>
      <w:r>
        <w:rPr>
          <w:spacing w:val="40"/>
        </w:rPr>
        <w:t xml:space="preserve"> </w:t>
      </w:r>
      <w:r>
        <w:t>образования</w:t>
      </w:r>
      <w:r>
        <w:rPr>
          <w:spacing w:val="40"/>
        </w:rPr>
        <w:t xml:space="preserve"> </w:t>
      </w:r>
      <w:r>
        <w:t>определяется</w:t>
      </w:r>
      <w:r>
        <w:rPr>
          <w:spacing w:val="40"/>
        </w:rPr>
        <w:t xml:space="preserve"> </w:t>
      </w:r>
      <w:r>
        <w:t>программой</w:t>
      </w:r>
      <w:r>
        <w:rPr>
          <w:spacing w:val="40"/>
        </w:rPr>
        <w:t xml:space="preserve"> </w:t>
      </w:r>
      <w:r>
        <w:t>среднего</w:t>
      </w:r>
      <w:r>
        <w:rPr>
          <w:spacing w:val="40"/>
        </w:rPr>
        <w:t xml:space="preserve"> </w:t>
      </w:r>
      <w:r>
        <w:t>общего</w:t>
      </w:r>
      <w:r>
        <w:rPr>
          <w:spacing w:val="80"/>
          <w:w w:val="150"/>
        </w:rPr>
        <w:t xml:space="preserve"> </w:t>
      </w:r>
      <w:r>
        <w:t>образования. Предметное учебное содержание фиксируется в рабочих программах.</w:t>
      </w:r>
    </w:p>
    <w:p w:rsidR="00194CDC" w:rsidRDefault="00D465A6">
      <w:pPr>
        <w:pStyle w:val="a3"/>
        <w:spacing w:line="360" w:lineRule="auto"/>
        <w:jc w:val="left"/>
      </w:pPr>
      <w:r>
        <w:t>Разработанные</w:t>
      </w:r>
      <w:r>
        <w:rPr>
          <w:spacing w:val="40"/>
        </w:rPr>
        <w:t xml:space="preserve"> </w:t>
      </w:r>
      <w:r>
        <w:t>по</w:t>
      </w:r>
      <w:r>
        <w:rPr>
          <w:spacing w:val="40"/>
        </w:rPr>
        <w:t xml:space="preserve"> </w:t>
      </w:r>
      <w:r>
        <w:t>всем</w:t>
      </w:r>
      <w:r>
        <w:rPr>
          <w:spacing w:val="40"/>
        </w:rPr>
        <w:t xml:space="preserve"> </w:t>
      </w:r>
      <w:r>
        <w:t>учебным</w:t>
      </w:r>
      <w:r>
        <w:rPr>
          <w:spacing w:val="40"/>
        </w:rPr>
        <w:t xml:space="preserve"> </w:t>
      </w:r>
      <w:r>
        <w:t>предметам</w:t>
      </w:r>
      <w:r>
        <w:rPr>
          <w:spacing w:val="40"/>
        </w:rPr>
        <w:t xml:space="preserve"> </w:t>
      </w:r>
      <w:r>
        <w:t>федеральные</w:t>
      </w:r>
      <w:r>
        <w:rPr>
          <w:spacing w:val="40"/>
        </w:rPr>
        <w:t xml:space="preserve"> </w:t>
      </w:r>
      <w:r>
        <w:t>рабочие</w:t>
      </w:r>
      <w:r>
        <w:rPr>
          <w:spacing w:val="40"/>
        </w:rPr>
        <w:t xml:space="preserve"> </w:t>
      </w:r>
      <w:r>
        <w:t>программы</w:t>
      </w:r>
      <w:r>
        <w:rPr>
          <w:spacing w:val="40"/>
        </w:rPr>
        <w:t xml:space="preserve"> </w:t>
      </w:r>
      <w:r>
        <w:t>(далее</w:t>
      </w:r>
      <w:r>
        <w:rPr>
          <w:spacing w:val="40"/>
        </w:rPr>
        <w:t xml:space="preserve"> </w:t>
      </w:r>
      <w:r>
        <w:t>– ФРП) отражают определенные во ФГОС СОО УУД в трех своих компонентах:</w:t>
      </w:r>
    </w:p>
    <w:p w:rsidR="00194CDC" w:rsidRDefault="00D465A6">
      <w:pPr>
        <w:pStyle w:val="a3"/>
        <w:spacing w:line="362" w:lineRule="auto"/>
        <w:jc w:val="left"/>
      </w:pPr>
      <w:r>
        <w:t>как</w:t>
      </w:r>
      <w:r>
        <w:rPr>
          <w:spacing w:val="40"/>
        </w:rPr>
        <w:t xml:space="preserve"> </w:t>
      </w:r>
      <w:r>
        <w:t>часть</w:t>
      </w:r>
      <w:r>
        <w:rPr>
          <w:spacing w:val="40"/>
        </w:rPr>
        <w:t xml:space="preserve"> </w:t>
      </w:r>
      <w:r>
        <w:t>метапредметных</w:t>
      </w:r>
      <w:r>
        <w:rPr>
          <w:spacing w:val="40"/>
        </w:rPr>
        <w:t xml:space="preserve"> </w:t>
      </w:r>
      <w:r>
        <w:t>результатов</w:t>
      </w:r>
      <w:r>
        <w:rPr>
          <w:spacing w:val="40"/>
        </w:rPr>
        <w:t xml:space="preserve"> </w:t>
      </w:r>
      <w:r>
        <w:t>обучения</w:t>
      </w:r>
      <w:r>
        <w:rPr>
          <w:spacing w:val="40"/>
        </w:rPr>
        <w:t xml:space="preserve"> </w:t>
      </w:r>
      <w:r>
        <w:t>в</w:t>
      </w:r>
      <w:r>
        <w:rPr>
          <w:spacing w:val="40"/>
        </w:rPr>
        <w:t xml:space="preserve"> </w:t>
      </w:r>
      <w:r>
        <w:t>разделе</w:t>
      </w:r>
      <w:r>
        <w:rPr>
          <w:spacing w:val="40"/>
        </w:rPr>
        <w:t xml:space="preserve"> </w:t>
      </w:r>
      <w:r>
        <w:t>«Планируемые</w:t>
      </w:r>
      <w:r>
        <w:rPr>
          <w:spacing w:val="80"/>
        </w:rPr>
        <w:t xml:space="preserve"> </w:t>
      </w:r>
      <w:r>
        <w:t>результаты</w:t>
      </w:r>
      <w:r>
        <w:rPr>
          <w:spacing w:val="80"/>
        </w:rPr>
        <w:t xml:space="preserve"> </w:t>
      </w:r>
      <w:r>
        <w:t>освоения учебного предмета на уровне среднего общего образования»;</w:t>
      </w:r>
    </w:p>
    <w:p w:rsidR="00194CDC" w:rsidRDefault="00D465A6">
      <w:pPr>
        <w:pStyle w:val="a3"/>
        <w:spacing w:line="360" w:lineRule="auto"/>
        <w:jc w:val="left"/>
      </w:pPr>
      <w:r>
        <w:t>в</w:t>
      </w:r>
      <w:r>
        <w:rPr>
          <w:spacing w:val="40"/>
        </w:rPr>
        <w:t xml:space="preserve"> </w:t>
      </w:r>
      <w:r>
        <w:t>соотнесении</w:t>
      </w:r>
      <w:r>
        <w:rPr>
          <w:spacing w:val="40"/>
        </w:rPr>
        <w:t xml:space="preserve"> </w:t>
      </w:r>
      <w:r>
        <w:t>с</w:t>
      </w:r>
      <w:r>
        <w:rPr>
          <w:spacing w:val="40"/>
        </w:rPr>
        <w:t xml:space="preserve"> </w:t>
      </w:r>
      <w:r>
        <w:t>предметными</w:t>
      </w:r>
      <w:r>
        <w:rPr>
          <w:spacing w:val="40"/>
        </w:rPr>
        <w:t xml:space="preserve"> </w:t>
      </w:r>
      <w:r>
        <w:t>результатами</w:t>
      </w:r>
      <w:r>
        <w:rPr>
          <w:spacing w:val="40"/>
        </w:rPr>
        <w:t xml:space="preserve"> </w:t>
      </w:r>
      <w:r>
        <w:t>по</w:t>
      </w:r>
      <w:r>
        <w:rPr>
          <w:spacing w:val="40"/>
        </w:rPr>
        <w:t xml:space="preserve"> </w:t>
      </w:r>
      <w:r>
        <w:t>основным</w:t>
      </w:r>
      <w:r>
        <w:rPr>
          <w:spacing w:val="40"/>
        </w:rPr>
        <w:t xml:space="preserve"> </w:t>
      </w:r>
      <w:r>
        <w:t>разделам</w:t>
      </w:r>
      <w:r>
        <w:rPr>
          <w:spacing w:val="40"/>
        </w:rPr>
        <w:t xml:space="preserve"> </w:t>
      </w:r>
      <w:r>
        <w:t>и</w:t>
      </w:r>
      <w:r>
        <w:rPr>
          <w:spacing w:val="40"/>
        </w:rPr>
        <w:t xml:space="preserve"> </w:t>
      </w:r>
      <w:r>
        <w:t>темам</w:t>
      </w:r>
      <w:r>
        <w:rPr>
          <w:spacing w:val="40"/>
        </w:rPr>
        <w:t xml:space="preserve"> </w:t>
      </w:r>
      <w:r>
        <w:t>учебного</w:t>
      </w:r>
      <w:r>
        <w:rPr>
          <w:spacing w:val="80"/>
        </w:rPr>
        <w:t xml:space="preserve"> </w:t>
      </w:r>
      <w:r>
        <w:rPr>
          <w:spacing w:val="-2"/>
        </w:rPr>
        <w:t>содержания;</w:t>
      </w:r>
    </w:p>
    <w:p w:rsidR="00194CDC" w:rsidRDefault="00D465A6">
      <w:pPr>
        <w:pStyle w:val="a3"/>
        <w:ind w:left="849" w:firstLine="0"/>
        <w:jc w:val="left"/>
      </w:pPr>
      <w:r>
        <w:t>в</w:t>
      </w:r>
      <w:r>
        <w:rPr>
          <w:spacing w:val="-4"/>
        </w:rPr>
        <w:t xml:space="preserve"> </w:t>
      </w:r>
      <w:r>
        <w:t>разделе «Основные</w:t>
      </w:r>
      <w:r>
        <w:rPr>
          <w:spacing w:val="-5"/>
        </w:rPr>
        <w:t xml:space="preserve"> </w:t>
      </w:r>
      <w:r>
        <w:t>виды</w:t>
      </w:r>
      <w:r>
        <w:rPr>
          <w:spacing w:val="-2"/>
        </w:rPr>
        <w:t xml:space="preserve"> </w:t>
      </w:r>
      <w:r>
        <w:t>деятельности»</w:t>
      </w:r>
      <w:r>
        <w:rPr>
          <w:spacing w:val="-11"/>
        </w:rPr>
        <w:t xml:space="preserve"> </w:t>
      </w:r>
      <w:r>
        <w:t>тематического</w:t>
      </w:r>
      <w:r>
        <w:rPr>
          <w:spacing w:val="-2"/>
        </w:rPr>
        <w:t xml:space="preserve"> планирования.</w:t>
      </w:r>
    </w:p>
    <w:p w:rsidR="00194CDC" w:rsidRDefault="00D465A6">
      <w:pPr>
        <w:pStyle w:val="a5"/>
        <w:numPr>
          <w:ilvl w:val="1"/>
          <w:numId w:val="5"/>
        </w:numPr>
        <w:tabs>
          <w:tab w:val="left" w:pos="1267"/>
        </w:tabs>
        <w:spacing w:before="135" w:line="360" w:lineRule="auto"/>
        <w:ind w:left="140" w:right="287" w:firstLine="708"/>
        <w:rPr>
          <w:sz w:val="24"/>
        </w:rPr>
      </w:pPr>
      <w:r>
        <w:rPr>
          <w:sz w:val="24"/>
        </w:rPr>
        <w:t>Описание</w:t>
      </w:r>
      <w:r>
        <w:rPr>
          <w:spacing w:val="40"/>
          <w:sz w:val="24"/>
        </w:rPr>
        <w:t xml:space="preserve"> </w:t>
      </w:r>
      <w:r>
        <w:rPr>
          <w:sz w:val="24"/>
        </w:rPr>
        <w:t>реализации</w:t>
      </w:r>
      <w:r>
        <w:rPr>
          <w:spacing w:val="40"/>
          <w:sz w:val="24"/>
        </w:rPr>
        <w:t xml:space="preserve"> </w:t>
      </w:r>
      <w:r>
        <w:rPr>
          <w:sz w:val="24"/>
        </w:rPr>
        <w:t>требований</w:t>
      </w:r>
      <w:r>
        <w:rPr>
          <w:spacing w:val="40"/>
          <w:sz w:val="24"/>
        </w:rPr>
        <w:t xml:space="preserve"> </w:t>
      </w:r>
      <w:r>
        <w:rPr>
          <w:sz w:val="24"/>
        </w:rPr>
        <w:t>формирования</w:t>
      </w:r>
      <w:r>
        <w:rPr>
          <w:spacing w:val="40"/>
          <w:sz w:val="24"/>
        </w:rPr>
        <w:t xml:space="preserve"> </w:t>
      </w:r>
      <w:r>
        <w:rPr>
          <w:sz w:val="24"/>
        </w:rPr>
        <w:t>УУД</w:t>
      </w:r>
      <w:r>
        <w:rPr>
          <w:spacing w:val="40"/>
          <w:sz w:val="24"/>
        </w:rPr>
        <w:t xml:space="preserve"> </w:t>
      </w:r>
      <w:r>
        <w:rPr>
          <w:sz w:val="24"/>
        </w:rPr>
        <w:t>в</w:t>
      </w:r>
      <w:r>
        <w:rPr>
          <w:spacing w:val="40"/>
          <w:sz w:val="24"/>
        </w:rPr>
        <w:t xml:space="preserve"> </w:t>
      </w:r>
      <w:r>
        <w:rPr>
          <w:sz w:val="24"/>
        </w:rPr>
        <w:t>предметных</w:t>
      </w:r>
      <w:r>
        <w:rPr>
          <w:spacing w:val="40"/>
          <w:sz w:val="24"/>
        </w:rPr>
        <w:t xml:space="preserve"> </w:t>
      </w:r>
      <w:r>
        <w:rPr>
          <w:sz w:val="24"/>
        </w:rPr>
        <w:t>результатах</w:t>
      </w:r>
      <w:r>
        <w:rPr>
          <w:spacing w:val="40"/>
          <w:sz w:val="24"/>
        </w:rPr>
        <w:t xml:space="preserve"> </w:t>
      </w:r>
      <w:r>
        <w:rPr>
          <w:sz w:val="24"/>
        </w:rPr>
        <w:t>и тематическом планировании по отдельным предметным областям.</w:t>
      </w:r>
    </w:p>
    <w:p w:rsidR="00194CDC" w:rsidRDefault="00194CDC">
      <w:pPr>
        <w:pStyle w:val="a5"/>
        <w:spacing w:line="360" w:lineRule="auto"/>
        <w:jc w:val="left"/>
        <w:rPr>
          <w:sz w:val="24"/>
        </w:rPr>
        <w:sectPr w:rsidR="00194CDC">
          <w:pgSz w:w="11910" w:h="16850"/>
          <w:pgMar w:top="1060" w:right="283" w:bottom="280" w:left="992" w:header="720" w:footer="720" w:gutter="0"/>
          <w:cols w:space="720"/>
        </w:sectPr>
      </w:pPr>
    </w:p>
    <w:p w:rsidR="00194CDC" w:rsidRDefault="00D465A6">
      <w:pPr>
        <w:pStyle w:val="a5"/>
        <w:numPr>
          <w:ilvl w:val="2"/>
          <w:numId w:val="5"/>
        </w:numPr>
        <w:tabs>
          <w:tab w:val="left" w:pos="1448"/>
        </w:tabs>
        <w:spacing w:before="66"/>
        <w:ind w:left="1448" w:hanging="599"/>
        <w:jc w:val="both"/>
        <w:rPr>
          <w:sz w:val="24"/>
        </w:rPr>
      </w:pPr>
      <w:r>
        <w:rPr>
          <w:sz w:val="24"/>
        </w:rPr>
        <w:t>Русский</w:t>
      </w:r>
      <w:r>
        <w:rPr>
          <w:spacing w:val="-2"/>
          <w:sz w:val="24"/>
        </w:rPr>
        <w:t xml:space="preserve"> </w:t>
      </w:r>
      <w:r>
        <w:rPr>
          <w:sz w:val="24"/>
        </w:rPr>
        <w:t>язык</w:t>
      </w:r>
      <w:r>
        <w:rPr>
          <w:spacing w:val="-1"/>
          <w:sz w:val="24"/>
        </w:rPr>
        <w:t xml:space="preserve"> </w:t>
      </w:r>
      <w:r>
        <w:rPr>
          <w:sz w:val="24"/>
        </w:rPr>
        <w:t xml:space="preserve">и </w:t>
      </w:r>
      <w:r>
        <w:rPr>
          <w:spacing w:val="-2"/>
          <w:sz w:val="24"/>
        </w:rPr>
        <w:t>литература.</w:t>
      </w:r>
    </w:p>
    <w:p w:rsidR="00194CDC" w:rsidRDefault="00D465A6">
      <w:pPr>
        <w:pStyle w:val="a5"/>
        <w:numPr>
          <w:ilvl w:val="3"/>
          <w:numId w:val="5"/>
        </w:numPr>
        <w:tabs>
          <w:tab w:val="left" w:pos="1627"/>
        </w:tabs>
        <w:spacing w:before="139" w:line="360" w:lineRule="auto"/>
        <w:ind w:right="290" w:firstLine="708"/>
        <w:jc w:val="both"/>
        <w:rPr>
          <w:sz w:val="24"/>
        </w:rPr>
      </w:pPr>
      <w:r>
        <w:rPr>
          <w:sz w:val="24"/>
        </w:rPr>
        <w:t>Формирование универсальных учебных познавательных действий включает</w:t>
      </w:r>
      <w:r>
        <w:rPr>
          <w:spacing w:val="40"/>
          <w:sz w:val="24"/>
        </w:rPr>
        <w:t xml:space="preserve"> </w:t>
      </w:r>
      <w:r>
        <w:rPr>
          <w:sz w:val="24"/>
        </w:rPr>
        <w:t>базовые логические действия:</w:t>
      </w:r>
    </w:p>
    <w:p w:rsidR="00194CDC" w:rsidRDefault="00D465A6">
      <w:pPr>
        <w:pStyle w:val="a3"/>
        <w:spacing w:before="1" w:line="360" w:lineRule="auto"/>
        <w:ind w:right="280"/>
      </w:pPr>
      <w:r>
        <w:t>устанавливать существенный признак или основание для сравнения, классификации и обобщения языковых единиц, языковых фактов и процессов, текстов различных функциональных разновидностей языка, функционально-смысловых типов, жанров; устанавливать основания для сравнения литературных героев, художественных произведений и их фрагментов, классификации</w:t>
      </w:r>
      <w:r>
        <w:rPr>
          <w:spacing w:val="40"/>
        </w:rPr>
        <w:t xml:space="preserve"> </w:t>
      </w:r>
      <w:r>
        <w:t>и обобщения литературных фактов; сопоставлять текст с другими произведениями русской и зарубежной литературы, интерпретациями в различных видах искусств;</w:t>
      </w:r>
    </w:p>
    <w:p w:rsidR="00194CDC" w:rsidRDefault="00D465A6">
      <w:pPr>
        <w:pStyle w:val="a3"/>
        <w:spacing w:line="360" w:lineRule="auto"/>
        <w:ind w:right="276"/>
      </w:pPr>
      <w:r>
        <w:t>выявлять закономерности и противоречия в языковых фактах, данных в наблюдении (например,</w:t>
      </w:r>
      <w:r>
        <w:rPr>
          <w:spacing w:val="-1"/>
        </w:rPr>
        <w:t xml:space="preserve"> </w:t>
      </w:r>
      <w:r>
        <w:t>традиционный</w:t>
      </w:r>
      <w:r>
        <w:rPr>
          <w:spacing w:val="-1"/>
        </w:rPr>
        <w:t xml:space="preserve"> </w:t>
      </w:r>
      <w:r>
        <w:t>принцип русской орфографии и</w:t>
      </w:r>
      <w:r>
        <w:rPr>
          <w:spacing w:val="-3"/>
        </w:rPr>
        <w:t xml:space="preserve"> </w:t>
      </w:r>
      <w:r>
        <w:t>правописание</w:t>
      </w:r>
      <w:r>
        <w:rPr>
          <w:spacing w:val="-2"/>
        </w:rPr>
        <w:t xml:space="preserve"> </w:t>
      </w:r>
      <w:r>
        <w:t>чередующихся</w:t>
      </w:r>
      <w:r>
        <w:rPr>
          <w:spacing w:val="-1"/>
        </w:rPr>
        <w:t xml:space="preserve"> </w:t>
      </w:r>
      <w:r>
        <w:t>гласных и другие); при изучении литературных произведений, направлений, фактов историко-литературного процесса; анализировать изменения (например, в лексическом составе русского языка) и находить закономерности; формулировать и использовать определения понятий; толковать лексическое значение слова путѐм установления родовых и видовых смысловых компонентов, отражающих основные родо-видовые признаки реалии;</w:t>
      </w:r>
    </w:p>
    <w:p w:rsidR="00194CDC" w:rsidRDefault="00D465A6">
      <w:pPr>
        <w:pStyle w:val="a3"/>
        <w:spacing w:line="360" w:lineRule="auto"/>
        <w:ind w:right="285"/>
      </w:pPr>
      <w:r>
        <w:t>выражать отношения, зависимости, правила, закономерности с помощью схем (например, схем сложного предложения с разными видами связи); графических моделей (например, при объяснении правописания гласных в корне слова, правописании «н» и «нн» в словах различных частей речи) и другие;</w:t>
      </w:r>
    </w:p>
    <w:p w:rsidR="00194CDC" w:rsidRDefault="00D465A6">
      <w:pPr>
        <w:pStyle w:val="a3"/>
        <w:spacing w:line="360" w:lineRule="auto"/>
        <w:ind w:right="289"/>
      </w:pPr>
      <w:r>
        <w:t>разрабатывать план решения языковой и речевой задачи с учѐтом анализа имеющихся данных, представленных в виде текста, таблицы, графики и другие;</w:t>
      </w:r>
    </w:p>
    <w:p w:rsidR="00194CDC" w:rsidRDefault="00D465A6">
      <w:pPr>
        <w:pStyle w:val="a3"/>
        <w:spacing w:line="360" w:lineRule="auto"/>
        <w:ind w:right="287"/>
      </w:pPr>
      <w:r>
        <w:t>оценивать соответствие результатов деятельности еѐ целям; различать верные и неверные суждения, устанавливать противоречия в суждениях и корректировать текст;</w:t>
      </w:r>
    </w:p>
    <w:p w:rsidR="00194CDC" w:rsidRDefault="00D465A6">
      <w:pPr>
        <w:pStyle w:val="a3"/>
        <w:spacing w:line="360" w:lineRule="auto"/>
        <w:ind w:right="290"/>
      </w:pPr>
      <w:r>
        <w:t>развивать критическое мышление при решении жизненных проблем с учѐтом собственного речевого и читательского опыта;</w:t>
      </w:r>
    </w:p>
    <w:p w:rsidR="00194CDC" w:rsidRDefault="00D465A6">
      <w:pPr>
        <w:pStyle w:val="a3"/>
        <w:spacing w:line="360" w:lineRule="auto"/>
        <w:ind w:right="288"/>
      </w:pPr>
      <w:r>
        <w:t>самостоятельно формулировать и актуализировать проблему, заложенную в художественном произведении, рассматривать ее всесторонне;</w:t>
      </w:r>
    </w:p>
    <w:p w:rsidR="00194CDC" w:rsidRDefault="00D465A6">
      <w:pPr>
        <w:pStyle w:val="a3"/>
        <w:spacing w:line="360" w:lineRule="auto"/>
        <w:ind w:right="280"/>
      </w:pPr>
      <w:r>
        <w:t>устанавливать основания для сравнения литературных героев, художественных произведений и их фрагментов, классификации и обобщения литературных фактов; сопоставлять текст с другими произведениями русской и зарубежной литературы, интерпретациями в</w:t>
      </w:r>
      <w:r>
        <w:rPr>
          <w:spacing w:val="40"/>
        </w:rPr>
        <w:t xml:space="preserve"> </w:t>
      </w:r>
      <w:r>
        <w:t>различных видах искусств;</w:t>
      </w:r>
    </w:p>
    <w:p w:rsidR="00194CDC" w:rsidRDefault="00D465A6">
      <w:pPr>
        <w:pStyle w:val="a3"/>
        <w:spacing w:before="1" w:line="360" w:lineRule="auto"/>
        <w:ind w:right="289"/>
      </w:pPr>
      <w:r>
        <w:t>выявлять закономерности и противоречия в рассматриваемых явлениях, в том числе при изучении литературных произведений, направлений, фактов историко-литературного процесса.</w:t>
      </w:r>
    </w:p>
    <w:p w:rsidR="00194CDC" w:rsidRDefault="00D465A6">
      <w:pPr>
        <w:pStyle w:val="a5"/>
        <w:numPr>
          <w:ilvl w:val="3"/>
          <w:numId w:val="5"/>
        </w:numPr>
        <w:tabs>
          <w:tab w:val="left" w:pos="1628"/>
        </w:tabs>
        <w:ind w:left="1628" w:hanging="779"/>
        <w:jc w:val="both"/>
        <w:rPr>
          <w:sz w:val="24"/>
        </w:rPr>
      </w:pPr>
      <w:r>
        <w:rPr>
          <w:sz w:val="24"/>
        </w:rPr>
        <w:t>Формирование</w:t>
      </w:r>
      <w:r>
        <w:rPr>
          <w:spacing w:val="53"/>
          <w:sz w:val="24"/>
        </w:rPr>
        <w:t xml:space="preserve">  </w:t>
      </w:r>
      <w:r>
        <w:rPr>
          <w:sz w:val="24"/>
        </w:rPr>
        <w:t>универсальных</w:t>
      </w:r>
      <w:r>
        <w:rPr>
          <w:spacing w:val="56"/>
          <w:sz w:val="24"/>
        </w:rPr>
        <w:t xml:space="preserve">  </w:t>
      </w:r>
      <w:r>
        <w:rPr>
          <w:sz w:val="24"/>
        </w:rPr>
        <w:t>учебных</w:t>
      </w:r>
      <w:r>
        <w:rPr>
          <w:spacing w:val="56"/>
          <w:sz w:val="24"/>
        </w:rPr>
        <w:t xml:space="preserve">  </w:t>
      </w:r>
      <w:r>
        <w:rPr>
          <w:sz w:val="24"/>
        </w:rPr>
        <w:t>познавательных</w:t>
      </w:r>
      <w:r>
        <w:rPr>
          <w:spacing w:val="54"/>
          <w:sz w:val="24"/>
        </w:rPr>
        <w:t xml:space="preserve">  </w:t>
      </w:r>
      <w:r>
        <w:rPr>
          <w:sz w:val="24"/>
        </w:rPr>
        <w:t>действий</w:t>
      </w:r>
      <w:r>
        <w:rPr>
          <w:spacing w:val="55"/>
          <w:sz w:val="24"/>
        </w:rPr>
        <w:t xml:space="preserve">  </w:t>
      </w:r>
      <w:r>
        <w:rPr>
          <w:spacing w:val="-2"/>
          <w:sz w:val="24"/>
        </w:rPr>
        <w:t>включает</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ind w:firstLine="0"/>
      </w:pPr>
      <w:r>
        <w:t>базовые</w:t>
      </w:r>
      <w:r>
        <w:rPr>
          <w:spacing w:val="-6"/>
        </w:rPr>
        <w:t xml:space="preserve"> </w:t>
      </w:r>
      <w:r>
        <w:t>исследовательские</w:t>
      </w:r>
      <w:r>
        <w:rPr>
          <w:spacing w:val="-6"/>
        </w:rPr>
        <w:t xml:space="preserve"> </w:t>
      </w:r>
      <w:r>
        <w:rPr>
          <w:spacing w:val="-2"/>
        </w:rPr>
        <w:t>действия:</w:t>
      </w:r>
    </w:p>
    <w:p w:rsidR="00194CDC" w:rsidRDefault="00D465A6">
      <w:pPr>
        <w:pStyle w:val="a3"/>
        <w:spacing w:before="139" w:line="360" w:lineRule="auto"/>
        <w:ind w:right="289"/>
      </w:pPr>
      <w:r>
        <w:t>формулировать вопросы исследовательского характера (например, о лексической сочетаемости слов, об особенности употребления стилистически окрашенной лексики и другие);</w:t>
      </w:r>
    </w:p>
    <w:p w:rsidR="00194CDC" w:rsidRDefault="00D465A6">
      <w:pPr>
        <w:pStyle w:val="a3"/>
        <w:spacing w:before="1" w:line="360" w:lineRule="auto"/>
        <w:ind w:right="282"/>
      </w:pPr>
      <w:r>
        <w:t>выдвигать гипотезы (например, о целях использования изобразительно-выразительных средств языка, о причинах изменений в лексическом составе русского языка, стилистических изменений и другие), обосновывать, аргументировать суждения;</w:t>
      </w:r>
    </w:p>
    <w:p w:rsidR="00194CDC" w:rsidRDefault="00D465A6">
      <w:pPr>
        <w:pStyle w:val="a3"/>
        <w:spacing w:line="360" w:lineRule="auto"/>
        <w:ind w:right="288"/>
      </w:pPr>
      <w:r>
        <w:t>анализировать результаты, полученные в ходе решения языковой и речевой задачи, критически оценивать их достоверность;</w:t>
      </w:r>
    </w:p>
    <w:p w:rsidR="00194CDC" w:rsidRDefault="00D465A6">
      <w:pPr>
        <w:pStyle w:val="a3"/>
        <w:spacing w:line="360" w:lineRule="auto"/>
        <w:ind w:right="287"/>
      </w:pPr>
      <w:r>
        <w:t xml:space="preserve">уметь интегрировать знания из разных предметных областей (например, при подборе примеров о роли русского языка как государственного языка Российской Федерации, средства межнационального общения, национального языка русского народа, одного из мировых языков и </w:t>
      </w:r>
      <w:r>
        <w:rPr>
          <w:spacing w:val="-2"/>
        </w:rPr>
        <w:t>другие);</w:t>
      </w:r>
    </w:p>
    <w:p w:rsidR="00194CDC" w:rsidRDefault="00D465A6">
      <w:pPr>
        <w:pStyle w:val="a3"/>
        <w:spacing w:line="360" w:lineRule="auto"/>
        <w:ind w:right="280"/>
      </w:pPr>
      <w:r>
        <w:t>уметь переносить знания в практическую область, освоенные средства и способы действия</w:t>
      </w:r>
      <w:r>
        <w:rPr>
          <w:spacing w:val="40"/>
        </w:rPr>
        <w:t xml:space="preserve"> </w:t>
      </w:r>
      <w:r>
        <w:t>в собственную речевую практику (например, применять знания о нормах произношения и правописания, лексических, морфологических и других нормах); уметь переносить знания, в том числе полученные в результате чтения и изучения литературных произведений, в познавательную и практическую области жизнедеятельности;</w:t>
      </w:r>
    </w:p>
    <w:p w:rsidR="00194CDC" w:rsidRDefault="00D465A6">
      <w:pPr>
        <w:pStyle w:val="a3"/>
        <w:spacing w:before="1" w:line="360" w:lineRule="auto"/>
        <w:ind w:right="283"/>
      </w:pPr>
      <w:r>
        <w:t>владеть навыками учебно-исследовательской и проектной деятельности на основе литературного материала, проявлять устойчивый интерес к чтению как средству познания отечественной и других культур;</w:t>
      </w:r>
    </w:p>
    <w:p w:rsidR="00194CDC" w:rsidRDefault="00D465A6">
      <w:pPr>
        <w:pStyle w:val="a3"/>
        <w:spacing w:line="360" w:lineRule="auto"/>
        <w:ind w:right="281"/>
      </w:pPr>
      <w:r>
        <w:t>владеть научным типом мышления, научной терминологией, ключевыми понятиями и методами современного литературоведения; определять и учитывать историко-культурный контекст и контекст творчества писателя в процессе анализа художественных произведений.</w:t>
      </w:r>
    </w:p>
    <w:p w:rsidR="00194CDC" w:rsidRDefault="00D465A6">
      <w:pPr>
        <w:pStyle w:val="a5"/>
        <w:numPr>
          <w:ilvl w:val="3"/>
          <w:numId w:val="5"/>
        </w:numPr>
        <w:tabs>
          <w:tab w:val="left" w:pos="1627"/>
        </w:tabs>
        <w:spacing w:line="360" w:lineRule="auto"/>
        <w:ind w:right="285" w:firstLine="708"/>
        <w:jc w:val="both"/>
        <w:rPr>
          <w:sz w:val="24"/>
        </w:rPr>
      </w:pPr>
      <w:r>
        <w:rPr>
          <w:sz w:val="24"/>
        </w:rPr>
        <w:t>Формирование универсальных учебных познавательных действий включает работу</w:t>
      </w:r>
      <w:r>
        <w:rPr>
          <w:spacing w:val="40"/>
          <w:sz w:val="24"/>
        </w:rPr>
        <w:t xml:space="preserve"> </w:t>
      </w:r>
      <w:r>
        <w:rPr>
          <w:sz w:val="24"/>
        </w:rPr>
        <w:t>с информацией:</w:t>
      </w:r>
    </w:p>
    <w:p w:rsidR="00194CDC" w:rsidRDefault="00D465A6">
      <w:pPr>
        <w:pStyle w:val="a3"/>
        <w:spacing w:before="1" w:line="360" w:lineRule="auto"/>
        <w:ind w:right="286"/>
      </w:pPr>
      <w:r>
        <w:t>самостоятельно осуществлять поиск, анализ, систематизацию и интерпретацию информации из энциклопедий, словарей, справочников; средств массовой информации, государственных электронных ресурсов учебного назначения; оценивать достоверность информации, еѐ соответствие правовым и морально-этическим нормам;</w:t>
      </w:r>
    </w:p>
    <w:p w:rsidR="00194CDC" w:rsidRDefault="00D465A6">
      <w:pPr>
        <w:pStyle w:val="a3"/>
        <w:spacing w:line="360" w:lineRule="auto"/>
        <w:ind w:right="285"/>
      </w:pPr>
      <w:r>
        <w:t>создавать тексты в различных форматах с учѐтом назначения информации и еѐ целевой аудитории, выбирать оптимальную форму еѐ представления и визуализации (презентация,</w:t>
      </w:r>
      <w:r>
        <w:rPr>
          <w:spacing w:val="40"/>
        </w:rPr>
        <w:t xml:space="preserve"> </w:t>
      </w:r>
      <w:r>
        <w:t>таблица, схема и другие);</w:t>
      </w:r>
    </w:p>
    <w:p w:rsidR="00194CDC" w:rsidRDefault="00D465A6">
      <w:pPr>
        <w:pStyle w:val="a3"/>
        <w:spacing w:line="360" w:lineRule="auto"/>
        <w:ind w:right="291"/>
      </w:pPr>
      <w:r>
        <w:t xml:space="preserve">владеть навыками защиты личной информации, соблюдать требования информационной </w:t>
      </w:r>
      <w:r>
        <w:rPr>
          <w:spacing w:val="-2"/>
        </w:rPr>
        <w:t>безопасности.</w:t>
      </w:r>
    </w:p>
    <w:p w:rsidR="00194CDC" w:rsidRDefault="00D465A6">
      <w:pPr>
        <w:pStyle w:val="a5"/>
        <w:numPr>
          <w:ilvl w:val="3"/>
          <w:numId w:val="5"/>
        </w:numPr>
        <w:tabs>
          <w:tab w:val="left" w:pos="1628"/>
        </w:tabs>
        <w:ind w:left="1628" w:hanging="779"/>
        <w:jc w:val="both"/>
        <w:rPr>
          <w:sz w:val="24"/>
        </w:rPr>
      </w:pPr>
      <w:r>
        <w:rPr>
          <w:sz w:val="24"/>
        </w:rPr>
        <w:t>Формирование</w:t>
      </w:r>
      <w:r>
        <w:rPr>
          <w:spacing w:val="28"/>
          <w:sz w:val="24"/>
        </w:rPr>
        <w:t xml:space="preserve">  </w:t>
      </w:r>
      <w:r>
        <w:rPr>
          <w:sz w:val="24"/>
        </w:rPr>
        <w:t>универсальных</w:t>
      </w:r>
      <w:r>
        <w:rPr>
          <w:spacing w:val="33"/>
          <w:sz w:val="24"/>
        </w:rPr>
        <w:t xml:space="preserve">  </w:t>
      </w:r>
      <w:r>
        <w:rPr>
          <w:sz w:val="24"/>
        </w:rPr>
        <w:t>учебных</w:t>
      </w:r>
      <w:r>
        <w:rPr>
          <w:spacing w:val="29"/>
          <w:sz w:val="24"/>
        </w:rPr>
        <w:t xml:space="preserve">  </w:t>
      </w:r>
      <w:r>
        <w:rPr>
          <w:sz w:val="24"/>
        </w:rPr>
        <w:t>коммуникативных</w:t>
      </w:r>
      <w:r>
        <w:rPr>
          <w:spacing w:val="31"/>
          <w:sz w:val="24"/>
        </w:rPr>
        <w:t xml:space="preserve">  </w:t>
      </w:r>
      <w:r>
        <w:rPr>
          <w:sz w:val="24"/>
        </w:rPr>
        <w:t>действий</w:t>
      </w:r>
      <w:r>
        <w:rPr>
          <w:spacing w:val="31"/>
          <w:sz w:val="24"/>
        </w:rPr>
        <w:t xml:space="preserve">  </w:t>
      </w:r>
      <w:r>
        <w:rPr>
          <w:spacing w:val="-2"/>
          <w:sz w:val="24"/>
        </w:rPr>
        <w:t>включает</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6"/>
        <w:ind w:firstLine="0"/>
        <w:jc w:val="left"/>
      </w:pPr>
      <w:r>
        <w:rPr>
          <w:spacing w:val="-2"/>
        </w:rPr>
        <w:t>умения:</w:t>
      </w:r>
    </w:p>
    <w:p w:rsidR="00194CDC" w:rsidRDefault="00D465A6">
      <w:pPr>
        <w:pStyle w:val="a3"/>
        <w:spacing w:before="139" w:line="360" w:lineRule="auto"/>
        <w:ind w:right="284"/>
      </w:pPr>
      <w:r>
        <w:t>владеть различными видами монолога и диалога, формулировать в устной и письменной форме суждения на социально-культурные, нравственно-этические, бытовые, учебные темы в соответствии с темой, целью, сферой и ситуацией общения; правильно, логично, аргументированно излагать свою точку зрения по поставленной проблеме;</w:t>
      </w:r>
    </w:p>
    <w:p w:rsidR="00194CDC" w:rsidRDefault="00D465A6">
      <w:pPr>
        <w:pStyle w:val="a3"/>
        <w:spacing w:before="1" w:line="360" w:lineRule="auto"/>
        <w:ind w:left="849" w:right="288" w:firstLine="0"/>
      </w:pPr>
      <w:r>
        <w:t>пользоваться невербальными средствами общения, понимать значение социальных знаков; аргументированно</w:t>
      </w:r>
      <w:r>
        <w:rPr>
          <w:spacing w:val="31"/>
        </w:rPr>
        <w:t xml:space="preserve">  </w:t>
      </w:r>
      <w:r>
        <w:t>вести</w:t>
      </w:r>
      <w:r>
        <w:rPr>
          <w:spacing w:val="33"/>
        </w:rPr>
        <w:t xml:space="preserve">  </w:t>
      </w:r>
      <w:r>
        <w:t>диалог,</w:t>
      </w:r>
      <w:r>
        <w:rPr>
          <w:spacing w:val="33"/>
        </w:rPr>
        <w:t xml:space="preserve">  </w:t>
      </w:r>
      <w:r>
        <w:t>уметь</w:t>
      </w:r>
      <w:r>
        <w:rPr>
          <w:spacing w:val="33"/>
        </w:rPr>
        <w:t xml:space="preserve">  </w:t>
      </w:r>
      <w:r>
        <w:t>смягчать</w:t>
      </w:r>
      <w:r>
        <w:rPr>
          <w:spacing w:val="32"/>
        </w:rPr>
        <w:t xml:space="preserve">  </w:t>
      </w:r>
      <w:r>
        <w:t>конфликтные</w:t>
      </w:r>
      <w:r>
        <w:rPr>
          <w:spacing w:val="30"/>
        </w:rPr>
        <w:t xml:space="preserve">  </w:t>
      </w:r>
      <w:r>
        <w:t>ситуации;</w:t>
      </w:r>
      <w:r>
        <w:rPr>
          <w:spacing w:val="32"/>
        </w:rPr>
        <w:t xml:space="preserve">  </w:t>
      </w:r>
      <w:r>
        <w:rPr>
          <w:spacing w:val="-2"/>
        </w:rPr>
        <w:t>корректно</w:t>
      </w:r>
    </w:p>
    <w:p w:rsidR="00194CDC" w:rsidRDefault="00D465A6">
      <w:pPr>
        <w:pStyle w:val="a3"/>
        <w:spacing w:line="360" w:lineRule="auto"/>
        <w:ind w:right="285" w:firstLine="0"/>
      </w:pPr>
      <w:r>
        <w:t>выражать своѐ отношение к суждениям собеседников, проявлять уважительное отношение к оппоненту и в корректной форме формулировать свои возражения, задавать вопросы по существу обсуждаемой темы;</w:t>
      </w:r>
    </w:p>
    <w:p w:rsidR="00194CDC" w:rsidRDefault="00D465A6">
      <w:pPr>
        <w:pStyle w:val="a3"/>
        <w:spacing w:line="360" w:lineRule="auto"/>
        <w:ind w:right="286"/>
      </w:pPr>
      <w:r>
        <w:t>логично и корректно с точки зрения культуры речи излагать свою точку зрения; самостоятельно выбирать формат публичного выступления и составлять устные и письменные тексты с учѐтом цели и особенностей аудитории;</w:t>
      </w:r>
    </w:p>
    <w:p w:rsidR="00194CDC" w:rsidRDefault="00D465A6">
      <w:pPr>
        <w:pStyle w:val="a3"/>
        <w:spacing w:before="1" w:line="360" w:lineRule="auto"/>
        <w:ind w:right="285"/>
      </w:pPr>
      <w:r>
        <w:t>осуществлять</w:t>
      </w:r>
      <w:r>
        <w:rPr>
          <w:spacing w:val="-2"/>
        </w:rPr>
        <w:t xml:space="preserve"> </w:t>
      </w:r>
      <w:r>
        <w:t>совместную</w:t>
      </w:r>
      <w:r>
        <w:rPr>
          <w:spacing w:val="-3"/>
        </w:rPr>
        <w:t xml:space="preserve"> </w:t>
      </w:r>
      <w:r>
        <w:t>деятельность,</w:t>
      </w:r>
      <w:r>
        <w:rPr>
          <w:spacing w:val="-3"/>
        </w:rPr>
        <w:t xml:space="preserve"> </w:t>
      </w:r>
      <w:r>
        <w:t>включая</w:t>
      </w:r>
      <w:r>
        <w:rPr>
          <w:spacing w:val="-3"/>
        </w:rPr>
        <w:t xml:space="preserve"> </w:t>
      </w:r>
      <w:r>
        <w:t>взаимодействие</w:t>
      </w:r>
      <w:r>
        <w:rPr>
          <w:spacing w:val="-4"/>
        </w:rPr>
        <w:t xml:space="preserve"> </w:t>
      </w:r>
      <w:r>
        <w:t>с</w:t>
      </w:r>
      <w:r>
        <w:rPr>
          <w:spacing w:val="-4"/>
        </w:rPr>
        <w:t xml:space="preserve"> </w:t>
      </w:r>
      <w:r>
        <w:t>людьми</w:t>
      </w:r>
      <w:r>
        <w:rPr>
          <w:spacing w:val="-5"/>
        </w:rPr>
        <w:t xml:space="preserve"> </w:t>
      </w:r>
      <w:r>
        <w:t>иной</w:t>
      </w:r>
      <w:r>
        <w:rPr>
          <w:spacing w:val="-5"/>
        </w:rPr>
        <w:t xml:space="preserve"> </w:t>
      </w:r>
      <w:r>
        <w:t>культуры, национальной и религиозной принадлежности на основе гуманистических ценностей, взаимопонимания между людьми разных культур;</w:t>
      </w:r>
    </w:p>
    <w:p w:rsidR="00194CDC" w:rsidRDefault="00D465A6">
      <w:pPr>
        <w:pStyle w:val="a3"/>
        <w:spacing w:line="360" w:lineRule="auto"/>
        <w:ind w:right="291"/>
      </w:pPr>
      <w:r>
        <w:t>принимать цели совместной деятельности, организовывать, координировать действия</w:t>
      </w:r>
      <w:r>
        <w:rPr>
          <w:spacing w:val="-1"/>
        </w:rPr>
        <w:t xml:space="preserve"> </w:t>
      </w:r>
      <w:r>
        <w:t xml:space="preserve">по их </w:t>
      </w:r>
      <w:r>
        <w:rPr>
          <w:spacing w:val="-2"/>
        </w:rPr>
        <w:t>достижению;</w:t>
      </w:r>
    </w:p>
    <w:p w:rsidR="00194CDC" w:rsidRDefault="00D465A6">
      <w:pPr>
        <w:pStyle w:val="a3"/>
        <w:spacing w:line="360" w:lineRule="auto"/>
        <w:ind w:left="849" w:right="292" w:firstLine="0"/>
      </w:pPr>
      <w:r>
        <w:t>оценивать качество своего вклада и вклада каждого участника команды в общий результат; уметь</w:t>
      </w:r>
      <w:r>
        <w:rPr>
          <w:spacing w:val="69"/>
          <w:w w:val="150"/>
        </w:rPr>
        <w:t xml:space="preserve"> </w:t>
      </w:r>
      <w:r>
        <w:t>обобщать</w:t>
      </w:r>
      <w:r>
        <w:rPr>
          <w:spacing w:val="69"/>
          <w:w w:val="150"/>
        </w:rPr>
        <w:t xml:space="preserve"> </w:t>
      </w:r>
      <w:r>
        <w:t>мнения</w:t>
      </w:r>
      <w:r>
        <w:rPr>
          <w:spacing w:val="68"/>
          <w:w w:val="150"/>
        </w:rPr>
        <w:t xml:space="preserve"> </w:t>
      </w:r>
      <w:r>
        <w:t>нескольких</w:t>
      </w:r>
      <w:r>
        <w:rPr>
          <w:spacing w:val="71"/>
          <w:w w:val="150"/>
        </w:rPr>
        <w:t xml:space="preserve"> </w:t>
      </w:r>
      <w:r>
        <w:t>людей</w:t>
      </w:r>
      <w:r>
        <w:rPr>
          <w:spacing w:val="80"/>
        </w:rPr>
        <w:t xml:space="preserve"> </w:t>
      </w:r>
      <w:r>
        <w:t>и</w:t>
      </w:r>
      <w:r>
        <w:rPr>
          <w:spacing w:val="69"/>
          <w:w w:val="150"/>
        </w:rPr>
        <w:t xml:space="preserve"> </w:t>
      </w:r>
      <w:r>
        <w:t>выражать</w:t>
      </w:r>
      <w:r>
        <w:rPr>
          <w:spacing w:val="69"/>
          <w:w w:val="150"/>
        </w:rPr>
        <w:t xml:space="preserve"> </w:t>
      </w:r>
      <w:r>
        <w:t>это</w:t>
      </w:r>
      <w:r>
        <w:rPr>
          <w:spacing w:val="68"/>
          <w:w w:val="150"/>
        </w:rPr>
        <w:t xml:space="preserve"> </w:t>
      </w:r>
      <w:r>
        <w:t>обобщение</w:t>
      </w:r>
      <w:r>
        <w:rPr>
          <w:spacing w:val="68"/>
          <w:w w:val="150"/>
        </w:rPr>
        <w:t xml:space="preserve"> </w:t>
      </w:r>
      <w:r>
        <w:t>в</w:t>
      </w:r>
      <w:r>
        <w:rPr>
          <w:spacing w:val="70"/>
          <w:w w:val="150"/>
        </w:rPr>
        <w:t xml:space="preserve"> </w:t>
      </w:r>
      <w:r>
        <w:t>устной</w:t>
      </w:r>
      <w:r>
        <w:rPr>
          <w:spacing w:val="69"/>
          <w:w w:val="150"/>
        </w:rPr>
        <w:t xml:space="preserve"> </w:t>
      </w:r>
      <w:r>
        <w:t>и</w:t>
      </w:r>
    </w:p>
    <w:p w:rsidR="00194CDC" w:rsidRDefault="00D465A6">
      <w:pPr>
        <w:pStyle w:val="a3"/>
        <w:ind w:firstLine="0"/>
      </w:pPr>
      <w:r>
        <w:t>письменной</w:t>
      </w:r>
      <w:r>
        <w:rPr>
          <w:spacing w:val="-6"/>
        </w:rPr>
        <w:t xml:space="preserve"> </w:t>
      </w:r>
      <w:r>
        <w:rPr>
          <w:spacing w:val="-2"/>
        </w:rPr>
        <w:t>форме;</w:t>
      </w:r>
    </w:p>
    <w:p w:rsidR="00194CDC" w:rsidRDefault="00D465A6">
      <w:pPr>
        <w:pStyle w:val="a3"/>
        <w:spacing w:before="138" w:line="360" w:lineRule="auto"/>
        <w:ind w:right="288"/>
      </w:pPr>
      <w:r>
        <w:t>предлагать новые проекты, оценивать идеи с позиции новизны, оригинальности, практической значимости; проявлять творческие способности и воображение, быть</w:t>
      </w:r>
      <w:r>
        <w:rPr>
          <w:spacing w:val="40"/>
        </w:rPr>
        <w:t xml:space="preserve"> </w:t>
      </w:r>
      <w:r>
        <w:rPr>
          <w:spacing w:val="-2"/>
        </w:rPr>
        <w:t>инициативным;</w:t>
      </w:r>
    </w:p>
    <w:p w:rsidR="00194CDC" w:rsidRDefault="00D465A6">
      <w:pPr>
        <w:pStyle w:val="a3"/>
        <w:spacing w:line="360" w:lineRule="auto"/>
        <w:ind w:right="292"/>
      </w:pPr>
      <w:r>
        <w:t>участвовать в дискуссии на литературные темы, в коллективном диалоге, разрабатывать индивидуальный и (или) коллективный учебный проект.</w:t>
      </w:r>
    </w:p>
    <w:p w:rsidR="00194CDC" w:rsidRDefault="00D465A6">
      <w:pPr>
        <w:pStyle w:val="a5"/>
        <w:numPr>
          <w:ilvl w:val="3"/>
          <w:numId w:val="5"/>
        </w:numPr>
        <w:tabs>
          <w:tab w:val="left" w:pos="1628"/>
        </w:tabs>
        <w:spacing w:line="360" w:lineRule="auto"/>
        <w:ind w:left="849" w:right="285" w:firstLine="0"/>
        <w:jc w:val="both"/>
        <w:rPr>
          <w:sz w:val="24"/>
        </w:rPr>
      </w:pPr>
      <w:r>
        <w:rPr>
          <w:sz w:val="24"/>
        </w:rPr>
        <w:t>Формирование универсальных учебных регулятивных действий включает умения: самостоятельно</w:t>
      </w:r>
      <w:r>
        <w:rPr>
          <w:spacing w:val="80"/>
          <w:w w:val="150"/>
          <w:sz w:val="24"/>
        </w:rPr>
        <w:t xml:space="preserve"> </w:t>
      </w:r>
      <w:r>
        <w:rPr>
          <w:sz w:val="24"/>
        </w:rPr>
        <w:t>составлять</w:t>
      </w:r>
      <w:r>
        <w:rPr>
          <w:spacing w:val="80"/>
          <w:w w:val="150"/>
          <w:sz w:val="24"/>
        </w:rPr>
        <w:t xml:space="preserve"> </w:t>
      </w:r>
      <w:r>
        <w:rPr>
          <w:sz w:val="24"/>
        </w:rPr>
        <w:t>план</w:t>
      </w:r>
      <w:r>
        <w:rPr>
          <w:spacing w:val="80"/>
          <w:w w:val="150"/>
          <w:sz w:val="24"/>
        </w:rPr>
        <w:t xml:space="preserve"> </w:t>
      </w:r>
      <w:r>
        <w:rPr>
          <w:sz w:val="24"/>
        </w:rPr>
        <w:t>действий</w:t>
      </w:r>
      <w:r>
        <w:rPr>
          <w:spacing w:val="80"/>
          <w:w w:val="150"/>
          <w:sz w:val="24"/>
        </w:rPr>
        <w:t xml:space="preserve"> </w:t>
      </w:r>
      <w:r>
        <w:rPr>
          <w:sz w:val="24"/>
        </w:rPr>
        <w:t>при</w:t>
      </w:r>
      <w:r>
        <w:rPr>
          <w:spacing w:val="80"/>
          <w:w w:val="150"/>
          <w:sz w:val="24"/>
        </w:rPr>
        <w:t xml:space="preserve"> </w:t>
      </w:r>
      <w:r>
        <w:rPr>
          <w:sz w:val="24"/>
        </w:rPr>
        <w:t>анализе</w:t>
      </w:r>
      <w:r>
        <w:rPr>
          <w:spacing w:val="80"/>
          <w:w w:val="150"/>
          <w:sz w:val="24"/>
        </w:rPr>
        <w:t xml:space="preserve"> </w:t>
      </w:r>
      <w:r>
        <w:rPr>
          <w:sz w:val="24"/>
        </w:rPr>
        <w:t>и</w:t>
      </w:r>
      <w:r>
        <w:rPr>
          <w:spacing w:val="80"/>
          <w:w w:val="150"/>
          <w:sz w:val="24"/>
        </w:rPr>
        <w:t xml:space="preserve"> </w:t>
      </w:r>
      <w:r>
        <w:rPr>
          <w:sz w:val="24"/>
        </w:rPr>
        <w:t>создании</w:t>
      </w:r>
      <w:r>
        <w:rPr>
          <w:spacing w:val="80"/>
          <w:w w:val="150"/>
          <w:sz w:val="24"/>
        </w:rPr>
        <w:t xml:space="preserve"> </w:t>
      </w:r>
      <w:r>
        <w:rPr>
          <w:sz w:val="24"/>
        </w:rPr>
        <w:t>текста,</w:t>
      </w:r>
      <w:r>
        <w:rPr>
          <w:spacing w:val="80"/>
          <w:w w:val="150"/>
          <w:sz w:val="24"/>
        </w:rPr>
        <w:t xml:space="preserve"> </w:t>
      </w:r>
      <w:r>
        <w:rPr>
          <w:sz w:val="24"/>
        </w:rPr>
        <w:t>вносить</w:t>
      </w:r>
    </w:p>
    <w:p w:rsidR="00194CDC" w:rsidRDefault="00D465A6">
      <w:pPr>
        <w:pStyle w:val="a3"/>
        <w:ind w:firstLine="0"/>
      </w:pPr>
      <w:r>
        <w:t>необходимые</w:t>
      </w:r>
      <w:r>
        <w:rPr>
          <w:spacing w:val="-5"/>
        </w:rPr>
        <w:t xml:space="preserve"> </w:t>
      </w:r>
      <w:r>
        <w:rPr>
          <w:spacing w:val="-2"/>
        </w:rPr>
        <w:t>коррективы;</w:t>
      </w:r>
    </w:p>
    <w:p w:rsidR="00194CDC" w:rsidRDefault="00D465A6">
      <w:pPr>
        <w:pStyle w:val="a3"/>
        <w:spacing w:before="139" w:line="360" w:lineRule="auto"/>
        <w:ind w:right="289"/>
      </w:pPr>
      <w:r>
        <w:t>оценивать приобретѐнный опыт, в том числе речевой; анализировать и оценивать собственную работу: меру самостоятельности, затруднения, дефициты, ошибки и другие;</w:t>
      </w:r>
    </w:p>
    <w:p w:rsidR="00194CDC" w:rsidRDefault="00D465A6">
      <w:pPr>
        <w:pStyle w:val="a3"/>
        <w:spacing w:line="360" w:lineRule="auto"/>
        <w:ind w:right="287"/>
      </w:pPr>
      <w:r>
        <w:t>осуществлять речевую рефлексию (выявлять коммуникативные неудачи и их причины, уметь предупреждать их), давать оценку приобретѐнному речевому опыту и корректировать собственную речь с учѐтом целей и условий общения;</w:t>
      </w:r>
    </w:p>
    <w:p w:rsidR="00194CDC" w:rsidRDefault="00D465A6">
      <w:pPr>
        <w:pStyle w:val="a3"/>
        <w:spacing w:line="275" w:lineRule="exact"/>
        <w:ind w:left="849" w:firstLine="0"/>
      </w:pPr>
      <w:r>
        <w:t>давать</w:t>
      </w:r>
      <w:r>
        <w:rPr>
          <w:spacing w:val="3"/>
        </w:rPr>
        <w:t xml:space="preserve"> </w:t>
      </w:r>
      <w:r>
        <w:t>оценку новым</w:t>
      </w:r>
      <w:r>
        <w:rPr>
          <w:spacing w:val="6"/>
        </w:rPr>
        <w:t xml:space="preserve"> </w:t>
      </w:r>
      <w:r>
        <w:t>ситуациям,</w:t>
      </w:r>
      <w:r>
        <w:rPr>
          <w:spacing w:val="5"/>
        </w:rPr>
        <w:t xml:space="preserve"> </w:t>
      </w:r>
      <w:r>
        <w:t>в</w:t>
      </w:r>
      <w:r>
        <w:rPr>
          <w:spacing w:val="4"/>
        </w:rPr>
        <w:t xml:space="preserve"> </w:t>
      </w:r>
      <w:r>
        <w:t>том</w:t>
      </w:r>
      <w:r>
        <w:rPr>
          <w:spacing w:val="4"/>
        </w:rPr>
        <w:t xml:space="preserve"> </w:t>
      </w:r>
      <w:r>
        <w:t>числе</w:t>
      </w:r>
      <w:r>
        <w:rPr>
          <w:spacing w:val="7"/>
        </w:rPr>
        <w:t xml:space="preserve"> </w:t>
      </w:r>
      <w:r>
        <w:t>изображѐнным</w:t>
      </w:r>
      <w:r>
        <w:rPr>
          <w:spacing w:val="3"/>
        </w:rPr>
        <w:t xml:space="preserve"> </w:t>
      </w:r>
      <w:r>
        <w:t>в</w:t>
      </w:r>
      <w:r>
        <w:rPr>
          <w:spacing w:val="11"/>
        </w:rPr>
        <w:t xml:space="preserve"> </w:t>
      </w:r>
      <w:r>
        <w:t>художественной</w:t>
      </w:r>
      <w:r>
        <w:rPr>
          <w:spacing w:val="6"/>
        </w:rPr>
        <w:t xml:space="preserve"> </w:t>
      </w:r>
      <w:r>
        <w:rPr>
          <w:spacing w:val="-2"/>
        </w:rPr>
        <w:t>литературе;</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ind w:firstLine="0"/>
      </w:pPr>
      <w:r>
        <w:t>оценивать</w:t>
      </w:r>
      <w:r>
        <w:rPr>
          <w:spacing w:val="-8"/>
        </w:rPr>
        <w:t xml:space="preserve"> </w:t>
      </w:r>
      <w:r>
        <w:t>приобретенный</w:t>
      </w:r>
      <w:r>
        <w:rPr>
          <w:spacing w:val="-4"/>
        </w:rPr>
        <w:t xml:space="preserve"> </w:t>
      </w:r>
      <w:r>
        <w:t>опыт</w:t>
      </w:r>
      <w:r>
        <w:rPr>
          <w:spacing w:val="-4"/>
        </w:rPr>
        <w:t xml:space="preserve"> </w:t>
      </w:r>
      <w:r>
        <w:t>с</w:t>
      </w:r>
      <w:r>
        <w:rPr>
          <w:spacing w:val="-3"/>
        </w:rPr>
        <w:t xml:space="preserve"> </w:t>
      </w:r>
      <w:r>
        <w:t>учетом</w:t>
      </w:r>
      <w:r>
        <w:rPr>
          <w:spacing w:val="-5"/>
        </w:rPr>
        <w:t xml:space="preserve"> </w:t>
      </w:r>
      <w:r>
        <w:t>литературных</w:t>
      </w:r>
      <w:r>
        <w:rPr>
          <w:spacing w:val="-3"/>
        </w:rPr>
        <w:t xml:space="preserve"> </w:t>
      </w:r>
      <w:r>
        <w:rPr>
          <w:spacing w:val="-2"/>
        </w:rPr>
        <w:t>знаний;</w:t>
      </w:r>
    </w:p>
    <w:p w:rsidR="00194CDC" w:rsidRDefault="00D465A6">
      <w:pPr>
        <w:pStyle w:val="a3"/>
        <w:spacing w:before="139" w:line="360" w:lineRule="auto"/>
        <w:ind w:right="278"/>
      </w:pPr>
      <w:r>
        <w:t>осознавать ценностное отношение к литературе как неотъемлемой части культуры; выявлять взаимосвязи между языковым, литературным, интеллектуальным, духовно- нравственным развитием личности;</w:t>
      </w:r>
    </w:p>
    <w:p w:rsidR="00194CDC" w:rsidRDefault="00D465A6">
      <w:pPr>
        <w:pStyle w:val="a3"/>
        <w:spacing w:line="360" w:lineRule="auto"/>
        <w:ind w:right="289"/>
      </w:pPr>
      <w:r>
        <w:t>принимать мотивы и аргументы других при анализе результатов деятельности, в том числе в процессе чтения художественной литературы и обсуждения литературных героев и проблем, поставленных в художественных произведениях.</w:t>
      </w:r>
    </w:p>
    <w:p w:rsidR="00194CDC" w:rsidRDefault="00D465A6">
      <w:pPr>
        <w:pStyle w:val="a5"/>
        <w:numPr>
          <w:ilvl w:val="2"/>
          <w:numId w:val="5"/>
        </w:numPr>
        <w:tabs>
          <w:tab w:val="left" w:pos="1448"/>
        </w:tabs>
        <w:spacing w:before="1"/>
        <w:ind w:left="1448" w:hanging="599"/>
        <w:jc w:val="both"/>
        <w:rPr>
          <w:sz w:val="24"/>
        </w:rPr>
      </w:pPr>
      <w:r>
        <w:rPr>
          <w:sz w:val="24"/>
        </w:rPr>
        <w:t>Иностранный</w:t>
      </w:r>
      <w:r>
        <w:rPr>
          <w:spacing w:val="-4"/>
          <w:sz w:val="24"/>
        </w:rPr>
        <w:t xml:space="preserve"> </w:t>
      </w:r>
      <w:r>
        <w:rPr>
          <w:spacing w:val="-2"/>
          <w:sz w:val="24"/>
        </w:rPr>
        <w:t>язык.</w:t>
      </w:r>
    </w:p>
    <w:p w:rsidR="00194CDC" w:rsidRDefault="00D465A6">
      <w:pPr>
        <w:pStyle w:val="a5"/>
        <w:numPr>
          <w:ilvl w:val="3"/>
          <w:numId w:val="5"/>
        </w:numPr>
        <w:tabs>
          <w:tab w:val="left" w:pos="1627"/>
        </w:tabs>
        <w:spacing w:before="137" w:line="360" w:lineRule="auto"/>
        <w:ind w:right="290" w:firstLine="708"/>
        <w:jc w:val="both"/>
        <w:rPr>
          <w:sz w:val="24"/>
        </w:rPr>
      </w:pPr>
      <w:r>
        <w:rPr>
          <w:sz w:val="24"/>
        </w:rPr>
        <w:t>Формирование универсальных учебных познавательных действий включает</w:t>
      </w:r>
      <w:r>
        <w:rPr>
          <w:spacing w:val="40"/>
          <w:sz w:val="24"/>
        </w:rPr>
        <w:t xml:space="preserve"> </w:t>
      </w:r>
      <w:r>
        <w:rPr>
          <w:sz w:val="24"/>
        </w:rPr>
        <w:t>базовые логические и исследовательские действия:</w:t>
      </w:r>
    </w:p>
    <w:p w:rsidR="00194CDC" w:rsidRDefault="00D465A6">
      <w:pPr>
        <w:pStyle w:val="a3"/>
        <w:spacing w:line="362" w:lineRule="auto"/>
        <w:jc w:val="left"/>
      </w:pPr>
      <w:r>
        <w:t>анализировать,</w:t>
      </w:r>
      <w:r>
        <w:rPr>
          <w:spacing w:val="40"/>
        </w:rPr>
        <w:t xml:space="preserve"> </w:t>
      </w:r>
      <w:r>
        <w:t>устанавливать</w:t>
      </w:r>
      <w:r>
        <w:rPr>
          <w:spacing w:val="40"/>
        </w:rPr>
        <w:t xml:space="preserve"> </w:t>
      </w:r>
      <w:r>
        <w:t>аналогии</w:t>
      </w:r>
      <w:r>
        <w:rPr>
          <w:spacing w:val="40"/>
        </w:rPr>
        <w:t xml:space="preserve"> </w:t>
      </w:r>
      <w:r>
        <w:t>между</w:t>
      </w:r>
      <w:r>
        <w:rPr>
          <w:spacing w:val="40"/>
        </w:rPr>
        <w:t xml:space="preserve"> </w:t>
      </w:r>
      <w:r>
        <w:t>способами</w:t>
      </w:r>
      <w:r>
        <w:rPr>
          <w:spacing w:val="40"/>
        </w:rPr>
        <w:t xml:space="preserve"> </w:t>
      </w:r>
      <w:r>
        <w:t>выражения</w:t>
      </w:r>
      <w:r>
        <w:rPr>
          <w:spacing w:val="40"/>
        </w:rPr>
        <w:t xml:space="preserve"> </w:t>
      </w:r>
      <w:r>
        <w:t>мысли</w:t>
      </w:r>
      <w:r>
        <w:rPr>
          <w:spacing w:val="40"/>
        </w:rPr>
        <w:t xml:space="preserve"> </w:t>
      </w:r>
      <w:r>
        <w:t>средствами иностранного и родного языков;</w:t>
      </w:r>
    </w:p>
    <w:p w:rsidR="00194CDC" w:rsidRDefault="00D465A6">
      <w:pPr>
        <w:pStyle w:val="a3"/>
        <w:spacing w:line="360" w:lineRule="auto"/>
        <w:jc w:val="left"/>
      </w:pPr>
      <w:r>
        <w:t>распознавать</w:t>
      </w:r>
      <w:r>
        <w:rPr>
          <w:spacing w:val="40"/>
        </w:rPr>
        <w:t xml:space="preserve"> </w:t>
      </w:r>
      <w:r>
        <w:t>свойства</w:t>
      </w:r>
      <w:r>
        <w:rPr>
          <w:spacing w:val="40"/>
        </w:rPr>
        <w:t xml:space="preserve"> </w:t>
      </w:r>
      <w:r>
        <w:t>и</w:t>
      </w:r>
      <w:r>
        <w:rPr>
          <w:spacing w:val="40"/>
        </w:rPr>
        <w:t xml:space="preserve"> </w:t>
      </w:r>
      <w:r>
        <w:t>признаки</w:t>
      </w:r>
      <w:r>
        <w:rPr>
          <w:spacing w:val="40"/>
        </w:rPr>
        <w:t xml:space="preserve"> </w:t>
      </w:r>
      <w:r>
        <w:t>языковых</w:t>
      </w:r>
      <w:r>
        <w:rPr>
          <w:spacing w:val="40"/>
        </w:rPr>
        <w:t xml:space="preserve"> </w:t>
      </w:r>
      <w:r>
        <w:t>единиц</w:t>
      </w:r>
      <w:r>
        <w:rPr>
          <w:spacing w:val="40"/>
        </w:rPr>
        <w:t xml:space="preserve"> </w:t>
      </w:r>
      <w:r>
        <w:t>и</w:t>
      </w:r>
      <w:r>
        <w:rPr>
          <w:spacing w:val="40"/>
        </w:rPr>
        <w:t xml:space="preserve"> </w:t>
      </w:r>
      <w:r>
        <w:t>языковых</w:t>
      </w:r>
      <w:r>
        <w:rPr>
          <w:spacing w:val="40"/>
        </w:rPr>
        <w:t xml:space="preserve"> </w:t>
      </w:r>
      <w:r>
        <w:t>явлений</w:t>
      </w:r>
      <w:r>
        <w:rPr>
          <w:spacing w:val="40"/>
        </w:rPr>
        <w:t xml:space="preserve"> </w:t>
      </w:r>
      <w:r>
        <w:t>иностранного языка; сравнивать, классифицировать и обобщать их;</w:t>
      </w:r>
    </w:p>
    <w:p w:rsidR="00194CDC" w:rsidRDefault="00D465A6">
      <w:pPr>
        <w:pStyle w:val="a3"/>
        <w:spacing w:line="360" w:lineRule="auto"/>
        <w:jc w:val="left"/>
      </w:pPr>
      <w:r>
        <w:t>выявлять признаки и свойства языковых единиц и языковых явлений иностранного языка</w:t>
      </w:r>
      <w:r>
        <w:rPr>
          <w:spacing w:val="40"/>
        </w:rPr>
        <w:t xml:space="preserve"> </w:t>
      </w:r>
      <w:r>
        <w:t>(например, грамматических конструкции и их функций);</w:t>
      </w:r>
    </w:p>
    <w:p w:rsidR="00194CDC" w:rsidRDefault="00D465A6">
      <w:pPr>
        <w:pStyle w:val="a3"/>
        <w:ind w:left="849" w:firstLine="0"/>
        <w:jc w:val="left"/>
      </w:pPr>
      <w:r>
        <w:t>сравнивать</w:t>
      </w:r>
      <w:r>
        <w:rPr>
          <w:spacing w:val="50"/>
        </w:rPr>
        <w:t xml:space="preserve"> </w:t>
      </w:r>
      <w:r>
        <w:t>разные</w:t>
      </w:r>
      <w:r>
        <w:rPr>
          <w:spacing w:val="48"/>
        </w:rPr>
        <w:t xml:space="preserve"> </w:t>
      </w:r>
      <w:r>
        <w:t>типы</w:t>
      </w:r>
      <w:r>
        <w:rPr>
          <w:spacing w:val="49"/>
        </w:rPr>
        <w:t xml:space="preserve"> </w:t>
      </w:r>
      <w:r>
        <w:t>и</w:t>
      </w:r>
      <w:r>
        <w:rPr>
          <w:spacing w:val="50"/>
        </w:rPr>
        <w:t xml:space="preserve"> </w:t>
      </w:r>
      <w:r>
        <w:t>жанры</w:t>
      </w:r>
      <w:r>
        <w:rPr>
          <w:spacing w:val="51"/>
        </w:rPr>
        <w:t xml:space="preserve"> </w:t>
      </w:r>
      <w:r>
        <w:t>устных</w:t>
      </w:r>
      <w:r>
        <w:rPr>
          <w:spacing w:val="52"/>
        </w:rPr>
        <w:t xml:space="preserve"> </w:t>
      </w:r>
      <w:r>
        <w:t>и</w:t>
      </w:r>
      <w:r>
        <w:rPr>
          <w:spacing w:val="48"/>
        </w:rPr>
        <w:t xml:space="preserve"> </w:t>
      </w:r>
      <w:r>
        <w:t>письменных</w:t>
      </w:r>
      <w:r>
        <w:rPr>
          <w:spacing w:val="51"/>
        </w:rPr>
        <w:t xml:space="preserve"> </w:t>
      </w:r>
      <w:r>
        <w:t>высказываний</w:t>
      </w:r>
      <w:r>
        <w:rPr>
          <w:spacing w:val="48"/>
        </w:rPr>
        <w:t xml:space="preserve"> </w:t>
      </w:r>
      <w:r>
        <w:t>на</w:t>
      </w:r>
      <w:r>
        <w:rPr>
          <w:spacing w:val="49"/>
        </w:rPr>
        <w:t xml:space="preserve"> </w:t>
      </w:r>
      <w:r>
        <w:rPr>
          <w:spacing w:val="-2"/>
        </w:rPr>
        <w:t>иностранном</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134"/>
        <w:ind w:firstLine="0"/>
        <w:jc w:val="left"/>
      </w:pPr>
      <w:r>
        <w:rPr>
          <w:spacing w:val="-2"/>
        </w:rPr>
        <w:t>языке;</w:t>
      </w:r>
    </w:p>
    <w:p w:rsidR="00194CDC" w:rsidRDefault="00D465A6">
      <w:pPr>
        <w:spacing w:before="271"/>
        <w:rPr>
          <w:sz w:val="24"/>
        </w:rPr>
      </w:pPr>
      <w:r>
        <w:br w:type="column"/>
      </w:r>
    </w:p>
    <w:p w:rsidR="00194CDC" w:rsidRDefault="00D465A6">
      <w:pPr>
        <w:pStyle w:val="a3"/>
        <w:ind w:left="11" w:firstLine="0"/>
        <w:jc w:val="left"/>
      </w:pPr>
      <w:r>
        <w:t>различать</w:t>
      </w:r>
      <w:r>
        <w:rPr>
          <w:spacing w:val="-4"/>
        </w:rPr>
        <w:t xml:space="preserve"> </w:t>
      </w:r>
      <w:r>
        <w:t>в</w:t>
      </w:r>
      <w:r>
        <w:rPr>
          <w:spacing w:val="-3"/>
        </w:rPr>
        <w:t xml:space="preserve"> </w:t>
      </w:r>
      <w:r>
        <w:t>иноязычном</w:t>
      </w:r>
      <w:r>
        <w:rPr>
          <w:spacing w:val="-1"/>
        </w:rPr>
        <w:t xml:space="preserve"> </w:t>
      </w:r>
      <w:r>
        <w:t>устном</w:t>
      </w:r>
      <w:r>
        <w:rPr>
          <w:spacing w:val="-3"/>
        </w:rPr>
        <w:t xml:space="preserve"> </w:t>
      </w:r>
      <w:r>
        <w:t>и</w:t>
      </w:r>
      <w:r>
        <w:rPr>
          <w:spacing w:val="-2"/>
        </w:rPr>
        <w:t xml:space="preserve"> </w:t>
      </w:r>
      <w:r>
        <w:t>письменном</w:t>
      </w:r>
      <w:r>
        <w:rPr>
          <w:spacing w:val="-3"/>
        </w:rPr>
        <w:t xml:space="preserve"> </w:t>
      </w:r>
      <w:r>
        <w:t>тексте</w:t>
      </w:r>
      <w:r>
        <w:rPr>
          <w:spacing w:val="1"/>
        </w:rPr>
        <w:t xml:space="preserve"> </w:t>
      </w:r>
      <w:r>
        <w:t>–</w:t>
      </w:r>
      <w:r>
        <w:rPr>
          <w:spacing w:val="-2"/>
        </w:rPr>
        <w:t xml:space="preserve"> </w:t>
      </w:r>
      <w:r>
        <w:t>факт</w:t>
      </w:r>
      <w:r>
        <w:rPr>
          <w:spacing w:val="-1"/>
        </w:rPr>
        <w:t xml:space="preserve"> </w:t>
      </w:r>
      <w:r>
        <w:t>и</w:t>
      </w:r>
      <w:r>
        <w:rPr>
          <w:spacing w:val="-2"/>
        </w:rPr>
        <w:t xml:space="preserve"> мнение;</w:t>
      </w:r>
    </w:p>
    <w:p w:rsidR="00194CDC" w:rsidRDefault="00D465A6">
      <w:pPr>
        <w:pStyle w:val="a3"/>
        <w:spacing w:before="139"/>
        <w:ind w:left="11" w:firstLine="0"/>
        <w:jc w:val="left"/>
      </w:pPr>
      <w:r>
        <w:t>анализировать</w:t>
      </w:r>
      <w:r>
        <w:rPr>
          <w:spacing w:val="33"/>
        </w:rPr>
        <w:t xml:space="preserve"> </w:t>
      </w:r>
      <w:r>
        <w:t>структурно</w:t>
      </w:r>
      <w:r>
        <w:rPr>
          <w:spacing w:val="36"/>
        </w:rPr>
        <w:t xml:space="preserve"> </w:t>
      </w:r>
      <w:r>
        <w:t>и</w:t>
      </w:r>
      <w:r>
        <w:rPr>
          <w:spacing w:val="36"/>
        </w:rPr>
        <w:t xml:space="preserve"> </w:t>
      </w:r>
      <w:r>
        <w:t>содержательно</w:t>
      </w:r>
      <w:r>
        <w:rPr>
          <w:spacing w:val="36"/>
        </w:rPr>
        <w:t xml:space="preserve"> </w:t>
      </w:r>
      <w:r>
        <w:t>разные</w:t>
      </w:r>
      <w:r>
        <w:rPr>
          <w:spacing w:val="34"/>
        </w:rPr>
        <w:t xml:space="preserve"> </w:t>
      </w:r>
      <w:r>
        <w:t>типы</w:t>
      </w:r>
      <w:r>
        <w:rPr>
          <w:spacing w:val="34"/>
        </w:rPr>
        <w:t xml:space="preserve"> </w:t>
      </w:r>
      <w:r>
        <w:t>и</w:t>
      </w:r>
      <w:r>
        <w:rPr>
          <w:spacing w:val="37"/>
        </w:rPr>
        <w:t xml:space="preserve"> </w:t>
      </w:r>
      <w:r>
        <w:t>жанры</w:t>
      </w:r>
      <w:r>
        <w:rPr>
          <w:spacing w:val="37"/>
        </w:rPr>
        <w:t xml:space="preserve"> </w:t>
      </w:r>
      <w:r>
        <w:t>устных</w:t>
      </w:r>
      <w:r>
        <w:rPr>
          <w:spacing w:val="37"/>
        </w:rPr>
        <w:t xml:space="preserve"> </w:t>
      </w:r>
      <w:r>
        <w:t>и</w:t>
      </w:r>
      <w:r>
        <w:rPr>
          <w:spacing w:val="37"/>
        </w:rPr>
        <w:t xml:space="preserve"> </w:t>
      </w:r>
      <w:r>
        <w:rPr>
          <w:spacing w:val="-2"/>
        </w:rPr>
        <w:t>письменных</w:t>
      </w:r>
    </w:p>
    <w:p w:rsidR="00194CDC" w:rsidRDefault="00194CDC">
      <w:pPr>
        <w:pStyle w:val="a3"/>
        <w:jc w:val="left"/>
        <w:sectPr w:rsidR="00194CDC">
          <w:type w:val="continuous"/>
          <w:pgSz w:w="11910" w:h="16850"/>
          <w:pgMar w:top="1060" w:right="283" w:bottom="280" w:left="992" w:header="720" w:footer="720" w:gutter="0"/>
          <w:cols w:num="2" w:space="720" w:equalWidth="0">
            <w:col w:w="799" w:space="40"/>
            <w:col w:w="9796"/>
          </w:cols>
        </w:sectPr>
      </w:pPr>
    </w:p>
    <w:p w:rsidR="00194CDC" w:rsidRDefault="00D465A6">
      <w:pPr>
        <w:pStyle w:val="a3"/>
        <w:spacing w:before="138" w:line="360" w:lineRule="auto"/>
        <w:ind w:right="287" w:firstLine="0"/>
      </w:pPr>
      <w:r>
        <w:t>высказываний на иностранном языке с целью дальнейшего использования результатов анализа в собственных высказывания;</w:t>
      </w:r>
    </w:p>
    <w:p w:rsidR="00194CDC" w:rsidRDefault="00D465A6">
      <w:pPr>
        <w:pStyle w:val="a3"/>
        <w:spacing w:line="360" w:lineRule="auto"/>
        <w:ind w:right="285"/>
      </w:pPr>
      <w:r>
        <w:t>проводить по предложенному плану небольшое исследование по установлению особенностей единиц изучаемого языка, языковых явлений (лексических, грамматических), социокультурных явлений;</w:t>
      </w:r>
    </w:p>
    <w:p w:rsidR="00194CDC" w:rsidRDefault="00D465A6">
      <w:pPr>
        <w:pStyle w:val="a3"/>
        <w:spacing w:before="1" w:line="360" w:lineRule="auto"/>
        <w:ind w:right="289"/>
      </w:pPr>
      <w:r>
        <w:t>формулировать в устной или письменной форме гипотезу предстоящего исследования (исследовательского проекта) языковых явлений; осуществлять проверку гипотезы;</w:t>
      </w:r>
    </w:p>
    <w:p w:rsidR="00194CDC" w:rsidRDefault="00D465A6">
      <w:pPr>
        <w:pStyle w:val="a3"/>
        <w:spacing w:line="360" w:lineRule="auto"/>
        <w:ind w:right="279"/>
      </w:pPr>
      <w:r>
        <w:t>самостоятельно формулировать обобщения и выводы по результатам проведѐнного наблюдения за языковыми явлениями;</w:t>
      </w:r>
    </w:p>
    <w:p w:rsidR="00194CDC" w:rsidRDefault="00D465A6">
      <w:pPr>
        <w:pStyle w:val="a3"/>
        <w:spacing w:before="1" w:line="360" w:lineRule="auto"/>
        <w:ind w:right="287"/>
      </w:pPr>
      <w:r>
        <w:t>представлять результаты исследования в устной и письменной форме, в виде электронной презентации, схемы, таблицы, диаграммы и других на уроке или во внеурочной деятельности;</w:t>
      </w:r>
    </w:p>
    <w:p w:rsidR="00194CDC" w:rsidRDefault="00D465A6">
      <w:pPr>
        <w:pStyle w:val="a3"/>
        <w:spacing w:line="360" w:lineRule="auto"/>
        <w:ind w:right="285"/>
      </w:pPr>
      <w:r>
        <w:t>проводить небольшое исследование межкультурного характера по установлению соответствий и различий в культурных особенностях родной страны и страны изучаемого языка.</w:t>
      </w:r>
    </w:p>
    <w:p w:rsidR="00194CDC" w:rsidRDefault="00D465A6">
      <w:pPr>
        <w:pStyle w:val="a5"/>
        <w:numPr>
          <w:ilvl w:val="3"/>
          <w:numId w:val="5"/>
        </w:numPr>
        <w:tabs>
          <w:tab w:val="left" w:pos="1627"/>
        </w:tabs>
        <w:spacing w:line="360" w:lineRule="auto"/>
        <w:ind w:right="285" w:firstLine="708"/>
        <w:jc w:val="both"/>
        <w:rPr>
          <w:sz w:val="24"/>
        </w:rPr>
      </w:pPr>
      <w:r>
        <w:rPr>
          <w:sz w:val="24"/>
        </w:rPr>
        <w:t>Формирование универсальных учебных познавательных действий включает работу</w:t>
      </w:r>
      <w:r>
        <w:rPr>
          <w:spacing w:val="40"/>
          <w:sz w:val="24"/>
        </w:rPr>
        <w:t xml:space="preserve"> </w:t>
      </w:r>
      <w:r>
        <w:rPr>
          <w:sz w:val="24"/>
        </w:rPr>
        <w:t>с информацией:</w:t>
      </w:r>
    </w:p>
    <w:p w:rsidR="00194CDC" w:rsidRDefault="00194CDC">
      <w:pPr>
        <w:pStyle w:val="a5"/>
        <w:spacing w:line="360" w:lineRule="auto"/>
        <w:rPr>
          <w:sz w:val="24"/>
        </w:rPr>
        <w:sectPr w:rsidR="00194CDC">
          <w:type w:val="continuous"/>
          <w:pgSz w:w="11910" w:h="16850"/>
          <w:pgMar w:top="1060" w:right="283" w:bottom="280" w:left="992" w:header="720" w:footer="720" w:gutter="0"/>
          <w:cols w:space="720"/>
        </w:sectPr>
      </w:pPr>
    </w:p>
    <w:p w:rsidR="00194CDC" w:rsidRDefault="00D465A6">
      <w:pPr>
        <w:pStyle w:val="a3"/>
        <w:spacing w:before="66" w:line="360" w:lineRule="auto"/>
        <w:ind w:right="287"/>
      </w:pPr>
      <w:r>
        <w:t>использовать в соответствии с коммуникативной задачей различные стратегии чтения и аудирования для получения информации (с пониманием основного содержания, с пониманием запрашиваемой информации, с полным пониманием);</w:t>
      </w:r>
    </w:p>
    <w:p w:rsidR="00194CDC" w:rsidRDefault="00D465A6">
      <w:pPr>
        <w:pStyle w:val="a3"/>
        <w:spacing w:before="2" w:line="360" w:lineRule="auto"/>
        <w:ind w:right="281"/>
      </w:pPr>
      <w:r>
        <w:t>полно и точно понимать прочитанный текст на основе его информационной переработки (смыслового и структурного анализа отдельных частей текста, выборочного перевода);</w:t>
      </w:r>
    </w:p>
    <w:p w:rsidR="00194CDC" w:rsidRDefault="00D465A6">
      <w:pPr>
        <w:pStyle w:val="a3"/>
        <w:spacing w:line="360" w:lineRule="auto"/>
        <w:ind w:left="849" w:right="283" w:firstLine="0"/>
      </w:pPr>
      <w:r>
        <w:t>фиксировать информацию доступными средствами (в виде ключевых слов, плана, тезисов); оценивать</w:t>
      </w:r>
      <w:r>
        <w:rPr>
          <w:spacing w:val="1"/>
        </w:rPr>
        <w:t xml:space="preserve"> </w:t>
      </w:r>
      <w:r>
        <w:t>достоверность</w:t>
      </w:r>
      <w:r>
        <w:rPr>
          <w:spacing w:val="2"/>
        </w:rPr>
        <w:t xml:space="preserve"> </w:t>
      </w:r>
      <w:r>
        <w:t>информации, полученной из</w:t>
      </w:r>
      <w:r>
        <w:rPr>
          <w:spacing w:val="-1"/>
        </w:rPr>
        <w:t xml:space="preserve"> </w:t>
      </w:r>
      <w:r>
        <w:t>иноязычных</w:t>
      </w:r>
      <w:r>
        <w:rPr>
          <w:spacing w:val="4"/>
        </w:rPr>
        <w:t xml:space="preserve"> </w:t>
      </w:r>
      <w:r>
        <w:t>источников,</w:t>
      </w:r>
      <w:r>
        <w:rPr>
          <w:spacing w:val="-1"/>
        </w:rPr>
        <w:t xml:space="preserve"> </w:t>
      </w:r>
      <w:r>
        <w:rPr>
          <w:spacing w:val="-2"/>
        </w:rPr>
        <w:t>критически</w:t>
      </w:r>
    </w:p>
    <w:p w:rsidR="00194CDC" w:rsidRDefault="00D465A6">
      <w:pPr>
        <w:pStyle w:val="a3"/>
        <w:spacing w:line="360" w:lineRule="auto"/>
        <w:ind w:right="294" w:firstLine="0"/>
      </w:pPr>
      <w:r>
        <w:t>оценивать и интерпретировать информацию с разных позиций, распознавать и фиксировать противоречия в информационных источниках;</w:t>
      </w:r>
    </w:p>
    <w:p w:rsidR="00194CDC" w:rsidRDefault="00D465A6">
      <w:pPr>
        <w:pStyle w:val="a3"/>
        <w:ind w:left="849" w:firstLine="0"/>
      </w:pPr>
      <w:r>
        <w:t>соблюдать</w:t>
      </w:r>
      <w:r>
        <w:rPr>
          <w:spacing w:val="-6"/>
        </w:rPr>
        <w:t xml:space="preserve"> </w:t>
      </w:r>
      <w:r>
        <w:t>информационную</w:t>
      </w:r>
      <w:r>
        <w:rPr>
          <w:spacing w:val="-4"/>
        </w:rPr>
        <w:t xml:space="preserve"> </w:t>
      </w:r>
      <w:r>
        <w:t>безопасность</w:t>
      </w:r>
      <w:r>
        <w:rPr>
          <w:spacing w:val="-4"/>
        </w:rPr>
        <w:t xml:space="preserve"> </w:t>
      </w:r>
      <w:r>
        <w:t>при</w:t>
      </w:r>
      <w:r>
        <w:rPr>
          <w:spacing w:val="-6"/>
        </w:rPr>
        <w:t xml:space="preserve"> </w:t>
      </w:r>
      <w:r>
        <w:t>работе</w:t>
      </w:r>
      <w:r>
        <w:rPr>
          <w:spacing w:val="-5"/>
        </w:rPr>
        <w:t xml:space="preserve"> </w:t>
      </w:r>
      <w:r>
        <w:t>в</w:t>
      </w:r>
      <w:r>
        <w:rPr>
          <w:spacing w:val="-5"/>
        </w:rPr>
        <w:t xml:space="preserve"> </w:t>
      </w:r>
      <w:r>
        <w:t>сети</w:t>
      </w:r>
      <w:r>
        <w:rPr>
          <w:spacing w:val="-3"/>
        </w:rPr>
        <w:t xml:space="preserve"> </w:t>
      </w:r>
      <w:r>
        <w:rPr>
          <w:spacing w:val="-2"/>
        </w:rPr>
        <w:t>Интернет.</w:t>
      </w:r>
    </w:p>
    <w:p w:rsidR="00194CDC" w:rsidRDefault="00D465A6">
      <w:pPr>
        <w:pStyle w:val="a5"/>
        <w:numPr>
          <w:ilvl w:val="3"/>
          <w:numId w:val="5"/>
        </w:numPr>
        <w:tabs>
          <w:tab w:val="left" w:pos="1627"/>
        </w:tabs>
        <w:spacing w:before="137" w:line="362" w:lineRule="auto"/>
        <w:ind w:right="283" w:firstLine="708"/>
        <w:jc w:val="both"/>
        <w:rPr>
          <w:sz w:val="24"/>
        </w:rPr>
      </w:pPr>
      <w:r>
        <w:rPr>
          <w:sz w:val="24"/>
        </w:rPr>
        <w:t xml:space="preserve">Формирование универсальных учебных коммуникативных действий включает </w:t>
      </w:r>
      <w:r>
        <w:rPr>
          <w:spacing w:val="-2"/>
          <w:sz w:val="24"/>
        </w:rPr>
        <w:t>умения:</w:t>
      </w:r>
    </w:p>
    <w:p w:rsidR="00194CDC" w:rsidRDefault="00D465A6">
      <w:pPr>
        <w:pStyle w:val="a3"/>
        <w:spacing w:line="360" w:lineRule="auto"/>
        <w:ind w:right="291"/>
      </w:pPr>
      <w:r>
        <w:t>воспринимать и создавать собственные диалогические и монологические высказывания на иностранном языке, участвовать в обсуждениях, выступлениях в соответствии с условиями и целями общения;</w:t>
      </w:r>
    </w:p>
    <w:p w:rsidR="00194CDC" w:rsidRDefault="00D465A6">
      <w:pPr>
        <w:pStyle w:val="a3"/>
        <w:spacing w:line="360" w:lineRule="auto"/>
        <w:ind w:right="287"/>
      </w:pPr>
      <w:r>
        <w:t>развернуто, логично и точно излагать свою точку зрения с использованием языковых средств изучаемого иностранного языка;</w:t>
      </w:r>
    </w:p>
    <w:p w:rsidR="00194CDC" w:rsidRDefault="00D465A6">
      <w:pPr>
        <w:pStyle w:val="a3"/>
        <w:spacing w:line="360" w:lineRule="auto"/>
        <w:ind w:right="292"/>
      </w:pPr>
      <w:r>
        <w:t>выбирать и использовать выразительные средства языка и знаковых систем (текст, таблица, схема и другие) в соответствии с коммуникативной задачей;</w:t>
      </w:r>
    </w:p>
    <w:p w:rsidR="00194CDC" w:rsidRDefault="00D465A6">
      <w:pPr>
        <w:pStyle w:val="a3"/>
        <w:spacing w:line="360" w:lineRule="auto"/>
        <w:ind w:right="290"/>
      </w:pPr>
      <w:r>
        <w:t>осуществлять смысловое чтение текста с учетом коммуникативной задачи и вида текста, используя разные стратегии чтения (с пониманием основного содержания, с полным пониманием, с нахождением интересующей информации);</w:t>
      </w:r>
    </w:p>
    <w:p w:rsidR="00194CDC" w:rsidRDefault="00D465A6">
      <w:pPr>
        <w:pStyle w:val="a3"/>
        <w:spacing w:line="360" w:lineRule="auto"/>
        <w:ind w:right="282"/>
      </w:pPr>
      <w:r>
        <w:t>выстраивать и представлять в письменной форме логику</w:t>
      </w:r>
      <w:r>
        <w:rPr>
          <w:spacing w:val="-1"/>
        </w:rPr>
        <w:t xml:space="preserve"> </w:t>
      </w:r>
      <w:r>
        <w:t>решения коммуникативной задачи (например, в виде плана высказывания, состоящего из вопросов или утверждений);</w:t>
      </w:r>
    </w:p>
    <w:p w:rsidR="00194CDC" w:rsidRDefault="00D465A6">
      <w:pPr>
        <w:pStyle w:val="a3"/>
        <w:spacing w:line="360" w:lineRule="auto"/>
        <w:ind w:right="288"/>
      </w:pPr>
      <w:r>
        <w:t>публично представлять на иностранном языке результаты выполненной проектной работы, самостоятельно выбирая формат выступления с учетом особенностей аудитории;</w:t>
      </w:r>
    </w:p>
    <w:p w:rsidR="00194CDC" w:rsidRDefault="00D465A6">
      <w:pPr>
        <w:pStyle w:val="a3"/>
        <w:spacing w:line="360" w:lineRule="auto"/>
        <w:ind w:right="288"/>
      </w:pPr>
      <w:r>
        <w:t>осуществлять деловую коммуникацию на иностранном языке в рамках выбранного</w:t>
      </w:r>
      <w:r>
        <w:rPr>
          <w:spacing w:val="40"/>
        </w:rPr>
        <w:t xml:space="preserve"> </w:t>
      </w:r>
      <w:r>
        <w:t>профиля с целью решения поставленной коммуникативной задачи.</w:t>
      </w:r>
    </w:p>
    <w:p w:rsidR="00194CDC" w:rsidRDefault="00D465A6">
      <w:pPr>
        <w:pStyle w:val="a5"/>
        <w:numPr>
          <w:ilvl w:val="3"/>
          <w:numId w:val="5"/>
        </w:numPr>
        <w:tabs>
          <w:tab w:val="left" w:pos="1628"/>
        </w:tabs>
        <w:spacing w:line="362" w:lineRule="auto"/>
        <w:ind w:left="849" w:right="285" w:firstLine="0"/>
        <w:jc w:val="both"/>
        <w:rPr>
          <w:sz w:val="24"/>
        </w:rPr>
      </w:pPr>
      <w:r>
        <w:rPr>
          <w:sz w:val="24"/>
        </w:rPr>
        <w:t>Формирование универсальных учебных регулятивных действий включает умения: планировать организацию совместной работы, распределять задачи, определять свою роль</w:t>
      </w:r>
    </w:p>
    <w:p w:rsidR="00194CDC" w:rsidRDefault="00D465A6">
      <w:pPr>
        <w:pStyle w:val="a3"/>
        <w:spacing w:line="271" w:lineRule="exact"/>
        <w:ind w:firstLine="0"/>
      </w:pPr>
      <w:r>
        <w:t>и</w:t>
      </w:r>
      <w:r>
        <w:rPr>
          <w:spacing w:val="-6"/>
        </w:rPr>
        <w:t xml:space="preserve"> </w:t>
      </w:r>
      <w:r>
        <w:t>координировать</w:t>
      </w:r>
      <w:r>
        <w:rPr>
          <w:spacing w:val="-3"/>
        </w:rPr>
        <w:t xml:space="preserve"> </w:t>
      </w:r>
      <w:r>
        <w:t>свои</w:t>
      </w:r>
      <w:r>
        <w:rPr>
          <w:spacing w:val="-3"/>
        </w:rPr>
        <w:t xml:space="preserve"> </w:t>
      </w:r>
      <w:r>
        <w:t>действия</w:t>
      </w:r>
      <w:r>
        <w:rPr>
          <w:spacing w:val="-3"/>
        </w:rPr>
        <w:t xml:space="preserve"> </w:t>
      </w:r>
      <w:r>
        <w:t>с</w:t>
      </w:r>
      <w:r>
        <w:rPr>
          <w:spacing w:val="-4"/>
        </w:rPr>
        <w:t xml:space="preserve"> </w:t>
      </w:r>
      <w:r>
        <w:t>другими</w:t>
      </w:r>
      <w:r>
        <w:rPr>
          <w:spacing w:val="-3"/>
        </w:rPr>
        <w:t xml:space="preserve"> </w:t>
      </w:r>
      <w:r>
        <w:t>членами</w:t>
      </w:r>
      <w:r>
        <w:rPr>
          <w:spacing w:val="-3"/>
        </w:rPr>
        <w:t xml:space="preserve"> </w:t>
      </w:r>
      <w:r>
        <w:rPr>
          <w:spacing w:val="-2"/>
        </w:rPr>
        <w:t>команды;</w:t>
      </w:r>
    </w:p>
    <w:p w:rsidR="00194CDC" w:rsidRDefault="00D465A6">
      <w:pPr>
        <w:pStyle w:val="a3"/>
        <w:spacing w:before="135" w:line="360" w:lineRule="auto"/>
        <w:ind w:right="286"/>
      </w:pPr>
      <w:r>
        <w:t xml:space="preserve">выполнять работу в условиях реального, виртуального и комбинированного </w:t>
      </w:r>
      <w:r>
        <w:rPr>
          <w:spacing w:val="-2"/>
        </w:rPr>
        <w:t>взаимодействия;</w:t>
      </w:r>
    </w:p>
    <w:p w:rsidR="00194CDC" w:rsidRDefault="00D465A6">
      <w:pPr>
        <w:pStyle w:val="a3"/>
        <w:spacing w:line="360" w:lineRule="auto"/>
        <w:ind w:right="278"/>
      </w:pPr>
      <w:r>
        <w:t>оказывать влияние на речевое поведение партнера (например, поощряя его продолжать поиск совместного решения поставленной задачи);</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8"/>
      </w:pPr>
      <w:r>
        <w:t>корректировать совместную деятельность с учетом возникших трудностей, новых данных или информации;</w:t>
      </w:r>
    </w:p>
    <w:p w:rsidR="00194CDC" w:rsidRDefault="00D465A6">
      <w:pPr>
        <w:pStyle w:val="a3"/>
        <w:spacing w:before="1" w:line="360" w:lineRule="auto"/>
        <w:ind w:right="287"/>
      </w:pPr>
      <w:r>
        <w:t>осуществлять взаимодействие в ситуациях общения, соблюдая этикетные нормы межкультурного общения.</w:t>
      </w:r>
    </w:p>
    <w:p w:rsidR="00194CDC" w:rsidRDefault="00D465A6">
      <w:pPr>
        <w:pStyle w:val="a5"/>
        <w:numPr>
          <w:ilvl w:val="2"/>
          <w:numId w:val="5"/>
        </w:numPr>
        <w:tabs>
          <w:tab w:val="left" w:pos="1448"/>
        </w:tabs>
        <w:ind w:left="1448" w:hanging="599"/>
        <w:jc w:val="both"/>
        <w:rPr>
          <w:sz w:val="24"/>
        </w:rPr>
      </w:pPr>
      <w:r>
        <w:rPr>
          <w:sz w:val="24"/>
        </w:rPr>
        <w:t>Математика</w:t>
      </w:r>
      <w:r>
        <w:rPr>
          <w:spacing w:val="-3"/>
          <w:sz w:val="24"/>
        </w:rPr>
        <w:t xml:space="preserve"> </w:t>
      </w:r>
      <w:r>
        <w:rPr>
          <w:sz w:val="24"/>
        </w:rPr>
        <w:t>и</w:t>
      </w:r>
      <w:r>
        <w:rPr>
          <w:spacing w:val="-1"/>
          <w:sz w:val="24"/>
        </w:rPr>
        <w:t xml:space="preserve"> </w:t>
      </w:r>
      <w:r>
        <w:rPr>
          <w:spacing w:val="-2"/>
          <w:sz w:val="24"/>
        </w:rPr>
        <w:t>информатика.</w:t>
      </w:r>
    </w:p>
    <w:p w:rsidR="00194CDC" w:rsidRDefault="00D465A6">
      <w:pPr>
        <w:pStyle w:val="a5"/>
        <w:numPr>
          <w:ilvl w:val="3"/>
          <w:numId w:val="5"/>
        </w:numPr>
        <w:tabs>
          <w:tab w:val="left" w:pos="1627"/>
        </w:tabs>
        <w:spacing w:before="139" w:line="360" w:lineRule="auto"/>
        <w:ind w:right="290" w:firstLine="708"/>
        <w:jc w:val="both"/>
        <w:rPr>
          <w:sz w:val="24"/>
        </w:rPr>
      </w:pPr>
      <w:r>
        <w:rPr>
          <w:sz w:val="24"/>
        </w:rPr>
        <w:t>Формирование универсальных учебных познавательных действий включает</w:t>
      </w:r>
      <w:r>
        <w:rPr>
          <w:spacing w:val="40"/>
          <w:sz w:val="24"/>
        </w:rPr>
        <w:t xml:space="preserve"> </w:t>
      </w:r>
      <w:r>
        <w:rPr>
          <w:sz w:val="24"/>
        </w:rPr>
        <w:t>базовые логические действия:</w:t>
      </w:r>
    </w:p>
    <w:p w:rsidR="00194CDC" w:rsidRDefault="00D465A6">
      <w:pPr>
        <w:pStyle w:val="a3"/>
        <w:spacing w:line="360" w:lineRule="auto"/>
        <w:ind w:right="285"/>
      </w:pPr>
      <w:r>
        <w:t>выявлять качества, характеристики математических понятий и отношений между понятиями; формулировать определения понятий;</w:t>
      </w:r>
    </w:p>
    <w:p w:rsidR="00194CDC" w:rsidRDefault="00D465A6">
      <w:pPr>
        <w:pStyle w:val="a3"/>
        <w:spacing w:line="360" w:lineRule="auto"/>
        <w:ind w:right="290"/>
      </w:pPr>
      <w:r>
        <w:t>устанавливать существенный признак классификации, основания для обобщения и сравнения, критерии проводимого анализа;</w:t>
      </w:r>
    </w:p>
    <w:p w:rsidR="00194CDC" w:rsidRDefault="00D465A6">
      <w:pPr>
        <w:pStyle w:val="a3"/>
        <w:spacing w:before="1" w:line="360" w:lineRule="auto"/>
        <w:ind w:right="282"/>
      </w:pPr>
      <w:r>
        <w:t>выявлять математические закономерности, проводить аналогии, вскрывать взаимосвязи и противоречия в фактах, данных, наблюдениях и утверждениях; предлагать критерии для выявления закономерностей и противоречий;</w:t>
      </w:r>
    </w:p>
    <w:p w:rsidR="00194CDC" w:rsidRDefault="00D465A6">
      <w:pPr>
        <w:pStyle w:val="a3"/>
        <w:spacing w:line="360" w:lineRule="auto"/>
        <w:ind w:right="288"/>
      </w:pPr>
      <w:r>
        <w:t>воспринимать, формулировать и преобразовывать суждения: утвердительные и отрицательные, единичные, частные и общие; условные;</w:t>
      </w:r>
    </w:p>
    <w:p w:rsidR="00194CDC" w:rsidRDefault="00D465A6">
      <w:pPr>
        <w:pStyle w:val="a3"/>
        <w:spacing w:line="360" w:lineRule="auto"/>
        <w:ind w:right="287"/>
      </w:pPr>
      <w:r>
        <w:t>делать выводы с использованием законов логики, дедуктивных и индуктивных умозаключений, умозаключений по аналогии;</w:t>
      </w:r>
    </w:p>
    <w:p w:rsidR="00194CDC" w:rsidRDefault="00D465A6">
      <w:pPr>
        <w:pStyle w:val="a3"/>
        <w:spacing w:line="360" w:lineRule="auto"/>
        <w:ind w:right="289"/>
      </w:pPr>
      <w:r>
        <w:t>проводить самостоятельно доказательства математических утверждений (прямые и от противного), выстраивать аргументацию, приводить примеры и контрпримеры; обосновывать собственные суждения и выводы;</w:t>
      </w:r>
    </w:p>
    <w:p w:rsidR="00194CDC" w:rsidRDefault="00D465A6">
      <w:pPr>
        <w:pStyle w:val="a3"/>
        <w:spacing w:line="360" w:lineRule="auto"/>
        <w:ind w:right="288"/>
      </w:pPr>
      <w:r>
        <w:t>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rsidR="00194CDC" w:rsidRDefault="00D465A6">
      <w:pPr>
        <w:pStyle w:val="a5"/>
        <w:numPr>
          <w:ilvl w:val="3"/>
          <w:numId w:val="5"/>
        </w:numPr>
        <w:tabs>
          <w:tab w:val="left" w:pos="1627"/>
        </w:tabs>
        <w:spacing w:line="360" w:lineRule="auto"/>
        <w:ind w:right="290" w:firstLine="708"/>
        <w:jc w:val="both"/>
        <w:rPr>
          <w:sz w:val="24"/>
        </w:rPr>
      </w:pPr>
      <w:r>
        <w:rPr>
          <w:sz w:val="24"/>
        </w:rPr>
        <w:t>Формирование универсальных учебных познавательных действий включает</w:t>
      </w:r>
      <w:r>
        <w:rPr>
          <w:spacing w:val="40"/>
          <w:sz w:val="24"/>
        </w:rPr>
        <w:t xml:space="preserve"> </w:t>
      </w:r>
      <w:r>
        <w:rPr>
          <w:sz w:val="24"/>
        </w:rPr>
        <w:t>базовые исследовательские действия:</w:t>
      </w:r>
    </w:p>
    <w:p w:rsidR="00194CDC" w:rsidRDefault="00D465A6">
      <w:pPr>
        <w:pStyle w:val="a3"/>
        <w:spacing w:before="1"/>
        <w:ind w:left="849" w:firstLine="0"/>
      </w:pPr>
      <w:r>
        <w:t>использовать</w:t>
      </w:r>
      <w:r>
        <w:rPr>
          <w:spacing w:val="-5"/>
        </w:rPr>
        <w:t xml:space="preserve"> </w:t>
      </w:r>
      <w:r>
        <w:t>вопросы</w:t>
      </w:r>
      <w:r>
        <w:rPr>
          <w:spacing w:val="-5"/>
        </w:rPr>
        <w:t xml:space="preserve"> </w:t>
      </w:r>
      <w:r>
        <w:t>как</w:t>
      </w:r>
      <w:r>
        <w:rPr>
          <w:spacing w:val="-5"/>
        </w:rPr>
        <w:t xml:space="preserve"> </w:t>
      </w:r>
      <w:r>
        <w:t>исследовательский</w:t>
      </w:r>
      <w:r>
        <w:rPr>
          <w:spacing w:val="-7"/>
        </w:rPr>
        <w:t xml:space="preserve"> </w:t>
      </w:r>
      <w:r>
        <w:t>инструмент</w:t>
      </w:r>
      <w:r>
        <w:rPr>
          <w:spacing w:val="-4"/>
        </w:rPr>
        <w:t xml:space="preserve"> </w:t>
      </w:r>
      <w:r>
        <w:rPr>
          <w:spacing w:val="-2"/>
        </w:rPr>
        <w:t>познания;</w:t>
      </w:r>
    </w:p>
    <w:p w:rsidR="00194CDC" w:rsidRDefault="00D465A6">
      <w:pPr>
        <w:pStyle w:val="a3"/>
        <w:spacing w:before="136" w:line="360" w:lineRule="auto"/>
        <w:ind w:right="286"/>
      </w:pPr>
      <w:r>
        <w:t>формулировать вопросы, фиксирующие противоречие, проблему, устанавливать искомое и данное, формировать гипотезу, аргументировать свою позицию, мнение;</w:t>
      </w:r>
    </w:p>
    <w:p w:rsidR="00194CDC" w:rsidRDefault="00D465A6">
      <w:pPr>
        <w:pStyle w:val="a3"/>
        <w:spacing w:line="360" w:lineRule="auto"/>
        <w:ind w:right="284"/>
      </w:pPr>
      <w:r>
        <w:t>проводить самостоятельно спланированный эксперимент, исследование по установлению особенностей математического объекта, понятия, процедуры, по выявлению зависимостей между объектами, понятиями, процедурами, использовать различные методы;</w:t>
      </w:r>
    </w:p>
    <w:p w:rsidR="00194CDC" w:rsidRDefault="00D465A6">
      <w:pPr>
        <w:pStyle w:val="a3"/>
        <w:spacing w:before="2" w:line="360" w:lineRule="auto"/>
        <w:ind w:right="285"/>
      </w:pPr>
      <w:r>
        <w:t>самостоятельно формулировать обобщения и выводы по результатам проведенного наблюдения, исследования, оценивать достоверность полученных результатов, выводов и обобщений, прогнозировать возможное их развитие в новых условиях.</w:t>
      </w:r>
    </w:p>
    <w:p w:rsidR="00194CDC" w:rsidRDefault="00D465A6">
      <w:pPr>
        <w:pStyle w:val="a5"/>
        <w:numPr>
          <w:ilvl w:val="3"/>
          <w:numId w:val="5"/>
        </w:numPr>
        <w:tabs>
          <w:tab w:val="left" w:pos="1628"/>
        </w:tabs>
        <w:spacing w:line="275" w:lineRule="exact"/>
        <w:ind w:left="1628" w:hanging="779"/>
        <w:jc w:val="both"/>
        <w:rPr>
          <w:sz w:val="24"/>
        </w:rPr>
      </w:pPr>
      <w:r>
        <w:rPr>
          <w:sz w:val="24"/>
        </w:rPr>
        <w:t>Формирование</w:t>
      </w:r>
      <w:r>
        <w:rPr>
          <w:spacing w:val="13"/>
          <w:sz w:val="24"/>
        </w:rPr>
        <w:t xml:space="preserve"> </w:t>
      </w:r>
      <w:r>
        <w:rPr>
          <w:sz w:val="24"/>
        </w:rPr>
        <w:t>универсальных</w:t>
      </w:r>
      <w:r>
        <w:rPr>
          <w:spacing w:val="20"/>
          <w:sz w:val="24"/>
        </w:rPr>
        <w:t xml:space="preserve"> </w:t>
      </w:r>
      <w:r>
        <w:rPr>
          <w:sz w:val="24"/>
        </w:rPr>
        <w:t>учебных</w:t>
      </w:r>
      <w:r>
        <w:rPr>
          <w:spacing w:val="17"/>
          <w:sz w:val="24"/>
        </w:rPr>
        <w:t xml:space="preserve"> </w:t>
      </w:r>
      <w:r>
        <w:rPr>
          <w:sz w:val="24"/>
        </w:rPr>
        <w:t>познавательных</w:t>
      </w:r>
      <w:r>
        <w:rPr>
          <w:spacing w:val="18"/>
          <w:sz w:val="24"/>
        </w:rPr>
        <w:t xml:space="preserve"> </w:t>
      </w:r>
      <w:r>
        <w:rPr>
          <w:sz w:val="24"/>
        </w:rPr>
        <w:t>действий</w:t>
      </w:r>
      <w:r>
        <w:rPr>
          <w:spacing w:val="17"/>
          <w:sz w:val="24"/>
        </w:rPr>
        <w:t xml:space="preserve"> </w:t>
      </w:r>
      <w:r>
        <w:rPr>
          <w:sz w:val="24"/>
        </w:rPr>
        <w:t>включает</w:t>
      </w:r>
      <w:r>
        <w:rPr>
          <w:spacing w:val="17"/>
          <w:sz w:val="24"/>
        </w:rPr>
        <w:t xml:space="preserve"> </w:t>
      </w:r>
      <w:r>
        <w:rPr>
          <w:spacing w:val="-2"/>
          <w:sz w:val="24"/>
        </w:rPr>
        <w:t>работу</w:t>
      </w:r>
    </w:p>
    <w:p w:rsidR="00194CDC" w:rsidRDefault="00194CDC">
      <w:pPr>
        <w:pStyle w:val="a5"/>
        <w:spacing w:line="275" w:lineRule="exact"/>
        <w:rPr>
          <w:sz w:val="24"/>
        </w:rPr>
        <w:sectPr w:rsidR="00194CDC">
          <w:pgSz w:w="11910" w:h="16850"/>
          <w:pgMar w:top="1060" w:right="283" w:bottom="280" w:left="992" w:header="720" w:footer="720" w:gutter="0"/>
          <w:cols w:space="720"/>
        </w:sectPr>
      </w:pPr>
    </w:p>
    <w:p w:rsidR="00194CDC" w:rsidRDefault="00D465A6">
      <w:pPr>
        <w:pStyle w:val="a3"/>
        <w:spacing w:before="66"/>
        <w:ind w:firstLine="0"/>
      </w:pPr>
      <w:r>
        <w:t>с</w:t>
      </w:r>
      <w:r>
        <w:rPr>
          <w:spacing w:val="-1"/>
        </w:rPr>
        <w:t xml:space="preserve"> </w:t>
      </w:r>
      <w:r>
        <w:rPr>
          <w:spacing w:val="-2"/>
        </w:rPr>
        <w:t>информацией:</w:t>
      </w:r>
    </w:p>
    <w:p w:rsidR="00194CDC" w:rsidRDefault="00D465A6">
      <w:pPr>
        <w:pStyle w:val="a3"/>
        <w:spacing w:before="139" w:line="360" w:lineRule="auto"/>
        <w:ind w:right="290"/>
      </w:pPr>
      <w:r>
        <w:t>выбирать информацию из источников различных типов, анализировать и интерпретировать информацию различных видов и форм представления; систематизировать и структурировать информацию, представлять ее в различных формах;</w:t>
      </w:r>
    </w:p>
    <w:p w:rsidR="00194CDC" w:rsidRDefault="00D465A6">
      <w:pPr>
        <w:pStyle w:val="a3"/>
        <w:spacing w:line="360" w:lineRule="auto"/>
        <w:ind w:right="287"/>
      </w:pPr>
      <w:r>
        <w:t>оценивать надежность информации по самостоятельно сформулированным критериям, воспринимать ее критически;</w:t>
      </w:r>
    </w:p>
    <w:p w:rsidR="00194CDC" w:rsidRDefault="00D465A6">
      <w:pPr>
        <w:pStyle w:val="a3"/>
        <w:spacing w:line="360" w:lineRule="auto"/>
        <w:ind w:right="288"/>
      </w:pPr>
      <w:r>
        <w:t>выявлять дефициты информации, данных, необходимых для ответа на вопрос и для решения задачи;</w:t>
      </w:r>
    </w:p>
    <w:p w:rsidR="00194CDC" w:rsidRDefault="00D465A6">
      <w:pPr>
        <w:pStyle w:val="a3"/>
        <w:spacing w:line="360" w:lineRule="auto"/>
        <w:ind w:right="281"/>
      </w:pPr>
      <w:r>
        <w:t>анализировать информацию, структурировать ее с помощью таблиц и схем, обобщать, моделировать математически: делать чертежи и краткие записи по условию задачи, отображать графически, записывать с помощью формул;</w:t>
      </w:r>
    </w:p>
    <w:p w:rsidR="00194CDC" w:rsidRDefault="00D465A6">
      <w:pPr>
        <w:pStyle w:val="a3"/>
        <w:spacing w:before="2" w:line="360" w:lineRule="auto"/>
        <w:ind w:right="287"/>
      </w:pPr>
      <w:r>
        <w:t>формулировать прямые и обратные утверждения, отрицание, выводить следствия; распознавать неверные утверждения и находить в них ошибки;</w:t>
      </w:r>
    </w:p>
    <w:p w:rsidR="00194CDC" w:rsidRDefault="00D465A6">
      <w:pPr>
        <w:pStyle w:val="a3"/>
        <w:spacing w:line="360" w:lineRule="auto"/>
        <w:ind w:right="288"/>
      </w:pPr>
      <w:r>
        <w:t>проводить математические эксперименты, решать задачи исследовательского характера, выдвигать предположения, доказывать или опровергать их, применяя индукцию, дедукцию, аналогию, математические методы;</w:t>
      </w:r>
    </w:p>
    <w:p w:rsidR="00194CDC" w:rsidRDefault="00D465A6">
      <w:pPr>
        <w:pStyle w:val="a3"/>
        <w:spacing w:line="360" w:lineRule="auto"/>
        <w:ind w:right="288"/>
      </w:pPr>
      <w:r>
        <w:t>создавать структурированные текстовые материалы с использованием возможностей современных программных средств и облачных технологий, использовать табличные базы</w:t>
      </w:r>
      <w:r>
        <w:rPr>
          <w:spacing w:val="40"/>
        </w:rPr>
        <w:t xml:space="preserve"> </w:t>
      </w:r>
      <w:r>
        <w:rPr>
          <w:spacing w:val="-2"/>
        </w:rPr>
        <w:t>данных;</w:t>
      </w:r>
    </w:p>
    <w:p w:rsidR="00194CDC" w:rsidRDefault="00D465A6">
      <w:pPr>
        <w:pStyle w:val="a3"/>
        <w:spacing w:line="360" w:lineRule="auto"/>
        <w:ind w:right="287"/>
      </w:pPr>
      <w:r>
        <w:t>использовать компьютерно-математические модели для анализа объектов и процессов, оценивать соответствие модели моделируемому объекту или процессу; представлять результаты моделирования в наглядном виде.</w:t>
      </w:r>
    </w:p>
    <w:p w:rsidR="00194CDC" w:rsidRDefault="00D465A6">
      <w:pPr>
        <w:pStyle w:val="a5"/>
        <w:numPr>
          <w:ilvl w:val="3"/>
          <w:numId w:val="5"/>
        </w:numPr>
        <w:tabs>
          <w:tab w:val="left" w:pos="1627"/>
        </w:tabs>
        <w:spacing w:line="360" w:lineRule="auto"/>
        <w:ind w:right="288" w:firstLine="708"/>
        <w:jc w:val="both"/>
        <w:rPr>
          <w:sz w:val="24"/>
        </w:rPr>
      </w:pPr>
      <w:r>
        <w:rPr>
          <w:sz w:val="24"/>
        </w:rPr>
        <w:t xml:space="preserve">Формирование универсальных учебных коммуникативных действий включает </w:t>
      </w:r>
      <w:r>
        <w:rPr>
          <w:spacing w:val="-2"/>
          <w:sz w:val="24"/>
        </w:rPr>
        <w:t>умения:</w:t>
      </w:r>
    </w:p>
    <w:p w:rsidR="00194CDC" w:rsidRDefault="00D465A6">
      <w:pPr>
        <w:pStyle w:val="a3"/>
        <w:spacing w:line="360" w:lineRule="auto"/>
        <w:ind w:right="278"/>
      </w:pPr>
      <w:r>
        <w:t>воспринимать и формулировать суждения, ясно, точно, грамотно выражать свою точку зрения в устных и письменных текстах;</w:t>
      </w:r>
    </w:p>
    <w:p w:rsidR="00194CDC" w:rsidRDefault="00D465A6">
      <w:pPr>
        <w:pStyle w:val="a3"/>
        <w:spacing w:line="360" w:lineRule="auto"/>
        <w:ind w:right="285"/>
      </w:pPr>
      <w:r>
        <w:t>в ходе обсуждения задавать вопросы по существу</w:t>
      </w:r>
      <w:r>
        <w:rPr>
          <w:spacing w:val="-1"/>
        </w:rPr>
        <w:t xml:space="preserve"> </w:t>
      </w:r>
      <w:r>
        <w:t xml:space="preserve">обсуждаемой темы, проблемы, решаемой задачи, высказывать идеи, нацеленные на поиск решения; сопоставлять свои суждения с суждениями других участников диалога; в корректной форме формулировать разногласия и </w:t>
      </w:r>
      <w:r>
        <w:rPr>
          <w:spacing w:val="-2"/>
        </w:rPr>
        <w:t>возражения;</w:t>
      </w:r>
    </w:p>
    <w:p w:rsidR="00194CDC" w:rsidRDefault="00D465A6">
      <w:pPr>
        <w:pStyle w:val="a3"/>
        <w:spacing w:line="360" w:lineRule="auto"/>
        <w:ind w:right="284"/>
      </w:pPr>
      <w:r>
        <w:t>представлять логику решения задачи, доказательства утверждения, результаты и ход эксперимента, исследования, проекта в устной и письменной форме, подкрепляя пояснениями, обоснованиями в вербальном и графическом виде; самостоятельно выбирать формат выступления с учетом задач презентации и особенностей аудитории;</w:t>
      </w:r>
    </w:p>
    <w:p w:rsidR="00194CDC" w:rsidRDefault="00D465A6">
      <w:pPr>
        <w:pStyle w:val="a3"/>
        <w:ind w:left="849" w:firstLine="0"/>
      </w:pPr>
      <w:r>
        <w:t>участвовать</w:t>
      </w:r>
      <w:r>
        <w:rPr>
          <w:spacing w:val="6"/>
        </w:rPr>
        <w:t xml:space="preserve"> </w:t>
      </w:r>
      <w:r>
        <w:t>в</w:t>
      </w:r>
      <w:r>
        <w:rPr>
          <w:spacing w:val="8"/>
        </w:rPr>
        <w:t xml:space="preserve"> </w:t>
      </w:r>
      <w:r>
        <w:t>групповых</w:t>
      </w:r>
      <w:r>
        <w:rPr>
          <w:spacing w:val="10"/>
        </w:rPr>
        <w:t xml:space="preserve"> </w:t>
      </w:r>
      <w:r>
        <w:t>формах</w:t>
      </w:r>
      <w:r>
        <w:rPr>
          <w:spacing w:val="10"/>
        </w:rPr>
        <w:t xml:space="preserve"> </w:t>
      </w:r>
      <w:r>
        <w:t>работы</w:t>
      </w:r>
      <w:r>
        <w:rPr>
          <w:spacing w:val="8"/>
        </w:rPr>
        <w:t xml:space="preserve"> </w:t>
      </w:r>
      <w:r>
        <w:t>(обсуждения,</w:t>
      </w:r>
      <w:r>
        <w:rPr>
          <w:spacing w:val="8"/>
        </w:rPr>
        <w:t xml:space="preserve"> </w:t>
      </w:r>
      <w:r>
        <w:t>обмен</w:t>
      </w:r>
      <w:r>
        <w:rPr>
          <w:spacing w:val="12"/>
        </w:rPr>
        <w:t xml:space="preserve"> </w:t>
      </w:r>
      <w:r>
        <w:t>мнений,</w:t>
      </w:r>
      <w:r>
        <w:rPr>
          <w:spacing w:val="13"/>
        </w:rPr>
        <w:t xml:space="preserve"> </w:t>
      </w:r>
      <w:r>
        <w:t>«мозговые</w:t>
      </w:r>
      <w:r>
        <w:rPr>
          <w:spacing w:val="7"/>
        </w:rPr>
        <w:t xml:space="preserve"> </w:t>
      </w:r>
      <w:r>
        <w:rPr>
          <w:spacing w:val="-2"/>
        </w:rPr>
        <w:t>штурмы»</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6" w:line="360" w:lineRule="auto"/>
        <w:ind w:right="284" w:firstLine="0"/>
      </w:pPr>
      <w:r>
        <w:t>и другие), используя преимущества командной и индивидуальной работы при решении учебных задач; планировать организацию совместной работы, распределять виды работ, договариваться, обсуждать процесс и результат работы; обобщать мнения нескольких людей;</w:t>
      </w:r>
    </w:p>
    <w:p w:rsidR="00194CDC" w:rsidRDefault="00D465A6">
      <w:pPr>
        <w:pStyle w:val="a3"/>
        <w:spacing w:before="2" w:line="360" w:lineRule="auto"/>
        <w:ind w:right="282"/>
      </w:pPr>
      <w:r>
        <w:t>выполнять свою часть работы и координировать свои действия с другими членами</w:t>
      </w:r>
      <w:r>
        <w:rPr>
          <w:spacing w:val="40"/>
        </w:rPr>
        <w:t xml:space="preserve"> </w:t>
      </w:r>
      <w:r>
        <w:t>команды; оценивать качество своего вклада в общий продукт по критериям, сформулированным участниками взаимодействия.</w:t>
      </w:r>
    </w:p>
    <w:p w:rsidR="00194CDC" w:rsidRDefault="00D465A6">
      <w:pPr>
        <w:pStyle w:val="a5"/>
        <w:numPr>
          <w:ilvl w:val="3"/>
          <w:numId w:val="5"/>
        </w:numPr>
        <w:tabs>
          <w:tab w:val="left" w:pos="1628"/>
        </w:tabs>
        <w:spacing w:line="360" w:lineRule="auto"/>
        <w:ind w:left="849" w:right="287" w:firstLine="0"/>
        <w:jc w:val="both"/>
        <w:rPr>
          <w:sz w:val="24"/>
        </w:rPr>
      </w:pPr>
      <w:r>
        <w:rPr>
          <w:sz w:val="24"/>
        </w:rPr>
        <w:t>Формирование универсальных учебных регулятивных действий включает умения: составлять план, алгоритм решения задачи, выбирать способ решения с учетом имеющихся</w:t>
      </w:r>
    </w:p>
    <w:p w:rsidR="00194CDC" w:rsidRDefault="00D465A6">
      <w:pPr>
        <w:pStyle w:val="a3"/>
        <w:ind w:firstLine="0"/>
      </w:pPr>
      <w:r>
        <w:t>ресурсов</w:t>
      </w:r>
      <w:r>
        <w:rPr>
          <w:spacing w:val="-6"/>
        </w:rPr>
        <w:t xml:space="preserve"> </w:t>
      </w:r>
      <w:r>
        <w:t>и</w:t>
      </w:r>
      <w:r>
        <w:rPr>
          <w:spacing w:val="-3"/>
        </w:rPr>
        <w:t xml:space="preserve"> </w:t>
      </w:r>
      <w:r>
        <w:t>собственных</w:t>
      </w:r>
      <w:r>
        <w:rPr>
          <w:spacing w:val="-2"/>
        </w:rPr>
        <w:t xml:space="preserve"> </w:t>
      </w:r>
      <w:r>
        <w:t>возможностей</w:t>
      </w:r>
      <w:r>
        <w:rPr>
          <w:spacing w:val="-5"/>
        </w:rPr>
        <w:t xml:space="preserve"> </w:t>
      </w:r>
      <w:r>
        <w:t>и</w:t>
      </w:r>
      <w:r>
        <w:rPr>
          <w:spacing w:val="-2"/>
        </w:rPr>
        <w:t xml:space="preserve"> </w:t>
      </w:r>
      <w:r>
        <w:t>корректировать</w:t>
      </w:r>
      <w:r>
        <w:rPr>
          <w:spacing w:val="-3"/>
        </w:rPr>
        <w:t xml:space="preserve"> </w:t>
      </w:r>
      <w:r>
        <w:t>с</w:t>
      </w:r>
      <w:r>
        <w:rPr>
          <w:spacing w:val="-2"/>
        </w:rPr>
        <w:t xml:space="preserve"> </w:t>
      </w:r>
      <w:r>
        <w:t>учетом</w:t>
      </w:r>
      <w:r>
        <w:rPr>
          <w:spacing w:val="-4"/>
        </w:rPr>
        <w:t xml:space="preserve"> </w:t>
      </w:r>
      <w:r>
        <w:t>новой</w:t>
      </w:r>
      <w:r>
        <w:rPr>
          <w:spacing w:val="-2"/>
        </w:rPr>
        <w:t xml:space="preserve"> информации;</w:t>
      </w:r>
    </w:p>
    <w:p w:rsidR="00194CDC" w:rsidRDefault="00D465A6">
      <w:pPr>
        <w:pStyle w:val="a3"/>
        <w:spacing w:before="138" w:line="360" w:lineRule="auto"/>
        <w:ind w:right="280"/>
      </w:pPr>
      <w:r>
        <w:t>владеть навыками познавательной рефлексии как осознания совершаемых действий и мыслительных процессов, их результатов; владеть способами самопроверки, самоконтроля процесса и результата решения математической задачи;</w:t>
      </w:r>
    </w:p>
    <w:p w:rsidR="00194CDC" w:rsidRDefault="00D465A6">
      <w:pPr>
        <w:pStyle w:val="a3"/>
        <w:spacing w:line="360" w:lineRule="auto"/>
        <w:ind w:right="289"/>
      </w:pPr>
      <w:r>
        <w:t>предвидеть</w:t>
      </w:r>
      <w:r>
        <w:rPr>
          <w:spacing w:val="-3"/>
        </w:rPr>
        <w:t xml:space="preserve"> </w:t>
      </w:r>
      <w:r>
        <w:t>трудности,</w:t>
      </w:r>
      <w:r>
        <w:rPr>
          <w:spacing w:val="-1"/>
        </w:rPr>
        <w:t xml:space="preserve"> </w:t>
      </w:r>
      <w:r>
        <w:t>которые</w:t>
      </w:r>
      <w:r>
        <w:rPr>
          <w:spacing w:val="-2"/>
        </w:rPr>
        <w:t xml:space="preserve"> </w:t>
      </w:r>
      <w:r>
        <w:t>могут возникнуть при решении</w:t>
      </w:r>
      <w:r>
        <w:rPr>
          <w:spacing w:val="-2"/>
        </w:rPr>
        <w:t xml:space="preserve"> </w:t>
      </w:r>
      <w:r>
        <w:t>задачи,</w:t>
      </w:r>
      <w:r>
        <w:rPr>
          <w:spacing w:val="-1"/>
        </w:rPr>
        <w:t xml:space="preserve"> </w:t>
      </w:r>
      <w:r>
        <w:t>вносить</w:t>
      </w:r>
      <w:r>
        <w:rPr>
          <w:spacing w:val="-3"/>
        </w:rPr>
        <w:t xml:space="preserve"> </w:t>
      </w:r>
      <w:r>
        <w:t>коррективы в деятельность на основе новых обстоятельств, данных, найденных ошибок;</w:t>
      </w:r>
    </w:p>
    <w:p w:rsidR="00194CDC" w:rsidRDefault="00D465A6">
      <w:pPr>
        <w:pStyle w:val="a3"/>
        <w:spacing w:line="360" w:lineRule="auto"/>
        <w:ind w:right="288"/>
      </w:pPr>
      <w:r>
        <w:t>оценивать соответствие результата цели и условиям, меру собственной самостоятельности, затруднения, дефициты, ошибки, приобретенный опыт; объяснять причины достижения или недостижения результатов деятельности.</w:t>
      </w:r>
    </w:p>
    <w:p w:rsidR="00194CDC" w:rsidRDefault="00D465A6">
      <w:pPr>
        <w:pStyle w:val="a5"/>
        <w:numPr>
          <w:ilvl w:val="2"/>
          <w:numId w:val="5"/>
        </w:numPr>
        <w:tabs>
          <w:tab w:val="left" w:pos="1448"/>
        </w:tabs>
        <w:spacing w:before="1"/>
        <w:ind w:left="1448" w:hanging="599"/>
        <w:jc w:val="both"/>
        <w:rPr>
          <w:sz w:val="24"/>
        </w:rPr>
      </w:pPr>
      <w:r>
        <w:rPr>
          <w:sz w:val="24"/>
        </w:rPr>
        <w:t>Естественнонаучные</w:t>
      </w:r>
      <w:r>
        <w:rPr>
          <w:spacing w:val="-10"/>
          <w:sz w:val="24"/>
        </w:rPr>
        <w:t xml:space="preserve"> </w:t>
      </w:r>
      <w:r>
        <w:rPr>
          <w:spacing w:val="-2"/>
          <w:sz w:val="24"/>
        </w:rPr>
        <w:t>предметы.</w:t>
      </w:r>
    </w:p>
    <w:p w:rsidR="00194CDC" w:rsidRDefault="00D465A6">
      <w:pPr>
        <w:pStyle w:val="a5"/>
        <w:numPr>
          <w:ilvl w:val="3"/>
          <w:numId w:val="5"/>
        </w:numPr>
        <w:tabs>
          <w:tab w:val="left" w:pos="1627"/>
        </w:tabs>
        <w:spacing w:before="137" w:line="360" w:lineRule="auto"/>
        <w:ind w:right="290" w:firstLine="708"/>
        <w:jc w:val="both"/>
        <w:rPr>
          <w:sz w:val="24"/>
        </w:rPr>
      </w:pPr>
      <w:r>
        <w:rPr>
          <w:sz w:val="24"/>
        </w:rPr>
        <w:t>Формирование универсальных учебных познавательных действий включает</w:t>
      </w:r>
      <w:r>
        <w:rPr>
          <w:spacing w:val="40"/>
          <w:sz w:val="24"/>
        </w:rPr>
        <w:t xml:space="preserve"> </w:t>
      </w:r>
      <w:r>
        <w:rPr>
          <w:sz w:val="24"/>
        </w:rPr>
        <w:t>базовые логические действия:</w:t>
      </w:r>
    </w:p>
    <w:p w:rsidR="00194CDC" w:rsidRDefault="00D465A6">
      <w:pPr>
        <w:pStyle w:val="a3"/>
        <w:spacing w:line="360" w:lineRule="auto"/>
        <w:ind w:right="276"/>
      </w:pPr>
      <w:r>
        <w:t>выявлять закономерности и противоречия в рассматриваемых физических, химических, биологических явлениях, например, анализировать физические процессы и явления с использованием физических законов и теорий, например, закона сохранения механической энергии, закона сохранения импульса, газовых законов, закона Кулона, молекулярно- кинетической теории строения вещества, выявлять закономерности в проявлении общих свойств у веществ, относящихся к одному классу химических соединений;</w:t>
      </w:r>
    </w:p>
    <w:p w:rsidR="00194CDC" w:rsidRDefault="00D465A6">
      <w:pPr>
        <w:pStyle w:val="a3"/>
        <w:spacing w:line="360" w:lineRule="auto"/>
        <w:ind w:right="287"/>
      </w:pPr>
      <w:r>
        <w:t>определять условия применимости моделей физических тел и процессов (явлений), например,</w:t>
      </w:r>
      <w:r>
        <w:rPr>
          <w:spacing w:val="-3"/>
        </w:rPr>
        <w:t xml:space="preserve"> </w:t>
      </w:r>
      <w:r>
        <w:t>инерциальная</w:t>
      </w:r>
      <w:r>
        <w:rPr>
          <w:spacing w:val="-3"/>
        </w:rPr>
        <w:t xml:space="preserve"> </w:t>
      </w:r>
      <w:r>
        <w:t>система</w:t>
      </w:r>
      <w:r>
        <w:rPr>
          <w:spacing w:val="-4"/>
        </w:rPr>
        <w:t xml:space="preserve"> </w:t>
      </w:r>
      <w:r>
        <w:t>отсчѐта,</w:t>
      </w:r>
      <w:r>
        <w:rPr>
          <w:spacing w:val="-3"/>
        </w:rPr>
        <w:t xml:space="preserve"> </w:t>
      </w:r>
      <w:r>
        <w:t>абсолютно</w:t>
      </w:r>
      <w:r>
        <w:rPr>
          <w:spacing w:val="-1"/>
        </w:rPr>
        <w:t xml:space="preserve"> </w:t>
      </w:r>
      <w:r>
        <w:t>упругая</w:t>
      </w:r>
      <w:r>
        <w:rPr>
          <w:spacing w:val="-3"/>
        </w:rPr>
        <w:t xml:space="preserve"> </w:t>
      </w:r>
      <w:r>
        <w:t>деформация,</w:t>
      </w:r>
      <w:r>
        <w:rPr>
          <w:spacing w:val="-3"/>
        </w:rPr>
        <w:t xml:space="preserve"> </w:t>
      </w:r>
      <w:r>
        <w:t>моделей</w:t>
      </w:r>
      <w:r>
        <w:rPr>
          <w:spacing w:val="-2"/>
        </w:rPr>
        <w:t xml:space="preserve"> </w:t>
      </w:r>
      <w:r>
        <w:t>газа,</w:t>
      </w:r>
      <w:r>
        <w:rPr>
          <w:spacing w:val="-3"/>
        </w:rPr>
        <w:t xml:space="preserve"> </w:t>
      </w:r>
      <w:r>
        <w:t>жидкости и твѐрдого (кристаллического) тела, идеального газа;</w:t>
      </w:r>
    </w:p>
    <w:p w:rsidR="00194CDC" w:rsidRDefault="00D465A6">
      <w:pPr>
        <w:pStyle w:val="a3"/>
        <w:spacing w:before="2" w:line="360" w:lineRule="auto"/>
        <w:ind w:left="849" w:right="291" w:firstLine="0"/>
      </w:pPr>
      <w:r>
        <w:t>выбирать основания и критерии для классификации веществ и химических реакций; применять</w:t>
      </w:r>
      <w:r>
        <w:rPr>
          <w:spacing w:val="58"/>
          <w:w w:val="150"/>
        </w:rPr>
        <w:t xml:space="preserve">  </w:t>
      </w:r>
      <w:r>
        <w:t>используемые</w:t>
      </w:r>
      <w:r>
        <w:rPr>
          <w:spacing w:val="58"/>
          <w:w w:val="150"/>
        </w:rPr>
        <w:t xml:space="preserve">  </w:t>
      </w:r>
      <w:r>
        <w:t>в</w:t>
      </w:r>
      <w:r>
        <w:rPr>
          <w:spacing w:val="60"/>
          <w:w w:val="150"/>
        </w:rPr>
        <w:t xml:space="preserve">  </w:t>
      </w:r>
      <w:r>
        <w:t>химии</w:t>
      </w:r>
      <w:r>
        <w:rPr>
          <w:spacing w:val="60"/>
          <w:w w:val="150"/>
        </w:rPr>
        <w:t xml:space="preserve">  </w:t>
      </w:r>
      <w:r>
        <w:t>символические</w:t>
      </w:r>
      <w:r>
        <w:rPr>
          <w:spacing w:val="59"/>
          <w:w w:val="150"/>
        </w:rPr>
        <w:t xml:space="preserve">  </w:t>
      </w:r>
      <w:r>
        <w:t>(знаковые)</w:t>
      </w:r>
      <w:r>
        <w:rPr>
          <w:spacing w:val="59"/>
          <w:w w:val="150"/>
        </w:rPr>
        <w:t xml:space="preserve">  </w:t>
      </w:r>
      <w:r>
        <w:t>модели,</w:t>
      </w:r>
      <w:r>
        <w:rPr>
          <w:spacing w:val="61"/>
          <w:w w:val="150"/>
        </w:rPr>
        <w:t xml:space="preserve">  </w:t>
      </w:r>
      <w:r>
        <w:rPr>
          <w:spacing w:val="-2"/>
        </w:rPr>
        <w:t>уметь</w:t>
      </w:r>
    </w:p>
    <w:p w:rsidR="00194CDC" w:rsidRDefault="00D465A6">
      <w:pPr>
        <w:pStyle w:val="a3"/>
        <w:spacing w:line="360" w:lineRule="auto"/>
        <w:ind w:right="282" w:firstLine="0"/>
      </w:pPr>
      <w:r>
        <w:t>преобразовывать</w:t>
      </w:r>
      <w:r>
        <w:rPr>
          <w:spacing w:val="-3"/>
        </w:rPr>
        <w:t xml:space="preserve"> </w:t>
      </w:r>
      <w:r>
        <w:t>модельные</w:t>
      </w:r>
      <w:r>
        <w:rPr>
          <w:spacing w:val="-5"/>
        </w:rPr>
        <w:t xml:space="preserve"> </w:t>
      </w:r>
      <w:r>
        <w:t>представления</w:t>
      </w:r>
      <w:r>
        <w:rPr>
          <w:spacing w:val="-5"/>
        </w:rPr>
        <w:t xml:space="preserve"> </w:t>
      </w:r>
      <w:r>
        <w:t>при</w:t>
      </w:r>
      <w:r>
        <w:rPr>
          <w:spacing w:val="-2"/>
        </w:rPr>
        <w:t xml:space="preserve"> </w:t>
      </w:r>
      <w:r>
        <w:t>решении учебных</w:t>
      </w:r>
      <w:r>
        <w:rPr>
          <w:spacing w:val="-4"/>
        </w:rPr>
        <w:t xml:space="preserve"> </w:t>
      </w:r>
      <w:r>
        <w:t>познавательных</w:t>
      </w:r>
      <w:r>
        <w:rPr>
          <w:spacing w:val="-4"/>
        </w:rPr>
        <w:t xml:space="preserve"> </w:t>
      </w:r>
      <w:r>
        <w:t>и</w:t>
      </w:r>
      <w:r>
        <w:rPr>
          <w:spacing w:val="-5"/>
        </w:rPr>
        <w:t xml:space="preserve"> </w:t>
      </w:r>
      <w:r>
        <w:t>практических задач, применять модельные представления для выявления характерных признаков изучаемых веществ и химических реакций;</w:t>
      </w:r>
    </w:p>
    <w:p w:rsidR="00194CDC" w:rsidRDefault="00D465A6">
      <w:pPr>
        <w:pStyle w:val="a3"/>
        <w:spacing w:line="275" w:lineRule="exact"/>
        <w:ind w:left="849" w:firstLine="0"/>
      </w:pPr>
      <w:r>
        <w:t>выбирать</w:t>
      </w:r>
      <w:r>
        <w:rPr>
          <w:spacing w:val="53"/>
        </w:rPr>
        <w:t xml:space="preserve"> </w:t>
      </w:r>
      <w:r>
        <w:t>наиболее</w:t>
      </w:r>
      <w:r>
        <w:rPr>
          <w:spacing w:val="53"/>
        </w:rPr>
        <w:t xml:space="preserve"> </w:t>
      </w:r>
      <w:r>
        <w:t>эффективный</w:t>
      </w:r>
      <w:r>
        <w:rPr>
          <w:spacing w:val="56"/>
        </w:rPr>
        <w:t xml:space="preserve"> </w:t>
      </w:r>
      <w:r>
        <w:t>способ</w:t>
      </w:r>
      <w:r>
        <w:rPr>
          <w:spacing w:val="55"/>
        </w:rPr>
        <w:t xml:space="preserve"> </w:t>
      </w:r>
      <w:r>
        <w:t>решения</w:t>
      </w:r>
      <w:r>
        <w:rPr>
          <w:spacing w:val="54"/>
        </w:rPr>
        <w:t xml:space="preserve"> </w:t>
      </w:r>
      <w:r>
        <w:t>расчетных</w:t>
      </w:r>
      <w:r>
        <w:rPr>
          <w:spacing w:val="57"/>
        </w:rPr>
        <w:t xml:space="preserve"> </w:t>
      </w:r>
      <w:r>
        <w:t>задач</w:t>
      </w:r>
      <w:r>
        <w:rPr>
          <w:spacing w:val="54"/>
        </w:rPr>
        <w:t xml:space="preserve"> </w:t>
      </w:r>
      <w:r>
        <w:t>с</w:t>
      </w:r>
      <w:r>
        <w:rPr>
          <w:spacing w:val="59"/>
        </w:rPr>
        <w:t xml:space="preserve"> </w:t>
      </w:r>
      <w:r>
        <w:t>учетом</w:t>
      </w:r>
      <w:r>
        <w:rPr>
          <w:spacing w:val="54"/>
        </w:rPr>
        <w:t xml:space="preserve"> </w:t>
      </w:r>
      <w:r>
        <w:rPr>
          <w:spacing w:val="-2"/>
        </w:rPr>
        <w:t>получения</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ind w:firstLine="0"/>
      </w:pPr>
      <w:r>
        <w:t>новых</w:t>
      </w:r>
      <w:r>
        <w:rPr>
          <w:spacing w:val="-3"/>
        </w:rPr>
        <w:t xml:space="preserve"> </w:t>
      </w:r>
      <w:r>
        <w:t>знаний</w:t>
      </w:r>
      <w:r>
        <w:rPr>
          <w:spacing w:val="-2"/>
        </w:rPr>
        <w:t xml:space="preserve"> </w:t>
      </w:r>
      <w:r>
        <w:t>о</w:t>
      </w:r>
      <w:r>
        <w:rPr>
          <w:spacing w:val="-2"/>
        </w:rPr>
        <w:t xml:space="preserve"> </w:t>
      </w:r>
      <w:r>
        <w:t>веществах и</w:t>
      </w:r>
      <w:r>
        <w:rPr>
          <w:spacing w:val="-4"/>
        </w:rPr>
        <w:t xml:space="preserve"> </w:t>
      </w:r>
      <w:r>
        <w:t>химических</w:t>
      </w:r>
      <w:r>
        <w:rPr>
          <w:spacing w:val="1"/>
        </w:rPr>
        <w:t xml:space="preserve"> </w:t>
      </w:r>
      <w:r>
        <w:rPr>
          <w:spacing w:val="-2"/>
        </w:rPr>
        <w:t>реакциях;</w:t>
      </w:r>
    </w:p>
    <w:p w:rsidR="00194CDC" w:rsidRDefault="00D465A6">
      <w:pPr>
        <w:pStyle w:val="a3"/>
        <w:spacing w:before="139" w:line="360" w:lineRule="auto"/>
        <w:ind w:right="279"/>
      </w:pPr>
      <w:r>
        <w:t>вносить коррективы в деятельность, оценивать соответствие результатов целям, оценивать риски последствий деятельности, например, анализировать и оценивать последствия использования тепловых двигателей и теплового загрязнения окружающей среды с позиций экологической безопасности; влияния радиоактивности на живые организмы безопасности; представлений о рациональном природопользовании (в процессе подготовки сообщений, выполнения групповых проектов);</w:t>
      </w:r>
    </w:p>
    <w:p w:rsidR="00194CDC" w:rsidRDefault="00D465A6">
      <w:pPr>
        <w:pStyle w:val="a3"/>
        <w:spacing w:before="1" w:line="360" w:lineRule="auto"/>
        <w:ind w:right="278"/>
      </w:pPr>
      <w:r>
        <w:t>развивать креативное мышление при решении жизненных проблем, например, объяснять основные принципы действия технических устройств и технологий, таких как: ультразвуковая диагностика в технике и медицине, радар, радиоприѐмник, телевизор, телефон, СВЧ-печь; и условий их безопасного применения в практической жизни.</w:t>
      </w:r>
    </w:p>
    <w:p w:rsidR="00194CDC" w:rsidRDefault="00D465A6">
      <w:pPr>
        <w:pStyle w:val="a5"/>
        <w:numPr>
          <w:ilvl w:val="3"/>
          <w:numId w:val="5"/>
        </w:numPr>
        <w:tabs>
          <w:tab w:val="left" w:pos="1627"/>
        </w:tabs>
        <w:spacing w:before="1" w:line="360" w:lineRule="auto"/>
        <w:ind w:right="290" w:firstLine="708"/>
        <w:jc w:val="both"/>
        <w:rPr>
          <w:sz w:val="24"/>
        </w:rPr>
      </w:pPr>
      <w:r>
        <w:rPr>
          <w:sz w:val="24"/>
        </w:rPr>
        <w:t>Формирование универсальных учебных познавательных действий включает</w:t>
      </w:r>
      <w:r>
        <w:rPr>
          <w:spacing w:val="40"/>
          <w:sz w:val="24"/>
        </w:rPr>
        <w:t xml:space="preserve"> </w:t>
      </w:r>
      <w:r>
        <w:rPr>
          <w:sz w:val="24"/>
        </w:rPr>
        <w:t>базовые исследовательские действия:</w:t>
      </w:r>
    </w:p>
    <w:p w:rsidR="00194CDC" w:rsidRDefault="00D465A6">
      <w:pPr>
        <w:pStyle w:val="a3"/>
        <w:spacing w:line="360" w:lineRule="auto"/>
        <w:ind w:right="285"/>
      </w:pPr>
      <w:r>
        <w:t>проводить эксперименты и исследования, например, действия постоянного магнита на рамку с током; явления электромагнитной индукции, зависимости периода малых колебаний математического маятника от параметров колебательной системы;</w:t>
      </w:r>
    </w:p>
    <w:p w:rsidR="00194CDC" w:rsidRDefault="00D465A6">
      <w:pPr>
        <w:pStyle w:val="a3"/>
        <w:spacing w:line="360" w:lineRule="auto"/>
        <w:ind w:right="281"/>
      </w:pPr>
      <w:r>
        <w:t>проводить исследования зависимостей между физическими величинами, например: зависимости периода обращения конического маятника от его параметров; зависимости силы упругости от деформации для пружины и резинового образца; исследование остывания вещества; исследование зависимости полезной мощности источника тока от силы тока;</w:t>
      </w:r>
    </w:p>
    <w:p w:rsidR="00194CDC" w:rsidRDefault="00D465A6">
      <w:pPr>
        <w:pStyle w:val="a3"/>
        <w:spacing w:line="360" w:lineRule="auto"/>
        <w:ind w:right="281"/>
      </w:pPr>
      <w:r>
        <w:t>проводить опыты по проверке предложенных гипотез, например, гипотезы о прямой пропорциональной зависимости между дальностью полѐта и начальной скоростью тела; о независимости времени движения бруска по наклонной плоскости на заданное расстояние от его массы; проверка законов для изопроцессов в газе (на углубленном уровне);</w:t>
      </w:r>
    </w:p>
    <w:p w:rsidR="00194CDC" w:rsidRDefault="00D465A6">
      <w:pPr>
        <w:pStyle w:val="a3"/>
        <w:spacing w:line="360" w:lineRule="auto"/>
        <w:ind w:right="277"/>
      </w:pPr>
      <w:r>
        <w:t>формировать научный тип мышления, владеть научной терминологией, ключевыми понятиями и методами, например, описывать изученные физические явления и процессы с использованием физических величин, например: скорость электромагнитных волн, длина волны и частота света, энергия и импульс фотона;</w:t>
      </w:r>
    </w:p>
    <w:p w:rsidR="00194CDC" w:rsidRDefault="00D465A6">
      <w:pPr>
        <w:pStyle w:val="a3"/>
        <w:spacing w:line="360" w:lineRule="auto"/>
        <w:ind w:right="284"/>
      </w:pPr>
      <w:r>
        <w:t>уметь переносить знания в познавательную и практическую области деятельности, например, распознавать физические явления в опытах и окружающей жизни, например:</w:t>
      </w:r>
      <w:r>
        <w:rPr>
          <w:spacing w:val="40"/>
        </w:rPr>
        <w:t xml:space="preserve"> </w:t>
      </w:r>
      <w:r>
        <w:t>отражение, преломление, интерференция, дифракция и поляризация света, дисперсия света (на базовом уровне);</w:t>
      </w:r>
    </w:p>
    <w:p w:rsidR="00194CDC" w:rsidRDefault="00D465A6">
      <w:pPr>
        <w:pStyle w:val="a3"/>
        <w:spacing w:line="360" w:lineRule="auto"/>
        <w:ind w:right="284"/>
      </w:pPr>
      <w:r>
        <w:t>уметь интегрировать знания из разных предметных областей, например, решать качественные задачи, в том числе интегрированного и межпредметного характера; решать расчѐтные</w:t>
      </w:r>
      <w:r>
        <w:rPr>
          <w:spacing w:val="40"/>
        </w:rPr>
        <w:t xml:space="preserve"> </w:t>
      </w:r>
      <w:r>
        <w:t>задачи</w:t>
      </w:r>
      <w:r>
        <w:rPr>
          <w:spacing w:val="40"/>
        </w:rPr>
        <w:t xml:space="preserve"> </w:t>
      </w:r>
      <w:r>
        <w:t>с</w:t>
      </w:r>
      <w:r>
        <w:rPr>
          <w:spacing w:val="40"/>
        </w:rPr>
        <w:t xml:space="preserve"> </w:t>
      </w:r>
      <w:r>
        <w:t>неявно</w:t>
      </w:r>
      <w:r>
        <w:rPr>
          <w:spacing w:val="40"/>
        </w:rPr>
        <w:t xml:space="preserve"> </w:t>
      </w:r>
      <w:r>
        <w:t>заданной</w:t>
      </w:r>
      <w:r>
        <w:rPr>
          <w:spacing w:val="40"/>
        </w:rPr>
        <w:t xml:space="preserve"> </w:t>
      </w:r>
      <w:r>
        <w:t>физической</w:t>
      </w:r>
      <w:r>
        <w:rPr>
          <w:spacing w:val="40"/>
        </w:rPr>
        <w:t xml:space="preserve"> </w:t>
      </w:r>
      <w:r>
        <w:t>моделью,</w:t>
      </w:r>
      <w:r>
        <w:rPr>
          <w:spacing w:val="40"/>
        </w:rPr>
        <w:t xml:space="preserve"> </w:t>
      </w:r>
      <w:r>
        <w:t>требующие</w:t>
      </w:r>
      <w:r>
        <w:rPr>
          <w:spacing w:val="40"/>
        </w:rPr>
        <w:t xml:space="preserve"> </w:t>
      </w:r>
      <w:r>
        <w:t>применения</w:t>
      </w:r>
      <w:r>
        <w:rPr>
          <w:spacing w:val="40"/>
        </w:rPr>
        <w:t xml:space="preserve"> </w:t>
      </w:r>
      <w:r>
        <w:t>знаний</w:t>
      </w:r>
      <w:r>
        <w:rPr>
          <w:spacing w:val="40"/>
        </w:rPr>
        <w:t xml:space="preserve"> </w:t>
      </w:r>
      <w:r>
        <w:t>из</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9" w:firstLine="0"/>
      </w:pPr>
      <w:r>
        <w:t>разных разделов школьного курса физики, а также интеграции знаний из других предметов естественно-научного цикла;</w:t>
      </w:r>
    </w:p>
    <w:p w:rsidR="00194CDC" w:rsidRDefault="00D465A6">
      <w:pPr>
        <w:pStyle w:val="a3"/>
        <w:spacing w:before="1" w:line="360" w:lineRule="auto"/>
        <w:ind w:right="291"/>
      </w:pPr>
      <w:r>
        <w:t>выдвигать новые идеи, предлагать оригинальные подходы и решения, например, решать качественные задачи с опорой на изученные физические законы, закономерности и физические явления (на базовом уровне);</w:t>
      </w:r>
    </w:p>
    <w:p w:rsidR="00194CDC" w:rsidRDefault="00D465A6">
      <w:pPr>
        <w:pStyle w:val="a3"/>
        <w:spacing w:before="1" w:line="360" w:lineRule="auto"/>
        <w:ind w:right="284"/>
      </w:pPr>
      <w:r>
        <w:t>проводить исследования условий равновесия твѐрдого тела, имеющего ось вращения; конструирование кронштейнов и расчѐт сил упругости; изучение устойчивости твѐрдого тела, имеющего площадь опоры.</w:t>
      </w:r>
    </w:p>
    <w:p w:rsidR="00194CDC" w:rsidRDefault="00D465A6">
      <w:pPr>
        <w:pStyle w:val="a5"/>
        <w:numPr>
          <w:ilvl w:val="3"/>
          <w:numId w:val="5"/>
        </w:numPr>
        <w:tabs>
          <w:tab w:val="left" w:pos="1627"/>
        </w:tabs>
        <w:spacing w:line="360" w:lineRule="auto"/>
        <w:ind w:right="285" w:firstLine="708"/>
        <w:jc w:val="both"/>
        <w:rPr>
          <w:sz w:val="24"/>
        </w:rPr>
      </w:pPr>
      <w:r>
        <w:rPr>
          <w:sz w:val="24"/>
        </w:rPr>
        <w:t>Формирование универсальных учебных познавательных действий включает работу</w:t>
      </w:r>
      <w:r>
        <w:rPr>
          <w:spacing w:val="40"/>
          <w:sz w:val="24"/>
        </w:rPr>
        <w:t xml:space="preserve"> </w:t>
      </w:r>
      <w:r>
        <w:rPr>
          <w:sz w:val="24"/>
        </w:rPr>
        <w:t>с информацией:</w:t>
      </w:r>
    </w:p>
    <w:p w:rsidR="00194CDC" w:rsidRDefault="00D465A6">
      <w:pPr>
        <w:pStyle w:val="a3"/>
        <w:spacing w:line="360" w:lineRule="auto"/>
        <w:ind w:right="284"/>
      </w:pPr>
      <w:r>
        <w:t>создавать тексты в различных форматах с учетом назначения информации и целевой аудитории, выбирая оптимальную форму представления и визуализации, подготавливать сообщения о методах получения естественнонаучных знаний, открытиях в современной науке;</w:t>
      </w:r>
    </w:p>
    <w:p w:rsidR="00194CDC" w:rsidRDefault="00D465A6">
      <w:pPr>
        <w:pStyle w:val="a3"/>
        <w:spacing w:before="1" w:line="360" w:lineRule="auto"/>
        <w:ind w:right="281"/>
      </w:pPr>
      <w:r>
        <w:t>использовать средства информационных и коммуникационных технологий в решении когнитивных, коммуникативных и организационных задач, использовать информационные технологии для поиска, структурирования, интерпретации и представления информации при подготовке сообщений о применении законов физики, химии в технике и технологиях;</w:t>
      </w:r>
    </w:p>
    <w:p w:rsidR="00194CDC" w:rsidRDefault="00D465A6">
      <w:pPr>
        <w:pStyle w:val="a3"/>
        <w:spacing w:line="360" w:lineRule="auto"/>
        <w:ind w:right="283"/>
      </w:pPr>
      <w:r>
        <w:t>использовать IT-технологии при работе с дополнительными источниками информации в области естественнонаучного знания, проводить их критический анализ и оценку достоверности.</w:t>
      </w:r>
    </w:p>
    <w:p w:rsidR="00194CDC" w:rsidRDefault="00D465A6">
      <w:pPr>
        <w:pStyle w:val="a5"/>
        <w:numPr>
          <w:ilvl w:val="3"/>
          <w:numId w:val="5"/>
        </w:numPr>
        <w:tabs>
          <w:tab w:val="left" w:pos="1627"/>
        </w:tabs>
        <w:spacing w:line="360" w:lineRule="auto"/>
        <w:ind w:right="288" w:firstLine="708"/>
        <w:jc w:val="both"/>
        <w:rPr>
          <w:sz w:val="24"/>
        </w:rPr>
      </w:pPr>
      <w:r>
        <w:rPr>
          <w:sz w:val="24"/>
        </w:rPr>
        <w:t xml:space="preserve">Формирование универсальных учебных коммуникативных действий включает </w:t>
      </w:r>
      <w:r>
        <w:rPr>
          <w:spacing w:val="-2"/>
          <w:sz w:val="24"/>
        </w:rPr>
        <w:t>умения:</w:t>
      </w:r>
    </w:p>
    <w:p w:rsidR="00194CDC" w:rsidRDefault="00D465A6">
      <w:pPr>
        <w:pStyle w:val="a3"/>
        <w:ind w:left="849" w:firstLine="0"/>
      </w:pPr>
      <w:r>
        <w:t>аргументированно</w:t>
      </w:r>
      <w:r>
        <w:rPr>
          <w:spacing w:val="-6"/>
        </w:rPr>
        <w:t xml:space="preserve"> </w:t>
      </w:r>
      <w:r>
        <w:t>вести</w:t>
      </w:r>
      <w:r>
        <w:rPr>
          <w:spacing w:val="-3"/>
        </w:rPr>
        <w:t xml:space="preserve"> </w:t>
      </w:r>
      <w:r>
        <w:t>диалог,</w:t>
      </w:r>
      <w:r>
        <w:rPr>
          <w:spacing w:val="-3"/>
        </w:rPr>
        <w:t xml:space="preserve"> </w:t>
      </w:r>
      <w:r>
        <w:t>развернуто</w:t>
      </w:r>
      <w:r>
        <w:rPr>
          <w:spacing w:val="-3"/>
        </w:rPr>
        <w:t xml:space="preserve"> </w:t>
      </w:r>
      <w:r>
        <w:t>и логично</w:t>
      </w:r>
      <w:r>
        <w:rPr>
          <w:spacing w:val="-3"/>
        </w:rPr>
        <w:t xml:space="preserve"> </w:t>
      </w:r>
      <w:r>
        <w:t>излагать</w:t>
      </w:r>
      <w:r>
        <w:rPr>
          <w:spacing w:val="-4"/>
        </w:rPr>
        <w:t xml:space="preserve"> </w:t>
      </w:r>
      <w:r>
        <w:t>свою</w:t>
      </w:r>
      <w:r>
        <w:rPr>
          <w:spacing w:val="-4"/>
        </w:rPr>
        <w:t xml:space="preserve"> </w:t>
      </w:r>
      <w:r>
        <w:t>точку</w:t>
      </w:r>
      <w:r>
        <w:rPr>
          <w:spacing w:val="-7"/>
        </w:rPr>
        <w:t xml:space="preserve"> </w:t>
      </w:r>
      <w:r>
        <w:rPr>
          <w:spacing w:val="-2"/>
        </w:rPr>
        <w:t>зрения;</w:t>
      </w:r>
    </w:p>
    <w:p w:rsidR="00194CDC" w:rsidRDefault="00D465A6">
      <w:pPr>
        <w:pStyle w:val="a3"/>
        <w:spacing w:before="137" w:line="360" w:lineRule="auto"/>
        <w:ind w:right="290"/>
      </w:pPr>
      <w:r>
        <w:t>при обсуждении физических, химических, биологических проблем, способов решения задач, результатов учебных исследований и проектов в области естествознания; в ходе дискуссий</w:t>
      </w:r>
      <w:r>
        <w:rPr>
          <w:spacing w:val="40"/>
        </w:rPr>
        <w:t xml:space="preserve"> </w:t>
      </w:r>
      <w:r>
        <w:t>о современной естественнонаучной картине мира;</w:t>
      </w:r>
    </w:p>
    <w:p w:rsidR="00194CDC" w:rsidRDefault="00D465A6">
      <w:pPr>
        <w:pStyle w:val="a3"/>
        <w:spacing w:before="2" w:line="360" w:lineRule="auto"/>
        <w:ind w:right="285"/>
      </w:pPr>
      <w:r>
        <w:t>работать в группе при выполнении проектных работ; при планировании, проведении и интерпретации результатов опытов и анализе дополнительных источников информации по изучаемой теме; при анализе дополнительных источников информации; при обсуждении вопросов межпредметного характера (например, по темам «Движение в природе», «Теплообмен в живой природе», «Электромагнитные явления в природе», «Световые явления в природе»).</w:t>
      </w:r>
    </w:p>
    <w:p w:rsidR="00194CDC" w:rsidRDefault="00D465A6">
      <w:pPr>
        <w:pStyle w:val="a5"/>
        <w:numPr>
          <w:ilvl w:val="3"/>
          <w:numId w:val="5"/>
        </w:numPr>
        <w:tabs>
          <w:tab w:val="left" w:pos="1628"/>
        </w:tabs>
        <w:spacing w:line="360" w:lineRule="auto"/>
        <w:ind w:left="849" w:right="288" w:firstLine="0"/>
        <w:jc w:val="both"/>
        <w:rPr>
          <w:sz w:val="24"/>
        </w:rPr>
      </w:pPr>
      <w:r>
        <w:rPr>
          <w:sz w:val="24"/>
        </w:rPr>
        <w:t>Формирование универсальных учебных регулятивных действий включает умения: самостоятельно</w:t>
      </w:r>
      <w:r>
        <w:rPr>
          <w:spacing w:val="78"/>
          <w:sz w:val="24"/>
        </w:rPr>
        <w:t xml:space="preserve"> </w:t>
      </w:r>
      <w:r>
        <w:rPr>
          <w:sz w:val="24"/>
        </w:rPr>
        <w:t>осуществлять</w:t>
      </w:r>
      <w:r>
        <w:rPr>
          <w:spacing w:val="79"/>
          <w:sz w:val="24"/>
        </w:rPr>
        <w:t xml:space="preserve"> </w:t>
      </w:r>
      <w:r>
        <w:rPr>
          <w:sz w:val="24"/>
        </w:rPr>
        <w:t>познавательную</w:t>
      </w:r>
      <w:r>
        <w:rPr>
          <w:spacing w:val="79"/>
          <w:sz w:val="24"/>
        </w:rPr>
        <w:t xml:space="preserve"> </w:t>
      </w:r>
      <w:r>
        <w:rPr>
          <w:sz w:val="24"/>
        </w:rPr>
        <w:t>деятельность</w:t>
      </w:r>
      <w:r>
        <w:rPr>
          <w:spacing w:val="79"/>
          <w:sz w:val="24"/>
        </w:rPr>
        <w:t xml:space="preserve"> </w:t>
      </w:r>
      <w:r>
        <w:rPr>
          <w:sz w:val="24"/>
        </w:rPr>
        <w:t>в</w:t>
      </w:r>
      <w:r>
        <w:rPr>
          <w:spacing w:val="78"/>
          <w:sz w:val="24"/>
        </w:rPr>
        <w:t xml:space="preserve"> </w:t>
      </w:r>
      <w:r>
        <w:rPr>
          <w:sz w:val="24"/>
        </w:rPr>
        <w:t>области</w:t>
      </w:r>
      <w:r>
        <w:rPr>
          <w:spacing w:val="79"/>
          <w:sz w:val="24"/>
        </w:rPr>
        <w:t xml:space="preserve"> </w:t>
      </w:r>
      <w:r>
        <w:rPr>
          <w:sz w:val="24"/>
        </w:rPr>
        <w:t>физики,</w:t>
      </w:r>
      <w:r>
        <w:rPr>
          <w:spacing w:val="76"/>
          <w:sz w:val="24"/>
        </w:rPr>
        <w:t xml:space="preserve"> </w:t>
      </w:r>
      <w:r>
        <w:rPr>
          <w:sz w:val="24"/>
        </w:rPr>
        <w:t>химии,</w:t>
      </w:r>
    </w:p>
    <w:p w:rsidR="00194CDC" w:rsidRDefault="00D465A6">
      <w:pPr>
        <w:pStyle w:val="a3"/>
        <w:ind w:firstLine="0"/>
      </w:pPr>
      <w:r>
        <w:t>биологии,</w:t>
      </w:r>
      <w:r>
        <w:rPr>
          <w:spacing w:val="-7"/>
        </w:rPr>
        <w:t xml:space="preserve"> </w:t>
      </w:r>
      <w:r>
        <w:t>выявлять</w:t>
      </w:r>
      <w:r>
        <w:rPr>
          <w:spacing w:val="-3"/>
        </w:rPr>
        <w:t xml:space="preserve"> </w:t>
      </w:r>
      <w:r>
        <w:t>проблемы,</w:t>
      </w:r>
      <w:r>
        <w:rPr>
          <w:spacing w:val="-5"/>
        </w:rPr>
        <w:t xml:space="preserve"> </w:t>
      </w:r>
      <w:r>
        <w:t>ставить</w:t>
      </w:r>
      <w:r>
        <w:rPr>
          <w:spacing w:val="-4"/>
        </w:rPr>
        <w:t xml:space="preserve"> </w:t>
      </w:r>
      <w:r>
        <w:t>и</w:t>
      </w:r>
      <w:r>
        <w:rPr>
          <w:spacing w:val="-4"/>
        </w:rPr>
        <w:t xml:space="preserve"> </w:t>
      </w:r>
      <w:r>
        <w:t>формулировать</w:t>
      </w:r>
      <w:r>
        <w:rPr>
          <w:spacing w:val="-4"/>
        </w:rPr>
        <w:t xml:space="preserve"> </w:t>
      </w:r>
      <w:r>
        <w:rPr>
          <w:spacing w:val="-2"/>
        </w:rPr>
        <w:t>задачи;</w:t>
      </w:r>
    </w:p>
    <w:p w:rsidR="00194CDC" w:rsidRDefault="00D465A6">
      <w:pPr>
        <w:pStyle w:val="a3"/>
        <w:spacing w:before="138" w:line="360" w:lineRule="auto"/>
        <w:ind w:right="290"/>
      </w:pPr>
      <w:r>
        <w:t>самостоятельно составлять план решения расчѐтных и качественных задач по физике и химии,</w:t>
      </w:r>
      <w:r>
        <w:rPr>
          <w:spacing w:val="74"/>
        </w:rPr>
        <w:t xml:space="preserve"> </w:t>
      </w:r>
      <w:r>
        <w:t>план</w:t>
      </w:r>
      <w:r>
        <w:rPr>
          <w:spacing w:val="75"/>
        </w:rPr>
        <w:t xml:space="preserve"> </w:t>
      </w:r>
      <w:r>
        <w:t>выполнения</w:t>
      </w:r>
      <w:r>
        <w:rPr>
          <w:spacing w:val="74"/>
        </w:rPr>
        <w:t xml:space="preserve"> </w:t>
      </w:r>
      <w:r>
        <w:t>практической</w:t>
      </w:r>
      <w:r>
        <w:rPr>
          <w:spacing w:val="75"/>
        </w:rPr>
        <w:t xml:space="preserve"> </w:t>
      </w:r>
      <w:r>
        <w:t>или</w:t>
      </w:r>
      <w:r>
        <w:rPr>
          <w:spacing w:val="73"/>
        </w:rPr>
        <w:t xml:space="preserve"> </w:t>
      </w:r>
      <w:r>
        <w:t>исследовательской</w:t>
      </w:r>
      <w:r>
        <w:rPr>
          <w:spacing w:val="75"/>
        </w:rPr>
        <w:t xml:space="preserve"> </w:t>
      </w:r>
      <w:r>
        <w:t>работы</w:t>
      </w:r>
      <w:r>
        <w:rPr>
          <w:spacing w:val="74"/>
        </w:rPr>
        <w:t xml:space="preserve"> </w:t>
      </w:r>
      <w:r>
        <w:t>с</w:t>
      </w:r>
      <w:r>
        <w:rPr>
          <w:spacing w:val="78"/>
        </w:rPr>
        <w:t xml:space="preserve"> </w:t>
      </w:r>
      <w:r>
        <w:t>учетом</w:t>
      </w:r>
      <w:r>
        <w:rPr>
          <w:spacing w:val="74"/>
        </w:rPr>
        <w:t xml:space="preserve"> </w:t>
      </w:r>
      <w:r>
        <w:t>имеющихся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ресурсов</w:t>
      </w:r>
      <w:r>
        <w:rPr>
          <w:spacing w:val="-4"/>
        </w:rPr>
        <w:t xml:space="preserve"> </w:t>
      </w:r>
      <w:r>
        <w:t>и</w:t>
      </w:r>
      <w:r>
        <w:rPr>
          <w:spacing w:val="-2"/>
        </w:rPr>
        <w:t xml:space="preserve"> </w:t>
      </w:r>
      <w:r>
        <w:t>собственных</w:t>
      </w:r>
      <w:r>
        <w:rPr>
          <w:spacing w:val="-1"/>
        </w:rPr>
        <w:t xml:space="preserve"> </w:t>
      </w:r>
      <w:r>
        <w:rPr>
          <w:spacing w:val="-2"/>
        </w:rPr>
        <w:t>возможностей;</w:t>
      </w:r>
    </w:p>
    <w:p w:rsidR="00194CDC" w:rsidRDefault="00D465A6">
      <w:pPr>
        <w:pStyle w:val="a3"/>
        <w:spacing w:before="139" w:line="360" w:lineRule="auto"/>
        <w:ind w:right="284"/>
      </w:pPr>
      <w:r>
        <w:t>делать</w:t>
      </w:r>
      <w:r>
        <w:rPr>
          <w:spacing w:val="-3"/>
        </w:rPr>
        <w:t xml:space="preserve"> </w:t>
      </w:r>
      <w:r>
        <w:t>осознанный</w:t>
      </w:r>
      <w:r>
        <w:rPr>
          <w:spacing w:val="-3"/>
        </w:rPr>
        <w:t xml:space="preserve"> </w:t>
      </w:r>
      <w:r>
        <w:t>выбор,</w:t>
      </w:r>
      <w:r>
        <w:rPr>
          <w:spacing w:val="-3"/>
        </w:rPr>
        <w:t xml:space="preserve"> </w:t>
      </w:r>
      <w:r>
        <w:t>аргументировать</w:t>
      </w:r>
      <w:r>
        <w:rPr>
          <w:spacing w:val="-3"/>
        </w:rPr>
        <w:t xml:space="preserve"> </w:t>
      </w:r>
      <w:r>
        <w:t>его,</w:t>
      </w:r>
      <w:r>
        <w:rPr>
          <w:spacing w:val="-3"/>
        </w:rPr>
        <w:t xml:space="preserve"> </w:t>
      </w:r>
      <w:r>
        <w:t>брать</w:t>
      </w:r>
      <w:r>
        <w:rPr>
          <w:spacing w:val="-3"/>
        </w:rPr>
        <w:t xml:space="preserve"> </w:t>
      </w:r>
      <w:r>
        <w:t>на</w:t>
      </w:r>
      <w:r>
        <w:rPr>
          <w:spacing w:val="-4"/>
        </w:rPr>
        <w:t xml:space="preserve"> </w:t>
      </w:r>
      <w:r>
        <w:t>себя</w:t>
      </w:r>
      <w:r>
        <w:rPr>
          <w:spacing w:val="-3"/>
        </w:rPr>
        <w:t xml:space="preserve"> </w:t>
      </w:r>
      <w:r>
        <w:t>ответственность</w:t>
      </w:r>
      <w:r>
        <w:rPr>
          <w:spacing w:val="-3"/>
        </w:rPr>
        <w:t xml:space="preserve"> </w:t>
      </w:r>
      <w:r>
        <w:t>за</w:t>
      </w:r>
      <w:r>
        <w:rPr>
          <w:spacing w:val="-4"/>
        </w:rPr>
        <w:t xml:space="preserve"> </w:t>
      </w:r>
      <w:r>
        <w:t>решение</w:t>
      </w:r>
      <w:r>
        <w:rPr>
          <w:spacing w:val="-4"/>
        </w:rPr>
        <w:t xml:space="preserve"> </w:t>
      </w:r>
      <w:r>
        <w:t>в групповой работе над учебным проектом или исследованием в области физики, химии, биологии; давать оценку новым ситуациям, возникающим в ходе выполнения опытов, проектов или исследований, вносить коррективы в деятельность, оценивать соответствие результатов целям;</w:t>
      </w:r>
    </w:p>
    <w:p w:rsidR="00194CDC" w:rsidRDefault="00D465A6">
      <w:pPr>
        <w:pStyle w:val="a3"/>
        <w:spacing w:before="1" w:line="360" w:lineRule="auto"/>
        <w:ind w:right="289"/>
      </w:pPr>
      <w:r>
        <w:t>использовать приѐмы рефлексии для оценки ситуации, выбора верного решения при решении качественных и расчетных задач;</w:t>
      </w:r>
    </w:p>
    <w:p w:rsidR="00194CDC" w:rsidRDefault="00D465A6">
      <w:pPr>
        <w:pStyle w:val="a3"/>
        <w:spacing w:line="360" w:lineRule="auto"/>
        <w:ind w:right="293"/>
      </w:pPr>
      <w:r>
        <w:t>принимать мотивы и аргументы других участников при анализе и обсуждении результатов учебных исследований или решения физических задач.</w:t>
      </w:r>
    </w:p>
    <w:p w:rsidR="00194CDC" w:rsidRDefault="00D465A6">
      <w:pPr>
        <w:pStyle w:val="a5"/>
        <w:numPr>
          <w:ilvl w:val="2"/>
          <w:numId w:val="5"/>
        </w:numPr>
        <w:tabs>
          <w:tab w:val="left" w:pos="1448"/>
        </w:tabs>
        <w:ind w:left="1448" w:hanging="599"/>
        <w:jc w:val="both"/>
        <w:rPr>
          <w:sz w:val="24"/>
        </w:rPr>
      </w:pPr>
      <w:r>
        <w:rPr>
          <w:sz w:val="24"/>
        </w:rPr>
        <w:t>Общественно-научные</w:t>
      </w:r>
      <w:r>
        <w:rPr>
          <w:spacing w:val="-10"/>
          <w:sz w:val="24"/>
        </w:rPr>
        <w:t xml:space="preserve"> </w:t>
      </w:r>
      <w:r>
        <w:rPr>
          <w:spacing w:val="-2"/>
          <w:sz w:val="24"/>
        </w:rPr>
        <w:t>предметы.</w:t>
      </w:r>
    </w:p>
    <w:p w:rsidR="00194CDC" w:rsidRDefault="00D465A6">
      <w:pPr>
        <w:pStyle w:val="a5"/>
        <w:numPr>
          <w:ilvl w:val="3"/>
          <w:numId w:val="5"/>
        </w:numPr>
        <w:tabs>
          <w:tab w:val="left" w:pos="1627"/>
        </w:tabs>
        <w:spacing w:before="137" w:line="362" w:lineRule="auto"/>
        <w:ind w:right="290" w:firstLine="708"/>
        <w:jc w:val="both"/>
        <w:rPr>
          <w:sz w:val="24"/>
        </w:rPr>
      </w:pPr>
      <w:r>
        <w:rPr>
          <w:sz w:val="24"/>
        </w:rPr>
        <w:t>Формирование универсальных учебных познавательных действий включает</w:t>
      </w:r>
      <w:r>
        <w:rPr>
          <w:spacing w:val="40"/>
          <w:sz w:val="24"/>
        </w:rPr>
        <w:t xml:space="preserve"> </w:t>
      </w:r>
      <w:r>
        <w:rPr>
          <w:sz w:val="24"/>
        </w:rPr>
        <w:t>базовые логические действия:</w:t>
      </w:r>
    </w:p>
    <w:p w:rsidR="00194CDC" w:rsidRDefault="00D465A6">
      <w:pPr>
        <w:pStyle w:val="a3"/>
        <w:spacing w:line="360" w:lineRule="auto"/>
        <w:ind w:right="283"/>
      </w:pPr>
      <w:r>
        <w:t>характеризовать, опираясь на социально-гуманитарные знания, российские духовно- нравственные</w:t>
      </w:r>
      <w:r>
        <w:rPr>
          <w:spacing w:val="-6"/>
        </w:rPr>
        <w:t xml:space="preserve"> </w:t>
      </w:r>
      <w:r>
        <w:t>ценности,</w:t>
      </w:r>
      <w:r>
        <w:rPr>
          <w:spacing w:val="-4"/>
        </w:rPr>
        <w:t xml:space="preserve"> </w:t>
      </w:r>
      <w:r>
        <w:t>раскрывать</w:t>
      </w:r>
      <w:r>
        <w:rPr>
          <w:spacing w:val="-4"/>
        </w:rPr>
        <w:t xml:space="preserve"> </w:t>
      </w:r>
      <w:r>
        <w:t>их</w:t>
      </w:r>
      <w:r>
        <w:rPr>
          <w:spacing w:val="-2"/>
        </w:rPr>
        <w:t xml:space="preserve"> </w:t>
      </w:r>
      <w:r>
        <w:t>взаимосвязь,</w:t>
      </w:r>
      <w:r>
        <w:rPr>
          <w:spacing w:val="-4"/>
        </w:rPr>
        <w:t xml:space="preserve"> </w:t>
      </w:r>
      <w:r>
        <w:t>историческую</w:t>
      </w:r>
      <w:r>
        <w:rPr>
          <w:spacing w:val="-4"/>
        </w:rPr>
        <w:t xml:space="preserve"> </w:t>
      </w:r>
      <w:r>
        <w:t>обусловленность,</w:t>
      </w:r>
      <w:r>
        <w:rPr>
          <w:spacing w:val="-4"/>
        </w:rPr>
        <w:t xml:space="preserve"> </w:t>
      </w:r>
      <w:r>
        <w:t>актуальность в современных условиях;</w:t>
      </w:r>
    </w:p>
    <w:p w:rsidR="00194CDC" w:rsidRDefault="00D465A6">
      <w:pPr>
        <w:pStyle w:val="a3"/>
        <w:spacing w:line="360" w:lineRule="auto"/>
        <w:ind w:right="283"/>
      </w:pPr>
      <w:r>
        <w:t>самостоятельно формулировать социальные проблемы, рассматривать их всесторонне на основе знаний об обществе как целостной развивающейся системе в единстве и взаимодействии основных сфер и социальных институтов;</w:t>
      </w:r>
    </w:p>
    <w:p w:rsidR="00194CDC" w:rsidRDefault="00D465A6">
      <w:pPr>
        <w:pStyle w:val="a3"/>
        <w:spacing w:line="360" w:lineRule="auto"/>
        <w:ind w:right="278"/>
      </w:pPr>
      <w:r>
        <w:t xml:space="preserve">устанавливать существенные признак или основания для классификации и типологизации социальных явлений прошлого и современности; группировать, систематизировать исторические факты по самостоятельно определяемому признаку, например, по хронологии, принадлежности к историческим процессам, типологическим основаниям, проводить классификацию стран по особенностям географического положения, формам правления и типам государственного </w:t>
      </w:r>
      <w:r>
        <w:rPr>
          <w:spacing w:val="-2"/>
        </w:rPr>
        <w:t>устройства;</w:t>
      </w:r>
    </w:p>
    <w:p w:rsidR="00194CDC" w:rsidRDefault="00D465A6">
      <w:pPr>
        <w:pStyle w:val="a3"/>
        <w:spacing w:line="360" w:lineRule="auto"/>
        <w:ind w:right="280"/>
      </w:pPr>
      <w:r>
        <w:t>выявлять причинно-следственные, функциональные, иерархические и другие связи подсистем и элементов общества, например, мышления и деятельности, экономической деятельности и проблем устойчивого развития, макроэкономических показателей и качества жизни, изменениями содержания парниковых газов в атмосфере и наблюдаемыми</w:t>
      </w:r>
      <w:r>
        <w:rPr>
          <w:spacing w:val="40"/>
        </w:rPr>
        <w:t xml:space="preserve"> </w:t>
      </w:r>
      <w:r>
        <w:t>климатическими изменениями;</w:t>
      </w:r>
    </w:p>
    <w:p w:rsidR="00194CDC" w:rsidRDefault="00D465A6">
      <w:pPr>
        <w:pStyle w:val="a3"/>
        <w:spacing w:line="360" w:lineRule="auto"/>
        <w:ind w:right="276"/>
      </w:pPr>
      <w:r>
        <w:t>оценивать полученные социально-гуманитарные знания, социальные явления и события, их роль и последствия, например, значение географических факторов, определяющих остроту глобальных проблем, прогнозы развития человечества, значение импортозамещения для экономики нашей страны;</w:t>
      </w:r>
    </w:p>
    <w:p w:rsidR="00194CDC" w:rsidRDefault="00D465A6">
      <w:pPr>
        <w:pStyle w:val="a3"/>
        <w:spacing w:line="360" w:lineRule="auto"/>
        <w:ind w:right="286"/>
      </w:pPr>
      <w:r>
        <w:t>вносить коррективы в деятельность, оценивать соответствие результатов целям, оценивать риски</w:t>
      </w:r>
      <w:r>
        <w:rPr>
          <w:spacing w:val="-1"/>
        </w:rPr>
        <w:t xml:space="preserve"> </w:t>
      </w:r>
      <w:r>
        <w:t>последствий</w:t>
      </w:r>
      <w:r>
        <w:rPr>
          <w:spacing w:val="-1"/>
        </w:rPr>
        <w:t xml:space="preserve"> </w:t>
      </w:r>
      <w:r>
        <w:t>деятельности,</w:t>
      </w:r>
      <w:r>
        <w:rPr>
          <w:spacing w:val="-2"/>
        </w:rPr>
        <w:t xml:space="preserve"> </w:t>
      </w:r>
      <w:r>
        <w:t>например,</w:t>
      </w:r>
      <w:r>
        <w:rPr>
          <w:spacing w:val="-2"/>
        </w:rPr>
        <w:t xml:space="preserve"> </w:t>
      </w:r>
      <w:r>
        <w:t>связанные</w:t>
      </w:r>
      <w:r>
        <w:rPr>
          <w:spacing w:val="-4"/>
        </w:rPr>
        <w:t xml:space="preserve"> </w:t>
      </w:r>
      <w:r>
        <w:t>с</w:t>
      </w:r>
      <w:r>
        <w:rPr>
          <w:spacing w:val="-3"/>
        </w:rPr>
        <w:t xml:space="preserve"> </w:t>
      </w:r>
      <w:r>
        <w:t>попытками</w:t>
      </w:r>
      <w:r>
        <w:rPr>
          <w:spacing w:val="-1"/>
        </w:rPr>
        <w:t xml:space="preserve"> </w:t>
      </w:r>
      <w:r>
        <w:t>фальсификации</w:t>
      </w:r>
      <w:r>
        <w:rPr>
          <w:spacing w:val="-1"/>
        </w:rPr>
        <w:t xml:space="preserve"> </w:t>
      </w:r>
      <w:r>
        <w:t>исторических</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ind w:firstLine="0"/>
      </w:pPr>
      <w:r>
        <w:t>фактов,</w:t>
      </w:r>
      <w:r>
        <w:rPr>
          <w:spacing w:val="-6"/>
        </w:rPr>
        <w:t xml:space="preserve"> </w:t>
      </w:r>
      <w:r>
        <w:t>отражающих</w:t>
      </w:r>
      <w:r>
        <w:rPr>
          <w:spacing w:val="-2"/>
        </w:rPr>
        <w:t xml:space="preserve"> </w:t>
      </w:r>
      <w:r>
        <w:t>важнейшие</w:t>
      </w:r>
      <w:r>
        <w:rPr>
          <w:spacing w:val="-5"/>
        </w:rPr>
        <w:t xml:space="preserve"> </w:t>
      </w:r>
      <w:r>
        <w:t>события</w:t>
      </w:r>
      <w:r>
        <w:rPr>
          <w:spacing w:val="-4"/>
        </w:rPr>
        <w:t xml:space="preserve"> </w:t>
      </w:r>
      <w:r>
        <w:t>истории</w:t>
      </w:r>
      <w:r>
        <w:rPr>
          <w:spacing w:val="-3"/>
        </w:rPr>
        <w:t xml:space="preserve"> </w:t>
      </w:r>
      <w:r>
        <w:rPr>
          <w:spacing w:val="-2"/>
        </w:rPr>
        <w:t>России.</w:t>
      </w:r>
    </w:p>
    <w:p w:rsidR="00194CDC" w:rsidRDefault="00D465A6">
      <w:pPr>
        <w:pStyle w:val="a5"/>
        <w:numPr>
          <w:ilvl w:val="3"/>
          <w:numId w:val="5"/>
        </w:numPr>
        <w:tabs>
          <w:tab w:val="left" w:pos="1627"/>
        </w:tabs>
        <w:spacing w:before="139" w:line="360" w:lineRule="auto"/>
        <w:ind w:right="290" w:firstLine="708"/>
        <w:jc w:val="both"/>
        <w:rPr>
          <w:sz w:val="24"/>
        </w:rPr>
      </w:pPr>
      <w:r>
        <w:rPr>
          <w:sz w:val="24"/>
        </w:rPr>
        <w:t>Формирование универсальных учебных познавательных действий включает</w:t>
      </w:r>
      <w:r>
        <w:rPr>
          <w:spacing w:val="40"/>
          <w:sz w:val="24"/>
        </w:rPr>
        <w:t xml:space="preserve"> </w:t>
      </w:r>
      <w:r>
        <w:rPr>
          <w:sz w:val="24"/>
        </w:rPr>
        <w:t>базовые исследовательские действия:</w:t>
      </w:r>
    </w:p>
    <w:p w:rsidR="00194CDC" w:rsidRDefault="00D465A6">
      <w:pPr>
        <w:pStyle w:val="a3"/>
        <w:spacing w:before="1" w:line="360" w:lineRule="auto"/>
        <w:ind w:right="283"/>
      </w:pPr>
      <w:r>
        <w:t>владеть навыками учебно-исследовательской и проектной деятельности для формулирования и обоснования собственной точки зрения (версии, оценки) с использования фактического</w:t>
      </w:r>
      <w:r>
        <w:rPr>
          <w:spacing w:val="-2"/>
        </w:rPr>
        <w:t xml:space="preserve"> </w:t>
      </w:r>
      <w:r>
        <w:t>материала,</w:t>
      </w:r>
      <w:r>
        <w:rPr>
          <w:spacing w:val="-2"/>
        </w:rPr>
        <w:t xml:space="preserve"> </w:t>
      </w:r>
      <w:r>
        <w:t>в</w:t>
      </w:r>
      <w:r>
        <w:rPr>
          <w:spacing w:val="-3"/>
        </w:rPr>
        <w:t xml:space="preserve"> </w:t>
      </w:r>
      <w:r>
        <w:t>том</w:t>
      </w:r>
      <w:r>
        <w:rPr>
          <w:spacing w:val="-3"/>
        </w:rPr>
        <w:t xml:space="preserve"> </w:t>
      </w:r>
      <w:r>
        <w:t>числе</w:t>
      </w:r>
      <w:r>
        <w:rPr>
          <w:spacing w:val="-3"/>
        </w:rPr>
        <w:t xml:space="preserve"> </w:t>
      </w:r>
      <w:r>
        <w:t>используя</w:t>
      </w:r>
      <w:r>
        <w:rPr>
          <w:spacing w:val="-2"/>
        </w:rPr>
        <w:t xml:space="preserve"> </w:t>
      </w:r>
      <w:r>
        <w:t>источники</w:t>
      </w:r>
      <w:r>
        <w:rPr>
          <w:spacing w:val="-4"/>
        </w:rPr>
        <w:t xml:space="preserve"> </w:t>
      </w:r>
      <w:r>
        <w:t>социальной</w:t>
      </w:r>
      <w:r>
        <w:rPr>
          <w:spacing w:val="-1"/>
        </w:rPr>
        <w:t xml:space="preserve"> </w:t>
      </w:r>
      <w:r>
        <w:t>информации</w:t>
      </w:r>
      <w:r>
        <w:rPr>
          <w:spacing w:val="-1"/>
        </w:rPr>
        <w:t xml:space="preserve"> </w:t>
      </w:r>
      <w:r>
        <w:t>разных</w:t>
      </w:r>
      <w:r>
        <w:rPr>
          <w:spacing w:val="-3"/>
        </w:rPr>
        <w:t xml:space="preserve"> </w:t>
      </w:r>
      <w:r>
        <w:t>типов; представлять ее результаты в виде завершенных проектов, презентаций, творческих работ социальной и междисциплинарной направленности;</w:t>
      </w:r>
    </w:p>
    <w:p w:rsidR="00194CDC" w:rsidRDefault="00D465A6">
      <w:pPr>
        <w:pStyle w:val="a3"/>
        <w:spacing w:line="360" w:lineRule="auto"/>
        <w:ind w:right="290"/>
      </w:pPr>
      <w:r>
        <w:t>анализировать полученные в ходе решения задачи результаты для описания (реконструкции) в устной и письменной форме исторических событий, явлений, процессов истории родного края, истории России и всемирной истории;</w:t>
      </w:r>
    </w:p>
    <w:p w:rsidR="00194CDC" w:rsidRDefault="00D465A6">
      <w:pPr>
        <w:pStyle w:val="a3"/>
        <w:spacing w:before="1" w:line="360" w:lineRule="auto"/>
        <w:ind w:right="287"/>
      </w:pPr>
      <w:r>
        <w:t>формулировать аргументы для подтверждения/опровержения собственной или предложенной точки зрения по дискуссионной проблеме из истории России и всемирной истории и сравнивать предложенную аргументацию, выбирать наиболее аргументированную позицию;</w:t>
      </w:r>
    </w:p>
    <w:p w:rsidR="00194CDC" w:rsidRDefault="00D465A6">
      <w:pPr>
        <w:pStyle w:val="a3"/>
        <w:spacing w:line="360" w:lineRule="auto"/>
        <w:ind w:right="283"/>
      </w:pPr>
      <w:r>
        <w:t>актуализировать познавательную задачу, выдвигать гипотезу ее решения, находить аргументы для доказательства своих утверждений, задавать параметры и критерии решения; самостоятельно составлять алгоритм решения географических задач и выбирать способ их решения с учѐтом имеющихся ресурсов и собственных возможностей, аргументировать предлагаемые варианты решений при выполнении практических работ;</w:t>
      </w:r>
    </w:p>
    <w:p w:rsidR="00194CDC" w:rsidRDefault="00D465A6">
      <w:pPr>
        <w:pStyle w:val="a3"/>
        <w:spacing w:line="360" w:lineRule="auto"/>
        <w:ind w:right="278"/>
      </w:pPr>
      <w:r>
        <w:t>проявлять способность и готовность к самостоятельному поиску методов решения практических задач, применению различных методов изучения социальных явлений и процессов в социальных науках, включая универсальные методы науки, а также специальные методы социального познания, в том числе социологические опросы, биографический метод, социальное прогнозирование, метод моделирования и сравнительно-исторический метод; владеть элементами научной методологии социального познания.</w:t>
      </w:r>
    </w:p>
    <w:p w:rsidR="00194CDC" w:rsidRDefault="00D465A6">
      <w:pPr>
        <w:pStyle w:val="a5"/>
        <w:numPr>
          <w:ilvl w:val="3"/>
          <w:numId w:val="5"/>
        </w:numPr>
        <w:tabs>
          <w:tab w:val="left" w:pos="1627"/>
        </w:tabs>
        <w:spacing w:before="1" w:line="360" w:lineRule="auto"/>
        <w:ind w:right="285" w:firstLine="708"/>
        <w:jc w:val="both"/>
        <w:rPr>
          <w:sz w:val="24"/>
        </w:rPr>
      </w:pPr>
      <w:r>
        <w:rPr>
          <w:sz w:val="24"/>
        </w:rPr>
        <w:t>Формирование универсальных учебных познавательных действий включает работу</w:t>
      </w:r>
      <w:r>
        <w:rPr>
          <w:spacing w:val="40"/>
          <w:sz w:val="24"/>
        </w:rPr>
        <w:t xml:space="preserve"> </w:t>
      </w:r>
      <w:r>
        <w:rPr>
          <w:sz w:val="24"/>
        </w:rPr>
        <w:t>с информацией:</w:t>
      </w:r>
    </w:p>
    <w:p w:rsidR="00194CDC" w:rsidRDefault="00D465A6">
      <w:pPr>
        <w:pStyle w:val="a3"/>
        <w:spacing w:line="360" w:lineRule="auto"/>
        <w:ind w:right="288"/>
      </w:pPr>
      <w:r>
        <w:t>владеть навыками получения социальной информации из источников разных типов и различать в ней события, явления, процессы; факты и мнения, описания и объяснения, гипотезы и теории, обобщать историческую информацию по истории России и зарубежных стран;</w:t>
      </w:r>
    </w:p>
    <w:p w:rsidR="00194CDC" w:rsidRDefault="00D465A6">
      <w:pPr>
        <w:pStyle w:val="a3"/>
        <w:spacing w:line="360" w:lineRule="auto"/>
        <w:ind w:right="284"/>
      </w:pPr>
      <w:r>
        <w:t xml:space="preserve">извлекать социальную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осуществлять анализ, систематизацию и интерпретацию информации различных видов и форм </w:t>
      </w:r>
      <w:r>
        <w:rPr>
          <w:spacing w:val="-2"/>
        </w:rPr>
        <w:t>представления;</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3"/>
      </w:pPr>
      <w:r>
        <w:t>использовать средства информационных и коммуникационных технологий для анализа социальной информации о социальном и политическом развитии российского общества, направлениях государственной политики в Российской Федерации, правовом регулировании общественных процессов в Российской Федерации, полученной из источников разного типа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194CDC" w:rsidRDefault="00D465A6">
      <w:pPr>
        <w:pStyle w:val="a3"/>
        <w:spacing w:before="2" w:line="360" w:lineRule="auto"/>
        <w:ind w:right="287"/>
      </w:pPr>
      <w:r>
        <w:t>оценивать достоверность информации на основе различения видов письменных исторических источников по истории России и всемирной истории, выявления позиции автора документа и участников событий, основной мысли, основной и дополнительной информации, достоверности содержания.</w:t>
      </w:r>
    </w:p>
    <w:p w:rsidR="00194CDC" w:rsidRDefault="00D465A6">
      <w:pPr>
        <w:pStyle w:val="a5"/>
        <w:numPr>
          <w:ilvl w:val="3"/>
          <w:numId w:val="5"/>
        </w:numPr>
        <w:tabs>
          <w:tab w:val="left" w:pos="1627"/>
        </w:tabs>
        <w:spacing w:before="1" w:line="360" w:lineRule="auto"/>
        <w:ind w:right="288" w:firstLine="708"/>
        <w:jc w:val="both"/>
        <w:rPr>
          <w:sz w:val="24"/>
        </w:rPr>
      </w:pPr>
      <w:r>
        <w:rPr>
          <w:sz w:val="24"/>
        </w:rPr>
        <w:t xml:space="preserve">Формирование универсальных учебных коммуникативных действий включает </w:t>
      </w:r>
      <w:r>
        <w:rPr>
          <w:spacing w:val="-2"/>
          <w:sz w:val="24"/>
        </w:rPr>
        <w:t>умения:</w:t>
      </w:r>
    </w:p>
    <w:p w:rsidR="00194CDC" w:rsidRDefault="00D465A6">
      <w:pPr>
        <w:pStyle w:val="a3"/>
        <w:spacing w:line="360" w:lineRule="auto"/>
        <w:ind w:right="278"/>
      </w:pPr>
      <w:r>
        <w:t>владеть различными способами общения и взаимодействия с учетом понимания особенностей</w:t>
      </w:r>
      <w:r>
        <w:rPr>
          <w:spacing w:val="-5"/>
        </w:rPr>
        <w:t xml:space="preserve"> </w:t>
      </w:r>
      <w:r>
        <w:t>политического,</w:t>
      </w:r>
      <w:r>
        <w:rPr>
          <w:spacing w:val="-5"/>
        </w:rPr>
        <w:t xml:space="preserve"> </w:t>
      </w:r>
      <w:r>
        <w:t>социально-экономического</w:t>
      </w:r>
      <w:r>
        <w:rPr>
          <w:spacing w:val="-5"/>
        </w:rPr>
        <w:t xml:space="preserve"> </w:t>
      </w:r>
      <w:r>
        <w:t>и</w:t>
      </w:r>
      <w:r>
        <w:rPr>
          <w:spacing w:val="-5"/>
        </w:rPr>
        <w:t xml:space="preserve"> </w:t>
      </w:r>
      <w:r>
        <w:t>историко-культурного</w:t>
      </w:r>
      <w:r>
        <w:rPr>
          <w:spacing w:val="-5"/>
        </w:rPr>
        <w:t xml:space="preserve"> </w:t>
      </w:r>
      <w:r>
        <w:t>развития</w:t>
      </w:r>
      <w:r>
        <w:rPr>
          <w:spacing w:val="-5"/>
        </w:rPr>
        <w:t xml:space="preserve"> </w:t>
      </w:r>
      <w:r>
        <w:t xml:space="preserve">России как многонационального государства, знакомство с культурой, традициями и обычаями народов </w:t>
      </w:r>
      <w:r>
        <w:rPr>
          <w:spacing w:val="-2"/>
        </w:rPr>
        <w:t>России;</w:t>
      </w:r>
    </w:p>
    <w:p w:rsidR="00194CDC" w:rsidRDefault="00D465A6">
      <w:pPr>
        <w:pStyle w:val="a3"/>
        <w:spacing w:line="360" w:lineRule="auto"/>
        <w:ind w:right="281"/>
      </w:pPr>
      <w:r>
        <w:t>выбирать тематику и методы совместных действий с учетом возможностей каждого члена коллектива при участии в диалогическом и полилогическом общении по вопросам развития общества в прошлом и сегодня;</w:t>
      </w:r>
    </w:p>
    <w:p w:rsidR="00194CDC" w:rsidRDefault="00D465A6">
      <w:pPr>
        <w:pStyle w:val="a3"/>
        <w:spacing w:line="360" w:lineRule="auto"/>
        <w:ind w:right="278"/>
      </w:pPr>
      <w:r>
        <w:t>ориентироваться в направлениях профессиональной деятельности, связанных с социально- гуманитарной подготовкой.</w:t>
      </w:r>
    </w:p>
    <w:p w:rsidR="00194CDC" w:rsidRDefault="00D465A6">
      <w:pPr>
        <w:pStyle w:val="a5"/>
        <w:numPr>
          <w:ilvl w:val="3"/>
          <w:numId w:val="5"/>
        </w:numPr>
        <w:tabs>
          <w:tab w:val="left" w:pos="1628"/>
        </w:tabs>
        <w:spacing w:line="360" w:lineRule="auto"/>
        <w:ind w:left="849" w:right="286" w:firstLine="0"/>
        <w:jc w:val="both"/>
        <w:rPr>
          <w:sz w:val="24"/>
        </w:rPr>
      </w:pPr>
      <w:r>
        <w:rPr>
          <w:sz w:val="24"/>
        </w:rPr>
        <w:t>Формирование универсальных учебных регулятивных действий включает умения: самостоятельно осуществлять</w:t>
      </w:r>
      <w:r>
        <w:rPr>
          <w:spacing w:val="-1"/>
          <w:sz w:val="24"/>
        </w:rPr>
        <w:t xml:space="preserve"> </w:t>
      </w:r>
      <w:r>
        <w:rPr>
          <w:sz w:val="24"/>
        </w:rPr>
        <w:t>познавательную деятельность,</w:t>
      </w:r>
      <w:r>
        <w:rPr>
          <w:spacing w:val="-2"/>
          <w:sz w:val="24"/>
        </w:rPr>
        <w:t xml:space="preserve"> </w:t>
      </w:r>
      <w:r>
        <w:rPr>
          <w:sz w:val="24"/>
        </w:rPr>
        <w:t>выявлять проблемы, ставить</w:t>
      </w:r>
      <w:r>
        <w:rPr>
          <w:spacing w:val="-1"/>
          <w:sz w:val="24"/>
        </w:rPr>
        <w:t xml:space="preserve"> </w:t>
      </w:r>
      <w:r>
        <w:rPr>
          <w:sz w:val="24"/>
        </w:rPr>
        <w:t>и</w:t>
      </w:r>
    </w:p>
    <w:p w:rsidR="00194CDC" w:rsidRDefault="00D465A6">
      <w:pPr>
        <w:pStyle w:val="a3"/>
        <w:spacing w:line="360" w:lineRule="auto"/>
        <w:ind w:right="288" w:firstLine="0"/>
      </w:pPr>
      <w:r>
        <w:t>формулировать собственные задачи с использованием исторических примеров эффективного взаимодействия</w:t>
      </w:r>
      <w:r>
        <w:rPr>
          <w:spacing w:val="-3"/>
        </w:rPr>
        <w:t xml:space="preserve"> </w:t>
      </w:r>
      <w:r>
        <w:t>народов</w:t>
      </w:r>
      <w:r>
        <w:rPr>
          <w:spacing w:val="-4"/>
        </w:rPr>
        <w:t xml:space="preserve"> </w:t>
      </w:r>
      <w:r>
        <w:t>нашей</w:t>
      </w:r>
      <w:r>
        <w:rPr>
          <w:spacing w:val="-3"/>
        </w:rPr>
        <w:t xml:space="preserve"> </w:t>
      </w:r>
      <w:r>
        <w:t>страны</w:t>
      </w:r>
      <w:r>
        <w:rPr>
          <w:spacing w:val="-3"/>
        </w:rPr>
        <w:t xml:space="preserve"> </w:t>
      </w:r>
      <w:r>
        <w:t>для</w:t>
      </w:r>
      <w:r>
        <w:rPr>
          <w:spacing w:val="-3"/>
        </w:rPr>
        <w:t xml:space="preserve"> </w:t>
      </w:r>
      <w:r>
        <w:t>защиты</w:t>
      </w:r>
      <w:r>
        <w:rPr>
          <w:spacing w:val="-3"/>
        </w:rPr>
        <w:t xml:space="preserve"> </w:t>
      </w:r>
      <w:r>
        <w:t>Родины</w:t>
      </w:r>
      <w:r>
        <w:rPr>
          <w:spacing w:val="-3"/>
        </w:rPr>
        <w:t xml:space="preserve"> </w:t>
      </w:r>
      <w:r>
        <w:t>от</w:t>
      </w:r>
      <w:r>
        <w:rPr>
          <w:spacing w:val="-3"/>
        </w:rPr>
        <w:t xml:space="preserve"> </w:t>
      </w:r>
      <w:r>
        <w:t>внешних</w:t>
      </w:r>
      <w:r>
        <w:rPr>
          <w:spacing w:val="-1"/>
        </w:rPr>
        <w:t xml:space="preserve"> </w:t>
      </w:r>
      <w:r>
        <w:t>врагов,</w:t>
      </w:r>
      <w:r>
        <w:rPr>
          <w:spacing w:val="-3"/>
        </w:rPr>
        <w:t xml:space="preserve"> </w:t>
      </w:r>
      <w:r>
        <w:t>достижения</w:t>
      </w:r>
      <w:r>
        <w:rPr>
          <w:spacing w:val="-6"/>
        </w:rPr>
        <w:t xml:space="preserve"> </w:t>
      </w:r>
      <w:r>
        <w:t>общих целей в деле политического, социально-экономического и культурного развития России;</w:t>
      </w:r>
    </w:p>
    <w:p w:rsidR="00194CDC" w:rsidRDefault="00D465A6">
      <w:pPr>
        <w:pStyle w:val="a3"/>
        <w:spacing w:before="1" w:line="360" w:lineRule="auto"/>
        <w:ind w:right="289"/>
      </w:pPr>
      <w:r>
        <w:t>принимать мотивы и аргументы других людей при анализе результатов деятельности, используя социально-гуманитарные знания для взаимодействия с представителями других национальностей и культур в целях успешного выполнения типичных социальных ролей, ориентации в актуальных общественных событиях, определения личной гражданской позиции.</w:t>
      </w:r>
    </w:p>
    <w:p w:rsidR="00194CDC" w:rsidRDefault="00D465A6">
      <w:pPr>
        <w:pStyle w:val="a5"/>
        <w:numPr>
          <w:ilvl w:val="1"/>
          <w:numId w:val="5"/>
        </w:numPr>
        <w:tabs>
          <w:tab w:val="left" w:pos="1267"/>
        </w:tabs>
        <w:spacing w:line="360" w:lineRule="auto"/>
        <w:ind w:left="140" w:right="284" w:firstLine="708"/>
        <w:jc w:val="both"/>
        <w:rPr>
          <w:sz w:val="24"/>
        </w:rPr>
      </w:pPr>
      <w:r>
        <w:rPr>
          <w:sz w:val="24"/>
        </w:rPr>
        <w:t>Особенности реализации основных направлений и форм учебно-исследовательской и проектной деятельности в рамках урочной и внеурочной деятельности.</w:t>
      </w:r>
    </w:p>
    <w:p w:rsidR="00194CDC" w:rsidRDefault="00D465A6">
      <w:pPr>
        <w:pStyle w:val="a5"/>
        <w:numPr>
          <w:ilvl w:val="2"/>
          <w:numId w:val="5"/>
        </w:numPr>
        <w:tabs>
          <w:tab w:val="left" w:pos="1447"/>
        </w:tabs>
        <w:spacing w:line="360" w:lineRule="auto"/>
        <w:ind w:left="140" w:right="286" w:firstLine="708"/>
        <w:jc w:val="both"/>
        <w:rPr>
          <w:sz w:val="24"/>
        </w:rPr>
      </w:pPr>
      <w:r>
        <w:rPr>
          <w:sz w:val="24"/>
        </w:rPr>
        <w:t>ФГОС СОО определяет индивидуальный проект как особую форму организации деятельности обучающихся (учебное исследование или учебный проект). Индивидуальный проект</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0" w:firstLine="0"/>
      </w:pPr>
      <w:r>
        <w:t>выполняется обучающимся самостоятельно под руководством учителя (тьютора) по выбранной теме в рамках одного или нескольких изучаемых учебных предметов, курсов в любой избранной области деятельности (познавательной, практической, учебно-исследовательской, социальной, художественно-творческой, иной).</w:t>
      </w:r>
    </w:p>
    <w:p w:rsidR="00194CDC" w:rsidRDefault="00D465A6">
      <w:pPr>
        <w:pStyle w:val="a5"/>
        <w:numPr>
          <w:ilvl w:val="2"/>
          <w:numId w:val="5"/>
        </w:numPr>
        <w:tabs>
          <w:tab w:val="left" w:pos="1448"/>
        </w:tabs>
        <w:spacing w:before="1"/>
        <w:ind w:left="1448" w:hanging="599"/>
        <w:jc w:val="both"/>
        <w:rPr>
          <w:sz w:val="24"/>
        </w:rPr>
      </w:pPr>
      <w:r>
        <w:rPr>
          <w:sz w:val="24"/>
        </w:rPr>
        <w:t>Результаты</w:t>
      </w:r>
      <w:r>
        <w:rPr>
          <w:spacing w:val="-8"/>
          <w:sz w:val="24"/>
        </w:rPr>
        <w:t xml:space="preserve"> </w:t>
      </w:r>
      <w:r>
        <w:rPr>
          <w:sz w:val="24"/>
        </w:rPr>
        <w:t>выполнения</w:t>
      </w:r>
      <w:r>
        <w:rPr>
          <w:spacing w:val="-7"/>
          <w:sz w:val="24"/>
        </w:rPr>
        <w:t xml:space="preserve"> </w:t>
      </w:r>
      <w:r>
        <w:rPr>
          <w:sz w:val="24"/>
        </w:rPr>
        <w:t>индивидуального</w:t>
      </w:r>
      <w:r>
        <w:rPr>
          <w:spacing w:val="-5"/>
          <w:sz w:val="24"/>
        </w:rPr>
        <w:t xml:space="preserve"> </w:t>
      </w:r>
      <w:r>
        <w:rPr>
          <w:sz w:val="24"/>
        </w:rPr>
        <w:t>проекта</w:t>
      </w:r>
      <w:r>
        <w:rPr>
          <w:spacing w:val="-6"/>
          <w:sz w:val="24"/>
        </w:rPr>
        <w:t xml:space="preserve"> </w:t>
      </w:r>
      <w:r>
        <w:rPr>
          <w:sz w:val="24"/>
        </w:rPr>
        <w:t>должны</w:t>
      </w:r>
      <w:r>
        <w:rPr>
          <w:spacing w:val="-5"/>
          <w:sz w:val="24"/>
        </w:rPr>
        <w:t xml:space="preserve"> </w:t>
      </w:r>
      <w:r>
        <w:rPr>
          <w:spacing w:val="-2"/>
          <w:sz w:val="24"/>
        </w:rPr>
        <w:t>отражать:</w:t>
      </w:r>
    </w:p>
    <w:p w:rsidR="00194CDC" w:rsidRDefault="00D465A6">
      <w:pPr>
        <w:pStyle w:val="a3"/>
        <w:spacing w:before="139" w:line="360" w:lineRule="auto"/>
        <w:ind w:right="282"/>
      </w:pPr>
      <w:r>
        <w:t>сформированность навыков коммуникативной, учебно-исследовательской деятельности, критического мышления;</w:t>
      </w:r>
    </w:p>
    <w:p w:rsidR="00194CDC" w:rsidRDefault="00D465A6">
      <w:pPr>
        <w:pStyle w:val="a3"/>
        <w:spacing w:line="360" w:lineRule="auto"/>
        <w:ind w:right="289"/>
      </w:pPr>
      <w:r>
        <w:t>способность к инновационной, аналитической, творческой, интеллектуальной</w:t>
      </w:r>
      <w:r>
        <w:rPr>
          <w:spacing w:val="80"/>
        </w:rPr>
        <w:t xml:space="preserve"> </w:t>
      </w:r>
      <w:r>
        <w:rPr>
          <w:spacing w:val="-2"/>
        </w:rPr>
        <w:t>деятельности;</w:t>
      </w:r>
    </w:p>
    <w:p w:rsidR="00194CDC" w:rsidRDefault="00D465A6">
      <w:pPr>
        <w:pStyle w:val="a3"/>
        <w:spacing w:line="360" w:lineRule="auto"/>
        <w:ind w:right="282"/>
      </w:pPr>
      <w:r>
        <w:t>сформированность навыков проектной деятельности, а также самостоятельного</w:t>
      </w:r>
      <w:r>
        <w:rPr>
          <w:spacing w:val="80"/>
        </w:rPr>
        <w:t xml:space="preserve"> </w:t>
      </w:r>
      <w:r>
        <w:t>применения</w:t>
      </w:r>
      <w:r>
        <w:rPr>
          <w:spacing w:val="-4"/>
        </w:rPr>
        <w:t xml:space="preserve"> </w:t>
      </w:r>
      <w:r>
        <w:t>приобретенных знаний</w:t>
      </w:r>
      <w:r>
        <w:rPr>
          <w:spacing w:val="-1"/>
        </w:rPr>
        <w:t xml:space="preserve"> </w:t>
      </w:r>
      <w:r>
        <w:t>и</w:t>
      </w:r>
      <w:r>
        <w:rPr>
          <w:spacing w:val="-1"/>
        </w:rPr>
        <w:t xml:space="preserve"> </w:t>
      </w:r>
      <w:r>
        <w:t>способов</w:t>
      </w:r>
      <w:r>
        <w:rPr>
          <w:spacing w:val="-3"/>
        </w:rPr>
        <w:t xml:space="preserve"> </w:t>
      </w:r>
      <w:r>
        <w:t>действий</w:t>
      </w:r>
      <w:r>
        <w:rPr>
          <w:spacing w:val="-1"/>
        </w:rPr>
        <w:t xml:space="preserve"> </w:t>
      </w:r>
      <w:r>
        <w:t>при</w:t>
      </w:r>
      <w:r>
        <w:rPr>
          <w:spacing w:val="-1"/>
        </w:rPr>
        <w:t xml:space="preserve"> </w:t>
      </w:r>
      <w:r>
        <w:t>решении</w:t>
      </w:r>
      <w:r>
        <w:rPr>
          <w:spacing w:val="-1"/>
        </w:rPr>
        <w:t xml:space="preserve"> </w:t>
      </w:r>
      <w:r>
        <w:t>различных задач,</w:t>
      </w:r>
      <w:r>
        <w:rPr>
          <w:spacing w:val="-2"/>
        </w:rPr>
        <w:t xml:space="preserve"> </w:t>
      </w:r>
      <w:r>
        <w:t>используя знания одного или нескольких учебных предметов или предметных областей;</w:t>
      </w:r>
    </w:p>
    <w:p w:rsidR="00194CDC" w:rsidRDefault="00D465A6">
      <w:pPr>
        <w:pStyle w:val="a3"/>
        <w:spacing w:line="360" w:lineRule="auto"/>
        <w:ind w:right="288"/>
      </w:pPr>
      <w:r>
        <w:t>способность постановки цели и формулирования гипотезы исследования, планирования работы, отбора и интерпретации необходимой информации, структурирования аргументации результатов исследования на основе собранных данных, презентации результатов.</w:t>
      </w:r>
    </w:p>
    <w:p w:rsidR="00194CDC" w:rsidRDefault="00D465A6">
      <w:pPr>
        <w:pStyle w:val="a5"/>
        <w:numPr>
          <w:ilvl w:val="2"/>
          <w:numId w:val="5"/>
        </w:numPr>
        <w:tabs>
          <w:tab w:val="left" w:pos="1447"/>
        </w:tabs>
        <w:spacing w:before="1" w:line="360" w:lineRule="auto"/>
        <w:ind w:left="140" w:right="284" w:firstLine="708"/>
        <w:jc w:val="both"/>
        <w:rPr>
          <w:sz w:val="24"/>
        </w:rPr>
      </w:pPr>
      <w:r>
        <w:rPr>
          <w:sz w:val="24"/>
        </w:rPr>
        <w:t>Индивидуальный проект выполняется обучающимся в течение одного года в рамках учебного времени, специально отведенного учебным планом, и должен быть представлен в виде завершенного учебного исследования или разработанного проекта: информационного, творческого, социального, прикладного, инновационного, конструкторского, инженерного.</w:t>
      </w:r>
    </w:p>
    <w:p w:rsidR="00194CDC" w:rsidRDefault="00D465A6">
      <w:pPr>
        <w:pStyle w:val="a5"/>
        <w:numPr>
          <w:ilvl w:val="2"/>
          <w:numId w:val="5"/>
        </w:numPr>
        <w:tabs>
          <w:tab w:val="left" w:pos="1447"/>
        </w:tabs>
        <w:spacing w:line="360" w:lineRule="auto"/>
        <w:ind w:left="140" w:right="284" w:firstLine="708"/>
        <w:jc w:val="both"/>
        <w:rPr>
          <w:sz w:val="24"/>
        </w:rPr>
      </w:pPr>
      <w:r>
        <w:rPr>
          <w:sz w:val="24"/>
        </w:rPr>
        <w:t>Включение обучающихся в учебно-исследовательскую и проектную деятельность, призванную обеспечивать формирование у них опыта применения УУД в жизненных ситуациях, навыков учебного сотрудничества и социального взаимодействия со сверстниками,</w:t>
      </w:r>
      <w:r>
        <w:rPr>
          <w:spacing w:val="40"/>
          <w:sz w:val="24"/>
        </w:rPr>
        <w:t xml:space="preserve"> </w:t>
      </w:r>
      <w:r>
        <w:rPr>
          <w:sz w:val="24"/>
        </w:rPr>
        <w:t>обучающимися младшего и старшего возраста, взрослыми, на уровне среднего общего образования, имеет свои особенности.</w:t>
      </w:r>
    </w:p>
    <w:p w:rsidR="00194CDC" w:rsidRDefault="00D465A6">
      <w:pPr>
        <w:pStyle w:val="a5"/>
        <w:numPr>
          <w:ilvl w:val="2"/>
          <w:numId w:val="5"/>
        </w:numPr>
        <w:tabs>
          <w:tab w:val="left" w:pos="1447"/>
        </w:tabs>
        <w:spacing w:line="360" w:lineRule="auto"/>
        <w:ind w:left="140" w:right="281" w:firstLine="708"/>
        <w:jc w:val="both"/>
        <w:rPr>
          <w:sz w:val="24"/>
        </w:rPr>
      </w:pPr>
      <w:r>
        <w:rPr>
          <w:sz w:val="24"/>
        </w:rPr>
        <w:t>На уровне среднего общего образования исследование и проект выполняют в значительной степени функции инструментов учебной деятельности полидисциплинарного характера, необходимых для освоения социальной жизни и культуры. Обучающиеся самостоятельно формулируют предпроектную идею, ставят цели, описывают необходимые ресурсы и другое. Используются элементы математического моделирования и анализа как инструмент интерпретации результатов исследования. Проблематика и методология индивидуального проекта должны быть ориентированы на интеграцию знаний и использование методов двух и более учебных предметов одной или нескольких предметных областей.</w:t>
      </w:r>
    </w:p>
    <w:p w:rsidR="00194CDC" w:rsidRDefault="00D465A6">
      <w:pPr>
        <w:pStyle w:val="a5"/>
        <w:numPr>
          <w:ilvl w:val="2"/>
          <w:numId w:val="5"/>
        </w:numPr>
        <w:tabs>
          <w:tab w:val="left" w:pos="1447"/>
        </w:tabs>
        <w:spacing w:line="360" w:lineRule="auto"/>
        <w:ind w:left="140" w:right="286" w:firstLine="708"/>
        <w:jc w:val="both"/>
        <w:rPr>
          <w:sz w:val="24"/>
        </w:rPr>
      </w:pPr>
      <w:r>
        <w:rPr>
          <w:sz w:val="24"/>
        </w:rPr>
        <w:t>На уровне среднего общего образования обучающиеся определяют параметры и критерии успешности реализации проекта. Презентация результатов проектной работы может проводиться</w:t>
      </w:r>
      <w:r>
        <w:rPr>
          <w:spacing w:val="80"/>
          <w:w w:val="150"/>
          <w:sz w:val="24"/>
        </w:rPr>
        <w:t xml:space="preserve"> </w:t>
      </w:r>
      <w:r>
        <w:rPr>
          <w:sz w:val="24"/>
        </w:rPr>
        <w:t>не</w:t>
      </w:r>
      <w:r>
        <w:rPr>
          <w:spacing w:val="80"/>
          <w:w w:val="150"/>
          <w:sz w:val="24"/>
        </w:rPr>
        <w:t xml:space="preserve"> </w:t>
      </w:r>
      <w:r>
        <w:rPr>
          <w:sz w:val="24"/>
        </w:rPr>
        <w:t>в</w:t>
      </w:r>
      <w:r>
        <w:rPr>
          <w:spacing w:val="80"/>
          <w:w w:val="150"/>
          <w:sz w:val="24"/>
        </w:rPr>
        <w:t xml:space="preserve"> </w:t>
      </w:r>
      <w:r>
        <w:rPr>
          <w:sz w:val="24"/>
        </w:rPr>
        <w:t>школе,</w:t>
      </w:r>
      <w:r>
        <w:rPr>
          <w:spacing w:val="80"/>
          <w:w w:val="150"/>
          <w:sz w:val="24"/>
        </w:rPr>
        <w:t xml:space="preserve"> </w:t>
      </w:r>
      <w:r>
        <w:rPr>
          <w:sz w:val="24"/>
        </w:rPr>
        <w:t>а</w:t>
      </w:r>
      <w:r>
        <w:rPr>
          <w:spacing w:val="80"/>
          <w:w w:val="150"/>
          <w:sz w:val="24"/>
        </w:rPr>
        <w:t xml:space="preserve"> </w:t>
      </w:r>
      <w:r>
        <w:rPr>
          <w:sz w:val="24"/>
        </w:rPr>
        <w:t>в</w:t>
      </w:r>
      <w:r>
        <w:rPr>
          <w:spacing w:val="80"/>
          <w:w w:val="150"/>
          <w:sz w:val="24"/>
        </w:rPr>
        <w:t xml:space="preserve"> </w:t>
      </w:r>
      <w:r>
        <w:rPr>
          <w:sz w:val="24"/>
        </w:rPr>
        <w:t>том</w:t>
      </w:r>
      <w:r>
        <w:rPr>
          <w:spacing w:val="80"/>
          <w:w w:val="150"/>
          <w:sz w:val="24"/>
        </w:rPr>
        <w:t xml:space="preserve"> </w:t>
      </w:r>
      <w:r>
        <w:rPr>
          <w:sz w:val="24"/>
        </w:rPr>
        <w:t>социальном</w:t>
      </w:r>
      <w:r>
        <w:rPr>
          <w:spacing w:val="80"/>
          <w:w w:val="150"/>
          <w:sz w:val="24"/>
        </w:rPr>
        <w:t xml:space="preserve"> </w:t>
      </w:r>
      <w:r>
        <w:rPr>
          <w:sz w:val="24"/>
        </w:rPr>
        <w:t>и</w:t>
      </w:r>
      <w:r>
        <w:rPr>
          <w:spacing w:val="80"/>
          <w:w w:val="150"/>
          <w:sz w:val="24"/>
        </w:rPr>
        <w:t xml:space="preserve"> </w:t>
      </w:r>
      <w:r>
        <w:rPr>
          <w:sz w:val="24"/>
        </w:rPr>
        <w:t>культурном</w:t>
      </w:r>
      <w:r>
        <w:rPr>
          <w:spacing w:val="80"/>
          <w:w w:val="150"/>
          <w:sz w:val="24"/>
        </w:rPr>
        <w:t xml:space="preserve"> </w:t>
      </w:r>
      <w:r>
        <w:rPr>
          <w:sz w:val="24"/>
        </w:rPr>
        <w:t>пространстве,</w:t>
      </w:r>
      <w:r>
        <w:rPr>
          <w:spacing w:val="80"/>
          <w:w w:val="150"/>
          <w:sz w:val="24"/>
        </w:rPr>
        <w:t xml:space="preserve"> </w:t>
      </w:r>
      <w:r>
        <w:rPr>
          <w:sz w:val="24"/>
        </w:rPr>
        <w:t>где</w:t>
      </w:r>
      <w:r>
        <w:rPr>
          <w:spacing w:val="80"/>
          <w:w w:val="150"/>
          <w:sz w:val="24"/>
        </w:rPr>
        <w:t xml:space="preserve"> </w:t>
      </w:r>
      <w:r>
        <w:rPr>
          <w:sz w:val="24"/>
        </w:rPr>
        <w:t>проект</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76" w:firstLine="0"/>
      </w:pPr>
      <w:r>
        <w:t>разворачивался. Если это социальный проект, то его результаты должны быть представлены местному сообществу или сообществу волонтерских организаций. Если бизнес-проект – сообществу бизнесменов, деловых людей.</w:t>
      </w:r>
    </w:p>
    <w:p w:rsidR="00194CDC" w:rsidRDefault="00D465A6">
      <w:pPr>
        <w:pStyle w:val="a5"/>
        <w:numPr>
          <w:ilvl w:val="2"/>
          <w:numId w:val="5"/>
        </w:numPr>
        <w:tabs>
          <w:tab w:val="left" w:pos="1447"/>
        </w:tabs>
        <w:spacing w:before="2" w:line="360" w:lineRule="auto"/>
        <w:ind w:left="140" w:right="281" w:firstLine="708"/>
        <w:jc w:val="both"/>
        <w:rPr>
          <w:sz w:val="24"/>
        </w:rPr>
      </w:pPr>
      <w:r>
        <w:rPr>
          <w:sz w:val="24"/>
        </w:rPr>
        <w:t>На уровне среднего общего образования приоритетными направлениями проектной и исследовательской деятельности являются: социальное; бизнес-проектирование; исследовательское; инженерное; информационное.</w:t>
      </w:r>
    </w:p>
    <w:p w:rsidR="00194CDC" w:rsidRDefault="00D465A6">
      <w:pPr>
        <w:pStyle w:val="a5"/>
        <w:numPr>
          <w:ilvl w:val="2"/>
          <w:numId w:val="5"/>
        </w:numPr>
        <w:tabs>
          <w:tab w:val="left" w:pos="1447"/>
        </w:tabs>
        <w:spacing w:line="360" w:lineRule="auto"/>
        <w:ind w:left="140" w:right="287" w:firstLine="708"/>
        <w:jc w:val="both"/>
        <w:rPr>
          <w:sz w:val="24"/>
        </w:rPr>
      </w:pPr>
      <w:r>
        <w:rPr>
          <w:sz w:val="24"/>
        </w:rPr>
        <w:t>Результатами учебного исследованиями могут быть научный доклад, реферат, макет, опытный образец, разработка, информационный продукт, а также образовательное событие, социальное мероприятие (акция).</w:t>
      </w:r>
    </w:p>
    <w:p w:rsidR="00194CDC" w:rsidRDefault="00D465A6">
      <w:pPr>
        <w:pStyle w:val="a5"/>
        <w:numPr>
          <w:ilvl w:val="2"/>
          <w:numId w:val="5"/>
        </w:numPr>
        <w:tabs>
          <w:tab w:val="left" w:pos="1447"/>
        </w:tabs>
        <w:spacing w:line="360" w:lineRule="auto"/>
        <w:ind w:left="140" w:right="279" w:firstLine="708"/>
        <w:jc w:val="both"/>
        <w:rPr>
          <w:sz w:val="24"/>
        </w:rPr>
      </w:pPr>
      <w:r>
        <w:rPr>
          <w:sz w:val="24"/>
        </w:rPr>
        <w:t>Результаты работы оцениваются по определенным критериям. Для учебного исследования главное заключается в актуальности избранной проблемы, полноте, последовательности, обоснованности решения поставленных задач. Для учебного проекта важно,</w:t>
      </w:r>
      <w:r>
        <w:rPr>
          <w:spacing w:val="80"/>
          <w:sz w:val="24"/>
        </w:rPr>
        <w:t xml:space="preserve"> </w:t>
      </w:r>
      <w:r>
        <w:rPr>
          <w:sz w:val="24"/>
        </w:rPr>
        <w:t>в какой мере практически значим полученный результат, насколько эффективно техническое устройство, программный продукт, инженерная конструкция и другие.</w:t>
      </w:r>
    </w:p>
    <w:p w:rsidR="00194CDC" w:rsidRDefault="00D465A6">
      <w:pPr>
        <w:pStyle w:val="a5"/>
        <w:numPr>
          <w:ilvl w:val="2"/>
          <w:numId w:val="5"/>
        </w:numPr>
        <w:tabs>
          <w:tab w:val="left" w:pos="1567"/>
        </w:tabs>
        <w:spacing w:line="360" w:lineRule="auto"/>
        <w:ind w:left="140" w:right="285" w:firstLine="708"/>
        <w:jc w:val="both"/>
        <w:rPr>
          <w:sz w:val="24"/>
        </w:rPr>
      </w:pPr>
      <w:r>
        <w:rPr>
          <w:sz w:val="24"/>
        </w:rPr>
        <w:t>Организация педагогического сопровождения индивидуального проекта должна осуществляться с учетом специфики профиля обучения, а также образовательных интересов обучающихся. Целесообразно соблюдать общий алгоритм педагогического сопровождения индивидуального проекта, включающий вычленение проблемы и формулирование темы проекта, постановку целей и задач, сбор информации/исследование/разработку образца, подготовку и защиту проекта, анализ результатов выполнения проекта, оценку качества выполнения.</w:t>
      </w:r>
    </w:p>
    <w:p w:rsidR="00194CDC" w:rsidRDefault="00D465A6">
      <w:pPr>
        <w:pStyle w:val="a5"/>
        <w:numPr>
          <w:ilvl w:val="2"/>
          <w:numId w:val="5"/>
        </w:numPr>
        <w:tabs>
          <w:tab w:val="left" w:pos="1567"/>
        </w:tabs>
        <w:spacing w:line="360" w:lineRule="auto"/>
        <w:ind w:left="140" w:right="283" w:firstLine="708"/>
        <w:jc w:val="both"/>
        <w:rPr>
          <w:sz w:val="24"/>
        </w:rPr>
      </w:pPr>
      <w:r>
        <w:rPr>
          <w:sz w:val="24"/>
        </w:rPr>
        <w:t>Процедура публичной защиты индивидуального проекта может быть организована по-разному:</w:t>
      </w:r>
      <w:r>
        <w:rPr>
          <w:spacing w:val="-2"/>
          <w:sz w:val="24"/>
        </w:rPr>
        <w:t xml:space="preserve"> </w:t>
      </w:r>
      <w:r>
        <w:rPr>
          <w:sz w:val="24"/>
        </w:rPr>
        <w:t>в</w:t>
      </w:r>
      <w:r>
        <w:rPr>
          <w:spacing w:val="-5"/>
          <w:sz w:val="24"/>
        </w:rPr>
        <w:t xml:space="preserve"> </w:t>
      </w:r>
      <w:r>
        <w:rPr>
          <w:sz w:val="24"/>
        </w:rPr>
        <w:t>рамках</w:t>
      </w:r>
      <w:r>
        <w:rPr>
          <w:spacing w:val="-2"/>
          <w:sz w:val="24"/>
        </w:rPr>
        <w:t xml:space="preserve"> </w:t>
      </w:r>
      <w:r>
        <w:rPr>
          <w:sz w:val="24"/>
        </w:rPr>
        <w:t>специально</w:t>
      </w:r>
      <w:r>
        <w:rPr>
          <w:spacing w:val="-4"/>
          <w:sz w:val="24"/>
        </w:rPr>
        <w:t xml:space="preserve"> </w:t>
      </w:r>
      <w:r>
        <w:rPr>
          <w:sz w:val="24"/>
        </w:rPr>
        <w:t>организуемых</w:t>
      </w:r>
      <w:r>
        <w:rPr>
          <w:spacing w:val="-3"/>
          <w:sz w:val="24"/>
        </w:rPr>
        <w:t xml:space="preserve"> </w:t>
      </w:r>
      <w:r>
        <w:rPr>
          <w:sz w:val="24"/>
        </w:rPr>
        <w:t>в</w:t>
      </w:r>
      <w:r>
        <w:rPr>
          <w:spacing w:val="-5"/>
          <w:sz w:val="24"/>
        </w:rPr>
        <w:t xml:space="preserve"> </w:t>
      </w:r>
      <w:r>
        <w:rPr>
          <w:sz w:val="24"/>
        </w:rPr>
        <w:t>образовательной</w:t>
      </w:r>
      <w:r>
        <w:rPr>
          <w:spacing w:val="-4"/>
          <w:sz w:val="24"/>
        </w:rPr>
        <w:t xml:space="preserve"> </w:t>
      </w:r>
      <w:r>
        <w:rPr>
          <w:sz w:val="24"/>
        </w:rPr>
        <w:t>организации</w:t>
      </w:r>
      <w:r>
        <w:rPr>
          <w:spacing w:val="-6"/>
          <w:sz w:val="24"/>
        </w:rPr>
        <w:t xml:space="preserve"> </w:t>
      </w:r>
      <w:r>
        <w:rPr>
          <w:sz w:val="24"/>
        </w:rPr>
        <w:t>проектных</w:t>
      </w:r>
      <w:r>
        <w:rPr>
          <w:spacing w:val="-5"/>
          <w:sz w:val="24"/>
        </w:rPr>
        <w:t xml:space="preserve"> </w:t>
      </w:r>
      <w:r>
        <w:rPr>
          <w:sz w:val="24"/>
        </w:rPr>
        <w:t>«дней» или «недель», в рамках проведения ученических научных конференций, в рамках специальных итоговых аттестационных испытаний. Независимо от формата мероприятий, на заключительном мероприятии отчетного этапа обучающимся должна быть обеспечена возможность:</w:t>
      </w:r>
    </w:p>
    <w:p w:rsidR="00194CDC" w:rsidRDefault="00D465A6">
      <w:pPr>
        <w:pStyle w:val="a3"/>
        <w:spacing w:before="2" w:line="360" w:lineRule="auto"/>
        <w:ind w:right="288"/>
      </w:pPr>
      <w:r>
        <w:t>представить результаты своей работы в форме письменных отчетных материалов, готового проектного продукта, устного выступления и электронной презентации;</w:t>
      </w:r>
    </w:p>
    <w:p w:rsidR="00194CDC" w:rsidRDefault="00D465A6">
      <w:pPr>
        <w:pStyle w:val="a3"/>
        <w:spacing w:line="360" w:lineRule="auto"/>
        <w:ind w:right="292"/>
      </w:pPr>
      <w:r>
        <w:t>публично обсудить результаты деятельности с обучающимися, педагогами, родителями, специалистами-экспертами, организациями-партнерами;</w:t>
      </w:r>
    </w:p>
    <w:p w:rsidR="00194CDC" w:rsidRDefault="00D465A6">
      <w:pPr>
        <w:pStyle w:val="a3"/>
        <w:spacing w:line="360" w:lineRule="auto"/>
        <w:ind w:right="281"/>
      </w:pPr>
      <w:r>
        <w:t>получить квалифицированную оценку результатов своей деятельности от членов педагогического коллектива и независимого экспертного сообщества (представители вузов, научных организаций и других).</w:t>
      </w:r>
    </w:p>
    <w:p w:rsidR="00194CDC" w:rsidRDefault="00D465A6">
      <w:pPr>
        <w:pStyle w:val="a3"/>
        <w:spacing w:line="360" w:lineRule="auto"/>
        <w:ind w:right="281"/>
      </w:pPr>
      <w:r>
        <w:t>Регламент проведения защиты проекта, параметры и критерии оценки проектной деятельности должны быть известны обучающимся заранее. Параметры и критерии оценки проектной</w:t>
      </w:r>
      <w:r>
        <w:rPr>
          <w:spacing w:val="-1"/>
        </w:rPr>
        <w:t xml:space="preserve"> </w:t>
      </w:r>
      <w:r>
        <w:t>деятельности</w:t>
      </w:r>
      <w:r>
        <w:rPr>
          <w:spacing w:val="-1"/>
        </w:rPr>
        <w:t xml:space="preserve"> </w:t>
      </w:r>
      <w:r>
        <w:t>должны</w:t>
      </w:r>
      <w:r>
        <w:rPr>
          <w:spacing w:val="-2"/>
        </w:rPr>
        <w:t xml:space="preserve"> </w:t>
      </w:r>
      <w:r>
        <w:t>разрабатываться</w:t>
      </w:r>
      <w:r>
        <w:rPr>
          <w:spacing w:val="-2"/>
        </w:rPr>
        <w:t xml:space="preserve"> </w:t>
      </w:r>
      <w:r>
        <w:t>и</w:t>
      </w:r>
      <w:r>
        <w:rPr>
          <w:spacing w:val="-1"/>
        </w:rPr>
        <w:t xml:space="preserve"> </w:t>
      </w:r>
      <w:r>
        <w:t>обсуждаться</w:t>
      </w:r>
      <w:r>
        <w:rPr>
          <w:spacing w:val="-2"/>
        </w:rPr>
        <w:t xml:space="preserve"> </w:t>
      </w:r>
      <w:r>
        <w:t>с</w:t>
      </w:r>
      <w:r>
        <w:rPr>
          <w:spacing w:val="-2"/>
        </w:rPr>
        <w:t xml:space="preserve"> </w:t>
      </w:r>
      <w:r>
        <w:t>обучающимися.</w:t>
      </w:r>
      <w:r>
        <w:rPr>
          <w:spacing w:val="-2"/>
        </w:rPr>
        <w:t xml:space="preserve"> </w:t>
      </w:r>
      <w:r>
        <w:t>Оценке</w:t>
      </w:r>
      <w:r>
        <w:rPr>
          <w:spacing w:val="-2"/>
        </w:rPr>
        <w:t xml:space="preserve"> </w:t>
      </w:r>
      <w:r>
        <w:t>должна</w:t>
      </w:r>
    </w:p>
    <w:p w:rsidR="00194CDC" w:rsidRDefault="00194CDC">
      <w:pPr>
        <w:pStyle w:val="a3"/>
        <w:spacing w:line="360" w:lineRule="auto"/>
        <w:sectPr w:rsidR="00194CDC">
          <w:pgSz w:w="11910" w:h="16850"/>
          <w:pgMar w:top="1060" w:right="283" w:bottom="280" w:left="992" w:header="720" w:footer="720" w:gutter="0"/>
          <w:cols w:space="720"/>
        </w:sectPr>
      </w:pPr>
    </w:p>
    <w:p w:rsidR="00194CDC" w:rsidRDefault="00D465A6">
      <w:pPr>
        <w:pStyle w:val="a3"/>
        <w:spacing w:before="66" w:line="360" w:lineRule="auto"/>
        <w:ind w:right="282" w:firstLine="0"/>
      </w:pPr>
      <w:r>
        <w:t>подвергаться не только защита реализованного проекта, но и динамика изменений, внесенных в проект от момента замысла (процедуры защиты проектной идеи) до воплощения; при этом</w:t>
      </w:r>
      <w:r>
        <w:rPr>
          <w:spacing w:val="40"/>
        </w:rPr>
        <w:t xml:space="preserve"> </w:t>
      </w:r>
      <w:r>
        <w:t>должны учитываться целесообразность, уместность, полнота этих изменений, соотнесенные с сохранением исходного замысла проекта. Для оценки проектной работы создается экспертная комиссия, в которую входят педагоги и представители администрации образовательных организаций, где учатся дети, представители местного сообщества и тех сфер деятельности, в рамках которых выполняются проектные работы.</w:t>
      </w:r>
    </w:p>
    <w:p w:rsidR="00194CDC" w:rsidRDefault="00D465A6">
      <w:pPr>
        <w:pStyle w:val="a5"/>
        <w:numPr>
          <w:ilvl w:val="0"/>
          <w:numId w:val="5"/>
        </w:numPr>
        <w:tabs>
          <w:tab w:val="left" w:pos="1088"/>
        </w:tabs>
        <w:spacing w:before="2"/>
        <w:ind w:left="1088" w:hanging="239"/>
        <w:jc w:val="both"/>
        <w:rPr>
          <w:sz w:val="24"/>
        </w:rPr>
      </w:pPr>
      <w:r>
        <w:rPr>
          <w:sz w:val="24"/>
        </w:rPr>
        <w:t>Организационный</w:t>
      </w:r>
      <w:r>
        <w:rPr>
          <w:spacing w:val="-9"/>
          <w:sz w:val="24"/>
        </w:rPr>
        <w:t xml:space="preserve"> </w:t>
      </w:r>
      <w:r>
        <w:rPr>
          <w:spacing w:val="-2"/>
          <w:sz w:val="24"/>
        </w:rPr>
        <w:t>раздел.</w:t>
      </w:r>
    </w:p>
    <w:p w:rsidR="00194CDC" w:rsidRDefault="00D465A6">
      <w:pPr>
        <w:pStyle w:val="a5"/>
        <w:numPr>
          <w:ilvl w:val="1"/>
          <w:numId w:val="5"/>
        </w:numPr>
        <w:tabs>
          <w:tab w:val="left" w:pos="1267"/>
        </w:tabs>
        <w:spacing w:before="137" w:line="360" w:lineRule="auto"/>
        <w:ind w:left="140" w:right="281" w:firstLine="708"/>
        <w:jc w:val="both"/>
        <w:rPr>
          <w:sz w:val="24"/>
        </w:rPr>
      </w:pPr>
      <w:r>
        <w:rPr>
          <w:sz w:val="24"/>
        </w:rPr>
        <w:t xml:space="preserve">Условия реализации программы формирования УУД должны обеспечить совершенствование компетенций проектной и учебно-исследовательской деятельности </w:t>
      </w:r>
      <w:r>
        <w:rPr>
          <w:spacing w:val="-2"/>
          <w:sz w:val="24"/>
        </w:rPr>
        <w:t>обучающихся.</w:t>
      </w:r>
    </w:p>
    <w:p w:rsidR="00194CDC" w:rsidRDefault="00D465A6">
      <w:pPr>
        <w:pStyle w:val="a5"/>
        <w:numPr>
          <w:ilvl w:val="1"/>
          <w:numId w:val="5"/>
        </w:numPr>
        <w:tabs>
          <w:tab w:val="left" w:pos="1268"/>
        </w:tabs>
        <w:spacing w:before="2"/>
        <w:ind w:left="1268" w:hanging="419"/>
        <w:jc w:val="both"/>
        <w:rPr>
          <w:sz w:val="24"/>
        </w:rPr>
      </w:pPr>
      <w:r>
        <w:rPr>
          <w:sz w:val="24"/>
        </w:rPr>
        <w:t>Условия</w:t>
      </w:r>
      <w:r>
        <w:rPr>
          <w:spacing w:val="-5"/>
          <w:sz w:val="24"/>
        </w:rPr>
        <w:t xml:space="preserve"> </w:t>
      </w:r>
      <w:r>
        <w:rPr>
          <w:sz w:val="24"/>
        </w:rPr>
        <w:t>реализации</w:t>
      </w:r>
      <w:r>
        <w:rPr>
          <w:spacing w:val="-3"/>
          <w:sz w:val="24"/>
        </w:rPr>
        <w:t xml:space="preserve"> </w:t>
      </w:r>
      <w:r>
        <w:rPr>
          <w:sz w:val="24"/>
        </w:rPr>
        <w:t>программы</w:t>
      </w:r>
      <w:r>
        <w:rPr>
          <w:spacing w:val="-3"/>
          <w:sz w:val="24"/>
        </w:rPr>
        <w:t xml:space="preserve"> </w:t>
      </w:r>
      <w:r>
        <w:rPr>
          <w:sz w:val="24"/>
        </w:rPr>
        <w:t>формирования</w:t>
      </w:r>
      <w:r>
        <w:rPr>
          <w:spacing w:val="-3"/>
          <w:sz w:val="24"/>
        </w:rPr>
        <w:t xml:space="preserve"> </w:t>
      </w:r>
      <w:r>
        <w:rPr>
          <w:sz w:val="24"/>
        </w:rPr>
        <w:t>УУД</w:t>
      </w:r>
      <w:r>
        <w:rPr>
          <w:spacing w:val="-3"/>
          <w:sz w:val="24"/>
        </w:rPr>
        <w:t xml:space="preserve"> </w:t>
      </w:r>
      <w:r>
        <w:rPr>
          <w:spacing w:val="-2"/>
          <w:sz w:val="24"/>
        </w:rPr>
        <w:t>включают:</w:t>
      </w:r>
    </w:p>
    <w:p w:rsidR="00194CDC" w:rsidRDefault="00D465A6">
      <w:pPr>
        <w:pStyle w:val="a3"/>
        <w:spacing w:before="136" w:line="360" w:lineRule="auto"/>
        <w:ind w:right="289"/>
      </w:pPr>
      <w:r>
        <w:t>укомплектованность образовательной организации педагогическими, руководящими и иными работниками;</w:t>
      </w:r>
    </w:p>
    <w:p w:rsidR="00194CDC" w:rsidRDefault="00D465A6">
      <w:pPr>
        <w:pStyle w:val="a3"/>
        <w:spacing w:before="1" w:line="360" w:lineRule="auto"/>
        <w:ind w:left="849" w:right="288" w:firstLine="0"/>
      </w:pPr>
      <w:r>
        <w:t>уровень квалификации педагогических и иных работников образовательной организации; непрерывность</w:t>
      </w:r>
      <w:r>
        <w:rPr>
          <w:spacing w:val="33"/>
        </w:rPr>
        <w:t xml:space="preserve"> </w:t>
      </w:r>
      <w:r>
        <w:t>профессионального</w:t>
      </w:r>
      <w:r>
        <w:rPr>
          <w:spacing w:val="32"/>
        </w:rPr>
        <w:t xml:space="preserve"> </w:t>
      </w:r>
      <w:r>
        <w:t>развития</w:t>
      </w:r>
      <w:r>
        <w:rPr>
          <w:spacing w:val="31"/>
        </w:rPr>
        <w:t xml:space="preserve"> </w:t>
      </w:r>
      <w:r>
        <w:t>педагогических</w:t>
      </w:r>
      <w:r>
        <w:rPr>
          <w:spacing w:val="34"/>
        </w:rPr>
        <w:t xml:space="preserve"> </w:t>
      </w:r>
      <w:r>
        <w:t>работников</w:t>
      </w:r>
      <w:r>
        <w:rPr>
          <w:spacing w:val="32"/>
        </w:rPr>
        <w:t xml:space="preserve"> </w:t>
      </w:r>
      <w:r>
        <w:t>образовательной</w:t>
      </w:r>
    </w:p>
    <w:p w:rsidR="00194CDC" w:rsidRDefault="00D465A6">
      <w:pPr>
        <w:pStyle w:val="a3"/>
        <w:ind w:firstLine="0"/>
      </w:pPr>
      <w:r>
        <w:t>организации,</w:t>
      </w:r>
      <w:r>
        <w:rPr>
          <w:spacing w:val="-6"/>
        </w:rPr>
        <w:t xml:space="preserve"> </w:t>
      </w:r>
      <w:r>
        <w:t>реализующей</w:t>
      </w:r>
      <w:r>
        <w:rPr>
          <w:spacing w:val="-3"/>
        </w:rPr>
        <w:t xml:space="preserve"> </w:t>
      </w:r>
      <w:r>
        <w:t>образовательную</w:t>
      </w:r>
      <w:r>
        <w:rPr>
          <w:spacing w:val="-3"/>
        </w:rPr>
        <w:t xml:space="preserve"> </w:t>
      </w:r>
      <w:r>
        <w:t>программу</w:t>
      </w:r>
      <w:r>
        <w:rPr>
          <w:spacing w:val="-8"/>
        </w:rPr>
        <w:t xml:space="preserve"> </w:t>
      </w:r>
      <w:r>
        <w:t>среднего</w:t>
      </w:r>
      <w:r>
        <w:rPr>
          <w:spacing w:val="-3"/>
        </w:rPr>
        <w:t xml:space="preserve"> </w:t>
      </w:r>
      <w:r>
        <w:t>общего</w:t>
      </w:r>
      <w:r>
        <w:rPr>
          <w:spacing w:val="-4"/>
        </w:rPr>
        <w:t xml:space="preserve"> </w:t>
      </w:r>
      <w:r>
        <w:rPr>
          <w:spacing w:val="-2"/>
        </w:rPr>
        <w:t>образования.</w:t>
      </w:r>
    </w:p>
    <w:p w:rsidR="00194CDC" w:rsidRDefault="00D465A6">
      <w:pPr>
        <w:pStyle w:val="a5"/>
        <w:numPr>
          <w:ilvl w:val="1"/>
          <w:numId w:val="5"/>
        </w:numPr>
        <w:tabs>
          <w:tab w:val="left" w:pos="1267"/>
        </w:tabs>
        <w:spacing w:before="139" w:line="360" w:lineRule="auto"/>
        <w:ind w:left="140" w:right="287" w:firstLine="708"/>
        <w:jc w:val="both"/>
        <w:rPr>
          <w:sz w:val="24"/>
        </w:rPr>
      </w:pPr>
      <w:r>
        <w:rPr>
          <w:sz w:val="24"/>
        </w:rPr>
        <w:t>Педагогические кадры должны иметь необходимый уровень подготовки для</w:t>
      </w:r>
      <w:r>
        <w:rPr>
          <w:spacing w:val="40"/>
          <w:sz w:val="24"/>
        </w:rPr>
        <w:t xml:space="preserve"> </w:t>
      </w:r>
      <w:r>
        <w:rPr>
          <w:sz w:val="24"/>
        </w:rPr>
        <w:t>реализации программы формирования УУД, что может включать следующее:</w:t>
      </w:r>
    </w:p>
    <w:p w:rsidR="00194CDC" w:rsidRDefault="00D465A6">
      <w:pPr>
        <w:pStyle w:val="a3"/>
        <w:spacing w:line="360" w:lineRule="auto"/>
        <w:ind w:left="849" w:right="1677" w:firstLine="0"/>
      </w:pPr>
      <w:r>
        <w:t>педагоги</w:t>
      </w:r>
      <w:r>
        <w:rPr>
          <w:spacing w:val="-3"/>
        </w:rPr>
        <w:t xml:space="preserve"> </w:t>
      </w:r>
      <w:r>
        <w:t>владеют</w:t>
      </w:r>
      <w:r>
        <w:rPr>
          <w:spacing w:val="-3"/>
        </w:rPr>
        <w:t xml:space="preserve"> </w:t>
      </w:r>
      <w:r>
        <w:t>представлениями</w:t>
      </w:r>
      <w:r>
        <w:rPr>
          <w:spacing w:val="-3"/>
        </w:rPr>
        <w:t xml:space="preserve"> </w:t>
      </w:r>
      <w:r>
        <w:t>о</w:t>
      </w:r>
      <w:r>
        <w:rPr>
          <w:spacing w:val="-3"/>
        </w:rPr>
        <w:t xml:space="preserve"> </w:t>
      </w:r>
      <w:r>
        <w:t>возрастных</w:t>
      </w:r>
      <w:r>
        <w:rPr>
          <w:spacing w:val="-2"/>
        </w:rPr>
        <w:t xml:space="preserve"> </w:t>
      </w:r>
      <w:r>
        <w:t>особенностях</w:t>
      </w:r>
      <w:r>
        <w:rPr>
          <w:spacing w:val="-1"/>
        </w:rPr>
        <w:t xml:space="preserve"> </w:t>
      </w:r>
      <w:r>
        <w:t>обучающихся; педагоги</w:t>
      </w:r>
      <w:r>
        <w:rPr>
          <w:spacing w:val="-4"/>
        </w:rPr>
        <w:t xml:space="preserve"> </w:t>
      </w:r>
      <w:r>
        <w:t>прошли</w:t>
      </w:r>
      <w:r>
        <w:rPr>
          <w:spacing w:val="-5"/>
        </w:rPr>
        <w:t xml:space="preserve"> </w:t>
      </w:r>
      <w:r>
        <w:t>курсы</w:t>
      </w:r>
      <w:r>
        <w:rPr>
          <w:spacing w:val="-2"/>
        </w:rPr>
        <w:t xml:space="preserve"> </w:t>
      </w:r>
      <w:r>
        <w:t>повышения</w:t>
      </w:r>
      <w:r>
        <w:rPr>
          <w:spacing w:val="-4"/>
        </w:rPr>
        <w:t xml:space="preserve"> </w:t>
      </w:r>
      <w:r>
        <w:t>квалификации,</w:t>
      </w:r>
      <w:r>
        <w:rPr>
          <w:spacing w:val="-6"/>
        </w:rPr>
        <w:t xml:space="preserve"> </w:t>
      </w:r>
      <w:r>
        <w:t>посвященные</w:t>
      </w:r>
      <w:r>
        <w:rPr>
          <w:spacing w:val="-5"/>
        </w:rPr>
        <w:t xml:space="preserve"> </w:t>
      </w:r>
      <w:r>
        <w:t>ФГОС</w:t>
      </w:r>
      <w:r>
        <w:rPr>
          <w:spacing w:val="-3"/>
        </w:rPr>
        <w:t xml:space="preserve"> </w:t>
      </w:r>
      <w:r>
        <w:rPr>
          <w:spacing w:val="-4"/>
        </w:rPr>
        <w:t>СОО;</w:t>
      </w:r>
    </w:p>
    <w:p w:rsidR="00194CDC" w:rsidRDefault="00D465A6">
      <w:pPr>
        <w:pStyle w:val="a3"/>
        <w:spacing w:line="360" w:lineRule="auto"/>
        <w:ind w:right="288"/>
      </w:pPr>
      <w:r>
        <w:t xml:space="preserve">педагоги участвовали в разработке программы по формированию УУД или участвовали во внутришкольном семинаре, посвященном особенностям применения выбранной программы по </w:t>
      </w:r>
      <w:r>
        <w:rPr>
          <w:spacing w:val="-4"/>
        </w:rPr>
        <w:t>УУД;</w:t>
      </w:r>
    </w:p>
    <w:p w:rsidR="00194CDC" w:rsidRDefault="00D465A6">
      <w:pPr>
        <w:pStyle w:val="a3"/>
        <w:spacing w:line="360" w:lineRule="auto"/>
        <w:jc w:val="left"/>
      </w:pPr>
      <w:r>
        <w:t>педагоги</w:t>
      </w:r>
      <w:r>
        <w:rPr>
          <w:spacing w:val="40"/>
        </w:rPr>
        <w:t xml:space="preserve"> </w:t>
      </w:r>
      <w:r>
        <w:t>могут</w:t>
      </w:r>
      <w:r>
        <w:rPr>
          <w:spacing w:val="75"/>
        </w:rPr>
        <w:t xml:space="preserve"> </w:t>
      </w:r>
      <w:r>
        <w:t>строить</w:t>
      </w:r>
      <w:r>
        <w:rPr>
          <w:spacing w:val="40"/>
        </w:rPr>
        <w:t xml:space="preserve"> </w:t>
      </w:r>
      <w:r>
        <w:t>образовательную</w:t>
      </w:r>
      <w:r>
        <w:rPr>
          <w:spacing w:val="40"/>
        </w:rPr>
        <w:t xml:space="preserve"> </w:t>
      </w:r>
      <w:r>
        <w:t>деятельность</w:t>
      </w:r>
      <w:r>
        <w:rPr>
          <w:spacing w:val="40"/>
        </w:rPr>
        <w:t xml:space="preserve"> </w:t>
      </w:r>
      <w:r>
        <w:t>в</w:t>
      </w:r>
      <w:r>
        <w:rPr>
          <w:spacing w:val="79"/>
        </w:rPr>
        <w:t xml:space="preserve"> </w:t>
      </w:r>
      <w:r>
        <w:t>рамках</w:t>
      </w:r>
      <w:r>
        <w:rPr>
          <w:spacing w:val="75"/>
        </w:rPr>
        <w:t xml:space="preserve"> </w:t>
      </w:r>
      <w:r>
        <w:t>учебного</w:t>
      </w:r>
      <w:r>
        <w:rPr>
          <w:spacing w:val="40"/>
        </w:rPr>
        <w:t xml:space="preserve"> </w:t>
      </w:r>
      <w:r>
        <w:t>предмета</w:t>
      </w:r>
      <w:r>
        <w:rPr>
          <w:spacing w:val="40"/>
        </w:rPr>
        <w:t xml:space="preserve"> </w:t>
      </w:r>
      <w:r>
        <w:t>в соответствии с особенностями формирования конкретных УУД;</w:t>
      </w:r>
    </w:p>
    <w:p w:rsidR="00194CDC" w:rsidRDefault="00D465A6">
      <w:pPr>
        <w:pStyle w:val="a3"/>
        <w:spacing w:line="360" w:lineRule="auto"/>
        <w:jc w:val="left"/>
      </w:pPr>
      <w:r>
        <w:t>педагоги</w:t>
      </w:r>
      <w:r>
        <w:rPr>
          <w:spacing w:val="80"/>
        </w:rPr>
        <w:t xml:space="preserve"> </w:t>
      </w:r>
      <w:r>
        <w:t>осуществляют</w:t>
      </w:r>
      <w:r>
        <w:rPr>
          <w:spacing w:val="80"/>
        </w:rPr>
        <w:t xml:space="preserve"> </w:t>
      </w:r>
      <w:r>
        <w:t>формирование</w:t>
      </w:r>
      <w:r>
        <w:rPr>
          <w:spacing w:val="80"/>
        </w:rPr>
        <w:t xml:space="preserve"> </w:t>
      </w:r>
      <w:r>
        <w:t>УУД</w:t>
      </w:r>
      <w:r>
        <w:rPr>
          <w:spacing w:val="80"/>
        </w:rPr>
        <w:t xml:space="preserve"> </w:t>
      </w:r>
      <w:r>
        <w:t>в</w:t>
      </w:r>
      <w:r>
        <w:rPr>
          <w:spacing w:val="80"/>
        </w:rPr>
        <w:t xml:space="preserve"> </w:t>
      </w:r>
      <w:r>
        <w:t>рамках</w:t>
      </w:r>
      <w:r>
        <w:rPr>
          <w:spacing w:val="80"/>
        </w:rPr>
        <w:t xml:space="preserve"> </w:t>
      </w:r>
      <w:r>
        <w:t>проектной,</w:t>
      </w:r>
      <w:r>
        <w:rPr>
          <w:spacing w:val="80"/>
        </w:rPr>
        <w:t xml:space="preserve"> </w:t>
      </w:r>
      <w:r>
        <w:t xml:space="preserve">исследовательской </w:t>
      </w:r>
      <w:r>
        <w:rPr>
          <w:spacing w:val="-2"/>
        </w:rPr>
        <w:t>деятельности;</w:t>
      </w:r>
    </w:p>
    <w:p w:rsidR="00194CDC" w:rsidRDefault="00D465A6">
      <w:pPr>
        <w:pStyle w:val="a3"/>
        <w:ind w:left="849" w:firstLine="0"/>
        <w:jc w:val="left"/>
      </w:pPr>
      <w:r>
        <w:t>педагоги</w:t>
      </w:r>
      <w:r>
        <w:rPr>
          <w:spacing w:val="-8"/>
        </w:rPr>
        <w:t xml:space="preserve"> </w:t>
      </w:r>
      <w:r>
        <w:t>владеют</w:t>
      </w:r>
      <w:r>
        <w:rPr>
          <w:spacing w:val="-6"/>
        </w:rPr>
        <w:t xml:space="preserve"> </w:t>
      </w:r>
      <w:r>
        <w:t>методиками</w:t>
      </w:r>
      <w:r>
        <w:rPr>
          <w:spacing w:val="-6"/>
        </w:rPr>
        <w:t xml:space="preserve"> </w:t>
      </w:r>
      <w:r>
        <w:t>формирующего</w:t>
      </w:r>
      <w:r>
        <w:rPr>
          <w:spacing w:val="-4"/>
        </w:rPr>
        <w:t xml:space="preserve"> </w:t>
      </w:r>
      <w:r>
        <w:rPr>
          <w:spacing w:val="-2"/>
        </w:rPr>
        <w:t>оценивания;</w:t>
      </w:r>
    </w:p>
    <w:p w:rsidR="00194CDC" w:rsidRDefault="00D465A6">
      <w:pPr>
        <w:pStyle w:val="a3"/>
        <w:spacing w:before="139" w:line="360" w:lineRule="auto"/>
        <w:jc w:val="left"/>
      </w:pPr>
      <w:r>
        <w:t>педагоги</w:t>
      </w:r>
      <w:r>
        <w:rPr>
          <w:spacing w:val="40"/>
        </w:rPr>
        <w:t xml:space="preserve"> </w:t>
      </w:r>
      <w:r>
        <w:t>умеют</w:t>
      </w:r>
      <w:r>
        <w:rPr>
          <w:spacing w:val="40"/>
        </w:rPr>
        <w:t xml:space="preserve"> </w:t>
      </w:r>
      <w:r>
        <w:t>применять</w:t>
      </w:r>
      <w:r>
        <w:rPr>
          <w:spacing w:val="40"/>
        </w:rPr>
        <w:t xml:space="preserve"> </w:t>
      </w:r>
      <w:r>
        <w:t>инструментарий</w:t>
      </w:r>
      <w:r>
        <w:rPr>
          <w:spacing w:val="40"/>
        </w:rPr>
        <w:t xml:space="preserve"> </w:t>
      </w:r>
      <w:r>
        <w:t>для</w:t>
      </w:r>
      <w:r>
        <w:rPr>
          <w:spacing w:val="40"/>
        </w:rPr>
        <w:t xml:space="preserve"> </w:t>
      </w:r>
      <w:r>
        <w:t>оценки</w:t>
      </w:r>
      <w:r>
        <w:rPr>
          <w:spacing w:val="40"/>
        </w:rPr>
        <w:t xml:space="preserve"> </w:t>
      </w:r>
      <w:r>
        <w:t>качества</w:t>
      </w:r>
      <w:r>
        <w:rPr>
          <w:spacing w:val="40"/>
        </w:rPr>
        <w:t xml:space="preserve"> </w:t>
      </w:r>
      <w:r>
        <w:t>формирования</w:t>
      </w:r>
      <w:r>
        <w:rPr>
          <w:spacing w:val="40"/>
        </w:rPr>
        <w:t xml:space="preserve"> </w:t>
      </w:r>
      <w:r>
        <w:t>УУД</w:t>
      </w:r>
      <w:r>
        <w:rPr>
          <w:spacing w:val="40"/>
        </w:rPr>
        <w:t xml:space="preserve"> </w:t>
      </w:r>
      <w:r>
        <w:t>в рамках одного или нескольких предметов.</w:t>
      </w:r>
    </w:p>
    <w:p w:rsidR="00194CDC" w:rsidRDefault="00D465A6">
      <w:pPr>
        <w:pStyle w:val="a5"/>
        <w:numPr>
          <w:ilvl w:val="1"/>
          <w:numId w:val="5"/>
        </w:numPr>
        <w:tabs>
          <w:tab w:val="left" w:pos="1267"/>
        </w:tabs>
        <w:spacing w:line="360" w:lineRule="auto"/>
        <w:ind w:left="140" w:right="287" w:firstLine="708"/>
        <w:jc w:val="both"/>
        <w:rPr>
          <w:sz w:val="24"/>
        </w:rPr>
      </w:pPr>
      <w:r>
        <w:rPr>
          <w:sz w:val="24"/>
        </w:rPr>
        <w:t>Наряду с общими можно выделить ряд специфических характеристик организации образовательного пространства на уровне среднего общего образования, обеспечивающих формирование УУД в открытом образовательном пространстве:</w:t>
      </w:r>
    </w:p>
    <w:p w:rsidR="00194CDC" w:rsidRDefault="00D465A6">
      <w:pPr>
        <w:pStyle w:val="a3"/>
        <w:spacing w:line="275" w:lineRule="exact"/>
        <w:ind w:left="849" w:firstLine="0"/>
      </w:pPr>
      <w:r>
        <w:t>сетевое</w:t>
      </w:r>
      <w:r>
        <w:rPr>
          <w:spacing w:val="17"/>
        </w:rPr>
        <w:t xml:space="preserve"> </w:t>
      </w:r>
      <w:r>
        <w:t>взаимодействие</w:t>
      </w:r>
      <w:r>
        <w:rPr>
          <w:spacing w:val="21"/>
        </w:rPr>
        <w:t xml:space="preserve"> </w:t>
      </w:r>
      <w:r>
        <w:t>образовательной</w:t>
      </w:r>
      <w:r>
        <w:rPr>
          <w:spacing w:val="22"/>
        </w:rPr>
        <w:t xml:space="preserve"> </w:t>
      </w:r>
      <w:r>
        <w:t>организации</w:t>
      </w:r>
      <w:r>
        <w:rPr>
          <w:spacing w:val="22"/>
        </w:rPr>
        <w:t xml:space="preserve"> </w:t>
      </w:r>
      <w:r>
        <w:t>с</w:t>
      </w:r>
      <w:r>
        <w:rPr>
          <w:spacing w:val="21"/>
        </w:rPr>
        <w:t xml:space="preserve"> </w:t>
      </w:r>
      <w:r>
        <w:t>другими</w:t>
      </w:r>
      <w:r>
        <w:rPr>
          <w:spacing w:val="22"/>
        </w:rPr>
        <w:t xml:space="preserve"> </w:t>
      </w:r>
      <w:r>
        <w:t>организациями</w:t>
      </w:r>
      <w:r>
        <w:rPr>
          <w:spacing w:val="23"/>
        </w:rPr>
        <w:t xml:space="preserve"> </w:t>
      </w:r>
      <w:r>
        <w:t>общего</w:t>
      </w:r>
      <w:r>
        <w:rPr>
          <w:spacing w:val="19"/>
        </w:rPr>
        <w:t xml:space="preserve"> </w:t>
      </w:r>
      <w:r>
        <w:rPr>
          <w:spacing w:val="-10"/>
        </w:rPr>
        <w:t>и</w:t>
      </w:r>
    </w:p>
    <w:p w:rsidR="00194CDC" w:rsidRDefault="00194CDC">
      <w:pPr>
        <w:pStyle w:val="a3"/>
        <w:spacing w:line="275" w:lineRule="exact"/>
        <w:sectPr w:rsidR="00194CDC">
          <w:pgSz w:w="11910" w:h="16850"/>
          <w:pgMar w:top="1060" w:right="283" w:bottom="280" w:left="992" w:header="720" w:footer="720" w:gutter="0"/>
          <w:cols w:space="720"/>
        </w:sectPr>
      </w:pPr>
    </w:p>
    <w:p w:rsidR="00194CDC" w:rsidRDefault="00D465A6">
      <w:pPr>
        <w:pStyle w:val="a3"/>
        <w:spacing w:before="66"/>
        <w:ind w:firstLine="0"/>
      </w:pPr>
      <w:r>
        <w:t>дополнительного</w:t>
      </w:r>
      <w:r>
        <w:rPr>
          <w:spacing w:val="-7"/>
        </w:rPr>
        <w:t xml:space="preserve"> </w:t>
      </w:r>
      <w:r>
        <w:t>образования,</w:t>
      </w:r>
      <w:r>
        <w:rPr>
          <w:spacing w:val="-5"/>
        </w:rPr>
        <w:t xml:space="preserve"> </w:t>
      </w:r>
      <w:r>
        <w:t>с</w:t>
      </w:r>
      <w:r>
        <w:rPr>
          <w:spacing w:val="-4"/>
        </w:rPr>
        <w:t xml:space="preserve"> </w:t>
      </w:r>
      <w:r>
        <w:t>учреждениями</w:t>
      </w:r>
      <w:r>
        <w:rPr>
          <w:spacing w:val="-4"/>
        </w:rPr>
        <w:t xml:space="preserve"> </w:t>
      </w:r>
      <w:r>
        <w:rPr>
          <w:spacing w:val="-2"/>
        </w:rPr>
        <w:t>культуры;</w:t>
      </w:r>
    </w:p>
    <w:p w:rsidR="00194CDC" w:rsidRDefault="00D465A6">
      <w:pPr>
        <w:pStyle w:val="a3"/>
        <w:spacing w:before="139" w:line="360" w:lineRule="auto"/>
        <w:ind w:right="282"/>
      </w:pPr>
      <w:r>
        <w:t>обеспечение возможности реализации индивидуальной образовательной траектории обучающихся (разнообразие</w:t>
      </w:r>
      <w:r>
        <w:rPr>
          <w:spacing w:val="-1"/>
        </w:rPr>
        <w:t xml:space="preserve"> </w:t>
      </w:r>
      <w:r>
        <w:t>форм получения образования в данной образовательной организации, обеспечение возможности выбора обучающимся формы получения образования, уровня освоения предметного материала, учителя, учебной группы);</w:t>
      </w:r>
    </w:p>
    <w:p w:rsidR="00194CDC" w:rsidRDefault="00D465A6">
      <w:pPr>
        <w:pStyle w:val="a3"/>
        <w:spacing w:before="1" w:line="360" w:lineRule="auto"/>
        <w:ind w:right="292"/>
      </w:pPr>
      <w:r>
        <w:t>использование дистанционных форм получения образования как элемента индивидуальной образовательной траектории обучающихся;</w:t>
      </w:r>
    </w:p>
    <w:p w:rsidR="00194CDC" w:rsidRDefault="00D465A6">
      <w:pPr>
        <w:pStyle w:val="a3"/>
        <w:spacing w:line="360" w:lineRule="auto"/>
        <w:ind w:right="289"/>
      </w:pPr>
      <w:r>
        <w:t>обеспечение</w:t>
      </w:r>
      <w:r>
        <w:rPr>
          <w:spacing w:val="-3"/>
        </w:rPr>
        <w:t xml:space="preserve"> </w:t>
      </w:r>
      <w:r>
        <w:t>возможности</w:t>
      </w:r>
      <w:r>
        <w:rPr>
          <w:spacing w:val="-1"/>
        </w:rPr>
        <w:t xml:space="preserve"> </w:t>
      </w:r>
      <w:r>
        <w:t>вовлечения</w:t>
      </w:r>
      <w:r>
        <w:rPr>
          <w:spacing w:val="-2"/>
        </w:rPr>
        <w:t xml:space="preserve"> </w:t>
      </w:r>
      <w:r>
        <w:t>обучающихся</w:t>
      </w:r>
      <w:r>
        <w:rPr>
          <w:spacing w:val="-2"/>
        </w:rPr>
        <w:t xml:space="preserve"> </w:t>
      </w:r>
      <w:r>
        <w:t>в</w:t>
      </w:r>
      <w:r>
        <w:rPr>
          <w:spacing w:val="-5"/>
        </w:rPr>
        <w:t xml:space="preserve"> </w:t>
      </w:r>
      <w:r>
        <w:t>проектную</w:t>
      </w:r>
      <w:r>
        <w:rPr>
          <w:spacing w:val="-2"/>
        </w:rPr>
        <w:t xml:space="preserve"> </w:t>
      </w:r>
      <w:r>
        <w:t>деятельность,</w:t>
      </w:r>
      <w:r>
        <w:rPr>
          <w:spacing w:val="-2"/>
        </w:rPr>
        <w:t xml:space="preserve"> </w:t>
      </w:r>
      <w:r>
        <w:t>в</w:t>
      </w:r>
      <w:r>
        <w:rPr>
          <w:spacing w:val="-5"/>
        </w:rPr>
        <w:t xml:space="preserve"> </w:t>
      </w:r>
      <w:r>
        <w:t>том</w:t>
      </w:r>
      <w:r>
        <w:rPr>
          <w:spacing w:val="-3"/>
        </w:rPr>
        <w:t xml:space="preserve"> </w:t>
      </w:r>
      <w:r>
        <w:t>числе в деятельность социального проектирования и социального предпринимательства;</w:t>
      </w:r>
    </w:p>
    <w:p w:rsidR="00194CDC" w:rsidRDefault="00D465A6">
      <w:pPr>
        <w:pStyle w:val="a3"/>
        <w:spacing w:line="360" w:lineRule="auto"/>
        <w:ind w:right="290"/>
      </w:pPr>
      <w:r>
        <w:t xml:space="preserve">обеспечение возможности вовлечения обучающихся в разнообразную исследовательскую </w:t>
      </w:r>
      <w:r>
        <w:rPr>
          <w:spacing w:val="-2"/>
        </w:rPr>
        <w:t>деятельность;</w:t>
      </w:r>
    </w:p>
    <w:p w:rsidR="00194CDC" w:rsidRDefault="00D465A6">
      <w:pPr>
        <w:pStyle w:val="a3"/>
        <w:spacing w:before="1" w:line="360" w:lineRule="auto"/>
        <w:ind w:right="280"/>
      </w:pPr>
      <w:r>
        <w:t>обеспечение широкой социализации обучающихся как через реализацию социальных проектов, так и через организованную разнообразную социальную практику: работу в волонтерских организациях, участие в благотворительных акциях, марафонах и проектах.</w:t>
      </w:r>
    </w:p>
    <w:p w:rsidR="00194CDC" w:rsidRDefault="00D465A6">
      <w:pPr>
        <w:pStyle w:val="a5"/>
        <w:numPr>
          <w:ilvl w:val="1"/>
          <w:numId w:val="5"/>
        </w:numPr>
        <w:tabs>
          <w:tab w:val="left" w:pos="1267"/>
        </w:tabs>
        <w:spacing w:line="360" w:lineRule="auto"/>
        <w:ind w:left="140" w:right="281" w:firstLine="708"/>
        <w:jc w:val="both"/>
        <w:rPr>
          <w:sz w:val="24"/>
        </w:rPr>
      </w:pPr>
      <w:r>
        <w:rPr>
          <w:sz w:val="24"/>
        </w:rPr>
        <w:t>К обязательным условиям успешного формирования УУД относится создание методически единого пространства внутри образовательной организации как во время уроков, так и вне их.</w:t>
      </w:r>
    </w:p>
    <w:p w:rsidR="00194CDC" w:rsidRDefault="00194CDC">
      <w:pPr>
        <w:pStyle w:val="a3"/>
        <w:spacing w:before="141"/>
        <w:ind w:left="0" w:firstLine="0"/>
        <w:jc w:val="left"/>
      </w:pPr>
    </w:p>
    <w:p w:rsidR="00194CDC" w:rsidRDefault="00D465A6">
      <w:pPr>
        <w:pStyle w:val="1"/>
        <w:ind w:left="4274"/>
        <w:jc w:val="left"/>
      </w:pPr>
      <w:r>
        <w:t>Программа</w:t>
      </w:r>
      <w:r>
        <w:rPr>
          <w:spacing w:val="-2"/>
        </w:rPr>
        <w:t xml:space="preserve"> воспитания.</w:t>
      </w:r>
    </w:p>
    <w:p w:rsidR="00194CDC" w:rsidRDefault="00D465A6">
      <w:pPr>
        <w:pStyle w:val="a5"/>
        <w:numPr>
          <w:ilvl w:val="0"/>
          <w:numId w:val="4"/>
        </w:numPr>
        <w:tabs>
          <w:tab w:val="left" w:pos="1089"/>
        </w:tabs>
        <w:spacing w:before="135"/>
        <w:rPr>
          <w:sz w:val="24"/>
        </w:rPr>
      </w:pPr>
      <w:r>
        <w:rPr>
          <w:sz w:val="24"/>
        </w:rPr>
        <w:t>Пояснительная</w:t>
      </w:r>
      <w:r>
        <w:rPr>
          <w:spacing w:val="-5"/>
          <w:sz w:val="24"/>
        </w:rPr>
        <w:t xml:space="preserve"> </w:t>
      </w:r>
      <w:r>
        <w:rPr>
          <w:spacing w:val="-2"/>
          <w:sz w:val="24"/>
        </w:rPr>
        <w:t>записка.</w:t>
      </w:r>
    </w:p>
    <w:p w:rsidR="00194CDC" w:rsidRDefault="00D465A6">
      <w:pPr>
        <w:pStyle w:val="a5"/>
        <w:numPr>
          <w:ilvl w:val="1"/>
          <w:numId w:val="4"/>
        </w:numPr>
        <w:tabs>
          <w:tab w:val="left" w:pos="1267"/>
        </w:tabs>
        <w:spacing w:before="130" w:line="352" w:lineRule="auto"/>
        <w:ind w:right="285" w:firstLine="708"/>
        <w:jc w:val="both"/>
        <w:rPr>
          <w:sz w:val="24"/>
        </w:rPr>
      </w:pPr>
      <w:r>
        <w:rPr>
          <w:sz w:val="24"/>
        </w:rPr>
        <w:t>Программа</w:t>
      </w:r>
      <w:r>
        <w:rPr>
          <w:spacing w:val="-1"/>
          <w:sz w:val="24"/>
        </w:rPr>
        <w:t xml:space="preserve"> </w:t>
      </w:r>
      <w:r>
        <w:rPr>
          <w:sz w:val="24"/>
        </w:rPr>
        <w:t>воспитания служит основой для разработки рабочей программы воспитания ООП</w:t>
      </w:r>
      <w:r>
        <w:rPr>
          <w:spacing w:val="-5"/>
          <w:sz w:val="24"/>
        </w:rPr>
        <w:t xml:space="preserve"> </w:t>
      </w:r>
      <w:r>
        <w:rPr>
          <w:sz w:val="24"/>
        </w:rPr>
        <w:t>СОО.</w:t>
      </w:r>
      <w:r>
        <w:rPr>
          <w:spacing w:val="-2"/>
          <w:sz w:val="24"/>
        </w:rPr>
        <w:t xml:space="preserve"> </w:t>
      </w:r>
      <w:r>
        <w:rPr>
          <w:sz w:val="24"/>
        </w:rPr>
        <w:t>Программа</w:t>
      </w:r>
      <w:r>
        <w:rPr>
          <w:spacing w:val="-3"/>
          <w:sz w:val="24"/>
        </w:rPr>
        <w:t xml:space="preserve"> </w:t>
      </w:r>
      <w:r>
        <w:rPr>
          <w:sz w:val="24"/>
        </w:rPr>
        <w:t>воспитания</w:t>
      </w:r>
      <w:r>
        <w:rPr>
          <w:spacing w:val="-4"/>
          <w:sz w:val="24"/>
        </w:rPr>
        <w:t xml:space="preserve"> </w:t>
      </w:r>
      <w:r>
        <w:rPr>
          <w:sz w:val="24"/>
        </w:rPr>
        <w:t>основывается</w:t>
      </w:r>
      <w:r>
        <w:rPr>
          <w:spacing w:val="-4"/>
          <w:sz w:val="24"/>
        </w:rPr>
        <w:t xml:space="preserve"> </w:t>
      </w:r>
      <w:r>
        <w:rPr>
          <w:sz w:val="24"/>
        </w:rPr>
        <w:t>на</w:t>
      </w:r>
      <w:r>
        <w:rPr>
          <w:spacing w:val="-5"/>
          <w:sz w:val="24"/>
        </w:rPr>
        <w:t xml:space="preserve"> </w:t>
      </w:r>
      <w:r>
        <w:rPr>
          <w:sz w:val="24"/>
        </w:rPr>
        <w:t>единстве</w:t>
      </w:r>
      <w:r>
        <w:rPr>
          <w:spacing w:val="-6"/>
          <w:sz w:val="24"/>
        </w:rPr>
        <w:t xml:space="preserve"> </w:t>
      </w:r>
      <w:r>
        <w:rPr>
          <w:sz w:val="24"/>
        </w:rPr>
        <w:t>и</w:t>
      </w:r>
      <w:r>
        <w:rPr>
          <w:spacing w:val="-4"/>
          <w:sz w:val="24"/>
        </w:rPr>
        <w:t xml:space="preserve"> </w:t>
      </w:r>
      <w:r>
        <w:rPr>
          <w:sz w:val="24"/>
        </w:rPr>
        <w:t>преемственности</w:t>
      </w:r>
      <w:r>
        <w:rPr>
          <w:spacing w:val="-4"/>
          <w:sz w:val="24"/>
        </w:rPr>
        <w:t xml:space="preserve"> </w:t>
      </w:r>
      <w:r>
        <w:rPr>
          <w:sz w:val="24"/>
        </w:rPr>
        <w:t>образовательного процесса всех уровней общего образования, соотносится с</w:t>
      </w:r>
      <w:r>
        <w:rPr>
          <w:spacing w:val="-1"/>
          <w:sz w:val="24"/>
        </w:rPr>
        <w:t xml:space="preserve"> </w:t>
      </w:r>
      <w:r>
        <w:rPr>
          <w:sz w:val="24"/>
        </w:rPr>
        <w:t>рабочими</w:t>
      </w:r>
      <w:r>
        <w:rPr>
          <w:spacing w:val="-1"/>
          <w:sz w:val="24"/>
        </w:rPr>
        <w:t xml:space="preserve"> </w:t>
      </w:r>
      <w:r>
        <w:rPr>
          <w:sz w:val="24"/>
        </w:rPr>
        <w:t>программами воспитания для образовательных организаций дошкольного и среднего профессионального образования.</w:t>
      </w:r>
    </w:p>
    <w:p w:rsidR="00194CDC" w:rsidRDefault="00D465A6">
      <w:pPr>
        <w:pStyle w:val="a5"/>
        <w:numPr>
          <w:ilvl w:val="1"/>
          <w:numId w:val="4"/>
        </w:numPr>
        <w:tabs>
          <w:tab w:val="left" w:pos="1268"/>
        </w:tabs>
        <w:spacing w:line="276" w:lineRule="exact"/>
        <w:ind w:left="1268" w:hanging="419"/>
        <w:jc w:val="both"/>
        <w:rPr>
          <w:sz w:val="24"/>
        </w:rPr>
      </w:pPr>
      <w:r>
        <w:rPr>
          <w:sz w:val="24"/>
        </w:rPr>
        <w:t>Программа</w:t>
      </w:r>
      <w:r>
        <w:rPr>
          <w:spacing w:val="-3"/>
          <w:sz w:val="24"/>
        </w:rPr>
        <w:t xml:space="preserve"> </w:t>
      </w:r>
      <w:r>
        <w:rPr>
          <w:spacing w:val="-2"/>
          <w:sz w:val="24"/>
        </w:rPr>
        <w:t>воспитания:</w:t>
      </w:r>
    </w:p>
    <w:p w:rsidR="00194CDC" w:rsidRDefault="00D465A6">
      <w:pPr>
        <w:pStyle w:val="a3"/>
        <w:spacing w:before="132" w:line="352" w:lineRule="auto"/>
        <w:ind w:right="284"/>
      </w:pPr>
      <w:r>
        <w:t>предназначена для планирования и организации системной воспитательной деятельности в образовательной организации;</w:t>
      </w:r>
    </w:p>
    <w:p w:rsidR="00194CDC" w:rsidRDefault="00D465A6">
      <w:pPr>
        <w:pStyle w:val="a3"/>
        <w:spacing w:line="352" w:lineRule="auto"/>
        <w:ind w:right="288"/>
      </w:pPr>
      <w:r>
        <w:t xml:space="preserve">разрабатывается и утверждается с участием коллегиальных органов управления образовательной организацией, в том числе советов обучающихся, советов родителей (законных </w:t>
      </w:r>
      <w:r>
        <w:rPr>
          <w:spacing w:val="-2"/>
        </w:rPr>
        <w:t>представителей);</w:t>
      </w:r>
    </w:p>
    <w:p w:rsidR="00194CDC" w:rsidRDefault="00D465A6">
      <w:pPr>
        <w:pStyle w:val="a3"/>
        <w:spacing w:line="352" w:lineRule="auto"/>
        <w:ind w:right="289"/>
      </w:pPr>
      <w:r>
        <w:t xml:space="preserve">реализуется в единстве урочной и внеурочной деятельности, осуществляемой совместно с семьѐй и другими участниками образовательных отношений, социальными институтами </w:t>
      </w:r>
      <w:r>
        <w:rPr>
          <w:spacing w:val="-2"/>
        </w:rPr>
        <w:t>воспитания;</w:t>
      </w:r>
    </w:p>
    <w:p w:rsidR="00194CDC" w:rsidRDefault="00194CDC">
      <w:pPr>
        <w:pStyle w:val="a3"/>
        <w:spacing w:line="352" w:lineRule="auto"/>
        <w:sectPr w:rsidR="00194CDC">
          <w:pgSz w:w="11910" w:h="16850"/>
          <w:pgMar w:top="1060" w:right="283" w:bottom="280" w:left="992" w:header="720" w:footer="720" w:gutter="0"/>
          <w:cols w:space="720"/>
        </w:sectPr>
      </w:pPr>
    </w:p>
    <w:p w:rsidR="00194CDC" w:rsidRDefault="00D465A6">
      <w:pPr>
        <w:pStyle w:val="a3"/>
        <w:spacing w:before="66" w:line="352" w:lineRule="auto"/>
        <w:ind w:right="287"/>
      </w:pPr>
      <w:r>
        <w:t>предусматривает приобщение обучающихся к российским традиционным духовным ценностям, включая ценности своей этнической группы, правилам</w:t>
      </w:r>
      <w:r>
        <w:rPr>
          <w:spacing w:val="-1"/>
        </w:rPr>
        <w:t xml:space="preserve"> </w:t>
      </w:r>
      <w:r>
        <w:t>и нормам</w:t>
      </w:r>
      <w:r>
        <w:rPr>
          <w:spacing w:val="-1"/>
        </w:rPr>
        <w:t xml:space="preserve"> </w:t>
      </w:r>
      <w:r>
        <w:t>поведения, принятым в российском обществе на основе российских базовых конституционных норм и ценностей;</w:t>
      </w:r>
    </w:p>
    <w:p w:rsidR="00194CDC" w:rsidRDefault="00D465A6">
      <w:pPr>
        <w:pStyle w:val="a3"/>
        <w:spacing w:before="3" w:line="352" w:lineRule="auto"/>
        <w:ind w:right="288"/>
      </w:pPr>
      <w:r>
        <w:t>предусматривает историческое просвещение, формирование российской культурной и гражданской идентичности обучающихся.</w:t>
      </w:r>
    </w:p>
    <w:p w:rsidR="00194CDC" w:rsidRDefault="00D465A6">
      <w:pPr>
        <w:pStyle w:val="a5"/>
        <w:numPr>
          <w:ilvl w:val="1"/>
          <w:numId w:val="4"/>
        </w:numPr>
        <w:tabs>
          <w:tab w:val="left" w:pos="1267"/>
        </w:tabs>
        <w:spacing w:line="352" w:lineRule="auto"/>
        <w:ind w:right="286" w:firstLine="708"/>
        <w:jc w:val="both"/>
        <w:rPr>
          <w:sz w:val="24"/>
        </w:rPr>
      </w:pPr>
      <w:r>
        <w:rPr>
          <w:sz w:val="24"/>
        </w:rPr>
        <w:t xml:space="preserve">Программа воспитания включает три раздела: целевой, содержательный, </w:t>
      </w:r>
      <w:r>
        <w:rPr>
          <w:spacing w:val="-2"/>
          <w:sz w:val="24"/>
        </w:rPr>
        <w:t>организационный.</w:t>
      </w:r>
    </w:p>
    <w:p w:rsidR="00194CDC" w:rsidRDefault="00D465A6">
      <w:pPr>
        <w:pStyle w:val="a5"/>
        <w:numPr>
          <w:ilvl w:val="1"/>
          <w:numId w:val="4"/>
        </w:numPr>
        <w:tabs>
          <w:tab w:val="left" w:pos="1267"/>
        </w:tabs>
        <w:spacing w:line="352" w:lineRule="auto"/>
        <w:ind w:right="281" w:firstLine="708"/>
        <w:jc w:val="both"/>
        <w:rPr>
          <w:sz w:val="24"/>
        </w:rPr>
      </w:pPr>
      <w:r>
        <w:rPr>
          <w:sz w:val="24"/>
        </w:rPr>
        <w:t>При разработке или обновлении рабочей программы воспитания еѐ содержание, за исключением целевого раздела, может изменяться в соответствии с особенностями образовательной организации: организационно-правовой формой, контингентом обучающихся и их родителей (законных представителей), направленностью образовательной программы, в том числе предусматривающей углублѐнное изучение отдельных учебных предметов, учитывающей этнокультурные интересы, особые образовательные потребности обучающихся.</w:t>
      </w:r>
    </w:p>
    <w:p w:rsidR="00194CDC" w:rsidRDefault="00D465A6">
      <w:pPr>
        <w:pStyle w:val="a5"/>
        <w:numPr>
          <w:ilvl w:val="0"/>
          <w:numId w:val="4"/>
        </w:numPr>
        <w:tabs>
          <w:tab w:val="left" w:pos="1088"/>
        </w:tabs>
        <w:spacing w:before="2"/>
        <w:ind w:left="1088" w:hanging="239"/>
        <w:jc w:val="both"/>
        <w:rPr>
          <w:sz w:val="24"/>
        </w:rPr>
      </w:pPr>
      <w:r>
        <w:rPr>
          <w:sz w:val="24"/>
        </w:rPr>
        <w:t>Целевой</w:t>
      </w:r>
      <w:r>
        <w:rPr>
          <w:spacing w:val="-5"/>
          <w:sz w:val="24"/>
        </w:rPr>
        <w:t xml:space="preserve"> </w:t>
      </w:r>
      <w:r>
        <w:rPr>
          <w:spacing w:val="-2"/>
          <w:sz w:val="24"/>
        </w:rPr>
        <w:t>раздел.</w:t>
      </w:r>
    </w:p>
    <w:p w:rsidR="00194CDC" w:rsidRDefault="00D465A6">
      <w:pPr>
        <w:pStyle w:val="a5"/>
        <w:numPr>
          <w:ilvl w:val="1"/>
          <w:numId w:val="4"/>
        </w:numPr>
        <w:tabs>
          <w:tab w:val="left" w:pos="1267"/>
        </w:tabs>
        <w:spacing w:before="129" w:line="352" w:lineRule="auto"/>
        <w:ind w:right="280" w:firstLine="708"/>
        <w:jc w:val="both"/>
        <w:rPr>
          <w:sz w:val="24"/>
        </w:rPr>
      </w:pPr>
      <w:r>
        <w:rPr>
          <w:sz w:val="24"/>
        </w:rPr>
        <w:t>Содержание воспитания обучающихся в образовательной организации определяется содержанием российских базовых (гражданских, национальных) норм и ценностей, которые закреплены в Конституции Российской Федерации. Эти ценности и нормы определяют инвариантное содержание воспитания обучающихся. Вариативный компонент содержания воспитания обучающихся включает духовно-нравственные ценности культуры, традиционных религий народов России.</w:t>
      </w:r>
    </w:p>
    <w:p w:rsidR="00194CDC" w:rsidRDefault="00D465A6">
      <w:pPr>
        <w:pStyle w:val="a5"/>
        <w:numPr>
          <w:ilvl w:val="1"/>
          <w:numId w:val="4"/>
        </w:numPr>
        <w:tabs>
          <w:tab w:val="left" w:pos="1267"/>
        </w:tabs>
        <w:spacing w:before="2" w:line="352" w:lineRule="auto"/>
        <w:ind w:right="282" w:firstLine="708"/>
        <w:jc w:val="both"/>
        <w:rPr>
          <w:sz w:val="24"/>
        </w:rPr>
      </w:pPr>
      <w:r>
        <w:rPr>
          <w:sz w:val="24"/>
        </w:rPr>
        <w:t>Воспитательная деятельность в общеобразовательной организации планируется и осуществляется в соответствии с приоритетами государственной политики в сфере воспитания.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p>
    <w:p w:rsidR="00194CDC" w:rsidRDefault="00D465A6">
      <w:pPr>
        <w:pStyle w:val="a5"/>
        <w:numPr>
          <w:ilvl w:val="1"/>
          <w:numId w:val="4"/>
        </w:numPr>
        <w:tabs>
          <w:tab w:val="left" w:pos="1268"/>
        </w:tabs>
        <w:spacing w:before="3"/>
        <w:ind w:left="1268" w:hanging="419"/>
        <w:jc w:val="both"/>
        <w:rPr>
          <w:sz w:val="24"/>
        </w:rPr>
      </w:pPr>
      <w:r>
        <w:rPr>
          <w:sz w:val="24"/>
        </w:rPr>
        <w:t>Цель</w:t>
      </w:r>
      <w:r>
        <w:rPr>
          <w:spacing w:val="-3"/>
          <w:sz w:val="24"/>
        </w:rPr>
        <w:t xml:space="preserve"> </w:t>
      </w:r>
      <w:r>
        <w:rPr>
          <w:sz w:val="24"/>
        </w:rPr>
        <w:t>и</w:t>
      </w:r>
      <w:r>
        <w:rPr>
          <w:spacing w:val="-2"/>
          <w:sz w:val="24"/>
        </w:rPr>
        <w:t xml:space="preserve"> </w:t>
      </w:r>
      <w:r>
        <w:rPr>
          <w:sz w:val="24"/>
        </w:rPr>
        <w:t>задачи</w:t>
      </w:r>
      <w:r>
        <w:rPr>
          <w:spacing w:val="-2"/>
          <w:sz w:val="24"/>
        </w:rPr>
        <w:t xml:space="preserve"> </w:t>
      </w:r>
      <w:r>
        <w:rPr>
          <w:sz w:val="24"/>
        </w:rPr>
        <w:t>воспитания</w:t>
      </w:r>
      <w:r>
        <w:rPr>
          <w:spacing w:val="-2"/>
          <w:sz w:val="24"/>
        </w:rPr>
        <w:t xml:space="preserve"> обучающихся.</w:t>
      </w:r>
    </w:p>
    <w:p w:rsidR="00194CDC" w:rsidRDefault="00D465A6">
      <w:pPr>
        <w:pStyle w:val="a5"/>
        <w:numPr>
          <w:ilvl w:val="2"/>
          <w:numId w:val="4"/>
        </w:numPr>
        <w:tabs>
          <w:tab w:val="left" w:pos="1447"/>
        </w:tabs>
        <w:spacing w:before="129" w:line="360" w:lineRule="auto"/>
        <w:ind w:right="284" w:firstLine="708"/>
        <w:jc w:val="both"/>
        <w:rPr>
          <w:sz w:val="24"/>
        </w:rPr>
      </w:pPr>
      <w:r>
        <w:rPr>
          <w:sz w:val="24"/>
        </w:rPr>
        <w:t>Цель воспитания обучающихся в образовательной организации: развитие личности, создание условий для самоопределения и социализации на основе традиционных российских ценностей (жизни, достоинства, прав и свобод человека, патриотизма, гражданственности, служения Отечеству и ответственности за его судьбу, высоких нравственных идеалов, крепкой семьи, созидательного труда, приоритета духовного над материальным, гуманизма, милосердия, справедливости, коллективизма, взаимопомощи и взаимоуважения, исторической памяти и преемственности поколений, единства народов России), а также принятых в российском обществе правил и норм поведения в интересах человека, семьи, общества и государства.</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2"/>
          <w:numId w:val="4"/>
        </w:numPr>
        <w:tabs>
          <w:tab w:val="left" w:pos="1448"/>
        </w:tabs>
        <w:spacing w:before="66"/>
        <w:ind w:left="1448" w:hanging="599"/>
        <w:jc w:val="both"/>
        <w:rPr>
          <w:sz w:val="24"/>
        </w:rPr>
      </w:pPr>
      <w:r>
        <w:rPr>
          <w:sz w:val="24"/>
        </w:rPr>
        <w:t>Задачи</w:t>
      </w:r>
      <w:r>
        <w:rPr>
          <w:spacing w:val="-7"/>
          <w:sz w:val="24"/>
        </w:rPr>
        <w:t xml:space="preserve"> </w:t>
      </w:r>
      <w:r>
        <w:rPr>
          <w:sz w:val="24"/>
        </w:rPr>
        <w:t>воспитания</w:t>
      </w:r>
      <w:r>
        <w:rPr>
          <w:spacing w:val="-3"/>
          <w:sz w:val="24"/>
        </w:rPr>
        <w:t xml:space="preserve"> </w:t>
      </w:r>
      <w:r>
        <w:rPr>
          <w:sz w:val="24"/>
        </w:rPr>
        <w:t>обучающихся</w:t>
      </w:r>
      <w:r>
        <w:rPr>
          <w:spacing w:val="-4"/>
          <w:sz w:val="24"/>
        </w:rPr>
        <w:t xml:space="preserve"> </w:t>
      </w:r>
      <w:r>
        <w:rPr>
          <w:sz w:val="24"/>
        </w:rPr>
        <w:t>в</w:t>
      </w:r>
      <w:r>
        <w:rPr>
          <w:spacing w:val="-5"/>
          <w:sz w:val="24"/>
        </w:rPr>
        <w:t xml:space="preserve"> </w:t>
      </w:r>
      <w:r>
        <w:rPr>
          <w:sz w:val="24"/>
        </w:rPr>
        <w:t>образовательной</w:t>
      </w:r>
      <w:r>
        <w:rPr>
          <w:spacing w:val="-4"/>
          <w:sz w:val="24"/>
        </w:rPr>
        <w:t xml:space="preserve"> </w:t>
      </w:r>
      <w:r>
        <w:rPr>
          <w:spacing w:val="-2"/>
          <w:sz w:val="24"/>
        </w:rPr>
        <w:t>организации:</w:t>
      </w:r>
    </w:p>
    <w:p w:rsidR="00194CDC" w:rsidRDefault="00D465A6">
      <w:pPr>
        <w:pStyle w:val="a3"/>
        <w:spacing w:before="132" w:line="352" w:lineRule="auto"/>
        <w:ind w:right="283"/>
      </w:pPr>
      <w:r>
        <w:t>усвоение обучающимися знаний норм, духовно-нравственных ценностей, традиций, которые выработало российское общество (социально значимых знаний);</w:t>
      </w:r>
    </w:p>
    <w:p w:rsidR="00194CDC" w:rsidRDefault="00D465A6">
      <w:pPr>
        <w:pStyle w:val="a3"/>
        <w:spacing w:line="352" w:lineRule="auto"/>
        <w:ind w:right="288"/>
      </w:pPr>
      <w:r>
        <w:t>формирование и развитие личностных отношений к этим нормам, ценностям, традициям</w:t>
      </w:r>
      <w:r>
        <w:rPr>
          <w:spacing w:val="40"/>
        </w:rPr>
        <w:t xml:space="preserve"> </w:t>
      </w:r>
      <w:r>
        <w:t>(их освоение, принятие);</w:t>
      </w:r>
    </w:p>
    <w:p w:rsidR="00194CDC" w:rsidRDefault="00D465A6">
      <w:pPr>
        <w:pStyle w:val="a3"/>
        <w:spacing w:line="352" w:lineRule="auto"/>
        <w:ind w:right="283"/>
      </w:pPr>
      <w:r>
        <w:t xml:space="preserve">приобретение соответствующего этим нормам, ценностям, традициям социокультурного опыта поведения, общения, межличностных социальных отношений, применения полученных </w:t>
      </w:r>
      <w:r>
        <w:rPr>
          <w:spacing w:val="-2"/>
        </w:rPr>
        <w:t>знаний;</w:t>
      </w:r>
    </w:p>
    <w:p w:rsidR="00194CDC" w:rsidRDefault="00D465A6">
      <w:pPr>
        <w:pStyle w:val="a3"/>
        <w:spacing w:before="2" w:line="352" w:lineRule="auto"/>
        <w:ind w:right="289"/>
      </w:pPr>
      <w:r>
        <w:t>достижение личностных результатов освоения общеобразовательных программ в соответствии с ФГОС СОО.</w:t>
      </w:r>
    </w:p>
    <w:p w:rsidR="00194CDC" w:rsidRDefault="00D465A6">
      <w:pPr>
        <w:pStyle w:val="a5"/>
        <w:numPr>
          <w:ilvl w:val="2"/>
          <w:numId w:val="4"/>
        </w:numPr>
        <w:tabs>
          <w:tab w:val="left" w:pos="1447"/>
          <w:tab w:val="left" w:pos="2959"/>
          <w:tab w:val="left" w:pos="4348"/>
          <w:tab w:val="left" w:pos="5525"/>
          <w:tab w:val="left" w:pos="7345"/>
          <w:tab w:val="left" w:pos="9343"/>
        </w:tabs>
        <w:spacing w:line="352" w:lineRule="auto"/>
        <w:ind w:right="288" w:firstLine="708"/>
        <w:rPr>
          <w:sz w:val="24"/>
        </w:rPr>
      </w:pPr>
      <w:r>
        <w:rPr>
          <w:spacing w:val="-2"/>
          <w:sz w:val="24"/>
        </w:rPr>
        <w:t>Личностные</w:t>
      </w:r>
      <w:r>
        <w:rPr>
          <w:sz w:val="24"/>
        </w:rPr>
        <w:tab/>
      </w:r>
      <w:r>
        <w:rPr>
          <w:spacing w:val="-2"/>
          <w:sz w:val="24"/>
        </w:rPr>
        <w:t>результаты</w:t>
      </w:r>
      <w:r>
        <w:rPr>
          <w:sz w:val="24"/>
        </w:rPr>
        <w:tab/>
      </w:r>
      <w:r>
        <w:rPr>
          <w:spacing w:val="-2"/>
          <w:sz w:val="24"/>
        </w:rPr>
        <w:t>освоения</w:t>
      </w:r>
      <w:r>
        <w:rPr>
          <w:sz w:val="24"/>
        </w:rPr>
        <w:tab/>
      </w:r>
      <w:r>
        <w:rPr>
          <w:spacing w:val="-2"/>
          <w:sz w:val="24"/>
        </w:rPr>
        <w:t>обучающимися</w:t>
      </w:r>
      <w:r>
        <w:rPr>
          <w:sz w:val="24"/>
        </w:rPr>
        <w:tab/>
      </w:r>
      <w:r>
        <w:rPr>
          <w:spacing w:val="-2"/>
          <w:sz w:val="24"/>
        </w:rPr>
        <w:t>образовательных</w:t>
      </w:r>
      <w:r>
        <w:rPr>
          <w:sz w:val="24"/>
        </w:rPr>
        <w:tab/>
      </w:r>
      <w:r>
        <w:rPr>
          <w:spacing w:val="-2"/>
          <w:sz w:val="24"/>
        </w:rPr>
        <w:t>программ включают:</w:t>
      </w:r>
    </w:p>
    <w:p w:rsidR="00194CDC" w:rsidRDefault="00D465A6">
      <w:pPr>
        <w:pStyle w:val="a3"/>
        <w:spacing w:before="1"/>
        <w:ind w:left="849" w:firstLine="0"/>
        <w:jc w:val="left"/>
      </w:pPr>
      <w:r>
        <w:t>осознание</w:t>
      </w:r>
      <w:r>
        <w:rPr>
          <w:spacing w:val="-6"/>
        </w:rPr>
        <w:t xml:space="preserve"> </w:t>
      </w:r>
      <w:r>
        <w:t>российской</w:t>
      </w:r>
      <w:r>
        <w:rPr>
          <w:spacing w:val="-4"/>
        </w:rPr>
        <w:t xml:space="preserve"> </w:t>
      </w:r>
      <w:r>
        <w:t>гражданской</w:t>
      </w:r>
      <w:r>
        <w:rPr>
          <w:spacing w:val="-4"/>
        </w:rPr>
        <w:t xml:space="preserve"> </w:t>
      </w:r>
      <w:r>
        <w:rPr>
          <w:spacing w:val="-2"/>
        </w:rPr>
        <w:t>идентичности;</w:t>
      </w:r>
    </w:p>
    <w:p w:rsidR="00194CDC" w:rsidRDefault="00D465A6">
      <w:pPr>
        <w:pStyle w:val="a3"/>
        <w:spacing w:before="129"/>
        <w:ind w:left="849" w:firstLine="0"/>
        <w:jc w:val="left"/>
      </w:pPr>
      <w:r>
        <w:t>сформированность</w:t>
      </w:r>
      <w:r>
        <w:rPr>
          <w:spacing w:val="-8"/>
        </w:rPr>
        <w:t xml:space="preserve"> </w:t>
      </w:r>
      <w:r>
        <w:t>ценностей</w:t>
      </w:r>
      <w:r>
        <w:rPr>
          <w:spacing w:val="-6"/>
        </w:rPr>
        <w:t xml:space="preserve"> </w:t>
      </w:r>
      <w:r>
        <w:t>самостоятельности</w:t>
      </w:r>
      <w:r>
        <w:rPr>
          <w:spacing w:val="-6"/>
        </w:rPr>
        <w:t xml:space="preserve"> </w:t>
      </w:r>
      <w:r>
        <w:t>и</w:t>
      </w:r>
      <w:r>
        <w:rPr>
          <w:spacing w:val="-5"/>
        </w:rPr>
        <w:t xml:space="preserve"> </w:t>
      </w:r>
      <w:r>
        <w:rPr>
          <w:spacing w:val="-2"/>
        </w:rPr>
        <w:t>инициативы;</w:t>
      </w:r>
    </w:p>
    <w:p w:rsidR="00194CDC" w:rsidRDefault="00D465A6">
      <w:pPr>
        <w:pStyle w:val="a3"/>
        <w:tabs>
          <w:tab w:val="left" w:pos="2290"/>
          <w:tab w:val="left" w:pos="4019"/>
          <w:tab w:val="left" w:pos="4450"/>
          <w:tab w:val="left" w:pos="6283"/>
          <w:tab w:val="left" w:pos="8549"/>
          <w:tab w:val="left" w:pos="8993"/>
        </w:tabs>
        <w:spacing w:before="130" w:line="352" w:lineRule="auto"/>
        <w:ind w:right="283"/>
        <w:jc w:val="left"/>
      </w:pPr>
      <w:r>
        <w:rPr>
          <w:spacing w:val="-2"/>
        </w:rPr>
        <w:t>готовность</w:t>
      </w:r>
      <w:r>
        <w:tab/>
      </w:r>
      <w:r>
        <w:rPr>
          <w:spacing w:val="-2"/>
        </w:rPr>
        <w:t>обучающихся</w:t>
      </w:r>
      <w:r>
        <w:tab/>
      </w:r>
      <w:r>
        <w:rPr>
          <w:spacing w:val="-10"/>
        </w:rPr>
        <w:t>к</w:t>
      </w:r>
      <w:r>
        <w:tab/>
      </w:r>
      <w:r>
        <w:rPr>
          <w:spacing w:val="-2"/>
        </w:rPr>
        <w:t>саморазвитию,</w:t>
      </w:r>
      <w:r>
        <w:tab/>
      </w:r>
      <w:r>
        <w:rPr>
          <w:spacing w:val="-2"/>
        </w:rPr>
        <w:t>самостоятельности</w:t>
      </w:r>
      <w:r>
        <w:tab/>
      </w:r>
      <w:r>
        <w:rPr>
          <w:spacing w:val="-10"/>
        </w:rPr>
        <w:t>и</w:t>
      </w:r>
      <w:r>
        <w:tab/>
      </w:r>
      <w:r>
        <w:rPr>
          <w:spacing w:val="-2"/>
        </w:rPr>
        <w:t>личностному самоопределению;</w:t>
      </w:r>
    </w:p>
    <w:p w:rsidR="00194CDC" w:rsidRDefault="00D465A6">
      <w:pPr>
        <w:pStyle w:val="a3"/>
        <w:spacing w:before="2"/>
        <w:ind w:left="849" w:firstLine="0"/>
        <w:jc w:val="left"/>
      </w:pPr>
      <w:r>
        <w:t>наличие</w:t>
      </w:r>
      <w:r>
        <w:rPr>
          <w:spacing w:val="-8"/>
        </w:rPr>
        <w:t xml:space="preserve"> </w:t>
      </w:r>
      <w:r>
        <w:t>мотивации</w:t>
      </w:r>
      <w:r>
        <w:rPr>
          <w:spacing w:val="-5"/>
        </w:rPr>
        <w:t xml:space="preserve"> </w:t>
      </w:r>
      <w:r>
        <w:t>к</w:t>
      </w:r>
      <w:r>
        <w:rPr>
          <w:spacing w:val="-7"/>
        </w:rPr>
        <w:t xml:space="preserve"> </w:t>
      </w:r>
      <w:r>
        <w:t>целенаправленной</w:t>
      </w:r>
      <w:r>
        <w:rPr>
          <w:spacing w:val="-5"/>
        </w:rPr>
        <w:t xml:space="preserve"> </w:t>
      </w:r>
      <w:r>
        <w:t>социально</w:t>
      </w:r>
      <w:r>
        <w:rPr>
          <w:spacing w:val="-5"/>
        </w:rPr>
        <w:t xml:space="preserve"> </w:t>
      </w:r>
      <w:r>
        <w:t>значимой</w:t>
      </w:r>
      <w:r>
        <w:rPr>
          <w:spacing w:val="-5"/>
        </w:rPr>
        <w:t xml:space="preserve"> </w:t>
      </w:r>
      <w:r>
        <w:rPr>
          <w:spacing w:val="-2"/>
        </w:rPr>
        <w:t>деятельности;</w:t>
      </w:r>
    </w:p>
    <w:p w:rsidR="00194CDC" w:rsidRDefault="00D465A6">
      <w:pPr>
        <w:pStyle w:val="a3"/>
        <w:spacing w:before="130" w:line="352" w:lineRule="auto"/>
        <w:jc w:val="left"/>
      </w:pPr>
      <w:r>
        <w:t>сформированность</w:t>
      </w:r>
      <w:r>
        <w:rPr>
          <w:spacing w:val="40"/>
        </w:rPr>
        <w:t xml:space="preserve"> </w:t>
      </w:r>
      <w:r>
        <w:t>внутренней</w:t>
      </w:r>
      <w:r>
        <w:rPr>
          <w:spacing w:val="40"/>
        </w:rPr>
        <w:t xml:space="preserve"> </w:t>
      </w:r>
      <w:r>
        <w:t>позиции</w:t>
      </w:r>
      <w:r>
        <w:rPr>
          <w:spacing w:val="40"/>
        </w:rPr>
        <w:t xml:space="preserve"> </w:t>
      </w:r>
      <w:r>
        <w:t>личности</w:t>
      </w:r>
      <w:r>
        <w:rPr>
          <w:spacing w:val="40"/>
        </w:rPr>
        <w:t xml:space="preserve"> </w:t>
      </w:r>
      <w:r>
        <w:t>как</w:t>
      </w:r>
      <w:r>
        <w:rPr>
          <w:spacing w:val="40"/>
        </w:rPr>
        <w:t xml:space="preserve"> </w:t>
      </w:r>
      <w:r>
        <w:t>особого</w:t>
      </w:r>
      <w:r>
        <w:rPr>
          <w:spacing w:val="40"/>
        </w:rPr>
        <w:t xml:space="preserve"> </w:t>
      </w:r>
      <w:r>
        <w:t>ценностного</w:t>
      </w:r>
      <w:r>
        <w:rPr>
          <w:spacing w:val="40"/>
        </w:rPr>
        <w:t xml:space="preserve"> </w:t>
      </w:r>
      <w:r>
        <w:t>отношения</w:t>
      </w:r>
      <w:r>
        <w:rPr>
          <w:spacing w:val="40"/>
        </w:rPr>
        <w:t xml:space="preserve"> </w:t>
      </w:r>
      <w:r>
        <w:t>к себе, окружающим людям и жизни в целом.</w:t>
      </w:r>
    </w:p>
    <w:p w:rsidR="00194CDC" w:rsidRDefault="00D465A6">
      <w:pPr>
        <w:pStyle w:val="a5"/>
        <w:numPr>
          <w:ilvl w:val="2"/>
          <w:numId w:val="4"/>
        </w:numPr>
        <w:tabs>
          <w:tab w:val="left" w:pos="1447"/>
        </w:tabs>
        <w:spacing w:line="352" w:lineRule="auto"/>
        <w:ind w:right="280" w:firstLine="708"/>
        <w:jc w:val="both"/>
        <w:rPr>
          <w:sz w:val="24"/>
        </w:rPr>
      </w:pPr>
      <w:r>
        <w:rPr>
          <w:sz w:val="24"/>
        </w:rPr>
        <w:t xml:space="preserve">Воспитательная деятельность в образовательной организации планируется и осуществляется на основе аксиологического, антропологического, культурно-исторического, системно-деятельностного, личностно-ориентированного подходов и с учѐтом принципов воспитания: гуманистической направленности воспитания, совместной деятельности детей и взрослых, следования нравственному примеру, безопасной жизнедеятельности, инклюзивности, </w:t>
      </w:r>
      <w:r>
        <w:rPr>
          <w:spacing w:val="-2"/>
          <w:sz w:val="24"/>
        </w:rPr>
        <w:t>возрастосообразности.</w:t>
      </w:r>
    </w:p>
    <w:p w:rsidR="00194CDC" w:rsidRDefault="00D465A6">
      <w:pPr>
        <w:pStyle w:val="a5"/>
        <w:numPr>
          <w:ilvl w:val="1"/>
          <w:numId w:val="4"/>
        </w:numPr>
        <w:tabs>
          <w:tab w:val="left" w:pos="1268"/>
        </w:tabs>
        <w:spacing w:before="2"/>
        <w:ind w:left="1268" w:hanging="419"/>
        <w:jc w:val="both"/>
        <w:rPr>
          <w:sz w:val="24"/>
        </w:rPr>
      </w:pPr>
      <w:r>
        <w:rPr>
          <w:sz w:val="24"/>
        </w:rPr>
        <w:t>Направления</w:t>
      </w:r>
      <w:r>
        <w:rPr>
          <w:spacing w:val="-5"/>
          <w:sz w:val="24"/>
        </w:rPr>
        <w:t xml:space="preserve"> </w:t>
      </w:r>
      <w:r>
        <w:rPr>
          <w:spacing w:val="-2"/>
          <w:sz w:val="24"/>
        </w:rPr>
        <w:t>воспитания.</w:t>
      </w:r>
    </w:p>
    <w:p w:rsidR="00194CDC" w:rsidRDefault="00D465A6">
      <w:pPr>
        <w:pStyle w:val="a5"/>
        <w:numPr>
          <w:ilvl w:val="2"/>
          <w:numId w:val="4"/>
        </w:numPr>
        <w:tabs>
          <w:tab w:val="left" w:pos="1447"/>
        </w:tabs>
        <w:spacing w:before="129" w:line="352" w:lineRule="auto"/>
        <w:ind w:right="287" w:firstLine="708"/>
        <w:jc w:val="both"/>
        <w:rPr>
          <w:sz w:val="24"/>
        </w:rPr>
      </w:pPr>
      <w:r>
        <w:rPr>
          <w:sz w:val="24"/>
        </w:rPr>
        <w:t>Программа воспитания реализуется в единстве учебной и воспитательной деятельности образовательной организации по основным направлениям воспитания в</w:t>
      </w:r>
      <w:r>
        <w:rPr>
          <w:spacing w:val="40"/>
          <w:sz w:val="24"/>
        </w:rPr>
        <w:t xml:space="preserve"> </w:t>
      </w:r>
      <w:r>
        <w:rPr>
          <w:sz w:val="24"/>
        </w:rPr>
        <w:t>соответствии с ФГОС СОО и отражает готовность обучающихся руководствоваться ценностями и приобретать первоначальный опыт деятельности на их основе, в том числе в части:</w:t>
      </w:r>
    </w:p>
    <w:p w:rsidR="00194CDC" w:rsidRDefault="00D465A6">
      <w:pPr>
        <w:pStyle w:val="a5"/>
        <w:numPr>
          <w:ilvl w:val="3"/>
          <w:numId w:val="4"/>
        </w:numPr>
        <w:tabs>
          <w:tab w:val="left" w:pos="1627"/>
        </w:tabs>
        <w:spacing w:before="1" w:line="352" w:lineRule="auto"/>
        <w:ind w:right="283" w:firstLine="708"/>
        <w:jc w:val="both"/>
        <w:rPr>
          <w:sz w:val="24"/>
        </w:rPr>
      </w:pPr>
      <w:r>
        <w:rPr>
          <w:sz w:val="24"/>
        </w:rPr>
        <w:t>Гражданского воспитания, способствующего формированию российской гражданской идентичности, принадлежности к общности граждан Российской Федерации, к народу России как источнику власти в Российском государстве и субъекту тысячелетней российской государственности, уважения к правам, свободам и обязанностям гражданина России, правовой и политической культуры.</w:t>
      </w:r>
    </w:p>
    <w:p w:rsidR="00194CDC" w:rsidRDefault="00194CDC">
      <w:pPr>
        <w:pStyle w:val="a5"/>
        <w:spacing w:line="352" w:lineRule="auto"/>
        <w:rPr>
          <w:sz w:val="24"/>
        </w:rPr>
        <w:sectPr w:rsidR="00194CDC">
          <w:pgSz w:w="11910" w:h="16850"/>
          <w:pgMar w:top="1060" w:right="283" w:bottom="280" w:left="992" w:header="720" w:footer="720" w:gutter="0"/>
          <w:cols w:space="720"/>
        </w:sectPr>
      </w:pPr>
    </w:p>
    <w:p w:rsidR="00194CDC" w:rsidRDefault="00D465A6">
      <w:pPr>
        <w:pStyle w:val="a5"/>
        <w:numPr>
          <w:ilvl w:val="3"/>
          <w:numId w:val="4"/>
        </w:numPr>
        <w:tabs>
          <w:tab w:val="left" w:pos="1627"/>
        </w:tabs>
        <w:spacing w:before="66" w:line="352" w:lineRule="auto"/>
        <w:ind w:right="282" w:firstLine="708"/>
        <w:jc w:val="both"/>
        <w:rPr>
          <w:sz w:val="24"/>
        </w:rPr>
      </w:pPr>
      <w:r>
        <w:rPr>
          <w:sz w:val="24"/>
        </w:rPr>
        <w:t xml:space="preserve">Патриотического воспитания, основанного на воспитании любви к родному краю, Родине, своему народу, уважения к другим народам России; историческое просвещение, формирование российского национального исторического сознания, российской культурной </w:t>
      </w:r>
      <w:r>
        <w:rPr>
          <w:spacing w:val="-2"/>
          <w:sz w:val="24"/>
        </w:rPr>
        <w:t>идентичности.</w:t>
      </w:r>
    </w:p>
    <w:p w:rsidR="00194CDC" w:rsidRDefault="00D465A6">
      <w:pPr>
        <w:pStyle w:val="a5"/>
        <w:numPr>
          <w:ilvl w:val="3"/>
          <w:numId w:val="4"/>
        </w:numPr>
        <w:tabs>
          <w:tab w:val="left" w:pos="1627"/>
        </w:tabs>
        <w:spacing w:before="2" w:line="352" w:lineRule="auto"/>
        <w:ind w:right="283" w:firstLine="708"/>
        <w:jc w:val="both"/>
        <w:rPr>
          <w:sz w:val="24"/>
        </w:rPr>
      </w:pPr>
      <w:r>
        <w:rPr>
          <w:sz w:val="24"/>
        </w:rPr>
        <w:t>Духовно-нравственного воспитания на основе духовно-нравственной культуры народов России, традиционных религий народов России, формирование традиционных</w:t>
      </w:r>
      <w:r>
        <w:rPr>
          <w:spacing w:val="80"/>
          <w:sz w:val="24"/>
        </w:rPr>
        <w:t xml:space="preserve"> </w:t>
      </w:r>
      <w:r>
        <w:rPr>
          <w:sz w:val="24"/>
        </w:rPr>
        <w:t>российских семейных ценностей; воспитание честности, доброты, милосердия, справедливости, дружелюбия и взаимопомощи, уважения к старшим, к памяти предков.</w:t>
      </w:r>
    </w:p>
    <w:p w:rsidR="00194CDC" w:rsidRDefault="00D465A6">
      <w:pPr>
        <w:pStyle w:val="a5"/>
        <w:numPr>
          <w:ilvl w:val="3"/>
          <w:numId w:val="4"/>
        </w:numPr>
        <w:tabs>
          <w:tab w:val="left" w:pos="1627"/>
        </w:tabs>
        <w:spacing w:before="3" w:line="352" w:lineRule="auto"/>
        <w:ind w:right="283" w:firstLine="708"/>
        <w:jc w:val="both"/>
        <w:rPr>
          <w:sz w:val="24"/>
        </w:rPr>
      </w:pPr>
      <w:r>
        <w:rPr>
          <w:sz w:val="24"/>
        </w:rPr>
        <w:t>Эстетического воспитания, способствующего формированию эстетической культуры на основе российских традиционных духовных ценностей, приобщения к лучшим образцам отечественного и мирового искусства.</w:t>
      </w:r>
    </w:p>
    <w:p w:rsidR="00194CDC" w:rsidRDefault="00D465A6">
      <w:pPr>
        <w:pStyle w:val="a5"/>
        <w:numPr>
          <w:ilvl w:val="3"/>
          <w:numId w:val="4"/>
        </w:numPr>
        <w:tabs>
          <w:tab w:val="left" w:pos="1627"/>
        </w:tabs>
        <w:spacing w:line="352" w:lineRule="auto"/>
        <w:ind w:right="284" w:firstLine="708"/>
        <w:jc w:val="both"/>
        <w:rPr>
          <w:sz w:val="24"/>
        </w:rPr>
      </w:pPr>
      <w:r>
        <w:rPr>
          <w:sz w:val="24"/>
        </w:rPr>
        <w:t>Физического воспитания, ориентированного на формирование культуры здорового образа жизни и эмоционального благополучия – развитие физических способностей с учѐтом возможностей и состояния здоровья, навыков безопасного поведения в природной и социальной среде, чрезвычайных ситуациях.</w:t>
      </w:r>
    </w:p>
    <w:p w:rsidR="00194CDC" w:rsidRDefault="00D465A6">
      <w:pPr>
        <w:pStyle w:val="a5"/>
        <w:numPr>
          <w:ilvl w:val="3"/>
          <w:numId w:val="4"/>
        </w:numPr>
        <w:tabs>
          <w:tab w:val="left" w:pos="1627"/>
        </w:tabs>
        <w:spacing w:line="352" w:lineRule="auto"/>
        <w:ind w:right="287" w:firstLine="708"/>
        <w:jc w:val="both"/>
        <w:rPr>
          <w:sz w:val="24"/>
        </w:rPr>
      </w:pPr>
      <w:r>
        <w:rPr>
          <w:sz w:val="24"/>
        </w:rPr>
        <w:t>Трудового воспитания, основанного на воспитании уважения к труду, трудящимся, результатам труда (своего и других людей), ориентации на трудовую деятельность, получение профессии, личностное самовыражение в продуктивном, нравственно достойном труде в российском обществе, достижение выдающихся результатов в профессиональной деятельности.</w:t>
      </w:r>
    </w:p>
    <w:p w:rsidR="00194CDC" w:rsidRDefault="00D465A6">
      <w:pPr>
        <w:pStyle w:val="a5"/>
        <w:numPr>
          <w:ilvl w:val="3"/>
          <w:numId w:val="4"/>
        </w:numPr>
        <w:tabs>
          <w:tab w:val="left" w:pos="1627"/>
        </w:tabs>
        <w:spacing w:before="2" w:line="352" w:lineRule="auto"/>
        <w:ind w:right="281" w:firstLine="708"/>
        <w:jc w:val="both"/>
        <w:rPr>
          <w:sz w:val="24"/>
        </w:rPr>
      </w:pPr>
      <w:r>
        <w:rPr>
          <w:sz w:val="24"/>
        </w:rPr>
        <w:t>Экологического воспитания, способствующего формированию экологической культуры, ответственного, бережного отношения к природе, окружающей среде на основе российских традиционных духовных ценностей, навыков охраны, защиты, восстановления природы, окружающей среды.</w:t>
      </w:r>
    </w:p>
    <w:p w:rsidR="00194CDC" w:rsidRDefault="00D465A6">
      <w:pPr>
        <w:pStyle w:val="a5"/>
        <w:numPr>
          <w:ilvl w:val="3"/>
          <w:numId w:val="4"/>
        </w:numPr>
        <w:tabs>
          <w:tab w:val="left" w:pos="1627"/>
        </w:tabs>
        <w:spacing w:before="2" w:line="352" w:lineRule="auto"/>
        <w:ind w:right="282" w:firstLine="708"/>
        <w:jc w:val="both"/>
        <w:rPr>
          <w:sz w:val="24"/>
        </w:rPr>
      </w:pPr>
      <w:r>
        <w:rPr>
          <w:sz w:val="24"/>
        </w:rPr>
        <w:t>Ценности научного познания, ориентированного на воспитание стремления к познанию себя и других людей, природы и общества, к получению знаний, качественного образования с учѐтом личностных интересов и общественных потребностей.</w:t>
      </w:r>
    </w:p>
    <w:p w:rsidR="00194CDC" w:rsidRDefault="00D465A6">
      <w:pPr>
        <w:pStyle w:val="a5"/>
        <w:numPr>
          <w:ilvl w:val="1"/>
          <w:numId w:val="4"/>
        </w:numPr>
        <w:tabs>
          <w:tab w:val="left" w:pos="1268"/>
        </w:tabs>
        <w:spacing w:line="276" w:lineRule="exact"/>
        <w:ind w:left="1268" w:hanging="419"/>
        <w:jc w:val="both"/>
        <w:rPr>
          <w:sz w:val="24"/>
        </w:rPr>
      </w:pPr>
      <w:r>
        <w:rPr>
          <w:sz w:val="24"/>
        </w:rPr>
        <w:t>Целевые</w:t>
      </w:r>
      <w:r>
        <w:rPr>
          <w:spacing w:val="-6"/>
          <w:sz w:val="24"/>
        </w:rPr>
        <w:t xml:space="preserve"> </w:t>
      </w:r>
      <w:r>
        <w:rPr>
          <w:sz w:val="24"/>
        </w:rPr>
        <w:t>ориентиры</w:t>
      </w:r>
      <w:r>
        <w:rPr>
          <w:spacing w:val="-6"/>
          <w:sz w:val="24"/>
        </w:rPr>
        <w:t xml:space="preserve"> </w:t>
      </w:r>
      <w:r>
        <w:rPr>
          <w:sz w:val="24"/>
        </w:rPr>
        <w:t>результатов</w:t>
      </w:r>
      <w:r>
        <w:rPr>
          <w:spacing w:val="-5"/>
          <w:sz w:val="24"/>
        </w:rPr>
        <w:t xml:space="preserve"> </w:t>
      </w:r>
      <w:r>
        <w:rPr>
          <w:spacing w:val="-2"/>
          <w:sz w:val="24"/>
        </w:rPr>
        <w:t>воспитания.</w:t>
      </w:r>
    </w:p>
    <w:p w:rsidR="00194CDC" w:rsidRDefault="00D465A6">
      <w:pPr>
        <w:pStyle w:val="a5"/>
        <w:numPr>
          <w:ilvl w:val="2"/>
          <w:numId w:val="4"/>
        </w:numPr>
        <w:tabs>
          <w:tab w:val="left" w:pos="1447"/>
        </w:tabs>
        <w:spacing w:before="130" w:line="352" w:lineRule="auto"/>
        <w:ind w:right="286" w:firstLine="708"/>
        <w:jc w:val="both"/>
        <w:rPr>
          <w:sz w:val="24"/>
        </w:rPr>
      </w:pPr>
      <w:r>
        <w:rPr>
          <w:sz w:val="24"/>
        </w:rPr>
        <w:t>Требования к личностным результатам освоения обучающимися ООП СОО установлены ФГОС СОО.</w:t>
      </w:r>
    </w:p>
    <w:p w:rsidR="00194CDC" w:rsidRDefault="00D465A6">
      <w:pPr>
        <w:pStyle w:val="a3"/>
        <w:spacing w:line="355" w:lineRule="auto"/>
        <w:ind w:right="282"/>
      </w:pPr>
      <w:r>
        <w:t>На основании этих требований в данном разделе представлены целевые ориентиры результатов в воспитании, развитии личности обучающихся, на достижение которых должна быть направлена деятельность педагогического коллектива для выполнения требований ФГОС СОО.</w:t>
      </w:r>
    </w:p>
    <w:p w:rsidR="00194CDC" w:rsidRDefault="00D465A6">
      <w:pPr>
        <w:pStyle w:val="a5"/>
        <w:numPr>
          <w:ilvl w:val="2"/>
          <w:numId w:val="4"/>
        </w:numPr>
        <w:tabs>
          <w:tab w:val="left" w:pos="1447"/>
        </w:tabs>
        <w:spacing w:line="352" w:lineRule="auto"/>
        <w:ind w:right="285" w:firstLine="708"/>
        <w:jc w:val="both"/>
        <w:rPr>
          <w:sz w:val="24"/>
        </w:rPr>
      </w:pPr>
      <w:r>
        <w:rPr>
          <w:sz w:val="24"/>
        </w:rPr>
        <w:t>Целевые ориентиры определены в соответствии с инвариантным содержанием воспитания обучающихся на основе российских базовых (гражданских, конституциональных) ценностей, обеспечивают единство воспитания, воспитательного пространства.</w:t>
      </w:r>
    </w:p>
    <w:p w:rsidR="00194CDC" w:rsidRDefault="00194CDC">
      <w:pPr>
        <w:pStyle w:val="a5"/>
        <w:spacing w:line="352" w:lineRule="auto"/>
        <w:rPr>
          <w:sz w:val="24"/>
        </w:rPr>
        <w:sectPr w:rsidR="00194CDC">
          <w:pgSz w:w="11910" w:h="16850"/>
          <w:pgMar w:top="1060" w:right="283" w:bottom="280" w:left="992" w:header="720" w:footer="720" w:gutter="0"/>
          <w:cols w:space="720"/>
        </w:sectPr>
      </w:pPr>
    </w:p>
    <w:p w:rsidR="00194CDC" w:rsidRDefault="00D465A6">
      <w:pPr>
        <w:pStyle w:val="a5"/>
        <w:numPr>
          <w:ilvl w:val="2"/>
          <w:numId w:val="4"/>
        </w:numPr>
        <w:tabs>
          <w:tab w:val="left" w:pos="1448"/>
        </w:tabs>
        <w:spacing w:before="66"/>
        <w:ind w:left="1448" w:hanging="599"/>
        <w:jc w:val="both"/>
        <w:rPr>
          <w:sz w:val="24"/>
        </w:rPr>
      </w:pPr>
      <w:r>
        <w:rPr>
          <w:sz w:val="24"/>
        </w:rPr>
        <w:t>Целевые</w:t>
      </w:r>
      <w:r>
        <w:rPr>
          <w:spacing w:val="-7"/>
          <w:sz w:val="24"/>
        </w:rPr>
        <w:t xml:space="preserve"> </w:t>
      </w:r>
      <w:r>
        <w:rPr>
          <w:sz w:val="24"/>
        </w:rPr>
        <w:t>ориентиры</w:t>
      </w:r>
      <w:r>
        <w:rPr>
          <w:spacing w:val="-3"/>
          <w:sz w:val="24"/>
        </w:rPr>
        <w:t xml:space="preserve"> </w:t>
      </w:r>
      <w:r>
        <w:rPr>
          <w:sz w:val="24"/>
        </w:rPr>
        <w:t>результатов</w:t>
      </w:r>
      <w:r>
        <w:rPr>
          <w:spacing w:val="-4"/>
          <w:sz w:val="24"/>
        </w:rPr>
        <w:t xml:space="preserve"> </w:t>
      </w:r>
      <w:r>
        <w:rPr>
          <w:sz w:val="24"/>
        </w:rPr>
        <w:t>воспитания</w:t>
      </w:r>
      <w:r>
        <w:rPr>
          <w:spacing w:val="-3"/>
          <w:sz w:val="24"/>
        </w:rPr>
        <w:t xml:space="preserve"> </w:t>
      </w:r>
      <w:r>
        <w:rPr>
          <w:sz w:val="24"/>
        </w:rPr>
        <w:t>на</w:t>
      </w:r>
      <w:r>
        <w:rPr>
          <w:spacing w:val="-2"/>
          <w:sz w:val="24"/>
        </w:rPr>
        <w:t xml:space="preserve"> </w:t>
      </w:r>
      <w:r>
        <w:rPr>
          <w:sz w:val="24"/>
        </w:rPr>
        <w:t>уровне</w:t>
      </w:r>
      <w:r>
        <w:rPr>
          <w:spacing w:val="-4"/>
          <w:sz w:val="24"/>
        </w:rPr>
        <w:t xml:space="preserve"> </w:t>
      </w:r>
      <w:r>
        <w:rPr>
          <w:sz w:val="24"/>
        </w:rPr>
        <w:t>среднего</w:t>
      </w:r>
      <w:r>
        <w:rPr>
          <w:spacing w:val="-1"/>
          <w:sz w:val="24"/>
        </w:rPr>
        <w:t xml:space="preserve"> </w:t>
      </w:r>
      <w:r>
        <w:rPr>
          <w:sz w:val="24"/>
        </w:rPr>
        <w:t>общего</w:t>
      </w:r>
      <w:r>
        <w:rPr>
          <w:spacing w:val="-3"/>
          <w:sz w:val="24"/>
        </w:rPr>
        <w:t xml:space="preserve"> </w:t>
      </w:r>
      <w:r>
        <w:rPr>
          <w:spacing w:val="-2"/>
          <w:sz w:val="24"/>
        </w:rPr>
        <w:t>образования.</w:t>
      </w:r>
    </w:p>
    <w:p w:rsidR="00194CDC" w:rsidRDefault="00D465A6">
      <w:pPr>
        <w:pStyle w:val="a5"/>
        <w:numPr>
          <w:ilvl w:val="3"/>
          <w:numId w:val="4"/>
        </w:numPr>
        <w:tabs>
          <w:tab w:val="left" w:pos="1628"/>
        </w:tabs>
        <w:spacing w:before="132"/>
        <w:ind w:left="1628" w:hanging="779"/>
        <w:jc w:val="both"/>
        <w:rPr>
          <w:sz w:val="24"/>
        </w:rPr>
      </w:pPr>
      <w:r>
        <w:rPr>
          <w:sz w:val="24"/>
        </w:rPr>
        <w:t>Гражданское</w:t>
      </w:r>
      <w:r>
        <w:rPr>
          <w:spacing w:val="-4"/>
          <w:sz w:val="24"/>
        </w:rPr>
        <w:t xml:space="preserve"> </w:t>
      </w:r>
      <w:r>
        <w:rPr>
          <w:spacing w:val="-2"/>
          <w:sz w:val="24"/>
        </w:rPr>
        <w:t>воспитание:</w:t>
      </w:r>
    </w:p>
    <w:p w:rsidR="00194CDC" w:rsidRDefault="00D465A6">
      <w:pPr>
        <w:pStyle w:val="a3"/>
        <w:spacing w:before="130" w:line="352" w:lineRule="auto"/>
        <w:ind w:right="287"/>
      </w:pPr>
      <w:r>
        <w:t>осознанно выражающий свою российскую гражданскую принадлежность (идентичность) в поликультурном, многонациональном и многоконфессиональном российском обществе, в</w:t>
      </w:r>
      <w:r>
        <w:rPr>
          <w:spacing w:val="40"/>
        </w:rPr>
        <w:t xml:space="preserve"> </w:t>
      </w:r>
      <w:r>
        <w:t>мировом сообществе;</w:t>
      </w:r>
    </w:p>
    <w:p w:rsidR="00194CDC" w:rsidRDefault="00D465A6">
      <w:pPr>
        <w:pStyle w:val="a3"/>
        <w:spacing w:line="352" w:lineRule="auto"/>
        <w:ind w:right="286"/>
      </w:pPr>
      <w:r>
        <w:t>сознающий своѐ единство с народом России как источником власти и субъектом тысячелетней российской государственности, с Российским государством, ответственность за его развитие в настоящем и будущем на основе исторического просвещения, сформированного российского национального исторического сознания;</w:t>
      </w:r>
    </w:p>
    <w:p w:rsidR="00194CDC" w:rsidRDefault="00D465A6">
      <w:pPr>
        <w:pStyle w:val="a3"/>
        <w:spacing w:before="2" w:line="352" w:lineRule="auto"/>
        <w:ind w:right="288"/>
      </w:pPr>
      <w:r>
        <w:t>проявляющий готовность к защите Родины, способный аргументированно отстаивать суверенитет и достоинство народа России и Российского государства, сохранять и защищать историческую правду;</w:t>
      </w:r>
    </w:p>
    <w:p w:rsidR="00194CDC" w:rsidRDefault="00D465A6">
      <w:pPr>
        <w:pStyle w:val="a3"/>
        <w:spacing w:line="352" w:lineRule="auto"/>
        <w:ind w:right="288"/>
      </w:pPr>
      <w:r>
        <w:t>ориентированный на активное гражданское участие на основе уважения закона и правопорядка, прав и свобод сограждан;</w:t>
      </w:r>
    </w:p>
    <w:p w:rsidR="00194CDC" w:rsidRDefault="00D465A6">
      <w:pPr>
        <w:pStyle w:val="a3"/>
        <w:spacing w:line="352" w:lineRule="auto"/>
        <w:ind w:right="286"/>
      </w:pPr>
      <w:r>
        <w:t>осознанно и деятельно выражающий неприятие любой дискриминации по социальным, национальным, расовым, религиозным признакам, проявлений экстремизма, терроризма, коррупции, антигосударственной деятельности;</w:t>
      </w:r>
    </w:p>
    <w:p w:rsidR="00194CDC" w:rsidRDefault="00D465A6">
      <w:pPr>
        <w:pStyle w:val="a3"/>
        <w:spacing w:before="2" w:line="352" w:lineRule="auto"/>
        <w:ind w:right="283"/>
      </w:pPr>
      <w:r>
        <w:t>обладающий опытом гражданской социально значимой деятельности (в ученическом самоуправлении, волонтѐрском движении, экологических, военно-патриотических и другие объединениях, акциях, программах).</w:t>
      </w:r>
    </w:p>
    <w:p w:rsidR="00194CDC" w:rsidRDefault="00D465A6">
      <w:pPr>
        <w:pStyle w:val="a5"/>
        <w:numPr>
          <w:ilvl w:val="3"/>
          <w:numId w:val="4"/>
        </w:numPr>
        <w:tabs>
          <w:tab w:val="left" w:pos="1629"/>
        </w:tabs>
        <w:spacing w:line="276" w:lineRule="exact"/>
        <w:ind w:left="1629"/>
        <w:jc w:val="both"/>
        <w:rPr>
          <w:sz w:val="24"/>
        </w:rPr>
      </w:pPr>
      <w:r>
        <w:rPr>
          <w:sz w:val="24"/>
        </w:rPr>
        <w:t>Патриотическое</w:t>
      </w:r>
      <w:r>
        <w:rPr>
          <w:spacing w:val="-8"/>
          <w:sz w:val="24"/>
        </w:rPr>
        <w:t xml:space="preserve"> </w:t>
      </w:r>
      <w:r>
        <w:rPr>
          <w:spacing w:val="-2"/>
          <w:sz w:val="24"/>
        </w:rPr>
        <w:t>воспитание:</w:t>
      </w:r>
    </w:p>
    <w:p w:rsidR="00194CDC" w:rsidRDefault="00D465A6">
      <w:pPr>
        <w:pStyle w:val="a3"/>
        <w:spacing w:before="130" w:line="352" w:lineRule="auto"/>
        <w:ind w:right="290"/>
      </w:pPr>
      <w:r>
        <w:t>выражающий свою национальную, этническую принадлежность, приверженность к родной культуре, любовь к своему народу;</w:t>
      </w:r>
    </w:p>
    <w:p w:rsidR="00194CDC" w:rsidRDefault="00D465A6">
      <w:pPr>
        <w:pStyle w:val="a3"/>
        <w:spacing w:before="2" w:line="352" w:lineRule="auto"/>
        <w:ind w:right="288"/>
      </w:pPr>
      <w:r>
        <w:t>сознающий причастность к многонациональному народу Российской Федерации, Российскому Отечеству, российскую культурную идентичность;</w:t>
      </w:r>
    </w:p>
    <w:p w:rsidR="00194CDC" w:rsidRDefault="00D465A6">
      <w:pPr>
        <w:pStyle w:val="a3"/>
        <w:spacing w:line="352" w:lineRule="auto"/>
        <w:ind w:right="288"/>
      </w:pPr>
      <w:r>
        <w:t>проявляющий</w:t>
      </w:r>
      <w:r>
        <w:rPr>
          <w:spacing w:val="-4"/>
        </w:rPr>
        <w:t xml:space="preserve"> </w:t>
      </w:r>
      <w:r>
        <w:t>деятельное</w:t>
      </w:r>
      <w:r>
        <w:rPr>
          <w:spacing w:val="-4"/>
        </w:rPr>
        <w:t xml:space="preserve"> </w:t>
      </w:r>
      <w:r>
        <w:t>ценностное</w:t>
      </w:r>
      <w:r>
        <w:rPr>
          <w:spacing w:val="-4"/>
        </w:rPr>
        <w:t xml:space="preserve"> </w:t>
      </w:r>
      <w:r>
        <w:t>отношение</w:t>
      </w:r>
      <w:r>
        <w:rPr>
          <w:spacing w:val="-4"/>
        </w:rPr>
        <w:t xml:space="preserve"> </w:t>
      </w:r>
      <w:r>
        <w:t>к</w:t>
      </w:r>
      <w:r>
        <w:rPr>
          <w:spacing w:val="-3"/>
        </w:rPr>
        <w:t xml:space="preserve"> </w:t>
      </w:r>
      <w:r>
        <w:t>историческому</w:t>
      </w:r>
      <w:r>
        <w:rPr>
          <w:spacing w:val="-8"/>
        </w:rPr>
        <w:t xml:space="preserve"> </w:t>
      </w:r>
      <w:r>
        <w:t>и культурному</w:t>
      </w:r>
      <w:r>
        <w:rPr>
          <w:spacing w:val="-8"/>
        </w:rPr>
        <w:t xml:space="preserve"> </w:t>
      </w:r>
      <w:r>
        <w:t>наследию своего и других народов России, традициям, праздникам, памятникам народов, проживающих в родной стране – России;</w:t>
      </w:r>
    </w:p>
    <w:p w:rsidR="00194CDC" w:rsidRDefault="00D465A6">
      <w:pPr>
        <w:pStyle w:val="a3"/>
        <w:spacing w:line="352" w:lineRule="auto"/>
        <w:ind w:right="281"/>
      </w:pPr>
      <w:r>
        <w:t>проявляющий уважение к соотечественникам, проживающим за рубежом,</w:t>
      </w:r>
      <w:r>
        <w:rPr>
          <w:spacing w:val="40"/>
        </w:rPr>
        <w:t xml:space="preserve"> </w:t>
      </w:r>
      <w:r>
        <w:t xml:space="preserve">поддерживающий их права, защиту их интересов в сохранении российской культурной </w:t>
      </w:r>
      <w:r>
        <w:rPr>
          <w:spacing w:val="-2"/>
        </w:rPr>
        <w:t>идентичности.</w:t>
      </w:r>
    </w:p>
    <w:p w:rsidR="00194CDC" w:rsidRDefault="00D465A6">
      <w:pPr>
        <w:pStyle w:val="a5"/>
        <w:numPr>
          <w:ilvl w:val="3"/>
          <w:numId w:val="4"/>
        </w:numPr>
        <w:tabs>
          <w:tab w:val="left" w:pos="1628"/>
        </w:tabs>
        <w:spacing w:before="3"/>
        <w:ind w:left="1628" w:hanging="779"/>
        <w:jc w:val="both"/>
        <w:rPr>
          <w:sz w:val="24"/>
        </w:rPr>
      </w:pPr>
      <w:r>
        <w:rPr>
          <w:sz w:val="24"/>
        </w:rPr>
        <w:t>Духовно-нравственное</w:t>
      </w:r>
      <w:r>
        <w:rPr>
          <w:spacing w:val="-10"/>
          <w:sz w:val="24"/>
        </w:rPr>
        <w:t xml:space="preserve"> </w:t>
      </w:r>
      <w:r>
        <w:rPr>
          <w:spacing w:val="-2"/>
          <w:sz w:val="24"/>
        </w:rPr>
        <w:t>воспитание:</w:t>
      </w:r>
    </w:p>
    <w:p w:rsidR="00194CDC" w:rsidRDefault="00D465A6">
      <w:pPr>
        <w:pStyle w:val="a3"/>
        <w:spacing w:before="129" w:line="352" w:lineRule="auto"/>
        <w:ind w:right="281"/>
      </w:pPr>
      <w:r>
        <w:t xml:space="preserve">проявляющий приверженность традиционным духовно-нравственным ценностям, культуре народов России с учѐтом мировоззренческого, национального, конфессионального </w:t>
      </w:r>
      <w:r>
        <w:rPr>
          <w:spacing w:val="-2"/>
        </w:rPr>
        <w:t>самоопределения;</w:t>
      </w:r>
    </w:p>
    <w:p w:rsidR="00194CDC" w:rsidRDefault="00194CDC">
      <w:pPr>
        <w:pStyle w:val="a3"/>
        <w:spacing w:line="352" w:lineRule="auto"/>
        <w:sectPr w:rsidR="00194CDC">
          <w:pgSz w:w="11910" w:h="16850"/>
          <w:pgMar w:top="1060" w:right="283" w:bottom="280" w:left="992" w:header="720" w:footer="720" w:gutter="0"/>
          <w:cols w:space="720"/>
        </w:sectPr>
      </w:pPr>
    </w:p>
    <w:p w:rsidR="00194CDC" w:rsidRDefault="00D465A6">
      <w:pPr>
        <w:pStyle w:val="a3"/>
        <w:spacing w:before="66" w:line="352" w:lineRule="auto"/>
        <w:ind w:right="284"/>
      </w:pPr>
      <w:r>
        <w:t>действующий и оценивающий своѐ поведение и поступки, поведение и поступки других людей с позиций традиционных российских духовно-нравственных ценностей и норм с осознанием последствий поступков, деятельно выражающий неприятие антигуманных и асоциальных поступков, поведения, противоречащих этим ценностям;</w:t>
      </w:r>
    </w:p>
    <w:p w:rsidR="00194CDC" w:rsidRDefault="00D465A6">
      <w:pPr>
        <w:pStyle w:val="a3"/>
        <w:spacing w:before="2" w:line="352" w:lineRule="auto"/>
        <w:ind w:right="282"/>
      </w:pPr>
      <w:r>
        <w:t>проявляющий уважение к жизни и достоинству каждого человека, свободе мировоззренческого выбора и самоопределения, к представителям различных этнических групп, религий народов России, их национальному достоинству и религиозным чувствам с учѐтом соблюдения конституционных прав и свобод всех граждан;</w:t>
      </w:r>
    </w:p>
    <w:p w:rsidR="00194CDC" w:rsidRDefault="00D465A6">
      <w:pPr>
        <w:pStyle w:val="a3"/>
        <w:spacing w:before="3" w:line="352" w:lineRule="auto"/>
        <w:ind w:right="287"/>
      </w:pPr>
      <w:r>
        <w:t>понимающий и деятельно выражающий ценность межнационального, межрелигиозного согласия людей, народов в России, способный вести диалог с людьми разных национальностей, отношения</w:t>
      </w:r>
      <w:r>
        <w:rPr>
          <w:spacing w:val="-6"/>
        </w:rPr>
        <w:t xml:space="preserve"> </w:t>
      </w:r>
      <w:r>
        <w:t>к</w:t>
      </w:r>
      <w:r>
        <w:rPr>
          <w:spacing w:val="-3"/>
        </w:rPr>
        <w:t xml:space="preserve"> </w:t>
      </w:r>
      <w:r>
        <w:t>религии</w:t>
      </w:r>
      <w:r>
        <w:rPr>
          <w:spacing w:val="-5"/>
        </w:rPr>
        <w:t xml:space="preserve"> </w:t>
      </w:r>
      <w:r>
        <w:t>и</w:t>
      </w:r>
      <w:r>
        <w:rPr>
          <w:spacing w:val="-5"/>
        </w:rPr>
        <w:t xml:space="preserve"> </w:t>
      </w:r>
      <w:r>
        <w:t>религиозной</w:t>
      </w:r>
      <w:r>
        <w:rPr>
          <w:spacing w:val="-3"/>
        </w:rPr>
        <w:t xml:space="preserve"> </w:t>
      </w:r>
      <w:r>
        <w:t>принадлежности,</w:t>
      </w:r>
      <w:r>
        <w:rPr>
          <w:spacing w:val="-3"/>
        </w:rPr>
        <w:t xml:space="preserve"> </w:t>
      </w:r>
      <w:r>
        <w:t>находить</w:t>
      </w:r>
      <w:r>
        <w:rPr>
          <w:spacing w:val="-3"/>
        </w:rPr>
        <w:t xml:space="preserve"> </w:t>
      </w:r>
      <w:r>
        <w:t>общие</w:t>
      </w:r>
      <w:r>
        <w:rPr>
          <w:spacing w:val="-4"/>
        </w:rPr>
        <w:t xml:space="preserve"> </w:t>
      </w:r>
      <w:r>
        <w:t>цели</w:t>
      </w:r>
      <w:r>
        <w:rPr>
          <w:spacing w:val="-2"/>
        </w:rPr>
        <w:t xml:space="preserve"> </w:t>
      </w:r>
      <w:r>
        <w:t>и</w:t>
      </w:r>
      <w:r>
        <w:rPr>
          <w:spacing w:val="-3"/>
        </w:rPr>
        <w:t xml:space="preserve"> </w:t>
      </w:r>
      <w:r>
        <w:t>сотрудничать</w:t>
      </w:r>
      <w:r>
        <w:rPr>
          <w:spacing w:val="-3"/>
        </w:rPr>
        <w:t xml:space="preserve"> </w:t>
      </w:r>
      <w:r>
        <w:t>для</w:t>
      </w:r>
      <w:r>
        <w:rPr>
          <w:spacing w:val="-3"/>
        </w:rPr>
        <w:t xml:space="preserve"> </w:t>
      </w:r>
      <w:r>
        <w:t xml:space="preserve">их </w:t>
      </w:r>
      <w:r>
        <w:rPr>
          <w:spacing w:val="-2"/>
        </w:rPr>
        <w:t>достижения;</w:t>
      </w:r>
    </w:p>
    <w:p w:rsidR="00194CDC" w:rsidRDefault="00D465A6">
      <w:pPr>
        <w:pStyle w:val="a3"/>
        <w:spacing w:line="352" w:lineRule="auto"/>
        <w:ind w:right="289"/>
      </w:pPr>
      <w:r>
        <w:t xml:space="preserve">ориентированный на создание устойчивой семьи на основе российских традиционных семейных ценностей, понимания брака как союза мужчины и женщины для создания семьи, рождения и воспитания в семье детей, неприятия насилия в семье, ухода от родительской </w:t>
      </w:r>
      <w:r>
        <w:rPr>
          <w:spacing w:val="-2"/>
        </w:rPr>
        <w:t>ответственности;</w:t>
      </w:r>
    </w:p>
    <w:p w:rsidR="00194CDC" w:rsidRDefault="00D465A6">
      <w:pPr>
        <w:pStyle w:val="a3"/>
        <w:spacing w:before="2" w:line="352" w:lineRule="auto"/>
        <w:ind w:right="281"/>
      </w:pPr>
      <w:r>
        <w:t>обладающий сформированными представлениями о ценности</w:t>
      </w:r>
      <w:r>
        <w:rPr>
          <w:spacing w:val="-1"/>
        </w:rPr>
        <w:t xml:space="preserve"> </w:t>
      </w:r>
      <w:r>
        <w:t>и</w:t>
      </w:r>
      <w:r>
        <w:rPr>
          <w:spacing w:val="-1"/>
        </w:rPr>
        <w:t xml:space="preserve"> </w:t>
      </w:r>
      <w:r>
        <w:t>значении</w:t>
      </w:r>
      <w:r>
        <w:rPr>
          <w:spacing w:val="-1"/>
        </w:rPr>
        <w:t xml:space="preserve"> </w:t>
      </w:r>
      <w:r>
        <w:t>в отечественной</w:t>
      </w:r>
      <w:r>
        <w:rPr>
          <w:spacing w:val="-1"/>
        </w:rPr>
        <w:t xml:space="preserve"> </w:t>
      </w:r>
      <w:r>
        <w:t>и мировой культуре языков и литературы народов России, демонстрирующий устойчивый интерес к чтению как средству познания отечественной и мировой духовной культуры.</w:t>
      </w:r>
    </w:p>
    <w:p w:rsidR="00194CDC" w:rsidRDefault="00D465A6">
      <w:pPr>
        <w:pStyle w:val="a5"/>
        <w:numPr>
          <w:ilvl w:val="3"/>
          <w:numId w:val="4"/>
        </w:numPr>
        <w:tabs>
          <w:tab w:val="left" w:pos="1628"/>
        </w:tabs>
        <w:spacing w:line="276" w:lineRule="exact"/>
        <w:ind w:left="1628" w:hanging="779"/>
        <w:jc w:val="both"/>
        <w:rPr>
          <w:sz w:val="24"/>
        </w:rPr>
      </w:pPr>
      <w:r>
        <w:rPr>
          <w:sz w:val="24"/>
        </w:rPr>
        <w:t>Эстетическое</w:t>
      </w:r>
      <w:r>
        <w:rPr>
          <w:spacing w:val="-6"/>
          <w:sz w:val="24"/>
        </w:rPr>
        <w:t xml:space="preserve"> </w:t>
      </w:r>
      <w:r>
        <w:rPr>
          <w:spacing w:val="-2"/>
          <w:sz w:val="24"/>
        </w:rPr>
        <w:t>воспитание:</w:t>
      </w:r>
    </w:p>
    <w:p w:rsidR="00194CDC" w:rsidRDefault="00D465A6">
      <w:pPr>
        <w:pStyle w:val="a3"/>
        <w:spacing w:before="129" w:line="352" w:lineRule="auto"/>
        <w:ind w:right="285"/>
      </w:pPr>
      <w:r>
        <w:t>выражающий понимание ценности отечественного и мирового искусства, российского и мирового художественного наследия;</w:t>
      </w:r>
    </w:p>
    <w:p w:rsidR="00194CDC" w:rsidRDefault="00D465A6">
      <w:pPr>
        <w:pStyle w:val="a3"/>
        <w:spacing w:before="1" w:line="352" w:lineRule="auto"/>
        <w:ind w:right="285"/>
      </w:pPr>
      <w:r>
        <w:t xml:space="preserve">проявляющий восприимчивость к разным видам искусства, понимание эмоционального воздействия искусства, его влияния на поведение людей, умеющий критически оценивать это </w:t>
      </w:r>
      <w:r>
        <w:rPr>
          <w:spacing w:val="-2"/>
        </w:rPr>
        <w:t>влияние;</w:t>
      </w:r>
    </w:p>
    <w:p w:rsidR="00194CDC" w:rsidRDefault="00D465A6">
      <w:pPr>
        <w:pStyle w:val="a3"/>
        <w:spacing w:before="2" w:line="352" w:lineRule="auto"/>
        <w:ind w:right="285"/>
      </w:pPr>
      <w:r>
        <w:t xml:space="preserve">проявляющий понимание художественной культуры как средства коммуникации и самовыражения в современном обществе, значения нравственных норм, ценностей, традиций в </w:t>
      </w:r>
      <w:r>
        <w:rPr>
          <w:spacing w:val="-2"/>
        </w:rPr>
        <w:t>искусстве;</w:t>
      </w:r>
    </w:p>
    <w:p w:rsidR="00194CDC" w:rsidRDefault="00D465A6">
      <w:pPr>
        <w:pStyle w:val="a3"/>
        <w:spacing w:line="352" w:lineRule="auto"/>
        <w:ind w:right="285"/>
      </w:pPr>
      <w:r>
        <w:t>ориентированный на осознанное творческое самовыражение, реализацию творческих способностей в разных видах искусства с учѐтом российских традиционных духовных и нравственных ценностей, на эстетическое обустройство собственного быта.</w:t>
      </w:r>
    </w:p>
    <w:p w:rsidR="00194CDC" w:rsidRDefault="00D465A6">
      <w:pPr>
        <w:pStyle w:val="a5"/>
        <w:numPr>
          <w:ilvl w:val="3"/>
          <w:numId w:val="4"/>
        </w:numPr>
        <w:tabs>
          <w:tab w:val="left" w:pos="1627"/>
        </w:tabs>
        <w:spacing w:before="2" w:line="352" w:lineRule="auto"/>
        <w:ind w:right="287" w:firstLine="708"/>
        <w:jc w:val="both"/>
        <w:rPr>
          <w:sz w:val="24"/>
        </w:rPr>
      </w:pPr>
      <w:r>
        <w:rPr>
          <w:sz w:val="24"/>
        </w:rPr>
        <w:t xml:space="preserve">Физическое воспитание, формирование культуры здоровья и эмоционального </w:t>
      </w:r>
      <w:r>
        <w:rPr>
          <w:spacing w:val="-2"/>
          <w:sz w:val="24"/>
        </w:rPr>
        <w:t>благополучия:</w:t>
      </w:r>
    </w:p>
    <w:p w:rsidR="00194CDC" w:rsidRDefault="00194CDC">
      <w:pPr>
        <w:pStyle w:val="a5"/>
        <w:spacing w:line="352" w:lineRule="auto"/>
        <w:rPr>
          <w:sz w:val="24"/>
        </w:rPr>
        <w:sectPr w:rsidR="00194CDC">
          <w:pgSz w:w="11910" w:h="16850"/>
          <w:pgMar w:top="1060" w:right="283" w:bottom="280" w:left="992" w:header="720" w:footer="720" w:gutter="0"/>
          <w:cols w:space="720"/>
        </w:sectPr>
      </w:pPr>
    </w:p>
    <w:p w:rsidR="00194CDC" w:rsidRDefault="00D465A6">
      <w:pPr>
        <w:pStyle w:val="a3"/>
        <w:spacing w:before="66" w:line="352" w:lineRule="auto"/>
        <w:ind w:right="284"/>
      </w:pPr>
      <w:r>
        <w:t>понимающий и выражающий в практической деятельности ценность жизни, здоровья и безопасности, значение личных усилий в сохранении и укреплении своего здоровья и здоровья других людей;</w:t>
      </w:r>
    </w:p>
    <w:p w:rsidR="00194CDC" w:rsidRDefault="00D465A6">
      <w:pPr>
        <w:pStyle w:val="a3"/>
        <w:spacing w:before="3" w:line="352" w:lineRule="auto"/>
        <w:ind w:right="288"/>
      </w:pPr>
      <w:r>
        <w:t>соблюдающий правила личной и общественной безопасности, в том числе безопасного поведения в информационной среде;</w:t>
      </w:r>
    </w:p>
    <w:p w:rsidR="00194CDC" w:rsidRDefault="00D465A6">
      <w:pPr>
        <w:pStyle w:val="a3"/>
        <w:spacing w:line="352" w:lineRule="auto"/>
        <w:ind w:right="280"/>
      </w:pPr>
      <w:r>
        <w:t>выражающий на практике установку на здоровый образ жизни (здоровое питание, соблюдение</w:t>
      </w:r>
      <w:r>
        <w:rPr>
          <w:spacing w:val="-4"/>
        </w:rPr>
        <w:t xml:space="preserve"> </w:t>
      </w:r>
      <w:r>
        <w:t>гигиены,</w:t>
      </w:r>
      <w:r>
        <w:rPr>
          <w:spacing w:val="-3"/>
        </w:rPr>
        <w:t xml:space="preserve"> </w:t>
      </w:r>
      <w:r>
        <w:t>режим</w:t>
      </w:r>
      <w:r>
        <w:rPr>
          <w:spacing w:val="-4"/>
        </w:rPr>
        <w:t xml:space="preserve"> </w:t>
      </w:r>
      <w:r>
        <w:t>занятий</w:t>
      </w:r>
      <w:r>
        <w:rPr>
          <w:spacing w:val="-5"/>
        </w:rPr>
        <w:t xml:space="preserve"> </w:t>
      </w:r>
      <w:r>
        <w:t>и</w:t>
      </w:r>
      <w:r>
        <w:rPr>
          <w:spacing w:val="-3"/>
        </w:rPr>
        <w:t xml:space="preserve"> </w:t>
      </w:r>
      <w:r>
        <w:t>отдыха,</w:t>
      </w:r>
      <w:r>
        <w:rPr>
          <w:spacing w:val="-3"/>
        </w:rPr>
        <w:t xml:space="preserve"> </w:t>
      </w:r>
      <w:r>
        <w:t>регулярную</w:t>
      </w:r>
      <w:r>
        <w:rPr>
          <w:spacing w:val="-3"/>
        </w:rPr>
        <w:t xml:space="preserve"> </w:t>
      </w:r>
      <w:r>
        <w:t>физическую</w:t>
      </w:r>
      <w:r>
        <w:rPr>
          <w:spacing w:val="-1"/>
        </w:rPr>
        <w:t xml:space="preserve"> </w:t>
      </w:r>
      <w:r>
        <w:t>активность),</w:t>
      </w:r>
      <w:r>
        <w:rPr>
          <w:spacing w:val="-3"/>
        </w:rPr>
        <w:t xml:space="preserve"> </w:t>
      </w:r>
      <w:r>
        <w:t>стремление</w:t>
      </w:r>
      <w:r>
        <w:rPr>
          <w:spacing w:val="-4"/>
        </w:rPr>
        <w:t xml:space="preserve"> </w:t>
      </w:r>
      <w:r>
        <w:t>к физическому совершенствованию, соблюдающий и пропагандирующий безопасный и здоровый образ жизни;</w:t>
      </w:r>
    </w:p>
    <w:p w:rsidR="00194CDC" w:rsidRDefault="00D465A6">
      <w:pPr>
        <w:pStyle w:val="a3"/>
        <w:spacing w:before="1" w:line="352" w:lineRule="auto"/>
        <w:ind w:right="285"/>
      </w:pPr>
      <w:r>
        <w:t>проявляющий сознательное и обоснованное неприятие вредных привычек (курения, употребления алкоголя, наркотиков, любых форм зависимостей), деструктивного поведения в обществе и цифровой среде, понимание их вреда для физического и психического здоровья;</w:t>
      </w:r>
    </w:p>
    <w:p w:rsidR="00194CDC" w:rsidRDefault="00D465A6">
      <w:pPr>
        <w:pStyle w:val="a3"/>
        <w:spacing w:before="1" w:line="352" w:lineRule="auto"/>
        <w:ind w:right="288"/>
      </w:pPr>
      <w:r>
        <w:t>демонстрирующий навыки рефлексии своего состояния (физического, эмоционального, психологического), состояния других людей с точки зрения безопасности, сознательного управления своим эмоциональным состоянием;</w:t>
      </w:r>
    </w:p>
    <w:p w:rsidR="00194CDC" w:rsidRDefault="00D465A6">
      <w:pPr>
        <w:pStyle w:val="a3"/>
        <w:spacing w:line="355" w:lineRule="auto"/>
        <w:ind w:right="288"/>
      </w:pPr>
      <w:r>
        <w:t>развивающий способности адаптироваться к стрессовым ситуациям в общении, в разных коллективах, к меняющимся условиям (социальным, информационным, природным).</w:t>
      </w:r>
    </w:p>
    <w:p w:rsidR="00194CDC" w:rsidRDefault="00D465A6">
      <w:pPr>
        <w:pStyle w:val="a5"/>
        <w:numPr>
          <w:ilvl w:val="3"/>
          <w:numId w:val="4"/>
        </w:numPr>
        <w:tabs>
          <w:tab w:val="left" w:pos="1628"/>
        </w:tabs>
        <w:spacing w:line="273" w:lineRule="exact"/>
        <w:ind w:left="1628" w:hanging="779"/>
        <w:jc w:val="both"/>
        <w:rPr>
          <w:sz w:val="24"/>
        </w:rPr>
      </w:pPr>
      <w:r>
        <w:rPr>
          <w:sz w:val="24"/>
        </w:rPr>
        <w:t>Трудовое</w:t>
      </w:r>
      <w:r>
        <w:rPr>
          <w:spacing w:val="-4"/>
          <w:sz w:val="24"/>
        </w:rPr>
        <w:t xml:space="preserve"> </w:t>
      </w:r>
      <w:r>
        <w:rPr>
          <w:spacing w:val="-2"/>
          <w:sz w:val="24"/>
        </w:rPr>
        <w:t>воспитание:</w:t>
      </w:r>
    </w:p>
    <w:p w:rsidR="00194CDC" w:rsidRDefault="00D465A6">
      <w:pPr>
        <w:pStyle w:val="a3"/>
        <w:spacing w:before="129" w:line="352" w:lineRule="auto"/>
        <w:ind w:right="288"/>
      </w:pPr>
      <w:r>
        <w:t xml:space="preserve">уважающий труд, результаты труда, трудовые и профессиональные достижения своих земляков, их вклад в развитие своего поселения, края, страны, трудовые достижения российского </w:t>
      </w:r>
      <w:r>
        <w:rPr>
          <w:spacing w:val="-2"/>
        </w:rPr>
        <w:t>народа;</w:t>
      </w:r>
    </w:p>
    <w:p w:rsidR="00194CDC" w:rsidRDefault="00D465A6">
      <w:pPr>
        <w:pStyle w:val="a3"/>
        <w:spacing w:line="352" w:lineRule="auto"/>
        <w:ind w:right="286"/>
      </w:pPr>
      <w:r>
        <w:t>проявляющий способность к творческому созидательному социально значимому труду в доступных по возрасту социально-трудовых ролях, в том числе предпринимательской деятельности в условиях самозанятости или наѐмного труда;</w:t>
      </w:r>
    </w:p>
    <w:p w:rsidR="00194CDC" w:rsidRDefault="00D465A6">
      <w:pPr>
        <w:pStyle w:val="a3"/>
        <w:spacing w:before="2" w:line="352" w:lineRule="auto"/>
        <w:ind w:right="287"/>
      </w:pPr>
      <w:r>
        <w:t>участвующий в социально значимой трудовой деятельности разного вида в семье, общеобразовательной организации, своей местности, в том числе оплачиваемом труде в каникулярные периоды, с учѐтом соблюдения законодательства Российской Федерации;</w:t>
      </w:r>
    </w:p>
    <w:p w:rsidR="00194CDC" w:rsidRDefault="00D465A6">
      <w:pPr>
        <w:pStyle w:val="a3"/>
        <w:spacing w:line="352" w:lineRule="auto"/>
        <w:ind w:right="288"/>
      </w:pPr>
      <w:r>
        <w:t>выражающий осознанную готовность к получению профессионального образования, к непрерывному образованию в течение жизни как условию успешной профессиональной и общественной деятельности;</w:t>
      </w:r>
    </w:p>
    <w:p w:rsidR="00194CDC" w:rsidRDefault="00D465A6">
      <w:pPr>
        <w:pStyle w:val="a3"/>
        <w:spacing w:before="1" w:line="352" w:lineRule="auto"/>
        <w:ind w:right="281"/>
      </w:pPr>
      <w:r>
        <w:t>понимающий специфику трудовой деятельности, регулирования трудовых отношений, самообразования и профессиональной самоподготовки в информационном высокотехнологическом обществе, готовый учиться и трудиться в современном обществе;</w:t>
      </w:r>
    </w:p>
    <w:p w:rsidR="00194CDC" w:rsidRDefault="00D465A6">
      <w:pPr>
        <w:pStyle w:val="a3"/>
        <w:spacing w:before="2" w:line="352" w:lineRule="auto"/>
        <w:ind w:right="280"/>
      </w:pPr>
      <w:r>
        <w:t>ориентированный</w:t>
      </w:r>
      <w:r>
        <w:rPr>
          <w:spacing w:val="-3"/>
        </w:rPr>
        <w:t xml:space="preserve"> </w:t>
      </w:r>
      <w:r>
        <w:t>на</w:t>
      </w:r>
      <w:r>
        <w:rPr>
          <w:spacing w:val="-4"/>
        </w:rPr>
        <w:t xml:space="preserve"> </w:t>
      </w:r>
      <w:r>
        <w:t>осознанный</w:t>
      </w:r>
      <w:r>
        <w:rPr>
          <w:spacing w:val="-3"/>
        </w:rPr>
        <w:t xml:space="preserve"> </w:t>
      </w:r>
      <w:r>
        <w:t>выбор</w:t>
      </w:r>
      <w:r>
        <w:rPr>
          <w:spacing w:val="-3"/>
        </w:rPr>
        <w:t xml:space="preserve"> </w:t>
      </w:r>
      <w:r>
        <w:t>сферы</w:t>
      </w:r>
      <w:r>
        <w:rPr>
          <w:spacing w:val="-2"/>
        </w:rPr>
        <w:t xml:space="preserve"> </w:t>
      </w:r>
      <w:r>
        <w:t>трудовой,</w:t>
      </w:r>
      <w:r>
        <w:rPr>
          <w:spacing w:val="-3"/>
        </w:rPr>
        <w:t xml:space="preserve"> </w:t>
      </w:r>
      <w:r>
        <w:t>профессиональной</w:t>
      </w:r>
      <w:r>
        <w:rPr>
          <w:spacing w:val="-3"/>
        </w:rPr>
        <w:t xml:space="preserve"> </w:t>
      </w:r>
      <w:r>
        <w:t>деятельности</w:t>
      </w:r>
      <w:r>
        <w:rPr>
          <w:spacing w:val="-3"/>
        </w:rPr>
        <w:t xml:space="preserve"> </w:t>
      </w:r>
      <w:r>
        <w:t>в российском обществе с учѐтом личных жизненных планов, потребностей своей семьи, общества.</w:t>
      </w:r>
    </w:p>
    <w:p w:rsidR="00194CDC" w:rsidRDefault="00194CDC">
      <w:pPr>
        <w:pStyle w:val="a3"/>
        <w:spacing w:line="352" w:lineRule="auto"/>
        <w:sectPr w:rsidR="00194CDC">
          <w:pgSz w:w="11910" w:h="16850"/>
          <w:pgMar w:top="1060" w:right="283" w:bottom="280" w:left="992" w:header="720" w:footer="720" w:gutter="0"/>
          <w:cols w:space="720"/>
        </w:sectPr>
      </w:pPr>
    </w:p>
    <w:p w:rsidR="00194CDC" w:rsidRDefault="00D465A6">
      <w:pPr>
        <w:pStyle w:val="a5"/>
        <w:numPr>
          <w:ilvl w:val="3"/>
          <w:numId w:val="4"/>
        </w:numPr>
        <w:tabs>
          <w:tab w:val="left" w:pos="1628"/>
        </w:tabs>
        <w:spacing w:before="66"/>
        <w:ind w:left="1628" w:hanging="779"/>
        <w:jc w:val="both"/>
        <w:rPr>
          <w:sz w:val="24"/>
        </w:rPr>
      </w:pPr>
      <w:r>
        <w:rPr>
          <w:sz w:val="24"/>
        </w:rPr>
        <w:t>Экологическое</w:t>
      </w:r>
      <w:r>
        <w:rPr>
          <w:spacing w:val="-7"/>
          <w:sz w:val="24"/>
        </w:rPr>
        <w:t xml:space="preserve"> </w:t>
      </w:r>
      <w:r>
        <w:rPr>
          <w:spacing w:val="-2"/>
          <w:sz w:val="24"/>
        </w:rPr>
        <w:t>воспитание:</w:t>
      </w:r>
    </w:p>
    <w:p w:rsidR="00194CDC" w:rsidRDefault="00D465A6">
      <w:pPr>
        <w:pStyle w:val="a3"/>
        <w:spacing w:before="132" w:line="352" w:lineRule="auto"/>
        <w:ind w:right="285"/>
      </w:pPr>
      <w:r>
        <w:t>демонстрирующий в поведении сформированность экологической культуры на основе понимания влияния социально-экономических процессов на природу, в том числе на глобальном уровне, ответственность за действия в природной среде;</w:t>
      </w:r>
    </w:p>
    <w:p w:rsidR="00194CDC" w:rsidRDefault="00D465A6">
      <w:pPr>
        <w:pStyle w:val="a3"/>
        <w:ind w:left="849" w:firstLine="0"/>
      </w:pPr>
      <w:r>
        <w:t>выражающий</w:t>
      </w:r>
      <w:r>
        <w:rPr>
          <w:spacing w:val="-7"/>
        </w:rPr>
        <w:t xml:space="preserve"> </w:t>
      </w:r>
      <w:r>
        <w:t>деятельное</w:t>
      </w:r>
      <w:r>
        <w:rPr>
          <w:spacing w:val="-5"/>
        </w:rPr>
        <w:t xml:space="preserve"> </w:t>
      </w:r>
      <w:r>
        <w:t>неприятие</w:t>
      </w:r>
      <w:r>
        <w:rPr>
          <w:spacing w:val="-5"/>
        </w:rPr>
        <w:t xml:space="preserve"> </w:t>
      </w:r>
      <w:r>
        <w:t>действий,</w:t>
      </w:r>
      <w:r>
        <w:rPr>
          <w:spacing w:val="-8"/>
        </w:rPr>
        <w:t xml:space="preserve"> </w:t>
      </w:r>
      <w:r>
        <w:t>приносящих</w:t>
      </w:r>
      <w:r>
        <w:rPr>
          <w:spacing w:val="-2"/>
        </w:rPr>
        <w:t xml:space="preserve"> </w:t>
      </w:r>
      <w:r>
        <w:t>вред</w:t>
      </w:r>
      <w:r>
        <w:rPr>
          <w:spacing w:val="-4"/>
        </w:rPr>
        <w:t xml:space="preserve"> </w:t>
      </w:r>
      <w:r>
        <w:rPr>
          <w:spacing w:val="-2"/>
        </w:rPr>
        <w:t>природе;</w:t>
      </w:r>
    </w:p>
    <w:p w:rsidR="00194CDC" w:rsidRDefault="00D465A6">
      <w:pPr>
        <w:pStyle w:val="a3"/>
        <w:spacing w:before="130" w:line="352" w:lineRule="auto"/>
        <w:ind w:right="281"/>
      </w:pPr>
      <w:r>
        <w:t>применяющий знания естественных и социальных наук для разумного, бережливого природопользования в быту, общественном пространстве;</w:t>
      </w:r>
    </w:p>
    <w:p w:rsidR="00194CDC" w:rsidRDefault="00D465A6">
      <w:pPr>
        <w:pStyle w:val="a3"/>
        <w:spacing w:line="355" w:lineRule="auto"/>
        <w:ind w:right="286"/>
      </w:pPr>
      <w:r>
        <w:t>имеющий и развивающий опыт экологически направленной, природоохранной, ресурсосберегающей деятельности, участвующий в его приобретении другими людьми.</w:t>
      </w:r>
    </w:p>
    <w:p w:rsidR="00194CDC" w:rsidRDefault="00D465A6">
      <w:pPr>
        <w:pStyle w:val="a5"/>
        <w:numPr>
          <w:ilvl w:val="3"/>
          <w:numId w:val="4"/>
        </w:numPr>
        <w:tabs>
          <w:tab w:val="left" w:pos="1628"/>
        </w:tabs>
        <w:spacing w:line="273" w:lineRule="exact"/>
        <w:ind w:left="1628" w:hanging="779"/>
        <w:jc w:val="both"/>
        <w:rPr>
          <w:sz w:val="24"/>
        </w:rPr>
      </w:pPr>
      <w:r>
        <w:rPr>
          <w:sz w:val="24"/>
        </w:rPr>
        <w:t>Ценности</w:t>
      </w:r>
      <w:r>
        <w:rPr>
          <w:spacing w:val="-4"/>
          <w:sz w:val="24"/>
        </w:rPr>
        <w:t xml:space="preserve"> </w:t>
      </w:r>
      <w:r>
        <w:rPr>
          <w:sz w:val="24"/>
        </w:rPr>
        <w:t>научного</w:t>
      </w:r>
      <w:r>
        <w:rPr>
          <w:spacing w:val="-4"/>
          <w:sz w:val="24"/>
        </w:rPr>
        <w:t xml:space="preserve"> </w:t>
      </w:r>
      <w:r>
        <w:rPr>
          <w:spacing w:val="-2"/>
          <w:sz w:val="24"/>
        </w:rPr>
        <w:t>познания:</w:t>
      </w:r>
    </w:p>
    <w:p w:rsidR="00194CDC" w:rsidRDefault="00D465A6">
      <w:pPr>
        <w:pStyle w:val="a3"/>
        <w:spacing w:before="129" w:line="352" w:lineRule="auto"/>
        <w:ind w:right="289"/>
      </w:pPr>
      <w:r>
        <w:t>деятельно выражающий познавательные интересы в разных предметных областях с учѐтом своих интересов, способностей, достижений;</w:t>
      </w:r>
    </w:p>
    <w:p w:rsidR="00194CDC" w:rsidRDefault="00D465A6">
      <w:pPr>
        <w:pStyle w:val="a3"/>
        <w:spacing w:before="1" w:line="352" w:lineRule="auto"/>
        <w:ind w:right="281"/>
      </w:pPr>
      <w:r>
        <w:t xml:space="preserve">обладающий представлением о современной научной картине мира, достижениях науки и техники, аргументированно выражающий понимание значения науки в жизни российского общества, обеспечении его безопасности, гуманитарном, социально-экономическом развитии </w:t>
      </w:r>
      <w:r>
        <w:rPr>
          <w:spacing w:val="-2"/>
        </w:rPr>
        <w:t>России;</w:t>
      </w:r>
    </w:p>
    <w:p w:rsidR="00194CDC" w:rsidRDefault="00D465A6">
      <w:pPr>
        <w:pStyle w:val="a3"/>
        <w:spacing w:before="2" w:line="352" w:lineRule="auto"/>
        <w:ind w:right="291"/>
      </w:pPr>
      <w:r>
        <w:t>демонстрирующий навыки критического мышления, определения достоверной научной информации и критики антинаучных представлений;</w:t>
      </w:r>
    </w:p>
    <w:p w:rsidR="00194CDC" w:rsidRDefault="00D465A6">
      <w:pPr>
        <w:pStyle w:val="a3"/>
        <w:spacing w:line="352" w:lineRule="auto"/>
        <w:ind w:right="288"/>
      </w:pPr>
      <w:r>
        <w:t xml:space="preserve">развивающий и применяющий навыки наблюдения, накопления и систематизации фактов, осмысления опыта в естественно-научной и гуманитарной областях познания, исследовательской </w:t>
      </w:r>
      <w:r>
        <w:rPr>
          <w:spacing w:val="-2"/>
        </w:rPr>
        <w:t>деятельности.</w:t>
      </w:r>
    </w:p>
    <w:p w:rsidR="00194CDC" w:rsidRDefault="00D465A6">
      <w:pPr>
        <w:pStyle w:val="a5"/>
        <w:numPr>
          <w:ilvl w:val="0"/>
          <w:numId w:val="4"/>
        </w:numPr>
        <w:tabs>
          <w:tab w:val="left" w:pos="1088"/>
        </w:tabs>
        <w:ind w:left="1088" w:hanging="239"/>
        <w:jc w:val="both"/>
        <w:rPr>
          <w:sz w:val="24"/>
        </w:rPr>
      </w:pPr>
      <w:r>
        <w:rPr>
          <w:sz w:val="24"/>
        </w:rPr>
        <w:t>Содержательный</w:t>
      </w:r>
      <w:r>
        <w:rPr>
          <w:spacing w:val="-6"/>
          <w:sz w:val="24"/>
        </w:rPr>
        <w:t xml:space="preserve"> </w:t>
      </w:r>
      <w:r>
        <w:rPr>
          <w:spacing w:val="-2"/>
          <w:sz w:val="24"/>
        </w:rPr>
        <w:t>раздел.</w:t>
      </w:r>
    </w:p>
    <w:p w:rsidR="00194CDC" w:rsidRDefault="00D465A6">
      <w:pPr>
        <w:pStyle w:val="a5"/>
        <w:numPr>
          <w:ilvl w:val="1"/>
          <w:numId w:val="4"/>
        </w:numPr>
        <w:tabs>
          <w:tab w:val="left" w:pos="1268"/>
        </w:tabs>
        <w:spacing w:before="129"/>
        <w:ind w:left="1268" w:hanging="419"/>
        <w:jc w:val="both"/>
        <w:rPr>
          <w:sz w:val="24"/>
        </w:rPr>
      </w:pPr>
      <w:r>
        <w:rPr>
          <w:sz w:val="24"/>
        </w:rPr>
        <w:t>Уклад</w:t>
      </w:r>
      <w:r>
        <w:rPr>
          <w:spacing w:val="-3"/>
          <w:sz w:val="24"/>
        </w:rPr>
        <w:t xml:space="preserve"> </w:t>
      </w:r>
      <w:r>
        <w:rPr>
          <w:sz w:val="24"/>
        </w:rPr>
        <w:t>образовательной</w:t>
      </w:r>
      <w:r>
        <w:rPr>
          <w:spacing w:val="-2"/>
          <w:sz w:val="24"/>
        </w:rPr>
        <w:t xml:space="preserve"> организации.</w:t>
      </w:r>
    </w:p>
    <w:p w:rsidR="00194CDC" w:rsidRDefault="00D465A6">
      <w:pPr>
        <w:pStyle w:val="a3"/>
        <w:spacing w:before="132" w:line="352" w:lineRule="auto"/>
        <w:ind w:right="284"/>
      </w:pPr>
      <w:r>
        <w:t>Муниципальное казенное общеобразовательное учреждение «Ромашкинская средняя школа» Октябрьского муниципального района Волгоградской области является составной частью муниципальной системы образования Октябрьского</w:t>
      </w:r>
      <w:r>
        <w:rPr>
          <w:spacing w:val="40"/>
        </w:rPr>
        <w:t xml:space="preserve"> </w:t>
      </w:r>
      <w:r>
        <w:t>района, реализует программы начального общего образования, основного общего образования, среднего общего образования. Также Школа реализует программы дополнительного образования детей и взрослых.</w:t>
      </w:r>
    </w:p>
    <w:p w:rsidR="00194CDC" w:rsidRDefault="00D465A6">
      <w:pPr>
        <w:pStyle w:val="a3"/>
        <w:spacing w:line="276" w:lineRule="exact"/>
        <w:ind w:left="849" w:firstLine="0"/>
      </w:pPr>
      <w:r>
        <w:t>Тип</w:t>
      </w:r>
      <w:r>
        <w:rPr>
          <w:spacing w:val="-4"/>
        </w:rPr>
        <w:t xml:space="preserve"> </w:t>
      </w:r>
      <w:r>
        <w:t>Учреждения</w:t>
      </w:r>
      <w:r>
        <w:rPr>
          <w:spacing w:val="-3"/>
        </w:rPr>
        <w:t xml:space="preserve"> </w:t>
      </w:r>
      <w:r>
        <w:t>–</w:t>
      </w:r>
      <w:r>
        <w:rPr>
          <w:spacing w:val="-3"/>
        </w:rPr>
        <w:t xml:space="preserve"> </w:t>
      </w:r>
      <w:r>
        <w:t>общеобразовательная</w:t>
      </w:r>
      <w:r>
        <w:rPr>
          <w:spacing w:val="-3"/>
        </w:rPr>
        <w:t xml:space="preserve"> </w:t>
      </w:r>
      <w:r>
        <w:rPr>
          <w:spacing w:val="-2"/>
        </w:rPr>
        <w:t>организация.</w:t>
      </w:r>
    </w:p>
    <w:p w:rsidR="00194CDC" w:rsidRDefault="00D465A6">
      <w:pPr>
        <w:pStyle w:val="a3"/>
        <w:spacing w:before="130"/>
        <w:ind w:left="849" w:firstLine="0"/>
      </w:pPr>
      <w:r>
        <w:t>Организационно-правовая</w:t>
      </w:r>
      <w:r>
        <w:rPr>
          <w:spacing w:val="-6"/>
        </w:rPr>
        <w:t xml:space="preserve"> </w:t>
      </w:r>
      <w:r>
        <w:t>форма</w:t>
      </w:r>
      <w:r>
        <w:rPr>
          <w:spacing w:val="-5"/>
        </w:rPr>
        <w:t xml:space="preserve"> </w:t>
      </w:r>
      <w:r>
        <w:t>–</w:t>
      </w:r>
      <w:r>
        <w:rPr>
          <w:spacing w:val="-4"/>
        </w:rPr>
        <w:t xml:space="preserve"> </w:t>
      </w:r>
      <w:r>
        <w:t>казенное</w:t>
      </w:r>
      <w:r>
        <w:rPr>
          <w:spacing w:val="-2"/>
        </w:rPr>
        <w:t xml:space="preserve"> учреждение.</w:t>
      </w:r>
    </w:p>
    <w:p w:rsidR="00194CDC" w:rsidRDefault="00D465A6">
      <w:pPr>
        <w:pStyle w:val="a3"/>
        <w:spacing w:before="130" w:line="355" w:lineRule="auto"/>
        <w:ind w:right="285"/>
      </w:pPr>
      <w:r>
        <w:t xml:space="preserve">МКОУ «РОМАШКИНСКАЯ СШ» расположено в х.Антонов, является центром местного </w:t>
      </w:r>
      <w:r>
        <w:rPr>
          <w:spacing w:val="-2"/>
        </w:rPr>
        <w:t>сообщества.</w:t>
      </w:r>
    </w:p>
    <w:p w:rsidR="00194CDC" w:rsidRDefault="00D465A6">
      <w:pPr>
        <w:pStyle w:val="a3"/>
        <w:spacing w:line="352" w:lineRule="auto"/>
        <w:ind w:right="290" w:firstLine="768"/>
      </w:pPr>
      <w:r>
        <w:t>Рядом расположены: Антоновский ДК, сельская библиотека, МКДОУ «Детский сад Солнышко», администрация Антоновского сельского поселения.</w:t>
      </w:r>
    </w:p>
    <w:p w:rsidR="00194CDC" w:rsidRDefault="00194CDC">
      <w:pPr>
        <w:pStyle w:val="a3"/>
        <w:spacing w:line="352" w:lineRule="auto"/>
        <w:sectPr w:rsidR="00194CDC">
          <w:pgSz w:w="11910" w:h="16850"/>
          <w:pgMar w:top="1060" w:right="283" w:bottom="280" w:left="992" w:header="720" w:footer="720" w:gutter="0"/>
          <w:cols w:space="720"/>
        </w:sectPr>
      </w:pPr>
    </w:p>
    <w:p w:rsidR="00194CDC" w:rsidRDefault="00D465A6">
      <w:pPr>
        <w:pStyle w:val="a3"/>
        <w:spacing w:before="66" w:line="352" w:lineRule="auto"/>
        <w:ind w:right="279"/>
      </w:pPr>
      <w:r>
        <w:t>МКОУ «Ромашкинская СШ» имеет опыт коммуникации в рамках сетевого взаимодействия с объектами культуры, учреждениями дополнительного образования. В школе обучаются 169 учащихся. Особенность нашего образовательного учреждения заключается в том, что здесь обучаются все желающие: дети и подростки школьного возраста с разными способностями. 31%</w:t>
      </w:r>
      <w:r>
        <w:rPr>
          <w:spacing w:val="40"/>
        </w:rPr>
        <w:t xml:space="preserve"> </w:t>
      </w:r>
      <w:r>
        <w:t>из них воспитывается в многодетных семьях, 35% в неполных семьях, 1,2% учащихся с ОВЗ.</w:t>
      </w:r>
    </w:p>
    <w:p w:rsidR="00194CDC" w:rsidRDefault="00D465A6">
      <w:pPr>
        <w:pStyle w:val="a3"/>
        <w:spacing w:before="2" w:line="352" w:lineRule="auto"/>
        <w:ind w:right="281"/>
      </w:pPr>
      <w:r>
        <w:t>Для достижения личностно-ориентированной направленности в образовательном процессе, выполнения требований федеральных государственных образовательных стандартов в школе формируется комфортная образовательная среда, обеспечиваются кадровые, методические, материально-технические условия для реализации ФГОС всех уровней образования.</w:t>
      </w:r>
    </w:p>
    <w:p w:rsidR="00194CDC" w:rsidRDefault="00D465A6">
      <w:pPr>
        <w:pStyle w:val="a3"/>
        <w:spacing w:before="2" w:line="352" w:lineRule="auto"/>
        <w:ind w:right="283"/>
      </w:pPr>
      <w:r>
        <w:t xml:space="preserve">Педагогический коллектив школы стабилен и выступает как единая команда, способная сплотиться, мобилизоваться в любых ситуациях для решения общих задач. В школе работают 15 педагогов. Уровень образования педагогов и уровень их квалификации позволяет осваивать и владеть современными образовательными технологиями. В условиях постепенного внедрения ФГОС все педагоги прошли курсы повышения квалификации по внедрению образовательных </w:t>
      </w:r>
      <w:r>
        <w:rPr>
          <w:spacing w:val="-2"/>
        </w:rPr>
        <w:t>стандартов.</w:t>
      </w:r>
    </w:p>
    <w:p w:rsidR="00194CDC" w:rsidRDefault="00D465A6">
      <w:pPr>
        <w:pStyle w:val="a3"/>
        <w:spacing w:before="1"/>
        <w:ind w:left="849" w:firstLine="0"/>
      </w:pPr>
      <w:r>
        <w:t>Для</w:t>
      </w:r>
      <w:r>
        <w:rPr>
          <w:spacing w:val="53"/>
        </w:rPr>
        <w:t xml:space="preserve"> </w:t>
      </w:r>
      <w:r>
        <w:t>осуществления</w:t>
      </w:r>
      <w:r>
        <w:rPr>
          <w:spacing w:val="55"/>
        </w:rPr>
        <w:t xml:space="preserve"> </w:t>
      </w:r>
      <w:r>
        <w:t>образовательного</w:t>
      </w:r>
      <w:r>
        <w:rPr>
          <w:spacing w:val="55"/>
        </w:rPr>
        <w:t xml:space="preserve"> </w:t>
      </w:r>
      <w:r>
        <w:t>процесса</w:t>
      </w:r>
      <w:r>
        <w:rPr>
          <w:spacing w:val="55"/>
        </w:rPr>
        <w:t xml:space="preserve"> </w:t>
      </w:r>
      <w:r>
        <w:t>в</w:t>
      </w:r>
      <w:r>
        <w:rPr>
          <w:spacing w:val="57"/>
        </w:rPr>
        <w:t xml:space="preserve"> </w:t>
      </w:r>
      <w:r>
        <w:t>школе</w:t>
      </w:r>
      <w:r>
        <w:rPr>
          <w:spacing w:val="54"/>
        </w:rPr>
        <w:t xml:space="preserve"> </w:t>
      </w:r>
      <w:r>
        <w:t>созданы</w:t>
      </w:r>
      <w:r>
        <w:rPr>
          <w:spacing w:val="54"/>
        </w:rPr>
        <w:t xml:space="preserve"> </w:t>
      </w:r>
      <w:r>
        <w:t>необходимые</w:t>
      </w:r>
      <w:r>
        <w:rPr>
          <w:spacing w:val="57"/>
        </w:rPr>
        <w:t xml:space="preserve"> </w:t>
      </w:r>
      <w:r>
        <w:rPr>
          <w:spacing w:val="-2"/>
        </w:rPr>
        <w:t>условия.</w:t>
      </w:r>
    </w:p>
    <w:p w:rsidR="00194CDC" w:rsidRDefault="00D465A6">
      <w:pPr>
        <w:pStyle w:val="a3"/>
        <w:spacing w:before="132"/>
        <w:ind w:firstLine="0"/>
      </w:pPr>
      <w:r>
        <w:t>Хорошая</w:t>
      </w:r>
      <w:r>
        <w:rPr>
          <w:spacing w:val="-6"/>
        </w:rPr>
        <w:t xml:space="preserve"> </w:t>
      </w:r>
      <w:r>
        <w:t>материально-техническая</w:t>
      </w:r>
      <w:r>
        <w:rPr>
          <w:spacing w:val="-3"/>
        </w:rPr>
        <w:t xml:space="preserve"> </w:t>
      </w:r>
      <w:r>
        <w:t>база,</w:t>
      </w:r>
      <w:r>
        <w:rPr>
          <w:spacing w:val="-3"/>
        </w:rPr>
        <w:t xml:space="preserve"> </w:t>
      </w:r>
      <w:r>
        <w:t>оснащена</w:t>
      </w:r>
      <w:r>
        <w:rPr>
          <w:spacing w:val="-2"/>
        </w:rPr>
        <w:t xml:space="preserve"> </w:t>
      </w:r>
      <w:r>
        <w:t>учебным</w:t>
      </w:r>
      <w:r>
        <w:rPr>
          <w:spacing w:val="-5"/>
        </w:rPr>
        <w:t xml:space="preserve"> </w:t>
      </w:r>
      <w:r>
        <w:rPr>
          <w:spacing w:val="-2"/>
        </w:rPr>
        <w:t>оборудованием.</w:t>
      </w:r>
    </w:p>
    <w:p w:rsidR="00194CDC" w:rsidRDefault="00D465A6">
      <w:pPr>
        <w:pStyle w:val="a3"/>
        <w:spacing w:before="129" w:line="352" w:lineRule="auto"/>
        <w:ind w:right="281"/>
      </w:pPr>
      <w:r>
        <w:t>В 2020 году в</w:t>
      </w:r>
      <w:r>
        <w:rPr>
          <w:spacing w:val="-1"/>
        </w:rPr>
        <w:t xml:space="preserve"> </w:t>
      </w:r>
      <w:r>
        <w:t>рамках плана мероприятий федерального проекта «Современная школа» национального проекта «Образование»</w:t>
      </w:r>
      <w:r>
        <w:rPr>
          <w:spacing w:val="-4"/>
        </w:rPr>
        <w:t xml:space="preserve"> </w:t>
      </w:r>
      <w:r>
        <w:t>в школе создан центр образования «Точка роста», который обеспечен современным оборудованием для реализации основных и дополнительных общеобразовательных программ цифрового и гуманитарного профилей, а также созданы рабочие зоны по предметным областям «Технология», «Информатика», «ОБЖ», зона для проектной деятельности и Шахматная гостиная.</w:t>
      </w:r>
    </w:p>
    <w:p w:rsidR="00194CDC" w:rsidRDefault="00D465A6">
      <w:pPr>
        <w:pStyle w:val="a3"/>
        <w:spacing w:before="2" w:line="352" w:lineRule="auto"/>
        <w:ind w:right="279" w:firstLine="768"/>
      </w:pPr>
      <w:r>
        <w:t>Концепция школы направлена на прочное, сознательное усвоение знаний и воспитание духовно-нравственной</w:t>
      </w:r>
      <w:r>
        <w:rPr>
          <w:spacing w:val="80"/>
        </w:rPr>
        <w:t xml:space="preserve">  </w:t>
      </w:r>
      <w:r>
        <w:t>личности.</w:t>
      </w:r>
      <w:r>
        <w:rPr>
          <w:spacing w:val="80"/>
          <w:w w:val="150"/>
        </w:rPr>
        <w:t xml:space="preserve">  </w:t>
      </w:r>
      <w:r>
        <w:t>Научно-методическая</w:t>
      </w:r>
      <w:r>
        <w:rPr>
          <w:spacing w:val="80"/>
          <w:w w:val="150"/>
        </w:rPr>
        <w:t xml:space="preserve">  </w:t>
      </w:r>
      <w:r>
        <w:t>деятельность</w:t>
      </w:r>
      <w:r>
        <w:rPr>
          <w:spacing w:val="80"/>
          <w:w w:val="150"/>
        </w:rPr>
        <w:t xml:space="preserve">  </w:t>
      </w:r>
      <w:r>
        <w:t>опирается</w:t>
      </w:r>
      <w:r>
        <w:rPr>
          <w:spacing w:val="80"/>
          <w:w w:val="150"/>
        </w:rPr>
        <w:t xml:space="preserve">  </w:t>
      </w:r>
      <w:r>
        <w:t>на идеи</w:t>
      </w:r>
      <w:r>
        <w:rPr>
          <w:spacing w:val="-1"/>
        </w:rPr>
        <w:t xml:space="preserve"> </w:t>
      </w:r>
      <w:r>
        <w:t>отечественной педагогики: обучение должно быть воспитывающим. Гражданственность, патриотизм, честь и совесть как нравственные категории - основополагающие понятия системы воспитательной работы.</w:t>
      </w:r>
    </w:p>
    <w:p w:rsidR="00194CDC" w:rsidRDefault="00D465A6">
      <w:pPr>
        <w:pStyle w:val="a3"/>
        <w:spacing w:line="352" w:lineRule="auto"/>
        <w:ind w:right="288"/>
      </w:pPr>
      <w:r>
        <w:t>В школе сформированы такие сообщества, как управляющий совет, родительский комитет, ученический</w:t>
      </w:r>
      <w:r>
        <w:rPr>
          <w:spacing w:val="40"/>
        </w:rPr>
        <w:t xml:space="preserve"> </w:t>
      </w:r>
      <w:r>
        <w:t>совет,</w:t>
      </w:r>
      <w:r>
        <w:rPr>
          <w:spacing w:val="40"/>
        </w:rPr>
        <w:t xml:space="preserve"> </w:t>
      </w:r>
      <w:r>
        <w:t>методический</w:t>
      </w:r>
      <w:r>
        <w:rPr>
          <w:spacing w:val="40"/>
        </w:rPr>
        <w:t xml:space="preserve"> </w:t>
      </w:r>
      <w:r>
        <w:t>совет,</w:t>
      </w:r>
      <w:r>
        <w:rPr>
          <w:spacing w:val="40"/>
        </w:rPr>
        <w:t xml:space="preserve"> </w:t>
      </w:r>
      <w:r>
        <w:t>методические</w:t>
      </w:r>
      <w:r>
        <w:rPr>
          <w:spacing w:val="40"/>
        </w:rPr>
        <w:t xml:space="preserve"> </w:t>
      </w:r>
      <w:r>
        <w:t>объединения,</w:t>
      </w:r>
      <w:r>
        <w:rPr>
          <w:spacing w:val="40"/>
        </w:rPr>
        <w:t xml:space="preserve"> </w:t>
      </w:r>
      <w:r>
        <w:t>творческие</w:t>
      </w:r>
      <w:r>
        <w:rPr>
          <w:spacing w:val="40"/>
        </w:rPr>
        <w:t xml:space="preserve"> </w:t>
      </w:r>
      <w:r>
        <w:t>группы,</w:t>
      </w:r>
      <w:r>
        <w:rPr>
          <w:spacing w:val="40"/>
        </w:rPr>
        <w:t xml:space="preserve"> </w:t>
      </w:r>
      <w:r>
        <w:t>отряд</w:t>
      </w:r>
    </w:p>
    <w:p w:rsidR="00194CDC" w:rsidRDefault="00D465A6">
      <w:pPr>
        <w:pStyle w:val="a3"/>
        <w:ind w:firstLine="0"/>
      </w:pPr>
      <w:r>
        <w:t>«Юнармия», «РДШ»,</w:t>
      </w:r>
      <w:r>
        <w:rPr>
          <w:spacing w:val="-3"/>
        </w:rPr>
        <w:t xml:space="preserve"> </w:t>
      </w:r>
      <w:r>
        <w:t>волонтерский</w:t>
      </w:r>
      <w:r>
        <w:rPr>
          <w:spacing w:val="-4"/>
        </w:rPr>
        <w:t xml:space="preserve"> </w:t>
      </w:r>
      <w:r>
        <w:t>отряд,</w:t>
      </w:r>
      <w:r>
        <w:rPr>
          <w:spacing w:val="-5"/>
        </w:rPr>
        <w:t xml:space="preserve"> </w:t>
      </w:r>
      <w:r>
        <w:t>первичное</w:t>
      </w:r>
      <w:r>
        <w:rPr>
          <w:spacing w:val="-5"/>
        </w:rPr>
        <w:t xml:space="preserve"> </w:t>
      </w:r>
      <w:r>
        <w:t>отделение</w:t>
      </w:r>
      <w:r>
        <w:rPr>
          <w:spacing w:val="-6"/>
        </w:rPr>
        <w:t xml:space="preserve"> </w:t>
      </w:r>
      <w:r>
        <w:t>Движения</w:t>
      </w:r>
      <w:r>
        <w:rPr>
          <w:spacing w:val="-5"/>
        </w:rPr>
        <w:t xml:space="preserve"> </w:t>
      </w:r>
      <w:r>
        <w:t>первых,</w:t>
      </w:r>
      <w:r>
        <w:rPr>
          <w:spacing w:val="-2"/>
        </w:rPr>
        <w:t xml:space="preserve"> «Орлята».</w:t>
      </w:r>
    </w:p>
    <w:p w:rsidR="00194CDC" w:rsidRDefault="00D465A6">
      <w:pPr>
        <w:pStyle w:val="a3"/>
        <w:spacing w:before="133" w:line="352" w:lineRule="auto"/>
        <w:ind w:right="288"/>
      </w:pPr>
      <w:r>
        <w:t>Процесс воспитания в школе основывается на следующих принципах взаимодействия педагогов и школьников:</w:t>
      </w:r>
    </w:p>
    <w:p w:rsidR="00194CDC" w:rsidRDefault="00194CDC">
      <w:pPr>
        <w:pStyle w:val="a3"/>
        <w:spacing w:line="352" w:lineRule="auto"/>
        <w:sectPr w:rsidR="00194CDC">
          <w:pgSz w:w="11910" w:h="16850"/>
          <w:pgMar w:top="1060" w:right="283" w:bottom="280" w:left="992" w:header="720" w:footer="720" w:gutter="0"/>
          <w:cols w:space="720"/>
        </w:sectPr>
      </w:pPr>
    </w:p>
    <w:p w:rsidR="00194CDC" w:rsidRDefault="00D465A6">
      <w:pPr>
        <w:pStyle w:val="a3"/>
        <w:spacing w:before="66" w:line="352" w:lineRule="auto"/>
        <w:ind w:right="286"/>
      </w:pPr>
      <w:r>
        <w:t>неукоснительного соблюдения законности и прав семьи и ребенка, соблюдения конфиденциальности информации о ребенке и семье, приоритета безопасности ребенка при нахождении в образовательной организации;</w:t>
      </w:r>
    </w:p>
    <w:p w:rsidR="00194CDC" w:rsidRDefault="00D465A6">
      <w:pPr>
        <w:pStyle w:val="a3"/>
        <w:spacing w:before="3" w:line="352" w:lineRule="auto"/>
        <w:ind w:right="285"/>
      </w:pPr>
      <w:r>
        <w:t>ориентир на создание в образовательной организации психологически комфортной среды для каждого ребенка и взрослого, без которой невозможно конструктивное взаимодействие школьников и педагогов;</w:t>
      </w:r>
    </w:p>
    <w:p w:rsidR="00194CDC" w:rsidRDefault="00D465A6">
      <w:pPr>
        <w:pStyle w:val="a3"/>
        <w:spacing w:line="352" w:lineRule="auto"/>
        <w:ind w:right="278"/>
      </w:pPr>
      <w:r>
        <w:t>реализации процесса воспитания главным образом через создание в школе детско-</w:t>
      </w:r>
      <w:r>
        <w:rPr>
          <w:spacing w:val="40"/>
        </w:rPr>
        <w:t xml:space="preserve"> </w:t>
      </w:r>
      <w:r>
        <w:t>взрослых общностей, которые бы объединяли детей и педагогов яркими и содержательными событиями, общими позитивными эмоциями и доверительными отношениями;</w:t>
      </w:r>
    </w:p>
    <w:p w:rsidR="00194CDC" w:rsidRDefault="00D465A6">
      <w:pPr>
        <w:pStyle w:val="a3"/>
        <w:spacing w:before="1" w:line="352" w:lineRule="auto"/>
        <w:ind w:right="289"/>
      </w:pPr>
      <w:r>
        <w:t>организации основных совместных дел школьников и педагогов как предмета совместной заботы и взрослых, и детей;</w:t>
      </w:r>
    </w:p>
    <w:p w:rsidR="00194CDC" w:rsidRDefault="00D465A6">
      <w:pPr>
        <w:pStyle w:val="a3"/>
        <w:spacing w:before="1" w:line="352" w:lineRule="auto"/>
        <w:ind w:right="290"/>
      </w:pPr>
      <w:r>
        <w:t xml:space="preserve">системности, целесообразности и не шаблонности воспитания как условий его </w:t>
      </w:r>
      <w:r>
        <w:rPr>
          <w:spacing w:val="-2"/>
        </w:rPr>
        <w:t>эффективности.</w:t>
      </w:r>
    </w:p>
    <w:p w:rsidR="00194CDC" w:rsidRDefault="00D465A6">
      <w:pPr>
        <w:pStyle w:val="a3"/>
        <w:ind w:left="849" w:firstLine="0"/>
      </w:pPr>
      <w:r>
        <w:t>Основными</w:t>
      </w:r>
      <w:r>
        <w:rPr>
          <w:spacing w:val="-5"/>
        </w:rPr>
        <w:t xml:space="preserve"> </w:t>
      </w:r>
      <w:r>
        <w:t>традициями</w:t>
      </w:r>
      <w:r>
        <w:rPr>
          <w:spacing w:val="-1"/>
        </w:rPr>
        <w:t xml:space="preserve"> </w:t>
      </w:r>
      <w:r>
        <w:t>воспитания</w:t>
      </w:r>
      <w:r>
        <w:rPr>
          <w:spacing w:val="-3"/>
        </w:rPr>
        <w:t xml:space="preserve"> </w:t>
      </w:r>
      <w:r>
        <w:t>в</w:t>
      </w:r>
      <w:r>
        <w:rPr>
          <w:spacing w:val="-4"/>
        </w:rPr>
        <w:t xml:space="preserve"> </w:t>
      </w:r>
      <w:r>
        <w:t>школе</w:t>
      </w:r>
      <w:r>
        <w:rPr>
          <w:spacing w:val="-2"/>
        </w:rPr>
        <w:t xml:space="preserve"> являются:</w:t>
      </w:r>
    </w:p>
    <w:p w:rsidR="00194CDC" w:rsidRDefault="00D465A6">
      <w:pPr>
        <w:pStyle w:val="a3"/>
        <w:spacing w:before="129" w:line="352" w:lineRule="auto"/>
        <w:ind w:right="287"/>
      </w:pPr>
      <w:r>
        <w:t>годовой цикл ключевых общешкольных дел, связанных с важнейшими историческими датами и направлениями воспитательной деятельности, являющихся приоритетными для школы и основой интеграции воспитательных усилий педагогов;</w:t>
      </w:r>
    </w:p>
    <w:p w:rsidR="00194CDC" w:rsidRDefault="00D465A6">
      <w:pPr>
        <w:pStyle w:val="a3"/>
        <w:spacing w:before="2" w:line="352" w:lineRule="auto"/>
        <w:ind w:right="286"/>
      </w:pPr>
      <w:r>
        <w:t xml:space="preserve">коллективные разработка, планирование, проведение и анализ результатов каждого ключевого дела и большинства используемых для воспитания других совместных дел педагогов и </w:t>
      </w:r>
      <w:r>
        <w:rPr>
          <w:spacing w:val="-2"/>
        </w:rPr>
        <w:t>школьников;</w:t>
      </w:r>
    </w:p>
    <w:p w:rsidR="00194CDC" w:rsidRDefault="00D465A6">
      <w:pPr>
        <w:pStyle w:val="a3"/>
        <w:spacing w:line="352" w:lineRule="auto"/>
        <w:ind w:right="278"/>
      </w:pPr>
      <w:r>
        <w:t>условия, при которых по мере взросления ребенка увеличивалась и его роль в совместных делах от пассивного наблюдателя до организатора;</w:t>
      </w:r>
    </w:p>
    <w:p w:rsidR="00194CDC" w:rsidRDefault="00D465A6">
      <w:pPr>
        <w:pStyle w:val="a3"/>
        <w:spacing w:line="352" w:lineRule="auto"/>
        <w:ind w:right="285"/>
      </w:pPr>
      <w:r>
        <w:t>в проведении общешкольных дел присутствует дружественная соревновательность между классами и максимально поощряется конструктивное межклассное и межвозрастное взаимодействие школьников;</w:t>
      </w:r>
    </w:p>
    <w:p w:rsidR="00194CDC" w:rsidRDefault="00D465A6">
      <w:pPr>
        <w:pStyle w:val="a3"/>
        <w:spacing w:before="3" w:line="352" w:lineRule="auto"/>
        <w:ind w:right="286"/>
      </w:pPr>
      <w:r>
        <w:t>педагоги</w:t>
      </w:r>
      <w:r>
        <w:rPr>
          <w:spacing w:val="-4"/>
        </w:rPr>
        <w:t xml:space="preserve"> </w:t>
      </w:r>
      <w:r>
        <w:t>школы</w:t>
      </w:r>
      <w:r>
        <w:rPr>
          <w:spacing w:val="-4"/>
        </w:rPr>
        <w:t xml:space="preserve"> </w:t>
      </w:r>
      <w:r>
        <w:t>ориентированы</w:t>
      </w:r>
      <w:r>
        <w:rPr>
          <w:spacing w:val="-4"/>
        </w:rPr>
        <w:t xml:space="preserve"> </w:t>
      </w:r>
      <w:r>
        <w:t>на</w:t>
      </w:r>
      <w:r>
        <w:rPr>
          <w:spacing w:val="-5"/>
        </w:rPr>
        <w:t xml:space="preserve"> </w:t>
      </w:r>
      <w:r>
        <w:t>формирование</w:t>
      </w:r>
      <w:r>
        <w:rPr>
          <w:spacing w:val="-5"/>
        </w:rPr>
        <w:t xml:space="preserve"> </w:t>
      </w:r>
      <w:r>
        <w:t>коллективов</w:t>
      </w:r>
      <w:r>
        <w:rPr>
          <w:spacing w:val="-5"/>
        </w:rPr>
        <w:t xml:space="preserve"> </w:t>
      </w:r>
      <w:r>
        <w:t>в</w:t>
      </w:r>
      <w:r>
        <w:rPr>
          <w:spacing w:val="-5"/>
        </w:rPr>
        <w:t xml:space="preserve"> </w:t>
      </w:r>
      <w:r>
        <w:t>рамках</w:t>
      </w:r>
      <w:r>
        <w:rPr>
          <w:spacing w:val="-2"/>
        </w:rPr>
        <w:t xml:space="preserve"> </w:t>
      </w:r>
      <w:r>
        <w:t>школьных</w:t>
      </w:r>
      <w:r>
        <w:rPr>
          <w:spacing w:val="-2"/>
        </w:rPr>
        <w:t xml:space="preserve"> </w:t>
      </w:r>
      <w:r>
        <w:t>классов, кружков, студий, секций и иных детских объединений, на установление в них доброжелательных</w:t>
      </w:r>
      <w:r>
        <w:rPr>
          <w:spacing w:val="80"/>
        </w:rPr>
        <w:t xml:space="preserve"> </w:t>
      </w:r>
      <w:r>
        <w:t>и товарищеских взаимоотношений;</w:t>
      </w:r>
    </w:p>
    <w:p w:rsidR="00194CDC" w:rsidRDefault="00D465A6">
      <w:pPr>
        <w:pStyle w:val="a3"/>
        <w:spacing w:line="352" w:lineRule="auto"/>
        <w:ind w:right="281"/>
      </w:pPr>
      <w:r>
        <w:t>ключевой фигурой воспитания в школе является классный руководитель, реализующий по отношению к детям защитную, личностно развивающую, организационную, посредническую (в разрешении конфликтов) функции.</w:t>
      </w:r>
    </w:p>
    <w:p w:rsidR="00194CDC" w:rsidRDefault="00D465A6">
      <w:pPr>
        <w:pStyle w:val="a3"/>
        <w:spacing w:before="2" w:line="352" w:lineRule="auto"/>
        <w:ind w:right="292"/>
      </w:pPr>
      <w:r>
        <w:t>Использование программ и инструментов по развитию актуальных для XXI века навыков и компетенций позволяет эффективно реализовывать цели и задачи РПВ.</w:t>
      </w:r>
    </w:p>
    <w:p w:rsidR="00194CDC" w:rsidRDefault="00D465A6">
      <w:pPr>
        <w:pStyle w:val="a3"/>
        <w:spacing w:line="352" w:lineRule="auto"/>
        <w:ind w:right="288"/>
      </w:pPr>
      <w:r>
        <w:t>Приведем краткий перечень инструментов Программы по развитию личностного потенциала</w:t>
      </w:r>
      <w:r>
        <w:rPr>
          <w:spacing w:val="15"/>
        </w:rPr>
        <w:t xml:space="preserve"> </w:t>
      </w:r>
      <w:r>
        <w:t>в</w:t>
      </w:r>
      <w:r>
        <w:rPr>
          <w:spacing w:val="15"/>
        </w:rPr>
        <w:t xml:space="preserve"> </w:t>
      </w:r>
      <w:r>
        <w:t>реализации</w:t>
      </w:r>
      <w:r>
        <w:rPr>
          <w:spacing w:val="14"/>
        </w:rPr>
        <w:t xml:space="preserve"> </w:t>
      </w:r>
      <w:r>
        <w:t>РПВ через</w:t>
      </w:r>
      <w:r>
        <w:rPr>
          <w:spacing w:val="16"/>
        </w:rPr>
        <w:t xml:space="preserve"> </w:t>
      </w:r>
      <w:r>
        <w:t>внедрение</w:t>
      </w:r>
      <w:r>
        <w:rPr>
          <w:spacing w:val="15"/>
        </w:rPr>
        <w:t xml:space="preserve"> </w:t>
      </w:r>
      <w:r>
        <w:t>в</w:t>
      </w:r>
      <w:r>
        <w:rPr>
          <w:spacing w:val="15"/>
        </w:rPr>
        <w:t xml:space="preserve"> </w:t>
      </w:r>
      <w:r>
        <w:t>различные</w:t>
      </w:r>
      <w:r>
        <w:rPr>
          <w:spacing w:val="14"/>
        </w:rPr>
        <w:t xml:space="preserve"> </w:t>
      </w:r>
      <w:r>
        <w:t>модули.</w:t>
      </w:r>
      <w:r>
        <w:rPr>
          <w:spacing w:val="15"/>
        </w:rPr>
        <w:t xml:space="preserve"> </w:t>
      </w:r>
      <w:r>
        <w:t>Поясним,</w:t>
      </w:r>
      <w:r>
        <w:rPr>
          <w:spacing w:val="15"/>
        </w:rPr>
        <w:t xml:space="preserve"> </w:t>
      </w:r>
      <w:r>
        <w:t>что</w:t>
      </w:r>
      <w:r>
        <w:rPr>
          <w:spacing w:val="15"/>
        </w:rPr>
        <w:t xml:space="preserve"> </w:t>
      </w:r>
      <w:r>
        <w:t>один</w:t>
      </w:r>
      <w:r>
        <w:rPr>
          <w:spacing w:val="14"/>
        </w:rPr>
        <w:t xml:space="preserve"> </w:t>
      </w:r>
      <w:r>
        <w:t>и тот</w:t>
      </w:r>
      <w:r>
        <w:rPr>
          <w:spacing w:val="16"/>
        </w:rPr>
        <w:t xml:space="preserve"> </w:t>
      </w:r>
      <w:r>
        <w:t>же</w:t>
      </w:r>
    </w:p>
    <w:p w:rsidR="00194CDC" w:rsidRDefault="00194CDC">
      <w:pPr>
        <w:pStyle w:val="a3"/>
        <w:spacing w:line="352" w:lineRule="auto"/>
        <w:sectPr w:rsidR="00194CDC">
          <w:pgSz w:w="11910" w:h="16850"/>
          <w:pgMar w:top="1060" w:right="283" w:bottom="280" w:left="992" w:header="720" w:footer="720" w:gutter="0"/>
          <w:cols w:space="720"/>
        </w:sectPr>
      </w:pPr>
    </w:p>
    <w:p w:rsidR="00194CDC" w:rsidRDefault="00D465A6">
      <w:pPr>
        <w:pStyle w:val="a3"/>
        <w:spacing w:before="66" w:line="355" w:lineRule="auto"/>
        <w:ind w:right="284" w:firstLine="0"/>
      </w:pPr>
      <w:r>
        <w:t>инструмент Программы, обладающий широким спектром воздействия на развитие ЛП, может использоваться в нескольких модулях.</w:t>
      </w:r>
    </w:p>
    <w:p w:rsidR="00194CDC" w:rsidRDefault="00D465A6">
      <w:pPr>
        <w:pStyle w:val="a3"/>
        <w:spacing w:line="352" w:lineRule="auto"/>
        <w:ind w:right="287"/>
      </w:pPr>
      <w:r>
        <w:t>УМК «Социально-эмоциональное развитие детей» позволяет разработать индивидуальную траекторию социализации ребенка; раскрывает потенциал ребенка; обеспечивает</w:t>
      </w:r>
      <w:r>
        <w:rPr>
          <w:spacing w:val="40"/>
        </w:rPr>
        <w:t xml:space="preserve"> </w:t>
      </w:r>
      <w:r>
        <w:t>психологическую поддержку с учетов возрастных особенностей.</w:t>
      </w:r>
    </w:p>
    <w:p w:rsidR="00194CDC" w:rsidRDefault="00D465A6">
      <w:pPr>
        <w:pStyle w:val="a3"/>
        <w:spacing w:line="352" w:lineRule="auto"/>
        <w:ind w:right="285" w:firstLine="773"/>
      </w:pPr>
      <w:r>
        <w:t>«Палитра эмоций» – инструмент развития рефлексии и повышения эффективности обучения, представленный в УМК «Социально-эмоциональное развитие детей».</w:t>
      </w:r>
    </w:p>
    <w:p w:rsidR="00194CDC" w:rsidRDefault="00D465A6">
      <w:pPr>
        <w:pStyle w:val="a3"/>
        <w:tabs>
          <w:tab w:val="left" w:pos="2265"/>
          <w:tab w:val="left" w:pos="4389"/>
          <w:tab w:val="left" w:pos="5806"/>
          <w:tab w:val="left" w:pos="8638"/>
        </w:tabs>
        <w:spacing w:line="355" w:lineRule="auto"/>
        <w:ind w:right="1415"/>
        <w:jc w:val="left"/>
      </w:pPr>
      <w:r>
        <w:rPr>
          <w:spacing w:val="-2"/>
        </w:rPr>
        <w:t>«Квадрат</w:t>
      </w:r>
      <w:r>
        <w:tab/>
        <w:t>настроения»</w:t>
      </w:r>
      <w:r>
        <w:rPr>
          <w:spacing w:val="40"/>
        </w:rPr>
        <w:t xml:space="preserve"> </w:t>
      </w:r>
      <w:r>
        <w:t>–</w:t>
      </w:r>
      <w:r>
        <w:tab/>
      </w:r>
      <w:r>
        <w:rPr>
          <w:spacing w:val="-2"/>
        </w:rPr>
        <w:t>инструмент</w:t>
      </w:r>
      <w:r>
        <w:tab/>
        <w:t>поддержания мотивации</w:t>
      </w:r>
      <w:r>
        <w:tab/>
      </w:r>
      <w:r>
        <w:rPr>
          <w:spacing w:val="-10"/>
        </w:rPr>
        <w:t xml:space="preserve">и </w:t>
      </w:r>
      <w:r>
        <w:t>самоорганизации,</w:t>
      </w:r>
      <w:r>
        <w:rPr>
          <w:spacing w:val="-8"/>
        </w:rPr>
        <w:t xml:space="preserve"> </w:t>
      </w:r>
      <w:r>
        <w:t>представленный</w:t>
      </w:r>
      <w:r>
        <w:rPr>
          <w:spacing w:val="-6"/>
        </w:rPr>
        <w:t xml:space="preserve"> </w:t>
      </w:r>
      <w:r>
        <w:t>в</w:t>
      </w:r>
      <w:r>
        <w:rPr>
          <w:spacing w:val="-7"/>
        </w:rPr>
        <w:t xml:space="preserve"> </w:t>
      </w:r>
      <w:r>
        <w:t>УМК</w:t>
      </w:r>
      <w:r>
        <w:rPr>
          <w:spacing w:val="-4"/>
        </w:rPr>
        <w:t xml:space="preserve"> </w:t>
      </w:r>
      <w:r>
        <w:t>«Социально-эмоциональное</w:t>
      </w:r>
      <w:r>
        <w:rPr>
          <w:spacing w:val="-7"/>
        </w:rPr>
        <w:t xml:space="preserve"> </w:t>
      </w:r>
      <w:r>
        <w:t>развитие</w:t>
      </w:r>
      <w:r>
        <w:rPr>
          <w:spacing w:val="-7"/>
        </w:rPr>
        <w:t xml:space="preserve"> </w:t>
      </w:r>
      <w:r>
        <w:t>детей».</w:t>
      </w:r>
    </w:p>
    <w:p w:rsidR="00194CDC" w:rsidRDefault="00D465A6">
      <w:pPr>
        <w:pStyle w:val="a3"/>
        <w:spacing w:line="352" w:lineRule="auto"/>
        <w:jc w:val="left"/>
      </w:pPr>
      <w:r>
        <w:t>Хрестоматия художественной литературы по развитию личностного потенциала (методика личностного развития посредством чтения специально подобранной литературы).</w:t>
      </w:r>
    </w:p>
    <w:p w:rsidR="00194CDC" w:rsidRDefault="00D465A6">
      <w:pPr>
        <w:pStyle w:val="a3"/>
        <w:spacing w:line="352" w:lineRule="auto"/>
        <w:ind w:right="282"/>
      </w:pPr>
      <w:r>
        <w:t>Онлайн-курс для родителей</w:t>
      </w:r>
      <w:r>
        <w:rPr>
          <w:spacing w:val="40"/>
        </w:rPr>
        <w:t xml:space="preserve"> </w:t>
      </w:r>
      <w:r>
        <w:t>«</w:t>
      </w:r>
      <w:hyperlink r:id="rId15">
        <w:r>
          <w:t>Семья</w:t>
        </w:r>
      </w:hyperlink>
      <w:r>
        <w:t xml:space="preserve"> </w:t>
      </w:r>
      <w:hyperlink r:id="rId16">
        <w:r>
          <w:t>на эмоциях: как понять своего ребенка</w:t>
        </w:r>
      </w:hyperlink>
      <w:r>
        <w:t>» поможет узнать больше о собственных эмоциях и эмоциях своего ребенка, а также подскажет, как научить своих детей использовать этот уникальный ресурс развития личностного потенциала, представленный в УМК «Социально-эмоциональное развитие детей дошкольного и младшего школьного возраста».</w:t>
      </w:r>
    </w:p>
    <w:p w:rsidR="00194CDC" w:rsidRDefault="00D465A6">
      <w:pPr>
        <w:pStyle w:val="a3"/>
        <w:spacing w:line="352" w:lineRule="auto"/>
        <w:ind w:right="289"/>
      </w:pPr>
      <w:r>
        <w:t>«Смотрим вместе» – методика развивающего социальные и коммуникативные навыки просмотра специально подобранных мультфильмов.</w:t>
      </w:r>
    </w:p>
    <w:p w:rsidR="00194CDC" w:rsidRDefault="00D465A6">
      <w:pPr>
        <w:pStyle w:val="a3"/>
        <w:spacing w:line="352" w:lineRule="auto"/>
        <w:ind w:right="281" w:firstLine="768"/>
      </w:pPr>
      <w:r>
        <w:t>Этапы приобщения педагогических работников к ценностям школы происходят не с нулевого уровня, так как определенные ценностные ориентиры есть у всех. При этом успех создания</w:t>
      </w:r>
      <w:r>
        <w:rPr>
          <w:spacing w:val="-1"/>
        </w:rPr>
        <w:t xml:space="preserve"> </w:t>
      </w:r>
      <w:r>
        <w:t>воспитательной системы</w:t>
      </w:r>
      <w:r>
        <w:rPr>
          <w:spacing w:val="-2"/>
        </w:rPr>
        <w:t xml:space="preserve"> </w:t>
      </w:r>
      <w:r>
        <w:t>возможен, когда</w:t>
      </w:r>
      <w:r>
        <w:rPr>
          <w:spacing w:val="-2"/>
        </w:rPr>
        <w:t xml:space="preserve"> </w:t>
      </w:r>
      <w:r>
        <w:t>все</w:t>
      </w:r>
      <w:r>
        <w:rPr>
          <w:spacing w:val="-2"/>
        </w:rPr>
        <w:t xml:space="preserve"> </w:t>
      </w:r>
      <w:r>
        <w:t>педагоги коллектива</w:t>
      </w:r>
      <w:r>
        <w:rPr>
          <w:spacing w:val="-3"/>
        </w:rPr>
        <w:t xml:space="preserve"> </w:t>
      </w:r>
      <w:r>
        <w:t>имеют</w:t>
      </w:r>
      <w:r>
        <w:rPr>
          <w:spacing w:val="-1"/>
        </w:rPr>
        <w:t xml:space="preserve"> </w:t>
      </w:r>
      <w:r>
        <w:t>сходный набор представлений о своей роли в школе, о взаимодействии с обучающимися. Это уровень 1.</w:t>
      </w:r>
    </w:p>
    <w:p w:rsidR="00194CDC" w:rsidRDefault="00D465A6">
      <w:pPr>
        <w:pStyle w:val="a3"/>
        <w:spacing w:line="352" w:lineRule="auto"/>
        <w:ind w:right="284"/>
      </w:pPr>
      <w:r>
        <w:t>Уровень 2 «Договоренности». Прописываются соглашения и договоренности, принятые всем коллективом. Как говорить, во что одеваться, как вести уроки, как общаться друг с другом, начало и конец рабочего дня и т. д.</w:t>
      </w:r>
    </w:p>
    <w:p w:rsidR="00194CDC" w:rsidRDefault="00D465A6">
      <w:pPr>
        <w:pStyle w:val="a3"/>
        <w:spacing w:line="352" w:lineRule="auto"/>
        <w:ind w:right="284"/>
      </w:pPr>
      <w:r>
        <w:t xml:space="preserve">Уровень 3 «Поступай так же, как воспитываешь». Правила для всех одинаковые, не формализм, а искренняя вера в то, что делаешь, как поступаешь. Исполняют ли гимн Школы на торжественной линейке, здороваются ли при встрече с любым в Школе, не повышают ли голос на </w:t>
      </w:r>
      <w:r>
        <w:rPr>
          <w:spacing w:val="-2"/>
        </w:rPr>
        <w:t>других.</w:t>
      </w:r>
    </w:p>
    <w:p w:rsidR="00194CDC" w:rsidRDefault="00D465A6">
      <w:pPr>
        <w:pStyle w:val="a3"/>
        <w:spacing w:line="352" w:lineRule="auto"/>
        <w:ind w:right="291"/>
      </w:pPr>
      <w:r>
        <w:t>Уровень 4 «Я разделяю твои ценности». Нет декларативных ценностей, все направлено на достижение общих целей, на заинтересованность, удовлетворенность и стремление к</w:t>
      </w:r>
    </w:p>
    <w:p w:rsidR="00194CDC" w:rsidRDefault="00D465A6">
      <w:pPr>
        <w:pStyle w:val="a3"/>
        <w:spacing w:line="352" w:lineRule="auto"/>
        <w:ind w:right="285"/>
      </w:pPr>
      <w:r>
        <w:t>результатам, на активное участие в корпоративных встречах, проектных командах, на ответственность за свои Дела, Слова и Поступки.</w:t>
      </w:r>
    </w:p>
    <w:p w:rsidR="00194CDC" w:rsidRDefault="00D465A6">
      <w:pPr>
        <w:pStyle w:val="a3"/>
        <w:spacing w:line="352" w:lineRule="auto"/>
        <w:ind w:right="281"/>
      </w:pPr>
      <w:r>
        <w:t>Уровень 5 «Прекрасен наш союз». Ценности принимаются всеми. Нарушение нетерпимо. Адаптация</w:t>
      </w:r>
      <w:r>
        <w:rPr>
          <w:spacing w:val="76"/>
          <w:w w:val="150"/>
        </w:rPr>
        <w:t xml:space="preserve"> </w:t>
      </w:r>
      <w:r>
        <w:t>новых</w:t>
      </w:r>
      <w:r>
        <w:rPr>
          <w:spacing w:val="80"/>
          <w:w w:val="150"/>
        </w:rPr>
        <w:t xml:space="preserve"> </w:t>
      </w:r>
      <w:r>
        <w:t>участников</w:t>
      </w:r>
      <w:r>
        <w:rPr>
          <w:spacing w:val="75"/>
          <w:w w:val="150"/>
        </w:rPr>
        <w:t xml:space="preserve"> </w:t>
      </w:r>
      <w:r>
        <w:t>проходит</w:t>
      </w:r>
      <w:r>
        <w:rPr>
          <w:spacing w:val="76"/>
          <w:w w:val="150"/>
        </w:rPr>
        <w:t xml:space="preserve"> </w:t>
      </w:r>
      <w:r>
        <w:t>эффективно,</w:t>
      </w:r>
      <w:r>
        <w:rPr>
          <w:spacing w:val="76"/>
          <w:w w:val="150"/>
        </w:rPr>
        <w:t xml:space="preserve"> </w:t>
      </w:r>
      <w:r>
        <w:t>без</w:t>
      </w:r>
      <w:r>
        <w:rPr>
          <w:spacing w:val="77"/>
          <w:w w:val="150"/>
        </w:rPr>
        <w:t xml:space="preserve"> </w:t>
      </w:r>
      <w:r>
        <w:t>срывов.</w:t>
      </w:r>
      <w:r>
        <w:rPr>
          <w:spacing w:val="75"/>
          <w:w w:val="150"/>
        </w:rPr>
        <w:t xml:space="preserve"> </w:t>
      </w:r>
      <w:r>
        <w:t>Окруженные</w:t>
      </w:r>
      <w:r>
        <w:rPr>
          <w:spacing w:val="80"/>
        </w:rPr>
        <w:t xml:space="preserve"> </w:t>
      </w:r>
      <w:r>
        <w:t>атмосферой</w:t>
      </w:r>
    </w:p>
    <w:p w:rsidR="00194CDC" w:rsidRDefault="00194CDC">
      <w:pPr>
        <w:pStyle w:val="a3"/>
        <w:spacing w:line="352" w:lineRule="auto"/>
        <w:sectPr w:rsidR="00194CDC">
          <w:pgSz w:w="11910" w:h="16850"/>
          <w:pgMar w:top="1060" w:right="283" w:bottom="280" w:left="992" w:header="720" w:footer="720" w:gutter="0"/>
          <w:cols w:space="720"/>
        </w:sectPr>
      </w:pPr>
    </w:p>
    <w:p w:rsidR="00194CDC" w:rsidRDefault="00D465A6">
      <w:pPr>
        <w:pStyle w:val="a3"/>
        <w:spacing w:before="66" w:line="352" w:lineRule="auto"/>
        <w:ind w:right="278" w:firstLine="0"/>
      </w:pPr>
      <w:r>
        <w:t>единства новички с радостью и удовольствием вливаются в школьное сообщество, союз. Это позволяет и педагогам, и обучающимся чувствовать себя включенными, воодушевленными, минимизируя риск возникновения эмоционального выгорания или принуждение участников выступать в защиту имиджа Школы.</w:t>
      </w:r>
    </w:p>
    <w:p w:rsidR="00194CDC" w:rsidRDefault="00D465A6">
      <w:pPr>
        <w:pStyle w:val="a3"/>
        <w:spacing w:before="2" w:line="352" w:lineRule="auto"/>
        <w:ind w:right="279"/>
      </w:pPr>
      <w:r>
        <w:t>Коллектив в течение 5-ти лет только формируется, поэтому возникают трудности профессионального взаимодействия. В связи с этим планируется обновление содержания методической работы через систему профессиональных обучающихся сообществ, укрепление личных и профессиональных связей внутри коллектива.</w:t>
      </w:r>
    </w:p>
    <w:p w:rsidR="00194CDC" w:rsidRDefault="00D465A6">
      <w:pPr>
        <w:pStyle w:val="a5"/>
        <w:numPr>
          <w:ilvl w:val="1"/>
          <w:numId w:val="4"/>
        </w:numPr>
        <w:tabs>
          <w:tab w:val="left" w:pos="1268"/>
        </w:tabs>
        <w:spacing w:before="3"/>
        <w:ind w:left="1268" w:hanging="419"/>
        <w:jc w:val="both"/>
        <w:rPr>
          <w:sz w:val="24"/>
        </w:rPr>
      </w:pPr>
      <w:r>
        <w:rPr>
          <w:sz w:val="24"/>
        </w:rPr>
        <w:t>Виды,</w:t>
      </w:r>
      <w:r>
        <w:rPr>
          <w:spacing w:val="-5"/>
          <w:sz w:val="24"/>
        </w:rPr>
        <w:t xml:space="preserve"> </w:t>
      </w:r>
      <w:r>
        <w:rPr>
          <w:sz w:val="24"/>
        </w:rPr>
        <w:t>формы</w:t>
      </w:r>
      <w:r>
        <w:rPr>
          <w:spacing w:val="-4"/>
          <w:sz w:val="24"/>
        </w:rPr>
        <w:t xml:space="preserve"> </w:t>
      </w:r>
      <w:r>
        <w:rPr>
          <w:sz w:val="24"/>
        </w:rPr>
        <w:t>и</w:t>
      </w:r>
      <w:r>
        <w:rPr>
          <w:spacing w:val="-3"/>
          <w:sz w:val="24"/>
        </w:rPr>
        <w:t xml:space="preserve"> </w:t>
      </w:r>
      <w:r>
        <w:rPr>
          <w:sz w:val="24"/>
        </w:rPr>
        <w:t>содержание</w:t>
      </w:r>
      <w:r>
        <w:rPr>
          <w:spacing w:val="-4"/>
          <w:sz w:val="24"/>
        </w:rPr>
        <w:t xml:space="preserve"> </w:t>
      </w:r>
      <w:r>
        <w:rPr>
          <w:sz w:val="24"/>
        </w:rPr>
        <w:t>воспитательной</w:t>
      </w:r>
      <w:r>
        <w:rPr>
          <w:spacing w:val="-2"/>
          <w:sz w:val="24"/>
        </w:rPr>
        <w:t xml:space="preserve"> деятельности.</w:t>
      </w:r>
    </w:p>
    <w:p w:rsidR="00194CDC" w:rsidRDefault="00D465A6">
      <w:pPr>
        <w:pStyle w:val="a3"/>
        <w:spacing w:before="129" w:line="352" w:lineRule="auto"/>
        <w:ind w:right="283" w:firstLine="768"/>
      </w:pPr>
      <w:r>
        <w:t>Школа использует средовой подход — один из способов реализации воспитательного потенциала совместной деятельности детей и педагогов и способ сделать школу воспитывающей организацией. Подход В. А. Ясвина позволяет создать в школе личностно- развивающую образовательную среду, которая способствует эффективно справиться с реализацией задач воспитательной работы.</w:t>
      </w:r>
    </w:p>
    <w:p w:rsidR="00194CDC" w:rsidRDefault="00D465A6">
      <w:pPr>
        <w:pStyle w:val="a3"/>
        <w:spacing w:line="352" w:lineRule="auto"/>
        <w:ind w:right="291"/>
      </w:pPr>
      <w:r>
        <w:t xml:space="preserve">Практическая реализация цели и задач воспитания осуществляется в рамках следующих направлений воспитательной работы школы. Каждое из них представлено в соответствующем </w:t>
      </w:r>
      <w:r>
        <w:rPr>
          <w:spacing w:val="-2"/>
        </w:rPr>
        <w:t>модуле.</w:t>
      </w:r>
    </w:p>
    <w:p w:rsidR="00194CDC" w:rsidRDefault="00D465A6">
      <w:pPr>
        <w:pStyle w:val="a5"/>
        <w:numPr>
          <w:ilvl w:val="2"/>
          <w:numId w:val="4"/>
        </w:numPr>
        <w:tabs>
          <w:tab w:val="left" w:pos="1448"/>
        </w:tabs>
        <w:spacing w:before="2"/>
        <w:ind w:left="1448" w:hanging="599"/>
        <w:jc w:val="both"/>
        <w:rPr>
          <w:sz w:val="24"/>
        </w:rPr>
      </w:pPr>
      <w:r>
        <w:rPr>
          <w:sz w:val="24"/>
        </w:rPr>
        <w:t>Модуль</w:t>
      </w:r>
      <w:r>
        <w:rPr>
          <w:spacing w:val="-3"/>
          <w:sz w:val="24"/>
        </w:rPr>
        <w:t xml:space="preserve"> </w:t>
      </w:r>
      <w:r>
        <w:rPr>
          <w:sz w:val="24"/>
        </w:rPr>
        <w:t>«Урочная</w:t>
      </w:r>
      <w:r>
        <w:rPr>
          <w:spacing w:val="-6"/>
          <w:sz w:val="24"/>
        </w:rPr>
        <w:t xml:space="preserve"> </w:t>
      </w:r>
      <w:r>
        <w:rPr>
          <w:spacing w:val="-2"/>
          <w:sz w:val="24"/>
        </w:rPr>
        <w:t>деятельность».</w:t>
      </w:r>
    </w:p>
    <w:p w:rsidR="00194CDC" w:rsidRDefault="00D465A6">
      <w:pPr>
        <w:pStyle w:val="a3"/>
        <w:spacing w:before="130" w:line="352" w:lineRule="auto"/>
        <w:ind w:right="285"/>
      </w:pPr>
      <w:r>
        <w:t xml:space="preserve">Реализация воспитательного потенциала уроков (урочной деятельности, аудиторных занятий в рамках максимально допустимой учебной нагрузки) может предусматривать (указываются конкретные позиции, имеющиеся в образовательной организации или </w:t>
      </w:r>
      <w:r>
        <w:rPr>
          <w:spacing w:val="-2"/>
        </w:rPr>
        <w:t>запланированные):</w:t>
      </w:r>
    </w:p>
    <w:p w:rsidR="00194CDC" w:rsidRDefault="00D465A6">
      <w:pPr>
        <w:pStyle w:val="a3"/>
        <w:spacing w:line="352" w:lineRule="auto"/>
        <w:ind w:right="279"/>
      </w:pPr>
      <w:r>
        <w:t>максимальное использование воспитательных возможностей содержания учебных предметов для формирования у обучающихся российских традиционных духовно-нравственных и социокультурных ценностей, российского исторического сознания на основе исторического просвещения; подбор соответствующего содержания уроков, заданий, вспомогательных материалов, проблемных ситуаций для обсуждений;</w:t>
      </w:r>
    </w:p>
    <w:p w:rsidR="00194CDC" w:rsidRDefault="00D465A6">
      <w:pPr>
        <w:pStyle w:val="a3"/>
        <w:spacing w:before="2" w:line="352" w:lineRule="auto"/>
        <w:ind w:right="289"/>
      </w:pPr>
      <w:r>
        <w:t>включение учителями в рабочие программы по учебным предметам, курсам, модулям целевых ориентиров результатов воспитания, их учѐт в определении воспитательных задач</w:t>
      </w:r>
      <w:r>
        <w:rPr>
          <w:spacing w:val="40"/>
        </w:rPr>
        <w:t xml:space="preserve"> </w:t>
      </w:r>
      <w:r>
        <w:t>уроков, занятий;</w:t>
      </w:r>
    </w:p>
    <w:p w:rsidR="00194CDC" w:rsidRDefault="00D465A6">
      <w:pPr>
        <w:pStyle w:val="a3"/>
        <w:spacing w:line="355" w:lineRule="auto"/>
        <w:ind w:right="290"/>
      </w:pPr>
      <w:r>
        <w:t>включение учителями в рабочие программы учебных предметов, курсов, модулей тематики в соответствии с календарным планом воспитательной работы;</w:t>
      </w:r>
    </w:p>
    <w:p w:rsidR="00194CDC" w:rsidRDefault="00D465A6">
      <w:pPr>
        <w:pStyle w:val="a3"/>
        <w:spacing w:line="352" w:lineRule="auto"/>
        <w:ind w:right="287"/>
      </w:pPr>
      <w:r>
        <w:t>выбор методов, методик, технологий, оказывающих воспитательное воздействие на личность</w:t>
      </w:r>
      <w:r>
        <w:rPr>
          <w:spacing w:val="48"/>
        </w:rPr>
        <w:t xml:space="preserve"> </w:t>
      </w:r>
      <w:r>
        <w:t>в</w:t>
      </w:r>
      <w:r>
        <w:rPr>
          <w:spacing w:val="50"/>
        </w:rPr>
        <w:t xml:space="preserve"> </w:t>
      </w:r>
      <w:r>
        <w:t>соответствии</w:t>
      </w:r>
      <w:r>
        <w:rPr>
          <w:spacing w:val="51"/>
        </w:rPr>
        <w:t xml:space="preserve"> </w:t>
      </w:r>
      <w:r>
        <w:t>с</w:t>
      </w:r>
      <w:r>
        <w:rPr>
          <w:spacing w:val="49"/>
        </w:rPr>
        <w:t xml:space="preserve"> </w:t>
      </w:r>
      <w:r>
        <w:t>воспитательным</w:t>
      </w:r>
      <w:r>
        <w:rPr>
          <w:spacing w:val="47"/>
        </w:rPr>
        <w:t xml:space="preserve"> </w:t>
      </w:r>
      <w:r>
        <w:t>идеалом,</w:t>
      </w:r>
      <w:r>
        <w:rPr>
          <w:spacing w:val="49"/>
        </w:rPr>
        <w:t xml:space="preserve"> </w:t>
      </w:r>
      <w:r>
        <w:t>целью</w:t>
      </w:r>
      <w:r>
        <w:rPr>
          <w:spacing w:val="51"/>
        </w:rPr>
        <w:t xml:space="preserve"> </w:t>
      </w:r>
      <w:r>
        <w:t>и</w:t>
      </w:r>
      <w:r>
        <w:rPr>
          <w:spacing w:val="49"/>
        </w:rPr>
        <w:t xml:space="preserve"> </w:t>
      </w:r>
      <w:r>
        <w:t>задачами</w:t>
      </w:r>
      <w:r>
        <w:rPr>
          <w:spacing w:val="51"/>
        </w:rPr>
        <w:t xml:space="preserve"> </w:t>
      </w:r>
      <w:r>
        <w:t>воспитания,</w:t>
      </w:r>
      <w:r>
        <w:rPr>
          <w:spacing w:val="48"/>
        </w:rPr>
        <w:t xml:space="preserve"> </w:t>
      </w:r>
      <w:r>
        <w:rPr>
          <w:spacing w:val="-2"/>
        </w:rPr>
        <w:t>целевыми</w:t>
      </w:r>
    </w:p>
    <w:p w:rsidR="00194CDC" w:rsidRDefault="00194CDC">
      <w:pPr>
        <w:pStyle w:val="a3"/>
        <w:spacing w:line="352" w:lineRule="auto"/>
        <w:sectPr w:rsidR="00194CDC">
          <w:pgSz w:w="11910" w:h="16850"/>
          <w:pgMar w:top="1060" w:right="283" w:bottom="280" w:left="992" w:header="720" w:footer="720" w:gutter="0"/>
          <w:cols w:space="720"/>
        </w:sectPr>
      </w:pPr>
    </w:p>
    <w:p w:rsidR="00194CDC" w:rsidRDefault="00D465A6">
      <w:pPr>
        <w:pStyle w:val="a3"/>
        <w:spacing w:before="66" w:line="355" w:lineRule="auto"/>
        <w:ind w:right="289" w:firstLine="0"/>
      </w:pPr>
      <w:r>
        <w:t>ориентирами результатов воспитания; реализацию приоритета воспитания в учебной</w:t>
      </w:r>
      <w:r>
        <w:rPr>
          <w:spacing w:val="40"/>
        </w:rPr>
        <w:t xml:space="preserve"> </w:t>
      </w:r>
      <w:r>
        <w:rPr>
          <w:spacing w:val="-2"/>
        </w:rPr>
        <w:t>деятельности;</w:t>
      </w:r>
    </w:p>
    <w:p w:rsidR="00194CDC" w:rsidRDefault="00D465A6">
      <w:pPr>
        <w:pStyle w:val="a3"/>
        <w:spacing w:line="352" w:lineRule="auto"/>
        <w:ind w:right="283"/>
      </w:pPr>
      <w:r>
        <w:t>привлечение внимания обучающихся к ценностному аспекту изучаемых на уроках предметов, явлений и событий, инициирование обсуждений, высказываний своего мнения, выработки своего личностного отношения к изучаемым событиям, явлениям, лицам;</w:t>
      </w:r>
    </w:p>
    <w:p w:rsidR="00194CDC" w:rsidRDefault="00D465A6">
      <w:pPr>
        <w:pStyle w:val="a3"/>
        <w:spacing w:line="352" w:lineRule="auto"/>
        <w:ind w:right="285"/>
      </w:pPr>
      <w:r>
        <w:t>применение интерактивных форм учебной работы – интеллектуальных, стимулирующих познавательную мотивацию, игровых методик, дискуссий, дающих возможность приобрести опыт ведения конструктивного диалога; групповой работы, которая учит строить отношения и действовать в команде, способствует развитию критического мышления;</w:t>
      </w:r>
    </w:p>
    <w:p w:rsidR="00194CDC" w:rsidRDefault="00D465A6">
      <w:pPr>
        <w:pStyle w:val="a3"/>
        <w:spacing w:line="352" w:lineRule="auto"/>
        <w:ind w:right="282"/>
      </w:pPr>
      <w:r>
        <w:t>побуждение обучающихся соблюдать нормы поведения, правила общения со сверстниками и педагогическими работниками, соответствующие укладу общеобразовательной организации, установление и поддержку доброжелательной атмосферы;</w:t>
      </w:r>
    </w:p>
    <w:p w:rsidR="00194CDC" w:rsidRDefault="00D465A6">
      <w:pPr>
        <w:pStyle w:val="a3"/>
        <w:spacing w:line="352" w:lineRule="auto"/>
        <w:ind w:right="284"/>
      </w:pPr>
      <w:r>
        <w:t>организацию наставничества мотивированных и эрудированных обучающихся над неуспевающими одноклассниками, в том числе с особыми образовательными потребностями, дающего обучающимся социально значимый опыт сотрудничества и взаимной помощи;</w:t>
      </w:r>
    </w:p>
    <w:p w:rsidR="00194CDC" w:rsidRDefault="00D465A6">
      <w:pPr>
        <w:pStyle w:val="a3"/>
        <w:spacing w:line="355" w:lineRule="auto"/>
        <w:ind w:right="285"/>
      </w:pPr>
      <w:r>
        <w:t>инициирование и поддержку исследовательской деятельности обучающихся, планирование и выполнение индивидуальных и групповых проектов воспитательной направленности.</w:t>
      </w:r>
    </w:p>
    <w:p w:rsidR="00194CDC" w:rsidRDefault="00D465A6">
      <w:pPr>
        <w:pStyle w:val="a5"/>
        <w:numPr>
          <w:ilvl w:val="2"/>
          <w:numId w:val="4"/>
        </w:numPr>
        <w:tabs>
          <w:tab w:val="left" w:pos="1448"/>
        </w:tabs>
        <w:spacing w:line="273" w:lineRule="exact"/>
        <w:ind w:left="1448" w:hanging="599"/>
        <w:jc w:val="both"/>
        <w:rPr>
          <w:sz w:val="24"/>
        </w:rPr>
      </w:pPr>
      <w:r>
        <w:rPr>
          <w:sz w:val="24"/>
        </w:rPr>
        <w:t>Модуль</w:t>
      </w:r>
      <w:r>
        <w:rPr>
          <w:spacing w:val="-2"/>
          <w:sz w:val="24"/>
        </w:rPr>
        <w:t xml:space="preserve"> </w:t>
      </w:r>
      <w:r>
        <w:rPr>
          <w:sz w:val="24"/>
        </w:rPr>
        <w:t>«Внеурочная</w:t>
      </w:r>
      <w:r>
        <w:rPr>
          <w:spacing w:val="-6"/>
          <w:sz w:val="24"/>
        </w:rPr>
        <w:t xml:space="preserve"> </w:t>
      </w:r>
      <w:r>
        <w:rPr>
          <w:spacing w:val="-2"/>
          <w:sz w:val="24"/>
        </w:rPr>
        <w:t>деятельность».</w:t>
      </w:r>
    </w:p>
    <w:p w:rsidR="00194CDC" w:rsidRDefault="00D465A6">
      <w:pPr>
        <w:pStyle w:val="a3"/>
        <w:spacing w:before="129" w:line="352" w:lineRule="auto"/>
        <w:ind w:right="280"/>
      </w:pPr>
      <w:r>
        <w:t>Реализация воспитательного потенциала внеурочной деятельности в целях обеспечения индивидуальных потребностей обучающихся осуществляется в рамках выбранных ими курсов, занятий (указываются конкретные курсы, занятия, другие формы работы в рамках внеурочной деятельности, реализуемые в образовательной организации или запланированные):</w:t>
      </w:r>
    </w:p>
    <w:p w:rsidR="00194CDC" w:rsidRDefault="00D465A6">
      <w:pPr>
        <w:pStyle w:val="a3"/>
        <w:spacing w:line="355" w:lineRule="auto"/>
        <w:ind w:right="280"/>
      </w:pPr>
      <w:r>
        <w:t>курсы, занятия патриотической, гражданско-патриотической, военно-патриотической, краеведческой, историко-культурной направленности;</w:t>
      </w:r>
    </w:p>
    <w:p w:rsidR="00194CDC" w:rsidRDefault="00D465A6">
      <w:pPr>
        <w:pStyle w:val="a3"/>
        <w:spacing w:line="352" w:lineRule="auto"/>
        <w:ind w:right="278"/>
      </w:pPr>
      <w:r>
        <w:t xml:space="preserve">курсы, занятия духовно-нравственной направленности по религиозным культурам народов России, основам духовно-нравственной культуры народов России, духовно-историческому </w:t>
      </w:r>
      <w:r>
        <w:rPr>
          <w:spacing w:val="-2"/>
        </w:rPr>
        <w:t>краеведению;</w:t>
      </w:r>
    </w:p>
    <w:p w:rsidR="00194CDC" w:rsidRDefault="00D465A6">
      <w:pPr>
        <w:pStyle w:val="a3"/>
        <w:spacing w:line="352" w:lineRule="auto"/>
        <w:ind w:right="285"/>
      </w:pPr>
      <w:r>
        <w:t xml:space="preserve">курсы, занятия познавательной, научной, исследовательской, просветительской </w:t>
      </w:r>
      <w:r>
        <w:rPr>
          <w:spacing w:val="-2"/>
        </w:rPr>
        <w:t>направленности;</w:t>
      </w:r>
    </w:p>
    <w:p w:rsidR="00194CDC" w:rsidRDefault="00D465A6">
      <w:pPr>
        <w:pStyle w:val="a3"/>
        <w:ind w:left="849" w:firstLine="0"/>
      </w:pPr>
      <w:r>
        <w:t>курсы,</w:t>
      </w:r>
      <w:r>
        <w:rPr>
          <w:spacing w:val="-7"/>
        </w:rPr>
        <w:t xml:space="preserve"> </w:t>
      </w:r>
      <w:r>
        <w:t>занятия</w:t>
      </w:r>
      <w:r>
        <w:rPr>
          <w:spacing w:val="-4"/>
        </w:rPr>
        <w:t xml:space="preserve"> </w:t>
      </w:r>
      <w:r>
        <w:t>экологической,</w:t>
      </w:r>
      <w:r>
        <w:rPr>
          <w:spacing w:val="-5"/>
        </w:rPr>
        <w:t xml:space="preserve"> </w:t>
      </w:r>
      <w:r>
        <w:t>природоохранной</w:t>
      </w:r>
      <w:r>
        <w:rPr>
          <w:spacing w:val="-4"/>
        </w:rPr>
        <w:t xml:space="preserve"> </w:t>
      </w:r>
      <w:r>
        <w:rPr>
          <w:spacing w:val="-2"/>
        </w:rPr>
        <w:t>направленности;</w:t>
      </w:r>
    </w:p>
    <w:p w:rsidR="00194CDC" w:rsidRDefault="00D465A6">
      <w:pPr>
        <w:pStyle w:val="a3"/>
        <w:spacing w:before="126" w:line="355" w:lineRule="auto"/>
        <w:ind w:left="849" w:right="288" w:firstLine="0"/>
        <w:jc w:val="left"/>
      </w:pPr>
      <w:r>
        <w:t>курсы,</w:t>
      </w:r>
      <w:r>
        <w:rPr>
          <w:spacing w:val="-4"/>
        </w:rPr>
        <w:t xml:space="preserve"> </w:t>
      </w:r>
      <w:r>
        <w:t>занятия</w:t>
      </w:r>
      <w:r>
        <w:rPr>
          <w:spacing w:val="-4"/>
        </w:rPr>
        <w:t xml:space="preserve"> </w:t>
      </w:r>
      <w:r>
        <w:t>в</w:t>
      </w:r>
      <w:r>
        <w:rPr>
          <w:spacing w:val="-5"/>
        </w:rPr>
        <w:t xml:space="preserve"> </w:t>
      </w:r>
      <w:r>
        <w:t>области</w:t>
      </w:r>
      <w:r>
        <w:rPr>
          <w:spacing w:val="-4"/>
        </w:rPr>
        <w:t xml:space="preserve"> </w:t>
      </w:r>
      <w:r>
        <w:t>искусств,</w:t>
      </w:r>
      <w:r>
        <w:rPr>
          <w:spacing w:val="-4"/>
        </w:rPr>
        <w:t xml:space="preserve"> </w:t>
      </w:r>
      <w:r>
        <w:t>художественного</w:t>
      </w:r>
      <w:r>
        <w:rPr>
          <w:spacing w:val="-4"/>
        </w:rPr>
        <w:t xml:space="preserve"> </w:t>
      </w:r>
      <w:r>
        <w:t>творчества</w:t>
      </w:r>
      <w:r>
        <w:rPr>
          <w:spacing w:val="-6"/>
        </w:rPr>
        <w:t xml:space="preserve"> </w:t>
      </w:r>
      <w:r>
        <w:t>разных</w:t>
      </w:r>
      <w:r>
        <w:rPr>
          <w:spacing w:val="-3"/>
        </w:rPr>
        <w:t xml:space="preserve"> </w:t>
      </w:r>
      <w:r>
        <w:t>видов</w:t>
      </w:r>
      <w:r>
        <w:rPr>
          <w:spacing w:val="-7"/>
        </w:rPr>
        <w:t xml:space="preserve"> </w:t>
      </w:r>
      <w:r>
        <w:t>и</w:t>
      </w:r>
      <w:r>
        <w:rPr>
          <w:spacing w:val="-4"/>
        </w:rPr>
        <w:t xml:space="preserve"> </w:t>
      </w:r>
      <w:r>
        <w:t>жанров; курсы, занятия туристско-краеведческой направленности;</w:t>
      </w:r>
    </w:p>
    <w:p w:rsidR="00194CDC" w:rsidRDefault="00D465A6">
      <w:pPr>
        <w:pStyle w:val="a3"/>
        <w:spacing w:line="273" w:lineRule="exact"/>
        <w:ind w:left="849" w:firstLine="0"/>
        <w:jc w:val="left"/>
      </w:pPr>
      <w:r>
        <w:t>курсы,</w:t>
      </w:r>
      <w:r>
        <w:rPr>
          <w:spacing w:val="-7"/>
        </w:rPr>
        <w:t xml:space="preserve"> </w:t>
      </w:r>
      <w:r>
        <w:t>занятия</w:t>
      </w:r>
      <w:r>
        <w:rPr>
          <w:spacing w:val="-5"/>
        </w:rPr>
        <w:t xml:space="preserve"> </w:t>
      </w:r>
      <w:r>
        <w:t>оздоровительной</w:t>
      </w:r>
      <w:r>
        <w:rPr>
          <w:spacing w:val="-5"/>
        </w:rPr>
        <w:t xml:space="preserve"> </w:t>
      </w:r>
      <w:r>
        <w:t>и</w:t>
      </w:r>
      <w:r>
        <w:rPr>
          <w:spacing w:val="-5"/>
        </w:rPr>
        <w:t xml:space="preserve"> </w:t>
      </w:r>
      <w:r>
        <w:t>спортивной</w:t>
      </w:r>
      <w:r>
        <w:rPr>
          <w:spacing w:val="-6"/>
        </w:rPr>
        <w:t xml:space="preserve"> </w:t>
      </w:r>
      <w:r>
        <w:rPr>
          <w:spacing w:val="-2"/>
        </w:rPr>
        <w:t>направленности.</w:t>
      </w:r>
    </w:p>
    <w:p w:rsidR="00194CDC" w:rsidRDefault="00D465A6">
      <w:pPr>
        <w:pStyle w:val="a5"/>
        <w:numPr>
          <w:ilvl w:val="2"/>
          <w:numId w:val="4"/>
        </w:numPr>
        <w:tabs>
          <w:tab w:val="left" w:pos="1448"/>
        </w:tabs>
        <w:spacing w:before="130"/>
        <w:ind w:left="1448" w:hanging="599"/>
        <w:rPr>
          <w:sz w:val="24"/>
        </w:rPr>
      </w:pPr>
      <w:r>
        <w:rPr>
          <w:sz w:val="24"/>
        </w:rPr>
        <w:t>Модуль</w:t>
      </w:r>
      <w:r>
        <w:rPr>
          <w:spacing w:val="-1"/>
          <w:sz w:val="24"/>
        </w:rPr>
        <w:t xml:space="preserve"> </w:t>
      </w:r>
      <w:r>
        <w:rPr>
          <w:sz w:val="24"/>
        </w:rPr>
        <w:t>«Классное</w:t>
      </w:r>
      <w:r>
        <w:rPr>
          <w:spacing w:val="-5"/>
          <w:sz w:val="24"/>
        </w:rPr>
        <w:t xml:space="preserve"> </w:t>
      </w:r>
      <w:r>
        <w:rPr>
          <w:spacing w:val="-2"/>
          <w:sz w:val="24"/>
        </w:rPr>
        <w:t>руководство».</w:t>
      </w:r>
    </w:p>
    <w:p w:rsidR="00194CDC" w:rsidRDefault="00194CDC">
      <w:pPr>
        <w:pStyle w:val="a5"/>
        <w:jc w:val="left"/>
        <w:rPr>
          <w:sz w:val="24"/>
        </w:rPr>
        <w:sectPr w:rsidR="00194CDC">
          <w:pgSz w:w="11910" w:h="16850"/>
          <w:pgMar w:top="1060" w:right="283" w:bottom="280" w:left="992" w:header="720" w:footer="720" w:gutter="0"/>
          <w:cols w:space="720"/>
        </w:sectPr>
      </w:pPr>
    </w:p>
    <w:p w:rsidR="00194CDC" w:rsidRDefault="00D465A6">
      <w:pPr>
        <w:pStyle w:val="a3"/>
        <w:spacing w:before="66" w:line="352" w:lineRule="auto"/>
        <w:ind w:right="279"/>
      </w:pPr>
      <w:r>
        <w:t>Реализация воспитательного потенциала классного руководства как особого вида педагогической деятельности, направленной, в первую очередь, на решение задач воспитания и социализации обучающихся, может предусматривать (указываются конкретные позиции, имеющиеся в образовательной организации или запланированные):</w:t>
      </w:r>
    </w:p>
    <w:p w:rsidR="00194CDC" w:rsidRDefault="00D465A6">
      <w:pPr>
        <w:pStyle w:val="a3"/>
        <w:spacing w:before="2" w:line="352" w:lineRule="auto"/>
        <w:ind w:right="289"/>
      </w:pPr>
      <w:r>
        <w:t xml:space="preserve">планирование и проведение классных часов целевой воспитательной тематической </w:t>
      </w:r>
      <w:r>
        <w:rPr>
          <w:spacing w:val="-2"/>
        </w:rPr>
        <w:t>направленности;</w:t>
      </w:r>
    </w:p>
    <w:p w:rsidR="00194CDC" w:rsidRDefault="00D465A6">
      <w:pPr>
        <w:pStyle w:val="a3"/>
        <w:spacing w:line="352" w:lineRule="auto"/>
        <w:ind w:right="288"/>
      </w:pPr>
      <w:r>
        <w:t>инициирование и поддержку классными руководителями участия классов в общешкольных делах, мероприятиях, оказание необходимой помощи обучающимся в их подготовке, проведении</w:t>
      </w:r>
      <w:r>
        <w:rPr>
          <w:spacing w:val="80"/>
        </w:rPr>
        <w:t xml:space="preserve"> </w:t>
      </w:r>
      <w:r>
        <w:t>и анализе;</w:t>
      </w:r>
    </w:p>
    <w:p w:rsidR="00194CDC" w:rsidRDefault="00D465A6">
      <w:pPr>
        <w:pStyle w:val="a3"/>
        <w:spacing w:before="2" w:line="352" w:lineRule="auto"/>
        <w:ind w:right="281"/>
      </w:pPr>
      <w:r>
        <w:t>организацию интересных и полезных для личностного развития обучающихся совместных дел, позволяющих вовлекать в них обучающихся с разными потребностями, способностями,</w:t>
      </w:r>
      <w:r>
        <w:rPr>
          <w:spacing w:val="40"/>
        </w:rPr>
        <w:t xml:space="preserve"> </w:t>
      </w:r>
      <w:r>
        <w:t>давать возможности для самореализации, устанавливать и укреплять доверительные отношения, стать для них значимым взрослым, задающим образцы поведения;</w:t>
      </w:r>
    </w:p>
    <w:p w:rsidR="00194CDC" w:rsidRDefault="00D465A6">
      <w:pPr>
        <w:pStyle w:val="a3"/>
        <w:spacing w:before="1" w:line="352" w:lineRule="auto"/>
        <w:ind w:right="289"/>
      </w:pPr>
      <w:r>
        <w:t>сплочение коллектива класса через игры и тренинги на командообразование, внеучебные и внешкольные мероприятия, походы, экскурсии, празднования дней рождения обучающихся, классные вечера;</w:t>
      </w:r>
    </w:p>
    <w:p w:rsidR="00194CDC" w:rsidRDefault="00D465A6">
      <w:pPr>
        <w:pStyle w:val="a3"/>
        <w:spacing w:before="2" w:line="352" w:lineRule="auto"/>
        <w:ind w:right="281"/>
      </w:pPr>
      <w:r>
        <w:t>выработку</w:t>
      </w:r>
      <w:r>
        <w:rPr>
          <w:spacing w:val="-6"/>
        </w:rPr>
        <w:t xml:space="preserve"> </w:t>
      </w:r>
      <w:r>
        <w:t>совместно</w:t>
      </w:r>
      <w:r>
        <w:rPr>
          <w:spacing w:val="-3"/>
        </w:rPr>
        <w:t xml:space="preserve"> </w:t>
      </w:r>
      <w:r>
        <w:t>с обучающимися</w:t>
      </w:r>
      <w:r>
        <w:rPr>
          <w:spacing w:val="-3"/>
        </w:rPr>
        <w:t xml:space="preserve"> </w:t>
      </w:r>
      <w:r>
        <w:t>правил</w:t>
      </w:r>
      <w:r>
        <w:rPr>
          <w:spacing w:val="-3"/>
        </w:rPr>
        <w:t xml:space="preserve"> </w:t>
      </w:r>
      <w:r>
        <w:t>поведения</w:t>
      </w:r>
      <w:r>
        <w:rPr>
          <w:spacing w:val="-3"/>
        </w:rPr>
        <w:t xml:space="preserve"> </w:t>
      </w:r>
      <w:r>
        <w:t>класса, участие</w:t>
      </w:r>
      <w:r>
        <w:rPr>
          <w:spacing w:val="-4"/>
        </w:rPr>
        <w:t xml:space="preserve"> </w:t>
      </w:r>
      <w:r>
        <w:t>в</w:t>
      </w:r>
      <w:r>
        <w:rPr>
          <w:spacing w:val="-4"/>
        </w:rPr>
        <w:t xml:space="preserve"> </w:t>
      </w:r>
      <w:r>
        <w:t>выработке</w:t>
      </w:r>
      <w:r>
        <w:rPr>
          <w:spacing w:val="-4"/>
        </w:rPr>
        <w:t xml:space="preserve"> </w:t>
      </w:r>
      <w:r>
        <w:t>таких правил поведения в образовательной организации;</w:t>
      </w:r>
    </w:p>
    <w:p w:rsidR="00194CDC" w:rsidRDefault="00D465A6">
      <w:pPr>
        <w:pStyle w:val="a3"/>
        <w:spacing w:line="352" w:lineRule="auto"/>
        <w:ind w:right="288"/>
      </w:pPr>
      <w:r>
        <w:t>изучение особенностей личностного развития обучающихся путѐм наблюдения за их поведением, в специально создаваемых педагогических ситуациях, в играх, беседах по нравственным проблемам; результаты наблюдения сверяются с результатами бесед с родителями, учителями, а также (при необходимости) с педагогом-психологом;</w:t>
      </w:r>
    </w:p>
    <w:p w:rsidR="00194CDC" w:rsidRDefault="00D465A6">
      <w:pPr>
        <w:pStyle w:val="a3"/>
        <w:spacing w:line="352" w:lineRule="auto"/>
        <w:ind w:right="282"/>
      </w:pPr>
      <w:r>
        <w:t>доверительное общение и поддержку обучающихся в решении проблем (налаживание взаимоотношений с одноклассниками или педагогами, успеваемость и другое), совместный поиск решений проблем, коррекцию поведения обучающихся через частные беседы индивидуально и вместе с их родителями, с другими обучающимися класса;</w:t>
      </w:r>
    </w:p>
    <w:p w:rsidR="00194CDC" w:rsidRDefault="00D465A6">
      <w:pPr>
        <w:pStyle w:val="a3"/>
        <w:spacing w:before="2" w:line="352" w:lineRule="auto"/>
        <w:ind w:right="291"/>
      </w:pPr>
      <w:r>
        <w:t>индивидуальную работу</w:t>
      </w:r>
      <w:r>
        <w:rPr>
          <w:spacing w:val="-1"/>
        </w:rPr>
        <w:t xml:space="preserve"> </w:t>
      </w:r>
      <w:r>
        <w:t>с</w:t>
      </w:r>
      <w:r>
        <w:rPr>
          <w:spacing w:val="-2"/>
        </w:rPr>
        <w:t xml:space="preserve"> </w:t>
      </w:r>
      <w:r>
        <w:t>обучающимися</w:t>
      </w:r>
      <w:r>
        <w:rPr>
          <w:spacing w:val="-1"/>
        </w:rPr>
        <w:t xml:space="preserve"> </w:t>
      </w:r>
      <w:r>
        <w:t>класса</w:t>
      </w:r>
      <w:r>
        <w:rPr>
          <w:spacing w:val="-2"/>
        </w:rPr>
        <w:t xml:space="preserve"> </w:t>
      </w:r>
      <w:r>
        <w:t>по ведению</w:t>
      </w:r>
      <w:r>
        <w:rPr>
          <w:spacing w:val="-1"/>
        </w:rPr>
        <w:t xml:space="preserve"> </w:t>
      </w:r>
      <w:r>
        <w:t>личных</w:t>
      </w:r>
      <w:r>
        <w:rPr>
          <w:spacing w:val="-2"/>
        </w:rPr>
        <w:t xml:space="preserve"> </w:t>
      </w:r>
      <w:r>
        <w:t>портфолио,</w:t>
      </w:r>
      <w:r>
        <w:rPr>
          <w:spacing w:val="-1"/>
        </w:rPr>
        <w:t xml:space="preserve"> </w:t>
      </w:r>
      <w:r>
        <w:t>в</w:t>
      </w:r>
      <w:r>
        <w:rPr>
          <w:spacing w:val="-2"/>
        </w:rPr>
        <w:t xml:space="preserve"> </w:t>
      </w:r>
      <w:r>
        <w:t>которых они фиксируют свои учебные, творческие, спортивные, личностные достижения;</w:t>
      </w:r>
    </w:p>
    <w:p w:rsidR="00194CDC" w:rsidRDefault="00D465A6">
      <w:pPr>
        <w:pStyle w:val="a3"/>
        <w:spacing w:line="352" w:lineRule="auto"/>
        <w:ind w:right="285"/>
      </w:pPr>
      <w:r>
        <w:t>регулярные консультации с учителями-предметниками, направленные на формирование единства требований по вопросам воспитания и обучения, предупреждение и (или) разрешение конфликтов между учителями и обучающимися;</w:t>
      </w:r>
    </w:p>
    <w:p w:rsidR="00194CDC" w:rsidRDefault="00D465A6">
      <w:pPr>
        <w:pStyle w:val="a3"/>
        <w:spacing w:before="2" w:line="352" w:lineRule="auto"/>
        <w:ind w:right="280"/>
      </w:pPr>
      <w:r>
        <w:t>проведение педагогических советов для решения конкретных проблем класса, интеграции воспитательных влияний педагогов на обучающихся, привлечение учителей-предметников к участию в классных делах, дающих им возможность лучше узнавать и понимать обучающихся, общаясь и наблюдая их во внеучебной обстановке, участвовать в родительских собраниях класса;</w:t>
      </w:r>
    </w:p>
    <w:p w:rsidR="00194CDC" w:rsidRDefault="00194CDC">
      <w:pPr>
        <w:pStyle w:val="a3"/>
        <w:spacing w:line="352" w:lineRule="auto"/>
        <w:sectPr w:rsidR="00194CDC">
          <w:pgSz w:w="11910" w:h="16850"/>
          <w:pgMar w:top="1060" w:right="283" w:bottom="280" w:left="992" w:header="720" w:footer="720" w:gutter="0"/>
          <w:cols w:space="720"/>
        </w:sectPr>
      </w:pPr>
    </w:p>
    <w:p w:rsidR="00194CDC" w:rsidRDefault="00D465A6">
      <w:pPr>
        <w:pStyle w:val="a3"/>
        <w:spacing w:before="66" w:line="352" w:lineRule="auto"/>
        <w:ind w:right="282"/>
      </w:pPr>
      <w:r>
        <w:t>организацию и проведение регулярных родительских собраний, информирование</w:t>
      </w:r>
      <w:r>
        <w:rPr>
          <w:spacing w:val="40"/>
        </w:rPr>
        <w:t xml:space="preserve"> </w:t>
      </w:r>
      <w:r>
        <w:t>родителей об успехах и проблемах обучающихся, их положении в классе, жизни класса в целом, помощь родителям и иным членам семьи в отношениях с учителями, администрацией;</w:t>
      </w:r>
    </w:p>
    <w:p w:rsidR="00194CDC" w:rsidRDefault="00D465A6">
      <w:pPr>
        <w:pStyle w:val="a3"/>
        <w:spacing w:before="3" w:line="352" w:lineRule="auto"/>
        <w:ind w:right="290"/>
      </w:pPr>
      <w:r>
        <w:t>создание и организацию работы родительского комитета класса, участвующего в решении вопросов воспитания и обучения в классе, общеобразовательной организации;</w:t>
      </w:r>
    </w:p>
    <w:p w:rsidR="00194CDC" w:rsidRDefault="00D465A6">
      <w:pPr>
        <w:pStyle w:val="a3"/>
        <w:spacing w:line="352" w:lineRule="auto"/>
        <w:ind w:right="288"/>
      </w:pPr>
      <w:r>
        <w:t xml:space="preserve">привлечение родителей (законных представителей), членов семей обучающихся к организации и проведению воспитательных дел, мероприятий в классе и общеобразовательной </w:t>
      </w:r>
      <w:r>
        <w:rPr>
          <w:spacing w:val="-2"/>
        </w:rPr>
        <w:t>организации;</w:t>
      </w:r>
    </w:p>
    <w:p w:rsidR="00194CDC" w:rsidRDefault="00D465A6">
      <w:pPr>
        <w:pStyle w:val="a3"/>
        <w:spacing w:before="2"/>
        <w:ind w:left="849" w:firstLine="0"/>
      </w:pPr>
      <w:r>
        <w:t>проведение</w:t>
      </w:r>
      <w:r>
        <w:rPr>
          <w:spacing w:val="-7"/>
        </w:rPr>
        <w:t xml:space="preserve"> </w:t>
      </w:r>
      <w:r>
        <w:t>в</w:t>
      </w:r>
      <w:r>
        <w:rPr>
          <w:spacing w:val="-4"/>
        </w:rPr>
        <w:t xml:space="preserve"> </w:t>
      </w:r>
      <w:r>
        <w:t>классе</w:t>
      </w:r>
      <w:r>
        <w:rPr>
          <w:spacing w:val="-4"/>
        </w:rPr>
        <w:t xml:space="preserve"> </w:t>
      </w:r>
      <w:r>
        <w:t>праздников,</w:t>
      </w:r>
      <w:r>
        <w:rPr>
          <w:spacing w:val="-3"/>
        </w:rPr>
        <w:t xml:space="preserve"> </w:t>
      </w:r>
      <w:r>
        <w:t>конкурсов,</w:t>
      </w:r>
      <w:r>
        <w:rPr>
          <w:spacing w:val="-3"/>
        </w:rPr>
        <w:t xml:space="preserve"> </w:t>
      </w:r>
      <w:r>
        <w:t>соревнований</w:t>
      </w:r>
      <w:r>
        <w:rPr>
          <w:spacing w:val="-3"/>
        </w:rPr>
        <w:t xml:space="preserve"> </w:t>
      </w:r>
      <w:r>
        <w:t>и</w:t>
      </w:r>
      <w:r>
        <w:rPr>
          <w:spacing w:val="-3"/>
        </w:rPr>
        <w:t xml:space="preserve"> </w:t>
      </w:r>
      <w:r>
        <w:t>других</w:t>
      </w:r>
      <w:r>
        <w:rPr>
          <w:spacing w:val="-4"/>
        </w:rPr>
        <w:t xml:space="preserve"> </w:t>
      </w:r>
      <w:r>
        <w:rPr>
          <w:spacing w:val="-2"/>
        </w:rPr>
        <w:t>мероприятий.</w:t>
      </w:r>
    </w:p>
    <w:p w:rsidR="00194CDC" w:rsidRDefault="00D465A6">
      <w:pPr>
        <w:pStyle w:val="a5"/>
        <w:numPr>
          <w:ilvl w:val="2"/>
          <w:numId w:val="4"/>
        </w:numPr>
        <w:tabs>
          <w:tab w:val="left" w:pos="1448"/>
        </w:tabs>
        <w:spacing w:before="129"/>
        <w:ind w:left="1448" w:hanging="599"/>
        <w:jc w:val="both"/>
        <w:rPr>
          <w:sz w:val="24"/>
        </w:rPr>
      </w:pPr>
      <w:r>
        <w:rPr>
          <w:sz w:val="24"/>
        </w:rPr>
        <w:t>Модуль</w:t>
      </w:r>
      <w:r>
        <w:rPr>
          <w:spacing w:val="-1"/>
          <w:sz w:val="24"/>
        </w:rPr>
        <w:t xml:space="preserve"> </w:t>
      </w:r>
      <w:r>
        <w:rPr>
          <w:sz w:val="24"/>
        </w:rPr>
        <w:t>«Основные</w:t>
      </w:r>
      <w:r>
        <w:rPr>
          <w:spacing w:val="-7"/>
          <w:sz w:val="24"/>
        </w:rPr>
        <w:t xml:space="preserve"> </w:t>
      </w:r>
      <w:r>
        <w:rPr>
          <w:sz w:val="24"/>
        </w:rPr>
        <w:t>школьные</w:t>
      </w:r>
      <w:r>
        <w:rPr>
          <w:spacing w:val="-6"/>
          <w:sz w:val="24"/>
        </w:rPr>
        <w:t xml:space="preserve"> </w:t>
      </w:r>
      <w:r>
        <w:rPr>
          <w:spacing w:val="-2"/>
          <w:sz w:val="24"/>
        </w:rPr>
        <w:t>дела».</w:t>
      </w:r>
    </w:p>
    <w:p w:rsidR="00194CDC" w:rsidRDefault="00D465A6">
      <w:pPr>
        <w:pStyle w:val="a3"/>
        <w:spacing w:before="130" w:line="352" w:lineRule="auto"/>
        <w:ind w:right="288"/>
      </w:pPr>
      <w:r>
        <w:t xml:space="preserve">Реализация воспитательного потенциала основных школьных дел может предусматривать (указываются конкретные позиции, имеющиеся в образовательной организации или </w:t>
      </w:r>
      <w:r>
        <w:rPr>
          <w:spacing w:val="-2"/>
        </w:rPr>
        <w:t>запланированные):</w:t>
      </w:r>
    </w:p>
    <w:p w:rsidR="00194CDC" w:rsidRDefault="00D465A6">
      <w:pPr>
        <w:pStyle w:val="a3"/>
        <w:spacing w:line="352" w:lineRule="auto"/>
        <w:ind w:right="286"/>
      </w:pPr>
      <w:r>
        <w:t>общешкольные праздники, ежегодные творческие (театрализованные, музыкальные, литературные и другие) мероприятия, связанные с общероссийскими, региональными праздниками, памятными датами, в которых участвуют все классы;</w:t>
      </w:r>
    </w:p>
    <w:p w:rsidR="00194CDC" w:rsidRDefault="00D465A6">
      <w:pPr>
        <w:pStyle w:val="a3"/>
        <w:spacing w:before="2"/>
        <w:ind w:left="849" w:firstLine="0"/>
      </w:pPr>
      <w:r>
        <w:t>участие</w:t>
      </w:r>
      <w:r>
        <w:rPr>
          <w:spacing w:val="-7"/>
        </w:rPr>
        <w:t xml:space="preserve"> </w:t>
      </w:r>
      <w:r>
        <w:t>во</w:t>
      </w:r>
      <w:r>
        <w:rPr>
          <w:spacing w:val="-3"/>
        </w:rPr>
        <w:t xml:space="preserve"> </w:t>
      </w:r>
      <w:r>
        <w:t>всероссийских</w:t>
      </w:r>
      <w:r>
        <w:rPr>
          <w:spacing w:val="-1"/>
        </w:rPr>
        <w:t xml:space="preserve"> </w:t>
      </w:r>
      <w:r>
        <w:t>акциях,</w:t>
      </w:r>
      <w:r>
        <w:rPr>
          <w:spacing w:val="-6"/>
        </w:rPr>
        <w:t xml:space="preserve"> </w:t>
      </w:r>
      <w:r>
        <w:t>посвящѐнных</w:t>
      </w:r>
      <w:r>
        <w:rPr>
          <w:spacing w:val="4"/>
        </w:rPr>
        <w:t xml:space="preserve"> </w:t>
      </w:r>
      <w:r>
        <w:t>значимым</w:t>
      </w:r>
      <w:r>
        <w:rPr>
          <w:spacing w:val="-5"/>
        </w:rPr>
        <w:t xml:space="preserve"> </w:t>
      </w:r>
      <w:r>
        <w:t>событиям</w:t>
      </w:r>
      <w:r>
        <w:rPr>
          <w:spacing w:val="-4"/>
        </w:rPr>
        <w:t xml:space="preserve"> </w:t>
      </w:r>
      <w:r>
        <w:t>в</w:t>
      </w:r>
      <w:r>
        <w:rPr>
          <w:spacing w:val="-3"/>
        </w:rPr>
        <w:t xml:space="preserve"> </w:t>
      </w:r>
      <w:r>
        <w:rPr>
          <w:spacing w:val="-2"/>
        </w:rPr>
        <w:t>России;</w:t>
      </w:r>
    </w:p>
    <w:p w:rsidR="00194CDC" w:rsidRDefault="00D465A6">
      <w:pPr>
        <w:pStyle w:val="a3"/>
        <w:spacing w:before="130" w:line="352" w:lineRule="auto"/>
        <w:ind w:right="283"/>
      </w:pPr>
      <w:r>
        <w:t>торжественные мероприятия, связанные с завершением образования, переходом на следующий уровень образования, символизирующие приобретение новых социальных статусов в образовательной организации, обществе;</w:t>
      </w:r>
    </w:p>
    <w:p w:rsidR="00194CDC" w:rsidRDefault="00D465A6">
      <w:pPr>
        <w:pStyle w:val="a3"/>
        <w:spacing w:line="352" w:lineRule="auto"/>
        <w:ind w:right="282"/>
      </w:pPr>
      <w:r>
        <w:t>церемонии награждения (по итогам учебного периода, года) обучающихся и педагогов за участие в жизни образовательной организации, достижения в конкурсах, соревнованиях, олимпиадах, вклад в развитие образовательной организации, своей местности;</w:t>
      </w:r>
    </w:p>
    <w:p w:rsidR="00194CDC" w:rsidRDefault="00D465A6">
      <w:pPr>
        <w:pStyle w:val="a3"/>
        <w:spacing w:before="2" w:line="352" w:lineRule="auto"/>
        <w:ind w:right="284"/>
      </w:pPr>
      <w:r>
        <w:t xml:space="preserve">социальные проекты в образовательной организации, совместно разрабатываемые и реализуемые обучающимися и педагогическими работниками, в том числе с участием социальных партнѐров, комплексы дел благотворительной, экологической, патриотической, трудовой и другой </w:t>
      </w:r>
      <w:r>
        <w:rPr>
          <w:spacing w:val="-2"/>
        </w:rPr>
        <w:t>направленности;</w:t>
      </w:r>
    </w:p>
    <w:p w:rsidR="00194CDC" w:rsidRDefault="00D465A6">
      <w:pPr>
        <w:pStyle w:val="a3"/>
        <w:spacing w:line="352" w:lineRule="auto"/>
        <w:ind w:right="284"/>
      </w:pPr>
      <w:r>
        <w:t>проводимые для жителей населенного пункта и организуемые совместно с семьями обучающихся праздники, фестивали, представления в связи с памятными датами, значимыми событиями для жителей населенного пункта;</w:t>
      </w:r>
    </w:p>
    <w:p w:rsidR="00194CDC" w:rsidRDefault="00D465A6">
      <w:pPr>
        <w:pStyle w:val="a3"/>
        <w:spacing w:line="352" w:lineRule="auto"/>
        <w:ind w:right="282"/>
      </w:pPr>
      <w:r>
        <w:t>разновозрастные сборы, многодневные выездные события, включающие в себя комплекс коллективных творческих дел гражданской, патриотической, историко-краеведческой, экологической, трудовой, спортивно-оздоровительной и другой направленности;</w:t>
      </w:r>
    </w:p>
    <w:p w:rsidR="00194CDC" w:rsidRDefault="00D465A6">
      <w:pPr>
        <w:pStyle w:val="a3"/>
        <w:spacing w:before="2" w:line="352" w:lineRule="auto"/>
        <w:ind w:right="286"/>
      </w:pPr>
      <w:r>
        <w:t>вовлечение по возможности каждого обучающегося в школьные дела в разных ролях (сценаристов,</w:t>
      </w:r>
      <w:r>
        <w:rPr>
          <w:spacing w:val="80"/>
        </w:rPr>
        <w:t xml:space="preserve">  </w:t>
      </w:r>
      <w:r>
        <w:t>постановщиков,</w:t>
      </w:r>
      <w:r>
        <w:rPr>
          <w:spacing w:val="80"/>
        </w:rPr>
        <w:t xml:space="preserve">  </w:t>
      </w:r>
      <w:r>
        <w:t>исполнителей,</w:t>
      </w:r>
      <w:r>
        <w:rPr>
          <w:spacing w:val="80"/>
        </w:rPr>
        <w:t xml:space="preserve">  </w:t>
      </w:r>
      <w:r>
        <w:t>корреспондентов,</w:t>
      </w:r>
      <w:r>
        <w:rPr>
          <w:spacing w:val="80"/>
        </w:rPr>
        <w:t xml:space="preserve">  </w:t>
      </w:r>
      <w:r>
        <w:t>ведущих,</w:t>
      </w:r>
      <w:r>
        <w:rPr>
          <w:spacing w:val="80"/>
        </w:rPr>
        <w:t xml:space="preserve">  </w:t>
      </w:r>
      <w:r>
        <w:t>декораторов,</w:t>
      </w:r>
    </w:p>
    <w:p w:rsidR="00194CDC" w:rsidRDefault="00194CDC">
      <w:pPr>
        <w:pStyle w:val="a3"/>
        <w:spacing w:line="352" w:lineRule="auto"/>
        <w:sectPr w:rsidR="00194CDC">
          <w:pgSz w:w="11910" w:h="16850"/>
          <w:pgMar w:top="1060" w:right="283" w:bottom="280" w:left="992" w:header="720" w:footer="720" w:gutter="0"/>
          <w:cols w:space="720"/>
        </w:sectPr>
      </w:pPr>
    </w:p>
    <w:p w:rsidR="00194CDC" w:rsidRDefault="00D465A6">
      <w:pPr>
        <w:pStyle w:val="a3"/>
        <w:spacing w:before="66" w:line="352" w:lineRule="auto"/>
        <w:ind w:right="287" w:firstLine="0"/>
      </w:pPr>
      <w:r>
        <w:t>музыкальных редакторов, ответственных за костюмы и оборудование, за приглашение и встречу гостей и других), помощь обучающимся в освоении навыков подготовки, проведения, анализа общешкольных дел;</w:t>
      </w:r>
    </w:p>
    <w:p w:rsidR="00194CDC" w:rsidRDefault="00D465A6">
      <w:pPr>
        <w:pStyle w:val="a3"/>
        <w:spacing w:before="3" w:line="352" w:lineRule="auto"/>
        <w:ind w:right="285"/>
      </w:pPr>
      <w:r>
        <w:t>наблюдение за поведением обучающихся в ситуациях подготовки, проведения, анализа основных школьных дел, мероприятий, их отношениями с обучающимися разных возрастов, с педагогическими работниками и другими взрослыми.</w:t>
      </w:r>
    </w:p>
    <w:p w:rsidR="00194CDC" w:rsidRDefault="00D465A6">
      <w:pPr>
        <w:pStyle w:val="a5"/>
        <w:numPr>
          <w:ilvl w:val="2"/>
          <w:numId w:val="4"/>
        </w:numPr>
        <w:tabs>
          <w:tab w:val="left" w:pos="1448"/>
        </w:tabs>
        <w:spacing w:line="276" w:lineRule="exact"/>
        <w:ind w:left="1448" w:hanging="599"/>
        <w:jc w:val="both"/>
        <w:rPr>
          <w:sz w:val="24"/>
        </w:rPr>
      </w:pPr>
      <w:r>
        <w:rPr>
          <w:sz w:val="24"/>
        </w:rPr>
        <w:t>Модуль</w:t>
      </w:r>
      <w:r>
        <w:rPr>
          <w:spacing w:val="-1"/>
          <w:sz w:val="24"/>
        </w:rPr>
        <w:t xml:space="preserve"> </w:t>
      </w:r>
      <w:r>
        <w:rPr>
          <w:sz w:val="24"/>
        </w:rPr>
        <w:t>«Внешкольные</w:t>
      </w:r>
      <w:r>
        <w:rPr>
          <w:spacing w:val="-7"/>
          <w:sz w:val="24"/>
        </w:rPr>
        <w:t xml:space="preserve"> </w:t>
      </w:r>
      <w:r>
        <w:rPr>
          <w:spacing w:val="-2"/>
          <w:sz w:val="24"/>
        </w:rPr>
        <w:t>мероприятия».</w:t>
      </w:r>
    </w:p>
    <w:p w:rsidR="00194CDC" w:rsidRDefault="00D465A6">
      <w:pPr>
        <w:pStyle w:val="a3"/>
        <w:spacing w:before="129" w:line="352" w:lineRule="auto"/>
        <w:ind w:right="288"/>
      </w:pPr>
      <w:r>
        <w:t>Реализация воспитательного потенциала внешкольных мероприятий может предусматривать (указываются конкретные позиции, имеющиеся в образовательной организации или запланированные):</w:t>
      </w:r>
    </w:p>
    <w:p w:rsidR="00194CDC" w:rsidRDefault="00D465A6">
      <w:pPr>
        <w:pStyle w:val="a3"/>
        <w:spacing w:before="2" w:line="352" w:lineRule="auto"/>
        <w:ind w:right="291"/>
      </w:pPr>
      <w:r>
        <w:t>общие внешкольные мероприятия, в том числе организуемые совместно с социальными партнѐрами образовательной организации;</w:t>
      </w:r>
    </w:p>
    <w:p w:rsidR="00194CDC" w:rsidRDefault="00D465A6">
      <w:pPr>
        <w:pStyle w:val="a3"/>
        <w:spacing w:before="1" w:line="352" w:lineRule="auto"/>
        <w:ind w:right="290"/>
      </w:pPr>
      <w:r>
        <w:t>внешкольные тематические мероприятия воспитательной направленности, организуемые педагогами по изучаемым в образовательной организации учебным предметам, курсам, модулям;</w:t>
      </w:r>
    </w:p>
    <w:p w:rsidR="00194CDC" w:rsidRDefault="00D465A6">
      <w:pPr>
        <w:pStyle w:val="a3"/>
        <w:spacing w:line="352" w:lineRule="auto"/>
        <w:ind w:right="283"/>
      </w:pPr>
      <w:r>
        <w:t>экскурсии,</w:t>
      </w:r>
      <w:r>
        <w:rPr>
          <w:spacing w:val="-2"/>
        </w:rPr>
        <w:t xml:space="preserve"> </w:t>
      </w:r>
      <w:r>
        <w:t>походы</w:t>
      </w:r>
      <w:r>
        <w:rPr>
          <w:spacing w:val="-3"/>
        </w:rPr>
        <w:t xml:space="preserve"> </w:t>
      </w:r>
      <w:r>
        <w:t>выходного</w:t>
      </w:r>
      <w:r>
        <w:rPr>
          <w:spacing w:val="-2"/>
        </w:rPr>
        <w:t xml:space="preserve"> </w:t>
      </w:r>
      <w:r>
        <w:t>дня</w:t>
      </w:r>
      <w:r>
        <w:rPr>
          <w:spacing w:val="-5"/>
        </w:rPr>
        <w:t xml:space="preserve"> </w:t>
      </w:r>
      <w:r>
        <w:t>(в</w:t>
      </w:r>
      <w:r>
        <w:rPr>
          <w:spacing w:val="-4"/>
        </w:rPr>
        <w:t xml:space="preserve"> </w:t>
      </w:r>
      <w:r>
        <w:t>музей, картинную</w:t>
      </w:r>
      <w:r>
        <w:rPr>
          <w:spacing w:val="-2"/>
        </w:rPr>
        <w:t xml:space="preserve"> </w:t>
      </w:r>
      <w:r>
        <w:t>галерею,</w:t>
      </w:r>
      <w:r>
        <w:rPr>
          <w:spacing w:val="-2"/>
        </w:rPr>
        <w:t xml:space="preserve"> </w:t>
      </w:r>
      <w:r>
        <w:t>технопарк,</w:t>
      </w:r>
      <w:r>
        <w:rPr>
          <w:spacing w:val="-2"/>
        </w:rPr>
        <w:t xml:space="preserve"> </w:t>
      </w:r>
      <w:r>
        <w:t>на</w:t>
      </w:r>
      <w:r>
        <w:rPr>
          <w:spacing w:val="-3"/>
        </w:rPr>
        <w:t xml:space="preserve"> </w:t>
      </w:r>
      <w:r>
        <w:t>предприятие и другое), организуемые в классах классными руководителями, в том числе совместно с родителями (законными представителями) обучающихся с привлечением их к планированию, организации, проведению, оценке мероприятия;</w:t>
      </w:r>
    </w:p>
    <w:p w:rsidR="00194CDC" w:rsidRDefault="00D465A6">
      <w:pPr>
        <w:pStyle w:val="a3"/>
        <w:spacing w:before="2" w:line="352" w:lineRule="auto"/>
        <w:ind w:right="277"/>
      </w:pPr>
      <w:r>
        <w:t>литературные, исторические, экологические и другие походы, экскурсии, экспедиции,</w:t>
      </w:r>
      <w:r>
        <w:rPr>
          <w:spacing w:val="40"/>
        </w:rPr>
        <w:t xml:space="preserve"> </w:t>
      </w:r>
      <w:r>
        <w:t>слѐты</w:t>
      </w:r>
      <w:r>
        <w:rPr>
          <w:spacing w:val="-2"/>
        </w:rPr>
        <w:t xml:space="preserve"> </w:t>
      </w:r>
      <w:r>
        <w:t>и</w:t>
      </w:r>
      <w:r>
        <w:rPr>
          <w:spacing w:val="-2"/>
        </w:rPr>
        <w:t xml:space="preserve"> </w:t>
      </w:r>
      <w:r>
        <w:t>другие,</w:t>
      </w:r>
      <w:r>
        <w:rPr>
          <w:spacing w:val="-2"/>
        </w:rPr>
        <w:t xml:space="preserve"> </w:t>
      </w:r>
      <w:r>
        <w:t>организуемые</w:t>
      </w:r>
      <w:r>
        <w:rPr>
          <w:spacing w:val="-3"/>
        </w:rPr>
        <w:t xml:space="preserve"> </w:t>
      </w:r>
      <w:r>
        <w:t>педагогическими</w:t>
      </w:r>
      <w:r>
        <w:rPr>
          <w:spacing w:val="-2"/>
        </w:rPr>
        <w:t xml:space="preserve"> </w:t>
      </w:r>
      <w:r>
        <w:t>работниками,</w:t>
      </w:r>
      <w:r>
        <w:rPr>
          <w:spacing w:val="-2"/>
        </w:rPr>
        <w:t xml:space="preserve"> </w:t>
      </w:r>
      <w:r>
        <w:t>в</w:t>
      </w:r>
      <w:r>
        <w:rPr>
          <w:spacing w:val="-3"/>
        </w:rPr>
        <w:t xml:space="preserve"> </w:t>
      </w:r>
      <w:r>
        <w:t>том</w:t>
      </w:r>
      <w:r>
        <w:rPr>
          <w:spacing w:val="-2"/>
        </w:rPr>
        <w:t xml:space="preserve"> </w:t>
      </w:r>
      <w:r>
        <w:t>числе</w:t>
      </w:r>
      <w:r>
        <w:rPr>
          <w:spacing w:val="-3"/>
        </w:rPr>
        <w:t xml:space="preserve"> </w:t>
      </w:r>
      <w:r>
        <w:t>совместно</w:t>
      </w:r>
      <w:r>
        <w:rPr>
          <w:spacing w:val="-2"/>
        </w:rPr>
        <w:t xml:space="preserve"> </w:t>
      </w:r>
      <w:r>
        <w:t>с</w:t>
      </w:r>
      <w:r>
        <w:rPr>
          <w:spacing w:val="-1"/>
        </w:rPr>
        <w:t xml:space="preserve"> </w:t>
      </w:r>
      <w:r>
        <w:t>родителями (законными представителями) обучающихся для изучения историко-культурных мест, событий, биографий проживавших в этой местности российских поэтов и писателей, деятелей науки, природных и историко-культурных ландшафтов, флоры и фауны и другого;</w:t>
      </w:r>
    </w:p>
    <w:p w:rsidR="00194CDC" w:rsidRDefault="00D465A6">
      <w:pPr>
        <w:pStyle w:val="a3"/>
        <w:spacing w:before="2" w:line="352" w:lineRule="auto"/>
        <w:ind w:right="278"/>
      </w:pPr>
      <w:r>
        <w:t>выездные события, включающие в себя комплекс коллективных творческих дел, в процессе которых складывается детско-взрослая общность, характеризующаяся доверительными взаимоотношениями, ответственным отношением к делу, атмосферой эмоционально- психологического комфорта.</w:t>
      </w:r>
    </w:p>
    <w:p w:rsidR="00194CDC" w:rsidRDefault="00D465A6">
      <w:pPr>
        <w:pStyle w:val="a5"/>
        <w:numPr>
          <w:ilvl w:val="2"/>
          <w:numId w:val="4"/>
        </w:numPr>
        <w:tabs>
          <w:tab w:val="left" w:pos="1448"/>
        </w:tabs>
        <w:spacing w:line="276" w:lineRule="exact"/>
        <w:ind w:left="1448" w:hanging="599"/>
        <w:jc w:val="both"/>
        <w:rPr>
          <w:sz w:val="24"/>
        </w:rPr>
      </w:pPr>
      <w:r>
        <w:rPr>
          <w:sz w:val="24"/>
        </w:rPr>
        <w:t>Модуль</w:t>
      </w:r>
      <w:r>
        <w:rPr>
          <w:spacing w:val="-6"/>
          <w:sz w:val="24"/>
        </w:rPr>
        <w:t xml:space="preserve"> </w:t>
      </w:r>
      <w:r>
        <w:rPr>
          <w:sz w:val="24"/>
        </w:rPr>
        <w:t>«Организация</w:t>
      </w:r>
      <w:r>
        <w:rPr>
          <w:spacing w:val="-7"/>
          <w:sz w:val="24"/>
        </w:rPr>
        <w:t xml:space="preserve"> </w:t>
      </w:r>
      <w:r>
        <w:rPr>
          <w:sz w:val="24"/>
        </w:rPr>
        <w:t>предметно-пространственной</w:t>
      </w:r>
      <w:r>
        <w:rPr>
          <w:spacing w:val="-7"/>
          <w:sz w:val="24"/>
        </w:rPr>
        <w:t xml:space="preserve"> </w:t>
      </w:r>
      <w:r>
        <w:rPr>
          <w:spacing w:val="-2"/>
          <w:sz w:val="24"/>
        </w:rPr>
        <w:t>среды».</w:t>
      </w:r>
    </w:p>
    <w:p w:rsidR="00194CDC" w:rsidRDefault="00D465A6">
      <w:pPr>
        <w:pStyle w:val="a3"/>
        <w:spacing w:before="130" w:line="352" w:lineRule="auto"/>
        <w:ind w:right="282"/>
      </w:pPr>
      <w:r>
        <w:t xml:space="preserve">Реализация воспитательного потенциала предметно-пространственной среды может предусматривать совместную деятельность педагогов, обучающихся, других участников образовательных отношений по еѐ созданию, поддержанию, использованию в воспитательном процессе (указываются конкретные позиции, имеющиеся в образовательной организации или </w:t>
      </w:r>
      <w:r>
        <w:rPr>
          <w:spacing w:val="-2"/>
        </w:rPr>
        <w:t>запланированные):</w:t>
      </w:r>
    </w:p>
    <w:p w:rsidR="00194CDC" w:rsidRDefault="00D465A6">
      <w:pPr>
        <w:pStyle w:val="a3"/>
        <w:spacing w:before="2" w:line="352" w:lineRule="auto"/>
        <w:ind w:right="288"/>
      </w:pPr>
      <w:r>
        <w:t>оформление внешнего вида здания, фасада, холла при входе в образовательную организацию</w:t>
      </w:r>
      <w:r>
        <w:rPr>
          <w:spacing w:val="40"/>
        </w:rPr>
        <w:t xml:space="preserve">  </w:t>
      </w:r>
      <w:r>
        <w:t>государственной</w:t>
      </w:r>
      <w:r>
        <w:rPr>
          <w:spacing w:val="40"/>
        </w:rPr>
        <w:t xml:space="preserve">  </w:t>
      </w:r>
      <w:r>
        <w:t>символикой</w:t>
      </w:r>
      <w:r>
        <w:rPr>
          <w:spacing w:val="40"/>
        </w:rPr>
        <w:t xml:space="preserve">  </w:t>
      </w:r>
      <w:r>
        <w:t>Российской</w:t>
      </w:r>
      <w:r>
        <w:rPr>
          <w:spacing w:val="40"/>
        </w:rPr>
        <w:t xml:space="preserve">  </w:t>
      </w:r>
      <w:r>
        <w:t>Федерации,</w:t>
      </w:r>
      <w:r>
        <w:rPr>
          <w:spacing w:val="40"/>
        </w:rPr>
        <w:t xml:space="preserve">  </w:t>
      </w:r>
      <w:r>
        <w:t>субъекта</w:t>
      </w:r>
      <w:r>
        <w:rPr>
          <w:spacing w:val="40"/>
        </w:rPr>
        <w:t xml:space="preserve">  </w:t>
      </w:r>
      <w:r>
        <w:t>Российской</w:t>
      </w:r>
    </w:p>
    <w:p w:rsidR="00194CDC" w:rsidRDefault="00194CDC">
      <w:pPr>
        <w:pStyle w:val="a3"/>
        <w:spacing w:line="352" w:lineRule="auto"/>
        <w:sectPr w:rsidR="00194CDC">
          <w:pgSz w:w="11910" w:h="16850"/>
          <w:pgMar w:top="1060" w:right="283" w:bottom="280" w:left="992" w:header="720" w:footer="720" w:gutter="0"/>
          <w:cols w:space="720"/>
        </w:sectPr>
      </w:pPr>
    </w:p>
    <w:p w:rsidR="00194CDC" w:rsidRDefault="00D465A6">
      <w:pPr>
        <w:pStyle w:val="a3"/>
        <w:spacing w:before="66" w:line="355" w:lineRule="auto"/>
        <w:ind w:right="285" w:firstLine="0"/>
      </w:pPr>
      <w:r>
        <w:t>Федерации, муниципального образования (флаг, герб), изображениями символики Российского государства в разные периоды тысячелетней истории, исторической символики региона;</w:t>
      </w:r>
    </w:p>
    <w:p w:rsidR="00194CDC" w:rsidRDefault="00D465A6">
      <w:pPr>
        <w:pStyle w:val="a3"/>
        <w:spacing w:line="352" w:lineRule="auto"/>
        <w:ind w:right="290"/>
      </w:pPr>
      <w:r>
        <w:t>организацию и проведение церемоний поднятия (спуска) государственного флага Российской Федерации;</w:t>
      </w:r>
    </w:p>
    <w:p w:rsidR="00194CDC" w:rsidRDefault="00D465A6">
      <w:pPr>
        <w:pStyle w:val="a3"/>
        <w:spacing w:line="352" w:lineRule="auto"/>
        <w:ind w:right="288"/>
      </w:pPr>
      <w:r>
        <w:t>размещение карт России, регионов, муниципальных образований (современных и исторических, точных и стилизованных, географических, природных, культурологических, художественно оформленных, в том числе материалами, подготовленными обучающимися) с изображениями значимых культурных объектов местности, региона, России, памятных исторических, народных, религиозных мест почитания, портретов выдающихся государственных деятелей России, деятелей культуры, науки, производства, искусства, военных, героев и защитников Отечества;</w:t>
      </w:r>
    </w:p>
    <w:p w:rsidR="00194CDC" w:rsidRDefault="00D465A6">
      <w:pPr>
        <w:pStyle w:val="a3"/>
        <w:spacing w:line="352" w:lineRule="auto"/>
        <w:ind w:right="286"/>
      </w:pPr>
      <w:r>
        <w:t>изготовление, размещение, обновление художественных изображений (символических, живописных, фотографических, интерактивных аудио и видео) природы России, региона, местности, предметов традиционной культуры и быта, духовной культуры народов России;</w:t>
      </w:r>
    </w:p>
    <w:p w:rsidR="00194CDC" w:rsidRDefault="00D465A6">
      <w:pPr>
        <w:pStyle w:val="a3"/>
        <w:spacing w:line="352" w:lineRule="auto"/>
        <w:ind w:right="285"/>
      </w:pPr>
      <w:r>
        <w:t xml:space="preserve">организацию и поддержание в образовательной организации звукового пространства позитивной духовно-нравственной, гражданско-патриотической воспитательной направленности (звонки-мелодии, музыка, информационные сообщения), исполнение гимна Российской </w:t>
      </w:r>
      <w:r>
        <w:rPr>
          <w:spacing w:val="-2"/>
        </w:rPr>
        <w:t>Федерации;</w:t>
      </w:r>
    </w:p>
    <w:p w:rsidR="00194CDC" w:rsidRDefault="00D465A6">
      <w:pPr>
        <w:pStyle w:val="a3"/>
        <w:spacing w:before="1" w:line="352" w:lineRule="auto"/>
        <w:ind w:right="280"/>
      </w:pPr>
      <w:r>
        <w:t>оформление и обновление «мест новостей», стендов в помещениях (холл первого этажа, рекреации), содержащих в доступной, привлекательной форме новостную информацию позитивного гражданско-патриотического, духовно-нравственного содержания, фотоотчѐты об интересных событиях, поздравления педагогов и обучающихся и другое;</w:t>
      </w:r>
    </w:p>
    <w:p w:rsidR="00194CDC" w:rsidRDefault="00D465A6">
      <w:pPr>
        <w:pStyle w:val="a3"/>
        <w:spacing w:line="352" w:lineRule="auto"/>
        <w:ind w:right="287"/>
      </w:pPr>
      <w:r>
        <w:t>разработку и популяризацию символики образовательной организации (эмблема, флаг, логотип, элементы костюма обучающихся и другое), используемой как повседневно, так и в торжественные моменты;</w:t>
      </w:r>
    </w:p>
    <w:p w:rsidR="00194CDC" w:rsidRDefault="00D465A6">
      <w:pPr>
        <w:pStyle w:val="a3"/>
        <w:spacing w:before="2" w:line="352" w:lineRule="auto"/>
        <w:ind w:right="285"/>
      </w:pPr>
      <w:r>
        <w:t>подготовку и размещение регулярно сменяемых экспозиций творческих работ</w:t>
      </w:r>
      <w:r>
        <w:rPr>
          <w:spacing w:val="40"/>
        </w:rPr>
        <w:t xml:space="preserve"> </w:t>
      </w:r>
      <w:r>
        <w:t>обучающихся в разных предметных областях, демонстрирующих их способности, знакомящих с работами друг друга;</w:t>
      </w:r>
    </w:p>
    <w:p w:rsidR="00194CDC" w:rsidRDefault="00D465A6">
      <w:pPr>
        <w:pStyle w:val="a3"/>
        <w:spacing w:line="352" w:lineRule="auto"/>
        <w:ind w:right="288"/>
      </w:pPr>
      <w:r>
        <w:t>поддержание эстетического вида и благоустройство всех помещений в образовательной организации, доступных и безопасных рекреационных зон, озеленение территории при образовательной организации;</w:t>
      </w:r>
    </w:p>
    <w:p w:rsidR="00194CDC" w:rsidRDefault="00D465A6">
      <w:pPr>
        <w:pStyle w:val="a3"/>
        <w:spacing w:before="3" w:line="352" w:lineRule="auto"/>
        <w:ind w:right="288"/>
      </w:pPr>
      <w:r>
        <w:t>разработку, оформление, поддержание и использование игровых пространств, спортивных</w:t>
      </w:r>
      <w:r>
        <w:rPr>
          <w:spacing w:val="40"/>
        </w:rPr>
        <w:t xml:space="preserve"> </w:t>
      </w:r>
      <w:r>
        <w:t>и игровых площадок, зон активного и тихого отдыха;</w:t>
      </w:r>
    </w:p>
    <w:p w:rsidR="00194CDC" w:rsidRDefault="00194CDC">
      <w:pPr>
        <w:pStyle w:val="a3"/>
        <w:spacing w:line="352" w:lineRule="auto"/>
        <w:sectPr w:rsidR="00194CDC">
          <w:pgSz w:w="11910" w:h="16850"/>
          <w:pgMar w:top="1060" w:right="283" w:bottom="280" w:left="992" w:header="720" w:footer="720" w:gutter="0"/>
          <w:cols w:space="720"/>
        </w:sectPr>
      </w:pPr>
    </w:p>
    <w:p w:rsidR="00194CDC" w:rsidRDefault="00D465A6">
      <w:pPr>
        <w:pStyle w:val="a3"/>
        <w:spacing w:before="66" w:line="352" w:lineRule="auto"/>
        <w:ind w:right="288"/>
      </w:pPr>
      <w:r>
        <w:t>создание и поддержание в вестибюле или библиотеке стеллажей свободного книгообмена, на которые обучающиеся, родители, педагоги могут выставлять для общего использования свои книги, брать для чтения другие;</w:t>
      </w:r>
    </w:p>
    <w:p w:rsidR="00194CDC" w:rsidRDefault="00D465A6">
      <w:pPr>
        <w:pStyle w:val="a3"/>
        <w:spacing w:before="3" w:line="352" w:lineRule="auto"/>
        <w:ind w:right="283"/>
      </w:pPr>
      <w:r>
        <w:t>деятельность классных руководителей и других педагогов вместе с обучающимися, их родителями по благоустройству, оформлению школьных аудиторий, пришкольной территории;</w:t>
      </w:r>
    </w:p>
    <w:p w:rsidR="00194CDC" w:rsidRDefault="00D465A6">
      <w:pPr>
        <w:pStyle w:val="a3"/>
        <w:spacing w:line="352" w:lineRule="auto"/>
        <w:ind w:right="289"/>
      </w:pPr>
      <w:r>
        <w:t>разработку и оформление пространств проведения значимых событий, праздников, церемоний, торжественных линеек, творческих вечеров (событийный дизайн);</w:t>
      </w:r>
    </w:p>
    <w:p w:rsidR="00194CDC" w:rsidRDefault="00D465A6">
      <w:pPr>
        <w:pStyle w:val="a3"/>
        <w:spacing w:line="352" w:lineRule="auto"/>
        <w:ind w:right="288"/>
      </w:pPr>
      <w:r>
        <w:t xml:space="preserve">разработку и обновление материалов (стендов, плакатов, инсталляций и других), акцентирующих внимание обучающихся на важных для воспитания ценностях, правилах, традициях, укладе образовательной организации, актуальных вопросах профилактики и </w:t>
      </w:r>
      <w:r>
        <w:rPr>
          <w:spacing w:val="-2"/>
        </w:rPr>
        <w:t>безопасности.</w:t>
      </w:r>
    </w:p>
    <w:p w:rsidR="00194CDC" w:rsidRDefault="00D465A6">
      <w:pPr>
        <w:pStyle w:val="a3"/>
        <w:spacing w:before="2" w:line="352" w:lineRule="auto"/>
        <w:ind w:right="290"/>
      </w:pPr>
      <w:r>
        <w:t>Предметно-пространственная среда строится как максимально доступная для обучающихся с особыми образовательными потребностями.</w:t>
      </w:r>
    </w:p>
    <w:p w:rsidR="00194CDC" w:rsidRDefault="00D465A6">
      <w:pPr>
        <w:pStyle w:val="a5"/>
        <w:numPr>
          <w:ilvl w:val="2"/>
          <w:numId w:val="4"/>
        </w:numPr>
        <w:tabs>
          <w:tab w:val="left" w:pos="1448"/>
        </w:tabs>
        <w:ind w:left="1448" w:hanging="599"/>
        <w:jc w:val="both"/>
        <w:rPr>
          <w:sz w:val="24"/>
        </w:rPr>
      </w:pPr>
      <w:r>
        <w:rPr>
          <w:sz w:val="24"/>
        </w:rPr>
        <w:t>Модуль</w:t>
      </w:r>
      <w:r>
        <w:rPr>
          <w:spacing w:val="-3"/>
          <w:sz w:val="24"/>
        </w:rPr>
        <w:t xml:space="preserve"> </w:t>
      </w:r>
      <w:r>
        <w:rPr>
          <w:sz w:val="24"/>
        </w:rPr>
        <w:t>«Взаимодействие</w:t>
      </w:r>
      <w:r>
        <w:rPr>
          <w:spacing w:val="-5"/>
          <w:sz w:val="24"/>
        </w:rPr>
        <w:t xml:space="preserve"> </w:t>
      </w:r>
      <w:r>
        <w:rPr>
          <w:sz w:val="24"/>
        </w:rPr>
        <w:t>с</w:t>
      </w:r>
      <w:r>
        <w:rPr>
          <w:spacing w:val="-6"/>
          <w:sz w:val="24"/>
        </w:rPr>
        <w:t xml:space="preserve"> </w:t>
      </w:r>
      <w:r>
        <w:rPr>
          <w:sz w:val="24"/>
        </w:rPr>
        <w:t>родителями</w:t>
      </w:r>
      <w:r>
        <w:rPr>
          <w:spacing w:val="-6"/>
          <w:sz w:val="24"/>
        </w:rPr>
        <w:t xml:space="preserve"> </w:t>
      </w:r>
      <w:r>
        <w:rPr>
          <w:sz w:val="24"/>
        </w:rPr>
        <w:t>(законными</w:t>
      </w:r>
      <w:r>
        <w:rPr>
          <w:spacing w:val="-6"/>
          <w:sz w:val="24"/>
        </w:rPr>
        <w:t xml:space="preserve"> </w:t>
      </w:r>
      <w:r>
        <w:rPr>
          <w:spacing w:val="-2"/>
          <w:sz w:val="24"/>
        </w:rPr>
        <w:t>представителями)».</w:t>
      </w:r>
    </w:p>
    <w:p w:rsidR="00194CDC" w:rsidRDefault="00D465A6">
      <w:pPr>
        <w:pStyle w:val="a3"/>
        <w:spacing w:before="129" w:line="352" w:lineRule="auto"/>
        <w:ind w:right="281"/>
      </w:pPr>
      <w:r>
        <w:t>Реализация воспитательного потенциала взаимодействия с родителями (законными представителями) обучающихся может предусматривать (указываются конкретные позиции, имеющиеся в образовательной организации или запланированные):</w:t>
      </w:r>
    </w:p>
    <w:p w:rsidR="00194CDC" w:rsidRDefault="00D465A6">
      <w:pPr>
        <w:pStyle w:val="a3"/>
        <w:spacing w:before="2" w:line="352" w:lineRule="auto"/>
        <w:ind w:right="284"/>
      </w:pPr>
      <w:r>
        <w:t>создание и деятельность в образовательной организации, в классах представительных органов родительского сообщества (родительского комитета образовательной организации, классов), участвующих в обсуждении и решении вопросов воспитания и обучения, деятельность представителей родительского сообщества в Управляющем совете образовательной организации;</w:t>
      </w:r>
    </w:p>
    <w:p w:rsidR="00194CDC" w:rsidRDefault="00D465A6">
      <w:pPr>
        <w:pStyle w:val="a3"/>
        <w:spacing w:before="1" w:line="352" w:lineRule="auto"/>
        <w:ind w:right="288"/>
      </w:pPr>
      <w:r>
        <w:t xml:space="preserve">тематические родительские собрания в классах, общешкольные родительские собрания по вопросам воспитания, взаимоотношений обучающихся и педагогов, условий обучения и </w:t>
      </w:r>
      <w:r>
        <w:rPr>
          <w:spacing w:val="-2"/>
        </w:rPr>
        <w:t>воспитания;</w:t>
      </w:r>
    </w:p>
    <w:p w:rsidR="00194CDC" w:rsidRDefault="00D465A6">
      <w:pPr>
        <w:pStyle w:val="a3"/>
        <w:spacing w:before="2" w:line="352" w:lineRule="auto"/>
        <w:ind w:right="280"/>
      </w:pPr>
      <w:r>
        <w:t>родительские дни, в которые родители (законные представители) могут посещать уроки и внеурочные занятия;</w:t>
      </w:r>
    </w:p>
    <w:p w:rsidR="00194CDC" w:rsidRDefault="00D465A6">
      <w:pPr>
        <w:pStyle w:val="a3"/>
        <w:spacing w:line="352" w:lineRule="auto"/>
        <w:ind w:right="289"/>
      </w:pPr>
      <w:r>
        <w:t>работу семейных клубов, родительских гостиных, предоставляющих родителям, педагогам и обучающимся площадку для совместного досуга и общения, с обсуждением актуальных вопросов воспитания;</w:t>
      </w:r>
    </w:p>
    <w:p w:rsidR="00194CDC" w:rsidRDefault="00D465A6">
      <w:pPr>
        <w:pStyle w:val="a3"/>
        <w:spacing w:line="352" w:lineRule="auto"/>
        <w:ind w:right="285"/>
        <w:jc w:val="right"/>
      </w:pPr>
      <w:r>
        <w:t>проведение</w:t>
      </w:r>
      <w:r>
        <w:rPr>
          <w:spacing w:val="40"/>
        </w:rPr>
        <w:t xml:space="preserve"> </w:t>
      </w:r>
      <w:r>
        <w:t>тематических</w:t>
      </w:r>
      <w:r>
        <w:rPr>
          <w:spacing w:val="40"/>
        </w:rPr>
        <w:t xml:space="preserve"> </w:t>
      </w:r>
      <w:r>
        <w:t>собраний</w:t>
      </w:r>
      <w:r>
        <w:rPr>
          <w:spacing w:val="40"/>
        </w:rPr>
        <w:t xml:space="preserve"> </w:t>
      </w:r>
      <w:r>
        <w:t>(в</w:t>
      </w:r>
      <w:r>
        <w:rPr>
          <w:spacing w:val="40"/>
        </w:rPr>
        <w:t xml:space="preserve"> </w:t>
      </w:r>
      <w:r>
        <w:t>том</w:t>
      </w:r>
      <w:r>
        <w:rPr>
          <w:spacing w:val="40"/>
        </w:rPr>
        <w:t xml:space="preserve"> </w:t>
      </w:r>
      <w:r>
        <w:t>числе</w:t>
      </w:r>
      <w:r>
        <w:rPr>
          <w:spacing w:val="40"/>
        </w:rPr>
        <w:t xml:space="preserve"> </w:t>
      </w:r>
      <w:r>
        <w:t>по</w:t>
      </w:r>
      <w:r>
        <w:rPr>
          <w:spacing w:val="40"/>
        </w:rPr>
        <w:t xml:space="preserve"> </w:t>
      </w:r>
      <w:r>
        <w:t>инициативе</w:t>
      </w:r>
      <w:r>
        <w:rPr>
          <w:spacing w:val="40"/>
        </w:rPr>
        <w:t xml:space="preserve"> </w:t>
      </w:r>
      <w:r>
        <w:t>родителей),</w:t>
      </w:r>
      <w:r>
        <w:rPr>
          <w:spacing w:val="40"/>
        </w:rPr>
        <w:t xml:space="preserve"> </w:t>
      </w:r>
      <w:r>
        <w:t>на</w:t>
      </w:r>
      <w:r>
        <w:rPr>
          <w:spacing w:val="40"/>
        </w:rPr>
        <w:t xml:space="preserve"> </w:t>
      </w:r>
      <w:r>
        <w:t>которых родители</w:t>
      </w:r>
      <w:r>
        <w:rPr>
          <w:spacing w:val="40"/>
        </w:rPr>
        <w:t xml:space="preserve"> </w:t>
      </w:r>
      <w:r>
        <w:t>могут</w:t>
      </w:r>
      <w:r>
        <w:rPr>
          <w:spacing w:val="40"/>
        </w:rPr>
        <w:t xml:space="preserve"> </w:t>
      </w:r>
      <w:r>
        <w:t>получать</w:t>
      </w:r>
      <w:r>
        <w:rPr>
          <w:spacing w:val="40"/>
        </w:rPr>
        <w:t xml:space="preserve"> </w:t>
      </w:r>
      <w:r>
        <w:t>советы</w:t>
      </w:r>
      <w:r>
        <w:rPr>
          <w:spacing w:val="40"/>
        </w:rPr>
        <w:t xml:space="preserve"> </w:t>
      </w:r>
      <w:r>
        <w:t>по</w:t>
      </w:r>
      <w:r>
        <w:rPr>
          <w:spacing w:val="40"/>
        </w:rPr>
        <w:t xml:space="preserve"> </w:t>
      </w:r>
      <w:r>
        <w:t>вопросам</w:t>
      </w:r>
      <w:r>
        <w:rPr>
          <w:spacing w:val="40"/>
        </w:rPr>
        <w:t xml:space="preserve"> </w:t>
      </w:r>
      <w:r>
        <w:t>воспитания,</w:t>
      </w:r>
      <w:r>
        <w:rPr>
          <w:spacing w:val="40"/>
        </w:rPr>
        <w:t xml:space="preserve"> </w:t>
      </w:r>
      <w:r>
        <w:t>консультации</w:t>
      </w:r>
      <w:r>
        <w:rPr>
          <w:spacing w:val="40"/>
        </w:rPr>
        <w:t xml:space="preserve"> </w:t>
      </w:r>
      <w:r>
        <w:t>психологов,</w:t>
      </w:r>
      <w:r>
        <w:rPr>
          <w:spacing w:val="40"/>
        </w:rPr>
        <w:t xml:space="preserve"> </w:t>
      </w:r>
      <w:r>
        <w:t>врачей, социальных</w:t>
      </w:r>
      <w:r>
        <w:rPr>
          <w:spacing w:val="-2"/>
        </w:rPr>
        <w:t xml:space="preserve"> </w:t>
      </w:r>
      <w:r>
        <w:t>работников,</w:t>
      </w:r>
      <w:r>
        <w:rPr>
          <w:spacing w:val="-4"/>
        </w:rPr>
        <w:t xml:space="preserve"> </w:t>
      </w:r>
      <w:r>
        <w:t>служителей</w:t>
      </w:r>
      <w:r>
        <w:rPr>
          <w:spacing w:val="-4"/>
        </w:rPr>
        <w:t xml:space="preserve"> </w:t>
      </w:r>
      <w:r>
        <w:t>традиционных</w:t>
      </w:r>
      <w:r>
        <w:rPr>
          <w:spacing w:val="-2"/>
        </w:rPr>
        <w:t xml:space="preserve"> </w:t>
      </w:r>
      <w:r>
        <w:t>российских</w:t>
      </w:r>
      <w:r>
        <w:rPr>
          <w:spacing w:val="-5"/>
        </w:rPr>
        <w:t xml:space="preserve"> </w:t>
      </w:r>
      <w:r>
        <w:t>конфессий,</w:t>
      </w:r>
      <w:r>
        <w:rPr>
          <w:spacing w:val="-4"/>
        </w:rPr>
        <w:t xml:space="preserve"> </w:t>
      </w:r>
      <w:r>
        <w:t>обмениваться</w:t>
      </w:r>
      <w:r>
        <w:rPr>
          <w:spacing w:val="-4"/>
        </w:rPr>
        <w:t xml:space="preserve"> </w:t>
      </w:r>
      <w:r>
        <w:t>опытом; родительские</w:t>
      </w:r>
      <w:r>
        <w:rPr>
          <w:spacing w:val="40"/>
        </w:rPr>
        <w:t xml:space="preserve"> </w:t>
      </w:r>
      <w:r>
        <w:t>форумы</w:t>
      </w:r>
      <w:r>
        <w:rPr>
          <w:spacing w:val="40"/>
        </w:rPr>
        <w:t xml:space="preserve"> </w:t>
      </w:r>
      <w:r>
        <w:t>на</w:t>
      </w:r>
      <w:r>
        <w:rPr>
          <w:spacing w:val="40"/>
        </w:rPr>
        <w:t xml:space="preserve"> </w:t>
      </w:r>
      <w:r>
        <w:t>официальном</w:t>
      </w:r>
      <w:r>
        <w:rPr>
          <w:spacing w:val="40"/>
        </w:rPr>
        <w:t xml:space="preserve"> </w:t>
      </w:r>
      <w:r>
        <w:t>сайте</w:t>
      </w:r>
      <w:r>
        <w:rPr>
          <w:spacing w:val="40"/>
        </w:rPr>
        <w:t xml:space="preserve"> </w:t>
      </w:r>
      <w:r>
        <w:t>образовательной</w:t>
      </w:r>
      <w:r>
        <w:rPr>
          <w:spacing w:val="40"/>
        </w:rPr>
        <w:t xml:space="preserve"> </w:t>
      </w:r>
      <w:r>
        <w:t>организации</w:t>
      </w:r>
      <w:r>
        <w:rPr>
          <w:spacing w:val="40"/>
        </w:rPr>
        <w:t xml:space="preserve"> </w:t>
      </w:r>
      <w:r>
        <w:t>в</w:t>
      </w:r>
      <w:r>
        <w:rPr>
          <w:spacing w:val="40"/>
        </w:rPr>
        <w:t xml:space="preserve"> </w:t>
      </w:r>
      <w:r>
        <w:t>Интернете, интернет-сообщества,</w:t>
      </w:r>
      <w:r>
        <w:rPr>
          <w:spacing w:val="71"/>
        </w:rPr>
        <w:t xml:space="preserve"> </w:t>
      </w:r>
      <w:r>
        <w:t>группы</w:t>
      </w:r>
      <w:r>
        <w:rPr>
          <w:spacing w:val="70"/>
        </w:rPr>
        <w:t xml:space="preserve"> </w:t>
      </w:r>
      <w:r>
        <w:t>с</w:t>
      </w:r>
      <w:r>
        <w:rPr>
          <w:spacing w:val="76"/>
        </w:rPr>
        <w:t xml:space="preserve"> </w:t>
      </w:r>
      <w:r>
        <w:t>участием</w:t>
      </w:r>
      <w:r>
        <w:rPr>
          <w:spacing w:val="72"/>
        </w:rPr>
        <w:t xml:space="preserve"> </w:t>
      </w:r>
      <w:r>
        <w:t>педагогов,</w:t>
      </w:r>
      <w:r>
        <w:rPr>
          <w:spacing w:val="70"/>
        </w:rPr>
        <w:t xml:space="preserve"> </w:t>
      </w:r>
      <w:r>
        <w:t>на</w:t>
      </w:r>
      <w:r>
        <w:rPr>
          <w:spacing w:val="71"/>
        </w:rPr>
        <w:t xml:space="preserve"> </w:t>
      </w:r>
      <w:r>
        <w:t>которых</w:t>
      </w:r>
      <w:r>
        <w:rPr>
          <w:spacing w:val="72"/>
        </w:rPr>
        <w:t xml:space="preserve"> </w:t>
      </w:r>
      <w:r>
        <w:t>обсуждаются</w:t>
      </w:r>
      <w:r>
        <w:rPr>
          <w:spacing w:val="72"/>
        </w:rPr>
        <w:t xml:space="preserve"> </w:t>
      </w:r>
      <w:r>
        <w:rPr>
          <w:spacing w:val="-2"/>
        </w:rPr>
        <w:t>интересующие</w:t>
      </w:r>
    </w:p>
    <w:p w:rsidR="00194CDC" w:rsidRDefault="00D465A6">
      <w:pPr>
        <w:pStyle w:val="a3"/>
        <w:spacing w:before="2"/>
        <w:ind w:firstLine="0"/>
        <w:jc w:val="left"/>
      </w:pPr>
      <w:r>
        <w:t>родителей</w:t>
      </w:r>
      <w:r>
        <w:rPr>
          <w:spacing w:val="-7"/>
        </w:rPr>
        <w:t xml:space="preserve"> </w:t>
      </w:r>
      <w:r>
        <w:t>вопросы,</w:t>
      </w:r>
      <w:r>
        <w:rPr>
          <w:spacing w:val="-4"/>
        </w:rPr>
        <w:t xml:space="preserve"> </w:t>
      </w:r>
      <w:r>
        <w:t>согласуется</w:t>
      </w:r>
      <w:r>
        <w:rPr>
          <w:spacing w:val="-3"/>
        </w:rPr>
        <w:t xml:space="preserve"> </w:t>
      </w:r>
      <w:r>
        <w:t>совместная</w:t>
      </w:r>
      <w:r>
        <w:rPr>
          <w:spacing w:val="-4"/>
        </w:rPr>
        <w:t xml:space="preserve"> </w:t>
      </w:r>
      <w:r>
        <w:rPr>
          <w:spacing w:val="-2"/>
        </w:rPr>
        <w:t>деятельность;</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6" w:line="352" w:lineRule="auto"/>
        <w:ind w:right="279"/>
      </w:pPr>
      <w:r>
        <w:t>участие родителей в психолого-педагогических консилиумах в случаях, предусмотренных нормативными документами о психолого-педагогическом консилиуме в образовательной организации в соответствии с порядком привлечения родителей (законных представителей);</w:t>
      </w:r>
    </w:p>
    <w:p w:rsidR="00194CDC" w:rsidRDefault="00D465A6">
      <w:pPr>
        <w:pStyle w:val="a3"/>
        <w:spacing w:before="3" w:line="352" w:lineRule="auto"/>
        <w:ind w:right="278"/>
      </w:pPr>
      <w:r>
        <w:t>привлечение родителей (законных представителей) к подготовке и проведению классных и общешкольных мероприятий;</w:t>
      </w:r>
    </w:p>
    <w:p w:rsidR="00194CDC" w:rsidRDefault="00D465A6">
      <w:pPr>
        <w:pStyle w:val="a3"/>
        <w:spacing w:line="352" w:lineRule="auto"/>
        <w:ind w:right="289"/>
      </w:pPr>
      <w:r>
        <w:t>организация и проведение родительских собраний по профессиональной ориентации обучающихся, ознакомлению с системой воспитания и дополнительного образования;</w:t>
      </w:r>
    </w:p>
    <w:p w:rsidR="00194CDC" w:rsidRDefault="00D465A6">
      <w:pPr>
        <w:pStyle w:val="a3"/>
        <w:spacing w:line="355" w:lineRule="auto"/>
        <w:ind w:right="282"/>
      </w:pPr>
      <w:r>
        <w:t>при наличии среди обучающихся детей-сирот, оставшихся без попечения родителей, приѐмных детей целевое взаимодействие с их законными представителями.</w:t>
      </w:r>
    </w:p>
    <w:p w:rsidR="00194CDC" w:rsidRDefault="00D465A6">
      <w:pPr>
        <w:pStyle w:val="a5"/>
        <w:numPr>
          <w:ilvl w:val="2"/>
          <w:numId w:val="4"/>
        </w:numPr>
        <w:tabs>
          <w:tab w:val="left" w:pos="1448"/>
        </w:tabs>
        <w:spacing w:line="273" w:lineRule="exact"/>
        <w:ind w:left="1448" w:hanging="599"/>
        <w:jc w:val="both"/>
        <w:rPr>
          <w:sz w:val="24"/>
        </w:rPr>
      </w:pPr>
      <w:r>
        <w:rPr>
          <w:sz w:val="24"/>
        </w:rPr>
        <w:t>Модуль</w:t>
      </w:r>
      <w:r>
        <w:rPr>
          <w:spacing w:val="1"/>
          <w:sz w:val="24"/>
        </w:rPr>
        <w:t xml:space="preserve"> </w:t>
      </w:r>
      <w:r>
        <w:rPr>
          <w:spacing w:val="-2"/>
          <w:sz w:val="24"/>
        </w:rPr>
        <w:t>«Самоуправление».</w:t>
      </w:r>
    </w:p>
    <w:p w:rsidR="00194CDC" w:rsidRDefault="00D465A6">
      <w:pPr>
        <w:pStyle w:val="a3"/>
        <w:spacing w:before="129" w:line="352" w:lineRule="auto"/>
        <w:ind w:right="282"/>
      </w:pPr>
      <w:r>
        <w:t>Реализация воспитательного потенциала ученического самоуправления в образовательной организации может предусматривать (указываются конкретные позиции, имеющиеся в образовательной организации или запланированные):</w:t>
      </w:r>
    </w:p>
    <w:p w:rsidR="00194CDC" w:rsidRDefault="00D465A6">
      <w:pPr>
        <w:pStyle w:val="a3"/>
        <w:spacing w:line="352" w:lineRule="auto"/>
        <w:ind w:right="289"/>
      </w:pPr>
      <w:r>
        <w:t>организацию и деятельность органов ученического самоуправления (совет обучающихся или других), избранных обучающимися;</w:t>
      </w:r>
    </w:p>
    <w:p w:rsidR="00194CDC" w:rsidRDefault="00D465A6">
      <w:pPr>
        <w:pStyle w:val="a3"/>
        <w:spacing w:line="355" w:lineRule="auto"/>
        <w:ind w:right="284"/>
      </w:pPr>
      <w:r>
        <w:t>представление органами ученического самоуправления интересов обучающихся в процессе управления образовательной организацией;</w:t>
      </w:r>
    </w:p>
    <w:p w:rsidR="00194CDC" w:rsidRDefault="00D465A6">
      <w:pPr>
        <w:pStyle w:val="a3"/>
        <w:spacing w:line="352" w:lineRule="auto"/>
        <w:ind w:left="849" w:right="290" w:firstLine="0"/>
      </w:pPr>
      <w:r>
        <w:t>защиту органами ученического самоуправления законных интересов и прав обучающихся; участие</w:t>
      </w:r>
      <w:r>
        <w:rPr>
          <w:spacing w:val="2"/>
        </w:rPr>
        <w:t xml:space="preserve"> </w:t>
      </w:r>
      <w:r>
        <w:t>представителей</w:t>
      </w:r>
      <w:r>
        <w:rPr>
          <w:spacing w:val="7"/>
        </w:rPr>
        <w:t xml:space="preserve"> </w:t>
      </w:r>
      <w:r>
        <w:t>органов</w:t>
      </w:r>
      <w:r>
        <w:rPr>
          <w:spacing w:val="9"/>
        </w:rPr>
        <w:t xml:space="preserve"> </w:t>
      </w:r>
      <w:r>
        <w:t>ученического</w:t>
      </w:r>
      <w:r>
        <w:rPr>
          <w:spacing w:val="6"/>
        </w:rPr>
        <w:t xml:space="preserve"> </w:t>
      </w:r>
      <w:r>
        <w:t>самоуправления</w:t>
      </w:r>
      <w:r>
        <w:rPr>
          <w:spacing w:val="6"/>
        </w:rPr>
        <w:t xml:space="preserve"> </w:t>
      </w:r>
      <w:r>
        <w:t>в</w:t>
      </w:r>
      <w:r>
        <w:rPr>
          <w:spacing w:val="4"/>
        </w:rPr>
        <w:t xml:space="preserve"> </w:t>
      </w:r>
      <w:r>
        <w:t>разработке,</w:t>
      </w:r>
      <w:r>
        <w:rPr>
          <w:spacing w:val="6"/>
        </w:rPr>
        <w:t xml:space="preserve"> </w:t>
      </w:r>
      <w:r>
        <w:t>обсуждении</w:t>
      </w:r>
      <w:r>
        <w:rPr>
          <w:spacing w:val="7"/>
        </w:rPr>
        <w:t xml:space="preserve"> </w:t>
      </w:r>
      <w:r>
        <w:rPr>
          <w:spacing w:val="-10"/>
        </w:rPr>
        <w:t>и</w:t>
      </w:r>
    </w:p>
    <w:p w:rsidR="00194CDC" w:rsidRDefault="00D465A6">
      <w:pPr>
        <w:pStyle w:val="a3"/>
        <w:spacing w:line="352" w:lineRule="auto"/>
        <w:ind w:right="289" w:firstLine="0"/>
      </w:pPr>
      <w:r>
        <w:t>реализации рабочей программы воспитания, календарного плана воспитательной работы, в</w:t>
      </w:r>
      <w:r>
        <w:rPr>
          <w:spacing w:val="40"/>
        </w:rPr>
        <w:t xml:space="preserve"> </w:t>
      </w:r>
      <w:r>
        <w:t>анализе воспитательной деятельности в образовательной организации.</w:t>
      </w:r>
    </w:p>
    <w:p w:rsidR="00194CDC" w:rsidRDefault="00D465A6">
      <w:pPr>
        <w:pStyle w:val="a5"/>
        <w:numPr>
          <w:ilvl w:val="2"/>
          <w:numId w:val="4"/>
        </w:numPr>
        <w:tabs>
          <w:tab w:val="left" w:pos="1448"/>
        </w:tabs>
        <w:ind w:left="1448" w:hanging="599"/>
        <w:jc w:val="both"/>
        <w:rPr>
          <w:sz w:val="24"/>
        </w:rPr>
      </w:pPr>
      <w:r>
        <w:rPr>
          <w:sz w:val="24"/>
        </w:rPr>
        <w:t>Модуль «Профилактика</w:t>
      </w:r>
      <w:r>
        <w:rPr>
          <w:spacing w:val="-5"/>
          <w:sz w:val="24"/>
        </w:rPr>
        <w:t xml:space="preserve"> </w:t>
      </w:r>
      <w:r>
        <w:rPr>
          <w:sz w:val="24"/>
        </w:rPr>
        <w:t>и</w:t>
      </w:r>
      <w:r>
        <w:rPr>
          <w:spacing w:val="-4"/>
          <w:sz w:val="24"/>
        </w:rPr>
        <w:t xml:space="preserve"> </w:t>
      </w:r>
      <w:r>
        <w:rPr>
          <w:spacing w:val="-2"/>
          <w:sz w:val="24"/>
        </w:rPr>
        <w:t>безопасность».</w:t>
      </w:r>
    </w:p>
    <w:p w:rsidR="00194CDC" w:rsidRDefault="00D465A6">
      <w:pPr>
        <w:pStyle w:val="a3"/>
        <w:spacing w:before="126" w:line="352" w:lineRule="auto"/>
        <w:ind w:right="287"/>
      </w:pPr>
      <w:r>
        <w:t>Реализация воспитательного потенциала профилактической деятельности в целях формирования и поддержки безопасной и комфортной среды в образовательной организации может предусматривать (указываются конкретные позиции, имеющиеся в образовательной организации или запланированные):</w:t>
      </w:r>
    </w:p>
    <w:p w:rsidR="00194CDC" w:rsidRDefault="00D465A6">
      <w:pPr>
        <w:pStyle w:val="a3"/>
        <w:spacing w:before="2" w:line="352" w:lineRule="auto"/>
        <w:ind w:right="283"/>
      </w:pPr>
      <w:r>
        <w:t>организацию деятельности педагогического коллектива по созданию в образовательной организации</w:t>
      </w:r>
      <w:r>
        <w:rPr>
          <w:spacing w:val="-6"/>
        </w:rPr>
        <w:t xml:space="preserve"> </w:t>
      </w:r>
      <w:r>
        <w:t>эффективной</w:t>
      </w:r>
      <w:r>
        <w:rPr>
          <w:spacing w:val="-6"/>
        </w:rPr>
        <w:t xml:space="preserve"> </w:t>
      </w:r>
      <w:r>
        <w:t>профилактической</w:t>
      </w:r>
      <w:r>
        <w:rPr>
          <w:spacing w:val="-6"/>
        </w:rPr>
        <w:t xml:space="preserve"> </w:t>
      </w:r>
      <w:r>
        <w:t>среды</w:t>
      </w:r>
      <w:r>
        <w:rPr>
          <w:spacing w:val="-6"/>
        </w:rPr>
        <w:t xml:space="preserve"> </w:t>
      </w:r>
      <w:r>
        <w:t>обеспечения</w:t>
      </w:r>
      <w:r>
        <w:rPr>
          <w:spacing w:val="-6"/>
        </w:rPr>
        <w:t xml:space="preserve"> </w:t>
      </w:r>
      <w:r>
        <w:t>безопасности</w:t>
      </w:r>
      <w:r>
        <w:rPr>
          <w:spacing w:val="-6"/>
        </w:rPr>
        <w:t xml:space="preserve"> </w:t>
      </w:r>
      <w:r>
        <w:t>жизнедеятельности как условия успешной воспитательной деятельности;</w:t>
      </w:r>
    </w:p>
    <w:p w:rsidR="00194CDC" w:rsidRDefault="00D465A6">
      <w:pPr>
        <w:pStyle w:val="a3"/>
        <w:spacing w:line="355" w:lineRule="auto"/>
        <w:ind w:right="285"/>
      </w:pPr>
      <w:r>
        <w:t>проведение исследований, мониторинга рисков безопасности и ресурсов повышения безопасности, выделение и психолого-педагогическое сопровождение групп риска обучающихся по разным направлениям (агрессивное поведение, зависимости и другое);</w:t>
      </w:r>
    </w:p>
    <w:p w:rsidR="00194CDC" w:rsidRDefault="00D465A6">
      <w:pPr>
        <w:pStyle w:val="a3"/>
        <w:spacing w:line="352" w:lineRule="auto"/>
        <w:ind w:right="284"/>
      </w:pPr>
      <w:r>
        <w:t>проведение коррекционно-воспитательной работы с обучающимся групп риска силами педагогического</w:t>
      </w:r>
      <w:r>
        <w:rPr>
          <w:spacing w:val="69"/>
        </w:rPr>
        <w:t xml:space="preserve">  </w:t>
      </w:r>
      <w:r>
        <w:t>коллектива</w:t>
      </w:r>
      <w:r>
        <w:rPr>
          <w:spacing w:val="71"/>
        </w:rPr>
        <w:t xml:space="preserve">  </w:t>
      </w:r>
      <w:r>
        <w:t>и</w:t>
      </w:r>
      <w:r>
        <w:rPr>
          <w:spacing w:val="73"/>
        </w:rPr>
        <w:t xml:space="preserve">  </w:t>
      </w:r>
      <w:r>
        <w:t>с</w:t>
      </w:r>
      <w:r>
        <w:rPr>
          <w:spacing w:val="71"/>
        </w:rPr>
        <w:t xml:space="preserve">  </w:t>
      </w:r>
      <w:r>
        <w:t>привлечением</w:t>
      </w:r>
      <w:r>
        <w:rPr>
          <w:spacing w:val="71"/>
        </w:rPr>
        <w:t xml:space="preserve">  </w:t>
      </w:r>
      <w:r>
        <w:t>сторонних</w:t>
      </w:r>
      <w:r>
        <w:rPr>
          <w:spacing w:val="71"/>
        </w:rPr>
        <w:t xml:space="preserve">  </w:t>
      </w:r>
      <w:r>
        <w:t>специалистов</w:t>
      </w:r>
      <w:r>
        <w:rPr>
          <w:spacing w:val="72"/>
        </w:rPr>
        <w:t xml:space="preserve">  </w:t>
      </w:r>
      <w:r>
        <w:rPr>
          <w:spacing w:val="-2"/>
        </w:rPr>
        <w:t>(психологов,</w:t>
      </w:r>
    </w:p>
    <w:p w:rsidR="00194CDC" w:rsidRDefault="00194CDC">
      <w:pPr>
        <w:pStyle w:val="a3"/>
        <w:spacing w:line="352" w:lineRule="auto"/>
        <w:sectPr w:rsidR="00194CDC">
          <w:pgSz w:w="11910" w:h="16850"/>
          <w:pgMar w:top="1060" w:right="283" w:bottom="280" w:left="992" w:header="720" w:footer="720" w:gutter="0"/>
          <w:cols w:space="720"/>
        </w:sectPr>
      </w:pPr>
    </w:p>
    <w:p w:rsidR="00194CDC" w:rsidRDefault="00D465A6">
      <w:pPr>
        <w:pStyle w:val="a3"/>
        <w:spacing w:before="66" w:line="355" w:lineRule="auto"/>
        <w:ind w:right="291" w:firstLine="0"/>
      </w:pPr>
      <w:r>
        <w:t>конфликтологов, коррекционных педагогов, работников социальных служб, правоохранительных органов, опеки и других);</w:t>
      </w:r>
    </w:p>
    <w:p w:rsidR="00194CDC" w:rsidRDefault="00D465A6">
      <w:pPr>
        <w:pStyle w:val="a3"/>
        <w:spacing w:line="352" w:lineRule="auto"/>
        <w:ind w:right="286"/>
      </w:pPr>
      <w:r>
        <w:t xml:space="preserve">разработку и реализацию профилактических программ, направленных на работу как с девиантными обучающимися, так и с их окружением; организацию межведомственного </w:t>
      </w:r>
      <w:r>
        <w:rPr>
          <w:spacing w:val="-2"/>
        </w:rPr>
        <w:t>взаимодействия;</w:t>
      </w:r>
    </w:p>
    <w:p w:rsidR="00194CDC" w:rsidRDefault="00D465A6">
      <w:pPr>
        <w:pStyle w:val="a3"/>
        <w:spacing w:line="352" w:lineRule="auto"/>
        <w:ind w:right="285"/>
      </w:pPr>
      <w:r>
        <w:t>вовлечение обучающихся в воспитательную деятельность, проекты, программы профилактической направленности социальных и природных рисков в образовательной организации и в социокультурном окружении с педагогами, родителями, социальными</w:t>
      </w:r>
      <w:r>
        <w:rPr>
          <w:spacing w:val="40"/>
        </w:rPr>
        <w:t xml:space="preserve"> </w:t>
      </w:r>
      <w:r>
        <w:t>партнѐрами (антинаркотические, антиалкогольные, против курения, вовлечения в деструктивные детские и молодѐжные объединения, культы, субкультуры, группы в социальных сетях; по безопасности в цифровой среде, на транспорте, на воде, безопасности дорожного движения, противопожарной безопасности, антитеррористической и антиэкстремистской безопасности, гражданской обороне и другие);</w:t>
      </w:r>
    </w:p>
    <w:p w:rsidR="00194CDC" w:rsidRDefault="00D465A6">
      <w:pPr>
        <w:pStyle w:val="a3"/>
        <w:spacing w:line="352" w:lineRule="auto"/>
        <w:ind w:right="282"/>
      </w:pPr>
      <w:r>
        <w:t>организацию</w:t>
      </w:r>
      <w:r>
        <w:rPr>
          <w:spacing w:val="-3"/>
        </w:rPr>
        <w:t xml:space="preserve"> </w:t>
      </w:r>
      <w:r>
        <w:t>превентивной</w:t>
      </w:r>
      <w:r>
        <w:rPr>
          <w:spacing w:val="-3"/>
        </w:rPr>
        <w:t xml:space="preserve"> </w:t>
      </w:r>
      <w:r>
        <w:t>работы</w:t>
      </w:r>
      <w:r>
        <w:rPr>
          <w:spacing w:val="-3"/>
        </w:rPr>
        <w:t xml:space="preserve"> </w:t>
      </w:r>
      <w:r>
        <w:t>с</w:t>
      </w:r>
      <w:r>
        <w:rPr>
          <w:spacing w:val="-5"/>
        </w:rPr>
        <w:t xml:space="preserve"> </w:t>
      </w:r>
      <w:r>
        <w:t>обучающимися</w:t>
      </w:r>
      <w:r>
        <w:rPr>
          <w:spacing w:val="-3"/>
        </w:rPr>
        <w:t xml:space="preserve"> </w:t>
      </w:r>
      <w:r>
        <w:t>со</w:t>
      </w:r>
      <w:r>
        <w:rPr>
          <w:spacing w:val="-3"/>
        </w:rPr>
        <w:t xml:space="preserve"> </w:t>
      </w:r>
      <w:r>
        <w:t>сценариями</w:t>
      </w:r>
      <w:r>
        <w:rPr>
          <w:spacing w:val="-3"/>
        </w:rPr>
        <w:t xml:space="preserve"> </w:t>
      </w:r>
      <w:r>
        <w:t>социально</w:t>
      </w:r>
      <w:r>
        <w:rPr>
          <w:spacing w:val="-3"/>
        </w:rPr>
        <w:t xml:space="preserve"> </w:t>
      </w:r>
      <w:r>
        <w:t>одобряемого поведения, по развитию навыков саморефлексии, самоконтроля, устойчивости к негативным воздействиям, групповому давлению;</w:t>
      </w:r>
    </w:p>
    <w:p w:rsidR="00194CDC" w:rsidRDefault="00D465A6">
      <w:pPr>
        <w:pStyle w:val="a3"/>
        <w:spacing w:before="1" w:line="352" w:lineRule="auto"/>
        <w:ind w:right="281"/>
      </w:pPr>
      <w:r>
        <w:t>профилактику правонарушений, девиаций посредством организации деятельности, альтернативной девиантному поведению, познания (путешествия), испытания себя (походы, спорт), значимого общения, творчества, деятельности (в том числе профессиональной,</w:t>
      </w:r>
      <w:r>
        <w:rPr>
          <w:spacing w:val="40"/>
        </w:rPr>
        <w:t xml:space="preserve"> </w:t>
      </w:r>
      <w:r>
        <w:t>религиозно-духовной, благотворительной, художественной и другой);</w:t>
      </w:r>
    </w:p>
    <w:p w:rsidR="00194CDC" w:rsidRDefault="00D465A6">
      <w:pPr>
        <w:pStyle w:val="a3"/>
        <w:spacing w:line="352" w:lineRule="auto"/>
        <w:ind w:right="280"/>
      </w:pPr>
      <w:r>
        <w:t>предупреждение, профилактику и целенаправленную деятельность в случаях появления, расширения, влияния в образовательной организации маргинальных групп обучающихся (оставивших обучение, криминальной направленности, с агрессивным поведением и других);</w:t>
      </w:r>
    </w:p>
    <w:p w:rsidR="00194CDC" w:rsidRDefault="00D465A6">
      <w:pPr>
        <w:pStyle w:val="a3"/>
        <w:spacing w:before="3" w:line="352" w:lineRule="auto"/>
        <w:ind w:right="286"/>
      </w:pPr>
      <w:r>
        <w:t>профилактику расширения групп, семей обучающихся, требующих специальной</w:t>
      </w:r>
      <w:r>
        <w:rPr>
          <w:spacing w:val="80"/>
        </w:rPr>
        <w:t xml:space="preserve"> </w:t>
      </w:r>
      <w:r>
        <w:t>психолого-педагогической поддержки и сопровождения (слабоуспевающие, социально запущенные, социально неадаптированные дети-мигранты, обучающиеся с ОВЗ и другие).</w:t>
      </w:r>
    </w:p>
    <w:p w:rsidR="00194CDC" w:rsidRDefault="00D465A6">
      <w:pPr>
        <w:pStyle w:val="a5"/>
        <w:numPr>
          <w:ilvl w:val="2"/>
          <w:numId w:val="4"/>
        </w:numPr>
        <w:tabs>
          <w:tab w:val="left" w:pos="1568"/>
        </w:tabs>
        <w:spacing w:line="276" w:lineRule="exact"/>
        <w:ind w:left="1568" w:hanging="719"/>
        <w:jc w:val="both"/>
        <w:rPr>
          <w:sz w:val="24"/>
        </w:rPr>
      </w:pPr>
      <w:r>
        <w:rPr>
          <w:sz w:val="24"/>
        </w:rPr>
        <w:t>Модуль</w:t>
      </w:r>
      <w:r>
        <w:rPr>
          <w:spacing w:val="-3"/>
          <w:sz w:val="24"/>
        </w:rPr>
        <w:t xml:space="preserve"> </w:t>
      </w:r>
      <w:r>
        <w:rPr>
          <w:sz w:val="24"/>
        </w:rPr>
        <w:t>«Социальное</w:t>
      </w:r>
      <w:r>
        <w:rPr>
          <w:spacing w:val="-7"/>
          <w:sz w:val="24"/>
        </w:rPr>
        <w:t xml:space="preserve"> </w:t>
      </w:r>
      <w:r>
        <w:rPr>
          <w:spacing w:val="-2"/>
          <w:sz w:val="24"/>
        </w:rPr>
        <w:t>партнѐрство».</w:t>
      </w:r>
    </w:p>
    <w:p w:rsidR="00194CDC" w:rsidRDefault="00D465A6">
      <w:pPr>
        <w:pStyle w:val="a3"/>
        <w:spacing w:before="129" w:line="352" w:lineRule="auto"/>
        <w:ind w:right="286"/>
      </w:pPr>
      <w:r>
        <w:t xml:space="preserve">Реализация воспитательного потенциала социального партнѐрства может предусматривать (указываются конкретные позиции, имеющиеся в образовательной организации или </w:t>
      </w:r>
      <w:r>
        <w:rPr>
          <w:spacing w:val="-2"/>
        </w:rPr>
        <w:t>запланированные):</w:t>
      </w:r>
    </w:p>
    <w:p w:rsidR="00194CDC" w:rsidRDefault="00D465A6">
      <w:pPr>
        <w:pStyle w:val="a3"/>
        <w:spacing w:before="1" w:line="352" w:lineRule="auto"/>
        <w:ind w:right="285"/>
      </w:pPr>
      <w:r>
        <w:t>участие представителей организаций-партнѐров, в том числе в соответствии с договорами о сотрудничестве, в проведении отдельных мероприятий в рамках рабочей программы воспитания и календарного плана воспитательной работы (дни открытых дверей, государственные, региональные, школьные праздники, торжественные мероприятия и другие);</w:t>
      </w:r>
    </w:p>
    <w:p w:rsidR="00194CDC" w:rsidRDefault="00194CDC">
      <w:pPr>
        <w:pStyle w:val="a3"/>
        <w:spacing w:line="352" w:lineRule="auto"/>
        <w:sectPr w:rsidR="00194CDC">
          <w:pgSz w:w="11910" w:h="16850"/>
          <w:pgMar w:top="1060" w:right="283" w:bottom="280" w:left="992" w:header="720" w:footer="720" w:gutter="0"/>
          <w:cols w:space="720"/>
        </w:sectPr>
      </w:pPr>
    </w:p>
    <w:p w:rsidR="00194CDC" w:rsidRDefault="00D465A6">
      <w:pPr>
        <w:pStyle w:val="a3"/>
        <w:tabs>
          <w:tab w:val="left" w:pos="1891"/>
          <w:tab w:val="left" w:pos="3745"/>
          <w:tab w:val="left" w:pos="6415"/>
          <w:tab w:val="left" w:pos="6779"/>
          <w:tab w:val="left" w:pos="8235"/>
          <w:tab w:val="left" w:pos="9580"/>
        </w:tabs>
        <w:spacing w:before="66" w:line="352" w:lineRule="auto"/>
        <w:ind w:right="283"/>
        <w:jc w:val="right"/>
      </w:pPr>
      <w:r>
        <w:rPr>
          <w:spacing w:val="-2"/>
        </w:rPr>
        <w:t>участие</w:t>
      </w:r>
      <w:r>
        <w:tab/>
      </w:r>
      <w:r>
        <w:rPr>
          <w:spacing w:val="-2"/>
        </w:rPr>
        <w:t>представителей</w:t>
      </w:r>
      <w:r>
        <w:tab/>
      </w:r>
      <w:r>
        <w:rPr>
          <w:spacing w:val="-2"/>
        </w:rPr>
        <w:t>организаций-партнѐров</w:t>
      </w:r>
      <w:r>
        <w:tab/>
      </w:r>
      <w:r>
        <w:rPr>
          <w:spacing w:val="-10"/>
        </w:rPr>
        <w:t>в</w:t>
      </w:r>
      <w:r>
        <w:tab/>
      </w:r>
      <w:r>
        <w:rPr>
          <w:spacing w:val="-2"/>
        </w:rPr>
        <w:t>проведении</w:t>
      </w:r>
      <w:r>
        <w:tab/>
      </w:r>
      <w:r>
        <w:rPr>
          <w:spacing w:val="-2"/>
        </w:rPr>
        <w:t>отдельных</w:t>
      </w:r>
      <w:r>
        <w:tab/>
      </w:r>
      <w:r>
        <w:rPr>
          <w:spacing w:val="-2"/>
        </w:rPr>
        <w:t xml:space="preserve">уроков, </w:t>
      </w:r>
      <w:r>
        <w:t>внеурочных занятий, внешкольных мероприятий соответствующей тематической направленности; проведение</w:t>
      </w:r>
      <w:r>
        <w:rPr>
          <w:spacing w:val="80"/>
        </w:rPr>
        <w:t xml:space="preserve"> </w:t>
      </w:r>
      <w:r>
        <w:t>на</w:t>
      </w:r>
      <w:r>
        <w:rPr>
          <w:spacing w:val="80"/>
        </w:rPr>
        <w:t xml:space="preserve"> </w:t>
      </w:r>
      <w:r>
        <w:t>базе</w:t>
      </w:r>
      <w:r>
        <w:rPr>
          <w:spacing w:val="80"/>
        </w:rPr>
        <w:t xml:space="preserve"> </w:t>
      </w:r>
      <w:r>
        <w:t>организаций-партнѐров</w:t>
      </w:r>
      <w:r>
        <w:rPr>
          <w:spacing w:val="80"/>
        </w:rPr>
        <w:t xml:space="preserve"> </w:t>
      </w:r>
      <w:r>
        <w:t>отдельных</w:t>
      </w:r>
      <w:r>
        <w:rPr>
          <w:spacing w:val="80"/>
        </w:rPr>
        <w:t xml:space="preserve"> </w:t>
      </w:r>
      <w:r>
        <w:t>уроков,</w:t>
      </w:r>
      <w:r>
        <w:rPr>
          <w:spacing w:val="80"/>
        </w:rPr>
        <w:t xml:space="preserve"> </w:t>
      </w:r>
      <w:r>
        <w:t>занятий,</w:t>
      </w:r>
      <w:r>
        <w:rPr>
          <w:spacing w:val="80"/>
        </w:rPr>
        <w:t xml:space="preserve"> </w:t>
      </w:r>
      <w:r>
        <w:t>внешкольных</w:t>
      </w:r>
    </w:p>
    <w:p w:rsidR="00194CDC" w:rsidRDefault="00D465A6">
      <w:pPr>
        <w:pStyle w:val="a3"/>
        <w:spacing w:before="3"/>
        <w:ind w:firstLine="0"/>
      </w:pPr>
      <w:r>
        <w:t>мероприятий,</w:t>
      </w:r>
      <w:r>
        <w:rPr>
          <w:spacing w:val="-9"/>
        </w:rPr>
        <w:t xml:space="preserve"> </w:t>
      </w:r>
      <w:r>
        <w:t>акций</w:t>
      </w:r>
      <w:r>
        <w:rPr>
          <w:spacing w:val="-7"/>
        </w:rPr>
        <w:t xml:space="preserve"> </w:t>
      </w:r>
      <w:r>
        <w:t>воспитательной</w:t>
      </w:r>
      <w:r>
        <w:rPr>
          <w:spacing w:val="-6"/>
        </w:rPr>
        <w:t xml:space="preserve"> </w:t>
      </w:r>
      <w:r>
        <w:rPr>
          <w:spacing w:val="-2"/>
        </w:rPr>
        <w:t>направленности;</w:t>
      </w:r>
    </w:p>
    <w:p w:rsidR="00194CDC" w:rsidRDefault="00D465A6">
      <w:pPr>
        <w:pStyle w:val="a3"/>
        <w:spacing w:before="129" w:line="352" w:lineRule="auto"/>
        <w:ind w:right="283"/>
      </w:pPr>
      <w:r>
        <w:t>проведение открытых дискуссионных площадок (детских, педагогических, родительских) с представителями организаций-партнѐров для обсуждений актуальных проблем, касающихся</w:t>
      </w:r>
      <w:r>
        <w:rPr>
          <w:spacing w:val="40"/>
        </w:rPr>
        <w:t xml:space="preserve"> </w:t>
      </w:r>
      <w:r>
        <w:t>жизни образовательной организации, муниципального образования, региона, страны;</w:t>
      </w:r>
    </w:p>
    <w:p w:rsidR="00194CDC" w:rsidRDefault="00D465A6">
      <w:pPr>
        <w:pStyle w:val="a3"/>
        <w:spacing w:line="352" w:lineRule="auto"/>
        <w:ind w:right="286"/>
      </w:pPr>
      <w:r>
        <w:t>реализация социальных проектов, совместно разрабатываемых обучающимися, педагогами с организациями-партнѐрами благотворительной, экологической, патриотической, трудовой и другой направленности, ориентированных на воспитание обучающихся, преобразование окружающего социума, позитивное воздействие на социальное окружение.</w:t>
      </w:r>
    </w:p>
    <w:p w:rsidR="00194CDC" w:rsidRDefault="00D465A6">
      <w:pPr>
        <w:pStyle w:val="a5"/>
        <w:numPr>
          <w:ilvl w:val="2"/>
          <w:numId w:val="4"/>
        </w:numPr>
        <w:tabs>
          <w:tab w:val="left" w:pos="1568"/>
        </w:tabs>
        <w:spacing w:before="3"/>
        <w:ind w:left="1568" w:hanging="719"/>
        <w:jc w:val="both"/>
        <w:rPr>
          <w:sz w:val="24"/>
        </w:rPr>
      </w:pPr>
      <w:r>
        <w:rPr>
          <w:sz w:val="24"/>
        </w:rPr>
        <w:t>Модуль</w:t>
      </w:r>
      <w:r>
        <w:rPr>
          <w:spacing w:val="1"/>
          <w:sz w:val="24"/>
        </w:rPr>
        <w:t xml:space="preserve"> </w:t>
      </w:r>
      <w:r>
        <w:rPr>
          <w:spacing w:val="-2"/>
          <w:sz w:val="24"/>
        </w:rPr>
        <w:t>«Профориентация».</w:t>
      </w:r>
    </w:p>
    <w:p w:rsidR="00194CDC" w:rsidRDefault="00D465A6">
      <w:pPr>
        <w:pStyle w:val="a3"/>
        <w:spacing w:before="129" w:line="352" w:lineRule="auto"/>
        <w:ind w:right="286"/>
      </w:pPr>
      <w:r>
        <w:t>Реализация воспитательного потенциала профориентационной работы образовательной организации может предусматривать (указываются конкретные позиции, имеющиеся в общеобразовательной организации или запланированные):</w:t>
      </w:r>
    </w:p>
    <w:p w:rsidR="00194CDC" w:rsidRDefault="00D465A6">
      <w:pPr>
        <w:pStyle w:val="a3"/>
        <w:spacing w:line="355" w:lineRule="auto"/>
        <w:ind w:right="282"/>
      </w:pPr>
      <w:r>
        <w:t>проведение циклов профориентационных часов, направленных на подготовку обучающегося к осознанному планированию и реализации своего профессионального будущего;</w:t>
      </w:r>
    </w:p>
    <w:p w:rsidR="00194CDC" w:rsidRDefault="00D465A6">
      <w:pPr>
        <w:pStyle w:val="a3"/>
        <w:spacing w:line="352" w:lineRule="auto"/>
        <w:ind w:right="282"/>
      </w:pPr>
      <w:r>
        <w:t>профориентационные игры (игры-симуляции, деловые игры, квесты, кейсы), расширяющие знания о профессиях, способах выбора профессий, особенностях, условиях разной профессиональной деятельности;</w:t>
      </w:r>
    </w:p>
    <w:p w:rsidR="00194CDC" w:rsidRDefault="00D465A6">
      <w:pPr>
        <w:pStyle w:val="a3"/>
        <w:spacing w:line="352" w:lineRule="auto"/>
        <w:ind w:right="291"/>
      </w:pPr>
      <w:r>
        <w:t>экскурсии на предприятия, в организации, дающие начальные представления о существующих профессиях и условиях работы;</w:t>
      </w:r>
    </w:p>
    <w:p w:rsidR="00194CDC" w:rsidRDefault="00D465A6">
      <w:pPr>
        <w:pStyle w:val="a3"/>
        <w:spacing w:line="352" w:lineRule="auto"/>
        <w:ind w:right="289"/>
      </w:pPr>
      <w:r>
        <w:t>посещение профориентационных выставок, ярмарок профессий, тематических профориентационных парков, лагерей, дней открытых дверей в организациях профессионального, высшего образования;</w:t>
      </w:r>
    </w:p>
    <w:p w:rsidR="00194CDC" w:rsidRDefault="00D465A6">
      <w:pPr>
        <w:pStyle w:val="a3"/>
        <w:spacing w:line="352" w:lineRule="auto"/>
        <w:ind w:right="287"/>
      </w:pPr>
      <w:r>
        <w:t>организацию на базе детского лагеря при образовательной организации профориентационных смен с участием экспертов в области профориентации, где обучающиеся могут познакомиться с профессиями, получить представление об их специфике, попробовать свои силы в той или иной профессии, развить соответствующие навыки;</w:t>
      </w:r>
    </w:p>
    <w:p w:rsidR="00194CDC" w:rsidRDefault="00D465A6">
      <w:pPr>
        <w:pStyle w:val="a3"/>
        <w:spacing w:line="355" w:lineRule="auto"/>
        <w:ind w:right="280"/>
      </w:pPr>
      <w:r>
        <w:t>совместное с педагогами изучение обучающимися интернет-ресурсов, посвящѐнных</w:t>
      </w:r>
      <w:r>
        <w:rPr>
          <w:spacing w:val="40"/>
        </w:rPr>
        <w:t xml:space="preserve"> </w:t>
      </w:r>
      <w:r>
        <w:t>выбору профессий, прохождение профориентационного онлайн-тестирования, онлайн-курсов по интересующим профессиям и направлениям профессионального образования;</w:t>
      </w:r>
    </w:p>
    <w:p w:rsidR="00194CDC" w:rsidRDefault="00D465A6">
      <w:pPr>
        <w:pStyle w:val="a3"/>
        <w:spacing w:line="270" w:lineRule="exact"/>
        <w:ind w:left="849" w:firstLine="0"/>
      </w:pPr>
      <w:r>
        <w:t>участие</w:t>
      </w:r>
      <w:r>
        <w:rPr>
          <w:spacing w:val="-7"/>
        </w:rPr>
        <w:t xml:space="preserve"> </w:t>
      </w:r>
      <w:r>
        <w:t>в</w:t>
      </w:r>
      <w:r>
        <w:rPr>
          <w:spacing w:val="-5"/>
        </w:rPr>
        <w:t xml:space="preserve"> </w:t>
      </w:r>
      <w:r>
        <w:t>работе</w:t>
      </w:r>
      <w:r>
        <w:rPr>
          <w:spacing w:val="-2"/>
        </w:rPr>
        <w:t xml:space="preserve"> </w:t>
      </w:r>
      <w:r>
        <w:t>всероссийских</w:t>
      </w:r>
      <w:r>
        <w:rPr>
          <w:spacing w:val="-5"/>
        </w:rPr>
        <w:t xml:space="preserve"> </w:t>
      </w:r>
      <w:r>
        <w:t>профориентационных</w:t>
      </w:r>
      <w:r>
        <w:rPr>
          <w:spacing w:val="-4"/>
        </w:rPr>
        <w:t xml:space="preserve"> </w:t>
      </w:r>
      <w:r>
        <w:rPr>
          <w:spacing w:val="-2"/>
        </w:rPr>
        <w:t>проектов;</w:t>
      </w:r>
    </w:p>
    <w:p w:rsidR="00194CDC" w:rsidRDefault="00194CDC">
      <w:pPr>
        <w:pStyle w:val="a3"/>
        <w:spacing w:line="270" w:lineRule="exact"/>
        <w:sectPr w:rsidR="00194CDC">
          <w:pgSz w:w="11910" w:h="16850"/>
          <w:pgMar w:top="1060" w:right="283" w:bottom="280" w:left="992" w:header="720" w:footer="720" w:gutter="0"/>
          <w:cols w:space="720"/>
        </w:sectPr>
      </w:pPr>
    </w:p>
    <w:p w:rsidR="00194CDC" w:rsidRDefault="00D465A6">
      <w:pPr>
        <w:pStyle w:val="a3"/>
        <w:spacing w:before="66" w:line="352" w:lineRule="auto"/>
        <w:ind w:right="291"/>
      </w:pPr>
      <w:r>
        <w:t>индивидуальное консультирование психологом обучающихся и их родителей (законных представителей) по вопросам склонностей, способностей, иных индивидуальных особенностей обучающихся, которые могут иметь значение в выборе ими будущей профессии;</w:t>
      </w:r>
    </w:p>
    <w:p w:rsidR="00194CDC" w:rsidRDefault="00D465A6">
      <w:pPr>
        <w:pStyle w:val="a3"/>
        <w:spacing w:before="3" w:line="352" w:lineRule="auto"/>
        <w:ind w:right="287"/>
      </w:pPr>
      <w:r>
        <w:t>освоение обучающимися основ профессии в рамках различных курсов, включѐнных в обязательную часть образовательной программы, в рамках компонента участников образовательных отношений, внеурочной деятельности, дополнительного образования;</w:t>
      </w:r>
    </w:p>
    <w:p w:rsidR="00194CDC" w:rsidRDefault="00D465A6">
      <w:pPr>
        <w:pStyle w:val="a3"/>
        <w:spacing w:line="276" w:lineRule="exact"/>
        <w:ind w:left="849" w:firstLine="0"/>
      </w:pPr>
      <w:r>
        <w:t>проведение</w:t>
      </w:r>
      <w:r>
        <w:rPr>
          <w:spacing w:val="-6"/>
        </w:rPr>
        <w:t xml:space="preserve"> </w:t>
      </w:r>
      <w:r>
        <w:t>профессиональных</w:t>
      </w:r>
      <w:r>
        <w:rPr>
          <w:spacing w:val="-3"/>
        </w:rPr>
        <w:t xml:space="preserve"> </w:t>
      </w:r>
      <w:r>
        <w:rPr>
          <w:spacing w:val="-2"/>
        </w:rPr>
        <w:t>проб.</w:t>
      </w:r>
    </w:p>
    <w:p w:rsidR="00194CDC" w:rsidRDefault="00D465A6">
      <w:pPr>
        <w:pStyle w:val="a5"/>
        <w:numPr>
          <w:ilvl w:val="0"/>
          <w:numId w:val="3"/>
        </w:numPr>
        <w:tabs>
          <w:tab w:val="left" w:pos="1088"/>
        </w:tabs>
        <w:spacing w:before="129"/>
        <w:ind w:left="1088" w:hanging="239"/>
        <w:jc w:val="both"/>
        <w:rPr>
          <w:sz w:val="24"/>
        </w:rPr>
      </w:pPr>
      <w:r>
        <w:rPr>
          <w:sz w:val="24"/>
        </w:rPr>
        <w:t>Организационный</w:t>
      </w:r>
      <w:r>
        <w:rPr>
          <w:spacing w:val="-9"/>
          <w:sz w:val="24"/>
        </w:rPr>
        <w:t xml:space="preserve"> </w:t>
      </w:r>
      <w:r>
        <w:rPr>
          <w:spacing w:val="-2"/>
          <w:sz w:val="24"/>
        </w:rPr>
        <w:t>раздел.</w:t>
      </w:r>
    </w:p>
    <w:p w:rsidR="00194CDC" w:rsidRDefault="00D465A6">
      <w:pPr>
        <w:pStyle w:val="a5"/>
        <w:numPr>
          <w:ilvl w:val="1"/>
          <w:numId w:val="3"/>
        </w:numPr>
        <w:tabs>
          <w:tab w:val="left" w:pos="1268"/>
        </w:tabs>
        <w:spacing w:before="132"/>
        <w:ind w:left="1268" w:hanging="419"/>
        <w:jc w:val="both"/>
        <w:rPr>
          <w:sz w:val="24"/>
        </w:rPr>
      </w:pPr>
      <w:r>
        <w:rPr>
          <w:sz w:val="24"/>
        </w:rPr>
        <w:t>Кадровое</w:t>
      </w:r>
      <w:r>
        <w:rPr>
          <w:spacing w:val="-3"/>
          <w:sz w:val="24"/>
        </w:rPr>
        <w:t xml:space="preserve"> </w:t>
      </w:r>
      <w:r>
        <w:rPr>
          <w:spacing w:val="-2"/>
          <w:sz w:val="24"/>
        </w:rPr>
        <w:t>обеспечение.</w:t>
      </w:r>
    </w:p>
    <w:p w:rsidR="00194CDC" w:rsidRDefault="00D465A6">
      <w:pPr>
        <w:pStyle w:val="a3"/>
        <w:spacing w:before="130" w:line="352" w:lineRule="auto"/>
        <w:ind w:right="282"/>
      </w:pPr>
      <w:r>
        <w:t>Педагог</w:t>
      </w:r>
      <w:r>
        <w:rPr>
          <w:spacing w:val="40"/>
        </w:rPr>
        <w:t xml:space="preserve"> </w:t>
      </w:r>
      <w:r>
        <w:t>являет собой всегда главный для обучающихся</w:t>
      </w:r>
      <w:r>
        <w:rPr>
          <w:spacing w:val="40"/>
        </w:rPr>
        <w:t xml:space="preserve"> </w:t>
      </w:r>
      <w:r>
        <w:t>пример нравственного и гражданского личностного поведения. В школе создано методическое объединение классных руководителей, которое помогает учителям школы</w:t>
      </w:r>
      <w:r>
        <w:rPr>
          <w:spacing w:val="40"/>
        </w:rPr>
        <w:t xml:space="preserve"> </w:t>
      </w:r>
      <w:r>
        <w:t>разобраться в нормативно-правовой базе</w:t>
      </w:r>
      <w:r>
        <w:rPr>
          <w:spacing w:val="40"/>
        </w:rPr>
        <w:t xml:space="preserve"> </w:t>
      </w:r>
      <w:r>
        <w:t>в потоке информации, обеспечивающей успешный</w:t>
      </w:r>
      <w:r>
        <w:rPr>
          <w:spacing w:val="40"/>
        </w:rPr>
        <w:t xml:space="preserve"> </w:t>
      </w:r>
      <w:r>
        <w:t>воспитательный процесс.</w:t>
      </w:r>
    </w:p>
    <w:p w:rsidR="00194CDC" w:rsidRDefault="00D465A6">
      <w:pPr>
        <w:pStyle w:val="a3"/>
        <w:spacing w:line="352" w:lineRule="auto"/>
        <w:ind w:right="283"/>
      </w:pPr>
      <w:r>
        <w:t>Совершенствование подготовки и повышения квалификации кадров по вопросам духовно- нравственного воспитания детей и молодежи, один из главных вопросов в реализации</w:t>
      </w:r>
      <w:r>
        <w:rPr>
          <w:spacing w:val="40"/>
        </w:rPr>
        <w:t xml:space="preserve"> </w:t>
      </w:r>
      <w:r>
        <w:t>программы воспитания.</w:t>
      </w:r>
      <w:r>
        <w:rPr>
          <w:spacing w:val="40"/>
        </w:rPr>
        <w:t xml:space="preserve"> </w:t>
      </w:r>
      <w:r>
        <w:t>Мероприятия по подготовке кадров:</w:t>
      </w:r>
    </w:p>
    <w:p w:rsidR="00194CDC" w:rsidRDefault="00D465A6">
      <w:pPr>
        <w:pStyle w:val="a5"/>
        <w:numPr>
          <w:ilvl w:val="0"/>
          <w:numId w:val="2"/>
        </w:numPr>
        <w:tabs>
          <w:tab w:val="left" w:pos="1619"/>
        </w:tabs>
        <w:spacing w:before="2" w:line="352" w:lineRule="auto"/>
        <w:ind w:right="282" w:firstLine="708"/>
        <w:rPr>
          <w:sz w:val="24"/>
        </w:rPr>
      </w:pPr>
      <w:r>
        <w:rPr>
          <w:sz w:val="24"/>
        </w:rPr>
        <w:t>сопровождение молодых педагогических работников, вновь поступивших на работу педагогических работников</w:t>
      </w:r>
      <w:r>
        <w:rPr>
          <w:spacing w:val="40"/>
          <w:sz w:val="24"/>
        </w:rPr>
        <w:t xml:space="preserve"> </w:t>
      </w:r>
      <w:r>
        <w:rPr>
          <w:sz w:val="24"/>
        </w:rPr>
        <w:t>(работа школы наставничества);</w:t>
      </w:r>
    </w:p>
    <w:p w:rsidR="00194CDC" w:rsidRDefault="00D465A6">
      <w:pPr>
        <w:pStyle w:val="a5"/>
        <w:numPr>
          <w:ilvl w:val="0"/>
          <w:numId w:val="2"/>
        </w:numPr>
        <w:tabs>
          <w:tab w:val="left" w:pos="1590"/>
        </w:tabs>
        <w:spacing w:line="352" w:lineRule="auto"/>
        <w:ind w:right="289" w:firstLine="708"/>
        <w:rPr>
          <w:sz w:val="24"/>
        </w:rPr>
      </w:pPr>
      <w:r>
        <w:rPr>
          <w:sz w:val="24"/>
        </w:rPr>
        <w:t>индивидуальная работа с педагогическими работниками по запросам (в том числе и по вопросам классного руководства);</w:t>
      </w:r>
    </w:p>
    <w:p w:rsidR="00194CDC" w:rsidRDefault="00D465A6">
      <w:pPr>
        <w:pStyle w:val="a5"/>
        <w:numPr>
          <w:ilvl w:val="0"/>
          <w:numId w:val="2"/>
        </w:numPr>
        <w:tabs>
          <w:tab w:val="left" w:pos="1527"/>
        </w:tabs>
        <w:ind w:left="1527" w:hanging="678"/>
        <w:rPr>
          <w:sz w:val="24"/>
        </w:rPr>
      </w:pPr>
      <w:r>
        <w:rPr>
          <w:sz w:val="24"/>
        </w:rPr>
        <w:t>контроль</w:t>
      </w:r>
      <w:r>
        <w:rPr>
          <w:spacing w:val="-8"/>
          <w:sz w:val="24"/>
        </w:rPr>
        <w:t xml:space="preserve"> </w:t>
      </w:r>
      <w:r>
        <w:rPr>
          <w:sz w:val="24"/>
        </w:rPr>
        <w:t>оформления</w:t>
      </w:r>
      <w:r>
        <w:rPr>
          <w:spacing w:val="-6"/>
          <w:sz w:val="24"/>
        </w:rPr>
        <w:t xml:space="preserve"> </w:t>
      </w:r>
      <w:r>
        <w:rPr>
          <w:sz w:val="24"/>
        </w:rPr>
        <w:t>учебно-педагогической</w:t>
      </w:r>
      <w:r>
        <w:rPr>
          <w:spacing w:val="-7"/>
          <w:sz w:val="24"/>
        </w:rPr>
        <w:t xml:space="preserve"> </w:t>
      </w:r>
      <w:r>
        <w:rPr>
          <w:spacing w:val="-2"/>
          <w:sz w:val="24"/>
        </w:rPr>
        <w:t>документации;</w:t>
      </w:r>
    </w:p>
    <w:p w:rsidR="00194CDC" w:rsidRDefault="00D465A6">
      <w:pPr>
        <w:pStyle w:val="a5"/>
        <w:numPr>
          <w:ilvl w:val="0"/>
          <w:numId w:val="2"/>
        </w:numPr>
        <w:tabs>
          <w:tab w:val="left" w:pos="1360"/>
        </w:tabs>
        <w:spacing w:before="130" w:line="352" w:lineRule="auto"/>
        <w:ind w:right="282" w:firstLine="708"/>
        <w:jc w:val="left"/>
        <w:rPr>
          <w:sz w:val="24"/>
        </w:rPr>
      </w:pPr>
      <w:r>
        <w:rPr>
          <w:sz w:val="24"/>
        </w:rPr>
        <w:t>проведение конференций, «круглых столов», семинаров по педагогическим и другим проблемам духовно-нравственного воспитания и просвещения обучающихся;</w:t>
      </w:r>
    </w:p>
    <w:p w:rsidR="00194CDC" w:rsidRDefault="00D465A6">
      <w:pPr>
        <w:pStyle w:val="a5"/>
        <w:numPr>
          <w:ilvl w:val="0"/>
          <w:numId w:val="2"/>
        </w:numPr>
        <w:tabs>
          <w:tab w:val="left" w:pos="1557"/>
        </w:tabs>
        <w:spacing w:before="2" w:line="352" w:lineRule="auto"/>
        <w:ind w:right="288" w:firstLine="708"/>
        <w:jc w:val="left"/>
        <w:rPr>
          <w:sz w:val="24"/>
        </w:rPr>
      </w:pPr>
      <w:r>
        <w:rPr>
          <w:sz w:val="24"/>
        </w:rPr>
        <w:t>участие</w:t>
      </w:r>
      <w:r>
        <w:rPr>
          <w:spacing w:val="80"/>
          <w:sz w:val="24"/>
        </w:rPr>
        <w:t xml:space="preserve"> </w:t>
      </w:r>
      <w:r>
        <w:rPr>
          <w:sz w:val="24"/>
        </w:rPr>
        <w:t>в</w:t>
      </w:r>
      <w:r>
        <w:rPr>
          <w:spacing w:val="80"/>
          <w:w w:val="150"/>
          <w:sz w:val="24"/>
        </w:rPr>
        <w:t xml:space="preserve"> </w:t>
      </w:r>
      <w:r>
        <w:rPr>
          <w:sz w:val="24"/>
        </w:rPr>
        <w:t>постоянно</w:t>
      </w:r>
      <w:r>
        <w:rPr>
          <w:spacing w:val="80"/>
          <w:w w:val="150"/>
          <w:sz w:val="24"/>
        </w:rPr>
        <w:t xml:space="preserve"> </w:t>
      </w:r>
      <w:r>
        <w:rPr>
          <w:sz w:val="24"/>
        </w:rPr>
        <w:t>действующих</w:t>
      </w:r>
      <w:r>
        <w:rPr>
          <w:spacing w:val="80"/>
          <w:w w:val="150"/>
          <w:sz w:val="24"/>
        </w:rPr>
        <w:t xml:space="preserve"> </w:t>
      </w:r>
      <w:r>
        <w:rPr>
          <w:sz w:val="24"/>
        </w:rPr>
        <w:t>учебных</w:t>
      </w:r>
      <w:r>
        <w:rPr>
          <w:spacing w:val="80"/>
          <w:w w:val="150"/>
          <w:sz w:val="24"/>
        </w:rPr>
        <w:t xml:space="preserve"> </w:t>
      </w:r>
      <w:r>
        <w:rPr>
          <w:sz w:val="24"/>
        </w:rPr>
        <w:t>курсах,</w:t>
      </w:r>
      <w:r>
        <w:rPr>
          <w:spacing w:val="80"/>
          <w:w w:val="150"/>
          <w:sz w:val="24"/>
        </w:rPr>
        <w:t xml:space="preserve"> </w:t>
      </w:r>
      <w:r>
        <w:rPr>
          <w:sz w:val="24"/>
        </w:rPr>
        <w:t>семинарах</w:t>
      </w:r>
      <w:r>
        <w:rPr>
          <w:spacing w:val="80"/>
          <w:w w:val="150"/>
          <w:sz w:val="24"/>
        </w:rPr>
        <w:t xml:space="preserve"> </w:t>
      </w:r>
      <w:r>
        <w:rPr>
          <w:sz w:val="24"/>
        </w:rPr>
        <w:t>по</w:t>
      </w:r>
      <w:r>
        <w:rPr>
          <w:spacing w:val="80"/>
          <w:w w:val="150"/>
          <w:sz w:val="24"/>
        </w:rPr>
        <w:t xml:space="preserve"> </w:t>
      </w:r>
      <w:r>
        <w:rPr>
          <w:sz w:val="24"/>
        </w:rPr>
        <w:t xml:space="preserve">вопросам </w:t>
      </w:r>
      <w:r>
        <w:rPr>
          <w:spacing w:val="-2"/>
          <w:sz w:val="24"/>
        </w:rPr>
        <w:t>воспитания;</w:t>
      </w:r>
    </w:p>
    <w:p w:rsidR="00194CDC" w:rsidRDefault="00D465A6">
      <w:pPr>
        <w:pStyle w:val="a5"/>
        <w:numPr>
          <w:ilvl w:val="0"/>
          <w:numId w:val="2"/>
        </w:numPr>
        <w:tabs>
          <w:tab w:val="left" w:pos="1557"/>
          <w:tab w:val="left" w:pos="4925"/>
        </w:tabs>
        <w:spacing w:line="352" w:lineRule="auto"/>
        <w:ind w:right="290" w:firstLine="708"/>
        <w:jc w:val="left"/>
        <w:rPr>
          <w:sz w:val="24"/>
        </w:rPr>
      </w:pPr>
      <w:r>
        <w:rPr>
          <w:sz w:val="24"/>
        </w:rPr>
        <w:t>участие</w:t>
      </w:r>
      <w:r>
        <w:rPr>
          <w:spacing w:val="40"/>
          <w:sz w:val="24"/>
        </w:rPr>
        <w:t xml:space="preserve"> </w:t>
      </w:r>
      <w:r>
        <w:rPr>
          <w:sz w:val="24"/>
        </w:rPr>
        <w:t>в</w:t>
      </w:r>
      <w:r>
        <w:rPr>
          <w:spacing w:val="80"/>
          <w:sz w:val="24"/>
        </w:rPr>
        <w:t xml:space="preserve"> </w:t>
      </w:r>
      <w:r>
        <w:rPr>
          <w:sz w:val="24"/>
        </w:rPr>
        <w:t>работе</w:t>
      </w:r>
      <w:r>
        <w:rPr>
          <w:spacing w:val="40"/>
          <w:sz w:val="24"/>
        </w:rPr>
        <w:t xml:space="preserve"> </w:t>
      </w:r>
      <w:r>
        <w:rPr>
          <w:sz w:val="24"/>
        </w:rPr>
        <w:t>районных</w:t>
      </w:r>
      <w:r>
        <w:rPr>
          <w:sz w:val="24"/>
        </w:rPr>
        <w:tab/>
        <w:t>методических</w:t>
      </w:r>
      <w:r>
        <w:rPr>
          <w:spacing w:val="40"/>
          <w:sz w:val="24"/>
        </w:rPr>
        <w:t xml:space="preserve"> </w:t>
      </w:r>
      <w:r>
        <w:rPr>
          <w:sz w:val="24"/>
        </w:rPr>
        <w:t>объединений,</w:t>
      </w:r>
      <w:r>
        <w:rPr>
          <w:spacing w:val="40"/>
          <w:sz w:val="24"/>
        </w:rPr>
        <w:t xml:space="preserve"> </w:t>
      </w:r>
      <w:r>
        <w:rPr>
          <w:sz w:val="24"/>
        </w:rPr>
        <w:t>представление</w:t>
      </w:r>
      <w:r>
        <w:rPr>
          <w:spacing w:val="40"/>
          <w:sz w:val="24"/>
        </w:rPr>
        <w:t xml:space="preserve"> </w:t>
      </w:r>
      <w:r>
        <w:rPr>
          <w:sz w:val="24"/>
        </w:rPr>
        <w:t>опыта работы школы;</w:t>
      </w:r>
    </w:p>
    <w:p w:rsidR="00194CDC" w:rsidRDefault="00D465A6">
      <w:pPr>
        <w:pStyle w:val="a5"/>
        <w:numPr>
          <w:ilvl w:val="0"/>
          <w:numId w:val="2"/>
        </w:numPr>
        <w:tabs>
          <w:tab w:val="left" w:pos="1557"/>
        </w:tabs>
        <w:spacing w:line="352" w:lineRule="auto"/>
        <w:ind w:right="280" w:firstLine="708"/>
        <w:jc w:val="left"/>
        <w:rPr>
          <w:sz w:val="24"/>
        </w:rPr>
      </w:pPr>
      <w:r>
        <w:rPr>
          <w:sz w:val="24"/>
        </w:rPr>
        <w:t>участие</w:t>
      </w:r>
      <w:r>
        <w:rPr>
          <w:spacing w:val="40"/>
          <w:sz w:val="24"/>
        </w:rPr>
        <w:t xml:space="preserve"> </w:t>
      </w:r>
      <w:r>
        <w:rPr>
          <w:sz w:val="24"/>
        </w:rPr>
        <w:t>в</w:t>
      </w:r>
      <w:r>
        <w:rPr>
          <w:spacing w:val="40"/>
          <w:sz w:val="24"/>
        </w:rPr>
        <w:t xml:space="preserve"> </w:t>
      </w:r>
      <w:r>
        <w:rPr>
          <w:sz w:val="24"/>
        </w:rPr>
        <w:t>работе</w:t>
      </w:r>
      <w:r>
        <w:rPr>
          <w:spacing w:val="40"/>
          <w:sz w:val="24"/>
        </w:rPr>
        <w:t xml:space="preserve"> </w:t>
      </w:r>
      <w:r>
        <w:rPr>
          <w:sz w:val="24"/>
        </w:rPr>
        <w:t>постоянно</w:t>
      </w:r>
      <w:r>
        <w:rPr>
          <w:spacing w:val="40"/>
          <w:sz w:val="24"/>
        </w:rPr>
        <w:t xml:space="preserve"> </w:t>
      </w:r>
      <w:r>
        <w:rPr>
          <w:sz w:val="24"/>
        </w:rPr>
        <w:t>действующего</w:t>
      </w:r>
      <w:r>
        <w:rPr>
          <w:spacing w:val="40"/>
          <w:sz w:val="24"/>
        </w:rPr>
        <w:t xml:space="preserve"> </w:t>
      </w:r>
      <w:r>
        <w:rPr>
          <w:sz w:val="24"/>
        </w:rPr>
        <w:t>методического</w:t>
      </w:r>
      <w:r>
        <w:rPr>
          <w:spacing w:val="40"/>
          <w:sz w:val="24"/>
        </w:rPr>
        <w:t xml:space="preserve"> </w:t>
      </w:r>
      <w:r>
        <w:rPr>
          <w:sz w:val="24"/>
        </w:rPr>
        <w:t>семинара</w:t>
      </w:r>
      <w:r>
        <w:rPr>
          <w:spacing w:val="40"/>
          <w:sz w:val="24"/>
        </w:rPr>
        <w:t xml:space="preserve"> </w:t>
      </w:r>
      <w:r>
        <w:rPr>
          <w:sz w:val="24"/>
        </w:rPr>
        <w:t>по</w:t>
      </w:r>
      <w:r>
        <w:rPr>
          <w:spacing w:val="40"/>
          <w:sz w:val="24"/>
        </w:rPr>
        <w:t xml:space="preserve"> </w:t>
      </w:r>
      <w:r>
        <w:rPr>
          <w:sz w:val="24"/>
        </w:rPr>
        <w:t>духовно- нравственному воспитанию.</w:t>
      </w:r>
    </w:p>
    <w:p w:rsidR="00194CDC" w:rsidRDefault="00D465A6">
      <w:pPr>
        <w:pStyle w:val="a3"/>
        <w:tabs>
          <w:tab w:val="left" w:pos="5963"/>
        </w:tabs>
        <w:spacing w:line="352" w:lineRule="auto"/>
        <w:ind w:right="291"/>
        <w:jc w:val="left"/>
      </w:pPr>
      <w:r>
        <w:t>Среди</w:t>
      </w:r>
      <w:r>
        <w:rPr>
          <w:spacing w:val="40"/>
        </w:rPr>
        <w:t xml:space="preserve"> </w:t>
      </w:r>
      <w:r>
        <w:t>базовых</w:t>
      </w:r>
      <w:r>
        <w:rPr>
          <w:spacing w:val="40"/>
        </w:rPr>
        <w:t xml:space="preserve"> </w:t>
      </w:r>
      <w:r>
        <w:t>национальных</w:t>
      </w:r>
      <w:r>
        <w:rPr>
          <w:spacing w:val="40"/>
        </w:rPr>
        <w:t xml:space="preserve"> </w:t>
      </w:r>
      <w:r>
        <w:t>ценностей</w:t>
      </w:r>
      <w:r>
        <w:rPr>
          <w:spacing w:val="40"/>
        </w:rPr>
        <w:t xml:space="preserve"> </w:t>
      </w:r>
      <w:r>
        <w:t>одна</w:t>
      </w:r>
      <w:r>
        <w:tab/>
        <w:t>важнейшая,</w:t>
      </w:r>
      <w:r>
        <w:rPr>
          <w:spacing w:val="25"/>
        </w:rPr>
        <w:t xml:space="preserve"> </w:t>
      </w:r>
      <w:r>
        <w:t>системообразующая,</w:t>
      </w:r>
      <w:r>
        <w:rPr>
          <w:spacing w:val="25"/>
        </w:rPr>
        <w:t xml:space="preserve"> </w:t>
      </w:r>
      <w:r>
        <w:t>дающая жизнь в душе детей всем другим ценностям — ценность Учителя.</w:t>
      </w:r>
    </w:p>
    <w:p w:rsidR="00194CDC" w:rsidRDefault="00D465A6">
      <w:pPr>
        <w:pStyle w:val="a3"/>
        <w:spacing w:before="2"/>
        <w:ind w:left="849" w:firstLine="0"/>
        <w:jc w:val="left"/>
      </w:pPr>
      <w:r>
        <w:t>Воспитательный</w:t>
      </w:r>
      <w:r>
        <w:rPr>
          <w:spacing w:val="-5"/>
        </w:rPr>
        <w:t xml:space="preserve"> </w:t>
      </w:r>
      <w:r>
        <w:t>процесс</w:t>
      </w:r>
      <w:r>
        <w:rPr>
          <w:spacing w:val="-4"/>
        </w:rPr>
        <w:t xml:space="preserve"> </w:t>
      </w:r>
      <w:r>
        <w:t>в</w:t>
      </w:r>
      <w:r>
        <w:rPr>
          <w:spacing w:val="-3"/>
        </w:rPr>
        <w:t xml:space="preserve"> </w:t>
      </w:r>
      <w:r>
        <w:t>школе</w:t>
      </w:r>
      <w:r>
        <w:rPr>
          <w:spacing w:val="-4"/>
        </w:rPr>
        <w:t xml:space="preserve"> </w:t>
      </w:r>
      <w:r>
        <w:t>обеспечивают</w:t>
      </w:r>
      <w:r>
        <w:rPr>
          <w:spacing w:val="-2"/>
        </w:rPr>
        <w:t xml:space="preserve"> специалисты:</w:t>
      </w:r>
    </w:p>
    <w:p w:rsidR="00194CDC" w:rsidRDefault="00D465A6">
      <w:pPr>
        <w:pStyle w:val="a3"/>
        <w:spacing w:before="130" w:line="352" w:lineRule="auto"/>
        <w:jc w:val="left"/>
      </w:pPr>
      <w:r>
        <w:t>советник</w:t>
      </w:r>
      <w:r>
        <w:rPr>
          <w:spacing w:val="80"/>
        </w:rPr>
        <w:t xml:space="preserve"> </w:t>
      </w:r>
      <w:r>
        <w:t>директора</w:t>
      </w:r>
      <w:r>
        <w:rPr>
          <w:spacing w:val="80"/>
        </w:rPr>
        <w:t xml:space="preserve"> </w:t>
      </w:r>
      <w:r>
        <w:t>по</w:t>
      </w:r>
      <w:r>
        <w:rPr>
          <w:spacing w:val="80"/>
        </w:rPr>
        <w:t xml:space="preserve"> </w:t>
      </w:r>
      <w:r>
        <w:t>воспитанию</w:t>
      </w:r>
      <w:r>
        <w:rPr>
          <w:spacing w:val="80"/>
        </w:rPr>
        <w:t xml:space="preserve"> </w:t>
      </w:r>
      <w:r>
        <w:t>и</w:t>
      </w:r>
      <w:r>
        <w:rPr>
          <w:spacing w:val="80"/>
        </w:rPr>
        <w:t xml:space="preserve"> </w:t>
      </w:r>
      <w:r>
        <w:t>взаимодействию</w:t>
      </w:r>
      <w:r>
        <w:rPr>
          <w:spacing w:val="80"/>
        </w:rPr>
        <w:t xml:space="preserve"> </w:t>
      </w:r>
      <w:r>
        <w:t>с</w:t>
      </w:r>
      <w:r>
        <w:rPr>
          <w:spacing w:val="80"/>
        </w:rPr>
        <w:t xml:space="preserve"> </w:t>
      </w:r>
      <w:r>
        <w:t>детскими</w:t>
      </w:r>
      <w:r>
        <w:rPr>
          <w:spacing w:val="80"/>
        </w:rPr>
        <w:t xml:space="preserve"> </w:t>
      </w:r>
      <w:r>
        <w:t>общественными</w:t>
      </w:r>
      <w:r>
        <w:rPr>
          <w:spacing w:val="80"/>
          <w:w w:val="150"/>
        </w:rPr>
        <w:t xml:space="preserve"> </w:t>
      </w:r>
      <w:r>
        <w:rPr>
          <w:spacing w:val="-2"/>
        </w:rPr>
        <w:t>объединениями;</w:t>
      </w:r>
    </w:p>
    <w:p w:rsidR="00194CDC" w:rsidRDefault="00D465A6">
      <w:pPr>
        <w:pStyle w:val="a3"/>
        <w:spacing w:line="276" w:lineRule="exact"/>
        <w:ind w:left="849" w:firstLine="0"/>
        <w:jc w:val="left"/>
      </w:pPr>
      <w:r>
        <w:t>классные</w:t>
      </w:r>
      <w:r>
        <w:rPr>
          <w:spacing w:val="-5"/>
        </w:rPr>
        <w:t xml:space="preserve"> </w:t>
      </w:r>
      <w:r>
        <w:rPr>
          <w:spacing w:val="-2"/>
        </w:rPr>
        <w:t>руководители;</w:t>
      </w:r>
    </w:p>
    <w:p w:rsidR="00194CDC" w:rsidRDefault="00194CDC">
      <w:pPr>
        <w:pStyle w:val="a3"/>
        <w:spacing w:line="276" w:lineRule="exact"/>
        <w:jc w:val="left"/>
        <w:sectPr w:rsidR="00194CDC">
          <w:pgSz w:w="11910" w:h="16850"/>
          <w:pgMar w:top="1060" w:right="283" w:bottom="280" w:left="992" w:header="720" w:footer="720" w:gutter="0"/>
          <w:cols w:space="720"/>
        </w:sectPr>
      </w:pPr>
    </w:p>
    <w:p w:rsidR="00194CDC" w:rsidRDefault="00D465A6">
      <w:pPr>
        <w:pStyle w:val="a3"/>
        <w:spacing w:before="66" w:line="352" w:lineRule="auto"/>
        <w:ind w:left="849" w:right="7446" w:firstLine="0"/>
        <w:jc w:val="left"/>
      </w:pPr>
      <w:r>
        <w:rPr>
          <w:spacing w:val="-2"/>
        </w:rPr>
        <w:t xml:space="preserve">педагог-психолог; </w:t>
      </w:r>
      <w:r>
        <w:t xml:space="preserve">социальный педагог; учителя предметники; </w:t>
      </w:r>
      <w:r>
        <w:rPr>
          <w:spacing w:val="-2"/>
        </w:rPr>
        <w:t>педагог-библиотекарь;</w:t>
      </w:r>
    </w:p>
    <w:p w:rsidR="00194CDC" w:rsidRDefault="00D465A6">
      <w:pPr>
        <w:pStyle w:val="a3"/>
        <w:spacing w:before="2"/>
        <w:ind w:left="849" w:firstLine="0"/>
        <w:jc w:val="left"/>
      </w:pPr>
      <w:r>
        <w:t>педагоги</w:t>
      </w:r>
      <w:r>
        <w:rPr>
          <w:spacing w:val="-7"/>
        </w:rPr>
        <w:t xml:space="preserve"> </w:t>
      </w:r>
      <w:r>
        <w:t>дополнительного</w:t>
      </w:r>
      <w:r>
        <w:rPr>
          <w:spacing w:val="-6"/>
        </w:rPr>
        <w:t xml:space="preserve"> </w:t>
      </w:r>
      <w:r>
        <w:rPr>
          <w:spacing w:val="-2"/>
        </w:rPr>
        <w:t>образования.</w:t>
      </w:r>
    </w:p>
    <w:p w:rsidR="00194CDC" w:rsidRDefault="00D465A6">
      <w:pPr>
        <w:pStyle w:val="a3"/>
        <w:spacing w:before="130" w:line="352" w:lineRule="auto"/>
        <w:jc w:val="left"/>
      </w:pPr>
      <w:r>
        <w:t>Ежегодно</w:t>
      </w:r>
      <w:r>
        <w:rPr>
          <w:spacing w:val="40"/>
        </w:rPr>
        <w:t xml:space="preserve"> </w:t>
      </w:r>
      <w:r>
        <w:t>педработники</w:t>
      </w:r>
      <w:r>
        <w:rPr>
          <w:spacing w:val="40"/>
        </w:rPr>
        <w:t xml:space="preserve"> </w:t>
      </w:r>
      <w:r>
        <w:t>проходят</w:t>
      </w:r>
      <w:r>
        <w:rPr>
          <w:spacing w:val="40"/>
        </w:rPr>
        <w:t xml:space="preserve"> </w:t>
      </w:r>
      <w:r>
        <w:t>повышение</w:t>
      </w:r>
      <w:r>
        <w:rPr>
          <w:spacing w:val="40"/>
        </w:rPr>
        <w:t xml:space="preserve"> </w:t>
      </w:r>
      <w:r>
        <w:t>квалификации</w:t>
      </w:r>
      <w:r>
        <w:rPr>
          <w:spacing w:val="40"/>
        </w:rPr>
        <w:t xml:space="preserve"> </w:t>
      </w:r>
      <w:r>
        <w:t>по</w:t>
      </w:r>
      <w:r>
        <w:rPr>
          <w:spacing w:val="40"/>
        </w:rPr>
        <w:t xml:space="preserve"> </w:t>
      </w:r>
      <w:r>
        <w:t>актуальным</w:t>
      </w:r>
      <w:r>
        <w:rPr>
          <w:spacing w:val="40"/>
        </w:rPr>
        <w:t xml:space="preserve"> </w:t>
      </w:r>
      <w:r>
        <w:t>вопросам</w:t>
      </w:r>
      <w:r>
        <w:rPr>
          <w:spacing w:val="80"/>
        </w:rPr>
        <w:t xml:space="preserve"> </w:t>
      </w:r>
      <w:r>
        <w:t>воспитания в соответствии с планом-графиком.</w:t>
      </w:r>
    </w:p>
    <w:p w:rsidR="00194CDC" w:rsidRDefault="00D465A6">
      <w:pPr>
        <w:pStyle w:val="a3"/>
        <w:spacing w:line="355" w:lineRule="auto"/>
        <w:jc w:val="left"/>
      </w:pPr>
      <w:r>
        <w:t>К реализации воспитательных задач привлекаются также специалисты других организаций: КДНиЗП, МВД, Отдела опеки и попечительства.</w:t>
      </w:r>
    </w:p>
    <w:p w:rsidR="00194CDC" w:rsidRDefault="00D465A6">
      <w:pPr>
        <w:pStyle w:val="a5"/>
        <w:numPr>
          <w:ilvl w:val="1"/>
          <w:numId w:val="3"/>
        </w:numPr>
        <w:tabs>
          <w:tab w:val="left" w:pos="1268"/>
        </w:tabs>
        <w:spacing w:line="352" w:lineRule="auto"/>
        <w:ind w:left="849" w:right="5205" w:firstLine="0"/>
        <w:rPr>
          <w:sz w:val="24"/>
        </w:rPr>
      </w:pPr>
      <w:r>
        <w:rPr>
          <w:sz w:val="24"/>
        </w:rPr>
        <w:t>Нормативно-методическое</w:t>
      </w:r>
      <w:r>
        <w:rPr>
          <w:spacing w:val="-15"/>
          <w:sz w:val="24"/>
        </w:rPr>
        <w:t xml:space="preserve"> </w:t>
      </w:r>
      <w:r>
        <w:rPr>
          <w:sz w:val="24"/>
        </w:rPr>
        <w:t>обеспечение. Рабочая программа воспитания.</w:t>
      </w:r>
    </w:p>
    <w:p w:rsidR="00194CDC" w:rsidRDefault="00D465A6">
      <w:pPr>
        <w:pStyle w:val="a3"/>
        <w:tabs>
          <w:tab w:val="left" w:pos="2480"/>
          <w:tab w:val="left" w:pos="3894"/>
          <w:tab w:val="left" w:pos="5704"/>
          <w:tab w:val="left" w:pos="7090"/>
          <w:tab w:val="left" w:pos="7546"/>
          <w:tab w:val="left" w:pos="8712"/>
        </w:tabs>
        <w:spacing w:line="352" w:lineRule="auto"/>
        <w:ind w:right="289"/>
        <w:jc w:val="left"/>
      </w:pPr>
      <w:r>
        <w:rPr>
          <w:spacing w:val="-2"/>
        </w:rPr>
        <w:t>Должностные</w:t>
      </w:r>
      <w:r>
        <w:tab/>
      </w:r>
      <w:r>
        <w:rPr>
          <w:spacing w:val="-2"/>
        </w:rPr>
        <w:t>инструкции</w:t>
      </w:r>
      <w:r>
        <w:tab/>
      </w:r>
      <w:r>
        <w:rPr>
          <w:spacing w:val="-2"/>
        </w:rPr>
        <w:t>педагогических</w:t>
      </w:r>
      <w:r>
        <w:tab/>
      </w:r>
      <w:r>
        <w:rPr>
          <w:spacing w:val="-2"/>
        </w:rPr>
        <w:t>работников</w:t>
      </w:r>
      <w:r>
        <w:tab/>
      </w:r>
      <w:r>
        <w:rPr>
          <w:spacing w:val="-6"/>
        </w:rPr>
        <w:t>по</w:t>
      </w:r>
      <w:r>
        <w:tab/>
      </w:r>
      <w:r>
        <w:rPr>
          <w:spacing w:val="-2"/>
        </w:rPr>
        <w:t>вопросам</w:t>
      </w:r>
      <w:r>
        <w:tab/>
      </w:r>
      <w:r>
        <w:rPr>
          <w:spacing w:val="-2"/>
        </w:rPr>
        <w:t>воспитательной деятельности.</w:t>
      </w:r>
    </w:p>
    <w:p w:rsidR="00194CDC" w:rsidRDefault="00D465A6">
      <w:pPr>
        <w:pStyle w:val="a3"/>
        <w:spacing w:line="352" w:lineRule="auto"/>
        <w:ind w:left="849" w:right="2299" w:firstLine="60"/>
        <w:jc w:val="left"/>
      </w:pPr>
      <w:r>
        <w:t>Договора</w:t>
      </w:r>
      <w:r>
        <w:rPr>
          <w:spacing w:val="-7"/>
        </w:rPr>
        <w:t xml:space="preserve"> </w:t>
      </w:r>
      <w:r>
        <w:t>о</w:t>
      </w:r>
      <w:r>
        <w:rPr>
          <w:spacing w:val="-6"/>
        </w:rPr>
        <w:t xml:space="preserve"> </w:t>
      </w:r>
      <w:r>
        <w:t>сетевой</w:t>
      </w:r>
      <w:r>
        <w:rPr>
          <w:spacing w:val="-6"/>
        </w:rPr>
        <w:t xml:space="preserve"> </w:t>
      </w:r>
      <w:r>
        <w:t>форме</w:t>
      </w:r>
      <w:r>
        <w:rPr>
          <w:spacing w:val="-8"/>
        </w:rPr>
        <w:t xml:space="preserve"> </w:t>
      </w:r>
      <w:r>
        <w:t>организации</w:t>
      </w:r>
      <w:r>
        <w:rPr>
          <w:spacing w:val="-6"/>
        </w:rPr>
        <w:t xml:space="preserve"> </w:t>
      </w:r>
      <w:r>
        <w:t>образовательного</w:t>
      </w:r>
      <w:r>
        <w:rPr>
          <w:spacing w:val="-6"/>
        </w:rPr>
        <w:t xml:space="preserve"> </w:t>
      </w:r>
      <w:r>
        <w:t>процесса. Договора о сотрудничестве с социальными партнерами.</w:t>
      </w:r>
    </w:p>
    <w:p w:rsidR="00194CDC" w:rsidRDefault="00D465A6">
      <w:pPr>
        <w:pStyle w:val="a3"/>
        <w:ind w:left="849" w:firstLine="0"/>
        <w:jc w:val="left"/>
      </w:pPr>
      <w:r>
        <w:t>Локальные</w:t>
      </w:r>
      <w:r>
        <w:rPr>
          <w:spacing w:val="-7"/>
        </w:rPr>
        <w:t xml:space="preserve"> </w:t>
      </w:r>
      <w:r>
        <w:t>нормативные</w:t>
      </w:r>
      <w:r>
        <w:rPr>
          <w:spacing w:val="-4"/>
        </w:rPr>
        <w:t xml:space="preserve"> </w:t>
      </w:r>
      <w:r>
        <w:t>акты</w:t>
      </w:r>
      <w:r>
        <w:rPr>
          <w:spacing w:val="-3"/>
        </w:rPr>
        <w:t xml:space="preserve"> </w:t>
      </w:r>
      <w:r>
        <w:t>по</w:t>
      </w:r>
      <w:r>
        <w:rPr>
          <w:spacing w:val="-3"/>
        </w:rPr>
        <w:t xml:space="preserve"> </w:t>
      </w:r>
      <w:r>
        <w:t>вопросам</w:t>
      </w:r>
      <w:r>
        <w:rPr>
          <w:spacing w:val="-4"/>
        </w:rPr>
        <w:t xml:space="preserve"> </w:t>
      </w:r>
      <w:r>
        <w:t>воспитательной</w:t>
      </w:r>
      <w:r>
        <w:rPr>
          <w:spacing w:val="-3"/>
        </w:rPr>
        <w:t xml:space="preserve"> </w:t>
      </w:r>
      <w:r>
        <w:rPr>
          <w:spacing w:val="-2"/>
        </w:rPr>
        <w:t>деятельности.</w:t>
      </w:r>
    </w:p>
    <w:p w:rsidR="00194CDC" w:rsidRDefault="00D465A6">
      <w:pPr>
        <w:pStyle w:val="a5"/>
        <w:numPr>
          <w:ilvl w:val="1"/>
          <w:numId w:val="3"/>
        </w:numPr>
        <w:tabs>
          <w:tab w:val="left" w:pos="1267"/>
        </w:tabs>
        <w:spacing w:before="129" w:line="352" w:lineRule="auto"/>
        <w:ind w:left="140" w:right="278" w:firstLine="708"/>
        <w:jc w:val="both"/>
        <w:rPr>
          <w:sz w:val="24"/>
        </w:rPr>
      </w:pPr>
      <w:r>
        <w:rPr>
          <w:sz w:val="24"/>
        </w:rPr>
        <w:t xml:space="preserve">Требования к условиям работы с обучающимися с особыми образовательными </w:t>
      </w:r>
      <w:r>
        <w:rPr>
          <w:spacing w:val="-2"/>
          <w:sz w:val="24"/>
        </w:rPr>
        <w:t>потребностями.</w:t>
      </w:r>
    </w:p>
    <w:p w:rsidR="00194CDC" w:rsidRDefault="00D465A6">
      <w:pPr>
        <w:pStyle w:val="a3"/>
        <w:spacing w:line="352" w:lineRule="auto"/>
        <w:ind w:right="282"/>
      </w:pPr>
      <w:r>
        <w:t>В воспитательной работе с категориями обучающихся, имеющих особые образовательные потребности: обучающихся с инвалидностью, с ОВЗ, из социально уязвимых групп (например, воспитанники детских домов, из семей мигрантов, билингвы и другие), одарѐнных, с отклоняющимся поведением, – создаются особые условия.</w:t>
      </w:r>
    </w:p>
    <w:p w:rsidR="00194CDC" w:rsidRDefault="00D465A6">
      <w:pPr>
        <w:pStyle w:val="a3"/>
        <w:spacing w:line="355" w:lineRule="auto"/>
        <w:ind w:right="287"/>
      </w:pPr>
      <w:r>
        <w:t>4.3.3.</w:t>
      </w:r>
      <w:r>
        <w:rPr>
          <w:spacing w:val="-3"/>
        </w:rPr>
        <w:t xml:space="preserve"> </w:t>
      </w:r>
      <w:r>
        <w:t>Особыми задачами воспитания обучающихся с особыми образовательными потребностями являются:</w:t>
      </w:r>
    </w:p>
    <w:p w:rsidR="00194CDC" w:rsidRDefault="00D465A6">
      <w:pPr>
        <w:pStyle w:val="a3"/>
        <w:spacing w:line="352" w:lineRule="auto"/>
        <w:jc w:val="left"/>
      </w:pPr>
      <w:r>
        <w:t>налаживание</w:t>
      </w:r>
      <w:r>
        <w:rPr>
          <w:spacing w:val="80"/>
        </w:rPr>
        <w:t xml:space="preserve"> </w:t>
      </w:r>
      <w:r>
        <w:t>эмоционально-положительного</w:t>
      </w:r>
      <w:r>
        <w:rPr>
          <w:spacing w:val="80"/>
        </w:rPr>
        <w:t xml:space="preserve"> </w:t>
      </w:r>
      <w:r>
        <w:t>взаимодействия</w:t>
      </w:r>
      <w:r>
        <w:rPr>
          <w:spacing w:val="80"/>
        </w:rPr>
        <w:t xml:space="preserve"> </w:t>
      </w:r>
      <w:r>
        <w:t>с</w:t>
      </w:r>
      <w:r>
        <w:rPr>
          <w:spacing w:val="80"/>
        </w:rPr>
        <w:t xml:space="preserve"> </w:t>
      </w:r>
      <w:r>
        <w:t>окружающими</w:t>
      </w:r>
      <w:r>
        <w:rPr>
          <w:spacing w:val="80"/>
        </w:rPr>
        <w:t xml:space="preserve"> </w:t>
      </w:r>
      <w:r>
        <w:t>для</w:t>
      </w:r>
      <w:r>
        <w:rPr>
          <w:spacing w:val="80"/>
        </w:rPr>
        <w:t xml:space="preserve"> </w:t>
      </w:r>
      <w:r>
        <w:t>их успешной социальной адаптации и интеграции в общеобразовательной организации;</w:t>
      </w:r>
    </w:p>
    <w:p w:rsidR="00194CDC" w:rsidRDefault="00D465A6">
      <w:pPr>
        <w:pStyle w:val="a3"/>
        <w:spacing w:line="352" w:lineRule="auto"/>
        <w:jc w:val="left"/>
      </w:pPr>
      <w:r>
        <w:t>формирование</w:t>
      </w:r>
      <w:r>
        <w:rPr>
          <w:spacing w:val="-1"/>
        </w:rPr>
        <w:t xml:space="preserve"> </w:t>
      </w:r>
      <w:r>
        <w:t>доброжелательного отношения</w:t>
      </w:r>
      <w:r>
        <w:rPr>
          <w:spacing w:val="-2"/>
        </w:rPr>
        <w:t xml:space="preserve"> </w:t>
      </w:r>
      <w:r>
        <w:t>к обучающимся и их семьям</w:t>
      </w:r>
      <w:r>
        <w:rPr>
          <w:spacing w:val="-1"/>
        </w:rPr>
        <w:t xml:space="preserve"> </w:t>
      </w:r>
      <w:r>
        <w:t>со стороны всех участников образовательных отношений;</w:t>
      </w:r>
    </w:p>
    <w:p w:rsidR="00194CDC" w:rsidRDefault="00D465A6">
      <w:pPr>
        <w:pStyle w:val="a3"/>
        <w:spacing w:line="352" w:lineRule="auto"/>
        <w:jc w:val="left"/>
      </w:pPr>
      <w:r>
        <w:t>построение</w:t>
      </w:r>
      <w:r>
        <w:rPr>
          <w:spacing w:val="80"/>
        </w:rPr>
        <w:t xml:space="preserve"> </w:t>
      </w:r>
      <w:r>
        <w:t>воспитательной</w:t>
      </w:r>
      <w:r>
        <w:rPr>
          <w:spacing w:val="80"/>
        </w:rPr>
        <w:t xml:space="preserve"> </w:t>
      </w:r>
      <w:r>
        <w:t>деятельности</w:t>
      </w:r>
      <w:r>
        <w:rPr>
          <w:spacing w:val="80"/>
        </w:rPr>
        <w:t xml:space="preserve"> </w:t>
      </w:r>
      <w:r>
        <w:t>с</w:t>
      </w:r>
      <w:r>
        <w:rPr>
          <w:spacing w:val="80"/>
        </w:rPr>
        <w:t xml:space="preserve"> </w:t>
      </w:r>
      <w:r>
        <w:t>учѐтом</w:t>
      </w:r>
      <w:r>
        <w:rPr>
          <w:spacing w:val="80"/>
        </w:rPr>
        <w:t xml:space="preserve"> </w:t>
      </w:r>
      <w:r>
        <w:t>индивидуальных</w:t>
      </w:r>
      <w:r>
        <w:rPr>
          <w:spacing w:val="80"/>
        </w:rPr>
        <w:t xml:space="preserve"> </w:t>
      </w:r>
      <w:r>
        <w:t>особенностей</w:t>
      </w:r>
      <w:r>
        <w:rPr>
          <w:spacing w:val="80"/>
        </w:rPr>
        <w:t xml:space="preserve"> </w:t>
      </w:r>
      <w:r>
        <w:t>и</w:t>
      </w:r>
      <w:r>
        <w:rPr>
          <w:spacing w:val="40"/>
        </w:rPr>
        <w:t xml:space="preserve"> </w:t>
      </w:r>
      <w:r>
        <w:t>возможностей каждого обучающегося;</w:t>
      </w:r>
    </w:p>
    <w:p w:rsidR="00194CDC" w:rsidRDefault="00D465A6">
      <w:pPr>
        <w:pStyle w:val="a3"/>
        <w:tabs>
          <w:tab w:val="left" w:pos="2350"/>
          <w:tab w:val="left" w:pos="5324"/>
          <w:tab w:val="left" w:pos="6679"/>
          <w:tab w:val="left" w:pos="7499"/>
          <w:tab w:val="left" w:pos="9202"/>
        </w:tabs>
        <w:spacing w:line="355" w:lineRule="auto"/>
        <w:ind w:right="284"/>
        <w:jc w:val="left"/>
      </w:pPr>
      <w:r>
        <w:rPr>
          <w:spacing w:val="-2"/>
        </w:rPr>
        <w:t>обеспечение</w:t>
      </w:r>
      <w:r>
        <w:tab/>
      </w:r>
      <w:r>
        <w:rPr>
          <w:spacing w:val="-2"/>
        </w:rPr>
        <w:t>психолого-педагогической</w:t>
      </w:r>
      <w:r>
        <w:tab/>
      </w:r>
      <w:r>
        <w:rPr>
          <w:spacing w:val="-2"/>
        </w:rPr>
        <w:t>поддержки</w:t>
      </w:r>
      <w:r>
        <w:tab/>
      </w:r>
      <w:r>
        <w:rPr>
          <w:spacing w:val="-2"/>
        </w:rPr>
        <w:t>семей</w:t>
      </w:r>
      <w:r>
        <w:tab/>
      </w:r>
      <w:r>
        <w:rPr>
          <w:spacing w:val="-2"/>
        </w:rPr>
        <w:t>обучающихся,</w:t>
      </w:r>
      <w:r>
        <w:tab/>
      </w:r>
      <w:r>
        <w:rPr>
          <w:spacing w:val="-2"/>
        </w:rPr>
        <w:t xml:space="preserve">содействие </w:t>
      </w:r>
      <w:r>
        <w:t>повышению уровня их педагогической, психологической, медико-социальной компетентности.</w:t>
      </w:r>
    </w:p>
    <w:p w:rsidR="00194CDC" w:rsidRDefault="00D465A6">
      <w:pPr>
        <w:pStyle w:val="a3"/>
        <w:tabs>
          <w:tab w:val="left" w:pos="2146"/>
          <w:tab w:val="left" w:pos="3712"/>
          <w:tab w:val="left" w:pos="5163"/>
          <w:tab w:val="left" w:pos="6859"/>
          <w:tab w:val="left" w:pos="7240"/>
          <w:tab w:val="left" w:pos="8428"/>
        </w:tabs>
        <w:spacing w:line="352" w:lineRule="auto"/>
        <w:ind w:right="287"/>
        <w:jc w:val="left"/>
      </w:pPr>
      <w:r>
        <w:t>4.3.4. При</w:t>
      </w:r>
      <w:r>
        <w:tab/>
      </w:r>
      <w:r>
        <w:rPr>
          <w:spacing w:val="-2"/>
        </w:rPr>
        <w:t>организации</w:t>
      </w:r>
      <w:r>
        <w:tab/>
      </w:r>
      <w:r>
        <w:rPr>
          <w:spacing w:val="-2"/>
        </w:rPr>
        <w:t>воспитания</w:t>
      </w:r>
      <w:r>
        <w:tab/>
      </w:r>
      <w:r>
        <w:rPr>
          <w:spacing w:val="-2"/>
        </w:rPr>
        <w:t>обучающихся</w:t>
      </w:r>
      <w:r>
        <w:tab/>
      </w:r>
      <w:r>
        <w:rPr>
          <w:spacing w:val="-10"/>
        </w:rPr>
        <w:t>с</w:t>
      </w:r>
      <w:r>
        <w:tab/>
      </w:r>
      <w:r>
        <w:rPr>
          <w:spacing w:val="-2"/>
        </w:rPr>
        <w:t>особыми</w:t>
      </w:r>
      <w:r>
        <w:tab/>
      </w:r>
      <w:r>
        <w:rPr>
          <w:spacing w:val="-2"/>
        </w:rPr>
        <w:t xml:space="preserve">образовательными </w:t>
      </w:r>
      <w:r>
        <w:t>потребностями необходимо ориентироваться на:</w:t>
      </w:r>
    </w:p>
    <w:p w:rsidR="00194CDC" w:rsidRDefault="00194CDC">
      <w:pPr>
        <w:pStyle w:val="a3"/>
        <w:spacing w:line="352" w:lineRule="auto"/>
        <w:jc w:val="left"/>
        <w:sectPr w:rsidR="00194CDC">
          <w:pgSz w:w="11910" w:h="16850"/>
          <w:pgMar w:top="1060" w:right="283" w:bottom="280" w:left="992" w:header="720" w:footer="720" w:gutter="0"/>
          <w:cols w:space="720"/>
        </w:sectPr>
      </w:pPr>
    </w:p>
    <w:p w:rsidR="00194CDC" w:rsidRDefault="00D465A6">
      <w:pPr>
        <w:pStyle w:val="a3"/>
        <w:spacing w:before="66" w:line="352" w:lineRule="auto"/>
        <w:ind w:right="283"/>
      </w:pPr>
      <w:r>
        <w:t>формирование личности ребѐнка с особыми образовательными потребностями с использованием соответствующих возрасту и физическому и (или) психическому состоянию методов воспитания;</w:t>
      </w:r>
    </w:p>
    <w:p w:rsidR="00194CDC" w:rsidRDefault="00D465A6">
      <w:pPr>
        <w:pStyle w:val="a3"/>
        <w:spacing w:before="3" w:line="352" w:lineRule="auto"/>
        <w:ind w:right="278"/>
      </w:pPr>
      <w:r>
        <w:t>создание оптимальных условий совместного воспитания и обучения обучающихся с особыми образовательными потребностями и их сверстников, с использованием вспомогательных средств и педагогических приѐмов, организацией совместных форм работы воспитателей, педагогов-психологов, учителей-логопедов, учителей-дефектологов;</w:t>
      </w:r>
    </w:p>
    <w:p w:rsidR="00194CDC" w:rsidRDefault="00D465A6">
      <w:pPr>
        <w:pStyle w:val="a3"/>
        <w:spacing w:line="355" w:lineRule="auto"/>
        <w:ind w:right="289"/>
      </w:pPr>
      <w:r>
        <w:t>личностно-ориентированный подход в организации всех видов деятельности обучающихся с особыми образовательными потребностями.</w:t>
      </w:r>
    </w:p>
    <w:p w:rsidR="00194CDC" w:rsidRDefault="00D465A6">
      <w:pPr>
        <w:pStyle w:val="a5"/>
        <w:numPr>
          <w:ilvl w:val="1"/>
          <w:numId w:val="3"/>
        </w:numPr>
        <w:tabs>
          <w:tab w:val="left" w:pos="1267"/>
        </w:tabs>
        <w:spacing w:line="352" w:lineRule="auto"/>
        <w:ind w:left="140" w:right="290" w:firstLine="708"/>
        <w:jc w:val="both"/>
        <w:rPr>
          <w:sz w:val="24"/>
        </w:rPr>
      </w:pPr>
      <w:r>
        <w:rPr>
          <w:sz w:val="24"/>
        </w:rPr>
        <w:t>Система поощрения социальной успешности и проявлений активной жизненной позиции обучающихся.</w:t>
      </w:r>
    </w:p>
    <w:p w:rsidR="00194CDC" w:rsidRDefault="00D465A6">
      <w:pPr>
        <w:pStyle w:val="a5"/>
        <w:numPr>
          <w:ilvl w:val="2"/>
          <w:numId w:val="3"/>
        </w:numPr>
        <w:tabs>
          <w:tab w:val="left" w:pos="1447"/>
        </w:tabs>
        <w:spacing w:line="352" w:lineRule="auto"/>
        <w:ind w:right="284" w:firstLine="708"/>
        <w:jc w:val="both"/>
        <w:rPr>
          <w:sz w:val="24"/>
        </w:rPr>
      </w:pPr>
      <w:r>
        <w:rPr>
          <w:sz w:val="24"/>
        </w:rPr>
        <w:t>Система поощрения проявлений активной жизненной позиции и социальной успешности</w:t>
      </w:r>
      <w:r>
        <w:rPr>
          <w:spacing w:val="-1"/>
          <w:sz w:val="24"/>
        </w:rPr>
        <w:t xml:space="preserve"> </w:t>
      </w:r>
      <w:r>
        <w:rPr>
          <w:sz w:val="24"/>
        </w:rPr>
        <w:t>обучающихся</w:t>
      </w:r>
      <w:r>
        <w:rPr>
          <w:spacing w:val="-2"/>
          <w:sz w:val="24"/>
        </w:rPr>
        <w:t xml:space="preserve"> </w:t>
      </w:r>
      <w:r>
        <w:rPr>
          <w:sz w:val="24"/>
        </w:rPr>
        <w:t>призвана</w:t>
      </w:r>
      <w:r>
        <w:rPr>
          <w:spacing w:val="-3"/>
          <w:sz w:val="24"/>
        </w:rPr>
        <w:t xml:space="preserve"> </w:t>
      </w:r>
      <w:r>
        <w:rPr>
          <w:sz w:val="24"/>
        </w:rPr>
        <w:t>способствовать</w:t>
      </w:r>
      <w:r>
        <w:rPr>
          <w:spacing w:val="-2"/>
          <w:sz w:val="24"/>
        </w:rPr>
        <w:t xml:space="preserve"> </w:t>
      </w:r>
      <w:r>
        <w:rPr>
          <w:sz w:val="24"/>
        </w:rPr>
        <w:t>формированию у</w:t>
      </w:r>
      <w:r>
        <w:rPr>
          <w:spacing w:val="-7"/>
          <w:sz w:val="24"/>
        </w:rPr>
        <w:t xml:space="preserve"> </w:t>
      </w:r>
      <w:r>
        <w:rPr>
          <w:sz w:val="24"/>
        </w:rPr>
        <w:t>обучающихся</w:t>
      </w:r>
      <w:r>
        <w:rPr>
          <w:spacing w:val="-2"/>
          <w:sz w:val="24"/>
        </w:rPr>
        <w:t xml:space="preserve"> </w:t>
      </w:r>
      <w:r>
        <w:rPr>
          <w:sz w:val="24"/>
        </w:rPr>
        <w:t>ориентации</w:t>
      </w:r>
      <w:r>
        <w:rPr>
          <w:spacing w:val="-4"/>
          <w:sz w:val="24"/>
        </w:rPr>
        <w:t xml:space="preserve"> </w:t>
      </w:r>
      <w:r>
        <w:rPr>
          <w:sz w:val="24"/>
        </w:rPr>
        <w:t>на активную жизненную позицию, инициативность, максимально вовлекать их в совместную деятельность в воспитательных целях.</w:t>
      </w:r>
    </w:p>
    <w:p w:rsidR="00194CDC" w:rsidRDefault="00D465A6">
      <w:pPr>
        <w:pStyle w:val="a5"/>
        <w:numPr>
          <w:ilvl w:val="2"/>
          <w:numId w:val="3"/>
        </w:numPr>
        <w:tabs>
          <w:tab w:val="left" w:pos="1447"/>
        </w:tabs>
        <w:spacing w:line="355" w:lineRule="auto"/>
        <w:ind w:right="285" w:firstLine="708"/>
        <w:jc w:val="both"/>
        <w:rPr>
          <w:sz w:val="24"/>
        </w:rPr>
      </w:pPr>
      <w:r>
        <w:rPr>
          <w:sz w:val="24"/>
        </w:rPr>
        <w:t>Система проявлений активной жизненной позиции и поощрения социальной успешности обучающихся строится на принципах:</w:t>
      </w:r>
    </w:p>
    <w:p w:rsidR="00194CDC" w:rsidRDefault="00D465A6">
      <w:pPr>
        <w:pStyle w:val="a3"/>
        <w:spacing w:line="352" w:lineRule="auto"/>
        <w:ind w:right="285"/>
      </w:pPr>
      <w:r>
        <w:t>публичности, открытости поощрений (информирование всех обучающихся о награждении, проведение награждений в присутствии значительного числа обучающихся);</w:t>
      </w:r>
    </w:p>
    <w:p w:rsidR="00194CDC" w:rsidRDefault="00D465A6">
      <w:pPr>
        <w:pStyle w:val="a3"/>
        <w:spacing w:line="352" w:lineRule="auto"/>
        <w:ind w:right="287"/>
      </w:pPr>
      <w:r>
        <w:t>соответствия артефактов и процедур награждения укладу общеобразовательной организации, качеству воспитывающей среды, символике общеобразовательной организации;</w:t>
      </w:r>
    </w:p>
    <w:p w:rsidR="00194CDC" w:rsidRDefault="00D465A6">
      <w:pPr>
        <w:pStyle w:val="a3"/>
        <w:spacing w:line="352" w:lineRule="auto"/>
        <w:ind w:right="287"/>
      </w:pPr>
      <w:r>
        <w:t>прозрачности правил поощрения (наличие положения о награждениях, неукоснительное следование порядку, зафиксированному в этом документе, соблюдение справедливости при выдвижении кандидатур);</w:t>
      </w:r>
    </w:p>
    <w:p w:rsidR="00194CDC" w:rsidRDefault="00D465A6">
      <w:pPr>
        <w:pStyle w:val="a3"/>
        <w:spacing w:line="352" w:lineRule="auto"/>
        <w:ind w:right="287"/>
      </w:pPr>
      <w:r>
        <w:t>регулирования частоты награждений (недопущение избыточности в поощрениях,</w:t>
      </w:r>
      <w:r>
        <w:rPr>
          <w:spacing w:val="40"/>
        </w:rPr>
        <w:t xml:space="preserve"> </w:t>
      </w:r>
      <w:r>
        <w:t>чрезмерно больших групп поощряемых и другое);</w:t>
      </w:r>
    </w:p>
    <w:p w:rsidR="00194CDC" w:rsidRDefault="00D465A6">
      <w:pPr>
        <w:pStyle w:val="a3"/>
        <w:spacing w:line="352" w:lineRule="auto"/>
        <w:ind w:right="281"/>
      </w:pPr>
      <w:r>
        <w:t>сочетания</w:t>
      </w:r>
      <w:r>
        <w:rPr>
          <w:spacing w:val="-5"/>
        </w:rPr>
        <w:t xml:space="preserve"> </w:t>
      </w:r>
      <w:r>
        <w:t>индивидуального</w:t>
      </w:r>
      <w:r>
        <w:rPr>
          <w:spacing w:val="-5"/>
        </w:rPr>
        <w:t xml:space="preserve"> </w:t>
      </w:r>
      <w:r>
        <w:t>и</w:t>
      </w:r>
      <w:r>
        <w:rPr>
          <w:spacing w:val="-5"/>
        </w:rPr>
        <w:t xml:space="preserve"> </w:t>
      </w:r>
      <w:r>
        <w:t>коллективного</w:t>
      </w:r>
      <w:r>
        <w:rPr>
          <w:spacing w:val="-1"/>
        </w:rPr>
        <w:t xml:space="preserve"> </w:t>
      </w:r>
      <w:r>
        <w:t>поощрения</w:t>
      </w:r>
      <w:r>
        <w:rPr>
          <w:spacing w:val="-5"/>
        </w:rPr>
        <w:t xml:space="preserve"> </w:t>
      </w:r>
      <w:r>
        <w:t>(использование</w:t>
      </w:r>
      <w:r>
        <w:rPr>
          <w:spacing w:val="-5"/>
        </w:rPr>
        <w:t xml:space="preserve"> </w:t>
      </w:r>
      <w:r>
        <w:t>индивидуальных</w:t>
      </w:r>
      <w:r>
        <w:rPr>
          <w:spacing w:val="-4"/>
        </w:rPr>
        <w:t xml:space="preserve"> </w:t>
      </w:r>
      <w:r>
        <w:t>и коллективных наград даѐт возможность стимулировать индивидуальную и коллективную активность обучающихся, преодолевать межличностные противоречия между обучающимися, получившими и не получившими награды);</w:t>
      </w:r>
    </w:p>
    <w:p w:rsidR="00194CDC" w:rsidRDefault="00D465A6">
      <w:pPr>
        <w:pStyle w:val="a3"/>
        <w:spacing w:line="352" w:lineRule="auto"/>
        <w:ind w:right="286"/>
      </w:pPr>
      <w:r>
        <w:t>привлечения к участию в системе поощрений на всех стадиях родителей (законных представителей) обучающихся, представителей родительского сообщества, самих обучающихся, их представителей (с учѐтом наличия ученического самоуправления), сторонних организаций, их статусных представителей;</w:t>
      </w:r>
    </w:p>
    <w:p w:rsidR="00194CDC" w:rsidRDefault="00194CDC">
      <w:pPr>
        <w:pStyle w:val="a3"/>
        <w:spacing w:line="352" w:lineRule="auto"/>
        <w:sectPr w:rsidR="00194CDC">
          <w:pgSz w:w="11910" w:h="16850"/>
          <w:pgMar w:top="1060" w:right="283" w:bottom="280" w:left="992" w:header="720" w:footer="720" w:gutter="0"/>
          <w:cols w:space="720"/>
        </w:sectPr>
      </w:pPr>
    </w:p>
    <w:p w:rsidR="00194CDC" w:rsidRDefault="00D465A6">
      <w:pPr>
        <w:pStyle w:val="a3"/>
        <w:spacing w:before="66" w:line="355" w:lineRule="auto"/>
        <w:ind w:right="289"/>
      </w:pPr>
      <w:r>
        <w:t>дифференцированности поощрений (наличие уровней и типов наград позволяет продлить стимулирующее действие системы поощрения).</w:t>
      </w:r>
    </w:p>
    <w:p w:rsidR="00194CDC" w:rsidRDefault="00D465A6">
      <w:pPr>
        <w:pStyle w:val="a5"/>
        <w:numPr>
          <w:ilvl w:val="2"/>
          <w:numId w:val="3"/>
        </w:numPr>
        <w:tabs>
          <w:tab w:val="left" w:pos="1447"/>
        </w:tabs>
        <w:spacing w:line="352" w:lineRule="auto"/>
        <w:ind w:right="286" w:firstLine="708"/>
        <w:jc w:val="both"/>
        <w:rPr>
          <w:sz w:val="24"/>
        </w:rPr>
      </w:pPr>
      <w:r>
        <w:rPr>
          <w:sz w:val="24"/>
        </w:rPr>
        <w:t>Формы поощрения проявлений активной жизненной позиции обучающихся и социальной успешности (формы могут быть изменены, их состав расширен): индивидуальные и групповые портфолио, рейтинги, благотворительная поддержка.</w:t>
      </w:r>
    </w:p>
    <w:p w:rsidR="00194CDC" w:rsidRDefault="00D465A6">
      <w:pPr>
        <w:pStyle w:val="a5"/>
        <w:numPr>
          <w:ilvl w:val="2"/>
          <w:numId w:val="3"/>
        </w:numPr>
        <w:tabs>
          <w:tab w:val="left" w:pos="1447"/>
        </w:tabs>
        <w:spacing w:line="352" w:lineRule="auto"/>
        <w:ind w:right="279" w:firstLine="708"/>
        <w:jc w:val="both"/>
        <w:rPr>
          <w:sz w:val="24"/>
        </w:rPr>
      </w:pPr>
      <w:r>
        <w:rPr>
          <w:sz w:val="24"/>
        </w:rPr>
        <w:t>Ведение портфолио отражает деятельность обучающихся при еѐ организации и регулярном поощрении классными руководителями, поддержке родителями (законными представителями) по собиранию (накоплению) артефактов, фиксирующих и символизирующих достижения обучающегося.</w:t>
      </w:r>
    </w:p>
    <w:p w:rsidR="00194CDC" w:rsidRDefault="00D465A6">
      <w:pPr>
        <w:pStyle w:val="a3"/>
        <w:spacing w:line="352" w:lineRule="auto"/>
        <w:ind w:right="283"/>
      </w:pPr>
      <w:r>
        <w:t>Портфолио может включать артефакты признания личностных достижений, достижений в группе, участия в деятельности (грамоты, поощрительные письма, фотографии призов, фото изделий, работ и другого, участвовавшего в конкурсах). Кроме индивидуального портфолио возможно ведение портфолио класса.</w:t>
      </w:r>
    </w:p>
    <w:p w:rsidR="00194CDC" w:rsidRDefault="00D465A6">
      <w:pPr>
        <w:pStyle w:val="a5"/>
        <w:numPr>
          <w:ilvl w:val="2"/>
          <w:numId w:val="3"/>
        </w:numPr>
        <w:tabs>
          <w:tab w:val="left" w:pos="1447"/>
        </w:tabs>
        <w:spacing w:line="352" w:lineRule="auto"/>
        <w:ind w:right="285" w:firstLine="708"/>
        <w:jc w:val="both"/>
        <w:rPr>
          <w:sz w:val="24"/>
        </w:rPr>
      </w:pPr>
      <w:r>
        <w:rPr>
          <w:sz w:val="24"/>
        </w:rPr>
        <w:t>Рейтинги формируются через размещение имен (фамилий) обучающихся или названий (номеров) групп обучающихся, классов в последовательности, определяемой их успешностью, достижениями.</w:t>
      </w:r>
    </w:p>
    <w:p w:rsidR="00194CDC" w:rsidRDefault="00D465A6">
      <w:pPr>
        <w:pStyle w:val="a5"/>
        <w:numPr>
          <w:ilvl w:val="2"/>
          <w:numId w:val="3"/>
        </w:numPr>
        <w:tabs>
          <w:tab w:val="left" w:pos="1447"/>
        </w:tabs>
        <w:spacing w:before="1" w:line="352" w:lineRule="auto"/>
        <w:ind w:right="287" w:firstLine="708"/>
        <w:jc w:val="both"/>
        <w:rPr>
          <w:sz w:val="24"/>
        </w:rPr>
      </w:pPr>
      <w:r>
        <w:rPr>
          <w:sz w:val="24"/>
        </w:rPr>
        <w:t>Благотворительная поддержка обучающихся, групп обучающихся (классов) может заключаться в материальной поддержке проведения в образовательной организации воспитательных дел, мероприятий, проведения внешкольных мероприятий, различных форм совместной деятельности воспитательной направленности, в индивидуальной поддержке нуждающихся в помощи обучающихся, семей, педагогических работников.</w:t>
      </w:r>
    </w:p>
    <w:p w:rsidR="00194CDC" w:rsidRDefault="00D465A6">
      <w:pPr>
        <w:pStyle w:val="a3"/>
        <w:spacing w:line="352" w:lineRule="auto"/>
        <w:ind w:right="286"/>
      </w:pPr>
      <w:r>
        <w:t xml:space="preserve">Благотворительность предусматривает публичную презентацию благотворителей и их </w:t>
      </w:r>
      <w:r>
        <w:rPr>
          <w:spacing w:val="-2"/>
        </w:rPr>
        <w:t>деятельности.</w:t>
      </w:r>
    </w:p>
    <w:p w:rsidR="00194CDC" w:rsidRDefault="00D465A6">
      <w:pPr>
        <w:pStyle w:val="a5"/>
        <w:numPr>
          <w:ilvl w:val="2"/>
          <w:numId w:val="3"/>
        </w:numPr>
        <w:tabs>
          <w:tab w:val="left" w:pos="1447"/>
        </w:tabs>
        <w:spacing w:before="3" w:line="352" w:lineRule="auto"/>
        <w:ind w:right="287" w:firstLine="708"/>
        <w:jc w:val="both"/>
        <w:rPr>
          <w:sz w:val="24"/>
        </w:rPr>
      </w:pPr>
      <w:r>
        <w:rPr>
          <w:sz w:val="24"/>
        </w:rPr>
        <w:t>Использование рейтингов, их форма, публичность, привлечение благотворителей, в том числе из социальных партнѐров, их статус, акции, деятельность должны соответствовать укладу</w:t>
      </w:r>
      <w:r>
        <w:rPr>
          <w:spacing w:val="-7"/>
          <w:sz w:val="24"/>
        </w:rPr>
        <w:t xml:space="preserve"> </w:t>
      </w:r>
      <w:r>
        <w:rPr>
          <w:sz w:val="24"/>
        </w:rPr>
        <w:t>общеобразовательной</w:t>
      </w:r>
      <w:r>
        <w:rPr>
          <w:spacing w:val="-1"/>
          <w:sz w:val="24"/>
        </w:rPr>
        <w:t xml:space="preserve"> </w:t>
      </w:r>
      <w:r>
        <w:rPr>
          <w:sz w:val="24"/>
        </w:rPr>
        <w:t>организации,</w:t>
      </w:r>
      <w:r>
        <w:rPr>
          <w:spacing w:val="-2"/>
          <w:sz w:val="24"/>
        </w:rPr>
        <w:t xml:space="preserve"> </w:t>
      </w:r>
      <w:r>
        <w:rPr>
          <w:sz w:val="24"/>
        </w:rPr>
        <w:t>цели, задачам, традициям</w:t>
      </w:r>
      <w:r>
        <w:rPr>
          <w:spacing w:val="-3"/>
          <w:sz w:val="24"/>
        </w:rPr>
        <w:t xml:space="preserve"> </w:t>
      </w:r>
      <w:r>
        <w:rPr>
          <w:sz w:val="24"/>
        </w:rPr>
        <w:t>воспитания,</w:t>
      </w:r>
      <w:r>
        <w:rPr>
          <w:spacing w:val="-2"/>
          <w:sz w:val="24"/>
        </w:rPr>
        <w:t xml:space="preserve"> </w:t>
      </w:r>
      <w:r>
        <w:rPr>
          <w:sz w:val="24"/>
        </w:rPr>
        <w:t>согласовываться с представителями родительского сообщества во избежание деструктивного воздействия на взаимоотношения в образовательной организации.</w:t>
      </w:r>
    </w:p>
    <w:p w:rsidR="00194CDC" w:rsidRDefault="00D465A6">
      <w:pPr>
        <w:pStyle w:val="a5"/>
        <w:numPr>
          <w:ilvl w:val="1"/>
          <w:numId w:val="3"/>
        </w:numPr>
        <w:tabs>
          <w:tab w:val="left" w:pos="1267"/>
        </w:tabs>
        <w:spacing w:line="352" w:lineRule="auto"/>
        <w:ind w:left="140" w:right="283" w:firstLine="708"/>
        <w:jc w:val="both"/>
        <w:rPr>
          <w:sz w:val="24"/>
        </w:rPr>
      </w:pPr>
      <w:r>
        <w:rPr>
          <w:sz w:val="24"/>
        </w:rPr>
        <w:t>Анализ воспитательного процесса осуществляется в соответствии с целевыми ориентирами результатов воспитания, личностными результатами обучающихся на уровне среднего общего образования, установленными ФГОС СОО.</w:t>
      </w:r>
    </w:p>
    <w:p w:rsidR="00194CDC" w:rsidRDefault="00D465A6">
      <w:pPr>
        <w:pStyle w:val="a3"/>
        <w:spacing w:before="2" w:line="352" w:lineRule="auto"/>
        <w:ind w:right="286"/>
      </w:pPr>
      <w:r>
        <w:t xml:space="preserve">Основным методом анализа воспитательного процесса в образовательной организации является ежегодный самоанализ воспитательной работы с целью выявления основных проблем и последующего их решения с привлечением (при необходимости) внешних экспертов, </w:t>
      </w:r>
      <w:r>
        <w:rPr>
          <w:spacing w:val="-2"/>
        </w:rPr>
        <w:t>специалистов.</w:t>
      </w:r>
    </w:p>
    <w:p w:rsidR="00194CDC" w:rsidRDefault="00194CDC">
      <w:pPr>
        <w:pStyle w:val="a3"/>
        <w:spacing w:line="352" w:lineRule="auto"/>
        <w:sectPr w:rsidR="00194CDC">
          <w:pgSz w:w="11910" w:h="16850"/>
          <w:pgMar w:top="1060" w:right="283" w:bottom="280" w:left="992" w:header="720" w:footer="720" w:gutter="0"/>
          <w:cols w:space="720"/>
        </w:sectPr>
      </w:pPr>
    </w:p>
    <w:p w:rsidR="00194CDC" w:rsidRDefault="00D465A6">
      <w:pPr>
        <w:pStyle w:val="a3"/>
        <w:spacing w:before="66" w:line="355" w:lineRule="auto"/>
        <w:ind w:right="286"/>
      </w:pPr>
      <w:r>
        <w:t>Планирование анализа воспитательного процесса включается в календарный план воспитательной работы.</w:t>
      </w:r>
    </w:p>
    <w:p w:rsidR="00194CDC" w:rsidRDefault="00D465A6">
      <w:pPr>
        <w:pStyle w:val="a5"/>
        <w:numPr>
          <w:ilvl w:val="1"/>
          <w:numId w:val="3"/>
        </w:numPr>
        <w:tabs>
          <w:tab w:val="left" w:pos="1268"/>
        </w:tabs>
        <w:spacing w:line="352" w:lineRule="auto"/>
        <w:ind w:left="849" w:right="2974" w:firstLine="0"/>
        <w:jc w:val="both"/>
        <w:rPr>
          <w:sz w:val="24"/>
        </w:rPr>
      </w:pPr>
      <w:r>
        <w:rPr>
          <w:sz w:val="24"/>
        </w:rPr>
        <w:t>Основные принципы самоанализа воспитательной работы: взаимное</w:t>
      </w:r>
      <w:r>
        <w:rPr>
          <w:spacing w:val="-7"/>
          <w:sz w:val="24"/>
        </w:rPr>
        <w:t xml:space="preserve"> </w:t>
      </w:r>
      <w:r>
        <w:rPr>
          <w:sz w:val="24"/>
        </w:rPr>
        <w:t>уважение</w:t>
      </w:r>
      <w:r>
        <w:rPr>
          <w:spacing w:val="-9"/>
          <w:sz w:val="24"/>
        </w:rPr>
        <w:t xml:space="preserve"> </w:t>
      </w:r>
      <w:r>
        <w:rPr>
          <w:sz w:val="24"/>
        </w:rPr>
        <w:t>всех</w:t>
      </w:r>
      <w:r>
        <w:rPr>
          <w:spacing w:val="-5"/>
          <w:sz w:val="24"/>
        </w:rPr>
        <w:t xml:space="preserve"> </w:t>
      </w:r>
      <w:r>
        <w:rPr>
          <w:sz w:val="24"/>
        </w:rPr>
        <w:t>участников</w:t>
      </w:r>
      <w:r>
        <w:rPr>
          <w:spacing w:val="-9"/>
          <w:sz w:val="24"/>
        </w:rPr>
        <w:t xml:space="preserve"> </w:t>
      </w:r>
      <w:r>
        <w:rPr>
          <w:sz w:val="24"/>
        </w:rPr>
        <w:t>образовательных</w:t>
      </w:r>
      <w:r>
        <w:rPr>
          <w:spacing w:val="-7"/>
          <w:sz w:val="24"/>
        </w:rPr>
        <w:t xml:space="preserve"> </w:t>
      </w:r>
      <w:r>
        <w:rPr>
          <w:sz w:val="24"/>
        </w:rPr>
        <w:t>отношений;</w:t>
      </w:r>
    </w:p>
    <w:p w:rsidR="00194CDC" w:rsidRDefault="00D465A6">
      <w:pPr>
        <w:pStyle w:val="a3"/>
        <w:spacing w:line="352" w:lineRule="auto"/>
        <w:ind w:right="285"/>
      </w:pPr>
      <w:r>
        <w:t>приоритет анализа сущностных сторон воспитания ориентирует на изучение прежде всего не количественных, а качественных показателей, таких как сохранение уклада образовательной организации, содержание и разнообразие деятельности, стиль общения, отношений между педагогическими работниками, обучающимися и родителями;</w:t>
      </w:r>
    </w:p>
    <w:p w:rsidR="00194CDC" w:rsidRDefault="00D465A6">
      <w:pPr>
        <w:pStyle w:val="a3"/>
        <w:spacing w:line="352" w:lineRule="auto"/>
        <w:ind w:right="280"/>
      </w:pPr>
      <w:r>
        <w:t>развивающий характер осуществляемого анализа ориентирует на использование его результатов для совершенствования воспитательной деятельности педагогических работников (знания и сохранения в работе цели и задач воспитания, умелого планирования воспитательной работы, подбора видов, форм и содержания совместной деятельности с обучающимися,</w:t>
      </w:r>
      <w:r>
        <w:rPr>
          <w:spacing w:val="80"/>
        </w:rPr>
        <w:t xml:space="preserve"> </w:t>
      </w:r>
      <w:r>
        <w:t>коллегами, социальными партнѐрами);</w:t>
      </w:r>
    </w:p>
    <w:p w:rsidR="00194CDC" w:rsidRDefault="00D465A6">
      <w:pPr>
        <w:pStyle w:val="a3"/>
        <w:spacing w:line="352" w:lineRule="auto"/>
        <w:ind w:right="283"/>
      </w:pPr>
      <w:r>
        <w:t>распределѐнная ответственность за результаты личностного развития обучающихся ориентирует на понимание того, что личностное развитие – это результат как организованного социального воспитания, в котором образовательная организация участвует наряду с другими социальными институтами, так и стихийной социализации, и саморазвития.</w:t>
      </w:r>
    </w:p>
    <w:p w:rsidR="00194CDC" w:rsidRDefault="00D465A6">
      <w:pPr>
        <w:pStyle w:val="a5"/>
        <w:numPr>
          <w:ilvl w:val="1"/>
          <w:numId w:val="3"/>
        </w:numPr>
        <w:tabs>
          <w:tab w:val="left" w:pos="1268"/>
        </w:tabs>
        <w:spacing w:line="276" w:lineRule="exact"/>
        <w:ind w:left="1268" w:hanging="419"/>
        <w:jc w:val="both"/>
        <w:rPr>
          <w:sz w:val="24"/>
        </w:rPr>
      </w:pPr>
      <w:r>
        <w:rPr>
          <w:sz w:val="24"/>
        </w:rPr>
        <w:t>Основные</w:t>
      </w:r>
      <w:r>
        <w:rPr>
          <w:spacing w:val="-8"/>
          <w:sz w:val="24"/>
        </w:rPr>
        <w:t xml:space="preserve"> </w:t>
      </w:r>
      <w:r>
        <w:rPr>
          <w:sz w:val="24"/>
        </w:rPr>
        <w:t>направления</w:t>
      </w:r>
      <w:r>
        <w:rPr>
          <w:spacing w:val="-4"/>
          <w:sz w:val="24"/>
        </w:rPr>
        <w:t xml:space="preserve"> </w:t>
      </w:r>
      <w:r>
        <w:rPr>
          <w:sz w:val="24"/>
        </w:rPr>
        <w:t>анализа</w:t>
      </w:r>
      <w:r>
        <w:rPr>
          <w:spacing w:val="-5"/>
          <w:sz w:val="24"/>
        </w:rPr>
        <w:t xml:space="preserve"> </w:t>
      </w:r>
      <w:r>
        <w:rPr>
          <w:sz w:val="24"/>
        </w:rPr>
        <w:t>воспитательного</w:t>
      </w:r>
      <w:r>
        <w:rPr>
          <w:spacing w:val="-4"/>
          <w:sz w:val="24"/>
        </w:rPr>
        <w:t xml:space="preserve"> </w:t>
      </w:r>
      <w:r>
        <w:rPr>
          <w:spacing w:val="-2"/>
          <w:sz w:val="24"/>
        </w:rPr>
        <w:t>процесса</w:t>
      </w:r>
    </w:p>
    <w:p w:rsidR="00194CDC" w:rsidRDefault="00D465A6">
      <w:pPr>
        <w:pStyle w:val="a5"/>
        <w:numPr>
          <w:ilvl w:val="2"/>
          <w:numId w:val="3"/>
        </w:numPr>
        <w:tabs>
          <w:tab w:val="left" w:pos="1448"/>
        </w:tabs>
        <w:spacing w:before="146"/>
        <w:ind w:left="1448" w:hanging="599"/>
        <w:jc w:val="both"/>
        <w:rPr>
          <w:sz w:val="24"/>
        </w:rPr>
      </w:pPr>
      <w:r>
        <w:rPr>
          <w:sz w:val="24"/>
        </w:rPr>
        <w:t>Результаты</w:t>
      </w:r>
      <w:r>
        <w:rPr>
          <w:spacing w:val="-7"/>
          <w:sz w:val="24"/>
        </w:rPr>
        <w:t xml:space="preserve"> </w:t>
      </w:r>
      <w:r>
        <w:rPr>
          <w:sz w:val="24"/>
        </w:rPr>
        <w:t>воспитания,</w:t>
      </w:r>
      <w:r>
        <w:rPr>
          <w:spacing w:val="-5"/>
          <w:sz w:val="24"/>
        </w:rPr>
        <w:t xml:space="preserve"> </w:t>
      </w:r>
      <w:r>
        <w:rPr>
          <w:sz w:val="24"/>
        </w:rPr>
        <w:t>социализации</w:t>
      </w:r>
      <w:r>
        <w:rPr>
          <w:spacing w:val="-6"/>
          <w:sz w:val="24"/>
        </w:rPr>
        <w:t xml:space="preserve"> </w:t>
      </w:r>
      <w:r>
        <w:rPr>
          <w:sz w:val="24"/>
        </w:rPr>
        <w:t>и</w:t>
      </w:r>
      <w:r>
        <w:rPr>
          <w:spacing w:val="-7"/>
          <w:sz w:val="24"/>
        </w:rPr>
        <w:t xml:space="preserve"> </w:t>
      </w:r>
      <w:r>
        <w:rPr>
          <w:sz w:val="24"/>
        </w:rPr>
        <w:t>саморазвития</w:t>
      </w:r>
      <w:r>
        <w:rPr>
          <w:spacing w:val="-4"/>
          <w:sz w:val="24"/>
        </w:rPr>
        <w:t xml:space="preserve"> </w:t>
      </w:r>
      <w:r>
        <w:rPr>
          <w:spacing w:val="-2"/>
          <w:sz w:val="24"/>
        </w:rPr>
        <w:t>обучающихся.</w:t>
      </w:r>
    </w:p>
    <w:p w:rsidR="00194CDC" w:rsidRDefault="00D465A6">
      <w:pPr>
        <w:pStyle w:val="a5"/>
        <w:numPr>
          <w:ilvl w:val="3"/>
          <w:numId w:val="3"/>
        </w:numPr>
        <w:tabs>
          <w:tab w:val="left" w:pos="1627"/>
        </w:tabs>
        <w:spacing w:before="144" w:line="367" w:lineRule="auto"/>
        <w:ind w:right="286" w:firstLine="708"/>
        <w:jc w:val="both"/>
        <w:rPr>
          <w:sz w:val="24"/>
        </w:rPr>
      </w:pPr>
      <w:r>
        <w:rPr>
          <w:sz w:val="24"/>
        </w:rPr>
        <w:t>Критерием, на основе которого осуществляется данный анализ, является динамика личностного развития обучающихся в каждом классе.</w:t>
      </w:r>
    </w:p>
    <w:p w:rsidR="00194CDC" w:rsidRDefault="00D465A6">
      <w:pPr>
        <w:pStyle w:val="a3"/>
        <w:spacing w:line="367" w:lineRule="auto"/>
        <w:ind w:right="281"/>
      </w:pPr>
      <w:r>
        <w:t>Анализ проводится классными руководителями вместе с советником директора по воспитанию, педагогом-психологом, социальным педагогом (при наличии) с последующим обсуждением результатов на методическом объединении классных руководителей или педагогическом совете.</w:t>
      </w:r>
    </w:p>
    <w:p w:rsidR="00194CDC" w:rsidRDefault="00D465A6">
      <w:pPr>
        <w:pStyle w:val="a5"/>
        <w:numPr>
          <w:ilvl w:val="3"/>
          <w:numId w:val="3"/>
        </w:numPr>
        <w:tabs>
          <w:tab w:val="left" w:pos="1627"/>
        </w:tabs>
        <w:spacing w:line="367" w:lineRule="auto"/>
        <w:ind w:right="286" w:firstLine="708"/>
        <w:jc w:val="both"/>
        <w:rPr>
          <w:sz w:val="24"/>
        </w:rPr>
      </w:pPr>
      <w:r>
        <w:rPr>
          <w:sz w:val="24"/>
        </w:rPr>
        <w:t>Основным способом получения информации о результатах воспитания, социализации и саморазвития обучающихся является педагогическое наблюдение.</w:t>
      </w:r>
    </w:p>
    <w:p w:rsidR="00194CDC" w:rsidRDefault="00D465A6">
      <w:pPr>
        <w:pStyle w:val="a5"/>
        <w:numPr>
          <w:ilvl w:val="3"/>
          <w:numId w:val="3"/>
        </w:numPr>
        <w:tabs>
          <w:tab w:val="left" w:pos="1628"/>
        </w:tabs>
        <w:ind w:left="1628" w:hanging="779"/>
        <w:jc w:val="both"/>
        <w:rPr>
          <w:sz w:val="24"/>
        </w:rPr>
      </w:pPr>
      <w:r>
        <w:rPr>
          <w:sz w:val="24"/>
        </w:rPr>
        <w:t>Внимание</w:t>
      </w:r>
      <w:r>
        <w:rPr>
          <w:spacing w:val="-10"/>
          <w:sz w:val="24"/>
        </w:rPr>
        <w:t xml:space="preserve"> </w:t>
      </w:r>
      <w:r>
        <w:rPr>
          <w:sz w:val="24"/>
        </w:rPr>
        <w:t>педагогических</w:t>
      </w:r>
      <w:r>
        <w:rPr>
          <w:spacing w:val="-4"/>
          <w:sz w:val="24"/>
        </w:rPr>
        <w:t xml:space="preserve"> </w:t>
      </w:r>
      <w:r>
        <w:rPr>
          <w:sz w:val="24"/>
        </w:rPr>
        <w:t>работников</w:t>
      </w:r>
      <w:r>
        <w:rPr>
          <w:spacing w:val="-7"/>
          <w:sz w:val="24"/>
        </w:rPr>
        <w:t xml:space="preserve"> </w:t>
      </w:r>
      <w:r>
        <w:rPr>
          <w:sz w:val="24"/>
        </w:rPr>
        <w:t>концентрируется</w:t>
      </w:r>
      <w:r>
        <w:rPr>
          <w:spacing w:val="-6"/>
          <w:sz w:val="24"/>
        </w:rPr>
        <w:t xml:space="preserve"> </w:t>
      </w:r>
      <w:r>
        <w:rPr>
          <w:sz w:val="24"/>
        </w:rPr>
        <w:t>на</w:t>
      </w:r>
      <w:r>
        <w:rPr>
          <w:spacing w:val="-7"/>
          <w:sz w:val="24"/>
        </w:rPr>
        <w:t xml:space="preserve"> </w:t>
      </w:r>
      <w:r>
        <w:rPr>
          <w:spacing w:val="-2"/>
          <w:sz w:val="24"/>
        </w:rPr>
        <w:t>вопросах:</w:t>
      </w:r>
    </w:p>
    <w:p w:rsidR="00194CDC" w:rsidRDefault="00D465A6">
      <w:pPr>
        <w:pStyle w:val="a3"/>
        <w:spacing w:before="145" w:line="367" w:lineRule="auto"/>
        <w:jc w:val="left"/>
      </w:pPr>
      <w:r>
        <w:t>какие</w:t>
      </w:r>
      <w:r>
        <w:rPr>
          <w:spacing w:val="40"/>
        </w:rPr>
        <w:t xml:space="preserve"> </w:t>
      </w:r>
      <w:r>
        <w:t>проблемы,</w:t>
      </w:r>
      <w:r>
        <w:rPr>
          <w:spacing w:val="40"/>
        </w:rPr>
        <w:t xml:space="preserve"> </w:t>
      </w:r>
      <w:r>
        <w:t>затруднения</w:t>
      </w:r>
      <w:r>
        <w:rPr>
          <w:spacing w:val="40"/>
        </w:rPr>
        <w:t xml:space="preserve"> </w:t>
      </w:r>
      <w:r>
        <w:t>в</w:t>
      </w:r>
      <w:r>
        <w:rPr>
          <w:spacing w:val="40"/>
        </w:rPr>
        <w:t xml:space="preserve"> </w:t>
      </w:r>
      <w:r>
        <w:t>личностном</w:t>
      </w:r>
      <w:r>
        <w:rPr>
          <w:spacing w:val="40"/>
        </w:rPr>
        <w:t xml:space="preserve"> </w:t>
      </w:r>
      <w:r>
        <w:t>развитии</w:t>
      </w:r>
      <w:r>
        <w:rPr>
          <w:spacing w:val="40"/>
        </w:rPr>
        <w:t xml:space="preserve"> </w:t>
      </w:r>
      <w:r>
        <w:t>обучающихся</w:t>
      </w:r>
      <w:r>
        <w:rPr>
          <w:spacing w:val="40"/>
        </w:rPr>
        <w:t xml:space="preserve"> </w:t>
      </w:r>
      <w:r>
        <w:t>удалось</w:t>
      </w:r>
      <w:r>
        <w:rPr>
          <w:spacing w:val="40"/>
        </w:rPr>
        <w:t xml:space="preserve"> </w:t>
      </w:r>
      <w:r>
        <w:t>решить</w:t>
      </w:r>
      <w:r>
        <w:rPr>
          <w:spacing w:val="40"/>
        </w:rPr>
        <w:t xml:space="preserve"> </w:t>
      </w:r>
      <w:r>
        <w:t>за прошедший учебный год;</w:t>
      </w:r>
    </w:p>
    <w:p w:rsidR="00194CDC" w:rsidRDefault="00D465A6">
      <w:pPr>
        <w:pStyle w:val="a3"/>
        <w:spacing w:before="1"/>
        <w:ind w:left="849" w:firstLine="0"/>
        <w:jc w:val="left"/>
      </w:pPr>
      <w:r>
        <w:t>какие</w:t>
      </w:r>
      <w:r>
        <w:rPr>
          <w:spacing w:val="-4"/>
        </w:rPr>
        <w:t xml:space="preserve"> </w:t>
      </w:r>
      <w:r>
        <w:t>проблемы,</w:t>
      </w:r>
      <w:r>
        <w:rPr>
          <w:spacing w:val="-3"/>
        </w:rPr>
        <w:t xml:space="preserve"> </w:t>
      </w:r>
      <w:r>
        <w:t>затруднения</w:t>
      </w:r>
      <w:r>
        <w:rPr>
          <w:spacing w:val="-2"/>
        </w:rPr>
        <w:t xml:space="preserve"> </w:t>
      </w:r>
      <w:r>
        <w:t>решить</w:t>
      </w:r>
      <w:r>
        <w:rPr>
          <w:spacing w:val="-3"/>
        </w:rPr>
        <w:t xml:space="preserve"> </w:t>
      </w:r>
      <w:r>
        <w:t>не</w:t>
      </w:r>
      <w:r>
        <w:rPr>
          <w:spacing w:val="-1"/>
        </w:rPr>
        <w:t xml:space="preserve"> </w:t>
      </w:r>
      <w:r>
        <w:t>удалось</w:t>
      </w:r>
      <w:r>
        <w:rPr>
          <w:spacing w:val="-3"/>
        </w:rPr>
        <w:t xml:space="preserve"> </w:t>
      </w:r>
      <w:r>
        <w:t>и</w:t>
      </w:r>
      <w:r>
        <w:rPr>
          <w:spacing w:val="-2"/>
        </w:rPr>
        <w:t xml:space="preserve"> почему;</w:t>
      </w:r>
    </w:p>
    <w:p w:rsidR="00194CDC" w:rsidRDefault="00D465A6">
      <w:pPr>
        <w:pStyle w:val="a3"/>
        <w:spacing w:before="147" w:line="364" w:lineRule="auto"/>
        <w:jc w:val="left"/>
      </w:pPr>
      <w:r>
        <w:t xml:space="preserve">какие новые проблемы, трудности появились, над чем предстоит работать педагогическому </w:t>
      </w:r>
      <w:r>
        <w:rPr>
          <w:spacing w:val="-2"/>
        </w:rPr>
        <w:t>коллективу.</w:t>
      </w:r>
    </w:p>
    <w:p w:rsidR="00194CDC" w:rsidRDefault="00D465A6">
      <w:pPr>
        <w:pStyle w:val="a5"/>
        <w:numPr>
          <w:ilvl w:val="2"/>
          <w:numId w:val="3"/>
        </w:numPr>
        <w:tabs>
          <w:tab w:val="left" w:pos="1448"/>
        </w:tabs>
        <w:spacing w:before="3"/>
        <w:ind w:left="1448" w:hanging="599"/>
        <w:rPr>
          <w:sz w:val="24"/>
        </w:rPr>
      </w:pPr>
      <w:r>
        <w:rPr>
          <w:sz w:val="24"/>
        </w:rPr>
        <w:t>Состояние</w:t>
      </w:r>
      <w:r>
        <w:rPr>
          <w:spacing w:val="-7"/>
          <w:sz w:val="24"/>
        </w:rPr>
        <w:t xml:space="preserve"> </w:t>
      </w:r>
      <w:r>
        <w:rPr>
          <w:sz w:val="24"/>
        </w:rPr>
        <w:t>совместной</w:t>
      </w:r>
      <w:r>
        <w:rPr>
          <w:spacing w:val="-4"/>
          <w:sz w:val="24"/>
        </w:rPr>
        <w:t xml:space="preserve"> </w:t>
      </w:r>
      <w:r>
        <w:rPr>
          <w:sz w:val="24"/>
        </w:rPr>
        <w:t>деятельности</w:t>
      </w:r>
      <w:r>
        <w:rPr>
          <w:spacing w:val="-4"/>
          <w:sz w:val="24"/>
        </w:rPr>
        <w:t xml:space="preserve"> </w:t>
      </w:r>
      <w:r>
        <w:rPr>
          <w:sz w:val="24"/>
        </w:rPr>
        <w:t>обучающихся</w:t>
      </w:r>
      <w:r>
        <w:rPr>
          <w:spacing w:val="-4"/>
          <w:sz w:val="24"/>
        </w:rPr>
        <w:t xml:space="preserve"> </w:t>
      </w:r>
      <w:r>
        <w:rPr>
          <w:sz w:val="24"/>
        </w:rPr>
        <w:t>и</w:t>
      </w:r>
      <w:r>
        <w:rPr>
          <w:spacing w:val="-3"/>
          <w:sz w:val="24"/>
        </w:rPr>
        <w:t xml:space="preserve"> </w:t>
      </w:r>
      <w:r>
        <w:rPr>
          <w:spacing w:val="-2"/>
          <w:sz w:val="24"/>
        </w:rPr>
        <w:t>взрослых.</w:t>
      </w:r>
    </w:p>
    <w:p w:rsidR="00194CDC" w:rsidRDefault="00194CDC">
      <w:pPr>
        <w:pStyle w:val="a5"/>
        <w:jc w:val="left"/>
        <w:rPr>
          <w:sz w:val="24"/>
        </w:rPr>
        <w:sectPr w:rsidR="00194CDC">
          <w:pgSz w:w="11910" w:h="16850"/>
          <w:pgMar w:top="1060" w:right="283" w:bottom="280" w:left="992" w:header="720" w:footer="720" w:gutter="0"/>
          <w:cols w:space="720"/>
        </w:sectPr>
      </w:pPr>
    </w:p>
    <w:p w:rsidR="00194CDC" w:rsidRDefault="00D465A6">
      <w:pPr>
        <w:pStyle w:val="a5"/>
        <w:numPr>
          <w:ilvl w:val="3"/>
          <w:numId w:val="3"/>
        </w:numPr>
        <w:tabs>
          <w:tab w:val="left" w:pos="1627"/>
        </w:tabs>
        <w:spacing w:before="64" w:line="367" w:lineRule="auto"/>
        <w:ind w:right="277" w:firstLine="708"/>
        <w:jc w:val="both"/>
        <w:rPr>
          <w:sz w:val="24"/>
        </w:rPr>
      </w:pPr>
      <w:r>
        <w:rPr>
          <w:sz w:val="24"/>
        </w:rPr>
        <w:t>Критерием, на основе которого осуществляется данный анализ, является наличие интересной, событийно насыщенной и личностно развивающей совместной деятельности обучающихся и взрослых.</w:t>
      </w:r>
    </w:p>
    <w:p w:rsidR="00194CDC" w:rsidRDefault="00D465A6">
      <w:pPr>
        <w:pStyle w:val="a5"/>
        <w:numPr>
          <w:ilvl w:val="3"/>
          <w:numId w:val="3"/>
        </w:numPr>
        <w:tabs>
          <w:tab w:val="left" w:pos="1627"/>
        </w:tabs>
        <w:spacing w:before="1" w:line="367" w:lineRule="auto"/>
        <w:ind w:right="279" w:firstLine="708"/>
        <w:jc w:val="both"/>
        <w:rPr>
          <w:sz w:val="24"/>
        </w:rPr>
      </w:pPr>
      <w:r>
        <w:rPr>
          <w:sz w:val="24"/>
        </w:rPr>
        <w:t>Анализ проводится советником директора по воспитанию, педагогом-психологом, социальным педагогом (при наличии), классными руководителями с привлечением актива родителей (законных представителей) обучающихся, совета обучающихся.</w:t>
      </w:r>
    </w:p>
    <w:p w:rsidR="00194CDC" w:rsidRDefault="00D465A6">
      <w:pPr>
        <w:pStyle w:val="a5"/>
        <w:numPr>
          <w:ilvl w:val="3"/>
          <w:numId w:val="3"/>
        </w:numPr>
        <w:tabs>
          <w:tab w:val="left" w:pos="1627"/>
        </w:tabs>
        <w:spacing w:line="367" w:lineRule="auto"/>
        <w:ind w:right="281" w:firstLine="708"/>
        <w:jc w:val="both"/>
        <w:rPr>
          <w:sz w:val="24"/>
        </w:rPr>
      </w:pPr>
      <w:r>
        <w:rPr>
          <w:sz w:val="24"/>
        </w:rPr>
        <w:t>Способами получения информации о состоянии организуемой совместной деятельности обучающихся и педагогических работников могут быть анкетирования и беседы с обучающимися и их родителями (законными представителями), педагогическими работниками, представителями совета обучающихся.</w:t>
      </w:r>
    </w:p>
    <w:p w:rsidR="00194CDC" w:rsidRDefault="00D465A6">
      <w:pPr>
        <w:pStyle w:val="a5"/>
        <w:numPr>
          <w:ilvl w:val="3"/>
          <w:numId w:val="3"/>
        </w:numPr>
        <w:tabs>
          <w:tab w:val="left" w:pos="1627"/>
        </w:tabs>
        <w:spacing w:line="367" w:lineRule="auto"/>
        <w:ind w:right="291" w:firstLine="708"/>
        <w:jc w:val="both"/>
        <w:rPr>
          <w:sz w:val="24"/>
        </w:rPr>
      </w:pPr>
      <w:r>
        <w:rPr>
          <w:sz w:val="24"/>
        </w:rPr>
        <w:t>Результаты обсуждаются на заседании методических объединений классных руководителей или педагогическом совете.</w:t>
      </w:r>
    </w:p>
    <w:p w:rsidR="00194CDC" w:rsidRDefault="00D465A6">
      <w:pPr>
        <w:pStyle w:val="a5"/>
        <w:numPr>
          <w:ilvl w:val="3"/>
          <w:numId w:val="3"/>
        </w:numPr>
        <w:tabs>
          <w:tab w:val="left" w:pos="1628"/>
        </w:tabs>
        <w:spacing w:line="364" w:lineRule="auto"/>
        <w:ind w:left="849" w:right="2174" w:firstLine="0"/>
        <w:rPr>
          <w:sz w:val="24"/>
        </w:rPr>
      </w:pPr>
      <w:r>
        <w:rPr>
          <w:sz w:val="24"/>
        </w:rPr>
        <w:t>Внимание</w:t>
      </w:r>
      <w:r>
        <w:rPr>
          <w:spacing w:val="-7"/>
          <w:sz w:val="24"/>
        </w:rPr>
        <w:t xml:space="preserve"> </w:t>
      </w:r>
      <w:r>
        <w:rPr>
          <w:sz w:val="24"/>
        </w:rPr>
        <w:t>сосредотачивается</w:t>
      </w:r>
      <w:r>
        <w:rPr>
          <w:spacing w:val="-6"/>
          <w:sz w:val="24"/>
        </w:rPr>
        <w:t xml:space="preserve"> </w:t>
      </w:r>
      <w:r>
        <w:rPr>
          <w:sz w:val="24"/>
        </w:rPr>
        <w:t>на</w:t>
      </w:r>
      <w:r>
        <w:rPr>
          <w:spacing w:val="-7"/>
          <w:sz w:val="24"/>
        </w:rPr>
        <w:t xml:space="preserve"> </w:t>
      </w:r>
      <w:r>
        <w:rPr>
          <w:sz w:val="24"/>
        </w:rPr>
        <w:t>вопросах,</w:t>
      </w:r>
      <w:r>
        <w:rPr>
          <w:spacing w:val="-6"/>
          <w:sz w:val="24"/>
        </w:rPr>
        <w:t xml:space="preserve"> </w:t>
      </w:r>
      <w:r>
        <w:rPr>
          <w:sz w:val="24"/>
        </w:rPr>
        <w:t>связанных</w:t>
      </w:r>
      <w:r>
        <w:rPr>
          <w:spacing w:val="-5"/>
          <w:sz w:val="24"/>
        </w:rPr>
        <w:t xml:space="preserve"> </w:t>
      </w:r>
      <w:r>
        <w:rPr>
          <w:sz w:val="24"/>
        </w:rPr>
        <w:t>с</w:t>
      </w:r>
      <w:r>
        <w:rPr>
          <w:spacing w:val="-7"/>
          <w:sz w:val="24"/>
        </w:rPr>
        <w:t xml:space="preserve"> </w:t>
      </w:r>
      <w:r>
        <w:rPr>
          <w:sz w:val="24"/>
        </w:rPr>
        <w:t>качеством: реализации воспитательного потенциала урочной деятельности;</w:t>
      </w:r>
    </w:p>
    <w:p w:rsidR="00194CDC" w:rsidRDefault="00D465A6">
      <w:pPr>
        <w:pStyle w:val="a3"/>
        <w:spacing w:before="3" w:line="367" w:lineRule="auto"/>
        <w:ind w:left="849" w:right="3756" w:firstLine="0"/>
        <w:jc w:val="left"/>
      </w:pPr>
      <w:r>
        <w:t>организуемой</w:t>
      </w:r>
      <w:r>
        <w:rPr>
          <w:spacing w:val="-13"/>
        </w:rPr>
        <w:t xml:space="preserve"> </w:t>
      </w:r>
      <w:r>
        <w:t>внеурочной</w:t>
      </w:r>
      <w:r>
        <w:rPr>
          <w:spacing w:val="-13"/>
        </w:rPr>
        <w:t xml:space="preserve"> </w:t>
      </w:r>
      <w:r>
        <w:t>деятельности</w:t>
      </w:r>
      <w:r>
        <w:rPr>
          <w:spacing w:val="-13"/>
        </w:rPr>
        <w:t xml:space="preserve"> </w:t>
      </w:r>
      <w:r>
        <w:t>обучающихся; деятельности классных руководителей и их классов;</w:t>
      </w:r>
    </w:p>
    <w:p w:rsidR="00194CDC" w:rsidRDefault="00D465A6">
      <w:pPr>
        <w:pStyle w:val="a3"/>
        <w:spacing w:line="367" w:lineRule="auto"/>
        <w:ind w:left="849" w:right="3756" w:firstLine="0"/>
        <w:jc w:val="left"/>
      </w:pPr>
      <w:r>
        <w:t>проводимых</w:t>
      </w:r>
      <w:r>
        <w:rPr>
          <w:spacing w:val="-9"/>
        </w:rPr>
        <w:t xml:space="preserve"> </w:t>
      </w:r>
      <w:r>
        <w:t>общешкольных</w:t>
      </w:r>
      <w:r>
        <w:rPr>
          <w:spacing w:val="-7"/>
        </w:rPr>
        <w:t xml:space="preserve"> </w:t>
      </w:r>
      <w:r>
        <w:t>основных</w:t>
      </w:r>
      <w:r>
        <w:rPr>
          <w:spacing w:val="-8"/>
        </w:rPr>
        <w:t xml:space="preserve"> </w:t>
      </w:r>
      <w:r>
        <w:t>дел,</w:t>
      </w:r>
      <w:r>
        <w:rPr>
          <w:spacing w:val="-10"/>
        </w:rPr>
        <w:t xml:space="preserve"> </w:t>
      </w:r>
      <w:r>
        <w:t>мероприятий; внешкольных мероприятий;</w:t>
      </w:r>
    </w:p>
    <w:p w:rsidR="00194CDC" w:rsidRDefault="00D465A6">
      <w:pPr>
        <w:pStyle w:val="a3"/>
        <w:spacing w:line="364" w:lineRule="auto"/>
        <w:ind w:left="849" w:right="2299" w:firstLine="0"/>
        <w:jc w:val="left"/>
      </w:pPr>
      <w:r>
        <w:t>создания</w:t>
      </w:r>
      <w:r>
        <w:rPr>
          <w:spacing w:val="-8"/>
        </w:rPr>
        <w:t xml:space="preserve"> </w:t>
      </w:r>
      <w:r>
        <w:t>и</w:t>
      </w:r>
      <w:r>
        <w:rPr>
          <w:spacing w:val="-9"/>
        </w:rPr>
        <w:t xml:space="preserve"> </w:t>
      </w:r>
      <w:r>
        <w:t>поддержки</w:t>
      </w:r>
      <w:r>
        <w:rPr>
          <w:spacing w:val="-9"/>
        </w:rPr>
        <w:t xml:space="preserve"> </w:t>
      </w:r>
      <w:r>
        <w:t>предметно-пространственной</w:t>
      </w:r>
      <w:r>
        <w:rPr>
          <w:spacing w:val="-8"/>
        </w:rPr>
        <w:t xml:space="preserve"> </w:t>
      </w:r>
      <w:r>
        <w:t>среды; взаимодействия с родительским сообществом;</w:t>
      </w:r>
    </w:p>
    <w:p w:rsidR="00194CDC" w:rsidRDefault="00D465A6">
      <w:pPr>
        <w:pStyle w:val="a3"/>
        <w:spacing w:before="4"/>
        <w:ind w:left="849" w:firstLine="0"/>
        <w:jc w:val="left"/>
      </w:pPr>
      <w:r>
        <w:t>деятельности</w:t>
      </w:r>
      <w:r>
        <w:rPr>
          <w:spacing w:val="-4"/>
        </w:rPr>
        <w:t xml:space="preserve"> </w:t>
      </w:r>
      <w:r>
        <w:t>ученического</w:t>
      </w:r>
      <w:r>
        <w:rPr>
          <w:spacing w:val="-6"/>
        </w:rPr>
        <w:t xml:space="preserve"> </w:t>
      </w:r>
      <w:r>
        <w:rPr>
          <w:spacing w:val="-2"/>
        </w:rPr>
        <w:t>самоуправления;</w:t>
      </w:r>
    </w:p>
    <w:p w:rsidR="00194CDC" w:rsidRDefault="00D465A6">
      <w:pPr>
        <w:pStyle w:val="a3"/>
        <w:spacing w:before="146"/>
        <w:ind w:left="849" w:firstLine="0"/>
        <w:jc w:val="left"/>
      </w:pPr>
      <w:r>
        <w:t>деятельности</w:t>
      </w:r>
      <w:r>
        <w:rPr>
          <w:spacing w:val="-3"/>
        </w:rPr>
        <w:t xml:space="preserve"> </w:t>
      </w:r>
      <w:r>
        <w:t>по</w:t>
      </w:r>
      <w:r>
        <w:rPr>
          <w:spacing w:val="-5"/>
        </w:rPr>
        <w:t xml:space="preserve"> </w:t>
      </w:r>
      <w:r>
        <w:t>профилактике</w:t>
      </w:r>
      <w:r>
        <w:rPr>
          <w:spacing w:val="-3"/>
        </w:rPr>
        <w:t xml:space="preserve"> </w:t>
      </w:r>
      <w:r>
        <w:t>и</w:t>
      </w:r>
      <w:r>
        <w:rPr>
          <w:spacing w:val="-4"/>
        </w:rPr>
        <w:t xml:space="preserve"> </w:t>
      </w:r>
      <w:r>
        <w:rPr>
          <w:spacing w:val="-2"/>
        </w:rPr>
        <w:t>безопасности;</w:t>
      </w:r>
    </w:p>
    <w:p w:rsidR="00194CDC" w:rsidRDefault="00D465A6">
      <w:pPr>
        <w:pStyle w:val="a3"/>
        <w:spacing w:before="147" w:line="367" w:lineRule="auto"/>
        <w:ind w:left="849" w:right="4655" w:firstLine="0"/>
        <w:jc w:val="left"/>
      </w:pPr>
      <w:r>
        <w:t>реализации</w:t>
      </w:r>
      <w:r>
        <w:rPr>
          <w:spacing w:val="-12"/>
        </w:rPr>
        <w:t xml:space="preserve"> </w:t>
      </w:r>
      <w:r>
        <w:t>потенциала</w:t>
      </w:r>
      <w:r>
        <w:rPr>
          <w:spacing w:val="-11"/>
        </w:rPr>
        <w:t xml:space="preserve"> </w:t>
      </w:r>
      <w:r>
        <w:t>социального</w:t>
      </w:r>
      <w:r>
        <w:rPr>
          <w:spacing w:val="-13"/>
        </w:rPr>
        <w:t xml:space="preserve"> </w:t>
      </w:r>
      <w:r>
        <w:t>партнѐрства; деятельности по профориентации обучающихся; и другое по дополнительным модулям.</w:t>
      </w:r>
    </w:p>
    <w:p w:rsidR="00194CDC" w:rsidRDefault="00D465A6">
      <w:pPr>
        <w:pStyle w:val="a5"/>
        <w:numPr>
          <w:ilvl w:val="3"/>
          <w:numId w:val="3"/>
        </w:numPr>
        <w:tabs>
          <w:tab w:val="left" w:pos="1627"/>
        </w:tabs>
        <w:spacing w:line="364" w:lineRule="auto"/>
        <w:ind w:right="285" w:firstLine="708"/>
        <w:jc w:val="both"/>
        <w:rPr>
          <w:sz w:val="24"/>
        </w:rPr>
      </w:pPr>
      <w:r>
        <w:rPr>
          <w:sz w:val="24"/>
        </w:rPr>
        <w:t>Итогом самоанализа является перечень выявленных проблем, над решением которых предстоит работать педагогическому коллективу.</w:t>
      </w:r>
    </w:p>
    <w:p w:rsidR="00194CDC" w:rsidRDefault="00D465A6">
      <w:pPr>
        <w:pStyle w:val="a5"/>
        <w:numPr>
          <w:ilvl w:val="3"/>
          <w:numId w:val="3"/>
        </w:numPr>
        <w:tabs>
          <w:tab w:val="left" w:pos="1627"/>
        </w:tabs>
        <w:spacing w:before="4" w:line="367" w:lineRule="auto"/>
        <w:ind w:right="285" w:firstLine="708"/>
        <w:jc w:val="both"/>
        <w:rPr>
          <w:sz w:val="24"/>
        </w:rPr>
      </w:pPr>
      <w:r>
        <w:rPr>
          <w:sz w:val="24"/>
        </w:rPr>
        <w:t>Итоги самоанализа оформляются в виде отчѐта, составляемого советником директора по воспитательной работе при его наличии) в конце учебного года, рассматриваются и утверждаются педагогическим советом или иным коллегиальным органом управления в общеобразовательной организации.</w:t>
      </w:r>
    </w:p>
    <w:p w:rsidR="00194CDC" w:rsidRDefault="00194CDC">
      <w:pPr>
        <w:pStyle w:val="a3"/>
        <w:spacing w:before="6"/>
        <w:ind w:left="0" w:firstLine="0"/>
        <w:jc w:val="left"/>
      </w:pPr>
    </w:p>
    <w:p w:rsidR="00194CDC" w:rsidRDefault="00D465A6">
      <w:pPr>
        <w:pStyle w:val="1"/>
        <w:numPr>
          <w:ilvl w:val="0"/>
          <w:numId w:val="166"/>
        </w:numPr>
        <w:tabs>
          <w:tab w:val="left" w:pos="4029"/>
        </w:tabs>
        <w:ind w:left="4029" w:hanging="386"/>
        <w:jc w:val="left"/>
      </w:pPr>
      <w:r>
        <w:t>Организационный</w:t>
      </w:r>
      <w:r>
        <w:rPr>
          <w:spacing w:val="-11"/>
        </w:rPr>
        <w:t xml:space="preserve"> </w:t>
      </w:r>
      <w:r>
        <w:rPr>
          <w:spacing w:val="-2"/>
        </w:rPr>
        <w:t>раздел</w:t>
      </w:r>
    </w:p>
    <w:p w:rsidR="00194CDC" w:rsidRDefault="00194CDC">
      <w:pPr>
        <w:pStyle w:val="1"/>
        <w:jc w:val="left"/>
        <w:sectPr w:rsidR="00194CDC">
          <w:pgSz w:w="11910" w:h="16850"/>
          <w:pgMar w:top="1060" w:right="283" w:bottom="280" w:left="992" w:header="720" w:footer="720" w:gutter="0"/>
          <w:cols w:space="720"/>
        </w:sectPr>
      </w:pPr>
    </w:p>
    <w:p w:rsidR="00194CDC" w:rsidRDefault="00D465A6">
      <w:pPr>
        <w:pStyle w:val="a5"/>
        <w:numPr>
          <w:ilvl w:val="0"/>
          <w:numId w:val="1"/>
        </w:numPr>
        <w:tabs>
          <w:tab w:val="left" w:pos="1088"/>
        </w:tabs>
        <w:spacing w:before="66"/>
        <w:ind w:left="1088" w:hanging="239"/>
        <w:jc w:val="both"/>
        <w:rPr>
          <w:sz w:val="24"/>
        </w:rPr>
      </w:pPr>
      <w:r>
        <w:rPr>
          <w:sz w:val="24"/>
        </w:rPr>
        <w:t>Учебный</w:t>
      </w:r>
      <w:r>
        <w:rPr>
          <w:spacing w:val="-3"/>
          <w:sz w:val="24"/>
        </w:rPr>
        <w:t xml:space="preserve"> </w:t>
      </w:r>
      <w:r>
        <w:rPr>
          <w:sz w:val="24"/>
        </w:rPr>
        <w:t>план</w:t>
      </w:r>
      <w:r>
        <w:rPr>
          <w:spacing w:val="-2"/>
          <w:sz w:val="24"/>
        </w:rPr>
        <w:t xml:space="preserve"> </w:t>
      </w:r>
      <w:r>
        <w:rPr>
          <w:sz w:val="24"/>
        </w:rPr>
        <w:t>среднего</w:t>
      </w:r>
      <w:r>
        <w:rPr>
          <w:spacing w:val="-2"/>
          <w:sz w:val="24"/>
        </w:rPr>
        <w:t xml:space="preserve"> </w:t>
      </w:r>
      <w:r>
        <w:rPr>
          <w:sz w:val="24"/>
        </w:rPr>
        <w:t>общего</w:t>
      </w:r>
      <w:r>
        <w:rPr>
          <w:spacing w:val="-3"/>
          <w:sz w:val="24"/>
        </w:rPr>
        <w:t xml:space="preserve"> </w:t>
      </w:r>
      <w:r>
        <w:rPr>
          <w:spacing w:val="-2"/>
          <w:sz w:val="24"/>
        </w:rPr>
        <w:t>образования.</w:t>
      </w:r>
    </w:p>
    <w:p w:rsidR="00194CDC" w:rsidRDefault="00D465A6">
      <w:pPr>
        <w:pStyle w:val="a5"/>
        <w:numPr>
          <w:ilvl w:val="1"/>
          <w:numId w:val="1"/>
        </w:numPr>
        <w:tabs>
          <w:tab w:val="left" w:pos="1267"/>
        </w:tabs>
        <w:spacing w:before="139" w:line="360" w:lineRule="auto"/>
        <w:ind w:right="285" w:firstLine="708"/>
        <w:jc w:val="both"/>
        <w:rPr>
          <w:sz w:val="24"/>
        </w:rPr>
      </w:pPr>
      <w:r>
        <w:rPr>
          <w:sz w:val="24"/>
        </w:rPr>
        <w:t>Учебный план – документ, который определяет перечень, трудоемкость, последовательность и распределение по периодам обучения учебных предметов, курсов, дисциплин (модулей), практики, иных видов учебной деятельности.</w:t>
      </w:r>
    </w:p>
    <w:p w:rsidR="00194CDC" w:rsidRDefault="00D465A6">
      <w:pPr>
        <w:pStyle w:val="a5"/>
        <w:numPr>
          <w:ilvl w:val="1"/>
          <w:numId w:val="1"/>
        </w:numPr>
        <w:tabs>
          <w:tab w:val="left" w:pos="1267"/>
        </w:tabs>
        <w:spacing w:line="360" w:lineRule="auto"/>
        <w:ind w:right="281" w:firstLine="708"/>
        <w:jc w:val="both"/>
        <w:rPr>
          <w:sz w:val="24"/>
        </w:rPr>
      </w:pPr>
      <w:r>
        <w:rPr>
          <w:sz w:val="24"/>
        </w:rPr>
        <w:t>Учебный план образовательной организации обеспечивает реализацию требований ФГОС СОО, определяет общие рамки отбора учебного материала, формирования перечня результатов образования и организации образовательной деятельности.</w:t>
      </w:r>
    </w:p>
    <w:p w:rsidR="00194CDC" w:rsidRDefault="00D465A6">
      <w:pPr>
        <w:pStyle w:val="a5"/>
        <w:numPr>
          <w:ilvl w:val="1"/>
          <w:numId w:val="1"/>
        </w:numPr>
        <w:tabs>
          <w:tab w:val="left" w:pos="1268"/>
        </w:tabs>
        <w:spacing w:before="1"/>
        <w:ind w:left="1268" w:hanging="419"/>
        <w:jc w:val="both"/>
        <w:rPr>
          <w:sz w:val="24"/>
        </w:rPr>
      </w:pPr>
      <w:r>
        <w:rPr>
          <w:sz w:val="24"/>
        </w:rPr>
        <w:t>Учебный</w:t>
      </w:r>
      <w:r>
        <w:rPr>
          <w:spacing w:val="-5"/>
          <w:sz w:val="24"/>
        </w:rPr>
        <w:t xml:space="preserve"> </w:t>
      </w:r>
      <w:r>
        <w:rPr>
          <w:spacing w:val="-2"/>
          <w:sz w:val="24"/>
        </w:rPr>
        <w:t>план:</w:t>
      </w:r>
    </w:p>
    <w:p w:rsidR="00194CDC" w:rsidRDefault="00D465A6">
      <w:pPr>
        <w:pStyle w:val="a3"/>
        <w:spacing w:before="137"/>
        <w:ind w:left="849" w:firstLine="0"/>
        <w:jc w:val="left"/>
      </w:pPr>
      <w:r>
        <w:t>фиксирует</w:t>
      </w:r>
      <w:r>
        <w:rPr>
          <w:spacing w:val="-8"/>
        </w:rPr>
        <w:t xml:space="preserve"> </w:t>
      </w:r>
      <w:r>
        <w:t>максимальный</w:t>
      </w:r>
      <w:r>
        <w:rPr>
          <w:spacing w:val="-6"/>
        </w:rPr>
        <w:t xml:space="preserve"> </w:t>
      </w:r>
      <w:r>
        <w:t>объем</w:t>
      </w:r>
      <w:r>
        <w:rPr>
          <w:spacing w:val="-4"/>
        </w:rPr>
        <w:t xml:space="preserve"> </w:t>
      </w:r>
      <w:r>
        <w:t>учебной</w:t>
      </w:r>
      <w:r>
        <w:rPr>
          <w:spacing w:val="-6"/>
        </w:rPr>
        <w:t xml:space="preserve"> </w:t>
      </w:r>
      <w:r>
        <w:t>нагрузки</w:t>
      </w:r>
      <w:r>
        <w:rPr>
          <w:spacing w:val="-5"/>
        </w:rPr>
        <w:t xml:space="preserve"> </w:t>
      </w:r>
      <w:r>
        <w:rPr>
          <w:spacing w:val="-2"/>
        </w:rPr>
        <w:t>обучающихся;</w:t>
      </w:r>
    </w:p>
    <w:p w:rsidR="00194CDC" w:rsidRDefault="00D465A6">
      <w:pPr>
        <w:pStyle w:val="a3"/>
        <w:spacing w:before="139" w:line="360" w:lineRule="auto"/>
        <w:ind w:right="418"/>
        <w:jc w:val="left"/>
      </w:pPr>
      <w:r>
        <w:t>определяет (регламентирует) перечень</w:t>
      </w:r>
      <w:r>
        <w:rPr>
          <w:spacing w:val="29"/>
        </w:rPr>
        <w:t xml:space="preserve"> </w:t>
      </w:r>
      <w:r>
        <w:t>учебных предметов, курсов и время, отводимое на их освоение и организацию;</w:t>
      </w:r>
    </w:p>
    <w:p w:rsidR="00194CDC" w:rsidRDefault="00D465A6">
      <w:pPr>
        <w:pStyle w:val="a3"/>
        <w:spacing w:before="1"/>
        <w:ind w:left="849" w:firstLine="0"/>
        <w:jc w:val="left"/>
      </w:pPr>
      <w:r>
        <w:t>распределяет</w:t>
      </w:r>
      <w:r>
        <w:rPr>
          <w:spacing w:val="-1"/>
        </w:rPr>
        <w:t xml:space="preserve"> </w:t>
      </w:r>
      <w:r>
        <w:t>учебные</w:t>
      </w:r>
      <w:r>
        <w:rPr>
          <w:spacing w:val="-3"/>
        </w:rPr>
        <w:t xml:space="preserve"> </w:t>
      </w:r>
      <w:r>
        <w:t>предметы,</w:t>
      </w:r>
      <w:r>
        <w:rPr>
          <w:spacing w:val="-3"/>
        </w:rPr>
        <w:t xml:space="preserve"> </w:t>
      </w:r>
      <w:r>
        <w:t>курсы,</w:t>
      </w:r>
      <w:r>
        <w:rPr>
          <w:spacing w:val="-1"/>
        </w:rPr>
        <w:t xml:space="preserve"> </w:t>
      </w:r>
      <w:r>
        <w:t>модули</w:t>
      </w:r>
      <w:r>
        <w:rPr>
          <w:spacing w:val="-2"/>
        </w:rPr>
        <w:t xml:space="preserve"> </w:t>
      </w:r>
      <w:r>
        <w:t>по</w:t>
      </w:r>
      <w:r>
        <w:rPr>
          <w:spacing w:val="-3"/>
        </w:rPr>
        <w:t xml:space="preserve"> </w:t>
      </w:r>
      <w:r>
        <w:t>классам</w:t>
      </w:r>
      <w:r>
        <w:rPr>
          <w:spacing w:val="-4"/>
        </w:rPr>
        <w:t xml:space="preserve"> </w:t>
      </w:r>
      <w:r>
        <w:t>и</w:t>
      </w:r>
      <w:r>
        <w:rPr>
          <w:spacing w:val="2"/>
        </w:rPr>
        <w:t xml:space="preserve"> </w:t>
      </w:r>
      <w:r>
        <w:t>учебным</w:t>
      </w:r>
      <w:r>
        <w:rPr>
          <w:spacing w:val="-4"/>
        </w:rPr>
        <w:t xml:space="preserve"> </w:t>
      </w:r>
      <w:r>
        <w:rPr>
          <w:spacing w:val="-2"/>
        </w:rPr>
        <w:t>годам.</w:t>
      </w:r>
    </w:p>
    <w:p w:rsidR="00194CDC" w:rsidRDefault="00D465A6">
      <w:pPr>
        <w:pStyle w:val="a5"/>
        <w:numPr>
          <w:ilvl w:val="1"/>
          <w:numId w:val="1"/>
        </w:numPr>
        <w:tabs>
          <w:tab w:val="left" w:pos="1267"/>
        </w:tabs>
        <w:spacing w:before="136" w:line="360" w:lineRule="auto"/>
        <w:ind w:right="285" w:firstLine="708"/>
        <w:jc w:val="both"/>
        <w:rPr>
          <w:sz w:val="24"/>
        </w:rPr>
      </w:pPr>
      <w:r>
        <w:rPr>
          <w:sz w:val="24"/>
        </w:rPr>
        <w:t>Учебный план состоит из двух частей: обязательной части и части, формируемой участниками образовательных отношений.</w:t>
      </w:r>
    </w:p>
    <w:p w:rsidR="00194CDC" w:rsidRDefault="00D465A6">
      <w:pPr>
        <w:pStyle w:val="a5"/>
        <w:numPr>
          <w:ilvl w:val="2"/>
          <w:numId w:val="1"/>
        </w:numPr>
        <w:tabs>
          <w:tab w:val="left" w:pos="1447"/>
        </w:tabs>
        <w:spacing w:line="360" w:lineRule="auto"/>
        <w:ind w:right="284" w:firstLine="708"/>
        <w:jc w:val="both"/>
        <w:rPr>
          <w:sz w:val="24"/>
        </w:rPr>
      </w:pPr>
      <w:r>
        <w:rPr>
          <w:sz w:val="24"/>
        </w:rPr>
        <w:t>Обязательная часть учебного плана определяет состав учебных предметов обязательных для всех имеющих по данной программе государственную аккредитацию образовательных организаций, реализующих образовательную программу среднего общего образования, и учебное время, отводимое на их изучение по классам (годам) обучения.</w:t>
      </w:r>
    </w:p>
    <w:p w:rsidR="00194CDC" w:rsidRDefault="00D465A6">
      <w:pPr>
        <w:pStyle w:val="a5"/>
        <w:numPr>
          <w:ilvl w:val="2"/>
          <w:numId w:val="1"/>
        </w:numPr>
        <w:tabs>
          <w:tab w:val="left" w:pos="1447"/>
        </w:tabs>
        <w:spacing w:before="1" w:line="360" w:lineRule="auto"/>
        <w:ind w:right="285" w:firstLine="708"/>
        <w:jc w:val="both"/>
        <w:rPr>
          <w:sz w:val="24"/>
        </w:rPr>
      </w:pPr>
      <w:r>
        <w:rPr>
          <w:sz w:val="24"/>
        </w:rPr>
        <w:t>Часть учебного плана, формируемая участниками образовательных отношений, определяет время, отводимое на изучение учебных предметов, учебных курсов, учебных модулей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w:t>
      </w:r>
      <w:r>
        <w:rPr>
          <w:spacing w:val="40"/>
          <w:sz w:val="24"/>
        </w:rPr>
        <w:t xml:space="preserve"> </w:t>
      </w:r>
      <w:r>
        <w:rPr>
          <w:sz w:val="24"/>
        </w:rPr>
        <w:t>и совершенствовании, а также учитывающие этнокультурные интересы, особые образовательные потребности обучающихся с ОВЗ.</w:t>
      </w:r>
    </w:p>
    <w:p w:rsidR="00194CDC" w:rsidRDefault="00D465A6">
      <w:pPr>
        <w:pStyle w:val="a3"/>
        <w:spacing w:before="1" w:line="360" w:lineRule="auto"/>
        <w:ind w:left="849" w:right="291" w:firstLine="0"/>
      </w:pPr>
      <w:r>
        <w:t>Время, отводимое на данную часть учебного плана, может быть использовано на: увеличение</w:t>
      </w:r>
      <w:r>
        <w:rPr>
          <w:spacing w:val="30"/>
        </w:rPr>
        <w:t xml:space="preserve"> </w:t>
      </w:r>
      <w:r>
        <w:t>учебных</w:t>
      </w:r>
      <w:r>
        <w:rPr>
          <w:spacing w:val="31"/>
        </w:rPr>
        <w:t xml:space="preserve"> </w:t>
      </w:r>
      <w:r>
        <w:t>часов,</w:t>
      </w:r>
      <w:r>
        <w:rPr>
          <w:spacing w:val="29"/>
        </w:rPr>
        <w:t xml:space="preserve"> </w:t>
      </w:r>
      <w:r>
        <w:t>предусмотренных</w:t>
      </w:r>
      <w:r>
        <w:rPr>
          <w:spacing w:val="28"/>
        </w:rPr>
        <w:t xml:space="preserve"> </w:t>
      </w:r>
      <w:r>
        <w:t>на</w:t>
      </w:r>
      <w:r>
        <w:rPr>
          <w:spacing w:val="29"/>
        </w:rPr>
        <w:t xml:space="preserve"> </w:t>
      </w:r>
      <w:r>
        <w:t>изучение</w:t>
      </w:r>
      <w:r>
        <w:rPr>
          <w:spacing w:val="28"/>
        </w:rPr>
        <w:t xml:space="preserve"> </w:t>
      </w:r>
      <w:r>
        <w:t>отдельных</w:t>
      </w:r>
      <w:r>
        <w:rPr>
          <w:spacing w:val="33"/>
        </w:rPr>
        <w:t xml:space="preserve"> </w:t>
      </w:r>
      <w:r>
        <w:t>учебных</w:t>
      </w:r>
      <w:r>
        <w:rPr>
          <w:spacing w:val="32"/>
        </w:rPr>
        <w:t xml:space="preserve"> </w:t>
      </w:r>
      <w:r>
        <w:rPr>
          <w:spacing w:val="-2"/>
        </w:rPr>
        <w:t>предметов</w:t>
      </w:r>
    </w:p>
    <w:p w:rsidR="00194CDC" w:rsidRDefault="00D465A6">
      <w:pPr>
        <w:pStyle w:val="a3"/>
        <w:spacing w:before="1"/>
        <w:ind w:firstLine="0"/>
      </w:pPr>
      <w:r>
        <w:t>обязательной</w:t>
      </w:r>
      <w:r>
        <w:rPr>
          <w:spacing w:val="-5"/>
        </w:rPr>
        <w:t xml:space="preserve"> </w:t>
      </w:r>
      <w:r>
        <w:t>части,</w:t>
      </w:r>
      <w:r>
        <w:rPr>
          <w:spacing w:val="-3"/>
        </w:rPr>
        <w:t xml:space="preserve"> </w:t>
      </w:r>
      <w:r>
        <w:t>в</w:t>
      </w:r>
      <w:r>
        <w:rPr>
          <w:spacing w:val="-4"/>
        </w:rPr>
        <w:t xml:space="preserve"> </w:t>
      </w:r>
      <w:r>
        <w:t>том</w:t>
      </w:r>
      <w:r>
        <w:rPr>
          <w:spacing w:val="-3"/>
        </w:rPr>
        <w:t xml:space="preserve"> </w:t>
      </w:r>
      <w:r>
        <w:t>числе</w:t>
      </w:r>
      <w:r>
        <w:rPr>
          <w:spacing w:val="-4"/>
        </w:rPr>
        <w:t xml:space="preserve"> </w:t>
      </w:r>
      <w:r>
        <w:t>на углубленном</w:t>
      </w:r>
      <w:r>
        <w:rPr>
          <w:spacing w:val="-1"/>
        </w:rPr>
        <w:t xml:space="preserve"> </w:t>
      </w:r>
      <w:r>
        <w:rPr>
          <w:spacing w:val="-2"/>
        </w:rPr>
        <w:t>уровне;</w:t>
      </w:r>
    </w:p>
    <w:p w:rsidR="00194CDC" w:rsidRDefault="00D465A6">
      <w:pPr>
        <w:pStyle w:val="a3"/>
        <w:spacing w:before="136" w:line="362" w:lineRule="auto"/>
        <w:ind w:right="284"/>
      </w:pPr>
      <w:r>
        <w:t>введение специально разработанных учебных курсов, обеспечивающих интересы и потребности участников образовательных отношений, в том числе этнокультурные;</w:t>
      </w:r>
    </w:p>
    <w:p w:rsidR="00194CDC" w:rsidRDefault="00D465A6">
      <w:pPr>
        <w:pStyle w:val="a3"/>
        <w:spacing w:line="271" w:lineRule="exact"/>
        <w:ind w:left="849" w:firstLine="0"/>
      </w:pPr>
      <w:r>
        <w:t>другие</w:t>
      </w:r>
      <w:r>
        <w:rPr>
          <w:spacing w:val="-8"/>
        </w:rPr>
        <w:t xml:space="preserve"> </w:t>
      </w:r>
      <w:r>
        <w:t>виды учебной,</w:t>
      </w:r>
      <w:r>
        <w:rPr>
          <w:spacing w:val="-5"/>
        </w:rPr>
        <w:t xml:space="preserve"> </w:t>
      </w:r>
      <w:r>
        <w:t>воспитательной,</w:t>
      </w:r>
      <w:r>
        <w:rPr>
          <w:spacing w:val="-4"/>
        </w:rPr>
        <w:t xml:space="preserve"> </w:t>
      </w:r>
      <w:r>
        <w:t>спортивной</w:t>
      </w:r>
      <w:r>
        <w:rPr>
          <w:spacing w:val="-5"/>
        </w:rPr>
        <w:t xml:space="preserve"> </w:t>
      </w:r>
      <w:r>
        <w:t>и</w:t>
      </w:r>
      <w:r>
        <w:rPr>
          <w:spacing w:val="-6"/>
        </w:rPr>
        <w:t xml:space="preserve"> </w:t>
      </w:r>
      <w:r>
        <w:t>иной</w:t>
      </w:r>
      <w:r>
        <w:rPr>
          <w:spacing w:val="-4"/>
        </w:rPr>
        <w:t xml:space="preserve"> </w:t>
      </w:r>
      <w:r>
        <w:t>деятельности</w:t>
      </w:r>
      <w:r>
        <w:rPr>
          <w:spacing w:val="-4"/>
        </w:rPr>
        <w:t xml:space="preserve"> </w:t>
      </w:r>
      <w:r>
        <w:rPr>
          <w:spacing w:val="-2"/>
        </w:rPr>
        <w:t>обучающихся.</w:t>
      </w:r>
    </w:p>
    <w:p w:rsidR="00194CDC" w:rsidRDefault="00D465A6">
      <w:pPr>
        <w:pStyle w:val="a5"/>
        <w:numPr>
          <w:ilvl w:val="1"/>
          <w:numId w:val="1"/>
        </w:numPr>
        <w:tabs>
          <w:tab w:val="left" w:pos="1267"/>
        </w:tabs>
        <w:spacing w:before="140" w:line="360" w:lineRule="auto"/>
        <w:ind w:right="282" w:firstLine="708"/>
        <w:jc w:val="both"/>
        <w:rPr>
          <w:sz w:val="24"/>
        </w:rPr>
      </w:pPr>
      <w:r>
        <w:rPr>
          <w:sz w:val="24"/>
        </w:rPr>
        <w:t>В интересах обучающихся, с участием обучающихся и их родителей (законных представителей) могут разрабатываться индивидуальные учебные планы, в рамках которых формируется индивидуальная траектория развития обучающегося (содержание учебных предметов, курсов, модулей, темп и формы образования).</w:t>
      </w:r>
    </w:p>
    <w:p w:rsidR="00194CDC" w:rsidRDefault="00194CDC">
      <w:pPr>
        <w:pStyle w:val="a5"/>
        <w:spacing w:line="360" w:lineRule="auto"/>
        <w:rPr>
          <w:sz w:val="24"/>
        </w:rPr>
        <w:sectPr w:rsidR="00194CDC">
          <w:pgSz w:w="11910" w:h="16850"/>
          <w:pgMar w:top="1060" w:right="283" w:bottom="280" w:left="992" w:header="720" w:footer="720" w:gutter="0"/>
          <w:cols w:space="720"/>
        </w:sectPr>
      </w:pPr>
    </w:p>
    <w:p w:rsidR="00194CDC" w:rsidRDefault="00D465A6">
      <w:pPr>
        <w:pStyle w:val="a5"/>
        <w:numPr>
          <w:ilvl w:val="1"/>
          <w:numId w:val="1"/>
        </w:numPr>
        <w:tabs>
          <w:tab w:val="left" w:pos="1267"/>
        </w:tabs>
        <w:spacing w:before="66" w:line="360" w:lineRule="auto"/>
        <w:ind w:right="280" w:firstLine="708"/>
        <w:jc w:val="both"/>
        <w:rPr>
          <w:sz w:val="24"/>
        </w:rPr>
      </w:pPr>
      <w:r>
        <w:rPr>
          <w:sz w:val="24"/>
        </w:rPr>
        <w:t>Продолжительсть учебного года среднего общего образования составляет 34 недели. Учебный план определяет количество учебных занятий за 2 года на одного обучающегося – не менее 2312 часов и не более 2516 часов (не более 37 часов в неделю).</w:t>
      </w:r>
    </w:p>
    <w:p w:rsidR="00194CDC" w:rsidRDefault="00D465A6">
      <w:pPr>
        <w:pStyle w:val="a5"/>
        <w:numPr>
          <w:ilvl w:val="1"/>
          <w:numId w:val="1"/>
        </w:numPr>
        <w:tabs>
          <w:tab w:val="left" w:pos="1268"/>
        </w:tabs>
        <w:spacing w:before="2"/>
        <w:ind w:left="1268" w:hanging="419"/>
        <w:jc w:val="both"/>
        <w:rPr>
          <w:sz w:val="24"/>
        </w:rPr>
      </w:pPr>
      <w:r>
        <w:rPr>
          <w:sz w:val="24"/>
        </w:rPr>
        <w:t>Учебный</w:t>
      </w:r>
      <w:r>
        <w:rPr>
          <w:spacing w:val="-3"/>
          <w:sz w:val="24"/>
        </w:rPr>
        <w:t xml:space="preserve"> </w:t>
      </w:r>
      <w:r>
        <w:rPr>
          <w:spacing w:val="-4"/>
          <w:sz w:val="24"/>
        </w:rPr>
        <w:t>план</w:t>
      </w:r>
    </w:p>
    <w:p w:rsidR="00194CDC" w:rsidRDefault="00194CDC">
      <w:pPr>
        <w:pStyle w:val="a3"/>
        <w:spacing w:before="114"/>
        <w:ind w:left="0" w:firstLine="0"/>
        <w:jc w:val="left"/>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21"/>
        <w:gridCol w:w="3401"/>
        <w:gridCol w:w="1702"/>
        <w:gridCol w:w="1769"/>
      </w:tblGrid>
      <w:tr w:rsidR="00194CDC">
        <w:trPr>
          <w:trHeight w:val="479"/>
        </w:trPr>
        <w:tc>
          <w:tcPr>
            <w:tcW w:w="3121" w:type="dxa"/>
            <w:vMerge w:val="restart"/>
          </w:tcPr>
          <w:p w:rsidR="00194CDC" w:rsidRDefault="00D465A6">
            <w:pPr>
              <w:pStyle w:val="TableParagraph"/>
              <w:spacing w:before="92"/>
              <w:ind w:left="518"/>
              <w:rPr>
                <w:sz w:val="24"/>
              </w:rPr>
            </w:pPr>
            <w:r>
              <w:rPr>
                <w:sz w:val="24"/>
              </w:rPr>
              <w:t>Предметная</w:t>
            </w:r>
            <w:r>
              <w:rPr>
                <w:spacing w:val="-5"/>
                <w:sz w:val="24"/>
              </w:rPr>
              <w:t xml:space="preserve"> </w:t>
            </w:r>
            <w:r>
              <w:rPr>
                <w:spacing w:val="-2"/>
                <w:sz w:val="24"/>
              </w:rPr>
              <w:t>область</w:t>
            </w:r>
          </w:p>
        </w:tc>
        <w:tc>
          <w:tcPr>
            <w:tcW w:w="3401" w:type="dxa"/>
            <w:vMerge w:val="restart"/>
          </w:tcPr>
          <w:p w:rsidR="00194CDC" w:rsidRDefault="00D465A6">
            <w:pPr>
              <w:pStyle w:val="TableParagraph"/>
              <w:spacing w:before="92"/>
              <w:ind w:left="916" w:right="767" w:hanging="135"/>
              <w:rPr>
                <w:sz w:val="24"/>
              </w:rPr>
            </w:pPr>
            <w:r>
              <w:rPr>
                <w:sz w:val="24"/>
              </w:rPr>
              <w:t>Учебный</w:t>
            </w:r>
            <w:r>
              <w:rPr>
                <w:spacing w:val="-15"/>
                <w:sz w:val="24"/>
              </w:rPr>
              <w:t xml:space="preserve"> </w:t>
            </w:r>
            <w:r>
              <w:rPr>
                <w:sz w:val="24"/>
              </w:rPr>
              <w:t>предмет (учебный курс)</w:t>
            </w:r>
          </w:p>
        </w:tc>
        <w:tc>
          <w:tcPr>
            <w:tcW w:w="3471" w:type="dxa"/>
            <w:gridSpan w:val="2"/>
          </w:tcPr>
          <w:p w:rsidR="00194CDC" w:rsidRDefault="00D465A6">
            <w:pPr>
              <w:pStyle w:val="TableParagraph"/>
              <w:spacing w:before="92"/>
              <w:ind w:left="297"/>
              <w:rPr>
                <w:sz w:val="24"/>
              </w:rPr>
            </w:pPr>
            <w:r>
              <w:rPr>
                <w:sz w:val="24"/>
              </w:rPr>
              <w:t>Уровень</w:t>
            </w:r>
            <w:r>
              <w:rPr>
                <w:spacing w:val="-4"/>
                <w:sz w:val="24"/>
              </w:rPr>
              <w:t xml:space="preserve"> </w:t>
            </w:r>
            <w:r>
              <w:rPr>
                <w:sz w:val="24"/>
              </w:rPr>
              <w:t>изучения</w:t>
            </w:r>
            <w:r>
              <w:rPr>
                <w:spacing w:val="-4"/>
                <w:sz w:val="24"/>
              </w:rPr>
              <w:t xml:space="preserve"> </w:t>
            </w:r>
            <w:r>
              <w:rPr>
                <w:spacing w:val="-2"/>
                <w:sz w:val="24"/>
              </w:rPr>
              <w:t>предмета</w:t>
            </w:r>
          </w:p>
        </w:tc>
      </w:tr>
      <w:tr w:rsidR="00194CDC">
        <w:trPr>
          <w:trHeight w:val="479"/>
        </w:trPr>
        <w:tc>
          <w:tcPr>
            <w:tcW w:w="3121" w:type="dxa"/>
            <w:vMerge/>
            <w:tcBorders>
              <w:top w:val="nil"/>
            </w:tcBorders>
          </w:tcPr>
          <w:p w:rsidR="00194CDC" w:rsidRDefault="00194CDC">
            <w:pPr>
              <w:rPr>
                <w:sz w:val="2"/>
                <w:szCs w:val="2"/>
              </w:rPr>
            </w:pPr>
          </w:p>
        </w:tc>
        <w:tc>
          <w:tcPr>
            <w:tcW w:w="3401" w:type="dxa"/>
            <w:vMerge/>
            <w:tcBorders>
              <w:top w:val="nil"/>
            </w:tcBorders>
          </w:tcPr>
          <w:p w:rsidR="00194CDC" w:rsidRDefault="00194CDC">
            <w:pPr>
              <w:rPr>
                <w:sz w:val="2"/>
                <w:szCs w:val="2"/>
              </w:rPr>
            </w:pPr>
          </w:p>
        </w:tc>
        <w:tc>
          <w:tcPr>
            <w:tcW w:w="1702" w:type="dxa"/>
          </w:tcPr>
          <w:p w:rsidR="00194CDC" w:rsidRDefault="00D465A6">
            <w:pPr>
              <w:pStyle w:val="TableParagraph"/>
              <w:spacing w:before="95"/>
              <w:ind w:left="427"/>
              <w:rPr>
                <w:sz w:val="24"/>
              </w:rPr>
            </w:pPr>
            <w:r>
              <w:rPr>
                <w:spacing w:val="-2"/>
                <w:sz w:val="24"/>
              </w:rPr>
              <w:t>базовый</w:t>
            </w:r>
          </w:p>
        </w:tc>
        <w:tc>
          <w:tcPr>
            <w:tcW w:w="1769" w:type="dxa"/>
          </w:tcPr>
          <w:p w:rsidR="00194CDC" w:rsidRDefault="00D465A6">
            <w:pPr>
              <w:pStyle w:val="TableParagraph"/>
              <w:spacing w:before="95"/>
              <w:ind w:left="206"/>
              <w:rPr>
                <w:sz w:val="24"/>
              </w:rPr>
            </w:pPr>
            <w:r>
              <w:rPr>
                <w:spacing w:val="-2"/>
                <w:sz w:val="24"/>
              </w:rPr>
              <w:t>углубленный</w:t>
            </w:r>
          </w:p>
        </w:tc>
      </w:tr>
      <w:tr w:rsidR="00194CDC">
        <w:trPr>
          <w:trHeight w:val="479"/>
        </w:trPr>
        <w:tc>
          <w:tcPr>
            <w:tcW w:w="3121" w:type="dxa"/>
            <w:vMerge w:val="restart"/>
          </w:tcPr>
          <w:p w:rsidR="00194CDC" w:rsidRDefault="00D465A6">
            <w:pPr>
              <w:pStyle w:val="TableParagraph"/>
              <w:spacing w:before="95"/>
              <w:ind w:right="1660"/>
              <w:rPr>
                <w:sz w:val="24"/>
              </w:rPr>
            </w:pPr>
            <w:r>
              <w:rPr>
                <w:sz w:val="24"/>
              </w:rPr>
              <w:t>Русский</w:t>
            </w:r>
            <w:r>
              <w:rPr>
                <w:spacing w:val="-15"/>
                <w:sz w:val="24"/>
              </w:rPr>
              <w:t xml:space="preserve"> </w:t>
            </w:r>
            <w:r>
              <w:rPr>
                <w:sz w:val="24"/>
              </w:rPr>
              <w:t>язык и литература</w:t>
            </w:r>
          </w:p>
        </w:tc>
        <w:tc>
          <w:tcPr>
            <w:tcW w:w="3401" w:type="dxa"/>
          </w:tcPr>
          <w:p w:rsidR="00194CDC" w:rsidRDefault="00D465A6">
            <w:pPr>
              <w:pStyle w:val="TableParagraph"/>
              <w:spacing w:before="95"/>
              <w:rPr>
                <w:sz w:val="24"/>
              </w:rPr>
            </w:pPr>
            <w:r>
              <w:rPr>
                <w:sz w:val="24"/>
              </w:rPr>
              <w:t>Русский</w:t>
            </w:r>
            <w:r>
              <w:rPr>
                <w:spacing w:val="-4"/>
                <w:sz w:val="24"/>
              </w:rPr>
              <w:t xml:space="preserve"> язык</w:t>
            </w:r>
          </w:p>
        </w:tc>
        <w:tc>
          <w:tcPr>
            <w:tcW w:w="1702" w:type="dxa"/>
          </w:tcPr>
          <w:p w:rsidR="00194CDC" w:rsidRDefault="00D465A6">
            <w:pPr>
              <w:pStyle w:val="TableParagraph"/>
              <w:spacing w:before="95"/>
              <w:rPr>
                <w:sz w:val="24"/>
              </w:rPr>
            </w:pPr>
            <w:r>
              <w:rPr>
                <w:spacing w:val="-10"/>
                <w:sz w:val="24"/>
              </w:rPr>
              <w:t>Б</w:t>
            </w:r>
          </w:p>
        </w:tc>
        <w:tc>
          <w:tcPr>
            <w:tcW w:w="1769" w:type="dxa"/>
          </w:tcPr>
          <w:p w:rsidR="00194CDC" w:rsidRDefault="00194CDC">
            <w:pPr>
              <w:pStyle w:val="TableParagraph"/>
              <w:ind w:left="0"/>
              <w:rPr>
                <w:sz w:val="24"/>
              </w:rPr>
            </w:pPr>
          </w:p>
        </w:tc>
      </w:tr>
      <w:tr w:rsidR="00194CDC">
        <w:trPr>
          <w:trHeight w:val="479"/>
        </w:trPr>
        <w:tc>
          <w:tcPr>
            <w:tcW w:w="3121" w:type="dxa"/>
            <w:vMerge/>
            <w:tcBorders>
              <w:top w:val="nil"/>
            </w:tcBorders>
          </w:tcPr>
          <w:p w:rsidR="00194CDC" w:rsidRDefault="00194CDC">
            <w:pPr>
              <w:rPr>
                <w:sz w:val="2"/>
                <w:szCs w:val="2"/>
              </w:rPr>
            </w:pPr>
          </w:p>
        </w:tc>
        <w:tc>
          <w:tcPr>
            <w:tcW w:w="3401" w:type="dxa"/>
          </w:tcPr>
          <w:p w:rsidR="00194CDC" w:rsidRDefault="00D465A6">
            <w:pPr>
              <w:pStyle w:val="TableParagraph"/>
              <w:spacing w:before="95"/>
              <w:rPr>
                <w:sz w:val="24"/>
              </w:rPr>
            </w:pPr>
            <w:r>
              <w:rPr>
                <w:spacing w:val="-2"/>
                <w:sz w:val="24"/>
              </w:rPr>
              <w:t>Литература</w:t>
            </w:r>
          </w:p>
        </w:tc>
        <w:tc>
          <w:tcPr>
            <w:tcW w:w="1702" w:type="dxa"/>
          </w:tcPr>
          <w:p w:rsidR="00194CDC" w:rsidRDefault="00D465A6">
            <w:pPr>
              <w:pStyle w:val="TableParagraph"/>
              <w:spacing w:before="95"/>
              <w:rPr>
                <w:sz w:val="24"/>
              </w:rPr>
            </w:pPr>
            <w:r>
              <w:rPr>
                <w:spacing w:val="-10"/>
                <w:sz w:val="24"/>
              </w:rPr>
              <w:t>Б</w:t>
            </w:r>
          </w:p>
        </w:tc>
        <w:tc>
          <w:tcPr>
            <w:tcW w:w="1769" w:type="dxa"/>
          </w:tcPr>
          <w:p w:rsidR="00194CDC" w:rsidRDefault="00D465A6">
            <w:pPr>
              <w:pStyle w:val="TableParagraph"/>
              <w:spacing w:before="95"/>
              <w:rPr>
                <w:sz w:val="24"/>
              </w:rPr>
            </w:pPr>
            <w:r>
              <w:rPr>
                <w:spacing w:val="-10"/>
                <w:sz w:val="24"/>
              </w:rPr>
              <w:t>У</w:t>
            </w:r>
          </w:p>
        </w:tc>
      </w:tr>
      <w:tr w:rsidR="00194CDC">
        <w:trPr>
          <w:trHeight w:val="481"/>
        </w:trPr>
        <w:tc>
          <w:tcPr>
            <w:tcW w:w="3121" w:type="dxa"/>
          </w:tcPr>
          <w:p w:rsidR="00194CDC" w:rsidRDefault="00D465A6">
            <w:pPr>
              <w:pStyle w:val="TableParagraph"/>
              <w:spacing w:before="95"/>
              <w:rPr>
                <w:sz w:val="24"/>
              </w:rPr>
            </w:pPr>
            <w:r>
              <w:rPr>
                <w:sz w:val="24"/>
              </w:rPr>
              <w:t>Иностранные</w:t>
            </w:r>
            <w:r>
              <w:rPr>
                <w:spacing w:val="-5"/>
                <w:sz w:val="24"/>
              </w:rPr>
              <w:t xml:space="preserve"> </w:t>
            </w:r>
            <w:r>
              <w:rPr>
                <w:spacing w:val="-2"/>
                <w:sz w:val="24"/>
              </w:rPr>
              <w:t>языки</w:t>
            </w:r>
          </w:p>
        </w:tc>
        <w:tc>
          <w:tcPr>
            <w:tcW w:w="3401" w:type="dxa"/>
          </w:tcPr>
          <w:p w:rsidR="00194CDC" w:rsidRDefault="00D465A6">
            <w:pPr>
              <w:pStyle w:val="TableParagraph"/>
              <w:spacing w:before="95"/>
              <w:rPr>
                <w:sz w:val="24"/>
              </w:rPr>
            </w:pPr>
            <w:r>
              <w:rPr>
                <w:sz w:val="24"/>
              </w:rPr>
              <w:t>Иностранный</w:t>
            </w:r>
            <w:r>
              <w:rPr>
                <w:spacing w:val="-6"/>
                <w:sz w:val="24"/>
              </w:rPr>
              <w:t xml:space="preserve"> </w:t>
            </w:r>
            <w:r>
              <w:rPr>
                <w:spacing w:val="-4"/>
                <w:sz w:val="24"/>
              </w:rPr>
              <w:t>язык</w:t>
            </w:r>
          </w:p>
        </w:tc>
        <w:tc>
          <w:tcPr>
            <w:tcW w:w="1702" w:type="dxa"/>
          </w:tcPr>
          <w:p w:rsidR="00194CDC" w:rsidRDefault="00D465A6">
            <w:pPr>
              <w:pStyle w:val="TableParagraph"/>
              <w:spacing w:before="95"/>
              <w:rPr>
                <w:sz w:val="24"/>
              </w:rPr>
            </w:pPr>
            <w:r>
              <w:rPr>
                <w:spacing w:val="-10"/>
                <w:sz w:val="24"/>
              </w:rPr>
              <w:t>Б</w:t>
            </w:r>
          </w:p>
        </w:tc>
        <w:tc>
          <w:tcPr>
            <w:tcW w:w="1769" w:type="dxa"/>
          </w:tcPr>
          <w:p w:rsidR="00194CDC" w:rsidRDefault="00D465A6">
            <w:pPr>
              <w:pStyle w:val="TableParagraph"/>
              <w:spacing w:before="95"/>
              <w:rPr>
                <w:sz w:val="24"/>
              </w:rPr>
            </w:pPr>
            <w:r>
              <w:rPr>
                <w:spacing w:val="-10"/>
                <w:sz w:val="24"/>
              </w:rPr>
              <w:t>У</w:t>
            </w:r>
          </w:p>
        </w:tc>
      </w:tr>
      <w:tr w:rsidR="00194CDC">
        <w:trPr>
          <w:trHeight w:val="480"/>
        </w:trPr>
        <w:tc>
          <w:tcPr>
            <w:tcW w:w="3121" w:type="dxa"/>
            <w:vMerge w:val="restart"/>
          </w:tcPr>
          <w:p w:rsidR="00194CDC" w:rsidRDefault="00D465A6">
            <w:pPr>
              <w:pStyle w:val="TableParagraph"/>
              <w:spacing w:before="93"/>
              <w:rPr>
                <w:sz w:val="24"/>
              </w:rPr>
            </w:pPr>
            <w:r>
              <w:rPr>
                <w:spacing w:val="-2"/>
                <w:sz w:val="24"/>
              </w:rPr>
              <w:t>Общественно-научные предметы</w:t>
            </w:r>
          </w:p>
        </w:tc>
        <w:tc>
          <w:tcPr>
            <w:tcW w:w="3401" w:type="dxa"/>
          </w:tcPr>
          <w:p w:rsidR="00194CDC" w:rsidRDefault="00D465A6">
            <w:pPr>
              <w:pStyle w:val="TableParagraph"/>
              <w:spacing w:before="93"/>
              <w:rPr>
                <w:sz w:val="24"/>
              </w:rPr>
            </w:pPr>
            <w:r>
              <w:rPr>
                <w:spacing w:val="-2"/>
                <w:sz w:val="24"/>
              </w:rPr>
              <w:t>История</w:t>
            </w:r>
          </w:p>
        </w:tc>
        <w:tc>
          <w:tcPr>
            <w:tcW w:w="1702" w:type="dxa"/>
          </w:tcPr>
          <w:p w:rsidR="00194CDC" w:rsidRDefault="00D465A6">
            <w:pPr>
              <w:pStyle w:val="TableParagraph"/>
              <w:spacing w:before="93"/>
              <w:rPr>
                <w:sz w:val="24"/>
              </w:rPr>
            </w:pPr>
            <w:r>
              <w:rPr>
                <w:spacing w:val="-10"/>
                <w:sz w:val="24"/>
              </w:rPr>
              <w:t>Б</w:t>
            </w:r>
          </w:p>
        </w:tc>
        <w:tc>
          <w:tcPr>
            <w:tcW w:w="1769" w:type="dxa"/>
          </w:tcPr>
          <w:p w:rsidR="00194CDC" w:rsidRDefault="00D465A6">
            <w:pPr>
              <w:pStyle w:val="TableParagraph"/>
              <w:spacing w:before="93"/>
              <w:rPr>
                <w:sz w:val="24"/>
              </w:rPr>
            </w:pPr>
            <w:r>
              <w:rPr>
                <w:spacing w:val="-10"/>
                <w:sz w:val="24"/>
              </w:rPr>
              <w:t>У</w:t>
            </w:r>
          </w:p>
        </w:tc>
      </w:tr>
      <w:tr w:rsidR="00194CDC">
        <w:trPr>
          <w:trHeight w:val="479"/>
        </w:trPr>
        <w:tc>
          <w:tcPr>
            <w:tcW w:w="3121" w:type="dxa"/>
            <w:vMerge/>
            <w:tcBorders>
              <w:top w:val="nil"/>
            </w:tcBorders>
          </w:tcPr>
          <w:p w:rsidR="00194CDC" w:rsidRDefault="00194CDC">
            <w:pPr>
              <w:rPr>
                <w:sz w:val="2"/>
                <w:szCs w:val="2"/>
              </w:rPr>
            </w:pPr>
          </w:p>
        </w:tc>
        <w:tc>
          <w:tcPr>
            <w:tcW w:w="3401" w:type="dxa"/>
          </w:tcPr>
          <w:p w:rsidR="00194CDC" w:rsidRDefault="00D465A6">
            <w:pPr>
              <w:pStyle w:val="TableParagraph"/>
              <w:spacing w:before="92"/>
              <w:rPr>
                <w:sz w:val="24"/>
              </w:rPr>
            </w:pPr>
            <w:r>
              <w:rPr>
                <w:spacing w:val="-2"/>
                <w:sz w:val="24"/>
              </w:rPr>
              <w:t>Обществознание</w:t>
            </w:r>
          </w:p>
        </w:tc>
        <w:tc>
          <w:tcPr>
            <w:tcW w:w="1702" w:type="dxa"/>
          </w:tcPr>
          <w:p w:rsidR="00194CDC" w:rsidRDefault="00D465A6">
            <w:pPr>
              <w:pStyle w:val="TableParagraph"/>
              <w:spacing w:before="92"/>
              <w:rPr>
                <w:sz w:val="24"/>
              </w:rPr>
            </w:pPr>
            <w:r>
              <w:rPr>
                <w:spacing w:val="-10"/>
                <w:sz w:val="24"/>
              </w:rPr>
              <w:t>Б</w:t>
            </w:r>
          </w:p>
        </w:tc>
        <w:tc>
          <w:tcPr>
            <w:tcW w:w="1769" w:type="dxa"/>
          </w:tcPr>
          <w:p w:rsidR="00194CDC" w:rsidRDefault="00D465A6">
            <w:pPr>
              <w:pStyle w:val="TableParagraph"/>
              <w:spacing w:before="92"/>
              <w:rPr>
                <w:sz w:val="24"/>
              </w:rPr>
            </w:pPr>
            <w:r>
              <w:rPr>
                <w:spacing w:val="-10"/>
                <w:sz w:val="24"/>
              </w:rPr>
              <w:t>У</w:t>
            </w:r>
          </w:p>
        </w:tc>
      </w:tr>
      <w:tr w:rsidR="00194CDC">
        <w:trPr>
          <w:trHeight w:val="479"/>
        </w:trPr>
        <w:tc>
          <w:tcPr>
            <w:tcW w:w="3121" w:type="dxa"/>
            <w:vMerge/>
            <w:tcBorders>
              <w:top w:val="nil"/>
            </w:tcBorders>
          </w:tcPr>
          <w:p w:rsidR="00194CDC" w:rsidRDefault="00194CDC">
            <w:pPr>
              <w:rPr>
                <w:sz w:val="2"/>
                <w:szCs w:val="2"/>
              </w:rPr>
            </w:pPr>
          </w:p>
        </w:tc>
        <w:tc>
          <w:tcPr>
            <w:tcW w:w="3401" w:type="dxa"/>
          </w:tcPr>
          <w:p w:rsidR="00194CDC" w:rsidRDefault="00D465A6">
            <w:pPr>
              <w:pStyle w:val="TableParagraph"/>
              <w:spacing w:before="95"/>
              <w:rPr>
                <w:sz w:val="24"/>
              </w:rPr>
            </w:pPr>
            <w:r>
              <w:rPr>
                <w:spacing w:val="-2"/>
                <w:sz w:val="24"/>
              </w:rPr>
              <w:t>География</w:t>
            </w:r>
          </w:p>
        </w:tc>
        <w:tc>
          <w:tcPr>
            <w:tcW w:w="1702" w:type="dxa"/>
          </w:tcPr>
          <w:p w:rsidR="00194CDC" w:rsidRDefault="00D465A6">
            <w:pPr>
              <w:pStyle w:val="TableParagraph"/>
              <w:spacing w:before="95"/>
              <w:rPr>
                <w:sz w:val="24"/>
              </w:rPr>
            </w:pPr>
            <w:r>
              <w:rPr>
                <w:spacing w:val="-10"/>
                <w:sz w:val="24"/>
              </w:rPr>
              <w:t>Б</w:t>
            </w:r>
          </w:p>
        </w:tc>
        <w:tc>
          <w:tcPr>
            <w:tcW w:w="1769" w:type="dxa"/>
          </w:tcPr>
          <w:p w:rsidR="00194CDC" w:rsidRDefault="00D465A6">
            <w:pPr>
              <w:pStyle w:val="TableParagraph"/>
              <w:spacing w:before="95"/>
              <w:rPr>
                <w:sz w:val="24"/>
              </w:rPr>
            </w:pPr>
            <w:r>
              <w:rPr>
                <w:spacing w:val="-10"/>
                <w:sz w:val="24"/>
              </w:rPr>
              <w:t>У</w:t>
            </w:r>
          </w:p>
        </w:tc>
      </w:tr>
      <w:tr w:rsidR="00194CDC">
        <w:trPr>
          <w:trHeight w:val="479"/>
        </w:trPr>
        <w:tc>
          <w:tcPr>
            <w:tcW w:w="3121" w:type="dxa"/>
            <w:vMerge w:val="restart"/>
          </w:tcPr>
          <w:p w:rsidR="00194CDC" w:rsidRDefault="00D465A6">
            <w:pPr>
              <w:pStyle w:val="TableParagraph"/>
              <w:spacing w:before="95"/>
              <w:rPr>
                <w:sz w:val="24"/>
              </w:rPr>
            </w:pPr>
            <w:r>
              <w:rPr>
                <w:spacing w:val="-2"/>
                <w:sz w:val="24"/>
              </w:rPr>
              <w:t>Математика</w:t>
            </w:r>
          </w:p>
          <w:p w:rsidR="00194CDC" w:rsidRDefault="00D465A6">
            <w:pPr>
              <w:pStyle w:val="TableParagraph"/>
              <w:rPr>
                <w:sz w:val="24"/>
              </w:rPr>
            </w:pPr>
            <w:r>
              <w:rPr>
                <w:sz w:val="24"/>
              </w:rPr>
              <w:t xml:space="preserve">и </w:t>
            </w:r>
            <w:r>
              <w:rPr>
                <w:spacing w:val="-2"/>
                <w:sz w:val="24"/>
              </w:rPr>
              <w:t>информатика</w:t>
            </w:r>
          </w:p>
        </w:tc>
        <w:tc>
          <w:tcPr>
            <w:tcW w:w="3401" w:type="dxa"/>
          </w:tcPr>
          <w:p w:rsidR="00194CDC" w:rsidRDefault="00D465A6">
            <w:pPr>
              <w:pStyle w:val="TableParagraph"/>
              <w:spacing w:before="95"/>
              <w:rPr>
                <w:sz w:val="24"/>
              </w:rPr>
            </w:pPr>
            <w:r>
              <w:rPr>
                <w:spacing w:val="-2"/>
                <w:sz w:val="24"/>
              </w:rPr>
              <w:t>Математика</w:t>
            </w:r>
          </w:p>
        </w:tc>
        <w:tc>
          <w:tcPr>
            <w:tcW w:w="1702" w:type="dxa"/>
          </w:tcPr>
          <w:p w:rsidR="00194CDC" w:rsidRDefault="00D465A6">
            <w:pPr>
              <w:pStyle w:val="TableParagraph"/>
              <w:spacing w:before="95"/>
              <w:rPr>
                <w:sz w:val="24"/>
              </w:rPr>
            </w:pPr>
            <w:r>
              <w:rPr>
                <w:spacing w:val="-10"/>
                <w:sz w:val="24"/>
              </w:rPr>
              <w:t>Б</w:t>
            </w:r>
          </w:p>
        </w:tc>
        <w:tc>
          <w:tcPr>
            <w:tcW w:w="1769" w:type="dxa"/>
          </w:tcPr>
          <w:p w:rsidR="00194CDC" w:rsidRDefault="00D465A6">
            <w:pPr>
              <w:pStyle w:val="TableParagraph"/>
              <w:spacing w:before="95"/>
              <w:rPr>
                <w:sz w:val="24"/>
              </w:rPr>
            </w:pPr>
            <w:r>
              <w:rPr>
                <w:spacing w:val="-10"/>
                <w:sz w:val="24"/>
              </w:rPr>
              <w:t>У</w:t>
            </w:r>
          </w:p>
        </w:tc>
      </w:tr>
      <w:tr w:rsidR="00194CDC">
        <w:trPr>
          <w:trHeight w:val="479"/>
        </w:trPr>
        <w:tc>
          <w:tcPr>
            <w:tcW w:w="3121" w:type="dxa"/>
            <w:vMerge/>
            <w:tcBorders>
              <w:top w:val="nil"/>
            </w:tcBorders>
          </w:tcPr>
          <w:p w:rsidR="00194CDC" w:rsidRDefault="00194CDC">
            <w:pPr>
              <w:rPr>
                <w:sz w:val="2"/>
                <w:szCs w:val="2"/>
              </w:rPr>
            </w:pPr>
          </w:p>
        </w:tc>
        <w:tc>
          <w:tcPr>
            <w:tcW w:w="3401" w:type="dxa"/>
          </w:tcPr>
          <w:p w:rsidR="00194CDC" w:rsidRDefault="00D465A6">
            <w:pPr>
              <w:pStyle w:val="TableParagraph"/>
              <w:spacing w:before="95"/>
              <w:rPr>
                <w:sz w:val="24"/>
              </w:rPr>
            </w:pPr>
            <w:r>
              <w:rPr>
                <w:spacing w:val="-2"/>
                <w:sz w:val="24"/>
              </w:rPr>
              <w:t>Информатика</w:t>
            </w:r>
          </w:p>
        </w:tc>
        <w:tc>
          <w:tcPr>
            <w:tcW w:w="1702" w:type="dxa"/>
          </w:tcPr>
          <w:p w:rsidR="00194CDC" w:rsidRDefault="00D465A6">
            <w:pPr>
              <w:pStyle w:val="TableParagraph"/>
              <w:spacing w:before="95"/>
              <w:rPr>
                <w:sz w:val="24"/>
              </w:rPr>
            </w:pPr>
            <w:r>
              <w:rPr>
                <w:spacing w:val="-10"/>
                <w:sz w:val="24"/>
              </w:rPr>
              <w:t>Б</w:t>
            </w:r>
          </w:p>
        </w:tc>
        <w:tc>
          <w:tcPr>
            <w:tcW w:w="1769" w:type="dxa"/>
          </w:tcPr>
          <w:p w:rsidR="00194CDC" w:rsidRDefault="00D465A6">
            <w:pPr>
              <w:pStyle w:val="TableParagraph"/>
              <w:spacing w:before="95"/>
              <w:rPr>
                <w:sz w:val="24"/>
              </w:rPr>
            </w:pPr>
            <w:r>
              <w:rPr>
                <w:spacing w:val="-10"/>
                <w:sz w:val="24"/>
              </w:rPr>
              <w:t>У</w:t>
            </w:r>
          </w:p>
        </w:tc>
      </w:tr>
      <w:tr w:rsidR="00194CDC">
        <w:trPr>
          <w:trHeight w:val="482"/>
        </w:trPr>
        <w:tc>
          <w:tcPr>
            <w:tcW w:w="3121" w:type="dxa"/>
            <w:vMerge w:val="restart"/>
          </w:tcPr>
          <w:p w:rsidR="00194CDC" w:rsidRDefault="00D465A6">
            <w:pPr>
              <w:pStyle w:val="TableParagraph"/>
              <w:spacing w:before="95"/>
              <w:rPr>
                <w:sz w:val="24"/>
              </w:rPr>
            </w:pPr>
            <w:r>
              <w:rPr>
                <w:spacing w:val="-2"/>
                <w:sz w:val="24"/>
              </w:rPr>
              <w:t>Естественно-научные предметы</w:t>
            </w:r>
          </w:p>
        </w:tc>
        <w:tc>
          <w:tcPr>
            <w:tcW w:w="3401" w:type="dxa"/>
          </w:tcPr>
          <w:p w:rsidR="00194CDC" w:rsidRDefault="00D465A6">
            <w:pPr>
              <w:pStyle w:val="TableParagraph"/>
              <w:spacing w:before="95"/>
              <w:rPr>
                <w:sz w:val="24"/>
              </w:rPr>
            </w:pPr>
            <w:r>
              <w:rPr>
                <w:spacing w:val="-2"/>
                <w:sz w:val="24"/>
              </w:rPr>
              <w:t>Физика</w:t>
            </w:r>
          </w:p>
        </w:tc>
        <w:tc>
          <w:tcPr>
            <w:tcW w:w="1702" w:type="dxa"/>
          </w:tcPr>
          <w:p w:rsidR="00194CDC" w:rsidRDefault="00D465A6">
            <w:pPr>
              <w:pStyle w:val="TableParagraph"/>
              <w:spacing w:before="95"/>
              <w:rPr>
                <w:sz w:val="24"/>
              </w:rPr>
            </w:pPr>
            <w:r>
              <w:rPr>
                <w:spacing w:val="-10"/>
                <w:sz w:val="24"/>
              </w:rPr>
              <w:t>Б</w:t>
            </w:r>
          </w:p>
        </w:tc>
        <w:tc>
          <w:tcPr>
            <w:tcW w:w="1769" w:type="dxa"/>
          </w:tcPr>
          <w:p w:rsidR="00194CDC" w:rsidRDefault="00D465A6">
            <w:pPr>
              <w:pStyle w:val="TableParagraph"/>
              <w:spacing w:before="95"/>
              <w:rPr>
                <w:sz w:val="24"/>
              </w:rPr>
            </w:pPr>
            <w:r>
              <w:rPr>
                <w:spacing w:val="-10"/>
                <w:sz w:val="24"/>
              </w:rPr>
              <w:t>У</w:t>
            </w:r>
          </w:p>
        </w:tc>
      </w:tr>
      <w:tr w:rsidR="00194CDC">
        <w:trPr>
          <w:trHeight w:val="479"/>
        </w:trPr>
        <w:tc>
          <w:tcPr>
            <w:tcW w:w="3121" w:type="dxa"/>
            <w:vMerge/>
            <w:tcBorders>
              <w:top w:val="nil"/>
            </w:tcBorders>
          </w:tcPr>
          <w:p w:rsidR="00194CDC" w:rsidRDefault="00194CDC">
            <w:pPr>
              <w:rPr>
                <w:sz w:val="2"/>
                <w:szCs w:val="2"/>
              </w:rPr>
            </w:pPr>
          </w:p>
        </w:tc>
        <w:tc>
          <w:tcPr>
            <w:tcW w:w="3401" w:type="dxa"/>
          </w:tcPr>
          <w:p w:rsidR="00194CDC" w:rsidRDefault="00D465A6">
            <w:pPr>
              <w:pStyle w:val="TableParagraph"/>
              <w:spacing w:before="92"/>
              <w:rPr>
                <w:sz w:val="24"/>
              </w:rPr>
            </w:pPr>
            <w:r>
              <w:rPr>
                <w:spacing w:val="-2"/>
                <w:sz w:val="24"/>
              </w:rPr>
              <w:t>Химия</w:t>
            </w:r>
          </w:p>
        </w:tc>
        <w:tc>
          <w:tcPr>
            <w:tcW w:w="1702" w:type="dxa"/>
          </w:tcPr>
          <w:p w:rsidR="00194CDC" w:rsidRDefault="00D465A6">
            <w:pPr>
              <w:pStyle w:val="TableParagraph"/>
              <w:spacing w:before="92"/>
              <w:rPr>
                <w:sz w:val="24"/>
              </w:rPr>
            </w:pPr>
            <w:r>
              <w:rPr>
                <w:spacing w:val="-10"/>
                <w:sz w:val="24"/>
              </w:rPr>
              <w:t>Б</w:t>
            </w:r>
          </w:p>
        </w:tc>
        <w:tc>
          <w:tcPr>
            <w:tcW w:w="1769" w:type="dxa"/>
          </w:tcPr>
          <w:p w:rsidR="00194CDC" w:rsidRDefault="00D465A6">
            <w:pPr>
              <w:pStyle w:val="TableParagraph"/>
              <w:spacing w:before="92"/>
              <w:rPr>
                <w:sz w:val="24"/>
              </w:rPr>
            </w:pPr>
            <w:r>
              <w:rPr>
                <w:spacing w:val="-10"/>
                <w:sz w:val="24"/>
              </w:rPr>
              <w:t>У</w:t>
            </w:r>
          </w:p>
        </w:tc>
      </w:tr>
      <w:tr w:rsidR="00194CDC">
        <w:trPr>
          <w:trHeight w:val="479"/>
        </w:trPr>
        <w:tc>
          <w:tcPr>
            <w:tcW w:w="3121" w:type="dxa"/>
            <w:vMerge/>
            <w:tcBorders>
              <w:top w:val="nil"/>
            </w:tcBorders>
          </w:tcPr>
          <w:p w:rsidR="00194CDC" w:rsidRDefault="00194CDC">
            <w:pPr>
              <w:rPr>
                <w:sz w:val="2"/>
                <w:szCs w:val="2"/>
              </w:rPr>
            </w:pPr>
          </w:p>
        </w:tc>
        <w:tc>
          <w:tcPr>
            <w:tcW w:w="3401" w:type="dxa"/>
          </w:tcPr>
          <w:p w:rsidR="00194CDC" w:rsidRDefault="00D465A6">
            <w:pPr>
              <w:pStyle w:val="TableParagraph"/>
              <w:spacing w:before="92"/>
              <w:rPr>
                <w:sz w:val="24"/>
              </w:rPr>
            </w:pPr>
            <w:r>
              <w:rPr>
                <w:spacing w:val="-2"/>
                <w:sz w:val="24"/>
              </w:rPr>
              <w:t>Биология</w:t>
            </w:r>
          </w:p>
        </w:tc>
        <w:tc>
          <w:tcPr>
            <w:tcW w:w="1702" w:type="dxa"/>
          </w:tcPr>
          <w:p w:rsidR="00194CDC" w:rsidRDefault="00D465A6">
            <w:pPr>
              <w:pStyle w:val="TableParagraph"/>
              <w:spacing w:before="92"/>
              <w:rPr>
                <w:sz w:val="24"/>
              </w:rPr>
            </w:pPr>
            <w:r>
              <w:rPr>
                <w:spacing w:val="-10"/>
                <w:sz w:val="24"/>
              </w:rPr>
              <w:t>Б</w:t>
            </w:r>
          </w:p>
        </w:tc>
        <w:tc>
          <w:tcPr>
            <w:tcW w:w="1769" w:type="dxa"/>
          </w:tcPr>
          <w:p w:rsidR="00194CDC" w:rsidRDefault="00D465A6">
            <w:pPr>
              <w:pStyle w:val="TableParagraph"/>
              <w:spacing w:before="92"/>
              <w:rPr>
                <w:sz w:val="24"/>
              </w:rPr>
            </w:pPr>
            <w:r>
              <w:rPr>
                <w:spacing w:val="-10"/>
                <w:sz w:val="24"/>
              </w:rPr>
              <w:t>У</w:t>
            </w:r>
          </w:p>
        </w:tc>
      </w:tr>
      <w:tr w:rsidR="00194CDC">
        <w:trPr>
          <w:trHeight w:val="756"/>
        </w:trPr>
        <w:tc>
          <w:tcPr>
            <w:tcW w:w="3121" w:type="dxa"/>
          </w:tcPr>
          <w:p w:rsidR="00194CDC" w:rsidRDefault="00D465A6">
            <w:pPr>
              <w:pStyle w:val="TableParagraph"/>
              <w:tabs>
                <w:tab w:val="left" w:pos="1681"/>
              </w:tabs>
              <w:spacing w:before="97" w:line="237" w:lineRule="auto"/>
              <w:ind w:right="51"/>
              <w:rPr>
                <w:sz w:val="24"/>
              </w:rPr>
            </w:pPr>
            <w:r>
              <w:rPr>
                <w:spacing w:val="-2"/>
                <w:sz w:val="24"/>
              </w:rPr>
              <w:t>Основы</w:t>
            </w:r>
            <w:r>
              <w:rPr>
                <w:sz w:val="24"/>
              </w:rPr>
              <w:tab/>
            </w:r>
            <w:r>
              <w:rPr>
                <w:spacing w:val="-2"/>
                <w:sz w:val="24"/>
              </w:rPr>
              <w:t xml:space="preserve">безопасности </w:t>
            </w:r>
            <w:r>
              <w:rPr>
                <w:sz w:val="24"/>
              </w:rPr>
              <w:t>и защиты Родины</w:t>
            </w:r>
          </w:p>
        </w:tc>
        <w:tc>
          <w:tcPr>
            <w:tcW w:w="3401" w:type="dxa"/>
          </w:tcPr>
          <w:p w:rsidR="00194CDC" w:rsidRDefault="00D465A6">
            <w:pPr>
              <w:pStyle w:val="TableParagraph"/>
              <w:tabs>
                <w:tab w:val="left" w:pos="1965"/>
              </w:tabs>
              <w:spacing w:before="97" w:line="237" w:lineRule="auto"/>
              <w:ind w:right="48"/>
              <w:rPr>
                <w:sz w:val="24"/>
              </w:rPr>
            </w:pPr>
            <w:r>
              <w:rPr>
                <w:spacing w:val="-2"/>
                <w:sz w:val="24"/>
              </w:rPr>
              <w:t>Основы</w:t>
            </w:r>
            <w:r>
              <w:rPr>
                <w:sz w:val="24"/>
              </w:rPr>
              <w:tab/>
            </w:r>
            <w:r>
              <w:rPr>
                <w:spacing w:val="-2"/>
                <w:sz w:val="24"/>
              </w:rPr>
              <w:t xml:space="preserve">безопасности </w:t>
            </w:r>
            <w:r>
              <w:rPr>
                <w:sz w:val="24"/>
              </w:rPr>
              <w:t>и защиты Родины</w:t>
            </w:r>
          </w:p>
        </w:tc>
        <w:tc>
          <w:tcPr>
            <w:tcW w:w="1702" w:type="dxa"/>
          </w:tcPr>
          <w:p w:rsidR="00194CDC" w:rsidRDefault="00D465A6">
            <w:pPr>
              <w:pStyle w:val="TableParagraph"/>
              <w:spacing w:before="95"/>
              <w:rPr>
                <w:sz w:val="24"/>
              </w:rPr>
            </w:pPr>
            <w:r>
              <w:rPr>
                <w:spacing w:val="-10"/>
                <w:sz w:val="24"/>
              </w:rPr>
              <w:t>Б</w:t>
            </w:r>
          </w:p>
        </w:tc>
        <w:tc>
          <w:tcPr>
            <w:tcW w:w="1769" w:type="dxa"/>
          </w:tcPr>
          <w:p w:rsidR="00194CDC" w:rsidRDefault="00194CDC">
            <w:pPr>
              <w:pStyle w:val="TableParagraph"/>
              <w:ind w:left="0"/>
              <w:rPr>
                <w:sz w:val="24"/>
              </w:rPr>
            </w:pPr>
          </w:p>
        </w:tc>
      </w:tr>
      <w:tr w:rsidR="00194CDC">
        <w:trPr>
          <w:trHeight w:val="479"/>
        </w:trPr>
        <w:tc>
          <w:tcPr>
            <w:tcW w:w="3121" w:type="dxa"/>
          </w:tcPr>
          <w:p w:rsidR="00194CDC" w:rsidRDefault="00D465A6">
            <w:pPr>
              <w:pStyle w:val="TableParagraph"/>
              <w:spacing w:before="95"/>
              <w:rPr>
                <w:sz w:val="24"/>
              </w:rPr>
            </w:pPr>
            <w:r>
              <w:rPr>
                <w:sz w:val="24"/>
              </w:rPr>
              <w:t>Физическая</w:t>
            </w:r>
            <w:r>
              <w:rPr>
                <w:spacing w:val="-5"/>
                <w:sz w:val="24"/>
              </w:rPr>
              <w:t xml:space="preserve"> </w:t>
            </w:r>
            <w:r>
              <w:rPr>
                <w:spacing w:val="-2"/>
                <w:sz w:val="24"/>
              </w:rPr>
              <w:t>культура</w:t>
            </w:r>
          </w:p>
        </w:tc>
        <w:tc>
          <w:tcPr>
            <w:tcW w:w="3401" w:type="dxa"/>
          </w:tcPr>
          <w:p w:rsidR="00194CDC" w:rsidRDefault="00D465A6">
            <w:pPr>
              <w:pStyle w:val="TableParagraph"/>
              <w:spacing w:before="95"/>
              <w:rPr>
                <w:sz w:val="24"/>
              </w:rPr>
            </w:pPr>
            <w:r>
              <w:rPr>
                <w:sz w:val="24"/>
              </w:rPr>
              <w:t>Физическая</w:t>
            </w:r>
            <w:r>
              <w:rPr>
                <w:spacing w:val="-4"/>
                <w:sz w:val="24"/>
              </w:rPr>
              <w:t xml:space="preserve"> </w:t>
            </w:r>
            <w:r>
              <w:rPr>
                <w:spacing w:val="-2"/>
                <w:sz w:val="24"/>
              </w:rPr>
              <w:t>культура</w:t>
            </w:r>
          </w:p>
        </w:tc>
        <w:tc>
          <w:tcPr>
            <w:tcW w:w="1702" w:type="dxa"/>
          </w:tcPr>
          <w:p w:rsidR="00194CDC" w:rsidRDefault="00D465A6">
            <w:pPr>
              <w:pStyle w:val="TableParagraph"/>
              <w:spacing w:before="95"/>
              <w:rPr>
                <w:sz w:val="24"/>
              </w:rPr>
            </w:pPr>
            <w:r>
              <w:rPr>
                <w:spacing w:val="-10"/>
                <w:sz w:val="24"/>
              </w:rPr>
              <w:t>Б</w:t>
            </w:r>
          </w:p>
        </w:tc>
        <w:tc>
          <w:tcPr>
            <w:tcW w:w="1769" w:type="dxa"/>
          </w:tcPr>
          <w:p w:rsidR="00194CDC" w:rsidRDefault="00194CDC">
            <w:pPr>
              <w:pStyle w:val="TableParagraph"/>
              <w:ind w:left="0"/>
              <w:rPr>
                <w:sz w:val="24"/>
              </w:rPr>
            </w:pPr>
          </w:p>
        </w:tc>
      </w:tr>
      <w:tr w:rsidR="00194CDC">
        <w:trPr>
          <w:trHeight w:val="479"/>
        </w:trPr>
        <w:tc>
          <w:tcPr>
            <w:tcW w:w="3121" w:type="dxa"/>
          </w:tcPr>
          <w:p w:rsidR="00194CDC" w:rsidRDefault="00194CDC">
            <w:pPr>
              <w:pStyle w:val="TableParagraph"/>
              <w:ind w:left="0"/>
              <w:rPr>
                <w:sz w:val="24"/>
              </w:rPr>
            </w:pPr>
          </w:p>
        </w:tc>
        <w:tc>
          <w:tcPr>
            <w:tcW w:w="3401" w:type="dxa"/>
          </w:tcPr>
          <w:p w:rsidR="00194CDC" w:rsidRDefault="00D465A6">
            <w:pPr>
              <w:pStyle w:val="TableParagraph"/>
              <w:spacing w:before="95"/>
              <w:rPr>
                <w:sz w:val="24"/>
              </w:rPr>
            </w:pPr>
            <w:r>
              <w:rPr>
                <w:sz w:val="24"/>
              </w:rPr>
              <w:t>Индивидуальный</w:t>
            </w:r>
            <w:r>
              <w:rPr>
                <w:spacing w:val="-11"/>
                <w:sz w:val="24"/>
              </w:rPr>
              <w:t xml:space="preserve"> </w:t>
            </w:r>
            <w:r>
              <w:rPr>
                <w:spacing w:val="-2"/>
                <w:sz w:val="24"/>
              </w:rPr>
              <w:t>проект</w:t>
            </w:r>
          </w:p>
        </w:tc>
        <w:tc>
          <w:tcPr>
            <w:tcW w:w="1702" w:type="dxa"/>
          </w:tcPr>
          <w:p w:rsidR="00194CDC" w:rsidRDefault="00194CDC">
            <w:pPr>
              <w:pStyle w:val="TableParagraph"/>
              <w:ind w:left="0"/>
              <w:rPr>
                <w:sz w:val="24"/>
              </w:rPr>
            </w:pPr>
          </w:p>
        </w:tc>
        <w:tc>
          <w:tcPr>
            <w:tcW w:w="1769" w:type="dxa"/>
          </w:tcPr>
          <w:p w:rsidR="00194CDC" w:rsidRDefault="00194CDC">
            <w:pPr>
              <w:pStyle w:val="TableParagraph"/>
              <w:ind w:left="0"/>
              <w:rPr>
                <w:sz w:val="24"/>
              </w:rPr>
            </w:pPr>
          </w:p>
        </w:tc>
      </w:tr>
      <w:tr w:rsidR="00194CDC">
        <w:trPr>
          <w:trHeight w:val="757"/>
        </w:trPr>
        <w:tc>
          <w:tcPr>
            <w:tcW w:w="6522" w:type="dxa"/>
            <w:gridSpan w:val="2"/>
          </w:tcPr>
          <w:p w:rsidR="00194CDC" w:rsidRDefault="00D465A6">
            <w:pPr>
              <w:pStyle w:val="TableParagraph"/>
              <w:spacing w:before="95"/>
              <w:ind w:right="1976"/>
              <w:rPr>
                <w:sz w:val="24"/>
              </w:rPr>
            </w:pPr>
            <w:r>
              <w:rPr>
                <w:sz w:val="24"/>
              </w:rPr>
              <w:t>Дополнительные</w:t>
            </w:r>
            <w:r>
              <w:rPr>
                <w:spacing w:val="-15"/>
                <w:sz w:val="24"/>
              </w:rPr>
              <w:t xml:space="preserve"> </w:t>
            </w:r>
            <w:r>
              <w:rPr>
                <w:sz w:val="24"/>
              </w:rPr>
              <w:t>учебные</w:t>
            </w:r>
            <w:r>
              <w:rPr>
                <w:spacing w:val="-15"/>
                <w:sz w:val="24"/>
              </w:rPr>
              <w:t xml:space="preserve"> </w:t>
            </w:r>
            <w:r>
              <w:rPr>
                <w:sz w:val="24"/>
              </w:rPr>
              <w:t>предметы,</w:t>
            </w:r>
            <w:r>
              <w:rPr>
                <w:spacing w:val="-14"/>
                <w:sz w:val="24"/>
              </w:rPr>
              <w:t xml:space="preserve"> </w:t>
            </w:r>
            <w:r>
              <w:rPr>
                <w:sz w:val="24"/>
              </w:rPr>
              <w:t>курсы по выбору обучающихся</w:t>
            </w:r>
          </w:p>
        </w:tc>
        <w:tc>
          <w:tcPr>
            <w:tcW w:w="1702" w:type="dxa"/>
          </w:tcPr>
          <w:p w:rsidR="00194CDC" w:rsidRDefault="00194CDC">
            <w:pPr>
              <w:pStyle w:val="TableParagraph"/>
              <w:ind w:left="0"/>
              <w:rPr>
                <w:sz w:val="24"/>
              </w:rPr>
            </w:pPr>
          </w:p>
        </w:tc>
        <w:tc>
          <w:tcPr>
            <w:tcW w:w="1769" w:type="dxa"/>
          </w:tcPr>
          <w:p w:rsidR="00194CDC" w:rsidRDefault="00194CDC">
            <w:pPr>
              <w:pStyle w:val="TableParagraph"/>
              <w:ind w:left="0"/>
              <w:rPr>
                <w:sz w:val="24"/>
              </w:rPr>
            </w:pPr>
          </w:p>
        </w:tc>
      </w:tr>
    </w:tbl>
    <w:p w:rsidR="00194CDC" w:rsidRDefault="00194CDC">
      <w:pPr>
        <w:pStyle w:val="a3"/>
        <w:spacing w:before="140"/>
        <w:ind w:left="0" w:firstLine="0"/>
        <w:jc w:val="left"/>
      </w:pPr>
    </w:p>
    <w:p w:rsidR="00194CDC" w:rsidRDefault="00D465A6">
      <w:pPr>
        <w:pStyle w:val="a5"/>
        <w:numPr>
          <w:ilvl w:val="1"/>
          <w:numId w:val="1"/>
        </w:numPr>
        <w:tabs>
          <w:tab w:val="left" w:pos="1267"/>
        </w:tabs>
        <w:spacing w:line="360" w:lineRule="auto"/>
        <w:ind w:right="291" w:firstLine="708"/>
        <w:jc w:val="both"/>
        <w:rPr>
          <w:sz w:val="24"/>
        </w:rPr>
      </w:pPr>
      <w:r>
        <w:rPr>
          <w:sz w:val="24"/>
        </w:rPr>
        <w:t>Учебный план профиля обучения и (или) индивидуальный учебный план должны содержать не менее 13 учебных предметов («Русский язык», «Литература», «Иностранный язык»,</w:t>
      </w:r>
    </w:p>
    <w:p w:rsidR="00194CDC" w:rsidRDefault="00D465A6">
      <w:pPr>
        <w:pStyle w:val="a3"/>
        <w:spacing w:before="1"/>
        <w:ind w:firstLine="0"/>
      </w:pPr>
      <w:r>
        <w:t>«Математика»,</w:t>
      </w:r>
      <w:r>
        <w:rPr>
          <w:spacing w:val="68"/>
        </w:rPr>
        <w:t xml:space="preserve">  </w:t>
      </w:r>
      <w:r>
        <w:t>«Информатика»,</w:t>
      </w:r>
      <w:r>
        <w:rPr>
          <w:spacing w:val="67"/>
        </w:rPr>
        <w:t xml:space="preserve">  </w:t>
      </w:r>
      <w:r>
        <w:t>«История»,</w:t>
      </w:r>
      <w:r>
        <w:rPr>
          <w:spacing w:val="68"/>
        </w:rPr>
        <w:t xml:space="preserve">  </w:t>
      </w:r>
      <w:r>
        <w:t>«Обществознание»,</w:t>
      </w:r>
      <w:r>
        <w:rPr>
          <w:spacing w:val="67"/>
        </w:rPr>
        <w:t xml:space="preserve">  </w:t>
      </w:r>
      <w:r>
        <w:t>«География»,</w:t>
      </w:r>
      <w:r>
        <w:rPr>
          <w:spacing w:val="67"/>
        </w:rPr>
        <w:t xml:space="preserve">  </w:t>
      </w:r>
      <w:r>
        <w:rPr>
          <w:spacing w:val="-2"/>
        </w:rPr>
        <w:t>«Физика»,</w:t>
      </w:r>
    </w:p>
    <w:p w:rsidR="00194CDC" w:rsidRDefault="00D465A6">
      <w:pPr>
        <w:pStyle w:val="a3"/>
        <w:spacing w:before="139" w:line="360" w:lineRule="auto"/>
        <w:ind w:right="278" w:firstLine="0"/>
      </w:pPr>
      <w:r>
        <w:t xml:space="preserve">«Химия», «Биология», «Физическая культура», «Основы безопасности жизнедеятельности») и предусматривать изучение не менее 2 учебных предметов на углубленном уровне из соответствующей профилю обучения предметной области и (или) смежной с ней предметной </w:t>
      </w:r>
      <w:r>
        <w:rPr>
          <w:spacing w:val="-2"/>
        </w:rPr>
        <w:t>области.</w:t>
      </w:r>
    </w:p>
    <w:p w:rsidR="00194CDC" w:rsidRDefault="00D465A6">
      <w:pPr>
        <w:pStyle w:val="a5"/>
        <w:numPr>
          <w:ilvl w:val="1"/>
          <w:numId w:val="1"/>
        </w:numPr>
        <w:tabs>
          <w:tab w:val="left" w:pos="1268"/>
        </w:tabs>
        <w:spacing w:line="274" w:lineRule="exact"/>
        <w:ind w:left="1268" w:hanging="419"/>
        <w:jc w:val="both"/>
        <w:rPr>
          <w:sz w:val="24"/>
        </w:rPr>
      </w:pPr>
      <w:r>
        <w:rPr>
          <w:sz w:val="24"/>
        </w:rPr>
        <w:t>В</w:t>
      </w:r>
      <w:r>
        <w:rPr>
          <w:spacing w:val="17"/>
          <w:sz w:val="24"/>
        </w:rPr>
        <w:t xml:space="preserve"> </w:t>
      </w:r>
      <w:r>
        <w:rPr>
          <w:sz w:val="24"/>
        </w:rPr>
        <w:t>интересах</w:t>
      </w:r>
      <w:r>
        <w:rPr>
          <w:spacing w:val="21"/>
          <w:sz w:val="24"/>
        </w:rPr>
        <w:t xml:space="preserve"> </w:t>
      </w:r>
      <w:r>
        <w:rPr>
          <w:sz w:val="24"/>
        </w:rPr>
        <w:t>обучающихся</w:t>
      </w:r>
      <w:r>
        <w:rPr>
          <w:spacing w:val="19"/>
          <w:sz w:val="24"/>
        </w:rPr>
        <w:t xml:space="preserve"> </w:t>
      </w:r>
      <w:r>
        <w:rPr>
          <w:sz w:val="24"/>
        </w:rPr>
        <w:t>и</w:t>
      </w:r>
      <w:r>
        <w:rPr>
          <w:spacing w:val="18"/>
          <w:sz w:val="24"/>
        </w:rPr>
        <w:t xml:space="preserve"> </w:t>
      </w:r>
      <w:r>
        <w:rPr>
          <w:sz w:val="24"/>
        </w:rPr>
        <w:t>их</w:t>
      </w:r>
      <w:r>
        <w:rPr>
          <w:spacing w:val="21"/>
          <w:sz w:val="24"/>
        </w:rPr>
        <w:t xml:space="preserve"> </w:t>
      </w:r>
      <w:r>
        <w:rPr>
          <w:sz w:val="24"/>
        </w:rPr>
        <w:t>родителей</w:t>
      </w:r>
      <w:r>
        <w:rPr>
          <w:spacing w:val="20"/>
          <w:sz w:val="24"/>
        </w:rPr>
        <w:t xml:space="preserve"> </w:t>
      </w:r>
      <w:r>
        <w:rPr>
          <w:sz w:val="24"/>
        </w:rPr>
        <w:t>(законных</w:t>
      </w:r>
      <w:r>
        <w:rPr>
          <w:spacing w:val="20"/>
          <w:sz w:val="24"/>
        </w:rPr>
        <w:t xml:space="preserve"> </w:t>
      </w:r>
      <w:r>
        <w:rPr>
          <w:sz w:val="24"/>
        </w:rPr>
        <w:t>представителей)</w:t>
      </w:r>
      <w:r>
        <w:rPr>
          <w:spacing w:val="4"/>
          <w:sz w:val="24"/>
        </w:rPr>
        <w:t xml:space="preserve"> </w:t>
      </w:r>
      <w:r>
        <w:rPr>
          <w:sz w:val="24"/>
        </w:rPr>
        <w:t>в</w:t>
      </w:r>
      <w:r>
        <w:rPr>
          <w:spacing w:val="21"/>
          <w:sz w:val="24"/>
        </w:rPr>
        <w:t xml:space="preserve"> </w:t>
      </w:r>
      <w:r>
        <w:rPr>
          <w:sz w:val="24"/>
        </w:rPr>
        <w:t>учебный</w:t>
      </w:r>
      <w:r>
        <w:rPr>
          <w:spacing w:val="20"/>
          <w:sz w:val="24"/>
        </w:rPr>
        <w:t xml:space="preserve"> </w:t>
      </w:r>
      <w:r>
        <w:rPr>
          <w:spacing w:val="-4"/>
          <w:sz w:val="24"/>
        </w:rPr>
        <w:t>план</w:t>
      </w:r>
    </w:p>
    <w:p w:rsidR="00194CDC" w:rsidRDefault="00194CDC">
      <w:pPr>
        <w:pStyle w:val="a5"/>
        <w:spacing w:line="274" w:lineRule="exact"/>
        <w:rPr>
          <w:sz w:val="24"/>
        </w:rPr>
        <w:sectPr w:rsidR="00194CDC">
          <w:pgSz w:w="11910" w:h="16850"/>
          <w:pgMar w:top="1060" w:right="283" w:bottom="280" w:left="992" w:header="720" w:footer="720" w:gutter="0"/>
          <w:cols w:space="720"/>
        </w:sectPr>
      </w:pPr>
    </w:p>
    <w:p w:rsidR="00194CDC" w:rsidRDefault="00D465A6">
      <w:pPr>
        <w:pStyle w:val="a3"/>
        <w:spacing w:before="66" w:line="360" w:lineRule="auto"/>
        <w:ind w:right="284" w:firstLine="0"/>
      </w:pPr>
      <w:r>
        <w:t>может быть включено изучение 3 и более учебных предметов на углубленном уровне. При этом образовательная организация самостоятельно распределяет количество часов, отводимых на изучение учебных предметов.</w:t>
      </w:r>
    </w:p>
    <w:p w:rsidR="00194CDC" w:rsidRDefault="00D465A6">
      <w:pPr>
        <w:pStyle w:val="a5"/>
        <w:numPr>
          <w:ilvl w:val="1"/>
          <w:numId w:val="1"/>
        </w:numPr>
        <w:tabs>
          <w:tab w:val="left" w:pos="1387"/>
        </w:tabs>
        <w:spacing w:before="2" w:line="360" w:lineRule="auto"/>
        <w:ind w:right="285" w:firstLine="708"/>
        <w:jc w:val="both"/>
        <w:rPr>
          <w:sz w:val="24"/>
        </w:rPr>
      </w:pPr>
      <w:r>
        <w:rPr>
          <w:sz w:val="24"/>
        </w:rPr>
        <w:t>Образовательная организация обеспечивает реализацию учебного плана универсального профиля.</w:t>
      </w:r>
    </w:p>
    <w:p w:rsidR="00194CDC" w:rsidRDefault="00D465A6">
      <w:pPr>
        <w:pStyle w:val="a5"/>
        <w:numPr>
          <w:ilvl w:val="1"/>
          <w:numId w:val="1"/>
        </w:numPr>
        <w:tabs>
          <w:tab w:val="left" w:pos="1387"/>
        </w:tabs>
        <w:spacing w:line="360" w:lineRule="auto"/>
        <w:ind w:right="282" w:firstLine="708"/>
        <w:jc w:val="both"/>
        <w:rPr>
          <w:sz w:val="24"/>
        </w:rPr>
      </w:pPr>
      <w:r>
        <w:rPr>
          <w:sz w:val="24"/>
        </w:rPr>
        <w:t>В учебном плане предусмотрено выполнение обучающимися индивидуального проекта. Индивидуальный проект выполняется обучающимся самостоятельно под руководством учителя (тьютора)</w:t>
      </w:r>
      <w:r>
        <w:rPr>
          <w:spacing w:val="-1"/>
          <w:sz w:val="24"/>
        </w:rPr>
        <w:t xml:space="preserve"> </w:t>
      </w:r>
      <w:r>
        <w:rPr>
          <w:sz w:val="24"/>
        </w:rPr>
        <w:t>по выбранной теме в рамках одного или нескольких изучаемых учебных предметов, курсов в любой избранной области деятельности: познавательной, практической, учебно-исследовательской, социальной, художественно-творческой, иной. Индивидуальный проект выполняется обучающимся в течение одного года в рамках учебного времени, специально отведенного учебным планом.</w:t>
      </w:r>
    </w:p>
    <w:p w:rsidR="00194CDC" w:rsidRDefault="00D465A6">
      <w:pPr>
        <w:pStyle w:val="a5"/>
        <w:numPr>
          <w:ilvl w:val="1"/>
          <w:numId w:val="1"/>
        </w:numPr>
        <w:tabs>
          <w:tab w:val="left" w:pos="1387"/>
        </w:tabs>
        <w:spacing w:line="360" w:lineRule="auto"/>
        <w:ind w:right="275" w:firstLine="708"/>
        <w:jc w:val="both"/>
        <w:rPr>
          <w:sz w:val="24"/>
        </w:rPr>
      </w:pPr>
      <w:r>
        <w:rPr>
          <w:sz w:val="24"/>
        </w:rPr>
        <w:t>Суммарный объѐм домашнего задания по всем предметам для каждого класса не должен превышать продолжительности выполнения 3,5 часа. Образовательной организацией осуществляется координация и контроль объѐма домашнего задания обучающихся каждого класса по всем предметам в соответствии с Гигиеническими нормативами и Санитарно- эпидемиологическими требованиями.</w:t>
      </w:r>
    </w:p>
    <w:p w:rsidR="00194CDC" w:rsidRDefault="00D465A6">
      <w:pPr>
        <w:pStyle w:val="a3"/>
        <w:spacing w:before="1" w:line="360" w:lineRule="auto"/>
        <w:ind w:right="286"/>
      </w:pPr>
      <w:r>
        <w:t>Домашнее задание на следующий урок рекомендуется задавать на текущем уроке, при наличии электронного журнала дублировать в нем задание не позднее времени окончания учебного дня. Для выполнения задания, требующего длительной подготовки (например, подготовка доклада, реферата, оформление презентации, заучивание стихотворений), рекомендуется предоставлять достаточное количество времени.</w:t>
      </w:r>
    </w:p>
    <w:p w:rsidR="00194CDC" w:rsidRDefault="00D465A6">
      <w:pPr>
        <w:pStyle w:val="a3"/>
        <w:spacing w:line="360" w:lineRule="auto"/>
        <w:ind w:right="283"/>
      </w:pPr>
      <w:r>
        <w:t>Использование электронных средств обучения в ходе реализации образовательной деятельности, включая выполнение домашних заданий, внеурочную деятельность, проводится в соответствии с Санитарно-эпидемиологическими требованиями и Гигиеническими нормативами.</w:t>
      </w:r>
    </w:p>
    <w:p w:rsidR="00194CDC" w:rsidRDefault="00D465A6">
      <w:pPr>
        <w:pStyle w:val="a5"/>
        <w:numPr>
          <w:ilvl w:val="1"/>
          <w:numId w:val="1"/>
        </w:numPr>
        <w:tabs>
          <w:tab w:val="left" w:pos="1461"/>
        </w:tabs>
        <w:spacing w:before="1" w:line="360" w:lineRule="auto"/>
        <w:ind w:right="283" w:firstLine="708"/>
        <w:jc w:val="both"/>
        <w:rPr>
          <w:sz w:val="24"/>
        </w:rPr>
      </w:pPr>
      <w:r>
        <w:rPr>
          <w:sz w:val="24"/>
        </w:rPr>
        <w:t>Универсальный профиль ориентирован, в первую очередь, на обучающихся, чей выбор «не вписывается» в рамки заданных выше профилей. При этом образовательная организация самостоятельно определяет не менее</w:t>
      </w:r>
      <w:r>
        <w:rPr>
          <w:spacing w:val="80"/>
          <w:sz w:val="24"/>
        </w:rPr>
        <w:t xml:space="preserve"> </w:t>
      </w:r>
      <w:r>
        <w:rPr>
          <w:sz w:val="24"/>
        </w:rPr>
        <w:t>2 учебных предметов, изучаемых на углубленном уровне.</w:t>
      </w:r>
    </w:p>
    <w:p w:rsidR="00194CDC" w:rsidRDefault="00D465A6">
      <w:pPr>
        <w:pStyle w:val="a3"/>
        <w:spacing w:before="199"/>
        <w:ind w:left="3545" w:firstLine="0"/>
      </w:pPr>
      <w:r>
        <w:t>Учебный</w:t>
      </w:r>
      <w:r>
        <w:rPr>
          <w:spacing w:val="-7"/>
        </w:rPr>
        <w:t xml:space="preserve"> </w:t>
      </w:r>
      <w:r>
        <w:t>план</w:t>
      </w:r>
      <w:r>
        <w:rPr>
          <w:spacing w:val="-2"/>
        </w:rPr>
        <w:t xml:space="preserve"> </w:t>
      </w:r>
      <w:r>
        <w:t>универсального</w:t>
      </w:r>
      <w:r>
        <w:rPr>
          <w:spacing w:val="-4"/>
        </w:rPr>
        <w:t xml:space="preserve"> </w:t>
      </w:r>
      <w:r>
        <w:rPr>
          <w:spacing w:val="-2"/>
        </w:rPr>
        <w:t>профиля</w:t>
      </w:r>
    </w:p>
    <w:p w:rsidR="00194CDC" w:rsidRDefault="00194CDC">
      <w:pPr>
        <w:pStyle w:val="a3"/>
        <w:spacing w:before="5"/>
        <w:ind w:left="0" w:firstLine="0"/>
        <w:jc w:val="left"/>
        <w:rPr>
          <w:sz w:val="12"/>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4"/>
        <w:gridCol w:w="2984"/>
        <w:gridCol w:w="1230"/>
        <w:gridCol w:w="1181"/>
        <w:gridCol w:w="1844"/>
      </w:tblGrid>
      <w:tr w:rsidR="00194CDC">
        <w:trPr>
          <w:trHeight w:val="302"/>
        </w:trPr>
        <w:tc>
          <w:tcPr>
            <w:tcW w:w="3114" w:type="dxa"/>
            <w:vMerge w:val="restart"/>
          </w:tcPr>
          <w:p w:rsidR="00194CDC" w:rsidRDefault="00D465A6">
            <w:pPr>
              <w:pStyle w:val="TableParagraph"/>
              <w:spacing w:line="270" w:lineRule="exact"/>
              <w:ind w:left="108"/>
              <w:rPr>
                <w:sz w:val="24"/>
              </w:rPr>
            </w:pPr>
            <w:r>
              <w:rPr>
                <w:sz w:val="24"/>
              </w:rPr>
              <w:t>Предметная</w:t>
            </w:r>
            <w:r>
              <w:rPr>
                <w:spacing w:val="-5"/>
                <w:sz w:val="24"/>
              </w:rPr>
              <w:t xml:space="preserve"> </w:t>
            </w:r>
            <w:r>
              <w:rPr>
                <w:spacing w:val="-2"/>
                <w:sz w:val="24"/>
              </w:rPr>
              <w:t>область</w:t>
            </w:r>
          </w:p>
        </w:tc>
        <w:tc>
          <w:tcPr>
            <w:tcW w:w="2984" w:type="dxa"/>
            <w:vMerge w:val="restart"/>
          </w:tcPr>
          <w:p w:rsidR="00194CDC" w:rsidRDefault="00D465A6">
            <w:pPr>
              <w:pStyle w:val="TableParagraph"/>
              <w:spacing w:line="270" w:lineRule="exact"/>
              <w:ind w:left="107"/>
              <w:rPr>
                <w:sz w:val="24"/>
              </w:rPr>
            </w:pPr>
            <w:r>
              <w:rPr>
                <w:sz w:val="24"/>
              </w:rPr>
              <w:t>Учебный</w:t>
            </w:r>
            <w:r>
              <w:rPr>
                <w:spacing w:val="-3"/>
                <w:sz w:val="24"/>
              </w:rPr>
              <w:t xml:space="preserve"> </w:t>
            </w:r>
            <w:r>
              <w:rPr>
                <w:spacing w:val="-2"/>
                <w:sz w:val="24"/>
              </w:rPr>
              <w:t>предмет</w:t>
            </w:r>
          </w:p>
        </w:tc>
        <w:tc>
          <w:tcPr>
            <w:tcW w:w="1230" w:type="dxa"/>
            <w:vMerge w:val="restart"/>
          </w:tcPr>
          <w:p w:rsidR="00194CDC" w:rsidRDefault="00D465A6">
            <w:pPr>
              <w:pStyle w:val="TableParagraph"/>
              <w:spacing w:line="270" w:lineRule="exact"/>
              <w:ind w:left="107"/>
              <w:rPr>
                <w:sz w:val="24"/>
              </w:rPr>
            </w:pPr>
            <w:r>
              <w:rPr>
                <w:spacing w:val="-2"/>
                <w:sz w:val="24"/>
              </w:rPr>
              <w:t>Уровень</w:t>
            </w:r>
          </w:p>
        </w:tc>
        <w:tc>
          <w:tcPr>
            <w:tcW w:w="3025" w:type="dxa"/>
            <w:gridSpan w:val="2"/>
          </w:tcPr>
          <w:p w:rsidR="00194CDC" w:rsidRDefault="00D465A6">
            <w:pPr>
              <w:pStyle w:val="TableParagraph"/>
              <w:spacing w:line="270" w:lineRule="exact"/>
              <w:ind w:left="109"/>
              <w:rPr>
                <w:sz w:val="24"/>
              </w:rPr>
            </w:pPr>
            <w:r>
              <w:rPr>
                <w:sz w:val="24"/>
              </w:rPr>
              <w:t>5-ти</w:t>
            </w:r>
            <w:r>
              <w:rPr>
                <w:spacing w:val="-2"/>
                <w:sz w:val="24"/>
              </w:rPr>
              <w:t xml:space="preserve"> </w:t>
            </w:r>
            <w:r>
              <w:rPr>
                <w:sz w:val="24"/>
              </w:rPr>
              <w:t>дневная</w:t>
            </w:r>
            <w:r>
              <w:rPr>
                <w:spacing w:val="-2"/>
                <w:sz w:val="24"/>
              </w:rPr>
              <w:t xml:space="preserve"> неделя</w:t>
            </w:r>
          </w:p>
        </w:tc>
      </w:tr>
      <w:tr w:rsidR="00194CDC">
        <w:trPr>
          <w:trHeight w:val="551"/>
        </w:trPr>
        <w:tc>
          <w:tcPr>
            <w:tcW w:w="3114" w:type="dxa"/>
            <w:vMerge/>
            <w:tcBorders>
              <w:top w:val="nil"/>
            </w:tcBorders>
          </w:tcPr>
          <w:p w:rsidR="00194CDC" w:rsidRDefault="00194CDC">
            <w:pPr>
              <w:rPr>
                <w:sz w:val="2"/>
                <w:szCs w:val="2"/>
              </w:rPr>
            </w:pPr>
          </w:p>
        </w:tc>
        <w:tc>
          <w:tcPr>
            <w:tcW w:w="2984" w:type="dxa"/>
            <w:vMerge/>
            <w:tcBorders>
              <w:top w:val="nil"/>
            </w:tcBorders>
          </w:tcPr>
          <w:p w:rsidR="00194CDC" w:rsidRDefault="00194CDC">
            <w:pPr>
              <w:rPr>
                <w:sz w:val="2"/>
                <w:szCs w:val="2"/>
              </w:rPr>
            </w:pPr>
          </w:p>
        </w:tc>
        <w:tc>
          <w:tcPr>
            <w:tcW w:w="1230" w:type="dxa"/>
            <w:vMerge/>
            <w:tcBorders>
              <w:top w:val="nil"/>
            </w:tcBorders>
          </w:tcPr>
          <w:p w:rsidR="00194CDC" w:rsidRDefault="00194CDC">
            <w:pPr>
              <w:rPr>
                <w:sz w:val="2"/>
                <w:szCs w:val="2"/>
              </w:rPr>
            </w:pPr>
          </w:p>
        </w:tc>
        <w:tc>
          <w:tcPr>
            <w:tcW w:w="3025" w:type="dxa"/>
            <w:gridSpan w:val="2"/>
          </w:tcPr>
          <w:p w:rsidR="00194CDC" w:rsidRDefault="00D465A6">
            <w:pPr>
              <w:pStyle w:val="TableParagraph"/>
              <w:spacing w:line="268" w:lineRule="exact"/>
              <w:ind w:left="109"/>
              <w:rPr>
                <w:sz w:val="24"/>
              </w:rPr>
            </w:pPr>
            <w:r>
              <w:rPr>
                <w:sz w:val="24"/>
              </w:rPr>
              <w:t>Количество</w:t>
            </w:r>
            <w:r>
              <w:rPr>
                <w:spacing w:val="-4"/>
                <w:sz w:val="24"/>
              </w:rPr>
              <w:t xml:space="preserve"> </w:t>
            </w:r>
            <w:r>
              <w:rPr>
                <w:sz w:val="24"/>
              </w:rPr>
              <w:t>часов</w:t>
            </w:r>
            <w:r>
              <w:rPr>
                <w:spacing w:val="-3"/>
                <w:sz w:val="24"/>
              </w:rPr>
              <w:t xml:space="preserve"> </w:t>
            </w:r>
            <w:r>
              <w:rPr>
                <w:spacing w:val="-10"/>
                <w:sz w:val="24"/>
              </w:rPr>
              <w:t>в</w:t>
            </w:r>
          </w:p>
          <w:p w:rsidR="00194CDC" w:rsidRDefault="00D465A6">
            <w:pPr>
              <w:pStyle w:val="TableParagraph"/>
              <w:spacing w:line="264" w:lineRule="exact"/>
              <w:ind w:left="109"/>
              <w:rPr>
                <w:sz w:val="24"/>
              </w:rPr>
            </w:pPr>
            <w:r>
              <w:rPr>
                <w:spacing w:val="-2"/>
                <w:sz w:val="24"/>
              </w:rPr>
              <w:t>неделю</w:t>
            </w:r>
          </w:p>
        </w:tc>
      </w:tr>
      <w:tr w:rsidR="00194CDC">
        <w:trPr>
          <w:trHeight w:val="313"/>
        </w:trPr>
        <w:tc>
          <w:tcPr>
            <w:tcW w:w="3114" w:type="dxa"/>
            <w:vMerge/>
            <w:tcBorders>
              <w:top w:val="nil"/>
            </w:tcBorders>
          </w:tcPr>
          <w:p w:rsidR="00194CDC" w:rsidRDefault="00194CDC">
            <w:pPr>
              <w:rPr>
                <w:sz w:val="2"/>
                <w:szCs w:val="2"/>
              </w:rPr>
            </w:pPr>
          </w:p>
        </w:tc>
        <w:tc>
          <w:tcPr>
            <w:tcW w:w="2984" w:type="dxa"/>
            <w:vMerge/>
            <w:tcBorders>
              <w:top w:val="nil"/>
            </w:tcBorders>
          </w:tcPr>
          <w:p w:rsidR="00194CDC" w:rsidRDefault="00194CDC">
            <w:pPr>
              <w:rPr>
                <w:sz w:val="2"/>
                <w:szCs w:val="2"/>
              </w:rPr>
            </w:pPr>
          </w:p>
        </w:tc>
        <w:tc>
          <w:tcPr>
            <w:tcW w:w="1230" w:type="dxa"/>
            <w:vMerge/>
            <w:tcBorders>
              <w:top w:val="nil"/>
            </w:tcBorders>
          </w:tcPr>
          <w:p w:rsidR="00194CDC" w:rsidRDefault="00194CDC">
            <w:pPr>
              <w:rPr>
                <w:sz w:val="2"/>
                <w:szCs w:val="2"/>
              </w:rPr>
            </w:pPr>
          </w:p>
        </w:tc>
        <w:tc>
          <w:tcPr>
            <w:tcW w:w="1181" w:type="dxa"/>
          </w:tcPr>
          <w:p w:rsidR="00194CDC" w:rsidRDefault="00D465A6">
            <w:pPr>
              <w:pStyle w:val="TableParagraph"/>
              <w:spacing w:line="268" w:lineRule="exact"/>
              <w:ind w:left="109"/>
              <w:rPr>
                <w:sz w:val="24"/>
              </w:rPr>
            </w:pPr>
            <w:r>
              <w:rPr>
                <w:sz w:val="24"/>
              </w:rPr>
              <w:t xml:space="preserve">10 </w:t>
            </w:r>
            <w:r>
              <w:rPr>
                <w:spacing w:val="-2"/>
                <w:sz w:val="24"/>
              </w:rPr>
              <w:t>класс</w:t>
            </w:r>
          </w:p>
        </w:tc>
        <w:tc>
          <w:tcPr>
            <w:tcW w:w="1844" w:type="dxa"/>
          </w:tcPr>
          <w:p w:rsidR="00194CDC" w:rsidRDefault="00D465A6">
            <w:pPr>
              <w:pStyle w:val="TableParagraph"/>
              <w:spacing w:line="268" w:lineRule="exact"/>
              <w:ind w:left="106"/>
              <w:rPr>
                <w:sz w:val="24"/>
              </w:rPr>
            </w:pPr>
            <w:r>
              <w:rPr>
                <w:sz w:val="24"/>
              </w:rPr>
              <w:t xml:space="preserve">11 </w:t>
            </w:r>
            <w:r>
              <w:rPr>
                <w:spacing w:val="-2"/>
                <w:sz w:val="24"/>
              </w:rPr>
              <w:t>класс</w:t>
            </w:r>
          </w:p>
        </w:tc>
      </w:tr>
      <w:tr w:rsidR="00194CDC">
        <w:trPr>
          <w:trHeight w:val="419"/>
        </w:trPr>
        <w:tc>
          <w:tcPr>
            <w:tcW w:w="6098" w:type="dxa"/>
            <w:gridSpan w:val="2"/>
          </w:tcPr>
          <w:p w:rsidR="00194CDC" w:rsidRDefault="00D465A6">
            <w:pPr>
              <w:pStyle w:val="TableParagraph"/>
              <w:spacing w:line="268" w:lineRule="exact"/>
              <w:ind w:left="108"/>
              <w:rPr>
                <w:sz w:val="24"/>
              </w:rPr>
            </w:pPr>
            <w:r>
              <w:rPr>
                <w:sz w:val="24"/>
              </w:rPr>
              <w:t>Обязательная</w:t>
            </w:r>
            <w:r>
              <w:rPr>
                <w:spacing w:val="-4"/>
                <w:sz w:val="24"/>
              </w:rPr>
              <w:t xml:space="preserve"> </w:t>
            </w:r>
            <w:r>
              <w:rPr>
                <w:spacing w:val="-2"/>
                <w:sz w:val="24"/>
              </w:rPr>
              <w:t>часть</w:t>
            </w:r>
          </w:p>
        </w:tc>
        <w:tc>
          <w:tcPr>
            <w:tcW w:w="1230" w:type="dxa"/>
          </w:tcPr>
          <w:p w:rsidR="00194CDC" w:rsidRDefault="00194CDC">
            <w:pPr>
              <w:pStyle w:val="TableParagraph"/>
              <w:ind w:left="0"/>
              <w:rPr>
                <w:sz w:val="24"/>
              </w:rPr>
            </w:pPr>
          </w:p>
        </w:tc>
        <w:tc>
          <w:tcPr>
            <w:tcW w:w="1181" w:type="dxa"/>
          </w:tcPr>
          <w:p w:rsidR="00194CDC" w:rsidRDefault="00194CDC">
            <w:pPr>
              <w:pStyle w:val="TableParagraph"/>
              <w:ind w:left="0"/>
              <w:rPr>
                <w:sz w:val="24"/>
              </w:rPr>
            </w:pPr>
          </w:p>
        </w:tc>
        <w:tc>
          <w:tcPr>
            <w:tcW w:w="1844" w:type="dxa"/>
          </w:tcPr>
          <w:p w:rsidR="00194CDC" w:rsidRDefault="00194CDC">
            <w:pPr>
              <w:pStyle w:val="TableParagraph"/>
              <w:ind w:left="0"/>
              <w:rPr>
                <w:sz w:val="24"/>
              </w:rPr>
            </w:pPr>
          </w:p>
        </w:tc>
      </w:tr>
    </w:tbl>
    <w:p w:rsidR="00194CDC" w:rsidRDefault="00194CDC">
      <w:pPr>
        <w:pStyle w:val="TableParagraph"/>
        <w:rPr>
          <w:sz w:val="24"/>
        </w:rPr>
        <w:sectPr w:rsidR="00194CDC">
          <w:pgSz w:w="11910" w:h="16850"/>
          <w:pgMar w:top="1060" w:right="283" w:bottom="1303" w:left="992" w:header="720" w:footer="720" w:gutter="0"/>
          <w:cols w:space="720"/>
        </w:sect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4"/>
        <w:gridCol w:w="2984"/>
        <w:gridCol w:w="1230"/>
        <w:gridCol w:w="1181"/>
        <w:gridCol w:w="1844"/>
      </w:tblGrid>
      <w:tr w:rsidR="00194CDC">
        <w:trPr>
          <w:trHeight w:val="316"/>
        </w:trPr>
        <w:tc>
          <w:tcPr>
            <w:tcW w:w="3114" w:type="dxa"/>
            <w:vMerge w:val="restart"/>
          </w:tcPr>
          <w:p w:rsidR="00194CDC" w:rsidRDefault="00D465A6">
            <w:pPr>
              <w:pStyle w:val="TableParagraph"/>
              <w:spacing w:line="270" w:lineRule="exact"/>
              <w:ind w:left="108"/>
              <w:rPr>
                <w:sz w:val="24"/>
              </w:rPr>
            </w:pPr>
            <w:r>
              <w:rPr>
                <w:sz w:val="24"/>
              </w:rPr>
              <w:t>Русский</w:t>
            </w:r>
            <w:r>
              <w:rPr>
                <w:spacing w:val="-2"/>
                <w:sz w:val="24"/>
              </w:rPr>
              <w:t xml:space="preserve"> </w:t>
            </w:r>
            <w:r>
              <w:rPr>
                <w:sz w:val="24"/>
              </w:rPr>
              <w:t>язык</w:t>
            </w:r>
            <w:r>
              <w:rPr>
                <w:spacing w:val="-1"/>
                <w:sz w:val="24"/>
              </w:rPr>
              <w:t xml:space="preserve"> </w:t>
            </w:r>
            <w:r>
              <w:rPr>
                <w:sz w:val="24"/>
              </w:rPr>
              <w:t xml:space="preserve">и </w:t>
            </w:r>
            <w:r>
              <w:rPr>
                <w:spacing w:val="-2"/>
                <w:sz w:val="24"/>
              </w:rPr>
              <w:t>литература</w:t>
            </w:r>
          </w:p>
        </w:tc>
        <w:tc>
          <w:tcPr>
            <w:tcW w:w="2984" w:type="dxa"/>
          </w:tcPr>
          <w:p w:rsidR="00194CDC" w:rsidRDefault="00D465A6">
            <w:pPr>
              <w:pStyle w:val="TableParagraph"/>
              <w:spacing w:line="270" w:lineRule="exact"/>
              <w:ind w:left="107"/>
              <w:rPr>
                <w:sz w:val="24"/>
              </w:rPr>
            </w:pPr>
            <w:r>
              <w:rPr>
                <w:sz w:val="24"/>
              </w:rPr>
              <w:t>Русский</w:t>
            </w:r>
            <w:r>
              <w:rPr>
                <w:spacing w:val="-4"/>
                <w:sz w:val="24"/>
              </w:rPr>
              <w:t xml:space="preserve"> язык</w:t>
            </w:r>
          </w:p>
        </w:tc>
        <w:tc>
          <w:tcPr>
            <w:tcW w:w="1230" w:type="dxa"/>
          </w:tcPr>
          <w:p w:rsidR="00194CDC" w:rsidRDefault="00D465A6">
            <w:pPr>
              <w:pStyle w:val="TableParagraph"/>
              <w:spacing w:line="270" w:lineRule="exact"/>
              <w:ind w:left="106"/>
              <w:rPr>
                <w:sz w:val="24"/>
              </w:rPr>
            </w:pPr>
            <w:r>
              <w:rPr>
                <w:spacing w:val="-10"/>
                <w:sz w:val="24"/>
              </w:rPr>
              <w:t>Б</w:t>
            </w:r>
          </w:p>
        </w:tc>
        <w:tc>
          <w:tcPr>
            <w:tcW w:w="1181" w:type="dxa"/>
          </w:tcPr>
          <w:p w:rsidR="00194CDC" w:rsidRDefault="00D465A6">
            <w:pPr>
              <w:pStyle w:val="TableParagraph"/>
              <w:spacing w:line="270" w:lineRule="exact"/>
              <w:ind w:left="108"/>
              <w:rPr>
                <w:sz w:val="24"/>
              </w:rPr>
            </w:pPr>
            <w:r>
              <w:rPr>
                <w:spacing w:val="-10"/>
                <w:sz w:val="24"/>
              </w:rPr>
              <w:t>2</w:t>
            </w:r>
          </w:p>
        </w:tc>
        <w:tc>
          <w:tcPr>
            <w:tcW w:w="1844" w:type="dxa"/>
          </w:tcPr>
          <w:p w:rsidR="00194CDC" w:rsidRDefault="00D465A6">
            <w:pPr>
              <w:pStyle w:val="TableParagraph"/>
              <w:spacing w:line="270" w:lineRule="exact"/>
              <w:ind w:left="106"/>
              <w:rPr>
                <w:sz w:val="24"/>
              </w:rPr>
            </w:pPr>
            <w:r>
              <w:rPr>
                <w:spacing w:val="-10"/>
                <w:sz w:val="24"/>
              </w:rPr>
              <w:t>2</w:t>
            </w:r>
          </w:p>
        </w:tc>
      </w:tr>
      <w:tr w:rsidR="00194CDC">
        <w:trPr>
          <w:trHeight w:val="314"/>
        </w:trPr>
        <w:tc>
          <w:tcPr>
            <w:tcW w:w="3114" w:type="dxa"/>
            <w:vMerge/>
            <w:tcBorders>
              <w:top w:val="nil"/>
            </w:tcBorders>
          </w:tcPr>
          <w:p w:rsidR="00194CDC" w:rsidRDefault="00194CDC">
            <w:pPr>
              <w:rPr>
                <w:sz w:val="2"/>
                <w:szCs w:val="2"/>
              </w:rPr>
            </w:pPr>
          </w:p>
        </w:tc>
        <w:tc>
          <w:tcPr>
            <w:tcW w:w="2984" w:type="dxa"/>
          </w:tcPr>
          <w:p w:rsidR="00194CDC" w:rsidRDefault="00D465A6">
            <w:pPr>
              <w:pStyle w:val="TableParagraph"/>
              <w:spacing w:line="268" w:lineRule="exact"/>
              <w:ind w:left="107"/>
              <w:rPr>
                <w:sz w:val="24"/>
              </w:rPr>
            </w:pPr>
            <w:r>
              <w:rPr>
                <w:spacing w:val="-2"/>
                <w:sz w:val="24"/>
              </w:rPr>
              <w:t>Литература</w:t>
            </w:r>
          </w:p>
        </w:tc>
        <w:tc>
          <w:tcPr>
            <w:tcW w:w="1230" w:type="dxa"/>
          </w:tcPr>
          <w:p w:rsidR="00194CDC" w:rsidRDefault="00D465A6">
            <w:pPr>
              <w:pStyle w:val="TableParagraph"/>
              <w:spacing w:line="268" w:lineRule="exact"/>
              <w:ind w:left="106"/>
              <w:rPr>
                <w:sz w:val="24"/>
              </w:rPr>
            </w:pPr>
            <w:r>
              <w:rPr>
                <w:spacing w:val="-10"/>
                <w:sz w:val="24"/>
              </w:rPr>
              <w:t>Б</w:t>
            </w:r>
          </w:p>
        </w:tc>
        <w:tc>
          <w:tcPr>
            <w:tcW w:w="1181" w:type="dxa"/>
          </w:tcPr>
          <w:p w:rsidR="00194CDC" w:rsidRDefault="00D465A6">
            <w:pPr>
              <w:pStyle w:val="TableParagraph"/>
              <w:spacing w:line="268" w:lineRule="exact"/>
              <w:ind w:left="108"/>
              <w:rPr>
                <w:sz w:val="24"/>
              </w:rPr>
            </w:pPr>
            <w:r>
              <w:rPr>
                <w:spacing w:val="-10"/>
                <w:sz w:val="24"/>
              </w:rPr>
              <w:t>3</w:t>
            </w:r>
          </w:p>
        </w:tc>
        <w:tc>
          <w:tcPr>
            <w:tcW w:w="1844" w:type="dxa"/>
          </w:tcPr>
          <w:p w:rsidR="00194CDC" w:rsidRDefault="00D465A6">
            <w:pPr>
              <w:pStyle w:val="TableParagraph"/>
              <w:spacing w:line="268" w:lineRule="exact"/>
              <w:ind w:left="106"/>
              <w:rPr>
                <w:sz w:val="24"/>
              </w:rPr>
            </w:pPr>
            <w:r>
              <w:rPr>
                <w:spacing w:val="-10"/>
                <w:sz w:val="24"/>
              </w:rPr>
              <w:t>3</w:t>
            </w:r>
          </w:p>
        </w:tc>
      </w:tr>
      <w:tr w:rsidR="00194CDC">
        <w:trPr>
          <w:trHeight w:val="316"/>
        </w:trPr>
        <w:tc>
          <w:tcPr>
            <w:tcW w:w="3114" w:type="dxa"/>
          </w:tcPr>
          <w:p w:rsidR="00194CDC" w:rsidRDefault="00D465A6">
            <w:pPr>
              <w:pStyle w:val="TableParagraph"/>
              <w:spacing w:line="268" w:lineRule="exact"/>
              <w:ind w:left="108"/>
              <w:rPr>
                <w:sz w:val="24"/>
              </w:rPr>
            </w:pPr>
            <w:r>
              <w:rPr>
                <w:sz w:val="24"/>
              </w:rPr>
              <w:t>Иностранные</w:t>
            </w:r>
            <w:r>
              <w:rPr>
                <w:spacing w:val="-5"/>
                <w:sz w:val="24"/>
              </w:rPr>
              <w:t xml:space="preserve"> </w:t>
            </w:r>
            <w:r>
              <w:rPr>
                <w:spacing w:val="-2"/>
                <w:sz w:val="24"/>
              </w:rPr>
              <w:t>языки</w:t>
            </w:r>
          </w:p>
        </w:tc>
        <w:tc>
          <w:tcPr>
            <w:tcW w:w="2984" w:type="dxa"/>
          </w:tcPr>
          <w:p w:rsidR="00194CDC" w:rsidRDefault="00D465A6">
            <w:pPr>
              <w:pStyle w:val="TableParagraph"/>
              <w:spacing w:line="268" w:lineRule="exact"/>
              <w:ind w:left="107"/>
              <w:rPr>
                <w:sz w:val="24"/>
              </w:rPr>
            </w:pPr>
            <w:r>
              <w:rPr>
                <w:sz w:val="24"/>
              </w:rPr>
              <w:t>Иностранный</w:t>
            </w:r>
            <w:r>
              <w:rPr>
                <w:spacing w:val="-6"/>
                <w:sz w:val="24"/>
              </w:rPr>
              <w:t xml:space="preserve"> </w:t>
            </w:r>
            <w:r>
              <w:rPr>
                <w:spacing w:val="-4"/>
                <w:sz w:val="24"/>
              </w:rPr>
              <w:t>язык</w:t>
            </w:r>
          </w:p>
        </w:tc>
        <w:tc>
          <w:tcPr>
            <w:tcW w:w="1230" w:type="dxa"/>
          </w:tcPr>
          <w:p w:rsidR="00194CDC" w:rsidRDefault="00D465A6">
            <w:pPr>
              <w:pStyle w:val="TableParagraph"/>
              <w:spacing w:line="268" w:lineRule="exact"/>
              <w:ind w:left="106"/>
              <w:rPr>
                <w:sz w:val="24"/>
              </w:rPr>
            </w:pPr>
            <w:r>
              <w:rPr>
                <w:spacing w:val="-10"/>
                <w:sz w:val="24"/>
              </w:rPr>
              <w:t>Б</w:t>
            </w:r>
          </w:p>
        </w:tc>
        <w:tc>
          <w:tcPr>
            <w:tcW w:w="1181" w:type="dxa"/>
          </w:tcPr>
          <w:p w:rsidR="00194CDC" w:rsidRDefault="00D465A6">
            <w:pPr>
              <w:pStyle w:val="TableParagraph"/>
              <w:spacing w:line="268" w:lineRule="exact"/>
              <w:ind w:left="108"/>
              <w:rPr>
                <w:sz w:val="24"/>
              </w:rPr>
            </w:pPr>
            <w:r>
              <w:rPr>
                <w:spacing w:val="-10"/>
                <w:sz w:val="24"/>
              </w:rPr>
              <w:t>3</w:t>
            </w:r>
          </w:p>
        </w:tc>
        <w:tc>
          <w:tcPr>
            <w:tcW w:w="1844" w:type="dxa"/>
          </w:tcPr>
          <w:p w:rsidR="00194CDC" w:rsidRDefault="00D465A6">
            <w:pPr>
              <w:pStyle w:val="TableParagraph"/>
              <w:spacing w:line="268" w:lineRule="exact"/>
              <w:ind w:left="106"/>
              <w:rPr>
                <w:sz w:val="24"/>
              </w:rPr>
            </w:pPr>
            <w:r>
              <w:rPr>
                <w:spacing w:val="-10"/>
                <w:sz w:val="24"/>
              </w:rPr>
              <w:t>3</w:t>
            </w:r>
          </w:p>
        </w:tc>
      </w:tr>
      <w:tr w:rsidR="00194CDC">
        <w:trPr>
          <w:trHeight w:val="551"/>
        </w:trPr>
        <w:tc>
          <w:tcPr>
            <w:tcW w:w="3114" w:type="dxa"/>
            <w:vMerge w:val="restart"/>
          </w:tcPr>
          <w:p w:rsidR="00194CDC" w:rsidRDefault="00D465A6">
            <w:pPr>
              <w:pStyle w:val="TableParagraph"/>
              <w:spacing w:line="268" w:lineRule="exact"/>
              <w:ind w:left="108"/>
              <w:rPr>
                <w:sz w:val="24"/>
              </w:rPr>
            </w:pPr>
            <w:r>
              <w:rPr>
                <w:sz w:val="24"/>
              </w:rPr>
              <w:t>Математика</w:t>
            </w:r>
            <w:r>
              <w:rPr>
                <w:spacing w:val="-3"/>
                <w:sz w:val="24"/>
              </w:rPr>
              <w:t xml:space="preserve"> </w:t>
            </w:r>
            <w:r>
              <w:rPr>
                <w:sz w:val="24"/>
              </w:rPr>
              <w:t>и</w:t>
            </w:r>
            <w:r>
              <w:rPr>
                <w:spacing w:val="-1"/>
                <w:sz w:val="24"/>
              </w:rPr>
              <w:t xml:space="preserve"> </w:t>
            </w:r>
            <w:r>
              <w:rPr>
                <w:spacing w:val="-2"/>
                <w:sz w:val="24"/>
              </w:rPr>
              <w:t>информатика</w:t>
            </w:r>
          </w:p>
        </w:tc>
        <w:tc>
          <w:tcPr>
            <w:tcW w:w="2984" w:type="dxa"/>
          </w:tcPr>
          <w:p w:rsidR="00194CDC" w:rsidRDefault="00D465A6">
            <w:pPr>
              <w:pStyle w:val="TableParagraph"/>
              <w:spacing w:line="268" w:lineRule="exact"/>
              <w:ind w:left="107"/>
              <w:rPr>
                <w:sz w:val="24"/>
              </w:rPr>
            </w:pPr>
            <w:r>
              <w:rPr>
                <w:sz w:val="24"/>
              </w:rPr>
              <w:t>Алгебра</w:t>
            </w:r>
            <w:r>
              <w:rPr>
                <w:spacing w:val="-2"/>
                <w:sz w:val="24"/>
              </w:rPr>
              <w:t xml:space="preserve"> </w:t>
            </w:r>
            <w:r>
              <w:rPr>
                <w:sz w:val="24"/>
              </w:rPr>
              <w:t>и</w:t>
            </w:r>
            <w:r>
              <w:rPr>
                <w:spacing w:val="-1"/>
                <w:sz w:val="24"/>
              </w:rPr>
              <w:t xml:space="preserve"> </w:t>
            </w:r>
            <w:r>
              <w:rPr>
                <w:spacing w:val="-2"/>
                <w:sz w:val="24"/>
              </w:rPr>
              <w:t>начала</w:t>
            </w:r>
          </w:p>
          <w:p w:rsidR="00194CDC" w:rsidRDefault="00D465A6">
            <w:pPr>
              <w:pStyle w:val="TableParagraph"/>
              <w:spacing w:line="264" w:lineRule="exact"/>
              <w:ind w:left="107"/>
              <w:rPr>
                <w:sz w:val="24"/>
              </w:rPr>
            </w:pPr>
            <w:r>
              <w:rPr>
                <w:sz w:val="24"/>
              </w:rPr>
              <w:t>математического</w:t>
            </w:r>
            <w:r>
              <w:rPr>
                <w:spacing w:val="-6"/>
                <w:sz w:val="24"/>
              </w:rPr>
              <w:t xml:space="preserve"> </w:t>
            </w:r>
            <w:r>
              <w:rPr>
                <w:spacing w:val="-2"/>
                <w:sz w:val="24"/>
              </w:rPr>
              <w:t>анализа</w:t>
            </w:r>
          </w:p>
        </w:tc>
        <w:tc>
          <w:tcPr>
            <w:tcW w:w="1230" w:type="dxa"/>
          </w:tcPr>
          <w:p w:rsidR="00194CDC" w:rsidRDefault="00D465A6">
            <w:pPr>
              <w:pStyle w:val="TableParagraph"/>
              <w:spacing w:line="268" w:lineRule="exact"/>
              <w:ind w:left="106"/>
              <w:rPr>
                <w:sz w:val="24"/>
              </w:rPr>
            </w:pPr>
            <w:r>
              <w:rPr>
                <w:spacing w:val="-10"/>
                <w:sz w:val="24"/>
              </w:rPr>
              <w:t>Б</w:t>
            </w:r>
          </w:p>
        </w:tc>
        <w:tc>
          <w:tcPr>
            <w:tcW w:w="1181" w:type="dxa"/>
          </w:tcPr>
          <w:p w:rsidR="00194CDC" w:rsidRDefault="00D465A6">
            <w:pPr>
              <w:pStyle w:val="TableParagraph"/>
              <w:spacing w:line="268" w:lineRule="exact"/>
              <w:ind w:left="108"/>
              <w:rPr>
                <w:sz w:val="24"/>
              </w:rPr>
            </w:pPr>
            <w:r>
              <w:rPr>
                <w:spacing w:val="-10"/>
                <w:sz w:val="24"/>
              </w:rPr>
              <w:t>2</w:t>
            </w:r>
          </w:p>
        </w:tc>
        <w:tc>
          <w:tcPr>
            <w:tcW w:w="1844" w:type="dxa"/>
          </w:tcPr>
          <w:p w:rsidR="00194CDC" w:rsidRDefault="00D465A6">
            <w:pPr>
              <w:pStyle w:val="TableParagraph"/>
              <w:spacing w:line="268" w:lineRule="exact"/>
              <w:ind w:left="106"/>
              <w:rPr>
                <w:sz w:val="24"/>
              </w:rPr>
            </w:pPr>
            <w:r>
              <w:rPr>
                <w:spacing w:val="-10"/>
                <w:sz w:val="24"/>
              </w:rPr>
              <w:t>3</w:t>
            </w:r>
          </w:p>
        </w:tc>
      </w:tr>
      <w:tr w:rsidR="00194CDC">
        <w:trPr>
          <w:trHeight w:val="313"/>
        </w:trPr>
        <w:tc>
          <w:tcPr>
            <w:tcW w:w="3114" w:type="dxa"/>
            <w:vMerge/>
            <w:tcBorders>
              <w:top w:val="nil"/>
            </w:tcBorders>
          </w:tcPr>
          <w:p w:rsidR="00194CDC" w:rsidRDefault="00194CDC">
            <w:pPr>
              <w:rPr>
                <w:sz w:val="2"/>
                <w:szCs w:val="2"/>
              </w:rPr>
            </w:pPr>
          </w:p>
        </w:tc>
        <w:tc>
          <w:tcPr>
            <w:tcW w:w="2984" w:type="dxa"/>
          </w:tcPr>
          <w:p w:rsidR="00194CDC" w:rsidRDefault="00D465A6">
            <w:pPr>
              <w:pStyle w:val="TableParagraph"/>
              <w:spacing w:line="268" w:lineRule="exact"/>
              <w:ind w:left="107"/>
              <w:rPr>
                <w:sz w:val="24"/>
              </w:rPr>
            </w:pPr>
            <w:r>
              <w:rPr>
                <w:spacing w:val="-2"/>
                <w:sz w:val="24"/>
              </w:rPr>
              <w:t>Геометрия</w:t>
            </w:r>
          </w:p>
        </w:tc>
        <w:tc>
          <w:tcPr>
            <w:tcW w:w="1230" w:type="dxa"/>
          </w:tcPr>
          <w:p w:rsidR="00194CDC" w:rsidRDefault="00D465A6">
            <w:pPr>
              <w:pStyle w:val="TableParagraph"/>
              <w:spacing w:line="268" w:lineRule="exact"/>
              <w:ind w:left="106"/>
              <w:rPr>
                <w:sz w:val="24"/>
              </w:rPr>
            </w:pPr>
            <w:r>
              <w:rPr>
                <w:spacing w:val="-10"/>
                <w:sz w:val="24"/>
              </w:rPr>
              <w:t>Б</w:t>
            </w:r>
          </w:p>
        </w:tc>
        <w:tc>
          <w:tcPr>
            <w:tcW w:w="1181" w:type="dxa"/>
          </w:tcPr>
          <w:p w:rsidR="00194CDC" w:rsidRDefault="00D465A6">
            <w:pPr>
              <w:pStyle w:val="TableParagraph"/>
              <w:spacing w:line="268" w:lineRule="exact"/>
              <w:ind w:left="108"/>
              <w:rPr>
                <w:sz w:val="24"/>
              </w:rPr>
            </w:pPr>
            <w:r>
              <w:rPr>
                <w:spacing w:val="-10"/>
                <w:sz w:val="24"/>
              </w:rPr>
              <w:t>2</w:t>
            </w:r>
          </w:p>
        </w:tc>
        <w:tc>
          <w:tcPr>
            <w:tcW w:w="1844" w:type="dxa"/>
          </w:tcPr>
          <w:p w:rsidR="00194CDC" w:rsidRDefault="00D465A6">
            <w:pPr>
              <w:pStyle w:val="TableParagraph"/>
              <w:spacing w:line="268" w:lineRule="exact"/>
              <w:ind w:left="106"/>
              <w:rPr>
                <w:sz w:val="24"/>
              </w:rPr>
            </w:pPr>
            <w:r>
              <w:rPr>
                <w:spacing w:val="-10"/>
                <w:sz w:val="24"/>
              </w:rPr>
              <w:t>1</w:t>
            </w:r>
          </w:p>
        </w:tc>
      </w:tr>
      <w:tr w:rsidR="00194CDC">
        <w:trPr>
          <w:trHeight w:val="316"/>
        </w:trPr>
        <w:tc>
          <w:tcPr>
            <w:tcW w:w="3114" w:type="dxa"/>
            <w:vMerge/>
            <w:tcBorders>
              <w:top w:val="nil"/>
            </w:tcBorders>
          </w:tcPr>
          <w:p w:rsidR="00194CDC" w:rsidRDefault="00194CDC">
            <w:pPr>
              <w:rPr>
                <w:sz w:val="2"/>
                <w:szCs w:val="2"/>
              </w:rPr>
            </w:pPr>
          </w:p>
        </w:tc>
        <w:tc>
          <w:tcPr>
            <w:tcW w:w="2984" w:type="dxa"/>
          </w:tcPr>
          <w:p w:rsidR="00194CDC" w:rsidRDefault="00D465A6">
            <w:pPr>
              <w:pStyle w:val="TableParagraph"/>
              <w:spacing w:line="268" w:lineRule="exact"/>
              <w:ind w:left="107"/>
              <w:rPr>
                <w:sz w:val="24"/>
              </w:rPr>
            </w:pPr>
            <w:r>
              <w:rPr>
                <w:sz w:val="24"/>
              </w:rPr>
              <w:t>Вероятность</w:t>
            </w:r>
            <w:r>
              <w:rPr>
                <w:spacing w:val="-2"/>
                <w:sz w:val="24"/>
              </w:rPr>
              <w:t xml:space="preserve"> </w:t>
            </w:r>
            <w:r>
              <w:rPr>
                <w:sz w:val="24"/>
              </w:rPr>
              <w:t>и</w:t>
            </w:r>
            <w:r>
              <w:rPr>
                <w:spacing w:val="-2"/>
                <w:sz w:val="24"/>
              </w:rPr>
              <w:t xml:space="preserve"> статистика</w:t>
            </w:r>
          </w:p>
        </w:tc>
        <w:tc>
          <w:tcPr>
            <w:tcW w:w="1230" w:type="dxa"/>
          </w:tcPr>
          <w:p w:rsidR="00194CDC" w:rsidRDefault="00D465A6">
            <w:pPr>
              <w:pStyle w:val="TableParagraph"/>
              <w:spacing w:line="268" w:lineRule="exact"/>
              <w:ind w:left="106"/>
              <w:rPr>
                <w:sz w:val="24"/>
              </w:rPr>
            </w:pPr>
            <w:r>
              <w:rPr>
                <w:spacing w:val="-10"/>
                <w:sz w:val="24"/>
              </w:rPr>
              <w:t>Б</w:t>
            </w:r>
          </w:p>
        </w:tc>
        <w:tc>
          <w:tcPr>
            <w:tcW w:w="1181" w:type="dxa"/>
          </w:tcPr>
          <w:p w:rsidR="00194CDC" w:rsidRDefault="00D465A6">
            <w:pPr>
              <w:pStyle w:val="TableParagraph"/>
              <w:spacing w:line="268" w:lineRule="exact"/>
              <w:ind w:left="108"/>
              <w:rPr>
                <w:sz w:val="24"/>
              </w:rPr>
            </w:pPr>
            <w:r>
              <w:rPr>
                <w:spacing w:val="-10"/>
                <w:sz w:val="24"/>
              </w:rPr>
              <w:t>1</w:t>
            </w:r>
          </w:p>
        </w:tc>
        <w:tc>
          <w:tcPr>
            <w:tcW w:w="1844" w:type="dxa"/>
          </w:tcPr>
          <w:p w:rsidR="00194CDC" w:rsidRDefault="00D465A6">
            <w:pPr>
              <w:pStyle w:val="TableParagraph"/>
              <w:spacing w:line="268" w:lineRule="exact"/>
              <w:ind w:left="106"/>
              <w:rPr>
                <w:sz w:val="24"/>
              </w:rPr>
            </w:pPr>
            <w:r>
              <w:rPr>
                <w:spacing w:val="-10"/>
                <w:sz w:val="24"/>
              </w:rPr>
              <w:t>1</w:t>
            </w:r>
          </w:p>
        </w:tc>
      </w:tr>
      <w:tr w:rsidR="00194CDC">
        <w:trPr>
          <w:trHeight w:val="314"/>
        </w:trPr>
        <w:tc>
          <w:tcPr>
            <w:tcW w:w="3114" w:type="dxa"/>
            <w:vMerge/>
            <w:tcBorders>
              <w:top w:val="nil"/>
            </w:tcBorders>
          </w:tcPr>
          <w:p w:rsidR="00194CDC" w:rsidRDefault="00194CDC">
            <w:pPr>
              <w:rPr>
                <w:sz w:val="2"/>
                <w:szCs w:val="2"/>
              </w:rPr>
            </w:pPr>
          </w:p>
        </w:tc>
        <w:tc>
          <w:tcPr>
            <w:tcW w:w="2984" w:type="dxa"/>
          </w:tcPr>
          <w:p w:rsidR="00194CDC" w:rsidRDefault="00D465A6">
            <w:pPr>
              <w:pStyle w:val="TableParagraph"/>
              <w:spacing w:line="268" w:lineRule="exact"/>
              <w:ind w:left="107"/>
              <w:rPr>
                <w:sz w:val="24"/>
              </w:rPr>
            </w:pPr>
            <w:r>
              <w:rPr>
                <w:spacing w:val="-2"/>
                <w:sz w:val="24"/>
              </w:rPr>
              <w:t>Информатика</w:t>
            </w:r>
          </w:p>
        </w:tc>
        <w:tc>
          <w:tcPr>
            <w:tcW w:w="1230" w:type="dxa"/>
          </w:tcPr>
          <w:p w:rsidR="00194CDC" w:rsidRDefault="00D465A6">
            <w:pPr>
              <w:pStyle w:val="TableParagraph"/>
              <w:spacing w:line="268" w:lineRule="exact"/>
              <w:ind w:left="106"/>
              <w:rPr>
                <w:sz w:val="24"/>
              </w:rPr>
            </w:pPr>
            <w:r>
              <w:rPr>
                <w:spacing w:val="-10"/>
                <w:sz w:val="24"/>
              </w:rPr>
              <w:t>Б</w:t>
            </w:r>
          </w:p>
        </w:tc>
        <w:tc>
          <w:tcPr>
            <w:tcW w:w="1181" w:type="dxa"/>
          </w:tcPr>
          <w:p w:rsidR="00194CDC" w:rsidRDefault="00D465A6">
            <w:pPr>
              <w:pStyle w:val="TableParagraph"/>
              <w:spacing w:line="268" w:lineRule="exact"/>
              <w:ind w:left="108"/>
              <w:rPr>
                <w:sz w:val="24"/>
              </w:rPr>
            </w:pPr>
            <w:r>
              <w:rPr>
                <w:spacing w:val="-10"/>
                <w:sz w:val="24"/>
              </w:rPr>
              <w:t>1</w:t>
            </w:r>
          </w:p>
        </w:tc>
        <w:tc>
          <w:tcPr>
            <w:tcW w:w="1844" w:type="dxa"/>
          </w:tcPr>
          <w:p w:rsidR="00194CDC" w:rsidRDefault="00D465A6">
            <w:pPr>
              <w:pStyle w:val="TableParagraph"/>
              <w:spacing w:line="268" w:lineRule="exact"/>
              <w:ind w:left="106"/>
              <w:rPr>
                <w:sz w:val="24"/>
              </w:rPr>
            </w:pPr>
            <w:r>
              <w:rPr>
                <w:spacing w:val="-10"/>
                <w:sz w:val="24"/>
              </w:rPr>
              <w:t>1</w:t>
            </w:r>
          </w:p>
        </w:tc>
      </w:tr>
      <w:tr w:rsidR="00194CDC">
        <w:trPr>
          <w:trHeight w:val="599"/>
        </w:trPr>
        <w:tc>
          <w:tcPr>
            <w:tcW w:w="3114" w:type="dxa"/>
            <w:vMerge w:val="restart"/>
          </w:tcPr>
          <w:p w:rsidR="00194CDC" w:rsidRDefault="00D465A6">
            <w:pPr>
              <w:pStyle w:val="TableParagraph"/>
              <w:ind w:left="108"/>
              <w:rPr>
                <w:sz w:val="24"/>
              </w:rPr>
            </w:pPr>
            <w:r>
              <w:rPr>
                <w:spacing w:val="-2"/>
                <w:sz w:val="24"/>
              </w:rPr>
              <w:t>Естественно-научные предметы</w:t>
            </w:r>
          </w:p>
        </w:tc>
        <w:tc>
          <w:tcPr>
            <w:tcW w:w="2984" w:type="dxa"/>
          </w:tcPr>
          <w:p w:rsidR="00194CDC" w:rsidRDefault="00D465A6">
            <w:pPr>
              <w:pStyle w:val="TableParagraph"/>
              <w:spacing w:line="268" w:lineRule="exact"/>
              <w:ind w:left="107"/>
              <w:rPr>
                <w:sz w:val="24"/>
              </w:rPr>
            </w:pPr>
            <w:r>
              <w:rPr>
                <w:spacing w:val="-2"/>
                <w:sz w:val="24"/>
              </w:rPr>
              <w:t>Физика</w:t>
            </w:r>
          </w:p>
        </w:tc>
        <w:tc>
          <w:tcPr>
            <w:tcW w:w="1230" w:type="dxa"/>
          </w:tcPr>
          <w:p w:rsidR="00194CDC" w:rsidRDefault="00D465A6">
            <w:pPr>
              <w:pStyle w:val="TableParagraph"/>
              <w:spacing w:line="268" w:lineRule="exact"/>
              <w:ind w:left="106"/>
              <w:rPr>
                <w:sz w:val="24"/>
              </w:rPr>
            </w:pPr>
            <w:r>
              <w:rPr>
                <w:spacing w:val="-10"/>
                <w:sz w:val="24"/>
              </w:rPr>
              <w:t>Б</w:t>
            </w:r>
          </w:p>
        </w:tc>
        <w:tc>
          <w:tcPr>
            <w:tcW w:w="1181" w:type="dxa"/>
          </w:tcPr>
          <w:p w:rsidR="00194CDC" w:rsidRDefault="00D465A6">
            <w:pPr>
              <w:pStyle w:val="TableParagraph"/>
              <w:spacing w:line="268" w:lineRule="exact"/>
              <w:ind w:left="108"/>
              <w:rPr>
                <w:sz w:val="24"/>
              </w:rPr>
            </w:pPr>
            <w:r>
              <w:rPr>
                <w:spacing w:val="-10"/>
                <w:sz w:val="24"/>
              </w:rPr>
              <w:t>2</w:t>
            </w:r>
          </w:p>
        </w:tc>
        <w:tc>
          <w:tcPr>
            <w:tcW w:w="1844" w:type="dxa"/>
          </w:tcPr>
          <w:p w:rsidR="00194CDC" w:rsidRDefault="00D465A6">
            <w:pPr>
              <w:pStyle w:val="TableParagraph"/>
              <w:spacing w:line="268" w:lineRule="exact"/>
              <w:ind w:left="106"/>
              <w:rPr>
                <w:sz w:val="24"/>
              </w:rPr>
            </w:pPr>
            <w:r>
              <w:rPr>
                <w:spacing w:val="-10"/>
                <w:sz w:val="24"/>
              </w:rPr>
              <w:t>2</w:t>
            </w:r>
          </w:p>
        </w:tc>
      </w:tr>
      <w:tr w:rsidR="00194CDC">
        <w:trPr>
          <w:trHeight w:val="316"/>
        </w:trPr>
        <w:tc>
          <w:tcPr>
            <w:tcW w:w="3114" w:type="dxa"/>
            <w:vMerge/>
            <w:tcBorders>
              <w:top w:val="nil"/>
            </w:tcBorders>
          </w:tcPr>
          <w:p w:rsidR="00194CDC" w:rsidRDefault="00194CDC">
            <w:pPr>
              <w:rPr>
                <w:sz w:val="2"/>
                <w:szCs w:val="2"/>
              </w:rPr>
            </w:pPr>
          </w:p>
        </w:tc>
        <w:tc>
          <w:tcPr>
            <w:tcW w:w="2984" w:type="dxa"/>
          </w:tcPr>
          <w:p w:rsidR="00194CDC" w:rsidRDefault="00D465A6">
            <w:pPr>
              <w:pStyle w:val="TableParagraph"/>
              <w:spacing w:line="268" w:lineRule="exact"/>
              <w:ind w:left="107"/>
              <w:rPr>
                <w:sz w:val="24"/>
              </w:rPr>
            </w:pPr>
            <w:r>
              <w:rPr>
                <w:spacing w:val="-2"/>
                <w:sz w:val="24"/>
              </w:rPr>
              <w:t>Химия</w:t>
            </w:r>
          </w:p>
        </w:tc>
        <w:tc>
          <w:tcPr>
            <w:tcW w:w="1230" w:type="dxa"/>
          </w:tcPr>
          <w:p w:rsidR="00194CDC" w:rsidRDefault="00D465A6">
            <w:pPr>
              <w:pStyle w:val="TableParagraph"/>
              <w:spacing w:line="268" w:lineRule="exact"/>
              <w:ind w:left="106"/>
              <w:rPr>
                <w:sz w:val="24"/>
              </w:rPr>
            </w:pPr>
            <w:r>
              <w:rPr>
                <w:spacing w:val="-10"/>
                <w:sz w:val="24"/>
              </w:rPr>
              <w:t>Б</w:t>
            </w:r>
          </w:p>
        </w:tc>
        <w:tc>
          <w:tcPr>
            <w:tcW w:w="1181" w:type="dxa"/>
          </w:tcPr>
          <w:p w:rsidR="00194CDC" w:rsidRDefault="00D465A6">
            <w:pPr>
              <w:pStyle w:val="TableParagraph"/>
              <w:spacing w:line="268" w:lineRule="exact"/>
              <w:ind w:left="108"/>
              <w:rPr>
                <w:sz w:val="24"/>
              </w:rPr>
            </w:pPr>
            <w:r>
              <w:rPr>
                <w:spacing w:val="-10"/>
                <w:sz w:val="24"/>
              </w:rPr>
              <w:t>1</w:t>
            </w:r>
          </w:p>
        </w:tc>
        <w:tc>
          <w:tcPr>
            <w:tcW w:w="1844" w:type="dxa"/>
          </w:tcPr>
          <w:p w:rsidR="00194CDC" w:rsidRDefault="00D465A6">
            <w:pPr>
              <w:pStyle w:val="TableParagraph"/>
              <w:spacing w:line="268" w:lineRule="exact"/>
              <w:ind w:left="106"/>
              <w:rPr>
                <w:sz w:val="24"/>
              </w:rPr>
            </w:pPr>
            <w:r>
              <w:rPr>
                <w:spacing w:val="-10"/>
                <w:sz w:val="24"/>
              </w:rPr>
              <w:t>1</w:t>
            </w:r>
          </w:p>
        </w:tc>
      </w:tr>
      <w:tr w:rsidR="00194CDC">
        <w:trPr>
          <w:trHeight w:val="314"/>
        </w:trPr>
        <w:tc>
          <w:tcPr>
            <w:tcW w:w="3114" w:type="dxa"/>
            <w:vMerge/>
            <w:tcBorders>
              <w:top w:val="nil"/>
            </w:tcBorders>
          </w:tcPr>
          <w:p w:rsidR="00194CDC" w:rsidRDefault="00194CDC">
            <w:pPr>
              <w:rPr>
                <w:sz w:val="2"/>
                <w:szCs w:val="2"/>
              </w:rPr>
            </w:pPr>
          </w:p>
        </w:tc>
        <w:tc>
          <w:tcPr>
            <w:tcW w:w="2984" w:type="dxa"/>
          </w:tcPr>
          <w:p w:rsidR="00194CDC" w:rsidRDefault="00D465A6">
            <w:pPr>
              <w:pStyle w:val="TableParagraph"/>
              <w:spacing w:line="268" w:lineRule="exact"/>
              <w:ind w:left="107"/>
              <w:rPr>
                <w:sz w:val="24"/>
              </w:rPr>
            </w:pPr>
            <w:r>
              <w:rPr>
                <w:spacing w:val="-2"/>
                <w:sz w:val="24"/>
              </w:rPr>
              <w:t>Биология</w:t>
            </w:r>
          </w:p>
        </w:tc>
        <w:tc>
          <w:tcPr>
            <w:tcW w:w="1230" w:type="dxa"/>
          </w:tcPr>
          <w:p w:rsidR="00194CDC" w:rsidRDefault="00D465A6">
            <w:pPr>
              <w:pStyle w:val="TableParagraph"/>
              <w:spacing w:line="268" w:lineRule="exact"/>
              <w:ind w:left="106"/>
              <w:rPr>
                <w:sz w:val="24"/>
              </w:rPr>
            </w:pPr>
            <w:r>
              <w:rPr>
                <w:spacing w:val="-10"/>
                <w:sz w:val="24"/>
              </w:rPr>
              <w:t>Б</w:t>
            </w:r>
          </w:p>
        </w:tc>
        <w:tc>
          <w:tcPr>
            <w:tcW w:w="1181" w:type="dxa"/>
          </w:tcPr>
          <w:p w:rsidR="00194CDC" w:rsidRDefault="00D465A6">
            <w:pPr>
              <w:pStyle w:val="TableParagraph"/>
              <w:spacing w:line="268" w:lineRule="exact"/>
              <w:ind w:left="108"/>
              <w:rPr>
                <w:sz w:val="24"/>
              </w:rPr>
            </w:pPr>
            <w:r>
              <w:rPr>
                <w:spacing w:val="-10"/>
                <w:sz w:val="24"/>
              </w:rPr>
              <w:t>1</w:t>
            </w:r>
          </w:p>
        </w:tc>
        <w:tc>
          <w:tcPr>
            <w:tcW w:w="1844" w:type="dxa"/>
          </w:tcPr>
          <w:p w:rsidR="00194CDC" w:rsidRDefault="00D465A6">
            <w:pPr>
              <w:pStyle w:val="TableParagraph"/>
              <w:spacing w:line="268" w:lineRule="exact"/>
              <w:ind w:left="106"/>
              <w:rPr>
                <w:sz w:val="24"/>
              </w:rPr>
            </w:pPr>
            <w:r>
              <w:rPr>
                <w:spacing w:val="-10"/>
                <w:sz w:val="24"/>
              </w:rPr>
              <w:t>1</w:t>
            </w:r>
          </w:p>
        </w:tc>
      </w:tr>
      <w:tr w:rsidR="00194CDC">
        <w:trPr>
          <w:trHeight w:val="316"/>
        </w:trPr>
        <w:tc>
          <w:tcPr>
            <w:tcW w:w="3114" w:type="dxa"/>
            <w:vMerge w:val="restart"/>
          </w:tcPr>
          <w:p w:rsidR="00194CDC" w:rsidRDefault="00D465A6">
            <w:pPr>
              <w:pStyle w:val="TableParagraph"/>
              <w:ind w:left="108"/>
              <w:rPr>
                <w:sz w:val="24"/>
              </w:rPr>
            </w:pPr>
            <w:r>
              <w:rPr>
                <w:spacing w:val="-2"/>
                <w:sz w:val="24"/>
              </w:rPr>
              <w:t>Общественно-научные предметы</w:t>
            </w:r>
          </w:p>
        </w:tc>
        <w:tc>
          <w:tcPr>
            <w:tcW w:w="2984" w:type="dxa"/>
          </w:tcPr>
          <w:p w:rsidR="00194CDC" w:rsidRDefault="00D465A6">
            <w:pPr>
              <w:pStyle w:val="TableParagraph"/>
              <w:spacing w:line="268" w:lineRule="exact"/>
              <w:ind w:left="107"/>
              <w:rPr>
                <w:sz w:val="24"/>
              </w:rPr>
            </w:pPr>
            <w:r>
              <w:rPr>
                <w:spacing w:val="-2"/>
                <w:sz w:val="24"/>
              </w:rPr>
              <w:t>История</w:t>
            </w:r>
          </w:p>
        </w:tc>
        <w:tc>
          <w:tcPr>
            <w:tcW w:w="1230" w:type="dxa"/>
          </w:tcPr>
          <w:p w:rsidR="00194CDC" w:rsidRDefault="00D465A6">
            <w:pPr>
              <w:pStyle w:val="TableParagraph"/>
              <w:spacing w:line="268" w:lineRule="exact"/>
              <w:ind w:left="106"/>
              <w:rPr>
                <w:sz w:val="24"/>
              </w:rPr>
            </w:pPr>
            <w:r>
              <w:rPr>
                <w:spacing w:val="-10"/>
                <w:sz w:val="24"/>
              </w:rPr>
              <w:t>Б</w:t>
            </w:r>
          </w:p>
        </w:tc>
        <w:tc>
          <w:tcPr>
            <w:tcW w:w="1181" w:type="dxa"/>
          </w:tcPr>
          <w:p w:rsidR="00194CDC" w:rsidRDefault="00D465A6">
            <w:pPr>
              <w:pStyle w:val="TableParagraph"/>
              <w:spacing w:line="268" w:lineRule="exact"/>
              <w:ind w:left="108"/>
              <w:rPr>
                <w:sz w:val="24"/>
              </w:rPr>
            </w:pPr>
            <w:r>
              <w:rPr>
                <w:spacing w:val="-10"/>
                <w:sz w:val="24"/>
              </w:rPr>
              <w:t>2</w:t>
            </w:r>
          </w:p>
        </w:tc>
        <w:tc>
          <w:tcPr>
            <w:tcW w:w="1844" w:type="dxa"/>
          </w:tcPr>
          <w:p w:rsidR="00194CDC" w:rsidRDefault="00D465A6">
            <w:pPr>
              <w:pStyle w:val="TableParagraph"/>
              <w:spacing w:line="268" w:lineRule="exact"/>
              <w:ind w:left="106"/>
              <w:rPr>
                <w:sz w:val="24"/>
              </w:rPr>
            </w:pPr>
            <w:r>
              <w:rPr>
                <w:spacing w:val="-10"/>
                <w:sz w:val="24"/>
              </w:rPr>
              <w:t>2</w:t>
            </w:r>
          </w:p>
        </w:tc>
      </w:tr>
      <w:tr w:rsidR="00194CDC">
        <w:trPr>
          <w:trHeight w:val="314"/>
        </w:trPr>
        <w:tc>
          <w:tcPr>
            <w:tcW w:w="3114" w:type="dxa"/>
            <w:vMerge/>
            <w:tcBorders>
              <w:top w:val="nil"/>
            </w:tcBorders>
          </w:tcPr>
          <w:p w:rsidR="00194CDC" w:rsidRDefault="00194CDC">
            <w:pPr>
              <w:rPr>
                <w:sz w:val="2"/>
                <w:szCs w:val="2"/>
              </w:rPr>
            </w:pPr>
          </w:p>
        </w:tc>
        <w:tc>
          <w:tcPr>
            <w:tcW w:w="2984" w:type="dxa"/>
          </w:tcPr>
          <w:p w:rsidR="00194CDC" w:rsidRDefault="00D465A6">
            <w:pPr>
              <w:pStyle w:val="TableParagraph"/>
              <w:spacing w:line="268" w:lineRule="exact"/>
              <w:ind w:left="107"/>
              <w:rPr>
                <w:sz w:val="24"/>
              </w:rPr>
            </w:pPr>
            <w:r>
              <w:rPr>
                <w:spacing w:val="-2"/>
                <w:sz w:val="24"/>
              </w:rPr>
              <w:t>Обществознание</w:t>
            </w:r>
          </w:p>
        </w:tc>
        <w:tc>
          <w:tcPr>
            <w:tcW w:w="1230" w:type="dxa"/>
          </w:tcPr>
          <w:p w:rsidR="00194CDC" w:rsidRDefault="00D465A6">
            <w:pPr>
              <w:pStyle w:val="TableParagraph"/>
              <w:spacing w:line="268" w:lineRule="exact"/>
              <w:ind w:left="106"/>
              <w:rPr>
                <w:sz w:val="24"/>
              </w:rPr>
            </w:pPr>
            <w:r>
              <w:rPr>
                <w:spacing w:val="-10"/>
                <w:sz w:val="24"/>
              </w:rPr>
              <w:t>Б</w:t>
            </w:r>
          </w:p>
        </w:tc>
        <w:tc>
          <w:tcPr>
            <w:tcW w:w="1181" w:type="dxa"/>
          </w:tcPr>
          <w:p w:rsidR="00194CDC" w:rsidRDefault="00D465A6">
            <w:pPr>
              <w:pStyle w:val="TableParagraph"/>
              <w:spacing w:line="268" w:lineRule="exact"/>
              <w:ind w:left="108"/>
              <w:rPr>
                <w:sz w:val="24"/>
              </w:rPr>
            </w:pPr>
            <w:r>
              <w:rPr>
                <w:spacing w:val="-10"/>
                <w:sz w:val="24"/>
              </w:rPr>
              <w:t>2</w:t>
            </w:r>
          </w:p>
        </w:tc>
        <w:tc>
          <w:tcPr>
            <w:tcW w:w="1844" w:type="dxa"/>
          </w:tcPr>
          <w:p w:rsidR="00194CDC" w:rsidRDefault="00D465A6">
            <w:pPr>
              <w:pStyle w:val="TableParagraph"/>
              <w:spacing w:line="268" w:lineRule="exact"/>
              <w:ind w:left="106"/>
              <w:rPr>
                <w:sz w:val="24"/>
              </w:rPr>
            </w:pPr>
            <w:r>
              <w:rPr>
                <w:spacing w:val="-10"/>
                <w:sz w:val="24"/>
              </w:rPr>
              <w:t>2</w:t>
            </w:r>
          </w:p>
        </w:tc>
      </w:tr>
      <w:tr w:rsidR="00194CDC">
        <w:trPr>
          <w:trHeight w:val="314"/>
        </w:trPr>
        <w:tc>
          <w:tcPr>
            <w:tcW w:w="3114" w:type="dxa"/>
            <w:vMerge/>
            <w:tcBorders>
              <w:top w:val="nil"/>
            </w:tcBorders>
          </w:tcPr>
          <w:p w:rsidR="00194CDC" w:rsidRDefault="00194CDC">
            <w:pPr>
              <w:rPr>
                <w:sz w:val="2"/>
                <w:szCs w:val="2"/>
              </w:rPr>
            </w:pPr>
          </w:p>
        </w:tc>
        <w:tc>
          <w:tcPr>
            <w:tcW w:w="2984" w:type="dxa"/>
          </w:tcPr>
          <w:p w:rsidR="00194CDC" w:rsidRDefault="00D465A6">
            <w:pPr>
              <w:pStyle w:val="TableParagraph"/>
              <w:spacing w:line="268" w:lineRule="exact"/>
              <w:ind w:left="107"/>
              <w:rPr>
                <w:sz w:val="24"/>
              </w:rPr>
            </w:pPr>
            <w:r>
              <w:rPr>
                <w:spacing w:val="-2"/>
                <w:sz w:val="24"/>
              </w:rPr>
              <w:t>География</w:t>
            </w:r>
          </w:p>
        </w:tc>
        <w:tc>
          <w:tcPr>
            <w:tcW w:w="1230" w:type="dxa"/>
          </w:tcPr>
          <w:p w:rsidR="00194CDC" w:rsidRDefault="00D465A6">
            <w:pPr>
              <w:pStyle w:val="TableParagraph"/>
              <w:spacing w:line="268" w:lineRule="exact"/>
              <w:ind w:left="106"/>
              <w:rPr>
                <w:sz w:val="24"/>
              </w:rPr>
            </w:pPr>
            <w:r>
              <w:rPr>
                <w:spacing w:val="-10"/>
                <w:sz w:val="24"/>
              </w:rPr>
              <w:t>Б</w:t>
            </w:r>
          </w:p>
        </w:tc>
        <w:tc>
          <w:tcPr>
            <w:tcW w:w="1181" w:type="dxa"/>
          </w:tcPr>
          <w:p w:rsidR="00194CDC" w:rsidRDefault="00D465A6">
            <w:pPr>
              <w:pStyle w:val="TableParagraph"/>
              <w:spacing w:line="268" w:lineRule="exact"/>
              <w:ind w:left="108"/>
              <w:rPr>
                <w:sz w:val="24"/>
              </w:rPr>
            </w:pPr>
            <w:r>
              <w:rPr>
                <w:spacing w:val="-10"/>
                <w:sz w:val="24"/>
              </w:rPr>
              <w:t>1</w:t>
            </w:r>
          </w:p>
        </w:tc>
        <w:tc>
          <w:tcPr>
            <w:tcW w:w="1844" w:type="dxa"/>
          </w:tcPr>
          <w:p w:rsidR="00194CDC" w:rsidRDefault="00D465A6">
            <w:pPr>
              <w:pStyle w:val="TableParagraph"/>
              <w:spacing w:line="268" w:lineRule="exact"/>
              <w:ind w:left="106"/>
              <w:rPr>
                <w:sz w:val="24"/>
              </w:rPr>
            </w:pPr>
            <w:r>
              <w:rPr>
                <w:spacing w:val="-10"/>
                <w:sz w:val="24"/>
              </w:rPr>
              <w:t>1</w:t>
            </w:r>
          </w:p>
        </w:tc>
      </w:tr>
      <w:tr w:rsidR="00194CDC">
        <w:trPr>
          <w:trHeight w:val="554"/>
        </w:trPr>
        <w:tc>
          <w:tcPr>
            <w:tcW w:w="3114" w:type="dxa"/>
          </w:tcPr>
          <w:p w:rsidR="00194CDC" w:rsidRDefault="00D465A6">
            <w:pPr>
              <w:pStyle w:val="TableParagraph"/>
              <w:spacing w:line="270" w:lineRule="exact"/>
              <w:ind w:left="108"/>
              <w:rPr>
                <w:sz w:val="24"/>
              </w:rPr>
            </w:pPr>
            <w:r>
              <w:rPr>
                <w:sz w:val="24"/>
              </w:rPr>
              <w:t>Основы</w:t>
            </w:r>
            <w:r>
              <w:rPr>
                <w:spacing w:val="-5"/>
                <w:sz w:val="24"/>
              </w:rPr>
              <w:t xml:space="preserve"> </w:t>
            </w:r>
            <w:r>
              <w:rPr>
                <w:sz w:val="24"/>
              </w:rPr>
              <w:t>безопасности</w:t>
            </w:r>
            <w:r>
              <w:rPr>
                <w:spacing w:val="-3"/>
                <w:sz w:val="24"/>
              </w:rPr>
              <w:t xml:space="preserve"> </w:t>
            </w:r>
            <w:r>
              <w:rPr>
                <w:spacing w:val="-10"/>
                <w:sz w:val="24"/>
              </w:rPr>
              <w:t>и</w:t>
            </w:r>
          </w:p>
          <w:p w:rsidR="00194CDC" w:rsidRDefault="00D465A6">
            <w:pPr>
              <w:pStyle w:val="TableParagraph"/>
              <w:spacing w:line="264" w:lineRule="exact"/>
              <w:ind w:left="108"/>
              <w:rPr>
                <w:sz w:val="24"/>
              </w:rPr>
            </w:pPr>
            <w:r>
              <w:rPr>
                <w:sz w:val="24"/>
              </w:rPr>
              <w:t>защиты</w:t>
            </w:r>
            <w:r>
              <w:rPr>
                <w:spacing w:val="-2"/>
                <w:sz w:val="24"/>
              </w:rPr>
              <w:t xml:space="preserve"> Родины</w:t>
            </w:r>
          </w:p>
        </w:tc>
        <w:tc>
          <w:tcPr>
            <w:tcW w:w="2984" w:type="dxa"/>
          </w:tcPr>
          <w:p w:rsidR="00194CDC" w:rsidRDefault="00D465A6">
            <w:pPr>
              <w:pStyle w:val="TableParagraph"/>
              <w:spacing w:line="270" w:lineRule="exact"/>
              <w:ind w:left="107"/>
              <w:rPr>
                <w:sz w:val="24"/>
              </w:rPr>
            </w:pPr>
            <w:r>
              <w:rPr>
                <w:sz w:val="24"/>
              </w:rPr>
              <w:t>Основы</w:t>
            </w:r>
            <w:r>
              <w:rPr>
                <w:spacing w:val="-5"/>
                <w:sz w:val="24"/>
              </w:rPr>
              <w:t xml:space="preserve"> </w:t>
            </w:r>
            <w:r>
              <w:rPr>
                <w:sz w:val="24"/>
              </w:rPr>
              <w:t>безопасности</w:t>
            </w:r>
            <w:r>
              <w:rPr>
                <w:spacing w:val="-3"/>
                <w:sz w:val="24"/>
              </w:rPr>
              <w:t xml:space="preserve"> </w:t>
            </w:r>
            <w:r>
              <w:rPr>
                <w:spacing w:val="-10"/>
                <w:sz w:val="24"/>
              </w:rPr>
              <w:t>и</w:t>
            </w:r>
          </w:p>
          <w:p w:rsidR="00194CDC" w:rsidRDefault="00D465A6">
            <w:pPr>
              <w:pStyle w:val="TableParagraph"/>
              <w:spacing w:line="264" w:lineRule="exact"/>
              <w:ind w:left="107"/>
              <w:rPr>
                <w:sz w:val="24"/>
              </w:rPr>
            </w:pPr>
            <w:r>
              <w:rPr>
                <w:sz w:val="24"/>
              </w:rPr>
              <w:t>защиты</w:t>
            </w:r>
            <w:r>
              <w:rPr>
                <w:spacing w:val="-2"/>
                <w:sz w:val="24"/>
              </w:rPr>
              <w:t xml:space="preserve"> Родины</w:t>
            </w:r>
          </w:p>
        </w:tc>
        <w:tc>
          <w:tcPr>
            <w:tcW w:w="1230" w:type="dxa"/>
          </w:tcPr>
          <w:p w:rsidR="00194CDC" w:rsidRDefault="00D465A6">
            <w:pPr>
              <w:pStyle w:val="TableParagraph"/>
              <w:spacing w:line="270" w:lineRule="exact"/>
              <w:ind w:left="106"/>
              <w:rPr>
                <w:sz w:val="24"/>
              </w:rPr>
            </w:pPr>
            <w:r>
              <w:rPr>
                <w:spacing w:val="-10"/>
                <w:sz w:val="24"/>
              </w:rPr>
              <w:t>Б</w:t>
            </w:r>
          </w:p>
        </w:tc>
        <w:tc>
          <w:tcPr>
            <w:tcW w:w="1181" w:type="dxa"/>
          </w:tcPr>
          <w:p w:rsidR="00194CDC" w:rsidRDefault="00D465A6">
            <w:pPr>
              <w:pStyle w:val="TableParagraph"/>
              <w:spacing w:line="270" w:lineRule="exact"/>
              <w:ind w:left="108"/>
              <w:rPr>
                <w:sz w:val="24"/>
              </w:rPr>
            </w:pPr>
            <w:r>
              <w:rPr>
                <w:spacing w:val="-10"/>
                <w:sz w:val="24"/>
              </w:rPr>
              <w:t>1</w:t>
            </w:r>
          </w:p>
        </w:tc>
        <w:tc>
          <w:tcPr>
            <w:tcW w:w="1844" w:type="dxa"/>
          </w:tcPr>
          <w:p w:rsidR="00194CDC" w:rsidRDefault="00D465A6">
            <w:pPr>
              <w:pStyle w:val="TableParagraph"/>
              <w:spacing w:line="270" w:lineRule="exact"/>
              <w:ind w:left="106"/>
              <w:rPr>
                <w:sz w:val="24"/>
              </w:rPr>
            </w:pPr>
            <w:r>
              <w:rPr>
                <w:spacing w:val="-10"/>
                <w:sz w:val="24"/>
              </w:rPr>
              <w:t>1</w:t>
            </w:r>
          </w:p>
        </w:tc>
      </w:tr>
      <w:tr w:rsidR="00194CDC">
        <w:trPr>
          <w:trHeight w:val="313"/>
        </w:trPr>
        <w:tc>
          <w:tcPr>
            <w:tcW w:w="3114" w:type="dxa"/>
          </w:tcPr>
          <w:p w:rsidR="00194CDC" w:rsidRDefault="00D465A6">
            <w:pPr>
              <w:pStyle w:val="TableParagraph"/>
              <w:spacing w:line="268" w:lineRule="exact"/>
              <w:ind w:left="108"/>
              <w:rPr>
                <w:sz w:val="24"/>
              </w:rPr>
            </w:pPr>
            <w:r>
              <w:rPr>
                <w:sz w:val="24"/>
              </w:rPr>
              <w:t>Физическая</w:t>
            </w:r>
            <w:r>
              <w:rPr>
                <w:spacing w:val="-5"/>
                <w:sz w:val="24"/>
              </w:rPr>
              <w:t xml:space="preserve"> </w:t>
            </w:r>
            <w:r>
              <w:rPr>
                <w:spacing w:val="-2"/>
                <w:sz w:val="24"/>
              </w:rPr>
              <w:t>культура</w:t>
            </w:r>
          </w:p>
        </w:tc>
        <w:tc>
          <w:tcPr>
            <w:tcW w:w="2984" w:type="dxa"/>
          </w:tcPr>
          <w:p w:rsidR="00194CDC" w:rsidRDefault="00D465A6">
            <w:pPr>
              <w:pStyle w:val="TableParagraph"/>
              <w:spacing w:line="268" w:lineRule="exact"/>
              <w:ind w:left="107"/>
              <w:rPr>
                <w:sz w:val="24"/>
              </w:rPr>
            </w:pPr>
            <w:r>
              <w:rPr>
                <w:sz w:val="24"/>
              </w:rPr>
              <w:t>Физическая</w:t>
            </w:r>
            <w:r>
              <w:rPr>
                <w:spacing w:val="-5"/>
                <w:sz w:val="24"/>
              </w:rPr>
              <w:t xml:space="preserve"> </w:t>
            </w:r>
            <w:r>
              <w:rPr>
                <w:spacing w:val="-2"/>
                <w:sz w:val="24"/>
              </w:rPr>
              <w:t>культура</w:t>
            </w:r>
          </w:p>
        </w:tc>
        <w:tc>
          <w:tcPr>
            <w:tcW w:w="1230" w:type="dxa"/>
          </w:tcPr>
          <w:p w:rsidR="00194CDC" w:rsidRDefault="00D465A6">
            <w:pPr>
              <w:pStyle w:val="TableParagraph"/>
              <w:spacing w:line="268" w:lineRule="exact"/>
              <w:ind w:left="106"/>
              <w:rPr>
                <w:sz w:val="24"/>
              </w:rPr>
            </w:pPr>
            <w:r>
              <w:rPr>
                <w:spacing w:val="-10"/>
                <w:sz w:val="24"/>
              </w:rPr>
              <w:t>Б</w:t>
            </w:r>
          </w:p>
        </w:tc>
        <w:tc>
          <w:tcPr>
            <w:tcW w:w="1181" w:type="dxa"/>
          </w:tcPr>
          <w:p w:rsidR="00194CDC" w:rsidRDefault="00D465A6">
            <w:pPr>
              <w:pStyle w:val="TableParagraph"/>
              <w:spacing w:line="268" w:lineRule="exact"/>
              <w:ind w:left="108"/>
              <w:rPr>
                <w:sz w:val="24"/>
              </w:rPr>
            </w:pPr>
            <w:r>
              <w:rPr>
                <w:spacing w:val="-10"/>
                <w:sz w:val="24"/>
              </w:rPr>
              <w:t>3</w:t>
            </w:r>
          </w:p>
        </w:tc>
        <w:tc>
          <w:tcPr>
            <w:tcW w:w="1844" w:type="dxa"/>
          </w:tcPr>
          <w:p w:rsidR="00194CDC" w:rsidRDefault="00D465A6">
            <w:pPr>
              <w:pStyle w:val="TableParagraph"/>
              <w:spacing w:line="268" w:lineRule="exact"/>
              <w:ind w:left="106"/>
              <w:rPr>
                <w:sz w:val="24"/>
              </w:rPr>
            </w:pPr>
            <w:r>
              <w:rPr>
                <w:spacing w:val="-10"/>
                <w:sz w:val="24"/>
              </w:rPr>
              <w:t>3</w:t>
            </w:r>
          </w:p>
        </w:tc>
      </w:tr>
      <w:tr w:rsidR="00194CDC">
        <w:trPr>
          <w:trHeight w:val="314"/>
        </w:trPr>
        <w:tc>
          <w:tcPr>
            <w:tcW w:w="3114" w:type="dxa"/>
          </w:tcPr>
          <w:p w:rsidR="00194CDC" w:rsidRDefault="00194CDC">
            <w:pPr>
              <w:pStyle w:val="TableParagraph"/>
              <w:ind w:left="0"/>
            </w:pPr>
          </w:p>
        </w:tc>
        <w:tc>
          <w:tcPr>
            <w:tcW w:w="2984" w:type="dxa"/>
          </w:tcPr>
          <w:p w:rsidR="00194CDC" w:rsidRDefault="00D465A6">
            <w:pPr>
              <w:pStyle w:val="TableParagraph"/>
              <w:spacing w:line="268" w:lineRule="exact"/>
              <w:ind w:left="107"/>
              <w:rPr>
                <w:sz w:val="24"/>
              </w:rPr>
            </w:pPr>
            <w:r>
              <w:rPr>
                <w:sz w:val="24"/>
              </w:rPr>
              <w:t>Индивидуальный</w:t>
            </w:r>
            <w:r>
              <w:rPr>
                <w:spacing w:val="-11"/>
                <w:sz w:val="24"/>
              </w:rPr>
              <w:t xml:space="preserve"> </w:t>
            </w:r>
            <w:r>
              <w:rPr>
                <w:spacing w:val="-2"/>
                <w:sz w:val="24"/>
              </w:rPr>
              <w:t>проект</w:t>
            </w:r>
          </w:p>
        </w:tc>
        <w:tc>
          <w:tcPr>
            <w:tcW w:w="1230" w:type="dxa"/>
          </w:tcPr>
          <w:p w:rsidR="00194CDC" w:rsidRDefault="00194CDC">
            <w:pPr>
              <w:pStyle w:val="TableParagraph"/>
              <w:ind w:left="0"/>
            </w:pPr>
          </w:p>
        </w:tc>
        <w:tc>
          <w:tcPr>
            <w:tcW w:w="1181" w:type="dxa"/>
          </w:tcPr>
          <w:p w:rsidR="00194CDC" w:rsidRDefault="00D465A6">
            <w:pPr>
              <w:pStyle w:val="TableParagraph"/>
              <w:spacing w:line="268" w:lineRule="exact"/>
              <w:ind w:left="108"/>
              <w:rPr>
                <w:sz w:val="24"/>
              </w:rPr>
            </w:pPr>
            <w:r>
              <w:rPr>
                <w:spacing w:val="-10"/>
                <w:sz w:val="24"/>
              </w:rPr>
              <w:t>1</w:t>
            </w:r>
          </w:p>
        </w:tc>
        <w:tc>
          <w:tcPr>
            <w:tcW w:w="1844" w:type="dxa"/>
          </w:tcPr>
          <w:p w:rsidR="00194CDC" w:rsidRDefault="00194CDC">
            <w:pPr>
              <w:pStyle w:val="TableParagraph"/>
              <w:ind w:left="0"/>
            </w:pPr>
          </w:p>
        </w:tc>
      </w:tr>
      <w:tr w:rsidR="00194CDC">
        <w:trPr>
          <w:trHeight w:val="316"/>
        </w:trPr>
        <w:tc>
          <w:tcPr>
            <w:tcW w:w="6098" w:type="dxa"/>
            <w:gridSpan w:val="2"/>
          </w:tcPr>
          <w:p w:rsidR="00194CDC" w:rsidRDefault="00D465A6">
            <w:pPr>
              <w:pStyle w:val="TableParagraph"/>
              <w:spacing w:line="270" w:lineRule="exact"/>
              <w:ind w:left="108"/>
              <w:rPr>
                <w:sz w:val="24"/>
              </w:rPr>
            </w:pPr>
            <w:r>
              <w:rPr>
                <w:spacing w:val="-2"/>
                <w:sz w:val="24"/>
              </w:rPr>
              <w:t>ИТОГО</w:t>
            </w:r>
          </w:p>
        </w:tc>
        <w:tc>
          <w:tcPr>
            <w:tcW w:w="1230" w:type="dxa"/>
          </w:tcPr>
          <w:p w:rsidR="00194CDC" w:rsidRDefault="00194CDC">
            <w:pPr>
              <w:pStyle w:val="TableParagraph"/>
              <w:ind w:left="0"/>
              <w:rPr>
                <w:sz w:val="24"/>
              </w:rPr>
            </w:pPr>
          </w:p>
        </w:tc>
        <w:tc>
          <w:tcPr>
            <w:tcW w:w="1181" w:type="dxa"/>
          </w:tcPr>
          <w:p w:rsidR="00194CDC" w:rsidRDefault="00D465A6">
            <w:pPr>
              <w:pStyle w:val="TableParagraph"/>
              <w:spacing w:line="270" w:lineRule="exact"/>
              <w:ind w:left="108"/>
              <w:rPr>
                <w:sz w:val="24"/>
              </w:rPr>
            </w:pPr>
            <w:r>
              <w:rPr>
                <w:spacing w:val="-5"/>
                <w:sz w:val="24"/>
              </w:rPr>
              <w:t>28</w:t>
            </w:r>
          </w:p>
        </w:tc>
        <w:tc>
          <w:tcPr>
            <w:tcW w:w="1844" w:type="dxa"/>
          </w:tcPr>
          <w:p w:rsidR="00194CDC" w:rsidRDefault="00D465A6">
            <w:pPr>
              <w:pStyle w:val="TableParagraph"/>
              <w:spacing w:line="270" w:lineRule="exact"/>
              <w:ind w:left="106"/>
              <w:rPr>
                <w:sz w:val="24"/>
              </w:rPr>
            </w:pPr>
            <w:r>
              <w:rPr>
                <w:spacing w:val="-5"/>
                <w:sz w:val="24"/>
              </w:rPr>
              <w:t>27</w:t>
            </w:r>
          </w:p>
        </w:tc>
      </w:tr>
      <w:tr w:rsidR="00194CDC">
        <w:trPr>
          <w:trHeight w:val="551"/>
        </w:trPr>
        <w:tc>
          <w:tcPr>
            <w:tcW w:w="6098" w:type="dxa"/>
            <w:gridSpan w:val="2"/>
          </w:tcPr>
          <w:p w:rsidR="00194CDC" w:rsidRDefault="00D465A6">
            <w:pPr>
              <w:pStyle w:val="TableParagraph"/>
              <w:spacing w:line="268" w:lineRule="exact"/>
              <w:ind w:left="108"/>
              <w:rPr>
                <w:sz w:val="24"/>
              </w:rPr>
            </w:pPr>
            <w:r>
              <w:rPr>
                <w:sz w:val="24"/>
              </w:rPr>
              <w:t>Часть,</w:t>
            </w:r>
            <w:r>
              <w:rPr>
                <w:spacing w:val="-6"/>
                <w:sz w:val="24"/>
              </w:rPr>
              <w:t xml:space="preserve"> </w:t>
            </w:r>
            <w:r>
              <w:rPr>
                <w:sz w:val="24"/>
              </w:rPr>
              <w:t>формируемая</w:t>
            </w:r>
            <w:r>
              <w:rPr>
                <w:spacing w:val="-3"/>
                <w:sz w:val="24"/>
              </w:rPr>
              <w:t xml:space="preserve"> </w:t>
            </w:r>
            <w:r>
              <w:rPr>
                <w:sz w:val="24"/>
              </w:rPr>
              <w:t>участниками</w:t>
            </w:r>
            <w:r>
              <w:rPr>
                <w:spacing w:val="-5"/>
                <w:sz w:val="24"/>
              </w:rPr>
              <w:t xml:space="preserve"> </w:t>
            </w:r>
            <w:r>
              <w:rPr>
                <w:spacing w:val="-2"/>
                <w:sz w:val="24"/>
              </w:rPr>
              <w:t>образовательных</w:t>
            </w:r>
          </w:p>
          <w:p w:rsidR="00194CDC" w:rsidRDefault="00D465A6">
            <w:pPr>
              <w:pStyle w:val="TableParagraph"/>
              <w:spacing w:line="264" w:lineRule="exact"/>
              <w:ind w:left="108"/>
              <w:rPr>
                <w:sz w:val="24"/>
              </w:rPr>
            </w:pPr>
            <w:r>
              <w:rPr>
                <w:spacing w:val="-2"/>
                <w:sz w:val="24"/>
              </w:rPr>
              <w:t>отношений</w:t>
            </w:r>
          </w:p>
        </w:tc>
        <w:tc>
          <w:tcPr>
            <w:tcW w:w="1230" w:type="dxa"/>
          </w:tcPr>
          <w:p w:rsidR="00194CDC" w:rsidRDefault="00194CDC">
            <w:pPr>
              <w:pStyle w:val="TableParagraph"/>
              <w:ind w:left="0"/>
              <w:rPr>
                <w:sz w:val="24"/>
              </w:rPr>
            </w:pPr>
          </w:p>
        </w:tc>
        <w:tc>
          <w:tcPr>
            <w:tcW w:w="1181" w:type="dxa"/>
          </w:tcPr>
          <w:p w:rsidR="00194CDC" w:rsidRDefault="00D465A6">
            <w:pPr>
              <w:pStyle w:val="TableParagraph"/>
              <w:spacing w:line="268" w:lineRule="exact"/>
              <w:ind w:left="108"/>
              <w:rPr>
                <w:sz w:val="24"/>
              </w:rPr>
            </w:pPr>
            <w:r>
              <w:rPr>
                <w:spacing w:val="-10"/>
                <w:sz w:val="24"/>
              </w:rPr>
              <w:t>6</w:t>
            </w:r>
          </w:p>
        </w:tc>
        <w:tc>
          <w:tcPr>
            <w:tcW w:w="1844" w:type="dxa"/>
          </w:tcPr>
          <w:p w:rsidR="00194CDC" w:rsidRDefault="00D465A6">
            <w:pPr>
              <w:pStyle w:val="TableParagraph"/>
              <w:spacing w:line="268" w:lineRule="exact"/>
              <w:ind w:left="106"/>
              <w:rPr>
                <w:sz w:val="24"/>
              </w:rPr>
            </w:pPr>
            <w:r>
              <w:rPr>
                <w:spacing w:val="-10"/>
                <w:sz w:val="24"/>
              </w:rPr>
              <w:t>7</w:t>
            </w:r>
          </w:p>
        </w:tc>
      </w:tr>
      <w:tr w:rsidR="00194CDC">
        <w:trPr>
          <w:trHeight w:val="450"/>
        </w:trPr>
        <w:tc>
          <w:tcPr>
            <w:tcW w:w="6098" w:type="dxa"/>
            <w:gridSpan w:val="2"/>
          </w:tcPr>
          <w:p w:rsidR="00194CDC" w:rsidRDefault="00D465A6">
            <w:pPr>
              <w:pStyle w:val="TableParagraph"/>
              <w:spacing w:line="268" w:lineRule="exact"/>
              <w:ind w:left="108"/>
              <w:rPr>
                <w:sz w:val="24"/>
              </w:rPr>
            </w:pPr>
            <w:r>
              <w:rPr>
                <w:sz w:val="24"/>
              </w:rPr>
              <w:t>Учебные</w:t>
            </w:r>
            <w:r>
              <w:rPr>
                <w:spacing w:val="-4"/>
                <w:sz w:val="24"/>
              </w:rPr>
              <w:t xml:space="preserve"> </w:t>
            </w:r>
            <w:r>
              <w:rPr>
                <w:spacing w:val="-2"/>
                <w:sz w:val="24"/>
              </w:rPr>
              <w:t>недели</w:t>
            </w:r>
          </w:p>
        </w:tc>
        <w:tc>
          <w:tcPr>
            <w:tcW w:w="1230" w:type="dxa"/>
          </w:tcPr>
          <w:p w:rsidR="00194CDC" w:rsidRDefault="00194CDC">
            <w:pPr>
              <w:pStyle w:val="TableParagraph"/>
              <w:ind w:left="0"/>
              <w:rPr>
                <w:sz w:val="24"/>
              </w:rPr>
            </w:pPr>
          </w:p>
        </w:tc>
        <w:tc>
          <w:tcPr>
            <w:tcW w:w="1181" w:type="dxa"/>
          </w:tcPr>
          <w:p w:rsidR="00194CDC" w:rsidRDefault="00D465A6">
            <w:pPr>
              <w:pStyle w:val="TableParagraph"/>
              <w:spacing w:line="268" w:lineRule="exact"/>
              <w:ind w:left="108"/>
              <w:rPr>
                <w:sz w:val="24"/>
              </w:rPr>
            </w:pPr>
            <w:r>
              <w:rPr>
                <w:spacing w:val="-5"/>
                <w:sz w:val="24"/>
              </w:rPr>
              <w:t>34</w:t>
            </w:r>
          </w:p>
        </w:tc>
        <w:tc>
          <w:tcPr>
            <w:tcW w:w="1844" w:type="dxa"/>
          </w:tcPr>
          <w:p w:rsidR="00194CDC" w:rsidRDefault="00D465A6">
            <w:pPr>
              <w:pStyle w:val="TableParagraph"/>
              <w:spacing w:line="268" w:lineRule="exact"/>
              <w:ind w:left="106"/>
              <w:rPr>
                <w:sz w:val="24"/>
              </w:rPr>
            </w:pPr>
            <w:r>
              <w:rPr>
                <w:spacing w:val="-5"/>
                <w:sz w:val="24"/>
              </w:rPr>
              <w:t>34</w:t>
            </w:r>
          </w:p>
        </w:tc>
      </w:tr>
      <w:tr w:rsidR="00194CDC">
        <w:trPr>
          <w:trHeight w:val="448"/>
        </w:trPr>
        <w:tc>
          <w:tcPr>
            <w:tcW w:w="6098" w:type="dxa"/>
            <w:gridSpan w:val="2"/>
          </w:tcPr>
          <w:p w:rsidR="00194CDC" w:rsidRDefault="00D465A6">
            <w:pPr>
              <w:pStyle w:val="TableParagraph"/>
              <w:spacing w:line="268" w:lineRule="exact"/>
              <w:ind w:left="108"/>
              <w:rPr>
                <w:sz w:val="24"/>
              </w:rPr>
            </w:pPr>
            <w:r>
              <w:rPr>
                <w:sz w:val="24"/>
              </w:rPr>
              <w:t>Всего</w:t>
            </w:r>
            <w:r>
              <w:rPr>
                <w:spacing w:val="-4"/>
                <w:sz w:val="24"/>
              </w:rPr>
              <w:t xml:space="preserve"> </w:t>
            </w:r>
            <w:r>
              <w:rPr>
                <w:spacing w:val="-2"/>
                <w:sz w:val="24"/>
              </w:rPr>
              <w:t>часов</w:t>
            </w:r>
          </w:p>
        </w:tc>
        <w:tc>
          <w:tcPr>
            <w:tcW w:w="1230" w:type="dxa"/>
          </w:tcPr>
          <w:p w:rsidR="00194CDC" w:rsidRDefault="00194CDC">
            <w:pPr>
              <w:pStyle w:val="TableParagraph"/>
              <w:ind w:left="0"/>
              <w:rPr>
                <w:sz w:val="24"/>
              </w:rPr>
            </w:pPr>
          </w:p>
        </w:tc>
        <w:tc>
          <w:tcPr>
            <w:tcW w:w="1181" w:type="dxa"/>
          </w:tcPr>
          <w:p w:rsidR="00194CDC" w:rsidRDefault="00D465A6">
            <w:pPr>
              <w:pStyle w:val="TableParagraph"/>
              <w:spacing w:line="268" w:lineRule="exact"/>
              <w:ind w:left="108"/>
              <w:rPr>
                <w:sz w:val="24"/>
              </w:rPr>
            </w:pPr>
            <w:r>
              <w:rPr>
                <w:spacing w:val="-5"/>
                <w:sz w:val="24"/>
              </w:rPr>
              <w:t>34</w:t>
            </w:r>
          </w:p>
        </w:tc>
        <w:tc>
          <w:tcPr>
            <w:tcW w:w="1844" w:type="dxa"/>
          </w:tcPr>
          <w:p w:rsidR="00194CDC" w:rsidRDefault="00D465A6">
            <w:pPr>
              <w:pStyle w:val="TableParagraph"/>
              <w:spacing w:line="268" w:lineRule="exact"/>
              <w:ind w:left="106"/>
              <w:rPr>
                <w:sz w:val="24"/>
              </w:rPr>
            </w:pPr>
            <w:r>
              <w:rPr>
                <w:spacing w:val="-5"/>
                <w:sz w:val="24"/>
              </w:rPr>
              <w:t>34</w:t>
            </w:r>
          </w:p>
        </w:tc>
      </w:tr>
      <w:tr w:rsidR="00194CDC">
        <w:trPr>
          <w:trHeight w:val="919"/>
        </w:trPr>
        <w:tc>
          <w:tcPr>
            <w:tcW w:w="6098" w:type="dxa"/>
            <w:gridSpan w:val="2"/>
          </w:tcPr>
          <w:p w:rsidR="00194CDC" w:rsidRDefault="00D465A6">
            <w:pPr>
              <w:pStyle w:val="TableParagraph"/>
              <w:spacing w:line="268" w:lineRule="exact"/>
              <w:ind w:left="108"/>
              <w:rPr>
                <w:sz w:val="24"/>
              </w:rPr>
            </w:pPr>
            <w:r>
              <w:rPr>
                <w:sz w:val="24"/>
              </w:rPr>
              <w:t>Максимально</w:t>
            </w:r>
            <w:r>
              <w:rPr>
                <w:spacing w:val="-6"/>
                <w:sz w:val="24"/>
              </w:rPr>
              <w:t xml:space="preserve"> </w:t>
            </w:r>
            <w:r>
              <w:rPr>
                <w:sz w:val="24"/>
              </w:rPr>
              <w:t>допустимая</w:t>
            </w:r>
            <w:r>
              <w:rPr>
                <w:spacing w:val="-6"/>
                <w:sz w:val="24"/>
              </w:rPr>
              <w:t xml:space="preserve"> </w:t>
            </w:r>
            <w:r>
              <w:rPr>
                <w:sz w:val="24"/>
              </w:rPr>
              <w:t>недельная</w:t>
            </w:r>
            <w:r>
              <w:rPr>
                <w:spacing w:val="-6"/>
                <w:sz w:val="24"/>
              </w:rPr>
              <w:t xml:space="preserve"> </w:t>
            </w:r>
            <w:r>
              <w:rPr>
                <w:sz w:val="24"/>
              </w:rPr>
              <w:t>нагрузка</w:t>
            </w:r>
            <w:r>
              <w:rPr>
                <w:spacing w:val="-4"/>
                <w:sz w:val="24"/>
              </w:rPr>
              <w:t xml:space="preserve"> </w:t>
            </w:r>
            <w:r>
              <w:rPr>
                <w:spacing w:val="-10"/>
                <w:sz w:val="24"/>
              </w:rPr>
              <w:t>в</w:t>
            </w:r>
          </w:p>
          <w:p w:rsidR="00194CDC" w:rsidRDefault="00D465A6">
            <w:pPr>
              <w:pStyle w:val="TableParagraph"/>
              <w:ind w:left="108" w:right="163"/>
              <w:rPr>
                <w:sz w:val="24"/>
              </w:rPr>
            </w:pPr>
            <w:r>
              <w:rPr>
                <w:sz w:val="24"/>
              </w:rPr>
              <w:t>соответствии</w:t>
            </w:r>
            <w:r>
              <w:rPr>
                <w:spacing w:val="-11"/>
                <w:sz w:val="24"/>
              </w:rPr>
              <w:t xml:space="preserve"> </w:t>
            </w:r>
            <w:r>
              <w:rPr>
                <w:sz w:val="24"/>
              </w:rPr>
              <w:t>с</w:t>
            </w:r>
            <w:r>
              <w:rPr>
                <w:spacing w:val="-12"/>
                <w:sz w:val="24"/>
              </w:rPr>
              <w:t xml:space="preserve"> </w:t>
            </w:r>
            <w:r>
              <w:rPr>
                <w:sz w:val="24"/>
              </w:rPr>
              <w:t>действующими</w:t>
            </w:r>
            <w:r>
              <w:rPr>
                <w:spacing w:val="-11"/>
                <w:sz w:val="24"/>
              </w:rPr>
              <w:t xml:space="preserve"> </w:t>
            </w:r>
            <w:r>
              <w:rPr>
                <w:sz w:val="24"/>
              </w:rPr>
              <w:t>санитарными</w:t>
            </w:r>
            <w:r>
              <w:rPr>
                <w:spacing w:val="-11"/>
                <w:sz w:val="24"/>
              </w:rPr>
              <w:t xml:space="preserve"> </w:t>
            </w:r>
            <w:r>
              <w:rPr>
                <w:sz w:val="24"/>
              </w:rPr>
              <w:t>правилами и нормами</w:t>
            </w:r>
          </w:p>
        </w:tc>
        <w:tc>
          <w:tcPr>
            <w:tcW w:w="1230" w:type="dxa"/>
          </w:tcPr>
          <w:p w:rsidR="00194CDC" w:rsidRDefault="00194CDC">
            <w:pPr>
              <w:pStyle w:val="TableParagraph"/>
              <w:ind w:left="0"/>
              <w:rPr>
                <w:sz w:val="24"/>
              </w:rPr>
            </w:pPr>
          </w:p>
        </w:tc>
        <w:tc>
          <w:tcPr>
            <w:tcW w:w="1181" w:type="dxa"/>
          </w:tcPr>
          <w:p w:rsidR="00194CDC" w:rsidRDefault="00D465A6">
            <w:pPr>
              <w:pStyle w:val="TableParagraph"/>
              <w:spacing w:line="268" w:lineRule="exact"/>
              <w:ind w:left="108"/>
              <w:rPr>
                <w:sz w:val="24"/>
              </w:rPr>
            </w:pPr>
            <w:r>
              <w:rPr>
                <w:spacing w:val="-5"/>
                <w:sz w:val="24"/>
              </w:rPr>
              <w:t>34</w:t>
            </w:r>
          </w:p>
        </w:tc>
        <w:tc>
          <w:tcPr>
            <w:tcW w:w="1844" w:type="dxa"/>
          </w:tcPr>
          <w:p w:rsidR="00194CDC" w:rsidRDefault="00D465A6">
            <w:pPr>
              <w:pStyle w:val="TableParagraph"/>
              <w:spacing w:line="268" w:lineRule="exact"/>
              <w:ind w:left="106"/>
              <w:rPr>
                <w:sz w:val="24"/>
              </w:rPr>
            </w:pPr>
            <w:r>
              <w:rPr>
                <w:spacing w:val="-5"/>
                <w:sz w:val="24"/>
              </w:rPr>
              <w:t>34</w:t>
            </w:r>
          </w:p>
        </w:tc>
      </w:tr>
      <w:tr w:rsidR="00194CDC">
        <w:trPr>
          <w:trHeight w:val="985"/>
        </w:trPr>
        <w:tc>
          <w:tcPr>
            <w:tcW w:w="6098" w:type="dxa"/>
            <w:gridSpan w:val="2"/>
          </w:tcPr>
          <w:p w:rsidR="00194CDC" w:rsidRDefault="00D465A6">
            <w:pPr>
              <w:pStyle w:val="TableParagraph"/>
              <w:ind w:left="108" w:right="411"/>
              <w:rPr>
                <w:sz w:val="24"/>
              </w:rPr>
            </w:pPr>
            <w:r>
              <w:rPr>
                <w:sz w:val="24"/>
              </w:rPr>
              <w:t>Общая</w:t>
            </w:r>
            <w:r>
              <w:rPr>
                <w:spacing w:val="-5"/>
                <w:sz w:val="24"/>
              </w:rPr>
              <w:t xml:space="preserve"> </w:t>
            </w:r>
            <w:r>
              <w:rPr>
                <w:sz w:val="24"/>
              </w:rPr>
              <w:t>допустимая</w:t>
            </w:r>
            <w:r>
              <w:rPr>
                <w:spacing w:val="-5"/>
                <w:sz w:val="24"/>
              </w:rPr>
              <w:t xml:space="preserve"> </w:t>
            </w:r>
            <w:r>
              <w:rPr>
                <w:sz w:val="24"/>
              </w:rPr>
              <w:t>нагрузка</w:t>
            </w:r>
            <w:r>
              <w:rPr>
                <w:spacing w:val="-6"/>
                <w:sz w:val="24"/>
              </w:rPr>
              <w:t xml:space="preserve"> </w:t>
            </w:r>
            <w:r>
              <w:rPr>
                <w:sz w:val="24"/>
              </w:rPr>
              <w:t>за</w:t>
            </w:r>
            <w:r>
              <w:rPr>
                <w:spacing w:val="-6"/>
                <w:sz w:val="24"/>
              </w:rPr>
              <w:t xml:space="preserve"> </w:t>
            </w:r>
            <w:r>
              <w:rPr>
                <w:sz w:val="24"/>
              </w:rPr>
              <w:t>период</w:t>
            </w:r>
            <w:r>
              <w:rPr>
                <w:spacing w:val="-5"/>
                <w:sz w:val="24"/>
              </w:rPr>
              <w:t xml:space="preserve"> </w:t>
            </w:r>
            <w:r>
              <w:rPr>
                <w:sz w:val="24"/>
              </w:rPr>
              <w:t>обучения</w:t>
            </w:r>
            <w:r>
              <w:rPr>
                <w:spacing w:val="-5"/>
                <w:sz w:val="24"/>
              </w:rPr>
              <w:t xml:space="preserve"> </w:t>
            </w:r>
            <w:r>
              <w:rPr>
                <w:sz w:val="24"/>
              </w:rPr>
              <w:t>в</w:t>
            </w:r>
            <w:r>
              <w:rPr>
                <w:spacing w:val="-6"/>
                <w:sz w:val="24"/>
              </w:rPr>
              <w:t xml:space="preserve"> </w:t>
            </w:r>
            <w:r>
              <w:rPr>
                <w:sz w:val="24"/>
              </w:rPr>
              <w:t>10– 11-х классах в соответствии с действующими санитарными правилами и нормами в часах, итого</w:t>
            </w:r>
          </w:p>
        </w:tc>
        <w:tc>
          <w:tcPr>
            <w:tcW w:w="1230" w:type="dxa"/>
          </w:tcPr>
          <w:p w:rsidR="00194CDC" w:rsidRDefault="00194CDC">
            <w:pPr>
              <w:pStyle w:val="TableParagraph"/>
              <w:ind w:left="0"/>
              <w:rPr>
                <w:sz w:val="24"/>
              </w:rPr>
            </w:pPr>
          </w:p>
        </w:tc>
        <w:tc>
          <w:tcPr>
            <w:tcW w:w="3025" w:type="dxa"/>
            <w:gridSpan w:val="2"/>
          </w:tcPr>
          <w:p w:rsidR="00194CDC" w:rsidRDefault="00D465A6">
            <w:pPr>
              <w:pStyle w:val="TableParagraph"/>
              <w:spacing w:line="268" w:lineRule="exact"/>
              <w:ind w:left="108"/>
              <w:rPr>
                <w:sz w:val="24"/>
              </w:rPr>
            </w:pPr>
            <w:r>
              <w:rPr>
                <w:spacing w:val="-4"/>
                <w:sz w:val="24"/>
              </w:rPr>
              <w:t>2312</w:t>
            </w:r>
          </w:p>
        </w:tc>
      </w:tr>
    </w:tbl>
    <w:p w:rsidR="00194CDC" w:rsidRDefault="00194CDC">
      <w:pPr>
        <w:pStyle w:val="a3"/>
        <w:spacing w:before="149"/>
        <w:ind w:left="0" w:firstLine="0"/>
        <w:jc w:val="left"/>
      </w:pPr>
    </w:p>
    <w:p w:rsidR="00194CDC" w:rsidRDefault="00D465A6">
      <w:pPr>
        <w:pStyle w:val="a5"/>
        <w:numPr>
          <w:ilvl w:val="0"/>
          <w:numId w:val="1"/>
        </w:numPr>
        <w:tabs>
          <w:tab w:val="left" w:pos="1088"/>
        </w:tabs>
        <w:spacing w:before="1"/>
        <w:ind w:left="1088" w:hanging="239"/>
        <w:jc w:val="both"/>
        <w:rPr>
          <w:sz w:val="24"/>
        </w:rPr>
      </w:pPr>
      <w:r>
        <w:rPr>
          <w:sz w:val="24"/>
        </w:rPr>
        <w:t>Календарный</w:t>
      </w:r>
      <w:r>
        <w:rPr>
          <w:spacing w:val="-4"/>
          <w:sz w:val="24"/>
        </w:rPr>
        <w:t xml:space="preserve"> </w:t>
      </w:r>
      <w:r>
        <w:rPr>
          <w:sz w:val="24"/>
        </w:rPr>
        <w:t>учебный</w:t>
      </w:r>
      <w:r>
        <w:rPr>
          <w:spacing w:val="-5"/>
          <w:sz w:val="24"/>
        </w:rPr>
        <w:t xml:space="preserve"> </w:t>
      </w:r>
      <w:r>
        <w:rPr>
          <w:spacing w:val="-2"/>
          <w:sz w:val="24"/>
        </w:rPr>
        <w:t>график.</w:t>
      </w:r>
    </w:p>
    <w:p w:rsidR="00194CDC" w:rsidRDefault="00D465A6">
      <w:pPr>
        <w:pStyle w:val="a5"/>
        <w:numPr>
          <w:ilvl w:val="1"/>
          <w:numId w:val="1"/>
        </w:numPr>
        <w:tabs>
          <w:tab w:val="left" w:pos="1267"/>
        </w:tabs>
        <w:spacing w:before="110" w:line="336" w:lineRule="auto"/>
        <w:ind w:right="283" w:firstLine="708"/>
        <w:jc w:val="both"/>
        <w:rPr>
          <w:sz w:val="24"/>
        </w:rPr>
      </w:pPr>
      <w:r>
        <w:rPr>
          <w:sz w:val="24"/>
        </w:rPr>
        <w:t>Организация образовательной деятельности осуществляется по учебным четвертям. Режим работы 5-дневная учебная неделя.</w:t>
      </w:r>
    </w:p>
    <w:p w:rsidR="00194CDC" w:rsidRDefault="00D465A6">
      <w:pPr>
        <w:pStyle w:val="a5"/>
        <w:numPr>
          <w:ilvl w:val="1"/>
          <w:numId w:val="1"/>
        </w:numPr>
        <w:tabs>
          <w:tab w:val="left" w:pos="1267"/>
        </w:tabs>
        <w:spacing w:line="336" w:lineRule="auto"/>
        <w:ind w:right="286" w:firstLine="708"/>
        <w:jc w:val="both"/>
        <w:rPr>
          <w:sz w:val="24"/>
        </w:rPr>
      </w:pPr>
      <w:r>
        <w:rPr>
          <w:sz w:val="24"/>
        </w:rPr>
        <w:t>Продолжительность учебного года при получении среднего общего образования составляет 34 недели.</w:t>
      </w:r>
    </w:p>
    <w:p w:rsidR="00194CDC" w:rsidRDefault="00D465A6">
      <w:pPr>
        <w:pStyle w:val="a5"/>
        <w:numPr>
          <w:ilvl w:val="1"/>
          <w:numId w:val="1"/>
        </w:numPr>
        <w:tabs>
          <w:tab w:val="left" w:pos="1267"/>
        </w:tabs>
        <w:spacing w:before="1" w:line="336" w:lineRule="auto"/>
        <w:ind w:right="287" w:firstLine="708"/>
        <w:jc w:val="both"/>
        <w:rPr>
          <w:sz w:val="24"/>
        </w:rPr>
      </w:pPr>
      <w:r>
        <w:rPr>
          <w:sz w:val="24"/>
        </w:rPr>
        <w:t>Учебный год в образовательной организации начинается 1 сентября. Если этот день приходится на выходной день, то в этом случае учебный год начинается в первый, следующий за ним, рабочий день.</w:t>
      </w:r>
    </w:p>
    <w:p w:rsidR="00194CDC" w:rsidRDefault="00D465A6">
      <w:pPr>
        <w:pStyle w:val="a5"/>
        <w:numPr>
          <w:ilvl w:val="1"/>
          <w:numId w:val="1"/>
        </w:numPr>
        <w:tabs>
          <w:tab w:val="left" w:pos="1267"/>
        </w:tabs>
        <w:spacing w:line="336" w:lineRule="auto"/>
        <w:ind w:right="282" w:firstLine="708"/>
        <w:jc w:val="both"/>
        <w:rPr>
          <w:sz w:val="24"/>
        </w:rPr>
      </w:pPr>
      <w:r>
        <w:rPr>
          <w:sz w:val="24"/>
        </w:rPr>
        <w:t>Учебный год в образовательной организации заканчивается 26 мая. Если этот день приходится</w:t>
      </w:r>
      <w:r>
        <w:rPr>
          <w:spacing w:val="-3"/>
          <w:sz w:val="24"/>
        </w:rPr>
        <w:t xml:space="preserve"> </w:t>
      </w:r>
      <w:r>
        <w:rPr>
          <w:sz w:val="24"/>
        </w:rPr>
        <w:t>на</w:t>
      </w:r>
      <w:r>
        <w:rPr>
          <w:spacing w:val="-4"/>
          <w:sz w:val="24"/>
        </w:rPr>
        <w:t xml:space="preserve"> </w:t>
      </w:r>
      <w:r>
        <w:rPr>
          <w:sz w:val="24"/>
        </w:rPr>
        <w:t>выходной</w:t>
      </w:r>
      <w:r>
        <w:rPr>
          <w:spacing w:val="-3"/>
          <w:sz w:val="24"/>
        </w:rPr>
        <w:t xml:space="preserve"> </w:t>
      </w:r>
      <w:r>
        <w:rPr>
          <w:sz w:val="24"/>
        </w:rPr>
        <w:t>день,</w:t>
      </w:r>
      <w:r>
        <w:rPr>
          <w:spacing w:val="-3"/>
          <w:sz w:val="24"/>
        </w:rPr>
        <w:t xml:space="preserve"> </w:t>
      </w:r>
      <w:r>
        <w:rPr>
          <w:sz w:val="24"/>
        </w:rPr>
        <w:t>то</w:t>
      </w:r>
      <w:r>
        <w:rPr>
          <w:spacing w:val="-3"/>
          <w:sz w:val="24"/>
        </w:rPr>
        <w:t xml:space="preserve"> </w:t>
      </w:r>
      <w:r>
        <w:rPr>
          <w:sz w:val="24"/>
        </w:rPr>
        <w:t>в</w:t>
      </w:r>
      <w:r>
        <w:rPr>
          <w:spacing w:val="-4"/>
          <w:sz w:val="24"/>
        </w:rPr>
        <w:t xml:space="preserve"> </w:t>
      </w:r>
      <w:r>
        <w:rPr>
          <w:sz w:val="24"/>
        </w:rPr>
        <w:t>этом</w:t>
      </w:r>
      <w:r>
        <w:rPr>
          <w:spacing w:val="-3"/>
          <w:sz w:val="24"/>
        </w:rPr>
        <w:t xml:space="preserve"> </w:t>
      </w:r>
      <w:r>
        <w:rPr>
          <w:sz w:val="24"/>
        </w:rPr>
        <w:t>случае учебный</w:t>
      </w:r>
      <w:r>
        <w:rPr>
          <w:spacing w:val="-3"/>
          <w:sz w:val="24"/>
        </w:rPr>
        <w:t xml:space="preserve"> </w:t>
      </w:r>
      <w:r>
        <w:rPr>
          <w:sz w:val="24"/>
        </w:rPr>
        <w:t>год</w:t>
      </w:r>
      <w:r>
        <w:rPr>
          <w:spacing w:val="-3"/>
          <w:sz w:val="24"/>
        </w:rPr>
        <w:t xml:space="preserve"> </w:t>
      </w:r>
      <w:r>
        <w:rPr>
          <w:sz w:val="24"/>
        </w:rPr>
        <w:t>заканчивается</w:t>
      </w:r>
      <w:r>
        <w:rPr>
          <w:spacing w:val="-3"/>
          <w:sz w:val="24"/>
        </w:rPr>
        <w:t xml:space="preserve"> </w:t>
      </w:r>
      <w:r>
        <w:rPr>
          <w:sz w:val="24"/>
        </w:rPr>
        <w:t>в</w:t>
      </w:r>
      <w:r>
        <w:rPr>
          <w:spacing w:val="-4"/>
          <w:sz w:val="24"/>
        </w:rPr>
        <w:t xml:space="preserve"> </w:t>
      </w:r>
      <w:r>
        <w:rPr>
          <w:sz w:val="24"/>
        </w:rPr>
        <w:t>предыдущий</w:t>
      </w:r>
      <w:r>
        <w:rPr>
          <w:spacing w:val="-3"/>
          <w:sz w:val="24"/>
        </w:rPr>
        <w:t xml:space="preserve"> </w:t>
      </w:r>
      <w:r>
        <w:rPr>
          <w:sz w:val="24"/>
        </w:rPr>
        <w:t>рабочий день.</w:t>
      </w:r>
      <w:r>
        <w:rPr>
          <w:spacing w:val="78"/>
          <w:w w:val="150"/>
          <w:sz w:val="24"/>
        </w:rPr>
        <w:t xml:space="preserve"> </w:t>
      </w:r>
      <w:r>
        <w:rPr>
          <w:sz w:val="24"/>
        </w:rPr>
        <w:t>Для</w:t>
      </w:r>
      <w:r>
        <w:rPr>
          <w:spacing w:val="78"/>
          <w:w w:val="150"/>
          <w:sz w:val="24"/>
        </w:rPr>
        <w:t xml:space="preserve"> </w:t>
      </w:r>
      <w:r>
        <w:rPr>
          <w:sz w:val="24"/>
        </w:rPr>
        <w:t>11</w:t>
      </w:r>
      <w:r>
        <w:rPr>
          <w:spacing w:val="76"/>
          <w:w w:val="150"/>
          <w:sz w:val="24"/>
        </w:rPr>
        <w:t xml:space="preserve"> </w:t>
      </w:r>
      <w:r>
        <w:rPr>
          <w:sz w:val="24"/>
        </w:rPr>
        <w:t>классов</w:t>
      </w:r>
      <w:r>
        <w:rPr>
          <w:spacing w:val="78"/>
          <w:w w:val="150"/>
          <w:sz w:val="24"/>
        </w:rPr>
        <w:t xml:space="preserve"> </w:t>
      </w:r>
      <w:r>
        <w:rPr>
          <w:sz w:val="24"/>
        </w:rPr>
        <w:t>окончание</w:t>
      </w:r>
      <w:r>
        <w:rPr>
          <w:spacing w:val="80"/>
          <w:w w:val="150"/>
          <w:sz w:val="24"/>
        </w:rPr>
        <w:t xml:space="preserve"> </w:t>
      </w:r>
      <w:r>
        <w:rPr>
          <w:sz w:val="24"/>
        </w:rPr>
        <w:t>учебного</w:t>
      </w:r>
      <w:r>
        <w:rPr>
          <w:spacing w:val="78"/>
          <w:w w:val="150"/>
          <w:sz w:val="24"/>
        </w:rPr>
        <w:t xml:space="preserve"> </w:t>
      </w:r>
      <w:r>
        <w:rPr>
          <w:sz w:val="24"/>
        </w:rPr>
        <w:t>года</w:t>
      </w:r>
      <w:r>
        <w:rPr>
          <w:spacing w:val="77"/>
          <w:w w:val="150"/>
          <w:sz w:val="24"/>
        </w:rPr>
        <w:t xml:space="preserve"> </w:t>
      </w:r>
      <w:r>
        <w:rPr>
          <w:sz w:val="24"/>
        </w:rPr>
        <w:t>определяется</w:t>
      </w:r>
      <w:r>
        <w:rPr>
          <w:spacing w:val="78"/>
          <w:w w:val="150"/>
          <w:sz w:val="24"/>
        </w:rPr>
        <w:t xml:space="preserve"> </w:t>
      </w:r>
      <w:r>
        <w:rPr>
          <w:sz w:val="24"/>
        </w:rPr>
        <w:t>ежегодно</w:t>
      </w:r>
      <w:r>
        <w:rPr>
          <w:spacing w:val="78"/>
          <w:w w:val="150"/>
          <w:sz w:val="24"/>
        </w:rPr>
        <w:t xml:space="preserve"> </w:t>
      </w:r>
      <w:r>
        <w:rPr>
          <w:sz w:val="24"/>
        </w:rPr>
        <w:t>в</w:t>
      </w:r>
      <w:r>
        <w:rPr>
          <w:spacing w:val="78"/>
          <w:w w:val="150"/>
          <w:sz w:val="24"/>
        </w:rPr>
        <w:t xml:space="preserve"> </w:t>
      </w:r>
      <w:r>
        <w:rPr>
          <w:sz w:val="24"/>
        </w:rPr>
        <w:t>соответствии</w:t>
      </w:r>
      <w:r>
        <w:rPr>
          <w:spacing w:val="79"/>
          <w:w w:val="150"/>
          <w:sz w:val="24"/>
        </w:rPr>
        <w:t xml:space="preserve"> </w:t>
      </w:r>
      <w:r>
        <w:rPr>
          <w:sz w:val="24"/>
        </w:rPr>
        <w:t>с</w:t>
      </w:r>
    </w:p>
    <w:p w:rsidR="00194CDC" w:rsidRDefault="00194CDC">
      <w:pPr>
        <w:pStyle w:val="a5"/>
        <w:spacing w:line="336" w:lineRule="auto"/>
        <w:rPr>
          <w:sz w:val="24"/>
        </w:rPr>
        <w:sectPr w:rsidR="00194CDC">
          <w:type w:val="continuous"/>
          <w:pgSz w:w="11910" w:h="16850"/>
          <w:pgMar w:top="1120" w:right="283" w:bottom="280" w:left="992" w:header="720" w:footer="720" w:gutter="0"/>
          <w:cols w:space="720"/>
        </w:sectPr>
      </w:pPr>
    </w:p>
    <w:p w:rsidR="00194CDC" w:rsidRDefault="00D465A6">
      <w:pPr>
        <w:pStyle w:val="a3"/>
        <w:spacing w:before="64"/>
        <w:ind w:firstLine="0"/>
      </w:pPr>
      <w:r>
        <w:t>расписанием</w:t>
      </w:r>
      <w:r>
        <w:rPr>
          <w:spacing w:val="-7"/>
        </w:rPr>
        <w:t xml:space="preserve"> </w:t>
      </w:r>
      <w:r>
        <w:t>государственной</w:t>
      </w:r>
      <w:r>
        <w:rPr>
          <w:spacing w:val="-6"/>
        </w:rPr>
        <w:t xml:space="preserve"> </w:t>
      </w:r>
      <w:r>
        <w:t>итоговой</w:t>
      </w:r>
      <w:r>
        <w:rPr>
          <w:spacing w:val="-5"/>
        </w:rPr>
        <w:t xml:space="preserve"> </w:t>
      </w:r>
      <w:r>
        <w:rPr>
          <w:spacing w:val="-2"/>
        </w:rPr>
        <w:t>аттестации.</w:t>
      </w:r>
    </w:p>
    <w:p w:rsidR="00194CDC" w:rsidRDefault="00D465A6">
      <w:pPr>
        <w:pStyle w:val="a5"/>
        <w:numPr>
          <w:ilvl w:val="1"/>
          <w:numId w:val="1"/>
        </w:numPr>
        <w:tabs>
          <w:tab w:val="left" w:pos="1267"/>
        </w:tabs>
        <w:spacing w:before="110" w:line="336" w:lineRule="auto"/>
        <w:ind w:right="281" w:firstLine="708"/>
        <w:jc w:val="both"/>
        <w:rPr>
          <w:sz w:val="24"/>
        </w:rPr>
      </w:pPr>
      <w:r>
        <w:rPr>
          <w:sz w:val="24"/>
        </w:rPr>
        <w:t>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 Суммарная минимальная продолжительность каникул составляет: не менее 126 дней для 10 класса, 42 дня для 11 класса.</w:t>
      </w:r>
    </w:p>
    <w:p w:rsidR="00194CDC" w:rsidRDefault="00D465A6">
      <w:pPr>
        <w:pStyle w:val="a5"/>
        <w:numPr>
          <w:ilvl w:val="1"/>
          <w:numId w:val="1"/>
        </w:numPr>
        <w:tabs>
          <w:tab w:val="left" w:pos="1267"/>
        </w:tabs>
        <w:spacing w:before="1" w:line="336" w:lineRule="auto"/>
        <w:ind w:right="280" w:firstLine="708"/>
        <w:jc w:val="both"/>
        <w:rPr>
          <w:sz w:val="24"/>
        </w:rPr>
      </w:pPr>
      <w:r>
        <w:rPr>
          <w:sz w:val="24"/>
        </w:rPr>
        <w:t>Продолжительность учебных четвертей составляет: I четверть –</w:t>
      </w:r>
      <w:r>
        <w:rPr>
          <w:spacing w:val="-3"/>
          <w:sz w:val="24"/>
        </w:rPr>
        <w:t xml:space="preserve"> </w:t>
      </w:r>
      <w:r>
        <w:rPr>
          <w:sz w:val="24"/>
        </w:rPr>
        <w:t>8 учебных недель; II четверть – 8 учебных недель; III четверть – 11 учебных недель, IV четверть – 7 учебных недель.</w:t>
      </w:r>
    </w:p>
    <w:p w:rsidR="00194CDC" w:rsidRDefault="00D465A6">
      <w:pPr>
        <w:pStyle w:val="a5"/>
        <w:numPr>
          <w:ilvl w:val="1"/>
          <w:numId w:val="1"/>
        </w:numPr>
        <w:tabs>
          <w:tab w:val="left" w:pos="1268"/>
        </w:tabs>
        <w:ind w:left="1268" w:hanging="419"/>
        <w:jc w:val="both"/>
        <w:rPr>
          <w:sz w:val="24"/>
        </w:rPr>
      </w:pPr>
      <w:r>
        <w:rPr>
          <w:sz w:val="24"/>
        </w:rPr>
        <w:t>Продолжительность</w:t>
      </w:r>
      <w:r>
        <w:rPr>
          <w:spacing w:val="-10"/>
          <w:sz w:val="24"/>
        </w:rPr>
        <w:t xml:space="preserve"> </w:t>
      </w:r>
      <w:r>
        <w:rPr>
          <w:sz w:val="24"/>
        </w:rPr>
        <w:t>каникул</w:t>
      </w:r>
      <w:r>
        <w:rPr>
          <w:spacing w:val="-8"/>
          <w:sz w:val="24"/>
        </w:rPr>
        <w:t xml:space="preserve"> </w:t>
      </w:r>
      <w:r>
        <w:rPr>
          <w:spacing w:val="-2"/>
          <w:sz w:val="24"/>
        </w:rPr>
        <w:t>составляет:</w:t>
      </w:r>
    </w:p>
    <w:p w:rsidR="00194CDC" w:rsidRDefault="00D465A6">
      <w:pPr>
        <w:pStyle w:val="a3"/>
        <w:spacing w:before="110" w:line="336" w:lineRule="auto"/>
        <w:ind w:left="849" w:right="2542" w:firstLine="0"/>
        <w:jc w:val="left"/>
      </w:pPr>
      <w:r>
        <w:t>по окончании I четверти (осенние каникулы) – 9 календарных дней;</w:t>
      </w:r>
      <w:r>
        <w:rPr>
          <w:spacing w:val="40"/>
        </w:rPr>
        <w:t xml:space="preserve"> </w:t>
      </w:r>
      <w:r>
        <w:t>по окончании II четверти (зимние каникулы) – 9 календарных дней;</w:t>
      </w:r>
      <w:r>
        <w:rPr>
          <w:spacing w:val="40"/>
        </w:rPr>
        <w:t xml:space="preserve"> </w:t>
      </w:r>
      <w:r>
        <w:t>по</w:t>
      </w:r>
      <w:r>
        <w:rPr>
          <w:spacing w:val="-4"/>
        </w:rPr>
        <w:t xml:space="preserve"> </w:t>
      </w:r>
      <w:r>
        <w:t>окончании</w:t>
      </w:r>
      <w:r>
        <w:rPr>
          <w:spacing w:val="-4"/>
        </w:rPr>
        <w:t xml:space="preserve"> </w:t>
      </w:r>
      <w:r>
        <w:t>III</w:t>
      </w:r>
      <w:r>
        <w:rPr>
          <w:spacing w:val="-6"/>
        </w:rPr>
        <w:t xml:space="preserve"> </w:t>
      </w:r>
      <w:r>
        <w:t>четверти</w:t>
      </w:r>
      <w:r>
        <w:rPr>
          <w:spacing w:val="-4"/>
        </w:rPr>
        <w:t xml:space="preserve"> </w:t>
      </w:r>
      <w:r>
        <w:t>(весенние</w:t>
      </w:r>
      <w:r>
        <w:rPr>
          <w:spacing w:val="-5"/>
        </w:rPr>
        <w:t xml:space="preserve"> </w:t>
      </w:r>
      <w:r>
        <w:t>каникулы) –</w:t>
      </w:r>
      <w:r>
        <w:rPr>
          <w:spacing w:val="-4"/>
        </w:rPr>
        <w:t xml:space="preserve"> </w:t>
      </w:r>
      <w:r>
        <w:t>9</w:t>
      </w:r>
      <w:r>
        <w:rPr>
          <w:spacing w:val="-4"/>
        </w:rPr>
        <w:t xml:space="preserve"> </w:t>
      </w:r>
      <w:r>
        <w:t>календарных</w:t>
      </w:r>
      <w:r>
        <w:rPr>
          <w:spacing w:val="-3"/>
        </w:rPr>
        <w:t xml:space="preserve"> </w:t>
      </w:r>
      <w:r>
        <w:t>дней; по окончании учебного года (летние каникулы) – не менее 8 недель.</w:t>
      </w:r>
    </w:p>
    <w:p w:rsidR="00194CDC" w:rsidRDefault="00D465A6">
      <w:pPr>
        <w:pStyle w:val="a5"/>
        <w:numPr>
          <w:ilvl w:val="1"/>
          <w:numId w:val="1"/>
        </w:numPr>
        <w:tabs>
          <w:tab w:val="left" w:pos="1268"/>
        </w:tabs>
        <w:spacing w:before="1"/>
        <w:ind w:left="1268" w:hanging="419"/>
        <w:jc w:val="both"/>
        <w:rPr>
          <w:sz w:val="24"/>
        </w:rPr>
      </w:pPr>
      <w:r>
        <w:rPr>
          <w:sz w:val="24"/>
        </w:rPr>
        <w:t>Продолжительность</w:t>
      </w:r>
      <w:r>
        <w:rPr>
          <w:spacing w:val="-4"/>
          <w:sz w:val="24"/>
        </w:rPr>
        <w:t xml:space="preserve"> </w:t>
      </w:r>
      <w:r>
        <w:rPr>
          <w:sz w:val="24"/>
        </w:rPr>
        <w:t>урока</w:t>
      </w:r>
      <w:r>
        <w:rPr>
          <w:spacing w:val="-5"/>
          <w:sz w:val="24"/>
        </w:rPr>
        <w:t xml:space="preserve"> </w:t>
      </w:r>
      <w:r>
        <w:rPr>
          <w:sz w:val="24"/>
        </w:rPr>
        <w:t>не</w:t>
      </w:r>
      <w:r>
        <w:rPr>
          <w:spacing w:val="-5"/>
          <w:sz w:val="24"/>
        </w:rPr>
        <w:t xml:space="preserve"> </w:t>
      </w:r>
      <w:r>
        <w:rPr>
          <w:sz w:val="24"/>
        </w:rPr>
        <w:t>должна</w:t>
      </w:r>
      <w:r>
        <w:rPr>
          <w:spacing w:val="-5"/>
          <w:sz w:val="24"/>
        </w:rPr>
        <w:t xml:space="preserve"> </w:t>
      </w:r>
      <w:r>
        <w:rPr>
          <w:sz w:val="24"/>
        </w:rPr>
        <w:t>превышать</w:t>
      </w:r>
      <w:r>
        <w:rPr>
          <w:spacing w:val="-4"/>
          <w:sz w:val="24"/>
        </w:rPr>
        <w:t xml:space="preserve"> </w:t>
      </w:r>
      <w:r>
        <w:rPr>
          <w:sz w:val="24"/>
        </w:rPr>
        <w:t>45</w:t>
      </w:r>
      <w:r>
        <w:rPr>
          <w:spacing w:val="-3"/>
          <w:sz w:val="24"/>
        </w:rPr>
        <w:t xml:space="preserve"> </w:t>
      </w:r>
      <w:r>
        <w:rPr>
          <w:spacing w:val="-2"/>
          <w:sz w:val="24"/>
        </w:rPr>
        <w:t>минут.</w:t>
      </w:r>
    </w:p>
    <w:p w:rsidR="00194CDC" w:rsidRDefault="00D465A6">
      <w:pPr>
        <w:pStyle w:val="a5"/>
        <w:numPr>
          <w:ilvl w:val="1"/>
          <w:numId w:val="1"/>
        </w:numPr>
        <w:tabs>
          <w:tab w:val="left" w:pos="1267"/>
        </w:tabs>
        <w:spacing w:before="110" w:line="336" w:lineRule="auto"/>
        <w:ind w:right="284" w:firstLine="708"/>
        <w:jc w:val="both"/>
        <w:rPr>
          <w:sz w:val="24"/>
        </w:rPr>
      </w:pPr>
      <w:r>
        <w:rPr>
          <w:sz w:val="24"/>
        </w:rPr>
        <w:t>Продолжительность перемен между уроками составляет не менее 10 минут, большой перемены (после 2 или 3 урока) – 20-30 минут. Вместо одной большой перемены допускается после 2 и 3 уроков устанавливать две перемены по 20 минут каждая.</w:t>
      </w:r>
    </w:p>
    <w:p w:rsidR="00194CDC" w:rsidRDefault="00D465A6">
      <w:pPr>
        <w:pStyle w:val="a3"/>
        <w:spacing w:line="336" w:lineRule="auto"/>
        <w:ind w:right="281"/>
      </w:pPr>
      <w:r>
        <w:t>Продолжительность перемены между урочной и внеурочной деятельностью должна составлять не менее 20-30 минут, за исключением обучающихся с ограниченными возможностями здоровья, обучение которых осуществляется по специальной индивидуальной программе</w:t>
      </w:r>
      <w:r>
        <w:rPr>
          <w:spacing w:val="80"/>
        </w:rPr>
        <w:t xml:space="preserve"> </w:t>
      </w:r>
      <w:r>
        <w:rPr>
          <w:spacing w:val="-2"/>
        </w:rPr>
        <w:t>развития.</w:t>
      </w:r>
    </w:p>
    <w:p w:rsidR="00194CDC" w:rsidRDefault="00D465A6">
      <w:pPr>
        <w:pStyle w:val="a5"/>
        <w:numPr>
          <w:ilvl w:val="1"/>
          <w:numId w:val="1"/>
        </w:numPr>
        <w:tabs>
          <w:tab w:val="left" w:pos="1387"/>
        </w:tabs>
        <w:spacing w:line="336" w:lineRule="auto"/>
        <w:ind w:right="281" w:firstLine="708"/>
        <w:jc w:val="both"/>
        <w:rPr>
          <w:sz w:val="24"/>
        </w:rPr>
      </w:pPr>
      <w:r>
        <w:rPr>
          <w:sz w:val="24"/>
        </w:rPr>
        <w:t>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нормативами.</w:t>
      </w:r>
    </w:p>
    <w:p w:rsidR="00194CDC" w:rsidRDefault="00D465A6">
      <w:pPr>
        <w:pStyle w:val="a5"/>
        <w:numPr>
          <w:ilvl w:val="1"/>
          <w:numId w:val="1"/>
        </w:numPr>
        <w:tabs>
          <w:tab w:val="left" w:pos="1387"/>
        </w:tabs>
        <w:spacing w:before="1" w:line="336" w:lineRule="auto"/>
        <w:ind w:right="280" w:firstLine="708"/>
        <w:jc w:val="both"/>
        <w:rPr>
          <w:sz w:val="24"/>
        </w:rPr>
      </w:pPr>
      <w:r>
        <w:rPr>
          <w:sz w:val="24"/>
        </w:rPr>
        <w:t>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 для обучающихся 10–11 классов – не более 7 уроков.</w:t>
      </w:r>
    </w:p>
    <w:p w:rsidR="00194CDC" w:rsidRDefault="00D465A6">
      <w:pPr>
        <w:pStyle w:val="a5"/>
        <w:numPr>
          <w:ilvl w:val="1"/>
          <w:numId w:val="1"/>
        </w:numPr>
        <w:tabs>
          <w:tab w:val="left" w:pos="1388"/>
        </w:tabs>
        <w:ind w:left="1388" w:hanging="539"/>
        <w:jc w:val="both"/>
        <w:rPr>
          <w:sz w:val="24"/>
        </w:rPr>
      </w:pPr>
      <w:r>
        <w:rPr>
          <w:sz w:val="24"/>
        </w:rPr>
        <w:t>Занятия</w:t>
      </w:r>
      <w:r>
        <w:rPr>
          <w:spacing w:val="-5"/>
          <w:sz w:val="24"/>
        </w:rPr>
        <w:t xml:space="preserve"> </w:t>
      </w:r>
      <w:r>
        <w:rPr>
          <w:sz w:val="24"/>
        </w:rPr>
        <w:t>начинаются</w:t>
      </w:r>
      <w:r>
        <w:rPr>
          <w:spacing w:val="-2"/>
          <w:sz w:val="24"/>
        </w:rPr>
        <w:t xml:space="preserve"> </w:t>
      </w:r>
      <w:r>
        <w:rPr>
          <w:sz w:val="24"/>
        </w:rPr>
        <w:t>не</w:t>
      </w:r>
      <w:r>
        <w:rPr>
          <w:spacing w:val="-3"/>
          <w:sz w:val="24"/>
        </w:rPr>
        <w:t xml:space="preserve"> </w:t>
      </w:r>
      <w:r>
        <w:rPr>
          <w:sz w:val="24"/>
        </w:rPr>
        <w:t>ранее</w:t>
      </w:r>
      <w:r>
        <w:rPr>
          <w:spacing w:val="-3"/>
          <w:sz w:val="24"/>
        </w:rPr>
        <w:t xml:space="preserve"> </w:t>
      </w:r>
      <w:r>
        <w:rPr>
          <w:sz w:val="24"/>
        </w:rPr>
        <w:t>8</w:t>
      </w:r>
      <w:r>
        <w:rPr>
          <w:spacing w:val="-2"/>
          <w:sz w:val="24"/>
        </w:rPr>
        <w:t xml:space="preserve"> </w:t>
      </w:r>
      <w:r>
        <w:rPr>
          <w:sz w:val="24"/>
        </w:rPr>
        <w:t>часов</w:t>
      </w:r>
      <w:r>
        <w:rPr>
          <w:spacing w:val="2"/>
          <w:sz w:val="24"/>
        </w:rPr>
        <w:t xml:space="preserve"> </w:t>
      </w:r>
      <w:r>
        <w:rPr>
          <w:sz w:val="24"/>
        </w:rPr>
        <w:t>утра</w:t>
      </w:r>
      <w:r>
        <w:rPr>
          <w:spacing w:val="-4"/>
          <w:sz w:val="24"/>
        </w:rPr>
        <w:t xml:space="preserve"> </w:t>
      </w:r>
      <w:r>
        <w:rPr>
          <w:sz w:val="24"/>
        </w:rPr>
        <w:t>и</w:t>
      </w:r>
      <w:r>
        <w:rPr>
          <w:spacing w:val="-2"/>
          <w:sz w:val="24"/>
        </w:rPr>
        <w:t xml:space="preserve"> </w:t>
      </w:r>
      <w:r>
        <w:rPr>
          <w:sz w:val="24"/>
        </w:rPr>
        <w:t>заканчиваются</w:t>
      </w:r>
      <w:r>
        <w:rPr>
          <w:spacing w:val="-2"/>
          <w:sz w:val="24"/>
        </w:rPr>
        <w:t xml:space="preserve"> </w:t>
      </w:r>
      <w:r>
        <w:rPr>
          <w:sz w:val="24"/>
        </w:rPr>
        <w:t>не</w:t>
      </w:r>
      <w:r>
        <w:rPr>
          <w:spacing w:val="-3"/>
          <w:sz w:val="24"/>
        </w:rPr>
        <w:t xml:space="preserve"> </w:t>
      </w:r>
      <w:r>
        <w:rPr>
          <w:sz w:val="24"/>
        </w:rPr>
        <w:t>позднее</w:t>
      </w:r>
      <w:r>
        <w:rPr>
          <w:spacing w:val="3"/>
          <w:sz w:val="24"/>
        </w:rPr>
        <w:t xml:space="preserve"> </w:t>
      </w:r>
      <w:r>
        <w:rPr>
          <w:sz w:val="24"/>
        </w:rPr>
        <w:t>19</w:t>
      </w:r>
      <w:r>
        <w:rPr>
          <w:spacing w:val="-2"/>
          <w:sz w:val="24"/>
        </w:rPr>
        <w:t xml:space="preserve"> часов.</w:t>
      </w:r>
    </w:p>
    <w:p w:rsidR="00194CDC" w:rsidRDefault="00D465A6">
      <w:pPr>
        <w:pStyle w:val="a5"/>
        <w:numPr>
          <w:ilvl w:val="1"/>
          <w:numId w:val="1"/>
        </w:numPr>
        <w:tabs>
          <w:tab w:val="left" w:pos="1387"/>
        </w:tabs>
        <w:spacing w:before="110" w:line="336" w:lineRule="auto"/>
        <w:ind w:right="288" w:firstLine="708"/>
        <w:jc w:val="both"/>
        <w:rPr>
          <w:sz w:val="24"/>
        </w:rPr>
      </w:pPr>
      <w:r>
        <w:rPr>
          <w:sz w:val="24"/>
        </w:rPr>
        <w:t>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rsidR="00194CDC" w:rsidRDefault="00D465A6">
      <w:pPr>
        <w:pStyle w:val="a5"/>
        <w:numPr>
          <w:ilvl w:val="1"/>
          <w:numId w:val="1"/>
        </w:numPr>
        <w:tabs>
          <w:tab w:val="left" w:pos="1387"/>
        </w:tabs>
        <w:spacing w:before="1" w:line="336" w:lineRule="auto"/>
        <w:ind w:right="279" w:firstLine="708"/>
        <w:jc w:val="both"/>
        <w:rPr>
          <w:sz w:val="24"/>
        </w:rPr>
      </w:pPr>
      <w:r>
        <w:rPr>
          <w:sz w:val="24"/>
        </w:rPr>
        <w:t>Календарный учебный график образовательной организации составляется с учѐтом мнений участников образовательных отношений, региональных и этнокультурных традиций, плановых мероприятий организаций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rsidR="00194CDC" w:rsidRDefault="00D465A6">
      <w:pPr>
        <w:pStyle w:val="a5"/>
        <w:numPr>
          <w:ilvl w:val="0"/>
          <w:numId w:val="1"/>
        </w:numPr>
        <w:tabs>
          <w:tab w:val="left" w:pos="1089"/>
        </w:tabs>
        <w:jc w:val="both"/>
        <w:rPr>
          <w:sz w:val="24"/>
        </w:rPr>
      </w:pPr>
      <w:r>
        <w:rPr>
          <w:sz w:val="24"/>
        </w:rPr>
        <w:t>План</w:t>
      </w:r>
      <w:r>
        <w:rPr>
          <w:spacing w:val="-5"/>
          <w:sz w:val="24"/>
        </w:rPr>
        <w:t xml:space="preserve"> </w:t>
      </w:r>
      <w:r>
        <w:rPr>
          <w:sz w:val="24"/>
        </w:rPr>
        <w:t>внеурочной</w:t>
      </w:r>
      <w:r>
        <w:rPr>
          <w:spacing w:val="-4"/>
          <w:sz w:val="24"/>
        </w:rPr>
        <w:t xml:space="preserve"> </w:t>
      </w:r>
      <w:r>
        <w:rPr>
          <w:spacing w:val="-2"/>
          <w:sz w:val="24"/>
        </w:rPr>
        <w:t>деятельности.</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5"/>
        <w:numPr>
          <w:ilvl w:val="1"/>
          <w:numId w:val="1"/>
        </w:numPr>
        <w:tabs>
          <w:tab w:val="left" w:pos="1267"/>
        </w:tabs>
        <w:spacing w:before="64" w:line="336" w:lineRule="auto"/>
        <w:ind w:right="284" w:firstLine="708"/>
        <w:jc w:val="both"/>
        <w:rPr>
          <w:sz w:val="24"/>
        </w:rPr>
      </w:pPr>
      <w:r>
        <w:rPr>
          <w:sz w:val="24"/>
        </w:rPr>
        <w:t>Под внеурочной деятельностью следует понимать образовательную деятельность, направленную на достижение планируемых результатов освоения основной образовательной программы (личностных, метапредметных и предметных), осуществляемую в формах, отличных</w:t>
      </w:r>
      <w:r>
        <w:rPr>
          <w:spacing w:val="40"/>
          <w:sz w:val="24"/>
        </w:rPr>
        <w:t xml:space="preserve"> </w:t>
      </w:r>
      <w:r>
        <w:rPr>
          <w:sz w:val="24"/>
        </w:rPr>
        <w:t>от урочной.</w:t>
      </w:r>
    </w:p>
    <w:p w:rsidR="00194CDC" w:rsidRDefault="00D465A6">
      <w:pPr>
        <w:pStyle w:val="a5"/>
        <w:numPr>
          <w:ilvl w:val="1"/>
          <w:numId w:val="1"/>
        </w:numPr>
        <w:tabs>
          <w:tab w:val="left" w:pos="1267"/>
        </w:tabs>
        <w:spacing w:line="336" w:lineRule="auto"/>
        <w:ind w:right="291" w:firstLine="708"/>
        <w:jc w:val="both"/>
        <w:rPr>
          <w:sz w:val="24"/>
        </w:rPr>
      </w:pPr>
      <w:r>
        <w:rPr>
          <w:sz w:val="24"/>
        </w:rPr>
        <w:t>Внеурочная деятельность является неотъемлемой и обязательной частью основной образовательной программы.</w:t>
      </w:r>
    </w:p>
    <w:p w:rsidR="00194CDC" w:rsidRDefault="00D465A6">
      <w:pPr>
        <w:pStyle w:val="a5"/>
        <w:numPr>
          <w:ilvl w:val="1"/>
          <w:numId w:val="1"/>
        </w:numPr>
        <w:tabs>
          <w:tab w:val="left" w:pos="1267"/>
        </w:tabs>
        <w:spacing w:line="336" w:lineRule="auto"/>
        <w:ind w:right="286" w:firstLine="708"/>
        <w:jc w:val="both"/>
        <w:rPr>
          <w:sz w:val="24"/>
        </w:rPr>
      </w:pPr>
      <w:r>
        <w:rPr>
          <w:sz w:val="24"/>
        </w:rPr>
        <w:t>План</w:t>
      </w:r>
      <w:r>
        <w:rPr>
          <w:spacing w:val="-1"/>
          <w:sz w:val="24"/>
        </w:rPr>
        <w:t xml:space="preserve"> </w:t>
      </w:r>
      <w:r>
        <w:rPr>
          <w:sz w:val="24"/>
        </w:rPr>
        <w:t>внеурочной</w:t>
      </w:r>
      <w:r>
        <w:rPr>
          <w:spacing w:val="-1"/>
          <w:sz w:val="24"/>
        </w:rPr>
        <w:t xml:space="preserve"> </w:t>
      </w:r>
      <w:r>
        <w:rPr>
          <w:sz w:val="24"/>
        </w:rPr>
        <w:t>деятельности</w:t>
      </w:r>
      <w:r>
        <w:rPr>
          <w:spacing w:val="-1"/>
          <w:sz w:val="24"/>
        </w:rPr>
        <w:t xml:space="preserve"> </w:t>
      </w:r>
      <w:r>
        <w:rPr>
          <w:sz w:val="24"/>
        </w:rPr>
        <w:t>является</w:t>
      </w:r>
      <w:r>
        <w:rPr>
          <w:spacing w:val="-2"/>
          <w:sz w:val="24"/>
        </w:rPr>
        <w:t xml:space="preserve"> </w:t>
      </w:r>
      <w:r>
        <w:rPr>
          <w:sz w:val="24"/>
        </w:rPr>
        <w:t>частью</w:t>
      </w:r>
      <w:r>
        <w:rPr>
          <w:spacing w:val="-2"/>
          <w:sz w:val="24"/>
        </w:rPr>
        <w:t xml:space="preserve"> </w:t>
      </w:r>
      <w:r>
        <w:rPr>
          <w:sz w:val="24"/>
        </w:rPr>
        <w:t>организационного</w:t>
      </w:r>
      <w:r>
        <w:rPr>
          <w:spacing w:val="-2"/>
          <w:sz w:val="24"/>
        </w:rPr>
        <w:t xml:space="preserve"> </w:t>
      </w:r>
      <w:r>
        <w:rPr>
          <w:sz w:val="24"/>
        </w:rPr>
        <w:t>раздела</w:t>
      </w:r>
      <w:r>
        <w:rPr>
          <w:spacing w:val="-3"/>
          <w:sz w:val="24"/>
        </w:rPr>
        <w:t xml:space="preserve"> </w:t>
      </w:r>
      <w:r>
        <w:rPr>
          <w:sz w:val="24"/>
        </w:rPr>
        <w:t>ООП</w:t>
      </w:r>
      <w:r>
        <w:rPr>
          <w:spacing w:val="-3"/>
          <w:sz w:val="24"/>
        </w:rPr>
        <w:t xml:space="preserve"> </w:t>
      </w:r>
      <w:r>
        <w:rPr>
          <w:sz w:val="24"/>
        </w:rPr>
        <w:t>СОО</w:t>
      </w:r>
      <w:r>
        <w:rPr>
          <w:spacing w:val="-3"/>
          <w:sz w:val="24"/>
        </w:rPr>
        <w:t xml:space="preserve"> </w:t>
      </w:r>
      <w:r>
        <w:rPr>
          <w:sz w:val="24"/>
        </w:rPr>
        <w:t>и представляет собой описание целостной системы функционирования образовательной</w:t>
      </w:r>
      <w:r>
        <w:rPr>
          <w:spacing w:val="40"/>
          <w:sz w:val="24"/>
        </w:rPr>
        <w:t xml:space="preserve"> </w:t>
      </w:r>
      <w:r>
        <w:rPr>
          <w:sz w:val="24"/>
        </w:rPr>
        <w:t>организации в сфере внеурочной деятельности и включает:</w:t>
      </w:r>
    </w:p>
    <w:p w:rsidR="00194CDC" w:rsidRDefault="00D465A6">
      <w:pPr>
        <w:pStyle w:val="a3"/>
        <w:spacing w:line="336" w:lineRule="auto"/>
        <w:ind w:right="281"/>
      </w:pPr>
      <w:r>
        <w:t xml:space="preserve">план организации деятельности ученических сообществ (групп обучающихся), в том числе ученических классов, разновозрастных объединений по интересам, клубов; юношеских общественных объединений, организаций (в том числе и в рамках «Российского движения </w:t>
      </w:r>
      <w:r>
        <w:rPr>
          <w:spacing w:val="-2"/>
        </w:rPr>
        <w:t>школьников»);</w:t>
      </w:r>
    </w:p>
    <w:p w:rsidR="00194CDC" w:rsidRDefault="00D465A6">
      <w:pPr>
        <w:pStyle w:val="a3"/>
        <w:spacing w:before="1" w:line="336" w:lineRule="auto"/>
        <w:ind w:right="286"/>
      </w:pPr>
      <w:r>
        <w:t>план реализации курсов внеурочной деятельности по выбору обучающихся (предметные кружки, факультативы, ученические научные общества, школьные олимпиады по предметам программы среднего общего образования).</w:t>
      </w:r>
    </w:p>
    <w:p w:rsidR="00194CDC" w:rsidRDefault="00D465A6">
      <w:pPr>
        <w:pStyle w:val="a5"/>
        <w:numPr>
          <w:ilvl w:val="1"/>
          <w:numId w:val="1"/>
        </w:numPr>
        <w:tabs>
          <w:tab w:val="left" w:pos="1267"/>
        </w:tabs>
        <w:spacing w:line="336" w:lineRule="auto"/>
        <w:ind w:right="280" w:firstLine="708"/>
        <w:jc w:val="both"/>
        <w:rPr>
          <w:sz w:val="24"/>
        </w:rPr>
      </w:pPr>
      <w:r>
        <w:rPr>
          <w:sz w:val="24"/>
        </w:rPr>
        <w:t>Согласно ФГОС СОО через внеурочную деятельность организацией, осуществляющей образовательную деятельность, реализуется основная образовательная программа (цели, задачи, планируемые результаты, содержание и организация образовательной деятельности при</w:t>
      </w:r>
      <w:r>
        <w:rPr>
          <w:spacing w:val="40"/>
          <w:sz w:val="24"/>
        </w:rPr>
        <w:t xml:space="preserve"> </w:t>
      </w:r>
      <w:r>
        <w:rPr>
          <w:sz w:val="24"/>
        </w:rPr>
        <w:t>получении среднего общего образования). В соответствии с планом внеурочной деятельности создаются условия для получения образования всеми обучающимися, в том числе одаренными детьми, детьми с ограниченными возможностями здоровья и инвалидами.</w:t>
      </w:r>
    </w:p>
    <w:p w:rsidR="00194CDC" w:rsidRDefault="00D465A6">
      <w:pPr>
        <w:pStyle w:val="a5"/>
        <w:numPr>
          <w:ilvl w:val="1"/>
          <w:numId w:val="1"/>
        </w:numPr>
        <w:tabs>
          <w:tab w:val="left" w:pos="1267"/>
        </w:tabs>
        <w:spacing w:before="1" w:line="336" w:lineRule="auto"/>
        <w:ind w:right="278" w:firstLine="708"/>
        <w:jc w:val="both"/>
        <w:rPr>
          <w:sz w:val="24"/>
        </w:rPr>
      </w:pPr>
      <w:r>
        <w:rPr>
          <w:sz w:val="24"/>
        </w:rPr>
        <w:t>Количество часов, выделяемых на внеурочную деятельность, за два года обучения на уровне среднего общего образования составляет не более 700 часов. Величину недельной образовательной</w:t>
      </w:r>
      <w:r>
        <w:rPr>
          <w:spacing w:val="-4"/>
          <w:sz w:val="24"/>
        </w:rPr>
        <w:t xml:space="preserve"> </w:t>
      </w:r>
      <w:r>
        <w:rPr>
          <w:sz w:val="24"/>
        </w:rPr>
        <w:t>нагрузки,</w:t>
      </w:r>
      <w:r>
        <w:rPr>
          <w:spacing w:val="-4"/>
          <w:sz w:val="24"/>
        </w:rPr>
        <w:t xml:space="preserve"> </w:t>
      </w:r>
      <w:r>
        <w:rPr>
          <w:sz w:val="24"/>
        </w:rPr>
        <w:t>реализуемой через</w:t>
      </w:r>
      <w:r>
        <w:rPr>
          <w:spacing w:val="-4"/>
          <w:sz w:val="24"/>
        </w:rPr>
        <w:t xml:space="preserve"> </w:t>
      </w:r>
      <w:r>
        <w:rPr>
          <w:sz w:val="24"/>
        </w:rPr>
        <w:t>внеурочную</w:t>
      </w:r>
      <w:r>
        <w:rPr>
          <w:spacing w:val="-2"/>
          <w:sz w:val="24"/>
        </w:rPr>
        <w:t xml:space="preserve"> </w:t>
      </w:r>
      <w:r>
        <w:rPr>
          <w:sz w:val="24"/>
        </w:rPr>
        <w:t>деятельность,</w:t>
      </w:r>
      <w:r>
        <w:rPr>
          <w:spacing w:val="-4"/>
          <w:sz w:val="24"/>
        </w:rPr>
        <w:t xml:space="preserve"> </w:t>
      </w:r>
      <w:r>
        <w:rPr>
          <w:sz w:val="24"/>
        </w:rPr>
        <w:t>определяют</w:t>
      </w:r>
      <w:r>
        <w:rPr>
          <w:spacing w:val="-4"/>
          <w:sz w:val="24"/>
        </w:rPr>
        <w:t xml:space="preserve"> </w:t>
      </w:r>
      <w:r>
        <w:rPr>
          <w:sz w:val="24"/>
        </w:rPr>
        <w:t>за</w:t>
      </w:r>
      <w:r>
        <w:rPr>
          <w:spacing w:val="-5"/>
          <w:sz w:val="24"/>
        </w:rPr>
        <w:t xml:space="preserve"> </w:t>
      </w:r>
      <w:r>
        <w:rPr>
          <w:sz w:val="24"/>
        </w:rPr>
        <w:t>пределами количества часов, отведенных на освоение обучающимися учебного плана. Для недопущения перегрузки обучающихся допускается перенос образовательной нагрузки, реализуемой через внеурочную деятельность, на периоды каникул. Внеурочная деятельность в каникулярное время может реализовываться в рамках тематических образовательных программ (лагерь с дневным пребыванием</w:t>
      </w:r>
      <w:r>
        <w:rPr>
          <w:spacing w:val="40"/>
          <w:sz w:val="24"/>
        </w:rPr>
        <w:t xml:space="preserve"> </w:t>
      </w:r>
      <w:r>
        <w:rPr>
          <w:sz w:val="24"/>
        </w:rPr>
        <w:t>на</w:t>
      </w:r>
      <w:r>
        <w:rPr>
          <w:spacing w:val="40"/>
          <w:sz w:val="24"/>
        </w:rPr>
        <w:t xml:space="preserve"> </w:t>
      </w:r>
      <w:r>
        <w:rPr>
          <w:sz w:val="24"/>
        </w:rPr>
        <w:t>базе</w:t>
      </w:r>
      <w:r>
        <w:rPr>
          <w:spacing w:val="40"/>
          <w:sz w:val="24"/>
        </w:rPr>
        <w:t xml:space="preserve"> </w:t>
      </w:r>
      <w:r>
        <w:rPr>
          <w:sz w:val="24"/>
        </w:rPr>
        <w:t>общеобразовательной</w:t>
      </w:r>
      <w:r>
        <w:rPr>
          <w:spacing w:val="40"/>
          <w:sz w:val="24"/>
        </w:rPr>
        <w:t xml:space="preserve"> </w:t>
      </w:r>
      <w:r>
        <w:rPr>
          <w:sz w:val="24"/>
        </w:rPr>
        <w:t>организации</w:t>
      </w:r>
      <w:r>
        <w:rPr>
          <w:spacing w:val="40"/>
          <w:sz w:val="24"/>
        </w:rPr>
        <w:t xml:space="preserve"> </w:t>
      </w:r>
      <w:r>
        <w:rPr>
          <w:sz w:val="24"/>
        </w:rPr>
        <w:t>или</w:t>
      </w:r>
      <w:r>
        <w:rPr>
          <w:spacing w:val="40"/>
          <w:sz w:val="24"/>
        </w:rPr>
        <w:t xml:space="preserve"> </w:t>
      </w:r>
      <w:r>
        <w:rPr>
          <w:sz w:val="24"/>
        </w:rPr>
        <w:t>на</w:t>
      </w:r>
      <w:r>
        <w:rPr>
          <w:spacing w:val="40"/>
          <w:sz w:val="24"/>
        </w:rPr>
        <w:t xml:space="preserve"> </w:t>
      </w:r>
      <w:r>
        <w:rPr>
          <w:sz w:val="24"/>
        </w:rPr>
        <w:t>базе</w:t>
      </w:r>
      <w:r>
        <w:rPr>
          <w:spacing w:val="40"/>
          <w:sz w:val="24"/>
        </w:rPr>
        <w:t xml:space="preserve"> </w:t>
      </w:r>
      <w:r>
        <w:rPr>
          <w:sz w:val="24"/>
        </w:rPr>
        <w:t>загородных</w:t>
      </w:r>
      <w:r>
        <w:rPr>
          <w:spacing w:val="40"/>
          <w:sz w:val="24"/>
        </w:rPr>
        <w:t xml:space="preserve"> </w:t>
      </w:r>
      <w:r>
        <w:rPr>
          <w:sz w:val="24"/>
        </w:rPr>
        <w:t>детских центров, в туристских походах, экспедициях, поездках и другие).</w:t>
      </w:r>
    </w:p>
    <w:p w:rsidR="00194CDC" w:rsidRDefault="00D465A6">
      <w:pPr>
        <w:pStyle w:val="a5"/>
        <w:numPr>
          <w:ilvl w:val="1"/>
          <w:numId w:val="1"/>
        </w:numPr>
        <w:tabs>
          <w:tab w:val="left" w:pos="1267"/>
        </w:tabs>
        <w:spacing w:before="1" w:line="336" w:lineRule="auto"/>
        <w:ind w:right="282" w:firstLine="708"/>
        <w:jc w:val="both"/>
        <w:rPr>
          <w:sz w:val="24"/>
        </w:rPr>
      </w:pPr>
      <w:r>
        <w:rPr>
          <w:sz w:val="24"/>
        </w:rPr>
        <w:t>Реализация плана внеурочной деятельности предусматривает в течение года неравномерное распределение нагрузки. Так, при подготовке коллективных дел (в рамках инициативы ученических сообществ) и воспитательных мероприятий за 1–2 недели используется значительно больший объем времени, чем в иные периоды (между</w:t>
      </w:r>
      <w:r>
        <w:rPr>
          <w:spacing w:val="-3"/>
          <w:sz w:val="24"/>
        </w:rPr>
        <w:t xml:space="preserve"> </w:t>
      </w:r>
      <w:r>
        <w:rPr>
          <w:sz w:val="24"/>
        </w:rPr>
        <w:t>образовательными событиями).</w:t>
      </w:r>
    </w:p>
    <w:p w:rsidR="00194CDC" w:rsidRDefault="00D465A6">
      <w:pPr>
        <w:pStyle w:val="a5"/>
        <w:numPr>
          <w:ilvl w:val="1"/>
          <w:numId w:val="1"/>
        </w:numPr>
        <w:tabs>
          <w:tab w:val="left" w:pos="1268"/>
        </w:tabs>
        <w:ind w:left="1268" w:hanging="419"/>
        <w:jc w:val="both"/>
        <w:rPr>
          <w:sz w:val="24"/>
        </w:rPr>
      </w:pPr>
      <w:r>
        <w:rPr>
          <w:sz w:val="24"/>
        </w:rPr>
        <w:t>Общий</w:t>
      </w:r>
      <w:r>
        <w:rPr>
          <w:spacing w:val="-5"/>
          <w:sz w:val="24"/>
        </w:rPr>
        <w:t xml:space="preserve"> </w:t>
      </w:r>
      <w:r>
        <w:rPr>
          <w:sz w:val="24"/>
        </w:rPr>
        <w:t>объем</w:t>
      </w:r>
      <w:r>
        <w:rPr>
          <w:spacing w:val="-4"/>
          <w:sz w:val="24"/>
        </w:rPr>
        <w:t xml:space="preserve"> </w:t>
      </w:r>
      <w:r>
        <w:rPr>
          <w:sz w:val="24"/>
        </w:rPr>
        <w:t>внеурочной</w:t>
      </w:r>
      <w:r>
        <w:rPr>
          <w:spacing w:val="-2"/>
          <w:sz w:val="24"/>
        </w:rPr>
        <w:t xml:space="preserve"> </w:t>
      </w:r>
      <w:r>
        <w:rPr>
          <w:sz w:val="24"/>
        </w:rPr>
        <w:t>деятельности</w:t>
      </w:r>
      <w:r>
        <w:rPr>
          <w:spacing w:val="-3"/>
          <w:sz w:val="24"/>
        </w:rPr>
        <w:t xml:space="preserve"> </w:t>
      </w:r>
      <w:r>
        <w:rPr>
          <w:sz w:val="24"/>
        </w:rPr>
        <w:t>не</w:t>
      </w:r>
      <w:r>
        <w:rPr>
          <w:spacing w:val="-4"/>
          <w:sz w:val="24"/>
        </w:rPr>
        <w:t xml:space="preserve"> </w:t>
      </w:r>
      <w:r>
        <w:rPr>
          <w:sz w:val="24"/>
        </w:rPr>
        <w:t>должен</w:t>
      </w:r>
      <w:r>
        <w:rPr>
          <w:spacing w:val="-2"/>
          <w:sz w:val="24"/>
        </w:rPr>
        <w:t xml:space="preserve"> </w:t>
      </w:r>
      <w:r>
        <w:rPr>
          <w:sz w:val="24"/>
        </w:rPr>
        <w:t>превышать</w:t>
      </w:r>
      <w:r>
        <w:rPr>
          <w:spacing w:val="-3"/>
          <w:sz w:val="24"/>
        </w:rPr>
        <w:t xml:space="preserve"> </w:t>
      </w:r>
      <w:r>
        <w:rPr>
          <w:sz w:val="24"/>
        </w:rPr>
        <w:t>10</w:t>
      </w:r>
      <w:r>
        <w:rPr>
          <w:spacing w:val="-3"/>
          <w:sz w:val="24"/>
        </w:rPr>
        <w:t xml:space="preserve"> </w:t>
      </w:r>
      <w:r>
        <w:rPr>
          <w:sz w:val="24"/>
        </w:rPr>
        <w:t>часов</w:t>
      </w:r>
      <w:r>
        <w:rPr>
          <w:spacing w:val="4"/>
          <w:sz w:val="24"/>
        </w:rPr>
        <w:t xml:space="preserve"> </w:t>
      </w:r>
      <w:r>
        <w:rPr>
          <w:sz w:val="24"/>
        </w:rPr>
        <w:t>в</w:t>
      </w:r>
      <w:r>
        <w:rPr>
          <w:spacing w:val="-3"/>
          <w:sz w:val="24"/>
        </w:rPr>
        <w:t xml:space="preserve"> </w:t>
      </w:r>
      <w:r>
        <w:rPr>
          <w:spacing w:val="-2"/>
          <w:sz w:val="24"/>
        </w:rPr>
        <w:t>неделю.</w:t>
      </w:r>
    </w:p>
    <w:p w:rsidR="00194CDC" w:rsidRDefault="00D465A6">
      <w:pPr>
        <w:pStyle w:val="a5"/>
        <w:numPr>
          <w:ilvl w:val="1"/>
          <w:numId w:val="1"/>
        </w:numPr>
        <w:tabs>
          <w:tab w:val="left" w:pos="1268"/>
        </w:tabs>
        <w:spacing w:before="110"/>
        <w:ind w:left="1268" w:hanging="419"/>
        <w:jc w:val="both"/>
        <w:rPr>
          <w:sz w:val="24"/>
        </w:rPr>
      </w:pPr>
      <w:r>
        <w:rPr>
          <w:sz w:val="24"/>
        </w:rPr>
        <w:t>Один</w:t>
      </w:r>
      <w:r>
        <w:rPr>
          <w:spacing w:val="72"/>
          <w:sz w:val="24"/>
        </w:rPr>
        <w:t xml:space="preserve"> </w:t>
      </w:r>
      <w:r>
        <w:rPr>
          <w:sz w:val="24"/>
        </w:rPr>
        <w:t>час</w:t>
      </w:r>
      <w:r>
        <w:rPr>
          <w:spacing w:val="72"/>
          <w:sz w:val="24"/>
        </w:rPr>
        <w:t xml:space="preserve"> </w:t>
      </w:r>
      <w:r>
        <w:rPr>
          <w:sz w:val="24"/>
        </w:rPr>
        <w:t>в</w:t>
      </w:r>
      <w:r>
        <w:rPr>
          <w:spacing w:val="73"/>
          <w:sz w:val="24"/>
        </w:rPr>
        <w:t xml:space="preserve"> </w:t>
      </w:r>
      <w:r>
        <w:rPr>
          <w:sz w:val="24"/>
        </w:rPr>
        <w:t>неделю</w:t>
      </w:r>
      <w:r>
        <w:rPr>
          <w:spacing w:val="75"/>
          <w:sz w:val="24"/>
        </w:rPr>
        <w:t xml:space="preserve"> </w:t>
      </w:r>
      <w:r>
        <w:rPr>
          <w:sz w:val="24"/>
        </w:rPr>
        <w:t>рекомендуется</w:t>
      </w:r>
      <w:r>
        <w:rPr>
          <w:spacing w:val="73"/>
          <w:sz w:val="24"/>
        </w:rPr>
        <w:t xml:space="preserve"> </w:t>
      </w:r>
      <w:r>
        <w:rPr>
          <w:sz w:val="24"/>
        </w:rPr>
        <w:t>отводить</w:t>
      </w:r>
      <w:r>
        <w:rPr>
          <w:spacing w:val="71"/>
          <w:sz w:val="24"/>
        </w:rPr>
        <w:t xml:space="preserve"> </w:t>
      </w:r>
      <w:r>
        <w:rPr>
          <w:sz w:val="24"/>
        </w:rPr>
        <w:t>на</w:t>
      </w:r>
      <w:r>
        <w:rPr>
          <w:spacing w:val="73"/>
          <w:sz w:val="24"/>
        </w:rPr>
        <w:t xml:space="preserve"> </w:t>
      </w:r>
      <w:r>
        <w:rPr>
          <w:sz w:val="24"/>
        </w:rPr>
        <w:t>внеурочное</w:t>
      </w:r>
      <w:r>
        <w:rPr>
          <w:spacing w:val="72"/>
          <w:sz w:val="24"/>
        </w:rPr>
        <w:t xml:space="preserve"> </w:t>
      </w:r>
      <w:r>
        <w:rPr>
          <w:sz w:val="24"/>
        </w:rPr>
        <w:t>занятие</w:t>
      </w:r>
      <w:r>
        <w:rPr>
          <w:spacing w:val="75"/>
          <w:sz w:val="24"/>
        </w:rPr>
        <w:t xml:space="preserve"> </w:t>
      </w:r>
      <w:r>
        <w:rPr>
          <w:sz w:val="24"/>
        </w:rPr>
        <w:t>«Разговоры</w:t>
      </w:r>
      <w:r>
        <w:rPr>
          <w:spacing w:val="76"/>
          <w:sz w:val="24"/>
        </w:rPr>
        <w:t xml:space="preserve"> </w:t>
      </w:r>
      <w:r>
        <w:rPr>
          <w:spacing w:val="-10"/>
          <w:sz w:val="24"/>
        </w:rPr>
        <w:t>о</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4"/>
        <w:ind w:firstLine="0"/>
        <w:jc w:val="left"/>
      </w:pPr>
      <w:r>
        <w:rPr>
          <w:spacing w:val="-2"/>
        </w:rPr>
        <w:t>важном».</w:t>
      </w:r>
    </w:p>
    <w:p w:rsidR="00194CDC" w:rsidRDefault="00D465A6">
      <w:pPr>
        <w:pStyle w:val="a3"/>
        <w:spacing w:before="110" w:line="336" w:lineRule="auto"/>
        <w:ind w:right="280"/>
      </w:pPr>
      <w:r>
        <w:t>Внеурочные занятия «Разговоры о важном» направлены на развитие ценностного отношения</w:t>
      </w:r>
      <w:r>
        <w:rPr>
          <w:spacing w:val="-3"/>
        </w:rPr>
        <w:t xml:space="preserve"> </w:t>
      </w:r>
      <w:r>
        <w:t>обучающихся</w:t>
      </w:r>
      <w:r>
        <w:rPr>
          <w:spacing w:val="-3"/>
        </w:rPr>
        <w:t xml:space="preserve"> </w:t>
      </w:r>
      <w:r>
        <w:t>к</w:t>
      </w:r>
      <w:r>
        <w:rPr>
          <w:spacing w:val="-3"/>
        </w:rPr>
        <w:t xml:space="preserve"> </w:t>
      </w:r>
      <w:r>
        <w:t>своей</w:t>
      </w:r>
      <w:r>
        <w:rPr>
          <w:spacing w:val="-3"/>
        </w:rPr>
        <w:t xml:space="preserve"> </w:t>
      </w:r>
      <w:r>
        <w:t>Родине</w:t>
      </w:r>
      <w:r>
        <w:rPr>
          <w:spacing w:val="-1"/>
        </w:rPr>
        <w:t xml:space="preserve"> </w:t>
      </w:r>
      <w:r>
        <w:t>–</w:t>
      </w:r>
      <w:r>
        <w:rPr>
          <w:spacing w:val="-3"/>
        </w:rPr>
        <w:t xml:space="preserve"> </w:t>
      </w:r>
      <w:r>
        <w:t>России,</w:t>
      </w:r>
      <w:r>
        <w:rPr>
          <w:spacing w:val="-3"/>
        </w:rPr>
        <w:t xml:space="preserve"> </w:t>
      </w:r>
      <w:r>
        <w:t>населяющим</w:t>
      </w:r>
      <w:r>
        <w:rPr>
          <w:spacing w:val="-2"/>
        </w:rPr>
        <w:t xml:space="preserve"> </w:t>
      </w:r>
      <w:r>
        <w:t>ее</w:t>
      </w:r>
      <w:r>
        <w:rPr>
          <w:spacing w:val="-4"/>
        </w:rPr>
        <w:t xml:space="preserve"> </w:t>
      </w:r>
      <w:r>
        <w:t>людям,</w:t>
      </w:r>
      <w:r>
        <w:rPr>
          <w:spacing w:val="-3"/>
        </w:rPr>
        <w:t xml:space="preserve"> </w:t>
      </w:r>
      <w:r>
        <w:t>ее уникальной</w:t>
      </w:r>
      <w:r>
        <w:rPr>
          <w:spacing w:val="-3"/>
        </w:rPr>
        <w:t xml:space="preserve"> </w:t>
      </w:r>
      <w:r>
        <w:t>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rsidR="00194CDC" w:rsidRDefault="00D465A6">
      <w:pPr>
        <w:pStyle w:val="a3"/>
        <w:spacing w:before="1" w:line="336" w:lineRule="auto"/>
        <w:ind w:right="282"/>
      </w:pPr>
      <w:r>
        <w:t>Основной формат внеурочных занятий «Разговоры о важном» – разговор</w:t>
      </w:r>
      <w:r>
        <w:rPr>
          <w:spacing w:val="-3"/>
        </w:rPr>
        <w:t xml:space="preserve"> </w:t>
      </w:r>
      <w:r>
        <w:t>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w:t>
      </w:r>
      <w:r>
        <w:rPr>
          <w:spacing w:val="-1"/>
        </w:rPr>
        <w:t xml:space="preserve"> </w:t>
      </w:r>
      <w:r>
        <w:t>и сохранением природы, ориентацией в мировой художественной культуре</w:t>
      </w:r>
      <w:r>
        <w:rPr>
          <w:spacing w:val="-3"/>
        </w:rPr>
        <w:t xml:space="preserve"> </w:t>
      </w:r>
      <w:r>
        <w:t>и повседневной культуре поведения, доброжелательным отношением к окружающим и ответственным отношением к собственным поступкам.</w:t>
      </w:r>
    </w:p>
    <w:p w:rsidR="00194CDC" w:rsidRDefault="00D465A6">
      <w:pPr>
        <w:pStyle w:val="a5"/>
        <w:numPr>
          <w:ilvl w:val="1"/>
          <w:numId w:val="1"/>
        </w:numPr>
        <w:tabs>
          <w:tab w:val="left" w:pos="1404"/>
        </w:tabs>
        <w:spacing w:line="336" w:lineRule="auto"/>
        <w:ind w:right="284" w:firstLine="708"/>
        <w:jc w:val="both"/>
        <w:rPr>
          <w:sz w:val="24"/>
        </w:rPr>
      </w:pPr>
      <w:r>
        <w:rPr>
          <w:sz w:val="24"/>
        </w:rPr>
        <w:t>Один час в неделю для обучающихся 10-11 классов рекомендуется отводить на внеурочное занятие «Россия – мои горизонты».</w:t>
      </w:r>
    </w:p>
    <w:p w:rsidR="00194CDC" w:rsidRDefault="00D465A6">
      <w:pPr>
        <w:pStyle w:val="a3"/>
        <w:spacing w:line="336" w:lineRule="auto"/>
        <w:ind w:right="284" w:firstLine="768"/>
      </w:pPr>
      <w:r>
        <w:t>Внеурочные занятия «Россия – мои горизонты» направлены на формирование готовности обучающихся к профессиональному самоопределению и других компетенций, необходимых для осуществления всех этапов карьерной самонавигации, приобретение и осмысление проориентационно значимого опыта.</w:t>
      </w:r>
    </w:p>
    <w:p w:rsidR="00194CDC" w:rsidRDefault="00D465A6">
      <w:pPr>
        <w:pStyle w:val="a3"/>
        <w:spacing w:before="1" w:line="336" w:lineRule="auto"/>
        <w:ind w:right="282"/>
      </w:pPr>
      <w:r>
        <w:t>Основной формат внеурочных занятий «Россия – мои горизонты» – профориентационное занятие. Основные темы занятий связаны с востребованными профессиями реального сектора экономики, а также с выдающимися достижениями России в отраслях промышленности,</w:t>
      </w:r>
      <w:r>
        <w:rPr>
          <w:spacing w:val="40"/>
        </w:rPr>
        <w:t xml:space="preserve"> </w:t>
      </w:r>
      <w:r>
        <w:t>цифровых технологиях, инженерном деле, государственном управлении и общественной безопасности, медицине и здравоохранении, агросфере, социальном развитии, туризме,</w:t>
      </w:r>
      <w:r>
        <w:rPr>
          <w:spacing w:val="40"/>
        </w:rPr>
        <w:t xml:space="preserve"> </w:t>
      </w:r>
      <w:r>
        <w:t>креативной индустрии и других отраслях экономики.</w:t>
      </w:r>
    </w:p>
    <w:p w:rsidR="00194CDC" w:rsidRDefault="00D465A6">
      <w:pPr>
        <w:pStyle w:val="a5"/>
        <w:numPr>
          <w:ilvl w:val="1"/>
          <w:numId w:val="1"/>
        </w:numPr>
        <w:tabs>
          <w:tab w:val="left" w:pos="1390"/>
        </w:tabs>
        <w:spacing w:line="336" w:lineRule="auto"/>
        <w:ind w:right="290" w:firstLine="708"/>
        <w:jc w:val="both"/>
        <w:rPr>
          <w:sz w:val="24"/>
        </w:rPr>
      </w:pPr>
      <w:r>
        <w:rPr>
          <w:sz w:val="24"/>
        </w:rPr>
        <w:t>На</w:t>
      </w:r>
      <w:r>
        <w:rPr>
          <w:spacing w:val="-4"/>
          <w:sz w:val="24"/>
        </w:rPr>
        <w:t xml:space="preserve"> </w:t>
      </w:r>
      <w:r>
        <w:rPr>
          <w:sz w:val="24"/>
        </w:rPr>
        <w:t>курсы</w:t>
      </w:r>
      <w:r>
        <w:rPr>
          <w:spacing w:val="-3"/>
          <w:sz w:val="24"/>
        </w:rPr>
        <w:t xml:space="preserve"> </w:t>
      </w:r>
      <w:r>
        <w:rPr>
          <w:sz w:val="24"/>
        </w:rPr>
        <w:t>внеурочной</w:t>
      </w:r>
      <w:r>
        <w:rPr>
          <w:spacing w:val="-4"/>
          <w:sz w:val="24"/>
        </w:rPr>
        <w:t xml:space="preserve"> </w:t>
      </w:r>
      <w:r>
        <w:rPr>
          <w:sz w:val="24"/>
        </w:rPr>
        <w:t>деятельности</w:t>
      </w:r>
      <w:r>
        <w:rPr>
          <w:spacing w:val="-4"/>
          <w:sz w:val="24"/>
        </w:rPr>
        <w:t xml:space="preserve"> </w:t>
      </w:r>
      <w:r>
        <w:rPr>
          <w:sz w:val="24"/>
        </w:rPr>
        <w:t>по</w:t>
      </w:r>
      <w:r>
        <w:rPr>
          <w:spacing w:val="-5"/>
          <w:sz w:val="24"/>
        </w:rPr>
        <w:t xml:space="preserve"> </w:t>
      </w:r>
      <w:r>
        <w:rPr>
          <w:sz w:val="24"/>
        </w:rPr>
        <w:t>выбору</w:t>
      </w:r>
      <w:r>
        <w:rPr>
          <w:spacing w:val="-10"/>
          <w:sz w:val="24"/>
        </w:rPr>
        <w:t xml:space="preserve"> </w:t>
      </w:r>
      <w:r>
        <w:rPr>
          <w:sz w:val="24"/>
        </w:rPr>
        <w:t>обучающихся</w:t>
      </w:r>
      <w:r>
        <w:rPr>
          <w:spacing w:val="-2"/>
          <w:sz w:val="24"/>
        </w:rPr>
        <w:t xml:space="preserve"> </w:t>
      </w:r>
      <w:r>
        <w:rPr>
          <w:sz w:val="24"/>
        </w:rPr>
        <w:t>еженедельно</w:t>
      </w:r>
      <w:r>
        <w:rPr>
          <w:spacing w:val="-2"/>
          <w:sz w:val="24"/>
        </w:rPr>
        <w:t xml:space="preserve"> </w:t>
      </w:r>
      <w:r>
        <w:rPr>
          <w:sz w:val="24"/>
        </w:rPr>
        <w:t>расходуется до 4 часов, на организационное обеспечение учебной деятельности, на обеспечение благополучия обучающегося еженедельно до 1 часа, на профориентацию обучающихся еженедельно до 1 часа.</w:t>
      </w:r>
    </w:p>
    <w:p w:rsidR="00194CDC" w:rsidRDefault="00D465A6">
      <w:pPr>
        <w:pStyle w:val="a3"/>
        <w:spacing w:line="336" w:lineRule="auto"/>
        <w:ind w:right="287"/>
      </w:pPr>
      <w:r>
        <w:t xml:space="preserve">Формы реализации внеурочной деятельности образовательная организация определяет </w:t>
      </w:r>
      <w:r>
        <w:rPr>
          <w:spacing w:val="-2"/>
        </w:rPr>
        <w:t>самостоятельно.</w:t>
      </w:r>
    </w:p>
    <w:p w:rsidR="00194CDC" w:rsidRDefault="00D465A6">
      <w:pPr>
        <w:pStyle w:val="a5"/>
        <w:numPr>
          <w:ilvl w:val="1"/>
          <w:numId w:val="1"/>
        </w:numPr>
        <w:tabs>
          <w:tab w:val="left" w:pos="1387"/>
        </w:tabs>
        <w:spacing w:line="336" w:lineRule="auto"/>
        <w:ind w:right="285" w:firstLine="708"/>
        <w:jc w:val="both"/>
        <w:rPr>
          <w:sz w:val="24"/>
        </w:rPr>
      </w:pPr>
      <w:r>
        <w:rPr>
          <w:sz w:val="24"/>
        </w:rPr>
        <w:t>В зависимости от задач на каждом этапе реализации образовательной программы количество часов, отводимых на внеурочную деятельность, может изменяться. В 10 классе для обеспечения адаптации обучающихся к изменившейся образовательной ситуации выделено больше часов, чем в 11 классе.</w:t>
      </w:r>
    </w:p>
    <w:p w:rsidR="00194CDC" w:rsidRDefault="00D465A6">
      <w:pPr>
        <w:pStyle w:val="a5"/>
        <w:numPr>
          <w:ilvl w:val="1"/>
          <w:numId w:val="1"/>
        </w:numPr>
        <w:tabs>
          <w:tab w:val="left" w:pos="1387"/>
        </w:tabs>
        <w:spacing w:before="1" w:line="336" w:lineRule="auto"/>
        <w:ind w:right="282" w:firstLine="708"/>
        <w:jc w:val="both"/>
        <w:rPr>
          <w:sz w:val="24"/>
        </w:rPr>
      </w:pPr>
      <w:r>
        <w:rPr>
          <w:sz w:val="24"/>
        </w:rPr>
        <w:t>Организация жизни ученических сообществ является важной составляющей внеурочной деятельности, направлена на формирование у обучающихся российской гражданской идентичности и таких компетенций, как:</w:t>
      </w:r>
    </w:p>
    <w:p w:rsidR="00194CDC" w:rsidRDefault="00D465A6">
      <w:pPr>
        <w:pStyle w:val="a3"/>
        <w:ind w:left="849" w:firstLine="0"/>
      </w:pPr>
      <w:r>
        <w:t>компетенция</w:t>
      </w:r>
      <w:r>
        <w:rPr>
          <w:spacing w:val="-3"/>
        </w:rPr>
        <w:t xml:space="preserve"> </w:t>
      </w:r>
      <w:r>
        <w:t>конструктивного,</w:t>
      </w:r>
      <w:r>
        <w:rPr>
          <w:spacing w:val="1"/>
        </w:rPr>
        <w:t xml:space="preserve"> </w:t>
      </w:r>
      <w:r>
        <w:t>успешного и ответственного поведения</w:t>
      </w:r>
      <w:r>
        <w:rPr>
          <w:spacing w:val="2"/>
        </w:rPr>
        <w:t xml:space="preserve"> </w:t>
      </w:r>
      <w:r>
        <w:t>в обществе</w:t>
      </w:r>
      <w:r>
        <w:rPr>
          <w:spacing w:val="-2"/>
        </w:rPr>
        <w:t xml:space="preserve"> </w:t>
      </w:r>
      <w:r>
        <w:t>с</w:t>
      </w:r>
      <w:r>
        <w:rPr>
          <w:spacing w:val="2"/>
        </w:rPr>
        <w:t xml:space="preserve"> </w:t>
      </w:r>
      <w:r>
        <w:rPr>
          <w:spacing w:val="-2"/>
        </w:rPr>
        <w:t>учетом</w:t>
      </w:r>
    </w:p>
    <w:p w:rsidR="00194CDC" w:rsidRDefault="00194CDC">
      <w:pPr>
        <w:pStyle w:val="a3"/>
        <w:sectPr w:rsidR="00194CDC">
          <w:pgSz w:w="11910" w:h="16850"/>
          <w:pgMar w:top="1060" w:right="283" w:bottom="280" w:left="992" w:header="720" w:footer="720" w:gutter="0"/>
          <w:cols w:space="720"/>
        </w:sectPr>
      </w:pPr>
    </w:p>
    <w:p w:rsidR="00194CDC" w:rsidRDefault="00D465A6">
      <w:pPr>
        <w:pStyle w:val="a3"/>
        <w:spacing w:before="64"/>
        <w:ind w:firstLine="0"/>
      </w:pPr>
      <w:r>
        <w:t>правовых</w:t>
      </w:r>
      <w:r>
        <w:rPr>
          <w:spacing w:val="-6"/>
        </w:rPr>
        <w:t xml:space="preserve"> </w:t>
      </w:r>
      <w:r>
        <w:t>норм,</w:t>
      </w:r>
      <w:r>
        <w:rPr>
          <w:spacing w:val="-3"/>
        </w:rPr>
        <w:t xml:space="preserve"> </w:t>
      </w:r>
      <w:r>
        <w:t>установленных</w:t>
      </w:r>
      <w:r>
        <w:rPr>
          <w:spacing w:val="-4"/>
        </w:rPr>
        <w:t xml:space="preserve"> </w:t>
      </w:r>
      <w:r>
        <w:t>российским</w:t>
      </w:r>
      <w:r>
        <w:rPr>
          <w:spacing w:val="-5"/>
        </w:rPr>
        <w:t xml:space="preserve"> </w:t>
      </w:r>
      <w:r>
        <w:rPr>
          <w:spacing w:val="-2"/>
        </w:rPr>
        <w:t>законодательством;</w:t>
      </w:r>
    </w:p>
    <w:p w:rsidR="00194CDC" w:rsidRDefault="00D465A6">
      <w:pPr>
        <w:pStyle w:val="a3"/>
        <w:spacing w:before="110" w:line="336" w:lineRule="auto"/>
        <w:ind w:right="288"/>
      </w:pPr>
      <w:r>
        <w:t>социальная самоидентификация обучающихся посредством личностно значимой и общественно приемлемой деятельности, приобретение знаний о социальных ролях человека;</w:t>
      </w:r>
    </w:p>
    <w:p w:rsidR="00194CDC" w:rsidRDefault="00D465A6">
      <w:pPr>
        <w:pStyle w:val="a3"/>
        <w:spacing w:before="1" w:line="336" w:lineRule="auto"/>
        <w:ind w:right="287"/>
      </w:pPr>
      <w:r>
        <w:t>компетенция в сфере общественной самоорганизации, участия в общественно значимой совместной деятельности.</w:t>
      </w:r>
    </w:p>
    <w:p w:rsidR="00194CDC" w:rsidRDefault="00D465A6">
      <w:pPr>
        <w:pStyle w:val="a3"/>
        <w:ind w:left="849" w:firstLine="0"/>
      </w:pPr>
      <w:r>
        <w:t>Организация</w:t>
      </w:r>
      <w:r>
        <w:rPr>
          <w:spacing w:val="-8"/>
        </w:rPr>
        <w:t xml:space="preserve"> </w:t>
      </w:r>
      <w:r>
        <w:t>жизни</w:t>
      </w:r>
      <w:r>
        <w:rPr>
          <w:spacing w:val="-4"/>
        </w:rPr>
        <w:t xml:space="preserve"> </w:t>
      </w:r>
      <w:r>
        <w:t>ученических</w:t>
      </w:r>
      <w:r>
        <w:rPr>
          <w:spacing w:val="-4"/>
        </w:rPr>
        <w:t xml:space="preserve"> </w:t>
      </w:r>
      <w:r>
        <w:t>сообществ</w:t>
      </w:r>
      <w:r>
        <w:rPr>
          <w:spacing w:val="-6"/>
        </w:rPr>
        <w:t xml:space="preserve"> </w:t>
      </w:r>
      <w:r>
        <w:rPr>
          <w:spacing w:val="-2"/>
        </w:rPr>
        <w:t>выстраивается:</w:t>
      </w:r>
    </w:p>
    <w:p w:rsidR="00194CDC" w:rsidRDefault="00D465A6">
      <w:pPr>
        <w:pStyle w:val="a3"/>
        <w:spacing w:before="110" w:line="336" w:lineRule="auto"/>
        <w:ind w:right="280"/>
      </w:pPr>
      <w:r>
        <w:t>в рамках внеурочной деятельности в ученическом классе, общешкольной внеурочной деятельности, в сфере школьного ученического самоуправления, участия в детско-юношеских общественных объединениях, созданных в образовательной организации и за ее пределами;</w:t>
      </w:r>
    </w:p>
    <w:p w:rsidR="00194CDC" w:rsidRDefault="00D465A6">
      <w:pPr>
        <w:pStyle w:val="a3"/>
        <w:spacing w:line="336" w:lineRule="auto"/>
        <w:ind w:right="287"/>
      </w:pPr>
      <w:r>
        <w:t>через приобщение обучающихся к общественной деятельности и школьным традициям, участие обучающихся в деятельности производственных, творческих объединений, благотворительных организаций;</w:t>
      </w:r>
    </w:p>
    <w:p w:rsidR="00194CDC" w:rsidRDefault="00D465A6">
      <w:pPr>
        <w:pStyle w:val="a3"/>
        <w:spacing w:before="1"/>
        <w:ind w:left="849" w:firstLine="0"/>
      </w:pPr>
      <w:r>
        <w:t>через</w:t>
      </w:r>
      <w:r>
        <w:rPr>
          <w:spacing w:val="-2"/>
        </w:rPr>
        <w:t xml:space="preserve"> </w:t>
      </w:r>
      <w:r>
        <w:t>участие</w:t>
      </w:r>
      <w:r>
        <w:rPr>
          <w:spacing w:val="-5"/>
        </w:rPr>
        <w:t xml:space="preserve"> </w:t>
      </w:r>
      <w:r>
        <w:t>в</w:t>
      </w:r>
      <w:r>
        <w:rPr>
          <w:spacing w:val="-5"/>
        </w:rPr>
        <w:t xml:space="preserve"> </w:t>
      </w:r>
      <w:r>
        <w:t>экологическом</w:t>
      </w:r>
      <w:r>
        <w:rPr>
          <w:spacing w:val="-5"/>
        </w:rPr>
        <w:t xml:space="preserve"> </w:t>
      </w:r>
      <w:r>
        <w:t>просвещении</w:t>
      </w:r>
      <w:r>
        <w:rPr>
          <w:spacing w:val="-4"/>
        </w:rPr>
        <w:t xml:space="preserve"> </w:t>
      </w:r>
      <w:r>
        <w:t>сверстников,</w:t>
      </w:r>
      <w:r>
        <w:rPr>
          <w:spacing w:val="-4"/>
        </w:rPr>
        <w:t xml:space="preserve"> </w:t>
      </w:r>
      <w:r>
        <w:t>родителей,</w:t>
      </w:r>
      <w:r>
        <w:rPr>
          <w:spacing w:val="-4"/>
        </w:rPr>
        <w:t xml:space="preserve"> </w:t>
      </w:r>
      <w:r>
        <w:rPr>
          <w:spacing w:val="-2"/>
        </w:rPr>
        <w:t>населения;</w:t>
      </w:r>
    </w:p>
    <w:p w:rsidR="00194CDC" w:rsidRDefault="00D465A6">
      <w:pPr>
        <w:pStyle w:val="a3"/>
        <w:spacing w:before="110" w:line="336" w:lineRule="auto"/>
        <w:jc w:val="left"/>
      </w:pPr>
      <w:r>
        <w:t>через</w:t>
      </w:r>
      <w:r>
        <w:rPr>
          <w:spacing w:val="32"/>
        </w:rPr>
        <w:t xml:space="preserve"> </w:t>
      </w:r>
      <w:r>
        <w:t>благоустройство</w:t>
      </w:r>
      <w:r>
        <w:rPr>
          <w:spacing w:val="31"/>
        </w:rPr>
        <w:t xml:space="preserve"> </w:t>
      </w:r>
      <w:r>
        <w:t>школы,</w:t>
      </w:r>
      <w:r>
        <w:rPr>
          <w:spacing w:val="31"/>
        </w:rPr>
        <w:t xml:space="preserve"> </w:t>
      </w:r>
      <w:r>
        <w:t>класса,</w:t>
      </w:r>
      <w:r>
        <w:rPr>
          <w:spacing w:val="31"/>
        </w:rPr>
        <w:t xml:space="preserve"> </w:t>
      </w:r>
      <w:r>
        <w:t>сельского</w:t>
      </w:r>
      <w:r>
        <w:rPr>
          <w:spacing w:val="31"/>
        </w:rPr>
        <w:t xml:space="preserve"> </w:t>
      </w:r>
      <w:r>
        <w:t>поселения,</w:t>
      </w:r>
      <w:r>
        <w:rPr>
          <w:spacing w:val="31"/>
        </w:rPr>
        <w:t xml:space="preserve"> </w:t>
      </w:r>
      <w:r>
        <w:t>города, в</w:t>
      </w:r>
      <w:r>
        <w:rPr>
          <w:spacing w:val="31"/>
        </w:rPr>
        <w:t xml:space="preserve"> </w:t>
      </w:r>
      <w:r>
        <w:t>ходе</w:t>
      </w:r>
      <w:r>
        <w:rPr>
          <w:spacing w:val="31"/>
        </w:rPr>
        <w:t xml:space="preserve"> </w:t>
      </w:r>
      <w:r>
        <w:t>партнерства</w:t>
      </w:r>
      <w:r>
        <w:rPr>
          <w:spacing w:val="30"/>
        </w:rPr>
        <w:t xml:space="preserve"> </w:t>
      </w:r>
      <w:r>
        <w:t>с общественными организациями и объединениями;</w:t>
      </w:r>
    </w:p>
    <w:p w:rsidR="00194CDC" w:rsidRDefault="00D465A6">
      <w:pPr>
        <w:pStyle w:val="a3"/>
        <w:spacing w:line="336" w:lineRule="auto"/>
        <w:jc w:val="left"/>
      </w:pPr>
      <w:r>
        <w:t>через</w:t>
      </w:r>
      <w:r>
        <w:rPr>
          <w:spacing w:val="80"/>
          <w:w w:val="150"/>
        </w:rPr>
        <w:t xml:space="preserve"> </w:t>
      </w:r>
      <w:r>
        <w:t>отношение</w:t>
      </w:r>
      <w:r>
        <w:rPr>
          <w:spacing w:val="80"/>
          <w:w w:val="150"/>
        </w:rPr>
        <w:t xml:space="preserve"> </w:t>
      </w:r>
      <w:r>
        <w:t>обучающихся</w:t>
      </w:r>
      <w:r>
        <w:rPr>
          <w:spacing w:val="80"/>
          <w:w w:val="150"/>
        </w:rPr>
        <w:t xml:space="preserve"> </w:t>
      </w:r>
      <w:r>
        <w:t>к</w:t>
      </w:r>
      <w:r>
        <w:rPr>
          <w:spacing w:val="80"/>
          <w:w w:val="150"/>
        </w:rPr>
        <w:t xml:space="preserve"> </w:t>
      </w:r>
      <w:r>
        <w:t>закону,</w:t>
      </w:r>
      <w:r>
        <w:rPr>
          <w:spacing w:val="80"/>
          <w:w w:val="150"/>
        </w:rPr>
        <w:t xml:space="preserve"> </w:t>
      </w:r>
      <w:r>
        <w:t>государству</w:t>
      </w:r>
      <w:r>
        <w:rPr>
          <w:spacing w:val="80"/>
        </w:rPr>
        <w:t xml:space="preserve"> </w:t>
      </w:r>
      <w:r>
        <w:t>и</w:t>
      </w:r>
      <w:r>
        <w:rPr>
          <w:spacing w:val="80"/>
          <w:w w:val="150"/>
        </w:rPr>
        <w:t xml:space="preserve"> </w:t>
      </w:r>
      <w:r>
        <w:t>к</w:t>
      </w:r>
      <w:r>
        <w:rPr>
          <w:spacing w:val="80"/>
          <w:w w:val="150"/>
        </w:rPr>
        <w:t xml:space="preserve"> </w:t>
      </w:r>
      <w:r>
        <w:t>гражданскому</w:t>
      </w:r>
      <w:r>
        <w:rPr>
          <w:spacing w:val="80"/>
        </w:rPr>
        <w:t xml:space="preserve"> </w:t>
      </w:r>
      <w:r>
        <w:t>обществу (включает подготовку личности к общественной жизни);</w:t>
      </w:r>
    </w:p>
    <w:p w:rsidR="00194CDC" w:rsidRDefault="00D465A6">
      <w:pPr>
        <w:pStyle w:val="a3"/>
        <w:spacing w:line="336" w:lineRule="auto"/>
        <w:jc w:val="left"/>
      </w:pPr>
      <w:r>
        <w:t>через</w:t>
      </w:r>
      <w:r>
        <w:rPr>
          <w:spacing w:val="30"/>
        </w:rPr>
        <w:t xml:space="preserve"> </w:t>
      </w:r>
      <w:r>
        <w:t>отношение обучающихся</w:t>
      </w:r>
      <w:r>
        <w:rPr>
          <w:spacing w:val="29"/>
        </w:rPr>
        <w:t xml:space="preserve"> </w:t>
      </w:r>
      <w:r>
        <w:t>к</w:t>
      </w:r>
      <w:r>
        <w:rPr>
          <w:spacing w:val="30"/>
        </w:rPr>
        <w:t xml:space="preserve"> </w:t>
      </w:r>
      <w:r>
        <w:t>окружающему миру,</w:t>
      </w:r>
      <w:r>
        <w:rPr>
          <w:spacing w:val="29"/>
        </w:rPr>
        <w:t xml:space="preserve"> </w:t>
      </w:r>
      <w:r>
        <w:t>к</w:t>
      </w:r>
      <w:r>
        <w:rPr>
          <w:spacing w:val="30"/>
        </w:rPr>
        <w:t xml:space="preserve"> </w:t>
      </w:r>
      <w:r>
        <w:t>живой</w:t>
      </w:r>
      <w:r>
        <w:rPr>
          <w:spacing w:val="29"/>
        </w:rPr>
        <w:t xml:space="preserve"> </w:t>
      </w:r>
      <w:r>
        <w:t>природе,</w:t>
      </w:r>
      <w:r>
        <w:rPr>
          <w:spacing w:val="29"/>
        </w:rPr>
        <w:t xml:space="preserve"> </w:t>
      </w:r>
      <w:r>
        <w:t>художественной культуре (включает формирование у обучающихся научного мировоззрения);</w:t>
      </w:r>
    </w:p>
    <w:p w:rsidR="00194CDC" w:rsidRDefault="00D465A6">
      <w:pPr>
        <w:pStyle w:val="a3"/>
        <w:spacing w:line="336" w:lineRule="auto"/>
        <w:jc w:val="left"/>
      </w:pPr>
      <w:r>
        <w:t>через трудовые и</w:t>
      </w:r>
      <w:r>
        <w:rPr>
          <w:spacing w:val="32"/>
        </w:rPr>
        <w:t xml:space="preserve"> </w:t>
      </w:r>
      <w:r>
        <w:t>социально-экономические отношения (включает подготовку личности к трудовой деятельности).</w:t>
      </w:r>
    </w:p>
    <w:p w:rsidR="00194CDC" w:rsidRDefault="00D465A6">
      <w:pPr>
        <w:pStyle w:val="a5"/>
        <w:numPr>
          <w:ilvl w:val="1"/>
          <w:numId w:val="1"/>
        </w:numPr>
        <w:tabs>
          <w:tab w:val="left" w:pos="1387"/>
        </w:tabs>
        <w:spacing w:line="336" w:lineRule="auto"/>
        <w:ind w:right="292" w:firstLine="708"/>
        <w:rPr>
          <w:sz w:val="24"/>
        </w:rPr>
      </w:pPr>
      <w:r>
        <w:rPr>
          <w:sz w:val="24"/>
        </w:rPr>
        <w:t>Инвариантный</w:t>
      </w:r>
      <w:r>
        <w:rPr>
          <w:spacing w:val="80"/>
          <w:sz w:val="24"/>
        </w:rPr>
        <w:t xml:space="preserve"> </w:t>
      </w:r>
      <w:r>
        <w:rPr>
          <w:sz w:val="24"/>
        </w:rPr>
        <w:t>компонент</w:t>
      </w:r>
      <w:r>
        <w:rPr>
          <w:spacing w:val="80"/>
          <w:sz w:val="24"/>
        </w:rPr>
        <w:t xml:space="preserve"> </w:t>
      </w:r>
      <w:r>
        <w:rPr>
          <w:sz w:val="24"/>
        </w:rPr>
        <w:t>плана</w:t>
      </w:r>
      <w:r>
        <w:rPr>
          <w:spacing w:val="80"/>
          <w:sz w:val="24"/>
        </w:rPr>
        <w:t xml:space="preserve"> </w:t>
      </w:r>
      <w:r>
        <w:rPr>
          <w:sz w:val="24"/>
        </w:rPr>
        <w:t>внеурочной</w:t>
      </w:r>
      <w:r>
        <w:rPr>
          <w:spacing w:val="80"/>
          <w:sz w:val="24"/>
        </w:rPr>
        <w:t xml:space="preserve"> </w:t>
      </w:r>
      <w:r>
        <w:rPr>
          <w:sz w:val="24"/>
        </w:rPr>
        <w:t>деятельности</w:t>
      </w:r>
      <w:r>
        <w:rPr>
          <w:spacing w:val="80"/>
          <w:sz w:val="24"/>
        </w:rPr>
        <w:t xml:space="preserve"> </w:t>
      </w:r>
      <w:r>
        <w:rPr>
          <w:sz w:val="24"/>
        </w:rPr>
        <w:t>(вне</w:t>
      </w:r>
      <w:r>
        <w:rPr>
          <w:spacing w:val="80"/>
          <w:sz w:val="24"/>
        </w:rPr>
        <w:t xml:space="preserve"> </w:t>
      </w:r>
      <w:r>
        <w:rPr>
          <w:sz w:val="24"/>
        </w:rPr>
        <w:t>зависимости</w:t>
      </w:r>
      <w:r>
        <w:rPr>
          <w:spacing w:val="80"/>
          <w:sz w:val="24"/>
        </w:rPr>
        <w:t xml:space="preserve"> </w:t>
      </w:r>
      <w:r>
        <w:rPr>
          <w:sz w:val="24"/>
        </w:rPr>
        <w:t>от профиля) предполагает:</w:t>
      </w:r>
    </w:p>
    <w:p w:rsidR="00194CDC" w:rsidRDefault="00D465A6">
      <w:pPr>
        <w:pStyle w:val="a3"/>
        <w:spacing w:before="1" w:line="336" w:lineRule="auto"/>
        <w:ind w:right="280"/>
      </w:pPr>
      <w:r>
        <w:t>организацию жизни ученических сообществ в форме клубных встреч (организованного тематического и свободного общения обучающихся), участие обучающихся в делах классного ученического коллектива и в общих коллективных делах образовательной организации;</w:t>
      </w:r>
    </w:p>
    <w:p w:rsidR="00194CDC" w:rsidRDefault="00D465A6">
      <w:pPr>
        <w:pStyle w:val="a3"/>
        <w:spacing w:line="336" w:lineRule="auto"/>
        <w:ind w:right="279"/>
      </w:pPr>
      <w:r>
        <w:t>проведение ежемесячного учебного собрания по проблемам организации учебного процесса, индивидуальных и групповых консультаций по вопросам организационного</w:t>
      </w:r>
      <w:r>
        <w:rPr>
          <w:spacing w:val="40"/>
        </w:rPr>
        <w:t xml:space="preserve"> </w:t>
      </w:r>
      <w:r>
        <w:t xml:space="preserve">обеспечения обучения и обеспечения благополучия обучающихся в жизни образовательной </w:t>
      </w:r>
      <w:r>
        <w:rPr>
          <w:spacing w:val="-2"/>
        </w:rPr>
        <w:t>организации.</w:t>
      </w:r>
    </w:p>
    <w:p w:rsidR="00194CDC" w:rsidRDefault="00D465A6">
      <w:pPr>
        <w:pStyle w:val="a3"/>
        <w:spacing w:line="336" w:lineRule="auto"/>
        <w:ind w:right="282"/>
      </w:pPr>
      <w:r>
        <w:t xml:space="preserve">В весенние каникулы 10 класса организуются поездки в организации профессионального и высшего образования для уточнения индивидуальных планов обучающихся в сфере продолжения образования. После поездок в рамках часов, отведенных на организацию жизни ученических сообществ, проводятся коллективные обсуждения, в ходе которых педагогами обеспечиваются анализ и рефлексия обучающимися собственных впечатлений о посещении образовательных </w:t>
      </w:r>
      <w:r>
        <w:rPr>
          <w:spacing w:val="-2"/>
        </w:rPr>
        <w:t>организаций.</w:t>
      </w:r>
    </w:p>
    <w:p w:rsidR="00194CDC" w:rsidRDefault="00D465A6">
      <w:pPr>
        <w:pStyle w:val="a5"/>
        <w:numPr>
          <w:ilvl w:val="1"/>
          <w:numId w:val="1"/>
        </w:numPr>
        <w:tabs>
          <w:tab w:val="left" w:pos="1388"/>
        </w:tabs>
        <w:spacing w:before="1"/>
        <w:ind w:left="1388" w:hanging="539"/>
        <w:jc w:val="both"/>
        <w:rPr>
          <w:sz w:val="24"/>
        </w:rPr>
      </w:pPr>
      <w:r>
        <w:rPr>
          <w:sz w:val="24"/>
        </w:rPr>
        <w:t>Вариативный</w:t>
      </w:r>
      <w:r>
        <w:rPr>
          <w:spacing w:val="-7"/>
          <w:sz w:val="24"/>
        </w:rPr>
        <w:t xml:space="preserve"> </w:t>
      </w:r>
      <w:r>
        <w:rPr>
          <w:spacing w:val="-2"/>
          <w:sz w:val="24"/>
        </w:rPr>
        <w:t>компонент.</w:t>
      </w:r>
    </w:p>
    <w:p w:rsidR="00194CDC" w:rsidRDefault="00194CDC">
      <w:pPr>
        <w:pStyle w:val="a5"/>
        <w:rPr>
          <w:sz w:val="24"/>
        </w:rPr>
        <w:sectPr w:rsidR="00194CDC">
          <w:pgSz w:w="11910" w:h="16850"/>
          <w:pgMar w:top="1060" w:right="283" w:bottom="280" w:left="992" w:header="720" w:footer="720" w:gutter="0"/>
          <w:cols w:space="720"/>
        </w:sectPr>
      </w:pPr>
    </w:p>
    <w:p w:rsidR="00194CDC" w:rsidRDefault="00D465A6">
      <w:pPr>
        <w:pStyle w:val="a3"/>
        <w:spacing w:before="64" w:line="336" w:lineRule="auto"/>
        <w:ind w:right="284"/>
      </w:pPr>
      <w:r>
        <w:t>В первом полугодии 10 класса организуется подготовка обучающихся к разработке и педагогическому</w:t>
      </w:r>
      <w:r>
        <w:rPr>
          <w:spacing w:val="-1"/>
        </w:rPr>
        <w:t xml:space="preserve"> </w:t>
      </w:r>
      <w:r>
        <w:t>сопровождению разработки индивидуальных проектов внеурочной деятельности (инструктажи, индивидуальные и групповые консультации, защита проектов индивидуального плана), в ноябре проводится публичная защита обучающимися индивидуальных проектов внеурочной деятельности (ИПВД). По итогам публичной защиты при помощи педагогов организуются временные творческие группы обучающихся по совпадающим элементам ИПВД.</w:t>
      </w:r>
    </w:p>
    <w:p w:rsidR="00194CDC" w:rsidRDefault="00D465A6">
      <w:pPr>
        <w:pStyle w:val="a3"/>
        <w:spacing w:line="336" w:lineRule="auto"/>
        <w:ind w:right="282"/>
      </w:pPr>
      <w:r>
        <w:t>В осенние (весенние) каникулы 10 класса временными творческими группами</w:t>
      </w:r>
      <w:r>
        <w:rPr>
          <w:spacing w:val="40"/>
        </w:rPr>
        <w:t xml:space="preserve"> </w:t>
      </w:r>
      <w:r>
        <w:t>обучающихся организуются поездки и экскурсии в соответствии с общими элементами индивидуальных проектов внеурочной деятельности. В ходе познавательной деятельности реализуются индивидуальные, групповые и коллективные учебно-исследовательские проекты обучающихся. В течение первого полугодия 10 класса осуществляется подготовка к поездкам и экскурсиям</w:t>
      </w:r>
      <w:r>
        <w:rPr>
          <w:spacing w:val="-2"/>
        </w:rPr>
        <w:t xml:space="preserve"> </w:t>
      </w:r>
      <w:r>
        <w:t>в рамках часов, отведенных на воспитательные мероприятия, курсы внеурочной деятельности по выбору обучающихся.</w:t>
      </w:r>
    </w:p>
    <w:p w:rsidR="00194CDC" w:rsidRDefault="00D465A6">
      <w:pPr>
        <w:pStyle w:val="a3"/>
        <w:spacing w:before="1" w:line="336" w:lineRule="auto"/>
        <w:ind w:right="279"/>
      </w:pPr>
      <w:r>
        <w:t>Временными творческими группами обучающихся при поддержке педагогов общеобразовательной организации в летние (весенние) каникулы 10 класса на основе интеграции</w:t>
      </w:r>
      <w:r>
        <w:rPr>
          <w:spacing w:val="80"/>
        </w:rPr>
        <w:t xml:space="preserve"> </w:t>
      </w:r>
      <w:r>
        <w:t>с организациями дополнительного образования и сетевого взаимодействия с научными и производственными организациями обеспечиваются профессиональные пробы обучающихся на производстве и в социальной сфере</w:t>
      </w:r>
      <w:r>
        <w:rPr>
          <w:spacing w:val="-4"/>
        </w:rPr>
        <w:t xml:space="preserve"> </w:t>
      </w:r>
      <w:r>
        <w:t>(в зависимости от профиля), подготавливаются и проводятся исследовательские экспедиции и социальные практики.</w:t>
      </w:r>
    </w:p>
    <w:p w:rsidR="00194CDC" w:rsidRDefault="00D465A6">
      <w:pPr>
        <w:pStyle w:val="a3"/>
        <w:spacing w:line="336" w:lineRule="auto"/>
        <w:ind w:right="279"/>
      </w:pPr>
      <w:r>
        <w:t>Во втором полугодии 10 класса в рамках часов, отведенных на курсы внеурочной деятельности по выбору обучающихся и воспитательные мероприятия, организуется подготовка к профессиональным пробам и/или социальным практикам обучающихся и к участию в исследовательских экспедициях, предусматривается подготовка и защита индивидуальных или групповых проектов («проект профессиональных проб», «проект участия в исследовательской экспедиции», «проект социальной практики»).</w:t>
      </w:r>
    </w:p>
    <w:p w:rsidR="00194CDC" w:rsidRDefault="00D465A6">
      <w:pPr>
        <w:pStyle w:val="a3"/>
        <w:spacing w:before="1" w:line="336" w:lineRule="auto"/>
        <w:ind w:right="280"/>
      </w:pPr>
      <w:r>
        <w:t>В каникулярное время (осенние, весенние каникулы в 11 классе) предусматривается реализация задач активного отдыха, оздоровления обучающихся, поддержка инициатив обучающихся,</w:t>
      </w:r>
      <w:r>
        <w:rPr>
          <w:spacing w:val="-1"/>
        </w:rPr>
        <w:t xml:space="preserve"> </w:t>
      </w:r>
      <w:r>
        <w:t>в</w:t>
      </w:r>
      <w:r>
        <w:rPr>
          <w:spacing w:val="-3"/>
        </w:rPr>
        <w:t xml:space="preserve"> </w:t>
      </w:r>
      <w:r>
        <w:t>том</w:t>
      </w:r>
      <w:r>
        <w:rPr>
          <w:spacing w:val="-2"/>
        </w:rPr>
        <w:t xml:space="preserve"> </w:t>
      </w:r>
      <w:r>
        <w:t>числе</w:t>
      </w:r>
      <w:r>
        <w:rPr>
          <w:spacing w:val="-2"/>
        </w:rPr>
        <w:t xml:space="preserve"> </w:t>
      </w:r>
      <w:r>
        <w:t>выезды</w:t>
      </w:r>
      <w:r>
        <w:rPr>
          <w:spacing w:val="-2"/>
        </w:rPr>
        <w:t xml:space="preserve"> </w:t>
      </w:r>
      <w:r>
        <w:t>на</w:t>
      </w:r>
      <w:r>
        <w:rPr>
          <w:spacing w:val="-2"/>
        </w:rPr>
        <w:t xml:space="preserve"> </w:t>
      </w:r>
      <w:r>
        <w:t>природу, туристские</w:t>
      </w:r>
      <w:r>
        <w:rPr>
          <w:spacing w:val="-2"/>
        </w:rPr>
        <w:t xml:space="preserve"> </w:t>
      </w:r>
      <w:r>
        <w:t>походы,</w:t>
      </w:r>
      <w:r>
        <w:rPr>
          <w:spacing w:val="-2"/>
        </w:rPr>
        <w:t xml:space="preserve"> </w:t>
      </w:r>
      <w:r>
        <w:t>поездки</w:t>
      </w:r>
      <w:r>
        <w:rPr>
          <w:spacing w:val="-2"/>
        </w:rPr>
        <w:t xml:space="preserve"> </w:t>
      </w:r>
      <w:r>
        <w:t>по</w:t>
      </w:r>
      <w:r>
        <w:rPr>
          <w:spacing w:val="-2"/>
        </w:rPr>
        <w:t xml:space="preserve"> </w:t>
      </w:r>
      <w:r>
        <w:t>территории</w:t>
      </w:r>
      <w:r>
        <w:rPr>
          <w:spacing w:val="-2"/>
        </w:rPr>
        <w:t xml:space="preserve"> </w:t>
      </w:r>
      <w:r>
        <w:t>России, организация «зрительского марафона» (коллективное посещение кинопоказов, театральных спектаклей, концертов, просмотр видеофильмов, посещение выставок, художественных музеев с обязательным коллективным обсуждением).</w:t>
      </w:r>
    </w:p>
    <w:p w:rsidR="00194CDC" w:rsidRDefault="00D465A6">
      <w:pPr>
        <w:pStyle w:val="a5"/>
        <w:numPr>
          <w:ilvl w:val="0"/>
          <w:numId w:val="1"/>
        </w:numPr>
        <w:tabs>
          <w:tab w:val="left" w:pos="1088"/>
        </w:tabs>
        <w:spacing w:before="1"/>
        <w:ind w:left="1088" w:hanging="239"/>
        <w:jc w:val="both"/>
        <w:rPr>
          <w:sz w:val="24"/>
        </w:rPr>
      </w:pPr>
      <w:r>
        <w:rPr>
          <w:sz w:val="24"/>
        </w:rPr>
        <w:t>Календарный</w:t>
      </w:r>
      <w:r>
        <w:rPr>
          <w:spacing w:val="-6"/>
          <w:sz w:val="24"/>
        </w:rPr>
        <w:t xml:space="preserve"> </w:t>
      </w:r>
      <w:r>
        <w:rPr>
          <w:sz w:val="24"/>
        </w:rPr>
        <w:t>план</w:t>
      </w:r>
      <w:r>
        <w:rPr>
          <w:spacing w:val="-5"/>
          <w:sz w:val="24"/>
        </w:rPr>
        <w:t xml:space="preserve"> </w:t>
      </w:r>
      <w:r>
        <w:rPr>
          <w:sz w:val="24"/>
        </w:rPr>
        <w:t>воспитательной</w:t>
      </w:r>
      <w:r>
        <w:rPr>
          <w:spacing w:val="-5"/>
          <w:sz w:val="24"/>
        </w:rPr>
        <w:t xml:space="preserve"> </w:t>
      </w:r>
      <w:r>
        <w:rPr>
          <w:spacing w:val="-2"/>
          <w:sz w:val="24"/>
        </w:rPr>
        <w:t>работы.</w:t>
      </w:r>
    </w:p>
    <w:p w:rsidR="00194CDC" w:rsidRDefault="00D465A6">
      <w:pPr>
        <w:pStyle w:val="a5"/>
        <w:numPr>
          <w:ilvl w:val="1"/>
          <w:numId w:val="1"/>
        </w:numPr>
        <w:tabs>
          <w:tab w:val="left" w:pos="1267"/>
        </w:tabs>
        <w:spacing w:before="110" w:line="336" w:lineRule="auto"/>
        <w:ind w:right="288" w:firstLine="708"/>
        <w:jc w:val="both"/>
        <w:rPr>
          <w:sz w:val="24"/>
        </w:rPr>
      </w:pPr>
      <w:r>
        <w:rPr>
          <w:sz w:val="24"/>
        </w:rPr>
        <w:t>Календарный план воспитательной работы может быть реализован в рамках урочной и внеурочной деятельности.</w:t>
      </w:r>
    </w:p>
    <w:p w:rsidR="00194CDC" w:rsidRDefault="00D465A6">
      <w:pPr>
        <w:pStyle w:val="a5"/>
        <w:numPr>
          <w:ilvl w:val="1"/>
          <w:numId w:val="1"/>
        </w:numPr>
        <w:tabs>
          <w:tab w:val="left" w:pos="1267"/>
        </w:tabs>
        <w:spacing w:line="336" w:lineRule="auto"/>
        <w:ind w:right="282" w:firstLine="708"/>
        <w:jc w:val="both"/>
        <w:rPr>
          <w:sz w:val="24"/>
        </w:rPr>
      </w:pPr>
      <w:r>
        <w:rPr>
          <w:sz w:val="24"/>
        </w:rPr>
        <w:t>Образовательная организация вправе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 и дополнительного образования детей.</w:t>
      </w:r>
    </w:p>
    <w:p w:rsidR="00194CDC" w:rsidRDefault="00194CDC">
      <w:pPr>
        <w:pStyle w:val="a5"/>
        <w:spacing w:line="336" w:lineRule="auto"/>
        <w:rPr>
          <w:sz w:val="24"/>
        </w:rPr>
        <w:sectPr w:rsidR="00194CDC">
          <w:pgSz w:w="11910" w:h="16850"/>
          <w:pgMar w:top="1060" w:right="283" w:bottom="280" w:left="992" w:header="720" w:footer="720" w:gutter="0"/>
          <w:cols w:space="720"/>
        </w:sectPr>
      </w:pPr>
    </w:p>
    <w:p w:rsidR="00194CDC" w:rsidRDefault="00D465A6">
      <w:pPr>
        <w:pStyle w:val="a3"/>
        <w:spacing w:before="64"/>
        <w:ind w:left="849" w:firstLine="0"/>
        <w:jc w:val="left"/>
      </w:pPr>
      <w:r>
        <w:rPr>
          <w:spacing w:val="-2"/>
        </w:rPr>
        <w:t>Сентябрь:</w:t>
      </w:r>
    </w:p>
    <w:p w:rsidR="00194CDC" w:rsidRDefault="00D465A6">
      <w:pPr>
        <w:pStyle w:val="a3"/>
        <w:spacing w:before="110"/>
        <w:ind w:left="849" w:firstLine="0"/>
        <w:jc w:val="left"/>
      </w:pPr>
      <w:r>
        <w:t>1</w:t>
      </w:r>
      <w:r>
        <w:rPr>
          <w:spacing w:val="-2"/>
        </w:rPr>
        <w:t xml:space="preserve"> </w:t>
      </w:r>
      <w:r>
        <w:t>сентября:</w:t>
      </w:r>
      <w:r>
        <w:rPr>
          <w:spacing w:val="-1"/>
        </w:rPr>
        <w:t xml:space="preserve"> </w:t>
      </w:r>
      <w:r>
        <w:t>День</w:t>
      </w:r>
      <w:r>
        <w:rPr>
          <w:spacing w:val="-1"/>
        </w:rPr>
        <w:t xml:space="preserve"> </w:t>
      </w:r>
      <w:r>
        <w:rPr>
          <w:spacing w:val="-2"/>
        </w:rPr>
        <w:t>знаний;</w:t>
      </w:r>
    </w:p>
    <w:p w:rsidR="00194CDC" w:rsidRDefault="00D465A6">
      <w:pPr>
        <w:pStyle w:val="a3"/>
        <w:spacing w:before="111" w:line="336" w:lineRule="auto"/>
        <w:jc w:val="left"/>
      </w:pPr>
      <w:r>
        <w:t>3</w:t>
      </w:r>
      <w:r>
        <w:rPr>
          <w:spacing w:val="80"/>
        </w:rPr>
        <w:t xml:space="preserve"> </w:t>
      </w:r>
      <w:r>
        <w:t>сентября:</w:t>
      </w:r>
      <w:r>
        <w:rPr>
          <w:spacing w:val="80"/>
        </w:rPr>
        <w:t xml:space="preserve"> </w:t>
      </w:r>
      <w:r>
        <w:t>День</w:t>
      </w:r>
      <w:r>
        <w:rPr>
          <w:spacing w:val="80"/>
        </w:rPr>
        <w:t xml:space="preserve"> </w:t>
      </w:r>
      <w:r>
        <w:t>окончания</w:t>
      </w:r>
      <w:r>
        <w:rPr>
          <w:spacing w:val="80"/>
        </w:rPr>
        <w:t xml:space="preserve"> </w:t>
      </w:r>
      <w:r>
        <w:t>Второй</w:t>
      </w:r>
      <w:r>
        <w:rPr>
          <w:spacing w:val="80"/>
        </w:rPr>
        <w:t xml:space="preserve"> </w:t>
      </w:r>
      <w:r>
        <w:t>мировой</w:t>
      </w:r>
      <w:r>
        <w:rPr>
          <w:spacing w:val="80"/>
        </w:rPr>
        <w:t xml:space="preserve"> </w:t>
      </w:r>
      <w:r>
        <w:t>войны,</w:t>
      </w:r>
      <w:r>
        <w:rPr>
          <w:spacing w:val="80"/>
        </w:rPr>
        <w:t xml:space="preserve"> </w:t>
      </w:r>
      <w:r>
        <w:t>День</w:t>
      </w:r>
      <w:r>
        <w:rPr>
          <w:spacing w:val="80"/>
        </w:rPr>
        <w:t xml:space="preserve"> </w:t>
      </w:r>
      <w:r>
        <w:t>солидарности в</w:t>
      </w:r>
      <w:r>
        <w:rPr>
          <w:spacing w:val="80"/>
        </w:rPr>
        <w:t xml:space="preserve"> </w:t>
      </w:r>
      <w:r>
        <w:t>борьбе</w:t>
      </w:r>
      <w:r>
        <w:rPr>
          <w:spacing w:val="80"/>
        </w:rPr>
        <w:t xml:space="preserve"> </w:t>
      </w:r>
      <w:r>
        <w:t xml:space="preserve">с </w:t>
      </w:r>
      <w:r>
        <w:rPr>
          <w:spacing w:val="-2"/>
        </w:rPr>
        <w:t>терроризмом;</w:t>
      </w:r>
    </w:p>
    <w:p w:rsidR="00194CDC" w:rsidRDefault="00D465A6">
      <w:pPr>
        <w:pStyle w:val="a3"/>
        <w:spacing w:line="336" w:lineRule="auto"/>
        <w:ind w:left="849" w:right="2943" w:firstLine="0"/>
        <w:jc w:val="left"/>
      </w:pPr>
      <w:r>
        <w:t>8</w:t>
      </w:r>
      <w:r>
        <w:rPr>
          <w:spacing w:val="-7"/>
        </w:rPr>
        <w:t xml:space="preserve"> </w:t>
      </w:r>
      <w:r>
        <w:t>сентября:</w:t>
      </w:r>
      <w:r>
        <w:rPr>
          <w:spacing w:val="-7"/>
        </w:rPr>
        <w:t xml:space="preserve"> </w:t>
      </w:r>
      <w:r>
        <w:t>Международный</w:t>
      </w:r>
      <w:r>
        <w:rPr>
          <w:spacing w:val="-7"/>
        </w:rPr>
        <w:t xml:space="preserve"> </w:t>
      </w:r>
      <w:r>
        <w:t>день</w:t>
      </w:r>
      <w:r>
        <w:rPr>
          <w:spacing w:val="-7"/>
        </w:rPr>
        <w:t xml:space="preserve"> </w:t>
      </w:r>
      <w:r>
        <w:t>распространения</w:t>
      </w:r>
      <w:r>
        <w:rPr>
          <w:spacing w:val="-7"/>
        </w:rPr>
        <w:t xml:space="preserve"> </w:t>
      </w:r>
      <w:r>
        <w:t>грамотности; 10 сентября: Международный день памяти жертв фашизма.</w:t>
      </w:r>
    </w:p>
    <w:p w:rsidR="00194CDC" w:rsidRDefault="00D465A6">
      <w:pPr>
        <w:pStyle w:val="a3"/>
        <w:ind w:left="849" w:firstLine="0"/>
        <w:jc w:val="left"/>
      </w:pPr>
      <w:r>
        <w:rPr>
          <w:spacing w:val="-2"/>
        </w:rPr>
        <w:t>Октябрь:</w:t>
      </w:r>
    </w:p>
    <w:p w:rsidR="00194CDC" w:rsidRDefault="00D465A6">
      <w:pPr>
        <w:pStyle w:val="a3"/>
        <w:spacing w:before="110"/>
        <w:ind w:left="849" w:firstLine="0"/>
        <w:jc w:val="left"/>
      </w:pPr>
      <w:r>
        <w:t>1</w:t>
      </w:r>
      <w:r>
        <w:rPr>
          <w:spacing w:val="-6"/>
        </w:rPr>
        <w:t xml:space="preserve"> </w:t>
      </w:r>
      <w:r>
        <w:t>октября:</w:t>
      </w:r>
      <w:r>
        <w:rPr>
          <w:spacing w:val="-3"/>
        </w:rPr>
        <w:t xml:space="preserve"> </w:t>
      </w:r>
      <w:r>
        <w:t>Международный</w:t>
      </w:r>
      <w:r>
        <w:rPr>
          <w:spacing w:val="-3"/>
        </w:rPr>
        <w:t xml:space="preserve"> </w:t>
      </w:r>
      <w:r>
        <w:t>день</w:t>
      </w:r>
      <w:r>
        <w:rPr>
          <w:spacing w:val="-5"/>
        </w:rPr>
        <w:t xml:space="preserve"> </w:t>
      </w:r>
      <w:r>
        <w:t>пожилых</w:t>
      </w:r>
      <w:r>
        <w:rPr>
          <w:spacing w:val="-1"/>
        </w:rPr>
        <w:t xml:space="preserve"> </w:t>
      </w:r>
      <w:r>
        <w:t>людей;</w:t>
      </w:r>
      <w:r>
        <w:rPr>
          <w:spacing w:val="-3"/>
        </w:rPr>
        <w:t xml:space="preserve"> </w:t>
      </w:r>
      <w:r>
        <w:t>Международный</w:t>
      </w:r>
      <w:r>
        <w:rPr>
          <w:spacing w:val="-3"/>
        </w:rPr>
        <w:t xml:space="preserve"> </w:t>
      </w:r>
      <w:r>
        <w:t>день</w:t>
      </w:r>
      <w:r>
        <w:rPr>
          <w:spacing w:val="-3"/>
        </w:rPr>
        <w:t xml:space="preserve"> </w:t>
      </w:r>
      <w:r>
        <w:rPr>
          <w:spacing w:val="-2"/>
        </w:rPr>
        <w:t>музыки;</w:t>
      </w:r>
    </w:p>
    <w:p w:rsidR="00194CDC" w:rsidRDefault="00D465A6">
      <w:pPr>
        <w:pStyle w:val="a3"/>
        <w:spacing w:before="111"/>
        <w:ind w:left="849" w:firstLine="0"/>
        <w:jc w:val="left"/>
      </w:pPr>
      <w:r>
        <w:t>4</w:t>
      </w:r>
      <w:r>
        <w:rPr>
          <w:spacing w:val="-2"/>
        </w:rPr>
        <w:t xml:space="preserve"> </w:t>
      </w:r>
      <w:r>
        <w:t>октября:</w:t>
      </w:r>
      <w:r>
        <w:rPr>
          <w:spacing w:val="-2"/>
        </w:rPr>
        <w:t xml:space="preserve"> </w:t>
      </w:r>
      <w:r>
        <w:t>День</w:t>
      </w:r>
      <w:r>
        <w:rPr>
          <w:spacing w:val="-3"/>
        </w:rPr>
        <w:t xml:space="preserve"> </w:t>
      </w:r>
      <w:r>
        <w:t>защиты</w:t>
      </w:r>
      <w:r>
        <w:rPr>
          <w:spacing w:val="-1"/>
        </w:rPr>
        <w:t xml:space="preserve"> </w:t>
      </w:r>
      <w:r>
        <w:rPr>
          <w:spacing w:val="-2"/>
        </w:rPr>
        <w:t>животных;</w:t>
      </w:r>
    </w:p>
    <w:p w:rsidR="00194CDC" w:rsidRDefault="00D465A6">
      <w:pPr>
        <w:pStyle w:val="a3"/>
        <w:spacing w:before="110"/>
        <w:ind w:left="849" w:firstLine="0"/>
        <w:jc w:val="left"/>
      </w:pPr>
      <w:r>
        <w:t>5</w:t>
      </w:r>
      <w:r>
        <w:rPr>
          <w:spacing w:val="-1"/>
        </w:rPr>
        <w:t xml:space="preserve"> </w:t>
      </w:r>
      <w:r>
        <w:t>октября:</w:t>
      </w:r>
      <w:r>
        <w:rPr>
          <w:spacing w:val="-1"/>
        </w:rPr>
        <w:t xml:space="preserve"> </w:t>
      </w:r>
      <w:r>
        <w:t>День</w:t>
      </w:r>
      <w:r>
        <w:rPr>
          <w:spacing w:val="2"/>
        </w:rPr>
        <w:t xml:space="preserve"> </w:t>
      </w:r>
      <w:r>
        <w:rPr>
          <w:spacing w:val="-2"/>
        </w:rPr>
        <w:t>учителя;</w:t>
      </w:r>
    </w:p>
    <w:p w:rsidR="00194CDC" w:rsidRDefault="00D465A6">
      <w:pPr>
        <w:pStyle w:val="a3"/>
        <w:spacing w:before="111" w:line="336" w:lineRule="auto"/>
        <w:ind w:left="849" w:right="3756" w:firstLine="0"/>
        <w:jc w:val="left"/>
      </w:pPr>
      <w:r>
        <w:t>25</w:t>
      </w:r>
      <w:r>
        <w:rPr>
          <w:spacing w:val="-8"/>
        </w:rPr>
        <w:t xml:space="preserve"> </w:t>
      </w:r>
      <w:r>
        <w:t>октября:</w:t>
      </w:r>
      <w:r>
        <w:rPr>
          <w:spacing w:val="-8"/>
        </w:rPr>
        <w:t xml:space="preserve"> </w:t>
      </w:r>
      <w:r>
        <w:t>Международный</w:t>
      </w:r>
      <w:r>
        <w:rPr>
          <w:spacing w:val="-8"/>
        </w:rPr>
        <w:t xml:space="preserve"> </w:t>
      </w:r>
      <w:r>
        <w:t>день</w:t>
      </w:r>
      <w:r>
        <w:rPr>
          <w:spacing w:val="-8"/>
        </w:rPr>
        <w:t xml:space="preserve"> </w:t>
      </w:r>
      <w:r>
        <w:t>школьных</w:t>
      </w:r>
      <w:r>
        <w:rPr>
          <w:spacing w:val="-6"/>
        </w:rPr>
        <w:t xml:space="preserve"> </w:t>
      </w:r>
      <w:r>
        <w:t>библиотек. Третье воскресенье октября: День отца.</w:t>
      </w:r>
    </w:p>
    <w:p w:rsidR="00194CDC" w:rsidRDefault="00D465A6">
      <w:pPr>
        <w:pStyle w:val="a3"/>
        <w:ind w:left="849" w:firstLine="0"/>
        <w:jc w:val="left"/>
      </w:pPr>
      <w:r>
        <w:rPr>
          <w:spacing w:val="-2"/>
        </w:rPr>
        <w:t>Ноябрь:</w:t>
      </w:r>
    </w:p>
    <w:p w:rsidR="00194CDC" w:rsidRDefault="00D465A6">
      <w:pPr>
        <w:pStyle w:val="a3"/>
        <w:spacing w:before="111"/>
        <w:ind w:left="849" w:firstLine="0"/>
        <w:jc w:val="left"/>
      </w:pPr>
      <w:r>
        <w:t>4</w:t>
      </w:r>
      <w:r>
        <w:rPr>
          <w:spacing w:val="-2"/>
        </w:rPr>
        <w:t xml:space="preserve"> </w:t>
      </w:r>
      <w:r>
        <w:t>ноября:</w:t>
      </w:r>
      <w:r>
        <w:rPr>
          <w:spacing w:val="-2"/>
        </w:rPr>
        <w:t xml:space="preserve"> </w:t>
      </w:r>
      <w:r>
        <w:t>День</w:t>
      </w:r>
      <w:r>
        <w:rPr>
          <w:spacing w:val="-4"/>
        </w:rPr>
        <w:t xml:space="preserve"> </w:t>
      </w:r>
      <w:r>
        <w:t>народного</w:t>
      </w:r>
      <w:r>
        <w:rPr>
          <w:spacing w:val="-1"/>
        </w:rPr>
        <w:t xml:space="preserve"> </w:t>
      </w:r>
      <w:r>
        <w:rPr>
          <w:spacing w:val="-2"/>
        </w:rPr>
        <w:t>единства;</w:t>
      </w:r>
    </w:p>
    <w:p w:rsidR="00194CDC" w:rsidRDefault="00D465A6">
      <w:pPr>
        <w:pStyle w:val="a3"/>
        <w:spacing w:before="110" w:line="336" w:lineRule="auto"/>
        <w:jc w:val="left"/>
      </w:pPr>
      <w:r>
        <w:t>8</w:t>
      </w:r>
      <w:r>
        <w:rPr>
          <w:spacing w:val="35"/>
        </w:rPr>
        <w:t xml:space="preserve"> </w:t>
      </w:r>
      <w:r>
        <w:t>ноября:</w:t>
      </w:r>
      <w:r>
        <w:rPr>
          <w:spacing w:val="36"/>
        </w:rPr>
        <w:t xml:space="preserve"> </w:t>
      </w:r>
      <w:r>
        <w:t>День</w:t>
      </w:r>
      <w:r>
        <w:rPr>
          <w:spacing w:val="36"/>
        </w:rPr>
        <w:t xml:space="preserve"> </w:t>
      </w:r>
      <w:r>
        <w:t>памяти</w:t>
      </w:r>
      <w:r>
        <w:rPr>
          <w:spacing w:val="34"/>
        </w:rPr>
        <w:t xml:space="preserve"> </w:t>
      </w:r>
      <w:r>
        <w:t>погибших</w:t>
      </w:r>
      <w:r>
        <w:rPr>
          <w:spacing w:val="35"/>
        </w:rPr>
        <w:t xml:space="preserve"> </w:t>
      </w:r>
      <w:r>
        <w:t>при</w:t>
      </w:r>
      <w:r>
        <w:rPr>
          <w:spacing w:val="38"/>
        </w:rPr>
        <w:t xml:space="preserve"> </w:t>
      </w:r>
      <w:r>
        <w:t>исполнении</w:t>
      </w:r>
      <w:r>
        <w:rPr>
          <w:spacing w:val="36"/>
        </w:rPr>
        <w:t xml:space="preserve"> </w:t>
      </w:r>
      <w:r>
        <w:t>служебных</w:t>
      </w:r>
      <w:r>
        <w:rPr>
          <w:spacing w:val="37"/>
        </w:rPr>
        <w:t xml:space="preserve"> </w:t>
      </w:r>
      <w:r>
        <w:t>обязанностей</w:t>
      </w:r>
      <w:r>
        <w:rPr>
          <w:spacing w:val="36"/>
        </w:rPr>
        <w:t xml:space="preserve"> </w:t>
      </w:r>
      <w:r>
        <w:t>сотрудников органов внутренних дел России.</w:t>
      </w:r>
    </w:p>
    <w:p w:rsidR="00194CDC" w:rsidRDefault="00D465A6">
      <w:pPr>
        <w:pStyle w:val="a3"/>
        <w:ind w:left="849" w:firstLine="0"/>
        <w:jc w:val="left"/>
      </w:pPr>
      <w:r>
        <w:t>Последнее</w:t>
      </w:r>
      <w:r>
        <w:rPr>
          <w:spacing w:val="-5"/>
        </w:rPr>
        <w:t xml:space="preserve"> </w:t>
      </w:r>
      <w:r>
        <w:t>воскресенье</w:t>
      </w:r>
      <w:r>
        <w:rPr>
          <w:spacing w:val="-1"/>
        </w:rPr>
        <w:t xml:space="preserve"> </w:t>
      </w:r>
      <w:r>
        <w:t>ноября:</w:t>
      </w:r>
      <w:r>
        <w:rPr>
          <w:spacing w:val="-2"/>
        </w:rPr>
        <w:t xml:space="preserve"> </w:t>
      </w:r>
      <w:r>
        <w:t>День</w:t>
      </w:r>
      <w:r>
        <w:rPr>
          <w:spacing w:val="-2"/>
        </w:rPr>
        <w:t xml:space="preserve"> Матери;</w:t>
      </w:r>
    </w:p>
    <w:p w:rsidR="00194CDC" w:rsidRDefault="00D465A6">
      <w:pPr>
        <w:pStyle w:val="a3"/>
        <w:spacing w:before="111" w:line="336" w:lineRule="auto"/>
        <w:ind w:left="849" w:right="2299" w:firstLine="0"/>
        <w:jc w:val="left"/>
      </w:pPr>
      <w:r>
        <w:t>30</w:t>
      </w:r>
      <w:r>
        <w:rPr>
          <w:spacing w:val="-6"/>
        </w:rPr>
        <w:t xml:space="preserve"> </w:t>
      </w:r>
      <w:r>
        <w:t>ноября:</w:t>
      </w:r>
      <w:r>
        <w:rPr>
          <w:spacing w:val="-6"/>
        </w:rPr>
        <w:t xml:space="preserve"> </w:t>
      </w:r>
      <w:r>
        <w:t>День</w:t>
      </w:r>
      <w:r>
        <w:rPr>
          <w:spacing w:val="-6"/>
        </w:rPr>
        <w:t xml:space="preserve"> </w:t>
      </w:r>
      <w:r>
        <w:t>Государственного</w:t>
      </w:r>
      <w:r>
        <w:rPr>
          <w:spacing w:val="-6"/>
        </w:rPr>
        <w:t xml:space="preserve"> </w:t>
      </w:r>
      <w:r>
        <w:t>герба</w:t>
      </w:r>
      <w:r>
        <w:rPr>
          <w:spacing w:val="-7"/>
        </w:rPr>
        <w:t xml:space="preserve"> </w:t>
      </w:r>
      <w:r>
        <w:t>Российской</w:t>
      </w:r>
      <w:r>
        <w:rPr>
          <w:spacing w:val="-6"/>
        </w:rPr>
        <w:t xml:space="preserve"> </w:t>
      </w:r>
      <w:r>
        <w:t xml:space="preserve">Федерации. </w:t>
      </w:r>
      <w:r>
        <w:rPr>
          <w:spacing w:val="-2"/>
        </w:rPr>
        <w:t>Декабрь:</w:t>
      </w:r>
    </w:p>
    <w:p w:rsidR="00194CDC" w:rsidRDefault="00D465A6">
      <w:pPr>
        <w:pStyle w:val="a3"/>
        <w:spacing w:line="336" w:lineRule="auto"/>
        <w:ind w:left="849" w:right="2239" w:firstLine="0"/>
        <w:jc w:val="left"/>
      </w:pPr>
      <w:r>
        <w:t>3</w:t>
      </w:r>
      <w:r>
        <w:rPr>
          <w:spacing w:val="-6"/>
        </w:rPr>
        <w:t xml:space="preserve"> </w:t>
      </w:r>
      <w:r>
        <w:t>декабря:</w:t>
      </w:r>
      <w:r>
        <w:rPr>
          <w:spacing w:val="-6"/>
        </w:rPr>
        <w:t xml:space="preserve"> </w:t>
      </w:r>
      <w:r>
        <w:t>День</w:t>
      </w:r>
      <w:r>
        <w:rPr>
          <w:spacing w:val="-6"/>
        </w:rPr>
        <w:t xml:space="preserve"> </w:t>
      </w:r>
      <w:r>
        <w:t>неизвестного</w:t>
      </w:r>
      <w:r>
        <w:rPr>
          <w:spacing w:val="-6"/>
        </w:rPr>
        <w:t xml:space="preserve"> </w:t>
      </w:r>
      <w:r>
        <w:t>солдата;</w:t>
      </w:r>
      <w:r>
        <w:rPr>
          <w:spacing w:val="-6"/>
        </w:rPr>
        <w:t xml:space="preserve"> </w:t>
      </w:r>
      <w:r>
        <w:t>Международный</w:t>
      </w:r>
      <w:r>
        <w:rPr>
          <w:spacing w:val="-6"/>
        </w:rPr>
        <w:t xml:space="preserve"> </w:t>
      </w:r>
      <w:r>
        <w:t>день</w:t>
      </w:r>
      <w:r>
        <w:rPr>
          <w:spacing w:val="-2"/>
        </w:rPr>
        <w:t xml:space="preserve"> </w:t>
      </w:r>
      <w:r>
        <w:t>инвалидов; 5 декабря: День добровольца (волонтера) в России;</w:t>
      </w:r>
    </w:p>
    <w:p w:rsidR="00194CDC" w:rsidRDefault="00D465A6">
      <w:pPr>
        <w:pStyle w:val="a3"/>
        <w:ind w:left="849" w:firstLine="0"/>
        <w:jc w:val="left"/>
      </w:pPr>
      <w:r>
        <w:t>9</w:t>
      </w:r>
      <w:r>
        <w:rPr>
          <w:spacing w:val="-2"/>
        </w:rPr>
        <w:t xml:space="preserve"> </w:t>
      </w:r>
      <w:r>
        <w:t>декабря:</w:t>
      </w:r>
      <w:r>
        <w:rPr>
          <w:spacing w:val="-1"/>
        </w:rPr>
        <w:t xml:space="preserve"> </w:t>
      </w:r>
      <w:r>
        <w:t>День</w:t>
      </w:r>
      <w:r>
        <w:rPr>
          <w:spacing w:val="-1"/>
        </w:rPr>
        <w:t xml:space="preserve"> </w:t>
      </w:r>
      <w:r>
        <w:t>Героев</w:t>
      </w:r>
      <w:r>
        <w:rPr>
          <w:spacing w:val="-2"/>
        </w:rPr>
        <w:t xml:space="preserve"> Отечества;</w:t>
      </w:r>
    </w:p>
    <w:p w:rsidR="00194CDC" w:rsidRDefault="00D465A6">
      <w:pPr>
        <w:pStyle w:val="a3"/>
        <w:spacing w:before="111" w:line="336" w:lineRule="auto"/>
        <w:ind w:left="849" w:right="3756" w:firstLine="0"/>
        <w:jc w:val="left"/>
      </w:pPr>
      <w:r>
        <w:t>12</w:t>
      </w:r>
      <w:r>
        <w:rPr>
          <w:spacing w:val="-8"/>
        </w:rPr>
        <w:t xml:space="preserve"> </w:t>
      </w:r>
      <w:r>
        <w:t>декабря:</w:t>
      </w:r>
      <w:r>
        <w:rPr>
          <w:spacing w:val="-8"/>
        </w:rPr>
        <w:t xml:space="preserve"> </w:t>
      </w:r>
      <w:r>
        <w:t>День</w:t>
      </w:r>
      <w:r>
        <w:rPr>
          <w:spacing w:val="-8"/>
        </w:rPr>
        <w:t xml:space="preserve"> </w:t>
      </w:r>
      <w:r>
        <w:t>Конституции</w:t>
      </w:r>
      <w:r>
        <w:rPr>
          <w:spacing w:val="-8"/>
        </w:rPr>
        <w:t xml:space="preserve"> </w:t>
      </w:r>
      <w:r>
        <w:t>Российской</w:t>
      </w:r>
      <w:r>
        <w:rPr>
          <w:spacing w:val="-8"/>
        </w:rPr>
        <w:t xml:space="preserve"> </w:t>
      </w:r>
      <w:r>
        <w:t xml:space="preserve">Федерации. </w:t>
      </w:r>
      <w:r>
        <w:rPr>
          <w:spacing w:val="-2"/>
        </w:rPr>
        <w:t>Январь:</w:t>
      </w:r>
    </w:p>
    <w:p w:rsidR="00194CDC" w:rsidRDefault="00D465A6">
      <w:pPr>
        <w:pStyle w:val="a3"/>
        <w:ind w:left="849" w:firstLine="0"/>
        <w:jc w:val="left"/>
      </w:pPr>
      <w:r>
        <w:t>25</w:t>
      </w:r>
      <w:r>
        <w:rPr>
          <w:spacing w:val="-3"/>
        </w:rPr>
        <w:t xml:space="preserve"> </w:t>
      </w:r>
      <w:r>
        <w:t>января:</w:t>
      </w:r>
      <w:r>
        <w:rPr>
          <w:spacing w:val="-2"/>
        </w:rPr>
        <w:t xml:space="preserve"> </w:t>
      </w:r>
      <w:r>
        <w:t>День</w:t>
      </w:r>
      <w:r>
        <w:rPr>
          <w:spacing w:val="-2"/>
        </w:rPr>
        <w:t xml:space="preserve"> </w:t>
      </w:r>
      <w:r>
        <w:t>российского</w:t>
      </w:r>
      <w:r>
        <w:rPr>
          <w:spacing w:val="-2"/>
        </w:rPr>
        <w:t xml:space="preserve"> студенчества;</w:t>
      </w:r>
    </w:p>
    <w:p w:rsidR="00194CDC" w:rsidRDefault="00D465A6">
      <w:pPr>
        <w:pStyle w:val="a3"/>
        <w:spacing w:before="110" w:line="336" w:lineRule="auto"/>
        <w:ind w:right="279"/>
      </w:pPr>
      <w:r>
        <w:t>27 января: День полного освобождения Ленинграда от фашистской блокады, День освобождения Красной армией крупнейшего «лагеря смерти» Аушвиц-Биркенау (Освенцима) – День памяти жертв Холокоста.</w:t>
      </w:r>
    </w:p>
    <w:p w:rsidR="00194CDC" w:rsidRDefault="00D465A6">
      <w:pPr>
        <w:pStyle w:val="a3"/>
        <w:ind w:left="849" w:firstLine="0"/>
        <w:jc w:val="left"/>
      </w:pPr>
      <w:r>
        <w:rPr>
          <w:spacing w:val="-2"/>
        </w:rPr>
        <w:t>Февраль:</w:t>
      </w:r>
    </w:p>
    <w:p w:rsidR="00194CDC" w:rsidRDefault="00D465A6">
      <w:pPr>
        <w:pStyle w:val="a3"/>
        <w:tabs>
          <w:tab w:val="left" w:pos="1247"/>
          <w:tab w:val="left" w:pos="2422"/>
          <w:tab w:val="left" w:pos="3207"/>
          <w:tab w:val="left" w:pos="4401"/>
          <w:tab w:val="left" w:pos="5862"/>
          <w:tab w:val="left" w:pos="7111"/>
          <w:tab w:val="left" w:pos="9590"/>
        </w:tabs>
        <w:spacing w:before="111" w:line="336" w:lineRule="auto"/>
        <w:ind w:right="278"/>
        <w:jc w:val="left"/>
      </w:pPr>
      <w:r>
        <w:rPr>
          <w:spacing w:val="-10"/>
        </w:rPr>
        <w:t>2</w:t>
      </w:r>
      <w:r>
        <w:tab/>
      </w:r>
      <w:r>
        <w:rPr>
          <w:spacing w:val="-2"/>
        </w:rPr>
        <w:t>февраля:</w:t>
      </w:r>
      <w:r>
        <w:tab/>
      </w:r>
      <w:r>
        <w:rPr>
          <w:spacing w:val="-4"/>
        </w:rPr>
        <w:t>День</w:t>
      </w:r>
      <w:r>
        <w:tab/>
      </w:r>
      <w:r>
        <w:rPr>
          <w:spacing w:val="-2"/>
        </w:rPr>
        <w:t>разгрома</w:t>
      </w:r>
      <w:r>
        <w:tab/>
      </w:r>
      <w:r>
        <w:rPr>
          <w:spacing w:val="-2"/>
        </w:rPr>
        <w:t>советскими</w:t>
      </w:r>
      <w:r>
        <w:tab/>
      </w:r>
      <w:r>
        <w:rPr>
          <w:spacing w:val="-2"/>
        </w:rPr>
        <w:t>войсками</w:t>
      </w:r>
      <w:r>
        <w:tab/>
      </w:r>
      <w:r>
        <w:rPr>
          <w:spacing w:val="-2"/>
        </w:rPr>
        <w:t>немецко-фашистских</w:t>
      </w:r>
      <w:r>
        <w:tab/>
        <w:t>войск</w:t>
      </w:r>
      <w:r>
        <w:rPr>
          <w:spacing w:val="-15"/>
        </w:rPr>
        <w:t xml:space="preserve"> </w:t>
      </w:r>
      <w:r>
        <w:t>в Сталинградской битве;</w:t>
      </w:r>
    </w:p>
    <w:p w:rsidR="00194CDC" w:rsidRDefault="00D465A6">
      <w:pPr>
        <w:pStyle w:val="a3"/>
        <w:ind w:left="849" w:firstLine="0"/>
        <w:jc w:val="left"/>
      </w:pPr>
      <w:r>
        <w:t>8</w:t>
      </w:r>
      <w:r>
        <w:rPr>
          <w:spacing w:val="-2"/>
        </w:rPr>
        <w:t xml:space="preserve"> </w:t>
      </w:r>
      <w:r>
        <w:t>февраля:</w:t>
      </w:r>
      <w:r>
        <w:rPr>
          <w:spacing w:val="-2"/>
        </w:rPr>
        <w:t xml:space="preserve"> </w:t>
      </w:r>
      <w:r>
        <w:t>День</w:t>
      </w:r>
      <w:r>
        <w:rPr>
          <w:spacing w:val="-2"/>
        </w:rPr>
        <w:t xml:space="preserve"> </w:t>
      </w:r>
      <w:r>
        <w:t>российской</w:t>
      </w:r>
      <w:r>
        <w:rPr>
          <w:spacing w:val="-2"/>
        </w:rPr>
        <w:t xml:space="preserve"> науки;</w:t>
      </w:r>
    </w:p>
    <w:p w:rsidR="00194CDC" w:rsidRDefault="00D465A6">
      <w:pPr>
        <w:pStyle w:val="a3"/>
        <w:spacing w:before="111" w:line="336" w:lineRule="auto"/>
        <w:jc w:val="left"/>
      </w:pPr>
      <w:r>
        <w:t>15</w:t>
      </w:r>
      <w:r>
        <w:rPr>
          <w:spacing w:val="80"/>
        </w:rPr>
        <w:t xml:space="preserve"> </w:t>
      </w:r>
      <w:r>
        <w:t>февраля:</w:t>
      </w:r>
      <w:r>
        <w:rPr>
          <w:spacing w:val="80"/>
        </w:rPr>
        <w:t xml:space="preserve"> </w:t>
      </w:r>
      <w:r>
        <w:t>День</w:t>
      </w:r>
      <w:r>
        <w:rPr>
          <w:spacing w:val="80"/>
        </w:rPr>
        <w:t xml:space="preserve"> </w:t>
      </w:r>
      <w:r>
        <w:t>памяти</w:t>
      </w:r>
      <w:r>
        <w:rPr>
          <w:spacing w:val="80"/>
        </w:rPr>
        <w:t xml:space="preserve"> </w:t>
      </w:r>
      <w:r>
        <w:t>о</w:t>
      </w:r>
      <w:r>
        <w:rPr>
          <w:spacing w:val="80"/>
        </w:rPr>
        <w:t xml:space="preserve"> </w:t>
      </w:r>
      <w:r>
        <w:t>россиянах,</w:t>
      </w:r>
      <w:r>
        <w:rPr>
          <w:spacing w:val="80"/>
        </w:rPr>
        <w:t xml:space="preserve"> </w:t>
      </w:r>
      <w:r>
        <w:t>исполнявших</w:t>
      </w:r>
      <w:r>
        <w:rPr>
          <w:spacing w:val="80"/>
        </w:rPr>
        <w:t xml:space="preserve"> </w:t>
      </w:r>
      <w:r>
        <w:t>служебный</w:t>
      </w:r>
      <w:r>
        <w:rPr>
          <w:spacing w:val="80"/>
        </w:rPr>
        <w:t xml:space="preserve"> </w:t>
      </w:r>
      <w:r>
        <w:t>долг за</w:t>
      </w:r>
      <w:r>
        <w:rPr>
          <w:spacing w:val="80"/>
        </w:rPr>
        <w:t xml:space="preserve"> </w:t>
      </w:r>
      <w:r>
        <w:t>пределами</w:t>
      </w:r>
      <w:r>
        <w:rPr>
          <w:spacing w:val="40"/>
        </w:rPr>
        <w:t xml:space="preserve"> </w:t>
      </w:r>
      <w:r>
        <w:rPr>
          <w:spacing w:val="-2"/>
        </w:rPr>
        <w:t>Отечества;</w:t>
      </w:r>
    </w:p>
    <w:p w:rsidR="00194CDC" w:rsidRDefault="00D465A6">
      <w:pPr>
        <w:pStyle w:val="a3"/>
        <w:spacing w:line="336" w:lineRule="auto"/>
        <w:ind w:left="849" w:right="4472" w:firstLine="0"/>
        <w:jc w:val="left"/>
      </w:pPr>
      <w:r>
        <w:t>21</w:t>
      </w:r>
      <w:r>
        <w:rPr>
          <w:spacing w:val="-8"/>
        </w:rPr>
        <w:t xml:space="preserve"> </w:t>
      </w:r>
      <w:r>
        <w:t>февраля:</w:t>
      </w:r>
      <w:r>
        <w:rPr>
          <w:spacing w:val="-8"/>
        </w:rPr>
        <w:t xml:space="preserve"> </w:t>
      </w:r>
      <w:r>
        <w:t>Международный</w:t>
      </w:r>
      <w:r>
        <w:rPr>
          <w:spacing w:val="-8"/>
        </w:rPr>
        <w:t xml:space="preserve"> </w:t>
      </w:r>
      <w:r>
        <w:t>день</w:t>
      </w:r>
      <w:r>
        <w:rPr>
          <w:spacing w:val="-8"/>
        </w:rPr>
        <w:t xml:space="preserve"> </w:t>
      </w:r>
      <w:r>
        <w:t>родного</w:t>
      </w:r>
      <w:r>
        <w:rPr>
          <w:spacing w:val="-8"/>
        </w:rPr>
        <w:t xml:space="preserve"> </w:t>
      </w:r>
      <w:r>
        <w:t>языка; 23 февраля: День защитника Отечества.</w:t>
      </w:r>
    </w:p>
    <w:p w:rsidR="00194CDC" w:rsidRDefault="00D465A6">
      <w:pPr>
        <w:pStyle w:val="a3"/>
        <w:ind w:left="849" w:firstLine="0"/>
        <w:jc w:val="left"/>
      </w:pPr>
      <w:r>
        <w:rPr>
          <w:spacing w:val="-2"/>
        </w:rPr>
        <w:t>Март:</w:t>
      </w:r>
    </w:p>
    <w:p w:rsidR="00194CDC" w:rsidRDefault="00194CDC">
      <w:pPr>
        <w:pStyle w:val="a3"/>
        <w:jc w:val="left"/>
        <w:sectPr w:rsidR="00194CDC">
          <w:pgSz w:w="11910" w:h="16850"/>
          <w:pgMar w:top="1060" w:right="283" w:bottom="280" w:left="992" w:header="720" w:footer="720" w:gutter="0"/>
          <w:cols w:space="720"/>
        </w:sectPr>
      </w:pPr>
    </w:p>
    <w:p w:rsidR="00194CDC" w:rsidRDefault="00D465A6">
      <w:pPr>
        <w:pStyle w:val="a3"/>
        <w:spacing w:before="64"/>
        <w:ind w:left="849" w:firstLine="0"/>
        <w:jc w:val="left"/>
      </w:pPr>
      <w:r>
        <w:t>8</w:t>
      </w:r>
      <w:r>
        <w:rPr>
          <w:spacing w:val="-3"/>
        </w:rPr>
        <w:t xml:space="preserve"> </w:t>
      </w:r>
      <w:r>
        <w:t>марта:</w:t>
      </w:r>
      <w:r>
        <w:rPr>
          <w:spacing w:val="-3"/>
        </w:rPr>
        <w:t xml:space="preserve"> </w:t>
      </w:r>
      <w:r>
        <w:t>Международный</w:t>
      </w:r>
      <w:r>
        <w:rPr>
          <w:spacing w:val="-3"/>
        </w:rPr>
        <w:t xml:space="preserve"> </w:t>
      </w:r>
      <w:r>
        <w:t>женский</w:t>
      </w:r>
      <w:r>
        <w:rPr>
          <w:spacing w:val="-2"/>
        </w:rPr>
        <w:t xml:space="preserve"> </w:t>
      </w:r>
      <w:r>
        <w:rPr>
          <w:spacing w:val="-4"/>
        </w:rPr>
        <w:t>день;</w:t>
      </w:r>
    </w:p>
    <w:p w:rsidR="00194CDC" w:rsidRDefault="00D465A6">
      <w:pPr>
        <w:pStyle w:val="a3"/>
        <w:spacing w:before="110" w:line="336" w:lineRule="auto"/>
        <w:ind w:left="849" w:right="4655" w:firstLine="0"/>
        <w:jc w:val="left"/>
      </w:pPr>
      <w:r>
        <w:t>18</w:t>
      </w:r>
      <w:r>
        <w:rPr>
          <w:spacing w:val="-6"/>
        </w:rPr>
        <w:t xml:space="preserve"> </w:t>
      </w:r>
      <w:r>
        <w:t>марта:</w:t>
      </w:r>
      <w:r>
        <w:rPr>
          <w:spacing w:val="-6"/>
        </w:rPr>
        <w:t xml:space="preserve"> </w:t>
      </w:r>
      <w:r>
        <w:t>День</w:t>
      </w:r>
      <w:r>
        <w:rPr>
          <w:spacing w:val="-6"/>
        </w:rPr>
        <w:t xml:space="preserve"> </w:t>
      </w:r>
      <w:r>
        <w:t>воссоединения</w:t>
      </w:r>
      <w:r>
        <w:rPr>
          <w:spacing w:val="-5"/>
        </w:rPr>
        <w:t xml:space="preserve"> </w:t>
      </w:r>
      <w:r>
        <w:t>Крыма</w:t>
      </w:r>
      <w:r>
        <w:rPr>
          <w:spacing w:val="-6"/>
        </w:rPr>
        <w:t xml:space="preserve"> </w:t>
      </w:r>
      <w:r>
        <w:t>с</w:t>
      </w:r>
      <w:r>
        <w:rPr>
          <w:spacing w:val="-6"/>
        </w:rPr>
        <w:t xml:space="preserve"> </w:t>
      </w:r>
      <w:r>
        <w:t>Россией; 27 марта: Всемирный день театра.</w:t>
      </w:r>
    </w:p>
    <w:p w:rsidR="00194CDC" w:rsidRDefault="00D465A6">
      <w:pPr>
        <w:pStyle w:val="a3"/>
        <w:spacing w:before="1"/>
        <w:ind w:left="849" w:firstLine="0"/>
        <w:jc w:val="left"/>
      </w:pPr>
      <w:r>
        <w:rPr>
          <w:spacing w:val="-2"/>
        </w:rPr>
        <w:t>Апрель:</w:t>
      </w:r>
    </w:p>
    <w:p w:rsidR="00194CDC" w:rsidRDefault="00D465A6">
      <w:pPr>
        <w:pStyle w:val="a3"/>
        <w:spacing w:before="110"/>
        <w:ind w:left="849" w:firstLine="0"/>
        <w:jc w:val="left"/>
      </w:pPr>
      <w:r>
        <w:t>12</w:t>
      </w:r>
      <w:r>
        <w:rPr>
          <w:spacing w:val="-2"/>
        </w:rPr>
        <w:t xml:space="preserve"> </w:t>
      </w:r>
      <w:r>
        <w:t>апреля:</w:t>
      </w:r>
      <w:r>
        <w:rPr>
          <w:spacing w:val="-1"/>
        </w:rPr>
        <w:t xml:space="preserve"> </w:t>
      </w:r>
      <w:r>
        <w:t>День</w:t>
      </w:r>
      <w:r>
        <w:rPr>
          <w:spacing w:val="-1"/>
        </w:rPr>
        <w:t xml:space="preserve"> </w:t>
      </w:r>
      <w:r>
        <w:rPr>
          <w:spacing w:val="-2"/>
        </w:rPr>
        <w:t>космонавтики;</w:t>
      </w:r>
    </w:p>
    <w:p w:rsidR="00194CDC" w:rsidRDefault="00D465A6">
      <w:pPr>
        <w:pStyle w:val="a3"/>
        <w:spacing w:before="110" w:line="336" w:lineRule="auto"/>
        <w:jc w:val="left"/>
      </w:pPr>
      <w:r>
        <w:t>19 апреля: День памяти о геноциде советского народа нацистами и их пособниками в годы Великой Отечественной войны.</w:t>
      </w:r>
    </w:p>
    <w:p w:rsidR="00194CDC" w:rsidRDefault="00D465A6">
      <w:pPr>
        <w:pStyle w:val="a3"/>
        <w:ind w:left="849" w:firstLine="0"/>
        <w:jc w:val="left"/>
      </w:pPr>
      <w:r>
        <w:rPr>
          <w:spacing w:val="-4"/>
        </w:rPr>
        <w:t>Май:</w:t>
      </w:r>
    </w:p>
    <w:p w:rsidR="00194CDC" w:rsidRDefault="00D465A6">
      <w:pPr>
        <w:pStyle w:val="a3"/>
        <w:spacing w:before="111" w:line="336" w:lineRule="auto"/>
        <w:ind w:left="849" w:right="6407" w:firstLine="0"/>
        <w:jc w:val="left"/>
      </w:pPr>
      <w:r>
        <w:t>1</w:t>
      </w:r>
      <w:r>
        <w:rPr>
          <w:spacing w:val="-8"/>
        </w:rPr>
        <w:t xml:space="preserve"> </w:t>
      </w:r>
      <w:r>
        <w:t>мая:</w:t>
      </w:r>
      <w:r>
        <w:rPr>
          <w:spacing w:val="-8"/>
        </w:rPr>
        <w:t xml:space="preserve"> </w:t>
      </w:r>
      <w:r>
        <w:t>Праздник</w:t>
      </w:r>
      <w:r>
        <w:rPr>
          <w:spacing w:val="-8"/>
        </w:rPr>
        <w:t xml:space="preserve"> </w:t>
      </w:r>
      <w:r>
        <w:t>Весны</w:t>
      </w:r>
      <w:r>
        <w:rPr>
          <w:spacing w:val="-8"/>
        </w:rPr>
        <w:t xml:space="preserve"> </w:t>
      </w:r>
      <w:r>
        <w:t>и</w:t>
      </w:r>
      <w:r>
        <w:rPr>
          <w:spacing w:val="-8"/>
        </w:rPr>
        <w:t xml:space="preserve"> </w:t>
      </w:r>
      <w:r>
        <w:t>Труда; 9 мая: День Победы;</w:t>
      </w:r>
    </w:p>
    <w:p w:rsidR="00194CDC" w:rsidRDefault="00D465A6">
      <w:pPr>
        <w:pStyle w:val="a3"/>
        <w:spacing w:line="336" w:lineRule="auto"/>
        <w:ind w:left="849" w:right="3756" w:firstLine="0"/>
        <w:jc w:val="left"/>
      </w:pPr>
      <w:r>
        <w:t>19</w:t>
      </w:r>
      <w:r>
        <w:rPr>
          <w:spacing w:val="-6"/>
        </w:rPr>
        <w:t xml:space="preserve"> </w:t>
      </w:r>
      <w:r>
        <w:t>мая:</w:t>
      </w:r>
      <w:r>
        <w:rPr>
          <w:spacing w:val="-6"/>
        </w:rPr>
        <w:t xml:space="preserve"> </w:t>
      </w:r>
      <w:r>
        <w:t>День</w:t>
      </w:r>
      <w:r>
        <w:rPr>
          <w:spacing w:val="-6"/>
        </w:rPr>
        <w:t xml:space="preserve"> </w:t>
      </w:r>
      <w:r>
        <w:t>детских</w:t>
      </w:r>
      <w:r>
        <w:rPr>
          <w:spacing w:val="-4"/>
        </w:rPr>
        <w:t xml:space="preserve"> </w:t>
      </w:r>
      <w:r>
        <w:t>общественных</w:t>
      </w:r>
      <w:r>
        <w:rPr>
          <w:spacing w:val="-5"/>
        </w:rPr>
        <w:t xml:space="preserve"> </w:t>
      </w:r>
      <w:r>
        <w:t>организаций</w:t>
      </w:r>
      <w:r>
        <w:rPr>
          <w:spacing w:val="-8"/>
        </w:rPr>
        <w:t xml:space="preserve"> </w:t>
      </w:r>
      <w:r>
        <w:t>России; 24 мая: День славянской письменности и культуры.</w:t>
      </w:r>
    </w:p>
    <w:p w:rsidR="00194CDC" w:rsidRDefault="00D465A6">
      <w:pPr>
        <w:pStyle w:val="a3"/>
        <w:spacing w:before="1"/>
        <w:ind w:left="849" w:firstLine="0"/>
        <w:jc w:val="left"/>
      </w:pPr>
      <w:r>
        <w:rPr>
          <w:spacing w:val="-2"/>
        </w:rPr>
        <w:t>Июнь:</w:t>
      </w:r>
    </w:p>
    <w:p w:rsidR="00194CDC" w:rsidRDefault="00D465A6">
      <w:pPr>
        <w:pStyle w:val="a3"/>
        <w:spacing w:before="110" w:line="336" w:lineRule="auto"/>
        <w:ind w:left="849" w:right="6748" w:firstLine="0"/>
        <w:jc w:val="left"/>
      </w:pPr>
      <w:r>
        <w:t>1 июня: День защиты детей;</w:t>
      </w:r>
      <w:r>
        <w:rPr>
          <w:spacing w:val="40"/>
        </w:rPr>
        <w:t xml:space="preserve"> </w:t>
      </w:r>
      <w:r>
        <w:t>6</w:t>
      </w:r>
      <w:r>
        <w:rPr>
          <w:spacing w:val="-9"/>
        </w:rPr>
        <w:t xml:space="preserve"> </w:t>
      </w:r>
      <w:r>
        <w:t>июня:</w:t>
      </w:r>
      <w:r>
        <w:rPr>
          <w:spacing w:val="-9"/>
        </w:rPr>
        <w:t xml:space="preserve"> </w:t>
      </w:r>
      <w:r>
        <w:t>День</w:t>
      </w:r>
      <w:r>
        <w:rPr>
          <w:spacing w:val="-9"/>
        </w:rPr>
        <w:t xml:space="preserve"> </w:t>
      </w:r>
      <w:r>
        <w:t>русского</w:t>
      </w:r>
      <w:r>
        <w:rPr>
          <w:spacing w:val="-7"/>
        </w:rPr>
        <w:t xml:space="preserve"> </w:t>
      </w:r>
      <w:r>
        <w:t>языка; 12 июня: День России;</w:t>
      </w:r>
    </w:p>
    <w:p w:rsidR="00194CDC" w:rsidRDefault="00D465A6">
      <w:pPr>
        <w:pStyle w:val="a3"/>
        <w:spacing w:line="336" w:lineRule="auto"/>
        <w:ind w:left="849" w:right="6407" w:firstLine="0"/>
        <w:jc w:val="left"/>
      </w:pPr>
      <w:r>
        <w:t>22</w:t>
      </w:r>
      <w:r>
        <w:rPr>
          <w:spacing w:val="-7"/>
        </w:rPr>
        <w:t xml:space="preserve"> </w:t>
      </w:r>
      <w:r>
        <w:t>июня:</w:t>
      </w:r>
      <w:r>
        <w:rPr>
          <w:spacing w:val="-7"/>
        </w:rPr>
        <w:t xml:space="preserve"> </w:t>
      </w:r>
      <w:r>
        <w:t>День</w:t>
      </w:r>
      <w:r>
        <w:rPr>
          <w:spacing w:val="-7"/>
        </w:rPr>
        <w:t xml:space="preserve"> </w:t>
      </w:r>
      <w:r>
        <w:t>памяти</w:t>
      </w:r>
      <w:r>
        <w:rPr>
          <w:spacing w:val="-9"/>
        </w:rPr>
        <w:t xml:space="preserve"> </w:t>
      </w:r>
      <w:r>
        <w:t>и</w:t>
      </w:r>
      <w:r>
        <w:rPr>
          <w:spacing w:val="-7"/>
        </w:rPr>
        <w:t xml:space="preserve"> </w:t>
      </w:r>
      <w:r>
        <w:t>скорби; 27 июня: День молодежи.</w:t>
      </w:r>
    </w:p>
    <w:p w:rsidR="00194CDC" w:rsidRDefault="00D465A6">
      <w:pPr>
        <w:pStyle w:val="a3"/>
        <w:ind w:left="849" w:firstLine="0"/>
        <w:jc w:val="left"/>
      </w:pPr>
      <w:r>
        <w:rPr>
          <w:spacing w:val="-2"/>
        </w:rPr>
        <w:t>Июль:</w:t>
      </w:r>
    </w:p>
    <w:p w:rsidR="00194CDC" w:rsidRDefault="00D465A6">
      <w:pPr>
        <w:pStyle w:val="a3"/>
        <w:spacing w:before="111" w:line="336" w:lineRule="auto"/>
        <w:ind w:left="849" w:right="5678" w:firstLine="0"/>
        <w:jc w:val="left"/>
      </w:pPr>
      <w:r>
        <w:t>8</w:t>
      </w:r>
      <w:r>
        <w:rPr>
          <w:spacing w:val="-7"/>
        </w:rPr>
        <w:t xml:space="preserve"> </w:t>
      </w:r>
      <w:r>
        <w:t>июля:</w:t>
      </w:r>
      <w:r>
        <w:rPr>
          <w:spacing w:val="-6"/>
        </w:rPr>
        <w:t xml:space="preserve"> </w:t>
      </w:r>
      <w:r>
        <w:t>День</w:t>
      </w:r>
      <w:r>
        <w:rPr>
          <w:spacing w:val="-6"/>
        </w:rPr>
        <w:t xml:space="preserve"> </w:t>
      </w:r>
      <w:r>
        <w:t>семьи,</w:t>
      </w:r>
      <w:r>
        <w:rPr>
          <w:spacing w:val="-6"/>
        </w:rPr>
        <w:t xml:space="preserve"> </w:t>
      </w:r>
      <w:r>
        <w:t>любви</w:t>
      </w:r>
      <w:r>
        <w:rPr>
          <w:spacing w:val="-6"/>
        </w:rPr>
        <w:t xml:space="preserve"> </w:t>
      </w:r>
      <w:r>
        <w:t>и</w:t>
      </w:r>
      <w:r>
        <w:rPr>
          <w:spacing w:val="-6"/>
        </w:rPr>
        <w:t xml:space="preserve"> </w:t>
      </w:r>
      <w:r>
        <w:t xml:space="preserve">верности. </w:t>
      </w:r>
      <w:r>
        <w:rPr>
          <w:spacing w:val="-2"/>
        </w:rPr>
        <w:t>Август:</w:t>
      </w:r>
    </w:p>
    <w:p w:rsidR="00194CDC" w:rsidRDefault="00D465A6">
      <w:pPr>
        <w:pStyle w:val="a3"/>
        <w:ind w:left="849" w:firstLine="0"/>
        <w:jc w:val="left"/>
      </w:pPr>
      <w:r>
        <w:t>Вторая</w:t>
      </w:r>
      <w:r>
        <w:rPr>
          <w:spacing w:val="-2"/>
        </w:rPr>
        <w:t xml:space="preserve"> </w:t>
      </w:r>
      <w:r>
        <w:t>суббота</w:t>
      </w:r>
      <w:r>
        <w:rPr>
          <w:spacing w:val="-3"/>
        </w:rPr>
        <w:t xml:space="preserve"> </w:t>
      </w:r>
      <w:r>
        <w:t>августа:</w:t>
      </w:r>
      <w:r>
        <w:rPr>
          <w:spacing w:val="-2"/>
        </w:rPr>
        <w:t xml:space="preserve"> </w:t>
      </w:r>
      <w:r>
        <w:t>День</w:t>
      </w:r>
      <w:r>
        <w:rPr>
          <w:spacing w:val="-1"/>
        </w:rPr>
        <w:t xml:space="preserve"> </w:t>
      </w:r>
      <w:r>
        <w:rPr>
          <w:spacing w:val="-2"/>
        </w:rPr>
        <w:t>физкультурника;</w:t>
      </w:r>
    </w:p>
    <w:p w:rsidR="00194CDC" w:rsidRDefault="00D465A6">
      <w:pPr>
        <w:pStyle w:val="a3"/>
        <w:spacing w:before="110" w:line="336" w:lineRule="auto"/>
        <w:ind w:left="849" w:right="2943" w:firstLine="0"/>
        <w:jc w:val="left"/>
      </w:pPr>
      <w:r>
        <w:t>22</w:t>
      </w:r>
      <w:r>
        <w:rPr>
          <w:spacing w:val="-6"/>
        </w:rPr>
        <w:t xml:space="preserve"> </w:t>
      </w:r>
      <w:r>
        <w:t>августа:</w:t>
      </w:r>
      <w:r>
        <w:rPr>
          <w:spacing w:val="-6"/>
        </w:rPr>
        <w:t xml:space="preserve"> </w:t>
      </w:r>
      <w:r>
        <w:t>День</w:t>
      </w:r>
      <w:r>
        <w:rPr>
          <w:spacing w:val="-6"/>
        </w:rPr>
        <w:t xml:space="preserve"> </w:t>
      </w:r>
      <w:r>
        <w:t>Государственного</w:t>
      </w:r>
      <w:r>
        <w:rPr>
          <w:spacing w:val="-6"/>
        </w:rPr>
        <w:t xml:space="preserve"> </w:t>
      </w:r>
      <w:r>
        <w:t>флага</w:t>
      </w:r>
      <w:r>
        <w:rPr>
          <w:spacing w:val="-7"/>
        </w:rPr>
        <w:t xml:space="preserve"> </w:t>
      </w:r>
      <w:r>
        <w:t>Российской</w:t>
      </w:r>
      <w:r>
        <w:rPr>
          <w:spacing w:val="-6"/>
        </w:rPr>
        <w:t xml:space="preserve"> </w:t>
      </w:r>
      <w:r>
        <w:t>Федерации; 27 августа: День российского кино.</w:t>
      </w:r>
    </w:p>
    <w:sectPr w:rsidR="00194CDC">
      <w:pgSz w:w="11910" w:h="16850"/>
      <w:pgMar w:top="1060" w:right="283"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Segoe UI Symbol">
    <w:altName w:val="Segoe UI Symbol"/>
    <w:panose1 w:val="020B0502040204020203"/>
    <w:charset w:val="00"/>
    <w:family w:val="swiss"/>
    <w:pitch w:val="variable"/>
    <w:sig w:usb0="8000006F" w:usb1="1200FBEF" w:usb2="0004C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9421D"/>
    <w:multiLevelType w:val="hybridMultilevel"/>
    <w:tmpl w:val="1A7EB368"/>
    <w:lvl w:ilvl="0" w:tplc="3EC44EB0">
      <w:start w:val="1"/>
      <w:numFmt w:val="decimal"/>
      <w:lvlText w:val="%1)."/>
      <w:lvlJc w:val="left"/>
      <w:pPr>
        <w:ind w:left="1168"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4726CB3A">
      <w:numFmt w:val="bullet"/>
      <w:lvlText w:val="•"/>
      <w:lvlJc w:val="left"/>
      <w:pPr>
        <w:ind w:left="2107" w:hanging="320"/>
      </w:pPr>
      <w:rPr>
        <w:rFonts w:hint="default"/>
        <w:lang w:val="ru-RU" w:eastAsia="en-US" w:bidi="ar-SA"/>
      </w:rPr>
    </w:lvl>
    <w:lvl w:ilvl="2" w:tplc="06B49A50">
      <w:numFmt w:val="bullet"/>
      <w:lvlText w:val="•"/>
      <w:lvlJc w:val="left"/>
      <w:pPr>
        <w:ind w:left="3054" w:hanging="320"/>
      </w:pPr>
      <w:rPr>
        <w:rFonts w:hint="default"/>
        <w:lang w:val="ru-RU" w:eastAsia="en-US" w:bidi="ar-SA"/>
      </w:rPr>
    </w:lvl>
    <w:lvl w:ilvl="3" w:tplc="8C74EA6E">
      <w:numFmt w:val="bullet"/>
      <w:lvlText w:val="•"/>
      <w:lvlJc w:val="left"/>
      <w:pPr>
        <w:ind w:left="4001" w:hanging="320"/>
      </w:pPr>
      <w:rPr>
        <w:rFonts w:hint="default"/>
        <w:lang w:val="ru-RU" w:eastAsia="en-US" w:bidi="ar-SA"/>
      </w:rPr>
    </w:lvl>
    <w:lvl w:ilvl="4" w:tplc="3FB09E9C">
      <w:numFmt w:val="bullet"/>
      <w:lvlText w:val="•"/>
      <w:lvlJc w:val="left"/>
      <w:pPr>
        <w:ind w:left="4948" w:hanging="320"/>
      </w:pPr>
      <w:rPr>
        <w:rFonts w:hint="default"/>
        <w:lang w:val="ru-RU" w:eastAsia="en-US" w:bidi="ar-SA"/>
      </w:rPr>
    </w:lvl>
    <w:lvl w:ilvl="5" w:tplc="38962B90">
      <w:numFmt w:val="bullet"/>
      <w:lvlText w:val="•"/>
      <w:lvlJc w:val="left"/>
      <w:pPr>
        <w:ind w:left="5895" w:hanging="320"/>
      </w:pPr>
      <w:rPr>
        <w:rFonts w:hint="default"/>
        <w:lang w:val="ru-RU" w:eastAsia="en-US" w:bidi="ar-SA"/>
      </w:rPr>
    </w:lvl>
    <w:lvl w:ilvl="6" w:tplc="A17EE522">
      <w:numFmt w:val="bullet"/>
      <w:lvlText w:val="•"/>
      <w:lvlJc w:val="left"/>
      <w:pPr>
        <w:ind w:left="6842" w:hanging="320"/>
      </w:pPr>
      <w:rPr>
        <w:rFonts w:hint="default"/>
        <w:lang w:val="ru-RU" w:eastAsia="en-US" w:bidi="ar-SA"/>
      </w:rPr>
    </w:lvl>
    <w:lvl w:ilvl="7" w:tplc="F1981BB8">
      <w:numFmt w:val="bullet"/>
      <w:lvlText w:val="•"/>
      <w:lvlJc w:val="left"/>
      <w:pPr>
        <w:ind w:left="7789" w:hanging="320"/>
      </w:pPr>
      <w:rPr>
        <w:rFonts w:hint="default"/>
        <w:lang w:val="ru-RU" w:eastAsia="en-US" w:bidi="ar-SA"/>
      </w:rPr>
    </w:lvl>
    <w:lvl w:ilvl="8" w:tplc="A572A10E">
      <w:numFmt w:val="bullet"/>
      <w:lvlText w:val="•"/>
      <w:lvlJc w:val="left"/>
      <w:pPr>
        <w:ind w:left="8737" w:hanging="320"/>
      </w:pPr>
      <w:rPr>
        <w:rFonts w:hint="default"/>
        <w:lang w:val="ru-RU" w:eastAsia="en-US" w:bidi="ar-SA"/>
      </w:rPr>
    </w:lvl>
  </w:abstractNum>
  <w:abstractNum w:abstractNumId="1">
    <w:nsid w:val="00DC3733"/>
    <w:multiLevelType w:val="multilevel"/>
    <w:tmpl w:val="B8A628CE"/>
    <w:lvl w:ilvl="0">
      <w:start w:val="5"/>
      <w:numFmt w:val="decimal"/>
      <w:lvlText w:val="%1"/>
      <w:lvlJc w:val="left"/>
      <w:pPr>
        <w:ind w:left="140" w:hanging="420"/>
        <w:jc w:val="left"/>
      </w:pPr>
      <w:rPr>
        <w:rFonts w:hint="default"/>
        <w:lang w:val="ru-RU" w:eastAsia="en-US" w:bidi="ar-SA"/>
      </w:rPr>
    </w:lvl>
    <w:lvl w:ilvl="1">
      <w:start w:val="9"/>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238" w:hanging="420"/>
      </w:pPr>
      <w:rPr>
        <w:rFonts w:hint="default"/>
        <w:lang w:val="ru-RU" w:eastAsia="en-US" w:bidi="ar-SA"/>
      </w:rPr>
    </w:lvl>
    <w:lvl w:ilvl="3">
      <w:numFmt w:val="bullet"/>
      <w:lvlText w:val="•"/>
      <w:lvlJc w:val="left"/>
      <w:pPr>
        <w:ind w:left="3287" w:hanging="420"/>
      </w:pPr>
      <w:rPr>
        <w:rFonts w:hint="default"/>
        <w:lang w:val="ru-RU" w:eastAsia="en-US" w:bidi="ar-SA"/>
      </w:rPr>
    </w:lvl>
    <w:lvl w:ilvl="4">
      <w:numFmt w:val="bullet"/>
      <w:lvlText w:val="•"/>
      <w:lvlJc w:val="left"/>
      <w:pPr>
        <w:ind w:left="4336" w:hanging="420"/>
      </w:pPr>
      <w:rPr>
        <w:rFonts w:hint="default"/>
        <w:lang w:val="ru-RU" w:eastAsia="en-US" w:bidi="ar-SA"/>
      </w:rPr>
    </w:lvl>
    <w:lvl w:ilvl="5">
      <w:numFmt w:val="bullet"/>
      <w:lvlText w:val="•"/>
      <w:lvlJc w:val="left"/>
      <w:pPr>
        <w:ind w:left="5385" w:hanging="420"/>
      </w:pPr>
      <w:rPr>
        <w:rFonts w:hint="default"/>
        <w:lang w:val="ru-RU" w:eastAsia="en-US" w:bidi="ar-SA"/>
      </w:rPr>
    </w:lvl>
    <w:lvl w:ilvl="6">
      <w:numFmt w:val="bullet"/>
      <w:lvlText w:val="•"/>
      <w:lvlJc w:val="left"/>
      <w:pPr>
        <w:ind w:left="6434" w:hanging="420"/>
      </w:pPr>
      <w:rPr>
        <w:rFonts w:hint="default"/>
        <w:lang w:val="ru-RU" w:eastAsia="en-US" w:bidi="ar-SA"/>
      </w:rPr>
    </w:lvl>
    <w:lvl w:ilvl="7">
      <w:numFmt w:val="bullet"/>
      <w:lvlText w:val="•"/>
      <w:lvlJc w:val="left"/>
      <w:pPr>
        <w:ind w:left="7483" w:hanging="420"/>
      </w:pPr>
      <w:rPr>
        <w:rFonts w:hint="default"/>
        <w:lang w:val="ru-RU" w:eastAsia="en-US" w:bidi="ar-SA"/>
      </w:rPr>
    </w:lvl>
    <w:lvl w:ilvl="8">
      <w:numFmt w:val="bullet"/>
      <w:lvlText w:val="•"/>
      <w:lvlJc w:val="left"/>
      <w:pPr>
        <w:ind w:left="8533" w:hanging="420"/>
      </w:pPr>
      <w:rPr>
        <w:rFonts w:hint="default"/>
        <w:lang w:val="ru-RU" w:eastAsia="en-US" w:bidi="ar-SA"/>
      </w:rPr>
    </w:lvl>
  </w:abstractNum>
  <w:abstractNum w:abstractNumId="2">
    <w:nsid w:val="01C63A0D"/>
    <w:multiLevelType w:val="hybridMultilevel"/>
    <w:tmpl w:val="752EFE36"/>
    <w:lvl w:ilvl="0" w:tplc="25F6ADAA">
      <w:numFmt w:val="bullet"/>
      <w:lvlText w:val="-"/>
      <w:lvlJc w:val="left"/>
      <w:pPr>
        <w:ind w:left="140" w:hanging="771"/>
      </w:pPr>
      <w:rPr>
        <w:rFonts w:ascii="Times New Roman" w:eastAsia="Times New Roman" w:hAnsi="Times New Roman" w:cs="Times New Roman" w:hint="default"/>
        <w:b w:val="0"/>
        <w:bCs w:val="0"/>
        <w:i w:val="0"/>
        <w:iCs w:val="0"/>
        <w:spacing w:val="0"/>
        <w:w w:val="100"/>
        <w:sz w:val="24"/>
        <w:szCs w:val="24"/>
        <w:lang w:val="ru-RU" w:eastAsia="en-US" w:bidi="ar-SA"/>
      </w:rPr>
    </w:lvl>
    <w:lvl w:ilvl="1" w:tplc="D7E04ECC">
      <w:numFmt w:val="bullet"/>
      <w:lvlText w:val="•"/>
      <w:lvlJc w:val="left"/>
      <w:pPr>
        <w:ind w:left="1189" w:hanging="771"/>
      </w:pPr>
      <w:rPr>
        <w:rFonts w:hint="default"/>
        <w:lang w:val="ru-RU" w:eastAsia="en-US" w:bidi="ar-SA"/>
      </w:rPr>
    </w:lvl>
    <w:lvl w:ilvl="2" w:tplc="5E3A468E">
      <w:numFmt w:val="bullet"/>
      <w:lvlText w:val="•"/>
      <w:lvlJc w:val="left"/>
      <w:pPr>
        <w:ind w:left="2238" w:hanging="771"/>
      </w:pPr>
      <w:rPr>
        <w:rFonts w:hint="default"/>
        <w:lang w:val="ru-RU" w:eastAsia="en-US" w:bidi="ar-SA"/>
      </w:rPr>
    </w:lvl>
    <w:lvl w:ilvl="3" w:tplc="134CC69C">
      <w:numFmt w:val="bullet"/>
      <w:lvlText w:val="•"/>
      <w:lvlJc w:val="left"/>
      <w:pPr>
        <w:ind w:left="3287" w:hanging="771"/>
      </w:pPr>
      <w:rPr>
        <w:rFonts w:hint="default"/>
        <w:lang w:val="ru-RU" w:eastAsia="en-US" w:bidi="ar-SA"/>
      </w:rPr>
    </w:lvl>
    <w:lvl w:ilvl="4" w:tplc="D108DF7E">
      <w:numFmt w:val="bullet"/>
      <w:lvlText w:val="•"/>
      <w:lvlJc w:val="left"/>
      <w:pPr>
        <w:ind w:left="4336" w:hanging="771"/>
      </w:pPr>
      <w:rPr>
        <w:rFonts w:hint="default"/>
        <w:lang w:val="ru-RU" w:eastAsia="en-US" w:bidi="ar-SA"/>
      </w:rPr>
    </w:lvl>
    <w:lvl w:ilvl="5" w:tplc="9410A87C">
      <w:numFmt w:val="bullet"/>
      <w:lvlText w:val="•"/>
      <w:lvlJc w:val="left"/>
      <w:pPr>
        <w:ind w:left="5385" w:hanging="771"/>
      </w:pPr>
      <w:rPr>
        <w:rFonts w:hint="default"/>
        <w:lang w:val="ru-RU" w:eastAsia="en-US" w:bidi="ar-SA"/>
      </w:rPr>
    </w:lvl>
    <w:lvl w:ilvl="6" w:tplc="4D38D45E">
      <w:numFmt w:val="bullet"/>
      <w:lvlText w:val="•"/>
      <w:lvlJc w:val="left"/>
      <w:pPr>
        <w:ind w:left="6434" w:hanging="771"/>
      </w:pPr>
      <w:rPr>
        <w:rFonts w:hint="default"/>
        <w:lang w:val="ru-RU" w:eastAsia="en-US" w:bidi="ar-SA"/>
      </w:rPr>
    </w:lvl>
    <w:lvl w:ilvl="7" w:tplc="91804176">
      <w:numFmt w:val="bullet"/>
      <w:lvlText w:val="•"/>
      <w:lvlJc w:val="left"/>
      <w:pPr>
        <w:ind w:left="7483" w:hanging="771"/>
      </w:pPr>
      <w:rPr>
        <w:rFonts w:hint="default"/>
        <w:lang w:val="ru-RU" w:eastAsia="en-US" w:bidi="ar-SA"/>
      </w:rPr>
    </w:lvl>
    <w:lvl w:ilvl="8" w:tplc="DA0EEF30">
      <w:numFmt w:val="bullet"/>
      <w:lvlText w:val="•"/>
      <w:lvlJc w:val="left"/>
      <w:pPr>
        <w:ind w:left="8533" w:hanging="771"/>
      </w:pPr>
      <w:rPr>
        <w:rFonts w:hint="default"/>
        <w:lang w:val="ru-RU" w:eastAsia="en-US" w:bidi="ar-SA"/>
      </w:rPr>
    </w:lvl>
  </w:abstractNum>
  <w:abstractNum w:abstractNumId="3">
    <w:nsid w:val="01FC44AA"/>
    <w:multiLevelType w:val="hybridMultilevel"/>
    <w:tmpl w:val="E4A8B0B2"/>
    <w:lvl w:ilvl="0" w:tplc="3B64EFDC">
      <w:start w:val="1"/>
      <w:numFmt w:val="decimal"/>
      <w:lvlText w:val="%1)."/>
      <w:lvlJc w:val="left"/>
      <w:pPr>
        <w:ind w:left="1168"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530C6CA2">
      <w:numFmt w:val="bullet"/>
      <w:lvlText w:val="•"/>
      <w:lvlJc w:val="left"/>
      <w:pPr>
        <w:ind w:left="2107" w:hanging="320"/>
      </w:pPr>
      <w:rPr>
        <w:rFonts w:hint="default"/>
        <w:lang w:val="ru-RU" w:eastAsia="en-US" w:bidi="ar-SA"/>
      </w:rPr>
    </w:lvl>
    <w:lvl w:ilvl="2" w:tplc="229AFA9C">
      <w:numFmt w:val="bullet"/>
      <w:lvlText w:val="•"/>
      <w:lvlJc w:val="left"/>
      <w:pPr>
        <w:ind w:left="3054" w:hanging="320"/>
      </w:pPr>
      <w:rPr>
        <w:rFonts w:hint="default"/>
        <w:lang w:val="ru-RU" w:eastAsia="en-US" w:bidi="ar-SA"/>
      </w:rPr>
    </w:lvl>
    <w:lvl w:ilvl="3" w:tplc="E7CC248A">
      <w:numFmt w:val="bullet"/>
      <w:lvlText w:val="•"/>
      <w:lvlJc w:val="left"/>
      <w:pPr>
        <w:ind w:left="4001" w:hanging="320"/>
      </w:pPr>
      <w:rPr>
        <w:rFonts w:hint="default"/>
        <w:lang w:val="ru-RU" w:eastAsia="en-US" w:bidi="ar-SA"/>
      </w:rPr>
    </w:lvl>
    <w:lvl w:ilvl="4" w:tplc="1D1AF0EC">
      <w:numFmt w:val="bullet"/>
      <w:lvlText w:val="•"/>
      <w:lvlJc w:val="left"/>
      <w:pPr>
        <w:ind w:left="4948" w:hanging="320"/>
      </w:pPr>
      <w:rPr>
        <w:rFonts w:hint="default"/>
        <w:lang w:val="ru-RU" w:eastAsia="en-US" w:bidi="ar-SA"/>
      </w:rPr>
    </w:lvl>
    <w:lvl w:ilvl="5" w:tplc="57582E48">
      <w:numFmt w:val="bullet"/>
      <w:lvlText w:val="•"/>
      <w:lvlJc w:val="left"/>
      <w:pPr>
        <w:ind w:left="5895" w:hanging="320"/>
      </w:pPr>
      <w:rPr>
        <w:rFonts w:hint="default"/>
        <w:lang w:val="ru-RU" w:eastAsia="en-US" w:bidi="ar-SA"/>
      </w:rPr>
    </w:lvl>
    <w:lvl w:ilvl="6" w:tplc="F5D0B6E8">
      <w:numFmt w:val="bullet"/>
      <w:lvlText w:val="•"/>
      <w:lvlJc w:val="left"/>
      <w:pPr>
        <w:ind w:left="6842" w:hanging="320"/>
      </w:pPr>
      <w:rPr>
        <w:rFonts w:hint="default"/>
        <w:lang w:val="ru-RU" w:eastAsia="en-US" w:bidi="ar-SA"/>
      </w:rPr>
    </w:lvl>
    <w:lvl w:ilvl="7" w:tplc="94B8F900">
      <w:numFmt w:val="bullet"/>
      <w:lvlText w:val="•"/>
      <w:lvlJc w:val="left"/>
      <w:pPr>
        <w:ind w:left="7789" w:hanging="320"/>
      </w:pPr>
      <w:rPr>
        <w:rFonts w:hint="default"/>
        <w:lang w:val="ru-RU" w:eastAsia="en-US" w:bidi="ar-SA"/>
      </w:rPr>
    </w:lvl>
    <w:lvl w:ilvl="8" w:tplc="1B9CAFDA">
      <w:numFmt w:val="bullet"/>
      <w:lvlText w:val="•"/>
      <w:lvlJc w:val="left"/>
      <w:pPr>
        <w:ind w:left="8737" w:hanging="320"/>
      </w:pPr>
      <w:rPr>
        <w:rFonts w:hint="default"/>
        <w:lang w:val="ru-RU" w:eastAsia="en-US" w:bidi="ar-SA"/>
      </w:rPr>
    </w:lvl>
  </w:abstractNum>
  <w:abstractNum w:abstractNumId="4">
    <w:nsid w:val="023E3033"/>
    <w:multiLevelType w:val="hybridMultilevel"/>
    <w:tmpl w:val="A9C80E5A"/>
    <w:lvl w:ilvl="0" w:tplc="E49CE130">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0602E24">
      <w:numFmt w:val="bullet"/>
      <w:lvlText w:val="•"/>
      <w:lvlJc w:val="left"/>
      <w:pPr>
        <w:ind w:left="2053" w:hanging="260"/>
      </w:pPr>
      <w:rPr>
        <w:rFonts w:hint="default"/>
        <w:lang w:val="ru-RU" w:eastAsia="en-US" w:bidi="ar-SA"/>
      </w:rPr>
    </w:lvl>
    <w:lvl w:ilvl="2" w:tplc="8292B232">
      <w:numFmt w:val="bullet"/>
      <w:lvlText w:val="•"/>
      <w:lvlJc w:val="left"/>
      <w:pPr>
        <w:ind w:left="3006" w:hanging="260"/>
      </w:pPr>
      <w:rPr>
        <w:rFonts w:hint="default"/>
        <w:lang w:val="ru-RU" w:eastAsia="en-US" w:bidi="ar-SA"/>
      </w:rPr>
    </w:lvl>
    <w:lvl w:ilvl="3" w:tplc="C2EC5F0E">
      <w:numFmt w:val="bullet"/>
      <w:lvlText w:val="•"/>
      <w:lvlJc w:val="left"/>
      <w:pPr>
        <w:ind w:left="3959" w:hanging="260"/>
      </w:pPr>
      <w:rPr>
        <w:rFonts w:hint="default"/>
        <w:lang w:val="ru-RU" w:eastAsia="en-US" w:bidi="ar-SA"/>
      </w:rPr>
    </w:lvl>
    <w:lvl w:ilvl="4" w:tplc="F3B655D8">
      <w:numFmt w:val="bullet"/>
      <w:lvlText w:val="•"/>
      <w:lvlJc w:val="left"/>
      <w:pPr>
        <w:ind w:left="4912" w:hanging="260"/>
      </w:pPr>
      <w:rPr>
        <w:rFonts w:hint="default"/>
        <w:lang w:val="ru-RU" w:eastAsia="en-US" w:bidi="ar-SA"/>
      </w:rPr>
    </w:lvl>
    <w:lvl w:ilvl="5" w:tplc="D1205440">
      <w:numFmt w:val="bullet"/>
      <w:lvlText w:val="•"/>
      <w:lvlJc w:val="left"/>
      <w:pPr>
        <w:ind w:left="5865" w:hanging="260"/>
      </w:pPr>
      <w:rPr>
        <w:rFonts w:hint="default"/>
        <w:lang w:val="ru-RU" w:eastAsia="en-US" w:bidi="ar-SA"/>
      </w:rPr>
    </w:lvl>
    <w:lvl w:ilvl="6" w:tplc="A8CC06CC">
      <w:numFmt w:val="bullet"/>
      <w:lvlText w:val="•"/>
      <w:lvlJc w:val="left"/>
      <w:pPr>
        <w:ind w:left="6818" w:hanging="260"/>
      </w:pPr>
      <w:rPr>
        <w:rFonts w:hint="default"/>
        <w:lang w:val="ru-RU" w:eastAsia="en-US" w:bidi="ar-SA"/>
      </w:rPr>
    </w:lvl>
    <w:lvl w:ilvl="7" w:tplc="351019E0">
      <w:numFmt w:val="bullet"/>
      <w:lvlText w:val="•"/>
      <w:lvlJc w:val="left"/>
      <w:pPr>
        <w:ind w:left="7771" w:hanging="260"/>
      </w:pPr>
      <w:rPr>
        <w:rFonts w:hint="default"/>
        <w:lang w:val="ru-RU" w:eastAsia="en-US" w:bidi="ar-SA"/>
      </w:rPr>
    </w:lvl>
    <w:lvl w:ilvl="8" w:tplc="1E621D50">
      <w:numFmt w:val="bullet"/>
      <w:lvlText w:val="•"/>
      <w:lvlJc w:val="left"/>
      <w:pPr>
        <w:ind w:left="8725" w:hanging="260"/>
      </w:pPr>
      <w:rPr>
        <w:rFonts w:hint="default"/>
        <w:lang w:val="ru-RU" w:eastAsia="en-US" w:bidi="ar-SA"/>
      </w:rPr>
    </w:lvl>
  </w:abstractNum>
  <w:abstractNum w:abstractNumId="5">
    <w:nsid w:val="0296736A"/>
    <w:multiLevelType w:val="hybridMultilevel"/>
    <w:tmpl w:val="DFCE88EA"/>
    <w:lvl w:ilvl="0" w:tplc="10528DE0">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595ED648">
      <w:numFmt w:val="bullet"/>
      <w:lvlText w:val="•"/>
      <w:lvlJc w:val="left"/>
      <w:pPr>
        <w:ind w:left="1189" w:hanging="320"/>
      </w:pPr>
      <w:rPr>
        <w:rFonts w:hint="default"/>
        <w:lang w:val="ru-RU" w:eastAsia="en-US" w:bidi="ar-SA"/>
      </w:rPr>
    </w:lvl>
    <w:lvl w:ilvl="2" w:tplc="219EEF92">
      <w:numFmt w:val="bullet"/>
      <w:lvlText w:val="•"/>
      <w:lvlJc w:val="left"/>
      <w:pPr>
        <w:ind w:left="2238" w:hanging="320"/>
      </w:pPr>
      <w:rPr>
        <w:rFonts w:hint="default"/>
        <w:lang w:val="ru-RU" w:eastAsia="en-US" w:bidi="ar-SA"/>
      </w:rPr>
    </w:lvl>
    <w:lvl w:ilvl="3" w:tplc="3BE40F84">
      <w:numFmt w:val="bullet"/>
      <w:lvlText w:val="•"/>
      <w:lvlJc w:val="left"/>
      <w:pPr>
        <w:ind w:left="3287" w:hanging="320"/>
      </w:pPr>
      <w:rPr>
        <w:rFonts w:hint="default"/>
        <w:lang w:val="ru-RU" w:eastAsia="en-US" w:bidi="ar-SA"/>
      </w:rPr>
    </w:lvl>
    <w:lvl w:ilvl="4" w:tplc="96E08974">
      <w:numFmt w:val="bullet"/>
      <w:lvlText w:val="•"/>
      <w:lvlJc w:val="left"/>
      <w:pPr>
        <w:ind w:left="4336" w:hanging="320"/>
      </w:pPr>
      <w:rPr>
        <w:rFonts w:hint="default"/>
        <w:lang w:val="ru-RU" w:eastAsia="en-US" w:bidi="ar-SA"/>
      </w:rPr>
    </w:lvl>
    <w:lvl w:ilvl="5" w:tplc="B6A20B78">
      <w:numFmt w:val="bullet"/>
      <w:lvlText w:val="•"/>
      <w:lvlJc w:val="left"/>
      <w:pPr>
        <w:ind w:left="5385" w:hanging="320"/>
      </w:pPr>
      <w:rPr>
        <w:rFonts w:hint="default"/>
        <w:lang w:val="ru-RU" w:eastAsia="en-US" w:bidi="ar-SA"/>
      </w:rPr>
    </w:lvl>
    <w:lvl w:ilvl="6" w:tplc="6020427C">
      <w:numFmt w:val="bullet"/>
      <w:lvlText w:val="•"/>
      <w:lvlJc w:val="left"/>
      <w:pPr>
        <w:ind w:left="6434" w:hanging="320"/>
      </w:pPr>
      <w:rPr>
        <w:rFonts w:hint="default"/>
        <w:lang w:val="ru-RU" w:eastAsia="en-US" w:bidi="ar-SA"/>
      </w:rPr>
    </w:lvl>
    <w:lvl w:ilvl="7" w:tplc="15361D80">
      <w:numFmt w:val="bullet"/>
      <w:lvlText w:val="•"/>
      <w:lvlJc w:val="left"/>
      <w:pPr>
        <w:ind w:left="7483" w:hanging="320"/>
      </w:pPr>
      <w:rPr>
        <w:rFonts w:hint="default"/>
        <w:lang w:val="ru-RU" w:eastAsia="en-US" w:bidi="ar-SA"/>
      </w:rPr>
    </w:lvl>
    <w:lvl w:ilvl="8" w:tplc="0F0223F6">
      <w:numFmt w:val="bullet"/>
      <w:lvlText w:val="•"/>
      <w:lvlJc w:val="left"/>
      <w:pPr>
        <w:ind w:left="8533" w:hanging="320"/>
      </w:pPr>
      <w:rPr>
        <w:rFonts w:hint="default"/>
        <w:lang w:val="ru-RU" w:eastAsia="en-US" w:bidi="ar-SA"/>
      </w:rPr>
    </w:lvl>
  </w:abstractNum>
  <w:abstractNum w:abstractNumId="6">
    <w:nsid w:val="02A34558"/>
    <w:multiLevelType w:val="hybridMultilevel"/>
    <w:tmpl w:val="106A2540"/>
    <w:lvl w:ilvl="0" w:tplc="783C0636">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75C4F54">
      <w:numFmt w:val="bullet"/>
      <w:lvlText w:val="•"/>
      <w:lvlJc w:val="left"/>
      <w:pPr>
        <w:ind w:left="2053" w:hanging="260"/>
      </w:pPr>
      <w:rPr>
        <w:rFonts w:hint="default"/>
        <w:lang w:val="ru-RU" w:eastAsia="en-US" w:bidi="ar-SA"/>
      </w:rPr>
    </w:lvl>
    <w:lvl w:ilvl="2" w:tplc="BF70D8CA">
      <w:numFmt w:val="bullet"/>
      <w:lvlText w:val="•"/>
      <w:lvlJc w:val="left"/>
      <w:pPr>
        <w:ind w:left="3006" w:hanging="260"/>
      </w:pPr>
      <w:rPr>
        <w:rFonts w:hint="default"/>
        <w:lang w:val="ru-RU" w:eastAsia="en-US" w:bidi="ar-SA"/>
      </w:rPr>
    </w:lvl>
    <w:lvl w:ilvl="3" w:tplc="4C18CB64">
      <w:numFmt w:val="bullet"/>
      <w:lvlText w:val="•"/>
      <w:lvlJc w:val="left"/>
      <w:pPr>
        <w:ind w:left="3959" w:hanging="260"/>
      </w:pPr>
      <w:rPr>
        <w:rFonts w:hint="default"/>
        <w:lang w:val="ru-RU" w:eastAsia="en-US" w:bidi="ar-SA"/>
      </w:rPr>
    </w:lvl>
    <w:lvl w:ilvl="4" w:tplc="30E2B6A0">
      <w:numFmt w:val="bullet"/>
      <w:lvlText w:val="•"/>
      <w:lvlJc w:val="left"/>
      <w:pPr>
        <w:ind w:left="4912" w:hanging="260"/>
      </w:pPr>
      <w:rPr>
        <w:rFonts w:hint="default"/>
        <w:lang w:val="ru-RU" w:eastAsia="en-US" w:bidi="ar-SA"/>
      </w:rPr>
    </w:lvl>
    <w:lvl w:ilvl="5" w:tplc="A0464242">
      <w:numFmt w:val="bullet"/>
      <w:lvlText w:val="•"/>
      <w:lvlJc w:val="left"/>
      <w:pPr>
        <w:ind w:left="5865" w:hanging="260"/>
      </w:pPr>
      <w:rPr>
        <w:rFonts w:hint="default"/>
        <w:lang w:val="ru-RU" w:eastAsia="en-US" w:bidi="ar-SA"/>
      </w:rPr>
    </w:lvl>
    <w:lvl w:ilvl="6" w:tplc="41A85122">
      <w:numFmt w:val="bullet"/>
      <w:lvlText w:val="•"/>
      <w:lvlJc w:val="left"/>
      <w:pPr>
        <w:ind w:left="6818" w:hanging="260"/>
      </w:pPr>
      <w:rPr>
        <w:rFonts w:hint="default"/>
        <w:lang w:val="ru-RU" w:eastAsia="en-US" w:bidi="ar-SA"/>
      </w:rPr>
    </w:lvl>
    <w:lvl w:ilvl="7" w:tplc="05061A6C">
      <w:numFmt w:val="bullet"/>
      <w:lvlText w:val="•"/>
      <w:lvlJc w:val="left"/>
      <w:pPr>
        <w:ind w:left="7771" w:hanging="260"/>
      </w:pPr>
      <w:rPr>
        <w:rFonts w:hint="default"/>
        <w:lang w:val="ru-RU" w:eastAsia="en-US" w:bidi="ar-SA"/>
      </w:rPr>
    </w:lvl>
    <w:lvl w:ilvl="8" w:tplc="EC622EBC">
      <w:numFmt w:val="bullet"/>
      <w:lvlText w:val="•"/>
      <w:lvlJc w:val="left"/>
      <w:pPr>
        <w:ind w:left="8725" w:hanging="260"/>
      </w:pPr>
      <w:rPr>
        <w:rFonts w:hint="default"/>
        <w:lang w:val="ru-RU" w:eastAsia="en-US" w:bidi="ar-SA"/>
      </w:rPr>
    </w:lvl>
  </w:abstractNum>
  <w:abstractNum w:abstractNumId="7">
    <w:nsid w:val="03A87D7D"/>
    <w:multiLevelType w:val="hybridMultilevel"/>
    <w:tmpl w:val="FBA6BB1E"/>
    <w:lvl w:ilvl="0" w:tplc="133A1DEC">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C02308A">
      <w:numFmt w:val="bullet"/>
      <w:lvlText w:val="•"/>
      <w:lvlJc w:val="left"/>
      <w:pPr>
        <w:ind w:left="2053" w:hanging="260"/>
      </w:pPr>
      <w:rPr>
        <w:rFonts w:hint="default"/>
        <w:lang w:val="ru-RU" w:eastAsia="en-US" w:bidi="ar-SA"/>
      </w:rPr>
    </w:lvl>
    <w:lvl w:ilvl="2" w:tplc="798EB02E">
      <w:numFmt w:val="bullet"/>
      <w:lvlText w:val="•"/>
      <w:lvlJc w:val="left"/>
      <w:pPr>
        <w:ind w:left="3006" w:hanging="260"/>
      </w:pPr>
      <w:rPr>
        <w:rFonts w:hint="default"/>
        <w:lang w:val="ru-RU" w:eastAsia="en-US" w:bidi="ar-SA"/>
      </w:rPr>
    </w:lvl>
    <w:lvl w:ilvl="3" w:tplc="8962D74E">
      <w:numFmt w:val="bullet"/>
      <w:lvlText w:val="•"/>
      <w:lvlJc w:val="left"/>
      <w:pPr>
        <w:ind w:left="3959" w:hanging="260"/>
      </w:pPr>
      <w:rPr>
        <w:rFonts w:hint="default"/>
        <w:lang w:val="ru-RU" w:eastAsia="en-US" w:bidi="ar-SA"/>
      </w:rPr>
    </w:lvl>
    <w:lvl w:ilvl="4" w:tplc="4EDE2070">
      <w:numFmt w:val="bullet"/>
      <w:lvlText w:val="•"/>
      <w:lvlJc w:val="left"/>
      <w:pPr>
        <w:ind w:left="4912" w:hanging="260"/>
      </w:pPr>
      <w:rPr>
        <w:rFonts w:hint="default"/>
        <w:lang w:val="ru-RU" w:eastAsia="en-US" w:bidi="ar-SA"/>
      </w:rPr>
    </w:lvl>
    <w:lvl w:ilvl="5" w:tplc="C3AE770E">
      <w:numFmt w:val="bullet"/>
      <w:lvlText w:val="•"/>
      <w:lvlJc w:val="left"/>
      <w:pPr>
        <w:ind w:left="5865" w:hanging="260"/>
      </w:pPr>
      <w:rPr>
        <w:rFonts w:hint="default"/>
        <w:lang w:val="ru-RU" w:eastAsia="en-US" w:bidi="ar-SA"/>
      </w:rPr>
    </w:lvl>
    <w:lvl w:ilvl="6" w:tplc="BB065AEE">
      <w:numFmt w:val="bullet"/>
      <w:lvlText w:val="•"/>
      <w:lvlJc w:val="left"/>
      <w:pPr>
        <w:ind w:left="6818" w:hanging="260"/>
      </w:pPr>
      <w:rPr>
        <w:rFonts w:hint="default"/>
        <w:lang w:val="ru-RU" w:eastAsia="en-US" w:bidi="ar-SA"/>
      </w:rPr>
    </w:lvl>
    <w:lvl w:ilvl="7" w:tplc="B8DEB104">
      <w:numFmt w:val="bullet"/>
      <w:lvlText w:val="•"/>
      <w:lvlJc w:val="left"/>
      <w:pPr>
        <w:ind w:left="7771" w:hanging="260"/>
      </w:pPr>
      <w:rPr>
        <w:rFonts w:hint="default"/>
        <w:lang w:val="ru-RU" w:eastAsia="en-US" w:bidi="ar-SA"/>
      </w:rPr>
    </w:lvl>
    <w:lvl w:ilvl="8" w:tplc="94668118">
      <w:numFmt w:val="bullet"/>
      <w:lvlText w:val="•"/>
      <w:lvlJc w:val="left"/>
      <w:pPr>
        <w:ind w:left="8725" w:hanging="260"/>
      </w:pPr>
      <w:rPr>
        <w:rFonts w:hint="default"/>
        <w:lang w:val="ru-RU" w:eastAsia="en-US" w:bidi="ar-SA"/>
      </w:rPr>
    </w:lvl>
  </w:abstractNum>
  <w:abstractNum w:abstractNumId="8">
    <w:nsid w:val="03D940C7"/>
    <w:multiLevelType w:val="hybridMultilevel"/>
    <w:tmpl w:val="B78AA856"/>
    <w:lvl w:ilvl="0" w:tplc="6F22E2A2">
      <w:start w:val="1"/>
      <w:numFmt w:val="decimal"/>
      <w:lvlText w:val="%1)."/>
      <w:lvlJc w:val="left"/>
      <w:pPr>
        <w:ind w:left="1168"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166461B0">
      <w:numFmt w:val="bullet"/>
      <w:lvlText w:val="•"/>
      <w:lvlJc w:val="left"/>
      <w:pPr>
        <w:ind w:left="2107" w:hanging="320"/>
      </w:pPr>
      <w:rPr>
        <w:rFonts w:hint="default"/>
        <w:lang w:val="ru-RU" w:eastAsia="en-US" w:bidi="ar-SA"/>
      </w:rPr>
    </w:lvl>
    <w:lvl w:ilvl="2" w:tplc="2514E8DC">
      <w:numFmt w:val="bullet"/>
      <w:lvlText w:val="•"/>
      <w:lvlJc w:val="left"/>
      <w:pPr>
        <w:ind w:left="3054" w:hanging="320"/>
      </w:pPr>
      <w:rPr>
        <w:rFonts w:hint="default"/>
        <w:lang w:val="ru-RU" w:eastAsia="en-US" w:bidi="ar-SA"/>
      </w:rPr>
    </w:lvl>
    <w:lvl w:ilvl="3" w:tplc="EE18A212">
      <w:numFmt w:val="bullet"/>
      <w:lvlText w:val="•"/>
      <w:lvlJc w:val="left"/>
      <w:pPr>
        <w:ind w:left="4001" w:hanging="320"/>
      </w:pPr>
      <w:rPr>
        <w:rFonts w:hint="default"/>
        <w:lang w:val="ru-RU" w:eastAsia="en-US" w:bidi="ar-SA"/>
      </w:rPr>
    </w:lvl>
    <w:lvl w:ilvl="4" w:tplc="3AF0600A">
      <w:numFmt w:val="bullet"/>
      <w:lvlText w:val="•"/>
      <w:lvlJc w:val="left"/>
      <w:pPr>
        <w:ind w:left="4948" w:hanging="320"/>
      </w:pPr>
      <w:rPr>
        <w:rFonts w:hint="default"/>
        <w:lang w:val="ru-RU" w:eastAsia="en-US" w:bidi="ar-SA"/>
      </w:rPr>
    </w:lvl>
    <w:lvl w:ilvl="5" w:tplc="BC1ADACC">
      <w:numFmt w:val="bullet"/>
      <w:lvlText w:val="•"/>
      <w:lvlJc w:val="left"/>
      <w:pPr>
        <w:ind w:left="5895" w:hanging="320"/>
      </w:pPr>
      <w:rPr>
        <w:rFonts w:hint="default"/>
        <w:lang w:val="ru-RU" w:eastAsia="en-US" w:bidi="ar-SA"/>
      </w:rPr>
    </w:lvl>
    <w:lvl w:ilvl="6" w:tplc="3FCE47AC">
      <w:numFmt w:val="bullet"/>
      <w:lvlText w:val="•"/>
      <w:lvlJc w:val="left"/>
      <w:pPr>
        <w:ind w:left="6842" w:hanging="320"/>
      </w:pPr>
      <w:rPr>
        <w:rFonts w:hint="default"/>
        <w:lang w:val="ru-RU" w:eastAsia="en-US" w:bidi="ar-SA"/>
      </w:rPr>
    </w:lvl>
    <w:lvl w:ilvl="7" w:tplc="F9B07C62">
      <w:numFmt w:val="bullet"/>
      <w:lvlText w:val="•"/>
      <w:lvlJc w:val="left"/>
      <w:pPr>
        <w:ind w:left="7789" w:hanging="320"/>
      </w:pPr>
      <w:rPr>
        <w:rFonts w:hint="default"/>
        <w:lang w:val="ru-RU" w:eastAsia="en-US" w:bidi="ar-SA"/>
      </w:rPr>
    </w:lvl>
    <w:lvl w:ilvl="8" w:tplc="5B94ABBC">
      <w:numFmt w:val="bullet"/>
      <w:lvlText w:val="•"/>
      <w:lvlJc w:val="left"/>
      <w:pPr>
        <w:ind w:left="8737" w:hanging="320"/>
      </w:pPr>
      <w:rPr>
        <w:rFonts w:hint="default"/>
        <w:lang w:val="ru-RU" w:eastAsia="en-US" w:bidi="ar-SA"/>
      </w:rPr>
    </w:lvl>
  </w:abstractNum>
  <w:abstractNum w:abstractNumId="9">
    <w:nsid w:val="047E07F5"/>
    <w:multiLevelType w:val="hybridMultilevel"/>
    <w:tmpl w:val="EA1E4220"/>
    <w:lvl w:ilvl="0" w:tplc="47D2B308">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EC6A4B32">
      <w:numFmt w:val="bullet"/>
      <w:lvlText w:val="•"/>
      <w:lvlJc w:val="left"/>
      <w:pPr>
        <w:ind w:left="1189" w:hanging="320"/>
      </w:pPr>
      <w:rPr>
        <w:rFonts w:hint="default"/>
        <w:lang w:val="ru-RU" w:eastAsia="en-US" w:bidi="ar-SA"/>
      </w:rPr>
    </w:lvl>
    <w:lvl w:ilvl="2" w:tplc="1576C612">
      <w:numFmt w:val="bullet"/>
      <w:lvlText w:val="•"/>
      <w:lvlJc w:val="left"/>
      <w:pPr>
        <w:ind w:left="2238" w:hanging="320"/>
      </w:pPr>
      <w:rPr>
        <w:rFonts w:hint="default"/>
        <w:lang w:val="ru-RU" w:eastAsia="en-US" w:bidi="ar-SA"/>
      </w:rPr>
    </w:lvl>
    <w:lvl w:ilvl="3" w:tplc="48E4CC24">
      <w:numFmt w:val="bullet"/>
      <w:lvlText w:val="•"/>
      <w:lvlJc w:val="left"/>
      <w:pPr>
        <w:ind w:left="3287" w:hanging="320"/>
      </w:pPr>
      <w:rPr>
        <w:rFonts w:hint="default"/>
        <w:lang w:val="ru-RU" w:eastAsia="en-US" w:bidi="ar-SA"/>
      </w:rPr>
    </w:lvl>
    <w:lvl w:ilvl="4" w:tplc="FBDCDFD4">
      <w:numFmt w:val="bullet"/>
      <w:lvlText w:val="•"/>
      <w:lvlJc w:val="left"/>
      <w:pPr>
        <w:ind w:left="4336" w:hanging="320"/>
      </w:pPr>
      <w:rPr>
        <w:rFonts w:hint="default"/>
        <w:lang w:val="ru-RU" w:eastAsia="en-US" w:bidi="ar-SA"/>
      </w:rPr>
    </w:lvl>
    <w:lvl w:ilvl="5" w:tplc="46A6BF42">
      <w:numFmt w:val="bullet"/>
      <w:lvlText w:val="•"/>
      <w:lvlJc w:val="left"/>
      <w:pPr>
        <w:ind w:left="5385" w:hanging="320"/>
      </w:pPr>
      <w:rPr>
        <w:rFonts w:hint="default"/>
        <w:lang w:val="ru-RU" w:eastAsia="en-US" w:bidi="ar-SA"/>
      </w:rPr>
    </w:lvl>
    <w:lvl w:ilvl="6" w:tplc="D53271EC">
      <w:numFmt w:val="bullet"/>
      <w:lvlText w:val="•"/>
      <w:lvlJc w:val="left"/>
      <w:pPr>
        <w:ind w:left="6434" w:hanging="320"/>
      </w:pPr>
      <w:rPr>
        <w:rFonts w:hint="default"/>
        <w:lang w:val="ru-RU" w:eastAsia="en-US" w:bidi="ar-SA"/>
      </w:rPr>
    </w:lvl>
    <w:lvl w:ilvl="7" w:tplc="F93AD49C">
      <w:numFmt w:val="bullet"/>
      <w:lvlText w:val="•"/>
      <w:lvlJc w:val="left"/>
      <w:pPr>
        <w:ind w:left="7483" w:hanging="320"/>
      </w:pPr>
      <w:rPr>
        <w:rFonts w:hint="default"/>
        <w:lang w:val="ru-RU" w:eastAsia="en-US" w:bidi="ar-SA"/>
      </w:rPr>
    </w:lvl>
    <w:lvl w:ilvl="8" w:tplc="DD5222D2">
      <w:numFmt w:val="bullet"/>
      <w:lvlText w:val="•"/>
      <w:lvlJc w:val="left"/>
      <w:pPr>
        <w:ind w:left="8533" w:hanging="320"/>
      </w:pPr>
      <w:rPr>
        <w:rFonts w:hint="default"/>
        <w:lang w:val="ru-RU" w:eastAsia="en-US" w:bidi="ar-SA"/>
      </w:rPr>
    </w:lvl>
  </w:abstractNum>
  <w:abstractNum w:abstractNumId="10">
    <w:nsid w:val="04A44400"/>
    <w:multiLevelType w:val="hybridMultilevel"/>
    <w:tmpl w:val="E51E695A"/>
    <w:lvl w:ilvl="0" w:tplc="402C462E">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34611B4">
      <w:numFmt w:val="bullet"/>
      <w:lvlText w:val="•"/>
      <w:lvlJc w:val="left"/>
      <w:pPr>
        <w:ind w:left="2053" w:hanging="260"/>
      </w:pPr>
      <w:rPr>
        <w:rFonts w:hint="default"/>
        <w:lang w:val="ru-RU" w:eastAsia="en-US" w:bidi="ar-SA"/>
      </w:rPr>
    </w:lvl>
    <w:lvl w:ilvl="2" w:tplc="657EF92C">
      <w:numFmt w:val="bullet"/>
      <w:lvlText w:val="•"/>
      <w:lvlJc w:val="left"/>
      <w:pPr>
        <w:ind w:left="3006" w:hanging="260"/>
      </w:pPr>
      <w:rPr>
        <w:rFonts w:hint="default"/>
        <w:lang w:val="ru-RU" w:eastAsia="en-US" w:bidi="ar-SA"/>
      </w:rPr>
    </w:lvl>
    <w:lvl w:ilvl="3" w:tplc="9D960DE6">
      <w:numFmt w:val="bullet"/>
      <w:lvlText w:val="•"/>
      <w:lvlJc w:val="left"/>
      <w:pPr>
        <w:ind w:left="3959" w:hanging="260"/>
      </w:pPr>
      <w:rPr>
        <w:rFonts w:hint="default"/>
        <w:lang w:val="ru-RU" w:eastAsia="en-US" w:bidi="ar-SA"/>
      </w:rPr>
    </w:lvl>
    <w:lvl w:ilvl="4" w:tplc="8FD8BEDE">
      <w:numFmt w:val="bullet"/>
      <w:lvlText w:val="•"/>
      <w:lvlJc w:val="left"/>
      <w:pPr>
        <w:ind w:left="4912" w:hanging="260"/>
      </w:pPr>
      <w:rPr>
        <w:rFonts w:hint="default"/>
        <w:lang w:val="ru-RU" w:eastAsia="en-US" w:bidi="ar-SA"/>
      </w:rPr>
    </w:lvl>
    <w:lvl w:ilvl="5" w:tplc="BDDA0860">
      <w:numFmt w:val="bullet"/>
      <w:lvlText w:val="•"/>
      <w:lvlJc w:val="left"/>
      <w:pPr>
        <w:ind w:left="5865" w:hanging="260"/>
      </w:pPr>
      <w:rPr>
        <w:rFonts w:hint="default"/>
        <w:lang w:val="ru-RU" w:eastAsia="en-US" w:bidi="ar-SA"/>
      </w:rPr>
    </w:lvl>
    <w:lvl w:ilvl="6" w:tplc="9F10D7A0">
      <w:numFmt w:val="bullet"/>
      <w:lvlText w:val="•"/>
      <w:lvlJc w:val="left"/>
      <w:pPr>
        <w:ind w:left="6818" w:hanging="260"/>
      </w:pPr>
      <w:rPr>
        <w:rFonts w:hint="default"/>
        <w:lang w:val="ru-RU" w:eastAsia="en-US" w:bidi="ar-SA"/>
      </w:rPr>
    </w:lvl>
    <w:lvl w:ilvl="7" w:tplc="BB9017F0">
      <w:numFmt w:val="bullet"/>
      <w:lvlText w:val="•"/>
      <w:lvlJc w:val="left"/>
      <w:pPr>
        <w:ind w:left="7771" w:hanging="260"/>
      </w:pPr>
      <w:rPr>
        <w:rFonts w:hint="default"/>
        <w:lang w:val="ru-RU" w:eastAsia="en-US" w:bidi="ar-SA"/>
      </w:rPr>
    </w:lvl>
    <w:lvl w:ilvl="8" w:tplc="B0983182">
      <w:numFmt w:val="bullet"/>
      <w:lvlText w:val="•"/>
      <w:lvlJc w:val="left"/>
      <w:pPr>
        <w:ind w:left="8725" w:hanging="260"/>
      </w:pPr>
      <w:rPr>
        <w:rFonts w:hint="default"/>
        <w:lang w:val="ru-RU" w:eastAsia="en-US" w:bidi="ar-SA"/>
      </w:rPr>
    </w:lvl>
  </w:abstractNum>
  <w:abstractNum w:abstractNumId="11">
    <w:nsid w:val="04C94067"/>
    <w:multiLevelType w:val="hybridMultilevel"/>
    <w:tmpl w:val="0608C4DC"/>
    <w:lvl w:ilvl="0" w:tplc="A12C80D8">
      <w:start w:val="1"/>
      <w:numFmt w:val="decimal"/>
      <w:lvlText w:val="%1)"/>
      <w:lvlJc w:val="left"/>
      <w:pPr>
        <w:ind w:left="140" w:hanging="329"/>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4FE436CE">
      <w:numFmt w:val="bullet"/>
      <w:lvlText w:val="•"/>
      <w:lvlJc w:val="left"/>
      <w:pPr>
        <w:ind w:left="1189" w:hanging="329"/>
      </w:pPr>
      <w:rPr>
        <w:rFonts w:hint="default"/>
        <w:lang w:val="ru-RU" w:eastAsia="en-US" w:bidi="ar-SA"/>
      </w:rPr>
    </w:lvl>
    <w:lvl w:ilvl="2" w:tplc="EA3C8496">
      <w:numFmt w:val="bullet"/>
      <w:lvlText w:val="•"/>
      <w:lvlJc w:val="left"/>
      <w:pPr>
        <w:ind w:left="2238" w:hanging="329"/>
      </w:pPr>
      <w:rPr>
        <w:rFonts w:hint="default"/>
        <w:lang w:val="ru-RU" w:eastAsia="en-US" w:bidi="ar-SA"/>
      </w:rPr>
    </w:lvl>
    <w:lvl w:ilvl="3" w:tplc="0DEA14C0">
      <w:numFmt w:val="bullet"/>
      <w:lvlText w:val="•"/>
      <w:lvlJc w:val="left"/>
      <w:pPr>
        <w:ind w:left="3287" w:hanging="329"/>
      </w:pPr>
      <w:rPr>
        <w:rFonts w:hint="default"/>
        <w:lang w:val="ru-RU" w:eastAsia="en-US" w:bidi="ar-SA"/>
      </w:rPr>
    </w:lvl>
    <w:lvl w:ilvl="4" w:tplc="79D2D1BC">
      <w:numFmt w:val="bullet"/>
      <w:lvlText w:val="•"/>
      <w:lvlJc w:val="left"/>
      <w:pPr>
        <w:ind w:left="4336" w:hanging="329"/>
      </w:pPr>
      <w:rPr>
        <w:rFonts w:hint="default"/>
        <w:lang w:val="ru-RU" w:eastAsia="en-US" w:bidi="ar-SA"/>
      </w:rPr>
    </w:lvl>
    <w:lvl w:ilvl="5" w:tplc="AA4EFBF2">
      <w:numFmt w:val="bullet"/>
      <w:lvlText w:val="•"/>
      <w:lvlJc w:val="left"/>
      <w:pPr>
        <w:ind w:left="5385" w:hanging="329"/>
      </w:pPr>
      <w:rPr>
        <w:rFonts w:hint="default"/>
        <w:lang w:val="ru-RU" w:eastAsia="en-US" w:bidi="ar-SA"/>
      </w:rPr>
    </w:lvl>
    <w:lvl w:ilvl="6" w:tplc="0CF67544">
      <w:numFmt w:val="bullet"/>
      <w:lvlText w:val="•"/>
      <w:lvlJc w:val="left"/>
      <w:pPr>
        <w:ind w:left="6434" w:hanging="329"/>
      </w:pPr>
      <w:rPr>
        <w:rFonts w:hint="default"/>
        <w:lang w:val="ru-RU" w:eastAsia="en-US" w:bidi="ar-SA"/>
      </w:rPr>
    </w:lvl>
    <w:lvl w:ilvl="7" w:tplc="271013BA">
      <w:numFmt w:val="bullet"/>
      <w:lvlText w:val="•"/>
      <w:lvlJc w:val="left"/>
      <w:pPr>
        <w:ind w:left="7483" w:hanging="329"/>
      </w:pPr>
      <w:rPr>
        <w:rFonts w:hint="default"/>
        <w:lang w:val="ru-RU" w:eastAsia="en-US" w:bidi="ar-SA"/>
      </w:rPr>
    </w:lvl>
    <w:lvl w:ilvl="8" w:tplc="2CAE8272">
      <w:numFmt w:val="bullet"/>
      <w:lvlText w:val="•"/>
      <w:lvlJc w:val="left"/>
      <w:pPr>
        <w:ind w:left="8533" w:hanging="329"/>
      </w:pPr>
      <w:rPr>
        <w:rFonts w:hint="default"/>
        <w:lang w:val="ru-RU" w:eastAsia="en-US" w:bidi="ar-SA"/>
      </w:rPr>
    </w:lvl>
  </w:abstractNum>
  <w:abstractNum w:abstractNumId="12">
    <w:nsid w:val="04D764AE"/>
    <w:multiLevelType w:val="hybridMultilevel"/>
    <w:tmpl w:val="45EAB3B8"/>
    <w:lvl w:ilvl="0" w:tplc="2DA2F180">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0140F60">
      <w:numFmt w:val="bullet"/>
      <w:lvlText w:val="•"/>
      <w:lvlJc w:val="left"/>
      <w:pPr>
        <w:ind w:left="2053" w:hanging="260"/>
      </w:pPr>
      <w:rPr>
        <w:rFonts w:hint="default"/>
        <w:lang w:val="ru-RU" w:eastAsia="en-US" w:bidi="ar-SA"/>
      </w:rPr>
    </w:lvl>
    <w:lvl w:ilvl="2" w:tplc="27BA90F4">
      <w:numFmt w:val="bullet"/>
      <w:lvlText w:val="•"/>
      <w:lvlJc w:val="left"/>
      <w:pPr>
        <w:ind w:left="3006" w:hanging="260"/>
      </w:pPr>
      <w:rPr>
        <w:rFonts w:hint="default"/>
        <w:lang w:val="ru-RU" w:eastAsia="en-US" w:bidi="ar-SA"/>
      </w:rPr>
    </w:lvl>
    <w:lvl w:ilvl="3" w:tplc="5F5A67C8">
      <w:numFmt w:val="bullet"/>
      <w:lvlText w:val="•"/>
      <w:lvlJc w:val="left"/>
      <w:pPr>
        <w:ind w:left="3959" w:hanging="260"/>
      </w:pPr>
      <w:rPr>
        <w:rFonts w:hint="default"/>
        <w:lang w:val="ru-RU" w:eastAsia="en-US" w:bidi="ar-SA"/>
      </w:rPr>
    </w:lvl>
    <w:lvl w:ilvl="4" w:tplc="D07238B0">
      <w:numFmt w:val="bullet"/>
      <w:lvlText w:val="•"/>
      <w:lvlJc w:val="left"/>
      <w:pPr>
        <w:ind w:left="4912" w:hanging="260"/>
      </w:pPr>
      <w:rPr>
        <w:rFonts w:hint="default"/>
        <w:lang w:val="ru-RU" w:eastAsia="en-US" w:bidi="ar-SA"/>
      </w:rPr>
    </w:lvl>
    <w:lvl w:ilvl="5" w:tplc="34FAA7B2">
      <w:numFmt w:val="bullet"/>
      <w:lvlText w:val="•"/>
      <w:lvlJc w:val="left"/>
      <w:pPr>
        <w:ind w:left="5865" w:hanging="260"/>
      </w:pPr>
      <w:rPr>
        <w:rFonts w:hint="default"/>
        <w:lang w:val="ru-RU" w:eastAsia="en-US" w:bidi="ar-SA"/>
      </w:rPr>
    </w:lvl>
    <w:lvl w:ilvl="6" w:tplc="E8E66B84">
      <w:numFmt w:val="bullet"/>
      <w:lvlText w:val="•"/>
      <w:lvlJc w:val="left"/>
      <w:pPr>
        <w:ind w:left="6818" w:hanging="260"/>
      </w:pPr>
      <w:rPr>
        <w:rFonts w:hint="default"/>
        <w:lang w:val="ru-RU" w:eastAsia="en-US" w:bidi="ar-SA"/>
      </w:rPr>
    </w:lvl>
    <w:lvl w:ilvl="7" w:tplc="31887F28">
      <w:numFmt w:val="bullet"/>
      <w:lvlText w:val="•"/>
      <w:lvlJc w:val="left"/>
      <w:pPr>
        <w:ind w:left="7771" w:hanging="260"/>
      </w:pPr>
      <w:rPr>
        <w:rFonts w:hint="default"/>
        <w:lang w:val="ru-RU" w:eastAsia="en-US" w:bidi="ar-SA"/>
      </w:rPr>
    </w:lvl>
    <w:lvl w:ilvl="8" w:tplc="BD5AAE9C">
      <w:numFmt w:val="bullet"/>
      <w:lvlText w:val="•"/>
      <w:lvlJc w:val="left"/>
      <w:pPr>
        <w:ind w:left="8725" w:hanging="260"/>
      </w:pPr>
      <w:rPr>
        <w:rFonts w:hint="default"/>
        <w:lang w:val="ru-RU" w:eastAsia="en-US" w:bidi="ar-SA"/>
      </w:rPr>
    </w:lvl>
  </w:abstractNum>
  <w:abstractNum w:abstractNumId="13">
    <w:nsid w:val="04ED2E2B"/>
    <w:multiLevelType w:val="hybridMultilevel"/>
    <w:tmpl w:val="D8A0272C"/>
    <w:lvl w:ilvl="0" w:tplc="178CBA58">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484A3AE">
      <w:numFmt w:val="bullet"/>
      <w:lvlText w:val="•"/>
      <w:lvlJc w:val="left"/>
      <w:pPr>
        <w:ind w:left="2053" w:hanging="260"/>
      </w:pPr>
      <w:rPr>
        <w:rFonts w:hint="default"/>
        <w:lang w:val="ru-RU" w:eastAsia="en-US" w:bidi="ar-SA"/>
      </w:rPr>
    </w:lvl>
    <w:lvl w:ilvl="2" w:tplc="F24621E0">
      <w:numFmt w:val="bullet"/>
      <w:lvlText w:val="•"/>
      <w:lvlJc w:val="left"/>
      <w:pPr>
        <w:ind w:left="3006" w:hanging="260"/>
      </w:pPr>
      <w:rPr>
        <w:rFonts w:hint="default"/>
        <w:lang w:val="ru-RU" w:eastAsia="en-US" w:bidi="ar-SA"/>
      </w:rPr>
    </w:lvl>
    <w:lvl w:ilvl="3" w:tplc="EE0E0D7C">
      <w:numFmt w:val="bullet"/>
      <w:lvlText w:val="•"/>
      <w:lvlJc w:val="left"/>
      <w:pPr>
        <w:ind w:left="3959" w:hanging="260"/>
      </w:pPr>
      <w:rPr>
        <w:rFonts w:hint="default"/>
        <w:lang w:val="ru-RU" w:eastAsia="en-US" w:bidi="ar-SA"/>
      </w:rPr>
    </w:lvl>
    <w:lvl w:ilvl="4" w:tplc="BCDE1B46">
      <w:numFmt w:val="bullet"/>
      <w:lvlText w:val="•"/>
      <w:lvlJc w:val="left"/>
      <w:pPr>
        <w:ind w:left="4912" w:hanging="260"/>
      </w:pPr>
      <w:rPr>
        <w:rFonts w:hint="default"/>
        <w:lang w:val="ru-RU" w:eastAsia="en-US" w:bidi="ar-SA"/>
      </w:rPr>
    </w:lvl>
    <w:lvl w:ilvl="5" w:tplc="CE2023FA">
      <w:numFmt w:val="bullet"/>
      <w:lvlText w:val="•"/>
      <w:lvlJc w:val="left"/>
      <w:pPr>
        <w:ind w:left="5865" w:hanging="260"/>
      </w:pPr>
      <w:rPr>
        <w:rFonts w:hint="default"/>
        <w:lang w:val="ru-RU" w:eastAsia="en-US" w:bidi="ar-SA"/>
      </w:rPr>
    </w:lvl>
    <w:lvl w:ilvl="6" w:tplc="AA42111C">
      <w:numFmt w:val="bullet"/>
      <w:lvlText w:val="•"/>
      <w:lvlJc w:val="left"/>
      <w:pPr>
        <w:ind w:left="6818" w:hanging="260"/>
      </w:pPr>
      <w:rPr>
        <w:rFonts w:hint="default"/>
        <w:lang w:val="ru-RU" w:eastAsia="en-US" w:bidi="ar-SA"/>
      </w:rPr>
    </w:lvl>
    <w:lvl w:ilvl="7" w:tplc="D16A6B8A">
      <w:numFmt w:val="bullet"/>
      <w:lvlText w:val="•"/>
      <w:lvlJc w:val="left"/>
      <w:pPr>
        <w:ind w:left="7771" w:hanging="260"/>
      </w:pPr>
      <w:rPr>
        <w:rFonts w:hint="default"/>
        <w:lang w:val="ru-RU" w:eastAsia="en-US" w:bidi="ar-SA"/>
      </w:rPr>
    </w:lvl>
    <w:lvl w:ilvl="8" w:tplc="050C1C12">
      <w:numFmt w:val="bullet"/>
      <w:lvlText w:val="•"/>
      <w:lvlJc w:val="left"/>
      <w:pPr>
        <w:ind w:left="8725" w:hanging="260"/>
      </w:pPr>
      <w:rPr>
        <w:rFonts w:hint="default"/>
        <w:lang w:val="ru-RU" w:eastAsia="en-US" w:bidi="ar-SA"/>
      </w:rPr>
    </w:lvl>
  </w:abstractNum>
  <w:abstractNum w:abstractNumId="14">
    <w:nsid w:val="056F2056"/>
    <w:multiLevelType w:val="hybridMultilevel"/>
    <w:tmpl w:val="7B200D22"/>
    <w:lvl w:ilvl="0" w:tplc="1626391C">
      <w:start w:val="1"/>
      <w:numFmt w:val="decimal"/>
      <w:lvlText w:val="%1."/>
      <w:lvlJc w:val="left"/>
      <w:pPr>
        <w:ind w:left="140"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750609BC">
      <w:numFmt w:val="bullet"/>
      <w:lvlText w:val="•"/>
      <w:lvlJc w:val="left"/>
      <w:pPr>
        <w:ind w:left="1189" w:hanging="240"/>
      </w:pPr>
      <w:rPr>
        <w:rFonts w:hint="default"/>
        <w:lang w:val="ru-RU" w:eastAsia="en-US" w:bidi="ar-SA"/>
      </w:rPr>
    </w:lvl>
    <w:lvl w:ilvl="2" w:tplc="D11A914E">
      <w:numFmt w:val="bullet"/>
      <w:lvlText w:val="•"/>
      <w:lvlJc w:val="left"/>
      <w:pPr>
        <w:ind w:left="2238" w:hanging="240"/>
      </w:pPr>
      <w:rPr>
        <w:rFonts w:hint="default"/>
        <w:lang w:val="ru-RU" w:eastAsia="en-US" w:bidi="ar-SA"/>
      </w:rPr>
    </w:lvl>
    <w:lvl w:ilvl="3" w:tplc="C71868AA">
      <w:numFmt w:val="bullet"/>
      <w:lvlText w:val="•"/>
      <w:lvlJc w:val="left"/>
      <w:pPr>
        <w:ind w:left="3287" w:hanging="240"/>
      </w:pPr>
      <w:rPr>
        <w:rFonts w:hint="default"/>
        <w:lang w:val="ru-RU" w:eastAsia="en-US" w:bidi="ar-SA"/>
      </w:rPr>
    </w:lvl>
    <w:lvl w:ilvl="4" w:tplc="B5DA09C0">
      <w:numFmt w:val="bullet"/>
      <w:lvlText w:val="•"/>
      <w:lvlJc w:val="left"/>
      <w:pPr>
        <w:ind w:left="4336" w:hanging="240"/>
      </w:pPr>
      <w:rPr>
        <w:rFonts w:hint="default"/>
        <w:lang w:val="ru-RU" w:eastAsia="en-US" w:bidi="ar-SA"/>
      </w:rPr>
    </w:lvl>
    <w:lvl w:ilvl="5" w:tplc="68306700">
      <w:numFmt w:val="bullet"/>
      <w:lvlText w:val="•"/>
      <w:lvlJc w:val="left"/>
      <w:pPr>
        <w:ind w:left="5385" w:hanging="240"/>
      </w:pPr>
      <w:rPr>
        <w:rFonts w:hint="default"/>
        <w:lang w:val="ru-RU" w:eastAsia="en-US" w:bidi="ar-SA"/>
      </w:rPr>
    </w:lvl>
    <w:lvl w:ilvl="6" w:tplc="D9029C0E">
      <w:numFmt w:val="bullet"/>
      <w:lvlText w:val="•"/>
      <w:lvlJc w:val="left"/>
      <w:pPr>
        <w:ind w:left="6434" w:hanging="240"/>
      </w:pPr>
      <w:rPr>
        <w:rFonts w:hint="default"/>
        <w:lang w:val="ru-RU" w:eastAsia="en-US" w:bidi="ar-SA"/>
      </w:rPr>
    </w:lvl>
    <w:lvl w:ilvl="7" w:tplc="632C2772">
      <w:numFmt w:val="bullet"/>
      <w:lvlText w:val="•"/>
      <w:lvlJc w:val="left"/>
      <w:pPr>
        <w:ind w:left="7483" w:hanging="240"/>
      </w:pPr>
      <w:rPr>
        <w:rFonts w:hint="default"/>
        <w:lang w:val="ru-RU" w:eastAsia="en-US" w:bidi="ar-SA"/>
      </w:rPr>
    </w:lvl>
    <w:lvl w:ilvl="8" w:tplc="9564B442">
      <w:numFmt w:val="bullet"/>
      <w:lvlText w:val="•"/>
      <w:lvlJc w:val="left"/>
      <w:pPr>
        <w:ind w:left="8533" w:hanging="240"/>
      </w:pPr>
      <w:rPr>
        <w:rFonts w:hint="default"/>
        <w:lang w:val="ru-RU" w:eastAsia="en-US" w:bidi="ar-SA"/>
      </w:rPr>
    </w:lvl>
  </w:abstractNum>
  <w:abstractNum w:abstractNumId="15">
    <w:nsid w:val="059C6F64"/>
    <w:multiLevelType w:val="hybridMultilevel"/>
    <w:tmpl w:val="3E8A927E"/>
    <w:lvl w:ilvl="0" w:tplc="638EC7A6">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A8AA2474">
      <w:numFmt w:val="bullet"/>
      <w:lvlText w:val="•"/>
      <w:lvlJc w:val="left"/>
      <w:pPr>
        <w:ind w:left="1189" w:hanging="320"/>
      </w:pPr>
      <w:rPr>
        <w:rFonts w:hint="default"/>
        <w:lang w:val="ru-RU" w:eastAsia="en-US" w:bidi="ar-SA"/>
      </w:rPr>
    </w:lvl>
    <w:lvl w:ilvl="2" w:tplc="E522F260">
      <w:numFmt w:val="bullet"/>
      <w:lvlText w:val="•"/>
      <w:lvlJc w:val="left"/>
      <w:pPr>
        <w:ind w:left="2238" w:hanging="320"/>
      </w:pPr>
      <w:rPr>
        <w:rFonts w:hint="default"/>
        <w:lang w:val="ru-RU" w:eastAsia="en-US" w:bidi="ar-SA"/>
      </w:rPr>
    </w:lvl>
    <w:lvl w:ilvl="3" w:tplc="F2924AEA">
      <w:numFmt w:val="bullet"/>
      <w:lvlText w:val="•"/>
      <w:lvlJc w:val="left"/>
      <w:pPr>
        <w:ind w:left="3287" w:hanging="320"/>
      </w:pPr>
      <w:rPr>
        <w:rFonts w:hint="default"/>
        <w:lang w:val="ru-RU" w:eastAsia="en-US" w:bidi="ar-SA"/>
      </w:rPr>
    </w:lvl>
    <w:lvl w:ilvl="4" w:tplc="56186ED0">
      <w:numFmt w:val="bullet"/>
      <w:lvlText w:val="•"/>
      <w:lvlJc w:val="left"/>
      <w:pPr>
        <w:ind w:left="4336" w:hanging="320"/>
      </w:pPr>
      <w:rPr>
        <w:rFonts w:hint="default"/>
        <w:lang w:val="ru-RU" w:eastAsia="en-US" w:bidi="ar-SA"/>
      </w:rPr>
    </w:lvl>
    <w:lvl w:ilvl="5" w:tplc="9AF8B708">
      <w:numFmt w:val="bullet"/>
      <w:lvlText w:val="•"/>
      <w:lvlJc w:val="left"/>
      <w:pPr>
        <w:ind w:left="5385" w:hanging="320"/>
      </w:pPr>
      <w:rPr>
        <w:rFonts w:hint="default"/>
        <w:lang w:val="ru-RU" w:eastAsia="en-US" w:bidi="ar-SA"/>
      </w:rPr>
    </w:lvl>
    <w:lvl w:ilvl="6" w:tplc="4F027B94">
      <w:numFmt w:val="bullet"/>
      <w:lvlText w:val="•"/>
      <w:lvlJc w:val="left"/>
      <w:pPr>
        <w:ind w:left="6434" w:hanging="320"/>
      </w:pPr>
      <w:rPr>
        <w:rFonts w:hint="default"/>
        <w:lang w:val="ru-RU" w:eastAsia="en-US" w:bidi="ar-SA"/>
      </w:rPr>
    </w:lvl>
    <w:lvl w:ilvl="7" w:tplc="64546AF6">
      <w:numFmt w:val="bullet"/>
      <w:lvlText w:val="•"/>
      <w:lvlJc w:val="left"/>
      <w:pPr>
        <w:ind w:left="7483" w:hanging="320"/>
      </w:pPr>
      <w:rPr>
        <w:rFonts w:hint="default"/>
        <w:lang w:val="ru-RU" w:eastAsia="en-US" w:bidi="ar-SA"/>
      </w:rPr>
    </w:lvl>
    <w:lvl w:ilvl="8" w:tplc="E13407D8">
      <w:numFmt w:val="bullet"/>
      <w:lvlText w:val="•"/>
      <w:lvlJc w:val="left"/>
      <w:pPr>
        <w:ind w:left="8533" w:hanging="320"/>
      </w:pPr>
      <w:rPr>
        <w:rFonts w:hint="default"/>
        <w:lang w:val="ru-RU" w:eastAsia="en-US" w:bidi="ar-SA"/>
      </w:rPr>
    </w:lvl>
  </w:abstractNum>
  <w:abstractNum w:abstractNumId="16">
    <w:nsid w:val="05FA0811"/>
    <w:multiLevelType w:val="hybridMultilevel"/>
    <w:tmpl w:val="2752ECEE"/>
    <w:lvl w:ilvl="0" w:tplc="190AD258">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1C206C10">
      <w:numFmt w:val="bullet"/>
      <w:lvlText w:val="•"/>
      <w:lvlJc w:val="left"/>
      <w:pPr>
        <w:ind w:left="1189" w:hanging="320"/>
      </w:pPr>
      <w:rPr>
        <w:rFonts w:hint="default"/>
        <w:lang w:val="ru-RU" w:eastAsia="en-US" w:bidi="ar-SA"/>
      </w:rPr>
    </w:lvl>
    <w:lvl w:ilvl="2" w:tplc="3F0AEB4C">
      <w:numFmt w:val="bullet"/>
      <w:lvlText w:val="•"/>
      <w:lvlJc w:val="left"/>
      <w:pPr>
        <w:ind w:left="2238" w:hanging="320"/>
      </w:pPr>
      <w:rPr>
        <w:rFonts w:hint="default"/>
        <w:lang w:val="ru-RU" w:eastAsia="en-US" w:bidi="ar-SA"/>
      </w:rPr>
    </w:lvl>
    <w:lvl w:ilvl="3" w:tplc="7E608834">
      <w:numFmt w:val="bullet"/>
      <w:lvlText w:val="•"/>
      <w:lvlJc w:val="left"/>
      <w:pPr>
        <w:ind w:left="3287" w:hanging="320"/>
      </w:pPr>
      <w:rPr>
        <w:rFonts w:hint="default"/>
        <w:lang w:val="ru-RU" w:eastAsia="en-US" w:bidi="ar-SA"/>
      </w:rPr>
    </w:lvl>
    <w:lvl w:ilvl="4" w:tplc="DC90FE30">
      <w:numFmt w:val="bullet"/>
      <w:lvlText w:val="•"/>
      <w:lvlJc w:val="left"/>
      <w:pPr>
        <w:ind w:left="4336" w:hanging="320"/>
      </w:pPr>
      <w:rPr>
        <w:rFonts w:hint="default"/>
        <w:lang w:val="ru-RU" w:eastAsia="en-US" w:bidi="ar-SA"/>
      </w:rPr>
    </w:lvl>
    <w:lvl w:ilvl="5" w:tplc="4502F2B4">
      <w:numFmt w:val="bullet"/>
      <w:lvlText w:val="•"/>
      <w:lvlJc w:val="left"/>
      <w:pPr>
        <w:ind w:left="5385" w:hanging="320"/>
      </w:pPr>
      <w:rPr>
        <w:rFonts w:hint="default"/>
        <w:lang w:val="ru-RU" w:eastAsia="en-US" w:bidi="ar-SA"/>
      </w:rPr>
    </w:lvl>
    <w:lvl w:ilvl="6" w:tplc="704EDD3A">
      <w:numFmt w:val="bullet"/>
      <w:lvlText w:val="•"/>
      <w:lvlJc w:val="left"/>
      <w:pPr>
        <w:ind w:left="6434" w:hanging="320"/>
      </w:pPr>
      <w:rPr>
        <w:rFonts w:hint="default"/>
        <w:lang w:val="ru-RU" w:eastAsia="en-US" w:bidi="ar-SA"/>
      </w:rPr>
    </w:lvl>
    <w:lvl w:ilvl="7" w:tplc="87460456">
      <w:numFmt w:val="bullet"/>
      <w:lvlText w:val="•"/>
      <w:lvlJc w:val="left"/>
      <w:pPr>
        <w:ind w:left="7483" w:hanging="320"/>
      </w:pPr>
      <w:rPr>
        <w:rFonts w:hint="default"/>
        <w:lang w:val="ru-RU" w:eastAsia="en-US" w:bidi="ar-SA"/>
      </w:rPr>
    </w:lvl>
    <w:lvl w:ilvl="8" w:tplc="90E63852">
      <w:numFmt w:val="bullet"/>
      <w:lvlText w:val="•"/>
      <w:lvlJc w:val="left"/>
      <w:pPr>
        <w:ind w:left="8533" w:hanging="320"/>
      </w:pPr>
      <w:rPr>
        <w:rFonts w:hint="default"/>
        <w:lang w:val="ru-RU" w:eastAsia="en-US" w:bidi="ar-SA"/>
      </w:rPr>
    </w:lvl>
  </w:abstractNum>
  <w:abstractNum w:abstractNumId="17">
    <w:nsid w:val="060C21F0"/>
    <w:multiLevelType w:val="multilevel"/>
    <w:tmpl w:val="C2CA6E06"/>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297" w:hanging="449"/>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1.%2.%3.%4."/>
      <w:lvlJc w:val="left"/>
      <w:pPr>
        <w:ind w:left="140" w:hanging="7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1440" w:hanging="780"/>
      </w:pPr>
      <w:rPr>
        <w:rFonts w:hint="default"/>
        <w:lang w:val="ru-RU" w:eastAsia="en-US" w:bidi="ar-SA"/>
      </w:rPr>
    </w:lvl>
    <w:lvl w:ilvl="5">
      <w:numFmt w:val="bullet"/>
      <w:lvlText w:val="•"/>
      <w:lvlJc w:val="left"/>
      <w:pPr>
        <w:ind w:left="2971" w:hanging="780"/>
      </w:pPr>
      <w:rPr>
        <w:rFonts w:hint="default"/>
        <w:lang w:val="ru-RU" w:eastAsia="en-US" w:bidi="ar-SA"/>
      </w:rPr>
    </w:lvl>
    <w:lvl w:ilvl="6">
      <w:numFmt w:val="bullet"/>
      <w:lvlText w:val="•"/>
      <w:lvlJc w:val="left"/>
      <w:pPr>
        <w:ind w:left="4503" w:hanging="780"/>
      </w:pPr>
      <w:rPr>
        <w:rFonts w:hint="default"/>
        <w:lang w:val="ru-RU" w:eastAsia="en-US" w:bidi="ar-SA"/>
      </w:rPr>
    </w:lvl>
    <w:lvl w:ilvl="7">
      <w:numFmt w:val="bullet"/>
      <w:lvlText w:val="•"/>
      <w:lvlJc w:val="left"/>
      <w:pPr>
        <w:ind w:left="6035" w:hanging="780"/>
      </w:pPr>
      <w:rPr>
        <w:rFonts w:hint="default"/>
        <w:lang w:val="ru-RU" w:eastAsia="en-US" w:bidi="ar-SA"/>
      </w:rPr>
    </w:lvl>
    <w:lvl w:ilvl="8">
      <w:numFmt w:val="bullet"/>
      <w:lvlText w:val="•"/>
      <w:lvlJc w:val="left"/>
      <w:pPr>
        <w:ind w:left="7567" w:hanging="780"/>
      </w:pPr>
      <w:rPr>
        <w:rFonts w:hint="default"/>
        <w:lang w:val="ru-RU" w:eastAsia="en-US" w:bidi="ar-SA"/>
      </w:rPr>
    </w:lvl>
  </w:abstractNum>
  <w:abstractNum w:abstractNumId="18">
    <w:nsid w:val="081823CE"/>
    <w:multiLevelType w:val="hybridMultilevel"/>
    <w:tmpl w:val="8C8A18B8"/>
    <w:lvl w:ilvl="0" w:tplc="A92436B2">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C514360C">
      <w:numFmt w:val="bullet"/>
      <w:lvlText w:val="•"/>
      <w:lvlJc w:val="left"/>
      <w:pPr>
        <w:ind w:left="2053" w:hanging="260"/>
      </w:pPr>
      <w:rPr>
        <w:rFonts w:hint="default"/>
        <w:lang w:val="ru-RU" w:eastAsia="en-US" w:bidi="ar-SA"/>
      </w:rPr>
    </w:lvl>
    <w:lvl w:ilvl="2" w:tplc="C6A059C6">
      <w:numFmt w:val="bullet"/>
      <w:lvlText w:val="•"/>
      <w:lvlJc w:val="left"/>
      <w:pPr>
        <w:ind w:left="3006" w:hanging="260"/>
      </w:pPr>
      <w:rPr>
        <w:rFonts w:hint="default"/>
        <w:lang w:val="ru-RU" w:eastAsia="en-US" w:bidi="ar-SA"/>
      </w:rPr>
    </w:lvl>
    <w:lvl w:ilvl="3" w:tplc="86840550">
      <w:numFmt w:val="bullet"/>
      <w:lvlText w:val="•"/>
      <w:lvlJc w:val="left"/>
      <w:pPr>
        <w:ind w:left="3959" w:hanging="260"/>
      </w:pPr>
      <w:rPr>
        <w:rFonts w:hint="default"/>
        <w:lang w:val="ru-RU" w:eastAsia="en-US" w:bidi="ar-SA"/>
      </w:rPr>
    </w:lvl>
    <w:lvl w:ilvl="4" w:tplc="1D602F58">
      <w:numFmt w:val="bullet"/>
      <w:lvlText w:val="•"/>
      <w:lvlJc w:val="left"/>
      <w:pPr>
        <w:ind w:left="4912" w:hanging="260"/>
      </w:pPr>
      <w:rPr>
        <w:rFonts w:hint="default"/>
        <w:lang w:val="ru-RU" w:eastAsia="en-US" w:bidi="ar-SA"/>
      </w:rPr>
    </w:lvl>
    <w:lvl w:ilvl="5" w:tplc="8E2E1E1E">
      <w:numFmt w:val="bullet"/>
      <w:lvlText w:val="•"/>
      <w:lvlJc w:val="left"/>
      <w:pPr>
        <w:ind w:left="5865" w:hanging="260"/>
      </w:pPr>
      <w:rPr>
        <w:rFonts w:hint="default"/>
        <w:lang w:val="ru-RU" w:eastAsia="en-US" w:bidi="ar-SA"/>
      </w:rPr>
    </w:lvl>
    <w:lvl w:ilvl="6" w:tplc="CC102024">
      <w:numFmt w:val="bullet"/>
      <w:lvlText w:val="•"/>
      <w:lvlJc w:val="left"/>
      <w:pPr>
        <w:ind w:left="6818" w:hanging="260"/>
      </w:pPr>
      <w:rPr>
        <w:rFonts w:hint="default"/>
        <w:lang w:val="ru-RU" w:eastAsia="en-US" w:bidi="ar-SA"/>
      </w:rPr>
    </w:lvl>
    <w:lvl w:ilvl="7" w:tplc="7FA8B1C6">
      <w:numFmt w:val="bullet"/>
      <w:lvlText w:val="•"/>
      <w:lvlJc w:val="left"/>
      <w:pPr>
        <w:ind w:left="7771" w:hanging="260"/>
      </w:pPr>
      <w:rPr>
        <w:rFonts w:hint="default"/>
        <w:lang w:val="ru-RU" w:eastAsia="en-US" w:bidi="ar-SA"/>
      </w:rPr>
    </w:lvl>
    <w:lvl w:ilvl="8" w:tplc="749E71F2">
      <w:numFmt w:val="bullet"/>
      <w:lvlText w:val="•"/>
      <w:lvlJc w:val="left"/>
      <w:pPr>
        <w:ind w:left="8725" w:hanging="260"/>
      </w:pPr>
      <w:rPr>
        <w:rFonts w:hint="default"/>
        <w:lang w:val="ru-RU" w:eastAsia="en-US" w:bidi="ar-SA"/>
      </w:rPr>
    </w:lvl>
  </w:abstractNum>
  <w:abstractNum w:abstractNumId="19">
    <w:nsid w:val="0924523D"/>
    <w:multiLevelType w:val="hybridMultilevel"/>
    <w:tmpl w:val="76C6FCA2"/>
    <w:lvl w:ilvl="0" w:tplc="961427C8">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75C0D722">
      <w:numFmt w:val="bullet"/>
      <w:lvlText w:val="•"/>
      <w:lvlJc w:val="left"/>
      <w:pPr>
        <w:ind w:left="2053" w:hanging="260"/>
      </w:pPr>
      <w:rPr>
        <w:rFonts w:hint="default"/>
        <w:lang w:val="ru-RU" w:eastAsia="en-US" w:bidi="ar-SA"/>
      </w:rPr>
    </w:lvl>
    <w:lvl w:ilvl="2" w:tplc="C6B6B042">
      <w:numFmt w:val="bullet"/>
      <w:lvlText w:val="•"/>
      <w:lvlJc w:val="left"/>
      <w:pPr>
        <w:ind w:left="3006" w:hanging="260"/>
      </w:pPr>
      <w:rPr>
        <w:rFonts w:hint="default"/>
        <w:lang w:val="ru-RU" w:eastAsia="en-US" w:bidi="ar-SA"/>
      </w:rPr>
    </w:lvl>
    <w:lvl w:ilvl="3" w:tplc="79D440BE">
      <w:numFmt w:val="bullet"/>
      <w:lvlText w:val="•"/>
      <w:lvlJc w:val="left"/>
      <w:pPr>
        <w:ind w:left="3959" w:hanging="260"/>
      </w:pPr>
      <w:rPr>
        <w:rFonts w:hint="default"/>
        <w:lang w:val="ru-RU" w:eastAsia="en-US" w:bidi="ar-SA"/>
      </w:rPr>
    </w:lvl>
    <w:lvl w:ilvl="4" w:tplc="05280CF6">
      <w:numFmt w:val="bullet"/>
      <w:lvlText w:val="•"/>
      <w:lvlJc w:val="left"/>
      <w:pPr>
        <w:ind w:left="4912" w:hanging="260"/>
      </w:pPr>
      <w:rPr>
        <w:rFonts w:hint="default"/>
        <w:lang w:val="ru-RU" w:eastAsia="en-US" w:bidi="ar-SA"/>
      </w:rPr>
    </w:lvl>
    <w:lvl w:ilvl="5" w:tplc="BD6C5182">
      <w:numFmt w:val="bullet"/>
      <w:lvlText w:val="•"/>
      <w:lvlJc w:val="left"/>
      <w:pPr>
        <w:ind w:left="5865" w:hanging="260"/>
      </w:pPr>
      <w:rPr>
        <w:rFonts w:hint="default"/>
        <w:lang w:val="ru-RU" w:eastAsia="en-US" w:bidi="ar-SA"/>
      </w:rPr>
    </w:lvl>
    <w:lvl w:ilvl="6" w:tplc="5E6844AA">
      <w:numFmt w:val="bullet"/>
      <w:lvlText w:val="•"/>
      <w:lvlJc w:val="left"/>
      <w:pPr>
        <w:ind w:left="6818" w:hanging="260"/>
      </w:pPr>
      <w:rPr>
        <w:rFonts w:hint="default"/>
        <w:lang w:val="ru-RU" w:eastAsia="en-US" w:bidi="ar-SA"/>
      </w:rPr>
    </w:lvl>
    <w:lvl w:ilvl="7" w:tplc="BB14A15C">
      <w:numFmt w:val="bullet"/>
      <w:lvlText w:val="•"/>
      <w:lvlJc w:val="left"/>
      <w:pPr>
        <w:ind w:left="7771" w:hanging="260"/>
      </w:pPr>
      <w:rPr>
        <w:rFonts w:hint="default"/>
        <w:lang w:val="ru-RU" w:eastAsia="en-US" w:bidi="ar-SA"/>
      </w:rPr>
    </w:lvl>
    <w:lvl w:ilvl="8" w:tplc="F29CD7A2">
      <w:numFmt w:val="bullet"/>
      <w:lvlText w:val="•"/>
      <w:lvlJc w:val="left"/>
      <w:pPr>
        <w:ind w:left="8725" w:hanging="260"/>
      </w:pPr>
      <w:rPr>
        <w:rFonts w:hint="default"/>
        <w:lang w:val="ru-RU" w:eastAsia="en-US" w:bidi="ar-SA"/>
      </w:rPr>
    </w:lvl>
  </w:abstractNum>
  <w:abstractNum w:abstractNumId="20">
    <w:nsid w:val="095D6043"/>
    <w:multiLevelType w:val="multilevel"/>
    <w:tmpl w:val="6EA4E836"/>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260" w:hanging="420"/>
      </w:pPr>
      <w:rPr>
        <w:rFonts w:hint="default"/>
        <w:lang w:val="ru-RU" w:eastAsia="en-US" w:bidi="ar-SA"/>
      </w:rPr>
    </w:lvl>
    <w:lvl w:ilvl="3">
      <w:numFmt w:val="bullet"/>
      <w:lvlText w:val="•"/>
      <w:lvlJc w:val="left"/>
      <w:pPr>
        <w:ind w:left="2431" w:hanging="420"/>
      </w:pPr>
      <w:rPr>
        <w:rFonts w:hint="default"/>
        <w:lang w:val="ru-RU" w:eastAsia="en-US" w:bidi="ar-SA"/>
      </w:rPr>
    </w:lvl>
    <w:lvl w:ilvl="4">
      <w:numFmt w:val="bullet"/>
      <w:lvlText w:val="•"/>
      <w:lvlJc w:val="left"/>
      <w:pPr>
        <w:ind w:left="3602" w:hanging="420"/>
      </w:pPr>
      <w:rPr>
        <w:rFonts w:hint="default"/>
        <w:lang w:val="ru-RU" w:eastAsia="en-US" w:bidi="ar-SA"/>
      </w:rPr>
    </w:lvl>
    <w:lvl w:ilvl="5">
      <w:numFmt w:val="bullet"/>
      <w:lvlText w:val="•"/>
      <w:lvlJc w:val="left"/>
      <w:pPr>
        <w:ind w:left="4774" w:hanging="420"/>
      </w:pPr>
      <w:rPr>
        <w:rFonts w:hint="default"/>
        <w:lang w:val="ru-RU" w:eastAsia="en-US" w:bidi="ar-SA"/>
      </w:rPr>
    </w:lvl>
    <w:lvl w:ilvl="6">
      <w:numFmt w:val="bullet"/>
      <w:lvlText w:val="•"/>
      <w:lvlJc w:val="left"/>
      <w:pPr>
        <w:ind w:left="5945" w:hanging="420"/>
      </w:pPr>
      <w:rPr>
        <w:rFonts w:hint="default"/>
        <w:lang w:val="ru-RU" w:eastAsia="en-US" w:bidi="ar-SA"/>
      </w:rPr>
    </w:lvl>
    <w:lvl w:ilvl="7">
      <w:numFmt w:val="bullet"/>
      <w:lvlText w:val="•"/>
      <w:lvlJc w:val="left"/>
      <w:pPr>
        <w:ind w:left="7117" w:hanging="420"/>
      </w:pPr>
      <w:rPr>
        <w:rFonts w:hint="default"/>
        <w:lang w:val="ru-RU" w:eastAsia="en-US" w:bidi="ar-SA"/>
      </w:rPr>
    </w:lvl>
    <w:lvl w:ilvl="8">
      <w:numFmt w:val="bullet"/>
      <w:lvlText w:val="•"/>
      <w:lvlJc w:val="left"/>
      <w:pPr>
        <w:ind w:left="8288" w:hanging="420"/>
      </w:pPr>
      <w:rPr>
        <w:rFonts w:hint="default"/>
        <w:lang w:val="ru-RU" w:eastAsia="en-US" w:bidi="ar-SA"/>
      </w:rPr>
    </w:lvl>
  </w:abstractNum>
  <w:abstractNum w:abstractNumId="21">
    <w:nsid w:val="0A367937"/>
    <w:multiLevelType w:val="multilevel"/>
    <w:tmpl w:val="0798BEF8"/>
    <w:lvl w:ilvl="0">
      <w:start w:val="9"/>
      <w:numFmt w:val="decimal"/>
      <w:lvlText w:val="%1"/>
      <w:lvlJc w:val="left"/>
      <w:pPr>
        <w:ind w:left="1269" w:hanging="420"/>
        <w:jc w:val="left"/>
      </w:pPr>
      <w:rPr>
        <w:rFonts w:hint="default"/>
        <w:lang w:val="ru-RU" w:eastAsia="en-US" w:bidi="ar-SA"/>
      </w:rPr>
    </w:lvl>
    <w:lvl w:ilvl="1">
      <w:start w:val="8"/>
      <w:numFmt w:val="decimal"/>
      <w:lvlText w:val="%1.%2."/>
      <w:lvlJc w:val="left"/>
      <w:pPr>
        <w:ind w:left="1269" w:hanging="420"/>
        <w:jc w:val="left"/>
      </w:pPr>
      <w:rPr>
        <w:rFonts w:ascii="Times New Roman" w:eastAsia="Times New Roman" w:hAnsi="Times New Roman" w:cs="Times New Roman" w:hint="default"/>
        <w:b/>
        <w:bCs/>
        <w:i w:val="0"/>
        <w:iCs w:val="0"/>
        <w:spacing w:val="-1"/>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3">
      <w:start w:val="1"/>
      <w:numFmt w:val="decimal"/>
      <w:lvlText w:val="%1.%2.%3.%4."/>
      <w:lvlJc w:val="left"/>
      <w:pPr>
        <w:ind w:left="140" w:hanging="919"/>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4">
      <w:numFmt w:val="bullet"/>
      <w:lvlText w:val="•"/>
      <w:lvlJc w:val="left"/>
      <w:pPr>
        <w:ind w:left="3737" w:hanging="919"/>
      </w:pPr>
      <w:rPr>
        <w:rFonts w:hint="default"/>
        <w:lang w:val="ru-RU" w:eastAsia="en-US" w:bidi="ar-SA"/>
      </w:rPr>
    </w:lvl>
    <w:lvl w:ilvl="5">
      <w:numFmt w:val="bullet"/>
      <w:lvlText w:val="•"/>
      <w:lvlJc w:val="left"/>
      <w:pPr>
        <w:ind w:left="4886" w:hanging="919"/>
      </w:pPr>
      <w:rPr>
        <w:rFonts w:hint="default"/>
        <w:lang w:val="ru-RU" w:eastAsia="en-US" w:bidi="ar-SA"/>
      </w:rPr>
    </w:lvl>
    <w:lvl w:ilvl="6">
      <w:numFmt w:val="bullet"/>
      <w:lvlText w:val="•"/>
      <w:lvlJc w:val="left"/>
      <w:pPr>
        <w:ind w:left="6035" w:hanging="919"/>
      </w:pPr>
      <w:rPr>
        <w:rFonts w:hint="default"/>
        <w:lang w:val="ru-RU" w:eastAsia="en-US" w:bidi="ar-SA"/>
      </w:rPr>
    </w:lvl>
    <w:lvl w:ilvl="7">
      <w:numFmt w:val="bullet"/>
      <w:lvlText w:val="•"/>
      <w:lvlJc w:val="left"/>
      <w:pPr>
        <w:ind w:left="7184" w:hanging="919"/>
      </w:pPr>
      <w:rPr>
        <w:rFonts w:hint="default"/>
        <w:lang w:val="ru-RU" w:eastAsia="en-US" w:bidi="ar-SA"/>
      </w:rPr>
    </w:lvl>
    <w:lvl w:ilvl="8">
      <w:numFmt w:val="bullet"/>
      <w:lvlText w:val="•"/>
      <w:lvlJc w:val="left"/>
      <w:pPr>
        <w:ind w:left="8333" w:hanging="919"/>
      </w:pPr>
      <w:rPr>
        <w:rFonts w:hint="default"/>
        <w:lang w:val="ru-RU" w:eastAsia="en-US" w:bidi="ar-SA"/>
      </w:rPr>
    </w:lvl>
  </w:abstractNum>
  <w:abstractNum w:abstractNumId="22">
    <w:nsid w:val="0B3E03CA"/>
    <w:multiLevelType w:val="hybridMultilevel"/>
    <w:tmpl w:val="1E0E3E9A"/>
    <w:lvl w:ilvl="0" w:tplc="1DDCF378">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FC3C1670">
      <w:numFmt w:val="bullet"/>
      <w:lvlText w:val="•"/>
      <w:lvlJc w:val="left"/>
      <w:pPr>
        <w:ind w:left="2053" w:hanging="260"/>
      </w:pPr>
      <w:rPr>
        <w:rFonts w:hint="default"/>
        <w:lang w:val="ru-RU" w:eastAsia="en-US" w:bidi="ar-SA"/>
      </w:rPr>
    </w:lvl>
    <w:lvl w:ilvl="2" w:tplc="0CCAF666">
      <w:numFmt w:val="bullet"/>
      <w:lvlText w:val="•"/>
      <w:lvlJc w:val="left"/>
      <w:pPr>
        <w:ind w:left="3006" w:hanging="260"/>
      </w:pPr>
      <w:rPr>
        <w:rFonts w:hint="default"/>
        <w:lang w:val="ru-RU" w:eastAsia="en-US" w:bidi="ar-SA"/>
      </w:rPr>
    </w:lvl>
    <w:lvl w:ilvl="3" w:tplc="56489E1E">
      <w:numFmt w:val="bullet"/>
      <w:lvlText w:val="•"/>
      <w:lvlJc w:val="left"/>
      <w:pPr>
        <w:ind w:left="3959" w:hanging="260"/>
      </w:pPr>
      <w:rPr>
        <w:rFonts w:hint="default"/>
        <w:lang w:val="ru-RU" w:eastAsia="en-US" w:bidi="ar-SA"/>
      </w:rPr>
    </w:lvl>
    <w:lvl w:ilvl="4" w:tplc="5E26522A">
      <w:numFmt w:val="bullet"/>
      <w:lvlText w:val="•"/>
      <w:lvlJc w:val="left"/>
      <w:pPr>
        <w:ind w:left="4912" w:hanging="260"/>
      </w:pPr>
      <w:rPr>
        <w:rFonts w:hint="default"/>
        <w:lang w:val="ru-RU" w:eastAsia="en-US" w:bidi="ar-SA"/>
      </w:rPr>
    </w:lvl>
    <w:lvl w:ilvl="5" w:tplc="73726DCE">
      <w:numFmt w:val="bullet"/>
      <w:lvlText w:val="•"/>
      <w:lvlJc w:val="left"/>
      <w:pPr>
        <w:ind w:left="5865" w:hanging="260"/>
      </w:pPr>
      <w:rPr>
        <w:rFonts w:hint="default"/>
        <w:lang w:val="ru-RU" w:eastAsia="en-US" w:bidi="ar-SA"/>
      </w:rPr>
    </w:lvl>
    <w:lvl w:ilvl="6" w:tplc="DC22B2C4">
      <w:numFmt w:val="bullet"/>
      <w:lvlText w:val="•"/>
      <w:lvlJc w:val="left"/>
      <w:pPr>
        <w:ind w:left="6818" w:hanging="260"/>
      </w:pPr>
      <w:rPr>
        <w:rFonts w:hint="default"/>
        <w:lang w:val="ru-RU" w:eastAsia="en-US" w:bidi="ar-SA"/>
      </w:rPr>
    </w:lvl>
    <w:lvl w:ilvl="7" w:tplc="89CCBBF6">
      <w:numFmt w:val="bullet"/>
      <w:lvlText w:val="•"/>
      <w:lvlJc w:val="left"/>
      <w:pPr>
        <w:ind w:left="7771" w:hanging="260"/>
      </w:pPr>
      <w:rPr>
        <w:rFonts w:hint="default"/>
        <w:lang w:val="ru-RU" w:eastAsia="en-US" w:bidi="ar-SA"/>
      </w:rPr>
    </w:lvl>
    <w:lvl w:ilvl="8" w:tplc="848EE156">
      <w:numFmt w:val="bullet"/>
      <w:lvlText w:val="•"/>
      <w:lvlJc w:val="left"/>
      <w:pPr>
        <w:ind w:left="8725" w:hanging="260"/>
      </w:pPr>
      <w:rPr>
        <w:rFonts w:hint="default"/>
        <w:lang w:val="ru-RU" w:eastAsia="en-US" w:bidi="ar-SA"/>
      </w:rPr>
    </w:lvl>
  </w:abstractNum>
  <w:abstractNum w:abstractNumId="23">
    <w:nsid w:val="0D1509AA"/>
    <w:multiLevelType w:val="multilevel"/>
    <w:tmpl w:val="DB4213E2"/>
    <w:lvl w:ilvl="0">
      <w:start w:val="1"/>
      <w:numFmt w:val="decimal"/>
      <w:lvlText w:val="%1."/>
      <w:lvlJc w:val="left"/>
      <w:pPr>
        <w:ind w:left="140"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342" w:hanging="600"/>
      </w:pPr>
      <w:rPr>
        <w:rFonts w:hint="default"/>
        <w:lang w:val="ru-RU" w:eastAsia="en-US" w:bidi="ar-SA"/>
      </w:rPr>
    </w:lvl>
    <w:lvl w:ilvl="4">
      <w:numFmt w:val="bullet"/>
      <w:lvlText w:val="•"/>
      <w:lvlJc w:val="left"/>
      <w:pPr>
        <w:ind w:left="4383" w:hanging="600"/>
      </w:pPr>
      <w:rPr>
        <w:rFonts w:hint="default"/>
        <w:lang w:val="ru-RU" w:eastAsia="en-US" w:bidi="ar-SA"/>
      </w:rPr>
    </w:lvl>
    <w:lvl w:ilvl="5">
      <w:numFmt w:val="bullet"/>
      <w:lvlText w:val="•"/>
      <w:lvlJc w:val="left"/>
      <w:pPr>
        <w:ind w:left="5425" w:hanging="600"/>
      </w:pPr>
      <w:rPr>
        <w:rFonts w:hint="default"/>
        <w:lang w:val="ru-RU" w:eastAsia="en-US" w:bidi="ar-SA"/>
      </w:rPr>
    </w:lvl>
    <w:lvl w:ilvl="6">
      <w:numFmt w:val="bullet"/>
      <w:lvlText w:val="•"/>
      <w:lvlJc w:val="left"/>
      <w:pPr>
        <w:ind w:left="6466" w:hanging="600"/>
      </w:pPr>
      <w:rPr>
        <w:rFonts w:hint="default"/>
        <w:lang w:val="ru-RU" w:eastAsia="en-US" w:bidi="ar-SA"/>
      </w:rPr>
    </w:lvl>
    <w:lvl w:ilvl="7">
      <w:numFmt w:val="bullet"/>
      <w:lvlText w:val="•"/>
      <w:lvlJc w:val="left"/>
      <w:pPr>
        <w:ind w:left="7507" w:hanging="600"/>
      </w:pPr>
      <w:rPr>
        <w:rFonts w:hint="default"/>
        <w:lang w:val="ru-RU" w:eastAsia="en-US" w:bidi="ar-SA"/>
      </w:rPr>
    </w:lvl>
    <w:lvl w:ilvl="8">
      <w:numFmt w:val="bullet"/>
      <w:lvlText w:val="•"/>
      <w:lvlJc w:val="left"/>
      <w:pPr>
        <w:ind w:left="8548" w:hanging="600"/>
      </w:pPr>
      <w:rPr>
        <w:rFonts w:hint="default"/>
        <w:lang w:val="ru-RU" w:eastAsia="en-US" w:bidi="ar-SA"/>
      </w:rPr>
    </w:lvl>
  </w:abstractNum>
  <w:abstractNum w:abstractNumId="24">
    <w:nsid w:val="0E3715FE"/>
    <w:multiLevelType w:val="hybridMultilevel"/>
    <w:tmpl w:val="A7C0EF68"/>
    <w:lvl w:ilvl="0" w:tplc="EC1C755C">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EFCE34FE">
      <w:numFmt w:val="bullet"/>
      <w:lvlText w:val="•"/>
      <w:lvlJc w:val="left"/>
      <w:pPr>
        <w:ind w:left="2053" w:hanging="260"/>
      </w:pPr>
      <w:rPr>
        <w:rFonts w:hint="default"/>
        <w:lang w:val="ru-RU" w:eastAsia="en-US" w:bidi="ar-SA"/>
      </w:rPr>
    </w:lvl>
    <w:lvl w:ilvl="2" w:tplc="418E5252">
      <w:numFmt w:val="bullet"/>
      <w:lvlText w:val="•"/>
      <w:lvlJc w:val="left"/>
      <w:pPr>
        <w:ind w:left="3006" w:hanging="260"/>
      </w:pPr>
      <w:rPr>
        <w:rFonts w:hint="default"/>
        <w:lang w:val="ru-RU" w:eastAsia="en-US" w:bidi="ar-SA"/>
      </w:rPr>
    </w:lvl>
    <w:lvl w:ilvl="3" w:tplc="6374D074">
      <w:numFmt w:val="bullet"/>
      <w:lvlText w:val="•"/>
      <w:lvlJc w:val="left"/>
      <w:pPr>
        <w:ind w:left="3959" w:hanging="260"/>
      </w:pPr>
      <w:rPr>
        <w:rFonts w:hint="default"/>
        <w:lang w:val="ru-RU" w:eastAsia="en-US" w:bidi="ar-SA"/>
      </w:rPr>
    </w:lvl>
    <w:lvl w:ilvl="4" w:tplc="96A6C410">
      <w:numFmt w:val="bullet"/>
      <w:lvlText w:val="•"/>
      <w:lvlJc w:val="left"/>
      <w:pPr>
        <w:ind w:left="4912" w:hanging="260"/>
      </w:pPr>
      <w:rPr>
        <w:rFonts w:hint="default"/>
        <w:lang w:val="ru-RU" w:eastAsia="en-US" w:bidi="ar-SA"/>
      </w:rPr>
    </w:lvl>
    <w:lvl w:ilvl="5" w:tplc="31B8E010">
      <w:numFmt w:val="bullet"/>
      <w:lvlText w:val="•"/>
      <w:lvlJc w:val="left"/>
      <w:pPr>
        <w:ind w:left="5865" w:hanging="260"/>
      </w:pPr>
      <w:rPr>
        <w:rFonts w:hint="default"/>
        <w:lang w:val="ru-RU" w:eastAsia="en-US" w:bidi="ar-SA"/>
      </w:rPr>
    </w:lvl>
    <w:lvl w:ilvl="6" w:tplc="6BEEE21C">
      <w:numFmt w:val="bullet"/>
      <w:lvlText w:val="•"/>
      <w:lvlJc w:val="left"/>
      <w:pPr>
        <w:ind w:left="6818" w:hanging="260"/>
      </w:pPr>
      <w:rPr>
        <w:rFonts w:hint="default"/>
        <w:lang w:val="ru-RU" w:eastAsia="en-US" w:bidi="ar-SA"/>
      </w:rPr>
    </w:lvl>
    <w:lvl w:ilvl="7" w:tplc="F6801A98">
      <w:numFmt w:val="bullet"/>
      <w:lvlText w:val="•"/>
      <w:lvlJc w:val="left"/>
      <w:pPr>
        <w:ind w:left="7771" w:hanging="260"/>
      </w:pPr>
      <w:rPr>
        <w:rFonts w:hint="default"/>
        <w:lang w:val="ru-RU" w:eastAsia="en-US" w:bidi="ar-SA"/>
      </w:rPr>
    </w:lvl>
    <w:lvl w:ilvl="8" w:tplc="790AD1CC">
      <w:numFmt w:val="bullet"/>
      <w:lvlText w:val="•"/>
      <w:lvlJc w:val="left"/>
      <w:pPr>
        <w:ind w:left="8725" w:hanging="260"/>
      </w:pPr>
      <w:rPr>
        <w:rFonts w:hint="default"/>
        <w:lang w:val="ru-RU" w:eastAsia="en-US" w:bidi="ar-SA"/>
      </w:rPr>
    </w:lvl>
  </w:abstractNum>
  <w:abstractNum w:abstractNumId="25">
    <w:nsid w:val="0EB5556A"/>
    <w:multiLevelType w:val="hybridMultilevel"/>
    <w:tmpl w:val="1B4ECDF2"/>
    <w:lvl w:ilvl="0" w:tplc="6CC2B880">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3A8FF08">
      <w:numFmt w:val="bullet"/>
      <w:lvlText w:val="•"/>
      <w:lvlJc w:val="left"/>
      <w:pPr>
        <w:ind w:left="2053" w:hanging="260"/>
      </w:pPr>
      <w:rPr>
        <w:rFonts w:hint="default"/>
        <w:lang w:val="ru-RU" w:eastAsia="en-US" w:bidi="ar-SA"/>
      </w:rPr>
    </w:lvl>
    <w:lvl w:ilvl="2" w:tplc="6E5C16FA">
      <w:numFmt w:val="bullet"/>
      <w:lvlText w:val="•"/>
      <w:lvlJc w:val="left"/>
      <w:pPr>
        <w:ind w:left="3006" w:hanging="260"/>
      </w:pPr>
      <w:rPr>
        <w:rFonts w:hint="default"/>
        <w:lang w:val="ru-RU" w:eastAsia="en-US" w:bidi="ar-SA"/>
      </w:rPr>
    </w:lvl>
    <w:lvl w:ilvl="3" w:tplc="DF1A7CAE">
      <w:numFmt w:val="bullet"/>
      <w:lvlText w:val="•"/>
      <w:lvlJc w:val="left"/>
      <w:pPr>
        <w:ind w:left="3959" w:hanging="260"/>
      </w:pPr>
      <w:rPr>
        <w:rFonts w:hint="default"/>
        <w:lang w:val="ru-RU" w:eastAsia="en-US" w:bidi="ar-SA"/>
      </w:rPr>
    </w:lvl>
    <w:lvl w:ilvl="4" w:tplc="8AD227FC">
      <w:numFmt w:val="bullet"/>
      <w:lvlText w:val="•"/>
      <w:lvlJc w:val="left"/>
      <w:pPr>
        <w:ind w:left="4912" w:hanging="260"/>
      </w:pPr>
      <w:rPr>
        <w:rFonts w:hint="default"/>
        <w:lang w:val="ru-RU" w:eastAsia="en-US" w:bidi="ar-SA"/>
      </w:rPr>
    </w:lvl>
    <w:lvl w:ilvl="5" w:tplc="753ACD1A">
      <w:numFmt w:val="bullet"/>
      <w:lvlText w:val="•"/>
      <w:lvlJc w:val="left"/>
      <w:pPr>
        <w:ind w:left="5865" w:hanging="260"/>
      </w:pPr>
      <w:rPr>
        <w:rFonts w:hint="default"/>
        <w:lang w:val="ru-RU" w:eastAsia="en-US" w:bidi="ar-SA"/>
      </w:rPr>
    </w:lvl>
    <w:lvl w:ilvl="6" w:tplc="DBA25910">
      <w:numFmt w:val="bullet"/>
      <w:lvlText w:val="•"/>
      <w:lvlJc w:val="left"/>
      <w:pPr>
        <w:ind w:left="6818" w:hanging="260"/>
      </w:pPr>
      <w:rPr>
        <w:rFonts w:hint="default"/>
        <w:lang w:val="ru-RU" w:eastAsia="en-US" w:bidi="ar-SA"/>
      </w:rPr>
    </w:lvl>
    <w:lvl w:ilvl="7" w:tplc="54663706">
      <w:numFmt w:val="bullet"/>
      <w:lvlText w:val="•"/>
      <w:lvlJc w:val="left"/>
      <w:pPr>
        <w:ind w:left="7771" w:hanging="260"/>
      </w:pPr>
      <w:rPr>
        <w:rFonts w:hint="default"/>
        <w:lang w:val="ru-RU" w:eastAsia="en-US" w:bidi="ar-SA"/>
      </w:rPr>
    </w:lvl>
    <w:lvl w:ilvl="8" w:tplc="46FA308E">
      <w:numFmt w:val="bullet"/>
      <w:lvlText w:val="•"/>
      <w:lvlJc w:val="left"/>
      <w:pPr>
        <w:ind w:left="8725" w:hanging="260"/>
      </w:pPr>
      <w:rPr>
        <w:rFonts w:hint="default"/>
        <w:lang w:val="ru-RU" w:eastAsia="en-US" w:bidi="ar-SA"/>
      </w:rPr>
    </w:lvl>
  </w:abstractNum>
  <w:abstractNum w:abstractNumId="26">
    <w:nsid w:val="0F794832"/>
    <w:multiLevelType w:val="multilevel"/>
    <w:tmpl w:val="10061774"/>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269"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3">
      <w:numFmt w:val="bullet"/>
      <w:lvlText w:val="•"/>
      <w:lvlJc w:val="left"/>
      <w:pPr>
        <w:ind w:left="1440" w:hanging="600"/>
      </w:pPr>
      <w:rPr>
        <w:rFonts w:hint="default"/>
        <w:lang w:val="ru-RU" w:eastAsia="en-US" w:bidi="ar-SA"/>
      </w:rPr>
    </w:lvl>
    <w:lvl w:ilvl="4">
      <w:numFmt w:val="bullet"/>
      <w:lvlText w:val="•"/>
      <w:lvlJc w:val="left"/>
      <w:pPr>
        <w:ind w:left="2753" w:hanging="600"/>
      </w:pPr>
      <w:rPr>
        <w:rFonts w:hint="default"/>
        <w:lang w:val="ru-RU" w:eastAsia="en-US" w:bidi="ar-SA"/>
      </w:rPr>
    </w:lvl>
    <w:lvl w:ilvl="5">
      <w:numFmt w:val="bullet"/>
      <w:lvlText w:val="•"/>
      <w:lvlJc w:val="left"/>
      <w:pPr>
        <w:ind w:left="4066" w:hanging="600"/>
      </w:pPr>
      <w:rPr>
        <w:rFonts w:hint="default"/>
        <w:lang w:val="ru-RU" w:eastAsia="en-US" w:bidi="ar-SA"/>
      </w:rPr>
    </w:lvl>
    <w:lvl w:ilvl="6">
      <w:numFmt w:val="bullet"/>
      <w:lvlText w:val="•"/>
      <w:lvlJc w:val="left"/>
      <w:pPr>
        <w:ind w:left="5379" w:hanging="600"/>
      </w:pPr>
      <w:rPr>
        <w:rFonts w:hint="default"/>
        <w:lang w:val="ru-RU" w:eastAsia="en-US" w:bidi="ar-SA"/>
      </w:rPr>
    </w:lvl>
    <w:lvl w:ilvl="7">
      <w:numFmt w:val="bullet"/>
      <w:lvlText w:val="•"/>
      <w:lvlJc w:val="left"/>
      <w:pPr>
        <w:ind w:left="6692" w:hanging="600"/>
      </w:pPr>
      <w:rPr>
        <w:rFonts w:hint="default"/>
        <w:lang w:val="ru-RU" w:eastAsia="en-US" w:bidi="ar-SA"/>
      </w:rPr>
    </w:lvl>
    <w:lvl w:ilvl="8">
      <w:numFmt w:val="bullet"/>
      <w:lvlText w:val="•"/>
      <w:lvlJc w:val="left"/>
      <w:pPr>
        <w:ind w:left="8005" w:hanging="600"/>
      </w:pPr>
      <w:rPr>
        <w:rFonts w:hint="default"/>
        <w:lang w:val="ru-RU" w:eastAsia="en-US" w:bidi="ar-SA"/>
      </w:rPr>
    </w:lvl>
  </w:abstractNum>
  <w:abstractNum w:abstractNumId="27">
    <w:nsid w:val="0FF609BE"/>
    <w:multiLevelType w:val="hybridMultilevel"/>
    <w:tmpl w:val="FB60232E"/>
    <w:lvl w:ilvl="0" w:tplc="22E872A0">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EEB2A63A">
      <w:numFmt w:val="bullet"/>
      <w:lvlText w:val="•"/>
      <w:lvlJc w:val="left"/>
      <w:pPr>
        <w:ind w:left="1189" w:hanging="320"/>
      </w:pPr>
      <w:rPr>
        <w:rFonts w:hint="default"/>
        <w:lang w:val="ru-RU" w:eastAsia="en-US" w:bidi="ar-SA"/>
      </w:rPr>
    </w:lvl>
    <w:lvl w:ilvl="2" w:tplc="8E140476">
      <w:numFmt w:val="bullet"/>
      <w:lvlText w:val="•"/>
      <w:lvlJc w:val="left"/>
      <w:pPr>
        <w:ind w:left="2238" w:hanging="320"/>
      </w:pPr>
      <w:rPr>
        <w:rFonts w:hint="default"/>
        <w:lang w:val="ru-RU" w:eastAsia="en-US" w:bidi="ar-SA"/>
      </w:rPr>
    </w:lvl>
    <w:lvl w:ilvl="3" w:tplc="A5D0C0C6">
      <w:numFmt w:val="bullet"/>
      <w:lvlText w:val="•"/>
      <w:lvlJc w:val="left"/>
      <w:pPr>
        <w:ind w:left="3287" w:hanging="320"/>
      </w:pPr>
      <w:rPr>
        <w:rFonts w:hint="default"/>
        <w:lang w:val="ru-RU" w:eastAsia="en-US" w:bidi="ar-SA"/>
      </w:rPr>
    </w:lvl>
    <w:lvl w:ilvl="4" w:tplc="14CAFE3E">
      <w:numFmt w:val="bullet"/>
      <w:lvlText w:val="•"/>
      <w:lvlJc w:val="left"/>
      <w:pPr>
        <w:ind w:left="4336" w:hanging="320"/>
      </w:pPr>
      <w:rPr>
        <w:rFonts w:hint="default"/>
        <w:lang w:val="ru-RU" w:eastAsia="en-US" w:bidi="ar-SA"/>
      </w:rPr>
    </w:lvl>
    <w:lvl w:ilvl="5" w:tplc="47920BB4">
      <w:numFmt w:val="bullet"/>
      <w:lvlText w:val="•"/>
      <w:lvlJc w:val="left"/>
      <w:pPr>
        <w:ind w:left="5385" w:hanging="320"/>
      </w:pPr>
      <w:rPr>
        <w:rFonts w:hint="default"/>
        <w:lang w:val="ru-RU" w:eastAsia="en-US" w:bidi="ar-SA"/>
      </w:rPr>
    </w:lvl>
    <w:lvl w:ilvl="6" w:tplc="54DCFB40">
      <w:numFmt w:val="bullet"/>
      <w:lvlText w:val="•"/>
      <w:lvlJc w:val="left"/>
      <w:pPr>
        <w:ind w:left="6434" w:hanging="320"/>
      </w:pPr>
      <w:rPr>
        <w:rFonts w:hint="default"/>
        <w:lang w:val="ru-RU" w:eastAsia="en-US" w:bidi="ar-SA"/>
      </w:rPr>
    </w:lvl>
    <w:lvl w:ilvl="7" w:tplc="80E09DF8">
      <w:numFmt w:val="bullet"/>
      <w:lvlText w:val="•"/>
      <w:lvlJc w:val="left"/>
      <w:pPr>
        <w:ind w:left="7483" w:hanging="320"/>
      </w:pPr>
      <w:rPr>
        <w:rFonts w:hint="default"/>
        <w:lang w:val="ru-RU" w:eastAsia="en-US" w:bidi="ar-SA"/>
      </w:rPr>
    </w:lvl>
    <w:lvl w:ilvl="8" w:tplc="DB003CAA">
      <w:numFmt w:val="bullet"/>
      <w:lvlText w:val="•"/>
      <w:lvlJc w:val="left"/>
      <w:pPr>
        <w:ind w:left="8533" w:hanging="320"/>
      </w:pPr>
      <w:rPr>
        <w:rFonts w:hint="default"/>
        <w:lang w:val="ru-RU" w:eastAsia="en-US" w:bidi="ar-SA"/>
      </w:rPr>
    </w:lvl>
  </w:abstractNum>
  <w:abstractNum w:abstractNumId="28">
    <w:nsid w:val="103A28E9"/>
    <w:multiLevelType w:val="multilevel"/>
    <w:tmpl w:val="35881D48"/>
    <w:lvl w:ilvl="0">
      <w:start w:val="1"/>
      <w:numFmt w:val="decimal"/>
      <w:lvlText w:val="%1."/>
      <w:lvlJc w:val="left"/>
      <w:pPr>
        <w:ind w:left="140" w:hanging="38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4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62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1.%2.%3.%4."/>
      <w:lvlJc w:val="left"/>
      <w:pPr>
        <w:ind w:left="140" w:hanging="84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4103" w:hanging="847"/>
      </w:pPr>
      <w:rPr>
        <w:rFonts w:hint="default"/>
        <w:lang w:val="ru-RU" w:eastAsia="en-US" w:bidi="ar-SA"/>
      </w:rPr>
    </w:lvl>
    <w:lvl w:ilvl="5">
      <w:numFmt w:val="bullet"/>
      <w:lvlText w:val="•"/>
      <w:lvlJc w:val="left"/>
      <w:pPr>
        <w:ind w:left="5191" w:hanging="847"/>
      </w:pPr>
      <w:rPr>
        <w:rFonts w:hint="default"/>
        <w:lang w:val="ru-RU" w:eastAsia="en-US" w:bidi="ar-SA"/>
      </w:rPr>
    </w:lvl>
    <w:lvl w:ilvl="6">
      <w:numFmt w:val="bullet"/>
      <w:lvlText w:val="•"/>
      <w:lvlJc w:val="left"/>
      <w:pPr>
        <w:ind w:left="6279" w:hanging="847"/>
      </w:pPr>
      <w:rPr>
        <w:rFonts w:hint="default"/>
        <w:lang w:val="ru-RU" w:eastAsia="en-US" w:bidi="ar-SA"/>
      </w:rPr>
    </w:lvl>
    <w:lvl w:ilvl="7">
      <w:numFmt w:val="bullet"/>
      <w:lvlText w:val="•"/>
      <w:lvlJc w:val="left"/>
      <w:pPr>
        <w:ind w:left="7367" w:hanging="847"/>
      </w:pPr>
      <w:rPr>
        <w:rFonts w:hint="default"/>
        <w:lang w:val="ru-RU" w:eastAsia="en-US" w:bidi="ar-SA"/>
      </w:rPr>
    </w:lvl>
    <w:lvl w:ilvl="8">
      <w:numFmt w:val="bullet"/>
      <w:lvlText w:val="•"/>
      <w:lvlJc w:val="left"/>
      <w:pPr>
        <w:ind w:left="8455" w:hanging="847"/>
      </w:pPr>
      <w:rPr>
        <w:rFonts w:hint="default"/>
        <w:lang w:val="ru-RU" w:eastAsia="en-US" w:bidi="ar-SA"/>
      </w:rPr>
    </w:lvl>
  </w:abstractNum>
  <w:abstractNum w:abstractNumId="29">
    <w:nsid w:val="10B92DFC"/>
    <w:multiLevelType w:val="multilevel"/>
    <w:tmpl w:val="C272002C"/>
    <w:lvl w:ilvl="0">
      <w:start w:val="1"/>
      <w:numFmt w:val="decimal"/>
      <w:lvlText w:val="%1."/>
      <w:lvlJc w:val="left"/>
      <w:pPr>
        <w:ind w:left="140"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711"/>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4)."/>
      <w:lvlJc w:val="left"/>
      <w:pPr>
        <w:ind w:left="1168"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4">
      <w:numFmt w:val="bullet"/>
      <w:lvlText w:val="•"/>
      <w:lvlJc w:val="left"/>
      <w:pPr>
        <w:ind w:left="1440" w:hanging="320"/>
      </w:pPr>
      <w:rPr>
        <w:rFonts w:hint="default"/>
        <w:lang w:val="ru-RU" w:eastAsia="en-US" w:bidi="ar-SA"/>
      </w:rPr>
    </w:lvl>
    <w:lvl w:ilvl="5">
      <w:numFmt w:val="bullet"/>
      <w:lvlText w:val="•"/>
      <w:lvlJc w:val="left"/>
      <w:pPr>
        <w:ind w:left="2971" w:hanging="320"/>
      </w:pPr>
      <w:rPr>
        <w:rFonts w:hint="default"/>
        <w:lang w:val="ru-RU" w:eastAsia="en-US" w:bidi="ar-SA"/>
      </w:rPr>
    </w:lvl>
    <w:lvl w:ilvl="6">
      <w:numFmt w:val="bullet"/>
      <w:lvlText w:val="•"/>
      <w:lvlJc w:val="left"/>
      <w:pPr>
        <w:ind w:left="4503" w:hanging="320"/>
      </w:pPr>
      <w:rPr>
        <w:rFonts w:hint="default"/>
        <w:lang w:val="ru-RU" w:eastAsia="en-US" w:bidi="ar-SA"/>
      </w:rPr>
    </w:lvl>
    <w:lvl w:ilvl="7">
      <w:numFmt w:val="bullet"/>
      <w:lvlText w:val="•"/>
      <w:lvlJc w:val="left"/>
      <w:pPr>
        <w:ind w:left="6035" w:hanging="320"/>
      </w:pPr>
      <w:rPr>
        <w:rFonts w:hint="default"/>
        <w:lang w:val="ru-RU" w:eastAsia="en-US" w:bidi="ar-SA"/>
      </w:rPr>
    </w:lvl>
    <w:lvl w:ilvl="8">
      <w:numFmt w:val="bullet"/>
      <w:lvlText w:val="•"/>
      <w:lvlJc w:val="left"/>
      <w:pPr>
        <w:ind w:left="7567" w:hanging="320"/>
      </w:pPr>
      <w:rPr>
        <w:rFonts w:hint="default"/>
        <w:lang w:val="ru-RU" w:eastAsia="en-US" w:bidi="ar-SA"/>
      </w:rPr>
    </w:lvl>
  </w:abstractNum>
  <w:abstractNum w:abstractNumId="30">
    <w:nsid w:val="10BA5F6B"/>
    <w:multiLevelType w:val="hybridMultilevel"/>
    <w:tmpl w:val="D2B889D2"/>
    <w:lvl w:ilvl="0" w:tplc="E36AED6E">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AB8EE08">
      <w:numFmt w:val="bullet"/>
      <w:lvlText w:val="•"/>
      <w:lvlJc w:val="left"/>
      <w:pPr>
        <w:ind w:left="2053" w:hanging="260"/>
      </w:pPr>
      <w:rPr>
        <w:rFonts w:hint="default"/>
        <w:lang w:val="ru-RU" w:eastAsia="en-US" w:bidi="ar-SA"/>
      </w:rPr>
    </w:lvl>
    <w:lvl w:ilvl="2" w:tplc="65EC8F58">
      <w:numFmt w:val="bullet"/>
      <w:lvlText w:val="•"/>
      <w:lvlJc w:val="left"/>
      <w:pPr>
        <w:ind w:left="3006" w:hanging="260"/>
      </w:pPr>
      <w:rPr>
        <w:rFonts w:hint="default"/>
        <w:lang w:val="ru-RU" w:eastAsia="en-US" w:bidi="ar-SA"/>
      </w:rPr>
    </w:lvl>
    <w:lvl w:ilvl="3" w:tplc="C0922156">
      <w:numFmt w:val="bullet"/>
      <w:lvlText w:val="•"/>
      <w:lvlJc w:val="left"/>
      <w:pPr>
        <w:ind w:left="3959" w:hanging="260"/>
      </w:pPr>
      <w:rPr>
        <w:rFonts w:hint="default"/>
        <w:lang w:val="ru-RU" w:eastAsia="en-US" w:bidi="ar-SA"/>
      </w:rPr>
    </w:lvl>
    <w:lvl w:ilvl="4" w:tplc="69684E3A">
      <w:numFmt w:val="bullet"/>
      <w:lvlText w:val="•"/>
      <w:lvlJc w:val="left"/>
      <w:pPr>
        <w:ind w:left="4912" w:hanging="260"/>
      </w:pPr>
      <w:rPr>
        <w:rFonts w:hint="default"/>
        <w:lang w:val="ru-RU" w:eastAsia="en-US" w:bidi="ar-SA"/>
      </w:rPr>
    </w:lvl>
    <w:lvl w:ilvl="5" w:tplc="6BA41232">
      <w:numFmt w:val="bullet"/>
      <w:lvlText w:val="•"/>
      <w:lvlJc w:val="left"/>
      <w:pPr>
        <w:ind w:left="5865" w:hanging="260"/>
      </w:pPr>
      <w:rPr>
        <w:rFonts w:hint="default"/>
        <w:lang w:val="ru-RU" w:eastAsia="en-US" w:bidi="ar-SA"/>
      </w:rPr>
    </w:lvl>
    <w:lvl w:ilvl="6" w:tplc="6FAC9920">
      <w:numFmt w:val="bullet"/>
      <w:lvlText w:val="•"/>
      <w:lvlJc w:val="left"/>
      <w:pPr>
        <w:ind w:left="6818" w:hanging="260"/>
      </w:pPr>
      <w:rPr>
        <w:rFonts w:hint="default"/>
        <w:lang w:val="ru-RU" w:eastAsia="en-US" w:bidi="ar-SA"/>
      </w:rPr>
    </w:lvl>
    <w:lvl w:ilvl="7" w:tplc="EE1C4614">
      <w:numFmt w:val="bullet"/>
      <w:lvlText w:val="•"/>
      <w:lvlJc w:val="left"/>
      <w:pPr>
        <w:ind w:left="7771" w:hanging="260"/>
      </w:pPr>
      <w:rPr>
        <w:rFonts w:hint="default"/>
        <w:lang w:val="ru-RU" w:eastAsia="en-US" w:bidi="ar-SA"/>
      </w:rPr>
    </w:lvl>
    <w:lvl w:ilvl="8" w:tplc="FB34A9C4">
      <w:numFmt w:val="bullet"/>
      <w:lvlText w:val="•"/>
      <w:lvlJc w:val="left"/>
      <w:pPr>
        <w:ind w:left="8725" w:hanging="260"/>
      </w:pPr>
      <w:rPr>
        <w:rFonts w:hint="default"/>
        <w:lang w:val="ru-RU" w:eastAsia="en-US" w:bidi="ar-SA"/>
      </w:rPr>
    </w:lvl>
  </w:abstractNum>
  <w:abstractNum w:abstractNumId="31">
    <w:nsid w:val="11CC6D60"/>
    <w:multiLevelType w:val="hybridMultilevel"/>
    <w:tmpl w:val="7D1C03D2"/>
    <w:lvl w:ilvl="0" w:tplc="08D068D8">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2068A3A">
      <w:numFmt w:val="bullet"/>
      <w:lvlText w:val="•"/>
      <w:lvlJc w:val="left"/>
      <w:pPr>
        <w:ind w:left="2053" w:hanging="260"/>
      </w:pPr>
      <w:rPr>
        <w:rFonts w:hint="default"/>
        <w:lang w:val="ru-RU" w:eastAsia="en-US" w:bidi="ar-SA"/>
      </w:rPr>
    </w:lvl>
    <w:lvl w:ilvl="2" w:tplc="68B2ED64">
      <w:numFmt w:val="bullet"/>
      <w:lvlText w:val="•"/>
      <w:lvlJc w:val="left"/>
      <w:pPr>
        <w:ind w:left="3006" w:hanging="260"/>
      </w:pPr>
      <w:rPr>
        <w:rFonts w:hint="default"/>
        <w:lang w:val="ru-RU" w:eastAsia="en-US" w:bidi="ar-SA"/>
      </w:rPr>
    </w:lvl>
    <w:lvl w:ilvl="3" w:tplc="AAE23088">
      <w:numFmt w:val="bullet"/>
      <w:lvlText w:val="•"/>
      <w:lvlJc w:val="left"/>
      <w:pPr>
        <w:ind w:left="3959" w:hanging="260"/>
      </w:pPr>
      <w:rPr>
        <w:rFonts w:hint="default"/>
        <w:lang w:val="ru-RU" w:eastAsia="en-US" w:bidi="ar-SA"/>
      </w:rPr>
    </w:lvl>
    <w:lvl w:ilvl="4" w:tplc="53E4A96E">
      <w:numFmt w:val="bullet"/>
      <w:lvlText w:val="•"/>
      <w:lvlJc w:val="left"/>
      <w:pPr>
        <w:ind w:left="4912" w:hanging="260"/>
      </w:pPr>
      <w:rPr>
        <w:rFonts w:hint="default"/>
        <w:lang w:val="ru-RU" w:eastAsia="en-US" w:bidi="ar-SA"/>
      </w:rPr>
    </w:lvl>
    <w:lvl w:ilvl="5" w:tplc="5E404EE8">
      <w:numFmt w:val="bullet"/>
      <w:lvlText w:val="•"/>
      <w:lvlJc w:val="left"/>
      <w:pPr>
        <w:ind w:left="5865" w:hanging="260"/>
      </w:pPr>
      <w:rPr>
        <w:rFonts w:hint="default"/>
        <w:lang w:val="ru-RU" w:eastAsia="en-US" w:bidi="ar-SA"/>
      </w:rPr>
    </w:lvl>
    <w:lvl w:ilvl="6" w:tplc="A94AE5AA">
      <w:numFmt w:val="bullet"/>
      <w:lvlText w:val="•"/>
      <w:lvlJc w:val="left"/>
      <w:pPr>
        <w:ind w:left="6818" w:hanging="260"/>
      </w:pPr>
      <w:rPr>
        <w:rFonts w:hint="default"/>
        <w:lang w:val="ru-RU" w:eastAsia="en-US" w:bidi="ar-SA"/>
      </w:rPr>
    </w:lvl>
    <w:lvl w:ilvl="7" w:tplc="40A44326">
      <w:numFmt w:val="bullet"/>
      <w:lvlText w:val="•"/>
      <w:lvlJc w:val="left"/>
      <w:pPr>
        <w:ind w:left="7771" w:hanging="260"/>
      </w:pPr>
      <w:rPr>
        <w:rFonts w:hint="default"/>
        <w:lang w:val="ru-RU" w:eastAsia="en-US" w:bidi="ar-SA"/>
      </w:rPr>
    </w:lvl>
    <w:lvl w:ilvl="8" w:tplc="8B0A7FCE">
      <w:numFmt w:val="bullet"/>
      <w:lvlText w:val="•"/>
      <w:lvlJc w:val="left"/>
      <w:pPr>
        <w:ind w:left="8725" w:hanging="260"/>
      </w:pPr>
      <w:rPr>
        <w:rFonts w:hint="default"/>
        <w:lang w:val="ru-RU" w:eastAsia="en-US" w:bidi="ar-SA"/>
      </w:rPr>
    </w:lvl>
  </w:abstractNum>
  <w:abstractNum w:abstractNumId="32">
    <w:nsid w:val="12197898"/>
    <w:multiLevelType w:val="hybridMultilevel"/>
    <w:tmpl w:val="5A165F70"/>
    <w:lvl w:ilvl="0" w:tplc="BD560B52">
      <w:start w:val="1"/>
      <w:numFmt w:val="decimal"/>
      <w:lvlText w:val="%1)."/>
      <w:lvlJc w:val="left"/>
      <w:pPr>
        <w:ind w:left="1168"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A9D6164A">
      <w:numFmt w:val="bullet"/>
      <w:lvlText w:val="•"/>
      <w:lvlJc w:val="left"/>
      <w:pPr>
        <w:ind w:left="2107" w:hanging="320"/>
      </w:pPr>
      <w:rPr>
        <w:rFonts w:hint="default"/>
        <w:lang w:val="ru-RU" w:eastAsia="en-US" w:bidi="ar-SA"/>
      </w:rPr>
    </w:lvl>
    <w:lvl w:ilvl="2" w:tplc="637E72D0">
      <w:numFmt w:val="bullet"/>
      <w:lvlText w:val="•"/>
      <w:lvlJc w:val="left"/>
      <w:pPr>
        <w:ind w:left="3054" w:hanging="320"/>
      </w:pPr>
      <w:rPr>
        <w:rFonts w:hint="default"/>
        <w:lang w:val="ru-RU" w:eastAsia="en-US" w:bidi="ar-SA"/>
      </w:rPr>
    </w:lvl>
    <w:lvl w:ilvl="3" w:tplc="F544DA7A">
      <w:numFmt w:val="bullet"/>
      <w:lvlText w:val="•"/>
      <w:lvlJc w:val="left"/>
      <w:pPr>
        <w:ind w:left="4001" w:hanging="320"/>
      </w:pPr>
      <w:rPr>
        <w:rFonts w:hint="default"/>
        <w:lang w:val="ru-RU" w:eastAsia="en-US" w:bidi="ar-SA"/>
      </w:rPr>
    </w:lvl>
    <w:lvl w:ilvl="4" w:tplc="2234793E">
      <w:numFmt w:val="bullet"/>
      <w:lvlText w:val="•"/>
      <w:lvlJc w:val="left"/>
      <w:pPr>
        <w:ind w:left="4948" w:hanging="320"/>
      </w:pPr>
      <w:rPr>
        <w:rFonts w:hint="default"/>
        <w:lang w:val="ru-RU" w:eastAsia="en-US" w:bidi="ar-SA"/>
      </w:rPr>
    </w:lvl>
    <w:lvl w:ilvl="5" w:tplc="9ECED1D2">
      <w:numFmt w:val="bullet"/>
      <w:lvlText w:val="•"/>
      <w:lvlJc w:val="left"/>
      <w:pPr>
        <w:ind w:left="5895" w:hanging="320"/>
      </w:pPr>
      <w:rPr>
        <w:rFonts w:hint="default"/>
        <w:lang w:val="ru-RU" w:eastAsia="en-US" w:bidi="ar-SA"/>
      </w:rPr>
    </w:lvl>
    <w:lvl w:ilvl="6" w:tplc="ECDC48DC">
      <w:numFmt w:val="bullet"/>
      <w:lvlText w:val="•"/>
      <w:lvlJc w:val="left"/>
      <w:pPr>
        <w:ind w:left="6842" w:hanging="320"/>
      </w:pPr>
      <w:rPr>
        <w:rFonts w:hint="default"/>
        <w:lang w:val="ru-RU" w:eastAsia="en-US" w:bidi="ar-SA"/>
      </w:rPr>
    </w:lvl>
    <w:lvl w:ilvl="7" w:tplc="89D4ED6C">
      <w:numFmt w:val="bullet"/>
      <w:lvlText w:val="•"/>
      <w:lvlJc w:val="left"/>
      <w:pPr>
        <w:ind w:left="7789" w:hanging="320"/>
      </w:pPr>
      <w:rPr>
        <w:rFonts w:hint="default"/>
        <w:lang w:val="ru-RU" w:eastAsia="en-US" w:bidi="ar-SA"/>
      </w:rPr>
    </w:lvl>
    <w:lvl w:ilvl="8" w:tplc="CC7C2EB8">
      <w:numFmt w:val="bullet"/>
      <w:lvlText w:val="•"/>
      <w:lvlJc w:val="left"/>
      <w:pPr>
        <w:ind w:left="8737" w:hanging="320"/>
      </w:pPr>
      <w:rPr>
        <w:rFonts w:hint="default"/>
        <w:lang w:val="ru-RU" w:eastAsia="en-US" w:bidi="ar-SA"/>
      </w:rPr>
    </w:lvl>
  </w:abstractNum>
  <w:abstractNum w:abstractNumId="33">
    <w:nsid w:val="12DB0DB3"/>
    <w:multiLevelType w:val="multilevel"/>
    <w:tmpl w:val="F50670D4"/>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560" w:hanging="600"/>
      </w:pPr>
      <w:rPr>
        <w:rFonts w:hint="default"/>
        <w:lang w:val="ru-RU" w:eastAsia="en-US" w:bidi="ar-SA"/>
      </w:rPr>
    </w:lvl>
    <w:lvl w:ilvl="4">
      <w:numFmt w:val="bullet"/>
      <w:lvlText w:val="•"/>
      <w:lvlJc w:val="left"/>
      <w:pPr>
        <w:ind w:left="2855" w:hanging="600"/>
      </w:pPr>
      <w:rPr>
        <w:rFonts w:hint="default"/>
        <w:lang w:val="ru-RU" w:eastAsia="en-US" w:bidi="ar-SA"/>
      </w:rPr>
    </w:lvl>
    <w:lvl w:ilvl="5">
      <w:numFmt w:val="bullet"/>
      <w:lvlText w:val="•"/>
      <w:lvlJc w:val="left"/>
      <w:pPr>
        <w:ind w:left="4151" w:hanging="600"/>
      </w:pPr>
      <w:rPr>
        <w:rFonts w:hint="default"/>
        <w:lang w:val="ru-RU" w:eastAsia="en-US" w:bidi="ar-SA"/>
      </w:rPr>
    </w:lvl>
    <w:lvl w:ilvl="6">
      <w:numFmt w:val="bullet"/>
      <w:lvlText w:val="•"/>
      <w:lvlJc w:val="left"/>
      <w:pPr>
        <w:ind w:left="5447" w:hanging="600"/>
      </w:pPr>
      <w:rPr>
        <w:rFonts w:hint="default"/>
        <w:lang w:val="ru-RU" w:eastAsia="en-US" w:bidi="ar-SA"/>
      </w:rPr>
    </w:lvl>
    <w:lvl w:ilvl="7">
      <w:numFmt w:val="bullet"/>
      <w:lvlText w:val="•"/>
      <w:lvlJc w:val="left"/>
      <w:pPr>
        <w:ind w:left="6743" w:hanging="600"/>
      </w:pPr>
      <w:rPr>
        <w:rFonts w:hint="default"/>
        <w:lang w:val="ru-RU" w:eastAsia="en-US" w:bidi="ar-SA"/>
      </w:rPr>
    </w:lvl>
    <w:lvl w:ilvl="8">
      <w:numFmt w:val="bullet"/>
      <w:lvlText w:val="•"/>
      <w:lvlJc w:val="left"/>
      <w:pPr>
        <w:ind w:left="8039" w:hanging="600"/>
      </w:pPr>
      <w:rPr>
        <w:rFonts w:hint="default"/>
        <w:lang w:val="ru-RU" w:eastAsia="en-US" w:bidi="ar-SA"/>
      </w:rPr>
    </w:lvl>
  </w:abstractNum>
  <w:abstractNum w:abstractNumId="34">
    <w:nsid w:val="15296BB7"/>
    <w:multiLevelType w:val="hybridMultilevel"/>
    <w:tmpl w:val="231A0136"/>
    <w:lvl w:ilvl="0" w:tplc="C1E64EB4">
      <w:start w:val="1"/>
      <w:numFmt w:val="decimal"/>
      <w:lvlText w:val="%1)."/>
      <w:lvlJc w:val="left"/>
      <w:pPr>
        <w:ind w:left="1168"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E48EC478">
      <w:numFmt w:val="bullet"/>
      <w:lvlText w:val="•"/>
      <w:lvlJc w:val="left"/>
      <w:pPr>
        <w:ind w:left="2107" w:hanging="320"/>
      </w:pPr>
      <w:rPr>
        <w:rFonts w:hint="default"/>
        <w:lang w:val="ru-RU" w:eastAsia="en-US" w:bidi="ar-SA"/>
      </w:rPr>
    </w:lvl>
    <w:lvl w:ilvl="2" w:tplc="CEC4F576">
      <w:numFmt w:val="bullet"/>
      <w:lvlText w:val="•"/>
      <w:lvlJc w:val="left"/>
      <w:pPr>
        <w:ind w:left="3054" w:hanging="320"/>
      </w:pPr>
      <w:rPr>
        <w:rFonts w:hint="default"/>
        <w:lang w:val="ru-RU" w:eastAsia="en-US" w:bidi="ar-SA"/>
      </w:rPr>
    </w:lvl>
    <w:lvl w:ilvl="3" w:tplc="603EAC44">
      <w:numFmt w:val="bullet"/>
      <w:lvlText w:val="•"/>
      <w:lvlJc w:val="left"/>
      <w:pPr>
        <w:ind w:left="4001" w:hanging="320"/>
      </w:pPr>
      <w:rPr>
        <w:rFonts w:hint="default"/>
        <w:lang w:val="ru-RU" w:eastAsia="en-US" w:bidi="ar-SA"/>
      </w:rPr>
    </w:lvl>
    <w:lvl w:ilvl="4" w:tplc="37DEB7EC">
      <w:numFmt w:val="bullet"/>
      <w:lvlText w:val="•"/>
      <w:lvlJc w:val="left"/>
      <w:pPr>
        <w:ind w:left="4948" w:hanging="320"/>
      </w:pPr>
      <w:rPr>
        <w:rFonts w:hint="default"/>
        <w:lang w:val="ru-RU" w:eastAsia="en-US" w:bidi="ar-SA"/>
      </w:rPr>
    </w:lvl>
    <w:lvl w:ilvl="5" w:tplc="7756A752">
      <w:numFmt w:val="bullet"/>
      <w:lvlText w:val="•"/>
      <w:lvlJc w:val="left"/>
      <w:pPr>
        <w:ind w:left="5895" w:hanging="320"/>
      </w:pPr>
      <w:rPr>
        <w:rFonts w:hint="default"/>
        <w:lang w:val="ru-RU" w:eastAsia="en-US" w:bidi="ar-SA"/>
      </w:rPr>
    </w:lvl>
    <w:lvl w:ilvl="6" w:tplc="9ABA5848">
      <w:numFmt w:val="bullet"/>
      <w:lvlText w:val="•"/>
      <w:lvlJc w:val="left"/>
      <w:pPr>
        <w:ind w:left="6842" w:hanging="320"/>
      </w:pPr>
      <w:rPr>
        <w:rFonts w:hint="default"/>
        <w:lang w:val="ru-RU" w:eastAsia="en-US" w:bidi="ar-SA"/>
      </w:rPr>
    </w:lvl>
    <w:lvl w:ilvl="7" w:tplc="22928B52">
      <w:numFmt w:val="bullet"/>
      <w:lvlText w:val="•"/>
      <w:lvlJc w:val="left"/>
      <w:pPr>
        <w:ind w:left="7789" w:hanging="320"/>
      </w:pPr>
      <w:rPr>
        <w:rFonts w:hint="default"/>
        <w:lang w:val="ru-RU" w:eastAsia="en-US" w:bidi="ar-SA"/>
      </w:rPr>
    </w:lvl>
    <w:lvl w:ilvl="8" w:tplc="57BE9AF6">
      <w:numFmt w:val="bullet"/>
      <w:lvlText w:val="•"/>
      <w:lvlJc w:val="left"/>
      <w:pPr>
        <w:ind w:left="8737" w:hanging="320"/>
      </w:pPr>
      <w:rPr>
        <w:rFonts w:hint="default"/>
        <w:lang w:val="ru-RU" w:eastAsia="en-US" w:bidi="ar-SA"/>
      </w:rPr>
    </w:lvl>
  </w:abstractNum>
  <w:abstractNum w:abstractNumId="35">
    <w:nsid w:val="15452D18"/>
    <w:multiLevelType w:val="hybridMultilevel"/>
    <w:tmpl w:val="78FCBF6E"/>
    <w:lvl w:ilvl="0" w:tplc="9940B368">
      <w:start w:val="1"/>
      <w:numFmt w:val="decimal"/>
      <w:lvlText w:val="%1)"/>
      <w:lvlJc w:val="left"/>
      <w:pPr>
        <w:ind w:left="140"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86E3A2A">
      <w:numFmt w:val="bullet"/>
      <w:lvlText w:val="•"/>
      <w:lvlJc w:val="left"/>
      <w:pPr>
        <w:ind w:left="1189" w:hanging="360"/>
      </w:pPr>
      <w:rPr>
        <w:rFonts w:hint="default"/>
        <w:lang w:val="ru-RU" w:eastAsia="en-US" w:bidi="ar-SA"/>
      </w:rPr>
    </w:lvl>
    <w:lvl w:ilvl="2" w:tplc="ED00E054">
      <w:numFmt w:val="bullet"/>
      <w:lvlText w:val="•"/>
      <w:lvlJc w:val="left"/>
      <w:pPr>
        <w:ind w:left="2238" w:hanging="360"/>
      </w:pPr>
      <w:rPr>
        <w:rFonts w:hint="default"/>
        <w:lang w:val="ru-RU" w:eastAsia="en-US" w:bidi="ar-SA"/>
      </w:rPr>
    </w:lvl>
    <w:lvl w:ilvl="3" w:tplc="84E25CA2">
      <w:numFmt w:val="bullet"/>
      <w:lvlText w:val="•"/>
      <w:lvlJc w:val="left"/>
      <w:pPr>
        <w:ind w:left="3287" w:hanging="360"/>
      </w:pPr>
      <w:rPr>
        <w:rFonts w:hint="default"/>
        <w:lang w:val="ru-RU" w:eastAsia="en-US" w:bidi="ar-SA"/>
      </w:rPr>
    </w:lvl>
    <w:lvl w:ilvl="4" w:tplc="2F7020D0">
      <w:numFmt w:val="bullet"/>
      <w:lvlText w:val="•"/>
      <w:lvlJc w:val="left"/>
      <w:pPr>
        <w:ind w:left="4336" w:hanging="360"/>
      </w:pPr>
      <w:rPr>
        <w:rFonts w:hint="default"/>
        <w:lang w:val="ru-RU" w:eastAsia="en-US" w:bidi="ar-SA"/>
      </w:rPr>
    </w:lvl>
    <w:lvl w:ilvl="5" w:tplc="4C164C18">
      <w:numFmt w:val="bullet"/>
      <w:lvlText w:val="•"/>
      <w:lvlJc w:val="left"/>
      <w:pPr>
        <w:ind w:left="5385" w:hanging="360"/>
      </w:pPr>
      <w:rPr>
        <w:rFonts w:hint="default"/>
        <w:lang w:val="ru-RU" w:eastAsia="en-US" w:bidi="ar-SA"/>
      </w:rPr>
    </w:lvl>
    <w:lvl w:ilvl="6" w:tplc="C0DC6264">
      <w:numFmt w:val="bullet"/>
      <w:lvlText w:val="•"/>
      <w:lvlJc w:val="left"/>
      <w:pPr>
        <w:ind w:left="6434" w:hanging="360"/>
      </w:pPr>
      <w:rPr>
        <w:rFonts w:hint="default"/>
        <w:lang w:val="ru-RU" w:eastAsia="en-US" w:bidi="ar-SA"/>
      </w:rPr>
    </w:lvl>
    <w:lvl w:ilvl="7" w:tplc="04B634FE">
      <w:numFmt w:val="bullet"/>
      <w:lvlText w:val="•"/>
      <w:lvlJc w:val="left"/>
      <w:pPr>
        <w:ind w:left="7483" w:hanging="360"/>
      </w:pPr>
      <w:rPr>
        <w:rFonts w:hint="default"/>
        <w:lang w:val="ru-RU" w:eastAsia="en-US" w:bidi="ar-SA"/>
      </w:rPr>
    </w:lvl>
    <w:lvl w:ilvl="8" w:tplc="6D26DAF6">
      <w:numFmt w:val="bullet"/>
      <w:lvlText w:val="•"/>
      <w:lvlJc w:val="left"/>
      <w:pPr>
        <w:ind w:left="8533" w:hanging="360"/>
      </w:pPr>
      <w:rPr>
        <w:rFonts w:hint="default"/>
        <w:lang w:val="ru-RU" w:eastAsia="en-US" w:bidi="ar-SA"/>
      </w:rPr>
    </w:lvl>
  </w:abstractNum>
  <w:abstractNum w:abstractNumId="36">
    <w:nsid w:val="15CF6A48"/>
    <w:multiLevelType w:val="multilevel"/>
    <w:tmpl w:val="DAE2C690"/>
    <w:lvl w:ilvl="0">
      <w:start w:val="8"/>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1.%2.%3.%4."/>
      <w:lvlJc w:val="left"/>
      <w:pPr>
        <w:ind w:left="140" w:hanging="7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4263" w:hanging="780"/>
      </w:pPr>
      <w:rPr>
        <w:rFonts w:hint="default"/>
        <w:lang w:val="ru-RU" w:eastAsia="en-US" w:bidi="ar-SA"/>
      </w:rPr>
    </w:lvl>
    <w:lvl w:ilvl="5">
      <w:numFmt w:val="bullet"/>
      <w:lvlText w:val="•"/>
      <w:lvlJc w:val="left"/>
      <w:pPr>
        <w:ind w:left="5325" w:hanging="780"/>
      </w:pPr>
      <w:rPr>
        <w:rFonts w:hint="default"/>
        <w:lang w:val="ru-RU" w:eastAsia="en-US" w:bidi="ar-SA"/>
      </w:rPr>
    </w:lvl>
    <w:lvl w:ilvl="6">
      <w:numFmt w:val="bullet"/>
      <w:lvlText w:val="•"/>
      <w:lvlJc w:val="left"/>
      <w:pPr>
        <w:ind w:left="6386" w:hanging="780"/>
      </w:pPr>
      <w:rPr>
        <w:rFonts w:hint="default"/>
        <w:lang w:val="ru-RU" w:eastAsia="en-US" w:bidi="ar-SA"/>
      </w:rPr>
    </w:lvl>
    <w:lvl w:ilvl="7">
      <w:numFmt w:val="bullet"/>
      <w:lvlText w:val="•"/>
      <w:lvlJc w:val="left"/>
      <w:pPr>
        <w:ind w:left="7447" w:hanging="780"/>
      </w:pPr>
      <w:rPr>
        <w:rFonts w:hint="default"/>
        <w:lang w:val="ru-RU" w:eastAsia="en-US" w:bidi="ar-SA"/>
      </w:rPr>
    </w:lvl>
    <w:lvl w:ilvl="8">
      <w:numFmt w:val="bullet"/>
      <w:lvlText w:val="•"/>
      <w:lvlJc w:val="left"/>
      <w:pPr>
        <w:ind w:left="8508" w:hanging="780"/>
      </w:pPr>
      <w:rPr>
        <w:rFonts w:hint="default"/>
        <w:lang w:val="ru-RU" w:eastAsia="en-US" w:bidi="ar-SA"/>
      </w:rPr>
    </w:lvl>
  </w:abstractNum>
  <w:abstractNum w:abstractNumId="37">
    <w:nsid w:val="173D441E"/>
    <w:multiLevelType w:val="multilevel"/>
    <w:tmpl w:val="045C9446"/>
    <w:lvl w:ilvl="0">
      <w:start w:val="1"/>
      <w:numFmt w:val="decimal"/>
      <w:lvlText w:val="%1."/>
      <w:lvlJc w:val="left"/>
      <w:pPr>
        <w:ind w:left="140"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588" w:hanging="600"/>
      </w:pPr>
      <w:rPr>
        <w:rFonts w:hint="default"/>
        <w:lang w:val="ru-RU" w:eastAsia="en-US" w:bidi="ar-SA"/>
      </w:rPr>
    </w:lvl>
    <w:lvl w:ilvl="4">
      <w:numFmt w:val="bullet"/>
      <w:lvlText w:val="•"/>
      <w:lvlJc w:val="left"/>
      <w:pPr>
        <w:ind w:left="3737" w:hanging="600"/>
      </w:pPr>
      <w:rPr>
        <w:rFonts w:hint="default"/>
        <w:lang w:val="ru-RU" w:eastAsia="en-US" w:bidi="ar-SA"/>
      </w:rPr>
    </w:lvl>
    <w:lvl w:ilvl="5">
      <w:numFmt w:val="bullet"/>
      <w:lvlText w:val="•"/>
      <w:lvlJc w:val="left"/>
      <w:pPr>
        <w:ind w:left="4886" w:hanging="600"/>
      </w:pPr>
      <w:rPr>
        <w:rFonts w:hint="default"/>
        <w:lang w:val="ru-RU" w:eastAsia="en-US" w:bidi="ar-SA"/>
      </w:rPr>
    </w:lvl>
    <w:lvl w:ilvl="6">
      <w:numFmt w:val="bullet"/>
      <w:lvlText w:val="•"/>
      <w:lvlJc w:val="left"/>
      <w:pPr>
        <w:ind w:left="6035" w:hanging="600"/>
      </w:pPr>
      <w:rPr>
        <w:rFonts w:hint="default"/>
        <w:lang w:val="ru-RU" w:eastAsia="en-US" w:bidi="ar-SA"/>
      </w:rPr>
    </w:lvl>
    <w:lvl w:ilvl="7">
      <w:numFmt w:val="bullet"/>
      <w:lvlText w:val="•"/>
      <w:lvlJc w:val="left"/>
      <w:pPr>
        <w:ind w:left="7184" w:hanging="600"/>
      </w:pPr>
      <w:rPr>
        <w:rFonts w:hint="default"/>
        <w:lang w:val="ru-RU" w:eastAsia="en-US" w:bidi="ar-SA"/>
      </w:rPr>
    </w:lvl>
    <w:lvl w:ilvl="8">
      <w:numFmt w:val="bullet"/>
      <w:lvlText w:val="•"/>
      <w:lvlJc w:val="left"/>
      <w:pPr>
        <w:ind w:left="8333" w:hanging="600"/>
      </w:pPr>
      <w:rPr>
        <w:rFonts w:hint="default"/>
        <w:lang w:val="ru-RU" w:eastAsia="en-US" w:bidi="ar-SA"/>
      </w:rPr>
    </w:lvl>
  </w:abstractNum>
  <w:abstractNum w:abstractNumId="38">
    <w:nsid w:val="194A6193"/>
    <w:multiLevelType w:val="hybridMultilevel"/>
    <w:tmpl w:val="13A4C734"/>
    <w:lvl w:ilvl="0" w:tplc="95B4C642">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50CAC116">
      <w:numFmt w:val="bullet"/>
      <w:lvlText w:val="•"/>
      <w:lvlJc w:val="left"/>
      <w:pPr>
        <w:ind w:left="1189" w:hanging="320"/>
      </w:pPr>
      <w:rPr>
        <w:rFonts w:hint="default"/>
        <w:lang w:val="ru-RU" w:eastAsia="en-US" w:bidi="ar-SA"/>
      </w:rPr>
    </w:lvl>
    <w:lvl w:ilvl="2" w:tplc="F110B610">
      <w:numFmt w:val="bullet"/>
      <w:lvlText w:val="•"/>
      <w:lvlJc w:val="left"/>
      <w:pPr>
        <w:ind w:left="2238" w:hanging="320"/>
      </w:pPr>
      <w:rPr>
        <w:rFonts w:hint="default"/>
        <w:lang w:val="ru-RU" w:eastAsia="en-US" w:bidi="ar-SA"/>
      </w:rPr>
    </w:lvl>
    <w:lvl w:ilvl="3" w:tplc="306CE9A0">
      <w:numFmt w:val="bullet"/>
      <w:lvlText w:val="•"/>
      <w:lvlJc w:val="left"/>
      <w:pPr>
        <w:ind w:left="3287" w:hanging="320"/>
      </w:pPr>
      <w:rPr>
        <w:rFonts w:hint="default"/>
        <w:lang w:val="ru-RU" w:eastAsia="en-US" w:bidi="ar-SA"/>
      </w:rPr>
    </w:lvl>
    <w:lvl w:ilvl="4" w:tplc="4ADC6AAE">
      <w:numFmt w:val="bullet"/>
      <w:lvlText w:val="•"/>
      <w:lvlJc w:val="left"/>
      <w:pPr>
        <w:ind w:left="4336" w:hanging="320"/>
      </w:pPr>
      <w:rPr>
        <w:rFonts w:hint="default"/>
        <w:lang w:val="ru-RU" w:eastAsia="en-US" w:bidi="ar-SA"/>
      </w:rPr>
    </w:lvl>
    <w:lvl w:ilvl="5" w:tplc="18F84B4E">
      <w:numFmt w:val="bullet"/>
      <w:lvlText w:val="•"/>
      <w:lvlJc w:val="left"/>
      <w:pPr>
        <w:ind w:left="5385" w:hanging="320"/>
      </w:pPr>
      <w:rPr>
        <w:rFonts w:hint="default"/>
        <w:lang w:val="ru-RU" w:eastAsia="en-US" w:bidi="ar-SA"/>
      </w:rPr>
    </w:lvl>
    <w:lvl w:ilvl="6" w:tplc="6DE8BB5E">
      <w:numFmt w:val="bullet"/>
      <w:lvlText w:val="•"/>
      <w:lvlJc w:val="left"/>
      <w:pPr>
        <w:ind w:left="6434" w:hanging="320"/>
      </w:pPr>
      <w:rPr>
        <w:rFonts w:hint="default"/>
        <w:lang w:val="ru-RU" w:eastAsia="en-US" w:bidi="ar-SA"/>
      </w:rPr>
    </w:lvl>
    <w:lvl w:ilvl="7" w:tplc="88687F4C">
      <w:numFmt w:val="bullet"/>
      <w:lvlText w:val="•"/>
      <w:lvlJc w:val="left"/>
      <w:pPr>
        <w:ind w:left="7483" w:hanging="320"/>
      </w:pPr>
      <w:rPr>
        <w:rFonts w:hint="default"/>
        <w:lang w:val="ru-RU" w:eastAsia="en-US" w:bidi="ar-SA"/>
      </w:rPr>
    </w:lvl>
    <w:lvl w:ilvl="8" w:tplc="252A2A62">
      <w:numFmt w:val="bullet"/>
      <w:lvlText w:val="•"/>
      <w:lvlJc w:val="left"/>
      <w:pPr>
        <w:ind w:left="8533" w:hanging="320"/>
      </w:pPr>
      <w:rPr>
        <w:rFonts w:hint="default"/>
        <w:lang w:val="ru-RU" w:eastAsia="en-US" w:bidi="ar-SA"/>
      </w:rPr>
    </w:lvl>
  </w:abstractNum>
  <w:abstractNum w:abstractNumId="39">
    <w:nsid w:val="19BE30FC"/>
    <w:multiLevelType w:val="multilevel"/>
    <w:tmpl w:val="C25E4748"/>
    <w:lvl w:ilvl="0">
      <w:start w:val="1"/>
      <w:numFmt w:val="decimal"/>
      <w:lvlText w:val="%1."/>
      <w:lvlJc w:val="left"/>
      <w:pPr>
        <w:ind w:left="140"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588" w:hanging="600"/>
      </w:pPr>
      <w:rPr>
        <w:rFonts w:hint="default"/>
        <w:lang w:val="ru-RU" w:eastAsia="en-US" w:bidi="ar-SA"/>
      </w:rPr>
    </w:lvl>
    <w:lvl w:ilvl="4">
      <w:numFmt w:val="bullet"/>
      <w:lvlText w:val="•"/>
      <w:lvlJc w:val="left"/>
      <w:pPr>
        <w:ind w:left="3737" w:hanging="600"/>
      </w:pPr>
      <w:rPr>
        <w:rFonts w:hint="default"/>
        <w:lang w:val="ru-RU" w:eastAsia="en-US" w:bidi="ar-SA"/>
      </w:rPr>
    </w:lvl>
    <w:lvl w:ilvl="5">
      <w:numFmt w:val="bullet"/>
      <w:lvlText w:val="•"/>
      <w:lvlJc w:val="left"/>
      <w:pPr>
        <w:ind w:left="4886" w:hanging="600"/>
      </w:pPr>
      <w:rPr>
        <w:rFonts w:hint="default"/>
        <w:lang w:val="ru-RU" w:eastAsia="en-US" w:bidi="ar-SA"/>
      </w:rPr>
    </w:lvl>
    <w:lvl w:ilvl="6">
      <w:numFmt w:val="bullet"/>
      <w:lvlText w:val="•"/>
      <w:lvlJc w:val="left"/>
      <w:pPr>
        <w:ind w:left="6035" w:hanging="600"/>
      </w:pPr>
      <w:rPr>
        <w:rFonts w:hint="default"/>
        <w:lang w:val="ru-RU" w:eastAsia="en-US" w:bidi="ar-SA"/>
      </w:rPr>
    </w:lvl>
    <w:lvl w:ilvl="7">
      <w:numFmt w:val="bullet"/>
      <w:lvlText w:val="•"/>
      <w:lvlJc w:val="left"/>
      <w:pPr>
        <w:ind w:left="7184" w:hanging="600"/>
      </w:pPr>
      <w:rPr>
        <w:rFonts w:hint="default"/>
        <w:lang w:val="ru-RU" w:eastAsia="en-US" w:bidi="ar-SA"/>
      </w:rPr>
    </w:lvl>
    <w:lvl w:ilvl="8">
      <w:numFmt w:val="bullet"/>
      <w:lvlText w:val="•"/>
      <w:lvlJc w:val="left"/>
      <w:pPr>
        <w:ind w:left="8333" w:hanging="600"/>
      </w:pPr>
      <w:rPr>
        <w:rFonts w:hint="default"/>
        <w:lang w:val="ru-RU" w:eastAsia="en-US" w:bidi="ar-SA"/>
      </w:rPr>
    </w:lvl>
  </w:abstractNum>
  <w:abstractNum w:abstractNumId="40">
    <w:nsid w:val="1B722DFF"/>
    <w:multiLevelType w:val="hybridMultilevel"/>
    <w:tmpl w:val="7286037C"/>
    <w:lvl w:ilvl="0" w:tplc="0122B432">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E16C572">
      <w:numFmt w:val="bullet"/>
      <w:lvlText w:val="•"/>
      <w:lvlJc w:val="left"/>
      <w:pPr>
        <w:ind w:left="2053" w:hanging="260"/>
      </w:pPr>
      <w:rPr>
        <w:rFonts w:hint="default"/>
        <w:lang w:val="ru-RU" w:eastAsia="en-US" w:bidi="ar-SA"/>
      </w:rPr>
    </w:lvl>
    <w:lvl w:ilvl="2" w:tplc="26862B74">
      <w:numFmt w:val="bullet"/>
      <w:lvlText w:val="•"/>
      <w:lvlJc w:val="left"/>
      <w:pPr>
        <w:ind w:left="3006" w:hanging="260"/>
      </w:pPr>
      <w:rPr>
        <w:rFonts w:hint="default"/>
        <w:lang w:val="ru-RU" w:eastAsia="en-US" w:bidi="ar-SA"/>
      </w:rPr>
    </w:lvl>
    <w:lvl w:ilvl="3" w:tplc="5142D59C">
      <w:numFmt w:val="bullet"/>
      <w:lvlText w:val="•"/>
      <w:lvlJc w:val="left"/>
      <w:pPr>
        <w:ind w:left="3959" w:hanging="260"/>
      </w:pPr>
      <w:rPr>
        <w:rFonts w:hint="default"/>
        <w:lang w:val="ru-RU" w:eastAsia="en-US" w:bidi="ar-SA"/>
      </w:rPr>
    </w:lvl>
    <w:lvl w:ilvl="4" w:tplc="6D48F0AC">
      <w:numFmt w:val="bullet"/>
      <w:lvlText w:val="•"/>
      <w:lvlJc w:val="left"/>
      <w:pPr>
        <w:ind w:left="4912" w:hanging="260"/>
      </w:pPr>
      <w:rPr>
        <w:rFonts w:hint="default"/>
        <w:lang w:val="ru-RU" w:eastAsia="en-US" w:bidi="ar-SA"/>
      </w:rPr>
    </w:lvl>
    <w:lvl w:ilvl="5" w:tplc="758C1674">
      <w:numFmt w:val="bullet"/>
      <w:lvlText w:val="•"/>
      <w:lvlJc w:val="left"/>
      <w:pPr>
        <w:ind w:left="5865" w:hanging="260"/>
      </w:pPr>
      <w:rPr>
        <w:rFonts w:hint="default"/>
        <w:lang w:val="ru-RU" w:eastAsia="en-US" w:bidi="ar-SA"/>
      </w:rPr>
    </w:lvl>
    <w:lvl w:ilvl="6" w:tplc="B5809372">
      <w:numFmt w:val="bullet"/>
      <w:lvlText w:val="•"/>
      <w:lvlJc w:val="left"/>
      <w:pPr>
        <w:ind w:left="6818" w:hanging="260"/>
      </w:pPr>
      <w:rPr>
        <w:rFonts w:hint="default"/>
        <w:lang w:val="ru-RU" w:eastAsia="en-US" w:bidi="ar-SA"/>
      </w:rPr>
    </w:lvl>
    <w:lvl w:ilvl="7" w:tplc="03CE2F02">
      <w:numFmt w:val="bullet"/>
      <w:lvlText w:val="•"/>
      <w:lvlJc w:val="left"/>
      <w:pPr>
        <w:ind w:left="7771" w:hanging="260"/>
      </w:pPr>
      <w:rPr>
        <w:rFonts w:hint="default"/>
        <w:lang w:val="ru-RU" w:eastAsia="en-US" w:bidi="ar-SA"/>
      </w:rPr>
    </w:lvl>
    <w:lvl w:ilvl="8" w:tplc="DDBE5290">
      <w:numFmt w:val="bullet"/>
      <w:lvlText w:val="•"/>
      <w:lvlJc w:val="left"/>
      <w:pPr>
        <w:ind w:left="8725" w:hanging="260"/>
      </w:pPr>
      <w:rPr>
        <w:rFonts w:hint="default"/>
        <w:lang w:val="ru-RU" w:eastAsia="en-US" w:bidi="ar-SA"/>
      </w:rPr>
    </w:lvl>
  </w:abstractNum>
  <w:abstractNum w:abstractNumId="41">
    <w:nsid w:val="1C13384A"/>
    <w:multiLevelType w:val="hybridMultilevel"/>
    <w:tmpl w:val="79C289E6"/>
    <w:lvl w:ilvl="0" w:tplc="CFDCDF0E">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AAAE5750">
      <w:numFmt w:val="bullet"/>
      <w:lvlText w:val="•"/>
      <w:lvlJc w:val="left"/>
      <w:pPr>
        <w:ind w:left="1189" w:hanging="320"/>
      </w:pPr>
      <w:rPr>
        <w:rFonts w:hint="default"/>
        <w:lang w:val="ru-RU" w:eastAsia="en-US" w:bidi="ar-SA"/>
      </w:rPr>
    </w:lvl>
    <w:lvl w:ilvl="2" w:tplc="0BE238F2">
      <w:numFmt w:val="bullet"/>
      <w:lvlText w:val="•"/>
      <w:lvlJc w:val="left"/>
      <w:pPr>
        <w:ind w:left="2238" w:hanging="320"/>
      </w:pPr>
      <w:rPr>
        <w:rFonts w:hint="default"/>
        <w:lang w:val="ru-RU" w:eastAsia="en-US" w:bidi="ar-SA"/>
      </w:rPr>
    </w:lvl>
    <w:lvl w:ilvl="3" w:tplc="0D887624">
      <w:numFmt w:val="bullet"/>
      <w:lvlText w:val="•"/>
      <w:lvlJc w:val="left"/>
      <w:pPr>
        <w:ind w:left="3287" w:hanging="320"/>
      </w:pPr>
      <w:rPr>
        <w:rFonts w:hint="default"/>
        <w:lang w:val="ru-RU" w:eastAsia="en-US" w:bidi="ar-SA"/>
      </w:rPr>
    </w:lvl>
    <w:lvl w:ilvl="4" w:tplc="D9C0495E">
      <w:numFmt w:val="bullet"/>
      <w:lvlText w:val="•"/>
      <w:lvlJc w:val="left"/>
      <w:pPr>
        <w:ind w:left="4336" w:hanging="320"/>
      </w:pPr>
      <w:rPr>
        <w:rFonts w:hint="default"/>
        <w:lang w:val="ru-RU" w:eastAsia="en-US" w:bidi="ar-SA"/>
      </w:rPr>
    </w:lvl>
    <w:lvl w:ilvl="5" w:tplc="0AB0410A">
      <w:numFmt w:val="bullet"/>
      <w:lvlText w:val="•"/>
      <w:lvlJc w:val="left"/>
      <w:pPr>
        <w:ind w:left="5385" w:hanging="320"/>
      </w:pPr>
      <w:rPr>
        <w:rFonts w:hint="default"/>
        <w:lang w:val="ru-RU" w:eastAsia="en-US" w:bidi="ar-SA"/>
      </w:rPr>
    </w:lvl>
    <w:lvl w:ilvl="6" w:tplc="70DE617A">
      <w:numFmt w:val="bullet"/>
      <w:lvlText w:val="•"/>
      <w:lvlJc w:val="left"/>
      <w:pPr>
        <w:ind w:left="6434" w:hanging="320"/>
      </w:pPr>
      <w:rPr>
        <w:rFonts w:hint="default"/>
        <w:lang w:val="ru-RU" w:eastAsia="en-US" w:bidi="ar-SA"/>
      </w:rPr>
    </w:lvl>
    <w:lvl w:ilvl="7" w:tplc="DF4E3C8E">
      <w:numFmt w:val="bullet"/>
      <w:lvlText w:val="•"/>
      <w:lvlJc w:val="left"/>
      <w:pPr>
        <w:ind w:left="7483" w:hanging="320"/>
      </w:pPr>
      <w:rPr>
        <w:rFonts w:hint="default"/>
        <w:lang w:val="ru-RU" w:eastAsia="en-US" w:bidi="ar-SA"/>
      </w:rPr>
    </w:lvl>
    <w:lvl w:ilvl="8" w:tplc="5C9AFED2">
      <w:numFmt w:val="bullet"/>
      <w:lvlText w:val="•"/>
      <w:lvlJc w:val="left"/>
      <w:pPr>
        <w:ind w:left="8533" w:hanging="320"/>
      </w:pPr>
      <w:rPr>
        <w:rFonts w:hint="default"/>
        <w:lang w:val="ru-RU" w:eastAsia="en-US" w:bidi="ar-SA"/>
      </w:rPr>
    </w:lvl>
  </w:abstractNum>
  <w:abstractNum w:abstractNumId="42">
    <w:nsid w:val="1C576653"/>
    <w:multiLevelType w:val="hybridMultilevel"/>
    <w:tmpl w:val="A796D8B2"/>
    <w:lvl w:ilvl="0" w:tplc="A52AC4EA">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D94E0096">
      <w:numFmt w:val="bullet"/>
      <w:lvlText w:val="•"/>
      <w:lvlJc w:val="left"/>
      <w:pPr>
        <w:ind w:left="1189" w:hanging="320"/>
      </w:pPr>
      <w:rPr>
        <w:rFonts w:hint="default"/>
        <w:lang w:val="ru-RU" w:eastAsia="en-US" w:bidi="ar-SA"/>
      </w:rPr>
    </w:lvl>
    <w:lvl w:ilvl="2" w:tplc="CBF61C56">
      <w:numFmt w:val="bullet"/>
      <w:lvlText w:val="•"/>
      <w:lvlJc w:val="left"/>
      <w:pPr>
        <w:ind w:left="2238" w:hanging="320"/>
      </w:pPr>
      <w:rPr>
        <w:rFonts w:hint="default"/>
        <w:lang w:val="ru-RU" w:eastAsia="en-US" w:bidi="ar-SA"/>
      </w:rPr>
    </w:lvl>
    <w:lvl w:ilvl="3" w:tplc="95161370">
      <w:numFmt w:val="bullet"/>
      <w:lvlText w:val="•"/>
      <w:lvlJc w:val="left"/>
      <w:pPr>
        <w:ind w:left="3287" w:hanging="320"/>
      </w:pPr>
      <w:rPr>
        <w:rFonts w:hint="default"/>
        <w:lang w:val="ru-RU" w:eastAsia="en-US" w:bidi="ar-SA"/>
      </w:rPr>
    </w:lvl>
    <w:lvl w:ilvl="4" w:tplc="271A8FE0">
      <w:numFmt w:val="bullet"/>
      <w:lvlText w:val="•"/>
      <w:lvlJc w:val="left"/>
      <w:pPr>
        <w:ind w:left="4336" w:hanging="320"/>
      </w:pPr>
      <w:rPr>
        <w:rFonts w:hint="default"/>
        <w:lang w:val="ru-RU" w:eastAsia="en-US" w:bidi="ar-SA"/>
      </w:rPr>
    </w:lvl>
    <w:lvl w:ilvl="5" w:tplc="254C28D8">
      <w:numFmt w:val="bullet"/>
      <w:lvlText w:val="•"/>
      <w:lvlJc w:val="left"/>
      <w:pPr>
        <w:ind w:left="5385" w:hanging="320"/>
      </w:pPr>
      <w:rPr>
        <w:rFonts w:hint="default"/>
        <w:lang w:val="ru-RU" w:eastAsia="en-US" w:bidi="ar-SA"/>
      </w:rPr>
    </w:lvl>
    <w:lvl w:ilvl="6" w:tplc="61B02138">
      <w:numFmt w:val="bullet"/>
      <w:lvlText w:val="•"/>
      <w:lvlJc w:val="left"/>
      <w:pPr>
        <w:ind w:left="6434" w:hanging="320"/>
      </w:pPr>
      <w:rPr>
        <w:rFonts w:hint="default"/>
        <w:lang w:val="ru-RU" w:eastAsia="en-US" w:bidi="ar-SA"/>
      </w:rPr>
    </w:lvl>
    <w:lvl w:ilvl="7" w:tplc="A898572A">
      <w:numFmt w:val="bullet"/>
      <w:lvlText w:val="•"/>
      <w:lvlJc w:val="left"/>
      <w:pPr>
        <w:ind w:left="7483" w:hanging="320"/>
      </w:pPr>
      <w:rPr>
        <w:rFonts w:hint="default"/>
        <w:lang w:val="ru-RU" w:eastAsia="en-US" w:bidi="ar-SA"/>
      </w:rPr>
    </w:lvl>
    <w:lvl w:ilvl="8" w:tplc="79563DDA">
      <w:numFmt w:val="bullet"/>
      <w:lvlText w:val="•"/>
      <w:lvlJc w:val="left"/>
      <w:pPr>
        <w:ind w:left="8533" w:hanging="320"/>
      </w:pPr>
      <w:rPr>
        <w:rFonts w:hint="default"/>
        <w:lang w:val="ru-RU" w:eastAsia="en-US" w:bidi="ar-SA"/>
      </w:rPr>
    </w:lvl>
  </w:abstractNum>
  <w:abstractNum w:abstractNumId="43">
    <w:nsid w:val="1CCB54E0"/>
    <w:multiLevelType w:val="hybridMultilevel"/>
    <w:tmpl w:val="A56E0B8C"/>
    <w:lvl w:ilvl="0" w:tplc="5470CC1E">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20DE6766">
      <w:numFmt w:val="bullet"/>
      <w:lvlText w:val="•"/>
      <w:lvlJc w:val="left"/>
      <w:pPr>
        <w:ind w:left="1189" w:hanging="320"/>
      </w:pPr>
      <w:rPr>
        <w:rFonts w:hint="default"/>
        <w:lang w:val="ru-RU" w:eastAsia="en-US" w:bidi="ar-SA"/>
      </w:rPr>
    </w:lvl>
    <w:lvl w:ilvl="2" w:tplc="13761DF2">
      <w:numFmt w:val="bullet"/>
      <w:lvlText w:val="•"/>
      <w:lvlJc w:val="left"/>
      <w:pPr>
        <w:ind w:left="2238" w:hanging="320"/>
      </w:pPr>
      <w:rPr>
        <w:rFonts w:hint="default"/>
        <w:lang w:val="ru-RU" w:eastAsia="en-US" w:bidi="ar-SA"/>
      </w:rPr>
    </w:lvl>
    <w:lvl w:ilvl="3" w:tplc="374CB6AE">
      <w:numFmt w:val="bullet"/>
      <w:lvlText w:val="•"/>
      <w:lvlJc w:val="left"/>
      <w:pPr>
        <w:ind w:left="3287" w:hanging="320"/>
      </w:pPr>
      <w:rPr>
        <w:rFonts w:hint="default"/>
        <w:lang w:val="ru-RU" w:eastAsia="en-US" w:bidi="ar-SA"/>
      </w:rPr>
    </w:lvl>
    <w:lvl w:ilvl="4" w:tplc="D97609F0">
      <w:numFmt w:val="bullet"/>
      <w:lvlText w:val="•"/>
      <w:lvlJc w:val="left"/>
      <w:pPr>
        <w:ind w:left="4336" w:hanging="320"/>
      </w:pPr>
      <w:rPr>
        <w:rFonts w:hint="default"/>
        <w:lang w:val="ru-RU" w:eastAsia="en-US" w:bidi="ar-SA"/>
      </w:rPr>
    </w:lvl>
    <w:lvl w:ilvl="5" w:tplc="75D8451E">
      <w:numFmt w:val="bullet"/>
      <w:lvlText w:val="•"/>
      <w:lvlJc w:val="left"/>
      <w:pPr>
        <w:ind w:left="5385" w:hanging="320"/>
      </w:pPr>
      <w:rPr>
        <w:rFonts w:hint="default"/>
        <w:lang w:val="ru-RU" w:eastAsia="en-US" w:bidi="ar-SA"/>
      </w:rPr>
    </w:lvl>
    <w:lvl w:ilvl="6" w:tplc="FCE0A78A">
      <w:numFmt w:val="bullet"/>
      <w:lvlText w:val="•"/>
      <w:lvlJc w:val="left"/>
      <w:pPr>
        <w:ind w:left="6434" w:hanging="320"/>
      </w:pPr>
      <w:rPr>
        <w:rFonts w:hint="default"/>
        <w:lang w:val="ru-RU" w:eastAsia="en-US" w:bidi="ar-SA"/>
      </w:rPr>
    </w:lvl>
    <w:lvl w:ilvl="7" w:tplc="08805076">
      <w:numFmt w:val="bullet"/>
      <w:lvlText w:val="•"/>
      <w:lvlJc w:val="left"/>
      <w:pPr>
        <w:ind w:left="7483" w:hanging="320"/>
      </w:pPr>
      <w:rPr>
        <w:rFonts w:hint="default"/>
        <w:lang w:val="ru-RU" w:eastAsia="en-US" w:bidi="ar-SA"/>
      </w:rPr>
    </w:lvl>
    <w:lvl w:ilvl="8" w:tplc="250C9AF0">
      <w:numFmt w:val="bullet"/>
      <w:lvlText w:val="•"/>
      <w:lvlJc w:val="left"/>
      <w:pPr>
        <w:ind w:left="8533" w:hanging="320"/>
      </w:pPr>
      <w:rPr>
        <w:rFonts w:hint="default"/>
        <w:lang w:val="ru-RU" w:eastAsia="en-US" w:bidi="ar-SA"/>
      </w:rPr>
    </w:lvl>
  </w:abstractNum>
  <w:abstractNum w:abstractNumId="44">
    <w:nsid w:val="1D3655A4"/>
    <w:multiLevelType w:val="hybridMultilevel"/>
    <w:tmpl w:val="72F2376E"/>
    <w:lvl w:ilvl="0" w:tplc="F9BC58BE">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9C4AEFE">
      <w:numFmt w:val="bullet"/>
      <w:lvlText w:val="•"/>
      <w:lvlJc w:val="left"/>
      <w:pPr>
        <w:ind w:left="2053" w:hanging="260"/>
      </w:pPr>
      <w:rPr>
        <w:rFonts w:hint="default"/>
        <w:lang w:val="ru-RU" w:eastAsia="en-US" w:bidi="ar-SA"/>
      </w:rPr>
    </w:lvl>
    <w:lvl w:ilvl="2" w:tplc="FC2CECD0">
      <w:numFmt w:val="bullet"/>
      <w:lvlText w:val="•"/>
      <w:lvlJc w:val="left"/>
      <w:pPr>
        <w:ind w:left="3006" w:hanging="260"/>
      </w:pPr>
      <w:rPr>
        <w:rFonts w:hint="default"/>
        <w:lang w:val="ru-RU" w:eastAsia="en-US" w:bidi="ar-SA"/>
      </w:rPr>
    </w:lvl>
    <w:lvl w:ilvl="3" w:tplc="8F4247C4">
      <w:numFmt w:val="bullet"/>
      <w:lvlText w:val="•"/>
      <w:lvlJc w:val="left"/>
      <w:pPr>
        <w:ind w:left="3959" w:hanging="260"/>
      </w:pPr>
      <w:rPr>
        <w:rFonts w:hint="default"/>
        <w:lang w:val="ru-RU" w:eastAsia="en-US" w:bidi="ar-SA"/>
      </w:rPr>
    </w:lvl>
    <w:lvl w:ilvl="4" w:tplc="9F4837D0">
      <w:numFmt w:val="bullet"/>
      <w:lvlText w:val="•"/>
      <w:lvlJc w:val="left"/>
      <w:pPr>
        <w:ind w:left="4912" w:hanging="260"/>
      </w:pPr>
      <w:rPr>
        <w:rFonts w:hint="default"/>
        <w:lang w:val="ru-RU" w:eastAsia="en-US" w:bidi="ar-SA"/>
      </w:rPr>
    </w:lvl>
    <w:lvl w:ilvl="5" w:tplc="78DE411A">
      <w:numFmt w:val="bullet"/>
      <w:lvlText w:val="•"/>
      <w:lvlJc w:val="left"/>
      <w:pPr>
        <w:ind w:left="5865" w:hanging="260"/>
      </w:pPr>
      <w:rPr>
        <w:rFonts w:hint="default"/>
        <w:lang w:val="ru-RU" w:eastAsia="en-US" w:bidi="ar-SA"/>
      </w:rPr>
    </w:lvl>
    <w:lvl w:ilvl="6" w:tplc="0D167EAA">
      <w:numFmt w:val="bullet"/>
      <w:lvlText w:val="•"/>
      <w:lvlJc w:val="left"/>
      <w:pPr>
        <w:ind w:left="6818" w:hanging="260"/>
      </w:pPr>
      <w:rPr>
        <w:rFonts w:hint="default"/>
        <w:lang w:val="ru-RU" w:eastAsia="en-US" w:bidi="ar-SA"/>
      </w:rPr>
    </w:lvl>
    <w:lvl w:ilvl="7" w:tplc="D3A2A036">
      <w:numFmt w:val="bullet"/>
      <w:lvlText w:val="•"/>
      <w:lvlJc w:val="left"/>
      <w:pPr>
        <w:ind w:left="7771" w:hanging="260"/>
      </w:pPr>
      <w:rPr>
        <w:rFonts w:hint="default"/>
        <w:lang w:val="ru-RU" w:eastAsia="en-US" w:bidi="ar-SA"/>
      </w:rPr>
    </w:lvl>
    <w:lvl w:ilvl="8" w:tplc="E6387110">
      <w:numFmt w:val="bullet"/>
      <w:lvlText w:val="•"/>
      <w:lvlJc w:val="left"/>
      <w:pPr>
        <w:ind w:left="8725" w:hanging="260"/>
      </w:pPr>
      <w:rPr>
        <w:rFonts w:hint="default"/>
        <w:lang w:val="ru-RU" w:eastAsia="en-US" w:bidi="ar-SA"/>
      </w:rPr>
    </w:lvl>
  </w:abstractNum>
  <w:abstractNum w:abstractNumId="45">
    <w:nsid w:val="1D3E19C3"/>
    <w:multiLevelType w:val="hybridMultilevel"/>
    <w:tmpl w:val="F8A69898"/>
    <w:lvl w:ilvl="0" w:tplc="96EE936A">
      <w:start w:val="1"/>
      <w:numFmt w:val="decimal"/>
      <w:lvlText w:val="%1)"/>
      <w:lvlJc w:val="left"/>
      <w:pPr>
        <w:ind w:left="140"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E648E054">
      <w:numFmt w:val="bullet"/>
      <w:lvlText w:val="•"/>
      <w:lvlJc w:val="left"/>
      <w:pPr>
        <w:ind w:left="1189" w:hanging="260"/>
      </w:pPr>
      <w:rPr>
        <w:rFonts w:hint="default"/>
        <w:lang w:val="ru-RU" w:eastAsia="en-US" w:bidi="ar-SA"/>
      </w:rPr>
    </w:lvl>
    <w:lvl w:ilvl="2" w:tplc="78445B44">
      <w:numFmt w:val="bullet"/>
      <w:lvlText w:val="•"/>
      <w:lvlJc w:val="left"/>
      <w:pPr>
        <w:ind w:left="2238" w:hanging="260"/>
      </w:pPr>
      <w:rPr>
        <w:rFonts w:hint="default"/>
        <w:lang w:val="ru-RU" w:eastAsia="en-US" w:bidi="ar-SA"/>
      </w:rPr>
    </w:lvl>
    <w:lvl w:ilvl="3" w:tplc="AD144534">
      <w:numFmt w:val="bullet"/>
      <w:lvlText w:val="•"/>
      <w:lvlJc w:val="left"/>
      <w:pPr>
        <w:ind w:left="3287" w:hanging="260"/>
      </w:pPr>
      <w:rPr>
        <w:rFonts w:hint="default"/>
        <w:lang w:val="ru-RU" w:eastAsia="en-US" w:bidi="ar-SA"/>
      </w:rPr>
    </w:lvl>
    <w:lvl w:ilvl="4" w:tplc="6568DAE0">
      <w:numFmt w:val="bullet"/>
      <w:lvlText w:val="•"/>
      <w:lvlJc w:val="left"/>
      <w:pPr>
        <w:ind w:left="4336" w:hanging="260"/>
      </w:pPr>
      <w:rPr>
        <w:rFonts w:hint="default"/>
        <w:lang w:val="ru-RU" w:eastAsia="en-US" w:bidi="ar-SA"/>
      </w:rPr>
    </w:lvl>
    <w:lvl w:ilvl="5" w:tplc="402AED50">
      <w:numFmt w:val="bullet"/>
      <w:lvlText w:val="•"/>
      <w:lvlJc w:val="left"/>
      <w:pPr>
        <w:ind w:left="5385" w:hanging="260"/>
      </w:pPr>
      <w:rPr>
        <w:rFonts w:hint="default"/>
        <w:lang w:val="ru-RU" w:eastAsia="en-US" w:bidi="ar-SA"/>
      </w:rPr>
    </w:lvl>
    <w:lvl w:ilvl="6" w:tplc="BAF01924">
      <w:numFmt w:val="bullet"/>
      <w:lvlText w:val="•"/>
      <w:lvlJc w:val="left"/>
      <w:pPr>
        <w:ind w:left="6434" w:hanging="260"/>
      </w:pPr>
      <w:rPr>
        <w:rFonts w:hint="default"/>
        <w:lang w:val="ru-RU" w:eastAsia="en-US" w:bidi="ar-SA"/>
      </w:rPr>
    </w:lvl>
    <w:lvl w:ilvl="7" w:tplc="EFD0A870">
      <w:numFmt w:val="bullet"/>
      <w:lvlText w:val="•"/>
      <w:lvlJc w:val="left"/>
      <w:pPr>
        <w:ind w:left="7483" w:hanging="260"/>
      </w:pPr>
      <w:rPr>
        <w:rFonts w:hint="default"/>
        <w:lang w:val="ru-RU" w:eastAsia="en-US" w:bidi="ar-SA"/>
      </w:rPr>
    </w:lvl>
    <w:lvl w:ilvl="8" w:tplc="724EBD5C">
      <w:numFmt w:val="bullet"/>
      <w:lvlText w:val="•"/>
      <w:lvlJc w:val="left"/>
      <w:pPr>
        <w:ind w:left="8533" w:hanging="260"/>
      </w:pPr>
      <w:rPr>
        <w:rFonts w:hint="default"/>
        <w:lang w:val="ru-RU" w:eastAsia="en-US" w:bidi="ar-SA"/>
      </w:rPr>
    </w:lvl>
  </w:abstractNum>
  <w:abstractNum w:abstractNumId="46">
    <w:nsid w:val="1DD65F02"/>
    <w:multiLevelType w:val="hybridMultilevel"/>
    <w:tmpl w:val="1FC88BF4"/>
    <w:lvl w:ilvl="0" w:tplc="865615C8">
      <w:start w:val="1"/>
      <w:numFmt w:val="upperRoman"/>
      <w:lvlText w:val="%1."/>
      <w:lvlJc w:val="left"/>
      <w:pPr>
        <w:ind w:left="4591" w:hanging="708"/>
        <w:jc w:val="right"/>
      </w:pPr>
      <w:rPr>
        <w:rFonts w:ascii="Times New Roman" w:eastAsia="Times New Roman" w:hAnsi="Times New Roman" w:cs="Times New Roman" w:hint="default"/>
        <w:b/>
        <w:bCs/>
        <w:i w:val="0"/>
        <w:iCs w:val="0"/>
        <w:spacing w:val="0"/>
        <w:w w:val="100"/>
        <w:sz w:val="24"/>
        <w:szCs w:val="24"/>
        <w:lang w:val="ru-RU" w:eastAsia="en-US" w:bidi="ar-SA"/>
      </w:rPr>
    </w:lvl>
    <w:lvl w:ilvl="1" w:tplc="FB686EF2">
      <w:numFmt w:val="bullet"/>
      <w:lvlText w:val="•"/>
      <w:lvlJc w:val="left"/>
      <w:pPr>
        <w:ind w:left="5203" w:hanging="708"/>
      </w:pPr>
      <w:rPr>
        <w:rFonts w:hint="default"/>
        <w:lang w:val="ru-RU" w:eastAsia="en-US" w:bidi="ar-SA"/>
      </w:rPr>
    </w:lvl>
    <w:lvl w:ilvl="2" w:tplc="B274AA60">
      <w:numFmt w:val="bullet"/>
      <w:lvlText w:val="•"/>
      <w:lvlJc w:val="left"/>
      <w:pPr>
        <w:ind w:left="5806" w:hanging="708"/>
      </w:pPr>
      <w:rPr>
        <w:rFonts w:hint="default"/>
        <w:lang w:val="ru-RU" w:eastAsia="en-US" w:bidi="ar-SA"/>
      </w:rPr>
    </w:lvl>
    <w:lvl w:ilvl="3" w:tplc="A07C5536">
      <w:numFmt w:val="bullet"/>
      <w:lvlText w:val="•"/>
      <w:lvlJc w:val="left"/>
      <w:pPr>
        <w:ind w:left="6409" w:hanging="708"/>
      </w:pPr>
      <w:rPr>
        <w:rFonts w:hint="default"/>
        <w:lang w:val="ru-RU" w:eastAsia="en-US" w:bidi="ar-SA"/>
      </w:rPr>
    </w:lvl>
    <w:lvl w:ilvl="4" w:tplc="922E7C1C">
      <w:numFmt w:val="bullet"/>
      <w:lvlText w:val="•"/>
      <w:lvlJc w:val="left"/>
      <w:pPr>
        <w:ind w:left="7012" w:hanging="708"/>
      </w:pPr>
      <w:rPr>
        <w:rFonts w:hint="default"/>
        <w:lang w:val="ru-RU" w:eastAsia="en-US" w:bidi="ar-SA"/>
      </w:rPr>
    </w:lvl>
    <w:lvl w:ilvl="5" w:tplc="C130E358">
      <w:numFmt w:val="bullet"/>
      <w:lvlText w:val="•"/>
      <w:lvlJc w:val="left"/>
      <w:pPr>
        <w:ind w:left="7615" w:hanging="708"/>
      </w:pPr>
      <w:rPr>
        <w:rFonts w:hint="default"/>
        <w:lang w:val="ru-RU" w:eastAsia="en-US" w:bidi="ar-SA"/>
      </w:rPr>
    </w:lvl>
    <w:lvl w:ilvl="6" w:tplc="67A22E5A">
      <w:numFmt w:val="bullet"/>
      <w:lvlText w:val="•"/>
      <w:lvlJc w:val="left"/>
      <w:pPr>
        <w:ind w:left="8218" w:hanging="708"/>
      </w:pPr>
      <w:rPr>
        <w:rFonts w:hint="default"/>
        <w:lang w:val="ru-RU" w:eastAsia="en-US" w:bidi="ar-SA"/>
      </w:rPr>
    </w:lvl>
    <w:lvl w:ilvl="7" w:tplc="7E02A442">
      <w:numFmt w:val="bullet"/>
      <w:lvlText w:val="•"/>
      <w:lvlJc w:val="left"/>
      <w:pPr>
        <w:ind w:left="8821" w:hanging="708"/>
      </w:pPr>
      <w:rPr>
        <w:rFonts w:hint="default"/>
        <w:lang w:val="ru-RU" w:eastAsia="en-US" w:bidi="ar-SA"/>
      </w:rPr>
    </w:lvl>
    <w:lvl w:ilvl="8" w:tplc="02C20CEA">
      <w:numFmt w:val="bullet"/>
      <w:lvlText w:val="•"/>
      <w:lvlJc w:val="left"/>
      <w:pPr>
        <w:ind w:left="9425" w:hanging="708"/>
      </w:pPr>
      <w:rPr>
        <w:rFonts w:hint="default"/>
        <w:lang w:val="ru-RU" w:eastAsia="en-US" w:bidi="ar-SA"/>
      </w:rPr>
    </w:lvl>
  </w:abstractNum>
  <w:abstractNum w:abstractNumId="47">
    <w:nsid w:val="203267A4"/>
    <w:multiLevelType w:val="hybridMultilevel"/>
    <w:tmpl w:val="8450540C"/>
    <w:lvl w:ilvl="0" w:tplc="E8663F56">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1F683C06">
      <w:numFmt w:val="bullet"/>
      <w:lvlText w:val="•"/>
      <w:lvlJc w:val="left"/>
      <w:pPr>
        <w:ind w:left="2053" w:hanging="260"/>
      </w:pPr>
      <w:rPr>
        <w:rFonts w:hint="default"/>
        <w:lang w:val="ru-RU" w:eastAsia="en-US" w:bidi="ar-SA"/>
      </w:rPr>
    </w:lvl>
    <w:lvl w:ilvl="2" w:tplc="14CE8D82">
      <w:numFmt w:val="bullet"/>
      <w:lvlText w:val="•"/>
      <w:lvlJc w:val="left"/>
      <w:pPr>
        <w:ind w:left="3006" w:hanging="260"/>
      </w:pPr>
      <w:rPr>
        <w:rFonts w:hint="default"/>
        <w:lang w:val="ru-RU" w:eastAsia="en-US" w:bidi="ar-SA"/>
      </w:rPr>
    </w:lvl>
    <w:lvl w:ilvl="3" w:tplc="35BCBBDE">
      <w:numFmt w:val="bullet"/>
      <w:lvlText w:val="•"/>
      <w:lvlJc w:val="left"/>
      <w:pPr>
        <w:ind w:left="3959" w:hanging="260"/>
      </w:pPr>
      <w:rPr>
        <w:rFonts w:hint="default"/>
        <w:lang w:val="ru-RU" w:eastAsia="en-US" w:bidi="ar-SA"/>
      </w:rPr>
    </w:lvl>
    <w:lvl w:ilvl="4" w:tplc="DD3E4240">
      <w:numFmt w:val="bullet"/>
      <w:lvlText w:val="•"/>
      <w:lvlJc w:val="left"/>
      <w:pPr>
        <w:ind w:left="4912" w:hanging="260"/>
      </w:pPr>
      <w:rPr>
        <w:rFonts w:hint="default"/>
        <w:lang w:val="ru-RU" w:eastAsia="en-US" w:bidi="ar-SA"/>
      </w:rPr>
    </w:lvl>
    <w:lvl w:ilvl="5" w:tplc="14E03B90">
      <w:numFmt w:val="bullet"/>
      <w:lvlText w:val="•"/>
      <w:lvlJc w:val="left"/>
      <w:pPr>
        <w:ind w:left="5865" w:hanging="260"/>
      </w:pPr>
      <w:rPr>
        <w:rFonts w:hint="default"/>
        <w:lang w:val="ru-RU" w:eastAsia="en-US" w:bidi="ar-SA"/>
      </w:rPr>
    </w:lvl>
    <w:lvl w:ilvl="6" w:tplc="5E346CBA">
      <w:numFmt w:val="bullet"/>
      <w:lvlText w:val="•"/>
      <w:lvlJc w:val="left"/>
      <w:pPr>
        <w:ind w:left="6818" w:hanging="260"/>
      </w:pPr>
      <w:rPr>
        <w:rFonts w:hint="default"/>
        <w:lang w:val="ru-RU" w:eastAsia="en-US" w:bidi="ar-SA"/>
      </w:rPr>
    </w:lvl>
    <w:lvl w:ilvl="7" w:tplc="A4B06E04">
      <w:numFmt w:val="bullet"/>
      <w:lvlText w:val="•"/>
      <w:lvlJc w:val="left"/>
      <w:pPr>
        <w:ind w:left="7771" w:hanging="260"/>
      </w:pPr>
      <w:rPr>
        <w:rFonts w:hint="default"/>
        <w:lang w:val="ru-RU" w:eastAsia="en-US" w:bidi="ar-SA"/>
      </w:rPr>
    </w:lvl>
    <w:lvl w:ilvl="8" w:tplc="1E588DAC">
      <w:numFmt w:val="bullet"/>
      <w:lvlText w:val="•"/>
      <w:lvlJc w:val="left"/>
      <w:pPr>
        <w:ind w:left="8725" w:hanging="260"/>
      </w:pPr>
      <w:rPr>
        <w:rFonts w:hint="default"/>
        <w:lang w:val="ru-RU" w:eastAsia="en-US" w:bidi="ar-SA"/>
      </w:rPr>
    </w:lvl>
  </w:abstractNum>
  <w:abstractNum w:abstractNumId="48">
    <w:nsid w:val="212D757C"/>
    <w:multiLevelType w:val="multilevel"/>
    <w:tmpl w:val="041AA636"/>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260" w:hanging="420"/>
      </w:pPr>
      <w:rPr>
        <w:rFonts w:hint="default"/>
        <w:lang w:val="ru-RU" w:eastAsia="en-US" w:bidi="ar-SA"/>
      </w:rPr>
    </w:lvl>
    <w:lvl w:ilvl="3">
      <w:numFmt w:val="bullet"/>
      <w:lvlText w:val="•"/>
      <w:lvlJc w:val="left"/>
      <w:pPr>
        <w:ind w:left="2431" w:hanging="420"/>
      </w:pPr>
      <w:rPr>
        <w:rFonts w:hint="default"/>
        <w:lang w:val="ru-RU" w:eastAsia="en-US" w:bidi="ar-SA"/>
      </w:rPr>
    </w:lvl>
    <w:lvl w:ilvl="4">
      <w:numFmt w:val="bullet"/>
      <w:lvlText w:val="•"/>
      <w:lvlJc w:val="left"/>
      <w:pPr>
        <w:ind w:left="3602" w:hanging="420"/>
      </w:pPr>
      <w:rPr>
        <w:rFonts w:hint="default"/>
        <w:lang w:val="ru-RU" w:eastAsia="en-US" w:bidi="ar-SA"/>
      </w:rPr>
    </w:lvl>
    <w:lvl w:ilvl="5">
      <w:numFmt w:val="bullet"/>
      <w:lvlText w:val="•"/>
      <w:lvlJc w:val="left"/>
      <w:pPr>
        <w:ind w:left="4774" w:hanging="420"/>
      </w:pPr>
      <w:rPr>
        <w:rFonts w:hint="default"/>
        <w:lang w:val="ru-RU" w:eastAsia="en-US" w:bidi="ar-SA"/>
      </w:rPr>
    </w:lvl>
    <w:lvl w:ilvl="6">
      <w:numFmt w:val="bullet"/>
      <w:lvlText w:val="•"/>
      <w:lvlJc w:val="left"/>
      <w:pPr>
        <w:ind w:left="5945" w:hanging="420"/>
      </w:pPr>
      <w:rPr>
        <w:rFonts w:hint="default"/>
        <w:lang w:val="ru-RU" w:eastAsia="en-US" w:bidi="ar-SA"/>
      </w:rPr>
    </w:lvl>
    <w:lvl w:ilvl="7">
      <w:numFmt w:val="bullet"/>
      <w:lvlText w:val="•"/>
      <w:lvlJc w:val="left"/>
      <w:pPr>
        <w:ind w:left="7117" w:hanging="420"/>
      </w:pPr>
      <w:rPr>
        <w:rFonts w:hint="default"/>
        <w:lang w:val="ru-RU" w:eastAsia="en-US" w:bidi="ar-SA"/>
      </w:rPr>
    </w:lvl>
    <w:lvl w:ilvl="8">
      <w:numFmt w:val="bullet"/>
      <w:lvlText w:val="•"/>
      <w:lvlJc w:val="left"/>
      <w:pPr>
        <w:ind w:left="8288" w:hanging="420"/>
      </w:pPr>
      <w:rPr>
        <w:rFonts w:hint="default"/>
        <w:lang w:val="ru-RU" w:eastAsia="en-US" w:bidi="ar-SA"/>
      </w:rPr>
    </w:lvl>
  </w:abstractNum>
  <w:abstractNum w:abstractNumId="49">
    <w:nsid w:val="217E0480"/>
    <w:multiLevelType w:val="hybridMultilevel"/>
    <w:tmpl w:val="82929812"/>
    <w:lvl w:ilvl="0" w:tplc="578CEDCE">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7EFAB832">
      <w:numFmt w:val="bullet"/>
      <w:lvlText w:val="•"/>
      <w:lvlJc w:val="left"/>
      <w:pPr>
        <w:ind w:left="2053" w:hanging="260"/>
      </w:pPr>
      <w:rPr>
        <w:rFonts w:hint="default"/>
        <w:lang w:val="ru-RU" w:eastAsia="en-US" w:bidi="ar-SA"/>
      </w:rPr>
    </w:lvl>
    <w:lvl w:ilvl="2" w:tplc="0396DCEE">
      <w:numFmt w:val="bullet"/>
      <w:lvlText w:val="•"/>
      <w:lvlJc w:val="left"/>
      <w:pPr>
        <w:ind w:left="3006" w:hanging="260"/>
      </w:pPr>
      <w:rPr>
        <w:rFonts w:hint="default"/>
        <w:lang w:val="ru-RU" w:eastAsia="en-US" w:bidi="ar-SA"/>
      </w:rPr>
    </w:lvl>
    <w:lvl w:ilvl="3" w:tplc="368884F8">
      <w:numFmt w:val="bullet"/>
      <w:lvlText w:val="•"/>
      <w:lvlJc w:val="left"/>
      <w:pPr>
        <w:ind w:left="3959" w:hanging="260"/>
      </w:pPr>
      <w:rPr>
        <w:rFonts w:hint="default"/>
        <w:lang w:val="ru-RU" w:eastAsia="en-US" w:bidi="ar-SA"/>
      </w:rPr>
    </w:lvl>
    <w:lvl w:ilvl="4" w:tplc="854AF6F8">
      <w:numFmt w:val="bullet"/>
      <w:lvlText w:val="•"/>
      <w:lvlJc w:val="left"/>
      <w:pPr>
        <w:ind w:left="4912" w:hanging="260"/>
      </w:pPr>
      <w:rPr>
        <w:rFonts w:hint="default"/>
        <w:lang w:val="ru-RU" w:eastAsia="en-US" w:bidi="ar-SA"/>
      </w:rPr>
    </w:lvl>
    <w:lvl w:ilvl="5" w:tplc="4AB2072A">
      <w:numFmt w:val="bullet"/>
      <w:lvlText w:val="•"/>
      <w:lvlJc w:val="left"/>
      <w:pPr>
        <w:ind w:left="5865" w:hanging="260"/>
      </w:pPr>
      <w:rPr>
        <w:rFonts w:hint="default"/>
        <w:lang w:val="ru-RU" w:eastAsia="en-US" w:bidi="ar-SA"/>
      </w:rPr>
    </w:lvl>
    <w:lvl w:ilvl="6" w:tplc="54DA9EAA">
      <w:numFmt w:val="bullet"/>
      <w:lvlText w:val="•"/>
      <w:lvlJc w:val="left"/>
      <w:pPr>
        <w:ind w:left="6818" w:hanging="260"/>
      </w:pPr>
      <w:rPr>
        <w:rFonts w:hint="default"/>
        <w:lang w:val="ru-RU" w:eastAsia="en-US" w:bidi="ar-SA"/>
      </w:rPr>
    </w:lvl>
    <w:lvl w:ilvl="7" w:tplc="84146E64">
      <w:numFmt w:val="bullet"/>
      <w:lvlText w:val="•"/>
      <w:lvlJc w:val="left"/>
      <w:pPr>
        <w:ind w:left="7771" w:hanging="260"/>
      </w:pPr>
      <w:rPr>
        <w:rFonts w:hint="default"/>
        <w:lang w:val="ru-RU" w:eastAsia="en-US" w:bidi="ar-SA"/>
      </w:rPr>
    </w:lvl>
    <w:lvl w:ilvl="8" w:tplc="7C4AAA20">
      <w:numFmt w:val="bullet"/>
      <w:lvlText w:val="•"/>
      <w:lvlJc w:val="left"/>
      <w:pPr>
        <w:ind w:left="8725" w:hanging="260"/>
      </w:pPr>
      <w:rPr>
        <w:rFonts w:hint="default"/>
        <w:lang w:val="ru-RU" w:eastAsia="en-US" w:bidi="ar-SA"/>
      </w:rPr>
    </w:lvl>
  </w:abstractNum>
  <w:abstractNum w:abstractNumId="50">
    <w:nsid w:val="21AF7693"/>
    <w:multiLevelType w:val="hybridMultilevel"/>
    <w:tmpl w:val="638EA11A"/>
    <w:lvl w:ilvl="0" w:tplc="E30AAB98">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6A78F836">
      <w:numFmt w:val="bullet"/>
      <w:lvlText w:val="•"/>
      <w:lvlJc w:val="left"/>
      <w:pPr>
        <w:ind w:left="1189" w:hanging="320"/>
      </w:pPr>
      <w:rPr>
        <w:rFonts w:hint="default"/>
        <w:lang w:val="ru-RU" w:eastAsia="en-US" w:bidi="ar-SA"/>
      </w:rPr>
    </w:lvl>
    <w:lvl w:ilvl="2" w:tplc="C108F59A">
      <w:numFmt w:val="bullet"/>
      <w:lvlText w:val="•"/>
      <w:lvlJc w:val="left"/>
      <w:pPr>
        <w:ind w:left="2238" w:hanging="320"/>
      </w:pPr>
      <w:rPr>
        <w:rFonts w:hint="default"/>
        <w:lang w:val="ru-RU" w:eastAsia="en-US" w:bidi="ar-SA"/>
      </w:rPr>
    </w:lvl>
    <w:lvl w:ilvl="3" w:tplc="CB1EC982">
      <w:numFmt w:val="bullet"/>
      <w:lvlText w:val="•"/>
      <w:lvlJc w:val="left"/>
      <w:pPr>
        <w:ind w:left="3287" w:hanging="320"/>
      </w:pPr>
      <w:rPr>
        <w:rFonts w:hint="default"/>
        <w:lang w:val="ru-RU" w:eastAsia="en-US" w:bidi="ar-SA"/>
      </w:rPr>
    </w:lvl>
    <w:lvl w:ilvl="4" w:tplc="2F0C58DA">
      <w:numFmt w:val="bullet"/>
      <w:lvlText w:val="•"/>
      <w:lvlJc w:val="left"/>
      <w:pPr>
        <w:ind w:left="4336" w:hanging="320"/>
      </w:pPr>
      <w:rPr>
        <w:rFonts w:hint="default"/>
        <w:lang w:val="ru-RU" w:eastAsia="en-US" w:bidi="ar-SA"/>
      </w:rPr>
    </w:lvl>
    <w:lvl w:ilvl="5" w:tplc="0A90AB3C">
      <w:numFmt w:val="bullet"/>
      <w:lvlText w:val="•"/>
      <w:lvlJc w:val="left"/>
      <w:pPr>
        <w:ind w:left="5385" w:hanging="320"/>
      </w:pPr>
      <w:rPr>
        <w:rFonts w:hint="default"/>
        <w:lang w:val="ru-RU" w:eastAsia="en-US" w:bidi="ar-SA"/>
      </w:rPr>
    </w:lvl>
    <w:lvl w:ilvl="6" w:tplc="C1FEA74A">
      <w:numFmt w:val="bullet"/>
      <w:lvlText w:val="•"/>
      <w:lvlJc w:val="left"/>
      <w:pPr>
        <w:ind w:left="6434" w:hanging="320"/>
      </w:pPr>
      <w:rPr>
        <w:rFonts w:hint="default"/>
        <w:lang w:val="ru-RU" w:eastAsia="en-US" w:bidi="ar-SA"/>
      </w:rPr>
    </w:lvl>
    <w:lvl w:ilvl="7" w:tplc="6F66267C">
      <w:numFmt w:val="bullet"/>
      <w:lvlText w:val="•"/>
      <w:lvlJc w:val="left"/>
      <w:pPr>
        <w:ind w:left="7483" w:hanging="320"/>
      </w:pPr>
      <w:rPr>
        <w:rFonts w:hint="default"/>
        <w:lang w:val="ru-RU" w:eastAsia="en-US" w:bidi="ar-SA"/>
      </w:rPr>
    </w:lvl>
    <w:lvl w:ilvl="8" w:tplc="D2DE0B66">
      <w:numFmt w:val="bullet"/>
      <w:lvlText w:val="•"/>
      <w:lvlJc w:val="left"/>
      <w:pPr>
        <w:ind w:left="8533" w:hanging="320"/>
      </w:pPr>
      <w:rPr>
        <w:rFonts w:hint="default"/>
        <w:lang w:val="ru-RU" w:eastAsia="en-US" w:bidi="ar-SA"/>
      </w:rPr>
    </w:lvl>
  </w:abstractNum>
  <w:abstractNum w:abstractNumId="51">
    <w:nsid w:val="227403AD"/>
    <w:multiLevelType w:val="multilevel"/>
    <w:tmpl w:val="DFB0F6BC"/>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141" w:hanging="420"/>
      </w:pPr>
      <w:rPr>
        <w:rFonts w:hint="default"/>
        <w:lang w:val="ru-RU" w:eastAsia="en-US" w:bidi="ar-SA"/>
      </w:rPr>
    </w:lvl>
    <w:lvl w:ilvl="3">
      <w:numFmt w:val="bullet"/>
      <w:lvlText w:val="•"/>
      <w:lvlJc w:val="left"/>
      <w:pPr>
        <w:ind w:left="3202" w:hanging="420"/>
      </w:pPr>
      <w:rPr>
        <w:rFonts w:hint="default"/>
        <w:lang w:val="ru-RU" w:eastAsia="en-US" w:bidi="ar-SA"/>
      </w:rPr>
    </w:lvl>
    <w:lvl w:ilvl="4">
      <w:numFmt w:val="bullet"/>
      <w:lvlText w:val="•"/>
      <w:lvlJc w:val="left"/>
      <w:pPr>
        <w:ind w:left="4263" w:hanging="420"/>
      </w:pPr>
      <w:rPr>
        <w:rFonts w:hint="default"/>
        <w:lang w:val="ru-RU" w:eastAsia="en-US" w:bidi="ar-SA"/>
      </w:rPr>
    </w:lvl>
    <w:lvl w:ilvl="5">
      <w:numFmt w:val="bullet"/>
      <w:lvlText w:val="•"/>
      <w:lvlJc w:val="left"/>
      <w:pPr>
        <w:ind w:left="5325" w:hanging="420"/>
      </w:pPr>
      <w:rPr>
        <w:rFonts w:hint="default"/>
        <w:lang w:val="ru-RU" w:eastAsia="en-US" w:bidi="ar-SA"/>
      </w:rPr>
    </w:lvl>
    <w:lvl w:ilvl="6">
      <w:numFmt w:val="bullet"/>
      <w:lvlText w:val="•"/>
      <w:lvlJc w:val="left"/>
      <w:pPr>
        <w:ind w:left="6386" w:hanging="420"/>
      </w:pPr>
      <w:rPr>
        <w:rFonts w:hint="default"/>
        <w:lang w:val="ru-RU" w:eastAsia="en-US" w:bidi="ar-SA"/>
      </w:rPr>
    </w:lvl>
    <w:lvl w:ilvl="7">
      <w:numFmt w:val="bullet"/>
      <w:lvlText w:val="•"/>
      <w:lvlJc w:val="left"/>
      <w:pPr>
        <w:ind w:left="7447" w:hanging="420"/>
      </w:pPr>
      <w:rPr>
        <w:rFonts w:hint="default"/>
        <w:lang w:val="ru-RU" w:eastAsia="en-US" w:bidi="ar-SA"/>
      </w:rPr>
    </w:lvl>
    <w:lvl w:ilvl="8">
      <w:numFmt w:val="bullet"/>
      <w:lvlText w:val="•"/>
      <w:lvlJc w:val="left"/>
      <w:pPr>
        <w:ind w:left="8508" w:hanging="420"/>
      </w:pPr>
      <w:rPr>
        <w:rFonts w:hint="default"/>
        <w:lang w:val="ru-RU" w:eastAsia="en-US" w:bidi="ar-SA"/>
      </w:rPr>
    </w:lvl>
  </w:abstractNum>
  <w:abstractNum w:abstractNumId="52">
    <w:nsid w:val="249E7B85"/>
    <w:multiLevelType w:val="hybridMultilevel"/>
    <w:tmpl w:val="CDCCA70E"/>
    <w:lvl w:ilvl="0" w:tplc="34F26E98">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25800926">
      <w:numFmt w:val="bullet"/>
      <w:lvlText w:val="•"/>
      <w:lvlJc w:val="left"/>
      <w:pPr>
        <w:ind w:left="1189" w:hanging="320"/>
      </w:pPr>
      <w:rPr>
        <w:rFonts w:hint="default"/>
        <w:lang w:val="ru-RU" w:eastAsia="en-US" w:bidi="ar-SA"/>
      </w:rPr>
    </w:lvl>
    <w:lvl w:ilvl="2" w:tplc="673CD356">
      <w:numFmt w:val="bullet"/>
      <w:lvlText w:val="•"/>
      <w:lvlJc w:val="left"/>
      <w:pPr>
        <w:ind w:left="2238" w:hanging="320"/>
      </w:pPr>
      <w:rPr>
        <w:rFonts w:hint="default"/>
        <w:lang w:val="ru-RU" w:eastAsia="en-US" w:bidi="ar-SA"/>
      </w:rPr>
    </w:lvl>
    <w:lvl w:ilvl="3" w:tplc="22521598">
      <w:numFmt w:val="bullet"/>
      <w:lvlText w:val="•"/>
      <w:lvlJc w:val="left"/>
      <w:pPr>
        <w:ind w:left="3287" w:hanging="320"/>
      </w:pPr>
      <w:rPr>
        <w:rFonts w:hint="default"/>
        <w:lang w:val="ru-RU" w:eastAsia="en-US" w:bidi="ar-SA"/>
      </w:rPr>
    </w:lvl>
    <w:lvl w:ilvl="4" w:tplc="BFE2B4B2">
      <w:numFmt w:val="bullet"/>
      <w:lvlText w:val="•"/>
      <w:lvlJc w:val="left"/>
      <w:pPr>
        <w:ind w:left="4336" w:hanging="320"/>
      </w:pPr>
      <w:rPr>
        <w:rFonts w:hint="default"/>
        <w:lang w:val="ru-RU" w:eastAsia="en-US" w:bidi="ar-SA"/>
      </w:rPr>
    </w:lvl>
    <w:lvl w:ilvl="5" w:tplc="91D65D8E">
      <w:numFmt w:val="bullet"/>
      <w:lvlText w:val="•"/>
      <w:lvlJc w:val="left"/>
      <w:pPr>
        <w:ind w:left="5385" w:hanging="320"/>
      </w:pPr>
      <w:rPr>
        <w:rFonts w:hint="default"/>
        <w:lang w:val="ru-RU" w:eastAsia="en-US" w:bidi="ar-SA"/>
      </w:rPr>
    </w:lvl>
    <w:lvl w:ilvl="6" w:tplc="705E2EE2">
      <w:numFmt w:val="bullet"/>
      <w:lvlText w:val="•"/>
      <w:lvlJc w:val="left"/>
      <w:pPr>
        <w:ind w:left="6434" w:hanging="320"/>
      </w:pPr>
      <w:rPr>
        <w:rFonts w:hint="default"/>
        <w:lang w:val="ru-RU" w:eastAsia="en-US" w:bidi="ar-SA"/>
      </w:rPr>
    </w:lvl>
    <w:lvl w:ilvl="7" w:tplc="E9F269AA">
      <w:numFmt w:val="bullet"/>
      <w:lvlText w:val="•"/>
      <w:lvlJc w:val="left"/>
      <w:pPr>
        <w:ind w:left="7483" w:hanging="320"/>
      </w:pPr>
      <w:rPr>
        <w:rFonts w:hint="default"/>
        <w:lang w:val="ru-RU" w:eastAsia="en-US" w:bidi="ar-SA"/>
      </w:rPr>
    </w:lvl>
    <w:lvl w:ilvl="8" w:tplc="2872148A">
      <w:numFmt w:val="bullet"/>
      <w:lvlText w:val="•"/>
      <w:lvlJc w:val="left"/>
      <w:pPr>
        <w:ind w:left="8533" w:hanging="320"/>
      </w:pPr>
      <w:rPr>
        <w:rFonts w:hint="default"/>
        <w:lang w:val="ru-RU" w:eastAsia="en-US" w:bidi="ar-SA"/>
      </w:rPr>
    </w:lvl>
  </w:abstractNum>
  <w:abstractNum w:abstractNumId="53">
    <w:nsid w:val="26333972"/>
    <w:multiLevelType w:val="hybridMultilevel"/>
    <w:tmpl w:val="14045042"/>
    <w:lvl w:ilvl="0" w:tplc="71E49556">
      <w:start w:val="1"/>
      <w:numFmt w:val="decimal"/>
      <w:lvlText w:val="%1)."/>
      <w:lvlJc w:val="left"/>
      <w:pPr>
        <w:ind w:left="1168"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AD983DE0">
      <w:numFmt w:val="bullet"/>
      <w:lvlText w:val="•"/>
      <w:lvlJc w:val="left"/>
      <w:pPr>
        <w:ind w:left="2107" w:hanging="320"/>
      </w:pPr>
      <w:rPr>
        <w:rFonts w:hint="default"/>
        <w:lang w:val="ru-RU" w:eastAsia="en-US" w:bidi="ar-SA"/>
      </w:rPr>
    </w:lvl>
    <w:lvl w:ilvl="2" w:tplc="059C6D1A">
      <w:numFmt w:val="bullet"/>
      <w:lvlText w:val="•"/>
      <w:lvlJc w:val="left"/>
      <w:pPr>
        <w:ind w:left="3054" w:hanging="320"/>
      </w:pPr>
      <w:rPr>
        <w:rFonts w:hint="default"/>
        <w:lang w:val="ru-RU" w:eastAsia="en-US" w:bidi="ar-SA"/>
      </w:rPr>
    </w:lvl>
    <w:lvl w:ilvl="3" w:tplc="185283CE">
      <w:numFmt w:val="bullet"/>
      <w:lvlText w:val="•"/>
      <w:lvlJc w:val="left"/>
      <w:pPr>
        <w:ind w:left="4001" w:hanging="320"/>
      </w:pPr>
      <w:rPr>
        <w:rFonts w:hint="default"/>
        <w:lang w:val="ru-RU" w:eastAsia="en-US" w:bidi="ar-SA"/>
      </w:rPr>
    </w:lvl>
    <w:lvl w:ilvl="4" w:tplc="E064E3D8">
      <w:numFmt w:val="bullet"/>
      <w:lvlText w:val="•"/>
      <w:lvlJc w:val="left"/>
      <w:pPr>
        <w:ind w:left="4948" w:hanging="320"/>
      </w:pPr>
      <w:rPr>
        <w:rFonts w:hint="default"/>
        <w:lang w:val="ru-RU" w:eastAsia="en-US" w:bidi="ar-SA"/>
      </w:rPr>
    </w:lvl>
    <w:lvl w:ilvl="5" w:tplc="8DE4E37E">
      <w:numFmt w:val="bullet"/>
      <w:lvlText w:val="•"/>
      <w:lvlJc w:val="left"/>
      <w:pPr>
        <w:ind w:left="5895" w:hanging="320"/>
      </w:pPr>
      <w:rPr>
        <w:rFonts w:hint="default"/>
        <w:lang w:val="ru-RU" w:eastAsia="en-US" w:bidi="ar-SA"/>
      </w:rPr>
    </w:lvl>
    <w:lvl w:ilvl="6" w:tplc="0BF4DED8">
      <w:numFmt w:val="bullet"/>
      <w:lvlText w:val="•"/>
      <w:lvlJc w:val="left"/>
      <w:pPr>
        <w:ind w:left="6842" w:hanging="320"/>
      </w:pPr>
      <w:rPr>
        <w:rFonts w:hint="default"/>
        <w:lang w:val="ru-RU" w:eastAsia="en-US" w:bidi="ar-SA"/>
      </w:rPr>
    </w:lvl>
    <w:lvl w:ilvl="7" w:tplc="866A2916">
      <w:numFmt w:val="bullet"/>
      <w:lvlText w:val="•"/>
      <w:lvlJc w:val="left"/>
      <w:pPr>
        <w:ind w:left="7789" w:hanging="320"/>
      </w:pPr>
      <w:rPr>
        <w:rFonts w:hint="default"/>
        <w:lang w:val="ru-RU" w:eastAsia="en-US" w:bidi="ar-SA"/>
      </w:rPr>
    </w:lvl>
    <w:lvl w:ilvl="8" w:tplc="B874C584">
      <w:numFmt w:val="bullet"/>
      <w:lvlText w:val="•"/>
      <w:lvlJc w:val="left"/>
      <w:pPr>
        <w:ind w:left="8737" w:hanging="320"/>
      </w:pPr>
      <w:rPr>
        <w:rFonts w:hint="default"/>
        <w:lang w:val="ru-RU" w:eastAsia="en-US" w:bidi="ar-SA"/>
      </w:rPr>
    </w:lvl>
  </w:abstractNum>
  <w:abstractNum w:abstractNumId="54">
    <w:nsid w:val="26792C91"/>
    <w:multiLevelType w:val="hybridMultilevel"/>
    <w:tmpl w:val="E9FCEB64"/>
    <w:lvl w:ilvl="0" w:tplc="EF74F504">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CBC7B46">
      <w:numFmt w:val="bullet"/>
      <w:lvlText w:val="•"/>
      <w:lvlJc w:val="left"/>
      <w:pPr>
        <w:ind w:left="2053" w:hanging="260"/>
      </w:pPr>
      <w:rPr>
        <w:rFonts w:hint="default"/>
        <w:lang w:val="ru-RU" w:eastAsia="en-US" w:bidi="ar-SA"/>
      </w:rPr>
    </w:lvl>
    <w:lvl w:ilvl="2" w:tplc="C47681C0">
      <w:numFmt w:val="bullet"/>
      <w:lvlText w:val="•"/>
      <w:lvlJc w:val="left"/>
      <w:pPr>
        <w:ind w:left="3006" w:hanging="260"/>
      </w:pPr>
      <w:rPr>
        <w:rFonts w:hint="default"/>
        <w:lang w:val="ru-RU" w:eastAsia="en-US" w:bidi="ar-SA"/>
      </w:rPr>
    </w:lvl>
    <w:lvl w:ilvl="3" w:tplc="3B00E6BE">
      <w:numFmt w:val="bullet"/>
      <w:lvlText w:val="•"/>
      <w:lvlJc w:val="left"/>
      <w:pPr>
        <w:ind w:left="3959" w:hanging="260"/>
      </w:pPr>
      <w:rPr>
        <w:rFonts w:hint="default"/>
        <w:lang w:val="ru-RU" w:eastAsia="en-US" w:bidi="ar-SA"/>
      </w:rPr>
    </w:lvl>
    <w:lvl w:ilvl="4" w:tplc="B67C4E6C">
      <w:numFmt w:val="bullet"/>
      <w:lvlText w:val="•"/>
      <w:lvlJc w:val="left"/>
      <w:pPr>
        <w:ind w:left="4912" w:hanging="260"/>
      </w:pPr>
      <w:rPr>
        <w:rFonts w:hint="default"/>
        <w:lang w:val="ru-RU" w:eastAsia="en-US" w:bidi="ar-SA"/>
      </w:rPr>
    </w:lvl>
    <w:lvl w:ilvl="5" w:tplc="E93C4C34">
      <w:numFmt w:val="bullet"/>
      <w:lvlText w:val="•"/>
      <w:lvlJc w:val="left"/>
      <w:pPr>
        <w:ind w:left="5865" w:hanging="260"/>
      </w:pPr>
      <w:rPr>
        <w:rFonts w:hint="default"/>
        <w:lang w:val="ru-RU" w:eastAsia="en-US" w:bidi="ar-SA"/>
      </w:rPr>
    </w:lvl>
    <w:lvl w:ilvl="6" w:tplc="BD52A914">
      <w:numFmt w:val="bullet"/>
      <w:lvlText w:val="•"/>
      <w:lvlJc w:val="left"/>
      <w:pPr>
        <w:ind w:left="6818" w:hanging="260"/>
      </w:pPr>
      <w:rPr>
        <w:rFonts w:hint="default"/>
        <w:lang w:val="ru-RU" w:eastAsia="en-US" w:bidi="ar-SA"/>
      </w:rPr>
    </w:lvl>
    <w:lvl w:ilvl="7" w:tplc="D88CF270">
      <w:numFmt w:val="bullet"/>
      <w:lvlText w:val="•"/>
      <w:lvlJc w:val="left"/>
      <w:pPr>
        <w:ind w:left="7771" w:hanging="260"/>
      </w:pPr>
      <w:rPr>
        <w:rFonts w:hint="default"/>
        <w:lang w:val="ru-RU" w:eastAsia="en-US" w:bidi="ar-SA"/>
      </w:rPr>
    </w:lvl>
    <w:lvl w:ilvl="8" w:tplc="700C0F44">
      <w:numFmt w:val="bullet"/>
      <w:lvlText w:val="•"/>
      <w:lvlJc w:val="left"/>
      <w:pPr>
        <w:ind w:left="8725" w:hanging="260"/>
      </w:pPr>
      <w:rPr>
        <w:rFonts w:hint="default"/>
        <w:lang w:val="ru-RU" w:eastAsia="en-US" w:bidi="ar-SA"/>
      </w:rPr>
    </w:lvl>
  </w:abstractNum>
  <w:abstractNum w:abstractNumId="55">
    <w:nsid w:val="2A17733F"/>
    <w:multiLevelType w:val="hybridMultilevel"/>
    <w:tmpl w:val="049A08D6"/>
    <w:lvl w:ilvl="0" w:tplc="4BAC8AE2">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0481FE4">
      <w:numFmt w:val="bullet"/>
      <w:lvlText w:val="•"/>
      <w:lvlJc w:val="left"/>
      <w:pPr>
        <w:ind w:left="2053" w:hanging="260"/>
      </w:pPr>
      <w:rPr>
        <w:rFonts w:hint="default"/>
        <w:lang w:val="ru-RU" w:eastAsia="en-US" w:bidi="ar-SA"/>
      </w:rPr>
    </w:lvl>
    <w:lvl w:ilvl="2" w:tplc="C338E882">
      <w:numFmt w:val="bullet"/>
      <w:lvlText w:val="•"/>
      <w:lvlJc w:val="left"/>
      <w:pPr>
        <w:ind w:left="3006" w:hanging="260"/>
      </w:pPr>
      <w:rPr>
        <w:rFonts w:hint="default"/>
        <w:lang w:val="ru-RU" w:eastAsia="en-US" w:bidi="ar-SA"/>
      </w:rPr>
    </w:lvl>
    <w:lvl w:ilvl="3" w:tplc="5ED6AA1E">
      <w:numFmt w:val="bullet"/>
      <w:lvlText w:val="•"/>
      <w:lvlJc w:val="left"/>
      <w:pPr>
        <w:ind w:left="3959" w:hanging="260"/>
      </w:pPr>
      <w:rPr>
        <w:rFonts w:hint="default"/>
        <w:lang w:val="ru-RU" w:eastAsia="en-US" w:bidi="ar-SA"/>
      </w:rPr>
    </w:lvl>
    <w:lvl w:ilvl="4" w:tplc="CF3A5968">
      <w:numFmt w:val="bullet"/>
      <w:lvlText w:val="•"/>
      <w:lvlJc w:val="left"/>
      <w:pPr>
        <w:ind w:left="4912" w:hanging="260"/>
      </w:pPr>
      <w:rPr>
        <w:rFonts w:hint="default"/>
        <w:lang w:val="ru-RU" w:eastAsia="en-US" w:bidi="ar-SA"/>
      </w:rPr>
    </w:lvl>
    <w:lvl w:ilvl="5" w:tplc="3F96CA86">
      <w:numFmt w:val="bullet"/>
      <w:lvlText w:val="•"/>
      <w:lvlJc w:val="left"/>
      <w:pPr>
        <w:ind w:left="5865" w:hanging="260"/>
      </w:pPr>
      <w:rPr>
        <w:rFonts w:hint="default"/>
        <w:lang w:val="ru-RU" w:eastAsia="en-US" w:bidi="ar-SA"/>
      </w:rPr>
    </w:lvl>
    <w:lvl w:ilvl="6" w:tplc="ED42A17E">
      <w:numFmt w:val="bullet"/>
      <w:lvlText w:val="•"/>
      <w:lvlJc w:val="left"/>
      <w:pPr>
        <w:ind w:left="6818" w:hanging="260"/>
      </w:pPr>
      <w:rPr>
        <w:rFonts w:hint="default"/>
        <w:lang w:val="ru-RU" w:eastAsia="en-US" w:bidi="ar-SA"/>
      </w:rPr>
    </w:lvl>
    <w:lvl w:ilvl="7" w:tplc="D734729E">
      <w:numFmt w:val="bullet"/>
      <w:lvlText w:val="•"/>
      <w:lvlJc w:val="left"/>
      <w:pPr>
        <w:ind w:left="7771" w:hanging="260"/>
      </w:pPr>
      <w:rPr>
        <w:rFonts w:hint="default"/>
        <w:lang w:val="ru-RU" w:eastAsia="en-US" w:bidi="ar-SA"/>
      </w:rPr>
    </w:lvl>
    <w:lvl w:ilvl="8" w:tplc="97725F32">
      <w:numFmt w:val="bullet"/>
      <w:lvlText w:val="•"/>
      <w:lvlJc w:val="left"/>
      <w:pPr>
        <w:ind w:left="8725" w:hanging="260"/>
      </w:pPr>
      <w:rPr>
        <w:rFonts w:hint="default"/>
        <w:lang w:val="ru-RU" w:eastAsia="en-US" w:bidi="ar-SA"/>
      </w:rPr>
    </w:lvl>
  </w:abstractNum>
  <w:abstractNum w:abstractNumId="56">
    <w:nsid w:val="2A7A583E"/>
    <w:multiLevelType w:val="hybridMultilevel"/>
    <w:tmpl w:val="04F8F5F6"/>
    <w:lvl w:ilvl="0" w:tplc="6E7E446A">
      <w:start w:val="1"/>
      <w:numFmt w:val="decimal"/>
      <w:lvlText w:val="%1)."/>
      <w:lvlJc w:val="left"/>
      <w:pPr>
        <w:ind w:left="1168"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0C6CD4D2">
      <w:numFmt w:val="bullet"/>
      <w:lvlText w:val="•"/>
      <w:lvlJc w:val="left"/>
      <w:pPr>
        <w:ind w:left="2107" w:hanging="320"/>
      </w:pPr>
      <w:rPr>
        <w:rFonts w:hint="default"/>
        <w:lang w:val="ru-RU" w:eastAsia="en-US" w:bidi="ar-SA"/>
      </w:rPr>
    </w:lvl>
    <w:lvl w:ilvl="2" w:tplc="084C8564">
      <w:numFmt w:val="bullet"/>
      <w:lvlText w:val="•"/>
      <w:lvlJc w:val="left"/>
      <w:pPr>
        <w:ind w:left="3054" w:hanging="320"/>
      </w:pPr>
      <w:rPr>
        <w:rFonts w:hint="default"/>
        <w:lang w:val="ru-RU" w:eastAsia="en-US" w:bidi="ar-SA"/>
      </w:rPr>
    </w:lvl>
    <w:lvl w:ilvl="3" w:tplc="D89ECEC6">
      <w:numFmt w:val="bullet"/>
      <w:lvlText w:val="•"/>
      <w:lvlJc w:val="left"/>
      <w:pPr>
        <w:ind w:left="4001" w:hanging="320"/>
      </w:pPr>
      <w:rPr>
        <w:rFonts w:hint="default"/>
        <w:lang w:val="ru-RU" w:eastAsia="en-US" w:bidi="ar-SA"/>
      </w:rPr>
    </w:lvl>
    <w:lvl w:ilvl="4" w:tplc="0FA0A97E">
      <w:numFmt w:val="bullet"/>
      <w:lvlText w:val="•"/>
      <w:lvlJc w:val="left"/>
      <w:pPr>
        <w:ind w:left="4948" w:hanging="320"/>
      </w:pPr>
      <w:rPr>
        <w:rFonts w:hint="default"/>
        <w:lang w:val="ru-RU" w:eastAsia="en-US" w:bidi="ar-SA"/>
      </w:rPr>
    </w:lvl>
    <w:lvl w:ilvl="5" w:tplc="F8903F06">
      <w:numFmt w:val="bullet"/>
      <w:lvlText w:val="•"/>
      <w:lvlJc w:val="left"/>
      <w:pPr>
        <w:ind w:left="5895" w:hanging="320"/>
      </w:pPr>
      <w:rPr>
        <w:rFonts w:hint="default"/>
        <w:lang w:val="ru-RU" w:eastAsia="en-US" w:bidi="ar-SA"/>
      </w:rPr>
    </w:lvl>
    <w:lvl w:ilvl="6" w:tplc="17F6939C">
      <w:numFmt w:val="bullet"/>
      <w:lvlText w:val="•"/>
      <w:lvlJc w:val="left"/>
      <w:pPr>
        <w:ind w:left="6842" w:hanging="320"/>
      </w:pPr>
      <w:rPr>
        <w:rFonts w:hint="default"/>
        <w:lang w:val="ru-RU" w:eastAsia="en-US" w:bidi="ar-SA"/>
      </w:rPr>
    </w:lvl>
    <w:lvl w:ilvl="7" w:tplc="3F9A7030">
      <w:numFmt w:val="bullet"/>
      <w:lvlText w:val="•"/>
      <w:lvlJc w:val="left"/>
      <w:pPr>
        <w:ind w:left="7789" w:hanging="320"/>
      </w:pPr>
      <w:rPr>
        <w:rFonts w:hint="default"/>
        <w:lang w:val="ru-RU" w:eastAsia="en-US" w:bidi="ar-SA"/>
      </w:rPr>
    </w:lvl>
    <w:lvl w:ilvl="8" w:tplc="6D249C62">
      <w:numFmt w:val="bullet"/>
      <w:lvlText w:val="•"/>
      <w:lvlJc w:val="left"/>
      <w:pPr>
        <w:ind w:left="8737" w:hanging="320"/>
      </w:pPr>
      <w:rPr>
        <w:rFonts w:hint="default"/>
        <w:lang w:val="ru-RU" w:eastAsia="en-US" w:bidi="ar-SA"/>
      </w:rPr>
    </w:lvl>
  </w:abstractNum>
  <w:abstractNum w:abstractNumId="57">
    <w:nsid w:val="2ADB4BDD"/>
    <w:multiLevelType w:val="hybridMultilevel"/>
    <w:tmpl w:val="48F66392"/>
    <w:lvl w:ilvl="0" w:tplc="6D1646AC">
      <w:start w:val="1"/>
      <w:numFmt w:val="decimal"/>
      <w:lvlText w:val="%1)"/>
      <w:lvlJc w:val="left"/>
      <w:pPr>
        <w:ind w:left="140" w:hanging="26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6501BA4">
      <w:numFmt w:val="bullet"/>
      <w:lvlText w:val="•"/>
      <w:lvlJc w:val="left"/>
      <w:pPr>
        <w:ind w:left="1189" w:hanging="262"/>
      </w:pPr>
      <w:rPr>
        <w:rFonts w:hint="default"/>
        <w:lang w:val="ru-RU" w:eastAsia="en-US" w:bidi="ar-SA"/>
      </w:rPr>
    </w:lvl>
    <w:lvl w:ilvl="2" w:tplc="AB1600E6">
      <w:numFmt w:val="bullet"/>
      <w:lvlText w:val="•"/>
      <w:lvlJc w:val="left"/>
      <w:pPr>
        <w:ind w:left="2238" w:hanging="262"/>
      </w:pPr>
      <w:rPr>
        <w:rFonts w:hint="default"/>
        <w:lang w:val="ru-RU" w:eastAsia="en-US" w:bidi="ar-SA"/>
      </w:rPr>
    </w:lvl>
    <w:lvl w:ilvl="3" w:tplc="C1CE8A76">
      <w:numFmt w:val="bullet"/>
      <w:lvlText w:val="•"/>
      <w:lvlJc w:val="left"/>
      <w:pPr>
        <w:ind w:left="3287" w:hanging="262"/>
      </w:pPr>
      <w:rPr>
        <w:rFonts w:hint="default"/>
        <w:lang w:val="ru-RU" w:eastAsia="en-US" w:bidi="ar-SA"/>
      </w:rPr>
    </w:lvl>
    <w:lvl w:ilvl="4" w:tplc="692065C2">
      <w:numFmt w:val="bullet"/>
      <w:lvlText w:val="•"/>
      <w:lvlJc w:val="left"/>
      <w:pPr>
        <w:ind w:left="4336" w:hanging="262"/>
      </w:pPr>
      <w:rPr>
        <w:rFonts w:hint="default"/>
        <w:lang w:val="ru-RU" w:eastAsia="en-US" w:bidi="ar-SA"/>
      </w:rPr>
    </w:lvl>
    <w:lvl w:ilvl="5" w:tplc="1966AC74">
      <w:numFmt w:val="bullet"/>
      <w:lvlText w:val="•"/>
      <w:lvlJc w:val="left"/>
      <w:pPr>
        <w:ind w:left="5385" w:hanging="262"/>
      </w:pPr>
      <w:rPr>
        <w:rFonts w:hint="default"/>
        <w:lang w:val="ru-RU" w:eastAsia="en-US" w:bidi="ar-SA"/>
      </w:rPr>
    </w:lvl>
    <w:lvl w:ilvl="6" w:tplc="846C9266">
      <w:numFmt w:val="bullet"/>
      <w:lvlText w:val="•"/>
      <w:lvlJc w:val="left"/>
      <w:pPr>
        <w:ind w:left="6434" w:hanging="262"/>
      </w:pPr>
      <w:rPr>
        <w:rFonts w:hint="default"/>
        <w:lang w:val="ru-RU" w:eastAsia="en-US" w:bidi="ar-SA"/>
      </w:rPr>
    </w:lvl>
    <w:lvl w:ilvl="7" w:tplc="CD3ADFA6">
      <w:numFmt w:val="bullet"/>
      <w:lvlText w:val="•"/>
      <w:lvlJc w:val="left"/>
      <w:pPr>
        <w:ind w:left="7483" w:hanging="262"/>
      </w:pPr>
      <w:rPr>
        <w:rFonts w:hint="default"/>
        <w:lang w:val="ru-RU" w:eastAsia="en-US" w:bidi="ar-SA"/>
      </w:rPr>
    </w:lvl>
    <w:lvl w:ilvl="8" w:tplc="67E2BB2E">
      <w:numFmt w:val="bullet"/>
      <w:lvlText w:val="•"/>
      <w:lvlJc w:val="left"/>
      <w:pPr>
        <w:ind w:left="8533" w:hanging="262"/>
      </w:pPr>
      <w:rPr>
        <w:rFonts w:hint="default"/>
        <w:lang w:val="ru-RU" w:eastAsia="en-US" w:bidi="ar-SA"/>
      </w:rPr>
    </w:lvl>
  </w:abstractNum>
  <w:abstractNum w:abstractNumId="58">
    <w:nsid w:val="2AF00493"/>
    <w:multiLevelType w:val="hybridMultilevel"/>
    <w:tmpl w:val="4FAA9206"/>
    <w:lvl w:ilvl="0" w:tplc="97540670">
      <w:start w:val="1"/>
      <w:numFmt w:val="decimal"/>
      <w:lvlText w:val="%1)"/>
      <w:lvlJc w:val="left"/>
      <w:pPr>
        <w:ind w:left="140" w:hanging="29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75DC13D2">
      <w:numFmt w:val="bullet"/>
      <w:lvlText w:val="•"/>
      <w:lvlJc w:val="left"/>
      <w:pPr>
        <w:ind w:left="1189" w:hanging="298"/>
      </w:pPr>
      <w:rPr>
        <w:rFonts w:hint="default"/>
        <w:lang w:val="ru-RU" w:eastAsia="en-US" w:bidi="ar-SA"/>
      </w:rPr>
    </w:lvl>
    <w:lvl w:ilvl="2" w:tplc="BAAE53EE">
      <w:numFmt w:val="bullet"/>
      <w:lvlText w:val="•"/>
      <w:lvlJc w:val="left"/>
      <w:pPr>
        <w:ind w:left="2238" w:hanging="298"/>
      </w:pPr>
      <w:rPr>
        <w:rFonts w:hint="default"/>
        <w:lang w:val="ru-RU" w:eastAsia="en-US" w:bidi="ar-SA"/>
      </w:rPr>
    </w:lvl>
    <w:lvl w:ilvl="3" w:tplc="2BEA0EA6">
      <w:numFmt w:val="bullet"/>
      <w:lvlText w:val="•"/>
      <w:lvlJc w:val="left"/>
      <w:pPr>
        <w:ind w:left="3287" w:hanging="298"/>
      </w:pPr>
      <w:rPr>
        <w:rFonts w:hint="default"/>
        <w:lang w:val="ru-RU" w:eastAsia="en-US" w:bidi="ar-SA"/>
      </w:rPr>
    </w:lvl>
    <w:lvl w:ilvl="4" w:tplc="3782C336">
      <w:numFmt w:val="bullet"/>
      <w:lvlText w:val="•"/>
      <w:lvlJc w:val="left"/>
      <w:pPr>
        <w:ind w:left="4336" w:hanging="298"/>
      </w:pPr>
      <w:rPr>
        <w:rFonts w:hint="default"/>
        <w:lang w:val="ru-RU" w:eastAsia="en-US" w:bidi="ar-SA"/>
      </w:rPr>
    </w:lvl>
    <w:lvl w:ilvl="5" w:tplc="A7CCC782">
      <w:numFmt w:val="bullet"/>
      <w:lvlText w:val="•"/>
      <w:lvlJc w:val="left"/>
      <w:pPr>
        <w:ind w:left="5385" w:hanging="298"/>
      </w:pPr>
      <w:rPr>
        <w:rFonts w:hint="default"/>
        <w:lang w:val="ru-RU" w:eastAsia="en-US" w:bidi="ar-SA"/>
      </w:rPr>
    </w:lvl>
    <w:lvl w:ilvl="6" w:tplc="4684BEDC">
      <w:numFmt w:val="bullet"/>
      <w:lvlText w:val="•"/>
      <w:lvlJc w:val="left"/>
      <w:pPr>
        <w:ind w:left="6434" w:hanging="298"/>
      </w:pPr>
      <w:rPr>
        <w:rFonts w:hint="default"/>
        <w:lang w:val="ru-RU" w:eastAsia="en-US" w:bidi="ar-SA"/>
      </w:rPr>
    </w:lvl>
    <w:lvl w:ilvl="7" w:tplc="A32651D2">
      <w:numFmt w:val="bullet"/>
      <w:lvlText w:val="•"/>
      <w:lvlJc w:val="left"/>
      <w:pPr>
        <w:ind w:left="7483" w:hanging="298"/>
      </w:pPr>
      <w:rPr>
        <w:rFonts w:hint="default"/>
        <w:lang w:val="ru-RU" w:eastAsia="en-US" w:bidi="ar-SA"/>
      </w:rPr>
    </w:lvl>
    <w:lvl w:ilvl="8" w:tplc="3ADA2A6C">
      <w:numFmt w:val="bullet"/>
      <w:lvlText w:val="•"/>
      <w:lvlJc w:val="left"/>
      <w:pPr>
        <w:ind w:left="8533" w:hanging="298"/>
      </w:pPr>
      <w:rPr>
        <w:rFonts w:hint="default"/>
        <w:lang w:val="ru-RU" w:eastAsia="en-US" w:bidi="ar-SA"/>
      </w:rPr>
    </w:lvl>
  </w:abstractNum>
  <w:abstractNum w:abstractNumId="59">
    <w:nsid w:val="2BCB4DB0"/>
    <w:multiLevelType w:val="multilevel"/>
    <w:tmpl w:val="24F2E386"/>
    <w:lvl w:ilvl="0">
      <w:start w:val="1"/>
      <w:numFmt w:val="decimal"/>
      <w:lvlText w:val="%1."/>
      <w:lvlJc w:val="left"/>
      <w:pPr>
        <w:ind w:left="1307" w:hanging="459"/>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75"/>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62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466" w:hanging="624"/>
      </w:pPr>
      <w:rPr>
        <w:rFonts w:hint="default"/>
        <w:lang w:val="ru-RU" w:eastAsia="en-US" w:bidi="ar-SA"/>
      </w:rPr>
    </w:lvl>
    <w:lvl w:ilvl="4">
      <w:numFmt w:val="bullet"/>
      <w:lvlText w:val="•"/>
      <w:lvlJc w:val="left"/>
      <w:pPr>
        <w:ind w:left="3632" w:hanging="624"/>
      </w:pPr>
      <w:rPr>
        <w:rFonts w:hint="default"/>
        <w:lang w:val="ru-RU" w:eastAsia="en-US" w:bidi="ar-SA"/>
      </w:rPr>
    </w:lvl>
    <w:lvl w:ilvl="5">
      <w:numFmt w:val="bullet"/>
      <w:lvlText w:val="•"/>
      <w:lvlJc w:val="left"/>
      <w:pPr>
        <w:ind w:left="4799" w:hanging="624"/>
      </w:pPr>
      <w:rPr>
        <w:rFonts w:hint="default"/>
        <w:lang w:val="ru-RU" w:eastAsia="en-US" w:bidi="ar-SA"/>
      </w:rPr>
    </w:lvl>
    <w:lvl w:ilvl="6">
      <w:numFmt w:val="bullet"/>
      <w:lvlText w:val="•"/>
      <w:lvlJc w:val="left"/>
      <w:pPr>
        <w:ind w:left="5965" w:hanging="624"/>
      </w:pPr>
      <w:rPr>
        <w:rFonts w:hint="default"/>
        <w:lang w:val="ru-RU" w:eastAsia="en-US" w:bidi="ar-SA"/>
      </w:rPr>
    </w:lvl>
    <w:lvl w:ilvl="7">
      <w:numFmt w:val="bullet"/>
      <w:lvlText w:val="•"/>
      <w:lvlJc w:val="left"/>
      <w:pPr>
        <w:ind w:left="7132" w:hanging="624"/>
      </w:pPr>
      <w:rPr>
        <w:rFonts w:hint="default"/>
        <w:lang w:val="ru-RU" w:eastAsia="en-US" w:bidi="ar-SA"/>
      </w:rPr>
    </w:lvl>
    <w:lvl w:ilvl="8">
      <w:numFmt w:val="bullet"/>
      <w:lvlText w:val="•"/>
      <w:lvlJc w:val="left"/>
      <w:pPr>
        <w:ind w:left="8298" w:hanging="624"/>
      </w:pPr>
      <w:rPr>
        <w:rFonts w:hint="default"/>
        <w:lang w:val="ru-RU" w:eastAsia="en-US" w:bidi="ar-SA"/>
      </w:rPr>
    </w:lvl>
  </w:abstractNum>
  <w:abstractNum w:abstractNumId="60">
    <w:nsid w:val="2C3E7754"/>
    <w:multiLevelType w:val="hybridMultilevel"/>
    <w:tmpl w:val="34C271E6"/>
    <w:lvl w:ilvl="0" w:tplc="258A9E44">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06928EB8">
      <w:numFmt w:val="bullet"/>
      <w:lvlText w:val="•"/>
      <w:lvlJc w:val="left"/>
      <w:pPr>
        <w:ind w:left="1189" w:hanging="320"/>
      </w:pPr>
      <w:rPr>
        <w:rFonts w:hint="default"/>
        <w:lang w:val="ru-RU" w:eastAsia="en-US" w:bidi="ar-SA"/>
      </w:rPr>
    </w:lvl>
    <w:lvl w:ilvl="2" w:tplc="9E1ABC7A">
      <w:numFmt w:val="bullet"/>
      <w:lvlText w:val="•"/>
      <w:lvlJc w:val="left"/>
      <w:pPr>
        <w:ind w:left="2238" w:hanging="320"/>
      </w:pPr>
      <w:rPr>
        <w:rFonts w:hint="default"/>
        <w:lang w:val="ru-RU" w:eastAsia="en-US" w:bidi="ar-SA"/>
      </w:rPr>
    </w:lvl>
    <w:lvl w:ilvl="3" w:tplc="1B6C7FBE">
      <w:numFmt w:val="bullet"/>
      <w:lvlText w:val="•"/>
      <w:lvlJc w:val="left"/>
      <w:pPr>
        <w:ind w:left="3287" w:hanging="320"/>
      </w:pPr>
      <w:rPr>
        <w:rFonts w:hint="default"/>
        <w:lang w:val="ru-RU" w:eastAsia="en-US" w:bidi="ar-SA"/>
      </w:rPr>
    </w:lvl>
    <w:lvl w:ilvl="4" w:tplc="35A0CCB8">
      <w:numFmt w:val="bullet"/>
      <w:lvlText w:val="•"/>
      <w:lvlJc w:val="left"/>
      <w:pPr>
        <w:ind w:left="4336" w:hanging="320"/>
      </w:pPr>
      <w:rPr>
        <w:rFonts w:hint="default"/>
        <w:lang w:val="ru-RU" w:eastAsia="en-US" w:bidi="ar-SA"/>
      </w:rPr>
    </w:lvl>
    <w:lvl w:ilvl="5" w:tplc="5A3050B8">
      <w:numFmt w:val="bullet"/>
      <w:lvlText w:val="•"/>
      <w:lvlJc w:val="left"/>
      <w:pPr>
        <w:ind w:left="5385" w:hanging="320"/>
      </w:pPr>
      <w:rPr>
        <w:rFonts w:hint="default"/>
        <w:lang w:val="ru-RU" w:eastAsia="en-US" w:bidi="ar-SA"/>
      </w:rPr>
    </w:lvl>
    <w:lvl w:ilvl="6" w:tplc="F48A1AEC">
      <w:numFmt w:val="bullet"/>
      <w:lvlText w:val="•"/>
      <w:lvlJc w:val="left"/>
      <w:pPr>
        <w:ind w:left="6434" w:hanging="320"/>
      </w:pPr>
      <w:rPr>
        <w:rFonts w:hint="default"/>
        <w:lang w:val="ru-RU" w:eastAsia="en-US" w:bidi="ar-SA"/>
      </w:rPr>
    </w:lvl>
    <w:lvl w:ilvl="7" w:tplc="46DAAE34">
      <w:numFmt w:val="bullet"/>
      <w:lvlText w:val="•"/>
      <w:lvlJc w:val="left"/>
      <w:pPr>
        <w:ind w:left="7483" w:hanging="320"/>
      </w:pPr>
      <w:rPr>
        <w:rFonts w:hint="default"/>
        <w:lang w:val="ru-RU" w:eastAsia="en-US" w:bidi="ar-SA"/>
      </w:rPr>
    </w:lvl>
    <w:lvl w:ilvl="8" w:tplc="967CA518">
      <w:numFmt w:val="bullet"/>
      <w:lvlText w:val="•"/>
      <w:lvlJc w:val="left"/>
      <w:pPr>
        <w:ind w:left="8533" w:hanging="320"/>
      </w:pPr>
      <w:rPr>
        <w:rFonts w:hint="default"/>
        <w:lang w:val="ru-RU" w:eastAsia="en-US" w:bidi="ar-SA"/>
      </w:rPr>
    </w:lvl>
  </w:abstractNum>
  <w:abstractNum w:abstractNumId="61">
    <w:nsid w:val="2C980DEE"/>
    <w:multiLevelType w:val="hybridMultilevel"/>
    <w:tmpl w:val="06ECCD0E"/>
    <w:lvl w:ilvl="0" w:tplc="29F4BFA0">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0AEA06D2">
      <w:numFmt w:val="bullet"/>
      <w:lvlText w:val="•"/>
      <w:lvlJc w:val="left"/>
      <w:pPr>
        <w:ind w:left="1189" w:hanging="320"/>
      </w:pPr>
      <w:rPr>
        <w:rFonts w:hint="default"/>
        <w:lang w:val="ru-RU" w:eastAsia="en-US" w:bidi="ar-SA"/>
      </w:rPr>
    </w:lvl>
    <w:lvl w:ilvl="2" w:tplc="24FA0590">
      <w:numFmt w:val="bullet"/>
      <w:lvlText w:val="•"/>
      <w:lvlJc w:val="left"/>
      <w:pPr>
        <w:ind w:left="2238" w:hanging="320"/>
      </w:pPr>
      <w:rPr>
        <w:rFonts w:hint="default"/>
        <w:lang w:val="ru-RU" w:eastAsia="en-US" w:bidi="ar-SA"/>
      </w:rPr>
    </w:lvl>
    <w:lvl w:ilvl="3" w:tplc="DC541358">
      <w:numFmt w:val="bullet"/>
      <w:lvlText w:val="•"/>
      <w:lvlJc w:val="left"/>
      <w:pPr>
        <w:ind w:left="3287" w:hanging="320"/>
      </w:pPr>
      <w:rPr>
        <w:rFonts w:hint="default"/>
        <w:lang w:val="ru-RU" w:eastAsia="en-US" w:bidi="ar-SA"/>
      </w:rPr>
    </w:lvl>
    <w:lvl w:ilvl="4" w:tplc="9BD6FC4A">
      <w:numFmt w:val="bullet"/>
      <w:lvlText w:val="•"/>
      <w:lvlJc w:val="left"/>
      <w:pPr>
        <w:ind w:left="4336" w:hanging="320"/>
      </w:pPr>
      <w:rPr>
        <w:rFonts w:hint="default"/>
        <w:lang w:val="ru-RU" w:eastAsia="en-US" w:bidi="ar-SA"/>
      </w:rPr>
    </w:lvl>
    <w:lvl w:ilvl="5" w:tplc="66985844">
      <w:numFmt w:val="bullet"/>
      <w:lvlText w:val="•"/>
      <w:lvlJc w:val="left"/>
      <w:pPr>
        <w:ind w:left="5385" w:hanging="320"/>
      </w:pPr>
      <w:rPr>
        <w:rFonts w:hint="default"/>
        <w:lang w:val="ru-RU" w:eastAsia="en-US" w:bidi="ar-SA"/>
      </w:rPr>
    </w:lvl>
    <w:lvl w:ilvl="6" w:tplc="BE02F3B6">
      <w:numFmt w:val="bullet"/>
      <w:lvlText w:val="•"/>
      <w:lvlJc w:val="left"/>
      <w:pPr>
        <w:ind w:left="6434" w:hanging="320"/>
      </w:pPr>
      <w:rPr>
        <w:rFonts w:hint="default"/>
        <w:lang w:val="ru-RU" w:eastAsia="en-US" w:bidi="ar-SA"/>
      </w:rPr>
    </w:lvl>
    <w:lvl w:ilvl="7" w:tplc="17F43DBA">
      <w:numFmt w:val="bullet"/>
      <w:lvlText w:val="•"/>
      <w:lvlJc w:val="left"/>
      <w:pPr>
        <w:ind w:left="7483" w:hanging="320"/>
      </w:pPr>
      <w:rPr>
        <w:rFonts w:hint="default"/>
        <w:lang w:val="ru-RU" w:eastAsia="en-US" w:bidi="ar-SA"/>
      </w:rPr>
    </w:lvl>
    <w:lvl w:ilvl="8" w:tplc="623E57CC">
      <w:numFmt w:val="bullet"/>
      <w:lvlText w:val="•"/>
      <w:lvlJc w:val="left"/>
      <w:pPr>
        <w:ind w:left="8533" w:hanging="320"/>
      </w:pPr>
      <w:rPr>
        <w:rFonts w:hint="default"/>
        <w:lang w:val="ru-RU" w:eastAsia="en-US" w:bidi="ar-SA"/>
      </w:rPr>
    </w:lvl>
  </w:abstractNum>
  <w:abstractNum w:abstractNumId="62">
    <w:nsid w:val="2CEB73C9"/>
    <w:multiLevelType w:val="hybridMultilevel"/>
    <w:tmpl w:val="6FE4E3C6"/>
    <w:lvl w:ilvl="0" w:tplc="CC7415C0">
      <w:start w:val="1"/>
      <w:numFmt w:val="decimal"/>
      <w:lvlText w:val="%1)."/>
      <w:lvlJc w:val="left"/>
      <w:pPr>
        <w:ind w:left="1168"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BE90535C">
      <w:numFmt w:val="bullet"/>
      <w:lvlText w:val="•"/>
      <w:lvlJc w:val="left"/>
      <w:pPr>
        <w:ind w:left="2107" w:hanging="320"/>
      </w:pPr>
      <w:rPr>
        <w:rFonts w:hint="default"/>
        <w:lang w:val="ru-RU" w:eastAsia="en-US" w:bidi="ar-SA"/>
      </w:rPr>
    </w:lvl>
    <w:lvl w:ilvl="2" w:tplc="5644E86A">
      <w:numFmt w:val="bullet"/>
      <w:lvlText w:val="•"/>
      <w:lvlJc w:val="left"/>
      <w:pPr>
        <w:ind w:left="3054" w:hanging="320"/>
      </w:pPr>
      <w:rPr>
        <w:rFonts w:hint="default"/>
        <w:lang w:val="ru-RU" w:eastAsia="en-US" w:bidi="ar-SA"/>
      </w:rPr>
    </w:lvl>
    <w:lvl w:ilvl="3" w:tplc="A6626F86">
      <w:numFmt w:val="bullet"/>
      <w:lvlText w:val="•"/>
      <w:lvlJc w:val="left"/>
      <w:pPr>
        <w:ind w:left="4001" w:hanging="320"/>
      </w:pPr>
      <w:rPr>
        <w:rFonts w:hint="default"/>
        <w:lang w:val="ru-RU" w:eastAsia="en-US" w:bidi="ar-SA"/>
      </w:rPr>
    </w:lvl>
    <w:lvl w:ilvl="4" w:tplc="C652F480">
      <w:numFmt w:val="bullet"/>
      <w:lvlText w:val="•"/>
      <w:lvlJc w:val="left"/>
      <w:pPr>
        <w:ind w:left="4948" w:hanging="320"/>
      </w:pPr>
      <w:rPr>
        <w:rFonts w:hint="default"/>
        <w:lang w:val="ru-RU" w:eastAsia="en-US" w:bidi="ar-SA"/>
      </w:rPr>
    </w:lvl>
    <w:lvl w:ilvl="5" w:tplc="56DA553E">
      <w:numFmt w:val="bullet"/>
      <w:lvlText w:val="•"/>
      <w:lvlJc w:val="left"/>
      <w:pPr>
        <w:ind w:left="5895" w:hanging="320"/>
      </w:pPr>
      <w:rPr>
        <w:rFonts w:hint="default"/>
        <w:lang w:val="ru-RU" w:eastAsia="en-US" w:bidi="ar-SA"/>
      </w:rPr>
    </w:lvl>
    <w:lvl w:ilvl="6" w:tplc="BE148ACA">
      <w:numFmt w:val="bullet"/>
      <w:lvlText w:val="•"/>
      <w:lvlJc w:val="left"/>
      <w:pPr>
        <w:ind w:left="6842" w:hanging="320"/>
      </w:pPr>
      <w:rPr>
        <w:rFonts w:hint="default"/>
        <w:lang w:val="ru-RU" w:eastAsia="en-US" w:bidi="ar-SA"/>
      </w:rPr>
    </w:lvl>
    <w:lvl w:ilvl="7" w:tplc="124A11D0">
      <w:numFmt w:val="bullet"/>
      <w:lvlText w:val="•"/>
      <w:lvlJc w:val="left"/>
      <w:pPr>
        <w:ind w:left="7789" w:hanging="320"/>
      </w:pPr>
      <w:rPr>
        <w:rFonts w:hint="default"/>
        <w:lang w:val="ru-RU" w:eastAsia="en-US" w:bidi="ar-SA"/>
      </w:rPr>
    </w:lvl>
    <w:lvl w:ilvl="8" w:tplc="CCAED64E">
      <w:numFmt w:val="bullet"/>
      <w:lvlText w:val="•"/>
      <w:lvlJc w:val="left"/>
      <w:pPr>
        <w:ind w:left="8737" w:hanging="320"/>
      </w:pPr>
      <w:rPr>
        <w:rFonts w:hint="default"/>
        <w:lang w:val="ru-RU" w:eastAsia="en-US" w:bidi="ar-SA"/>
      </w:rPr>
    </w:lvl>
  </w:abstractNum>
  <w:abstractNum w:abstractNumId="63">
    <w:nsid w:val="2D694C1B"/>
    <w:multiLevelType w:val="hybridMultilevel"/>
    <w:tmpl w:val="CB9A5054"/>
    <w:lvl w:ilvl="0" w:tplc="3B1274EE">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802F3B0">
      <w:numFmt w:val="bullet"/>
      <w:lvlText w:val="•"/>
      <w:lvlJc w:val="left"/>
      <w:pPr>
        <w:ind w:left="2053" w:hanging="260"/>
      </w:pPr>
      <w:rPr>
        <w:rFonts w:hint="default"/>
        <w:lang w:val="ru-RU" w:eastAsia="en-US" w:bidi="ar-SA"/>
      </w:rPr>
    </w:lvl>
    <w:lvl w:ilvl="2" w:tplc="334C6814">
      <w:numFmt w:val="bullet"/>
      <w:lvlText w:val="•"/>
      <w:lvlJc w:val="left"/>
      <w:pPr>
        <w:ind w:left="3006" w:hanging="260"/>
      </w:pPr>
      <w:rPr>
        <w:rFonts w:hint="default"/>
        <w:lang w:val="ru-RU" w:eastAsia="en-US" w:bidi="ar-SA"/>
      </w:rPr>
    </w:lvl>
    <w:lvl w:ilvl="3" w:tplc="3A3C5B1A">
      <w:numFmt w:val="bullet"/>
      <w:lvlText w:val="•"/>
      <w:lvlJc w:val="left"/>
      <w:pPr>
        <w:ind w:left="3959" w:hanging="260"/>
      </w:pPr>
      <w:rPr>
        <w:rFonts w:hint="default"/>
        <w:lang w:val="ru-RU" w:eastAsia="en-US" w:bidi="ar-SA"/>
      </w:rPr>
    </w:lvl>
    <w:lvl w:ilvl="4" w:tplc="534E616A">
      <w:numFmt w:val="bullet"/>
      <w:lvlText w:val="•"/>
      <w:lvlJc w:val="left"/>
      <w:pPr>
        <w:ind w:left="4912" w:hanging="260"/>
      </w:pPr>
      <w:rPr>
        <w:rFonts w:hint="default"/>
        <w:lang w:val="ru-RU" w:eastAsia="en-US" w:bidi="ar-SA"/>
      </w:rPr>
    </w:lvl>
    <w:lvl w:ilvl="5" w:tplc="82300BE4">
      <w:numFmt w:val="bullet"/>
      <w:lvlText w:val="•"/>
      <w:lvlJc w:val="left"/>
      <w:pPr>
        <w:ind w:left="5865" w:hanging="260"/>
      </w:pPr>
      <w:rPr>
        <w:rFonts w:hint="default"/>
        <w:lang w:val="ru-RU" w:eastAsia="en-US" w:bidi="ar-SA"/>
      </w:rPr>
    </w:lvl>
    <w:lvl w:ilvl="6" w:tplc="9E886F12">
      <w:numFmt w:val="bullet"/>
      <w:lvlText w:val="•"/>
      <w:lvlJc w:val="left"/>
      <w:pPr>
        <w:ind w:left="6818" w:hanging="260"/>
      </w:pPr>
      <w:rPr>
        <w:rFonts w:hint="default"/>
        <w:lang w:val="ru-RU" w:eastAsia="en-US" w:bidi="ar-SA"/>
      </w:rPr>
    </w:lvl>
    <w:lvl w:ilvl="7" w:tplc="64823552">
      <w:numFmt w:val="bullet"/>
      <w:lvlText w:val="•"/>
      <w:lvlJc w:val="left"/>
      <w:pPr>
        <w:ind w:left="7771" w:hanging="260"/>
      </w:pPr>
      <w:rPr>
        <w:rFonts w:hint="default"/>
        <w:lang w:val="ru-RU" w:eastAsia="en-US" w:bidi="ar-SA"/>
      </w:rPr>
    </w:lvl>
    <w:lvl w:ilvl="8" w:tplc="E5744F92">
      <w:numFmt w:val="bullet"/>
      <w:lvlText w:val="•"/>
      <w:lvlJc w:val="left"/>
      <w:pPr>
        <w:ind w:left="8725" w:hanging="260"/>
      </w:pPr>
      <w:rPr>
        <w:rFonts w:hint="default"/>
        <w:lang w:val="ru-RU" w:eastAsia="en-US" w:bidi="ar-SA"/>
      </w:rPr>
    </w:lvl>
  </w:abstractNum>
  <w:abstractNum w:abstractNumId="64">
    <w:nsid w:val="30561B70"/>
    <w:multiLevelType w:val="hybridMultilevel"/>
    <w:tmpl w:val="BA8C05CC"/>
    <w:lvl w:ilvl="0" w:tplc="DC0C5F2E">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EF4CC978">
      <w:numFmt w:val="bullet"/>
      <w:lvlText w:val="•"/>
      <w:lvlJc w:val="left"/>
      <w:pPr>
        <w:ind w:left="2053" w:hanging="260"/>
      </w:pPr>
      <w:rPr>
        <w:rFonts w:hint="default"/>
        <w:lang w:val="ru-RU" w:eastAsia="en-US" w:bidi="ar-SA"/>
      </w:rPr>
    </w:lvl>
    <w:lvl w:ilvl="2" w:tplc="B4E40A7C">
      <w:numFmt w:val="bullet"/>
      <w:lvlText w:val="•"/>
      <w:lvlJc w:val="left"/>
      <w:pPr>
        <w:ind w:left="3006" w:hanging="260"/>
      </w:pPr>
      <w:rPr>
        <w:rFonts w:hint="default"/>
        <w:lang w:val="ru-RU" w:eastAsia="en-US" w:bidi="ar-SA"/>
      </w:rPr>
    </w:lvl>
    <w:lvl w:ilvl="3" w:tplc="70AA8F9C">
      <w:numFmt w:val="bullet"/>
      <w:lvlText w:val="•"/>
      <w:lvlJc w:val="left"/>
      <w:pPr>
        <w:ind w:left="3959" w:hanging="260"/>
      </w:pPr>
      <w:rPr>
        <w:rFonts w:hint="default"/>
        <w:lang w:val="ru-RU" w:eastAsia="en-US" w:bidi="ar-SA"/>
      </w:rPr>
    </w:lvl>
    <w:lvl w:ilvl="4" w:tplc="B7167E5C">
      <w:numFmt w:val="bullet"/>
      <w:lvlText w:val="•"/>
      <w:lvlJc w:val="left"/>
      <w:pPr>
        <w:ind w:left="4912" w:hanging="260"/>
      </w:pPr>
      <w:rPr>
        <w:rFonts w:hint="default"/>
        <w:lang w:val="ru-RU" w:eastAsia="en-US" w:bidi="ar-SA"/>
      </w:rPr>
    </w:lvl>
    <w:lvl w:ilvl="5" w:tplc="3362B56C">
      <w:numFmt w:val="bullet"/>
      <w:lvlText w:val="•"/>
      <w:lvlJc w:val="left"/>
      <w:pPr>
        <w:ind w:left="5865" w:hanging="260"/>
      </w:pPr>
      <w:rPr>
        <w:rFonts w:hint="default"/>
        <w:lang w:val="ru-RU" w:eastAsia="en-US" w:bidi="ar-SA"/>
      </w:rPr>
    </w:lvl>
    <w:lvl w:ilvl="6" w:tplc="88989C04">
      <w:numFmt w:val="bullet"/>
      <w:lvlText w:val="•"/>
      <w:lvlJc w:val="left"/>
      <w:pPr>
        <w:ind w:left="6818" w:hanging="260"/>
      </w:pPr>
      <w:rPr>
        <w:rFonts w:hint="default"/>
        <w:lang w:val="ru-RU" w:eastAsia="en-US" w:bidi="ar-SA"/>
      </w:rPr>
    </w:lvl>
    <w:lvl w:ilvl="7" w:tplc="F1A29AD0">
      <w:numFmt w:val="bullet"/>
      <w:lvlText w:val="•"/>
      <w:lvlJc w:val="left"/>
      <w:pPr>
        <w:ind w:left="7771" w:hanging="260"/>
      </w:pPr>
      <w:rPr>
        <w:rFonts w:hint="default"/>
        <w:lang w:val="ru-RU" w:eastAsia="en-US" w:bidi="ar-SA"/>
      </w:rPr>
    </w:lvl>
    <w:lvl w:ilvl="8" w:tplc="BFE668B6">
      <w:numFmt w:val="bullet"/>
      <w:lvlText w:val="•"/>
      <w:lvlJc w:val="left"/>
      <w:pPr>
        <w:ind w:left="8725" w:hanging="260"/>
      </w:pPr>
      <w:rPr>
        <w:rFonts w:hint="default"/>
        <w:lang w:val="ru-RU" w:eastAsia="en-US" w:bidi="ar-SA"/>
      </w:rPr>
    </w:lvl>
  </w:abstractNum>
  <w:abstractNum w:abstractNumId="65">
    <w:nsid w:val="30E15DFD"/>
    <w:multiLevelType w:val="hybridMultilevel"/>
    <w:tmpl w:val="185CF76E"/>
    <w:lvl w:ilvl="0" w:tplc="F4FADA22">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EAC635C8">
      <w:numFmt w:val="bullet"/>
      <w:lvlText w:val="•"/>
      <w:lvlJc w:val="left"/>
      <w:pPr>
        <w:ind w:left="1189" w:hanging="320"/>
      </w:pPr>
      <w:rPr>
        <w:rFonts w:hint="default"/>
        <w:lang w:val="ru-RU" w:eastAsia="en-US" w:bidi="ar-SA"/>
      </w:rPr>
    </w:lvl>
    <w:lvl w:ilvl="2" w:tplc="A5C03FFA">
      <w:numFmt w:val="bullet"/>
      <w:lvlText w:val="•"/>
      <w:lvlJc w:val="left"/>
      <w:pPr>
        <w:ind w:left="2238" w:hanging="320"/>
      </w:pPr>
      <w:rPr>
        <w:rFonts w:hint="default"/>
        <w:lang w:val="ru-RU" w:eastAsia="en-US" w:bidi="ar-SA"/>
      </w:rPr>
    </w:lvl>
    <w:lvl w:ilvl="3" w:tplc="ADC852A0">
      <w:numFmt w:val="bullet"/>
      <w:lvlText w:val="•"/>
      <w:lvlJc w:val="left"/>
      <w:pPr>
        <w:ind w:left="3287" w:hanging="320"/>
      </w:pPr>
      <w:rPr>
        <w:rFonts w:hint="default"/>
        <w:lang w:val="ru-RU" w:eastAsia="en-US" w:bidi="ar-SA"/>
      </w:rPr>
    </w:lvl>
    <w:lvl w:ilvl="4" w:tplc="4126DF5E">
      <w:numFmt w:val="bullet"/>
      <w:lvlText w:val="•"/>
      <w:lvlJc w:val="left"/>
      <w:pPr>
        <w:ind w:left="4336" w:hanging="320"/>
      </w:pPr>
      <w:rPr>
        <w:rFonts w:hint="default"/>
        <w:lang w:val="ru-RU" w:eastAsia="en-US" w:bidi="ar-SA"/>
      </w:rPr>
    </w:lvl>
    <w:lvl w:ilvl="5" w:tplc="C1BCC192">
      <w:numFmt w:val="bullet"/>
      <w:lvlText w:val="•"/>
      <w:lvlJc w:val="left"/>
      <w:pPr>
        <w:ind w:left="5385" w:hanging="320"/>
      </w:pPr>
      <w:rPr>
        <w:rFonts w:hint="default"/>
        <w:lang w:val="ru-RU" w:eastAsia="en-US" w:bidi="ar-SA"/>
      </w:rPr>
    </w:lvl>
    <w:lvl w:ilvl="6" w:tplc="B1E2C90E">
      <w:numFmt w:val="bullet"/>
      <w:lvlText w:val="•"/>
      <w:lvlJc w:val="left"/>
      <w:pPr>
        <w:ind w:left="6434" w:hanging="320"/>
      </w:pPr>
      <w:rPr>
        <w:rFonts w:hint="default"/>
        <w:lang w:val="ru-RU" w:eastAsia="en-US" w:bidi="ar-SA"/>
      </w:rPr>
    </w:lvl>
    <w:lvl w:ilvl="7" w:tplc="DAF8FF84">
      <w:numFmt w:val="bullet"/>
      <w:lvlText w:val="•"/>
      <w:lvlJc w:val="left"/>
      <w:pPr>
        <w:ind w:left="7483" w:hanging="320"/>
      </w:pPr>
      <w:rPr>
        <w:rFonts w:hint="default"/>
        <w:lang w:val="ru-RU" w:eastAsia="en-US" w:bidi="ar-SA"/>
      </w:rPr>
    </w:lvl>
    <w:lvl w:ilvl="8" w:tplc="0D0601EC">
      <w:numFmt w:val="bullet"/>
      <w:lvlText w:val="•"/>
      <w:lvlJc w:val="left"/>
      <w:pPr>
        <w:ind w:left="8533" w:hanging="320"/>
      </w:pPr>
      <w:rPr>
        <w:rFonts w:hint="default"/>
        <w:lang w:val="ru-RU" w:eastAsia="en-US" w:bidi="ar-SA"/>
      </w:rPr>
    </w:lvl>
  </w:abstractNum>
  <w:abstractNum w:abstractNumId="66">
    <w:nsid w:val="323A1B48"/>
    <w:multiLevelType w:val="hybridMultilevel"/>
    <w:tmpl w:val="9516ED14"/>
    <w:lvl w:ilvl="0" w:tplc="A164017A">
      <w:start w:val="1"/>
      <w:numFmt w:val="decimal"/>
      <w:lvlText w:val="%1)."/>
      <w:lvlJc w:val="left"/>
      <w:pPr>
        <w:ind w:left="1168"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143A72AE">
      <w:numFmt w:val="bullet"/>
      <w:lvlText w:val="•"/>
      <w:lvlJc w:val="left"/>
      <w:pPr>
        <w:ind w:left="2107" w:hanging="320"/>
      </w:pPr>
      <w:rPr>
        <w:rFonts w:hint="default"/>
        <w:lang w:val="ru-RU" w:eastAsia="en-US" w:bidi="ar-SA"/>
      </w:rPr>
    </w:lvl>
    <w:lvl w:ilvl="2" w:tplc="F9ACFAE2">
      <w:numFmt w:val="bullet"/>
      <w:lvlText w:val="•"/>
      <w:lvlJc w:val="left"/>
      <w:pPr>
        <w:ind w:left="3054" w:hanging="320"/>
      </w:pPr>
      <w:rPr>
        <w:rFonts w:hint="default"/>
        <w:lang w:val="ru-RU" w:eastAsia="en-US" w:bidi="ar-SA"/>
      </w:rPr>
    </w:lvl>
    <w:lvl w:ilvl="3" w:tplc="77CAF584">
      <w:numFmt w:val="bullet"/>
      <w:lvlText w:val="•"/>
      <w:lvlJc w:val="left"/>
      <w:pPr>
        <w:ind w:left="4001" w:hanging="320"/>
      </w:pPr>
      <w:rPr>
        <w:rFonts w:hint="default"/>
        <w:lang w:val="ru-RU" w:eastAsia="en-US" w:bidi="ar-SA"/>
      </w:rPr>
    </w:lvl>
    <w:lvl w:ilvl="4" w:tplc="60AC0998">
      <w:numFmt w:val="bullet"/>
      <w:lvlText w:val="•"/>
      <w:lvlJc w:val="left"/>
      <w:pPr>
        <w:ind w:left="4948" w:hanging="320"/>
      </w:pPr>
      <w:rPr>
        <w:rFonts w:hint="default"/>
        <w:lang w:val="ru-RU" w:eastAsia="en-US" w:bidi="ar-SA"/>
      </w:rPr>
    </w:lvl>
    <w:lvl w:ilvl="5" w:tplc="621E70A4">
      <w:numFmt w:val="bullet"/>
      <w:lvlText w:val="•"/>
      <w:lvlJc w:val="left"/>
      <w:pPr>
        <w:ind w:left="5895" w:hanging="320"/>
      </w:pPr>
      <w:rPr>
        <w:rFonts w:hint="default"/>
        <w:lang w:val="ru-RU" w:eastAsia="en-US" w:bidi="ar-SA"/>
      </w:rPr>
    </w:lvl>
    <w:lvl w:ilvl="6" w:tplc="ADDA0B1A">
      <w:numFmt w:val="bullet"/>
      <w:lvlText w:val="•"/>
      <w:lvlJc w:val="left"/>
      <w:pPr>
        <w:ind w:left="6842" w:hanging="320"/>
      </w:pPr>
      <w:rPr>
        <w:rFonts w:hint="default"/>
        <w:lang w:val="ru-RU" w:eastAsia="en-US" w:bidi="ar-SA"/>
      </w:rPr>
    </w:lvl>
    <w:lvl w:ilvl="7" w:tplc="65386F00">
      <w:numFmt w:val="bullet"/>
      <w:lvlText w:val="•"/>
      <w:lvlJc w:val="left"/>
      <w:pPr>
        <w:ind w:left="7789" w:hanging="320"/>
      </w:pPr>
      <w:rPr>
        <w:rFonts w:hint="default"/>
        <w:lang w:val="ru-RU" w:eastAsia="en-US" w:bidi="ar-SA"/>
      </w:rPr>
    </w:lvl>
    <w:lvl w:ilvl="8" w:tplc="CC348474">
      <w:numFmt w:val="bullet"/>
      <w:lvlText w:val="•"/>
      <w:lvlJc w:val="left"/>
      <w:pPr>
        <w:ind w:left="8737" w:hanging="320"/>
      </w:pPr>
      <w:rPr>
        <w:rFonts w:hint="default"/>
        <w:lang w:val="ru-RU" w:eastAsia="en-US" w:bidi="ar-SA"/>
      </w:rPr>
    </w:lvl>
  </w:abstractNum>
  <w:abstractNum w:abstractNumId="67">
    <w:nsid w:val="326B64C7"/>
    <w:multiLevelType w:val="hybridMultilevel"/>
    <w:tmpl w:val="EEDACAD4"/>
    <w:lvl w:ilvl="0" w:tplc="9EFEF81A">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989046E8">
      <w:numFmt w:val="bullet"/>
      <w:lvlText w:val="•"/>
      <w:lvlJc w:val="left"/>
      <w:pPr>
        <w:ind w:left="1189" w:hanging="320"/>
      </w:pPr>
      <w:rPr>
        <w:rFonts w:hint="default"/>
        <w:lang w:val="ru-RU" w:eastAsia="en-US" w:bidi="ar-SA"/>
      </w:rPr>
    </w:lvl>
    <w:lvl w:ilvl="2" w:tplc="9E4E8D8E">
      <w:numFmt w:val="bullet"/>
      <w:lvlText w:val="•"/>
      <w:lvlJc w:val="left"/>
      <w:pPr>
        <w:ind w:left="2238" w:hanging="320"/>
      </w:pPr>
      <w:rPr>
        <w:rFonts w:hint="default"/>
        <w:lang w:val="ru-RU" w:eastAsia="en-US" w:bidi="ar-SA"/>
      </w:rPr>
    </w:lvl>
    <w:lvl w:ilvl="3" w:tplc="13003920">
      <w:numFmt w:val="bullet"/>
      <w:lvlText w:val="•"/>
      <w:lvlJc w:val="left"/>
      <w:pPr>
        <w:ind w:left="3287" w:hanging="320"/>
      </w:pPr>
      <w:rPr>
        <w:rFonts w:hint="default"/>
        <w:lang w:val="ru-RU" w:eastAsia="en-US" w:bidi="ar-SA"/>
      </w:rPr>
    </w:lvl>
    <w:lvl w:ilvl="4" w:tplc="C9A8A4DE">
      <w:numFmt w:val="bullet"/>
      <w:lvlText w:val="•"/>
      <w:lvlJc w:val="left"/>
      <w:pPr>
        <w:ind w:left="4336" w:hanging="320"/>
      </w:pPr>
      <w:rPr>
        <w:rFonts w:hint="default"/>
        <w:lang w:val="ru-RU" w:eastAsia="en-US" w:bidi="ar-SA"/>
      </w:rPr>
    </w:lvl>
    <w:lvl w:ilvl="5" w:tplc="848084D2">
      <w:numFmt w:val="bullet"/>
      <w:lvlText w:val="•"/>
      <w:lvlJc w:val="left"/>
      <w:pPr>
        <w:ind w:left="5385" w:hanging="320"/>
      </w:pPr>
      <w:rPr>
        <w:rFonts w:hint="default"/>
        <w:lang w:val="ru-RU" w:eastAsia="en-US" w:bidi="ar-SA"/>
      </w:rPr>
    </w:lvl>
    <w:lvl w:ilvl="6" w:tplc="CBF075F8">
      <w:numFmt w:val="bullet"/>
      <w:lvlText w:val="•"/>
      <w:lvlJc w:val="left"/>
      <w:pPr>
        <w:ind w:left="6434" w:hanging="320"/>
      </w:pPr>
      <w:rPr>
        <w:rFonts w:hint="default"/>
        <w:lang w:val="ru-RU" w:eastAsia="en-US" w:bidi="ar-SA"/>
      </w:rPr>
    </w:lvl>
    <w:lvl w:ilvl="7" w:tplc="0B3422B2">
      <w:numFmt w:val="bullet"/>
      <w:lvlText w:val="•"/>
      <w:lvlJc w:val="left"/>
      <w:pPr>
        <w:ind w:left="7483" w:hanging="320"/>
      </w:pPr>
      <w:rPr>
        <w:rFonts w:hint="default"/>
        <w:lang w:val="ru-RU" w:eastAsia="en-US" w:bidi="ar-SA"/>
      </w:rPr>
    </w:lvl>
    <w:lvl w:ilvl="8" w:tplc="78A02012">
      <w:numFmt w:val="bullet"/>
      <w:lvlText w:val="•"/>
      <w:lvlJc w:val="left"/>
      <w:pPr>
        <w:ind w:left="8533" w:hanging="320"/>
      </w:pPr>
      <w:rPr>
        <w:rFonts w:hint="default"/>
        <w:lang w:val="ru-RU" w:eastAsia="en-US" w:bidi="ar-SA"/>
      </w:rPr>
    </w:lvl>
  </w:abstractNum>
  <w:abstractNum w:abstractNumId="68">
    <w:nsid w:val="329077F8"/>
    <w:multiLevelType w:val="multilevel"/>
    <w:tmpl w:val="3ED0239C"/>
    <w:lvl w:ilvl="0">
      <w:start w:val="1"/>
      <w:numFmt w:val="decimal"/>
      <w:lvlText w:val="%1."/>
      <w:lvlJc w:val="left"/>
      <w:pPr>
        <w:ind w:left="140" w:hanging="305"/>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50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62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342" w:hanging="624"/>
      </w:pPr>
      <w:rPr>
        <w:rFonts w:hint="default"/>
        <w:lang w:val="ru-RU" w:eastAsia="en-US" w:bidi="ar-SA"/>
      </w:rPr>
    </w:lvl>
    <w:lvl w:ilvl="4">
      <w:numFmt w:val="bullet"/>
      <w:lvlText w:val="•"/>
      <w:lvlJc w:val="left"/>
      <w:pPr>
        <w:ind w:left="4383" w:hanging="624"/>
      </w:pPr>
      <w:rPr>
        <w:rFonts w:hint="default"/>
        <w:lang w:val="ru-RU" w:eastAsia="en-US" w:bidi="ar-SA"/>
      </w:rPr>
    </w:lvl>
    <w:lvl w:ilvl="5">
      <w:numFmt w:val="bullet"/>
      <w:lvlText w:val="•"/>
      <w:lvlJc w:val="left"/>
      <w:pPr>
        <w:ind w:left="5425" w:hanging="624"/>
      </w:pPr>
      <w:rPr>
        <w:rFonts w:hint="default"/>
        <w:lang w:val="ru-RU" w:eastAsia="en-US" w:bidi="ar-SA"/>
      </w:rPr>
    </w:lvl>
    <w:lvl w:ilvl="6">
      <w:numFmt w:val="bullet"/>
      <w:lvlText w:val="•"/>
      <w:lvlJc w:val="left"/>
      <w:pPr>
        <w:ind w:left="6466" w:hanging="624"/>
      </w:pPr>
      <w:rPr>
        <w:rFonts w:hint="default"/>
        <w:lang w:val="ru-RU" w:eastAsia="en-US" w:bidi="ar-SA"/>
      </w:rPr>
    </w:lvl>
    <w:lvl w:ilvl="7">
      <w:numFmt w:val="bullet"/>
      <w:lvlText w:val="•"/>
      <w:lvlJc w:val="left"/>
      <w:pPr>
        <w:ind w:left="7507" w:hanging="624"/>
      </w:pPr>
      <w:rPr>
        <w:rFonts w:hint="default"/>
        <w:lang w:val="ru-RU" w:eastAsia="en-US" w:bidi="ar-SA"/>
      </w:rPr>
    </w:lvl>
    <w:lvl w:ilvl="8">
      <w:numFmt w:val="bullet"/>
      <w:lvlText w:val="•"/>
      <w:lvlJc w:val="left"/>
      <w:pPr>
        <w:ind w:left="8548" w:hanging="624"/>
      </w:pPr>
      <w:rPr>
        <w:rFonts w:hint="default"/>
        <w:lang w:val="ru-RU" w:eastAsia="en-US" w:bidi="ar-SA"/>
      </w:rPr>
    </w:lvl>
  </w:abstractNum>
  <w:abstractNum w:abstractNumId="69">
    <w:nsid w:val="33627A57"/>
    <w:multiLevelType w:val="hybridMultilevel"/>
    <w:tmpl w:val="7D78CCC4"/>
    <w:lvl w:ilvl="0" w:tplc="14B83130">
      <w:start w:val="1"/>
      <w:numFmt w:val="decimal"/>
      <w:lvlText w:val="%1)."/>
      <w:lvlJc w:val="left"/>
      <w:pPr>
        <w:ind w:left="1168"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8B62D912">
      <w:numFmt w:val="bullet"/>
      <w:lvlText w:val="•"/>
      <w:lvlJc w:val="left"/>
      <w:pPr>
        <w:ind w:left="2107" w:hanging="320"/>
      </w:pPr>
      <w:rPr>
        <w:rFonts w:hint="default"/>
        <w:lang w:val="ru-RU" w:eastAsia="en-US" w:bidi="ar-SA"/>
      </w:rPr>
    </w:lvl>
    <w:lvl w:ilvl="2" w:tplc="1A2C597C">
      <w:numFmt w:val="bullet"/>
      <w:lvlText w:val="•"/>
      <w:lvlJc w:val="left"/>
      <w:pPr>
        <w:ind w:left="3054" w:hanging="320"/>
      </w:pPr>
      <w:rPr>
        <w:rFonts w:hint="default"/>
        <w:lang w:val="ru-RU" w:eastAsia="en-US" w:bidi="ar-SA"/>
      </w:rPr>
    </w:lvl>
    <w:lvl w:ilvl="3" w:tplc="44DC0E3A">
      <w:numFmt w:val="bullet"/>
      <w:lvlText w:val="•"/>
      <w:lvlJc w:val="left"/>
      <w:pPr>
        <w:ind w:left="4001" w:hanging="320"/>
      </w:pPr>
      <w:rPr>
        <w:rFonts w:hint="default"/>
        <w:lang w:val="ru-RU" w:eastAsia="en-US" w:bidi="ar-SA"/>
      </w:rPr>
    </w:lvl>
    <w:lvl w:ilvl="4" w:tplc="39E42E20">
      <w:numFmt w:val="bullet"/>
      <w:lvlText w:val="•"/>
      <w:lvlJc w:val="left"/>
      <w:pPr>
        <w:ind w:left="4948" w:hanging="320"/>
      </w:pPr>
      <w:rPr>
        <w:rFonts w:hint="default"/>
        <w:lang w:val="ru-RU" w:eastAsia="en-US" w:bidi="ar-SA"/>
      </w:rPr>
    </w:lvl>
    <w:lvl w:ilvl="5" w:tplc="050C1D90">
      <w:numFmt w:val="bullet"/>
      <w:lvlText w:val="•"/>
      <w:lvlJc w:val="left"/>
      <w:pPr>
        <w:ind w:left="5895" w:hanging="320"/>
      </w:pPr>
      <w:rPr>
        <w:rFonts w:hint="default"/>
        <w:lang w:val="ru-RU" w:eastAsia="en-US" w:bidi="ar-SA"/>
      </w:rPr>
    </w:lvl>
    <w:lvl w:ilvl="6" w:tplc="98161A2C">
      <w:numFmt w:val="bullet"/>
      <w:lvlText w:val="•"/>
      <w:lvlJc w:val="left"/>
      <w:pPr>
        <w:ind w:left="6842" w:hanging="320"/>
      </w:pPr>
      <w:rPr>
        <w:rFonts w:hint="default"/>
        <w:lang w:val="ru-RU" w:eastAsia="en-US" w:bidi="ar-SA"/>
      </w:rPr>
    </w:lvl>
    <w:lvl w:ilvl="7" w:tplc="86784858">
      <w:numFmt w:val="bullet"/>
      <w:lvlText w:val="•"/>
      <w:lvlJc w:val="left"/>
      <w:pPr>
        <w:ind w:left="7789" w:hanging="320"/>
      </w:pPr>
      <w:rPr>
        <w:rFonts w:hint="default"/>
        <w:lang w:val="ru-RU" w:eastAsia="en-US" w:bidi="ar-SA"/>
      </w:rPr>
    </w:lvl>
    <w:lvl w:ilvl="8" w:tplc="B5B8F478">
      <w:numFmt w:val="bullet"/>
      <w:lvlText w:val="•"/>
      <w:lvlJc w:val="left"/>
      <w:pPr>
        <w:ind w:left="8737" w:hanging="320"/>
      </w:pPr>
      <w:rPr>
        <w:rFonts w:hint="default"/>
        <w:lang w:val="ru-RU" w:eastAsia="en-US" w:bidi="ar-SA"/>
      </w:rPr>
    </w:lvl>
  </w:abstractNum>
  <w:abstractNum w:abstractNumId="70">
    <w:nsid w:val="337D7DB2"/>
    <w:multiLevelType w:val="hybridMultilevel"/>
    <w:tmpl w:val="C98C77BA"/>
    <w:lvl w:ilvl="0" w:tplc="973409D6">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37AA2B8">
      <w:numFmt w:val="bullet"/>
      <w:lvlText w:val="•"/>
      <w:lvlJc w:val="left"/>
      <w:pPr>
        <w:ind w:left="2053" w:hanging="260"/>
      </w:pPr>
      <w:rPr>
        <w:rFonts w:hint="default"/>
        <w:lang w:val="ru-RU" w:eastAsia="en-US" w:bidi="ar-SA"/>
      </w:rPr>
    </w:lvl>
    <w:lvl w:ilvl="2" w:tplc="11D8C9A4">
      <w:numFmt w:val="bullet"/>
      <w:lvlText w:val="•"/>
      <w:lvlJc w:val="left"/>
      <w:pPr>
        <w:ind w:left="3006" w:hanging="260"/>
      </w:pPr>
      <w:rPr>
        <w:rFonts w:hint="default"/>
        <w:lang w:val="ru-RU" w:eastAsia="en-US" w:bidi="ar-SA"/>
      </w:rPr>
    </w:lvl>
    <w:lvl w:ilvl="3" w:tplc="1F7095A2">
      <w:numFmt w:val="bullet"/>
      <w:lvlText w:val="•"/>
      <w:lvlJc w:val="left"/>
      <w:pPr>
        <w:ind w:left="3959" w:hanging="260"/>
      </w:pPr>
      <w:rPr>
        <w:rFonts w:hint="default"/>
        <w:lang w:val="ru-RU" w:eastAsia="en-US" w:bidi="ar-SA"/>
      </w:rPr>
    </w:lvl>
    <w:lvl w:ilvl="4" w:tplc="E9C015EA">
      <w:numFmt w:val="bullet"/>
      <w:lvlText w:val="•"/>
      <w:lvlJc w:val="left"/>
      <w:pPr>
        <w:ind w:left="4912" w:hanging="260"/>
      </w:pPr>
      <w:rPr>
        <w:rFonts w:hint="default"/>
        <w:lang w:val="ru-RU" w:eastAsia="en-US" w:bidi="ar-SA"/>
      </w:rPr>
    </w:lvl>
    <w:lvl w:ilvl="5" w:tplc="34AAACF4">
      <w:numFmt w:val="bullet"/>
      <w:lvlText w:val="•"/>
      <w:lvlJc w:val="left"/>
      <w:pPr>
        <w:ind w:left="5865" w:hanging="260"/>
      </w:pPr>
      <w:rPr>
        <w:rFonts w:hint="default"/>
        <w:lang w:val="ru-RU" w:eastAsia="en-US" w:bidi="ar-SA"/>
      </w:rPr>
    </w:lvl>
    <w:lvl w:ilvl="6" w:tplc="A42E1A22">
      <w:numFmt w:val="bullet"/>
      <w:lvlText w:val="•"/>
      <w:lvlJc w:val="left"/>
      <w:pPr>
        <w:ind w:left="6818" w:hanging="260"/>
      </w:pPr>
      <w:rPr>
        <w:rFonts w:hint="default"/>
        <w:lang w:val="ru-RU" w:eastAsia="en-US" w:bidi="ar-SA"/>
      </w:rPr>
    </w:lvl>
    <w:lvl w:ilvl="7" w:tplc="ED544406">
      <w:numFmt w:val="bullet"/>
      <w:lvlText w:val="•"/>
      <w:lvlJc w:val="left"/>
      <w:pPr>
        <w:ind w:left="7771" w:hanging="260"/>
      </w:pPr>
      <w:rPr>
        <w:rFonts w:hint="default"/>
        <w:lang w:val="ru-RU" w:eastAsia="en-US" w:bidi="ar-SA"/>
      </w:rPr>
    </w:lvl>
    <w:lvl w:ilvl="8" w:tplc="265AD70A">
      <w:numFmt w:val="bullet"/>
      <w:lvlText w:val="•"/>
      <w:lvlJc w:val="left"/>
      <w:pPr>
        <w:ind w:left="8725" w:hanging="260"/>
      </w:pPr>
      <w:rPr>
        <w:rFonts w:hint="default"/>
        <w:lang w:val="ru-RU" w:eastAsia="en-US" w:bidi="ar-SA"/>
      </w:rPr>
    </w:lvl>
  </w:abstractNum>
  <w:abstractNum w:abstractNumId="71">
    <w:nsid w:val="34171B89"/>
    <w:multiLevelType w:val="hybridMultilevel"/>
    <w:tmpl w:val="2B1E68BE"/>
    <w:lvl w:ilvl="0" w:tplc="D82A8278">
      <w:start w:val="1"/>
      <w:numFmt w:val="decimal"/>
      <w:lvlText w:val="%1)."/>
      <w:lvlJc w:val="left"/>
      <w:pPr>
        <w:ind w:left="1168"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B3DA5380">
      <w:numFmt w:val="bullet"/>
      <w:lvlText w:val="•"/>
      <w:lvlJc w:val="left"/>
      <w:pPr>
        <w:ind w:left="2107" w:hanging="320"/>
      </w:pPr>
      <w:rPr>
        <w:rFonts w:hint="default"/>
        <w:lang w:val="ru-RU" w:eastAsia="en-US" w:bidi="ar-SA"/>
      </w:rPr>
    </w:lvl>
    <w:lvl w:ilvl="2" w:tplc="AAF03644">
      <w:numFmt w:val="bullet"/>
      <w:lvlText w:val="•"/>
      <w:lvlJc w:val="left"/>
      <w:pPr>
        <w:ind w:left="3054" w:hanging="320"/>
      </w:pPr>
      <w:rPr>
        <w:rFonts w:hint="default"/>
        <w:lang w:val="ru-RU" w:eastAsia="en-US" w:bidi="ar-SA"/>
      </w:rPr>
    </w:lvl>
    <w:lvl w:ilvl="3" w:tplc="1BBE9578">
      <w:numFmt w:val="bullet"/>
      <w:lvlText w:val="•"/>
      <w:lvlJc w:val="left"/>
      <w:pPr>
        <w:ind w:left="4001" w:hanging="320"/>
      </w:pPr>
      <w:rPr>
        <w:rFonts w:hint="default"/>
        <w:lang w:val="ru-RU" w:eastAsia="en-US" w:bidi="ar-SA"/>
      </w:rPr>
    </w:lvl>
    <w:lvl w:ilvl="4" w:tplc="CAC8F198">
      <w:numFmt w:val="bullet"/>
      <w:lvlText w:val="•"/>
      <w:lvlJc w:val="left"/>
      <w:pPr>
        <w:ind w:left="4948" w:hanging="320"/>
      </w:pPr>
      <w:rPr>
        <w:rFonts w:hint="default"/>
        <w:lang w:val="ru-RU" w:eastAsia="en-US" w:bidi="ar-SA"/>
      </w:rPr>
    </w:lvl>
    <w:lvl w:ilvl="5" w:tplc="1CE03E96">
      <w:numFmt w:val="bullet"/>
      <w:lvlText w:val="•"/>
      <w:lvlJc w:val="left"/>
      <w:pPr>
        <w:ind w:left="5895" w:hanging="320"/>
      </w:pPr>
      <w:rPr>
        <w:rFonts w:hint="default"/>
        <w:lang w:val="ru-RU" w:eastAsia="en-US" w:bidi="ar-SA"/>
      </w:rPr>
    </w:lvl>
    <w:lvl w:ilvl="6" w:tplc="5B36AECE">
      <w:numFmt w:val="bullet"/>
      <w:lvlText w:val="•"/>
      <w:lvlJc w:val="left"/>
      <w:pPr>
        <w:ind w:left="6842" w:hanging="320"/>
      </w:pPr>
      <w:rPr>
        <w:rFonts w:hint="default"/>
        <w:lang w:val="ru-RU" w:eastAsia="en-US" w:bidi="ar-SA"/>
      </w:rPr>
    </w:lvl>
    <w:lvl w:ilvl="7" w:tplc="C99AC0A2">
      <w:numFmt w:val="bullet"/>
      <w:lvlText w:val="•"/>
      <w:lvlJc w:val="left"/>
      <w:pPr>
        <w:ind w:left="7789" w:hanging="320"/>
      </w:pPr>
      <w:rPr>
        <w:rFonts w:hint="default"/>
        <w:lang w:val="ru-RU" w:eastAsia="en-US" w:bidi="ar-SA"/>
      </w:rPr>
    </w:lvl>
    <w:lvl w:ilvl="8" w:tplc="7FBCEE14">
      <w:numFmt w:val="bullet"/>
      <w:lvlText w:val="•"/>
      <w:lvlJc w:val="left"/>
      <w:pPr>
        <w:ind w:left="8737" w:hanging="320"/>
      </w:pPr>
      <w:rPr>
        <w:rFonts w:hint="default"/>
        <w:lang w:val="ru-RU" w:eastAsia="en-US" w:bidi="ar-SA"/>
      </w:rPr>
    </w:lvl>
  </w:abstractNum>
  <w:abstractNum w:abstractNumId="72">
    <w:nsid w:val="34AB45DA"/>
    <w:multiLevelType w:val="hybridMultilevel"/>
    <w:tmpl w:val="0036681A"/>
    <w:lvl w:ilvl="0" w:tplc="12362494">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B6C63818">
      <w:numFmt w:val="bullet"/>
      <w:lvlText w:val="•"/>
      <w:lvlJc w:val="left"/>
      <w:pPr>
        <w:ind w:left="1189" w:hanging="320"/>
      </w:pPr>
      <w:rPr>
        <w:rFonts w:hint="default"/>
        <w:lang w:val="ru-RU" w:eastAsia="en-US" w:bidi="ar-SA"/>
      </w:rPr>
    </w:lvl>
    <w:lvl w:ilvl="2" w:tplc="57B88248">
      <w:numFmt w:val="bullet"/>
      <w:lvlText w:val="•"/>
      <w:lvlJc w:val="left"/>
      <w:pPr>
        <w:ind w:left="2238" w:hanging="320"/>
      </w:pPr>
      <w:rPr>
        <w:rFonts w:hint="default"/>
        <w:lang w:val="ru-RU" w:eastAsia="en-US" w:bidi="ar-SA"/>
      </w:rPr>
    </w:lvl>
    <w:lvl w:ilvl="3" w:tplc="6E1800CE">
      <w:numFmt w:val="bullet"/>
      <w:lvlText w:val="•"/>
      <w:lvlJc w:val="left"/>
      <w:pPr>
        <w:ind w:left="3287" w:hanging="320"/>
      </w:pPr>
      <w:rPr>
        <w:rFonts w:hint="default"/>
        <w:lang w:val="ru-RU" w:eastAsia="en-US" w:bidi="ar-SA"/>
      </w:rPr>
    </w:lvl>
    <w:lvl w:ilvl="4" w:tplc="511E7D70">
      <w:numFmt w:val="bullet"/>
      <w:lvlText w:val="•"/>
      <w:lvlJc w:val="left"/>
      <w:pPr>
        <w:ind w:left="4336" w:hanging="320"/>
      </w:pPr>
      <w:rPr>
        <w:rFonts w:hint="default"/>
        <w:lang w:val="ru-RU" w:eastAsia="en-US" w:bidi="ar-SA"/>
      </w:rPr>
    </w:lvl>
    <w:lvl w:ilvl="5" w:tplc="D818911E">
      <w:numFmt w:val="bullet"/>
      <w:lvlText w:val="•"/>
      <w:lvlJc w:val="left"/>
      <w:pPr>
        <w:ind w:left="5385" w:hanging="320"/>
      </w:pPr>
      <w:rPr>
        <w:rFonts w:hint="default"/>
        <w:lang w:val="ru-RU" w:eastAsia="en-US" w:bidi="ar-SA"/>
      </w:rPr>
    </w:lvl>
    <w:lvl w:ilvl="6" w:tplc="9C363074">
      <w:numFmt w:val="bullet"/>
      <w:lvlText w:val="•"/>
      <w:lvlJc w:val="left"/>
      <w:pPr>
        <w:ind w:left="6434" w:hanging="320"/>
      </w:pPr>
      <w:rPr>
        <w:rFonts w:hint="default"/>
        <w:lang w:val="ru-RU" w:eastAsia="en-US" w:bidi="ar-SA"/>
      </w:rPr>
    </w:lvl>
    <w:lvl w:ilvl="7" w:tplc="2DDEFF56">
      <w:numFmt w:val="bullet"/>
      <w:lvlText w:val="•"/>
      <w:lvlJc w:val="left"/>
      <w:pPr>
        <w:ind w:left="7483" w:hanging="320"/>
      </w:pPr>
      <w:rPr>
        <w:rFonts w:hint="default"/>
        <w:lang w:val="ru-RU" w:eastAsia="en-US" w:bidi="ar-SA"/>
      </w:rPr>
    </w:lvl>
    <w:lvl w:ilvl="8" w:tplc="2E90ADB6">
      <w:numFmt w:val="bullet"/>
      <w:lvlText w:val="•"/>
      <w:lvlJc w:val="left"/>
      <w:pPr>
        <w:ind w:left="8533" w:hanging="320"/>
      </w:pPr>
      <w:rPr>
        <w:rFonts w:hint="default"/>
        <w:lang w:val="ru-RU" w:eastAsia="en-US" w:bidi="ar-SA"/>
      </w:rPr>
    </w:lvl>
  </w:abstractNum>
  <w:abstractNum w:abstractNumId="73">
    <w:nsid w:val="355131CC"/>
    <w:multiLevelType w:val="hybridMultilevel"/>
    <w:tmpl w:val="313E71BC"/>
    <w:lvl w:ilvl="0" w:tplc="9E802AB8">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21F4D128">
      <w:numFmt w:val="bullet"/>
      <w:lvlText w:val="•"/>
      <w:lvlJc w:val="left"/>
      <w:pPr>
        <w:ind w:left="1189" w:hanging="320"/>
      </w:pPr>
      <w:rPr>
        <w:rFonts w:hint="default"/>
        <w:lang w:val="ru-RU" w:eastAsia="en-US" w:bidi="ar-SA"/>
      </w:rPr>
    </w:lvl>
    <w:lvl w:ilvl="2" w:tplc="65201744">
      <w:numFmt w:val="bullet"/>
      <w:lvlText w:val="•"/>
      <w:lvlJc w:val="left"/>
      <w:pPr>
        <w:ind w:left="2238" w:hanging="320"/>
      </w:pPr>
      <w:rPr>
        <w:rFonts w:hint="default"/>
        <w:lang w:val="ru-RU" w:eastAsia="en-US" w:bidi="ar-SA"/>
      </w:rPr>
    </w:lvl>
    <w:lvl w:ilvl="3" w:tplc="0336A2AE">
      <w:numFmt w:val="bullet"/>
      <w:lvlText w:val="•"/>
      <w:lvlJc w:val="left"/>
      <w:pPr>
        <w:ind w:left="3287" w:hanging="320"/>
      </w:pPr>
      <w:rPr>
        <w:rFonts w:hint="default"/>
        <w:lang w:val="ru-RU" w:eastAsia="en-US" w:bidi="ar-SA"/>
      </w:rPr>
    </w:lvl>
    <w:lvl w:ilvl="4" w:tplc="87E6F0C0">
      <w:numFmt w:val="bullet"/>
      <w:lvlText w:val="•"/>
      <w:lvlJc w:val="left"/>
      <w:pPr>
        <w:ind w:left="4336" w:hanging="320"/>
      </w:pPr>
      <w:rPr>
        <w:rFonts w:hint="default"/>
        <w:lang w:val="ru-RU" w:eastAsia="en-US" w:bidi="ar-SA"/>
      </w:rPr>
    </w:lvl>
    <w:lvl w:ilvl="5" w:tplc="7EC83FA0">
      <w:numFmt w:val="bullet"/>
      <w:lvlText w:val="•"/>
      <w:lvlJc w:val="left"/>
      <w:pPr>
        <w:ind w:left="5385" w:hanging="320"/>
      </w:pPr>
      <w:rPr>
        <w:rFonts w:hint="default"/>
        <w:lang w:val="ru-RU" w:eastAsia="en-US" w:bidi="ar-SA"/>
      </w:rPr>
    </w:lvl>
    <w:lvl w:ilvl="6" w:tplc="38B62544">
      <w:numFmt w:val="bullet"/>
      <w:lvlText w:val="•"/>
      <w:lvlJc w:val="left"/>
      <w:pPr>
        <w:ind w:left="6434" w:hanging="320"/>
      </w:pPr>
      <w:rPr>
        <w:rFonts w:hint="default"/>
        <w:lang w:val="ru-RU" w:eastAsia="en-US" w:bidi="ar-SA"/>
      </w:rPr>
    </w:lvl>
    <w:lvl w:ilvl="7" w:tplc="0500238A">
      <w:numFmt w:val="bullet"/>
      <w:lvlText w:val="•"/>
      <w:lvlJc w:val="left"/>
      <w:pPr>
        <w:ind w:left="7483" w:hanging="320"/>
      </w:pPr>
      <w:rPr>
        <w:rFonts w:hint="default"/>
        <w:lang w:val="ru-RU" w:eastAsia="en-US" w:bidi="ar-SA"/>
      </w:rPr>
    </w:lvl>
    <w:lvl w:ilvl="8" w:tplc="E5464A20">
      <w:numFmt w:val="bullet"/>
      <w:lvlText w:val="•"/>
      <w:lvlJc w:val="left"/>
      <w:pPr>
        <w:ind w:left="8533" w:hanging="320"/>
      </w:pPr>
      <w:rPr>
        <w:rFonts w:hint="default"/>
        <w:lang w:val="ru-RU" w:eastAsia="en-US" w:bidi="ar-SA"/>
      </w:rPr>
    </w:lvl>
  </w:abstractNum>
  <w:abstractNum w:abstractNumId="74">
    <w:nsid w:val="357A3613"/>
    <w:multiLevelType w:val="hybridMultilevel"/>
    <w:tmpl w:val="6A246F6C"/>
    <w:lvl w:ilvl="0" w:tplc="00702068">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0A82B10">
      <w:numFmt w:val="bullet"/>
      <w:lvlText w:val="•"/>
      <w:lvlJc w:val="left"/>
      <w:pPr>
        <w:ind w:left="2053" w:hanging="260"/>
      </w:pPr>
      <w:rPr>
        <w:rFonts w:hint="default"/>
        <w:lang w:val="ru-RU" w:eastAsia="en-US" w:bidi="ar-SA"/>
      </w:rPr>
    </w:lvl>
    <w:lvl w:ilvl="2" w:tplc="87F43ED8">
      <w:numFmt w:val="bullet"/>
      <w:lvlText w:val="•"/>
      <w:lvlJc w:val="left"/>
      <w:pPr>
        <w:ind w:left="3006" w:hanging="260"/>
      </w:pPr>
      <w:rPr>
        <w:rFonts w:hint="default"/>
        <w:lang w:val="ru-RU" w:eastAsia="en-US" w:bidi="ar-SA"/>
      </w:rPr>
    </w:lvl>
    <w:lvl w:ilvl="3" w:tplc="70641E78">
      <w:numFmt w:val="bullet"/>
      <w:lvlText w:val="•"/>
      <w:lvlJc w:val="left"/>
      <w:pPr>
        <w:ind w:left="3959" w:hanging="260"/>
      </w:pPr>
      <w:rPr>
        <w:rFonts w:hint="default"/>
        <w:lang w:val="ru-RU" w:eastAsia="en-US" w:bidi="ar-SA"/>
      </w:rPr>
    </w:lvl>
    <w:lvl w:ilvl="4" w:tplc="60DA133C">
      <w:numFmt w:val="bullet"/>
      <w:lvlText w:val="•"/>
      <w:lvlJc w:val="left"/>
      <w:pPr>
        <w:ind w:left="4912" w:hanging="260"/>
      </w:pPr>
      <w:rPr>
        <w:rFonts w:hint="default"/>
        <w:lang w:val="ru-RU" w:eastAsia="en-US" w:bidi="ar-SA"/>
      </w:rPr>
    </w:lvl>
    <w:lvl w:ilvl="5" w:tplc="6B68DFA6">
      <w:numFmt w:val="bullet"/>
      <w:lvlText w:val="•"/>
      <w:lvlJc w:val="left"/>
      <w:pPr>
        <w:ind w:left="5865" w:hanging="260"/>
      </w:pPr>
      <w:rPr>
        <w:rFonts w:hint="default"/>
        <w:lang w:val="ru-RU" w:eastAsia="en-US" w:bidi="ar-SA"/>
      </w:rPr>
    </w:lvl>
    <w:lvl w:ilvl="6" w:tplc="7CAE98FE">
      <w:numFmt w:val="bullet"/>
      <w:lvlText w:val="•"/>
      <w:lvlJc w:val="left"/>
      <w:pPr>
        <w:ind w:left="6818" w:hanging="260"/>
      </w:pPr>
      <w:rPr>
        <w:rFonts w:hint="default"/>
        <w:lang w:val="ru-RU" w:eastAsia="en-US" w:bidi="ar-SA"/>
      </w:rPr>
    </w:lvl>
    <w:lvl w:ilvl="7" w:tplc="C0F88540">
      <w:numFmt w:val="bullet"/>
      <w:lvlText w:val="•"/>
      <w:lvlJc w:val="left"/>
      <w:pPr>
        <w:ind w:left="7771" w:hanging="260"/>
      </w:pPr>
      <w:rPr>
        <w:rFonts w:hint="default"/>
        <w:lang w:val="ru-RU" w:eastAsia="en-US" w:bidi="ar-SA"/>
      </w:rPr>
    </w:lvl>
    <w:lvl w:ilvl="8" w:tplc="713CA0B4">
      <w:numFmt w:val="bullet"/>
      <w:lvlText w:val="•"/>
      <w:lvlJc w:val="left"/>
      <w:pPr>
        <w:ind w:left="8725" w:hanging="260"/>
      </w:pPr>
      <w:rPr>
        <w:rFonts w:hint="default"/>
        <w:lang w:val="ru-RU" w:eastAsia="en-US" w:bidi="ar-SA"/>
      </w:rPr>
    </w:lvl>
  </w:abstractNum>
  <w:abstractNum w:abstractNumId="75">
    <w:nsid w:val="35D740CD"/>
    <w:multiLevelType w:val="hybridMultilevel"/>
    <w:tmpl w:val="64C8C1F0"/>
    <w:lvl w:ilvl="0" w:tplc="971E03DE">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A1E46C4">
      <w:numFmt w:val="bullet"/>
      <w:lvlText w:val="•"/>
      <w:lvlJc w:val="left"/>
      <w:pPr>
        <w:ind w:left="2053" w:hanging="260"/>
      </w:pPr>
      <w:rPr>
        <w:rFonts w:hint="default"/>
        <w:lang w:val="ru-RU" w:eastAsia="en-US" w:bidi="ar-SA"/>
      </w:rPr>
    </w:lvl>
    <w:lvl w:ilvl="2" w:tplc="3828B400">
      <w:numFmt w:val="bullet"/>
      <w:lvlText w:val="•"/>
      <w:lvlJc w:val="left"/>
      <w:pPr>
        <w:ind w:left="3006" w:hanging="260"/>
      </w:pPr>
      <w:rPr>
        <w:rFonts w:hint="default"/>
        <w:lang w:val="ru-RU" w:eastAsia="en-US" w:bidi="ar-SA"/>
      </w:rPr>
    </w:lvl>
    <w:lvl w:ilvl="3" w:tplc="DCC27D4C">
      <w:numFmt w:val="bullet"/>
      <w:lvlText w:val="•"/>
      <w:lvlJc w:val="left"/>
      <w:pPr>
        <w:ind w:left="3959" w:hanging="260"/>
      </w:pPr>
      <w:rPr>
        <w:rFonts w:hint="default"/>
        <w:lang w:val="ru-RU" w:eastAsia="en-US" w:bidi="ar-SA"/>
      </w:rPr>
    </w:lvl>
    <w:lvl w:ilvl="4" w:tplc="521A3CCE">
      <w:numFmt w:val="bullet"/>
      <w:lvlText w:val="•"/>
      <w:lvlJc w:val="left"/>
      <w:pPr>
        <w:ind w:left="4912" w:hanging="260"/>
      </w:pPr>
      <w:rPr>
        <w:rFonts w:hint="default"/>
        <w:lang w:val="ru-RU" w:eastAsia="en-US" w:bidi="ar-SA"/>
      </w:rPr>
    </w:lvl>
    <w:lvl w:ilvl="5" w:tplc="3436692C">
      <w:numFmt w:val="bullet"/>
      <w:lvlText w:val="•"/>
      <w:lvlJc w:val="left"/>
      <w:pPr>
        <w:ind w:left="5865" w:hanging="260"/>
      </w:pPr>
      <w:rPr>
        <w:rFonts w:hint="default"/>
        <w:lang w:val="ru-RU" w:eastAsia="en-US" w:bidi="ar-SA"/>
      </w:rPr>
    </w:lvl>
    <w:lvl w:ilvl="6" w:tplc="2B30356A">
      <w:numFmt w:val="bullet"/>
      <w:lvlText w:val="•"/>
      <w:lvlJc w:val="left"/>
      <w:pPr>
        <w:ind w:left="6818" w:hanging="260"/>
      </w:pPr>
      <w:rPr>
        <w:rFonts w:hint="default"/>
        <w:lang w:val="ru-RU" w:eastAsia="en-US" w:bidi="ar-SA"/>
      </w:rPr>
    </w:lvl>
    <w:lvl w:ilvl="7" w:tplc="8E3CF68C">
      <w:numFmt w:val="bullet"/>
      <w:lvlText w:val="•"/>
      <w:lvlJc w:val="left"/>
      <w:pPr>
        <w:ind w:left="7771" w:hanging="260"/>
      </w:pPr>
      <w:rPr>
        <w:rFonts w:hint="default"/>
        <w:lang w:val="ru-RU" w:eastAsia="en-US" w:bidi="ar-SA"/>
      </w:rPr>
    </w:lvl>
    <w:lvl w:ilvl="8" w:tplc="062C3514">
      <w:numFmt w:val="bullet"/>
      <w:lvlText w:val="•"/>
      <w:lvlJc w:val="left"/>
      <w:pPr>
        <w:ind w:left="8725" w:hanging="260"/>
      </w:pPr>
      <w:rPr>
        <w:rFonts w:hint="default"/>
        <w:lang w:val="ru-RU" w:eastAsia="en-US" w:bidi="ar-SA"/>
      </w:rPr>
    </w:lvl>
  </w:abstractNum>
  <w:abstractNum w:abstractNumId="76">
    <w:nsid w:val="362906C7"/>
    <w:multiLevelType w:val="multilevel"/>
    <w:tmpl w:val="9F282EDE"/>
    <w:lvl w:ilvl="0">
      <w:start w:val="1"/>
      <w:numFmt w:val="decimal"/>
      <w:lvlText w:val="%1."/>
      <w:lvlJc w:val="left"/>
      <w:pPr>
        <w:ind w:left="140" w:hanging="240"/>
        <w:jc w:val="left"/>
      </w:pPr>
      <w:rPr>
        <w:rFonts w:ascii="Times New Roman" w:eastAsia="Times New Roman" w:hAnsi="Times New Roman" w:cs="Times New Roman" w:hint="default"/>
        <w:b w:val="0"/>
        <w:bCs w:val="0"/>
        <w:i w:val="0"/>
        <w:iCs w:val="0"/>
        <w:spacing w:val="0"/>
        <w:w w:val="88"/>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588" w:hanging="600"/>
      </w:pPr>
      <w:rPr>
        <w:rFonts w:hint="default"/>
        <w:lang w:val="ru-RU" w:eastAsia="en-US" w:bidi="ar-SA"/>
      </w:rPr>
    </w:lvl>
    <w:lvl w:ilvl="4">
      <w:numFmt w:val="bullet"/>
      <w:lvlText w:val="•"/>
      <w:lvlJc w:val="left"/>
      <w:pPr>
        <w:ind w:left="3737" w:hanging="600"/>
      </w:pPr>
      <w:rPr>
        <w:rFonts w:hint="default"/>
        <w:lang w:val="ru-RU" w:eastAsia="en-US" w:bidi="ar-SA"/>
      </w:rPr>
    </w:lvl>
    <w:lvl w:ilvl="5">
      <w:numFmt w:val="bullet"/>
      <w:lvlText w:val="•"/>
      <w:lvlJc w:val="left"/>
      <w:pPr>
        <w:ind w:left="4886" w:hanging="600"/>
      </w:pPr>
      <w:rPr>
        <w:rFonts w:hint="default"/>
        <w:lang w:val="ru-RU" w:eastAsia="en-US" w:bidi="ar-SA"/>
      </w:rPr>
    </w:lvl>
    <w:lvl w:ilvl="6">
      <w:numFmt w:val="bullet"/>
      <w:lvlText w:val="•"/>
      <w:lvlJc w:val="left"/>
      <w:pPr>
        <w:ind w:left="6035" w:hanging="600"/>
      </w:pPr>
      <w:rPr>
        <w:rFonts w:hint="default"/>
        <w:lang w:val="ru-RU" w:eastAsia="en-US" w:bidi="ar-SA"/>
      </w:rPr>
    </w:lvl>
    <w:lvl w:ilvl="7">
      <w:numFmt w:val="bullet"/>
      <w:lvlText w:val="•"/>
      <w:lvlJc w:val="left"/>
      <w:pPr>
        <w:ind w:left="7184" w:hanging="600"/>
      </w:pPr>
      <w:rPr>
        <w:rFonts w:hint="default"/>
        <w:lang w:val="ru-RU" w:eastAsia="en-US" w:bidi="ar-SA"/>
      </w:rPr>
    </w:lvl>
    <w:lvl w:ilvl="8">
      <w:numFmt w:val="bullet"/>
      <w:lvlText w:val="•"/>
      <w:lvlJc w:val="left"/>
      <w:pPr>
        <w:ind w:left="8333" w:hanging="600"/>
      </w:pPr>
      <w:rPr>
        <w:rFonts w:hint="default"/>
        <w:lang w:val="ru-RU" w:eastAsia="en-US" w:bidi="ar-SA"/>
      </w:rPr>
    </w:lvl>
  </w:abstractNum>
  <w:abstractNum w:abstractNumId="77">
    <w:nsid w:val="37254E15"/>
    <w:multiLevelType w:val="hybridMultilevel"/>
    <w:tmpl w:val="82D00B34"/>
    <w:lvl w:ilvl="0" w:tplc="3CBEC4DA">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61383284">
      <w:numFmt w:val="bullet"/>
      <w:lvlText w:val="•"/>
      <w:lvlJc w:val="left"/>
      <w:pPr>
        <w:ind w:left="1189" w:hanging="320"/>
      </w:pPr>
      <w:rPr>
        <w:rFonts w:hint="default"/>
        <w:lang w:val="ru-RU" w:eastAsia="en-US" w:bidi="ar-SA"/>
      </w:rPr>
    </w:lvl>
    <w:lvl w:ilvl="2" w:tplc="4BDA76FE">
      <w:numFmt w:val="bullet"/>
      <w:lvlText w:val="•"/>
      <w:lvlJc w:val="left"/>
      <w:pPr>
        <w:ind w:left="2238" w:hanging="320"/>
      </w:pPr>
      <w:rPr>
        <w:rFonts w:hint="default"/>
        <w:lang w:val="ru-RU" w:eastAsia="en-US" w:bidi="ar-SA"/>
      </w:rPr>
    </w:lvl>
    <w:lvl w:ilvl="3" w:tplc="732A6C72">
      <w:numFmt w:val="bullet"/>
      <w:lvlText w:val="•"/>
      <w:lvlJc w:val="left"/>
      <w:pPr>
        <w:ind w:left="3287" w:hanging="320"/>
      </w:pPr>
      <w:rPr>
        <w:rFonts w:hint="default"/>
        <w:lang w:val="ru-RU" w:eastAsia="en-US" w:bidi="ar-SA"/>
      </w:rPr>
    </w:lvl>
    <w:lvl w:ilvl="4" w:tplc="C2109648">
      <w:numFmt w:val="bullet"/>
      <w:lvlText w:val="•"/>
      <w:lvlJc w:val="left"/>
      <w:pPr>
        <w:ind w:left="4336" w:hanging="320"/>
      </w:pPr>
      <w:rPr>
        <w:rFonts w:hint="default"/>
        <w:lang w:val="ru-RU" w:eastAsia="en-US" w:bidi="ar-SA"/>
      </w:rPr>
    </w:lvl>
    <w:lvl w:ilvl="5" w:tplc="F0A6C99E">
      <w:numFmt w:val="bullet"/>
      <w:lvlText w:val="•"/>
      <w:lvlJc w:val="left"/>
      <w:pPr>
        <w:ind w:left="5385" w:hanging="320"/>
      </w:pPr>
      <w:rPr>
        <w:rFonts w:hint="default"/>
        <w:lang w:val="ru-RU" w:eastAsia="en-US" w:bidi="ar-SA"/>
      </w:rPr>
    </w:lvl>
    <w:lvl w:ilvl="6" w:tplc="6FBAA0A8">
      <w:numFmt w:val="bullet"/>
      <w:lvlText w:val="•"/>
      <w:lvlJc w:val="left"/>
      <w:pPr>
        <w:ind w:left="6434" w:hanging="320"/>
      </w:pPr>
      <w:rPr>
        <w:rFonts w:hint="default"/>
        <w:lang w:val="ru-RU" w:eastAsia="en-US" w:bidi="ar-SA"/>
      </w:rPr>
    </w:lvl>
    <w:lvl w:ilvl="7" w:tplc="C4601C96">
      <w:numFmt w:val="bullet"/>
      <w:lvlText w:val="•"/>
      <w:lvlJc w:val="left"/>
      <w:pPr>
        <w:ind w:left="7483" w:hanging="320"/>
      </w:pPr>
      <w:rPr>
        <w:rFonts w:hint="default"/>
        <w:lang w:val="ru-RU" w:eastAsia="en-US" w:bidi="ar-SA"/>
      </w:rPr>
    </w:lvl>
    <w:lvl w:ilvl="8" w:tplc="05A4E16C">
      <w:numFmt w:val="bullet"/>
      <w:lvlText w:val="•"/>
      <w:lvlJc w:val="left"/>
      <w:pPr>
        <w:ind w:left="8533" w:hanging="320"/>
      </w:pPr>
      <w:rPr>
        <w:rFonts w:hint="default"/>
        <w:lang w:val="ru-RU" w:eastAsia="en-US" w:bidi="ar-SA"/>
      </w:rPr>
    </w:lvl>
  </w:abstractNum>
  <w:abstractNum w:abstractNumId="78">
    <w:nsid w:val="39E243BE"/>
    <w:multiLevelType w:val="hybridMultilevel"/>
    <w:tmpl w:val="1C508252"/>
    <w:lvl w:ilvl="0" w:tplc="1C52B8E8">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15E6553E">
      <w:numFmt w:val="bullet"/>
      <w:lvlText w:val="•"/>
      <w:lvlJc w:val="left"/>
      <w:pPr>
        <w:ind w:left="2053" w:hanging="260"/>
      </w:pPr>
      <w:rPr>
        <w:rFonts w:hint="default"/>
        <w:lang w:val="ru-RU" w:eastAsia="en-US" w:bidi="ar-SA"/>
      </w:rPr>
    </w:lvl>
    <w:lvl w:ilvl="2" w:tplc="8AE862F8">
      <w:numFmt w:val="bullet"/>
      <w:lvlText w:val="•"/>
      <w:lvlJc w:val="left"/>
      <w:pPr>
        <w:ind w:left="3006" w:hanging="260"/>
      </w:pPr>
      <w:rPr>
        <w:rFonts w:hint="default"/>
        <w:lang w:val="ru-RU" w:eastAsia="en-US" w:bidi="ar-SA"/>
      </w:rPr>
    </w:lvl>
    <w:lvl w:ilvl="3" w:tplc="3304A0BA">
      <w:numFmt w:val="bullet"/>
      <w:lvlText w:val="•"/>
      <w:lvlJc w:val="left"/>
      <w:pPr>
        <w:ind w:left="3959" w:hanging="260"/>
      </w:pPr>
      <w:rPr>
        <w:rFonts w:hint="default"/>
        <w:lang w:val="ru-RU" w:eastAsia="en-US" w:bidi="ar-SA"/>
      </w:rPr>
    </w:lvl>
    <w:lvl w:ilvl="4" w:tplc="A17A6214">
      <w:numFmt w:val="bullet"/>
      <w:lvlText w:val="•"/>
      <w:lvlJc w:val="left"/>
      <w:pPr>
        <w:ind w:left="4912" w:hanging="260"/>
      </w:pPr>
      <w:rPr>
        <w:rFonts w:hint="default"/>
        <w:lang w:val="ru-RU" w:eastAsia="en-US" w:bidi="ar-SA"/>
      </w:rPr>
    </w:lvl>
    <w:lvl w:ilvl="5" w:tplc="02B4069C">
      <w:numFmt w:val="bullet"/>
      <w:lvlText w:val="•"/>
      <w:lvlJc w:val="left"/>
      <w:pPr>
        <w:ind w:left="5865" w:hanging="260"/>
      </w:pPr>
      <w:rPr>
        <w:rFonts w:hint="default"/>
        <w:lang w:val="ru-RU" w:eastAsia="en-US" w:bidi="ar-SA"/>
      </w:rPr>
    </w:lvl>
    <w:lvl w:ilvl="6" w:tplc="F050B774">
      <w:numFmt w:val="bullet"/>
      <w:lvlText w:val="•"/>
      <w:lvlJc w:val="left"/>
      <w:pPr>
        <w:ind w:left="6818" w:hanging="260"/>
      </w:pPr>
      <w:rPr>
        <w:rFonts w:hint="default"/>
        <w:lang w:val="ru-RU" w:eastAsia="en-US" w:bidi="ar-SA"/>
      </w:rPr>
    </w:lvl>
    <w:lvl w:ilvl="7" w:tplc="92F2E006">
      <w:numFmt w:val="bullet"/>
      <w:lvlText w:val="•"/>
      <w:lvlJc w:val="left"/>
      <w:pPr>
        <w:ind w:left="7771" w:hanging="260"/>
      </w:pPr>
      <w:rPr>
        <w:rFonts w:hint="default"/>
        <w:lang w:val="ru-RU" w:eastAsia="en-US" w:bidi="ar-SA"/>
      </w:rPr>
    </w:lvl>
    <w:lvl w:ilvl="8" w:tplc="C322799E">
      <w:numFmt w:val="bullet"/>
      <w:lvlText w:val="•"/>
      <w:lvlJc w:val="left"/>
      <w:pPr>
        <w:ind w:left="8725" w:hanging="260"/>
      </w:pPr>
      <w:rPr>
        <w:rFonts w:hint="default"/>
        <w:lang w:val="ru-RU" w:eastAsia="en-US" w:bidi="ar-SA"/>
      </w:rPr>
    </w:lvl>
  </w:abstractNum>
  <w:abstractNum w:abstractNumId="79">
    <w:nsid w:val="3A143E53"/>
    <w:multiLevelType w:val="multilevel"/>
    <w:tmpl w:val="6E482B54"/>
    <w:lvl w:ilvl="0">
      <w:start w:val="1"/>
      <w:numFmt w:val="decimal"/>
      <w:lvlText w:val="%1."/>
      <w:lvlJc w:val="left"/>
      <w:pPr>
        <w:ind w:left="140"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588" w:hanging="600"/>
      </w:pPr>
      <w:rPr>
        <w:rFonts w:hint="default"/>
        <w:lang w:val="ru-RU" w:eastAsia="en-US" w:bidi="ar-SA"/>
      </w:rPr>
    </w:lvl>
    <w:lvl w:ilvl="4">
      <w:numFmt w:val="bullet"/>
      <w:lvlText w:val="•"/>
      <w:lvlJc w:val="left"/>
      <w:pPr>
        <w:ind w:left="3737" w:hanging="600"/>
      </w:pPr>
      <w:rPr>
        <w:rFonts w:hint="default"/>
        <w:lang w:val="ru-RU" w:eastAsia="en-US" w:bidi="ar-SA"/>
      </w:rPr>
    </w:lvl>
    <w:lvl w:ilvl="5">
      <w:numFmt w:val="bullet"/>
      <w:lvlText w:val="•"/>
      <w:lvlJc w:val="left"/>
      <w:pPr>
        <w:ind w:left="4886" w:hanging="600"/>
      </w:pPr>
      <w:rPr>
        <w:rFonts w:hint="default"/>
        <w:lang w:val="ru-RU" w:eastAsia="en-US" w:bidi="ar-SA"/>
      </w:rPr>
    </w:lvl>
    <w:lvl w:ilvl="6">
      <w:numFmt w:val="bullet"/>
      <w:lvlText w:val="•"/>
      <w:lvlJc w:val="left"/>
      <w:pPr>
        <w:ind w:left="6035" w:hanging="600"/>
      </w:pPr>
      <w:rPr>
        <w:rFonts w:hint="default"/>
        <w:lang w:val="ru-RU" w:eastAsia="en-US" w:bidi="ar-SA"/>
      </w:rPr>
    </w:lvl>
    <w:lvl w:ilvl="7">
      <w:numFmt w:val="bullet"/>
      <w:lvlText w:val="•"/>
      <w:lvlJc w:val="left"/>
      <w:pPr>
        <w:ind w:left="7184" w:hanging="600"/>
      </w:pPr>
      <w:rPr>
        <w:rFonts w:hint="default"/>
        <w:lang w:val="ru-RU" w:eastAsia="en-US" w:bidi="ar-SA"/>
      </w:rPr>
    </w:lvl>
    <w:lvl w:ilvl="8">
      <w:numFmt w:val="bullet"/>
      <w:lvlText w:val="•"/>
      <w:lvlJc w:val="left"/>
      <w:pPr>
        <w:ind w:left="8333" w:hanging="600"/>
      </w:pPr>
      <w:rPr>
        <w:rFonts w:hint="default"/>
        <w:lang w:val="ru-RU" w:eastAsia="en-US" w:bidi="ar-SA"/>
      </w:rPr>
    </w:lvl>
  </w:abstractNum>
  <w:abstractNum w:abstractNumId="80">
    <w:nsid w:val="3A9D5062"/>
    <w:multiLevelType w:val="hybridMultilevel"/>
    <w:tmpl w:val="2F9E268C"/>
    <w:lvl w:ilvl="0" w:tplc="19C2982C">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49A80EB8">
      <w:numFmt w:val="bullet"/>
      <w:lvlText w:val="•"/>
      <w:lvlJc w:val="left"/>
      <w:pPr>
        <w:ind w:left="2053" w:hanging="260"/>
      </w:pPr>
      <w:rPr>
        <w:rFonts w:hint="default"/>
        <w:lang w:val="ru-RU" w:eastAsia="en-US" w:bidi="ar-SA"/>
      </w:rPr>
    </w:lvl>
    <w:lvl w:ilvl="2" w:tplc="E77AF7B8">
      <w:numFmt w:val="bullet"/>
      <w:lvlText w:val="•"/>
      <w:lvlJc w:val="left"/>
      <w:pPr>
        <w:ind w:left="3006" w:hanging="260"/>
      </w:pPr>
      <w:rPr>
        <w:rFonts w:hint="default"/>
        <w:lang w:val="ru-RU" w:eastAsia="en-US" w:bidi="ar-SA"/>
      </w:rPr>
    </w:lvl>
    <w:lvl w:ilvl="3" w:tplc="13C613BA">
      <w:numFmt w:val="bullet"/>
      <w:lvlText w:val="•"/>
      <w:lvlJc w:val="left"/>
      <w:pPr>
        <w:ind w:left="3959" w:hanging="260"/>
      </w:pPr>
      <w:rPr>
        <w:rFonts w:hint="default"/>
        <w:lang w:val="ru-RU" w:eastAsia="en-US" w:bidi="ar-SA"/>
      </w:rPr>
    </w:lvl>
    <w:lvl w:ilvl="4" w:tplc="183865C6">
      <w:numFmt w:val="bullet"/>
      <w:lvlText w:val="•"/>
      <w:lvlJc w:val="left"/>
      <w:pPr>
        <w:ind w:left="4912" w:hanging="260"/>
      </w:pPr>
      <w:rPr>
        <w:rFonts w:hint="default"/>
        <w:lang w:val="ru-RU" w:eastAsia="en-US" w:bidi="ar-SA"/>
      </w:rPr>
    </w:lvl>
    <w:lvl w:ilvl="5" w:tplc="B50E5BC0">
      <w:numFmt w:val="bullet"/>
      <w:lvlText w:val="•"/>
      <w:lvlJc w:val="left"/>
      <w:pPr>
        <w:ind w:left="5865" w:hanging="260"/>
      </w:pPr>
      <w:rPr>
        <w:rFonts w:hint="default"/>
        <w:lang w:val="ru-RU" w:eastAsia="en-US" w:bidi="ar-SA"/>
      </w:rPr>
    </w:lvl>
    <w:lvl w:ilvl="6" w:tplc="5D9473D6">
      <w:numFmt w:val="bullet"/>
      <w:lvlText w:val="•"/>
      <w:lvlJc w:val="left"/>
      <w:pPr>
        <w:ind w:left="6818" w:hanging="260"/>
      </w:pPr>
      <w:rPr>
        <w:rFonts w:hint="default"/>
        <w:lang w:val="ru-RU" w:eastAsia="en-US" w:bidi="ar-SA"/>
      </w:rPr>
    </w:lvl>
    <w:lvl w:ilvl="7" w:tplc="61764D26">
      <w:numFmt w:val="bullet"/>
      <w:lvlText w:val="•"/>
      <w:lvlJc w:val="left"/>
      <w:pPr>
        <w:ind w:left="7771" w:hanging="260"/>
      </w:pPr>
      <w:rPr>
        <w:rFonts w:hint="default"/>
        <w:lang w:val="ru-RU" w:eastAsia="en-US" w:bidi="ar-SA"/>
      </w:rPr>
    </w:lvl>
    <w:lvl w:ilvl="8" w:tplc="102A75B0">
      <w:numFmt w:val="bullet"/>
      <w:lvlText w:val="•"/>
      <w:lvlJc w:val="left"/>
      <w:pPr>
        <w:ind w:left="8725" w:hanging="260"/>
      </w:pPr>
      <w:rPr>
        <w:rFonts w:hint="default"/>
        <w:lang w:val="ru-RU" w:eastAsia="en-US" w:bidi="ar-SA"/>
      </w:rPr>
    </w:lvl>
  </w:abstractNum>
  <w:abstractNum w:abstractNumId="81">
    <w:nsid w:val="3AEF115B"/>
    <w:multiLevelType w:val="hybridMultilevel"/>
    <w:tmpl w:val="F6CA2D38"/>
    <w:lvl w:ilvl="0" w:tplc="146A6866">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78D273EE">
      <w:numFmt w:val="bullet"/>
      <w:lvlText w:val="•"/>
      <w:lvlJc w:val="left"/>
      <w:pPr>
        <w:ind w:left="1189" w:hanging="320"/>
      </w:pPr>
      <w:rPr>
        <w:rFonts w:hint="default"/>
        <w:lang w:val="ru-RU" w:eastAsia="en-US" w:bidi="ar-SA"/>
      </w:rPr>
    </w:lvl>
    <w:lvl w:ilvl="2" w:tplc="02908D28">
      <w:numFmt w:val="bullet"/>
      <w:lvlText w:val="•"/>
      <w:lvlJc w:val="left"/>
      <w:pPr>
        <w:ind w:left="2238" w:hanging="320"/>
      </w:pPr>
      <w:rPr>
        <w:rFonts w:hint="default"/>
        <w:lang w:val="ru-RU" w:eastAsia="en-US" w:bidi="ar-SA"/>
      </w:rPr>
    </w:lvl>
    <w:lvl w:ilvl="3" w:tplc="E2709CD8">
      <w:numFmt w:val="bullet"/>
      <w:lvlText w:val="•"/>
      <w:lvlJc w:val="left"/>
      <w:pPr>
        <w:ind w:left="3287" w:hanging="320"/>
      </w:pPr>
      <w:rPr>
        <w:rFonts w:hint="default"/>
        <w:lang w:val="ru-RU" w:eastAsia="en-US" w:bidi="ar-SA"/>
      </w:rPr>
    </w:lvl>
    <w:lvl w:ilvl="4" w:tplc="B9DA6D72">
      <w:numFmt w:val="bullet"/>
      <w:lvlText w:val="•"/>
      <w:lvlJc w:val="left"/>
      <w:pPr>
        <w:ind w:left="4336" w:hanging="320"/>
      </w:pPr>
      <w:rPr>
        <w:rFonts w:hint="default"/>
        <w:lang w:val="ru-RU" w:eastAsia="en-US" w:bidi="ar-SA"/>
      </w:rPr>
    </w:lvl>
    <w:lvl w:ilvl="5" w:tplc="0ECCE2BA">
      <w:numFmt w:val="bullet"/>
      <w:lvlText w:val="•"/>
      <w:lvlJc w:val="left"/>
      <w:pPr>
        <w:ind w:left="5385" w:hanging="320"/>
      </w:pPr>
      <w:rPr>
        <w:rFonts w:hint="default"/>
        <w:lang w:val="ru-RU" w:eastAsia="en-US" w:bidi="ar-SA"/>
      </w:rPr>
    </w:lvl>
    <w:lvl w:ilvl="6" w:tplc="9CF4CB48">
      <w:numFmt w:val="bullet"/>
      <w:lvlText w:val="•"/>
      <w:lvlJc w:val="left"/>
      <w:pPr>
        <w:ind w:left="6434" w:hanging="320"/>
      </w:pPr>
      <w:rPr>
        <w:rFonts w:hint="default"/>
        <w:lang w:val="ru-RU" w:eastAsia="en-US" w:bidi="ar-SA"/>
      </w:rPr>
    </w:lvl>
    <w:lvl w:ilvl="7" w:tplc="1766E796">
      <w:numFmt w:val="bullet"/>
      <w:lvlText w:val="•"/>
      <w:lvlJc w:val="left"/>
      <w:pPr>
        <w:ind w:left="7483" w:hanging="320"/>
      </w:pPr>
      <w:rPr>
        <w:rFonts w:hint="default"/>
        <w:lang w:val="ru-RU" w:eastAsia="en-US" w:bidi="ar-SA"/>
      </w:rPr>
    </w:lvl>
    <w:lvl w:ilvl="8" w:tplc="0F2A4326">
      <w:numFmt w:val="bullet"/>
      <w:lvlText w:val="•"/>
      <w:lvlJc w:val="left"/>
      <w:pPr>
        <w:ind w:left="8533" w:hanging="320"/>
      </w:pPr>
      <w:rPr>
        <w:rFonts w:hint="default"/>
        <w:lang w:val="ru-RU" w:eastAsia="en-US" w:bidi="ar-SA"/>
      </w:rPr>
    </w:lvl>
  </w:abstractNum>
  <w:abstractNum w:abstractNumId="82">
    <w:nsid w:val="3B532712"/>
    <w:multiLevelType w:val="hybridMultilevel"/>
    <w:tmpl w:val="1B2CC448"/>
    <w:lvl w:ilvl="0" w:tplc="94A06768">
      <w:start w:val="1"/>
      <w:numFmt w:val="decimal"/>
      <w:lvlText w:val="%1)."/>
      <w:lvlJc w:val="left"/>
      <w:pPr>
        <w:ind w:left="1168"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9FF28BAE">
      <w:numFmt w:val="bullet"/>
      <w:lvlText w:val="•"/>
      <w:lvlJc w:val="left"/>
      <w:pPr>
        <w:ind w:left="2107" w:hanging="320"/>
      </w:pPr>
      <w:rPr>
        <w:rFonts w:hint="default"/>
        <w:lang w:val="ru-RU" w:eastAsia="en-US" w:bidi="ar-SA"/>
      </w:rPr>
    </w:lvl>
    <w:lvl w:ilvl="2" w:tplc="0DFCF5AA">
      <w:numFmt w:val="bullet"/>
      <w:lvlText w:val="•"/>
      <w:lvlJc w:val="left"/>
      <w:pPr>
        <w:ind w:left="3054" w:hanging="320"/>
      </w:pPr>
      <w:rPr>
        <w:rFonts w:hint="default"/>
        <w:lang w:val="ru-RU" w:eastAsia="en-US" w:bidi="ar-SA"/>
      </w:rPr>
    </w:lvl>
    <w:lvl w:ilvl="3" w:tplc="31AAB694">
      <w:numFmt w:val="bullet"/>
      <w:lvlText w:val="•"/>
      <w:lvlJc w:val="left"/>
      <w:pPr>
        <w:ind w:left="4001" w:hanging="320"/>
      </w:pPr>
      <w:rPr>
        <w:rFonts w:hint="default"/>
        <w:lang w:val="ru-RU" w:eastAsia="en-US" w:bidi="ar-SA"/>
      </w:rPr>
    </w:lvl>
    <w:lvl w:ilvl="4" w:tplc="FB103CB0">
      <w:numFmt w:val="bullet"/>
      <w:lvlText w:val="•"/>
      <w:lvlJc w:val="left"/>
      <w:pPr>
        <w:ind w:left="4948" w:hanging="320"/>
      </w:pPr>
      <w:rPr>
        <w:rFonts w:hint="default"/>
        <w:lang w:val="ru-RU" w:eastAsia="en-US" w:bidi="ar-SA"/>
      </w:rPr>
    </w:lvl>
    <w:lvl w:ilvl="5" w:tplc="8D3CB76E">
      <w:numFmt w:val="bullet"/>
      <w:lvlText w:val="•"/>
      <w:lvlJc w:val="left"/>
      <w:pPr>
        <w:ind w:left="5895" w:hanging="320"/>
      </w:pPr>
      <w:rPr>
        <w:rFonts w:hint="default"/>
        <w:lang w:val="ru-RU" w:eastAsia="en-US" w:bidi="ar-SA"/>
      </w:rPr>
    </w:lvl>
    <w:lvl w:ilvl="6" w:tplc="99142F10">
      <w:numFmt w:val="bullet"/>
      <w:lvlText w:val="•"/>
      <w:lvlJc w:val="left"/>
      <w:pPr>
        <w:ind w:left="6842" w:hanging="320"/>
      </w:pPr>
      <w:rPr>
        <w:rFonts w:hint="default"/>
        <w:lang w:val="ru-RU" w:eastAsia="en-US" w:bidi="ar-SA"/>
      </w:rPr>
    </w:lvl>
    <w:lvl w:ilvl="7" w:tplc="FA94A3BA">
      <w:numFmt w:val="bullet"/>
      <w:lvlText w:val="•"/>
      <w:lvlJc w:val="left"/>
      <w:pPr>
        <w:ind w:left="7789" w:hanging="320"/>
      </w:pPr>
      <w:rPr>
        <w:rFonts w:hint="default"/>
        <w:lang w:val="ru-RU" w:eastAsia="en-US" w:bidi="ar-SA"/>
      </w:rPr>
    </w:lvl>
    <w:lvl w:ilvl="8" w:tplc="8FF05C0E">
      <w:numFmt w:val="bullet"/>
      <w:lvlText w:val="•"/>
      <w:lvlJc w:val="left"/>
      <w:pPr>
        <w:ind w:left="8737" w:hanging="320"/>
      </w:pPr>
      <w:rPr>
        <w:rFonts w:hint="default"/>
        <w:lang w:val="ru-RU" w:eastAsia="en-US" w:bidi="ar-SA"/>
      </w:rPr>
    </w:lvl>
  </w:abstractNum>
  <w:abstractNum w:abstractNumId="83">
    <w:nsid w:val="3B9617D2"/>
    <w:multiLevelType w:val="hybridMultilevel"/>
    <w:tmpl w:val="2FF88C4E"/>
    <w:lvl w:ilvl="0" w:tplc="F90CD07A">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66E2491E">
      <w:numFmt w:val="bullet"/>
      <w:lvlText w:val="•"/>
      <w:lvlJc w:val="left"/>
      <w:pPr>
        <w:ind w:left="1189" w:hanging="320"/>
      </w:pPr>
      <w:rPr>
        <w:rFonts w:hint="default"/>
        <w:lang w:val="ru-RU" w:eastAsia="en-US" w:bidi="ar-SA"/>
      </w:rPr>
    </w:lvl>
    <w:lvl w:ilvl="2" w:tplc="50703904">
      <w:numFmt w:val="bullet"/>
      <w:lvlText w:val="•"/>
      <w:lvlJc w:val="left"/>
      <w:pPr>
        <w:ind w:left="2238" w:hanging="320"/>
      </w:pPr>
      <w:rPr>
        <w:rFonts w:hint="default"/>
        <w:lang w:val="ru-RU" w:eastAsia="en-US" w:bidi="ar-SA"/>
      </w:rPr>
    </w:lvl>
    <w:lvl w:ilvl="3" w:tplc="9FBC8EA0">
      <w:numFmt w:val="bullet"/>
      <w:lvlText w:val="•"/>
      <w:lvlJc w:val="left"/>
      <w:pPr>
        <w:ind w:left="3287" w:hanging="320"/>
      </w:pPr>
      <w:rPr>
        <w:rFonts w:hint="default"/>
        <w:lang w:val="ru-RU" w:eastAsia="en-US" w:bidi="ar-SA"/>
      </w:rPr>
    </w:lvl>
    <w:lvl w:ilvl="4" w:tplc="138E9036">
      <w:numFmt w:val="bullet"/>
      <w:lvlText w:val="•"/>
      <w:lvlJc w:val="left"/>
      <w:pPr>
        <w:ind w:left="4336" w:hanging="320"/>
      </w:pPr>
      <w:rPr>
        <w:rFonts w:hint="default"/>
        <w:lang w:val="ru-RU" w:eastAsia="en-US" w:bidi="ar-SA"/>
      </w:rPr>
    </w:lvl>
    <w:lvl w:ilvl="5" w:tplc="E90E55DC">
      <w:numFmt w:val="bullet"/>
      <w:lvlText w:val="•"/>
      <w:lvlJc w:val="left"/>
      <w:pPr>
        <w:ind w:left="5385" w:hanging="320"/>
      </w:pPr>
      <w:rPr>
        <w:rFonts w:hint="default"/>
        <w:lang w:val="ru-RU" w:eastAsia="en-US" w:bidi="ar-SA"/>
      </w:rPr>
    </w:lvl>
    <w:lvl w:ilvl="6" w:tplc="405691C6">
      <w:numFmt w:val="bullet"/>
      <w:lvlText w:val="•"/>
      <w:lvlJc w:val="left"/>
      <w:pPr>
        <w:ind w:left="6434" w:hanging="320"/>
      </w:pPr>
      <w:rPr>
        <w:rFonts w:hint="default"/>
        <w:lang w:val="ru-RU" w:eastAsia="en-US" w:bidi="ar-SA"/>
      </w:rPr>
    </w:lvl>
    <w:lvl w:ilvl="7" w:tplc="F76EE20E">
      <w:numFmt w:val="bullet"/>
      <w:lvlText w:val="•"/>
      <w:lvlJc w:val="left"/>
      <w:pPr>
        <w:ind w:left="7483" w:hanging="320"/>
      </w:pPr>
      <w:rPr>
        <w:rFonts w:hint="default"/>
        <w:lang w:val="ru-RU" w:eastAsia="en-US" w:bidi="ar-SA"/>
      </w:rPr>
    </w:lvl>
    <w:lvl w:ilvl="8" w:tplc="EFDC81C8">
      <w:numFmt w:val="bullet"/>
      <w:lvlText w:val="•"/>
      <w:lvlJc w:val="left"/>
      <w:pPr>
        <w:ind w:left="8533" w:hanging="320"/>
      </w:pPr>
      <w:rPr>
        <w:rFonts w:hint="default"/>
        <w:lang w:val="ru-RU" w:eastAsia="en-US" w:bidi="ar-SA"/>
      </w:rPr>
    </w:lvl>
  </w:abstractNum>
  <w:abstractNum w:abstractNumId="84">
    <w:nsid w:val="3C2D4D70"/>
    <w:multiLevelType w:val="hybridMultilevel"/>
    <w:tmpl w:val="0A92BFC8"/>
    <w:lvl w:ilvl="0" w:tplc="DF02E7F0">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934DD34">
      <w:numFmt w:val="bullet"/>
      <w:lvlText w:val="•"/>
      <w:lvlJc w:val="left"/>
      <w:pPr>
        <w:ind w:left="2053" w:hanging="260"/>
      </w:pPr>
      <w:rPr>
        <w:rFonts w:hint="default"/>
        <w:lang w:val="ru-RU" w:eastAsia="en-US" w:bidi="ar-SA"/>
      </w:rPr>
    </w:lvl>
    <w:lvl w:ilvl="2" w:tplc="A59CC828">
      <w:numFmt w:val="bullet"/>
      <w:lvlText w:val="•"/>
      <w:lvlJc w:val="left"/>
      <w:pPr>
        <w:ind w:left="3006" w:hanging="260"/>
      </w:pPr>
      <w:rPr>
        <w:rFonts w:hint="default"/>
        <w:lang w:val="ru-RU" w:eastAsia="en-US" w:bidi="ar-SA"/>
      </w:rPr>
    </w:lvl>
    <w:lvl w:ilvl="3" w:tplc="3FC834AA">
      <w:numFmt w:val="bullet"/>
      <w:lvlText w:val="•"/>
      <w:lvlJc w:val="left"/>
      <w:pPr>
        <w:ind w:left="3959" w:hanging="260"/>
      </w:pPr>
      <w:rPr>
        <w:rFonts w:hint="default"/>
        <w:lang w:val="ru-RU" w:eastAsia="en-US" w:bidi="ar-SA"/>
      </w:rPr>
    </w:lvl>
    <w:lvl w:ilvl="4" w:tplc="D4C2A53E">
      <w:numFmt w:val="bullet"/>
      <w:lvlText w:val="•"/>
      <w:lvlJc w:val="left"/>
      <w:pPr>
        <w:ind w:left="4912" w:hanging="260"/>
      </w:pPr>
      <w:rPr>
        <w:rFonts w:hint="default"/>
        <w:lang w:val="ru-RU" w:eastAsia="en-US" w:bidi="ar-SA"/>
      </w:rPr>
    </w:lvl>
    <w:lvl w:ilvl="5" w:tplc="C9DC70F0">
      <w:numFmt w:val="bullet"/>
      <w:lvlText w:val="•"/>
      <w:lvlJc w:val="left"/>
      <w:pPr>
        <w:ind w:left="5865" w:hanging="260"/>
      </w:pPr>
      <w:rPr>
        <w:rFonts w:hint="default"/>
        <w:lang w:val="ru-RU" w:eastAsia="en-US" w:bidi="ar-SA"/>
      </w:rPr>
    </w:lvl>
    <w:lvl w:ilvl="6" w:tplc="267835AE">
      <w:numFmt w:val="bullet"/>
      <w:lvlText w:val="•"/>
      <w:lvlJc w:val="left"/>
      <w:pPr>
        <w:ind w:left="6818" w:hanging="260"/>
      </w:pPr>
      <w:rPr>
        <w:rFonts w:hint="default"/>
        <w:lang w:val="ru-RU" w:eastAsia="en-US" w:bidi="ar-SA"/>
      </w:rPr>
    </w:lvl>
    <w:lvl w:ilvl="7" w:tplc="CD748260">
      <w:numFmt w:val="bullet"/>
      <w:lvlText w:val="•"/>
      <w:lvlJc w:val="left"/>
      <w:pPr>
        <w:ind w:left="7771" w:hanging="260"/>
      </w:pPr>
      <w:rPr>
        <w:rFonts w:hint="default"/>
        <w:lang w:val="ru-RU" w:eastAsia="en-US" w:bidi="ar-SA"/>
      </w:rPr>
    </w:lvl>
    <w:lvl w:ilvl="8" w:tplc="453690F4">
      <w:numFmt w:val="bullet"/>
      <w:lvlText w:val="•"/>
      <w:lvlJc w:val="left"/>
      <w:pPr>
        <w:ind w:left="8725" w:hanging="260"/>
      </w:pPr>
      <w:rPr>
        <w:rFonts w:hint="default"/>
        <w:lang w:val="ru-RU" w:eastAsia="en-US" w:bidi="ar-SA"/>
      </w:rPr>
    </w:lvl>
  </w:abstractNum>
  <w:abstractNum w:abstractNumId="85">
    <w:nsid w:val="3D42403A"/>
    <w:multiLevelType w:val="hybridMultilevel"/>
    <w:tmpl w:val="44F01654"/>
    <w:lvl w:ilvl="0" w:tplc="04302164">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63C0145C">
      <w:numFmt w:val="bullet"/>
      <w:lvlText w:val="•"/>
      <w:lvlJc w:val="left"/>
      <w:pPr>
        <w:ind w:left="1189" w:hanging="320"/>
      </w:pPr>
      <w:rPr>
        <w:rFonts w:hint="default"/>
        <w:lang w:val="ru-RU" w:eastAsia="en-US" w:bidi="ar-SA"/>
      </w:rPr>
    </w:lvl>
    <w:lvl w:ilvl="2" w:tplc="5380D534">
      <w:numFmt w:val="bullet"/>
      <w:lvlText w:val="•"/>
      <w:lvlJc w:val="left"/>
      <w:pPr>
        <w:ind w:left="2238" w:hanging="320"/>
      </w:pPr>
      <w:rPr>
        <w:rFonts w:hint="default"/>
        <w:lang w:val="ru-RU" w:eastAsia="en-US" w:bidi="ar-SA"/>
      </w:rPr>
    </w:lvl>
    <w:lvl w:ilvl="3" w:tplc="CF0CC022">
      <w:numFmt w:val="bullet"/>
      <w:lvlText w:val="•"/>
      <w:lvlJc w:val="left"/>
      <w:pPr>
        <w:ind w:left="3287" w:hanging="320"/>
      </w:pPr>
      <w:rPr>
        <w:rFonts w:hint="default"/>
        <w:lang w:val="ru-RU" w:eastAsia="en-US" w:bidi="ar-SA"/>
      </w:rPr>
    </w:lvl>
    <w:lvl w:ilvl="4" w:tplc="6A7CA380">
      <w:numFmt w:val="bullet"/>
      <w:lvlText w:val="•"/>
      <w:lvlJc w:val="left"/>
      <w:pPr>
        <w:ind w:left="4336" w:hanging="320"/>
      </w:pPr>
      <w:rPr>
        <w:rFonts w:hint="default"/>
        <w:lang w:val="ru-RU" w:eastAsia="en-US" w:bidi="ar-SA"/>
      </w:rPr>
    </w:lvl>
    <w:lvl w:ilvl="5" w:tplc="EDB83582">
      <w:numFmt w:val="bullet"/>
      <w:lvlText w:val="•"/>
      <w:lvlJc w:val="left"/>
      <w:pPr>
        <w:ind w:left="5385" w:hanging="320"/>
      </w:pPr>
      <w:rPr>
        <w:rFonts w:hint="default"/>
        <w:lang w:val="ru-RU" w:eastAsia="en-US" w:bidi="ar-SA"/>
      </w:rPr>
    </w:lvl>
    <w:lvl w:ilvl="6" w:tplc="4C2EF7B4">
      <w:numFmt w:val="bullet"/>
      <w:lvlText w:val="•"/>
      <w:lvlJc w:val="left"/>
      <w:pPr>
        <w:ind w:left="6434" w:hanging="320"/>
      </w:pPr>
      <w:rPr>
        <w:rFonts w:hint="default"/>
        <w:lang w:val="ru-RU" w:eastAsia="en-US" w:bidi="ar-SA"/>
      </w:rPr>
    </w:lvl>
    <w:lvl w:ilvl="7" w:tplc="5C1AB2E4">
      <w:numFmt w:val="bullet"/>
      <w:lvlText w:val="•"/>
      <w:lvlJc w:val="left"/>
      <w:pPr>
        <w:ind w:left="7483" w:hanging="320"/>
      </w:pPr>
      <w:rPr>
        <w:rFonts w:hint="default"/>
        <w:lang w:val="ru-RU" w:eastAsia="en-US" w:bidi="ar-SA"/>
      </w:rPr>
    </w:lvl>
    <w:lvl w:ilvl="8" w:tplc="54E64E90">
      <w:numFmt w:val="bullet"/>
      <w:lvlText w:val="•"/>
      <w:lvlJc w:val="left"/>
      <w:pPr>
        <w:ind w:left="8533" w:hanging="320"/>
      </w:pPr>
      <w:rPr>
        <w:rFonts w:hint="default"/>
        <w:lang w:val="ru-RU" w:eastAsia="en-US" w:bidi="ar-SA"/>
      </w:rPr>
    </w:lvl>
  </w:abstractNum>
  <w:abstractNum w:abstractNumId="86">
    <w:nsid w:val="3ECD0167"/>
    <w:multiLevelType w:val="hybridMultilevel"/>
    <w:tmpl w:val="0EB47E6E"/>
    <w:lvl w:ilvl="0" w:tplc="A8A2F8E2">
      <w:start w:val="1"/>
      <w:numFmt w:val="decimal"/>
      <w:lvlText w:val="%1)."/>
      <w:lvlJc w:val="left"/>
      <w:pPr>
        <w:ind w:left="1168"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99DAE794">
      <w:numFmt w:val="bullet"/>
      <w:lvlText w:val="•"/>
      <w:lvlJc w:val="left"/>
      <w:pPr>
        <w:ind w:left="2107" w:hanging="320"/>
      </w:pPr>
      <w:rPr>
        <w:rFonts w:hint="default"/>
        <w:lang w:val="ru-RU" w:eastAsia="en-US" w:bidi="ar-SA"/>
      </w:rPr>
    </w:lvl>
    <w:lvl w:ilvl="2" w:tplc="AC7E0CAC">
      <w:numFmt w:val="bullet"/>
      <w:lvlText w:val="•"/>
      <w:lvlJc w:val="left"/>
      <w:pPr>
        <w:ind w:left="3054" w:hanging="320"/>
      </w:pPr>
      <w:rPr>
        <w:rFonts w:hint="default"/>
        <w:lang w:val="ru-RU" w:eastAsia="en-US" w:bidi="ar-SA"/>
      </w:rPr>
    </w:lvl>
    <w:lvl w:ilvl="3" w:tplc="676858A0">
      <w:numFmt w:val="bullet"/>
      <w:lvlText w:val="•"/>
      <w:lvlJc w:val="left"/>
      <w:pPr>
        <w:ind w:left="4001" w:hanging="320"/>
      </w:pPr>
      <w:rPr>
        <w:rFonts w:hint="default"/>
        <w:lang w:val="ru-RU" w:eastAsia="en-US" w:bidi="ar-SA"/>
      </w:rPr>
    </w:lvl>
    <w:lvl w:ilvl="4" w:tplc="62F6F7B4">
      <w:numFmt w:val="bullet"/>
      <w:lvlText w:val="•"/>
      <w:lvlJc w:val="left"/>
      <w:pPr>
        <w:ind w:left="4948" w:hanging="320"/>
      </w:pPr>
      <w:rPr>
        <w:rFonts w:hint="default"/>
        <w:lang w:val="ru-RU" w:eastAsia="en-US" w:bidi="ar-SA"/>
      </w:rPr>
    </w:lvl>
    <w:lvl w:ilvl="5" w:tplc="736ECF5A">
      <w:numFmt w:val="bullet"/>
      <w:lvlText w:val="•"/>
      <w:lvlJc w:val="left"/>
      <w:pPr>
        <w:ind w:left="5895" w:hanging="320"/>
      </w:pPr>
      <w:rPr>
        <w:rFonts w:hint="default"/>
        <w:lang w:val="ru-RU" w:eastAsia="en-US" w:bidi="ar-SA"/>
      </w:rPr>
    </w:lvl>
    <w:lvl w:ilvl="6" w:tplc="36746A6A">
      <w:numFmt w:val="bullet"/>
      <w:lvlText w:val="•"/>
      <w:lvlJc w:val="left"/>
      <w:pPr>
        <w:ind w:left="6842" w:hanging="320"/>
      </w:pPr>
      <w:rPr>
        <w:rFonts w:hint="default"/>
        <w:lang w:val="ru-RU" w:eastAsia="en-US" w:bidi="ar-SA"/>
      </w:rPr>
    </w:lvl>
    <w:lvl w:ilvl="7" w:tplc="05223426">
      <w:numFmt w:val="bullet"/>
      <w:lvlText w:val="•"/>
      <w:lvlJc w:val="left"/>
      <w:pPr>
        <w:ind w:left="7789" w:hanging="320"/>
      </w:pPr>
      <w:rPr>
        <w:rFonts w:hint="default"/>
        <w:lang w:val="ru-RU" w:eastAsia="en-US" w:bidi="ar-SA"/>
      </w:rPr>
    </w:lvl>
    <w:lvl w:ilvl="8" w:tplc="1E76F88A">
      <w:numFmt w:val="bullet"/>
      <w:lvlText w:val="•"/>
      <w:lvlJc w:val="left"/>
      <w:pPr>
        <w:ind w:left="8737" w:hanging="320"/>
      </w:pPr>
      <w:rPr>
        <w:rFonts w:hint="default"/>
        <w:lang w:val="ru-RU" w:eastAsia="en-US" w:bidi="ar-SA"/>
      </w:rPr>
    </w:lvl>
  </w:abstractNum>
  <w:abstractNum w:abstractNumId="87">
    <w:nsid w:val="3F51397B"/>
    <w:multiLevelType w:val="multilevel"/>
    <w:tmpl w:val="86D65AAC"/>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202" w:hanging="600"/>
      </w:pPr>
      <w:rPr>
        <w:rFonts w:hint="default"/>
        <w:lang w:val="ru-RU" w:eastAsia="en-US" w:bidi="ar-SA"/>
      </w:rPr>
    </w:lvl>
    <w:lvl w:ilvl="4">
      <w:numFmt w:val="bullet"/>
      <w:lvlText w:val="•"/>
      <w:lvlJc w:val="left"/>
      <w:pPr>
        <w:ind w:left="4263" w:hanging="600"/>
      </w:pPr>
      <w:rPr>
        <w:rFonts w:hint="default"/>
        <w:lang w:val="ru-RU" w:eastAsia="en-US" w:bidi="ar-SA"/>
      </w:rPr>
    </w:lvl>
    <w:lvl w:ilvl="5">
      <w:numFmt w:val="bullet"/>
      <w:lvlText w:val="•"/>
      <w:lvlJc w:val="left"/>
      <w:pPr>
        <w:ind w:left="5325" w:hanging="600"/>
      </w:pPr>
      <w:rPr>
        <w:rFonts w:hint="default"/>
        <w:lang w:val="ru-RU" w:eastAsia="en-US" w:bidi="ar-SA"/>
      </w:rPr>
    </w:lvl>
    <w:lvl w:ilvl="6">
      <w:numFmt w:val="bullet"/>
      <w:lvlText w:val="•"/>
      <w:lvlJc w:val="left"/>
      <w:pPr>
        <w:ind w:left="6386" w:hanging="600"/>
      </w:pPr>
      <w:rPr>
        <w:rFonts w:hint="default"/>
        <w:lang w:val="ru-RU" w:eastAsia="en-US" w:bidi="ar-SA"/>
      </w:rPr>
    </w:lvl>
    <w:lvl w:ilvl="7">
      <w:numFmt w:val="bullet"/>
      <w:lvlText w:val="•"/>
      <w:lvlJc w:val="left"/>
      <w:pPr>
        <w:ind w:left="7447" w:hanging="600"/>
      </w:pPr>
      <w:rPr>
        <w:rFonts w:hint="default"/>
        <w:lang w:val="ru-RU" w:eastAsia="en-US" w:bidi="ar-SA"/>
      </w:rPr>
    </w:lvl>
    <w:lvl w:ilvl="8">
      <w:numFmt w:val="bullet"/>
      <w:lvlText w:val="•"/>
      <w:lvlJc w:val="left"/>
      <w:pPr>
        <w:ind w:left="8508" w:hanging="600"/>
      </w:pPr>
      <w:rPr>
        <w:rFonts w:hint="default"/>
        <w:lang w:val="ru-RU" w:eastAsia="en-US" w:bidi="ar-SA"/>
      </w:rPr>
    </w:lvl>
  </w:abstractNum>
  <w:abstractNum w:abstractNumId="88">
    <w:nsid w:val="3FB54FE8"/>
    <w:multiLevelType w:val="hybridMultilevel"/>
    <w:tmpl w:val="58309FD0"/>
    <w:lvl w:ilvl="0" w:tplc="6616E698">
      <w:start w:val="1"/>
      <w:numFmt w:val="decimal"/>
      <w:lvlText w:val="%1)."/>
      <w:lvlJc w:val="left"/>
      <w:pPr>
        <w:ind w:left="1168"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02C8F882">
      <w:numFmt w:val="bullet"/>
      <w:lvlText w:val="•"/>
      <w:lvlJc w:val="left"/>
      <w:pPr>
        <w:ind w:left="2107" w:hanging="320"/>
      </w:pPr>
      <w:rPr>
        <w:rFonts w:hint="default"/>
        <w:lang w:val="ru-RU" w:eastAsia="en-US" w:bidi="ar-SA"/>
      </w:rPr>
    </w:lvl>
    <w:lvl w:ilvl="2" w:tplc="24985A72">
      <w:numFmt w:val="bullet"/>
      <w:lvlText w:val="•"/>
      <w:lvlJc w:val="left"/>
      <w:pPr>
        <w:ind w:left="3054" w:hanging="320"/>
      </w:pPr>
      <w:rPr>
        <w:rFonts w:hint="default"/>
        <w:lang w:val="ru-RU" w:eastAsia="en-US" w:bidi="ar-SA"/>
      </w:rPr>
    </w:lvl>
    <w:lvl w:ilvl="3" w:tplc="28861264">
      <w:numFmt w:val="bullet"/>
      <w:lvlText w:val="•"/>
      <w:lvlJc w:val="left"/>
      <w:pPr>
        <w:ind w:left="4001" w:hanging="320"/>
      </w:pPr>
      <w:rPr>
        <w:rFonts w:hint="default"/>
        <w:lang w:val="ru-RU" w:eastAsia="en-US" w:bidi="ar-SA"/>
      </w:rPr>
    </w:lvl>
    <w:lvl w:ilvl="4" w:tplc="F2543116">
      <w:numFmt w:val="bullet"/>
      <w:lvlText w:val="•"/>
      <w:lvlJc w:val="left"/>
      <w:pPr>
        <w:ind w:left="4948" w:hanging="320"/>
      </w:pPr>
      <w:rPr>
        <w:rFonts w:hint="default"/>
        <w:lang w:val="ru-RU" w:eastAsia="en-US" w:bidi="ar-SA"/>
      </w:rPr>
    </w:lvl>
    <w:lvl w:ilvl="5" w:tplc="A2CCF10A">
      <w:numFmt w:val="bullet"/>
      <w:lvlText w:val="•"/>
      <w:lvlJc w:val="left"/>
      <w:pPr>
        <w:ind w:left="5895" w:hanging="320"/>
      </w:pPr>
      <w:rPr>
        <w:rFonts w:hint="default"/>
        <w:lang w:val="ru-RU" w:eastAsia="en-US" w:bidi="ar-SA"/>
      </w:rPr>
    </w:lvl>
    <w:lvl w:ilvl="6" w:tplc="916C461E">
      <w:numFmt w:val="bullet"/>
      <w:lvlText w:val="•"/>
      <w:lvlJc w:val="left"/>
      <w:pPr>
        <w:ind w:left="6842" w:hanging="320"/>
      </w:pPr>
      <w:rPr>
        <w:rFonts w:hint="default"/>
        <w:lang w:val="ru-RU" w:eastAsia="en-US" w:bidi="ar-SA"/>
      </w:rPr>
    </w:lvl>
    <w:lvl w:ilvl="7" w:tplc="47527CAA">
      <w:numFmt w:val="bullet"/>
      <w:lvlText w:val="•"/>
      <w:lvlJc w:val="left"/>
      <w:pPr>
        <w:ind w:left="7789" w:hanging="320"/>
      </w:pPr>
      <w:rPr>
        <w:rFonts w:hint="default"/>
        <w:lang w:val="ru-RU" w:eastAsia="en-US" w:bidi="ar-SA"/>
      </w:rPr>
    </w:lvl>
    <w:lvl w:ilvl="8" w:tplc="F2C643CE">
      <w:numFmt w:val="bullet"/>
      <w:lvlText w:val="•"/>
      <w:lvlJc w:val="left"/>
      <w:pPr>
        <w:ind w:left="8737" w:hanging="320"/>
      </w:pPr>
      <w:rPr>
        <w:rFonts w:hint="default"/>
        <w:lang w:val="ru-RU" w:eastAsia="en-US" w:bidi="ar-SA"/>
      </w:rPr>
    </w:lvl>
  </w:abstractNum>
  <w:abstractNum w:abstractNumId="89">
    <w:nsid w:val="4042567F"/>
    <w:multiLevelType w:val="hybridMultilevel"/>
    <w:tmpl w:val="FD60F57A"/>
    <w:lvl w:ilvl="0" w:tplc="12F0FEA0">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C412936C">
      <w:numFmt w:val="bullet"/>
      <w:lvlText w:val="•"/>
      <w:lvlJc w:val="left"/>
      <w:pPr>
        <w:ind w:left="2053" w:hanging="260"/>
      </w:pPr>
      <w:rPr>
        <w:rFonts w:hint="default"/>
        <w:lang w:val="ru-RU" w:eastAsia="en-US" w:bidi="ar-SA"/>
      </w:rPr>
    </w:lvl>
    <w:lvl w:ilvl="2" w:tplc="3F4A55E4">
      <w:numFmt w:val="bullet"/>
      <w:lvlText w:val="•"/>
      <w:lvlJc w:val="left"/>
      <w:pPr>
        <w:ind w:left="3006" w:hanging="260"/>
      </w:pPr>
      <w:rPr>
        <w:rFonts w:hint="default"/>
        <w:lang w:val="ru-RU" w:eastAsia="en-US" w:bidi="ar-SA"/>
      </w:rPr>
    </w:lvl>
    <w:lvl w:ilvl="3" w:tplc="6F301F74">
      <w:numFmt w:val="bullet"/>
      <w:lvlText w:val="•"/>
      <w:lvlJc w:val="left"/>
      <w:pPr>
        <w:ind w:left="3959" w:hanging="260"/>
      </w:pPr>
      <w:rPr>
        <w:rFonts w:hint="default"/>
        <w:lang w:val="ru-RU" w:eastAsia="en-US" w:bidi="ar-SA"/>
      </w:rPr>
    </w:lvl>
    <w:lvl w:ilvl="4" w:tplc="03AAC88C">
      <w:numFmt w:val="bullet"/>
      <w:lvlText w:val="•"/>
      <w:lvlJc w:val="left"/>
      <w:pPr>
        <w:ind w:left="4912" w:hanging="260"/>
      </w:pPr>
      <w:rPr>
        <w:rFonts w:hint="default"/>
        <w:lang w:val="ru-RU" w:eastAsia="en-US" w:bidi="ar-SA"/>
      </w:rPr>
    </w:lvl>
    <w:lvl w:ilvl="5" w:tplc="1E02B520">
      <w:numFmt w:val="bullet"/>
      <w:lvlText w:val="•"/>
      <w:lvlJc w:val="left"/>
      <w:pPr>
        <w:ind w:left="5865" w:hanging="260"/>
      </w:pPr>
      <w:rPr>
        <w:rFonts w:hint="default"/>
        <w:lang w:val="ru-RU" w:eastAsia="en-US" w:bidi="ar-SA"/>
      </w:rPr>
    </w:lvl>
    <w:lvl w:ilvl="6" w:tplc="10922D72">
      <w:numFmt w:val="bullet"/>
      <w:lvlText w:val="•"/>
      <w:lvlJc w:val="left"/>
      <w:pPr>
        <w:ind w:left="6818" w:hanging="260"/>
      </w:pPr>
      <w:rPr>
        <w:rFonts w:hint="default"/>
        <w:lang w:val="ru-RU" w:eastAsia="en-US" w:bidi="ar-SA"/>
      </w:rPr>
    </w:lvl>
    <w:lvl w:ilvl="7" w:tplc="C81A3332">
      <w:numFmt w:val="bullet"/>
      <w:lvlText w:val="•"/>
      <w:lvlJc w:val="left"/>
      <w:pPr>
        <w:ind w:left="7771" w:hanging="260"/>
      </w:pPr>
      <w:rPr>
        <w:rFonts w:hint="default"/>
        <w:lang w:val="ru-RU" w:eastAsia="en-US" w:bidi="ar-SA"/>
      </w:rPr>
    </w:lvl>
    <w:lvl w:ilvl="8" w:tplc="96C0C516">
      <w:numFmt w:val="bullet"/>
      <w:lvlText w:val="•"/>
      <w:lvlJc w:val="left"/>
      <w:pPr>
        <w:ind w:left="8725" w:hanging="260"/>
      </w:pPr>
      <w:rPr>
        <w:rFonts w:hint="default"/>
        <w:lang w:val="ru-RU" w:eastAsia="en-US" w:bidi="ar-SA"/>
      </w:rPr>
    </w:lvl>
  </w:abstractNum>
  <w:abstractNum w:abstractNumId="90">
    <w:nsid w:val="40D029AF"/>
    <w:multiLevelType w:val="hybridMultilevel"/>
    <w:tmpl w:val="AC2A517A"/>
    <w:lvl w:ilvl="0" w:tplc="48FC7EF8">
      <w:start w:val="1"/>
      <w:numFmt w:val="decimal"/>
      <w:lvlText w:val="%1)."/>
      <w:lvlJc w:val="left"/>
      <w:pPr>
        <w:ind w:left="1168"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7C02D546">
      <w:numFmt w:val="bullet"/>
      <w:lvlText w:val="•"/>
      <w:lvlJc w:val="left"/>
      <w:pPr>
        <w:ind w:left="2107" w:hanging="320"/>
      </w:pPr>
      <w:rPr>
        <w:rFonts w:hint="default"/>
        <w:lang w:val="ru-RU" w:eastAsia="en-US" w:bidi="ar-SA"/>
      </w:rPr>
    </w:lvl>
    <w:lvl w:ilvl="2" w:tplc="8D0436CA">
      <w:numFmt w:val="bullet"/>
      <w:lvlText w:val="•"/>
      <w:lvlJc w:val="left"/>
      <w:pPr>
        <w:ind w:left="3054" w:hanging="320"/>
      </w:pPr>
      <w:rPr>
        <w:rFonts w:hint="default"/>
        <w:lang w:val="ru-RU" w:eastAsia="en-US" w:bidi="ar-SA"/>
      </w:rPr>
    </w:lvl>
    <w:lvl w:ilvl="3" w:tplc="5E60DB92">
      <w:numFmt w:val="bullet"/>
      <w:lvlText w:val="•"/>
      <w:lvlJc w:val="left"/>
      <w:pPr>
        <w:ind w:left="4001" w:hanging="320"/>
      </w:pPr>
      <w:rPr>
        <w:rFonts w:hint="default"/>
        <w:lang w:val="ru-RU" w:eastAsia="en-US" w:bidi="ar-SA"/>
      </w:rPr>
    </w:lvl>
    <w:lvl w:ilvl="4" w:tplc="1A963D7A">
      <w:numFmt w:val="bullet"/>
      <w:lvlText w:val="•"/>
      <w:lvlJc w:val="left"/>
      <w:pPr>
        <w:ind w:left="4948" w:hanging="320"/>
      </w:pPr>
      <w:rPr>
        <w:rFonts w:hint="default"/>
        <w:lang w:val="ru-RU" w:eastAsia="en-US" w:bidi="ar-SA"/>
      </w:rPr>
    </w:lvl>
    <w:lvl w:ilvl="5" w:tplc="0172CA1A">
      <w:numFmt w:val="bullet"/>
      <w:lvlText w:val="•"/>
      <w:lvlJc w:val="left"/>
      <w:pPr>
        <w:ind w:left="5895" w:hanging="320"/>
      </w:pPr>
      <w:rPr>
        <w:rFonts w:hint="default"/>
        <w:lang w:val="ru-RU" w:eastAsia="en-US" w:bidi="ar-SA"/>
      </w:rPr>
    </w:lvl>
    <w:lvl w:ilvl="6" w:tplc="BDDACC74">
      <w:numFmt w:val="bullet"/>
      <w:lvlText w:val="•"/>
      <w:lvlJc w:val="left"/>
      <w:pPr>
        <w:ind w:left="6842" w:hanging="320"/>
      </w:pPr>
      <w:rPr>
        <w:rFonts w:hint="default"/>
        <w:lang w:val="ru-RU" w:eastAsia="en-US" w:bidi="ar-SA"/>
      </w:rPr>
    </w:lvl>
    <w:lvl w:ilvl="7" w:tplc="F782F24A">
      <w:numFmt w:val="bullet"/>
      <w:lvlText w:val="•"/>
      <w:lvlJc w:val="left"/>
      <w:pPr>
        <w:ind w:left="7789" w:hanging="320"/>
      </w:pPr>
      <w:rPr>
        <w:rFonts w:hint="default"/>
        <w:lang w:val="ru-RU" w:eastAsia="en-US" w:bidi="ar-SA"/>
      </w:rPr>
    </w:lvl>
    <w:lvl w:ilvl="8" w:tplc="9926C110">
      <w:numFmt w:val="bullet"/>
      <w:lvlText w:val="•"/>
      <w:lvlJc w:val="left"/>
      <w:pPr>
        <w:ind w:left="8737" w:hanging="320"/>
      </w:pPr>
      <w:rPr>
        <w:rFonts w:hint="default"/>
        <w:lang w:val="ru-RU" w:eastAsia="en-US" w:bidi="ar-SA"/>
      </w:rPr>
    </w:lvl>
  </w:abstractNum>
  <w:abstractNum w:abstractNumId="91">
    <w:nsid w:val="419F3D38"/>
    <w:multiLevelType w:val="hybridMultilevel"/>
    <w:tmpl w:val="A0C8B274"/>
    <w:lvl w:ilvl="0" w:tplc="87986854">
      <w:start w:val="1"/>
      <w:numFmt w:val="decimal"/>
      <w:lvlText w:val="%1)."/>
      <w:lvlJc w:val="left"/>
      <w:pPr>
        <w:ind w:left="1168"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BE3EE9F6">
      <w:numFmt w:val="bullet"/>
      <w:lvlText w:val="•"/>
      <w:lvlJc w:val="left"/>
      <w:pPr>
        <w:ind w:left="2107" w:hanging="320"/>
      </w:pPr>
      <w:rPr>
        <w:rFonts w:hint="default"/>
        <w:lang w:val="ru-RU" w:eastAsia="en-US" w:bidi="ar-SA"/>
      </w:rPr>
    </w:lvl>
    <w:lvl w:ilvl="2" w:tplc="40A687CE">
      <w:numFmt w:val="bullet"/>
      <w:lvlText w:val="•"/>
      <w:lvlJc w:val="left"/>
      <w:pPr>
        <w:ind w:left="3054" w:hanging="320"/>
      </w:pPr>
      <w:rPr>
        <w:rFonts w:hint="default"/>
        <w:lang w:val="ru-RU" w:eastAsia="en-US" w:bidi="ar-SA"/>
      </w:rPr>
    </w:lvl>
    <w:lvl w:ilvl="3" w:tplc="6716505A">
      <w:numFmt w:val="bullet"/>
      <w:lvlText w:val="•"/>
      <w:lvlJc w:val="left"/>
      <w:pPr>
        <w:ind w:left="4001" w:hanging="320"/>
      </w:pPr>
      <w:rPr>
        <w:rFonts w:hint="default"/>
        <w:lang w:val="ru-RU" w:eastAsia="en-US" w:bidi="ar-SA"/>
      </w:rPr>
    </w:lvl>
    <w:lvl w:ilvl="4" w:tplc="1862BDB0">
      <w:numFmt w:val="bullet"/>
      <w:lvlText w:val="•"/>
      <w:lvlJc w:val="left"/>
      <w:pPr>
        <w:ind w:left="4948" w:hanging="320"/>
      </w:pPr>
      <w:rPr>
        <w:rFonts w:hint="default"/>
        <w:lang w:val="ru-RU" w:eastAsia="en-US" w:bidi="ar-SA"/>
      </w:rPr>
    </w:lvl>
    <w:lvl w:ilvl="5" w:tplc="C47C7CA8">
      <w:numFmt w:val="bullet"/>
      <w:lvlText w:val="•"/>
      <w:lvlJc w:val="left"/>
      <w:pPr>
        <w:ind w:left="5895" w:hanging="320"/>
      </w:pPr>
      <w:rPr>
        <w:rFonts w:hint="default"/>
        <w:lang w:val="ru-RU" w:eastAsia="en-US" w:bidi="ar-SA"/>
      </w:rPr>
    </w:lvl>
    <w:lvl w:ilvl="6" w:tplc="B720C01E">
      <w:numFmt w:val="bullet"/>
      <w:lvlText w:val="•"/>
      <w:lvlJc w:val="left"/>
      <w:pPr>
        <w:ind w:left="6842" w:hanging="320"/>
      </w:pPr>
      <w:rPr>
        <w:rFonts w:hint="default"/>
        <w:lang w:val="ru-RU" w:eastAsia="en-US" w:bidi="ar-SA"/>
      </w:rPr>
    </w:lvl>
    <w:lvl w:ilvl="7" w:tplc="F57E6868">
      <w:numFmt w:val="bullet"/>
      <w:lvlText w:val="•"/>
      <w:lvlJc w:val="left"/>
      <w:pPr>
        <w:ind w:left="7789" w:hanging="320"/>
      </w:pPr>
      <w:rPr>
        <w:rFonts w:hint="default"/>
        <w:lang w:val="ru-RU" w:eastAsia="en-US" w:bidi="ar-SA"/>
      </w:rPr>
    </w:lvl>
    <w:lvl w:ilvl="8" w:tplc="CDB40306">
      <w:numFmt w:val="bullet"/>
      <w:lvlText w:val="•"/>
      <w:lvlJc w:val="left"/>
      <w:pPr>
        <w:ind w:left="8737" w:hanging="320"/>
      </w:pPr>
      <w:rPr>
        <w:rFonts w:hint="default"/>
        <w:lang w:val="ru-RU" w:eastAsia="en-US" w:bidi="ar-SA"/>
      </w:rPr>
    </w:lvl>
  </w:abstractNum>
  <w:abstractNum w:abstractNumId="92">
    <w:nsid w:val="454A692A"/>
    <w:multiLevelType w:val="multilevel"/>
    <w:tmpl w:val="DCC2B182"/>
    <w:lvl w:ilvl="0">
      <w:start w:val="1"/>
      <w:numFmt w:val="decimal"/>
      <w:lvlText w:val="%1."/>
      <w:lvlJc w:val="left"/>
      <w:pPr>
        <w:ind w:left="140"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269"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342" w:hanging="600"/>
      </w:pPr>
      <w:rPr>
        <w:rFonts w:hint="default"/>
        <w:lang w:val="ru-RU" w:eastAsia="en-US" w:bidi="ar-SA"/>
      </w:rPr>
    </w:lvl>
    <w:lvl w:ilvl="4">
      <w:numFmt w:val="bullet"/>
      <w:lvlText w:val="•"/>
      <w:lvlJc w:val="left"/>
      <w:pPr>
        <w:ind w:left="4383" w:hanging="600"/>
      </w:pPr>
      <w:rPr>
        <w:rFonts w:hint="default"/>
        <w:lang w:val="ru-RU" w:eastAsia="en-US" w:bidi="ar-SA"/>
      </w:rPr>
    </w:lvl>
    <w:lvl w:ilvl="5">
      <w:numFmt w:val="bullet"/>
      <w:lvlText w:val="•"/>
      <w:lvlJc w:val="left"/>
      <w:pPr>
        <w:ind w:left="5425" w:hanging="600"/>
      </w:pPr>
      <w:rPr>
        <w:rFonts w:hint="default"/>
        <w:lang w:val="ru-RU" w:eastAsia="en-US" w:bidi="ar-SA"/>
      </w:rPr>
    </w:lvl>
    <w:lvl w:ilvl="6">
      <w:numFmt w:val="bullet"/>
      <w:lvlText w:val="•"/>
      <w:lvlJc w:val="left"/>
      <w:pPr>
        <w:ind w:left="6466" w:hanging="600"/>
      </w:pPr>
      <w:rPr>
        <w:rFonts w:hint="default"/>
        <w:lang w:val="ru-RU" w:eastAsia="en-US" w:bidi="ar-SA"/>
      </w:rPr>
    </w:lvl>
    <w:lvl w:ilvl="7">
      <w:numFmt w:val="bullet"/>
      <w:lvlText w:val="•"/>
      <w:lvlJc w:val="left"/>
      <w:pPr>
        <w:ind w:left="7507" w:hanging="600"/>
      </w:pPr>
      <w:rPr>
        <w:rFonts w:hint="default"/>
        <w:lang w:val="ru-RU" w:eastAsia="en-US" w:bidi="ar-SA"/>
      </w:rPr>
    </w:lvl>
    <w:lvl w:ilvl="8">
      <w:numFmt w:val="bullet"/>
      <w:lvlText w:val="•"/>
      <w:lvlJc w:val="left"/>
      <w:pPr>
        <w:ind w:left="8548" w:hanging="600"/>
      </w:pPr>
      <w:rPr>
        <w:rFonts w:hint="default"/>
        <w:lang w:val="ru-RU" w:eastAsia="en-US" w:bidi="ar-SA"/>
      </w:rPr>
    </w:lvl>
  </w:abstractNum>
  <w:abstractNum w:abstractNumId="93">
    <w:nsid w:val="46C539E2"/>
    <w:multiLevelType w:val="hybridMultilevel"/>
    <w:tmpl w:val="83FCD872"/>
    <w:lvl w:ilvl="0" w:tplc="1D14FDBC">
      <w:start w:val="1"/>
      <w:numFmt w:val="decimal"/>
      <w:lvlText w:val="%1)."/>
      <w:lvlJc w:val="left"/>
      <w:pPr>
        <w:ind w:left="1168"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C83C291E">
      <w:numFmt w:val="bullet"/>
      <w:lvlText w:val="•"/>
      <w:lvlJc w:val="left"/>
      <w:pPr>
        <w:ind w:left="2107" w:hanging="320"/>
      </w:pPr>
      <w:rPr>
        <w:rFonts w:hint="default"/>
        <w:lang w:val="ru-RU" w:eastAsia="en-US" w:bidi="ar-SA"/>
      </w:rPr>
    </w:lvl>
    <w:lvl w:ilvl="2" w:tplc="C5D8901C">
      <w:numFmt w:val="bullet"/>
      <w:lvlText w:val="•"/>
      <w:lvlJc w:val="left"/>
      <w:pPr>
        <w:ind w:left="3054" w:hanging="320"/>
      </w:pPr>
      <w:rPr>
        <w:rFonts w:hint="default"/>
        <w:lang w:val="ru-RU" w:eastAsia="en-US" w:bidi="ar-SA"/>
      </w:rPr>
    </w:lvl>
    <w:lvl w:ilvl="3" w:tplc="093EF6F8">
      <w:numFmt w:val="bullet"/>
      <w:lvlText w:val="•"/>
      <w:lvlJc w:val="left"/>
      <w:pPr>
        <w:ind w:left="4001" w:hanging="320"/>
      </w:pPr>
      <w:rPr>
        <w:rFonts w:hint="default"/>
        <w:lang w:val="ru-RU" w:eastAsia="en-US" w:bidi="ar-SA"/>
      </w:rPr>
    </w:lvl>
    <w:lvl w:ilvl="4" w:tplc="175EB828">
      <w:numFmt w:val="bullet"/>
      <w:lvlText w:val="•"/>
      <w:lvlJc w:val="left"/>
      <w:pPr>
        <w:ind w:left="4948" w:hanging="320"/>
      </w:pPr>
      <w:rPr>
        <w:rFonts w:hint="default"/>
        <w:lang w:val="ru-RU" w:eastAsia="en-US" w:bidi="ar-SA"/>
      </w:rPr>
    </w:lvl>
    <w:lvl w:ilvl="5" w:tplc="7402DF18">
      <w:numFmt w:val="bullet"/>
      <w:lvlText w:val="•"/>
      <w:lvlJc w:val="left"/>
      <w:pPr>
        <w:ind w:left="5895" w:hanging="320"/>
      </w:pPr>
      <w:rPr>
        <w:rFonts w:hint="default"/>
        <w:lang w:val="ru-RU" w:eastAsia="en-US" w:bidi="ar-SA"/>
      </w:rPr>
    </w:lvl>
    <w:lvl w:ilvl="6" w:tplc="265E3488">
      <w:numFmt w:val="bullet"/>
      <w:lvlText w:val="•"/>
      <w:lvlJc w:val="left"/>
      <w:pPr>
        <w:ind w:left="6842" w:hanging="320"/>
      </w:pPr>
      <w:rPr>
        <w:rFonts w:hint="default"/>
        <w:lang w:val="ru-RU" w:eastAsia="en-US" w:bidi="ar-SA"/>
      </w:rPr>
    </w:lvl>
    <w:lvl w:ilvl="7" w:tplc="D5AA7762">
      <w:numFmt w:val="bullet"/>
      <w:lvlText w:val="•"/>
      <w:lvlJc w:val="left"/>
      <w:pPr>
        <w:ind w:left="7789" w:hanging="320"/>
      </w:pPr>
      <w:rPr>
        <w:rFonts w:hint="default"/>
        <w:lang w:val="ru-RU" w:eastAsia="en-US" w:bidi="ar-SA"/>
      </w:rPr>
    </w:lvl>
    <w:lvl w:ilvl="8" w:tplc="693ECB94">
      <w:numFmt w:val="bullet"/>
      <w:lvlText w:val="•"/>
      <w:lvlJc w:val="left"/>
      <w:pPr>
        <w:ind w:left="8737" w:hanging="320"/>
      </w:pPr>
      <w:rPr>
        <w:rFonts w:hint="default"/>
        <w:lang w:val="ru-RU" w:eastAsia="en-US" w:bidi="ar-SA"/>
      </w:rPr>
    </w:lvl>
  </w:abstractNum>
  <w:abstractNum w:abstractNumId="94">
    <w:nsid w:val="4741569C"/>
    <w:multiLevelType w:val="hybridMultilevel"/>
    <w:tmpl w:val="ACB8C306"/>
    <w:lvl w:ilvl="0" w:tplc="36CA3E72">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FE1288E8">
      <w:numFmt w:val="bullet"/>
      <w:lvlText w:val="•"/>
      <w:lvlJc w:val="left"/>
      <w:pPr>
        <w:ind w:left="2053" w:hanging="260"/>
      </w:pPr>
      <w:rPr>
        <w:rFonts w:hint="default"/>
        <w:lang w:val="ru-RU" w:eastAsia="en-US" w:bidi="ar-SA"/>
      </w:rPr>
    </w:lvl>
    <w:lvl w:ilvl="2" w:tplc="B7388CB8">
      <w:numFmt w:val="bullet"/>
      <w:lvlText w:val="•"/>
      <w:lvlJc w:val="left"/>
      <w:pPr>
        <w:ind w:left="3006" w:hanging="260"/>
      </w:pPr>
      <w:rPr>
        <w:rFonts w:hint="default"/>
        <w:lang w:val="ru-RU" w:eastAsia="en-US" w:bidi="ar-SA"/>
      </w:rPr>
    </w:lvl>
    <w:lvl w:ilvl="3" w:tplc="E5E2B8C6">
      <w:numFmt w:val="bullet"/>
      <w:lvlText w:val="•"/>
      <w:lvlJc w:val="left"/>
      <w:pPr>
        <w:ind w:left="3959" w:hanging="260"/>
      </w:pPr>
      <w:rPr>
        <w:rFonts w:hint="default"/>
        <w:lang w:val="ru-RU" w:eastAsia="en-US" w:bidi="ar-SA"/>
      </w:rPr>
    </w:lvl>
    <w:lvl w:ilvl="4" w:tplc="F6A0FF74">
      <w:numFmt w:val="bullet"/>
      <w:lvlText w:val="•"/>
      <w:lvlJc w:val="left"/>
      <w:pPr>
        <w:ind w:left="4912" w:hanging="260"/>
      </w:pPr>
      <w:rPr>
        <w:rFonts w:hint="default"/>
        <w:lang w:val="ru-RU" w:eastAsia="en-US" w:bidi="ar-SA"/>
      </w:rPr>
    </w:lvl>
    <w:lvl w:ilvl="5" w:tplc="9AD44C18">
      <w:numFmt w:val="bullet"/>
      <w:lvlText w:val="•"/>
      <w:lvlJc w:val="left"/>
      <w:pPr>
        <w:ind w:left="5865" w:hanging="260"/>
      </w:pPr>
      <w:rPr>
        <w:rFonts w:hint="default"/>
        <w:lang w:val="ru-RU" w:eastAsia="en-US" w:bidi="ar-SA"/>
      </w:rPr>
    </w:lvl>
    <w:lvl w:ilvl="6" w:tplc="8B56E1B4">
      <w:numFmt w:val="bullet"/>
      <w:lvlText w:val="•"/>
      <w:lvlJc w:val="left"/>
      <w:pPr>
        <w:ind w:left="6818" w:hanging="260"/>
      </w:pPr>
      <w:rPr>
        <w:rFonts w:hint="default"/>
        <w:lang w:val="ru-RU" w:eastAsia="en-US" w:bidi="ar-SA"/>
      </w:rPr>
    </w:lvl>
    <w:lvl w:ilvl="7" w:tplc="38D47D46">
      <w:numFmt w:val="bullet"/>
      <w:lvlText w:val="•"/>
      <w:lvlJc w:val="left"/>
      <w:pPr>
        <w:ind w:left="7771" w:hanging="260"/>
      </w:pPr>
      <w:rPr>
        <w:rFonts w:hint="default"/>
        <w:lang w:val="ru-RU" w:eastAsia="en-US" w:bidi="ar-SA"/>
      </w:rPr>
    </w:lvl>
    <w:lvl w:ilvl="8" w:tplc="834463EA">
      <w:numFmt w:val="bullet"/>
      <w:lvlText w:val="•"/>
      <w:lvlJc w:val="left"/>
      <w:pPr>
        <w:ind w:left="8725" w:hanging="260"/>
      </w:pPr>
      <w:rPr>
        <w:rFonts w:hint="default"/>
        <w:lang w:val="ru-RU" w:eastAsia="en-US" w:bidi="ar-SA"/>
      </w:rPr>
    </w:lvl>
  </w:abstractNum>
  <w:abstractNum w:abstractNumId="95">
    <w:nsid w:val="47861EF6"/>
    <w:multiLevelType w:val="hybridMultilevel"/>
    <w:tmpl w:val="EE54C0A6"/>
    <w:lvl w:ilvl="0" w:tplc="2100672A">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1D54AA44">
      <w:numFmt w:val="bullet"/>
      <w:lvlText w:val="•"/>
      <w:lvlJc w:val="left"/>
      <w:pPr>
        <w:ind w:left="2053" w:hanging="260"/>
      </w:pPr>
      <w:rPr>
        <w:rFonts w:hint="default"/>
        <w:lang w:val="ru-RU" w:eastAsia="en-US" w:bidi="ar-SA"/>
      </w:rPr>
    </w:lvl>
    <w:lvl w:ilvl="2" w:tplc="6F604B2E">
      <w:numFmt w:val="bullet"/>
      <w:lvlText w:val="•"/>
      <w:lvlJc w:val="left"/>
      <w:pPr>
        <w:ind w:left="3006" w:hanging="260"/>
      </w:pPr>
      <w:rPr>
        <w:rFonts w:hint="default"/>
        <w:lang w:val="ru-RU" w:eastAsia="en-US" w:bidi="ar-SA"/>
      </w:rPr>
    </w:lvl>
    <w:lvl w:ilvl="3" w:tplc="AAC838AC">
      <w:numFmt w:val="bullet"/>
      <w:lvlText w:val="•"/>
      <w:lvlJc w:val="left"/>
      <w:pPr>
        <w:ind w:left="3959" w:hanging="260"/>
      </w:pPr>
      <w:rPr>
        <w:rFonts w:hint="default"/>
        <w:lang w:val="ru-RU" w:eastAsia="en-US" w:bidi="ar-SA"/>
      </w:rPr>
    </w:lvl>
    <w:lvl w:ilvl="4" w:tplc="A3929508">
      <w:numFmt w:val="bullet"/>
      <w:lvlText w:val="•"/>
      <w:lvlJc w:val="left"/>
      <w:pPr>
        <w:ind w:left="4912" w:hanging="260"/>
      </w:pPr>
      <w:rPr>
        <w:rFonts w:hint="default"/>
        <w:lang w:val="ru-RU" w:eastAsia="en-US" w:bidi="ar-SA"/>
      </w:rPr>
    </w:lvl>
    <w:lvl w:ilvl="5" w:tplc="E67A7DAA">
      <w:numFmt w:val="bullet"/>
      <w:lvlText w:val="•"/>
      <w:lvlJc w:val="left"/>
      <w:pPr>
        <w:ind w:left="5865" w:hanging="260"/>
      </w:pPr>
      <w:rPr>
        <w:rFonts w:hint="default"/>
        <w:lang w:val="ru-RU" w:eastAsia="en-US" w:bidi="ar-SA"/>
      </w:rPr>
    </w:lvl>
    <w:lvl w:ilvl="6" w:tplc="6092496C">
      <w:numFmt w:val="bullet"/>
      <w:lvlText w:val="•"/>
      <w:lvlJc w:val="left"/>
      <w:pPr>
        <w:ind w:left="6818" w:hanging="260"/>
      </w:pPr>
      <w:rPr>
        <w:rFonts w:hint="default"/>
        <w:lang w:val="ru-RU" w:eastAsia="en-US" w:bidi="ar-SA"/>
      </w:rPr>
    </w:lvl>
    <w:lvl w:ilvl="7" w:tplc="0540E734">
      <w:numFmt w:val="bullet"/>
      <w:lvlText w:val="•"/>
      <w:lvlJc w:val="left"/>
      <w:pPr>
        <w:ind w:left="7771" w:hanging="260"/>
      </w:pPr>
      <w:rPr>
        <w:rFonts w:hint="default"/>
        <w:lang w:val="ru-RU" w:eastAsia="en-US" w:bidi="ar-SA"/>
      </w:rPr>
    </w:lvl>
    <w:lvl w:ilvl="8" w:tplc="45C284B4">
      <w:numFmt w:val="bullet"/>
      <w:lvlText w:val="•"/>
      <w:lvlJc w:val="left"/>
      <w:pPr>
        <w:ind w:left="8725" w:hanging="260"/>
      </w:pPr>
      <w:rPr>
        <w:rFonts w:hint="default"/>
        <w:lang w:val="ru-RU" w:eastAsia="en-US" w:bidi="ar-SA"/>
      </w:rPr>
    </w:lvl>
  </w:abstractNum>
  <w:abstractNum w:abstractNumId="96">
    <w:nsid w:val="495176EA"/>
    <w:multiLevelType w:val="hybridMultilevel"/>
    <w:tmpl w:val="A2FC3C90"/>
    <w:lvl w:ilvl="0" w:tplc="E15625D8">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7C4DD72">
      <w:numFmt w:val="bullet"/>
      <w:lvlText w:val="•"/>
      <w:lvlJc w:val="left"/>
      <w:pPr>
        <w:ind w:left="2053" w:hanging="260"/>
      </w:pPr>
      <w:rPr>
        <w:rFonts w:hint="default"/>
        <w:lang w:val="ru-RU" w:eastAsia="en-US" w:bidi="ar-SA"/>
      </w:rPr>
    </w:lvl>
    <w:lvl w:ilvl="2" w:tplc="E97A9E12">
      <w:numFmt w:val="bullet"/>
      <w:lvlText w:val="•"/>
      <w:lvlJc w:val="left"/>
      <w:pPr>
        <w:ind w:left="3006" w:hanging="260"/>
      </w:pPr>
      <w:rPr>
        <w:rFonts w:hint="default"/>
        <w:lang w:val="ru-RU" w:eastAsia="en-US" w:bidi="ar-SA"/>
      </w:rPr>
    </w:lvl>
    <w:lvl w:ilvl="3" w:tplc="A73E892C">
      <w:numFmt w:val="bullet"/>
      <w:lvlText w:val="•"/>
      <w:lvlJc w:val="left"/>
      <w:pPr>
        <w:ind w:left="3959" w:hanging="260"/>
      </w:pPr>
      <w:rPr>
        <w:rFonts w:hint="default"/>
        <w:lang w:val="ru-RU" w:eastAsia="en-US" w:bidi="ar-SA"/>
      </w:rPr>
    </w:lvl>
    <w:lvl w:ilvl="4" w:tplc="05D28636">
      <w:numFmt w:val="bullet"/>
      <w:lvlText w:val="•"/>
      <w:lvlJc w:val="left"/>
      <w:pPr>
        <w:ind w:left="4912" w:hanging="260"/>
      </w:pPr>
      <w:rPr>
        <w:rFonts w:hint="default"/>
        <w:lang w:val="ru-RU" w:eastAsia="en-US" w:bidi="ar-SA"/>
      </w:rPr>
    </w:lvl>
    <w:lvl w:ilvl="5" w:tplc="34A866D2">
      <w:numFmt w:val="bullet"/>
      <w:lvlText w:val="•"/>
      <w:lvlJc w:val="left"/>
      <w:pPr>
        <w:ind w:left="5865" w:hanging="260"/>
      </w:pPr>
      <w:rPr>
        <w:rFonts w:hint="default"/>
        <w:lang w:val="ru-RU" w:eastAsia="en-US" w:bidi="ar-SA"/>
      </w:rPr>
    </w:lvl>
    <w:lvl w:ilvl="6" w:tplc="0432571A">
      <w:numFmt w:val="bullet"/>
      <w:lvlText w:val="•"/>
      <w:lvlJc w:val="left"/>
      <w:pPr>
        <w:ind w:left="6818" w:hanging="260"/>
      </w:pPr>
      <w:rPr>
        <w:rFonts w:hint="default"/>
        <w:lang w:val="ru-RU" w:eastAsia="en-US" w:bidi="ar-SA"/>
      </w:rPr>
    </w:lvl>
    <w:lvl w:ilvl="7" w:tplc="F4C61592">
      <w:numFmt w:val="bullet"/>
      <w:lvlText w:val="•"/>
      <w:lvlJc w:val="left"/>
      <w:pPr>
        <w:ind w:left="7771" w:hanging="260"/>
      </w:pPr>
      <w:rPr>
        <w:rFonts w:hint="default"/>
        <w:lang w:val="ru-RU" w:eastAsia="en-US" w:bidi="ar-SA"/>
      </w:rPr>
    </w:lvl>
    <w:lvl w:ilvl="8" w:tplc="E2069C98">
      <w:numFmt w:val="bullet"/>
      <w:lvlText w:val="•"/>
      <w:lvlJc w:val="left"/>
      <w:pPr>
        <w:ind w:left="8725" w:hanging="260"/>
      </w:pPr>
      <w:rPr>
        <w:rFonts w:hint="default"/>
        <w:lang w:val="ru-RU" w:eastAsia="en-US" w:bidi="ar-SA"/>
      </w:rPr>
    </w:lvl>
  </w:abstractNum>
  <w:abstractNum w:abstractNumId="97">
    <w:nsid w:val="4A712096"/>
    <w:multiLevelType w:val="multilevel"/>
    <w:tmpl w:val="74DCA300"/>
    <w:lvl w:ilvl="0">
      <w:start w:val="1"/>
      <w:numFmt w:val="decimal"/>
      <w:lvlText w:val="%1."/>
      <w:lvlJc w:val="left"/>
      <w:pPr>
        <w:ind w:left="140"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3">
      <w:numFmt w:val="bullet"/>
      <w:lvlText w:val="•"/>
      <w:lvlJc w:val="left"/>
      <w:pPr>
        <w:ind w:left="1440" w:hanging="600"/>
      </w:pPr>
      <w:rPr>
        <w:rFonts w:hint="default"/>
        <w:lang w:val="ru-RU" w:eastAsia="en-US" w:bidi="ar-SA"/>
      </w:rPr>
    </w:lvl>
    <w:lvl w:ilvl="4">
      <w:numFmt w:val="bullet"/>
      <w:lvlText w:val="•"/>
      <w:lvlJc w:val="left"/>
      <w:pPr>
        <w:ind w:left="2753" w:hanging="600"/>
      </w:pPr>
      <w:rPr>
        <w:rFonts w:hint="default"/>
        <w:lang w:val="ru-RU" w:eastAsia="en-US" w:bidi="ar-SA"/>
      </w:rPr>
    </w:lvl>
    <w:lvl w:ilvl="5">
      <w:numFmt w:val="bullet"/>
      <w:lvlText w:val="•"/>
      <w:lvlJc w:val="left"/>
      <w:pPr>
        <w:ind w:left="4066" w:hanging="600"/>
      </w:pPr>
      <w:rPr>
        <w:rFonts w:hint="default"/>
        <w:lang w:val="ru-RU" w:eastAsia="en-US" w:bidi="ar-SA"/>
      </w:rPr>
    </w:lvl>
    <w:lvl w:ilvl="6">
      <w:numFmt w:val="bullet"/>
      <w:lvlText w:val="•"/>
      <w:lvlJc w:val="left"/>
      <w:pPr>
        <w:ind w:left="5379" w:hanging="600"/>
      </w:pPr>
      <w:rPr>
        <w:rFonts w:hint="default"/>
        <w:lang w:val="ru-RU" w:eastAsia="en-US" w:bidi="ar-SA"/>
      </w:rPr>
    </w:lvl>
    <w:lvl w:ilvl="7">
      <w:numFmt w:val="bullet"/>
      <w:lvlText w:val="•"/>
      <w:lvlJc w:val="left"/>
      <w:pPr>
        <w:ind w:left="6692" w:hanging="600"/>
      </w:pPr>
      <w:rPr>
        <w:rFonts w:hint="default"/>
        <w:lang w:val="ru-RU" w:eastAsia="en-US" w:bidi="ar-SA"/>
      </w:rPr>
    </w:lvl>
    <w:lvl w:ilvl="8">
      <w:numFmt w:val="bullet"/>
      <w:lvlText w:val="•"/>
      <w:lvlJc w:val="left"/>
      <w:pPr>
        <w:ind w:left="8005" w:hanging="600"/>
      </w:pPr>
      <w:rPr>
        <w:rFonts w:hint="default"/>
        <w:lang w:val="ru-RU" w:eastAsia="en-US" w:bidi="ar-SA"/>
      </w:rPr>
    </w:lvl>
  </w:abstractNum>
  <w:abstractNum w:abstractNumId="98">
    <w:nsid w:val="4AF25A4A"/>
    <w:multiLevelType w:val="multilevel"/>
    <w:tmpl w:val="B9104AB4"/>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440" w:hanging="600"/>
      </w:pPr>
      <w:rPr>
        <w:rFonts w:hint="default"/>
        <w:lang w:val="ru-RU" w:eastAsia="en-US" w:bidi="ar-SA"/>
      </w:rPr>
    </w:lvl>
    <w:lvl w:ilvl="4">
      <w:numFmt w:val="bullet"/>
      <w:lvlText w:val="•"/>
      <w:lvlJc w:val="left"/>
      <w:pPr>
        <w:ind w:left="2753" w:hanging="600"/>
      </w:pPr>
      <w:rPr>
        <w:rFonts w:hint="default"/>
        <w:lang w:val="ru-RU" w:eastAsia="en-US" w:bidi="ar-SA"/>
      </w:rPr>
    </w:lvl>
    <w:lvl w:ilvl="5">
      <w:numFmt w:val="bullet"/>
      <w:lvlText w:val="•"/>
      <w:lvlJc w:val="left"/>
      <w:pPr>
        <w:ind w:left="4066" w:hanging="600"/>
      </w:pPr>
      <w:rPr>
        <w:rFonts w:hint="default"/>
        <w:lang w:val="ru-RU" w:eastAsia="en-US" w:bidi="ar-SA"/>
      </w:rPr>
    </w:lvl>
    <w:lvl w:ilvl="6">
      <w:numFmt w:val="bullet"/>
      <w:lvlText w:val="•"/>
      <w:lvlJc w:val="left"/>
      <w:pPr>
        <w:ind w:left="5379" w:hanging="600"/>
      </w:pPr>
      <w:rPr>
        <w:rFonts w:hint="default"/>
        <w:lang w:val="ru-RU" w:eastAsia="en-US" w:bidi="ar-SA"/>
      </w:rPr>
    </w:lvl>
    <w:lvl w:ilvl="7">
      <w:numFmt w:val="bullet"/>
      <w:lvlText w:val="•"/>
      <w:lvlJc w:val="left"/>
      <w:pPr>
        <w:ind w:left="6692" w:hanging="600"/>
      </w:pPr>
      <w:rPr>
        <w:rFonts w:hint="default"/>
        <w:lang w:val="ru-RU" w:eastAsia="en-US" w:bidi="ar-SA"/>
      </w:rPr>
    </w:lvl>
    <w:lvl w:ilvl="8">
      <w:numFmt w:val="bullet"/>
      <w:lvlText w:val="•"/>
      <w:lvlJc w:val="left"/>
      <w:pPr>
        <w:ind w:left="8005" w:hanging="600"/>
      </w:pPr>
      <w:rPr>
        <w:rFonts w:hint="default"/>
        <w:lang w:val="ru-RU" w:eastAsia="en-US" w:bidi="ar-SA"/>
      </w:rPr>
    </w:lvl>
  </w:abstractNum>
  <w:abstractNum w:abstractNumId="99">
    <w:nsid w:val="4B7044DA"/>
    <w:multiLevelType w:val="hybridMultilevel"/>
    <w:tmpl w:val="4B58F500"/>
    <w:lvl w:ilvl="0" w:tplc="87A2F2D2">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D50F344">
      <w:numFmt w:val="bullet"/>
      <w:lvlText w:val="•"/>
      <w:lvlJc w:val="left"/>
      <w:pPr>
        <w:ind w:left="2053" w:hanging="260"/>
      </w:pPr>
      <w:rPr>
        <w:rFonts w:hint="default"/>
        <w:lang w:val="ru-RU" w:eastAsia="en-US" w:bidi="ar-SA"/>
      </w:rPr>
    </w:lvl>
    <w:lvl w:ilvl="2" w:tplc="3A66DF6E">
      <w:numFmt w:val="bullet"/>
      <w:lvlText w:val="•"/>
      <w:lvlJc w:val="left"/>
      <w:pPr>
        <w:ind w:left="3006" w:hanging="260"/>
      </w:pPr>
      <w:rPr>
        <w:rFonts w:hint="default"/>
        <w:lang w:val="ru-RU" w:eastAsia="en-US" w:bidi="ar-SA"/>
      </w:rPr>
    </w:lvl>
    <w:lvl w:ilvl="3" w:tplc="FF28339C">
      <w:numFmt w:val="bullet"/>
      <w:lvlText w:val="•"/>
      <w:lvlJc w:val="left"/>
      <w:pPr>
        <w:ind w:left="3959" w:hanging="260"/>
      </w:pPr>
      <w:rPr>
        <w:rFonts w:hint="default"/>
        <w:lang w:val="ru-RU" w:eastAsia="en-US" w:bidi="ar-SA"/>
      </w:rPr>
    </w:lvl>
    <w:lvl w:ilvl="4" w:tplc="5D6EA45A">
      <w:numFmt w:val="bullet"/>
      <w:lvlText w:val="•"/>
      <w:lvlJc w:val="left"/>
      <w:pPr>
        <w:ind w:left="4912" w:hanging="260"/>
      </w:pPr>
      <w:rPr>
        <w:rFonts w:hint="default"/>
        <w:lang w:val="ru-RU" w:eastAsia="en-US" w:bidi="ar-SA"/>
      </w:rPr>
    </w:lvl>
    <w:lvl w:ilvl="5" w:tplc="A88A44C0">
      <w:numFmt w:val="bullet"/>
      <w:lvlText w:val="•"/>
      <w:lvlJc w:val="left"/>
      <w:pPr>
        <w:ind w:left="5865" w:hanging="260"/>
      </w:pPr>
      <w:rPr>
        <w:rFonts w:hint="default"/>
        <w:lang w:val="ru-RU" w:eastAsia="en-US" w:bidi="ar-SA"/>
      </w:rPr>
    </w:lvl>
    <w:lvl w:ilvl="6" w:tplc="D1EC02D4">
      <w:numFmt w:val="bullet"/>
      <w:lvlText w:val="•"/>
      <w:lvlJc w:val="left"/>
      <w:pPr>
        <w:ind w:left="6818" w:hanging="260"/>
      </w:pPr>
      <w:rPr>
        <w:rFonts w:hint="default"/>
        <w:lang w:val="ru-RU" w:eastAsia="en-US" w:bidi="ar-SA"/>
      </w:rPr>
    </w:lvl>
    <w:lvl w:ilvl="7" w:tplc="BE8CB892">
      <w:numFmt w:val="bullet"/>
      <w:lvlText w:val="•"/>
      <w:lvlJc w:val="left"/>
      <w:pPr>
        <w:ind w:left="7771" w:hanging="260"/>
      </w:pPr>
      <w:rPr>
        <w:rFonts w:hint="default"/>
        <w:lang w:val="ru-RU" w:eastAsia="en-US" w:bidi="ar-SA"/>
      </w:rPr>
    </w:lvl>
    <w:lvl w:ilvl="8" w:tplc="6F50F090">
      <w:numFmt w:val="bullet"/>
      <w:lvlText w:val="•"/>
      <w:lvlJc w:val="left"/>
      <w:pPr>
        <w:ind w:left="8725" w:hanging="260"/>
      </w:pPr>
      <w:rPr>
        <w:rFonts w:hint="default"/>
        <w:lang w:val="ru-RU" w:eastAsia="en-US" w:bidi="ar-SA"/>
      </w:rPr>
    </w:lvl>
  </w:abstractNum>
  <w:abstractNum w:abstractNumId="100">
    <w:nsid w:val="4BEA1AB4"/>
    <w:multiLevelType w:val="hybridMultilevel"/>
    <w:tmpl w:val="69902434"/>
    <w:lvl w:ilvl="0" w:tplc="23CA60DE">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83BC4C60">
      <w:numFmt w:val="bullet"/>
      <w:lvlText w:val="•"/>
      <w:lvlJc w:val="left"/>
      <w:pPr>
        <w:ind w:left="1189" w:hanging="320"/>
      </w:pPr>
      <w:rPr>
        <w:rFonts w:hint="default"/>
        <w:lang w:val="ru-RU" w:eastAsia="en-US" w:bidi="ar-SA"/>
      </w:rPr>
    </w:lvl>
    <w:lvl w:ilvl="2" w:tplc="7BEC7086">
      <w:numFmt w:val="bullet"/>
      <w:lvlText w:val="•"/>
      <w:lvlJc w:val="left"/>
      <w:pPr>
        <w:ind w:left="2238" w:hanging="320"/>
      </w:pPr>
      <w:rPr>
        <w:rFonts w:hint="default"/>
        <w:lang w:val="ru-RU" w:eastAsia="en-US" w:bidi="ar-SA"/>
      </w:rPr>
    </w:lvl>
    <w:lvl w:ilvl="3" w:tplc="602AA188">
      <w:numFmt w:val="bullet"/>
      <w:lvlText w:val="•"/>
      <w:lvlJc w:val="left"/>
      <w:pPr>
        <w:ind w:left="3287" w:hanging="320"/>
      </w:pPr>
      <w:rPr>
        <w:rFonts w:hint="default"/>
        <w:lang w:val="ru-RU" w:eastAsia="en-US" w:bidi="ar-SA"/>
      </w:rPr>
    </w:lvl>
    <w:lvl w:ilvl="4" w:tplc="6EE0141E">
      <w:numFmt w:val="bullet"/>
      <w:lvlText w:val="•"/>
      <w:lvlJc w:val="left"/>
      <w:pPr>
        <w:ind w:left="4336" w:hanging="320"/>
      </w:pPr>
      <w:rPr>
        <w:rFonts w:hint="default"/>
        <w:lang w:val="ru-RU" w:eastAsia="en-US" w:bidi="ar-SA"/>
      </w:rPr>
    </w:lvl>
    <w:lvl w:ilvl="5" w:tplc="4B8A7714">
      <w:numFmt w:val="bullet"/>
      <w:lvlText w:val="•"/>
      <w:lvlJc w:val="left"/>
      <w:pPr>
        <w:ind w:left="5385" w:hanging="320"/>
      </w:pPr>
      <w:rPr>
        <w:rFonts w:hint="default"/>
        <w:lang w:val="ru-RU" w:eastAsia="en-US" w:bidi="ar-SA"/>
      </w:rPr>
    </w:lvl>
    <w:lvl w:ilvl="6" w:tplc="D6DE9C80">
      <w:numFmt w:val="bullet"/>
      <w:lvlText w:val="•"/>
      <w:lvlJc w:val="left"/>
      <w:pPr>
        <w:ind w:left="6434" w:hanging="320"/>
      </w:pPr>
      <w:rPr>
        <w:rFonts w:hint="default"/>
        <w:lang w:val="ru-RU" w:eastAsia="en-US" w:bidi="ar-SA"/>
      </w:rPr>
    </w:lvl>
    <w:lvl w:ilvl="7" w:tplc="4EC42B1E">
      <w:numFmt w:val="bullet"/>
      <w:lvlText w:val="•"/>
      <w:lvlJc w:val="left"/>
      <w:pPr>
        <w:ind w:left="7483" w:hanging="320"/>
      </w:pPr>
      <w:rPr>
        <w:rFonts w:hint="default"/>
        <w:lang w:val="ru-RU" w:eastAsia="en-US" w:bidi="ar-SA"/>
      </w:rPr>
    </w:lvl>
    <w:lvl w:ilvl="8" w:tplc="7530139E">
      <w:numFmt w:val="bullet"/>
      <w:lvlText w:val="•"/>
      <w:lvlJc w:val="left"/>
      <w:pPr>
        <w:ind w:left="8533" w:hanging="320"/>
      </w:pPr>
      <w:rPr>
        <w:rFonts w:hint="default"/>
        <w:lang w:val="ru-RU" w:eastAsia="en-US" w:bidi="ar-SA"/>
      </w:rPr>
    </w:lvl>
  </w:abstractNum>
  <w:abstractNum w:abstractNumId="101">
    <w:nsid w:val="4BF95576"/>
    <w:multiLevelType w:val="hybridMultilevel"/>
    <w:tmpl w:val="B0AC3B36"/>
    <w:lvl w:ilvl="0" w:tplc="FBBE2D00">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E432D8D2">
      <w:numFmt w:val="bullet"/>
      <w:lvlText w:val="•"/>
      <w:lvlJc w:val="left"/>
      <w:pPr>
        <w:ind w:left="2053" w:hanging="260"/>
      </w:pPr>
      <w:rPr>
        <w:rFonts w:hint="default"/>
        <w:lang w:val="ru-RU" w:eastAsia="en-US" w:bidi="ar-SA"/>
      </w:rPr>
    </w:lvl>
    <w:lvl w:ilvl="2" w:tplc="AD6208A8">
      <w:numFmt w:val="bullet"/>
      <w:lvlText w:val="•"/>
      <w:lvlJc w:val="left"/>
      <w:pPr>
        <w:ind w:left="3006" w:hanging="260"/>
      </w:pPr>
      <w:rPr>
        <w:rFonts w:hint="default"/>
        <w:lang w:val="ru-RU" w:eastAsia="en-US" w:bidi="ar-SA"/>
      </w:rPr>
    </w:lvl>
    <w:lvl w:ilvl="3" w:tplc="6FAEEA7A">
      <w:numFmt w:val="bullet"/>
      <w:lvlText w:val="•"/>
      <w:lvlJc w:val="left"/>
      <w:pPr>
        <w:ind w:left="3959" w:hanging="260"/>
      </w:pPr>
      <w:rPr>
        <w:rFonts w:hint="default"/>
        <w:lang w:val="ru-RU" w:eastAsia="en-US" w:bidi="ar-SA"/>
      </w:rPr>
    </w:lvl>
    <w:lvl w:ilvl="4" w:tplc="08782A84">
      <w:numFmt w:val="bullet"/>
      <w:lvlText w:val="•"/>
      <w:lvlJc w:val="left"/>
      <w:pPr>
        <w:ind w:left="4912" w:hanging="260"/>
      </w:pPr>
      <w:rPr>
        <w:rFonts w:hint="default"/>
        <w:lang w:val="ru-RU" w:eastAsia="en-US" w:bidi="ar-SA"/>
      </w:rPr>
    </w:lvl>
    <w:lvl w:ilvl="5" w:tplc="70280824">
      <w:numFmt w:val="bullet"/>
      <w:lvlText w:val="•"/>
      <w:lvlJc w:val="left"/>
      <w:pPr>
        <w:ind w:left="5865" w:hanging="260"/>
      </w:pPr>
      <w:rPr>
        <w:rFonts w:hint="default"/>
        <w:lang w:val="ru-RU" w:eastAsia="en-US" w:bidi="ar-SA"/>
      </w:rPr>
    </w:lvl>
    <w:lvl w:ilvl="6" w:tplc="A874E368">
      <w:numFmt w:val="bullet"/>
      <w:lvlText w:val="•"/>
      <w:lvlJc w:val="left"/>
      <w:pPr>
        <w:ind w:left="6818" w:hanging="260"/>
      </w:pPr>
      <w:rPr>
        <w:rFonts w:hint="default"/>
        <w:lang w:val="ru-RU" w:eastAsia="en-US" w:bidi="ar-SA"/>
      </w:rPr>
    </w:lvl>
    <w:lvl w:ilvl="7" w:tplc="C96020D2">
      <w:numFmt w:val="bullet"/>
      <w:lvlText w:val="•"/>
      <w:lvlJc w:val="left"/>
      <w:pPr>
        <w:ind w:left="7771" w:hanging="260"/>
      </w:pPr>
      <w:rPr>
        <w:rFonts w:hint="default"/>
        <w:lang w:val="ru-RU" w:eastAsia="en-US" w:bidi="ar-SA"/>
      </w:rPr>
    </w:lvl>
    <w:lvl w:ilvl="8" w:tplc="8AA8E7E6">
      <w:numFmt w:val="bullet"/>
      <w:lvlText w:val="•"/>
      <w:lvlJc w:val="left"/>
      <w:pPr>
        <w:ind w:left="8725" w:hanging="260"/>
      </w:pPr>
      <w:rPr>
        <w:rFonts w:hint="default"/>
        <w:lang w:val="ru-RU" w:eastAsia="en-US" w:bidi="ar-SA"/>
      </w:rPr>
    </w:lvl>
  </w:abstractNum>
  <w:abstractNum w:abstractNumId="102">
    <w:nsid w:val="4D312204"/>
    <w:multiLevelType w:val="hybridMultilevel"/>
    <w:tmpl w:val="548015BE"/>
    <w:lvl w:ilvl="0" w:tplc="91888E94">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CCAABB4">
      <w:numFmt w:val="bullet"/>
      <w:lvlText w:val="•"/>
      <w:lvlJc w:val="left"/>
      <w:pPr>
        <w:ind w:left="2053" w:hanging="260"/>
      </w:pPr>
      <w:rPr>
        <w:rFonts w:hint="default"/>
        <w:lang w:val="ru-RU" w:eastAsia="en-US" w:bidi="ar-SA"/>
      </w:rPr>
    </w:lvl>
    <w:lvl w:ilvl="2" w:tplc="939647FC">
      <w:numFmt w:val="bullet"/>
      <w:lvlText w:val="•"/>
      <w:lvlJc w:val="left"/>
      <w:pPr>
        <w:ind w:left="3006" w:hanging="260"/>
      </w:pPr>
      <w:rPr>
        <w:rFonts w:hint="default"/>
        <w:lang w:val="ru-RU" w:eastAsia="en-US" w:bidi="ar-SA"/>
      </w:rPr>
    </w:lvl>
    <w:lvl w:ilvl="3" w:tplc="16DC6B32">
      <w:numFmt w:val="bullet"/>
      <w:lvlText w:val="•"/>
      <w:lvlJc w:val="left"/>
      <w:pPr>
        <w:ind w:left="3959" w:hanging="260"/>
      </w:pPr>
      <w:rPr>
        <w:rFonts w:hint="default"/>
        <w:lang w:val="ru-RU" w:eastAsia="en-US" w:bidi="ar-SA"/>
      </w:rPr>
    </w:lvl>
    <w:lvl w:ilvl="4" w:tplc="BCEC2514">
      <w:numFmt w:val="bullet"/>
      <w:lvlText w:val="•"/>
      <w:lvlJc w:val="left"/>
      <w:pPr>
        <w:ind w:left="4912" w:hanging="260"/>
      </w:pPr>
      <w:rPr>
        <w:rFonts w:hint="default"/>
        <w:lang w:val="ru-RU" w:eastAsia="en-US" w:bidi="ar-SA"/>
      </w:rPr>
    </w:lvl>
    <w:lvl w:ilvl="5" w:tplc="E398C9C6">
      <w:numFmt w:val="bullet"/>
      <w:lvlText w:val="•"/>
      <w:lvlJc w:val="left"/>
      <w:pPr>
        <w:ind w:left="5865" w:hanging="260"/>
      </w:pPr>
      <w:rPr>
        <w:rFonts w:hint="default"/>
        <w:lang w:val="ru-RU" w:eastAsia="en-US" w:bidi="ar-SA"/>
      </w:rPr>
    </w:lvl>
    <w:lvl w:ilvl="6" w:tplc="5F1AF2F8">
      <w:numFmt w:val="bullet"/>
      <w:lvlText w:val="•"/>
      <w:lvlJc w:val="left"/>
      <w:pPr>
        <w:ind w:left="6818" w:hanging="260"/>
      </w:pPr>
      <w:rPr>
        <w:rFonts w:hint="default"/>
        <w:lang w:val="ru-RU" w:eastAsia="en-US" w:bidi="ar-SA"/>
      </w:rPr>
    </w:lvl>
    <w:lvl w:ilvl="7" w:tplc="DB5004C0">
      <w:numFmt w:val="bullet"/>
      <w:lvlText w:val="•"/>
      <w:lvlJc w:val="left"/>
      <w:pPr>
        <w:ind w:left="7771" w:hanging="260"/>
      </w:pPr>
      <w:rPr>
        <w:rFonts w:hint="default"/>
        <w:lang w:val="ru-RU" w:eastAsia="en-US" w:bidi="ar-SA"/>
      </w:rPr>
    </w:lvl>
    <w:lvl w:ilvl="8" w:tplc="96607DA6">
      <w:numFmt w:val="bullet"/>
      <w:lvlText w:val="•"/>
      <w:lvlJc w:val="left"/>
      <w:pPr>
        <w:ind w:left="8725" w:hanging="260"/>
      </w:pPr>
      <w:rPr>
        <w:rFonts w:hint="default"/>
        <w:lang w:val="ru-RU" w:eastAsia="en-US" w:bidi="ar-SA"/>
      </w:rPr>
    </w:lvl>
  </w:abstractNum>
  <w:abstractNum w:abstractNumId="103">
    <w:nsid w:val="4F6342D7"/>
    <w:multiLevelType w:val="hybridMultilevel"/>
    <w:tmpl w:val="01821E9E"/>
    <w:lvl w:ilvl="0" w:tplc="1252454E">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197E3D5C">
      <w:numFmt w:val="bullet"/>
      <w:lvlText w:val="•"/>
      <w:lvlJc w:val="left"/>
      <w:pPr>
        <w:ind w:left="2053" w:hanging="260"/>
      </w:pPr>
      <w:rPr>
        <w:rFonts w:hint="default"/>
        <w:lang w:val="ru-RU" w:eastAsia="en-US" w:bidi="ar-SA"/>
      </w:rPr>
    </w:lvl>
    <w:lvl w:ilvl="2" w:tplc="53F08234">
      <w:numFmt w:val="bullet"/>
      <w:lvlText w:val="•"/>
      <w:lvlJc w:val="left"/>
      <w:pPr>
        <w:ind w:left="3006" w:hanging="260"/>
      </w:pPr>
      <w:rPr>
        <w:rFonts w:hint="default"/>
        <w:lang w:val="ru-RU" w:eastAsia="en-US" w:bidi="ar-SA"/>
      </w:rPr>
    </w:lvl>
    <w:lvl w:ilvl="3" w:tplc="A74489E0">
      <w:numFmt w:val="bullet"/>
      <w:lvlText w:val="•"/>
      <w:lvlJc w:val="left"/>
      <w:pPr>
        <w:ind w:left="3959" w:hanging="260"/>
      </w:pPr>
      <w:rPr>
        <w:rFonts w:hint="default"/>
        <w:lang w:val="ru-RU" w:eastAsia="en-US" w:bidi="ar-SA"/>
      </w:rPr>
    </w:lvl>
    <w:lvl w:ilvl="4" w:tplc="C8504068">
      <w:numFmt w:val="bullet"/>
      <w:lvlText w:val="•"/>
      <w:lvlJc w:val="left"/>
      <w:pPr>
        <w:ind w:left="4912" w:hanging="260"/>
      </w:pPr>
      <w:rPr>
        <w:rFonts w:hint="default"/>
        <w:lang w:val="ru-RU" w:eastAsia="en-US" w:bidi="ar-SA"/>
      </w:rPr>
    </w:lvl>
    <w:lvl w:ilvl="5" w:tplc="53C8780E">
      <w:numFmt w:val="bullet"/>
      <w:lvlText w:val="•"/>
      <w:lvlJc w:val="left"/>
      <w:pPr>
        <w:ind w:left="5865" w:hanging="260"/>
      </w:pPr>
      <w:rPr>
        <w:rFonts w:hint="default"/>
        <w:lang w:val="ru-RU" w:eastAsia="en-US" w:bidi="ar-SA"/>
      </w:rPr>
    </w:lvl>
    <w:lvl w:ilvl="6" w:tplc="479217DC">
      <w:numFmt w:val="bullet"/>
      <w:lvlText w:val="•"/>
      <w:lvlJc w:val="left"/>
      <w:pPr>
        <w:ind w:left="6818" w:hanging="260"/>
      </w:pPr>
      <w:rPr>
        <w:rFonts w:hint="default"/>
        <w:lang w:val="ru-RU" w:eastAsia="en-US" w:bidi="ar-SA"/>
      </w:rPr>
    </w:lvl>
    <w:lvl w:ilvl="7" w:tplc="A00C845A">
      <w:numFmt w:val="bullet"/>
      <w:lvlText w:val="•"/>
      <w:lvlJc w:val="left"/>
      <w:pPr>
        <w:ind w:left="7771" w:hanging="260"/>
      </w:pPr>
      <w:rPr>
        <w:rFonts w:hint="default"/>
        <w:lang w:val="ru-RU" w:eastAsia="en-US" w:bidi="ar-SA"/>
      </w:rPr>
    </w:lvl>
    <w:lvl w:ilvl="8" w:tplc="FF342C60">
      <w:numFmt w:val="bullet"/>
      <w:lvlText w:val="•"/>
      <w:lvlJc w:val="left"/>
      <w:pPr>
        <w:ind w:left="8725" w:hanging="260"/>
      </w:pPr>
      <w:rPr>
        <w:rFonts w:hint="default"/>
        <w:lang w:val="ru-RU" w:eastAsia="en-US" w:bidi="ar-SA"/>
      </w:rPr>
    </w:lvl>
  </w:abstractNum>
  <w:abstractNum w:abstractNumId="104">
    <w:nsid w:val="4FDD1229"/>
    <w:multiLevelType w:val="hybridMultilevel"/>
    <w:tmpl w:val="C038DB2A"/>
    <w:lvl w:ilvl="0" w:tplc="7D467F68">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E8613E0">
      <w:numFmt w:val="bullet"/>
      <w:lvlText w:val="•"/>
      <w:lvlJc w:val="left"/>
      <w:pPr>
        <w:ind w:left="2053" w:hanging="260"/>
      </w:pPr>
      <w:rPr>
        <w:rFonts w:hint="default"/>
        <w:lang w:val="ru-RU" w:eastAsia="en-US" w:bidi="ar-SA"/>
      </w:rPr>
    </w:lvl>
    <w:lvl w:ilvl="2" w:tplc="BC745386">
      <w:numFmt w:val="bullet"/>
      <w:lvlText w:val="•"/>
      <w:lvlJc w:val="left"/>
      <w:pPr>
        <w:ind w:left="3006" w:hanging="260"/>
      </w:pPr>
      <w:rPr>
        <w:rFonts w:hint="default"/>
        <w:lang w:val="ru-RU" w:eastAsia="en-US" w:bidi="ar-SA"/>
      </w:rPr>
    </w:lvl>
    <w:lvl w:ilvl="3" w:tplc="B9081F18">
      <w:numFmt w:val="bullet"/>
      <w:lvlText w:val="•"/>
      <w:lvlJc w:val="left"/>
      <w:pPr>
        <w:ind w:left="3959" w:hanging="260"/>
      </w:pPr>
      <w:rPr>
        <w:rFonts w:hint="default"/>
        <w:lang w:val="ru-RU" w:eastAsia="en-US" w:bidi="ar-SA"/>
      </w:rPr>
    </w:lvl>
    <w:lvl w:ilvl="4" w:tplc="5F0CBF60">
      <w:numFmt w:val="bullet"/>
      <w:lvlText w:val="•"/>
      <w:lvlJc w:val="left"/>
      <w:pPr>
        <w:ind w:left="4912" w:hanging="260"/>
      </w:pPr>
      <w:rPr>
        <w:rFonts w:hint="default"/>
        <w:lang w:val="ru-RU" w:eastAsia="en-US" w:bidi="ar-SA"/>
      </w:rPr>
    </w:lvl>
    <w:lvl w:ilvl="5" w:tplc="467EA346">
      <w:numFmt w:val="bullet"/>
      <w:lvlText w:val="•"/>
      <w:lvlJc w:val="left"/>
      <w:pPr>
        <w:ind w:left="5865" w:hanging="260"/>
      </w:pPr>
      <w:rPr>
        <w:rFonts w:hint="default"/>
        <w:lang w:val="ru-RU" w:eastAsia="en-US" w:bidi="ar-SA"/>
      </w:rPr>
    </w:lvl>
    <w:lvl w:ilvl="6" w:tplc="4CF820DE">
      <w:numFmt w:val="bullet"/>
      <w:lvlText w:val="•"/>
      <w:lvlJc w:val="left"/>
      <w:pPr>
        <w:ind w:left="6818" w:hanging="260"/>
      </w:pPr>
      <w:rPr>
        <w:rFonts w:hint="default"/>
        <w:lang w:val="ru-RU" w:eastAsia="en-US" w:bidi="ar-SA"/>
      </w:rPr>
    </w:lvl>
    <w:lvl w:ilvl="7" w:tplc="5DA29572">
      <w:numFmt w:val="bullet"/>
      <w:lvlText w:val="•"/>
      <w:lvlJc w:val="left"/>
      <w:pPr>
        <w:ind w:left="7771" w:hanging="260"/>
      </w:pPr>
      <w:rPr>
        <w:rFonts w:hint="default"/>
        <w:lang w:val="ru-RU" w:eastAsia="en-US" w:bidi="ar-SA"/>
      </w:rPr>
    </w:lvl>
    <w:lvl w:ilvl="8" w:tplc="B5AC2DF4">
      <w:numFmt w:val="bullet"/>
      <w:lvlText w:val="•"/>
      <w:lvlJc w:val="left"/>
      <w:pPr>
        <w:ind w:left="8725" w:hanging="260"/>
      </w:pPr>
      <w:rPr>
        <w:rFonts w:hint="default"/>
        <w:lang w:val="ru-RU" w:eastAsia="en-US" w:bidi="ar-SA"/>
      </w:rPr>
    </w:lvl>
  </w:abstractNum>
  <w:abstractNum w:abstractNumId="105">
    <w:nsid w:val="5077199A"/>
    <w:multiLevelType w:val="multilevel"/>
    <w:tmpl w:val="4C9C8876"/>
    <w:lvl w:ilvl="0">
      <w:start w:val="1"/>
      <w:numFmt w:val="decimal"/>
      <w:lvlText w:val="%1."/>
      <w:lvlJc w:val="left"/>
      <w:pPr>
        <w:ind w:left="140" w:hanging="25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hint="default"/>
        <w:spacing w:val="0"/>
        <w:w w:val="100"/>
        <w:lang w:val="ru-RU" w:eastAsia="en-US" w:bidi="ar-SA"/>
      </w:rPr>
    </w:lvl>
    <w:lvl w:ilvl="2">
      <w:start w:val="1"/>
      <w:numFmt w:val="decimal"/>
      <w:lvlText w:val="%1.%2.%3."/>
      <w:lvlJc w:val="left"/>
      <w:pPr>
        <w:ind w:left="1449"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588" w:hanging="420"/>
      </w:pPr>
      <w:rPr>
        <w:rFonts w:hint="default"/>
        <w:lang w:val="ru-RU" w:eastAsia="en-US" w:bidi="ar-SA"/>
      </w:rPr>
    </w:lvl>
    <w:lvl w:ilvl="4">
      <w:numFmt w:val="bullet"/>
      <w:lvlText w:val="•"/>
      <w:lvlJc w:val="left"/>
      <w:pPr>
        <w:ind w:left="3737" w:hanging="420"/>
      </w:pPr>
      <w:rPr>
        <w:rFonts w:hint="default"/>
        <w:lang w:val="ru-RU" w:eastAsia="en-US" w:bidi="ar-SA"/>
      </w:rPr>
    </w:lvl>
    <w:lvl w:ilvl="5">
      <w:numFmt w:val="bullet"/>
      <w:lvlText w:val="•"/>
      <w:lvlJc w:val="left"/>
      <w:pPr>
        <w:ind w:left="4886" w:hanging="420"/>
      </w:pPr>
      <w:rPr>
        <w:rFonts w:hint="default"/>
        <w:lang w:val="ru-RU" w:eastAsia="en-US" w:bidi="ar-SA"/>
      </w:rPr>
    </w:lvl>
    <w:lvl w:ilvl="6">
      <w:numFmt w:val="bullet"/>
      <w:lvlText w:val="•"/>
      <w:lvlJc w:val="left"/>
      <w:pPr>
        <w:ind w:left="6035" w:hanging="420"/>
      </w:pPr>
      <w:rPr>
        <w:rFonts w:hint="default"/>
        <w:lang w:val="ru-RU" w:eastAsia="en-US" w:bidi="ar-SA"/>
      </w:rPr>
    </w:lvl>
    <w:lvl w:ilvl="7">
      <w:numFmt w:val="bullet"/>
      <w:lvlText w:val="•"/>
      <w:lvlJc w:val="left"/>
      <w:pPr>
        <w:ind w:left="7184" w:hanging="420"/>
      </w:pPr>
      <w:rPr>
        <w:rFonts w:hint="default"/>
        <w:lang w:val="ru-RU" w:eastAsia="en-US" w:bidi="ar-SA"/>
      </w:rPr>
    </w:lvl>
    <w:lvl w:ilvl="8">
      <w:numFmt w:val="bullet"/>
      <w:lvlText w:val="•"/>
      <w:lvlJc w:val="left"/>
      <w:pPr>
        <w:ind w:left="8333" w:hanging="420"/>
      </w:pPr>
      <w:rPr>
        <w:rFonts w:hint="default"/>
        <w:lang w:val="ru-RU" w:eastAsia="en-US" w:bidi="ar-SA"/>
      </w:rPr>
    </w:lvl>
  </w:abstractNum>
  <w:abstractNum w:abstractNumId="106">
    <w:nsid w:val="50F176FF"/>
    <w:multiLevelType w:val="multilevel"/>
    <w:tmpl w:val="795C42F8"/>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141" w:hanging="420"/>
      </w:pPr>
      <w:rPr>
        <w:rFonts w:hint="default"/>
        <w:lang w:val="ru-RU" w:eastAsia="en-US" w:bidi="ar-SA"/>
      </w:rPr>
    </w:lvl>
    <w:lvl w:ilvl="3">
      <w:numFmt w:val="bullet"/>
      <w:lvlText w:val="•"/>
      <w:lvlJc w:val="left"/>
      <w:pPr>
        <w:ind w:left="3202" w:hanging="420"/>
      </w:pPr>
      <w:rPr>
        <w:rFonts w:hint="default"/>
        <w:lang w:val="ru-RU" w:eastAsia="en-US" w:bidi="ar-SA"/>
      </w:rPr>
    </w:lvl>
    <w:lvl w:ilvl="4">
      <w:numFmt w:val="bullet"/>
      <w:lvlText w:val="•"/>
      <w:lvlJc w:val="left"/>
      <w:pPr>
        <w:ind w:left="4263" w:hanging="420"/>
      </w:pPr>
      <w:rPr>
        <w:rFonts w:hint="default"/>
        <w:lang w:val="ru-RU" w:eastAsia="en-US" w:bidi="ar-SA"/>
      </w:rPr>
    </w:lvl>
    <w:lvl w:ilvl="5">
      <w:numFmt w:val="bullet"/>
      <w:lvlText w:val="•"/>
      <w:lvlJc w:val="left"/>
      <w:pPr>
        <w:ind w:left="5325" w:hanging="420"/>
      </w:pPr>
      <w:rPr>
        <w:rFonts w:hint="default"/>
        <w:lang w:val="ru-RU" w:eastAsia="en-US" w:bidi="ar-SA"/>
      </w:rPr>
    </w:lvl>
    <w:lvl w:ilvl="6">
      <w:numFmt w:val="bullet"/>
      <w:lvlText w:val="•"/>
      <w:lvlJc w:val="left"/>
      <w:pPr>
        <w:ind w:left="6386" w:hanging="420"/>
      </w:pPr>
      <w:rPr>
        <w:rFonts w:hint="default"/>
        <w:lang w:val="ru-RU" w:eastAsia="en-US" w:bidi="ar-SA"/>
      </w:rPr>
    </w:lvl>
    <w:lvl w:ilvl="7">
      <w:numFmt w:val="bullet"/>
      <w:lvlText w:val="•"/>
      <w:lvlJc w:val="left"/>
      <w:pPr>
        <w:ind w:left="7447" w:hanging="420"/>
      </w:pPr>
      <w:rPr>
        <w:rFonts w:hint="default"/>
        <w:lang w:val="ru-RU" w:eastAsia="en-US" w:bidi="ar-SA"/>
      </w:rPr>
    </w:lvl>
    <w:lvl w:ilvl="8">
      <w:numFmt w:val="bullet"/>
      <w:lvlText w:val="•"/>
      <w:lvlJc w:val="left"/>
      <w:pPr>
        <w:ind w:left="8508" w:hanging="420"/>
      </w:pPr>
      <w:rPr>
        <w:rFonts w:hint="default"/>
        <w:lang w:val="ru-RU" w:eastAsia="en-US" w:bidi="ar-SA"/>
      </w:rPr>
    </w:lvl>
  </w:abstractNum>
  <w:abstractNum w:abstractNumId="107">
    <w:nsid w:val="5160256A"/>
    <w:multiLevelType w:val="hybridMultilevel"/>
    <w:tmpl w:val="2A34507C"/>
    <w:lvl w:ilvl="0" w:tplc="0E0C68EE">
      <w:start w:val="1"/>
      <w:numFmt w:val="decimal"/>
      <w:lvlText w:val="%1)"/>
      <w:lvlJc w:val="left"/>
      <w:pPr>
        <w:ind w:left="140" w:hanging="279"/>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CA8E3D62">
      <w:numFmt w:val="bullet"/>
      <w:lvlText w:val="•"/>
      <w:lvlJc w:val="left"/>
      <w:pPr>
        <w:ind w:left="1189" w:hanging="279"/>
      </w:pPr>
      <w:rPr>
        <w:rFonts w:hint="default"/>
        <w:lang w:val="ru-RU" w:eastAsia="en-US" w:bidi="ar-SA"/>
      </w:rPr>
    </w:lvl>
    <w:lvl w:ilvl="2" w:tplc="578ACAFC">
      <w:numFmt w:val="bullet"/>
      <w:lvlText w:val="•"/>
      <w:lvlJc w:val="left"/>
      <w:pPr>
        <w:ind w:left="2238" w:hanging="279"/>
      </w:pPr>
      <w:rPr>
        <w:rFonts w:hint="default"/>
        <w:lang w:val="ru-RU" w:eastAsia="en-US" w:bidi="ar-SA"/>
      </w:rPr>
    </w:lvl>
    <w:lvl w:ilvl="3" w:tplc="CB38CAC8">
      <w:numFmt w:val="bullet"/>
      <w:lvlText w:val="•"/>
      <w:lvlJc w:val="left"/>
      <w:pPr>
        <w:ind w:left="3287" w:hanging="279"/>
      </w:pPr>
      <w:rPr>
        <w:rFonts w:hint="default"/>
        <w:lang w:val="ru-RU" w:eastAsia="en-US" w:bidi="ar-SA"/>
      </w:rPr>
    </w:lvl>
    <w:lvl w:ilvl="4" w:tplc="D3D07912">
      <w:numFmt w:val="bullet"/>
      <w:lvlText w:val="•"/>
      <w:lvlJc w:val="left"/>
      <w:pPr>
        <w:ind w:left="4336" w:hanging="279"/>
      </w:pPr>
      <w:rPr>
        <w:rFonts w:hint="default"/>
        <w:lang w:val="ru-RU" w:eastAsia="en-US" w:bidi="ar-SA"/>
      </w:rPr>
    </w:lvl>
    <w:lvl w:ilvl="5" w:tplc="46768D36">
      <w:numFmt w:val="bullet"/>
      <w:lvlText w:val="•"/>
      <w:lvlJc w:val="left"/>
      <w:pPr>
        <w:ind w:left="5385" w:hanging="279"/>
      </w:pPr>
      <w:rPr>
        <w:rFonts w:hint="default"/>
        <w:lang w:val="ru-RU" w:eastAsia="en-US" w:bidi="ar-SA"/>
      </w:rPr>
    </w:lvl>
    <w:lvl w:ilvl="6" w:tplc="C9B84F40">
      <w:numFmt w:val="bullet"/>
      <w:lvlText w:val="•"/>
      <w:lvlJc w:val="left"/>
      <w:pPr>
        <w:ind w:left="6434" w:hanging="279"/>
      </w:pPr>
      <w:rPr>
        <w:rFonts w:hint="default"/>
        <w:lang w:val="ru-RU" w:eastAsia="en-US" w:bidi="ar-SA"/>
      </w:rPr>
    </w:lvl>
    <w:lvl w:ilvl="7" w:tplc="ABF0B0B2">
      <w:numFmt w:val="bullet"/>
      <w:lvlText w:val="•"/>
      <w:lvlJc w:val="left"/>
      <w:pPr>
        <w:ind w:left="7483" w:hanging="279"/>
      </w:pPr>
      <w:rPr>
        <w:rFonts w:hint="default"/>
        <w:lang w:val="ru-RU" w:eastAsia="en-US" w:bidi="ar-SA"/>
      </w:rPr>
    </w:lvl>
    <w:lvl w:ilvl="8" w:tplc="0E52A1E0">
      <w:numFmt w:val="bullet"/>
      <w:lvlText w:val="•"/>
      <w:lvlJc w:val="left"/>
      <w:pPr>
        <w:ind w:left="8533" w:hanging="279"/>
      </w:pPr>
      <w:rPr>
        <w:rFonts w:hint="default"/>
        <w:lang w:val="ru-RU" w:eastAsia="en-US" w:bidi="ar-SA"/>
      </w:rPr>
    </w:lvl>
  </w:abstractNum>
  <w:abstractNum w:abstractNumId="108">
    <w:nsid w:val="517665E2"/>
    <w:multiLevelType w:val="multilevel"/>
    <w:tmpl w:val="A65A51C8"/>
    <w:lvl w:ilvl="0">
      <w:start w:val="1"/>
      <w:numFmt w:val="decimal"/>
      <w:lvlText w:val="%1."/>
      <w:lvlJc w:val="left"/>
      <w:pPr>
        <w:ind w:left="1120" w:hanging="27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521"/>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835"/>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431" w:hanging="835"/>
      </w:pPr>
      <w:rPr>
        <w:rFonts w:hint="default"/>
        <w:lang w:val="ru-RU" w:eastAsia="en-US" w:bidi="ar-SA"/>
      </w:rPr>
    </w:lvl>
    <w:lvl w:ilvl="4">
      <w:numFmt w:val="bullet"/>
      <w:lvlText w:val="•"/>
      <w:lvlJc w:val="left"/>
      <w:pPr>
        <w:ind w:left="3602" w:hanging="835"/>
      </w:pPr>
      <w:rPr>
        <w:rFonts w:hint="default"/>
        <w:lang w:val="ru-RU" w:eastAsia="en-US" w:bidi="ar-SA"/>
      </w:rPr>
    </w:lvl>
    <w:lvl w:ilvl="5">
      <w:numFmt w:val="bullet"/>
      <w:lvlText w:val="•"/>
      <w:lvlJc w:val="left"/>
      <w:pPr>
        <w:ind w:left="4774" w:hanging="835"/>
      </w:pPr>
      <w:rPr>
        <w:rFonts w:hint="default"/>
        <w:lang w:val="ru-RU" w:eastAsia="en-US" w:bidi="ar-SA"/>
      </w:rPr>
    </w:lvl>
    <w:lvl w:ilvl="6">
      <w:numFmt w:val="bullet"/>
      <w:lvlText w:val="•"/>
      <w:lvlJc w:val="left"/>
      <w:pPr>
        <w:ind w:left="5945" w:hanging="835"/>
      </w:pPr>
      <w:rPr>
        <w:rFonts w:hint="default"/>
        <w:lang w:val="ru-RU" w:eastAsia="en-US" w:bidi="ar-SA"/>
      </w:rPr>
    </w:lvl>
    <w:lvl w:ilvl="7">
      <w:numFmt w:val="bullet"/>
      <w:lvlText w:val="•"/>
      <w:lvlJc w:val="left"/>
      <w:pPr>
        <w:ind w:left="7117" w:hanging="835"/>
      </w:pPr>
      <w:rPr>
        <w:rFonts w:hint="default"/>
        <w:lang w:val="ru-RU" w:eastAsia="en-US" w:bidi="ar-SA"/>
      </w:rPr>
    </w:lvl>
    <w:lvl w:ilvl="8">
      <w:numFmt w:val="bullet"/>
      <w:lvlText w:val="•"/>
      <w:lvlJc w:val="left"/>
      <w:pPr>
        <w:ind w:left="8288" w:hanging="835"/>
      </w:pPr>
      <w:rPr>
        <w:rFonts w:hint="default"/>
        <w:lang w:val="ru-RU" w:eastAsia="en-US" w:bidi="ar-SA"/>
      </w:rPr>
    </w:lvl>
  </w:abstractNum>
  <w:abstractNum w:abstractNumId="109">
    <w:nsid w:val="51864FED"/>
    <w:multiLevelType w:val="hybridMultilevel"/>
    <w:tmpl w:val="E4924CBE"/>
    <w:lvl w:ilvl="0" w:tplc="AD38D6F0">
      <w:start w:val="1"/>
      <w:numFmt w:val="decimal"/>
      <w:lvlText w:val="%1)"/>
      <w:lvlJc w:val="left"/>
      <w:pPr>
        <w:ind w:left="140"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A1CD398">
      <w:numFmt w:val="bullet"/>
      <w:lvlText w:val="•"/>
      <w:lvlJc w:val="left"/>
      <w:pPr>
        <w:ind w:left="1189" w:hanging="360"/>
      </w:pPr>
      <w:rPr>
        <w:rFonts w:hint="default"/>
        <w:lang w:val="ru-RU" w:eastAsia="en-US" w:bidi="ar-SA"/>
      </w:rPr>
    </w:lvl>
    <w:lvl w:ilvl="2" w:tplc="F3E05CA0">
      <w:numFmt w:val="bullet"/>
      <w:lvlText w:val="•"/>
      <w:lvlJc w:val="left"/>
      <w:pPr>
        <w:ind w:left="2238" w:hanging="360"/>
      </w:pPr>
      <w:rPr>
        <w:rFonts w:hint="default"/>
        <w:lang w:val="ru-RU" w:eastAsia="en-US" w:bidi="ar-SA"/>
      </w:rPr>
    </w:lvl>
    <w:lvl w:ilvl="3" w:tplc="F5F0B1C4">
      <w:numFmt w:val="bullet"/>
      <w:lvlText w:val="•"/>
      <w:lvlJc w:val="left"/>
      <w:pPr>
        <w:ind w:left="3287" w:hanging="360"/>
      </w:pPr>
      <w:rPr>
        <w:rFonts w:hint="default"/>
        <w:lang w:val="ru-RU" w:eastAsia="en-US" w:bidi="ar-SA"/>
      </w:rPr>
    </w:lvl>
    <w:lvl w:ilvl="4" w:tplc="1FC07E8E">
      <w:numFmt w:val="bullet"/>
      <w:lvlText w:val="•"/>
      <w:lvlJc w:val="left"/>
      <w:pPr>
        <w:ind w:left="4336" w:hanging="360"/>
      </w:pPr>
      <w:rPr>
        <w:rFonts w:hint="default"/>
        <w:lang w:val="ru-RU" w:eastAsia="en-US" w:bidi="ar-SA"/>
      </w:rPr>
    </w:lvl>
    <w:lvl w:ilvl="5" w:tplc="7B6E9826">
      <w:numFmt w:val="bullet"/>
      <w:lvlText w:val="•"/>
      <w:lvlJc w:val="left"/>
      <w:pPr>
        <w:ind w:left="5385" w:hanging="360"/>
      </w:pPr>
      <w:rPr>
        <w:rFonts w:hint="default"/>
        <w:lang w:val="ru-RU" w:eastAsia="en-US" w:bidi="ar-SA"/>
      </w:rPr>
    </w:lvl>
    <w:lvl w:ilvl="6" w:tplc="518CBAF8">
      <w:numFmt w:val="bullet"/>
      <w:lvlText w:val="•"/>
      <w:lvlJc w:val="left"/>
      <w:pPr>
        <w:ind w:left="6434" w:hanging="360"/>
      </w:pPr>
      <w:rPr>
        <w:rFonts w:hint="default"/>
        <w:lang w:val="ru-RU" w:eastAsia="en-US" w:bidi="ar-SA"/>
      </w:rPr>
    </w:lvl>
    <w:lvl w:ilvl="7" w:tplc="3DD6B714">
      <w:numFmt w:val="bullet"/>
      <w:lvlText w:val="•"/>
      <w:lvlJc w:val="left"/>
      <w:pPr>
        <w:ind w:left="7483" w:hanging="360"/>
      </w:pPr>
      <w:rPr>
        <w:rFonts w:hint="default"/>
        <w:lang w:val="ru-RU" w:eastAsia="en-US" w:bidi="ar-SA"/>
      </w:rPr>
    </w:lvl>
    <w:lvl w:ilvl="8" w:tplc="327E5DB2">
      <w:numFmt w:val="bullet"/>
      <w:lvlText w:val="•"/>
      <w:lvlJc w:val="left"/>
      <w:pPr>
        <w:ind w:left="8533" w:hanging="360"/>
      </w:pPr>
      <w:rPr>
        <w:rFonts w:hint="default"/>
        <w:lang w:val="ru-RU" w:eastAsia="en-US" w:bidi="ar-SA"/>
      </w:rPr>
    </w:lvl>
  </w:abstractNum>
  <w:abstractNum w:abstractNumId="110">
    <w:nsid w:val="526C330F"/>
    <w:multiLevelType w:val="hybridMultilevel"/>
    <w:tmpl w:val="28F4792E"/>
    <w:lvl w:ilvl="0" w:tplc="69823EEE">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52A0904">
      <w:numFmt w:val="bullet"/>
      <w:lvlText w:val="•"/>
      <w:lvlJc w:val="left"/>
      <w:pPr>
        <w:ind w:left="2053" w:hanging="260"/>
      </w:pPr>
      <w:rPr>
        <w:rFonts w:hint="default"/>
        <w:lang w:val="ru-RU" w:eastAsia="en-US" w:bidi="ar-SA"/>
      </w:rPr>
    </w:lvl>
    <w:lvl w:ilvl="2" w:tplc="609CD2B6">
      <w:numFmt w:val="bullet"/>
      <w:lvlText w:val="•"/>
      <w:lvlJc w:val="left"/>
      <w:pPr>
        <w:ind w:left="3006" w:hanging="260"/>
      </w:pPr>
      <w:rPr>
        <w:rFonts w:hint="default"/>
        <w:lang w:val="ru-RU" w:eastAsia="en-US" w:bidi="ar-SA"/>
      </w:rPr>
    </w:lvl>
    <w:lvl w:ilvl="3" w:tplc="116A94E2">
      <w:numFmt w:val="bullet"/>
      <w:lvlText w:val="•"/>
      <w:lvlJc w:val="left"/>
      <w:pPr>
        <w:ind w:left="3959" w:hanging="260"/>
      </w:pPr>
      <w:rPr>
        <w:rFonts w:hint="default"/>
        <w:lang w:val="ru-RU" w:eastAsia="en-US" w:bidi="ar-SA"/>
      </w:rPr>
    </w:lvl>
    <w:lvl w:ilvl="4" w:tplc="1B4CA664">
      <w:numFmt w:val="bullet"/>
      <w:lvlText w:val="•"/>
      <w:lvlJc w:val="left"/>
      <w:pPr>
        <w:ind w:left="4912" w:hanging="260"/>
      </w:pPr>
      <w:rPr>
        <w:rFonts w:hint="default"/>
        <w:lang w:val="ru-RU" w:eastAsia="en-US" w:bidi="ar-SA"/>
      </w:rPr>
    </w:lvl>
    <w:lvl w:ilvl="5" w:tplc="C3BEF878">
      <w:numFmt w:val="bullet"/>
      <w:lvlText w:val="•"/>
      <w:lvlJc w:val="left"/>
      <w:pPr>
        <w:ind w:left="5865" w:hanging="260"/>
      </w:pPr>
      <w:rPr>
        <w:rFonts w:hint="default"/>
        <w:lang w:val="ru-RU" w:eastAsia="en-US" w:bidi="ar-SA"/>
      </w:rPr>
    </w:lvl>
    <w:lvl w:ilvl="6" w:tplc="9F3AEEEC">
      <w:numFmt w:val="bullet"/>
      <w:lvlText w:val="•"/>
      <w:lvlJc w:val="left"/>
      <w:pPr>
        <w:ind w:left="6818" w:hanging="260"/>
      </w:pPr>
      <w:rPr>
        <w:rFonts w:hint="default"/>
        <w:lang w:val="ru-RU" w:eastAsia="en-US" w:bidi="ar-SA"/>
      </w:rPr>
    </w:lvl>
    <w:lvl w:ilvl="7" w:tplc="99469F02">
      <w:numFmt w:val="bullet"/>
      <w:lvlText w:val="•"/>
      <w:lvlJc w:val="left"/>
      <w:pPr>
        <w:ind w:left="7771" w:hanging="260"/>
      </w:pPr>
      <w:rPr>
        <w:rFonts w:hint="default"/>
        <w:lang w:val="ru-RU" w:eastAsia="en-US" w:bidi="ar-SA"/>
      </w:rPr>
    </w:lvl>
    <w:lvl w:ilvl="8" w:tplc="BA5CDA56">
      <w:numFmt w:val="bullet"/>
      <w:lvlText w:val="•"/>
      <w:lvlJc w:val="left"/>
      <w:pPr>
        <w:ind w:left="8725" w:hanging="260"/>
      </w:pPr>
      <w:rPr>
        <w:rFonts w:hint="default"/>
        <w:lang w:val="ru-RU" w:eastAsia="en-US" w:bidi="ar-SA"/>
      </w:rPr>
    </w:lvl>
  </w:abstractNum>
  <w:abstractNum w:abstractNumId="111">
    <w:nsid w:val="539668DB"/>
    <w:multiLevelType w:val="multilevel"/>
    <w:tmpl w:val="D842EEDA"/>
    <w:lvl w:ilvl="0">
      <w:start w:val="4"/>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269"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1.%2.%3.%4."/>
      <w:lvlJc w:val="left"/>
      <w:pPr>
        <w:ind w:left="140" w:hanging="7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2753" w:hanging="780"/>
      </w:pPr>
      <w:rPr>
        <w:rFonts w:hint="default"/>
        <w:lang w:val="ru-RU" w:eastAsia="en-US" w:bidi="ar-SA"/>
      </w:rPr>
    </w:lvl>
    <w:lvl w:ilvl="5">
      <w:numFmt w:val="bullet"/>
      <w:lvlText w:val="•"/>
      <w:lvlJc w:val="left"/>
      <w:pPr>
        <w:ind w:left="4066" w:hanging="780"/>
      </w:pPr>
      <w:rPr>
        <w:rFonts w:hint="default"/>
        <w:lang w:val="ru-RU" w:eastAsia="en-US" w:bidi="ar-SA"/>
      </w:rPr>
    </w:lvl>
    <w:lvl w:ilvl="6">
      <w:numFmt w:val="bullet"/>
      <w:lvlText w:val="•"/>
      <w:lvlJc w:val="left"/>
      <w:pPr>
        <w:ind w:left="5379" w:hanging="780"/>
      </w:pPr>
      <w:rPr>
        <w:rFonts w:hint="default"/>
        <w:lang w:val="ru-RU" w:eastAsia="en-US" w:bidi="ar-SA"/>
      </w:rPr>
    </w:lvl>
    <w:lvl w:ilvl="7">
      <w:numFmt w:val="bullet"/>
      <w:lvlText w:val="•"/>
      <w:lvlJc w:val="left"/>
      <w:pPr>
        <w:ind w:left="6692" w:hanging="780"/>
      </w:pPr>
      <w:rPr>
        <w:rFonts w:hint="default"/>
        <w:lang w:val="ru-RU" w:eastAsia="en-US" w:bidi="ar-SA"/>
      </w:rPr>
    </w:lvl>
    <w:lvl w:ilvl="8">
      <w:numFmt w:val="bullet"/>
      <w:lvlText w:val="•"/>
      <w:lvlJc w:val="left"/>
      <w:pPr>
        <w:ind w:left="8005" w:hanging="780"/>
      </w:pPr>
      <w:rPr>
        <w:rFonts w:hint="default"/>
        <w:lang w:val="ru-RU" w:eastAsia="en-US" w:bidi="ar-SA"/>
      </w:rPr>
    </w:lvl>
  </w:abstractNum>
  <w:abstractNum w:abstractNumId="112">
    <w:nsid w:val="545205E7"/>
    <w:multiLevelType w:val="hybridMultilevel"/>
    <w:tmpl w:val="27E02CB8"/>
    <w:lvl w:ilvl="0" w:tplc="D354F96A">
      <w:start w:val="1"/>
      <w:numFmt w:val="decimal"/>
      <w:lvlText w:val="%1)"/>
      <w:lvlJc w:val="left"/>
      <w:pPr>
        <w:ind w:left="140" w:hanging="26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FA96E3AC">
      <w:numFmt w:val="bullet"/>
      <w:lvlText w:val="•"/>
      <w:lvlJc w:val="left"/>
      <w:pPr>
        <w:ind w:left="1189" w:hanging="262"/>
      </w:pPr>
      <w:rPr>
        <w:rFonts w:hint="default"/>
        <w:lang w:val="ru-RU" w:eastAsia="en-US" w:bidi="ar-SA"/>
      </w:rPr>
    </w:lvl>
    <w:lvl w:ilvl="2" w:tplc="F1D898DE">
      <w:numFmt w:val="bullet"/>
      <w:lvlText w:val="•"/>
      <w:lvlJc w:val="left"/>
      <w:pPr>
        <w:ind w:left="2238" w:hanging="262"/>
      </w:pPr>
      <w:rPr>
        <w:rFonts w:hint="default"/>
        <w:lang w:val="ru-RU" w:eastAsia="en-US" w:bidi="ar-SA"/>
      </w:rPr>
    </w:lvl>
    <w:lvl w:ilvl="3" w:tplc="E23E1514">
      <w:numFmt w:val="bullet"/>
      <w:lvlText w:val="•"/>
      <w:lvlJc w:val="left"/>
      <w:pPr>
        <w:ind w:left="3287" w:hanging="262"/>
      </w:pPr>
      <w:rPr>
        <w:rFonts w:hint="default"/>
        <w:lang w:val="ru-RU" w:eastAsia="en-US" w:bidi="ar-SA"/>
      </w:rPr>
    </w:lvl>
    <w:lvl w:ilvl="4" w:tplc="259657BC">
      <w:numFmt w:val="bullet"/>
      <w:lvlText w:val="•"/>
      <w:lvlJc w:val="left"/>
      <w:pPr>
        <w:ind w:left="4336" w:hanging="262"/>
      </w:pPr>
      <w:rPr>
        <w:rFonts w:hint="default"/>
        <w:lang w:val="ru-RU" w:eastAsia="en-US" w:bidi="ar-SA"/>
      </w:rPr>
    </w:lvl>
    <w:lvl w:ilvl="5" w:tplc="3AF40EDE">
      <w:numFmt w:val="bullet"/>
      <w:lvlText w:val="•"/>
      <w:lvlJc w:val="left"/>
      <w:pPr>
        <w:ind w:left="5385" w:hanging="262"/>
      </w:pPr>
      <w:rPr>
        <w:rFonts w:hint="default"/>
        <w:lang w:val="ru-RU" w:eastAsia="en-US" w:bidi="ar-SA"/>
      </w:rPr>
    </w:lvl>
    <w:lvl w:ilvl="6" w:tplc="DF9E5AF6">
      <w:numFmt w:val="bullet"/>
      <w:lvlText w:val="•"/>
      <w:lvlJc w:val="left"/>
      <w:pPr>
        <w:ind w:left="6434" w:hanging="262"/>
      </w:pPr>
      <w:rPr>
        <w:rFonts w:hint="default"/>
        <w:lang w:val="ru-RU" w:eastAsia="en-US" w:bidi="ar-SA"/>
      </w:rPr>
    </w:lvl>
    <w:lvl w:ilvl="7" w:tplc="F13641B0">
      <w:numFmt w:val="bullet"/>
      <w:lvlText w:val="•"/>
      <w:lvlJc w:val="left"/>
      <w:pPr>
        <w:ind w:left="7483" w:hanging="262"/>
      </w:pPr>
      <w:rPr>
        <w:rFonts w:hint="default"/>
        <w:lang w:val="ru-RU" w:eastAsia="en-US" w:bidi="ar-SA"/>
      </w:rPr>
    </w:lvl>
    <w:lvl w:ilvl="8" w:tplc="557606DA">
      <w:numFmt w:val="bullet"/>
      <w:lvlText w:val="•"/>
      <w:lvlJc w:val="left"/>
      <w:pPr>
        <w:ind w:left="8533" w:hanging="262"/>
      </w:pPr>
      <w:rPr>
        <w:rFonts w:hint="default"/>
        <w:lang w:val="ru-RU" w:eastAsia="en-US" w:bidi="ar-SA"/>
      </w:rPr>
    </w:lvl>
  </w:abstractNum>
  <w:abstractNum w:abstractNumId="113">
    <w:nsid w:val="5507394D"/>
    <w:multiLevelType w:val="hybridMultilevel"/>
    <w:tmpl w:val="D7AC944E"/>
    <w:lvl w:ilvl="0" w:tplc="022A7C98">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78167504">
      <w:numFmt w:val="bullet"/>
      <w:lvlText w:val="•"/>
      <w:lvlJc w:val="left"/>
      <w:pPr>
        <w:ind w:left="1189" w:hanging="320"/>
      </w:pPr>
      <w:rPr>
        <w:rFonts w:hint="default"/>
        <w:lang w:val="ru-RU" w:eastAsia="en-US" w:bidi="ar-SA"/>
      </w:rPr>
    </w:lvl>
    <w:lvl w:ilvl="2" w:tplc="864EE2B2">
      <w:numFmt w:val="bullet"/>
      <w:lvlText w:val="•"/>
      <w:lvlJc w:val="left"/>
      <w:pPr>
        <w:ind w:left="2238" w:hanging="320"/>
      </w:pPr>
      <w:rPr>
        <w:rFonts w:hint="default"/>
        <w:lang w:val="ru-RU" w:eastAsia="en-US" w:bidi="ar-SA"/>
      </w:rPr>
    </w:lvl>
    <w:lvl w:ilvl="3" w:tplc="669A7990">
      <w:numFmt w:val="bullet"/>
      <w:lvlText w:val="•"/>
      <w:lvlJc w:val="left"/>
      <w:pPr>
        <w:ind w:left="3287" w:hanging="320"/>
      </w:pPr>
      <w:rPr>
        <w:rFonts w:hint="default"/>
        <w:lang w:val="ru-RU" w:eastAsia="en-US" w:bidi="ar-SA"/>
      </w:rPr>
    </w:lvl>
    <w:lvl w:ilvl="4" w:tplc="06729F7E">
      <w:numFmt w:val="bullet"/>
      <w:lvlText w:val="•"/>
      <w:lvlJc w:val="left"/>
      <w:pPr>
        <w:ind w:left="4336" w:hanging="320"/>
      </w:pPr>
      <w:rPr>
        <w:rFonts w:hint="default"/>
        <w:lang w:val="ru-RU" w:eastAsia="en-US" w:bidi="ar-SA"/>
      </w:rPr>
    </w:lvl>
    <w:lvl w:ilvl="5" w:tplc="0B865986">
      <w:numFmt w:val="bullet"/>
      <w:lvlText w:val="•"/>
      <w:lvlJc w:val="left"/>
      <w:pPr>
        <w:ind w:left="5385" w:hanging="320"/>
      </w:pPr>
      <w:rPr>
        <w:rFonts w:hint="default"/>
        <w:lang w:val="ru-RU" w:eastAsia="en-US" w:bidi="ar-SA"/>
      </w:rPr>
    </w:lvl>
    <w:lvl w:ilvl="6" w:tplc="E8B6218E">
      <w:numFmt w:val="bullet"/>
      <w:lvlText w:val="•"/>
      <w:lvlJc w:val="left"/>
      <w:pPr>
        <w:ind w:left="6434" w:hanging="320"/>
      </w:pPr>
      <w:rPr>
        <w:rFonts w:hint="default"/>
        <w:lang w:val="ru-RU" w:eastAsia="en-US" w:bidi="ar-SA"/>
      </w:rPr>
    </w:lvl>
    <w:lvl w:ilvl="7" w:tplc="A87AD280">
      <w:numFmt w:val="bullet"/>
      <w:lvlText w:val="•"/>
      <w:lvlJc w:val="left"/>
      <w:pPr>
        <w:ind w:left="7483" w:hanging="320"/>
      </w:pPr>
      <w:rPr>
        <w:rFonts w:hint="default"/>
        <w:lang w:val="ru-RU" w:eastAsia="en-US" w:bidi="ar-SA"/>
      </w:rPr>
    </w:lvl>
    <w:lvl w:ilvl="8" w:tplc="EF423CEE">
      <w:numFmt w:val="bullet"/>
      <w:lvlText w:val="•"/>
      <w:lvlJc w:val="left"/>
      <w:pPr>
        <w:ind w:left="8533" w:hanging="320"/>
      </w:pPr>
      <w:rPr>
        <w:rFonts w:hint="default"/>
        <w:lang w:val="ru-RU" w:eastAsia="en-US" w:bidi="ar-SA"/>
      </w:rPr>
    </w:lvl>
  </w:abstractNum>
  <w:abstractNum w:abstractNumId="114">
    <w:nsid w:val="56EB4E3F"/>
    <w:multiLevelType w:val="hybridMultilevel"/>
    <w:tmpl w:val="2B420C42"/>
    <w:lvl w:ilvl="0" w:tplc="BAC82232">
      <w:start w:val="1"/>
      <w:numFmt w:val="decimal"/>
      <w:lvlText w:val="%1)"/>
      <w:lvlJc w:val="left"/>
      <w:pPr>
        <w:ind w:left="1127" w:hanging="279"/>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C5EFAC8">
      <w:numFmt w:val="bullet"/>
      <w:lvlText w:val="•"/>
      <w:lvlJc w:val="left"/>
      <w:pPr>
        <w:ind w:left="2071" w:hanging="279"/>
      </w:pPr>
      <w:rPr>
        <w:rFonts w:hint="default"/>
        <w:lang w:val="ru-RU" w:eastAsia="en-US" w:bidi="ar-SA"/>
      </w:rPr>
    </w:lvl>
    <w:lvl w:ilvl="2" w:tplc="547444D2">
      <w:numFmt w:val="bullet"/>
      <w:lvlText w:val="•"/>
      <w:lvlJc w:val="left"/>
      <w:pPr>
        <w:ind w:left="3022" w:hanging="279"/>
      </w:pPr>
      <w:rPr>
        <w:rFonts w:hint="default"/>
        <w:lang w:val="ru-RU" w:eastAsia="en-US" w:bidi="ar-SA"/>
      </w:rPr>
    </w:lvl>
    <w:lvl w:ilvl="3" w:tplc="91607E74">
      <w:numFmt w:val="bullet"/>
      <w:lvlText w:val="•"/>
      <w:lvlJc w:val="left"/>
      <w:pPr>
        <w:ind w:left="3973" w:hanging="279"/>
      </w:pPr>
      <w:rPr>
        <w:rFonts w:hint="default"/>
        <w:lang w:val="ru-RU" w:eastAsia="en-US" w:bidi="ar-SA"/>
      </w:rPr>
    </w:lvl>
    <w:lvl w:ilvl="4" w:tplc="9E08054C">
      <w:numFmt w:val="bullet"/>
      <w:lvlText w:val="•"/>
      <w:lvlJc w:val="left"/>
      <w:pPr>
        <w:ind w:left="4924" w:hanging="279"/>
      </w:pPr>
      <w:rPr>
        <w:rFonts w:hint="default"/>
        <w:lang w:val="ru-RU" w:eastAsia="en-US" w:bidi="ar-SA"/>
      </w:rPr>
    </w:lvl>
    <w:lvl w:ilvl="5" w:tplc="B88EC2A2">
      <w:numFmt w:val="bullet"/>
      <w:lvlText w:val="•"/>
      <w:lvlJc w:val="left"/>
      <w:pPr>
        <w:ind w:left="5875" w:hanging="279"/>
      </w:pPr>
      <w:rPr>
        <w:rFonts w:hint="default"/>
        <w:lang w:val="ru-RU" w:eastAsia="en-US" w:bidi="ar-SA"/>
      </w:rPr>
    </w:lvl>
    <w:lvl w:ilvl="6" w:tplc="67B4BA12">
      <w:numFmt w:val="bullet"/>
      <w:lvlText w:val="•"/>
      <w:lvlJc w:val="left"/>
      <w:pPr>
        <w:ind w:left="6826" w:hanging="279"/>
      </w:pPr>
      <w:rPr>
        <w:rFonts w:hint="default"/>
        <w:lang w:val="ru-RU" w:eastAsia="en-US" w:bidi="ar-SA"/>
      </w:rPr>
    </w:lvl>
    <w:lvl w:ilvl="7" w:tplc="BAEEB15A">
      <w:numFmt w:val="bullet"/>
      <w:lvlText w:val="•"/>
      <w:lvlJc w:val="left"/>
      <w:pPr>
        <w:ind w:left="7777" w:hanging="279"/>
      </w:pPr>
      <w:rPr>
        <w:rFonts w:hint="default"/>
        <w:lang w:val="ru-RU" w:eastAsia="en-US" w:bidi="ar-SA"/>
      </w:rPr>
    </w:lvl>
    <w:lvl w:ilvl="8" w:tplc="5E88E658">
      <w:numFmt w:val="bullet"/>
      <w:lvlText w:val="•"/>
      <w:lvlJc w:val="left"/>
      <w:pPr>
        <w:ind w:left="8729" w:hanging="279"/>
      </w:pPr>
      <w:rPr>
        <w:rFonts w:hint="default"/>
        <w:lang w:val="ru-RU" w:eastAsia="en-US" w:bidi="ar-SA"/>
      </w:rPr>
    </w:lvl>
  </w:abstractNum>
  <w:abstractNum w:abstractNumId="115">
    <w:nsid w:val="57A06CB5"/>
    <w:multiLevelType w:val="hybridMultilevel"/>
    <w:tmpl w:val="398C1662"/>
    <w:lvl w:ilvl="0" w:tplc="F4E45232">
      <w:start w:val="1"/>
      <w:numFmt w:val="decimal"/>
      <w:lvlText w:val="%1)"/>
      <w:lvlJc w:val="left"/>
      <w:pPr>
        <w:ind w:left="140" w:hanging="341"/>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C663462">
      <w:numFmt w:val="bullet"/>
      <w:lvlText w:val="•"/>
      <w:lvlJc w:val="left"/>
      <w:pPr>
        <w:ind w:left="1189" w:hanging="341"/>
      </w:pPr>
      <w:rPr>
        <w:rFonts w:hint="default"/>
        <w:lang w:val="ru-RU" w:eastAsia="en-US" w:bidi="ar-SA"/>
      </w:rPr>
    </w:lvl>
    <w:lvl w:ilvl="2" w:tplc="224E6BB0">
      <w:numFmt w:val="bullet"/>
      <w:lvlText w:val="•"/>
      <w:lvlJc w:val="left"/>
      <w:pPr>
        <w:ind w:left="2238" w:hanging="341"/>
      </w:pPr>
      <w:rPr>
        <w:rFonts w:hint="default"/>
        <w:lang w:val="ru-RU" w:eastAsia="en-US" w:bidi="ar-SA"/>
      </w:rPr>
    </w:lvl>
    <w:lvl w:ilvl="3" w:tplc="A522B60A">
      <w:numFmt w:val="bullet"/>
      <w:lvlText w:val="•"/>
      <w:lvlJc w:val="left"/>
      <w:pPr>
        <w:ind w:left="3287" w:hanging="341"/>
      </w:pPr>
      <w:rPr>
        <w:rFonts w:hint="default"/>
        <w:lang w:val="ru-RU" w:eastAsia="en-US" w:bidi="ar-SA"/>
      </w:rPr>
    </w:lvl>
    <w:lvl w:ilvl="4" w:tplc="1DFE1710">
      <w:numFmt w:val="bullet"/>
      <w:lvlText w:val="•"/>
      <w:lvlJc w:val="left"/>
      <w:pPr>
        <w:ind w:left="4336" w:hanging="341"/>
      </w:pPr>
      <w:rPr>
        <w:rFonts w:hint="default"/>
        <w:lang w:val="ru-RU" w:eastAsia="en-US" w:bidi="ar-SA"/>
      </w:rPr>
    </w:lvl>
    <w:lvl w:ilvl="5" w:tplc="16BA5036">
      <w:numFmt w:val="bullet"/>
      <w:lvlText w:val="•"/>
      <w:lvlJc w:val="left"/>
      <w:pPr>
        <w:ind w:left="5385" w:hanging="341"/>
      </w:pPr>
      <w:rPr>
        <w:rFonts w:hint="default"/>
        <w:lang w:val="ru-RU" w:eastAsia="en-US" w:bidi="ar-SA"/>
      </w:rPr>
    </w:lvl>
    <w:lvl w:ilvl="6" w:tplc="971A4022">
      <w:numFmt w:val="bullet"/>
      <w:lvlText w:val="•"/>
      <w:lvlJc w:val="left"/>
      <w:pPr>
        <w:ind w:left="6434" w:hanging="341"/>
      </w:pPr>
      <w:rPr>
        <w:rFonts w:hint="default"/>
        <w:lang w:val="ru-RU" w:eastAsia="en-US" w:bidi="ar-SA"/>
      </w:rPr>
    </w:lvl>
    <w:lvl w:ilvl="7" w:tplc="DCD6BFD2">
      <w:numFmt w:val="bullet"/>
      <w:lvlText w:val="•"/>
      <w:lvlJc w:val="left"/>
      <w:pPr>
        <w:ind w:left="7483" w:hanging="341"/>
      </w:pPr>
      <w:rPr>
        <w:rFonts w:hint="default"/>
        <w:lang w:val="ru-RU" w:eastAsia="en-US" w:bidi="ar-SA"/>
      </w:rPr>
    </w:lvl>
    <w:lvl w:ilvl="8" w:tplc="4EFEBE6E">
      <w:numFmt w:val="bullet"/>
      <w:lvlText w:val="•"/>
      <w:lvlJc w:val="left"/>
      <w:pPr>
        <w:ind w:left="8533" w:hanging="341"/>
      </w:pPr>
      <w:rPr>
        <w:rFonts w:hint="default"/>
        <w:lang w:val="ru-RU" w:eastAsia="en-US" w:bidi="ar-SA"/>
      </w:rPr>
    </w:lvl>
  </w:abstractNum>
  <w:abstractNum w:abstractNumId="116">
    <w:nsid w:val="57D263C5"/>
    <w:multiLevelType w:val="hybridMultilevel"/>
    <w:tmpl w:val="995CEF8A"/>
    <w:lvl w:ilvl="0" w:tplc="489CDB50">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40C2E4F2">
      <w:numFmt w:val="bullet"/>
      <w:lvlText w:val="•"/>
      <w:lvlJc w:val="left"/>
      <w:pPr>
        <w:ind w:left="2053" w:hanging="260"/>
      </w:pPr>
      <w:rPr>
        <w:rFonts w:hint="default"/>
        <w:lang w:val="ru-RU" w:eastAsia="en-US" w:bidi="ar-SA"/>
      </w:rPr>
    </w:lvl>
    <w:lvl w:ilvl="2" w:tplc="CB3EA76E">
      <w:numFmt w:val="bullet"/>
      <w:lvlText w:val="•"/>
      <w:lvlJc w:val="left"/>
      <w:pPr>
        <w:ind w:left="3006" w:hanging="260"/>
      </w:pPr>
      <w:rPr>
        <w:rFonts w:hint="default"/>
        <w:lang w:val="ru-RU" w:eastAsia="en-US" w:bidi="ar-SA"/>
      </w:rPr>
    </w:lvl>
    <w:lvl w:ilvl="3" w:tplc="A3F8F4A0">
      <w:numFmt w:val="bullet"/>
      <w:lvlText w:val="•"/>
      <w:lvlJc w:val="left"/>
      <w:pPr>
        <w:ind w:left="3959" w:hanging="260"/>
      </w:pPr>
      <w:rPr>
        <w:rFonts w:hint="default"/>
        <w:lang w:val="ru-RU" w:eastAsia="en-US" w:bidi="ar-SA"/>
      </w:rPr>
    </w:lvl>
    <w:lvl w:ilvl="4" w:tplc="477E36A4">
      <w:numFmt w:val="bullet"/>
      <w:lvlText w:val="•"/>
      <w:lvlJc w:val="left"/>
      <w:pPr>
        <w:ind w:left="4912" w:hanging="260"/>
      </w:pPr>
      <w:rPr>
        <w:rFonts w:hint="default"/>
        <w:lang w:val="ru-RU" w:eastAsia="en-US" w:bidi="ar-SA"/>
      </w:rPr>
    </w:lvl>
    <w:lvl w:ilvl="5" w:tplc="7C485B16">
      <w:numFmt w:val="bullet"/>
      <w:lvlText w:val="•"/>
      <w:lvlJc w:val="left"/>
      <w:pPr>
        <w:ind w:left="5865" w:hanging="260"/>
      </w:pPr>
      <w:rPr>
        <w:rFonts w:hint="default"/>
        <w:lang w:val="ru-RU" w:eastAsia="en-US" w:bidi="ar-SA"/>
      </w:rPr>
    </w:lvl>
    <w:lvl w:ilvl="6" w:tplc="DEF2852E">
      <w:numFmt w:val="bullet"/>
      <w:lvlText w:val="•"/>
      <w:lvlJc w:val="left"/>
      <w:pPr>
        <w:ind w:left="6818" w:hanging="260"/>
      </w:pPr>
      <w:rPr>
        <w:rFonts w:hint="default"/>
        <w:lang w:val="ru-RU" w:eastAsia="en-US" w:bidi="ar-SA"/>
      </w:rPr>
    </w:lvl>
    <w:lvl w:ilvl="7" w:tplc="C5781D70">
      <w:numFmt w:val="bullet"/>
      <w:lvlText w:val="•"/>
      <w:lvlJc w:val="left"/>
      <w:pPr>
        <w:ind w:left="7771" w:hanging="260"/>
      </w:pPr>
      <w:rPr>
        <w:rFonts w:hint="default"/>
        <w:lang w:val="ru-RU" w:eastAsia="en-US" w:bidi="ar-SA"/>
      </w:rPr>
    </w:lvl>
    <w:lvl w:ilvl="8" w:tplc="D848C450">
      <w:numFmt w:val="bullet"/>
      <w:lvlText w:val="•"/>
      <w:lvlJc w:val="left"/>
      <w:pPr>
        <w:ind w:left="8725" w:hanging="260"/>
      </w:pPr>
      <w:rPr>
        <w:rFonts w:hint="default"/>
        <w:lang w:val="ru-RU" w:eastAsia="en-US" w:bidi="ar-SA"/>
      </w:rPr>
    </w:lvl>
  </w:abstractNum>
  <w:abstractNum w:abstractNumId="117">
    <w:nsid w:val="5C9F0A8D"/>
    <w:multiLevelType w:val="hybridMultilevel"/>
    <w:tmpl w:val="D7EE63BE"/>
    <w:lvl w:ilvl="0" w:tplc="F530C398">
      <w:start w:val="1"/>
      <w:numFmt w:val="decimal"/>
      <w:lvlText w:val="%1)."/>
      <w:lvlJc w:val="left"/>
      <w:pPr>
        <w:ind w:left="1168"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46C45E7A">
      <w:numFmt w:val="bullet"/>
      <w:lvlText w:val="•"/>
      <w:lvlJc w:val="left"/>
      <w:pPr>
        <w:ind w:left="2107" w:hanging="320"/>
      </w:pPr>
      <w:rPr>
        <w:rFonts w:hint="default"/>
        <w:lang w:val="ru-RU" w:eastAsia="en-US" w:bidi="ar-SA"/>
      </w:rPr>
    </w:lvl>
    <w:lvl w:ilvl="2" w:tplc="EDCA1896">
      <w:numFmt w:val="bullet"/>
      <w:lvlText w:val="•"/>
      <w:lvlJc w:val="left"/>
      <w:pPr>
        <w:ind w:left="3054" w:hanging="320"/>
      </w:pPr>
      <w:rPr>
        <w:rFonts w:hint="default"/>
        <w:lang w:val="ru-RU" w:eastAsia="en-US" w:bidi="ar-SA"/>
      </w:rPr>
    </w:lvl>
    <w:lvl w:ilvl="3" w:tplc="BA9C653A">
      <w:numFmt w:val="bullet"/>
      <w:lvlText w:val="•"/>
      <w:lvlJc w:val="left"/>
      <w:pPr>
        <w:ind w:left="4001" w:hanging="320"/>
      </w:pPr>
      <w:rPr>
        <w:rFonts w:hint="default"/>
        <w:lang w:val="ru-RU" w:eastAsia="en-US" w:bidi="ar-SA"/>
      </w:rPr>
    </w:lvl>
    <w:lvl w:ilvl="4" w:tplc="D2047472">
      <w:numFmt w:val="bullet"/>
      <w:lvlText w:val="•"/>
      <w:lvlJc w:val="left"/>
      <w:pPr>
        <w:ind w:left="4948" w:hanging="320"/>
      </w:pPr>
      <w:rPr>
        <w:rFonts w:hint="default"/>
        <w:lang w:val="ru-RU" w:eastAsia="en-US" w:bidi="ar-SA"/>
      </w:rPr>
    </w:lvl>
    <w:lvl w:ilvl="5" w:tplc="BFFA58AC">
      <w:numFmt w:val="bullet"/>
      <w:lvlText w:val="•"/>
      <w:lvlJc w:val="left"/>
      <w:pPr>
        <w:ind w:left="5895" w:hanging="320"/>
      </w:pPr>
      <w:rPr>
        <w:rFonts w:hint="default"/>
        <w:lang w:val="ru-RU" w:eastAsia="en-US" w:bidi="ar-SA"/>
      </w:rPr>
    </w:lvl>
    <w:lvl w:ilvl="6" w:tplc="172668A4">
      <w:numFmt w:val="bullet"/>
      <w:lvlText w:val="•"/>
      <w:lvlJc w:val="left"/>
      <w:pPr>
        <w:ind w:left="6842" w:hanging="320"/>
      </w:pPr>
      <w:rPr>
        <w:rFonts w:hint="default"/>
        <w:lang w:val="ru-RU" w:eastAsia="en-US" w:bidi="ar-SA"/>
      </w:rPr>
    </w:lvl>
    <w:lvl w:ilvl="7" w:tplc="EE8C3438">
      <w:numFmt w:val="bullet"/>
      <w:lvlText w:val="•"/>
      <w:lvlJc w:val="left"/>
      <w:pPr>
        <w:ind w:left="7789" w:hanging="320"/>
      </w:pPr>
      <w:rPr>
        <w:rFonts w:hint="default"/>
        <w:lang w:val="ru-RU" w:eastAsia="en-US" w:bidi="ar-SA"/>
      </w:rPr>
    </w:lvl>
    <w:lvl w:ilvl="8" w:tplc="A702A8EC">
      <w:numFmt w:val="bullet"/>
      <w:lvlText w:val="•"/>
      <w:lvlJc w:val="left"/>
      <w:pPr>
        <w:ind w:left="8737" w:hanging="320"/>
      </w:pPr>
      <w:rPr>
        <w:rFonts w:hint="default"/>
        <w:lang w:val="ru-RU" w:eastAsia="en-US" w:bidi="ar-SA"/>
      </w:rPr>
    </w:lvl>
  </w:abstractNum>
  <w:abstractNum w:abstractNumId="118">
    <w:nsid w:val="5D2F104A"/>
    <w:multiLevelType w:val="hybridMultilevel"/>
    <w:tmpl w:val="3230A460"/>
    <w:lvl w:ilvl="0" w:tplc="8DDA751E">
      <w:start w:val="1"/>
      <w:numFmt w:val="decimal"/>
      <w:lvlText w:val="%1)."/>
      <w:lvlJc w:val="left"/>
      <w:pPr>
        <w:ind w:left="1168"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5AA85F5E">
      <w:numFmt w:val="bullet"/>
      <w:lvlText w:val="•"/>
      <w:lvlJc w:val="left"/>
      <w:pPr>
        <w:ind w:left="2107" w:hanging="320"/>
      </w:pPr>
      <w:rPr>
        <w:rFonts w:hint="default"/>
        <w:lang w:val="ru-RU" w:eastAsia="en-US" w:bidi="ar-SA"/>
      </w:rPr>
    </w:lvl>
    <w:lvl w:ilvl="2" w:tplc="FB3023D8">
      <w:numFmt w:val="bullet"/>
      <w:lvlText w:val="•"/>
      <w:lvlJc w:val="left"/>
      <w:pPr>
        <w:ind w:left="3054" w:hanging="320"/>
      </w:pPr>
      <w:rPr>
        <w:rFonts w:hint="default"/>
        <w:lang w:val="ru-RU" w:eastAsia="en-US" w:bidi="ar-SA"/>
      </w:rPr>
    </w:lvl>
    <w:lvl w:ilvl="3" w:tplc="59E049A4">
      <w:numFmt w:val="bullet"/>
      <w:lvlText w:val="•"/>
      <w:lvlJc w:val="left"/>
      <w:pPr>
        <w:ind w:left="4001" w:hanging="320"/>
      </w:pPr>
      <w:rPr>
        <w:rFonts w:hint="default"/>
        <w:lang w:val="ru-RU" w:eastAsia="en-US" w:bidi="ar-SA"/>
      </w:rPr>
    </w:lvl>
    <w:lvl w:ilvl="4" w:tplc="8C007BEC">
      <w:numFmt w:val="bullet"/>
      <w:lvlText w:val="•"/>
      <w:lvlJc w:val="left"/>
      <w:pPr>
        <w:ind w:left="4948" w:hanging="320"/>
      </w:pPr>
      <w:rPr>
        <w:rFonts w:hint="default"/>
        <w:lang w:val="ru-RU" w:eastAsia="en-US" w:bidi="ar-SA"/>
      </w:rPr>
    </w:lvl>
    <w:lvl w:ilvl="5" w:tplc="9AAE80C0">
      <w:numFmt w:val="bullet"/>
      <w:lvlText w:val="•"/>
      <w:lvlJc w:val="left"/>
      <w:pPr>
        <w:ind w:left="5895" w:hanging="320"/>
      </w:pPr>
      <w:rPr>
        <w:rFonts w:hint="default"/>
        <w:lang w:val="ru-RU" w:eastAsia="en-US" w:bidi="ar-SA"/>
      </w:rPr>
    </w:lvl>
    <w:lvl w:ilvl="6" w:tplc="C5747106">
      <w:numFmt w:val="bullet"/>
      <w:lvlText w:val="•"/>
      <w:lvlJc w:val="left"/>
      <w:pPr>
        <w:ind w:left="6842" w:hanging="320"/>
      </w:pPr>
      <w:rPr>
        <w:rFonts w:hint="default"/>
        <w:lang w:val="ru-RU" w:eastAsia="en-US" w:bidi="ar-SA"/>
      </w:rPr>
    </w:lvl>
    <w:lvl w:ilvl="7" w:tplc="8136560C">
      <w:numFmt w:val="bullet"/>
      <w:lvlText w:val="•"/>
      <w:lvlJc w:val="left"/>
      <w:pPr>
        <w:ind w:left="7789" w:hanging="320"/>
      </w:pPr>
      <w:rPr>
        <w:rFonts w:hint="default"/>
        <w:lang w:val="ru-RU" w:eastAsia="en-US" w:bidi="ar-SA"/>
      </w:rPr>
    </w:lvl>
    <w:lvl w:ilvl="8" w:tplc="91D66AC4">
      <w:numFmt w:val="bullet"/>
      <w:lvlText w:val="•"/>
      <w:lvlJc w:val="left"/>
      <w:pPr>
        <w:ind w:left="8737" w:hanging="320"/>
      </w:pPr>
      <w:rPr>
        <w:rFonts w:hint="default"/>
        <w:lang w:val="ru-RU" w:eastAsia="en-US" w:bidi="ar-SA"/>
      </w:rPr>
    </w:lvl>
  </w:abstractNum>
  <w:abstractNum w:abstractNumId="119">
    <w:nsid w:val="5EE0058D"/>
    <w:multiLevelType w:val="hybridMultilevel"/>
    <w:tmpl w:val="6274824C"/>
    <w:lvl w:ilvl="0" w:tplc="0D54B8D6">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C30D506">
      <w:numFmt w:val="bullet"/>
      <w:lvlText w:val="•"/>
      <w:lvlJc w:val="left"/>
      <w:pPr>
        <w:ind w:left="2053" w:hanging="260"/>
      </w:pPr>
      <w:rPr>
        <w:rFonts w:hint="default"/>
        <w:lang w:val="ru-RU" w:eastAsia="en-US" w:bidi="ar-SA"/>
      </w:rPr>
    </w:lvl>
    <w:lvl w:ilvl="2" w:tplc="F5FA263E">
      <w:numFmt w:val="bullet"/>
      <w:lvlText w:val="•"/>
      <w:lvlJc w:val="left"/>
      <w:pPr>
        <w:ind w:left="3006" w:hanging="260"/>
      </w:pPr>
      <w:rPr>
        <w:rFonts w:hint="default"/>
        <w:lang w:val="ru-RU" w:eastAsia="en-US" w:bidi="ar-SA"/>
      </w:rPr>
    </w:lvl>
    <w:lvl w:ilvl="3" w:tplc="6226CE36">
      <w:numFmt w:val="bullet"/>
      <w:lvlText w:val="•"/>
      <w:lvlJc w:val="left"/>
      <w:pPr>
        <w:ind w:left="3959" w:hanging="260"/>
      </w:pPr>
      <w:rPr>
        <w:rFonts w:hint="default"/>
        <w:lang w:val="ru-RU" w:eastAsia="en-US" w:bidi="ar-SA"/>
      </w:rPr>
    </w:lvl>
    <w:lvl w:ilvl="4" w:tplc="A1109556">
      <w:numFmt w:val="bullet"/>
      <w:lvlText w:val="•"/>
      <w:lvlJc w:val="left"/>
      <w:pPr>
        <w:ind w:left="4912" w:hanging="260"/>
      </w:pPr>
      <w:rPr>
        <w:rFonts w:hint="default"/>
        <w:lang w:val="ru-RU" w:eastAsia="en-US" w:bidi="ar-SA"/>
      </w:rPr>
    </w:lvl>
    <w:lvl w:ilvl="5" w:tplc="6FAA2FE2">
      <w:numFmt w:val="bullet"/>
      <w:lvlText w:val="•"/>
      <w:lvlJc w:val="left"/>
      <w:pPr>
        <w:ind w:left="5865" w:hanging="260"/>
      </w:pPr>
      <w:rPr>
        <w:rFonts w:hint="default"/>
        <w:lang w:val="ru-RU" w:eastAsia="en-US" w:bidi="ar-SA"/>
      </w:rPr>
    </w:lvl>
    <w:lvl w:ilvl="6" w:tplc="81E0E0DA">
      <w:numFmt w:val="bullet"/>
      <w:lvlText w:val="•"/>
      <w:lvlJc w:val="left"/>
      <w:pPr>
        <w:ind w:left="6818" w:hanging="260"/>
      </w:pPr>
      <w:rPr>
        <w:rFonts w:hint="default"/>
        <w:lang w:val="ru-RU" w:eastAsia="en-US" w:bidi="ar-SA"/>
      </w:rPr>
    </w:lvl>
    <w:lvl w:ilvl="7" w:tplc="BC441126">
      <w:numFmt w:val="bullet"/>
      <w:lvlText w:val="•"/>
      <w:lvlJc w:val="left"/>
      <w:pPr>
        <w:ind w:left="7771" w:hanging="260"/>
      </w:pPr>
      <w:rPr>
        <w:rFonts w:hint="default"/>
        <w:lang w:val="ru-RU" w:eastAsia="en-US" w:bidi="ar-SA"/>
      </w:rPr>
    </w:lvl>
    <w:lvl w:ilvl="8" w:tplc="2DCE8F2C">
      <w:numFmt w:val="bullet"/>
      <w:lvlText w:val="•"/>
      <w:lvlJc w:val="left"/>
      <w:pPr>
        <w:ind w:left="8725" w:hanging="260"/>
      </w:pPr>
      <w:rPr>
        <w:rFonts w:hint="default"/>
        <w:lang w:val="ru-RU" w:eastAsia="en-US" w:bidi="ar-SA"/>
      </w:rPr>
    </w:lvl>
  </w:abstractNum>
  <w:abstractNum w:abstractNumId="120">
    <w:nsid w:val="604A43FD"/>
    <w:multiLevelType w:val="hybridMultilevel"/>
    <w:tmpl w:val="0804F38C"/>
    <w:lvl w:ilvl="0" w:tplc="E03CDE9E">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1556D138">
      <w:numFmt w:val="bullet"/>
      <w:lvlText w:val="•"/>
      <w:lvlJc w:val="left"/>
      <w:pPr>
        <w:ind w:left="1189" w:hanging="320"/>
      </w:pPr>
      <w:rPr>
        <w:rFonts w:hint="default"/>
        <w:lang w:val="ru-RU" w:eastAsia="en-US" w:bidi="ar-SA"/>
      </w:rPr>
    </w:lvl>
    <w:lvl w:ilvl="2" w:tplc="E7FAE2DE">
      <w:numFmt w:val="bullet"/>
      <w:lvlText w:val="•"/>
      <w:lvlJc w:val="left"/>
      <w:pPr>
        <w:ind w:left="2238" w:hanging="320"/>
      </w:pPr>
      <w:rPr>
        <w:rFonts w:hint="default"/>
        <w:lang w:val="ru-RU" w:eastAsia="en-US" w:bidi="ar-SA"/>
      </w:rPr>
    </w:lvl>
    <w:lvl w:ilvl="3" w:tplc="007035D6">
      <w:numFmt w:val="bullet"/>
      <w:lvlText w:val="•"/>
      <w:lvlJc w:val="left"/>
      <w:pPr>
        <w:ind w:left="3287" w:hanging="320"/>
      </w:pPr>
      <w:rPr>
        <w:rFonts w:hint="default"/>
        <w:lang w:val="ru-RU" w:eastAsia="en-US" w:bidi="ar-SA"/>
      </w:rPr>
    </w:lvl>
    <w:lvl w:ilvl="4" w:tplc="C2CA3E14">
      <w:numFmt w:val="bullet"/>
      <w:lvlText w:val="•"/>
      <w:lvlJc w:val="left"/>
      <w:pPr>
        <w:ind w:left="4336" w:hanging="320"/>
      </w:pPr>
      <w:rPr>
        <w:rFonts w:hint="default"/>
        <w:lang w:val="ru-RU" w:eastAsia="en-US" w:bidi="ar-SA"/>
      </w:rPr>
    </w:lvl>
    <w:lvl w:ilvl="5" w:tplc="04884676">
      <w:numFmt w:val="bullet"/>
      <w:lvlText w:val="•"/>
      <w:lvlJc w:val="left"/>
      <w:pPr>
        <w:ind w:left="5385" w:hanging="320"/>
      </w:pPr>
      <w:rPr>
        <w:rFonts w:hint="default"/>
        <w:lang w:val="ru-RU" w:eastAsia="en-US" w:bidi="ar-SA"/>
      </w:rPr>
    </w:lvl>
    <w:lvl w:ilvl="6" w:tplc="89DA1AB6">
      <w:numFmt w:val="bullet"/>
      <w:lvlText w:val="•"/>
      <w:lvlJc w:val="left"/>
      <w:pPr>
        <w:ind w:left="6434" w:hanging="320"/>
      </w:pPr>
      <w:rPr>
        <w:rFonts w:hint="default"/>
        <w:lang w:val="ru-RU" w:eastAsia="en-US" w:bidi="ar-SA"/>
      </w:rPr>
    </w:lvl>
    <w:lvl w:ilvl="7" w:tplc="41FA73EA">
      <w:numFmt w:val="bullet"/>
      <w:lvlText w:val="•"/>
      <w:lvlJc w:val="left"/>
      <w:pPr>
        <w:ind w:left="7483" w:hanging="320"/>
      </w:pPr>
      <w:rPr>
        <w:rFonts w:hint="default"/>
        <w:lang w:val="ru-RU" w:eastAsia="en-US" w:bidi="ar-SA"/>
      </w:rPr>
    </w:lvl>
    <w:lvl w:ilvl="8" w:tplc="6FB85AA4">
      <w:numFmt w:val="bullet"/>
      <w:lvlText w:val="•"/>
      <w:lvlJc w:val="left"/>
      <w:pPr>
        <w:ind w:left="8533" w:hanging="320"/>
      </w:pPr>
      <w:rPr>
        <w:rFonts w:hint="default"/>
        <w:lang w:val="ru-RU" w:eastAsia="en-US" w:bidi="ar-SA"/>
      </w:rPr>
    </w:lvl>
  </w:abstractNum>
  <w:abstractNum w:abstractNumId="121">
    <w:nsid w:val="625C3F5F"/>
    <w:multiLevelType w:val="multilevel"/>
    <w:tmpl w:val="B0E8260A"/>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1.%2.%3.%4."/>
      <w:lvlJc w:val="left"/>
      <w:pPr>
        <w:ind w:left="140" w:hanging="7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2753" w:hanging="780"/>
      </w:pPr>
      <w:rPr>
        <w:rFonts w:hint="default"/>
        <w:lang w:val="ru-RU" w:eastAsia="en-US" w:bidi="ar-SA"/>
      </w:rPr>
    </w:lvl>
    <w:lvl w:ilvl="5">
      <w:numFmt w:val="bullet"/>
      <w:lvlText w:val="•"/>
      <w:lvlJc w:val="left"/>
      <w:pPr>
        <w:ind w:left="4066" w:hanging="780"/>
      </w:pPr>
      <w:rPr>
        <w:rFonts w:hint="default"/>
        <w:lang w:val="ru-RU" w:eastAsia="en-US" w:bidi="ar-SA"/>
      </w:rPr>
    </w:lvl>
    <w:lvl w:ilvl="6">
      <w:numFmt w:val="bullet"/>
      <w:lvlText w:val="•"/>
      <w:lvlJc w:val="left"/>
      <w:pPr>
        <w:ind w:left="5379" w:hanging="780"/>
      </w:pPr>
      <w:rPr>
        <w:rFonts w:hint="default"/>
        <w:lang w:val="ru-RU" w:eastAsia="en-US" w:bidi="ar-SA"/>
      </w:rPr>
    </w:lvl>
    <w:lvl w:ilvl="7">
      <w:numFmt w:val="bullet"/>
      <w:lvlText w:val="•"/>
      <w:lvlJc w:val="left"/>
      <w:pPr>
        <w:ind w:left="6692" w:hanging="780"/>
      </w:pPr>
      <w:rPr>
        <w:rFonts w:hint="default"/>
        <w:lang w:val="ru-RU" w:eastAsia="en-US" w:bidi="ar-SA"/>
      </w:rPr>
    </w:lvl>
    <w:lvl w:ilvl="8">
      <w:numFmt w:val="bullet"/>
      <w:lvlText w:val="•"/>
      <w:lvlJc w:val="left"/>
      <w:pPr>
        <w:ind w:left="8005" w:hanging="780"/>
      </w:pPr>
      <w:rPr>
        <w:rFonts w:hint="default"/>
        <w:lang w:val="ru-RU" w:eastAsia="en-US" w:bidi="ar-SA"/>
      </w:rPr>
    </w:lvl>
  </w:abstractNum>
  <w:abstractNum w:abstractNumId="122">
    <w:nsid w:val="62B346C4"/>
    <w:multiLevelType w:val="hybridMultilevel"/>
    <w:tmpl w:val="FF4EEC2E"/>
    <w:lvl w:ilvl="0" w:tplc="61404EF0">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E0E598A">
      <w:numFmt w:val="bullet"/>
      <w:lvlText w:val="•"/>
      <w:lvlJc w:val="left"/>
      <w:pPr>
        <w:ind w:left="2053" w:hanging="260"/>
      </w:pPr>
      <w:rPr>
        <w:rFonts w:hint="default"/>
        <w:lang w:val="ru-RU" w:eastAsia="en-US" w:bidi="ar-SA"/>
      </w:rPr>
    </w:lvl>
    <w:lvl w:ilvl="2" w:tplc="688C5056">
      <w:numFmt w:val="bullet"/>
      <w:lvlText w:val="•"/>
      <w:lvlJc w:val="left"/>
      <w:pPr>
        <w:ind w:left="3006" w:hanging="260"/>
      </w:pPr>
      <w:rPr>
        <w:rFonts w:hint="default"/>
        <w:lang w:val="ru-RU" w:eastAsia="en-US" w:bidi="ar-SA"/>
      </w:rPr>
    </w:lvl>
    <w:lvl w:ilvl="3" w:tplc="5134D272">
      <w:numFmt w:val="bullet"/>
      <w:lvlText w:val="•"/>
      <w:lvlJc w:val="left"/>
      <w:pPr>
        <w:ind w:left="3959" w:hanging="260"/>
      </w:pPr>
      <w:rPr>
        <w:rFonts w:hint="default"/>
        <w:lang w:val="ru-RU" w:eastAsia="en-US" w:bidi="ar-SA"/>
      </w:rPr>
    </w:lvl>
    <w:lvl w:ilvl="4" w:tplc="0E567616">
      <w:numFmt w:val="bullet"/>
      <w:lvlText w:val="•"/>
      <w:lvlJc w:val="left"/>
      <w:pPr>
        <w:ind w:left="4912" w:hanging="260"/>
      </w:pPr>
      <w:rPr>
        <w:rFonts w:hint="default"/>
        <w:lang w:val="ru-RU" w:eastAsia="en-US" w:bidi="ar-SA"/>
      </w:rPr>
    </w:lvl>
    <w:lvl w:ilvl="5" w:tplc="86BECEB8">
      <w:numFmt w:val="bullet"/>
      <w:lvlText w:val="•"/>
      <w:lvlJc w:val="left"/>
      <w:pPr>
        <w:ind w:left="5865" w:hanging="260"/>
      </w:pPr>
      <w:rPr>
        <w:rFonts w:hint="default"/>
        <w:lang w:val="ru-RU" w:eastAsia="en-US" w:bidi="ar-SA"/>
      </w:rPr>
    </w:lvl>
    <w:lvl w:ilvl="6" w:tplc="03566A76">
      <w:numFmt w:val="bullet"/>
      <w:lvlText w:val="•"/>
      <w:lvlJc w:val="left"/>
      <w:pPr>
        <w:ind w:left="6818" w:hanging="260"/>
      </w:pPr>
      <w:rPr>
        <w:rFonts w:hint="default"/>
        <w:lang w:val="ru-RU" w:eastAsia="en-US" w:bidi="ar-SA"/>
      </w:rPr>
    </w:lvl>
    <w:lvl w:ilvl="7" w:tplc="A1B4E50E">
      <w:numFmt w:val="bullet"/>
      <w:lvlText w:val="•"/>
      <w:lvlJc w:val="left"/>
      <w:pPr>
        <w:ind w:left="7771" w:hanging="260"/>
      </w:pPr>
      <w:rPr>
        <w:rFonts w:hint="default"/>
        <w:lang w:val="ru-RU" w:eastAsia="en-US" w:bidi="ar-SA"/>
      </w:rPr>
    </w:lvl>
    <w:lvl w:ilvl="8" w:tplc="FE92AEBC">
      <w:numFmt w:val="bullet"/>
      <w:lvlText w:val="•"/>
      <w:lvlJc w:val="left"/>
      <w:pPr>
        <w:ind w:left="8725" w:hanging="260"/>
      </w:pPr>
      <w:rPr>
        <w:rFonts w:hint="default"/>
        <w:lang w:val="ru-RU" w:eastAsia="en-US" w:bidi="ar-SA"/>
      </w:rPr>
    </w:lvl>
  </w:abstractNum>
  <w:abstractNum w:abstractNumId="123">
    <w:nsid w:val="63376EC7"/>
    <w:multiLevelType w:val="hybridMultilevel"/>
    <w:tmpl w:val="0D62DF04"/>
    <w:lvl w:ilvl="0" w:tplc="166ED200">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86EB2CA">
      <w:numFmt w:val="bullet"/>
      <w:lvlText w:val="•"/>
      <w:lvlJc w:val="left"/>
      <w:pPr>
        <w:ind w:left="2053" w:hanging="260"/>
      </w:pPr>
      <w:rPr>
        <w:rFonts w:hint="default"/>
        <w:lang w:val="ru-RU" w:eastAsia="en-US" w:bidi="ar-SA"/>
      </w:rPr>
    </w:lvl>
    <w:lvl w:ilvl="2" w:tplc="9D683F82">
      <w:numFmt w:val="bullet"/>
      <w:lvlText w:val="•"/>
      <w:lvlJc w:val="left"/>
      <w:pPr>
        <w:ind w:left="3006" w:hanging="260"/>
      </w:pPr>
      <w:rPr>
        <w:rFonts w:hint="default"/>
        <w:lang w:val="ru-RU" w:eastAsia="en-US" w:bidi="ar-SA"/>
      </w:rPr>
    </w:lvl>
    <w:lvl w:ilvl="3" w:tplc="E5BAB1E2">
      <w:numFmt w:val="bullet"/>
      <w:lvlText w:val="•"/>
      <w:lvlJc w:val="left"/>
      <w:pPr>
        <w:ind w:left="3959" w:hanging="260"/>
      </w:pPr>
      <w:rPr>
        <w:rFonts w:hint="default"/>
        <w:lang w:val="ru-RU" w:eastAsia="en-US" w:bidi="ar-SA"/>
      </w:rPr>
    </w:lvl>
    <w:lvl w:ilvl="4" w:tplc="E2243224">
      <w:numFmt w:val="bullet"/>
      <w:lvlText w:val="•"/>
      <w:lvlJc w:val="left"/>
      <w:pPr>
        <w:ind w:left="4912" w:hanging="260"/>
      </w:pPr>
      <w:rPr>
        <w:rFonts w:hint="default"/>
        <w:lang w:val="ru-RU" w:eastAsia="en-US" w:bidi="ar-SA"/>
      </w:rPr>
    </w:lvl>
    <w:lvl w:ilvl="5" w:tplc="D6704738">
      <w:numFmt w:val="bullet"/>
      <w:lvlText w:val="•"/>
      <w:lvlJc w:val="left"/>
      <w:pPr>
        <w:ind w:left="5865" w:hanging="260"/>
      </w:pPr>
      <w:rPr>
        <w:rFonts w:hint="default"/>
        <w:lang w:val="ru-RU" w:eastAsia="en-US" w:bidi="ar-SA"/>
      </w:rPr>
    </w:lvl>
    <w:lvl w:ilvl="6" w:tplc="A0E86650">
      <w:numFmt w:val="bullet"/>
      <w:lvlText w:val="•"/>
      <w:lvlJc w:val="left"/>
      <w:pPr>
        <w:ind w:left="6818" w:hanging="260"/>
      </w:pPr>
      <w:rPr>
        <w:rFonts w:hint="default"/>
        <w:lang w:val="ru-RU" w:eastAsia="en-US" w:bidi="ar-SA"/>
      </w:rPr>
    </w:lvl>
    <w:lvl w:ilvl="7" w:tplc="82B4CE5E">
      <w:numFmt w:val="bullet"/>
      <w:lvlText w:val="•"/>
      <w:lvlJc w:val="left"/>
      <w:pPr>
        <w:ind w:left="7771" w:hanging="260"/>
      </w:pPr>
      <w:rPr>
        <w:rFonts w:hint="default"/>
        <w:lang w:val="ru-RU" w:eastAsia="en-US" w:bidi="ar-SA"/>
      </w:rPr>
    </w:lvl>
    <w:lvl w:ilvl="8" w:tplc="7FC0851C">
      <w:numFmt w:val="bullet"/>
      <w:lvlText w:val="•"/>
      <w:lvlJc w:val="left"/>
      <w:pPr>
        <w:ind w:left="8725" w:hanging="260"/>
      </w:pPr>
      <w:rPr>
        <w:rFonts w:hint="default"/>
        <w:lang w:val="ru-RU" w:eastAsia="en-US" w:bidi="ar-SA"/>
      </w:rPr>
    </w:lvl>
  </w:abstractNum>
  <w:abstractNum w:abstractNumId="124">
    <w:nsid w:val="634E6AA1"/>
    <w:multiLevelType w:val="hybridMultilevel"/>
    <w:tmpl w:val="FFB8CFB0"/>
    <w:lvl w:ilvl="0" w:tplc="3604BAA0">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330803AE">
      <w:numFmt w:val="bullet"/>
      <w:lvlText w:val="•"/>
      <w:lvlJc w:val="left"/>
      <w:pPr>
        <w:ind w:left="1189" w:hanging="320"/>
      </w:pPr>
      <w:rPr>
        <w:rFonts w:hint="default"/>
        <w:lang w:val="ru-RU" w:eastAsia="en-US" w:bidi="ar-SA"/>
      </w:rPr>
    </w:lvl>
    <w:lvl w:ilvl="2" w:tplc="9BAEEC64">
      <w:numFmt w:val="bullet"/>
      <w:lvlText w:val="•"/>
      <w:lvlJc w:val="left"/>
      <w:pPr>
        <w:ind w:left="2238" w:hanging="320"/>
      </w:pPr>
      <w:rPr>
        <w:rFonts w:hint="default"/>
        <w:lang w:val="ru-RU" w:eastAsia="en-US" w:bidi="ar-SA"/>
      </w:rPr>
    </w:lvl>
    <w:lvl w:ilvl="3" w:tplc="7EE22084">
      <w:numFmt w:val="bullet"/>
      <w:lvlText w:val="•"/>
      <w:lvlJc w:val="left"/>
      <w:pPr>
        <w:ind w:left="3287" w:hanging="320"/>
      </w:pPr>
      <w:rPr>
        <w:rFonts w:hint="default"/>
        <w:lang w:val="ru-RU" w:eastAsia="en-US" w:bidi="ar-SA"/>
      </w:rPr>
    </w:lvl>
    <w:lvl w:ilvl="4" w:tplc="D7CC24E2">
      <w:numFmt w:val="bullet"/>
      <w:lvlText w:val="•"/>
      <w:lvlJc w:val="left"/>
      <w:pPr>
        <w:ind w:left="4336" w:hanging="320"/>
      </w:pPr>
      <w:rPr>
        <w:rFonts w:hint="default"/>
        <w:lang w:val="ru-RU" w:eastAsia="en-US" w:bidi="ar-SA"/>
      </w:rPr>
    </w:lvl>
    <w:lvl w:ilvl="5" w:tplc="4920A5DC">
      <w:numFmt w:val="bullet"/>
      <w:lvlText w:val="•"/>
      <w:lvlJc w:val="left"/>
      <w:pPr>
        <w:ind w:left="5385" w:hanging="320"/>
      </w:pPr>
      <w:rPr>
        <w:rFonts w:hint="default"/>
        <w:lang w:val="ru-RU" w:eastAsia="en-US" w:bidi="ar-SA"/>
      </w:rPr>
    </w:lvl>
    <w:lvl w:ilvl="6" w:tplc="84260B98">
      <w:numFmt w:val="bullet"/>
      <w:lvlText w:val="•"/>
      <w:lvlJc w:val="left"/>
      <w:pPr>
        <w:ind w:left="6434" w:hanging="320"/>
      </w:pPr>
      <w:rPr>
        <w:rFonts w:hint="default"/>
        <w:lang w:val="ru-RU" w:eastAsia="en-US" w:bidi="ar-SA"/>
      </w:rPr>
    </w:lvl>
    <w:lvl w:ilvl="7" w:tplc="365E33A2">
      <w:numFmt w:val="bullet"/>
      <w:lvlText w:val="•"/>
      <w:lvlJc w:val="left"/>
      <w:pPr>
        <w:ind w:left="7483" w:hanging="320"/>
      </w:pPr>
      <w:rPr>
        <w:rFonts w:hint="default"/>
        <w:lang w:val="ru-RU" w:eastAsia="en-US" w:bidi="ar-SA"/>
      </w:rPr>
    </w:lvl>
    <w:lvl w:ilvl="8" w:tplc="55CCC5CC">
      <w:numFmt w:val="bullet"/>
      <w:lvlText w:val="•"/>
      <w:lvlJc w:val="left"/>
      <w:pPr>
        <w:ind w:left="8533" w:hanging="320"/>
      </w:pPr>
      <w:rPr>
        <w:rFonts w:hint="default"/>
        <w:lang w:val="ru-RU" w:eastAsia="en-US" w:bidi="ar-SA"/>
      </w:rPr>
    </w:lvl>
  </w:abstractNum>
  <w:abstractNum w:abstractNumId="125">
    <w:nsid w:val="63A86DBA"/>
    <w:multiLevelType w:val="hybridMultilevel"/>
    <w:tmpl w:val="73D64112"/>
    <w:lvl w:ilvl="0" w:tplc="C4F0C254">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CD029A4">
      <w:numFmt w:val="bullet"/>
      <w:lvlText w:val="•"/>
      <w:lvlJc w:val="left"/>
      <w:pPr>
        <w:ind w:left="2053" w:hanging="260"/>
      </w:pPr>
      <w:rPr>
        <w:rFonts w:hint="default"/>
        <w:lang w:val="ru-RU" w:eastAsia="en-US" w:bidi="ar-SA"/>
      </w:rPr>
    </w:lvl>
    <w:lvl w:ilvl="2" w:tplc="04466A18">
      <w:numFmt w:val="bullet"/>
      <w:lvlText w:val="•"/>
      <w:lvlJc w:val="left"/>
      <w:pPr>
        <w:ind w:left="3006" w:hanging="260"/>
      </w:pPr>
      <w:rPr>
        <w:rFonts w:hint="default"/>
        <w:lang w:val="ru-RU" w:eastAsia="en-US" w:bidi="ar-SA"/>
      </w:rPr>
    </w:lvl>
    <w:lvl w:ilvl="3" w:tplc="89445AD4">
      <w:numFmt w:val="bullet"/>
      <w:lvlText w:val="•"/>
      <w:lvlJc w:val="left"/>
      <w:pPr>
        <w:ind w:left="3959" w:hanging="260"/>
      </w:pPr>
      <w:rPr>
        <w:rFonts w:hint="default"/>
        <w:lang w:val="ru-RU" w:eastAsia="en-US" w:bidi="ar-SA"/>
      </w:rPr>
    </w:lvl>
    <w:lvl w:ilvl="4" w:tplc="E318CCAA">
      <w:numFmt w:val="bullet"/>
      <w:lvlText w:val="•"/>
      <w:lvlJc w:val="left"/>
      <w:pPr>
        <w:ind w:left="4912" w:hanging="260"/>
      </w:pPr>
      <w:rPr>
        <w:rFonts w:hint="default"/>
        <w:lang w:val="ru-RU" w:eastAsia="en-US" w:bidi="ar-SA"/>
      </w:rPr>
    </w:lvl>
    <w:lvl w:ilvl="5" w:tplc="130AACA6">
      <w:numFmt w:val="bullet"/>
      <w:lvlText w:val="•"/>
      <w:lvlJc w:val="left"/>
      <w:pPr>
        <w:ind w:left="5865" w:hanging="260"/>
      </w:pPr>
      <w:rPr>
        <w:rFonts w:hint="default"/>
        <w:lang w:val="ru-RU" w:eastAsia="en-US" w:bidi="ar-SA"/>
      </w:rPr>
    </w:lvl>
    <w:lvl w:ilvl="6" w:tplc="C8FCFA72">
      <w:numFmt w:val="bullet"/>
      <w:lvlText w:val="•"/>
      <w:lvlJc w:val="left"/>
      <w:pPr>
        <w:ind w:left="6818" w:hanging="260"/>
      </w:pPr>
      <w:rPr>
        <w:rFonts w:hint="default"/>
        <w:lang w:val="ru-RU" w:eastAsia="en-US" w:bidi="ar-SA"/>
      </w:rPr>
    </w:lvl>
    <w:lvl w:ilvl="7" w:tplc="9558B75A">
      <w:numFmt w:val="bullet"/>
      <w:lvlText w:val="•"/>
      <w:lvlJc w:val="left"/>
      <w:pPr>
        <w:ind w:left="7771" w:hanging="260"/>
      </w:pPr>
      <w:rPr>
        <w:rFonts w:hint="default"/>
        <w:lang w:val="ru-RU" w:eastAsia="en-US" w:bidi="ar-SA"/>
      </w:rPr>
    </w:lvl>
    <w:lvl w:ilvl="8" w:tplc="B10A502C">
      <w:numFmt w:val="bullet"/>
      <w:lvlText w:val="•"/>
      <w:lvlJc w:val="left"/>
      <w:pPr>
        <w:ind w:left="8725" w:hanging="260"/>
      </w:pPr>
      <w:rPr>
        <w:rFonts w:hint="default"/>
        <w:lang w:val="ru-RU" w:eastAsia="en-US" w:bidi="ar-SA"/>
      </w:rPr>
    </w:lvl>
  </w:abstractNum>
  <w:abstractNum w:abstractNumId="126">
    <w:nsid w:val="63F20906"/>
    <w:multiLevelType w:val="hybridMultilevel"/>
    <w:tmpl w:val="D0BC3C98"/>
    <w:lvl w:ilvl="0" w:tplc="13CA785A">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A5960BD0">
      <w:numFmt w:val="bullet"/>
      <w:lvlText w:val="•"/>
      <w:lvlJc w:val="left"/>
      <w:pPr>
        <w:ind w:left="1189" w:hanging="320"/>
      </w:pPr>
      <w:rPr>
        <w:rFonts w:hint="default"/>
        <w:lang w:val="ru-RU" w:eastAsia="en-US" w:bidi="ar-SA"/>
      </w:rPr>
    </w:lvl>
    <w:lvl w:ilvl="2" w:tplc="81CA9A7C">
      <w:numFmt w:val="bullet"/>
      <w:lvlText w:val="•"/>
      <w:lvlJc w:val="left"/>
      <w:pPr>
        <w:ind w:left="2238" w:hanging="320"/>
      </w:pPr>
      <w:rPr>
        <w:rFonts w:hint="default"/>
        <w:lang w:val="ru-RU" w:eastAsia="en-US" w:bidi="ar-SA"/>
      </w:rPr>
    </w:lvl>
    <w:lvl w:ilvl="3" w:tplc="EF9E34A0">
      <w:numFmt w:val="bullet"/>
      <w:lvlText w:val="•"/>
      <w:lvlJc w:val="left"/>
      <w:pPr>
        <w:ind w:left="3287" w:hanging="320"/>
      </w:pPr>
      <w:rPr>
        <w:rFonts w:hint="default"/>
        <w:lang w:val="ru-RU" w:eastAsia="en-US" w:bidi="ar-SA"/>
      </w:rPr>
    </w:lvl>
    <w:lvl w:ilvl="4" w:tplc="2EC23238">
      <w:numFmt w:val="bullet"/>
      <w:lvlText w:val="•"/>
      <w:lvlJc w:val="left"/>
      <w:pPr>
        <w:ind w:left="4336" w:hanging="320"/>
      </w:pPr>
      <w:rPr>
        <w:rFonts w:hint="default"/>
        <w:lang w:val="ru-RU" w:eastAsia="en-US" w:bidi="ar-SA"/>
      </w:rPr>
    </w:lvl>
    <w:lvl w:ilvl="5" w:tplc="0EF07B86">
      <w:numFmt w:val="bullet"/>
      <w:lvlText w:val="•"/>
      <w:lvlJc w:val="left"/>
      <w:pPr>
        <w:ind w:left="5385" w:hanging="320"/>
      </w:pPr>
      <w:rPr>
        <w:rFonts w:hint="default"/>
        <w:lang w:val="ru-RU" w:eastAsia="en-US" w:bidi="ar-SA"/>
      </w:rPr>
    </w:lvl>
    <w:lvl w:ilvl="6" w:tplc="31F87AA4">
      <w:numFmt w:val="bullet"/>
      <w:lvlText w:val="•"/>
      <w:lvlJc w:val="left"/>
      <w:pPr>
        <w:ind w:left="6434" w:hanging="320"/>
      </w:pPr>
      <w:rPr>
        <w:rFonts w:hint="default"/>
        <w:lang w:val="ru-RU" w:eastAsia="en-US" w:bidi="ar-SA"/>
      </w:rPr>
    </w:lvl>
    <w:lvl w:ilvl="7" w:tplc="69569A58">
      <w:numFmt w:val="bullet"/>
      <w:lvlText w:val="•"/>
      <w:lvlJc w:val="left"/>
      <w:pPr>
        <w:ind w:left="7483" w:hanging="320"/>
      </w:pPr>
      <w:rPr>
        <w:rFonts w:hint="default"/>
        <w:lang w:val="ru-RU" w:eastAsia="en-US" w:bidi="ar-SA"/>
      </w:rPr>
    </w:lvl>
    <w:lvl w:ilvl="8" w:tplc="C372A8E0">
      <w:numFmt w:val="bullet"/>
      <w:lvlText w:val="•"/>
      <w:lvlJc w:val="left"/>
      <w:pPr>
        <w:ind w:left="8533" w:hanging="320"/>
      </w:pPr>
      <w:rPr>
        <w:rFonts w:hint="default"/>
        <w:lang w:val="ru-RU" w:eastAsia="en-US" w:bidi="ar-SA"/>
      </w:rPr>
    </w:lvl>
  </w:abstractNum>
  <w:abstractNum w:abstractNumId="127">
    <w:nsid w:val="642E01A1"/>
    <w:multiLevelType w:val="multilevel"/>
    <w:tmpl w:val="B2223B1A"/>
    <w:lvl w:ilvl="0">
      <w:start w:val="4"/>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269"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1.%2.%3.%4."/>
      <w:lvlJc w:val="left"/>
      <w:pPr>
        <w:ind w:left="140" w:hanging="799"/>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1620" w:hanging="799"/>
      </w:pPr>
      <w:rPr>
        <w:rFonts w:hint="default"/>
        <w:lang w:val="ru-RU" w:eastAsia="en-US" w:bidi="ar-SA"/>
      </w:rPr>
    </w:lvl>
    <w:lvl w:ilvl="5">
      <w:numFmt w:val="bullet"/>
      <w:lvlText w:val="•"/>
      <w:lvlJc w:val="left"/>
      <w:pPr>
        <w:ind w:left="3121" w:hanging="799"/>
      </w:pPr>
      <w:rPr>
        <w:rFonts w:hint="default"/>
        <w:lang w:val="ru-RU" w:eastAsia="en-US" w:bidi="ar-SA"/>
      </w:rPr>
    </w:lvl>
    <w:lvl w:ilvl="6">
      <w:numFmt w:val="bullet"/>
      <w:lvlText w:val="•"/>
      <w:lvlJc w:val="left"/>
      <w:pPr>
        <w:ind w:left="4623" w:hanging="799"/>
      </w:pPr>
      <w:rPr>
        <w:rFonts w:hint="default"/>
        <w:lang w:val="ru-RU" w:eastAsia="en-US" w:bidi="ar-SA"/>
      </w:rPr>
    </w:lvl>
    <w:lvl w:ilvl="7">
      <w:numFmt w:val="bullet"/>
      <w:lvlText w:val="•"/>
      <w:lvlJc w:val="left"/>
      <w:pPr>
        <w:ind w:left="6125" w:hanging="799"/>
      </w:pPr>
      <w:rPr>
        <w:rFonts w:hint="default"/>
        <w:lang w:val="ru-RU" w:eastAsia="en-US" w:bidi="ar-SA"/>
      </w:rPr>
    </w:lvl>
    <w:lvl w:ilvl="8">
      <w:numFmt w:val="bullet"/>
      <w:lvlText w:val="•"/>
      <w:lvlJc w:val="left"/>
      <w:pPr>
        <w:ind w:left="7627" w:hanging="799"/>
      </w:pPr>
      <w:rPr>
        <w:rFonts w:hint="default"/>
        <w:lang w:val="ru-RU" w:eastAsia="en-US" w:bidi="ar-SA"/>
      </w:rPr>
    </w:lvl>
  </w:abstractNum>
  <w:abstractNum w:abstractNumId="128">
    <w:nsid w:val="64363D65"/>
    <w:multiLevelType w:val="multilevel"/>
    <w:tmpl w:val="DB469570"/>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269"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440" w:hanging="600"/>
      </w:pPr>
      <w:rPr>
        <w:rFonts w:hint="default"/>
        <w:lang w:val="ru-RU" w:eastAsia="en-US" w:bidi="ar-SA"/>
      </w:rPr>
    </w:lvl>
    <w:lvl w:ilvl="4">
      <w:numFmt w:val="bullet"/>
      <w:lvlText w:val="•"/>
      <w:lvlJc w:val="left"/>
      <w:pPr>
        <w:ind w:left="2753" w:hanging="600"/>
      </w:pPr>
      <w:rPr>
        <w:rFonts w:hint="default"/>
        <w:lang w:val="ru-RU" w:eastAsia="en-US" w:bidi="ar-SA"/>
      </w:rPr>
    </w:lvl>
    <w:lvl w:ilvl="5">
      <w:numFmt w:val="bullet"/>
      <w:lvlText w:val="•"/>
      <w:lvlJc w:val="left"/>
      <w:pPr>
        <w:ind w:left="4066" w:hanging="600"/>
      </w:pPr>
      <w:rPr>
        <w:rFonts w:hint="default"/>
        <w:lang w:val="ru-RU" w:eastAsia="en-US" w:bidi="ar-SA"/>
      </w:rPr>
    </w:lvl>
    <w:lvl w:ilvl="6">
      <w:numFmt w:val="bullet"/>
      <w:lvlText w:val="•"/>
      <w:lvlJc w:val="left"/>
      <w:pPr>
        <w:ind w:left="5379" w:hanging="600"/>
      </w:pPr>
      <w:rPr>
        <w:rFonts w:hint="default"/>
        <w:lang w:val="ru-RU" w:eastAsia="en-US" w:bidi="ar-SA"/>
      </w:rPr>
    </w:lvl>
    <w:lvl w:ilvl="7">
      <w:numFmt w:val="bullet"/>
      <w:lvlText w:val="•"/>
      <w:lvlJc w:val="left"/>
      <w:pPr>
        <w:ind w:left="6692" w:hanging="600"/>
      </w:pPr>
      <w:rPr>
        <w:rFonts w:hint="default"/>
        <w:lang w:val="ru-RU" w:eastAsia="en-US" w:bidi="ar-SA"/>
      </w:rPr>
    </w:lvl>
    <w:lvl w:ilvl="8">
      <w:numFmt w:val="bullet"/>
      <w:lvlText w:val="•"/>
      <w:lvlJc w:val="left"/>
      <w:pPr>
        <w:ind w:left="8005" w:hanging="600"/>
      </w:pPr>
      <w:rPr>
        <w:rFonts w:hint="default"/>
        <w:lang w:val="ru-RU" w:eastAsia="en-US" w:bidi="ar-SA"/>
      </w:rPr>
    </w:lvl>
  </w:abstractNum>
  <w:abstractNum w:abstractNumId="129">
    <w:nsid w:val="64D6321D"/>
    <w:multiLevelType w:val="multilevel"/>
    <w:tmpl w:val="8C32FC98"/>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440" w:hanging="600"/>
      </w:pPr>
      <w:rPr>
        <w:rFonts w:hint="default"/>
        <w:lang w:val="ru-RU" w:eastAsia="en-US" w:bidi="ar-SA"/>
      </w:rPr>
    </w:lvl>
    <w:lvl w:ilvl="4">
      <w:numFmt w:val="bullet"/>
      <w:lvlText w:val="•"/>
      <w:lvlJc w:val="left"/>
      <w:pPr>
        <w:ind w:left="2753" w:hanging="600"/>
      </w:pPr>
      <w:rPr>
        <w:rFonts w:hint="default"/>
        <w:lang w:val="ru-RU" w:eastAsia="en-US" w:bidi="ar-SA"/>
      </w:rPr>
    </w:lvl>
    <w:lvl w:ilvl="5">
      <w:numFmt w:val="bullet"/>
      <w:lvlText w:val="•"/>
      <w:lvlJc w:val="left"/>
      <w:pPr>
        <w:ind w:left="4066" w:hanging="600"/>
      </w:pPr>
      <w:rPr>
        <w:rFonts w:hint="default"/>
        <w:lang w:val="ru-RU" w:eastAsia="en-US" w:bidi="ar-SA"/>
      </w:rPr>
    </w:lvl>
    <w:lvl w:ilvl="6">
      <w:numFmt w:val="bullet"/>
      <w:lvlText w:val="•"/>
      <w:lvlJc w:val="left"/>
      <w:pPr>
        <w:ind w:left="5379" w:hanging="600"/>
      </w:pPr>
      <w:rPr>
        <w:rFonts w:hint="default"/>
        <w:lang w:val="ru-RU" w:eastAsia="en-US" w:bidi="ar-SA"/>
      </w:rPr>
    </w:lvl>
    <w:lvl w:ilvl="7">
      <w:numFmt w:val="bullet"/>
      <w:lvlText w:val="•"/>
      <w:lvlJc w:val="left"/>
      <w:pPr>
        <w:ind w:left="6692" w:hanging="600"/>
      </w:pPr>
      <w:rPr>
        <w:rFonts w:hint="default"/>
        <w:lang w:val="ru-RU" w:eastAsia="en-US" w:bidi="ar-SA"/>
      </w:rPr>
    </w:lvl>
    <w:lvl w:ilvl="8">
      <w:numFmt w:val="bullet"/>
      <w:lvlText w:val="•"/>
      <w:lvlJc w:val="left"/>
      <w:pPr>
        <w:ind w:left="8005" w:hanging="600"/>
      </w:pPr>
      <w:rPr>
        <w:rFonts w:hint="default"/>
        <w:lang w:val="ru-RU" w:eastAsia="en-US" w:bidi="ar-SA"/>
      </w:rPr>
    </w:lvl>
  </w:abstractNum>
  <w:abstractNum w:abstractNumId="130">
    <w:nsid w:val="651A60C7"/>
    <w:multiLevelType w:val="multilevel"/>
    <w:tmpl w:val="EA5A2080"/>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440" w:hanging="600"/>
      </w:pPr>
      <w:rPr>
        <w:rFonts w:hint="default"/>
        <w:lang w:val="ru-RU" w:eastAsia="en-US" w:bidi="ar-SA"/>
      </w:rPr>
    </w:lvl>
    <w:lvl w:ilvl="4">
      <w:numFmt w:val="bullet"/>
      <w:lvlText w:val="•"/>
      <w:lvlJc w:val="left"/>
      <w:pPr>
        <w:ind w:left="2753" w:hanging="600"/>
      </w:pPr>
      <w:rPr>
        <w:rFonts w:hint="default"/>
        <w:lang w:val="ru-RU" w:eastAsia="en-US" w:bidi="ar-SA"/>
      </w:rPr>
    </w:lvl>
    <w:lvl w:ilvl="5">
      <w:numFmt w:val="bullet"/>
      <w:lvlText w:val="•"/>
      <w:lvlJc w:val="left"/>
      <w:pPr>
        <w:ind w:left="4066" w:hanging="600"/>
      </w:pPr>
      <w:rPr>
        <w:rFonts w:hint="default"/>
        <w:lang w:val="ru-RU" w:eastAsia="en-US" w:bidi="ar-SA"/>
      </w:rPr>
    </w:lvl>
    <w:lvl w:ilvl="6">
      <w:numFmt w:val="bullet"/>
      <w:lvlText w:val="•"/>
      <w:lvlJc w:val="left"/>
      <w:pPr>
        <w:ind w:left="5379" w:hanging="600"/>
      </w:pPr>
      <w:rPr>
        <w:rFonts w:hint="default"/>
        <w:lang w:val="ru-RU" w:eastAsia="en-US" w:bidi="ar-SA"/>
      </w:rPr>
    </w:lvl>
    <w:lvl w:ilvl="7">
      <w:numFmt w:val="bullet"/>
      <w:lvlText w:val="•"/>
      <w:lvlJc w:val="left"/>
      <w:pPr>
        <w:ind w:left="6692" w:hanging="600"/>
      </w:pPr>
      <w:rPr>
        <w:rFonts w:hint="default"/>
        <w:lang w:val="ru-RU" w:eastAsia="en-US" w:bidi="ar-SA"/>
      </w:rPr>
    </w:lvl>
    <w:lvl w:ilvl="8">
      <w:numFmt w:val="bullet"/>
      <w:lvlText w:val="•"/>
      <w:lvlJc w:val="left"/>
      <w:pPr>
        <w:ind w:left="8005" w:hanging="600"/>
      </w:pPr>
      <w:rPr>
        <w:rFonts w:hint="default"/>
        <w:lang w:val="ru-RU" w:eastAsia="en-US" w:bidi="ar-SA"/>
      </w:rPr>
    </w:lvl>
  </w:abstractNum>
  <w:abstractNum w:abstractNumId="131">
    <w:nsid w:val="653F7551"/>
    <w:multiLevelType w:val="hybridMultilevel"/>
    <w:tmpl w:val="05480EAE"/>
    <w:lvl w:ilvl="0" w:tplc="8CD2C8D4">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EFDA3A5C">
      <w:numFmt w:val="bullet"/>
      <w:lvlText w:val="•"/>
      <w:lvlJc w:val="left"/>
      <w:pPr>
        <w:ind w:left="1189" w:hanging="320"/>
      </w:pPr>
      <w:rPr>
        <w:rFonts w:hint="default"/>
        <w:lang w:val="ru-RU" w:eastAsia="en-US" w:bidi="ar-SA"/>
      </w:rPr>
    </w:lvl>
    <w:lvl w:ilvl="2" w:tplc="54581C5E">
      <w:numFmt w:val="bullet"/>
      <w:lvlText w:val="•"/>
      <w:lvlJc w:val="left"/>
      <w:pPr>
        <w:ind w:left="2238" w:hanging="320"/>
      </w:pPr>
      <w:rPr>
        <w:rFonts w:hint="default"/>
        <w:lang w:val="ru-RU" w:eastAsia="en-US" w:bidi="ar-SA"/>
      </w:rPr>
    </w:lvl>
    <w:lvl w:ilvl="3" w:tplc="A1F0EAE4">
      <w:numFmt w:val="bullet"/>
      <w:lvlText w:val="•"/>
      <w:lvlJc w:val="left"/>
      <w:pPr>
        <w:ind w:left="3287" w:hanging="320"/>
      </w:pPr>
      <w:rPr>
        <w:rFonts w:hint="default"/>
        <w:lang w:val="ru-RU" w:eastAsia="en-US" w:bidi="ar-SA"/>
      </w:rPr>
    </w:lvl>
    <w:lvl w:ilvl="4" w:tplc="D5E2F384">
      <w:numFmt w:val="bullet"/>
      <w:lvlText w:val="•"/>
      <w:lvlJc w:val="left"/>
      <w:pPr>
        <w:ind w:left="4336" w:hanging="320"/>
      </w:pPr>
      <w:rPr>
        <w:rFonts w:hint="default"/>
        <w:lang w:val="ru-RU" w:eastAsia="en-US" w:bidi="ar-SA"/>
      </w:rPr>
    </w:lvl>
    <w:lvl w:ilvl="5" w:tplc="B6521E3A">
      <w:numFmt w:val="bullet"/>
      <w:lvlText w:val="•"/>
      <w:lvlJc w:val="left"/>
      <w:pPr>
        <w:ind w:left="5385" w:hanging="320"/>
      </w:pPr>
      <w:rPr>
        <w:rFonts w:hint="default"/>
        <w:lang w:val="ru-RU" w:eastAsia="en-US" w:bidi="ar-SA"/>
      </w:rPr>
    </w:lvl>
    <w:lvl w:ilvl="6" w:tplc="E00A9D00">
      <w:numFmt w:val="bullet"/>
      <w:lvlText w:val="•"/>
      <w:lvlJc w:val="left"/>
      <w:pPr>
        <w:ind w:left="6434" w:hanging="320"/>
      </w:pPr>
      <w:rPr>
        <w:rFonts w:hint="default"/>
        <w:lang w:val="ru-RU" w:eastAsia="en-US" w:bidi="ar-SA"/>
      </w:rPr>
    </w:lvl>
    <w:lvl w:ilvl="7" w:tplc="ABBE43FA">
      <w:numFmt w:val="bullet"/>
      <w:lvlText w:val="•"/>
      <w:lvlJc w:val="left"/>
      <w:pPr>
        <w:ind w:left="7483" w:hanging="320"/>
      </w:pPr>
      <w:rPr>
        <w:rFonts w:hint="default"/>
        <w:lang w:val="ru-RU" w:eastAsia="en-US" w:bidi="ar-SA"/>
      </w:rPr>
    </w:lvl>
    <w:lvl w:ilvl="8" w:tplc="523C2AEA">
      <w:numFmt w:val="bullet"/>
      <w:lvlText w:val="•"/>
      <w:lvlJc w:val="left"/>
      <w:pPr>
        <w:ind w:left="8533" w:hanging="320"/>
      </w:pPr>
      <w:rPr>
        <w:rFonts w:hint="default"/>
        <w:lang w:val="ru-RU" w:eastAsia="en-US" w:bidi="ar-SA"/>
      </w:rPr>
    </w:lvl>
  </w:abstractNum>
  <w:abstractNum w:abstractNumId="132">
    <w:nsid w:val="65C749AF"/>
    <w:multiLevelType w:val="hybridMultilevel"/>
    <w:tmpl w:val="0A76D25E"/>
    <w:lvl w:ilvl="0" w:tplc="09C894FA">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E1D4FC74">
      <w:numFmt w:val="bullet"/>
      <w:lvlText w:val="•"/>
      <w:lvlJc w:val="left"/>
      <w:pPr>
        <w:ind w:left="1189" w:hanging="320"/>
      </w:pPr>
      <w:rPr>
        <w:rFonts w:hint="default"/>
        <w:lang w:val="ru-RU" w:eastAsia="en-US" w:bidi="ar-SA"/>
      </w:rPr>
    </w:lvl>
    <w:lvl w:ilvl="2" w:tplc="8D0CAC92">
      <w:numFmt w:val="bullet"/>
      <w:lvlText w:val="•"/>
      <w:lvlJc w:val="left"/>
      <w:pPr>
        <w:ind w:left="2238" w:hanging="320"/>
      </w:pPr>
      <w:rPr>
        <w:rFonts w:hint="default"/>
        <w:lang w:val="ru-RU" w:eastAsia="en-US" w:bidi="ar-SA"/>
      </w:rPr>
    </w:lvl>
    <w:lvl w:ilvl="3" w:tplc="D3B0BF7E">
      <w:numFmt w:val="bullet"/>
      <w:lvlText w:val="•"/>
      <w:lvlJc w:val="left"/>
      <w:pPr>
        <w:ind w:left="3287" w:hanging="320"/>
      </w:pPr>
      <w:rPr>
        <w:rFonts w:hint="default"/>
        <w:lang w:val="ru-RU" w:eastAsia="en-US" w:bidi="ar-SA"/>
      </w:rPr>
    </w:lvl>
    <w:lvl w:ilvl="4" w:tplc="F7E81F48">
      <w:numFmt w:val="bullet"/>
      <w:lvlText w:val="•"/>
      <w:lvlJc w:val="left"/>
      <w:pPr>
        <w:ind w:left="4336" w:hanging="320"/>
      </w:pPr>
      <w:rPr>
        <w:rFonts w:hint="default"/>
        <w:lang w:val="ru-RU" w:eastAsia="en-US" w:bidi="ar-SA"/>
      </w:rPr>
    </w:lvl>
    <w:lvl w:ilvl="5" w:tplc="58788B14">
      <w:numFmt w:val="bullet"/>
      <w:lvlText w:val="•"/>
      <w:lvlJc w:val="left"/>
      <w:pPr>
        <w:ind w:left="5385" w:hanging="320"/>
      </w:pPr>
      <w:rPr>
        <w:rFonts w:hint="default"/>
        <w:lang w:val="ru-RU" w:eastAsia="en-US" w:bidi="ar-SA"/>
      </w:rPr>
    </w:lvl>
    <w:lvl w:ilvl="6" w:tplc="F52C5536">
      <w:numFmt w:val="bullet"/>
      <w:lvlText w:val="•"/>
      <w:lvlJc w:val="left"/>
      <w:pPr>
        <w:ind w:left="6434" w:hanging="320"/>
      </w:pPr>
      <w:rPr>
        <w:rFonts w:hint="default"/>
        <w:lang w:val="ru-RU" w:eastAsia="en-US" w:bidi="ar-SA"/>
      </w:rPr>
    </w:lvl>
    <w:lvl w:ilvl="7" w:tplc="658664AE">
      <w:numFmt w:val="bullet"/>
      <w:lvlText w:val="•"/>
      <w:lvlJc w:val="left"/>
      <w:pPr>
        <w:ind w:left="7483" w:hanging="320"/>
      </w:pPr>
      <w:rPr>
        <w:rFonts w:hint="default"/>
        <w:lang w:val="ru-RU" w:eastAsia="en-US" w:bidi="ar-SA"/>
      </w:rPr>
    </w:lvl>
    <w:lvl w:ilvl="8" w:tplc="BBAEB43E">
      <w:numFmt w:val="bullet"/>
      <w:lvlText w:val="•"/>
      <w:lvlJc w:val="left"/>
      <w:pPr>
        <w:ind w:left="8533" w:hanging="320"/>
      </w:pPr>
      <w:rPr>
        <w:rFonts w:hint="default"/>
        <w:lang w:val="ru-RU" w:eastAsia="en-US" w:bidi="ar-SA"/>
      </w:rPr>
    </w:lvl>
  </w:abstractNum>
  <w:abstractNum w:abstractNumId="133">
    <w:nsid w:val="65CD3E7D"/>
    <w:multiLevelType w:val="hybridMultilevel"/>
    <w:tmpl w:val="22F6A1DA"/>
    <w:lvl w:ilvl="0" w:tplc="DAF45966">
      <w:start w:val="1"/>
      <w:numFmt w:val="decimal"/>
      <w:lvlText w:val="%1)."/>
      <w:lvlJc w:val="left"/>
      <w:pPr>
        <w:ind w:left="1168"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3A5C2888">
      <w:numFmt w:val="bullet"/>
      <w:lvlText w:val="•"/>
      <w:lvlJc w:val="left"/>
      <w:pPr>
        <w:ind w:left="2107" w:hanging="320"/>
      </w:pPr>
      <w:rPr>
        <w:rFonts w:hint="default"/>
        <w:lang w:val="ru-RU" w:eastAsia="en-US" w:bidi="ar-SA"/>
      </w:rPr>
    </w:lvl>
    <w:lvl w:ilvl="2" w:tplc="75C69BE0">
      <w:numFmt w:val="bullet"/>
      <w:lvlText w:val="•"/>
      <w:lvlJc w:val="left"/>
      <w:pPr>
        <w:ind w:left="3054" w:hanging="320"/>
      </w:pPr>
      <w:rPr>
        <w:rFonts w:hint="default"/>
        <w:lang w:val="ru-RU" w:eastAsia="en-US" w:bidi="ar-SA"/>
      </w:rPr>
    </w:lvl>
    <w:lvl w:ilvl="3" w:tplc="6E38EA5C">
      <w:numFmt w:val="bullet"/>
      <w:lvlText w:val="•"/>
      <w:lvlJc w:val="left"/>
      <w:pPr>
        <w:ind w:left="4001" w:hanging="320"/>
      </w:pPr>
      <w:rPr>
        <w:rFonts w:hint="default"/>
        <w:lang w:val="ru-RU" w:eastAsia="en-US" w:bidi="ar-SA"/>
      </w:rPr>
    </w:lvl>
    <w:lvl w:ilvl="4" w:tplc="4962C23E">
      <w:numFmt w:val="bullet"/>
      <w:lvlText w:val="•"/>
      <w:lvlJc w:val="left"/>
      <w:pPr>
        <w:ind w:left="4948" w:hanging="320"/>
      </w:pPr>
      <w:rPr>
        <w:rFonts w:hint="default"/>
        <w:lang w:val="ru-RU" w:eastAsia="en-US" w:bidi="ar-SA"/>
      </w:rPr>
    </w:lvl>
    <w:lvl w:ilvl="5" w:tplc="7C30CD58">
      <w:numFmt w:val="bullet"/>
      <w:lvlText w:val="•"/>
      <w:lvlJc w:val="left"/>
      <w:pPr>
        <w:ind w:left="5895" w:hanging="320"/>
      </w:pPr>
      <w:rPr>
        <w:rFonts w:hint="default"/>
        <w:lang w:val="ru-RU" w:eastAsia="en-US" w:bidi="ar-SA"/>
      </w:rPr>
    </w:lvl>
    <w:lvl w:ilvl="6" w:tplc="56D800C6">
      <w:numFmt w:val="bullet"/>
      <w:lvlText w:val="•"/>
      <w:lvlJc w:val="left"/>
      <w:pPr>
        <w:ind w:left="6842" w:hanging="320"/>
      </w:pPr>
      <w:rPr>
        <w:rFonts w:hint="default"/>
        <w:lang w:val="ru-RU" w:eastAsia="en-US" w:bidi="ar-SA"/>
      </w:rPr>
    </w:lvl>
    <w:lvl w:ilvl="7" w:tplc="2C008B48">
      <w:numFmt w:val="bullet"/>
      <w:lvlText w:val="•"/>
      <w:lvlJc w:val="left"/>
      <w:pPr>
        <w:ind w:left="7789" w:hanging="320"/>
      </w:pPr>
      <w:rPr>
        <w:rFonts w:hint="default"/>
        <w:lang w:val="ru-RU" w:eastAsia="en-US" w:bidi="ar-SA"/>
      </w:rPr>
    </w:lvl>
    <w:lvl w:ilvl="8" w:tplc="DFC2D2B6">
      <w:numFmt w:val="bullet"/>
      <w:lvlText w:val="•"/>
      <w:lvlJc w:val="left"/>
      <w:pPr>
        <w:ind w:left="8737" w:hanging="320"/>
      </w:pPr>
      <w:rPr>
        <w:rFonts w:hint="default"/>
        <w:lang w:val="ru-RU" w:eastAsia="en-US" w:bidi="ar-SA"/>
      </w:rPr>
    </w:lvl>
  </w:abstractNum>
  <w:abstractNum w:abstractNumId="134">
    <w:nsid w:val="675B56AD"/>
    <w:multiLevelType w:val="hybridMultilevel"/>
    <w:tmpl w:val="DD8006F0"/>
    <w:lvl w:ilvl="0" w:tplc="7986906C">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1128840C">
      <w:numFmt w:val="bullet"/>
      <w:lvlText w:val="•"/>
      <w:lvlJc w:val="left"/>
      <w:pPr>
        <w:ind w:left="1189" w:hanging="320"/>
      </w:pPr>
      <w:rPr>
        <w:rFonts w:hint="default"/>
        <w:lang w:val="ru-RU" w:eastAsia="en-US" w:bidi="ar-SA"/>
      </w:rPr>
    </w:lvl>
    <w:lvl w:ilvl="2" w:tplc="408C88E2">
      <w:numFmt w:val="bullet"/>
      <w:lvlText w:val="•"/>
      <w:lvlJc w:val="left"/>
      <w:pPr>
        <w:ind w:left="2238" w:hanging="320"/>
      </w:pPr>
      <w:rPr>
        <w:rFonts w:hint="default"/>
        <w:lang w:val="ru-RU" w:eastAsia="en-US" w:bidi="ar-SA"/>
      </w:rPr>
    </w:lvl>
    <w:lvl w:ilvl="3" w:tplc="C5EEC48A">
      <w:numFmt w:val="bullet"/>
      <w:lvlText w:val="•"/>
      <w:lvlJc w:val="left"/>
      <w:pPr>
        <w:ind w:left="3287" w:hanging="320"/>
      </w:pPr>
      <w:rPr>
        <w:rFonts w:hint="default"/>
        <w:lang w:val="ru-RU" w:eastAsia="en-US" w:bidi="ar-SA"/>
      </w:rPr>
    </w:lvl>
    <w:lvl w:ilvl="4" w:tplc="53F40874">
      <w:numFmt w:val="bullet"/>
      <w:lvlText w:val="•"/>
      <w:lvlJc w:val="left"/>
      <w:pPr>
        <w:ind w:left="4336" w:hanging="320"/>
      </w:pPr>
      <w:rPr>
        <w:rFonts w:hint="default"/>
        <w:lang w:val="ru-RU" w:eastAsia="en-US" w:bidi="ar-SA"/>
      </w:rPr>
    </w:lvl>
    <w:lvl w:ilvl="5" w:tplc="A6E2BD88">
      <w:numFmt w:val="bullet"/>
      <w:lvlText w:val="•"/>
      <w:lvlJc w:val="left"/>
      <w:pPr>
        <w:ind w:left="5385" w:hanging="320"/>
      </w:pPr>
      <w:rPr>
        <w:rFonts w:hint="default"/>
        <w:lang w:val="ru-RU" w:eastAsia="en-US" w:bidi="ar-SA"/>
      </w:rPr>
    </w:lvl>
    <w:lvl w:ilvl="6" w:tplc="B64C272A">
      <w:numFmt w:val="bullet"/>
      <w:lvlText w:val="•"/>
      <w:lvlJc w:val="left"/>
      <w:pPr>
        <w:ind w:left="6434" w:hanging="320"/>
      </w:pPr>
      <w:rPr>
        <w:rFonts w:hint="default"/>
        <w:lang w:val="ru-RU" w:eastAsia="en-US" w:bidi="ar-SA"/>
      </w:rPr>
    </w:lvl>
    <w:lvl w:ilvl="7" w:tplc="E7C04E9E">
      <w:numFmt w:val="bullet"/>
      <w:lvlText w:val="•"/>
      <w:lvlJc w:val="left"/>
      <w:pPr>
        <w:ind w:left="7483" w:hanging="320"/>
      </w:pPr>
      <w:rPr>
        <w:rFonts w:hint="default"/>
        <w:lang w:val="ru-RU" w:eastAsia="en-US" w:bidi="ar-SA"/>
      </w:rPr>
    </w:lvl>
    <w:lvl w:ilvl="8" w:tplc="60CAA326">
      <w:numFmt w:val="bullet"/>
      <w:lvlText w:val="•"/>
      <w:lvlJc w:val="left"/>
      <w:pPr>
        <w:ind w:left="8533" w:hanging="320"/>
      </w:pPr>
      <w:rPr>
        <w:rFonts w:hint="default"/>
        <w:lang w:val="ru-RU" w:eastAsia="en-US" w:bidi="ar-SA"/>
      </w:rPr>
    </w:lvl>
  </w:abstractNum>
  <w:abstractNum w:abstractNumId="135">
    <w:nsid w:val="68D741C5"/>
    <w:multiLevelType w:val="multilevel"/>
    <w:tmpl w:val="5756D55E"/>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440" w:hanging="600"/>
      </w:pPr>
      <w:rPr>
        <w:rFonts w:hint="default"/>
        <w:lang w:val="ru-RU" w:eastAsia="en-US" w:bidi="ar-SA"/>
      </w:rPr>
    </w:lvl>
    <w:lvl w:ilvl="4">
      <w:numFmt w:val="bullet"/>
      <w:lvlText w:val="•"/>
      <w:lvlJc w:val="left"/>
      <w:pPr>
        <w:ind w:left="2753" w:hanging="600"/>
      </w:pPr>
      <w:rPr>
        <w:rFonts w:hint="default"/>
        <w:lang w:val="ru-RU" w:eastAsia="en-US" w:bidi="ar-SA"/>
      </w:rPr>
    </w:lvl>
    <w:lvl w:ilvl="5">
      <w:numFmt w:val="bullet"/>
      <w:lvlText w:val="•"/>
      <w:lvlJc w:val="left"/>
      <w:pPr>
        <w:ind w:left="4066" w:hanging="600"/>
      </w:pPr>
      <w:rPr>
        <w:rFonts w:hint="default"/>
        <w:lang w:val="ru-RU" w:eastAsia="en-US" w:bidi="ar-SA"/>
      </w:rPr>
    </w:lvl>
    <w:lvl w:ilvl="6">
      <w:numFmt w:val="bullet"/>
      <w:lvlText w:val="•"/>
      <w:lvlJc w:val="left"/>
      <w:pPr>
        <w:ind w:left="5379" w:hanging="600"/>
      </w:pPr>
      <w:rPr>
        <w:rFonts w:hint="default"/>
        <w:lang w:val="ru-RU" w:eastAsia="en-US" w:bidi="ar-SA"/>
      </w:rPr>
    </w:lvl>
    <w:lvl w:ilvl="7">
      <w:numFmt w:val="bullet"/>
      <w:lvlText w:val="•"/>
      <w:lvlJc w:val="left"/>
      <w:pPr>
        <w:ind w:left="6692" w:hanging="600"/>
      </w:pPr>
      <w:rPr>
        <w:rFonts w:hint="default"/>
        <w:lang w:val="ru-RU" w:eastAsia="en-US" w:bidi="ar-SA"/>
      </w:rPr>
    </w:lvl>
    <w:lvl w:ilvl="8">
      <w:numFmt w:val="bullet"/>
      <w:lvlText w:val="•"/>
      <w:lvlJc w:val="left"/>
      <w:pPr>
        <w:ind w:left="8005" w:hanging="600"/>
      </w:pPr>
      <w:rPr>
        <w:rFonts w:hint="default"/>
        <w:lang w:val="ru-RU" w:eastAsia="en-US" w:bidi="ar-SA"/>
      </w:rPr>
    </w:lvl>
  </w:abstractNum>
  <w:abstractNum w:abstractNumId="136">
    <w:nsid w:val="690544C1"/>
    <w:multiLevelType w:val="multilevel"/>
    <w:tmpl w:val="133EAD86"/>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60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3">
      <w:numFmt w:val="bullet"/>
      <w:lvlText w:val="•"/>
      <w:lvlJc w:val="left"/>
      <w:pPr>
        <w:ind w:left="3202" w:hanging="600"/>
      </w:pPr>
      <w:rPr>
        <w:rFonts w:hint="default"/>
        <w:lang w:val="ru-RU" w:eastAsia="en-US" w:bidi="ar-SA"/>
      </w:rPr>
    </w:lvl>
    <w:lvl w:ilvl="4">
      <w:numFmt w:val="bullet"/>
      <w:lvlText w:val="•"/>
      <w:lvlJc w:val="left"/>
      <w:pPr>
        <w:ind w:left="4263" w:hanging="600"/>
      </w:pPr>
      <w:rPr>
        <w:rFonts w:hint="default"/>
        <w:lang w:val="ru-RU" w:eastAsia="en-US" w:bidi="ar-SA"/>
      </w:rPr>
    </w:lvl>
    <w:lvl w:ilvl="5">
      <w:numFmt w:val="bullet"/>
      <w:lvlText w:val="•"/>
      <w:lvlJc w:val="left"/>
      <w:pPr>
        <w:ind w:left="5325" w:hanging="600"/>
      </w:pPr>
      <w:rPr>
        <w:rFonts w:hint="default"/>
        <w:lang w:val="ru-RU" w:eastAsia="en-US" w:bidi="ar-SA"/>
      </w:rPr>
    </w:lvl>
    <w:lvl w:ilvl="6">
      <w:numFmt w:val="bullet"/>
      <w:lvlText w:val="•"/>
      <w:lvlJc w:val="left"/>
      <w:pPr>
        <w:ind w:left="6386" w:hanging="600"/>
      </w:pPr>
      <w:rPr>
        <w:rFonts w:hint="default"/>
        <w:lang w:val="ru-RU" w:eastAsia="en-US" w:bidi="ar-SA"/>
      </w:rPr>
    </w:lvl>
    <w:lvl w:ilvl="7">
      <w:numFmt w:val="bullet"/>
      <w:lvlText w:val="•"/>
      <w:lvlJc w:val="left"/>
      <w:pPr>
        <w:ind w:left="7447" w:hanging="600"/>
      </w:pPr>
      <w:rPr>
        <w:rFonts w:hint="default"/>
        <w:lang w:val="ru-RU" w:eastAsia="en-US" w:bidi="ar-SA"/>
      </w:rPr>
    </w:lvl>
    <w:lvl w:ilvl="8">
      <w:numFmt w:val="bullet"/>
      <w:lvlText w:val="•"/>
      <w:lvlJc w:val="left"/>
      <w:pPr>
        <w:ind w:left="8508" w:hanging="600"/>
      </w:pPr>
      <w:rPr>
        <w:rFonts w:hint="default"/>
        <w:lang w:val="ru-RU" w:eastAsia="en-US" w:bidi="ar-SA"/>
      </w:rPr>
    </w:lvl>
  </w:abstractNum>
  <w:abstractNum w:abstractNumId="137">
    <w:nsid w:val="69D145EC"/>
    <w:multiLevelType w:val="hybridMultilevel"/>
    <w:tmpl w:val="479A5A98"/>
    <w:lvl w:ilvl="0" w:tplc="12A00C34">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7DAEFAE">
      <w:numFmt w:val="bullet"/>
      <w:lvlText w:val="•"/>
      <w:lvlJc w:val="left"/>
      <w:pPr>
        <w:ind w:left="2053" w:hanging="260"/>
      </w:pPr>
      <w:rPr>
        <w:rFonts w:hint="default"/>
        <w:lang w:val="ru-RU" w:eastAsia="en-US" w:bidi="ar-SA"/>
      </w:rPr>
    </w:lvl>
    <w:lvl w:ilvl="2" w:tplc="9D7047FE">
      <w:numFmt w:val="bullet"/>
      <w:lvlText w:val="•"/>
      <w:lvlJc w:val="left"/>
      <w:pPr>
        <w:ind w:left="3006" w:hanging="260"/>
      </w:pPr>
      <w:rPr>
        <w:rFonts w:hint="default"/>
        <w:lang w:val="ru-RU" w:eastAsia="en-US" w:bidi="ar-SA"/>
      </w:rPr>
    </w:lvl>
    <w:lvl w:ilvl="3" w:tplc="3B12A028">
      <w:numFmt w:val="bullet"/>
      <w:lvlText w:val="•"/>
      <w:lvlJc w:val="left"/>
      <w:pPr>
        <w:ind w:left="3959" w:hanging="260"/>
      </w:pPr>
      <w:rPr>
        <w:rFonts w:hint="default"/>
        <w:lang w:val="ru-RU" w:eastAsia="en-US" w:bidi="ar-SA"/>
      </w:rPr>
    </w:lvl>
    <w:lvl w:ilvl="4" w:tplc="C55C0E38">
      <w:numFmt w:val="bullet"/>
      <w:lvlText w:val="•"/>
      <w:lvlJc w:val="left"/>
      <w:pPr>
        <w:ind w:left="4912" w:hanging="260"/>
      </w:pPr>
      <w:rPr>
        <w:rFonts w:hint="default"/>
        <w:lang w:val="ru-RU" w:eastAsia="en-US" w:bidi="ar-SA"/>
      </w:rPr>
    </w:lvl>
    <w:lvl w:ilvl="5" w:tplc="C5725764">
      <w:numFmt w:val="bullet"/>
      <w:lvlText w:val="•"/>
      <w:lvlJc w:val="left"/>
      <w:pPr>
        <w:ind w:left="5865" w:hanging="260"/>
      </w:pPr>
      <w:rPr>
        <w:rFonts w:hint="default"/>
        <w:lang w:val="ru-RU" w:eastAsia="en-US" w:bidi="ar-SA"/>
      </w:rPr>
    </w:lvl>
    <w:lvl w:ilvl="6" w:tplc="1A044FCC">
      <w:numFmt w:val="bullet"/>
      <w:lvlText w:val="•"/>
      <w:lvlJc w:val="left"/>
      <w:pPr>
        <w:ind w:left="6818" w:hanging="260"/>
      </w:pPr>
      <w:rPr>
        <w:rFonts w:hint="default"/>
        <w:lang w:val="ru-RU" w:eastAsia="en-US" w:bidi="ar-SA"/>
      </w:rPr>
    </w:lvl>
    <w:lvl w:ilvl="7" w:tplc="B39E5268">
      <w:numFmt w:val="bullet"/>
      <w:lvlText w:val="•"/>
      <w:lvlJc w:val="left"/>
      <w:pPr>
        <w:ind w:left="7771" w:hanging="260"/>
      </w:pPr>
      <w:rPr>
        <w:rFonts w:hint="default"/>
        <w:lang w:val="ru-RU" w:eastAsia="en-US" w:bidi="ar-SA"/>
      </w:rPr>
    </w:lvl>
    <w:lvl w:ilvl="8" w:tplc="CCAC5D10">
      <w:numFmt w:val="bullet"/>
      <w:lvlText w:val="•"/>
      <w:lvlJc w:val="left"/>
      <w:pPr>
        <w:ind w:left="8725" w:hanging="260"/>
      </w:pPr>
      <w:rPr>
        <w:rFonts w:hint="default"/>
        <w:lang w:val="ru-RU" w:eastAsia="en-US" w:bidi="ar-SA"/>
      </w:rPr>
    </w:lvl>
  </w:abstractNum>
  <w:abstractNum w:abstractNumId="138">
    <w:nsid w:val="6A812EA9"/>
    <w:multiLevelType w:val="hybridMultilevel"/>
    <w:tmpl w:val="7DDA9492"/>
    <w:lvl w:ilvl="0" w:tplc="51A48FA4">
      <w:start w:val="1"/>
      <w:numFmt w:val="decimal"/>
      <w:lvlText w:val="%1)."/>
      <w:lvlJc w:val="left"/>
      <w:pPr>
        <w:ind w:left="1168"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E9E820C8">
      <w:numFmt w:val="bullet"/>
      <w:lvlText w:val="•"/>
      <w:lvlJc w:val="left"/>
      <w:pPr>
        <w:ind w:left="2107" w:hanging="320"/>
      </w:pPr>
      <w:rPr>
        <w:rFonts w:hint="default"/>
        <w:lang w:val="ru-RU" w:eastAsia="en-US" w:bidi="ar-SA"/>
      </w:rPr>
    </w:lvl>
    <w:lvl w:ilvl="2" w:tplc="F82EBAA8">
      <w:numFmt w:val="bullet"/>
      <w:lvlText w:val="•"/>
      <w:lvlJc w:val="left"/>
      <w:pPr>
        <w:ind w:left="3054" w:hanging="320"/>
      </w:pPr>
      <w:rPr>
        <w:rFonts w:hint="default"/>
        <w:lang w:val="ru-RU" w:eastAsia="en-US" w:bidi="ar-SA"/>
      </w:rPr>
    </w:lvl>
    <w:lvl w:ilvl="3" w:tplc="6E52CE80">
      <w:numFmt w:val="bullet"/>
      <w:lvlText w:val="•"/>
      <w:lvlJc w:val="left"/>
      <w:pPr>
        <w:ind w:left="4001" w:hanging="320"/>
      </w:pPr>
      <w:rPr>
        <w:rFonts w:hint="default"/>
        <w:lang w:val="ru-RU" w:eastAsia="en-US" w:bidi="ar-SA"/>
      </w:rPr>
    </w:lvl>
    <w:lvl w:ilvl="4" w:tplc="85CA30CA">
      <w:numFmt w:val="bullet"/>
      <w:lvlText w:val="•"/>
      <w:lvlJc w:val="left"/>
      <w:pPr>
        <w:ind w:left="4948" w:hanging="320"/>
      </w:pPr>
      <w:rPr>
        <w:rFonts w:hint="default"/>
        <w:lang w:val="ru-RU" w:eastAsia="en-US" w:bidi="ar-SA"/>
      </w:rPr>
    </w:lvl>
    <w:lvl w:ilvl="5" w:tplc="41FA95BC">
      <w:numFmt w:val="bullet"/>
      <w:lvlText w:val="•"/>
      <w:lvlJc w:val="left"/>
      <w:pPr>
        <w:ind w:left="5895" w:hanging="320"/>
      </w:pPr>
      <w:rPr>
        <w:rFonts w:hint="default"/>
        <w:lang w:val="ru-RU" w:eastAsia="en-US" w:bidi="ar-SA"/>
      </w:rPr>
    </w:lvl>
    <w:lvl w:ilvl="6" w:tplc="C974F1E2">
      <w:numFmt w:val="bullet"/>
      <w:lvlText w:val="•"/>
      <w:lvlJc w:val="left"/>
      <w:pPr>
        <w:ind w:left="6842" w:hanging="320"/>
      </w:pPr>
      <w:rPr>
        <w:rFonts w:hint="default"/>
        <w:lang w:val="ru-RU" w:eastAsia="en-US" w:bidi="ar-SA"/>
      </w:rPr>
    </w:lvl>
    <w:lvl w:ilvl="7" w:tplc="EAC06942">
      <w:numFmt w:val="bullet"/>
      <w:lvlText w:val="•"/>
      <w:lvlJc w:val="left"/>
      <w:pPr>
        <w:ind w:left="7789" w:hanging="320"/>
      </w:pPr>
      <w:rPr>
        <w:rFonts w:hint="default"/>
        <w:lang w:val="ru-RU" w:eastAsia="en-US" w:bidi="ar-SA"/>
      </w:rPr>
    </w:lvl>
    <w:lvl w:ilvl="8" w:tplc="7304E048">
      <w:numFmt w:val="bullet"/>
      <w:lvlText w:val="•"/>
      <w:lvlJc w:val="left"/>
      <w:pPr>
        <w:ind w:left="8737" w:hanging="320"/>
      </w:pPr>
      <w:rPr>
        <w:rFonts w:hint="default"/>
        <w:lang w:val="ru-RU" w:eastAsia="en-US" w:bidi="ar-SA"/>
      </w:rPr>
    </w:lvl>
  </w:abstractNum>
  <w:abstractNum w:abstractNumId="139">
    <w:nsid w:val="6B196D90"/>
    <w:multiLevelType w:val="multilevel"/>
    <w:tmpl w:val="A402802C"/>
    <w:lvl w:ilvl="0">
      <w:start w:val="5"/>
      <w:numFmt w:val="decimal"/>
      <w:lvlText w:val="%1"/>
      <w:lvlJc w:val="left"/>
      <w:pPr>
        <w:ind w:left="1269" w:hanging="420"/>
        <w:jc w:val="left"/>
      </w:pPr>
      <w:rPr>
        <w:rFonts w:hint="default"/>
        <w:lang w:val="ru-RU" w:eastAsia="en-US" w:bidi="ar-SA"/>
      </w:rPr>
    </w:lvl>
    <w:lvl w:ilvl="1">
      <w:start w:val="6"/>
      <w:numFmt w:val="decimal"/>
      <w:lvlText w:val="%1.%2."/>
      <w:lvlJc w:val="left"/>
      <w:pPr>
        <w:ind w:left="1269"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482" w:hanging="600"/>
      </w:pPr>
      <w:rPr>
        <w:rFonts w:hint="default"/>
        <w:lang w:val="ru-RU" w:eastAsia="en-US" w:bidi="ar-SA"/>
      </w:rPr>
    </w:lvl>
    <w:lvl w:ilvl="4">
      <w:numFmt w:val="bullet"/>
      <w:lvlText w:val="•"/>
      <w:lvlJc w:val="left"/>
      <w:pPr>
        <w:ind w:left="4503" w:hanging="600"/>
      </w:pPr>
      <w:rPr>
        <w:rFonts w:hint="default"/>
        <w:lang w:val="ru-RU" w:eastAsia="en-US" w:bidi="ar-SA"/>
      </w:rPr>
    </w:lvl>
    <w:lvl w:ilvl="5">
      <w:numFmt w:val="bullet"/>
      <w:lvlText w:val="•"/>
      <w:lvlJc w:val="left"/>
      <w:pPr>
        <w:ind w:left="5525" w:hanging="600"/>
      </w:pPr>
      <w:rPr>
        <w:rFonts w:hint="default"/>
        <w:lang w:val="ru-RU" w:eastAsia="en-US" w:bidi="ar-SA"/>
      </w:rPr>
    </w:lvl>
    <w:lvl w:ilvl="6">
      <w:numFmt w:val="bullet"/>
      <w:lvlText w:val="•"/>
      <w:lvlJc w:val="left"/>
      <w:pPr>
        <w:ind w:left="6546" w:hanging="600"/>
      </w:pPr>
      <w:rPr>
        <w:rFonts w:hint="default"/>
        <w:lang w:val="ru-RU" w:eastAsia="en-US" w:bidi="ar-SA"/>
      </w:rPr>
    </w:lvl>
    <w:lvl w:ilvl="7">
      <w:numFmt w:val="bullet"/>
      <w:lvlText w:val="•"/>
      <w:lvlJc w:val="left"/>
      <w:pPr>
        <w:ind w:left="7567" w:hanging="600"/>
      </w:pPr>
      <w:rPr>
        <w:rFonts w:hint="default"/>
        <w:lang w:val="ru-RU" w:eastAsia="en-US" w:bidi="ar-SA"/>
      </w:rPr>
    </w:lvl>
    <w:lvl w:ilvl="8">
      <w:numFmt w:val="bullet"/>
      <w:lvlText w:val="•"/>
      <w:lvlJc w:val="left"/>
      <w:pPr>
        <w:ind w:left="8588" w:hanging="600"/>
      </w:pPr>
      <w:rPr>
        <w:rFonts w:hint="default"/>
        <w:lang w:val="ru-RU" w:eastAsia="en-US" w:bidi="ar-SA"/>
      </w:rPr>
    </w:lvl>
  </w:abstractNum>
  <w:abstractNum w:abstractNumId="140">
    <w:nsid w:val="6C971F54"/>
    <w:multiLevelType w:val="multilevel"/>
    <w:tmpl w:val="863C273E"/>
    <w:lvl w:ilvl="0">
      <w:start w:val="6"/>
      <w:numFmt w:val="decimal"/>
      <w:lvlText w:val="%1"/>
      <w:lvlJc w:val="left"/>
      <w:pPr>
        <w:ind w:left="1449" w:hanging="600"/>
        <w:jc w:val="left"/>
      </w:pPr>
      <w:rPr>
        <w:rFonts w:hint="default"/>
        <w:lang w:val="ru-RU" w:eastAsia="en-US" w:bidi="ar-SA"/>
      </w:rPr>
    </w:lvl>
    <w:lvl w:ilvl="1">
      <w:start w:val="2"/>
      <w:numFmt w:val="decimal"/>
      <w:lvlText w:val="%1.%2"/>
      <w:lvlJc w:val="left"/>
      <w:pPr>
        <w:ind w:left="1449" w:hanging="600"/>
        <w:jc w:val="left"/>
      </w:pPr>
      <w:rPr>
        <w:rFonts w:hint="default"/>
        <w:lang w:val="ru-RU" w:eastAsia="en-US" w:bidi="ar-SA"/>
      </w:rPr>
    </w:lvl>
    <w:lvl w:ilvl="2">
      <w:start w:val="3"/>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4197" w:hanging="600"/>
      </w:pPr>
      <w:rPr>
        <w:rFonts w:hint="default"/>
        <w:lang w:val="ru-RU" w:eastAsia="en-US" w:bidi="ar-SA"/>
      </w:rPr>
    </w:lvl>
    <w:lvl w:ilvl="4">
      <w:numFmt w:val="bullet"/>
      <w:lvlText w:val="•"/>
      <w:lvlJc w:val="left"/>
      <w:pPr>
        <w:ind w:left="5116" w:hanging="600"/>
      </w:pPr>
      <w:rPr>
        <w:rFonts w:hint="default"/>
        <w:lang w:val="ru-RU" w:eastAsia="en-US" w:bidi="ar-SA"/>
      </w:rPr>
    </w:lvl>
    <w:lvl w:ilvl="5">
      <w:numFmt w:val="bullet"/>
      <w:lvlText w:val="•"/>
      <w:lvlJc w:val="left"/>
      <w:pPr>
        <w:ind w:left="6035" w:hanging="600"/>
      </w:pPr>
      <w:rPr>
        <w:rFonts w:hint="default"/>
        <w:lang w:val="ru-RU" w:eastAsia="en-US" w:bidi="ar-SA"/>
      </w:rPr>
    </w:lvl>
    <w:lvl w:ilvl="6">
      <w:numFmt w:val="bullet"/>
      <w:lvlText w:val="•"/>
      <w:lvlJc w:val="left"/>
      <w:pPr>
        <w:ind w:left="6954" w:hanging="600"/>
      </w:pPr>
      <w:rPr>
        <w:rFonts w:hint="default"/>
        <w:lang w:val="ru-RU" w:eastAsia="en-US" w:bidi="ar-SA"/>
      </w:rPr>
    </w:lvl>
    <w:lvl w:ilvl="7">
      <w:numFmt w:val="bullet"/>
      <w:lvlText w:val="•"/>
      <w:lvlJc w:val="left"/>
      <w:pPr>
        <w:ind w:left="7873" w:hanging="600"/>
      </w:pPr>
      <w:rPr>
        <w:rFonts w:hint="default"/>
        <w:lang w:val="ru-RU" w:eastAsia="en-US" w:bidi="ar-SA"/>
      </w:rPr>
    </w:lvl>
    <w:lvl w:ilvl="8">
      <w:numFmt w:val="bullet"/>
      <w:lvlText w:val="•"/>
      <w:lvlJc w:val="left"/>
      <w:pPr>
        <w:ind w:left="8793" w:hanging="600"/>
      </w:pPr>
      <w:rPr>
        <w:rFonts w:hint="default"/>
        <w:lang w:val="ru-RU" w:eastAsia="en-US" w:bidi="ar-SA"/>
      </w:rPr>
    </w:lvl>
  </w:abstractNum>
  <w:abstractNum w:abstractNumId="141">
    <w:nsid w:val="6D0A5E5A"/>
    <w:multiLevelType w:val="multilevel"/>
    <w:tmpl w:val="C484B7CC"/>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440" w:hanging="600"/>
      </w:pPr>
      <w:rPr>
        <w:rFonts w:hint="default"/>
        <w:lang w:val="ru-RU" w:eastAsia="en-US" w:bidi="ar-SA"/>
      </w:rPr>
    </w:lvl>
    <w:lvl w:ilvl="4">
      <w:numFmt w:val="bullet"/>
      <w:lvlText w:val="•"/>
      <w:lvlJc w:val="left"/>
      <w:pPr>
        <w:ind w:left="2753" w:hanging="600"/>
      </w:pPr>
      <w:rPr>
        <w:rFonts w:hint="default"/>
        <w:lang w:val="ru-RU" w:eastAsia="en-US" w:bidi="ar-SA"/>
      </w:rPr>
    </w:lvl>
    <w:lvl w:ilvl="5">
      <w:numFmt w:val="bullet"/>
      <w:lvlText w:val="•"/>
      <w:lvlJc w:val="left"/>
      <w:pPr>
        <w:ind w:left="4066" w:hanging="600"/>
      </w:pPr>
      <w:rPr>
        <w:rFonts w:hint="default"/>
        <w:lang w:val="ru-RU" w:eastAsia="en-US" w:bidi="ar-SA"/>
      </w:rPr>
    </w:lvl>
    <w:lvl w:ilvl="6">
      <w:numFmt w:val="bullet"/>
      <w:lvlText w:val="•"/>
      <w:lvlJc w:val="left"/>
      <w:pPr>
        <w:ind w:left="5379" w:hanging="600"/>
      </w:pPr>
      <w:rPr>
        <w:rFonts w:hint="default"/>
        <w:lang w:val="ru-RU" w:eastAsia="en-US" w:bidi="ar-SA"/>
      </w:rPr>
    </w:lvl>
    <w:lvl w:ilvl="7">
      <w:numFmt w:val="bullet"/>
      <w:lvlText w:val="•"/>
      <w:lvlJc w:val="left"/>
      <w:pPr>
        <w:ind w:left="6692" w:hanging="600"/>
      </w:pPr>
      <w:rPr>
        <w:rFonts w:hint="default"/>
        <w:lang w:val="ru-RU" w:eastAsia="en-US" w:bidi="ar-SA"/>
      </w:rPr>
    </w:lvl>
    <w:lvl w:ilvl="8">
      <w:numFmt w:val="bullet"/>
      <w:lvlText w:val="•"/>
      <w:lvlJc w:val="left"/>
      <w:pPr>
        <w:ind w:left="8005" w:hanging="600"/>
      </w:pPr>
      <w:rPr>
        <w:rFonts w:hint="default"/>
        <w:lang w:val="ru-RU" w:eastAsia="en-US" w:bidi="ar-SA"/>
      </w:rPr>
    </w:lvl>
  </w:abstractNum>
  <w:abstractNum w:abstractNumId="142">
    <w:nsid w:val="6ECB25F1"/>
    <w:multiLevelType w:val="hybridMultilevel"/>
    <w:tmpl w:val="92020318"/>
    <w:lvl w:ilvl="0" w:tplc="0682E9B6">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616632E">
      <w:numFmt w:val="bullet"/>
      <w:lvlText w:val="•"/>
      <w:lvlJc w:val="left"/>
      <w:pPr>
        <w:ind w:left="2053" w:hanging="260"/>
      </w:pPr>
      <w:rPr>
        <w:rFonts w:hint="default"/>
        <w:lang w:val="ru-RU" w:eastAsia="en-US" w:bidi="ar-SA"/>
      </w:rPr>
    </w:lvl>
    <w:lvl w:ilvl="2" w:tplc="40AC8B3E">
      <w:numFmt w:val="bullet"/>
      <w:lvlText w:val="•"/>
      <w:lvlJc w:val="left"/>
      <w:pPr>
        <w:ind w:left="3006" w:hanging="260"/>
      </w:pPr>
      <w:rPr>
        <w:rFonts w:hint="default"/>
        <w:lang w:val="ru-RU" w:eastAsia="en-US" w:bidi="ar-SA"/>
      </w:rPr>
    </w:lvl>
    <w:lvl w:ilvl="3" w:tplc="3536BBB6">
      <w:numFmt w:val="bullet"/>
      <w:lvlText w:val="•"/>
      <w:lvlJc w:val="left"/>
      <w:pPr>
        <w:ind w:left="3959" w:hanging="260"/>
      </w:pPr>
      <w:rPr>
        <w:rFonts w:hint="default"/>
        <w:lang w:val="ru-RU" w:eastAsia="en-US" w:bidi="ar-SA"/>
      </w:rPr>
    </w:lvl>
    <w:lvl w:ilvl="4" w:tplc="C16E155E">
      <w:numFmt w:val="bullet"/>
      <w:lvlText w:val="•"/>
      <w:lvlJc w:val="left"/>
      <w:pPr>
        <w:ind w:left="4912" w:hanging="260"/>
      </w:pPr>
      <w:rPr>
        <w:rFonts w:hint="default"/>
        <w:lang w:val="ru-RU" w:eastAsia="en-US" w:bidi="ar-SA"/>
      </w:rPr>
    </w:lvl>
    <w:lvl w:ilvl="5" w:tplc="174AC960">
      <w:numFmt w:val="bullet"/>
      <w:lvlText w:val="•"/>
      <w:lvlJc w:val="left"/>
      <w:pPr>
        <w:ind w:left="5865" w:hanging="260"/>
      </w:pPr>
      <w:rPr>
        <w:rFonts w:hint="default"/>
        <w:lang w:val="ru-RU" w:eastAsia="en-US" w:bidi="ar-SA"/>
      </w:rPr>
    </w:lvl>
    <w:lvl w:ilvl="6" w:tplc="E378ED64">
      <w:numFmt w:val="bullet"/>
      <w:lvlText w:val="•"/>
      <w:lvlJc w:val="left"/>
      <w:pPr>
        <w:ind w:left="6818" w:hanging="260"/>
      </w:pPr>
      <w:rPr>
        <w:rFonts w:hint="default"/>
        <w:lang w:val="ru-RU" w:eastAsia="en-US" w:bidi="ar-SA"/>
      </w:rPr>
    </w:lvl>
    <w:lvl w:ilvl="7" w:tplc="CEECDB3C">
      <w:numFmt w:val="bullet"/>
      <w:lvlText w:val="•"/>
      <w:lvlJc w:val="left"/>
      <w:pPr>
        <w:ind w:left="7771" w:hanging="260"/>
      </w:pPr>
      <w:rPr>
        <w:rFonts w:hint="default"/>
        <w:lang w:val="ru-RU" w:eastAsia="en-US" w:bidi="ar-SA"/>
      </w:rPr>
    </w:lvl>
    <w:lvl w:ilvl="8" w:tplc="4FAAB91A">
      <w:numFmt w:val="bullet"/>
      <w:lvlText w:val="•"/>
      <w:lvlJc w:val="left"/>
      <w:pPr>
        <w:ind w:left="8725" w:hanging="260"/>
      </w:pPr>
      <w:rPr>
        <w:rFonts w:hint="default"/>
        <w:lang w:val="ru-RU" w:eastAsia="en-US" w:bidi="ar-SA"/>
      </w:rPr>
    </w:lvl>
  </w:abstractNum>
  <w:abstractNum w:abstractNumId="143">
    <w:nsid w:val="6FBB2B1A"/>
    <w:multiLevelType w:val="multilevel"/>
    <w:tmpl w:val="A97A4CCA"/>
    <w:lvl w:ilvl="0">
      <w:start w:val="1"/>
      <w:numFmt w:val="decimal"/>
      <w:lvlText w:val="%1."/>
      <w:lvlJc w:val="left"/>
      <w:pPr>
        <w:ind w:left="140" w:hanging="305"/>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852"/>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2">
      <w:start w:val="1"/>
      <w:numFmt w:val="decimal"/>
      <w:lvlText w:val="%1.%2.%3."/>
      <w:lvlJc w:val="left"/>
      <w:pPr>
        <w:ind w:left="140" w:hanging="78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588" w:hanging="787"/>
      </w:pPr>
      <w:rPr>
        <w:rFonts w:hint="default"/>
        <w:lang w:val="ru-RU" w:eastAsia="en-US" w:bidi="ar-SA"/>
      </w:rPr>
    </w:lvl>
    <w:lvl w:ilvl="4">
      <w:numFmt w:val="bullet"/>
      <w:lvlText w:val="•"/>
      <w:lvlJc w:val="left"/>
      <w:pPr>
        <w:ind w:left="3737" w:hanging="787"/>
      </w:pPr>
      <w:rPr>
        <w:rFonts w:hint="default"/>
        <w:lang w:val="ru-RU" w:eastAsia="en-US" w:bidi="ar-SA"/>
      </w:rPr>
    </w:lvl>
    <w:lvl w:ilvl="5">
      <w:numFmt w:val="bullet"/>
      <w:lvlText w:val="•"/>
      <w:lvlJc w:val="left"/>
      <w:pPr>
        <w:ind w:left="4886" w:hanging="787"/>
      </w:pPr>
      <w:rPr>
        <w:rFonts w:hint="default"/>
        <w:lang w:val="ru-RU" w:eastAsia="en-US" w:bidi="ar-SA"/>
      </w:rPr>
    </w:lvl>
    <w:lvl w:ilvl="6">
      <w:numFmt w:val="bullet"/>
      <w:lvlText w:val="•"/>
      <w:lvlJc w:val="left"/>
      <w:pPr>
        <w:ind w:left="6035" w:hanging="787"/>
      </w:pPr>
      <w:rPr>
        <w:rFonts w:hint="default"/>
        <w:lang w:val="ru-RU" w:eastAsia="en-US" w:bidi="ar-SA"/>
      </w:rPr>
    </w:lvl>
    <w:lvl w:ilvl="7">
      <w:numFmt w:val="bullet"/>
      <w:lvlText w:val="•"/>
      <w:lvlJc w:val="left"/>
      <w:pPr>
        <w:ind w:left="7184" w:hanging="787"/>
      </w:pPr>
      <w:rPr>
        <w:rFonts w:hint="default"/>
        <w:lang w:val="ru-RU" w:eastAsia="en-US" w:bidi="ar-SA"/>
      </w:rPr>
    </w:lvl>
    <w:lvl w:ilvl="8">
      <w:numFmt w:val="bullet"/>
      <w:lvlText w:val="•"/>
      <w:lvlJc w:val="left"/>
      <w:pPr>
        <w:ind w:left="8333" w:hanging="787"/>
      </w:pPr>
      <w:rPr>
        <w:rFonts w:hint="default"/>
        <w:lang w:val="ru-RU" w:eastAsia="en-US" w:bidi="ar-SA"/>
      </w:rPr>
    </w:lvl>
  </w:abstractNum>
  <w:abstractNum w:abstractNumId="144">
    <w:nsid w:val="7013513A"/>
    <w:multiLevelType w:val="hybridMultilevel"/>
    <w:tmpl w:val="BC0A6E76"/>
    <w:lvl w:ilvl="0" w:tplc="0E007EF6">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AB0E70A">
      <w:numFmt w:val="bullet"/>
      <w:lvlText w:val="•"/>
      <w:lvlJc w:val="left"/>
      <w:pPr>
        <w:ind w:left="2053" w:hanging="260"/>
      </w:pPr>
      <w:rPr>
        <w:rFonts w:hint="default"/>
        <w:lang w:val="ru-RU" w:eastAsia="en-US" w:bidi="ar-SA"/>
      </w:rPr>
    </w:lvl>
    <w:lvl w:ilvl="2" w:tplc="2012BE1E">
      <w:numFmt w:val="bullet"/>
      <w:lvlText w:val="•"/>
      <w:lvlJc w:val="left"/>
      <w:pPr>
        <w:ind w:left="3006" w:hanging="260"/>
      </w:pPr>
      <w:rPr>
        <w:rFonts w:hint="default"/>
        <w:lang w:val="ru-RU" w:eastAsia="en-US" w:bidi="ar-SA"/>
      </w:rPr>
    </w:lvl>
    <w:lvl w:ilvl="3" w:tplc="0100C124">
      <w:numFmt w:val="bullet"/>
      <w:lvlText w:val="•"/>
      <w:lvlJc w:val="left"/>
      <w:pPr>
        <w:ind w:left="3959" w:hanging="260"/>
      </w:pPr>
      <w:rPr>
        <w:rFonts w:hint="default"/>
        <w:lang w:val="ru-RU" w:eastAsia="en-US" w:bidi="ar-SA"/>
      </w:rPr>
    </w:lvl>
    <w:lvl w:ilvl="4" w:tplc="1AB049BE">
      <w:numFmt w:val="bullet"/>
      <w:lvlText w:val="•"/>
      <w:lvlJc w:val="left"/>
      <w:pPr>
        <w:ind w:left="4912" w:hanging="260"/>
      </w:pPr>
      <w:rPr>
        <w:rFonts w:hint="default"/>
        <w:lang w:val="ru-RU" w:eastAsia="en-US" w:bidi="ar-SA"/>
      </w:rPr>
    </w:lvl>
    <w:lvl w:ilvl="5" w:tplc="58ECB538">
      <w:numFmt w:val="bullet"/>
      <w:lvlText w:val="•"/>
      <w:lvlJc w:val="left"/>
      <w:pPr>
        <w:ind w:left="5865" w:hanging="260"/>
      </w:pPr>
      <w:rPr>
        <w:rFonts w:hint="default"/>
        <w:lang w:val="ru-RU" w:eastAsia="en-US" w:bidi="ar-SA"/>
      </w:rPr>
    </w:lvl>
    <w:lvl w:ilvl="6" w:tplc="948403C8">
      <w:numFmt w:val="bullet"/>
      <w:lvlText w:val="•"/>
      <w:lvlJc w:val="left"/>
      <w:pPr>
        <w:ind w:left="6818" w:hanging="260"/>
      </w:pPr>
      <w:rPr>
        <w:rFonts w:hint="default"/>
        <w:lang w:val="ru-RU" w:eastAsia="en-US" w:bidi="ar-SA"/>
      </w:rPr>
    </w:lvl>
    <w:lvl w:ilvl="7" w:tplc="9196A908">
      <w:numFmt w:val="bullet"/>
      <w:lvlText w:val="•"/>
      <w:lvlJc w:val="left"/>
      <w:pPr>
        <w:ind w:left="7771" w:hanging="260"/>
      </w:pPr>
      <w:rPr>
        <w:rFonts w:hint="default"/>
        <w:lang w:val="ru-RU" w:eastAsia="en-US" w:bidi="ar-SA"/>
      </w:rPr>
    </w:lvl>
    <w:lvl w:ilvl="8" w:tplc="39D04BBC">
      <w:numFmt w:val="bullet"/>
      <w:lvlText w:val="•"/>
      <w:lvlJc w:val="left"/>
      <w:pPr>
        <w:ind w:left="8725" w:hanging="260"/>
      </w:pPr>
      <w:rPr>
        <w:rFonts w:hint="default"/>
        <w:lang w:val="ru-RU" w:eastAsia="en-US" w:bidi="ar-SA"/>
      </w:rPr>
    </w:lvl>
  </w:abstractNum>
  <w:abstractNum w:abstractNumId="145">
    <w:nsid w:val="70CE6863"/>
    <w:multiLevelType w:val="hybridMultilevel"/>
    <w:tmpl w:val="D13EC77E"/>
    <w:lvl w:ilvl="0" w:tplc="CD387126">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1BC6FFB6">
      <w:numFmt w:val="bullet"/>
      <w:lvlText w:val="•"/>
      <w:lvlJc w:val="left"/>
      <w:pPr>
        <w:ind w:left="2053" w:hanging="260"/>
      </w:pPr>
      <w:rPr>
        <w:rFonts w:hint="default"/>
        <w:lang w:val="ru-RU" w:eastAsia="en-US" w:bidi="ar-SA"/>
      </w:rPr>
    </w:lvl>
    <w:lvl w:ilvl="2" w:tplc="6D2CB2AC">
      <w:numFmt w:val="bullet"/>
      <w:lvlText w:val="•"/>
      <w:lvlJc w:val="left"/>
      <w:pPr>
        <w:ind w:left="3006" w:hanging="260"/>
      </w:pPr>
      <w:rPr>
        <w:rFonts w:hint="default"/>
        <w:lang w:val="ru-RU" w:eastAsia="en-US" w:bidi="ar-SA"/>
      </w:rPr>
    </w:lvl>
    <w:lvl w:ilvl="3" w:tplc="2794D83C">
      <w:numFmt w:val="bullet"/>
      <w:lvlText w:val="•"/>
      <w:lvlJc w:val="left"/>
      <w:pPr>
        <w:ind w:left="3959" w:hanging="260"/>
      </w:pPr>
      <w:rPr>
        <w:rFonts w:hint="default"/>
        <w:lang w:val="ru-RU" w:eastAsia="en-US" w:bidi="ar-SA"/>
      </w:rPr>
    </w:lvl>
    <w:lvl w:ilvl="4" w:tplc="F3243D54">
      <w:numFmt w:val="bullet"/>
      <w:lvlText w:val="•"/>
      <w:lvlJc w:val="left"/>
      <w:pPr>
        <w:ind w:left="4912" w:hanging="260"/>
      </w:pPr>
      <w:rPr>
        <w:rFonts w:hint="default"/>
        <w:lang w:val="ru-RU" w:eastAsia="en-US" w:bidi="ar-SA"/>
      </w:rPr>
    </w:lvl>
    <w:lvl w:ilvl="5" w:tplc="35CE7AE6">
      <w:numFmt w:val="bullet"/>
      <w:lvlText w:val="•"/>
      <w:lvlJc w:val="left"/>
      <w:pPr>
        <w:ind w:left="5865" w:hanging="260"/>
      </w:pPr>
      <w:rPr>
        <w:rFonts w:hint="default"/>
        <w:lang w:val="ru-RU" w:eastAsia="en-US" w:bidi="ar-SA"/>
      </w:rPr>
    </w:lvl>
    <w:lvl w:ilvl="6" w:tplc="4CAA8AE4">
      <w:numFmt w:val="bullet"/>
      <w:lvlText w:val="•"/>
      <w:lvlJc w:val="left"/>
      <w:pPr>
        <w:ind w:left="6818" w:hanging="260"/>
      </w:pPr>
      <w:rPr>
        <w:rFonts w:hint="default"/>
        <w:lang w:val="ru-RU" w:eastAsia="en-US" w:bidi="ar-SA"/>
      </w:rPr>
    </w:lvl>
    <w:lvl w:ilvl="7" w:tplc="C0FE6726">
      <w:numFmt w:val="bullet"/>
      <w:lvlText w:val="•"/>
      <w:lvlJc w:val="left"/>
      <w:pPr>
        <w:ind w:left="7771" w:hanging="260"/>
      </w:pPr>
      <w:rPr>
        <w:rFonts w:hint="default"/>
        <w:lang w:val="ru-RU" w:eastAsia="en-US" w:bidi="ar-SA"/>
      </w:rPr>
    </w:lvl>
    <w:lvl w:ilvl="8" w:tplc="832A51C2">
      <w:numFmt w:val="bullet"/>
      <w:lvlText w:val="•"/>
      <w:lvlJc w:val="left"/>
      <w:pPr>
        <w:ind w:left="8725" w:hanging="260"/>
      </w:pPr>
      <w:rPr>
        <w:rFonts w:hint="default"/>
        <w:lang w:val="ru-RU" w:eastAsia="en-US" w:bidi="ar-SA"/>
      </w:rPr>
    </w:lvl>
  </w:abstractNum>
  <w:abstractNum w:abstractNumId="146">
    <w:nsid w:val="71703620"/>
    <w:multiLevelType w:val="multilevel"/>
    <w:tmpl w:val="3B127946"/>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269" w:hanging="420"/>
        <w:jc w:val="left"/>
      </w:pPr>
      <w:rPr>
        <w:rFonts w:hint="default"/>
        <w:spacing w:val="-1"/>
        <w:w w:val="100"/>
        <w:lang w:val="ru-RU" w:eastAsia="en-US" w:bidi="ar-SA"/>
      </w:rPr>
    </w:lvl>
    <w:lvl w:ilvl="2">
      <w:start w:val="1"/>
      <w:numFmt w:val="decimal"/>
      <w:lvlText w:val="%1.%2.%3."/>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1.%2.%3.%4."/>
      <w:lvlJc w:val="left"/>
      <w:pPr>
        <w:ind w:left="140" w:hanging="78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4">
      <w:numFmt w:val="bullet"/>
      <w:lvlText w:val="•"/>
      <w:lvlJc w:val="left"/>
      <w:pPr>
        <w:ind w:left="2753" w:hanging="780"/>
      </w:pPr>
      <w:rPr>
        <w:rFonts w:hint="default"/>
        <w:lang w:val="ru-RU" w:eastAsia="en-US" w:bidi="ar-SA"/>
      </w:rPr>
    </w:lvl>
    <w:lvl w:ilvl="5">
      <w:numFmt w:val="bullet"/>
      <w:lvlText w:val="•"/>
      <w:lvlJc w:val="left"/>
      <w:pPr>
        <w:ind w:left="4066" w:hanging="780"/>
      </w:pPr>
      <w:rPr>
        <w:rFonts w:hint="default"/>
        <w:lang w:val="ru-RU" w:eastAsia="en-US" w:bidi="ar-SA"/>
      </w:rPr>
    </w:lvl>
    <w:lvl w:ilvl="6">
      <w:numFmt w:val="bullet"/>
      <w:lvlText w:val="•"/>
      <w:lvlJc w:val="left"/>
      <w:pPr>
        <w:ind w:left="5379" w:hanging="780"/>
      </w:pPr>
      <w:rPr>
        <w:rFonts w:hint="default"/>
        <w:lang w:val="ru-RU" w:eastAsia="en-US" w:bidi="ar-SA"/>
      </w:rPr>
    </w:lvl>
    <w:lvl w:ilvl="7">
      <w:numFmt w:val="bullet"/>
      <w:lvlText w:val="•"/>
      <w:lvlJc w:val="left"/>
      <w:pPr>
        <w:ind w:left="6692" w:hanging="780"/>
      </w:pPr>
      <w:rPr>
        <w:rFonts w:hint="default"/>
        <w:lang w:val="ru-RU" w:eastAsia="en-US" w:bidi="ar-SA"/>
      </w:rPr>
    </w:lvl>
    <w:lvl w:ilvl="8">
      <w:numFmt w:val="bullet"/>
      <w:lvlText w:val="•"/>
      <w:lvlJc w:val="left"/>
      <w:pPr>
        <w:ind w:left="8005" w:hanging="780"/>
      </w:pPr>
      <w:rPr>
        <w:rFonts w:hint="default"/>
        <w:lang w:val="ru-RU" w:eastAsia="en-US" w:bidi="ar-SA"/>
      </w:rPr>
    </w:lvl>
  </w:abstractNum>
  <w:abstractNum w:abstractNumId="147">
    <w:nsid w:val="7240606D"/>
    <w:multiLevelType w:val="hybridMultilevel"/>
    <w:tmpl w:val="008679C6"/>
    <w:lvl w:ilvl="0" w:tplc="42565D26">
      <w:numFmt w:val="bullet"/>
      <w:lvlText w:val="-"/>
      <w:lvlJc w:val="left"/>
      <w:pPr>
        <w:ind w:left="140"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0DF83928">
      <w:numFmt w:val="bullet"/>
      <w:lvlText w:val="•"/>
      <w:lvlJc w:val="left"/>
      <w:pPr>
        <w:ind w:left="1189" w:hanging="140"/>
      </w:pPr>
      <w:rPr>
        <w:rFonts w:hint="default"/>
        <w:lang w:val="ru-RU" w:eastAsia="en-US" w:bidi="ar-SA"/>
      </w:rPr>
    </w:lvl>
    <w:lvl w:ilvl="2" w:tplc="038A038A">
      <w:numFmt w:val="bullet"/>
      <w:lvlText w:val="•"/>
      <w:lvlJc w:val="left"/>
      <w:pPr>
        <w:ind w:left="2238" w:hanging="140"/>
      </w:pPr>
      <w:rPr>
        <w:rFonts w:hint="default"/>
        <w:lang w:val="ru-RU" w:eastAsia="en-US" w:bidi="ar-SA"/>
      </w:rPr>
    </w:lvl>
    <w:lvl w:ilvl="3" w:tplc="10607E66">
      <w:numFmt w:val="bullet"/>
      <w:lvlText w:val="•"/>
      <w:lvlJc w:val="left"/>
      <w:pPr>
        <w:ind w:left="3287" w:hanging="140"/>
      </w:pPr>
      <w:rPr>
        <w:rFonts w:hint="default"/>
        <w:lang w:val="ru-RU" w:eastAsia="en-US" w:bidi="ar-SA"/>
      </w:rPr>
    </w:lvl>
    <w:lvl w:ilvl="4" w:tplc="792036C6">
      <w:numFmt w:val="bullet"/>
      <w:lvlText w:val="•"/>
      <w:lvlJc w:val="left"/>
      <w:pPr>
        <w:ind w:left="4336" w:hanging="140"/>
      </w:pPr>
      <w:rPr>
        <w:rFonts w:hint="default"/>
        <w:lang w:val="ru-RU" w:eastAsia="en-US" w:bidi="ar-SA"/>
      </w:rPr>
    </w:lvl>
    <w:lvl w:ilvl="5" w:tplc="DBB0A8B4">
      <w:numFmt w:val="bullet"/>
      <w:lvlText w:val="•"/>
      <w:lvlJc w:val="left"/>
      <w:pPr>
        <w:ind w:left="5385" w:hanging="140"/>
      </w:pPr>
      <w:rPr>
        <w:rFonts w:hint="default"/>
        <w:lang w:val="ru-RU" w:eastAsia="en-US" w:bidi="ar-SA"/>
      </w:rPr>
    </w:lvl>
    <w:lvl w:ilvl="6" w:tplc="99386FF4">
      <w:numFmt w:val="bullet"/>
      <w:lvlText w:val="•"/>
      <w:lvlJc w:val="left"/>
      <w:pPr>
        <w:ind w:left="6434" w:hanging="140"/>
      </w:pPr>
      <w:rPr>
        <w:rFonts w:hint="default"/>
        <w:lang w:val="ru-RU" w:eastAsia="en-US" w:bidi="ar-SA"/>
      </w:rPr>
    </w:lvl>
    <w:lvl w:ilvl="7" w:tplc="74BE2B26">
      <w:numFmt w:val="bullet"/>
      <w:lvlText w:val="•"/>
      <w:lvlJc w:val="left"/>
      <w:pPr>
        <w:ind w:left="7483" w:hanging="140"/>
      </w:pPr>
      <w:rPr>
        <w:rFonts w:hint="default"/>
        <w:lang w:val="ru-RU" w:eastAsia="en-US" w:bidi="ar-SA"/>
      </w:rPr>
    </w:lvl>
    <w:lvl w:ilvl="8" w:tplc="AC70BC52">
      <w:numFmt w:val="bullet"/>
      <w:lvlText w:val="•"/>
      <w:lvlJc w:val="left"/>
      <w:pPr>
        <w:ind w:left="8533" w:hanging="140"/>
      </w:pPr>
      <w:rPr>
        <w:rFonts w:hint="default"/>
        <w:lang w:val="ru-RU" w:eastAsia="en-US" w:bidi="ar-SA"/>
      </w:rPr>
    </w:lvl>
  </w:abstractNum>
  <w:abstractNum w:abstractNumId="148">
    <w:nsid w:val="72FC706D"/>
    <w:multiLevelType w:val="hybridMultilevel"/>
    <w:tmpl w:val="9760E18E"/>
    <w:lvl w:ilvl="0" w:tplc="B7DCF4B6">
      <w:start w:val="1"/>
      <w:numFmt w:val="decimal"/>
      <w:lvlText w:val="%1)."/>
      <w:lvlJc w:val="left"/>
      <w:pPr>
        <w:ind w:left="1168" w:hanging="320"/>
        <w:jc w:val="right"/>
      </w:pPr>
      <w:rPr>
        <w:rFonts w:ascii="Times New Roman" w:eastAsia="Times New Roman" w:hAnsi="Times New Roman" w:cs="Times New Roman" w:hint="default"/>
        <w:b w:val="0"/>
        <w:bCs w:val="0"/>
        <w:i w:val="0"/>
        <w:iCs w:val="0"/>
        <w:spacing w:val="-1"/>
        <w:w w:val="100"/>
        <w:sz w:val="24"/>
        <w:szCs w:val="24"/>
        <w:lang w:val="ru-RU" w:eastAsia="en-US" w:bidi="ar-SA"/>
      </w:rPr>
    </w:lvl>
    <w:lvl w:ilvl="1" w:tplc="9DF076E4">
      <w:numFmt w:val="bullet"/>
      <w:lvlText w:val="•"/>
      <w:lvlJc w:val="left"/>
      <w:pPr>
        <w:ind w:left="2107" w:hanging="320"/>
      </w:pPr>
      <w:rPr>
        <w:rFonts w:hint="default"/>
        <w:lang w:val="ru-RU" w:eastAsia="en-US" w:bidi="ar-SA"/>
      </w:rPr>
    </w:lvl>
    <w:lvl w:ilvl="2" w:tplc="6A8ACFD4">
      <w:numFmt w:val="bullet"/>
      <w:lvlText w:val="•"/>
      <w:lvlJc w:val="left"/>
      <w:pPr>
        <w:ind w:left="3054" w:hanging="320"/>
      </w:pPr>
      <w:rPr>
        <w:rFonts w:hint="default"/>
        <w:lang w:val="ru-RU" w:eastAsia="en-US" w:bidi="ar-SA"/>
      </w:rPr>
    </w:lvl>
    <w:lvl w:ilvl="3" w:tplc="962E0986">
      <w:numFmt w:val="bullet"/>
      <w:lvlText w:val="•"/>
      <w:lvlJc w:val="left"/>
      <w:pPr>
        <w:ind w:left="4001" w:hanging="320"/>
      </w:pPr>
      <w:rPr>
        <w:rFonts w:hint="default"/>
        <w:lang w:val="ru-RU" w:eastAsia="en-US" w:bidi="ar-SA"/>
      </w:rPr>
    </w:lvl>
    <w:lvl w:ilvl="4" w:tplc="9EB86F90">
      <w:numFmt w:val="bullet"/>
      <w:lvlText w:val="•"/>
      <w:lvlJc w:val="left"/>
      <w:pPr>
        <w:ind w:left="4948" w:hanging="320"/>
      </w:pPr>
      <w:rPr>
        <w:rFonts w:hint="default"/>
        <w:lang w:val="ru-RU" w:eastAsia="en-US" w:bidi="ar-SA"/>
      </w:rPr>
    </w:lvl>
    <w:lvl w:ilvl="5" w:tplc="780609FE">
      <w:numFmt w:val="bullet"/>
      <w:lvlText w:val="•"/>
      <w:lvlJc w:val="left"/>
      <w:pPr>
        <w:ind w:left="5895" w:hanging="320"/>
      </w:pPr>
      <w:rPr>
        <w:rFonts w:hint="default"/>
        <w:lang w:val="ru-RU" w:eastAsia="en-US" w:bidi="ar-SA"/>
      </w:rPr>
    </w:lvl>
    <w:lvl w:ilvl="6" w:tplc="AF20DAD6">
      <w:numFmt w:val="bullet"/>
      <w:lvlText w:val="•"/>
      <w:lvlJc w:val="left"/>
      <w:pPr>
        <w:ind w:left="6842" w:hanging="320"/>
      </w:pPr>
      <w:rPr>
        <w:rFonts w:hint="default"/>
        <w:lang w:val="ru-RU" w:eastAsia="en-US" w:bidi="ar-SA"/>
      </w:rPr>
    </w:lvl>
    <w:lvl w:ilvl="7" w:tplc="ED603300">
      <w:numFmt w:val="bullet"/>
      <w:lvlText w:val="•"/>
      <w:lvlJc w:val="left"/>
      <w:pPr>
        <w:ind w:left="7789" w:hanging="320"/>
      </w:pPr>
      <w:rPr>
        <w:rFonts w:hint="default"/>
        <w:lang w:val="ru-RU" w:eastAsia="en-US" w:bidi="ar-SA"/>
      </w:rPr>
    </w:lvl>
    <w:lvl w:ilvl="8" w:tplc="0EEE19D4">
      <w:numFmt w:val="bullet"/>
      <w:lvlText w:val="•"/>
      <w:lvlJc w:val="left"/>
      <w:pPr>
        <w:ind w:left="8737" w:hanging="320"/>
      </w:pPr>
      <w:rPr>
        <w:rFonts w:hint="default"/>
        <w:lang w:val="ru-RU" w:eastAsia="en-US" w:bidi="ar-SA"/>
      </w:rPr>
    </w:lvl>
  </w:abstractNum>
  <w:abstractNum w:abstractNumId="149">
    <w:nsid w:val="73460E3A"/>
    <w:multiLevelType w:val="hybridMultilevel"/>
    <w:tmpl w:val="F8E63DF0"/>
    <w:lvl w:ilvl="0" w:tplc="8BE2C1E8">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9C6E9734">
      <w:numFmt w:val="bullet"/>
      <w:lvlText w:val="•"/>
      <w:lvlJc w:val="left"/>
      <w:pPr>
        <w:ind w:left="1189" w:hanging="320"/>
      </w:pPr>
      <w:rPr>
        <w:rFonts w:hint="default"/>
        <w:lang w:val="ru-RU" w:eastAsia="en-US" w:bidi="ar-SA"/>
      </w:rPr>
    </w:lvl>
    <w:lvl w:ilvl="2" w:tplc="1F489360">
      <w:numFmt w:val="bullet"/>
      <w:lvlText w:val="•"/>
      <w:lvlJc w:val="left"/>
      <w:pPr>
        <w:ind w:left="2238" w:hanging="320"/>
      </w:pPr>
      <w:rPr>
        <w:rFonts w:hint="default"/>
        <w:lang w:val="ru-RU" w:eastAsia="en-US" w:bidi="ar-SA"/>
      </w:rPr>
    </w:lvl>
    <w:lvl w:ilvl="3" w:tplc="3E56D91C">
      <w:numFmt w:val="bullet"/>
      <w:lvlText w:val="•"/>
      <w:lvlJc w:val="left"/>
      <w:pPr>
        <w:ind w:left="3287" w:hanging="320"/>
      </w:pPr>
      <w:rPr>
        <w:rFonts w:hint="default"/>
        <w:lang w:val="ru-RU" w:eastAsia="en-US" w:bidi="ar-SA"/>
      </w:rPr>
    </w:lvl>
    <w:lvl w:ilvl="4" w:tplc="96EEA854">
      <w:numFmt w:val="bullet"/>
      <w:lvlText w:val="•"/>
      <w:lvlJc w:val="left"/>
      <w:pPr>
        <w:ind w:left="4336" w:hanging="320"/>
      </w:pPr>
      <w:rPr>
        <w:rFonts w:hint="default"/>
        <w:lang w:val="ru-RU" w:eastAsia="en-US" w:bidi="ar-SA"/>
      </w:rPr>
    </w:lvl>
    <w:lvl w:ilvl="5" w:tplc="1C146D72">
      <w:numFmt w:val="bullet"/>
      <w:lvlText w:val="•"/>
      <w:lvlJc w:val="left"/>
      <w:pPr>
        <w:ind w:left="5385" w:hanging="320"/>
      </w:pPr>
      <w:rPr>
        <w:rFonts w:hint="default"/>
        <w:lang w:val="ru-RU" w:eastAsia="en-US" w:bidi="ar-SA"/>
      </w:rPr>
    </w:lvl>
    <w:lvl w:ilvl="6" w:tplc="473E8566">
      <w:numFmt w:val="bullet"/>
      <w:lvlText w:val="•"/>
      <w:lvlJc w:val="left"/>
      <w:pPr>
        <w:ind w:left="6434" w:hanging="320"/>
      </w:pPr>
      <w:rPr>
        <w:rFonts w:hint="default"/>
        <w:lang w:val="ru-RU" w:eastAsia="en-US" w:bidi="ar-SA"/>
      </w:rPr>
    </w:lvl>
    <w:lvl w:ilvl="7" w:tplc="32C2CB84">
      <w:numFmt w:val="bullet"/>
      <w:lvlText w:val="•"/>
      <w:lvlJc w:val="left"/>
      <w:pPr>
        <w:ind w:left="7483" w:hanging="320"/>
      </w:pPr>
      <w:rPr>
        <w:rFonts w:hint="default"/>
        <w:lang w:val="ru-RU" w:eastAsia="en-US" w:bidi="ar-SA"/>
      </w:rPr>
    </w:lvl>
    <w:lvl w:ilvl="8" w:tplc="05F4BD80">
      <w:numFmt w:val="bullet"/>
      <w:lvlText w:val="•"/>
      <w:lvlJc w:val="left"/>
      <w:pPr>
        <w:ind w:left="8533" w:hanging="320"/>
      </w:pPr>
      <w:rPr>
        <w:rFonts w:hint="default"/>
        <w:lang w:val="ru-RU" w:eastAsia="en-US" w:bidi="ar-SA"/>
      </w:rPr>
    </w:lvl>
  </w:abstractNum>
  <w:abstractNum w:abstractNumId="150">
    <w:nsid w:val="735B35DF"/>
    <w:multiLevelType w:val="hybridMultilevel"/>
    <w:tmpl w:val="C61CD33A"/>
    <w:lvl w:ilvl="0" w:tplc="F364E432">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D25A3F7A">
      <w:numFmt w:val="bullet"/>
      <w:lvlText w:val="•"/>
      <w:lvlJc w:val="left"/>
      <w:pPr>
        <w:ind w:left="1189" w:hanging="320"/>
      </w:pPr>
      <w:rPr>
        <w:rFonts w:hint="default"/>
        <w:lang w:val="ru-RU" w:eastAsia="en-US" w:bidi="ar-SA"/>
      </w:rPr>
    </w:lvl>
    <w:lvl w:ilvl="2" w:tplc="AE187946">
      <w:numFmt w:val="bullet"/>
      <w:lvlText w:val="•"/>
      <w:lvlJc w:val="left"/>
      <w:pPr>
        <w:ind w:left="2238" w:hanging="320"/>
      </w:pPr>
      <w:rPr>
        <w:rFonts w:hint="default"/>
        <w:lang w:val="ru-RU" w:eastAsia="en-US" w:bidi="ar-SA"/>
      </w:rPr>
    </w:lvl>
    <w:lvl w:ilvl="3" w:tplc="DE3C4A8E">
      <w:numFmt w:val="bullet"/>
      <w:lvlText w:val="•"/>
      <w:lvlJc w:val="left"/>
      <w:pPr>
        <w:ind w:left="3287" w:hanging="320"/>
      </w:pPr>
      <w:rPr>
        <w:rFonts w:hint="default"/>
        <w:lang w:val="ru-RU" w:eastAsia="en-US" w:bidi="ar-SA"/>
      </w:rPr>
    </w:lvl>
    <w:lvl w:ilvl="4" w:tplc="A976C4CA">
      <w:numFmt w:val="bullet"/>
      <w:lvlText w:val="•"/>
      <w:lvlJc w:val="left"/>
      <w:pPr>
        <w:ind w:left="4336" w:hanging="320"/>
      </w:pPr>
      <w:rPr>
        <w:rFonts w:hint="default"/>
        <w:lang w:val="ru-RU" w:eastAsia="en-US" w:bidi="ar-SA"/>
      </w:rPr>
    </w:lvl>
    <w:lvl w:ilvl="5" w:tplc="11624594">
      <w:numFmt w:val="bullet"/>
      <w:lvlText w:val="•"/>
      <w:lvlJc w:val="left"/>
      <w:pPr>
        <w:ind w:left="5385" w:hanging="320"/>
      </w:pPr>
      <w:rPr>
        <w:rFonts w:hint="default"/>
        <w:lang w:val="ru-RU" w:eastAsia="en-US" w:bidi="ar-SA"/>
      </w:rPr>
    </w:lvl>
    <w:lvl w:ilvl="6" w:tplc="B0040A68">
      <w:numFmt w:val="bullet"/>
      <w:lvlText w:val="•"/>
      <w:lvlJc w:val="left"/>
      <w:pPr>
        <w:ind w:left="6434" w:hanging="320"/>
      </w:pPr>
      <w:rPr>
        <w:rFonts w:hint="default"/>
        <w:lang w:val="ru-RU" w:eastAsia="en-US" w:bidi="ar-SA"/>
      </w:rPr>
    </w:lvl>
    <w:lvl w:ilvl="7" w:tplc="B456E81C">
      <w:numFmt w:val="bullet"/>
      <w:lvlText w:val="•"/>
      <w:lvlJc w:val="left"/>
      <w:pPr>
        <w:ind w:left="7483" w:hanging="320"/>
      </w:pPr>
      <w:rPr>
        <w:rFonts w:hint="default"/>
        <w:lang w:val="ru-RU" w:eastAsia="en-US" w:bidi="ar-SA"/>
      </w:rPr>
    </w:lvl>
    <w:lvl w:ilvl="8" w:tplc="1E62F692">
      <w:numFmt w:val="bullet"/>
      <w:lvlText w:val="•"/>
      <w:lvlJc w:val="left"/>
      <w:pPr>
        <w:ind w:left="8533" w:hanging="320"/>
      </w:pPr>
      <w:rPr>
        <w:rFonts w:hint="default"/>
        <w:lang w:val="ru-RU" w:eastAsia="en-US" w:bidi="ar-SA"/>
      </w:rPr>
    </w:lvl>
  </w:abstractNum>
  <w:abstractNum w:abstractNumId="151">
    <w:nsid w:val="735C5534"/>
    <w:multiLevelType w:val="hybridMultilevel"/>
    <w:tmpl w:val="0606953E"/>
    <w:lvl w:ilvl="0" w:tplc="1A1C087E">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890D354">
      <w:numFmt w:val="bullet"/>
      <w:lvlText w:val="•"/>
      <w:lvlJc w:val="left"/>
      <w:pPr>
        <w:ind w:left="2053" w:hanging="260"/>
      </w:pPr>
      <w:rPr>
        <w:rFonts w:hint="default"/>
        <w:lang w:val="ru-RU" w:eastAsia="en-US" w:bidi="ar-SA"/>
      </w:rPr>
    </w:lvl>
    <w:lvl w:ilvl="2" w:tplc="CEF2D1AA">
      <w:numFmt w:val="bullet"/>
      <w:lvlText w:val="•"/>
      <w:lvlJc w:val="left"/>
      <w:pPr>
        <w:ind w:left="3006" w:hanging="260"/>
      </w:pPr>
      <w:rPr>
        <w:rFonts w:hint="default"/>
        <w:lang w:val="ru-RU" w:eastAsia="en-US" w:bidi="ar-SA"/>
      </w:rPr>
    </w:lvl>
    <w:lvl w:ilvl="3" w:tplc="F7D8A99E">
      <w:numFmt w:val="bullet"/>
      <w:lvlText w:val="•"/>
      <w:lvlJc w:val="left"/>
      <w:pPr>
        <w:ind w:left="3959" w:hanging="260"/>
      </w:pPr>
      <w:rPr>
        <w:rFonts w:hint="default"/>
        <w:lang w:val="ru-RU" w:eastAsia="en-US" w:bidi="ar-SA"/>
      </w:rPr>
    </w:lvl>
    <w:lvl w:ilvl="4" w:tplc="83A0FDC4">
      <w:numFmt w:val="bullet"/>
      <w:lvlText w:val="•"/>
      <w:lvlJc w:val="left"/>
      <w:pPr>
        <w:ind w:left="4912" w:hanging="260"/>
      </w:pPr>
      <w:rPr>
        <w:rFonts w:hint="default"/>
        <w:lang w:val="ru-RU" w:eastAsia="en-US" w:bidi="ar-SA"/>
      </w:rPr>
    </w:lvl>
    <w:lvl w:ilvl="5" w:tplc="08A6344A">
      <w:numFmt w:val="bullet"/>
      <w:lvlText w:val="•"/>
      <w:lvlJc w:val="left"/>
      <w:pPr>
        <w:ind w:left="5865" w:hanging="260"/>
      </w:pPr>
      <w:rPr>
        <w:rFonts w:hint="default"/>
        <w:lang w:val="ru-RU" w:eastAsia="en-US" w:bidi="ar-SA"/>
      </w:rPr>
    </w:lvl>
    <w:lvl w:ilvl="6" w:tplc="7BDAC8FA">
      <w:numFmt w:val="bullet"/>
      <w:lvlText w:val="•"/>
      <w:lvlJc w:val="left"/>
      <w:pPr>
        <w:ind w:left="6818" w:hanging="260"/>
      </w:pPr>
      <w:rPr>
        <w:rFonts w:hint="default"/>
        <w:lang w:val="ru-RU" w:eastAsia="en-US" w:bidi="ar-SA"/>
      </w:rPr>
    </w:lvl>
    <w:lvl w:ilvl="7" w:tplc="DB2489E0">
      <w:numFmt w:val="bullet"/>
      <w:lvlText w:val="•"/>
      <w:lvlJc w:val="left"/>
      <w:pPr>
        <w:ind w:left="7771" w:hanging="260"/>
      </w:pPr>
      <w:rPr>
        <w:rFonts w:hint="default"/>
        <w:lang w:val="ru-RU" w:eastAsia="en-US" w:bidi="ar-SA"/>
      </w:rPr>
    </w:lvl>
    <w:lvl w:ilvl="8" w:tplc="EB42DA10">
      <w:numFmt w:val="bullet"/>
      <w:lvlText w:val="•"/>
      <w:lvlJc w:val="left"/>
      <w:pPr>
        <w:ind w:left="8725" w:hanging="260"/>
      </w:pPr>
      <w:rPr>
        <w:rFonts w:hint="default"/>
        <w:lang w:val="ru-RU" w:eastAsia="en-US" w:bidi="ar-SA"/>
      </w:rPr>
    </w:lvl>
  </w:abstractNum>
  <w:abstractNum w:abstractNumId="152">
    <w:nsid w:val="73AB416B"/>
    <w:multiLevelType w:val="hybridMultilevel"/>
    <w:tmpl w:val="D24EAA3A"/>
    <w:lvl w:ilvl="0" w:tplc="1088AA60">
      <w:start w:val="1"/>
      <w:numFmt w:val="decimal"/>
      <w:lvlText w:val="%1)"/>
      <w:lvlJc w:val="left"/>
      <w:pPr>
        <w:ind w:left="1108" w:hanging="260"/>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tplc="C97C2CD2">
      <w:numFmt w:val="bullet"/>
      <w:lvlText w:val="•"/>
      <w:lvlJc w:val="left"/>
      <w:pPr>
        <w:ind w:left="2053" w:hanging="260"/>
      </w:pPr>
      <w:rPr>
        <w:rFonts w:hint="default"/>
        <w:lang w:val="ru-RU" w:eastAsia="en-US" w:bidi="ar-SA"/>
      </w:rPr>
    </w:lvl>
    <w:lvl w:ilvl="2" w:tplc="C346D13A">
      <w:numFmt w:val="bullet"/>
      <w:lvlText w:val="•"/>
      <w:lvlJc w:val="left"/>
      <w:pPr>
        <w:ind w:left="3006" w:hanging="260"/>
      </w:pPr>
      <w:rPr>
        <w:rFonts w:hint="default"/>
        <w:lang w:val="ru-RU" w:eastAsia="en-US" w:bidi="ar-SA"/>
      </w:rPr>
    </w:lvl>
    <w:lvl w:ilvl="3" w:tplc="458207E2">
      <w:numFmt w:val="bullet"/>
      <w:lvlText w:val="•"/>
      <w:lvlJc w:val="left"/>
      <w:pPr>
        <w:ind w:left="3959" w:hanging="260"/>
      </w:pPr>
      <w:rPr>
        <w:rFonts w:hint="default"/>
        <w:lang w:val="ru-RU" w:eastAsia="en-US" w:bidi="ar-SA"/>
      </w:rPr>
    </w:lvl>
    <w:lvl w:ilvl="4" w:tplc="C82CD844">
      <w:numFmt w:val="bullet"/>
      <w:lvlText w:val="•"/>
      <w:lvlJc w:val="left"/>
      <w:pPr>
        <w:ind w:left="4912" w:hanging="260"/>
      </w:pPr>
      <w:rPr>
        <w:rFonts w:hint="default"/>
        <w:lang w:val="ru-RU" w:eastAsia="en-US" w:bidi="ar-SA"/>
      </w:rPr>
    </w:lvl>
    <w:lvl w:ilvl="5" w:tplc="548AC898">
      <w:numFmt w:val="bullet"/>
      <w:lvlText w:val="•"/>
      <w:lvlJc w:val="left"/>
      <w:pPr>
        <w:ind w:left="5865" w:hanging="260"/>
      </w:pPr>
      <w:rPr>
        <w:rFonts w:hint="default"/>
        <w:lang w:val="ru-RU" w:eastAsia="en-US" w:bidi="ar-SA"/>
      </w:rPr>
    </w:lvl>
    <w:lvl w:ilvl="6" w:tplc="276E1758">
      <w:numFmt w:val="bullet"/>
      <w:lvlText w:val="•"/>
      <w:lvlJc w:val="left"/>
      <w:pPr>
        <w:ind w:left="6818" w:hanging="260"/>
      </w:pPr>
      <w:rPr>
        <w:rFonts w:hint="default"/>
        <w:lang w:val="ru-RU" w:eastAsia="en-US" w:bidi="ar-SA"/>
      </w:rPr>
    </w:lvl>
    <w:lvl w:ilvl="7" w:tplc="F6D29100">
      <w:numFmt w:val="bullet"/>
      <w:lvlText w:val="•"/>
      <w:lvlJc w:val="left"/>
      <w:pPr>
        <w:ind w:left="7771" w:hanging="260"/>
      </w:pPr>
      <w:rPr>
        <w:rFonts w:hint="default"/>
        <w:lang w:val="ru-RU" w:eastAsia="en-US" w:bidi="ar-SA"/>
      </w:rPr>
    </w:lvl>
    <w:lvl w:ilvl="8" w:tplc="158026F6">
      <w:numFmt w:val="bullet"/>
      <w:lvlText w:val="•"/>
      <w:lvlJc w:val="left"/>
      <w:pPr>
        <w:ind w:left="8725" w:hanging="260"/>
      </w:pPr>
      <w:rPr>
        <w:rFonts w:hint="default"/>
        <w:lang w:val="ru-RU" w:eastAsia="en-US" w:bidi="ar-SA"/>
      </w:rPr>
    </w:lvl>
  </w:abstractNum>
  <w:abstractNum w:abstractNumId="153">
    <w:nsid w:val="74163F67"/>
    <w:multiLevelType w:val="hybridMultilevel"/>
    <w:tmpl w:val="3FFAE43A"/>
    <w:lvl w:ilvl="0" w:tplc="01AA54B6">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D903F54">
      <w:numFmt w:val="bullet"/>
      <w:lvlText w:val="•"/>
      <w:lvlJc w:val="left"/>
      <w:pPr>
        <w:ind w:left="2053" w:hanging="260"/>
      </w:pPr>
      <w:rPr>
        <w:rFonts w:hint="default"/>
        <w:lang w:val="ru-RU" w:eastAsia="en-US" w:bidi="ar-SA"/>
      </w:rPr>
    </w:lvl>
    <w:lvl w:ilvl="2" w:tplc="E7762B18">
      <w:numFmt w:val="bullet"/>
      <w:lvlText w:val="•"/>
      <w:lvlJc w:val="left"/>
      <w:pPr>
        <w:ind w:left="3006" w:hanging="260"/>
      </w:pPr>
      <w:rPr>
        <w:rFonts w:hint="default"/>
        <w:lang w:val="ru-RU" w:eastAsia="en-US" w:bidi="ar-SA"/>
      </w:rPr>
    </w:lvl>
    <w:lvl w:ilvl="3" w:tplc="87960EF8">
      <w:numFmt w:val="bullet"/>
      <w:lvlText w:val="•"/>
      <w:lvlJc w:val="left"/>
      <w:pPr>
        <w:ind w:left="3959" w:hanging="260"/>
      </w:pPr>
      <w:rPr>
        <w:rFonts w:hint="default"/>
        <w:lang w:val="ru-RU" w:eastAsia="en-US" w:bidi="ar-SA"/>
      </w:rPr>
    </w:lvl>
    <w:lvl w:ilvl="4" w:tplc="82101ADE">
      <w:numFmt w:val="bullet"/>
      <w:lvlText w:val="•"/>
      <w:lvlJc w:val="left"/>
      <w:pPr>
        <w:ind w:left="4912" w:hanging="260"/>
      </w:pPr>
      <w:rPr>
        <w:rFonts w:hint="default"/>
        <w:lang w:val="ru-RU" w:eastAsia="en-US" w:bidi="ar-SA"/>
      </w:rPr>
    </w:lvl>
    <w:lvl w:ilvl="5" w:tplc="28302A50">
      <w:numFmt w:val="bullet"/>
      <w:lvlText w:val="•"/>
      <w:lvlJc w:val="left"/>
      <w:pPr>
        <w:ind w:left="5865" w:hanging="260"/>
      </w:pPr>
      <w:rPr>
        <w:rFonts w:hint="default"/>
        <w:lang w:val="ru-RU" w:eastAsia="en-US" w:bidi="ar-SA"/>
      </w:rPr>
    </w:lvl>
    <w:lvl w:ilvl="6" w:tplc="82149860">
      <w:numFmt w:val="bullet"/>
      <w:lvlText w:val="•"/>
      <w:lvlJc w:val="left"/>
      <w:pPr>
        <w:ind w:left="6818" w:hanging="260"/>
      </w:pPr>
      <w:rPr>
        <w:rFonts w:hint="default"/>
        <w:lang w:val="ru-RU" w:eastAsia="en-US" w:bidi="ar-SA"/>
      </w:rPr>
    </w:lvl>
    <w:lvl w:ilvl="7" w:tplc="008C510C">
      <w:numFmt w:val="bullet"/>
      <w:lvlText w:val="•"/>
      <w:lvlJc w:val="left"/>
      <w:pPr>
        <w:ind w:left="7771" w:hanging="260"/>
      </w:pPr>
      <w:rPr>
        <w:rFonts w:hint="default"/>
        <w:lang w:val="ru-RU" w:eastAsia="en-US" w:bidi="ar-SA"/>
      </w:rPr>
    </w:lvl>
    <w:lvl w:ilvl="8" w:tplc="C06EE568">
      <w:numFmt w:val="bullet"/>
      <w:lvlText w:val="•"/>
      <w:lvlJc w:val="left"/>
      <w:pPr>
        <w:ind w:left="8725" w:hanging="260"/>
      </w:pPr>
      <w:rPr>
        <w:rFonts w:hint="default"/>
        <w:lang w:val="ru-RU" w:eastAsia="en-US" w:bidi="ar-SA"/>
      </w:rPr>
    </w:lvl>
  </w:abstractNum>
  <w:abstractNum w:abstractNumId="154">
    <w:nsid w:val="749719B3"/>
    <w:multiLevelType w:val="multilevel"/>
    <w:tmpl w:val="046640BE"/>
    <w:lvl w:ilvl="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1.%2.%3.%4."/>
      <w:lvlJc w:val="left"/>
      <w:pPr>
        <w:ind w:left="140" w:hanging="7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1620" w:hanging="780"/>
      </w:pPr>
      <w:rPr>
        <w:rFonts w:hint="default"/>
        <w:lang w:val="ru-RU" w:eastAsia="en-US" w:bidi="ar-SA"/>
      </w:rPr>
    </w:lvl>
    <w:lvl w:ilvl="5">
      <w:numFmt w:val="bullet"/>
      <w:lvlText w:val="•"/>
      <w:lvlJc w:val="left"/>
      <w:pPr>
        <w:ind w:left="3121" w:hanging="780"/>
      </w:pPr>
      <w:rPr>
        <w:rFonts w:hint="default"/>
        <w:lang w:val="ru-RU" w:eastAsia="en-US" w:bidi="ar-SA"/>
      </w:rPr>
    </w:lvl>
    <w:lvl w:ilvl="6">
      <w:numFmt w:val="bullet"/>
      <w:lvlText w:val="•"/>
      <w:lvlJc w:val="left"/>
      <w:pPr>
        <w:ind w:left="4623" w:hanging="780"/>
      </w:pPr>
      <w:rPr>
        <w:rFonts w:hint="default"/>
        <w:lang w:val="ru-RU" w:eastAsia="en-US" w:bidi="ar-SA"/>
      </w:rPr>
    </w:lvl>
    <w:lvl w:ilvl="7">
      <w:numFmt w:val="bullet"/>
      <w:lvlText w:val="•"/>
      <w:lvlJc w:val="left"/>
      <w:pPr>
        <w:ind w:left="6125" w:hanging="780"/>
      </w:pPr>
      <w:rPr>
        <w:rFonts w:hint="default"/>
        <w:lang w:val="ru-RU" w:eastAsia="en-US" w:bidi="ar-SA"/>
      </w:rPr>
    </w:lvl>
    <w:lvl w:ilvl="8">
      <w:numFmt w:val="bullet"/>
      <w:lvlText w:val="•"/>
      <w:lvlJc w:val="left"/>
      <w:pPr>
        <w:ind w:left="7627" w:hanging="780"/>
      </w:pPr>
      <w:rPr>
        <w:rFonts w:hint="default"/>
        <w:lang w:val="ru-RU" w:eastAsia="en-US" w:bidi="ar-SA"/>
      </w:rPr>
    </w:lvl>
  </w:abstractNum>
  <w:abstractNum w:abstractNumId="155">
    <w:nsid w:val="752737F1"/>
    <w:multiLevelType w:val="multilevel"/>
    <w:tmpl w:val="334A14CE"/>
    <w:lvl w:ilvl="0">
      <w:start w:val="5"/>
      <w:numFmt w:val="decimal"/>
      <w:lvlText w:val="%1"/>
      <w:lvlJc w:val="left"/>
      <w:pPr>
        <w:ind w:left="140" w:hanging="540"/>
        <w:jc w:val="left"/>
      </w:pPr>
      <w:rPr>
        <w:rFonts w:hint="default"/>
        <w:lang w:val="ru-RU" w:eastAsia="en-US" w:bidi="ar-SA"/>
      </w:rPr>
    </w:lvl>
    <w:lvl w:ilvl="1">
      <w:start w:val="13"/>
      <w:numFmt w:val="decimal"/>
      <w:lvlText w:val="%1.%2."/>
      <w:lvlJc w:val="left"/>
      <w:pPr>
        <w:ind w:left="140" w:hanging="54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2">
      <w:numFmt w:val="bullet"/>
      <w:lvlText w:val="•"/>
      <w:lvlJc w:val="left"/>
      <w:pPr>
        <w:ind w:left="2238" w:hanging="540"/>
      </w:pPr>
      <w:rPr>
        <w:rFonts w:hint="default"/>
        <w:lang w:val="ru-RU" w:eastAsia="en-US" w:bidi="ar-SA"/>
      </w:rPr>
    </w:lvl>
    <w:lvl w:ilvl="3">
      <w:numFmt w:val="bullet"/>
      <w:lvlText w:val="•"/>
      <w:lvlJc w:val="left"/>
      <w:pPr>
        <w:ind w:left="3287" w:hanging="540"/>
      </w:pPr>
      <w:rPr>
        <w:rFonts w:hint="default"/>
        <w:lang w:val="ru-RU" w:eastAsia="en-US" w:bidi="ar-SA"/>
      </w:rPr>
    </w:lvl>
    <w:lvl w:ilvl="4">
      <w:numFmt w:val="bullet"/>
      <w:lvlText w:val="•"/>
      <w:lvlJc w:val="left"/>
      <w:pPr>
        <w:ind w:left="4336" w:hanging="540"/>
      </w:pPr>
      <w:rPr>
        <w:rFonts w:hint="default"/>
        <w:lang w:val="ru-RU" w:eastAsia="en-US" w:bidi="ar-SA"/>
      </w:rPr>
    </w:lvl>
    <w:lvl w:ilvl="5">
      <w:numFmt w:val="bullet"/>
      <w:lvlText w:val="•"/>
      <w:lvlJc w:val="left"/>
      <w:pPr>
        <w:ind w:left="5385" w:hanging="540"/>
      </w:pPr>
      <w:rPr>
        <w:rFonts w:hint="default"/>
        <w:lang w:val="ru-RU" w:eastAsia="en-US" w:bidi="ar-SA"/>
      </w:rPr>
    </w:lvl>
    <w:lvl w:ilvl="6">
      <w:numFmt w:val="bullet"/>
      <w:lvlText w:val="•"/>
      <w:lvlJc w:val="left"/>
      <w:pPr>
        <w:ind w:left="6434" w:hanging="540"/>
      </w:pPr>
      <w:rPr>
        <w:rFonts w:hint="default"/>
        <w:lang w:val="ru-RU" w:eastAsia="en-US" w:bidi="ar-SA"/>
      </w:rPr>
    </w:lvl>
    <w:lvl w:ilvl="7">
      <w:numFmt w:val="bullet"/>
      <w:lvlText w:val="•"/>
      <w:lvlJc w:val="left"/>
      <w:pPr>
        <w:ind w:left="7483" w:hanging="540"/>
      </w:pPr>
      <w:rPr>
        <w:rFonts w:hint="default"/>
        <w:lang w:val="ru-RU" w:eastAsia="en-US" w:bidi="ar-SA"/>
      </w:rPr>
    </w:lvl>
    <w:lvl w:ilvl="8">
      <w:numFmt w:val="bullet"/>
      <w:lvlText w:val="•"/>
      <w:lvlJc w:val="left"/>
      <w:pPr>
        <w:ind w:left="8533" w:hanging="540"/>
      </w:pPr>
      <w:rPr>
        <w:rFonts w:hint="default"/>
        <w:lang w:val="ru-RU" w:eastAsia="en-US" w:bidi="ar-SA"/>
      </w:rPr>
    </w:lvl>
  </w:abstractNum>
  <w:abstractNum w:abstractNumId="156">
    <w:nsid w:val="759B7C8F"/>
    <w:multiLevelType w:val="hybridMultilevel"/>
    <w:tmpl w:val="8D34902A"/>
    <w:lvl w:ilvl="0" w:tplc="09D48268">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7924D90A">
      <w:numFmt w:val="bullet"/>
      <w:lvlText w:val="•"/>
      <w:lvlJc w:val="left"/>
      <w:pPr>
        <w:ind w:left="2053" w:hanging="260"/>
      </w:pPr>
      <w:rPr>
        <w:rFonts w:hint="default"/>
        <w:lang w:val="ru-RU" w:eastAsia="en-US" w:bidi="ar-SA"/>
      </w:rPr>
    </w:lvl>
    <w:lvl w:ilvl="2" w:tplc="D6AC0902">
      <w:numFmt w:val="bullet"/>
      <w:lvlText w:val="•"/>
      <w:lvlJc w:val="left"/>
      <w:pPr>
        <w:ind w:left="3006" w:hanging="260"/>
      </w:pPr>
      <w:rPr>
        <w:rFonts w:hint="default"/>
        <w:lang w:val="ru-RU" w:eastAsia="en-US" w:bidi="ar-SA"/>
      </w:rPr>
    </w:lvl>
    <w:lvl w:ilvl="3" w:tplc="F1F4D05C">
      <w:numFmt w:val="bullet"/>
      <w:lvlText w:val="•"/>
      <w:lvlJc w:val="left"/>
      <w:pPr>
        <w:ind w:left="3959" w:hanging="260"/>
      </w:pPr>
      <w:rPr>
        <w:rFonts w:hint="default"/>
        <w:lang w:val="ru-RU" w:eastAsia="en-US" w:bidi="ar-SA"/>
      </w:rPr>
    </w:lvl>
    <w:lvl w:ilvl="4" w:tplc="EEDADCFA">
      <w:numFmt w:val="bullet"/>
      <w:lvlText w:val="•"/>
      <w:lvlJc w:val="left"/>
      <w:pPr>
        <w:ind w:left="4912" w:hanging="260"/>
      </w:pPr>
      <w:rPr>
        <w:rFonts w:hint="default"/>
        <w:lang w:val="ru-RU" w:eastAsia="en-US" w:bidi="ar-SA"/>
      </w:rPr>
    </w:lvl>
    <w:lvl w:ilvl="5" w:tplc="0CD23A5E">
      <w:numFmt w:val="bullet"/>
      <w:lvlText w:val="•"/>
      <w:lvlJc w:val="left"/>
      <w:pPr>
        <w:ind w:left="5865" w:hanging="260"/>
      </w:pPr>
      <w:rPr>
        <w:rFonts w:hint="default"/>
        <w:lang w:val="ru-RU" w:eastAsia="en-US" w:bidi="ar-SA"/>
      </w:rPr>
    </w:lvl>
    <w:lvl w:ilvl="6" w:tplc="7C6CC57A">
      <w:numFmt w:val="bullet"/>
      <w:lvlText w:val="•"/>
      <w:lvlJc w:val="left"/>
      <w:pPr>
        <w:ind w:left="6818" w:hanging="260"/>
      </w:pPr>
      <w:rPr>
        <w:rFonts w:hint="default"/>
        <w:lang w:val="ru-RU" w:eastAsia="en-US" w:bidi="ar-SA"/>
      </w:rPr>
    </w:lvl>
    <w:lvl w:ilvl="7" w:tplc="600E81FE">
      <w:numFmt w:val="bullet"/>
      <w:lvlText w:val="•"/>
      <w:lvlJc w:val="left"/>
      <w:pPr>
        <w:ind w:left="7771" w:hanging="260"/>
      </w:pPr>
      <w:rPr>
        <w:rFonts w:hint="default"/>
        <w:lang w:val="ru-RU" w:eastAsia="en-US" w:bidi="ar-SA"/>
      </w:rPr>
    </w:lvl>
    <w:lvl w:ilvl="8" w:tplc="53820E78">
      <w:numFmt w:val="bullet"/>
      <w:lvlText w:val="•"/>
      <w:lvlJc w:val="left"/>
      <w:pPr>
        <w:ind w:left="8725" w:hanging="260"/>
      </w:pPr>
      <w:rPr>
        <w:rFonts w:hint="default"/>
        <w:lang w:val="ru-RU" w:eastAsia="en-US" w:bidi="ar-SA"/>
      </w:rPr>
    </w:lvl>
  </w:abstractNum>
  <w:abstractNum w:abstractNumId="157">
    <w:nsid w:val="75A340F1"/>
    <w:multiLevelType w:val="hybridMultilevel"/>
    <w:tmpl w:val="4000914E"/>
    <w:lvl w:ilvl="0" w:tplc="C2640D8A">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E5D6D76A">
      <w:numFmt w:val="bullet"/>
      <w:lvlText w:val="•"/>
      <w:lvlJc w:val="left"/>
      <w:pPr>
        <w:ind w:left="2053" w:hanging="260"/>
      </w:pPr>
      <w:rPr>
        <w:rFonts w:hint="default"/>
        <w:lang w:val="ru-RU" w:eastAsia="en-US" w:bidi="ar-SA"/>
      </w:rPr>
    </w:lvl>
    <w:lvl w:ilvl="2" w:tplc="982C6A08">
      <w:numFmt w:val="bullet"/>
      <w:lvlText w:val="•"/>
      <w:lvlJc w:val="left"/>
      <w:pPr>
        <w:ind w:left="3006" w:hanging="260"/>
      </w:pPr>
      <w:rPr>
        <w:rFonts w:hint="default"/>
        <w:lang w:val="ru-RU" w:eastAsia="en-US" w:bidi="ar-SA"/>
      </w:rPr>
    </w:lvl>
    <w:lvl w:ilvl="3" w:tplc="52CE34D8">
      <w:numFmt w:val="bullet"/>
      <w:lvlText w:val="•"/>
      <w:lvlJc w:val="left"/>
      <w:pPr>
        <w:ind w:left="3959" w:hanging="260"/>
      </w:pPr>
      <w:rPr>
        <w:rFonts w:hint="default"/>
        <w:lang w:val="ru-RU" w:eastAsia="en-US" w:bidi="ar-SA"/>
      </w:rPr>
    </w:lvl>
    <w:lvl w:ilvl="4" w:tplc="8A545B76">
      <w:numFmt w:val="bullet"/>
      <w:lvlText w:val="•"/>
      <w:lvlJc w:val="left"/>
      <w:pPr>
        <w:ind w:left="4912" w:hanging="260"/>
      </w:pPr>
      <w:rPr>
        <w:rFonts w:hint="default"/>
        <w:lang w:val="ru-RU" w:eastAsia="en-US" w:bidi="ar-SA"/>
      </w:rPr>
    </w:lvl>
    <w:lvl w:ilvl="5" w:tplc="355439CA">
      <w:numFmt w:val="bullet"/>
      <w:lvlText w:val="•"/>
      <w:lvlJc w:val="left"/>
      <w:pPr>
        <w:ind w:left="5865" w:hanging="260"/>
      </w:pPr>
      <w:rPr>
        <w:rFonts w:hint="default"/>
        <w:lang w:val="ru-RU" w:eastAsia="en-US" w:bidi="ar-SA"/>
      </w:rPr>
    </w:lvl>
    <w:lvl w:ilvl="6" w:tplc="5C021D56">
      <w:numFmt w:val="bullet"/>
      <w:lvlText w:val="•"/>
      <w:lvlJc w:val="left"/>
      <w:pPr>
        <w:ind w:left="6818" w:hanging="260"/>
      </w:pPr>
      <w:rPr>
        <w:rFonts w:hint="default"/>
        <w:lang w:val="ru-RU" w:eastAsia="en-US" w:bidi="ar-SA"/>
      </w:rPr>
    </w:lvl>
    <w:lvl w:ilvl="7" w:tplc="C2B085CC">
      <w:numFmt w:val="bullet"/>
      <w:lvlText w:val="•"/>
      <w:lvlJc w:val="left"/>
      <w:pPr>
        <w:ind w:left="7771" w:hanging="260"/>
      </w:pPr>
      <w:rPr>
        <w:rFonts w:hint="default"/>
        <w:lang w:val="ru-RU" w:eastAsia="en-US" w:bidi="ar-SA"/>
      </w:rPr>
    </w:lvl>
    <w:lvl w:ilvl="8" w:tplc="89D67862">
      <w:numFmt w:val="bullet"/>
      <w:lvlText w:val="•"/>
      <w:lvlJc w:val="left"/>
      <w:pPr>
        <w:ind w:left="8725" w:hanging="260"/>
      </w:pPr>
      <w:rPr>
        <w:rFonts w:hint="default"/>
        <w:lang w:val="ru-RU" w:eastAsia="en-US" w:bidi="ar-SA"/>
      </w:rPr>
    </w:lvl>
  </w:abstractNum>
  <w:abstractNum w:abstractNumId="158">
    <w:nsid w:val="763512FC"/>
    <w:multiLevelType w:val="hybridMultilevel"/>
    <w:tmpl w:val="FF200004"/>
    <w:lvl w:ilvl="0" w:tplc="F0C08AB2">
      <w:start w:val="1"/>
      <w:numFmt w:val="decimal"/>
      <w:lvlText w:val="%1)."/>
      <w:lvlJc w:val="left"/>
      <w:pPr>
        <w:ind w:left="1168"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62C0E9D8">
      <w:numFmt w:val="bullet"/>
      <w:lvlText w:val="•"/>
      <w:lvlJc w:val="left"/>
      <w:pPr>
        <w:ind w:left="2107" w:hanging="320"/>
      </w:pPr>
      <w:rPr>
        <w:rFonts w:hint="default"/>
        <w:lang w:val="ru-RU" w:eastAsia="en-US" w:bidi="ar-SA"/>
      </w:rPr>
    </w:lvl>
    <w:lvl w:ilvl="2" w:tplc="86422EA6">
      <w:numFmt w:val="bullet"/>
      <w:lvlText w:val="•"/>
      <w:lvlJc w:val="left"/>
      <w:pPr>
        <w:ind w:left="3054" w:hanging="320"/>
      </w:pPr>
      <w:rPr>
        <w:rFonts w:hint="default"/>
        <w:lang w:val="ru-RU" w:eastAsia="en-US" w:bidi="ar-SA"/>
      </w:rPr>
    </w:lvl>
    <w:lvl w:ilvl="3" w:tplc="01043338">
      <w:numFmt w:val="bullet"/>
      <w:lvlText w:val="•"/>
      <w:lvlJc w:val="left"/>
      <w:pPr>
        <w:ind w:left="4001" w:hanging="320"/>
      </w:pPr>
      <w:rPr>
        <w:rFonts w:hint="default"/>
        <w:lang w:val="ru-RU" w:eastAsia="en-US" w:bidi="ar-SA"/>
      </w:rPr>
    </w:lvl>
    <w:lvl w:ilvl="4" w:tplc="46B02A7A">
      <w:numFmt w:val="bullet"/>
      <w:lvlText w:val="•"/>
      <w:lvlJc w:val="left"/>
      <w:pPr>
        <w:ind w:left="4948" w:hanging="320"/>
      </w:pPr>
      <w:rPr>
        <w:rFonts w:hint="default"/>
        <w:lang w:val="ru-RU" w:eastAsia="en-US" w:bidi="ar-SA"/>
      </w:rPr>
    </w:lvl>
    <w:lvl w:ilvl="5" w:tplc="EE527BD2">
      <w:numFmt w:val="bullet"/>
      <w:lvlText w:val="•"/>
      <w:lvlJc w:val="left"/>
      <w:pPr>
        <w:ind w:left="5895" w:hanging="320"/>
      </w:pPr>
      <w:rPr>
        <w:rFonts w:hint="default"/>
        <w:lang w:val="ru-RU" w:eastAsia="en-US" w:bidi="ar-SA"/>
      </w:rPr>
    </w:lvl>
    <w:lvl w:ilvl="6" w:tplc="9BEAD210">
      <w:numFmt w:val="bullet"/>
      <w:lvlText w:val="•"/>
      <w:lvlJc w:val="left"/>
      <w:pPr>
        <w:ind w:left="6842" w:hanging="320"/>
      </w:pPr>
      <w:rPr>
        <w:rFonts w:hint="default"/>
        <w:lang w:val="ru-RU" w:eastAsia="en-US" w:bidi="ar-SA"/>
      </w:rPr>
    </w:lvl>
    <w:lvl w:ilvl="7" w:tplc="3C1C81D0">
      <w:numFmt w:val="bullet"/>
      <w:lvlText w:val="•"/>
      <w:lvlJc w:val="left"/>
      <w:pPr>
        <w:ind w:left="7789" w:hanging="320"/>
      </w:pPr>
      <w:rPr>
        <w:rFonts w:hint="default"/>
        <w:lang w:val="ru-RU" w:eastAsia="en-US" w:bidi="ar-SA"/>
      </w:rPr>
    </w:lvl>
    <w:lvl w:ilvl="8" w:tplc="754C7B02">
      <w:numFmt w:val="bullet"/>
      <w:lvlText w:val="•"/>
      <w:lvlJc w:val="left"/>
      <w:pPr>
        <w:ind w:left="8737" w:hanging="320"/>
      </w:pPr>
      <w:rPr>
        <w:rFonts w:hint="default"/>
        <w:lang w:val="ru-RU" w:eastAsia="en-US" w:bidi="ar-SA"/>
      </w:rPr>
    </w:lvl>
  </w:abstractNum>
  <w:abstractNum w:abstractNumId="159">
    <w:nsid w:val="76475775"/>
    <w:multiLevelType w:val="hybridMultilevel"/>
    <w:tmpl w:val="EB76BC7A"/>
    <w:lvl w:ilvl="0" w:tplc="4E3853DA">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486605A0">
      <w:numFmt w:val="bullet"/>
      <w:lvlText w:val="•"/>
      <w:lvlJc w:val="left"/>
      <w:pPr>
        <w:ind w:left="2053" w:hanging="260"/>
      </w:pPr>
      <w:rPr>
        <w:rFonts w:hint="default"/>
        <w:lang w:val="ru-RU" w:eastAsia="en-US" w:bidi="ar-SA"/>
      </w:rPr>
    </w:lvl>
    <w:lvl w:ilvl="2" w:tplc="23747442">
      <w:numFmt w:val="bullet"/>
      <w:lvlText w:val="•"/>
      <w:lvlJc w:val="left"/>
      <w:pPr>
        <w:ind w:left="3006" w:hanging="260"/>
      </w:pPr>
      <w:rPr>
        <w:rFonts w:hint="default"/>
        <w:lang w:val="ru-RU" w:eastAsia="en-US" w:bidi="ar-SA"/>
      </w:rPr>
    </w:lvl>
    <w:lvl w:ilvl="3" w:tplc="735E5576">
      <w:numFmt w:val="bullet"/>
      <w:lvlText w:val="•"/>
      <w:lvlJc w:val="left"/>
      <w:pPr>
        <w:ind w:left="3959" w:hanging="260"/>
      </w:pPr>
      <w:rPr>
        <w:rFonts w:hint="default"/>
        <w:lang w:val="ru-RU" w:eastAsia="en-US" w:bidi="ar-SA"/>
      </w:rPr>
    </w:lvl>
    <w:lvl w:ilvl="4" w:tplc="117C001C">
      <w:numFmt w:val="bullet"/>
      <w:lvlText w:val="•"/>
      <w:lvlJc w:val="left"/>
      <w:pPr>
        <w:ind w:left="4912" w:hanging="260"/>
      </w:pPr>
      <w:rPr>
        <w:rFonts w:hint="default"/>
        <w:lang w:val="ru-RU" w:eastAsia="en-US" w:bidi="ar-SA"/>
      </w:rPr>
    </w:lvl>
    <w:lvl w:ilvl="5" w:tplc="95603192">
      <w:numFmt w:val="bullet"/>
      <w:lvlText w:val="•"/>
      <w:lvlJc w:val="left"/>
      <w:pPr>
        <w:ind w:left="5865" w:hanging="260"/>
      </w:pPr>
      <w:rPr>
        <w:rFonts w:hint="default"/>
        <w:lang w:val="ru-RU" w:eastAsia="en-US" w:bidi="ar-SA"/>
      </w:rPr>
    </w:lvl>
    <w:lvl w:ilvl="6" w:tplc="3A901104">
      <w:numFmt w:val="bullet"/>
      <w:lvlText w:val="•"/>
      <w:lvlJc w:val="left"/>
      <w:pPr>
        <w:ind w:left="6818" w:hanging="260"/>
      </w:pPr>
      <w:rPr>
        <w:rFonts w:hint="default"/>
        <w:lang w:val="ru-RU" w:eastAsia="en-US" w:bidi="ar-SA"/>
      </w:rPr>
    </w:lvl>
    <w:lvl w:ilvl="7" w:tplc="3D541E38">
      <w:numFmt w:val="bullet"/>
      <w:lvlText w:val="•"/>
      <w:lvlJc w:val="left"/>
      <w:pPr>
        <w:ind w:left="7771" w:hanging="260"/>
      </w:pPr>
      <w:rPr>
        <w:rFonts w:hint="default"/>
        <w:lang w:val="ru-RU" w:eastAsia="en-US" w:bidi="ar-SA"/>
      </w:rPr>
    </w:lvl>
    <w:lvl w:ilvl="8" w:tplc="AE44DCD0">
      <w:numFmt w:val="bullet"/>
      <w:lvlText w:val="•"/>
      <w:lvlJc w:val="left"/>
      <w:pPr>
        <w:ind w:left="8725" w:hanging="260"/>
      </w:pPr>
      <w:rPr>
        <w:rFonts w:hint="default"/>
        <w:lang w:val="ru-RU" w:eastAsia="en-US" w:bidi="ar-SA"/>
      </w:rPr>
    </w:lvl>
  </w:abstractNum>
  <w:abstractNum w:abstractNumId="160">
    <w:nsid w:val="770D7CF9"/>
    <w:multiLevelType w:val="multilevel"/>
    <w:tmpl w:val="8D847806"/>
    <w:lvl w:ilvl="0">
      <w:start w:val="4"/>
      <w:numFmt w:val="decimal"/>
      <w:lvlText w:val="%1"/>
      <w:lvlJc w:val="left"/>
      <w:pPr>
        <w:ind w:left="1449" w:hanging="600"/>
        <w:jc w:val="left"/>
      </w:pPr>
      <w:rPr>
        <w:rFonts w:hint="default"/>
        <w:lang w:val="ru-RU" w:eastAsia="en-US" w:bidi="ar-SA"/>
      </w:rPr>
    </w:lvl>
    <w:lvl w:ilvl="1">
      <w:start w:val="2"/>
      <w:numFmt w:val="decimal"/>
      <w:lvlText w:val="%1.%2"/>
      <w:lvlJc w:val="left"/>
      <w:pPr>
        <w:ind w:left="1449" w:hanging="600"/>
        <w:jc w:val="left"/>
      </w:pPr>
      <w:rPr>
        <w:rFonts w:hint="default"/>
        <w:lang w:val="ru-RU" w:eastAsia="en-US" w:bidi="ar-SA"/>
      </w:rPr>
    </w:lvl>
    <w:lvl w:ilvl="2">
      <w:start w:val="1"/>
      <w:numFmt w:val="decimal"/>
      <w:lvlText w:val="%1.%2.%3."/>
      <w:lvlJc w:val="left"/>
      <w:pPr>
        <w:ind w:left="1449"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4197" w:hanging="600"/>
      </w:pPr>
      <w:rPr>
        <w:rFonts w:hint="default"/>
        <w:lang w:val="ru-RU" w:eastAsia="en-US" w:bidi="ar-SA"/>
      </w:rPr>
    </w:lvl>
    <w:lvl w:ilvl="4">
      <w:numFmt w:val="bullet"/>
      <w:lvlText w:val="•"/>
      <w:lvlJc w:val="left"/>
      <w:pPr>
        <w:ind w:left="5116" w:hanging="600"/>
      </w:pPr>
      <w:rPr>
        <w:rFonts w:hint="default"/>
        <w:lang w:val="ru-RU" w:eastAsia="en-US" w:bidi="ar-SA"/>
      </w:rPr>
    </w:lvl>
    <w:lvl w:ilvl="5">
      <w:numFmt w:val="bullet"/>
      <w:lvlText w:val="•"/>
      <w:lvlJc w:val="left"/>
      <w:pPr>
        <w:ind w:left="6035" w:hanging="600"/>
      </w:pPr>
      <w:rPr>
        <w:rFonts w:hint="default"/>
        <w:lang w:val="ru-RU" w:eastAsia="en-US" w:bidi="ar-SA"/>
      </w:rPr>
    </w:lvl>
    <w:lvl w:ilvl="6">
      <w:numFmt w:val="bullet"/>
      <w:lvlText w:val="•"/>
      <w:lvlJc w:val="left"/>
      <w:pPr>
        <w:ind w:left="6954" w:hanging="600"/>
      </w:pPr>
      <w:rPr>
        <w:rFonts w:hint="default"/>
        <w:lang w:val="ru-RU" w:eastAsia="en-US" w:bidi="ar-SA"/>
      </w:rPr>
    </w:lvl>
    <w:lvl w:ilvl="7">
      <w:numFmt w:val="bullet"/>
      <w:lvlText w:val="•"/>
      <w:lvlJc w:val="left"/>
      <w:pPr>
        <w:ind w:left="7873" w:hanging="600"/>
      </w:pPr>
      <w:rPr>
        <w:rFonts w:hint="default"/>
        <w:lang w:val="ru-RU" w:eastAsia="en-US" w:bidi="ar-SA"/>
      </w:rPr>
    </w:lvl>
    <w:lvl w:ilvl="8">
      <w:numFmt w:val="bullet"/>
      <w:lvlText w:val="•"/>
      <w:lvlJc w:val="left"/>
      <w:pPr>
        <w:ind w:left="8793" w:hanging="600"/>
      </w:pPr>
      <w:rPr>
        <w:rFonts w:hint="default"/>
        <w:lang w:val="ru-RU" w:eastAsia="en-US" w:bidi="ar-SA"/>
      </w:rPr>
    </w:lvl>
  </w:abstractNum>
  <w:abstractNum w:abstractNumId="161">
    <w:nsid w:val="798E0C4F"/>
    <w:multiLevelType w:val="hybridMultilevel"/>
    <w:tmpl w:val="B23633AA"/>
    <w:lvl w:ilvl="0" w:tplc="4D90F66E">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5AB09954">
      <w:numFmt w:val="bullet"/>
      <w:lvlText w:val="•"/>
      <w:lvlJc w:val="left"/>
      <w:pPr>
        <w:ind w:left="1189" w:hanging="320"/>
      </w:pPr>
      <w:rPr>
        <w:rFonts w:hint="default"/>
        <w:lang w:val="ru-RU" w:eastAsia="en-US" w:bidi="ar-SA"/>
      </w:rPr>
    </w:lvl>
    <w:lvl w:ilvl="2" w:tplc="B44092FC">
      <w:numFmt w:val="bullet"/>
      <w:lvlText w:val="•"/>
      <w:lvlJc w:val="left"/>
      <w:pPr>
        <w:ind w:left="2238" w:hanging="320"/>
      </w:pPr>
      <w:rPr>
        <w:rFonts w:hint="default"/>
        <w:lang w:val="ru-RU" w:eastAsia="en-US" w:bidi="ar-SA"/>
      </w:rPr>
    </w:lvl>
    <w:lvl w:ilvl="3" w:tplc="38824F28">
      <w:numFmt w:val="bullet"/>
      <w:lvlText w:val="•"/>
      <w:lvlJc w:val="left"/>
      <w:pPr>
        <w:ind w:left="3287" w:hanging="320"/>
      </w:pPr>
      <w:rPr>
        <w:rFonts w:hint="default"/>
        <w:lang w:val="ru-RU" w:eastAsia="en-US" w:bidi="ar-SA"/>
      </w:rPr>
    </w:lvl>
    <w:lvl w:ilvl="4" w:tplc="27843AAC">
      <w:numFmt w:val="bullet"/>
      <w:lvlText w:val="•"/>
      <w:lvlJc w:val="left"/>
      <w:pPr>
        <w:ind w:left="4336" w:hanging="320"/>
      </w:pPr>
      <w:rPr>
        <w:rFonts w:hint="default"/>
        <w:lang w:val="ru-RU" w:eastAsia="en-US" w:bidi="ar-SA"/>
      </w:rPr>
    </w:lvl>
    <w:lvl w:ilvl="5" w:tplc="2B92E380">
      <w:numFmt w:val="bullet"/>
      <w:lvlText w:val="•"/>
      <w:lvlJc w:val="left"/>
      <w:pPr>
        <w:ind w:left="5385" w:hanging="320"/>
      </w:pPr>
      <w:rPr>
        <w:rFonts w:hint="default"/>
        <w:lang w:val="ru-RU" w:eastAsia="en-US" w:bidi="ar-SA"/>
      </w:rPr>
    </w:lvl>
    <w:lvl w:ilvl="6" w:tplc="50948EEA">
      <w:numFmt w:val="bullet"/>
      <w:lvlText w:val="•"/>
      <w:lvlJc w:val="left"/>
      <w:pPr>
        <w:ind w:left="6434" w:hanging="320"/>
      </w:pPr>
      <w:rPr>
        <w:rFonts w:hint="default"/>
        <w:lang w:val="ru-RU" w:eastAsia="en-US" w:bidi="ar-SA"/>
      </w:rPr>
    </w:lvl>
    <w:lvl w:ilvl="7" w:tplc="1AA47B92">
      <w:numFmt w:val="bullet"/>
      <w:lvlText w:val="•"/>
      <w:lvlJc w:val="left"/>
      <w:pPr>
        <w:ind w:left="7483" w:hanging="320"/>
      </w:pPr>
      <w:rPr>
        <w:rFonts w:hint="default"/>
        <w:lang w:val="ru-RU" w:eastAsia="en-US" w:bidi="ar-SA"/>
      </w:rPr>
    </w:lvl>
    <w:lvl w:ilvl="8" w:tplc="083A03D6">
      <w:numFmt w:val="bullet"/>
      <w:lvlText w:val="•"/>
      <w:lvlJc w:val="left"/>
      <w:pPr>
        <w:ind w:left="8533" w:hanging="320"/>
      </w:pPr>
      <w:rPr>
        <w:rFonts w:hint="default"/>
        <w:lang w:val="ru-RU" w:eastAsia="en-US" w:bidi="ar-SA"/>
      </w:rPr>
    </w:lvl>
  </w:abstractNum>
  <w:abstractNum w:abstractNumId="162">
    <w:nsid w:val="7ACE017F"/>
    <w:multiLevelType w:val="multilevel"/>
    <w:tmpl w:val="F3C8ED38"/>
    <w:lvl w:ilvl="0">
      <w:start w:val="1"/>
      <w:numFmt w:val="decimal"/>
      <w:lvlText w:val="%1."/>
      <w:lvlJc w:val="left"/>
      <w:pPr>
        <w:ind w:left="140"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140"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0"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1.%2.%3.%4."/>
      <w:lvlJc w:val="left"/>
      <w:pPr>
        <w:ind w:left="1629" w:hanging="7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2907" w:hanging="780"/>
      </w:pPr>
      <w:rPr>
        <w:rFonts w:hint="default"/>
        <w:lang w:val="ru-RU" w:eastAsia="en-US" w:bidi="ar-SA"/>
      </w:rPr>
    </w:lvl>
    <w:lvl w:ilvl="5">
      <w:numFmt w:val="bullet"/>
      <w:lvlText w:val="•"/>
      <w:lvlJc w:val="left"/>
      <w:pPr>
        <w:ind w:left="4194" w:hanging="780"/>
      </w:pPr>
      <w:rPr>
        <w:rFonts w:hint="default"/>
        <w:lang w:val="ru-RU" w:eastAsia="en-US" w:bidi="ar-SA"/>
      </w:rPr>
    </w:lvl>
    <w:lvl w:ilvl="6">
      <w:numFmt w:val="bullet"/>
      <w:lvlText w:val="•"/>
      <w:lvlJc w:val="left"/>
      <w:pPr>
        <w:ind w:left="5482" w:hanging="780"/>
      </w:pPr>
      <w:rPr>
        <w:rFonts w:hint="default"/>
        <w:lang w:val="ru-RU" w:eastAsia="en-US" w:bidi="ar-SA"/>
      </w:rPr>
    </w:lvl>
    <w:lvl w:ilvl="7">
      <w:numFmt w:val="bullet"/>
      <w:lvlText w:val="•"/>
      <w:lvlJc w:val="left"/>
      <w:pPr>
        <w:ind w:left="6769" w:hanging="780"/>
      </w:pPr>
      <w:rPr>
        <w:rFonts w:hint="default"/>
        <w:lang w:val="ru-RU" w:eastAsia="en-US" w:bidi="ar-SA"/>
      </w:rPr>
    </w:lvl>
    <w:lvl w:ilvl="8">
      <w:numFmt w:val="bullet"/>
      <w:lvlText w:val="•"/>
      <w:lvlJc w:val="left"/>
      <w:pPr>
        <w:ind w:left="8056" w:hanging="780"/>
      </w:pPr>
      <w:rPr>
        <w:rFonts w:hint="default"/>
        <w:lang w:val="ru-RU" w:eastAsia="en-US" w:bidi="ar-SA"/>
      </w:rPr>
    </w:lvl>
  </w:abstractNum>
  <w:abstractNum w:abstractNumId="163">
    <w:nsid w:val="7B8B479F"/>
    <w:multiLevelType w:val="hybridMultilevel"/>
    <w:tmpl w:val="B15A4D34"/>
    <w:lvl w:ilvl="0" w:tplc="5C626D8A">
      <w:start w:val="1"/>
      <w:numFmt w:val="decimal"/>
      <w:lvlText w:val="%1)"/>
      <w:lvlJc w:val="left"/>
      <w:pPr>
        <w:ind w:left="140" w:hanging="29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CDE8BC64">
      <w:numFmt w:val="bullet"/>
      <w:lvlText w:val="•"/>
      <w:lvlJc w:val="left"/>
      <w:pPr>
        <w:ind w:left="1189" w:hanging="298"/>
      </w:pPr>
      <w:rPr>
        <w:rFonts w:hint="default"/>
        <w:lang w:val="ru-RU" w:eastAsia="en-US" w:bidi="ar-SA"/>
      </w:rPr>
    </w:lvl>
    <w:lvl w:ilvl="2" w:tplc="E570A26C">
      <w:numFmt w:val="bullet"/>
      <w:lvlText w:val="•"/>
      <w:lvlJc w:val="left"/>
      <w:pPr>
        <w:ind w:left="2238" w:hanging="298"/>
      </w:pPr>
      <w:rPr>
        <w:rFonts w:hint="default"/>
        <w:lang w:val="ru-RU" w:eastAsia="en-US" w:bidi="ar-SA"/>
      </w:rPr>
    </w:lvl>
    <w:lvl w:ilvl="3" w:tplc="B52833A0">
      <w:numFmt w:val="bullet"/>
      <w:lvlText w:val="•"/>
      <w:lvlJc w:val="left"/>
      <w:pPr>
        <w:ind w:left="3287" w:hanging="298"/>
      </w:pPr>
      <w:rPr>
        <w:rFonts w:hint="default"/>
        <w:lang w:val="ru-RU" w:eastAsia="en-US" w:bidi="ar-SA"/>
      </w:rPr>
    </w:lvl>
    <w:lvl w:ilvl="4" w:tplc="02A24B90">
      <w:numFmt w:val="bullet"/>
      <w:lvlText w:val="•"/>
      <w:lvlJc w:val="left"/>
      <w:pPr>
        <w:ind w:left="4336" w:hanging="298"/>
      </w:pPr>
      <w:rPr>
        <w:rFonts w:hint="default"/>
        <w:lang w:val="ru-RU" w:eastAsia="en-US" w:bidi="ar-SA"/>
      </w:rPr>
    </w:lvl>
    <w:lvl w:ilvl="5" w:tplc="5D388432">
      <w:numFmt w:val="bullet"/>
      <w:lvlText w:val="•"/>
      <w:lvlJc w:val="left"/>
      <w:pPr>
        <w:ind w:left="5385" w:hanging="298"/>
      </w:pPr>
      <w:rPr>
        <w:rFonts w:hint="default"/>
        <w:lang w:val="ru-RU" w:eastAsia="en-US" w:bidi="ar-SA"/>
      </w:rPr>
    </w:lvl>
    <w:lvl w:ilvl="6" w:tplc="01F8C978">
      <w:numFmt w:val="bullet"/>
      <w:lvlText w:val="•"/>
      <w:lvlJc w:val="left"/>
      <w:pPr>
        <w:ind w:left="6434" w:hanging="298"/>
      </w:pPr>
      <w:rPr>
        <w:rFonts w:hint="default"/>
        <w:lang w:val="ru-RU" w:eastAsia="en-US" w:bidi="ar-SA"/>
      </w:rPr>
    </w:lvl>
    <w:lvl w:ilvl="7" w:tplc="9834AC7E">
      <w:numFmt w:val="bullet"/>
      <w:lvlText w:val="•"/>
      <w:lvlJc w:val="left"/>
      <w:pPr>
        <w:ind w:left="7483" w:hanging="298"/>
      </w:pPr>
      <w:rPr>
        <w:rFonts w:hint="default"/>
        <w:lang w:val="ru-RU" w:eastAsia="en-US" w:bidi="ar-SA"/>
      </w:rPr>
    </w:lvl>
    <w:lvl w:ilvl="8" w:tplc="135C2A0E">
      <w:numFmt w:val="bullet"/>
      <w:lvlText w:val="•"/>
      <w:lvlJc w:val="left"/>
      <w:pPr>
        <w:ind w:left="8533" w:hanging="298"/>
      </w:pPr>
      <w:rPr>
        <w:rFonts w:hint="default"/>
        <w:lang w:val="ru-RU" w:eastAsia="en-US" w:bidi="ar-SA"/>
      </w:rPr>
    </w:lvl>
  </w:abstractNum>
  <w:abstractNum w:abstractNumId="164">
    <w:nsid w:val="7C64570A"/>
    <w:multiLevelType w:val="hybridMultilevel"/>
    <w:tmpl w:val="AAC25302"/>
    <w:lvl w:ilvl="0" w:tplc="D0C21E5A">
      <w:start w:val="1"/>
      <w:numFmt w:val="decimal"/>
      <w:lvlText w:val="%1)."/>
      <w:lvlJc w:val="left"/>
      <w:pPr>
        <w:ind w:left="140" w:hanging="32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B822A676">
      <w:numFmt w:val="bullet"/>
      <w:lvlText w:val="•"/>
      <w:lvlJc w:val="left"/>
      <w:pPr>
        <w:ind w:left="1189" w:hanging="320"/>
      </w:pPr>
      <w:rPr>
        <w:rFonts w:hint="default"/>
        <w:lang w:val="ru-RU" w:eastAsia="en-US" w:bidi="ar-SA"/>
      </w:rPr>
    </w:lvl>
    <w:lvl w:ilvl="2" w:tplc="A74459CA">
      <w:numFmt w:val="bullet"/>
      <w:lvlText w:val="•"/>
      <w:lvlJc w:val="left"/>
      <w:pPr>
        <w:ind w:left="2238" w:hanging="320"/>
      </w:pPr>
      <w:rPr>
        <w:rFonts w:hint="default"/>
        <w:lang w:val="ru-RU" w:eastAsia="en-US" w:bidi="ar-SA"/>
      </w:rPr>
    </w:lvl>
    <w:lvl w:ilvl="3" w:tplc="364C8E24">
      <w:numFmt w:val="bullet"/>
      <w:lvlText w:val="•"/>
      <w:lvlJc w:val="left"/>
      <w:pPr>
        <w:ind w:left="3287" w:hanging="320"/>
      </w:pPr>
      <w:rPr>
        <w:rFonts w:hint="default"/>
        <w:lang w:val="ru-RU" w:eastAsia="en-US" w:bidi="ar-SA"/>
      </w:rPr>
    </w:lvl>
    <w:lvl w:ilvl="4" w:tplc="6A8840BE">
      <w:numFmt w:val="bullet"/>
      <w:lvlText w:val="•"/>
      <w:lvlJc w:val="left"/>
      <w:pPr>
        <w:ind w:left="4336" w:hanging="320"/>
      </w:pPr>
      <w:rPr>
        <w:rFonts w:hint="default"/>
        <w:lang w:val="ru-RU" w:eastAsia="en-US" w:bidi="ar-SA"/>
      </w:rPr>
    </w:lvl>
    <w:lvl w:ilvl="5" w:tplc="4B12854E">
      <w:numFmt w:val="bullet"/>
      <w:lvlText w:val="•"/>
      <w:lvlJc w:val="left"/>
      <w:pPr>
        <w:ind w:left="5385" w:hanging="320"/>
      </w:pPr>
      <w:rPr>
        <w:rFonts w:hint="default"/>
        <w:lang w:val="ru-RU" w:eastAsia="en-US" w:bidi="ar-SA"/>
      </w:rPr>
    </w:lvl>
    <w:lvl w:ilvl="6" w:tplc="8572FE54">
      <w:numFmt w:val="bullet"/>
      <w:lvlText w:val="•"/>
      <w:lvlJc w:val="left"/>
      <w:pPr>
        <w:ind w:left="6434" w:hanging="320"/>
      </w:pPr>
      <w:rPr>
        <w:rFonts w:hint="default"/>
        <w:lang w:val="ru-RU" w:eastAsia="en-US" w:bidi="ar-SA"/>
      </w:rPr>
    </w:lvl>
    <w:lvl w:ilvl="7" w:tplc="A07AF1AC">
      <w:numFmt w:val="bullet"/>
      <w:lvlText w:val="•"/>
      <w:lvlJc w:val="left"/>
      <w:pPr>
        <w:ind w:left="7483" w:hanging="320"/>
      </w:pPr>
      <w:rPr>
        <w:rFonts w:hint="default"/>
        <w:lang w:val="ru-RU" w:eastAsia="en-US" w:bidi="ar-SA"/>
      </w:rPr>
    </w:lvl>
    <w:lvl w:ilvl="8" w:tplc="F27AF248">
      <w:numFmt w:val="bullet"/>
      <w:lvlText w:val="•"/>
      <w:lvlJc w:val="left"/>
      <w:pPr>
        <w:ind w:left="8533" w:hanging="320"/>
      </w:pPr>
      <w:rPr>
        <w:rFonts w:hint="default"/>
        <w:lang w:val="ru-RU" w:eastAsia="en-US" w:bidi="ar-SA"/>
      </w:rPr>
    </w:lvl>
  </w:abstractNum>
  <w:abstractNum w:abstractNumId="165">
    <w:nsid w:val="7FB758CC"/>
    <w:multiLevelType w:val="hybridMultilevel"/>
    <w:tmpl w:val="B9A21552"/>
    <w:lvl w:ilvl="0" w:tplc="3F4A5F84">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340653E">
      <w:numFmt w:val="bullet"/>
      <w:lvlText w:val="•"/>
      <w:lvlJc w:val="left"/>
      <w:pPr>
        <w:ind w:left="2053" w:hanging="260"/>
      </w:pPr>
      <w:rPr>
        <w:rFonts w:hint="default"/>
        <w:lang w:val="ru-RU" w:eastAsia="en-US" w:bidi="ar-SA"/>
      </w:rPr>
    </w:lvl>
    <w:lvl w:ilvl="2" w:tplc="91A6FF88">
      <w:numFmt w:val="bullet"/>
      <w:lvlText w:val="•"/>
      <w:lvlJc w:val="left"/>
      <w:pPr>
        <w:ind w:left="3006" w:hanging="260"/>
      </w:pPr>
      <w:rPr>
        <w:rFonts w:hint="default"/>
        <w:lang w:val="ru-RU" w:eastAsia="en-US" w:bidi="ar-SA"/>
      </w:rPr>
    </w:lvl>
    <w:lvl w:ilvl="3" w:tplc="9E604A42">
      <w:numFmt w:val="bullet"/>
      <w:lvlText w:val="•"/>
      <w:lvlJc w:val="left"/>
      <w:pPr>
        <w:ind w:left="3959" w:hanging="260"/>
      </w:pPr>
      <w:rPr>
        <w:rFonts w:hint="default"/>
        <w:lang w:val="ru-RU" w:eastAsia="en-US" w:bidi="ar-SA"/>
      </w:rPr>
    </w:lvl>
    <w:lvl w:ilvl="4" w:tplc="2416BE22">
      <w:numFmt w:val="bullet"/>
      <w:lvlText w:val="•"/>
      <w:lvlJc w:val="left"/>
      <w:pPr>
        <w:ind w:left="4912" w:hanging="260"/>
      </w:pPr>
      <w:rPr>
        <w:rFonts w:hint="default"/>
        <w:lang w:val="ru-RU" w:eastAsia="en-US" w:bidi="ar-SA"/>
      </w:rPr>
    </w:lvl>
    <w:lvl w:ilvl="5" w:tplc="A252C426">
      <w:numFmt w:val="bullet"/>
      <w:lvlText w:val="•"/>
      <w:lvlJc w:val="left"/>
      <w:pPr>
        <w:ind w:left="5865" w:hanging="260"/>
      </w:pPr>
      <w:rPr>
        <w:rFonts w:hint="default"/>
        <w:lang w:val="ru-RU" w:eastAsia="en-US" w:bidi="ar-SA"/>
      </w:rPr>
    </w:lvl>
    <w:lvl w:ilvl="6" w:tplc="7076B75E">
      <w:numFmt w:val="bullet"/>
      <w:lvlText w:val="•"/>
      <w:lvlJc w:val="left"/>
      <w:pPr>
        <w:ind w:left="6818" w:hanging="260"/>
      </w:pPr>
      <w:rPr>
        <w:rFonts w:hint="default"/>
        <w:lang w:val="ru-RU" w:eastAsia="en-US" w:bidi="ar-SA"/>
      </w:rPr>
    </w:lvl>
    <w:lvl w:ilvl="7" w:tplc="153E7240">
      <w:numFmt w:val="bullet"/>
      <w:lvlText w:val="•"/>
      <w:lvlJc w:val="left"/>
      <w:pPr>
        <w:ind w:left="7771" w:hanging="260"/>
      </w:pPr>
      <w:rPr>
        <w:rFonts w:hint="default"/>
        <w:lang w:val="ru-RU" w:eastAsia="en-US" w:bidi="ar-SA"/>
      </w:rPr>
    </w:lvl>
    <w:lvl w:ilvl="8" w:tplc="6288743C">
      <w:numFmt w:val="bullet"/>
      <w:lvlText w:val="•"/>
      <w:lvlJc w:val="left"/>
      <w:pPr>
        <w:ind w:left="8725" w:hanging="260"/>
      </w:pPr>
      <w:rPr>
        <w:rFonts w:hint="default"/>
        <w:lang w:val="ru-RU" w:eastAsia="en-US" w:bidi="ar-SA"/>
      </w:rPr>
    </w:lvl>
  </w:abstractNum>
  <w:num w:numId="1">
    <w:abstractNumId w:val="136"/>
  </w:num>
  <w:num w:numId="2">
    <w:abstractNumId w:val="2"/>
  </w:num>
  <w:num w:numId="3">
    <w:abstractNumId w:val="111"/>
  </w:num>
  <w:num w:numId="4">
    <w:abstractNumId w:val="154"/>
  </w:num>
  <w:num w:numId="5">
    <w:abstractNumId w:val="17"/>
  </w:num>
  <w:num w:numId="6">
    <w:abstractNumId w:val="107"/>
  </w:num>
  <w:num w:numId="7">
    <w:abstractNumId w:val="119"/>
  </w:num>
  <w:num w:numId="8">
    <w:abstractNumId w:val="28"/>
  </w:num>
  <w:num w:numId="9">
    <w:abstractNumId w:val="99"/>
  </w:num>
  <w:num w:numId="10">
    <w:abstractNumId w:val="70"/>
  </w:num>
  <w:num w:numId="11">
    <w:abstractNumId w:val="21"/>
  </w:num>
  <w:num w:numId="12">
    <w:abstractNumId w:val="122"/>
  </w:num>
  <w:num w:numId="13">
    <w:abstractNumId w:val="12"/>
  </w:num>
  <w:num w:numId="14">
    <w:abstractNumId w:val="49"/>
  </w:num>
  <w:num w:numId="15">
    <w:abstractNumId w:val="22"/>
  </w:num>
  <w:num w:numId="16">
    <w:abstractNumId w:val="64"/>
  </w:num>
  <w:num w:numId="17">
    <w:abstractNumId w:val="104"/>
  </w:num>
  <w:num w:numId="18">
    <w:abstractNumId w:val="75"/>
  </w:num>
  <w:num w:numId="19">
    <w:abstractNumId w:val="96"/>
  </w:num>
  <w:num w:numId="20">
    <w:abstractNumId w:val="146"/>
  </w:num>
  <w:num w:numId="21">
    <w:abstractNumId w:val="38"/>
  </w:num>
  <w:num w:numId="22">
    <w:abstractNumId w:val="77"/>
  </w:num>
  <w:num w:numId="23">
    <w:abstractNumId w:val="69"/>
  </w:num>
  <w:num w:numId="24">
    <w:abstractNumId w:val="42"/>
  </w:num>
  <w:num w:numId="25">
    <w:abstractNumId w:val="71"/>
  </w:num>
  <w:num w:numId="26">
    <w:abstractNumId w:val="32"/>
  </w:num>
  <w:num w:numId="27">
    <w:abstractNumId w:val="138"/>
  </w:num>
  <w:num w:numId="28">
    <w:abstractNumId w:val="139"/>
  </w:num>
  <w:num w:numId="29">
    <w:abstractNumId w:val="66"/>
  </w:num>
  <w:num w:numId="30">
    <w:abstractNumId w:val="117"/>
  </w:num>
  <w:num w:numId="31">
    <w:abstractNumId w:val="150"/>
  </w:num>
  <w:num w:numId="32">
    <w:abstractNumId w:val="148"/>
  </w:num>
  <w:num w:numId="33">
    <w:abstractNumId w:val="52"/>
  </w:num>
  <w:num w:numId="34">
    <w:abstractNumId w:val="43"/>
  </w:num>
  <w:num w:numId="35">
    <w:abstractNumId w:val="56"/>
  </w:num>
  <w:num w:numId="36">
    <w:abstractNumId w:val="8"/>
  </w:num>
  <w:num w:numId="37">
    <w:abstractNumId w:val="158"/>
  </w:num>
  <w:num w:numId="38">
    <w:abstractNumId w:val="91"/>
  </w:num>
  <w:num w:numId="39">
    <w:abstractNumId w:val="60"/>
  </w:num>
  <w:num w:numId="40">
    <w:abstractNumId w:val="9"/>
  </w:num>
  <w:num w:numId="41">
    <w:abstractNumId w:val="62"/>
  </w:num>
  <w:num w:numId="42">
    <w:abstractNumId w:val="34"/>
  </w:num>
  <w:num w:numId="43">
    <w:abstractNumId w:val="53"/>
  </w:num>
  <w:num w:numId="44">
    <w:abstractNumId w:val="161"/>
  </w:num>
  <w:num w:numId="45">
    <w:abstractNumId w:val="93"/>
  </w:num>
  <w:num w:numId="46">
    <w:abstractNumId w:val="85"/>
  </w:num>
  <w:num w:numId="47">
    <w:abstractNumId w:val="81"/>
  </w:num>
  <w:num w:numId="48">
    <w:abstractNumId w:val="86"/>
  </w:num>
  <w:num w:numId="49">
    <w:abstractNumId w:val="88"/>
  </w:num>
  <w:num w:numId="50">
    <w:abstractNumId w:val="118"/>
  </w:num>
  <w:num w:numId="51">
    <w:abstractNumId w:val="82"/>
  </w:num>
  <w:num w:numId="52">
    <w:abstractNumId w:val="3"/>
  </w:num>
  <w:num w:numId="53">
    <w:abstractNumId w:val="133"/>
  </w:num>
  <w:num w:numId="54">
    <w:abstractNumId w:val="41"/>
  </w:num>
  <w:num w:numId="55">
    <w:abstractNumId w:val="90"/>
  </w:num>
  <w:num w:numId="56">
    <w:abstractNumId w:val="0"/>
  </w:num>
  <w:num w:numId="57">
    <w:abstractNumId w:val="16"/>
  </w:num>
  <w:num w:numId="58">
    <w:abstractNumId w:val="5"/>
  </w:num>
  <w:num w:numId="59">
    <w:abstractNumId w:val="15"/>
  </w:num>
  <w:num w:numId="60">
    <w:abstractNumId w:val="67"/>
  </w:num>
  <w:num w:numId="61">
    <w:abstractNumId w:val="113"/>
  </w:num>
  <w:num w:numId="62">
    <w:abstractNumId w:val="14"/>
  </w:num>
  <w:num w:numId="63">
    <w:abstractNumId w:val="134"/>
  </w:num>
  <w:num w:numId="64">
    <w:abstractNumId w:val="72"/>
  </w:num>
  <w:num w:numId="65">
    <w:abstractNumId w:val="132"/>
  </w:num>
  <w:num w:numId="66">
    <w:abstractNumId w:val="65"/>
  </w:num>
  <w:num w:numId="67">
    <w:abstractNumId w:val="164"/>
  </w:num>
  <w:num w:numId="68">
    <w:abstractNumId w:val="73"/>
  </w:num>
  <w:num w:numId="69">
    <w:abstractNumId w:val="27"/>
  </w:num>
  <w:num w:numId="70">
    <w:abstractNumId w:val="124"/>
  </w:num>
  <w:num w:numId="71">
    <w:abstractNumId w:val="126"/>
  </w:num>
  <w:num w:numId="72">
    <w:abstractNumId w:val="50"/>
  </w:num>
  <w:num w:numId="73">
    <w:abstractNumId w:val="131"/>
  </w:num>
  <w:num w:numId="74">
    <w:abstractNumId w:val="120"/>
  </w:num>
  <w:num w:numId="75">
    <w:abstractNumId w:val="100"/>
  </w:num>
  <w:num w:numId="76">
    <w:abstractNumId w:val="149"/>
  </w:num>
  <w:num w:numId="77">
    <w:abstractNumId w:val="83"/>
  </w:num>
  <w:num w:numId="78">
    <w:abstractNumId w:val="61"/>
  </w:num>
  <w:num w:numId="79">
    <w:abstractNumId w:val="112"/>
  </w:num>
  <w:num w:numId="80">
    <w:abstractNumId w:val="57"/>
  </w:num>
  <w:num w:numId="81">
    <w:abstractNumId w:val="74"/>
  </w:num>
  <w:num w:numId="82">
    <w:abstractNumId w:val="115"/>
  </w:num>
  <w:num w:numId="83">
    <w:abstractNumId w:val="29"/>
  </w:num>
  <w:num w:numId="84">
    <w:abstractNumId w:val="35"/>
  </w:num>
  <w:num w:numId="85">
    <w:abstractNumId w:val="109"/>
  </w:num>
  <w:num w:numId="86">
    <w:abstractNumId w:val="18"/>
  </w:num>
  <w:num w:numId="87">
    <w:abstractNumId w:val="143"/>
  </w:num>
  <w:num w:numId="88">
    <w:abstractNumId w:val="101"/>
  </w:num>
  <w:num w:numId="89">
    <w:abstractNumId w:val="23"/>
  </w:num>
  <w:num w:numId="90">
    <w:abstractNumId w:val="6"/>
  </w:num>
  <w:num w:numId="91">
    <w:abstractNumId w:val="59"/>
  </w:num>
  <w:num w:numId="92">
    <w:abstractNumId w:val="123"/>
  </w:num>
  <w:num w:numId="93">
    <w:abstractNumId w:val="152"/>
  </w:num>
  <w:num w:numId="94">
    <w:abstractNumId w:val="36"/>
  </w:num>
  <w:num w:numId="95">
    <w:abstractNumId w:val="162"/>
  </w:num>
  <w:num w:numId="96">
    <w:abstractNumId w:val="45"/>
  </w:num>
  <w:num w:numId="97">
    <w:abstractNumId w:val="11"/>
  </w:num>
  <w:num w:numId="98">
    <w:abstractNumId w:val="127"/>
  </w:num>
  <w:num w:numId="99">
    <w:abstractNumId w:val="121"/>
  </w:num>
  <w:num w:numId="100">
    <w:abstractNumId w:val="151"/>
  </w:num>
  <w:num w:numId="101">
    <w:abstractNumId w:val="54"/>
  </w:num>
  <w:num w:numId="102">
    <w:abstractNumId w:val="24"/>
  </w:num>
  <w:num w:numId="103">
    <w:abstractNumId w:val="10"/>
  </w:num>
  <w:num w:numId="104">
    <w:abstractNumId w:val="97"/>
  </w:num>
  <w:num w:numId="105">
    <w:abstractNumId w:val="40"/>
  </w:num>
  <w:num w:numId="106">
    <w:abstractNumId w:val="145"/>
  </w:num>
  <w:num w:numId="107">
    <w:abstractNumId w:val="13"/>
  </w:num>
  <w:num w:numId="108">
    <w:abstractNumId w:val="31"/>
  </w:num>
  <w:num w:numId="109">
    <w:abstractNumId w:val="98"/>
  </w:num>
  <w:num w:numId="110">
    <w:abstractNumId w:val="47"/>
  </w:num>
  <w:num w:numId="111">
    <w:abstractNumId w:val="110"/>
  </w:num>
  <w:num w:numId="112">
    <w:abstractNumId w:val="130"/>
  </w:num>
  <w:num w:numId="113">
    <w:abstractNumId w:val="125"/>
  </w:num>
  <w:num w:numId="114">
    <w:abstractNumId w:val="4"/>
  </w:num>
  <w:num w:numId="115">
    <w:abstractNumId w:val="135"/>
  </w:num>
  <w:num w:numId="116">
    <w:abstractNumId w:val="7"/>
  </w:num>
  <w:num w:numId="117">
    <w:abstractNumId w:val="156"/>
  </w:num>
  <w:num w:numId="118">
    <w:abstractNumId w:val="55"/>
  </w:num>
  <w:num w:numId="119">
    <w:abstractNumId w:val="102"/>
  </w:num>
  <w:num w:numId="120">
    <w:abstractNumId w:val="140"/>
  </w:num>
  <w:num w:numId="121">
    <w:abstractNumId w:val="141"/>
  </w:num>
  <w:num w:numId="122">
    <w:abstractNumId w:val="144"/>
  </w:num>
  <w:num w:numId="123">
    <w:abstractNumId w:val="142"/>
  </w:num>
  <w:num w:numId="124">
    <w:abstractNumId w:val="95"/>
  </w:num>
  <w:num w:numId="125">
    <w:abstractNumId w:val="78"/>
  </w:num>
  <w:num w:numId="126">
    <w:abstractNumId w:val="26"/>
  </w:num>
  <w:num w:numId="127">
    <w:abstractNumId w:val="116"/>
  </w:num>
  <w:num w:numId="128">
    <w:abstractNumId w:val="157"/>
  </w:num>
  <w:num w:numId="129">
    <w:abstractNumId w:val="137"/>
  </w:num>
  <w:num w:numId="130">
    <w:abstractNumId w:val="94"/>
  </w:num>
  <w:num w:numId="131">
    <w:abstractNumId w:val="76"/>
  </w:num>
  <w:num w:numId="132">
    <w:abstractNumId w:val="19"/>
  </w:num>
  <w:num w:numId="133">
    <w:abstractNumId w:val="25"/>
  </w:num>
  <w:num w:numId="134">
    <w:abstractNumId w:val="30"/>
  </w:num>
  <w:num w:numId="135">
    <w:abstractNumId w:val="63"/>
  </w:num>
  <w:num w:numId="136">
    <w:abstractNumId w:val="37"/>
  </w:num>
  <w:num w:numId="137">
    <w:abstractNumId w:val="106"/>
  </w:num>
  <w:num w:numId="138">
    <w:abstractNumId w:val="20"/>
  </w:num>
  <w:num w:numId="139">
    <w:abstractNumId w:val="129"/>
  </w:num>
  <w:num w:numId="140">
    <w:abstractNumId w:val="165"/>
  </w:num>
  <w:num w:numId="141">
    <w:abstractNumId w:val="92"/>
  </w:num>
  <w:num w:numId="142">
    <w:abstractNumId w:val="51"/>
  </w:num>
  <w:num w:numId="143">
    <w:abstractNumId w:val="48"/>
  </w:num>
  <w:num w:numId="144">
    <w:abstractNumId w:val="160"/>
  </w:num>
  <w:num w:numId="145">
    <w:abstractNumId w:val="128"/>
  </w:num>
  <w:num w:numId="146">
    <w:abstractNumId w:val="84"/>
  </w:num>
  <w:num w:numId="147">
    <w:abstractNumId w:val="87"/>
  </w:num>
  <w:num w:numId="148">
    <w:abstractNumId w:val="80"/>
  </w:num>
  <w:num w:numId="149">
    <w:abstractNumId w:val="89"/>
  </w:num>
  <w:num w:numId="150">
    <w:abstractNumId w:val="79"/>
  </w:num>
  <w:num w:numId="151">
    <w:abstractNumId w:val="44"/>
  </w:num>
  <w:num w:numId="152">
    <w:abstractNumId w:val="155"/>
  </w:num>
  <w:num w:numId="153">
    <w:abstractNumId w:val="1"/>
  </w:num>
  <w:num w:numId="154">
    <w:abstractNumId w:val="39"/>
  </w:num>
  <w:num w:numId="155">
    <w:abstractNumId w:val="153"/>
  </w:num>
  <w:num w:numId="156">
    <w:abstractNumId w:val="68"/>
  </w:num>
  <w:num w:numId="157">
    <w:abstractNumId w:val="114"/>
  </w:num>
  <w:num w:numId="158">
    <w:abstractNumId w:val="58"/>
  </w:num>
  <w:num w:numId="159">
    <w:abstractNumId w:val="163"/>
  </w:num>
  <w:num w:numId="160">
    <w:abstractNumId w:val="103"/>
  </w:num>
  <w:num w:numId="161">
    <w:abstractNumId w:val="108"/>
  </w:num>
  <w:num w:numId="162">
    <w:abstractNumId w:val="159"/>
  </w:num>
  <w:num w:numId="163">
    <w:abstractNumId w:val="105"/>
  </w:num>
  <w:num w:numId="164">
    <w:abstractNumId w:val="33"/>
  </w:num>
  <w:num w:numId="165">
    <w:abstractNumId w:val="147"/>
  </w:num>
  <w:num w:numId="166">
    <w:abstractNumId w:val="46"/>
  </w:num>
  <w:numIdMacAtCleanup w:val="1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194CDC"/>
    <w:rsid w:val="00194CDC"/>
    <w:rsid w:val="00D465A6"/>
    <w:rsid w:val="00DC0D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EBCDB3-E2E1-42B9-92A5-E593B6255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1268"/>
      <w:jc w:val="both"/>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40" w:firstLine="708"/>
      <w:jc w:val="both"/>
    </w:pPr>
    <w:rPr>
      <w:sz w:val="24"/>
      <w:szCs w:val="24"/>
    </w:rPr>
  </w:style>
  <w:style w:type="paragraph" w:styleId="a4">
    <w:name w:val="Title"/>
    <w:basedOn w:val="a"/>
    <w:uiPriority w:val="1"/>
    <w:qFormat/>
    <w:pPr>
      <w:ind w:left="118" w:right="261"/>
      <w:jc w:val="center"/>
    </w:pPr>
    <w:rPr>
      <w:b/>
      <w:bCs/>
      <w:sz w:val="48"/>
      <w:szCs w:val="48"/>
    </w:rPr>
  </w:style>
  <w:style w:type="paragraph" w:styleId="a5">
    <w:name w:val="List Paragraph"/>
    <w:basedOn w:val="a"/>
    <w:uiPriority w:val="1"/>
    <w:qFormat/>
    <w:pPr>
      <w:ind w:left="140" w:firstLine="708"/>
      <w:jc w:val="both"/>
    </w:pPr>
  </w:style>
  <w:style w:type="paragraph" w:customStyle="1" w:styleId="TableParagraph">
    <w:name w:val="Table Paragraph"/>
    <w:basedOn w:val="a"/>
    <w:uiPriority w:val="1"/>
    <w:qFormat/>
    <w:pPr>
      <w:ind w:left="6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48671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B&amp;n=426546&amp;dst=4" TargetMode="External"/><Relationship Id="rId13" Type="http://schemas.openxmlformats.org/officeDocument/2006/relationships/hyperlink" Target="https://login.consultant.ru/link/?req=doc&amp;base=RZB&amp;n=426546&amp;dst=4"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ogin.consultant.ru/link/?req=doc&amp;base=RZB&amp;n=426546&amp;dst=4" TargetMode="External"/><Relationship Id="rId12" Type="http://schemas.openxmlformats.org/officeDocument/2006/relationships/hyperlink" Target="https://login.consultant.ru/link/?req=doc&amp;base=RZB&amp;n=426546&amp;dst=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arents.vbudushee.ru/" TargetMode="External"/><Relationship Id="rId1" Type="http://schemas.openxmlformats.org/officeDocument/2006/relationships/numbering" Target="numbering.xml"/><Relationship Id="rId6" Type="http://schemas.openxmlformats.org/officeDocument/2006/relationships/hyperlink" Target="https://login.consultant.ru/link/?req=doc&amp;base=RZB&amp;n=426546&amp;dst=4" TargetMode="External"/><Relationship Id="rId11" Type="http://schemas.openxmlformats.org/officeDocument/2006/relationships/hyperlink" Target="https://login.consultant.ru/link/?req=doc&amp;base=RZB&amp;n=426546&amp;dst=4" TargetMode="External"/><Relationship Id="rId5" Type="http://schemas.openxmlformats.org/officeDocument/2006/relationships/image" Target="media/image1.emf"/><Relationship Id="rId15" Type="http://schemas.openxmlformats.org/officeDocument/2006/relationships/hyperlink" Target="https://parents.vbudushee.ru/" TargetMode="External"/><Relationship Id="rId10" Type="http://schemas.openxmlformats.org/officeDocument/2006/relationships/hyperlink" Target="https://login.consultant.ru/link/?req=doc&amp;base=RZB&amp;n=426546&amp;dst=4" TargetMode="External"/><Relationship Id="rId4" Type="http://schemas.openxmlformats.org/officeDocument/2006/relationships/webSettings" Target="webSettings.xml"/><Relationship Id="rId9" Type="http://schemas.openxmlformats.org/officeDocument/2006/relationships/hyperlink" Target="https://login.consultant.ru/link/?req=doc&amp;base=RZB&amp;n=426546&amp;dst=4" TargetMode="External"/><Relationship Id="rId14" Type="http://schemas.openxmlformats.org/officeDocument/2006/relationships/hyperlink" Target="https://login.consultant.ru/link/?req=doc&amp;base=RZB&amp;n=426546&amp;dst=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279034</Words>
  <Characters>1590497</Characters>
  <Application>Microsoft Office Word</Application>
  <DocSecurity>0</DocSecurity>
  <Lines>13254</Lines>
  <Paragraphs>3731</Paragraphs>
  <ScaleCrop>false</ScaleCrop>
  <Company/>
  <LinksUpToDate>false</LinksUpToDate>
  <CharactersWithSpaces>1865800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dc:creator>
  <cp:lastModifiedBy>Завуч</cp:lastModifiedBy>
  <cp:revision>4</cp:revision>
  <dcterms:created xsi:type="dcterms:W3CDTF">2025-10-09T05:59:00Z</dcterms:created>
  <dcterms:modified xsi:type="dcterms:W3CDTF">2025-10-10T08:00:00Z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2025-09-03T00:00:00Z</vt:filetime>
  </property>
  <property fmtid="{D5CDD505-2E9C-101B-9397-08002B2CF9AE}" pid="3" name="Creator">
    <vt:lpwstr>Microsoft® Word 2010</vt:lpwstr>
  </property>
  <property fmtid="{D5CDD505-2E9C-101B-9397-08002B2CF9AE}" pid="4" name="LastSaved">
    <vt:filetime>2025-10-09T00:00:00Z</vt:filetime>
  </property>
  <property fmtid="{D5CDD505-2E9C-101B-9397-08002B2CF9AE}" pid="5" name="Producer">
    <vt:lpwstr>Microsoft® Word 2010</vt:lpwstr>
  </property>
</Properties>
</file>